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BC019" w14:textId="7381EE2C" w:rsidR="00941E5A" w:rsidRDefault="00611871" w:rsidP="00E601EC">
      <w:pPr>
        <w:pStyle w:val="1"/>
      </w:pPr>
      <w:r>
        <w:rPr>
          <w:rFonts w:hint="eastAsia"/>
        </w:rPr>
        <w:t>20220621</w:t>
      </w:r>
    </w:p>
    <w:p w14:paraId="0BBE483B" w14:textId="6A986CF5" w:rsidR="00611871" w:rsidRDefault="004F4ABB" w:rsidP="00115D74">
      <w:pPr>
        <w:pStyle w:val="4"/>
      </w:pPr>
      <w:r w:rsidRPr="004F4ABB">
        <w:t>178与45两组样本处理</w:t>
      </w:r>
    </w:p>
    <w:p w14:paraId="2E84C5FA" w14:textId="77777777" w:rsidR="00DA2C78" w:rsidRPr="00DA2C78" w:rsidRDefault="00DA2C78" w:rsidP="001C5D88">
      <w:pPr>
        <w:numPr>
          <w:ilvl w:val="0"/>
          <w:numId w:val="1"/>
        </w:numPr>
      </w:pPr>
      <w:r w:rsidRPr="00DA2C78">
        <w:t>178</w:t>
      </w:r>
      <w:r w:rsidRPr="00DA2C78">
        <w:rPr>
          <w:rFonts w:hint="eastAsia"/>
        </w:rPr>
        <w:t>组：</w:t>
      </w:r>
      <w:r w:rsidRPr="00DA2C78">
        <w:t>105</w:t>
      </w:r>
      <w:r w:rsidRPr="00DA2C78">
        <w:rPr>
          <w:rFonts w:hint="eastAsia"/>
        </w:rPr>
        <w:t>蛋白质</w:t>
      </w:r>
      <w:r w:rsidRPr="00DA2C78">
        <w:t>+135</w:t>
      </w:r>
      <w:r w:rsidRPr="00DA2C78">
        <w:rPr>
          <w:rFonts w:hint="eastAsia"/>
        </w:rPr>
        <w:t>脂质，</w:t>
      </w:r>
      <w:r w:rsidRPr="00DA2C78">
        <w:t>19635</w:t>
      </w:r>
      <w:r w:rsidRPr="00DA2C78">
        <w:rPr>
          <w:rFonts w:hint="eastAsia"/>
        </w:rPr>
        <w:t>相关系数</w:t>
      </w:r>
    </w:p>
    <w:p w14:paraId="36ABCCD5" w14:textId="77777777" w:rsidR="00DA2C78" w:rsidRPr="00DA2C78" w:rsidRDefault="00DA2C78" w:rsidP="001C5D88">
      <w:pPr>
        <w:numPr>
          <w:ilvl w:val="0"/>
          <w:numId w:val="1"/>
        </w:numPr>
      </w:pPr>
      <w:r w:rsidRPr="00DA2C78">
        <w:t>45</w:t>
      </w:r>
      <w:r w:rsidRPr="00DA2C78">
        <w:rPr>
          <w:rFonts w:hint="eastAsia"/>
        </w:rPr>
        <w:t>样本组：</w:t>
      </w:r>
      <w:r w:rsidRPr="00DA2C78">
        <w:t>109</w:t>
      </w:r>
      <w:r w:rsidRPr="00DA2C78">
        <w:rPr>
          <w:rFonts w:hint="eastAsia"/>
        </w:rPr>
        <w:t>蛋白质</w:t>
      </w:r>
      <w:r w:rsidRPr="00DA2C78">
        <w:t>+191</w:t>
      </w:r>
      <w:r w:rsidRPr="00DA2C78">
        <w:rPr>
          <w:rFonts w:hint="eastAsia"/>
        </w:rPr>
        <w:t>脂质，</w:t>
      </w:r>
      <w:r w:rsidRPr="00DA2C78">
        <w:t>26705</w:t>
      </w:r>
      <w:r w:rsidRPr="00DA2C78">
        <w:rPr>
          <w:rFonts w:hint="eastAsia"/>
        </w:rPr>
        <w:t>相关系数</w:t>
      </w:r>
    </w:p>
    <w:p w14:paraId="77DDC604" w14:textId="77777777" w:rsidR="00DA2C78" w:rsidRPr="00DA2C78" w:rsidRDefault="00DA2C78" w:rsidP="001C5D88">
      <w:pPr>
        <w:numPr>
          <w:ilvl w:val="0"/>
          <w:numId w:val="1"/>
        </w:numPr>
      </w:pPr>
      <w:r w:rsidRPr="00DA2C78">
        <w:rPr>
          <w:rFonts w:hint="eastAsia"/>
        </w:rPr>
        <w:t>找到两组部分分子的写法差异：</w:t>
      </w:r>
    </w:p>
    <w:p w14:paraId="120281F7" w14:textId="77777777" w:rsidR="00DA2C78" w:rsidRPr="00DA2C78" w:rsidRDefault="00DA2C78" w:rsidP="001C5D88">
      <w:pPr>
        <w:numPr>
          <w:ilvl w:val="1"/>
          <w:numId w:val="1"/>
        </w:numPr>
      </w:pPr>
      <w:r w:rsidRPr="00DA2C78">
        <w:t>TG-</w:t>
      </w:r>
      <w:proofErr w:type="gramStart"/>
      <w:r w:rsidRPr="00DA2C78">
        <w:t>TAG,  DG</w:t>
      </w:r>
      <w:proofErr w:type="gramEnd"/>
      <w:r w:rsidRPr="00DA2C78">
        <w:t>-</w:t>
      </w:r>
      <w:proofErr w:type="gramStart"/>
      <w:r w:rsidRPr="00DA2C78">
        <w:t>DAG,  MG</w:t>
      </w:r>
      <w:proofErr w:type="gramEnd"/>
      <w:r w:rsidRPr="00DA2C78">
        <w:t>-MAG</w:t>
      </w:r>
    </w:p>
    <w:p w14:paraId="0540939C" w14:textId="77777777" w:rsidR="00DA2C78" w:rsidRPr="00DA2C78" w:rsidRDefault="00DA2C78" w:rsidP="001C5D88">
      <w:pPr>
        <w:numPr>
          <w:ilvl w:val="1"/>
          <w:numId w:val="1"/>
        </w:numPr>
      </w:pPr>
      <w:r w:rsidRPr="00DA2C78">
        <w:t>_</w:t>
      </w:r>
      <w:proofErr w:type="gramStart"/>
      <w:r w:rsidRPr="00DA2C78">
        <w:t>pos,  _</w:t>
      </w:r>
      <w:proofErr w:type="gramEnd"/>
      <w:r w:rsidRPr="00DA2C78">
        <w:t>neg</w:t>
      </w:r>
    </w:p>
    <w:p w14:paraId="196B87F7" w14:textId="2E4D3D75" w:rsidR="00DA2C78" w:rsidRDefault="00DA2C78" w:rsidP="001C5D88">
      <w:pPr>
        <w:numPr>
          <w:ilvl w:val="0"/>
          <w:numId w:val="1"/>
        </w:numPr>
      </w:pPr>
      <w:r w:rsidRPr="00DA2C78">
        <w:t>6823</w:t>
      </w:r>
      <w:r w:rsidRPr="00DA2C78">
        <w:rPr>
          <w:rFonts w:hint="eastAsia"/>
        </w:rPr>
        <w:t>个在两组中都存在的相关系数</w:t>
      </w:r>
    </w:p>
    <w:p w14:paraId="4557669F" w14:textId="7106C087" w:rsidR="00DA2C78" w:rsidRDefault="00DB5A84" w:rsidP="00DA2C78">
      <w:r>
        <w:rPr>
          <w:noProof/>
        </w:rPr>
        <mc:AlternateContent>
          <mc:Choice Requires="wpg">
            <w:drawing>
              <wp:inline distT="0" distB="0" distL="0" distR="0" wp14:anchorId="524C88FB" wp14:editId="5D2FD3EF">
                <wp:extent cx="2408400" cy="1342800"/>
                <wp:effectExtent l="0" t="0" r="17780" b="16510"/>
                <wp:docPr id="1168245302" name="组合 1"/>
                <wp:cNvGraphicFramePr/>
                <a:graphic xmlns:a="http://schemas.openxmlformats.org/drawingml/2006/main">
                  <a:graphicData uri="http://schemas.microsoft.com/office/word/2010/wordprocessingGroup">
                    <wpg:wgp>
                      <wpg:cNvGrpSpPr/>
                      <wpg:grpSpPr>
                        <a:xfrm>
                          <a:off x="0" y="0"/>
                          <a:ext cx="2408400" cy="1342800"/>
                          <a:chOff x="0" y="0"/>
                          <a:chExt cx="4184994" cy="2239860"/>
                        </a:xfrm>
                      </wpg:grpSpPr>
                      <wps:wsp>
                        <wps:cNvPr id="2144453410" name="椭圆 4">
                          <a:extLst>
                            <a:ext uri="{FF2B5EF4-FFF2-40B4-BE49-F238E27FC236}">
                              <a16:creationId xmlns:a16="http://schemas.microsoft.com/office/drawing/2014/main" id="{546FA5B7-CA18-4786-8919-1BAC93FE302F}"/>
                            </a:ext>
                          </a:extLst>
                        </wps:cNvPr>
                        <wps:cNvSpPr/>
                        <wps:spPr>
                          <a:xfrm>
                            <a:off x="0" y="0"/>
                            <a:ext cx="2990675" cy="2239860"/>
                          </a:xfrm>
                          <a:prstGeom prst="ellipse">
                            <a:avLst/>
                          </a:prstGeom>
                          <a:solidFill>
                            <a:schemeClr val="accent1">
                              <a:alpha val="24000"/>
                            </a:schemeClr>
                          </a:solidFill>
                          <a:ln>
                            <a:solidFill>
                              <a:schemeClr val="accent1">
                                <a:shade val="50000"/>
                                <a:alpha val="33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0782064" name="椭圆 5">
                          <a:extLst>
                            <a:ext uri="{FF2B5EF4-FFF2-40B4-BE49-F238E27FC236}">
                              <a16:creationId xmlns:a16="http://schemas.microsoft.com/office/drawing/2014/main" id="{BD9EA888-22CD-4033-A3BF-F81216208131}"/>
                            </a:ext>
                          </a:extLst>
                        </wps:cNvPr>
                        <wps:cNvSpPr/>
                        <wps:spPr>
                          <a:xfrm>
                            <a:off x="1194319" y="0"/>
                            <a:ext cx="2990675" cy="2239860"/>
                          </a:xfrm>
                          <a:prstGeom prst="ellipse">
                            <a:avLst/>
                          </a:prstGeom>
                          <a:solidFill>
                            <a:schemeClr val="accent1">
                              <a:alpha val="24000"/>
                            </a:schemeClr>
                          </a:solidFill>
                          <a:ln>
                            <a:solidFill>
                              <a:schemeClr val="accent1">
                                <a:shade val="50000"/>
                                <a:alpha val="33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7913553" name="文本框 6">
                          <a:extLst>
                            <a:ext uri="{FF2B5EF4-FFF2-40B4-BE49-F238E27FC236}">
                              <a16:creationId xmlns:a16="http://schemas.microsoft.com/office/drawing/2014/main" id="{3FCE5517-1749-4D50-B8C5-EAC262F69EB5}"/>
                            </a:ext>
                          </a:extLst>
                        </wps:cNvPr>
                        <wps:cNvSpPr txBox="1"/>
                        <wps:spPr>
                          <a:xfrm>
                            <a:off x="1782001" y="942302"/>
                            <a:ext cx="973455" cy="589280"/>
                          </a:xfrm>
                          <a:prstGeom prst="rect">
                            <a:avLst/>
                          </a:prstGeom>
                          <a:noFill/>
                        </wps:spPr>
                        <wps:txbx>
                          <w:txbxContent>
                            <w:p w14:paraId="3395EAFF" w14:textId="77777777" w:rsidR="00DB5A84" w:rsidRDefault="00DB5A84" w:rsidP="00DB5A84">
                              <w:pPr>
                                <w:rPr>
                                  <w:rFonts w:hAnsi="DengXian"/>
                                  <w:color w:val="000000" w:themeColor="text1"/>
                                  <w:kern w:val="24"/>
                                  <w:sz w:val="36"/>
                                  <w:szCs w:val="36"/>
                                  <w14:ligatures w14:val="none"/>
                                </w:rPr>
                              </w:pPr>
                              <w:r>
                                <w:rPr>
                                  <w:rFonts w:hAnsi="DengXian" w:hint="eastAsia"/>
                                  <w:color w:val="000000" w:themeColor="text1"/>
                                  <w:kern w:val="24"/>
                                  <w:sz w:val="36"/>
                                  <w:szCs w:val="36"/>
                                </w:rPr>
                                <w:t>6823</w:t>
                              </w:r>
                            </w:p>
                          </w:txbxContent>
                        </wps:txbx>
                        <wps:bodyPr wrap="square" rtlCol="0">
                          <a:noAutofit/>
                        </wps:bodyPr>
                      </wps:wsp>
                    </wpg:wgp>
                  </a:graphicData>
                </a:graphic>
              </wp:inline>
            </w:drawing>
          </mc:Choice>
          <mc:Fallback>
            <w:pict>
              <v:group w14:anchorId="524C88FB" id="组合 1" o:spid="_x0000_s1026" style="width:189.65pt;height:105.75pt;mso-position-horizontal-relative:char;mso-position-vertical-relative:line" coordsize="41849,223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HmzGKAMAAMwKAAAOAAAAZHJzL2Uyb0RvYy54bWzsVs1u1DAQviPxDlbuNP+7m6i7CFraC4KK&#13;&#10;wgO4jrOJ5NjG9m62L1DegFMvSBzhsehzMHay2Xa3RW0RF9RLEjuezzOf55vx/stVw9CSKl0LPvXC&#13;&#10;vcBDlBNR1Hw+9T59PHox8ZA2mBeYCU6n3jnV3svZ82f7rcxpJCrBCqoQgHCdt3LqVcbI3Pc1qWiD&#13;&#10;9Z6QlMPPUqgGGxiquV8o3AJ6w/woCEZ+K1QhlSBUa5g97H56M4dflpSY92WpqUFs6oFvxj2Ve57Z&#13;&#10;pz/bx/lcYVnVpHcDP8KLBtccNh2gDrHBaKHqHaimJkpoUZo9IhpflGVNqIsBogmDrWiOlVhIF8s8&#13;&#10;b+dyoAmo3eLp0bDk3fJYyVN5ooCJVs6BCzeysaxK1dg3eIlWjrLzgTK6MojAZJQEkyQAZgn8C+Mk&#13;&#10;msDAkUoqYH7HjlRvessknCRZlnSWURRnk5Gz9Ncb+zfcaSUkiN5woP+Og9MKS+qo1TlwcKJQXUA0&#13;&#10;YZIkaZyEEBDHDeTr1fefvy4vUGJjsi7A2oEsnWvg7d5MZVkwGqd3x4tzqbQ5pqJB9mPqUcZqqa2X&#13;&#10;OMfLt9qAD8DOepWd1oLVxVHNmBtY0dADptASQ7pjQig3YWfOZIW7aTix7ogAysnMWjjgG2CMPwRf&#13;&#10;V7igHX4K8H0K4M2ucXyPXcEjuy0c/Jpa92XOGbXOMP6BlnBONu1cVIP7uwHf5tBOwA7QIpfA4IDd&#13;&#10;MXYHdncE/XprSl2RGYyDPznWGQ8WbmfBzWDc1Fyo2wAYHGO/c7d+TVJHjWXpTBTnkMXKsAPR1TrM&#13;&#10;SSWg1BGjnLFdBQrq8vifSylMxsF4EgUjUPgNKaUPklIYZkkcZh66pfQ8CapPiiFXt2X8JKj/SFDx&#13;&#10;eJyFcZrGg6C+frm6/HH17QKNtjSFzOq1gDLpqsammq4769DSQ6vQIHTqypIoDiILBEWt79HZOE7S&#13;&#10;vmWlkwyae59x66vBuhf1HUvBfcvVrzvaFRe2V9lKtnHKfpnV2Qpm7Wdfx1q4kk09/XmBFfWuVTXr&#13;&#10;HRevFkaUteuHG5se1ZU4d3eAK5MTRH+9s3ey62O3fnMJnf0GAAD//wMAUEsDBBQABgAIAAAAIQA7&#13;&#10;RSk04QAAAAoBAAAPAAAAZHJzL2Rvd25yZXYueG1sTI/NasMwEITvhb6D2EJvjayYtI1jOYT05xQC&#13;&#10;TQqht429sU0syViK7bx9t720l4FlmNn50uVoGtFT52tnNahJBIJs7oralho+928PzyB8QFtg4yxp&#13;&#10;uJKHZXZ7k2JSuMF+UL8LpeAS6xPUUIXQJlL6vCKDfuJasuydXGcw8NmVsuhw4HLTyGkUPUqDteUP&#13;&#10;Fba0rig/7y5Gw/uAwypWr/3mfFpfv/az7WGjSOv7u/FlwbJagAg0hr8E/DDwfsh42NFdbOFFo4Fp&#13;&#10;wq+yFz/NYxBHDVOlZiCzVP5HyL4BAAD//wMAUEsBAi0AFAAGAAgAAAAhALaDOJL+AAAA4QEAABMA&#13;&#10;AAAAAAAAAAAAAAAAAAAAAFtDb250ZW50X1R5cGVzXS54bWxQSwECLQAUAAYACAAAACEAOP0h/9YA&#13;&#10;AACUAQAACwAAAAAAAAAAAAAAAAAvAQAAX3JlbHMvLnJlbHNQSwECLQAUAAYACAAAACEAIB5sxigD&#13;&#10;AADMCgAADgAAAAAAAAAAAAAAAAAuAgAAZHJzL2Uyb0RvYy54bWxQSwECLQAUAAYACAAAACEAO0Up&#13;&#10;NOEAAAAKAQAADwAAAAAAAAAAAAAAAACCBQAAZHJzL2Rvd25yZXYueG1sUEsFBgAAAAAEAAQA8wAA&#13;&#10;AJAGAAAAAA==&#13;&#10;">
                <v:oval id="椭圆 4" o:spid="_x0000_s1027" style="position:absolute;width:29906;height:223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MEDPzgAAAOgAAAAPAAAAZHJzL2Rvd25yZXYueG1sRI9Ba8JA&#13;&#10;EIXvhf6HZQq91U00lja6ihgKFQSp7aW3ITvdBLOzIbtq+u+dQ6GXgcfwvse3XI++UxcaYhvYQD7J&#13;&#10;QBHXwbbsDHx9vj29gIoJ2WIXmAz8UoT16v5uiaUNV/6gyzE5JRCOJRpoUupLrWPdkMc4CT2x/H7C&#13;&#10;4DFJHJy2A14F7js9zbJn7bFlWWiwp21D9el49gZOr212qLbV/Nvt7c521Qb3vTPm8WGsFnI2C1CJ&#13;&#10;xvTf+EO8WwPTvCiK+azIRUXERAr06gYAAP//AwBQSwECLQAUAAYACAAAACEA2+H2y+4AAACFAQAA&#13;&#10;EwAAAAAAAAAAAAAAAAAAAAAAW0NvbnRlbnRfVHlwZXNdLnhtbFBLAQItABQABgAIAAAAIQBa9Cxb&#13;&#10;vwAAABUBAAALAAAAAAAAAAAAAAAAAB8BAABfcmVscy8ucmVsc1BLAQItABQABgAIAAAAIQD4MEDP&#13;&#10;zgAAAOgAAAAPAAAAAAAAAAAAAAAAAAcCAABkcnMvZG93bnJldi54bWxQSwUGAAAAAAMAAwC3AAAA&#13;&#10;AgMAAAAA&#13;&#10;" fillcolor="#156082 [3204]" strokecolor="#0a2f40 [1604]" strokeweight="1pt">
                  <v:fill opacity="15677f"/>
                  <v:stroke opacity="21588f" joinstyle="miter"/>
                </v:oval>
                <v:oval id="椭圆 5" o:spid="_x0000_s1028" style="position:absolute;left:11943;width:29906;height:223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Q9izzgAAAOgAAAAPAAAAZHJzL2Rvd25yZXYueG1sRI9NawIx&#13;&#10;EIbvQv9DGMFbTRTrx2oUcRFaEKTWi7dhM2YXN5Nlk+r23zeFgpeBmZf3GZ7VpnO1uFMbKs8aRkMF&#13;&#10;grjwpmKr4fy1f52DCBHZYO2ZNPxQgM36pbfCzPgHf9L9FK1IEA4ZaihjbDIpQ1GSwzD0DXHKrr51&#13;&#10;GNPaWmlafCS4q+VYqal0WHH6UGJDu5KK2+nbabgtKnXMd/nbxR7Mh6nzLR4aq/Wg3+XLNLZLEJG6&#13;&#10;+Gz8I95NcpjM1Gw+VtMJ/ImlA8j1LwAAAP//AwBQSwECLQAUAAYACAAAACEA2+H2y+4AAACFAQAA&#13;&#10;EwAAAAAAAAAAAAAAAAAAAAAAW0NvbnRlbnRfVHlwZXNdLnhtbFBLAQItABQABgAIAAAAIQBa9Cxb&#13;&#10;vwAAABUBAAALAAAAAAAAAAAAAAAAAB8BAABfcmVscy8ucmVsc1BLAQItABQABgAIAAAAIQCiQ9iz&#13;&#10;zgAAAOgAAAAPAAAAAAAAAAAAAAAAAAcCAABkcnMvZG93bnJldi54bWxQSwUGAAAAAAMAAwC3AAAA&#13;&#10;AgMAAAAA&#13;&#10;" fillcolor="#156082 [3204]" strokecolor="#0a2f40 [1604]" strokeweight="1pt">
                  <v:fill opacity="15677f"/>
                  <v:stroke opacity="21588f" joinstyle="miter"/>
                </v:oval>
                <v:shapetype id="_x0000_t202" coordsize="21600,21600" o:spt="202" path="m,l,21600r21600,l21600,xe">
                  <v:stroke joinstyle="miter"/>
                  <v:path gradientshapeok="t" o:connecttype="rect"/>
                </v:shapetype>
                <v:shape id="文本框 6" o:spid="_x0000_s1029" type="#_x0000_t202" style="position:absolute;left:17820;top:9423;width:9734;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owFzgAAAOgAAAAPAAAAZHJzL2Rvd25yZXYueG1sRI/BasJA&#13;&#10;EIbvBd9hGaE33dU0WqOrSKXgqaXaFrwN2TEJZmdDdmvSt3cLQi8DMz//N3yrTW9rcaXWV441TMYK&#13;&#10;BHHuTMWFhs/j6+gZhA/IBmvHpOGXPGzWg4cVZsZ1/EHXQyhEhLDPUEMZQpNJ6fOSLPqxa4hjdnat&#13;&#10;xRDXtpCmxS7CbS2nSs2kxYrjhxIbeikpvxx+rIavt/Pp+0m9FzubNp3rlWS7kFo/DvvdMo7tEkSg&#13;&#10;Pvw37oi9iQ7JfL6YJGmawJ9YPIBc3wAAAP//AwBQSwECLQAUAAYACAAAACEA2+H2y+4AAACFAQAA&#13;&#10;EwAAAAAAAAAAAAAAAAAAAAAAW0NvbnRlbnRfVHlwZXNdLnhtbFBLAQItABQABgAIAAAAIQBa9Cxb&#13;&#10;vwAAABUBAAALAAAAAAAAAAAAAAAAAB8BAABfcmVscy8ucmVsc1BLAQItABQABgAIAAAAIQB2+owF&#13;&#10;zgAAAOgAAAAPAAAAAAAAAAAAAAAAAAcCAABkcnMvZG93bnJldi54bWxQSwUGAAAAAAMAAwC3AAAA&#13;&#10;AgMAAAAA&#13;&#10;" filled="f" stroked="f">
                  <v:textbox>
                    <w:txbxContent>
                      <w:p w14:paraId="3395EAFF" w14:textId="77777777" w:rsidR="00DB5A84" w:rsidRDefault="00DB5A84" w:rsidP="00DB5A84">
                        <w:pPr>
                          <w:rPr>
                            <w:rFonts w:hAnsi="DengXian"/>
                            <w:color w:val="000000" w:themeColor="text1"/>
                            <w:kern w:val="24"/>
                            <w:sz w:val="36"/>
                            <w:szCs w:val="36"/>
                            <w14:ligatures w14:val="none"/>
                          </w:rPr>
                        </w:pPr>
                        <w:r>
                          <w:rPr>
                            <w:rFonts w:hAnsi="DengXian" w:hint="eastAsia"/>
                            <w:color w:val="000000" w:themeColor="text1"/>
                            <w:kern w:val="24"/>
                            <w:sz w:val="36"/>
                            <w:szCs w:val="36"/>
                          </w:rPr>
                          <w:t>6823</w:t>
                        </w:r>
                      </w:p>
                    </w:txbxContent>
                  </v:textbox>
                </v:shape>
                <w10:anchorlock/>
              </v:group>
            </w:pict>
          </mc:Fallback>
        </mc:AlternateContent>
      </w:r>
    </w:p>
    <w:p w14:paraId="1F9FDCF8" w14:textId="77777777" w:rsidR="00F05329" w:rsidRPr="00F05329" w:rsidRDefault="00F05329" w:rsidP="001C5D88">
      <w:pPr>
        <w:numPr>
          <w:ilvl w:val="0"/>
          <w:numId w:val="2"/>
        </w:numPr>
      </w:pPr>
      <w:r w:rsidRPr="00F05329">
        <w:rPr>
          <w:rFonts w:hint="eastAsia"/>
        </w:rPr>
        <w:t>计算相关系数在</w:t>
      </w:r>
      <w:r w:rsidRPr="00F05329">
        <w:t>ACS</w:t>
      </w:r>
      <w:r w:rsidRPr="00F05329">
        <w:rPr>
          <w:rFonts w:hint="eastAsia"/>
        </w:rPr>
        <w:t>组和</w:t>
      </w:r>
      <w:r w:rsidRPr="00F05329">
        <w:t>NOR</w:t>
      </w:r>
      <w:r w:rsidRPr="00F05329">
        <w:rPr>
          <w:rFonts w:hint="eastAsia"/>
        </w:rPr>
        <w:t>组的</w:t>
      </w:r>
      <w:r w:rsidRPr="00F05329">
        <w:t>p</w:t>
      </w:r>
      <w:r w:rsidRPr="00F05329">
        <w:rPr>
          <w:rFonts w:hint="eastAsia"/>
        </w:rPr>
        <w:t>值</w:t>
      </w:r>
    </w:p>
    <w:p w14:paraId="52ECE392" w14:textId="77777777" w:rsidR="00F05329" w:rsidRPr="00F05329" w:rsidRDefault="00F05329" w:rsidP="001C5D88">
      <w:pPr>
        <w:numPr>
          <w:ilvl w:val="0"/>
          <w:numId w:val="2"/>
        </w:numPr>
      </w:pPr>
      <w:r w:rsidRPr="00F05329">
        <w:rPr>
          <w:rFonts w:hint="eastAsia"/>
        </w:rPr>
        <w:t>计算相关系数均值和方差</w:t>
      </w:r>
    </w:p>
    <w:p w14:paraId="1AD6DEC5" w14:textId="0D448CB4" w:rsidR="00DB5A84" w:rsidRDefault="00C84920" w:rsidP="00DA2C78">
      <w:r w:rsidRPr="00F05329">
        <w:rPr>
          <w:noProof/>
        </w:rPr>
        <w:drawing>
          <wp:inline distT="0" distB="0" distL="0" distR="0" wp14:anchorId="19D69010" wp14:editId="34F67B47">
            <wp:extent cx="3181739" cy="2432641"/>
            <wp:effectExtent l="0" t="0" r="0" b="6350"/>
            <wp:docPr id="15" name="图片 14" descr="图表, 直方图&#10;&#10;描述已自动生成">
              <a:extLst xmlns:a="http://schemas.openxmlformats.org/drawingml/2006/main">
                <a:ext uri="{FF2B5EF4-FFF2-40B4-BE49-F238E27FC236}">
                  <a16:creationId xmlns:a16="http://schemas.microsoft.com/office/drawing/2014/main" id="{E0D1332F-A2F2-49AB-B799-DF203B1839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图表, 直方图&#10;&#10;描述已自动生成">
                      <a:extLst>
                        <a:ext uri="{FF2B5EF4-FFF2-40B4-BE49-F238E27FC236}">
                          <a16:creationId xmlns:a16="http://schemas.microsoft.com/office/drawing/2014/main" id="{E0D1332F-A2F2-49AB-B799-DF203B1839F4}"/>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216915" cy="2459536"/>
                    </a:xfrm>
                    <a:prstGeom prst="rect">
                      <a:avLst/>
                    </a:prstGeom>
                  </pic:spPr>
                </pic:pic>
              </a:graphicData>
            </a:graphic>
          </wp:inline>
        </w:drawing>
      </w:r>
      <w:r w:rsidR="00F05329" w:rsidRPr="00F05329">
        <w:rPr>
          <w:noProof/>
        </w:rPr>
        <w:drawing>
          <wp:inline distT="0" distB="0" distL="0" distR="0" wp14:anchorId="21057A17" wp14:editId="1F2D42D9">
            <wp:extent cx="3396343" cy="2522547"/>
            <wp:effectExtent l="0" t="0" r="0" b="5080"/>
            <wp:docPr id="6" name="图片 5">
              <a:extLst xmlns:a="http://schemas.openxmlformats.org/drawingml/2006/main">
                <a:ext uri="{FF2B5EF4-FFF2-40B4-BE49-F238E27FC236}">
                  <a16:creationId xmlns:a16="http://schemas.microsoft.com/office/drawing/2014/main" id="{73777955-B0E3-4D56-AA1D-9B93411BE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73777955-B0E3-4D56-AA1D-9B93411BE33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43830" cy="2557817"/>
                    </a:xfrm>
                    <a:prstGeom prst="rect">
                      <a:avLst/>
                    </a:prstGeom>
                  </pic:spPr>
                </pic:pic>
              </a:graphicData>
            </a:graphic>
          </wp:inline>
        </w:drawing>
      </w:r>
    </w:p>
    <w:p w14:paraId="406EED18" w14:textId="1152FA68" w:rsidR="00C84920" w:rsidRDefault="00E05951" w:rsidP="00DA2C78">
      <w:pPr>
        <w:rPr>
          <w:noProof/>
        </w:rPr>
      </w:pPr>
      <w:r w:rsidRPr="00E05951">
        <w:rPr>
          <w:noProof/>
        </w:rPr>
        <w:lastRenderedPageBreak/>
        <w:drawing>
          <wp:inline distT="0" distB="0" distL="0" distR="0" wp14:anchorId="4D35200F" wp14:editId="46EEB4B5">
            <wp:extent cx="3302766" cy="2576752"/>
            <wp:effectExtent l="0" t="0" r="0" b="1905"/>
            <wp:docPr id="7" name="图片 6" descr="图表, 直方图&#10;&#10;描述已自动生成">
              <a:extLst xmlns:a="http://schemas.openxmlformats.org/drawingml/2006/main">
                <a:ext uri="{FF2B5EF4-FFF2-40B4-BE49-F238E27FC236}">
                  <a16:creationId xmlns:a16="http://schemas.microsoft.com/office/drawing/2014/main" id="{A75B6416-DA4F-4A85-B9C8-FE04D97D2D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图表, 直方图&#10;&#10;描述已自动生成">
                      <a:extLst>
                        <a:ext uri="{FF2B5EF4-FFF2-40B4-BE49-F238E27FC236}">
                          <a16:creationId xmlns:a16="http://schemas.microsoft.com/office/drawing/2014/main" id="{A75B6416-DA4F-4A85-B9C8-FE04D97D2D25}"/>
                        </a:ext>
                      </a:extLst>
                    </pic:cNvPr>
                    <pic:cNvPicPr>
                      <a:picLocks noChangeAspect="1"/>
                    </pic:cNvPicPr>
                  </pic:nvPicPr>
                  <pic:blipFill>
                    <a:blip r:embed="rId8"/>
                    <a:stretch>
                      <a:fillRect/>
                    </a:stretch>
                  </pic:blipFill>
                  <pic:spPr>
                    <a:xfrm>
                      <a:off x="0" y="0"/>
                      <a:ext cx="3321216" cy="2591146"/>
                    </a:xfrm>
                    <a:prstGeom prst="rect">
                      <a:avLst/>
                    </a:prstGeom>
                  </pic:spPr>
                </pic:pic>
              </a:graphicData>
            </a:graphic>
          </wp:inline>
        </w:drawing>
      </w:r>
      <w:r w:rsidRPr="00E05951">
        <w:rPr>
          <w:noProof/>
        </w:rPr>
        <w:t xml:space="preserve"> </w:t>
      </w:r>
      <w:r w:rsidRPr="00E05951">
        <w:rPr>
          <w:noProof/>
        </w:rPr>
        <w:drawing>
          <wp:inline distT="0" distB="0" distL="0" distR="0" wp14:anchorId="0061AA01" wp14:editId="6F21D7B9">
            <wp:extent cx="3065634" cy="2473727"/>
            <wp:effectExtent l="0" t="0" r="0" b="3175"/>
            <wp:docPr id="11" name="图片 10" descr="图表, 直方图&#10;&#10;描述已自动生成">
              <a:extLst xmlns:a="http://schemas.openxmlformats.org/drawingml/2006/main">
                <a:ext uri="{FF2B5EF4-FFF2-40B4-BE49-F238E27FC236}">
                  <a16:creationId xmlns:a16="http://schemas.microsoft.com/office/drawing/2014/main" id="{A3DFF996-061F-4D1B-873F-63651416E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图表, 直方图&#10;&#10;描述已自动生成">
                      <a:extLst>
                        <a:ext uri="{FF2B5EF4-FFF2-40B4-BE49-F238E27FC236}">
                          <a16:creationId xmlns:a16="http://schemas.microsoft.com/office/drawing/2014/main" id="{A3DFF996-061F-4D1B-873F-63651416E302}"/>
                        </a:ext>
                      </a:extLst>
                    </pic:cNvPr>
                    <pic:cNvPicPr>
                      <a:picLocks noChangeAspect="1"/>
                    </pic:cNvPicPr>
                  </pic:nvPicPr>
                  <pic:blipFill>
                    <a:blip r:embed="rId9"/>
                    <a:stretch>
                      <a:fillRect/>
                    </a:stretch>
                  </pic:blipFill>
                  <pic:spPr>
                    <a:xfrm>
                      <a:off x="0" y="0"/>
                      <a:ext cx="3074217" cy="2480653"/>
                    </a:xfrm>
                    <a:prstGeom prst="rect">
                      <a:avLst/>
                    </a:prstGeom>
                  </pic:spPr>
                </pic:pic>
              </a:graphicData>
            </a:graphic>
          </wp:inline>
        </w:drawing>
      </w:r>
    </w:p>
    <w:p w14:paraId="29FE19A7" w14:textId="261616D3" w:rsidR="00E05951" w:rsidRDefault="00591E30" w:rsidP="00115D74">
      <w:pPr>
        <w:pStyle w:val="4"/>
        <w:rPr>
          <w:noProof/>
        </w:rPr>
      </w:pPr>
      <w:r>
        <w:rPr>
          <w:rFonts w:hint="eastAsia"/>
          <w:noProof/>
        </w:rPr>
        <w:t>不同特征组合预测</w:t>
      </w:r>
    </w:p>
    <w:p w14:paraId="05963DE4" w14:textId="16D33F91" w:rsidR="00591E30" w:rsidRDefault="00B461E3" w:rsidP="00591E30">
      <w:r w:rsidRPr="00B461E3">
        <w:t>全部共有特征预测</w:t>
      </w:r>
    </w:p>
    <w:p w14:paraId="3C0A28F5" w14:textId="77777777" w:rsidR="00B461E3" w:rsidRPr="00B461E3" w:rsidRDefault="00B461E3" w:rsidP="001C5D88">
      <w:pPr>
        <w:numPr>
          <w:ilvl w:val="0"/>
          <w:numId w:val="3"/>
        </w:numPr>
      </w:pPr>
      <w:r w:rsidRPr="00B461E3">
        <w:t>KNN</w:t>
      </w:r>
      <w:r w:rsidRPr="00B461E3">
        <w:rPr>
          <w:rFonts w:hint="eastAsia"/>
        </w:rPr>
        <w:t>方法</w:t>
      </w:r>
    </w:p>
    <w:p w14:paraId="6CD21BC3" w14:textId="77777777" w:rsidR="00B461E3" w:rsidRPr="00B461E3" w:rsidRDefault="00B461E3" w:rsidP="001C5D88">
      <w:pPr>
        <w:numPr>
          <w:ilvl w:val="0"/>
          <w:numId w:val="3"/>
        </w:numPr>
      </w:pPr>
      <w:r w:rsidRPr="00B461E3">
        <w:t>15</w:t>
      </w:r>
      <w:r w:rsidRPr="00B461E3">
        <w:rPr>
          <w:rFonts w:hint="eastAsia"/>
        </w:rPr>
        <w:t>个</w:t>
      </w:r>
      <w:r w:rsidRPr="00B461E3">
        <w:t>1M</w:t>
      </w:r>
      <w:r w:rsidRPr="00B461E3">
        <w:rPr>
          <w:rFonts w:hint="eastAsia"/>
        </w:rPr>
        <w:t>预测出</w:t>
      </w:r>
      <w:r w:rsidRPr="00B461E3">
        <w:t>13</w:t>
      </w:r>
      <w:r w:rsidRPr="00B461E3">
        <w:rPr>
          <w:rFonts w:hint="eastAsia"/>
        </w:rPr>
        <w:t>健康</w:t>
      </w:r>
      <w:r w:rsidRPr="00B461E3">
        <w:t>+2</w:t>
      </w:r>
      <w:r w:rsidRPr="00B461E3">
        <w:rPr>
          <w:rFonts w:hint="eastAsia"/>
        </w:rPr>
        <w:t>病人</w:t>
      </w:r>
    </w:p>
    <w:p w14:paraId="53800319" w14:textId="77777777" w:rsidR="00B461E3" w:rsidRPr="00B461E3" w:rsidRDefault="00B461E3" w:rsidP="001C5D88">
      <w:pPr>
        <w:numPr>
          <w:ilvl w:val="0"/>
          <w:numId w:val="3"/>
        </w:numPr>
      </w:pPr>
      <w:r w:rsidRPr="00B461E3">
        <w:t>178</w:t>
      </w:r>
      <w:r w:rsidRPr="00B461E3">
        <w:rPr>
          <w:rFonts w:hint="eastAsia"/>
        </w:rPr>
        <w:t>个病人预测出</w:t>
      </w:r>
      <w:r w:rsidRPr="00B461E3">
        <w:t>161</w:t>
      </w:r>
      <w:r w:rsidRPr="00B461E3">
        <w:rPr>
          <w:rFonts w:hint="eastAsia"/>
        </w:rPr>
        <w:t>健康</w:t>
      </w:r>
      <w:r w:rsidRPr="00B461E3">
        <w:t>+17</w:t>
      </w:r>
      <w:r w:rsidRPr="00B461E3">
        <w:rPr>
          <w:rFonts w:hint="eastAsia"/>
        </w:rPr>
        <w:t>病人</w:t>
      </w:r>
    </w:p>
    <w:p w14:paraId="5F95BEDD" w14:textId="426892FF" w:rsidR="00B461E3" w:rsidRDefault="00B461E3" w:rsidP="00591E30">
      <w:r w:rsidRPr="00B461E3">
        <w:t>方差、均值的不同组合预测</w:t>
      </w:r>
    </w:p>
    <w:p w14:paraId="1454CC9D" w14:textId="02CC8FCB" w:rsidR="00832CD8" w:rsidRPr="00832CD8" w:rsidRDefault="00832CD8" w:rsidP="001C5D88">
      <w:pPr>
        <w:numPr>
          <w:ilvl w:val="0"/>
          <w:numId w:val="4"/>
        </w:numPr>
      </w:pPr>
      <w:r w:rsidRPr="00832CD8">
        <w:rPr>
          <w:rFonts w:hint="eastAsia"/>
        </w:rPr>
        <w:t>特征选择：</w:t>
      </w:r>
    </w:p>
    <w:p w14:paraId="143A6EF1" w14:textId="7CB5210E" w:rsidR="00832CD8" w:rsidRPr="00832CD8" w:rsidRDefault="00EB3CFB" w:rsidP="001C5D88">
      <w:pPr>
        <w:numPr>
          <w:ilvl w:val="0"/>
          <w:numId w:val="4"/>
        </w:numPr>
      </w:pPr>
      <w:r w:rsidRPr="00EB3CFB">
        <w:rPr>
          <w:noProof/>
        </w:rPr>
        <mc:AlternateContent>
          <mc:Choice Requires="wps">
            <w:drawing>
              <wp:anchor distT="0" distB="0" distL="114300" distR="114300" simplePos="0" relativeHeight="251658244" behindDoc="0" locked="0" layoutInCell="1" allowOverlap="1" wp14:anchorId="7714A999" wp14:editId="5A43003D">
                <wp:simplePos x="0" y="0"/>
                <wp:positionH relativeFrom="column">
                  <wp:posOffset>3507947</wp:posOffset>
                </wp:positionH>
                <wp:positionV relativeFrom="paragraph">
                  <wp:posOffset>157649</wp:posOffset>
                </wp:positionV>
                <wp:extent cx="3166577" cy="1281184"/>
                <wp:effectExtent l="0" t="0" r="0" b="0"/>
                <wp:wrapNone/>
                <wp:docPr id="9" name="文本框 8">
                  <a:extLst xmlns:a="http://schemas.openxmlformats.org/drawingml/2006/main">
                    <a:ext uri="{FF2B5EF4-FFF2-40B4-BE49-F238E27FC236}">
                      <a16:creationId xmlns:a16="http://schemas.microsoft.com/office/drawing/2014/main" id="{C7A2DA79-6019-4A3A-8B40-0A919D796B0A}"/>
                    </a:ext>
                  </a:extLst>
                </wp:docPr>
                <wp:cNvGraphicFramePr/>
                <a:graphic xmlns:a="http://schemas.openxmlformats.org/drawingml/2006/main">
                  <a:graphicData uri="http://schemas.microsoft.com/office/word/2010/wordprocessingShape">
                    <wps:wsp>
                      <wps:cNvSpPr txBox="1"/>
                      <wps:spPr>
                        <a:xfrm>
                          <a:off x="0" y="0"/>
                          <a:ext cx="3166577" cy="1281184"/>
                        </a:xfrm>
                        <a:prstGeom prst="rect">
                          <a:avLst/>
                        </a:prstGeom>
                        <a:noFill/>
                      </wps:spPr>
                      <wps:txbx>
                        <w:txbxContent>
                          <w:p w14:paraId="2FA5FD9F" w14:textId="77777777" w:rsidR="00EB3CFB" w:rsidRPr="00EB3CFB" w:rsidRDefault="00EB3CFB" w:rsidP="00EB3CFB">
                            <w:pPr>
                              <w:rPr>
                                <w:rFonts w:hAnsi="DengXian"/>
                                <w:color w:val="000000" w:themeColor="text1"/>
                                <w:kern w:val="24"/>
                                <w:szCs w:val="22"/>
                                <w14:ligatures w14:val="none"/>
                              </w:rPr>
                            </w:pPr>
                            <w:r w:rsidRPr="00EB3CFB">
                              <w:rPr>
                                <w:rFonts w:hAnsi="DengXian" w:hint="eastAsia"/>
                                <w:color w:val="000000" w:themeColor="text1"/>
                                <w:kern w:val="24"/>
                                <w:szCs w:val="22"/>
                              </w:rPr>
                              <w:t>ACS 方差   &gt;</w:t>
                            </w:r>
                          </w:p>
                          <w:p w14:paraId="0DFF8B11" w14:textId="77777777" w:rsidR="00EB3CFB" w:rsidRPr="00EB3CFB" w:rsidRDefault="00EB3CFB" w:rsidP="00EB3CFB">
                            <w:pPr>
                              <w:rPr>
                                <w:rFonts w:hAnsi="DengXian"/>
                                <w:color w:val="000000" w:themeColor="text1"/>
                                <w:kern w:val="24"/>
                                <w:szCs w:val="22"/>
                              </w:rPr>
                            </w:pPr>
                            <w:r w:rsidRPr="00EB3CFB">
                              <w:rPr>
                                <w:rFonts w:hAnsi="DengXian" w:hint="eastAsia"/>
                                <w:color w:val="000000" w:themeColor="text1"/>
                                <w:kern w:val="24"/>
                                <w:szCs w:val="22"/>
                              </w:rPr>
                              <w:t>NOR方差  &lt;</w:t>
                            </w:r>
                          </w:p>
                          <w:p w14:paraId="1F86B789" w14:textId="533B17C4" w:rsidR="00EB3CFB" w:rsidRPr="00EB3CFB" w:rsidRDefault="00EB3CFB" w:rsidP="00EB3CFB">
                            <w:pPr>
                              <w:rPr>
                                <w:rFonts w:hAnsi="DengXian"/>
                                <w:color w:val="000000" w:themeColor="text1"/>
                                <w:kern w:val="24"/>
                                <w:szCs w:val="22"/>
                              </w:rPr>
                            </w:pPr>
                            <w:r w:rsidRPr="00EB3CFB">
                              <w:rPr>
                                <w:rFonts w:hAnsi="DengXian" w:hint="eastAsia"/>
                                <w:color w:val="000000" w:themeColor="text1"/>
                                <w:kern w:val="24"/>
                                <w:szCs w:val="22"/>
                              </w:rPr>
                              <w:t>均值       &gt;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14A999" id="文本框 8" o:spid="_x0000_s1030" type="#_x0000_t202" style="position:absolute;left:0;text-align:left;margin-left:276.2pt;margin-top:12.4pt;width:249.35pt;height:10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7hSvgwEAAPECAAAOAAAAZHJzL2Uyb0RvYy54bWysUk1v2zAMvQ/ofxB0bxxnWxoYcYqtRXcZ&#13;&#10;tgHdfoAiS7EAS1RJJXb+/SglTYrtNuxCSfx4fHzU+n7ygzgYJAehlfVsLoUJGjoXdq389fPpdiUF&#13;&#10;JRU6NUAwrTwakvebm3frMTZmAT0MnUHBIIGaMbayTyk2VUW6N17RDKIJHLSAXiV+4q7qUI2M7odq&#13;&#10;MZ8vqxGwiwjaELH38RSUm4JvrdHpu7VkkhhaydxSsVjsNttqs1bNDlXsnT7TUP/AwisXuOkF6lEl&#13;&#10;Jfbo/oLyTiMQ2DTT4Cuw1mlTZuBp6vkf0zz3KpoyC4tD8SIT/T9Y/e3wHH+gSNNnmHiBWZAxUkPs&#13;&#10;zPNMFn0+mangOEt4vMhmpiQ0O9/Xy+XHuzspNMfqxaquVx8yTnUtj0jpiwEv8qWVyHspcqnDV0qn&#13;&#10;1NeU3C3AkxuG7L9yybc0bSfhujc8t9Admf7IG2wlvewVGikwDQ9QFn4C+7RPYF3pk1FONWdw1rUw&#13;&#10;Pf+BvLi375J1/amb3wAAAP//AwBQSwMEFAAGAAgAAAAhAPSHn0riAAAAEAEAAA8AAABkcnMvZG93&#13;&#10;bnJldi54bWxMj0FPwzAMhe9I/IfISNxY0qqtoGs6ISauIDZA4pY1XlvROFWTreXf453gYsn28/P7&#13;&#10;qs3iBnHGKfSeNCQrBQKp8banVsP7/vnuHkSIhqwZPKGGHwywqa+vKlNaP9MbnnexFWxCoTQauhjH&#13;&#10;UsrQdOhMWPkRiXdHPzkTuZ1aaSczs7kbZKpUIZ3piT90ZsSnDpvv3clp+Hg5fn1m6rXdunyc/aIk&#13;&#10;uQep9e3Nsl1zeVyDiLjEvwu4MHB+qDnYwZ/IBjFoyPM0Y6mGNGOOi0DlSQLiwJO0KEDWlfwPUv8C&#13;&#10;AAD//wMAUEsBAi0AFAAGAAgAAAAhALaDOJL+AAAA4QEAABMAAAAAAAAAAAAAAAAAAAAAAFtDb250&#13;&#10;ZW50X1R5cGVzXS54bWxQSwECLQAUAAYACAAAACEAOP0h/9YAAACUAQAACwAAAAAAAAAAAAAAAAAv&#13;&#10;AQAAX3JlbHMvLnJlbHNQSwECLQAUAAYACAAAACEAUO4Ur4MBAADxAgAADgAAAAAAAAAAAAAAAAAu&#13;&#10;AgAAZHJzL2Uyb0RvYy54bWxQSwECLQAUAAYACAAAACEA9IefSuIAAAAQAQAADwAAAAAAAAAAAAAA&#13;&#10;AADdAwAAZHJzL2Rvd25yZXYueG1sUEsFBgAAAAAEAAQA8wAAAOwEAAAAAA==&#13;&#10;" filled="f" stroked="f">
                <v:textbox>
                  <w:txbxContent>
                    <w:p w14:paraId="2FA5FD9F" w14:textId="77777777" w:rsidR="00EB3CFB" w:rsidRPr="00EB3CFB" w:rsidRDefault="00EB3CFB" w:rsidP="00EB3CFB">
                      <w:pPr>
                        <w:rPr>
                          <w:rFonts w:hAnsi="DengXian"/>
                          <w:color w:val="000000" w:themeColor="text1"/>
                          <w:kern w:val="24"/>
                          <w:szCs w:val="22"/>
                          <w14:ligatures w14:val="none"/>
                        </w:rPr>
                      </w:pPr>
                      <w:r w:rsidRPr="00EB3CFB">
                        <w:rPr>
                          <w:rFonts w:hAnsi="DengXian" w:hint="eastAsia"/>
                          <w:color w:val="000000" w:themeColor="text1"/>
                          <w:kern w:val="24"/>
                          <w:szCs w:val="22"/>
                        </w:rPr>
                        <w:t>ACS 方差   &gt;</w:t>
                      </w:r>
                    </w:p>
                    <w:p w14:paraId="0DFF8B11" w14:textId="77777777" w:rsidR="00EB3CFB" w:rsidRPr="00EB3CFB" w:rsidRDefault="00EB3CFB" w:rsidP="00EB3CFB">
                      <w:pPr>
                        <w:rPr>
                          <w:rFonts w:hAnsi="DengXian"/>
                          <w:color w:val="000000" w:themeColor="text1"/>
                          <w:kern w:val="24"/>
                          <w:szCs w:val="22"/>
                        </w:rPr>
                      </w:pPr>
                      <w:r w:rsidRPr="00EB3CFB">
                        <w:rPr>
                          <w:rFonts w:hAnsi="DengXian" w:hint="eastAsia"/>
                          <w:color w:val="000000" w:themeColor="text1"/>
                          <w:kern w:val="24"/>
                          <w:szCs w:val="22"/>
                        </w:rPr>
                        <w:t>NOR方差  &lt;</w:t>
                      </w:r>
                    </w:p>
                    <w:p w14:paraId="1F86B789" w14:textId="533B17C4" w:rsidR="00EB3CFB" w:rsidRPr="00EB3CFB" w:rsidRDefault="00EB3CFB" w:rsidP="00EB3CFB">
                      <w:pPr>
                        <w:rPr>
                          <w:rFonts w:hAnsi="DengXian"/>
                          <w:color w:val="000000" w:themeColor="text1"/>
                          <w:kern w:val="24"/>
                          <w:szCs w:val="22"/>
                        </w:rPr>
                      </w:pPr>
                      <w:r w:rsidRPr="00EB3CFB">
                        <w:rPr>
                          <w:rFonts w:hAnsi="DengXian" w:hint="eastAsia"/>
                          <w:color w:val="000000" w:themeColor="text1"/>
                          <w:kern w:val="24"/>
                          <w:szCs w:val="22"/>
                        </w:rPr>
                        <w:t>均值       &gt;</w:t>
                      </w:r>
                    </w:p>
                  </w:txbxContent>
                </v:textbox>
              </v:shape>
            </w:pict>
          </mc:Fallback>
        </mc:AlternateContent>
      </w:r>
      <w:r w:rsidR="00133420" w:rsidRPr="00AA4DF9">
        <w:rPr>
          <w:noProof/>
        </w:rPr>
        <mc:AlternateContent>
          <mc:Choice Requires="wps">
            <w:drawing>
              <wp:anchor distT="0" distB="0" distL="114300" distR="114300" simplePos="0" relativeHeight="251658241" behindDoc="0" locked="0" layoutInCell="1" allowOverlap="1" wp14:anchorId="77ED357E" wp14:editId="53819B81">
                <wp:simplePos x="0" y="0"/>
                <wp:positionH relativeFrom="column">
                  <wp:posOffset>2226414</wp:posOffset>
                </wp:positionH>
                <wp:positionV relativeFrom="paragraph">
                  <wp:posOffset>77055</wp:posOffset>
                </wp:positionV>
                <wp:extent cx="1278384" cy="369332"/>
                <wp:effectExtent l="0" t="0" r="0" b="0"/>
                <wp:wrapNone/>
                <wp:docPr id="1361303570" name="文本框 5"/>
                <wp:cNvGraphicFramePr/>
                <a:graphic xmlns:a="http://schemas.openxmlformats.org/drawingml/2006/main">
                  <a:graphicData uri="http://schemas.microsoft.com/office/word/2010/wordprocessingShape">
                    <wps:wsp>
                      <wps:cNvSpPr txBox="1"/>
                      <wps:spPr>
                        <a:xfrm>
                          <a:off x="0" y="0"/>
                          <a:ext cx="1278384" cy="369332"/>
                        </a:xfrm>
                        <a:prstGeom prst="rect">
                          <a:avLst/>
                        </a:prstGeom>
                        <a:noFill/>
                      </wps:spPr>
                      <wps:txbx>
                        <w:txbxContent>
                          <w:p w14:paraId="11C3B7A7" w14:textId="77777777" w:rsidR="00AA4DF9" w:rsidRPr="00133420" w:rsidRDefault="00AA4DF9" w:rsidP="00AA4DF9">
                            <w:pPr>
                              <w:rPr>
                                <w:rFonts w:hAnsi="DengXian"/>
                                <w:color w:val="000000" w:themeColor="text1"/>
                                <w:kern w:val="24"/>
                                <w:szCs w:val="22"/>
                                <w14:ligatures w14:val="none"/>
                              </w:rPr>
                            </w:pPr>
                            <w:r w:rsidRPr="00133420">
                              <w:rPr>
                                <w:rFonts w:hAnsi="DengXian" w:hint="eastAsia"/>
                                <w:color w:val="000000" w:themeColor="text1"/>
                                <w:kern w:val="24"/>
                                <w:szCs w:val="22"/>
                              </w:rPr>
                              <w:t>step = 0.01</w:t>
                            </w:r>
                          </w:p>
                        </w:txbxContent>
                      </wps:txbx>
                      <wps:bodyPr wrap="square" rtlCol="0">
                        <a:spAutoFit/>
                      </wps:bodyPr>
                    </wps:wsp>
                  </a:graphicData>
                </a:graphic>
              </wp:anchor>
            </w:drawing>
          </mc:Choice>
          <mc:Fallback>
            <w:pict>
              <v:shape w14:anchorId="77ED357E" id="文本框 5" o:spid="_x0000_s1031" type="#_x0000_t202" style="position:absolute;left:0;text-align:left;margin-left:175.3pt;margin-top:6.05pt;width:100.65pt;height:29.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DhiggEAAPACAAAOAAAAZHJzL2Uyb0RvYy54bWysUk1PGzEQvSP1P1i+NxuSCtJVNogWwQUB&#13;&#10;EvQHOF47a2ntcWec7ObfMzYhQfRWcRnb8/HmzRsvr0bfi51BchAaeT6ZSmGChtaFTSP/vNx+X0hB&#13;&#10;SYVW9RBMI/eG5NXq29lyiLWZQQd9a1AwSKB6iI3sUop1VZHujFc0gWgCBy2gV4mfuKlaVAOj+76a&#13;&#10;TacX1QDYRgRtiNh78xaUq4JvrdHp0VoySfSNZG6pWCx2nW21Wqp6gyp2Th9oqP9g4ZUL3PQIdaOS&#13;&#10;Elt0/0B5pxEIbJpo8BVY67QpM/A059NP0zx3KpoyC4tD8SgTfR2sftg9xycUafwFIy8wCzJEqomd&#13;&#10;eZ7Ros8nMxUcZwn3R9nMmITORbPLxXzxQwrNsfnFz/l8lmGqU3VESncGvMiXRiKvpaildveU3lLf&#13;&#10;U3KzALeu77P/RCXf0rgehWsbWfCzZw3tntkPvMBG0t+tQiMFpv43lH1nMIrX28SApc+p5gDOsham&#13;&#10;hy+Q9/bxXbJOH3X1CgAA//8DAFBLAwQUAAYACAAAACEAXfoLPuAAAAAOAQAADwAAAGRycy9kb3du&#13;&#10;cmV2LnhtbExPy07DMBC8I/EP1iJxo3ZapUAap6ooSBy4UMJ9G5s4Il5Hsdukf89ygstIq5mdR7md&#13;&#10;fS/OdoxdIA3ZQoGw1ATTUauh/ni5ewARE5LBPpDVcLERttX1VYmFCRO92/MhtYJNKBaowaU0FFLG&#13;&#10;xlmPcREGS8x9hdFj4nNspRlxYnPfy6VSa+mxI05wONgnZ5vvw8lrSMnsskv97OPr5/y2n5xqcqy1&#13;&#10;vr2Z9xuG3QZEsnP6+4DfDdwfKi52DCcyUfQaVrlas5SJZQaCBXmePYI4arhXK5BVKf/PqH4AAAD/&#13;&#10;/wMAUEsBAi0AFAAGAAgAAAAhALaDOJL+AAAA4QEAABMAAAAAAAAAAAAAAAAAAAAAAFtDb250ZW50&#13;&#10;X1R5cGVzXS54bWxQSwECLQAUAAYACAAAACEAOP0h/9YAAACUAQAACwAAAAAAAAAAAAAAAAAvAQAA&#13;&#10;X3JlbHMvLnJlbHNQSwECLQAUAAYACAAAACEAT/Q4YoIBAADwAgAADgAAAAAAAAAAAAAAAAAuAgAA&#13;&#10;ZHJzL2Uyb0RvYy54bWxQSwECLQAUAAYACAAAACEAXfoLPuAAAAAOAQAADwAAAAAAAAAAAAAAAADc&#13;&#10;AwAAZHJzL2Rvd25yZXYueG1sUEsFBgAAAAAEAAQA8wAAAOkEAAAAAA==&#13;&#10;" filled="f" stroked="f">
                <v:textbox style="mso-fit-shape-to-text:t">
                  <w:txbxContent>
                    <w:p w14:paraId="11C3B7A7" w14:textId="77777777" w:rsidR="00AA4DF9" w:rsidRPr="00133420" w:rsidRDefault="00AA4DF9" w:rsidP="00AA4DF9">
                      <w:pPr>
                        <w:rPr>
                          <w:rFonts w:hAnsi="DengXian"/>
                          <w:color w:val="000000" w:themeColor="text1"/>
                          <w:kern w:val="24"/>
                          <w:szCs w:val="22"/>
                          <w14:ligatures w14:val="none"/>
                        </w:rPr>
                      </w:pPr>
                      <w:r w:rsidRPr="00133420">
                        <w:rPr>
                          <w:rFonts w:hAnsi="DengXian" w:hint="eastAsia"/>
                          <w:color w:val="000000" w:themeColor="text1"/>
                          <w:kern w:val="24"/>
                          <w:szCs w:val="22"/>
                        </w:rPr>
                        <w:t>step = 0.01</w:t>
                      </w:r>
                    </w:p>
                  </w:txbxContent>
                </v:textbox>
              </v:shape>
            </w:pict>
          </mc:Fallback>
        </mc:AlternateContent>
      </w:r>
      <w:r w:rsidR="00133420" w:rsidRPr="00AA4DF9">
        <w:rPr>
          <w:noProof/>
        </w:rPr>
        <mc:AlternateContent>
          <mc:Choice Requires="wps">
            <w:drawing>
              <wp:anchor distT="0" distB="0" distL="114300" distR="114300" simplePos="0" relativeHeight="251658240" behindDoc="0" locked="0" layoutInCell="1" allowOverlap="1" wp14:anchorId="514DB68B" wp14:editId="789A537B">
                <wp:simplePos x="0" y="0"/>
                <wp:positionH relativeFrom="column">
                  <wp:posOffset>1828800</wp:posOffset>
                </wp:positionH>
                <wp:positionV relativeFrom="paragraph">
                  <wp:posOffset>33992</wp:posOffset>
                </wp:positionV>
                <wp:extent cx="399415" cy="461412"/>
                <wp:effectExtent l="0" t="12700" r="6985" b="8890"/>
                <wp:wrapNone/>
                <wp:docPr id="5" name="右大括号 4">
                  <a:extLst xmlns:a="http://schemas.openxmlformats.org/drawingml/2006/main">
                    <a:ext uri="{FF2B5EF4-FFF2-40B4-BE49-F238E27FC236}">
                      <a16:creationId xmlns:a16="http://schemas.microsoft.com/office/drawing/2014/main" id="{BCAFE6BC-2BA1-4593-AFAF-B60E23C50F58}"/>
                    </a:ext>
                  </a:extLst>
                </wp:docPr>
                <wp:cNvGraphicFramePr/>
                <a:graphic xmlns:a="http://schemas.openxmlformats.org/drawingml/2006/main">
                  <a:graphicData uri="http://schemas.microsoft.com/office/word/2010/wordprocessingShape">
                    <wps:wsp>
                      <wps:cNvSpPr/>
                      <wps:spPr>
                        <a:xfrm>
                          <a:off x="0" y="0"/>
                          <a:ext cx="399415" cy="461412"/>
                        </a:xfrm>
                        <a:prstGeom prst="rightBrace">
                          <a:avLst/>
                        </a:prstGeom>
                        <a:ln w="19050"/>
                      </wps:spPr>
                      <wps:style>
                        <a:lnRef idx="1">
                          <a:schemeClr val="accent1"/>
                        </a:lnRef>
                        <a:fillRef idx="0">
                          <a:schemeClr val="accent1"/>
                        </a:fillRef>
                        <a:effectRef idx="0">
                          <a:schemeClr val="accent1"/>
                        </a:effectRef>
                        <a:fontRef idx="minor">
                          <a:schemeClr val="tx1"/>
                        </a:fontRef>
                      </wps:style>
                      <wps:bodyPr rtlCol="0" anchor="ctr"/>
                    </wps:wsp>
                  </a:graphicData>
                </a:graphic>
                <wp14:sizeRelV relativeFrom="margin">
                  <wp14:pctHeight>0</wp14:pctHeight>
                </wp14:sizeRelV>
              </wp:anchor>
            </w:drawing>
          </mc:Choice>
          <mc:Fallback>
            <w:pict>
              <v:shapetype w14:anchorId="0A8424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4" o:spid="_x0000_s1026" type="#_x0000_t88" style="position:absolute;margin-left:2in;margin-top:2.7pt;width:31.45pt;height:36.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5aPOuwEAAMcDAAAOAAAAZHJzL2Uyb0RvYy54bWysU11v0zAUfUfiP1h+p0lKN9Go6SQ2wQuC&#13;&#10;icEP8JzrxpK/dG2a9N9z7XTpNJAQiBfHH/ccn3N9sruZrGFHwKi963izqjkDJ32v3aHj3799ePOO&#13;&#10;s5iE64XxDjp+gshv9q9f7cbQwtoP3vSAjEhcbMfQ8SGl0FZVlANYEVc+gKND5dGKREs8VD2Kkdit&#13;&#10;qdZ1fV2NHvuAXkKMtHs3H/J94VcKZPqiVITETMdJWyojlvExj9V+J9oDijBoeZYh/kGFFdrRpQvV&#13;&#10;nUiC/UD9C5XVEn30Kq2kt5VXSksoHshNU79w8zCIAMULNSeGpU3x/9HKz8eHcI/UhjHENtI0u5gU&#13;&#10;2vwlfWwqzTotzYIpMUmbb7fbTXPFmaSjzXWzada5mdUFHDCmj+Aty5OOoz4M6T0KmR2JVhw/xTQD&#13;&#10;ngrztnFspBxt66vyNtVFVZmlk4G57CsopnvS0RS6Ehi4NciOgp5aSAkuNWdFxlF1hiltzAKs/ww8&#13;&#10;12colDD9DXhBlJu9SwvYaufxd7en6Umymuupoc985+mj70/3yDCZWz9nWjg5eIq0TFj85ipKS3mL&#13;&#10;c7JzHJ+vC+3l/9v/BAAA//8DAFBLAwQUAAYACAAAACEAFq3CL+MAAAANAQAADwAAAGRycy9kb3du&#13;&#10;cmV2LnhtbEyPwU7DMBBE70j8g7VIXFDrtKUlTbOpEIVyKhKBD9jGJgnE68h2m/D3mBNcRlqNdmZe&#13;&#10;vh1NJ87a+dYywmyagNBcWdVyjfD+9jRJQfhArKizrBG+tYdtcXmRU6bswK/6XIZaxBD2GSE0IfSZ&#13;&#10;lL5qtCE/tb3m6H1YZyjE09VSORpiuOnkPElW0lDLsaGhXj80uvoqTwZhvyalqoMbPvv+5ZHNzWJX&#13;&#10;Hp4Rr6/G3SbK/QZE0GP4+4BfhrgfijjsaE+svOgQ5mkagQLC8hZE9BfLZA3iiHCXzkAWufxPUfwA&#13;&#10;AAD//wMAUEsBAi0AFAAGAAgAAAAhALaDOJL+AAAA4QEAABMAAAAAAAAAAAAAAAAAAAAAAFtDb250&#13;&#10;ZW50X1R5cGVzXS54bWxQSwECLQAUAAYACAAAACEAOP0h/9YAAACUAQAACwAAAAAAAAAAAAAAAAAv&#13;&#10;AQAAX3JlbHMvLnJlbHNQSwECLQAUAAYACAAAACEAEOWjzrsBAADHAwAADgAAAAAAAAAAAAAAAAAu&#13;&#10;AgAAZHJzL2Uyb0RvYy54bWxQSwECLQAUAAYACAAAACEAFq3CL+MAAAANAQAADwAAAAAAAAAAAAAA&#13;&#10;AAAVBAAAZHJzL2Rvd25yZXYueG1sUEsFBgAAAAAEAAQA8wAAACUFAAAAAA==&#13;&#10;" adj="1558" strokecolor="#156082 [3204]" strokeweight="1.5pt">
                <v:stroke joinstyle="miter"/>
              </v:shape>
            </w:pict>
          </mc:Fallback>
        </mc:AlternateContent>
      </w:r>
      <w:r w:rsidR="00832CD8" w:rsidRPr="00832CD8">
        <w:t>NOR</w:t>
      </w:r>
      <w:r w:rsidR="00832CD8" w:rsidRPr="00832CD8">
        <w:rPr>
          <w:rFonts w:hint="eastAsia"/>
        </w:rPr>
        <w:t>方差</w:t>
      </w:r>
      <w:r w:rsidR="00832CD8" w:rsidRPr="00832CD8">
        <w:t>0-&gt;0.3</w:t>
      </w:r>
      <w:r w:rsidR="00AA4DF9" w:rsidRPr="00AA4DF9">
        <w:rPr>
          <w:noProof/>
        </w:rPr>
        <w:t xml:space="preserve"> </w:t>
      </w:r>
    </w:p>
    <w:p w14:paraId="20BEC71B" w14:textId="052774C0" w:rsidR="00832CD8" w:rsidRPr="00832CD8" w:rsidRDefault="00832CD8" w:rsidP="001C5D88">
      <w:pPr>
        <w:numPr>
          <w:ilvl w:val="0"/>
          <w:numId w:val="4"/>
        </w:numPr>
      </w:pPr>
      <w:r w:rsidRPr="00832CD8">
        <w:t xml:space="preserve">ACS </w:t>
      </w:r>
      <w:r w:rsidRPr="00832CD8">
        <w:rPr>
          <w:rFonts w:hint="eastAsia"/>
        </w:rPr>
        <w:t>方差</w:t>
      </w:r>
      <w:r w:rsidRPr="00832CD8">
        <w:t>0-&gt;0.426</w:t>
      </w:r>
      <w:r w:rsidR="00EB3CFB" w:rsidRPr="00EB3CFB">
        <w:rPr>
          <w:noProof/>
        </w:rPr>
        <w:t xml:space="preserve"> </w:t>
      </w:r>
    </w:p>
    <w:p w14:paraId="51E90916" w14:textId="5BE042F2" w:rsidR="00832CD8" w:rsidRPr="00832CD8" w:rsidRDefault="00133420" w:rsidP="001C5D88">
      <w:pPr>
        <w:numPr>
          <w:ilvl w:val="0"/>
          <w:numId w:val="4"/>
        </w:numPr>
      </w:pPr>
      <w:r w:rsidRPr="00AA4DF9">
        <w:rPr>
          <w:noProof/>
        </w:rPr>
        <mc:AlternateContent>
          <mc:Choice Requires="wps">
            <w:drawing>
              <wp:anchor distT="0" distB="0" distL="114300" distR="114300" simplePos="0" relativeHeight="251658242" behindDoc="0" locked="0" layoutInCell="1" allowOverlap="1" wp14:anchorId="06C8D458" wp14:editId="2E378D70">
                <wp:simplePos x="0" y="0"/>
                <wp:positionH relativeFrom="column">
                  <wp:posOffset>1828800</wp:posOffset>
                </wp:positionH>
                <wp:positionV relativeFrom="paragraph">
                  <wp:posOffset>40174</wp:posOffset>
                </wp:positionV>
                <wp:extent cx="399495" cy="528476"/>
                <wp:effectExtent l="0" t="12700" r="6985" b="17780"/>
                <wp:wrapNone/>
                <wp:docPr id="352135133" name="右大括号 6"/>
                <wp:cNvGraphicFramePr/>
                <a:graphic xmlns:a="http://schemas.openxmlformats.org/drawingml/2006/main">
                  <a:graphicData uri="http://schemas.microsoft.com/office/word/2010/wordprocessingShape">
                    <wps:wsp>
                      <wps:cNvSpPr/>
                      <wps:spPr>
                        <a:xfrm>
                          <a:off x="0" y="0"/>
                          <a:ext cx="399495" cy="528476"/>
                        </a:xfrm>
                        <a:prstGeom prst="rightBrace">
                          <a:avLst/>
                        </a:prstGeom>
                        <a:ln w="19050"/>
                      </wps:spPr>
                      <wps:style>
                        <a:lnRef idx="1">
                          <a:schemeClr val="accent1"/>
                        </a:lnRef>
                        <a:fillRef idx="0">
                          <a:schemeClr val="accent1"/>
                        </a:fillRef>
                        <a:effectRef idx="0">
                          <a:schemeClr val="accent1"/>
                        </a:effectRef>
                        <a:fontRef idx="minor">
                          <a:schemeClr val="tx1"/>
                        </a:fontRef>
                      </wps:style>
                      <wps:bodyPr rtlCol="0" anchor="ctr"/>
                    </wps:wsp>
                  </a:graphicData>
                </a:graphic>
                <wp14:sizeRelV relativeFrom="margin">
                  <wp14:pctHeight>0</wp14:pctHeight>
                </wp14:sizeRelV>
              </wp:anchor>
            </w:drawing>
          </mc:Choice>
          <mc:Fallback>
            <w:pict>
              <v:shape w14:anchorId="60FE64CB" id="右大括号 6" o:spid="_x0000_s1026" type="#_x0000_t88" style="position:absolute;margin-left:2in;margin-top:3.15pt;width:31.45pt;height:41.6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OI7dvAEAAMcDAAAOAAAAZHJzL2Uyb0RvYy54bWysU11v0zAUfUfiP1h+p0nLOtao6aRtghcE&#13;&#10;0wY/wHOuG0v+0rVp0n/PtdOlEyAh0F4cf9xzfM71yfZ6tIYdAKP2ruXLRc0ZOOk77fYt//7t47sr&#13;&#10;zmISrhPGO2j5ESK/3r19sx1CAyvfe9MBMiJxsRlCy/uUQlNVUfZgRVz4AI4OlUcrEi1xX3UoBmK3&#13;&#10;plrV9WU1eOwCegkx0u7ddMh3hV8pkOmrUhESMy0nbamMWManPFa7rWj2KEKv5UmG+A8VVmhHl85U&#13;&#10;dyIJ9gP1b1RWS/TRq7SQ3lZeKS2heCA3y/oXN4+9CFC8UHNimNsUX49Wfjk8hnukNgwhNpGm2cWo&#13;&#10;0OYv6WNjadZxbhaMiUnafL/ZXGzWnEk6Wq+uLj5c5mZWZ3DAmD6BtyxPWo5636cbFDI7Eo04fI5p&#13;&#10;AjwX5m3j2EA52tTr8jbVWVWZpaOBqewBFNMd6VgWuhIYuDXIDoKeWkgJLi1Pioyj6gxT2pgZWP8d&#13;&#10;eKrPUChh+hfwjCg3e5dmsNXO459uT+OzZDXVU0Nf+M7TJ98d75FhMrd+yrRwsvcUaZmw+M1VlJby&#13;&#10;Fqdk5zi+XBfa8/+3+wkAAP//AwBQSwMEFAAGAAgAAAAhAB9RTXLkAAAADQEAAA8AAABkcnMvZG93&#13;&#10;bnJldi54bWxMj81OwzAQhO9IvIO1SNyok0Zt0zRORfk5IRU1gMTRjZckIl6H2E3D27Oc4DLSarQz&#13;&#10;8+XbyXZixMG3jhTEswgEUuVMS7WC15fHmxSED5qM7hyhgm/0sC0uL3KdGXemA45lqAWHkM+0giaE&#13;&#10;PpPSVw1a7WeuR2Lvww1WBz6HWppBnzncdnIeRUtpdUvc0Oge7xqsPsuTVfBWHp7MahU/y/cxTibz&#13;&#10;sNvvv3ZKXV9N9xuW2w2IgFP4+4BfBt4PBQ87uhMZLzoF8zRloKBgmYBgP1lEaxBHBel6AbLI5X+K&#13;&#10;4gcAAP//AwBQSwECLQAUAAYACAAAACEAtoM4kv4AAADhAQAAEwAAAAAAAAAAAAAAAAAAAAAAW0Nv&#13;&#10;bnRlbnRfVHlwZXNdLnhtbFBLAQItABQABgAIAAAAIQA4/SH/1gAAAJQBAAALAAAAAAAAAAAAAAAA&#13;&#10;AC8BAABfcmVscy8ucmVsc1BLAQItABQABgAIAAAAIQDJOI7dvAEAAMcDAAAOAAAAAAAAAAAAAAAA&#13;&#10;AC4CAABkcnMvZTJvRG9jLnhtbFBLAQItABQABgAIAAAAIQAfUU1y5AAAAA0BAAAPAAAAAAAAAAAA&#13;&#10;AAAAABYEAABkcnMvZG93bnJldi54bWxQSwUGAAAAAAQABADzAAAAJwUAAAAA&#13;&#10;" adj="1361" strokecolor="#156082 [3204]" strokeweight="1.5pt">
                <v:stroke joinstyle="miter"/>
              </v:shape>
            </w:pict>
          </mc:Fallback>
        </mc:AlternateContent>
      </w:r>
      <w:r w:rsidR="00AA4DF9" w:rsidRPr="00AA4DF9">
        <w:rPr>
          <w:noProof/>
        </w:rPr>
        <mc:AlternateContent>
          <mc:Choice Requires="wps">
            <w:drawing>
              <wp:anchor distT="0" distB="0" distL="114300" distR="114300" simplePos="0" relativeHeight="251658243" behindDoc="0" locked="0" layoutInCell="1" allowOverlap="1" wp14:anchorId="11721AAE" wp14:editId="2439D8E8">
                <wp:simplePos x="0" y="0"/>
                <wp:positionH relativeFrom="column">
                  <wp:posOffset>2228215</wp:posOffset>
                </wp:positionH>
                <wp:positionV relativeFrom="paragraph">
                  <wp:posOffset>144261</wp:posOffset>
                </wp:positionV>
                <wp:extent cx="1278384" cy="369332"/>
                <wp:effectExtent l="0" t="0" r="0" b="0"/>
                <wp:wrapNone/>
                <wp:docPr id="8" name="文本框 7">
                  <a:extLst xmlns:a="http://schemas.openxmlformats.org/drawingml/2006/main">
                    <a:ext uri="{FF2B5EF4-FFF2-40B4-BE49-F238E27FC236}">
                      <a16:creationId xmlns:a16="http://schemas.microsoft.com/office/drawing/2014/main" id="{3EA9679A-45CA-4D8F-AE9C-A442AE903806}"/>
                    </a:ext>
                  </a:extLst>
                </wp:docPr>
                <wp:cNvGraphicFramePr/>
                <a:graphic xmlns:a="http://schemas.openxmlformats.org/drawingml/2006/main">
                  <a:graphicData uri="http://schemas.microsoft.com/office/word/2010/wordprocessingShape">
                    <wps:wsp>
                      <wps:cNvSpPr txBox="1"/>
                      <wps:spPr>
                        <a:xfrm>
                          <a:off x="0" y="0"/>
                          <a:ext cx="1278384" cy="369332"/>
                        </a:xfrm>
                        <a:prstGeom prst="rect">
                          <a:avLst/>
                        </a:prstGeom>
                        <a:noFill/>
                      </wps:spPr>
                      <wps:txbx>
                        <w:txbxContent>
                          <w:p w14:paraId="0E6758BE" w14:textId="77777777" w:rsidR="00AA4DF9" w:rsidRPr="00133420" w:rsidRDefault="00AA4DF9" w:rsidP="00AA4DF9">
                            <w:pPr>
                              <w:rPr>
                                <w:rFonts w:hAnsi="DengXian"/>
                                <w:color w:val="000000" w:themeColor="text1"/>
                                <w:kern w:val="24"/>
                                <w:szCs w:val="22"/>
                                <w14:ligatures w14:val="none"/>
                              </w:rPr>
                            </w:pPr>
                            <w:r w:rsidRPr="00133420">
                              <w:rPr>
                                <w:rFonts w:hAnsi="DengXian" w:hint="eastAsia"/>
                                <w:color w:val="000000" w:themeColor="text1"/>
                                <w:kern w:val="24"/>
                                <w:szCs w:val="22"/>
                              </w:rPr>
                              <w:t>step = 0.05</w:t>
                            </w:r>
                          </w:p>
                        </w:txbxContent>
                      </wps:txbx>
                      <wps:bodyPr wrap="square" rtlCol="0">
                        <a:spAutoFit/>
                      </wps:bodyPr>
                    </wps:wsp>
                  </a:graphicData>
                </a:graphic>
              </wp:anchor>
            </w:drawing>
          </mc:Choice>
          <mc:Fallback>
            <w:pict>
              <v:shape w14:anchorId="11721AAE" id="文本框 7" o:spid="_x0000_s1032" type="#_x0000_t202" style="position:absolute;left:0;text-align:left;margin-left:175.45pt;margin-top:11.35pt;width:100.65pt;height:29.1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MqOhAEAAPACAAAOAAAAZHJzL2Uyb0RvYy54bWysUk1PGzEQvSP1P1i+NxuSCtJVNogW0QsC&#13;&#10;JOgPcLx21tLa48442c2/Z+yEpKK3isvYno83b954eTP6XuwMkoPQyMvJVAoTNLQubBr5+/X+60IK&#13;&#10;Siq0qodgGrk3JG9WXy6WQ6zNDDroW4OCQQLVQ2xkl1Ksq4p0Z7yiCUQTOGgBvUr8xE3VohoY3ffV&#13;&#10;bDq9qgbANiJoQ8Teu0NQrgq+tUanJ2vJJNE3krmlYrHYdbbVaqnqDarYOX2kof6DhVcucNMT1J1K&#13;&#10;SmzR/QPlnUYgsGmiwVdgrdOmzMDTXE4/TPPSqWjKLCwOxZNM9Hmw+nH3Ep9RpPEHjLzALMgQqSZ2&#13;&#10;5nlGiz6fzFRwnCXcn2QzYxI6F82uF/PFNyk0x+ZX3+fzWYapztURKf0y4EW+NBJ5LUUttXugdEh9&#13;&#10;T8nNAty7vs/+M5V8S+N6FK7lJu8019Dumf3AC2wk/dkqNFJg6n9C2XcGo3i7TQxY+mSUQ80RnGUt&#13;&#10;TI9fIO/t73fJOn/U1RsAAAD//wMAUEsDBBQABgAIAAAAIQCNCQOk4AAAAA4BAAAPAAAAZHJzL2Rv&#13;&#10;d25yZXYueG1sTE/LTsMwELwj8Q/WInGjdoMCJc2mqihIHLi0hLsbmzgiXkex26R/z3KCy0irmZ1H&#13;&#10;uZl9L852jF0ghOVCgbDUBNNRi1B/vN6tQMSkyeg+kEW42Aib6vqq1IUJE+3t+ZBawSYUC43gUhoK&#13;&#10;KWPjrNdxEQZLzH2F0evE59hKM+qJzX0vM6UepNcdcYLTg312tvk+nDxCSma7vNQvPr59zu+7yakm&#13;&#10;1zXi7c28WzNs1yCSndPfB/xu4P5QcbFjOJGJoke4z9UTSxGy7BEEC/I8y0AcEVZMyKqU/2dUPwAA&#13;&#10;AP//AwBQSwECLQAUAAYACAAAACEAtoM4kv4AAADhAQAAEwAAAAAAAAAAAAAAAAAAAAAAW0NvbnRl&#13;&#10;bnRfVHlwZXNdLnhtbFBLAQItABQABgAIAAAAIQA4/SH/1gAAAJQBAAALAAAAAAAAAAAAAAAAAC8B&#13;&#10;AABfcmVscy8ucmVsc1BLAQItABQABgAIAAAAIQCHCMqOhAEAAPACAAAOAAAAAAAAAAAAAAAAAC4C&#13;&#10;AABkcnMvZTJvRG9jLnhtbFBLAQItABQABgAIAAAAIQCNCQOk4AAAAA4BAAAPAAAAAAAAAAAAAAAA&#13;&#10;AN4DAABkcnMvZG93bnJldi54bWxQSwUGAAAAAAQABADzAAAA6wQAAAAA&#13;&#10;" filled="f" stroked="f">
                <v:textbox style="mso-fit-shape-to-text:t">
                  <w:txbxContent>
                    <w:p w14:paraId="0E6758BE" w14:textId="77777777" w:rsidR="00AA4DF9" w:rsidRPr="00133420" w:rsidRDefault="00AA4DF9" w:rsidP="00AA4DF9">
                      <w:pPr>
                        <w:rPr>
                          <w:rFonts w:hAnsi="DengXian"/>
                          <w:color w:val="000000" w:themeColor="text1"/>
                          <w:kern w:val="24"/>
                          <w:szCs w:val="22"/>
                          <w14:ligatures w14:val="none"/>
                        </w:rPr>
                      </w:pPr>
                      <w:r w:rsidRPr="00133420">
                        <w:rPr>
                          <w:rFonts w:hAnsi="DengXian" w:hint="eastAsia"/>
                          <w:color w:val="000000" w:themeColor="text1"/>
                          <w:kern w:val="24"/>
                          <w:szCs w:val="22"/>
                        </w:rPr>
                        <w:t>step = 0.05</w:t>
                      </w:r>
                    </w:p>
                  </w:txbxContent>
                </v:textbox>
              </v:shape>
            </w:pict>
          </mc:Fallback>
        </mc:AlternateContent>
      </w:r>
      <w:r w:rsidR="00832CD8" w:rsidRPr="00832CD8">
        <w:t>NOR</w:t>
      </w:r>
      <w:r w:rsidR="00832CD8" w:rsidRPr="00832CD8">
        <w:rPr>
          <w:rFonts w:hint="eastAsia"/>
        </w:rPr>
        <w:t>均值</w:t>
      </w:r>
      <w:r w:rsidR="00832CD8" w:rsidRPr="00832CD8">
        <w:t>0-&gt;1</w:t>
      </w:r>
    </w:p>
    <w:p w14:paraId="740E6642" w14:textId="42167291" w:rsidR="00832CD8" w:rsidRPr="00832CD8" w:rsidRDefault="00832CD8" w:rsidP="001C5D88">
      <w:pPr>
        <w:numPr>
          <w:ilvl w:val="0"/>
          <w:numId w:val="4"/>
        </w:numPr>
      </w:pPr>
      <w:r w:rsidRPr="00832CD8">
        <w:t xml:space="preserve">ACS </w:t>
      </w:r>
      <w:r w:rsidRPr="00832CD8">
        <w:rPr>
          <w:rFonts w:hint="eastAsia"/>
        </w:rPr>
        <w:t>均值</w:t>
      </w:r>
      <w:r w:rsidRPr="00832CD8">
        <w:t>0-&gt;1</w:t>
      </w:r>
    </w:p>
    <w:p w14:paraId="6775E6F0" w14:textId="0C61F83C" w:rsidR="00832CD8" w:rsidRPr="00832CD8" w:rsidRDefault="00832CD8" w:rsidP="001C5D88">
      <w:pPr>
        <w:numPr>
          <w:ilvl w:val="0"/>
          <w:numId w:val="4"/>
        </w:numPr>
      </w:pPr>
      <w:r w:rsidRPr="00832CD8">
        <w:t>p&lt;0.05</w:t>
      </w:r>
    </w:p>
    <w:p w14:paraId="312973DC" w14:textId="77777777" w:rsidR="00832CD8" w:rsidRPr="00832CD8" w:rsidRDefault="00832CD8" w:rsidP="001C5D88">
      <w:pPr>
        <w:numPr>
          <w:ilvl w:val="0"/>
          <w:numId w:val="4"/>
        </w:numPr>
      </w:pPr>
      <w:r w:rsidRPr="00832CD8">
        <w:rPr>
          <w:rFonts w:hint="eastAsia"/>
        </w:rPr>
        <w:t>用</w:t>
      </w:r>
      <w:r w:rsidRPr="00832CD8">
        <w:t>KNN</w:t>
      </w:r>
      <w:r w:rsidRPr="00832CD8">
        <w:rPr>
          <w:rFonts w:hint="eastAsia"/>
        </w:rPr>
        <w:t>分别预测</w:t>
      </w:r>
      <w:r w:rsidRPr="00832CD8">
        <w:t>1M</w:t>
      </w:r>
      <w:r w:rsidRPr="00832CD8">
        <w:rPr>
          <w:rFonts w:hint="eastAsia"/>
        </w:rPr>
        <w:t>和</w:t>
      </w:r>
      <w:r w:rsidRPr="00832CD8">
        <w:t>178</w:t>
      </w:r>
    </w:p>
    <w:p w14:paraId="0DD22E0E" w14:textId="77777777" w:rsidR="00832CD8" w:rsidRPr="00832CD8" w:rsidRDefault="00832CD8" w:rsidP="001C5D88">
      <w:pPr>
        <w:numPr>
          <w:ilvl w:val="0"/>
          <w:numId w:val="4"/>
        </w:numPr>
      </w:pPr>
      <w:r w:rsidRPr="00832CD8">
        <w:rPr>
          <w:rFonts w:hint="eastAsia"/>
        </w:rPr>
        <w:t>结果</w:t>
      </w:r>
    </w:p>
    <w:p w14:paraId="533D840F" w14:textId="77777777" w:rsidR="00832CD8" w:rsidRPr="00832CD8" w:rsidRDefault="00832CD8" w:rsidP="001C5D88">
      <w:pPr>
        <w:numPr>
          <w:ilvl w:val="0"/>
          <w:numId w:val="4"/>
        </w:numPr>
      </w:pPr>
      <w:r w:rsidRPr="00832CD8">
        <w:rPr>
          <w:rFonts w:hint="eastAsia"/>
        </w:rPr>
        <w:t>有</w:t>
      </w:r>
      <w:r w:rsidRPr="00832CD8">
        <w:t>730</w:t>
      </w:r>
      <w:r w:rsidRPr="00832CD8">
        <w:rPr>
          <w:rFonts w:hint="eastAsia"/>
        </w:rPr>
        <w:t>种组合</w:t>
      </w:r>
    </w:p>
    <w:p w14:paraId="7A001D65" w14:textId="77777777" w:rsidR="00832CD8" w:rsidRPr="00832CD8" w:rsidRDefault="00832CD8" w:rsidP="001C5D88">
      <w:pPr>
        <w:numPr>
          <w:ilvl w:val="1"/>
          <w:numId w:val="4"/>
        </w:numPr>
      </w:pPr>
      <w:r w:rsidRPr="00832CD8">
        <w:t>1M</w:t>
      </w:r>
      <w:r w:rsidRPr="00832CD8">
        <w:rPr>
          <w:rFonts w:hint="eastAsia"/>
        </w:rPr>
        <w:t xml:space="preserve">健康个数  </w:t>
      </w:r>
      <w:r w:rsidRPr="00832CD8">
        <w:t>&gt;=  12</w:t>
      </w:r>
    </w:p>
    <w:p w14:paraId="7174A5BF" w14:textId="77777777" w:rsidR="00832CD8" w:rsidRPr="00832CD8" w:rsidRDefault="00832CD8" w:rsidP="001C5D88">
      <w:pPr>
        <w:numPr>
          <w:ilvl w:val="1"/>
          <w:numId w:val="4"/>
        </w:numPr>
      </w:pPr>
      <w:r w:rsidRPr="00832CD8">
        <w:t>178 ACS</w:t>
      </w:r>
      <w:r w:rsidRPr="00832CD8">
        <w:rPr>
          <w:rFonts w:hint="eastAsia"/>
        </w:rPr>
        <w:t xml:space="preserve">个数  </w:t>
      </w:r>
      <w:r w:rsidRPr="00832CD8">
        <w:t>&gt;=  150</w:t>
      </w:r>
    </w:p>
    <w:p w14:paraId="23078C8C" w14:textId="7EF1E656" w:rsidR="00832CD8" w:rsidRPr="00832CD8" w:rsidRDefault="006D58B6" w:rsidP="001C5D88">
      <w:pPr>
        <w:numPr>
          <w:ilvl w:val="1"/>
          <w:numId w:val="4"/>
        </w:numPr>
      </w:pPr>
      <m:oMath>
        <m:sSub>
          <m:sSubPr>
            <m:ctrlPr>
              <w:rPr>
                <w:rFonts w:ascii="Cambria Math" w:hAnsi="Cambria Math"/>
                <w:i/>
                <w:iCs/>
              </w:rPr>
            </m:ctrlPr>
          </m:sSubPr>
          <m:e>
            <m:r>
              <w:rPr>
                <w:rFonts w:ascii="Cambria Math" w:hAnsi="Cambria Math"/>
              </w:rPr>
              <m:t>n</m:t>
            </m:r>
          </m:e>
          <m:sub>
            <m:r>
              <w:rPr>
                <w:rFonts w:ascii="Cambria Math" w:hAnsi="Cambria Math"/>
              </w:rPr>
              <m:t>min</m:t>
            </m:r>
          </m:sub>
        </m:sSub>
        <m:r>
          <w:rPr>
            <w:rFonts w:ascii="Cambria Math" w:hAnsi="Cambria Math"/>
          </w:rPr>
          <m:t>=1</m:t>
        </m:r>
      </m:oMath>
    </w:p>
    <w:p w14:paraId="73A78995" w14:textId="386DBF94" w:rsidR="00832CD8" w:rsidRPr="00832CD8" w:rsidRDefault="006D58B6" w:rsidP="001C5D88">
      <w:pPr>
        <w:numPr>
          <w:ilvl w:val="0"/>
          <w:numId w:val="4"/>
        </w:numPr>
      </w:pPr>
      <m:oMath>
        <m:sSub>
          <m:sSubPr>
            <m:ctrlPr>
              <w:rPr>
                <w:rFonts w:ascii="Cambria Math" w:hAnsi="Cambria Math"/>
                <w:i/>
                <w:iCs/>
              </w:rPr>
            </m:ctrlPr>
          </m:sSubPr>
          <m:e>
            <m:r>
              <w:rPr>
                <w:rFonts w:ascii="Cambria Math" w:hAnsi="Cambria Math"/>
              </w:rPr>
              <m:t>n</m:t>
            </m:r>
          </m:e>
          <m:sub>
            <m:r>
              <w:rPr>
                <w:rFonts w:ascii="Cambria Math" w:hAnsi="Cambria Math"/>
              </w:rPr>
              <m:t>max</m:t>
            </m:r>
          </m:sub>
        </m:sSub>
        <m:r>
          <w:rPr>
            <w:rFonts w:ascii="Cambria Math" w:hAnsi="Cambria Math"/>
          </w:rPr>
          <m:t>=165</m:t>
        </m:r>
      </m:oMath>
    </w:p>
    <w:p w14:paraId="7D561834" w14:textId="1A8F0573" w:rsidR="00832CD8" w:rsidRPr="00832CD8" w:rsidRDefault="006D58B6" w:rsidP="001C5D88">
      <w:pPr>
        <w:numPr>
          <w:ilvl w:val="0"/>
          <w:numId w:val="4"/>
        </w:numPr>
      </w:pPr>
      <m:oMath>
        <m:sSub>
          <m:sSubPr>
            <m:ctrlPr>
              <w:rPr>
                <w:rFonts w:ascii="Cambria Math" w:hAnsi="Cambria Math"/>
                <w:i/>
                <w:iCs/>
              </w:rPr>
            </m:ctrlPr>
          </m:sSubPr>
          <m:e>
            <m:r>
              <w:rPr>
                <w:rFonts w:ascii="Cambria Math" w:hAnsi="Cambria Math"/>
              </w:rPr>
              <m:t>n</m:t>
            </m:r>
          </m:e>
          <m:sub>
            <m:r>
              <w:rPr>
                <w:rFonts w:ascii="Cambria Math" w:hAnsi="Cambria Math"/>
              </w:rPr>
              <m:t>mean</m:t>
            </m:r>
          </m:sub>
        </m:sSub>
        <m:r>
          <w:rPr>
            <w:rFonts w:ascii="Cambria Math" w:hAnsi="Cambria Math"/>
          </w:rPr>
          <m:t>=51</m:t>
        </m:r>
      </m:oMath>
    </w:p>
    <w:p w14:paraId="6AEB857D" w14:textId="2D396E90" w:rsidR="00832CD8" w:rsidRPr="00832CD8" w:rsidRDefault="006D58B6" w:rsidP="001C5D88">
      <w:pPr>
        <w:numPr>
          <w:ilvl w:val="0"/>
          <w:numId w:val="4"/>
        </w:numPr>
      </w:pPr>
      <m:oMath>
        <m:sSub>
          <m:sSubPr>
            <m:ctrlPr>
              <w:rPr>
                <w:rFonts w:ascii="Cambria Math" w:hAnsi="Cambria Math"/>
                <w:i/>
                <w:iCs/>
              </w:rPr>
            </m:ctrlPr>
          </m:sSubPr>
          <m:e>
            <m:r>
              <w:rPr>
                <w:rFonts w:ascii="Cambria Math" w:hAnsi="Cambria Math"/>
              </w:rPr>
              <m:t>n</m:t>
            </m:r>
          </m:e>
          <m:sub>
            <m:r>
              <w:rPr>
                <w:rFonts w:ascii="Cambria Math" w:hAnsi="Cambria Math"/>
              </w:rPr>
              <m:t>mid</m:t>
            </m:r>
          </m:sub>
        </m:sSub>
        <m:r>
          <w:rPr>
            <w:rFonts w:ascii="Cambria Math" w:hAnsi="Cambria Math"/>
          </w:rPr>
          <m:t>=50</m:t>
        </m:r>
      </m:oMath>
    </w:p>
    <w:p w14:paraId="302A9B02" w14:textId="4D6698C2" w:rsidR="00B461E3" w:rsidRDefault="0036190D" w:rsidP="00591E30">
      <w:r w:rsidRPr="0036190D">
        <w:rPr>
          <w:noProof/>
        </w:rPr>
        <w:drawing>
          <wp:inline distT="0" distB="0" distL="0" distR="0" wp14:anchorId="73FF25A9" wp14:editId="376A5936">
            <wp:extent cx="3601616" cy="2780356"/>
            <wp:effectExtent l="0" t="0" r="5715" b="1270"/>
            <wp:docPr id="13" name="图片 12" descr="图表, 直方图&#10;&#10;描述已自动生成">
              <a:extLst xmlns:a="http://schemas.openxmlformats.org/drawingml/2006/main">
                <a:ext uri="{FF2B5EF4-FFF2-40B4-BE49-F238E27FC236}">
                  <a16:creationId xmlns:a16="http://schemas.microsoft.com/office/drawing/2014/main" id="{A62839BA-8F21-47FB-BDD8-04213BDC46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图表, 直方图&#10;&#10;描述已自动生成">
                      <a:extLst>
                        <a:ext uri="{FF2B5EF4-FFF2-40B4-BE49-F238E27FC236}">
                          <a16:creationId xmlns:a16="http://schemas.microsoft.com/office/drawing/2014/main" id="{A62839BA-8F21-47FB-BDD8-04213BDC4605}"/>
                        </a:ext>
                      </a:extLst>
                    </pic:cNvPr>
                    <pic:cNvPicPr>
                      <a:picLocks noChangeAspect="1"/>
                    </pic:cNvPicPr>
                  </pic:nvPicPr>
                  <pic:blipFill>
                    <a:blip r:embed="rId10"/>
                    <a:stretch>
                      <a:fillRect/>
                    </a:stretch>
                  </pic:blipFill>
                  <pic:spPr>
                    <a:xfrm>
                      <a:off x="0" y="0"/>
                      <a:ext cx="3617672" cy="2792751"/>
                    </a:xfrm>
                    <a:prstGeom prst="rect">
                      <a:avLst/>
                    </a:prstGeom>
                  </pic:spPr>
                </pic:pic>
              </a:graphicData>
            </a:graphic>
          </wp:inline>
        </w:drawing>
      </w:r>
    </w:p>
    <w:p w14:paraId="5A8CD920" w14:textId="026179D3" w:rsidR="00083BC8" w:rsidRDefault="00083BC8" w:rsidP="00115D74">
      <w:pPr>
        <w:pStyle w:val="4"/>
      </w:pPr>
      <w:r>
        <w:rPr>
          <w:rFonts w:hint="eastAsia"/>
        </w:rPr>
        <w:t>下一步计划</w:t>
      </w:r>
    </w:p>
    <w:p w14:paraId="022C5D52" w14:textId="7DA01EE5" w:rsidR="00083BC8" w:rsidRDefault="00083BC8" w:rsidP="00083BC8">
      <w:r>
        <w:rPr>
          <w:rFonts w:hint="eastAsia"/>
        </w:rPr>
        <w:t>分析多种组合共有的部分</w:t>
      </w:r>
    </w:p>
    <w:p w14:paraId="3BD3F394" w14:textId="0B8AD102" w:rsidR="00083BC8" w:rsidRDefault="002206E4" w:rsidP="00E601EC">
      <w:pPr>
        <w:pStyle w:val="1"/>
      </w:pPr>
      <w:r w:rsidRPr="002206E4">
        <w:t>20220705</w:t>
      </w:r>
    </w:p>
    <w:p w14:paraId="154A1F42" w14:textId="77777777" w:rsidR="002206E4" w:rsidRDefault="002206E4" w:rsidP="00115D74">
      <w:pPr>
        <w:pStyle w:val="4"/>
      </w:pPr>
      <w:r w:rsidRPr="002206E4">
        <w:t>特征的分类效果</w:t>
      </w:r>
    </w:p>
    <w:p w14:paraId="3E54578C" w14:textId="00A6D292" w:rsidR="002206E4" w:rsidRDefault="00F061A3" w:rsidP="002206E4">
      <w:pPr>
        <w:rPr>
          <w:b/>
          <w:bCs/>
        </w:rPr>
      </w:pPr>
      <w:r w:rsidRPr="00F061A3">
        <w:rPr>
          <w:rFonts w:hint="eastAsia"/>
          <w:b/>
          <w:bCs/>
        </w:rPr>
        <w:t>方差、均值的不同组合预测</w:t>
      </w:r>
    </w:p>
    <w:tbl>
      <w:tblPr>
        <w:tblStyle w:val="ae"/>
        <w:tblW w:w="0" w:type="auto"/>
        <w:tblLook w:val="04A0" w:firstRow="1" w:lastRow="0" w:firstColumn="1" w:lastColumn="0" w:noHBand="0" w:noVBand="1"/>
      </w:tblPr>
      <w:tblGrid>
        <w:gridCol w:w="4651"/>
        <w:gridCol w:w="5805"/>
      </w:tblGrid>
      <w:tr w:rsidR="00F061A3" w14:paraId="066A885E" w14:textId="77777777" w:rsidTr="00F061A3">
        <w:tc>
          <w:tcPr>
            <w:tcW w:w="4815" w:type="dxa"/>
          </w:tcPr>
          <w:p w14:paraId="118734F5" w14:textId="77777777" w:rsidR="00F061A3" w:rsidRPr="00F061A3" w:rsidRDefault="00F061A3" w:rsidP="001C5D88">
            <w:pPr>
              <w:numPr>
                <w:ilvl w:val="0"/>
                <w:numId w:val="5"/>
              </w:numPr>
              <w:spacing w:after="160" w:line="278" w:lineRule="auto"/>
            </w:pPr>
            <w:r w:rsidRPr="00F061A3">
              <w:rPr>
                <w:rFonts w:hint="eastAsia"/>
              </w:rPr>
              <w:t>结果</w:t>
            </w:r>
          </w:p>
          <w:p w14:paraId="0B074771" w14:textId="77777777" w:rsidR="00F061A3" w:rsidRPr="00F061A3" w:rsidRDefault="00F061A3" w:rsidP="001C5D88">
            <w:pPr>
              <w:numPr>
                <w:ilvl w:val="0"/>
                <w:numId w:val="5"/>
              </w:numPr>
              <w:spacing w:after="160" w:line="278" w:lineRule="auto"/>
            </w:pPr>
            <w:r w:rsidRPr="00F061A3">
              <w:rPr>
                <w:rFonts w:hint="eastAsia"/>
              </w:rPr>
              <w:t>有</w:t>
            </w:r>
            <w:r w:rsidRPr="00F061A3">
              <w:t>617</w:t>
            </w:r>
            <w:r w:rsidRPr="00F061A3">
              <w:rPr>
                <w:rFonts w:hint="eastAsia"/>
              </w:rPr>
              <w:t>种组合</w:t>
            </w:r>
          </w:p>
          <w:p w14:paraId="314C6283" w14:textId="77777777" w:rsidR="00F061A3" w:rsidRPr="00F061A3" w:rsidRDefault="00F061A3" w:rsidP="001C5D88">
            <w:pPr>
              <w:numPr>
                <w:ilvl w:val="1"/>
                <w:numId w:val="5"/>
              </w:numPr>
              <w:spacing w:after="160" w:line="278" w:lineRule="auto"/>
            </w:pPr>
            <w:r w:rsidRPr="00F061A3">
              <w:t>1M</w:t>
            </w:r>
            <w:r w:rsidRPr="00F061A3">
              <w:rPr>
                <w:rFonts w:hint="eastAsia"/>
              </w:rPr>
              <w:t xml:space="preserve">健康个数  </w:t>
            </w:r>
            <w:r w:rsidRPr="00F061A3">
              <w:t>&gt;=  12</w:t>
            </w:r>
          </w:p>
          <w:p w14:paraId="5A6C18B9" w14:textId="77777777" w:rsidR="00F061A3" w:rsidRPr="00F061A3" w:rsidRDefault="00F061A3" w:rsidP="001C5D88">
            <w:pPr>
              <w:numPr>
                <w:ilvl w:val="1"/>
                <w:numId w:val="5"/>
              </w:numPr>
              <w:spacing w:after="160" w:line="278" w:lineRule="auto"/>
            </w:pPr>
            <w:r w:rsidRPr="00F061A3">
              <w:t>178 ACS</w:t>
            </w:r>
            <w:r w:rsidRPr="00F061A3">
              <w:rPr>
                <w:rFonts w:hint="eastAsia"/>
              </w:rPr>
              <w:t xml:space="preserve">个数  </w:t>
            </w:r>
            <w:r w:rsidRPr="00F061A3">
              <w:t>&gt;=  150</w:t>
            </w:r>
          </w:p>
          <w:p w14:paraId="7FFD68F0" w14:textId="77777777" w:rsidR="00F061A3" w:rsidRPr="00F061A3" w:rsidRDefault="006D58B6" w:rsidP="001C5D88">
            <w:pPr>
              <w:numPr>
                <w:ilvl w:val="1"/>
                <w:numId w:val="5"/>
              </w:numPr>
              <w:spacing w:after="160" w:line="278" w:lineRule="auto"/>
            </w:pPr>
            <m:oMath>
              <m:sSub>
                <m:sSubPr>
                  <m:ctrlPr>
                    <w:rPr>
                      <w:rFonts w:ascii="Cambria Math" w:hAnsi="Cambria Math"/>
                      <w:i/>
                      <w:iCs/>
                    </w:rPr>
                  </m:ctrlPr>
                </m:sSubPr>
                <m:e>
                  <m:r>
                    <w:rPr>
                      <w:rFonts w:ascii="Cambria Math" w:hAnsi="Cambria Math"/>
                    </w:rPr>
                    <m:t>n</m:t>
                  </m:r>
                </m:e>
                <m:sub>
                  <m:r>
                    <w:rPr>
                      <w:rFonts w:ascii="Cambria Math" w:hAnsi="Cambria Math"/>
                    </w:rPr>
                    <m:t>min</m:t>
                  </m:r>
                </m:sub>
              </m:sSub>
              <m:r>
                <w:rPr>
                  <w:rFonts w:ascii="Cambria Math" w:hAnsi="Cambria Math"/>
                </w:rPr>
                <m:t>=1</m:t>
              </m:r>
            </m:oMath>
          </w:p>
          <w:p w14:paraId="37AFC96E" w14:textId="77777777" w:rsidR="00F061A3" w:rsidRPr="00F061A3" w:rsidRDefault="006D58B6" w:rsidP="001C5D88">
            <w:pPr>
              <w:numPr>
                <w:ilvl w:val="0"/>
                <w:numId w:val="5"/>
              </w:numPr>
              <w:spacing w:after="160" w:line="278" w:lineRule="auto"/>
            </w:pPr>
            <m:oMath>
              <m:sSub>
                <m:sSubPr>
                  <m:ctrlPr>
                    <w:rPr>
                      <w:rFonts w:ascii="Cambria Math" w:hAnsi="Cambria Math"/>
                      <w:i/>
                      <w:iCs/>
                    </w:rPr>
                  </m:ctrlPr>
                </m:sSubPr>
                <m:e>
                  <m:r>
                    <w:rPr>
                      <w:rFonts w:ascii="Cambria Math" w:hAnsi="Cambria Math"/>
                    </w:rPr>
                    <m:t>n</m:t>
                  </m:r>
                </m:e>
                <m:sub>
                  <m:r>
                    <w:rPr>
                      <w:rFonts w:ascii="Cambria Math" w:hAnsi="Cambria Math"/>
                    </w:rPr>
                    <m:t>max</m:t>
                  </m:r>
                </m:sub>
              </m:sSub>
              <m:r>
                <w:rPr>
                  <w:rFonts w:ascii="Cambria Math" w:hAnsi="Cambria Math"/>
                </w:rPr>
                <m:t>=123</m:t>
              </m:r>
            </m:oMath>
          </w:p>
          <w:p w14:paraId="6DCF5FBE" w14:textId="77777777" w:rsidR="00F061A3" w:rsidRPr="00F061A3" w:rsidRDefault="006D58B6" w:rsidP="001C5D88">
            <w:pPr>
              <w:numPr>
                <w:ilvl w:val="0"/>
                <w:numId w:val="5"/>
              </w:numPr>
              <w:spacing w:after="160" w:line="278" w:lineRule="auto"/>
            </w:pPr>
            <m:oMath>
              <m:sSub>
                <m:sSubPr>
                  <m:ctrlPr>
                    <w:rPr>
                      <w:rFonts w:ascii="Cambria Math" w:hAnsi="Cambria Math"/>
                      <w:i/>
                      <w:iCs/>
                    </w:rPr>
                  </m:ctrlPr>
                </m:sSubPr>
                <m:e>
                  <m:r>
                    <w:rPr>
                      <w:rFonts w:ascii="Cambria Math" w:hAnsi="Cambria Math"/>
                    </w:rPr>
                    <m:t>n</m:t>
                  </m:r>
                </m:e>
                <m:sub>
                  <m:r>
                    <w:rPr>
                      <w:rFonts w:ascii="Cambria Math" w:hAnsi="Cambria Math"/>
                    </w:rPr>
                    <m:t>mean</m:t>
                  </m:r>
                </m:sub>
              </m:sSub>
              <m:r>
                <w:rPr>
                  <w:rFonts w:ascii="Cambria Math" w:hAnsi="Cambria Math"/>
                </w:rPr>
                <m:t>=49</m:t>
              </m:r>
            </m:oMath>
          </w:p>
          <w:p w14:paraId="4798F39C" w14:textId="77777777" w:rsidR="00F061A3" w:rsidRPr="00F061A3" w:rsidRDefault="006D58B6" w:rsidP="001C5D88">
            <w:pPr>
              <w:numPr>
                <w:ilvl w:val="0"/>
                <w:numId w:val="5"/>
              </w:numPr>
              <w:spacing w:after="160" w:line="278" w:lineRule="auto"/>
            </w:pPr>
            <m:oMath>
              <m:sSub>
                <m:sSubPr>
                  <m:ctrlPr>
                    <w:rPr>
                      <w:rFonts w:ascii="Cambria Math" w:hAnsi="Cambria Math"/>
                      <w:i/>
                      <w:iCs/>
                    </w:rPr>
                  </m:ctrlPr>
                </m:sSubPr>
                <m:e>
                  <m:r>
                    <w:rPr>
                      <w:rFonts w:ascii="Cambria Math" w:hAnsi="Cambria Math"/>
                    </w:rPr>
                    <m:t>n</m:t>
                  </m:r>
                </m:e>
                <m:sub>
                  <m:r>
                    <w:rPr>
                      <w:rFonts w:ascii="Cambria Math" w:hAnsi="Cambria Math"/>
                    </w:rPr>
                    <m:t>mid</m:t>
                  </m:r>
                </m:sub>
              </m:sSub>
              <m:r>
                <w:rPr>
                  <w:rFonts w:ascii="Cambria Math" w:hAnsi="Cambria Math"/>
                </w:rPr>
                <m:t>=49</m:t>
              </m:r>
            </m:oMath>
          </w:p>
          <w:p w14:paraId="284211E4" w14:textId="77777777" w:rsidR="00F061A3" w:rsidRDefault="00F061A3" w:rsidP="002206E4">
            <w:pPr>
              <w:rPr>
                <w:b/>
                <w:bCs/>
              </w:rPr>
            </w:pPr>
          </w:p>
        </w:tc>
        <w:tc>
          <w:tcPr>
            <w:tcW w:w="5641" w:type="dxa"/>
          </w:tcPr>
          <w:p w14:paraId="09B52C20" w14:textId="3C83FC6C" w:rsidR="00F061A3" w:rsidRDefault="00F061A3" w:rsidP="002206E4">
            <w:pPr>
              <w:rPr>
                <w:b/>
                <w:bCs/>
              </w:rPr>
            </w:pPr>
            <w:r w:rsidRPr="00F061A3">
              <w:rPr>
                <w:noProof/>
              </w:rPr>
              <w:drawing>
                <wp:inline distT="0" distB="0" distL="0" distR="0" wp14:anchorId="2E7788DD" wp14:editId="79CFFA81">
                  <wp:extent cx="3549053" cy="2780523"/>
                  <wp:effectExtent l="0" t="0" r="0" b="1270"/>
                  <wp:docPr id="1661906427" name="图片 5" descr="图表, 直方图&#10;&#10;描述已自动生成">
                    <a:extLst xmlns:a="http://schemas.openxmlformats.org/drawingml/2006/main">
                      <a:ext uri="{FF2B5EF4-FFF2-40B4-BE49-F238E27FC236}">
                        <a16:creationId xmlns:a16="http://schemas.microsoft.com/office/drawing/2014/main" id="{80B718B2-19E3-4D8D-98EB-8D4300575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0063" name="图片 5" descr="图表, 直方图&#10;&#10;描述已自动生成">
                            <a:extLst>
                              <a:ext uri="{FF2B5EF4-FFF2-40B4-BE49-F238E27FC236}">
                                <a16:creationId xmlns:a16="http://schemas.microsoft.com/office/drawing/2014/main" id="{80B718B2-19E3-4D8D-98EB-8D4300575618}"/>
                              </a:ext>
                            </a:extLst>
                          </pic:cNvPr>
                          <pic:cNvPicPr>
                            <a:picLocks noChangeAspect="1"/>
                          </pic:cNvPicPr>
                        </pic:nvPicPr>
                        <pic:blipFill>
                          <a:blip r:embed="rId11"/>
                          <a:stretch>
                            <a:fillRect/>
                          </a:stretch>
                        </pic:blipFill>
                        <pic:spPr>
                          <a:xfrm>
                            <a:off x="0" y="0"/>
                            <a:ext cx="3562871" cy="2791349"/>
                          </a:xfrm>
                          <a:prstGeom prst="rect">
                            <a:avLst/>
                          </a:prstGeom>
                        </pic:spPr>
                      </pic:pic>
                    </a:graphicData>
                  </a:graphic>
                </wp:inline>
              </w:drawing>
            </w:r>
          </w:p>
        </w:tc>
      </w:tr>
    </w:tbl>
    <w:p w14:paraId="3125BE0F" w14:textId="291CEFF2" w:rsidR="00F061A3" w:rsidRDefault="00F061A3" w:rsidP="002206E4"/>
    <w:p w14:paraId="3E62A41F" w14:textId="5D708E1F" w:rsidR="00CC1B26" w:rsidRDefault="00CC1B26" w:rsidP="002206E4">
      <w:pPr>
        <w:rPr>
          <w:b/>
          <w:bCs/>
        </w:rPr>
      </w:pPr>
      <w:r w:rsidRPr="00CC1B26">
        <w:rPr>
          <w:rFonts w:hint="eastAsia"/>
          <w:b/>
          <w:bCs/>
        </w:rPr>
        <w:t>特征的分类效果</w:t>
      </w:r>
    </w:p>
    <w:tbl>
      <w:tblPr>
        <w:tblStyle w:val="ae"/>
        <w:tblW w:w="0" w:type="auto"/>
        <w:tblLook w:val="04A0" w:firstRow="1" w:lastRow="0" w:firstColumn="1" w:lastColumn="0" w:noHBand="0" w:noVBand="1"/>
      </w:tblPr>
      <w:tblGrid>
        <w:gridCol w:w="3499"/>
        <w:gridCol w:w="6957"/>
      </w:tblGrid>
      <w:tr w:rsidR="00C13BDC" w14:paraId="6C5C8F2C" w14:textId="77777777" w:rsidTr="00E77128">
        <w:tc>
          <w:tcPr>
            <w:tcW w:w="3499" w:type="dxa"/>
          </w:tcPr>
          <w:p w14:paraId="1FE28068" w14:textId="77777777" w:rsidR="00C13BDC" w:rsidRPr="00C13BDC" w:rsidRDefault="00C13BDC" w:rsidP="001C5D88">
            <w:pPr>
              <w:numPr>
                <w:ilvl w:val="0"/>
                <w:numId w:val="6"/>
              </w:numPr>
            </w:pPr>
            <w:r w:rsidRPr="00C13BDC">
              <w:rPr>
                <w:rFonts w:hint="eastAsia"/>
              </w:rPr>
              <w:lastRenderedPageBreak/>
              <w:t>186个单独的相关系数</w:t>
            </w:r>
          </w:p>
          <w:p w14:paraId="4F64C79C" w14:textId="77777777" w:rsidR="00C13BDC" w:rsidRPr="00C13BDC" w:rsidRDefault="00C13BDC" w:rsidP="001C5D88">
            <w:pPr>
              <w:numPr>
                <w:ilvl w:val="0"/>
                <w:numId w:val="6"/>
              </w:numPr>
            </w:pPr>
            <w:r w:rsidRPr="00C13BDC">
              <w:rPr>
                <w:rFonts w:hint="eastAsia"/>
              </w:rPr>
              <w:t>每个相关系数出现的次数</w:t>
            </w:r>
          </w:p>
          <w:p w14:paraId="684A7D7E" w14:textId="77777777" w:rsidR="00C13BDC" w:rsidRPr="00C13BDC" w:rsidRDefault="00C13BDC" w:rsidP="001C5D88">
            <w:pPr>
              <w:numPr>
                <w:ilvl w:val="0"/>
                <w:numId w:val="6"/>
              </w:numPr>
            </w:pPr>
            <w:r w:rsidRPr="00C13BDC">
              <w:rPr>
                <w:rFonts w:hint="eastAsia"/>
              </w:rPr>
              <w:t>单独预测的结果</w:t>
            </w:r>
          </w:p>
          <w:p w14:paraId="499DBB3A" w14:textId="77777777" w:rsidR="00C13BDC" w:rsidRDefault="00C13BDC" w:rsidP="002206E4"/>
        </w:tc>
        <w:tc>
          <w:tcPr>
            <w:tcW w:w="6957" w:type="dxa"/>
          </w:tcPr>
          <w:p w14:paraId="43248DB1" w14:textId="64B4FBB7" w:rsidR="00C13BDC" w:rsidRDefault="00C13BDC" w:rsidP="002206E4">
            <w:r w:rsidRPr="00C13BDC">
              <w:rPr>
                <w:noProof/>
              </w:rPr>
              <w:drawing>
                <wp:inline distT="0" distB="0" distL="0" distR="0" wp14:anchorId="0E298E6D" wp14:editId="6B499122">
                  <wp:extent cx="4280615" cy="5811638"/>
                  <wp:effectExtent l="0" t="0" r="0" b="5080"/>
                  <wp:docPr id="1666075358" name="图片 5">
                    <a:extLst xmlns:a="http://schemas.openxmlformats.org/drawingml/2006/main">
                      <a:ext uri="{FF2B5EF4-FFF2-40B4-BE49-F238E27FC236}">
                        <a16:creationId xmlns:a16="http://schemas.microsoft.com/office/drawing/2014/main" id="{EB5B21D4-06BE-4FC7-8912-4EBBEF4DF2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B5B21D4-06BE-4FC7-8912-4EBBEF4DF288}"/>
                              </a:ext>
                            </a:extLst>
                          </pic:cNvPr>
                          <pic:cNvPicPr>
                            <a:picLocks noChangeAspect="1"/>
                          </pic:cNvPicPr>
                        </pic:nvPicPr>
                        <pic:blipFill>
                          <a:blip r:embed="rId12"/>
                          <a:stretch>
                            <a:fillRect/>
                          </a:stretch>
                        </pic:blipFill>
                        <pic:spPr>
                          <a:xfrm>
                            <a:off x="0" y="0"/>
                            <a:ext cx="4280615" cy="5811638"/>
                          </a:xfrm>
                          <a:prstGeom prst="rect">
                            <a:avLst/>
                          </a:prstGeom>
                        </pic:spPr>
                      </pic:pic>
                    </a:graphicData>
                  </a:graphic>
                </wp:inline>
              </w:drawing>
            </w:r>
          </w:p>
        </w:tc>
      </w:tr>
    </w:tbl>
    <w:p w14:paraId="07C71831" w14:textId="77777777" w:rsidR="00E77128" w:rsidRDefault="00E77128" w:rsidP="002206E4">
      <w:pPr>
        <w:rPr>
          <w:b/>
          <w:bCs/>
        </w:rPr>
      </w:pPr>
    </w:p>
    <w:p w14:paraId="76CE808D" w14:textId="2E763474" w:rsidR="00CC1B26" w:rsidRDefault="00E77128" w:rsidP="002206E4">
      <w:pPr>
        <w:rPr>
          <w:b/>
          <w:bCs/>
        </w:rPr>
      </w:pPr>
      <w:r w:rsidRPr="00E77128">
        <w:rPr>
          <w:rFonts w:hint="eastAsia"/>
          <w:b/>
          <w:bCs/>
        </w:rPr>
        <w:t>每个特征单独预测</w:t>
      </w:r>
    </w:p>
    <w:p w14:paraId="6A72F351" w14:textId="5F870570" w:rsidR="00E77128" w:rsidRDefault="00E77128" w:rsidP="002206E4">
      <w:r w:rsidRPr="00E77128">
        <w:rPr>
          <w:noProof/>
        </w:rPr>
        <w:lastRenderedPageBreak/>
        <w:drawing>
          <wp:inline distT="0" distB="0" distL="0" distR="0" wp14:anchorId="59E88356" wp14:editId="703CF936">
            <wp:extent cx="6645910" cy="3435350"/>
            <wp:effectExtent l="0" t="0" r="0" b="6350"/>
            <wp:docPr id="261795166" name="图片 10">
              <a:extLst xmlns:a="http://schemas.openxmlformats.org/drawingml/2006/main">
                <a:ext uri="{FF2B5EF4-FFF2-40B4-BE49-F238E27FC236}">
                  <a16:creationId xmlns:a16="http://schemas.microsoft.com/office/drawing/2014/main" id="{E46D0E04-91B7-44B6-9D6A-0DEAABED8C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E46D0E04-91B7-44B6-9D6A-0DEAABED8C9F}"/>
                        </a:ext>
                      </a:extLst>
                    </pic:cNvPr>
                    <pic:cNvPicPr>
                      <a:picLocks noChangeAspect="1"/>
                    </pic:cNvPicPr>
                  </pic:nvPicPr>
                  <pic:blipFill>
                    <a:blip r:embed="rId13"/>
                    <a:stretch>
                      <a:fillRect/>
                    </a:stretch>
                  </pic:blipFill>
                  <pic:spPr>
                    <a:xfrm>
                      <a:off x="0" y="0"/>
                      <a:ext cx="6645910" cy="3435350"/>
                    </a:xfrm>
                    <a:prstGeom prst="rect">
                      <a:avLst/>
                    </a:prstGeom>
                  </pic:spPr>
                </pic:pic>
              </a:graphicData>
            </a:graphic>
          </wp:inline>
        </w:drawing>
      </w:r>
    </w:p>
    <w:p w14:paraId="111DB60B" w14:textId="6673C226" w:rsidR="00E77128" w:rsidRDefault="00E77128" w:rsidP="002206E4">
      <w:pPr>
        <w:rPr>
          <w:b/>
          <w:bCs/>
        </w:rPr>
      </w:pPr>
      <w:r w:rsidRPr="00E77128">
        <w:rPr>
          <w:rFonts w:hint="eastAsia"/>
          <w:b/>
          <w:bCs/>
        </w:rPr>
        <w:t>出现次数最多的</w:t>
      </w:r>
      <w:r w:rsidRPr="00E77128">
        <w:rPr>
          <w:b/>
          <w:bCs/>
        </w:rPr>
        <w:t>n</w:t>
      </w:r>
      <w:r w:rsidRPr="00E77128">
        <w:rPr>
          <w:rFonts w:hint="eastAsia"/>
          <w:b/>
          <w:bCs/>
        </w:rPr>
        <w:t>个特征组合预测</w:t>
      </w:r>
    </w:p>
    <w:p w14:paraId="7079D18D" w14:textId="1A5BE03C" w:rsidR="00E77128" w:rsidRDefault="00E12CA6" w:rsidP="002206E4">
      <w:r w:rsidRPr="00E12CA6">
        <w:rPr>
          <w:noProof/>
        </w:rPr>
        <w:drawing>
          <wp:inline distT="0" distB="0" distL="0" distR="0" wp14:anchorId="51B60EE0" wp14:editId="1ACD642E">
            <wp:extent cx="6645910" cy="3472180"/>
            <wp:effectExtent l="0" t="0" r="0" b="0"/>
            <wp:docPr id="914813839" name="图片 7">
              <a:extLst xmlns:a="http://schemas.openxmlformats.org/drawingml/2006/main">
                <a:ext uri="{FF2B5EF4-FFF2-40B4-BE49-F238E27FC236}">
                  <a16:creationId xmlns:a16="http://schemas.microsoft.com/office/drawing/2014/main" id="{CE2A61F6-90A6-4D66-AB8B-6D21AE1E8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CE2A61F6-90A6-4D66-AB8B-6D21AE1E864A}"/>
                        </a:ext>
                      </a:extLst>
                    </pic:cNvPr>
                    <pic:cNvPicPr>
                      <a:picLocks noChangeAspect="1"/>
                    </pic:cNvPicPr>
                  </pic:nvPicPr>
                  <pic:blipFill>
                    <a:blip r:embed="rId14"/>
                    <a:stretch>
                      <a:fillRect/>
                    </a:stretch>
                  </pic:blipFill>
                  <pic:spPr>
                    <a:xfrm>
                      <a:off x="0" y="0"/>
                      <a:ext cx="6645910" cy="3472180"/>
                    </a:xfrm>
                    <a:prstGeom prst="rect">
                      <a:avLst/>
                    </a:prstGeom>
                  </pic:spPr>
                </pic:pic>
              </a:graphicData>
            </a:graphic>
          </wp:inline>
        </w:drawing>
      </w:r>
    </w:p>
    <w:p w14:paraId="35F03934" w14:textId="7A3779F7" w:rsidR="00E12CA6" w:rsidRDefault="00E12CA6" w:rsidP="002206E4">
      <w:pPr>
        <w:rPr>
          <w:b/>
          <w:bCs/>
        </w:rPr>
      </w:pPr>
      <w:r w:rsidRPr="00E12CA6">
        <w:rPr>
          <w:rFonts w:hint="eastAsia"/>
          <w:b/>
          <w:bCs/>
        </w:rPr>
        <w:t>每</w:t>
      </w:r>
      <w:r w:rsidRPr="00E12CA6">
        <w:rPr>
          <w:b/>
          <w:bCs/>
        </w:rPr>
        <w:t>10</w:t>
      </w:r>
      <w:r w:rsidRPr="00E12CA6">
        <w:rPr>
          <w:rFonts w:hint="eastAsia"/>
          <w:b/>
          <w:bCs/>
        </w:rPr>
        <w:t>个特征分组预测</w:t>
      </w:r>
    </w:p>
    <w:p w14:paraId="4D17CB8C" w14:textId="0B722560" w:rsidR="00E12CA6" w:rsidRDefault="00E12CA6" w:rsidP="002206E4">
      <w:r w:rsidRPr="00E12CA6">
        <w:rPr>
          <w:noProof/>
        </w:rPr>
        <w:lastRenderedPageBreak/>
        <w:drawing>
          <wp:inline distT="0" distB="0" distL="0" distR="0" wp14:anchorId="35109849" wp14:editId="7580CA79">
            <wp:extent cx="4506134" cy="3293706"/>
            <wp:effectExtent l="0" t="0" r="2540" b="0"/>
            <wp:docPr id="967133043" name="图片 6">
              <a:extLst xmlns:a="http://schemas.openxmlformats.org/drawingml/2006/main">
                <a:ext uri="{FF2B5EF4-FFF2-40B4-BE49-F238E27FC236}">
                  <a16:creationId xmlns:a16="http://schemas.microsoft.com/office/drawing/2014/main" id="{C1083FD2-B0B3-4249-B458-D8F5EC99D2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C1083FD2-B0B3-4249-B458-D8F5EC99D2F3}"/>
                        </a:ext>
                      </a:extLst>
                    </pic:cNvPr>
                    <pic:cNvPicPr>
                      <a:picLocks noChangeAspect="1"/>
                    </pic:cNvPicPr>
                  </pic:nvPicPr>
                  <pic:blipFill rotWithShape="1">
                    <a:blip r:embed="rId15"/>
                    <a:srcRect t="2405"/>
                    <a:stretch/>
                  </pic:blipFill>
                  <pic:spPr>
                    <a:xfrm>
                      <a:off x="0" y="0"/>
                      <a:ext cx="4510373" cy="3296805"/>
                    </a:xfrm>
                    <a:prstGeom prst="rect">
                      <a:avLst/>
                    </a:prstGeom>
                  </pic:spPr>
                </pic:pic>
              </a:graphicData>
            </a:graphic>
          </wp:inline>
        </w:drawing>
      </w:r>
    </w:p>
    <w:p w14:paraId="20645971" w14:textId="5FA9C952" w:rsidR="00E12CA6" w:rsidRDefault="00E12CA6" w:rsidP="002206E4">
      <w:pPr>
        <w:rPr>
          <w:b/>
          <w:bCs/>
        </w:rPr>
      </w:pPr>
      <w:r w:rsidRPr="00E12CA6">
        <w:rPr>
          <w:rFonts w:hint="eastAsia"/>
          <w:b/>
          <w:bCs/>
        </w:rPr>
        <w:t>考虑脂质</w:t>
      </w:r>
      <w:r w:rsidRPr="00E12CA6">
        <w:rPr>
          <w:b/>
          <w:bCs/>
        </w:rPr>
        <w:t>-</w:t>
      </w:r>
      <w:r w:rsidRPr="00E12CA6">
        <w:rPr>
          <w:rFonts w:hint="eastAsia"/>
          <w:b/>
          <w:bCs/>
        </w:rPr>
        <w:t>脂质相关系数</w:t>
      </w:r>
    </w:p>
    <w:tbl>
      <w:tblPr>
        <w:tblStyle w:val="ae"/>
        <w:tblW w:w="0" w:type="auto"/>
        <w:tblLook w:val="04A0" w:firstRow="1" w:lastRow="0" w:firstColumn="1" w:lastColumn="0" w:noHBand="0" w:noVBand="1"/>
      </w:tblPr>
      <w:tblGrid>
        <w:gridCol w:w="2900"/>
        <w:gridCol w:w="7556"/>
      </w:tblGrid>
      <w:tr w:rsidR="00E12CA6" w14:paraId="5A1D0B26" w14:textId="77777777" w:rsidTr="008B6335">
        <w:tc>
          <w:tcPr>
            <w:tcW w:w="3295" w:type="dxa"/>
          </w:tcPr>
          <w:p w14:paraId="67AAB6A1" w14:textId="77777777" w:rsidR="00962028" w:rsidRPr="00962028" w:rsidRDefault="00962028" w:rsidP="001C5D88">
            <w:pPr>
              <w:numPr>
                <w:ilvl w:val="0"/>
                <w:numId w:val="7"/>
              </w:numPr>
            </w:pPr>
            <w:r w:rsidRPr="00962028">
              <w:rPr>
                <w:rFonts w:hint="eastAsia"/>
              </w:rPr>
              <w:t>有</w:t>
            </w:r>
            <w:r w:rsidRPr="00962028">
              <w:t>527</w:t>
            </w:r>
            <w:r w:rsidRPr="00962028">
              <w:rPr>
                <w:rFonts w:hint="eastAsia"/>
              </w:rPr>
              <w:t>种组合</w:t>
            </w:r>
          </w:p>
          <w:p w14:paraId="1B2D309B" w14:textId="77777777" w:rsidR="00962028" w:rsidRPr="00962028" w:rsidRDefault="00962028" w:rsidP="001C5D88">
            <w:pPr>
              <w:numPr>
                <w:ilvl w:val="1"/>
                <w:numId w:val="7"/>
              </w:numPr>
            </w:pPr>
            <w:r w:rsidRPr="00962028">
              <w:t>1M</w:t>
            </w:r>
            <w:r w:rsidRPr="00962028">
              <w:rPr>
                <w:rFonts w:hint="eastAsia"/>
              </w:rPr>
              <w:t xml:space="preserve">健康个数  </w:t>
            </w:r>
            <w:r w:rsidRPr="00962028">
              <w:t>&gt;=  12</w:t>
            </w:r>
          </w:p>
          <w:p w14:paraId="2FAE764A" w14:textId="77777777" w:rsidR="00962028" w:rsidRPr="00962028" w:rsidRDefault="00962028" w:rsidP="001C5D88">
            <w:pPr>
              <w:numPr>
                <w:ilvl w:val="1"/>
                <w:numId w:val="7"/>
              </w:numPr>
            </w:pPr>
            <w:r w:rsidRPr="00962028">
              <w:t>178 ACS</w:t>
            </w:r>
            <w:r w:rsidRPr="00962028">
              <w:rPr>
                <w:rFonts w:hint="eastAsia"/>
              </w:rPr>
              <w:t xml:space="preserve">个数  </w:t>
            </w:r>
            <w:r w:rsidRPr="00962028">
              <w:t>&gt;=  150</w:t>
            </w:r>
          </w:p>
          <w:p w14:paraId="52FCAF67" w14:textId="758A1FF6" w:rsidR="00962028" w:rsidRPr="00962028" w:rsidRDefault="006D58B6" w:rsidP="001C5D88">
            <w:pPr>
              <w:numPr>
                <w:ilvl w:val="1"/>
                <w:numId w:val="7"/>
              </w:numPr>
            </w:pPr>
            <m:oMath>
              <m:sSub>
                <m:sSubPr>
                  <m:ctrlPr>
                    <w:rPr>
                      <w:rFonts w:ascii="Cambria Math" w:hAnsi="Cambria Math"/>
                      <w:i/>
                      <w:iCs/>
                    </w:rPr>
                  </m:ctrlPr>
                </m:sSubPr>
                <m:e>
                  <m:r>
                    <w:rPr>
                      <w:rFonts w:ascii="Cambria Math" w:hAnsi="Cambria Math"/>
                    </w:rPr>
                    <m:t>n</m:t>
                  </m:r>
                </m:e>
                <m:sub>
                  <m:r>
                    <w:rPr>
                      <w:rFonts w:ascii="Cambria Math" w:hAnsi="Cambria Math"/>
                    </w:rPr>
                    <m:t>min</m:t>
                  </m:r>
                </m:sub>
              </m:sSub>
              <m:r>
                <w:rPr>
                  <w:rFonts w:ascii="Cambria Math" w:hAnsi="Cambria Math"/>
                </w:rPr>
                <m:t>=1</m:t>
              </m:r>
            </m:oMath>
          </w:p>
          <w:p w14:paraId="42E1D6F0" w14:textId="3B4F93F0" w:rsidR="00962028" w:rsidRPr="00962028" w:rsidRDefault="006D58B6" w:rsidP="001C5D88">
            <w:pPr>
              <w:numPr>
                <w:ilvl w:val="0"/>
                <w:numId w:val="7"/>
              </w:numPr>
            </w:pPr>
            <m:oMath>
              <m:sSub>
                <m:sSubPr>
                  <m:ctrlPr>
                    <w:rPr>
                      <w:rFonts w:ascii="Cambria Math" w:hAnsi="Cambria Math"/>
                      <w:i/>
                      <w:iCs/>
                    </w:rPr>
                  </m:ctrlPr>
                </m:sSubPr>
                <m:e>
                  <m:r>
                    <w:rPr>
                      <w:rFonts w:ascii="Cambria Math" w:hAnsi="Cambria Math"/>
                    </w:rPr>
                    <m:t>n</m:t>
                  </m:r>
                </m:e>
                <m:sub>
                  <m:r>
                    <w:rPr>
                      <w:rFonts w:ascii="Cambria Math" w:hAnsi="Cambria Math"/>
                    </w:rPr>
                    <m:t>max</m:t>
                  </m:r>
                </m:sub>
              </m:sSub>
              <m:r>
                <w:rPr>
                  <w:rFonts w:ascii="Cambria Math" w:hAnsi="Cambria Math"/>
                </w:rPr>
                <m:t>=127</m:t>
              </m:r>
            </m:oMath>
          </w:p>
          <w:p w14:paraId="6CFF8AD4" w14:textId="4C344B14" w:rsidR="00962028" w:rsidRPr="00962028" w:rsidRDefault="006D58B6" w:rsidP="001C5D88">
            <w:pPr>
              <w:numPr>
                <w:ilvl w:val="0"/>
                <w:numId w:val="7"/>
              </w:numPr>
            </w:pPr>
            <m:oMath>
              <m:sSub>
                <m:sSubPr>
                  <m:ctrlPr>
                    <w:rPr>
                      <w:rFonts w:ascii="Cambria Math" w:hAnsi="Cambria Math"/>
                      <w:i/>
                      <w:iCs/>
                    </w:rPr>
                  </m:ctrlPr>
                </m:sSubPr>
                <m:e>
                  <m:r>
                    <w:rPr>
                      <w:rFonts w:ascii="Cambria Math" w:hAnsi="Cambria Math"/>
                    </w:rPr>
                    <m:t>n</m:t>
                  </m:r>
                </m:e>
                <m:sub>
                  <m:r>
                    <w:rPr>
                      <w:rFonts w:ascii="Cambria Math" w:hAnsi="Cambria Math"/>
                    </w:rPr>
                    <m:t>mean</m:t>
                  </m:r>
                </m:sub>
              </m:sSub>
              <m:r>
                <w:rPr>
                  <w:rFonts w:ascii="Cambria Math" w:hAnsi="Cambria Math"/>
                </w:rPr>
                <m:t>=48</m:t>
              </m:r>
            </m:oMath>
          </w:p>
          <w:p w14:paraId="227DD876" w14:textId="16EAF75C" w:rsidR="00962028" w:rsidRPr="00962028" w:rsidRDefault="006D58B6" w:rsidP="001C5D88">
            <w:pPr>
              <w:numPr>
                <w:ilvl w:val="0"/>
                <w:numId w:val="7"/>
              </w:numPr>
            </w:pPr>
            <m:oMath>
              <m:sSub>
                <m:sSubPr>
                  <m:ctrlPr>
                    <w:rPr>
                      <w:rFonts w:ascii="Cambria Math" w:hAnsi="Cambria Math"/>
                      <w:i/>
                      <w:iCs/>
                    </w:rPr>
                  </m:ctrlPr>
                </m:sSubPr>
                <m:e>
                  <m:r>
                    <w:rPr>
                      <w:rFonts w:ascii="Cambria Math" w:hAnsi="Cambria Math"/>
                    </w:rPr>
                    <m:t>n</m:t>
                  </m:r>
                </m:e>
                <m:sub>
                  <m:r>
                    <w:rPr>
                      <w:rFonts w:ascii="Cambria Math" w:hAnsi="Cambria Math"/>
                    </w:rPr>
                    <m:t>mid</m:t>
                  </m:r>
                </m:sub>
              </m:sSub>
              <m:r>
                <w:rPr>
                  <w:rFonts w:ascii="Cambria Math" w:hAnsi="Cambria Math"/>
                </w:rPr>
                <m:t>=46</m:t>
              </m:r>
            </m:oMath>
          </w:p>
          <w:p w14:paraId="3D9D1385" w14:textId="77777777" w:rsidR="00E12CA6" w:rsidRDefault="00E12CA6" w:rsidP="002206E4"/>
        </w:tc>
        <w:tc>
          <w:tcPr>
            <w:tcW w:w="7161" w:type="dxa"/>
          </w:tcPr>
          <w:p w14:paraId="4E02BD17" w14:textId="10995104" w:rsidR="00E12CA6" w:rsidRDefault="00962028" w:rsidP="002206E4">
            <w:r w:rsidRPr="00962028">
              <w:rPr>
                <w:noProof/>
              </w:rPr>
              <w:drawing>
                <wp:inline distT="0" distB="0" distL="0" distR="0" wp14:anchorId="64C5C817" wp14:editId="3294216B">
                  <wp:extent cx="4659264" cy="3480982"/>
                  <wp:effectExtent l="0" t="0" r="1905" b="0"/>
                  <wp:docPr id="1187597227" name="图片 6">
                    <a:extLst xmlns:a="http://schemas.openxmlformats.org/drawingml/2006/main">
                      <a:ext uri="{FF2B5EF4-FFF2-40B4-BE49-F238E27FC236}">
                        <a16:creationId xmlns:a16="http://schemas.microsoft.com/office/drawing/2014/main" id="{D0BBA6C9-280F-4A4C-8ECF-8067A32E17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D0BBA6C9-280F-4A4C-8ECF-8067A32E17ED}"/>
                              </a:ext>
                            </a:extLst>
                          </pic:cNvPr>
                          <pic:cNvPicPr>
                            <a:picLocks noChangeAspect="1"/>
                          </pic:cNvPicPr>
                        </pic:nvPicPr>
                        <pic:blipFill>
                          <a:blip r:embed="rId16"/>
                          <a:stretch>
                            <a:fillRect/>
                          </a:stretch>
                        </pic:blipFill>
                        <pic:spPr>
                          <a:xfrm>
                            <a:off x="0" y="0"/>
                            <a:ext cx="4680417" cy="3496785"/>
                          </a:xfrm>
                          <a:prstGeom prst="rect">
                            <a:avLst/>
                          </a:prstGeom>
                        </pic:spPr>
                      </pic:pic>
                    </a:graphicData>
                  </a:graphic>
                </wp:inline>
              </w:drawing>
            </w:r>
          </w:p>
        </w:tc>
      </w:tr>
    </w:tbl>
    <w:p w14:paraId="701AFC12" w14:textId="72A05A76" w:rsidR="00E12CA6" w:rsidRDefault="008B6335" w:rsidP="002206E4">
      <w:pPr>
        <w:rPr>
          <w:b/>
          <w:bCs/>
        </w:rPr>
      </w:pPr>
      <w:r w:rsidRPr="008B6335">
        <w:rPr>
          <w:rFonts w:hint="eastAsia"/>
          <w:b/>
          <w:bCs/>
        </w:rPr>
        <w:t>特征的分类效果</w:t>
      </w:r>
    </w:p>
    <w:tbl>
      <w:tblPr>
        <w:tblStyle w:val="ae"/>
        <w:tblW w:w="0" w:type="auto"/>
        <w:tblLook w:val="04A0" w:firstRow="1" w:lastRow="0" w:firstColumn="1" w:lastColumn="0" w:noHBand="0" w:noVBand="1"/>
      </w:tblPr>
      <w:tblGrid>
        <w:gridCol w:w="2992"/>
        <w:gridCol w:w="7464"/>
      </w:tblGrid>
      <w:tr w:rsidR="008B6335" w14:paraId="04BBD441" w14:textId="77777777" w:rsidTr="006A4597">
        <w:tc>
          <w:tcPr>
            <w:tcW w:w="2992" w:type="dxa"/>
          </w:tcPr>
          <w:p w14:paraId="0269CC73" w14:textId="77777777" w:rsidR="008B6335" w:rsidRPr="008B6335" w:rsidRDefault="008B6335" w:rsidP="001C5D88">
            <w:pPr>
              <w:numPr>
                <w:ilvl w:val="0"/>
                <w:numId w:val="8"/>
              </w:numPr>
            </w:pPr>
            <w:r w:rsidRPr="008B6335">
              <w:rPr>
                <w:rFonts w:hint="eastAsia"/>
              </w:rPr>
              <w:lastRenderedPageBreak/>
              <w:t>201个单独的相关系数</w:t>
            </w:r>
          </w:p>
          <w:p w14:paraId="2FD50F4D" w14:textId="77777777" w:rsidR="008B6335" w:rsidRPr="008B6335" w:rsidRDefault="008B6335" w:rsidP="001C5D88">
            <w:pPr>
              <w:numPr>
                <w:ilvl w:val="0"/>
                <w:numId w:val="8"/>
              </w:numPr>
            </w:pPr>
            <w:r w:rsidRPr="008B6335">
              <w:rPr>
                <w:rFonts w:hint="eastAsia"/>
              </w:rPr>
              <w:t>每个相关系数出现的次数</w:t>
            </w:r>
          </w:p>
          <w:p w14:paraId="1BB8C74E" w14:textId="77777777" w:rsidR="008B6335" w:rsidRPr="008B6335" w:rsidRDefault="008B6335" w:rsidP="001C5D88">
            <w:pPr>
              <w:numPr>
                <w:ilvl w:val="0"/>
                <w:numId w:val="8"/>
              </w:numPr>
            </w:pPr>
            <w:r w:rsidRPr="008B6335">
              <w:rPr>
                <w:rFonts w:hint="eastAsia"/>
              </w:rPr>
              <w:t>单独预测的结果</w:t>
            </w:r>
          </w:p>
          <w:p w14:paraId="48EAB974" w14:textId="77777777" w:rsidR="008B6335" w:rsidRDefault="008B6335" w:rsidP="002206E4"/>
        </w:tc>
        <w:tc>
          <w:tcPr>
            <w:tcW w:w="7464" w:type="dxa"/>
          </w:tcPr>
          <w:p w14:paraId="6FD9771F" w14:textId="28E7AB5E" w:rsidR="008B6335" w:rsidRDefault="008B6335" w:rsidP="002206E4">
            <w:r w:rsidRPr="008B6335">
              <w:rPr>
                <w:noProof/>
              </w:rPr>
              <w:drawing>
                <wp:inline distT="0" distB="0" distL="0" distR="0" wp14:anchorId="5AA5F523" wp14:editId="2BBA1E33">
                  <wp:extent cx="4602707" cy="5434683"/>
                  <wp:effectExtent l="0" t="0" r="0" b="1270"/>
                  <wp:docPr id="730254359" name="图片 5">
                    <a:extLst xmlns:a="http://schemas.openxmlformats.org/drawingml/2006/main">
                      <a:ext uri="{FF2B5EF4-FFF2-40B4-BE49-F238E27FC236}">
                        <a16:creationId xmlns:a16="http://schemas.microsoft.com/office/drawing/2014/main" id="{66EE76D3-3EA6-4122-9487-D8AEB410F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66EE76D3-3EA6-4122-9487-D8AEB410F3E4}"/>
                              </a:ext>
                            </a:extLst>
                          </pic:cNvPr>
                          <pic:cNvPicPr>
                            <a:picLocks noChangeAspect="1"/>
                          </pic:cNvPicPr>
                        </pic:nvPicPr>
                        <pic:blipFill>
                          <a:blip r:embed="rId17"/>
                          <a:stretch>
                            <a:fillRect/>
                          </a:stretch>
                        </pic:blipFill>
                        <pic:spPr>
                          <a:xfrm>
                            <a:off x="0" y="0"/>
                            <a:ext cx="4602707" cy="5434683"/>
                          </a:xfrm>
                          <a:prstGeom prst="rect">
                            <a:avLst/>
                          </a:prstGeom>
                        </pic:spPr>
                      </pic:pic>
                    </a:graphicData>
                  </a:graphic>
                </wp:inline>
              </w:drawing>
            </w:r>
          </w:p>
        </w:tc>
      </w:tr>
    </w:tbl>
    <w:p w14:paraId="15AB3D78" w14:textId="69366139" w:rsidR="008B6335" w:rsidRDefault="006A4597" w:rsidP="002206E4">
      <w:pPr>
        <w:rPr>
          <w:b/>
          <w:bCs/>
        </w:rPr>
      </w:pPr>
      <w:r w:rsidRPr="006A4597">
        <w:rPr>
          <w:rFonts w:hint="eastAsia"/>
          <w:b/>
          <w:bCs/>
        </w:rPr>
        <w:t>每个特征单独预测</w:t>
      </w:r>
    </w:p>
    <w:p w14:paraId="22F1BDE4" w14:textId="32D4FDAD" w:rsidR="006A4597" w:rsidRDefault="006A4597" w:rsidP="002206E4">
      <w:r w:rsidRPr="006A4597">
        <w:rPr>
          <w:noProof/>
        </w:rPr>
        <w:drawing>
          <wp:inline distT="0" distB="0" distL="0" distR="0" wp14:anchorId="3014A460" wp14:editId="0D086FF1">
            <wp:extent cx="6645910" cy="3266440"/>
            <wp:effectExtent l="0" t="0" r="0" b="0"/>
            <wp:docPr id="313293623" name="图片 4" descr="图表, 散点图&#10;&#10;描述已自动生成">
              <a:extLst xmlns:a="http://schemas.openxmlformats.org/drawingml/2006/main">
                <a:ext uri="{FF2B5EF4-FFF2-40B4-BE49-F238E27FC236}">
                  <a16:creationId xmlns:a16="http://schemas.microsoft.com/office/drawing/2014/main" id="{B1A2322A-216C-4269-B031-80255A92C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93623" name="图片 4" descr="图表, 散点图&#10;&#10;描述已自动生成">
                      <a:extLst>
                        <a:ext uri="{FF2B5EF4-FFF2-40B4-BE49-F238E27FC236}">
                          <a16:creationId xmlns:a16="http://schemas.microsoft.com/office/drawing/2014/main" id="{B1A2322A-216C-4269-B031-80255A92C18B}"/>
                        </a:ext>
                      </a:extLst>
                    </pic:cNvPr>
                    <pic:cNvPicPr>
                      <a:picLocks noChangeAspect="1"/>
                    </pic:cNvPicPr>
                  </pic:nvPicPr>
                  <pic:blipFill>
                    <a:blip r:embed="rId18"/>
                    <a:stretch>
                      <a:fillRect/>
                    </a:stretch>
                  </pic:blipFill>
                  <pic:spPr>
                    <a:xfrm>
                      <a:off x="0" y="0"/>
                      <a:ext cx="6645910" cy="3266440"/>
                    </a:xfrm>
                    <a:prstGeom prst="rect">
                      <a:avLst/>
                    </a:prstGeom>
                  </pic:spPr>
                </pic:pic>
              </a:graphicData>
            </a:graphic>
          </wp:inline>
        </w:drawing>
      </w:r>
    </w:p>
    <w:p w14:paraId="7FCCA472" w14:textId="7FBCF539" w:rsidR="006A4597" w:rsidRDefault="00F652A0" w:rsidP="002206E4">
      <w:pPr>
        <w:rPr>
          <w:b/>
          <w:bCs/>
        </w:rPr>
      </w:pPr>
      <w:r w:rsidRPr="00F652A0">
        <w:rPr>
          <w:rFonts w:hint="eastAsia"/>
          <w:b/>
          <w:bCs/>
        </w:rPr>
        <w:t>出现次数最多的</w:t>
      </w:r>
      <w:r w:rsidRPr="00F652A0">
        <w:rPr>
          <w:b/>
          <w:bCs/>
        </w:rPr>
        <w:t>n</w:t>
      </w:r>
      <w:r w:rsidRPr="00F652A0">
        <w:rPr>
          <w:rFonts w:hint="eastAsia"/>
          <w:b/>
          <w:bCs/>
        </w:rPr>
        <w:t>个特征组合预</w:t>
      </w:r>
    </w:p>
    <w:p w14:paraId="5F040303" w14:textId="653D359B" w:rsidR="00F652A0" w:rsidRDefault="00F652A0" w:rsidP="002206E4">
      <w:r w:rsidRPr="00F652A0">
        <w:rPr>
          <w:noProof/>
        </w:rPr>
        <w:lastRenderedPageBreak/>
        <w:drawing>
          <wp:inline distT="0" distB="0" distL="0" distR="0" wp14:anchorId="783E5E49" wp14:editId="38C33857">
            <wp:extent cx="6645910" cy="3239770"/>
            <wp:effectExtent l="0" t="0" r="0" b="0"/>
            <wp:docPr id="17" name="图片 16">
              <a:extLst xmlns:a="http://schemas.openxmlformats.org/drawingml/2006/main">
                <a:ext uri="{FF2B5EF4-FFF2-40B4-BE49-F238E27FC236}">
                  <a16:creationId xmlns:a16="http://schemas.microsoft.com/office/drawing/2014/main" id="{6E2C225C-C703-4BF6-8341-9F670F8A17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6E2C225C-C703-4BF6-8341-9F670F8A1732}"/>
                        </a:ext>
                      </a:extLst>
                    </pic:cNvPr>
                    <pic:cNvPicPr>
                      <a:picLocks noChangeAspect="1"/>
                    </pic:cNvPicPr>
                  </pic:nvPicPr>
                  <pic:blipFill>
                    <a:blip r:embed="rId19"/>
                    <a:stretch>
                      <a:fillRect/>
                    </a:stretch>
                  </pic:blipFill>
                  <pic:spPr>
                    <a:xfrm>
                      <a:off x="0" y="0"/>
                      <a:ext cx="6645910" cy="3239770"/>
                    </a:xfrm>
                    <a:prstGeom prst="rect">
                      <a:avLst/>
                    </a:prstGeom>
                  </pic:spPr>
                </pic:pic>
              </a:graphicData>
            </a:graphic>
          </wp:inline>
        </w:drawing>
      </w:r>
    </w:p>
    <w:p w14:paraId="14880E42" w14:textId="330D9138" w:rsidR="00F652A0" w:rsidRDefault="00F652A0" w:rsidP="002206E4">
      <w:pPr>
        <w:rPr>
          <w:b/>
          <w:bCs/>
        </w:rPr>
      </w:pPr>
      <w:r w:rsidRPr="00F652A0">
        <w:rPr>
          <w:rFonts w:hint="eastAsia"/>
          <w:b/>
          <w:bCs/>
        </w:rPr>
        <w:t>每</w:t>
      </w:r>
      <w:r w:rsidRPr="00F652A0">
        <w:rPr>
          <w:b/>
          <w:bCs/>
        </w:rPr>
        <w:t>10</w:t>
      </w:r>
      <w:r w:rsidRPr="00F652A0">
        <w:rPr>
          <w:rFonts w:hint="eastAsia"/>
          <w:b/>
          <w:bCs/>
        </w:rPr>
        <w:t>个特征分组预测</w:t>
      </w:r>
    </w:p>
    <w:p w14:paraId="314077A1" w14:textId="2BAFA4B9" w:rsidR="00F652A0" w:rsidRPr="002206E4" w:rsidRDefault="00F652A0" w:rsidP="002206E4">
      <w:r w:rsidRPr="00F652A0">
        <w:rPr>
          <w:noProof/>
        </w:rPr>
        <w:drawing>
          <wp:inline distT="0" distB="0" distL="0" distR="0" wp14:anchorId="0C4F06FB" wp14:editId="6334156C">
            <wp:extent cx="4972833" cy="3415794"/>
            <wp:effectExtent l="0" t="0" r="5715" b="635"/>
            <wp:docPr id="459554401" name="图片 5" descr="图表, 散点图&#10;&#10;描述已自动生成">
              <a:extLst xmlns:a="http://schemas.openxmlformats.org/drawingml/2006/main">
                <a:ext uri="{FF2B5EF4-FFF2-40B4-BE49-F238E27FC236}">
                  <a16:creationId xmlns:a16="http://schemas.microsoft.com/office/drawing/2014/main" id="{5DEA6C88-DB86-4855-B3B1-92E7FEB8CC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54401" name="图片 5" descr="图表, 散点图&#10;&#10;描述已自动生成">
                      <a:extLst>
                        <a:ext uri="{FF2B5EF4-FFF2-40B4-BE49-F238E27FC236}">
                          <a16:creationId xmlns:a16="http://schemas.microsoft.com/office/drawing/2014/main" id="{5DEA6C88-DB86-4855-B3B1-92E7FEB8CCD3}"/>
                        </a:ext>
                      </a:extLst>
                    </pic:cNvPr>
                    <pic:cNvPicPr>
                      <a:picLocks noChangeAspect="1"/>
                    </pic:cNvPicPr>
                  </pic:nvPicPr>
                  <pic:blipFill>
                    <a:blip r:embed="rId20"/>
                    <a:stretch>
                      <a:fillRect/>
                    </a:stretch>
                  </pic:blipFill>
                  <pic:spPr>
                    <a:xfrm>
                      <a:off x="0" y="0"/>
                      <a:ext cx="4984533" cy="3423830"/>
                    </a:xfrm>
                    <a:prstGeom prst="rect">
                      <a:avLst/>
                    </a:prstGeom>
                  </pic:spPr>
                </pic:pic>
              </a:graphicData>
            </a:graphic>
          </wp:inline>
        </w:drawing>
      </w:r>
    </w:p>
    <w:p w14:paraId="579DE0E5" w14:textId="24AE1551" w:rsidR="002206E4" w:rsidRDefault="002206E4" w:rsidP="00115D74">
      <w:pPr>
        <w:pStyle w:val="4"/>
      </w:pPr>
      <w:r w:rsidRPr="002206E4">
        <w:t>距离与</w:t>
      </w:r>
      <w:proofErr w:type="spellStart"/>
      <w:r w:rsidRPr="002206E4">
        <w:t>Gensini</w:t>
      </w:r>
      <w:proofErr w:type="spellEnd"/>
      <w:r w:rsidRPr="002206E4">
        <w:t>得分</w:t>
      </w:r>
    </w:p>
    <w:tbl>
      <w:tblPr>
        <w:tblStyle w:val="ae"/>
        <w:tblW w:w="0" w:type="auto"/>
        <w:tblLook w:val="04A0" w:firstRow="1" w:lastRow="0" w:firstColumn="1" w:lastColumn="0" w:noHBand="0" w:noVBand="1"/>
      </w:tblPr>
      <w:tblGrid>
        <w:gridCol w:w="3823"/>
        <w:gridCol w:w="997"/>
        <w:gridCol w:w="5636"/>
      </w:tblGrid>
      <w:tr w:rsidR="00BE1F95" w14:paraId="4A468BC5" w14:textId="77777777" w:rsidTr="00BE1F95">
        <w:tc>
          <w:tcPr>
            <w:tcW w:w="3823" w:type="dxa"/>
          </w:tcPr>
          <w:p w14:paraId="2F1EA0D5" w14:textId="77777777" w:rsidR="002064FF" w:rsidRPr="002064FF" w:rsidRDefault="002064FF" w:rsidP="001C5D88">
            <w:pPr>
              <w:numPr>
                <w:ilvl w:val="0"/>
                <w:numId w:val="9"/>
              </w:numPr>
            </w:pPr>
            <w:r w:rsidRPr="002064FF">
              <w:t>183</w:t>
            </w:r>
            <w:r w:rsidRPr="002064FF">
              <w:rPr>
                <w:rFonts w:hint="eastAsia"/>
              </w:rPr>
              <w:t>人统计病人信息汇总</w:t>
            </w:r>
          </w:p>
          <w:p w14:paraId="35BE1392" w14:textId="1C49647B" w:rsidR="00BE1F95" w:rsidRDefault="002064FF" w:rsidP="001C5D88">
            <w:pPr>
              <w:numPr>
                <w:ilvl w:val="0"/>
                <w:numId w:val="9"/>
              </w:numPr>
            </w:pPr>
            <w:r w:rsidRPr="002064FF">
              <w:rPr>
                <w:rFonts w:hint="eastAsia"/>
              </w:rPr>
              <w:t xml:space="preserve">冠心病数据 </w:t>
            </w:r>
            <w:r w:rsidRPr="002064FF">
              <w:t>CRP</w:t>
            </w:r>
            <w:r w:rsidRPr="002064FF">
              <w:rPr>
                <w:rFonts w:hint="eastAsia"/>
              </w:rPr>
              <w:t>分组</w:t>
            </w:r>
          </w:p>
        </w:tc>
        <w:tc>
          <w:tcPr>
            <w:tcW w:w="997" w:type="dxa"/>
            <w:vAlign w:val="center"/>
          </w:tcPr>
          <w:p w14:paraId="5801864E" w14:textId="3FE8AC82" w:rsidR="00BE1F95" w:rsidRDefault="00BE1F95" w:rsidP="00BE1F95">
            <w:pPr>
              <w:jc w:val="center"/>
            </w:pPr>
            <w:r w:rsidRPr="00BE1F95">
              <w:rPr>
                <w:rFonts w:hint="eastAsia"/>
              </w:rPr>
              <w:t>合并</w:t>
            </w:r>
          </w:p>
        </w:tc>
        <w:tc>
          <w:tcPr>
            <w:tcW w:w="5636" w:type="dxa"/>
            <w:vMerge w:val="restart"/>
          </w:tcPr>
          <w:p w14:paraId="4D8A3600" w14:textId="5BAB3106" w:rsidR="00BE1F95" w:rsidRDefault="00BE1F95" w:rsidP="00341D1C">
            <w:r>
              <w:rPr>
                <w:rFonts w:hint="eastAsia"/>
                <w:noProof/>
              </w:rPr>
              <mc:AlternateContent>
                <mc:Choice Requires="wpg">
                  <w:drawing>
                    <wp:inline distT="0" distB="0" distL="0" distR="0" wp14:anchorId="51848F6A" wp14:editId="5B9890AC">
                      <wp:extent cx="3429235" cy="1463275"/>
                      <wp:effectExtent l="0" t="0" r="12700" b="10160"/>
                      <wp:docPr id="1055986586" name="组合 2"/>
                      <wp:cNvGraphicFramePr/>
                      <a:graphic xmlns:a="http://schemas.openxmlformats.org/drawingml/2006/main">
                        <a:graphicData uri="http://schemas.microsoft.com/office/word/2010/wordprocessingGroup">
                          <wpg:wgp>
                            <wpg:cNvGrpSpPr/>
                            <wpg:grpSpPr>
                              <a:xfrm>
                                <a:off x="0" y="0"/>
                                <a:ext cx="3429235" cy="1463275"/>
                                <a:chOff x="0" y="0"/>
                                <a:chExt cx="4193173" cy="2239860"/>
                              </a:xfrm>
                            </wpg:grpSpPr>
                            <wps:wsp>
                              <wps:cNvPr id="843111154" name="椭圆 5"/>
                              <wps:cNvSpPr/>
                              <wps:spPr>
                                <a:xfrm>
                                  <a:off x="0" y="0"/>
                                  <a:ext cx="2990675" cy="2239860"/>
                                </a:xfrm>
                                <a:prstGeom prst="ellipse">
                                  <a:avLst/>
                                </a:prstGeom>
                                <a:solidFill>
                                  <a:schemeClr val="accent1">
                                    <a:alpha val="24000"/>
                                  </a:schemeClr>
                                </a:solidFill>
                                <a:ln>
                                  <a:solidFill>
                                    <a:schemeClr val="accent1">
                                      <a:shade val="50000"/>
                                      <a:alpha val="33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8549258" name="椭圆 6"/>
                              <wps:cNvSpPr/>
                              <wps:spPr>
                                <a:xfrm>
                                  <a:off x="1202498" y="0"/>
                                  <a:ext cx="2990675" cy="2239860"/>
                                </a:xfrm>
                                <a:prstGeom prst="ellipse">
                                  <a:avLst/>
                                </a:prstGeom>
                                <a:solidFill>
                                  <a:schemeClr val="accent1">
                                    <a:alpha val="24000"/>
                                  </a:schemeClr>
                                </a:solidFill>
                                <a:ln>
                                  <a:solidFill>
                                    <a:schemeClr val="accent1">
                                      <a:shade val="50000"/>
                                      <a:alpha val="33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6417114" name="文本框 7"/>
                              <wps:cNvSpPr txBox="1"/>
                              <wps:spPr>
                                <a:xfrm>
                                  <a:off x="1916360" y="889263"/>
                                  <a:ext cx="560070" cy="589280"/>
                                </a:xfrm>
                                <a:prstGeom prst="rect">
                                  <a:avLst/>
                                </a:prstGeom>
                                <a:noFill/>
                              </wps:spPr>
                              <wps:txbx>
                                <w:txbxContent>
                                  <w:p w14:paraId="4435B69B" w14:textId="77777777" w:rsidR="00BE1F95" w:rsidRDefault="00BE1F95" w:rsidP="00BE1F95">
                                    <w:pPr>
                                      <w:rPr>
                                        <w:rFonts w:hAnsi="DengXian"/>
                                        <w:color w:val="000000" w:themeColor="text1"/>
                                        <w:kern w:val="24"/>
                                        <w:sz w:val="36"/>
                                        <w:szCs w:val="36"/>
                                        <w14:ligatures w14:val="none"/>
                                      </w:rPr>
                                    </w:pPr>
                                    <w:r>
                                      <w:rPr>
                                        <w:rFonts w:hAnsi="DengXian" w:hint="eastAsia"/>
                                        <w:color w:val="000000" w:themeColor="text1"/>
                                        <w:kern w:val="24"/>
                                        <w:sz w:val="36"/>
                                        <w:szCs w:val="36"/>
                                      </w:rPr>
                                      <w:t>172</w:t>
                                    </w:r>
                                  </w:p>
                                </w:txbxContent>
                              </wps:txbx>
                              <wps:bodyPr wrap="square" rtlCol="0">
                                <a:noAutofit/>
                              </wps:bodyPr>
                            </wps:wsp>
                          </wpg:wgp>
                        </a:graphicData>
                      </a:graphic>
                    </wp:inline>
                  </w:drawing>
                </mc:Choice>
                <mc:Fallback>
                  <w:pict>
                    <v:group w14:anchorId="51848F6A" id="组合 2" o:spid="_x0000_s1033" style="width:270pt;height:115.2pt;mso-position-horizontal-relative:char;mso-position-vertical-relative:line" coordsize="41931,223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70KkMgMAANEKAAAOAAAAZHJzL2Uyb0RvYy54bWzsVs1u1DAQviPxDlHuNP/ZTdTdClraC4KK&#13;&#10;wgO4jrOJ5NjG9m62LwBvwKkXJI7wWPQ5GDs/2+22UIrEAXUP2Tj2fJ757G9m9g/WDXVWRKqas5kb&#13;&#10;7PmuQxjmRc0WM/f9u+NnU9dRGrECUc7IzL0gyj2YP32y34qchLzitCDSARCm8lbM3EprkXuewhVp&#13;&#10;kNrjgjCYLLlskIahXHiFRC2gN9QLfT/1Wi4LITkmSsHXo27SnVv8siRYvylLRbRDZy74pu1T2ue5&#13;&#10;eXrzfZQvJBJVjXs30AO8aFDNYNMR6ghp5CxlvQPV1FhyxUu9h3nj8bKsMbExQDSBfyOaE8mXwsay&#13;&#10;yNuFGGkCam/w9GBY/Hp1IsWZOJXARCsWwIUdmVjWpWzMP3jprC1lFyNlZK0dDB+jOMzCKHEdDHNB&#13;&#10;nEbhJOlIxRUwv2OHq5e9ZRxkUTCJOsswjLJpao/DGzb2ttxpBVwQteFA/R0HZxUSxFKrcuDgVDp1&#13;&#10;MXOncRTAL4ldh6EGruvV1+8/Lj86NiTjASwduVK5AtruS1SYZX4K3FiibgsX5UIqfUJ445iXmUso&#13;&#10;rYUyTqIcrV4pDScE5AyrzGfFaV0c15TagdEMOaTSWSG47QhjwnTQmVNRoe5zGPv+wLNVmbGwwFtg&#13;&#10;lP0JvqpQQTr8BOB7WaHNrlF0j10hOLMtnPtArX3TF5QYZyh7S0o4Jrh1oY1qdH834NscAvjRwgZs&#13;&#10;AQ1yCQyO2B1j48pt7O4I+vXGlNgcMxr7v3KsMx4t7M6c6dG4qRmXtwFQOMZ+5279QFJHjWHpnBcX&#13;&#10;cImlpoe8S3WI4YpDpsNaWmOzCgRkVP4PlBROpkmchQmk/y0lpcYX48G9lBSEfhhngLGbeB719FsV&#13;&#10;P+rp/9FTEEzSOJgEwaY0ff50dfnt6stHZ3JDU45ev+CQJW3SMFq7o04FWZBGUHSNuqbTLEwjAwQ5&#13;&#10;ra/QSer7E5g2pT2B+elw44bGYChFfcGS0G3Z9HVHtWLclCqTyDZOmTe9Pl/b8hsPgfTZrIW+bOaq&#13;&#10;D0skiXsttxknGX++1LysbVU0KJ1ND24TnW0goG+yyb7v8Uxjdn1s12860flPAAAA//8DAFBLAwQU&#13;&#10;AAYACAAAACEAB7Ocz+AAAAAKAQAADwAAAGRycy9kb3ducmV2LnhtbEyPS2vDMBCE74X+B7GF3hrJ&#13;&#10;eZTiWA4hfZxCIUmh9LaxNraJJRlLsZ1/320v7WVgGHZ2vmw12kb01IXaOw3JRIEgV3hTu1LDx+H1&#13;&#10;4QlEiOgMNt6RhisFWOW3Nxmmxg9uR/0+loJLXEhRQxVjm0oZioosholvyXF28p3FyLYrpelw4HLb&#13;&#10;yKlSj9Ji7fhDhS1tKirO+4vV8DbgsJ4lL/32fNpcvw6L989tQlrf343PS5b1EkSkMf5dwA8D74ec&#13;&#10;hx39xZkgGg1ME3+Vs8VcsT1qmM7UHGSeyf8I+TcAAAD//wMAUEsBAi0AFAAGAAgAAAAhALaDOJL+&#13;&#10;AAAA4QEAABMAAAAAAAAAAAAAAAAAAAAAAFtDb250ZW50X1R5cGVzXS54bWxQSwECLQAUAAYACAAA&#13;&#10;ACEAOP0h/9YAAACUAQAACwAAAAAAAAAAAAAAAAAvAQAAX3JlbHMvLnJlbHNQSwECLQAUAAYACAAA&#13;&#10;ACEAKO9CpDIDAADRCgAADgAAAAAAAAAAAAAAAAAuAgAAZHJzL2Uyb0RvYy54bWxQSwECLQAUAAYA&#13;&#10;CAAAACEAB7Ocz+AAAAAKAQAADwAAAAAAAAAAAAAAAACMBQAAZHJzL2Rvd25yZXYueG1sUEsFBgAA&#13;&#10;AAAEAAQA8wAAAJkGAAAAAA==&#13;&#10;">
                      <v:oval id="椭圆 5" o:spid="_x0000_s1034" style="position:absolute;width:29906;height:223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CqjhzQAAAOcAAAAPAAAAZHJzL2Rvd25yZXYueG1sRI/BasJA&#13;&#10;EIbvQt9hmUJvdWNrikZXCQkFC4FS68XbkB03wexsyG41fXu3UHAOA8PP/w3fejvaTlxo8K1jBbNp&#13;&#10;AoK4drplo+Dw/f68AOEDssbOMSn4JQ/bzcNkjZl2V/6iyz4YESHsM1TQhNBnUvq6IYt+6nrimJ3c&#13;&#10;YDHEczBSD3iNcNvJlyR5kxZbjh8a7KloqD7vf6yC87JNPsuiTI+m0h+6K3OseqPU0+NYruLKVyAC&#13;&#10;jeHe+EfstILF/HUWJ53Dn1d0Arm5AQAA//8DAFBLAQItABQABgAIAAAAIQDb4fbL7gAAAIUBAAAT&#13;&#10;AAAAAAAAAAAAAAAAAAAAAABbQ29udGVudF9UeXBlc10ueG1sUEsBAi0AFAAGAAgAAAAhAFr0LFu/&#13;&#10;AAAAFQEAAAsAAAAAAAAAAAAAAAAAHwEAAF9yZWxzLy5yZWxzUEsBAi0AFAAGAAgAAAAhAEEKqOHN&#13;&#10;AAAA5wAAAA8AAAAAAAAAAAAAAAAABwIAAGRycy9kb3ducmV2LnhtbFBLBQYAAAAAAwADALcAAAAB&#13;&#10;AwAAAAA=&#13;&#10;" fillcolor="#156082 [3204]" strokecolor="#0a2f40 [1604]" strokeweight="1pt">
                        <v:fill opacity="15677f"/>
                        <v:stroke opacity="21588f" joinstyle="miter"/>
                      </v:oval>
                      <v:oval id="椭圆 6" o:spid="_x0000_s1035" style="position:absolute;left:12024;width:29907;height:223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AY9XzgAAAOcAAAAPAAAAZHJzL2Rvd25yZXYueG1sRI/BasJA&#13;&#10;EIbvhb7DMoXe6qahqRpdRQyFCoJoe+ltyE43wexsyG41ffvOQehl4Gf4v5lvuR59py40xDawgedJ&#13;&#10;Boq4DrZlZ+Dz4+1pBiomZItdYDLwSxHWq/u7JZY2XPlIl1NySiAcSzTQpNSXWse6IY9xEnpi2X2H&#13;&#10;wWOSODhtB7wK3Hc6z7JX7bFludBgT9uG6vPpxxs4z9vsUG2r4svt7c521Qb3vTPm8WGsFjI2C1CJ&#13;&#10;xvTfuCHerYF8Oite5nkhj4uXOIFe/QEAAP//AwBQSwECLQAUAAYACAAAACEA2+H2y+4AAACFAQAA&#13;&#10;EwAAAAAAAAAAAAAAAAAAAAAAW0NvbnRlbnRfVHlwZXNdLnhtbFBLAQItABQABgAIAAAAIQBa9Cxb&#13;&#10;vwAAABUBAAALAAAAAAAAAAAAAAAAAB8BAABfcmVscy8ucmVsc1BLAQItABQABgAIAAAAIQC8AY9X&#13;&#10;zgAAAOcAAAAPAAAAAAAAAAAAAAAAAAcCAABkcnMvZG93bnJldi54bWxQSwUGAAAAAAMAAwC3AAAA&#13;&#10;AgMAAAAA&#13;&#10;" fillcolor="#156082 [3204]" strokecolor="#0a2f40 [1604]" strokeweight="1pt">
                        <v:fill opacity="15677f"/>
                        <v:stroke opacity="21588f" joinstyle="miter"/>
                      </v:oval>
                      <v:shape id="_x0000_s1036" type="#_x0000_t202" style="position:absolute;left:19163;top:8892;width:5601;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F8VzgAAAOgAAAAPAAAAZHJzL2Rvd25yZXYueG1sRI/LasMw&#13;&#10;EEX3gf6DmEJ3iaTi5uFECaUh0FVL84LuBmtim1ojYymx+/dVodDNwMzlnuGsNoNrxI26UHs2oCcK&#13;&#10;BHHhbc2lgeNhN56DCBHZYuOZDHxTgM36brTC3PqeP+i2j6VIEA45GqhibHMpQ1GRwzDxLXHKLr5z&#13;&#10;GNPaldJ22Ce4a+SjUlPpsOb0ocKWXioqvvZXZ+D0dvk8Z+q93LqntveDkuwW0piH+2G7TON5CSLS&#13;&#10;EP8bf4hXmxz0bJrpmdYZ/IqlA8j1DwAAAP//AwBQSwECLQAUAAYACAAAACEA2+H2y+4AAACFAQAA&#13;&#10;EwAAAAAAAAAAAAAAAAAAAAAAW0NvbnRlbnRfVHlwZXNdLnhtbFBLAQItABQABgAIAAAAIQBa9Cxb&#13;&#10;vwAAABUBAAALAAAAAAAAAAAAAAAAAB8BAABfcmVscy8ucmVsc1BLAQItABQABgAIAAAAIQBo8F8V&#13;&#10;zgAAAOgAAAAPAAAAAAAAAAAAAAAAAAcCAABkcnMvZG93bnJldi54bWxQSwUGAAAAAAMAAwC3AAAA&#13;&#10;AgMAAAAA&#13;&#10;" filled="f" stroked="f">
                        <v:textbox>
                          <w:txbxContent>
                            <w:p w14:paraId="4435B69B" w14:textId="77777777" w:rsidR="00BE1F95" w:rsidRDefault="00BE1F95" w:rsidP="00BE1F95">
                              <w:pPr>
                                <w:rPr>
                                  <w:rFonts w:hAnsi="DengXian"/>
                                  <w:color w:val="000000" w:themeColor="text1"/>
                                  <w:kern w:val="24"/>
                                  <w:sz w:val="36"/>
                                  <w:szCs w:val="36"/>
                                  <w14:ligatures w14:val="none"/>
                                </w:rPr>
                              </w:pPr>
                              <w:r>
                                <w:rPr>
                                  <w:rFonts w:hAnsi="DengXian" w:hint="eastAsia"/>
                                  <w:color w:val="000000" w:themeColor="text1"/>
                                  <w:kern w:val="24"/>
                                  <w:sz w:val="36"/>
                                  <w:szCs w:val="36"/>
                                </w:rPr>
                                <w:t>172</w:t>
                              </w:r>
                            </w:p>
                          </w:txbxContent>
                        </v:textbox>
                      </v:shape>
                      <w10:anchorlock/>
                    </v:group>
                  </w:pict>
                </mc:Fallback>
              </mc:AlternateContent>
            </w:r>
          </w:p>
        </w:tc>
      </w:tr>
      <w:tr w:rsidR="00BE1F95" w14:paraId="0F936E62" w14:textId="77777777" w:rsidTr="00BE1F95">
        <w:tc>
          <w:tcPr>
            <w:tcW w:w="4820" w:type="dxa"/>
            <w:gridSpan w:val="2"/>
          </w:tcPr>
          <w:p w14:paraId="76AF2554" w14:textId="77777777" w:rsidR="00BE1F95" w:rsidRPr="00BE1F95" w:rsidRDefault="00BE1F95" w:rsidP="001C5D88">
            <w:pPr>
              <w:numPr>
                <w:ilvl w:val="0"/>
                <w:numId w:val="10"/>
              </w:numPr>
            </w:pPr>
            <w:r w:rsidRPr="00BE1F95">
              <w:rPr>
                <w:rFonts w:hint="eastAsia"/>
              </w:rPr>
              <w:t>无</w:t>
            </w:r>
            <w:proofErr w:type="spellStart"/>
            <w:r w:rsidRPr="00BE1F95">
              <w:t>Gensini</w:t>
            </w:r>
            <w:proofErr w:type="spellEnd"/>
            <w:r w:rsidRPr="00BE1F95">
              <w:rPr>
                <w:rFonts w:hint="eastAsia"/>
              </w:rPr>
              <w:t>数据：</w:t>
            </w:r>
            <w:r w:rsidRPr="00BE1F95">
              <w:t>2, 12, 31, 35, 57, 165</w:t>
            </w:r>
          </w:p>
          <w:p w14:paraId="3837EF98" w14:textId="77777777" w:rsidR="00BE1F95" w:rsidRPr="00BE1F95" w:rsidRDefault="00BE1F95" w:rsidP="001C5D88">
            <w:pPr>
              <w:numPr>
                <w:ilvl w:val="0"/>
                <w:numId w:val="10"/>
              </w:numPr>
            </w:pPr>
            <w:proofErr w:type="spellStart"/>
            <w:r w:rsidRPr="00BE1F95">
              <w:t>Gensini</w:t>
            </w:r>
            <w:proofErr w:type="spellEnd"/>
            <w:r w:rsidRPr="00BE1F95">
              <w:rPr>
                <w:rFonts w:hint="eastAsia"/>
              </w:rPr>
              <w:t>为</w:t>
            </w:r>
            <w:r w:rsidRPr="00BE1F95">
              <w:t>0</w:t>
            </w:r>
            <w:r w:rsidRPr="00BE1F95">
              <w:rPr>
                <w:rFonts w:hint="eastAsia"/>
              </w:rPr>
              <w:t>：</w:t>
            </w:r>
            <w:r w:rsidRPr="00BE1F95">
              <w:t>31</w:t>
            </w:r>
            <w:r w:rsidRPr="00BE1F95">
              <w:rPr>
                <w:rFonts w:hint="eastAsia"/>
              </w:rPr>
              <w:t>个</w:t>
            </w:r>
          </w:p>
          <w:p w14:paraId="5F356699" w14:textId="77777777" w:rsidR="00BE1F95" w:rsidRDefault="00BE1F95" w:rsidP="00341D1C"/>
        </w:tc>
        <w:tc>
          <w:tcPr>
            <w:tcW w:w="5636" w:type="dxa"/>
            <w:vMerge/>
          </w:tcPr>
          <w:p w14:paraId="1EADE0BD" w14:textId="77777777" w:rsidR="00BE1F95" w:rsidRDefault="00BE1F95" w:rsidP="00341D1C"/>
        </w:tc>
      </w:tr>
    </w:tbl>
    <w:p w14:paraId="4EA5AE73" w14:textId="53C64629" w:rsidR="00341D1C" w:rsidRDefault="00C22C46" w:rsidP="00341D1C">
      <w:r w:rsidRPr="00C22C46">
        <w:t>172人</w:t>
      </w:r>
      <w:proofErr w:type="spellStart"/>
      <w:r w:rsidRPr="00C22C46">
        <w:t>Gensini</w:t>
      </w:r>
      <w:proofErr w:type="spellEnd"/>
      <w:r w:rsidRPr="00C22C46">
        <w:t>分布</w:t>
      </w:r>
    </w:p>
    <w:p w14:paraId="00C80E82" w14:textId="5EA9679F" w:rsidR="00C22C46" w:rsidRDefault="00C22C46" w:rsidP="00341D1C">
      <w:r w:rsidRPr="00C22C46">
        <w:rPr>
          <w:noProof/>
        </w:rPr>
        <w:lastRenderedPageBreak/>
        <w:drawing>
          <wp:inline distT="0" distB="0" distL="0" distR="0" wp14:anchorId="23F9318E" wp14:editId="549ADD16">
            <wp:extent cx="5285984" cy="3299068"/>
            <wp:effectExtent l="0" t="0" r="0" b="3175"/>
            <wp:docPr id="1136169113" name="图片 14" descr="图表, 直方图&#10;&#10;描述已自动生成">
              <a:extLst xmlns:a="http://schemas.openxmlformats.org/drawingml/2006/main">
                <a:ext uri="{FF2B5EF4-FFF2-40B4-BE49-F238E27FC236}">
                  <a16:creationId xmlns:a16="http://schemas.microsoft.com/office/drawing/2014/main" id="{D49CB4F1-5E17-495D-BF2D-CE30184B7A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69113" name="图片 14" descr="图表, 直方图&#10;&#10;描述已自动生成">
                      <a:extLst>
                        <a:ext uri="{FF2B5EF4-FFF2-40B4-BE49-F238E27FC236}">
                          <a16:creationId xmlns:a16="http://schemas.microsoft.com/office/drawing/2014/main" id="{D49CB4F1-5E17-495D-BF2D-CE30184B7A81}"/>
                        </a:ext>
                      </a:extLst>
                    </pic:cNvPr>
                    <pic:cNvPicPr>
                      <a:picLocks noChangeAspect="1"/>
                    </pic:cNvPicPr>
                  </pic:nvPicPr>
                  <pic:blipFill>
                    <a:blip r:embed="rId21"/>
                    <a:stretch>
                      <a:fillRect/>
                    </a:stretch>
                  </pic:blipFill>
                  <pic:spPr>
                    <a:xfrm>
                      <a:off x="0" y="0"/>
                      <a:ext cx="5294414" cy="3304329"/>
                    </a:xfrm>
                    <a:prstGeom prst="rect">
                      <a:avLst/>
                    </a:prstGeom>
                  </pic:spPr>
                </pic:pic>
              </a:graphicData>
            </a:graphic>
          </wp:inline>
        </w:drawing>
      </w:r>
    </w:p>
    <w:tbl>
      <w:tblPr>
        <w:tblStyle w:val="ae"/>
        <w:tblW w:w="0" w:type="auto"/>
        <w:tblLook w:val="04A0" w:firstRow="1" w:lastRow="0" w:firstColumn="1" w:lastColumn="0" w:noHBand="0" w:noVBand="1"/>
      </w:tblPr>
      <w:tblGrid>
        <w:gridCol w:w="10456"/>
      </w:tblGrid>
      <w:tr w:rsidR="00A6380E" w14:paraId="351EAF4F" w14:textId="77777777" w:rsidTr="00A6380E">
        <w:tc>
          <w:tcPr>
            <w:tcW w:w="10456" w:type="dxa"/>
          </w:tcPr>
          <w:p w14:paraId="4B02B723" w14:textId="77777777" w:rsidR="00A6380E" w:rsidRPr="00A6380E" w:rsidRDefault="00A6380E" w:rsidP="001C5D88">
            <w:pPr>
              <w:numPr>
                <w:ilvl w:val="0"/>
                <w:numId w:val="11"/>
              </w:numPr>
            </w:pPr>
            <w:r w:rsidRPr="00A6380E">
              <w:t>172</w:t>
            </w:r>
            <w:r w:rsidRPr="00A6380E">
              <w:rPr>
                <w:rFonts w:hint="eastAsia"/>
              </w:rPr>
              <w:t>人与健康人平均值的距离，频率最高的前</w:t>
            </w:r>
            <w:r w:rsidRPr="00A6380E">
              <w:t>10</w:t>
            </w:r>
            <w:r w:rsidRPr="00A6380E">
              <w:rPr>
                <w:rFonts w:hint="eastAsia"/>
              </w:rPr>
              <w:t>个特征</w:t>
            </w:r>
          </w:p>
          <w:p w14:paraId="423883BF" w14:textId="77777777" w:rsidR="00A6380E" w:rsidRPr="00A6380E" w:rsidRDefault="00A6380E" w:rsidP="001C5D88">
            <w:pPr>
              <w:numPr>
                <w:ilvl w:val="0"/>
                <w:numId w:val="11"/>
              </w:numPr>
            </w:pPr>
            <w:proofErr w:type="spellStart"/>
            <w:r w:rsidRPr="00A6380E">
              <w:t>Gensini</w:t>
            </w:r>
            <w:proofErr w:type="spellEnd"/>
            <w:r w:rsidRPr="00A6380E">
              <w:rPr>
                <w:rFonts w:hint="eastAsia"/>
              </w:rPr>
              <w:t xml:space="preserve">相关系数 </w:t>
            </w:r>
            <w:r w:rsidRPr="00A6380E">
              <w:t>-0.1311676398894029</w:t>
            </w:r>
          </w:p>
          <w:p w14:paraId="2AD7D54D" w14:textId="50FA3EEE" w:rsidR="00A6380E" w:rsidRDefault="00A6380E" w:rsidP="001C5D88">
            <w:pPr>
              <w:numPr>
                <w:ilvl w:val="0"/>
                <w:numId w:val="11"/>
              </w:numPr>
            </w:pPr>
            <w:proofErr w:type="spellStart"/>
            <w:r w:rsidRPr="00A6380E">
              <w:t>Gensini</w:t>
            </w:r>
            <w:proofErr w:type="spellEnd"/>
            <w:r w:rsidRPr="00A6380E">
              <w:t xml:space="preserve"> log</w:t>
            </w:r>
            <w:r w:rsidRPr="00A6380E">
              <w:rPr>
                <w:rFonts w:hint="eastAsia"/>
              </w:rPr>
              <w:t xml:space="preserve">相关系数 </w:t>
            </w:r>
            <w:r w:rsidRPr="00A6380E">
              <w:t>-0.12083520091841761</w:t>
            </w:r>
          </w:p>
        </w:tc>
      </w:tr>
      <w:tr w:rsidR="00A6380E" w14:paraId="0889ED92" w14:textId="77777777" w:rsidTr="00A6380E">
        <w:tc>
          <w:tcPr>
            <w:tcW w:w="10456" w:type="dxa"/>
          </w:tcPr>
          <w:p w14:paraId="75383659" w14:textId="6865721C" w:rsidR="00A6380E" w:rsidRDefault="00E501B7" w:rsidP="00341D1C">
            <w:r w:rsidRPr="00E501B7">
              <w:rPr>
                <w:noProof/>
              </w:rPr>
              <w:drawing>
                <wp:inline distT="0" distB="0" distL="0" distR="0" wp14:anchorId="16D79590" wp14:editId="67916351">
                  <wp:extent cx="6645910" cy="2919095"/>
                  <wp:effectExtent l="0" t="0" r="0" b="1905"/>
                  <wp:docPr id="1581016699" name="图片 10">
                    <a:extLst xmlns:a="http://schemas.openxmlformats.org/drawingml/2006/main">
                      <a:ext uri="{FF2B5EF4-FFF2-40B4-BE49-F238E27FC236}">
                        <a16:creationId xmlns:a16="http://schemas.microsoft.com/office/drawing/2014/main" id="{0946AA6E-8BCC-4F04-BE49-6D480696C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0946AA6E-8BCC-4F04-BE49-6D480696C3C8}"/>
                              </a:ext>
                            </a:extLst>
                          </pic:cNvPr>
                          <pic:cNvPicPr>
                            <a:picLocks noChangeAspect="1"/>
                          </pic:cNvPicPr>
                        </pic:nvPicPr>
                        <pic:blipFill>
                          <a:blip r:embed="rId22"/>
                          <a:stretch>
                            <a:fillRect/>
                          </a:stretch>
                        </pic:blipFill>
                        <pic:spPr>
                          <a:xfrm>
                            <a:off x="0" y="0"/>
                            <a:ext cx="6645910" cy="2919095"/>
                          </a:xfrm>
                          <a:prstGeom prst="rect">
                            <a:avLst/>
                          </a:prstGeom>
                        </pic:spPr>
                      </pic:pic>
                    </a:graphicData>
                  </a:graphic>
                </wp:inline>
              </w:drawing>
            </w:r>
          </w:p>
        </w:tc>
      </w:tr>
    </w:tbl>
    <w:p w14:paraId="7CDE00D0" w14:textId="77777777" w:rsidR="00C22C46" w:rsidRDefault="00C22C46" w:rsidP="00341D1C"/>
    <w:tbl>
      <w:tblPr>
        <w:tblStyle w:val="ae"/>
        <w:tblW w:w="0" w:type="auto"/>
        <w:tblLook w:val="04A0" w:firstRow="1" w:lastRow="0" w:firstColumn="1" w:lastColumn="0" w:noHBand="0" w:noVBand="1"/>
      </w:tblPr>
      <w:tblGrid>
        <w:gridCol w:w="10456"/>
      </w:tblGrid>
      <w:tr w:rsidR="00E501B7" w14:paraId="2D779BEA" w14:textId="77777777" w:rsidTr="00E501B7">
        <w:tc>
          <w:tcPr>
            <w:tcW w:w="10456" w:type="dxa"/>
          </w:tcPr>
          <w:p w14:paraId="2BE01DB5" w14:textId="77777777" w:rsidR="00011678" w:rsidRPr="00011678" w:rsidRDefault="00011678" w:rsidP="001C5D88">
            <w:pPr>
              <w:numPr>
                <w:ilvl w:val="0"/>
                <w:numId w:val="12"/>
              </w:numPr>
            </w:pPr>
            <w:r w:rsidRPr="00011678">
              <w:t>141</w:t>
            </w:r>
            <w:r w:rsidRPr="00011678">
              <w:rPr>
                <w:rFonts w:hint="eastAsia"/>
              </w:rPr>
              <w:t>人，前</w:t>
            </w:r>
            <w:r w:rsidRPr="00011678">
              <w:t>21</w:t>
            </w:r>
            <w:r w:rsidRPr="00011678">
              <w:rPr>
                <w:rFonts w:hint="eastAsia"/>
              </w:rPr>
              <w:t>个特征</w:t>
            </w:r>
          </w:p>
          <w:p w14:paraId="4FE06B24" w14:textId="77777777" w:rsidR="00011678" w:rsidRPr="00011678" w:rsidRDefault="00011678" w:rsidP="001C5D88">
            <w:pPr>
              <w:numPr>
                <w:ilvl w:val="0"/>
                <w:numId w:val="12"/>
              </w:numPr>
            </w:pPr>
            <w:proofErr w:type="spellStart"/>
            <w:r w:rsidRPr="00011678">
              <w:t>Gensini</w:t>
            </w:r>
            <w:proofErr w:type="spellEnd"/>
            <w:r w:rsidRPr="00011678">
              <w:rPr>
                <w:rFonts w:hint="eastAsia"/>
              </w:rPr>
              <w:t>相关系数</w:t>
            </w:r>
            <w:r w:rsidRPr="00011678">
              <w:t>: -0.198597670008514</w:t>
            </w:r>
          </w:p>
          <w:p w14:paraId="35237CCD" w14:textId="06EE817F" w:rsidR="00E501B7" w:rsidRDefault="00011678" w:rsidP="001C5D88">
            <w:pPr>
              <w:numPr>
                <w:ilvl w:val="0"/>
                <w:numId w:val="12"/>
              </w:numPr>
            </w:pPr>
            <w:proofErr w:type="spellStart"/>
            <w:r w:rsidRPr="00011678">
              <w:t>Gensini</w:t>
            </w:r>
            <w:proofErr w:type="spellEnd"/>
            <w:r w:rsidRPr="00011678">
              <w:t xml:space="preserve"> log</w:t>
            </w:r>
            <w:r w:rsidRPr="00011678">
              <w:rPr>
                <w:rFonts w:hint="eastAsia"/>
              </w:rPr>
              <w:t>相关系数</w:t>
            </w:r>
            <w:r w:rsidRPr="00011678">
              <w:t>: -0.252724666922913</w:t>
            </w:r>
          </w:p>
        </w:tc>
      </w:tr>
      <w:tr w:rsidR="00E501B7" w14:paraId="3D83AD30" w14:textId="77777777" w:rsidTr="00E501B7">
        <w:tc>
          <w:tcPr>
            <w:tcW w:w="10456" w:type="dxa"/>
          </w:tcPr>
          <w:p w14:paraId="60A538DF" w14:textId="7FB43B27" w:rsidR="00E501B7" w:rsidRDefault="00011678" w:rsidP="00341D1C">
            <w:r w:rsidRPr="00011678">
              <w:rPr>
                <w:noProof/>
              </w:rPr>
              <w:lastRenderedPageBreak/>
              <w:drawing>
                <wp:inline distT="0" distB="0" distL="0" distR="0" wp14:anchorId="404E4652" wp14:editId="15EC9B12">
                  <wp:extent cx="6645910" cy="2633980"/>
                  <wp:effectExtent l="0" t="0" r="0" b="0"/>
                  <wp:docPr id="106934180" name="图片 12">
                    <a:extLst xmlns:a="http://schemas.openxmlformats.org/drawingml/2006/main">
                      <a:ext uri="{FF2B5EF4-FFF2-40B4-BE49-F238E27FC236}">
                        <a16:creationId xmlns:a16="http://schemas.microsoft.com/office/drawing/2014/main" id="{C5741284-DC45-46C6-AC2A-5D3C708B04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C5741284-DC45-46C6-AC2A-5D3C708B047B}"/>
                              </a:ext>
                            </a:extLst>
                          </pic:cNvPr>
                          <pic:cNvPicPr>
                            <a:picLocks noChangeAspect="1"/>
                          </pic:cNvPicPr>
                        </pic:nvPicPr>
                        <pic:blipFill>
                          <a:blip r:embed="rId23"/>
                          <a:stretch>
                            <a:fillRect/>
                          </a:stretch>
                        </pic:blipFill>
                        <pic:spPr>
                          <a:xfrm>
                            <a:off x="0" y="0"/>
                            <a:ext cx="6645910" cy="2633980"/>
                          </a:xfrm>
                          <a:prstGeom prst="rect">
                            <a:avLst/>
                          </a:prstGeom>
                        </pic:spPr>
                      </pic:pic>
                    </a:graphicData>
                  </a:graphic>
                </wp:inline>
              </w:drawing>
            </w:r>
          </w:p>
        </w:tc>
      </w:tr>
    </w:tbl>
    <w:p w14:paraId="5FAD63C3" w14:textId="77777777" w:rsidR="00E501B7" w:rsidRPr="00341D1C" w:rsidRDefault="00E501B7" w:rsidP="00341D1C"/>
    <w:p w14:paraId="5EC99AB0" w14:textId="77777777" w:rsidR="002206E4" w:rsidRDefault="002206E4" w:rsidP="00115D74">
      <w:pPr>
        <w:pStyle w:val="4"/>
      </w:pPr>
      <w:r w:rsidRPr="002206E4">
        <w:t>数据处理问题</w:t>
      </w:r>
    </w:p>
    <w:p w14:paraId="49ED3649" w14:textId="537CEB73" w:rsidR="002B596F" w:rsidRDefault="005C6588" w:rsidP="002B596F">
      <w:pPr>
        <w:rPr>
          <w:b/>
          <w:bCs/>
        </w:rPr>
      </w:pPr>
      <w:r w:rsidRPr="005C6588">
        <w:rPr>
          <w:rFonts w:hint="eastAsia"/>
          <w:b/>
          <w:bCs/>
        </w:rPr>
        <w:t>相同分子判断</w:t>
      </w:r>
    </w:p>
    <w:tbl>
      <w:tblPr>
        <w:tblStyle w:val="ae"/>
        <w:tblW w:w="0" w:type="auto"/>
        <w:tblLook w:val="04A0" w:firstRow="1" w:lastRow="0" w:firstColumn="1" w:lastColumn="0" w:noHBand="0" w:noVBand="1"/>
      </w:tblPr>
      <w:tblGrid>
        <w:gridCol w:w="2180"/>
        <w:gridCol w:w="8276"/>
      </w:tblGrid>
      <w:tr w:rsidR="005C6588" w14:paraId="2C24AFC9" w14:textId="77777777" w:rsidTr="00072993">
        <w:tc>
          <w:tcPr>
            <w:tcW w:w="2180" w:type="dxa"/>
          </w:tcPr>
          <w:p w14:paraId="2411F3C5" w14:textId="77777777" w:rsidR="005C6588" w:rsidRPr="005C6588" w:rsidRDefault="005C6588" w:rsidP="001C5D88">
            <w:pPr>
              <w:numPr>
                <w:ilvl w:val="0"/>
                <w:numId w:val="13"/>
              </w:numPr>
            </w:pPr>
            <w:r w:rsidRPr="005C6588">
              <w:lastRenderedPageBreak/>
              <w:t>TG-TAG</w:t>
            </w:r>
          </w:p>
          <w:p w14:paraId="5FC19ADD" w14:textId="77777777" w:rsidR="005C6588" w:rsidRPr="005C6588" w:rsidRDefault="005C6588" w:rsidP="001C5D88">
            <w:pPr>
              <w:numPr>
                <w:ilvl w:val="0"/>
                <w:numId w:val="13"/>
              </w:numPr>
            </w:pPr>
            <w:r w:rsidRPr="005C6588">
              <w:t>MG-MAG</w:t>
            </w:r>
          </w:p>
          <w:p w14:paraId="215F095F" w14:textId="77777777" w:rsidR="005C6588" w:rsidRPr="005C6588" w:rsidRDefault="005C6588" w:rsidP="001C5D88">
            <w:pPr>
              <w:numPr>
                <w:ilvl w:val="0"/>
                <w:numId w:val="13"/>
              </w:numPr>
            </w:pPr>
            <w:r w:rsidRPr="005C6588">
              <w:t>DG-DAG</w:t>
            </w:r>
          </w:p>
          <w:p w14:paraId="55F7495E" w14:textId="77777777" w:rsidR="005C6588" w:rsidRPr="005C6588" w:rsidRDefault="005C6588" w:rsidP="001C5D88">
            <w:pPr>
              <w:numPr>
                <w:ilvl w:val="0"/>
                <w:numId w:val="13"/>
              </w:numPr>
            </w:pPr>
            <w:r w:rsidRPr="005C6588">
              <w:t>_pos, _neg</w:t>
            </w:r>
            <w:r w:rsidRPr="005C6588">
              <w:rPr>
                <w:rFonts w:hint="eastAsia"/>
              </w:rPr>
              <w:t>后缀</w:t>
            </w:r>
          </w:p>
          <w:p w14:paraId="7656917D" w14:textId="615DD5E5" w:rsidR="005C6588" w:rsidRDefault="005C6588" w:rsidP="001C5D88">
            <w:pPr>
              <w:numPr>
                <w:ilvl w:val="0"/>
                <w:numId w:val="13"/>
              </w:numPr>
            </w:pPr>
            <w:r w:rsidRPr="005C6588">
              <w:rPr>
                <w:rFonts w:hint="eastAsia"/>
              </w:rPr>
              <w:t>公共：</w:t>
            </w:r>
            <w:r w:rsidRPr="005C6588">
              <w:t>70+63</w:t>
            </w:r>
          </w:p>
        </w:tc>
        <w:tc>
          <w:tcPr>
            <w:tcW w:w="8276" w:type="dxa"/>
          </w:tcPr>
          <w:p w14:paraId="72185FEB" w14:textId="1EC3B96F" w:rsidR="005C6588" w:rsidRDefault="005C6588" w:rsidP="002B596F">
            <w:r w:rsidRPr="005C6588">
              <w:rPr>
                <w:noProof/>
              </w:rPr>
              <mc:AlternateContent>
                <mc:Choice Requires="wpg">
                  <w:drawing>
                    <wp:inline distT="0" distB="0" distL="0" distR="0" wp14:anchorId="55AD87A7" wp14:editId="56A92CFA">
                      <wp:extent cx="5115600" cy="6318000"/>
                      <wp:effectExtent l="0" t="0" r="2540" b="0"/>
                      <wp:docPr id="1518927980" name="组合 10"/>
                      <wp:cNvGraphicFramePr/>
                      <a:graphic xmlns:a="http://schemas.openxmlformats.org/drawingml/2006/main">
                        <a:graphicData uri="http://schemas.microsoft.com/office/word/2010/wordprocessingGroup">
                          <wpg:wgp>
                            <wpg:cNvGrpSpPr/>
                            <wpg:grpSpPr>
                              <a:xfrm>
                                <a:off x="0" y="0"/>
                                <a:ext cx="5115600" cy="6318000"/>
                                <a:chOff x="0" y="0"/>
                                <a:chExt cx="5114753" cy="6317825"/>
                              </a:xfrm>
                            </wpg:grpSpPr>
                            <pic:pic xmlns:pic="http://schemas.openxmlformats.org/drawingml/2006/picture">
                              <pic:nvPicPr>
                                <pic:cNvPr id="2036217839" name="图片 2036217839"/>
                                <pic:cNvPicPr>
                                  <a:picLocks noChangeAspect="1"/>
                                </pic:cNvPicPr>
                              </pic:nvPicPr>
                              <pic:blipFill>
                                <a:blip r:embed="rId24"/>
                                <a:stretch>
                                  <a:fillRect/>
                                </a:stretch>
                              </pic:blipFill>
                              <pic:spPr>
                                <a:xfrm>
                                  <a:off x="0" y="0"/>
                                  <a:ext cx="5114753" cy="5728776"/>
                                </a:xfrm>
                                <a:prstGeom prst="rect">
                                  <a:avLst/>
                                </a:prstGeom>
                              </pic:spPr>
                            </pic:pic>
                            <wps:wsp>
                              <wps:cNvPr id="1600419723" name="文本框 9"/>
                              <wps:cNvSpPr txBox="1"/>
                              <wps:spPr>
                                <a:xfrm>
                                  <a:off x="89433" y="5728545"/>
                                  <a:ext cx="4967605" cy="589280"/>
                                </a:xfrm>
                                <a:prstGeom prst="rect">
                                  <a:avLst/>
                                </a:prstGeom>
                                <a:noFill/>
                              </wps:spPr>
                              <wps:txbx>
                                <w:txbxContent>
                                  <w:p w14:paraId="0A18DAD9" w14:textId="77777777" w:rsidR="005C6588" w:rsidRDefault="005C6588" w:rsidP="005C6588">
                                    <w:pPr>
                                      <w:rPr>
                                        <w:rFonts w:ascii="思源黑体 CN" w:eastAsia="思源黑体 CN" w:hAnsi="思源黑体 CN"/>
                                        <w:color w:val="000000" w:themeColor="text1"/>
                                        <w:kern w:val="24"/>
                                        <w:sz w:val="28"/>
                                        <w:szCs w:val="28"/>
                                        <w14:ligatures w14:val="none"/>
                                      </w:rPr>
                                    </w:pPr>
                                    <w:r>
                                      <w:rPr>
                                        <w:rFonts w:ascii="思源黑体 CN" w:eastAsia="思源黑体 CN" w:hAnsi="思源黑体 CN" w:hint="eastAsia"/>
                                        <w:color w:val="000000" w:themeColor="text1"/>
                                        <w:kern w:val="24"/>
                                        <w:sz w:val="28"/>
                                        <w:szCs w:val="28"/>
                                      </w:rPr>
                                      <w:t>39</w:t>
                                    </w:r>
                                    <w:r>
                                      <w:rPr>
                                        <w:rFonts w:ascii="思源黑体 CN" w:eastAsia="思源黑体 CN" w:hAnsi="思源黑体 CN" w:hint="eastAsia"/>
                                        <w:color w:val="000000" w:themeColor="text1"/>
                                        <w:kern w:val="24"/>
                                        <w:sz w:val="28"/>
                                        <w:szCs w:val="28"/>
                                      </w:rPr>
                                      <w:tab/>
                                      <w:t xml:space="preserve">       35</w:t>
                                    </w:r>
                                    <w:r>
                                      <w:rPr>
                                        <w:rFonts w:ascii="思源黑体 CN" w:eastAsia="思源黑体 CN" w:hAnsi="思源黑体 CN" w:hint="eastAsia"/>
                                        <w:color w:val="000000" w:themeColor="text1"/>
                                        <w:kern w:val="24"/>
                                        <w:sz w:val="28"/>
                                        <w:szCs w:val="28"/>
                                      </w:rPr>
                                      <w:tab/>
                                      <w:t xml:space="preserve">          128</w:t>
                                    </w:r>
                                    <w:r>
                                      <w:rPr>
                                        <w:rFonts w:ascii="思源黑体 CN" w:eastAsia="思源黑体 CN" w:hAnsi="思源黑体 CN" w:hint="eastAsia"/>
                                        <w:color w:val="000000" w:themeColor="text1"/>
                                        <w:kern w:val="24"/>
                                        <w:sz w:val="28"/>
                                        <w:szCs w:val="28"/>
                                      </w:rPr>
                                      <w:tab/>
                                    </w:r>
                                    <w:r>
                                      <w:rPr>
                                        <w:rFonts w:ascii="思源黑体 CN" w:eastAsia="思源黑体 CN" w:hAnsi="思源黑体 CN" w:hint="eastAsia"/>
                                        <w:color w:val="000000" w:themeColor="text1"/>
                                        <w:kern w:val="24"/>
                                        <w:sz w:val="28"/>
                                        <w:szCs w:val="28"/>
                                      </w:rPr>
                                      <w:tab/>
                                      <w:t>72</w:t>
                                    </w:r>
                                  </w:p>
                                </w:txbxContent>
                              </wps:txbx>
                              <wps:bodyPr wrap="square" rtlCol="0">
                                <a:spAutoFit/>
                              </wps:bodyPr>
                            </wps:wsp>
                          </wpg:wgp>
                        </a:graphicData>
                      </a:graphic>
                    </wp:inline>
                  </w:drawing>
                </mc:Choice>
                <mc:Fallback>
                  <w:pict>
                    <v:group w14:anchorId="55AD87A7" id="组合 10" o:spid="_x0000_s1037" style="width:402.8pt;height:497.5pt;mso-position-horizontal-relative:char;mso-position-vertical-relative:line" coordsize="51147,631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9/iZa5QIAAJUGAAAOAAAAZHJzL2Uyb0RvYy54bWycVV1y0zAQfmeGO2j8&#13;&#10;3voncex46nRKSzvMdCBD4QCKLMea2pKQlL8L0OECvMAL75yB2xCuwUpO4qaBgfah7q6kXX377bfK&#13;&#10;yemyqdGcKs0Ez73wOPAQ5UQUjE9z7/27y6PUQ9pgXuBacJp7K6q909HzZycLmdFIVKIuqEKQhOts&#13;&#10;IXOvMkZmvq9JRRusj4WkHDZLoRpswFVTv1B4Admb2o+CYOAvhCqkEoRqDasX7aY3cvnLkhLzpiw1&#13;&#10;NajOPcBm3Fe578R+/dEJzqYKy4qRDQz8BBQNZhwu3aW6wAajmWIHqRpGlNCiNMdENL4oS0aoqwGq&#13;&#10;CYMH1VwpMZOulmm2mModTUDtA56enJa8nl8peSPHCphYyClw4Txby7JUjf0PKNHSUbbaUUaXBhFY&#13;&#10;jMMwHgTALIG9QS9MA3AcqaQC5g/iSPWyi+wncW8XmaRRbCP97cX+HhzJSAZ/Gw7AOuDg31qBKDNT&#13;&#10;1Nskaf4rR4PV7UweQbskNmzCamZWTnrQGAuKz8eMjFXrAJ1jhViRe1HQG0RhkvaGHuK4Aen//PLj&#13;&#10;16c7dG8DqrUZbFCbAtsSrwW51YiL8wrzKT3TEkQMo+W42T/uW3fv/knN5CWra9s2a28qBcE/EMwf&#13;&#10;yGrFeCHIrKHctNOlaA1FC64rJrWHVEabCYXq1KvCAcKZNooaUtkLS7j4LYBtm7jbcCg7YBazBr09&#13;&#10;QmGdTuIkSpNksKcTIE1pc0VFg6wB4AADNAdneH6tN2i2R0BfHQBngmuVD8+P3tIF3gFhj5qwmwpL&#13;&#10;ChBs2k4SIQxKPxwmEYi+lcT689366/f1t49oaEvaHLfTiMzyhYD5cizb9b9Qlg77PUgHw2epiftu&#13;&#10;hHC2Hc/+cJAMgrgdsjgdRqmbzt2MPZI7nHFh5WU73IGylllOlk73DoBdmYhiBXUs4G3NPf1hhu3g&#13;&#10;KVOfC/cU2/5oeTYzkND1qIvZJId+OMu9fWDtPa73fXeq+zUZ/QYAAP//AwBQSwMECgAAAAAAAAAh&#13;&#10;ANZNuYjYqgEA2KoBABQAAABkcnMvbWVkaWEvaW1hZ2UxLnBuZ4lQTkcNChoKAAAADUlIRFIAAAMo&#13;&#10;AAADiQgCAAAAedaR7QAAAAFzUkdCAK7OHOkAAAAJcEhZcwAAEnQAABJ0Ad5mH3gAAP+1SURBVHhe&#13;&#10;7P1vbF1Hdi+Ibs18TqMNDCZBusciMyThmMrgSoRiRBrwWk6Orkk/AeZ9AM+7EHKpCAQJxQNJxDz6&#13;&#10;RZKFME+W3Nd6iChhHIF6fIw4DeEOCUxoQN2Un05i9hBP8ksLkrpvREcgiZD0dBvp+WLc7mnM+3Ah&#13;&#10;vVVV+1/923vV3vucs8/h2mCjZbL+rPrVr1atqlq1as8PfvCDAwcOePy7f//+0aNHxb/pIwTqgQBx&#13;&#10;rB6otm6ZxIfW7bt2kpx42E69WfK2PHz48D8LrS6Q9cWLFyWXmMRrdQSIY63eg8XKT3woFk8qLRsC&#13;&#10;xMNsuFGubAj8Z/FsRL5sIFIuPALEMTxWuyEl8WE39HL520g8LH8ftY2EL1++JMOrbXqzNRpCCq41&#13;&#10;+qlRUhIfGoU01ZOEAPGQ+NEwBN7///4/98zNzQHnwAQTX8PqpooIAUKAECAECAFCgBDYVQh8b/1/&#13;&#10;3vP111+Hbb579+4//hd/s6sgoMYSAoQAIUAIEAKEACHQGAT+4L/+V9JRY2NqpVoIAUKAECAECAFC&#13;&#10;gBDYnQiQ4bU7+51aTQgQAoQAIUAIEAJNQIAMryaATlUSAoQAIUAIEAKEwO5EgAyv3dnv1GpCgBAg&#13;&#10;BAgBQoAQaAICZHg1AXSqkhAgBAgBQoAQIAR2JwJkeO3OfqdWEwKEACFACBAChEATEHAMJ/GtP/mz&#13;&#10;P6r+JpPzZ7W/HV3+ZSjxH57815O/Z5ZfSdmERtaryu/++bXf/wMo/B9+/Pbcz+pVSdnK/f2X/10e&#13;&#10;kX6853+wZ/+dA6+f/+PXvssS/Grhau2vo0gn3u8MVv6q8hsJNX/x/b/5iyfB33/7u3/y9u8e/r3f&#13;&#10;4EV53i9+9cV/+MfvL//sn/JIXuq8zaNiPfnAIa+rztFxy4MkPi8+ZalpVyLh6snD0ugloms5GJeT&#13;&#10;bP9514aT4RWf/Mjw8rxdqT2Bc//m//x/ysb/f/8//8BqeH3rD0++Mfl7oWmVw/A68MZnf/wdk4A/&#13;&#10;vzrx93+XTfKy52oeFevFBx/xOuscmsnKzmysfPXiYan0EtEVS4f6pstJNkfDK+h13ibZ8ApWpf/w&#13;&#10;4z/9LNoG8xv/9S9Lu9Mg1HrWPblv/c6Bb3VCI//5l3/3tdbq+vZ880oHzv1f/vU72er/n/7mh0bD&#13;&#10;67dfn530N7p+9ovf+C7bUlUNL9j5+J3fNtTa+S/emGQ7YWH6kKW/+qL2j9//CfTLt/7l279bFSZd&#13;&#10;ifcmW5WK9eBD1M/11jn6TJZnUOPzNs9QzjZyy5+rHjwsnV4iupaDiDnJBoYX3sfrD0+yY7Wf1Z5/&#13;&#10;kdj2fwIzS/kpB1YmKb71L/+bpNOrNMF/+U9PfvZ38LN7rC6BCDwsle3HAujv/IvvwJngz/7h+Z9O&#13;&#10;1P79/2ZDXeMVM+i/+2/4+ePPan/vn0se+A47/OW/+Qs4W2RU/Nlfz/39wi/4b3/vO3+Y1qlN+nsr&#13;&#10;UzEbGRDPkzVD5+QZ1HnyNol37VRt0TxsBb2Uh3J58rYTbzK1JSfZsIbXATgGAvl+/u9jfl26vD/7&#13;&#10;59ba+PnWq9xfjT5HBHKSTq/tlwvf/9vRuS9dd0b/8G2+T/aL51c0Wv6vEhV/+ZXVnnNser2StzQV&#13;&#10;C+cDR7k9dU69CETlZl0OJqwASC8RrWwI5FN6OMPrW39ylDnNfPF9m4tMIdMG7KP+68+u/evZwW95&#13;&#10;4Bx9sgL/Fj+zJ1//Q+mYyU/52UmYdr/lp/yz138nguhbfzj4xuyf+dlZCX/2xp8c+FYMQlECd40H&#13;&#10;X63KH/GKKn8i1aIUUvnzwe/GqmD5hMBcDPFJgv3hycqstQmtTOjwSXXXf1ga/U/Lf//XT9xNdn9i&#13;&#10;9r64H7PY/vlX4prDf/Vb8e7+1qv/Jf/tL361hQKeqIiCyU/kSoMwfVIljdE5ugTWQe2ol2Il//Z3&#13;&#10;//zPQm0GaiTOTBecKW0yAkXzsHx6iehamjGQk2wYw+t3Bt9gNxl/8fz74a0xW/N/K9lgQqH23d/6&#13;&#10;3T+f/H3fKUeYM7/32uRk3Cr65Vfi5Mjz/vDkH8VTsl8xNfdHk5XvcFch//vub36n+sd/9JlknCUK&#13;&#10;A4VcUwr5jT+o/P5f/dkbiWdVoWDM6Q1cxSOLjDUhOS8KnFIkymfrF9QEf2JWafn1l//+HzhnKqGp&#13;&#10;zQxocRVXMtEQchAVESDVYaPBg0usDdU5mGYiyGAqBq56TP7+H/xm6NIAauSPPjtpvPyBkYLS2BHY&#13;&#10;NXoJQwKiKwal7Glyki3d8Prt188L5+X/Mf0kCCykRIMJ18zf+84f/OLnV6/+zdsT8PO3V//hVzzb&#13;&#10;b1TfDs2YsJzv/Le/5/3sFz9f+P6Pr94XwQK+9Sf/FtQc+9fPaj/+U1bC37x99ce+i89vvnbeX27+&#13;&#10;7C/Y75+L3RFwrud1hfELeCH8T198X/zpb/70+z9n//2b35mM9rfszQEcfvNXkPdPr8JP6BX3nX/T&#13;&#10;HovdnMY+jgUpqQ78rs2W+rs5wZnfYKY223EEA5oR+Iva30bxJpAyEBUxQBXOh8brHEwzHcgQFvfd&#13;&#10;P/cv2DJtEGqSn0FRmBopjRMChfPQqXaRuDF6CSMY0RWDUuY0OcmWanj5bjT/8I/xoEqqtL/9rf/K&#13;&#10;/xVMbz/m1saPF0KD6d/GDwExDQUj7+//zo/h9Mu/izyjf1c+CmS+0n/wDz8e/R4cVIGTOz+rCnjP&#13;&#10;LyoGcZvAvfp7fytsr+9WfjfdvTpWyF8ER2D/9OTvr/KtFKSD9hffr0Fe7tz95V8Iow1ql86/MFCU&#13;&#10;Ms3Ll162n8JaY9nuCsv/51+qcdWg9/85Q/VERQRo2cgAuSxfM3QOopls8YnTS2Fh8aseMU1ypSYW&#13;&#10;k/QVikDRPHQXrmF6CSMa0RWDUtY0OcmWYngF/q1XkwOEfv3lFWZs/S3cSjNcJfvN7/xLUyAAa4t/&#13;&#10;8fP/JRY50/N++b/8B3/T69XfUjL9auEzaYb9w38h9vB/9YDFEYh/YSHf+W8PpGD9O4F5JDtoe3/3&#13;&#10;E2E/pZcAtxD+P/Fj2Sc/T74KmrXzm5RPN/b/3dX/h/i58tH3/uL/fun8Bx/8Xycn9WRFyfvb3z0s&#13;&#10;NjX/gx4TlR/ywkEzbHH5O458DfCbv/EHf/xHzE3H6SMqYuAqlg9N0TmYZjqQwS/Opo7+6Sc/3zUB&#13;&#10;lzHIFpSmWB5mEKphegkjG9EVg1LmNDnJlmh4+fvkP6v9Y2rYST+EhNnW+Q3NYEps7v+Gjvulcisz&#13;&#10;ilLGzt/yHTL+4I8j93x2aBWE5ZQdt02VYp24ixG40aXoxv7kf//f/6f/9J/+f//H//G///p//9Wv&#13;&#10;fvmr//jLj//dx3qyggT1d0RMd2x93yB2RhzuOEI4iZrYrWSOX05rAKIipsuK5EOTdA6mmXgypJb2&#13;&#10;9S//19Q0lMAVgSJ56Fo3S984vYSRjuiKQSlzmpxkSzK8ggPE4NKfsEKUm4BJDuP/1GLRJbRO+MWv&#13;&#10;fmb62e1K03jS+Gf/t/fB5Prlf/yPv/zlL6evTxvTZGa5lPG74NjHvn/4ub4eCIxmecfRC3crHdcA&#13;&#10;xQhcRCllpmKBfGhPnfPLr6Qt/CL4QGXoCBTIwyzwto1eIroiuj8n2VJ9vBAiWJOEZ3ZuhfyX35Kj&#13;&#10;NrjlTkv9q6/SfH22/tn3wPjifm30e4afv0gMZpYmQOv/3Xa8/b3v/Tswvf7qr27aEhTS9GBubkTQ&#13;&#10;OKIipsuaywdZwow6B9PM7GT41qvKPmvkFIupmNLgEGguDxuplzB4EF0xKGVOk5NsSYZX6Lkl/Lf8&#13;&#10;nx8LdyV2Z5D9hkX2gtdOeMAqNQ5WEBde3X5IaazqExYG9U4vJ3DD0q9AfveP/SeW0835cKNOPVKE&#13;&#10;FyTUeGCZ+62VMyZc6Jj9f80l/LWIRotw0iY3vnjpqh9e6G2TanZLMhIVMV1WIB+apXMwzXQnQ7CE&#13;&#10;+43D/0JyLgw4jKmV0qARKJCH6DrDhA3VSxjxiK4YlDKnyUm25B0vw/s/0Z65uLLHBAdLhc+Fv1H9&#13;&#10;tyx40u/8Nvx8F3ycxYV/45FQYntZOUHEVPZGqUM5T/4xeBzm92fDeKdMGP+E1Oiv9t3/Ro6MGhQC&#13;&#10;Z6x/HoRdhQfq2XuCLB4Y4l5k5u5siYw5L3TobWSE8X+iP/5W8Es5fXCYaDag/+4zP0TIH/wxD3jL&#13;&#10;i4VItvzdBYhFp9zbSIWbqJgKEcTxKvKWa5N0DqKZXL856aV/Wv5HsUwF58KYJnmDB+ihr2gECuUh&#13;&#10;E668egkDHdEVg1LWNDnJVsxRIwu1wI/neJzSv5qEn9/3raVfPP/T5BuResP/4edfQLisSeFSxsKQ&#13;&#10;iikz5WalX84v//p7P/7Cjxzx+38lAscHwvwMYk/ETwlDF9fffE2k/HP/wuMv//p/9Df24CqciJ7/&#13;&#10;V3/sv+K8wDf5dvWXM4SJit13/5wRxv/xLSQehcv/JSZwWlgmbJn4d/V5wFterE8hXCw6STqiIobo&#13;&#10;BfMBU6XnFatzMHVmIcPPvh+yMdIk3/HSXrzFiENpVAQK5mGJ9RKm74muGJQyp8lJtmIML3Benqv9&#13;&#10;6feff/GLKD4NuKWzmIHfSw+7qrX9538RhQGDP/4KDKY//R7e3PnZX3zvb6/Wfv6zILo9FMGDrMJr&#13;&#10;gMol7p9BRcJK47bdr76K5m+IsMricMYygBjPr14Ng6xm7rHWz5gzaG8uAILHf+yF/NNyDcLIARXl&#13;&#10;voOT8Qx9R1RE9FaT+FCozkE008tCBsZGphjD8plWlJZ/mJopDQaBJvGQi9ZgvYSBg+iKQSlrmpxk&#13;&#10;2/P119Hh4d27d//xv/ibrJLkzgev9PADwX/48duum2S566YCsAj8/sv/bvBf/RE2tZxu+f/9tz/e&#13;&#10;8z9ky9vQXERFNNztzwciA5oMTUzY/jxEgkt0RQKVI1lOsv3nXRtF7XjlaARlbTkEclr7LddeEjgZ&#13;&#10;AeIDMaQMCBAPy9ALu0SGfGRr1I5XYIZbOoW/8PMt2vFqAc6CsT9wNOOO1737JdjxIioWyrLy8gHT&#13;&#10;0cr7FkZkaAuhUMLUqbDy8hDZYKIrEqgSJMtJNtjxapThhQGLFBwGpWanAc7lEYGOGvOgV8K87c8H&#13;&#10;0kslpJ0mUvvzENkLRFckUDmS5SQbGV45sKesbYwAKa827lzXphEZXBGj9E1EgOjaRPBxVf/Bf/2v&#13;&#10;9szNzb148SK8G/ntN36Ny0upCAFCgBAgBAgBQoAQIATcEFCPGgeGj7gVQKkJAUKAECAECAFCgBAg&#13;&#10;BBAIfLHzA7rViMCJkhAChAAhQAgQAoQAIVAEAmR4FYEilUEIEAKEACFACBAChAACATK8ECBREkKA&#13;&#10;ECAECAFCgBAgBIpAgAyvIlCkMggBQoAQIAQIAUKAEEAgQIYXAiRKQggQAoQAIUAIEAKEQBEIkOFV&#13;&#10;BIpUBiFACBAChAAhQAgQAggE3Ayv7ZvVV1/pefXo/HZC0VurcxPVIUjGf4aOXlzZShKkiDJXz0Fd&#13;&#10;E6uWanbmjmoyb62eO8rbwn6qQxOrWotYmUM3d2yic7Grc7xp8X9r6U21h4m25gGooJbElDyLj1WA&#13;&#10;bSA/NOHiCqKzWyIJig+sJTsrNy/G0FMax8GUgKoCFedqtg7lpcWyJCZuCSDbQMid7Rp0SjhOmTKB&#13;&#10;HpSHqt7RQb/raqp20TRSkonkw7hdmz8X0cOoMYyAJxTONMy5Wht0U9s3AcPDxoHANaRR4aczmdNY&#13;&#10;HVA40dMLj5ezMqHbCW4leGy0Jk3BUXWOJgeuvfVN5WR47Xy+9NQ7uN97tPy51ZZaPXdgdGqt59hi&#13;&#10;bfUJ/Mwe610fOeAbKKamFFJm/0eLVe/2qFGLbd98f+rR/qmZkY6weujRA6PPewfnmYS11cUeyNuf&#13;&#10;bE0m9kLH24N93tO7n5km9a0f3X3k2RDb/mz5sbf/2Nt7kZ28tQ74X/DFFsL7P5faJfwahg+ex+zm&#13;&#10;ysj5hcfJwAFWi7PiZ+pEj/doYWq4YjCmmfnLSvO86pRIf6X6mscSp6wxkN1GybIgwLq4fxi6uGfq&#13;&#10;iuiUC6JTDEP1YNBxQXez9JNvRkOeCbB6bnjh+KI8UnBEgqmuf3jZG5oVw23+Ck5jpBTOtNad4fZZ&#13;&#10;MmXp5BbI48LDJjYHwWRO48vRxMdnZ7NKVBqCKFzKsTV/47Z3fDI257qWwEcrDk5XkwNXap1TuRhe&#13;&#10;3IY4PvnecZuR4XkrE6N3Dl5YvX/pZGVvRyf89J+8tjB/4unUuGWTrKgyK5fmT3gGLbY1P3H+ad+V&#13;&#10;j092hkDyHj0xu3Rt5AiTcG9H5dLSkwt9jy5P2Pe3Unqhs/M1z3u8bjC8mGl1cD+YZRubehnCyBh8&#13;&#10;K5IN1dudQmzpB5WxBRIh+LANW1MHRu8wI+nC8eQm9XYeqfSLn5PXLi19U5s66D0+/77Ypww+GLeX&#13;&#10;H3vV+SfrS4y3PP2pSx/dX19dZKzIY5G3AOAlFRH2sUbvwHrpyfpX0CmnRKeM8E6psk5Rt7e73go6&#13;&#10;OuzxIxVpPSNU03glajCWSLWL/eefHl9c+OhUvxh0QI8lJkbC+hM2pxEsrYxOHVwYsW7Vl7RvdpNY&#13;&#10;rjxsDjYosvlTYS2a+PjsvHplv6YSpVagCpfbzWe9aKxlKIGN1hPVFPXOK3U2OZrTRWqtDoYX356p&#13;&#10;wip0nHXVrOFsS7dzeXVHTrMJbMa0qV5gmUeuzR73FC22Mzd+GRhw7VSkgrdvfnLH2z91ul9ConPk&#13;&#10;mq1RqH7qP3rC827XNEyYadU39N5pMAqX9ZPQnY1HXt+Qsi5Pq6+3syMtSev+PZ0P3s7n6x7sp7L5&#13;&#10;uOJosXp7T05WPdkIZuMW+PDk0hGtsI4KY4XnbW4lnpW3LtqllZzvUntg68TWS76wsEyCTulb23I7&#13;&#10;W2eqSd72xhJpZ+4qW6d9FLPYmCiwWvvGIF4AKZKle0/OXOi7/Ym8Eihtt+w6wYrnYV0gxJFtc9N4&#13;&#10;uiKOa0z7AkJWXOFSu1ZnYLMjmtfcSxCj9bQy5EzYuZscdekB90LxhhdH88ooHGnxrlq4rxlSwayp&#13;&#10;SdH55rGDRsuj2DLVA0fDISMcUrHTOsMmk61RSEiPDMKMvq7N0My0eq2rv7Nnv8Esq9XuePBX7Dkj&#13;&#10;jIGtNaQ4LZosnQ8eGE/X2H5qMS3k49Y78Z4+wYvyO04tgIWn22TF1E6lmBFgNIAj9fjuVDwhdMrS&#13;&#10;/RGns/WVG7AAU0Y9kkhsCB8flNdp6R2HLNzzmG58OnXD5p+aXhOlqBsCxfOwPqKiyZaleufC+dZG&#13;&#10;9XS02eFaAtsu8aRDKqvc7iZHFgjqkQdteDErIfBGshhS3KbpMu1C7O3s9by1rW2lBYWXGT9w5Dur&#13;&#10;CXOqEc3nm1Zv+hT0u7oMbl6sgbBHaDZVV5aZUxH81enr6ynI5nCqtTGJEXzIKYiKOVsFZphWc0pB&#13;&#10;2RMR2Np67rnvBCcVuXpf8TjB9wDnZHdXWgbuCJzJU57vwho2y9NqpL/XGwF3Hsqu69oNDH6VipGE&#13;&#10;OTzxKyCpjsXSJbD0m2pJkFQqRh8h1XbJzmRROfefOVFxWhfFxebbJXG7TW6TLJ6zyVFvzqDLxxpe&#13;&#10;bMaKloxGZcH3YywHYWzL59GmcmJTjzLDA0e2xgXHnWuuS1U0ckpCbowqbl68gdwS5X+VrToOVxaC&#13;&#10;7qzELo2+mnRTL2tbmpQPwYcckm0x3EZu74+7V29vrnuYaTVHtZTVFQHXGyfp5Qfrn/SUWgrOkJ7O&#13;&#10;To/frwzvSyZcj3WvhK3ZDAcI7gVRjiIRcOWh6rq+OGi5swU7Op94k/xe1EyinwlQjjmz9kzJN9Vm&#13;&#10;gJJZPuEj9P65m+G94B3wvuI+0Owgq5ivNsuusimePA5Fs11G9QaMNbuzyeEgSJ2T4gwv/SSVmc8L&#13;&#10;NzJ7o0Or6lEmA8s/cByBNa5yg4lDaTQB2R/45ofRQR7XBXvfGlLOE9k6OzjqZnt+j5d+tB2Wxb3I&#13;&#10;Hbev2KnH4/OjI7FLo1PIaym4NjQzVT34cHs0iihxoAK4zT9ZiDvrsAUTn1bpa2MEmPFk3onHNvr+&#13;&#10;RE//Ve+YmCyfzBoGXeXSV9+sq35gyOINqzJkTkpWGgR01/XKiHpni9/Ben71/Y1J0EL+7Sh7A9gl&#13;&#10;sMcnZrkza3RT7avFnju3QWtl+eCMfnVx8Pn5Sr8fZ6fSv+Qdg0tFMR9ocF7MzmRPOERaPTdShdZv&#13;&#10;wKhZcomXWn/jEqAML9NJKnMnlywJR5nrUaYsgvmAQPhy6SYjP4TK9XV09XjxlSvbqY5CRTAnsNg1&#13;&#10;KNflVCSZdmk09VpKrlY1KnNd+BALJwERItjdiwO4wDCNajXVY0HA0RqGe45qcLsoTAMzr3NdSVm4&#13;&#10;s6be1C500PFVmelONNGj2QhgeSjUV8yxiQveOQLXqpRZ8rE3aHNejDfWfAkMUrCbsFlRqV2cGL7s&#13;&#10;nQgDEvElxIFqpiNykwziTrqzQ2RQVO0inEhIgZ+yNrT8+TCGl/nUVrEkHJtajzKFCCJaRPU4uKwa&#13;&#10;Y1j4FxghnlMQNBXCrx3tGVmDLK5bUHKj2S5gdJ7Ir9TG/Hn5EXt4ecTm458IY/9H38Dt+lhwFJ66&#13;&#10;41RSgA/HfmlW8vrwIRZOIogQUX183hTKK95u7kYQ/ylMMTUL3darV7+nktgGQxyv0WAfs4ArKVJE&#13;&#10;ovYZdK1Hi4ZLjOShCAxk8G82HLDg1gD2CYIfrWT4wMMMZsYrejgJCMOUEGjToSZ+hcV6JyatILZb&#13;&#10;Jgd+SsvRyn9HGF4iBGj81EZMSyy+WTxqqMWDnqOjOsHVo0xekbhSMX/t0kfgsmoJzcV2XK9UvfOj&#13;&#10;/ir5wOjd3tnV+xUPmpnr29sNbl7+eSIfitIYY38NgkrETyFzVckz83pbesWM5UNerCAYAcR7C4Oh&#13;&#10;MLWo30XtGg3DrsI+WV/eOim/GwJ859j10+N47e2IleF4pq/Ubtw7L3LQMR7qd49cMaD0hSLgzEPD&#13;&#10;tmsPRIBTNAyOigWsFhQwzHtyRa7bc1xhYRN3ok+9uWddTI5CuZG/sHTDS3ip+xG944GhWTTwaA5z&#13;&#10;EqUeZXL7ToRL5a6C/hSrRMv0xeyAEIiwe8TjUMOR9tK1/g5+h0UJ7pBmzSgb0XwtIu4QGDZdY05g&#13;&#10;prqcAGyzxPXigwmmeOAPrlu1GDYQITOMxvl26n22NuuKEjTHeEG4SXI5z75NkpOqLR4BVx6e8B82&#13;&#10;iD0oIpwC4+G7ixcTWWLCBcBC1u1iy8P1kr4vPJ+40T71yBaXOlmq4cX3Zq6M+hG95fDQJyEyasyr&#13;&#10;yeq37ikbPPUoE1BWw6XyG472oPmQg8eh9vuHx5dT741bl6F8Q0v7omBgrDSVheFfrdFHSk2V+gnn&#13;&#10;wIeCheCnw6bYtgXXQ8U5ICDegYjfRHHIbE6atoKyV8BnX3t4ydyS8QJye6EVIwaVIiHgwEN/60VM&#13;&#10;KPqPO7C8wFb6ohCMWaTmN9vuDCuv68KNTtjZqbDjNcvrDmiTI4tQdc2TZnjFQyvpgsgBvawxSJUN&#13;&#10;nnqU6e9VKq55/IYj7i0gOZYBNJUHo7e9CiKOxvRgEOLeyuYOK83wVz+oBNOz7oEk4Opv+Cy31BVZ&#13;&#10;LkjWlVSOhbvwwbFoQ3L5FoV4csD8ymf+uqiETAiwe+8wbI1vXbACwQnv6MUV7HMC+eYwW/DnVh90&#13;&#10;mTpml2Vy4KHdAsiIGS/Q+CaVec2fWo1dQv6ASs7wkMk6PFW4yiVtm5BdH4ZVcd8Vvo9oCQuFNTlS&#13;&#10;BWh4ghTDSzNHFAHlGAr8Eof2YKK/ERVe5ahHmcEho7apK/v0CK099IrmS8juU8iPeoqXjowbZuCM&#13;&#10;Dy8R6e8OsdLFZc/Z+2tGKovrS7NsE9Gd6B1vs8W3HuRanNOpF2oazqTMFbrxIXM1PCNEY4KOjl94&#13;&#10;5tui3L20psfO5dTNVyPlzoBAx6mP4eqWsVMgRiXzEe6t4J8TyOdBJVSc+qpPoYOOOfRkUAgZgKUs&#13;&#10;TgjgeSgsAP3ZTRZzcSK4xeVSt7gypWv7bRYoy6WgIK3tOr+4Pnns7TxxufNGkQAZTTuFQnS+g2hr&#13;&#10;Mc7kyIJXnfMkGl48tFLyY4JKd/rxS3lUz+0t+GFPu7OIajPBXbx6lKkdMsZBU99wrIyyNzrgDi3c&#13;&#10;amQS7qzAc7bDC336c2xw/5FvmPW/AoNnfqW2ulKbn4OBdGAUWmR8SA7q5Zc9F+B9XyOV2V9vLyQS&#13;&#10;ffNzVpH8s8VtAn4fE7ZnmDBccoAX5FGCgtaZMEUX784H0Wv8RwgT/qdmOcGLfiGSNy9CtOh+mLMP&#13;&#10;KmF1+z+CpRVQYrjCotHe5MjfnD83UX31FU7dJ1njMxUN1W4qb+/J+36nDEWdInqQ3ZzSVsCmUVOD&#13;&#10;Ac4wY35aWvRm+D2SSHz2jWsMMejkMIFavG9k4YLA/GGxPDPfbqJGQ9uK5qGunGvz544ynhw73W+1&#13;&#10;G5La4gekVLR9//D68RPqrUYU2cLr/PL0Ae7/0l3CDExOC5qKEg/ZrZp46SYHsuTGJtvz9ddfhzXe&#13;&#10;vXt3YDiKYctC8Z73pp4kvAXLtMYcmFYexLkJwxxAiPD3b9x+KrYK+k5cOH16JFyeNqdM6K3hheOL&#13;&#10;4QwKxtbsjfML/mbGwf3HJz+GiHZm5MG4ufHJ3aA53sH9fb3vXYOxZIu6Cbd2D/C5QYv7wMtfPffK&#13;&#10;6B3zXzmSxtUMhNEL9lphxT9zdfnOI+Fhtr/vxGAc3saSp4DanPkg4DXXDEZSyFUTmNDRQ++NnzLq&#13;&#10;wR1YSk5cXX/sA+v1Hdz/2uTH4xC6sIBWUhHZEBCdsvA4GBR9B6vHJsHfND5U7aMGHoPyhzwbdF40&#13;&#10;/LkwWCIJySWNAWKcnpFf8FQ0jFPhLK83/82lwqKHZwObclkRwPCQZU5TzoyHzyGgQzxgaTLssHMx&#13;&#10;/kmg7YPJdFMmjAvZZAlBy2kDyp3JKxMQjMk237kOtDgcJrjUqTwYnnaTo4S8/mLnB0mGVwklJpEI&#13;&#10;AUKAEHBFIGVucC2uyPTccOyNVlZFlk1lEQKEQPkQAMMrzbm+fEKTRIQAIUAIOCHA/DUTvPWdyio2&#13;&#10;MXPSz/O2XbHSUGmEACHQCATI8GoEylQHIUAINBMB4YR7dX67mULodfPbGznetitXa0gaQoAQwCFA&#13;&#10;hhcOJ0pFCBACrYwAc8It26YX80pWrnq0MsQkOyFACOAQIMMLhxOlIgQIgdZGgF0T04LdNLFJ7FXZ&#13;&#10;XRWtu4lYU9WEQKkQ2DM3N/fixYuXwfftN35dKvlIGEKAECAECAFCgBAgBNoGAfVW49jYWNu0jRpS&#13;&#10;QgTW1tZ6e1vsOYwSwtg2IhEf2qYrW7ohxMOW7r7WEn7xp9foqLG1uoykJQQIAUKAECAECIEWRoAM&#13;&#10;rxbuPBKdECAECAFCgBAgBFoLATK8Wqu/SFpCgBAgBAgBQoAQaGEEyPBq4c4j0QkBQoAQIAQIAUKg&#13;&#10;tRAgw6u1+oukJQQIAUKAECAECIEWRoAMrxbuPBKdECAECAFCgBAgBFoLATfDa/P64T3wHb6+mdDK&#13;&#10;zXvXxw/zdDzt4fF7Sak9VJmsOl5ucuWb92I1m6v2qwvEi/3/+D1TozZ5mWFzeIOu39tUm3RvPBkX&#13;&#10;/vfxe8hkkSBSi1KxbC3umaVN4wP/exID9R6G/mN91g7o7K42qIPPNPbsA1onCRt++jBPVyyySvNV&#13;&#10;AK4rEgo3S4MrllI1EgEMDxsnD2e8cbZqFpMNbWfkVgdgunjRNI81H3jVjiZH47oqoaavY9/MzEwY&#13;&#10;SdX0j43pQ553iP1vesOWcJnFATs0Nr28wb/l6bHk9JgyX77cWGbF8M9at6j50Jhfs1+1N7YsicpS&#13;&#10;HQqkEzL6n94iLhuvcwwaxL/psTEGgEEOXr1SWVCkEI2DhkzGc6pYcgwSsE/svJL88dmzZ/k4Jghj&#13;&#10;J+BLP4HoL7/LkplTEmh2pRh2PgRDHpSJGHzTXJeoQ0B0dzA+w15n/1CUFBtO6gBFKBahBSKVFiiW&#13;&#10;9IGYWrhJol3JguY3OjcPG9cETkhtpkklG8yi9WOy0npdRIR4UEY4mOPWQ9qU52pyNK6nbDUt/OQv&#13;&#10;PQfDy0dTmC5my8v4t6QMiDI3hL5lmm/aXrXZoNF/mySMhFPAUlV9s0Q+i2QURAaD6SWbCshkZhMt&#13;&#10;1epoPqlSJEgxvNL5kAqBUS/5vZlgr5UeufYU0MIHa3/5Qy8aZql88HHTBz5KsViKT60VVbiYaCyr&#13;&#10;tfbs77K2KjcPG9cwg1WDmSLry2Rt7oxNjrixYNmUYOuvpDWOs8nRuI6y1uRmeIX9bdUWtj/Y1Ut6&#13;&#10;maCb2HaTsPPsVpPtL1rVyEWm1TwKwYztYgW/M1NbM/5QyWyavdVVdbLhheIDZsdLn8ySthpLMBZ3&#13;&#10;qwhGPiSPPvjrIdi09hFLNYF4OpZKUd8FKxa5A3GFmwXbrVRoartz87Bx0mtTAI5s6CkyI5OjbEpN&#13;&#10;OPGyLULcTY7G9ZO9JifDK4ampbUI+0qRJb1MOQN6uyrMpsqEtFtQs7QhkXmHTbPYEcmsTUW2oAz8&#13;&#10;MsmQaHhh+JA60VoAQnVpWVFrX7lMfDCsaewApPIhecUmCi5gRWeXMFlrtfh4bhdm5uZh44BIZEwT&#13;&#10;mRxfCdl2cRPGAnJLRMLZ3eRoXDcl1ASGF9q5/t6nt7xDw+90MR+LrneGD3m3PlWd0Te+fOgder3b&#13;&#10;4FDW1bPP856tax7p6WXm9YNjMqmfWcZ4KtZYb+zdgeTaB96Fk08ZhoEZoM+twdDzcfP6hwDb9PwZ&#13;&#10;jlv4IZPZq9exzAtUGfIjOJZZTFyXZi6eMhaHwOb6M/As8HVNIcWyzh/7QBmEuJLZIH+4+ENVdW3+&#13;&#10;cPFhXEP4l2dwZUqpus58ACpDU6YZSqIsxSLgzsMUJ+/QK55dmRJXzxKvqUFzENfFsI2uO5OFIOrI&#13;&#10;wIrHlb/RepBKkAeas8mBlabu6bCGV3xOBMvLpCw4T/f1yCaG34Du1w95D7/ckJuDKDNv+y3T7YZ8&#13;&#10;+1G98sZbkmp3eR63vBQbaGASDjVufSgG1L2rZ0E9mzQ+Mlne9rdU/nrxgd9JGrwF1y5mUkzploKr&#13;&#10;XYXlmrt4uyttGWWDk43Uh2dHxq+HN5k3N6+Pj5x9eGh6shg6MeVIllfp6OzKQzCrugfPPts3HNwr&#13;&#10;G4YleLfBtNq8PvKh9wF3H58XOxmWD9RW9+Atb194U2143zMo8eqX2bCqP5P9KS/LyAitB/kef/Jt&#13;&#10;dGeTIxtw9ciFM7z4xo1kQDCbIzAvsslVjzIVSe6NA21lFjAT+eHZwcHY+Jje9+ysPEBM22TWRqr2&#13;&#10;ZNeZeaapr94DBkH1ttk+LZnRVGVCcOE0IzZbH5QpV7F8uDUYBQrp7obuXt54QGZXmfq7cbIw9YxY&#13;&#10;S9sE6jrzYGN5+NnZ7m6fUt3di97wxssH8R20AXYfPCPB+AFCe+5hN66Tm10TWFPMFgctc2agi38D&#13;&#10;wBtus4e7WuLg58ORLz8AXSQSJdhdbPp4CEd28RJnHrxc3nfrln6Kg2p+3ZkMsaFUQwElWJjo0/E9&#13;&#10;3R96w8IqhevD2tTs5RlobrLUNzXK8DLtHlo2LtHS1qNMqXJYgHC7R9KPIoUyPmbUAYJuBLOO9E/s&#13;&#10;Bw6yxUqS7Z+cTBzn+jtnsTr4Hl4bfgXzAZyv4/EkWHek7+u3Iayt2iTLzrmtOQ/PBlZRaG9HgY7Y&#13;&#10;UsWxPKmee+Mjg2e9MEKOmA+6IT5hUeCyCbkNl1JFwdPMcrC8EepLPdvgKl45qH7oDWN2Sn0nFT0p&#13;&#10;PyvJ+NWbyVmPGYPm3Lr1TDZds0/NGRFqWDaM4WWGM5/lVY8y4+YJbNLyBYi6COUGs2aLmQYIpgts&#13;&#10;W2Pchwu+FL+SxGT+lhjsVQehP8GD4PCewWcQSSzPAh7TrsanKZoP+3oGwu/MDCwUIQwBzM6pPhWN&#13;&#10;bznVaELAcQPIEMdrMnA25ecRmT+xfotPB7CVweYDsOWJTZlhbZWMSB6KY0mDh5Lh4AJny3HvJaOf&#13;&#10;I1+SZ/jqz2TmWZPlmDFqjD5hZp2aMwDU0CwIw4uTCtSMGuwd9JFkzVs86HlzVCc4bJlZsGAujHyT&#13;&#10;dsOw2WUrUBogfCMLOeQsNhAvIv18IzEZ2xmGyGVwDiqg7x5cZCdm73oZd5qzgNmgPPXkg2hCF7dy&#13;&#10;2RFwg5pE1WREgOsR1+/1dyJDW/xLOsVJH4mWCs07Gb6Xq8Hp3lVukZ6pAay+yVYD5XJGwJmHhm3X&#13;&#10;PbD8V6YSHBXzrRZMba0/k3NcYfEFNmJjdbqBUWi+tGc0OZz7v74Z0g0v4SAeO7mJn+FknMnqUabA&#13;&#10;iXk4gtkNR+Nwip4VOt6fiL1/fuyHW8BkFKULFtcs2A/72FYdNCrJoTBjLU3PVj8+xJtmugvR9KaT&#13;&#10;ABoCXNPqFwmbgpT92lTCfNAUSanSohFw5WH4Zor0IApzoc90n7bg5tSbycK9K+sVFmFD7aIv1fDi&#13;&#10;V82mJ8+oC0r232f4Db7wJrRdFcn31TyHMp26wre62LlAvvtGIlCE7mAlS9O4CAVxN0z7AHLCqkyJ&#13;&#10;68WHMrWRZEEjINY9hVpeiFUUWrw6JMzrhVYHkahIYQvgeOhvvXi+x7z6f+5gtpwdkvuYMdNCBm1y&#13;&#10;uPdAnXOkGV6KyaRIIwf0soT3gm0oOdCES5kOzb83zvZ1jd70QSlwD9wcO0U9o+cejPELKbochiuT&#13;&#10;DsJmTpoMXuZim5mxTnzQmtSu9xKa2Xd1qdsffdZTYYjlA67t2EfPc81hds3ehgugunRmCxfqwMNM&#13;&#10;ZkMSNPbtNuGW4fzVl8n5pyWb9WB1n2MIYE0OZ7TqniHF8ErDU7G8xHU+5bqPf9E2vJ/hViYWAd8O&#13;&#10;0rzppfxd77BTDN3PR4+3xV3bIanZHVsEhjJERsVKi0jHYuxp3rsiQkW2UJCIOpuSpD58UJsignu0&#13;&#10;G3ZN6bD6VypGH/Ne18wrdsOExTZ6F+9JkMeDyna5WFw6KyjIa854F/Xvj91aA56Hgifq1AeRHMcP&#13;&#10;O6wRYjgLp3J9qtrkc1WGr55MzhtFgjfHLKA9FKbIhDI5MsBV9yxJj2RjXuNQ04jnPsK71+yJS+lN&#13;&#10;bfcyYyfm4sEBP0CdcHsSX/C4m3q67v93LHq/SBkJCJfDmYjMK0z7RFqePHByg4cjD4lfGnPIAiW9&#13;&#10;7RmT25JMlTRB0FK8g4ATQn2aw5kPIoPJ6dDng1+iFE4C02U4+SlVsQjYn5ASqsM7BH0tPEzZ2BND&#13;&#10;L/7WuZ0Py6AowgeBTI/XR9rCqlhC3aJpDFkK/UFWXOFJ8hULNJWWiEBuHvpzUGzqg4lFeVbW8ck7&#13;&#10;ZS4Npyo2DCQ+Y6bIOjI5rVlI8YJpPIRQzHhyU23v9CWYHOVjfspbjZg50QdLVoWgMsMLrxyQqOnO&#13;&#10;ZYbGj8EEjWoV0Rusn6x1OYEjARUJlW6CMG6QOH5/l80E8SYZ+xXXTjFY7faZP9T8dkHFqfWWj2SK&#13;&#10;RIqCw+EUT2UnhN/LpgSoPis9du0oYOLbnWLwRcPa1I1JCiIY96Zn4HCKxV8fSRqD24LKSFTmA5fC&#13;&#10;+UORtrft2rHLS9mm3Dzk6/+UmSXNQjGs/aUB4PNOIYwL2WQJi2FySqtcxPMhDEa8YcYzP7kr6QnM&#13;&#10;/NxcDoLhtQd2vELFdvfu3bGxZBOm7jtw5a2Au+6ziD5luKNSXphSJFtbW+vt7W1Z8UnwghFoDB/A&#13;&#10;K2yQxWYs4dDlamUfu4VdMLJUnAsCjeGhi0SUtm0RWPzptTTn+rZtu3vD+Bk0BYJyB45yEAJNRkA8&#13;&#10;U1fGGG7Mdzhf0MkmQ0vVEwKEgDMCZHjhIQtcLeFK1fV78Omev/iyKCUhQAg0DgHhhJsWIKZx8vg1&#13;&#10;8YtHbXZZpuEgUoWEQMshQIaXS5fxV0bHDj28Bc9sDw6e/XTDJTOlJQQIgaYhwF4uKNumF7uyNbZM&#13;&#10;h4xNIwVVTAg0BwEyvBxxh6dnWCx5/pHGdASPkhMCzUOAmV6GG/9NE4gFOCGzq2nwU8WEQPMQ2DM3&#13;&#10;N/fixYvQyf/bb/y6ecJQzYQAIUAIEAKEACFACLQzAuqtxoHhI+3cXGobIUAIEAKEACFACBACTULg&#13;&#10;i50f0FFjk7CnagkBQoAQIAQIAUJg9yFAhtfu63NqMSFACBAChAAhQAg0CQEyvJoEPFVLCBAChAAh&#13;&#10;QAgQArsPATK8dl+fU4sJAUKAECAECAFCoEkIkOHVJOCpWkKAECAECAFCgBDYfQiQ4bX7+pxaTAgQ&#13;&#10;AoQAIUAIEAJNQsDN8Nq+WX31lZ5Xj85vJ4i7tTo3UR2CZPxn6OjFla2kxqHKZAXsrNy8CMUO3dyx&#13;&#10;Fre1eu4ol5D9VIcmVo1ybtcuDh31xePJ5u0S7vDEYZmsOXO1HbnYnTkoLQmTpATbXOYQrkCevG1s&#13;&#10;Ep0KqDaNDxzMgF0hx6BTbHUbEGactCPMyYbod16hRLl0thcA0C4qAtMLBj749NCHZO3iq69cXFEB&#13;&#10;TFcs27X5mGLxlUBqP6TpmdVzr/Scq6UWQwmajgCGh40TkmtIncaoKTIbk3nb0odJHIKVCX1OTC+h&#13;&#10;YeI1rrcsNTkZXjufLz31Du73Hi1/brWlVs8dGJ1a6zm2WFt9Aj+zx3rXRw5U56zpMWWK6a0ycn7h&#13;&#10;cQJgoFUPjD7vHZxn9dZWF3u826P9mvJdmaj2Dy94vReCZIOvrV22SMgqhcSPvZ6pK7Pzi7PzVy68&#13;&#10;5i1MDVf0YjN1JJsz+g+M3nnkvXbiAit/cXbqRI/H5KmYLTlcGzMJU5JMOD4crE5xuHinVD3eKa9O&#13;&#10;rGptsCDsLVgRZkWg+110h9fjc8lnO82mhXAJ3QtQW5wPITEm3+yQBFk9N7xwfPGSFKgQoVhgnusf&#13;&#10;vhwpFt7LwLekFaDnIfRM/0eL1TvDxhm0EACpkEIQcOFhIRVmK6RuTGbiIAqXpN6av3HbOz45Eg1A&#13;&#10;RAnZBloW8bIhXGgulwCqW/NDBy6/tjjrDY8+v1JbOrVXlwTs3JG1C6v3Y4gzHWT4pZ8XUeb2zYsT&#13;&#10;YHKBbp3s2gANaK4alo+jd07MfnWtP5KKF+7F08NMyZTv+keVuOwwPVemPEVs/stH+6eeLJzslBoK&#13;&#10;C9kJsMaiuozZseUfX/z4o4qKpF/FQUUkXBsL5UejC0vngxltNmjPP+2TuOH3oAvC0Fx8v5u6Q7D9&#13;&#10;dnX+G3mCbzSOrV4fvhdSR58Pha6FUIpF1yG8PM43T1cOfmVYPcOF75W1Vqt3XVvJj+dh45rNudcT&#13;&#10;1zB1ZDKjOmb+ladIkHBpMDQDUCVkG2iZxGtcV1lqcguguv3Z8mOvCntA41f2Pz4/q+3Yg12s2bm8&#13;&#10;4iOnL/Q9ujxj2lRPL9Pb+Xzdg/2zr+5fOlmRLaBYq7ZvfnLH2z91OmZ1wV87R67Jom5vrnusCQoe&#13;&#10;e98agm28zfiu3PbN96ceeccXVasLcnZULkGxfWtbBgTQXRqWr1tdooqlxar36PJE7FwV2Ua0CGVM&#13;&#10;iOCDWeyOUx9PHfQeL/1oO/h7BoT5hIru91rNQDnBdm/hPh0h5eCXQy8ga2Gqaf/UTHxBiFIs3ubm&#13;&#10;Y2//sbfVpVHH24N93tONTXP1aD2z9+TMhb7bn9gPBJDNo2R1QaB4HtZFzDoyGRaimPlXbtbqDKyB&#13;&#10;h8L9ZlwJmQZaJvHq0geuheKPGjmaV0Zho54rHcPUEsyamgydbx476N1Z1k+C0sv0vL0nr4HJZdhd&#13;&#10;i1eztQ5noINvaYaZImrHqYWvTFsRHV09nre+FVleTDDv4IVx1UTz64Rylu6P5HhciZd/YlbeeJNx&#13;&#10;q1yaP+HFDVxkG10ZUKb0GD7Y5N3b2evFrOcsCMMho0O/Vy599Y3BLi8Tni0qi0sv4Jq4cuPyY1U/&#13;&#10;oBQLrng1FVrPwOIQdOPTqRu6bsxWM+UqEIHieVigcLGi6shk5PwbbxffIKiejg7EyiVefbrAuVS0&#13;&#10;4cXX9/7Kz2JIccugy7QrxSfFta1tRTxEmc4NMmV4vpnsSe3xFWpPZyj61tZzz4vZ7IVIESuENdw7&#13;&#10;Pijvz2mVHBlk3kvIvZPUNhbdhjqUVyAfsiFcSL+zpRt9ORAopBek+lfvKx4neOkqlePe07ufqQpE&#13;&#10;XWQyt/103z5VzzAx9p6crHq3a3m2z/GtoZQOCLjzUPYN1253wWmaIAlzeOI3hJKvqYGsBd7dKZTJ&#13;&#10;dhi5k+6JivOuRIPEc+j/uibFGl4rywuxLSWjstjZWvO83s4Ok7ydPepZHqRClFnXtoeFq1zhWtVw&#13;&#10;vlCUNJaTCK14xkWvHSwqHHD5+MDpF9j92RAupN9ZKwzH2TgIKBWc9hY++pgVrjsYILEWnhXvn7sZ&#13;&#10;3mXe4T4r/vY/shSezDIndXXR2bQLjA1K68pD1Td8cdB4u4t5kY5/4k3yG2Azyv0PuWlwoR6uXsHV&#13;&#10;Lvmm2gzsEmT5CmSyvfraLHOMVnx+UNI2RDyUJI1IhDO8dOctZhMs3EiI7JAqfKFlGg07JgLffni8&#13;&#10;nhxrADzrq/Nxr/xU4fUEjy73yzEOYiEPwElfysC2BtFfKHzmNqKramrCnHzY+tHdR9EmZTaEC2h/&#13;&#10;7eLIbU+cyNNXEgSYFW7eiUcJCOeGq4uDz89XggFe6V/yjj1Zl24XsXNn5cqOVDiPaWLRM/wAYfes&#13;&#10;r1Cgt1yirXlui9eWro0c6dzbAT+VkaUnzLk58tPt7HwNFtJX39+YXADXXpamM8GFhl3CZVe4mHOz&#13;&#10;SNx/8trCV4s9d247TB9xIAthcmLP7MxdXfBOvKdcR0N2Zv3FQwrSiGQow8vkvNV/FDyQYr7MrsIW&#13;&#10;W6bw5dINQb79YPr40QD89B/45PnQ7Op9/Q5a7OQR0zbjhXb/ZvuF4wcxRehp9nbHMjq3MVudTcqV&#13;&#10;gw88ys6By3DzI+ZYgGyGhDDP49jv8XrgKAEilZyYNV74RQpEybL0gmHZE4VpYFa4ZScehTa7xXzZ&#13;&#10;g4AvIk7Nk9kpCCdxoIoKwZWuZ0AE5omRsDhECUmJ6oIAVhsI9aXqn86R09os+dgbtLkOx1tgvkoF&#13;&#10;KSqjcIso45eHyZgq+eo31YXGWlK9xcM0oVFpMIaXeYeceSAlBfRKbkHRZfoXGCG4ThA0FeK4HoUw&#13;&#10;FlUwevp6tIVF5RLXoRDua/C1pU/6X9HVaNzXHtMbXW9V+o+Yf97sxhRgSLOzEd8qc21jxkqbks2R&#13;&#10;D9JEy2Ktwby4miWCg4wwa7prvwdwCeMPIoDk3DptCvylq9SxFwzLntHAY5OfQWf+hDEd38ngGw+r&#13;&#10;V7w7wwnhCYP60vVMZskoYwMQQPJQRB80+DcbjilwawDbVSow09kd/AxfTiYjauRXWKw30lIKqL94&#13;&#10;iBY0LgnC8OJmLBxXK+HCISCWJ7mdWjzoeVtUv3tsmQ5AsI1KiKV5ftQ/ETgwercXtrIqnnzMF5Yo&#13;&#10;dnphQ/ij+6oa5Zcc6/ix0Yie4ONWo2sb69iGYot25YM00dZWv1mHHf6OmEjZEM7c7yyWND8XUCLY&#13;&#10;FQvSLiktUy/oy569cT4Yll44NM07GXCz+9R7Rqd7vdQEPRMmZnTV7x7hJKRUdULAmYcmbxMILqio&#13;&#10;ehwV860WTIjkZ3IazjmusPienYYjC/xASxOvXH9PN7yYGevFAoWHgaFZmHUp3gG+ZfUoE2rvOHVp&#13;&#10;6Zv1r/hWFrhcLF3r7+A3U17rSolGIXo3utTN3F0NV5nwDUxOyYe0NQhQlJdfzVOEz9zGooSvRznu&#13;&#10;fIhPtNIUK8TLiHCmfvdjt/KAuvHJvh5A7YoyM/VCnZBJuKkNbgCu54OqnqmT0FRsIQi48hDWXf5h&#13;&#10;tDiSDn8+zubzVEgjwkKKZbIum4giocXIxDai3uJh5WhUulTDi5mx4Cx80nSIdlKOFWn1/vZ4IVFE&#13;&#10;NYcys+AQd1rkYdm6u1KLkX19uBdkHg+2lPr4dcU7VxOfvBS3Pm1UztLGVBCalaAOfMiGsHu/RxHz&#13;&#10;6YSxKPq490Jqza4WUmqBWRPoPoWspLxeaFmloXxJCDjw0D/t8cQpivbjjjMvsJW+KARjK0ndPFnT&#13;&#10;DK94aCVdSjmgly2wqqdsO7mUmRMZOUIBf0/X8KIfVMJ8fWKbwOxqKwSON0bbZyKBz2za49+Jkvvl&#13;&#10;xwPTq+nR9+PkNuYErBnZ68KHbAg79nvtIjtKIG/6glnj2Aspteeaw+yLSUVjxIXA65mCgaPiCkXA&#13;&#10;gYd2nmSUiBdofBOZ+5O5f5mYjK4mWYcjiqmveAgBGpwkxfBKm9S5o18Y/Y9f4tCefYWwJZLPnVuZ&#13;&#10;SDzAtfkVzdeV2y6xpzq5CjY90CGukMQfBhFP0DD/2ZoWO7HG/W17K0esLxilC+0/cXPe/NQuu6YH&#13;&#10;VRy8cC3+ICaqjelVly1FXfjAzp35I0JOCAe5cP3O7ntDH5E3feGMKnb05fGgsl0l1jVGDAQHPcNz&#13;&#10;MYcenOtP4UhTgUkI4HkoeDKirerhrfShieC+lwvYtlPpbRYoy6WgIG0mJiMryhVFQtRRT/GQrWho&#13;&#10;skTDi4dWSg7gruB15NosxPcaOXoR7JXtLfjh0Wsgolr4Spp7mbwc8SOgCf8zZhJVRtnLG3DHG241&#13;&#10;8sQrN5nt0ic/y8PEk5OBhHMT4n1l5SR+78n7PPFwZQiac3N1pbYKZULE4f7hQi6vQfk1YRm8Cncq&#13;&#10;J+ZZ+TUQ5uIQq4I9Cj4vvzUOF4kxbWwoffJX5s4HdJ0c4RMQ/dKMMOxUmXzhsf3Op14w69/0In5G&#13;&#10;zNxGS0kJTQhgeyHIu/k5Hz7Kj9AYzOFPfolV5EIplvAqMYxQv6NNGkOOXO+iZ5hCg+32VD9U4kkz&#13;&#10;EEDzkPMErqANhTypzZ87WoWV/7HT2Vw/+z+C53rjBYqpanj9+An1VmP9mIwaJmlBU5ssXjN4k1rn&#13;&#10;nq+//jpMdPfu3YHhKPQj91/xpp4kP0jH32/3LsTmsJ2Vifdv3H4qHk7pO3Hh9GmIKedX4lwmf7Tc&#13;&#10;8gbLflk2MLZmb5xf8BMf3H988mPTE9Q82dLC42Dd0HewemwSnNiMDvgQI2p24mpyYh0BBfakBGD5&#13;&#10;zYx/8vyRDxdDLFEeXBtT+70sCZz5AHGfVb6ltAUQ/vzGJ3cDQnre/r4Tg6dPvwlxDu050/t9ZaIH&#13;&#10;tKr14772ZUG5VeVI7wUWB5wt7cwtPL4ogpqunntl1PP/HaR0UCwePAUzc3X5ziP/iMcwQsHwGl4I&#13;&#10;qhNVoPUMy+vNZwmG0qr92mpyY3jI2iTzROiZaO4TPHwOoUni5xjJWMDOxfgnEfHEZLopE6auTEYU&#13;&#10;zjThWtwAkJuEKCHM4DzQXAovD+u+2PlBkuFVHkF3hSScQyxiEH5Y7gpcqJGEQF4EUuaGvMXnyc8N&#13;&#10;x14y0/NgSHkJgVZCAAyvNOf6VmpOi8vKbyo8Pj9Lz+W2eEeS+KVD4Ajcv064K9NEeVkEu2xv2zVR&#13;&#10;aKqaECAEciFAhlcu+ArNvPfkzAXmoQkuX9ylTPfrL7Q6KowQ2DUIiHs/aQFcGg4Hv3iU9W27hktL&#13;&#10;FRIChEAxCJDhVQyOxZTSCe+qMo/+O+dHR4ZHp5atb3sXUx2VQgjsGgSYw3vZNr2YV3J1nnwBdw0J&#13;&#10;qaGEgECAfLyICYQAIbA7ECiXG7vJ5X939AO1khDYzQgw5/q5ubkXL168DL5vv/Hr3YwItZ0QIAQI&#13;&#10;AUKAECAECIH6IaDueI2NjdWvMiqZEFhbW+vtbbHnMKjX6ocA8aF+2FLJeASIh3isKGVOBBZ/eo18&#13;&#10;vHJiSNkJAUKAECAECAFCgBDAIkCGFxYpSkcIEAKEACFACBAChEBOBMjwygkgZScECAFCgBAgBAgB&#13;&#10;QgCLABleWKQoHSFACBAChAAhQAgQAjkRIMMrJ4CUnRAgBAgBQoAQIAQIASwCZHhhkaJ0hAAhQAgQ&#13;&#10;AoQAIUAI5ETAzfDavH54D3yHr2/aq928N36Yp+Lf4cPj1+8ZU2/eux5LCOnMyXK2j7K3GgJpHPP/&#13;&#10;HjIskWSs8ZuckRElgZOMbGZSMoIn0ZvXnsj/VsO7zPKqXSe0idxzBj4EukdTU/fG9+wZvxdvsaat&#13;&#10;ilRWKSpOl6bMfbGbZcPwsHH4cMbLNPYr54RL1E8yJROmZ7056YXH8zByx/UkeqAp1gPaKnATr3G9&#13;&#10;ZanJyfDa/OHiQ+/QIe/h4g8tlhdMcd2Dt7x908sb/Fse3vfs7GC3PlPdG+8ePPts33AsnSlZ0/Eh&#13;&#10;ARqMQDrHmECHxqaXg28aIs/dApKZdBHTUd3AyIfeviDH9Ng+SD/Y3U32U4O71rE6pktE102Lzp6e&#13;&#10;3sc72qBO4nwIifHBO11SlffGB2+NLc8MhL+EyaF78Jm3z1dCXFuZeJRNWaXmGphZHrs1aJxBHaGi&#13;&#10;5HVEwIWHdRQjrWhm2cCcCuPF+oE2lGZd+/SsFoEoXMqyef3DW97YB2f8AYgcaMhkJpswte1p8DX8&#13;&#10;71/HvpmZmTCEveEfG9OHPG9seRkmukPTG4YE7C+QQPkLzyZnMBZhLzdJKPpbayHw7NmzXBx7aaAT&#13;&#10;FMh/q7DM/93YsoGrG8tjega/GDO5hdTm2lurC0olrYUPpv4UHSA6LtIy2B7R1ItZW+m/zaascLl8&#13;&#10;lVqqHtmdwuTmYeNg00mzMS20GSwu2TLUrMAsAyV1/KAKl1vPyoyEQA40ZDIV5wziNa6rLDUt/OQv&#13;&#10;PbzhFfa3TVtgf49N13R8SIDiEUg2vFI5Zjd9VAUipm5tGRBrER/pspJCaCFtFVE8RrupRCMfkvsO&#13;&#10;/nro0HSwvkvtstBgRiz+AtNasesMLEo2mfAqTp6jdlPPl6utuXnYuOZo5ALbA0wusbxM3hYxmWQp&#13;&#10;xj+ucKn1sgw2iZR6kckMdhei7Y3rHFRNYHjhjxrvXT378ND0JGzUd70zfMi79ankK8F26rrOPHj5&#13;&#10;MraTH+zedfXA4c6z9eB0kh8mjb0b7fiH6SzlNnwXkCpsEgLpHLMLxln28MsNPwUrCswuAx3DIthR&#13;&#10;j/fw7FWNyE1qPVUb7zuha0wf6JkHD85Y/mjOwok1LB09DsDu/oPgLMR+OpNJWTmoOKZMiYPlpD7X&#13;&#10;IYXysD7t7DozM3NmQD5XL6wm58KVY0YPN9CwydR2OYtXGDD5CkIbXvc+veUFqstmeVlE2Vx/5nn7&#13;&#10;egJibHwJbH6925BYsdDytYxytxwCOTimtpUVZbTupYQD7zL/MH0J0XLItZXAXF8oZlK+BjI2RB4n&#13;&#10;yWUx9RR9WGXFfIkjJ0NsLlZP15kPxoiD+fq3PrndeZhymyL0imcuU+LuWdI1NdYqpE86BgCm7Aze&#13;&#10;2eoiQWYypmA5jXXRoRYlDzRrRUqyvOK5N6g+ObCGV3xOdFQWSk8oZpjUrO7XwXM/3LSoT4up1LIi&#13;&#10;kINjTEXx6do36Pl/mHZVlbZzyyvajC0rMrtKLnG9Qt6eygcAt7sMW+ymUmWLPZuycszFtB5Z//m6&#13;&#10;uA65XXmouq4vD7M7PAbTavP6yIfeB/zy2bxy/0NuhumqGpR49ctsrR2YnIbN1ZHx6+G94M3N6+Mj&#13;&#10;wUFWtkLVXNGhRUp5uKWxh0xWjPANLAVneKm7h57HZqxbH6ba6/w2xNmUI58GNpeqKi0CWTnmN0hW&#13;&#10;k8jVlMirmvoPz3bHg1VI/+6Gwwf6WgsBZgeZt9i1drCLjwmHS/Z2s/MUk5sFBil+gEDWPwaq8qYB&#13;&#10;a4pZMBsP2KEf/wbOPAA3JrB0wllSnOh8OPLlBw9m/EQJ54OMiw/BuzBe4syDl8v7biXdXExCCM7o&#13;&#10;4SLjs7Nwo1t83d2L3vCGfOKeh8mersQt8iAHmp4sl3glog/K8DLtHlo2LkXT+H4g79gPn0HECKBZ&#13;&#10;iZpMopQRAWeORY3gUXaYRYQ9TYq1n+02qJ8xNoEfpEBcH6Kv3ghEngmomgy2chSmgVnhmPJgywLM&#13;&#10;rrHldM8vlEz4RGxCpo1+PF4NTInhDRNHqK8wfoIvIT9GVo73HnrDNufFeLu4CWPyL2P7VlkBuDc+&#13;&#10;MgjbIEGwp43laYj21A1RDbMWqORDHjMiBxoyWUGyN7gYjOFlhjPJ8hqYEWG8WKCQxQ8hYlJhXdtg&#13;&#10;eKi6BiHgyDFpomXRnkCbbGTZcTBujb3+zoDte+f1BgGyy6tx3AAy2MqTgRcpP/hL/YTtDlsWtEhM&#13;&#10;xWoXJUDyUOy3GxyXDc4zOFuOuwkaz9v5BmmGT9gx8T052JSbgV05OBFN9TVD1Yc6ZkQONGQylFxl&#13;&#10;TIQwvDipoHPU4xfoRXsoVbHbyntW6dokD3q7U2oZsSOZCkPAlWPSRLsBF6lhPz6+a883spBKE3sM&#13;&#10;VVhjqaBEBLiCcP10W7krzofkk0bm9MyPdTbUza5syso5F6Mrlq2uyFD6jAg489DkosBdE6SuxR16&#13;&#10;41YLLi0z78n5/tr2kOgOVaRfYbEPNKkaZDIH0cqXNN3wEvfyo0DhYWBoCCWNu40vNlzp2n75er8s&#13;&#10;ErlzLD7RSlOsaJISW8LaTu66iVuClgWr9peD7xJYH8couv3MJxq2usCZBvxuii6cymthBFx5CIa7&#13;&#10;+ZtPjVrSAJTsmxrFXGkT7l0JV1iQAw2ZrAGI1bWKVMOLXzWbnjxjOns5w46bMfdxJE8aez/L19rq&#13;&#10;2m4qvEQIFMIxuT0iUETa7Y92vTJTor7NIIqwmgu1vGweVL6WZ+cvZjfUbMrKNRfWCy0DmJQlMwIO&#13;&#10;PPT3OD3/oEf9P3cRnLfb3KsoNkfKMWPqQBPSIJMVK3pTSkszvJJtISmgl/3tTk+ytq1RwJJuYTcF&#13;&#10;HKq0IQg4cAwvD/dBjV8p0rMib9bg66SUxSDg9501si3c3WHPnCMrs89h8Joij7Kb4E2fTVlly4Vs&#13;&#10;DyVrFAIOPCxm1yjWMPt2m3DLcP7sEhbh4JOswxEDjbUHmcy56aXMkPxkUOr7ifG4/4YnWMLnOuSn&#13;&#10;WUzPMuGe/kBF5KdE5UVAf5rDiWMuryWKh2fML5fRW40loUjKG3naO5twE8v1rUbLqzw2daUCk01Z&#13;&#10;ueSiZ4OaT8a8PLS8cgUvi8IpdvBYbKqqi+NgefmY/9r+Fpq9iqxvNSqPrLm/OoQcaMhkCVRxgreZ&#13;&#10;lEt7qxFjC0lp/JeHo/uqoCaNjxHzJ6X4o57+7UdzqmaCQ3XXBQFVwTlzDJMhlNx/QZVRLXBThHfN&#13;&#10;DgmDzPB6dmrhqQnqAlobF2p/u1MoEw8mrmnhYcp6jk86ku4XPWJ2QmXXLvz369TnFoOJ0uKWo709&#13;&#10;l6KsDLMkXsWxlEmPirZx95emabl5+FIwKjanwdSnPOzqaBkoDPInU1BlUKzElxiJRRWRt1kcYFVC&#13;&#10;4+ysMTm98MRmIQcaMpkwHOKNTxevNBwLBUkxvHCTjJKKd2bsuivTm9qyVWyEsdVAsAtoTVU+1Eii&#13;&#10;PAgoCs6dY7gcMREhqImJksEqVGpMauGpCfJgsxvzJj6aDl2Xqkz8fU3jcUKgoA2Wjb9xYDuF0Oy0&#13;&#10;FGVl3Z5AqDiyu0pA/Nw8FFNaXNPoU5+j4aVOksKqEw9hxwiaNALU/SlFFxpmZ4XJiMKTW4UcaMhk&#13;&#10;quGFEK8E5FJFAMNrDxw1hsrn7t27Y2NiJ5M+QqAuCKytrfX29talaCq0BRFoDB/AK2zwGbjQl+F6&#13;&#10;mdJJ3J94H7tT2YK91z4iN4aH7YMXtSQHAos/vZbmXJ+jdMpKCBAChEAZEBDP1Fm99ZsoInOVNgUo&#13;&#10;b6JIVDUhQAjUGQEyvOoMMBVPCBACTUeAxxJMDS/ScDH5C38ZXrpquKBUISFACBSIABleBYJJRREC&#13;&#10;hEBJERiYWR4r26YXC340tkyHjCWlDIlFCNQLATK86oUslUsIEAJlQoCZXrcGy/NsLIsjR2ZXmRhC&#13;&#10;shACDUJgz9zc3IsXL0K3+2+/8esG1UzVEAKEACFACBAChAAhsMsQUG81Dgwf2WUIUHMJAUKAECAE&#13;&#10;CAFCgBBoBAJf7PyAjhobATTVQQgQAoQAIUAIEAKEACBAhhfRgBAgBAgBQoAQIAQIgQYhQIZXg4Cm&#13;&#10;aggBQoAQIAQIAUKAECDDizhACBAChAAhQAgQAoRAgxAgw6tBQFM1hAAhQAgQAoQAIUAIkOFFHCAE&#13;&#10;CAFCgBAgBAgBQqBBCLgZXts3q6++0vPq0flts3g7c0d7WIKJ1VTxVyZ4SqmoIDv83v+pDh29OFfb&#13;&#10;kUvTk/WYkqWKQAnKhsDOdu3i0FHOMf4jutVGtpWbF4cgzU2FHqJRBpK8+gqj08qWMX3ZoCB5WCci&#13;&#10;+GDsaF23cDxrF1995eJKHNqt1XMy31a2TMhvrc5NVIFsIS3NyeSsXPiYKpuYl3Otnnul51yNOrr8&#13;&#10;CGB42LhW8FlYprFf+U6iSmSJtmvzCuG16dXWkPTC4znZ/B6f3JEDLV4EG6029a4L6SZe43rLUpOT&#13;&#10;4bXz+dJT7+B+79Hy50b1FNZxuyZpN0Pdq/dvWyQ6eGF+cVb8TJ3o8R4tTA1XDJPrwepUkGz+StXz&#13;&#10;WDKMwdd0xEkACwIwBVb6hxceez1TVzgBrlx4jXdrv27os2FcGTkPiRO/OEkCOo0cMNGJeqV0CLjw&#13;&#10;Qe5oX4FMvtkhNWr13PDC8cVLUaBC0OwHRp97PfNPaqvsZ/ZY7/rIAd0YWj13YHRqrefYYjxZdS5R&#13;&#10;B65MVIHMXu8Fv/DFwdfWLo8ciOfq/2ixemfYOIOWrjN2sUAuPGwiTAiVCBZb//Dl572DccKbp1el&#13;&#10;IYjCpRxb8zdue8cnR/wBiB1o8TLYaMXC6Soettw6pnMxvLZ+dPcRoPnece/p3c/s2wYnqse9hRvm&#13;&#10;fYigJbXaHW9/30FTw3o7j1T6xc/Ja5eWvqlNHfQen39fU3NdbwXJjpy6tHR/ffXKfu/2qGX/o44I&#13;&#10;UtFFIAD7FqN3Hu2ferL+1f1LJ09xApwa+Qi6dbHa9+hyf2wPdRs2ug6M3vHA8r5wPKXuGEkCOs2f&#13;&#10;ADpVaKehiF6rXxkOfOBCSB0dKJC9cflWJkbvHLwwXgl/xzX7idml+5eOdO7tYD+gcBaAHooxJDKu&#13;&#10;Ai0r8WRPp8ZtG/9sa23k9tPji+tL10b8witAZlBlcq7K6NTBhRHE+UD9gKaSExFw5WFz4ESpxK35&#13;&#10;ifNP+67UIk5ywsO8aZpeo4agCpfbvf3Z8uNorGEHmjpamSGR/mUQL73Q+qdwMLwYml4VdiXGWVfN&#13;&#10;2ve0Kkdhblv60bZV+p25q6Dy3jvdi2nf3pOTsKH1dGMzJXHHqY+ZiZZUL6Y6StMEBLZvvj8FNv3i&#13;&#10;wslOtfaOyqVrV/b3rW0FfNv5fN2DvQdmn1W01Omy7z1ybRbG853l9NPw9MIoRX0QcOEDTgK2BN8/&#13;&#10;NRMswSETX/tNne5X8h85faHPW7gfngAqa/cgNUv26PKM5aBwe3PdY6pSKXvvW0NwXLAZ2ynbe3Lm&#13;&#10;Qt/tT5I3z3AtpFTFI1A8D4uXEUrEqcTNzcfe/mNvS6sRyNzx9mBf0vSKK1xq1+oMWHhDwX4zcqDF&#13;&#10;SxCj9bQ6fkzgZRCvLn3gWije8OJoXhmFjXreVTHdpNV5ZLDq2bWSJ3bOBlWV5yq6ln5vJ1hykl7L&#13;&#10;XSQV0AgEGLU8aTdCqrXj1MLS/ZHghGgv7IPC3kMOufZ2w1br2tZ2jiIoaz0RcOIDSpCVG5cfHxx8&#13;&#10;K26oVy599Y3B0FeKC1abWi2dbx47aDXfgbFffRM70wxyd3T1eN76VvyMkpXzdOoGLQNQ/djYRMXz&#13;&#10;sD7y51eJCXI5F7598xM4jjh9KlDRuIEWk2Bnbvyyd+VjfRFuktJZvPp0gXOpaMOL262+vZyodJgI&#13;&#10;bAvdqpWYEjQsB62iryzDWa++fHRuKmUoKQJbW889L1oh1V3KnY1Hntfb2VH3iqiCTAgUzwfmURp5&#13;&#10;nCQLxTYGom9rHZYEXaadVb7MC8137gicen7Nd8J6OqXi+I5+ulNsJiQpUx4E3Hkou65XhyZWt+MC&#13;&#10;bM3D/QxGEuaTZLn/oQicwSfd1uRKxegjpC4tcEy248odwU9U0p98lgdaWCDfZYzZbUpNecXLQ4gi&#13;&#10;82INL2b9REvGVGXBN9XNW+hMCYqds/Rvawd8VEdu75dcYq3ZdrbWPIuWTK+KUjQLAT7yDXvg9ZKH&#13;&#10;LSHqseFaL3l3W7nF84H1OHblJi/zuEqx2OidPcq5YWpHWeakrq7kA4TUcilBPRBw5aHqur44CD7H&#13;&#10;hotBcOF6/BNvkl/UmFHuf8jtgFuxzJm1Z0q+1TED1nuWT/gIvX/uZnhPfAccpLjjF246xlRam50C&#13;&#10;V13tBF/PatlPYbuMuOkeI0150+AML93RgZnPSR70HacsPvjxnTMjLLdHw2gCrx6ojKzBnaOFjzCn&#13;&#10;vfwEs4EbJ+XtVJLMjADY8XATG1yq7ceaBF37IcD2mcy7VlpbmVM8elkYz83OU9YT1NQ2v3g15VXn&#13;&#10;r2kuFvwA4fkmRTlpZerpruuVkaUnzBFwIrxn1tn5muc9v/r+xiTMaOKiRoLLBPNJf3xiljuzRrc6&#13;&#10;vlrsuXP7aTak4AR8dXHw+flKvx8YpdK/5B17sr4UHgtCuWlMTqza995OPyW0DDTtBoxWWy7xssFW&#13;&#10;l1wow8vk6NCf5kHPE6g++IiOiYWTgDgRYN7BBe+0u4o8zsoBdoIZHS3XBS4qtE4IKOcvBdUC1yGj&#13;&#10;mHA9zI4/7/WdmF29H3OyLqgqKqZQBBz5oHQ06/QoTAM7LsScLMNJkLjnGJ+HcraKn4zAT/+BT54P&#13;&#10;AfEMjl+ex04tH6+T4ZUT63pkx/JQTJHq7NM5clq7Z/bYG4xdrbXKzD2lTFtH3I0n41e7ODF82TsR&#13;&#10;hDh5MjvVuz51oJp6RI6tDum9bRtozBqTb8BgK269dBjDy7xDzj3okwJ6qfeDABxMx8TCSUCcCBFQ&#13;&#10;AO7/q7aXpGpZ/Cfg06rJobX1+mQ3Six7HBeFQBTeqdoHZcLy8ZuFpWv9HUWVT+XUCwFHPhjieI0G&#13;&#10;nlT8uDD1Eys3CBuh70il5k1IULnEI4TVYKfhtaVP+l8pbpLLIxXlxSKA5KGIcGnwBTScR2PWADBV&#13;&#10;MudC+TqILzN348nwCXPHEE4C4qekBKVD1savsMQjtpjyWQca25Tpw/rUIyUqbzKE4cWtJTiujk4A&#13;&#10;xS4Ci2+WGNBL+OBfjaLduLrVC9ggoACPvSQHsJBUbW31GxYyhybU8hLNLhm/6lWnLwzvxGJSWJwO&#13;&#10;61Q1FZsRgUx80ON47Y1rg76epGuwLBQ4P9bRtkJlD3q5QXa/eymdOFHqYHG8IGaSeZJj0zNds83I&#13;&#10;l3plc+ahYdu1px/ua8v3WJOpGDQGt1pwabp5Tw6mV5tTkEvhPG36FRb7QPNSfOqdhSl7hnTDS1hL&#13;&#10;UZj4MF48CwWuHybGG8x98KNdMRe3ehk3trumXMOWQiZKSrbskJN8CgLMuTjRgi8CMR7mLTHoZRG1&#13;&#10;UBkFINAQPoRyMp9o8C+G3dD6b4WKSY6CRxRAkgYU4cpDMNz9JxDECwfhDzIyQn2blHA/F8Lr5D/p&#13;&#10;FlEktNh1UaOSBhr3kNsNPvUhHKmGl28tnQzDxMf+cVIJNqgzJ36FNdWtvr7Eo9LLigD3Oa1/5Fux&#13;&#10;DIj5upYVj90uVx34YJtX/MmAnb+Ywwrary5yxRhGicT2GY8hp31YLzRsLZSuCAQceOjvjHr+Ewi+&#13;&#10;47y/2ZnkQW+TkxfYSl8U5tModcpA46El7gyHD5uKf8CNTvbKCPL151ZCy/PSDK9kayk1oJcXhrlH&#13;&#10;uNXbkeNXT+lrVwQYSZIi7oKHMnvcOnfz/TNr/fmp3CVTAUUiUCwf7HNY7SI7CUr0prcGi+ZBnl7r&#13;&#10;Mp5g8ne7zQ8BsRhyuMOmIgGlsjIh4MBD99giKRLxAo0u1NyfzP2zS1gEJ5PthNSBFrpCSjuF7ImR&#13;&#10;vit8H7FYz0t39ArPkWJ4yeG79NpFvK6kJ7F9zXUze7R6uLEId7zhiaH0S6qFw0MFNgQB8dwT8/Gs&#13;&#10;qXe7ICYh8wntrRzJ8D6QJjx/L4gOHBvSqTkqKZYPFg8q/oRcqjc9v5imPWXNgmvb/Yi5qWeKYiiu&#13;&#10;qmnPtjCHHrLGcvClXlnxPBTTnP7sJsShVMOo4oS1nUpvs0BZuCLkVEJC/Q1lCyedqkjeVUENtHB3&#13;&#10;MPYPIQPfPnQSpxUSJxpePHxX8na6rTujtotdsfOI+w4iD7zKV1v1f25ehAi/7MbiQVP8m1bAl2TE&#13;&#10;IbD35P3Z4+CDNVwZOnpx7iYngN/76l2z7a2d4EeUHf4n5kJ+2ioWJy6lqjMCDnzgkmx+HiqN2D+2&#13;&#10;+S4p85LWXhLj8w2Es3/Ti+gUEWk71jxurC+MAC1rIgGPyAVRIqWXH6XI9SwLkBku6t9cDbi6OjfB&#13;&#10;nckM97bYloNl86zOMFPxKQigedg5wq/vjA5NzK8IRtXmzx2F6N/esdPZrlH3f7QITxrECtziFBpe&#13;&#10;P35CvdWIUolcQhYfIJRQFKhwUgsNn154YtBU/EBDkTGDeKhyG51oz9dffx3Weffu3YHhKKQ8P5f1&#13;&#10;pp4kv2gG++oQGPACvxDE/93L3FSldgBYw3BTtKYEyFmZ6BlZExn9GZRlV8z5g/uPD703firO3XiN&#13;&#10;jcaL6qsnAqCtZieuLjwOONB3sHpsclR6mREuRbOAbcZvf4yrCSThf3pUnafgI/XsyyLKRvBB6BzL&#13;&#10;HsDxRRHUdPXcK6Oe/29fLqZ8bttl5L72sT/DExrv37j9VBCv78SF06dHpC1YruKC6nxttnJz9sZS&#13;&#10;IplFQpbXIzYWQZg6lYHhIasajK2Zq8t3HomjwP19JwZlnjAePtfmwSShwcof/yQoMCDepkwYrErU&#13;&#10;JfQMClZhMqJwbR6XGuQ40OJ5TXC5i1cnTuQp9oudHyQZXnmKpryEACFACJQEgeS5oalCWharTZWJ&#13;&#10;KicECIH6IQCGV5pzff0qp5IJAUKAEGgIAiyY86PLM/A+cdk+FiUR9bZd2QQneQgBQiAzAmR4ZYaO&#13;&#10;MhIChECLICB85GPBnMshN3fSp2tD5egMkoIQaBgCZHg1DGqqiBAgBJqGAHN4L9umF/NKpmtDTaME&#13;&#10;VUwINAsBMryahTzVSwgQAo1EgF0T0wJDNFIApS52zX5XRetuItZUNSFQKgT2zM3NvXjx4mXwffuN&#13;&#10;X5dKPhKGECAECAFCgBAgBAiBtkFAvdU4NjbWNm2jhpQQgbW1td7eFnsOo4Qwto1IxIe26cqWbgjx&#13;&#10;sKW7r7WEX/zpNTpqbK0uI2kJAUKAECAECAFCoIURIMOrhTuPRCcECAFCgBAgBAiB1kKADK/W6i+S&#13;&#10;lhAgBAgBQoAQIARaGAEyvFq480h0QoAQIAQIAUKAEGgtBMjwaq3+ImkJAUKAECAECAFCoIURIMOr&#13;&#10;hTuPRCcECAFCgBAgBAiB1kIg1fDavH54j/wdPnx4/Pq9TUM7N++NH45SQzItlV4alM0KvLdpKHDz&#13;&#10;3nWlQK1eXuDh62rmdElaq5t2ibSbvN8kCkGP68zAEkMirp23uwTd1msmhg9GlcI7XlcL98b37Bm/&#13;&#10;F8cBqShkwpk0Wxq4rGpFIl2atELo76VCgFNP5lM++ThJiiwwnzh5c7dZc/LCIeVPNbx46kPTy8E3&#13;&#10;PbbPe3jr7GC3qtYA5e7BZ96+5Q3xLQ/vezbYbaLRobGouOVlUeBgt1ogsLp78OyzfcPxAg316nDg&#13;&#10;JSkUSiosHwJgc3V3D9566O2bFvyYnt7nMaYpzHAgBoa3+YSm3HVDAMsHrqAkleLrqg/e6ZKEuzc+&#13;&#10;eGtseWYg/CVWUdwblzSR0Gy6WZeABKta+/PAzPLYrcH2mWfrxgQqmBBoOwS+jn0zMzNhCPvgHxvT&#13;&#10;hzxvbFn+Pf8lmGMb4a+XWdxVNdlL7bc8YzyfX8AGTxkrwJJQ+7WeDimJ1lD6RUMQePbsmakenVER&#13;&#10;MxjXQmo5ESOdtw1pM1ViRyAvH17aVIpaJdMLkubBKgotIyvZ+EtbK1liHpla03xG7Up0aQICFh4m&#13;&#10;SlJ475kpmQ8NKNMw4eYrE5m7Hs1BVl3uZAs/+Uvcjpdqbnad+QDUyMMvN4I/3Pv0FnTvZLSYFH8Y&#13;&#10;mARD69an0ua+0XTtYqs/L5Z048uH3qFhZcnqeV3vDB+K12vY7sopSdtZ1q3QoM3rI2cfgnH14Iy8&#13;&#10;RwGyAzPmpw8derbukygzMRgOGm9bAZxdKKMDH5DobF7/8Nah6fkYv5Aqi2X0xj5Qick028OzV9M1&#13;&#10;m+eJqiffNUnadQbIfetDzVUC2SpKRgikILC5/owwKiEC2QwvrSEDsFVmmDVdGtz9OuxsPFs3+Y65&#13;&#10;FFOAJC7VUdoCELh3Fcwug93uF9115sGDB2dUo76AeqmIciJQPB9Yico6DqcoNn+4CCuCd3Xy8SUg&#13;&#10;Yk3JbEhPsvhkzFk5SAuunJ1FUpUaAbZQpa98CGQ0vNhy0aiPlBY6dDtPuq/H3/IYeHfMe7j4Q81p&#13;&#10;3qYHU5F1kCS1LEpQKAJ8UWbY3jRWko8YWN4W2j4qzA0BJz6gimbdru9ambPKioJvsL7ebUja1bMv&#13;&#10;tlC0+BHzrbvkmvkuLMKCQzWUEhWNAL9WEV7SYffKTLfA4pfAzEk8cVEkuu5jvaKmtCD1XsemImBw&#13;&#10;o03cOmG+hQ/Pdvv1Sg6FKSWHVweY4NptlazNKbp/WrU8d8OLIz5465DkpmppvsM8pyYVe/kjwPOA&#13;&#10;6JvAMFBj9p2RpD5wkKRVu7JV5eabCli7SxxfZyGGC29bFcq2kNuRD4g2c7vLsGtlyiorCm4DhqtB&#13;&#10;OT3boo95WxgLg422dD3JCiLLC9GPDU8S3OOZ9i94LQ/DbR/1WsWncClo0Rv+wL9TBla0lgSOm9nF&#13;&#10;IXZTTL0qlny3Qr1IxASQ7nWwBHADLS7gYLcoE46x2R037loY1BrdLEktOQAb1g4feqJx84HrT9bm&#13;&#10;NLwDS1whyrlekR+Mrsit3u7Gxn3rZMc+kycskIP76htcT/0/BNXD3SW1XpxrrUGScnvfta90uhMr&#13;&#10;rgslRALGpBEjG2/bF/wStiw3H9Lpw1Ig/YtVRZHkPp3qWi074Ce44zsIWMIebA+RTM71pi6L97q4&#13;&#10;EaRxS/Mpt00/4kpZ7AaQ8t9Gaku/NDBHEdpMu/SSgwskh2CyV3o4a3PagyhFtALtXB+7lg/hH8Cm&#13;&#10;hzgRKdepwSiGXU6jv3S088k3MGEpcBbugy9vKE5i98ZH4A9wTzyITzG97xmsJZyvXydIUmKDeJeJ&#13;&#10;ZtlVMKKAJ0YG3u4y3MvaXBc+QBsUlcLUSqQn2HEhprxiFQWLICG781uxZqeWKXtnZe2nNpaLX6vQ&#13;&#10;duLB4fTly1hIEjCc1JsXzBsi7q0srnHEL3b4qHWJy2e2uxXCv1AtnR9NB144BgcajO8iomRfxIfe&#13;&#10;sHplLmtz2pgqGZqGO2rc1zMQfmdmZh68BFsddJ3V9mIheNih4IbE0Nj+hB9pZyyIFPDgwcyAdKFN&#13;&#10;KMHpjQczZwa6xDdwZubBxjQYfS4RdJIlyQAYZakLAuhbFU7EcOVtXZpGhWZAAM0HUbYhjtdk4JiF&#13;&#10;u9dVsKLQb1FmAIGyNBMBy/1pVSSzB2DMkOaGin5Bn5eTdEtfHLkb/AtjZ9zc4xUccozxzK3gYUoO&#13;&#10;MmsrlqzNaWZXlrBunOGlCS7CPxhv4zCfPAiDqe9gRYW8/o5vxrFIAUaL32yS+/EADE73RmQRkpSw&#13;&#10;R3adSNxLGfvlJEYCb7ESULo6I+DEh0CWUKWEC8Su+ELOMjv6ue2KQvaglxtu97sHl55Un3qpLDaV&#13;&#10;Opqade4EKh5nrxs9APkF/eBLLieJYKwEw1buHtjTCHfUBmY2psUJFHsYYfy6+UkZU2+mlSzyaAMn&#13;&#10;X3OIVgECGQ0vyK5uqPISua/fQ3YsrOxgWRDncWzAZFevitiVGsKlNZMkRImmIcC7VL/BapQnPzGM&#13;&#10;vG1a26liHQEXPuTHz1VlpdcozK54iPz0PJSCEDAhAPsX5i88ueyCg6CXL5mjNHPFgYc+wP7ChJdL&#13;&#10;L5l6pI4IZDe8dKF8FcbOB/FBl8SRtW565WpzJkly1UiZsyPAV31Yyyt7NZSzRRCoAx9sHlSpisK+&#13;&#10;zrMfuXDHm1uDyhO3sXv92sSI9UJrkQ5sCzEzbbwaWi7YHMUal5MkXJv1N8M839NG/T+5HOaJIyww&#13;&#10;cAJKe4fKqWSlSZmb0xakKK4R2Q0vfu869sGDZrbo48ni+qeW0q6XXd8lbPAH1WSWpDhYqSQXBLiP&#13;&#10;aUIUSQiSFDy4nosYXCaVty6CUtqGIODAB4Q89hkUoSiscVITZkw4/jF8sXv9DutSRPsoSX0QKGrj&#13;&#10;NWmL3eptxZqEPdyRmi8c9lPOrTOV7FeTuTn16aVWLTWj4QWxvNgKLrpywf/b5k2fBo5uegl9p1/3&#13;&#10;MN80UQzAHJKkSUp/rwsC/MSZX5vQvEQhyh+7ZrHvXXH5IgcxWHaNt3VpDhWaEwE8HzAVWTyocCpL&#13;&#10;xDdVn7Lmp4kJby0YdimEpN3sL6rQzIhL9kLDNJPSFIuAcHxXXSDCsKL4ynwPeD3yqv8ylvYelV+0&#13;&#10;0HX6K+osECt3pwdtBo5dJjedFOFSS07Kn7U5eMB2RUpUHC/lWr5wHYwF+BABTaynxlHoC2vQnaAE&#13;&#10;JSm/rhSGk+CXIJMDg6ElKSIcB5XhjoD9Mdpl3r0eBI6Znua3XiFwic80KXyb/542jhj+9VmpNC0w&#13;&#10;jXsrKEdRCOTmg1ApwAbDtyHC/vFHqpVoRC6KQgQuCgkniCrrofT3gBPieJnkKwpfKgeHgJGHgaqJ&#13;&#10;piCp522R3PTfazoLXLIwLFLzsVyM7oFCVJgZlBoju8zzKP5mWslBHC8tciaDM2tzcF3R/qkgjpeH&#13;&#10;MrwUE5TNjVIIVd7/9i/iQUK0Q930gvNqwTP/06oNKBDTgWhJ2r93y9lC+0TLehM8FGIdzo0wU6xe&#13;&#10;LDHSeFtOiHaVVLn54EexNGqfQPEYLBtHRSER08DKPIYX2V0lYLyNh7JGYuFEoxjeeMOLWyuabgN7&#13;&#10;Tm65iUWyrtM0YroqhGuP4RwqRSBPKZmvV+yBhzM2pwRd3XwRwPDaA4ZXqLPu3r07BuFR6SME6obA&#13;&#10;2tpab29v3YqnglsMgcbwAc5kBp/BrZ8z2jFf0+Hi/v372DXwpouymwVoDA93M8LU9hCBxZ9ey+jj&#13;&#10;RSASAoQAIdAqCIgHPq9irtk3uEnMvTrb87MNFpSqIwQIgcIQIMOrMCipIEKAECgpAsJH3vY4S9OE&#13;&#10;do202jRBqWJCgBAoEAEyvAoEk4oiBAiBkiLArk6XbdPr3lWKtFpSupBYhEA9ESDDq57oUtmEACFQ&#13;&#10;FgSY6ZUWW7KRsrJ4FhTgvpGIU12EQEkQ2DM3N/fixYvQ0f/bb/y6JJKRGIQAIUAIEAKEACFACLQZ&#13;&#10;AuqtxoHhI23WQmoOIUAIEAKEACFACBACZUDgi50f0FFjGTqCZCAECAFCgBAgBAiBXYEAGV67opup&#13;&#10;kYQAIUAIEAKEACFQBgTI8CpDL5AMhAAhQAgQAoQAIbArECDDa1d0MzWSECAECAFCgBAgBMqAABle&#13;&#10;ZegFkoEQIAQIAUKAECAEdgUCZHjtim6mRhIChAAhQAgQAoRAGRBINbx25o72vPpK/Kc6dPTiXG0n&#13;&#10;Jr2eRs4ysSoSb9+sykUpJfe8GqRMTHxxRUZuu3ZxKBKyOjQxv7JlwnZr9dzRUABItrpdhh4gGSIE&#13;&#10;dnhXRiQRTNO7abs2H+vKHo2QcUx3Vm7G6ZGcmDqjVAhg+GBXPkfnVebULr76iqw9JJ3AuGFTHXMT&#13;&#10;1aFADVqTxcCz67pQgNVzr/Scq5UKcBJGQmBlQpuhXgGSVM/dXN02TjHKxCTmO52HKsyOOkqnMSuQ&#13;&#10;FwLi3YxPzfYOZYXgEm+tupKf4aa2Ol08F60ea1fKEC7pKEuN4wV6rTLlXZif7BRt3Vqu3b298Njz&#13;&#10;+q7Ulk7t9QHYMsyO/E8/mjlw+XmYcmt1ZdNMha3lT6ZuP42XCZ03snZhfuZNv+Io396O2K9WJqoj&#13;&#10;kPHEhdOnecrNH81cvXzn0f6pJwsn4zmBZ8MLsWSzE8MLjw9eWL0/0kHaphQIgFk8eueR5x2sTg1V&#13;&#10;OrugK7fuL0FXwm+kboIprf98rMe9nc9vqOQJaDk/dOAy4+rB6rHJCqdH7f7Sgl5mKQAgISQEkHwQ&#13;&#10;Cqo6JfpX+vYeqQQKiv0eVPCot7j+USVIJHTCwerpmVGe1yfS8XiaIOMdoOXk6FtASz+Zp2oYuW6U&#13;&#10;+mICePPfXKLYieXkPu9EiVpbm7WNpfU7j56CwH0nZq9d67dPH4KZ+71HiVTZctVRGo3ZrLx6bpwr&#13;&#10;T2VetsLKCrmDSsxTOpGft+i1+CBCiOeg1eONwgzh8o0yiOOFM7x6Z7+61h9rL6eUbtxo3cyIe7uK&#13;&#10;0Cyid6X5VWiuFMOI464pSt9YjOXl5Z+QW8H54cXNx3KO/l0hlZVRsAfGTOSw7yy9xsetouCEcqnO&#13;&#10;P7l0RJ6TYWk1MXyZzO4SMwvNB08f7OZmafrEpBM8T1dZRkWUqp1SE3ApufCqdi1xt+wy0eyduLMy&#13;&#10;8T4s+JU1oQSPb3/MesOj0daDCqCzjtJF2r55ceI8bCKAgdi1MRzb5rB3FivEqx6/vWAXzM+cgfxM&#13;&#10;FS8NhpMvSjwHrR5vFXIIl26UZQ6guvfkZNXznm5Ytq98bLbmb9z2ji+mr+dWJvgEqW8+9Xba1xOs&#13;&#10;ku3Ndc+rHg2XsH7Fe98agnXGZrgZvH3zkzve/qnTcdvR8zpHrl3Z//j8rHJwuct0Symau33z/alH&#13;&#10;QBV5k5KL1lG5BN3Ut7bld9Pm5mNv/7G34zsZPNnbg30yITmpYONTtbp4mazr2ZYa4rygFADtMiEc&#13;&#10;+IBEhumi/VMzse3tWs2gEzzvyOkLfd7C/fAEUCixSXVfnCV7dHkm+aAwTX153t6TMxf6bn8yRzxE&#13;&#10;9mNZku09cm1hFXTIo8sTlqO97c+WH7O5qX/cPss46yidxrD/uu4dW6x9df/SSX3P1wiXKOS0Omsa&#13;&#10;0mYh/+oMHEcMvRlM3Djx0FpdEhI5hEs5ylJ9vDIzfWdunG0qjKf2b+3iiME+29laS6+649TCV6aN&#13;&#10;+o6uHs9bD6fVrXVYmgy+pR1F8Nk6pmTTK6QU9UCAjVVYO9qoAr28dH/E7TiGqwzvxHvScXNMdsac&#13;&#10;+wabrB7NozIdESieDys3QBfJGqBy6atvDIa+ImowfWot6Hzz2EHvzrLvvar9GaW+WC5WztOpG7Zy&#13;&#10;HJGj5A1EoOPUx1MHPcvSndsfV0ZBa1lnGXcdZaAxWBXXwORSF6J2GNi87F352KYY4xkzkJ/vcVRP&#13;&#10;hz5IzuK59B9uCJdzlGU0vFaWF0xbTTHUarPsLDK+xLRY30PDC96J2cjxIpasrwfPJ6l0vhPW06lZ&#13;&#10;WkYRnm/ivBFdKEFpHRDY2noO3gbRIikxa6Vy3Ht69zO1y1QdwZZQ3vFBeY/TQSZK2jwEnPiAEnP1&#13;&#10;vmnXypyVMyf8+Jqty6RI9nb2et7a1rZIyl2VFU95nPripwe3a7TvjurJciUSJz+mpTvfjPE35m02&#13;&#10;urOOcqGxBSi+lxw3jOR0Mo2x5I/K2Pl86al3ouK2SIbsSK1uGmWGhspDmCco3ShzN7y24Hgb/Nn3&#13;&#10;J54h7sxdXTBuMskw8V0xOGSUHMjiSVhd4WWiV9XblLZRmLX7yzWqd4s03GYynB5a2i+27t8/dzO8&#13;&#10;z7HD3Qj89aXIxS3v/d3MFZq+FkPAkQ+I1rFZUHdIMGeUl5R848pyYtjZI/kzmIrDqa+uLtp3R/Ri&#13;&#10;KZOwvvP0pTtjUbTDap71nXWUC40tYLF9OIzzD8/uTn6x26K49KD6DaXVUSWBm6ZxV6hkowxneN0e&#13;&#10;jcJAHKiMrPXMP1kw7lH50Gz96C647GiOEQpwgSeH0QlsZ+MR7OKOQl1wgL36BH5mp3rXp4Yryddl&#13;&#10;t9nlUnbLKW7MWVUkN40fr9OOF5LSpUgGp4Sri4PPz1f6/ev9lf4l79iT9eiOLdzygY0K9JZnKVpF&#13;&#10;QtQNATbDmXettCq524M4IXL72KlH7L6k56K++I4I7bu7AV6S1J2dr+kziO4axXZ0Fm7I3mCuOsqB&#13;&#10;xhZwmEtZsvOPSmMnlPlui927I7ksjFb3MOLZhnDJRhnO8Dp4YX5x1v+5UgUOjRxICgHCj6LTvLu2&#13;&#10;5vkuRS3JgGP3HNkBdkcn/PSf5P6MsNth8EXlm5Dw03/gk+dDs5ArrjrFKbvCe+ABN43pKwMC2HNh&#13;&#10;Jiu753jZO3FhnpnjgUV+oEohkcrQkQXJ4MIHqPLR5cAKDwMvRfG62AyX7ucO1vq8cHuIW/C5moNV&#13;&#10;X+zUkpZ/uaAuU2aTa1T/0RPe46UfbeeQE0tjWxXMIkE4/2SWUOy2ZPbuKESrJw3hco0ynOHV23mk&#13;&#10;0u//nLr00f311cXq4/O2zSd2FJ3msuO73l+LvPCUDu//6Jv1r7R7jh2n3jO6+IAtzOfgGuyFvLb0&#13;&#10;Sf8r8jTsX2AEgYOgqRAU7iiL0XL8oIdzxcjMR8qIQSC6CZGSWgwtCAJybeQIM8dDi9y7M1xNuR0W&#13;&#10;WOfh9i3Zapi+aUYaNB+EcHCXPlwZ+v8Qobngw/m5Q+ReCPkGppLV7cEJBkf15VQ2JS4ZAvIMYnZ0&#13;&#10;OTJY9R4tf556fdWqo3A0tiLDtqP6cD712dBF7bbYis6j1cMyCx7C2WDA5sIZXlppcMl/Hkx4YyyG&#13;&#10;uF+hRYyVCR4GLNX13pB9bzdcJDEdDvI5eC9ECvjoPmyMqdMw28m8UvXOj/or4wOjd3thY6wC0e3o&#13;&#10;ay4C/Aoq9hOryditGT+jYpGzw+XYtVY/UddofOMWnDPoKyECTnwI5O96K1wZ+v/Y2xFrW/LiikWZ&#13;&#10;57HitKiBsge9DJbd9TgBVLP6YnQN/fRL2CUkktViYBeDpI9v/Hhx5xzhEQHLRflWUAYdlXmPIMWn&#13;&#10;3tw6J/LncvxHavUEGtqHcJSpVKMso+EFrWEmvD63ifM7U+yGCAD/FBZ1ozXbkBfTsHJJu+PUpSXY&#13;&#10;ReMbY+CQsQRBh/n9qde6Mt6dzCYb5VIRYG6PhouKRqASLtrELXI+eWtx5johlHmwcfs2Od6XlYku&#13;&#10;fMjfhiBkNouuHLfV8pdMJbQ9AvpFELbxA+8oqPuvzFFnSt6qaJyO4l49aJ/6LJ0mokhoATWxRSG1&#13;&#10;uq24VhzC2Q0vCwqp54yr58D2P3jBfsiI7a3EdGxlaf74xpj/Jx63je6+FYJ49kKEg2o+Bwi1dubN&#13;&#10;mhBmKbuwlLPuCNSBDzYPKl9ls5Nrc+QR+9XFVEXngFNe9x2HqihpgQiIgHPx+HCcFVdGT6r7r2y9&#13;&#10;d1KJzeuuozI6AvI7ZHeGlXcn2ZNB4C/EduNiTyTH0UGTPwpaViC4yKJSh3BYTqlGWXbDy+yZnraH&#13;&#10;ZA1SL8MMAQJefcXkssM3coMdV/4+rpk07FZR6sZs+uYcsvMpWS4E2F1i8I+2xgEHv4fg9WK7LlB6&#13;&#10;nHmzwoY/eXHl6pnmZHbgA0JAfmJi/GoX4dHPZG96e/TLpM1ynPpCyE5JSowAn8vky/vJbjZqQC8n&#13;&#10;HWWncSpEoQO0fxvJv5MES9O+K7PMMdqy6sCSH+FclCwjWqtrxSCGcCo8TUmQ0fCCF/Tg3rXh7mjy&#13;&#10;HpI5SL2h4R1vs+MnPaCz2MgNXHw4F00Pbog3gqKHZcDtTjfjhDBpMS+a0iu7rVIRA5p5x9e0yKg1&#13;&#10;7k3fWxHvLdouqKo9Dkfh12bZppepTPZGHgsgR19JEcDzAdMAi2+Hv/We4k3fOXL6BLAouiPJa0x5&#13;&#10;lgOnvkLZmd906ioR01JK0ygERDBL9k52/FZ+2kqev2UXC5brpKPyuCj5DtD+bSRxJ0lAxf9tQw1F&#13;&#10;/lxRJETNeK0uS4obwn6eco0y3CPZ3oX5yeCS0Gbt/tICewj9ILyuqIbgMr1VHGAlnmFnb3kmvSnV&#13;&#10;WfE9LSzPlbMX/WJch6hd8Cr7/uNX3hv33+/b+fzGJ1O3WaCK2LVw/83dMNnWZ7M3zvOr48VcYmrU&#13;&#10;eG/nekRXen0Hq8eGKp3gghUxTXor3eEdewjqNs7KZLfe/DK37q8v34HXbdkzjukvxrQz3mVvG5IP&#13;&#10;4pFss1bp7OpnEwzsmA578/LbYoJFxxdr40ZnP2k24m/xMsU1+hZLvDPDSCXzh1WxcHwxCuWFU1+i&#13;&#10;D1j5Xixv2Xtm18jHn4iWqbUZKhDYLopPMTwcyQF4jUf+pYKVngavo0w0huK3t8LF6s7MAXiQe/Za&#13;&#10;8JRt5FRj6DLGOvWRbI3GgpxJ5GdZ1hN0KVI8lFaXxXMZwuUaZfBINs7wUq7+Hdx/fOi98VMGX1SO&#13;&#10;RY+i4/xO56iljVlJnW3X5meuLt95BNMkfPv7TgyePg1BBJQydlZuzt5YWngcCMlm7kk4ZVdc5nky&#13;&#10;eMVd5IYmTH78kcMTV2mC098LQGBnuzY7cTW1Kz2ZGNxWM/S4EEiUuf7YZxEk3v/a5MfjEByuAIGp&#13;&#10;iLoigOGDWFOZxQgsIYNlw+bU23bhTzBf+9ifYYfj/Ru3nwrt0XfigqqIDDOWwlKb+jLbhXWFlQpH&#13;&#10;ImAmiZj+3uY2fexL2nSIkol1grSSROsok4EutjPM7UleWyINL6ZCE8jPbVOlOTFpXMRL1+ryKHMb&#13;&#10;whazFcmEYpNhDK9ia6TSCAFCgBBoNAIp00OjxYnXx2fiXsXOa6ZAVHdpESgxjUuLmRCsXKMMDK+M&#13;&#10;Pl4lh5nEIwQIAUIgROAIXChLuL3RRKTYbaFsz9s1UWiqujkIlJfGzcEDXWv5RhkZXujOo4SEACHQ&#13;&#10;oggIN+Gr89vlkp876Wd93q5cTSFpGoBASWncgJbnqaKMo4wMrzw9SnkJAUKgNRBgN8jKtulVm516&#13;&#10;VJ2n+z2twaBSSFlGGpcCGLsQpRxlZHiVnDUkHiFACBSCQP9Hi1UtMEQhJWcrhF2Gr2s88WxiUa5y&#13;&#10;I1A2GpcbLbiVWcpRtmdubu7Fixcvg+/bb/y65ECSeIQAIUAIEAKEACFACLQoAmo4ibGxsRZtCYnd&#13;&#10;Egisra319tpCibdEC0jIIhEgPhSJJpWVFQHiYVbkKJ8zAos/vUZHjc6oUQZCgBAgBAgBQoAQIASy&#13;&#10;IUCGVzbcKBchQAgQAoQAIUAIEALOCJDh5QwZZSAECAFCgBAgBAgBQiAbAmR4ZcONchEChAAhQAgQ&#13;&#10;AoQAIeCMABlezpBRBkKAECAECAFCgBAgBLIhQIZXNtwoFyFACBAChAAhQAgQAs4I4A2vzc1744cP&#13;&#10;H94TfIcPj1+/t7lprnHz3vVxSHr4uuXvHi9MKctZeMrQZgigOHZvPORN9A9gpp2Om9cTueh5hgT8&#13;&#10;V8Zv/F6boV7e5mD4YO8oXfsw6sjdp+mhe0aNhUymIMm1YEgjYKhcuC5NeXtid0rmrmoknHxq2mfB&#13;&#10;ILVMFJg3uTKzYm4mTuqcy8rzE/mKTaOkscoUGhvyMAHVVqeLp6CQAoKMtN3eKOso+zr2zczMhJFU&#13;&#10;5X8sjx3iDT00Nj29zL7p6eA30xtKno0gMSTX/sjTbkzz0qAwUdbYIf7fY8uW2unX7YPAs2fPcnJs&#13;&#10;GSLNBdTh/GFk9CnE/rKsElLwzcLFiJByAl7L9PKG/rVPX5ShJbn5IDrXVyWCD8GnEIF1qaRj2C+8&#13;&#10;Q4wx4mOayKCHkMlUNEU2ECxeuE4y0nploOFLIw/dVU28LYKZKaonmAwZD8V0CCy0zq2seI3GbEZN&#13;&#10;nXPDeVdlZKJi9KtLobFqALB2S7RGiCdsgki4YDAmqW1Rb2rhJsCay7mFn/ylhzC8fEx0I8pvcgzj&#13;&#10;DaG6GH7TfObSJsGgKxV9A0WR6dVcNjSmdstE68AxYRKZiBUMQfWv2Q0vUy2NwWm31JKbD6md6yOp&#13;&#10;0cascbTfIpOZzC6NpZoMXHgyvUpAdrvh5aRqYi3x+9aurgIrijFAXywuC0tErV0vDjXnWqZdsOIO&#13;&#10;JVpeRumTm8TaHRMbJZ5lEKeObVThwrYt0yhDGV5iSrSJDX89BBsDPt8AB7bC4/9l7R3LH5T+KsFY&#13;&#10;JBHqgIBRwblwzE4ssf4x6CvE+NXWpeVbJtWhM0pQZG4+pHZuSAvTlqZuWSta2qbGkpW57a/670nt&#13;&#10;lYCEIIKj4WVTNVFjwq5OYIrYFDUfCwlVpmzgG9iCmnN9vehqfOBpHLVbGTA48bKNMkAIYW8EXZW+&#13;&#10;d9YwJmIMr2RuJIjqang1rNVUUTMRMCk4N44lr7cC0yuuY1LnZj1B6RZJzeyzetadmw+pnZu4CtSb&#13;&#10;huz5xGT2P5otr1Itx+vZ2+UtO4PhZVI1YQNjWirRfHHq+jTVl/D3LAtJFxqHWy8Jm0t28TIaXnE6&#13;&#10;pW/DOUFdV6aC4ZXmXL+5/gxs8uF3uorzrux+/ZD38MuN4gqkklobgYI51nXmA1hI3vo0tw/8ode7&#13;&#10;WxvYFpW+YD4ACvc+veWNfXAGpcQ2vnyIwU1Jxt2wQ7999kcze7p69nnes/WY4zSnawFsxQhNaYpF&#13;&#10;wK5qGOOCabPrneFDph7mFBp7dwAtkwuNlUK5POn6LDuNRX2bP1x86NQkX8yBd8e8h4s/VO8TqMXJ&#13;&#10;4qFxg4SlG2UphhdvebF2lyd4OHg46d6GC6aUtrURKJ5jzLSXZ7eMCG3Id28TrxplrIKyqQgUzwc+&#13;&#10;YSEnOJYWkTgxGbcc9/UY7TzDspP9iiyv1hwIFlUTt7tss75YX6QbQyEwLjRW0AwZKV3PTb476TnS&#13;&#10;mC1wrp59eGh6Em9KhmIOTE4fenh2ZPx6GCdhc/P6+EjW4gxkKtkoS9vxqsdw6DrzAHz6Hp4d7IZL&#13;&#10;pwkxKepRN5W5CxDg2wrqpurDs0A3y9d9Vt3lYKtRYOjgs33D4a20fc+Asul3w3cBwK3VRDaBICe4&#13;&#10;e+ODsDOQOnXoyQbYffCZDDMOW42zlai0C9Za+O5maY2qZvP6h8oOK9vRufWhHFyJb3hZzHMTpA40&#13;&#10;tvTIp+N7uj/0hj8IrtnqCi0PjSEoj9psB2aAUbCxPPzsbHegpbu7F73hjZcP4vvUecQr2SjDGF4O&#13;&#10;5MAiPTDz4CVc34YrFbdgMgsMMGxuStd2CNSBYwpG5ogDwQVuES1FzTK98WDmzEAX/wbOzDwApwdY&#13;&#10;llmD07VdrzSvQY58MFjVUbwuNsNhyoOwS2B2jS1Lul6HAJnMATs2e5PzhQNg5U5qOm+znKW5NARL&#13;&#10;Y2uZt249q6dCy3rM6Mt7b3xk8KwXRl+BcBJgF3ZD7DsXjJLSlmuUYQyvOi3GYC6befCAXURjoSeY&#13;&#10;AUa7CUWRrOXKKZ5j2h7H6+8M2L53XlcB42srbQbmngIGX4SWg7v0AjvywWBVTwYOevzEJPWDQ2XY&#13;&#10;94SbT8nbVshkqdVRgjZCQFY1ZgMEa3lpMVsDywNH40RUdTfHAhVa9mNGkFksZuJmob/Q5T5J9lCy&#13;&#10;rUuiFMOL76TW+xMYw62Eh2evFmbf1ltoKr8oBIrnWAE6ytY4uhlSVLdby8nEB92q7oq7WCWfNLII&#13;&#10;44O3HkI0pcTNLmQyODvUPOijxhr97hmrHE3NuncDVYBBQFc13O4Ce0H1agDDQl6zmd3DuiejAMBB&#13;&#10;kPJQEOSBuUVwY+4EheZE4xyO/4FPvn77pUC7EDAp1ShL2/Hi/aJfN8Bw0i1NF3OvIx9TN9DaI3XR&#13;&#10;HCveO7s9cG6VVhTNh+R2gznFtrog/MjMQMK1R2SyVsGY5CwEAV3VsI0fdmBm+OBcJ761YHQP8+Ac&#13;&#10;KPz0jfisQmdazDhUJty7kPdX9HLtt4DbdqGbZngJdjTC8nLoZkraVggUzDGu+gq+idtWeJe9MQXz&#13;&#10;gTXX5kHlm1PsjCPJMR6ZLATWPl3I192CDLndd8repW0qn65qeP9OT54xOTWcUbYW2Omj21ZDdkfA&#13;&#10;TAYMmsa5jhkbxo1SjbI0w8vjG1EJZ4BwJq0+/pqIJFwSVR+q9dPbzd6GdQ1V1BQEiuQYv3CGDtpk&#13;&#10;aS4nqcm3QKxwHa6ANwXPVq+0SD74B39GSO6Ns+usqd70yGSxKmyRmxJv6Ld6r+06+Q2qxmxXB8io&#13;&#10;tBCW1yDOfzzfppWNkYkKDUvj5FYjeGG38NrXKHB4q1F7UAq84u3PCSUGo9WDyCa/GlPXOLJUeAMR&#13;&#10;SHmbD8Gx1Lca2bGR9KUGN9cSWNhID4oWzpTcfEjtXPH0iv4uC/K9BGQyFRgTVWyi0rNBhdPKuUDH&#13;&#10;yPX+s7CKqkmLLK+/GshpAuzUH2sMXs8OlRmCJUn1G8mXqtAQNEY+9QA9kqC5+Xvi2hhNH9vWp4rM&#13;&#10;T1KU5NkgzJNBogH+4+fsBXVxfG15QV1ECOGfQNkPggT/HSEhZrXoOfZp34lQmzCdRw9lKD0ClonW&#13;&#10;gWOcWLIXBTCIP87OdZjl+b2kMWcY4IKkrJ6Az5ylxNGCGZabD6LvzF41vtYxPZcSmNYxjRX/Z9BK&#13;&#10;ZDI+pyirSWGxhQQSKtTIwizPuRTcDbu+OLvhhVY1GDPB8DiZP7cyqvhzq2VytdAENeey/lVUGszh&#13;&#10;2rZJBhqnGZtI8Sz6Vh4wmnjIwn0bpjQvZeMNL9ZtzMiPhTtiRphip/sWlXFvUdY4LIJErDBDWbte&#13;&#10;E7QpAPaJFscxsW7SP0Eh3egKNY6j4cWkkUhKHK0LI3PzIUnpBLsFhinLzKKQV/GcCWcl4XaEeetA&#13;&#10;Upm6vvQBJburLsxyK9RqeKFVDcbu8q0fVReJuTWaXOHfcMVWU2b2BYSZooYtJN/aEmtU5QVuf0/K&#13;&#10;cBoVn/kVGqfYXXiTQNW3YmNGxkAZZS6F82nD9ZFwNwrhU4PhtQeOGsNeu3v37tiYcVpDnNNSEkIA&#13;&#10;gcDa2lpvby8iISXZFQg0hg/giTrIokfinmtsKPDccX8fu1PZ0GqpMhmBxvAwJ+olpnHOltU7e7lG&#13;&#10;2eJPr6U619cbESqfECAECIH6IiCegitjlEDm3Zz+RlF90aHSWwSB8tK45ACWb5SR4VVyypB4hAAh&#13;&#10;kBsBHopRfS0vd6m5C9i8Du8A6wHFc5dLBbQnAiWlccnBLuMoI8Or5KQh8QgBQqAABAZmlsfKtunF&#13;&#10;4h+NLdMhYwHdu1uKKCONS459KUcZGV4lZw2JRwgQAoUgwOYsbNSkQipMKYTFgSKzqxFIt1UdZaNx&#13;&#10;ycEt6SjbMzc39+LFi9Ah/9tv/LrkQJJ4hAAhQAgQAoQAIUAItCgC6q3GgeEjLdoSEpsQIAQIAUKA&#13;&#10;ECAECIEyI/DFzg/oqLHMHUSyEQKEACFACBAChEBbIUCGV1t1JzWGECAECAFCgBAgBMqMABleZe4d&#13;&#10;ko0QIAQIAUKAECAE2goBMrzaqjupMYQAIUAIEAKEACFQZgTI8Cpz75BshAAhQAgQAoQAIdBWCJDh&#13;&#10;1VbdSY0hBAgBQoAQIAQIgTIjgDe8drZrF4eOVl99pUf8DB29OFfb2U5uXO0iS3lzR061M3fULyQo&#13;&#10;rSpKS0vmV5qWzFhamXuBZBMIYDi2ei5gYEhF/x9H5zkbkewizMuPAIYPencHusXnQ6yZTB1dXIm3&#13;&#10;e2v1nKzTVrZMsCCTxbJu34xUpUzUUADG5HO18vfC7pVwZUKZp8TEVz13c3XbyBMZKp8DOg9VRHdW&#13;&#10;bsLcGtVlmg0Tacz1HivEMNtKlW3X5s9FFVWHJlZTZnA/N6rwsCaGm9rq9BK4bKqBgSNfQuElHWXI&#13;&#10;OF6gnkbvPPK8g9WpoUpnl+dtbt1fusx/c2H1/kiHGR5o8+gdz+u7Uls6tTeWBHRlZcq7MD/ZKX65&#13;&#10;tVy7e3vhsZpSJKtOTVb8dJu1G0sLj6HSE7NfXesPCkSWhutBStU0BJAc46Q6GJEnJu/eIxWgGfGh&#13;&#10;aV1YaMVIPmhaIhJC8CH8GHO8xfWPKsFvwA4bXug7WD09M8o1zM7nNz6Zuv30eDwN/BqZTG48zD0j&#13;&#10;axfmZ970dVdMqo7wV6xkb/6bSxQ7sVDmFFYY78TYBART1WZtY2n9zqOnUEffidlr1/otcx+jE5+/&#13;&#10;9nuPvKknCyc1HvhSbs0PHbjM5r6D1WNiptus3V9asM+tGo3ZDLp6bpxP0IbZNkIDDMH+897xK++N&#13;&#10;v83GxdZnszfOLzxOmsHF9IwqPKqGt+i1+CBClMBle9p34sLp02LI+INRMx60zk0tvHyjDOJ4YQwv&#13;&#10;TqBH+3X2wB7YxPDCY8kMinBhrPWqx28vPDcaXr1x4ymgqVSLP4Mqhp3fQ1GZPFl6aYWNRiqoDgjg&#13;&#10;OcYNLwvluGDEhzr0T6OLxPPBrCV0eYUlFFMmZiKxZLerMWMImUytUKvOiKCRq43GmuqzIWDvxJ2V&#13;&#10;ifdHbj9N2nfw7Y9Zb3hUmwHDCsXeRHX+yaUjsmUG2z8Tw5d1q0gXafvmxQlmP4GB2LUxfNlaF18/&#13;&#10;6IuKoeH1Y3a7EFt4DEE2QS8NhgMNVQLHylPtBE9YiglmK6pw84zQTNajAqhu33x/6pF3fNFgs3dU&#13;&#10;Ll27sr9vbUvavRct2pq/cXv/1OlwdZnazr0nJ6ue93RjMyVlx6mPpw56j5d+tJ2UEFtaqliUoAEI&#13;&#10;ZOSYg2TEBwewmp60eD4IdTQT25uv1e54oKDCjXO/0UdOX+jzFu6HJ4DIZEbIejs7UqDce3LmQt/t&#13;&#10;T+YQ51ZN7xQSIIbA3iPXFlavwG7W5QnVkcZPtf3Z8mOverTSP35l/+Pzs4Yp0vNWJsDqgh0N1eqC&#13;&#10;IjoqIzC3sqOlODd0GsPO0Lp3bLH21f1LJ4OTIVNP7cxdXYCTomi7VySqXFr6xr4bhy08XuHqDGxc&#13;&#10;Db0ZMB8n3ubmY2//Mb4PF/863h7sSzIJcIV7ZRxlqT5eDEew68ctFlTHqYWl+yPaVvnO3DgYsB9b&#13;&#10;91dzDeK9nb2e92iTlFUuFEuUORvHStQAEqVQBIrnw8oN2DwYfCu+qVC59FXSlBM0CJlMbf/O1hoO&#13;&#10;ks43jx18OnVjFZeaUpUIAX8LwGxUcfvjyijMjNx6iJnyYQuYFQVuM+/ZZkmYW8Gciu+EGWgMVsU1&#13;&#10;MLlUk0WDaWcDdk8G1WVGGprIwqNitm9+Aht4pyPPIucS0kSK/x1dePlGWZrhtbX1HI6NIwMWBQtf&#13;&#10;sMbRR+VaWV7w2BIBlTg1UbGlpVZHCbIjkIljrtURH1wRa1r64vmwev+2d3zS5ooqN5QtvhGfkozf&#13;&#10;IlI85ft6UqdDqIjvxd6uGXdEEHJQkiYiIPbRTUYV3yj1t3DYrO/dWdZsa04hF2PIhcYKKlyebnDO&#13;&#10;Tv5MNE7LE//7zudLT70TFWefxUrluPf07mfK7Tov2DUMqsguXulGWYrhxVtu2ANM7Axm7B9fdPEY&#13;&#10;3YIj8+rI7f24XHw1ebDL5q3ouZXmwitKWwcEMnHMRQ7igwtaTU9bPB/YrINd0SENdFwyptbgollw&#13;&#10;61a/uM3B7uoy74g0vSdIgFQEWN95zzdVi4HRI9phNc/625vrHsYYCmVwobEiOK+rp7PT46EJ0giZ&#13;&#10;2mpbgtos8wXXju8R5YkD2ffP3QzjJOxw/y1/1xBRQlqSko2ytB2vtObof2fn1vajySj97dHolvWB&#13;&#10;yshaz/yTBfUE2lj71o/uPtI24TKX5t5AytECCBAfWqCTGiQim3US1mlxKWoXR27DLWx2QpT06cnY&#13;&#10;iWTsvqTHTnYenx8FtQb+N6tP4Gd2qnd9ariixdbxPL4jok/eDUKHqsmDQGfna573eF02vPgZorTD&#13;&#10;ynZ0Fm7I3mBb63A1khlDyM+BxpYS70/09F/1jk3aCanSGCmaSCbcyKwnp8llwbnq6uLg8/OVfn+h&#13;&#10;Uulf8o49WZfiIeQRr2SjDGN4OZADrl7DxpXkxGrDGyICLM76P1eqwMuRA3rELyUzj+vDLt9q55hZ&#13;&#10;SnNiFSWuKwIuHANB4nZVsKMgHfQQH+raXXUv3JEPjy4H+joMhhTF62IzXLqfO7sPNDTMHJDl2Dda&#13;&#10;U5HJIB+7qM/8bzo64af/JHfHhmW95krPnFbVybvuCFMF9UJAPSBj9fQfPZF6ISxFHiyNrcUs3GG3&#13;&#10;ejGEzIQM3xBxOTmVa2EREi57Jy7Ms1VKsFA5UC0u0F25RhnG8FqXLlYkdQqzefuQPvW9nUcq/f7P&#13;&#10;qUsf3V9fXaw+Pq+tCCWVWulnmvHCqh75BllaJkZRpvojgOcYlyVuVwXm+3jcg4H4UP8+q2cNrnyo&#13;&#10;ToWrOP8fIjQXfDg/d7GiA1MpChBoah8ymdf/0TfrX2kBDjtOvWf0ZaknklR23RGQnfnMfk5HBqve&#13;&#10;o+XPU2+EcTem+E9geeBonNhW3c2xQEJyx3/rJbw0o5KveSCcxLWRI2yVEi5UvDvD1ba885tieHV0&#13;&#10;9eBpm82nPiwfglPMw7JAuSQC4UkilVpb/WYd+qYDIZO5NERGStJgBJw45ssWt6sC8z2KS2lqAPGh&#13;&#10;wd2aubosfPC63gpXcf4/9sa1RLKfO4swzuMR2mNBs9YgkyU2fG83hMJRTqbgsLFnv7e2tZ0ZMsrY&#13;&#10;LAT4RRDp4xs/hi15MCxk/3HW6Z62wOgajR8EgQNZ/MNd17BhYXSuNxPSHc4cjv8wsnjojdhdSL/+&#13;&#10;Au1CKLFUoyxtx4u5pBmuGxg6ZmseXOFw3vHWbmXLApWLcZUqKdNUcphKS81ECRqOAJ5j+UQjPuTD&#13;&#10;r1G5G8UH0Z4gZDaL5xy31ZTWIpM1CiOqpxQI6BdB2MYPvLai7r8yp5opeVuBLzC0uJWd8NxCcBD0&#13;&#10;duotRCwImRYz2ML5IGJRJDJHJGCnqGYvzKLsQoe2NCZpmuElnAdTopVyUfnl2DvDyuNW7MkgOEBk&#13;&#10;e6cTFKumMX3aarXgOdZqLSN5syBQBz7YPKiiZzASTxiRybI0lufJ7b6TuWbKmAcBEXAuHh+ObfzA&#13;&#10;5YyT6v4rs6VOKrF5mce9KcyEXaLsjoB8MZManDwrFlHQsqwlNCJfqUZZmuHlsXueEJ93xvaYK5xJ&#13;&#10;H73IXpatXOI+ccrPLHCr78os+32y8wRHnl/SLuwrtrTCxKKCVATQHMsHHfEhH34Ny10sH3i8ZeNX&#13;&#10;uwjPw6V70yOTxaqAm/CvvmLyTRE3slHxvRqGNlWUEQEed16+vRgP36WXqgb0Yh73cCiJ8x+30xgj&#13;&#10;vi2WWCGETG41Qjx2CGiOiM5uB7fleEk1vDwRn5f5uNW0+GY17hPXWxHRdblPnPIjUOe/TOsAuLEI&#13;&#10;d7kz30dVii+2tDTZ6e+5EMBzLHM1xIfM0DU+Y7F8sPh2rJ4D3ZXqTe8hk0kgdbzNNhj0ePTiHErz&#13;&#10;ZWF+0205uzSeOY2qUQSeZO9kx0MgyeG7dFn2vjW0Px4s98g1tjFhnFtZdIZx9nh2+OVzURJVq49T&#13;&#10;WQjphGKuKBKiJhHcXwm3Ab/nJ5iuYURtwpdrlKUbXiy28v3Z4/CuBQShOXpx7ubqSm115ebFc0d7&#13;&#10;+sUrnoitLAMY8MIjlCN+/NJAD1bny1CaE/EocQEIFM2xYtlVQAOpCCcEXPmw+XmoTGL/2OaXyJiD&#13;&#10;i7ae5jodtivehHjL2/pPICwyGYTRkSLXd/KH9m6PDk3Mr/iFr85ZY0SzZf1rXZgw904YUuJCEJCp&#13;&#10;dXP+3ET11Vcq8EJ2H7uFF3uEh4fvSn7lRbMw+j964s+tcHAUzK1+FSwY6ZMoOJyRxsw6idgr2hvx&#13;&#10;Od5+vph5OgUBGm6u8iyCkPAKcyzUuRYaPr3wtKCp6SWAlHy8sJgG8niBDWkpSEIG8SIIyjXK9nz9&#13;&#10;9dehbHfv3h0YtsUOhBhasxNXFx7DlQ3+9R2sHpuEw+xkfcFeX9feS9+ZO1qBh7el7+D+40PvjZ+K&#13;&#10;+7fyZB6EHkm+xogsrZBBSIXUFQEMxxij7pxgrtAWUYgPde2jRhaO4YOpuwMZjy+KeYtxxvP/7f9t&#13;&#10;ZaKH7a/bvoBgyGTM8BpeCKrzC92uzc9cXb7zCOJkwre/78Tg6dNwW16rkuX15vUQOY1EmuoyIWDu&#13;&#10;fTFVvd2vXKPmjoDe1JOEN6ehDuOkJni+/tinCsyt+1+b/HgcIsBJUhlozILPscCWxg/sNkWYnZWb&#13;&#10;szfOL4j0MIOfnpHf51ZojCicQcTCg1nmaEQJoejyeDEZGO7iRbiUaZR9sfMDvOFFQ5MQIAQIgZZE&#13;&#10;IGV6aGab+Ezcm7CQaKZwVHepECgxjUuFky5MuUYZGF6Yo8aSY0riEQKEACGQhMARuFCWcEOoieAx&#13;&#10;7+Zsz9s1UWiqujkIlJfGzcEDXWv5RhkZXujOo4SEACHQogh0jpw+4d25Or9dLvm5A3XW5+3K1RSS&#13;&#10;pgEIlJTGDWh5nirKOMrI8MrTo5SXECAEWgMBdoOsbJtezDE563Wi1kCdpCwYgTLSuOAmFl1cKUcZ&#13;&#10;GV5FdzOVRwgQAmVEoP+jxeqd4ejx7GbLyAJV5Hzqo9lNoPobj0DZaNx4BJxqLOko2zM3N/fixYuX&#13;&#10;wfftN37t1CxKTAgQAoQAIUAIEAKEACGAREC91Tg2NobMSckIgQwIrK2t9fbaQolnKI+ytDYCxIfW&#13;&#10;7r92kZ542C492QLtWPzpNTpqbIF+IhEJAUKAECAECAFCoD0QIMOrPfqRWkEIEAKEACFACBACLYAA&#13;&#10;GV4t0EkkIiFACBAChAAhQAi0BwJkeLVHP1IrCAFCgBAgBAgBQqAFECDDqwU6iUQkBAgBQoAQIAQI&#13;&#10;gfZAgAyv9uhHagUhQAgQAoQAIUAItAACeMNrc/Pe+OHDh/cE3+HD49fvbW7Kbbw3Hv49+gfkMiS1&#13;&#10;gcOLOHxdKVhLjUzWAl1AIoYIYDi2eT3ioM8xwS8ZR5EsiUeMQfrfOcvjJFcLpu5qHAIZ+RDQIlQi&#13;&#10;Bs5A3wNtNAUWtI2RY/ye2tLNe9fHgRzp2klkxOsoXnBIOy5YvG6zNI3rh91aU87pzKddOl3k7mfU&#13;&#10;1BVarA9ykNNncKQ4kerNjfkm1ZpegoJCCgjRpJGsscs6dr6OfTMzM2EkVfkfy2OHeEMPjU1PL7Nv&#13;&#10;ejr4zfRGLOkyRAGDNDyJ+CDh2CGRGf6yHE9sqosVwFJKpeoJkcksraFfNw+BZ8+e5ePYxjSwKc4x&#13;&#10;YKLg19hyrGSeLJFJnKsyzzitDjGaim9ZsFwquHnQtWXNxfMh0j2hstE4A3oJ1JKVIIwHaqdvBDow&#13;&#10;XTuJjsLrKEE7UJtx1snUNEnUlnxoVqOMPMw3nQnWsf8lzWahogp1WiI1Ba+ykTMcBpJ2S5trX7oy&#13;&#10;n1cjK+P0sSNgiAZBoHtTpMNo7PKNnYWf/KWHMLx8THT2+D0Sw9gwmfkjKei9RCA5RCyEazLcyGTN&#13;&#10;GsNUbwIClokWzzGhPVQyavnZLw7xydXGJY2rfBBrRpb5t9THBSFQJz7I0pk585JNKZrFLmY2mTQb&#13;&#10;wgBn08J0qnaKzC6EKvMNNI2jmgz6bFZQB1AxHAG74WW0mhDTmd9j9ikxss4NGxJgeHDKqbVnJ6dR&#13;&#10;kTGLKGmyzcB8rnkjsVElWAaobdwGnEVq7NKNHZThJaY026If/nro0HS41ZDMMuvsKoD0eyy5DHQy&#13;&#10;UiilRMCo4Fw4Zp1EZYPMJ1PC0FV5ZuNd6YZtKfs1q1B140NcoBQWSNpNmTeEYhpj21HhPlbqHgFW&#13;&#10;lflKz6RdDdsG8oSWFXDKZ0TA0fAK5iv7ui7swAT9IfZrbPthYu0oHRJlJ2c2LebOfHXZgishm+7F&#13;&#10;5zLg1sxxgDG8krmhSo8xmixWXIhNuvHGqZpWVTOBpbqtCJgUnBPHrJOovPxJ13tYAmVTWUQBHAL1&#13;&#10;40Os/gTDS/1TGivS/h5bQWJ0lJ1cZsuLjr1xtHJOlcHwEnsAluksxhNbHycvN00tSCNfwt/5KVHc&#13;&#10;F8MZobTKw80Taz32EvAmFEZsA+DlUuJgeKU512+uPwObfPidrmL8K7vOfAAEuPWp7rZ6feTsw7EP&#13;&#10;zqTUs4lLVoywVEpjECiYY4rQXWfmpw/dGtQ9pbGN2/jyITYppSsCgfryQZGQ9+6+nkDv3Pv0lpeu&#13;&#10;hhJbmaKjuMN2yEZW/aHXuw0FdvXs87xn6zEne648DbqzCMypjCwIWKczj/EomDa73hk+ZOo3Tr2x&#13;&#10;dwfQNecgJ5fHyDOpdpmcaMHChJs/XHzo1CQ/58C7Y97DxR+qN+rU4pDiGTR26cZOiuHFW16c3QUw&#13;&#10;d78OiwRJnzDs710Fs2t5Jo2DyGTuhKEczUOgII6J6dqkW/KZXkxlZdElzQO0xWsuiA84FJTe5VOb&#13;&#10;w1RoqMRJR3HSRmafVBzTlA+/3Ij/jv2KLC9czzYmlXk6k+wuzzPP+naFZRE9BzlDnkmXtpPvTmYA&#13;&#10;kHH/0PRk2jRuKHlgcvrQw7Mj49fDOAmbm9fHYTMmQ3FmjV2ysZO245UB/eQsfCGn6JN744O3EAAj&#13;&#10;kxUuMhXYAggkTtdC82XZ9WKcAy+MLLqkBUDbzSJCqAqIOCL3LpufEPsCCbCl66gBdnM8dYlproLv&#13;&#10;nWir1t3ci81uu2k68zavf6jsm7IdnVsfyjGSlL3W1JbkJ+en43u6P/SGPwguNe57dnawWwp2kYec&#13;&#10;hmantilK0HXmwcby8LOz3d1+qIvu7kVveOPlg/ghGEY8m8Yu2djBGF6WFZkDqolJha6aTztlRCYr&#13;&#10;Sioqp6EI5OEYj/bUfRb2uO1H1QMz4EbganpBHB6YmMeWpcHfUFh2bWWOfHh4NtDXYQg27WxZSdPd&#13;&#10;PXiW+y7HepfNhY41Sz1Udx3F5nll1bprKVLahpvO2yxnaS5tyEtO79atZ9MbD2bODHTxb+DMzANw&#13;&#10;fYJ9ptSgmSgxsx4z+oXfGx+BARnGVIFbnWAXdkNEO1TlfqIkjV2usYMxvIpfYsVWlWx1gDC7kMlc&#13;&#10;OonSlggBR45JkyhMoWAewYWLxH0EYXopq87EvQtmzME9joy7EyUCtwVFceSDHDuQR/KaVB2nojRh&#13;&#10;cLYHD2YGYl6l/EAm+0c6Kjt2LZ1T3iQ1GyBYy0uL2RpYHjnJyQDWF6b8KMDgXJWhO7IfM0JlwmCK&#13;&#10;m4W+XQiL5fT4s6Hp1kIaO8Xw4juphX4yf5DO8shkhQpKhTUIgSwckybaDbjjCgu51PsfzPTCre9Y&#13;&#10;yOnBW+B1GN8OaRAcu76aLHzwXn9nQPm6ND6EaWbguoXNBs980phJR+ke9FH3G/3umaeKo1G66wlV&#13;&#10;TwB0c4jbXWAvqE+4gGEhmzhm97DuyVjwcT/Gb9iAzOTkJRhzGzwJM+GVw/Ef7C7uk6+fV+DtQozG&#13;&#10;LtXYSdvx4v2iXzfI1Dcsk+SKI3RVqk89MllmmShjcxHIwrH4RKtPsbb2+C6cyVvrMIbZVhfcvZa2&#13;&#10;Q5qL0W6qPQsf3PDh1y1wNjiyYNJRSKDaK5nuWco2ftiBmeGD2LsPz14Nj86M7mEeHAGG3zuvF4VW&#13;&#10;psWMQ+XCqy3zrRT73V6UXdiKGjvN8BLsKMzy4rQMb0ly90JtbcCXBsJnQ2yzIpM58ISSlgmBgjmW&#13;&#10;1LTUGdcfw2zTO8PdnDKh2rqyNIIPYi1tcG/J6EGVVUfZJ5Z4QAJ5GyyPF1rrsqKMksvTGZOQ99r0&#13;&#10;5Bl1/5X99xm4uRe/lMpOH90uqWYkJ8iFMmAyQ5zrmDFzrSIjXmPndpLLKamUPc3w8tgmgWSoK7XD&#13;&#10;mbT6pKtVPn7hILalODDjv4kn/Z8IpsbfLROTHzJZkbBQWY1EoEiOpckdmV58q1/+7o1zH33ypk9D&#13;&#10;sb5/bwgfuM+fbHrl2BfIqqNsMZ68pEAT9UWfSkcioE5ngd1ljXqpdrawvJCXrXOQEwSz8Uxs2aUH&#13;&#10;+EqExLxGQKLIktnNQvtemCi+ZTV2quEFQUi4RwT4uGkPmbML2WBK7Xs37qFqwZvdPGN3t+WTRXG/&#13;&#10;Qv5EAd3sl0FZyGQOXU1Jy4RAQRzDNck3va7+UDe7eHAB8qbH4VjHVI3hg2565fECyaijzJFO+Mml&#13;&#10;IYpJ/pACdey13VS0eTpLs0A0y4sZ/+a5lW3lAAdimOYhZ2B5qXeLxMFoatzyxJ7Vg2c4E0Hgol98&#13;&#10;4kUnhBH1Q0fgNHbJxg7ikWyIO+O/Ln4InJrF8bXlBXW+WyWfcE+HSVOevg4eA0A9TYB5jgPzugCl&#13;&#10;aTAClkeR8RxLeP5Fe57P+kaGeK1DeicteMDDtAkLv2swTLumuoL4YPaqCbrNyhn11RbLwyoxTsT2&#13;&#10;4/lvEzvKpMrkl63C9x+52vQDLIkXuU1P+OV/+GXXEMuxofYng9DTGUYz6WmC57YZAfy5NWFyNWg0&#13;&#10;NDkF2UOewRyuPXikkTO98LTpOr2E6K2h2CCAcBL6MDC8CgfnE0iNXaKxg3mrMeTvBmNI7HCGGWHS&#13;&#10;A54sJUdG+0RS7NyV1pO+RMhkjuOPktcZAftECxVjOIZRb6wopmUSHicTTI3NbmbqhlzO985ZnUFt&#13;&#10;4eKL4YNljR10WtpbjRFRTNo5sNKNqs32wnFoUakGlMHwYnSNK1eTZg3LIyLWhe1Wwws9neEUkzGV&#13;&#10;0HvR5Ar/ZvaE2tD85AzMGbHqVF7gDubviGEI5qdMw4gSIguD2VpxEDQDQx47bhq7RHbXSzC89sCO&#13;&#10;V0itu3fvjo0ZTSfnzUPKQAgYEVhbW+vt7SVwCAGBQNn4AD6rgyzOZHp0kob3IHcj3scu2za86vav&#13;&#10;sGw8NCJeYnKWnCHlGjuLP72W7uNVckRJPEKAECAEikJARByJLv0XVW7+cpgfND1elR/HFi6hvOQs&#13;&#10;OajlGztkeJWcMiQeIUAINBAB4e2Of+GgQaJlis/aINmomkYhUFJyNqr5Gesp49ghwytjZ1I2QoAQ&#13;&#10;aEsExAsH5dr0YtfP0kNNt2V3UKPiCJSRnCXvoVKOHTK8Ss4aEo8QIAQajACb3bDxlRohGrs2T2ZX&#13;&#10;I5BugTrKRs6SQ1bSsbNnbm7uxYsX4c2Cb7/x65IDSeIRAoQAIUAIEAKEACHQogiotxoHho+0aEtI&#13;&#10;bEKAECAECAFCgBAgBMqMwBc7P6CjxjJ3EMlGCBAChAAhQAgQAm2FABlebdWd1BhCgBAgBAgBQoAQ&#13;&#10;KDMCZHiVuXdINkKAECAECAFCgBBoKwTI8Gqr7qTGEAKEACFACBAChECZESDDq8y9Q7IRAoQAIUAI&#13;&#10;EAKEQFshQIZXW3UnNYYQIAQIAUKAECAEyowA3vDa2a5dHDpaffWVHvEzdPTiXG1nW27cyoT/1zAZ&#13;&#10;T1k9d3N1e8uMw/bNqMx4rldfubgS5diZO9rz6tF5pboyI0uyoRHgnRvwSvpH1OOr54wJ4Jd+Gkwh&#13;&#10;QZqJ1VTZfCZLlDNUIUaBpbSdlZsXh4D/N20JUqXY5QkwOsel3yUKVaHvVrYsXVO7KOsf0RGoDt2u&#13;&#10;zZ+L+FwdmlhN11pbq3MTVaBKqFpXJG3JyH+utsvJ0ITmZ5jO4lL6U1v6tMV5FdOBiVrF8xpMTjTz&#13;&#10;w7Yz3OKt3lo9J1sOMr2DfCmjwEKA1hw7yDheANzonUeed7A6NVTp7PK8za37S5f5by6s3h/pCDAB&#13;&#10;xEfWqlOTlc4QzM3axtL6nUdP4Rd9J2avXesPE4skPMuF+Zk3wyxB1r0d0a9AvVamPKmuJgxEqrIu&#13;&#10;CIjOlWgTcuBIZS//N8w9o3cOXpif1Gji7eVpMIXwNEBarzr/zaXEgHW8Okgo0VurYrN2Y2nhMRR4&#13;&#10;Yvara/0SNqBrxvmQAdpfqS2dEq2gD48AUueg+10m2NZy7e7thcfm3mG97y2uf1SJSYvrUJhr+897&#13;&#10;x6+8N/426/Gtz2ZvnF94LCtJDQLBbeD/6FugWr2dz298MnXbm3qycDIkO8y1w14aafHYUkoUAhmm&#13;&#10;s1i5gpn7vUdyVyo1b80PHbjMeHiwekzMm5u1+0sL+twa5GswOYHEjqqMt+i1cPgw6i5A607PjHI6&#13;&#10;C3o/Pa6ML1/DJ44CQ6e15NiBOF4Yw0tMV/slRcAhgD2wieGFx7FZR1hRcVMswGpnZeL9kdtPFUMN&#13;&#10;/mrPEoeZDC+UpmjNRJjO5QNMt2+iBmMK4Wl6q8dvLzxPNoaYsljvO/j0sWTrm6vgc+3TuHW1ffPi&#13;&#10;BJtuQYl0bQxfTqmrNfuszlLjdQ663w3LNlBKlZHbnjIH6BoJ26F8jlFnFDgoGF4/FreiZOyMClD7&#13;&#10;paCuZt/XuRt2efEZprMIMd/+mPWGR+0aQCzwqvNPLh2RV5SwbzoxfFk32RtMTizzY0Rh+nBpMLAB&#13;&#10;zHqbteK2tPrFjQKVj7hcpRs7qACq2zffh02C44ux5VfQ/I7KpWtX9vetbcXOBG1Dde+RawurV8D8&#13;&#10;vzyhn7z0dnbs8iFOzW8cApWjJ7zHSz/atta4M3d1wTvx3ulelEwdpz6eOhgvcOfzde/YYu2r+5dO&#13;&#10;Rju/qKIokUCgIJ2TCicopdnjnndnOXb0vDV/4/b+qZloF5+t0VEdKmgzK+2TgQiVS0vfGJSnLxyr&#13;&#10;zjs+Ga+O/eXI6Qt9jy7PRMeLe0/OXOi7/cmcxWEjtamUoFAEEqczweHPlh971aOV/vEr+x+fnzVO&#13;&#10;kSsTYHXBjoZqdUH2jsoIzK3saCne4w0mJ5b5cWhXZ2AVOvSmP6HXaqyBp+XTAEFvb+F+SG/sKJD7&#13;&#10;EJurjGMn1ceL4QjbVOPxXfdY8ztOLSzdH0E+M+RPURILd7bWCh0RVBghkIbAkcEqLABis5oynn90&#13;&#10;F1Yag6qysJe6txNMtEebgYbce/IamFx0tpjWDda/F6lz0oTY233Q89a2toN0Kzdgm2HwLWn7Admh&#13;&#10;OxtutIlPz5qYnW8eOyhbhOw3T6dupLsnpjWZ/l4MAqbpLCyZ2x9XRmFm7Hh7UDIywiTcboAFXnSg&#13;&#10;LMsFcyss3uI7YQ0mp+chmR/JvX3zE9jAOx16VlQufZWw6gjyBUYqYhTEkjjkKt/YSTO8traew/Fz&#13;&#10;aMDmZezek5NVL27q8gL7emiWyoss5XdAoDIKe1TSPkcsM9NubKnqUB4lLRKBgnVOsmjMWvKiHffV&#13;&#10;+6b9J1Tr+OK+mzlpJX7MMzrylN9ah2Vtl+63CHMes+ZjFiGbBUF53q4hjhfSZKC/F4OAeTpjZXMy&#13;&#10;HON+fp5uQ4vaNzfBtctlgddocrqDtPP50lPvRCV9I4a3Pfywo6CNxk6K4cWNyoBA7v1gyNHV1ed5&#13;&#10;zzeVy0TgbBFd6nk16aZYIUJQIbscgb1vDe33zAc3TLuJpSr647u25ukTXQYlDBAoXuckYMsmyNjk&#13;&#10;x/4zo829vbnueT2dnczzNbqhlqLKOHMsjhadPeCYEW6j8jYw5Rk7oCHONB0B83TmrSwveNG+qdli&#13;&#10;5oRBWOphGxtNTndwa7PMF1w7WNQLYvhEA81xFPjFOeYq2dhJ2/FyBz8lR2fna573eD00vNiK8/H5&#13;&#10;0ZG1HnCLWX0CP7NTvetTwxW6hF849lRgiEDHqfeOe0/vfqZFE4gvVZF4bbGjyeJ2hZG1UrJ8CGzB&#13;&#10;Hf4q+MLH/SjYXJjPgL4/0dN/1Ts2aVdl7PBFvi+JbwffO9FWrfj8lLJoBNTpjJev+x5VKse9hRuy&#13;&#10;czPb5uGWOvIrOznhXjl3jbWdnEbNrF2EGy2Oi1ueu43GDsbwciAHkkNqMnbdmrnFdHTCT/9J7ob/&#13;&#10;+Pz75EmaEc9WzPbocr8aqSseyI036faoHu5Lim+EKcQHp5+52KtOr2jdEay62PYGuw0ec2toRfBL&#13;&#10;J7OjzsH0u5LmQGXkPAtwE7+CzebCXBd9Fu6wO931U2Xs/DG2ai1dt5FAgIDJ94hrm6QLPenIlZ2c&#13;&#10;fP2ZfnIKlz1htXNituERdso1djCG17p0sSKdIekpYk5d/R99s/5VLBKYyGzdkEgvm1K0JgIQfGFx&#13;&#10;dl76EXFfYh/E8VLTzI7HvWowhQTlqTdr4PcY3SHN35V+pkQurKZEBWvNHmmm1I46B9PvUZoqeDuw&#13;&#10;0GvfLCxJYQULuOij308kVdZMHjWkbtlH2eznxC/0LH+eeimVuzHFf4KFZdnJyR3/rZfw/H4Qy1TY&#13;&#10;Z1GiHjakm0pVSYrh1dHVU7C43HMW8bHbRrS2QwDVNkm63qr0H5F+9nYojevtlBOw9LEou5AaUUhY&#13;&#10;pnB6vRo9h4Byq5fm+NrqN+tL19RYAG3TJU1pSCadg+n3MA0LgmPx8Mt50cfospOgynQP+ghyo8cx&#13;&#10;c/ySPO6b0kVUaYCAPp3xxZthbx5WaLJvA+tKT1tgdI1Ga8srfIUQ+/LdQnMlp1Mvpzv+szj+POqn&#13;&#10;FubTeRRwyZxzlWrspO14MZc0kyuMU6fEEjfUczarkJRvdyDAnV6jZSjSrT4+x2um4e4Arr6tLFrn&#13;&#10;6NLyQABPp8aLfIIsk71YXyCp9HojoE9nYvGmbd6zvfwp2beBE+bpxqYsYye8wxGsP99OvSKLbV+9&#13;&#10;ySmiSCTcBPejTPMI2OpyGtuItkqXZngJ58F8h9MxwESEHiVMTlsBSo1pJQSY02uwrsjgVt9KTW0d&#13;&#10;WQvWOcaGC5vbEMw5+y47txfVeTQNdcPVRT8LXwZocXxyO/qkCUR/d0BAn878xdtJdfOe2VInlaih&#13;&#10;TPlYg9oYpWgwOdFIREHLjFmitz0sJ4yuo0DU4pqrVGMnzfDyWODdpGiTcCbN3ppF9REP1CuFaYYX&#13;&#10;CV59pWpwohc3xSi+FwpXSpQZgTCutKtbfeYaKWMqAkXqHGtllUvzbAcifoOHH15k/mzhmhJVmT26&#13;&#10;JnPJeK2LAhxm7o+6Z9SnMyl8l16/yhDmcQ+Hkrjnz5tATiyCyUvW2kV4US3Zmz7bKMiWC9uoOqdL&#13;&#10;NbzAz529iHJnuDpXU+/ew3tS7IZCb0V5Z8okM4vUxS6Ryk9qdLzNlol6OGaxYRsFwK0zClT8rkXA&#13;&#10;H703cVdydi1MjW14QTonRWj+XpB04JjPC8QcHC5FlXWOnD4B2lW5wLszN250VWYe1rQcbSwZjbWZ&#13;&#10;pzM5fJeeUTAkCoHrv1hlmlvhoSrGgVgZTSAnCujkJevqOR6xJcWb3m0UBGK55SrX2Ek3vFjE5Puz&#13;&#10;x8ElAmJrQTzAm6srtdWVmxfPHe3pF694qvuHm59DgvDn5vy5ieqrr8BjtPwhYSVxJ3+R6vbo0MT8&#13;&#10;ytbONvtZnWMm2v7ji5e0IJZyyaKKLS0UE4oulKhsCJg6t7a6jdtMDRrjXohYhp5HXMlBA8ZpLH5E&#13;&#10;nvA/iatIEPPpnED5pJFH3VpjrjBKzFIuL7JDfdexA9VzN4G3oSqDh25jqkyOvg2F89l3YYSHWhW5&#13;&#10;zsF72BCIUnov0icSRD2kbTAkhwpKhp7OePiu5Hh+YpkXC+jV/9ETf25lYcP9udWfMRkHnkQh35pC&#13;&#10;znTmJwZN5b5fcMb1phepxEgZbsd6CDUK2mjs7Pn666/D5t+9e3dg2Baye2e7NjtxdeExXNngX9/B&#13;&#10;6rHJUeVNOv7quEb4g/uPD703/rZyAS1KBjtnM1eX7zyCgHLw7e87MXj69Ii8i8YfGA+qlirg/noF&#13;&#10;jTEqpikI2DsXBu2iUD3mV+5j4mIKsTxTD+N5eIGtCsInxni5jMwsLFN4aZFn9+K/McEFgWpYZC/j&#13;&#10;B5rU/l5yU7AvdaUYnYPud3PHiezVeT8gCKOZ51MugMatQyEu6+yN8wuCAKAkT8/ITyBzsgWsDtGH&#13;&#10;HZT3b9x+6uc6cUFTgDwly+sFopa659pDOKfpjHsyeWkD3KhDBM/XH/szINBm/2uTH49DYEsJx4aT&#13;&#10;E8F8TUlKEpsBDJOoc3faKGiXsfPFzg/whld7DCVqBSFACBACVgSSJ5KmAmdZNjRVJqq8kQiUmJyN&#13;&#10;hCFDXeUaO2B4YY4aM7STshAChAAh0HoIsLC6jy7P1MonOXPSRz2EVz7RSaJiECgvOYtpX91KKd/Y&#13;&#10;IcOrbp1NBRMChEDLISA8dmNhdcvRAu5qjXkIrxzikhR1QaCk5KxLW4srtIxjhwyv4vqXSiIECIHW&#13;&#10;R4D5+ZZt04u5MFfnyZm19dmVswVlJGfOJtU7eynHDhle9e52Kp8QIARaC4H+jxarWoiHJjaB3ck3&#13;&#10;3fJuokhUdbMQKBs5m4UDst6Sjp09c3NzL168eBl8337j18gGUTJCgBAgBAgBQoAQIAQIAScE1FuN&#13;&#10;Y2NjTvkpMSHghMDa2lpvb54A4U61UeKyI0B8KHsP7Q75iIe7o59L0crFn16jo8ZS9AQJQQgQAoQA&#13;&#10;IUAIEAK7AQEyvHZDL1MbCQFCgBAgBAgBQqAUCJDhVYpuICEIAUKAECAECAFCYDcgQIbXbuhlaiMh&#13;&#10;QAgQAoQAIUAIlAIBMrxK0Q0kBCFACBAChAAhQAjsBgTI8NoNvUxtJAQIAUKAECAECIFSIJBueN0b&#13;&#10;36N/hw8fHr9+b3PT2IbN64f37Dl8Xf8j/0P4F2PBvCqeVyRO+sbvZYZw89718ah4aMw9g7QsjZQI&#13;&#10;WmxuMKI0nnFz8x4UqZZpLtTzZTQBycuy4qPhwmsNkTS31m9YSqWsXrUwGyoZOofXHut2wTKtIEPT&#13;&#10;tZScXVaGGChaz3ZlgIKyIMeLfRxEI8eYhukwmwrzGH1k9iAHETKZ0r0y8bURqktD9GgEAs5zHyea&#13;&#10;y7zkNCPUvcl28THzAna6lJqRwnxDk1mnqJNiunhSQbxfbRNrTvGwnfR17JuZmQkjqYb/WIbAXofG&#13;&#10;ppejb3p6bOzQIVHBobHlDTXPxjT88dC0+ntWkOeNLQfJ+X8fihccVsGzbsSqlP85PcZq12vQhTf+&#13;&#10;RsgHTdrg37KpOJ4mlsiciouJKI2Lscyl5oWKRgOO/m80rDaCxPZm8n4J2iBa4n9yowXMrJ+k5kb9&#13;&#10;ECZHVSrDYsQusRuePXtm/rtAnIvqc4LRTPxKwSeEPKAFAClSxlvFG25oZtBl8UIF3CmcQNKLkrkg&#13;&#10;YOUDdrxoZIh0RaiBDGms5BJDVWEOchAhk6n4iGyKQpJJr0nkgjGlTUfAyEPnuY8TzahzTBK4zAjp&#13;&#10;LSgghVl8xLyAny5Nk1Mi85Vm6SIixDNUirIfEAMzE+oLP/lLD2d4aZaBsIzExGieF+Usfs/Ik51t&#13;&#10;YkxpjG+xaQYfDgPjfMxaEmuGxXQ0/BpTWmiemWxFH8TYYN3wDUGg4zQ3rswNFYZXGghm60P/LapS&#13;&#10;c2EWsCy9YZloA6tct+KXhQkcb6m5Rp1iWHmx6XAEo1QuCFj4YNAXolRtvGDoZ0sDhanmum92SXxD&#13;&#10;DiJkMpPZpQ1kbXS7TekuPUBpGQJ2w8tl7nPoJTzDG9dBBqsGMxnhp0vdAkpnvpSHVSVN1OGKOWmu&#13;&#10;jBfBlzAsTHzq5GmcYXHTbkqX5TS8bAaF3g9W/YZfHYRNsW9kYAiKGxk2dNXcuNL8LRZrW6GUQ7B3&#13;&#10;5YsPJhBbAfD/Supl1BoY3xBEpbbWYlHgTbIqOPtA4IMtvrNqnUe1rVaThaltxxbSLgz5KI2OgJEP&#13;&#10;YlKy7Ryo48W4v66pawu/NIYoqj1hFCq8wY41GQM8+XTBiE/FIeBoeFnmPrQqdGF4cY1MK0kTHzcZ&#13;&#10;1Zv5kdhKTTjx4q32BxHCfMIPzDRU9b+D4ZXu45V8Ztl1Zh6U5MOzV+3+VnBwPHiLqb2ZgeSyMH+9&#13;&#10;Nw5ljS1nLmrjy4fe2LsFCMKFRZZ27+rZhwDApKXarjMPHjw4E/yx68zMzJmBrjQwNtefpSWBvw/A&#13;&#10;2fGDM6mFeahKQc6XLw3Id/Xs87xn6xZXtXQpN69/eAum2Q9scrJ6H8ykQ+JxQR5+uRFVOTADQ+zW&#13;&#10;YOh1sXl95OzDQ9PzUlX1ald6yymFEQGn8ZITw+7XwW6LkZfVfWj4nfiQQQ4iZDJZ3s0fLpoVUtc7&#13;&#10;w4e8W5/G1Cr7TaKizYkEZXdEADH32UpsJMMdWyUlR80L2SpwYH5QAZ8o4vOEq3hM/XuK9rdIn0E8&#13;&#10;JxzyGl4ezNkfwL6dpCLiEtwb72ZT3QZm+k+TXJhwBrMrcD5VnLN11+x7n4IJ+Hp3WkUD7455Dxd/&#13;&#10;qJoSamcgS+M2kqLM0yRA/R3REks5zGIs7OPt29eTbt4lCVOcNSzXEje9uNmVYOEp8uVtV2EA77KC&#13;&#10;6jZeTDjykRCRlw1p+xJALgA5iJRk8q0P9kfzMNaXM1zTWhXtLiNJKZprn/s2457mMA/JU4k7w1N8&#13;&#10;0EOveHa3I7qglgRStlsgxhKx06V038mF+aJWqy2E5AJX//bBnX1gIuuXkuU3vDxPXTRGFQSWUhFW&#13;&#10;F1zj49Ombbfr2afjh7sHF73hD0Iv8n3Pzg52xy8vhFOpxDrD1bmByWlYXY7AgAlGzCYMJb5bEu1b&#13;&#10;IUvjfKmH3QU4b8hXDI13AA20YNNLYRt/uccDt0vTreF0egt9ppYUml58mYnfLc3brnR5KYUJgXqO&#13;&#10;F60+ZSRwuwu5IY4cRInJkmx7plal7VuhacnyKtOwMc59bCaKJiK2535WnoYcZwSYRrsHzz7bNxxc&#13;&#10;BxuGXXypRB8SmCI/9MT8Ny9t2qqQwbTRDXsY+8ILZsP7nkGJV7/Mhi1qupSLdmQ+ZOZ70dZjo3TB&#13;&#10;WX609ncXL12Awg0v/YRHVME3uxKO2JxETTG74Ijp1i0PNtbYMZ34Bs7MPADSg/2krDc+Hd/T/WFo&#13;&#10;oC1Pa/YZCAbHTxvLw8/Odnf7YRi62VDaMJzbYUpzaikuMVswPDw7OBgbjsaGmMwudlybh8Jhmfwy&#13;&#10;dPdZB2vGII6y54BrvtOM7Zte+EPqQtqVvSGUswEIQB/D3X95JDB1i1wCcJ+H9EGkJ2MnkqYDe0yT&#13;&#10;+fljjkN9TB2UxgUB09x369az4dhENOBPQwneOIk1+u4R8RJhcuIbA+HEJrZHPxz58gPmkyE+e6GM&#13;&#10;lGCDgP9GMFmyufLl8r5btzIehKCmyzzMh20X5ZjRpZe4MTJ4K3m45hLPURrPK2LHy1jpw7NgUoPT&#13;&#10;eLL/F1jueqQuQxyUgHxJvl2q6w4Ti5ni6qEhjIu4gcY4p9BYWI0jg2BRhPEauH3WDZF/lNbiSstz&#13;&#10;EpfQp+wIVxo8hoYo2QvZhAzi23R3f/gMlmEw2J2JV2wG31JKO0dMm1RL165iUWqh0hxPrkHbqHpE&#13;&#10;G6lKmm7YROB3NmLb8WwNgKkZOYiQyRy6hU2wyi6YQ25K2hgEtOMsdhanGswYnjFxxca76gDLDzkV&#13;&#10;b5iH3rDNjTjebm7CmGwQPllm/LDTZcbi8x4zCrNLdu3NKkox+QozvPQ5jVkFD5jrfcy5WRPaFMdr&#13;&#10;UvXBMrpEa0UZmczXiIqq0o95VRoLjantn21MQ1vUuGvppTFJC1+mcvtcO8I1jccYUHx/innc5bSU&#13;&#10;BmaC49zhfYsfdu/R7dHc7NRiF6oTqTSPwiwKZ0Rw8dvYMHEjA6KC6bufspwNaFduYHZHAY7jRQ40&#13;&#10;yCN5aVokSsOvoLM7kw/kOxu4CyvIQYRMtju6s71bqcx9luWdMgshGS4O3g2OGIaTaJwtx52r5Osj&#13;&#10;fvfwyTLD5zJdZigesuQ7ZmSmZrnMrmJ2vIz6ym+ouPmhmysB/vt6BrRP2SX13fPTzFUL3XUfVWNC&#13;&#10;icbmRYZ/j0BZZqSXxiVo2GcYj6Ju5n/Jd5gLuecQO86F/cKEDk5vuNlFsHsyFrHXD6QqlSXNtRsQ&#13;&#10;fgP2/ozb62KTehmiA7NFonbwLAtYYLvSW04pTAhkGi+vv6OqEf2sJUwzw3XSh4a3NdKcDZGDCJkM&#13;&#10;NErChWCj9zEbLMgpm9jVAARMc5/B/uE6LvycGW7Y0N3D3HhkKqTt5/vzAOo6vAt0LtOljIGFyRrz&#13;&#10;Xa68aJKn+NSbW+o8MF0AY2kL2PFKcYYNLt2qnlZISX0niTSzC1cakvH2CxeSWYMsjbvEGu5I4kQu&#13;&#10;JhVzz4StLljlY8IyONYpttmSIookFmh2EQQfvfB753VTAfG51u7R4O+W8j147uuVZnrF9GO+djmi&#13;&#10;SMkDBOo/XrhOwhPBFww5iJDJqL/bAIGMF0FcGR4+OyK9UMJc6BGhguoOM3K6zCyHWDkjr7yotQiz&#13;&#10;K3v8qcxSp2TMb3iJkCTGrUu/bvC8c5rwYiI7mF0W1wf5eoJ1PygTvsjShGWhR6fIVGeGTP5MwE5O&#13;&#10;6+SLJS/oXEXkHhD1uaylHlI7ml752uWKA6UXCDRivPiLBX01aPOgQg4iZLKwq+0qhMeq0dQq1guN&#13;&#10;uNQIBNLnPrMUDgz3t148fyte/T/3VmK3C9xLdsuBZn6+Y0Z+dUvzJAfXE1iBc79Qy8uaaPHcWh2m&#13;&#10;zmt4ccsoPfKN44Tni+dHS0UGozDuWypH5HpYQlGVnMwOumzc40oLXPztW0Lgz2R8ptvepxDbwvIO&#13;&#10;ueYSIO6Wji0jUUyq0/oArH3Ng6KlsLyiMKeoTIhEJt9AnYkJD9vmbBdCREpiQEBciSlyvJgq0bc/&#13;&#10;7XMSchAhk8WksakQj4LIlX5oIOc+UzscGI5c3ePRsm+38VnQ/cNOl3LJWOabFyBoKUO3XWmzUESu&#13;&#10;59E5LJsRWPHQgqgJ87/VyA6wMA90qO8Gpb39k/b3WJ2iaLAujA9zS/IZn5tRq0I/PoUqLf68hCYh&#13;&#10;vL5tfx7F/rKB5ckJDTP+i9RXqaTus1ZqK8v2go/xKYXEtxrZWNByiabGH5DBVWhPpaBUSLvc342g&#13;&#10;HNYnpIJHtgx80MYLhgy2NGrPW17lQQ4iZDK13016LulRLLfRTCzDIeD4ZJD/ZKg69zm8MyPUGoLh&#13;&#10;VlV/KPaOGuINHPnhHf1BLv/hUutLXSmTkU7L1JGJYD76DabE5/U0CqDgQoiH45aWCv9WI4RViH3T&#13;&#10;8Jyg7yxo0gJWwGXTK9Gw8mkp1xuXgf87mKU5jlwm5nItbFt4YZozW3vxLSo6nk5JpiSKilOfTEWV&#13;&#10;xpEPnhQHEQWaIYoyiDHTPGaY89+qr07F2+s3WGpvMGZV1wD/v2PF4SoVTYgwtsNiZaTF8IqeXGfF&#13;&#10;+/hYAHqZOqKh9uQ0mumVu10Zh+Cuz2blA3a8iI42K4pgxFjJoE5qjBfGdSRb1Jm/oAexY82g9oTF&#13;&#10;FmkuMcpMjzOb5Nv1FCoEALvh5TL3ORheLjOCsNGkqU15oBRlSSimV0yPi8lSTKHyPkVE+gyTkUzi&#13;&#10;DMxPaxZu2tIJYio3g3hZmYc2vPT9NLC2mYVjrDlhzoubXomGl0iY8oW6KcCRrUOi6yPxFYEsaGCV&#13;&#10;8fJtyXgiqTTTfgyb430bL7E0LgAYKvEiWdVqmf7+jrHlqi6WJTQUloJiOMQcKlVQMTUhkY72iTbE&#13;&#10;J445W9RpLEs3vNJTqOzL266sY3C350PwIRoLBooLC9vyBQRPoINiehksG+QgQibjK3PjdkOka3St&#13;&#10;4LOE7K66DRer4eU097kZXrgZQcwc0mSkj4M0C0XHTZkrxUSkEMxhXlAkNM0L7sxPaZWLeDIASMOL&#13;&#10;Ax+bsa0D05GWYHjtgaPGkFp3796FaEdp5k4J/w5OUoMsKmoZ7niUEJ4yibS2ttbb21smiUiWZiJQ&#13;&#10;Nj6UWJVwx/197GJyMzusTesuGw/bFGZqFkNg8afX8jrXE5CEACFACLQNAuLZuazPu9QTBub6nP5G&#13;&#10;UT0loLIJAUKgGATI8CoGRyqFECAE2gEBHmjCEl21ie3LFAayifJS1YQAIWBHgAwvYgchQAgQAhEC&#13;&#10;LOJI2Ta9WDCjEoaBJNoQAoRAFgTI8MqCGuUhBAiB9kWAmV51iCuXGTAWMYrMrszwUUZCoGwI7Jmb&#13;&#10;m3vx4kXolf/tN35dNhFJHkKAECAECAFCgBAgBNoDAfVW48DwkfZoGLWCECAECAFCgBAgBAiBUiHw&#13;&#10;xc4P6KixVD1CwhAChAAhQAgQAoRAOyNAhlc79y61jRAgBAgBQoAQIARKhQAZXqXqDhKGECAECAFC&#13;&#10;gBAgBNoZATK82rl3qW2EACFACBAChAAhUCoEyPAqVXeQMIQAIUAIEAKEACHQzgiQ4dXOvUttIwQI&#13;&#10;AUKAECAECIFSIZBueK1M9Lz6ivozdLR67ubq9paxLTtzR3tePTq/rf1x+2YVihq6ucP/snpOK9av&#13;&#10;iOcViZN+JlYzQ7ldmz8HQvrlV4cmVg3SsjSRDENHL87VhOTqhylN5NneWoUyh6J2VaHYlS1zsSzD&#13;&#10;1urcRJSeJ7Y1emfl5kUoOYA3RzIuZDI4fnMQMCL6yEqYIK+egP9GpUcymByfWK6EDkXITEkagMDO&#13;&#10;dg26TB2D8lA1MoFzI1JB7mypXXz1lYsr8SZKg6LHOhKRyQzgJYxfpirP1RoAOFUhIeA8923NgwZ2&#13;&#10;6SkMwxvXKXzOlWnvV54+ufBJEDVdSu1xmOD8fKxTVOuibuKxOtMLz9BD6YYXK/RgdWpxdj74mbpS&#13;&#10;fc3z7pwf7T/QYzRZzHLULvaff+qdmF06tTdKcPBCWGz0j8k3Ozyv4+33DH/iMkyd2A8l9PXEynFp&#13;&#10;OtCrf3jZG5pdfVKDn/krPd7t0X65L3may897B+d5mtUns8d616eGK7pZgymNS8e0f/+B0TuPvNdO&#13;&#10;+K2eOtHjeQsjBypGO5XZpgdGp9Z6ji1GMowcqM7pthdT95WR8wuPk3HAJIMp58Bo1PBFAzi+1YWA&#13;&#10;0aVb3NMqtAQwHzEwDaYnU4gMH88LmMw4vAAdakHeXRjKUTACjNL9w0DpnqkrXPlcuSC6TBmquoLy&#13;&#10;9QZXIzFVIyuxBLbAuBteOL54KQppKAaF1xPXBiMHtCkWmUwHKmVg9n+0WL0zbJwRCwadilMRKGTu&#13;&#10;M8PqwvAmdgxi1sBPl3I70BNcmG1r/sZt7/jkSDS06yge2/hATazuvZMeQBUMzJG1C6v3Y031q9lZ&#13;&#10;mXh/5PZT76DyV7AwKlOe/EuY+Q5cfiylhGXc6J0Ts19d63cUm2dUK0WXAcqRadX1jyqxLLCwHl4/&#13;&#10;9mThZCf/JZfWu1KTbES+Cdd/3psKk0FKTGm+1VWZerT/+OLHH1VUexGW9RMwwWgtMiKv/3L75sUJ&#13;&#10;MLlAQUx2bYCxqIkd2EmYZKZOMaKBbTimX0yEkfLpCWxZgJOVERiZUv/yRnnV+SeXjoj+DT5YpU0M&#13;&#10;K7TECExp6o0A799H+6Wxxuv0B0ukN1LJA5mc2OJpQ8ysqViy29X5b0L7DJlMhQ43fnkTejNoy3r3&#13;&#10;VDuX7zz3cVX5mjK5mBHCM7xxCPMJridGaZjyELMGfrqUm4Kc4CSNDRIuDYbWSF3FQxWeqXNyBlDd&#13;&#10;e+TawuqV/d6jyxP+6aFNCjBsLz+Gmc9gvTkLvjLBJ9GMRe3MXV2AXTfJ6gIRKpeWvgmsLvjPzc3H&#13;&#10;3v5jb6sWUsfbg33e043NUGZcacxie3/qEVgDC7rVBWV1QO2LVRVG3bTn1R45faHv0eWZ6Nxh5/N1&#13;&#10;D7bEvrp/6WRFNitk2wWTbPvmJ3e8/VOnZVO4c+Talf2Pz8/GTl6wDXfu3bwZgJOzx2E7djk6huaE&#13;&#10;gSlctbo48qxp0N9b1gPcvAJR/gwIhOPFXwjFioDBAl3Wt7YlnQNmqINlMbAFFl03bu+fmomtM2s1&#13;&#10;w6AQI9FbuB+ORGQyVVTk+N17cuZC3+1PDLvdGdtO2fIggJ/7zLU0iuF52gh5ceTETpeyMNgJLp5r&#13;&#10;deb8076hcCe7nuIh254VYNxRo730jlMfTx305FlZSQ2mfTDzZZUyyle7yPczYqcAbmXubIABNOi6&#13;&#10;x2arA1kao4vB2ouXWrk0f0KCcfuzZTBVj8a35UT6zjePHYwbFntPXgOTK/XUFZVsax32Lwff0uw3&#13;&#10;bnHG5hgP2XC3viko9d7ug563trUtiuPD2zvxnj6Fi793nFoAm1XZCStIEiomGwJ8vBy8MK6TP+iy&#13;&#10;pfsjBT1tJrPF81ZuwA6oPAQql76Kr8psbUImU7OjBmYw8J9O3cju2JqtMyiXDQHE3GfL2kiG5+lA&#13;&#10;NDndK0FPcFHRfF+gejpyVaqjeLAqw02s7i3nOfIaXky+ySo4KkUrP1kSOPoxHhlkkRe2NIdN+1Xc&#13;&#10;T5+5NMqeeq/q7vB8VdrdlVZ5pXLce3r3M9XnXeUKsjSWLN3aOzIowchtoC7TFtbezt6YYZHWlAL/&#13;&#10;/nwzAATZ8ALrdiiKGYVeb2eHyMJWY+ngOxRPSeuNwNbWc/DgjNa1da1PZou3el/xIEmonFMr/VOS&#13;&#10;Mbd9J//rsAauaW/XitjqS5eaUiAQsM99W3FPc7iIJk8l7gyXXde122ChUz/zSVJulljakf0WiFYg&#13;&#10;drqUmO8+we18vgT7FxXnFVcm8RC9nytJfsPL87q6+jwvmpVj8sCZMd+gip3iZZd2Z26cn1dafMKe&#13;&#10;L18cOjB61xs8HbjDT2nu8Nub657X09nJPEWiC26G64r94+xw7X0YMNu+wDv8xPdp35XRsOORpfFk&#13;&#10;pr0rBQrGjxDGna21mPUgp+zsgePdzSYejiEbnr2r8+SUzVwuKsLUzlMj5S0UAb68MRz0F1pJUJiy&#13;&#10;KGL/iRiqPPfKMrurYdiTlgVFJkO1jmla6xIXVQIlKhYB49zHZiK4vPWef3nrBFxEk278uDJcdV1f&#13;&#10;HNRvg/FmwRT5iTfJb2LNyDdLlFbD9AfXvODainxtawaUZZYPNV3KBbtPcLVZtoOjuMGgpM0gHqrc&#13;&#10;PImKMLw6O+GS4+N1LSaCuMZoPzJwkjs4FLceMj6+vcDc4a+NHOnc28F++k9eW+Dnd+8rjhH3J3r6&#13;&#10;r3rHBEGfzOr2GQgGJ1Cri4PPz1f6/ZgFlf4l79iTdcXdHlKmlsZMe/RngBGdN39Cq0nHV+2KbKkN&#13;&#10;d5Pn0eUAaj1OBGyaIgrbgnu/Vbg5EaccB5+Z2vQRAhICJrYwM928zayBx30e4sswM7x6MnYiKd/s&#13;&#10;wXcMdzMwLnHxZVDKIhEwzX13brN7Wh+d6ufTEPMGU9xI3ATYmucL/tjUVhlZesI8fSPXai7G86vv&#13;&#10;b0wyN2JRr70Wdmn3MVxPYW7B0Vz51WLPHbgql+lDTZd5mA82JXPOtnqMJEtdf/GcUSvC8DJWCvPo&#13;&#10;8ELfQeZ6H/ME15LeHtUjdRnioATkU53i4+UdvHAtHqiC/4k7wCqHhgt32CVNiXNwRUC1z9hNw8se&#13;&#10;xH2I758dqGqy4UpD9Qt3N2nqJ3y5bmhXJfiqXfkKbDgvWb62LUcSuXDciIxiqx2AgBFe34lZ0w3c&#13;&#10;psJKlTsj4GgrG6x2LfgCgi3MTA8PqRNkDnwe9GWYlAmZzAEc5mbQ3LWZg7C7NqlmH3A3knX5Bg+W&#13;&#10;4cK/JebYxGHtHDkNewpLP9qOgfzYG7S5Rca7wnyDClJURsFdO+OHnS4zFu9t/ehuHufseovn3qzC&#13;&#10;DC89qhYz0u8z1/ukCDSmOF7jqg8WP2Q02VVSe40ak68RFVUlRQHhRXScek9y6hIaU9s/W70CbVHD&#13;&#10;aKWXhu0V7m7S3M+/wAgb40FEWXCbOwrxRKpg+ihdXFzDRZu73qr0HzH/vNlthCWy1apw2A3XF8AJ&#13;&#10;eulaf0cqhtzPJv7jEvMwtXRKkB8BZZZKK9BgtY+qu5zpbOHHH6kfO6bhIUiS4+Agk6VWRwlKj4Ci&#13;&#10;GC0BJuPX4aFJSIZzxybTLqzhdAKzZgBHaMsNKnDXfmuIBch0/lymS+fCeQZ+5cV62yalzPqLl6FR&#13;&#10;RRhe3FVQ/Xw7id+ChhihpkD2LEtvpz7Xdsgq03fPj1/wNjXUQnfdFd3o8cN2m0L7zLzI0O0zJkZ6&#13;&#10;aWyEYIdZaNwkedDb3RIzEEDNwnZlr1Q9iI4rTBNwm+uFPaSKpxqF6Q0vQJqUIkJbjYUY8EyX7c3g&#13;&#10;d41GO2pXuNFGX2kQ6OiCqMKun2617+1Qy0hnC+RIDsvMQnvzY5rkXVVkMtdGQnrG5/DGbob8lKVY&#13;&#10;BExz32td2jEfdwULP2eGm9wwmBuPPK3gIorjVhcuKLlMl2G5ThOcy5UXTfJM4rm0P1PaAgyvFFdB&#13;&#10;vomCiPVlEd93kvjYFg7AqdVIxidcuIjbZ8jSeDJluWOSmvv5GgatUwuLSNxxCqKarX/Fz1jBH4Xt&#13;&#10;IXH9EsqGbHgRsmDL4Fe7n06Nqw9VmcEHx4twa+3t1DuuWBkoXTEIsFnKcKe4mMJ5KTa2JFfBw0s+&#13;&#10;hbNsiPmsWXVRVmSyAptDRTULAVc3eV9OV4aDoe97vAi/5PCnmGkxJ3rI6TJzLSKKROotFlv59RYv&#13;&#10;W7vyG14iJIkh+FNk4J8yO7kjJGZugOArrTtv6Xktrg/y7QnO+FgEVIQICUmQpfHrineuGh6vjJet&#13;&#10;3H6yX11k5n8jLtvHPTR5iLwoDAey4fnQdczNr3brsXwF+LF4qo7FUvKGIyAclmX/laKFsLDFeEmI&#13;&#10;1+2bU8z9ICkKIDJZ5uZgvdAyV0AZHRBIn/vMhTkw3N8Z8vwbY77jvHCfT/SgtzWDF1iCDz3B8aCp&#13;&#10;sWACJZC9ABHyGl48LLj8dpJJKh5P3LAhkdwCtyD1xh147pQX7cGq0UeD+uVkdk4wNyzX0jyPXWdN&#13;&#10;2fPTbj9pMUtDUaXNpwIogCiCGYVx2xoHI6LgQpP4QWiVS6z9R094cPuavLgKxbquhfnjxXopB1z0&#13;&#10;kl6Lx8lmYIt9TjK+M6vXg0yGE5BSlRwB5NxnaoUDwwsPHsQLXP7cEI6I+5O5f9jpUi4ZO8HxmJH6&#13;&#10;KzJ4MbOJhy8/W8o8hhe8i8fCdMHee9JlQ18u9s4rGB/9E+jIy65B6tn1STWkBXPKk2PdMv9BzRlI&#13;&#10;SWa73Cfug8RIwL0R00oDAIIYx6b3m/nzc8yXX9nY4/dWtHsJ/j0DzO2VLIQASV7RHuEWHRF/l1S4&#13;&#10;YSIankWGHHmM9r3/iBDcitDowSPfAEPoKxcCYrywiyxal0EkSTZYeiv5HxvQ2WLxoPL33VO86fnT&#13;&#10;2uzhWufHZ/Hgs/17nCsPvkxKmQEBp7nPUD6e4WIyGtHmTZh8hyaCK1AuLRA3yfQnELZZoCyXgoK0&#13;&#10;6OlSLhw1weWKIiHqyyheFiQc8iANr83Pa6sr4c/N+XMT1VdfgdeIRXwR3As8fImJ3XsQNxEOVru9&#13;&#10;WL1xGfi/t2Mt7TtRfT5cGZqYX9na2YafGsQOhlds4V1qKfSX794BgSHg4h5LuTrHzUcpWXi5LyyN&#13;&#10;J2MeHlekY3VUaUzIvSfv16ZOQNCKyquvVM9BsVz+uQkWxxXibsCNPN1dl08McC/hIkw/QlR4KZ0F&#13;&#10;kZPvGfA/iR8BR/ifkhmKSlYZPQaeUhE4EBmLGYW6bY1uuAMXi0hqXEr2f/Rk9ji0a7jCHjO4yRkV&#13;&#10;cJg/q5A1rlIRElMZJgRgvPhdNhR12UUY0f3iUXNV58gKKlAUwYiwYayyhXkEaqGJ+XILFh5vetFA&#13;&#10;i4ZYqIKQyTwtcj1qYPotYDvuZXAD3U2kLWLuM+CFZrhwkr49Kk9tbM46dhpxg9tQNd8EiRcoZrfh&#13;&#10;9eMn1FuNKHIip0uN+ekTXFrQ1LqKhyo860jY8/XXX4d57969OzCsRuRnT4jf1oo/uP/40Hvjb0OM&#13;&#10;OL1m/u66B7GyYg/N+qngbR/+xPU3YAzxf3NPVYPw0ElgjqR8MGWKmPisqOdgAr69c278kzuP/P3S&#13;&#10;voPV0zPGZ/jAnpi9cX5BbHXYkoHpNnN1OV7asclR06uIqNJEU8B4+vzGJ3dvPw12Wfb3nRg8ffpN&#13;&#10;CPpqaSssrd6/EaTvO3Hh9GmIEBtLy1+Gt+zZhPiwJwtRybjdFgfHg46e/Nj4treS0o52WjfCtpOV&#13;&#10;MCKvniAhC//TI8Gx+Ae2+OzE1fXHET32vzb58TiEEEwVkBI0BwHRZQuPg4U4cEwbg6K7zfIdXxQm&#13;&#10;NZ4tTJN4fi6/TLMCDCsMNBgyGTO8hhcCwZwGpsfzehqxm9M3u6FW57mPq9nXZP4woGy/h0VyOsP5&#13;&#10;xCFNRmLWiE8EwQyoRbK0dhMs4+NzpZhZNmWCOcwaioRsVlWHqsJ8X7KkCY7hz4Ju6oYEz1xX8VwK&#13;&#10;dx0LX+z8IN3wci20GendadcMKalOQoAQKDkCKbq+mdJz87HXslJtpmBUNyFACDggAIYX8qjRoVBK&#13;&#10;SggQAoRAiyLA3rpIfmyjWQ1jF4CyvVXXLImpXkKAEDAjQIYXMYMQIAQIgQAB4fObFvyl4XjxWyBZ&#13;&#10;36pruLRUISFACCQhQIYX8YMQIAQIgQgB5vNbtk0v5mVcnUdeY6LOJAQIgXIjQIZXufuHpCMECIFG&#13;&#10;I8CufSW9MNtoeVigCuV2dqNFoPoIAUKgOAT2zM3NvXjx4mXwffuNXxdXOJVECBAChAAhQAgQAoQA&#13;&#10;IRAhoN5qHBsbI3gIgfohsLa21ttbjkcr6tdIKhmNAPEBDRUlrCMCxMM6gktFywgs/vQaHTUSKQgB&#13;&#10;QoAQIAQIAUKAEGgQAmR4NQhoqoYQIAQIAUKAECAECAEyvIgDhAAhQAgQAoQAIUAINAgBMrwaBDRV&#13;&#10;QwgQAoQAIUAIEAKEABlexAFCgBAgBAgBQoAQIAQahAAZXg0CmqohBAgBQoAQIAQIAUIg1fDavH54&#13;&#10;z57D1zetUOkJ+G+k7/Dhw+PX79nL8Dw/T1JFQoLNe9fHUySiXm0xBBI4xrs7RicLkTKwVMKI6FdK&#13;&#10;ymxu3oPej7pf9L6sR3RtE6ieSJkY0zClpBYWonBvfM+e8XtxULgooVbjedMwY4Uk6s6wAJnmWuG6&#13;&#10;NGlV09+LQIB3oPr5k5mx9znRZN4ky4FheBEtwZVhFz992lU0deqM70uUwnyD3KxT4nYCcmC6VxTU&#13;&#10;nd52HLpSqlTDK0OZPMuh6eXgmx7b5z28dXaw225Wbf5w8aF36JD3cPGHCeqMQdw9ePbWw6xCUb5W&#13;&#10;QoCpAdbdnjfmk4kxiREJN5vh20r0w2PVsJRssHcPwmDfNy26f3pa9L5BjxwKGBIqHfjHB+90xYWV&#13;&#10;0wilZCzM8+6ND94aW54ZiNth3YPPvH3LG+JbHt73DGiYOMWyQnBg3RsHmj/bN+yXLgqPK8uBmeWx&#13;&#10;W4MuEzquYkqVjoBCG8YbwcI9GNs7sXwXhqcLWrcUiGkXVLVEYT5AEmd8IW0q87VGbV7/8JY39sEZ&#13;&#10;f2iDFYYamO4ViZoRbc+I+9exb2ZmJgxhH/xjY/oQs6I2tD/YE/AsY8tyDv5LW0F+jmUI3mqramN6&#13;&#10;jBcAGnY6IZlVTPpDORB49uwZjmOMDIxGGvM2lnUqZWBpTAqiX/O4YeIDSGNVFxvLXA9E6iW164PS&#13;&#10;DJoFChMkk9qvqSGeSlVoL82/DUpif+XRqJN0J09s1HraL41KtXnd1nY1G3lon5B8Gqq969BLeIY3&#13;&#10;DmtdfNS0axmCqSMTx3yp+azMaERhB2aGirjWqJfJsfCTv6zbjpdqB3ad+QC00MMvNwwGIt9wGHt3&#13;&#10;YGBy+tDDs1elHX4/+eYPv/RgRfjywcyZgZ6MNiZlax0E+HYBjLCZAWnXgjWga+DMPDO9vtxIPevB&#13;&#10;tZfoh8Opcak2r4+cBY2w/CBY2EZVdw3MQO8ferZu0hKuEkJhTCff+jRWGFtSH5qej9V871NGxclo&#13;&#10;/0tUw7SVnDWqXhQy+W66QMoKPsigqcIuRvpbHyb4fKTXRSkKQwCY84AZAQ/PjmTqkkYxPGeDcdPu&#13;&#10;xpdwXDUs7y8zRf3OMABknPGZWFjmx5tw7+rZh1FNyIGZpSImX11NjoYZXgkM4Ghyxca7SlKDQbau&#13;&#10;MzNgcmmTcE5eUfZyIsCHSmxDWZWy68wDMMELogPRr2wkYD1iMnV8OaH3Hzw4o9pBGRvR/TrY8M/W&#13;&#10;QxteVu3CwoJzAIMJaK+QzaqeZLtZ0wZGv5ZAV4XsN5Zlaca2U7ZcCHBbGEwv405BcsmNZHieNtZx&#13;&#10;2nVgftAC1YLCDcwMFfEK69h2KL1xhhczT9m2lsYDbrf69rLd8spDH8rbYgiwJZSRK3VoB9GvDqDm&#13;&#10;KnJz/Rmc0Okr6FyF2jJzqu3rCZZ0jA2RB0lyjTyr/vHNDHsZ3GE7dNfimwWvdxuK6eoBZ6KYRchm&#13;&#10;Ajg0MC5L64IMFZqKgDjGMXXJZvxOEFwJUS6EODM8xTU89IpnPkn8NkDqNTWkT3oqBmxl8u6YyTtb&#13;&#10;tXiyM18IYbWgVBnlgYkdYrJ4mHbnSdMQw4tf3Ri8dUjyVw2kjk98pFzy9GXb5BUzr3E6KryNRL/C&#13;&#10;Ic1ZoLjp0CC7S1kOcrvLsDg0NcmykmSbGUZFZzTSGNMjs09KwvbilIMa9iuyvHLyq9Ds6oYpL/xT&#13;&#10;uBay6A1/4F/EAGv5rHRXwpXhquv68rAH10IMphXY/B96otp57eQv3m5+S+0WXFuR73Nc/TIbOOJg&#13;&#10;fATsy8DA3ATLE9YfhhN6vwau4/HMh1zRyUSKkPLAdK8oGwaOuXCG18Oz3YZ7teJX3XAsYPhuDUY5&#13;&#10;4HLSM7gQBIdDWkL9/JWZz+TL4NiN7ZVc2YXANi4DS4l+WHDbLh2sBuHWLPckDN23mJJGGvy+E6Lq&#13;&#10;+cV+bZ9tGIjsfOSlQRNiAOYHAtIuGCYXpakfAnxfUjGPb916NgyTHXjG8A+8wcCRMNOJJJeb76CC&#13;&#10;u2usxDPMvyzuXia2Rz8c+fID5oEhPnujGUlhccAdpn0Zz8w8eLm871bWgAFw+g8XGZ+dhbuevlXA&#13;&#10;LE9wyY47aeZhvs0jTG+kZWCmUyCXeOnFKylwhpfxtrZ/c1u4/mtfLJwEXEMEW8oYBMC0e2jZuHRu&#13;&#10;GmXYZQi4s5ToV1aKWNbCNnENNrcWfEFJA6vBs3BJGtaD0eTALH5MzbAFARab7vwvzK64Y37B+LIJ&#13;&#10;1u6uXHBlVFxGBLRzZjalqQYzhmfc7uI3z8L4Cb5I/JBTCb700BvWboAYWsAXm6bFAb8tkvG7Nz4C&#13;&#10;wwlCDgTxVqYhnEQ3BNzIWJ6aDXnMaBuYBUlRYDE4w8t7/Z0B2/fO60Zx9vVEGcAx/sFLuIALqk/e&#13;&#10;HzXDSZZXgR3cPkVp0Qy1Ue3KUqJfadnhuK1jsLknVcepKE0YkOKBfEODn0qkfuyYhm9BqNtW+n3I&#13;&#10;1LIoQTsgoGySWvZMFYMZyXBxLGlwuzCcRONsOcsdROgIvqGa4RPmTnxPDm6es1ufsN2S6muGqg91&#13;&#10;zGgdmKgqGpwIaXgVIJW4ui3tuHJSQeeox5gs8GByKNUC5KEiSouA0XHC656MomNatlndWkT0c8Or&#13;&#10;Qan5sYnrp9vc+llLmIYFpLC5MySfNDInZn5ME98nE7Km+NSbG6R70EfpjE7BbGggp2xXCCl9BgRM&#13;&#10;trrB/uEaLfycGW5youAuPhIVcIfkuNWFCxTmPTnfX9s2jzsxP/3Ki31gOlXk0ux8aRtneIGcyo4r&#13;&#10;v1NrCjkNQarzHIrnQ4RyNx0Bk+MEjOOuaA/Vss3qJDnRzwmuxiXma/nEJyzyysIDATiHYGI+zrDV&#13;&#10;Bc4xeiQTYXbFg93nlZHytwACrm7yfpNcGQ6Gvvmr46k2Hn37tUHDrhy+2DClcMRNuPKSNDAz1NeQ&#13;&#10;LA01vOQW+eHPzpjOMM8kBCdsCC5USTMR4BZ6na9vEf2a2cNJdQu7u66WlwjNYDK9bB5UvnJn5ymm&#13;&#10;CGL8Poi2d8+37sXFJIu3i31qkq/bBnhhvdDK2rftJZcIx+V+AdeB4f6GDSw7jZ87ns7bbe5VoHKg&#13;&#10;mZ9yzJgyMD0PXRFK7KISNdTw4vc8g8+sWIK/UkCvonq4JcsRllc9X6cj+pWXGNzLN+EaGHj75X4n&#13;&#10;D24Xcs+HeOBx+5wET73ZQukLGAdmTFsS4qkSvl1hucdo1XNJt+DL23O7SjLxGCc26psEjQPDi9k1&#13;&#10;itVu324TvhfOn11C+15YQrB0hfnJijp1YOIrcm53rgyNM7wgllecp8l4JgWxz9VeytwaCPhvuYBv&#13;&#10;5j39YSDx3kauj+iXC746ZxYxwZlnrtb7LAgEi0D0bv53C3TTy+JBFb1fldBu04aESN6ddLlfREVV&#13;&#10;lxh+CAHtkppDvIs6d9EuL15EpmS3YrNFBsEzXJjm+hoUBMi2+vA3e7V4+5t8/y7DJyTUX7MS1yet&#13;&#10;+4Eo5lue+/GlRA1MP/AwdohlACBLlroZXvCYWvhdH4dwuixgW8jTlD5hLVG6czP6RDs3wl9kaTfl&#13;&#10;KTsCsIcA7yE/hCfuYXvj+nVOpuucSSx0HHsoNZvKY+0m+pW99yEwkN/7ML0EvS/UiPFG4Zc/jNRN&#13;&#10;9K8wnqOluerGgzFaQ/B+1TteTAep2giPpxYgm9t/YGSOg5XJv+B2lsGBh04a8UAXlVKmVqCC4IoF&#13;&#10;j62V+eUqNMNDGy0iCAuLD9MpRI/I9IiexjgeFx+CbY5poaFQ067vMgnRIwIKiwLZSI2ROAPzE48Z&#13;&#10;8QMTNcQ08VBtz8yyr2PfzAwL7id/qU+M6wnEu+vyd4hd5t4Iik4tlCeMpTIVGVQQPVbeuGfcqaas&#13;&#10;CDx79syFYxvM+joU8Qn+zTxN87GU6Je194rPZ+JDWIvo/UiTyFpEJEtSDeAHr2oSI3MgJJf/e3Y4&#13;&#10;GP6H+B37VcKnpJbKF0eNMlt5cVomqaGSrowXaJCu+B7ZnSUaeWjuesFCTQeFZDQwgpPUxBQMw3nB&#13;&#10;cN8sGgn6ODAxLbkj5aHlU04hmMu0K0voGYaqO/OTW+U4MNOGmCKeS9tdh8zCT/5yD9hdoVa5e/fu&#13;&#10;GMQ6pY8QqBsCa2trvb29dSueCm4xBMrGB1j3Dj6DrYx4yO2SQMrdiPexO5UlEaidxCgbD9sJW2qL&#13;&#10;gsDiT6/V7aiRwCYECAFCoNUQEM/OaQ4wJWgGc31Ofo2oBEKSCIQAIYBAgAwvBEiUhBAgBHYJAsLn&#13;&#10;V3cVbnLzM8VnbbLMVD0hQAiYESDDi5hBCBAChECEAHPFLdumF/MyznqDjvqWECAESoYAGV4l6xAS&#13;&#10;hxAgBJqMADO96hpFzrF97No8mV2OoFFyQqC8COyZm5t78eJF6Jb/7Td+XV5hSTJCgBAgBAgBQoAQ&#13;&#10;IARaGQH1VuPA8JFWbg7JTggQAoQAIUAIEAKEQEkR+GLnB3TUWNK+IbEIAUKAECAECAFCoP0QIMOr&#13;&#10;/fqUWkQIEAKEACFACBACJUWADK+SdgyJRQgQAoQAIUAIEALthwAZXu3Xp9QiQoAQIAQIAUKAECgp&#13;&#10;AmR4lbRjSCxCgBAgBAgBQoAQaD8EyPBqvz6lFhEChAAhQAgQAoRASRFINbx25o72vHp0ftsg/87K&#13;&#10;zYtD8NdX/J+hoxfnajtawoQSRNr8VbBStmtxYapDE/MrWyUFncSSEchPAGsJ2zerwM+hmwotdzhb&#13;&#10;2J/Ej6CuieTUV01EANNNvOuDfpT+EWktY5oqdPrKlq6veHtrF1995eJKvOlbq+dkwqSrF1aIzj0b&#13;&#10;nlydmtOvnnul51ytiR2xS6temTBQC/TGuZur28bJZWseetClpzAMbxz4XFvKtPcrTyCnn2K7Nq8M&#13;&#10;EJMxoLVla3VuogqghXo4dVixTokbJMiBiUxms3McBjKqv1INL0spjGGVkfMLnledWpydh58r1de8&#13;&#10;hanhisVKQ0kjJXKpYmWi2j+84PVemH9SW4WfxcHX1i6PHKjOke3lDnxZcrgQwCxz7WL/+afeidml&#13;&#10;U3tjCWAGrQBbHns9U1cEdS8I6vabFxhlwWOXyeHSTQcDLSR0kfiZfLMjDpmcZupEj/doYeRARTPK&#13;&#10;Ic/queGF44uXopCGYEIdGH3u9fjq5cnssd71kQPJUywrBNtlbFZg6vSxOUP/R4vVO8PGGRFbA6XL&#13;&#10;iIBCGzbNeXfOj/Yf6BmaWN3OWKjI5sLwXBXly5xCTlY4WGz9w5ef9w7GBwhoVNPgiguzeu7A6NRa&#13;&#10;z7FFPmv7wypx1t6av3HbOz454g9t5MBEJtNxQrQ9G7ipAVRhsViZ8i6s3g+aKhjzyugdrzr/5NKR&#13;&#10;TqleMHsnhi8/PhhPbywhnit3FQArU5TrH1VSi82GEuWqKwK5CcA2TTWWgt12QKEitIKnfLR/6snC&#13;&#10;SZW6FyfAGjsx+9W1/rq2lgpHIIDvplT1EnS6qsTY71cmKiOgx2XVAUvqkbW4BuPqTiMGS3a7Ov9N&#13;&#10;zD6LNYz91asev73w/EpNtvvV1m/fvDgBJhdM8JNdGzB7mdPzZvYSORHcKS6JxoSwaGDO+yO3n3rS&#13;&#10;TOd5XOe8ps5ERoHwDC+uPWklMfvpfE+c0ihy8lZ7Gm95aZ6uaUMpjPDaMQ8svKXBwBpBDkxksmwD&#13;&#10;Mw1T098zBlBdmQCrC6Yu1eqCKjoqI9eu7Pe8za18W01OVWxvrsPG21HJ6gJZ9r41tN97tJlPkCyw&#13;&#10;Up78CDgRwFQdrKUuP4a1gbRggJXZ+1OPYKJVrS5O3UtA3b61LemAKX9LqAR3BBrVTXuPXJs9DhsY&#13;&#10;y6uRjGxJvX9qJrbOrNWYujutmuNHTl/o8xbuG08ARSGnVZVkQmLn83UPVvxf3b90siIvBaTUe0/O&#13;&#10;XOi7/Qlt4buzqR45gDkLqzDTPbo8oboxoKprFMNRwtgT4ci5ufnY23/s7fipAiuy4+3BPu/pxqal&#13;&#10;eGXvKkjFhtWjyzPmg/XVmfNP+4aCnWzkwEQmU8XEtT0rwO5HjRwv78R7yoZBKEDHqQVQIspOmJt4&#13;&#10;jlWwGk3rzo6uHs9bz2kCuklOqQtBwJEAWp2wmgzWBtLf2LiFReq4ZUIEIi3dH6E3swrpwxyFNLKb&#13;&#10;9nYf9Ly1re1A3JUbsEs6+FbcBKpc+uobg6WeMF3NjcMGwMc2DSln3HvyGphc6qRlKLzzzWMHn07d&#13;&#10;iNmIOSCmrPkR6Dj18dRB7/H5WfelWiMZnqehaHK6V7L92TIsjLXtEs9jPJfXQkHh2zc/gXO206Hf&#13;&#10;CHJgIpOpTahj26Eqd8OLmbfe8cF6HscUVAXfCevpTFhGutOFcjQCgXwEgPMj42Git7X13POiBVMj&#13;&#10;WkJ1uCPQ0G7a2Xjkeb2dHb6Yq/fjHiTJsnOW6h/fzIhND0oK7nHv4n8d5t97crLq3a65T/PuXUA5&#13;&#10;UAjwHjHuem7FPc3BGV++w+HOcNl1Ha6Oye5loVM/80nijuqp7qrZnc01aCqV497Tu5+p91RU00pm&#13;&#10;/tY6rIG7TJPz3s5eaS0U1Lfz+RI47FbSF8aWganKrSTLPjBRXFESORte3JrZ392VpTJknoKqQPcT&#13;&#10;UixK1igE8hAAHAu4145hi4IrAsOWeKOaRfWgEGhoN7FjiNgykv2naRVuEnxlmV0t0pbsbDNDcsxH&#13;&#10;NRqXqKvLeriJK4BSFYwA6xHv+aZscyxfHDqw7A29xx3Ga/MnwBlfcjN3Zbjqur446N0eNd0E2pkb&#13;&#10;/8Sb5I7qM/LNEs36HzoAZwI9U7JX+wzM7Vm+/vEr+x+ffx/sy20/+w53Dnvad2XUYiftbK3FFzxS&#13;&#10;rZ09Jh+h2ixbTmsn/rq8loGpJkQmy4IHIo+z4cUM1QzbSI8u9xuvfLNfwv6EJGnGKmJlbPPLCFPg&#13;&#10;4kOO0ggSlC1JdgKIa4z2w8SytZTkaRoCW3BDvgqXcuJsYRa/eRWuiVm7CPa9Pq8w38Rk+rGDD+Ua&#13;&#10;EBoDfgqjTvPo3JSweAQ6O+GS4+N1yfC6c3v92JOFj071d3TuhR/wBgPbK9OJJJd3a55bMLWlayNH&#13;&#10;eIHgSL30hDlCRe5lXIznV9/fmFz4qMLTdCYcXrP7tuwWEXMrFIn7T15b+Gqx5w5cF8j0gZMGRBJ4&#13;&#10;fr4SzPKV/iXv2JN16VpJHubDpairCwkOTpHUloGpNktPlks8Z9ScDS/nGkQG431v/+L3hePgZlHI&#13;&#10;x3cL4af/wCfPh2ZXwdWskGKpkJZAAIz74YW+g8zj1eKbCc2go+eW6EvHbjKs67TgC0qaAxC+wes7&#13;&#10;AVoi8qNnFn907GgHCk52wGJTw5Sw6F8jimN+wWCzUxhlmi+4BiouPwKaA/SRQTiRVLyNsQwXB3aR&#13;&#10;Y5MQr3PkNBhzSz/ajkn72Bu0ea/G28Q9pUxbR5VRcFnL+NXgSvhl70QQzunJ7FTv+tSBaqYjdZMI&#13;&#10;Wz+6C5eiUh2cbANTKRKZLCMWqGwFGV6BxRMGMNQQ73qr0n/E/PNmN0bU9Co8r3JJ7O6yOF5Ln/S/&#13;&#10;UlzHYySkNHVFAEEAti68zzxe7UGP6LJFXTupqMIdu8mwrhtV3UeiNFU4HgKzCVzml671d0Qi8+OP&#13;&#10;1A9C74owJepuOluU92F96lOroQQtg0Bfj7S9pPxn0Azlfh+S4dxhxrQLaziPw6wZYAeNOVfJ10d8&#13;&#10;EXkcgAyfsGPie3J8C231CujhYkJp8isv1ktRvsjWgSk3CZksAw4uWZwNL9bf+lXBrtEobuEVrtdy&#13;&#10;fHmqELussBn70f0iOz5HayirMwIZCXDwwjV24YVfvPcWRjT3Un7Llb6yI5Cpm/R13d6YRSWaHKZh&#13;&#10;cUM8S2gGy6zpg8ZCe/NjGjmuIftrik99QaizoRG7g1lQqVRMVgS4m7zyvdalHfNxV7Dwc2a4yVGH&#13;&#10;+VTIE3EydYPacasLFzzMe3IQTuLUe0ane162zYOe/U3zu0+/8pIwMONNQSZzaX3GtM6GFyeNFpwD&#13;&#10;TrLD3ay38zreF1WF6Hi6gJ2RGs3LlpcAnTyYnB5ih6k/w+2b5jWUajYhUP9u4oEAnk6NG19Cs3YK&#13;&#10;Dwj5FE4nIcRuh5KKO+LUy6eeaFJWBFzd5P12uDIcDH1xkqP+IEOW1Be+hPuJEKsl/8m4iCJhCDwR&#13;&#10;NCtpYMaajkxWX7CC0p0NL4/dHTWH2ShM4sKq4EF66Gs5BHITAJw9uUPr+1LASeEJKztGtBw27S9w&#13;&#10;I7qJBwIwRb+0zRO+1mbnKaZIOvxq+p1h5Wk/uDgGJKwwB4yJYuJvYb3Q2p8lZWihCMdlPLZLFM+B&#13;&#10;4f7OkCdOcrQfdxR4gSX4zFcXmWBsfysW9IcHTbXejuSvFfmXD5JCXCGTNQwYd8PL6z96woPrrIX5&#13;&#10;zRna6lQFfwHXrNdYkB7cBmzDAKeKMAg4EcBcIA9KruxqsGvPSa734EbGHk7GSEhp6odAQ7qpckkz&#13;&#10;ze1zkvnRzxgCoXeptCfBwuL3XeHbFXS9un58aVLJ/HWN2LuBDmI4MNxuoDjUF0/KC1z+3KDluD+Z&#13;&#10;+2eXMGn+5XHtTQ8/8NPb6LiWx53Xw+L7YqYOTJEOmcy97ZlzZDC8PP+dDfCbq6kx09hbeOPwVEve&#13;&#10;z6UKri5NHhvi+oa1z/LKSPnriIALAWxisKeFwczqjxnlItg0c/nUqAshCpmLaG8l16MLdYRkFxXd&#13;&#10;mG7STXOLBxV/7trgTS/1iGlDQiTgGxXF9B5z0KGVZDFY5ioF3mpk8QLh3Fl+IBhbKJ7hwkAZ0XYW&#13;&#10;QIBsr3TbPHC2WaAsrPzxdELCG9rTSSnzL7+Yqd2C4vZD5EefHEUCNTDFm/ep4zdLy3PkyWJ4eV7/&#13;&#10;R09mj4OTxHAFdgjmbq6u1FZXbs6fm6jyoFzwjGPWQDVRSxyqYAoUhIHLqzdXt7d2+M/q3ITYgSzF&#13;&#10;KXiODtq1WR0IYMWI72rIu7N7T973qTsUUfcihHvuF4+7085EKRjn2k2bn4MK0n62UzYv1Y0H5lyo&#13;&#10;ve7K5w/Y2HjT83WL0DDBjytcWoDsWGmirKhwrWy2hWDw3XaVgdI7ICBTK5jm4IVsHlsr8wsuaIYL&#13;&#10;j9Xbo0MT8yuCdTUWFh/MvmOnNV9DVLv4ijReoJguh9ePn1BvNaLIySWEI/VIQuP8qzGfr3zgFtRF&#13;&#10;WAaLWZtF3wT7IXwpNTFoKnJgIpPBrpjypASq7SjADYn2fP311+Gv7969OzCshL7ij6h7F/RbPExB&#13;&#10;1GYnrq4/fuTvT0IIpdcmPx6HmGxSRQkl+IomdxVMW63cnL2xtPA4sNn7DlaPTY6iHkHLih3lKwiB&#13;&#10;unKMP00PoXSl1zwFdYktBXVgvYrBdBMnj2WlfnxRrACTCMazh/RgbPH8XH6rViZ6YJKzftzX3vJX&#13;&#10;VtpzmJ7D1+UgHej34YVAMBYekwWnMOeHFaz8AAPL68lMrhf0VC4gYO76g/uPD703/jbER9VA4r35&#13;&#10;mswflsj2e38OTVdEYGzNXF2+40+1+/tODJ4+DfFUQwFMTEvuQrByxj8JCoStuwuswE2ZYC7klCX0&#13;&#10;DPOvwnxfPNg7fP/G7adiCPhiBO1i+K8ZbQ+WGDkwkclyDUzH0fLFzg9SDS/HIik5IUAIEAIti0Cy&#13;&#10;rm9qs7j52Jtg5zVVOqqcECAEcAiA4ZXtqBFXPKUiBAgBQqClEDhymj3GYn/5oHmNYcG7UW/VNU9E&#13;&#10;qpkQIARQCJDhhYKJEhEChMCuQED4/F51C/FVf2S407H2Fk3966UaCAFCoHgEyPAqHlMqkRAgBFoX&#13;&#10;AebzW7ZNL+ZlXJ3P7srdur1BkhMCbYgAGV5t2KnUJEKAEMiBALv2ZX/uM0fBGbOy+/AUFj8jeJSN&#13;&#10;ECgfAnvm5uZevHjxMvi+/cavyyckSUQIEAKEACFACBAChEA7IKDeahwbG2uHZlEbyorA2tpab285&#13;&#10;Hq0oK0S7Si7iw67q7tI2lnhY2q5pP8EWf3qNjhrbr1upRYQAIUAIEAKEACFQUgTI8Cppx5BYhAAh&#13;&#10;QAgQAoQAIdB+CJDh1X59Si0iBAgBQoAQIAQIgZIiQIZXSTuGxCIECAFCgBAgBAiB9kOADK/261Nq&#13;&#10;ESFACBAChAAhQAiUFAEyvEraMSQWIUAIEAKEACFACLQfAqmG1+b1w3v2HL6+aWj65r3r44fhr8F3&#13;&#10;+PD49Xt6woQSRKH5q9CEuzcOQpmlbr8+bPkW5SeAtQT+B8aEVBYGRNwzfi8G6Oa9OMWB4QaCI/FH&#13;&#10;FiUly1UhUq4SJ9vkYEQqRmgYWcWIHjZ90fg3poGCoTdNig0QYQpEIoKH7D5QZ0wtxpUigjKyKtV6&#13;&#10;XZemxJ3WPqLxWSSFWlFrfZKlzjrmzvRZk5rbrw8/wRG1SknIVMPLIjVjWffg2VueNza9zL/psX3e&#13;&#10;rbOD3YXZO9mruDc+CILR1+IIZCdA0PB7491nH3pjyw/OdHW9M3zIe7j4Q8tEyxcAP1x86B2anhyI&#13;&#10;sgPHn3n7ljfEtzy87xkQXJ6QcSCDosQUJZLtG/ZrXIYhNdiNVcY4SVomFdhc3d2Dtx56+6aFipme&#13;&#10;FhrGAMihQAsJXSS+D97pijdWTsPU1UMA14guUyBjyzMhEZgdhuk+vojsHlz0wg5kIqf2INB08Gys&#13;&#10;1znN4r0+MLM8dmswC+9aprdLK+ghf36LM0ulVqQ90nQMMEmhFlM8jOowmT7EgoCf4IhaWEwbne7r&#13;&#10;2DczMxOGsA/+sTF9yIPZaEP6wzKPsjq2LP8Wkmwss+RyemMJ8eLyV6EJx+PAqlJrbaNfNB6BZ8+e&#13;&#10;NYhjnFYxEqTxUP07J/nYsiKt+bcpOCKLMiVLk7rxPVhsjSY+MEWi6xFR78byGOvWqF8wANnSQGFC&#13;&#10;kWkKRNIdyO57+dKYkAmcpIpYJu3v2i95EzQ2FtsXu7k0Ew9dxrrfP8bOjHDV/7wxzfnMVgXTyDmL&#13;&#10;FYKb4Iha5aT0wk/+0stgeHE+WlUJY+ChuE2WqhkNCRyriMHLq5/mGpUMrxLSDml4ORJAp5BhSk0m&#13;&#10;osnuMjEowwxoI6NclNU6aOsp12h4CbPLZmbAXw/BPoRP7lT1EphxZnWgTa6+AokNHVz3+caiq21k&#13;&#10;o5P+e12wEg7vlhUpp+EVdleSejD0INhdYHKJDQzcnIWf4IhaZWUjGF7uR42b1z9kB4wfnJH28aON&#13;&#10;uq4zD14+mBmw/BW1oZe9is3rI2e96XmbbKjaKVHTEchOACE6HPjAYTPMtLHTIs9LPG0U54zD0enU&#13;&#10;AOz+whFlEVjgitr4UhYgqJmLfevTuOdZEUKVuIx7V+GAOH7mK8sKGubBgzPROWCulnS/Djbes/Xw&#13;&#10;BJrVHacBFI7rPs9jHTj2rptcnHamTHqvs988PHt1F/EgV8c2NDNnDXdSSBitBmp5XWdmZs44TJYO&#13;&#10;ExxRq6EUcKzM3fBi6sVZv7hJlbUKxsqHdpPQTQhK3TwEshJASMw9u8Dq0symrjMfjFn8vDS7y9p4&#13;&#10;Llsxn0tRMdugmMrLW8rm+jPYro7ZwPUUlffBvp7AwL736a2ERaUsiNJ9LOuh17vThOVu0aG7Fre2&#13;&#10;jZm6evZJFiHM6Yy+u8oCT8OyLH/nXe8T1mp5uVDL0rCUCY6oVRZCpMvhbHgJrZiuX9KrtqbIWgVb&#13;&#10;UUgusTlkoKxNRCArAZjIYrOL+9MbWjDwrtnyEqtD6y5urCSmPgtadxRYVBM7q/Cq8TZwAVUrfcAn&#13;&#10;R+SmlZKVk5ZZcPK1VONF71DwMJOhKWwv7uGXG/G/sF+R5VVAtxdbRNzustrHLtSyiOc0wRG1iu3k&#13;&#10;gktzNryUFSJWnIdnu21Xc/ewm2fxL1sV7KaH/XgCKyelKwEC2QjABBfXGBNowC0v7bzGuiuvgsGv&#13;&#10;ExXDMq0ow0QrqudwKFNwCXqpxUWAUBVwM1vuTjZZIReVFiZ8CtcfP/SGP/CvwU7vewbXMKVrqezg&#13;&#10;8qV0BI4Hku+m7KK9TzwyTUzJ/SKkRRtTMrc+lEMwOVDLZnalTnBErSbSwLFqZ8PLsfwgufG+t39D&#13;&#10;V9zryPcJs4ucu/Kh2Nq5wbgHEhyCfYIETximFNVdA6TdlbyZ5oSdqShxRqHoa2ZMsj223fZFh3+o&#13;&#10;lhvWdVrwBSUNhKo4y28BxfZGmYmLqdnKhFu3nsERN/Pa4d/AmZkH4OL88OyIMRAiqmlSInb+SCa4&#13;&#10;O245ctwa1HcM4twyKQ/DxjqWWjZJ6z7BEbVykMQ9a0GGlxZqTlN7r78zYPveeR0jd1IVbNFBZhcG&#13;&#10;xRZOk84x5k7/4ME8XIlLCHqkW17clzvtgImF2uGeYxk3K2LA24rqOgOig3lwOAxDLDZlno2xgAR1&#13;&#10;Pd0vHS0ct3UM67pJ1dsqShMGpHgg3wLipzOpXyIT9OPqBMfC1KooQfMRMMXxinHLvGjTLC8ctayt&#13;&#10;pQmu+UQoVgJnw0u9BSTE6Z6M4svl3sByrYJ86ovlRNNLcyWAL7BvenP7BUwvW9xR1fJKd7VikVwh&#13;&#10;kqe8OxKhZApwbas8uSi4rwf3yz0Whph/EIsTorc+eNcrzJ+/6X2bLgD3Knf99HVdl+bjF6aZ4QTR&#13;&#10;9xZZpckGbgoTzLmtZ8jgD6R50EcNN/rds7IcjVJXKCm9hMC+Hn3DIOIWt7tA2ai7YiyCtxquOfPa&#13;&#10;KdMER9QqNZGdDS/en9puN+yqhx9uAysBFbcqBCvjYaZLDTgJl46AGwH08oTpZT3gGZhk824QnyHN&#13;&#10;7mKxyGGrC+Iz2WKkxFcdlqjpQsb0ophr7swDFnmKffD/bEsmyU02HczWS8ENlcQ3BvK2yd9bdDwA&#13;&#10;TO6+TPZi3oZQ/uYiIDbLTbHtWTjUYoJ/0ATX3D6uT+3OhpdncpIpWDanKrjrsbbk4CsO4dBPL20U&#13;&#10;3D31L86JACZxYOsIwhHaTK/4jW9+Iyn2TJBcmj/XMr8de3ym+KojXH5o+y2oosLauYuQ/1/2kAP1&#13;&#10;74lm1CDs7rpaXiI0g4kfNg+q9O5L2Niyo2jPJF+VC0rI6yrUjP5s3zp95XHG5ERzRlreMQwyOudl&#13;&#10;neCIWmUmnrvh5VtedX05TEy8uCoGZvyX9KT/E1GA+ZN3+Z1yytyB7SmbCwEsCLD37WymV2R5mac3&#13;&#10;v8jYU495Yc5RVKKIeeUqZX6+JZmwXQBnu3leKxdtNvDDvmmF6T5bACcRHsPiomeN+rTbtjlLScQU&#13;&#10;oZJHptS1OfZDs05wRK0ycyqD4SVUFneiuac/Ocw3RnO32KkKcYNI/oQE3bF9g9wyUQENRMCJAMmm&#13;&#10;V7dhyzNQSkmq0w8YUIThjisKvLb1F+Z5VlSEsQb2Tr2ritz0NA3D7hsAIvvedQj3jTbNLR5UuO7z&#13;&#10;g5arrmPiNCrhoQ8WFVVdY3ItatiIzR+UoN5dt4vKT1sRSZZPHue8jBOcCLhL1ConJTO81Rh7q5a/&#13;&#10;7imOuKfh1SkRFkJ5FC31MTVLAv85XEwV+ptMuHevyvqWUxvLhXyrsSiOGV9B5oXz5wB1tgbQB88F&#13;&#10;mrZThfsV+kMXJRKy23dBGCg2oph7Wft+lkey+dN1vIcORRrGqGCE9jD72QT9ZFVB6qOQ/P1hBW50&#13;&#10;94WsCnsQHH20RycNLy+Lh0mjbhfPJk8bSGaSr3250ciWOb/VmDqtKW+EWroupl9ipzSBi6cdAdME&#13;&#10;R9RqJGNy1JXxkexwbmKmEYRNCj74N1z80tRFKkMTEmzgqiDDKwcLGpvVwfDi9hGOAAkUsppe4g+2&#13;&#10;l9TFX62fizHkUtSGP1f7RqH02nxjO6pBtdkNr7D3o05gRpj/onAoXmhBG/oq6KUkDSO/x22YHl26&#13;&#10;j8kc70GuEWUkDbMjzwWqNFSkeitFGWR31Y2VroZX6qzGJY2nshv1Zi1j00wRFdQURK260aPYgsHw&#13;&#10;2gM7XmG/3717d2wsecIp57YdSdUyCKytrfX29raMuCRonREoGx/Af2yQBUEt5nn0QsHj/v372O3a&#13;&#10;QoulwhgCDeAhUYuoJhBY/Om1LD5eBB8hQAgQAm2JAHPsLyYMQNHwMCf9Yl6rKloyKg+FAFELBdPu&#13;&#10;SESG1+7oZ2olIUAIYBAQLsnm6KqY/HVKkymIZp1koWKzIUDUyoZbO+Yiw6sde5XaRAgQAlkRYDdq&#13;&#10;y7bpxe5GUpTorD1amnxErdJ0RZMFIcOryR1A1RMChEDJEGDzIzKMYEMkZ/EsyOxqCNT1roSoVW+E&#13;&#10;W6P8PXNzcy9evAid9r/9xq9bQ3CSkhAgBAgBQoAQIAQIgVZDQL3VODB8pNWaQPISAoQAIUAIEAKE&#13;&#10;ACHQAgh8sfMDOmpsgX4iEQkBQoAQIAQIAUKgPRAgw6s9+pFaQQgQAoQAIUAIEAItgAAZXi3QSSQi&#13;&#10;IUAIEAKEACFACLQHAmR4tUc/UisIAUKAECAECAFCoAUQIMOrBTqJRCQECAFCgBAgBAiB9kCADK/2&#13;&#10;6EdqBSFACBAChAAhQAi0AAKphtfO3NGeV4/ObxvasrNy8+IQ/PUV/2fo6MW52o6WMKEEkVZKsH2z&#13;&#10;+uor1bmtJOx4mp5ztRbAl0REINAAjoVS7GzXgLSMP+JHkNZA763Vc3KylUROIppJSVwRwHQWJ0/Q&#13;&#10;m9I/Iq1lTFOFrl/Z0vUVF7J28dVXLq7E5UXzYbs2fy4SqTo0sWpSnjoUXJ0CIW/qIq2eI3Xnyp0C&#13;&#10;0jPY06gVVSNmJctcGZNGpxafBO29H6siA7W2VucmqsCrUN3JeoyoVQBRMhSRanhZytyaH3qlMnJ+&#13;&#10;wfOqU4uz8/BzpfqatzA1XElnXqKYHW8P9nlP735mUYico58vPfUOXhivZGgvZWkdBIrnGNhSlf7h&#13;&#10;hcdez9QVQdoLgrT9ytIClOOB0edez/yT2ir7mT3Wuz5ygGz9RpIH3Vkg1MFACwldJH4m3+yIyyun&#13;&#10;mTrR4z1aGDlQMRs6wwvHFy9FIQ3RfPj/t/c9L3Uk3fud/+DNPzAqqIQxGyPyggGZDNwwOgTGjXeR&#13;&#10;hRJECQMmLhwwmYCQSQIT+GgCgxhE4iIL3TiQd/QlF+IgJO9CTL4vxCGooM5itrN6t8n3nKruvt31&#13;&#10;o7uqu2/fvvee5kLivfXj1FNPnzpVdeoUjL6Do1vOyAqjTWXtYbfzfEJkl4wiWnWoTvfVAA8+2ii/&#13;&#10;GA0bgnl2RSvX1X+3yigdtaqjUq+zt/U6aoa2OydQC/LG9L6LfiJq7c5dmpg/6L62EdRjwXUNolZ9&#13;&#10;yB0bQBUmi6V55+7uq7GAFgMzeeKFU157d/9KR0humO3NjD7Y7w+mV5YQzCUkiEsP4/GlB87DyubN&#13;&#10;tvpgRrVmjEAOHEN7HZm81zv/bv2GSNp7M2CNja/8uTDIWsboXf3Tbe3OTPfY8/La34HxOGMcqDgf&#13;&#10;AfPOilMXbFBUKTH8fmemNPbcub5x+Cgwi8OOPghqMGM+gH2Gw2qoNFg8Gxk9vCaxzm/q6dK9GTC5&#13;&#10;wC6c7TwaffBRrdlYE3p8ihJVckBA3e/qitmodGFjxRmd0PQg5pOo5Zj1PluCtaeWXJ1KBqJWDlwK&#13;&#10;VZEwgOrODFhdMICJVheU3V4aW3jY6zjHJ8n3Zdq+HomaN5z+e2vf6b32DVldedMlz/oy59jp0g/z&#13;&#10;ezDEilYXI+19IG3fwYm7tVSpIL2nuRFWfa5M3+1z1l/RBnfteWDRWamEabuysHLdcV5s7VaLOVl7&#13;&#10;+rx3fjkwzzTlw9nq43VnfCVow2GxpfubfytY59V49vrQgQWJP1/dv1EKTwhCTWu7sXy37/kv0T4Y&#13;&#10;qcCgzCkQYKNSGdbTpx727t9ZCW1S+8XK1ILdG6PeT0QtrM65PhtcMUFRUI/tPViu6jGiVoqOT5rV&#13;&#10;fquRdacz/r2wbOAL0H5zHZSIsBJmJV7kbiPfZxz+OkJHWVVGiQuIQPYc212+E7U9DaTdfDXmbi2V&#13;&#10;7v8ZNVIWEK8mE8mms9I2va2r33EOTk69cnaewoJ9WL2Y8uHsCCz7YdFejxOw7cYCmFwG08iOr671&#13;&#10;v59/GrAR44qm3/NCABnb93ACFAgbvNTTMwW1HMPeT0ItzxaUMEAihScbRK28iOLXY294HR+DI4K9&#13;&#10;frFpWcfY9Lizv/m7rw2rmU9+f7nn9I2EvTdsyqa0DYBA5hw7OfnopKYNk4qemiOQSWeZSolDmtPT&#13;&#10;0e6m332lWiRQFybwgS2MdXXGVYy+1cmcBdtuzJad5xX1akpctfR7DRFgXe9uwshmTQJqCbImotbJ&#13;&#10;IUw1O1ULFG0dPaHJhgP2H1GrhvxQFG1teJ0eHzom+iVdM64Ml5VeityKnybvrnTwFjx35hzLZHt6&#13;&#10;ZwuPklylIx01Zk8mnWUqIw5pgWkk/mnaxQIfGGm7OzocdmzWOw2nPuhtKp2YrrOTNruTYlfDfMiE&#13;&#10;6iqpxoixoZYgayJqnZ0cBGcUoSI7usGZ5zjkDUTUqiFBsjC80I5m+sXu2XswqDuaex5cnqXCSqXr&#13;&#10;jryuzvYZx0vV00Z2QlDqxkAgIcdq2rjKPfDC5rsJ9DQDAidwgL8MDsvB89E4wqkXCaQWa/jwaqZ7&#13;&#10;8LFzbdY9RDbfcwhnZkMHJ3HjMux9b44mW035eBxx4tu8LEqZEQKyKxUOXutPw2FBLKilkYuolVGH&#13;&#10;FaIY6xWvhFIrz3u7p3PvXgc3C/EZvDp1m4a4AACqvElEQVTuiOvqbJ+xtrucCZtH2YqPgP1swW8T&#13;&#10;HFmCEXp8hQ7S5tXNlp2lmNdJwReENJcgfIPTN74SPK+NFn9121HfVi0f1l/gcUj02WrvgM/gjYX1&#13;&#10;XfS2/iEjp3jcJNo/JMMrLxpCPc8n5FBewRCSKlcqHLwEVxlTamlbRtTKsdNrX1VGhhdzXAh+pOim&#13;&#10;nV+XBq+oP191qdqJu41hL0V0TjTeCKg9dFRDvgjEcyxansOEJ21h5+gSi5DiBpvIt9UtWptlZynm&#13;&#10;dRPionw1TbkPUIVwIX+vby4MtlcRZrszsU8kH+RDZO03v4fF+8jAhLFVUoL6IaCK4zVV9eRTb8JI&#13;&#10;rjJm1IpsJVGrfiTIvmZrwwu3hx1JLXZOVKPMPWR6Lf2DC7bBwxfo90r7jOlxLX4JmXOsvbM7Wasx&#13;&#10;GjUL8RWOY5esMMplhECizpLndW0Bi4rX66fB6CGOJjRDX3fUAcM4Piid6/HgZFbLVPhqBM5gGgFK&#13;&#10;idIg0NMhrxe0+0Y924RRrIrBArlkbUdTK05GW2rJHvTVGpR+90StuC7I8ndrw4upxfdHx2EhOtqq&#13;&#10;7Pwm9mCPYQMwJkp1t1FwgzUsg5I1IALZcwxdR61XHTBUNJwSZ5FUpVG8AWFtFJETdZZV49pv/jwP&#13;&#10;oRmmlDehaUuK5kMie9FKakpcOAT4Jox7d0vw1oSNlXnYbdQF9LJsB1HLErAGSG5teDniQlQNGxmM&#13;&#10;icJOjtA1QTVEu0BFZ86xjo4LjiZAiabZ7igLYcRphzFnZth3lr2A7OjZ3oMZ6WJE3dJUPB+YvSjO&#13;&#10;SO0li86R2lUoa4FaujzchIEDNzdULjQ3pHjLyVc9E1FLcXTR7SwmthSSiaiVJ5ftDS+Hu71P5HFH&#13;&#10;dTUmiporeSJFdeWIQOYcY6unoXjN4daAAxlemex9WbkHa13kTZ9jjwersuysZFKW7q/hmkTQ7Z3t&#13;&#10;zigfEz7oAjjx0IORO5jJWkC56oxAMHyXLEqID3pqmbQhEbW0oVxZnLwLnQYxe01kozSJEEhgeDnu&#13;&#10;PRuj5dWKfL7mbHUKVl+zetj1QRAzMJriWdVG5RQGgcw5xnaXnBcq0sIFo3hosafkXbeAF9nC8ip5&#13;&#10;09eLDjadlVxGxrHQhqPGzcWQD1xZibf68N2ojEIPoo822XDJuzzTnOHwXXLR3uDFfknnQZWIWiwO&#13;&#10;uXS3OhugFXtHRK1MyRFXWBLDy3EGH71buQ5OEqMlWCdYXdrdqezuLK3NzZS/wKBccI1j0kA1krjc&#13;&#10;bB/DgZCuCYrrzKb6PQHHjl8DD4XPiT83aLvxyiXtSJW09+audg/ya929LcXTpV8wqObsV87J2an8&#13;&#10;aSqQC9sY087yGqDq+sruacyNseLSGjrTCIElHbjG2JQPruvYpfLcElQN5NldnSmzS7gDF6tLkesD&#13;&#10;HOOtqbJO6h6Ms09rFYVgLQvfFX2HCh+8eEAvJbXge8PeT0YtNrVYH2NRfDkh5+CqdRigg1eRumgS&#13;&#10;tXKl1bm//vrLr/Dly5dDo0KESHZ1uQPBacS7NlFBVFZmHh/u70FIVXz6+nsvzP48BTFsQk2IKMFV&#13;&#10;NPoqMAFesY5b6RWKopQrNfKrLCOOyWF4oQnMNT7QFE7a9X0vcV9/+doseGlUF94537SPWGB+MLVe&#13;&#10;TfGdBVoItYey68F63uAzwCiCsezltb+5bbQ7d37CcXO5eFvyAeKyrjy9s85X/YFd08vhi2vB8Bpd&#13;&#10;9wRzHAgJBsFK1F0LM9jw7dqY1/FEbT065N1iJMMLzfvOfP4csYNECYPEU1DLrvcdS2p5FtXOzA9P&#13;&#10;n793CTl+d3p6THGTMlErR3b95+xfsYZXjuJQVYQAIUAI1BUBNLMwCKo8z6yrWFg5G8V7hIlE3aUi&#13;&#10;AUwRIGqZItXs6cDwSrbV2OzAUPsIAUKgJRG4AofRIg5h1BETdNLvnZ8OLt/WURqq2hoBopY1ZM2b&#13;&#10;gQyv5u1bahkhQAjYIsBdkh/bhfiyrcQ+PfOJHv/+hu0lufY1UY5aIUDUqhWyjVcuGV6N12ckMSFA&#13;&#10;CNQOAXRJLtqiV2UFHdEopFztej2XkolaucDcAJWQ4dUAnUQiEgKEQI4IDD7aKEvn8HOsX6wK41mE&#13;&#10;jkbWURaqOhUCRK1U8DVN5nOrq6ufPn367D3/+Of/mqZt1BBCgBAgBAgBQoAQIAQKhYB4qnFycrJQ&#13;&#10;8pEwTYbAwcFBT48uQHiTtZWaE48A8SEeI0pRewSIh7XHmGpwEdj47wJtNRIbCAFCgBAgBAgBQoAQ&#13;&#10;yAkBMrxyApqqIQQIAUKAECAECAFCgAwv4gAhQAgQAoQAIUAIEAI5IUCGV05AUzWEACFACBAChAAh&#13;&#10;QAiQ4UUcIAQIAUKAECAECAFCICcEyPDKCWiqhhAgBAgBQoAQIAQIgVjD6/jJ5XPnLj85VkB1vP1k&#13;&#10;6jL86j2XL0892ZYTRpTACw0liE3tZTg3te3KxLIoHz+JaUdbFsUQ0MFjWielqy3HEjAKObYd5LaG&#13;&#10;2oZdJ5WleEs8LhOjAIntKcXrfJl3gkoTCf3gvsVqrRVMa6jBvCwolqxS4pWAUI0pmcLZIJeeNq6E&#13;&#10;KGCw1YbEM0wmsd1tudtXgoBqsAzfmGIkU9KQtVZFLVPWJWURU0psvFEDHoFZBEWboJuKQRZbKf4K&#13;&#10;PMvLy34kVe8/R4sDjjOweCT8wL6GZ2BgcnGLPYuTk+5XQmJNCdUCwwlik38WU2xB6LGBxa0j+ZFa&#13;&#10;E/eFRVFHW257VfDE1dO6v3/48CFvjiVhFFIZqc05BeRmX0ivgUE/IqXwNfH46ZY1uSXD0IqMUvHh&#13;&#10;M3sNPcXCtQuqF65f4JctUR2FsOT9rVRbgXQWGoznQqHEXjNQAryeKpdMycR5I1AwkoGspqqEhsQz&#13;&#10;TKZ5aaNeERVgBi9MfZKoeMihccc3Psp5j0xAM9YlZRGAwiuw1kmxFG2obqoPObKudf3//Z+TyPBi&#13;&#10;jIR3XKIfaBVphIod94QEceml37m1FKmLTZEzLOrIHYjhLVjMrnJTIRs6nbHhlSHHLBnFapYMo7hC&#13;&#10;1L2iLkv+tmUZpTe8lG+0N4xEvO+u/RH9KluxyzO7wpUadVnUvDVKZymlj24SVlUt0pB4hskkcivz&#13;&#10;4cQh2CjBEiy03tIaXooZkqohRqzjM4oQsY1Y5Jr9klISARcFMyu8kbqp0BwyFi6h4eVOBDSWDnv/&#13;&#10;gzZZ7IglJojOIP+aocluVhTwGSce/jw4I6vPuN8aOaGh4ZUtx6wYpdNDSfSTbqgUy2pdRlkaXkh9&#13;&#10;dw1JM9XyoY3oL0t28SqFt9ysy0wJEH6lk1AwXJNhvYbJ5AE9tLam10cK3AqqvFIaXiasS84iTnlD&#13;&#10;E7AKsBlF3TeKBrH8mAmGV6yPl7yx/+SnZ0CCH291qnc1O2+9+fxmeUjzq8lOaOe3owPO243flN4c&#13;&#10;x79tvHUGRr+tln98+MGkVJM0hkV13lpevpWmhSaytHKa44w5ZsUoJPDn5SEJ/87ui47z4dDAx6ia&#13;&#10;dQj27t/o3pRADcQoC7p33lqDcejt7ceek2cw7/bj228HFmeh+1inP/tVTmTPLlZoUOdAjTXsMqbj&#13;&#10;Jr9TUFDXJPCTBa0cUMqGxDNMJnbO0R9q+eR3BgTWdJRFhxc/qQHrwHMxOYuMAQ9BZUxRfFVaoZsK&#13;&#10;RCR7wws5oNQK2bWq89aPkxrLS7a7uNvHl11ZVZ9hUVmJ1HLlZM4xe0bJmDOr/GJ3ihlFtUzWQHqS&#13;&#10;IsC6U2lUbf/6zJ+W6Swva3ZhofqZZmQjhr5TajLRtGJu3L7fPgqoVkM6419rqqlMJgPUBX6GxXMY&#13;&#10;yGYal/WUyvo1EKJxkpiwjqGWkEWGgAvdZIFfa3STBSA1T2pteLHhx/CtSy69Rl85XMGoVtuOwqfQ&#13;&#10;lOcrDeXJsCjDGilZCIFacMyeUUKnGI9tBp2JirTGkxcDKRo5SdeXsPciLz8GR0BclFKN+tbsYiOm&#13;&#10;Yv3JCL+h2UVYTBibeuIfxzw+fjI15i3LqcqIsvCx3W//OBKyVRdcYmQyJF50Ml++0GlI9ZF2x0GJ&#13;&#10;m9zyMmEdt7uSscgOcCNaSolaoJuSAVOjXNaGF5sL2c/7397u0oR8OHeu67Y8/WfjpLSZoBz8UKK3&#13;&#10;t4eHP1wc9Q+hXfxwe7gr/ji5aj6YUVE16q+WKDYhx6KxsWCUWNAxjjBdt8HJQrEDad8j21PDsGLA&#13;&#10;tsPoSYgAW/oRLRBxv81xsNOf/RQOhmPLLhz2Usw0Yef6aGv0w+0uTwF2dW04o0fhHWjc8lNtbxuh&#13;&#10;Izdbk82QeHIylXi/Tp3r+skZ/dE796tTuWzd0XKH3qjZRUlkxrqULILGxgOehkVN301FoYsrh7Xh&#13;&#10;lVD+8OHw8NFcfkRQeFBlijOliEUHcA18g35X7Bm6tfwG3BFhoqmMPxbThAyLSggWZasFApaMAhG8&#13;&#10;OD5dXT99AKMePBfTywXRfsDsmtwy8fxKX1tLlaBSD7qFTgtg0FCzn2lWK9ieGhsGo92Pd7O1CDZK&#13;&#10;F0TlspAhKqnhUqwh8QyTOc+efTBUuWgjy4t0GTW+9sU8G5ZXDIJ9Z8i6tCyyADwZJg3eTckaXb9c&#13;&#10;GRleUqg5Sa18+e2Q7vn2S1X75XESF9QVq7XMzpfGsQivHj3aGRZVvy5t1prjORbTcmNGeeUMLbuh&#13;&#10;4bZGL2781HUu9WDJFs7A9/soCxOuWfvZvF3hdSi1AWJqeWnZZXjgRiM1t2OCJoo7LXSeDduvyKsq&#13;&#10;MdpmNCSeYTImhuzwkUjlmvd2nVKq4njNVj2KDVmXjkUtBXid+jnnaq0NL7VzRddsdRFLuYCVoFni&#13;&#10;OGnon+DXJLlDqAIRmyk/tWdFgjZRFhMEasUxe0bxFVQ2VsIaqjRY2jAKA1sPP3sLgVZoscuEBNFp&#13;&#10;5IGMjYDQQ+L6BNg94YM6CdiVeKdR55MaaaNEHZ+V/O7jXbYNiWeYzOsWJSRqPYnfNu5e48VuecGg&#13;&#10;0z9hY8w6wC0xixjmFoAne70au5uStbl+uawNL6VzhQNjk/+oF7ASNBH9Uqu7jbZ2l1xh0Dr07MQf&#13;&#10;A3EpEohIWWqBQM04lopRfLAM+R0aMwpGNVzqgkg8qQKt1ALshixTPtzMl8OVUcYhxnGw22rGLgWS&#13;&#10;+vOJ2czluH9RhMu2IfEMk/EWMgDpQQTMWZcGLwI8DXrFzGtteDF/1ZyOqQTPg7OTI+kckoPWoW8m&#13;&#10;ZhIdoJh927hS1Yxj6RjF1kqCjxmj3FEN95sycBJr3F7NTnI23oUCa7nq4ZbKneFWaALHPe7tNFjO&#13;&#10;Lkp6oyx8fo5HhtIrRUPiGSardp+l0ZjavSk74mRckg3r5LMg5sJYAm5ecDBl83ZTMjxqm8ve8HL1&#13;&#10;1nBmzqERDayOk4LGqeaBs9maO0tZpFWzaDO8uAyLqm2nNX/pfGysAcfiGcXuulWTW79+EdEj21N4&#13;&#10;ape86bMjLTt1F/Yx0qoHVqsY0MuKXamWG/QjZhSX9KFfw6HkolttSDzDZKH5hiaOK1+HtFG52ZGi&#13;&#10;HiVZsC4Vi7SxgFsN8Hp0co3qTGB4OUPLeNMEOoduy2G8j59AjJrMhPVUkJ7ind9iZBs5ijVfBNbG&#13;&#10;11dJmGFRmQHQqgXVjGOxjGIqUgxBwO1y2NYR45fH9Y97NJ+86eOAMvwdA3tgMI5wZI/oEVBhedlo&#13;&#10;sDS+L5xtQjyLeC7xAGTivIOp1uoCV3QUCUPiGSYTekfdLI3KTR9IwZAbeSezYl0aFnkEFnmUYIzT&#13;&#10;Y9S03ZQ3LQzrS3RJNlxehvdz4gNxIrhjxSJcYOh+Fb5FzfquxtCdSfxiNqxIew22e3db8MA2SoIe&#13;&#10;NbaPYVHuYTf8h9925gYQg79ta2y19IZ3NbI7+Ww5pnLxkXsknlG8XoyA4nU03IUuXf5u0HO8KvCn&#13;&#10;Vz+BElqWUfq7GsO9WVUvkiaIVTDe/Y4hFWLOLs0FroZdplEp4VYo7pzm90n6HHQ5WVWCkTdmGxLP&#13;&#10;MBm721m4KlBolvuCqFSu2f23Bm9TTZNY39Voy7p0LPJvKPUIoQJc6iZDivqXDicYMWvaKc1aeMJL&#13;&#10;sj040OoYGKi6vcD/cYxR3qgadQVnDIUZnSLsLj5Gw8joSwJyeHdY23ddfFH+yK2wbemq0RjELQwv&#13;&#10;1rEWHFNONXRDQQyjwiyAxIkoxamrfXzZWphRWsNLRo33gb1+YYxUKhlDdqnGTJsuE8ik4JLCsnFn&#13;&#10;HlWlFtZpkXYXt5TiiWeYTGV4eUrXq4TpftW73xh212dbw8vE7gqzLi2L3FEuAnCBRTYUZV1Mdpe9&#13;&#10;uZAoBxhe52DFy39BX758OTkZ/coarqNRMkJAjcDBwUFPTw+hQwhwBBqCDxA2ZBjjhRpcd079GkKA&#13;&#10;Oe5fxMO8BQcmBx4WmEUN000FZ5GheBv/XUji42VYOiUjBAgBQqAJEOAXLj7OKtZ8EyBi2AT0/k55&#13;&#10;Ft2wpgZIVlwWUTflTh8yvHKHnCokBAiBxkKAe7vLTvKN1Yq8pWWnAewOOOUtYq71FZRF1E25soBX&#13;&#10;RoZXHUCnKgkBQqCxEMBjtrToZdVneOguo3vlreotcOIisoi6qR6EIcOrHqhTnYQAIdBgCOCgWYvQ&#13;&#10;cg0Gg6m4GKiCzC4JraKxiLrJlNDZpju3urr66dMn3zf/H//8X7YVUGmEACFACBAChAAhQAgQAhwB&#13;&#10;8VTj0OgVgoYQIAQIAUKAECAECAFCIHME/nP2L9pqzBxVKpAQIAQIAUKAECAECAE1AmR4ETMIAUKA&#13;&#10;ECAECAFCgBDICQEyvHICmqohBAgBQoAQIAQIAUKADC/iACFACBAChAAhQAgQAjkhQIZXTkBTNYQA&#13;&#10;IUAIEAKEACFACJDhRRwgBAgBQoAQIAQIAUIgJwRiDa+z1avdX1xdO1XIc7azdG8Efj3vfkau3lut&#13;&#10;nMkJT5fKfpq5Sk4No2oaCIE4hpydVoBpVRZxpoU5GUFUjkRMAlcGNdWV2VmB58urJ1qkd2Z0704D&#13;&#10;dU4dREXcPK0SUC/luaXdUz3avqBxXeknNNVgbobKvS/O39sR8WCFnO8eWVKoPp72tLI2J7HXDNb4&#13;&#10;woPlqPgWX0JC8U52hUbthLpmd+58d4Nre2yCzEP8RqUlTFmXlEUekXyRyiMzu6pxOcys5u8mszep&#13;&#10;YKliDS+NvCdrI+dLY3fWHac8v7GyBp+H5QvO+vxoSSZl+zffswS9BWs7iVMUBCIZAvq9NDi6vu90&#13;&#10;zz/kTLvLmTaoNZIStOvs9eZ7p7/X2dt6bTC0Byp4Pz+lnJYkkIGyBBDo9xQLUy/zqF6cF3cmBi91&#13;&#10;x403Zl1po8GYWLtzo+vXN+6H4hziqIZqcF/fdTAeD44++NgzvPausouflWs9h8DeCEPNLcyg8FC1&#13;&#10;J2tPnzvXZ8fa/W8NSkgoHlgPlyY+Ot3BRo1dClpag482yi9GZTu10Ujefxd1jvCZ/aoKstsgM9Yl&#13;&#10;ZRFaXUikLWdkhbGosvaw23k+EaMDW6ebGo1WyQyv3blLD/ad8tq7w81X92+UBq/A5+b9R68Odzfu&#13;&#10;9u09ENnQwRJ0djcaOCRvXghoGQKrShMv9nrn3x3+CUy7yZk2xphWRqbN7GYj4snvL/dg0Pr+uvP+&#13;&#10;5b+1SxdyXX3jKMaMfrUjG/FasZTOr7liYZ8bqF7W//y7sjbeux893hh1paUGc5ydmYkX/XenStWe&#13;&#10;OIWFrksTL3Dmefe6roNO1mbuvO97WNlcGLvS0daOn8EbC+u7D3v37/wQsVZqVHi40tN/b+0HJDQq&#13;&#10;IaF4aIM64yug/IONWht3QpZWaWK+f30sqze0Xq9AT4dPwsB/2kRxjFiXlEVQWeXe4J331zfWH90c&#13;&#10;ZCxqgwF3E3VgxESxlbqpXvRIWm8Swwt1kANjIbx1YrXtpbEFXNk6PrFbNkgqPuVragROl36YB3to&#13;&#10;Y/2Ggmn3gWl9ByfS1k8SRHDQcsqwsjaFI+KKRZndEyBG9CCaRCDKo0ag7QqzWhy9sWvSldYaDBeT&#13;&#10;eueXA4tJztnrQ+faRgXnAyWJnb7wx8f7Tu+1b8Rxuv2b4T7n/dGxrpvNCg/l3l0GC2/EX4kxKyGZ&#13;&#10;eJUK6v/pQUH6K9N3+5z1V1VnkrYby3f7nv8SYV82Dc1NWOckZhG4STxGS/dRwO5H6Er3N/9W6EYX&#13;&#10;VeqmAtPL3vBiC9rO+PfyWMib2X5zHZSRbJMVGAQSrZgI4FjihJcZgoIC0zZfjWVxxRUbtB5OQFFs&#13;&#10;RAwOHjHI7B+etd/8eb7//fzTjNbeitkVRZKKAe5o7GODrrTXYDtPH+z3D38dsq/abiyAySWtfGQD&#13;&#10;lHXhp0u/wNrb9E1fHusSLAQv3f8zYrwPFtTx1bWWeDUMWAeLpslZdHYE889h0dKN6TLqJgtO553U&#13;&#10;3vDCSZI9CfJuF9XX+AicnHx0nMAkvmYtYlNDd1kChwrnxZaVFcVn9hMN7kpcM3izL7jtxmzZUdrH&#13;&#10;Jl1prcF2Xwm+U+YtKpWUm9feAolXEDpcp3FFZw5G4yXrSUi24jFgww/rqecViyVkc2yLk9KEdU4K&#13;&#10;FrHyuzrjGmzIopbtpjj88vzd2vA6PT50TEiQZyOormZEgA1Oim2azNu6s7XuVNczEg0VHbjD3gyu&#13;&#10;xJmDW6MCOzv7HOfjseiNZ9KV1hoMhz3Yhk7WEr55/cPckn8I9wy8r5jjF66wZvNUVubBD1La+zMo&#13;&#10;PEvxEHwZKOwpiyVkA5kLl8SEdU4KFjHGdnd0wPHYQBgBTQyBWHRatptikckzgbXhdXL4npOAHkKg&#13;&#10;cAiAu73uBPj5EriLKR75LBguA6w/tfSXb78JjvmN70pcuB7VCNTRAYccYZ839LNZV9pqMBz2+jsT&#13;&#10;KzzYEN/dGP54p+QxszS46VyDY0nVbUF01vnz70PRg8e0L7gDkNb3I7qYzMSr3Bt77iisSbaELJvI&#13;&#10;po0rfjoz1qVkEcDwaqZ78LFzbdY9Gzsvn401YVHLdlPBiGRteBVMfhKnuRGwNPHDMQjCh8DvXu9X&#13;&#10;YCVu+mCSwavjzv7m76d20OL5eTjgTRuOdrBllzq7rgybczDV7OloTyxn5d7M6ANn/K4feQGHzEvl&#13;&#10;zHjCz9PZOgD5zclEPIjNwc85Bq1Jt4q2jh7JRE4MZv4Zn0/IobyCfWfIOjT307DIWX9xcHcXT3JY&#13;&#10;nI0V0WribsqfGOlqzMjwYrvLwU9maiVd8yh3gyNwaHk8NhSDIHwO/KsuBRZq55grw2X7gF64boEn&#13;&#10;6h9TWK+cSNfXHfRtT9eVWg12dnKQojl8qFOEk4DIC1Ghd82rZC7boTgX5nnhnF0G4sH+F0QX6r+7&#13;&#10;u2Dp/W0haP2SquJ4TVXdrQxZl45FrPWhCG3sG7bKbhz+prm7qX4ESVazteHV0Q3RIqThsHOiurrw&#13;&#10;sAzuF/QQAikRaM8h8BtbLYBlKnFSC4OluUYLtPPKwsp1CuuVsuNNsrODF6HHuCsTaLCwhWcin5uG&#13;&#10;L4cEDhu639sNmVEVpnDZhpicqcXDcO0Q3Hh8ZfdVMNZGSGIE/ODk1AK2IiVVxfFq9zeejVkHTUrM&#13;&#10;IgaH0rm+rQuO9wob7irwmr+bikQZE1msDS82HEoRaCCemx/t8JvY0xcmglGalkcA3XKN53OJ0MLV&#13;&#10;Av/qhXBw6nnYbbQK6OUK4Hort0LsokSQZ5NJPnhh3pV5ajDcYFL7h5kOmdF48SgSSR3/nZTiYSx1&#13;&#10;OCUwvvLnwmB7Nh3bYKWYsy5Nw1JOQamb0oBfo7zWhpeDrse25+1rJDwV29QIcAdqa18rc0xwtQDc&#13;&#10;gd2rFwJx0jFUuhgN0rRYN6wX3SNkCliCdDzAWzCwlk1X2mswk0WFBM1InaUaPip1UdYFuMM57qLG&#13;&#10;7DCmdm+yli2vDDask8+CmEvJpqD6cLtRBVE3mcOcZ0p7w4u5HidwIrY+xZ0nDFRXARCQGIKrRxCj&#13;&#10;fFl3sTr45Vy9F76a16YZweg7cr4kAb14KSysF9twZLta9GSMAIs7H3Z5setKKw2GvuGJHyTA3rHq&#13;&#10;Fg8MiZlu7wmukQnEn0skYnLx2A02Gm/6RKI0YiYL1qVikaPTRWyjM4pF1E1F5VUCw8tBRxZY9ALn&#13;&#10;0Ip8q93Z6hRs38gPc0KkOBRF5UEB5FIwhMcoVzLttML8gntKie9ICEffkQFo+3qkN2HsRxbWC3Yq&#13;&#10;XxcA1uYS4WxnpoxhC8LXp9h2pZUGS+OixC9CkEOTsC3ClDHqUkWR4KxIKh67BNDUmx79ytOamIUk&#13;&#10;sRXr0rAI5nJMF4mXL/GNTtmD0EOLuqmQvGFCJTG84Lz9o3cr1+EuiNESLDmsLu3uVHZ3ltbmZspf&#13;&#10;YLQkvNKYxaQ5W525two/VdbmrmIUpesb9zOLGVhcSEkycwRiGdJ245XLtJEq0+7NXe0eHE13kIpF&#13;&#10;34kOi68blkyax0zG9XlYFaAnIQLHr1F1eB9PvYw953dOB7a3knSloQZj1gl4tapWrU5PzrwPb6H/&#13;&#10;Z2A66prgpZGZtR03/e7qDHONevhz9dY1KeZ4fOFxQVPjSwCRE4nHrEZYcfzKqSJQbfup2N24tneh&#13;&#10;s0Z3KyXkVgbZLFmXikV4gJHdSwZRSJZ2Wc8ii2AGEhpSwyyibsqgl2tWxLm//vrLL/zly5dDo4Jp&#13;&#10;dLYKNpMDEUTkQytnp5WVmceH+3vu6NLX33th9ucpCDTilgjDamn+Ofujv/f67M+PanW1Wc3goYJr&#13;&#10;i4AhQzjT1ve9CKh9/eVrs+CbFYomoCeqOy4GEzDXB2f+nf6KWTaUBrLILwL7pgc9i9UggR7kCwP6&#13;&#10;A1+1RbdhS9+Z6YZBRXxAh4x8P/XNYPVMGUth35V+wbEajKfcnTs/4WyEA5xCIAaIoaBGGGaeIV7B&#13;&#10;6uzy460XVT0psZdR5bpfhUHhCBEGdtKcJTQowZfdVjx17/jFMV/7KjDYNGft70accmO/vxCa4zXM&#13;&#10;nnVpWQTqaGdp5emddc460IHTy+E7kcMsapluajw195+zf8UaXo3XKpKYECAECIEMEYixcjKsqdmK&#13;&#10;ipucNFt7o9pTYBZRN+VKRDC8km015iolVUYIEAKEQB0RuAJHXCMOedRRsoJXjd7fyS6RLHjDkohX&#13;&#10;XBZRNyXpz1R5yPBKBR9lJgQIgeZHoGNsmu4ksO5mdtAq6SWS1rUVP0NBWUTdVAfqkOFVB9CpSkKA&#13;&#10;EGgsBPidBNrIJo3VmHykRff/8lpclK98ZClILUVkEXVTPchBhlc9UKc6CQFCoMEQwEvQX4ze22kw&#13;&#10;seslLsYyoGPsEvpFYxF1U31ekHOrq6ufPn367D3/+Of/6iMI1UoIEAKEACFACBAChECzIyCeapyc&#13;&#10;nGz2JlP76onAwcFBT0+KWOD1lJ3qzh4B4kP2mFKJ9ggQD+0xoxwJEdj47wJtNSbEjrIRAoQAIUAI&#13;&#10;EAKEACFgiwAZXraIUXpCgBAgBAgBQoAQIAQSIkCGV0LgKBshQAgQAoQAIUAIEAK2CJDhZYsYpScE&#13;&#10;CAFCgBAgBAgBQiAhAmR4JQSOshEChAAhQAgQAoQAIWCLABletohRekKAECAECAFCgBAgBBIiEGt4&#13;&#10;HT+5fO7c5SfHivKPt59MXYZfvefy5akn23JCbQnsByw7og6/Wp54aluQg8mgE9AYk+PtYEM07XAc&#13;&#10;w2TG1VJCjkA8Q6rJqnTj/7sMvbV97LOO0yT6EdhsQKEw01mN1Hc1RGB7StGD2NOgXwyQd0mg1lpB&#13;&#10;sQ01mJcFxQprIEkjqImRjD/2uVDAYKvrKZ4MVg0JU5uilTTkWkcxIJqyTg1MvBYSyKodpVQjpK8U&#13;&#10;Jd3VBN1Um86vdal/BZ7l5WU/kqr3n6PFAccZWDwSfmBfwzMwMLm4xZ7FyUn3KyGxpoQtFjBscgsL&#13;&#10;1iQJ1KlKcbTl1qgSUGqI9gteCrbjiD3QEvaF0AzDZOb1tmbKDx8+mHIsyJAqSzy+aUh3xNnoPYym&#13;&#10;Ay5FvS+rZDaiEJND5If8SrRmf6ZttYoPnxFxX7Hwjkb1wvUL/LIlqqOQFFxXKNWWqFHMNBjPhUJx&#13;&#10;deU+nBcoTUhxhNJ4Ge35Y8861u5q7XUXTwIsLVdqmV/FQ46goDy4EpEJaMY6mUU4/MUPZHy8rSoh&#13;&#10;3SglQmTAoobqplpSIL+y1//f/zmJDC9vSJToB3yQjBalzSQki7O8pN+PXOsIhuFF1NKSZWiKImuK&#13;&#10;pCul+gyTmdbauulMDS9X0wT7VUcS0FtVG15AVt1vLJEhhZgRINJL+WXrdmqKlusNL+Ur7Y1RES+8&#13;&#10;a39Ed5GVBvOsp1ClambJ3ybjT4Jc2O6qhEUQT7AEU7Ck9lm1hpc0NqhlMWIdn1GEiG2khaJWP6KG&#13;&#10;PjMWNVI31Z4IedSQ0PByJwKaWSd7/4NzUpk1ioEy2vJS2V24QuXPRBMbXjrSCd8bJsuj0xq8DjPD&#13;&#10;S2lKRXBEa1/pDS/QeAYUoo6vMd8sDS9uMatWpD05/R6LGE8sNRivMqxjdHZdJoojCevCAhVEPBm3&#13;&#10;GtMpcfEpDS8T1ilYhLM/Ay1k2JtC481Z1DjdlLh/C5UxkeHF1Z7hPMDXk1WtpVGbUZZXtFVWm9UH&#13;&#10;w1INkxWq2+sqjIHhpRtYI2ig/SlixSsAg7YX9YM3TROzoVECw8szvZQ6KNCVkQOPjQZTLFRoGx+u&#13;&#10;NBl/EuQypWPe4pnKlQ2ZUpSSzvAyYB3fq7Zen4pcW4hE14ZFDdNNKXq4QFnB8Ip1rpd8zI7+eAt2&#13;&#10;13dDyZzPtqe6br8F9r251RkuoPPWj5PO243fFL6zx79tvHUGRr8VciQTwDDX8eEHx7nYHVelYTLD&#13;&#10;SikZIKBlSBQ6jJTx3WUNMJY78GWXIl9n90XH+XBo4OptXSlliEOAKQvn2a/iURtgz6/PfFXR+e3o&#13;&#10;gCqRtQbDQid/FDWWWkhWuP+Y8oe5cft++6a5qvUwFWmilPMWj/WUqqPiurihfjdhHaOmKYuE1g99&#13;&#10;pxwbxV5PzqLW6KYiccra8GKmhnosim0XnPsYBvJtSVYXy6lhl8PpZaj3YmUwS2CoyAyTmdVJqdj5&#13;&#10;xgiGaBFCnWY07lhiHGVXd3054Lz948iyREqeDQKIvsLuDY6AjqMeTqw1GBsxDWeaYSYm4499ru3H&#13;&#10;OJudjZ8M10E87Kkmt7xMWMftLkMWSe/I0OziwNvbY1MQAcD9DUIBTI1F9boli1qgm7LRPBmVYm14&#13;&#10;JV9bYEsZsNaq1Q/M8rr9WJjG5m3cHOMZ7K7bYB8uRykyw2QZdVNrFBPLEBkG6AYIIAHGmtG40xow&#13;&#10;tkIr2YKjaPceP/lJWFRAlfLsp/DZf1sNhiOY4UxzeyohE4fwOHmkvonoVLnZmsR1EY+tOzbz0rAZ&#13;&#10;6yxYpOq9zltvjrZGP9zu6nIDrXR1bTijR59DaxhpWNT03VQwrWhteCWU/+3truFnA3DGW7asqiWi&#13;&#10;mhRnR7nZXV7Qlq6unz6Mbh290ahBw2QJYWrhbEYMgcH2tqd6mAbq6hq+zc5yqFdRWxjP1mu6SlXo&#13;&#10;ltEt0EFDzWQXO+FqrYUk6qSGGrJe4jloIzfw0vCzYTmmXDCYmyHrTFmko8P21BhoOj/mEYQPuAhm&#13;&#10;GEQUTM0ft4AG76asYMirnIwMLynUnEwIdOx6swae+c+GtWyRLS9cRE++QmuD4tCyF45n9OLGT13n&#13;&#10;NJw2TGZTM6XlCJgwJBDeiUVbQwfrN2AkxznjEcZNiEB4HUptgJhaXloNxrZsYh+2So7Oq0mXrWJr&#13;&#10;0I7IJtuM9RMvcbuKklEVx2u26vVpyDozFunazI1mGECXbw118mfo1vKbo0UYTOPDBBcFSZIjgIC1&#13;&#10;4aV2ruiaDcSs9MOaBuoZWFxD59TOW9z00rFFtLxSO++ogg/rKg9QOorThsmIZnYIGDLE+fLbIf4s&#13;&#10;MyoJ+0h2dcaljvKg13tAx5VKv6dHQB7I2AgIqkVcn4ARK3xoJ4EGi95pxJDlw8/eKpZdk/HHKle8&#13;&#10;y3ZdxcOeRsAbd6/xYrerbwL/dPrzPGPW4cRSeUrH4F3QeTlHHEiDoTbi9I9SdzV2NxnAWKgk1oaX&#13;&#10;0rnCAQvcf779MqqF3PQCR0HlLUQOehFWdxtT211O0CL0bMMfDc5Hck5LDmdiywyTFarLiy5MDEOq&#13;&#10;4rOEWiYVvZkkXwoE5IPOfGlcGWUcIiwH3+S0GiwsNpg1uNQFK6/1WHbl/kURLtv1FS9FDzdGVnPW&#13;&#10;pWmPfo5HJ3zS4FrPvNaGFzt8mOqYCvgJQkQT3YAZPAPOTouYHNbRIxi0CH3T0Ghfik2M4x/DZPEF&#13;&#10;UQofgWiGBIBy7V6NEZ8BonrFFj7JlEFVVIQ5Amy8CwWYcVXFLXl1YmjoVmgyx49P22kwnYuSa9bg&#13;&#10;HpD6IE4y/hjnijnNWG/x3A5N695kzou8U9qwTj4LUmNpjVnU9N1UY6ATFW9veLl6S++oZSDH0LLe&#13;&#10;9KpaXjmMbexiU7XLWXCaYZjMoOWUxAyBKIYESzBNZ1arlEoXCsqhAG4JEc0gGzucFw4wE60qxF7k&#13;&#10;lpehBmMLZMqHH8LVRcdhWZLxxzRXdKvrLl4GXV3sIixYp2eRQRP1JlSUv4MpiwwEoCTZI5DirkZw&#13;&#10;O9TcFRqKbK+JKq68FYZFl3XD6MYF+vUi0ZqmU0au1V0eIghtmKxAwXGLKopB5PpgxwaZpAtPH3UB&#13;&#10;TMrI9SCKqoToqxSKCn0h5bKMXO/e1YhbeyY3D0j3CIW5ZaTBNPepRF87VBUuGX8MckVHG6+7eD4C&#13;&#10;jXEfTYLI9bEDT7CHDFDQl6fRN7FqyIBFDdZNhdRh1kIlujKI1+JfqA4XpnPHikW4dYpvzgnXIkRf&#13;&#10;56K6uoPfGSOXFGigewIR/+F83fK/sYSB3wwfuPddffG7YTLLylsvuYXh5Ro9PkO0ROJ80d4go7kd&#13;&#10;xphCfAzzT3K7TEh8LXvr9XlUi/WGV9hhq6pepGtXYscfbzIXUkzmGgz7XySXR7kAiYL/DbXYgD+K&#13;&#10;ETIuV+SwX3/xwpanxQ1zdXo9rA0vW9apWITErD5RAxnv0MAotbXIx62gGkrAokbrpjqxI+NqUxhe&#13;&#10;zPhC3QWhubwH/g8ne6RFsAiGale9+A/ai618y0yxApjgvmxmagU8uqAdysU8s2QZd1KTFWdleIVN&#13;&#10;rwgiaU0v7YqXHYUY032eK9nRZP2UV3O0hpf8avPX0ka/BGdqOHKJusFQgynGTK6gtI9kp8XwR03T&#13;&#10;KNZFL7fUXbyGG9BtDS8Tu8vdvHFZp7ff1TSSyBoefhSDlD2LGq6b8lJLta0HDK9zsNXo9/vLly8n&#13;&#10;J6M1SvZ7nVRiSyFwcHDQ09PTUk2mxkYg0BB8gKA0wx8UF8xSz8YhwPz7L+KRz7iUdf49Bx4WmEUN&#13;&#10;0011ZklG1W/8dyGBc31GlVMxhAAhQAg0AgL8qjzxMrNGkLzOMmLYj5Tn0uvcggyrLy6LqJsy7Gaz&#13;&#10;osjwMsOJUhEChEDLIsCv265psN4mxPb4CVzjPPkjRs6mBxAoKIuom+rATjK86gA6VUkIEAKNhQDG&#13;&#10;LaFFL6s+wyhjk1uF32S0alPKxEVkEXVTyk5NlJ0Mr0SwUSZCgBBoLQRw0DQN/tVayChbi9HWyOyS&#13;&#10;oCkai6ib6vOunltdXf306ZPvxP+Pf/6vPoJQrYQAIUAIEAKEACFACDQ7AuKpxqHRK83eZGofIUAI&#13;&#10;EAKEACFACBACdUDgP2f/oq3GOuBOVRIChAAhQAgQAoRAayJAhldr9ju1mhAgBAgBQoAQIATqgAAZ&#13;&#10;XnUAnaokBAgBQoAQIAQIgdZEgAyv1ux3ajUhQAgQAoQAIUAI1AEBMrzqADpVSQgQAoQAIUAIEAKt&#13;&#10;iQAZXq3Z79RqQoAQIAQIAUKAEKgDArGG19nq1e4vrq6dKmQ721m6NwK/nnc/I1fvrVbOpIQRJWgb&#13;&#10;fHqyuzpTDhb+xdXyyMyaqnyxEMg7B4k9qb44jxl3TmTBqhlPK2tz1YZA+t1we1kTqgXi/1WNjWqp&#13;&#10;sVSKukJVz+zWgSa1rVKL2+lSGaFe4n2nRAZIci/QuXHoYSeWV0+C7WE0rtYS19TKvYBIcYnp90QI&#13;&#10;7MyIrxt748pzS7unob6TSz87rYBSQtrwD39PY19nN31V0ZmQLVw7EuPeTvA7poiCkuwohTdMptPA&#13;&#10;auruzp3vnqskQp8yuQgghoLal3gSGESYstKMlQFMZZ4w5RarhdggJRLbrK8iCieemEGYdarYOF6g&#13;&#10;gErzzt3dV2PtIZ2yNnLpwb7j9PWXr82WOuCn48qrzfUXe47TLyTWlKBpCdBr+fGDF3u9fePD08Nf&#13;&#10;dfj3fB2fvd765eXz9/v95fnl+zewSoXaRWlBBqf3+vjw1WFMdLJVeXmwvq8QzM0Oo/vgHef6w++n&#13;&#10;vmnD9P9eeXpnfT/UCt6E8jxvKWvs001W5vjKnwuDnhy6lrLvzaU6EcYJv5m/L1968PFhZfMmytlE&#13;&#10;jwY30FCj6wGEpV7gnft8HXnowXJa2Q2ObiePJ+b3euc3vg/ypaM06JIZxrypCSRtoIRIYEFPTbww&#13;&#10;TdxEXZRvU8DwGjsIvG7Q0ceVo83DF3vvsafGVxYWvB4MCQaGDutNUBEjJVQdxyevNkGZCEpJQSSv&#13;&#10;mLYrJf5yGZEtUDkSw9k4fFTyvmPsBfU4vTzBuHf2+ukv88/fXw+mga8Nk8n4x1IXS3bW/r5PgRmT&#13;&#10;kpe97P1312blwcbniV82J0yvs+fMv1vXDE+QWOIJDjnxWogNUu/7xu9OT38VpJOv97RtjC2ceJKU&#13;&#10;H4nzQRyvZIYXH37Ka+/uXwlzEsymmdEHKqtFMt0UUp/tzPww9ty5vvHzI1f9yYl4Gkl/+bpyr1eZ&#13;&#10;HebBM6OCOcUKZ4pP1oYjo4fXqu+P2jJwX4aqJaRMxq0uS6lUXYqj0fNyM2pSFW4nzLJXmL8ykYAS&#13;&#10;JUabwLDnARgB2unSvRm0sGGA7zwaNbJosTSnfP35ejOav4nVSPYZmeGl1Bju6y/N7jxTCYxsadhz&#13;&#10;3/3qHMlkKqidRCnJJgnMNGRoVoYoSWw0TCYibEZd1oSe4Mww+55q6hLVvaNuMtNXFzZWnNGJCOUg&#13;&#10;E9uoK1nhjjTl5ksGEXaeUeF8jkE8yZHKCQOo7syA1QUKTrS6QPL20tjCw16cacbsCChaiRrtoHvt&#13;&#10;3bre6oJcbVcW1ncf9r4YFTaMnNOlH2BV6fqGOnt76f7mRtnZezDj7ltxAc5WH+OaSnWeyr+GxH9H&#13;&#10;zFpc4dtv/jzf7+xv/n6q77NEUqmKO1l7irZFi8xfd+dwPbW8JqyzqnEGSqxcd5wXW1absGevD51r&#13;&#10;G5U/X92/4a1jxrx62AW989P+mkaObypV5SLgvv7Si1x9/eXFBnj3QSn1HZyE9gETQqoiGyfGcmBP&#13;&#10;oFJBDTntr4W7lV2ZvtvnrL/ydwANk4miGlK37cby3b7nv4Q31hM2m7JFI3D67y3QV1dLg1MPe/fv&#13;&#10;rKiZJvME1kFNtNDx8b7Te41tyASf9m+G+5z3R8c60cwKd4gndWB3rI+XJBOzAJzx73Wrqe0312Ew&#13;&#10;E1bCYlsGxjsu55hlhCrWxt/PTwU9z3aX77xXmFDBikv318ad8FtxdgS22rCoH2Ol9RK0dfQ4zt6x&#13;&#10;3shMJpVc/9nqFC7/TLXEoA8zMM+yN+2Jtq5+xzk4ibCApZLabiyAyWW+aYtd4Dz8Wb+JYCorpUuJ&#13;&#10;gDvhCQ1v7EXTvyCgMTZfjWW06SaSbecpvJvDXwfX/kv3/zSYucEEzyiZiJcxdTu+utb/fv6p1YQk&#13;&#10;Zee0ZnakX9/DCSAYM4YCtnUADwVPwOix00JW8BoXTjyxwjWLxPaGF1rfaYwVldQnazN3YPcwuJwD&#13;&#10;ewpVR8IvwEMWrBtYcfU8o3HuuLf12jd5cO4YL9WV4bIjzTi7fDeyLAANlZFMKlmMygo6KgWn1JmL&#13;&#10;WpgCYeETGxvlJ6EwTMGAdno62mvWCrZyWZ5uNu+6muFV24LbbsyGX+STk4/g+zXyVe0IEGgQztYC&#13;&#10;ZNt9BUvRs2EXWF3zmfKMf4Rk7DxHIk95BtTzShZLffFSt24KtnLprkihEaNcfbfhiQBlqXTdef/y&#13;&#10;3+L5MG+ZzUtNPGkcClobXqfHh+C6nq2xglOB4H4f+AOeh23H4bV3h3/+jZ/dWeflpfIqLud2d/CZ&#13;&#10;JTPS/VVWJhWs9MYBjwx2Ph67DGa5sEB2Eso7wKI+m6ks+ezkAPx2O9WO/o6TTCqpJrYfKkyp4xra&#13;&#10;oL+zhU/cL7ZbWDIzcFNggjPaltnnTYFTblk7O/uCLzJqBsVeTE3EEciGfxpoHibKzta6iZoyTGbU&#13;&#10;OgRKvQBjlJ0SGSCA/VXVzxpj14YnUp18B/OHuSX/3NUZ899yl9kMZIxLQjyJQyjb360Nr5NDOFjk&#13;&#10;WT/ZyMKmAtX9PtjTYX6psDXgWTTMS8OZx83EkrdfgNt8vgnFpDJ99g9DU4dXM92Dj51rs5Xdd/BZ&#13;&#10;me85nB8teSEMIss8+f3lXtQ8O41U1YpZLaZTalMMCpmucg9O7kRsGCmEPoGT0mU8/FjLfVh0aqxl&#13;&#10;+YXsjGIL1dFxwXGEF7nmEqvIhpMr/dQrJFLlHkwq+IZU1CMnwx1JxcERo/ayBRhfTxploURWCHDv&#13;&#10;2+CSJ07v15+GnInZJNyQJ6raYa98d2P4453SoBvhojS46Vx7dxg64U48seq4uia2NryylzY8FeB7&#13;&#10;OmvVGA1uhWzv3OnrDjnl2Gte5p8RetZf4PkpdPdp74DP4A3mvA/Ti0inVBYuiDmAZ7H9JEtVFZF5&#13;&#10;BrSAd9feg0E8fg/nsR8sR8QfgmTB4DqXSmN3ML6AGO4kQ5riQNgq+7wZwpZ7UZazQYFISKpwFC5o&#13;&#10;gAHZcHJlsscNbhIsNkpMLBjDZBbg4gTVXk9aVNDkSZ9PyKG8gtu+4n4fwjF4FZyJw4euTHmiQxNP&#13;&#10;5T9wxu+u4eqAt0BwqZxoA1pZB/EkVyJnZHix3eXgx5wQ4anA2evN4LKWgIW4myDYYQbIMf+M8CMv&#13;&#10;JrXf/F6xpx7SwiWwEuA12M0mTI5CKk9GXA7My3nFAL9aJsGYNK/woOiLUWkI9OuF6A8bK2v4KYMh&#13;&#10;jlG+/l7fVEd1ykRW3OftI5/6TLDMupDw639od5K6SiROJ/jwgFuBJ55szNkg9uGTNIiNIs0nQ1kN&#13;&#10;k8VWRwkyRADieLn08HmyMlV1C1YPWOhMHHRBdsx4ohObm+OgHhdgFyi4QACqUjzdn2HTqajaIWBt&#13;&#10;eHV0Q7QIScd1TlTZ+ZCNiMZPeCqgPWbIJhbBSW2IymqpNDKE9bXSXw2XoMRpYkhTV3b/PoTXoD2y&#13;&#10;mSmk8soNum0aQ9qQCfvvLqDrOjvb7KyPqS9LgJZ1fl0avIIfjBHg1Pi0PPnUF5RLzJvef9o7u+3l&#13;&#10;9InE6QSfNul1NiJb9PQPb1+ACIJxi7KGyeyb6aAWsjvwm6CS5s3S0+HRw+fJYLtvoTM/EEdeFQM7&#13;&#10;SXKHt18mcFHli2ry1op6gSBpVxBPkiKXJJ+14cV0nBQ7pAMi+Xq8/Mb6lGCVkWF9GmiQNLFAxlcX&#13;&#10;wNRSyYAwx9gLne5+paW+DmpqWUcr0E8mVbCgsNtmkg5uvDwdLBScGHFNBS/GUROiimTaXMVh20zL&#13;&#10;p8KSIsCGosD6N7oGK459JS0+M7J5AccximnEJM0wWYbNoaIyQQD9QOBGE2lJDJYh5sXQRckrxLUJ&#13;&#10;tX+YaoEgeT2UMz8ErA0vhx0MtAxWGdOe6toS85lVPBhPIeTghZo3eNCPS/VYeadktTzxuBDT1/oA&#13;&#10;dKm7IZlU1WpbaJ8xiDWL0wYR16Ld7CAHO0BkYKIl7Eh2qv/FqHBfG14ZtH+nhBvrTXhvZkKo8s3G&#13;&#10;o3YFQmdxX/vIUMapJdSSTedBVb3ZInKH0TBZYvnTehclrrj5MzL9/HDihr/oEPjPDSFYbv5nQSzx&#13;&#10;J55YApYqub3hxTwHYXHV3IvLRkA04UWrDqJLPHauj1dXqiCgF8b9CsXOwQO3MWOwfFxIF3OFH1cM&#13;&#10;O/LbtMJPm0gqPzdb//PX5xIJ0KiZWDB6g9UsNyhurImWCIfSfebHKnwwSn7fwxX8PtplJ1GdlCkW&#13;&#10;AXZzhnDO133RtMcywAkVL1OPLTsygYJsLISy8uFHdGO96Q2TpROcctcEgWg/kNDgoueJgWS4CagO&#13;&#10;042eOVmMUwZCUJJMEUhgeDnuDS3g1lcRQ7rhJTwQY91GRGRVNcQfD4IyMTKzewp3ReP5bfBL/aVr&#13;&#10;+f5VDNuDIZj5cULwNBTu+fHiWasjQWAuFnSAORL5T9vXIwo/Ib6AnMVxRSeRVJ547KaIbEOm2fRM&#13;&#10;fdMOPmJXPA3GrSqZmmiJWsMOugofXhD7MlGZlCkFAhhXGYMySNd88RcNfY0lpQQXyOK731OyvU5D&#13;&#10;llMmm8YzZneOaZs409wwWQrAmFs3jc1pENTljfMD4YOLG702jQcVj4YvxKfAoXDpl2rg1rQtJJ6k&#13;&#10;RdAqfxLDC47LPnq3ch3ca0ZLGFN+aXensruztDaHseZ52HE56szxa0gjfE7QbhPvWIBlBhhxDyYG&#13;&#10;L5Xg8/Swc5oFMYdQ9Rc28WTv4OPDCxsV1ansthuvKnh5Im4Dledm1nh1qzMYHBUOIcJ1yPLdf0xf&#13;&#10;v5+Hc7lL3NSD9DyGZ1a3IiaRinchi7/awg9bYDBYW41b7dBAyC179uEp/D/l6UQL90Ldmh7WGJ56&#13;&#10;GXsOQSPheJd8zRe8aK5SGqkqpXtz+O4rTxSqNFIFlEB0g0WyoR+ntBrBRkRYk/vKqXKsyq5TrwbD&#13;&#10;ZI4UkdyGurgo0pqr5rVlLgvfFX3ePGgwKXmCSt5ECzG3VxjXRmBQc9PjOAVLqqED18ST2nZ5lqWf&#13;&#10;++uvv/zyXr58OTQqhPdjV5c7EOlKPsEHsaxWZh4f7u+5wUshCNOF2Z+nxMNBrAQpiANWCrEAmAKV&#13;&#10;72xP00Qwnpanfvm4995feOvrL1+bhZ143cV8sK628vTOOk8PiaeXhbsmI0AIShqVzF4qmNDAq9W9&#13;&#10;lk3EijSI1jpvBG5whwHsK5UZCFFUZBzjyUIPUgvuAJUxhBPaGIZN+URfWIQifYSxn64PqhkvWK9J&#13;&#10;pff3Xh/5fuqbwJkyhQBcKa3vewpH9e7rNRJYSxt80mhONuSD4+ZyBVLL70sb1HtyM6VkaHiNrnuC&#13;&#10;sZvTzKmLeZ0W0CG14CJTPl5nCRUw5ezE3WwWZJGCJ1ZdCQu3y4+3XlRHW2lQI57UggU1KPM/Z/+K&#13;&#10;NbxqUK2iyNoMZkxDYfiTQo2RxZQqn36mWgiBpkMg23ljpvCwgb/Hnd9mWjIVZo0A8cQasibNAIZX&#13;&#10;sq3GzPGAvcu7Di6l7p5Glc3ixYOTrGH9zL1x/86KaXrDYlMmK6ZUKRtF2QmBVkUAvCD6oq9bqBcy&#13;&#10;LObO/LS8LVsvgVq6XuJJS3d/uPEFMbzg0uuxzXcrF8C163w37GSDh2xg85s5kF1FBzJ2qWLcZWfV&#13;&#10;FnrROMHlizmiqU4D5E+GYkqVPw5UIyHQFAh0jE2Px8eyyb2p7JzT+Pd2983nLmULVUg8aaHOjmlq&#13;&#10;QbYaq1KCL9Trp7+8PHjve2k4Tm9ff/eFkVKce4emqRCNAm7d5j4fmg37OvChmFLVAQiqkhBoAgRU&#13;&#10;Hjz1bRZ5d9UXf3XtxJMi9krOMhXHxyvnhlN1hAAhQAhkikCxDJ3iDfCZgt3AhRFPGrjzshEdDa/V&#13;&#10;1dVPnz599p5//PN/2ZRNpRAChAAhQAgQAoQAIUAIhBEQtxonJycJIkKgdggcHBz09OiifdeuWiq5&#13;&#10;oAgQHwraMS0mFvGwxTq8ns3d+O9CYZzr64kD1U0IEAKEACFACBAChEAeCJDhlQfKVAchQAgQAoQA&#13;&#10;IUAIEAKAABleRANCgBAgBAgBQoAQIARyQoAMr5yApmoIAUKAECAECAFCgBAgw4s4QAgQAoQAIUAI&#13;&#10;EAKEQE4IkOGVE9BUDSFACBAChAAhQAgQArGG1/GTy+fOXX5yrIDqePvJ1GX41XsuX556si0njChB&#13;&#10;i/8xLztQ+Dn4a+qJqnyxEMgbzsrlUrWAZRWaoWoFa4IGBV799pTidyZIDDy8aNUztR1omWGyxiS0&#13;&#10;liFh3JUYIC0CnavHKcDTKpulHlLwtzExbWSpYzVGlFIS3n7Vy68nSVXRmZAtjDGqgNA7W9UukbrD&#13;&#10;QP+oOjOcjb0FwWRqaRqZFfnLjhiqH9WA6DJGPVYGhM+dJ8IgRDzJn0lyjbGGl0ZIZFnX8O1njjO5&#13;&#10;uMWexcmLzrPbw12R9kl8k5k+OdfV9dOGM/rjj0fV58cfR52NDSx/SmkGcjWHYnUNP3vrXAzK9QHk&#13;&#10;UgsGGaAZHy6Obrk1bY1exNSq1+ft7TF9zVLLwOgCQZyLi27JmoKP/njrDHhpAs09OloeCpRpmCwe&#13;&#10;3wZKsT3VdfutM7n15lZnVeoBr1990r19Bp3r9Vfntz9yOrrP4gBkBXyDz4/f8vJAA3YNf3AuBrse&#13;&#10;+CUPng2EWWuLiu8cf/sXeZcvLnKlpHifw0Ry+eFRw4UxhmxhQ2f42eRW6J2FKR3qgNsgj/ax0T/h&#13;&#10;6kJqC5VLWGkNLW9NPhsmLqd+IQTlwYki8IQNPb9tgCYfcN5u/Kad4zOlkydP4lUc8SQ1Q5IV8Ffg&#13;&#10;WV5e9kPYe/85wqFrYPEo9MMWi7I6uRX+FpIcbbkjXeAXZQlSPfjF0dYkVqYot5qcp4G65RJYRZrs&#13;&#10;bjahIRrRpK/xi4FJJpyAhCcFIhL8jSEkCamoT8yoBObzZ8NkmtwF+vrDhw9GHHM7Mwi3jkjQt5yO&#13;&#10;imaq+wETqn/Rpy8Qhs0kiikfQm1WMkHBGJ5JUhkmGsmObPLrebTI9BSabouCbggoM5VyBYHVX1fz&#13;&#10;KbWB9CUrRvlWNBOBMmqLioc2ysAFO0ZP58sTQxVHPMmIQ8bFrP+//0uy4oVGO1oZy0OBlQhu9nUO&#13;&#10;3VrD1/2PoyirX20iwgLH8AdYfnijKLeao3No+Q0w5dmwuCZ1/GSMr48os2M24KGwaMXWkUbdBZBA&#13;&#10;Hd+Owszlj6OwnF/OQtMMV72ODz+AzvsuuGbF4FEW7FzsloBUQWSYLJkBXqxcysUunYjQt6hinv0a&#13;&#10;3JuNa8/2r8jhWbGHhmaBvnYlxdVEv+eBgP/6B5dHPaW0DG/uwIdDG37YkO34yU/PBhbXgjUf//aH&#13;&#10;A6von98s3xrq1rbfSv/4pWB1zuSPYkORum9vP642shN18bOfLFbp8+io5qyDrXeBwpc6IdjcnHli&#13;&#10;quKIJ3XgpL3hxV57xXvvCd956w2oG9kmi24cLLnjEqxZRqhia1IwgbYfM7MrvNYfrpONzyHVZAM4&#13;&#10;GGKMoUYFIAifFbJ0dl90nA+HVauUWWjxj2Gy+IIaIQXjArfsTcXt+hKs/SCusRmHYHE3tIcZm4MS&#13;&#10;FBgB9vorDGlXZHgf37y5ZUyn6IaKZMO6xelb561lMLmM5lO2qHpjvJSPTetCkwb8xkhf2cpA6cMI&#13;&#10;MAqwaZzcCX7KnHnimKs44knuhLY3vHCWpljMSSU5m66GrSb0jwj4QzO/LvTgche62MwisJuO1n28&#13;&#10;VEPfhVdG8G/FnrxWtTl8cpDcdYIZUOLK1cCXXSboGSYzKarIadhiF1hdVlYRI2UmK4KsJHoaDAH2&#13;&#10;XinWrmvSDIFsqHrk9Sejmg31D3Py9t212DKZUmVI0zrQVz9O0gKuUV+kScTWltydE63llTdPtA1S&#13;&#10;qDjiSZruT5LX2vDiKs7MVDAVCKcCQbMLjC50e8aletdL40dnA/xjcTnXG12Zke7vBmq29iQBmOUV&#13;&#10;WBnhK8NjYNZ5i1DHx0+mwArUTp5TmV46i+4ofPxReTgU2mKYzBT2Aqbji12CP328nGZmd3w54Ptq&#13;&#10;ZMCblERp8kOAOzbLPgM1kUCgCBtPJacCw5rt9Y+jnLu51eFanOAigV/R1rlhdyRMFrS7YM1Lbezm&#13;&#10;zRNtW9QqjniSsPMTZrM2vLJbW/AlFigJy1+46wgbQf5SPXjxrC06t3Ez0VdxOL3zTSirdYqgaoI9&#13;&#10;iKOt0Q+34dAjf7q64Dgl+GbIriKevPzFsl31YkEuum6Lu6Eo+Nvbw+Dc5p2r3FpUHKs0TJaQBEXJ&#13;&#10;xj279BtGCjkx7sjlc2xnUvLXsm+W672YQUn2dVOOMAJvb3uvpHyiH2lSh0dFNrSDUsxDjfQP7hmp&#13;&#10;HBdMIGALMFab8CalUpoqArLLHU7vRd+6ovBEp+KIJ/ly2trwyl68sN2l2HVkVTJiiCpOcoCPlY75&#13;&#10;ZwSf7amxYTCH/IAOzO7pgqg4EUUxZzFD08uLBQMBMnAJD5zY5IJxYw09QtgzdIudHlB48Rsmi8Wg&#13;&#10;mAlgoB1+NoDnsYMOwpKswngM0QNus4OsVjuTSgQSrrYVE83Gl0oZ7sELEsJODAqP5U6zwrCTXnoD&#13;&#10;suGUyLLm1PrHqnNxgmqvJ62qaOrEz4Zlwz9IFNUuhmILuRA8iVJxxJNcaZyR4SWFmjMPIBOeCujd&#13;&#10;qxAWcTfBfqoZXhrjRAyaPa7dA2ZVZCA8bnqZHBgaWq4GCNv4CaOQhUw6NpmVjAa2qBZ0PjNMlit1&#13;&#10;Mq8MDcs3eCg2yqatjsd+WJE3ZkcyIuVly5HoWmbu0J95+6nAEAJffjuke779UoGV5bKOwrCbFX0t&#13;&#10;48mW7tRLYv1DVMkNAVUcrwBR1AOWZHkVgCek4nLjjEFF1oaX+vxY12wgZqVqOqoXJTwVwL+UHhOM&#13;&#10;4MGpZYjKVqfafHONvzTSuWy+Sx8TCA9NL7PYEnwhi1l0sJQVZ9K5QCm8NVQQGiYzIELdk7jn8ZkP&#13;&#10;XRRI/niMMQLMjN+YtuGZDYi6mcmyWd1hbEkBmFe57SMbdp3SKUQjstlP/1xRE+kf2YO+2nCl3z3q&#13;&#10;CEuj1BbKZk5/sVs2/6tEYV0I6kpcFYP5vDSC5MuTUJ+YqDjiSZ40tja82HsvLV2DXeE/yuloZJuq&#13;&#10;jNRODKSJBX5RXQBTSyVXyhwLffNNfz7IxKBxHWOtwuRwky5yLy3P3i9kXdz0MjBq3egeNtcJyA3G&#13;&#10;0OGw1AU+hdYhUAqJXmsKxd7X6JDhKYHJhGyCDOn0T8oGUfYMEOBBjMIXY/jb4Zkp+pQ8IRWXQU9n&#13;&#10;XYS14eWIIRkykKhqx+mmrjxMT+AsZdjuclyp4vb+sj2zlkgXS05mGeDXbEWwOG1mphezYxObXq5K&#13;&#10;wr3mjGI8NVtXNEh7+MSrppaXuw6uIFvOHlT6SWH4dJ3XdWm9ixqEAvUQ0w1Reku1JX5LCsWcM084&#13;&#10;IOYqjniSJ4XsDS/XxrE91WfYKNWpVjgP+JMzORnYaOQe+KE9QhZyPHoMlg506FWYfo4RakfV9Arb&#13;&#10;U+y+VLWbW6hkCF2hvj+Xn4/3DE3DZIYQN0QyN9htrEllmk7VaKvw+A2BWusK6b7+gbjtYSzACVW8&#13;&#10;RtoeLAXZEm1yejUn0z/aQFFRgSbsG0s5YhFQG7petlA/1YEnKAepuNhOrFOCBIYXRMRlN7SA+3n4&#13;&#10;onPXwsabeyyesKnlxmpAJckevDK766cv15a/w/hb6JfuhmWQ3KC9HSrl/dYsFws6ELzYg78a8jIZ&#13;&#10;OyBsFhbIC2b/W9ggwwm4yvdeKLnzW9wikXce+Qq2b1gaJrMAvQGSuqNcV9wxjaSmV/XiqwYAg0SM&#13;&#10;Q6DqGygpJYw4gtfVf5c+krxMtjSeMQn1jzqeDZuMKoKqpIxjEId7C/8ebXcJQezrwBN2IbfxDSDE&#13;&#10;k3ypnOiSbP/iWXYLLN/iXlxkt0jDo7yJWrURfsQCpEp3dOKltt5xcTxXxMOourfOQvERt2jzi3JR&#13;&#10;hkmvQhTLlUtxYax3sXYgnAS/3DZ0GXb0NaJepaE8/C5vJr53rNG9Njd8zbZGAHQ6Cj6GyYyv6axb&#13;&#10;QqtLkcO3X2vvDubgWF2S7WXxOkf4t27wtFzFVnzw0NExgb90qCE8paTUSTy72jWH66SIi6pFsiFH&#13;&#10;VYqlyih+M7KvB7yo0NVqgmoCrtSW9I/ismP2VVW7uNomrFp4QzTytRzRYhpsfUl27E3mAoly54ml&#13;&#10;iiOe5PdKwCXZTkLDi+kmZiFVI+rA/+FkWEiv+CpMaU16+irmSndLQESxuCL2o+BLpR2hrgu2Qk4c&#13;&#10;d387NxAEg/OzULBWjHA6rbCGySzRyju55UAbNL0iVJ3W9FKMWf5wFDHDURpxeUPVEvVZ8iHGKvKU&#13;&#10;UrVrVa+TPz1TMMDreXOyqUasqBpi1IRCYDWJg/NTboOpCEPjqdlrZGt4mdhdYfM9b55w1al9BBVH&#13;&#10;PDHjSSapwPA6B4aX3zcvX76cBF+qOjzggjH8wfJ+vngxmWMhhunSh6GPL4RSZIrAwcFBT09PpkVS&#13;&#10;YQ2MQBPwoTbKK5M+ZRrwIp7YzaS4Ji4kBx4ST5qYP1ZN2/jvQhIfL6s6zBJDmFG4EggDxnt3Jirz&#13;&#10;sXt3oqPKB/MxHwoK3mDWBZSKECAEkiDA48po/fqTFJlRHnb2O4u7tDKSp7WLIZ60dv+HWl8Qwwuv&#13;&#10;FoVLEy9+GIYL2i5PPQG3/cCzvf0EfOzhoCDcu+OM/mh+lZ7ncYtFbsOjOg1AZCAECAFCIAUC3Ns9&#13;&#10;LpZNigqSZVWc/U5WEOXKBgHiSTY4NkMpBdlqrEIJi1q/Pf5p48Pbt9WzkeA8dvHi6Hez38J1hvag&#13;&#10;wyoZ3LrNS2NxMu2LoByZIZDDkn5mslJBtUegWfiA+0hOobRL8SSqPZuS15AXD4vXK8WTKHkvNkhO&#13;&#10;2GosnOHVINCRmAkRyEvBJRSPsuWMQPPwoVgDWLGkyZlUCarLj4fF6pliSZOg4xoxCxpeq6urnz59&#13;&#10;8n31//HP/zViS0hmQoAQIAQIAUKAECAEio+AuOI1NHql+EKThIQAIUAIEAKEACFACDQcAv85+1dh&#13;&#10;nOsbDjwSmBAgBAgBQoAQIAQIAUsEyPCyBIySEwKEACFACBAChAAhkBQBMrySIkf5CAFCgBAgBAgB&#13;&#10;QoAQsESADC9LwCg5IUAIEAKEACFACBACSREgwyspcpSPECAECAFCgBAgBAgBSwTI8LIEjJITAoQA&#13;&#10;IUAIEAKEACGQFIFYw+ts9Wr3F1fXThUVnO0s3RuBX8+7n5Gr91YrZ1LCiBKEtGenFSiwLBQYqJoV&#13;&#10;5VWn+M/MblIcKF8dEdAy5HQJyTCyxEml7P0ysG7nxGddHEOQPOXVEyyOF6763NupIxhUNe9otc7h&#13;&#10;6EQppTgdoiMSY0K1UhOyhbuqcu+L82HmnOzOhbXZDiOe+BgmE7Kd7K7OlEcCujdc+O7c+e65CpEp&#13;&#10;DQKIoVpFqMjp6pMo3jJhZJ4wSuNgWtV1CrFPK2sCnVSjrZiRvQ5+K8ojM2vEkzScyCpvbBwvUECl&#13;&#10;eefu7qux9mCdJ2sjlx7sO05ff/nabKkDfjquvNpcf7HnOP1CYk0JYgtASU2w7OX5kVIHXA10fPJq&#13;&#10;84FY4MnZqbrpvy9fevDxYWXzZltW0FA5eSGgYQhoqNF1Z3zlz4VBb7gFKpbnOd/Yc7JVefl8HXno&#13;&#10;df1pZTc4up08npjf653f+N7PArk6SoNA5p2Z7rGDu2vLXwV/YqW2tUtf5QUF1YODkFrnVLHRJTDT&#13;&#10;IW75ISJ5ZbddKXEFwquIIVugt2CQnnA2Dh+VvO8Ye0E9Ti9PMDadvX76y/zz99eDaeBrw2Sytjw/&#13;&#10;8QJU5ezE13iLGi/cmX+3fsOnLpbsrP19nwIzJn2psE9f9N9dm5XVgc8Tv2xOmF5nL9wLqo4L8QS1&#13;&#10;2O7cFBv7AnpMyAdW3eCd933jd6enub5y6eTrPWUbd2bKY88DuY5/X34MQ2ov8SQpJbLJB3G8khle&#13;&#10;jJFOee3d/SthToJVPjP6YD9ke8WqUU/NCYRgbQSDfWZ0fb86+qpbjoPo8zJpmWx4kXcpKoZwy96I&#13;&#10;SGc7M6Wx5444pLFWRBCDG17ijCLvtlN9MgKxGkOZgH1ppENiy/c0kjzhhJUJFdkkLjENKWktiY2G&#13;&#10;yUSIlNSVvmTN7PHnLcQ0WwTUvaMuhemrCxsrzuhExPxf7rjTpXszd9b30YbuPBrVrB2wwh1pWYFZ&#13;&#10;Y3o7j9n0klaUyU88sSVG2vQJA6juzIDVBVazaHWBOO2lsYWHvbhapVxU1wh8uvTD/B4MnIHpmpey&#13;&#10;vXQfCuw7OIna/TlZe4rjLs3t0hKiMPl353A9tbwmrLOq5Wu7srBy3XFebNlvNPd0tBemzSRIGgTS&#13;&#10;6hDTulVkQ/3TO78c2BOoVFBDTvOV2upzZfpun7P+yt8BNEwmlMLV3Wx4C8JxsPC9B8vV7cW2G8t3&#13;&#10;+57/wjfW6akpAqf/3gJ9dbU0OPWwd//Oinq0knkCC1eHzrWNyp+v7t+oruNLkh4f7zu9174RN3Pa&#13;&#10;vxnuc94fHatbdnp86KBIwq9tX4/AstxxgBTEk5pSQ114rI+XlI299s7499U17XCS9pvrQCNhJSyy&#13;&#10;ZbvLd97DBuWUSBE3ExS4+WpMv2B+tjqFSyO67HUAlapMhQDMwDzL3rSctq5+xzk4OTVND+nOTg4s&#13;&#10;UlPSYiOQUodYNU4k285T0D/DXwfX/kv3//xbMY0UqzFMFs7mjfGSzB1fXesPTz/wm/fzT+0nJFZ4&#13;&#10;UGIH6df3cAIGKWYMBWzrADgKnjhtNxbA5KqJewwOxKqN5vbObsc5DK2MEE9y57C94YXWt3N9WJzM&#13;&#10;JZf85OQj7G2PfNWerIjKCu4vBKebycqhXMVAALZylBtGkdKdHYGHhP3yVV93TVReMYBsJSlS6hA7&#13;&#10;qASy7b5SrT+pi2TKM/4RkqE7dtVT/uQQpqmdKi/Eto4eYfrRdmO27Dyv0GGReMzTpGArl+6KlGz+&#13;&#10;uiXb8EQQplS67rx/+W/x4Jpogod5omsQWwnr7ggRiHiSpvuT5LU2vFi39XahR2c2D2OPYh3VrPSz&#13;&#10;1cfrjjDdNMtJqQqIAHgtMG8tg9WCoPSo+JJNBsBlp3o07Av1sdwC4kQihRBIp0MswRTIhn/KGzrq&#13;&#10;Mne21lW7P2LiyGRspVYzx+joFnaRHKezU7cAY9lsSq5FAPurOgZpjBgbnkg18R3MH+aW/LNlZ8w5&#13;&#10;zF1ms+mbs9eb753xkriDRDyxATF9WmvDC+dbor2cXoykJZz8/hKcwyR3h6TFUb66IlC5Byd3Ijad&#13;&#10;FcKdwDHsMh5+tN5rxnWL/TsTYwfd4GOx+w4+K/M9h/OjJS96RV2hoMr3HgxqA8fAmmg9AFKRDSei&#13;&#10;6vUnScLKPZhU8A2pqEdOhjuSgfOSVk1nCzAfj+UoP1alUGI9ArLLHS5QrT91g+C4GS14oqoK9g13&#13;&#10;N4Y/3il5L0VpcNO59u4wdIo/jienGLgEz+quuefEAzURT/LluLXhVRvxhJVP00rYrjl5d5nCVeh0&#13;&#10;MNDi8XuYsgcdhCWRhfH4UmnsjtM3vpLwcCKemkQfi/YO+AzeWFjfZTNL8keuP1XgnNfGypr6c/c6&#13;&#10;uPSJj6UOURh2Uvw2A7LhRNRkjxsOprHYKDHxbgyTWXQP7j/uH5LhZQFZKOnzCTmUVzBAmsrlbvDq&#13;&#10;uLO/+ftpoCBTnujExNP9D5zxu2s4RfRmiZfKRqHa2BYkfAYv/fJxBFSl8hQa8SQpQxLly8jw8rrW&#13;&#10;56gRIaoSh339TFuCu+bJncNMa6F0OSGAMWle/TwPDsKj+hCm1fG43AdywYn9v9c3FzAul+Uz+Ojv&#13;&#10;wz+lU5PtN79XulNYFk7J0yPQ+XVp8Ir681WXonhLHaIw7HjArcATTzazIxoQxJLHRpFXGoLVGSZL&#13;&#10;Dy2VYI4AxPGSrP+pqqeNeufuynDZ2dt6XT06aMYTnVTcHAf1uDB2BaeI/iwRVKUbDjqqQaX7zFar&#13;&#10;wJrZhc1fBs+bmWvmEFFKewSsDS90IxDORECtnRNVdj5kI6Lxww5ZJHqCLo2JCqBMBUKg/+4CBr9l&#13;&#10;Z5ud9TFtAGh/PMY4I072p+XxzBqtEBSIGAaiJNIhsmHX1i7WZUS26CMaGNCcRSKMXpQ1TAYviORB&#13;&#10;XxVa6XePGtvuwK8B4q2TpKdDtv6rAZaZr4sjr4qBnSS5wyc+ysMX1aal2ODms0Rmq7VBsKdHr2BR&#13;&#10;X22uEU/yJLW14cV0nBQ7pAMi+XrT028sHe/RrU9xZCMWhbBLY2xyStAgCHSwUHB7D2bCThKy9O03&#13;&#10;YXns/fyU8j6rBmksiZkJAkl1iHnlycjmBRzHKKaSVVet3DCZubSUMh8E0NcFrjdQbYjPw26jLqCX&#13;&#10;pXAR51gTzBK5uUZBRiw7IePk1oaXg56DiYJV6iTv6LjgiDviBq2kfUYDkBozCXiSrqHaivW1YgeI&#13;&#10;DEy0xoSBpDZGIKEOMS4fE2rJplsfdc0p3CGKCr5jmMyXVXF00f1NrRLTehdZgdRaiRngDyduqDbE&#13;&#10;bwjBcmGMK4qnHQtEJz3EkzzJa294Oeg5CIurll5cEY3Cs7JRLtXgQIYXIYdLYJF7LnRSHKY82ZJf&#13;&#10;XSwYvcFqVum+mYkmSg6Hsf3bskO/sb2DxJsC+QFENYUQSKRDbDFUkI1t/CkffkQ31pveMFmgCm2I&#13;&#10;TlKJth2aMn20r0sooJeeJwYy6E1tPJqtUVbslvcZZezciFwG0lCSLBBIYHg57g0t4NZXkQ/LsDjy&#13;&#10;lpKxZXy28SwVCJc/ol9hT0kMhc9uUcgwnJilyJS81ggMPtrA1axBte6o1m5qooXlbf8GN7jl9Xa+&#13;&#10;dyC7U9S6tVR+SgSS6BD7KmWyaTxjdudYiJMYb3rHMFlY0I6x6XH5AIruAg9066aJhH1Xx+eI83Vh&#13;&#10;l/N40WvTeFBxU1uITwHynS79Ug3cKsrLTD2VC6wmF/EkvsczTJHE8HKcwUfvVq6De81oCWNOLu3u&#13;&#10;VHZ3ltbmZspfnOdhx+WoM8evIY3wOfHttrYbr9wCR6oF3pu72j3Ir9yW1upZHFd6mhoBtsBgsLYa&#13;&#10;t9qhBIl7kj2fGJlZ2zk5O8XP7uoMhG/tpUs/G5NVtjpEpZEqu6cxNxuKZEOf19DNdwgeG9sgvuBX&#13;&#10;jkstTjDv4+FrmMyRIpIz+w8OoNyDmSqnLsZnUl/ggcsbtDOQPaVZ+K7oM/VBg0nJE6RKlRhcxipP&#13;&#10;qjIzZbV/pyQoK1hS7Xv4c/XuvjBPkCQwRkPIiSVgdVXFibncaogn2XMkosRzf/31l//zy5cvh0aF&#13;&#10;8H7yZeZ+8rPTysrM48P9PQipig8EYbow+/MUREUKVchKUAY8hFgAIYuKF7i+7yXu6y9fm4UddMV+&#13;&#10;InOM6F5T3UWVK35UWQYIRHBsd+483NtYZh0dRUXGMZ4s9OzMdI89V3zPE8F66vLjrRcugXv7xoen&#13;&#10;p+HAdgZNoiJSIBDR0e7ghN3tQAw28aJoHLfidYheI4G1tMEnjeZkQ4o6bi630Yx1egA8vWeYDA2v&#13;&#10;0XVPsKr63Zn54enz93x7oW/8rpq6mNchPZmIjUz5iIOUWxIbgJz5d9F3bARZpOCJA3EiIM6IWjhY&#13;&#10;vwgVHlZWMNpKg6OCJxBfeuXppsGQSjxJRJFkmf5z9q9YwytZyZSLECAECIGWQADtpwOlFVj35rOB&#13;&#10;v0eY39ZdqhYVgHjSoh0vNRsMr2RbjQQgIUAIEAKEACJwBc6vRV+3UC+c8KRI7/x01JnKeonWgvUS&#13;&#10;T1qw03VNJsOLyEAIEAKEQAoEuLf746LFk2Pu9uPfV32AUjSRsmaAAPEkAxCbpAgyvJqkI6kZhAAh&#13;&#10;UC8E0JG5aItelRX0eoy+pKheeLVqvcSTVu15sd1keBETCAFCgBBIiQBGP4m6YzRl8dbZMVAFnc+1&#13;&#10;hq3mGYgnNYe4ISo4t7q6+unTp8/e849//q8h5CYhCQFCgBAgBAgBQoAQaDgExFONk5OTDdcGEriB&#13;&#10;EDg4OOjp0UX7bqB2kKjZIEB8yAZHKiUdAsTDdPhRbgsENv67QFuNFnhRUkKAECAECAFCgBAgBNIg&#13;&#10;QIZXGvQoLyFACBAChAAhQAgQAhYIkOFlARYlJQQIAUKAECAECAFCIA0CZHilQY/yEgKEACFACBAC&#13;&#10;hAAhYIEAGV4WYFFSQoAQIAQIAUKAECAE0iBAhlca9CgvIUAIEAKEACFACBACFgjEGl7HTy6fO3f5&#13;&#10;ybFUJvvB/4X/JTyXL1+e2j72syrTiFmCNR1vP5mqFssK0zfNLV0lqgUelLQOCGg5JpPueHsKWOWT&#13;&#10;BjjxJMAwll5BM55M0zKXZUScOvS8uspYPkQkOE7GEJdRVRKYKLSw9NtT585NbQe/Y6IEuRqlv3hG&#13;&#10;LESpbuVXAZWjX7qkHGVpCtO9DSMI6wzlox8Q4zsvMU+YotL3eJR6I54UjXSxhpdG4O2prttvncmt&#13;&#10;N7c6qykGJhe3qs/i5EXn7bPhri6PpZ3f/hj4eWtrcQCyDgSzbG39+K1XHmi+ruENZ3TriD1bixcd&#13;&#10;KEw7PB7/tvHWGRhw3m78FmGdFQ1+kscCARjGurqGn711Li5y0iwiJ24HGKam4iKEpsNkwrDIjDQs&#13;&#10;c/g2lElPEyCQlCG+WqqqH4ZGjEILIrY9Nfxscmt5yP8Oxteu4Q/ORVd/HW2NXvyg5GCgFCzErBtA&#13;&#10;/w7f/nDR146s8KByHFremnw2HDYEzYqmVCEEhAGKU0XgCVMlZgNQYp7E9riy32JzEU/qxPe/As/y&#13;&#10;8rIfwt77zxGaRwOLR8Ef2HfhL1XJMMvRFgvIOrklFfz5M/tJ+Yvmt63JAVGUkJiTW1ikIKyiYvqq&#13;&#10;fgh8+PDBiGNiIgXneBJgGLKxyiM1FeX8R4ssIw6uaJoRbepCikR8UHZxWoaEm2+n0CS9o9ZtURqP&#13;&#10;6zwWwDqWiko1J33JmqDRr3Xp6yJXquJhdHcp+BI7ACXmiVmPiwCb5SKe5E3M9f/3f4694aU0pXR6&#13;&#10;Cpqkpa+e19ZU8DNY58wb81avL9FA+5kPqrpBBH4dgImpC612yAxPIcDuApOLTyjIXq8bLRPxQdHF&#13;&#10;WTBEmlyqLSBJb2Hd4aQ6QkWoJ7cQAyrqCpG/lwWrWz8XveKUhpfRAJSYJ+Y9LlFYoTOJJ/UmIxhe&#13;&#10;tluNsAEIq+GgZQKL6jFrdV1fwqD54dBmA/DoD9jG/K66bB+3Grj9+PbbgcVZyND57eiA8+zXkKtF&#13;&#10;XG76vegIYP8C6bCDVU/nrTdv3tyKo0tn90XHefvHkVtC563l5VtDgY3yooNA8kUgkAlDDBEWFRrT&#13;&#10;PqO+jwSWMgRbByEvjLiij5+M3XYW14KOG7osbE9LpR1l3YffvL39mLRhHPxpfzcagBLzxKLHAw2x&#13;&#10;yEU8SUsA6/x2hhfz7AKry0qnoBXlXOy2GOK2fwXb7ssu48aw9K7mI8vLGLaGSXh8+AH2X8JDW8MI&#13;&#10;T4LmgECuDBEUGmqfyR9NTCbHYVnlB82ut/oymJO3766FZai1I5tahKa4nbd+nKR5aM0JaDQAJeeJ&#13;&#10;aY8TT2re05lVYGF48cUuwZ8+XhDkm9XylcO0KFpqoVNB+oNpQdrDmhfpmvhOaagU3G01td3FB2cL&#13;&#10;e76hQGppYTNiiBmGgkJj46nh6rxGF+JSSMgxP0oQXzsqEuFaXHVNlyXAr2gHwKxnk6YyGoCS88Sy&#13;&#10;x91WWOYiniTt/WT5jA0vfoxRv92jmsfB+dfL59jOpG6TKELoX+FU0E/O6I/+ocYPcDBNcajx+MlP&#13;&#10;woxz6DuY5f2kiICRDCLK1RQI5Do4NwVi9W3E29tdusP851AV1eGBUBWSQsPxzdCaZ2cWZV2IX0dr&#13;&#10;SNy4/Gzu2xFChu0A2Dl61AHZRq7SbABKz5N4jIgn8RgVJYWZ4QVKEJQDBmuIdBgQdCWc/b8Nh8a2&#13;&#10;7HYmXWSePfsAW5rohcOeoVvLb8Ap8O3tMcGgUu1ko+VFYSWKQrFs5LDaqxaqZLGdWPgTwx2hbESm&#13;&#10;UtIgEA7lEIpDA6dQ8ayF8FgyRGHYScEXDBQabgOZ1KzbL+Bml5FzVzI0cf9RWAVLVlCL5no2LNv/&#13;&#10;QaIYDkBpeVJz9IknNYc4WIGZ4cVOOL95swand6Jiw1R1pX/C/82b5YQOzPIgyTYRBYNK7UFIlleu&#13;&#10;JMqjMstJe2jIxOhfziSEREm4apBH+6gOEYEvvx3SPd9+qYDLkiEKw25WdCuNV2hsQyf24Xa/4kgS&#13;&#10;rpbU1OyKFY0SxCCgiuMVIIrhAJSSJ9RLzYaAmeHl6obOW9z00kYx9XXlMkuYZrtPuXwv+TAw2oNE&#13;&#10;4qQE4xDSmleTkJX5DFs+oWH1CIJGwOKpxfEOy9ooeX0RSMIQRzbsOiWGGCm06J1GDIEPUX9VC/8x&#13;&#10;PvVqTGUP+mo6pRc2Kk1Lo7S+vVms2i92y+Z/lSg2A1BSnlj3OAPQOhfxJE/imRlevkTc9JI3/CSR&#13;&#10;WUKDdKq2mqtRdog8FC7f35KAmJh0kDpPJtWwLmZvW95IEBxW5QG1hsJS0XVAIAlD7MRMptDw+g1Y&#13;&#10;6oJgSvLCPze7gsHu7SSi1PVHIKsBKIon9W8lSZA9ApaGFx4afAMx/gxMKr4xKPlkmTRBcThHmY2d&#13;&#10;JlmcvaXakbg1i2tuFNDLBO+ip+ERuCwtr6I3iuTLEIE8GKJVaDoPKnc0RVdVVYw5FlpCWqxna/X8&#13;&#10;XIHmvh+9dgyfrvPgNfUuyrA7WqUouwEoIU/4yVR1ZnWPc/htcxFP8qStteEFwuH1TiYmlWk6eblM&#13;&#10;EwWVH0zzAwJEsY5CqebJolrXNYRWdMQCJgSwib5BvdYCUvl1RiAXhigUmn51XnmbbRCloWV+YDv8&#13;&#10;8Mj17IJHjUeiNlJhVACBOndPc1ZvMQCl4EnEUBbZ48STIrMuieHlm15dcXewJjW9OGdEFzG+rusf&#13;&#10;TIumPVleRaadrWxV78Jt8QYEPOIPywQXv0t4iMNWFEpfSATyYYis0DSeMW7oiOgLPviB7fDjrlbg&#13;&#10;lzqceaRC8QJstnOpCEthEcegkB1bXKGsBqA0PHFjU5r2uIcY8aS43HGSGV6u6RV5xJE3Om4mqoHG&#13;&#10;9ajoYlFT8dl+MsXDt3rTQBY9JTqqptp8K3BntLZof/y2LT3HvpnFtrjBaxBiuQEpnrCUT6amLp+D&#13;&#10;mCWq82LxWDJe8YcnPhL+ji+CUhQIAVuGqPi2DdomukmiQlOewmfKCeaI3zoBkol0M4cuHJEctSru&#13;&#10;OcAhJ087uuFSlOcjaQfJHGiblJYDUEqeGPU48cSmA+uc1v6SbP+GyeBt2RGXZGuvr427/P0oGK9n&#13;&#10;AAOCVS+3jKgvcAOmWap6X5nZUvVrL0VWvgfiFa9HR2B9BWI4ASu8i659FM06nbNS/ajvRm6pbsqt&#13;&#10;sVldku0JbMwQTd97jDNXaKjGBJ5yzah9dJe96+5rVyvK0KugeA84IgrpcuvbRqrI9pJsCy3jqpP0&#13;&#10;PInrceJJgzAOLsk+B4aXryBevnw5ORmtM+psJlL1jY7AwcFBT09Po7eC5M8KgSbgAyw0DGO05wLG&#13;&#10;K2H+/RfxTGVW/dWs5eTAQ+JJs5LHtl0b/11IutVoWxWlJwQIAUKgGRHA3cdihq7B00iJ7mtrxm6q&#13;&#10;e5uIJ3XvguIIQIZXcfqCJCEECIEGRIB7MacJF12TRieKz1oTSahQhgDxhIjgIUCGF3GBECAECIFU&#13;&#10;CKDvc9EWvfAQOMVnTdWtmWcmnmQOaYMWSIZXg3YciU0IEALFQQCH1Kh7bPOWFONZkNmVN+rx9RFP&#13;&#10;4jFqhRTnVldXP3365J8G+Mc//9cKzaY2EgKEACFACBAChAAhkD8C4qnGodEr+QtBNRIChAAhQAgQ&#13;&#10;AoQAIdD0CPzn7F+01dj0vUwNJAQIAUKAECAECIGiIECGV1F6guQgBAgBQoAQIAQIgaZHgAyvpu9i&#13;&#10;aiAhQAgQAoQAIUAIFAUBMryK0hMkByFACBAChAAhQAg0PQJkeDV9F1MDCQFCgBAgBAgBQqAoCJDh&#13;&#10;VZSeIDkIAUKAECAECAFCoOkRsDC8Tk92566WR853f+F+yiNX7+2cnKkwOlu96ieLTu+lnNmNxXpn&#13;&#10;hhV1de1UkfRsZ+keyDaypJQntmxKUEcEUnJAJhsyc7UiMIElU5Mn0HZGco/h3YzhdUSmNauO7amI&#13;&#10;BGenlXsj4R4EJoQ1hlI7CbrFXIN5fVS598X5ezvBHkvAJSzEXIlFKL3dufPdc5XW5E9WrUYMfVUQ&#13;&#10;+o9KjZwuMb0Rq2ES8+Rkd3WmOv7aqCbiSVaUyKwcQ8ML1dDgpYkXe86F8btrGyvwmR/vdpz1sUsl&#13;&#10;LdX6y/MsZTX9HqZX20bPKyGdpWjg7qvnmmajgiuN3VnfzwwWKqgeCKThQL9LS5eZe+vzoxqmRbQM&#13;&#10;dOKliY9O99q7yi5+Vq71HI5dogGsHmRIUifqgcFR0APd8w+Z2nl494KDTBiUh8OwdnLV1OxX7cF6&#13;&#10;LTTY7tzo+vWN+9UoiEm4hIWYtjtG6Q0+2ii/GA0bgqZFU7oAAgHF4o9lawJPMPnZ6833Tn+vs7f1&#13;&#10;Omqqlpgnu3OXJuYPuq9tBFVTeTV2Wkg8KSSdTQwvsLpK83u91zcqf/69/mhh7EppED43Fu5vvjrc&#13;&#10;3Sj37T1Q6DVsbefXLGU1/d+VtXFn/05JnIqNl68760+jF6sqlRdOb1+/iOIpLHSBReiAkXf3eiEh&#13;&#10;JqGMEEjBASy/p0Ng2nw/MO2HeMVUFY4Ne+Mrm6/uX+loa8cPkHwdGEsDmFEP1jkRqCmYGfbOvzv8&#13;&#10;89X9GzeZ2rk59sjXUeKaekg7eeRpCzfCVIPtzEy86L87VfJzJ+ESFoJvQfxjpPRKE/P962MGOwnx&#13;&#10;9bVyioBi8TXMlZLAE8c5+f3lnnN99vvrzvuX/9buuiTmCc+4C8QuBVXT+/kp5f6P22HEk8IyN97w&#13;&#10;Ol36YR4otbH+SGab47SX7m9ulJ29BzNGe3xtVxZWQLO82BI2FktXwSDb/P1Ui9PZ6mMYFL+f7hFS&#13;&#10;nL0+dGASgKq21FFYlEkwAwQSc0BZdtuN2bLjvD86NqiZJ2GW/fz0oJDhyvTdPmf9Fe3aGANZl4S+&#13;&#10;mrohqQHQUQsPe/sOTuLW1E0EV2mwk7Wnz3vnl8fa/QIScIkXMl213fTSGCq9thvLd/ue/2Iz9zBB&#13;&#10;gNIoEDj999a+U4b11qmHvft3VtRMS8wTzAhWXYBgTARUTXsPlrWqiXhSXK7GGl67y3fewzLAowiF&#13;&#10;ULrP1rE0bBPb3tYFq1YHJ4KNdWUYrTcth/h8YlgcFB2nDRbeYBJQXIBJMmMEknLAuILohKX7sKAr&#13;&#10;D9sZlU7F1BQBpqZCa06h6tpvrm++GsvoNjRRg+08fbDfP/x10OCz5tLZ6tQD5+HPZvQzVnodX13r&#13;&#10;fz//NN59tqZ90wKFI/36Hk4Awdq/GdbN0xLzxLPqJCCxf+VVDD8Z8aS41IszvHDqprR4Qk3CIdN0&#13;&#10;VeDsaA83hqqzQ14SLoxrOYSUxflEcXEkyTJAIFMO7GyBu0wWnDk+Jt/BDDq3pkWcnHx0nL6RsIdW&#13;&#10;rWoUNBj6nsqrEerKNVxiy3Xl6ZuaCSTzuE/kKc/WfeNdJ2uFVKuUyxY4r33Duk9rDCXnyckhTCo6&#13;&#10;VRs6bR2wBeSvYhBPGodwMYbX6fGh0ehVKsEG4sdjgxOFWkuu7euRXke9MI6U5fMJepoagYw4cHK2&#13;&#10;M1Meew5eiQFn56TAZWbAJRWA8sUiwJYEvJEvNnXKBIIGwz9N7XsNl3C9JBOuKlrW2Ukb5Sk7PDY7&#13;&#10;dmt1yVNj7CbnydnJgWqpgonV0Q3u/MexHvaxTXCIJ/EYZZkixvBCW9v42T+MNLxgOIQDt+C/rNkR&#13;&#10;aL+p8UwMzieMhaGEjYhAcg48n6ie975UGjuAk4nglZgag8q9MTL6U6OYpAA4sqM7zH8ezvokKTJt&#13;&#10;HpUGw6mpejVCqk3DJcnhWsqIG5eHCcnMFmCMpsRp0WnV/LIDFi5DiGfF0vMkHl/iSTxGRUkRt9Vo&#13;&#10;KifzexAeQXXCcHjH6Rtf2X0lOgl6+QbRxV70FXPd6s28H0zFpXRFRSApB4Knvh/iIVkIA5E2qNvJ&#13;&#10;2gg/56jbAyoqiM0glzLcgxub5u51Wds43R1Wp2sUhp0UfMFAg+HUVHackDtAxyW0xsKO+Rl3Hu5G&#13;&#10;xUyJM66xuYoLzui8mUBw21flgMWUWPisWFqe1BxU4knNIQ5WkJXhxfwehKeqOst98NP4Cjgvby4M&#13;&#10;tusbqDhBpnWrzxUmqiw3BBJyIHjq++Z9HkQAApckt70gDuclcJq+u7sgH+nIDYxWrkgZ7oHHpvmq&#13;&#10;SwHM4YnVjovCsJsQLbd4Dca2gWIfLZdwVtln6lMfWw0lqAECqjheU51+RSx813hJcINh54SCAb1S&#13;&#10;8qQG7aIi64pAjOGFW8iOqUbr69ZFwcHj3Br/rXDruWfi42psEnKrrys96lF5RhyAIAI2h21DLcUg&#13;&#10;1BCHM2p1th7IUJ0aBNo7IZiz7SMbdm3SnNBPE6XBJL1nyqUYn3rbBmnSow6XTpFnVHYLFKOK49Xu&#13;&#10;W+hsXcCRV8UwEK4Y0CspT8Ie9GHI9X731l1DPLGGLEWGGMOLaTSDYEjM4fRCpzasQ/vNn+fhYHNk&#13;&#10;tDfWCuaZWJ0rkFt9ir5t1KyZcYAdtjWdNvhogdU1CIfDYYE2cnW2UdFtSrnRNTgqcGX6RhtrMNHq&#13;&#10;0nLpZG2mdj716RtMJRggwNcFghe0BG5qMQ+x5JDOMQC7qZLEbTWy44rBJShl6w1OfvHR1CDOKtbo&#13;&#10;6VByq28qshk3pn4ccDXgwwrsiRuLSwnrjUBHxwUnOgJzegm1GkznQRXDJRZa4sWocBsgXMKBd3vg&#13;&#10;SZGMgs6behelR6jlSnDXBW4ELmip3p8hBV5OyJOoo4tMgIyiqBBP8uRvnOHlYCjeGIPJ8OSXu/UT&#13;&#10;e4uLH/yX3OrzZEKh6sqGA2w+YPNU7sH6BHnT20BWkLSumtJGYIYQR+nvO1doMLYNpHxiuVS6z+4D&#13;&#10;FT54sUffwxX8nkz/gpBLJ0b0ukAooFcKnkQEZWXh6yI2mgqOXyuLF2t4OWyNHSdhSj/lU/AbZREi&#13;&#10;FgxOfrH7guI3HN3gv0u6aPWt3F+t0vb0HABmQiQIuGbK+Dwsu1+PvOkbk2JcTb0YLa9WxKA2pxV2&#13;&#10;OrWndMXq2KMKB1mDaTxjjLjE7gMVPrxW9mU2HYFu3dHeRdnU03qlhMN3ye3nUQkr/PqgNDxxOsam&#13;&#10;FTfG4m0HcPoncENomj4gnqRBzzpvvOGFflevKvPjcAUVLICX52bWdiq78FmduTdytXuQnbfXR4gQ&#13;&#10;BIqbmPLkfK5wx4hVpydn3odn9v80iOZqDRdlyAsBGw6gTHATH6MlfpbuzXFm9pfXxGWD49d+Mv8/&#13;&#10;J0iV06Vf8JKG2a+cKqOqXDrNq91UT1IEQE2tXAdH0tHSyNV7q0tBJihPp6qYUNk9jTkaKWow9IKV&#13;&#10;IlhmzCUpIrmN0sPz5rQokpRU+nwsfFf0Nh+fPT5ltxin5Amz+NfHgNgVrpR2565CNDvhhlDxhgPi&#13;&#10;Sfb9nlGJ5/766y+/qJcvXw6NauPDQ2e/fvrLy+fvvRtUevvGh6env7rSIfvUn60CLRy4TV0O2cV+&#13;&#10;2iuv/c2jirM/e9CROdQi0DWjcNC6IoRQ2pnpHjsIFAvRceDMvxqL3vl3dPVeRjSpbTHpOMApJEQz&#13;&#10;6e+9PvL91M1g7BJVMt4u5keP1HqubydLU1sYqHQXgQjtwVNEqZfTysrM4/V9jw99/eVrsxPh61z1&#13;&#10;TADLe4OHKjXXYLtz5yccN5fbgBRcwtI+CnqPKUNPMMexUnqY1/GULTHMCgHsixeaF5858DlxQ0yQ&#13;&#10;Rel5Ahdy/PDUG3/7xu9OT4+FFnGJJ1bdW7/E/zn7l4XhVT85qWZCgBAgBAqKgDgbLJCYmilNgSRs&#13;&#10;IVGIJy3U2ZFNBcPLZKuR4CIECAFCgBBQI4Ahf/ceaP366wgbRpnqnZ+mldo69kG1auJJIbqhGEKQ&#13;&#10;4VWMfiApCAFCoEER4L7PgbDPxWgHc762OFxSDKmbWAriSRN3rmXTyPCyBIySEwKEACEQRgB9n4u2&#13;&#10;6FVZQVdackwsEleJJ0XqjXrKQoZXPdGnugkBQqApEBh8tFF+MSpds123tmE8i+sb/AATPcVBgHhS&#13;&#10;nL6opyTnVldXP3369Nl7/vHP/9VTHKqbECAECAFCgBAgBAiB5kVAPNU4OTnZvI2lltUfgYODg54e&#13;&#10;XbTv+otHEuSMAPEhZ8CpOiUCxEMiRm4IbPx3gbYac0ObKiIECAFCgBAgBAiBVkeADK9WZwC1nxAg&#13;&#10;BAgBQoAQIARyQ4AMr9ygpooIAUKAECAECAFCoNURIMOr1RlA7ScECAFCgBAgBAiB3BAgwys3qKki&#13;&#10;QoAQIAQIAUKAEGh1BMjwanUGUPsJAUKAECAECAFCIDcEYg2v4yeXzwnP5ctTT7aPFSIebz+Zuuwn&#13;&#10;h2Ryqu0psTT4+zIvUVVksJbj420oPiAO5lNlY5VMbWtAZC26/CRUGyvZl0wpeW5d0noVeRzTdlkV&#13;&#10;Epc/Qve5v4sEiaWVW7G6NCg0K8Far0tTtVj1hoYKjEhgwgGFTnPf/SoTlGl0CocJh9QMM9hYqzDF&#13;&#10;aal+YpStLE2qLmnJzMrBinWTSmPEKRMPwsQ8MRhelYNy5NBGPKkPtWMNLybWwOTilvcsQqCvZ7eH&#13;&#10;uyTLZnuqa/j2h4ujW0fs2Rq9+GG4S8XQYGlbW4uLkxd5iV3nVKYaxwVZ3dU1/Oytc9GThedj2cJW&#13;&#10;lDO0vDUJvyjH8eMnY7ffDiyu3er0AQfudQ1/cC66gruS6y23+vRUC9T67FedsewrrV+f6XAA09kl&#13;&#10;yCIn6+LiRU4rvV3128ZbZ2DAebvxW7TRn0qwFui4ojTRhgNhLeRqtx+/raoFQe8BoUDhvEWFoyLU&#13;&#10;9tTws8mt5SF7rQKqrWt4w/H1JtJWrTgDMMcqW9SBGhVYlN5qDDkGqkOfPwZuCTxhI5SZMknMk9ge&#13;&#10;V8EZP7QRT+pEw78Cz/Lysh/C3vvP0eIAGF6LR+Ef2Lehr8HUkZPJXyqTsbKPtiaxTLkQ+InXNrkl&#13;&#10;SBHIJkmIFTmTW0J7FK1RJ1R/K6FDX9gi8OHDBzXHWOheqRvDaRl7wFKS0sl8dDO6rJKIwKiDtJrc&#13;&#10;0lPSTZFGMFt4Wi69lg9RVFAqJXMOqHWaQsMpZABCoZYSCCVxyFirKBOiKoxqv5mydfndcpRK1GAV&#13;&#10;D20GgXhlgmIl5olZjwstNyQh8SQRY1JkWv9//+ckM7zcUctXDrq+k76PGOW8oVBUOVyhKodOt+2M&#13;&#10;YAaml0rh6gQiNqYgVkRWveEVZQFx01xnKEUzBH4dgGmrxtyD7/VdbaZNDSy42mDZDKVmZXjZcCCN&#13;&#10;4eWOniF9hOWF1Y+pVkmkZYyVLSNmzFymGTiURRtSGl5+n0T1aGKemPd4EApTEnINSDzJgkZmZYDh&#13;&#10;ZbbVqFiN6+yGjb63fxzxjUBcZp38rrrO7mXo/HZ0wInfqPGT31oDCry9/Tiw5bT9+DaUHVzEl6Rh&#13;&#10;W4vhXJBG3HBUbDKyVJ8/vwnsO9Zp4ZGqha74TtGLVWC0JGMMGViclenHMnfeevPmzS3pR8zFM8WS&#13;&#10;NKlg1Km5IZCMA8nE6/oSZoIfDv3dacak0dAmpalWOfpDrTejBLNQtshsSS8mazTlikLASJkk5olF&#13;&#10;jweFNCUh14DEk1wpntjwCkmJ+mPgyy6dfRZQUnGN67z1I/qQVZ19ttGrR2XThUrCoVE28IKmFzO7&#13;&#10;nMkfTW0sbBI9+SIwNAtmt85M5wa4wrg/PvwA653hgS9ebuSVlyne8kokWLwQlCIjBJJxIGHlTDVc&#13;&#10;7Pa8wZBJpnpF0CqMhEq9GRItfFjIRtkydWo+8U0ISMtnM1ImyXli2uPRh8r8XlIMbcSTvDmc2PDi&#13;&#10;qo4rDfb/qiYKtQGnh97CmFHjwvNJVnSs3cVXS4KzULcq3/QyWDcL6zoje8+oQZTIGAFuAf0knJVg&#13;&#10;2ZluU61qcafWNHYXLorFjE9JBDNuNSVMi0AyDiSsVZgKsvFUMR9QlS5k9fVm6Pij7sy4W6ClskV1&#13;&#10;SpZXwq42zBa0u7TKJDlPLHs8Tmj1UgbxJA63bH9PanjVTtWF9jAdq4UnlYHnml7DoB0jtyuFKSak&#13;&#10;129eZdsFVFoVAWYBqQ4ZhnVbWsiOn/wkrFKg4a62+HhdOQmWtmFNlP/t7S5F5Bn+VRcsftbhgVAV&#13;&#10;cLg6rBpwVDRYtGJzBzj4qNAqv8Kh6p+c0R/dw+CLFz/AUdzQwUncM/ocODBp03Q2ZbDYcrApm9Ii&#13;&#10;AmbKJD1P4tE24YmGhNzfgngSD3JGKRIYXixSDqo+0/X1jESNLoYtlEU9htqRRa5gZhp5fuXScUIl&#13;&#10;Sn8qWbcJuTTLrZoGqHwmWL1RYSWSCVYPCJujTmW4B/dA/yI/AB1+7DgAPqGSYSfFnxHSQLiS2+xw&#13;&#10;dUA14MzQpGatVnn27MPi0ZvlW0Od7Bm6tfwGfJ3f3h5Trfsm6FqcyFptOSSoo5mzPBuW7f8gUQyV&#13;&#10;SWqeZIFx1NBGPMkCYeMyzAyvkALCaEnOJASYSDgHM5HN2EryC9MtjTELH0IVGKoyblPCCY8aNs4E&#13;&#10;gNZNo3D00jqX+ihZTdXUxcVbXrKjV7xgrduPqVv+5bdDuufbLxWlW3EgHJvQtedmRS/VqvHHLD08&#13;&#10;Wf3mzfJQINYX2waKfSK1ijx/1S6vxlZECTJHQBXHK0AUQ2WSAU/StoyGtrQIZpnfzPAKzT6PIJoW&#13;&#10;zNAC2oftDmr0nt4xULccEVJl4gmiyLbL5hpfKtmCAGW4hRUzi8QgrRCiNTyjzRJsKssEAcmfSutW&#13;&#10;z0pj5LN5mKqEGJXiRBYM9Og1L0vBbGSitKkQsOYA1iYbdp2h6KmhNMt43FqzFx09S4zTKsrcEZ6x&#13;&#10;1soWy7I0SlN1RpNlvtgtm/9Votgok6Q8se5xuQfiSIg5iCd5MtfM8AopKVk9ZSmw4DwW9vjSV8Q8&#13;&#10;BsUlfzeABIsz4Iac0C7gY/xoWOqCSW1oRptl06gsMwSECb/Wrd4tjQ1ScbHnqzVzM04VjhpCk8tB&#13;&#10;SYIiWwpm1lpKlQEClhxIUGMnRrqJm7pJ5UZrlUT2YgLZKUutEEihTEIi1XT0qWnhtUK22cs1NLxi&#13;&#10;YNBP0Gydonk8nsAZNR4oQnnQLSCU6qSGGLcrwvRyqYm+FppgUM3Og2K1L7jtF8sgbpubWl6uGXdL&#13;&#10;tYt1KypqBEPISrBiYdrU0thxIBkU3OxWrJrrPKjitYr1kW+U3FbZmnoXJUOlpXPZKZPEPLHt8WCf&#13;&#10;xJPQS008yZPL2Rhe2kBIUSdhFc1kDlmC0z7z+YmeaqpOaqjCpWpML7gFi8VoJW/6PJkXWRd2Oovo&#13;&#10;F+tWj9YQZ0gw6m6ocAhv418CGm3GxQb0YnUZC1YYOJtfEBsOJEZDoT/0i1YmWkXHN77srwnwlZWy&#13;&#10;TQwDZXQRsFAmqXiSvMdNSEjdWRcEkl4ZJMbGV90LpbkZUX05gXurHm72iQ+/DkR9qYGXLXybpP5S&#13;&#10;EElO9X1DZqH/KZU1AhFXBoXK4rdkLPJbgkK/qG7C8O7pk27zPNoKXTgVfWNV9Voit0LVVR12glnj&#13;&#10;02oZsroyyL/RdTGOA+J1Z2rEdRpEVBea21ZMtYqymtg7Ag2VrX/RFl0HE/taJbgyyEqZpOSJTY/7&#13;&#10;bTUlIfEklh7ZJkhzV6MsCe9m8J5xA9Kwg0DiK8/IGvawWVyEM4fc6NQriCPvBPnApJcbs3GDTLw9&#13;&#10;O/outhCHvSveuMzSky3eVNrnz6aGl3szutHN6wxX7451YBd34PJpFb5RNGYQCnFHeUeaOw0wuRKe&#13;&#10;OjwWgewMLzMOoEC8j9V+fnh0qJomPJ2r/hCYDKA6ESeLNlrFnTN4ehNoK11Nqxh1jZSt+15EX3Qb&#13;&#10;20OtkcDa8LK98DMtTwx6PMwTGxKyd4d4khfVszW8UKPB6OdH2GE2mNgUxg3pGeD2Wky7j2D5IlA+&#13;&#10;6E5ltvg3IkBQtTy+gFFXc+fVS81Vj7HhxVWBwhbXTzSBIAp++PjFE0MccTWX01oL1lxdmGlrMjW8&#13;&#10;UAVFcyBgO6k3GLw3PoIs3ojm4qAYsSy1CtNrnjig1ES1qV4Bi1e2fD5C46kJYW0NL3tlkgVPoofX&#13;&#10;ME/sSEg8MWFJRmnA8DoHW42+Bnr58iVEvKrLjidV2iIIHBwc9PT0tEhjqZmxCDQBH8CHcBiDoJpe&#13;&#10;AxuLSXYJmGv1RTypnV2ZzVlSDjwknjQndexbtfHfhWyc6+2rphyEACFACDQDAv6Bi8I1Bp306eaz&#13;&#10;onQL8aQoPVEAOcjwKkAnkAiEACHQuAjwO9bjQt7k3j52sLtQ97rlDkGxKiSeFKs/6ikNGV71RJ/q&#13;&#10;JgQIgSZAAANNRAQ0qUsLMSQiXNpBm4x1QV9dKfGkQJ1RV1HI8Kor/FQ5IUAINAMCOKQ+G5au2a5b&#13;&#10;0zC2IZlddYNfWzHxpHh9Ug+Jzq2urn769Mn31v/HP/9XDzGoTkKAECAECAFCgBAgBJofAfFU49Do&#13;&#10;leZvNLWQECAECAFCgBAgBAiB3BH4z9m/aKsxd9SpQkKAECAECAFCgBBoVQTI8GrVnqd2EwKEACFA&#13;&#10;CBAChEDuCJDhlTvkVCEhQAgQAoQAIUAItCoCZHi1as9TuwkBQoAQIAQIAUIgdwTI8ModcqqQECAE&#13;&#10;CAFCgBAgBFoVATK8WrXnqd2EACFACBAChAAhkDsCsYbX2erV7i/Ohz4jV++tVs4Uop7srs6UR7zE&#13;&#10;kGznREy1MyOWBoWPXC3PLe2eSomFzKcnu3NXq+V/cb7MqpAl2Z0DGWZ2NWCyFl1dO8WfFa0LNVZb&#13;&#10;SO4d1cwV2nCM9dpp5R5wxu8pTkjWofgwjpVXtXRS06MG7Ar22dnO0j14NUaWVC9OM3dugrYF39Do&#13;&#10;7DFMYJn177irBHRpdOqFlVq598X5ezuidEa9fFpZm6sq1fLIzK5PXW1rY1QrUnqukgBqyhKBAFMU&#13;&#10;yk+VOdXsp0tMI6l+CtUhM4eNa0FtJo+bWILB8Co3hqlKvxVAtrVw4cSc+rwCsXG8QG2V5p3y/Gyp&#13;&#10;g0t4XHm6ub6/5zjjK38uDAakhi6ceNEPKSe+7kRd9vrpL/PPnfl36zfcnO6gOHYQKA3odFw52jx8&#13;&#10;sfcefu4bX1lYGGxXQMHEgEqd3uvjw1eHscSTrcrLAyZJ/93dV2OhXEDu0fXrG4ePSmJZ8HoM3glI&#13;&#10;dVIdsMNJf1++9ODjw8rmzbb69EwL1WrOMQAFlNTEC+z08vxIqQOYdnzyavMB+8anAaOiyE8XUDDL&#13;&#10;xp73hmlZM3bxOkGxTjGZgeHEqHhicz5IL7WY0YQJqIhEDVYtp+1Kib/dijSoXp6v76u7DAnmCOrF&#13;&#10;rJe5/rn+8Pupb7Dqk3+vPL2zvi9rsFBjDVQrajxn7e/7FIYxnl+mKTjsd9dmAwOYm9dnjl8Wp1Cv&#13;&#10;sycOeeHaJOawoaqvvzy9PMGq4ePme2nwMuCA1K6dmfLY8/d943enp7/Cwo9/X34MqjKs/Yg5pnzI&#13;&#10;LB3E8TI0vEQlyNTH++AoguPZgZhM/lKZjOu+nZkfgCUKK4qrxb3e6xs/P3IVZRUCsOhnRhWai42v&#13;&#10;ZVETnayNXHrgGAx+6uyZIU8FBRFQD7Qyx9wBUlAcrCSXBp6xxfMqLG8FAWrLrtOlezM4ssJko/No&#13;&#10;lEx5E+abGF5urwnzOpkJnlEVbcbpagSlVBp77ghEkpWYaS8rJ4SwJjF6eC08QQ3CZKZaWRN6hMmw&#13;&#10;CdqURodA1PxNzMMUy4WNFWd0ImK6LnWlugp59DHjQFgo9eqDTHViTt6vQPIAqu03f57vd/Y3fz/l&#13;&#10;Mp+sPQX1NBtednKcK9N3+/YeLButgbddWVjffQgzhgcz4e2Y06UfYK3r+sa6bHVBze2l+5sbZTnX&#13;&#10;lYWV6876WGiv8Gx16gFMLhdiF7F4czZo+pg3I4P1iRwD68pjQnANlWcBGiw87O07OOG7Pzzvi8d8&#13;&#10;Q7n67Dx9sO+UpwMEqDG7zl4fOtc2Kn++un/DWzKuJ6bNUrc5E9K1GJQSqBHnxVbAbwGVQ+/8clDX&#13;&#10;Gfby2erjddgoEJfhQYP9HdoWCMlsqlrbbizf7Xv+i36HPR0SlDsSgdN/b4FiuVoanHrYu39nRdqD&#13;&#10;9kfJMHMqlRdO7/x0cOMIU+K46ay/8sdNUw6ERDw9PnRQJEHutq9HYJA9DjhiEHPqQO5YHy+dTG0d&#13;&#10;PY7ffx7tpMQdX12D8S+otiLb6I61IeLuLt95r9BWwXJK99fGHYnug4/AIHs+4bs+MGUtaEylNK59&#13;&#10;NiVtU9ahf1q6yhDHYJMRmdB/V9cv7TfXN1+NeVstbTdm0RwPGf2Ve7B60fdwIrAdU2t2td1YAJOL&#13;&#10;dquz5bEVE1JW3dbV7zgHJ74Fj7Z7//DXod0nw14+O4IJ5LA4ykbLZ6FaUdm+n3+q821NiQNlj0AA&#13;&#10;CckVS/s3wyGbSZj1Ccwp3f8zwub28lpwIFAd6MM/VVvP7Z3djnN4EnSBJebkzu7Ehld4VnYII2Kn&#13;&#10;vBPuOGzsDKituAay8TJo7OOcIF5bXRkO5+LVMIPsxSjzgT1Zm0ED7nt5sUQUqbJiZp/FNYV+zxaB&#13;&#10;k5OP4HAz8lW7YbHB3scsbL1BWO/Mn12GwlOyCARsmZAKTLSWnJ4Oj3W7r1RL+0Y1sOWNLvR/jXzQ&#13;&#10;+brqKX9ioVqZ8nxeUS+3xFVLvydHgPXsNea052jXGmyYc3wMzoX+Y8qBMHN0zWErYd0dwsyBmJO8&#13;&#10;+5PkTGx4nZ0cgDszN7bY/6u6KSRHR7ewsBknZWdnn+N8PHYPf2nWS6VCSiXYEfBz+T/7G458j2kt&#13;&#10;dBpAKQkfnoUZbZzM9HtNEAhyzGHTPk+7mVXHV+yf8p1rtKfF3fDc2WUmN6WKRCABE5IjKpjm+Ke8&#13;&#10;fWNUvD/ghQ6a6U6Iu0VaqlZUnoEtKiO5KFFaBHa2gkOGxvy1YQ4WWKWZJQdiWnP2ehMWIEriIQxi&#13;&#10;TloW2OVPanid/P5yz2b5wVyqjo4LjrN/6BpeaOwbP36uQA53w5F5yBr4bLF2yc5qxiJQwuwQSM+x&#13;&#10;jjFw/MI9aDhxNqpwr8mbXdlhQyXVHIETiA1RhhNnwd1tNJ7US/um4rya6R587Fybrey+g8/KfM/h&#13;&#10;/GgpFGQEt58Ux7GNKmDLLfL80ygvJUqGgOyAhasA3nzPK9OCOQqPCDPJ4pjDIuZgjALFAgQxxwzj&#13;&#10;rFIlMLxY7JxLopNyVgIlLYe5YkQ9Bov8EAIKHTi0XkRJZaN8tgjoOCaskMcX237zezxjcWlC6cQa&#13;&#10;n99NkQ27jKujhLEIWDJh78GgGJBJisIlpLlUGruDAW6CoWrQUtcs7cdKzBKsv8Cj3+j2194Bn8Eb&#13;&#10;7ETR/p0fMnKKR9cO1fzTTDpKJSPwfEIO5RUMmaZywBq8Cj7H/skzVqYpc+B0JJsiZhnGiG1Bwmfw&#13;&#10;0i8fR4DPygUIYk6u7DczvEIqqTSIzLi7W8uYMX3dtv7IzBVD8fCljvJ1cDudEs+4SclxG97CiyjX&#13;&#10;nmr2yow4FvYJNYKELXnCY+Lepy0wE3YZiUuJzBCwZAKE89hYWQt9eNikwFNNUwZvB4xT+Pf6Ziis&#13;&#10;INv0SffIq+lsbvD+5b8psm46ZGuUG+J4icxZmao66ql37tDneG/rddWB3Yw5fEUDgrrFu8TYtLZ0&#13;&#10;ny2vVnY3hi9s/jJ4vkyxdm3gq0laM8MrpLYqu38fbi4ET1NHedDrHQM17WGes/6DLmLCEQw9DrK5&#13;&#10;drr0C/hkrC3cf8TOuAmBKsSSgj6SNUGbCtUjEMMxhx3GSfQwr0GlKZ8ruxLJTplkBBIxofPr0uCV&#13;&#10;0KetXSzaT4OhSRxNaAb7OWGwGuW6O66napaprFUrUtriMBPxKw6Bno4wbZBF7b7Nztwh4Oy8uCoG&#13;&#10;s33JmI5mDga+h4CU4RVWJpw1BxSvDC6vtrWXxh69ghVWOHCmuNiDmBNHhSx/NzO8nKDakhVWlgIJ&#13;&#10;nrNMyb4/Oo6rgvnAXugMr5Oxk4xu+AA35ETUkn7YRzKuRvo9YwTiOIb2U8YLA3myK2O0Wrm4GjBB&#13;&#10;gJPFtTFZI7fohkT2okX5lDR/BPiZLWkxFddW5xURjrQCusGiWfxnaT6QcbP4CiuFHckYVsviDA2v&#13;&#10;mFL1RxdtN+94hJ7AoUJ2XFGOhCkIFD4Gwn8Uw6WyE44RytRWVEukKXlKBPipi7DnRMoinfzYlVZS&#13;&#10;yl9FoBZMEPF148DJa+TJPaiYvRg/hwxLYqtaTX2JiE8ZIMCGjIcTN8TFVFwVuyEEQQ2cGBNqrl7R&#13;&#10;odlhtOVAXMvUHqvEnDjcsvw9G8NLGzWO7RuKC1F6+XdmwAlaOFSIsYBjdglVx0BU4VKZu49uw9FS&#13;&#10;1Cw7gcoyQsBlgvYiBPAhVd3LHll2XuwyaiAlMkSgFkyQqlaskbNNn8SPLsITP72r8WrNSrUmlpoy&#13;&#10;ahGIdk0JdbeeOZV7cLlZtDd9Ig6wu+FDF7f47UCP1XQ75kSKtAhkY3g5HWPTfqjSqkhWIeDhWjS4&#13;&#10;0ROPEQlXanjh7MOHrr1a8IglO/IdugjI3WT8WQyXqo5xz8rCmHVGJx/TQk75kyLgXgQEDgoV0RP5&#13;&#10;tMJOA/WUrqjC+EZUmBO7kjaZ8ikRqAUT5IrkNfJ0fjDsthbJdUy+xiokiZ1qRSduGlPzeWviXFN4&#13;&#10;d7vxbDXMYWe/Yr3p7TjAW89MPZWfIvN7lgMiEnPyYY1bS0aGF1wvxe9GZPEAT0/gw0KGqK/oOX5d&#13;&#10;2d3xP0trczPlL87DZbTs1m3FcmvbjVeV+XE4dF36Ak5kzKzxvKsz90audrMjlqEj3/ImYxBR1R2O&#13;&#10;+DsLb0hPwREAJqzgAVUIfQRMW2IsWro3hzRIfBqotuxi7wL/cGz9P+kUWzTZwlqCq4sTHzRbJqhK&#13;&#10;q+x6naKTRFxaQz+t0D13bkbDXnZdxy6V55agalSSq2y2GQoxKMUft1GtuJhhvsNQ8Le90OKx8F3R&#13;&#10;R+D5ShUP4KxkDrOBYIfnK6eqJar64TTQfiMOhJmDWUBVVsnm8g0W2PoeSksSDjEnV7qd++uvv/wK&#13;&#10;X758OTQqhLSVLzOPkA9WrX54+vw9v+6gb/zu9PSYsALB7l2XSujvvT7y/dQ3gdMiqkpAT71++stL&#13;&#10;r3zH6e0bH56e/upKR8innm2ZO/Pv9PfOqq5tZ7m612oZIyPXjm2kyqw4xmyXysrM4/V9L4BIX3/5&#13;&#10;2ix4WmhCkEBonEsPHLDpIy9Hrwm7WNXB2z8C3dIbRdFG6r7MZWV8UEaHYd7HgfpMmKAvDca8DR6q&#13;&#10;NIKBPHvZ0wy7c+cnHDeXJ4hdL0Nc1pWnd9ZdJdlfnl6+H1KSKu0EEsaqVpQG8zqkxDJiJPb1C5Fy&#13;&#10;nqkdO8qwWRaSx4HIbRAEQMEc9WjoSy+xPYYDCuYwsm0aqEpiTkakMSnmP2f/ijW8TMqhNIQAIUAI&#13;&#10;tAQCOFhiENRgPJ2CNJwN8z2CbVoQ2UgMh5hDJOAIgOGV2VYjYUoIEAKEQNMjgBeA7j3QnvCoY/vR&#13;&#10;Sb93fjq4IlhHaahqEQFiDnHCR4AMLyIDIUAIEALGCHBP58ex12AYF5hNQnaSKdX1DNnIQaVoESDm&#13;&#10;EDk8BMjwIi4QAoQAIWCBALotF23Rq7KCjmjZXjVjAQklNUKAmGMEUwskIsOrBTqZmkgIEAJZIoAR&#13;&#10;AV+MStdsZ1mFVVkYlSB0NNIqNyXODwFiTn5YF7mmc6urq58+ffrsPf/45/+KLC7JRggQAoQAIUAI&#13;&#10;EAKEQOMiIJ5qnJycbNzGkOTFR+Dg4KCnJ0387+I3kSS0QID4YAEWJa0ZAsTDmkFLBYsIbPx3gbYa&#13;&#10;iRaEACFACBAChAAhQAjkhAAZXjkBTdUQAoQAIUAIEAKEACFAhhdxgBAgBAgBQoAQIAQIgZwQIMMr&#13;&#10;J6CpGkKAECAECAFCgBAgBMjwIg4QAoQAIUAIEAKEACGQEwJkeOUENFVDCBAChAAhQAgQAoRArOF1&#13;&#10;/OTyOeG5fHnqyfZxGDuW7PIT4VuW5nj7yZT2R68UN5FbE9QgVkBd1bwIpOeYgA1jU4C3KsY2L5wN&#13;&#10;37IIZcLbZkiYEBBuHrWOCqTcnjp3bmpbxDBeiQmcM6VcOJuk+NTS1KKHTfExqPv4eBtev9D7hwpd&#13;&#10;NTgYlFa/JAi++lGxyBRAuUsZXH5F2sEvhioGOLEGhWXPj2AG8rVQkljDi2ExMLm45T2LEOjr2e3h&#13;&#10;LoV2knFDSnUN3372NhJSoGzX8IYzunXEnq3Fi86z4a5YFdlC3dQCTU3MMdHogikAUs5xPNIuTgKf&#13;&#10;kLHEqGbikR1hjn/beOsMDDhvN36LMgC2p4afTW4tDwWBMlBiTIPd/nDRU2FHW6MXPwDl4hi3PRXK&#13;&#10;hrnCmYaWtyafDcuGYOYdaYhPbL1ofnR1DYPGvxh8/1ChN+YLOFAd+vwxcOvHbzsl0zwhwcDy6Rr+&#13;&#10;4Fx0Bz/GHNXoGkuV2K5BbkuJciNYrHgtluCvwLO8vOyHsPf+c7Q4AIbX4lH4B/Zt8GtFsqPFSZYI&#13;&#10;3j801qQyvBK3MGTr5Fa4gi3Iq80hCUlfNAwCHz58yJBjUlGMTMAmga+fP4M5L1C2YSBrakHN+RCA&#13;&#10;wVApiTkmt5AeEWpF/tlIianF+az5uiqVUhrpS1aMqB+z5oRbSQw+cbW6w4Li9cMXkA8H4lASV2ZO&#13;&#10;v6t4qByZNPKYASjhq65C/taMKlFYYQksPLp6MK81wXLqxsaoZv3//Z+TzPCC9yhskMlKBlQWmFx8&#13;&#10;AIx4n3NRK43RHS0hpc1AG8sxETGmsLSqHYsbUA4KLYF8MRtpwwe/BTqTRmvq+FomSt0wfoTtAjMl&#13;&#10;plNv0bpN96v8vUIwo85kY60wo1VnNMInrk5udkVVGP1+xpVf099TGl5GAMr9aMgcc6roMHKr1tSX&#13;&#10;lGA17ZEmLhwML7OtRsUqYGf3Rcd5+8eRdoGw89by8q0haUVWTH/0x1tn8rvQ0n6LrTlSc3UIxHIs&#13;&#10;nPH4yU+4wfjjLQ3pOm+9+fxmOZ6S1CGNioCOMNuPb78dWJwFLdP57eiA8+xXyYcLWswSjYb3kAyV&#13;&#10;WBK82N6eSvPJIuI3b28/VgmdpGY5jxE+cVVhIWB2hbdpw5lwX8upaUvihKzR70YAKgg2BFtMb3T6&#13;&#10;ypfVgirq9h0/GbvtLK5pK6o5wWoEewMXm9jwyqjN278+cwa+7MqoNCqmlRFAG56M+FZmgKbtTMm4&#13;&#10;JpXW8sJEeqM9EtWh78CckH3HxPGSuTb77lrIVrXmY+bjh8OAK1rnrR8nNeZiFt1thA9WJB2BCpym&#13;&#10;wkLi3z6EqoYtyQKNBGUYAWhDMKbK/MeUKmGCVe02MLveRlO7xgRLAGmzZ0lseB0ffoBdnbQmEyvl&#13;&#10;YncnvNKBgx2KU5PN3g/UPgUCdhyzS02ANyECagoEh0VY81IbMWxYTLryPjS7CEtSY1NP/JN7x8dP&#13;&#10;pmC448tsqsfXfIofu76EQwDhzQT8Sr1Ql74bjfBhR0nZSQDwH+FnoEbhyIp/fIC1xwBAZnmFrMr0&#13;&#10;Dah3CUYA2hAsbMRaUkVEAxfaohciMUctCVbv/ili/UkNL34IRliYT9rAX+Fgx0/O6I/+oUaTA0FJ&#13;&#10;K6N8jYKAJcfYLBGNeHpaFAElYdgGdGi+j2P/s5/CoW9wcEsxjYRdbDBEPtyGk3v86eqCU9pH4W0k&#13;&#10;3Ff6HLUTF9FtbKGuJvaKGT7uTuzi0Rv0H2HPELQZ7U2+BRpeo4khYJSLSsNx1wxAC4Kx04d6k10P&#13;&#10;kIpgWJhJWbUjWMN1aC4CJzC8WJSWLtzP13rT2In+7NmH8Au9zN/oMWVYMLuyKXVDIpA5xxoSBRLa&#13;&#10;GAEtYVT+MYqtQbQb0hjt21Njw7cxgAmfPGJIHDDDIHqVcQtiEuL+Y6y9IgSewugBz4ZDkagkgQzx&#13;&#10;YdaFNNFGr0lbUxKXVhrpEQBkaAZRNATQlGCwrgjdNrkV7/llAiI3u/TOXYEyjAhmUielMUHAzPB6&#13;&#10;e9ubybHJHDIDTv8knLzJYskWHNsPiAm5Y9I8StMwCNSIY1IQxOzGwoaBtjkFNSKM2i9ZsrzYbk7i&#13;&#10;hw+WwckjLAfh7BHMnrhIXokrVWUcWnbtPtf6Y6caQ1+JOtsQH7aglc0Gh9XSWKboJCtMFcdrtuqU&#13;&#10;bAigGcH4igacrM1maEVr2dDsSoYN5UqMgJnhFYxVCC8ynMRYjj2KYS6Scolf4edgXiKlbDwEUnOM&#13;&#10;TaWl3Ziu2WrYQx5Yjp7mQMCEMGxYFFd9YPKIa0HivC7xTiMfe+Xl/8jZo+xBX+0VpTM10jt+r5Hv&#13;&#10;AroPL1HxlV+VKT7xdoP67dMwLTHUdWDuxe4h6en0/RlMAUTBo1uNkWch7iwYyuJilzVVOEp4lDHG&#13;&#10;pz4EpxnB6tADTVmlmeHlfPltlXxV1qVHhHGKHkIAEEjLMXUsAfBF8Z9vvySgmwiBeMLwCAeq0OMY&#13;&#10;0zmruAb6Q2dFnz1miI9p6BfmN55mU7dQBM4KQDy4AEtdEAMtq3A33OyKDO5RKCRbTRhDw6tmsBRd&#13;&#10;NdWs4VRw5gg051H1zGFqnQLZabPF2VvyksXQ0C04iBg+JxjrQZUtcHrNFz4k59Vq6iRkIaU5PgYT&#13;&#10;ZP72CWcWJGHMgk5YtKGuSc0BRDF1BHOtLtyqVh+BtaUKVsZ2dCX/NLbSy/2GJJeLGhCsrp1T7Mrr&#13;&#10;bXjpwurwA0ppo1UUG3uSLmMEuO7P42a7jAWn4mqBgNqA8WoKaR4Dw0IvoX5c1K+FRYRyjYoekClM&#13;&#10;FviwaAMxPrcYUwNG9agjUYnP62Xa7swKswBQTzC4g5EFno3wptfGnougiuDu5535YFcGMbe/bNzI&#13;&#10;MsOy1Qqqt+HlhpIWJ0p8CTejU5Ot1qet214WGZt5NG/LNyGzxffWxablWh49LAqWTxoHFz4uyms9&#13;&#10;6pOAfj/wgGLiNIGxVHH+3yIcgWFPW+HD2ihZXuiXVF066by1xkwv9dXgeBaehUkwOmNn2Ia6JrMC&#13;&#10;UEMw1xSNMYPsqOKCEvLtC3n9deFfInTZE6yunVP0ymtoeB1XH47Ckf9FEBX2uuLbOgWjJT7bT9gb&#13;&#10;SvvTRedOfeT747dt6fHjVjow0YPLeN/eHu46B4R6wlI+eTI1BQMEPy+U3Vnc+jS/dWqN7ug4HGKs&#13;&#10;HsweNJh0h+mNlJikwrgSY4QLmBlSYHE2T4Bpgqf53Dg9StskyUYQxnXSLWxY4gNxZz01zbU0NpG3&#13;&#10;MBAiFsOZwQkWtpl1eQqaxd8/eP0un2Nn4WXP8bh+LOzvlgAqCeZdcvatE+CZOGwyBIyooolcbwZh&#13;&#10;EoKZlUypVAgkvSRbuMJSup6W35iqfuRrjCHuTfXE2QDdZNy8F4QmuhSZw6GnlHgxL8RRmhwYqBIQ&#13;&#10;/o/H6psX1cZtmZYPStXhdrT2MuzYa7TDQAXLUd0obaPEmAoLUg6DeoWqY1dES3dIM6p6jcWTmkqa&#13;&#10;mt93bUaFeAT9Ny6grUOyOlo9jWHMglhgStzfMhOtPqlsL8m2B1DRhYwR+kdSazFUURMsiKfuUu7P&#13;&#10;n7MmWH16sUFqhUuyz4Hh5ff8y5cvJyejuUDWKyGQCoGDg4Oenp5URVDmJkKgOHyA9YJhjOScYaCc&#13;&#10;rPqJuV9fxCNvWZVI5QgI5MBDIhixjiOw8d+FGm41EsqEACFACDQKAvzCRX4BTrEePGlkcu1LsaQm&#13;&#10;aQQEiGBECR8BMryIDIQAIUAIeNdnxwVEyB0p20CYuQtIFRoiwH3kiWCGcDV1MjK8mrp7qXGEACFg&#13;&#10;jAC6MBdt0QsPeNNBI+MuLHZCIlix+yc/6cjwyg9rqokQIASKjQCOjEWKBIfhBsjsKjZnrKQjglnB&#13;&#10;1bSJz62urn769Mk/DfCPf/6vadtKDSMECAFCgBAgBAgBQqCuCIinGodGr9RVHqqcECAECAFCgBAg&#13;&#10;BAiB5kTgP2f/oq3G5uxaahUhQAgQAoQAIUAIFBABMrwK2CkkEiFACBAChAAhQAg0JwJkeDVnv1Kr&#13;&#10;CAFCgBAgBAgBQqCACJDhVcBOIZEIAUKAECAECAFCoDkRIMOrOfuVWkUIEAKEACFACBACBUSADK8C&#13;&#10;dgqJRAgQAoQAIUAIEALNiYCF4XV6sjt3tTxyvvsL91MemVnbOTnTAnOyuzpTTT9y9d7OiZD2bPVq&#13;&#10;9xdX106lIk6XylDLyBIvPHWyytocVFQVe1eusTm7tzFaxfq3yiv8P7BltSJQS5Hsi/NlxistCRWk&#13;&#10;jUp/thNg7BdXy3NLOqqc7Szdg3fBo2hjAN0gUmrfd09+Q8L4zT07rdwbuYoqhX84u9RKoHLvi/P3&#13;&#10;dkSk4rv7FJWMWEU84DFKcnfufPdcJb4YqxRcuyoVr1U5kNjy/bItvr7pEXxBL7l/6seseFRlgrGB&#13;&#10;NUhOaaBkOBgmEzCrB8Hq220NUbuh4YWabvDSxIs958L43bWNFfjMj3c7Bw/GLpU0VNuduzQxf9B9&#13;&#10;baOy+w4+K9d6DsculVdF20uFUuXe4J33zvjK5s22KBDNkoGWGRzdckZWmBiVtYfdzvOJQdWb0xAd&#13;&#10;1rRC9pfnGa/w87DsOOvzo6UvZnbF9gaTcRLurQMJVQaQhrQOpleRFtKXxp4D8TjD7153nBd3JgZl&#13;&#10;GVADlsburO83bWc0QsMMCeNgZw2OQmd1zz/k7Lp7gbFLpQR250bXr2/cDwUzNOhupmQefOwZXmNK&#13;&#10;hqs7qCLOLo9VkoOPNsovRmVDME0Hnb3efO/09zp7W69NtLG2Ktv3K43M9cvb7453rmriCmr2q3bJ&#13;&#10;NDdDVSIY2GGXJj463UHmjF2SrG3DZKJUdSFY/TqrcWo2CaCKA9L8Xu/1jZ8flURLCKaSM6DU+u/u&#13;&#10;vhoLcnFnpnvsIPZLVrITTnayNnLpQbjAFMmAr6hJDx+VAn0C09/Rw2vv1m90NE5HNbOkqv6FyTQM&#13;&#10;Znfe9z2sePa3OhksiO7MgMHkhHvZnrQqqgC9YcwOlny6dG8GTC4Y9Wc7j2CsrYrXzD2Ub9t0He1L&#13;&#10;YUgYSO/SYF562V3FNb7y58KgX66stYy6m6ksR2ICI7AjVx1RHfwkycCa0BOSM1V3MGkvbKw4oxMp&#13;&#10;2Gv/fqUSui6ZYcVr4kWYIVo5zFCVOlddBSZ7Xl77258AGCYTpbMYhTMkWF36qqEqNQqgerr0w/we&#13;&#10;jGrrstUFjW0v3d/cKDt7D2bcbUEGwMnaUxgIZ0OmGHx9Zfpu396D5aiVc7DQH+w75bWwGSehapjs&#13;&#10;bPXxOqychawuKAtk/pusrqJTtf3mz/P9zv7m76cxkrZdWVjB1amt6vJYAtLubK07/XenggY60nsC&#13;&#10;ZPh47G9lnr0+dGAR989X92+UyGwvFoVkwvg0kKdYoLgWHvb2HZxUdxVRa/XOLwe1lll3Hx/vO73X&#13;&#10;vhEnpe3fDPc574+ONSiZKsm2G8t3+57/Er1XAEOsYnlYVfPpv7dAwcIi4NTD3v07K9KmqlGfJni/&#13;&#10;jMpt2ERGqMoEq1ReOL3z01XTnwOAA6Wz/sofKA2TCehlSrCG7ZmCCh671bi7zHb9RNsl2JzS/bVx&#13;&#10;J/gOeyyU2tzx1bX+0AAZTgGzqAkk4rvwUr9YjGEyyHZ2BCbjsEjrgnYFiSUi0NbR4zh7xwb7IW1d&#13;&#10;/Y5zcOKZaElIq4G/7carw8CWd9uNBTC5InfAqR/rhoBAGEYDyZj2pWu/ub75aszfVdx5Cgvtw1+H&#13;&#10;zOkadreFkkS1+X7+qbTtngRnxKTv4QS0mtmFgdHdorQM3y+LWguc1AhVBcFK9/80WQIwTBYGqE4E&#13;&#10;K3AvFUm0OMMLbe142+XKMDrl+Bb6ySHou07VggDTjNUBMoQEbBjBhmbEyjxPbZgMk7KJQldnkfAm&#13;&#10;WWqCAFrYTk9HOy88EWk7usHrxcTIq0kDqNDsETg5+eg4fSOyO46yqt1XqkV6I6lKpevO+5f/Fk94&#13;&#10;iCMfelVXfXdslGTbjdmy87ySbHUq1ASmEt3FuchpMDsrEDpHdeoXlOj9MkKyQRMZoWpDMFxDNXiE&#13;&#10;ZEUgmIHUlAQQiDG8To8PHVyXjsMKVY+/I3N2chAYBcNZdcMb+EMwN52YHUDDZLxOJnx3R4fDzjR5&#13;&#10;SkRxXC6udfR7fRBgRFJb8GGBwiNBItK6CwBjV+Ggbn1aS7WmRiBEGGb3KHYA1bUghQwUnToz37b7&#13;&#10;YW7JPyl5xpzD3LUlVSZLJdnZmXR1KlQ520/3V/W09px3VuCu6/G9Mew8f+CfRUj2fqXu3OIWYISq&#13;&#10;DcGwQAM2RiarD8GK20kFkyzG8MJpmfGzf6gPLRFdCD+fqN8UcHMbJgvX9Wqme/Cxc23WPW00b3Ta&#13;&#10;yLjNlLB2CJz8/nIvbsXiBM75l+H8RJA8CUnbMQbeiuCDCEeKvogIN1C79lLJKREwIYymCjQmTEx8&#13;&#10;TXbYtdzdGP54pzToBiAoDW46194FN6nRtfTPv8OnfMzby1anAr6G5jkDKWWnH5wwrz8Nuudicr5x&#13;&#10;VtlcGLvS0dYOn9LY5ruqe27C9yuRyA2QyQxVC4JV7sEaBN8OjnrkZHUnWAP0VlFEjNtqNJWTOdkk&#13;&#10;e/YewMGxPjzeHOl3b5hMlGH9BR6uRL8c1CAdgzcW1nfZ9NQosEWyFlGutAiwwEvsmMW0EFIEaBAM&#13;&#10;rnMJwjo4feMrwqFas/ol0uKpi8oumF883AAEfMJIdWaFUap6IqAjDC54mzxoTPhb1SYZhDR4uPsB&#13;&#10;BiLxwkngBO9SObsQXOikEZzZojd94EWAoRqi5ISCTklhUFROP4NXwT03fH7ldOmX6nak30yYllhb&#13;&#10;jSkGhQRdUKMsAqoM82C3GqJqSjA4HQnTyNhQSobJLDARCWaRlZLaI5CV4cWcbJI+OLt6hUfYoiPW&#13;&#10;GCYTpJAPV7bf/F7pk5FUfMqXBQIhiwoDL8Ewtls9UO1VUY3eBOaRAxoKvFM3Fwbbk4igJC3M7+9v&#13;&#10;vjr8828I+QaONbAAZhZ8LokAlCcFAkaEOTwxspvZvkzih4+CwSUid4IHCq1W5LmywJfw3Q8cb4J3&#13;&#10;IfjNbiBMBmsZC981XhLWUdA9NxzQizmfCYcMkkGTalBIVmX2uVRxvKaqfsOGqJoRjM82ITaT2Hfh&#13;&#10;Zhkmyx4LKjEzBGIML3TJcgyVl9PXzU97RXnQK1xK++8u4KoGOzUNwS11oU0Nk4nIKJ3rcSqWfGM0&#13;&#10;M/CpoAACociold2/D2GnQ2VOdX5dGryCHwwH4KiO2ScirdwXbVdu3t98B4EqsjpQRt2dKQJxhGnv&#13;&#10;7Laqz1NfVpkwMV/zEJdm4dhg1ATPUkk6DrI6dCyJL+G7Hy508Bvx3WH7sOKqGKzfgMkYOhkQbyJk&#13;&#10;9H5Z41yfDD0dTNuEPu3+Mqopqih7NMHwOgGIiBm3eG+YzHoUVhCsPni3SK0xhhdTXvpQND5IzLv5&#13;&#10;Qme6Y/YdYziUCiHB5H4wTAZqyFLztkiXF7WZvkUFOq5NZXKJgrO4Te/np8Qrp7IkbQf6TWdzoKyo&#13;&#10;uDesXHGEQYd0xWHDzNsbcT6xOBM8jGXgBC6H8G+JwOsfQsGAYvHJ8v2KrazYCbJC1Q0WzYK1Rqg+&#13;&#10;w2TFxoykQwTithrZccUXjxXXKQbxE45X6E/m45HaiAPe4KPKQoLFOGAZJnOY5tUGMCQCNDwC7FiW&#13;&#10;bKknIm3Dg0ENEBDo6LjgmATgdbPlvARuqyRNnYTUNGCK9+HEDWnxBtZyboTCdbKluOiH3i8XH3NU&#13;&#10;MYOOYNUrOiJ3GA2T+V2XL8HiOEO/hxGIM7wcNuOPXoWSjldoQ/OxyDrRC2MsCrliGUPoOKNkukA1&#13;&#10;/PSTuzFKjGhkBNzgvYKlbk/akzXdbcT69YxGxq0lZHdpoL0qA+Ie4Y3pgIWBtaFHTD/CoZOTTs+k&#13;&#10;UZLWvRcMNCVnDutJ1pzoaxzt3y9riRshgwWqeoKZ3TjsGCYLwJYrwRqhuwolY6zhBZ4K7OaWO+oL&#13;&#10;X/H0GTvMz/y0vKdjbHpc9pQ/W51Cz0HhVhYJDrwXFkw9xeXEoaQmydq+HlG4AfH1Ydkno1AdQ8IY&#13;&#10;IqA0wa1J2/EV7Aopznaws+KpzrsZNoOS1QABTgP0cK9I0U0rzCO+p3SF+etIHlQW0vARTgrKAJeN&#13;&#10;qo4HJlSS6HqVeK4YDjQlN43rSTdAK7/pSIwHCwcIAqf5rN8vCzgbJqkVqhqC4Z3ZMHrGeNPDRe9G&#13;&#10;ycLQ2Y3CqQjWMH1WGEHjDS90e39V4bbXF+fLc3DAvrILn9UZjEoKp8/gwmD5akU2HIKn/D1Qeacn&#13;&#10;8NmdYzdth69C08DAljHADzTmMLZBMtcNCM51L+1yMVZneKTW6FuJCtM/JEg8AsqFDUbacYgboiYt&#13;&#10;HgEL3Qfqne04X8YQEsjwNaDKF3jIqLwW2AJgLOIfLpn/Z9IgdvENbM0Ux6+Zngl9TmxBBhqsXAdH&#13;&#10;wNHSCOiiJVba0j2IyT44Gjo+hn5LqnsLjLqbeZ3i1BSDj7jqDsjDrnj/uXpNZDiwOHSqjZLExbOI&#13;&#10;vYIrC4fB275DjGGTh+gI/iHbsdocrjMhVAfeqx2eM9u+X03HYUtUlQRjpjlcavyVU9UqVX1y6mFm&#13;&#10;mAxWxYRQFxkSrOn6r84NOvfXX3/5Irx8+XJoVBu2DayW5alfPu69928z6OsvX5sFvwGdT/3ZzswP&#13;&#10;T5+76fvG705PQ0S+YIPZFfcOxNmSz6+x+9jhtmwMKJAyGcTYXHl6Z52LDTJPL98Pi1HnPmj56iP6&#13;&#10;15AtrIQ9zpbQA6R9/fSXlx4JHae3b3x4evoriAypgB3s8mDi/t7rI99P3Qy4u8K8H6OLKZ/4265a&#13;&#10;vqMNAeC9qUrMvI/B2NXrDWUVYDqszDxe3/fKVCkuVDjORjjAqU13g3Wy/HjrxZ4bcVpRBYyLo+vX&#13;&#10;hSqcWCXJWoR5HZneJoAy3yAn7io2EVLYygggBm/N9wsqv2+798tE3AKlYWOQSzlRLHtUFQSDYGwY&#13;&#10;gE33eFUbJmMkqQPBCtRjDSLKf87+ZWF4VRvF9BHGrRGCWzZIs0lMQoAQIAQEBHB4w2DLyiAm9UWL&#13;&#10;WUU93Oikp1ERIII1as9lLTcYXiZbjVK1zBlz/85KBpe2Zt0kKo8QIAQIgQQIXIHDfdGXZyQoNJMs&#13;&#10;eBiod36arK5M0KxbIUSwukFfvIoTGV5+sFNw+WJuE7LvavFaShIRAoQAIaBHgDsjx4XOyR1BdiZp&#13;&#10;/Puqr1juElCF2SBABMsGx2YoJdFWI284+MtPTbzgbhOajfBmQIjaQAgQAq2CgMrTq75tT+HdVV/B&#13;&#10;qXYVAkQw4oWT1MeLoCMECAFCoCkRKJahU7xxuik7Pc9GEcHyRLuQdaHhtbq6+unTp8/e849//q+Q&#13;&#10;opJQhAAhQAgQAoQAIUAINDwC/x9oC7VxKFSF7AAAAABJRU5ErkJgglBLAwQUAAYACAAAACEAN9li&#13;&#10;zuAAAAAKAQAADwAAAGRycy9kb3ducmV2LnhtbEyPT2vCQBDF7wW/wzJCb3WTlojGbETsn5MU1ELp&#13;&#10;bc2OSTA7G7JrEr99p720lwfD4715v2w92kb02PnakYJ4FoFAKpypqVTwcXx9WIDwQZPRjSNUcEMP&#13;&#10;63xyl+nUuIH22B9CKbiEfKoVVCG0qZS+qNBqP3MtEntn11kd+OxKaTo9cLlt5GMUzaXVNfGHSre4&#13;&#10;rbC4HK5Wwdugh81T/NLvLuft7euYvH/uYlTqfjo+r1g2KxABx/CXgB8G3g85Dzu5KxkvGgVME36V&#13;&#10;vUWUzEGcFCyXSQQyz+R/hPwb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Pf4mWuUCAACVBgAADgAAAAAAAAAAAAAAAAA6AgAAZHJzL2Uyb0RvYy54bWxQSwECLQAK&#13;&#10;AAAAAAAAACEA1k25iNiqAQDYqgEAFAAAAAAAAAAAAAAAAABLBQAAZHJzL21lZGlhL2ltYWdlMS5w&#13;&#10;bmdQSwECLQAUAAYACAAAACEAN9lizuAAAAAKAQAADwAAAAAAAAAAAAAAAABVsAEAZHJzL2Rvd25y&#13;&#10;ZXYueG1sUEsBAi0AFAAGAAgAAAAhAKomDr68AAAAIQEAABkAAAAAAAAAAAAAAAAAYrEBAGRycy9f&#13;&#10;cmVscy9lMm9Eb2MueG1sLnJlbHNQSwUGAAAAAAYABgB8AQAAVbI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036217839" o:spid="_x0000_s1038" type="#_x0000_t75" style="position:absolute;width:51147;height:572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O2vuzwAAAOgAAAAPAAAAZHJzL2Rvd25yZXYueG1sRI9RS8Mw&#13;&#10;FIXfhf2HcAe+uXQdzNotG1MRZYJitx9wba5NWXMTmmzr/PVGEHw5cDic73CW68F24kR9aB0rmE4y&#13;&#10;EMS10y03Cva7p5sCRIjIGjvHpOBCAdar0dUSS+3O/EGnKjYiQTiUqMDE6EspQ23IYpg4T5yyL9db&#13;&#10;jMn2jdQ9nhPcdjLPsrm02HJaMOjpwVB9qI5WwXP9uT2+xmZbfbuiu5h7//auvVLX4+FxkWSzABFp&#13;&#10;iP+NP8SLVpBns3k+vS1md/B7LJ0CufoBAAD//wMAUEsBAi0AFAAGAAgAAAAhANvh9svuAAAAhQEA&#13;&#10;ABMAAAAAAAAAAAAAAAAAAAAAAFtDb250ZW50X1R5cGVzXS54bWxQSwECLQAUAAYACAAAACEAWvQs&#13;&#10;W78AAAAVAQAACwAAAAAAAAAAAAAAAAAfAQAAX3JlbHMvLnJlbHNQSwECLQAUAAYACAAAACEAPDtr&#13;&#10;7s8AAADoAAAADwAAAAAAAAAAAAAAAAAHAgAAZHJzL2Rvd25yZXYueG1sUEsFBgAAAAADAAMAtwAA&#13;&#10;AAMDAAAAAA==&#13;&#10;">
                        <v:imagedata r:id="rId25" o:title=""/>
                      </v:shape>
                      <v:shape id="_x0000_s1039" type="#_x0000_t202" style="position:absolute;left:894;top:57285;width:49676;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zY/zAAAAOgAAAAPAAAAZHJzL2Rvd25yZXYueG1sRI/BSsNA&#13;&#10;EIbvgu+wjODN7qZq1bTbUqxCD71Y433IjtlgdjZkxyZ9e1cQvAzM/Pzf8K02U+jUiYbURrZQzAwo&#13;&#10;4jq6lhsL1fvrzSOoJMgOu8hk4UwJNuvLixWWLo78RqejNCpDOJVowYv0pdap9hQwzWJPnLPPOASU&#13;&#10;vA6NdgOOGR46PTdmoQO2nD947OnZU/11/A4WRNy2OFcvIe0/psNu9Ka+x8ra66tpt8xjuwQlNMl/&#13;&#10;4w+xd9lhYcxd8fQwv4VfsXwAvf4BAAD//wMAUEsBAi0AFAAGAAgAAAAhANvh9svuAAAAhQEAABMA&#13;&#10;AAAAAAAAAAAAAAAAAAAAAFtDb250ZW50X1R5cGVzXS54bWxQSwECLQAUAAYACAAAACEAWvQsW78A&#13;&#10;AAAVAQAACwAAAAAAAAAAAAAAAAAfAQAAX3JlbHMvLnJlbHNQSwECLQAUAAYACAAAACEAips2P8wA&#13;&#10;AADoAAAADwAAAAAAAAAAAAAAAAAHAgAAZHJzL2Rvd25yZXYueG1sUEsFBgAAAAADAAMAtwAAAAAD&#13;&#10;AAAAAA==&#13;&#10;" filled="f" stroked="f">
                        <v:textbox style="mso-fit-shape-to-text:t">
                          <w:txbxContent>
                            <w:p w14:paraId="0A18DAD9" w14:textId="77777777" w:rsidR="005C6588" w:rsidRDefault="005C6588" w:rsidP="005C6588">
                              <w:pPr>
                                <w:rPr>
                                  <w:rFonts w:ascii="思源黑体 CN" w:eastAsia="思源黑体 CN" w:hAnsi="思源黑体 CN"/>
                                  <w:color w:val="000000" w:themeColor="text1"/>
                                  <w:kern w:val="24"/>
                                  <w:sz w:val="28"/>
                                  <w:szCs w:val="28"/>
                                  <w14:ligatures w14:val="none"/>
                                </w:rPr>
                              </w:pPr>
                              <w:r>
                                <w:rPr>
                                  <w:rFonts w:ascii="思源黑体 CN" w:eastAsia="思源黑体 CN" w:hAnsi="思源黑体 CN" w:hint="eastAsia"/>
                                  <w:color w:val="000000" w:themeColor="text1"/>
                                  <w:kern w:val="24"/>
                                  <w:sz w:val="28"/>
                                  <w:szCs w:val="28"/>
                                </w:rPr>
                                <w:t>39</w:t>
                              </w:r>
                              <w:r>
                                <w:rPr>
                                  <w:rFonts w:ascii="思源黑体 CN" w:eastAsia="思源黑体 CN" w:hAnsi="思源黑体 CN" w:hint="eastAsia"/>
                                  <w:color w:val="000000" w:themeColor="text1"/>
                                  <w:kern w:val="24"/>
                                  <w:sz w:val="28"/>
                                  <w:szCs w:val="28"/>
                                </w:rPr>
                                <w:tab/>
                                <w:t xml:space="preserve">       35</w:t>
                              </w:r>
                              <w:r>
                                <w:rPr>
                                  <w:rFonts w:ascii="思源黑体 CN" w:eastAsia="思源黑体 CN" w:hAnsi="思源黑体 CN" w:hint="eastAsia"/>
                                  <w:color w:val="000000" w:themeColor="text1"/>
                                  <w:kern w:val="24"/>
                                  <w:sz w:val="28"/>
                                  <w:szCs w:val="28"/>
                                </w:rPr>
                                <w:tab/>
                                <w:t xml:space="preserve">          128</w:t>
                              </w:r>
                              <w:r>
                                <w:rPr>
                                  <w:rFonts w:ascii="思源黑体 CN" w:eastAsia="思源黑体 CN" w:hAnsi="思源黑体 CN" w:hint="eastAsia"/>
                                  <w:color w:val="000000" w:themeColor="text1"/>
                                  <w:kern w:val="24"/>
                                  <w:sz w:val="28"/>
                                  <w:szCs w:val="28"/>
                                </w:rPr>
                                <w:tab/>
                              </w:r>
                              <w:r>
                                <w:rPr>
                                  <w:rFonts w:ascii="思源黑体 CN" w:eastAsia="思源黑体 CN" w:hAnsi="思源黑体 CN" w:hint="eastAsia"/>
                                  <w:color w:val="000000" w:themeColor="text1"/>
                                  <w:kern w:val="24"/>
                                  <w:sz w:val="28"/>
                                  <w:szCs w:val="28"/>
                                </w:rPr>
                                <w:tab/>
                                <w:t>72</w:t>
                              </w:r>
                            </w:p>
                          </w:txbxContent>
                        </v:textbox>
                      </v:shape>
                      <w10:anchorlock/>
                    </v:group>
                  </w:pict>
                </mc:Fallback>
              </mc:AlternateContent>
            </w:r>
          </w:p>
        </w:tc>
      </w:tr>
    </w:tbl>
    <w:p w14:paraId="12CB765F" w14:textId="41353A00" w:rsidR="005C6588" w:rsidRDefault="00072993" w:rsidP="002B596F">
      <w:pPr>
        <w:rPr>
          <w:b/>
          <w:bCs/>
        </w:rPr>
      </w:pPr>
      <w:proofErr w:type="spellStart"/>
      <w:r w:rsidRPr="00072993">
        <w:rPr>
          <w:b/>
          <w:bCs/>
        </w:rPr>
        <w:t>Gensini</w:t>
      </w:r>
      <w:proofErr w:type="spellEnd"/>
      <w:r w:rsidRPr="00072993">
        <w:rPr>
          <w:rFonts w:hint="eastAsia"/>
          <w:b/>
          <w:bCs/>
        </w:rPr>
        <w:t>评分处理</w:t>
      </w:r>
    </w:p>
    <w:tbl>
      <w:tblPr>
        <w:tblStyle w:val="ae"/>
        <w:tblW w:w="0" w:type="auto"/>
        <w:tblLook w:val="04A0" w:firstRow="1" w:lastRow="0" w:firstColumn="1" w:lastColumn="0" w:noHBand="0" w:noVBand="1"/>
      </w:tblPr>
      <w:tblGrid>
        <w:gridCol w:w="3488"/>
        <w:gridCol w:w="6968"/>
      </w:tblGrid>
      <w:tr w:rsidR="00C43625" w14:paraId="6811519C" w14:textId="77777777" w:rsidTr="00C43625">
        <w:tc>
          <w:tcPr>
            <w:tcW w:w="5228" w:type="dxa"/>
          </w:tcPr>
          <w:p w14:paraId="412591E8" w14:textId="77777777" w:rsidR="00C43625" w:rsidRPr="00C43625" w:rsidRDefault="00C43625" w:rsidP="001C5D88">
            <w:pPr>
              <w:numPr>
                <w:ilvl w:val="0"/>
                <w:numId w:val="14"/>
              </w:numPr>
            </w:pPr>
            <w:r w:rsidRPr="00C43625">
              <w:rPr>
                <w:rFonts w:hint="eastAsia"/>
              </w:rPr>
              <w:t>两个文件分数不一致</w:t>
            </w:r>
          </w:p>
          <w:p w14:paraId="281098B0" w14:textId="2FA8F6F5" w:rsidR="00C43625" w:rsidRDefault="00C43625" w:rsidP="001C5D88">
            <w:pPr>
              <w:numPr>
                <w:ilvl w:val="0"/>
                <w:numId w:val="14"/>
              </w:numPr>
            </w:pPr>
            <w:r w:rsidRPr="00C43625">
              <w:t>0</w:t>
            </w:r>
            <w:r w:rsidRPr="00C43625">
              <w:rPr>
                <w:rFonts w:hint="eastAsia"/>
              </w:rPr>
              <w:t>分是否去掉</w:t>
            </w:r>
          </w:p>
        </w:tc>
        <w:tc>
          <w:tcPr>
            <w:tcW w:w="5228" w:type="dxa"/>
          </w:tcPr>
          <w:p w14:paraId="1FBE7167" w14:textId="268135EB" w:rsidR="00C43625" w:rsidRDefault="00C43625" w:rsidP="002B596F">
            <w:r>
              <w:rPr>
                <w:rFonts w:hint="eastAsia"/>
                <w:noProof/>
              </w:rPr>
              <mc:AlternateContent>
                <mc:Choice Requires="wpg">
                  <w:drawing>
                    <wp:inline distT="0" distB="0" distL="0" distR="0" wp14:anchorId="45FE44DF" wp14:editId="1CE42B26">
                      <wp:extent cx="4287789" cy="2321499"/>
                      <wp:effectExtent l="0" t="0" r="0" b="3175"/>
                      <wp:docPr id="597559647" name="组合 3"/>
                      <wp:cNvGraphicFramePr/>
                      <a:graphic xmlns:a="http://schemas.openxmlformats.org/drawingml/2006/main">
                        <a:graphicData uri="http://schemas.microsoft.com/office/word/2010/wordprocessingGroup">
                          <wpg:wgp>
                            <wpg:cNvGrpSpPr/>
                            <wpg:grpSpPr>
                              <a:xfrm>
                                <a:off x="0" y="0"/>
                                <a:ext cx="4287789" cy="2321499"/>
                                <a:chOff x="0" y="0"/>
                                <a:chExt cx="5540448" cy="3186412"/>
                              </a:xfrm>
                            </wpg:grpSpPr>
                            <pic:pic xmlns:pic="http://schemas.openxmlformats.org/drawingml/2006/picture">
                              <pic:nvPicPr>
                                <pic:cNvPr id="856301162" name="图片 5">
                                  <a:extLst>
                                    <a:ext uri="{FF2B5EF4-FFF2-40B4-BE49-F238E27FC236}">
                                      <a16:creationId xmlns:a16="http://schemas.microsoft.com/office/drawing/2014/main" id="{B95B71D0-17C5-4E1E-81F7-4FFAACA713BE}"/>
                                    </a:ext>
                                  </a:extLst>
                                </pic:cNvPr>
                                <pic:cNvPicPr>
                                  <a:picLocks noChangeAspect="1"/>
                                </pic:cNvPicPr>
                              </pic:nvPicPr>
                              <pic:blipFill rotWithShape="1">
                                <a:blip r:embed="rId26"/>
                                <a:srcRect r="1725"/>
                                <a:stretch/>
                              </pic:blipFill>
                              <pic:spPr>
                                <a:xfrm>
                                  <a:off x="137787" y="1189972"/>
                                  <a:ext cx="4380865" cy="1996440"/>
                                </a:xfrm>
                                <a:prstGeom prst="rect">
                                  <a:avLst/>
                                </a:prstGeom>
                              </pic:spPr>
                            </pic:pic>
                            <wps:wsp>
                              <wps:cNvPr id="1656324251" name="文本框 6"/>
                              <wps:cNvSpPr txBox="1"/>
                              <wps:spPr>
                                <a:xfrm>
                                  <a:off x="0" y="0"/>
                                  <a:ext cx="2508885" cy="589280"/>
                                </a:xfrm>
                                <a:prstGeom prst="rect">
                                  <a:avLst/>
                                </a:prstGeom>
                                <a:noFill/>
                              </wps:spPr>
                              <wps:txbx>
                                <w:txbxContent>
                                  <w:p w14:paraId="6F204814" w14:textId="77777777" w:rsidR="00C43625" w:rsidRDefault="00C43625" w:rsidP="00C43625">
                                    <w:pPr>
                                      <w:rPr>
                                        <w:rFonts w:hAnsi="DengXian"/>
                                        <w:color w:val="000000" w:themeColor="text1"/>
                                        <w:kern w:val="24"/>
                                        <w:sz w:val="36"/>
                                        <w:szCs w:val="36"/>
                                        <w14:ligatures w14:val="none"/>
                                      </w:rPr>
                                    </w:pPr>
                                    <w:r>
                                      <w:rPr>
                                        <w:rFonts w:hAnsi="DengXian" w:hint="eastAsia"/>
                                        <w:color w:val="000000" w:themeColor="text1"/>
                                        <w:kern w:val="24"/>
                                        <w:sz w:val="36"/>
                                        <w:szCs w:val="36"/>
                                      </w:rPr>
                                      <w:t>冠心病数据 CRP分组</w:t>
                                    </w:r>
                                  </w:p>
                                </w:txbxContent>
                              </wps:txbx>
                              <wps:bodyPr wrap="square" rtlCol="0">
                                <a:noAutofit/>
                              </wps:bodyPr>
                            </wps:wsp>
                            <wps:wsp>
                              <wps:cNvPr id="1839001279" name="文本框 9">
                                <a:extLst>
                                  <a:ext uri="{FF2B5EF4-FFF2-40B4-BE49-F238E27FC236}">
                                    <a16:creationId xmlns:a16="http://schemas.microsoft.com/office/drawing/2014/main" id="{4641C77A-74D0-4C96-AC5F-8ACB212F3A62}"/>
                                  </a:ext>
                                </a:extLst>
                              </wps:cNvPr>
                              <wps:cNvSpPr txBox="1"/>
                              <wps:spPr>
                                <a:xfrm>
                                  <a:off x="2780738" y="0"/>
                                  <a:ext cx="2759710" cy="589280"/>
                                </a:xfrm>
                                <a:prstGeom prst="rect">
                                  <a:avLst/>
                                </a:prstGeom>
                                <a:noFill/>
                              </wps:spPr>
                              <wps:txbx>
                                <w:txbxContent>
                                  <w:p w14:paraId="1DD01257" w14:textId="77777777" w:rsidR="00C43625" w:rsidRDefault="00C43625" w:rsidP="00C43625">
                                    <w:pPr>
                                      <w:rPr>
                                        <w:rFonts w:hAnsi="DengXian"/>
                                        <w:color w:val="000000" w:themeColor="text1"/>
                                        <w:kern w:val="24"/>
                                        <w:sz w:val="36"/>
                                        <w:szCs w:val="36"/>
                                        <w14:ligatures w14:val="none"/>
                                      </w:rPr>
                                    </w:pPr>
                                    <w:r>
                                      <w:rPr>
                                        <w:rFonts w:hAnsi="DengXian" w:hint="eastAsia"/>
                                        <w:color w:val="000000" w:themeColor="text1"/>
                                        <w:kern w:val="24"/>
                                        <w:sz w:val="36"/>
                                        <w:szCs w:val="36"/>
                                      </w:rPr>
                                      <w:t>183人统计病人信息汇总</w:t>
                                    </w:r>
                                  </w:p>
                                </w:txbxContent>
                              </wps:txbx>
                              <wps:bodyPr wrap="square" rtlCol="0">
                                <a:noAutofit/>
                              </wps:bodyPr>
                            </wps:wsp>
                            <wps:wsp>
                              <wps:cNvPr id="68039886" name="直接箭头连接符 10"/>
                              <wps:cNvCnPr/>
                              <wps:spPr>
                                <a:xfrm>
                                  <a:off x="1252603" y="363255"/>
                                  <a:ext cx="160992" cy="7830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4341778" name="直接箭头连接符 12"/>
                              <wps:cNvCnPr/>
                              <wps:spPr>
                                <a:xfrm flipH="1">
                                  <a:off x="3495110" y="363255"/>
                                  <a:ext cx="656967" cy="828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5FE44DF" id="组合 3" o:spid="_x0000_s1040" style="width:337.6pt;height:182.8pt;mso-position-horizontal-relative:char;mso-position-vertical-relative:line" coordsize="55404,318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HKLsTwQAAEINAAAOAAAAZHJzL2Uyb0RvYy54bWzsV82O2zYQvhfoOxC6&#13;&#10;Zy3qX8J6g9SbbAsEzSJp0TNNUxYRiVRJem2/QIJeeuwlQYECbU9pTzm3T5PdPkaHlGR3bW/TTYEF&#13;&#10;CvRgWZQ4w5lvvvlIHd9fNTW6YEpzKcYePvI9xASVMy7mY+/LLx7dyzykDREzUkvBxt6aae/+yccf&#13;&#10;HS/bggWykvWMKQROhC6W7dirjGmL0UjTijVEH8mWCXhZStUQA0M1H80UWYL3ph4Fvp+MllLNWiUp&#13;&#10;0xqennYvvRPnvywZNU/KUjOD6rEHsRl3Ve46tdfRyTEp5oq0Fad9GOQDomgIF7DoxtUpMQQtFN9z&#13;&#10;1XCqpJalOaKyGcmy5JS5HCAb7O9kc6bkonW5zIvlvN3ABNDu4PTBbunnF2eqfdaeK0Bi2c4BCzey&#13;&#10;uaxK1dh/iBKtHGTrDWRsZRCFh1GQpWmWe4jCuyAMcJTnHai0AuT37Gj1sLeM48iPIqCHtQxxlkQ4&#13;&#10;sJajYeHRtXBaTgv49RjA3R4G7+cKWJmFYl7vpPlHPhqini/ae1Culhg+5TU3a0c9KIwNSlycc3qu&#13;&#10;ugHAea4Qn429LE5CH+Mk8JAgDTD/3avfrr55iWKbo7WzUztDYhN7LOlzjYScVETM2QPdAnWhoRwi&#13;&#10;16eP7PDaqtOat494XSMlzVfcVM8q0sKK2DHSvuwTBt7v8OYAZh0nTyVdNEyYrskUqyF3KXTFW+0h&#13;&#10;VbBmyiBJ9dnMRUgKrehTiBjBEjgNXJLw0ChmaGWLamMewuzy18C5AyzDIfAp9RCQAuMsz1NHClJs&#13;&#10;CBdmfpbEHW1wnidR5Lp4QxtAU2lzxmSD7A0ECXE5JMjFY206hg1T+si6WFyQEKhtBFAjPcAGoz3g&#13;&#10;btVwrh4QgnW7ZQhOgCJBFMR4oMjldy8vX7+5/OEFSmzd++m2OZFZfSKh3Rza9vkN6IHE7fdoEPtZ&#13;&#10;lvWQxVkeZP8KMVIIadlmkdyGYu/Marpy5N+EP5WzNUS/BIEde/rrBbHdp0w9kU6Pbf2FfLAwsuSu&#13;&#10;MtZLZ9M7hyrcVTmyMPd9HKQgZl3HbsvhJM3GBtW7TTmCNPPTEDTuQFHSOE8x1MvK350UJR049R8q&#13;&#10;SpL5YZ5lyVCSq1dvL7/96erXX979+PaP37+3929+RgDjtl0mot/LbmwSHMRB4oeuKiG0YNzL1SAx&#13;&#10;OPHzHHTbVibNQj9yyN0sMCBzhM8rM5FCgNZI1QnvQbkhRS0s6w3h9UMxQ2ZtldooDqpfM6f23ZSd&#13;&#10;1tJmXTNrWIunrIQmc2JgH7ijEpvUCl0QaCpCKch2t2/0s+2sEhp2Y+g7Ofxbw36+NWXuGHUb442F&#13;&#10;W1kKszFuuJDq0OpmNYRcdvMHceny3urCoDp3JwxBHoURhl3pPSR0G1UvEjeQEJWwGX867Mz9uSqM&#13;&#10;8hhbJQC6HaIjbBN5AjuipWMWOCW3IAzHpL397n867jTBndHRnVjhoO6q039U2C+Bv44dr7efPid/&#13;&#10;AgAA//8DAFBLAwQKAAAAAAAAACEAAYkUmEw4AABMOAAAFAAAAGRycy9tZWRpYS9pbWFnZTEucG5n&#13;&#10;iVBORw0KGgoAAAANSUhEUgAAAkkAAAEGCAIAAAD+BJZHAAAAAXNSR0IArs4c6QAAAAlwSFlzAAAS&#13;&#10;dAAAEnQB3mYfeAAAN/FJREFUeF7tnX1sFee958e7d9V/LpYi3RaEHcBc2+ItvQFE2NiVb2lyvMG5&#13;&#10;uwpdibOVRewgy17SVcC96zSQspCFAMW94UVtkC2vi4tQr7lqiJSNzXKS0lq1I4LAKBiCbAvbxGRD&#13;&#10;70qopm2atvd6f8/MnHPm5ZmZZ+bMnDNn5ju1GuzzvH6e73l+8zzP73mekl0/+w8SHhAAARAAARCI&#13;&#10;EIF/E6G6oCogAAIgAAIgwAjAtkEHIAACIAACUSMA2xa1FkV9QAAEQAAEYNugARAAARAAgagRgG2L&#13;&#10;WouiPiAAAiAAAiXifpLrNvY8/vCnF269/ymwgYCPBMr3vVL2q59c1uuq9Kl10tRnorlULJKmrs3d&#13;&#10;EQ2OcCDgFwGo1y+SfqcjatsWr+rpWFEu5z5748NDvbOe+pHS5etKpc/mxCpRKndY3jISywGhCk+g&#13;&#10;fN+xJ55kxXj4wZnLr11La0OjN7Ey3utsv/y+Q9DyF15ZueSjj88MpEW1uHzf8ysflRaUS7dfPHLL&#13;&#10;k6TFSodQ0SQA9Ya4Xf/tv09WihTv4Re/K/ty7cIvUdjShWXPPlP+7/75/13/v1+IRNWE+fJLLz/x&#13;&#10;X2uXPyv0U1b7N6W/vXHn+kOXmSB4URH4C1VXX3r0b5Z/vezh2OjcAyr/gi//p9q/KnVRkYcj/+fe&#13;&#10;lH34dSuP1PzVo39N6l351/9875ek3ofS8q+trFkoSX/5JSjNBWwETROAesOrBcO4bfni8opFc5Zz&#13;&#10;QYvK92xTR2/SjdsvXpjlVYzGW3PvZ17AdSFKX3jl6SR1JaKPyMu4aFoIF1oCy9dt3LOtTJkVkO6r&#13;&#10;Q6jli6U7htnv9GBuNvVey4Bu9M8JbKrtU9u/2fEY+6su+rqNF7aVGf8YWlIoWPgIQL3haxO5REbb&#13;&#10;1pB4M7Eg17KmuydTOmnbduPDZ3q5dlGNsVwtRlRs2+LyFx4vq/1qWXnWrj+cvXHvpxdm3/9UcIY2&#13;&#10;1zbxEj/d70tSzg3hmJR2EtJKP1zbtrh0+aciK23p6SNj4plpJfE6lj7VsPJbmtacvf/wk4uXz0R1&#13;&#10;wQ/qjZR6vfQERRkHfpIBN1vpC9sTFzqeSCa0ho3yXFD+2IqOjqcvvLLxqYBLUBzJf3qrpf3DD+5T&#13;&#10;YR/2/0RZ+ip9anuip8F+YrL0heeffvNYYh+t49o+yxtWyqt60gcXDetqs6+duSd/UtaxXR062qVE&#13;&#10;9vXY0x361ixfuODJbU+/SU25uDhgC5cS6hVDVSzqFatNREJZ2LaH/Z1vPdPu7ee9F9W+KSKIcqiG&#13;&#10;PE59TDsOfkjv+LOsB08/C8s6joXXvMml1RfYKw6BpGZfO/Jh55nUj9lUJEPX8diC8sTGF2wMxuLy&#13;&#10;WjYUZqbF1gqWb1NmI+7fPnPNVIFrH/crLfLYE/vW2VevfF/ao4rC0cj7A/rJtCY15fOrlnvlE754&#13;&#10;UG+2TSKh3vBJLNASWcxJkm2Tu5jF5U9Jcw5L9JnyLSqtoMB2MzPZOckXL9jNxVU8vrGDdUbi00SB&#13;&#10;QvKYeGaBR+lVO3+i3T5Bg5KN1HerSTtN0nosQVFHy0wEZWYRTXOS/CU0U60zwT4489ZrZttG4bMz&#13;&#10;omnl89Clp8rps3udndlNC7Ti8qa8aEePZRbF1hZQb04tFj715lSdYoxsb9s0X2ahypkX+fXRMmsb&#13;&#10;Qqnlz7Y9Mf/fBEvEDfZhyQ/Nf9cuIFmYLg1euy41l6KFOe7ydeWmDSH0ekRrkGqpjTbJaNvElsoy&#13;&#10;vYztC4RAW2TVa9K5xkkq/68pUG8hVF5s6i0EI/s8g9CtNkcfbZuTYaNs3dq2fPX4RPlb//nvvLX+&#13;&#10;T3/2v3m2TfPaa1ML2vi58tFfk1NJDHfE851mdeOe7PuBPILX27aMNbITniEF2yZ2aLLFq/Y9X/bo&#13;&#10;QtoMx2nQbNyC2Dao19uX13usYlOv95oGFjOAXldXVoc5Sal0+eK5tCt26XLJ4JDm+nV1+WJa888k&#13;&#10;aEuN/N8k8gLPixshUf4v33zWWyP+41vvcmybazKczMk/7ZmVtV9ZkPauVFwrjVbQ2MXL+5GfXKjO&#13;&#10;ds7ev/dT45EfLCva7LFNE4w8ODiJW7iHecmRk5RA7yBJulnH6+XKAQLMmKX/ndkzwAOYOXCAbQw/&#13;&#10;43zKSem25594Mu3LKvCulsnTj+b2Jj+KBfVCvUw8ntXrWXm5RfRft/qezcm2ZUuv9GjsUJILs7K1&#13;&#10;E/k+s4NIKj4TXrGzY2WzbS43xErvkPRq2/p5tk17jItpM5ZIcZc3bNxDznicoPrzO8hKZbZt0Ijh&#13;&#10;ellPZqNYNq5xnGE91UyJp7IrUk62TRLOUeImRS86mXeXdADTepVm4rHz4bfStu2ni8jThNXQan1L&#13;&#10;t+tIhDg3zP17nbw3A2NYTXMXYL0N6lXbA+rVC1NQvZ6/HTlG9F232s6Qyia8B0D1NCt/7Ik3O77Z&#13;&#10;s30jeUIru7DJ2llvVivdtu0J8nR/04efJzrqy4N0QpuXJG8/Di38iegZY5p0yDchbdgI74ud79FP&#13;&#10;5w3lgBbyCbRyHSzbJxs2xX9P4425IKnz30s7DbJjrljKLPGUnPh96dHHXUEWzNECEWdQ/vCucXQ1&#13;&#10;e0Ypm1T6tcfT6XyV3HDkf3P9Hmm8uz1Bzh3qEXGp2x+4+RISE9VtkmKR62NHYp/DPgSN8yS3PG5y&#13;&#10;9xrWm3QpFtTr+H2JtnqdFBDs5/7qVt+zCdu22dc6P+xXu1ep/LFMx/Fei+0u7GDJ+Jj6vNhz6PtH&#13;&#10;DQG5ZVhEqzLKY+6sHQtd+kK96nRHAyPCSxOz9PN+b6rzhhJ3QfIZ3ojusbInyaWw/a2W3suv9V5u&#13;&#10;OfJWOjzro/8240m/rkzZ6SXd+JjOb1QTH0ixLR9HUiw7xwJmAgjmKJ4gL+SdgY8/oDfQztRr19Mf&#13;&#10;f3T5GVmN6Z1wumjLF5XVph1Q5XnFW6+R/VY3tGTsFi3g6ba4vKhaUEpq7sdH6E1CbT52yqX+DBR9&#13;&#10;GWnFVDkPk7U1tzy51V4stph4OaGgXsfvi1gLWIUKt3pzq1vusf3VraFns7ZtNJ1YTstj2R9p7pcX&#13;&#10;Lr/YqWywVZ/yr+rDKOHXlac3sZJFzHQr2a4k04/QBI7gLjo2vAh025zIC8Tho53/+i//+j8PHtIG&#13;&#10;dmjgBUsW6UPQ5Nuxb3J+MhuH1T1bcl+pP9Xs/Qu31dNcHivj7fg29q3Z8JKpGJT8V9iKZm6PyxxF&#13;&#10;M6NLADTCWzx35icfT9HSb5YkW/olNf6SrQdnfkiKLIM71y63MJWyUal6NJfQwSWqfZIHjvQm8daL&#13;&#10;qXu0EyZ7fLO58Gwfd2Z9jk2IyTvzCvGIqJcbBurVEHD4vog2bJGoV7Q6QYYLSLdKz2Zj22g6kTeX&#13;&#10;mF1sZ5VeuIITZtvKJRkgnG6l9G+/qng6uBjTyMOLQCkLvEJ8t+O///GLL7736m5tWG6hPntod6SY&#13;&#10;fT2yY765u4Yqfzr3iRq37GvmXcb37/3SMrwmy2v31Dk6artjiZ7tq5gh8YZWMEeBxJcv0hwssrj8&#13;&#10;W3TMh3keO32WaXmCr8xtGeP3KW0D55ql0iWKq8j9h4ZdmxWLjEfN3Rm4bGer6Mqn7D5utqLJ3zkn&#13;&#10;UHcfggiIlx8E6tUSyH6/3LVJ8anXXf0CC+2vbg09m/CcpJvq3fjYtlNYqR6XTD2j7r1b+w6e/nd2&#13;&#10;COimAB7Czs9LIj+f/+FzQzBuXpovyaPaXpsCf/aQHWaR/tGdUSInpfme0JElhhFeZvrLQw0zUTIr&#13;&#10;WPQX+egvMiSU0SsbX3A6uSqXXEMRd3Hpo0o5fi1yBKVlkclRhU5YTh/uzOZLCzZiU8ooIl1uGKg3&#13;&#10;FLoUK4RP6hXLLC+h/NWtpO/Z/kJfhfTbK40YZn/cOSvxhkppLzuD913GbdI4k6bPQbOYxMZ8KxwR&#13;&#10;fnAmu5nXMbD3APQGIRL5978n2yYQcu7ufUnxJmfTtgOaMww/vfVabzYn5uPu4mKEbETZZHrcIHGH&#13;&#10;Vteusw0GuvPAFpYlt5XVLjIesS9Cxecwn946RNoz7wCxvgeAFYB5XToUZPnjqkH64Lr3cbX2FBK7&#13;&#10;HQg+Q7FNzqzJoz/4ByXGv/z5z3/605+++CP974vOo0eFSgX1CmHiBwq3enOoWABRfdatpOvZ9OO2&#13;&#10;0iVf0VTAqafQ1XVdejRmP2jLLiYJknIxbymYIj+Y4BvEH8TGbbQa9FH63jmtH4dAEe9k/SqN/g7a&#13;&#10;tUnDJS8CCeuD0LtLr+w/wpwk72V6eofzG11n4zHCnUUr33zelcemlN1OYJlnZjL83q+4J2+xiKZ5&#13;&#10;YENqmuO1yNMnLDeamtXb8fd//+c///kPn3/+29/99uHDuYe/mTvK3KCMIzw+K6jXo26VaOFVb07V&#13;&#10;CiCyz7qVS5jp2Yy2zWI1wqla5eR9LoexH7SxjA91vifiP5J2VHPqa5xKJvq52JTk/O9//ztDSIsM&#13;&#10;7lzPGAyDC75TibJrdaVL8nCuPHlgDlxuac84EPK8TpyK7PPnND4jOS1csc3h5GKX2WZfv+6ZbujW&#13;&#10;v9VZJpzROXmZsq0vLnxKXRbWXXCuel/57stk1eZ+85u5ubnjJ45zw0C97kALhA6vegUKn+cgfutW&#13;&#10;V3ydbUvP585+5O5Lu3xdmbqMYT9oYzkzp/M8AxTKLvMG8YMf/IPyc+T7Rw8cOLh37//47ne/m/n0&#13;&#10;D5//QWS9jb0+3DqUcSun2VfzBSh0gMgrCXWflraIn84Oq56oHF9/du0LeX94t3l099jGnlcSF44l&#13;&#10;9Ofrz939tRCnwAMtym4XMy5V5pR3ZjLc6fXLOpentqfXO2mvRai2vljNOhw58n2ybm++ecoqgFVl&#13;&#10;oV5vYguxer1VKNhYfurW1LNpbVtmNcLtdmPmdc12C73n3xc+/R5t8mcLinXGY+c73/kOTeZ8TpM5&#13;&#10;NJcjv/cePnwk8+kf//Qnkf1tcinJ0U67w6yjgzmGkF2RTcs36VK3zMlYEu3fyvaVcz++qNwoxm5d&#13;&#10;kS2ZsrNi1b5X6OZo2fvD+10qdEZMKd03xjbJPZ+1kbSG9C1lN7RkM18XFHtNuguS21T7QZvWc513&#13;&#10;zaZLty6kL3znv35Z+k9m01i8Ko1ImpUWbNu+cR//pxDX3Nj4m/X8r16bT62bFOp1L/cQq9d9ZfIR&#13;&#10;w0/dmno2jW0TWY2wr29Ovme6pDPLcrn5s7loHu0bREcHTeYws0aG7Y03jms/+qd/+pnguI3lTduk&#13;&#10;MueJqGUhuyKblszz8IMULdtc1s2SXbuc2QKoXGHKHOK3rVCPOiRDeMRwwaaLisqbSeXwCyll1Q8z&#13;&#10;fYoHO9DLNF/nInG/grI9174NjJSr4FTLrXmH0BRWxAMtuzdDKl9Y9iTtW+f/LKjwi4J4OoKrxaLr&#13;&#10;bUrGUK94A+hChlG9HqsScDRfdWvs2bK2zW41IuAaGpKnM5OeZ0fi0pOLP5u7QhveIA4dOjz3m7kf&#13;&#10;/vBNxx0YDtmw80RUf437ae8SFoUu/LzXT0detadeG+DMADOHH/noDa0/nxLlGYMhdFdPCk17v2T/&#13;&#10;EUN5btxmZ39YOlm4zsZNhMx7FYvk5pBih0xoPJo5HI4tBtOla2oMNiGcHnglMjvVZj0ckOamnkGF&#13;&#10;dVSpVQCo14cmgXq9QvRZt/qeLX1WcvbgY4vDXuXbWOQqpIcduV9Aw47BfZT1sHOfsMWe0ke/kklc&#13;&#10;zilzKaVXdKLx6NTOZ59JiIbWh3v3Qop7f5u31GIay+ZqNA0R+z0AenSms5JFDowuzrtwod4Cf2ug&#13;&#10;Xk8NELRulXEbnTqf3k99+wz/zX32zEfM8Gjm03L3YJz91Q0lTWV6Rz9Zxw6x9j7z5hq2z28QrvOP&#13;&#10;dwQ6m40dJ+bjiO3OtY/TLjnyS1K7cXs1m8HIQqcrfmjYGor5WC9KgHq9UPMrDtTrlWSgulXGbeSq&#13;&#10;UPF4+de+WiZdtJ6VUt+aaTJN+uSjj89cV266ye3JXn3CkqXnk1/P3b1+75ef+ZG4eNHoDaKh/mnx&#13;&#10;8NqQAxffw7jNGzpDLO2VN9wE02oRNoE0G7FxycXLlmdC5vOOQF8QcROBeoNjK54y1CvOSgkZtG4N&#13;&#10;97e5LV5EwhPlzV5t2yBsW0RUUKzVgHqLteXiXe6gdQvbpr5B5CIzjNtyoYe4ORKgPiKXFKDeXOgh&#13;&#10;rmcCQesWts1z0yAiCIAACIBASAmU9F9/I6RFQ7FAAARAAARAwBOBkrsPxj1FRCQQAAEQAAEQCCmB&#13;&#10;QO5vC2ldUSwQAAEQAIF4EIBti0c7o5YgAAIgECcCsG1xam3UFQRAAATiQQC2LR7tjFqCAAiAQJwI&#13;&#10;wLbFqbVRVxAAARCIBwHYtni0M2oJAiAAAnEiANsWp9ZGXUEABEAgHgRg2+LRzqglCIAACMSJAGxb&#13;&#10;nFobdQUBEACBeBCAbeO383Rq75b66iWPKD/JLe19l6bioQjUMqwETJocmrYuqqvAYa0xylXMBKb6&#13;&#10;tqj9Z6Yjzf5jy6kZc92mU32765PpXrd6S/3e3hQnmCAUnLllBjXTW5/Yf4X+vnZ9c/UKSbp9s/+q&#13;&#10;/Ov+a/3bKwTBIhgI+EjASpPJvgcHNhnzcRXYx0IiKRDQECDbtu71qxuSjas5WKoaWrYnlmo/uNSe&#13;&#10;bDo9Sn9ZvyG5gkUZPyv/Km14dehi0zL3aGHbjMwutVc3nZak5p6hY3UZoPRC0b719asStytxTx0x&#13;&#10;QMANAUWT65t7jmk1eSpZt2eUhHr3WJ2+j3AR2E0pEBYE3BBI7V2ytX/9odT5HTobxk1iWhGz0Yyp&#13;&#10;b2mCiRhSxpykHshU30kybIRY04lQiGWJpvPnkpLUf5I3lHbT4AgLAi4JpDWpNWxMkzuO7t8grb85&#13;&#10;Na1Nz1VglwVBcBBwS2BFpbNhk6ShLjJsNHIwjs+Wbr/Y0yhJV/f0XHKbsSTBtumZTU5epUHxlq9z&#13;&#10;hsCJBKN8/he6rsQ9ccQAAVcEpi8MkCYbO8zTMvTNHz+v7w5cBXZVDAQGgaAITMm+DM0J0+w6/bWu&#13;&#10;vpn+f1wJ4uqBbdPhmp5kN/5YvGvIlK8M/Nw9ZVdNgsAgoCEw8/Pz7JW2PiFCxVVgkQQRBgQ8ElD6&#13;&#10;UqGnounwg3HD1LpQRNtAsG1uGY5OTLqNgvAg4JnAzAT5MfFfac1pugrsuUiICAKCBNZWVQqGtAo2&#13;&#10;M3WTPqqucO/EB9uWI3pEB4EgCUxN3U4nL3tIp72o65O7T5n2ALgKHGSpkTYITI3LXo6S5KxbG1hT&#13;&#10;v3jHxbudLiHYNh2OZZXV9PvZgSEebeUNQro96X3LBRQPAu4IKAvA1UuZI9nW189KycZm+lkrXRk9&#13;&#10;u6elrn6vbo3dVWB35UBoEPBCYOIk0+1to277psUSu3SSvNPX7n9J5wksFhW+JAZOssOIdPpHvaZF&#13;&#10;telTL8ub3vCAQN4JnH+5bo+0/9r43YsHDh+jn/67D1J9zbT629/UbnoPcxU471VBhnEiMHq7+ttD&#13;&#10;D8jjyaDb1+vMujVxofc5tvXl0FFvu4oxbjMQrTvMfP1H969LarbEz9C+Qtp+Qa/McdIl6hoWAlev&#13;&#10;jDaeM5wbsHTTsRTtATC/h7kKHJYaohyRI7Dp2Phdsmo7sruE5Spa6tYAQN3x1twjsj2OCw+2zYQl&#13;&#10;cWDoUHI9mbetifTpLwl6fWg8l2qrtvGijJw2UaHwENjwahvHT3LpN7aspfewdy7oJ8ldBQ5PHVGS&#13;&#10;uBCw0K2m+spYQjlAwzMV2DYOumU7DpynOZ9zr8prG6/uP5caetB/WH9CjGfiiAgCrgmsrljGi6Ms&#13;&#10;DxsfV4FdFwURQCBXAnzdqqnSJBkdrDNKp/DQrgCu7AWzh22zArV0U6JJXttoonPPFMSy50/uXq2C&#13;&#10;TYNgICBJlZXrbTAYPnUVGHRBoFAELIXKDtmS19hS53MYsSnVgm0Tb17vOy3E80BIENARqKig07ol&#13;&#10;w8FamRCyY2T2cRUYoEGgUAQMuk2P2JRD6r2dHmmuCmybcPOmepifpOguWuFkERAE7AjYnYZjOkbH&#13;&#10;VWBwB4HACKT66I4w7kU2lCX3+KdL7X4aNozbTE07xbbH8ppkprezn11z42mnRWAKQsLRJ7CpQXbc&#13;&#10;PWnec6meMKs9jstV4OizQw0LRSBRseKK1RnHHN1Kqb3K7SuevSIxbnNq6oqvV7Fjp1/erbsTj5Y3&#13;&#10;5c1tzd/2ttPCKVd8DgLWBBItsq9/i/6VizTZcpa2dR9q0Z0w6yowqINAUASUM47Z/stpXRa0ombW&#13;&#10;rTJySPblvMamzQr3t3GGbuxKPfrzhrWNq8kPbfz26VH5V49X5AUlHqQbIwJDux9hPYJRk/pbBtM8&#13;&#10;XAWOEURUNb8EMnfk0tWDSXnZePzsFfn2URqfac2YfNNbWtv8MprvMnWsC2wbD9HUUO/JH72jmDSl&#13;&#10;Q+k42pb2lnRkigAgEAABNnlwUq9J630prgIHUFgkCQKMwMx0qqe9s/9q+kQnulP7pa6WTRW6S93U&#13;&#10;bdq2xDw4mMC2QYMgAAIgAAJRIwA/yai1KOoDAiAAAiAA2wYNgAAIgAAIRI0AbFvUWhT1AQEQAAEQ&#13;&#10;gG2DBkAABEAABKJGALYtai2K+oAACIAACJT0X38DFEAABEAABEAgSgRK5ufno1SfgtTl5s2bq1ev&#13;&#10;LkjWyBQEciQA9eYIENELQsBRt5iTLEi7IFMQAAEQAIEACcC2BQgXSYMACIAACBSEAGxbQbAjUxAA&#13;&#10;ARAAgQAJwLYFCBdJgwAIgAAIFIQAbFtBsCNTEAABEACBAAnAtgUIF0mDAAiAAAgUhABsW0GwI1MQ&#13;&#10;AAEQAIEACcC2BQgXSYMACIAACBSEAGxbQbAjUxAAARAAgQAJxMi2TQ6eaKutLUk/tbVtJwYn7dFS&#13;&#10;FDlC7QmHgAG2EJIGAYXA5KBBvw7yhXqhnJARmLTvTz100XYVpDO34vAMtNYoFGpqWuVH/VWqOT7B&#13;&#10;r/9EJgpFsgqkRB0bG4sDQ9SxcAQmjuv1W6P+2joA9RauVZCzKwJZEXP608yHktpDZ7ro1gFuF+3Y&#13;&#10;60quClekgVVsRgtl8WeqZNqu1RwfON7KDCJsW5E2fTSKPcBESN953Zdcla/ZukG90Wj1iNVC1muN&#13;&#10;/FJm7k8zYtabMZKyrHxe/wvbRgJR+HDfcHkf6TsS+TfYtoh9z4qqOsr3nqNB9kGN4e9Qb1G1bXwK&#13;&#10;KwuzdYDfn7rsosVmy2Kw3jY5Lpu25zZzpmY3P8eIj43rltNWtR4fmBju2lwZsslqFCeWBCbfPTdC&#13;&#10;+v3eTpMeK3cOzw8PG/4O9cZSJSGv9GBbQzdZti5eJ0wryeNj7rpoodrGwLZV7uwiO29BlWfvdnbt&#13;&#10;hF0TUg8CBU9ANW3cVzOoN3j+yCF3AvaWLff0+SnEwLbZoVNeGNZUY4gWlMCQbo4EJm6xUZuoacsx&#13;&#10;M0QHAd8JOFu2yuo15ukztRzeu+h42zaX78S+tzoSBAEHAspXW35kD2k3W1gAFwQKTmDyxMFuWizu&#13;&#10;4M9GqsWT14ZGdnUOmoqbQxcda9s22LlrxBF7wcWBAsSZgDxsq1lVRTuDqhp20ZqFuoNlZKR7V0NV&#13;&#10;bZu5N4gzLdQ9ZAQmTzTtGqk53mdeLNYXdHMX23LV3UCCnsw4P7ANnVUU3XKdzr6y8bVt1FnQ8qYA&#13;&#10;9pCpBcWJIYFzTVW7JOYIPdwlP8PyPhV61e1ugHWLoR6KpMqilo1VZ3PXMJN0d0NVVXpuoqphbI3i&#13;&#10;1uepvjG1bewtmMZsrQNGLzNPEBEJBAIlMDIyYpJq5eYueXNA90EcmhMofCTukYAby8am3E90Huxm&#13;&#10;kxSZvds19O6262Cn4/FRFuWLo21TRrpk2CY8vhB4bGtEAwGPBPjrFZXPbiXjNnLuXZwI55ErogVH&#13;&#10;QF7x4W1d4WUp98ndytSEOjfRNcxmJ45LbO7d0+RE3GwbTeGWNHSzKVzaFQDvyOCUjZT9JGDhyav4&#13;&#10;l+EBgdARcHaO1BSZ+ZvwZ9FoCyebe/c0OREr2yavx7M1Ns9TuKGTEAoUcQJVq9Inn/Iqav9pxNGg&#13;&#10;eqEl4MqySfa+kIoPpYfJifjYNnWJjRk2J6ed0EoGBYsdAbutP5Ike1HiAYFwERh8u5sK1N2QuXQl&#13;&#10;+w8aWzBvf8VfRL1fJe0LbFEJry9wcbFtg21siQ2GLVzfAZTGmYDda6v3fa3O+SIECHglULVK2arC&#13;&#10;eZQLLFR3ka3Vcg6y8Rq5NWGRnecXuFgc1mlzFKdT/XFWshMhfB4wAUv1Ossa6g24bZC8SwJcRdoK&#13;&#10;2epDx3sA4jBuk3fGWx/U6fXlBPFAIC8ENnfIvv4N+htyySuKze84nfiQlxIiExDIhUBW4cbrdpVd&#13;&#10;yN5UXkJmN5dSFUFc2TOS7ZpYY+lUtuq5jvTxyHSwUefbt7LVGhvrHqHJzNbWTGRNYDXYzZs3V69e&#13;&#10;XQQoUMRiJaCIWN78w2SsqJK9sNE+Fo27L9RbrA0cl3LLQuasDdGrWhM5sGclnhW5SeUKK+de1+WQ&#13;&#10;sviCZ+9ztZaP5g4s5+Dmi7QcR8fFRw0lDh0BduVo1meSjBznOmKoN3TNhgLpCNjNkk/QTdAaictv&#13;&#10;cnQuiQVBx143BuO24N+InN8ggi8DcgABbwSgXm/cEKuwBBx1G4f1tsI2AXIHARAAARDINwHYtnwT&#13;&#10;R34gAAIgAAJBE4BtC5ow0gcBEAABEMg3Adi2fBNHfiAAAiAAAkETgG0LmjDSBwEQAAEQyDeBkv7r&#13;&#10;b+Q7T+QHAiAAAiAAAkESKLn7YDzI9JE2CIAACIAACOSbAOYk800c+YEACIAACARNALYtaMJIHwRA&#13;&#10;AARAIN8EYNvyTRz5gQAIgAAIBE0Ati1owkgfBEAABEAg3wRg2/JNHPmBAAiAAAgETQC2LWjCSB8E&#13;&#10;QAAEQCDfBGDb8k0c+YEACIAACARNALYtaMJIHwRAAARAIN8EYNvyTRz5gQAIgAAIBE0gtrZtpre+&#13;&#10;eskj1VtOzXART6f6dtcnKYDys6V+b2+KHzLoFkL6IJAhQLLcwgSZ7J2ypTI1BPVCNmEg4K4j9VW3&#13;&#10;MT1za/pUsm7PKLX9+kOp8zuWGkRwqT3ZdFr+dENyxWr67/hZ+Vdpw6tDF5uWhUEyKEPsCMxcan9Z&#13;&#10;kaUkrd1/rX97BR/BdGpv3dZ+Wa7JRo16uVKPHUVUOI8EXHWkvus2lrZtqm/LutelDWuvXhk1f+FV&#13;&#10;s2c0YzTOS+y/wreFeVQLsoolAXqfbWs5y+TX8x/HW/aftrZtsravSsm+awc2ZY2fqt7Gc+OHE7EE&#13;&#10;iErnnYC7jjQA3cZxTvLSSfblf6mjmtfcQ11sPJfsM47Plm6/2NMoSVf39FzKu0qQYawJpPYuWddy&#13;&#10;lpmr8fM76ixGayohWdtk+bSGjT5S1Xu2s2861ihR+bwRcNeRBqHb+Nm21N6m01LjuQObuK08Ja9j&#13;&#10;NCd4n9bVN9Nn40oQPCCQLwKVjYd6hi4azBU386GLp2kqsuEbHAMoq/fKwM+h3nw1W6zzcdeRBqLb&#13;&#10;uNm2od20FNHcYzkzU9F0+MH43WN1sdYlKh8qAommwzvqlokUKZU6S4vEW77ODbypISlJo+9cgEuU&#13;&#10;CEqEyY2Aq440GN3Gy7Zdapfndjyarpmpm9Te1RX2s0K5SQKxQcAzgelJdhfjikqjb5SaYGXleppU&#13;&#10;H4dt8wwYEX0hYOxIA9JtnGzbVN/J07Qa38KfjXRstalfvHPFarrSMTICgEB+CKytqrTIqKJiRX6K&#13;&#10;gFxAwIYAvyP1X7fxsW0zvW2vX93w6jGTx7+gDtXVzpcwXSkIDMHyTWBqXNkhYPvcnJp2CoLPQSA4&#13;&#10;AuaONCDdxsW2TZ96ef+Vtfu7PO5OI39W8kBZf+io1aai4KSAlEEABEAgGgTy2ZHGw7ZN9bXvoa1s&#13;&#10;Hi2TulGjuce8yzsagkMtQAAEQCBoAnnuSGNh29QNbZ5mI2lrPTvBpLlnyKMHStCCQfogAAIgEHYC&#13;&#10;+e9IY2Db7De02UmCTjmqplOO1jf30K6AZWEXD8oXdwIV1WvtEExN3aaPV1dAyXEXSr7r79CRBqTb&#13;&#10;yNs2pw1tls3MjimS19hS5zFiy/eXAfl5JjA6Mek5LiKCgO8EBDtS/3Ubddsm7wqUTrdkTvTP/kM+&#13;&#10;T/bqnoT8F8PB6jg90neJI8HACSyrZMfI3Z60uNriwsBVSWpsgKNv4A2BDNIEhDrSgHQbddtWWdnY&#13;&#10;nOT/bJAncOisdBagQbsh+1I7jkXG17MICSQS7MjT87+Y5pVd9rS23kVUhNVFkUNOQLQjDUa3sbwH&#13;&#10;QFEEHUG7tZ9z8Yf8d3IewclbIf/mxLN48hqw5T0A8qd0XKrpvH/lnHWoOp6iKUit3XSkQeg26uM2&#13;&#10;140609tJc5Wez+VynR8igICPBDa99CodrHV2695L2jOR6YocdvHN2v04ecBH1kjKjoC7jjQI3WLc&#13;&#10;pr+bVHnX2LC2cTX3BhzWmFUNLdsTFkf2Qe4g4DOBmUunei6ycyLV5/bN/qt0kVtzMnOAllGQqb1b&#13;&#10;tvbT0pp6N+nN8bNX2HkljedSh6Fbn1sHyVkQ8NCR+q1b2Dadbcvcx22jWdxfjC90Hgmoq/HuBDk1&#13;&#10;1HvyR/vVS7rZ9fEvdYlckZPHaiGrSBPw2JH6qtsY27ZIawuVAwEQAIE4E8B6W5xbH3UHARAAgWgS&#13;&#10;gG2LZruiViAAAiAQZwKwbXFufdQdBEAABKJJALYtmu2KWoEACIBAnAnAtsW59VF3EAABEIgmgZL+&#13;&#10;629Es2aoFQiAAAiAQFwJlMzPz8e17r7V++bNm6tXr/YtOSQEAnkkAPXmETay8o2Ao24xJ+kbayQE&#13;&#10;AiAAAiAQEgKwbSFpCBQDBEAABEDANwKwbb6hREIgAAIgAAIhIQDbFpKGQDFAAARAAAR8IwDb5htK&#13;&#10;JAQCIAACIBASArBtIWkIFAMEQAAEQMA3ArBtvqFEQiAAAiAAAiEhANsWkoZAMUAABEAABHwjANvm&#13;&#10;G0okBAIgAAIgEBICMbJtk4Mn2mprS9JPbW3bicFJQzNMnsgGyIQ0/KP2hDFWSNoSxYgwARH1Zqs/&#13;&#10;Oego9QizQtUKTsBbR+pO5E6VjMmZW4S6atcIg1HT2rqG/Xesu1v+vXVgomtzZRoTwe18+5YltLGx&#13;&#10;7pGRmuMTwzszMVhYx9NfnFoBn4OAHQGyVA2yXGtqWtcw+abVa9aiJJFdq2ro1mhdDcwLC/VCeIEQ&#13;&#10;8NCRuhK5UK9L50lG/pk4XqOaMV1VJwZa5R7g+IQYASWZ1gFT6LGxMbEUEAoEXBNQ1WuUqf2f6ZVN&#13;&#10;m1HmG8DJHep13SSIkBMBTkfqTuRy7o66lXIqZHFEVkwYxybNz9t8ZKybpWUToFwcnFDKMBJwp145&#13;&#10;NPdtzfITxz4ijFRQpqIlwOtI3YlcqbqjbmOw3jY5PsZM23ObOYPvzc+xvmBs3HkFbbCT5jRrjnfw&#13;&#10;UglkVI9EQYAITI7LL2aC6h18myYja7Y+q5syVzjKUh85966z1MEdBIIjwOtI3YlctGwxsG2iKOzC&#13;&#10;TZ442E2WrU+/zuZHykgDBOwIVO7sonfULrFXKhvTBuMGnYWAAL8jdSVy4VrEwLZVVsur79yxmTKm&#13;&#10;W1PNec/VIpTfNVq/B8smrCsEzAMBo3od1Fy1itaLR25N5KFkyAIEeAQ8dKSCXTQntxjYNnU2Zlfn&#13;&#10;oKn+k++eI+8z/oRPNrD6roHpSHxfQ0WAr96aVVUWpVRe8vCAQIEIeOlIxbpoboXiYNukzV0DrTVS&#13;&#10;d0Nt2+BkZrmBbQGifQE1rQMOEz7KBDF3DaNAGkG2ICBJ5oWLiVvythb7R2Rx2SkNfA4C7gl46Uhz&#13;&#10;cXOIhW2jtYauYebx391QVZXeiV3VMLbm+MDEsNNShryGgflI91JGjAAJ0IZN2sOGFeAAESNpfwm4&#13;&#10;70hzFHlMbJs0eaLzINv9SptflaemRhrp3nWw03w2ia5F5WG046ylvyJAaiBgS0A9iaB1wHCGALCB&#13;&#10;QFgJuO5Icxd5LGybPPvYLbE92sPDXcozPDw/P3Fc6t7VUNVmXohLK0Se7YXnf1i/MHEslzKVrpyn&#13;&#10;E8f6o87FSMBlR+qLyGNg29gbA+sLzC+5lTuH2abB7oNWJ0QqC5mObpTFKDaUuQgJ0BpxCR2+RWvE&#13;&#10;tCvA7NsrO0JaP949zooQFYocJgJuOlIHkYtXK/q2zd7RxnZHaw4+OuItgJAgIESATdLIa2z2a8Rw&#13;&#10;8heiiUB5JCDekQqKXKjs0bdtsvOYtWO03buuHNVph4AQZgQCgZwIqKsPVucdK2nb7eSkE06ENrzk&#13;&#10;VEpEBgEeAcGOVEjk4oSjb9scdqza+E0rpzxYbhcSh4yQIJATATrZXz7xzXgBhTFR21kIh5e8nAqI&#13;&#10;yCBgTUCsIxUVuTDp6Ns25WW2+22+w4iMnb+ihuUJYRUhYJAEBtvYlTVCXpGKceMeU6A4/OJsnSBb&#13;&#10;CmnzCAh1pC5ELko5+rZN2tzB7qahndsmd39l/4SVHyTec0VFhHABElCdp51OGFBLkBY7nVKgKRO7&#13;&#10;0g1HfQfYSEjahoBAR+pO5IK043E3KX23m/SXO0ryNaMMkv5yUg022SfNeR6IYuBuUkG1IZhrArIK&#13;&#10;M3eScqOveq5jp9ZrMnvJo3wPb1rpVkKHel03CiK4IeDckXoQuUivW7TXALkt+MTAcbZhO/vQNm46&#13;&#10;l8QyGZv72oxxHG8ScltWhAcBhYB6Z6NtV8K5rk0WeyYSKd1G6FAvxBYkAeeO1JvIHXUbj3Gbm7cM&#13;&#10;D2Hx5usBGqKEhADUG5KGQDFcEXDUbQzW21wBQ2AQAAEQAIHiJwDbVvxtiBqAAAiAAAjoCcC2QREg&#13;&#10;AAIgAAJRIwDbFrUWRX1AAARAAARg26ABEAABEACBqBEo6b/+RtTqhPqAAAiAAAjEm0DJ3Qfj8SaA&#13;&#10;2oMACIAACESNAOYko9aiqA8IgAAIgABsGzQAAiAAAiAQNQKwbVFrUdQHBEAABEAAtg0aAAEQAAEQ&#13;&#10;iBoB2LaotSjqAwIgAAIgANsGDYAACIAACESNAGxb1FoU9QEBEAABEIBtgwZAAARAAASiRgC2LWot&#13;&#10;ivqAAAiAAAhEwbZNp/q2PFK95JFk75R4g8701lOU6i2nZmzieEpZvAwICQIuCEyn9m6RRSv/JLe0&#13;&#10;D01bxCbd7q5PpkNWb6nf25uy07mLQiAoCHgn4NDr+qvbYrdtM5fak3VbX7/qEvf0qZf3X7GP4zFl&#13;&#10;lwVBcBAQIcA6hbqt/VevrF3fnGxsTq7fMHr1dEvdI3svGWMrIV8/e2VUCdnYvPbqlf79WxNLrG2h&#13;&#10;SAkQBgRyJGDb6/qv22K2bVNDu+sTTadH1x/q2d/sBvtUX/ue0fUb1lrG8Zyym1IgLAgIErjUnqBX&#13;&#10;sfXNPUMP+s8fO3D42IHzF8eHDpGA+5vah7SJqN0HCzmuhDx8rP/ug1QffUFOt7TbzlIIFgbBQMAL&#13;&#10;AdteNwjdFq1tS+1dsq7lrJTsuzZ+fkddhRvYl07SOC/5Ukc1P1IOKbspBcKCgBiBqb6TpyVpw6vH&#13;&#10;jtUt08RYtuPo/g3S+ptT09k/DnXtGZXoS6EPKUlLNx3raZSkq3t6TOM8sTIgFAjkRsC21w1Et0Vr&#13;&#10;26TKxkM9QxcPbHJl1qh5UnubTkuN5w5ssmwqrynn1vaIDQJcAtMXBmjKvbGjSWvY5JBLt18cP39R&#13;&#10;8/epqdv05+YET9t19TR0k8anXKxJo0FAwCcC9r1uMLotWtuWaDq8Q/caK9YIQ7u39kvNPYcT1sE9&#13;&#10;piyWP0KBgDsCMz8/z4Zi9TaKdZcgQoNAngkI9LoBlKhobZsnFpfa5WnMY3WeYiMSCOSfwMwEOT3x&#13;&#10;h2KmwlRUrKC/6WYpM2Fmpm7Sv6sr3M5z5L/GyDFaBJx73WB0GyfbJq9brD/UYj0bGS1NoTYRIKBM&#13;&#10;18iP7CGd3gNQn9x9yrwHQJ54vPJ6V8pU86lfvCNuIyPADVUICQGhXjcQ3cbHts30tr1+lRbkdywN&#13;&#10;SaOjGCDgTGBykhbb1lcvnT7F9rrQrIPi1i9dGT27p6Wu3rgHgPmMbJDObk3uTs1MZ43i3i3rSPyY&#13;&#10;sXDmjRC+EhDtdYPQbVxsm+xjunZ/l3lB3temRGIgEASB8y/X7ZH2Xxu/e1Hv1n/FuAdAkuoOX2Qe&#13;&#10;/2e3JurUXd603W18heJ4FUTZkCYIWBBw0+v6r9t42DZla8Who9ux2IDvYRESuHpltPFcv1695Naf&#13;&#10;oj0A0ukfGY7jmT7Vc/I0uZ+ou7xpkLdeokHej7o4c5hFyAJFLhYCLntd33UbC9umbq3AbGSxfCtQ&#13;&#10;TgOBDa+2cfwkl35jC23fHn3nQvY8LXZMz55+6VDqbnqXN+3dPv+ANnpLbA5Tv9EbmEEgOAKuet0g&#13;&#10;dBsD2+a8oS249kXKIOAHgdUVy3jJLKvUnz/A1u1HaYvLedNr3LId/fLRJMZBnh+FQxogYCLgqtcN&#13;&#10;RreRt22F2VoBsYOAPwQqK9fbJKT/VN3l3cDf4rKpIWkY5PlTQqQCAkYC7nrdgHQbdduWSp0l7qdb&#13;&#10;MmeiZ/9Bm7jZKUQJ5VR1N3cIQMsgkC8Cdlt/JEn2osw8U+Nsma2q0qJs9mYyXxVCPtEn4LLXDUi3&#13;&#10;UbdtlZWyzzTvRzkreYPyUQO8TKL/lSvKGipbfwZ+zjsra3pynOq0olLd1lJRzZbfJiYt6qk3hEUJ&#13;&#10;A4UuCgIue92AdFty9wH7ehT7c6m9uun02v3XDL5kttWiM5G39q8/lDIvTmijeUm52Gmi/KEiIAuV&#13;&#10;VtHuGs/TGdr9iHzOzoO0c79lSFYfWcl0kuq43YFzoao4ChM9AtxeNxjdRn3cFj1xoEZxI5BokX39&#13;&#10;W/T36NL9gmTY9OfsZEMajyyhrd9k2OgyAZ6/ZdyAor4hIxCMbot03DZz6VTPRc2A8/ZNuraRLrhK&#13;&#10;svP05KeqoWV7wvYIEv64zY+UQ6YcFKf4CShDNDJOaxtXk2/k+O3To2ylje5pM1xnQ1cPtrWcZffu&#13;&#10;0v62avnrkA7MLoRyf29G8bNDDUJEwGq2LADdFqtt661ntzXaPI6TjXTZDW9Okq5/zTnlEEkJRYkM&#13;&#10;ARqovUwu/qrzCBm5jqOH+W9v7P3s5Hn2tqc+FHjLt9u83JsRGXqoSDgI2K0E+azbIrVt4WgnlAIE&#13;&#10;QAAEQCCUBLDeFspmQaFAAARAAARyIADblgM8RAUBEAABEAglAdi2UDYLCgUCIAACIJADAdi2HOAh&#13;&#10;KgiAAAiAQCgJwLaFsllQKBAAARAAgRwIlPRffyOH6IgKAiAAAiAAAqEjUDI/Px+6QhVbgW7evLl6&#13;&#10;9epiKzXKCwKMANQLHRQjAUfdYk6yGJsVZQYBEAABELAjANsGfYAACIAACESNAGxb1FoU9QEBEAAB&#13;&#10;EIBtgwZAAARAAASiRgC2LWotivqAAAiAAAjAtkEDIAACIAACUSMA2xa1FkV9QAAEQAAEYNugARAA&#13;&#10;ARAAgagRgG2LWouiPiAAAiAAAlGwbZODJ2pL6Kk9Mclp0EnlQ9uHH1OS7FOGekAgbwRIim21WSXX&#13;&#10;1radGOTJPV2gyUFDcNvQeasGMgIBGwIm1dqL3J5lsZ+5RTCaGrpH5ErWHJ8Y3llprC91Cp1v37Kk&#13;&#10;MDbWPTLCi+mcciZNx9NfoGcQyIUA2SlF5DU1rWvW0H/HuhXNW0j+RG3VLk1wWeMUunVgvmuzqRxQ&#13;&#10;by5Ng7h+EaAOt6qhW1Z1a6tG5HyNi5wVR+dJFuszMdBao3zBB463Kl90t1WZOM5SoO+8/nGZ8tjY&#13;&#10;mNuMER4EBAkoGjWp2+LP8/MD7LtA/cOA9tughjYpncoA9Qo2BIIFSCAjUF0fbiNbZ91KARY30KT1&#13;&#10;32D5N9e2jW/Z3KeM3iHQpo534ooceUZJtWL6jxRNc74K7IMa3lcE6o23wEJRe+sO3PITR90W73rb&#13;&#10;qtbjAxPDXZtNk5DCY+TBTpq4qTneYZymyT1l4SIgIAjYE5gcl03bc+a5REna/Byze2PjmnW3yXfP&#13;&#10;0exj6/fMc/OVO4fnhzlz9mgAECg4gcG3aTKyZuuznM5cFvnIuXftFpf55S9a27Z5Z9fOHOwa+Ymc&#13;&#10;ONhNlq3P1AvknHLBlYICRIdA5c4uerHmLJNxq6iaNq4ljA4T1CRiBGxMm/oG58W4Fa1ty7V15UEb&#13;&#10;7/0214QRHwTyRGByfIxyWlOdfduduMVGbTBteWoAZOMLAbOOdclWraJp9pFbE27ziqltUwdtpulI&#13;&#10;t/gQHgQKRsA8SFM6CfmR9wykN7447hgoWB2QMQgoBGpWVVmgqKxmXpPun3jaNmWljTu96x4hYoBA&#13;&#10;IQhwlovlYRt1ErSns6phV7fUKj810shI966Gqtq2wUKUE3mCgD0BWbZOj25Z2Smw/HksbZs8vYv5&#13;&#10;SCGBIFAoCZD1or1AvOViSTrXVLVLYvthhrvkZ3h+nja10LROdwOsWyhbE4UKgkAMbZs8H4lFiSDU&#13;&#10;hDTzQoANy9hq8QDX7XFkZMT0SeXmLnlzQPdB7tk9eSk1MgGBvBKIn22TVyk4nv95xY7MQMAjATqj&#13;&#10;RDFsE1bOk3xxVz67lS3Je3Gm9lhSRAOBQhKInW1TFuC1vmWFxI+8QcAFATqWqIQO36IzR2hXgOXG&#13;&#10;Tgtxe12Sd1E+BAUBDwRkR0jrx8GN0jJi3GwbNgB50B6ihIGA7CDC1tjYiQX8Atl3Eg5dSBjqiDLE&#13;&#10;loAHJ38HVnGzbdgAFNsvT1FXXF1iszo3Vq2bMjSz8igTckcrakoofFESsJet5+FIzGybsgHecidF&#13;&#10;USoDhY48ATohXT4ejnfPha7ydgcUeZ3aiTxdVLDQBGzP1UpvbHFdyHjZNny9XQsEEQpOYLCNXf1h&#13;&#10;4RVpKJ3SS+zqNO9kk7fDwT244K2JAnAIWMtW9WrnHJDqCDJets3zK4AjRwQAgWAIqF/uAcEjJTd3&#13;&#10;yL7+DfrrdskJhdlHuAcH00ZINVcCadm26a7QZVe68c+zF8mvSO8mNV44qty+qN5pJ9d71XMd5rOU&#13;&#10;ZTcz+6kdLynjdkcRqSGMFwKyZDN3knJTMEldiZO5yTR7NSltGzB7V0K9XtoFcXwnkL2BV76b1EG2&#13;&#10;krNuQ3F7j+tCqHfW2eDl3VRlcROpLncvKTveJOS6fogAAjIBZzny7y1kt+tmHavpum7dTaU6uFAv&#13;&#10;tBYWAhN0y7SgbJ3vJi3ScZvv7ww5Jej8BpFT8ogMAgESgHoDhIukAyPgqNt4rbcFxhkJgwAIgAAI&#13;&#10;hIgAbFuIGgNFAQEQAAEQ8IUAbJsvGJEICIAACIBAiAjAtoWoMVAUEAABEAABXwjAtvmCEYmAAAiA&#13;&#10;AAiEiEBJ//U3QlQcFAUEQAAEQAAEciaAPQA5I5QEdhH6kAmSAIFACDj6UgeSKxIFgdwIOOoWc5K5&#13;&#10;AUZsEAABEACB8BGAbQtfm6BEIAACIAACuRH4/30BdOBUOYyYAAAAAElFTkSuQmCCUEsDBBQABgAI&#13;&#10;AAAAIQCo2yJq4QAAAAoBAAAPAAAAZHJzL2Rvd25yZXYueG1sTI/NasMwEITvhb6D2EJvjewEu8Wx&#13;&#10;HEL6cwqFJIXS28ba2CaWZCzFdt6+217ay8AyzOx8+WoyrRio942zCuJZBIJs6XRjKwUfh9eHJxA+&#13;&#10;oNXYOksKruRhVdze5JhpN9odDftQCS6xPkMFdQhdJqUvazLoZ64jy97J9QYDn30ldY8jl5tWzqMo&#13;&#10;lQYbyx9q7GhTU3neX4yCtxHH9SJ+Gbbn0+b6dUjeP7cxKXV/Nz0vWdZLEIGm8JeAHwbeDwUPO7qL&#13;&#10;1V60Cpgm/Cp76WMyB3FUsEiTFGSRy/8IxTcA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EByi7E8EAABCDQAADgAAAAAAAAAAAAAAAAA6AgAAZHJzL2Uyb0RvYy54&#13;&#10;bWxQSwECLQAKAAAAAAAAACEAAYkUmEw4AABMOAAAFAAAAAAAAAAAAAAAAAC1BgAAZHJzL21lZGlh&#13;&#10;L2ltYWdlMS5wbmdQSwECLQAUAAYACAAAACEAqNsiauEAAAAKAQAADwAAAAAAAAAAAAAAAAAzPwAA&#13;&#10;ZHJzL2Rvd25yZXYueG1sUEsBAi0AFAAGAAgAAAAhAKomDr68AAAAIQEAABkAAAAAAAAAAAAAAAAA&#13;&#10;QUAAAGRycy9fcmVscy9lMm9Eb2MueG1sLnJlbHNQSwUGAAAAAAYABgB8AQAANEEAAAAA&#13;&#10;">
                      <v:shape id="图片 5" o:spid="_x0000_s1041" type="#_x0000_t75" style="position:absolute;left:1377;top:11899;width:43809;height:19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QaQ0AAAAOcAAAAPAAAAZHJzL2Rvd25yZXYueG1sRI9PS8NA&#13;&#10;FMTvgt9heYKXYnfT0lDSbot/EBQ92Fjq9ZF9ZqPZtzG7beK3dwXBy8AwzG+Y9XZ0rThRHxrPGrKp&#13;&#10;AkFcedNwrWH/en+1BBEissHWM2n4pgDbzfnZGgvjB97RqYy1SBAOBWqwMXaFlKGy5DBMfUecsnff&#13;&#10;O4zJ9rU0PQ4J7lo5UyqXDhtOCxY7urVUfZZHp+Gl+jqqt8lhPtk923Z4KsePxeON1pcX490qyfUK&#13;&#10;RKQx/jf+EA9Gw3KRz1WW5TP4/ZU+gdz8AAAA//8DAFBLAQItABQABgAIAAAAIQDb4fbL7gAAAIUB&#13;&#10;AAATAAAAAAAAAAAAAAAAAAAAAABbQ29udGVudF9UeXBlc10ueG1sUEsBAi0AFAAGAAgAAAAhAFr0&#13;&#10;LFu/AAAAFQEAAAsAAAAAAAAAAAAAAAAAHwEAAF9yZWxzLy5yZWxzUEsBAi0AFAAGAAgAAAAhAGjB&#13;&#10;BpDQAAAA5wAAAA8AAAAAAAAAAAAAAAAABwIAAGRycy9kb3ducmV2LnhtbFBLBQYAAAAAAwADALcA&#13;&#10;AAAEAwAAAAA=&#13;&#10;">
                        <v:imagedata r:id="rId27" o:title="" cropright="1130f"/>
                      </v:shape>
                      <v:shape id="文本框 6" o:spid="_x0000_s1042" type="#_x0000_t202" style="position:absolute;width:25088;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yvO8zgAAAOgAAAAPAAAAZHJzL2Rvd25yZXYueG1sRI/BasJA&#13;&#10;EIbvBd9hGcFb3TU1oY2uIpVCTy1qFXobsmMSzM6G7GrSt+8WCl4GZn7+b/iW68E24kadrx1rmE0V&#13;&#10;COLCmZpLDV+Ht8dnED4gG2wck4Yf8rBejR6WmBvX845u+1CKCGGfo4YqhDaX0hcVWfRT1xLH7Ow6&#13;&#10;iyGuXSlNh32E20YmSmXSYs3xQ4UtvVZUXPZXq+H4cf4+zdVnubVp27tBSbYvUuvJeNgu4tgsQAQa&#13;&#10;wr3xj3g30SFLs6dknqQz+BOLB5CrXwAAAP//AwBQSwECLQAUAAYACAAAACEA2+H2y+4AAACFAQAA&#13;&#10;EwAAAAAAAAAAAAAAAAAAAAAAW0NvbnRlbnRfVHlwZXNdLnhtbFBLAQItABQABgAIAAAAIQBa9Cxb&#13;&#10;vwAAABUBAAALAAAAAAAAAAAAAAAAAB8BAABfcmVscy8ucmVsc1BLAQItABQABgAIAAAAIQCXyvO8&#13;&#10;zgAAAOgAAAAPAAAAAAAAAAAAAAAAAAcCAABkcnMvZG93bnJldi54bWxQSwUGAAAAAAMAAwC3AAAA&#13;&#10;AgMAAAAA&#13;&#10;" filled="f" stroked="f">
                        <v:textbox>
                          <w:txbxContent>
                            <w:p w14:paraId="6F204814" w14:textId="77777777" w:rsidR="00C43625" w:rsidRDefault="00C43625" w:rsidP="00C43625">
                              <w:pPr>
                                <w:rPr>
                                  <w:rFonts w:hAnsi="DengXian"/>
                                  <w:color w:val="000000" w:themeColor="text1"/>
                                  <w:kern w:val="24"/>
                                  <w:sz w:val="36"/>
                                  <w:szCs w:val="36"/>
                                  <w14:ligatures w14:val="none"/>
                                </w:rPr>
                              </w:pPr>
                              <w:r>
                                <w:rPr>
                                  <w:rFonts w:hAnsi="DengXian" w:hint="eastAsia"/>
                                  <w:color w:val="000000" w:themeColor="text1"/>
                                  <w:kern w:val="24"/>
                                  <w:sz w:val="36"/>
                                  <w:szCs w:val="36"/>
                                </w:rPr>
                                <w:t>冠心病数据 CRP分组</w:t>
                              </w:r>
                            </w:p>
                          </w:txbxContent>
                        </v:textbox>
                      </v:shape>
                      <v:shape id="_x0000_s1043" type="#_x0000_t202" style="position:absolute;left:27807;width:27597;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UVPzQAAAOgAAAAPAAAAZHJzL2Rvd25yZXYueG1sRI/BasJA&#13;&#10;EIbvBd9hGcGb7mpta6KrSEXwVKnVQm9DdkyC2dmQXU18+25B6GVg5uf/hm+x6mwlbtT40rGG8UiB&#13;&#10;IM6cKTnXcPzaDmcgfEA2WDkmDXfysFr2nhaYGtfyJ90OIRcRwj5FDUUIdSqlzwqy6EeuJo7Z2TUW&#13;&#10;Q1ybXJoG2wi3lZwo9Sotlhw/FFjTe0HZ5XC1Gk4f55/vqdrnG/tSt65Tkm0itR70u808jvUcRKAu&#13;&#10;/DceiJ2JDrPnRKnx5C2BP7F4ALn8BQAA//8DAFBLAQItABQABgAIAAAAIQDb4fbL7gAAAIUBAAAT&#13;&#10;AAAAAAAAAAAAAAAAAAAAAABbQ29udGVudF9UeXBlc10ueG1sUEsBAi0AFAAGAAgAAAAhAFr0LFu/&#13;&#10;AAAAFQEAAAsAAAAAAAAAAAAAAAAAHwEAAF9yZWxzLy5yZWxzUEsBAi0AFAAGAAgAAAAhAFItRU/N&#13;&#10;AAAA6AAAAA8AAAAAAAAAAAAAAAAABwIAAGRycy9kb3ducmV2LnhtbFBLBQYAAAAAAwADALcAAAAB&#13;&#10;AwAAAAA=&#13;&#10;" filled="f" stroked="f">
                        <v:textbox>
                          <w:txbxContent>
                            <w:p w14:paraId="1DD01257" w14:textId="77777777" w:rsidR="00C43625" w:rsidRDefault="00C43625" w:rsidP="00C43625">
                              <w:pPr>
                                <w:rPr>
                                  <w:rFonts w:hAnsi="DengXian"/>
                                  <w:color w:val="000000" w:themeColor="text1"/>
                                  <w:kern w:val="24"/>
                                  <w:sz w:val="36"/>
                                  <w:szCs w:val="36"/>
                                  <w14:ligatures w14:val="none"/>
                                </w:rPr>
                              </w:pPr>
                              <w:r>
                                <w:rPr>
                                  <w:rFonts w:hAnsi="DengXian" w:hint="eastAsia"/>
                                  <w:color w:val="000000" w:themeColor="text1"/>
                                  <w:kern w:val="24"/>
                                  <w:sz w:val="36"/>
                                  <w:szCs w:val="36"/>
                                </w:rPr>
                                <w:t>183人统计病人信息汇总</w:t>
                              </w:r>
                            </w:p>
                          </w:txbxContent>
                        </v:textbox>
                      </v:shape>
                      <v:shapetype id="_x0000_t32" coordsize="21600,21600" o:spt="32" o:oned="t" path="m,l21600,21600e" filled="f">
                        <v:path arrowok="t" fillok="f" o:connecttype="none"/>
                        <o:lock v:ext="edit" shapetype="t"/>
                      </v:shapetype>
                      <v:shape id="直接箭头连接符 10" o:spid="_x0000_s1044" type="#_x0000_t32" style="position:absolute;left:12526;top:3632;width:1609;height:783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kyqQzAAAAOYAAAAPAAAAZHJzL2Rvd25yZXYueG1sRI9BS8NA&#13;&#10;FITvgv9heYKXYjetNaRpt0UUqVdjFY+P7DMbmn0bss82/fduQfAyMAzzDbPejr5TRxpiG9jAbJqB&#13;&#10;Iq6DbbkxsH9/uStARUG22AUmA2eKsN1cX62xtOHEb3SspFEJwrFEA06kL7WOtSOPcRp64pR9h8Gj&#13;&#10;JDs02g54SnDf6XmW5dpjy2nBYU9PjupD9ePTLu3nk+phslwcdvjx9enkvJiJMbc34/MqyeMKlNAo&#13;&#10;/40/xKs1kBfZ/bIocrjcSpdAb34BAAD//wMAUEsBAi0AFAAGAAgAAAAhANvh9svuAAAAhQEAABMA&#13;&#10;AAAAAAAAAAAAAAAAAAAAAFtDb250ZW50X1R5cGVzXS54bWxQSwECLQAUAAYACAAAACEAWvQsW78A&#13;&#10;AAAVAQAACwAAAAAAAAAAAAAAAAAfAQAAX3JlbHMvLnJlbHNQSwECLQAUAAYACAAAACEAMZMqkMwA&#13;&#10;AADmAAAADwAAAAAAAAAAAAAAAAAHAgAAZHJzL2Rvd25yZXYueG1sUEsFBgAAAAADAAMAtwAAAAAD&#13;&#10;AAAAAA==&#13;&#10;" strokecolor="#156082 [3204]" strokeweight=".5pt">
                        <v:stroke endarrow="block" joinstyle="miter"/>
                      </v:shape>
                      <v:shape id="直接箭头连接符 12" o:spid="_x0000_s1045" type="#_x0000_t32" style="position:absolute;left:34951;top:3632;width:6569;height:8289;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mmk0AAAAOcAAAAPAAAAZHJzL2Rvd25yZXYueG1sRI/BTsJA&#13;&#10;EIbvJr7DZky8GNgCRbSwEG1j4lUkEW+b7tAtdGdrdy3Vp3cOJlwm+TP5v5lvtRlcI3rsQu1JwWSc&#13;&#10;gEAqvampUrB7fxk9gAhRk9GNJ1TwgwE26+urlc6MP9Mb9ttYCYZQyLQCG2ObSRlKi06HsW+ReHfw&#13;&#10;ndORY1dJ0+kzw10jp0lyL52uiS9Y3WJusTxtv52Cz8Pc9M95UZd2n88+7tLfr+O+UOr2ZiiWPJ6W&#13;&#10;ICIO8dL4R7waBdPHdJZOFgt+nL3YCeT6DwAA//8DAFBLAQItABQABgAIAAAAIQDb4fbL7gAAAIUB&#13;&#10;AAATAAAAAAAAAAAAAAAAAAAAAABbQ29udGVudF9UeXBlc10ueG1sUEsBAi0AFAAGAAgAAAAhAFr0&#13;&#10;LFu/AAAAFQEAAAsAAAAAAAAAAAAAAAAAHwEAAF9yZWxzLy5yZWxzUEsBAi0AFAAGAAgAAAAhABqW&#13;&#10;aaTQAAAA5wAAAA8AAAAAAAAAAAAAAAAABwIAAGRycy9kb3ducmV2LnhtbFBLBQYAAAAAAwADALcA&#13;&#10;AAAEAwAAAAA=&#13;&#10;" strokecolor="#156082 [3204]" strokeweight=".5pt">
                        <v:stroke endarrow="block" joinstyle="miter"/>
                      </v:shape>
                      <w10:anchorlock/>
                    </v:group>
                  </w:pict>
                </mc:Fallback>
              </mc:AlternateContent>
            </w:r>
          </w:p>
        </w:tc>
      </w:tr>
    </w:tbl>
    <w:p w14:paraId="11490A34" w14:textId="77777777" w:rsidR="00072993" w:rsidRPr="002B596F" w:rsidRDefault="00072993" w:rsidP="002B596F"/>
    <w:p w14:paraId="516ED0E8" w14:textId="7740488C" w:rsidR="002206E4" w:rsidRDefault="002206E4" w:rsidP="00115D74">
      <w:pPr>
        <w:pStyle w:val="4"/>
      </w:pPr>
      <w:r w:rsidRPr="002206E4">
        <w:lastRenderedPageBreak/>
        <w:t>下一步计划</w:t>
      </w:r>
    </w:p>
    <w:p w14:paraId="7AC8B90D" w14:textId="11D0BB18" w:rsidR="00ED3B79" w:rsidRDefault="00ED3B79" w:rsidP="00ED3B79">
      <w:r w:rsidRPr="00ED3B79">
        <w:rPr>
          <w:rFonts w:hint="eastAsia"/>
        </w:rPr>
        <w:t>使用机器学习方法进行回归预测</w:t>
      </w:r>
    </w:p>
    <w:p w14:paraId="798CC410" w14:textId="16CF4281" w:rsidR="00ED3B79" w:rsidRDefault="00ED3B79" w:rsidP="00E601EC">
      <w:pPr>
        <w:pStyle w:val="1"/>
      </w:pPr>
      <w:r>
        <w:rPr>
          <w:rFonts w:hint="eastAsia"/>
        </w:rPr>
        <w:t>20220719</w:t>
      </w:r>
    </w:p>
    <w:p w14:paraId="0C1081A3" w14:textId="77777777" w:rsidR="00740F8F" w:rsidRDefault="00740F8F" w:rsidP="00115D74">
      <w:pPr>
        <w:pStyle w:val="4"/>
      </w:pPr>
      <w:r w:rsidRPr="00740F8F">
        <w:rPr>
          <w:rFonts w:hint="eastAsia"/>
        </w:rPr>
        <w:t>特征选择</w:t>
      </w:r>
    </w:p>
    <w:p w14:paraId="56E69BD5" w14:textId="450063D6" w:rsidR="00CF1616" w:rsidRDefault="002512A4" w:rsidP="00CF1616">
      <w:pPr>
        <w:rPr>
          <w:b/>
          <w:bCs/>
        </w:rPr>
      </w:pPr>
      <w:r w:rsidRPr="002512A4">
        <w:rPr>
          <w:rFonts w:hint="eastAsia"/>
          <w:b/>
          <w:bCs/>
        </w:rPr>
        <w:t>相同分子判断</w:t>
      </w:r>
    </w:p>
    <w:tbl>
      <w:tblPr>
        <w:tblStyle w:val="ae"/>
        <w:tblW w:w="0" w:type="auto"/>
        <w:tblLook w:val="04A0" w:firstRow="1" w:lastRow="0" w:firstColumn="1" w:lastColumn="0" w:noHBand="0" w:noVBand="1"/>
      </w:tblPr>
      <w:tblGrid>
        <w:gridCol w:w="2417"/>
        <w:gridCol w:w="8039"/>
      </w:tblGrid>
      <w:tr w:rsidR="002512A4" w14:paraId="68F20A65" w14:textId="77777777" w:rsidTr="001E02A3">
        <w:tc>
          <w:tcPr>
            <w:tcW w:w="2417" w:type="dxa"/>
          </w:tcPr>
          <w:p w14:paraId="70A49B3C" w14:textId="77777777" w:rsidR="00B300AD" w:rsidRPr="00B300AD" w:rsidRDefault="00B300AD" w:rsidP="001C5D88">
            <w:pPr>
              <w:numPr>
                <w:ilvl w:val="0"/>
                <w:numId w:val="15"/>
              </w:numPr>
            </w:pPr>
            <w:r w:rsidRPr="00B300AD">
              <w:t>TG-TAG</w:t>
            </w:r>
          </w:p>
          <w:p w14:paraId="75E4413C" w14:textId="77777777" w:rsidR="00B300AD" w:rsidRPr="00B300AD" w:rsidRDefault="00B300AD" w:rsidP="001C5D88">
            <w:pPr>
              <w:numPr>
                <w:ilvl w:val="0"/>
                <w:numId w:val="15"/>
              </w:numPr>
            </w:pPr>
            <w:r w:rsidRPr="00B300AD">
              <w:t>MG-MAG</w:t>
            </w:r>
          </w:p>
          <w:p w14:paraId="50A77EFA" w14:textId="77777777" w:rsidR="00B300AD" w:rsidRPr="00B300AD" w:rsidRDefault="00B300AD" w:rsidP="001C5D88">
            <w:pPr>
              <w:numPr>
                <w:ilvl w:val="0"/>
                <w:numId w:val="15"/>
              </w:numPr>
            </w:pPr>
            <w:r w:rsidRPr="00B300AD">
              <w:t>DG-DAG</w:t>
            </w:r>
          </w:p>
          <w:p w14:paraId="44BF111D" w14:textId="77777777" w:rsidR="00B300AD" w:rsidRPr="00B300AD" w:rsidRDefault="00B300AD" w:rsidP="001C5D88">
            <w:pPr>
              <w:numPr>
                <w:ilvl w:val="0"/>
                <w:numId w:val="15"/>
              </w:numPr>
            </w:pPr>
            <w:r w:rsidRPr="00B300AD">
              <w:t>Cer d18:1-CER</w:t>
            </w:r>
          </w:p>
          <w:p w14:paraId="71006CA2" w14:textId="77777777" w:rsidR="00B300AD" w:rsidRPr="00B300AD" w:rsidRDefault="00B300AD" w:rsidP="001C5D88">
            <w:pPr>
              <w:numPr>
                <w:ilvl w:val="0"/>
                <w:numId w:val="15"/>
              </w:numPr>
            </w:pPr>
            <w:proofErr w:type="spellStart"/>
            <w:r w:rsidRPr="00B300AD">
              <w:t>HexCer</w:t>
            </w:r>
            <w:proofErr w:type="spellEnd"/>
            <w:r w:rsidRPr="00B300AD">
              <w:t xml:space="preserve"> d18:1-HCER</w:t>
            </w:r>
          </w:p>
          <w:p w14:paraId="385480A8" w14:textId="77777777" w:rsidR="00B300AD" w:rsidRPr="00B300AD" w:rsidRDefault="00B300AD" w:rsidP="001C5D88">
            <w:pPr>
              <w:numPr>
                <w:ilvl w:val="0"/>
                <w:numId w:val="15"/>
              </w:numPr>
            </w:pPr>
            <w:proofErr w:type="spellStart"/>
            <w:r w:rsidRPr="00B300AD">
              <w:t>DhCer</w:t>
            </w:r>
            <w:proofErr w:type="spellEnd"/>
            <w:r w:rsidRPr="00B300AD">
              <w:t xml:space="preserve"> d18:0-DCER</w:t>
            </w:r>
          </w:p>
          <w:p w14:paraId="1CD885F9" w14:textId="77777777" w:rsidR="00B300AD" w:rsidRPr="00B300AD" w:rsidRDefault="00B300AD" w:rsidP="001C5D88">
            <w:pPr>
              <w:numPr>
                <w:ilvl w:val="0"/>
                <w:numId w:val="15"/>
              </w:numPr>
            </w:pPr>
            <w:r w:rsidRPr="00B300AD">
              <w:t>_pos, _neg</w:t>
            </w:r>
            <w:r w:rsidRPr="00B300AD">
              <w:rPr>
                <w:rFonts w:hint="eastAsia"/>
              </w:rPr>
              <w:t>后缀</w:t>
            </w:r>
          </w:p>
          <w:p w14:paraId="6A0501EF" w14:textId="5662C14F" w:rsidR="002512A4" w:rsidRDefault="00B300AD" w:rsidP="001C5D88">
            <w:pPr>
              <w:numPr>
                <w:ilvl w:val="0"/>
                <w:numId w:val="15"/>
              </w:numPr>
              <w:rPr>
                <w:rFonts w:hint="eastAsia"/>
              </w:rPr>
            </w:pPr>
            <w:r w:rsidRPr="00B300AD">
              <w:rPr>
                <w:rFonts w:hint="eastAsia"/>
              </w:rPr>
              <w:t>公共：</w:t>
            </w:r>
            <w:r w:rsidRPr="00B300AD">
              <w:t>70+71</w:t>
            </w:r>
          </w:p>
        </w:tc>
        <w:tc>
          <w:tcPr>
            <w:tcW w:w="8039" w:type="dxa"/>
          </w:tcPr>
          <w:p w14:paraId="5D282A77" w14:textId="07B23B8B" w:rsidR="002512A4" w:rsidRDefault="00FE2588" w:rsidP="00CF1616">
            <w:pPr>
              <w:rPr>
                <w:rFonts w:hint="eastAsia"/>
              </w:rPr>
            </w:pPr>
            <w:r w:rsidRPr="00FE2588">
              <w:drawing>
                <wp:inline distT="0" distB="0" distL="0" distR="0" wp14:anchorId="5BA301AF" wp14:editId="17848DA3">
                  <wp:extent cx="4890504" cy="5418651"/>
                  <wp:effectExtent l="0" t="0" r="0" b="4445"/>
                  <wp:docPr id="1911920845" name="图片 5">
                    <a:extLst xmlns:a="http://schemas.openxmlformats.org/drawingml/2006/main">
                      <a:ext uri="{FF2B5EF4-FFF2-40B4-BE49-F238E27FC236}">
                        <a16:creationId xmlns:a16="http://schemas.microsoft.com/office/drawing/2014/main" id="{F4127ED8-7D39-48A7-936A-1E3B7EBC8E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F4127ED8-7D39-48A7-936A-1E3B7EBC8EDA}"/>
                              </a:ext>
                            </a:extLst>
                          </pic:cNvPr>
                          <pic:cNvPicPr>
                            <a:picLocks noChangeAspect="1"/>
                          </pic:cNvPicPr>
                        </pic:nvPicPr>
                        <pic:blipFill>
                          <a:blip r:embed="rId28"/>
                          <a:stretch>
                            <a:fillRect/>
                          </a:stretch>
                        </pic:blipFill>
                        <pic:spPr>
                          <a:xfrm>
                            <a:off x="0" y="0"/>
                            <a:ext cx="4890504" cy="5418651"/>
                          </a:xfrm>
                          <a:prstGeom prst="rect">
                            <a:avLst/>
                          </a:prstGeom>
                        </pic:spPr>
                      </pic:pic>
                    </a:graphicData>
                  </a:graphic>
                </wp:inline>
              </w:drawing>
            </w:r>
          </w:p>
        </w:tc>
      </w:tr>
      <w:tr w:rsidR="00FB69AC" w14:paraId="1237B0B1" w14:textId="77777777" w:rsidTr="001E02A3">
        <w:tc>
          <w:tcPr>
            <w:tcW w:w="2417" w:type="dxa"/>
          </w:tcPr>
          <w:p w14:paraId="266288DA" w14:textId="77777777" w:rsidR="00FB69AC" w:rsidRPr="00B300AD" w:rsidRDefault="00FB69AC" w:rsidP="001C5D88">
            <w:pPr>
              <w:numPr>
                <w:ilvl w:val="0"/>
                <w:numId w:val="15"/>
              </w:numPr>
            </w:pPr>
          </w:p>
        </w:tc>
        <w:tc>
          <w:tcPr>
            <w:tcW w:w="8039" w:type="dxa"/>
          </w:tcPr>
          <w:p w14:paraId="2D28D31C" w14:textId="05639B7F" w:rsidR="00FB69AC" w:rsidRPr="00FE2588" w:rsidRDefault="00FB69AC" w:rsidP="00CF1616">
            <w:r w:rsidRPr="00FB69AC">
              <mc:AlternateContent>
                <mc:Choice Requires="wps">
                  <w:drawing>
                    <wp:inline distT="0" distB="0" distL="0" distR="0" wp14:anchorId="59511B18" wp14:editId="3478C39D">
                      <wp:extent cx="4968000" cy="590400"/>
                      <wp:effectExtent l="0" t="0" r="0" b="0"/>
                      <wp:docPr id="10" name="文本框 9">
                        <a:extLst xmlns:a="http://schemas.openxmlformats.org/drawingml/2006/main">
                          <a:ext uri="{FF2B5EF4-FFF2-40B4-BE49-F238E27FC236}">
                            <a16:creationId xmlns:a16="http://schemas.microsoft.com/office/drawing/2014/main" id="{05511C7C-5651-4CD3-98BD-CFEDFCE947D0}"/>
                          </a:ext>
                        </a:extLst>
                      </wp:docPr>
                      <wp:cNvGraphicFramePr/>
                      <a:graphic xmlns:a="http://schemas.openxmlformats.org/drawingml/2006/main">
                        <a:graphicData uri="http://schemas.microsoft.com/office/word/2010/wordprocessingShape">
                          <wps:wsp>
                            <wps:cNvSpPr txBox="1"/>
                            <wps:spPr>
                              <a:xfrm>
                                <a:off x="0" y="0"/>
                                <a:ext cx="4968000" cy="590400"/>
                              </a:xfrm>
                              <a:prstGeom prst="rect">
                                <a:avLst/>
                              </a:prstGeom>
                              <a:noFill/>
                            </wps:spPr>
                            <wps:txbx>
                              <w:txbxContent>
                                <w:p w14:paraId="33E222F3" w14:textId="77777777" w:rsidR="00FB69AC" w:rsidRDefault="00FB69AC" w:rsidP="00FB69AC">
                                  <w:pPr>
                                    <w:rPr>
                                      <w:rFonts w:ascii="思源黑体 CN" w:eastAsia="思源黑体 CN" w:hAnsi="思源黑体 CN"/>
                                      <w:color w:val="000000" w:themeColor="text1"/>
                                      <w:kern w:val="24"/>
                                      <w:sz w:val="28"/>
                                      <w:szCs w:val="28"/>
                                      <w14:ligatures w14:val="none"/>
                                    </w:rPr>
                                  </w:pPr>
                                  <w:r>
                                    <w:rPr>
                                      <w:rFonts w:ascii="思源黑体 CN" w:eastAsia="思源黑体 CN" w:hAnsi="思源黑体 CN" w:hint="eastAsia"/>
                                      <w:color w:val="000000" w:themeColor="text1"/>
                                      <w:kern w:val="24"/>
                                      <w:sz w:val="28"/>
                                      <w:szCs w:val="28"/>
                                    </w:rPr>
                                    <w:t>39</w:t>
                                  </w:r>
                                  <w:r>
                                    <w:rPr>
                                      <w:rFonts w:ascii="思源黑体 CN" w:eastAsia="思源黑体 CN" w:hAnsi="思源黑体 CN" w:hint="eastAsia"/>
                                      <w:color w:val="000000" w:themeColor="text1"/>
                                      <w:kern w:val="24"/>
                                      <w:sz w:val="28"/>
                                      <w:szCs w:val="28"/>
                                    </w:rPr>
                                    <w:tab/>
                                    <w:t xml:space="preserve">       35</w:t>
                                  </w:r>
                                  <w:r>
                                    <w:rPr>
                                      <w:rFonts w:ascii="思源黑体 CN" w:eastAsia="思源黑体 CN" w:hAnsi="思源黑体 CN" w:hint="eastAsia"/>
                                      <w:color w:val="000000" w:themeColor="text1"/>
                                      <w:kern w:val="24"/>
                                      <w:sz w:val="28"/>
                                      <w:szCs w:val="28"/>
                                    </w:rPr>
                                    <w:tab/>
                                    <w:t xml:space="preserve">          120</w:t>
                                  </w:r>
                                  <w:r>
                                    <w:rPr>
                                      <w:rFonts w:ascii="思源黑体 CN" w:eastAsia="思源黑体 CN" w:hAnsi="思源黑体 CN" w:hint="eastAsia"/>
                                      <w:color w:val="000000" w:themeColor="text1"/>
                                      <w:kern w:val="24"/>
                                      <w:sz w:val="28"/>
                                      <w:szCs w:val="28"/>
                                    </w:rPr>
                                    <w:tab/>
                                  </w:r>
                                  <w:r>
                                    <w:rPr>
                                      <w:rFonts w:ascii="思源黑体 CN" w:eastAsia="思源黑体 CN" w:hAnsi="思源黑体 CN" w:hint="eastAsia"/>
                                      <w:color w:val="000000" w:themeColor="text1"/>
                                      <w:kern w:val="24"/>
                                      <w:sz w:val="28"/>
                                      <w:szCs w:val="28"/>
                                    </w:rPr>
                                    <w:tab/>
                                    <w:t>64</w:t>
                                  </w:r>
                                </w:p>
                              </w:txbxContent>
                            </wps:txbx>
                            <wps:bodyPr wrap="square" rtlCol="0">
                              <a:spAutoFit/>
                            </wps:bodyPr>
                          </wps:wsp>
                        </a:graphicData>
                      </a:graphic>
                    </wp:inline>
                  </w:drawing>
                </mc:Choice>
                <mc:Fallback>
                  <w:pict>
                    <v:shape w14:anchorId="59511B18" id="文本框 9" o:spid="_x0000_s1046" type="#_x0000_t202" style="width:391.2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WdOgwEAAPACAAAOAAAAZHJzL2Uyb0RvYy54bWysUk1v2zAMvQ/YfxB0X+wUbZEacYp+oL0M&#13;&#10;24B2P0CRpViAJWqkEjv/fpSSJsN6K3qhKJJ6fHzU8nbyg9gZJAehlfNZLYUJGjoXNq38/fr0bSEF&#13;&#10;JRU6NUAwrdwbkrerr1+WY2zMBfQwdAYFgwRqxtjKPqXYVBXp3nhFM4gmcNICepX4ipuqQzUyuh+q&#13;&#10;i7q+rkbALiJoQ8TRx0NSrgq+tUann9aSSWJoJXNLxWKx62yr1VI1G1Sxd/pIQ32AhVcucNMT1KNK&#13;&#10;SmzRvYPyTiMQ2DTT4Cuw1mlTZuBp5vV/07z0KpoyC4tD8SQTfR6s/rF7ib9QpOkeJl5gFmSM1BAH&#13;&#10;8zyTRZ9PZio4zxLuT7KZKQnNwcub60Vdc0pz7uqmvmSfYarz64iUng14kZ1WIq+lqKV23ykdSt9K&#13;&#10;crMAT24YcvxMJXtpWk/Cda1cvNFcQ7dn9iMvsJX0Z6vQSIFpeICy7wxG8W6bGLD0ySiHN0dwlrUw&#13;&#10;PX6BvLd/76Xq/FFXfwEAAP//AwBQSwMEFAAGAAgAAAAhAHqx9RHdAAAACQEAAA8AAABkcnMvZG93&#13;&#10;bnJldi54bWxMj81OwzAQhO9IvIO1SNyo3fJX0jhVRUHiwIUS7tt4SSLidRS7Tfr2LFzgMtJqNLPz&#13;&#10;5evJd+pIQ2wDW5jPDCjiKriWawvl+/PVElRMyA67wGThRBHWxflZjpkLI7/RcZdqJSUcM7TQpNRn&#13;&#10;WseqIY9xFnpi8T7D4DHJOdTaDThKue/0wpg77bFl+dBgT48NVV+7g7eQktvMT+WTjy8f0+t2bEx1&#13;&#10;i6W1lxfTdiWyWYFKNKW/BPwwyH4oZNg+HNhF1VkQmvSr4t0vFzeg9hYerg3oItf/CYpvAAAA//8D&#13;&#10;AFBLAQItABQABgAIAAAAIQC2gziS/gAAAOEBAAATAAAAAAAAAAAAAAAAAAAAAABbQ29udGVudF9U&#13;&#10;eXBlc10ueG1sUEsBAi0AFAAGAAgAAAAhADj9If/WAAAAlAEAAAsAAAAAAAAAAAAAAAAALwEAAF9y&#13;&#10;ZWxzLy5yZWxzUEsBAi0AFAAGAAgAAAAhAEgVZ06DAQAA8AIAAA4AAAAAAAAAAAAAAAAALgIAAGRy&#13;&#10;cy9lMm9Eb2MueG1sUEsBAi0AFAAGAAgAAAAhAHqx9RHdAAAACQEAAA8AAAAAAAAAAAAAAAAA3QMA&#13;&#10;AGRycy9kb3ducmV2LnhtbFBLBQYAAAAABAAEAPMAAADnBAAAAAA=&#13;&#10;" filled="f" stroked="f">
                      <v:textbox style="mso-fit-shape-to-text:t">
                        <w:txbxContent>
                          <w:p w14:paraId="33E222F3" w14:textId="77777777" w:rsidR="00FB69AC" w:rsidRDefault="00FB69AC" w:rsidP="00FB69AC">
                            <w:pPr>
                              <w:rPr>
                                <w:rFonts w:ascii="思源黑体 CN" w:eastAsia="思源黑体 CN" w:hAnsi="思源黑体 CN"/>
                                <w:color w:val="000000" w:themeColor="text1"/>
                                <w:kern w:val="24"/>
                                <w:sz w:val="28"/>
                                <w:szCs w:val="28"/>
                                <w14:ligatures w14:val="none"/>
                              </w:rPr>
                            </w:pPr>
                            <w:r>
                              <w:rPr>
                                <w:rFonts w:ascii="思源黑体 CN" w:eastAsia="思源黑体 CN" w:hAnsi="思源黑体 CN" w:hint="eastAsia"/>
                                <w:color w:val="000000" w:themeColor="text1"/>
                                <w:kern w:val="24"/>
                                <w:sz w:val="28"/>
                                <w:szCs w:val="28"/>
                              </w:rPr>
                              <w:t>39</w:t>
                            </w:r>
                            <w:r>
                              <w:rPr>
                                <w:rFonts w:ascii="思源黑体 CN" w:eastAsia="思源黑体 CN" w:hAnsi="思源黑体 CN" w:hint="eastAsia"/>
                                <w:color w:val="000000" w:themeColor="text1"/>
                                <w:kern w:val="24"/>
                                <w:sz w:val="28"/>
                                <w:szCs w:val="28"/>
                              </w:rPr>
                              <w:tab/>
                              <w:t xml:space="preserve">       35</w:t>
                            </w:r>
                            <w:r>
                              <w:rPr>
                                <w:rFonts w:ascii="思源黑体 CN" w:eastAsia="思源黑体 CN" w:hAnsi="思源黑体 CN" w:hint="eastAsia"/>
                                <w:color w:val="000000" w:themeColor="text1"/>
                                <w:kern w:val="24"/>
                                <w:sz w:val="28"/>
                                <w:szCs w:val="28"/>
                              </w:rPr>
                              <w:tab/>
                              <w:t xml:space="preserve">          120</w:t>
                            </w:r>
                            <w:r>
                              <w:rPr>
                                <w:rFonts w:ascii="思源黑体 CN" w:eastAsia="思源黑体 CN" w:hAnsi="思源黑体 CN" w:hint="eastAsia"/>
                                <w:color w:val="000000" w:themeColor="text1"/>
                                <w:kern w:val="24"/>
                                <w:sz w:val="28"/>
                                <w:szCs w:val="28"/>
                              </w:rPr>
                              <w:tab/>
                            </w:r>
                            <w:r>
                              <w:rPr>
                                <w:rFonts w:ascii="思源黑体 CN" w:eastAsia="思源黑体 CN" w:hAnsi="思源黑体 CN" w:hint="eastAsia"/>
                                <w:color w:val="000000" w:themeColor="text1"/>
                                <w:kern w:val="24"/>
                                <w:sz w:val="28"/>
                                <w:szCs w:val="28"/>
                              </w:rPr>
                              <w:tab/>
                              <w:t>64</w:t>
                            </w:r>
                          </w:p>
                        </w:txbxContent>
                      </v:textbox>
                      <w10:anchorlock/>
                    </v:shape>
                  </w:pict>
                </mc:Fallback>
              </mc:AlternateContent>
            </w:r>
          </w:p>
        </w:tc>
      </w:tr>
    </w:tbl>
    <w:p w14:paraId="2304BFD4" w14:textId="1CFC6780" w:rsidR="002512A4" w:rsidRDefault="001E02A3" w:rsidP="00CF1616">
      <w:pPr>
        <w:rPr>
          <w:b/>
          <w:bCs/>
        </w:rPr>
      </w:pPr>
      <w:r w:rsidRPr="001E02A3">
        <w:rPr>
          <w:rFonts w:hint="eastAsia"/>
          <w:b/>
          <w:bCs/>
        </w:rPr>
        <w:t>数据说明</w:t>
      </w:r>
    </w:p>
    <w:tbl>
      <w:tblPr>
        <w:tblStyle w:val="ae"/>
        <w:tblW w:w="0" w:type="auto"/>
        <w:tblLook w:val="04A0" w:firstRow="1" w:lastRow="0" w:firstColumn="1" w:lastColumn="0" w:noHBand="0" w:noVBand="1"/>
      </w:tblPr>
      <w:tblGrid>
        <w:gridCol w:w="2140"/>
        <w:gridCol w:w="8316"/>
      </w:tblGrid>
      <w:tr w:rsidR="001E02A3" w14:paraId="3C2012E6" w14:textId="77777777">
        <w:tc>
          <w:tcPr>
            <w:tcW w:w="5228" w:type="dxa"/>
          </w:tcPr>
          <w:p w14:paraId="7FC3BFCB" w14:textId="77777777" w:rsidR="00AD5362" w:rsidRPr="00AD5362" w:rsidRDefault="00AD5362" w:rsidP="001C5D88">
            <w:pPr>
              <w:numPr>
                <w:ilvl w:val="0"/>
                <w:numId w:val="16"/>
              </w:numPr>
            </w:pPr>
            <w:r w:rsidRPr="00AD5362">
              <w:lastRenderedPageBreak/>
              <w:t>70</w:t>
            </w:r>
            <w:r w:rsidRPr="00AD5362">
              <w:rPr>
                <w:rFonts w:hint="eastAsia"/>
              </w:rPr>
              <w:t>蛋白质</w:t>
            </w:r>
          </w:p>
          <w:p w14:paraId="13A1BF37" w14:textId="77777777" w:rsidR="00AD5362" w:rsidRPr="00AD5362" w:rsidRDefault="00AD5362" w:rsidP="001C5D88">
            <w:pPr>
              <w:numPr>
                <w:ilvl w:val="0"/>
                <w:numId w:val="16"/>
              </w:numPr>
            </w:pPr>
            <w:r w:rsidRPr="00AD5362">
              <w:t>71</w:t>
            </w:r>
            <w:r w:rsidRPr="00AD5362">
              <w:rPr>
                <w:rFonts w:hint="eastAsia"/>
              </w:rPr>
              <w:t>脂质</w:t>
            </w:r>
          </w:p>
          <w:p w14:paraId="3F316D2F" w14:textId="77777777" w:rsidR="00AD5362" w:rsidRPr="00AD5362" w:rsidRDefault="00AD5362" w:rsidP="001C5D88">
            <w:pPr>
              <w:numPr>
                <w:ilvl w:val="0"/>
                <w:numId w:val="16"/>
              </w:numPr>
            </w:pPr>
            <w:r w:rsidRPr="00AD5362">
              <w:t>9870</w:t>
            </w:r>
            <w:r w:rsidRPr="00AD5362">
              <w:rPr>
                <w:rFonts w:hint="eastAsia"/>
              </w:rPr>
              <w:t>相关系数</w:t>
            </w:r>
          </w:p>
          <w:p w14:paraId="6636737F" w14:textId="77777777" w:rsidR="00AD5362" w:rsidRPr="00AD5362" w:rsidRDefault="00AD5362" w:rsidP="001C5D88">
            <w:pPr>
              <w:numPr>
                <w:ilvl w:val="0"/>
                <w:numId w:val="16"/>
              </w:numPr>
            </w:pPr>
            <w:r w:rsidRPr="00AD5362">
              <w:rPr>
                <w:rFonts w:hint="eastAsia"/>
              </w:rPr>
              <w:t>两个文件</w:t>
            </w:r>
            <w:proofErr w:type="spellStart"/>
            <w:r w:rsidRPr="00AD5362">
              <w:t>Gensini</w:t>
            </w:r>
            <w:proofErr w:type="spellEnd"/>
            <w:r w:rsidRPr="00AD5362">
              <w:rPr>
                <w:rFonts w:hint="eastAsia"/>
              </w:rPr>
              <w:t>分数相同且不为</w:t>
            </w:r>
            <w:r w:rsidRPr="00AD5362">
              <w:t>0</w:t>
            </w:r>
          </w:p>
          <w:p w14:paraId="14CDCD35" w14:textId="35B31DEE" w:rsidR="001E02A3" w:rsidRDefault="00AD5362" w:rsidP="001C5D88">
            <w:pPr>
              <w:numPr>
                <w:ilvl w:val="0"/>
                <w:numId w:val="16"/>
              </w:numPr>
              <w:rPr>
                <w:rFonts w:hint="eastAsia"/>
              </w:rPr>
            </w:pPr>
            <w:r w:rsidRPr="00AD5362">
              <w:t>138</w:t>
            </w:r>
            <w:r w:rsidRPr="00AD5362">
              <w:rPr>
                <w:rFonts w:hint="eastAsia"/>
              </w:rPr>
              <w:t>个病人</w:t>
            </w:r>
          </w:p>
        </w:tc>
        <w:tc>
          <w:tcPr>
            <w:tcW w:w="5228" w:type="dxa"/>
          </w:tcPr>
          <w:p w14:paraId="364625AC" w14:textId="64163D3C" w:rsidR="001E02A3" w:rsidRDefault="00AD5362" w:rsidP="00CF1616">
            <w:pPr>
              <w:rPr>
                <w:rFonts w:hint="eastAsia"/>
              </w:rPr>
            </w:pPr>
            <w:r w:rsidRPr="00AD5362">
              <w:drawing>
                <wp:inline distT="0" distB="0" distL="0" distR="0" wp14:anchorId="443812B2" wp14:editId="3631FFB8">
                  <wp:extent cx="5144011" cy="3859744"/>
                  <wp:effectExtent l="0" t="0" r="0" b="1270"/>
                  <wp:docPr id="202736666" name="图片 4">
                    <a:extLst xmlns:a="http://schemas.openxmlformats.org/drawingml/2006/main">
                      <a:ext uri="{FF2B5EF4-FFF2-40B4-BE49-F238E27FC236}">
                        <a16:creationId xmlns:a16="http://schemas.microsoft.com/office/drawing/2014/main" id="{A79D1EFD-8CE0-41B4-A62B-C36C63DC3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A79D1EFD-8CE0-41B4-A62B-C36C63DC3ED3}"/>
                              </a:ext>
                            </a:extLst>
                          </pic:cNvPr>
                          <pic:cNvPicPr>
                            <a:picLocks noChangeAspect="1"/>
                          </pic:cNvPicPr>
                        </pic:nvPicPr>
                        <pic:blipFill>
                          <a:blip r:embed="rId29"/>
                          <a:stretch>
                            <a:fillRect/>
                          </a:stretch>
                        </pic:blipFill>
                        <pic:spPr>
                          <a:xfrm>
                            <a:off x="0" y="0"/>
                            <a:ext cx="5144011" cy="3859744"/>
                          </a:xfrm>
                          <a:prstGeom prst="rect">
                            <a:avLst/>
                          </a:prstGeom>
                        </pic:spPr>
                      </pic:pic>
                    </a:graphicData>
                  </a:graphic>
                </wp:inline>
              </w:drawing>
            </w:r>
          </w:p>
        </w:tc>
      </w:tr>
    </w:tbl>
    <w:p w14:paraId="05A24454" w14:textId="77777777" w:rsidR="001E02A3" w:rsidRDefault="001E02A3" w:rsidP="00CF1616"/>
    <w:tbl>
      <w:tblPr>
        <w:tblStyle w:val="ae"/>
        <w:tblW w:w="0" w:type="auto"/>
        <w:tblLook w:val="04A0" w:firstRow="1" w:lastRow="0" w:firstColumn="1" w:lastColumn="0" w:noHBand="0" w:noVBand="1"/>
      </w:tblPr>
      <w:tblGrid>
        <w:gridCol w:w="2973"/>
        <w:gridCol w:w="2119"/>
        <w:gridCol w:w="5364"/>
      </w:tblGrid>
      <w:tr w:rsidR="000A0CBE" w14:paraId="47D73564" w14:textId="77777777" w:rsidTr="000A0CBE">
        <w:tc>
          <w:tcPr>
            <w:tcW w:w="3486" w:type="dxa"/>
          </w:tcPr>
          <w:p w14:paraId="404A11B3" w14:textId="77777777" w:rsidR="00A44333" w:rsidRPr="00A44333" w:rsidRDefault="00A44333" w:rsidP="001C5D88">
            <w:pPr>
              <w:numPr>
                <w:ilvl w:val="0"/>
                <w:numId w:val="17"/>
              </w:numPr>
            </w:pPr>
            <w:r w:rsidRPr="00A44333">
              <w:rPr>
                <w:rFonts w:hint="eastAsia"/>
              </w:rPr>
              <w:t>预测分类效果</w:t>
            </w:r>
          </w:p>
          <w:p w14:paraId="7495D0CC" w14:textId="77777777" w:rsidR="00A44333" w:rsidRPr="00A44333" w:rsidRDefault="00A44333" w:rsidP="001C5D88">
            <w:pPr>
              <w:numPr>
                <w:ilvl w:val="0"/>
                <w:numId w:val="17"/>
              </w:numPr>
            </w:pPr>
            <w:r w:rsidRPr="00A44333">
              <w:rPr>
                <w:rFonts w:hint="eastAsia"/>
              </w:rPr>
              <w:t>有</w:t>
            </w:r>
            <w:r w:rsidRPr="00A44333">
              <w:t>533</w:t>
            </w:r>
            <w:r w:rsidRPr="00A44333">
              <w:rPr>
                <w:rFonts w:hint="eastAsia"/>
              </w:rPr>
              <w:t>种组合</w:t>
            </w:r>
          </w:p>
          <w:p w14:paraId="32781AF8" w14:textId="77777777" w:rsidR="00A44333" w:rsidRPr="00A44333" w:rsidRDefault="00A44333" w:rsidP="001C5D88">
            <w:pPr>
              <w:numPr>
                <w:ilvl w:val="1"/>
                <w:numId w:val="17"/>
              </w:numPr>
            </w:pPr>
            <w:r w:rsidRPr="00A44333">
              <w:t>1M</w:t>
            </w:r>
            <w:r w:rsidRPr="00A44333">
              <w:rPr>
                <w:rFonts w:hint="eastAsia"/>
              </w:rPr>
              <w:t xml:space="preserve">健康个数  </w:t>
            </w:r>
            <w:r w:rsidRPr="00A44333">
              <w:t>&gt;=  12</w:t>
            </w:r>
          </w:p>
          <w:p w14:paraId="31C93686" w14:textId="782C55F7" w:rsidR="000A0CBE" w:rsidRDefault="00A44333" w:rsidP="001C5D88">
            <w:pPr>
              <w:numPr>
                <w:ilvl w:val="1"/>
                <w:numId w:val="17"/>
              </w:numPr>
              <w:rPr>
                <w:rFonts w:hint="eastAsia"/>
              </w:rPr>
            </w:pPr>
            <w:r w:rsidRPr="00A44333">
              <w:t>178 ACS</w:t>
            </w:r>
            <w:r w:rsidRPr="00A44333">
              <w:rPr>
                <w:rFonts w:hint="eastAsia"/>
              </w:rPr>
              <w:t xml:space="preserve">个数  </w:t>
            </w:r>
            <w:r w:rsidRPr="00A44333">
              <w:t>&gt;=  150</w:t>
            </w:r>
          </w:p>
        </w:tc>
        <w:tc>
          <w:tcPr>
            <w:tcW w:w="3485" w:type="dxa"/>
          </w:tcPr>
          <w:p w14:paraId="4FC2EB47" w14:textId="77777777" w:rsidR="00301F1B" w:rsidRPr="00301F1B" w:rsidRDefault="00301F1B" w:rsidP="00301F1B">
            <w:r w:rsidRPr="00301F1B">
              <w:t>207</w:t>
            </w:r>
            <w:r w:rsidRPr="00301F1B">
              <w:rPr>
                <w:rFonts w:hint="eastAsia"/>
              </w:rPr>
              <w:t>个相关系数</w:t>
            </w:r>
          </w:p>
          <w:p w14:paraId="29D9D060" w14:textId="77777777" w:rsidR="000A0CBE" w:rsidRDefault="000A0CBE" w:rsidP="00CF1616">
            <w:pPr>
              <w:rPr>
                <w:rFonts w:hint="eastAsia"/>
              </w:rPr>
            </w:pPr>
          </w:p>
        </w:tc>
        <w:tc>
          <w:tcPr>
            <w:tcW w:w="3485" w:type="dxa"/>
          </w:tcPr>
          <w:p w14:paraId="0F3D9058" w14:textId="11912B32" w:rsidR="000A0CBE" w:rsidRDefault="00301F1B" w:rsidP="00CF1616">
            <w:pPr>
              <w:rPr>
                <w:rFonts w:hint="eastAsia"/>
              </w:rPr>
            </w:pPr>
            <w:r w:rsidRPr="00301F1B">
              <w:drawing>
                <wp:inline distT="0" distB="0" distL="0" distR="0" wp14:anchorId="0932D60A" wp14:editId="7E49EBEF">
                  <wp:extent cx="3269263" cy="2956816"/>
                  <wp:effectExtent l="0" t="0" r="0" b="2540"/>
                  <wp:docPr id="409614288" name="图片 7">
                    <a:extLst xmlns:a="http://schemas.openxmlformats.org/drawingml/2006/main">
                      <a:ext uri="{FF2B5EF4-FFF2-40B4-BE49-F238E27FC236}">
                        <a16:creationId xmlns:a16="http://schemas.microsoft.com/office/drawing/2014/main" id="{89F622F2-610B-4181-A93C-F7871731FA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9F622F2-610B-4181-A93C-F7871731FAAF}"/>
                              </a:ext>
                            </a:extLst>
                          </pic:cNvPr>
                          <pic:cNvPicPr>
                            <a:picLocks noChangeAspect="1"/>
                          </pic:cNvPicPr>
                        </pic:nvPicPr>
                        <pic:blipFill>
                          <a:blip r:embed="rId30"/>
                          <a:stretch>
                            <a:fillRect/>
                          </a:stretch>
                        </pic:blipFill>
                        <pic:spPr>
                          <a:xfrm>
                            <a:off x="0" y="0"/>
                            <a:ext cx="3269263" cy="2956816"/>
                          </a:xfrm>
                          <a:prstGeom prst="rect">
                            <a:avLst/>
                          </a:prstGeom>
                        </pic:spPr>
                      </pic:pic>
                    </a:graphicData>
                  </a:graphic>
                </wp:inline>
              </w:drawing>
            </w:r>
          </w:p>
        </w:tc>
      </w:tr>
    </w:tbl>
    <w:p w14:paraId="6080B084" w14:textId="77777777" w:rsidR="00301F1B" w:rsidRPr="00CF1616" w:rsidRDefault="00301F1B" w:rsidP="00CF1616">
      <w:pPr>
        <w:rPr>
          <w:rFonts w:hint="eastAsia"/>
        </w:rPr>
      </w:pPr>
    </w:p>
    <w:p w14:paraId="7049F239" w14:textId="77777777" w:rsidR="00740F8F" w:rsidRDefault="00740F8F" w:rsidP="00115D74">
      <w:pPr>
        <w:pStyle w:val="4"/>
      </w:pPr>
      <w:r w:rsidRPr="00740F8F">
        <w:rPr>
          <w:rFonts w:hint="eastAsia"/>
        </w:rPr>
        <w:t>回归预测</w:t>
      </w:r>
    </w:p>
    <w:p w14:paraId="337DAC70" w14:textId="774D16A8" w:rsidR="00305E1D" w:rsidRPr="00305E1D" w:rsidRDefault="00305E1D" w:rsidP="00305E1D">
      <w:pPr>
        <w:rPr>
          <w:rFonts w:hint="eastAsia"/>
        </w:rPr>
      </w:pPr>
      <w:proofErr w:type="spellStart"/>
      <w:r w:rsidRPr="001745DA">
        <w:rPr>
          <w:b/>
          <w:bCs/>
        </w:rPr>
        <w:t>XGBoost</w:t>
      </w:r>
      <w:proofErr w:type="spellEnd"/>
    </w:p>
    <w:tbl>
      <w:tblPr>
        <w:tblStyle w:val="ae"/>
        <w:tblW w:w="0" w:type="auto"/>
        <w:tblLook w:val="04A0" w:firstRow="1" w:lastRow="0" w:firstColumn="1" w:lastColumn="0" w:noHBand="0" w:noVBand="1"/>
      </w:tblPr>
      <w:tblGrid>
        <w:gridCol w:w="4952"/>
        <w:gridCol w:w="5504"/>
      </w:tblGrid>
      <w:tr w:rsidR="000607E6" w14:paraId="64BBE1A9" w14:textId="77777777">
        <w:tc>
          <w:tcPr>
            <w:tcW w:w="10456" w:type="dxa"/>
            <w:gridSpan w:val="2"/>
          </w:tcPr>
          <w:p w14:paraId="11463134" w14:textId="77777777" w:rsidR="00A05A85" w:rsidRPr="00A05A85" w:rsidRDefault="00A05A85" w:rsidP="001C5D88">
            <w:pPr>
              <w:numPr>
                <w:ilvl w:val="0"/>
                <w:numId w:val="18"/>
              </w:numPr>
            </w:pPr>
            <w:r w:rsidRPr="00A05A85">
              <w:t>9870</w:t>
            </w:r>
            <w:r w:rsidRPr="00A05A85">
              <w:rPr>
                <w:rFonts w:hint="eastAsia"/>
              </w:rPr>
              <w:t>相关系数</w:t>
            </w:r>
          </w:p>
          <w:p w14:paraId="48B50CE1" w14:textId="05A2D9CC" w:rsidR="000607E6" w:rsidRDefault="00A05A85" w:rsidP="001C5D88">
            <w:pPr>
              <w:numPr>
                <w:ilvl w:val="0"/>
                <w:numId w:val="18"/>
              </w:numPr>
              <w:rPr>
                <w:rFonts w:hint="eastAsia"/>
              </w:rPr>
            </w:pPr>
            <w:r w:rsidRPr="00A05A85">
              <w:t>20%</w:t>
            </w:r>
            <w:r w:rsidRPr="00A05A85">
              <w:rPr>
                <w:rFonts w:hint="eastAsia"/>
              </w:rPr>
              <w:t>验证</w:t>
            </w:r>
          </w:p>
        </w:tc>
      </w:tr>
      <w:tr w:rsidR="00F22109" w14:paraId="540AAF40" w14:textId="77777777" w:rsidTr="00305E1D">
        <w:tc>
          <w:tcPr>
            <w:tcW w:w="4952" w:type="dxa"/>
          </w:tcPr>
          <w:p w14:paraId="16CD0D01" w14:textId="67A0D29D" w:rsidR="000607E6" w:rsidRDefault="00A05A85" w:rsidP="00B8503C">
            <w:pPr>
              <w:rPr>
                <w:rFonts w:hint="eastAsia"/>
              </w:rPr>
            </w:pPr>
            <w:r w:rsidRPr="00A05A85">
              <w:lastRenderedPageBreak/>
              <w:drawing>
                <wp:inline distT="0" distB="0" distL="0" distR="0" wp14:anchorId="1FBCBF2F" wp14:editId="12CBA70C">
                  <wp:extent cx="3037312" cy="2413681"/>
                  <wp:effectExtent l="0" t="0" r="0" b="0"/>
                  <wp:docPr id="425482139" name="图片 10">
                    <a:extLst xmlns:a="http://schemas.openxmlformats.org/drawingml/2006/main">
                      <a:ext uri="{FF2B5EF4-FFF2-40B4-BE49-F238E27FC236}">
                        <a16:creationId xmlns:a16="http://schemas.microsoft.com/office/drawing/2014/main" id="{CB6D5ED8-2A56-418B-A3A9-310BA3ED1C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CB6D5ED8-2A56-418B-A3A9-310BA3ED1CA7}"/>
                              </a:ext>
                            </a:extLst>
                          </pic:cNvPr>
                          <pic:cNvPicPr>
                            <a:picLocks noChangeAspect="1"/>
                          </pic:cNvPicPr>
                        </pic:nvPicPr>
                        <pic:blipFill>
                          <a:blip r:embed="rId31"/>
                          <a:stretch>
                            <a:fillRect/>
                          </a:stretch>
                        </pic:blipFill>
                        <pic:spPr>
                          <a:xfrm>
                            <a:off x="0" y="0"/>
                            <a:ext cx="3060118" cy="2431804"/>
                          </a:xfrm>
                          <a:prstGeom prst="rect">
                            <a:avLst/>
                          </a:prstGeom>
                        </pic:spPr>
                      </pic:pic>
                    </a:graphicData>
                  </a:graphic>
                </wp:inline>
              </w:drawing>
            </w:r>
          </w:p>
        </w:tc>
        <w:tc>
          <w:tcPr>
            <w:tcW w:w="5504" w:type="dxa"/>
          </w:tcPr>
          <w:p w14:paraId="53789576" w14:textId="7014B2ED" w:rsidR="000607E6" w:rsidRDefault="00F22109" w:rsidP="00B8503C">
            <w:pPr>
              <w:rPr>
                <w:rFonts w:hint="eastAsia"/>
              </w:rPr>
            </w:pPr>
            <w:r w:rsidRPr="00F22109">
              <w:drawing>
                <wp:inline distT="0" distB="0" distL="0" distR="0" wp14:anchorId="65210EAE" wp14:editId="7486DCEF">
                  <wp:extent cx="3390771" cy="2477430"/>
                  <wp:effectExtent l="0" t="0" r="635" b="0"/>
                  <wp:docPr id="607773355" name="图片 6">
                    <a:extLst xmlns:a="http://schemas.openxmlformats.org/drawingml/2006/main">
                      <a:ext uri="{FF2B5EF4-FFF2-40B4-BE49-F238E27FC236}">
                        <a16:creationId xmlns:a16="http://schemas.microsoft.com/office/drawing/2014/main" id="{2A48B9D8-6890-4F01-BDAD-4630451792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2A48B9D8-6890-4F01-BDAD-46304517920D}"/>
                              </a:ext>
                            </a:extLst>
                          </pic:cNvPr>
                          <pic:cNvPicPr>
                            <a:picLocks noChangeAspect="1"/>
                          </pic:cNvPicPr>
                        </pic:nvPicPr>
                        <pic:blipFill>
                          <a:blip r:embed="rId32"/>
                          <a:stretch>
                            <a:fillRect/>
                          </a:stretch>
                        </pic:blipFill>
                        <pic:spPr>
                          <a:xfrm>
                            <a:off x="0" y="0"/>
                            <a:ext cx="3422290" cy="2500459"/>
                          </a:xfrm>
                          <a:prstGeom prst="rect">
                            <a:avLst/>
                          </a:prstGeom>
                        </pic:spPr>
                      </pic:pic>
                    </a:graphicData>
                  </a:graphic>
                </wp:inline>
              </w:drawing>
            </w:r>
          </w:p>
        </w:tc>
      </w:tr>
    </w:tbl>
    <w:p w14:paraId="193BD06C" w14:textId="77777777" w:rsidR="00B8503C" w:rsidRDefault="00B8503C" w:rsidP="00B8503C"/>
    <w:tbl>
      <w:tblPr>
        <w:tblStyle w:val="ae"/>
        <w:tblW w:w="0" w:type="auto"/>
        <w:tblLook w:val="04A0" w:firstRow="1" w:lastRow="0" w:firstColumn="1" w:lastColumn="0" w:noHBand="0" w:noVBand="1"/>
      </w:tblPr>
      <w:tblGrid>
        <w:gridCol w:w="5254"/>
        <w:gridCol w:w="5202"/>
      </w:tblGrid>
      <w:tr w:rsidR="00305E1D" w14:paraId="4EBB065A" w14:textId="77777777">
        <w:tc>
          <w:tcPr>
            <w:tcW w:w="5228" w:type="dxa"/>
          </w:tcPr>
          <w:p w14:paraId="18018E8F" w14:textId="77777777" w:rsidR="00D82599" w:rsidRPr="00D82599" w:rsidRDefault="00D82599" w:rsidP="001C5D88">
            <w:pPr>
              <w:numPr>
                <w:ilvl w:val="0"/>
                <w:numId w:val="19"/>
              </w:numPr>
            </w:pPr>
            <w:r w:rsidRPr="00D82599">
              <w:t>207</w:t>
            </w:r>
            <w:r w:rsidRPr="00D82599">
              <w:rPr>
                <w:rFonts w:hint="eastAsia"/>
              </w:rPr>
              <w:t>个相关系数</w:t>
            </w:r>
          </w:p>
          <w:p w14:paraId="0EC6C8D0" w14:textId="77777777" w:rsidR="00D82599" w:rsidRPr="00D82599" w:rsidRDefault="00D82599" w:rsidP="001C5D88">
            <w:pPr>
              <w:numPr>
                <w:ilvl w:val="0"/>
                <w:numId w:val="19"/>
              </w:numPr>
            </w:pPr>
            <w:r w:rsidRPr="00D82599">
              <w:t>Top 50</w:t>
            </w:r>
            <w:r w:rsidRPr="00D82599">
              <w:rPr>
                <w:rFonts w:hint="eastAsia"/>
              </w:rPr>
              <w:t>个相关系数</w:t>
            </w:r>
          </w:p>
          <w:p w14:paraId="4CA3F8A5" w14:textId="7455658E" w:rsidR="00305E1D" w:rsidRDefault="00D82599" w:rsidP="001C5D88">
            <w:pPr>
              <w:numPr>
                <w:ilvl w:val="0"/>
                <w:numId w:val="19"/>
              </w:numPr>
              <w:rPr>
                <w:rFonts w:hint="eastAsia"/>
              </w:rPr>
            </w:pPr>
            <w:r w:rsidRPr="00D82599">
              <w:rPr>
                <w:rFonts w:hint="eastAsia"/>
              </w:rPr>
              <w:t>单独预测效果好的</w:t>
            </w:r>
            <w:r w:rsidRPr="00D82599">
              <w:t>26</w:t>
            </w:r>
            <w:r w:rsidRPr="00D82599">
              <w:rPr>
                <w:rFonts w:hint="eastAsia"/>
              </w:rPr>
              <w:t>个</w:t>
            </w:r>
          </w:p>
        </w:tc>
        <w:tc>
          <w:tcPr>
            <w:tcW w:w="5228" w:type="dxa"/>
          </w:tcPr>
          <w:p w14:paraId="4986AD81" w14:textId="091D265C" w:rsidR="00305E1D" w:rsidRDefault="00F35D74" w:rsidP="00B8503C">
            <w:pPr>
              <w:rPr>
                <w:rFonts w:hint="eastAsia"/>
              </w:rPr>
            </w:pPr>
            <w:r w:rsidRPr="00F35D74">
              <w:drawing>
                <wp:inline distT="0" distB="0" distL="0" distR="0" wp14:anchorId="3E555CF5" wp14:editId="6BDBEC0F">
                  <wp:extent cx="3630145" cy="2657563"/>
                  <wp:effectExtent l="0" t="0" r="2540" b="0"/>
                  <wp:docPr id="12" name="图片 11">
                    <a:extLst xmlns:a="http://schemas.openxmlformats.org/drawingml/2006/main">
                      <a:ext uri="{FF2B5EF4-FFF2-40B4-BE49-F238E27FC236}">
                        <a16:creationId xmlns:a16="http://schemas.microsoft.com/office/drawing/2014/main" id="{B4E46090-FC96-4A26-8C43-D1688C5DD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B4E46090-FC96-4A26-8C43-D1688C5DDE16}"/>
                              </a:ext>
                            </a:extLst>
                          </pic:cNvPr>
                          <pic:cNvPicPr>
                            <a:picLocks noChangeAspect="1"/>
                          </pic:cNvPicPr>
                        </pic:nvPicPr>
                        <pic:blipFill>
                          <a:blip r:embed="rId33"/>
                          <a:stretch>
                            <a:fillRect/>
                          </a:stretch>
                        </pic:blipFill>
                        <pic:spPr>
                          <a:xfrm>
                            <a:off x="0" y="0"/>
                            <a:ext cx="3630145" cy="2657563"/>
                          </a:xfrm>
                          <a:prstGeom prst="rect">
                            <a:avLst/>
                          </a:prstGeom>
                        </pic:spPr>
                      </pic:pic>
                    </a:graphicData>
                  </a:graphic>
                </wp:inline>
              </w:drawing>
            </w:r>
          </w:p>
        </w:tc>
      </w:tr>
      <w:tr w:rsidR="00305E1D" w14:paraId="0BD75E8B" w14:textId="77777777">
        <w:tc>
          <w:tcPr>
            <w:tcW w:w="5228" w:type="dxa"/>
          </w:tcPr>
          <w:p w14:paraId="77EF9863" w14:textId="3B35BE1A" w:rsidR="00305E1D" w:rsidRDefault="00F35D74" w:rsidP="00B8503C">
            <w:pPr>
              <w:rPr>
                <w:rFonts w:hint="eastAsia"/>
              </w:rPr>
            </w:pPr>
            <w:r w:rsidRPr="00F35D74">
              <w:drawing>
                <wp:inline distT="0" distB="0" distL="0" distR="0" wp14:anchorId="17CAC776" wp14:editId="5952AF71">
                  <wp:extent cx="3664332" cy="2736908"/>
                  <wp:effectExtent l="0" t="0" r="6350" b="0"/>
                  <wp:docPr id="1778399580" name="图片 6">
                    <a:extLst xmlns:a="http://schemas.openxmlformats.org/drawingml/2006/main">
                      <a:ext uri="{FF2B5EF4-FFF2-40B4-BE49-F238E27FC236}">
                        <a16:creationId xmlns:a16="http://schemas.microsoft.com/office/drawing/2014/main" id="{475FC4E9-D71F-427A-85E1-EDF2FE099B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475FC4E9-D71F-427A-85E1-EDF2FE099B8F}"/>
                              </a:ext>
                            </a:extLst>
                          </pic:cNvPr>
                          <pic:cNvPicPr>
                            <a:picLocks noChangeAspect="1"/>
                          </pic:cNvPicPr>
                        </pic:nvPicPr>
                        <pic:blipFill>
                          <a:blip r:embed="rId34"/>
                          <a:stretch>
                            <a:fillRect/>
                          </a:stretch>
                        </pic:blipFill>
                        <pic:spPr>
                          <a:xfrm>
                            <a:off x="0" y="0"/>
                            <a:ext cx="3664332" cy="2736908"/>
                          </a:xfrm>
                          <a:prstGeom prst="rect">
                            <a:avLst/>
                          </a:prstGeom>
                        </pic:spPr>
                      </pic:pic>
                    </a:graphicData>
                  </a:graphic>
                </wp:inline>
              </w:drawing>
            </w:r>
          </w:p>
        </w:tc>
        <w:tc>
          <w:tcPr>
            <w:tcW w:w="5228" w:type="dxa"/>
          </w:tcPr>
          <w:p w14:paraId="3DB60B2C" w14:textId="1084C92D" w:rsidR="00305E1D" w:rsidRDefault="00F35D74" w:rsidP="00B8503C">
            <w:pPr>
              <w:rPr>
                <w:rFonts w:hint="eastAsia"/>
              </w:rPr>
            </w:pPr>
            <w:r w:rsidRPr="00F35D74">
              <w:drawing>
                <wp:inline distT="0" distB="0" distL="0" distR="0" wp14:anchorId="512680B7" wp14:editId="4D24BD41">
                  <wp:extent cx="3629118" cy="2736908"/>
                  <wp:effectExtent l="0" t="0" r="3175" b="0"/>
                  <wp:docPr id="1268755556" name="图片 9">
                    <a:extLst xmlns:a="http://schemas.openxmlformats.org/drawingml/2006/main">
                      <a:ext uri="{FF2B5EF4-FFF2-40B4-BE49-F238E27FC236}">
                        <a16:creationId xmlns:a16="http://schemas.microsoft.com/office/drawing/2014/main" id="{176EF099-8B8F-4FA3-BA38-F12DA147F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176EF099-8B8F-4FA3-BA38-F12DA147FECA}"/>
                              </a:ext>
                            </a:extLst>
                          </pic:cNvPr>
                          <pic:cNvPicPr>
                            <a:picLocks noChangeAspect="1"/>
                          </pic:cNvPicPr>
                        </pic:nvPicPr>
                        <pic:blipFill>
                          <a:blip r:embed="rId35"/>
                          <a:stretch>
                            <a:fillRect/>
                          </a:stretch>
                        </pic:blipFill>
                        <pic:spPr>
                          <a:xfrm>
                            <a:off x="0" y="0"/>
                            <a:ext cx="3629118" cy="2736908"/>
                          </a:xfrm>
                          <a:prstGeom prst="rect">
                            <a:avLst/>
                          </a:prstGeom>
                        </pic:spPr>
                      </pic:pic>
                    </a:graphicData>
                  </a:graphic>
                </wp:inline>
              </w:drawing>
            </w:r>
          </w:p>
        </w:tc>
      </w:tr>
    </w:tbl>
    <w:p w14:paraId="04E1E86A" w14:textId="77777777" w:rsidR="00305E1D" w:rsidRDefault="00305E1D" w:rsidP="00B8503C"/>
    <w:p w14:paraId="4A897DEF" w14:textId="3EE3C072" w:rsidR="00DA0975" w:rsidRDefault="00E22691" w:rsidP="00B8503C">
      <w:pPr>
        <w:rPr>
          <w:b/>
          <w:bCs/>
        </w:rPr>
      </w:pPr>
      <w:r w:rsidRPr="00E22691">
        <w:rPr>
          <w:b/>
          <w:bCs/>
        </w:rPr>
        <w:t>KNN</w:t>
      </w:r>
    </w:p>
    <w:tbl>
      <w:tblPr>
        <w:tblStyle w:val="ae"/>
        <w:tblW w:w="0" w:type="auto"/>
        <w:tblLook w:val="04A0" w:firstRow="1" w:lastRow="0" w:firstColumn="1" w:lastColumn="0" w:noHBand="0" w:noVBand="1"/>
      </w:tblPr>
      <w:tblGrid>
        <w:gridCol w:w="3331"/>
        <w:gridCol w:w="7125"/>
      </w:tblGrid>
      <w:tr w:rsidR="008C3233" w14:paraId="382B655D" w14:textId="77777777">
        <w:tc>
          <w:tcPr>
            <w:tcW w:w="5228" w:type="dxa"/>
          </w:tcPr>
          <w:p w14:paraId="560F5E4E" w14:textId="77777777" w:rsidR="00F411B4" w:rsidRPr="00F411B4" w:rsidRDefault="00F411B4" w:rsidP="001C5D88">
            <w:pPr>
              <w:numPr>
                <w:ilvl w:val="0"/>
                <w:numId w:val="20"/>
              </w:numPr>
            </w:pPr>
            <w:r w:rsidRPr="00F411B4">
              <w:rPr>
                <w:rFonts w:hint="eastAsia"/>
              </w:rPr>
              <w:lastRenderedPageBreak/>
              <w:t>全部相关系数</w:t>
            </w:r>
          </w:p>
          <w:p w14:paraId="1E49F58F" w14:textId="01147243" w:rsidR="008C3233" w:rsidRDefault="00F411B4" w:rsidP="001C5D88">
            <w:pPr>
              <w:numPr>
                <w:ilvl w:val="0"/>
                <w:numId w:val="20"/>
              </w:numPr>
              <w:rPr>
                <w:rFonts w:hint="eastAsia"/>
              </w:rPr>
            </w:pPr>
            <w:r w:rsidRPr="00F411B4">
              <w:t>MSE=1360.3689285714283</w:t>
            </w:r>
          </w:p>
        </w:tc>
        <w:tc>
          <w:tcPr>
            <w:tcW w:w="5228" w:type="dxa"/>
          </w:tcPr>
          <w:p w14:paraId="165E3BDE" w14:textId="5F74B53B" w:rsidR="008C3233" w:rsidRDefault="008C3233" w:rsidP="00B8503C">
            <w:pPr>
              <w:rPr>
                <w:rFonts w:hint="eastAsia"/>
              </w:rPr>
            </w:pPr>
            <w:r w:rsidRPr="008C3233">
              <w:drawing>
                <wp:inline distT="0" distB="0" distL="0" distR="0" wp14:anchorId="1B59781F" wp14:editId="5261EF03">
                  <wp:extent cx="4642469" cy="3495269"/>
                  <wp:effectExtent l="0" t="0" r="6350" b="0"/>
                  <wp:docPr id="24513289" name="图片 5">
                    <a:extLst xmlns:a="http://schemas.openxmlformats.org/drawingml/2006/main">
                      <a:ext uri="{FF2B5EF4-FFF2-40B4-BE49-F238E27FC236}">
                        <a16:creationId xmlns:a16="http://schemas.microsoft.com/office/drawing/2014/main" id="{31689F7F-B7E0-4F52-9587-0F7C573C56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31689F7F-B7E0-4F52-9587-0F7C573C561B}"/>
                              </a:ext>
                            </a:extLst>
                          </pic:cNvPr>
                          <pic:cNvPicPr>
                            <a:picLocks noChangeAspect="1"/>
                          </pic:cNvPicPr>
                        </pic:nvPicPr>
                        <pic:blipFill>
                          <a:blip r:embed="rId36"/>
                          <a:stretch>
                            <a:fillRect/>
                          </a:stretch>
                        </pic:blipFill>
                        <pic:spPr>
                          <a:xfrm>
                            <a:off x="0" y="0"/>
                            <a:ext cx="4642469" cy="3495269"/>
                          </a:xfrm>
                          <a:prstGeom prst="rect">
                            <a:avLst/>
                          </a:prstGeom>
                        </pic:spPr>
                      </pic:pic>
                    </a:graphicData>
                  </a:graphic>
                </wp:inline>
              </w:drawing>
            </w:r>
          </w:p>
        </w:tc>
      </w:tr>
    </w:tbl>
    <w:p w14:paraId="60476B75" w14:textId="77777777" w:rsidR="00E22691" w:rsidRDefault="00E22691" w:rsidP="00B8503C"/>
    <w:tbl>
      <w:tblPr>
        <w:tblStyle w:val="ae"/>
        <w:tblW w:w="0" w:type="auto"/>
        <w:tblLook w:val="04A0" w:firstRow="1" w:lastRow="0" w:firstColumn="1" w:lastColumn="0" w:noHBand="0" w:noVBand="1"/>
      </w:tblPr>
      <w:tblGrid>
        <w:gridCol w:w="5484"/>
        <w:gridCol w:w="4972"/>
      </w:tblGrid>
      <w:tr w:rsidR="008E6136" w14:paraId="5F166D0C" w14:textId="77777777">
        <w:tc>
          <w:tcPr>
            <w:tcW w:w="10456" w:type="dxa"/>
            <w:gridSpan w:val="2"/>
          </w:tcPr>
          <w:p w14:paraId="04FCC2D3" w14:textId="77777777" w:rsidR="008E6136" w:rsidRPr="008E6136" w:rsidRDefault="008E6136" w:rsidP="001C5D88">
            <w:pPr>
              <w:numPr>
                <w:ilvl w:val="0"/>
                <w:numId w:val="21"/>
              </w:numPr>
            </w:pPr>
            <w:r w:rsidRPr="008E6136">
              <w:rPr>
                <w:rFonts w:hint="eastAsia"/>
              </w:rPr>
              <w:t>出现次数</w:t>
            </w:r>
            <w:r w:rsidRPr="008E6136">
              <w:t>Top 50</w:t>
            </w:r>
            <w:r w:rsidRPr="008E6136">
              <w:rPr>
                <w:rFonts w:hint="eastAsia"/>
              </w:rPr>
              <w:t>相关系数</w:t>
            </w:r>
          </w:p>
          <w:p w14:paraId="6FCAC1C9" w14:textId="77777777" w:rsidR="008E6136" w:rsidRPr="008E6136" w:rsidRDefault="008E6136" w:rsidP="001C5D88">
            <w:pPr>
              <w:numPr>
                <w:ilvl w:val="0"/>
                <w:numId w:val="21"/>
              </w:numPr>
            </w:pPr>
            <w:r w:rsidRPr="008E6136">
              <w:t>MSE=1525.076785714286</w:t>
            </w:r>
          </w:p>
          <w:p w14:paraId="50793182" w14:textId="77777777" w:rsidR="008E6136" w:rsidRDefault="008E6136" w:rsidP="001C5D88">
            <w:pPr>
              <w:numPr>
                <w:ilvl w:val="0"/>
                <w:numId w:val="21"/>
              </w:numPr>
            </w:pPr>
            <w:r w:rsidRPr="008E6136">
              <w:t>26</w:t>
            </w:r>
            <w:r w:rsidRPr="008E6136">
              <w:rPr>
                <w:rFonts w:hint="eastAsia"/>
              </w:rPr>
              <w:t>个相关系数</w:t>
            </w:r>
          </w:p>
          <w:p w14:paraId="131671BF" w14:textId="16F223B8" w:rsidR="008E6136" w:rsidRDefault="008E6136" w:rsidP="001C5D88">
            <w:pPr>
              <w:numPr>
                <w:ilvl w:val="0"/>
                <w:numId w:val="21"/>
              </w:numPr>
              <w:rPr>
                <w:rFonts w:hint="eastAsia"/>
              </w:rPr>
            </w:pPr>
            <w:r w:rsidRPr="008E6136">
              <w:t>MSE=1273.7653571428577</w:t>
            </w:r>
          </w:p>
        </w:tc>
      </w:tr>
      <w:tr w:rsidR="006F2CC1" w14:paraId="501FE6AD" w14:textId="77777777" w:rsidTr="008E6136">
        <w:tc>
          <w:tcPr>
            <w:tcW w:w="5484" w:type="dxa"/>
          </w:tcPr>
          <w:p w14:paraId="7A625C31" w14:textId="2B89C473" w:rsidR="006F2CC1" w:rsidRDefault="002F1ECF" w:rsidP="00B8503C">
            <w:pPr>
              <w:rPr>
                <w:rFonts w:hint="eastAsia"/>
              </w:rPr>
            </w:pPr>
            <w:r w:rsidRPr="002F1ECF">
              <w:drawing>
                <wp:inline distT="0" distB="0" distL="0" distR="0" wp14:anchorId="5F4245CB" wp14:editId="0C7C6AAB">
                  <wp:extent cx="4436946" cy="3282872"/>
                  <wp:effectExtent l="0" t="0" r="0" b="0"/>
                  <wp:docPr id="1240243532" name="图片 5">
                    <a:extLst xmlns:a="http://schemas.openxmlformats.org/drawingml/2006/main">
                      <a:ext uri="{FF2B5EF4-FFF2-40B4-BE49-F238E27FC236}">
                        <a16:creationId xmlns:a16="http://schemas.microsoft.com/office/drawing/2014/main" id="{B5F936EF-1EFA-4ACC-9846-D68D08C12F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5F936EF-1EFA-4ACC-9846-D68D08C12F97}"/>
                              </a:ext>
                            </a:extLst>
                          </pic:cNvPr>
                          <pic:cNvPicPr>
                            <a:picLocks noChangeAspect="1"/>
                          </pic:cNvPicPr>
                        </pic:nvPicPr>
                        <pic:blipFill>
                          <a:blip r:embed="rId37"/>
                          <a:stretch>
                            <a:fillRect/>
                          </a:stretch>
                        </pic:blipFill>
                        <pic:spPr>
                          <a:xfrm>
                            <a:off x="0" y="0"/>
                            <a:ext cx="4436946" cy="3282872"/>
                          </a:xfrm>
                          <a:prstGeom prst="rect">
                            <a:avLst/>
                          </a:prstGeom>
                        </pic:spPr>
                      </pic:pic>
                    </a:graphicData>
                  </a:graphic>
                </wp:inline>
              </w:drawing>
            </w:r>
          </w:p>
        </w:tc>
        <w:tc>
          <w:tcPr>
            <w:tcW w:w="4972" w:type="dxa"/>
          </w:tcPr>
          <w:p w14:paraId="2A77C727" w14:textId="3F0C6DEE" w:rsidR="006F2CC1" w:rsidRDefault="008E6136" w:rsidP="00B8503C">
            <w:pPr>
              <w:rPr>
                <w:rFonts w:hint="eastAsia"/>
              </w:rPr>
            </w:pPr>
            <w:r w:rsidRPr="006F2CC1">
              <w:drawing>
                <wp:inline distT="0" distB="0" distL="0" distR="0" wp14:anchorId="5AE2282A" wp14:editId="312BB1E5">
                  <wp:extent cx="4005102" cy="3035385"/>
                  <wp:effectExtent l="0" t="0" r="0" b="0"/>
                  <wp:docPr id="1085188248" name="图片 8">
                    <a:extLst xmlns:a="http://schemas.openxmlformats.org/drawingml/2006/main">
                      <a:ext uri="{FF2B5EF4-FFF2-40B4-BE49-F238E27FC236}">
                        <a16:creationId xmlns:a16="http://schemas.microsoft.com/office/drawing/2014/main" id="{2DBAF3D0-34AF-4B2A-8854-B02F3AF73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2DBAF3D0-34AF-4B2A-8854-B02F3AF731AB}"/>
                              </a:ext>
                            </a:extLst>
                          </pic:cNvPr>
                          <pic:cNvPicPr>
                            <a:picLocks noChangeAspect="1"/>
                          </pic:cNvPicPr>
                        </pic:nvPicPr>
                        <pic:blipFill>
                          <a:blip r:embed="rId38"/>
                          <a:stretch>
                            <a:fillRect/>
                          </a:stretch>
                        </pic:blipFill>
                        <pic:spPr>
                          <a:xfrm>
                            <a:off x="0" y="0"/>
                            <a:ext cx="4005102" cy="3035385"/>
                          </a:xfrm>
                          <a:prstGeom prst="rect">
                            <a:avLst/>
                          </a:prstGeom>
                        </pic:spPr>
                      </pic:pic>
                    </a:graphicData>
                  </a:graphic>
                </wp:inline>
              </w:drawing>
            </w:r>
          </w:p>
        </w:tc>
      </w:tr>
    </w:tbl>
    <w:p w14:paraId="7CED58C5" w14:textId="77777777" w:rsidR="00F411B4" w:rsidRPr="00B8503C" w:rsidRDefault="00F411B4" w:rsidP="00B8503C">
      <w:pPr>
        <w:rPr>
          <w:rFonts w:hint="eastAsia"/>
        </w:rPr>
      </w:pPr>
    </w:p>
    <w:p w14:paraId="5FDE74C2" w14:textId="77777777" w:rsidR="00740F8F" w:rsidRDefault="00740F8F" w:rsidP="00115D74">
      <w:pPr>
        <w:pStyle w:val="4"/>
      </w:pPr>
      <w:r w:rsidRPr="00740F8F">
        <w:rPr>
          <w:rFonts w:hint="eastAsia"/>
        </w:rPr>
        <w:t>问题</w:t>
      </w:r>
    </w:p>
    <w:p w14:paraId="132D9FA4" w14:textId="77777777" w:rsidR="00917207" w:rsidRPr="00917207" w:rsidRDefault="00917207" w:rsidP="001C5D88">
      <w:pPr>
        <w:numPr>
          <w:ilvl w:val="0"/>
          <w:numId w:val="22"/>
        </w:numPr>
      </w:pPr>
      <w:r w:rsidRPr="00917207">
        <w:rPr>
          <w:rFonts w:hint="eastAsia"/>
        </w:rPr>
        <w:t>独有的特征是否使用</w:t>
      </w:r>
    </w:p>
    <w:p w14:paraId="07367EB3" w14:textId="312B1CF1" w:rsidR="00917207" w:rsidRPr="00917207" w:rsidRDefault="00917207" w:rsidP="001C5D88">
      <w:pPr>
        <w:numPr>
          <w:ilvl w:val="0"/>
          <w:numId w:val="22"/>
        </w:numPr>
        <w:rPr>
          <w:rFonts w:hint="eastAsia"/>
        </w:rPr>
      </w:pPr>
      <w:r w:rsidRPr="00917207">
        <w:rPr>
          <w:rFonts w:hint="eastAsia"/>
        </w:rPr>
        <w:t>共有特征的稳定性</w:t>
      </w:r>
    </w:p>
    <w:p w14:paraId="743220A6" w14:textId="77777777" w:rsidR="00740F8F" w:rsidRPr="00740F8F" w:rsidRDefault="00740F8F" w:rsidP="00115D74">
      <w:pPr>
        <w:pStyle w:val="4"/>
      </w:pPr>
      <w:r w:rsidRPr="00740F8F">
        <w:rPr>
          <w:rFonts w:hint="eastAsia"/>
        </w:rPr>
        <w:lastRenderedPageBreak/>
        <w:t>下一步计划</w:t>
      </w:r>
    </w:p>
    <w:p w14:paraId="30FFC414" w14:textId="77777777" w:rsidR="00DC2567" w:rsidRPr="00DC2567" w:rsidRDefault="00DC2567" w:rsidP="001C5D88">
      <w:pPr>
        <w:numPr>
          <w:ilvl w:val="0"/>
          <w:numId w:val="23"/>
        </w:numPr>
      </w:pPr>
      <w:r w:rsidRPr="00DC2567">
        <w:rPr>
          <w:rFonts w:hint="eastAsia"/>
        </w:rPr>
        <w:t>从</w:t>
      </w:r>
      <w:r w:rsidRPr="00DC2567">
        <w:t>138</w:t>
      </w:r>
      <w:r w:rsidRPr="00DC2567">
        <w:rPr>
          <w:rFonts w:hint="eastAsia"/>
        </w:rPr>
        <w:t>病人所有的相关系数中选择特征？</w:t>
      </w:r>
    </w:p>
    <w:p w14:paraId="5F1208FB" w14:textId="77777777" w:rsidR="00DC2567" w:rsidRPr="00DC2567" w:rsidRDefault="00DC2567" w:rsidP="001C5D88">
      <w:pPr>
        <w:numPr>
          <w:ilvl w:val="0"/>
          <w:numId w:val="23"/>
        </w:numPr>
      </w:pPr>
      <w:r w:rsidRPr="00DC2567">
        <w:rPr>
          <w:rFonts w:hint="eastAsia"/>
        </w:rPr>
        <w:t>根据特征与</w:t>
      </w:r>
      <w:proofErr w:type="spellStart"/>
      <w:r w:rsidRPr="00DC2567">
        <w:t>Gensini</w:t>
      </w:r>
      <w:proofErr w:type="spellEnd"/>
      <w:r w:rsidRPr="00DC2567">
        <w:rPr>
          <w:rFonts w:hint="eastAsia"/>
        </w:rPr>
        <w:t>分数的相关系数做选择</w:t>
      </w:r>
    </w:p>
    <w:p w14:paraId="51EF7D98" w14:textId="77777777" w:rsidR="00DC2567" w:rsidRPr="00DC2567" w:rsidRDefault="00DC2567" w:rsidP="001C5D88">
      <w:pPr>
        <w:numPr>
          <w:ilvl w:val="0"/>
          <w:numId w:val="23"/>
        </w:numPr>
      </w:pPr>
      <w:r w:rsidRPr="00DC2567">
        <w:rPr>
          <w:rFonts w:hint="eastAsia"/>
        </w:rPr>
        <w:t>调整模型参数</w:t>
      </w:r>
      <w:r w:rsidRPr="00DC2567">
        <w:t>/</w:t>
      </w:r>
      <w:r w:rsidRPr="00DC2567">
        <w:rPr>
          <w:rFonts w:hint="eastAsia"/>
        </w:rPr>
        <w:t>其他模型</w:t>
      </w:r>
    </w:p>
    <w:p w14:paraId="6BB20616" w14:textId="77777777" w:rsidR="00DC2567" w:rsidRPr="00DC2567" w:rsidRDefault="00DC2567" w:rsidP="001C5D88">
      <w:pPr>
        <w:numPr>
          <w:ilvl w:val="0"/>
          <w:numId w:val="23"/>
        </w:numPr>
      </w:pPr>
      <w:r w:rsidRPr="00DC2567">
        <w:t>A randomized controlled trial for response of microbiome network to exercise and diet intervention in patients with nonalcoholic fatty liver disease</w:t>
      </w:r>
    </w:p>
    <w:p w14:paraId="3B63A366" w14:textId="507D8C61" w:rsidR="00ED3B79" w:rsidRDefault="0046186E" w:rsidP="00E601EC">
      <w:pPr>
        <w:pStyle w:val="1"/>
        <w:rPr>
          <w:rFonts w:hint="eastAsia"/>
        </w:rPr>
      </w:pPr>
      <w:r>
        <w:rPr>
          <w:rFonts w:hint="eastAsia"/>
        </w:rPr>
        <w:t>20220</w:t>
      </w:r>
      <w:r w:rsidR="00B84B44">
        <w:rPr>
          <w:rFonts w:hint="eastAsia"/>
        </w:rPr>
        <w:t>802</w:t>
      </w:r>
    </w:p>
    <w:p w14:paraId="1331A353" w14:textId="77777777" w:rsidR="00EB49C0" w:rsidRDefault="00EB49C0" w:rsidP="00115D74">
      <w:pPr>
        <w:pStyle w:val="4"/>
      </w:pPr>
      <w:r w:rsidRPr="00EB49C0">
        <w:rPr>
          <w:rFonts w:hint="eastAsia"/>
        </w:rPr>
        <w:t>特征选择</w:t>
      </w:r>
    </w:p>
    <w:p w14:paraId="34FE1DFB" w14:textId="18B433D3" w:rsidR="00095E7A" w:rsidRDefault="00095E7A" w:rsidP="00095E7A">
      <w:pPr>
        <w:rPr>
          <w:b/>
          <w:bCs/>
        </w:rPr>
      </w:pPr>
      <w:r w:rsidRPr="00095E7A">
        <w:rPr>
          <w:rFonts w:hint="eastAsia"/>
          <w:b/>
          <w:bCs/>
        </w:rPr>
        <w:t>数据说明</w:t>
      </w:r>
    </w:p>
    <w:tbl>
      <w:tblPr>
        <w:tblStyle w:val="ae"/>
        <w:tblW w:w="0" w:type="auto"/>
        <w:tblLook w:val="04A0" w:firstRow="1" w:lastRow="0" w:firstColumn="1" w:lastColumn="0" w:noHBand="0" w:noVBand="1"/>
      </w:tblPr>
      <w:tblGrid>
        <w:gridCol w:w="3820"/>
        <w:gridCol w:w="6636"/>
      </w:tblGrid>
      <w:tr w:rsidR="00BB2902" w14:paraId="0FB0E1BC" w14:textId="77777777">
        <w:tc>
          <w:tcPr>
            <w:tcW w:w="5228" w:type="dxa"/>
          </w:tcPr>
          <w:p w14:paraId="5CE0E899" w14:textId="77777777" w:rsidR="00E251C5" w:rsidRPr="00E251C5" w:rsidRDefault="00E251C5" w:rsidP="001C5D88">
            <w:pPr>
              <w:numPr>
                <w:ilvl w:val="0"/>
                <w:numId w:val="24"/>
              </w:numPr>
            </w:pPr>
            <w:r w:rsidRPr="00E251C5">
              <w:t>70</w:t>
            </w:r>
            <w:r w:rsidRPr="00E251C5">
              <w:rPr>
                <w:rFonts w:hint="eastAsia"/>
              </w:rPr>
              <w:t>蛋白质</w:t>
            </w:r>
          </w:p>
          <w:p w14:paraId="3B482F6B" w14:textId="77777777" w:rsidR="00E251C5" w:rsidRPr="00E251C5" w:rsidRDefault="00E251C5" w:rsidP="001C5D88">
            <w:pPr>
              <w:numPr>
                <w:ilvl w:val="0"/>
                <w:numId w:val="24"/>
              </w:numPr>
            </w:pPr>
            <w:r w:rsidRPr="00E251C5">
              <w:t>71</w:t>
            </w:r>
            <w:r w:rsidRPr="00E251C5">
              <w:rPr>
                <w:rFonts w:hint="eastAsia"/>
              </w:rPr>
              <w:t>脂质</w:t>
            </w:r>
          </w:p>
          <w:p w14:paraId="5B4FDCAF" w14:textId="77777777" w:rsidR="00E251C5" w:rsidRPr="00E251C5" w:rsidRDefault="00E251C5" w:rsidP="001C5D88">
            <w:pPr>
              <w:numPr>
                <w:ilvl w:val="0"/>
                <w:numId w:val="24"/>
              </w:numPr>
            </w:pPr>
            <w:r w:rsidRPr="00E251C5">
              <w:t>9870</w:t>
            </w:r>
            <w:r w:rsidRPr="00E251C5">
              <w:rPr>
                <w:rFonts w:hint="eastAsia"/>
              </w:rPr>
              <w:t>相关系数</w:t>
            </w:r>
          </w:p>
          <w:p w14:paraId="21D203FC" w14:textId="77777777" w:rsidR="00E251C5" w:rsidRPr="00E251C5" w:rsidRDefault="00E251C5" w:rsidP="001C5D88">
            <w:pPr>
              <w:numPr>
                <w:ilvl w:val="0"/>
                <w:numId w:val="24"/>
              </w:numPr>
            </w:pPr>
            <w:r w:rsidRPr="00E251C5">
              <w:rPr>
                <w:rFonts w:hint="eastAsia"/>
              </w:rPr>
              <w:t>两个文件</w:t>
            </w:r>
            <w:proofErr w:type="spellStart"/>
            <w:r w:rsidRPr="00E251C5">
              <w:t>Gensini</w:t>
            </w:r>
            <w:proofErr w:type="spellEnd"/>
            <w:r w:rsidRPr="00E251C5">
              <w:rPr>
                <w:rFonts w:hint="eastAsia"/>
              </w:rPr>
              <w:t>分数相同且不为</w:t>
            </w:r>
            <w:r w:rsidRPr="00E251C5">
              <w:t>0</w:t>
            </w:r>
          </w:p>
          <w:p w14:paraId="10EFAF4B" w14:textId="77777777" w:rsidR="00E251C5" w:rsidRPr="00E251C5" w:rsidRDefault="00E251C5" w:rsidP="001C5D88">
            <w:pPr>
              <w:numPr>
                <w:ilvl w:val="0"/>
                <w:numId w:val="24"/>
              </w:numPr>
            </w:pPr>
            <w:proofErr w:type="spellStart"/>
            <w:r w:rsidRPr="00E251C5">
              <w:t>Gensini</w:t>
            </w:r>
            <w:proofErr w:type="spellEnd"/>
            <w:r w:rsidRPr="00E251C5">
              <w:t>&lt;100</w:t>
            </w:r>
          </w:p>
          <w:p w14:paraId="681ACB90" w14:textId="11C4F723" w:rsidR="00751BEB" w:rsidRDefault="00E251C5" w:rsidP="001C5D88">
            <w:pPr>
              <w:numPr>
                <w:ilvl w:val="0"/>
                <w:numId w:val="24"/>
              </w:numPr>
              <w:rPr>
                <w:rFonts w:hint="eastAsia"/>
              </w:rPr>
            </w:pPr>
            <w:r w:rsidRPr="00E251C5">
              <w:t>133</w:t>
            </w:r>
            <w:r w:rsidRPr="00E251C5">
              <w:rPr>
                <w:rFonts w:hint="eastAsia"/>
              </w:rPr>
              <w:t>个病人</w:t>
            </w:r>
          </w:p>
        </w:tc>
        <w:tc>
          <w:tcPr>
            <w:tcW w:w="5228" w:type="dxa"/>
          </w:tcPr>
          <w:p w14:paraId="67004055" w14:textId="1646F880" w:rsidR="00751BEB" w:rsidRDefault="00BB2902" w:rsidP="00095E7A">
            <w:pPr>
              <w:rPr>
                <w:rFonts w:hint="eastAsia"/>
              </w:rPr>
            </w:pPr>
            <w:r w:rsidRPr="00BB2902">
              <w:drawing>
                <wp:inline distT="0" distB="0" distL="0" distR="0" wp14:anchorId="3BB809B6" wp14:editId="42D5F026">
                  <wp:extent cx="4073377" cy="2754115"/>
                  <wp:effectExtent l="0" t="0" r="3810" b="1905"/>
                  <wp:docPr id="99782226" name="图片 6">
                    <a:extLst xmlns:a="http://schemas.openxmlformats.org/drawingml/2006/main">
                      <a:ext uri="{FF2B5EF4-FFF2-40B4-BE49-F238E27FC236}">
                        <a16:creationId xmlns:a16="http://schemas.microsoft.com/office/drawing/2014/main" id="{FD9EC9B7-C068-4477-988E-408FDB5134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FD9EC9B7-C068-4477-988E-408FDB51346B}"/>
                              </a:ext>
                            </a:extLst>
                          </pic:cNvPr>
                          <pic:cNvPicPr>
                            <a:picLocks noChangeAspect="1"/>
                          </pic:cNvPicPr>
                        </pic:nvPicPr>
                        <pic:blipFill>
                          <a:blip r:embed="rId39"/>
                          <a:stretch>
                            <a:fillRect/>
                          </a:stretch>
                        </pic:blipFill>
                        <pic:spPr>
                          <a:xfrm>
                            <a:off x="0" y="0"/>
                            <a:ext cx="4119361" cy="2785206"/>
                          </a:xfrm>
                          <a:prstGeom prst="rect">
                            <a:avLst/>
                          </a:prstGeom>
                        </pic:spPr>
                      </pic:pic>
                    </a:graphicData>
                  </a:graphic>
                </wp:inline>
              </w:drawing>
            </w:r>
          </w:p>
        </w:tc>
      </w:tr>
    </w:tbl>
    <w:p w14:paraId="3C10BB17" w14:textId="77777777" w:rsidR="00095E7A" w:rsidRDefault="00095E7A" w:rsidP="00095E7A"/>
    <w:tbl>
      <w:tblPr>
        <w:tblStyle w:val="ae"/>
        <w:tblW w:w="0" w:type="auto"/>
        <w:tblLook w:val="04A0" w:firstRow="1" w:lastRow="0" w:firstColumn="1" w:lastColumn="0" w:noHBand="0" w:noVBand="1"/>
      </w:tblPr>
      <w:tblGrid>
        <w:gridCol w:w="3480"/>
        <w:gridCol w:w="3480"/>
        <w:gridCol w:w="3496"/>
      </w:tblGrid>
      <w:tr w:rsidR="00107CD5" w14:paraId="7BDD8EA2" w14:textId="77777777">
        <w:tc>
          <w:tcPr>
            <w:tcW w:w="3485" w:type="dxa"/>
          </w:tcPr>
          <w:p w14:paraId="354CBC7C" w14:textId="73461E33" w:rsidR="00107CD5" w:rsidRDefault="00D60D2C" w:rsidP="001C5D88">
            <w:pPr>
              <w:numPr>
                <w:ilvl w:val="0"/>
                <w:numId w:val="25"/>
              </w:numPr>
              <w:rPr>
                <w:rFonts w:hint="eastAsia"/>
              </w:rPr>
            </w:pPr>
            <w:r w:rsidRPr="00D60D2C">
              <w:rPr>
                <w:rFonts w:hint="eastAsia"/>
              </w:rPr>
              <w:t>预测分类效果</w:t>
            </w:r>
          </w:p>
        </w:tc>
        <w:tc>
          <w:tcPr>
            <w:tcW w:w="3485" w:type="dxa"/>
          </w:tcPr>
          <w:p w14:paraId="5BE7BEA2" w14:textId="77777777" w:rsidR="00107CD5" w:rsidRDefault="00107CD5" w:rsidP="00095E7A">
            <w:pPr>
              <w:rPr>
                <w:rFonts w:hint="eastAsia"/>
              </w:rPr>
            </w:pPr>
          </w:p>
        </w:tc>
        <w:tc>
          <w:tcPr>
            <w:tcW w:w="3486" w:type="dxa"/>
          </w:tcPr>
          <w:p w14:paraId="648921AB" w14:textId="77777777" w:rsidR="00107CD5" w:rsidRDefault="00107CD5" w:rsidP="00095E7A">
            <w:pPr>
              <w:rPr>
                <w:rFonts w:hint="eastAsia"/>
              </w:rPr>
            </w:pPr>
          </w:p>
        </w:tc>
      </w:tr>
      <w:tr w:rsidR="00107CD5" w14:paraId="734C2001" w14:textId="77777777">
        <w:tc>
          <w:tcPr>
            <w:tcW w:w="3485" w:type="dxa"/>
          </w:tcPr>
          <w:p w14:paraId="282E3FE6" w14:textId="77777777" w:rsidR="000026A7" w:rsidRPr="000026A7" w:rsidRDefault="000026A7" w:rsidP="001C5D88">
            <w:pPr>
              <w:numPr>
                <w:ilvl w:val="0"/>
                <w:numId w:val="26"/>
              </w:numPr>
            </w:pPr>
            <w:r w:rsidRPr="000026A7">
              <w:rPr>
                <w:rFonts w:hint="eastAsia"/>
              </w:rPr>
              <w:t>有</w:t>
            </w:r>
            <w:r w:rsidRPr="000026A7">
              <w:t>533</w:t>
            </w:r>
            <w:r w:rsidRPr="000026A7">
              <w:rPr>
                <w:rFonts w:hint="eastAsia"/>
              </w:rPr>
              <w:t>种组合</w:t>
            </w:r>
          </w:p>
          <w:p w14:paraId="11563153" w14:textId="77777777" w:rsidR="000026A7" w:rsidRPr="000026A7" w:rsidRDefault="000026A7" w:rsidP="001C5D88">
            <w:pPr>
              <w:numPr>
                <w:ilvl w:val="1"/>
                <w:numId w:val="26"/>
              </w:numPr>
            </w:pPr>
            <w:r w:rsidRPr="000026A7">
              <w:t>1M</w:t>
            </w:r>
            <w:r w:rsidRPr="000026A7">
              <w:rPr>
                <w:rFonts w:hint="eastAsia"/>
              </w:rPr>
              <w:t xml:space="preserve">健康个数  </w:t>
            </w:r>
            <w:r w:rsidRPr="000026A7">
              <w:t>&gt;=  12</w:t>
            </w:r>
          </w:p>
          <w:p w14:paraId="32AEFDAB" w14:textId="77777777" w:rsidR="000026A7" w:rsidRPr="000026A7" w:rsidRDefault="000026A7" w:rsidP="001C5D88">
            <w:pPr>
              <w:numPr>
                <w:ilvl w:val="1"/>
                <w:numId w:val="26"/>
              </w:numPr>
            </w:pPr>
            <w:r w:rsidRPr="000026A7">
              <w:t>178 ACS</w:t>
            </w:r>
            <w:r w:rsidRPr="000026A7">
              <w:rPr>
                <w:rFonts w:hint="eastAsia"/>
              </w:rPr>
              <w:t xml:space="preserve">个数  </w:t>
            </w:r>
            <w:r w:rsidRPr="000026A7">
              <w:t>&gt;=  150</w:t>
            </w:r>
          </w:p>
          <w:p w14:paraId="7DB5E42B" w14:textId="77777777" w:rsidR="00107CD5" w:rsidRDefault="00107CD5" w:rsidP="00095E7A">
            <w:pPr>
              <w:rPr>
                <w:rFonts w:hint="eastAsia"/>
              </w:rPr>
            </w:pPr>
          </w:p>
        </w:tc>
        <w:tc>
          <w:tcPr>
            <w:tcW w:w="3485" w:type="dxa"/>
          </w:tcPr>
          <w:p w14:paraId="411C07C3" w14:textId="77777777" w:rsidR="004C1B32" w:rsidRPr="004C1B32" w:rsidRDefault="004C1B32" w:rsidP="004C1B32">
            <w:r w:rsidRPr="004C1B32">
              <w:t>207</w:t>
            </w:r>
            <w:r w:rsidRPr="004C1B32">
              <w:rPr>
                <w:rFonts w:hint="eastAsia"/>
              </w:rPr>
              <w:t>个相关系数</w:t>
            </w:r>
          </w:p>
          <w:p w14:paraId="533FFF38" w14:textId="77777777" w:rsidR="00B371D8" w:rsidRPr="00B371D8" w:rsidRDefault="00B371D8" w:rsidP="00B371D8">
            <w:r w:rsidRPr="00B371D8">
              <w:t>26</w:t>
            </w:r>
            <w:r w:rsidRPr="00B371D8">
              <w:rPr>
                <w:rFonts w:hint="eastAsia"/>
              </w:rPr>
              <w:t>个单独分类效果较好</w:t>
            </w:r>
          </w:p>
          <w:p w14:paraId="5AF36CAF" w14:textId="77777777" w:rsidR="00122505" w:rsidRPr="00122505" w:rsidRDefault="00122505" w:rsidP="001C5D88">
            <w:pPr>
              <w:numPr>
                <w:ilvl w:val="1"/>
                <w:numId w:val="41"/>
              </w:numPr>
            </w:pPr>
            <w:r w:rsidRPr="00122505">
              <w:t>1M</w:t>
            </w:r>
            <w:r w:rsidRPr="00122505">
              <w:rPr>
                <w:rFonts w:hint="eastAsia"/>
              </w:rPr>
              <w:t xml:space="preserve">健康个数  </w:t>
            </w:r>
            <w:r w:rsidRPr="00122505">
              <w:t>&gt;=  11</w:t>
            </w:r>
          </w:p>
          <w:p w14:paraId="45FF4779" w14:textId="18CB5746" w:rsidR="00107CD5" w:rsidRDefault="00122505" w:rsidP="001C5D88">
            <w:pPr>
              <w:numPr>
                <w:ilvl w:val="1"/>
                <w:numId w:val="41"/>
              </w:numPr>
              <w:rPr>
                <w:rFonts w:hint="eastAsia"/>
              </w:rPr>
            </w:pPr>
            <w:r w:rsidRPr="00122505">
              <w:t>178 ACS</w:t>
            </w:r>
            <w:r w:rsidRPr="00122505">
              <w:rPr>
                <w:rFonts w:hint="eastAsia"/>
              </w:rPr>
              <w:t xml:space="preserve">个数  </w:t>
            </w:r>
            <w:r w:rsidRPr="00122505">
              <w:t>&gt;=  140</w:t>
            </w:r>
          </w:p>
        </w:tc>
        <w:tc>
          <w:tcPr>
            <w:tcW w:w="3486" w:type="dxa"/>
          </w:tcPr>
          <w:p w14:paraId="6D65BE8D" w14:textId="645ACE5B" w:rsidR="00107CD5" w:rsidRDefault="009C6DBC" w:rsidP="00095E7A">
            <w:pPr>
              <w:rPr>
                <w:rFonts w:hint="eastAsia"/>
              </w:rPr>
            </w:pPr>
            <w:r w:rsidRPr="009C6DBC">
              <w:drawing>
                <wp:inline distT="0" distB="0" distL="0" distR="0" wp14:anchorId="0AAB5DFE" wp14:editId="6A4E7702">
                  <wp:extent cx="2078252" cy="1879631"/>
                  <wp:effectExtent l="0" t="0" r="5080" b="0"/>
                  <wp:docPr id="564968602" name="图片 7">
                    <a:extLst xmlns:a="http://schemas.openxmlformats.org/drawingml/2006/main">
                      <a:ext uri="{FF2B5EF4-FFF2-40B4-BE49-F238E27FC236}">
                        <a16:creationId xmlns:a16="http://schemas.microsoft.com/office/drawing/2014/main" id="{89F622F2-610B-4181-A93C-F7871731FA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9F622F2-610B-4181-A93C-F7871731FAAF}"/>
                              </a:ext>
                            </a:extLst>
                          </pic:cNvPr>
                          <pic:cNvPicPr>
                            <a:picLocks noChangeAspect="1"/>
                          </pic:cNvPicPr>
                        </pic:nvPicPr>
                        <pic:blipFill>
                          <a:blip r:embed="rId30"/>
                          <a:stretch>
                            <a:fillRect/>
                          </a:stretch>
                        </pic:blipFill>
                        <pic:spPr>
                          <a:xfrm>
                            <a:off x="0" y="0"/>
                            <a:ext cx="2120358" cy="1917713"/>
                          </a:xfrm>
                          <a:prstGeom prst="rect">
                            <a:avLst/>
                          </a:prstGeom>
                        </pic:spPr>
                      </pic:pic>
                    </a:graphicData>
                  </a:graphic>
                </wp:inline>
              </w:drawing>
            </w:r>
          </w:p>
        </w:tc>
      </w:tr>
    </w:tbl>
    <w:p w14:paraId="55657D5D" w14:textId="77777777" w:rsidR="00E251C5" w:rsidRPr="00095E7A" w:rsidRDefault="00E251C5" w:rsidP="00095E7A">
      <w:pPr>
        <w:rPr>
          <w:rFonts w:hint="eastAsia"/>
        </w:rPr>
      </w:pPr>
    </w:p>
    <w:p w14:paraId="7253523C" w14:textId="77777777" w:rsidR="00EB49C0" w:rsidRDefault="00EB49C0" w:rsidP="00115D74">
      <w:pPr>
        <w:pStyle w:val="4"/>
      </w:pPr>
      <w:r w:rsidRPr="00EB49C0">
        <w:rPr>
          <w:rFonts w:hint="eastAsia"/>
        </w:rPr>
        <w:lastRenderedPageBreak/>
        <w:t>回归预测</w:t>
      </w:r>
    </w:p>
    <w:p w14:paraId="0E311C01" w14:textId="3F4878DD" w:rsidR="00BA6C14" w:rsidRDefault="00BA6C14" w:rsidP="00BA6C14">
      <w:pPr>
        <w:rPr>
          <w:b/>
          <w:bCs/>
        </w:rPr>
      </w:pPr>
      <w:r w:rsidRPr="00BA6C14">
        <w:rPr>
          <w:b/>
          <w:bCs/>
        </w:rPr>
        <w:t>533</w:t>
      </w:r>
      <w:r w:rsidRPr="00BA6C14">
        <w:rPr>
          <w:rFonts w:hint="eastAsia"/>
          <w:b/>
          <w:bCs/>
        </w:rPr>
        <w:t>个组合</w:t>
      </w:r>
    </w:p>
    <w:tbl>
      <w:tblPr>
        <w:tblStyle w:val="ae"/>
        <w:tblW w:w="0" w:type="auto"/>
        <w:tblLook w:val="04A0" w:firstRow="1" w:lastRow="0" w:firstColumn="1" w:lastColumn="0" w:noHBand="0" w:noVBand="1"/>
      </w:tblPr>
      <w:tblGrid>
        <w:gridCol w:w="5228"/>
        <w:gridCol w:w="5228"/>
      </w:tblGrid>
      <w:tr w:rsidR="002A286E" w14:paraId="38FFDF35" w14:textId="77777777">
        <w:tc>
          <w:tcPr>
            <w:tcW w:w="5228" w:type="dxa"/>
          </w:tcPr>
          <w:p w14:paraId="05900BCF" w14:textId="77777777" w:rsidR="009332A2" w:rsidRPr="009332A2" w:rsidRDefault="009332A2" w:rsidP="001C5D88">
            <w:pPr>
              <w:numPr>
                <w:ilvl w:val="0"/>
                <w:numId w:val="27"/>
              </w:numPr>
            </w:pPr>
            <w:proofErr w:type="gramStart"/>
            <w:r w:rsidRPr="009332A2">
              <w:t>222th</w:t>
            </w:r>
            <w:proofErr w:type="gramEnd"/>
            <w:r w:rsidRPr="009332A2">
              <w:t xml:space="preserve">: </w:t>
            </w:r>
          </w:p>
          <w:p w14:paraId="0221BA60" w14:textId="77777777" w:rsidR="009332A2" w:rsidRPr="009332A2" w:rsidRDefault="009332A2" w:rsidP="001C5D88">
            <w:pPr>
              <w:numPr>
                <w:ilvl w:val="0"/>
                <w:numId w:val="27"/>
              </w:numPr>
            </w:pPr>
            <w:r w:rsidRPr="009332A2">
              <w:t>39</w:t>
            </w:r>
            <w:r w:rsidRPr="009332A2">
              <w:rPr>
                <w:rFonts w:hint="eastAsia"/>
              </w:rPr>
              <w:t>特征</w:t>
            </w:r>
          </w:p>
          <w:p w14:paraId="619A6712" w14:textId="5A3AEDF2" w:rsidR="00283D91" w:rsidRDefault="009332A2" w:rsidP="001C5D88">
            <w:pPr>
              <w:numPr>
                <w:ilvl w:val="0"/>
                <w:numId w:val="27"/>
              </w:numPr>
              <w:rPr>
                <w:rFonts w:hint="eastAsia"/>
              </w:rPr>
            </w:pPr>
            <w:r w:rsidRPr="009332A2">
              <w:t>MAE=15.31481481481</w:t>
            </w:r>
          </w:p>
        </w:tc>
        <w:tc>
          <w:tcPr>
            <w:tcW w:w="5228" w:type="dxa"/>
          </w:tcPr>
          <w:p w14:paraId="7B70FF52" w14:textId="738CC822" w:rsidR="00283D91" w:rsidRDefault="002A286E" w:rsidP="00BA6C14">
            <w:pPr>
              <w:rPr>
                <w:rFonts w:hint="eastAsia"/>
              </w:rPr>
            </w:pPr>
            <w:r w:rsidRPr="002A286E">
              <mc:AlternateContent>
                <mc:Choice Requires="wpg">
                  <w:drawing>
                    <wp:inline distT="0" distB="0" distL="0" distR="0" wp14:anchorId="7AE6AAD2" wp14:editId="58064300">
                      <wp:extent cx="2950845" cy="3009014"/>
                      <wp:effectExtent l="0" t="0" r="0" b="1270"/>
                      <wp:docPr id="1016485909" name="组合 14"/>
                      <wp:cNvGraphicFramePr/>
                      <a:graphic xmlns:a="http://schemas.openxmlformats.org/drawingml/2006/main">
                        <a:graphicData uri="http://schemas.microsoft.com/office/word/2010/wordprocessingGroup">
                          <wpg:wgp>
                            <wpg:cNvGrpSpPr/>
                            <wpg:grpSpPr>
                              <a:xfrm>
                                <a:off x="0" y="0"/>
                                <a:ext cx="2950845" cy="3009014"/>
                                <a:chOff x="0" y="0"/>
                                <a:chExt cx="4140704" cy="4597963"/>
                              </a:xfrm>
                            </wpg:grpSpPr>
                            <pic:pic xmlns:pic="http://schemas.openxmlformats.org/drawingml/2006/picture">
                              <pic:nvPicPr>
                                <pic:cNvPr id="1736750719" name="图片 1736750719"/>
                                <pic:cNvPicPr>
                                  <a:picLocks noChangeAspect="1"/>
                                </pic:cNvPicPr>
                              </pic:nvPicPr>
                              <pic:blipFill>
                                <a:blip r:embed="rId40"/>
                                <a:stretch>
                                  <a:fillRect/>
                                </a:stretch>
                              </pic:blipFill>
                              <pic:spPr>
                                <a:xfrm>
                                  <a:off x="0" y="0"/>
                                  <a:ext cx="4140704" cy="4597963"/>
                                </a:xfrm>
                                <a:prstGeom prst="rect">
                                  <a:avLst/>
                                </a:prstGeom>
                              </pic:spPr>
                            </pic:pic>
                            <wps:wsp>
                              <wps:cNvPr id="1896187920" name="矩形 1896187920"/>
                              <wps:cNvSpPr/>
                              <wps:spPr>
                                <a:xfrm flipH="1" flipV="1">
                                  <a:off x="83003" y="1884884"/>
                                  <a:ext cx="1359244" cy="1346886"/>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9C6DA2B" id="组合 14" o:spid="_x0000_s1026" style="width:232.35pt;height:236.95pt;mso-position-horizontal-relative:char;mso-position-vertical-relative:line" coordsize="41407,4597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OOZ0VQMAAO0HAAAOAAAAZHJzL2Uyb0RvYy54bWycVV2O0zAQfkfiDlbe&#13;&#10;2SRt2qbRtgjtsgsSgtUu8O46TmPh2JbtttsTIM7AAxJvHAJug7gGYzvJ9gexLFWb2rFn5pvP34xP&#13;&#10;n942HK2pNkyKWZSeJBGigsiSieUsevf24kkeIWOxKDGXgs6iLTXR0/njR6cbVdCBrCUvqUbgRJhi&#13;&#10;o2ZRba0q4tiQmjbYnEhFBSxWUjfYwlQv41LjDXhveDxIknG8kbpUWhJqDLw9D4vR3PuvKkrsm6oy&#13;&#10;1CI+iwCb9U/tnwv3jOenuFhqrGpGWhj4P1A0mAkI2rs6xxajlWZHrhpGtDSysidENrGsKkaozwGy&#13;&#10;SZODbC61XCmfy7LYLFVPE1B7wNN/uyWv15da3agrDUxs1BK48DOXy22lG/cPKNGtp2zbU0ZvLSLw&#13;&#10;cjAdJXk2ihCBtWGSTJM0C6SSGpg/siP189YyS7NkkmTBMhtNJ9Px0FnGXeB4D45ipIBfywGMjji4&#13;&#10;XytgZVeaRq2T5p98NFh/WKkncFwKW7ZgnNmtlx4cjAMl1leMXOkwATqvNGIllMJkOJ6Mkkk6jZDA&#13;&#10;DUj/5+cfvz59RDsLkK3z4IyCC+xSfCXJB4OEPKuxWNJnRoGIwZ/nZn977KZ78RecqQvGuTs2N24z&#13;&#10;BcEfCOYPZAUxnkuyaqiwobo05ZC0FKZmykRIF7RZUMhOvyw9IFwYq6kltQtYQeBrABsOsV/wKO+A&#13;&#10;OcwG9PavCrtXJ0CaNvaSyga5AYADDHA4uMDrV6ZF020Bfd0B8EOYOuVD+zEdXTA7IuxBFXZTY0UB&#13;&#10;gnO7I4l8Ok7zyXQAjShI4teXbz+/f0Xp3YKvQm/U16TZowtVcKwvnB786L0buVzbIs2hBocRgmJM&#13;&#10;8zyDbyjGrlzT4Wg6yNqiS4fZOM/He0X3QDJxIaTTG8DGBRdoA00gT5PEQzKSs7JTo+/o9IxrtMbQ&#13;&#10;izEhILJRG3tnJ5Q/F3BKjrogEz+yW05DjGtaQYG51hOCuJvi0G+gxNS4pCHcKIFPF6yz8L2GC3Do&#13;&#10;PAf1tr5bB93OXcyhEPv9zpT6i6YH1mb/N+PewkeWwvbGDRNS/ykzbvvIYX9HUqDGsbSQ5Rbaj7b8&#13;&#10;TIb7DgtSS6h+YrXP3u0CnXtTf6d4Dtr7z11au3O/6+6Wnv8GAAD//wMAUEsDBAoAAAAAAAAAIQDC&#13;&#10;zl4HQdcBAEHXAQAUAAAAZHJzL21lZGlhL2ltYWdlMS5wbmeJUE5HDQoaCgAAAA1JSERSAAAD7QAA&#13;&#10;BD4IAgAAACUoSUsAAAABc1JHQgCuzhzpAAAACXBIWXMAABJ0AAASdAHeZh94AAD/tUlEQVR4Xuyd&#13;&#10;B3hUxRbHSW/00ELoIfQaQkJvAiIIKF26IEVQ7AVRsYGCWFCkC0iR3kR6r6EldAgQIJAQIJQ0SE94&#13;&#10;f7y8Zdns3t1s7u7ee/e/3/t462buzDm/uTNzZubMGYfHjx/n44cESIAESIAESIAESIAESEBRBBwV&#13;&#10;JS2FJQESIAESIAESIAESIAESeEKAdjzfAxIgARIgARIgARIgARJQHgHa8cqrM0pMAiRAAiRAAiRA&#13;&#10;AiRAArTj+Q6QAAmQAAmQAAmQAAmQgPII0I5XXp1RYhIgARIgARIgARIgARKgHc93gARIgARIgARI&#13;&#10;gARIgASUR4B2vPLqjBKTAAmQAAmQAAmQAAmQAO14vgMkQAIkQAIkQAIkQAIkoDwCTl999ZXypKbE&#13;&#10;JEACJCBLArGxsevXr58/f/7SpUt37NiRlpZWvnx5FxcXHWHDw8OXL1+OZKtWrTpy5IiHh0eZMmUc&#13;&#10;HBy0k2VmZh48eHDx4sV//fXXP//8c+nSpZIlSxYtWtQUvZG+evXqSNmqVStT0lsizd69eytVqpSY&#13;&#10;mPjiiy9aIn/mSQIkQAIkkA/3ufJDAiRAAiSQdwI///yzk5OTzrji4+Nz+PBh7cw7deqUc+xp0aLF&#13;&#10;vXv3NMlu376NB3Mm+/DDD7OysrST1ahRY9SoUTrCYy6BZ7FMk3elzM5hz549kOG9994zOwc+SAIk&#13;&#10;QAIkIE6AfjWcy5EACZCANASuX7/eoEGDmTNnRkREPHz48Ny5c4MGDbp169bLL7+cnJysKePatWs9&#13;&#10;e/Zcs2YN/oRku3fvxlP79u0bMWKEJk1KSgoegRGM3+Pi4h48eIBV+SJFikyZMmXevHmaZFizP3/+&#13;&#10;fFRUlDQKSJpL7dq1N23aNGzYMElzZWYkQAIkQALPCDjAzCcPEiABEiCBvBOIiYnBIrq2eww6WCy0&#13;&#10;HzhwAMb366+/LhRx8+ZNX19f7eLu3r1brlw5OOHcuHEDDjb4E4x4/CcMd+1kcMLBBAD28enTpzVZ&#13;&#10;IX3nzp3hSKOdEv/ZtWtXrMePHz8+73oxBxIgARIgAXkS4Hq8POuFUpEACSiPQOnSpXV83PGf7du3&#13;&#10;hyZYqtfoo2PE4/fixYsHBATA6I+OjhaSeXp66hjx+LFDhw7aWa1du7Z379745dChQ23//9m4caM2&#13;&#10;uDNnznTs2DF//vzu7u74cvToUXGsYWFhyGnOnDnwBYJvvZeXFyR59dVXT548qf0g5hsff/xxcHBw&#13;&#10;wYIFnZ2dofjo0aPhwa+d5tSpU8hqxowZmh8/+OAD/BIfHz9x4sQKFSq4uroOHjwYf8XmA+YbdevW&#13;&#10;xS84S4CZCUTdtWuX8t4ASkwCJEAC1iVAO966vFkaCZCAnRGIjIyExqVKlRLRGy7vsIyNJhOy0vjN&#13;&#10;wzQvXLgwfoHtC6Nf+Li5uWkKgvHdsGHD+/fvw72nWbNmmzdvfuGFF65cuSIiCRx4du7cuWLFiubN&#13;&#10;m0OqMWPGYB6ybt26xo0b4zyu5kEc4f3tt99gxA8dOvTdd9+tWrXq9OnTkeby5cuaNLDXkZX2L5gk&#13;&#10;4BfY7tgogNXep08fQReI98033+BoAYr76KOPYOvDWYh2vJ01FKpLAiRgFgEeICABEiABErAQASzD&#13;&#10;IxYNlrQRx0akCASlQf8N01lcjP79+yPZd999p0kmrN/Dr0bvOVf86c8//9T8CbYyfvn8889FStm+&#13;&#10;fbswksDUzs7OFlLClR+/4ECt5perV6/C4tfOB6Y/0gwfPlzzY85zrkLwHCy344SAjgqtW7fWPr+L&#13;&#10;7zjpa6FKYbYkQAIkoBoCXI83a/bDh0iABEjAGAH4uPfq1QtOIxMmTIDnjKHkWHuGUwrW0adOnSqS&#13;&#10;JYJUwtyHMY31b2MlP/07/F6GDBmiSSwcOcVSutHHEeBy3LhxGh8h+NW0adMGcl64cEF4tmLFijpu&#13;&#10;Pz169KhWrRpW7o2eufryyy/hVKORAcv2+A7PHEfHZ+MRvkMGo3IyAQmQAAnYOQHa8Xb+AlB9EiAB&#13;&#10;ixBIT0+HEQ9fFFjS77zzjqEysGCP8OoIsr5gwYL69esbSoZzq7DCMRmAoQyfdRMl1gkeD98e7Axg&#13;&#10;Hd3o47Da4fWunUzw8tes1uP7nTt3hMO7r7zySpcuXXCsFnsO+KSmpornD7cZ7QTwyYERv2TJkoED&#13;&#10;B0I7BN80Kh4TkAAJkAAJCARox/NNIAESIAGJCWRkZMD5G0dO+/btO3v2bJ3Dr5rCEC8S/iTwjZk7&#13;&#10;dy7SGxICfu0IUwNXeDiX+/v7my4rXHp0EsMHHb4xRnOAYa2TRjibq5kDQJIqVarAOT4kJAQL6tAX&#13;&#10;njDCI/gunr/OVVaYMGCWUrly5UWLFmHhH3MVROGcNm2aKXIaVYQJSIAESEDdBGjHq7t+qR0JkIC1&#13;&#10;CSCmO8x3BJOB8Y2g7zlvhhIEQvRJLHvDUxwRXbS9X3TE3bZtG6xbrKNjLRwRJ62jDDYTdApCEEz8&#13;&#10;IlxMCwsbjkD4BfE0cTEt/OAx08CkRbhB1ugn56wGhjti3SCYJs7Odu/eHXm+/fbbb731ltGsmIAE&#13;&#10;SIAE7JwA7Xg7fwGoPgmQgJQEYMQPGDAAgd7hagJfER3vFE1JuAEKRjyui4JP/MiRIw1JgGVv+KvA&#13;&#10;dR7WvIjXjVGX9NxqePz4cZ1Hjh07hl9q1aqFfxGC5uLFizhc27RpU00ymP5nz57NbUGa9DDuMUuB&#13;&#10;+Q50uD/L29sbJ3S1L88yO2c+SAIkQAIqJkA7XsWVS9VIgASsSgC+JfAXX7ZsGcKfI36LsHqd8wPP&#13;&#10;chjxWIGePHkyIi0aEnHv3r2wlbGcj9VuhI/UmwyB4fF7UlKStHoizDwWxTV5wn0fnuuYTgiu7cK0&#13;&#10;QVih13ygb0JCghli5JyE4BQsztFiYmDU1d6M4vgICZAACaiJAO14NdUmdSEBErAlAURiQUgZeKUj&#13;&#10;kvrvv/8+ReujfUIUVj6sZER3wSK0dhp810Rbh79Np06dEOsGpjOuedJJpvFBL1SoEJax9+/f/9NP&#13;&#10;P8HLHM4tQhz6PH4wPcDpVewGQAAEoceeAOYeo0aNEqYN8IyHnf3vv//+8ccfsN3j4uLgzj5ixIic&#13;&#10;F1eZIgbixKOs5cuXw9EIhjvOuf7666/YEEAUTvMyNKVQpiEBEiABlRBQTQRNKkICJEACtiUAh3hD&#13;&#10;AwPMXI1sBQoUMJQMkdqFZLDdRcYYOJxocoMdXLZsWU1iHKvFn9avX49fEANeBwiKxolSEUrCfAOh&#13;&#10;LV9++WVtAeAshAVyzYNIJtj0wgc7Dz/++KMQHgeWvZDMUPx4TQIh2cGDB3N6H2Fygv0K29YmSycB&#13;&#10;EiAB+RNwyLmnqZIJCtUgARIgAesSgL87Fqf1lokwLJqg6aGhoYaCscDIFhahHz58qAnWnjNDHAzV&#13;&#10;jraObhzr98LFTCgFZUEMCIOwM0KcGc0HRcPmrlOnjiEwiC7frl27jz/++IcffkAsGqSHsxB+qVmz&#13;&#10;ps4jCFODJXnc1oRAOi+99BIKwiYDPHwCAgKEo73wxoEbPcLAlytXTnhWJ4EmQ2SFgrAXgccRVRO7&#13;&#10;GbjtVVtB61YjSyMBEiABxRCgHa+YqqKgJEACJGBpAho7ftKkSZYui/mTAAmQAAnkkQD94/MIkI+T&#13;&#10;AAmQAAmQAAmQAAmQgA0I0I63AXQWSQIkQAIkQAIkQAIkQAJ5JEC/mjwC5OMkQAIkoB4C8HffvXs3&#13;&#10;bnSqV6+eerSiJiRAAiSgUgK041VasVSLBEiABEiABEiABEhA1QToV6Pq6qVyJEACJEACJEACJEAC&#13;&#10;KiVAO16lFUu1SIAESIAESIAESIAEVE2Adryqq5fKkQAJkAAJkAAJkAAJqJQA7XiVVizVIgESIAES&#13;&#10;IAESIAESUDUB2vGqrl4qRwIkQAIkQAIkQAIkoFICtONVWrFUiwRIgARIgARIgARIQNUEaMerunqp&#13;&#10;HAmQAAmQAAmQAAmQgEoJ0I5XacVSLRIgARIgARIgARIgAVUToB2v6uqlciRAAiRAAiRAAiRAAiol&#13;&#10;QDtepRVLtUiABEiABEiABEiABFRNgHa8qquXypEACZAACZAACZAACaiUAO14lVYs1SIBEiABEiAB&#13;&#10;EiABElA1Adrxqq5eKkcCJEACJEACJEACJKBSArTjVVqxVIsESIAESIAESIAESEDVBGjHq7p6qRwJ&#13;&#10;kAAJkAAJkAAJkIBKCdCOV2nFUi0SIAESIAESIAESIAFVE6Adr+rqpXIkQAIkQAIkQAIkQAIqJUA7&#13;&#10;XqUVS7VIgARIgARIgARIgARUTYB2vKqrl8qRAAmQAAmQAAmQAAmolADteJVWLNUiARIgARIgARIg&#13;&#10;ARJQNQHa8aquXipHAiRAAiRAAiRAAiSgUgK041VasVSLBEiABEiABEiABEhA1QRox6u6eqkcCZAA&#13;&#10;CZAACZAACZCASgnQjldpxVItEiABEiABEiABEiABVROgHa/q6qVyJEACJEACJEACJEACKiVAO16l&#13;&#10;FUu1SIAESIAESIAESIAEVE2Adryqq5fKkQAJkAAJkAAJkAAJqJQA7XiVVizVIgESIAESIAESIAES&#13;&#10;UDUB2vGqrl4qRwIkQAIkQAIkQAIkoFICtONVWrFUiwRIgARIgARIgARIQNUEaMerunqpHAmQAAmQ&#13;&#10;AAmQAAmQgEoJ0I5XacVSLRIgARIgARIgARIgAVUToB2v6uqlciRAAiRAAiRAAiRAAiolQDtepRVL&#13;&#10;tUiABEiABEiABEiABFRNgHa8qquXypEACZAACZAACZAACaiUAO14lVYs1SIBEiABEiABEiABElA1&#13;&#10;Adrxqq5eKkcCJEACJEACJEACJKBSArTjVVqxVIsESIAESIAESIAESEDVBGjHq7p6qRwJkAAJkAAJ&#13;&#10;kAAJkIBKCdCOV2nFUi0SIAESIAESIAESIAFVE6Adr+rqpXIkQAIkQAIkQAIkQAIqJUA7XqUVS7VI&#13;&#10;gARIgARIgARIgARUTYB2vKqrl8qRAAmQAAmQAAmQAAmolADteJVWLNUiARIgARIgARIgARJQNQHa&#13;&#10;8aquXipHAiRAAiRAAiRAAiSgUgK041VasVSLBEiABEiABEiABEhA1QRox6u6eqkcCZAACZAACZAA&#13;&#10;CZCASgnQjldpxVItEiABEiABEiABEiABVROgHa/q6qVyJEACJEACJEACJEACKiVAO16lFUu1SIAE&#13;&#10;SIAESIAESIAEVE2Adryqq5fKkQAJkAAJkAAJkAAJqJQA7XiVVizVIgESIAESIAESIAESUDUB2vGq&#13;&#10;rl4qRwIkQAIkQAIkQAIkoFICtONVWrFUiwRIgARIgARIgARIQNUEaMerunqpHAmQAAmQAAmQAAmQ&#13;&#10;gEoJ0I5XacVSLRIgARIgARIgARIgAVUToB2v6uqlciRAAiRAAiRAAiRAAiolQDtepRVLtUiABEiA&#13;&#10;BEiABEiABFRNgHa8qquXypEACZAACZAACZAACaiUAO14lVYs1SIBEiABEiABEiABElA1Adrxqq5e&#13;&#10;KkcCJEACJEACJEACJKBSArTjVVqxVIsESIAESIAESIAESEDVBGjHq7p6qRwJkAAJkAAJkAAJkIBK&#13;&#10;CdCOV2nFUi0SIAESIAESIAESIAFVE6Adr+rqpXIkQAIkQAIkQAIkQAIqJUA7XqUVS7VIgARIgARI&#13;&#10;gARIgARUTYB2vKqrl8qRAAmQAAmQAAmQAAmolADteJVWLNUiARIgARIgARIgARJQNQHa8aquXipH&#13;&#10;AiRAAiRAAiRAAiSgUgK041VasVSLBEiABEiABEiABEhA1QRox6u6eqkcCZAACZAACZAACZCASgnQ&#13;&#10;jldpxVItEiABEiABEiABEiABVROgHa/q6qVyJEACJEACJEACJEACKiVAO16lFUu1SIAESIAESIAE&#13;&#10;SIAEVE2Adryqq5fKkQAJkAAJkAAJkAAJqJQA7XiVVizVIgESIAESIAESIAESUDUB2vGqrl4qRwIk&#13;&#10;QAIkQAIkQAIkoFICtONVWrFUiwRIgARIgARIgARIQNUEaMerunqpHAmQAAmQAAmQAAmQgEoJ0I5X&#13;&#10;acVSLRIgARIgARIgARIgAVUToB2v6uqlciRAAiRAAiRAAiRAAiolQDtepRVLtUiABEiABEiABEiA&#13;&#10;BFRNgHa8qquXypEACZAACZAACZAACaiUAO14lVYs1SIBEiABEiABEiABElA1Adrxqq5eKkcCJEAC&#13;&#10;JEACJEACJKBSArTjVVqxVIsESIAESIAESIAESEDVBGjHq7p6qRwJkAAJkAAJkAAJkIBKCdCOV2nF&#13;&#10;Ui0SIAESIAESIAESIAFVE6Adr+rqpXIkQAIkQAIkQAIkQAIqJUA7XqUVS7VIgARIgARIgARIgARU&#13;&#10;TYB2vKqrl8qRAAmQAAmQAAmQAAmolADteJVWLNUiARIgARIgARIgARJQNQHa8aquXipHAiRAAiRA&#13;&#10;AiRAAiSgUgK041VasVSLBEiABEiABEiABEhA1QRox6u6eqkcCZAACZAACZAACZCASgnQjldpxVIt&#13;&#10;EiABEiABEiABEiABVROgHa/q6qVyJEACJEACJEACJEACKiVAO16lFUu1SIAESIAESIAESIAEVE3A&#13;&#10;4fHjxwpSsEuXLtevX69SpYqCZKaoJGBDAqmpqSdOnPj7779btGhhQzHEi/7666//+uuvBg0ayFZC&#13;&#10;CkYCciMQGho6ePDgL7/8Um6CaeTZs2dP//7969ev7+7uLlshKRgJyIrApUuXKlasuG7dOtOlUth6&#13;&#10;PIz4Bw8eOPBDAiRgGoGsrKybN28mJCSY3ilYP2VMTMytW7dMU4ipSIAEnhBAk0HDsX5rNb3ExMRE&#13;&#10;dD7oglhhJEACJhKAiRsZGWl6K0NKha3H9+zZEyxWrFiRKyWZmATslkBERIS/vz+W7gICAmQLYerU&#13;&#10;qZMmTZK5USJbehTMPgn4+PiMHTt2zJgxslUf3U5gYCC6ID8/P9kKScFIQFYEzLByFbYeLyvcFIYE&#13;&#10;SIAESIAESIAESIAEbEWAdrytyLNcEiABEiABEiABEiABEjCfAO1489nxSRIgARIgARIgARIgARKw&#13;&#10;FQHa8bYiz3JJgARIgARIgARIgARIwHwCtOPNZ2fnT2ZnP94VHjt735U5+68euXrfzmlQfRIgARsS&#13;&#10;uP8wbenRGzP2XFly5HpsUqoNJWHRJKAIAog5vu/SXYzgs/ddPRhxT1khyBVB2GpC0o63GmpVFbQ2&#13;&#10;LLrZpF1DFhybuCl8wsYLvWcfbvvzXnQKqlKSypAACciewMO0zA9XngqeuHPsmjOTtoSPW3u28fe7&#13;&#10;xiw9kZCcIXvZKSAJ2IbApjO3WkzePXDeUYzgEzdd6Df3SOspe7adu20baVhq3gjQjs8bP7t8esHB&#13;&#10;a++tOHUr4blFryuxDwfPP7qVHYFdvhJUmgRsQiA5PfO12YdXhUZnZj+70DAr+/E/p2J6zjqUmEpT&#13;&#10;3ibVwkJlTWDF8ahRS8Ki41K0pbx+P3nEotB1J2/KWnQKp48A7Xi+F7kjcON+8tcbzjvky6dzDzD+&#13;&#10;E1cDv7f8JJbHcpcjU5MACZCAWQSm7rh85qb+O84u3Xn445aLZuXKh0hAtQRiE1Oxc6V3BIfOH688&#13;&#10;/eBRumqVV6litONVWrEWU2vR4etPTHZ9+ePH5PSsNWHRFiucGZMACZDAUwKpGVnLjkWJ4FgdFs1l&#13;&#10;Bb4uJKBNAMdIsGFlaARPz8rGaj2JKYsA7Xhl1Zftpd0VfkdciN3hsbaXkhKQAAmoncDJqPiEFDHP&#13;&#10;GSwrHL3GI/hqfw+oX24IIDoFFuMNffAnJMhNfkxrewKWsuMvXLjw66+/jh8/fsaMGdevX8+p6Nmz&#13;&#10;ZydOnDhhwoQTJ07YHgMlMJkAhkaRtOgFxBOYXA4TypHArVu3/vzzT7TrKVOmoOXmDHEQGxv7yy+/&#13;&#10;fPPNN//++y8DIMixClUkE5zjjWrD7sgoIiR4+PDh6tWrv/766++++27nzp0ZGbqzo9TU1Hnz5iHB&#13;&#10;/Pnz09LSTMmTaeRJAC1C72K8IK2wqS5PySmVIQIWsePfe++9GjVqfP/99+vXr//ss88qVao0depU&#13;&#10;jQQY3ZGgTp06s2fPRtcQEBAwcuRIDvlKeUdLFnQXmc2jFyhewE0pulDOXBH4+++/K1SogMa7bt06&#13;&#10;GOtouf3798/OztZksnjxYjR2TM5XrVrVuXPnZs2aJSTo913OVblMTAJ6CZQo4G6UTPH87I6MQDp5&#13;&#10;8qS/v3+fPn1Wrly5aNGitm3bBgUFYUKueQwzdiQYPXo0Gv6oUaPw/fTp00bJM4E8CZQQHcEhM0dw&#13;&#10;eVaciFTS2/FHjhzBSjwG+KioKHQQWIzHcP7RRx/FxMQIcqxZswYJ8MuVK1cuX76MUX/WrFkLFy5U&#13;&#10;HDv7FPjV+r4is3kw6Rbga59k1K01VuwwhFerVg3N9tSpUzdu3Hj33Xdh2W/YsEFQHC192LBhTZo0&#13;&#10;QQIM89u3bz969OgHH3ygbizUzoYEavkWqlwiv6FlBfzuW9ijYYWiNpRQEUVjZp6cnIzWik3yixcv&#13;&#10;Llu2DAP35MmTBeGxNt+vXz9HR8czZ87AoEcafH/ttdcyM41vhihCfXsT0vgIXp8juMJeCunt+MOH&#13;&#10;D4MB5u6urq74UrBgQYzu6AvCwsIENtiXL1my5Lfffuvk5IQe4dNPP/Xz85szZ47CyNmruN0blCni&#13;&#10;6WJo7MSw2qpKCXtlo2a9McBjcX3AgAHFixeHnmi8sOPxJSQkRFB7yZIl2HzHzluhQoXwn1jVw2CP&#13;&#10;5T38qGYu1M2mBEa0qGRoWQG/D29RydFRZPvQpqLLpnAM2a1bt65fv74gUe/evcuUKaNp1/gCL9lx&#13;&#10;48ZVrlwZf8Vgje/nz58XBnp+FEfg5To+JQu6GWoVZYp4dKhVSnFK2bnA0tvxPj4+YHrv3j0N2bt3&#13;&#10;n1wPVLp0afyLXXj0C40aNRKsfHxgymMN7/jx4/S6U8S7mN/N+a8hQQXcnXNKW7qw+/zBDTlwKqIe&#13;&#10;cysk5t4ODg6G2jVyO3TokLe3NxbsNTk3b948PT09NDQ0t2UxPQmYSKBnYNlhzSshsbZdInzvF1xu&#13;&#10;UJMKJuZjz8kwNKNda1xbMfFOSkry9X26KIt2DThoyxpE2GDH94MHD9ozNOXq7u7itHBIcBGvpwaY&#13;&#10;tiJwQlvwepCLk/RmoXJxKUJy6SusW7du7dq1g8v70qVLDxw4AJ8ZnIrDf8KbFkTgbBMfH1+1alVt&#13;&#10;Ohj7YcSHh4fnRIbt+witDzb3FYFV3ULWKVP437eb929UztPVSdC0sIcLFsb+eatZ2aKe6tbdbrXD&#13;&#10;Et0XX3wBt3g4xe3fvx/ecX379m3YsCF22wQmcLZBu4atr0Ek2PTYo88JDXN77XaN/+QJGbt9tfKo&#13;&#10;+LhO1Wf0CwisUESTT92yhX/tU2/Cq7XzmLOdPP7777/Dqebtt9/es2cP3OG6du2KVTYceNW0azRq&#13;&#10;YTFe+OA7Vt/0BqjABEC7XWO4txOGylKzaqkC/77dbHCTCl5uT0dwLMwNbVbx3zHNsKOuLF0o7RMC&#13;&#10;GD4l/2ALvkGDBhq+HTp0uHPnjlAK9uPwO469axcqnILF/D6nJNWrV9epp549e0ouMDM0j0ByWubl&#13;&#10;O0lX7z5Mzcg0Lwc+ZWkCOIKCFoRF8bwXhBk4DsNp2iOsdu1ssRiPCbx2KYIr3aRJk3IWrbH+Nbnh&#13;&#10;8bxLyBzsmcCdhJSLtxNvxafYCYRSpUph6My7sllZWQgw5ez8dIu1cOHCcJHXZAuz3sPDQ6cUT09P&#13;&#10;HGTPWbTec26w7PMuJHOwBIGU9MyI2KQrsUn4Yon8macZBHr06JFbK1f69Xg02qZNm6JTwOQ+Ojoa&#13;&#10;4efwC3blhMgVcKvFv9oxLjT/qelHtA13BMOCraD5vPDCC5x+yYeAh6sTpu8Vi3m5OT+d1stHNkoi&#13;&#10;LQHstsNMR6NesWIF2jW8YxG7pmXLlpplOTRt09v1559/rt2ucRxWb/OXVgXmpm4CCMRRpWSBUoWM&#13;&#10;B7FRN4fcavfWW2/Bjsd8++rVq1hoGzhwIKbriC8p5IN2DUNfJ0+0dL0NtlOnTtrtGgGscisM01uT&#13;&#10;AHxs/Irnr1Q8P75Ys1yWJS0B6e147Lzfv38fgz3GePjYoWHPnTv30qVL06dPh+jCIbnbt29rq4Gg&#13;&#10;1Jo/6aiH9Xg45Gg+RYo82zyVFgRzIwESECGwdu3aY8eOoXVjqQDtOjg4GG0cwzkscuEpNG3T23W5&#13;&#10;cuW023XZsmWxU0/+JEACViYA1xfc8TJixIj333+/YsWKGHCxxt+4cWMEscFSotCuccolLi5OIxi+&#13;&#10;Y1YvDOU6n6JFi2q3a+3TMlbWi8WRgP0QkH7sxOo7AlZgnNZARKh4fBdc5WCIYzsesau0EeM/sUWI&#13;&#10;5T374U5NSUBZBNCuIXDt2s98jhGKCm1W4wKLw+uYrmPI1+iFQHX4jlPsytKU0pKA/RBAlFiddo3/&#13;&#10;xJCN/XM4u+M72jX+1R6yhe9s1/bzklBTmROQ3o7HnB5+tNqHVnEqDhTwu8CiVatW2JQXug98sIa3&#13;&#10;a9euNm3aaJ+Qkzk1ikcC9kZAaL+aaHRCy4XzvaZdI3QdwsviKhmBDPbily9fjvk8boayN1bUlwSU&#13;&#10;QqB8+fI67RqbbAhQgeV2Ly8v/KlFixYYmnFThEYjRLDAL9hvV4qOlJME1E1Aejt++PDh8KjD4RiE&#13;&#10;jsaoD3eaIUOGYOkOXncCyrFjx6KDgL8NbnvdtGkTTsEiPWLaqBs0tSMBRRNAHCpsmmHz/eeff0Yo&#13;&#10;OtjoaLkw3OFcK+iFsNMIQY2LIxCiat++fb169UIEG9wmw/m5ouudwqubAObhHTt2/Ouvv9C09+7d&#13;&#10;u2XLlu7du587dw6XvgmH2TAPR7g5XL6Oq9lh3yN4PBo4mjn3z9X9YlA7JREw4zit0Ue2bduGRXeh&#13;&#10;F3B3d3/55Zcxoms/haMwuCZGwIRpPZbnjeYpJDDjJK+JOTMZCaiSgITxapAVxnhhlQ7WOTbWcQxd&#13;&#10;G9rNmzeHDh0qNHxc3o51OxORIpYl7p0wMTGTkQAJgIBU8WrgQoPZOHITRmQ4tf/www/YT9NATklJ&#13;&#10;wUFY4X43eMbiCnb4x5tSBbgWBo8wXo0prJiGBMy2ch2EsyyW+CAkPNo/Rn0XFxe9+eOvKB0xrUxf&#13;&#10;scMZOyTGATtLCMw8SUB9BDCIwqTGzFm4wCHvH9zHjmscMD/HR29ucJFH28+fP7/p7RpH6xAuIyYm&#13;&#10;Ju/iMQcSsBMCmPpic3vMmDGS6At3GrRrHDdHy9WbISz7R48eYUAXJuqmfNDtBAYGogvCLbCmpGca&#13;&#10;EiABM6xc6f1qNNXg5uaGSLSGjHgkgwWPMLSmD/asYBIgAZsTQLw5tGtDRjzEwyUyBQoUYLu2eU1R&#13;&#10;ABIwnQAseLi/GjLikQ/MdyQw3Yg3vWimJAESyAsBC9rxeRGLz5IACZAACZAACZAACZAACYgQoB3P&#13;&#10;14MESIAESIAESIAESIAElEeAdrzy6owSkwAJkAAJkAAJkAAJkADteL4DJEACJEACJEACJEACJKA8&#13;&#10;ArTjlVdnlJgESIAESIAESIAESIAEaMfzHSABEiABEiABEiABEiAB5RGgHa+8OqPEJEACJEACJEAC&#13;&#10;JEACJEA7nu8ACZAACZAACZAACZAACSiPAO145dUZJSYBEiABEiABEiABEiAB2vF8B0iABEiABEiA&#13;&#10;BEiABEhAeQRoxyuvzmQi8cO0zMWHr4//59zXG86tCYtOy8ySiWAUgwRIgASMEoh7lD7vwLUv15/9&#13;&#10;ZsO5zWduZWZlG32ECUiABKxM4HxM4pStF79Ydxb/4ruVS1dEcbTjFVFNshNy2q6Iht/t+Hzd2b8O&#13;&#10;Rc4/GPn+ilPBE3auOB4lO0EpEAmQAAk8TyA7+/HETReCJu785t/zC0OuzzsY+eaSsMY/7Np67jZR&#13;&#10;kQAJyITArYSUXjMPdfxt/7TdEYsOX8e/+N57Vgh+l4mEMhGDdrxMKkJJYvywOXzKtospGc8twCek&#13;&#10;ZHy86jRW6JWkCWUlARKwPwIfrz49e9/VjOcX4O8lpY1cFLr57C3740GNSUB2BGKTUrvPOHQ0Mk5H&#13;&#10;siPXHuB3/FV2EttOINrxtmOvzJIv3EqcufdKTtkf58vnkC8ffGwePEpXpmaUmgRIQP0E9l++uyo0&#13;&#10;Wm8Phh8/XX0m9fkVCvUToYYkID8CP265GBOv31jH71O2XpKfyDaTiHa8zdArtOBFIQZX3GHKZ2Q9&#13;&#10;Xn6M3jUKrVuKTQLqJyDeg2Ff8d/TXJJX/2tADeVMICE5Y/2pGBEJ15+8iaYqZxWsKRvteGvSVkNZ&#13;&#10;h67cE1cjxFgCNVCgDiRAAsokcNBYB8UeTJkVS6nVQyAsKi49U+zceVpm9okbui436tE/l5rQjs8l&#13;&#10;MLtPLt664FqDBmb3kAiABEhApgTEezAIzR5MpjVHseyGgNFGynaq/S7QjrebliGRomWKesJYN/SB&#13;&#10;a02ZIh4SFcVsSIAESEBiAmWKiPVgKAwJJC6S2ZEACeSGgG9h41ZEWbbT/yOlHZ+bl4tp8+XrFVgW&#13;&#10;xrrIBwnIiQRIgATkSaB3Q6M9WBl5Sk6pSMBOCNTyLVTDp6ChFUP8Xqt0wRqlC9oJDaNq0o43iogJ&#13;&#10;niPwch2fckUNrlcFli8SXMlbucgQWPpY5IMtZ28fjLjHm62UW4+U3H4IxMSn7Dh/Z/v5O5H3Hpmi&#13;&#10;de/Ast5eroZMhJdqlapUPL8p+TANCZCAUQKI7oozdRhSD1+9n6ur1t5qU9nQiiF+H926stGi7ScB&#13;&#10;7Xj7qWtpNHV3cVo0NEjY9tKMhcIXTJFnDwyUphir5/L48eO5+682m7Sr58yQkYtD+809gputJm0J&#13;&#10;ZxA6q1cFCyQBkwiE3058469jaLNvLDw+bOHxVlP29J1zOPT6A/GHi3i5LhwahH9z9mCNKhX9qVdd&#13;&#10;k8pmIhIgAVECsOB/2X4peOLOvnOOYEjtM/twkx924QbJrGzxHf2nmXas7fNZx+p6SxjXqfpLtX2I&#13;&#10;X0OAdjxfhlwTKO/ttWlM8086VCv9fye2yiXyf9O15sqRTYr+Nzoq7gMjHlfSfrfxwq2EZwFr41My&#13;&#10;Zuy5MuDPIzTlFVehFFj1BEKvx706/dCOC7HaVsGhK/dhLuy8cEdc/ZqlC215t/mYF/y98z/tr2r7&#13;&#10;FvqxR51FQ4M9XZ1Vj44KkoClCcCIH/rXsak7L8dp3SdzNykNN0iOWhJqoik/vEWl1W826VK3tLPj&#13;&#10;k6VC/Nu1Xuk1o5oMa17J0vIrK38HWDAKkrhnz54ODg4rVqxQkMzqFhU2roNDPjdnJ0WriWtoP193&#13;&#10;1pAKg5tU+KpLTYUqGBER4e/vHxoaGhAQIFsVpk6dOmnSpJgYsYDBshWeglmfALodrO3BRMg5emHA&#13;&#10;d3NxPPhJG+/8boJgSHzpThIMCxxgLVnQXUfalPQsJ0cHV2flLWn5+PiMHTt2zJgx1udvYonodgID&#13;&#10;A9EF+fn5mfgIk6mDwE/bLv6+K8KQLlgEfLNVLl4J+LsmZ2R5ujg5/mfQS/i5lZACxzxkXLVUAZmY&#13;&#10;MWZYucrrvCSsQmaVdwJws5HJ258XXeYfvCbSPfwVErmCl1vlhS+fJQFJCeCqJtwbrXcJCj+mZmQv&#13;&#10;P/7kNjoY+t/9ez5owo4u0w52nxHSaOLO1xcc03G88XB1UqIRLylOZkYCUhJA1EgsjRnKEUPtwpBI&#13;&#10;E5fkhUxgvud3c5bWiD9y9f6geUcbf78LPQP6B7jR/rA5PDFVkXdL0Y6X8vVlXkokgLW6K3cfiWxL&#13;&#10;Ycvq49Wnv990QYnaUWYSUB+BTWfErlyFobDx9K3YxNRXpx+ce+BaYmqmQABtfHd4bK9Zh/89zZ0f&#13;&#10;9b0U1EguBHCkNS7ZoEGMZgj/1ZNRtrzFaU1Y9GtzDu+9dFeDDLfDztx7pdv0Q1ggkAtHk+WgHW8y&#13;&#10;KiZUKQETr3eete/qBtGbolWKh2qRgOwIoM2K32IRn5zx1tITkfeTc4qOPfp3l528eveh7LSiQCSg&#13;&#10;CgKmDKmmpLEQDJyP/3DlKR2PcmEhLyL24XvLT1qoXMtlSzvecmyZszIIFPJwMUVQ2A0IaGNKSqYh&#13;&#10;ARKwKAG0WZENtCcu8s6OR6/pD1yDBzOzHy8yvO9vUcmZOQmonoApQ6opaSwEasHBSByON9SBYJEe&#13;&#10;1ryFirZQtrTjLQSW2SqGQJWSBfyK5zd6fAbN/lR0gokxqhWjPAUlAQUS6CQadQ5NVXPI1ZBya8Nu&#13;&#10;KlBvikwCCiDQqJJ3EU+Dq2MYan0KudcrW8RWmqw/acStbt1JhXUOtONt9S6xXBkRGNKsgolhm+4r&#13;&#10;0HlORqApCglIQeDluj6G7nKCleDu4liiwNNgNYZKQ1RZZcVqkwIb8yABaxDAwfEBjSsYKglD7aAm&#13;&#10;FRAkyhqi5CgD0atSMrLEi37wUGEu8rTjbfIusVB5EegbVK5bgK8pMhVwZ3hpUzgxDQlYkABiZM0Z&#13;&#10;FIhQMznLcHZymN4voOj/A8MbEsLT1QkhjC0oIrMmATsm8Habyi2qFAMA7TYmfO9Qs5QNA8DD487o&#13;&#10;FCK/0kZ52vF23NSo+v8JYET/qWfdD9pXEUGCPqi8t6d/Cd7ZzveGBGxPIKBckbWjmravUVJ7Xa9Z&#13;&#10;5WLLhjduU60kfhcXsX3NUrbXgRKQgEoJICL7n4MavtfWX/tqyBIF3T7uUPWPfgFGLWnLUcFY3666&#13;&#10;sc7BWO9hOfHMy5l2vHnc+JTaCKB5v93Gv1t9g6vyT3YDG1fgGp7aKp76KJYArm6ZPTDw4Kdt5g0O&#13;&#10;/HNQ4N6PWi1+I7hB+Sd+tzDoKxbzEtFsUOPyitWbgpOAAgjAlH+nbZXDn72wdFijWQMaLB/e6NCn&#13;&#10;L4xqVdmGRrxADV49Iviq+xQIrFBUAXy1RKQdr6z6orSWJTC+c83KBlbc29UoKd7+LSsZcycBEtBH&#13;&#10;wKeQBxbgX6hesrz3M8Md82141+DuGJ0nhJ39D9pVqV/OZsfsWI0kYD8EYM039vN+sWap4EreNrfg&#13;&#10;BeyQZ3TrJ7fJ5vSrK+zh8vtr8r343NBrQzvefhoUNTVOoJCny+qRTXo0KOPq9KxpFHR3fqt15Rk2&#13;&#10;3Q00LjpTkAAJaBGo7lNw7egmLfyfOOlqPr5FPCb3qPP2C/5ERQIkYLcEPnqx2oRXayFsjoYAbPrW&#13;&#10;1UqsHd3U0EKenFk5KOvMfs+ePbHQsmLFCjkzpWwqIIAb3fdevvsoLdPby61V1eLuLnpO1ClCzYiI&#13;&#10;CH9//9DQ0IAA+S4zTJ06ddKkSTExvGVTEe+UwoRErNjj1+MysrLLFfVs4uetGtc4Hx+fsWPHjhkz&#13;&#10;Rrb1gW4nMDAQXZCf35PlT35IQFYEcCXcgYh70XEpCLATXLFo2aKechDPDCuX6/FyqDjKIDsCRbxc&#13;&#10;X6nn2y+4fIdapZRrxMsOKwUiAasTqFDMCztsrwWVa1q5mGqMeKtTZIEkoDYCjo4OLaoU7xtcDv2D&#13;&#10;TIx48xDTjjePG58iARIgARIgARIgARIgAVsSoB1vS/osmwRIgARIgARIgARIgATMI0A73jxufIoE&#13;&#10;SIAESIAESIAESIAEbEmAdrwt6bNsEiABEiABEiABEiABEjCPAO1487jxKRIgARIgARIgARIgARKw&#13;&#10;JQHa8bakz7JzSwCBorafv/Pe8pNDFhzDvzvO38Evuc2E6UmABKQlkJX9ePPZW+8sO4GG+cGKk7sv&#13;&#10;xiororG0NJgbCZCAXgIx8Sk/bbs4bOHx4QuP/7rj0p3EVILKOwHa8XlnyBysRCD8dmLLH3ejC1h7&#13;&#10;4uau8Fj8+8bC4/gFv1tJAhZDAiSQg8CZ6IRmk3a9uThs/ckYNMzVYTdfn3+szU97I2IfkhYJkAAJ&#13;&#10;gABW3L7ZcA4dxe+7IrAYt+38nV93XG78/c4fNodzzp/HN4R2fB4B8nErEbh271HvWSG4skGnvKi4&#13;&#10;lN6zDuOqFyvJwWJIgAS0CFy6k9RnTsjtBN11NTTYXk8abDJpkQAJkMCX/5yddzBSZ/sc/zlz75UJ&#13;&#10;Gy+QT14I0I7PCz0+az0CP269mJCSqdeHJiElY8q2i9YThSWRAAn8nwCW0x6lZeltmA8epWPJjahI&#13;&#10;gATsnMCFW4mLD98wBGHugWuY9ts5oryoTzs+L/T4rJUIxCalbj13W6SwzWdv301Ks5I0LIYESOA/&#13;&#10;Alhu3x0eKwLjn1Mx8cnppEUCJGDPBBYfvi6uvtEE9kzPqO60440iYgLbE4ADLg7SiciBv565mWB7&#13;&#10;QSkBCdgTgVNRCeLHzNMzs8/f4vEVe3onqCsJ5CAQdiNOhIpDvnwnRBOQqDgBS9nxWVlZy5cvf/XV&#13;&#10;V9u2bTtgwIC//vpLW46MjIw5c+Z07NjxpZdemjZtWloaV1KlfFEzs7K3nL2NU+HwNvn3dExGVraU&#13;&#10;uechr9SMrDVh0VO2Xvx5+yVEtDA91EymCUFpxA39PEjNR58jcPDgQbRotOvu3btPmjQpOfmZAzSO&#13;&#10;K23btg2/t2/f/tNPP7137x7ZSUvgxv3kWXuvTN4Sjn/xXdrMzcgtM9t43yLSMJNSM5YevfHj1nBE&#13;&#10;rjhy9b4ZAvARqQhcvXr1nXfeQct9+eWXx44de/36cwuo58+fHzJkSLt27YYOHRoeHi5VoarPB281&#13;&#10;3m284XjP8barXl9DChodnU0Z4g1lHvXgaa8IV/vr9+3RP8cidvz9+/cbNGjQp08fDOQlSpSIjIz8&#13;&#10;8ssvNXUAq71ly5YjRowoVKhQ8eLF33vvvcaNG2tbA3b7rkui+LqTN5v8sGvk4lCcCp+2K+Ktv08E&#13;&#10;T9y57KhB1zRJCjUlk9n7rgZN2PH+ilPTdkf8tvMyIlq0+HH3zgt3THm2UnEvo8lMSWM0EyYQIYDJ&#13;&#10;ef/+/Zs1axYaGoqW++jRo4kTJ966dUvzCNryiy++GBcXV7lyZUzUq1SpcunSJSKVhMD9h2lv/HUM&#13;&#10;0Zm+3xw+fc8V/IvmM/SvY/hdkvzNy8SveH6jD1bw1tN4MYfHbKThhB1j15z5Y/cVuNH3nn243c97&#13;&#10;Q6+LrdsZLYsJzCPw22+/+fv7L1u2rHDhwi4uLgsXLtyzZ48mKyzJ1apVKyQkpFq1aocOHapZs+aq&#13;&#10;VavMK8h+nsKbjPcZbzXebbzheM/xtk/aEm766pWaWFUS7SiwpyeewBAKnMBB/LoWk5/2ijir0/LH&#13;&#10;PQh9e8+mvaL1K84idvygQYMwuUez379//99//41/T548qdHtjz/+wJ/QNSxduhT9xebNm0+cOPHj&#13;&#10;jz9aX3n1lbj82I13l53U8RTHu/7pmjNz91+1ob5YkJi46UJiaqa2DDfjUtAIsXVgVDD/EgUCyxfB&#13;&#10;7puhT1CFIqaYFEYLYgIRAmikS5YsmTVr1rlz59B4t2zZAiPe19dXeOTIkSNTp04dM2bMzp07p0+f&#13;&#10;fubMGfw4evRoIs07AbiY95gZsuNCrI4Ty84Lsfjdhg7otXwL1fYtJNIwW/gXK1vUMyeBD1edwmwk&#13;&#10;NeO55XzEqXxtzuHjkQ/yTow5mE5g37597777LpbbsQa/YsWKtWvXRkVFvfLKK0IOiYmJo0aNatSo&#13;&#10;EQbx33//Hf/i+5tvvpmUlGR6EfaWMvT6A7zJOnFX8bbP2HPlg5Wn7I0G9H0tqJy41n2NJcj5eEJy&#13;&#10;Ro+ZhxDCUqdXROjbHjMOxT2yo2M50tvxFy9e3LhxI3bV0do16IsUKaL5jm4CC3U9evQQfsEGfWBg&#13;&#10;4OrVq+3w5ZZWZcxBx609izFVr8cqQjth+0naEk3M7ezNBCxI5EwMOR8/zod+LSU9y2hW77Wr4uCQ&#13;&#10;L6fFgF8cHfK927aK0RyYIC8EsrOzf/nlFzjCDR8+3AE18d/H09PT3d1d+L5u3Tr8O27cOOGvpUuX&#13;&#10;xnweNn18fHxeyuWzIAAHOUPxHPC7bYM1oWFCQr0N09nRYcwL/jlrEEPvmrCbejuEjMzsd5efZDxp&#13;&#10;a772v/76a9GiRWGja9qyo6MjdssFGbAM9+DBgw8//NDNzQ3/iX8/+OAD7LTjd2sKqaCy8Pa+t/wU&#13;&#10;3mS9AzGuPdkmGrNBQZqaLirm8w0rPDMCdR5s7l8sqGJR03MTUk7ZfvHqXf1eNJH3kxHgLrcZKje9&#13;&#10;9Hb8v//+CxyYzWPijr11rNslJDw7gAinmmPHjsHrRmMKIDH+8+zZsxzv8/gaLTsaha7D0LEz/L7k&#13;&#10;iG28axaGRBpSDVI9SsuEL5BR3ZtWLvZL73pOsNmf/+CXX/vUb1K5mNEcmCAvBNBsY2Nj0a6jo6Pn&#13;&#10;z58/b948HQ9a+M2XLVsWfnSaUjA/x5CGzbe8lMtnH6Zlrg4VayD4K9LYClSbaiUm96jz/5ndMylc&#13;&#10;nByn9Q0IrKBneBbvEHBHxJ5Ld22ljr2VixEZZ1owP8/MzMQm+ezZs48fP649j0K7FsZoDRnh+4ED&#13;&#10;B+yNlYn67r1098aDZJHz3wtDjARvMbEgBSWDvTd3YMOAcoVzytyoUtHp/QJyqwvMhtWh0SJPrTkR&#13;&#10;bT8HEqS34zHew8Fu5syZ9evX/+KLLwYOHOjj4zN37lyBOIwAdByVKlXSrgB406LjuHJFz5ItFvkW&#13;&#10;aH3gap/b+raf9Psv3xXZ4AYHJLAJDfRr4uXuM5ZAeLxrPd/dH7Ya2dKvTBGP/G7O+PfNVn57PmrV&#13;&#10;pW5pm+hlV4WiXUNfeMugtWJB7u23365YsSK217FOL3C4fPlyznaN3/W6yMO4127X8MmB871d8TRd&#13;&#10;WTjapmSIwcFfbetW3jOwLBrmsOYVSxd+0jDLFfV8q01lNMwOtUrlVBP+wQcuGzkAvd+0DsF0hkxp&#13;&#10;iMCFCxdw0AV/RbvGGdZPPvmkYcOGOMCGUy6adu3k5IQpuiaHcuXKYYjX267hT6vdrjds2GCH5Pcb&#13;&#10;e70PRNyzQy/5Qp4uK0Y0hsnexM+7sIdLYU8XLMPP7N9gyRuNCri75PY9QQCcZNFtfHgxHbebwzbS&#13;&#10;2/EpKSkIR4OZPQb+27dv37hxIygoCHvx8KlFVQmhaYQdOs1H+E+9UWu+++47uNhqPvCkz2192096&#13;&#10;RIMRV1bcGrAcKB0v2JwFpWYaj3ohPAVf209fqnbgkzZnv34R/37SoVqZInq8by2ni93mjHYN3eH4&#13;&#10;/ueff2JXHWvzaJWYrmNhXmCSnp5uervGsRntdo1jc7TjDb1aacbaNR40xTPNoq9ueW+vcZ1qHPr0&#13;&#10;ScPc93HrD9tXhU2vt8R0o6Er8uUz2mNYVBe7ylxo14sXL+7Xr9/du3cRowK7bVhrx5l1Tbt2dXWF&#13;&#10;p40GC9ZW8Qvae05QmJBrt2vEs7IrmIKyaZnGlyTSTB7y1ATQ2cmxY22fv4c1Ojm+/ckv2y8aGoyp&#13;&#10;fs49dlNUTnv+aI3eR4xaRKYUpIg00tvxmKlD848//hi76viCxXicfsNyO07I4T/R/vEvDH1tOsJ/&#13;&#10;Cn/S+WCPD6sFmg8CWSoCq02E9CnkIbKXh6V6JLCRYO7iGwU+BZ/6WNtEPBZqCgGhXXfp0gXjPQZ1&#13;&#10;Ly+vn3/+GedecFRdeBwJTG/XcMbVbtc4Qau3+ZsimOrTlCpkvHX4mJBGJqDcXZwKeRhZflOQOjKh&#13;&#10;arYYQruGO9zkyZM9PDzQtAcPHtyhQ4eVK1cK6/RCu9b2tMF3/CI8qPN57bXXtNu1ffrelDQ2nBV0&#13;&#10;d/ZwdTK7yvggCJjWK9rG4LF+BUlvx2O3HWpou9PVqVPH2dkZ2+74Haff8F3HPebatWv4U/ny5a2v&#13;&#10;v5pK7NGgjIg6MPF7iiawHApsu4tfFtMjUExyywnGnE0nkLNdYyCvW7eu0K7xqVChgt52jd9NL4Up&#13;&#10;cxKoU6awf4n8hmbC+B1/rVu2sILQ9RJt79Do1YCnQZAUpJRCRRWaJ5xg4TyjUQHDNyJBCyFlkQCu&#13;&#10;8zExMZq/4ncsxrNdG6rxbgFlchzjei5tr8BnTkoKfW1sLjYiZVUpKdYrIn5dPUX1inlBKr0dj/DS&#13;&#10;EAjbcxqxcM4VHUH+/E8iDSPABboM7TCU+BH/iQg2iEidF034LA6cYUQ3xAHe5NjSsgklTDCKerka&#13;&#10;MkRwjD2gnMGT7DYRmIXmJNC0aVOddi38p9Cu8WnSpAkm5Nqn1QUvOPxOnnkkMKqVn8j5dZwSyWP+&#13;&#10;Vn58YOMKHi5OhjqELvVK01nOajVSrFgxRIXXHq81zVxo2kL71R6yhXYtDPT85CTgW9ijSz39E1G8&#13;&#10;8+4ujnj/yS3vBEa1rqymXjEvQKS343FEBiGrcIGrZidOuMxVE4+2U6dOOC23e/duQe6wsDDsvuEO&#13;&#10;ubyowWdBwNHRYcGQIBwyw3fNGCl8KVnQbeGQIFdn6avbFPLYRkfpOpvpgmBVSxbASRdTMmEa2xLA&#13;&#10;eA9THvFhEU9akAS3QaEha7dr/AiHGeGvSIaGj7Mx2hFsbKuCckt/NaCM3gCO0OjtNpWx/qcs1XDK&#13;&#10;ZfbABm4uz3VHQocQXLHoD93qKEsdpUvbtWtXoS0LimAqjvASCBtdqtSTY8otWrSAEx3atXCiHf/i&#13;&#10;BhiY+Bjola645eT//tXaCMOC/HUmq3jnZw8ILOfNM10SsH+lnu87+sLaIuu3WlcWd0+QoHg5ZeFg&#13;&#10;iUi9cJlF6Gi0c0Szwn3O8Ixv06bNpk2b4FED3R8+fAjXeQStw4EYOMWig8BKPPoR7RjzhhD17NkT&#13;&#10;h2xwV4WcGMpLFlwKsyjk+uIj1+8kPjlS7O3l+lpwucFNKhTL/9zZYusLHROfMv/gteXHooTboLA/&#13;&#10;MKBR+X6NyiPAhfWFsZ8SIyIicFMj2ldAQK5je+lQwkiP0b1MmTJwkccmG064FixY8PDhwzgDI6SE&#13;&#10;dyyuhMRfq1evjuOw2IvHFF04JyP+wREaHInT3rs39oQ9/h1hneYfitwT/uQ2KNgHraoWH9y0Yssq&#13;&#10;St3GvHL34Z/7ryGctnD+HnuJA5tU6B1Y1lbLDYp7pdDuxo4di5vX8ig5ptyYb+OQK66CgoG+aNGi&#13;&#10;mzdv4pY3jaUOw/2tt95q3rx5x44dcW8j7o2aMWPGyJEjjZaLbgfNH12Qn5/CtoyMqmY0QXpm9orj&#13;&#10;URiLL955cmEWNqC6BfgOaVaR9xUaRZerBE96xYPX9ly8K6zNoz8c3LRC66rPwh/nKjc5JDbDyrWI&#13;&#10;HQ8WOLeOgRkNGNZ5r1693njjDe1YFjACcPfEP//8g1kElufff/99U4x4ZGuGhnKoGHEZElIy7iSm&#13;&#10;ujk7li3iiTV1SQRGWKv7j9If53vs7eVm3nlwScTImUlGVjYuWoOamGBo3yFgoeKUm21iasbthFRX&#13;&#10;J0csXualBiW04wET02+0a9zNjjk5BnVc9Cgs2gkfuM8h8AVujcBcHdMG3AmFYHamVIE92/E341Me&#13;&#10;pmbC8ax4AZNm2gicjHejoLuLlyomwAjuEfcoA7Y7CJjyqthDGlzYh5h6eB/EmUhlxwMpTPlp06at&#13;&#10;WbMGB1gxV8cSG061aaPG/jkOwsK+RwBKxKbEIr0pFWHPdryGD8Y7xGgq4ukqqwkqpLr7MM3d2Ukd&#13;&#10;mwO4QAPR4hG/Us7LgrFJqejrCrg7G4rlJbwzZli5lrLjTWnkZqQxQ0MzSrHaI6ej42ftvbrl3G0h&#13;&#10;FFvpwu79G5V/vUlFHma3WhXIsCBcfztr75XNZ28LFwIidke/4PJDmlXwdDVn40JaO95CuOzQjscS&#13;&#10;xsrQ6L8ORZ6Leeqn1NjPGyHY21QraSHIzFbmBDKzshcfvr7o8PUr/91SiRWd1tVKDGteCS+GXskl&#13;&#10;tOMtRIZ2vIXA5iXbo9cezN53ZVd4rHDfbMViXtgYH9C4PC5uy0u2fFaEAG6w/vPA1cNXHwhpavsW&#13;&#10;GtSkQvcAX71LmWZYuaw5m71+m8/c6jb90MYztzTxlG/Fp07ecrHP7BD7uYfMZvTlWjCu7H51+sEN&#13;&#10;p29pbvXGqvyUbRd7zQzBvo1cpaZcuSOA7bJ3l5/8eNXp8/834vF8yJX7QxYc/23n0/g/ucuRqRVO&#13;&#10;APsSQ/86/tWG85qr5mFlwdjqO+cwjHuFK0fx5UJg+bEbvWeF7Ljw1IiHWJH3Hn3z7/nB84/aT7R1&#13;&#10;K1fGT9suDlt4XGPEo3Qs1X248hT+J5VbO+14K9fp0+IuxyaNWXZC50YUwcHrVHTCR6tO20YslmpT&#13;&#10;AtfuPRr9d1hm1nOn8IX/OBuT+MGKkzaVjoVLRuCPPRHrTz4J5Jcz3sLP2y9tPvsk3h8/dkVg4qZw&#13;&#10;4d7rnK/EF+vOYg3VrmhQWUsQwK3PY9c8Pc2syV943w5G3P9mw3lLFGrneW44FfP7rggdCALz1WE3&#13;&#10;Z+69Kgkf2vGSYMx1JthPz8h6bChq0tazt2/cT851pnxA4QTE3wosoly9+1DhKlL8fDgAN+/Akxsz&#13;&#10;9H7gTTFbos6drJVCAFttS4/e0Cstxgj8b+5+acZ7pQChnJYg8OeBa/ClMWR1rAyNgtO8Jcq15zxn&#13;&#10;77sqcuQRzjbwpss7H9rxeWdoTg5rwm6KPIaWtu6kWAJziuQzsiewOixaXEYE95C9EhTQCAEEWIhL&#13;&#10;NugihbZ/Iir++v0nHtL82AkB+Fhidiei7I4Ld+hWZycvg4XUxPn4redui2SOhcV/z3AnUEr8EbEP&#13;&#10;z9xMELkE897D9AMR9/JeJO34vDPMdQ7J6ZkIRyD+GI425zpfPqBkAhjIk/6LyCnyiU16EkuUH0UT&#13;&#10;QJgIo/Kzoo0iUlOCu8baNZZRH3CtVE1VbnVd8P7o+PHmFCE2kVaHlBVjtF2jMEm6etrxUlabiXkh&#13;&#10;2JPR6JLmBScxUQAmkyEBRCUzGl/Sy/XZ3ekyVIEimULAlGhUnqxoU1CqJY0prwTbvlpq2zZ6mBKm&#13;&#10;1pQ0tpFemaWa0o17mRWGTocH7XgbvCCIno47XMQLblNNwRcZ2ICpKoo0WukMSqiCem5euZiz4Wsi&#13;&#10;MMNHpNFqpQqqQFOqYCIB8YaPV6Jm6YIlCrqbmBuTkUBOAriLoG6ZQuILiEYHIILNFQE0W9wCIcIc&#13;&#10;sT6bVtYfVTZXBdGOzxUuyRLj5kKRvHC1YaNKEtSuZOIyI6sQGNTY4FuBvgCBfiVp81ZRhYUYJOCd&#13;&#10;3+3luqUN/RnOlLguwOjODPmqiUCl4vmbVS4m8koMbFxeTfpSF5sQQMxyEV/t4IpFq5QsYBPB1Fqo&#13;&#10;s5Nj/+ByIsy71itd2FOC++9ox9vmFcK9wbh8QW/ZuIB1ap/6thGLpdqUQDP/Yq831W/KY+f9tz71&#13;&#10;eQOuTetHssK/6FS9fFFPvdlhNB3WoqJkJTEjhRD4vlvtYvn1j+gdapXq2aCsQvSgmPIl8Gp935fr&#13;&#10;+OiVD6v1k3s8d4OvfNVQlGQjWvo1rFBEr8hYmBvXsbok2tCOlwSjOZl807Xmxx2qFvZw0X4YVb76&#13;&#10;zSY1SnNX3RykKnhmfOeaY1+qVsTzubeiQfkiK0c2rl2mkAoUpAoggCX51aOawD7T9q/BAYn+jcr9&#13;&#10;NSTIzZmnIOzuNSlb1HPtqKYtqzznbwmf+JEt/aa9Vh+umHZHhApLTQDLQFgiHN3aD2uF2nk39y+2&#13;&#10;blTT8t5eUhfI/PK5uzgtHBLcN6gcuncNDrTmjrV9YOkV8ZJgMR7ZOkh1oZR1asyMG2utI5jZpeAa&#13;&#10;vx3nY6PjklHNuH+bfrFmk1TTg4hdg0hzeCvgPxdc0Tsv87qIiAh/f39ckB4QECBbRFOnTp00aVJM&#13;&#10;zJOrkezqcyshZeeF2IdpmVgPe7FGqULPz9/sCgWVFQgg5Ojei3dTMrJKFnRvX7OkSMADHx+fsWPH&#13;&#10;jhkzRrbo0O0EBgaiC/Lz85OtkHYoGCLmbTt/505CKqzMFlWKY2HYDiFYWeX45PSt5+7EJafnd3Nu&#13;&#10;W71kqUIGj7uYYeXSjrdybbI4ErAqAdrxVsXNwkjAWgRox1uLNMshAesRMMOOp1+N9aqHJZEACZAA&#13;&#10;CZAACZAACZCAVARox0tFkvmQAAmQAAmQAAmQAAmQgPUI0I63HmuWRAIkQAIkQAIkQAIkQAJSEaAd&#13;&#10;LxVJ5kMCJEACJEACJEACJEAC1iNAO956rFkSCZAACZAACZAACZAACUhFgHa8VCSZDwmQAAmQAAmQ&#13;&#10;AAmQAAlYjwDteOuxZkkkQAIkQAIkQAIkQAIkIBUB2vFSkWQ+JEACJEACJEACJEACJGA9ArTjrcea&#13;&#10;JZEACZAACZAACZAACZCAVARox0tFkvmQAAmQAAmQAAmQAAmQgPUI0I63HmuWRAIkQAIkQAIkQAIk&#13;&#10;QAJSEaAdLxVJ5kMCJEACJEACJEACJEAC1iNAO956rFkSCZAACZAACZAACZAACUhFgHa8VCSZDwmQ&#13;&#10;AAmQAAmQAAmQAAlYjwDteOuxZkkkQAIkQAIkQAIkQAIkIBUB2vFSkWQ+JEACJEACJEACJEACJGA9&#13;&#10;ArTjrceaJZEACZAACZAACZAACZCAVARox0tFkvmQAAmQAAmQAAmQAAmQgPUI0I63HmuWRAIkQAIk&#13;&#10;QAIkQAIkQAJSEaAdLxVJ5kMCJEACJEACJEACJEAC1iNAO956rFkSCCQkZ5y9mXDhVmJqRhaBkAAJ&#13;&#10;kIBSCMQmpp6JTrgcm5Sd/VgpMlNOErAJgQeP0jHQX7ydlJGVbRMB7KpQ2vF2Vd22VBZN+p1lJwIn&#13;&#10;bH/59wMvTd0fNGHHd/+ev/cwzZYysWwSIAESMEbgwOV7/eceCZq4s/O0A+1+3tds8u4Ze66kZXIl&#13;&#10;whg4/t3+CJyKih+5KDTwuycD/Yu/7gueuHPK1otYt7M/EtbTmHa89Vjbc0mHIu51/ePA+pMxGVlP&#13;&#10;l7ISUzPnHrjWZdqB6LhkeyZD3UmABORMYOGhyP5/HjkQcU8j5K34lElbwgf+eTQlnaa8nKuOslmb&#13;&#10;wOazt7rPOLTl3G3NllXco/RpuyO6Tz90n2t2FqsN2vEWQ8uM/08Ai+5vLDyelqFnfy0mPnXYwuNE&#13;&#10;RQIkQAIyJHD02oMv/zmnI5iwFHHk2oPxOf4kQxUoEglYh8C1e4/GLD2R9bzXmdBYLsc+fGfZSeuI&#13;&#10;YYel0I63w0q3tsrLjkYlp/9/HT5H4RduJWG13toysTwSIAESMEbgzwNXRZKsPRHNVUZjCPl3eyGw&#13;&#10;MCQS++2Gzo5gRwu+tfbCwrp60o63Lm+7LA2jnYOo4mtP3LRLMFSaBEhAvgQepmVuP39HRD5YLRvP&#13;&#10;3JKvApSMBKxIYG2YkXGcA72FaoN2vIXAMttnBO4mpYnHd+BpV74uJEACciMA116jkWnQuclNbMpD&#13;&#10;AtYngCBO8SlGDrPeTUq1vmD2UCLteHuoZRvrmN/NWVwCL2MJbKwAiycBErA/Aqb0S0Y7N/vDRo3t&#13;&#10;kYCjo4ObsxF70pQGZY/s8qwz7fg8I2QGxgi0rVFSPEnb6kYSGCuBfycBEiABiQkU9XKtV7awuE+g&#13;&#10;0c5NYpmYHQnIlYDRcbydMUtArprJXS7a8XKvIRXIN6BxeYyFeodD/IjBsmNtHxWoSRVIgARURmBw&#13;&#10;kwoiPoFNKxfzK55fZSpTHRIwj8CgJhUMPYiBvmIxr2aVi5mXM58SJ0A7nm+IxQn4lyjwxcs1MBzq&#13;&#10;mPL4T2cnhz/6Brga24+zuIgsgARIgARyEOhar/Sr9X31gilRwG1S99pkRgIkIBAIqlh0dGs/fMm5&#13;&#10;Zufp5jStb30HB/HNLYI0kwDteDPB8bFcERjSrOKvveuVKeKh/VTdsoWXDW/c2M87V1kxMQmQAAlY&#13;&#10;hwAsj5961n2/XZXCHi6aEmGMtK1eYt3opmWKeFpHDJZCAoog8NGL1b7pWrNEQTdtaRtX8l79ZpOa&#13;&#10;pQspQgUlCunw2GC4Tzmq07NnT3SsK1askKNwlMkYAbxsByPuX7n7EGdi6pctXMuXDdsYsjz/PSIi&#13;&#10;wt/fPzQ0NCAgIM+ZWSqDqVOnTpo0KSYmxlIFMF8SyBuBtMysXeGxtxNSPVycmvkXk4MF7+PjM3bs&#13;&#10;2DFjxuRNMws+jW4nMDAQXZCf35NlWn7shACugtp7KfbG/WQXZ0cs0mND3k4Ul0RNM6xcrsdLQp6Z&#13;&#10;mEQAczAMgfCiG9CoPI14k5AxEQmQgAwIuDk7vVTL5/WmFfsElZODES8DJBSBBPQTcHJ0aFOt5OCm&#13;&#10;FfsFl6cRb4W3hHa8FSCzCBIgARIgARIgARIgARKQmADteImBMjsSIAESIAESIAESIAESsAIBy9rx&#13;&#10;YWFhzf77JCYmaitz7dq1gQMHFixYMH/+/L1797506ZIVVLVcEZdjk77ecO612Yfxv2//PX/17kPL&#13;&#10;laXonM/eTBi75kzvWSGvzTn849bwm/Epgjq4/3zhocjB8472nHlo1JIw3IWOy+EUram6hU9ISGjf&#13;&#10;vj3a9cGDB7U1RTP/4osvSpQo4eHh0bRp0927d6ubgyHtjkU++HDlqV6zQvrNPfLbTnQPvMVQP6rD&#13;&#10;V++/v+KkAGrargjhXmfckPr7zsv4Bb9/sOLk0WsP7PMtsr7WOL80YsQItOvp06drl56VlTV37lwc&#13;&#10;s0G7xr/z5s3DL9YXT+Ylgt7+y3ffWXYCo9iAP4/M3nclPjld5jIrWjwYCTiyMmpJaJspewK+3d58&#13;&#10;8q5B846sCYvGURZF62WG8BY855qent6wYUPY6KmpqQ8ePChSpIgg3927d+vUqYOXHkO+i4vLd999&#13;&#10;l5ycfOrUKV9f/eG9tLUy4wSAGVBMfyQzK/uztWdXHI/CI0JEJcH87BtUDqe2nZ0sO00yXU6bp0xJ&#13;&#10;z0IHt+38HW1Qjg75RrWqjKg17y478Sj9SdsDQwEgYs3OH9ywQjEvm0uudAEscc4Vg/3ChQvRrv/5&#13;&#10;55/OnTsLiLKzs9u2bQvL/pNPPqlWrdoff/wREhKyZcsWWPxGGarmnGtCcsbIxaEhV+9rv+fwFv2k&#13;&#10;Q7XhLSoZ5WA/CeIepQ9fdPxYZJw2KGdHB8SB2X4hFufktLtTHJWbPaBBYU9X++FjiqaSn3NdvHjx&#13;&#10;sGHD0K4/+uijyZMna2TASI1hesCAAZ06ddq0aRPa/vjx47/66iujQtrPOdc7ialD/zp29uaT9UrN&#13;&#10;q4t4yhNfrd2jQRmjoJggtwSi45KHLDh26Y6eNVNvL9fZAwMblH9qcOY2Z5unN8PKtaChiQAUDx8+&#13;&#10;7N+/vw4X/H779u2tW7eOHj16+PDhe/bswfLe119/bXN8ZgjwyerTghGPDwxQzRry30dvjFt31owM&#13;&#10;VfkI5s0wbgQjXhsU1tyn7Y4YvvB48n9GvPAn4XPt3qPes0NiE7mQKbs3YufOnX/99denn36qIxls&#13;&#10;eizA//rrr998803fvn3xHUEq3n33XdkpYDGBsA40aP5RwYjXfs9hlU7cdGHBwWsWK1lhGadmZGHB&#13;&#10;UjDitUFlZj/ecu4OcOl0p1iSHzjvKJ5SmJ6KEheDMkLf5LTOEUUKQ/Zrr70G8x2b52j7/fr1mzhx&#13;&#10;4q1btxSlnwWFTUzNwA6zYMRrv7oZmdnYl9twimG4JIb/4FF6n9mH9RrxKOn+o/T+fx4Jv/2cD4jE&#13;&#10;EsgsO0vZ8WfPnsUMftasWZ6euhF2t2/fHhQUVLduXQFFpUqVWrVqtW3bNpmRMS4OvERWh900lG75&#13;&#10;saiLt5OM52IHKfZcit176a4hRbXnP9pp7iSmzd531Q7wKElFzMyxYododzVq1NCRG+3ayclp8ODB&#13;&#10;wu+urq6Yw1+4cCE6OlpJGuZB1vUnY05GxRvKYPLWi4/SMvOQvXoeXRUafTYmd6Ps6eiE9ScNdrbq&#13;&#10;QWM7Td566y3EiMSiu44Ie/fuzcjIeOONNzS/v/766/gFv9tOWHmVvPjw9at3H+WUSbj6EK622LeX&#13;&#10;l8QKl2bewWvRcU+dcvWqgv3/H7deVLiWuRDfInZ8ZmbmkCFDsCaHfXYdWeBBe+bMmdq1n7sGD/95&#13;&#10;/fr1mzcV1k0vOnxdnDSady6qQr1JFx2+YZ5yy49HcRHOPHQWemrcuHHwkc25GI/iDh06VLlyZfxV&#13;&#10;UzTc5/Bdx4feQoLJIdslh6+LXFeITae1JxTWxVmIKjrG3N7riPSLQtidWqhC8q1atQoOMzNnzsx5&#13;&#10;4ybaNUrVHrKFdn3gwAFLSaOofOEhvPjwDUPvM0z52KS0HRdiFaWTrIXFpGjpEeMWxa4LsZoDeLLW&#13;&#10;RwrhLGLH//LLL7DLp0yZklPCO3fu4L3XcYUvW7YsUuq9BebLL7/ESoDmc/z4cSm0liaPM9EJIhmh&#13;&#10;YZ+KjpemJIXncsrwIqW4ZkmpmVEPkhWuvXrEx8gNr3eceHNze+66PkFDtF/T2/WiRYu02/XSpUsx&#13;&#10;+Vc6qTM3E8RPZ2NRWek65l1+DMPht5Nye4wd6bGEz+PveeefM4d79+7Bx/Xbb7/F3njOv6JdY2+t&#13;&#10;ePHimj/hO3oAveP14cOHtds18rSEwLLKMy45IyY+Rfx9xta9rGRWtDC3ElLhOWNUBdTIObvBLr0d&#13;&#10;f/HiRRyL+e2337y9vXOyFkZr7L9r/8nZ2Rn/ia26nOnhtBel9UlJEdtMMVq10iZ4/MydW0/GT9xF&#13;&#10;cjtYSSufbHLLzgMIxq2RSTWi6Q0dOvTNN99s3LixXpEQwsL0do2D79rtOj4+XlkXS+ckAPlNeM3Z&#13;&#10;I+TLS4smPkv0BjjEgqW0d955x8R2jWQYsvVOvB89eqTdrrFsZwmBZZWnKaObKWlkpZQ6hLGf7kJi&#13;&#10;Ox4xKzAdb9euXa9evfS+Cu7u7vhdxxxHvBr8KPxJ5zN79myciNV8mjdvLp83zOhFZVVK5pePtDaU&#13;&#10;pGpJM69ldndxLFPkmZ+GDVVg0TgAh3aK822GUGCJzvR2DaNBu11jeoDQVYqGDIcEvxL5xd1F/M1t&#13;&#10;CIomoyM8gniUK+pphl9NpWJeiPyjJhRy0OXff/9dtmwZNtmE1bScH7TrtLQ07UCT+I6YNnrH6xde&#13;&#10;eEG7XU+bNk0OOlpUhiKergiQIv5eVmHDl64OShR0y++m/13VKcS/hL0YYBLb8ZiOY/Md0aYQeK7q&#13;&#10;fx8cbwdcBKDs1q0bvmDe7+XldfnyZW3iiE2JlTwklq6urZFT3+By4sX0DS5vDTlkX0a/RmZyeKWe&#13;&#10;r5dpLVb2DBQvICJIJiUl4SSc0K6F1buRI0fiOwZ1fMfJV512ja05/F6rVi3FK2+aAv2Dy4msALk4&#13;&#10;OfYIYAS6Jyj7NxIDpRc2wJrdjZhWe3aaCu0agy8C0QjtGsHjAWLOnDn4LpxsQbvG8tzVq89CDuA7&#13;&#10;TPmaNWvaKbLn1cbc8rUgsfe5kIfLS7VLkZVUBNycnXoGGu9IG1fyrlScdrxZ1OFI99lnn+E8e4//&#13;&#10;f3BtBHLq0qULZur4gkl/cHDw0aNHNfN77EbDqa5+/fqw780q02YPNark3arKM69BHTkQCFm5EUyl&#13;&#10;ZfpSrVK1fQuJ5JlzMQO/FHB3frOVn7SSMDezCWCfDU60mnbdqFEjZIXLnvCL4E7TpEkTbKNHRkZq&#13;&#10;ikC7xp/Q3s0uVFkP9gwsi3sPDMk8omWlIl6MgP4ET5+gcliSz1XlVvD27GXC4J2rPJkYBF588cUP&#13;&#10;P/xQ064RIR4/wojHLyVLlhTaNf5FW9bgOnLkCL4LFj8/IDCoSYUSBfQcGRLgvN+uCkxPgpKQwLDm&#13;&#10;lYp4iu3f4iaK99tXkbBEmWdlwXugBM2xbgdfee17oHAbHBxtf/75Z7jlYTN6wYIFsPsRdtqQf542&#13;&#10;QTMi5Fu0AhBI7s3Fofsu39MppXW1EtP7Bni4svU+BYOAr6/PP3oqxzm/bgG+9csWHv/POY3XrHAV&#13;&#10;VGFPlwWvB9UrW9ii1WcPmVviHihwW7lyJXzntO+BOn/+PAJZYPhHnGnM53GzGzzpO3bsiFAYRjmr&#13;&#10;5h4onHhDpPOIWN3bSV5vWuHLl2vkDAZilIxaE+D8OkDhmgjN1W+CpnV8C53OcTqtUnGvhUOCyhTJ&#13;&#10;nemvVnQavSS/Bwo5Iyp86dKlte+BgrMczHrcvL5v375ixYrhUCziRCP+bHh4uF7XGm3s9nMPFJo8&#13;&#10;rkTAEUyd9/mD9lXebvNkKZMfaQmcj0kcNO/o3f9ugNb5uDk7Tusb0K7Gk1moEj9mWLkS+9WYQg0R&#13;&#10;piHo+++/j2G+RYsWMOJxJSSW+kx5Vm5p4PXx15CgxUODO9QqhRWm8t6eWHv++41g3EVKI167sop6&#13;&#10;ua4Z1RSXMrauWrxsEQ+srr1a33fNqCY/96o3oHGFfR+3xtI7jhOULuwB2x1X4R74pA2NeLm97eLy&#13;&#10;YP8dd0DCvocjzUsvvQRXujJlytiDg6w2FrzAm99p/ttr9ZtWLoajHTBAsee+aUzz8Z1r0ojXBlW2&#13;&#10;qOfWd1v82rteIz9v38JPQMHZBr/883YzAMR92PgFAJv4eU/tU2/LOy1oxNuqN0AkWTjH4haI6tWr&#13;&#10;v/zyy/gXJ1kxVzdqxNtKYJuUW7lE/t0ftprco07DikXxPvsV98LUfecHLWnEW6g6apQuuPfjVrgu&#13;&#10;t26ZQgXdnWG7wxirXDz/Ry9WPfhpG+Ua8ebhsvh6PO5mx0IdboTRjlUHX5pdu3ZhMQ9fsJGHm9tN&#13;&#10;HOTMmKmYx4VPkYA6CFhoPf7atWtowjjRXq7cc6dEsEo3f/58LNcFBAQMHDjQxNOrqlmPV8c7Qy0U&#13;&#10;QcAS6/E4y44gsIgWj7satSHcv38f0eVxxwtOuI0YMaJo0aKmILKf9XhTaDANCZhCwAwr1+J2vCly&#13;&#10;m57GDA1Nz5wpSUB9BCxkx0sLina8tDyZmz0QsIQdLy032vHS8mRu9kDADCvXBn419lAT1JEESIAE&#13;&#10;SIAESIAESIAELEqAdrxF8TJzEiABEiABEiABEiABErAIAdrxFsHKTEmABEiABEiABEiABEjAogRo&#13;&#10;x1sULzMnARIgARIgARIgARIgAYsQoB1vEax2m2lGVvbZmwnHIx8gPrTdQqDiJCBnAtnZjxF9GY0U&#13;&#10;4dvlLCdlIwESMIVAdFwymjNGXoy/pqRnGpURoB2vsgq1mTop6Vk/b7/U+PudL/9+oMfMkOaTd/ee&#13;&#10;FbL7YqzNBGLBJEACzxPAMD9r7xW0zY6/7UcjbT1lT5ffD2w4FUNOJEACSiSw52Jsn9khzSbtRnPG&#13;&#10;yNvo+50/bbuYnJ6pRF0os9kEaMebjY4PPiPwMC2z9+yQ33Zevv8wXfPrkWsPXp9/bP7BayRFAiRg&#13;&#10;cwLpmdlDFxz7fnM4Lp3VCHPmZsLbS0/8uDXc5uJRABIggVwR+OtQ5OD5xw5ffaB56sHD9N93RfSe&#13;&#10;dTgpNSNXWTGxognQjld09clF+HFrz5yOToA0j3NI9PWG88cin3U0cpGYcpCAnRGAsb7v8j2dRio0&#13;&#10;2D92X9l85pad8aC6JKBgAqHXH4z/55yOAkJzxuT8szVnFKwbRc8lAdrxuQTG5DkI3ElMFd+a//MA&#13;&#10;l+T53pCALQk8SstccuSGIQkc8uWby0Zqy/ph2SSQOwJ/HogUeWDjmVu3E1JzlyNTK5YA7XjFVp1s&#13;&#10;BP/39K3snOvwWuJtO3ebHnuyqS4KYo8EdobHJqdnGdIczTf0ehxOy9kjGupMAkojkJqRtfXcbRGp&#13;&#10;MSL/w3MvSqtWs+WlHW82Oj74lMCDR2niLNCnJKTQXY8vDAnYjMCDh0YaKSTTPtxiM0FZMAmQgDEC&#13;&#10;iSk4si66eJYv34NHz86qGcuPf1c2Adrxyq4/OUjv5eZsVAxT0hjNhAlIgATMI2BKA8zvbrwhm1c6&#13;&#10;nyIBEpCQgKcJY25+E9JIKBKzsiEB2vE2hK+SotvVKCmuSaNKRQu6u6hEW6pBAgok0KpqCWdHuMHr&#13;&#10;/+APfsW9/IrnV6BmFJkE7I4AbPTGft7iarevaWRctjtq6lWYdrx669ZamvmXKNBEtE8Z1LiCtWRh&#13;&#10;OSRAAnoIFC/g1qmOjyE02KFnI+V7QwIKIjC4idioGlyxaJWSBRSkDkXNCwHa8Xmhx2efEvixZ92S&#13;&#10;Bd10cAirf/2Cy71U26ABQYIkQALWIfBV55qVinvpLatDzVL9G5W3jhgshQRIIO8EXqxZasB/bTbn&#13;&#10;LluJAm4/9aqb9yKYg1II0I5XSk3JWk7fwh7rRjftUKuU9ta9d37XzzpWm/BqbVmLTuFIwD4IFPFy&#13;&#10;XfNmk24Bvi5Oz4b+Qh4ub7ep/Ee/AEfDXjf2gYdakoDCCHz7Sq1xnaoXK/BsBQ2NGHNyjMVlingq&#13;&#10;TBmKmwcCDo8fGzn1nIfMpX+0Z8+eDg4OK1askD5r5igFAcSsPXTlXmpGdqlCbi38izs7caIoBdY8&#13;&#10;5BEREeHv7x8aGhoQEJCHbCz76NSpUydNmhQTE2PZYpj7fwQQyGLf5buIKF8sv1vLKsXdXZwIRokE&#13;&#10;fHx8xo4dO2bMGNkKj24nMDAQXZCfn59shVS6YJlZ2bjfDSOvm7Nj08rFShVyV7pGdi6/GVYuzSw7&#13;&#10;f2ckVh+dSLeAMn2Dy7WpVpJGvMRwmR0JSEGgqJfrK/V8+wWXx9Y8jXgpiDIPErAZAYyzbaqVwJjb&#13;&#10;vUEZGvE2qwabFkw73qb4WTgJkAAJkAAJkAAJkAAJmEWAdrxZ2PgQCZAACZAACZAACZAACdiUAO14&#13;&#10;m+Jn4SRAAiRAAiRAAiRAAiRgFgHa8WZh40MkQAIkQAIkQAIkQAIkYFMCtONtip+FkwAJkAAJkAAJ&#13;&#10;kAAJkIBZBOwo7mRqRtY/p2L2XrybkpFVsqB7jwa+DcoXNQuamQ9lZGVvOXt7+/k7D9Myvb1cu9bz&#13;&#10;bVrZG2E0zcxOiscSkjNWhkYdj4zLzM6u4O3VO6gsLmeVImPmYVkC9x+mLT8edSoqPiv7ceUSBV4L&#13;&#10;KlveW/8VP6qMO3ko4t66kzfvPUz3cnV6oUbJjrV8XJ3VsySBOt12/jb6iqTUzCKeLi/XLd2qSnHb&#13;&#10;dhSWfZv/n/vp6PiVx6NjElLcnJ2aVS72Sv3Snq7O1inaxFISUjJWhUYfu/YAHSZaXJ+GZf1td2sm&#13;&#10;406aWGumJDsfk4geNTou2cXJsUkl724NyuR3s/27B6lWHI+K+k+qxpAqwLeAu4sp6pieJiU9C33p&#13;&#10;/suIFp1VujDsorL1yhY2/XFDKU9Gxa8Kjbr1JBqmU3P/YgiQ5eHK+LYmcTUj7qS92PG7wmPfW34S&#13;&#10;vbA2yAbli8zs3wA3lptEN2+Jjkc+eHNJ2N2kNO1sqpYsMGdgYDlv21zZsPBQ5HebLqRnZmuL1Km2&#13;&#10;D66CYzS6vNW2ZZ+evifil+2XMrKeu/mhZ4MyuHIrpzmrMjv+ZnzKsIXHMbxpI8asGDcZNarkbVnu&#13;&#10;Vsn9THTC8EXHMf5pl1axmBc6isol8ltFBBsUEp+cPmpJ2KEr97XL9nJz+rFH3Y6yuQ160eHr3/17&#13;&#10;Pu35DhPi/dSzrk1sFNrxkrypSakZY5ad3B0eq52bh4vTd6/UQiRHSYowIxMs9r2z7MTOC7pS4e6n&#13;&#10;HtJJtfnsrY9WnkZZ2hJiwjC9XwCujTNDbDwS9+hJWw65+lxbxqToxx51eLO7KUjNsOPVs4glAujA&#13;&#10;5XsY+xOfN+KRPvR6XJ/ZIYmpzxn3poDObRqMzf3/PHLveSMemVy8k9Rz1qHYxOfG7Nxmbl56jElf&#13;&#10;/nNOx4hHVhvP3BqxKBQrguZly6csTWDarojJWy7qGPEodGVoNGaqli7dtvnfe5jWa2aIjhEPkXCx&#13;&#10;0cB5R8NuxNlWvLyXfulOUp85IbjSRSera/ce9ZoVgsXCvBchwxywIth/7hEdIx5yJqdljV4Stu3c&#13;&#10;bTnIvPjw9S/WndUx4iHYpicd5nF2mHKoIzNkwAj4+vxjOkY88sHi9AcrT2Gh2ow88/7If1Id1THi&#13;&#10;Bak+XHlqbVh03otADjvO30H7wn1wOrnBBIe5kpyu+7spheIpPKtjxONBlALjHs4IpmTCNLklYBd2&#13;&#10;/Ph/zmZn67+39srdR38diswttdym/27jeVxxqtc0vpOY9seeK7nNMI/pMf+euPGCoUz2XrrL9pZH&#13;&#10;whZ6HPs5v+y4ZChzzMFwma6FipZDtrP2XsF6fE5J0LIw8n3773k5CJkXGb7fHP4o7fl9lv9nh7nK&#13;&#10;rzsu5yVz2T679OiNs89vsAiiCh3m+H/Oofe2rfBPOsxNBjtM3KYpk8mGbSkpsfS1J24ev65n/o8X&#13;&#10;Dg6vX+tb6rKCmutP3jwWaViqDdgUysqjGGhTWMiDVaS3aZ2LSVx6NMqMIvAUntXbRf/Xlp9YYmZk&#13;&#10;y0fECajfjg+5ch/GuqF3B211yeEbFl1NuXwn6ci1ByLVADcy8+a+Zr/ca8KicUhA5HGs1pudOR+0&#13;&#10;HIFlx4y8q4tCVFtxWItafkxsaDlxI/5cTILl4Fs656gHyXue39zXKRHHe+B/YmkxrJ8/lroNHRJC&#13;&#10;vw0Xo52iWKwgMKy95HSxDnMhO0wrVIMFihB/9+KSM7DfYoFijWQpLlV8SsbG03mVas+l2Jj4FBG7&#13;&#10;aFFIpBmKi0seE5+6++JznkJmFMFHchJQvx0vvtuO9/h2YuodS3q2hN2IF3/zsAIXEfvQmm+nUZHC&#13;&#10;9C1RWFNClqWXgPGKU75viaGqh29JYqqRrV6Y8sp9c05Fx4svVWHP4fwtPWtdylUZkuOo/dV7BtdZ&#13;&#10;BNVO2PqtNtofGk2g6DpSq/CZWdlnbiaINzrre+thVfFUtBGp8t7RhV0X6yrBJPJ+cm5XDZAevbQ4&#13;&#10;z7xLrta3MS96qd+ON2Wt3ZQ0ZlM24NHzXH6Z1t1sysp67mxrTtUsCsQUkuhhcQTnp20Xp2y7iLUH&#13;&#10;hPox5SnVp8GmpHh4o0z9ThlqAGPKO2lKGtmyMEV4U9LIREHsQ/6xG2c5wufuv5rT418jZJZ+h0db&#13;&#10;do85ARrtwxVULzJ5PeQghinvnvVr1ujLBnR5NxhM0V27lMePH++5GIv4ClO2XlwdGo3dUfPMhrxL&#13;&#10;Loc3R24yqN+O9ytuJMgDQtdZNGRNpWL6AwJqXgVHh3zlilo1ZI2faOALWIqVihuR2aLv8boTN5v8&#13;&#10;sOvNxWG/74rAsc7Rf4c1mrhT3KfCovLIJ3PUi/hqh4pDmpQt4umMpiL6se17m8f3xGhPhfwRHDaP&#13;&#10;pVjhcZzHfW3O4Xa/7Ptx68Xpe658t/FCkx92IviGTlgMQZJCHi6IrSler3427Y4gpHgfbvMO0wp1&#13;&#10;qsoiEBKxdCF38XevkjH7QXIyCDHpW9jDmFR57QeMmiWFnzTMpyFr4AzTYvLuwfOPTd15edruCJwA&#13;&#10;bjhhx8y9uuf6Cnu64ikVd9GS17VUGarfjm9XoyTGCRFeiBRr0TCLwZW80WZEmuWLNUsVy2+N2Jca&#13;&#10;CL0Cy4pYRLAU+waXk+oNy20+fx+58e7ykzoBOnHI75PVp+cduJbb3FSW/rUgI/Xymu0qztKoC3m6&#13;&#10;dKrjY6gUtK8yRTwQdNzSYlgu/1q+hWqVLijSUbTwL1bWuhN+M5SF02236YdwKkn7WWw3rj8Z03fO&#13;&#10;YYSm0cnTydGhd8NyIrNTrLN0rlvaDEkkfKRXQyMdZr/g8hIWx6ysRgAdpsi7hzC+3QN8rSaMpiCM&#13;&#10;vyJSwdDvEZDXgJgv1ymNuK4iqvVuWBZtEwkQ1mbogmPRcc8FGMDVFj9sDtc5/P1fWy4rkidK7FzH&#13;&#10;xm3Z+rVphRLVb8ejKb7btopelHhJC7g7D2tWydKg329fRTj/rvPBLxBvdOvKlhZAJ//ShT1ELPXy&#13;&#10;3p7d89xNmKdRbFLqF+vPAotOLyb8J8L+qDX0nom4qpQs0NmwLVutVAHciGRiVkpMNqpVZXcX/TNQ&#13;&#10;vCEftKui9MuS0FGgXvR2FNiLGPOCv/xr7ZsN52NzBNgVxD4dnTBrn57YXK83rSCyJP9mq8o2vw3K&#13;&#10;p5CHiKWO3VQbBhqX/yshZwlRrSULGlxEe6NZRawxW1/+vkHlRKQa2qyi2cHdNbrgxoO3WuvvT9D/&#13;&#10;FPZ0eb1pRSSG/8z7K04aCmsze99V3PekzQdPibRlmDo2uWnB+jVo5RLVb8cD6KAmFd5t+9wrK4yU&#13;&#10;2NL9a0iQFa5hwtz3my41tatWEAD7ALjeBetwVq51FPdV55pd6z03MxZEquDtuXhosJeNrrJbdjQK&#13;&#10;/oiGliKwqofVeuuzklWJP/as27Z6iZzvEoz4hUOC1HStaU7sVUsV+HNQQ2Ek0DF2P+9U/VUbTT4l&#13;&#10;fD3aVCs5uUednFc8YwVuWt+AwApWvX/aDL3gB4+baA09+CQ42JEbOPqikwC3ay9+I9g7/xODSada&#13;&#10;hzWv+FYbay9z6JV/fOcaejvM8kU9l7wRLIe7P82oLz5S1MsV716pQu45371+weU+erGqTRDBTF/y&#13;&#10;RiMffVJhS/ZjiaR6s5Xf8BbPLWIKre8Jk6FPmSBGFqILiGwOLHw+rA1ILhoajBxy8kRZWIixCU/V&#13;&#10;F2ov97miIhGTDlH54OmFvV2MHLgUDe4leZ/Xmv6KICgNojIh0nBSWiZuoHy1vi/aZImCT3oQW31w&#13;&#10;vz0iph299gDWMyx4LNJ3qWvL+5N7zDwUGhkn0mtgzvPv281shUsm5eLIEWL8IzYoomRgbuNfIj8q&#13;&#10;Dj4ncPfMKaHK7nOFgvC5QvzNtWE37z5Mg/3UtkbJgY3K+5csIJPaybsY1+8/Qkex8cxt3DQJF9Uu&#13;&#10;9UpjfQ57aHnP2dI54AAcfGfFS9k4plnN0npWLnAf36rj0biFHlcEYIEDTkQDGleQ5Ip4CbXG/QwY&#13;&#10;RBBHGLMRXLKLDryr7S6c532uUtUsTm4gFvOKY1E3HiRjKaRp5WIDGpW3+bQZdyetOXFz+dEbUXHJ&#13;&#10;mMk38UOLKN9Q6sn8qah4DCUYULD0XrqQB1zIYBphiVNg+/bfYRtEY1xi+h36eTudikhIyVgV+oRn&#13;&#10;TMKTttyySnHwrFu2sFT1pe58zLjP1Y7seHXXvRnawRzEjbYxCamuTo5BFYsKc2jbfjr/fgCBwERk&#13;&#10;wDnOHe+3tK2QyipdfXa8svgrSFoscIRcvQfPV3QFjSp5w3TIrfBLjlwft/as+FOr32zSoHyR3ObM&#13;&#10;9DkJ0I7nW4HZ7+Er93EbTIkC7sEVizoaiwSQW2LDFh4XvxQSLu/nvu6Q22yZXoSAGXZ8rntqVoA6&#13;&#10;CKw8HtXmp709ZoaMWXpi5OLQ4Ik73lt+MtaScfRN4Sbsb4p8hK1GfkiABCQkAAset+EGTtg+ZMHx&#13;&#10;d5adHPDn0cbf7/x91+XcBt0rZcLuotE2LqFezIoE1EoAFy+MXXMmaMKO4YtC0WYRIarZ5N0LDkoc&#13;&#10;CkK8tcIPB0dH1EpYQXrRjldQZUkm6s/bL3206nTkvUeaHDOyHuPOwq5/HLyVoOfee8kKNpYRdvTE&#13;&#10;kxhNYKwE/p0ESOA5AjDiEUnmzwPXcCGd5g/3H6b/tO3SW3+H5eoe9RZVihf7z83d0Kexnzdi6rEC&#13;&#10;SIAE8kIg7lF6txkHlx69kZrx7LTJrfiUrzac/3zdmbzkrPNsT9ERGR6wvQLzGjlHQmntNiva8XZX&#13;&#10;9fCJ/23nZaid0w0dV6BjVd6GRNpWLykSK7psEY+XVB2PxYbkWbTdEvhhS/iJ54NOaDqHzWdv/5Wb&#13;&#10;69nhiqNzck6H6siWfnbLmYqTgFQEPl939srdZ8twQrbCgL748I0Np2KkKqhOmcJN/Lz15iaEtcEh&#13;&#10;Q6nKYj5mE6AdbzY6pT44/1CkiOiHrz64eDvJVrohAO2C14Ngr0MATeQK4Qs2+BYODVZ3PBZbYWe5&#13;&#10;dksAJ/zgYmdIfTS9BYcicZDGdD7DW/jhVK7e9F91roETb6ZnxZQkQAI5CSAqFC47F2mz8yX1rvmj&#13;&#10;b0ANn4LaI7JQdEGE+3s9yCZxOflW6BCgHW9fr0R6ZvbOC3fEdRbpI6wACzfdbHi72fvtqmgu2cWp&#13;&#10;u7fbVN74djMEiLCCACyCBOyHwP5Ld5Nz3M2kUR/2+/X7yRdu5W5iP7Fb7Rn9AxpXerqMh6N3L9Uq&#13;&#10;tXJk48H/RaTmhwRIIC8EENoVYcoMffCXsBvxuIklL0VoP4uYfqvebDyuU3XNJXS4dQeR9Te905wh&#13;&#10;aKSCnMd8aMfnEaDCHk+GIW9scS0xJcO2WmGKjytvQsa+cGxc26PjXjg6ru0H7at6W/fKW9sSYOkk&#13;&#10;YB0CiHdhtCBT0uhkAv+3pcMbnf6qfcjYNme/fnFG/waSx8szKjYTkIAqCSSmZBrVy5Q0RjPRJMBF&#13;&#10;bMOaV9r7UavQz9se+eyFsC/aff5yDR50MR2gpVPSjrc0YXnljwuehMuWRT4IWS0HoSEnluQRTsuo&#13;&#10;wHKQljKQgBIJmLItbnaHUNDdBeEsbH4bqxLrhTKTgCECRbyeBncXQQTPdckB4rZsrKbh7h0zItJK&#13;&#10;Lgwz1CZAO96+3ge0wA41S4nrjBuF7AsKtSUBeyUAh3WRu0gx48eNDbhG117xUG8SkB2BF2uWchZd&#13;&#10;jINLWzFuX8uu3iwoEO14C8KVZ9ZDmlUQEaxVleKViueXp+SUigRIQFoCWFvD/fOG8oQL3hA6tUtL&#13;&#10;nLmRQN4IwEbvWq+0SB6vNxUb4vNWOJ+WIwHa8XKsFYvK1KB8UZxZQRE53WtwkHRKr7oWLZ2ZkwAJ&#13;&#10;yIoADp80q1xMp0MQOgcEh+5r2MqXlRYUhgTsh8DXXWvV9i2ko6/QZt9s5dfe2Ja7/YCyE01px9tJ&#13;&#10;RT+nJs6szBrQoE6ZZx0Bblce1KTC2lFNuB9njy8EdbZjAojlOm9wQ0SIKlbATYOhnLfnN11rTu7B&#13;&#10;Wb0dvxlUXa4E4Au3fEQj3MZQ2OOZH3yVkgV+7lX3kw7V5Co15bIUAYdcxQY2XYq4uLgrV664uLjU&#13;&#10;qFED/+Z8MDMz89y5cygdCVxdTT1Y2bNnTxy2WLFihemSMKUIgct3km7Gp+Dsa92yhXgcTZWvSkRE&#13;&#10;hL+/f2hoaEBAQN4VTElJuXTpUkZGRtWqVQsU0OM2jRZ9+fLlpKQkPz+/woULm1ji1KlTJ02aFBMj&#13;&#10;2fUlJpbLZNoEMrOyT0bFJ6Vlenu5YrUPPS35yJmAj4/P2LFjx4wZk3chs7KyhGZbtmzZUqX0H6BC&#13;&#10;88Sn9H8fE0tEtxMYGIguCL2BiY8wWa4IpGVmnbwRn5KRhYAQNUo/ifLOj9IJmGHlSr8ev2HDhgYN&#13;&#10;GhQtWrRhw4b16tUrWbLkuHHj0E1ow924cWP16tXx1/r168MgWLNmjdLRmy0/rj3feu52/7lHqozb&#13;&#10;XGnsxpY/7p6x5wpuXd5zMXbIgmNVPt9c8dONTX7YOXXHpbtJaWaXYuhB/5IFWlUtgcvSacRLzlZl&#13;&#10;GV64cKF9+/aFChVCs0XTLlasWJ8+fR48eKCt5vnz59u0aYMWjcG7fPnyEyZMsNAygc3ZZmU/3nzm&#13;&#10;Vt85h/3HbUKzbT1lz+x9VxKSjcdwtLnkIgIglFVghaKtq5bAJY6SGPEIWPnngWsv/LQHiACq96wQ&#13;&#10;3DSJ2YKcIdibbI8ePerXrx/Ga4zIQUFBmBs0bdoUS2zaHOLj4wcPHgwTHw0f/w4ZMiQhIcHeQOno&#13;&#10;ezDi3ohFx6t98WSAbjRx55RtF3E9k/WZYA0uuJI3BnHVG/GwlHCzTb+5R4Qut9WPu2ftvRKfnG59&#13;&#10;5jIsUXo7fseOHRjj582bh7n4gQMHWrVqNfG/j0b5s2fPduvWDfb9qVOnMPBXqVKlV69ex44dkyEd&#13;&#10;S4uEYO6jloSNWBR6IOJeehZe1Hw37idP2hLe6Pudg+cf2xUeK0R7vxWf+suOy21/3ovVMkuLxPxJ&#13;&#10;QC8BNNtbt259//33ISEhR48e/eijj5YvX/7aa69pEicnJ7/88svYhdu6deuNGzcw2H/++efTpk1T&#13;&#10;H8/UjKw3Fh5/c0nYoSv3M7Ieo4lG3ns0cVP4i1P3RcQ+VJ++5ml0/f6jjlP3f/vv+at3HwERQB25&#13;&#10;9uDtpSfQs+EWC/Py5FOSE0hMTNy1a9fo0aPxb1hY2Jw5c9DSMWo/fPjsTX7jjTeWLVs2Y8aM6Ojo&#13;&#10;mTNnLl26dPjw4ZJLopQMsTbx+bozMCi3nruTmvFkgL6TmDptV8QLP+85fPW+UrRQlpzYdhixOPTN&#13;&#10;xWGYPgldLu6n+35zePtf9sGnQFm6WEJa6f1qMHfX3k/HSjw8Z/DjnTtPrxEdOHDgypUrIyMjYcpD&#13;&#10;JfQj5cqVQ8exbt06oxqaseNgNE8bJvhk9enlxwxeiq4jGDa5C3o4b3m3BUIy21BmFq0sAlL51aCd&#13;&#10;5s+f39Hx2cz/9ddfX7BgAdxs4LcDJrNnzx4xYgS22jp27Ij/xGjXsmXL8PDw27dvaz+ll56y/Gre&#13;&#10;XX5y3YmbehUpVch923stEGFZWS+J5NLCUn/xl31RcSl6c+5Qq9TM/g0kL9TeMpTEryY9PR0+rp6e&#13;&#10;nhp6WIMbOnQo/kUDx49Ya6tZsyYceDSLcZ999hnm89igq1bNiCu2Kv1qsDeOZbWcLxsGaA9Xp01j&#13;&#10;mlfgveNSN8WPVp5aGRqtN9eSBd22vduykAXi5UuthKn5mWHlSr8er+MU6+TkVKtWLe399/379zdp&#13;&#10;0kQw4vEpWLBg69at8WN2tn3tt8IxfeVxU434J4ZRvnwJKZkLQ66b+jowHQlIRwDtVMccr1OnDrLX&#13;&#10;NG00YXd39xdffFEoE44Zr7zyyt27d2HKSyeF7XPC0rshIx7CYW991XH9443tRbeiBOtOxBgy4iHF&#13;&#10;lrO3L3EVzYrVIVIUDqdpG/FIWbt2bfx7//7TpWW0a/wn2rImE+H7vn375KGBVaV4lJY5e99VvUVi&#13;&#10;gE5Oz/rz4DWrCmQHhUU9SF5lwIiH9ncS05bnxo5SJTDp7XgdTHC/Q0cAxzvh99jYWKzEY4VeOxmm&#13;&#10;+7AGsHCoSsSGlFp1POrJnlxuPpjxLzt6Q60+x7khwbS2JwD/GVgAmrYMZxusz2HerpEM7RrfDx8+&#13;&#10;bHtZpZNgheiYgRa69OgN6UpTak6AIH5IFv2YUnVTu9xo11AxODhYUBTtGv/Ce16jt9DkVdauTazV&#13;&#10;jWduPUp/7rCfzoOrQ6PhBGJibkxmCgGsxIsYSuxywdCydjwszg8//PDevXtff/21UGGIY4N/4UCv&#13;&#10;XX/FixfX/EmnXuFxC+NA89myZYspFa+INNcfJOdWTrzNcckZD9PoXZpbckwvMYElS5ZgvP/kk080&#13;&#10;UWvQtE1v1+PHj9du19iyRwwciUW0THbwyxTJGC3UjHZtGUltmSuc48XXKG7kvvezpT52Uzac4xE5&#13;&#10;ql27ds2aNdMM2dhn0w5OBf86Dw8PYSjX+fzzzz/a7bp79+4qI4cDbOIaYUk+7pEyujKlVA06E/Eu&#13;&#10;l52JZe14eNHhWAwG6bZt2wo1Iawl6wRDEP5Tr18N7Hicptd84EmvlJfPqJwuTmbCN/tBoyIxAQmY&#13;&#10;QmD79u04xtqlSxeEotKkR/s1vV1jg067XSPClVEfelMEs0IaF2cjzdZF9Mp0K0gohyKM9lGIjSMH&#13;&#10;OSmDNoHr16+/9NJLiDu5ePFiTVvWOy7jr3p/r1ixona7Rm4qI+ziZDwYq7MJaVSGxaLquBrrK5zt&#13;&#10;vsu1YGf6008/YZjH59NPP9VUszCt14lahVOw+FFvOOqRI0d+ofXRccix6Ntj6cyDKhTNbRHoQhDX&#13;&#10;GVep5/ZBpicBqQjs2bOna9euOJiOeDXaXjRov6a3606dOmm3a3jVa2cllaiWyMdos0UYOEuUq6w8&#13;&#10;jUIwilFZ+qpA2qioKBxUc3Z2RuCaEiVKaA/Zqf99NL/gO+6RwKp8Tq3hW6/drhHoRgVktFVoWFFs&#13;&#10;1MYAXamYF+9SlLbSxZmjrGDRSpFWGHnmZik7HgEo4FGD4HTffvuttua4QgJ9BI66a/+IE/FeXl5G&#13;&#10;D7/Lk6DZUnWqg8AzLsZn91oFYC+jf6PyZpfIB0kgjwRw1gUmeKNGjRBdCrvt2rnhnikcadU+vIF2&#13;&#10;jQSIJZ/HQmX1+Cv1S3u5ii24DWjMFopuyuDGKXo8N2fHHoFlZFWtdi7MzZs3cfMDAtfAiEeEeJ12&#13;&#10;jf+8ePGi5kd8RzNHLHk7hNbErxgsdUOjNgdoS7wSXeqWLuDuLGIpDWhcwRLlKihPi9jxf/zxx7vv&#13;&#10;vvvOO+/A0y7nVjuC1SAEtSY8LeJe4eQ7TtVgJUBB4PIuKpbVv3ulFlq+6aZ840re3QJ88140cyAB&#13;&#10;MwgcPHgQG+XwgcFdb3CQ1ckB7RqxKYVTccIHV0ngIGzdunXNKEu2j+DGtG+6Gmy2L9fxaVXlyWkf&#13;&#10;O//A3Omur6dCX4ceb3znmgzNKZ83BPdCwIjH/Q8w4uEYk7NdC21Z8/vOnTvxHddFyUcFa0oysVtt&#13;&#10;J0f9dx3XK1u4b7B6XH+tSVWkLHFLqUPNUi9Ue7Z9JBOZrSyG9Hb8X3/99dZbbzVu3BhnXDDw4yoo&#13;&#10;4YO5vqAb7pGGIw1CTcOUx/YczH30I++9956VNZdDcZ3rlp7Wt35Bj+eiTcPXq1ll7yI54qHCRJg3&#13;&#10;uKFRx1M56EUZ1Efg5MmTMOKxmY5I0idOnNC0a018OtwLgZizo0aNQkAqLNfNnTsXa/Zvv/22i4va&#13;&#10;gql3b1Dm515187s/t+6AZtsvuNwvvetJchOqCt6fyT3qDm5SARaPti6ebk4/dKtNW0c+9YuxGEb8&#13;&#10;1atXEYsCVz1o2vW1a0/jJ+IoC0ZzHHLDnyA2/sV3GPEq22czvUYaVfJeOCSoeAE3nUfa1Si5aGgQ&#13;&#10;vV5NJ2l6yq71fKf2qYdVee1H0LX0aVj2t9fqO9q9f7z090D17dsX973lrCFElixSpIjwO7xucNcj&#13;&#10;IlRgzMP5ti+//BKBL0ypVDMi5JuSrW3T4HrIjadvHY18kJGVXa6oZ8/Asr6FPfAdUZZxe1laZjb+&#13;&#10;s2dgmfLeXraVk6UrkYBU90BNnz4dlz7mJIAIFZ07dxZ+x6Idzr/GxMRgtV647x3WvJub7oCXMxNl&#13;&#10;3QMlyI9m+8+pmOORcZnZ2RW8vXoFlsUlUEp8Qywqc2xi6orj0dfuPYRBX79cka71SmNDw6Il2k/m&#13;&#10;ktwDdfr0ab07ZvCJnTx5sgATM/PevXtjqw2XSGDPDWY9hvjy5Y37j6nyHiiBSWZW9vYLd/Zduod+&#13;&#10;AA2/e0CZyiX0HBiwn7fRCpoC9YZTMcf+63LLF/Xs1bCsKu/ENMPKld6Ox+J6UpKem3L9/Py0j7Ih&#13;&#10;GOXu3buFSx81d0IZfRXM0NBonkxAAiomIJUdj3U7XP6QExROvGifeEtLS9u2bRu22mAcmH4qXYl2&#13;&#10;vIrfGaqmCAKS2PFosAhTk1NfLLoJ8aCFD0ZquL/CjR7e8whJaeKmk4rteEW8IRRSiQTMsHKlt+Mt&#13;&#10;Cs4MDS0qDzMnAZkTkMqOt6iatOMtipeZq5KAJHa8RcnQjrcoXmauSgJmWLnS+8erkiyVIgESIAES&#13;&#10;IAESIAESIAFZEaAdL6vqoDAkQAIkQAIkQAIkQAIkYBIB2vEmYWIiEiABEiABEiABEiABEpAVAdrx&#13;&#10;sqoOCkMCJEACJEACJEACJEACJhGgHW8SJiYiARIgARIgARIgARIgAVkRoB0vq+qgMCRAAiRAAiRA&#13;&#10;AiRAAiRgEgHa8SZhYiISIAESIAESIAESIAESkBUB2vGyqg4KQwIkQAIkQAIkQAIkQAImEaAdbxIm&#13;&#10;JiIBEiABEiABEiABEiABWRGgHS+r6qAwJEACJEACJEACJEACJGASAdrxJmFiIusTuJOYuu/S3b2X&#13;&#10;7t5KSLF+6SyRBEjACgQuxybtvhh7MOJeUmqGFYpjESRAAgKB09Hxu8Jjj1y9n56ZTSaKJkA7XtHV&#13;&#10;p07hL95OGrkotPH3OwfOOzpo3tGmP+x6469jZ28mqFNbakUCdklg54U7r/xxsN3P+16ff6zf3CNB&#13;&#10;E3Z+tubMvYdpdgmDSpOA9Qj8feRGmyl7ukw7OGTBsd6zDzeauHPK1oupGVnWk4AlSUqAdrykOJlZ&#13;&#10;ngmEXo97dfrBLeduZz9+mhe+7LgQ233GoZAr9/OcPTMgARKwPYFFh68P/ev4qah4jSgpGVl/H70B&#13;&#10;y/52Qqrt5aMEJKBSAl+sO/vZ2jPX7j3S6PcgOX3a7oj+c4/QlFdondOOV2jFqVPslPQsLL3j35zq&#13;&#10;Ye9v2MLjCt18j3uUjv2E8NuJ3MFU54tLrXJDAG3hy3VnHfLl+/9U/dnD0XEp7yw7kZvM5JUWfdeF&#13;&#10;W4nnYhIS6SYkr5qhNE8IrAmLxhQaX3I2vePX4yZsumArTNnZj+FidyY6Af60tpJBueXSjldu3alQ&#13;&#10;8vUnb8YlZ+TsYoR+52Fa5urQaGWpDZNl1JKwwAk7Xv79QIdf9wdP3DFpS3hCMl2BlVWNlFZKAvMP&#13;&#10;XkNz1tvMUcyRaw9gB0tZnlXygv0x/p9zgRO2vzR1f6ffDgR+t+PDlaeu3n1olcJZCAmYRODPA9cw&#13;&#10;fzb0WXk8yvrzT6xtzdp7pfnk3XCx6zztQPDEnfCyw9E4k/Rhov8I0I7niyAjAv+eviUiDTqgDaIJ&#13;&#10;ZKTJf6LAAxg+QpvO3Mr6v5MQZikz9lx5ZfrB2CSuOsituiiPlQiIN3MIYTSBlQQ1uRjY651/P/DX&#13;&#10;ochHaU/3EmGdrAqNhl0CR0GTs2FCErAggev3H52LSTQ0f0bBqRnZuy7EWlCCHFnDk2fgvCPfbw6P&#13;&#10;iX8WzQKn3nE0DrN9a0qi6LJoxyu6+tQmfHyK2EI1OqD45HSl6Bwdl4yV+MwsPd0mfBNHLwlTiiKU&#13;&#10;kwQkJICRO81YfIx4RW1YYZaO84KxSXpO6CanZeFPCvUGlLDSmZUcCJjSrKw8wn694fzhqw8AJ+cw&#13;&#10;iT/xRJyJrw3teBNBMZk1CBR0dxbZ9cOfCnm4WEMOKcpYfPgG7BVDix/HIuMQ9kuKcpgHCSiJgLuL&#13;&#10;k4uTSCt/ogv6AQWphG23yPvJegVG809IyVCcN6CC4FNU0wkUNGH0NCWN6SWKp8SxsVWhUSJp/jxw&#13;&#10;Vaqy1J0P7Xh116/CtHupto/Irh/+hARKUQknisRFXXviplJ0oZwkICGBjsZasdEEEgqT96zWnYwR&#13;&#10;yQRTFrb0vENmDnknULGYV5WS+UXm0K5Ojm2qlch7QSbmsOnsrQx9+9WaxxHeHtNgE3Oz52S04+25&#13;&#10;9mWn+6v1ffO76V+SR+/j4eLUs0EZ2QltQKB7D424AN3TtxGvFO0oJwmYTWBg4woiz9YtU6hu2cJm&#13;&#10;Z279BxHzXsQ2wuqDXpcb68vJEkng9aYVRVbKXqnvW9jT1WqUjI6A2M7Gmr3V5FFuQbTjlVt3KpQc&#13;&#10;RvysAQ1cnPW8lk6ODn/0C7BmL5NHvl5uTuI5eLkpyXkgjzT4OAloCDQoX+TTl6rhP3Oav8Xzu03r&#13;&#10;G6AsVl6uTiK2EXRBt6YsjSitWgn0aVgWi2V6m17N0gW/7FzDmop7mtAuOEqaUiO0402hxDTWI9C0&#13;&#10;crGVIxo3q1xMu8hGlYouG97Imlt+eVe4XY2S4pm0rW4kQd5lYA4kIE8CI1v6/fZa/col8mvEc3Z0&#13;&#10;6Fqv9Pq3mpYt6ilPmQ1J9YKxhmy0K1CWvpRWuQQcHBx+7lX3s47VSxZ012iBieigJhVWjGhs5Qnn&#13;&#10;C6I+PJjkY2uueAE35dK2muS0462GmgWZSgC76ovfCN79YasZ/QKm9wvY+UHLZcMbB1Yoaurz8kg3&#13;&#10;yLDzAHqo0oXdlTUtkQdUSqEeAl3qlt7+fst1o5v+/lp97MId/uyFqX3qly7soTgNscCJzTe9rjX4&#13;&#10;0dEhX9/gcopTigKrlQBM+eEtKh38tM3fw4Ixl543OPDY522/7lLT+ivflYrnb+7/3IKdNnPscWF2&#13;&#10;odZakFYv2vHS8mRukhHAoRycasWJN7/izxbtJMvd8hlhNvJ+uyooJ+cAj5Ad0/s1cMQIzw8J2DeB&#13;&#10;emULd65b+sWapYrlV+rCGwyg318LQHPWac/ChbUTX61dpojCdhjs+5W0C+3hp9rErxjm0m2qlfR0&#13;&#10;tZnf16TudUoW1N/wsTsnuADxY5QA7XijiJiABMwkMOYF/x+61S5V6NkOJjIKqlBk5cjGMF/MzJSP&#13;&#10;kQAJyIwA9tYWDw2Gh7G2XBWKeWFHsU8QF+NlVlsURzYEsP+GHTk4nmkvaiG69Ltt/X/pVQ9bB7KR&#13;&#10;VNaCODx+LH5ER17S9+zZE1W7YsUKeYlFaUjAMAFcE7Pv8t3r9x45OzkGVSxapWQBa9KKiIjw9/cP&#13;&#10;DQ0NCJDv8cGpU6dOmjQpJkYsfp81obEsEjCPwKmo+NM3Ex5nP/YvWaCxn7d5mZj4lI+Pz9ixY8eM&#13;&#10;GWNieusnQ7cTGBiILsjPz8/6pbNEBRHAfa77Lt1NycgqVdC9dbUS2LJWkPDSimqGlauq9XjE//p9&#13;&#10;12Xcj93qxz3dph/CLdm8SE/aN4y5mUEAO5itq5YY3LRi/0blrWzEmyGtDB/BDaDLj0X1mR2Cdt1x&#13;&#10;6v4ft4bf1LrEW4YCUyS7JQBvugGNyg9sUsHSRrwKCGMNcffF2OELj7f5aU+7n/d+vOrUmegEFehF&#13;&#10;FcwggIV57FwhLCacae3ZiDcDHR5Rjx2/8fStJt/v+mnbpbM3EyLvPzpxI278P+ea/rDrWOSTW3/5&#13;&#10;IQESUCKB8NuJLX/c/cnq00euPkC7Pn8r8Y/dV5pP2rXo8HUlqkOZSYAEQCAhOaPnzJDX5x/bdv7O&#13;&#10;1buPLsc+XHE8uvO0A7DmM7OyiYgESMB0Aiqx4/dfvvv20rCM/9q/4Cck/JuUmjlo3tFLd5JMJ8KU&#13;&#10;JEACMiFwKyGl75wjsYlpmhYtCAZnwC/WnV13khfiyqSiKAYJ5IIALPXXFxw9fj0u5zOw5r/acC4X&#13;&#10;eTEpCdg9AZXY8ZO3XMTQntPTH78kp2f9vvOy3Vc0AZCA8gjM2Xf1waN0ve0aB6Ambw7Pxo1//JAA&#13;&#10;CSiKwPbzd8JuxBsSecnhGzfuJytKIQpLArYkoAY7Ho40Z3C0yDDGzWdv33/4ZEmPHxIgAaUQSMvM&#13;&#10;WhkabUhatPeYhNQ9l2KVog7lJAESEAgsOXJDBAWa9t9HxRIQIwmQgDYBNdjx4beNuM1kZj++du8R&#13;&#10;K54ESEBBBG4npMIvTlxgo21fQfpSVBKwEwIXbiWKa3qRrrB28ipQTSkIqMGONyXEKOOQSvG2MA8S&#13;&#10;sB4BBz03aOmWbkoa60nMkkiABEwgYHQ4NmVMN6EcJiEBuyCgBju+pu9zt2/krDdXJ8fKxa0atNsu&#13;&#10;3h0qSQKWJID7s4p4uoiP6LWMtX1LCsi8SYAEzCFQu0xh8cd0btQypww+QwJ2Q0ANdny1UgUblC8i&#13;&#10;UmWd6/oU8nSxmzqloiSgBgKuzo69G5YzdO4F9n15b89mlYupQVXqQAL2RKB/sNgdt7jas69oAntC&#13;&#10;RV1JwDgBNdjx0HLsS9VcnPRs1mGwxx2/b7fxN06CKUiABGRG4I3mFbEqn1MoYZF+XMfqvLhbZjVG&#13;&#10;cUjAOAHciycyA3+jeSWfQh7Gc2EKEiCB/wioxI4PrFB0zsBAT7end/lq9uKLF3Bb8kZwhWJerG4S&#13;&#10;IAHFESiW32358EYV/99+0a6Fpu3i7PhLn3rta5ZSnEYUmARIwNHRYdaABq2rlRBQaNo1vr/RrCJW&#13;&#10;5YiIBEjAdAIqseOhcKuqJY581vabrjWbVi5Wp0wh9BG/9q534JM2tXwLmY6DKUmABGRFoLy31473&#13;&#10;W87s36B9jZK49L5RJe/POlY7+tkLr9TzlZWcFIYESMB0Al5uzvMHN1wzqknPBmXqlyvcoEIRWPB7&#13;&#10;Pmz1+cs1uMlmOkamJIEnM+HHuD9JOZ+ePXuika9YsUI5IlNSORI4FHHvRFQ8bhHyK5G/XY2SLk7q&#13;&#10;mdDq4I6IiPD39w8NDQ0ICJBjTfwn09SpUydNmhQTEyNbCSmYtATCbyfuu3Q3JT0LflMv1fYp6M7z&#13;&#10;S7kG7OPjM3bs2DFjxuT6SWs9gG4nMDAQXZCfn5+1ymQ5Twjgwhzh2hzMl9pWL0mXBAW9FmZYuao1&#13;&#10;XxRUbRTVmgRgPbSZsqfv3CM/br340/ZLo5aEBU/cuTAk0poysCwSsFsCEbEPe8481OHX/RM3hf+y&#13;&#10;4/Inq88ETdjx3b/nM7Oy7ZYJFScBqQhgbvzJ6tONvt/5+bqzaF/fbbzQasqeQfOO3kpIkaoI5iM3&#13;&#10;ArTj5VYjlMeCBHZeuDN4/lGdS8EePEr/cv2533detmDBzJoESCBfPhjx3WccOhYZpw0jNSN77oFr&#13;&#10;o/8Ow/4YIZEACZhNAHdgD5x3ZPmxqIys55rS3kt3X51+6E5iqtk580E5E6AdL+fayYdmue3c7cWH&#13;&#10;r68OjY5NYiPMU2WlZmS9u/wk/Mj0GgtYm8def54K4MMkIFcC52ISlh29sfTojeORD2woI1YKE1Iy&#13;&#10;9Aqw9dydVWHRNpSNRZOAgggkpWZsOBUD2wD/4rsg+dz913QmyRqNcD32+H/OKUhBimo6AdrxprOy&#13;&#10;akosTWGFuNHEncMXhWKD7IOVpxp/v2v0kjBa82ZXw/qTN5NSM0VW/BaFXDc7cz5IAvIkcCzywSt/&#13;&#10;HOz024FP15wZu+ZMj5kh7X7eu/38HetLez4mMfT6cyvx2jIgaAkboPUrhSUqjgA8Z75cfzZows63&#13;&#10;l56AbYB/G07Y8cX6sw9TM2HWi1ychzVBWPOK05cCGyVAO94oIhskwOHj91eewgpxXPKztaus7Mcb&#13;&#10;z9x69Y9DsdwdM6tOdl+8K/7c7vBYszLmQyQgUwL7L9/tO+fwqah4bfng3DJ84fFVodZe/N5zSax9&#13;&#10;YYJ95mYCTubJFCXFIgEZEMCu8oA/jywMuZ6SkaURB55pmAPj2MmthFSRhSq4rR2IuCcDJSiCxARo&#13;&#10;x0sMVJLs1oTdXHfipt6sbsanfLb2jCSl2FsmWMYQWasAjWStntHe4FBf9RHAC49j3JlZuiHJhJEe&#13;&#10;Li5WPvoGeYxC1rZOjCZmAhKwNwK/7bx83MCm1oXbSUZpsH0ZRaTEBLTj5VhrCw5FilicOy/ERscl&#13;&#10;y1FuectUsqC7yFoFgJcqqOfqUHnrROlIwCCBdYYdydAQsL+35MgNa+JDAxQvztnRoaiXqzVFYlkk&#13;&#10;oCACOC/3d97abMkCbgrSl6KaSIB2vImgrJcMh8qxvyxiceJPMOWtJ5BaSuoeIHZzEKh2b1BGLbpS&#13;&#10;DxLIt82YE/z2c1b1kn+5jo+r6EUNHWv7eLo6s+ZIgAT0EgiNjIs3cEzcFGJFPF1wXaYpKZlGWQRs&#13;&#10;ZsdHRkb+8ccf06ZNu3yZ8f6ee2dwFtPoO2RKGqOZ2FuC4Ere9coW1qs1FuMLe7r0alDW3phIrm9i&#13;&#10;YuK8efNwr9P+/fslz5wZ5orAw9QMcUcyTZiLXGVrduLCnq69g/Q3Mcjp6JBvaLOKZmfOBy1KIDMz&#13;&#10;c/Xq1b/++uuaNWuysoz7R1lUGLvN/GGacdtABM6QZhVdnW1m8tltrVlBcdtU6ldffVWlSpXx48d/&#13;&#10;++231atX/+STT5R1raxFK8aUneVi+bn7bE4lzB7QoFJxLzypY98UcHde8HpQIU9eKmkOVc0za9eu&#13;&#10;rVixIi6Y/Pnnn1u0aPHSSy89evQoTzny4TwQ8M7vJu5IVszqm+xfdKrRumrxnA3QwSHfTz3r1jUw&#13;&#10;zc4DAz4qAYELFy7UqlWrd+/ev/32G/7F94sXL0qQL7PIJQFvE8b9gY3L6821W4DvW60r57JAJlcG&#13;&#10;ARvY8Rs3bvz666+HDRuGa9hv3rz54YcfTp48eeXKlcoAZnkpYce38C8mUg72pjvUKmV5QVRYQomC&#13;&#10;7mtHNX2/XZUSBZ+6CXq5OQ1qUmHjmOaGlupVSMEyKqE5DxgwoEaNGteuXbt+/TpW77Zt24Z74y1T&#13;&#10;GnM1TqBrvdIiiWDid60n5mlmvIDcp8By4JyBgRNfrV2lZAHhaSdHB/jbrBnV9NUAerXlHqjln8Dq&#13;&#10;e9++fRMSEsLCwq5evYp/8R2/ZGfz/l3L03++hPpli5Qp4mFokw2/ly7s8VXnmn8PC36heglNMgxt&#13;&#10;v/au93Oveg6YLvOjRgI2sONnzpzp7e39008/ubq6Ojs7T5gwoVy5ctOnT1cjXjN1eqN5JZEnezQo&#13;&#10;gx1qM7O2+8cKebiMecH/0KcvHPq0zf6PW4d+3u7rLjXLFvW0ezB5BbB48WKsvsNTrnjxJwuu3bp1&#13;&#10;69Wr15w5c9LT0/OaNZ83i0D7GqXKFvHQ+yjGc+xBoScxK+M8PeTs5Ng3uNzW91oc/eyFfR+1PjW+&#13;&#10;/bS+AZxF54mpJR8+cuTIyZMnP//88zp16qCc2rVrjxs3Dtb80aNHLVks89ZDwNHRAb5nhjbZ8Dv+&#13;&#10;ijRN/Ir9OajhyfHt937U6vjnbdeNbvpKfWvP2Fl/1iRgbTse/jOHDh1q3Lixu/vT2AVOTk7NmjVD&#13;&#10;p8DxXlPxLaoU/7hDVfyn9vRZ+B5cseiXnWtY8xVRZVlYBcTSBcx3dxcnVSpofaXQrgsXLiwM9sIH&#13;&#10;rjWpqaknTpywvjAsEQTwks97vaFePz13VyeM9JjT2hAUNsfKeXvmd+PBVhtWgvGi0a6RqFWrVpqk&#13;&#10;LVu2xPeDBw8af5gppCYwuEmFnv9Nv3PaBgjkMKRpBU2BaN3lvb2K5WeAGqnrQH75WduOj4qKevDg&#13;&#10;QbVq1bRRwEU+JSUlPDw8J5+4uLi7Wp+0NHu5JWRUq8rYgA6sUETDpFQh9w/bV104NIimp/zaESXK&#13;&#10;B3sd7Vp76xbtGlxCQ0Nz0nn48KF2u8Z/8oSMJd4h/xIFNrzdrG9QOY//z1cR2xH+NutHNw2qWNQS&#13;&#10;JTJPlRFAu0aj9vf31+iFs22Ojo562zUGaO12jeFbZTRsrg7q4seedX/oVrtyifwaYfAdvmpTetal&#13;&#10;54zNK8gmAljbjhfOvRUo8NQ5UtC5YMGC+FfvkbimTZuW0Pps2LDBJphsUmi7GiVXjmwC34/VbzbZ&#13;&#10;NKb5gU/avNWmspsz149tUhss1AgB2OKmt+v3339fu11j1z4j49nVxWQtIQHfwh4Tu9U+Ou4F2O5r&#13;&#10;RzU5Nq7t1D71Ne7pEhbErFRJAOMyNs/hBKvRDt/xi97xesWKFdrtul27dqpkYnOl+gSV2/5+y+3v&#13;&#10;t1j9ZmP8i+/wVaMRb/N6sZUA1rbjMY+Hqjprb8J/wsEmJ4UFCxbs0vpgp95WpGxVLnw/GpQvUqN0&#13;&#10;QeyS20oGlksCRgmg/Zrerj/44APtdj169GgclTFaBBOYTaCAuwuiwdQvV6QIL1oyG6JdPoghO+de&#13;&#10;GX7RO163b99eu13jLJxdMrOS0thta1C+KP61UnksRq4ErG3H44QrUNy589z9I7dv38aPwp90PkFB&#13;&#10;Qa21Ppjry5Uk5SIBuyaA9mt6u65atap2u8auvTDD54cESEBWBNCuccoF90JopMJ3+MHqHa9Lliyp&#13;&#10;3a4DAwNlpQuFIQFVErD22FmsWDE/P7/z589r0zx37hxiXFSqJBakRZX0qRQJqIZAo0aNEFUa98Vo&#13;&#10;NEK7xnccaleNjlSEBOyNANo1VNYestmu7e0doL4yJ2BtOx444BuDI/A48CqguX//PnbicBye3l0y&#13;&#10;f1coHgmIEEC7Rsip9evXC2mw875q1SofHx/tE3IESAIkoCwCzZs3h8DLly/XiA0neGEcV5YilJYE&#13;&#10;1ErABnY8roZxcXHp0qXLnj17ELuqc+fOWMP74osv1IqYepGAPRDA1TAIUDNq1CgM+adOnRoyZMix&#13;&#10;Y8dwOwTn5/ZQ+9RRrQQQnWbQoEG4F2LSpElnzpzBpY34jtZduTIvB1VrnVMvhRFwsEm4t/379yNg&#13;&#10;xfHjx0Grfv36U6ZMadOmjSnk4Htz69YthKk2JbFM0uDeO0xUMHWxT4MG1wHiox3uQCb1Yh0xBD8T&#13;&#10;Gx7ihAD37t1btmwZLlS3tMq4yfWjjz7CTa4oCCvx48ePHz58uCmvfZ8+fXCjs0JPv9h5Azf9pSIo&#13;&#10;E1kJoIz2mbGxsbhqbenSpSZma3YyhKJCW8ZdjXCU9/DweOutt7766itPT+N356Hbee211+BMa8MO&#13;&#10;0HStETILnZUiRDVdqbykhHEIJgDCw0sajFboxBCt1dfX98qVK6bXnW3seMiHVwTHW/FvqVKlTH9L&#13;&#10;vvnmG1z/jrvfTdfQ5inhQYSJCjYc0J3ZXBjrC7Bv375t27Z999131i9aDiUi4BKmMUOHDrWVMDiR&#13;&#10;hkvWwF+I5m6FDy6IQEw6nHgzaohohMFO/bp16wRPXMV9Lly4gLgcWK3U3G2nOBWsIzBWc+fOnYub&#13;&#10;vGkqiQNHyHb0G1OnThVPFhIS8uqrr8KUt071wZpH08bxVi8vLxNLRNNASFkEq4D1b+IjNkyGrQbc&#13;&#10;gAFPARvKIKuicRvAxx9/jLWYmjVrykowGwqDwyGzZ8/Gq+LmZqkLtnAWpXTp0l9++aXpatrMjjdd&#13;&#10;RKWnxH0ZOLYfERGBA75K18UM+X///Xc4Vwghiezwg5VmeI2vWbPGDnW3E5W3bt3aoUOHhIQE4R4M&#13;&#10;fgwRwNmJV155BWu6lhsC1QEf01rsntlkq1wdAM3TIiAgAHEzf/jhB/MeV99TwpUgGzdu7Nixo/q0&#13;&#10;M0+jTZs2derUKSkpKX/+Z/dwmZeVhE/ZwD9eQumZFQmQAAmQAAmQAAmQAAnYJwHa8fZZ79SaBEiA&#13;&#10;BEiABEiABEhA2QRoxyu7/ig9CZAACZAACZAACZCAfRJwwsFz+9Tcaloj8kBycjI8zEw54G81qaxW&#13;&#10;EHTHuah27dpZrURZFRQfH48gS7zXUFaVIq0wOP+ANv7yyy/z+KY4WBybQ7QHgDI9sIG0NaWU3HCE&#13;&#10;AIFTAEopAqtDTsT1QvQ8q8UDkD80nNBATCScGVBoJDFLEEYnhsAVcuvtec7VEnXNPEmABEiABEiA&#13;&#10;BEiABEjAsgToV2NZvsydBEiABEiABEiABEiABCxBgHa8JagyTxIgARIgARIgARIgARKwLAHa8Zbl&#13;&#10;y9xJgARIgARIgARIgARIwBIEaMdbgirzJAESIAESIAESIAESIAHLEmC8Gin54iAzru09derU/fv3&#13;&#10;S5UqpTcsA242PXLkyN27d3H1LoISSFm8bPJKSUl59OgRYlO4uLjoCHXp0iXcOo6ADMWLF5eNvFIK&#13;&#10;gqvIT548idAHRYoUcXV11c4ax/9xuS9uXcbvvPtTSujWyisjI+P06dNnzpzB7a0lS5bU236jo6OP&#13;&#10;Hj0aFxfn4+Oj1gZuOm+Ed8CtkIjno9MWkMONGzeOHTsGkugq7RwUooJgULh+/bq7u3vOeyIjIyOP&#13;&#10;Hz+emJho6JUzvTqYUiBw69YtIL169WqhQoX0xpHDGxsSEoJb2NFR21WgOdgweNMwQONV1Hlb0FTB&#13;&#10;BP0bejYnJyc7eZdgy6Ftog3qHbWjoqLQidm+t4dtwY8kBD7++OPChQtrXu5ixYrNmTNHO2e0kE8+&#13;&#10;+UTTPOrWrYvxXpKiZZUJjHghdNdbb72lLRjaQ48ePTR8ELkJnamsJM+jMBgY2rRpo1EQzT48PFyT&#13;&#10;J+y/oKAg4a+Y3rz99tswCvNYIh+3JoERI0Zo21gYzFasWKEtAGzWUaNGaaJPNmrUCLN6a0oot7LQ&#13;&#10;47Vu3RovfOfOnbVlQxcxbNgwjSnQrFmzixcvyk1468gDC2DkyJFubm6afuOXX37RFI3VkNdff12z&#13;&#10;HtSqVStYltYRTK2l7N69u1atWhraeAl79uyJ6MDa+u7YsaNKlSpCmgIFCvzwww9Yk1IrEB29vv32&#13;&#10;W2iNqYvO77///jtWpgQm5cuX37Bhg+qBJCUljRkzxsPDQ/O2fPPNNxqt0duj5Wp6+yZNmmCFzlZM&#13;&#10;8tmqYPWVi2H7vffe27NnD6ZuBw8eFEKGb9++XaPpTz/9hF/Gjh2LeW1YWBiMXayvoB9XGYrPPvsM&#13;&#10;7TynHd+tWzfMYZYsWYL1ufXr12MhBFavavpH7DNAI4wQq1atwroa9mSmTp2KN0GoXATRr1ChArAc&#13;&#10;OHAAvcPkyZPB5/PPP1dZ1atbnRo1aqDxomlfu3Zt165daL9YRUZD1mj96aefolpRuahiJEN1+/n5&#13;&#10;wWZVNxYR7WbOnIkuDkaqjh2PfhKgfv31V4Dau3dvmTJlABPjor2Bwky+ZcuWsBQnTZp0+fJl2Ogr&#13;&#10;V67UtpDefPNNGPF//PEH+sydO3di6ojVH87/8/KeYJr04osvYhgCcKyzoEXjVezdu7cmT6ywokYa&#13;&#10;NGiASfiDBw+wGoUECxcuzEuhSnn27NmzaK3lypXTsePxTgJCv3797ty5c+XKFcwnkUx7lUopCpou&#13;&#10;J9YgcOcPjPjvvvsOqwzQes2aNatXr9bkgHVbMJkyZQo6MQzrgObv7499DNOLkDAl7XjJYMJW084L&#13;&#10;20/ogjUdBAxWeJJg5UljuWKkx3vw888/SyaBDDKC3wgWmzdv3qxjx6Ml4BdsR2hk/PHHH/HL4cOH&#13;&#10;ZSC1BCK89NJL2IHB/rjevObPnw9lMXvR/PWVV15BH2GrZi+BwvaXhU4Dh3cN6nT06NECCdjrGNte&#13;&#10;ffVVDRhUt/1YADlfB7jNwB7ClgU8E7TteOzaYxGrT58+mkeWL18OUDqbG/bwfmHDFoqvXbtWr7LY&#13;&#10;wMQIMnjwYM1fYU3qdCP2QElaHXVaMTLHywnOMNmFggTLXrO2CnsOqzOYZ0orhgxzgysRdoyx64hO&#13;&#10;TMeOb9q0qa+vr2amHRMTg1EeKWWohVQiLV26VKT3xkYZ9tvhX6ApDlY+0mN+KJUAucqH51w1eyZ5&#13;&#10;/aK9/4K84P6Oe0yx9C7ki/Va+MTDmUTjCdq4cWP44ezfvz+vBcvmeVxsiV1gNG+opiMUJqz4RfuG&#13;&#10;Qkx28Ys61Idpgo0XzNkMOf1DfWzgYh1Ig6VTp06w/LCaK5vaoyBGCOg0cGHnHVUvPIYZLMY57Tcc&#13;&#10;9yDCPlDHG57blwODEPoBONVou9IJmcCZULj+VpMn5sCq6QpyBQrLexgmunbtqvcp+CIL199q/qqm&#13;&#10;PjNXoCRMrNOKkTOWUcEZlplQCvpqbKNpbnVFE8b7iVNPOPIkoRgyzAr7Y9iLwNaQjmxYbIILOHoz&#13;&#10;zREX7AsFBASou2eDXQ4/otdee01vTcGHFtaOdtvs0KEDTDtbMaEdb6kGhf1ibLg0b95cKAAtAf9q&#13;&#10;3/mMWq9ZsyZGNUtJYPV80QVgVWPixIk5S86pPnpPLMupQ314WcA0QdcG92gc2sPCfK9evWDYaThA&#13;&#10;fYwN2l6wqHrBprF6LbFAaQj8888/yAg7bIYaOLzIKleubJ9VvGjRIthDcAjJeYA1Z1eAZXv4INkb&#13;&#10;KMz64KsN30J4H1WtWhVGAzwz//rrL0yBDL1R3t7e8FOyN1DSNFcDuaDf3rhxY8WKFTGhQhLAx/up&#13;&#10;PUzjR6GvFt5btX7gZQQ/TzRYeIfq6IiNR9isOZlgywIWjiqB4DXYunUrfN6wAwZ3SrRNuEkLxx0N&#13;&#10;tU3MDzHE26pt0o63yHsonF6C3yccHIUChIV5dMTa5RUtWlSzYG8ROayYKVzrcERmxowZGJVzFiuo&#13;&#10;CX01f8LGHDbc1aE+vAahFw4GHDp0aPz48diZxQl3TOEQmUdT+zmrXvNWWLGWWJQ0BLCz/O6772Js&#13;&#10;GzBggHYD137DhRdeHW94rqjh/Po777yD04HoAA11BSruCU1khZ0cmPLYxxs3bhw8j3F6Cs4M8KIB&#13;&#10;N75RJjLMe7Kvv/4aPp9YexIOE+PsAZaf7a2vxnbE0KFDsdsDjxrTGyxSqtWOxzuA5okNMZzkwY4i&#13;&#10;nJ+xNjd8+HBMdeTZNmnH570r0M0BO3RdunTBSA/HR80Rb73FYLEKTUh6CayeI1Y1hgwZ0r17d+2d&#13;&#10;JqNSqEZ9oRIxM8EaJGZuH3zwAXZjsIaBQzCGIAjrlOqofaMVrbIE2HTCVjuMMDRwzTa9sFSjs/ys&#13;&#10;mjfc9BoEB+xKYRELCxmmP2WHoIS2jyUA7OB/+eWX6D9h0wcHB2NXE6+WBh3fKNPfotymxKoTTjF+&#13;&#10;+OGHOK0h8qzq+2pwQDg1RKQxHaC6mWjaJvzdEaMG3sKbNm3C1hkOSWtPXeTTNmnHm/7qmpQSx2hw&#13;&#10;bgYLsah4IWSN8BHihWOdXjsXGAQ5t7FMKkZmiWbPno2OAOM3jgHgg8ALgrL4jkgLGvUR3ksjOEx/&#13;&#10;THnVob6gBepdE5cQ0WlwSGDbtm2a2s9Z9fiTOtSX2ctoWXHwDsNVFKfYEZwO7hCawoSqVGsDN50p&#13;&#10;+r1169Z99NFH6ASE3gAnBdEJ4IsAR909oemghL4CbnjYvheewhEanLHBBo7gwkFQpsM0I+XcuXMx&#13;&#10;YOGcuhA9TPhgLQbej3bVV+PYHuJPYPlJaKT4wFSFIYsvN2/eFHkPNX8yA77MH4FLpOAvIBzdwQfb&#13;&#10;NZjs4UibcNJPbm2TdryUbxS2YxCHBNsxiNOkcZwVChBseriUacrDwhUiW2liiksph9XzQiQ+rCG1&#13;&#10;aNEClg0+grKYy+I7wqXpVR/DPDYx1aG+oIXO1U74T826GoBAX6zQa2oGVY/v6lDf6q+bzQqEjYXD&#13;&#10;yqhKzNAQAVBbjpwNHLWPlPZWxegKgAUb9EJXgA/2J+EIji+LFy/W2xXAgECEVnsDhSgICIQCL0Tt&#13;&#10;VT3BKRHjiF5QsC9xjaC9gbJEa8c5BLhJvPHGG7/99ps2f3xHQ9YeplG60Fc3bNjQEpLYPE+c30UL&#13;&#10;hTeXpsFihQJvIP4TkxyIV7t2bRi1OZlUq1ZNrbcZYkaN1wAtVPu6K0FZYUzP2duDGGJT2qpt0o6X&#13;&#10;rB2hghEiHQ4ViDcn3H6i/UGrgLPsli1bND/iyDP6ZR1zXzJprJsRguxi9qL5YIMY5cOxDL8IJ30R&#13;&#10;uAr/CvEohY+AQh3q44ALjvBDWY122G3AkReNqQf18YswpRE+OEaDhR9EKbZuRbE08wlgmUqIXIG6&#13;&#10;y1lx6NkRz0H7DUd1YylaHW+46dSEVq/9gds33n/8ggt3kA9cR7C4pd0TCt2FvYGCyliJx9iPYLUa&#13;&#10;vKAEOMLBSmzowaxUa59p+hsleUosMMFTAidbZs2alfPOdbyrmH7j3KdQLpbbMGlHcKoSJUpILokc&#13;&#10;MsTWsU6DxWuJsQk/CrFr4DqI7g7GPdbdBIHxxiLSmrobLBYlcc4H6wvabRPf69Spg38xqUOUDu22&#13;&#10;CT7YxLAZk1xFqWRiEQIw4lHB8ArFYrzmA7Ne84gQyAWHQbEuizsUYOThPA1mw+qjKvjP6NznikiL&#13;&#10;GNHhDArjBiM3ZjXa0fSVDmHatGlQ+fvvv8faBuoUKz34z7///lvQCyYgzvzB3Ef3B4NeSIyLJJSu&#13;&#10;tV3Jj54dtYY9aO0Grn0BgnC9EdxMUcWoaASrQRgWvA92RSmnsjrx4wUHeliosKKE6S4sCbCyw7sU&#13;&#10;YCzCSMLkEDfHYVDAIjGMA+2g1HCax4ogbp9Anwm7SrgwCynt/I3Ki/povLDd8b7B+0u7IWsuZITp&#13;&#10;hnEKkyjsLMGPAt7zaNRwwslLocp6Nmf8eARIBQSchYUrLKxbOBZihR5xbJSlV66kFa4Dw4IsZtro&#13;&#10;ppYtW4a5DYJLajLBUX4wQYQf/BWx6SpVqoR+LOftBLkq1OzEvAfKbHS6D+qNHV6/fn1NOtQ3rvlF&#13;&#10;AxBmeOiR4WslWfFyykivHY8TXTDlNbPbdu3aoanISeo8yYK5OA6zYwAQFITzK6Zt2rfVYvtFszyP&#13;&#10;sRn30tvhBZZ5Qmzrh3OGUERFY0jTyIVRH/FGNCt8iEOKczK2ltr25ee04zG36d+/v4YnNqMR7cr2&#13;&#10;gtpCAgQ9hAUgdBoAgljy6Dw1gsBsgse8ps+EcYntIFuIqZ4yEVVMw1P7C/pnjZKoFOFKcnzQpSME&#13;&#10;mWruHTelInPa8XgKpwg0kehwJxSuLTclK0WnwYaq9gkoGPHaq64w2QcOHKjp7bEfi0vcbaWvAwrW&#13;&#10;+1rzx9wSwHmRnDCxvqITig7GK/ztYOehU9b2vsptcXJOj14PbzyWmnLGoMSADQII1qvjXixndUyX&#13;&#10;De8ATDe0bVQuvOt0HgQWLN9ibMYUTjNOmJ45U9qWgLb/g0YS+NLgNjdtwa5evYojYvgRDiR6TX/b&#13;&#10;amH90tEosHihQwliwHsBH3SP2KS2Z1BwV0C8WpgFcKfB7e45KwivExYFEfkOtoI9g5Lk1cVhDKDO&#13;&#10;mRUiy2mW2PBXbHrgwnX8i5U4tXrUGOKJU0BYY8qpNS4YxsIzTJomTZrgJKgk1SHzTIR9MAzZOAyg&#13;&#10;mW/r9PaIW4qXx7a9Pe14mb9IFI8ESIAESIAESIAESIAE9BDgOVe+FiRAAiRAAiRAAiRAAiSgPAK0&#13;&#10;45VXZ5SYBEiABEiABEiABEiABGjH8x0gARIgARIgARIgARIgAeURoB2vvDqjxCRAAiRAAiRAAiRA&#13;&#10;AiRAO57vAAmQAAmQAAmQAAmQAAkojwDteOXVGSUmARIgARIgARIgARIgAdrxfAdIgARIgARIgARI&#13;&#10;gARIQHkEaMcrr84oMQmQAAmQAAmQAAmQAAnQjuc7QAIkQAIkQAIkQAIkQALKI0A7Xnl1RolJgARI&#13;&#10;gARIgARIgARIgHY83wESIAESIAESIAESIAESUB4B2vHKqzNKTAIkQAIkQAIkQAIkQAK04/kOkAAJ&#13;&#10;kAAJkAAJkAAJkIDyCNCOV16dUWISIAESIAESIAESIAESoB3Pd4AESIAESIAESIAESIAElEeAdrzy&#13;&#10;6owSkwAJkAAJkAAJkAAJkADteL4DJEACJEACJEACJEACJKA8ArTjlVdnlJgESIAESIAESIAESIAE&#13;&#10;aMfzHSABEiABEiABEiABEiAB5RGgHa+8OqPEJEACJEACJEACJEACJEA7nu8ACZAACZAACZAACZAA&#13;&#10;CSiPAO145dUZJSYBEiABEiABEiABEiAB2vF8B0iABEiABEiABEiABEhAeQRoxyuvzigxCZAACZAA&#13;&#10;CZAACZAACdCO5ztAAiRAAiRAAiRAAiRAAsojQDteeXVGiUmABEiABEiABEiABEiAdjzfARIgARIg&#13;&#10;ARIgARIgARJQHgGHx48fK0jq4cOHR0VF1ahRQ0EyU1QSsCGBlJSUI0eOzJo1KzAw0IZiiBc9bdq0&#13;&#10;v//+u3HjxrKVkIKRgNwIhISE9O/ff9SoUXITTCPPsWPHRo4cGRwc7OHhIVshKRgJyIrAuXPnypcv&#13;&#10;jyHbdKkUZsdXr149NjbW39/fdA2ZkgTsmUBqauqpU6dWr17drVs32XIYPHgw7PiAgADZSkjBSEBu&#13;&#10;BMLCwvr16zd//ny5CaaRB91Ojx496tat6+7uLlshKRgJyIrA5cuXS5Ysef78edOlUpgd37NnTwcH&#13;&#10;hxUrVpiuIVOSgD0TiIiIwLw3NDRUzlby1KlTJ02aFBMTY881Rd1JIFcEfHx8xo4dO2bMmFw9Zc3E&#13;&#10;6HawDYguyM/Pz5rlsiwSUC4BM6xc+scrt7opOQmQAAmQAAmQAAmQgP0SoB1vv3VPzUmABEiABEiA&#13;&#10;BEiABJRLgHa8cuuOkpMACZAACZAACZAACdgvAdrx9lv31JwESIAESIAESIAESEC5BGjHK7fubCx5&#13;&#10;dvbjkCv315+8uf38ncTUDBtLw+JJgATyQCApNWPH+Ttozoeu3MvKVlIw4jwozUdJgAR0Cdy4n7zp&#13;&#10;zK1/T8dcvJ1EOoogQDteEdUkOyHnH7zWbNKu1+YcfmfZyWELjwdN2PHZmjMJybTmZVdTFIgExAlg&#13;&#10;Ev75ujNBE3a+sfA4mnPfOUfQtOfuv6qsq0VYyyRAAnkkcC4mYdC8oy1+3D1qSdhbf5948dd9r04/&#13;&#10;eCjiXh6z5eOWJkA73tKEVZj/uLVnvt5w/lZCqka31Izsv4/e6D7zUHxyugoVpkokoFICCSkZPWYc&#13;&#10;Wnz4RkpGlkbF2wmp32288OmaMypVmmqRAAnoEgi9/qDHjJC9l+5q/+HEjfj+fx7ZePoWecmZAO14&#13;&#10;OdeOHGXDzvuSIzcgWc6t94jYh1+sOytHoSkTCZCAPgJfrj976c5Dnb8ITXv5sai1YdHERgIkoHoC&#13;&#10;aZlZwxeGpmpN5jUqP36c773lJ+E7q3oIylWQdrxy6842ks8/GOlguOSNZ27FssHbpmZYKgnkjsDd&#13;&#10;pLR/Da+0oZmjsecuR6YmARJQIAGsuN9/lK73WAx+TM/KXnr0yeIdP/IkQDtenvUiU6kwKT8ZFS9y&#13;&#10;CA4H5LadvyNT6SkWCZCAFoEdF+6IHGlFMz99MyEmPoXMSIAE1E1g89nb4gri5Ku6CShaO0vZ8XFx&#13;&#10;cWvWrPnzzz83btyYnJyck9GdO3cWL168aNGimzdvKpqgXQlvSlwaU9LYFTQ1KZuWlrZ9+3a06xUr&#13;&#10;VsTGxuZULTU1dfXq1QsWLDh16pSaFFelLohRY1QvONAbTcMESieQnZ197Nix+fPnL1y48PLlyznV&#13;&#10;waHnHTt2IAH+5QFopVd3TvnRFYhssyM9+wE5V7pF7Piff/65RIkSPXv2/Oijjzp37lyyZEmM+toU&#13;&#10;fvnll0qVKg0fPnzkyJGVK1eeOHGinBlRNg2Bwh6uRmkU8TSexmgmTCBDAhjCfX1927dv/+GHH/br&#13;&#10;169UqVKffvqp9qC+bds2NOc+ffq8++679erVwxfY/TJUhCIJBAqxOfNVyJfv2rVrdevWDQoKeued&#13;&#10;d0aMGFGlSpVOnTolJT2LOXj16tWGDRu2a9cODR//BgcHR0ZGkpyaCGBkF9lmh4nPYV3O1S29HX/u&#13;&#10;3LkPPvigTZs29+7de/DgARp8xYoVhwwZgu8CiF27dr3//vvdu3e/e/fu/fv3hw4dOm7cuA0bNsgZ&#13;&#10;E2UTCBQv4BZcsagIDRcnh/Y1ShKX+gjAIh8wYECBAgXCw8Ox2xYfH9+rV69Jkybt2bNHUBbNGb/A&#13;&#10;uL9y5QoSzJs3b/ny5V988YX6UKhGIzRVFyexISCwfJFShdxVoy8V0UsAs26swWPnPDEx8dGjR2jU&#13;&#10;mzZtwlqbkBhL9Zi0Yxw/ePAgxutDhw7B7scvXJVX0+v0cl0fEXVg4nepV1pN+qpMF+nt+J07d4LR&#13;&#10;+PHjixQpgi/lypXDJB69A9q/wO73338vXLjwjBkzvLy83N3d0V+ULl36119/VRlZtaozpFlFEdW6&#13;&#10;1vP1zu+mVt3tWS/Mz2/fvo0NtKpVq4IDGu/333+PL1u3bhWwYEc+ISEB7RpN3sHB4fXXX+/Wrdsf&#13;&#10;f/yRkUHHDJm+OEW8XLsF+IoIJ97YZaoVxcolAXjKYZW9Y8eOeM7R0fHjjz/GiKxp1/C3OXz48Gef&#13;&#10;fdakSRMkaNy4Mb5jND9+/Hguy2Fy+RJ4sWYpzNj1utbgRw8Xp96BZeUrvd1LJr0dDxsdVFNSnp2O&#13;&#10;Er4XLfpkHReTeHQB6BFgBwjwXVxcWrRoceTIkczMTLuvDgUAQIMf2dIPguZs87V9C33dpaYCdKCI&#13;&#10;uScgtGu4v2seFc69CO0aH7TrggULBgYGahK88MILSENH+dzDtt4T4zvXqFf2Sc1qf4SmPax5xY61&#13;&#10;xVbprCclS7IkATRt7XadlZWFzTdvb29Nu8aXtm3bardrfMfyvCWFYt5WJYB9uT8HBRZwd85ZqrOT&#13;&#10;w/T+AVyes2p95LIw6e14uMXDNXbMmDFo5zdu3Ni8eTPW5rt27Yp5PGSLiYnB8bhq1appy1mjRg0s&#13;&#10;2GO/PqfwWMxL1/pgjy+XCjK59AQ+fanaTz3r+pfMr8m6sIcLjPvlIxp5uenpCKSXgDlanQAOtAwb&#13;&#10;NgxHX3B+/fr161iNg0ecn58ffhRkCQsLQ7vGSrxGNLRrfNe7bgdbQbtdYw7PbXqrV+mTAj1dnZcO&#13;&#10;azSqlV8RTxeNAJVL5P+xR51xnZ5UHz+qJ4CNNeyiT548GX7wFy9eRLvG0tuXX36paddo1HCa13DA&#13;&#10;jhx+wTp9TjIYoLXbNffiFPTy1CxdaN3opl3qlnZ2fNqH4/9aVy2+cmST1lVLKEgRexQVw6fkH/jS&#13;&#10;aS/LdejQAf6yQikXLlwA5a+//lq70KlTp+JHrOfllKR69eo6tYJ5guQCM0PzCJy9Gb87/M7hK/dS&#13;&#10;M57YYfzIkIAQfSI0NDTvsmF0x9FV7eH87NmzmmyxgIfdee1SYNkjMeyDnEVrrH9Nbng87xIyB7MJ&#13;&#10;pGVkHbl6f1f4nTPR8WZnwgetSQBnUTB0SlIiTHln56dLMFieX7t2rSZbrMHB/VWnFE9Pzy5duuQs&#13;&#10;Gs51Oa2oiIgISYRkJtYhcDcp9cDlu3svxkbHJVunRJaiTaBHjx65tXKlX4+HEy320+EpiyYN03z6&#13;&#10;9OmwIeB7J+zcCct1EFq7tQv/Cc+8nF3AtGnT0KdoPsKiPj8yIYAZfKuqJYIrebs5O8lEJIphIQJY&#13;&#10;Mkf/8u+//06ZMgXtGhGoMJZjtx2nWoUS0X5Nb9ejRo3Sbtc4B68xIywkP7MVJ+Dq7BhUsSgW3mr5&#13;&#10;FiIruyLw3XffjR07dvTo0TizvmXLFsSowIF1tHRNu85JAy1d73jdqlUr7XaNvsKuSKpD2WL53ZpW&#13;&#10;LtaiSnHfwh7q0Ej9Wkg+E8KpVlA7f/68JmchFg1OsuIXhI3H97feeku7XMSrwY/Y0TMqjBkzFaN5&#13;&#10;MgEJqJiAVOvx69atQyOdPXu2hhXaMg63oEkKv2DnHQ512iRhE+ARBJs3ihedg4+Pj9FkTEACJKAh&#13;&#10;IMl6PFoxLPKBAwdqsoXPW+3atZE5nGTwI+bYaMUIZaNJgO/4BQfZjdaF4FPH9XijoJiABDQEzLBy&#13;&#10;pV+PP336NDbmtP1hmjZtisZ86dIl/Iu48hUqVEDsC+0ZEv4Tp+UQeVr90yZqSALKJIB2DcGFmBXC&#13;&#10;B23Z399faNf4IP40jrjACNAkgNcNvjdq1EiZGlNqElA/AQy+sNe12zXMevwn9tUfPnwotGv8i4U5&#13;&#10;DQvhO9u1+l8OaqgQAtLb8VhXg1NNVFSUhoAQsAK3QQm/NG/eHPvy6CaE/0RiRJTHj3r36RSCkWKS&#13;&#10;gMoJoF1DQ8E017RcnITRbtfwnRPW4PHB6gKW8IsXL65zqF3lmKgeCSiKQM52jZZ78uRJ3BTh4fHE&#13;&#10;rQJDM/6Ft4xGLWFrDlHmFKUohSUB1RKQ3o4Xttt69+69d+/emzdvws0OG3PYf8fOnUDxk08+QQLc&#13;&#10;A3XixAmYBdhEQHC6zz//XLWMqRgJKJ8A2imG9vfee2/VqlXR0dEhISFCy33jjTcE5fr374+YNggw&#13;&#10;jxBVsO9xucyBAwcQq4rzc+VXPjVQLQFMs3HqbNasWfBtwwVPWGtHrDmEgR48eLBwZAVRp3DqDn+d&#13;&#10;OXMmAtAhJa58wfjO+blq3wkqpjgClnBLWrBgAe5w1aCAsx1umtAuCCO9pheAO8369etNFMMMzyET&#13;&#10;c2YyElAlAan84wEH18Fox6EqU6YMwmUITrTCB0aAJs40roHDxZDafxXBS/94Vb57VMqiBCTxj4eE&#13;&#10;CAbduXNnrLUJQzZugcAxdASn0giPcHOYrjs5PQlmAON++PDh2EU3RTX6x5tCiWlIQJuAGVauA563&#13;&#10;xNwD2WJNLikpqVixYrgcLmcR8KOFhYFkcLE1PVQFFgYQ8QaxMiwhM/MkAfURwCEzNDHEjAoICJBE&#13;&#10;OxyMg1Mc7nFD8HjtaPGazNHw4VmLYzD58z+7YUC8aMwHYPTDnpBEQmZCAvZAAC4xiDOD5XNJlMVg&#13;&#10;jZYLYx3dhcam184ZF7+g7WPyAGc5E0tEt4OZP7og9BUmPsJkJGDnBMywcqX3qxHqAAM8luTr1Kmj&#13;&#10;14hHAvQXWJLHcVjTjXg7r12qTwJyIACH+Lp162IbTa8RDwlhwdeqVct0I14OSlEGErBzAvCaw845&#13;&#10;vGj0GvGAg3PtSGC6EW/nPKk+CViNgKXseKspwIJIgARIgARIgARIgARIwA4J0I63w0qnyiRAAiRA&#13;&#10;AiRAAiRAAoonQDte8VVIBUiABEiABEiABEiABOyQAO14O6x0qkwCJEACJEACJEACJKB4ArTjFV+F&#13;&#10;VIAESIAESIAESIAESMAOCdCOt8NKp8okQAIkQAIkQAIkQAKKJ0A7XvFVSAVIgARIgARIgARIgATs&#13;&#10;kADteDusdKpMAiRAAiRAAiRAAiSgeAK04xVfhVSABEiABEiABEiABEjADgnQjrfDSqfKJEACJEAC&#13;&#10;JEACJEACiidAO17xVUgFrEDg4u2keQeuzdx75Z9TMakZWVYokUWQAAlYk0BiasbK41Ez9lxZeCgy&#13;&#10;6kGyNYtmWSRAAuomEPcoffmxG+heFh2+fjshVVplacdLy5O5qY3ApTtJvWYeevHXfd/8e/6HzeFj&#13;&#10;lp4ImrDj952XHz9+rDZVqQ8J2CWB9MzsrzecQ7v+aNXpSVvCv/znXIvJu4csOCb5cGuXdKk0Cdg1&#13;&#10;gZT0rE9Xnw6euPOT1WfQvXyx7myTH3a+uTj0/sM0qbjQjpeKJPNRIYHw24ndph86GhmnrVtiauZP&#13;&#10;2y+hTapQYapEAnZGIDMre9jC4/MPRqZmZGtUxxx9V3jsK9MP0pS3s9eB6pKAlASwez/gzyPLjkWl&#13;&#10;Zz3rXrIf59t89naPmSFYpJekMNrxkmBkJuok8O6ykw/TMvXqtuJ41LZzt9WpNrUiAbshsDDk+t5L&#13;&#10;d/WqCyP+y/Vn7YYEFSUBEpCYAHxxj19/bh1QU8C1e48mbLogSXm04yXByExUSOB45IPw20kiisEC&#13;&#10;UKHaVIkE7IYAvOMWhkQ6GNZ3x4U7MfEpdsODipIACUhGAHt9S47cEOle1p+MiU+WYEmedrxkdcaM&#13;&#10;VEYAG+viGh2IuJeWyTOvKqt2qmNHBCLvJ+N/IiddsANuaLXejjBRVRIggdwTOBeTeDcpTaR7ycjK&#13;&#10;PhhxP/cZ6z5BOz7vDJmDOgkkpxu30bV9atVJgVqRgHoJPDLgNaetsSn9gHoJUTMSIAEzCZjSdSSn&#13;&#10;63fczVWRtONzhYuJ7YhAiYJu4tq6OTvmd3O2IyJUlQTURaBEASNtHOoWNyGNuqhQGxIgAQkIGDUh&#13;&#10;pOpeaMdLUFvMQpUEutbzFfFsg8qv1Pd1chRPokowVIoEVEKgREH3ppWLiSjj5ebUrnpJlWhLNUiA&#13;&#10;BKxIwK94/tq+hQyZCPi9WH7XZqL9j4nC0o43ERSTPSOAS1LORCdE3nukbii+hT1eruOjV0e0QGdH&#13;&#10;h9ebVlA3AWqnaAI4xBkR+xBNlcETRepxeItKIn8d1LiCh6uTol8DCq96ArGJqWjml+8kZeM8Bz9y&#13;&#10;IjCiZSVDVYLf32heydlJAiNcgizkBI2yWJbA+pM3u0470Hzy7s7TDrSasufFX/YtPXpDxTci/dC9&#13;&#10;TkC5wmCqM6V2dHT4pXe9aqUKWhY3cycBswjg+NSc/VdxmVHbn/eiqTb6fudrcw7vvmjk3LZZRSn+&#13;&#10;oZZVio/rVF1HDaG9d6hZ6v12VRSvIRVQL4FDEfcGzTsaNHEnmnm7X/Y1m7Trj90RvHFcPhX+cp3S&#13;&#10;Y17w19u9dA/wHSG6iGC6FrTjTWdl7ym/2XDunWUnT0cnaEDgrtOxa868t+KUWpcBvNyc/x7WaOxL&#13;&#10;1XyLeAhaw5GmY22fNW826Vy3tL2/ENRflgQQQ+n1+ccmbLwQHfcsYGLIlfv4cfa+q7IU2cZCDWte&#13;&#10;adHQIBj0GjmqlCww4dVa0/sFSLJaZmP1WLxKCSw5cr3f3CPa8ZRuJaT+uPUifpTk9KRKsVlbLawF&#13;&#10;zB0Y2LiSt6bgWr6FpvSs+1Oveg4O0vjlOihrMbVnz57QfMWKFdauCrsvb+XxKFxabgjDJx2qvdnK&#13;&#10;T8WQ0EyiHqTAQipRwL2Qp4scNMXc6d6jtMeP8xX1cnUxvDcXERHh7+8fGhoaEBAgB7H1yjB16tRJ&#13;&#10;kybFxMTIVkIFCYari0RuNoDB2tz/mcGqIL2sICpuSr//KN3T1alMEU8rFGeoCISURqQLtGt3FzGX&#13;&#10;Hh8fn7Fjx44ZM8aGoooXjW4nMDAQXZCfn5pHB5vwD70e12PGIRSt122jW4Dvz73q2UQwFqpNICU9&#13;&#10;Ky453cvVGWYDYlDiewF3Z59CT5cF9bIyw8rlejzfOpMIYJte5LjG/IPXcOWBSRkpMxFmj+W8Pf1L&#13;&#10;FpCDEZ+UmjFjz5Vmk3cHTdgZPHFn4Hc7sPh6K4G31Sjz3ZJU6oSUjOXHokSy/HP/NUkLVFVm3vnd&#13;&#10;sBJvKyMeM/PVodFwXKz3zfYmP+yq/dXWd5adgN+zqhBTGYkIzDtwDRa8Id9rXDAUm5QqUVHMxhwC&#13;&#10;YTfiRi8Jq/XVVrTlut9s6z7jUMjV+/4l8osb8eaUlC8f7XjzuNnXUxduJV6681DkuEZsUhreUfuC&#13;&#10;YiNtMafvNv3QpC3ht/5/zSRMN8yyXpq6/1wMh3wb1Ypsit1y9nZaptiMGrvwDx5JcIOgbDRWiSBZ&#13;&#10;2Y/fWnrig5WnNI6LGVmPYY11/ePAuhM3VaIk1ZCIAFZ5t5y7LZIZXqd/T92SqDRmk2sCy47e6D79&#13;&#10;0MYzt1ARwsNh1+PG/NfALeGETDs+1zVkhw/ce5hmVGvYl0bTMEHeCQxfePxy7EPkozOtSkjOGPjn&#13;&#10;USzV570I5qBcAkabKl6b+4/YVGVXw5O3hG8688Tw0mnXcJx7f8XJk1HxspOYAtmOQDwMeWOhaYx2&#13;&#10;BbYTX+UlH756H+cGdZQU2vWasJu/7bosuf604yVHqsIMPV2N33aEI6Eq1FxmKh25ev+EgRH9P/ss&#13;&#10;HfvyMhOZ4liVgCkXk5mSxqpC231hD9MyDR1pQLuGwTaHB5Tt/iXRBsARWc6vw6x9V0VcnuAQJXlA&#13;&#10;Idrxcn4f5CJbnTKFcGGByMlqDxenJn7PjmPLRW7VybE6TMxMRwWtpB2vukrPlUJtqpUQaaf4Uw2f&#13;&#10;gpZw0MyVkEysQ2DzmVspGVkiWOBEwa02vjYaAoU8XBpWKCIe66Qt7y+zxRuDbZA94WIRfhNTM3dc&#13;&#10;uCOtaLTjpeWpztwQDqVfcHmRGya6N/At4C6LKC7qrID/a4WwYiJ9NyoICdRNgNqJEyhb1LN1tRKG&#13;&#10;0uANGdSkPBnKjYDRi7rgRHH/IU81yK3ebCnPoCYVREbk4IpFq5YqYEv57LXs2MQ0o3dxGW3vuYVH&#13;&#10;Oz63xOw0/ajWfkEVi+pVvlqpAog7aadcrKs29j3E+wgksK5ELE12BL7vVtunkLtesTrV9ukVWFZ2&#13;&#10;Etu9QO4mXBkrHoPS7hHaHQBcMNQrsIxetb29XBGe3O6IyENhU65/lrwt046XR+XLXgo3Z6eFQ4IG&#13;&#10;Ni7v7vLsnXFxcujRoMyKkY25GG+dCmyudVWN3hK177KxjkgsRW4EShZ0Xze6Ke4iddTauyno7vx2&#13;&#10;m8q/vVZfqptH5Ka1ouVpIRrRH9WIcHWlDMzNFK04hc8LgUnd63zYvmoRrftM8KrAsw7NH/tyecmZ&#13;&#10;z5pNoIK3Z5kiHuIuT+Lt3YyiacebAc1OH8Ek8puutY6Na/tr73pfvlwDM/4jn7XFvwXpUWOtN6Jb&#13;&#10;fV8vVyeRPmJAY3pNWKsyZFwOTPmZAxoc/LTNpO61x3eu8UffgKPj2n7QvipuI5ax1PYrGlwggioU&#13;&#10;MaQ/tuDYru335TCsOebkb7WpfPizF2b0D0Az/6Fb7X0ft543uCGNeBu+LagULHeKbJtjrQ130Ugr&#13;&#10;Ie14aXmqPzcsvb9S33dIs4pYiceNg+pXWE4aIijQj/9tmOo1x8a84F/dp6Cc5KUstiSA86y9G5Z7&#13;&#10;vWnFTnV8JN/JtaViaiz7++51cHhRr2Yt/Iv1DSqnRqWpkwQEsFX+Ui0fNPM+QeVowUsANM9Z4OgC&#13;&#10;zifozQYm03ev1MpzCboZ0I6XHCkzJAELEuhY22fOwEDfIs9d7AwLADsk77erYsGCmTUJkIDFCPgV&#13;&#10;z7/6zSb1yxbWLgGOi/2Cy80ZFOjsxJHaYuiZMQlISgAzqwWvB+H0gvPz+5/Yc1s7qokl5loOj3HP&#13;&#10;hHI+PXv2xLbFihUrlCMyJSUB6QngTri9l++eiopHIAu/EvlfqlUKfYfeYiIiIvz9/UNDQwMCAqSX&#13;&#10;Q6Icp06dOmnSpJiYGInyYzYkoFQCZ28m7Ll4FxGmSxR0w1lGkT1PHx+fsWPHjhkzRraqotsJDAxE&#13;&#10;F+Tn5ydbISkYCViIAC7H3Hg65u7DNMT7f6F6iWqlTNotN8PK5SzfQjXIbEnAggQcHR1aVy3xbtsq&#13;&#10;cHp+pZ6vISPeghIwaxIgAQsQqOVbCE7PH75YdWDjCnRctABgZkkCViJQvIDb4KYVP3qx2ujWlU00&#13;&#10;4s2TjHa8edz4FAmQAAmQAAmQAAmQAAnYkgDteFvSZ9kkQAIkQAIkQAIkQAIkYB4B2vHmceNTJEAC&#13;&#10;JEACJEACJEACJGBLArTjbUmfZZMACZAACZAACZAACZCAeQRox5vHjU+RAAmQAAmQAAmQAAmQgC0J&#13;&#10;0I63JX2WLSEBRGpbExb91T/nxv9zbsmR6w/TMiXMnFmRAAkkpWYsPnwd7evrDefWhkWnZWaRCQmQ&#13;&#10;AAkci3zw/aYLX6w7O3XHpch7jwjEygRox1sZOIuzCIHlx6KCJ+58f8WpBYci/zoUOW7t2aAJO6bv&#13;&#10;ibBIYcyUBOyPwLRdEUETdn6+7iza1/yDke+tOBU8YeeK41H2R4IakwAJPCVw6U5Sh1/39ZwZMmvf&#13;&#10;1UWHr/+y43KrKXuGLzyekJJBRlYjQDveaqhZkKUILAyJ/GT16cTnO47k9KzJWy5O3hJuqVKZLwnY&#13;&#10;DYEfNodP2XYxJeO5BXgM1R+vOo29L7vBQEVJgASeEYiIfdhjxqHw20k6ULadv9N3zuFH3BK31stC&#13;&#10;O95apFmOZQjce5j2zYbzyFvvvcTT91zBgoFlSmauJGAXBC7cSpy590pOVdHiHPLlgydb3KN0uwBB&#13;&#10;JUmABLQIfLn+bGKqfv/VczGJc/dfJS3rEKAdbx3OLMVSBJYdjcrM1mvDPy1xUQjXCy0Fn/naAwGR&#13;&#10;FoSGl5H1eDm9a+zhPaCOJKBF4Mrdh4eu3DeEBDP8JUduZGZlk5kVCNCOtwJkFmFBAiFX76PLEPkc&#13;&#10;unLPgsUzaxJQOwGjLSjE8HCudjbUjwTslMDhqwaNeBDBDD82Ke0az7xa5e2woB1/+PDhd955Z8iQ&#13;&#10;IePGjduxY4e2Oo8fP966devIkSNHjBjxzz//4D+toqziC4E7Gg50/n3kBkZWQhOqM91Y0IzUjNwt&#13;&#10;CRCyeDuJjIxEi0a7fu+995YuXZqe/pxPxblz5/D7G2+8MX369LS0NMU3OVUrgJhO/56OQQiaf07F&#13;&#10;JKYaPJeWninWgjCLVl/gmst3kpYfu4GeFsaKnfS0CQkJP/30E1ruqFGjZsyYce/ec8sfsbGxX331&#13;&#10;1dChQ/Hv3bt3Vd0sVKJcSnrW5jO30LrXnbxpCc838W5BgJgm2nXIATR2FZ7aVBEKtqkcLNFJpaSk&#13;&#10;9OzZc+PGjeXLly9TpsyNGzcyMzNjYmKEasvOzu7Vq9fq1aubNGni4uKyd+/el156af369fhutF6R&#13;&#10;rYODw4oVK4ymVFmCczEJ3/17AWvPGr3KFfV8v12VV+r7qkzT3Krz7vKT607cFHmqcSXvpcMbmZKt&#13;&#10;XsjvtfV/NaCMKY/LM01ERIS/v39oaGhAQEAeJURf8fnnn0+aNKlQoULVqlV78OBBeHg48vfz8xNy&#13;&#10;njJlyscff1ylSpXKlStv374dbX///v2lS5c2Wu7UqVORraaLMJqeCfJIAEFacXQV0WZwHFzIyt3F&#13;&#10;sXtAmXGdqnu6Outk3mtWyLFrD0TWWno0KDOlZ908iiSTx89EJ3z777mjkXEaeSoW80JP27mu8dfY&#13;&#10;yir4+PiMHTt2zJgxeS931apVsNEx8a5Xrx5m5piNz549e9CgQULOu3bt6tKli6enZ+PGjbE8l5yc&#13;&#10;vGHDhlatWhktF91OYGCgdhdh9BEmyDuBjKzsKVsvwq1FE3zZ1cmxa73Sn79co5CHcSvLRAG2nbs9&#13;&#10;fFGoSGJHh3zHxrX1zu9mYoZWTnY+JvHbjee19xJhU73b1r+brYd7M6xci6zHY0KPURzW9tWrVw8c&#13;&#10;OAA7fs+ePZpKmj9/Poz4X3/99eDBg/h94cKFmzdv/uOPP6xciwoq7mRUfI8ZIdpGPISPepAME3aO&#13;&#10;3R8l6RVoxMg2mkB4E55AnqkHMuLrzd7H8zpPEM2bN2/ixImffvppdHQ0Gu+FCxfwpWTJkgJAjP2f&#13;&#10;fPJJnz59zpw58++//x4/fvz27duSGBkKaqqKEBVG/IA/jyBCq8aIh9jYtsLA/9rsw8npugfXegWW&#13;&#10;Fd8wRQJFKG5UyNDrD3rOOqRtxOMRxMN+e+kJRNs0+rhCE5w+fbpfv34tW7bESA0zPSws7P79++3a&#13;&#10;tRPUwaocDPoKFSqgvWO5Df/iO35JTU1VqL7qFhsu6cP+Oo4okNo3qKRnZa8Mje41M0Rk2y23WFpX&#13;&#10;K+Ht5SryVNvqJWVrxJ+OxnB/SMchEDYVQlfP0nemP7dwrJxeejv++vXrCxYseP/99zGrcHR8mj+W&#13;&#10;6DSK/f333+XKlXv77beFX/r371+zZs0lS5ZYWXOlFJeV/fjNxaEYenUEFkbWCRsvIJqEUnSxhJxN&#13;&#10;/IoFlCtsKOfy3p4d6/gYLfcp5P+vTWrSC5AnbrqAubvRTNSdAIvxX3/9dbNmzb799lsPDw9BWV9f&#13;&#10;3/z58wvfMW/HVtv3338vbKzVrl17wIAB69ate/jwobrJKE67absjjmmtN2vLfyo64edtl3Q0ermO&#13;&#10;D1aqDKnZsEKRoIpFFQchp8BYxXxzcVhaDjc8TVgeeNypQM2cKmArzM3NbdGiRSVKlBD+ikat2UbD&#13;&#10;Shym65i9e3t7409FixbFdB0WP2byqqShdKX+PHBtzyX9jk8X7yTBYJBKQRcnx5Gtnu7E6uQJXzss&#13;&#10;xo9oqf+vUglgdj7ZT2yqMPgd6eQgDPffbw7HzrzZmdvkQenteLjTQBMY8ViNgxM8WjucajS64fuR&#13;&#10;I0eCgoI0Jj78ZIKDg0+cOPHoEa8B0/MO7Lhw51ZCqsh6GOOxzBkYWMOnINhpDrwKX8oU8Vg0JNjN&#13;&#10;2clo0zIO+bC9B73BKntUVFSPHj2wq75z506ceNEx0A8dOlSqVCm40mloN2rUKCsr6+jRo0b5M4HV&#13;&#10;CMCrFW7fIsUtOxalM8K5uzgtGhrkW/jJ5E2nidUqXXDWgECrCW/Rgraeu42TeXp7WvyI/+GaG4sK&#13;&#10;YJPMMSJjP/zFF18sUKBASEjIli1bdNzb0K4hGNqydrvGd9j3NhGYhYoQgIW6MOS6SOCHtSduSnhD&#13;&#10;07DmlV5vWiGnPI6ODr/0rtegfBF5Vtau8Nib8SkiNhUYylNyQ1JJb8fDcHdycsIwj0X3Dh06YAEP&#13;&#10;23DYZxckgCkAex0Ou9oCYbUe4/3FixdzSgmjH855mg9O2yiLb96l3X7+jngmGH7yXoqic8Dm3eo3&#13;&#10;m3zTpaZfiadrw6ULe3z6UrWNbzcv521wHVFbZUI2+gIIy29xcXFozm3btsW2O9xzsfquefD8+fM5&#13;&#10;2zX+evbs2ZyZo7Frt+tLly5hLd+oDEyQdwInbsQ9EA33ju34I9d0I1GU9/baNKb5Jx2q+RR2F2So&#13;&#10;XCL/N11rrhzZpKjo3nreBbZaDkY7ATgEW00YqxWEIy5o1MWKFatbty5OrOGsWtmyZbFJDncaQQa0&#13;&#10;ayy6VaxYUSMSvjs7O8OPLqeQd+7c0W7Xx44ds5oiLAgELtxOFLdQMY3fZ2C13jyA4zvX/GtI0AvV&#13;&#10;S2ABHh8cs3ktqBz6iq715HtyD9dUiSuruJYuvR2PVToY5d99992yZctwbgYnXbATh2W8a9eugZ3g&#13;&#10;VOfu/nQwEGjiAI3mTzp8X3/99Re0Pvv27TPvbVPuUw8N3LOg0UjbDU65auZRcg9Xp4FNKux4v2X4&#13;&#10;tx3wv4OfthnZ0q+Qp6lneowyNJogj/LL/3Fh9R1ONXCZS0xMhPsc1vA+++yzlStXCsKjsZverhEZ&#13;&#10;Q7tdI7iN9q6d/GkoV0JT3mS9adCa3mzld+jTF9C+Ln7XYfv7LQc2roB2p1wUOpInGetpjSZQIoqk&#13;&#10;pCfX5M2aNQuOcPCfiY+PHz9+PNxc4UijadfwusHanEY7fMcvev3jt23bpt2u33zzTSUyUa7Mj9J0&#13;&#10;fUVy6mJKD5ArAi2rFP9zUMPLEzqe+/rFC990+L5b7aqlCuQqBysnNnrRrOSILK2g9HY8ZuoQ+sMP&#13;&#10;P+zWrZurqyuiZMycORNj/OLFi/G78FcY+tqKCUO43ng12NRDlCvNp3PnzpYmIrf8vfOLHSWBtEYT&#13;&#10;yE0ji8oDHwD8L7dFiJ/XQW7F1LLomFsymvRCy8UgjRAZ2ILHbhtOqHt5ec2dO1dIg9Hd9Hb9888/&#13;&#10;a7drTPtNCVdltvB8UEPAlJNn3l5iISbQvkzxVVMc82KiPS1WG8UTKE5fQWChXSMCFeJP4LgLvnz5&#13;&#10;5ZctWrRA6xbixuZs1/gRQ7bwoM4Hkei027VOvGmFIlKQ2KZsjhWzTAAZJ0cHLzdnuEnLH1dRozaV&#13;&#10;aAcoQwWlt+PRF0BPuNNotIVrHfoCHIrHL4hugZrGvF+bBZxt8J9649MVLlwYW36aD5YBZAjRoiIZ&#13;&#10;3Z961e5DT+adv1HIjO+Zs11jG61BgwZCuxbar+ntGgfptNs1/lMRA0De3zSb51C3TCEc/jY02OL3&#13;&#10;UgXd1XFuNbeoxTsBeNOqshMQ2nXDhg21x1YM31iYF5oz2jUiUWp7tOI7THy94zUy0W7XGL5zWwtM&#13;&#10;nxcC8HarWbqgiCmNuJMtqhTLSxEqePaVekZiyCqupUtvxwsWvPahVXjawflV6CYKFiyI/TucmdN+&#13;&#10;G/CfOB4ndCj86BDAmFrbt5BeLGiubs6O/YKfnSwkPfMIGIfcyN4h52zXQjPXDP9wrkWgaJyC1VSB&#13;&#10;YOI3bdrUvErhU5YggPnS0GYVDZ3xwu9DmlXA0polipZ5nk0rF6tmwB8AODxcnPoGlZO5CmaIB3Mc&#13;&#10;/u46QSaE/xSaNto1/tUesoXv2kt1ZpTLRyxE4A3DrRslDmxcXpWbabmC2aB80XplCxuyqVyf2FQK&#13;&#10;a+nS2/G4HgLtX+M1C1iIFo+gdR07dhTA4YQcjr+cPHlS+M8rV67s3r27ffv2uaoJu0o8c0ADIViE&#13;&#10;zsfZyWF6vwCc6bQrGhZSVgTyH30D9PK3kCTyzBbjfZ06dRBAWnOBK6x2hJrWbteYrmN3XpAfyRDJ&#13;&#10;rnr16rgNSp4a2a1U8Gvv0/BJxHdta134jstiEIPCbskg8lWpQs+d3RJQuDg7zugfUKKgnj+pgBXO&#13;&#10;tiKeBE68CLrA8R2XrGO5TVhZQ1x5+Lxp3OfwC+6RgMcsfleB7upTAbcWwpTX27rb1yj5zgvPhRhR&#13;&#10;n/omaoTmjHB2ORNjCWPaa/XLGg6za2L+Vk7mhGuWpS0SLrM47oabHWGgY/cNUaVxByQixOMXwQW2&#13;&#10;fv368JWH+x2SIdwkrpHD7zgUi6X6/7F3HvBRFF8cNz0kJBBKIEBoIZTQQ+i9SkeQ3sSOqFhRkb+9&#13;&#10;Ykcpgh2kdxCl9xYg9E7oKRAIIb2H/w8Xj+Nyt7d32bvb3fvdxw8ml9mZ976zb+bNzJsZs5JgeID5&#13;&#10;JBxqaTallhL4e3ugf8X9DucS0nChA1TDfNnDdcvjDsWWIc6+RiZXRRuF3K1uuS8HNmxVQ8WQcevq&#13;&#10;Dz/88Oyzz+J4mSKyqlev3rfffovzKHB+Ba5hxiY2GCM6deFg6Vq1auEoup9++gl+QHx8PC6Dw0k1&#13;&#10;uCyienXzfiHcCJyH89prrxVRQj4ukUCXsHJBJYpduZWR+N/ZNTXKFn+1W803Hq7lzAFOiDro26hC&#13;&#10;Tv6d6ITU3Py7ixZoabvXK//1oIbNqt19yRX1wWbxtm3b4tTmIkqFK1fRI2NvK+wap9O89NJLsFxs&#13;&#10;PQ8LC0PO2AyDaHhc1IhxO0z7iy++QErE0Pfu3dtsuWgHcC8sLoPDWRdmEzOBXATa1SxbtYxvbFIm&#13;&#10;zlEV8kQoHTz4Sb3C3N3kn7qVS2x75uP3r0+Fe2NwKQTO8BEs/W53P6gh1uXsKUnhsqzxcjFTLvsH&#13;&#10;03Jw3xE7i00zOKUOV7XDmdAv5dKlS0888QQC6eAB4LIYNBASZcC5N3DiJSbWXrKM7LyjV2/j0sGE&#13;&#10;lCw7a5eZk5eWlWvnQh1SnAjk/PyCFICA9avnc+7cObQUODZKFpFx3SMm4AMCAsqWLYs7HdHr62eL&#13;&#10;c2xwVxQm4BEX27FjR5wuJbFQ3O6MYYbExEwmI4Fz11MPXEo8ez3FojxhI7ADix6xIjEanKxcm5di&#13;&#10;VLD07NwjV5PQ0t5ItXdLKx0UrmuYMmWK9PQiKTEZj6E+jBqWi9OicfGLfmL48bjbEW49OnQM5jEH&#13;&#10;hx3tUsrFpc5ofKT371LyZBqzBNBDoZ9Cb3XhRhqs+3R8Clwys0/ZLgHaCrQYtsu/KDlDNkf5VKbE&#13;&#10;tsLLdUFejh18WFQ6nHhMF2GQYNFTTGw1Adwju/RgDK6aOn3t7vFk5fy9ECQ6skUVKadeWF2oAh88&#13;&#10;HpuMe+xXH4nLzivAwL1znXJjWlV1+MBdCih0ojjWHX48To6Skt4haeCO4FJJgwtoHCIJCxUhgEvd&#13;&#10;F+y7gtbgatLdw8WrlvZBUzC0WeXiXkaOLrGa5I3UbNy4NC/y8s20HGSCfXujWlQZEF4JcatW56nJ&#13;&#10;BzH0xeFRmO1WrHZodjDZjyYoJEShV3sqFp11gu2Ovol+CtcaFtx5yNPNtU/DoMdbV6tnYn+ddUVI&#13;&#10;fwrHOy46cBXNxYWbd7dbIDYVzcXw5pWx6iU9EydMaYWXy5bRCd8TqSrj4rchM/dMWn78zL9OPD4J&#13;&#10;KdnfbjzXY8oOTONJzUX96Rbuv9p36s4lUTFw4qENmkhcGTPi58jP/zmtfuWoAQlIIoD7Zfr+sPPT&#13;&#10;v0/H/OvE43M5MePjNacembYLy4OSspCQ6GRcysPfbf9+07nEf514fPDNW8uOjfh5r+oOdZagLpOQ&#13;&#10;gGwEvlx3evjPkbjkCD0UPgjBXXowFj0Xxt6ylSE5I4zG+0/f9cHqkxf/deLxibudOXnt6d7f77h6&#13;&#10;6/5ZCJLzY0IxAvTj+X6YJPDCvINHYpLxZ92SjfADou5G/hLpJN0qZjjeWnrU6KrVj9vOa/KqdpoE&#13;&#10;CRgQwEr9Y7/uu5R4twM2aA0QYDrm9/1Yty86tNsZOaN/jUz6N2TfoJT9l5JeWXi46EUwBxLQJIF5&#13;&#10;kVembTlfWDX0XBOXHdt57qY9tUaUx5N/7D97/e7VgQaGjKW80b/uy/13mx8/chGgHy8XSa3lc+Tq&#13;&#10;7R2mjf96Svaygw9cAqA1/f/TZ9rW82iJjDopOOJj+pZoWTwYrdKjXtoggEk++OumdMGU+VY5LnvH&#13;&#10;KjxiaUwNCLAIdtaZlgG18eZQCzsQQB80dUu00cNihc5r2tZoO4ihKwKew9F/ZwCNfjBD/8/xa/aU&#13;&#10;R/Nl0Y/XfBVbqeDiqLuXc5n6oMlYtF8sgZWlKuwxxBLsijY5k4H2MT45a6fpBArThuKQgJUEFh8w&#13;&#10;Y+xwwa3MWu+xhftjxA+ud4Y2p+gYmYOzEdhzIRFRKyIrYnvOJ9ozmsV8c+EEzoM9X0L68fakraay&#13;&#10;cGqViLhoMnRhsmrSykJZ42+LQRAyg69vYa5MTgIqI2DW2M0mkKJw7O0M8eicGNqaFI5M42QEpFgf&#13;&#10;HH27UUGfKD4gv5rEEHk5a4N+vJw0tZSX2dMhvDy0//KYhYAax5W6Wqp36kIChQmIG4JwsXTRueGE&#13;&#10;DfFMZCml6HIyBxJQFAEpduHl4WY3mc32m952FMZuWjuwIBkaXwdKz6JtR6CVuRumVHHqYhH51Crv&#13;&#10;F+DjITK1gDMom1dX3AUxRdSaj5OAAQHx1gCT6LK0BmYzMdsoseJIwAkJNK9eCj2RyAdHPdYJ8rMb&#13;&#10;Gdip+MJa6xB2mnLWBv14OWlqKa8B4RWLebiJNA441FlL+hrVxcvdbUjTyiJNUqfagTgWV/McqKCT&#13;&#10;ExA3dvgQuFai6IhGtTTZpKAh8vN2xxWMRS+FOZCAxgjgbuYudcqJKDWkaTD6MrtpPbRZsJuri4jz&#13;&#10;gIPk7SaMMxREP94ZatkaHXFx8Sf968GFNWqNj7Wq2rhygDX5qu2ZcR1DapYrblRqTNW/27uu2hSi&#13;&#10;vCRgMYHKpX1e61bT1GMTe9YpX8Lb4kwLPYBpvKFNgwvnIzRBnw9owOX4okNmDpok8E7vsFK+nkZV&#13;&#10;qxFY/PmONeypdaCf9zu96pia/3qpc2j1ssa7VHsKqaWy6MdrqTZl1gV3KH4/rLFB6+Dt4Qo7fL9P&#13;&#10;mMyFKTU7f2+Phc+0xLy7gYD1K5ZYNq41/BulCk65SEBOAi92CoWvYHB1q7+3+0eP1Hu6bXW5Svq0&#13;&#10;f/1xHUIM4mvL+HlNHxneq0GQXKUwHxLQGIHgUj7LnmvVsFIJA7061iq76NmW9r9CdUzrap8NqG9Q&#13;&#10;rq+X29s967zS1eSMgMYqxW7quODEfrsVVvSCrLixtuiFOnkOuLJh7fFrh6/ezi+4U72s7yONK8K1&#13;&#10;dUImF26krToSl5ie4+fl3q1u+UbBJVUBAZeih4aG4oL08PBwxQo8ZcqUyZMnx8XFKVZCCiYQyMzJ&#13;&#10;hxWcvpaCOfKwCiV6NwiyxRx5ckbuisOxuM7dw9WlSZWArmHl3M1tgXXCCgoKCpo4ceL48eMVqzua&#13;&#10;nYiICDRBISEhihVSY4Lh4pd1J66lZueV9vXs07BCiENnvrNy89ccjT8Rlwwvs1Y5v76NKvh4umsM&#13;&#10;uOzqWOHl0o+XvRaYIQkoiAD9eAVVBkUhAfkI0I+XjyVzIgGlELDCj2dcjVIqj3KQAAmQAAmQAAmQ&#13;&#10;AAmQgHQC9OOls2JKEiABEiABEiABEiABElAKAfrxSqkJykECJEACJEACJEACJEAC0gnQj5fOiilJ&#13;&#10;gARIgARIgARIgARIQCkE6McrpSYoBwmQAAmQAAmQAAmQAAlIJ0A/XjorpiQBEiABEiABEiABEiAB&#13;&#10;pRCgH6+UmqAcJEACJEACJEACJEACJCCdAP146ayYkgRIgARIgARIgARIgASUQoB+vFJqgnKQAAmQ&#13;&#10;AAmQAAmQAAmQgHQC9OOls2JKEiABEiABEiABEiABElAKAfrxSqkJykECJEACJEACJEACJEAC0gnQ&#13;&#10;j5fOiilJgARIgARIgARIgARIQCkE6McrpSYoBwmQAAmQAAmQAAmQAAlIJ0A/XjorpiQBEiABEiAB&#13;&#10;EiABEiABpRCgH6+UmqAcJEACJEACJEACJEACJCCdAP146ayYkgRIgARIgARIgARIgASUQoB+vFJq&#13;&#10;gnKQAAmQAAmQAAmQAAmQgHQC9OOls2JKEiABEiABEiABEiABElAKAfrxSqkJykECJEACJEACJEAC&#13;&#10;JEAC0gnQj5fOiilJgARIgARIgARIgARIQCkE6McrpSa0LUdWbn5iWnZ2Xr621aR2JKBkAmnZebfS&#13;&#10;c/LyC5QsJGUjAacikJtfgM4xIyfPqbSmsjISoB8vI0xmZYTA5tPXR/8SWfudtU0+3lj33XUvzjt4&#13;&#10;8EoSSZEACdiNABz3RQeu9vlhZ7331oV/tKHhB+vfXXn80s10uwnAgkiABAoTOBWf8saSI7BKdI5h&#13;&#10;764b9OPu1Ufi7ty5Q1YkYBEB+vEW4WJiywh8sPrEE78f2H7upvBYXsGd1UfjH52+e87ey5ZlxNQk&#13;&#10;QAJWEcBS2JN/HHhjydHjsclCBuk5+bP3XO4xZcfO/wzTqoz5EAmQgPUE1hyNx9B60YGY7Lx762P7&#13;&#10;LyW9OP/QywsPFxTQlbcerBM+ST/eCSvdTir/tuvib7suGS3snRXHt5+9YSc5WAwJODEB2Nq2f23N&#13;&#10;wDWAf//07ANXEjOcmA1VJwHHEDgWkzx+waF8Y/76ysNxX2844xixWKo6CdCPV2e9KV5qtFA/bjvv&#13;&#10;YkxOwZ+Yse284pWggCSgbgLXkrOWHowxqgPMMDM3/489xkfa6lab0pOAsgn8tOMCukhTs+6Y/0rP&#13;&#10;Zri8sqtQSdLRj1dSbWhIlp3RN6+nZIusDu45nxiTxLlADVU5VVEegeWHYsWX6BE3rzypKREJaJkA&#13;&#10;tpv/fSxeRMOMnPx/jl/TMgLqJisB+vGy4mRm/xGIv51pFgYmC82mYQISIAGrCcQlmzHD1Kw8zvxZ&#13;&#10;jZcPkoAVBHA6DbaKiT8YJ6EDtaJoPqJJAvTjNVmtjlfKy938q+Xl7uZ4QSkBCWiXgLcEM/SUkEa7&#13;&#10;hKgZCdibgJSOz9vDfAdqb7lZnlIJ8F1Ras2oXK6WIWVcjUbH/6dXKV/P2kF+KteS4pOAogm0rlFG&#13;&#10;XL4W1Ut5uLEXUHQlUjiNEShfwjukrK9o9/hQmxplNaY11bEdAbbgtmPr1DmjqeoWVl4EwfBmlelA&#13;&#10;OPUrQuVtT6B9zbKVS/mIeAyjWlS1vRQsgQRI4AECo1tWFQmsCa9cMqyCP5GRgEQC9OMlgmIyiwm8&#13;&#10;0yesbHEvo4+FBfk/1yHE4hz5AAmQgCUEXFxcvh7c0N3Nxagr36t+UM/6YoNtS4piWhIgAakEhjev&#13;&#10;3LJ6aaOpi3u5f/5oA6kZMR0JPPQQ/Xi+BbYiULFksWXjWjWtGqBfAPyJ7vXKz3+mha+Xu60KZr4k&#13;&#10;QAL/EWhatdT8p1tUK+OrjwQx8U+2qTZlaCM4+kRFAiRgZwJYi/7t8aaDmlRyezD8tG4F/yXPtaxZ&#13;&#10;jhGndq4QdRfnoq5LgAcNGoSOZ9GiReqm7mTS4/bp9Seu4WSM0sW9+jQMqhTg42QAHKludHR0aGho&#13;&#10;VFRUeHi4I+UQLXvKlCmTJ0+Oi4tTrIQaEGx39M3d5xOz8/KDA3z6NqpQ0sdTA0o5swpBQUETJ04c&#13;&#10;P368YiGg2YmIiEATFBLC1VfjtZSQmrXqcNz1lCxvD7eOtQPDKz8w7aXYmqVgtiNghZfL+XjbVQdz&#13;&#10;vkegTpD/S11q/q93GGJp6MTztSABhxBoVaPM6w/XmtQrbHSrqnTiHVIFLJQEDAgE+nk/1bY6rPK1&#13;&#10;brXoxPP1sI4A/XjruPEpEiABEiABEiABEiABEnAkAfrxjqTPskmABEiABEiABEiABEjAOgK29eMR&#13;&#10;GDf8309aWpq+fElJSf/73//q1asXFhY2YcKEmzdvWic9nzJKoKDgzoaT1ycuO/bSgkOfrDmF8HSC&#13;&#10;AoHohLTP/zkNJm8uPbrmaHxefoE4lnPXUz/7+xTSv7X06D/HzKd3HshZWVlPPfUU7PrgwYP6Wufm&#13;&#10;5v7000+IiK1Vq9awYcNOnz7tPExsp2lWbv7iA1ffWHLk5YWHv91wNiYpw3ZlKTbnq7cyvl5/BgTA&#13;&#10;YWlUDKL8zYqam1+w6kjcG0uO4qkv1p6+eDPd7CNM8Mknn8Cu582bp48Cm+jWr1/fuXNn2DX+3bhx&#13;&#10;o7q21WmjWmNvZ3638ewrCw9PWHxk4f6raBa0oZdRLQ5cuvXeqhPofN9ZcRwbe4Q0x2OTP/rrJL58&#13;&#10;e9mxzacT4OdomIBFqtlwn2tBQUGnTp127NiBH27duhUQcG8DR2pqKnr6q1evvvjiix4eHj/88AP+&#13;&#10;BIegVKlSZkW3YgeA2Tw1liDq8q0X5x2KS87S16tNjTLfD2uMq5c0pqxEdVKzcl9ddARjG/30Zf28&#13;&#10;vh3cqE2okYtyUrJy0VxuOpWgnz7Qz+u7IY0QZCyxUIUks8U+10mTJn3++eew61WrVvXp00fQFF37&#13;&#10;0KFDsQf9scceq1279s8//wwb37lzZ9OmTc2i4D5XU4hWH4mbtPxYSlaeLgHOl3m0SaVP+teTciuk&#13;&#10;WfLKTwB/BVMSKw7F6nfaJYt5fDqgfs/6Qabk33Im4fVFRxLTc/QT9KhX/qtBDTVzUpbs+1z/+ecf&#13;&#10;mHN+fj4m17744gsdOvTR2E3boUOHnj17Is2WLVumTZs2btw4sy8P97maRSQlQU5ewTsrj2Mwr++4&#13;&#10;+nm7f9Sv3iONK0rJQUVpMGJ/bm7U8dgHJh+rl/GF2R6LTdZXJDig2PQRTepXKqEi7aSIaoWXa8P5&#13;&#10;+JkzZ546dQqDewPRv/7667Nnz/799984oeLjjz/etm3blStXMA0gRUOmESdw+Ort4T9Fxj/oxOOR&#13;&#10;ndE3h83aC3fWCQHCD3js130GTjw43EzNHvPbvt3nDdeCkH7Uz5EGTjzS30jNfuy3fZEXEp2Qob7K&#13;&#10;GHJ/+eWXL7/8sgGHzZs3w4mHRf/+++9vvfXWoUOHypQp88ILLzg5rqKoj+nkF+cfwkFP+pnAnV0S&#13;&#10;FfP83IPOMB2VX3DnuT+jlj/oxINGcmYuCGCVzCjebWdvPPn7/lsPOvFI+c/xa0/8vh9eUVEqRavP&#13;&#10;pqSkPPPMM6+88oqBglgthzl3794dBg7/ftOmTfDm33zzTczNaRWFovTC/Mj4BYcwAW8w+5yWlYeF&#13;&#10;puUHYxQlbRGFwbk9A3/cbeDEI88LN9MNnHh8GZOUOWTWnpNxDDew2fnxly9ffuONNzCOLzzLDg++&#13;&#10;QYMGGNwLVd6oUaM2bdr89ddfRXwD+DgIvLviOHopo6tNZ66n/rbrkhNSWrDvysErtwsrDkrwEiYt&#13;&#10;P27wpz/3Xj4S88C4X0iA9Hn5dyatMEzvVEhzcnIef/zxsWPHtmjRwkDxNWvW4ExYnePu5+eHifl9&#13;&#10;+/YlJDywrOFUuIqiLMaTWFPG7LtRc954KmHdyWtFyV8Vz645Fr/lzA2jxosvYYyFnXIMb7DsfueO&#13;&#10;cW6RF28t1ZbrI1c9or8uX7584VMst2/fnpGRgcVz4aoB/Pv8888jUBYTcHIVzXxECGBGae1xI5aO&#13;&#10;ZgH18c7KE5k52gmw+Xr92esp2RLfBxDIyMn/8K8TEtNrOJlN5uMxgsTIvmPHjlggMGCHFgETdfDd&#13;&#10;9b9v2LAhZuhv3DDSXmsYveyqHYtJPhqbbCpkDDY/N/IyPFfZy1V4hnP2XjZ11Q1YIGp213/hd3ed&#13;&#10;9Tt34MeLpEeQ/V4nnpLHGho2txhdPdu9e3e1atVKlLi/yimYOb5X+BuiTPGwhQOzziLmOmfPZWVK&#13;&#10;LqNUf+65JGKMmHH/57jhlPzWszcQSSzSDM7ec0lGCbWRFebaf/31V8TCubsbXs8n2K9+ly38jJA5&#13;&#10;beiucC3QH5mSEC95WnbeysOxCldBonho7qzQZe+FW9jJJrEIrSaziR+PhfU9e/ZMnz698GWBuOol&#13;&#10;Ly+vSpUq+kDR/eNXTOEXpjxjxowP9T4nT57Uak0UXa/Ii2IhH7B5jHQRfFb0glSUA3r68zfSxccu&#13;&#10;+y7eXyC+kZZ9KTFDPP1+vfQqQlF0UY8fP/7RRx/BJDHXXji3S5cuGbVrfF84MSbv9e167dq1iMot&#13;&#10;uoRaygEzx+Lq7L+k8cAGDKr3X0oyY4yFIOibc2GAyO1UfGp69gOhSlp6bazQJT09HdvWX3/9dUyo&#13;&#10;GbVrbGNDLL7uT/jZ09PTqF0fO3ZM366x690KefiIPoG9ot06Uu7TSjuAbazZVsW8oZVw8ndGfj8e&#13;&#10;njpi7LANrlKlSoXhYl0eX6Jd0P+T8KvwJ4MPgnDm632wc87JK0xEfRMBNQ88kVvgXLGhZg+lAZ08&#13;&#10;PSaInDH7guU635rGXUp5eU888cTAgQN79eplFBEOq5Fu14i30bdrxNxj16xZ8k6VQP+1NKo43lVt&#13;&#10;HxuCxUOz1phbyGAlmbwEM3eelw3b1jEN/84775iya/xVf0oOP8PSYe+F01+8eFHfrtetW+c8GG2k&#13;&#10;qdkuyWwCGwkme7Y4YMq6PK1+0LriFPiUzH48+hXEztatWxf/GtXWy8sL32dnPxACJfwq/Mngs3r1&#13;&#10;amyW1X0efvhhBUJUiEhVSvmIS+Lh5lLe31sh0tpHjABfT18vN/GyKpfy1SUoXdzTx9NMerOc7aOa&#13;&#10;nUv59ttvz58//91335kqF1N0BnaN4ylN2fUHH3ygb9dvv/22wRjAztopsDjx1wzRJsGlfAoveCpQ&#13;&#10;EatFcndzDSrhbSquRsi2SmnDRq9yoW8MBChRzANnfVgtlcYe3LVrF7axzZo1q1ixYkZVg11jik1/&#13;&#10;mI2fYen4vnD6vn376tv1kiVLNIbL/urgDRc3AbMvvP1ltq7EKqXvd8QW5VC4EbDocQ0kltmPx/YX&#13;&#10;eN63b9+Gw93138+yZcuAqX///sIxVZikh78Oh0CfHY7GQ4dUo0YNDQB1oAqd65QTP1myd4MKft4P&#13;&#10;rIQ4UFr7FO3h5jqwSbBIWfDaeze4v2SMs/wGhIud5FXcy13ktDv7KOWQUv78809vb+8RI0YIdo0A&#13;&#10;G4iBOTz8LLjvoaGhhe0a39esWdMhAqu90EERwa6mO3BMVA9rVlntOpqVHzqKTMm7uboMDDdc9e3X&#13;&#10;qKKXu1i/NqRpsKsIWbMyaSsBps9h19jxItj1kCFDoN/ChQvxM06NFOwaMW84U06nN37G6hzt2j4v&#13;&#10;wlBRE0ALMSRCrIOzj5CylFKtjG+zqvdOJ5eYIdTHUL9daFmJ6bWaTGY/HgtwI0eODA8Px8534ePr&#13;&#10;e3eMFRgYWLp0afwAJx7nSaOB0F8Rxq+4E0p/h5xWcdtUL0931+c7Gh8L4XVH3/Zs++o2FUCZmT/Z&#13;&#10;uhqm5E15RM+0q25wnvRTbarDuTeVHgyLmZuwVyaHIkqFcBpcB6Gz65IlSyJD3PyAb4RZ4datW8fE&#13;&#10;xFy/fv+Qftg1/tSyZcsiFu2cj1coWQyuvFHdgbtsca+hTTXSf4vU7/DmlUv7epoyxuHNKgcWWmDE&#13;&#10;dPsTbe5uuCr8QT7+3u5jWlV1zjfKqNbojgcMGKCz67Jl77pE6LXxjbBCDrvGv4JPL3yEn3HKHDHa&#13;&#10;gcDgiOBy/kZCFYSicZUE1uXsIIZ9ihjfuSaMVHz9QV8SDPLHdw7lsFxmPx5rc3Me/AiRMDhLXpjA&#13;&#10;wwdz8+fOncNR08KvuCjuwIEDjz76qH1eFG2X8mSbamPbhxTW0cvDdeaoJrXL+2tbfaPaYdnx98eb&#13;&#10;Cc66QQMxonnllzqHGjxVtYzvr2Oa+vwbjWOQfnTLKi92MkzvJEg//fRTfcvGOXRQ/NVXX8WXwgo7&#13;&#10;7Br/4vx4YYgOnx773XH7o+Dx82MFAdzz0r1uef0HhRcSV5j9+VRzxIxZkae6HilT3GvOk80R7VbY&#13;&#10;GHvVD3qvT5hRdSZ0qzU44oF5eoGbfzGPP55ohgGSuiDYVFocDqtv11OnTkVxvXv3xpeYXMPPbdu2&#13;&#10;xRwcrowQwuTwL26AwdUQ+N6mgjFzgQDGpTB2wZU36I+61AnEfXBaAoVrGb8c1PDfeSHDDxbfCn/5&#13;&#10;SpdQZ1iWNFvFMvvxZstDApwwjSE+rm0fPHgwJu9xqUSTJk1wwYSUZ5nGLIG3etReMrZl34YVhEll&#13;&#10;3EL6XIeQTa916FAr0OyzWk3QtGqpza+1h8te/t9wW28PV7hHc59q/kn/+kYjjFtUL73p1Q4vdqoh&#13;&#10;pC/m4da9Xvl5Tzf/sJ+mGk15q7tZs2bY4A4/AFdDPPvss/Xr13d1dcWhVfKW4lS5YYVt+ojwn0ZH&#13;&#10;tAstg5/RkSESdGKP2utfaVervJEjgzQJJ6yC/4ZX2r/ZvTYG5CAADh1qlv3lsYipwxsjgN6oyiD1&#13;&#10;xcCGs59o1jWsHNYh8RR891e71tz4avvGlS1buNckUouU8vf3xxFV+/fvx2k2CI7Fv9ikjok5o4dW&#13;&#10;WZQzE0skEBrot/7l9m/3rIM5prsm4OaKC9oxMTdrVIT2LnUe2KTSulfaYcoswMdDWEDDwuPf49tu&#13;&#10;ea3D022rlyl+d3XO19Otf+OKy8e1eqkLgzbvvkQutj7xAAfOREZG4kI4/W00iK7DcB+XuqN0rNeP&#13;&#10;GTNG4i43K26slWgqTEYCmiSAzSeIcMVSOKLdZFTwxIkTWFLDbc21atXSzxYHUeOwOeyTQXG48xWB&#13;&#10;N1IKnTJlCk6mx1FXUhIzDQmQAAjg/MeJEycWvrmpKHBSU1O/+uorTLR169ZNP58zZ8588803sbGx&#13;&#10;wcHBr732msTNbGh2IiIi0ASFhBhZJS6KnHyWBLRKwAov1+Z+vLysrdBQXgGYGwmoi4CN/Hh5IdCP&#13;&#10;l5cnc3MGArbw4+XlRj9eXp7MzRkIWOHlOiCuxhlqgjqSAAmQAAmQAAmQAAmQgE0J0I+3KV5mTgIk&#13;&#10;QAIkQAIkQAIkQAI2IUA/3iZYmSkJkAAJkAAJkAAJkAAJ2JQA/Xib4mXmJEACJEACJEACJEACJGAT&#13;&#10;AvTjbYJVY5lm5uTH3c68nZGjMb2oDgmQgLwEkjNz0VZk5OTJmy1zIwESkIVAQcGdhNSs6ylZefkF&#13;&#10;smTITBxOgH68w6tA0QIcjbk9fv6h+u+va/X55kYfbnhk2q5lB2NsfVapoolQOBIgAWME/jkWP2Tm&#13;&#10;noYfrEdbUe+9dWPnRO27eIuoSIAEFEIgOSP3h03nYJ7NPtnU/NNNTT/ZOHnt6YSUu9d78aNqAvTj&#13;&#10;VV19thV+aVQMHPdVR+LyCu7e0InPkau3X1105MX5h/L/+8a2EjB3EiABNRB4e9mx5+YejPzPcUfz&#13;&#10;sPbEtcEz9/y266IaxKeMJKBxAvHJmf2m7fx6w1nMxAuq3s7InbH1fK/vd567nqpx5bWuHv14rdew&#13;&#10;tfodvJI0YcmRO/cc+Hu5CL/9dTT+q/VnrM2Yz5EACWiKwKzt5+ftu2JUpQ9Wn9x6JkFT2lIZElAb&#13;&#10;ASyhP/H7gUuJGRBc16ULP9xIyx71676s3Hy16UR57xOgH8+3wTiBWdsvYFLtQTf+fso/dl9Kz2YI&#13;&#10;LF8eEnB2Arn5BWgrRCjM3Cb2V2fHR/1JwPYEtp29cSo+xVQ515KzVh7mXdq2rwablUA/3mZo1Zwx&#13;&#10;NqutP3FNRIOMnPy1x8USqFl7yk4CJCCVwI5zN26mie2A33MhMSbp7kQgPyRAAg4hgBBZkXJdHnpo&#13;&#10;SdRVhwjGQmUhQD9eFoxay+RmWrbZAPhr3B+jtWqnPiRgMYH4ZPP75K6nZFucLx8gARKQiUB8Shac&#13;&#10;dVMfrLpLsWKZZGE28hOgHy8/Uw3kWMzDzawW3hLSmM2ECUiABFRNQFpbwY5G1ZVM4dVNwKyRmk2g&#13;&#10;bv21Lj2bV63XsFX6VShZLKSsr8gIHrm2q1nGqrz5EAmQgHYItAop42q6pcBfAv28apXz047C1IQE&#13;&#10;1EagbWhZU1vdBFXa1yyrNp0o730C9OP5NhgnMLplVRHLb1G9VGgg+2a+PCTg7ATKl/DuVre8KQpo&#13;&#10;Q4Y3r+zuxo7G2d8T6u9AAoMjKnm6iwy3HxrZoooDxWPRRSTA5rWIADX7OHrfNjWMz7iXLObxaf/6&#13;&#10;mtWcipEACVhC4L0+YeX8vYw+0bBSibHtQyzJjGlJgARkJlDSx/PzAfUxqDa6cvZWj9pVy/jKXCSz&#13;&#10;syMB+vF2hK2qojzcXH9+LGJYs8oebg/YfnjlkkvHtapetriqtKGwJEACtiIQVKLYsnGtW4WU1i8A&#13;&#10;s3/9GlWY+3QLbqSxFXfmSwKSCQwIrzR9RDhWz/SfKOXj+Un/ehxpS6ao0IQuuCBAoaIZE2vQoEEu&#13;&#10;Li6LFi1SkcxqFzUxLXvN0fiE1Gz0xx1rl61boYTaNXIq+aOjo0NDQ6OiosLDwxWr+JQpUyZPnhwX&#13;&#10;xzOMFVtFkgQ7l5C68WRCWnZuKV+v3g2Cyvk/4DRIyoKJJBMICgqaOHHi+PHjJT9h74RodiIiItAE&#13;&#10;hYRwTcbe8I2Wh4vYt5xOOBabDLevZrni3cLKI95GEZJRiP8IWOHlsgr5+pghULq41+hWVV9/uNYL&#13;&#10;nWrQiefrQgIkYIoA9sw81yFkwsO1n2xTjU483xMSUBoBN1eXLmHlXula89WuNXs3qEAnXmkVZJ08&#13;&#10;9OOt48anSIAESIAESIAESIAESMCRBOjHO5I+yyYBEiABEiABEiABEiAB6wjQj7eOG58iARIgARIg&#13;&#10;ARIgARIgAUcSoB/vSPosmwRIgARIgARIgARIgASsI0A/3jpufIoESIAESIAESIAESIAEHEnAKc6d&#13;&#10;PHMt9a+jcbczcv283XvWD6pXUVknJ+Loz21nb+yKvpmVV1ChRLEB4RUVddRDTl7B2hPXDl1JwpFV&#13;&#10;NcoWB70tZxIEmD3qBdWvpCyYjjQmRZbNcycVVS3XkrOWHYqJT87ydndtE1q2XWgZHKRrtYRoOhYd&#13;&#10;uLpw/9X07PwSPh5PtakmcrWq1aXoP5iRk7fqcNypa6kQOqyCf9+GFXg8vCxgrciE505aAc12j0Qn&#13;&#10;pK06EpeUnlPc271rWLnwygGWlnUqPuXr9WevJmV4uLq0DS0zvnPNYp5ulmZiUfr9l25tPHk9Iye/&#13;&#10;THHPfo0q8jYoi+jZKLEV505q3I9PSM16ecHh3ecT9Yk3Di75/bDGwaV8bFQNFmW77+Kt1xYdvpqU&#13;&#10;qXsK96cMbFLpo0fqebnb1oalyLnycOwHq0/eSs8xlbhRcMkfFANTikbOloZ+vEJqPCs3f9LyY8sP&#13;&#10;xRbo3dhRpbTPN4MbNqlSygoht5xKGDfvYGZuvv6zJYq5z3uqRV3bTFX8vOPCtxvPYsygKxGD+QkP&#13;&#10;1xrdsqoV8vORIhKgH19EgHI9jv7x1YWHt569oZ9h/Yol4GZUk3ZPanJG7uCZu89cT9PPAZ4Abmh6&#13;&#10;o3ttueTUz+fs9dTx8w+dvpaq/2W3sHJfDmpYopiHLUpknhIJWOHHazmuBtY1aMYeAyceKA9dvf3o&#13;&#10;jN1xt++7zhL5yp4Mo+ERP++N0XPiUQS6+UUHYp6ZHZWXXyB7iRZluDQq5qUFhzHBIPLU4au3B0zf&#13;&#10;HasAmBapxsQkYE8CufkFT/1xYOnBB5x4CHAlMWPYT5FRl5MsFWb72RtP/LHfwIlHJsmZeX2n7cIK&#13;&#10;pKUZmk3/w6ZzH685pe/E45HUrLx3V56Ytf2C2ceZgAQ0SSA5Ey74HgMnHprirqUB03fBwM1qnZad&#13;&#10;1+XbbQZOvOAJTN96/qO/TprNwdIEWDoYOGO3gROPTNafvD78p73p2XmWZsj0jiWgZT8eU0eXbxm3&#13;&#10;ItxO+vk/px2LHmviExYfycs3fqEuIm0wdedACVOzcietOIbVc7P3/d5Iy/7s71MOFJVFk4DCCSyJ&#13;&#10;itkZfbOwkDCu3LyCN5cetUh+NB0vzj9kyjAR//bCvIMWZWg28eXE9K83nDWV7PN/TiFeyGwmTEAC&#13;&#10;2iMwbUs03GKjeiVl5H60xrwX/tW60zdSs02R+WXnxZgk84MBi8C+u/J4SpZxZ/1EXAqW3SzKjYkd&#13;&#10;TkCzfjzGlJhOFuH797H4m2kmjccOFbMrOvFSYoapzhgO9Jw9l+0ghqkiQC8rVz8EQEyWf45fE2mJ&#13;&#10;HKgFiyYBJRCALZuKgkcLAD9g74UHYv/EZcZkPGYBRdKcS0i7eDNdRsX/3CvWFqGZmBvpyMZKRk2Z&#13;&#10;FQlIJ4BgOexOEUm/6dR18ZV/rNQt3C/mqCDz6VvOSxfJbMrzN9IKBynonkIzNTfyisNjAcxqwQT6&#13;&#10;BDTrx2NVC7s3RCo7r+DOgUsWL2fL+PbsuWBkfk6XP3r3o7HJDlzh2mOJY4EpQMQIyQiHWZGAZgjA&#13;&#10;5z4ZnyK+riXSsxbmgGGzWTjbziaYTSM9gbh46Pstkl96uUxJAkomgAA28RE1hrjYAieiArzqwtFx&#13;&#10;Bum3n3sg8r6IQMSnDNBMIVrhYqKcswBFFJiPmyWgWT8+O898cHl2npijb5ZdERPgHBizOUjRwmwm&#13;&#10;1iWQIp5+ztn/7bfDEjzO0MD8HGYNC6RO6FsnI58iARUQkGJKOvORog8WyswmSzexbm72QaMJxFVA&#13;&#10;329dS4X2Yee5m/Mir2BSU94FBOvU5FMkYBGBHAl72MTdDCmNA0LvLJJKPLGUErMltDAyimRdVgkp&#13;&#10;WYgawFLhhpPXpShlXSmqeEqzfnylgGJmK6BSgCOPrKlY0oyEvl7uDtw5XlECQH3COP8H4QGjf4ls&#13;&#10;/+XWN5YcnbT8+Ohf97X5YvP8fVfMVgQTkICGCZT08fAxd36cRcdn1Qj0NYsrNNDPbBrpCcw2p8EW&#13;&#10;NhcoGqP9dl9uGflL5NvLj2GHQMevto74OdIWO3Slq8mUJGARgQrmOnHkJu5mBJUw76gESShFuthm&#13;&#10;HQ+ckxNUwlt6hvZPCQ/++bkHW36++bXFR/634vjTsw80/3TjD5vPOe28oWb9+JCyxcMrlzQVk4rv&#13;&#10;Q8r6Nqli8QmvMr6yOK7Vw02M/6AmldxgUg76DImoLLFkiFi9jK+ftwe2528/90CwUPztrInLjn29&#13;&#10;/ozErJiMBLRHAGaOSyFE9PJyd+3TsIJ0xUc0ryJ+6Ly3h2unOoHSMzSbcnBEsHiawU3NJDB4HJ0u&#13;&#10;RvuxDx7VhTs0BszYdTw22aw8TEACSiAAn7h1jTKmJEHPiAQtq5cWEbWsn1cDc3ew4PRJGZXtWDuw&#13;&#10;tK+nSIZd6pQrXdxLxhLlzQpOfP/pu9cci0c0ry5nbCnG0ftw63EGgLzFqSI3zfrxoP9CpxqmqhTf&#13;&#10;v9CxhmNrKMDXc2QL474y7B8XQDzeuqoDJcQFT7iKQooAgPl8xxrPzztYeAu8wP+HzdGMnpdCkmm0&#13;&#10;SuCJ1tXgW5salOP8dYtW3tB09KhXXoTVk22qu4vOEVjKGffahAYWN/VU3Qr+HWqWlZ7nkau30eki&#13;&#10;feH2OSM7Hy2Jc3bG0gEypXIIPN8hBHZt1LSFntHV3GTcpJ51RNQJ9PPCse4y6otphbEdjA8MoAWE&#13;&#10;fVbWYYOMkgtZvbXsmKlzrnHEn2NP+ZNdWYkZatmP71S73If96ho1sNe61ewfXkkiI9slgwHjftnC&#13;&#10;+Xt7uv0yOqJKafOr57aTDTlPHR6OO7Pwg/iiwKtdawaV9DZ19pYg4R+7L9lUVGZOAkomUL1s8Z9G&#13;&#10;Rxi9+hRXor7Vw+KrXr4f2hhXsBlVGS4+7maSlwZGBX880Uy41EbXGgg/wL//bUxTi26l/WOPydYA&#13;&#10;rs/lxAyDZT15dWFuJCAjgVY1ynz+aAOj62PPdwwZ3tz8snbz6qXf71PXqEi41m3VC23MjgQsVefp&#13;&#10;ttWNzhKioG+HNHJsnIK4LldvZWw5bXIHP1ok5/Q0tOzH44XARNeK51v3b1zR89/ZKYSp9KoftOjZ&#13;&#10;li92CrX01bdFevSO04Y3nj4iXLf0cqxo6AAA1yVJREFU5u/tjsvV17/cDq2DLUq0KE/MEc5/psVn&#13;&#10;A+rXDroXa4v1uLAgP2FiETAxCFn4TIvxnUOx0UQ85/UnzCSwSDAmJgHVEWgbWnbdy+2ebFMNd6AK&#13;&#10;wrcMKT1jRPiUoY2sCJ9D07F8XKv/9aqD6TodiuBSxb4e1HDGyCa2gINQ4FUvtJ7Uq07l0ve2FcGt&#13;&#10;f7d3GBrYQH/LomnNtgbrT5g/kMcWOjJPErCCwJCmwatfbIM4WATI3e0ZXVwerltu3lPNJzwsdXw+&#13;&#10;pnXVZeNaNdaLBC7m4Ta8WfCutzqXt02o+nt96mJk3rlOoLBagNXCYc0q/z2+LcJ9rSBgt0c2nrou&#13;&#10;EjeDPx2JSU5Idbq7LFzUtYJpxY21whsGNdNz8n2wpGRukctub6RBQTixFWc+YG9rEQXAgPV6ShZm&#13;&#10;/mqX95NxbR2b7gsK7kb7GIX5xpIjuINWXPJzn/QQ3w9QRMX5uFEC0dHRoaGhUVFR4eHhikU0ZcqU&#13;&#10;yZMnx8XFKVZCeQXDebLo8o2a57nrd0+ywxA6tJzUjaq5efkID0VIqxXjAev0wrHZ//b9d1sDKz7V&#13;&#10;3lojHsTar1GFKUMbW5GzUz0SFBQ0ceLE8ePHK1ZrNDsRERFogkJC5IzwVqy+hd0MXKty5VaGu6tL&#13;&#10;aLniPp7mO3fkkJieAye+6J6AREqIMoc5YyO+RUtqEjOXPRn21QgheSKfza+1x/qn7EXbLUMrvFyN&#13;&#10;z8fr0OMdLY6eU6lOPOREp15E08WVE4N+3N32iy0Df9zT+4edrT7fPGXjWaHHLfrHy91NcOLxKQyz&#13;&#10;lK+ZbTGATye+6LXAHLRBAJZu4MSj/8bxi12+2db12+2wX/yLn/GNlHkWD3c3zIjbzYkXPHirnXg8&#13;&#10;jvh+8Xoso+Btdtp4A6mFLQjo94zHYpLHzonCOSqPztjdb9qupp9sfG/VCbO3JSIHvPxF9AQsUg3t&#13;&#10;BopThRMPvUqb8zSwulDKXPNiER9VJHYWP14VlVEUIWdtv/DkHwf2691shSbj243nhv+0NyPH+A3M&#13;&#10;RSnO4FnMn4nnhtAmGYtjViSgJQJw1l9ffATHL57Xu+AdP+MbfC/FlVcXDbOtwSPKXtxXF21Ka38C&#13;&#10;m09fx8lLa09c0x2pkp6dj9DtvlN3YsHc/vJopkRs/vFwE9uv175m2ZI+ZqYJNENDpwj9eC3U6e7z&#13;&#10;Nz/9+5SBJsLK9cErt99ZcdzWStYJ8m8VYvx0LdgcVhVHt6piaxmYPwmolMBvuy4tPRgL4fWjTYSf&#13;&#10;8f2vuy6pVC9TYo9qUQWdsaneuGnVAByWpTGVqY7zEIhPznzuz4N5+UZix+KTs56dE+U8KGTXFEt5&#13;&#10;j4qeUPJk22qyF6r8DOnHK7+OzEv4y86LIolWHo4zu5xnvgxzKb4f1rh6WSMH7KC7/npwQ3lvpTEn&#13;&#10;C/9OAqohgLtLft55UeSmi193XtTY/SZVy/jivB2jUY5VSvtMG67cjRyqeasoqOMIzI28gq1upnaA&#13;&#10;nIxP2XM+0XHSqb7k9/vWxVAfahRuM3HwF44TUL2GlitAP95yZgp7IiUrd/MpkycxQVg0KX8fi7e1&#13;&#10;1IjqW/5c62fbVS9ZzEMoC2aGKycWPttS4VvgbU2G+ZOACIGoK0lxtzNFbrrAYclIozGGPeoHLR7b&#13;&#10;sst/x2VAOxzV9XTbaivGWXz6jcbIUB21E1hx6O7amshnxWEzCdROwKbyY2fOn081f71brXJ6x2TB&#13;&#10;s/95dIS8F2bZVAt5M6cfLy9PB+SWnJFr9gYzbIG3g2QlfDwm9qwTOanzXy+2wSlae9/ujIOlm1Yt&#13;&#10;ZYeiWQQJqJRAYpp525SSRnXqh1cO+Pmxpmgl0FasfqHNvkldJvUKM7sFVnVqUmBnI3DLXG9rNoGz&#13;&#10;EbNUX5y6gVs+d73VCQdlLn2u1Y43Oi4e26qLrLdlWSqSY9PTj3csfxlKl7K3HcfFyFCStCxgY/Uq&#13;&#10;lkAnrT9clvYoU5GA0xGQYpu6I+e1RyfQzxttBQLii3IAjvawUCP1EjDbI0sxefWqbzfJcdJOWAV/&#13;&#10;3FoVXOrejRZ2K1ppBdGPV1qNWCwPTlkK17s/wujzuFbd4nz5AAmQgO0JRFQNwGnxIuXgr0hje0FY&#13;&#10;AgmQgAwEcAmUeC7d2B3LgJlZ3CdAP14Lb8OY1tVEQmvahZYRLlTnhwRIQGkEMA8tfnk77lnEGpfS&#13;&#10;xKY8JEACRgngFnmRbevl/b05rcY3R14C9OPl5emY3Po2rDA4ohLKLtx8BJXwnjywgWPEYqkkQAIS&#13;&#10;CLzUOTSiivEZd6wav9wlVEIeTEICJKAIAjXL+b3TO8xod4xB+/SR4TLes64IhSmEownQj3d0DchU&#13;&#10;/uRHG7zZvbb+TWaIHutZP2jl862DShSTqRBmQwIkID8B4QSGx1pVxX3sutzxM76Z+1RzBo7LT5w5&#13;&#10;koAtCTzRphoOYsb5qvqFtKxeGmc0YTeILUtm3s5IwMVGlwUWFBQkJia6u7sHBBh/a1FucnIykiGB&#13;&#10;9DuBBw0ahMSLFi1yxrqSoHNufsH2szeup2R7e7i2qVEGt7VLeIhJtEwgOjo6NDQ0KioqPFyeY7mT&#13;&#10;kpLy8vJKly7t6mp8FiA9PT0jI6NUqVJublKjQaZMmTJ58uS4uDgt14QE3dKy87aeSUjOzEVMfIda&#13;&#10;gdwPJ4GZ8yYJCgqaOHHi+PHjZUEAs01LS0N37Olp/DrM7OzslJQUf39/Ly8viSWi2YmIiEATFBIS&#13;&#10;IvERjSXbeyHx4s103ITYuHJAjcDiGtOO6tiCgBVervzz8bt27erfvz968cDAQPxbt27dmTNnGowW&#13;&#10;9u/f36FDBzQZ8AZatWq1e/duW+CwdZ5ZufkL918d9OPuVp9v6vT11ndXHj+XkGrrQsXz93Bz7Vyn&#13;&#10;HMJtB4RXUqATn5dfgJPsR/0S2frzze2/3PLaosOHNHcwtmNfANuVfvny5aeffjo4OFgw7UqVKr3x&#13;&#10;xhtZWVn6JcbGxj722GPo6ZEAPfecOXNsJ49Dcs7Oy18aFTNk5p5Wn2/u+NXWScuPnbkmp8nDce/d&#13;&#10;oMKI5lXwr6qd+LPXU3GNNBChbRw8c8/iA1fRWjqkylioOIHMzEwMBtBNFy9evHz58uiRhw0bBkPW&#13;&#10;fwpm/u6775YpUwZ2XbZs2ffffx8+vbbBYkZs9ZG4ET/f66omLD5yLCbZCpVbVC+N/S2DIoKdwYnH&#13;&#10;dXUbTl5//Pf9bSZvbvfFlvHzD+27eMsKaHzEUgLy+/GYLD9z5swrr7yybNmyefPmoVMfO3bsjBkz&#13;&#10;dJJdunSpS5cuCQkJq1evXrt2LVqErl274hFLRXds+uiENPjuby49euASrnHJunAjffaey12/2f7d&#13;&#10;xrOOFUyxpSekZvWdumvc3IM7zt3E1TaXEzNw53z/6bvfWHI03+Tld4rVxukE27dv36pVqwYMGLBg&#13;&#10;wYIlS5Z07tz5yy+/fOKJJ3QgcnNze/XqhTQYt+/cubNp06ajR4+eP3++ZkhdTkyHgb+2+Ag6J9zc&#13;&#10;hGk2XNz48HfbJ689rRkdZVHk6/Vnun27fc7ey0CEtnH/xVsTlhzt/PW2CzfSZMmfmchI4Pbt2999&#13;&#10;913jxo1/++235cuXo+NeunRpu3btcnLuX2vw8ssvf/LJJy+99BJm3PDvRx999Oqrr8oog9Kyup6S&#13;&#10;1fv7nS/OP7Qr+l5XtTgqps/UnRi3a+xmZRnJ387IGTRzz9OzD2w5nRCTlHnlVsaqI3EYwz8/92BO&#13;&#10;XoGMBTGrwgTkj6uBm165cmXdmjuG8ljWxwo7vheKh1v/888/nz17tnr16vj1+vXrVatWhX8wd+5c&#13;&#10;szVkxYqD2TytSHAzLbvnlB0JqcbnJLDH5ck21azIVsOPYDbukWm7TpuYvBzTqiouW9aw+g5UTa64&#13;&#10;mmvXrmFM7uNz76RerLDBZleuXCnYOxT8888/R40ahaE75vPwK0LmmjRpcuvWLSQwGzin/Lga3LbW&#13;&#10;8/sdGH8arcoJD9d6vmMNB9aycoqetf38p38bH9iUL+GNe1v09/AoR2w1SiJLXA3m4+HKIysdgW++&#13;&#10;+ea1117DCHzo0KH48sKFCzVq1HjuueemTZsmpHnhhRemT5+O79Fxi3NTY1xNZk4+XHbM0xlV7em2&#13;&#10;1Sf1qqPGt8WmMmMmDoEJB6/cNlrKgPCK3wxuZFMBtJS5FV6u/PPxsG39wFlvb+/mzZvHxMToQG/d&#13;&#10;urVly5aCE49PuXLlMLe3efNmG0Xq26KC/9h9yZQTj+KmbDzLRWQD7FijNOXEI+XsPZeuJT8QoWGL&#13;&#10;WmOeRSGANXedE4984Jq3b98eNqsLaodde3h4DBw4UCgFjcCQIUOuXLmC/r4o5Srk2bn7Lpty4iHh&#13;&#10;tC3RCG1XiKgOFCMjJ2/KpnOmBICN/7n3sgPFY9GFCRQrVkzfiUcCTMbjX12XvX37dpi5MDgXPvDv&#13;&#10;8c22bds0yXP5oVhTTjz0/XXXxRsm5u80SUOiUhtPXTflxCOHZQfFkEosgslECMjvxxsUhtV2RMPX&#13;&#10;q1dP+B7zcwih0f0qfIngPMz26SbsFV5hWFmbv++KqQNiIXxKVt6ao/EK18LO4iECQYQYwmoW7L9i&#13;&#10;Z5FYXBEJYJEdjnvNmjWFfPbu3VurVi18o8tWMHOV7n4xgPPnXrEXOCMnf+XhB0KKi8hWpY9juJ6e&#13;&#10;bTIOHi3A3MjLKpqvUWktFFFswWB1fTTsWuijNWnXhVnhFRXpqjDxvOjA1SIS1t7j8yLNdN/zIjmA&#13;&#10;t2G129yPR1wd5uQmTZokKHHz5k38izl4fZ2E+YAbN24UVhRb67rpfTA3YEMY0rLGaRI303JE7l1C&#13;&#10;NtjmJS0zZ0kFIOaIMXZWTS/Dhg0bFi9ejNV2bHsV5Ib9SrdrBNLo2zWW6THgV6z+WGpHQDxfYLMV&#13;&#10;dO66mBUDII7SSuXChVmOjktw9epVhL8jIg7mqbNrnGCjf+5cyZIlscxutL/etGmTvl0///zzjlPF&#13;&#10;ypLxDpuzdHbuhmzFt/tjXHRWtGWwsqr42H8EbOvH//HHHx988MGLL76IiB+hxPz8u7M1BifWCb8K&#13;&#10;fzL4VKhQoYreR39l31GV6CIyWtdhdZWQyFEKOKJcs9AIzBHVYmWZhw4dQvxMixYtcFikLgvYr3S7&#13;&#10;hvevb9f41WwMvZWyyvGY2bf3bptGi78bbWUet6uUROazYQr5CeCo6B49esCKcViFzpZh14UPkMVf&#13;&#10;cfhsYQl8fX317dogYkd+iW2Ro7l3mC9wYepmWz+zCWxRk86Tpw39eGyUwXEWY8aMwXZ4HVDBEcc5&#13;&#10;tfqIhV+N+ugYBvyk98FhtA6vGxztHBxQTNzYG1Qs4XA5FSVAw0olxeVpUInEFFVjJoU5duwYDpjC&#13;&#10;1rd//vkH03K6dAi0lW7X2BGrb9eIuMVdE4rVHzcx4dg4mrzZCqovauYAWLW0j6rP0zRLQL0JcC8E&#13;&#10;ptLj4+M3btyo270GdWDXOKxCf7kMP+Mbo/01xvb6dv2///1PdUAaViphxtLZVRWq1AbBYv071jca&#13;&#10;mHMAVPeeKEpgW/nxWHNHV43NMTiaRn+WDudPY1XO4JTJ06dP42qJ2rVrKwqNKWEwcTiyRRVTS29o&#13;&#10;Asr6eXUNeyBwSBV62VTIUS2qiOSPY+8HNQm2qQDMXBYCJ06cwK70ihUrrl+/Hoasn2fDhg1h1/rR&#13;&#10;z6dOnUKCRo0ayVK0YzMZLWryJYt59Gxw/8QPx4rqwNK71y2P42hMuUFoM0e1rOpA8Vi0KQK4k7F7&#13;&#10;9+7Ykg4nvn79+gZ2DaM+d+7+9mX8jNOotGHXhYGIdO5I7OXu+miTSnyRDAiI9++YjB/W/O6ZZvzY&#13;&#10;iIBN/HicHA8PHsfS/f777wZLcvDpcVgNts7ojqdFi4CrozDRLv2WOBuxkJ4tLloyeq0DOjD0Vf/r&#13;&#10;VcfdzSZgpUuotJTd6pZvFVLalFQvdwkN8DV+iaDSFHFmeTDehhOPi2AQHI/7YgxQ4EI37GI/efKk&#13;&#10;7vsdO3YgshaxthqAhptcwoL8CysimPzbvep4uUu9vFYDNEyp4OnuitYPQIy68rXK+Q1tyuG64uof&#13;&#10;t7TCiYd1Y3COg+QL2zW+gS3r2zV+btOmjeI0kUOgnvWDmlU1fgk9sn+tWy1/7/tb+eUoUAt5tK5R&#13;&#10;ppvpuUsc1lmxZDEt6KlUHeR3N9esWYPz5po1a/bZZ5/hTDpschU+8NcFCE899RQugXr77bcRYIcv&#13;&#10;sREW0wDYz6pUREbk8vP2mPd0c10oiK7T8nB3/XJgg36NKqpIF/uI6ubq8tPoiE61A4XiQEyAhpH6&#13;&#10;q11r8uxt+9RCUUo5f/58p06dkAPui8Gqus6uMzIyhGxHjBiBMBtcE4PjqPHrunXrEFmHq6D0Y2+K&#13;&#10;IoBjny3m6fbnU80jqtzr4HUm7+7m8vEj9QZH0D29Vz+4SXryo/WxwqazdOGHRsElAdDXS7nRU459&#13;&#10;wRxVOuy3Z8+eBw4cwPVt2Keus2uE2QgiYd4tLCwM3TSufMGvmIz/9NNPcXwNQmgcJbNNy8Wr+8uY&#13;&#10;pu1qltG9wIKxowt7o3utZ9rdOy/bpjKoMfPvhzXu89+apK5/xw/Ptqv+Vg91hFqoEfu9t1T2U8CG&#13;&#10;Dx9u9BJHzNUJe95R4oQJE7799lvsYUVQLO57Hzdu3A8//CBlo5sVJ+TbtG52R99cFBUTfzsTy21t&#13;&#10;QssOjqhU0ofzymLIj8bcnr/v6sWbae6urk2qBODOatwOY9M6cvLM5boHCkfKGD19Ahe49unTR4CM&#13;&#10;S6CeffZZHD2J/W2YmMdB1LizGbdHma0C5d8DpVMh8kIiDp7DhYWYe24VUmZI02BebFS4fpPSc0AJ&#13;&#10;12Fm5xVUKFkM45yWppfjzL4eTGCUgCz3QB09ehQRcYXzRx/9xRdfCN8fOXKkb9++uLERVzrCj0e5&#13;&#10;sHqD8BujEqrxHiidIoeuJC3YfxW3OKOralr1blcV6M+uyowtnopPwRmUOIDf1dUFOw0ALbjUvasD&#13;&#10;acUSCVjh5cp/nyu2wcHgC0uMW2P0z5bGKh5m7uHTY0XP4Dh5EW2t0FAiOyYjAU0SkMuPx4F0Btta&#13;&#10;BFxwAhBpo0OHg2UXLlyIDa/h4eFdunSRMjjHsyry4zX5klApNRKQxY9PTU2NjIwsrD6OnYHXrvs+&#13;&#10;Ozsbh9jExsZihxt6YcTLSSGmaj9eioJMQwKyE7DCy5Xfj5ddK/0MrdDQpvIwcxJQOAG5/Hibqkk/&#13;&#10;3qZ4mbkmCcjix9uUDP14m+Jl5pokYIWXK398vCbJUikSIAESIAESIAESIAESUBQB+vGKqg4KQwIk&#13;&#10;QAIkQAIkQAIkQAKSCNCPl4SJiUiABEiABEiABEiABEhAUQToxyuqOigMCZAACZAACZAACZAACUgi&#13;&#10;QD9eEiYmIgESIAESIAESIAESIAFFEaAfr6jqoDAkQAIkQAIkQAIkQAIkIIkA/XhJmJiIBEiABEiA&#13;&#10;BEiABEiABBRFgH68oqqDwpAACZAACZAACZAACZCAJAL04yVhYiISIAESIAESIAESIAESUBQB+vGK&#13;&#10;qg4KQwIkQAIkQAIkQAIkQAKSCNCPl4TJmRMVFNy5eDP97PXU5MxcZ+ZA3UnACQncSs85cy31SmLG&#13;&#10;nTt3nFB9qkwCJFCYQHxyJpqFa8lZhKMEAvTjlVALCpUhIydv6uboNpM3d/xqa7dvt4d/tOGFeQeP&#13;&#10;xyYrVFyKRQIkIB+BfRdvPfXH/oiPNzz83fZ2X25BI/DLzou5+QXylcCcSIAEVEZgxeHYflN3tvxs&#13;&#10;M5qFFp9tenTG7r+PxatMB82JSz9ec1Uqk0KYfR88c89X68/E/zfmzi+489fR+P7Td607cU2mQpgN&#13;&#10;CZCAEgks3H9lyMw9G08lFPw3C385MeOjv04+9uu+rNx8JUpMmUiABGxMYNLyYy8vOHw05v5cXtTl&#13;&#10;pHFzD36y5qSNS2b2YgTox/P9ME5gwuIjx2NT8DeD1fS8/DuYlb9wI82B4FKycrHcj3GFA2Vg0SSg&#13;&#10;VQIHryRNXHbMwLqEX3efT/xgtWx9NoYEiWnZ2XkcGGj1VaJe2iHwx+5LcyOvFHYJ8M1POy4uOnDV&#13;&#10;saqmZ+fBK8hzygVD+vGOffcUWjoC4tefvG5UOHTnufl3/thz2f6io7//c+/lh7/d3uD99Qjyafzh&#13;&#10;+o//OhmTlGF/SVgiCWiYwC87LoqMkZdEXUV/WUT1N59OwNR+7XfWNvl4Y9i76zA1gIm9IubJx0mA&#13;&#10;BGxEANvkZm2/4GIid3w/c9sFGxUtni2m85YdjEGoT9331sErqP/+eiwaRCc4cp7R/hzox9ufuQpK&#13;&#10;XH4oVlzKpVExdlYDo+2RP0f+b8Vx7LgVik7Jyvt558UeU3bQA7BzXbA4DRPArpi1ooFzGMb/dTSu&#13;&#10;KAQw/H7i9/3bzt4QMhEC9gbO2I0Jv6Jky2dJgARsRGD/pVuxtzNNrYDj+/M30o7pxdvYSAyDbHPy&#13;&#10;Cp6dc+DVRUd0oT6ZuflYNOj1/Q7MFNhHBiWUQj9eCbWgOBlupGaLy5SWnWfnMNnXFh3Zf+nujJ1B&#13;&#10;U5KWlff4b/sSUrlxXnFvEQVSIwEpEWsJ5toHEcVn776E4XfhBLDr91ad2HLGiXpfNb4elNk5CdxI&#13;&#10;M+MSAIv9e2Hs2MEensJeAfz75/6MwtDCSSqLfryTVLRlavp4uok/4Obi4uVuv5cHBmlqjhDdPybm&#13;&#10;5/8bt8cPCZBAEQn4erqbzUFKGqOZYHV+xrbzplbn8ciPW8+bLZ0JSIAE7EzArEsAeXwkNB0yio2t&#13;&#10;NQv2G+/34RVk5xX8tsvIfIGMAignK/u5YsrRmZKYJdCpdqB4mo61y7q4iHTHZkuwLIF4GA/kWOjo&#13;&#10;TTaW6cPUJKBUAgG+ng0rlRC3bbPtgynldp2/ifOvRPanR168dfUWd7wo9eWgXM5KoFm10uKufIli&#13;&#10;Ho0rl7QnnlVH4hDjJ1LisoOxTrLtlX68PV881ZTVukaZ6mV9Rfry0S2r2lOZONH7JmDKvJDCntXB&#13;&#10;srRNYEyrqiLdY7OqAbXK+1lHIO62+fi3uNuZ1mXOp0iABGxEoLiX+6NNKolkPrRpsLeHmWV8eWUz&#13;&#10;25hk5OQ7yeWV9OPlfbW0k9v3QxsXMxFd81irqu1qlrWnqmZjeDztGORjT8VZFgnYn8AjjSv2aRBk&#13;&#10;tNwAH48vBzW0WiQvD/M9jpd9vQGrdeGDJOBUBCY8XKtWOeMD+PoVS7zUJdTONKQ0JnYeWtiZgK44&#13;&#10;862qoyRjuY4lUK9iiSVjW0VUCdAXA734Wz1qf9C3rp1la1OjjHiJ7ULtOq6ws/osjgTsSQAhc98N&#13;&#10;bfxCxxq+Xg9MsMEMVzzfukppX6uFaVm9tKtoyA5amLAgf6vz54MkQAI2IuDv7bFobMt+jSq46dmw&#13;&#10;h5vLoCaV5j/Tws7B8dBR3CtAM9MouKSvl/ndPjbCZc9s6cfbk7bKygqr4L/kuVZrX277Xp+wiT1q&#13;&#10;Tx8RvvftzmPbh9hfje71ypf29RRxAEa1rGJ/qVgiCWiVALrq1x+udWBS1++GNoLtY+i+5fUOfz7V&#13;&#10;vChOPFiV8/d+uG55EWhDm1Xm2ppWXyrqpXYCCIKfMrTx3omdP+1fHzN6nw+oH/l2FyzQIerG/qq1&#13;&#10;qF66RmBxU14BIgNHO41XQD/e/q+fykqsXd7/8dbVnm0f0rN+kJe7XQPgdKQ83Fy/HtzQ1dX41toh&#13;&#10;TYPbcj5eZa8VxVUBAUTWPdKoImwfoXTVylg/Da+v6ju9wwL9vIwqX7u83/Mda6iAC0UkAScmUNbP&#13;&#10;a3jzypjRw6i7lK+nA0l8NaghomuMuvJdw8qh7XKgbPYsmn68PWmzLOsJdKgV+PvjTSsFFNPPwtvD&#13;&#10;Fav/n/Wvb32+fJIESMCOBCqULLZsXKvm1Urpl4meuHvd8gufaemQiT07as+iSIAEZCOAyJkFz7QM&#13;&#10;CSyunyNCfbA+j/ABTPzJVpKyM3K5c0fs4B6lCT9o0CDEbi5atEhpglEe+xDA64prIHG3XE7enapl&#13;&#10;fPo2rODn7WGfolVaSnR0dGhoaFRUVHh4uGJVmDJlyuTJk+PiinRLqGK1o2BGCZy+lrLu+LXUrLzS&#13;&#10;xb16NwgKLuVDUBYRCAoKmjhx4vjx4y16yp6J0exERESgCQoJcUA0pj01ZVmOJRB5IXFH9M3s3HxM&#13;&#10;E/RrVNGxqwRFRGGFl6spPz47L3/N0fj1J66nZueV8vHo26hi59qBzjMmK+Lbw8c1SUADfjwGb7ui&#13;&#10;E5cdirmekl3Mw7Vj7cD+jSvaf1uVJl8PKqVeAhrw489eT50XeQXX/OFiwUaVSw5rVhk7KNRbI5Sc&#13;&#10;BIpOwAo/XjtxNfsu3mr52eZXFx3BxZ+7o2+uPhr/9OwDHb/eGp3gLHfzFv0FYg4koDQC8cmZvX7Y&#13;&#10;OfKXSFzqAbvGLdyTlh9v+snG9SeuKU1UykMCJCCRQFZu/vj5h7p9u/333Zd2nru59eyN7zaea/nZ&#13;&#10;pu82npWYA5ORAAkIBDTixx+LSR71S2RSeo6glS5U6HJixpCZe2J5sQjfdxJQIYHbGTlDZ+49GZdi&#13;&#10;YNcZ2flj/4zafvaGCnWiyCTg7ASwwgYnHvdxGth1wZ2H4M1PoSvv7C8I9beMgEb8+E//PpWdh0bA&#13;&#10;yCcxPeeHTecso8LUJEACCiDwy86Ll29lFBYElo59PR+sPqkAGSkCCZCAZQR2nLu5/uR1U898vzk6&#13;&#10;IdX8vb+WFcnUJKBdAlrw4xE5s+dCokgdrTgcm5KVq91KpGYkoEECefkF8/ddETkeGGG1e86LGb4G&#13;&#10;oVAlElA/gT/3XhZRIr/gzoJ9V9WvJTUgATsR0IIffzTmtjitrNyCc9cZJW+nV4rFkIAsBOKTs26m&#13;&#10;5Ygfp2XW9mWRhJmQAAnISODQVTNd9hFzfbqMwjArElA7AS348cbjaR6smQJVHa+p9reK8pNA0QlI&#13;&#10;sdl82nXRQTMHErAvgQJzfbbZBPaVl6WRgKIJaMGPDylr5qJB3AZQpTQPJ1b0i0jhSMCAAE6g8/E0&#13;&#10;c39wjbIP3ABChiRAAsonEFrOjNnWePBmH+VrRAlJwIEEtODHN64cgAu9RW7u6hZWPtCPp9I68DVj&#13;&#10;0SRgMQFvD7dHwyuZegz2Hujn1al2oMX58gESIAGHEsA58eLlm03gUPFZOAkoi4AW/HgQfb1bLfxb&#13;&#10;2JXHN57uri90qqEs6pSGBEhAAoFn2lX393Y3OkRH3PyrXWu6u2mkBZMAg0lIQCMEetQLqlvB35Qy&#13;&#10;j4ZXrM51No1UNdWwBwGN9IJdwsp9MbCBi16HL/xYzNPt59ER9SqWsAdLlkECJCArgeBSPnOebF7C&#13;&#10;x6PwKP2tHrWHmpvVk1UWZkYCJCAPAUyu/f54M6OufM/6QZ8NaCBPMcyFBJyDgEb8eFTWoIjgbRM6&#13;&#10;jm0fUrW0T2lfz5rl/CY8XGv7Gx3b1SzrHFVJLUlAgwQaBpeEXb/bOyysgn+Z4p7w7B9rVXXDq+1g&#13;&#10;6RrUliqRgHMQKOvnteL51lOHN24VUhoBckElvHvUKz/v6ebTR4TDy3cOBtSSBOQh4IKb1eTJyS65&#13;&#10;DBo0yMXFZdGiRXYpTWWFoCr3Xbx1NSnTw82ladVSFUoWU5kCFNcGBKKjo0NDQ6OiosLDw22QvTxZ&#13;&#10;TpkyZfLkyXFx9+53lCdTZ80FN97jovukjBw/b482oWWKe7k7KwmN6x0UFDRx4sTx48crVk80OxER&#13;&#10;EWiCQkI46pazlk7Fp+A/BB2EVShRq7yfnFkzL0cTsMLL5cDX0ZUmU/nLDsZ0/GrrkFl7X1985KUF&#13;&#10;h9tM3vz07AOXE9Nlyp7ZkAAJKJ1Abn7BV+vONP9001OzD0xYcnTsn1HNPtn43qoTGTl5Shed8pEA&#13;&#10;CUgggJvvHpm2q8eUHa8uOvLKoiMPf7f90Rm791+6JeFRJtEsAfrxWqjaqZujYdWXE+/fYI/zeTec&#13;&#10;vN5v2i5cdqsFDakDCZCAKAFcf/vM7ANTt0QnZ96/uzojJ/+P3ZeGzdpLV56vDwmoncD6E9dG/hJ5&#13;&#10;5MFbtKIuJ8HAt5xJULt2lN9qAvTjrUbn4AcRRQN73nw6AXdcf7X+DKQpHCB1OyP3hXkHHSwoiycB&#13;&#10;5yNwLTlr+9kb+O96SpZ9tJ+148KWMzeMlnUkJvmLtXebCH5IgAQcQuBYTDI668gLidl5+dYJkJSe&#13;&#10;8+L8Q7ghq3BHn19w54W5B1Oz7g/grSuCT6mUAP14VVbc7D2XOny1FdPtT/y+/38rjovocPpaKoLm&#13;&#10;VakkhSYBFRI4EZf81B/7W32+afSv+/Bfy882YZr89LUUm6qCjnzOnssid2gsOnA1PZvRNTatBGZO&#13;&#10;AkYILNx/pfPXW/tM3YnOGoGvLT7d9MXa09jEYiksmHB2nvGLcOHZp+fkL42KsTRPptcGAfrx6qvH&#13;&#10;N5cefXfliSt6UTTiOqw7cU19SlJiElAhgb0XEhGuuvFUgq6/xQ/rT17vP333AVvGsB6LTY5PzhI5&#13;&#10;sgABNruib6qQKEUmARUT+GD1iTeXHrtw4/5GtaSM3Olbz1sR6oZ+XGSgjj+tZUev4jelSKLTjy8S&#13;&#10;Pvs/vGDflYX7r6Jc6ccMcbnN/tXEEp2QQFp2Hqbes3MLCuuelZOPvaeZORZPwknEmJZlfq49VUIa&#13;&#10;icUxGQmQgFkCq47E/bbrktHO+tDV2x//dcpsDvoJYL8inT7+RAO3iKeWEtOPV1lt/rLzosig3Kgy&#13;&#10;AT6eKlOS4pKACgksi4pJMdHXopfFZpUVh2NtpFaA792rssQ/Ab5sB8wx4t9JQD4Cv+y4INJZLzkY&#13;&#10;k5xhQUR7KV9P8a4fCeSTnTmpiQD9eDXV1rnrqecS0qTPxAu69WtUUU1KUlYSUCeBv47Fi3e0q4/Y&#13;&#10;6oD8uhVKVC/jK1J6gI9Hmxpl1MmVUpOA+gjEJGVgf7lIZ52TV7Dh1HXpivVpWEG86+/bsIL03JhS&#13;&#10;SwQc5scnJyevXr161apVt25xF6bUN+q23olyEp9pVq0ULsKUmJjJSKCIBPLy8jZu3Lh8+fLz588X&#13;&#10;MSvVPX47I0e8o9U/EVJ27Z5sW02k9FEtq/KaTNmZO1WG+/fvX7Zs2YEDB5xKa6uVxfqb2WfRYphN&#13;&#10;o0vQv3HFksU8jI7V8SXusIejLz03ptQSAcf48T///HO1atX69u37yCOP4IepU6dqiantdPH3Nr96&#13;&#10;rl96lVI+U4c1tp08zJkE9Ans3Lmzbt26Xbt2HThwYK1atZ599lm49c6DyN9ELysQQF9rqf1ahG5E&#13;&#10;8ypDmwYLBek+ws9dw8qN71TDotyYmAR0BGJjYzt16tSsWTPcNNm0adMuXbrEx8eTjziBEsXMd9Zo&#13;&#10;MaRj9PVy/2VMRDFPt8KP4E+/jmnq7WHkT9LzZ0r1EnCAH7979+5nnnmmY8eOmInHrDxc+RdffHHD&#13;&#10;hg3qhWg3yXEDczXR1XOdJLiM/fHWVZc/3zrQ39tu4rEgZyaQlJTUv39/T0/P06dP5+TkfPXVV7Nm&#13;&#10;zfr444+dh0mPekHiG9F61C9vUxqfP9rgswH1QwKL60qpGFDs7Z51fhzZxN3NAU29TZVl5vYhgItK&#13;&#10;Ro4cefDgwbVr12JYvm7dOkzJjxo1Ct/bRwCVlhJcyqduBX+RUDcPN5cudcpZpF2TKqVWPt+6T4Mg&#13;&#10;d9d7GSOTfo0qrHyhdcPgkhZlxcRaIuCAxv3bb78tXrz4b7/9FhAQ4OfnN3PmzMDAQPT6WsJqO13G&#13;&#10;tKoq0nz2b1RxwTMtlj7Xav+kLu/1qcuNL7arCOZsQGDOnDk3b96cMWMGZuLd3NxefvnlXr16ffPN&#13;&#10;N84zJT+wSSUfTzdTC98YWg8Ir2Tr12ZYs8obX22/9uW2855u/teLbbZP6PhMu+pu//X6ti6d+WuP&#13;&#10;wKFDh7Zu3frWW289/PDDLi4u3bp1w8+bNm06fPiw9pSVVyPxzhrh7FZ00KHl/H4YHh75dudFz7Zc&#13;&#10;PLZl5NtdpgxtHFL2/tBdXhWYmyoI2NuPxyAei++tWrXy978XtO3t7d2+ffs9e/bk59vqUDZV1IRE&#13;&#10;IUe1qILhOBIXdhcaVirxyYB6LaqXblIlwOjqm8QimIwErCCwa9cujM9bt26texZdfmpq6rFjx6zI&#13;&#10;TY2PYCV9+ohwd2OePL7EpDhcefvoVbu8f6uQMvUqlnClB28f4totBXYN5bp3765TEQ49fkY/rl2l&#13;&#10;5dFsUETw4Ii7Q/fCnXWdIL/3+ta1upjSxb2w861p1VJWjASsLpQPKpaAvf14xNVdu3atTp06+kQQ&#13;&#10;U4v+/swZ3hxu/j1Bx4zx95vda5f189Klhn/wZJtqC55p6eNpJ0fBvKBM4WQEsNpeu3ZtzNjp9IZd&#13;&#10;42dsj3MeEh1qBWJBrGX10voqtwopjcmzNqE8LsZ5XgTtaAq7hlFjkU2nkmDmTmXXVlfn5Ecb/K9X&#13;&#10;nfIl7ke3YsluVMsqaBBsulvGaoH5oBoJ2NuPT0m5ez85Imr0YQm/Ila+MMEmTZr46H2wX16NlOWV&#13;&#10;Ga78cx1Cdr/Vae5Tzb8f1hgbXBBF807vMM7By8uZuVlEAPYr3a6xJUbfridMmICQeouKU2xixLDO&#13;&#10;f6bFptfaY25+xojwLa93mPd0i8aVH2jxFCs8BSMBAwLosrFmXqxYMd33+Bkfo/31/Pnz9e1af3XO&#13;&#10;OcFiwPNU2+o73+w0/+kW6Kx/eSwCnfVH/er5WXhkhXPSo9YSCdjbjxfEMtgiI/zq6mpEmHfffRcR&#13;&#10;t7pPeHi4RMU0nwwb11rXKIMYu061A+nBa766la8geizpdj18+HB9u8Y5GAipV76O0iVExGrP+kE9&#13;&#10;6gdhY7r0p5iSBBRIoPCWVnxjtL9u3ry5vl1PnDhRgerYXyRsUGkZUhqddec65XC2jP0FYInaJmBv&#13;&#10;P75kyZIAanBmfGJiIr4sUaJEYdb9+vV7TO9TtWpVbdcHtSMBlRKAaUu365YtW+rbNY6005gfr9JK&#13;&#10;pNgkYEAAdp2VlZWenq77Hj9nZmYa7a+rV6+ub9e9e/cmTxIgAVsTsLcfX758+UqVKp08eVJfsRMn&#13;&#10;TqCxqFmzpq21Zf4kQAI2IoCDpXHiZEFBgS5/2DV+xhSdjUpktiRAArYmALtGETBtXUGnTp2iXdsa&#13;&#10;O/MnAekE7O3HQ7I2bdrgCHlhDh4fDO5xrBUC6Yyu00nXhClJgAQcSAB2nZGRsXnzZp0Ma9asQcS8&#13;&#10;sNuVHxIgATUSgF1DbFy+rhP+r7/+ws9t27ZVozqUmQS0R8ABfjz2tGVnZw8dOvTChQtXr14dMWIE&#13;&#10;bpBhIJ323i1q5FQEcDVMxYoVx44dizNkYdHY2YJDpmHXHJ871WtAZTVGoEGDBrgI4ssvv8QeVuxt&#13;&#10;XbBgAX7GXez16tXTmKZUhwRUSsBwa5p91Fi8ePGrr74aExOD4ipUqPDFF1/Am5dSNE68unHjRo0a&#13;&#10;NrljHBfWYPuOh4cFVyVLkdl50mB4Bnr026yrcdyfgA/uQ7XucVNPIbb16NGjS5cuHTBggLw5F84N&#13;&#10;V8Y8++yzwoF0OLYCV0F99NFHUt4HxNTCS2jcuLGtJUT+eEvd3d0Zji+CGs0gjg+iLYu/jbBWdBle&#13;&#10;XvfP/7XD26tfBMwN/SZuVLR1uehzx40bt2TJEhSE7exDhgyZOnVq6dIPHK5qVAY0OwMHDsRIACfe&#13;&#10;GCTIzc3FNyrtbSE8OKAZsTV5W+QP00abTOFtwVY8T5BHv2O26zl37ly5cuWE6DWJH8f48UJvigvh&#13;&#10;0GE0bNhQ/0wrcbnhJWAKPywsTKJ6FiXbuHEjon3QSFn0FBMLBBAYjZt6MU8TGhpKJlYQwDnNUVFR&#13;&#10;eMOteFbkEexIi4yM/PHHHyMiIuTN2WhusGgMG9LS0nDgdJkyUk9Mnz59+ty5c7H51Q4Sfv/99x07&#13;&#10;dqxfv74dylJpEWgGf//9dwyupNegSjUtitjY/oEu46WXXipKJkV5Fgtf8OPhYRclE+nPYv08Li4O&#13;&#10;a27VqlWT+BTaNCzQYYdM4S5++fLlGAL17NlTYlaKSrZw4UIMY7p06aIoqSQK8+effwYHB+PyTYnp&#13;&#10;FZUMo1ZM5tqnp5Bd8ZkzZ+IgdbMdMbaPVqlSBec+SRfAYX68dBHtlhINIsZAW7ZssVuJWioIU1OY&#13;&#10;XMEB//3799eSXnbT5ZtvvsFACMNUu5XonAX5+flNmTLliSeecE71pWiNZhBzJbiIl7ETIrj++OOP&#13;&#10;5557DntCpCBlGgMCffr0weaZ2bNnq5EMJgJwlyVmH9QoPDYuQ34EQahReGAfNmwYgjbVKDyGT6+8&#13;&#10;8gpCUWQX3gHx8bLrwAxJgARIgARIgARIgARIwNkI0I93thqnviRAAiRAAiRAAiRAAlogQD9eC7VI&#13;&#10;HUiABEiABEiABEiABJyNAP34+zWOg655Z43VBoAt8N27d8c9X1bn4OQPYvcYwhadHIId1O/WrRuu&#13;&#10;orNDQeotonjx4rBlbCRQrwp2kBxv0cMPP2yHgjRZBHb74YgLlaoGP0G912K0atUKW0VVSr5du3Y2&#13;&#10;Oq7QDkDQv0vfI26RPNznahEuJiYBEiABEiABEiABEiABRRDgfLwiqoFCkAAJkAAJkAAJkAAJkIBF&#13;&#10;BOjHW4SLiUmABEiABEiABEiABEhAEQToxyuiGigECZAACZAACZAACZAACVhEgH68RbiYmARIgARI&#13;&#10;gARIgARIgAQUQcDt/fffV4Qg9hUCt8fj4sxr167hvmhPT0+jhd+8eTMmJgZ3R5tKYF+RVVYarne9&#13;&#10;dOlScnJyiRIlXFxcVCa9XcTFTZBAlJaWhoNBcNqPQZm3b9++cuUKvi98pbldpNNCIVlZWbhMHi9h&#13;&#10;yZIljb6EBQUFqIKkpCS+pSL1nZ2dffHiRcD09/fXwmthrQ4gILRpRg02JSXl8uXLyNvHx8faErT5&#13;&#10;XH5+PsjcuHED5yC5u7sbVTI+Ph7dMdDhUnBFUcjNzUU7fP36dXgC+BiVLS4uDsL7+vqa0k5RGhkI&#13;&#10;AycnISEBVePm5qZkOQvLJnhx8NNgj8oUHm9FbGwsZCvciUN4GEViYiIa1cK9v8UVgeyc6gOyo0aN&#13;&#10;Kl26tEDK29t78ODB+FIfgpBGgItXBEMdeKVORUmisr/99hv4wEkySL969epatWoJhHG+2M6dOyVm&#13;&#10;6CTJ4KNPnDhR5xXhhzVr1uh0h2f/0ksvCX0GxpAvvvhiamqqk5CRS821a9fihDJdt4ojAnEPObx2&#13;&#10;/fw3bdrUoEED4S2tX7/+hg0b5Cpdjfm88847sOUmTZoYCP/TTz8FBQUJlHDM4qlTp9SoXRFlTk9P&#13;&#10;//DDD3W9Bjy2uXPn6vLEOOftt98W3Hf02U8++SR8iyKWqI3Hz549++ijj+oOMMUPTz31FAY8+tqd&#13;&#10;P3++b9++wgtWtmzZ77//3sBOHYUiMzOzadOmunEFGhMcxgpp9eWBOejOHoWZwFgcJa1IuUeOHEEf&#13;&#10;DfgHDhzQT4bvdScdBwcHz5kzRznCw9YgsP7nyy+/1BcPurRu3Vp4bXCY46JFi5QjPCSBz9O5c2ed&#13;&#10;O44XSV+8Xbt24RvhrzVr1ly1alURhX+oiM+r7vE9e/bgjPMJEybAc9qyZQt6L/jr4eHhurYDP8AD&#13;&#10;wAv0yy+/nDx5Ev4WWL/77ruq09TWAmOgidahTJky6Lr0y9q3bx+aPDCMjIzcvn1748aNMdbHfJ6t&#13;&#10;5VFL/jk5OW3btoUr8NZbb23duhXu48cff/z333/r5H/88ccBcPLkyXj9vvvuO7jyI0aMUIt2CpFz&#13;&#10;3LhxLVu2nDJlCgjD0oUm9ZtvvtGJB7YYw6MxRZOKNgFnKmPgdOzYMYXIb2cxoqKi8JoFBATgYGn9&#13;&#10;ohcuXAhuQ4YMQZf/119/ValSpXLlygZ+mJ1FtX9xmE7u06cP+GB0vXnzZgz/MCbU9xtef/11UEJX&#13;&#10;gpcKnhxMGw6fQpxR++PSLxGU4GO9995769at27hxI6YkAApeuy4Nljgw41OuXLklS5YcP34cXj4S&#13;&#10;KMQbxuANb/706dNR6XAV0CBjqFa9enXM0AvyY3oFFoE5gpUrV6LpQCsN4RcsWOBY5galQ1oMztFN&#13;&#10;QzZ0zbq/3rp1C44QagddD6wbwy0kwAScQoSHuaHR/lbvA3dCJxtmWkuVKoU3B73nwYMHe/XqheVW&#13;&#10;VJNChEeng+EfsP/5559w6PFKjB07VicbpuHhXmLmCC/V/v37oSY8qL179xZFeKfz47EqingGfWRv&#13;&#10;vPEG3uBt27YJX+LNwK/wAHRp8Iqjj+ecqD409FJojmE/Q4cONfDj0echSgGxCkJ6vLXwSp977rmi&#13;&#10;vKZaevarr77CC6bvuOtrh/ke/BUdnu7LN998E9845zyo1fVusMKGsZPgg+oyHD16NIwaC+LCN1j0&#13;&#10;RyeNl9nqEtX7IKaTsS7x8ssvY+nMwI/Hr+gsdY4L+ieD4ZB6tZYuOVYdobWp2UpMvaN9Gz58uC5D&#13;&#10;ePlIz0VIAAEcmJ4+6mHDhgGOblb7119/xa/Lli0T0qBbwRVLmNhW5ijok08+gbQYyAnSYukAv65f&#13;&#10;v174FYv29erVwy1F0l8tO6T8/PPP0e4Jkuv78cI3u3fvFmRANYWEhDRq1MgOIkkpAn485rlMpRRm&#13;&#10;VzH8EBJg5aRChQpt2rSRkrOt0+A1wOIG7jiDVEbLQueOueNz584Jf8W0CMYkPXr0KIpgTrfPFTEM&#13;&#10;BrFKzZo1wzuBEDFhmQMOPf4dNGiQ8KvwM7o6DAd13/AHTNRh+Iu5CoOwY7S/O3bs6Nq1K6bqBUpo&#13;&#10;REBYoMoPCAAdxuKwW6M0QM/g9Rs4cKDutSRAiQQww6efErMj6KJ0Ni7wRLuvixjBfFWHDh2EwbzE&#13;&#10;IjSTDBONmN346KOPDDRCTPDp06cHDBigC0/CIhtAOZstw2ArVqwozLYW/sATQs+t31/QYHWUEB1h&#13;&#10;EO8u9LYYNgtp8C7BY8PUj/ArehPQQ6w8vBwF2pfQquiimSE8Zqy6dOkiiIr5LBhLdHQ0VqoVIjzs&#13;&#10;F4shP/74Y+G7mSE83mosWgqiopr69esHzxgTcAoRXkQMCI/5BV1UJFZWe/fuDQ8NrrPDhcfMOqL2&#13;&#10;sXYHqYwKA+ERpKC7lRZVg+U79PtoRqwW3un8+MKksLqBL9HNC3/C24D1ZSw56VIKNzBj8d1qyhp7&#13;&#10;EK0wxpSfffYZfHQD1RAQieBvgzur8StWnPG9xjhYoQ5cSSylYZyD+Fo4jnjrHnvsMXyjy0oYLuoD&#13;&#10;rFOnDro3vn5W0NY9giU4NK9oPYVv4KFimajwWwoHAnvailKQ6p5FMAM8ePT0CH4zEL7wq4j3ENCc&#13;&#10;6lWEZ4AOAgaL2Al4bJhmw4yyMNjW9RcGBouVH4TWOBUl6a89YMK/wTqPjh5+1t8eqszeFsN7+LgI&#13;&#10;0UYbghg8nfCQVn8mSxAeTY10ILZLiXiwJ554AuMio3NGsO7CDSDUxJy97USyKOcVK1Yg7hExzwiS&#13;&#10;RDS87ln4u/i1sPBYNkSMjUVF2CIxVtqRLXr2F154AcLjbcFrg0l3oSwEayEEq7Dw2BR34sQJq+Vx&#13;&#10;dj8ere3MmTMx16IbHmEHcWBgoL5xCqNwfG81ZY09CCc+NDQUoTKF9RIoAaD+n4RfVTHQt3VNIZAD&#13;&#10;RWBfC+hhERaBSRidw9QF4xdeM8zrYKFNJwl8AvhYfP2KUjVYh4Xvjl0uOsiF31InNHP0iOjpEQSM&#13;&#10;CSGJtgxKTvUqIjIEi7EIkoH7jsADzFnCV2jfvv28efNMvUuYr8V+TaeiJNE2ly9fjqYPEVyYxtbR&#13;&#10;M9pZKIceBMYCPkYa8MwQL4FAf935dYKroK+7otqQqVOnYloNEeaFawcuPpbglCw81vMxwEPPiHl3&#13;&#10;RJkj2uqPP/7QucKIAlKs8JiMh5xYoMNw7pFHHsGGCvQ+CIIX1gowm4nBksFycdFfG6f24xFzjBU9&#13;&#10;jI0QH6J71xEZYhArIvyKV19ia6XtZGiLEc6IrUhGT3oCPahPgKbeAeEtwtortmGgnUWQItwCxCrg&#13;&#10;vAvhkcKvn8CTr5/VZoWeDJGsWF/Weat8SwWYIIMN6EZ7euFVNGrLeBWdJ/pIWOyGwaLRw4wPTq3B&#13;&#10;nmA49AjeFfiIULL6jdXkgxgLYb4MDg0Yqqi3xQoMGmrsl8PxA4iMf+aZZ3RNsZJdBexAgPuIYxIw&#13;&#10;pCz8Oim/AcR6KTwNYJ8/fz5GI9iPi0gVLKuKWJxCnDTh9UC8Pvx4zBxhEILeBwsIixcv1glvUCOC&#13;&#10;vyRUinUf5/Xjz5w506lTJ4zqsE9F/1xkTH9iS6s+TWFNpPC6s3XEVf0UVn+wyPXaa6+hJ8NRA/gI&#13;&#10;nTp+wBAZqoEe/jUAKPxKgDo+iI/HBIPwJmDqHRupsWiLc3yFBHAd9OP88CvaL9KzznCmTZv26r8f&#13;&#10;+PG6HIy+pc5m5vDg0c0gOg6vlmDL6EjwwQ9YoTZly6CE9M5zI4TwqiCSWDcIhPrY1YpZN6yPi1Oy&#13;&#10;7o3V5FPwaXr27IkTPBCepB8xX7i3VVpngSgpHCSKGAlsyUVjgmCP2bNnC3WkZFcB672IfUfPIpi2&#13;&#10;YNFYWcLP+AHLC6gFJfs5+sHlCHKGy4EFBOEMEmF/o2KFF1oMrHPqosUQOoufcRaQSHOh+5N15u+k&#13;&#10;fjzmV+DEw33HCNtggQYBcNinootnAlbEduNfhDpZh1hLTyG8GyeBYAs8bEn44GQx9P34QTgDOCws&#13;&#10;DA0EFjr0tQZAbCg0WEvSEhbpuiAeCftaDOZIhDcQYyT8K8RwY3+SLk+8q3Dl+fpJh6xLiQlUdMD4&#13;&#10;4IwgfdcTfTPWbQ3eUvyKJhgVZEVBanwEs1zo1J9++mmdLWNpCF/iVwx7dK9iYUpO9SrCVHGwIFbM&#13;&#10;9N+fwgarTwnbhxBx4VSUxN9/7P/BIevoGnACrODl6D5o7oSTuHTfKLm3RQQa5MSciyCtILy+OsKv&#13;&#10;Sqh6CImDKHAGl2Dd8IMhGM47FnphvMxKFr7w6yTsxBN8d7j4eJeMktftcnRgg4zBKkrX7+LxzuMj&#13;&#10;9O+YtoMuhR0kRDfotu1aIbwz+vGYiIITj7cBL7ruwAodO2EXi3DCmvARftZdOmAFZc08gg4Mpzfo&#13;&#10;f4ALjQK+ESJDQBXvMWK+dYuP2NiBrTOg5zxzeCLVDXMFMczk6cfJHD58GE0t5vzwoPD6CXuv+foV&#13;&#10;xXBw/wNO7cU6OBZnDd49RDBjsgonjWCCSigC81VY92/RooUab2S0jhICBgxsGaGcWA7GlwghQJ64&#13;&#10;oAT+q/6riJYTF5o6VUuINwfeD4Y3wpq+8IHB4hUCLhqs2XcPg8Nu3brhXcLVbIXvA0Zzh3lW8NRv&#13;&#10;7tCJ6Lakm83fngnwGqA4HIMhFArhMeWnf7QOXAVMEOBkAntKZbSsWbNm6Vv3mDFjkAxhnL///rtO&#13;&#10;eEguLAILHwiPPqjw2RUO1wUCwFXDv7pJFqEP1Z16hHEghEckvdEgIjvLj+ZCaCJ05aLZxEsOE9CR&#13;&#10;R2yebqYY06C4ZgcjEIMhrmViF+XQSjU+C8PDbBzWRrF/BWNW3QfvhKAOhk14m7HHAvOg+BUvEHys&#13;&#10;/v37q1FZO8iM7V8G58cLy4449Ry+ETo/LEoKdmgHYVRRhLClFfG1QiQDwuYAEO2sIDz8e2zSR3sk&#13;&#10;3L2H9xOuFYycNwpbVLnYhggPDCdLHjp0SN/MdRiFVU6sPgshYdh7h18RkWlRKRpLXPj8eNxtBCxY&#13;&#10;1sCLijlmzKri0H2hYXSeD85CwLuEMSGmJMABOx3haGJjlUAA3wALOhR0xvgVrh6OTICLb+r0aOfh&#13;&#10;Bk1xBAcmIDEHjNGgvhnCrRE4YN8/0MEtw1FR+BWuJ1CPHz9eCZQQxYHVZrz2EAZNBOoXJxOgrdbd&#13;&#10;aXjhwgWYA+YE4TzgNRDuGZg0aZIShDeQQTjqXv/8eFQN5ixw0ALOn4Dw2AOABIiyU4Lw8M3QPgs3&#13;&#10;9uBVQTgTRMXQTnerADpHvCeIGoI3jB4TAQIQ/ocfflCC8BASx1thBkTowXHfFkIVIC16IkE84dze&#13;&#10;kSNHoj1BfyScvoCXpyjCO909UHhFjA508K7oOGJmDqNSxIdgRRWJ4Q0gnqQolDX8bGE/Hu8x1uXR&#13;&#10;3uHwYExOYBSEqAYNE7BCNSEwCbNTwgI9egJhG7vwgSuADgMTfnj9gBH7sBFmY0UpzvyI/nne+vau&#13;&#10;fxfp+++/L1xiClcDP/DO5sJ+PNYrBg8eDIAIUcV0EUAp7bpK+7zkM2bMQDgcPE5h/RaHoOP4I13R&#13;&#10;mBsSblmHwaLXwN4hoQvnB72q0d5W/yJ6RMzD6UF7iAkLJIbTA/9GCegEvxwf4bwa/AA5DYb6MAc0&#13;&#10;IAhfEV4MGAtMRgnCG8hQ2I9HAszNow/CWy0E2yCMW3fjm2NV0N1lAbDCaf3YToaVQH2pcDYJWiRY&#13;&#10;JfpQpMEwW9iqp4QPRqdY2hUaBIz58cHyiL5gX3/9NV4qnNqENwpd/CuvvFLEi89ckLtlE/gqTw2H&#13;&#10;CfNJhZWA464fKA9rxIgQY3FMzOP2E8aEmKp2zElgxAkPwCABIGOpC+8oDq/VP4xf5a+PbOLDD/jn&#13;&#10;n3/wmqGFKhzVB6vGMjT20qEhwAY7o0cDySaKFjPCcQ1GzznFpI4+TJwWL+ydwgyKMheU7Vk5CE3G&#13;&#10;i4cxpEGhmElCiDM6Hpy6WDg0wp4SOrAstHJ//fUXFhjxCsGPN+gR0I1u3LgRbx1cIkzVO090lniN&#13;&#10;YP7L6IUMWLLQXRSIHLAGDs8e86+ILBdGRAr5QHi8/HDL0GjgcALIVrhmMWEM4bH8gr8qMxwIMNHd&#13;&#10;oDdBwI9B8Abeavg56IawJFLY8B1VC2iFEDYj3DkDJxiBfLqgFH2RsAyCHRcYeyCURXcjgaNkNigX&#13;&#10;DQIWcDABhwYTO7x1B63qkmEBCl08xh64RkZ36LnVwjudH281KT5IAiRAAiRAAiRAAiRAAsoh4Iz7&#13;&#10;XJVDn5KQAAmQAAmQAAmQAAmQgHUE6Mdbx41PkQAJkAAJkAAJkAAJkIAjCdCPdyR9lk0CJEACJEAC&#13;&#10;JEACJEAC1hGgH28dNz5FAiRAAiRAAiRAAiRAAo4kQD/ekfRZNgmQAAmQAAmQAAmQAAlYR4B+vHXc&#13;&#10;+BQJkAAJkAAJkAAJkAAJOJIA/XhH0mfZJEACJEACJEACJEACJGAdAfrx1nHjUyRAAiRAAiRAAiRA&#13;&#10;AiTgSAL04x1Jn2WTAAmQAAmQAAmQAAmQgHUE6Mdbx41PkQAJkAAJkAAJkAAJkIAjCdCPdyR9lk0C&#13;&#10;JEACJEACJEACJEAC1hGgH28dNz5FAiRAAiRAAiRAAiRAAo4kQD/ekfRZNgmQAAmQAAmQAAmQAAlY&#13;&#10;R4B+vHXc+BQJkAAJkAAJkAAJkAAJOJIA/XhH0mfZJEACJEACJEACJEACJGAdAfrx1nHjUyRAAiRA&#13;&#10;AiRAAiRAAiTgSAL04x1Jn2WTAAmQAAmQAAmQAAmQgHUE6Mdbx41PkQAJkAAJkAAJkAAJkIAjCdCP&#13;&#10;dyR9lk0CJEACJEACJEACJEAC1hGgH28dNz5FAiRAAiRAAiRAAiRAAo4kQD/ekfRZNgmQAAmQAAmQ&#13;&#10;AAmQAAlYR4B+vHXc+BQJkAAJkAAJkAAJkAAJOJIA/XhH0mfZJEACJEACJEACJEACJGAdAfrx1nHj&#13;&#10;UyRAAiRAAiRAAiRAAiTgSAL04x1Jn2WTAAmQAAmQAAmQAAmQgHUE6Mdbx41PkQAJkAAJkAAJkAAJ&#13;&#10;kIAjCdCPdyR9lk0CJEACJEACJEACJEAC1hFwuXPnjnVPOuSpDz74IC4uLiwszCGls1ASUB2BzMzM&#13;&#10;ffv2ffLJJ3Xq1FGs8AsXLlyxYkWLFi0UKyEFIwGlEdizZ8+AAQMGDx6sNMF08pw4ceKdd95p1qxZ&#13;&#10;sWLFFCskBSMBRRE4efJkxYoV3333XelSqcyPr169enx8fEBAgHQNmZIEnJlAXl7ejRs34Cgrub8f&#13;&#10;NmzYokWLypUr58w1Rd1JwCIC169fHzJkyLx58yx6yp6J0ewMHTq0bNmy7u7u9iyXZZGAegkkJSVV&#13;&#10;qFDh/Pnz0lVQmR8/aNAgFxcXdPnSNWRKEnBmAtHR0aGhoVFRUeHh4YrlMGXKlMmTJ2OpTbESUjAS&#13;&#10;UBqBoKCgiRMnjh8/XmmC6eRBsxMREYEmKCQkRLFCUjASUBQBK7xcxscrqgYpDAmQAAmQAAmQAAmQ&#13;&#10;AAlIIkA/XhImJiIBEiABEiABEiABEiABRRGgH6+o6qAwJEACJEACJEACJEACJCCJAP14SZiYiARI&#13;&#10;gARIgARIgARIgAQURYB+vKKqQ5vCJKXnHLySdOhKUkpWrjY1pFYk4GQE0rPzDl+9HXU56WZatpOp&#13;&#10;TnVJQFME0v6z5UTasjorln68OutNJVKfS0h9acGhpp9sHDB9d//pu5t+vPGNJUev3spQifgUkwRI&#13;&#10;wJDA9ZSs/604BqN+ZNquR2fsbvbJxrF/Rh2PTSYpEiABdRGIT86ctPwY+uV7tvzppnFzD56MS1GX&#13;&#10;FpSWfjzfAVsRiLp8q9/UXSsPx+UV3LtrLDuvYNGBq32m7jx9jS2FrbAzXxKwHYHLiel9p+78c++V&#13;&#10;jJx8oRQY99rj1wbM2L397A3blcucSYAE5CVw8WZ63x92zY28kpl7z5bzC+78fSy+//Rdu6JvylsW&#13;&#10;c7MpAfrxNsXrvJljqe7J3w9k/tfZ64NIzsh9/Lf9ufkFzkuHmpOACgng8u8n/zhwPcVIIE1uXsGz&#13;&#10;c6ISUrNUqBZFJgGnI1BQcOeJ3/ffMBZIk5NX8PTsA7fSc5wOimoVph+v2qpTtuDLomJuZ+bem4d/&#13;&#10;UFR8GZ+chTk8ZWtA6UiABB4gsP3czeiENKNQYNSY1Vu47yqRkQAJKJ/A1rMJmI83ZctYbVu4n7as&#13;&#10;/Gq8JyH9eNVUlboEXXE4zkVU4hWHY9WlEaUlAScnsFLUZmHvyw/RqJ38HaH66iCAeFcRQWHLK2jL&#13;&#10;6qjJu1Layo/Pz88/cODAhg0bjh07htXYwkAyMzO3b9++bdu29HTjg0L1MKSkRgjgFAujk/FCUjQT&#13;&#10;t9K4bKe+Nwe2fObMGdj13r17c3ONnD6EBPv379+8efO1a1xvUV/9iksMmxUZnMPeE7kWr9o6j4+P&#13;&#10;37Rp09atW1NSjG9eguEjwdmzZ1WrIgW/TyDRnC3zHCoVvS428eMXLlxYvnz5pk2bduvWrUGDBtWr&#13;&#10;V4e/rg8FCWrUqNG+ffsOHTrgr7Nnz1YRMooqhYCft7t4suLmEkgphWnsSeDw4cP16tWrXbs27Lpl&#13;&#10;y5Zly5adPn26vgAHDx6MiIho1qxZ586dq1at+sYbb2A8b08JWZZNCfh6uYsMzlF0cS8zVm9T8Zi5&#13;&#10;dQRu3rzZo0ePChUqdOnSpWPHjmXKlHnuuef0R+kJCQn9+/eH4SNBrVq1Hn30UTxiXVl8SiEEYKri&#13;&#10;tmy2B1eIIhQDBOT34y9dujR8+PAqVaocP348NTV19+7d6MvRCujm3aOiokaMGAGHACljY2Nbt249&#13;&#10;ZsyYHTt2sD60RKBbWDkRddCCdBVNoCUU2tAFVoz++/r165iMx4zduXPnGjdu/Pzzz2PZTVAQxt6n&#13;&#10;T5/k5GRM1ePft95668svv/zqq6+0oT61AIGudcWMGgkeNpeAGBVI4OWXX163bt2MGTOSkpJg4M8+&#13;&#10;++yPP/44depUQVSssKGDhtUvWLAANo45OCR+/PHHFagIRZJOwGz/261ueem5MaVjCcjvx//1118F&#13;&#10;BQVff/113bp1ixcvjnm79957Dw2Ebkoef/Ly8po3bx58fcwBzJkzp1SpUpMnT3YsCJYuL4FhzSt7&#13;&#10;uLkYXYXHl75ebgPCK8lbInOzKQEEyF24cAFdPubk/Pz8sJ6Gzh4lLlu2TCgXhhwXFzdz5szmzZv7&#13;&#10;+/u///77SAm7RmtgU8GYud0I9KwXVNrX05RRu7o8NLJFFbsJw4LkIrBixQqssI0dO7ZkyZKBgYHf&#13;&#10;f/89ltqWL18u5A/D/+effyZMmDBkyBB06IMHD8Y6G3p5zNPJJQDzsT+B3g2DAnw8xGy5OW3Z/tVi&#13;&#10;ZYny+/He3t6QxdX1fs5ubm74xsfHR5Bx586drVq1Kl26tPCrr68vomt27drF/t7KOlTkY4F+3l8N&#13;&#10;aghH3qClwK9uri5Th4dzCV6R9WZSqGLFiuFvgi0Ln8J2DRvHurwuQa9evTCAP3HihLo0pbSmCHi6&#13;&#10;u84Y2QT/GiSAUWOF7YN+9aqXLU56qiMA09a3a6H7Fuxd6K/xL2xZp1fPnj3xM5fQVVfR+gJ7ubtN&#13;&#10;H9HEw4Qtf9q/fuXS9xw2VavpJMLL78cPHDgQE+2TJk26evUqXHP04p9++ilm5du0aQOmWLbD92Fh&#13;&#10;Yfp8MXN/+/ZtbqDR2DvXr1HFX8Y0rVXeT1+vhsEl5z7VvGOtQI0pq3l1atasibCZH374AYE0sGuE&#13;&#10;zL7yyisIpdWtsGN7KyJo9QfwsGtgiYyM1Dwc51GwWbVSi55tiX/1Va5e1nf6iPBRnIxX53uAuXaE&#13;&#10;yiBsBjHxOH/inXfeQfj7a6+9JmgDu8a/derU0Skn/IzwOXWqS6nvEWgZUnrhMy2aVg3QJxISWPzH&#13;&#10;kU2GNqtMTGoigOg32T9Yf8d2Nx2F7t2737p1Syjl9OnT+B5r7vqFfvfdd0K7UFiSdu3aYcus7oOA&#13;&#10;nEGDBskuMDO0KYGDl28t2Hd5wb4rx2Nv27QgZl6YAALZYVzYlFJ0OBkZGUOHDtXZNXa8CadRCR/4&#13;&#10;9Aik0S8FhSIxQuQLFw3XQd+uEaiDBbqiS8gc7EbgzLWUhfuvzI+8HHkh0W6FsiB9ArCgKVOmFJ0J&#13;&#10;huWYa3N3v7dHGdE1CJbTZfvII49gjd2gFMzW9+vXr3DRS5Ys0bdrYdU9Ojq66EIyB9sROB1/z5b3&#13;&#10;XaQt2w6z1JwxFW6plyv/fDz2wCGQ7vLlyx9//DGG+NjuhvMlMWknnFwBVfCvy4OB08KvRuNqnnnm&#13;&#10;mYl6H0z4qWmQRFn/JdC4csCQppWHNA2uW6EEkaiUACx3/Pjx6KfxL+wae1gxdYcWBytsOo2k2zXG&#13;&#10;9vp2jQGAwcq+Sik5j9g1y/kNjgjGvJ3B3LzzENCMpr/99hvWz7HahoPjZs2ahU72scce27Nnj4iC&#13;&#10;sHShKzf44PgKfbvmdlhVvCRYMxdsuWnVB9bZVCE8hbxLQOoYQXI67Go1mFzHBjh889NPPyEP7ITD&#13;&#10;z9gtp5+f8AgicMwWYsVIxWyeTEACGiYg13w8DqyAkcJ917E6f/48omjQ5Qvf4ABZrMLpk9y4cSMe&#13;&#10;wc5Xs3ixIhcUFGQ2GROQAAnoCMgyH48dLFjlxuQ65tGEnLOysmDLISEhwq+jR4+GFeO4OV25WJeD&#13;&#10;Hz9y5EizdSEcZsX5eLOgmIAEdASs8HLln4/HOL5EiRI4s0I3ThK2xRw5cgT/ounBGTWnTp3SH0Wd&#13;&#10;PHkSC+tYpufQigRIQJkEhHBYzKPrxENnD5sV7BofOPGwazRGugSwa/yMeySUqRGlIgESwKUQ2dnZ&#13;&#10;sGvdYhrcetz/gFG6cFS0ECKLS6B0rBAcCzPHNRGkRwIkoAQC8vvxAQEBaWlpN27c0KmHFgE/4yg6&#13;&#10;/IvGAgfG41B5nDAtJMDoH0dSYiMsF9aV8EJQBhIwSgB2je8vXryo+yviarC8Jtg1PrBrdPzC6RbC&#13;&#10;Z+3atRif169fn0hJgASUSaCwXUNOdNnw5j08PAS7xr84elLfrvGzcHAFPyRAAg4nIL8fjzueEAr/&#13;&#10;9NNPo8vHqP3o0aO4HA564nIoQVsccwFHH8vx2BQPb/6pp57C2RfY9+ZwFhSABEjAFAFcAoV+HUdH&#13;&#10;79u3D3aNG9ywdwX2i+V14ZFRo0bh2GmcQo0Auby8PFwT8ffff+PUC93+ObIlARJQGgFcuI7j43Ax&#13;&#10;M/a24rwa3PSE2LnNmzdjk5unpyekxXVvnTp1wkUQMGfE3sChx8/Y0NKoUSOl6UJ5SMA5Ccjvx/fu&#13;&#10;3fujjz5CNC2W3dGFN2zYEA49NtAIh9Dhg6n3X375BQfGo9fH1ni0DrhJDu2Cc1YAtSYBVRBARNzS&#13;&#10;pUsRTYuQOdh1pUqVFi9eDDf9ySefFOTHxB4ulEFPj71u8PixwR23vWL/nCq0o5Ak4JwEsEKOzeuI&#13;&#10;hsdAHXPwWF5788030YkLh8jhgwTY4daiRQscIY81c0TJogfHNwab2p2THrUmASUQML7rvOiSIVoG&#13;&#10;50ZjcA9nHQF2hWNm8CdE0mNiDw0E4ukllojjeNB8LFq0SGJ6JiMBJyeATWahoaE4AjI8PLzoKOCm&#13;&#10;Hzx4MD4+Hte3waHHvwZ5Yi0OQ3QsuMGbr1xZ6iHEOD4Pk3zCJnh+SIAEpBDA1nAcDoPzo6QkNpsG&#13;&#10;G+JxhQt6ajQUuNW1cHpE0mMVLjg4GFP4ZnMTEqDZQe+PJgjjBImPMBkJODkBK7xc+efjhTrAibPt&#13;&#10;27fHsB6dvdHAdwTO4i7ohx9+WLoT7+S1S/VJwOEEcEANOmYcUYel9sJOPMSDsePOB0zaSXfiHa4U&#13;&#10;BSABEsBoHzPu2PBq1IkHHwTSIIF0J55ISYAE7EPAVn68faRnKSRAAiRAAiRAAiRAAiTgnAToxztn&#13;&#10;vVNrEiABEiABEiABEiABdROgH6/u+qP0JEACJEACJEACJEACzkmAfrxz1ju1JgESIAESIAESIAES&#13;&#10;UDcB+vHqrj9KTwIkQAIkQAIkQAIk4JwE6Mc7Z71TaxIgARIgARIgARIgAXUToB+v7vqj9CRAAiRA&#13;&#10;AiRAAiRAAs5JgH68c9Y7tSYBEiABEiABEiABElA3Afrx6q4/Sk8CJEACJEACJEACJOCcBOjHO2e9&#13;&#10;U2sSIAESIAESIAESIAF1E6Afr+76o/ROS+DqrYy/j8WvPhJ3Kj7FaSFQcRLQGIHkzNz1J66tPBy7&#13;&#10;90JiQcEdjWlHdUjAqQgkpGT9czx+1ZG4w1dv205x+vG2Y8ucScAmBM5cS3389/3tvtgybu7BF+cf&#13;&#10;6jFlR7+pO7efvWGTwpgpCZCAXQjczsh5a+nRZp9sfGZO1EsLDg+dtbftF1tm775kl8JZCAmQgJwE&#13;&#10;MNGGDrrFZ5ue+/Pg+PmHHpm26+Fvt2PqTc4y/suLfrwtqDJPErAVAQzr+0/fteV0gv5M3dGY5DG/&#13;&#10;7VtxONZWpTJfEiABWxK4lZ4zYMbuBfuvZucV6MqJu5357qoT7648bsuSmTcJkIDMBM7fSOs7dSe8&#13;&#10;dv0VtbPXU+HZ/7LzosyFPfQQ/XjZkTJDErAVgdz8gmfnHMjMyTcoAD79nTsPvb7oSExShq3KZr4k&#13;&#10;QAI2I/D28mMXbqQXtmt8M3vPZRtN49lMG2ZMAk5N4Pm5B5Mycgubs8tDD33018njscny0qEfLy9P&#13;&#10;5kYCNiSw9vi16ynZRmNm8WVewZ15kVdsWDyzJgESsAEBzLsjJt5Uxuj7f9sl/xyeDfRgliRAAg9h&#13;&#10;Z8vpa6lGQQh99x9yB8vRj+drRwKqIfDPcZOdvaAD5+1UU5cUlAT+IwAnXmRHK/r+/ZeSbqZlExgJ&#13;&#10;kIDyCdi/m6Yfr/y3ghKSwD0CqVm5mJwT+eCwC8IiARJQF4HUrDyzAktJYzYTJiABErA1AXTT4kWk&#13;&#10;5+TfQSCsfB/68fKxZE4kYGMCJYt5iFg/XPxSvp42FoHZkwAJyEyghI+H2Rxh+2bTMAEJkIDDCZg1&#13;&#10;VT9vdxcX8Rk5y5SgH28ZL6YmAQcS6N2wgkjpcPH7iCZwoOQsmgRIwBSB7vXKu7mK9euta5QJ4BCd&#13;&#10;LxAJqIGAeDcNDfrK3U3Tj1fDe2EzGbNy8xPTsvGvzUpgxnIS6FKnXKWAYkZzhBfg6e46rFllOctj&#13;&#10;Xk5DABFZOL+cFw85pMID/bzFR+BPtK7qEMFYqHII4LAydNYZOeZDsJQjs3NKEl45oGGlEqa6aQzY&#13;&#10;R7eU2Zzpxzvnm/bQznM3n/xjf9i7a5t8vBH/jp0TFXkh0UlZqEdtTNr98lhTo8t2+NO04eHl/L3V&#13;&#10;ow0ldTyB9Oy8n3ZcaP/lloYfrG/04Yamn278av2ZG6ncUmnvqvmoX916FfwNShWm6F/oWKNznXL2&#13;&#10;FojlKYYALv57c+nReu+t+7ezXvfojN247lfeAGvF6KoRQaaNCC9fwnhf/NmABrXK+8mrJ/14eXmq&#13;&#10;I7dvNpwd+UvkplMJwiEJ+HftiWtDZu39cdt5dSjgxFKiCVj5QutHGlf0cLu/EN++ZtmFz7boGsbO&#13;&#10;3onfDMtVxxEoA6bv/mTNqSuJ964duJWWM3VzdM8pO85dN35umuWF8AlJBPy8PRY+2/KZdtVL6MXB&#13;&#10;w9i/G9Lo9YdrScqCibRI4J/j8b1/2LFQ74Kwg5eTcN0vbvLOFznkSIsoVKRTpQCfVc+3xvK4t8d9&#13;&#10;H7tZ1YA/nmg2pGmw7Iq4qGtUN2jQIOwPWLRokewgnCfDJVExry8+Ykrf6SPCe9YPch4a6tUUF0Ce&#13;&#10;ik9BU16tjG9wKR9TikRHR4eGhkZFRYWHhytW2SlTpkyePDkuLk6xEmpSMEzsRV1OMqpaOX+vLa93&#13;&#10;8PF016TiSlYKUY5Hrt7OzM3H2lqdIMMZen3Jg4KCJk6cOH78eMWqg2YnIiICTVBISIhihVSyYCfi&#13;&#10;kvtN3YVG3ujxBhj1vd2zjpLlp2wpWbm49Sk3/05wQLHqZYtLAWKFl8v5eClgNZVm+pZoUzuq8D3+&#13;&#10;qilt1aDMxZvpH6w+Ef7hhqpvran77tpXFx1GR25WcBxNg91v7WqWFXHizWbCBE5LAHF0ppx4MMF1&#13;&#10;YysOaXBYtf3sjaf+2F/zf/9Ue2tNy882fbvhbEJKlqLeAW8Pt+bVS3eoFSjuxCtKZgpjIwI/77iI&#13;&#10;2/1MnVE2e88ls0cc2kgwh2e7O/omgoFr/e8fdJrNEQ247sy1ZGUZsoDI39ujVUgZLJhLdOKtA0s/&#13;&#10;3jpuan3q4JWkCzfTTbUL+P54XMrpaylqVU+Fcv91NK7rN9t+23XpVkYOxMfJsssOxvabtmsaB1Qq&#13;&#10;rE0ViYx1ORFpMaRfdOCqitQxKyq28CLIePSv+zaeSsiBc/TQQ+j4p2w61/mbbVGXb5l9nAlIwM4E&#13;&#10;MnPy1xyNFyk0K7dAPIGdBbZPcQgheWfl8eE/RyIYODuvAIUmpGRP3RLd6eute8476R4/+vH2efeU&#13;&#10;Ukr8bfNjVlwSrhRxtS7HgUu3EOloNMzxy3VnxD0trbOhfrYlEHs7U+SkQ7i5GmsHsCkIQcb6TIXp&#13;&#10;jLSsvMd+3X/11r0dAraFztxJQDKBxPTsnPy7fqrIJ06Rk9CSVbQmITbwzNlzubAhY9jzxB/7sbht&#13;&#10;TaYqf4Z+vMor0ELxvdzN17i3u5uFuTK5lQSmbT1vKvYRPtb3m86pa/uKlRT4mCMIeHm4id8oiASO&#13;&#10;kMsmZSJK9eedF4xmDQhp2Xl/7L5kk4KZKQlYS8BLQkcspUO3tnwlPodjN3/cbvw0DhgyXPlfTJi5&#13;&#10;EpWRTybzXp18ZTEnxxOIqBqAU8ZF5PDxdGtUuaTjBXUCCbCsv/V0gilF0SpduZXhtAuFTlD/Dlax&#13;&#10;bY0y4hK0CzWTwMEKWFL86iNxCEIQeWLhgas8/cMSokxrcwJl/bxqlisufu1nu9CyNpdDSQX8fexa&#13;&#10;erbYdTdLo2Kd8D4c+vFKekltL0tJH89+oneJDWxSiYdU2L4e7pYQk5QhPiGKNHDl7SMMS3E2AgMj&#13;&#10;KuFMNBEvYVTLKpphcvm/gzVNaZSalYebsDSjLxXRBgFcGCTSRzSoWKK+ifuGtKF+YS0uJ5oJm8FB&#13;&#10;TzjJTavqm9KLfryz1fhDb3SvbepOUJxg+GrXmk5HxEEKe7iZtz53CWkcJD6LVTcBHKTwWf/68BKM&#13;&#10;uvIvdKpRu7zYoYfqUt5Tgh25613IoC7tKK1WCeCs8bYmlsWwcv75ow20qrgpvWjIRsmY9ySc7UXR&#13;&#10;vL5YrVv6XKs2hVbVO9YOXDK2JSbsNU9AIQrikhc/bzPnczetGqAQaSmG9gj0D680dXhjNAj6qhX3&#13;&#10;cseh1K9309TdQ02rlRKpPoxkapXzw8BGe1VMjVRNAHM9P42OgDeP67r1FakT5LdkbKuwQhcAq1pZ&#13;&#10;KcKbNeSqpX3KFn+gQZOSrdrT0I9Xew1aIz9uGPnzqeYbXm33WteaT7Wphj576+sdfhvTtLTzGYA1&#13;&#10;+GR6BgdFD2pSSSQzBChXKe0rU2nMhgSMEOjdoMLutzr9OLLJcx1CcK3MlwMb7J/UBT9oDBZMCfew&#13;&#10;mAoiwqKEloKINFZ3Tq4OuonJjzbYO7HzO73Dnm5b7cVONTAN989L7ZzQiceb0KJ66RplTe4ZgCGP&#13;&#10;bFEFV4U62ztDP97Zavy+vqGBfi92Dv1f7zCsoVctQ3/RAW/CC51CKxu7ihXtEKZF0XA7QCYW6WQE&#13;&#10;ELvVvV75N7vXxjT8oIjgYp7aOaZGV5Po2j8b0MDV1XgPj1WvQRFiI2oneyOoruIIYNHsyTbVJvUK&#13;&#10;e61brSZVnHqR9tMB9RECZ9RVb1ipBPx4xVWe7QWiH297xiyBBEwQwJ2si8e2jCjULmNYhe9Dy/mR&#13;&#10;HAmQgCwE2oSW+XfJ0TBuEGOY3x9vJuWMP1nEYCYkQAJFIdCsWqk/nmgW6G8YPNOlTuCcp5pj+aIo&#13;&#10;mav0WfrxKq04iq0RAohxWvJcq1UvtMZ0yyONK45qUWXOk802v9aet7JrpIKphmIItKtZFvEJ04aH&#13;&#10;D20a3L9xxec7hmx5vQNiiny9zGxTUYwGFIQESOChViFldr/VGZY7rFllGDJiAje+2v7nx5o67RYX&#13;&#10;+vG0ChJwPIEGlUoiiua7IY0+eqRe29CyThjh5/g6oAROQABBRL0aBOGgj2+HNJrwcG2c0OUESlNF&#13;&#10;EtAaAWz8xUraZwPqw5ARE1gjsLjWNLREH/rxltBiWhIgARIgARIgARIgARJQBgH68cqoB0pBAiRA&#13;&#10;AiRAAiRAAiRAApYQoB9vCS2mJQESIAESIAESIAESIAFlEKAfr4x6oBQkQAIkQAIkQAIkQAIkYAkB&#13;&#10;+vGW0GJaEiABEiABEiABEiABElAGAfrxyqgHrUuRX3Bn48nrM7ed/2nHhQOXbmldXepHAkoncDMt&#13;&#10;e17klRlbz8+NvJyQmqV0cSkfCZCAfAQyc/JXHIqF+f+262J0Qpp8GTMnBxCgH+8A6M5W5ML9V1t9&#13;&#10;vump2Qc+++f0J2tODfxxz8Pfbt99/qazcaC+JKAEAqlZua8uOtzi001vLz82ee3pScuPt/xs80sL&#13;&#10;DiVn5ipBPMpAAiRgOwIFBXe+Wn8m4pMNLy88DPP/YPXJLt9sG/7T3os3021XKHO2KQH68TbFy8wf&#13;&#10;whz8m0uPJqRk67M4ez111C/7tpxJICASIAF7EkjPzhs2a++yg7F5BXd05WK5bOXhuME/7knJoitv&#13;&#10;z9pgWSRgVwJ37tx5ZdHhqZuj07Pz9QvefT6x/7Rd529wYt6u1SFXYfTj5SLJfIwQOJeQijl4/OG+&#13;&#10;y/BvKvyKWYGX5h/Kyn2gNSFEEiABmxL4buPZ43EpRos4cz31q3VnbFo6MycBEnAggZVH4jBiNyrA&#13;&#10;7czcCYuPOFA2Fm01AfrxVqPjg+YJzNlz2VQiuPIpWXmrjhhvU8xnzRQkQAIWEsCwGUFuIg8tiYrB&#13;&#10;hL2FuTI5CZCAOgjM3n3JxbSkB6/cPhGXrA5NKKUeAfrxfB1sSGDTKTORM5tPM7TGhvyZNQnoEzh4&#13;&#10;OQmDZxEmGTn5+7gNnS8NCWiRADbAwFM3WBs3UJQ9shpr3oZ+/OXLl7/++uv3339/5syZp06dMqBz&#13;&#10;/PjxTz/99JNPPjl06JAawSlHZpw1sf3sjW1nb8TezlSOVIIkGTliTgMmBrBrXmky21Oek3EpaDf3&#13;&#10;nE9UUXxRSkoKLBp2/d133+3ataugoECfWEJCwrfffvvhhx/+9ddfiMW0J0yWZZbAjdQHtqkYTe/k&#13;&#10;JomX9vDV27DK/Zdu5eU/8G6bxavqBHl5eYsXL4blTp48ec2aNZmZD/QmWVlZv/766wcffPDbb79l&#13;&#10;Z5t/i1SNwuHCZ+fl772QiJfweKycs+NSTFtKGofzUaMANm1YXGzR1+bn57/44ouzZs3y8vIqXbr0&#13;&#10;tWvXypQpExd3L4ICJb766qtTpkypXLmym5vbhQsXnn322RkzZri4iCz43Ku4QYMGIdmiRYvUWJGy&#13;&#10;y4zjor7ZcHbdiWvYpobMga9DrbIvd6nZMLik7GVZl2H377afuZYq4s0NbFLpq0ENrctc1U8hoGjG&#13;&#10;1uhT8amCFn7e7oMjgl/qEurv7SGvXtHR0aGhoVFRUeHh4UXPGXY6ceLE9PT08uXL3759Oy0tDfmH&#13;&#10;hIQIOf/5559jx4719vauUKHCsWPHWrVq9ffff5coUcJsuWgN4D3omgiz6ZnAUgLxyZlfrz+74nBs&#13;&#10;Xr6ZwdXisS2bVi1laf4aSI+O6Y/dl37ddenKrQxBnTLFPUe1qPJchxqe7jac8LIaXVBQEIxx/Pjx&#13;&#10;Vuege3D79u1jxoy5ePEi8szJyUlMTPz9998fe+wxIQHm2vr27Xvz5s3atWufPn26bNmyGKU3aNDA&#13;&#10;bLlodiIiIvSbCLOPOHkCuNFTNp1bsO8KotUFFDUCiz/Trjp6h6KTwWxRvffW6W9wL5zne33CHm9d&#13;&#10;rehlMQcdAUsbFiu8XJs0T2+//faPP/6IjvnGjRtXrlxJTU2dO3euTqtly5ZhJm/ChAnnz58/d+4c&#13;&#10;puQxvTd79mxWvEUEjsbcfmTarr+PxQtOPD7435YzNwb+uBvT8xZlZbvEA8IrinsNAxpXtF3pis15&#13;&#10;ysaz4+cfOv2fEw85U7Pyftl5cdCMPckZyj0wZNWqVePGjevfvz+M+urVq8nJyXv37sVAXeCM9ben&#13;&#10;n34avjvs+ujRoxs2bNi3b99rr72m2FpwHsEuJ6b3/WEXYt/FnXhMBFQKKBZRJcB5yOj3tROWHH1/&#13;&#10;9cmr/znx+FNiWs63G8898fv+nDwtT8zDfe/Tp0+5cuVgthhLw1+H592yZUsBTm5u7ogRI1xdXTEy&#13;&#10;h0OPhXT8PGzYMMzfO+F7YlOVsTVlyKw9P247r3PiUdz5hLQ3lhz9ZM3Johft7eHWs36QSD7uri69&#13;&#10;G1QoekHMwc4Ni/x+/PXr17/88ktMy6EL9/HxgT6Yle/YsaNOsV9++QVNxkcffYTJeLQIb731Fubz&#13;&#10;fvrpJ9a9dALoV57644DRHWnoqsf+GZWUniM9N9ulxCxCiWIeptZZwir4t6pRxnalKzNnjLLgHEC2&#13;&#10;wiMcHBgycfkxZYoNqd54441GjRr9/PPPmLTDrzDe5s2blyxZUhAYY3UsvmNmXZiA79KlCzr7OXPm&#13;&#10;4EvFauQkgqFBuJFmPhYCLyRm/qSsi2qP29zIKxjnGFilYKE7o29i2VN7Kus0wlQa5uCXL19ev359&#13;&#10;4Uv0yDVr1hR+3rNnD8JiJ02aVKNGDeFP+PnkyZMYw2uYiUNU+2D1iaMxhoE0wkv4046LmLMrulRP&#13;&#10;tqnm6nJ36d7oZ0B4pbJ+XkUvhTnoCNinYZHfj8dKOtYRMIJH/401OMzb6VcqomnRLrRo0cLT01P4&#13;&#10;Ht4A5vAOHDjAqDvpbz9MOiE12+hUN77EZrVFB8ROpZBeUBFTlvTx/HVMhI+XW+F8ggOK/fJYRBHz&#13;&#10;V+Pjv+68KCL22uPxccrb5wCBz549e+bMmaFDh8LPw3QdfjWIjN+9ezfm5rHyrtOubdu28A+wtq7G&#13;&#10;atKMzNh9oQvfMqWU0K+PallldMuqmlHcIkVglSJhnbjyVkU7WCxSHFaMaPjOnTsjUg6T8XDZDSLj&#13;&#10;YdfIELasy7ZNmzb4GXtjLCqIicUJ3ErPWX4oVsRCsWBbdIaIuf1iYEODEGbhzW9RvdSH/eoWvQjm&#13;&#10;oE/APg2L/H78li1b4Joj6j04OLhOnToIgsekXWRkpKAb3HqE1daqVUtfVfT9cOLh9Bd+A7CCD6dB&#13;&#10;90E8Lt8SEPjrqNhxjTDL1UdlGLvLgrpJlVJ/vdh2aNNgb497L1spH8/nO4aseqFNUIlishShokxw&#13;&#10;lSZ2JIsIjCApWeZdZGeydetW5Im1NUzaIeAeJoyZOUy36wo6cuQIvtSfzRV8+sOHDxcWBhF3+naN&#13;&#10;X22xUUd2CGrMcM0x80e7Nq5c8odhjT/qV0+NChZd5lPxKRdupotEACLsTTnBikXXVz8HDM6xgQ2z&#13;&#10;7z179qxYsWJYWBhW2xAZi01uQjLYNYxamIwXPvgZXbzRAyoQQ6tv1wazePJKrrHcNpy8lmt67wpe&#13;&#10;zqjLSdeSZVjbxJ60xWNbda9bHhPzwqdKaZ93e4fNfqI5Am80RtWx6titYZHfj0fULNhh6ypW3xD+&#13;&#10;jtW6+Pj4hx9+GP/i+4yMu1uIfH199fkWL14cv2LzXGHo3bt3h9Og+6xdu9axFaOQ0hE/JzJ7BJtX&#13;&#10;SFyNgKtaGd/PH20Q9b+uG19tv+X1Dnvf7jzh4doBvvcWZBSC1D5i4OQvs2e46AdH2kcqKaUIdv3m&#13;&#10;m2+2a9cOMbI7duzAQH306NGIgxcexzSedLtG46Bv11jZRxiuFDGYxlICt83tuEB3vmxc6z4NnTcu&#13;&#10;1iwiME8yh9HSelFIesGup02bhvVzTL0jRH7gwIGfffYZAl91do2d6x4e9/ff42d8I3TlBp8VK1bo&#13;&#10;2zX20ihETeWLIeUlvJ0pT7hskyoBP45qcvCdrhteabd9Qkd0yk+0qabMzdzKrzgRCaXUqSwNi/x+&#13;&#10;PKLesVT3wgsvvPzyyxi4P/LIIwioRWMxf/58KIy/4l+DFXnhV3d398JEli5dinV53QfLf6quV7mE&#13;&#10;x6km4u5gSR+Zjz0puuS+Xu7Yeg+f3pnbCz8Jx9HIfmRN0etOZ7lNmjSZPn163bp1sba+cuVKRMfh&#13;&#10;BBshf8Hw9csSsev//e9/+naNvTRGzV8WyZ08E7OvE3awODuiYka6HgMm/hLSqBEjZtaFzhcuOPa2&#13;&#10;YrUNe9VwthVOqhB2ssKudXPzOgVh2kYNtlevXvp2jQOs1MjEITL7SzBDs7ZskeSIeg0t51e5tI9z&#13;&#10;bomxiJV1iaU0GrI0v/L78YGBgdC5a9euOs07deqExkIIrcGRVfgXC3n6XISpeuFPBh9E5qBN0X0C&#13;&#10;ApzxLIXCWHrUKy/+YvWoJ7Yt3bqXkk8VnQCMtrXo1l4ss5it3KKLYUUOOrvWNfowxqZNm+pC5mC/&#13;&#10;0u0a4Xb6do2pfcGf4Ed2Aj3qm2krejVw9rYiLMi/cikfkRVOH0+3dqFGuifZK8v+GQp2jR1r/v7+&#13;&#10;QukwcHTfOK8CQa1Cv4xdLklJSTrZ8DMm743216VKldK3a/3dMvZXTV0ldqlTzk0X6VJIdLycDSuV&#13;&#10;qFDS6SJR1VWJBtJKalhqynDUh/x9Z+vWraGM/ggeY3cEvwr9NPp+BNFiXV5fYfyKTTZVq1ZVdZ3Z&#13;&#10;U3gsggf4GD8HBgaPCe+hzWQ4btaeGjlPWY+3EnvPO9UJDC5195QnpX0K27Vg5jr/G64ANr+iy9dJ&#13;&#10;joPq8DN2sStNF6eSp02NMtXLPhDHqFMfbQU8B6fd23qfg4vLmFZVRVY4hzQNxnKiJl+bKlWq4LYH&#13;&#10;gxl34Vdh8Rx2jX/1u2zhZ9q1vO8DDorpbXpEjZcTr6i8JTI3WxPAkNhsw+LjKUPDIr8f36FDB3Tt&#13;&#10;OLVGx+iff/6BH49ZeeEbJMCRVThkWvgVc3ibN2/GX7m4I/2twn6UWaMjvP7bOar/oKury/dDG5cp&#13;&#10;ztOjpOO0a8ouYeWebnv3oo3C83/YbzT5UfO3q9hV3P8KwzC7evXqsGVd8Axm7HDMlM6ucbYsYtxx&#13;&#10;JaTwBFyBhQsXYt4dTzlEYBYqEEC7OnNkk5KFVu3x+sE5+LBfvZrl/MgK3a2wDlbYKsMrl3zj4fun&#13;&#10;MGmMFV4PHBGLHhl3P+ksF2YOs4Xx4hvsh0GaefPm6RRHiCy+ad++vcZQOFydf43x7l5B/Y/wQg5r&#13;&#10;Vrl/eCWHS0gBLCUg0rBgl8Kb3eVpWOT347FEjmhX7JvBVjYcTYVgO9wOAydgyJAhAgJcQYf9cAik&#13;&#10;Q3wt3H3sZMW4/7333rMUkJOnx52LS8a2al/zgdXeplUD5j7VvLu5qBsnR+dw9Sf1Cvu0f339eXcv&#13;&#10;d1ectb98XGvFDsDQc3/zzTcHDx7EqfAYeGP/umC5L730ksATBt64cePnn38e17rhesjBgwfjpIsv&#13;&#10;vviC43OHv2+Igl3xfGs0C/rr9ri9YdaoJiNbVHG4eEoQANMfU4eHv96tVuni9/ff45ZlDLnnPd2i&#13;&#10;mKeWz/F4//33cQ4VzBk98qZNm2C5J06cwI52wXLh0OM2GNzOjkNsdu7ciW4dBg4z5/q57O8toi6X&#13;&#10;PNdqZIvKxfTOjQkqWQx3rH424N7R/rIXygxtSkCkYYGrJtsBQZgpl/2DabmvvvpKCLxDA4Ezp3HX&#13;&#10;o34p2AqDOQABH4b1mAyQKAO20uPSWomJnSTZ5Zvpfx+NW3M07uy1FCdRWRtqYmJ738XEVYdj15+4&#13;&#10;djsjx0ZK4cwoWBksTpb8cRlzvXr3TifEBDz8df1sY2Njn3zySWE5HsdWYN5OYqG44Bmn3UlMzGRW&#13;&#10;E7iWnPnPsfjVR2KPxdy2OhNtP5ibl7/j7I2Vh2M3nbqemZOnZGURjIpr12SREOPzHj16CD0yjp78&#13;&#10;9ddf9bPFUVQffvihcL8bImNxuhTi46WUi/U6PIKTKKUkZhodARxPvPHkNbyEu6Nv5uPCdn7UT0B6&#13;&#10;w2KFl+tiu2Ob4abgNNlixYrprnwyGPfg4CqUjjtfpc/YwYlH4kWLFtl0CKXYzPddvDVnz6Vd5xNz&#13;&#10;8wtwg/rQppUHhFeUcgSKYjWyg2C4X2Ph/qu4rPF6Shbm1TrWChzdskq9inf7JGf4oBOFSw0/HvvP&#13;&#10;ZNEXNosjYhE7J9zWXPiDEHl0835+ftLtGu7I5MmTcQ2NLBIqKpP9l2Czl3EnqGCzQyKCH21Syclt&#13;&#10;9kpixpy9l9cci0/JzMUcJHb7jGheWZnbQhT1LhkIg6EvFrfHjx8vl5Dw1zEHZ8pyESmH+1twSLQw&#13;&#10;UJfyQbMTERGBJgh3TUhJzzTSCeBispWH4+ZFXr54Mx0bZCOqlsLaWrvQMtJbXellaSxlXn7BuhPX&#13;&#10;/4y8fCou5e7AtYI/0HULK+fuJn98ihXorPBybejHW6GA2Ues0NBsnqpIAOdp0vLj8/bdPUBA+Ajh&#13;&#10;reX8vf58sjnWzVWhhf2FjLp86/Hf9qdk5Qm4dJ+XOoe+0vXexeP2l8qeJcrux9tCeE368bDZ/604&#13;&#10;jnu5abP678zygzGvLzmKSUb9Lz3cXL4d0qh3A+c9w94Ks5Ldj7dCBvFH6MfLjlTIMPZ25sifI+HB&#13;&#10;G/Rr2OMxZWhjZz7Z2Szw5Izcx3/fd/DKbYOUzaoG/Dymqbwne5oVxmgCK7xcRYw/rNPWqZ76ct0Z&#13;&#10;fSceugvd4PWU7BE/R2LK2aloSFT20s300b/uw12MOly6B6dsOjd79yWJ+TAZCVhB4Kv1Z/SdeAOb&#13;&#10;TUzLtiJPtT+CW1FfW3wEB5gZKJKXf2f8/EN7zt/baql2NSk/CdiOQGZOvuDEF+7X/jl+7X8r7p4S&#13;&#10;xo9RAphbeWr2/sJOPBLvu5Q0dk6USrnRj1dBxSF4+uedF00JmpCaPTfysgrUsLuIP+24kJ5t8qrr&#13;&#10;7zadQ6iD3YVigU5BALM+P+0Qs9l5evP0TkHkXyW/3Xj2zp0HVsYE3eHXw7f/ftPdvRz8kAAJiBBA&#13;&#10;3LzgxBv9LD4Qg7g1AjRKAPGN+y/dvwnBIM3u84l7L6hyKoF+vApe+GUHY3PyTHqcWFlzTp9AvOYQ&#13;&#10;PghuImmwiLHh5HUVVD9FVCGBZYdixG3WYKpehSpaLPKZa6mHrtwWOaZ9z4VEEQfF4vL4AAlokQCa&#13;&#10;DpE7y2BfC/bfj+XTIgDrdTLrKc3XC122vhi7P0k/3u7ILS9QvG+D3cYnZ8FttTxjLT+BXa2Z5pic&#13;&#10;v5GmZQTUzXEELpieMINQsNlrKU5nsxdumje3ixLSOK5WWTIJOJ4A7EhkMAz5LtwwOVvveOkdKoHZ&#13;&#10;aYLz6kRHP96hr5W0wkWua9Zl4G76SmdphWgtlRRoHsrYn6419NTnoYek2KOUNFpi6f7vld7iHzcJ&#13;&#10;aczlwb+TgJYJmLUjdzeR+XotkzGrm1mvQKVtsvmG1SwaJrA1gcaVS4oUAZOtX7GEQo5MsjUK6fkH&#13;&#10;lSiGw3zE27PGwWJgpZfFlCRgQKBx5QBxm61Xwd/ZbLZBpRLisw3oRIGF7xIJkIAIgfAqYm0LHhRv&#13;&#10;fJyZbbhoswwyuLxZjXzox6ug1nrUCwrw8TDlkmKJjZcyFq5FjLyHN6tsav0RMGsEFm9evbQKqp8i&#13;&#10;qpBA97rlS/l6itjsqJZOd5FqOX/vbmHlRSqzV4Og0sW9VFjbFJkE7EdgVIvKpgpDg4OrwQc2qWQ/&#13;&#10;aVRVkllPyWwCZapLP16Z9fKAVDgO9oN+9eCSGnULIqoE9G9cUQVq2F3Ex9tUCynrW7hYYMRtyR/2&#13;&#10;rWt3iVigsxC4a7N964rY7CNOabNvdK/l7+1utB0r6ePxWtdazvJ+UE8SsJYArjLsGlbO6NNocN7s&#13;&#10;Xht3q1mbt8afq1XeD7dAmlLyyTbVqpctrkYE9OPVUWt9G1b4dnBDXEdqIG6n2oG/Pd6U9z4YrUXc&#13;&#10;6bDgmZZNCq1Copn75bGIVjXKqKPuKaU6CeCa0u+GNCpssx3/tVkvd6mXYqpTe+NSo5tc+GxL3Gtr&#13;&#10;8OeqpX0WP9uycmnjNwRriQB1IYEiEsCNrVOHNy48EQA34N3eYU+0qVbE/LX9+Pt96j7dtppBgB9+&#13;&#10;Hds+5H+96qhUd97nqqaKS8/OW3YoFrel5OTlVwrwGdI0uE4Qw0nN12DU5aRlB2Nwgk0xD7cOtQJ7&#13;&#10;NwxyHi+K97mafz9smcLAZgdHBOMacFsWqIK8cQ/U5tMJfx+PT87MLVnMo1eDCh1qlsUSmQpEV5KI&#13;&#10;vM9VSbXhAFku3EhbsP8qzmDBxhIEzQ9qUqmkj6cD5FBhkWh6Fuy7evpaistDLnWC/IY2q4yoP4Xo&#13;&#10;YcV9rvTjFVJ3FIMEbEKAfrxNsDJTEnA0Afrxjq4Blk8C8hOwwo9nXI381cAcSYAESIAESIAESIAE&#13;&#10;SMDWBOjH25ow8ycBEiABEiABEiABEiAB+QnQj5efKXMkARIgARIgARIgARIgAVsToB9va8LMnwRI&#13;&#10;gARIgARIgARIgATkJ0A/Xn6mzJEESIAESIAESIAESIAEbE2AfrytCTN/EiABEiABEiABEiABEpCf&#13;&#10;AP14+ZkyRxIgARIgARIgARIgARKwNQH68bYmzPxJgARIgARIgARIgARIQH4C9OPlZ8ocSYAESIAE&#13;&#10;SIAESIAESMDWBOjH25ow8ycBEiABEiABEiABEiAB+QnQj5efKXMkARIgARIgARIgARIgAVsToB9v&#13;&#10;a8LMnwRIgARIgARIgARIgATkJ0A/Xn6mzJEESIAESIAESIAESIAEbE2AfrytCTN/EiABEiABEiAB&#13;&#10;EiABEpCfAP14+ZkyRxIgARIgARIgARIgARKwNQH68bYmzPxJgARIgARIgARIgARIQH4C9OPlZ8oc&#13;&#10;SYAESIAESIAESIAESMDWBOjH25ow8ycBEiABEiABEiABEiAB+QnQj5efKXMkARIgARIgARIgARIg&#13;&#10;AVsToB9va8LMnwRIgARIgARIgARIgATkJ0A/Xn6mzJEESIAESIAESIAESIAEbE2AfryVhI/G3H59&#13;&#10;8ZFGH6yvOemfVp9t+mrdmfjkTCvz4mMkQAIkYJpAdl7+0qiY/tN21X7nnzrvrB04Y/eKQ7E5eQVk&#13;&#10;RgIkoG0CJ+NSJi47Fv7hBngazT/d+Onfp67eytC2ytTOUgL04y0ldjf9lI1n+07dtSQq5nZmbk5+&#13;&#10;QVxy1tQt0Z2+2rbt7A1rsuMzJEACJGCCwK30nEdn7H5t8ZHDV29n5RZk5uZHXU56eeHhITP3JGfk&#13;&#10;EhsJkIBWCfy840LP73fM33flVkYOPI3rKdmztl/o9PW2tcevaVVl6mUFAfrxFkObF3nl243nCj+W&#13;&#10;lZv/9OwDp+JTLM6RD5AACZCAMQJ37tx54vf9x2Pvtip3/ksg/HDo6u2n5xwgNhIgAU0SWHk49uM1&#13;&#10;pwqrlpdf8MK8g4euJGlSayplBQH68ZZByy+4M2XTWRejPe5DD2Gl+8dt5y3LkalJgARIwASBrWdv&#13;&#10;YBreFJ59F2/tPn+T8EiABLRH4LuN50x5GnkFd6ZtidaeytTIOgL04y3jtvVMAta2dBNjhR/++xji&#13;&#10;5LnYbRlVpiYBEjBKYMG+K+JkFuy7SnQkQAIaIxB5IfHizXQRT2Pz6YSElCyNaU11rCNAP94ybpcS&#13;&#10;zWwxyc2/E3ebG14to8rUJEACRgmYbXDQ2RMdCZCAxgiYNfyCOw8hal5jWlMd6wjQj7eMm7ur0ZWu&#13;&#10;BzJxdzOfxrJSmZoESMApCYg3OGhoPNjaOOWLQaW1TUCKp+EmwRvRNiVqJxCgH2/Zm9CkSoD4A6V8&#13;&#10;PauU8rUsU6YmARIgAWMExBscLLubbZHIlQRIQHUEzNq1r5dbrfJ+qtOLAtuCAP14y6jWq1iiYaUS&#13;&#10;Is8Maxbs6U6qllFlahIgAaMERrWoIk5mpLkEBEsCJKA6AlXL+LapUUZE7IFNgn083VWnFwW2BQF6&#13;&#10;nBZT/bBfPS8Ti17Vyvg+0zbE4hz5AAmQAAkYIxBazu+pNtVMsRnXIaRKaa7+8dUhAQ0SeKd3GCbd&#13;&#10;jQbpVijp/ULHGhrUmSpZRYB+vMXYGgaXnPtU80B/L4MnI6oGLHy2RQkfD4tz5AMkQAIkYILApF51&#13;&#10;0GcbTB0gLP7lLqFvdK9NbCRAApokgLCZhc+0rBhQzEC7+hVLLB7bqqyfoQeiSQhUSgoB+vFSKBmm&#13;&#10;iahaatebnWaMDB/YpFKPeuVHt6yy4vnWS8a2CvTztiY7PkMCJEACJgi4uLi8/nCtPRM7T3i4Vp8G&#13;&#10;QX0bVnirR+3It7u83KUmmZEACWiYAOJ4t0/o+MtjEYMj7noaI1tUXjy25eoX21QsaejcaxgCVTNL&#13;&#10;gH68WUTGE7i7ufaoF/TVoIYzRjZBpE2j4JJWZsTHSIAESMAcAUy/Pd+xxg/Dw78f1nhs+xDspzf3&#13;&#10;BP9OAiSgegKuri6d65T7YuBdT+PjR+o3rVpK9SpRAbkJ0I+XmyjzIwESIAESIAESIAESIAHbE6Af&#13;&#10;b3vGLIEESIAESIAESIAESIAE5CZgWz/+2rVrb/37ych44OKx3Nzcn376qWfPnj169Jg6dWp2drbc&#13;&#10;ejljftl5+SsPx361/sw3G85uOHk9Hxe+8WMDAueup07bEv3F2tM/77hwLfn+zdi7o29+t/Hsl+tO&#13;&#10;L9x/NT07zwYlKyXL/Pz8Dz/8EHZ96tQpfZnu3Lmzfv36Rx99tFu3bvjrzZs3lSKxduXIys1ffjDm&#13;&#10;q3V3rR5XtRfQ6qXV9Y3U7N92XYQV/7D53Mm4FFMPHYtJ/mHTOSSbvfvSrfQcaXmrONXvv/8Oy/37&#13;&#10;778NdDh58uQTTzzRtWvXJ5988vTp0yrWkKJbReB47D1D+GP3pcQ0LThsun582pZzM7edR8eN7nvv&#13;&#10;hUSr8Dj4IRd0vTYSATkPGDBgxYoVyP/WrVsBAfduUILX3rFjx7179w4ZMsTDw2P+/Pn169ffuXOn&#13;&#10;j4+PWUkGDRqEXV+LFi0ym9LZEszec+nbDWeTMnJ1igeV8MbBVT3rBzkbCtvpG5OUMWHJ0T3n75s6&#13;&#10;LtTr07DCI40rfrT65IWb6bqifTzdnm5bHSeK4HW1nTxSco6Ojg4NDY2KigoPD5eSXkqab7755rXX&#13;&#10;XkPKVatW9enTR/fIyy+/PGXKFFh37dq1Fy5ciBYAZl6zpvntmHhq8uTJcXFxUkpnGh0BjCS/33Qu&#13;&#10;Jev+oBEb4N7vW7drWDlSMkUAI593V55YdjAmT2/Mg2t3vhzYoHrZ4rqnzl5PnbD4yJGYZN03OCNo&#13;&#10;cETwu33CvNzdlIA3KCho4sSJ48ePl0sYWGvr1q0LCgomTJjwxRdf6LKFLQ8bNqxWrVpdunTZuHHj&#13;&#10;2bNn8c3AgQPNlotmJyIiAk1QSAiPYzZLS6EJziWkvr7oAUPA2VmDIoLf76sUQ7AUXOF+XD+HGoHF&#13;&#10;Px9QH2eZWJqtXOmt8HJtOB+/ePHiTZs2wZU3UG/atGl79uxBQwAPfvbs2f/888+hQ4e+/PJLuSg4&#13;&#10;YT5TN0ejZ9J34gEBU8Xj5h7EXJ0TArGFynG3MwdM363vxKMUeAIrD8c9/tv+i3pOPL7PyMmfsunc&#13;&#10;28uP20ISx+aJXvl///vf448/biBGZGQk3HF4FbD66dOnHzt2DAmef/55x0qr4dK/Xn/m4zWn9J14&#13;&#10;KIu39JnZB/4+Fq9hxYuiWk5ewZjf9i06cFXfiUeGUZeTBszYfek/K8Zc3aMzdus78UiTm39nbuSV&#13;&#10;Z2ZH5eUXFEUGZT6L+TXMuD/22GMG4qWkpIwbN65FixaHDx/+4Ycf8C9+fu6551JTU5WpCKWSkUB0&#13;&#10;Qtqj0w0NAbYzf9+VJ38/kKtCQzDaj+sTO5+QNuynvfsu3pIRo62zspUfjyX1F154AXNslSpVMtBh&#13;&#10;+fLlmKLTjeYxxMeQfenSpbZWVav5w9IQS1NYO6yzYCr4rWXHkvUm6bUKwQ56fbj6ZEKqyfVEo6ta&#13;&#10;aOx2nLthB9nsVgTm6p566qn+/fsjIs6gUGHlbdKkScISRIUKFeATwKe/ffu23cRznoIQCvLD5mij&#13;&#10;Vo8vMZGs7cguqysa65Z7LxjvoW9n5E5acW/g/ebSo6l6qxz6xW07e2PhgatWC6DYBz/66CPEy73z&#13;&#10;zjsGEu7YsQPL6a+//rqX190Dy/Ev1uLQv+N7xepCweQiMHHZUYOZAl3OO6NvooOTqyC75SPej0MM&#13;&#10;dOV5+XdeWXhYRTGKtvLjX3rpJTjrzz77rEH1YNC/f//+Jk2a6Mcb4Nfjx4+zv7fuVZ6z97KpB/FG&#13;&#10;ZucVLI7SYK9jHSurn8LixvqT16x4fPYek7VjRW4Of2TmzJkw1e+++66wJLt27QoODg4MDNT9CeNz&#13;&#10;hNZg8c3hYmtPAPijIlafnpO//FCs9rQuokZ4G9FaigS67Yq+ef5G2om45INXbpsqC4/P3q0po4am&#13;&#10;WBJHIM2sWbO8vQ2vQIFdIwH6aB0Q4WeEwhaxOvi4wgmcvpay/1KSmCGorXeT2I/DcYq9nbn1bILC&#13;&#10;K0gnnk38eETNLlmyBDtZXV0N84+JiYErX716dX1ANWrUQAt7/vz5wtQwyYedN7rPpUsmey+1EJdd&#13;&#10;zu1nzcz47jjH7YZFpY4O3roNhGZrp6iS2fH5y5cvv/HGG99++23ZsmULF3vu3LnCdo1kiKYtnBjO&#13;&#10;vb5dIyYHc4F2VEX1RZl9rzS2ECRLhV29lXk5MUN8Q9jOczfFG0w8fuZ6akLq/Q3ussjmwExw7ATC&#13;&#10;5PBp3769Ubt2c3PDEF33p8qVK2Njm1G7vnDhgr5dr1692oF6segiEth+VsxzgCEgFiA+ObOIpdjz&#13;&#10;cYv6cXH17Sm22bLk9+MxrT527Fgsr9epU6dw8cLRNMIKne4j/Gr01JqPP/4YIba6D6YNzKrkbAmy&#13;&#10;c8UcIMweYV+XszGRXV8sa1iXJx603VZy60Sy7ilo8cwzz7Rs2XLkyJFGc8jJyZFu1/PmzdO3awz7&#13;&#10;6cdbVC9Zoi8krD4zh1ZvSBQnepmFjNZSSoOZnWtlg2BWAPsnQPhrQkIC/jVl156envpTclhLxzew&#13;&#10;98LpMSDXt2tTedpfR5ZoBQFp9qImQ7CoH5fSDlhB1RaPyO/HI3iuVKlSOLvKqLiwf3yPCQD9vwq/&#13;&#10;Cn8y+Bw4cCBd74PAXFtQUHWe5UsUE1kpxqC5fAnDpVJV6+sQ4cuXeGDkKVEG1Es5fy+HH1kjUVrx&#13;&#10;ZJhmw0o64mpMqYMpOul2jQ1z+naNbe5GzV8WyTWZCU6jMmf1vLndsOZxJy4OmBL/oLUEW/E0OK9D&#13;&#10;M/fpnjhxAmfI4vTnkiVLGtVasGv9yQj8jG/wfeH0ONZG364Ze6Pqxqe8vxlDcHN1KVNcTRdLW9SP&#13;&#10;m20HlFO5MvvxaWlpv/76q7+/P/az46BZfDZs2ABtX3zxRTQW+AG739zd3Q3CYy5evIg/ValSRTlc&#13;&#10;VCTJoIhK4ivFg5rcXxJVkV6KErVtaFk0WOZ8AEORUS84n0tRilgtzPfff1++fHmsjwl2PWPGDGSF&#13;&#10;L/GzMDNXtWpVo3aN760ulA+aIjCoiRmrHxxheMAAYZb08exSR+xEzuJe7t3CyveoH+TtIdYz9moQ&#13;&#10;5Ovlrg2eGJljCL1mzRrBrl999VXohUPk8DNcfMGu8/Ly9M+EjY+Ph8nTrrXxAohoAUPAAcoiCbrX&#13;&#10;Le/nbWQ4p1gy0vtx9PUDwlXThMrsx2P1rV27dhip43A64ZOcfPf8XYTNXb16d7clDolv3Lgxzq7S&#13;&#10;r2n8ik2xRoNuFftCKEewRxpVxKSvKXnqVvBvXaO0cqRVqSQebq7PtAux6KoFNAS+Xm4jm2tkdAqz&#13;&#10;xdlTOrvGFW+oSvTo+EaYq2vVqhUG5Pq71YUoOHyv0kpXstiPNqlU2tfkwBKnoTvw/GMlc3umXXVM&#13;&#10;yZsakD/eumoxTzd/b49RLYwPPvEg5iCfavPA/i4l62tWNuxpwb5VnV0Lc2qwYnwj3N4o2K9+ly3Y&#13;&#10;dZs2bcxmzgSqJoBh7eiWJg0BdvR0O5UZgvR+vHeDoOBS5m80Ukj9yuzHw03f9uBHOF8Sw31sexV0&#13;&#10;7tWrF86W3rJli/DrwYMHsfrWu3dvhRBRnRjoeOY82dxgeUvoqKqV8f11TFNtxHU4vF7gAYxoXtmo&#13;&#10;GJUC7sYwGDgHqJdfHmuqmaAmrLPpW/YHH3wAlT/77DN8KYTFw67xLwJmBEQ4dvqPP/5o1qyZ/gk2&#13;&#10;Dq9EzQiAabDZTzYr6fPAZJjwBtYsV3zmqPuni2hGZVkUwfBm8qMNDC5nE7j1a1ThlS737ix7s3ut&#13;&#10;7vXKFzZqV1eXb4c0ql+phCzCKCET3N2mb9c4FRpSITwGXzZt2hQ/Y2LO19cXdo0zZ/Er/sUNMMWL&#13;&#10;Fze6KVYJGlEGGQlMeLhWr3+vkjTo3WAI3wxu1Ci4pIxl2ScrkX5cp2bzaqUmD2xgH3lkKUVmP16K&#13;&#10;TAigx81wPXv2xJG0b7/9NpqDatWq4WYZKc8yjVECNcv5/T2+7bgOIQH/9esI7YIFrnyhdTlzIW5E&#13;&#10;Kp3AJ/3rzxgZ3rL6vfUNTEj0qFd+8diWG19t/0HfurrLIH093Ua3rPLPS21b/JdSehHqTdm5c+eh&#13;&#10;Q4e+++672Aj7ySefNGrUCMdOo8tXr0YKl7xuhRJ/v9QW3VKJYve8+YoBxSb2qL1sXOsyxa3ZzqFw&#13;&#10;feUSD6Fuy8e1hteOMHchz/AqAVOGNvpuSCN4J8I37m6u04eHfzO4YYP/XHZPN9cB4RVXPt+6b8MK&#13;&#10;ckmiinzKlCmD7arr1q3r0KHD559/jtuaEXWDDS3YBacK+SlkUQhg9Wnq8MbfDm7Y8D+XHbca9298&#13;&#10;1xBwi3lRcnbgswb9+N1Ftv+GKbjM9aNH6mFi1MdTTYFzLrY+TGPu3Lm4yRnbaDCm19Ucgm1wBDWO&#13;&#10;p0TpmMZDTF5AQICUerXixlop2WomDS4avJWR4+riUsoHJwxYGs6tGQw2VyQ1KzctO69kMU9MuusX&#13;&#10;dis9B1fcBfh4ero7YIRsVG2sj4eGhuKC9PDwcBm54BYIXNqKayLgr+uyRRztn3/+iZU37JNBcTi0&#13;&#10;CkfKSikUF8HCV9CPwZXyFNMIBO5afXoO7P1upI3BVDMZmSaA8yhw9xNMWDcQMpoW9+hl5uZj6cPb&#13;&#10;QyxW2P6kg4KCJk6ciBuUZSwaETWvvPIKbnkbPHiwfrZYP8cB87GxsTiA8s0338QkvZRC0ezgEgk0&#13;&#10;QSEhIVLSM42SCSjWEKyGpuvHMVxJyshB1I0S9q9b4eXa3I+3GrHRB63QUF4BmBsJqIuAjfx4eSHQ&#13;&#10;j5eXJ3NzBgK28OPl5UY/Xl6ezM0ZCFjh5Spl1tAZqoc6kgAJkAAJkAAJkAAJkIBcBOjHy0WS+ZAA&#13;&#10;CZAACZAACZAACZCA/QjQj7cfa5ZEAiRAAiRAAiRAAiRAAnIRoB8vF0nmQwIkQAIkQAIkQAIkQAL2&#13;&#10;I0A/3n6sWRIJkAAJkAAJkAAJkAAJyEWAfrxcJJWYD4713HTq+phf99Wc9E+1t9a0mbz5h83nEtOy&#13;&#10;lSgrZSIBErAjAZxWufJw7KAfd9d4++/qE9d0+Wbbb7su4iA2O4rAokiABBxJAKckrzgcO3DGvUag&#13;&#10;6zfbft91EUcqO1Imlm05AfrxljNTyRPop19acPjJPw5sPXsjJ7/gzkMPxSZlfr3+LDrsYzHJKlGC&#13;&#10;YpIACchPID07b9Qv+9A+7L+UlFdwB63D+YS0D1af7PX9zqu3MuQvjzmSAAkojAD89ZE/R7684HDU&#13;&#10;5XuNQHRC2vurT/b+fkdMEhsBhdWWqDj049VUWxbJ+vGaU6uOxOk/AlceH1x9MurXyISULItyY2IS&#13;&#10;IAHNEHh54eE9FxILNw5XbmWM/CUSFyRpRlMqQgIkYJTA+PmHIi/ewp8Ex0D3w6XEDAzy2Qio6LWh&#13;&#10;H6+iyrJA1Jtp2X/uvWz0ARgtXPk/I69YkB2TkgAJaIXAybiUDSevm9LmcmKGwfhfK3pTDxIggXsE&#13;&#10;jscmbz6dYArHxZvpa47GE5ZaCNCPV0tNWSbnsoMxWC439YzLQw/NizTu5VtWDFOTAAmojcCC/WJj&#13;&#10;eDQO8znIV1udUl4SsIiA+UZgH2f6LCLqyMT04x1J33ZlY1JNJHM4+DfTcrhwZjv+zJkEFEvgSmIG&#13;&#10;nHVTHzQOlxkir9jKo2AkIAcBeAjijcClxHQ5ymEe9iBAP94elO1fhoeb+ZqVksb+krNEEiABmxLw&#13;&#10;cHc1uVT3b8EebiJdvE1FY+YkQAL2IIDeX7wR8JTgQthDUJYhgYB5b09CJkyiOALNqpUSkQm9dOPK&#13;&#10;Jd1c2VsrruIoEAnYmkDTqmKNA0pvXq20rWVg/iRAAg4kIO4hQLBm1dkIOLB+LCuafrxlvNSSultY&#13;&#10;uTLFPU356RiIj25RRS26UE4SIAEZCQyOqCQ+2TaqJRsHGXkzKxJQHIHBEcFYdhOZyRtFD0FxlWZS&#13;&#10;IPrx6qkrSyR1d3P9bEADmKlRQ20XWqZPwwqW5Me0JEACGiFQ0sfzf73rmFIGXr7ZCXuNgKAaJOCs&#13;&#10;BEr5ek7qWcdUaM3QpsFNqgQ4Kxv16U0/Xn11JlHirmHlfhzZpKSPh356uPWPNK44a3QEHH2J+TAZ&#13;&#10;CZCAxgiMbln1k/71fD3d9PVCoN2Tbap9PqCBxpSlOiRAAoUJjGld7cN+dX0ebATcXV2eblvt0/71&#13;&#10;SUxFBOjMqaiyLBa1W93ykW93+W5ooyFNg/s3rvhipxrb3+j43ZBG3h4P9N8W58sHSIAEVE5gRPMq&#13;&#10;+yZ1gTePCfhHwyu+0b3W3omd3+kd5sptMyqvWYpPAhIJYDy//8FGYM/EzpN6sRGQyE8pyejHK6Um&#13;&#10;bCSHp7vrI40qTn60wbdDGr3WrVZwKR8bFcRsSYAE1EXA18sd3vwXAxt+PbjRuA41yvp5qUt+SksC&#13;&#10;JFBEAmwEighQCY/Tj1dCLVAGEiABEiABEiABEiABErCMAP14y3gxNQmQAAmQAAmQAAmQAAkogQD9&#13;&#10;eCXUAmUgARIgARIgARIgARIgAcsI0I+3jBdTkwAJkAAJkAAJkAAJkIASCNCPV0ItUAYSIAESIAES&#13;&#10;IAESIAESsIwA/fgHeGXn5a85Gv/jtvO/7Lx4Ii7ZMpaFUt9Kz1mw78qMredn77m07GDMrO3nZ22/&#13;&#10;sPdCYhGzFXk8v+DOplPXZ247/9OOC/sv3bJdQcyZBEigMIEbqdnzIu+aPP69mZZtEaKMnLzlB2Pw&#13;&#10;7O+7Ll64kaZ7Njkzd9GBq3ebkd2XYpIyTOV5LiH1t10XkWzF4djMnHyLimZiEiABSwnk5BX8feye&#13;&#10;t7DiUCx8BngO/xyLx/eWZiWkx4N4HJn8vOPCsRgj7sfVWxloBGDjiw9cTcnKta4UPqU9Ai537pi6&#13;&#10;0kuJyg4aNMjFxWXRokW2EA5+NiwkKeO+eTQKLvnxI/XqVSxhaXHp2XkfrD6x/FBsbr4RvDXKFn+n&#13;&#10;T1j7mmUtzVY8PTr7b9afvZaSpUtWs1zx9/vUbVWjjLwFMTcVEYiOjg4NDY2KigoPD1es2FOmTJk8&#13;&#10;eXJcXJxiJTQrGLrVd1eeWH0kDmNpITFuVMGtyR/0q+vv/cBdbIWzwiNfrT+DHjpdz/9uU6PMe33C&#13;&#10;5uy9vHD/1ez/PAPc49a5TiBuaQn099blc/5G2v+WH9+jN0FQ3Mv98dZVX+lSk4fBm6049SYICgqa&#13;&#10;OHHi+PHjFasCmp2IiAg0QSEhIYoV0jrBMCU3Y2u0vregy6eUj+e4jiFPta1uUc4YBkzbEo25P91T&#13;&#10;DSqW+PCRenBC8M215KxJK45tPpWg8ye8PVyHNK38ds/aXu68DcYi0kpPbIWXy/n4e5UKt/vTv08b&#13;&#10;mOXhq7cH/bjnyNXbFtU8JsNG/By56ECMUSceWaHfffy3fWuPX7MoW/HEGIS8seTodT0nHunPXU8b&#13;&#10;9eu+zacTZCyIWZEACRgQSM3KHTJzD+bkdE48EuQV3MFIfujMvWnZeSLECgruvDj/EGYQ9J14pN8Z&#13;&#10;fbPHlB2z91zWOfH4Er34xlMJj0zflfCfpUcnpA2YvlvfiUcylPjD5uhXFx9R1zQN3ysSUAWBj/86&#13;&#10;+enfp4w68ZD/VkbOx2tOfbLmlHRdPv/n9Ed/ndR34vHssdhktCpRl2+hW+8/fdcmPScef83KLfhj&#13;&#10;96Wn/ziQl2/l9L908ZhS4QTox9+toF3RN3/bdcloVWXl5qOXtag7nLrlHAYAIhWPzhirIK8uOize&#13;&#10;wUt/ddCXYxAidPP6H/wKL+GlBYeghfTcmJIESMAiAt9sOHsqPtXoIyfjU77dcFYkt2WHYrE6bzQB&#13;&#10;RgJGv4+7nfXeqhPCn15bdBiBN0aTYVzx11HjOVukHROTAAnoCOw+f/PnnRfNAkFoa6S0GFpEwCKW&#13;&#10;pnCGMH5E2rw479A7K47FJ99fZtdPuf3czT/2XDYrDBNomwD9+Lv1i/h1U9UMW7pyKwPWIvE9gOEh&#13;&#10;NNZsYmSbkZO/LCrGbEopCbD4LiJ/albeysMqjliQQoBpSMBRBLD+hpA2kdIRGCMSsI5wGkTLWPpZ&#13;&#10;d+IaZukQRHvEWBytkBuyFWnZLC2R6UmABP71FqT6zRJTogUQ6b7jkrM2nDS5og4bn7PnkkXzjKxE&#13;&#10;7RGgH3+3Ts1GnphNoHszjsbcNrXcVvjtkZ6t+JuHva3iCTafNpNAe282NSIB+xDAdFp6tth6F5bd&#13;&#10;oi4nGRUmMS37aGyyFVuUMFO/7ewNcbtGtvsvJSHmxz4cWAoJOAMBBKlLVHOTtG53k7nAV5H2AX+6&#13;&#10;lJhx8Wa6RJGYTJME6Mc/hPAyU4HsuirPzBGLcNV/MzDLLvFFwUg6Q6ZwF/FC7xYkWSqJwqsiGQ4A&#13;&#10;wRroljMJZ64Zj3lQhRYUUuEE0iU0DngVjWpRFMPEHL+UxzNlamSUXAsYqyA2EpaOQ3uULCdlUzsB&#13;&#10;xKnmSI5HRwi7lJnyop8uJaUdUCB5nA0gmC12DCpQPBWJRD/+IXc315LFzBwoUdbPS2KlBvpLTYmR&#13;&#10;dNniUhOLl17O30tkaR4FBUqWX6KaCk+WnJGLAOKmH28c/lPk47/tf/i77X1+2IkjvRQuNsVTI4FA&#13;&#10;v/tHx5iS31QDUsrX09WKqJp/i0Ge+qfWGC3aw82lhLnGTY3MdTLjcM+3lx1r9skmHC0AS+/6zfZH&#13;&#10;pmFHIJcfVV2ryhUeB0DhOBqJ8pUu7onj9cwmlu5dWNq8mC3aUQmwTf/NpUfRQQtm2/nrbY/O2L31&#13;&#10;jNSFDkeJrdhy6cffrZoB4RXFa6h/40oSq7B2ef/a5f3M2+6/2ZktV2KhEE98aX5AuFT5JZao5GSI&#13;&#10;Veg/Yxf28usfAHI8Nvm5uQeNbidSsi6UTfkEwiuXrFLax5TJ4/tqZXyFw+MKf3y93B+uW94KHf29&#13;&#10;3TvVDuzTIMhNdBzQq0EFDR9Lhx0C8Nrn7buiv+aA48We/OOASMyxFbT5CAnoCEjvtR+V1u2a7Z2L&#13;&#10;eYidLNkqpHQ5vVNolV9Tsbcz+07bpX+cLmQ+eDkJDv38feb3FipfQftLSD/+LvPHWlX1xGnPJvCj&#13;&#10;v6wRWFx63TzbrrqUgNeQsr4dawVKz1Yk5ZCIYMy6mZI/rIJ/a2c6Qn7CkqMXbhjGCwo1guO9JJ4h&#13;&#10;IEu9MBNnIIApt2dMmzxePPxVZFoO50xbMSWPJsvbww3z8f0bG5+DQGuAbJ9sXU3DVTB+/qGYpEwD&#13;&#10;BQVLx3IctippWHeq5igCo1tW9TLtLQhSwfqQZlSLKlKEHNmiMg6DN9V9tw0t80SbqiL5oHmRUopy&#13;&#10;0jw/9yCOwzdqtpOWHzsVn6IcUdUiCf34uzVVpbTv9OHh7m4PmJLwS90K/t8ObmRRdfYPr/RcBzPX&#13;&#10;XgSV8P5tTDO5bmkp4ePx65imPl5GRu3BAcV+Hh1hkfyqTnzpZrr47mFTB4yqWmsK71gCI5pXGdPq&#13;&#10;bl9buDPGfUzDmlUWEa9JlQDc62TwoPBr1dI+Bg8K3/esH/Ryl5rCnz7qV695tVKFi8Z6/leDGtav&#13;&#10;ZPEddo4lKb30k3EpkRdNXlkNb/5308eASC+FKUnAgEDl0j4zRhp6CwZpPNxdZ4xsElzK0H6NwqwU&#13;&#10;4PPjyCZ4RP+vgqXXKuf3/dDGr3at1b3e3VW7ws3L2z3rdJBpNtA+FX3oSpKpU7nvHpN95yEspNtH&#13;&#10;Ei2VQj/+Xm12CSu34vnW/RpV0I20y5fwfr1brUXPtoSXbGmVv9m9NixT6F+Fj264jVh8TNivfrEN&#13;&#10;mgNLsxVJD2/grxfbwmPAyF5IFuDjMa5DyMoX2lQoWUzGghSe1RpzQfDrT17jafoKr0Q1ivd+37pT&#13;&#10;hzcOrxKgEx4mOW14+Ht96ppVZ2izyovGtuwaVk7XSiAU5/0+YRtebT/7iWbtQu/fx1yrvN/nA+pP&#13;&#10;HdZYF05TzNNtzpPN/9erjq49QSbo9Zc818rser1ZwZScYM0xM2fp/nUkXsouQyXrSNmUSaBT7XIr&#13;&#10;n2/zSOOK2H9i0L/jGyyRrXqhNZbxpQsPXxyPIGJHlyE22r3WtebSca0CfD1h7Jhn/GxA/Zrl/HR5&#13;&#10;4j74OU82U91k/BpzN1rgSmzp3JhSIOCirpbOihtrLa1p7KFG2CVMB6NkobPEdvKkjBxfT3crHPqE&#13;&#10;1KzbGbl+3u4li3kiLAz5VQwoZtOIVZyMgWtiIHlFFPngEN9SFGpMj1v0cAGHuOT7J3Up+tYitcDB&#13;&#10;peihoaG4ID08PFyxMk+ZMmXy5MlxcfZowWHgaVl5JX08fDzdbQEErQcuZkKcmxVBq0npOdi4iYAZ&#13;&#10;g5k8fIm7HhFMD6M2JTNa8qu3MrPz8vFul5S8Fc8WBOyTJ5bg55q7qePUh90xzrGPPPYvJSgoaOLE&#13;&#10;iePHj7d/0RJLRLMTERGBJigkxOQCdW5+Ad5tLB/h1Acpu0IlFm2fZDpvIahEsfhkeAoF5f29/bwt&#13;&#10;nvjTSYuTl66lZHm4uqIFMLr1JSYpA6fTlPb1LC3TIRn2AaUr5fXFR5aYuzbn/Kc9xbf92FlmOxdn&#13;&#10;hZfL+XjDOvL39ggN9EOkDd6kg1eSEMtV7/11rT7f3PDD9dhSvcrCwSLOssAYGkaO7gRB9tXRVrnb&#13;&#10;tl+Bd4KCMJ/nhE486tK/mBnnDCMzDKvsbJksTgkE/jkeP3TWngbvr4c513tv3bNzDthiswTcd5i8&#13;&#10;FU48EGHuLbScX+Hl+DLFvZCniBN/d0rGxQVT8njcGZz4fy3djLeElVXd4qQSXj/KYEAg7nbmJ2tO&#13;&#10;NvloQ/NPN+HEoTaTt8zYel6uO87tQ1vnLaC3hc8Az6EoTjxkxuPIpGqZu+6HURUwvYimQKVO/F2z&#13;&#10;Ndf5YlOvMzvx1r239ONNcsPW6Uen70acRv5/t6NjSzV2Vr266DAOkbUON5+yNYEe9YLEi+hUJxDz&#13;&#10;nbYWg/krjcA7K44/9+fBvRfuRVTDgteduD5k1t5fJFyxrjRdKA8I9DRn6dhFoLr5XeepWRwg1vP7&#13;&#10;HT/tuJiSde9qBbj1k9eeHjB9F1afnIeDs2nao76ZDrpXAzMJnI2YFH3pxxuntOd8Io4lNvib4Lwv&#13;&#10;Oxj7/eZzUuAyjf0JYC2ijejhPMJ+RH6cisDPOy7M2Wv8NvWP/jrJ247V+DJgC29jE6d5CurgSB81&#13;&#10;6uUMMiMcZfSv+3DLh76yQvd69nra2DlRzgDBOXVsWrVUWJC/iO6PtaTZWvxq0I83jmzW9vNoVkzN&#13;&#10;uv+68yL3Slr8rtnrga8HNywcgSAsUr7QqUbb0LL2EoTlKIIALmyetf2CyJUOP249rwhBKYSFBL4f&#13;&#10;1rjwDXdCReOkAewztjA/JrcTgSUHYhATb6p7PXA56cAlkycR2UlEFmMzAtNGhCO+3yB7wWyxX1/D&#13;&#10;R2zZjOhD9OONsL2Rmr31zA0R6FgK3MgrA233VhYtZ4Qm4+ihR8MrYrOyLidEHH4xsAEOICpa3nxa&#13;&#10;fQR2Rt9MSM0WiYTbdynp6q0M9Snm9BJjI8HKFx44ZAxIQgKLTxnayOzJv04Pz5EAsNNR/KrERQdi&#13;&#10;HCkfy7YlAWzeQwfd+8E77BD0P31EOC7TsGXJms2bfryRqsUhM2bj3wtfZKDZd0SFiuHIjq8HN9o3&#13;&#10;qfOsUU1+GNZ46XMtt7zeYXBEsApVochFJSDFVHFGRFGL4fOOIIAjBKYMbbz37c4z/7X05eNabXy1&#13;&#10;fb9GZu7ndoSkLPM+gbjkTJEeFi4+Dn0iLw0TwAh86vDwvRPvmi2O6135fOt1r7TDhhYNq2xT1ejH&#13;&#10;G8Erfg2y8AD3Str0vZQlcxzc0a1u+T4NKzSpcv8gf1lyZiYqIuAt4eRBbxufIqUiXGoUFef5PPyv&#13;&#10;pTeuzFgaFVSgj+hJA3DxedCQCmqxyCJiug1m27tBhYaiG12KXI72M6Afb6SOq5b2rRRQTHzhrx3D&#13;&#10;rLVvHdRQCwRaVS8tcpAZzLxMcc/aQfcvWNGCztSBBBRMoF1NM5uUzCZQsHIUjQTsTYB+vBHirq4u&#13;&#10;o1pUEVn4w1Vq8t7Gau9qZ3kk4DQEAv29u9e9e6u50Q/MHLcge+htpXAaMFSUBBxDYFTLKqYKxrja&#13;&#10;18sNV6I6RjKWSgIqJEA/3niljWldtVlV40u0pXw9P36kngrrmiKTgJMSeLdPWPkS3kaVr1+xxLgO&#13;&#10;NZyUC9UmAUcQqFuhxIudjBgdnHhc7PrVoIY2umvZEbqyTBKwOQH68cYR49bVP55oPjiiEi4F1E8B&#13;&#10;537FuNaFL1y0eUWxABIgAWsJ4AijZc+1av3gxQKw7H6NKsx7ujnuWrY2Yz5HAiRgDYHXutV6p3dY&#13;&#10;iQcv5a0YUOyn0RFm7/Kzpjw+QwLaJeBy547Zo1kUpP2gQYNwRd+iRYvsJhPOoFxzNO5GWjZmCLrU&#13;&#10;KVerPONo7caeBclAIDo6OjQ0NCoqKjw8XIbsbJPFlClTJk+eHBcXZ5vs7+canZC24eT1tOzcUr5e&#13;&#10;veoHmZqkt7UYzJ8Eik4gKCho4sSJ48ePL3pWNsoBzU5ERASaoJCQEKNF4BqWtSeunU9Iww4WbHbs&#13;&#10;ULMsr+C1UV0wW7UQsMLLlX8+/uTJky+99FL9+vWLFSvm5+fXo0ePNWvWGBC8ePHi6NGj/f39ixcv&#13;&#10;PmTIkLNnzyoWMbZUj2ldbcLDtZ/vWMPWTnxufsGqI3HPzD4w6MfdT/y+f9GBq7xtyp4vRuSFxFcX&#13;&#10;HR48c8+InyOnbo7m9eD68G/cuPHRRx+1bt0aRg3Tbtas2dSpUwsKCvTTpKSkvPPOO4GBgUiAlFu2&#13;&#10;bLFn9UkpC9f94mRxmPOTbao5lROflp03e/elMb/uQ9sybu5BDGYKCtQ0gyOlcm2RJvZ25pfrTg/7&#13;&#10;ae+QmXsmLjt2PDbZFqU4MM/c3Nwff/wR3XSZMmW8vLww5n/zzTdhyPoi5efn//zzz/gT7Br//vrr&#13;&#10;r/hGFplx7NsjjSpibv7lLjU71gqkE281VdyAMXntvRd10vJjJ+K09qJaTUbig7hjGPd7jv4lEi3k&#13;&#10;C/MObjmToKI5bvnn4+HE//nnn4888kiDBg0yMzN/+umnCxcuLFiwAP66ABQOAf4ERujyPTw8Pv74&#13;&#10;44yMjCNHjlSsaH5rixUjFYm16PBk6CGe/GP/9ZRsSIJQHqGPDfDx+HFkk+bVSztcPG0LkJSe88yc&#13;&#10;A/svJQnw8QF/hFThejmM4lStu1zz8YsXLx41ahT6+1atWrm5ua1atWrbtm0vvvji999/L/CBT9+l&#13;&#10;S5ddu3bBD6hdu/a0adP27Nmzdu3abt26mQVot/l4s5JoMgG89pcXHErPuet76doW3Mby25imuB9N&#13;&#10;kyrLotRX685M3xqN8Y6uTUC23cLK4cR6JcRiyTIfHx8fX6FChbZt28J4S5YsiRn02bNnN2nSJDIy&#13;&#10;EmYuYERPjW4a5t+rV6+///4bCd57773333/fLGSz8/Fmc2ACswTgSk1ee2bmtrs30Ou/qN3rlf9u&#13;&#10;SCMekG0WIBKsPhI3YcmRrNy701K6FrJWOb9fxkRUCvCRkoOMaazwcuX34w8dOoReHAN3QbGkpCSM&#13;&#10;4DFFh3l64ZvXX3/966+/Pnz4cMOGDfErvPxatWo9/vjjs2bNMsvCCg3N5qmEBBdupPWbtistK89g&#13;&#10;igyvlKe765KxrXhZse2qCYseA2fsPh73wBSUzp4/6V9vRHOTpyvYTiq5cpbLj4ed+vj4lC9/7+AX&#13;&#10;wWvfsWPH1atXhS9XrFjRv3//6dOnP/fcc/g1Jyenbt26GKjrDF9EI/rxclV34Xx2nrs5+tdIhE8W&#13;&#10;nn4v5++1+oU2OM/HdqWrN+ev15/5YXO0UflxXhmGQDjWzLHayeLHp6WlwbQxs6bTRfDaYc79+vXD&#13;&#10;l4h2q1q16sCBA+fNmyekGTlyJEJbL1++DAHECdCPt8Mbgmn4GVvPGy2oU+3AXx6L4CqHeC1gmgNB&#13;&#10;EEhTuIXE+eNoIQN8Pe1Qj7oirPBy5Y+rady4sc6Jh2QBAQEdOnTQj5zZsGEDFuUFJx6f6tWrI8H6&#13;&#10;9evtSUppZX274WxqISdeeLGy8wpgqEoTWEvyLD0YU9iJ11n15/+cZnSTYKc6Jx6/urq69u3bNy8v&#13;&#10;79KlS8LLALvGBN6YMWOEXz09PdHfnzp1KiaGV6w70lw++uukUSceMmH1b9b2C44U7v/tnQd4VFX2&#13;&#10;wIUEEmroEIRQQugIhI50RAVBFAUpgogIlgVXXRZBFttacNWVFQUVC6CCWBDRRZAmNfQinSAQQgsh&#13;&#10;QEJCSMH/j33+H88pb2Zg3sx7b858fHwzkzf3nvO77dx7zz3XrHmnpGe/u9y1EY/Iv+w/vWJ/illl&#13;&#10;900uXFu1Rjw/Vsx3dchm2w3fm+HDh6vpsujGN3zvW07ytAEEjp+7yEq8u4SX7U1ZdSDVgGztkyS7&#13;&#10;GfSQ6nDvoFjy2Ysfrzlkfm39b8c76My63c6dOzEClO9xvPv111/xntc+xkcm98eOHTM/LyMkxA97&#13;&#10;4c6TOimvTkw9nJppRNaSJgRmrTuis7DG/IpDCwLKmQANmZUe1uqUP61du7ZWrVraObxiH+BpI/SC&#13;&#10;RWDT4bR9pzJ0HOG/lEM4rspmzsaj+scHZiUkBatMjc6Xdk0W6slU2jUftUO20q5Xr15ttCSSvkcC&#13;&#10;szck6VfUzxKOeEwklB9gnpOUluWuh8Qw+GJDUl7+n46BmRCX4Xb8+++/v2/fvqeeekpR/tSpU0yA&#13;&#10;HFzhq1atyp9cRquYOHEiKwHqa9OmK9sfNnvtO5mR5+nM2U45tmJMqdNE957UM3TI9tdkOTPkSH/L&#13;&#10;li24yQ4cOFBdpKf9et+uZ82apW3Xs2fPZmnfmBIO6VR3eKq6TFM5IRfSjFwpvyP5nD6T7Uc9PGBR&#13;&#10;pGlpaS+88AIT8l69eikq0K7ZWytf/uoNrLznRKzL8TohIUHbrjkZb1EOVhHb49i03VNNtoqmBsmp&#13;&#10;30Ni35+5kHMyPdug3P2VrLF2PKfciIqFa93IkSMViZXRWj1Ao3wZHh7O/2zVOWt18uRJHHDVFwdn&#13;&#10;/aW5edLxJvKnJzvfPNpYTBJvYnZc9qaELKb3dYlLvKmePXuyYkfIGjUhQlh4364xF7Tt+ty5cxYK&#13;&#10;DnBd7AL7Y++qd2BlskJuHrnZsroyvHLEJTU1Ffd3TrYoBeXcrpUh2+XEOzMzU9uuWbazQmlbWEb1&#13;&#10;bKs7HcRy0C9dV+eGHH9h/vHfQDt+2bJldAochiN8jXrSIjLyypkqB3OceDV8qfzJ4cXh10WaF8fq&#13;&#10;Ldzm3IgeW6GYxwNTtSsWt5/iZtCoUFjBmDJF9fnXriiXBlwtK8bprl270lqXLFlCgAv1DyzRed+u&#13;&#10;iWqlbdccjVXtBjPUCtvI4LHfiCxUkLNcttHXX4rEVfDQ5O3XJ2RnZzNeb9iw4YcffuCQm7ZdX7p0&#13;&#10;SRtokvc87HK8pmfQtmvtPN9fRSPpaAnEVSiuP+ck6IoQ0yHgsaWXiAyvUDLC5AyNsuM5BMPGHDGk&#13;&#10;v/32WwZ4lQIuNMWKFTtw4ICWC0dqWMkjao3JYRkkXnRUkc51K+gk3jSmVN1KJQ3KXZK9v3WMTlcY&#13;&#10;EV7w7njPEVFDBCOHWDp37sxAziy9SpUqWq3r16/v0K5xqOOBhg0bhggcE6rZrla5qqWL6ExTid5d&#13;&#10;LOLKdqi8tAQGtozRBzKotYVjWDmrhqXOtvmKFSuIJ0vYCYd2zSE3YtqoX/KeHoBoVFJngk5gYCtP&#13;&#10;FdXTA0FXIbgC3FKvAncE6fSQ/ZpXjQg3+4XfhtjxnIAh0CwXuc2fP1977o0CYz+uVatWTPrV+T0b&#13;&#10;lDjVsQCAfR/cEg1i7k/eUpv4ks6ViW/4dsytITrDCUyJ9G8Zw5K8u7y4/6tk5B9bzIGRx7S5EGoa&#13;&#10;I55Fd4x49XirKi1x5dlGV8PX8D3tmvk57d20GtleMDZCx3av63Lznb6FpSZuxbI9hGtQMKZsUR1T&#13;&#10;vtGNUd0b/hGA9RoSN9tPCBHbr18/Qsax6NatWzcH8WjXSltWvye0PO/btWtnNkVCUJ6a5Yv3a/6n&#13;&#10;9RQthCZVS3WrXzEEsXivcnhYwTG31XG5kEcPyQU+3BjofWrBetL/djwNnstiONLO9pxL03zQoEFs&#13;&#10;zXN9jOJiOGPGDCJME6IuWAjMkC/h4YnzqtwtorXm8fqYMjC+ba1yZhDSrjJgpn8+vBXX4jgrOKJD&#13;&#10;zdFd4+yquE96YaN36dKFeFMY8S5vWeeiN6z2Z555BrOAlLnZjcOs3AcXyvNznwgb9HDPmypzB0IB&#13;&#10;TbeivI0qWmjWQ62qlQ3d1RN94C/2btDH1UZc4ypRM4a1pGc2qLwCnCzH0vr378/tTvjE9+jRwzl3&#13;&#10;7HV20V999VX85vkr/7/22mvVqlVjsz3Aokp2Lgm8fHej3k0qO/+padVS3HKAnSrc9Amw4s6Fj1q7&#13;&#10;S3lfrnjE58NbVy5lAbdD/98DRQgLok84g+NkG7Hk+Z5NOjoOrodkoY6D8FwlgwcOKwHKaVf91zVE&#13;&#10;yPeUpIn+fi4rZ+6mo99vP5GWmRMVGd69UXT/llUrlJBbWgJRRjl5l/+788SXG48mncmKKFSwbWzZ&#13;&#10;wa2r16lkeedCf90DxQVPjz/+uHNJsBGvhrZ46623xowZg5XPa+nSpazZr1y5Uht13l1Byj1QRlfx&#13;&#10;5LNZn69PWrrn1IVL+RVLROAq1ie+SnHxqPHEfUvSWeLSbk06m3/591oVig9oGdO1XsWwYN8ApUjt&#13;&#10;l3ugduzYod7looVBQ3799deVb5YvX05QefxjGbJZjGeivmDBgg4dOniCd4PcA+URkb8e2HwkjVio&#13;&#10;26iov1NRSwxqGcMlUEG/qsxf2gUgnSNnMj9LSFqxLyUrJ79SVOS9zaowOypa2LNR6nfZrsHK9b8d&#13;&#10;T5vX+tKpSrLirjrKsxLPqh4WAG/wwOHmdi+vHLsGDf1OWRIUAhYi4C87nhudlEjSDi824mNirvpo&#13;&#10;7t2795NPPuGSyPj4+CFDhnh5elXseAvVKBHVJAT8YsezvjZv3jxnjQgYz3WN6vdnzpyZNm0ax2NY&#13;&#10;myf6XJkyZbyBIHa8N5TkGSGgJXANVq7/7XhDi+QaNDRUHklcCJicgL/seEPVFDveULySuC0J+MWO&#13;&#10;N5SM2PGG4pXEbUngGqxc8Z2yZU0QpYSAEBACQkAICAEhIARsTkDseJsXsKgnBISAEBACQkAICAEh&#13;&#10;YEsCYsfbslhFKSEgBISAEBACQkAICAGbExA73uYFLOoJASEgBISAEBACQkAI2JKA2PG2LFZRSggI&#13;&#10;ASEgBISAEBACQsDmBMSOt3kBi3pCQAgIASEgBISAEBACtiQgdrwti1WUEgJCQAgIASEgBISAELA5&#13;&#10;AbHjbV7Aop4QEAJCQAgIASEgBISALQmIHW/LYhWlhIAQEAJCQAgIASEgBGxOQOx4mxewqCcEhIAQ&#13;&#10;EAJCQAgIASFgSwJix9uyWE2qVF7+5Yzs3MuXfzepfCKWEAgZArn/a4y//y6NMWSKXBS1NYGcvMsX&#13;&#10;LuXZWkVRzjUBseOlZgSCwC/7Tw/7dGPcswsbPb+43sSf/v71jj0n0gORseQhBITAnwks3nXy/unr&#13;&#10;lcbY4LlF//huZ2LKBYEkBISAFQmwLrZg+/G+09bWnrCw4XOLbnp+0cs/7j6almVFXUTmayMgdvy1&#13;&#10;cZNf+UDgxQW7Hvh4w7K9KcrS36W8y3M3He35zup5W5J9SEUeFQJC4PoIMOSP+Wr7iFmbVyemKill&#13;&#10;5eTPSjjSffJKjPvrS1t+LQSEQKAJsKv2yGebR83euunwWSXv9Oy8D1cduu3tlesOngm0NJJfkAiI&#13;&#10;HR8k8CGT7UerD3285rCzupgUT3+1fePhtJAhIYoKgSATmLz0wFebXUye8/J/f/yLLbuPyxZZkAtI&#13;&#10;shcCPhF4ccHuxbtP8RMH97iLOfkPzdgoq/I+wbTuw2LHW7fsLCA5qwVTVyQWcCUp/Q5+8lNXHAyA&#13;&#10;GswZWG4c8tH6BhN/qjNhIauPM9cdzhRXwgCglyxMQyArJ2/66t9cikNjzM3//cNVrv9qhAYp6dlv&#13;&#10;L9nfbtKy2s8uxBPgiTlbNx/5Y0HRiOwkTSFgPwKnMy7N3pDkrkWz1fbpWhcraCbhgG3w/fbj/aat&#13;&#10;rfePn+r+Y2HvKavZpc/OzTeJeNYSQ+x4a5WXxaT9Zd/p1As5Oifplu9NScnINlQruobhMzfhS7Dy&#13;&#10;QGpmTj5ePXtPZEycv6v75FWyXGEoeUncVAR+2nky85LeMPnDjuOBmdwm/Ham85sr3l5y4NhZ1g0v&#13;&#10;4wkwf9vxe6aufW3hXlMRE2GEgJkJfLftWJ5u0AgsY3MeZE/Pzh34YcLo2Vs3HD57MTef4Bc7ks9z&#13;&#10;aq7Pe2uZnJiZuTllEzvenOViE6mOnbuorwkm/snzxtrxY7/ZgWu+VgxlXpGUljVo+noWKW3CWtQQ&#13;&#10;AroEMJr1CbEkH4BB9LfTFx78dGPW/2YUDjP8ab8cnB7APQGpL0LA0gQ8tuiM7LwMU247P/bZlo3/&#13;&#10;79CvFIHSFew+kf7gJxvyJaKdj/VS7HgfgcnjvhAoHO65gkWEh/mSpG/PYjSw1OfuN5jy3211+1ff&#13;&#10;cpKnhYC5CXjVGAt5brDXqSWH8FiEd7dH9+7yRMLnXWcW8nMhEAoEvGnRhcMMb9G+ot50OE09Z+/8&#13;&#10;253H05fuueLxLy/vCZiujL0XXZ40P4E2NcvqCInffPkSEbHlixmnyJyNR/UFcOdfaJxIkrIQCAqB&#13;&#10;m2uV028LNcsVi44qYqhsOLnN26oXpepsVu7i3RI5x9BCkMRtQqBtrIfhNT6mVGQhA5fJro2jxzF3&#13;&#10;tu6ofW2Z2vtXYsfbu3yDrF31csXax7m1HliTG9gyJtzIBYMjZzJ1ECDAb6kSOTvIlUSyDwyBhjdG&#13;&#10;Na4S5S4v2sL9rasZLUlK+iV8YfVzOZSq12aNllDSFwJWIdCxdvmqpYu4DCOBCrToIW2qm1CXQ6lZ&#13;&#10;7mRWpD10WgZl38pN7HjfeMnTvhJ44c4GUUUKufxV/eiSIzrU9DVBn54PK+ihhhfy9IBP2cnDQsDM&#13;&#10;BF7p06ho4TCXg2iL6qUHtY4xWvgw15n/KdtwaZJGF4OkbwsCBQoU+FffxuFhBVy26K71KvRqXNmE&#13;&#10;iiKwvlSFjFzaMyGQ6xdJ7PjrZygp6BGoWb7414+2wWR3eOjW+hVnj2hdLCLcUHzNq5XWT795dQ8P&#13;&#10;GCqeJC4EAkmgQeWouSPb0CS1mRYscEPvJpVnDGtp6EkVJcfokpGVoyL1h3FpkoGsEpKXpQm0rll2&#13;&#10;1kOtqpT+kztcWMECbHRPHdSMNybUjiUDnRB2CNzM06htQqWCK5LY8cHlHxK5x1Uo8d8n2n/zaNtH&#13;&#10;O8UOblPtqW61fxnT6YMhzd2t0/sRyj3NqkTonrUdbMqdRz8SkKSEgJYA3jVLn+44++HWIzvUHNKm&#13;&#10;2pjb6qwa22Vy/6ZFCxs7o1ZkKIiF0aqau1Eco6NOxRItqpeRIhMCQsBLApjyK//e+dMHWzzc/kqL&#13;&#10;Ht+jbsK4ruy8eXMK1sss/PsYPYD+9MKc7kD+heDf1MSO9y9PSc0tASbZY2+v+1LvhqO7xlUra+DZ&#13;&#10;Vq0ETBUm9KzvTqYejaI7uHffl7IUAnYl0Ca27Lge9V7s3fDxzrVuLGXs2VYHhkNvrl63UglnsAzt&#13;&#10;bLi/dFdDuzIXvYSAQQRwsOlUp8Kzd1xp0SM6xBI9wqCM/JIsHc4Tt8S5S4qVvvqVHXfv/ZKvjRMR&#13;&#10;O97GhSuqXSEwuHU1jIMifz62j9FwX4uqk/s3oQcUTEJACASMQPGI8C8ebu0caqNs8cIzHmzZsoYs&#13;&#10;xgesKCQjIRAcAn+9pfbfbq3j4AePFxDn5V7o1SA4Mlk5V7HjrVx6Irt3BDDlNzzblRO3+AHf0Sj6&#13;&#10;L11qrRrbedI9N8l5Gu/4yVNCwJ8EyhQrjCn/w6h2D95cnT2xe+JvnDKw6bpxXdvqRsb0pwSSlhAQ&#13;&#10;AkElwCi8YXxXvIDubFy5103RT99ae924LuN71MP1LqhyWTLzAua8ttcdy759+7KAOnfuXHcPrP/t&#13;&#10;zKJdJy9cyitTLAKjrZ7T8UpLlpIILQSulUBiYmJcXNzmzZvj4+OvNQ3Dfzd58uRJkyYdP+72Ti5i&#13;&#10;EX6zJTklPbtI4fDOdcoTcE02UgwvFcnA3ASio6PHjRs3evRo04pJt9O8eXO6oNjYWNMKqSMY3c63&#13;&#10;W5JP/a/b6VSnfCfpdqxYilaT2aOV66yQfdbjD6Rk3P72yvs+SPh4zeG5m5K54rv75FX9P1iXkpFt&#13;&#10;tXIUeYWAEPiDQHp27oiZmzq/sWLKskTa9Yy1h4d+srHjv1ZsTTorjISAEBACRhDIyM4dOetKt/PO&#13;&#10;/3c7D36yscPry7dIt2MEbknz+gjYxI4/nJrZd+q6vSczHGgk/JbWb9q6s5k510dJfi0EhEAQCFzM&#13;&#10;yb9/+vrFux2v6T6aljXgw4QdyeeCIJNkKQSEgK0JcOsw3c6iXY7dTvLZiwM+SNh+VLodWxe/BZWz&#13;&#10;iR3/0o+7z13Mdcn/8JmsKcsTLVg0IrIQCHUCM9Yd3pF83pkCgQsv5V6eMG9nqAMS/YWAEPA3gZnr&#13;&#10;Dm930+3k5F1+dt6v/s5Q0hMC10XADnZ88tmsZXtSdDDM3XSUGfZ1cZIfCwEhEFgCly///lnCEZ1b&#13;&#10;x3ccOy9L8oEtE8lNCNicACcGZ63T63Z2Hk/fJkvyNq8FFlPPDnb8psNn9a8Hy8jO23Mi3WIlI+IK&#13;&#10;gdAmcPz8RTay9Zs2jnOhDUm0FwJCwJ8ETpzPPuqp2yGchj+zlLSEwPURsIMdn5N/2SOE3Hx9e8Bj&#13;&#10;AvKAEBACASXgTZvN9aLtB1RoyUwICAErE/CmS/HG5LAyA5HdYgTsYMdXLV3UI/UbSwf0zkKP8sgD&#13;&#10;QkAI6BOoUCKicJiHDqpqGc9tXzgLASEgBLwkwGWohcOl2/GSljxmCgJ2sONb1ywTU6aozuUB7ePK&#13;&#10;BfjucVOUrQghBKxMoFhEeM/G0ToaRBUpdGv9ilZWUWQXAkLAXASKFg7nZiIdmUpGht/eoJK5hBZp&#13;&#10;QpuAHex4boQZ1aWWS78ZjHtuB3usU63QLmXRXghYkgDXdLM25m6KPrJjzchCYZZUTIQWAkLArAQe&#13;&#10;bq/X7YzoECvdjlmLLkTlsoMdT9H1bV716W61ncuQO37f6Nu4TWzZEC1eUVsIWJlA3Uolp93fzOU2&#13;&#10;9+A21WR+buWyFdmFgEkJ1KlU4v3BzSIKubCOBreu9nhnS95Na1LWIpY/CNjEjgfFqK5x3zzahh0x&#13;&#10;xae2eET4oFYxC59o3ye+ij9ASRpCQAgEgUCXuhV+frLj8HY1ShUpRPZhBQt0q19x1kMtX+rdMAjS&#13;&#10;SJZCQAiEAIHOdSos/mvHh9vXKF30j27nlnoVZg5r+dJdDdn/DwEAoqKVCBQgWqqF5O3bty+taO7c&#13;&#10;ufoyc+S8kKcTchbS2qKiEuuTm3SLR4Y3rBzFxohFtbC62ImJiXFxcZs3b46PjzetLpMnT540adLx&#13;&#10;48elXZuhjLiR42jaxfCwAvWjS3JKwQwiiQzOBKKjo8eNGzd69GjTwqHbad68OV1QbKyF17BDwZxA&#13;&#10;x53HznN/Nsd84yqWMG2NCgXBvLRytSjssx6v1UqM+OBW99kbkrq++Uv3yasGTl9/55Q17SYtm/bL&#13;&#10;wTwJERjcUrF+7tKujS5DAmNzI327ScsHfJjQd9q6Fi8vmfDdr6czLhmdr6QvBExLwN7dDldk/vvn&#13;&#10;/W1eXXr3e2sZr7v9e2XP/6z6fruHJRXTFlZoCmZPOz40y9IkWo/79lf+/Xb6gioPN2u8tnDviFmb&#13;&#10;vQnNaxItRAwhEGoE5m87hvm+OjFVVTwrJ/+zhKTe764+du5iqNEQfYWA7QmwAD9o+vrJSw+cuZCj&#13;&#10;KrvrePro2VvfWLzP9urbRkGx46+xKDMv5R1IyTh4+kJOnudbqK4xDwv+jJV4/iG41ltLeb9sb8rk&#13;&#10;JQcsqJOILAR8JnCB/uFUBrNZq8xdEfXpudtdelkeP5f92GebfUYgPxACQsAYAv4yP15YsGvzkbMu&#13;&#10;x+spyxIX7zppjPiSqp8JiB3vM9DDqZnPfLOj2T9/7vbWSrxHWr2yZNJPe9Myr05nfU7RRj/4aPUh&#13;&#10;HUf4WQlH2MWzkbqiihBwJJCYcmHMV9vjX/qZHeoub/7S+pWlrGydz8o1OSnaZt5lt4eltief35J0&#13;&#10;ZbyXlxAQAkEk4Efz41xWzrdbjuno8vGaQ0HUVLL2noDY8d6zuvIkk9ee76yes/Fodu4fy/DnsnKn&#13;&#10;rjh45xTZer5h78l0jBidc9PnL+auPnB119439PK0EDA9gXUHz/R6Z/VXm5PVbTpm+Kxs3fXempT0&#13;&#10;bDOLP3+bB4/Y7z09YGbtRDYhYAMC/jU/Fu06laN7aC3htzST91o2KFO/qCB2vA8YWVQb9ulGtrS0&#13;&#10;v1HM1uSzFx/6dKO1gv/4oLl3j3qzKZGWJRsX3tGUp6xGgPOgw2dudNhxUvqHQ6mZI2eZ2jWFxTl9&#13;&#10;3mc9PWC14hJ5hYCVCOibH8N9Nz+8adFnTb+RaKUiNExWseN9QDt381FWlN2tN+89maE9IuZDunZ5&#13;&#10;tETElVC7+q8SkRLGzhMj+bs1CczZkJR5Kd9d/7D16LnNR9JMq5nH+JLSck1bdiJYKBDQNz/2nMxY&#13;&#10;k3jGJw7csePxeWn1HhGZ4QGx430ohW+3JOtHQdf3NvMhJ2s+2qByycqliuggKlIorH1ceWsqJ1IL&#13;&#10;AQ8EvrFy/9C9YSV99W5r4OEBqR9CQAgYR8Cz+bE12afcb6lXUedaF8bxRjdGMaD7lKY8HBQCQbPj&#13;&#10;8/Lytm/fvm3btpwcyzhapKRf0nH+pt6nhHagZS57Gtq2mg6ie5tX8WYNICgtQTL1CwFcy/bv38/9&#13;&#10;L+fOnfNLghZKhOavf6memfuHIW2q66CuUa5Yu1rlLFQWIqrfCRw7dmzTpk0eL2vze76SoELAs/mR&#13;&#10;7ts9D5WiIrs3jHaHl65saFu9PkHKxTwEgmPH//jjj/Xq1WvSpEnTpk3r1Kkzb9488xDRkaSo7j4U&#13;&#10;9b5Y4TBLKGKckA+1q9m1XgWX6d9UJWpc97rGZS0pB53A7t27u3TpQovmEsdq1aq9/PLLIXVipKin&#13;&#10;5u/xgSCWYMMboybcUQ8BnPfTSkaGT7u/mVxHH8TSCW7WzMmHDh0aExPTokWLqlWrDhs27Pz588EV&#13;&#10;KQRz92h+XEP38tJdDZmiO8BUeoC+zarc06xKCHK2ospBsON37tzZp0+fSpUqsR7PwF+7dm3uod24&#13;&#10;caP58XWt69pCVSXv4ukB8+t4nRKGFSzw/v3NRnWpVarIVV95+pcH2lafM6J10cKeHfKuUwD5ebAI&#13;&#10;ZGVl3XHHHQcPHly0aFFSUhKD/YQJE959991gyRP4fLvWq6ifqcn7h+Hta74zoGnN8sVVLRjRmZZ/&#13;&#10;9/jNdSrJVe2Br1BmyXH48OFz5syZOnVqcnLytGnTZs+ePWLECLMIFzJyeDQ/3K2g6RAqU6zwvMfa&#13;&#10;9mtepXD4VVOwfIkIVtxev/emkEFreUULBH7BbPDgwV9//fXhw4crVrwy7KWnpzPR79Sp03fffecR&#13;&#10;JxY/y0Jz5871+KQRD3DrEwHjXabMgFc8MnzD+FuKeFqTM0IwE6Z5KS9/TWJqWmYuB2XYkfd4is6E&#13;&#10;KthDpMTExLi4OBxd4uPjDdXogw8+GDlyJFttPXr0ICM6lo4dO+7du/fkyZMFC3pYL5g8efKkSZOs&#13;&#10;vmW/6/j5O/6z2l3/ULpY4YRxXbXjpaHFcT2Jcx73yJms8LCC8TGlqpQuej1JyW+NIxAdHT1u3LjR&#13;&#10;o0cblwUps9bWoEEDMnrllVeUjMaPH//qq6/u2bOnbl0P+6t0O2zN0QXFxsYaKmQoJO7R/Nj47C2R&#13;&#10;ha7RI4BgOGsPpmbm5FcoEdE2tixtPxSQmlPHa7Byg1Baq1atatu2rWLE8ypZsmTnzp358vJls1+M&#13;&#10;Glu++LOutp4x4nENn9y/qRjxasOICA/rUrfivc2qcDxOjHhz9hf+lYomHBkZedtttynJMt/u3bv3&#13;&#10;6dOnMeX9m5FpU2tQOerpbrWv6P5nEfkYHlZgyoCmljDikb1ZtTJ94qvc2biyGPGmrWwBE4x2TV53&#13;&#10;3323muNdd93F+5UrVwZMBskIAh7Nj2s24kk8qmih7o2iGa871C4vRrzl6lug7fiUlJQjR47Ur19f&#13;&#10;S4rpflpaGrN28+N7uH3NN/o25oCIVtTaFUvMGtbS5Jvm5mcrElqawIYNG1ifCwu7uiBEu0ajhIQE&#13;&#10;S+vlk/Cjusa9cncjNqa1v6pfueQXD7duK+dEfUIpD5uDAO0aQTjPpoqjDN8h1a7NURQ3iPlhkoIw&#13;&#10;mxiBtuPPnr1yuXe5cn8KfVC+/JVYhMqfHF49e/bEOFBfP/30U9AJMmddM7bLx0NbjO9R7x8963/9&#13;&#10;SJtFT3aQQTro5SICBJcAU3Hv2/Vzzz2nbdds2efm5gZXfn/lPrBVzNpnunw4pPn4HnUn9qyP++mP&#13;&#10;o9u3qF7GX+lLOkIgkAQYl9lnK1786qkJ3hcpUsTleP39999r2/U999wTSFFDIS8xP0KhlH3VMdB2&#13;&#10;vOI84xD6QPno0q8GO36Q5oUnva8aGvE8XjSsvo/oUPOhdjWaywhtBGJJ02oEcIj3vl23bNlS266b&#13;&#10;NWvm0YfeQjzYmO5Wv+KIDrHD2tVoGlPaQpKLqELAgQDjsnOoIr5xOV7XqFFD2667d+8uPP1OQMwP&#13;&#10;vyO1eoKBtuNLlLgS98AhapUSalr5k8PrkUce+Yfm5eCQY3X6Ir8QsA0B2q/37ZrINtp2jVe91iHH&#13;&#10;NkxEESFgdQK06+zs7EuXrsYm5+PFixddjteNGjXStmsC3VhdfZFfCJifQKDt+BtvvBEvGo66a9Fw&#13;&#10;Ir5YsWIeD7+bn6ZIKARClgDxcDjSqo1/RbuGBgErQpaJKC4ErE6Adk2j3rdvn6oI7/lG2rXVS1bk&#13;&#10;tw2BQNvx7McRrGbdunUXLlxQIHKfKyffW7VqFR4uwcVtU69EkZAjQLsmhqxyKk55LV26tGjRoo0b&#13;&#10;Nw45FqKwELALAdo1qvz888+qQkuWLOH9zTffbBcVRQ8hYG0CgbbjofXEE0/gSIPDDKY823OEvz1x&#13;&#10;4sSTTz5pbZAivRAIbQJDhgwpVarUY489RkAqluumT5/OjRCjRo0qVOjqjWChTUi0FwLWI8BRljZt&#13;&#10;2nASffXqK3cj8D/B49u1ayfr8dYrS5HYpgSCcA8UJLn2hbseiVDB8jzn2yZOnDh27FhvCLO2R1iM&#13;&#10;1q1be/OwPCMEhACzZaI8EUeiV69eRtNgoY5rXLnOiXAWmZmZnHjDmo+I+FMQRpcycIHUzJkzOdRu&#13;&#10;tISSvhCwDYEFCxYMHTqUC1aN1ujQoUP9+/dnq43LXthzw6zneldvYk7Mnz+fYPO33367NtyN0dJK&#13;&#10;+kLA0gRwVyHy27Zt27zXIjh2PPKlpqYuX75cufRRvRPKo9x0ClwEW7v2lctWDHph9FStWlUJfR2y&#13;&#10;L2L579q1i3t8QpaAovhXX33FpJH6YF0OHErbunXr559/3qFDhwBowXm4xYsXM3lgyu39qfQXX3xx&#13;&#10;xowZRK0JgIQ6WezYsePUqVPdunULrhiByf3o0aOEAOfuwMBkF9xcMjIy6NgpWbaMgiuJH3PnttQH&#13;&#10;HniAVTA/pukuKUZq3F+PHTtGZ8hivHMEG5c/5CdM5ps2bUrkygAI6TIL9vx/+OEH7pp0iIobLHlM&#13;&#10;ku+ZM2eWLVtGvAFcH00ikhnESEpKWr9+fXB7xf379xP3ad68ed4DCZod772IAX4S4+O+++4jvnWA&#13;&#10;8zVVdu++++7zzz/PZZymkirwwjBcffnll/369Qt81pJj4Ak888wz+AFjHgU+68DnSMUeMGCA+W/R&#13;&#10;9gsZhsY6deowoW3SpIlfEpRErEKA7UGia+AOJA792iJj0ZeTD0zmq1SpYpWiDICcbDQNHDjQcr1i&#13;&#10;EPzjA1AYkoUQEAJCQAgIASEgBISAELA3AbHj7V2+op0QEAJCQAgIASEgBISAPQmIHW/PchWthIAQ&#13;&#10;EAJCQAgIASEgBOxNQOx4x/KtVatWhQoV7F3qHrUrU6aMXMsFJY47R0VFecQlD9iDAAfuY2Nj7aGL&#13;&#10;Ry2o2KFzmp+gSRx8IoySRyzygM0IEPeWopfTnA7FChCwSFBgBywW7RXlnKvNei1RRwgIASEgBISA&#13;&#10;EBACQiAkCMh6fEgUsygpBISAEBACQkAICAEhYDMCYsfbrEBFHSEgBISAEBACQkAICIGQICB2fEgU&#13;&#10;sygpBISAEBACQkAICAEhYDMCYsfbrEBFHSEgBISAEBACQkAICIGQIBDqdnxOTg73NnPptLvSzs/P&#13;&#10;55mQqAvulYRPdna2DqUQ4ZObm5uXlxciytpeTZp2VlaWztV9IVXtQ0pZ6ja9OhXA9pU81BSkGjOg&#13;&#10;6w/ZUvQua8WlS5csd4+p0dXbKr1iiNrxqampvXv35rpm4pERgCkmJuapp57KyMjQVotDhw4NGjSo&#13;&#10;cOHCPMOVzlzsbHSlCWL61NehQ4c2bNjwpZde0orBUPfOO+9UrlyZkG1ly5Z97bXXaO1BlNOIrJOT&#13;&#10;k1Hc4bVkyRJtXlu2bOnWrRuVgUBdd9111549e4yQRNIMDIFnnnmmXr16kZGRxYoVI9BYnz59du/e&#13;&#10;rc0aU4CGULp0aao995ZPnTrVHiPcX//6V+r53/72N62ytP2PPvqoRo0aKFuyZMmJEydmZmYGpiD8&#13;&#10;ngu9tHNbPnDggDajxYsXN2vWjF6dCjB8+PDjx4/7XQxJMPAEKPqOHTsSMZkBncJt2rTpe++957D2&#13;&#10;tGLFitatW/NXevIhQ4YkJSUFXs4g5jhp0iRaB1aNgwzz5s0jBC3NgR5g9OjRWEdBFDIwWX/wwQcO&#13;&#10;HUWTJk2ce8Xq1avDhDHC5L1iiNrxmOzp6ekPPfTQzJkzP/nkk1tuueXf//53v3791ILkr507d166&#13;&#10;dOmHH3743XffMYPv2rXr5s2bA1PJAp/LF1988fXXX+/atevEiRPa3F944QUaNnOen3766eGHH372&#13;&#10;2WcxBQIvnqE5ssqO4kzqbtW8tHcIJCYmMkIcPXp07ty5gNqxY0eHDh0cQBkqoSTuXwIYdszKGOY/&#13;&#10;++wzjNply5a1adPm9OnTai6PPfYYNf/RRx+l2t9xxx18ZAbrXxkCnxq6MHoxY6Ema3Nnoo4527Zt&#13;&#10;Wx4YM2YMgz1T+sCL55ccL1y4QFtu1KiRti0XL15cTRxL7vbbb2dsXrBgwZQpU7BgqAlsNvold0kk&#13;&#10;iASOHDlSrly58ePHf/7559RzpuiPP/74m2++qYq0fv16ypoJ+fz583lg0aJFDPFUmCDKHMist2/f&#13;&#10;jjH62/9e2nxpAixksFrx3//+l7b/6aef9urVy/ZbVcxV6Cgw6tSOgrqhxfKf//yHXrFdu3b0ik8/&#13;&#10;/TT9/4MPPhjI8vItLyas8oLAsGHDALd//36Fxssvv8zHlStXKh/PnTvHRJ8ityWrkydPoh0VF5Wx&#13;&#10;XVQdU1JSWLe477771G8UI37fvn124qD0a/Rf7pQaPHgwHLB+lAf27t1boECBJ554wk4QQlkXJupU&#13;&#10;AIZ8BcKvv/7KR+x7lQnjHItVaWlp1qV0/vz5qlWr/utf/6Ims2ChKoJnUYkSJRjPsG+UL//5z3+i&#13;&#10;/rp166yo7MKFC/WFb9myJTN2NhwU7X788UeeVxZu5WUnAqzO1KxZs1q1aqpSXbp0YUuZhqB8w4yO&#13;&#10;on/99dftpLU7XViIZINi1KhRXHPJjoT6GK2em++48xFcypesbILlyy+/tDcWxcDDucClmvQP9Ios&#13;&#10;76q9ouKnkJCQYE4sIboe7zzXUa4vVZ1GWIlnS6V9+/bKk2yssCaNWW9LX3maN438gQcecMDCTiX6&#13;&#10;YsWq399///28Z/3St8milZ+m3VIZMHRYsVD0qFOnTqtWrfjSymqJ7FcJKG1fXZRVqjfb7uoTNAH+&#13;&#10;imlrXWpjx44tX76882bapk2b2JxEWaaminZKG7dl9caG27hx47333qve7tm9e3eWMGyprHXrql8k&#13;&#10;Dw8Px2ZVGzVvGM7uvvtuPMeU9NlTZWYbIkX/xhtvsAKtGK/aF55FBw8exNMGXMr3TPJ5HyJY3NU0&#13;&#10;pVek27dKryh2/JWiPHz48PTp0+Pj4zHR+MimEntwuE9pi5mP9AVbt271Sy9jnkS++eabH3744f33&#13;&#10;31errCqbYrhoOXCTM4+tWbPGPPL7SxIcZnB8Z4xnce7MmTNqsizD40HrUBnYuN+5cye7NP7KXdIJ&#13;&#10;FgEWpF999VWW2xnjFRmo9oxkSlegvChu/rdutV++fDn9Gy91tNZp4xwWYi3KusqiGlsrd95554AB&#13;&#10;A2bNmqX19d+wYQPTcm1bpjfjo6WVDVbDMXm+zMap9gMHDlTkZOBmTcqh6GnXa9eutcfRF53i4DTX&#13;&#10;888/zyEf2rXDY85DPIcH6PpCpEX85S9/6dmzJ74Y7MtpXYmcsbCxg3ueabGEtB0/Z84cqiwlFBcX&#13;&#10;h4WKfxinGKnoDO30/hzu1FZ6dmP5eOrUKZP3Xz6Jh8GKE+GLL77I5przDxVltRyU0642g4COOBvg&#13;&#10;KMmgzuIEQKgMOMErQJwh8KVSGbQe1T5hl4eDTgCfMdo+1b5ixYrslv7888+cfFVLHEdbqoQqpNIE&#13;&#10;LFrt6cpw9MTFkz03b9o4rYDqbVFlUZDhlm4tLCyMRTX2GZo3b66eZHXXlvke+z7odVIEuH4CuDvW&#13;&#10;rl2bBsspiL///e+4zeh34yy72vt0BOYpduo999zDOR9vmr8yulm3+XtfhdifZDuCjgIjHmuel1oT&#13;&#10;nDsKk/eKIW3Hs+/Wv3//vn37tmjRQjn7olQCJbZgwYJ/gqN8xI3M+4pi/ieffPJJGq27o6sKByq6&#13;&#10;VhE42Cz2YnR0NFYdU21O/LBsw5Yip5w5JxBqlcH81dWPEjIjpe2ziczwxrHX5557Tj3xRvV2aPtK&#13;&#10;E7Bo258wYQKDEAq6pOeur7Oosvj+MrtmLZa2zGEnDr1wmoXT+dq27NyhYcTbflHWj23HzElxXJt2&#13;&#10;zbYqvTonvliSD/FuHAg0hLfffjsUmr/3NZOgHRwL5Awrht+xY8cwhHhPUBP9jsK0vWJI2/Es1RCV&#13;&#10;AtcxbDjsNk5zr1q1ioJkjOd/VuW11ULZn1UdK72vMaZ9kjNhOJO43G1XZFY4aDemGfDAonxvmxc+&#13;&#10;FZx/UNXhOBSOcey3KudfQ6Qy2KY0vVSELWbaPh41bMqxHoPlx0e12tum7bPVwEDOCoW7Nuuuelu0&#13;&#10;oytVqhTNWSlHZi+c+cENmkN7ygDs3KEp/Rt7Lw7GvZe1SB4zGwGiMrC9TJ0nLhO7bfhWsSij343b&#13;&#10;bDjTlghDGJPYt956Sxt+TfuAzZq/97WRxXh1sQZvQwYCHA2IdOTO8lE6CtP2iiFtx6ulTo//yCOP&#13;&#10;8FHxi2IkYKmeqCzaaqF8VDxl7fH65ZdfsMtvu+02GjkvAkijF1E4ea+EcVCU1XJgh5ply5tuuske&#13;&#10;BNxpofhGK2F0eU87d64MmP4ck7I3hxDRji14DrUzc1P0pdpz8oEtGlV9pfStWO0520cbZ4VSaeO8&#13;&#10;8BImPg9v8B132caZw7DdbEVlXVZXDjFzG4AyMXPu0JT+zTbKhkiD9UZN4k7iVYWHlXJ7gLuip3po&#13;&#10;Pei8SdlCz+BaRuUn9Jba/LHsOerNRyWQrrQIpTQ5FYD9ozrKOmPBiOeknGk7CrHj/2iVbLLwTl3L&#13;&#10;YXuO8HPKVF55MczjSa8GLbFQY3Ynao8ePYgXixOh8lK8a7gNgfe4GPIeCIriagrKOQ+CqtpAfR0V&#13;&#10;6OmY2illzYoFB6CBoHrQ4orAMWgijssanj2qAW6RGO7atu+y2nMZnOX05d4DXITVNs4bVqGwXXjT&#13;&#10;uHFjl21cia1mRWWdSwdFONvKIr0SQh7Fea/t0Bi58Tqwh7KWq5xGC6wd01lzwYNUW/QEL2KIt3fR&#13;&#10;08YJNUusKrUH4G47OPBRGcRxSWCVSouFy1JYwrA3FueKh6XHaWB1Yc7Z8jF7r2jOcJhGS8U2Otci&#13;&#10;qMFB8aGkxnPIlfVmJWsl9hzONkpc1dmzZ/ORQ99GCxbE9JVJizZ+PAYrE1OaPac/EYybj7j1jbrO&#13;&#10;4lYQ5fR71oTrYZVCSZbAo4TuwdZhkqNmRAQbyLA7SYXh2BDVgI/4Y/hdEkkwAARYbKbEsd2VvM6e&#13;&#10;PTtixAgKlJ0o5RuOvuFcS83HDuAjAxsfuQGUog+AeEZn4RA/niqN5wnWLfGXyJr1SyaohGLkjdGS&#13;&#10;GJE+N7UppaaUI2cDKFlWKNS8OAfJFJ1LoJTGrgTc5II/I4SRNANJgKLnZm4lR0YuvEYJMcnZbnWU&#13;&#10;V45JKP02w7qyA48nbSCFDHpeDvHjkYc4s1g+yuY8q87E1+YjmxhBF9VQATg5g8GjZMG8hXPAVAZi&#13;&#10;5yvfUGeIOc6ch7uilF6Rgzf0iqa9QuQGQ2GZNnFc4Sk2ygmvCSUYBdtweEdpBabZ08VzlwTLsTxA&#13;&#10;pGF17DetXtcjmLMdT2rbtm3DiMEtjBkqniT4kKl3Y11PXqb6rRKbDDVZrlOiC7MpoQ4JyqiAZwLf&#13;&#10;E7ZMiTXOBZ/q8GAqXUQYjwSUW5nZSCVKFaOa4iU5cuRI9SYUUiB8DaYtL6o9GzLMXXG39ZiyJR5w&#13;&#10;sOORmYkKbkV8j7IE6qEJMM+xhC7OQjLdojQJnUnHrmyw4DSFQa8+yXtlrZHYBuyvship3v9lUZVF&#13;&#10;bIWAUqysOim7Lrxn7CbsmMqH5SeuAeF7Kgl/YjcVT/pQo+dsx7MlxSImpg6XomAL0TFyZM72WNCX&#13;&#10;CsAJCkYBZQhghq9dqdH2ipg9Ju8VC1BgRm9vmTB9nERxEcFIJcAQAxizdk43ag87KjIzeH/11VeY&#13;&#10;cWxP0wU4R1g3oWrXLBJ2DMtUeIk5xKfDwY55Krde08g5N+Ycg/aaczTJD5mOc7cfKxC4/qMdNYFL&#13;&#10;Hx0iliAqrsaLFy+mDhBm3mUIP5OoI2LoE6DHY+0ZzyhujWAyhjHHPc3K4RDtC0+bGTNm0D/Q17Nk&#13;&#10;xfBmD7A4xzNlZczWqkN/yCoGTYDjX7RxVp4sqixlygrroUOHMNqYk2DEs4Xo0G9TAZioUAGYoTGH&#13;&#10;dy56i+oe4mKzscaiMkM2C1K4UbGeys6Sg+87Rb9o0SJ6cpozSzPYcKEGDfXRvVOnTlrFsV+//fZb&#13;&#10;zCGGP2I8KFGV7f3CHQOPO1zeMXtYpiHoJJN/B5Ut1CuGqB1v7zoq2gkBISAEhIAQEAJCQAjYnoCc&#13;&#10;c7V9EYuCQkAICAEhIASEgBAQAjYkIHa8DQtVVBICQkAICAEhIASEgBCwPQGx421fxKKgEBACQkAI&#13;&#10;CAEhIASEgA0JiB1vw0IVlYSAEBACQkAICAEhIARsT0DseNsXsSgoBISAEBACQkAICAEhYEMCYsfb&#13;&#10;sFBFJSEgBISAEBACQkAICAHbExA73vZFLAoKASEgBISAEBACQkAI2JDA/wEf6igBHjsSdAAAAABJ&#13;&#10;RU5ErkJgglBLAwQUAAYACAAAACEAio9XEuEAAAAKAQAADwAAAGRycy9kb3ducmV2LnhtbEyPT2vC&#13;&#10;QBDF74V+h2UKvdVNqlUbsxGxf05SqAqltzE7JsHsbsiuSfz2HXtpL48ZHvPm/dLlYGrRUesrZxXE&#13;&#10;owgE2dzpyhYK9ru3hzkIH9BqrJ0lBRfysMxub1JMtOvtJ3XbUAgOsT5BBWUITSKlz0sy6EeuIcve&#13;&#10;0bUGA69tIXWLPYebWj5G0VQarCx/KLGhdUn5aXs2Ct577Ffj+LXbnI7ry/fu6eNrE5NS93fDy4Jl&#13;&#10;tQARaAh/F3Bl4P6QcbGDO1vtRa2AacKvsjeZTmYgDjzMxs8gs1T+R8h+AA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OM45nRVAwAA7QcAAA4AAAAAAAAAAAAAAAAA&#13;&#10;OgIAAGRycy9lMm9Eb2MueG1sUEsBAi0ACgAAAAAAAAAhAMLOXgdB1wEAQdcBABQAAAAAAAAAAAAA&#13;&#10;AAAAuwUAAGRycy9tZWRpYS9pbWFnZTEucG5nUEsBAi0AFAAGAAgAAAAhAIqPVxLhAAAACgEAAA8A&#13;&#10;AAAAAAAAAAAAAAAALt0BAGRycy9kb3ducmV2LnhtbFBLAQItABQABgAIAAAAIQCqJg6+vAAAACEB&#13;&#10;AAAZAAAAAAAAAAAAAAAAADzeAQBkcnMvX3JlbHMvZTJvRG9jLnhtbC5yZWxzUEsFBgAAAAAGAAYA&#13;&#10;fAEAAC/fAQAAAA==&#13;&#10;">
                      <v:shape id="图片 1736750719" o:spid="_x0000_s1027" type="#_x0000_t75" style="position:absolute;width:41407;height:459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EXyzwAAAOgAAAAPAAAAZHJzL2Rvd25yZXYueG1sRI/RSsNA&#13;&#10;EEXfBf9hGcE3u2nVpqbdlqKIQilo2g8YstMkNjsbs2ua/r0jCH25MHO5Z+YuVoNrVE9dqD0bGI8S&#13;&#10;UMSFtzWXBva717sZqBCRLTaeycCZAqyW11cLzKw/8Sf1eSyVQDhkaKCKsc20DkVFDsPIt8TiHXzn&#13;&#10;MMrYldp2eBK4a/QkSabaYc1yocKWnisqjvmPkze+thtL+744hO9z8zDU67c+/zDm9mZ4mYus56Ai&#13;&#10;DfGS+Ee8Wwmn99P0MUnHT/BXTBagl78AAAD//wMAUEsBAi0AFAAGAAgAAAAhANvh9svuAAAAhQEA&#13;&#10;ABMAAAAAAAAAAAAAAAAAAAAAAFtDb250ZW50X1R5cGVzXS54bWxQSwECLQAUAAYACAAAACEAWvQs&#13;&#10;W78AAAAVAQAACwAAAAAAAAAAAAAAAAAfAQAAX3JlbHMvLnJlbHNQSwECLQAUAAYACAAAACEAqwBF&#13;&#10;8s8AAADoAAAADwAAAAAAAAAAAAAAAAAHAgAAZHJzL2Rvd25yZXYueG1sUEsFBgAAAAADAAMAtwAA&#13;&#10;AAMDAAAAAA==&#13;&#10;">
                        <v:imagedata r:id="rId41" o:title=""/>
                      </v:shape>
                      <v:rect id="矩形 1896187920" o:spid="_x0000_s1028" style="position:absolute;left:830;top:18848;width:13592;height:1346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7v2ezQAAAOgAAAAPAAAAZHJzL2Rvd25yZXYueG1sRI/BSgMx&#13;&#10;EIbvgu8QRvBms12wZrdNiyhWQahYpedhM90sbiZrErfbtzcHwcvAP8N8P99qM7lejBRi51nDfFaA&#13;&#10;IG686bjV8PnxdKNAxIRssPdMGs4UYbO+vFhhbfyJ32ncp1ZkCMcaNdiUhlrK2FhyGGd+IM63ow8O&#13;&#10;U46hlSbgKcNdL8uiWEiHHecGiwM9WGq+9j9OQxrV6/PtIQyKd99vtjxvtxU6ra+vpsdlHvdLEImm&#13;&#10;9P/xh3gx2UFVi7m6q8qsksXyAuT6FwAA//8DAFBLAQItABQABgAIAAAAIQDb4fbL7gAAAIUBAAAT&#13;&#10;AAAAAAAAAAAAAAAAAAAAAABbQ29udGVudF9UeXBlc10ueG1sUEsBAi0AFAAGAAgAAAAhAFr0LFu/&#13;&#10;AAAAFQEAAAsAAAAAAAAAAAAAAAAAHwEAAF9yZWxzLy5yZWxzUEsBAi0AFAAGAAgAAAAhAGju/Z7N&#13;&#10;AAAA6AAAAA8AAAAAAAAAAAAAAAAABwIAAGRycy9kb3ducmV2LnhtbFBLBQYAAAAAAwADALcAAAAB&#13;&#10;AwAAAAA=&#13;&#10;" filled="f" strokecolor="#a02b93 [3208]" strokeweight="3pt"/>
                      <w10:anchorlock/>
                    </v:group>
                  </w:pict>
                </mc:Fallback>
              </mc:AlternateContent>
            </w:r>
          </w:p>
        </w:tc>
      </w:tr>
      <w:tr w:rsidR="002A286E" w14:paraId="311A1125" w14:textId="77777777">
        <w:tc>
          <w:tcPr>
            <w:tcW w:w="5228" w:type="dxa"/>
          </w:tcPr>
          <w:p w14:paraId="7ADED28B" w14:textId="77777777" w:rsidR="0099583D" w:rsidRPr="0099583D" w:rsidRDefault="0099583D" w:rsidP="001C5D88">
            <w:pPr>
              <w:numPr>
                <w:ilvl w:val="0"/>
                <w:numId w:val="28"/>
              </w:numPr>
            </w:pPr>
            <w:r w:rsidRPr="0099583D">
              <w:t>248th:</w:t>
            </w:r>
          </w:p>
          <w:p w14:paraId="51400ED0" w14:textId="77777777" w:rsidR="0099583D" w:rsidRPr="0099583D" w:rsidRDefault="0099583D" w:rsidP="001C5D88">
            <w:pPr>
              <w:numPr>
                <w:ilvl w:val="0"/>
                <w:numId w:val="28"/>
              </w:numPr>
            </w:pPr>
            <w:r w:rsidRPr="0099583D">
              <w:t>43</w:t>
            </w:r>
            <w:r w:rsidRPr="0099583D">
              <w:rPr>
                <w:rFonts w:hint="eastAsia"/>
              </w:rPr>
              <w:t>特征</w:t>
            </w:r>
          </w:p>
          <w:p w14:paraId="21852632" w14:textId="77777777" w:rsidR="0099583D" w:rsidRPr="0099583D" w:rsidRDefault="0099583D" w:rsidP="001C5D88">
            <w:pPr>
              <w:numPr>
                <w:ilvl w:val="0"/>
                <w:numId w:val="28"/>
              </w:numPr>
            </w:pPr>
            <w:r w:rsidRPr="0099583D">
              <w:t>MSE=353.6674382716</w:t>
            </w:r>
          </w:p>
          <w:p w14:paraId="4B22B5D1" w14:textId="65688B2C" w:rsidR="00283D91" w:rsidRDefault="0099583D" w:rsidP="001C5D88">
            <w:pPr>
              <w:numPr>
                <w:ilvl w:val="0"/>
                <w:numId w:val="28"/>
              </w:numPr>
              <w:rPr>
                <w:rFonts w:hint="eastAsia"/>
              </w:rPr>
            </w:pPr>
            <w:r w:rsidRPr="0099583D">
              <w:t>R2=0.29245936404</w:t>
            </w:r>
          </w:p>
        </w:tc>
        <w:tc>
          <w:tcPr>
            <w:tcW w:w="5228" w:type="dxa"/>
          </w:tcPr>
          <w:p w14:paraId="0DA5EA4C" w14:textId="23703622" w:rsidR="00283D91" w:rsidRDefault="0006270F" w:rsidP="00BA6C14">
            <w:pPr>
              <w:rPr>
                <w:rFonts w:hint="eastAsia"/>
              </w:rPr>
            </w:pPr>
            <w:r w:rsidRPr="0006270F">
              <mc:AlternateContent>
                <mc:Choice Requires="wpg">
                  <w:drawing>
                    <wp:inline distT="0" distB="0" distL="0" distR="0" wp14:anchorId="22D9707F" wp14:editId="1DAF6CF4">
                      <wp:extent cx="2951317" cy="3019647"/>
                      <wp:effectExtent l="0" t="0" r="0" b="3175"/>
                      <wp:docPr id="16" name="组合 15">
                        <a:extLst xmlns:a="http://schemas.openxmlformats.org/drawingml/2006/main">
                          <a:ext uri="{FF2B5EF4-FFF2-40B4-BE49-F238E27FC236}">
                            <a16:creationId xmlns:a16="http://schemas.microsoft.com/office/drawing/2014/main" id="{BAA83980-635F-4CC3-9B43-0A8B9F67FAC3}"/>
                          </a:ext>
                        </a:extLst>
                      </wp:docPr>
                      <wp:cNvGraphicFramePr/>
                      <a:graphic xmlns:a="http://schemas.openxmlformats.org/drawingml/2006/main">
                        <a:graphicData uri="http://schemas.microsoft.com/office/word/2010/wordprocessingGroup">
                          <wpg:wgp>
                            <wpg:cNvGrpSpPr/>
                            <wpg:grpSpPr>
                              <a:xfrm>
                                <a:off x="0" y="0"/>
                                <a:ext cx="2951317" cy="3019647"/>
                                <a:chOff x="0" y="0"/>
                                <a:chExt cx="4311953" cy="4606885"/>
                              </a:xfrm>
                            </wpg:grpSpPr>
                            <pic:pic xmlns:pic="http://schemas.openxmlformats.org/drawingml/2006/picture">
                              <pic:nvPicPr>
                                <pic:cNvPr id="1471454409" name="图片 1471454409">
                                  <a:extLst>
                                    <a:ext uri="{FF2B5EF4-FFF2-40B4-BE49-F238E27FC236}">
                                      <a16:creationId xmlns:a16="http://schemas.microsoft.com/office/drawing/2014/main" id="{544518FE-376A-47BD-BB6B-20B5849D4013}"/>
                                    </a:ext>
                                  </a:extLst>
                                </pic:cNvPr>
                                <pic:cNvPicPr>
                                  <a:picLocks noChangeAspect="1"/>
                                </pic:cNvPicPr>
                              </pic:nvPicPr>
                              <pic:blipFill>
                                <a:blip r:embed="rId42"/>
                                <a:stretch>
                                  <a:fillRect/>
                                </a:stretch>
                              </pic:blipFill>
                              <pic:spPr>
                                <a:xfrm>
                                  <a:off x="0" y="0"/>
                                  <a:ext cx="4311953" cy="4606885"/>
                                </a:xfrm>
                                <a:prstGeom prst="rect">
                                  <a:avLst/>
                                </a:prstGeom>
                              </pic:spPr>
                            </pic:pic>
                            <wps:wsp>
                              <wps:cNvPr id="961965294" name="矩形 961965294">
                                <a:extLst>
                                  <a:ext uri="{FF2B5EF4-FFF2-40B4-BE49-F238E27FC236}">
                                    <a16:creationId xmlns:a16="http://schemas.microsoft.com/office/drawing/2014/main" id="{B606C112-9AEA-45A6-915F-131715892D0D}"/>
                                  </a:ext>
                                </a:extLst>
                              </wps:cNvPr>
                              <wps:cNvSpPr/>
                              <wps:spPr>
                                <a:xfrm flipH="1" flipV="1">
                                  <a:off x="28366" y="1829962"/>
                                  <a:ext cx="1411739" cy="1410730"/>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0ABCF9B3" id="组合 15" o:spid="_x0000_s1026" style="width:232.4pt;height:237.75pt;mso-position-horizontal-relative:char;mso-position-vertical-relative:line" coordsize="43119,460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E46wVwMAAOsHAAAOAAAAZHJzL2Uyb0RvYy54bWycVd1u0zAUvkfiHazc&#13;&#10;b0naNG2jdRPa2EBCUG3Aves4jTXHtmy3XZ8A8QxcIHHHQ8DbTHsNju003bqJ/Uxaaic+n7/z+TvH&#13;&#10;B0dXDUdLqg2TYhKl+0mEqCCyZGI+ib58Pt0bRchYLErMpaCTaE1NdHT4+tXBShW0J2vJS6oRgAhT&#13;&#10;rNQkqq1VRRwbUtMGm32pqICPldQNtjDV87jUeAXoDY97SZLHK6lLpSWhxsDbk/AxOvT4VUWJ/VRV&#13;&#10;hlrEJxFws/6p/XPmnvHhAS7mGquakZYGfgGLBjMBm3ZQJ9hitNDsHlTDiJZGVnafyCaWVcUI9TlA&#13;&#10;Nmmyk82Zlgvlc5kXq7nqZAJpd3R6MSz5uDzT6kJNNSixUnPQws9cLleVbtwvsERXXrJ1Jxm9sojA&#13;&#10;y954kPbTYYQIfOsn6TjPhkFUUoPy9+JI/baNzPppOh70Q2SWJ/loNHCR8Wbj+A4dxUgB/60GMLqn&#13;&#10;weNegSi70DRqQZonYTRYXy7UHhyXwpbNGGd27a0HB+NIieWUkakOE5BzqhEroRSyYZoNsiwZR0jg&#13;&#10;Bqx//ePvzfdv6NYHyNYhuKAAgV2KHyS5NEjI4xqLOX1jFJgY8Lw2d5fHbnpn/xln6pRx7o7NjdtM&#13;&#10;wfA7hnlArGDGE0kWDRU2VJemHJKWwtRMmQjpgjYzCtnp96UnhAtjNbWkdhtWsPE5kA2H2H3wLLfE&#13;&#10;HGcDfnuqwx71CYimjT2jskFuAOSAAxwOLvDyg2nZbJaAv7YE/BCmzvnQfsxGLpjdE+xZFXZRY0WB&#13;&#10;goPdWmKcQ3kMeuNs44ibn7+v//xC2/e+Bn1IV5HmjliogkN959zgR1/dyGXalmhv1M/zCEEppqPe&#13;&#10;eJz3QiluijXN0nTYB0O6YoVJMuz7DtiV3DOlxIWQzm1AGxdcoBW0gFGaJJ6SkZyVGy/6fk6PuUZL&#13;&#10;DJ0YEwIW25T7rZXAhAs4IydcMIkf2TWnYY9zWkF5ucYTNnH3xC5ukMTUuKRhu0ECf21v6Zj4TsMF&#13;&#10;ADrk4N0WuwV4GDu4u13vQqm/Zjpibfb/C+4i/M5S2C64YULqhzLjNjQAYBrWb0QK0jiVZrJcQ/PR&#13;&#10;lh/LcNthQWoJtU+s9tm7VeByH+pvFK9Be/u5K+v23K/a3tGH/wAAAP//AwBQSwMECgAAAAAAAAAh&#13;&#10;ABULIp92vAEAdrwBABQAAABkcnMvbWVkaWEvaW1hZ2UxLnBuZ4lQTkcNChoKAAAADUlIRFIAAAOi&#13;&#10;AAAD+wgCAAAAzhuk7wAAAAFzUkdCAK7OHOkAAAAJcEhZcwAAEnQAABJ0Ad5mH3gAAP+1SURBVHhe&#13;&#10;7J0HeBXF18ZJLyShhJJQQui919B7EQFBilQFBQQRbH8FUVHEAoKKDRAEKdKr9B56CYHQe00PSUjv&#13;&#10;Cd8blu96ubk1t+3ufe/jg8nN7Mw5v9mzc3bmzBm7p0+fFuGHBEiABEiABEiABEiABORFwF5e6lAb&#13;&#10;EiABEiABEiABEiABEsgnQDeX9wEJkIAMCaSkpCQmJubl5RmpW3Z29pMnT9LT0/WsJzw8/I8//rh4&#13;&#10;8aKe5U1bbMOGDcuXLzdtnayNBEiABKRLgG6udPuOkpMACagSCAwMfP311ytUqODp6Vm8ePFy5cpN&#13;&#10;mDAhOjpaE6mMjIzOnTvXrVt3ypQpKmUuXbrUv39/VFKyZEl3d/eWLVv+/fffylFe58+f37Rpk4oH&#13;&#10;fOvWrXfeeefQoUNW6Zvvv//+008/tUrTbJQESIAEREiAbq4IO4UikQAJFJLAtGnT/vnnnxo1anz8&#13;&#10;8cfTp08vX778woULW7RoERsbq7bGr7766siRI9euXQsNDVUucOfOndatW//777+jRo367bffvv76&#13;&#10;64cPH44ePRo/K4r9+eefAwcOxFxvIWU1w2Xwxdu1a2eGilklCZAACUiSAN1cSXYbhSYBElBLYMyY&#13;&#10;MXBYMZk6e/bsWbNmBQUFwTd99OjR77//XrD8uXPnfvjhhw8++KDgn+DOpqamzps3b8GCBZid/eyz&#13;&#10;z06fPu3o6Pjdd98ZHwhhvr5DvMTatWvNVz9rJgESIAFpEbBjpgVpdRilJQESMIgAZmoRk9CpUyeV&#13;&#10;QIKsrKxmzZqVLl36l19+qVevHuITNm/erKi5T58+O3bsuHHjRs2aNRVfNmnS5MKFC8nJyR4eHuvW&#13;&#10;rYMrfPz4cTi+CGxAGbSCmdTDhw8jCuLHH3988803Fy9ejMiHokWLDh06VPskKyaPDxw40KVLF1dX&#13;&#10;10WLFmHmuEyZMgi3qFatmqJ1PKsR8ov6oREiJRCYMWjQIIhkZ2enKLNx48a0tDTMQAvfoPDNmzfh&#13;&#10;6EOMVatWxcXFvf32223btkWoxpYtW44ePZqUlARdatWq1aNHjzp16hgEloVJgARIQAIE8OjkhwRI&#13;&#10;gATkSgAeHh7EvXr1UlHwyy+/hE8J//Lq1asoADdXucBHH32EL+HpKr6EZ4kgXT8/P8zm4ks4i7gc&#13;&#10;Zby9veGS4vPJJ5/ge8GZfu+991AS7i98RwcHB3wDx1cLYWEKdvLkyXA6K1Wq1Lx5c1xlb2+/ZMkS&#13;&#10;xVWnTp1CGTc3t0aNGjVu3NjJyQm/vv/++8rVwutFOLLiG4Qpo8yMGTPwb9myZX18fBBoAUVQDN/4&#13;&#10;+/u3atWqfv36mKXu2rWrXG8A6kUCJGDLBIrYsvLUnQRIQPYE4DvCpUOErrKmmBaFbzdnzhx8qdbN&#13;&#10;ReQDpkvhCO7evRtzqyjfr18/+J2YxFXUM378eNSM1ArKNQtuLkrOnDkTDiX+dO/ePfiXcE+FX9V+&#13;&#10;BDcX87IQKScnB2Wwla1y5crOzs6YjhUuQT2IFc7MzBR+TUhIGDBgAK46efKkok61bm6JEiX27Nkj&#13;&#10;eOeQARvpBLdb+AYfpKTA1j3Z3wlUkARIwAYJMDZXAjPuFJEESKBwBPbv34+o3AYNGgjzmsIHfiRC&#13;&#10;eDGLialQTdXCxz1x4kSpUqUwDYzp1YYNG2KnGkICBg8erI8k2L72+eefC9O98FYxuQv/EhEO2q8N&#13;&#10;CAjALLIw+1u9enV4ooisgGMtXIV6EEoBx1f4tVixYgi3wA/KsRZq64ckiEkQYhsg0v379/EDpm8V&#13;&#10;0Q5eXl4dOnTQRy+WIQESIAFpEaCbK63+orQkQAL6EsD+s1dffRVBBXAEBY9T+GBjWUhICOIBMKGr&#13;&#10;qa6wsLCXXnrpypUrCGZFiC0yLSBiATGvSEyrT/NwK5WLVaxYEb9qyWsmFEaLyoG23bp1g4R79+5V&#13;&#10;VIVdcdu3b0d0xLhx48aOHYu4C/wJ073aRUK1ygWQdwK/Ilx45cqVKvkl9FGNZUiABEhAQgTo5kqo&#13;&#10;sygqCZCAvgSwV6x79+6Y+zx48GDVqlUVlyEYALGqH374oRCfqukzadIkBDPAP0amhbfeeguZFpAl&#13;&#10;F7G2mBXWJ4MYtp0p1yxMwepM0YBwXuWrUAmmkx8/fix8CXcWW+X69u27bds2aAFHHPES+B4zvtqh&#13;&#10;YJudcgHMTyON2u3bt+G1o0XscsMUMvai6UuW5UiABEhAOgTo5kqnrygpCZCAfgSw7UxYlEf6AriG&#13;&#10;yhdhihfhrcuWLUNKXeHTsWNHFNi1axd+FgJ5c3NzhV979uypuBZBAohYQOwB/Gb9pDC4FBIgKF+D&#13;&#10;KDp8I2w1wwcpgTH5iiBa5H/Avwgaxg455dlfTe2plMGvX3zxRXx8PGpAnTj5AtPb7du31+mFG6wP&#13;&#10;LyABEiABaxOgm2vtHmD7JEACJiWASANk5kIALpb7kZRApW4E2mK9Hk4wolGFD9IaoAzmTfEzUmsJ&#13;&#10;5XHGL7aRqVwrRM3CSxa+F9xHE3qHZ8+eVW4RE67YZ6ZQYd++fW3atFEOog0ODoYrXDh4mCqGE//t&#13;&#10;t98ifgOJybDHDi8AhauKV5EACZCAaAnQzRVt11AwEiABgwlcv34dPi4mQZFbQPBfVT5IBLb6xQ9O&#13;&#10;iEAZRKzi64kTJ+JnuLP4FVOnypvGUlJSEJgL1xYbxYQ6Ea2LfxVBBQbLWuACHB0cFRWl+BpnPeBn&#13;&#10;bDsTvkF4cUxMDGaahV/h4M6dO7cQjSKvgvJV8Oax3Q3fwLMvRG28hARIgATETIBurph7h7KRAAkY&#13;&#10;RmDIkCHwBZE7Fi4g9p8pPkI0gv4fnBUsuJhY1od3i5wG8G4fPHjw2muvValSRagHsb/4d8SIEYht&#13;&#10;/fTTT5HtS//61ZaE34zggb/++gshEzjTYf78+chrK2QNwwdzrghXQOAEGkLOB2wsw0RswSlnnTJM&#13;&#10;nToVh2XAud/57IOz4pDSAfl9Fe67zhpYgARIgASkQoBurlR6inKSAAnoJoDjFZALDCeBIQBA+XP5&#13;&#10;8mVNFyObAS5BQgblAvCPsf8MB5vh0GB4llOmTEGdyMyFoF5FMcQPIF0Djl2A04msBWfOnMGfXFxc&#13;&#10;UBvEUK4NSXPxJaJgtSsAXxnOK3a/9e7dG4eWIesZ8iooYnORUnf48OGIx0UGX4gEBxfeMGIwEG6h&#13;&#10;qBbC+Pr6Kn6F34x2VWJzMZ+NGWg4uy8/+6BaePMI8BBCMvghARIgATkR4GG/cupN6kICJGBiAlji&#13;&#10;R2oFBAzAg9Rnv1fhmkdyXMwT//PPP8OGDcMut9jYWOx4QzrbgrUhdgJn9uLEB7V/1b915GdAgjNE&#13;&#10;PsAtVnjS+l/OkiRAAiQgCQKczZVEN1FIEiAB6xCAu4mz0HCMmfl8XBXFMPWLPLuavFjhNGAjfVy0&#13;&#10;iBxnaAUJxejjWufGYqskQAIWIUA31yKY2QgJkAAJkAAJkAAJkIBlCdDNtSxvtkYCJEACBQggMrhl&#13;&#10;y5Yq8cHkRAIkQAIkYCQBxuYaCZCXkwAJkAAJkAAJkAAJiJEAZ3PF2CuUiQRIgARIgARIgARIwEgC&#13;&#10;dHONBMjLSYAESIAESIAESIAExEiAbq4Ye4UykQAJkAAJkAAJkAAJGEmAbq6RAHk5CZAACZAACZAA&#13;&#10;CZCAGAnQzRVjr1AmEiABEiABEiABEiABIwnQzTUSIC8nARIgARIgARIgARIQIwG6uWLsFcpEAiRA&#13;&#10;AiRAAiRAAiRgJAG6uUYC5OUkQAIkQAIkQAIkQAJiJEA3V4y9QplIgARIgARIgARIgASMJEA310iA&#13;&#10;vJwESIAESIAESIAESECMBOjmirFXKBMJkAAJkAAJkAAJkICRBOjmGgmQl5MACZAACZAACZAACYiR&#13;&#10;AN1cMfYKZSIBEiABEiABEiABEjCSAN1cIwHychIgARIgARIgARIgATESoJsrxl6hTCRAAiRAAiRA&#13;&#10;AiRAAkYSoJtrJEBeTgIkQAIkQAIkQAIkIEYCdHPF2CuUiQRIgARIgARIgARIwEgCdHONBMjLSYAE&#13;&#10;SIAESIAESIAExEiAbq4Ye4UykQAJkAAJkAAJkAAJGEmAbq6RAHk5CZAACZAACZAACZCAGAnQzRVj&#13;&#10;r1AmEiABEiABEiABEiABIwnQzTUSIC8nARIgARIgARIgARIQIwG6uWLsFcpEAiRAAiRAAiRAAiRg&#13;&#10;JAG6uUYC5OUkQAIkQAIkQAIkQAJiJEA3V4y9QplIgARIgARIgARIgASMJEA310iAvJwESIAESIAE&#13;&#10;SIAESECMBOjmirFXKBMJkAAJkAAJkAAJkICRBOjmGgmQl5MACZAACZAACZAACYiRAN1cMfYKZSIB&#13;&#10;EiABEiABEiABEjCSAN1cIwHychIgARIgARIgARIgATESoJsrxl6hTCRAAiRAAiRAAiRAAkYSoJtr&#13;&#10;JEBeTgIkQAIkQAIkQAIkIEYCdHPF2CuUiQRIgARIgARIgARIwEgCdHONBMjLSYAESIAESIAESIAE&#13;&#10;xEiAbq4Ye4UykQAJkAAJkAAJkAAJGEmAbq6RAHk5CZAACZAACZAACZCAGAnQzRVjr1AmEiABEiAB&#13;&#10;EiABEiABIwnQzTUSIC8nARIgARIgARIgARIQIwG6uWLsFcpEAiRAAiRAAiRAAiRgJAG6uUYC5OUk&#13;&#10;QAIkQAIkQAIkQAJiJEA3V4y9QplIgARIgARIgARIgASMJEA310iAvJwESIAESIAESIAESECMBOjm&#13;&#10;irFXKBMJkAAJkAAJkAAJkICRBOjmGgmQl5MACZAACZAACZAACYiRAN1cMfYKZSIBEiABEiABEiAB&#13;&#10;EjCSAN1cIwHychIgARIgARIgARIgATESoJsrxl6hTCRAAiRAAiRAAiRAAkYSoJtrJEBeTgIkQAIk&#13;&#10;QAIkQAIkIEYCdHPF2CuUiQRIgARIgARIgARIwEgCdHONBMjLSYAESIAESIAESIAExEiAbq4Ye4Uy&#13;&#10;kQAJkAAJkAAJkAAJGEmAbq6RAHk5CZAACZAACZAACZCAGAnQzRVjr1AmEiABEiABEiABEiABIwnQ&#13;&#10;zTUSIC8nARIgARIgARIgARIQIwG6uWLsFcpEAiRAAiRAAiRAAiRgJAG6uUYC5OUkQAIkQAIkQAIk&#13;&#10;QAJiJEA3V4y9QplIgARIgARIgARIgASMJEA310iAvJwESIAESIAESIAESECMBOjmirFXKBMJkAAJ&#13;&#10;kAAJkAAJkICRBOjmGgmQl5MACZAACZAACZAACYiRAN1cMfYKZSIBEiABEiABEiABEjCSAN1cIwHy&#13;&#10;chIgARIgARIgARIgATESoJsrxl6hTCRAAiRAAiRAAiRAAkYSoJtrJEBeTgIkQAIkQAIkQAIkIEYC&#13;&#10;dHPF2CuUiQRIgARIgARIgARIwEgCdHONBMjLSYAESIAESIAESIAExEiAbq4Ye4UykQAJkAAJkAAJ&#13;&#10;kAAJGEmAbq6RAHk5CZAACZAACZAACZCAGAnQzRVjr1AmEiABEiABEiABEiABIwnQzTUSIC8nARIg&#13;&#10;ARIgARIgARIQIwG6uWLsFcpEAiRAAiRAAiRAAiRgJAG6uUYC5OUkQAIkQAIkQAIkQAJiJEA3V4y9&#13;&#10;QplIgARIgARIgARIgASMJEA310iAvJwESIAESIAESIAESECMBOjmirFXKBMJkAAJkAAJkAAJkICR&#13;&#10;BOjmGgmQl5MACZAACZAACZAACYiRAN1cMfYKZSIBEiABEiABEiABEjCSAN1cIwHychIgARIgARIg&#13;&#10;ARIgATESoJsrxl6hTCRAAiRAAiRAAiRAAkYSoJtrJEBeTgIkQAIkQAIkQAIkIEYCdHPF2CuUiQRI&#13;&#10;gARIgARIgARIwEgCdHONBMjLSYAESIAESIAESIAExEiAbq4Ye4UykQAJkAAJkAAJkAAJGEmAbq6R&#13;&#10;AHk5CZAACZAACZAACZCAGAnQzRVjr1AmEiABEiABEiABEiABIwnQzTUSIC8nARIgARIgARIgARIQ&#13;&#10;IwG6uWLsFcpEAiRAAiRAAiRAAiRgJAG6uUYC5OUkQAIkQAIkQAIkQAJiJEA3V4y9QplIgARIgARI&#13;&#10;gARIgASMJEA310iAvJwESIAESIAESIAESECMBOjmirFXKBMJkAAJkAAJkAAJkICRBOjmGgmQl5MA&#13;&#10;CZAACZAACZAACYiRgN3Tp08tL9ft27cjIyN9fHws3zRbJAExEMjKygoPD+/UqZOzs7MY5FGW4fz5&#13;&#10;8xCvZMmSYhOM8pCAZQikpKQkJSV17NjRMs0Z1MrRo0c9nn0MuoqFSUA2BOLj4x0dHZs1a6avRnBz&#13;&#10;Lf9p3769vvKxHAnIl8CFCxcsb306Wyxbtqx8kVMzEtCLgJ1d/hyQCD8ODg56KcBCJCBfApiF0d82&#13;&#10;rTObO3Xq1CNHjmzcuFG+vUDNSEAbASxoYCo3LCysfPnyYiPVq1evcuXKzZw5U2yCUR4SsAyBbdu2&#13;&#10;ffHFF7GxsZZpzqBWKlas+P777w8ZMsSgq1iYBGRD4Lvvvrty5UpgYKCeGlnHzZ0xYwbcXP2l1FMZ&#13;&#10;FiMBqRC4fv16nTp1IiIifH19xSZzv379/P3958+fLzbBKA8JWIbA2rVrp0yZEh0dbZnmDGoFtokB&#13;&#10;dPTo0QZdxcIkIBsC06ZNCw4O3rdvn54acQuanqBYjARIgARIgARIgARIQEoE6OZKqbcoKwmQAAmQ&#13;&#10;AAmQAAmQgJ4E6ObqCYrFSIAESIAESIAESIAEpESAbq6UestIWSMS0reFhG8+H3Y5LNHIqng5CZCA&#13;&#10;hAicvR+/KThsx6WI+NQsCYlNUUnAKgQuPHqCgfLfixExSRlWEYCNmpAA3VwTwhRvVZGJ6eNWnGsz&#13;&#10;+9CUtSEfrL/Y57fjvX85dupunHglpmQkQAKmILD7cmTHHw4PXnTqww0XJ62+0OKbAx+uD0nKyDZF&#13;&#10;3ayDBORG4Mitx91/OtL/j5MYKCevudDqu4Pv/HM+NiVTbnrakj50c+Xf21GJGf1/P7n/WrTySSDX&#13;&#10;IpNG/HUm8GaM/PWnhiRgqwTWBYVO+Of8w7g0BYCcvKebzocPXngqmZ6urd4V1FsTgT1Xot5YdvZ2&#13;&#10;TIqiQN7TIjsvR/b//UQcPV3J3jd0cyXbdXoL/vWOa9FJGSqH3cHlzXv69P11IVk5eXrXxIIkQAKS&#13;&#10;IYCB+bOtl+2KFCl40OWNqORfD92RjCYUlATMTyAtKwcLHbCWgifDhj5Jn73nhvlFYAtmIUA31yxY&#13;&#10;xVNpTHLGnqtRag90hjE/ScvedSVSPNJSEhIgAVMRWHcuNDtX42Hua88+ysjONVVbrIcEpE5gW0hE&#13;&#10;alau2rESqm29EJGYxlAfSXYy3VxJdpv+Ql94lJCLdRfNn3MP4vWvjSVJgASkQiDofrwd5nI1fJIy&#13;&#10;cu4oLc5KRSnKSQJmIoBtmprNpUhWbt7lcG7dNhN781ar282Ni4ubNWtWt27d2rVr9/bbb58+fVpZ&#13;&#10;ory8PJzZi9NBcXLp119/nZycbF55WbuBBPK0+rioLJcxCwYiFVXxO3fufPzxxx2fffADflUWLzMz&#13;&#10;89dff+3SpUvXrl2XLFmSk5MjKuEpjFkJaH+/RdMIWzKrAKz8zJkzGDQxdGIAxTCKwVSZyZMnTz77&#13;&#10;7DNY7ssvv7xz586n7A6r3jEwBy2vhfljJTvIqh1U6MZ1uLmpqaktWrSYO3dukyZNunfvfv78+TZt&#13;&#10;2uzatUvR3rvvvjt48ODy5cvDknE6KAqnpPwXvl1osXihqQjU8PHUXlXNsh6maov1WJjArVu3mjZt&#13;&#10;umHDhg7PPuvXr4ed4ktBjNzcXAyun3zyCb6sX7/+pEmT+vfvz6HUwn1kxeZq+nhpGZedHOwqeRe1&#13;&#10;oniyb3r37t2tW7e+cOEChs7GjRtjGMX4iCFVUBwub8OGDfHyiRkib29veLqff/657JmIWcGaPp5a&#13;&#10;JoUw0Vu9DMdKMXegRtl0uLmYqb13797mzZtnz54NIzx69GjlypV/+OEHob6QkJA//vhjzpw5sNWZ&#13;&#10;M2eePHny9u3bP/30kyRJyFToqqU9WlYuqekl1cXRfkDTCjJVXf5qLVy4MD09HXb31bPPqVOnMjIy&#13;&#10;YJKC5qtXrz527Ni2bdtgsLDKNWvW7NixY/v27fLnQg2fERjW0k8TCYzZfRuWK+bmRFTmIwC7w3CJ&#13;&#10;QRNDJ0ZJDKMYTPFSKrT43XffxcTEnD17dsaMGcuXL//iiy++//57FDCfPKxZO4FBTSs62qsPW8C3&#13;&#10;nWqVKVfcjQylSECHm4tVFWhVq1YtQTdXV1fYrfAlPvv27cO/Y8eOFX6tUaMGppTwCitFEDKW+bPe&#13;&#10;dZwd7NXa7yc9a3m5cqiTaufDEosXL+7r6ysogB/wa0JCgvDrnj17YK0IVxB+7devX+nSpWmeUu1s&#13;&#10;w+WuXKroW20rF7wOL73F3Z3e61rD8Cp5hQEEYJ4wQBcXF+Ga2rVr41/F6AnzRLCfn9/zV5Fx48Zh&#13;&#10;+WX//v0GNMCiJiVQ2tNFrVFg6HRzdsBYadLWWJnlCOhwc7Ha4uzsjHdNYa3z6tWrQUFBr7zyiiAg&#13;&#10;Zo8qVapUrFgxhbwNGjQ4d+4cIgItpwFb0kWgfoViq8e29PFyVS7o5uTwZZ86Y9SNgrrq49/FQqBP&#13;&#10;nz6PHz9GVJ8gECZr8SvcWYV5wh7t/n8m397evl69epj6FYv0lMP8BKb3rj2pUzXEJyg3Va20x4a3&#13;&#10;W1cs6W7+9m26hb59+2K4vHbtGihgAF22bBkG0549e+LXxMREDKYwTwWgcuXKlShRguZp3TtmUudq&#13;&#10;U3vVcnV8wS+qUMJ93bgAhDRYVza2XmgCdjpj9Q4ePIj5WgyWHh4eWFJ57733vvzySwcHBzSJwCNc&#13;&#10;DmdX0TyWabAPJioqqmzZssoyHTp0SBHqgO8R21CmTBmadKG7rRAXYi/a4Zsxp+/F5+TlVS/j2a9R&#13;&#10;uaIujoWoh5eYhMD169fr1KkTERGhmIstXLUYOz/66CMfHx9cHhkZ+eOPP77xxhtCVUWLFh05ciQC&#13;&#10;GxQ1jxgx4sCBAzBPlbYQdLRp0ybFlxcvXhw0aBBC7QsnEq8SG4EnqVlbLoQ/ik9zdXLoWLN0qyre&#13;&#10;YpNQbPKsXbt2ypQp0dHRxgiG2VmEEiFeqEqVKtiygrEShta5c2fUia2i1atXX7BgATaoKZrAW2iF&#13;&#10;ChUwy6vS6KeffooAX8WXGDd//vnn0aNHGyMbr9VCAGcEbr0Qfj821cnBvk21Uu2rl1JMFpCbGAhM&#13;&#10;mzYtODhYiCbQ56N7CxpCiGCiQ4cOfe2117DfBZF/eEMVqkaaBUwRKTcj/ArzVmkba6nYBKP4wMfl&#13;&#10;faNP95iwDKIWutQui9mdGX3qImiPPq4J2VqrqtDQUMTzwZpgm/jA2cWvjx490mSeMLqCtonCuFDZ&#13;&#10;PD09OW9hrS41S7slijpj3ebLvnUxU0Uf1yyI1VWKgfL333/HBlDYJgZQDKPffvutsAVNMEOVQRCj&#13;&#10;p1rzROSDsnk6OnJ6wrx9iEC+UQH+GCg/fal2hxql6auYF7cFascrppbP9OnT0cc3b94UysAIEeqH&#13;&#10;cCL8gF+RqKhu3brKlyM9CmTGioz2ahFujyhe7WX4VxKQMQFhKROzucboiN3Z8FCTkpKESmB3CCLq&#13;&#10;3bu38GupUqWGDRumXD+CHDBk6mwRi62TJ0/WWYwFSECuBLBfE2+PxmiHIRIDJRIQCWMlPljDRJwu&#13;&#10;pmbxc3h4OMwfG7uVm0B5IReK9g9sfOnSpbpK8e8kIFsCU6dORRIh/dXTMZuLDGI1a9bE3jLB4cbr&#13;&#10;JtZcMF0UGxuLXzG5C9NVTsaJwRuFvby8LOCgswkSsHECWLjB66Ji8hV217JlS3wpYIF5IjRCGRHM&#13;&#10;s1mzZjYOjeqTgAUIIF8YBsqXXnpJseBZrVo1f39/DKloHaFKeEFVNk/M9aI8zdMCXcMmbI2ADje3&#13;&#10;ZMmSYWFhilR/oAO/FnH0CPvDz3hVzcrKUkRIwFADAwPbt29vaxCpLwlYhQDSbcIeFU0LM0b4UvgG&#13;&#10;5nnp0qWHDx8Kv2JMvXv3Ls3TKj3FRm2NAIZIDJSKJNZQH8MoVm8E88QaKcwTeRUU27WFjaQ0T1u7&#13;&#10;T6ivBQjocHMR5w7nFQdA4DSXy5cvI/kfsi5gJVRwc5EPBW+f48ePxxZvxMijGLJ4/u9//7OA3GyC&#13;&#10;BEhgzJgxmBzCES2wPiSxnjhxIn546623BDIwTLymvvrqq9izcuTIkSFDhmBVVLFBjfRIgATMR8Dd&#13;&#10;3R3xuCtWrJg3bx6GTgygAwYMwCmhsFmhUSy8Yosbwnax43PLli3Y8YYgQJy+ZD6RWDMJ2CYBHW4u&#13;&#10;DA9J5rGDu1WrVsh+gn3cGFMRVi/AQr6FrVu34hAXBPMh0B7LNHv37lVEONgmUGpNAhYjgKERm1qQ&#13;&#10;ChfWh2OWkBQF0X4IqxUEQGwupouQpQhjJw4URVQufkW+FIuJx4ZIwJYJYKDEmyfmhjB0YgDF+IgE&#13;&#10;DkKmBXxgs5gewgJLo0aNMEOEPID4K3c72fINQ93NREB3QjGh4bS0tOzsbEQBqqRWEP6KlRf8FVO8&#13;&#10;elopzn3B9BIiHMykFaslAZETMFVCMaiJWAXhhG1NGRJgvDBMNzd9j/DBiIsgQiYUE/ktRPHMR8Ak&#13;&#10;CcUE8ZCPCJO4Tk5OmN8tKLBgvNiahggHPdWBbWIAZUIxPXGxmPwImDihmAIQTBTHQKj1cVEGVopZ&#13;&#10;Ij19XPlBp0YkYEUCsDs4uFqygMF49fdxragImyYB+RHAoImhU62PC2UF49Xfx5UfH2pEAuYmoCNo&#13;&#10;wdzNs34SIAESIAESIAESIAESMAcBurnmoMo6SYAESIAESIAESIAErEyAbq6VO4DNkwAJkAAJkAAJ&#13;&#10;kAAJmIMA3VxzUGWdJEACJEACJEACJEACViZAN9fKHcDmSYAESIAESIAESIAEzEGAbq45qLJOEiAB&#13;&#10;EiABEiABEiABKxOgm2vlDmDzJEACJEACJEACJEAC5iBAN9ccVFknCZAACZAACZAACZCAlQnQzbVy&#13;&#10;B7B5EiABEiABEiABEiABcxCgm2sOqiKt80lq1qEb0fuuRt17nH82LD8kQAIkoEwAZ8+eexC/50rU&#13;&#10;ybux2bl5hEMCJGB1Aglpzwfuuxy4C9UZdHMLhU1qF8WlZH6wPqTFtwfG/H1u3MrgzvOODFl0KiQ0&#13;&#10;QWp6UF4SIAFzEVh79lG7OYcHLjz19qrgYYvPtPru4B+Bd+D4mqs91ksCJKCVAGam/rfhYvNvng/c&#13;&#10;XeYdGbzo1PlHT4jNIAJ0cw3CJcnC8HEHLDi5+Xx4du5/I9bZB/GDF546cy9OkipRaBIgAZMS+HH/&#13;&#10;rambL4c/SVfUGpeSNWfPzQ83XDRpO6yMBEhALwLwcQcsOLEhOEx54A56EI8pqpN3YvWqgoWeEaCb&#13;&#10;K/8bYdbO6w/j0lT0xBxNdl7eO6vP53BpUv63ADUkAW0EsLDzy8HbKFFw5havxzsuRRAfCZCAhQl8&#13;&#10;t/v6/Vg1A3dO3tN311xgTJH+3UE3V39WkiyJqdztF9WPUvB0Y1Oy9l2LlqRiFJoESMBEBFacemCn&#13;&#10;oSo7uyLLTz4wUTushgRIQC8CiMfdekHjwB2XmrX7SpReFbEQZ3Nlfw8EP3yClz8tap66y7gF2d8F&#13;&#10;VJAEtBE4cSdW0zMCL8NBD57kan2GEC4JkIBpCZx/lJCleaEVL6UcuPUHztlc/VlJsqTO8YlrH5Ls&#13;&#10;VwpNAqYjkKMUta+21pw8Zl0wHW7WRAK6COgMJtRZQFcLNvR3urky7+yqZTy0a1hNVwGZA6J6JGDz&#13;&#10;BKqX9UBwgtoPvi5f3M3F0cHmIREACViOgPZxGWsvHLj17wy6ufqzkmTJGmU9m/gV1zSGOTnYvdqk&#13;&#10;giQVo9AkQAImIjCsZSVNecMwoA5v5WeidlgNCZCAXgSqlPZoUbmkpoHb0d5uYFMO3HqRRCG6ufqS&#13;&#10;km65T1+q7WCHjxoNJnepXqKos7RUexCb+tP+W9M2X/5m53VmEJRW31FaCxOITclcdOTup5svf7X9&#13;&#10;6uGbMZqS4Paq59OsUomCsuGZ4e/tPqJVJQuLzeZIQH4Egh/Gf7PzGkaunw/cCo1XTaFQUN+pvWrB&#13;&#10;nbVXN3BP6lzN28NFfojMpBHdXDOBFVG1zfxLLhvdvLibE2SCyQhWA/v5sHuNdztXF5GgukTJyM59&#13;&#10;d835jnMD5x+8jVT2i4/dG/DHyf5/nIhKzNB1Kf9OArZFAB7t7D03Wn178LvdN1affbTsxIPRy4La&#13;&#10;/3D4SnhiQRBODvZ4RHSuVUb4k+KVuEGFYuvGB3i55j86+CEBEigcgYiE9D6/Hn91wanFx+5j5Pr5&#13;&#10;wO32cw6/vy4EI5qWCpv4lVg+pkUJ9/x5KOWB+72u1d/rWqNwktjmVXRzbaLf21UvfebTrj+/1ui1&#13;&#10;Fn5Y7Pj0pVpnp3eVlo+bl/d0/Mrg7RcjhQ5TbAwPeZSAg2ES07JtoiOpJAnoRwBrHQsC76pkWcHp&#13;&#10;D6/9efpOjJqzvj1dnZa+0XzPe+3Gt68yoHH50W38N00I2DapbVkvV/0aZCkSIAE1BOJTswYtPKV4&#13;&#10;vRRGLvy75UL4pNXntZ8y2LpqqdOfdvllaGNh4J7Wq9aZT7vQxzX0PqObaygxqZZ3drR/pVH57wbU&#13;&#10;/2FQw3Htq5aUWqwCllyP3HpckD6eF4/i0+buuyHVjqHcJGBqAo/i0v46fr9grUgLlpqZg5gfTQ3W&#13;&#10;8vGa9lLteYMbzehTt2mlkqaWy9j6sNT7w94b41acm7AqGNl8kzP4cmssUl5vbgJ/Hb8XnpCuNmHf&#13;&#10;gesxx3WdZ4aVlr4NywkD9/gOVWUcq4CsUHuvRr23LuSt5UGIs0KMh6m6hm6uqUiyHvMS+OfMI03x&#13;&#10;+Gh45elHk9dcyMzRtgZkXvlYOwmIhsCaoEca8+AWKbLnahRidkUjrF6CYNIL89NY6v398N0D16Mx&#13;&#10;HM7492rzbw7uuvx8eUevWliIBCxLAK7bmrOhmtpEKALGNctKJNLWsMTUaW4gFmy3XQg/dCMGcVaI&#13;&#10;8cCxxiZZp6WbK9Jep1gqBG5GJWvaDC6U/PdixEfrL5IbCZDArehktTtXBDIYerGPU1qUfth7E7H4&#13;&#10;gu+OOWnhtIrM7FwcV652kUda2lFauRJ4kpaFoAVN2uEuvhmVJFfd9dcrJinjtT9PhT7J35YHJoqz&#13;&#10;aM7cj3992VnjMwTTzdW/L1jSmgQcHTQdR/qfVNsvRardYWNNudk2CVicgJO9jge7gxYv2OLS6mzw&#13;&#10;cXLmn0fvFSwmeL2zdzNgSSdCFrAOAWz11t4wYhKsI5mYWkWEVWxKltpprJDQhL1Xo40UloiNBMjL&#13;&#10;LUQgoIq3Pi2tDeIakD6cWEbOBFpWKanldF5PF8favl4S0n/z+TBNJ5ZjaLwWmcSXWwn1pk2JWtzd&#13;&#10;uXoZjWevAEUr/cY1GUPD5vK1QZrjOuyKrDlr7JhON1fG94+sVBsZoDt5J4J3H8TqzkcoKy5UhgQK&#13;&#10;EHi1aQVXzfNIQ5pXdHWS0qlmD+LStM+JPYiTWAwG71nbITCqtb+WcLuRNp+UOjkjJzFd415SoLsX&#13;&#10;qyYzjEH3D91cg3CxsNUI1C1XDPkCdTbv4sRbWickFpA5AWS6xb5sJNssuGuzlo/ne90klnQTWWI0&#13;&#10;7agTOpJnEcv8hpayekObV+xUs7SKBsJr28c9a1Yv6yll5UwgO6xbey2uRp80Tp/ABP3EKixDAPkC&#13;&#10;v+1fT0uwE978OlRXfaBYRja2QgKiItCnYTnkwYVTq5DK2cEe87jr3w7wcHEUlag6helQo5SWMi6O&#13;&#10;9jgWVWclLEACViHg6GD/56hmEzpWRbCQQoDyJdx+GNhgYsdqVhFJVI26OTs0rVRCSxqljgVeEgyV&#13;&#10;n26uocRY3poEhrWspCk5NuzE3dlhAE/6tmb/sG0REehUs8zuKe23T2r727DGf45sGjS96+xXG0jx&#13;&#10;SLOONcpUKOGmaSB8pXH5Ys+OeOSHBMRJAPvMPulZK+izrnjzxFkP68cHHPu406BmFcUpreWlekNz&#13;&#10;XAdmtYw/bJxuruX7lC0aRQCvxW2rqc7uYAh0sLP7bVgTyc1UGcWCF5OALgL1KxR7uUG57nV9irlL&#13;&#10;1Re0t7dbOKKpu5OaZCs1y3pO711bFwP+nQSsTwAB8ThPG2c9YPHBTsvspfUltbQEWHp6rXm+068c&#13;&#10;gi8QmtmvXpXSHkYKRDfXSIC83NIE8GaMd2LE6XorHeTWpmqpdeMD8BCxtDRsjwRIwPwE6pUvtnVS&#13;&#10;m571fBQxS3ihHdPGf+OEACnOT5sfGFsgASkR+P7VBjP71kUsh0LoBuWLLRnVzPip3HzvWfuRymbi&#13;&#10;NGPGjCNHjgQGBpqpflZrCwSyc/OuRiRlZOdiQbNCCXdpqXz9+vU6depERET4+vqKTfJ+/fr5+/vP&#13;&#10;nz9fbIJRHhKISc64/zgV8Y51fL0Q1WcmIGvXrp0yZUp0tLEJO80hHmwTA+jo0aPNUTnrJAErEoA7&#13;&#10;ijEduRfKeLlU1TyJO23atODg4H379ukpKmdz9QTFYqIjgGndRhWLI++g5Hxc0aGkQCQgEQJlPF1b&#13;&#10;VvHGnhXz+bgSIUExSUBuBBDLgXWbgKreWnzcQuhMN7cQ0HgJCZAACZAACZAACZCA2AnQzRV7D1E+&#13;&#10;EiABEiABEiABEiCBQhCgm1sIaLyEBEiABEiABEiABEhA7ATo5oq9hygfCZAACZAACZAACZBAIQjQ&#13;&#10;zS0ENF6iF4HcvKchoQkn7sTefWzsmdR6tcdCJEACRhC4FZ0Ma70UlpCXp/1sXSPa4KUkQAImJXA9&#13;&#10;MglmeyU80SpZs0yqirkqo5trLrK2XC+GyUVH7rb+/uArv58YvuRMl3lH8MPhmzG2zIS6k4BoCey+&#13;&#10;EvnS/GPdfzoKa+3724l2cw7/feK+aKWlYCRAAiDw78WI7j8d6TX/GMz25V+Pd5wbuPrMI5IpSIBu&#13;&#10;Lu8KExPAO+WUtRe+230jJilTUfXFsIQxy4LWnws1cWOsjgRIwDgCy07cn7Dq/PWoJEU1EQnpX26/&#13;&#10;NnXTJeMq5tUkQALmIvD74TuT11y4HfPfSumjuLRPt1yeuf2quZqUbL10cyXbdWIVHL7s9kuRkE55&#13;&#10;4fPps18wcIY9SROr4JSLBGyOwO3o5Jnbr+Vbq5K5Cj+uDQrd+cyQ+SEBEhAVAUQW/bD3plqzXXri&#13;&#10;waEbXDh9obvo5orq7pWDMDAzted1Y+xEyB9XVeTQx9RBLgRWnH6oKQ4XVvz3SYYuyKWnqYeMCCw/&#13;&#10;+UCTNjBbLX+VEQMDVKGbawAsFtVJIC4l82ZUsvLMkMolR2891lkJC5AACViGwJGbGu0RVhz04Elm&#13;&#10;Tq5lJGErJEACehI4onkYhdkeu81B1vDZ3Ozs7JUrV77++usjR46cNWvW/fsvvOKfPn163Lhx+NPf&#13;&#10;f/+dk5OjZz+xWEECD2JTV5x6sPjYvX1Xo3Jy86yOCJs3Ebf31/H72Mip5y7OLF1iZ+ZYXy+rgzWt&#13;&#10;AMnJyT/99BMMcMyYMT///POTJ08U9aPXtm7dCssdPXr0nj179OxE04on/tqycvKwBwt2t/L0w9B4&#13;&#10;8QbVnHsQv/T4ffyHH0xFVac9Zucy64JRsCMiIr744ovhw4ePHz/+r7/+wmCqqC4rK2vhwoUjRox4&#13;&#10;++23Q0JCjGpGFhdj7zIW3Jccu4f5SITTSF0nvCIi7OfPo/dWnX6IeHcTqoNHlpbasGqKNEcmbE7q&#13;&#10;VemezQ0NDa1Tp85bb70VHx+fkZGxYsWKzZs3K9T++uuvAwICHj165OTkNGHChA4dOmRm/rfxSOp0&#13;&#10;LCZ/VGLG60vPYqfkF9uufrPz+riVwa2+O7guyGobtm5EJfX77Tg2b361/drXO65hI2eHHwID9UiV&#13;&#10;4F3UpaizgyZudkWKmPasaot1kGgbOnnypJ+f38yZM9PT0+HgzpkzJzg4WJAWTu3gwYNfffVVjKYp&#13;&#10;KSm9evXC66hoFbGWYHixbPntAezBgt19vvVK+zmHxy4Pik0R10Ms+GE8tlQPXHhq5o5r+A8/4Fd8&#13;&#10;aTy0qqWLqg0xEmr2LuqsxZyNb132NSxfvrxy5cqYAMrNzcVI+uGHHyYkJAhawySbN2+Ob9zc3G7f&#13;&#10;vt24ceNff/1V9kC0KLj9YkSb2YfG/B00a+f1Gf9e7fbT0df+PIVtVRJlAme9xTcH31l9/ttd1z/b&#13;&#10;egWqTVgVnJCWZRJ1Kpfy0GS2GGTLF3dzsMf/+XlOQIebm5eXN2jQIHt7e8zgbt++fcOGDTdv3lQM&#13;&#10;lrdu3fryyy8/+eQTTBQtXbo0MDAQg+4ff/xBugYReJycOWDBCZXV/LiUrE82XcJkqkFVmaQw0mcO&#13;&#10;XHDqUniicm2hT9LwADp4PVp7E86O9gObVdRUBi+Yr7XQ+FeTCG9TlcTFxcGLbdmyJUbQjRs3btmy&#13;&#10;BT/gtVOAgHlcfPnPP/+sWbMGlvvnn38uWbLk0KFDNoVIu7LYrYwXyydp/02w4Rbdfz1m0MKTphqQ&#13;&#10;jKcNd3bon2eUt1SjTvyKL42f1h3awk9LiNHQln52Wrxg43WTdQ0XL14cO3YsZn/u3bu3du3aXbt2&#13;&#10;RUZGlihRQlB67ty5V69exVro4sWLDxw48M477/zvf/8LDw+XNRKNym0MDnt3zQVM9yiXOHMvvv+C&#13;&#10;E1LctTx3300464npSg+Wp0V2X4kavOhUcsZ/Xxa6r4e11Gi2eIINb+VX6JpleaEONzcoKOjMmTOY&#13;&#10;IipXrpygP556np6ews+wW/jBeB8VfsVw26ZNm3///VeWpMyn1I/7b0UkZKisMQi/YobJ8hNLmNNK&#13;&#10;zcpRGfzwK/77eNMlndEU49tXKeHupPZlsnVV7w41SpuPpK3VDC82KioK654eHh6C7g4ODkWLFhV+&#13;&#10;hiWWL19+yJAhwq+IWyhevDjNU3GTYPic+2y3csHP/di03w7dEcnt9MnGS9lYzX3xAYFf8aXxOb96&#13;&#10;1vNpVLF4QU3h3Jb1cnmjtb9IIEhRjEWLFhUrVgyjp6OjoyA/Jm4VP8MSu3fvXr9+fXyPUfWDDz7A&#13;&#10;Quj+/fulqKmRMsPz+2zrZUw/FhwE41Oyvt99w8j6LXz5nZgUTU+PW9Epi47eM16efo3K1fZ97oYp&#13;&#10;1waGFUq4DW9Ryfgm5FSDDjd3x44dzs7OmB/65ZdfJk+ePG/ePAyrCv0xdwv3t3Tp/xyXRo0awS1W&#13;&#10;Dj+SEyxz6AIL33I+TFPNOXlP1561aOjC7ZjkM/fj1U7w4BmEOeZ913RM6JYr7rZ2XIBvMbf8x3eR&#13;&#10;Igp/t3PNMn+OasbJIRPeRTDPevXqwUIRMQ/zxGQt4nSVzbNhw4YK4BhfUfj48eMmFEDSVSHph5b4&#13;&#10;NYQMZWRbf/fVmXtxdx6nqrfHp0XwJxQwphecHOyXj24RUMVbqATWKix2VvYuCisu5eFiTOW2fC1C&#13;&#10;hmCePXr0QEDCp59++t5772GxRTEyImIBc70YLhWIENuA+SPbNM8t58MzstUHk8JCMQmKBU8J3Uv/&#13;&#10;nHmoRdo1Zx5l69rBolNZVyeHVW+2bOJXXMVsq5f1WDuuVTF3J5012FQBHW7u9evX8T7atm3bBQsW&#13;&#10;REdHf//999WqVTtx4oTACCssFSu+sAaNMEEhRlAFIpZmsHyj+CD+ga6wgAiLjxmaw8kx6uBgBUve&#13;&#10;kZdCX4hVKNg0zu/VKU9NH8+jH3daNLJp/yblu9fxeb21/4532y4d3dzD5fmshs4aWEAfAjdu3MBo&#13;&#10;itD5nTt3IlwBni4cWQTKK8yzQoUKyvXAPNWuiiKkQdk8L1++rE/rUi+DO1lL/FpyZs5DEcQF6jR/&#13;&#10;nQV0dhMGxTXjWm2e2Hpkq0rd6pR9tWmFpW80P/BBh8qlni8L6KyBBQoSSEtLg0neuXOnSZMmCJeH&#13;&#10;qQ4cOBB7V/A9CmMwxUKo8uiJ11H8qtY8scFU2TwTE3U8oiXXHSFh2iwRu6muRf53don4tbuodYiM&#13;&#10;S82KTHghNqNwGnl7uGye2Gb9+IBhLfxgtoOaVVgxpsXe99pXKOFeuAplfJUONxfO6OPHj/HSiSii&#13;&#10;devWwWh9fX0RRSQQQV4FLJIq0xF+LejComSq0gd7YmTM1CDVtATGCfVYeHe8zv2ZOgUWxEYIfI+6&#13;&#10;Pj8ObrRwZNOv+tatV76YQVhYWB8CMDQY5kcffXTq1CnMFWF+KDY2Ftu6tZin2tdL2KOyeWK7jD6t&#13;&#10;S72M7ltddRHVChrrNDedBfQUuolfia9fqbdoZLO5gxp2rlXGnltY9ASnoZhgaFjbRGTR3r17sX0F&#13;&#10;kzuwU0QyCENn/kOywOip1jyx81vZPC08IhiHQa+rdd7D0lJZtzqme7C0qFzy2wH1YbZzBjZsX6M0&#13;&#10;F0vV3nA63Fx39/w3A2wywy40/ICZXQTUYzQVZozwVyy+KNcr/CpcpfzBfPBqpQ/2zSAzg14WIPdC&#13;&#10;1cp4ODto7AUs5NS3rIOos7l65b3k3ieS0Q+Ghufaxx9/LEhcvXp1WNa2bduEX/FXjI4q5lnQNlEA&#13;&#10;2Y6UzVN5LVUyLAwXFLe6Fk8XGQYqlbT+dKYe9sgXSMP73vxXIAwXjdStW7dPnz5Cay+99FKDBg2E&#13;&#10;4HjBDAuOnmrNc9q0acrmiQh784tv0Ra0WyJeuGr7SmnQqVdBm0kWd3MSIvr4sRgBHW4uspxAFMWe&#13;&#10;M/zs5ZV/wwnrJoj8Q7IF5bkfBDlUqlRJsZnUYmpIt6Fibk4IJ9ckPywcW6EtqR3iDRDxo3Z3NVZ4&#13;&#10;sbesVz1fS8rDtrQQgHm6uroiNldRBuaZlJQkTH7APLFUqnw5zFOwaH5AYHhLbZaFhCFumlPjWQxg&#13;&#10;QFVvf2+8zKhpEF/iT9jWaTFh2JD+BFxcXBBNpDx0CqOnMHRib2jJkiWVzRPBDA8ePLBN80ScjIuj&#13;&#10;elcENz7C3sp6uepP3uolR7TUtgPstRZ+yEdkdSFtSgAduNu3bw8cytaIkRLvqfBl8T3yKmA9BRvR&#13;&#10;BGRY+jx69Cgmbm2KoPHKfti9ZhlPF7Vhgv/rUauMxS18Zr96eOiojKyCeN/0r08TNb7HTVUDzBOh&#13;&#10;8IpgXMFUa9euLSxdwTyx8IKgI6E5FMNLKc1TAb+Sd9FJnasV7Ash8eS76v5kqo7Tvx50JRYlHfC/&#13;&#10;Fx8Q+BVfftu/Ppcp9Ydp4ZIwTyTixBAptItECsgsBvPEz1gdbd26NbL7KSaJkI4Tb6e2aZ6Y6/mi&#13;&#10;Tx1gURkEcZN7uTlN7VXLwh1nZHOYKnqrbWW1D5bKpdzf7lDFyPp5uaEEdLi5yBHWqVOnKVOmwJfF&#13;&#10;Jm7k4Pztt99w3pIwp9u3b98aNWoIJ7hgNMUpLzExMe+//76hQth4eZ9irpsmtG7m/zyfokDDy9UR&#13;&#10;Ia0TOla1PBzE0SKwvVrp5zmqBAHKeLksGNH0pfqcyrV8h2hscdiwYdi2gpADvHzi9JZvvvnm4MGD&#13;&#10;EydOFC6APSI0CGcswcHF+Dpq1CgssyCtmIgUsLYoH3WvOa1XLZWdkZhAxX4s8SQZaF21FDaXVHxx&#13;&#10;Zwl+xZetq5WyNkK2r5EAsitg7hZp5sPCwrC3DPaIvLmI+hMuQAaxu3fvvvvuu8h+jcSdGGSxWa1z&#13;&#10;5862CXR4y0o/DGxQouh/C1PgUL9cMYyM/hLcCvnZy3U+7FbD/cXlIMTObni7dXH3F3S0ze62tNZ4&#13;&#10;g9T+QQYxpN4U5gywQorj0LC8orgE42vHjh0FoTHFiy3buurL/zt2yWDPqT4lbarM9cjEhYF3fjlw&#13;&#10;a+uFsPT8zLVW/iBX0e+Hb/9y8Nb+Z4cPW1kaeTV/7do1mAwOAjVSrUuXLsGUBAOEF4vj0LCDW1En&#13;&#10;vF6snAp/xSCKhCf6NIfXVyRt0KekPMqkZeZsCg6df+DWoiN3bkXnh3yI8INuPXor5rdDt/EfflDu&#13;&#10;ZRFKK3WRcKJKmTJljNcCO8+E6Vt8kOdk1apVynUuW7bMx8dH+CsidzH1q0+LGGdxGJM+JSVXJiv/&#13;&#10;dNwIjIALAu9cDH0iOflVBE7JyN5wLv/B8ufRu3djkqWujnjknzp1ardu3fSXxw5F9fGs4exiugj5&#13;&#10;iYR5XOUPanj48CGWZqpUqaIcJqil2hkzZhw5cgTLNPo0Lc4ySH2HfH4bz4XiZAcPV8fudcsOaVYR&#13;&#10;OT7EKS2lMhWB+7GpK089OH0vPicvr0ZZTyRzKdyMGt4P4YDCzUXqEuNlgwFitxkMEC+iKrVhVRST&#13;&#10;RlgkrVq1qp4L3P369fP3958/f77xglm3htP34pAcFydXI+9Hy8reIwMq8axp6/aIdVtHIuQdlyI3&#13;&#10;nw+LScrAajjWpgY1q4gV84JS4dAyTK8i7ZfxAsMAsZaC1xLsEBV2cit/EHSEkFwc76KSmlNLu7BN&#13;&#10;DKDyXpbBpApO3Fx3LhSH/SJHbMeapTHdi2VP47uDNagloL9piAEgNmUiSd++ffv0FEZfN1fP6vQs&#13;&#10;JnU3NzopY8SS/OM3MceN1wTh+BZY458jm2JhQk8ILCY5AouP3cO5dAqxhX5HzsLfhjV2cXwhs55O&#13;&#10;1Uzr5upszqACMnBz8Rb63tqQnZcjVY5W+rhnzYkd1cTjGsSHhaVIAA7T8CWnQ5+kKz+0PV0dl73R&#13;&#10;vJl/SRWNTOjmmpyV7N3cxLTs0X+fPf8oQegp4YPdIj8NadSnocbt2ibnbDsVGmQaYsBiqJvLHX8G&#13;&#10;9xpGUPi4ONAPVwpGKFhiZk7uW8vPXZdUImuDlbfhC7ZeCFf2cRX9vv9a9KebbeI8BQl1Pg6sho+r&#13;&#10;6COF5HP23Fx/zqLHCkoImoxFTcvKGbbkdFhCuspDOzUz5/WlZzHMy1h3yak2dsU5+LiKnhLkx/zu&#13;&#10;lLUXsD4jOXVELjBMQPamQTfX4Jtwz5UozOMWDPXIP2U+N88kJ1YbLBMvMDMBROb8dOCWpkOzNp8P&#13;&#10;D43nSGnmPtC7+oiEdCx3qi2OHpx/4Dail/WujAXlQGDLhfCwJ+kFA/RwI6Rm5f514r4clJSFDqfu&#13;&#10;xp19EF9QFVgs/vvt0B1ZaCkiJWzBNOjmGnzDbQoOU5vGUpg62nEpIj3LJg6RMhiclC/A7AKOftXk&#13;&#10;HOH7jcFhUtZPVrLjwa1pxwF6Kjwh/cx9NeOorBBQmRcJbDin8aGNgthioeceFXI1N4FN58M0zSbA&#13;&#10;qI/fiY1KNMFJuebWQkL124Jp0M01+IaMSFQzK6CoJSf3aXwajzI2mKrIL9D+bMVzOSqJD1+x9KHO&#13;&#10;gRCx9WKRlXJYhAAm+LXstcaEbkpm/um7/FidQKQuL5bGa9o+itTqz8A08J9pW7R8bXRzDWaOLJua&#13;&#10;XjeFunBMqMGV8gJxEyjqoq1PMUfIThdPBxZ1cdQujEo+S/FITknMREAlNbJKKzhs0s2JD20zsTes&#13;&#10;Wg88abWOr+5aH8WGNcbSRYroNA1X6Z/ZRjfX4Du9R10fTYvXCGZo7l+C+Z8NZir6C1pV8fbU6jzh&#13;&#10;rhC9ErYiILL7aVEVPm4bnqpgK/fCcz171ddonvCputQu6+jAoVAU9wSO9tU0746eqlyqaPUynqIQ&#13;&#10;VC5C9Kwnf9OgbRt8tw5uVhEjpdrwXNjnm215lJ/BSMV/AbLFDW+l/qRyPHzr+Hq1rOItfi1sRMIm&#13;&#10;fiUaVCimaUpoaAs/ndO9NgLKdtQc1rKSk/pndv6GitFt/G0Hhcg1fbmhr7eHM+bXC37QU2+qO0RX&#13;&#10;5BqJXDyMa7I3Dbq5Bt+EOJBw8ahmzsg4r3Sp4PW+06mqlncjg1viBWIi8EG3Gh2eJUVWecMp6+W6&#13;&#10;aGRTMUlKWYosHNHUt/gLyeQFa8U8LlLnEpCtEShf3O23YU3wzC740MZpzzhO2daAiFZfJCD/+40W&#13;&#10;Ki+iwlg7pHnFERrmGkSrjvgFswXToJtbmPsQg+X2d9sOaFIer0HC9c39S8LX+V+PWoWpjtdIgYCz&#13;&#10;o/1frzf7qm/dyt5FBXm9XB3Hta+CO6FiSXcpaGBDMpYr7rZ9UtsJHasW//8zrip5u3/xcp2/Rzc3&#13;&#10;9CAPG6Ima1URVrT1nTYvN/BVTFC0qVpq+ZgW4ztUlbXe0lOufoViO99tN7yln6vTc/+kbrliPw5u&#13;&#10;OPvVBtJTRgoSwzS2TJSzafAUNKNuQxyR9yQty93JsZi7mhMjjaqaF4uYQCw2Zuc+xeKaU2FD+ngK&#13;&#10;mmW6Nyc3Ly41C7N4pTyc9Tzr2DKCsRVrEcBREQlp2Tih3ctV40Obp6BZq3eU28VDNj41y9XRASuo&#13;&#10;YpBH9jLoYxpigMBT0CzaCwjZ9C3mRh/XotBF0FgpDxccsF5oH1cEGtiKCNhahKiS0p4u9HFtpct1&#13;&#10;6enu7IjJfi0+rq4K+HcLEcDCC4ZX+rgWwl2kiFxNg0ELFruF2BAJkAAJkAAJkAAJkIDlCNDNtRxr&#13;&#10;tkQCJEACJEACJEACJGAxAnRzLYaaDZEACZAACZAACZAACViOAN1cy7FmSyRAAiRAAiRAAiRAAhYj&#13;&#10;QDfXYqjZEAmQAAmQAAmQAAmQgOUI0M21HGu2RAIkQAIkQAIkQAIkYDECdHMthpoNkQAJkAAJkAAJ&#13;&#10;kAAJWI4A3VzLsWZLJEACJEACJEACJEACFiNAN9diqNkQCZAACZAACZAACZCA5QjQzbUca7ZEAiRA&#13;&#10;AiRAAiRAAiRgMQJ0cy2Gmg2RAAmQAAmQAAmQAAlYjgDdXMuxZkskQAIkQAIkQAIkQAIWI0A312Ko&#13;&#10;2RAJkAAJkAAJkAAJkIDlCNDNtRxrtkQCJEACJEACJEACJGAxAnRzLYaaDZEACZAACZAACZAACViO&#13;&#10;AN1cy7FmSyRAAiRAAiRAAiRAAhYjQDfXYqjZEAmQAAmQAAmQAAmQgOUI0M21HGu2RAIkQAIkQAIk&#13;&#10;QAIkYDECdHMthpoNkQAJkAAJkAAJkAAJWI4A3VzLsWZL4iGQlJG99Pj9vr8db/39wd6/HFt05O6T&#13;&#10;1CzxiEdJSECcBB4nZ/568HbPn4/CcPr/fmLl6YepmTniFJVSkYBICMBGVp1+OOCPE7CaHj8fhQXB&#13;&#10;jkQimy2IQTfXFnqZOr5A4GpEYqcfAmfuuHY5LDEiIeNaRNJ3u290+OHw+UdPSIoESEATgRN3YtvP&#13;&#10;OTxv/62bUckwnJDQhM+3Xun645F7j1MIjQRIQC0BWAds5LOtVy48SoDV3IpKhgXBjo7fjiUxyxCg&#13;&#10;m2sZzmxFLATiUjJHLjn7JC1/7vbpM6GEf1Myc0b9dTYyMV0sglIOEhATgTsxKWP+DsrIyVUxnKik&#13;&#10;jOFLznBOV0x9RVnEQgB2AeuAjahYDezozeVBsCmxCCprOejmyrp7qVwBAmvOhsanZeUJvq3SB9/A&#13;&#10;011x6iGZkQAJFCTw1/H7mTl5TwsYDr6JTMzYfCGc0EiABFQIwC5gHWqtBtYEmyIxCxCgm2sByGxC&#13;&#10;RAQ2BofaaRZn/blQEclKUUhAHARy855uuRCmSRY7uyKbgjX+VRwaUAoSsAIB2AWsQ9Nny/kwWJYV&#13;&#10;xLKxJunm2liH27y60UmZWp4rcSlZTwu+ets8NAKwcQJY6MjIztME4dmELqN9bPweofpqCESpm8pV&#13;&#10;lMvIyUvJ4A5Os985dHPNjpgNiIqAp6ujFnmKOjvYaXn7FpUmFIYELEXAzcnBXssiSJEiXq5OlpKF&#13;&#10;7ZCAZAh4uWkbbmBTbs4OklFGsoLSzZVs11HwQhHo3cBXy3Xa/1qoBnkRCUiegLOjfdfaZbU4ujQc&#13;&#10;yfcxFTADgZfqaxxuYE2wKViWGZpllS8QIGLeELZFYFSAv6O9mglbPHTwbv16a3/bwkFtSUA/AmPa&#13;&#10;VlYb7QNbcnW0H9rCT79qWIoEbIjAsBZ+rk7qxptnGX5gUzbEwnqq0s21Hnu2bA0ClUsV/WVoY/sX&#13;&#10;nzz501R2ReYMbFi3XDFrCMU2SUDsBFpV8Z7Rp06+obw4qetkb79oVLOyXq5iV4DykYDFCZTxcl00&#13;&#10;spmzwwuOlmBAsCbYlMUlssUG6ebaYq/buM5YSNr2Tpt+jcs7OeQ/cBB1iG82TWg9sGkFGydD9UlA&#13;&#10;C4HRbSqvHdcKK61CnC7WWwc3q7BjctsONUqTGwmQgFoCsI4d77Yd3Kyiy7P4BNhO1zpl14xtBWsi&#13;&#10;McsQsLPKvvIZM2YcOXIkMDDQMkqyFRJQSyA7N3+ja1EXR8sHSF2/fr1OnToRERG+vtpiha3Scf36&#13;&#10;9fP3958/f75VWmej4ieQmZOblpmL3ZyOL05TiV9yPSVcu3btlClToqOj9SxvyWKwTQygo0ePtmSj&#13;&#10;bMt4Ajm5eckZOe4uDi6O3HZmFM5p06YFBwfv27dPz1o4m6snKBaTIQFsHy9R1NnyPq4MUVIlWyKA&#13;&#10;cRqGI1cf15Z6krpajgDsBVZDH9dyxP+/Jbq5lmfOFkmABEiABEiABEiABMxOwAA39+7du1jKOXHi&#13;&#10;hIpQ9+/fnzlzJqaRDxw4YJUQCOMhhSek774cuety5IPYVONrk00N0UkZu6/kY9F+9HZGdu7hmzHb&#13;&#10;L0acvR8v0RtABl2GRRyY59WrV1V0CQoKmj59+ueff3758mUZqKmiQtiTNMFyH8bJ33JxSjWUxX/4&#13;&#10;QeBw93EKdIeRIgu9/DpXThphcIR5hoe/cCQynpY7d+6cOnXqrFmzVP4kJ9216/I4OXPPlaidlyJv&#13;&#10;RSeLR+uEtKx9V6N2XIq4Ep4oHqlUJHkUl5Zv/pcj8RgUrZBiEEzf2NysrKzmzZtfunRp4MCBGzZs&#13;&#10;UIi+ePHiiRMn1q5d28fHB5b86quvwpgdHHSEnognNhc3ylc7rh66HqPIldO2WqnPXq5dy8dLDN1j&#13;&#10;LRkiEtJn7rgGO1ecRNiycsnPetepX+GFRASIbf1p/62Vpx4mZz4/yqVCCbcpXaoPalbRWpJLpV3T&#13;&#10;xuZGRUUh0vfJkycYL+HUKiC8//77P//8c9u2bXNycs6cOQO7w0cnIknE5uKNFLfo4RsvWO4XferU&#13;&#10;KOupU0HJFYA7O3P7taO3HguPKWwAa+xXHMeEXgx7PgZjX0v3Oj6f96lTvrib5LQTocCmjc09ffp0&#13;&#10;mzZt8vLytm/f/vLLLwv6Ykjt06cPBs3u3bs/fPjw3r17y5cvHzJkiE4asonNjUnO+Hr7tV1XohQH&#13;&#10;3jbxKz69d+2mlUrqhGC+Aolp2bN2XtsaEp6d+9wpqFfO65NetdpVF9E+y9vRyV/vuHb0dqzAAQ+E&#13;&#10;jjVLf9GnLvIImY+MeGo2V2zu7NmznZycKlR4YSt6aGjou+++O2rUqAsXLiAc+N9//924cePff/8t&#13;&#10;HhzaJcFI2e/348o+LsqfuBs74I+TYn6HMzde+Liv/H5i75X/fFy0ePZB/MCFJ4MfPlG0jmfT2yuD&#13;&#10;/wi8q/Bx8afwJ+n/23jp98N3zC0k61cmMGnSpA4dOqgwwQgKH/enn346duzYyZMnseTy5ZdfYnJX&#13;&#10;BujuPU7BLars4+Zb7p3Y/r+fuBaRJAMFlVXAkAZlj95+7uPiTxh+zz9KUPi4+Aavo3uvRqEY53XE&#13;&#10;1vuZmZljxozp27evimC//vorBs39+/fv3r0b80f9+/cfN25cbOxzx0VsWphcHvi4/X8/uf1SpMLH&#13;&#10;RRMXQhNe+/P0ybtWg5CYno1hbkNwmMLHhVRXI5NeX3oWU84mh1C4Cm9EJfX/4+SxO/9RwgMh8OZj&#13;&#10;mD/ehwtXp7yv0ito4cqVK99///2SJUscHV84uQ7vprBhjJ3C9C3eU5s2bbp+/XqpIJu6+VJCWrZK&#13;&#10;znOcz56enfv+uhCpaGFyOT/fegULSQWxZOXmTV5zQRGWsDbo0cEbMSqtC1f9sPemqFagTI5IVBXi&#13;&#10;3fLo0aM//vijilRYdSldujQ8YHyPE4w/+ugjDw8P5aUYUWlhkDCfbLqUmFHAcosUSYPlrpeb5X60&#13;&#10;4WJKZg6eS9o/+HtscuZnW68YRJKFzU3g66+/ht1Nnjy5oHl26tSpc+fO+B4DK8KKkpKS9N88bm6x&#13;&#10;zV3/rB3XESuoOnw8LQKvF6MMkhKYWwC19c/bd/N2jKqnCNPDfx+sD0n9/0VLq8imaPSDdRdTs1Qf&#13;&#10;CDD/pPTsjzdesq5s4mxdt5uL5U68jGLWtlGjRio6YIqoTJkyFSv+t0LdrFmzU6dO5ebmilNbZalu&#13;&#10;xySfvhevduzAPY17HZGm4tfC5BJiNuiQ0kKwcv3AggdT4K3HwpfLTz5Qc5jY/1+w8vRDk8vGCgsS&#13;&#10;wPTPO++888svv3h7q2Yah3nCZhWvpq6urvXq1Tt+/LjUMd6MSg568ESt24cv8dfgh/Kx3MthiZi1&#13;&#10;1enjCn2Kp9mRm48VkbtS72gZyI91znnz5mGGSCWQLz09/fz585gVUuhYq1Ytd3d3GZinPr2GaRQE&#13;&#10;laotiXWJ2JSsvVetkMoNXuzG4DC1UsGy0rJyt1x4IbRaH01NXub8oyfXIpPUP/2KFMFy6/VIuS1n&#13;&#10;Gc9Qt5uLRc/4+Hi1IX3YfIY4IWUhKleunJycHBcXpyIZFmW+UvogaS68Z+OlN6aGM/d0jIVn7qlq&#13;&#10;YUxzUrk2CNvItMoqcEMA063oFC2j7+m7tkjP8r383nvvIWhebUhfQfOEteLLgkJi5VTZPG/fvm15&#13;&#10;RfRvUadh4vVV/9pEXvL0fcPsCMZrm+/nIuzH7OxsZLf94IMPGjRooCIeEmbjr8qjp729faVKldSa&#13;&#10;58qVK5XNMyVF8gvT8NVyFNs+1PWcobe9SXr/akQSfFlNVWFOR+eTxyRiaK+EfkshIOtwc2/evPnF&#13;&#10;F19gn5mbm5qdDXBVVcIYEL8LIWDAKqJgi8xBpQ+MGfH4hRDXhJcohwSprTZbqx2aUBJRVaX96QNR&#13;&#10;heWkHF3dh91potJLlsIgamjbtm1//PEHYhIKKqjWPAvaJi6EX6tsngVfU0VFT89bVFQyF1oYnY8p&#13;&#10;Nf2uyzYLLQwvNIgANrRg1hbRCAWvEsxQGC4VH/yq1jwxJaxsnti7ZpAYIiys867O+f/tX5YUXvug&#13;&#10;hiesGFwC3SOvTfot2u8TbW4uojDfeuut4cOHI4RIbS1YBoUZK/8pLS0/sQW+VymPzaQIH1R83njj&#13;&#10;DWdnZ0vewQXbql7GQ7sANcrqKGBd+c3UenVdG9WFAsXdnUsW1diDeCLYeKoKM/WOcrWJiYnjx4//&#13;&#10;7rvv/Pz89DRPWGtB28S1SJaibJ6tWrWygPyFbqK6LsOUU7IFnY8pNU82XSZcaPK8UH8C165dQ9qT&#13;&#10;P//8U63FCV8Kw6Xig1/VFkbYvbJ5lixpzUQE+hPQUlLnXW2VwbdqaQ8tYXjwHsXwYKleRkcmGTEI&#13;&#10;aZKbxISVaHNz8daIUKEtW7aU+//Po0ePMIGE37DKCSHq1q2LeSDlVKmY/cXhpZKww4Cq3pW83dXe&#13;&#10;1vDS4MMhQY8JQUulqkYVi9f29dRk7UWdHfo2LAddHOzthrVQ713hr1g5HdZS41+lgkLkct64cSMy&#13;&#10;MhJDqWCdNWrUgMDYKoqfhRycgnkqawHzrF+/vsj10ikeUv4hb52a6etniXW8PZxxZLzOSqRSoGPN&#13;&#10;Mj5ermqVLagCzLamj2cTvxJS0U7GcmLoxAA6dOhQwTyRSAHKIisRrBI/YEOLp6ensnliMzcWOWVg&#13;&#10;nvr0KeZKmlYqoWmUcXG0H9DkhZxO+tRpfJmyXq5da5fVZGuQ9rXm1k+U2bV2mVIezpqefsgn2K5a&#13;&#10;KeNRyKwGbW4uAhIQOz9nzhzsFRU+JUqUwC4W/FCzZk2AaN26NeKEsKQiQEEcAg6PQIJAtUuoYgMH&#13;&#10;IWf0qQOpVO4Y/Aov7bPetW32DNjPX65jDzrqLGnqS7XdnJ8nRR7TtjKMSq29dalVpl11Gpt5b3nE&#13;&#10;wcM8v/nmG8E2P/vsM7TXtWtX/FysWH56Y5hnSEgItm8Lcjx+/BjJemGe5hXL/LXj1vyyT76voNZy&#13;&#10;P+9dB2c4m18KC7WA90k8pvBE0unpwmBRBupbSDI2o5VA+/btEeynGDrffPNNFB8xYgRSfuIH7EjD&#13;&#10;mgky/SkmiZBbF1u3ZWCeet4XyI/rmD/MqCn+YfcaxdxeCOfQs07ji/2vR00McMhCXfAzvn3VciJI&#13;&#10;So0Tg5Eft+ADQRAZzwp7tdIbj0bKNWgbD2CKME7lD15AMbjiG2GdFGnkMXeLJAyYVUIgIPLS430U&#13;&#10;C6BSAdK5VtkFw5t6ur6QJQ13+ZyBDazyNikSbq2rllryerPiLz5oXJ3sZ/atO7JVJYWQmPDe8HZA&#13;&#10;vfLPD4xQPBleaVz+9+FNJPGqIxLghRMDSU6UbRMTRagHqU7wJRIY4Wf8gPkk2GNqaiqc3bfffhuR&#13;&#10;Qq+//nrhmhPVVZivxT2mYrnuzg5zBzXE7ScqUY0Xpld93/mvNfJweeExhRkvJ4cXRmMY7JLXm7fl&#13;&#10;66XxxE1RAzInKJuncCoEgvfg6QrVT5gwAQcT4jUV3i0y0GOnWrVq1bp162aKxiVQB9YcVoxp6f1i&#13;&#10;5Bvu6mm9ao1rX9VaCmDFf+24Vr7FXtiJBHd8Uudqn/TMn9oTwwcLqj8Oblj0xQeCh6vjr8Mad69r&#13;&#10;i0vQOjtF31PQhIrg42IcVU69iXdQBNriHGCMoJj9hdEKeTq1f8RzChrkxFm1OGkwJDQB2fHqlivW&#13;&#10;r1E5d+cXRhRd2sjz71k5eThE9NzDJ3l5T7ES2r9xeU9X9W/YyN+E1NnJGTlY9Hm1SQU/b3d5EjGp&#13;&#10;VqY9BQ2iwZHFJK7KKWjr1q1Dwk78CSstZcuWXbBgQe/evXXqIYlT0FQst165Yn1lbbl4TP17MQL5&#13;&#10;xaA4DiPEUIeteMhwdCMyCfM3WAJ+qZ6vzS5A6bylDS1g2lPQ0DqCa3GAi/IpaPjy22+/xYiJGYGM&#13;&#10;jAwsk65YsaJgToaCksvmFDSohg3N+65Fn74Xhz1niMft36SCteZxlTljyMPx9ThjLDsnz79U0Veb&#13;&#10;lPf2cDH0FjJ3+fQsPBDCL4cnYhWnYcXiLzfwdXXScfqsuUWyWP2GnoJmmJuLJJ3YDSosiSo+mMeF&#13;&#10;swtDRRZARDXoo6qo3Fx9BGYZEjAtAZO7uXBkYZ5Fn32URcVULo75RbqigIAAFxe9HtZScXNN2yOs&#13;&#10;jQQUBEzu5mJdJSEhAUOnig3GxMRcvHgRyy8tW7aEkerTBXJyc/XRl2VIQIWAoW6uXnalaKNUqVIq&#13;&#10;Pi7+hEnctm3bIihQTx+XfUYCJGByAhgjEcag4uOiFXyDk5Y6duyop49rcsFYIQmQAFY7YZ4FbRBf&#13;&#10;IlABr6B6+rgkSQIkYCgBw9xcQ2tneRIgARIgARIgARIgARKwCgG6uVbBzkZJgARIgARIgARIgATM&#13;&#10;S4Burnn5snYSIAESIAESIAESIAGrEKCbaxXsbJQESIAESIAESIAESMC8BOjmmpevZWrPzs1DsqHX&#13;&#10;/jzV9Ov9rb49+OH6kIuhCZZpmq2QgA0SQFZ/pBx6a3lQs1n7m886MH7luWO3H9sgB6pMAiInEPYk&#13;&#10;7fvdN9rPOdx45r5e84/+dfx+Uka2yGWmeKYlQDfXtDytUBuM9rU/T09ec+HM/fi41KyopIxN58P7&#13;&#10;/X7i5wO3rCANmyQBuRNAss9311wYvSzo4I2Y2JSsxymZ+65Gj/zr7AfrQ5BxU+7aUz8SkAyBfVej&#13;&#10;Os0NXHjk7qP4tCdp2Tcik7/eca3bj0duxyRLRgcKajQBurlGI7R2BZNXXwh++ARSPH1xhP35wO31&#13;&#10;50KtLR3bJwG5Efhm1/UdlyKVLU6wvM3nw+fuuyk3bakPCUiTwLWIpIn/nMfBEwrxhZ9ikjNHLjmb&#13;&#10;mpkjTbUotcEE6OYajExUF8CSA2+pXy3FSaC/H76jODNdVGJTGBKQKIGEtKxVpx9qEn7ZiQcpHD4l&#13;&#10;2rUUW14EFh+7l5unMvmTryG+wponThCUl7rURiMBurnSvjm02CreXB/GpV1gkK60e5jSi4vArstR&#13;&#10;2UrzQyrCpWfnYp1UXBJTGhKwPQI4rH7HpQhNIUR2dlh7CbM9KjaqMd1caXd8bEomLFbLJzY5U9oa&#13;&#10;UnoSEBMBWJx2cXQWEJM2lIUE5EkgOSNby+soJnQRuiBPzalVAQJ0c6V9U3i5OalZlVHSCQWkrSGl&#13;&#10;JwExEfByddQujpcrLU5MHUZZbJJAURdHe80TQPhLMY6MNnNj0M2Vdlf3ru+rSQFYcmlPl2aVSkhb&#13;&#10;Q0pPAmIi0LOer5bhE0NrtzplxSQvZSEBWyTg6uTQpXZZTY4ughn6Nixni1xsUme6udLu9haVS9Yv&#13;&#10;X0ytMcOS32xb2dGBXSztLqb0oiLgU8y1j+YB8tWmFbw9XEQlMIUhAdsk8FbbympjcxHm5+niOLhZ&#13;&#10;RdvEYoNa0weSfKcvHtXMz9sdaiicXSFad2DTCuPbV5G8elSABERG4Nv+9Zs+WyRRhMULPwRU8f6q&#13;&#10;b12RCUtxSMBGCbSs4j2zX12Ypso0kJuTw9LRzUsUdbZRLranNt1cyfc5ppf+ndT24541fYu5Cso0&#13;&#10;9y/5+7Amcwc1tNO+PU3yqlMBErACAYT9rR7b8utX6lUr7SE0X7Os53cD6q94swWWSq0gEJskARJQ&#13;&#10;R2BUgP/GCa17N/AVAnU9XBxHt/HfM6U9hkgCsx0CdHPl0NeIpp/YsdrJaV1uzup599uX1o8PgGHL&#13;&#10;QTHqQAKiJODi6DCyVaX9H3S4/U0v/LfnvfZDW/g5MUBIlJ1FoWyZABZefhvWBEZ64+ueV77qMaNP&#13;&#10;XWHxkx/bIUA3V1Z9jdHXQcsGGVnpSmVIwPoE4NrSu7V+N1ACEtBKAAubXGmx2XuEbq7Ndj0VJwES&#13;&#10;IAESIAESIAE5E6CbK+fepW4kQAIkQAIkQAIkYLME6ObabNdTcRIgARIgARIgARKQMwG6uXLuXepG&#13;&#10;AiRAAiRAAiRAAjZLQHpu7qWwhD+P3lsQePfg9ejcPLXpn83Sm+lZuVvOh/1++M7fJ+6HxqeZpQ39&#13;&#10;Kk1Iy1p79hEk+efMw9gUHsytHzVLlcrKydt5KfKPwDtLjt27HZ1sqWat005SRvb6c6G4FVecehCd&#13;&#10;lGEdIQxs9WFc6rIT9yHz1pDwjOxcnVcnZ2Rv+H8doxKloaNOpYwvEJGQvuLkA2DcGByWkpljfIWs&#13;&#10;QboEEtOz1wXlPwdWnn4YY43nwK3oZDxv8dTdfTkyOzfPJCTxJN912TRP8jP34hYdubvwyN3jt2Of&#13;&#10;PrWc02ISDjKoxM4q0GfMmHHkyJHAwECDCOJW/nB9yOXwJMVVZb1ckB/kJc0H3hpUv5bCvx26syDw&#13;&#10;TmrW80ERKfi61ik759UGFk4xDQOetfP66jMPs3OfmwrSAeIYiC/71uU2UlP1tTH14MVj7t6bT9Ky&#13;&#10;FZXgyIC5gxuWL+6mUu3169fr1KkTERHh6yu61G/9+vXz9/efP3++FhR4w/xh70288mXkPB9UkOGj&#13;&#10;b6Py37xSD2lljWFovmvxTvjxxkuHbsQomsBhSJM6VxvfoaraRvOg476by46/oCOOQPumf30k4DSf&#13;&#10;nCKvGe82n26+vPNypGK8dnWyf6tdlQ+71ZBNou61a9dOmTIlOjpahH0B28QAOnr0aDHIhufA97tv&#13;&#10;4C03U+k58Erj8rNeqefubAkbwZTTRxsunrkfr6BRsqjzxz1qvtbCzxg+q888+mHvDeUneasqJecN&#13;&#10;blTwSa69leCH8Z9svHTncaqiWCVvd5wv06ZaKWPEs/Frp02bFhwcvG/fPj05SGY2905Myqt/nLwS&#13;&#10;8Z+PCw1jkjIn/nP+34sRempbuGLf7Lw2d99NhY+LSuBj7r8WPWjRKTzxC1dnIa7CoPvOP+eXn3yg&#13;&#10;8HFRSU7e07VBoW8tP5djolfYQgjGSwQCmE6YvuWK8pMRX56+FzfgjxNSmenUvyv/t/EiJicUPi4u&#13;&#10;xMrK1gvhI/86o88Uqf4NmapkYlr2oIWnlH1c1JycmfPd7hsYz9S28vGmS1g1UtFxW0iEaHU0FSst&#13;&#10;9WBRa/ji0zsu/efjonBGdh4mAj7dcsUCArAJURH4cMPFxcfuKXxc4Tmw+Xz4qL/OZuboXioxUpfI&#13;&#10;xPRXF5w8q+TjosL41Kypmy9jxabQlf91/P6nWy6rPMnP3IvHk9yg9Zzgh0+G/nnmbux/Pi5EehSf&#13;&#10;NmrpWUzrFlo8XmgoAcm4uTN3XMXSmMp8P9xNTKxO33LZfCPrzajkxcfUGww87yUa/mRoN+hTfv/1&#13;&#10;6H3X1M8uHL8Ta25fXx8JbbnM4+RMOEwFCeAWjU7KnLfvlpzgnLwTi5FMrUbnHyVg+VKEymJB8/6L&#13;&#10;441CyN8P3733OEVF5lN347Acr1aRC48S1px9JEIdLSAS5u2U19OUWwQTjOsWkIFNiITAsduP8War&#13;&#10;VphzD5+sP6fefEwoPJbOYpIz1QYBfLPzelyhIvryn+S7rmt6kv+4/6b+8sNXzsbs1Ivy4Vd8NXXz&#13;&#10;JasspOsvvJxKSsPNfRSXdvRWrNq7GV8mZ+RsN9uE7qrTD7X0NxapLTaNuvLUQ01n92K9eMUpbXLK&#13;&#10;6ZYVpy5rgx5piRTfFhKO8DVxSl4IqRCBp3JMvKIS3KLwhApRp1kvwcQSFj20GrKq2wrD16hjERs1&#13;&#10;NwzMeM5owaL9aWnWLmblliegzUbwHDhp3ucA9qhomdzBOmfh/Gy8peNaTTC3XojQ80mOVz7MkakN&#13;&#10;xMWXYU/Sj3JC11K3rDTc3CsRidqBXArXUaDQPC+GJmi5Ni4lK8pSEfcXwxI0Ba/DKrEzr9A68kLj&#13;&#10;CVwOS9Ry/BwW9TD3b3wrIqkhJDRB0ziAW/Tu41Tzra4UjkD4k3Ttg1NB89GmY5EimBhOy7K5fVdg&#13;&#10;GJ6QrrHrixTR/rQsXN/xKtESwLKGlufA7Risv5oxbuFWdIpy/J4KJTyNCzcmXg5P0PIkz8rFk1yv&#13;&#10;jcWXdY3IhRNPtDeDmAWThptrRYKaJlCtKJKomsaaDOIdP9l0CXHDM7dfvarrhURUwlMYEpA3AayD&#13;&#10;IfJ40urz2LyLzBLYPC5vfakdCViMACKdsP1OMC5k17HYuq7FFJRNQ9Jwc+uVK6adeIPyOgoUusMa&#13;&#10;VCiu5VpvD2cfL9dCV27QhQ0rFNfkc+N77XIa1JD+hTGn1fXHI2P+DlofFLr7SuTSEw96/3J8zLIg&#13;&#10;G0wwVL9CMS3Z7Vwc7auV8dAfrMhLNqpYXMvKddXSRcWW96NCCfdibk5aqBY0H+06Vi5V1DIbyQt9&#13;&#10;J2DQxaaF9j8cRuQx8iIhlvq9tSEB3x8MevDfnnRDKwfDCiXctHR9w4ranpaGNsfyIifQ2E/zc8Cu&#13;&#10;SPUyyEfiYD4Vapb1dHLQdDPm74Qr3JhYv3xxLU9yZwc8yT3xuoj0Dp3nHcE2XMG43ll9vvX3h5RX&#13;&#10;M+pr9RyApXDimY+njGuWhpvr5+3evkYptXc0vvR0dUSWHzN10ohWlbTUPLxlJUcHCzEcGVBJU9AC&#13;&#10;vh8VoE1Oc8BBfsTBi07dj8vfRoqlK8Wj4dDNmLHLz2GW1xyNirbO15r7OWhe6+rXqLx2N0u0eqkV&#13;&#10;bGSrSlpWrkcF+ItNHWdH+9eaV9RqyKrph2D4WnW0tLkZivTzbVf/OfM84Bi2KOjyJDVr5JIz117M&#13;&#10;V6N/zcgXpr3rtT8t9W+IJSVBQJuNYEhqbd7nQDF3p76ax32k2hyi1eQ1EcZVuFbTX19pXA5PcuSZ&#13;&#10;UexPVRgX8hUOW3xaEZzWtFKJWj6eamem8CVeF9tXZ04xC93mFnLRjNfmi5frerg6qtw0uBnx+EYa&#13;&#10;S/PNHtX08Rzbropa+fG2OrZdZeNV07OGbrXL9qzro7Zwu+qltBi8nvUbWmzJ8fvYlKrW8z51L+7w&#13;&#10;zf+ykxpasxTLl/Z0+fSl2gUlxy2K+f6PuteQolKaZG5drdSrTcqr/Sse7oUbXczNZ2LHalVKFVXb&#13;&#10;yqRO1aqUVp1rD6jqPbhZBbXlMYk11LisnOZW9u7jFLW5IDAkI0z85wOFz/uBd5j6GpbOhrXwQ++b&#13;&#10;WzXWLx4C7aqX7t9Y/XOguX8JTeZjQvn/16NWGU8XtT7pZ71rI4FuIdrS/iT/sHvNK+GJyCpYsGYY&#13;&#10;V1pW7q+Hbiv+9O2A+k729qpOi10RBzu72a82kE2S6UJAtvAlknFzsea7eUJrleAEn2KuC4Y3MbeH&#13;&#10;N7137Y971lROCA+76lG37Ia3Azxdta2EmrYvYS+/Dms8uo0/1k0UNeO9EyPu4lHNLDapLDSNrAI4&#13;&#10;iU2TgjBspNc2rfrir+3NtpW/G1Bf5dkKb2nzxNZlLBXZYjFKPwxsOKFjVZwLoGgRk9kY81a+2cJ8&#13;&#10;75zGaIe5Hxhsl1pllAdFLATh5eSjHjXV1vz9gAYTX9QRszxIfb/qzZbi1FGhhRbbzM/5fT260EdV&#13;&#10;uTk7rB7bsk8DX+XB283JYXKX6t/0r2dMB/FaKRKYO6jh+PZVXB1feA7gHXjFmJZmjVgQWMEBwNO1&#13;&#10;VRVvZXTeRZ1nv1r/jTaFn4Ea07by9xqe5GW9XLUkE4RxIUgXKSAEeZr4lVgzrlW1F1+hK5V0XzGm&#13;&#10;BY+HsOTdLqVT0AQu2NJ+5n4c3KzqZT071igN588yvJAXfe+1qMiEDHdnhy61yyDazzLtFmwFie73&#13;&#10;XI2MS80q7uYMb9vbw8XykmCBptmsA1ra9fd2D/xfJ8sLZvUWEbaFY6gfxKUhHrd9jdKaQnKlfgqa&#13;&#10;wBkH4e65EvU4JdPL1al7nbKS8OaxK+vQjej07LzyJdwgs06HFTruvRodk5yBd9oeEtHxzeVBh2/E&#13;&#10;aIkbgsff3L+kMcaCPPn7rkUhCr+sp2vPej6iPfqucDryFDSDuOGYJDwHMCjkPwfqli3jaaH9Kgoh&#13;&#10;caw68nPhlFCcMda1dlknU0QSorYD154/ydvVKFW9jKfQ3NDFp0/fjdMSk7fj3bb1XlzxQEA8slJg&#13;&#10;7Rm7jLAUZhBbFi5IwNBT0KTn5rLXzUEArw0YtNaeDX0Qm+riZN+hRhkE4SEkWlNbSC3U8CttR+3V&#13;&#10;KOux7/0O5hBVHnXKw82VR19YWAv42Ug8fORWTGZ2nn+poq+1qNi9jo+WwO5CiPf2quB9V6O0uLnb&#13;&#10;3mnD7WJawNLNLcRdJ/VLkCYIyenhkuL4htq+xUa09FPrkr6+9OzR24817ZMBhH3vt69R9rlPLHUm&#13;&#10;4pTfUDdXMkEL4sQtD6ngsw5aeHLCqvOw3ofxachHiPMbO849vC5IY+ABwvDrlfPSkm0NYVvygEMt&#13;&#10;SMCEBJB8HpYF+4KVwdZgcbA7WJ+eOef1lKRttVJafNzibk61fb30rIrFSMAWCCDvHtIE4RAZpP2+&#13;&#10;H5u2+3LksCVnkCUTc7oq6iPeQJOPi5VlxApXLRDobwsAxawj3Vwx946FZHt7ZTDOaEVjytaLnz/Z&#13;&#10;dFnLTrLXW/trsXbuubZQ57EZ6RCANSHDtIqVQXxY3/iV50yoB4Kkizpjo4v6Koe19EPqCRM2x6pI&#13;&#10;QNIElp24j7x7yioIMQk7L0d+tf2qimrYWoeANLW2hauwCmralRlJgxWJ8HzYiaQjrCZG8MN4JEYo&#13;&#10;2DwsFsPkrwf/2zeqUmZg0wrC5j9lgxdG1q/61kViUaupxIZJQJQEYE0wELVRfafvxcMSTSU1ImWx&#13;&#10;XRV+bkFPt4lfcWwXM1VDrIcEpE4AGaZ/O3xHkxZrzoYiLl/5r8XdnX8e0giWVdC4Aqp4j+9QVepA&#13;&#10;5Cc/3Vz59alhGm0MDtd0AaadMM+EaF21BTCEwtqn9qqFDCyKAsgUuHBEU3NnTDRMQ5YmAREQeBiX&#13;&#10;CmvSEtKnxRILIX7nWmXXjmvVsvJ/+8w8XRyRG3H12FY6d90VojleQgISJYC9a3Epz3MjFFQBu1YK&#13;&#10;pg/rVd931Vstm/r9lz4PUXzvdKr695jmXCcR4W1AN1eEnWJRkaKTMrQnq0ABTQIhzcXbHaqenNp5&#13;&#10;04SAv0c33z2l3e4p7bHt2qIKsDESkAKB6KRMLWLCBqM0G1rh9GvmX3LtuIDAjzoigRFc3qDPuiI3&#13;&#10;In3cwsHkVXIloDO5XnSimhGwddVSGye0Pvhhh+VjWqwb1+rs9C5I4muBHGpy7QWz6kU316x4JVA5&#13;&#10;UodqmWGCAjiVQ7saSNnbtFLJjjXLcF+LBPqbIlqJgHLi7YIiIJIBs63mEA3JHJDYDrlF6eCaAy/r&#13;&#10;lDoBnQOclgLYbdahRumWVbzp4Ir5NqCbK+besYRsPer6aEoBiDhbnElYh5uyLdEPbEPmBGr7esKa&#13;&#10;NGX5xqsml0FkfgdQPVESwEsgtpRpEY2GKcp+M0AourkGwJJlUWTIL1fcVW3cAtzft9pW5pmEsux3&#13;&#10;KmVhArAjhMaqfaWE9cEGYYkWFonNkQAJ4EgLTeeT46UUu8pq+TD7nrRvE7q50u4/46VHyMHfo1vg&#13;&#10;QDXlqoQ9pMicgqxhxjfBGkiABEBgVEClwc0q4geVt0pYH2zQwud1s0dIgAQEAjjxu3XV/BODFckT&#13;&#10;hFUX5Av6ZWhjUpI6Abq5Uu9BE8iPI1t2Tmn7ZtvKiujAhhWKI4vCnIENOZVrAr6sggSeEYA1zRnY&#13;&#10;AJbVoEJxAQksDnYH6+OxSbxHSMBaBBC2jvfML/vUqez9PA9mKU+X97tW3/JOG+U8QtYSj+0aSUD3&#13;&#10;Yb+PHz8+fvx4aGhosWLFunXrVq5cfqpU5c+TJ0+2bNmSkZHRsWPHOnXq6CPQjBkzjhw5EhgYqE9h&#13;&#10;8ZfJy3t6Hduks3N9i7mVK+4mfoE1SYgMggnp2QhU8nR1soAWyRnZd2JSMPZXK+OhfYOOBYSxcBOm&#13;&#10;Ouz3wYMHJ0+ejI2N9fHx6dGjB4xURZGHDx/u3r0bkPv27evr66uPmv369fP3958/f74+heVRJiox&#13;&#10;IzwhDaMdFigtk90dN39WTh7yEBWcxMWT5EZUMk4crVKqKJJ0yoOwtLQwyWG/T58+vXr1alBQUHJy&#13;&#10;crVq1Tp37uzq6qrC4cKFC7BfDw+PAQMGeHrqdUIsbBMD6OjRo6WFVE9pY1MyH8alOTvY1/TxLFxy&#13;&#10;LsGWsScMW6ILYcuJadm5T5/ipEDkEdJTZhazMAFDD/vV4ebOmTMHNdrb22MQjY+PT09P/+KLL778&#13;&#10;8kuFVlu3boW9wXpLlChx48aNKVOm/PjjjzqnAGXj5iKp3l/H7/194kHE/+ccwTGbU7pWb+7/X7pK&#13;&#10;C98BkmgOOVx+3H9r64XwjJz8oxRdnewHNK7wfrcatvPqbBI3d9SoUStXrnRzc/P29o6JiXFwcPjr&#13;&#10;r7+GDh2quAd++OGH6dOnV6hQIS8vDwV++umn8ePH67xDbMrNPf/oyc8Hbh29FStgKevlgkCdce2q&#13;&#10;WCWEAO/K8w/cXh8UmpyZA2Fw1lLvBr4fdKtR6f8nmXT2HQuYhIBJ3NyGDRteunTJy8sL/mtkZGTp&#13;&#10;0qUxXLZq1UqQECY5duzYpUuX1q1bF7aJb9asWdOlSxed8svVzb0VnYxBYd/VKOGc6hLuTjiu793O&#13;&#10;1fXPEBISmgBbPnLzsRABj3N3RwX4v93BOrassx9ZoNAEDHVzdQQtuLu7L1++HPO1mM2Ni4sbMWLE&#13;&#10;V199hbdPQT5M9L7++usdOnS4e/cuXlsXLlz4888/b9q0qdDSS+tCTOJOWn3+2103IpXy6p24G/va&#13;&#10;n6f3Xo2Sli6WlDY8Ib3vbydwerjg4+KTkZ23+uyjfr8fx4u4JSWRelsVK1bctWtXQkICzDMsLKxx&#13;&#10;48ZjxoyBVQp6nTlz5uOPP/7ggw/uPPu8+eab77zzzrVr16SutQnlP3QjevDCU8duP/dxUXNMUuac&#13;&#10;PTfHrwzGG6wJG9KnqsT07IELTv51/L7g4+KTk/f035AIGAs8AH1qYBlREWjZsuWpU6cwesI2YXfO&#13;&#10;zs4YLuHdCkLCwcVn1apVV65cuXfvHox32LBhmPcVlQoWE+bCoyev/H5i75XnPi7afZKWjQN4MZim&#13;&#10;Z+XqI0bgzRiYz5Fbz31cXPI4OXPuvptjV5zDKqU+NbCMXAnocHMnTZoE1xZLKtAfU7bCOuaOHTsE&#13;&#10;HP/++29SUhJmfOEN5+8jHjsWL6YrVqyQKywVvVaefrj7Sr47qzweIjEQ3N/Jay48SdV4sIqN8NGk&#13;&#10;5kfrL6o9ciIyIeN/Gy/aOByD1P/mm2969eqF4RNXYa4IvyJ26PDhw0Il//zzT/HixfFeitUYR0fH&#13;&#10;b7/91snJCTNGBjUh48KYOn3nnwtYoFTOGy3Y8sEbMXA3Laz7zO1Xb0WnqDQKeSDnhFXBFhaGzRlP&#13;&#10;4M8//8TcLawPVdWsWRMvnLdu3bp9+/nx6ViHwV+HDx+Ov2KEhXliTnffvn3Gtyu5GuCGvr0qGLE6&#13;&#10;Bd8sMUELV1WnRimZOe/8c16tLR+++XjxMUvbsk6BWcCSBAzbgpaamn/uK1ZhBBExrYtYherVn5+Q&#13;&#10;Dk8X768nTpxQvLBaUhPLt7XsxH21wTuw1cycvPXnQi0vkvhbvB2dfOpenNqJMnyJebX7Gs4WFr9q&#13;&#10;VpewoHliisjF5flRzFg5xVso4uytLqdIBNh4Liw9PwxPjTiw6+UnH7zg/5pZ6PjUrIJnigptQsK7&#13;&#10;j1NP3v1vytnMsrB6sxAQzFMIwM3Ozj579qwigAHfIMIB76u2aZ77rkXjjEBNyyfrgkJ1TuhuDg5L&#13;&#10;zdJoyytOPcDck1k6lZVKgYBhbu7s2bMxLTRkyBBBNbybVq1aVTkSF4H2COFFeIOK7ohqQNSg4oO4&#13;&#10;+9xcvVYiRMswND7tQVyaloMVAm8+XzsWrQpWESzwlg4sR27mh6nxYygBGBQicbFDFDtBFeZZpUoV&#13;&#10;5XpgnjdvqpkawYirbJ4IgTC0dSmWx/qmIn+Qivywa4TWwLm0mF6n7sYhREFLc3yeWKwvzNEQlj0X&#13;&#10;LFiA0FthDzdMDAsvyuaJgbVy5cpqzXPPnj3K5okdMuaQ0Ip14t7WstsLM7UIoNcuHoYVLbaMqMLb&#13;&#10;MarrJFbUl01bmIABbu6yZct+++037DCDNQpSZmVlKeaKhG+EX/G9ihqIxJ+l9Dl69GhOzvP4Mwsr&#13;&#10;bKrmMnK0uenPJnSl7cebCpRKPZnZOsKkMBFupqZlXC3mHT/88ENMBSFkSLGbu6B5YrqooG0Cy4ED&#13;&#10;B5TNEy+lMmalUC3fQrVO8VjShHW2RbuQ7j0Joxs4cCDcU4QxKIZOxXCp0Aujp1rzRPSRsnmmpMjN&#13;&#10;Y8PNr8lJFeDoZR2isWXp3qhylVxfN3fdunVvvfXWp59++u677ypYYNTMzMxURoM3VPwqBAsqf/r3&#13;&#10;739f6YOEDCr+seT4+ni5Yh+0JrHxBz9ujlZHx8/bXXtf6ywguVvFAgIj/8mvv/6KaD/lndoFzRPW&#13;&#10;WtA2IR7sWtk8FfPBFpDcik34ldR2KyIVUXkLJgfULgwoVdIqrRUxsmntBBCfgOQn2A+KSVnF9K0w&#13;&#10;/BUcPdWaJ+xa2TwRhS8z5kgkoj2mwK/k83S2mhSH+WjxcjFQW9KWZdY7MlBHLzcXyRMQKY8IerxT&#13;&#10;KuuMsHrs4FaOYMOvyG1UqlQpGaDRrgIyy/ZpWE7jCfVFirzWPP+4I35UCPSoWxYvCJqwlCzq3LU2&#13;&#10;jzw17K6ZOXMmNp9hsUU5lRiqgHmqzMvCPGvVqmVY7fItPaS5n5ago551fSyZs7aZf0lkydU0p+Xk&#13;&#10;YNe/cXn5doVsNcOiJYZObCyDj9u8eXOFnsjxhzyAyuaJksiBbZvmieM2NY2ksIgmfsWRWF37LaJl&#13;&#10;tEXN3ev4eHs836Ig21uNimkmoNvNRaq/1157beLEiciooJIQt3Xr1khmpAgngr97+vTpNm3a6Myb&#13;&#10;K48eeadTNTeksVZnoB1qlG5VJf/wQH5UCCBr90fda2rCgj85Oei+J0lVQQAbtJGFGouhyKGrggXm&#13;&#10;iSB4YYEFH0QHIutf27ZtSU8g0LRSiW61yxSkAYt2cbJ/t0s1C4P6pFct7DZTO96P71C1RFGeE2Hh&#13;&#10;DjG2OYTLjxw5cuezT0BAgHJ1yHnSokULpBtTfAlTRcSCbZpnhRLuIwIqFcQNW8B/H/XQOF4oLmlY&#13;&#10;sTjeS9XaMs6YmNzl+S55Y3uU10uTgA6XAlk5Bw8e/PLLLyMBZ0RERPizDxIBCsriXCVkLProo48Q&#13;&#10;LQQf9/fff0fSe6QGlCYKg6XGK+aqt1oKUz546VT4u11qlVkwoonB1dnMBaNa+0/tVUvAhX+FH/C6&#13;&#10;ML13beQDtxkMJlB03rx5OP0BIQdIKybYJj6K0D0MsXBtUQDDLVZOYcL4Abk5TdCwXKr4dVgTLC8I&#13;&#10;2uA+FCZTvVydVoxpiePQLKxlj7o+8wY1FF7zFM8TSDS2XZUPu9WwsDBszkgCGBBxcNL69eux8wwb&#13;&#10;tRXmqQhUwECJrZ9YhEFDiYmJU6dOxRlM3bt3N7JdiV7+ZZ+6Q1s8f/grBgUcDLFgRNPWVfVaHP75&#13;&#10;tUYv1X/u6Sps2cPVEaf41ilnaVuWaC/IVWwdp6BhGRTnwagojzzzS5YsEb7Ee+obb7wBk4a/izUX&#13;&#10;uLzfffedztlc2ZyCBgLI9rfrcuT+a9FIelK+hNvgZhXxZinX28WEeiF17tqzjy6GJWJEb1Sh+JAW&#13;&#10;Fct4qp6EacLmxFaVSU5Bw9naqEdFNQTpIt218CWOa8GBMQgiQo4/uLy//PKLPmeE2tQpaKB0JTwR&#13;&#10;SYuQO8XV2QHvqAhG0v/gJZPfVwlpWevPhZ29H4ckorV8PIe18KvIqFyTU9ZVofGnoBXcACq0ie3X&#13;&#10;7dq1ww8YNLFGumjRIuQ/wWHdiGFYvXo1zlrSJVoRuZ6CBsVx9jsGhbuPU/Cy16ZaqQFNyht67PzV&#13;&#10;iEQcPBQal39wd6daZfo1sqYt6+xKFigcAUNPQdPh5iLyXTF3qxAI0beVKv23xICDW+DsYm0U1ovX&#13;&#10;Vn3klpObq4++LEMCKgRM4ubiaCVFTIKifoT9lSnz31o8FmGQSAE56nv27Kln0Lytubm8OUlAhYDx&#13;&#10;bi5eLENCQgqCrVGjhnDckvCBCWN3Gr7Bkik8XX06QsZurj7qswwJmNjNNRNQurlmAstqpULAJG6u&#13;&#10;mZSlm2smsKxWKgSMd3PNpyndXPOxZc2SIGCom8vtPpLoVgpJAiRAAiRAAiRAAiRgGAG6uYbxYmkS&#13;&#10;IAESIAESIAESIAFJEKCbK4luopAkQAIkQAIkQAIkQAKGEaCbaxgvliYBEiABEiABEiABEpAEAbq5&#13;&#10;kugmCkkCJEACJEACJEACJGAYAbq5hvFiaRIgARIgARIgARIgAUkQoJsriW6ikCRAAiRAAiRAAiRA&#13;&#10;AoYRoJtrGC+WJgESIAESIAESIAESkAQBurmS6CYKSQIkQAIkQAIkQAIkYBgBurmG8WJpEiABEiAB&#13;&#10;EiABEiABSRCgmyuJbrKakInp2QuP3O3ww+Eq03bW+nz3xH/On70fbzVp2DAJSJ/Aqbtxb68MhjXB&#13;&#10;pjr+cPjPo3eTMrKlrxY1IAHJE4hJzvhx/62A7w7CNuvN2PvRhotXwhMlr5XNK0A31+ZvAc0AQuPT&#13;&#10;Xpp/7PvdNx7FpeU9LZKRnbf7cuTgRad+OXib1EiABApBYN6+m0MXn957NQrWBJt6GJf27a4bL/9y&#13;&#10;PDwhvRC18RISIAFTEbgakdjjp6MY3SITM2CbKZk5G4PD+vx2fM3ZR6ZqgvVYhQDdXKtgl0CjuXlP&#13;&#10;X192NuLZ6Pv0/+UVfsD77vaLERLQQW8R8UR7kpqV73fwQwJmI7DlfNivh+4UNCi8T45edvbpU5nc&#13;&#10;fmlZ+daEB4jZQLJiEjAxgdTMnFFLz2L1UqVeGOWnmy+fvhdn4vY0VJeelRufmpWTm2eZ5mykFbq5&#13;&#10;NtLRBqt58Hr0vcepakcqO7siCwLvGlyj+C6AY7EJ7+u/Hsf6VOOv9zedtX/2nhuPkzPFJyklkgOB&#13;&#10;PwLvwnYKfmBlt6JTAm89lrqSu6/kr/bU+SLfmhp+te/Lf6+GPUmTulKU3xYIbL4QHpeSpf7VzK7I&#13;&#10;4mP3zA3h0I3oEUvO1P5iT5Ov99f/ct9nWy8/iE01d6M2Uj/dXBvpaIPVxHytuhE5vx684F6LTLov&#13;&#10;cSPE3O1760I+3HARa1UCnSdp2XDfX/712MM4Pl8MvmF4gXYCt6KTb8ekaJqxha1JfYXk6x3XJqw6&#13;&#10;H/Tgeew+Vkj+PvkAUU+MbqRpiJ/A9pBwLePdoeuI2jVjAD0WSMf8fe7E3VgBVHp27qrTj3r/ciz4&#13;&#10;IXfCmODeoZtrAoiyrCIByzea7P65U5glacUXHb23LSQ/9ELlDT4mOXPM30GyWUGWdB/JSfiENG3D&#13;&#10;JGZ58ZYlXX0RxfjX8fvCO7DyB87uG8vOZmTnSlc1Sm4LBOLTsrUE2eBPSRk5ZuKw50qUsN1FxXbg&#13;&#10;7I5eFmRW99pMGomtWrq5YusRschTsqjzfzG56oQq6e4sFlkNlwPBT0tP3FfrxuNZc/dx6tHbz1+s&#13;&#10;Da+bV5CAGgIlijpp4YK7rqS7tgIiZ4pVXbXxGHiHjE3J2nEpUuTyUzwbJ+Bd1FntDSxgsbcrUszN&#13;&#10;XOapxXbgW28+H27jXWO8+nRzjWcozxr6Niyn6e0Wj4P65Yv5lyoqXc1DQhMQg6tRwSJFkFNCutpR&#13;&#10;chESqF7Gs5aPp6ahFLdiv0blRSi2PiIhyOdmVLLGeAy7IojZ1aceliEBaxGA9WkJKOpau6yHi6M5&#13;&#10;ZItNyQx++ERL07Qd47HTzTWeoTxr6FSzTPUyHprmOyd2rCpptZMzta1AwRfBYqukFaTwIiQwsVM1&#13;&#10;teMZrKyOr1e76qVEKLM+IiVrX89FbiazLfjqIx7LkIBOAq80LlfG0wWztiqf/C/sioxrX0VnDYUr&#13;&#10;oN008Parw7gK16qNXUU318Y6XG917e3tlo9p4eft/szMn3+EH6b2qtWrvq/eNYmxIJ5oWsTCSmtZ&#13;&#10;L1cxyk2ZpEwAKyQfdq/xgkE9s6jKpYoufaO5nZZFU3Frrd2aIDutSdwdSOmKuDs7rnqrZX6ontJ4&#13;&#10;l/+zXZEfBjZs5l/STIxKejgX9K0VbaF12o7x5OnmGs9QtjWUK+62c3K7GX3qVCvj4epoj+CkVxqX&#13;&#10;3/pOm7c7SHsqFx1Wt1yxGmU9tPgVrzapINt+pWLWI/Bu5+qbJrTu26icl6ujq5N9jTKeX/Wtu/3d&#13;&#10;tj7FJPxaVcbLtW21UlriMQY0kWo8hvXuFLZsaQI1ynrue7/D/3rUxOQOxju4vMNb+u2e0n5gUzOO&#13;&#10;BV6uTt3r+mhJ8sCRyPj7gG6u8QzlXAMCkka3qbz/gw43ZvW6OKP7T0MaNapYXB4KT+lSQ1NEVOea&#13;&#10;ZeqU85KHmtRCbASaViox/7XGl77scePrXnvfb/96a/+i5gn7s6Ti73SqpjINJrSO8Rtx/B1qlLak&#13;&#10;MGyLBApHAK4t7uQj/+uE8e78592+6V+/po9n4arS/6oJHao62Kt5SYTtYIKpR92y+lfFkmoJ0M3l&#13;&#10;jWGjBHo38P3i5TrKygtPmlZVSv4yrLGNQqHaJFAoAgFVvX8a3AiRToqrBWuq7eu1bLSE4zEKBYMX&#13;&#10;kYABBBpWLP7bsCaODqq2U6V00ZVvtnB0oJNmAEy6ucbC4vUyIzCmbeUDH3TAdFrV0kUrlnDDnNOf&#13;&#10;I5v+81YrM22qlRk9qkMCygQQ0RT4UccJHati62qFEm4BVbznv9YIMU6lPLTFwZMhCZBAz3o+Rz/u&#13;&#10;9G7nagilg+208C85b1BDRAz6FnMjHOMJ2FklDf6MGTOOHDkSGBioVgEchn74Rsy92FQnB7s21Uoh&#13;&#10;YsZ4PVkDCYiKwPXr1+vUqRMREeHrK7rNfP369fP3958/f75aYjh1fe+1qOjEDCy1I8+OpINKRXVL&#13;&#10;UBjxEFi7du2UKVOio6PFI5JCEtgmBtDRo0erlS0uJXPfteik9GxvD5fudbF/yVzZXkVIhiLZCIFp&#13;&#10;06YFBwfv27dPT31FNx++NSQ84LuDb6049+2u619tv9b9p6NDFp16FMeD0fXsUBYjAXMRwCvxrwdv&#13;&#10;N5u1/721Id/tvvHZ1iutvz84ec0FntNjLuKslwT0JoCj5qZuutTy24PTNl+GeX604WKLWQcwjGLa&#13;&#10;SO86WJAEZEhAXG7uuqBQjKDI269M+uz9+P5/nAh7Qk9XhvcfVZIQAbx2ztt/KzXrv4NbMYD+ezFi&#13;&#10;6OLTaVlMMyyhnqSociOQnZv35vJza4NCc5Sc2oycvD+P3vtgfYhV1mzlhpj6SJaAiNzcpIzsGduu&#13;&#10;IAxb5d0Tv8anZs3efUOykCk4CUiewKWwhL9PPlCrxpXwJE1/krzaVIAEpEBg8/mwE3fUn0++LSQi&#13;&#10;8NZjKShBGUnALARE5OZuDg7D26fa9RV8uetKlMosr1l4sFISIAF1BFadfqgJDF5NV516mMe1Ud45&#13;&#10;JGAlAitOPdR0ygBSXmgxXivJy2ZJwHIEROTmXgxL1JKuHwFG1yOTLAeGLZEACSgRCAlN0MQDb6ER&#13;&#10;iRnxaVkERgIkYHkCeMO8GpGk6TUT2cEvPNJovJaXli2SgIUJiMjN1ak5A+l1ImIBErAWAU1nbVhL&#13;&#10;HrZLAjZCQOfIyNhcG7kTqKZaAiJyc3FYjpaREseE1Db/eSS8S0iABNQSaFChuCYyCFrw8XL1fnYc&#13;&#10;PD8kQAIWJpA/OPp6aloLxfc4gMDCIrE5EhAPARG5ua82reDiqF4ejKM96vrg5HTxgKMkJGBTBHC8&#13;&#10;uyZ9MZk0vJWf8glYNkWGypKA1QmMbOWvaZII349sVcnqElIAErAWARG5ucXcnD5/dvjqf2fePaOC&#13;&#10;X4u7O03tWctajNguCZBAY78SmjxdzCSNaVOZiEiABKxFYGDTCi0rl1Tbeq96Pp1rlbGWYGyXBKxO&#13;&#10;QERuLliMaFXph4ENSr64+okFl80T2/h5u1sdFgUgAVsmMOuVejiO0tXpv4fGs2WWsmvHBuBENFsm&#13;&#10;Q91JwLoEnB3tl41uPqBJeeV8CzhG9I3W/r8ObWynZXO3deVm6yRgfgLicnOh76BmFU9/2mXB8CYf&#13;&#10;da/56Uu1drzbFqeiVy5V1Pwo2AIJkIA2AhgsP+xe89xn3eYMbPBhtxpfvFwH57AvGtmsmDsPFOWd&#13;&#10;QwJWJuDu7Pjj4Eanp3WZ2bcuzPPb/vWDpnf9sm9dRwfRjfJWJsXmbYyAGA3AycG+V33fSZ2rjWtf&#13;&#10;tV75YjbWI1Q3n0BmTi4Sng9bfLrz3MC+vx1fEHgXR4QQjRgIeLg4Dm5W8d0u1ce0rVyxJNdYLNon&#13;&#10;5x89+XB9SLcfj3T/6cgnmy5dCU+0aPNsTPQEsINlVGt/mOewln7F3bkrVE2HRSSkz91786VfjnWZ&#13;&#10;Fzj676C9V6N4HrLo72ujBBSjm2uUQrxY+gTCE9J7/nzsg/UXT92LuxebejkscfaeG21nH9J0zI/0&#13;&#10;NaYGJKCDAHKjTtt8ecAfJzedD78dk3IrOgVHo7/86/Gvd1wjOxIgAT0JbA0Jbz/n8G+H71yLSLr7&#13;&#10;ODXwZsz4lcEDF55MTMvWswYWkxwBurmS6zKZC4x53BFLTj+ITYWewt5hIStkenbumL+Dbkcny1x/&#13;&#10;qkcC6gjM3XdzzdlHBf/y1/H7fwTeITMSIAGdBE7ejX1/XYjy3K0wxOD4jLErzum8nAUkSoBurmk6&#13;&#10;DnMte65EjVhypuFX+xp9tQ8O2aEbMUzKXQi4Oy5G3o9NK5jwHM+jzJy8xcfuFaJOXmKDBLJz87aF&#13;&#10;hA9eeKrBl3sbzdw3YVXwqbtxEuWQlJENd1aT8AjpycjOlahqFJsE9CcQm5L566HbneYG1puxt/X3&#13;&#10;B7/bdT00Pk3/y389mP9CqPY0jbMP4k/fk+rzQX8CtlmSbq4J+j0rJ2/cynNvrwo+cTc2MT07IT37&#13;&#10;8M0YeLrvr7/IoB9D+W4MDtOyLXjrhQhM9xpaJ8vbGoHUzBy8c05ZGxL0MD4pIychLRtvoUMXn/7y&#13;&#10;36tSRLHrUiTe8TRJnpyRs/9atBT1oswkoD+BS2EJXecdmbfvFtb6UjJzIhIyFh291/XHIxht9akE&#13;&#10;IbmIgtOUXRhJYzD06FMPy0iOAN1cE3QZxs4D1/MtTWFCwg9bL4TP23fTBA3YUhURielaDsPLys3D&#13;&#10;i4Qt8aCuhSHw4fqLZ+7Hv2CSz6r5++QDKS4IRCVlaKegs0BhIPIaEhANAWxBHvXXWSxr5Bu1klQY&#13;&#10;EcavCL4dozuYLVq7EdkViUrUYWWigUFBDCNAN9cwXgVLP07OXH8uVFMty048wMSSsW3Y0vWero4q&#13;&#10;54OoaF/UmSlabemGMFzXe49T9lyNUnsdbq2FR+7m5GqcGTW8NUtcoTMtMdJfWEIOtkECViKwNugR&#13;&#10;lknzCgQcYE4Enu6y4w90yqXTRnQW0NkEC4iTAN1cY/tl1+XInILG9/+1YuPU/utcTzQAMk51Vhs7&#13;&#10;hSoQzNC2WimdQ74BjbGoHAlsC4nQpBZurbiUrJNSC9LtXqeslo5ysLfrwmOu5HgnUycFgc3nw7VM&#13;&#10;f2y5EK6TVbUyHv7e7poqgbuMk250VsICUiRgAjc3Kytr3759//77b3S0LfpzcbryuWJYleKdYS2Z&#13;&#10;h7bwwzlbasNz8SRCrlZrCSbRdhMTE3fs2LFz587U1PzkFbbw0ZliOS4lU1ocKnkX7Vpb43mtfRqW&#13;&#10;Q7ZUaWlEaQUCYWFh27ZtO3jwYE4OF/203RSwWU3TH7gM00k6d2HidJs321VRWwmOjivt6fJSA1/e&#13;&#10;lrIkYKybe+zYsVq1avXt23fUqFFVqlSZN2+eLDFpUaqYm44joHQWsDVi2vUt5eGCg7Wc7JUPrcyf&#13;&#10;x8Xng241eDi7QXfLypUrK1euPHTo0CFDhlStWnXr1q0GXS7RwjotTorHtv0wsGGNsh7oEcV0lPBD&#13;&#10;gwrFcAizRHvKlsVGHp4ZM2bAKkePHv3SSy/Vr1///PnztgxEu+7aj7rAscYujrqdmZGtKg1pXjHf&#13;&#10;iF6c1EW4wrI3mrs4OpC/LAnovjO0qJ2UlDRo0KCKFSuGhobGxcV99Oyzf/9+WZLSpFSvej5aMgM4&#13;&#10;O9h3q82lEMPuiA41Sv/7bpv+Tcrj4SVc2bqK99I3mk3uUt2wimy79LVr18aMGfPKK6/ExMRgpaVj&#13;&#10;x47Dhg179EhN7lWZceqtdVbGy9WxTbVSklO5RFHnzRPb4BDXMl4ugvDlirt90rPWunEBjCmUXG9C&#13;&#10;4I0bN86cOfPrr7+OjY29f/++p6fnwIEDMzK4C0p9Z2LJQksv46+YrNXnNpj9aoOfhzRq8P+nq7o7&#13;&#10;O4wMqLRzcjuet6oPPYmWMcrNxWoLhs9ffvmldOnSDg4OeDfFhO6iRYskyqJwYmOw6avZAl9rUVGK&#13;&#10;U0eFQ2HCq2r5eOF89stf9sAR7Ze/7P7P2Fada/FtwTDAS5cudXV1nT9/vpubW9GiRX/77TcsjK5Y&#13;&#10;scKwWiRYuravF2K4NQmOuBeJTtvAncUhrqemdgma3vXcZ12Pf9JpQseqbs6cgpLgPVqkCAbKhg0b&#13;&#10;/u9//7O3ty9XrhwWQuHs2tokkf49N7ylH1zSgq4sfFvEpo9pY0Aw2yuNy2+b1PbiF93PfNol5Ivu&#13;&#10;X/erx0PL9e8IKZY0ys09efIk3kEbNGggaA5zbdOmzYkTJ2ztWITvBtRv7l8CBBRGKKy4d6xR+rPe&#13;&#10;daR4W4hEZlcnB59irp6uOsJCRCKt2MSAeTZq1AgWKghWqlQpxBfBPMUmpznk+XVo49q++YorTFL4&#13;&#10;oV+jcpM7S3tNAOE8iCNEbI+e01fmwMs6jSSAF84zZ860bdtW0YktW7Z0dHS0EfMsBL2yXq5LXm/m&#13;&#10;WiCuAOYwb3DDQszFYvoJdTrrEepQCGl5iagIGOXmXr16tXr16spP2xo1akRFRcXH52esVP5ERkZi&#13;&#10;m5ric/fu3bw8ieX00dJt7s6Oq95qCWe3lo8nBlP816BC8XmDGv71RnNakahud5sSRjBPZZVhnleu&#13;&#10;XCkI4datW8rmiVVUqYPCEv+mCa2/7FOnSqmi0AWvnS38S/4+rAnWK1+M+pa6opRfkgQQ5peSkgJ7&#13;&#10;VEjv7Ozs7++v1jyDg4OVzTMzU2IbKE3VQ62rltr7Xvsxbfy93PLT57k5OQxuVmH7pLavNCpvqiZY&#13;&#10;jzwJYOa10J8WLVq0bt1a+fK5c+cCE3aPqtS5atUqvKoqPvCM8fJa6HbFfGFuLhz4PDFLSNnEQACB&#13;&#10;s7CUiIgI8wmDgXPChAnK9Y8cORJzugVbxMqpsnniwsmTJ5tPMAvXTJO0MHAZNLdmzZoyZcqYT5Hr&#13;&#10;16/D/BG3oNwE1kW7dOlSsNEePXoomycikRCPZD7ZJFEzUl9LQk4KaQ4CU6dO7datm/41GzWb6+Tk&#13;&#10;lJ39wpFUwq/4XuWdYPjw4fiT4vP555/DVmX53oC5Ii4myrJnJacUvFUV80Tuv4K2Cb3mzJmjbJ49&#13;&#10;e/aUnLJaBKZJyqk35aGLYIZ6mueePXuUzbNsWe5SyI/HlcedQC0sQMAoNxe5ih48eKAsJYLovby8&#13;&#10;vL29LSA6myABEtBCQK15IoERoZEACViXAPacwdNVHj1zc3MfPnxI87Ruv7B1WRIwys1FxMLjx4+V&#13;&#10;UxQFBQUFBAQg64IsYVEpEpAQAZhnSEiIYsYoPT0d0brYJCohFSgqCciSAJKfNGnSBMOlQjtEMcFC&#13;&#10;aZ6y7G4qZV0CRrm5ffr0gbkiAkE4wWXz5s0XLlx47bXXrKsSWycBEgABHAmBzWRIKCbEMH3//fc4&#13;&#10;CG3w4MGEQwIkYHUCMM8jR47s3bsXkiCa6KuvvipevHj37t2tLhgFIAGZEbAzMvnX33//PX78eKTL&#13;&#10;RcAQjHbEiBHLly9HZjHtmHDuCwrjQpnRpDokoCcBHNnw448/3rlzx6zLlB9//PEPP/yAraJ4EcXM&#13;&#10;7qxZs6ZNm6ZTwubNmyOuF0cb6izJAiQgSwIXL17cvn17cnKy+bTDMsuAAQNwCjfObUHiBSQjQk5r&#13;&#10;fKOzRcQEdu7cuVmzZjpLsgAJyJIAotVxHtmlS5f01M5YNxfNIK8C9qUiywlsD+uk+jSMk4EhKPKn&#13;&#10;6FPYumWErBE46c26Ylis9Zs3b+Kwj5IlS1qsRSs2hJHmxo0bSOvj4vL8ZCmLCQN7QVo9rH6o5Pwy&#13;&#10;uQB4FmDAxpvnq6++qpzASEtDcHNx7IuPj4/JhTG+QuQrxNouwo6Nr0r8NcD1wX0iieek8TCRdQQv&#13;&#10;Y35+fsZXZXwNiYmJSIuJkDzjq9JSA0aWQ4cOIb+1h4cHdmkjt4M+zfn6+iIZNqZ+9SlssTK3b9/G&#13;&#10;qGEL23LCw8MRSC2SG9Ws/ZuQkIBHUO3atc3aSiEqx/CE+x/vonpeawI3V8+WJFrszTffxAGM//zz&#13;&#10;j0TlN1RseF1ILzVu3DhDL5RieYys5cuXR3IfnJsgRfltUObp06cjr/6BAwdsQfcPP/wQr2GY8LMF&#13;&#10;ZSdNmoQxddOmTbagrPx0rFOnzjvPPvJTTUWjt99++8mTJ+vWrZO9ppi+fP/99zGzIHVNjYrNlbry&#13;&#10;lJ8ESIAESIAESIAESECuBOjmyrVnqRcJkAAJkAAJkAAJ2DQBurk23f1UngRIgARIgARIgATkSoBu&#13;&#10;ro6exaHEeu6rk8ctgiRx1apVk4cuOrVwd3dH/jscaKKzJAuIhEDDhg2x1VUkwphbDKRW7dChg7lb&#13;&#10;EUn9SB3Qrl07kQhDMQwl0Lt3bz13uBpas9jKY4eujaQ3rlSpUv/+/cXGvxDycAtaIaDxEhIgARIg&#13;&#10;ARIgARIgAbET4Gyu2HuI8pEACZAACZAACZAACRSCAN3cQkDjJSRAAiRAAiRAAiRAAmInQDdX7D1E&#13;&#10;+UiABEiABEiABEiABApBgG5uIaDxEhIgARIgARIgARIgAbET4Ba05z2Ec1+PHDly4sQJHPBYtmzZ&#13;&#10;vn37Yk+3Su/hrzikx87ObuDAgQEBAWLvW73l27p1K0627NmzZ7ly5RQX4TzD9evXnz59GgdLjh07&#13;&#10;Fpsu9a5PvAXv3LmDg+Nxhg1Osu3atSvSaChkxfn1ixcvfvDgATTFIXDQWrxq2IBkuP1wCOrRo0dx&#13;&#10;MhYOEcU+buXOEgCEhITgeEJYLv6K3oRhygDM+fPnoRfOlGrVqpWyOsHBwTiUCFjwaOrUqZPUNcW5&#13;&#10;vhs2bMCBdg4ODnXr1h0wYIDy6bX4Hg8fnIWLjd5MvyCqvk5KStq/f39QUFBKSgqOzETHVaxYUVnC&#13;&#10;vLw89KxwgvFbb70lj3O5z549e+XKlQYNGiAfiLKyGB+hLG5UcGjbtq2oespQYaDFsWPH/v33XzxR&#13;&#10;q1Sp0q9fP+Vjxh89eoTxEYdg47k0ZMgQmK2h9VuzPHTjBwRefvlldAMOfe3SpYvg0n355ZfKZHAW&#13;&#10;Jb7EaIoPfnjvvffkwW3fvn3C/YcDVBUapaamwqtwdnaG9cK28cPatWslrS8evjjE2N7evmrVqt26&#13;&#10;dUNHN27cWKERjlTFgfJ4vYEB48j40qVL4wRgSesrdeExQOKeRGfBHjGa4ueJEycqK/X111/jSwwt&#13;&#10;8HHxw9ChQ9HFUtcaL2C4/aDOu+++q6zLZ599hi/bt2/fq1cv/PDGG29IWtmbN2+iZ52cnKARPsjo&#13;&#10;t3HjRoW+sFPoCFe+R48e+AFnq0paWanfkyry450TLk7Tpk3RQfjZ1dV127ZtijJpaWlItoWexcDR&#13;&#10;qFEj/LBq1SqpE4iJiSlVqhRuxalTpyrrgoNw8SXyG3bv3h0/4KBj6WqKWR48aaEFehY/YMIL2inU&#13;&#10;wcnG8AHq1av36quvuri4wDfAS46ElC0iIVnNKuqiRYvw8BWayMrKGjZsGCaHbt26JXxz8OBB3AHz&#13;&#10;588Xfv3ll1/wa2BgoFlFskDluLnh08O3U3FzZ8yYgWcZXtkhA+ZdUKBYsWJxcXEWEMlMTeBNFDr+&#13;&#10;9ddfmA8TmsBR3Yq2OnbsiDdXQUG4GvCrMIdkJklYrT4EMOmOSU2hJLps8uTJ6D4spwjfXLp0Ceb5&#13;&#10;6aefCg4QZv7wV6m/iUGRMWPGYLIWA4mym3vu3Dlo99VXXwnKggx+xQqMPhhFWAaeUO3atfGSGR4e&#13;&#10;LoiXmZmpeLagi6Hd999/L/xJMNvdu3eLUBHbFAldA7dP0B0rn5gEqVChAkZM4Ru8fGIq4dSpU/gZ&#13;&#10;A8fw4cOxLIZikmaF4U8YIpXdXKz94pu5c+cKqi1YsAC/Yp5bopqOGDGiRIkSmLQW5MejJjo6WvgZ&#13;&#10;AyJWWrCuglle/HrhwgW8veDFW0Ka0s1V31lYNcNdu3z5cuHPeFHDm6vCmPEDflWZcZFQrytExRQ1&#13;&#10;Xkb37Nmj4ubivQ3nRCiK4c5GAWF1RqIfTN/CgVArfGxsLLT74YcfFH/F+wy+Udi5RFWWk9gPHz5E&#13;&#10;j8yePVtQaubMmY6Ojlg/VTyU8WYyaNAgSau8d+9ezGuGhoZihkz52TJ9+nQ4vlhgUSiLV9ORI0dK&#13;&#10;VFnEfaErsdqrVv4PP/wQi90ZGRnCX+EqIb4IU/sSVVb2Yv/000/ozdu3bwua4u0FwW8KrbHQj7+u&#13;&#10;Xr1auhy2bNni7e2N0CkVN3fKlCmwVryhKW5UrAFi5UGKmkZEREC7H3/8Ua3wmzdvxl+FOS/hA5cX&#13;&#10;b6oS0pRb0NCDaj5Cx2MVW/gbIo3w2oqXGOFX/FC/fv3jx4+rv1gi3yIQZ+nSpZjGVglqRPzN1atX&#13;&#10;cQKTQg8Ez0Fl6eqLkFyEJSDYCIMr5hvg0eK5rNAOX+JnZX3xsMY3wsQSP2IgINgjPB6FPcKvVcRP&#13;&#10;4wZG9+H+xJNXDNIWQgasqyAiHFNlmBtTuRwPHwwqOLFP+B7K4v6UrjHu2LEDgRkIPv7zzz8RGIaZ&#13;&#10;ePgKCpWhLN6x4dYL32BNCWvf0lW2EHeCtC6BYaKP4AhCbCxkX7x4UflBiskFvLNJ90GKicwJEybA&#13;&#10;lYcLW9Aq4QNgKV9xo2Izj0Rv1F27dkELTGzhFRSrRnAJsFdH2STRxVBW8Q26GEF9WIGRyr1KN1dN&#13;&#10;T2EuAdNFGEeFaBV8MJmksgcLa9zCDJNEP1g6xAopghMKHu2L+SS4C8r6wsfF6CtdfS9fvoxugg3j&#13;&#10;6NTDhw9jgQnnUmJqUNG5+EFZXyH0Xrr6SvSe1CQ2ghawRobgacXJk2rtETMumPyTqO7Tpk2DiY0f&#13;&#10;P76g/JoePhL16WGMWB7FqDlnzhxsMcRqKZwhbHCR65NWojekPmLjzly4cCHOS0eHojyiULDYrfwg&#13;&#10;hXvk5+eHfb361CbCMh988AGmt3CLqrVK5R1aKCBdlwAxYFgcw+YHPH/wToLYDGwrFAI1hXEQ76WK&#13;&#10;N09BU/yrsFkRdpyKSHRzVfsIY+rrr7+OqFyEXaPvhT8jKkVlayH+hC/F38GaJISDi8VBmHHBAoKv&#13;&#10;ICd9EWQCjfCqjUW0Q4cOYSp39OjRMGbM8gqdq6Kv0O+S7l/p3pkqksOZw/ogIuGQZ0AxfYtbtOD9&#13;&#10;Kd0ug7eHqHHEoSKusWDHqX34CHG6UuxlGOO1a9ewvQzPWBgjhlhEDX388ceCLmp7lpYowo7GhB92&#13;&#10;f2KB5ddff1WMknIaOBDLh6UG+PFqU7jI6UaFSUIdTF3Do8WWdPyLHaIYIvGQ0eT8SOthSzf3hQcI&#13;&#10;+vXNN99ETo3t27cLK9fCx83NDdOfykXxK74U4dNHH5EQZ4Pw0yVLlij8eOWrsMyEX+Wkr6AR9qcL&#13;&#10;e/bhIWG2Hj8g7kroXBV9Bd2l27/63AOSKANP7pNPPsFIg+1lCCJXyIwOLXh/YjRSnnKQhIIQEmtH&#13;&#10;eOZgOx0iE9TKrPbhg9VStT6x+LUWjFHYq4QfMJWL2TLs1hd8WbU9S0sUW7cmJCQgvQCiFJCfR5jK&#13;&#10;VfsgFZ6rUuw+qIYgItylmhKiyelGFToIj6CiRYviB8Qc47UTi7rC5le1zx9pjY90c/97gMDHxZ2N&#13;&#10;ARXPXJXMlFhiw9yD8rMGsZ5YzhDb00dPeRAAh7c3hGRgB6WwiRIXYoeWMNDiTQ53trK+CBzEgpR0&#13;&#10;9RVSIGPXoIKP8LMQgSREHSnri87FN9LVV8/bQOTF4OMiVmHevHnISYRENsrSqrVHRJBLLJvjM5WQ&#13;&#10;8QOrCljBF4wRHzi+8Ozxg7D1U2YPH7XGCJXxkZ+yIjexwomHrZ/YZ4YduggAQ0yCohKEK2CFUPlB&#13;&#10;Ch8XU4NSfJBCbPh5iB0XTFIYL7BJCz8LCsIqkZpJHi6BzvERuTLwYqNQFuMjJhQQ+Fe4+8fyV9HN&#13;&#10;fc4cYypiU5CsB/sKhTR4yp/WrVtjvVvYko8PfsAmLSQItHyHmaRFrBjCdfjj/z/Y1o1qsTT87bff&#13;&#10;4gdE4jZv3lxIlyY0h0VV/CtdffH8ReDjvXv3FPSEn4W4ZATUw2ihr+Kv0FeAYBLarKRwBDDGfPfd&#13;&#10;d8uWLUPwX0F7xHuXYh8hPCSkRpHo/YmUnDjkAts+FPaINRa8ZuNXwYfAw+f+/fuKSHHMM2GWRaLK&#13;&#10;Qh3huAcVY8TatzCTBGXhPQg7DvHBdljklZOusoW788V8FaY84OMiLhMBJyoznbhvkVEV8UWKgUPY&#13;&#10;FSrF7itfvjysEm+bglX+/vvv6BSMm/hZ2JiOGxXbsODrC52FFX+E30hRUwgvHGyhaXyEpvirYnxE&#13;&#10;h6KLcUyGlJbOJJQVwqyifvTRR+hLpOeE9So+GFqERhFEjwlObNXH3YzPK6+8go3PMHWzimSxypHJ&#13;&#10;CLorHw+BbO34BpsusZKIVzcsLOKFT0ibJ9EPdstikRRPLkxjo1thungvxxuqoA4cfSxCIVIFPyMk&#13;&#10;C52rchiBRLWWrthISIk7EMvZyvaoyFuETb7wDrGhENvOkGkLmykxxGKXt3T1VZZcJaEYhlLcqziV&#13;&#10;BvlK4WSACd7BEN4qUWXhpuO1E6dC4PkJY8TMAqJNFGk48faCCGycgoGpBPi4gwcPxmiK2W6JKisz&#13;&#10;sdFfcInwIIW3p2yYigcp0jnDbNGbGCww64kFFnwUiTilS0PYr6KcNxd3L17McKoUnkVQH8tN8BDg&#13;&#10;KUpUR/g2OBIC78+QH4u9yCyBN21BF+iObCeI98PUHn4W5sKEQwql8mHe3Oc9VfBoX/SlIvkzCiEP&#13;&#10;DiZX8ETGBzsN5ZSxvKCbC32R2wgrUMIqMB5tCg9DKne2ipzYWYgoTzyJhKxwWHCBMSvKYHENiUjR&#13;&#10;s/CW8C88CUWaUonqK3WxhROwVD44H0uhF9Lh4e0LBTDoYi4QG9SkrrJCfhU3F9/DpcDKA+5MKIt5&#13;&#10;JuUzw6SoNSZohUNTYYz4IFRM2RPC4wjThIKy2PGtfMiWFJWVk8x4KqqdaVZ+liJdI15UhIEjICAA&#13;&#10;syQyIFDQzYVS8AHgCQg3Kt7c4CFIV1O8VQqxi0KKNAQ0YgZBoQ7eWISJaoyP8AoUp7dIRV87CCrm&#13;&#10;JRKLyQZHR9hXqPxBlysS4+F7PItx4ryQt1L5e4sJaaaGYMNY9sXgqrIjDaGrWJdBQDoyWardbWom&#13;&#10;ecxXLWKMYLF4CiOyqqBGQjwWRlaV5HHmk4c1ayKQnp6ONxOVv8IlUl4pQwHYozDZIMVtLpp0x3yn&#13;&#10;iqYoCTWhLFTGw0fYxSXpD8YdZBZDlCf2AwhZV5U/mAuEsigDZaW0NirpLtFDePSIWk8X1qccFo8F&#13;&#10;T6w2aHrM6tGO6IoIihe0SrgECKDHXxH5JgOXALPRWE7BCKiSKw39AR0RtykYrPIuF9F1lTqB6OZK&#13;&#10;opsoJAmQAAmQAAmQAAmQgGEEuAXNMF4sTQIkQAIkQAIkQAIkIAkCdHMl0U0UkgRIgARIgARIgARI&#13;&#10;wDACdHMN48XSJEACJEACJEACJEACkiBAN1cS3UQhSYAESIAESIAESIAEDCNAN9cwXixNAiRAAiRA&#13;&#10;AiRAAiQgCQJ0cyXRTRSSBEiABEiABEiABEjAMAJ0cw3jxdIkQAIkQAIkQAIkQAKSIEA3VxLdRCFJ&#13;&#10;gARIgARIgARIgAQMI0A31zBeLE0CJEACJEACJEACJCAJAnRzJdFNFJIESIAESIAESIAESMAwAnRz&#13;&#10;DePF0iRAAiRAAiRAAiRAApIgQDdXEt1EIUmABEiABEiABEiABAwjQDfXMF4sTQIkQAIkQAIkQAIk&#13;&#10;IAkCdHMl0U0UkgRIgARIgARIgARIwDACdHMN48XSJEACJEACJEACJEACkiBAN1cS3UQhSYAESIAE&#13;&#10;SIAESIAEDCNAN9cwXixNAiRAAiRAAiRAAiQgCQJ0cyXRTRSSBEiABEiABEiABEjAMAJ0cw3jxdIk&#13;&#10;QAIkQAIkQAIkQAKSIEA3VxLdRCFJgARIgARIgARIgAQMI0A31zBeLE0CJEACJEACJEACJCAJAnRz&#13;&#10;JdFNFJIESIAESIAESIAESMAwAnRzDePF0iRAAiRAAiRAAiRAApIgQDdXEt1EIUmABEiABEiABEiA&#13;&#10;BAwjQDfXMF4sTQIkQAIkQAIkQAIkIAkCdk+fPrW8oP/++++FCxfq1q1r+abZIgmIgUB6enpISMjn&#13;&#10;n39evHhxMcijLMOiRYuSk5P9/f3FJhjlIQHLEIiLiwsPD585c6ZlmjOoFUhV+tnHoKtYmARkQ+DR&#13;&#10;o0fOzs6TJk3SUyPruLldu3Y9cuSIl5eXnlKyGAnIjEBubm5iYuLFixcbNGggNtUqVqz4+PHjokWL&#13;&#10;ik0wykMCliGQmZmZkZGRk5NjmeYMagUDPD4uLi4GXcXCJCAbAmlpafAeo6Oj9dTIOm7ujBkz4OYG&#13;&#10;BgbqKSWLkYDMCFy/fr1OnToRERG+vr5iU61fv36Yyp0/f77YBKM8JGAZAmvXrp0yZYr+46hlpBJa&#13;&#10;gW1iAB09erQlG2VbJCAeAtOmTQsODt63b5+eIjE2V09QLEYCJEACJEACJEACJCAlAnRzpdRblJUE&#13;&#10;SIAESIAESIAESEBPAnRz9QTFYiRAAiRAAiRAAiRAAlIiQDdXSr1FWUmABEiABEiABEiABPQkQDdX&#13;&#10;T1ByKxb2JG1B4N1vdl777dCd+7GpclOP+pCALRF4nJy55Ng9mPPPB25dj0yyJdWpKwlYiEBObt7u&#13;&#10;K5Hf777x3a7rOy5FZOfmWahhNmMcAbq5xvGT4NXpWblT1l5oN/vw7D03Fh+7P3ffzU5zA8euOJeU&#13;&#10;kS1BbSgyCdg0AQy9M/692uq7g7N2Xoc5/3zgdq/5x15bdComOcOmuVB5EjApgUM3YgK+PzRh1fmF&#13;&#10;R+4uOnpv0uoLrb49uOdKlEkbYWVmIUA31yxYRVspBsW3VpzbFhKhcijI/mvRI5ecycjOFa3kFIwE&#13;&#10;SKAggQ83XFx+8kFu3gsGfeZ+/KCFpxLSskiMBEjAeAJHbj1+a3lQbEqmclXxqVkTVgXvu0pP13jA&#13;&#10;5q2Bbq55+Yqt9j1Xo07ciVUr1cWwxE3nw8QmMOUhARLQRCDoQTxeWQv+FT7vw7i0v47fJzoSIAEj&#13;&#10;CeCk2C+2XYFNqZwYK7xZfrHtat6LL5lGNsfLTU6Abq7JkYq6wlWnH9rZqZcQ36889VDU0lM4EiAB&#13;&#10;JQL55qwZyOozj1RmeQmPBEjAUAKn7sbhpVHFxxUqgacblZRx+GaMoXWyvCUJ0M21JG3rt3U1Ikmt&#13;&#10;ueZb7NMiN6OS8eZqfSkpAQmQgB4ErsGcNReLS82Ke3GZVY8qWYQESOAFAtejkrUTucZNn+K+ZXS7&#13;&#10;uVeuXBkyZIiPj0/x4sXbtGmzdOlSZU8oOTkZBw9WqFDB29t78ODBt27dEre+ti6dvaa53Gdg8Ec7&#13;&#10;rQVsHZ/49MeBh7169YL14YMfVM4/DA8PHzduXOnSpcuWLYvDSx8/fiw+DShR4QnY22uZzM2vVmeB&#13;&#10;wrfNK3URwECJ4RKDJoZODKAYRi9fvqx8EX7FwdolS5b08/P7/vvv09PTdVXJv1uBgC4jK+Kgs4QV&#13;&#10;pGaT/xHQ4eZiXISVhoSEzJ07d/ny5ZUrV37zzTeXLFkiVAAzhun+/PPPH3/88aJFi+DjonBkZCQB&#13;&#10;i5ZAy8olNQ2M8G+bViohWskpWEECp06dgmuL0fHPZ5/U1FT8ii+Fkvi1Y8eOcHx//PFHDKIbN27s&#13;&#10;1q1bVha3JcnnVmrhX1KTMjBzv5Lu3kWd5aOt1DTBQInhsmrVqhg6MYBeuHChbdu2ilfNu3fvtm7d&#13;&#10;GsPlX3/9hVfQWbNmvfXWW1JT0SbkbVZJo5UJ+jf147gp6jtBh5u7YcOGpKSk9evXjxgxAu+dK1eu&#13;&#10;bNSokcLNPXLkyO7du3///ffJkycPHDhw//79aWlpc+bMEbXGti3cyIBKmlY5Ea0wKsDftvFITPu/&#13;&#10;//7bxcVl165drz777Nmzx9XVddmyZYIasNM7d+5s37595MiRo0ePhpt78eLF1atXS0xJiquZwIhW&#13;&#10;lTT9EWYOY+fijBVvHxgghkv4uBg6MYAKgyn+FUT65ptvnJycMGj279//ww8/hB8M28SMkhUFZtNq&#13;&#10;CdSvUKxB+WJqlznxZfUyHi2reBOdmAnocHPz8vITIGNVRdABD038nJv7PO3U4cOHHRwc4OAKf8Xa&#13;&#10;aOfOnQ8dOiRmhW1ctnbVSw9pXlEthF71fHrX97VxPtJSH+bp5ubm7u4uiI0f8Ktgs/jAPOvWrVu/&#13;&#10;fn3h14CAgIoVK9I8pdXF2qWt6eM5uUt1tWUw0TsqQKMTLCcIotUFlliiRAnFmwbCiiCq8uiJtZdi&#13;&#10;xYoJ8mNdFP/SPMXZm7MHNnB3clDxdPGri4P93EENxSkzpVIQ0OHmYooIzusXX3yBBVAY7ZYtW44d&#13;&#10;OzZp0iTh+rNnz2JFBhNIiuowrCLeCIWJWLQEvh9Q/8NuNbxcHRUSFnV2mNCx6q9DGzOST7S9plaw&#13;&#10;MWPGIDh+9uzZOc8+iEzAr4qlT5hnnTp1lC+EeZ45c0ZaOlJa7QQ+6FZjZt+6pTz+C05wdrAf3tJv&#13;&#10;xZstXBwdSM+KBCZMmHD8+PGtW7di6MSYOH369DJlygwaNAgiIXThwYMHyuYJh9jX15fmacX+0tJ0&#13;&#10;bV+vTRNbN3sxqK9hheIb3m7dsGJxccpMqf4jgPha7Z/z589XqVIFF9jb2zs6Os6bN09RvlWrVpgi&#13;&#10;Ur78hx9+QElsfFGpEwum5ZQ+Hh4euFZXy/y7GQmkZ+XsuRK5+szDXZciUjOzzdgSq1ZH4Nq1a7CU&#13;&#10;iIgII/FgEMUGF8wY4YMftm3bpqgQM7tvv/22cv1YOS1VqlTBFr/66isV80QYkpGC8XJLEsjOyT14&#13;&#10;PRrmvC0kHKdCWLJpWba1Zs0auKTGq4ZQBEQmYOiEsWNnC8JzhTpv3ryJbxYuXKjcRL169bp27Vqw&#13;&#10;UUz0KpsnFm2EjeD8WJ7Azaik9UGP1gU9uhqeaPnW2aJAYOrUqdhnoj8NHbO5UVFRiEnw8vJau3Yt&#13;&#10;RtDx48djt9m6deu0vygIVq38adKkCeacFB8YMzxmvm1YkYCrk0OPuj5DW/j1qu/r7sy+sGJXFL7p&#13;&#10;4ODgUaNGYV/L5mefdu3aIQz33LlzmmrEc6GgbaLwyy+/rGyeNWvWLLxMvNIaBBwd7DvXKgNz7tuw&#13;&#10;XDE3J2uIwDZVCWBPC4bLsWPHYujEoIm3UAymwhZtTTHTas0TNSibJyaJyNpaBGqU9RzUrOLgZhXr&#13;&#10;lPOylgxs12AC2j1iLLtgj0tsbKyi2LBhw+D1Yr82vkFoUfXq1ZVrgFXDULFAo71aREF06NBBf2ec&#13;&#10;JUlAZgRMMpuLndpwSRGuIMDJzs5u0KCBYoEFM0AYVpW59ejRA+V1kuzbty9nc3VSYgEZEzB+NhdD&#13;&#10;JAZKRP0pKMXFxXl6emJIxTdCvoWvv/5amSGy/mHiVifVSpUqcTZXJyUWkDEBE8/m3r9/HxELQuy8&#13;&#10;8ME4iu2i8fHx+Llly5bIiqKc7Q9JdlFAsSfGYKebF5AACehN4N69e1gnwTZQ4QqskCDaD18Kv8I8&#13;&#10;r169qqgMTz2YJ4KF9K6eBUmABApJ4MmTJxgomzdvrrgeu7eRYF4wT8QOYWBVNk84wdHR0TTPQuLm&#13;&#10;ZSSgmYCOoAW8OCInEcxPqAEjJWLqsTkU6y/4FXkVEFyPeAbhr4hwwEbRLl26EDgJkIAFCPj7+2Of&#13;&#10;GWZzhbYwm4stLPhS+BXmef36dcTWC79i8yiC5mmeFugXNkECGCIxUJ48eVKBAuEKGEyVzRPpOIUJ&#13;&#10;I3yETH+wWaIjARIwLQEdbi5WWBCE0KlTJ6QAhB0iEHDHjh3vvvsuIhkgB4ICX3nlFSRe+Pbbb5Ed&#13;&#10;EMVg24hbMK2IrI0ESEAtgffffx/LKT179lyxYgVyWnfv3h3LL8jBKRRGavratWsj7hY7XX777TcE&#13;&#10;MGBuaejQoYRJAiRgbgLOzs4YGf/999833ngDQycGUJzVgoWXiRMnCk1/9tlniNDFoAnLxR5QjJtI&#13;&#10;bo21UHMLxvpJwNYI6HBzGzZsiOnbFi1aIAR+2rRpmK+FucImBUywUhgwfl21ahX+xRFop0+fxgZV&#13;&#10;W4NIfUnAKgRwvDZOf0AIIA7cRrw7got27twpZCzCB5kWcIAL/Fps9/7ll1+wfxQnonHrp1V6io3a&#13;&#10;IIGZM2fibMLQ0FAMnRhAMT6eOHFC4chipRRLMciuAMtFJiIYKV5HbZASVSYBcxOwQxyCudsoWD9G&#13;&#10;ZQzAgYGBlm+aLZKAGAggnABxtEgohmSZYpBHWQYc2oSl1fnz54tNMMpDApYhgEg8HMCriNazTKN6&#13;&#10;tgLbxACKqV89y7MYCciMAN4bkWUIszZ66qVjNlfPWliMBEiABEiABEiABEiABERFgG6uqLqDwpAA&#13;&#10;CZAACZAACZAACZiGAN1c03BkLSRAAiRAAiRAAiRAAqIiQDdXVN1BYUiABEiABEiABEiABExDgG6u&#13;&#10;aTiyFhIgARIgARIgARIgAVERoJsrqu6gMCRAAiRAAiRAAiRAAqYhQDfXNBxZCwmQAAmQAAmQAAmQ&#13;&#10;gKgI0M0VVXdQGBIgARIgARIgARIgAdMQoJtrGo6shQRIgARIgARIgARIQFQE6OaKqjsoDAmQAAmQ&#13;&#10;AAmQAAmQgGkI0M01DUfWIk4Cj5MzV5x8MP/ALfyLn8UpJKUiARKwDIGEtKzVZx7hgbD0+P3whHTL&#13;&#10;NMpWSIAE9CEQ9iTtr+P3YZ5rzj5KTMvW5xJ9ytDN1YcSy0iPQEZ27iebLrX67uAX/1796cBt/Iuf&#13;&#10;8Q2+l54ylJgESMA4Arl5T2ftuNbim4OfbrmMB8LMHdfazj40afX55AyTjabGCcirScB2CSRlZE9Y&#13;&#10;Fdxu9uGvd1yDeU7bfLn5Nwe+2XkdZms8FLq5xjNkDaIjANsYvzJ4XVCospHgZ3wzdsW5nNw80UlM&#13;&#10;gUiABMxJ4IP1IUuO389Ssv2nT4vsuBQ5fMkZvvqaEzzrJgEdBNKzcocvPr37SpSySwtTXXzs3v82&#13;&#10;XjQeH91c4xmyBtER2HEp4sitx2rFOnY7dsflSNFJTIFIgATMRuD47dhtIRFqq78UlogwBrO1zIpJ&#13;&#10;gAR0EFh5+sHl8CS1hTafDz91N85IgnRzjQTIy8VIYNXph3Z26gXD9ytPPRSj0JSJBEjAPARWnXmo&#13;&#10;4XlQBN+vOPXAPM2yVhIgAd0EVmK81lAK32M0112F1hJ0c40EyMvFSOByWCJWJNV+8D3+KkahKRMJ&#13;&#10;kIB5CFwMTdAU4ofvH8SlpWXlmKdl1koCJKCNAKJyQ+PTtZjnpbAEIwnSzTUSIC8XJQFN74bPhNU0&#13;&#10;0StKTSgUCZCAsQR0mrxd/qwuPyRAApYmoNPw7HRary6R6ebqIsS/S5BA44oltAQtNKpYXII6UWQS&#13;&#10;IIFCEmjiV0LjqqhdkeplPNycHQpZNS8jARIwgoCnq1PlUkW1BC009jN2vKaba0T/8FKxEhgZUElL&#13;&#10;0MKoAH+xCk65SIAETE9gRKtKGldFnxbB48L0TbJGEiAB/QiM1GKeRYrgr/pVo7EU3VwjAUrp8syc&#13;&#10;3C3nw0b/HdT/9xNj/g7aGhKelSPP1Fo96/p0r1NWbd90q1O2Vz0fKXUbZbUlAsitg9Too/46AyMd&#13;&#10;t+Lc7iuRJskcaUsI1ejaqor3kOYV1UJo4V/yteZ+Ns5HrurDdvZejRq/8hysaeRfZ/4585BB2CLs&#13;&#10;6+Gt/JpWKqFWsOEt/Zr5lzRSZrq5RgKUzOV3H6d0mhv4/vqLgTdjLoQmHL4Z897akM7zAu/HpkpG&#13;&#10;B70Ftbe3+314kzFt/F0c/7vD8fPoNv5/DG+Cv+pdEwuSgOUIYHMkzixAavRjd2JhpPuvR09Ydb7n&#13;&#10;z0ejEjMsJ4RMW/quf/13O1dzVwpOcLS3G9yswvIxLZyVnhIy1d4W1YpJyuj9yzEkUN93LRrWdPxO&#13;&#10;7PQtV9p8fygkNMEWcYhYZxdHh5VvthjYtAJMUiFmUWeH97pWn/VKPeMFt3uqaXHX+Lo11zBjxowj&#13;&#10;R44EBgaasxHW/R+B+NQsDJaPUzJVehsBrD5ernumtC/m7iRLXonp2fuvRUP9kkWdMY9bzE0sal6/&#13;&#10;fr1OnToRERG+vr5iI9+vXz9/f//58+eLTTB5y4ODLl+afywlM0fl3B88+KuULrpzcjtXJ8aPGnsL&#13;&#10;YDIPTk9MUmYxN8eutct6e7iorXHt2rVTpkyJjo42tj0zXA/bxAA6evRoM9QtnyqxdNnn1+O3o1NU&#13;&#10;glXgR7k7O+6a3M7P210+2spFk8fJmQevRydl5JTxcsF6LHpKrWbTpk0LDg7et2+fnnpzNldPUNIu&#13;&#10;hsWamGRVHxcqweuNTMxYGyTb7Ojwa/GOOK59FfxrAR83OzcPJ1PgQJfW3x/E3PlX26/ee5wi7VuH&#13;&#10;0luKwNLj9/F8L3i2Jcbpu49T/72o/nQDS0kn3nZuRiVP33K54w+HMVH3xrKz+65GaQnzwMD5SqPy&#13;&#10;eCAMae6nyccVr6qUTG8Cuy5F3irg4+Jq2BfeJBcfv6d3TdIueDUiEUfcd3hmHW/+HXToRnSeKY7P&#13;&#10;NROU0p4ur7Xwg3nCSDX5uIVomm5uIaBJ7xIccqtlJ+PaoFDpqSQ+iRPSsgYuODVp9YWT9+IiEjIQ&#13;&#10;DbLsxIOuPx7BO4b4hKVE4iKAsWdDcJgmmbDqAhMWl8TikGZB4N0ePx/958wj5L4NT0jH2YfjVgYj&#13;&#10;CjM1k3lwxdFDVpJi/bkwLXmoNgWH2cKR7z/tv9X7l+N4dDx8Zh2HbsaM+fsctuXY2unWdHOtZIWW&#13;&#10;bTYiQVv6ZfzVsuLIs7VxK4IvPktkrRwZgjdnBIRhIUaeOlMrExFIycpJztDomeGOQkiDiZqSTzVb&#13;&#10;L4TP3nNDWR/B9E7ejXtvXYh89KQmhhMIfZKmJR4zLSsXKyeG1yqlK3CE9fyDtwtaR+Ctx5jflZIm&#13;&#10;RstKN9dohFKowE1rVB9j/ozvw7P3488+iFdbDyYVfj10x/gmWIOMCbg66oi7NeESnmwwYhTXtEiF&#13;&#10;iPxb0cmy0ZSKGEpAea+h2mtdneTs/GB16NdDGq1jW0jEozgbem2Wc08bahgyLt+1TlktyQU05d6S&#13;&#10;MRCTq7b5fJgmwphUwN5eWWa0MDlGm60Qm/3bVy+lZZkVGyhtFo5axXF+L2xKUzZcXLJRcxAIScqe&#13;&#10;gBZ7gZUFVPGW93vjmfvx2HWjxTo2X9AYIiW/e4Nurvz6VI1Gb7T213THwzl7vbW/TVAwp5LY4af9&#13;&#10;SEJktzFn+6xb8gRGt62sdpkVFoo8OyNaGpsjXfKAXlQAFqdFI2yo115AZjSojgqB4S0rOTqofyTD&#13;&#10;ysa0rSxvYjHJOoYbJBuRNwFl7ejm2kRfN/Yr8cXLdaCqst0LP3/Vt2698sVsgoI5lfR0ddTy6oyW&#13;&#10;caShOdtn3ZIn0KlmmUmdq0EN5bTOMFL8N29wQ+Y/UulgDxf1yYaEYoiJh0lK/p6gAoUlUK642/wh&#13;&#10;jZEiXXnIEyzr7Q5VZb82ovPm11mgsODFeB3dXDH2ijlkwvvrstHNW1b+70ARLNwgNfooTuWaAnfP&#13;&#10;ej6adjzg0epX0r22r6cp2mEdcibwUfeavw9r0qBCcUFJ3Dkda5ReNz6gX6Pycla7ULo18y/hXdRZ&#13;&#10;y6Uv1RNdRupCKcqLCkmgdwPf9eNbda5VRhFOVr98sV+GNp7aq1Yha5TOZa2rlvLU+h7Yq74NWQfd&#13;&#10;XOncuUZLiumiteMCzk7vsv/99kHTu64e26pDjdJG18oK8gl0r+NToYSb2kUyzPK+1a7yC7MKZEYC&#13;&#10;GghgbN76TpvT0/KNNPjzbstGt2hu9FmXsoTt5GD/Rht/tarBrant4xlQ1VuWilMp/Qk0rVTyr9eb&#13;&#10;n/+8G6zp1LTO2ya17duwnP6XS7cktpWPDFAf5gTraOJXvFHF5+/S0tVRf8np5urPSiYly3i6Vi/r&#13;&#10;iTzMMtFHHGo42Nv9PbqFyvSS4PUOa+E3KkD9eCwO2SmF6Aj4FMs3UhzdJzrJxCTQOx2r9WmQPyml&#13;&#10;cnq3b3HXxa83E5OklMWaBEoUdYY1+RZzs6YQFm/7g241utUug2YVky/CrDbCnxaMaGpxcazZIN1c&#13;&#10;a9Jn23IiUK2MB86QHN++iuK4taZ+JX4b1vjbAfXlpCZ1IQGREEDkJdag5w1qWK/c890F3h7Ok7tU&#13;&#10;3/FuuwoleJSrSHqJYliHgKOD/cKRzWa/Wr+2j5cgAea24Pv++07bsl6u1pHJSq3aPdWSQ9lsMuFI&#13;&#10;7iNHjgQGBpqtBVZMAlYjgJyFSPWPFFFuzhqToV6/fr1OnToRERG+vqKLkerXr5+/v//8+fOtRpAN&#13;&#10;k4CBBNKycrJzn3q5OpokOmjt2rVTpkyJjhbjqS6wTQygo0ePNpAQi9suAVgHjhFHtK5JrMPqHKdN&#13;&#10;mxYcHLxv3z49JeFsrp6gWIwE9CWASaZi7k5afFx9K2I5EiAB/QggDSpWUeQxiuunMUuRgL4EYB1e&#13;&#10;rrZrHXRz9b1RWI4ESIAESIAESIAESEBCBOjmSqizKCoJkAAJkAAJkAAJkIC+BOjm6kuK5UiABEiA&#13;&#10;BEiABEiABCREgG6uhDqLopIACZAACZAACZAACehLgG6uvqRYzhYI3I5JXnHqwbIT94/eeoyECbag&#13;&#10;MnUkAesSSMnM2Xoh/K/j9zcFhyWmZ1tXGLZOAhYgkJGdu+NSBO75dUGPHidnWqBFW26Cbq4t9z51&#13;&#10;/4/Ao7i0oX+e7vbj0S+2Xf1q+7VRS8+2m3N4z5UoMiIBEjATgdy8p9/vvtFs1v731oV8vePahxsu&#13;&#10;Np91YMa/V7Ny8szUIqslAasT+CPwTvNvDkxafQH3/CebLrf67uAH60NSM3OsLphcBaCbK9eepV4G&#13;&#10;EAiNT+v/x4nT9+KUr4lISJ+wKnhbSLgBFbEoCZCAfgSQsh2j+8IjdzOy/3Nqs3Lzlp988PaqYHjA&#13;&#10;+lXDUiQgJQJwbefsuYnE6gqhcatvPh8+fMkZTPFKSRPpyEo3Vzp9RUnNRuCbXdfjU7NUxlXh1083&#13;&#10;X0ZubbO1zIpJwEYJHLoRsy0kQq3y+NP2i+r/ZKOwqLYsCFwKS0CgglpVQkITEC8nCy1FpwTdXNF1&#13;&#10;CQWyMIGYpIx9V6PUzh3hy9SsXE2DsYXlZHMkICcCK08/tLNTrxC+X84hX06dTV2eEVh1+qEmEjCF&#13;&#10;FaceWuVUWtl3Dt1c2XcxFdRB4HJ4opYFUjx9LjxKIEQSIAHTEjj/8Immk+bx/cVQGp1pebM26xM4&#13;&#10;/1DjXY0plbAn6U/SuAXT9N2kl5sbERHxv//9r0mTJo0aNRoyZEhQUJBCkOzs7MWLF7dq1Qp/+uCD&#13;&#10;Dx4/fmx6GSVYY3pWLnZQfrzx0scbLyLULCmD967Ze/FaRNK3u65/uD5k5varwQ+f6N+eprFWqQZR&#13;&#10;hwlevXoVB9w3bNiwefPmY8aMefTokULy5OTkmTNnwnKbNm36ww8/pKWl6Y+FJcVDAHuxsW3low0X&#13;&#10;p22+jA3a2bnS3qEV9iTt5wO30nVFIspgZgsqHDly5JVXXqlfv37r1q2nTJmSnp6uuK/Cw8Pfeecd&#13;&#10;WG6bNm1WrVqVm8vQTEvYHEJg1wWFYnT+34aLSKpjyeQeT4voGErEds+DFfKffLIpn9WSY/cS0rIs&#13;&#10;0UOmbkO3mwuntkaNGhs3buzZs+eAAQNycnLOnj2rEOPNN9+EobZr1+6NN95AGQy0T54Y4GGYWh1R&#13;&#10;1IdxCPsosYNyw7nQDefCsHG4xawDWKEThXByFALPqdeXnn3pl2N/Hr23+UL40hMPXl1wcsAfJxCN&#13;&#10;oI+6tct5aVg7zb8aj6W65YrpU49VyqxZswYj6KVLl2CbvXr1Cg0NvXPnjiBJVlZWp06dfvrpp0GD&#13;&#10;BmGg/frrr3v37p2XJ20PySqQrdgohr25e29iLza2rWw6H7bm7CNs0A747uCZF7dLWlFCg5rOyc2b&#13;&#10;vuVyu9mHfz5wOztX45CPoIU6vl52mmIaDGrSqoU//fTTjh07wrV97bXXMEqePHkyJSVFkCgqKgrv&#13;&#10;n3v27MEYinETAyjmiawqrE00vvtyJLJ5wG/D6LwxOAxJdVp8cwBTUZZRvn6F4prGGnzv4+Vawt3Z&#13;&#10;MpLo08rB69GAg/wn64PyWc3aeb3FNwcxyOpzrajK6HBzMVIOHjwY1njz5s1vv/32iy++2LRp08SJ&#13;&#10;EwUd4O+uXLny559/xkTRe++9d+zYMcz7zps3T1QaWliY/dei3119QUgOgqe48CDPyMn7fOuVtWf/&#13;&#10;m2azsFQybg65h95YdvbIrefLCIqp2fOPEoYuPp2sxzx6+eJunWqV0fT0cXW0H9CkvDgBPnz48K23&#13;&#10;3ho3bty5c+dmzJiBidv9+/fDtRWkXb58eXBw8I4dO6ZNm/b5559v2LAhMDAQ9itOXSiVWgJz9938&#13;&#10;7fAdIe2A4t7GdsmRf53FdhbJQcNs9D9nHulcHIGmIwP8JaedisAHDhz4/vvvFyxYsHfv3unTp8+e&#13;&#10;PRtzRqVKlRKKzZo1KzU19cSJE5MnT8YY+s033/z6668YZ6WutZjlx9bGiavPI0+z8uicmZOHqSgt&#13;&#10;UbMm1GhESz9NNz++H97Kz95ey5SLCQXRXdWJO7FjV5xLfpEVEqFgyVTTLjrdlVqphA439+jRow8e&#13;&#10;PMDw6ez830uG4iUbZoyfR40aJQhfqVIlDLH79u2zki7WbxZTL0gXUsRO/coE7g9mDDF5J+28FKEp&#13;&#10;dvbu49Q1Z0P1aXF679oero5qJ4++6FPX09VJn0osXwaea0ZGBgZI5XkvZfOsXr061kMFwbp37+7j&#13;&#10;42PL5mn5DjKyxeikjAWBdwtWAqc3Oy8P87tG1m/hyxFWtCE4TJ9GW1Yu2b+xSN8t9ZFfKIP3TIyJ&#13;&#10;48ePV75E2Tyx/AKTFP6K2VwMHxhS9a+fJQ0lkD86///ck8q1s3ffsMDo3My/5OBmFdSKXbOs5+g2&#13;&#10;lQ3VyHzlZ+28lj9Pp84rx/qS8KoglY8ON3fnzp1FixaFKWLSCIsvMEW8fSp0O336dOXKlT08PBTf&#13;&#10;YP30woULyuFHUgFhEjlP3Y17FJ+mKdYzKSNnz1UeN2AS0v9VsurMI00vwHgv/ueMXrEiVUt7bHy7&#13;&#10;dS0fT2XhSrg7zRnYYFhLPxNLbLrqYJ5Y7sQMECLm8YaJyD/l2SCYZ7169RStYXzFr1g2NV37rMm8&#13;&#10;BLBWqGlzJB4yx+/E4kwT80pg0toRcaGzPrxqvtK4/LLRzZ0ddQfU6azNigUQHbRr164ePXps3rz5&#13;&#10;5Zdf7tKly1dffRUdHS2IhNA+mKqyeZYtWxYTvTRP83UZ4nzux6ZqGp0xbbnzUqT5WlfU/P2ABuPb&#13;&#10;V3F2eOH27lq7zLrxrTxcHC0ggD5NYAPo9chkTawQVS+tdPI6HiVYFcU8LmLnExMTu3XrduPGDQQY&#13;&#10;rV69WiCFDWcwTmVqcIgRvIvCKih3797dUumzZMmSzEwZHnB35/HzuCtNd9KdGB0F9LkFWUaZAJBq&#13;&#10;dAWKFHkYl6ZnnvmaPp67p7TfNKH1R91rvte1+q9DG5/5tOvgZhXFTBu7zSIjI2GYxYsXb9++Pbxe&#13;&#10;xBchgEGTecJaY2NjC2r0yy+/KJsnx1qRdDqeJ9rXMO/GSul5AnW0r8iOa1/51NQuPw9p5O4slvG+&#13;&#10;0HcCAhLi4+MxO4uYotq1a2MPKGISWrRogZBc1CmYoWIqV2gFv6o1z3fffVfZPOPiXjjFptAS2tqF&#13;&#10;WNzTrrLO4dskxBCWMO2l2kHTu37bv/7kLtU/fan2kf91XPJ68+Jiisq9Ky9PRoebi1dSvHdiKhfL&#13;&#10;o4guOn78eEBAAH4Q9gPiX5VdAsKvBbe5+Pn5YROM4lOrVi0HBweT3DSiqsTRXgdPJ9FE3oiKmzHC&#13;&#10;OGhFij8ahLxppRKTOld7r2uNPg3LiX8+CYYGTxepThYtWoS5IkT+eXl5IeZP4KnWPNVuQcOskrJ5&#13;&#10;qry7GtM7vNYYAo72dtrTgDjpeuAY07rJr4U6COjS8hnYtKJPMVeTt2uVCgVDg3kePHgQe1fmzJlz&#13;&#10;+PBhvJQuXLhQsM2CUmH0VGueiDtSNk8XFxeraCT1RrWPFNAu//601KeYuxPWCT/oVmNc+yqVvIta&#13;&#10;qll929GDlZQWW3TIWqxY/h7zkSNHCngcHR2HDh2KaF1hNzfGVJW8Cnh/xfeeni8s/uKbunXrYh+M&#13;&#10;4tO2bVtUpS9y6ZRrVaWkdmEDqj7ffyAdncQuabvqpTTuXbUr0qqKtwz2a2vqA5gnXhexiVsoUKJE&#13;&#10;CeRSUETfFjRPWKtg0Sqfzp07K5tn1apVxd7rtiEfHhdadmthc2TDiuLNAVKwiwKqemvy2mHCpTyc&#13;&#10;q5QS3Xhf6BvN3d0dtokoPqTaFCrBz8gdJpgnbBP/Fhw91ZonDFzZPJWjBAstng1eGFDFW9forKOA&#13;&#10;7UBrWdlbu8/fupqUWOlwc7HIgq51cvpvC46wFw0ZGPAv4gJv374t/Cx8kMKzTp06Bd1cG7k/qpT2&#13;&#10;aFtNvdeFae4aZT1aVNbhB9sIKBOqOSrAX+Pe1adF8FcTtiW2qmCeeF1U9uNhnrBHYa4I5nntWv6W&#13;&#10;C2XzFCyaH0kQeLmBbzE3J01ptQY0qSDazZFq8b7W3M/JQb02uF9HtKrk+GLAoiT6SJOQGDQRQaQ8&#13;&#10;dKKkYJ74AfEJFSpUUDZPRPohjS7N03yd7uft3rFmabVzInDpqpYu2pqTUP9PH4sq3ev6qGUFA65Q&#13;&#10;wq1jjdLm6ymT16zDzRWSE506dUrRMOL2SpYsWa1aNXyDcEBE4iJjkfDXhIQErMt06NDB5FJKqMLv&#13;&#10;BtT39nBWuT/wa1Fnx/mvNZaQIlIRFWEGEzvmzz4qMxd+RmRtz3rPNzJLRR2D5MQsLGLcselTuArp&#13;&#10;5bHtDGFFguML87x8+fKtW7eEv4aEhGAdxsbN0yC8Vi/s6uSAGHF4hgV9w2plPD7pVcvqEhokQMmi&#13;&#10;zj8MbJhvqgXGz2aVSrzdQW5rCDBP7DNThNJiqfP69es4SkmABvNEojGE8Aq/bt26Ff/SPA26owwt&#13;&#10;jHDY0p4uqqOzXRE3JweOziowZ/atWzCCCJbr4miPh5K01kh1uLmYmkV2hffffx/Bf3Bwp06diiQp&#13;&#10;+FUID8LeF9jq22+/jey5hw4d6tOnD778+OOPDb355FS+Ykn3bZPavlTfVxHdAqNCWtYtE1vX9s1f&#13;&#10;qOLH5AQ+7lkLz69yxd0UNZfydPn0pVqzX61v8rZEVeHAgQObNWuG0x/WrVuHw5ZGjBgBlxcHFgpC&#13;&#10;IpNR+fLlEdWHrWkYRFEY57wo0v+JShEKo4lA+xql145rBS9QUQDDzGvNK2KvJCZ6JccNWRSWjm6O&#13;&#10;ox8Ukhd1dnizbeVVb7WETy85dbQLjOMeMFD269cPO7BxDAR+wEspTlMSrsIWl6SkJHyJbNZLly7F&#13;&#10;qNq3b1/O5pr1HsAYsW1SGyySKI/OHWqU3jyxTb3yUor/MSslofIyXq5gBYNVDlnGYjWePI39/nsc&#13;&#10;WUASEzSB9U3tHxwQik0t2JWCSCNsHcOmbITJKy7BzlBkt0aUAlZnkDzl/PnzuurL/zuOmcBrqz4l&#13;&#10;pVsmOin9wLWo/VejQuORxMT6H+Ves740ZpAACgbdj8MhNyfvxGbjtCWlu9QMrRlbpbBeieNUjKwI&#13;&#10;KYqwERuhfjBPTBQhe5FyhZjKhROMsdbNze3111/Hhhh9msNwC6PWpyTLFJqAoffn7ejkvVciD92I&#13;&#10;TkzPD0qR+udqeOKeK5GBN2NSM7N16pKLbCmW/eBwwTJlyhjfJqZvYYCurq4IV3jppZfOnDmjXCey&#13;&#10;c2KeCHFHyJSCKSTELejTInLxwi3Wp6Soyli+E7WojwMyD17PH50fxVl/dDb0UWDhbo1Nzme172rU&#13;&#10;g9gUCzetqTkYC+ZY9RcGO3l1HkljAmdapQqc2ITJJ7zFmr5q1vgigb1Xo1acfHD6fjy8vsqliiIA&#13;&#10;bkjzikVFk5/P5N2FU+hwcuOpe3EYGaHv8JZ+Q1v4iVBfjH9YKoGb6+vra3IIRlaIGSZ/f//58+cb&#13;&#10;WQ8vL0jg8M0Y3J/Hb8fm5D31K+mef3+29PMS6/kj1u3B84+e/H3iAZ5gOKcKG9Tw4EKofVkvS6Ri&#13;&#10;WLt2LbJQK9LcWpeDSuuwTQygo0ePFpVUmoSBQ7ni1MN150IfJ2diIaJHXZ832vg3kdx0oBlYRyWC&#13;&#10;zIP150JjU7KwnbRHPR8cD9GoYnEzNCW3KrEjEwd86n/UkZSyQsitr8ysD15gPt54cfzK4JPPfD68&#13;&#10;zSA59swd1/r/cSIuRYZJi6Hv1E2XcD7hibuxQq7cB7GpOIa73+8n8IQ1M2xWTwK6CXy1/eroZUE4&#13;&#10;mBo+LkqHxqd9t/tG31+PRyam677YxkrgZWDAHye3X4yAjwvV4Qr8fvhuj5+OXglXTcpuY2CkpO7V&#13;&#10;iMQePx/FadXCExhdiQ5Ft/594r6U1DCDrJfD8sn8EYjM1/lbEjNy8v4Niej/+4mVp/U6z8gMEsm5&#13;&#10;Srq5su3dhUfurT+Xf7SmYr5emLe/FZ0y4Z/z8lN78bF7a4Pyj/ZV0fduTMqEVcHy05caSYsABrBl&#13;&#10;Jx4UvD9xgsnY5c9P9JCWRuaTFrPdM/69ms/qxTaSMrJfX3o2VVIHjZqPkshrTsvKGbX0bGJ6trKc&#13;&#10;Qod+uf3asduPRS6/+cRLzsgetfQM/lUhAzifb71y8q6aE3zMJ4wt1Ew3V569nJ2bt+T4PU26nb0f&#13;&#10;fyksQU6aIxZ38bH7ahOg4Nlx7uGTC4+eyElf6iItAlhqWHTkrqb780pEEsc25Q798+hdtYnHMAke&#13;&#10;l5q15UK4tHrfNqVFN8WlZKk9ohKdu/ioxuFJ9rg2nw9/kpZNMhbraLq5FkNt0YaC7sfjEaOlye0X&#13;&#10;LXF+t8V0hiOLdTEtYeY7LHJeucX0ZUPSInApLDHsSbq2+1Ne9mhM72D+7+jtWI0HSdgV2XEpwpj6&#13;&#10;ea1lCOy4GKnp4B50Lro4Me2F6UzLSCWGVnADayETePNxCtcrTNpPdHNNilM0lSW8uFSkIhdsDPu1&#13;&#10;RSOsCQRJ0PrExORBQpqs9DUBMlZhQQLa7RHZ6bUXsKCk1m8qSeuzCx5SfCpt2frdpFOCJ2lZ2re3&#13;&#10;q8Qz6KxQNgWepGojA2jaTUA2HCymCN1ci6G2aEPIxK6lPRiSt4esDkbHkRza9H0qN30tejOxMaMJ&#13;&#10;eGu1Ryxfai9gdPtSqqC4u5OWg0bxylra0xLJFqSETJSylvJw0XSAH+RFFxcvKr3EzyYhjcFXOxkp&#13;&#10;psQ2CRkzVUI310xgrVxtC/+SPl6umlZGINwrjcpbWUSTNt/Ur0S5Yjakr0nhsTKzE0Dy+Sqlimqz&#13;&#10;x8blzC6ERBrACcZdapfVsqr7SiOykkBf9mtUTmPkSZEinWvh/AEbdXP7Ny6vhQxO2RVhBkwJ3HCa&#13;&#10;RaSbK+nu0yi8vb3dhI5VNa0ZdapZuqaPp5w0z9e3UzVN+ravXqpOOR5BJ6cOl54u72i+P5v7l2ha&#13;&#10;qaT0VDKbxOPaV8Hh3QU9XcyB4W22T0O6uWZDb7qK0U3lirsWnLbM71a7IuNld7az/uT6NSqfPwlV&#13;&#10;4P7GF/hybLsq+lfFkvoQoJurDyVJlnm9tf/YdpWfPVKefwS7auxXfP7QxpJUSavQI1tVGo/RsYC+&#13;&#10;DSsU+3VYE/npS42kReDVphXe61q94P2Jk28XjmgqLV3MLW1z/5LzBjVU9gOEh1hZT9eVcjwW2Nw8&#13;&#10;rVI/Tm9e9WZLdJnyPZ//s12RuQMbooutIpUYGnVzdlj5VovSz+IGlX1dTNb8OLhRU6WTvcUgrQxk&#13;&#10;oJsrg07UqML03nXWjWv1Un1fhLt5uDg2rlj8x8EN140LkOtq0bSXaq8fH9C7wXN9caLM3EEN178d&#13;&#10;wFAnOd/l0tHtva41Nk9s3a9x+RLP7LFeuWKzX62Pb2QWKG+SDhnQpMLe99uPDKhU2tOlqItD1TIe&#13;&#10;n75Ue+977auW9jBJ/azEAgSqlPZAJ07vXRvdh05EV6JD8Q1e+SzQupibqF7Gc//7HT59qVaV0kVB&#13;&#10;poynC6alcHu/0lhWwYQi6QIe9iuSjqAYtkWAh/3aVn9TW0kR4GG/kuouCmtbBHjYr231N7UlARIg&#13;&#10;ARIgARIgARJQS4BBC7wxSIAESIAESIAESIAEZEiAbq4MO5UqkQAJkAAJkAAJkAAJ0M3lPUACJEAC&#13;&#10;JEACJEACJCBDAnRzZdipVIkESIAESIAESIAESIBuLu8BEiABEiABEiABEiABGRKgmyvDTqVKJEAC&#13;&#10;JEACJEACJEACdHN5D5AACZAACZAACZAACciQAN1cGXYqVSIBEiABEiABEiABEqCby3uABEiABEiA&#13;&#10;BEiABEhAhgTo5sqwU6kSCZAACZAACZAACZAA3VzeAyRAAiRAAiRAAiRAAjIkQDdXhp1KlUiABEiA&#13;&#10;BEiABEiABOjm8h4gARIgARIgARIgARKQIQG6uTLsVKpEAiRAAiRAAiRAAiRAN5f3AAmQAAmQAAmQ&#13;&#10;AAmQgAwJ0M2VYadSJRIgARIgARIgARIgAbq5vAdIgARIgARIgARIgARkSIBurgw7lSqRAAmQAAmQ&#13;&#10;AAmQAAnQzbX1eyAjOzc7N8/WKVB/EpAFAZqzLLqRSuhFAHd7Vg4HL71Y2XIhurk22vuJadm/Hrrd&#13;&#10;6tuDtT7fU3367lcXnNx+MeLp06c2ioNqk4CUCdCcpdx7lN0wAimZOYuO3G07+xAGrxqf7e732/FN&#13;&#10;wWF5eRy8DMNoO6Xp5tpOX/+naWRiep/fjs/bdys6KUP49vyjJ++uufDB+ot8WNjiDUGdpUxAkzl/&#13;&#10;uIHmLOV+pezqCMSlZPb//cR3u2+EP0kX/n45PBG3+turgnO4LMl7Rh0Burm2eF+MWxEcGp8GzRXv&#13;&#10;v8I07pYL4YuO3rNFItSZBCRLYOyKc2rNefN5mrNkO5WCayAwafWF2zEpyoOXMI2771r0j/tvERsJ&#13;&#10;FCRAN9fm7oqz9+Px+qtpgeev4/f4Tmxz9wQVliyBM/firoQnqTVnuyJFaM6S7VgKrobAtYikU/fi&#13;&#10;NKFZcephelYuwZGACgG6uTZ3S+y8HKlF59iUrHMPn9gcFCpMAtIksOtKlCbB4fvSnKXZq5RaPYFd&#13;&#10;V7QNXojZPX4nluxIgG6urd8DSenZ9pjn0fxJTM+2dUbUnwQkQgDmbKfVnFFAIqpQTBLQQUDnzayz&#13;&#10;ABHbIAHO5tpcp5f2dNG+J7WMp4vNQaHCJCBNAqU8XLTnR4G9S1MzSk0CqgRKe+i4mXm386YpSIBu&#13;&#10;rs3dFQOalNekM2aFKnm7N6pY3OagUGESkCYBmrM0+41SF4bAK43La1m6KOXh3Lqqd2Hq5TWyJkA3&#13;&#10;V9bdq065Wj5enWuWUas2gvkmdapmp30R1OaAUWESEC+B2r40Z/H2DiUzLYGKJd37Niqnqc6JHas5&#13;&#10;OtClMS1yOdTGe0IOvWioDvOHNmruXwJXqTi073etPqhZRUNrY3kSIAErEtBkzh90q0FztmK/sGlz&#13;&#10;EJj9aoP21UspD17C/O7YdlXGtK1sjhZZp9QJ0M2Veg8WRn5PV6c1Y1v9PqxJQBVvRDv5FnMd3KzC&#13;&#10;9kltp3StUZjqeA0JkID1CGgy58ldqltPKLZMAmYh4OrksGx0iz9HNm1XrRS2kfgUc+3XuPymCa2n&#13;&#10;965tlvZYqfQJ0M2Vfh8WSgMs7vRu4Lt6bKugz7qemtZlzsCG9SsUK1RNvIgESMDKBGjOVu4ANv9/&#13;&#10;7J0HfBTFF8dDOmkkpBACCYEQeofQe5NeBem9iIDoH0UBEQsKKipNEEF6r4L03pKQkNAhkAIpJCG9&#13;&#10;98L/FxaP5XK31+92795+/ODlbnbmzXf27byZefNGiwRMjCv0bui6Y2qbwMU9by7sseqDZi1rlC1O&#13;&#10;0kUEJBIgM5ceDCJABIgAESACRIAIEAE9JEBmrh42KlWJCBABIkAEiAARIAJEQAEz9/r164sWLdqz&#13;&#10;Zw+b2qtXr06fPv3+++8PGDDgt99+y8vLI6aqEygqKT39IB4ndK+6EHojLBmQVc9TozkER6WtuRi2&#13;&#10;8tzTI7df5Bfp+LjF0tJXl54k/n4+FADPP04o4Y4SrFEuWsz84MGDUM/Lly+zyywuLt6yZcugQYMG&#13;&#10;Dx68d+/e0tJSLUpkuEUlZxds832+8uzTjVcjolNyDReErJrjXHHRi+56WJLoRYcTjFdfCP313NNj&#13;&#10;d2MLinX8PpFVCbl+X7NmDdTzyZMn7NTZ2dnLly/v37//Bx98cOXKFbkyokTlCEh7ivQYVWpO4Q6/&#13;&#10;SLxh/rwaEZmco0RNnyfn4F7ksMM/Mi2nUIkcBHRLBTlNqPT09IYNG8bHxw8fPhwdqqiGn3322a+/&#13;&#10;/jpq1Cg3N7fNmzd7enr6+/tbWVlxI1i6dOnVq1dJsSVSOnk//uvjD1Oy3z55no5Wv45s2rJGZR4+&#13;&#10;WGGJWZ/su/soLlMkm62l6efv1Z3QzlMn0vqGJy84dD82/e1wq4qdxfJhjbvXq6ITeaQVGhIS0qBB&#13;&#10;g7i4uKpVq6ou2OPHj1u2bJmfn79s2bLFixczGcKo7dOnDxRt6tSpjL07bNiw/fv3ywwYB5sYirx6&#13;&#10;9WrVBTO0HDBA/e7E470B0cX/Da6wDbx3wyq/jGhqZ2lmaDS46wsDd8mxhziOWJQMQbsR0PCva8/C&#13;&#10;ErNFX9pXNMPuIi2HjNi3b9+8efMSEhLU0mSHDx8eMWIEutp///0X80FMnuhSW7VqlZaWBvV89uwZ&#13;&#10;0rCVl6Nc6CY60MmTJ6tFNqFncupB/NflnqJfRzRt5cnH7lJ12rDpfzgVstM/SvSGQZ4967v8OqJZ&#13;&#10;JSu53jAwaucfuHfpaaJIGDOTCuivF/WrD6dn1SXUQg4LFy4MDg4+d+6cnGXJO5v7+eefox/18PBg&#13;&#10;5/vw4UPYuN9//z0mivDB19cX32DYKmfZlKw8gRP342bvuZ3KevUjTVRq7phNAXdj0vlGDOPI9zf4&#13;&#10;P45/a+NCwqz84q+PPdp8/Zn2pfWLSJ64JTAu450lhcSsgqnbgy49UU+Ppf1KySyxpKRkypQpM2bM&#13;&#10;EEsJi/b8+fPoPtevX//XX3/t2rULA9QzZ87IzJASKEcAdsy8fXfFeiAsxJx9lDB20828Qn2YlVSO&#13;&#10;TPm7YJ18tPs2ezCPNJj5/vzQ/XCWjYsvcfY4vtwXGK2uorWcT0pKyuzZs+fOnStW7ooVK2JiYgIC&#13;&#10;An7++edDhw598cUX33zzTVRUlJbFE3RxeIpml3+KXneXt6PTBF01acL/78C9rb6RbBsXKS+EJI7a&#13;&#10;5J9TUCyzytkFxaP+usm2cXFLUcmrv288/+zgPZm3CzSBXGYuOssDBw6gsxSbB2K6TOgwU/lGjRp1&#13;&#10;7tz55MmTAmWhc7ELi0uX/PMQ4ykxHwX4LBSWlH5z/JHOJRQT4KczT3CGuESXihVnnmh/KQT0SmBr&#13;&#10;vIuP+fOrow/hzMA3gGqRB9OumBkSTeKK8jx16lSNGjWwJMp8M3LkSEdHR1JPtTCXmMnV0CT0uxJ/&#13;&#10;ehCbuUewhpraieFF99U/D5Gt+IvudUnlv8Qr8dt/H8vTi6tdVNUz/PTTT9u1a4eFFLGsoJ5YbKld&#13;&#10;uzbz/UcffYQlF3S1qpdoIDlIfYpeGRWVln5zjHfdpert4heefPxenMR8QuKzdt2UPUba5hv5NCFL&#13;&#10;Yg5H78TCWUh1IXmYg2wzF/5D06dP//HHH6tXry5WAfgnuLu7Ozi8jeXRpEmTwMDAgoICHlaV/yKd&#13;&#10;fhifllsk0RaDrYbZ3EdxGfypRWJW/tlHL6VZjsUlrw4ExWhTWqhoRFKORJsbX8Zl5F8JfbtMo03B&#13;&#10;NFpWWFjYkiVLNm3aZGlpWV49oY+ioamxsTEGolhy0ag8hpz57oBoaWt++B4+cIYMh113vDfgXCj/&#13;&#10;oBMp84pK0A0LDiBGlceOHVu3bp3YDFFmZiZWPqGeohqhJ61UqRKpp/xNzPEU4YV/PzbjYSyPukv5&#13;&#10;68WRcpeMN0wUtw8qft0dEMXxjpLHUFZLRbSciWwzF24Q8LudNWtWecngqlutWjX29zCFCwsLMbck&#13;&#10;lvjatWvYpia6sHiKZFquKv+LY3u4SpT2McsFVufVCX2ZzTE9ivPVZFZHvVWQWZzMBOqVRwu5wft2&#13;&#10;2rRpEyZM6NSpk0T1hOayv4e2QmfLp9yxYwdbPW/fvq0F4fWviPsv0qWZbvg+KiVX57szecJcOU3k&#13;&#10;1dtPHpIZGRkzZ8786aefxHpJ3JuYmAibg62esIPRe0pUz++++46tnuW7V3mE0b80Mp8imQkEx+QB&#13;&#10;5xsGO1KyOP0W0nOL4jPyOd5RD/k0j6bG1pFh5iK6AiaKsLcMU0HlS0UvK/Y98yecBcUSY6qpCuuy&#13;&#10;traWuQ9GjZUUSlYy3b95BU3soODykGUmUG+7yCyugpFMwOqVSOO5/fnnn+Hh4XDyk1iSRPUsr5u4&#13;&#10;18bGhq2eFhYWGhddHwvglXryGbBMVZUovHJ36ZDDggULatasWd5pXtRFmpiYsMVD7ylRPbFeylZP&#13;&#10;iX2xDqupq6JlPg8yE+hKcqXLlfmG4e7hZALRvy6SQc1l5kLlsAkU87jQMfjR48I3cEjAB2YuFtYq&#13;&#10;Fl/Ybcb8ie/FGrJ169Z/sK5+/fqZmcm1K1DpB0KIN7aQdZRLM3d7/tSroZsddmhKkwfLRi08tHoy&#13;&#10;jcziWnjwiJ7q7YiJH/SjmOmBSx9UMjU1FXnm5uYyeipRPbOyssrrJlLCcZCtnoiporp4BpiDTw0H&#13;&#10;qQuCFYzquuJQ3nfMGgNExFRZpqpKJNNcu+8TFVvnxo0biG2CIShiKUAlMbOLDNE/MnqKgSXzp1jv&#13;&#10;KVE9sX2NrZ52dnYqyqYft8t8iprr1wsfrdbKU/obxsjIy9karxiOxrW3MkfUJg5TWF8Pk+Myc9F9&#13;&#10;wvNv1apVTv9d2BmKkCj4iwnl0Lx5cyRAMhFZBDby8vKCj5F+KJKWa9GzfhVEv5I45MKX7Wo51nYp&#13;&#10;ezny5ILODGz6zpq4SDAokqWp8bAW7zi0aFrspu72jdzspNGr6WTdvraTpmXQZv7R0dE5OTlwWmC0&#13;&#10;E/NGKB0+9PiMOGWMeorF6WTijmlTSIMqa1zbGlIXBF8ZTdRRiD0eNkH3ei6udpYy55bY7xOEKRzQ&#13;&#10;RA2h97RGA7qGnrFjx46MeiJ2NYoeO3ast7c3PsBdwdnZGVEFRfJAlxFmgdRT/gbieIrwaLWpWdnb&#13;&#10;xVb+3ASRkusNY2QkTxDP8e08OXzix7erIQgOigrJZeZiwhXhTtgXYnx2794d33To0AElQYcxuSuK&#13;&#10;SI+zIRCkU6KboKJiGWZ6RK1bOaKpMVYm3h1w4U8bc9PvhvBuju3LPvXKuqt3W4uJFPHD0MbcI0tN&#13;&#10;NPGK4U0sTMHvnbzxp5mx8S/vv93toYmitZ8n5lzZunnx4kXIAF9AfOni4sKo571792Jj32zcgXsD&#13;&#10;LlJPzbVUm1qOY9u8E3JRVFaH2k4jWolv4dWcJDzPmXnRmZR/0UmSu0ybKxj9/H4TYc2FDxkyhK2e&#13;&#10;8C9CPRB2k4mlgKpDPS9cuFBUVMRU+uzZs/iX1FP+R1fqU1TByNrcdNmQRvJnJZSUmMCe2N5TorQw&#13;&#10;60e3lvzyYacf19ajlZRF46kdazapbi8UFArJyWXmwgcIzgbsC057lStXxjdMdAXEKsJeUfSssHRD&#13;&#10;Q0MxVMUqDA6MUEgCSswm0MnbeeeU1rWd35m1xcN95KP2PBybuthZHp3dvktdZ3YV3Owrrh/bYnhL&#13;&#10;HXTqjapVOvRh+8Zu7ywm1HO13Tujrf5FC8e6J1s3EWoerYD92viSca798MMPbW1tEUcMxi6CaeMM&#13;&#10;FwxTKaq8Rl846Fz/16uOrYWpqBRzE2N0LX9PbGVmInu/r0Zl41XmHb2ddkwt96Kr4bB9cuv2Xo5s&#13;&#10;UT0crTZPaNW3kZCmciE/hpps9axfvz6+rFOnTosWLZjawePoxYsXkyZNwuATq6M4jQKGLyJy8qqZ&#13;&#10;eC6M5KeI6S6r6NtULtMW3wxsgNOXsLghahq4DsLA3T6ltbmp7DeMhakJ9G5kK3dMB4lysLM0/bJv&#13;&#10;vSUDGvC8uZUXryzMqNwXulIskrKTP3/+fOjQoUzxCFeEIak8mX399dddunSRJ6XBpgl8nrLd7/mu&#13;&#10;m5Eh8Rn8hxCZnL0nIGq77/NroYnY+aRzgbEjdad/JEI43Y5K1bkwEgXAmiZUBt4F6hIPI0z40P/+&#13;&#10;++/sDDGf1LZtW0Y9e/Tocf/+fXmKwwLrxx9/LE9KSiORQF5h8Yl7cVtvPDscHJOWU0CUOAjc+u9F&#13;&#10;9zju7YsuPDFr982y94lveJJO3ic48Ah2qhobzs/PD+oJc5ad55EjR5i4uZjcxSQRvO3lKRHBsOH1&#13;&#10;K09Kw0kj8SnS4+rjDXPqftkb5lBQTGq2Mm+YlOyCg0ExyAH55BcVC4vVl19+2atXL/lllvewX247&#13;&#10;GiFO4L0AZyM5N4HSYb/Kj0voTr0goN7DfjmQ4F2QnJwMxcTZEHKSo8N+5QRFyfSVgHoP++WghN2i&#13;&#10;SUlJVlZW8m8so8N+9fWpo3rJSUBTh/1yF29vb4+hqpw2rpw1oWREgAioTgATRRh/ym/jql4i5UAE&#13;&#10;iICcBBBTzNXVVX4bV85sKRkRIAIiArKdOQgWESACRIAIEAEiQASIABEQHAEycwXXZCQwESACRIAI&#13;&#10;EAEiQASIgGwCZObKZkQpiAARIAJEgAgQASJABARHgMxcwTWZtgUuLC7Frsz8IvEDnLUtB5VHBIiA&#13;&#10;OgjkFBSn5hQWl5SqIzPKgwgQAQkEoF/QMuga0dE5ATJzdd4E/BUgJD7zfwfuNlx6puWyCw2+PjNt&#13;&#10;+y3/iBT+ikuSEQEiwEng5P344Rv8Gi492+L7882/O//dv4/i0vOIGREgAmokEJue9+2/j5p9dx5a&#13;&#10;Bl17f4Mf9E6N+VNWihIgM1dRYoaS/mJIwqB1N47cji0qKTsdsPSV0cWQxNGbbm7zfW4oCKieRECP&#13;&#10;CCz55+HsPbdvR6cxdcoqKN7iG9lv9fXHcZl6VEuqChHQJYFHcRnQqa2+kdn/zeMGR6dB774+9lCX&#13;&#10;Yhl22WTmGnb7S6k95ng+2n27GLYt62L++Obfx4HPU4kaESACAiKwLzB6580oCPzq3SPtM/OLJm8L&#13;&#10;hGOSgOpCohIBfhIoKC6ZvPVWVv6bA5wZIRmN2+Eftf9WND/F1nupyMzV+yZWpoJ7AqILYOS+2yMy&#13;&#10;GeGIwC00oasMVLqHCOiMwKbrz94e7smSAiPZhMyC0w9pUVVnTUMF6w2BU/fjE7MK3p0delO5ChWM&#13;&#10;Nl+nhVDdNDWZubrhzvNSTz2Q2u3B9D336GWJRFXmea1IPCJgkATCE7MjknIkDVpfD1wrGJ1+8NIg&#13;&#10;wVCliYA6CZx59BLaJPHCnFFYmRpmq7M8yks+AmTmysfJwFJl5XPtD4WJm0eBFwzskaDqCpeAyE1Q&#13;&#10;WhXgpyvc2pHkRIAnBMr6TWmjydciZnN2rDyphf6JQWau/rWpGmrkWslCyqC0LHMrcxNrcxM1FENZ&#13;&#10;EAEioHkCLrYWXIW8Mqpix5lA8xJSCURADwhUsbPkroULKZoumpnMXF1Q532Z77d05xiUDm9ZvYK0&#13;&#10;tRneV40EJAKGRsDNvmLbWpWlLqcaGb3forqhMaH6EgG1ExjeojqHa1B7L8eqlSqqvVDKUCYBMnNl&#13;&#10;IjLEBMNaVKtaybJ8v2hcwaiimcnUDjUNEQrVmQgIlsDc7t5YTpW4RNPCw759bSfB1owEJwJ8IdCh&#13;&#10;tmNzD/vy0jB6N6dbbb4IamBykJlrYA0uX3VtLc12TWvj+noJhjF2GUWFjbt1so+nk7V82VAqIkAE&#13;&#10;eEGgQ22nX0Y0ZQ9cmc+Nq1XaPNGHFyKSEERA4ASwyPn3RJ9GbnaifpOpkLFxhV9HNKXBpK6al8xc&#13;&#10;XZHne7lezjYX53f5YWijFh4O1R0qNnCzW9Cn7rUF3drWcuS76CQfESAC5Qi837L61c+7zexcq04V&#13;&#10;G3eHih28nP4Y0+LoR+0rW5sTLSJABNRCANp0dHaHdWOaQ7+gZdC1D7t4Xfms6zDyC1ILX6UyITNX&#13;&#10;KWyGcZOVuenYNjUOz2p/44vuJz/u9FHX2o42tFXFMNqeaqmPBNwrWy3sV//cp12uf9EdyzX9m1Q1&#13;&#10;NaEuQB9bmuqkOwJmJsYDmrhBv6Bl0LUv+9aD3ulOHCrZiN5x9BAQASJABIgAESACRIAI6CEBMnP1&#13;&#10;sFGpSkSACBABIkAEiAARIAJk5tIzQASIABEgAkSACBABIqCHBMjM1cNGpSoRASJABIgAESACRIAI&#13;&#10;kJlLzwARIAJEgAgQASJABIiAHhKo8OoV5xnMmqny0qVLr169euXKFc1kL+xccQD90Tuxt6PS0DAN&#13;&#10;3exGtKxub6V8xJ/8opJ/78X5R6S8SM/LKyyxNDXOLSrB4Z8ejtaDmrq1rOEgbFiClT4kJKRBgwZx&#13;&#10;cXFVq1blWyUGDx7s6em5evVqvgmmH/LglXsjPPn0g5dZ+UU4HRSRhhCtT1Q1/OobnnL6YXxmXpFL&#13;&#10;2a/VGrpVUqjieIEcuf3iTnS6tBdIcUnp+ccJl58m5heVelS2GtnK3cORdoK/w3jfvn3z5s1LSEhQ&#13;&#10;iLx2EkM30YFOnjxZO8XxoZSEzPwDt2LCk7JNjSu083Ia0KSqpdnb0+ZTcwoPBsU8js80rlChlafD&#13;&#10;kGbVrC1MVRS7oLjkxL34CyEJEUk5OBSptrPNe41c+zRyRRQFFXOm21UnsHDhwuDg4HPnzsmZFZm5&#13;&#10;coLSUrJ/7sQuPPIgr6iECd6OMYiZSYUv+9af2lGZg8fQk83beyczv1ia9K1qOGwc35LChGmpdVnF&#13;&#10;kJmrfeZ8KDE6JXfq9lthidkQBt1n6etJhh71XFaPbm5jYRqTmjtte9DThCz2r13rOK8d0xwntsgj&#13;&#10;/9HbLxYdfSj2AlnUr/7k/04uvBeTPmNnUEJmAV4weMkwAozycf9+SCPqwkWEycyV52HTQhqM+lae&#13;&#10;e7rhSgQeVOgLOkQ8sJUqmq0Z3bxLHWcI8Ne1iJ/PPC0ufVXWY77+1crc5KfhTQY2dVNavOthSXP3&#13;&#10;3EnPKxLLwdHabOP4Vq08KyudM92oFgKKmrk0NFELdvVkcubhy0/238X8K2PgMvPsRSWvvj/xeId/&#13;&#10;pKJlBDxLQZeZJd3GRYZBUWljNwdgllfRzCk9ESACihJIzi4YudE//LWNi4sxMXFdfJI4bdutpKyC&#13;&#10;Dzb6h762cdm/XglNmrz1FqZgZRZ3+kH8pwfulX+BfPvv4103o3B7WGLWmE03UVDZG4YlwL5bMYuO&#13;&#10;PJCZPyUgAlom8Ou50D8ul9m4jEYwGpOZXzR1262gyNStvs9/PPUENm7Z8/zfr+jOPt5752KIkjPx&#13;&#10;wVGpULfyNi6KSMkpGrc54HFcppYhUHEqEiAzV0WAarsdw9YfTj1+PSKVcP1y9inTe8l/LT/9pFQO&#13;&#10;l5QnL7OO3Hkhf7aUkggQAeUIoFd+mZkvUcFvPk/99vijuAzJv2I4CjcD7kKh68tOhkh7gfx85gle&#13;&#10;IKsvhOUWlojMa3aGB4NfPH35xsJWrnZ0FxFQLwGMxzZcjSifJyzaEnSXJ0NWnn0q4dfXX+FX5YT5&#13;&#10;6cxTyRryOrv84tLfzksoVLmy6C7tECAzVzucZZfiF5ESk5onzVEak7KnHsTLzuW/FOix7saky+N3&#13;&#10;jbWe3Tej5c+ZUhIBIqAEgdLSV3sDYzhuPPv4pbRfy5Q0QIaSwt83Nl3qCwSeS4eDX5x++JJjK8ae&#13;&#10;QHoPKNGwdIumCBwMjpFmcaJruxOTniNlHRIP+bPknMDnqYpK9iwpG3dxb1fC2gt8hRXNmdLrkACZ&#13;&#10;uTqE/07RUEtuUZ4lyUjAvv1Z8puFUZnVw/sCui0zGSUgAkRAFQIYqWKvDEcOcE+S9iuUVOTqIC3N&#13;&#10;c1nvh3sv0jmmqWBJ03tAlfale9VOAI80s0dFuUuJ5/m5rF4YkkAZI+VIppzMdJcmCJCZqwmqyuRp&#13;&#10;Bgd7zgt70eTP18xYgZYVnWsPd154NfX89Urv36/CVy8knpyQ5EdOKYkAFwFTRfS3fEbmpjI0WqTF&#13;&#10;0oSwkJWD6lvQENFl7p7bPV6/QJb885C8IEglVCGAR1qeBUlpRSjxPMtUIqYsM1mqpEqt1XJvUUnp&#13;&#10;iftxE/4O6LbySv811387H2rIM9AKGENqoU+ZSCPQ3suJG06H2jISsG9HXBU5zWLYzp28nbDBZd6+&#13;&#10;Ox/8dRPRx8KTckITsrGC2Xf1dYnOT9SIRIAIKEoAQY6aVKvEMTvlZGPO8SuUlLvE9l6O3AkGNHFz&#13;&#10;tJEamhD2hEJvGLGy0K3O3n179KabJ+7HIwYTXiA7b0a9t+ra6guhioKi9ESAIdChNtcjzT0xBFVq&#13;&#10;K0sjynNu7mGPmJvc/O0sTRtUfRsBkIeNha2uQ/7wnbPnzvXwZMxPP4rLXHMxrONPl7BFlYfSakEk&#13;&#10;MnO1AFmuIhC6smtdZ4kTttDYeq62CsUxQahdhA+Up2AslE5o5/n9yZBjd+OQXmzddN3l8G2+z+XJ&#13;&#10;h9IQASLATWBSB0+O2anpnWtx/Dq+XQ3uzD2drDt7O0l7gaBjblPLcVwbyZngLvTu77esrnQLLj32&#13;&#10;6OTrTlTsBfL7hbDdAWVBHugiAooSeK+hK8Z+0pY5h7Ws7uVsLXFkiOe5Z/0q1ewrKlqinaUZ4lhz&#13;&#10;3zWqtQc7aq+iRWg6PfYATNoayISDYL9Piktezdl7JzgqTdMC8DB/MnN51CjLhzV2sbMQ66jwJwJq&#13;&#10;IkygooIu7l+/lrO1zLtmdq5V28Vm9+t4QxKvtZfD5QlmJLMgSkAEDJzA0ObVBjcrC+fJ1nGmn/6q&#13;&#10;f/0ZnWrhMAiJvy7sW6+eq+wJpBXDm0h8gdhamK4e1Qw5z+rq5eMpfiIMBMB/v49qhnCkyjXQy4z8&#13;&#10;fbckb19D5dZeDOfwCVauRLrLEAjA6+CPMS3wb3lbFn0WokGvHd3C2ty0/NDOtZLlsiGNlEP0Zb96&#13;&#10;darYSLu3SfVKn/aso1zO2rnrSmjiw9jM8m7+ZQEES19tuBKuHTF4VQqZuTxqjqqVKh6f03Fw82o4&#13;&#10;64URC+rdu2GVY7M71Kliq6igmNA9OqvDmNYe0nzycAASDOuF/eofvxfHhB6UeKVkF14LS1K0dEpP&#13;&#10;BIiAGIEKFSr8PrLZF33qOdlaiH7ydrFZN6b5tE618OuvI5rConVm/Yrjl2ChzuziJQ9MN/uKx2Z3&#13;&#10;HNTMTfQCwYsEU2LH5nT0fv0CwSzUzqltZnSuZWv59pioFh4Ou6a26dtI+dP4/rkbK+39gdcKYqj5&#13;&#10;RSTLIz+lIQJiBLAEcejD9h1YHn2WZsZj23gcntUeozIcH3h0dvueDaqI7GC46g1vUe3YnA44X1A5&#13;&#10;mJjQPTSr/bi2HmLe8FjumNLBc9+MthXN3x7AplwRGr3rUHCsNN8nKCPCRHBvhNWobLrKnE5B0xV5&#13;&#10;rnLxID6MzcBDCV8FieqKowgtTOVVNpwpei8mA1Ezc4uKMfbNzi+2rWha2dqiaXV4CpbZ0wgxuOn6&#13;&#10;Mw6BfhzaeEwbDz6SEqxMdAqaYJtODYJjeQTx/hDl3sXWslG1t2f5YroFA07MXt2JTiv/q/wFp2QX&#13;&#10;wCGP4wWCt8Ht6DTmsF9MjMmfs8SU3xx/tM0vkiOTX95vMqKVu4qlaPN2OgVNm7TZZUnr2nBAYETZ&#13;&#10;Yb/GTd0rlT8RMD4jD+7gGNQ1cqvkYC3VAV2hSuHQbBwZ+CItF71kdYeKzd0deG7gMrUbtt4Pqs1R&#13;&#10;07OfdK7rqvCsmULoNJ2YTkHTNGFt5F/Z2rxzHWccZihm40LVv/v3UeNvztb96oz34lNz9tyWx9UG&#13;&#10;L4WO3k4Y8g5qWq1H/SqYLe5er0ozd3vGxsVlYyHDYrZhzf1oo/5UBhHQawLY0A1Xe6ihyMbF6Q84&#13;&#10;YMlr0ak6X53usOISQhZgkpVtASvEA8d3S3yBiDLBtC72vHav56K6jfv6BfJ2bliinPQCUaj5DDAx&#13;&#10;dkotOfaw4dIzTNeG00AfvMhgc3CvjL0rLujIJJ56jYVQdJedvJ3VZeMyTzU2ZX7g4zGylTuURRA2&#13;&#10;LtObc0dhM0BlJKcFwbxScAhhn1XXtvhGMuf3Isrmyfvx72/ww45mFevwXiNXjhzg88CcHk4XESAC&#13;&#10;miCADn76jiDfiGTGcwihf349H9p/zQ0MazVRnNrz7MP5AsEqM+wPtRdKGeoNAd/w5L6rru30j8op&#13;&#10;KDvpE13bsTuxg/+4gQNN9KaOWqtIn0ZVpe1khfnb0M1OiZ15WhNeQwWRmashsGrONj23cNLWW3nv&#13;&#10;nveLThH/IT7lzWcpqpSH3S3tajlKi8qL/ddK701RRSq6lwgYAgEMU9HBo6aizokxduPS86ZuvyXH&#13;&#10;cd26h4RZ51Y1HKS9QEb5eMic7tV9HUgCHRHAoG7a9qCCklJ2+WVd2yujzw/du/8iXUdyCbXYIc3h&#13;&#10;oi852BqQTu1YU6gVU0FuMnNVgKfFWw8ExWASV+I+D/Quf99QNeYXIjkgIBEqJOqrmA9talZeMqCB&#13;&#10;FitKRREBAyIAK3bj1QiJBiJ6ergbXg8TxuatP8a2wLIyu+WYSiGa78J+9QyoRamqChLAKdaYvik/&#13;&#10;AclYuli9VDA/Q09uZW66ZbJPRbN3HBEZN4bJHTxlhkvTS3xk5gqjWf+9Fy9tsqRs+2RIQp6U073l&#13;&#10;rB42d/8zu8O8Ht6iAPKI4wsDd8fU1nyOEShn7SgZEeAngQexGS/S8qRFOYHK47QFfkouJhV2ERyf&#13;&#10;02Fu99qO/20AwrB56cAG26e0ln+zrCBqSkKqlwAOJJKWIfTi5P04QSxoqJeJirnBrf/kx50QZAn+&#13;&#10;QkxWLT0c1o9tsXRgQxVzFujtZOYKo+Ey8oqkRvxCPLxXRtgWqmJN4Jnwaa86AYt63lrc8/aSXlc+&#13;&#10;64oFDuqiVKRKtxMBDgKZeVxqizmYzLwioQBEBMP5vesGLn7zArn8WdfJHWoqceCqUOpLcqqFALo2&#13;&#10;jnwwz4t4IGopyKAywSDzx2GN7y99L3BRj/vf9EaItH6NlY8YKHR0ZOYKowUx28qxfdLUpIJdRRmb&#13;&#10;neWsJ4IZoSyEehDFYZDzRkpGBIiAogQ4Tt9FVhi+OtmqJzqSooIpnV70AlE6B7rRoAiUnXEtvcJY&#13;&#10;fBdKiAMethpC/7rYWSISMA9l06ZIZOZqk7byZeH8JKnbJ42M+jeuStOuysOlO4mAjgjUr2qHI5c4&#13;&#10;RrBQfB2JRsUSAW0QGN6iOsdCJXMuIF1EQBUCZOaqQk9796K3q2JnUf50b4yDMX0yvVMt7YlCJREB&#13;&#10;IqA+AnO7e0sbwbb2rNyyRmX1FUU5EQHeEfjAxx2LhxK6tgpGiGUJvxfeSUwCCY0AmbnCaDFrC9Nd&#13;&#10;09o42ZSdEcpe4oG7wroxLZQOIy+MypOUREB/CQxs6objf9n1YyZ3G7nZ/Tm+pf7Wm2pGBMoIwKV7&#13;&#10;59TW9hXLnHPYXZuFifFfE1qp5fgSAm3gBMjMFcwD4O1ie/5/Xb7qX7+Oqy0C4+H4QZxNf2l+V+7Y&#13;&#10;7IKpHglKBAyVwKyuXifmdsRhS1ixcbAyw0bpX0c0PfxRe8xyGSoSqrcBEWjoVuni/C5f9q3n5WKD&#13;&#10;rg0HUM/u5nXps650LJEBPQSarGoF7mgdJSUl169fv3r1akxMjL29/XvvvdejRw9j43eM43v37m3b&#13;&#10;ti0vLw8/DR8+XOxXicIvXboUeV65ckWTVdNG3mk5hVdDkxDloGolS5yuqdttxcnZBddCk3ILSxAe&#13;&#10;urO3Ew4U1QYCKkMpAiEhIQ0aNIiLi6taVfkNsPn5+efOnfPz80tOTkY+Q4YMadnynfk/aPeFCxeO&#13;&#10;Hj0Krfzggw86deokj7CDBw/29PRcvXq1PIkpDQiAs19ESmRKjrmJMc4jxdGj+oQlp6D48tPE9Nwi&#13;&#10;mN3d6roYwpagffv2zZs3LyEhQZV2TEtLO3369K1bt7Kzs2vXrv3+++97eXmxM0T3umfPnhs3btjY&#13;&#10;2EyfPr1ePbkCDEM30YFOnjxZFdm0du/Tl1l3otPgfYvzt5pUt9daufwsCGEloErZ+cUuthZd6jrT&#13;&#10;jhrlmmnhwoXBwcHo++S8XYYltGDBgm7dukEV4+PjL1261Lt37xEjRpSWvg3wsXLlymbNmgUFBUGl&#13;&#10;x4wZAzu4qEgwEXDkZCQxWW5h8YJD91v/eAGnb3/1z8Op24PaLr+43S9SlTyVvjcrv+h/B+62/fHi&#13;&#10;/w7cgzBTtt1qt+LS3sBopTOkGwVBYMCAATBtoe1QT3TMrVq1+vbbb0WSw/aaNGkSdPbFixfPnj3r&#13;&#10;3LnzJ598Ioh6CUvIE/fjOv50eezmgMVHH35+6H77FZc+3BWMMaewaiFR2uKS0hWnn/j8cGHOnjt4&#13;&#10;sXy0+zY+/3ruaanEg2r0oMJqrYK3tzcUMDAwMDY2dtWqVfXr1z9w4ICoBEwMdejQAdZtVlaWr69v&#13;&#10;w4YNN2/erNbydZwZDNwRf/q9t+ral0ceLDzyYNA63wFrrgdHpelYLB0Vn19UgvNKW/9w4ZN9ZQbD&#13;&#10;jJ3BbX64iKNhdCSOYRUrw8yFHt69e/fp06cnT56E+fzDDz8cOXLkxIkTDKSIiAiY1Rj1Xrt2bf/+&#13;&#10;/Zg3wrVx40a9R4hHFr0aTiZDVD9RZVOyC5cef/Tb+VAtVx8G9+i/bh65Hcs+JC05qwBvlg1XSIu0&#13;&#10;3BpaLQ4Dy8jIyNu3b0M9Hz9+jD+/++47aCUjBL7csWPHli1bjh8/furUqTVr1mCCFoszWhVR3wvb&#13;&#10;fysGJiAO5mWNLozOPHw5fINfak6hoGsPW/bjfXf/vBqBBSJRRbBytfZS+PyD9wRdNe0Iv2TJEswH&#13;&#10;w4SF9j158gTzQR9//DFWYJjSf/vtN0z0Qh8xi+Tv7z9lyhT0pC9fvtSObJouBTYuVCDoXaP2UXzm&#13;&#10;qL/8b0Wmarp0vuVfVFKKuScc611Q/HaKMD2vaPnpJ8tOPOabtPonjwwzd9iwYU2bNmWqjUCqc+fO&#13;&#10;xQcskjLfQHuLi4u//PJLJsZqly5d2rZtixVS/cMkVqNtfpF3otMlVnPNxbCwhCxtEvjr2rOHcZli&#13;&#10;JTLW909nnkSn5GpTGCpLmwTQNXp4eDAlmpmZzZo1Cyst6DuZb/755x94MkycOJH588MPP7SzszME&#13;&#10;9dRaE8Bn6at/HuDdVz4iUlRK7u9aH/Gqt+JnHr089UDyGWxH78ReeqLSgr56ReVnbjBbHRwcGNkq&#13;&#10;Vao0YcIEWL3Pn785mB3q2bNnTx8fH/yKDhQLp7m5ufKvw/KzyiKpFh19kFNYLBZCBH9iLmb+gXuG&#13;&#10;drDZvlsxcGqS2GSbbzy/G5PO89YUuniKuW9i9RMVrlbtTSg72LvoR11dXUUUmjdvfvPmTdi+QufC&#13;&#10;IT8mOXb6R3FEtMagTWvVx6rirptcwuwK0J4wWqs1FSSRABzo8b2bmxvzK9QTY1SRrzzs4EaNGmFu&#13;&#10;ieipi8DB4LL1HGlRPw8Fv1D9bEJ1iapEPjv8I6UF9MX3O/zpxaIYVPSeUEYXFxfcBov2zp076C5F&#13;&#10;WcB5Fx66+qGeIfGZcE6QqBj4Mjo190Z4smLsBJ56h59UVULNdvpHCrx+fBdfATMXE0WYuMVGNKyN&#13;&#10;MtWKjo4WTSYx38A7Hgqcmiq+KgHnXfgFiq4zZ84I14UXO85i06UeQw8It7XofgRJkrMLOcJr3442&#13;&#10;UF8ovmueuuXDNhd4LDRp0qRjx47S1LNGjRrQ2fIlHzt2jK2e8H9Qt3T6mR/68vLxPkVVzSsqCdXu&#13;&#10;wo56KUuzVFAKjJWgSHqxKMAbzkXr169H1+no6Ijb4EyP/Wfs3hMTuvhTonpu2LCBrZ6ZmeJrdwrI&#13;&#10;oZWkMh1wZSbQiphaKgRj3bDEbKmjYSNSJY03hLxmLlYZYOPCK3fXrl2MouLCrK2JiQlbRubP8iYs&#13;&#10;+mAs1oiu9PR04S5blHI8sK9ZsPx1Nd5+MreCsLYLalwYKkBXBKBxCKTAbEQTTd+WV09TU1OJw0uM&#13;&#10;S9nqic0xuqqIsMqVqX3CfcuhIbhrJ+iqafkxS0lJ6devH1Y+4R8v6jrxAfoo1ntKVE847LLVE/ax&#13;&#10;luVXtDiZXaRMxVG0RD6nl4MGxzwVn2smGNnkNXOxgxtBFbCjpX///qLKVaxYMScnh11X5k98Lwag&#13;&#10;a9eumDESXaNGjTI3F2pISGcbC454lnBmQOQUrbU/ApnZWrzzrhQruoGbrdaEoYJ0QgBd4+jRo7GX&#13;&#10;BYsk2M3NVk8srYipZ3ndRAIEJ2Krp1hUMp1UShCF4qhejg7b1LhCLScbQVREopD1XW05nBYaaPEt&#13;&#10;J1yGkBwxiHr16oWdZxcvXhS56jJqWL73lKie6HzZ6inKhLdYZPaADapqr4vUOSV00G6VLKV5OZYZ&#13;&#10;DNUq6VxI/RZALjN32bJl0LS///577NixbBxYIQ0LC2PHF8N+Und398qV9fmASsSjHdP6zb6f8g8H&#13;&#10;xmVj20j9Ve0Pk6WZyUgfd45sx7apofZCKUP+EMCU7fjx4xGeE/tBsQFUTD0RI4X9DbPdmz/CC12S&#13;&#10;0a3dOZwWBjR1cxDy+Q7j29WQtnCF78e1pReL7OcX65aI6IfZ3MuXL1evXl10Az7D/Y+tnrCD4dig&#13;&#10;H+qJE6rrVLGROEaCVedsa9GzfpmDsoFccEcZB1WSUlt8P476aA0/CrLN3J9++gmBUf7888/y8ajb&#13;&#10;t2+P6SLEBWSERI+LKSXEINOwzLrPfnqnWp6OVhLHZyNaVm/u8WZ3rXYExRFKbvaSB4vj29bAhJN2&#13;&#10;xKBStE8Ay5cIzIl4YYgdJnLJFYkB9UQ0QJGjPI6iQLdqCOqptYbAMRDzeniXLw4dPA4zm9+rjtYk&#13;&#10;0URBQ5tXb1VD8qusvZdj/8bKH2uiCWl5mCecaPv06cOEnIdbPFtCeBa1a9cOBySJJonQdeKz3qjn&#13;&#10;d4MbmcC+e7ePZP76bnBDQzu6aEI7z7pVJC+r9mtctUPtN16gPHyG9UMkGWYurFu45OJUJHjHY8aI&#13;&#10;uR48eMBUHt/XrFkTYYwwpwt7F0EB0ZXiX/1Aw1GLSlZmBz5s17bWO08n1iind6q5YngTLVffycbi&#13;&#10;8Kz2rTzf6ZBwGtNHXb3wQtGyMFScNgnMmTNn9+7diBQGb1qRekZFvdkCP2PGDPQzGJ3ijDREMsIH&#13;&#10;bOUWyuFJ2sSoSlnzetbBIaUVzd7ZolDf1e7QrPbula1UyVnn95qbGm+f0rp/Y1e2rQLDZUjzan9P&#13;&#10;9DE0S0XR5oDN2rdvX0T3++yzz0JDQ0XqKRp2ItwYhp2II4Z5XGz6xJ8IhIIQY4oWxM/06Bzx8FS1&#13;&#10;s2SLB2e/9WNb9G1kcAMkGwvTfTPadq3jzKZhYlwB81CrRzUTHw3ws0UFLRV2EnBccKItX7upU6eK&#13;&#10;bsFJv61bt2bSVKlSBc673Bkyv3799dcIsitPSp6neRKfueZC6PJTIdt8n6dkF+hW2oex6atfC7Pd&#13;&#10;73lajo6F0S0K/pfORDPAsFAVUdmeuCI9Xbt2rShPzPJiIMr8hMSYPZKnuEGDBmGwKk9KSsMQyM4v&#13;&#10;2hsQBdX77dzToMhUPcMSnZKz4Ur4jycd89RbAAC8WklEQVQf/3klPDYtV89qJ7E6e/fuReQvVWpa&#13;&#10;UCD5GDwcpSTKFrEXRA5+6BBhDctTIiaGceaLPCl1nqakpPTC45e/nHny85mQE/fiCosRfs+gL8TU&#13;&#10;X3sxDKq0+fqzxMx8g2ahQuUx9wp/d/kzqICkHGY6/BDKJ8Dgg71FFAnQZ2NIin7UykquCQwcyX31&#13;&#10;6lV0uoIeIZDwREBpAiEhIQ0aNICZi/3XSmcicV821kPZ8U+Q5uHDh/gSc0VicVGklYtVGkQGxJFp&#13;&#10;SgtGNxIBQRNAxBJMr2INROlaoFuUGD8eOiiKhYLMcdIv5nSxzFK3bl05Z/Wgm+hAaVlG6aahG4VO&#13;&#10;AIfv4lBe+c9SkeG0AHMWUeXFLrEwKFBOnMeN3dly2rhCR0zyEwGeECivm/hGzJbFN4hCj3Mi5LRx&#13;&#10;eVI1EoMICJoAukWJ6sm2cVFBW1vbVq1a1atXT04bV9BMSHgioBMCsreg6UQsKpQIEAEiQASIABEg&#13;&#10;AkSACKhCgMxcVejRvUSACBABIkAEiAARIAI8JUBmLk8bhsQiAkSACBABIkAEiAARUIUAmbmq0KN7&#13;&#10;iQARIAJEgAgQASJABHhKgMxcnjYMiUUEiAARIAJEgAgQASKgCgEyc1WhR/cSASJABIgAESACRIAI&#13;&#10;8JQAmbk8bRgSiwgQASJABIgAESACREAVAmTmqkKP7iUCRIAIEAEiQASIABHgKQEyc3naMCQWESAC&#13;&#10;RIAIEAEiQASIgCoEyMxVhZ4w7o1JzQ1LzMrMLxKGuCQlESACmiHAvAqy6FWgGbyUKxEAAXS10LIX&#13;&#10;ablEgycEyMzlSUOoXwwcqr47IKrnr1c6/Xy512/XWnx3ft6+O6EJWeoviXIkAkSAxwRKS1/t8I/s&#13;&#10;vvLNq6D5d+c/2X8XPTGPRSbRiIDwCDx9mfXx3jvoatHhdvwJ3e7VPQHR6IiFVxP9kpjMXP1qz/9q&#13;&#10;A9VCT7b46MOIpBzmu+LSV8fvxg1adyPweap+1plqRQSIQDkCsHE/3nfn62OPnie/fRUcuxM7aK1v&#13;&#10;UCS9CuiJIQLqIXDzWQq613/vxaGrZXIMT8pedPTB/w7cI0tXPYiVzYXMXGXJ8fu+Hf5Rx+7GQUb2&#13;&#10;QBKfC4tLp+24lVtYrBPxC4pLgqPS/CKSaUFHJ/ypUAMksNUv8sT9+PKvAijjtB1B+UUl6mJSXFJ6&#13;&#10;JzrNLzw5KuWNPa2unCkfIsBzAjkFxdN3BBWV/GfhvhaXmcY9eid2580oncsPhyX0vOh/YQPoXBgt&#13;&#10;C0BmrpaBa6M4jB23+D6vIKkoaGFmXjFjAWvzQm/6y9knbX64OHyD35hNAVjQGbc54HZ0mjZloLKI&#13;&#10;gKERKHsV3JD6KkjPLTp+Tw2vAhi4ay+GtVl+ceh6vzGbA7r8cmXEn37oUw2NNtXXYAnAls3KF03j&#13;&#10;voMBHfFW30gdkrkVmTr6r5vwXUTPi/637fKLv557alDGLpm5Onz8NFU0HBWiUnKlOQRVqGB0/nGC&#13;&#10;psqWlC9s3AlbAv+4HJGe93YbnG9E8sg//a+GJmlTEiqLCBgUgdCE7Nj0PI5XwQWVXwWwcWfuDP71&#13;&#10;fGhKdqGIbVBUGsaxJ1/PItNFBPSewMWQBHSsEi9oH/yFniVl6wQCFHzUXzdvPk8RlZ6aU7j2Uvjk&#13;&#10;bbcMx9IlM1cnz55mC80r5FyIfGWUp76VSnlq8sfl8PIOwVjQKXn1avbu27ryoJBHckpDBARNQKZy&#13;&#10;qf4q2OYXefFJohglaDf++2T/nZTsAkEDJOGJgDwEctHncu40U13R5BFDLA1iPszde6cUazrlZPMN&#13;&#10;T954LUKJPIV4C5m5Qmw1GTK7VrKUMrB8c2M1+4paqzbclXYHREse5r4yyi4o/ueOGpZNtVYdKogI&#13;&#10;CIiAG6emo/PjTiCzpug/t/tHSnzboGMtKnl1IOiFzEwoAREQOoFqDlxdKiZ6Xe0stV/Hw8EvYF5L&#13;&#10;jPQAnd3pH/WuL7H2BdRSiWTmagm0NotxtrXoXt9FmqWL7mdkK3etyRMSn4lVEmnFGVcwukZ+C1pr&#13;&#10;DCrIwAhUsbPsXMdJ2nIqYKj4KohOzY1Jle4UYUTabWAPnKFWd0RLd6muQUZGPetXcbSx0D6ba2HJ&#13;&#10;HK4UiVkFBhJVkMxc7T972ihxbndvE+MKEh/xDrWdWtesrA0hXpch0wGosMTgNn5qDT4VRATm9fA2&#13;&#10;kfwmMOpSx7llDQdVEHFrd1loF9JuVfjSvQIh0M7Lsb2XY3lh0QWjI57TrbZO6lGmnpyuFEXFBhHT&#13;&#10;l8xcnTx+Gi+0mbv9XxNaWpiWtS9j7DKTu1DFP8e10HjxrAI8KltxeFAg8oOno5U25aGyiIBBEWhZ&#13;&#10;o/KGcf+9Cl7XnNHHjrWd1o9V9VUA/ygzE6n6jR9Iuw3qYTPkyv45vmXbWmXzR4w+MP9amJpsmtiq&#13;&#10;qbu9TsjUdLLiMGNhf3P7WuhEZk0USmauJqjyIs/u9aoELOy5uH/9trUcm7vbD2rmtmdamz3T29pa&#13;&#10;mmlTPhc7Sw4PCkgyurWHNuWhsoiAoRHo1aDKzUU9FvWrJ3oV7J3edte0NtYWpiqiwMtkYFM3aZmg&#13;&#10;iyXtVpEw3S4UAnaWZvtmtNs9rQ00Ah1uWy/Hr/rXD1jYo1tdF11VYZSP1L4VVvh7DV0rW5vrSjZt&#13;&#10;lktmrjZpa7usSlZm0zvVQpd2dHaH1aOat6/tpG0JXpf3ac865qbGcMMtf73fsrp3FVudSEWFEgHD&#13;&#10;IWBvZT6js9feGW9eBVhjVVfdsSBrg2UjSdrdq75LK0/t+Uepq0aUDxFQmgB8AteMbo4OF93utE61&#13;&#10;0AUrnZXqNzaqVmlgk6rl84G2WpgZw51J9SIEkQOZuYJoJmELCWXbPqW1XcUyhYcHhahHHNmq+vJh&#13;&#10;jYVdN5KeCBg2gVrONnumt2F22MDWFWl3v8aua8eo6hRh2Gip9kRAVQK/jmw2pHk1JhfoJuPB6GBl&#13;&#10;jlnnuq6GMsFEZq6qjxHdLw8BrJbeXNjj1xFNBzZxwxIq5pgvzu/y8/tNzUzoCZSHH6UhAvwl0KS6&#13;&#10;vd+X3deObg7PKGj3lA6eZz7ptH5sS/jt8ldokowIGAABrKOu+qDZ+U87T+tYE7o5qKkb/vRf2AMu&#13;&#10;+wZQ+zdVrCAhcLDma7906dKrV69euXJFYlGJmfmItvg8OdvUxBhLAH0buZIxpPk2oRK0SiAkJKRB&#13;&#10;gwZxcXFVq0pYVNKqKOUKGzx4sKen5+rVqyWKEZ6Yffj2i5cZ+ViqhndXh9qOUvbx67YSVDoRUJ7A&#13;&#10;vn375s2bl5Cg1dMi5RQXuokOdPLkyRLT42TXE/fjM/OKnGzMMY3X0K2SnNlSMiIgFAILFy4MDg4+&#13;&#10;d+6cnALzay4NNvfPZ560W3Fp5bmnR+7EHrgV8/HeOziC+eazt0fVyVkxSkYEiIB6CeB0vdm7g3v+&#13;&#10;dnXDlYhjd2N33owa93dAr9+vRSbnqLcgyo0IEAFFCSRk5g9ed2PEn/7b/SKhnpuuP++/5saEvwMy&#13;&#10;WEesK5onpScCekCAX2buz2efrr8SwZzMUXZc5GvAaTmFE/4OvBeTrge4qQpEQKAEMASdtSv45IOX&#13;&#10;jPyvdbTsikjKHrnRPzErX6D1IrGJgB4QyMovGvXXzfsvMsTUEwcETNwSKDN4uR4QoCoQAWkEeGTm&#13;&#10;YjC68aqEQ5bRoRaVlv5y9im1IhEgAroicD0s+Yqk8+owHMVpOpuvP9eVYFQuESACewKinyfnSAyS&#13;&#10;ejcm/dSDeEJEBAyWAI/MXLgoiKaIxNoDXemN8OTolFyDbSeqOBHQLYE9gdEcx3zsC4wupvOudNtC&#13;&#10;VLoBE9h1M0qaemJzPX41YDZUdUMnwCMzNzwpW2LwRVETRSRnG3pzUf2JgI4IhCdkcRyok5lfnJpT&#13;&#10;qCPRqFgiYNAEMMKMScuTpp6YJMK2UYMGRJU3bAI8MnMRTgEKyXGZGfNIWsN+bKj2BkdAZrQTxEUx&#13;&#10;OChUYSLAAwI4tZVjpQUCmko/kJkH4pMIRECzBHjUM7Wr5chh5VqaGTd1p9gomn0aKHciII0AxxF6&#13;&#10;6GPrVLExkHMj6QkhAnwjgIh+CEwubS0UFnBHb2e+yUzyEAGtEeCRmTugaVX7imbShqU4FRbnp2uN&#13;&#10;CxVEBIgAm8C4tjWkzRhhEWZie0/CRQSIgK4IQAGl7mwxMprQroauBKNyiYDOCfDIzLUwNVk7prkJ&#13;&#10;RqblulPMFS3oU0/nsEgAImCwBGo6WS8d2ADVL6+evRtUGe3jYbBkqOJEQOcE+jRy/cDHvUw9WaIw&#13;&#10;n+d2r93Cw0HnEpIAREBXBHhk5gJBJ2/n/TPbtvZ8ewydpanxmNYeh2a1t6OpXF09I1QuEXhNYFKH&#13;&#10;mn+MaVHb2UbEw8HK7JOe3uvHtjDm3j1KAIkAEdAwgRXDGi/qV9/Z1kJUjntlq5+GN57fu66GS6bs&#13;&#10;iQCvCfDLzAUqHLW8f2a7i/O7bJ7QavuU1oFf9fxxWGODsnGZ0zHoIgI8JNC/SdXz/+tyfE6Hv8a3&#13;&#10;3DO9TcCinp/0rEObz3jYUhCplN4k/GwYzUiFZdAZnWv5L+yxf0ZbqOeRj9pf/bzrB7TMohptKBEu&#13;&#10;1fKgu3VMgHdmLsPDy9mmZ4MqXeo4G46BGxKfueDQvfpLzngtOtX4m7PfHH8UlUJnqOpYPah4iQSa&#13;&#10;VLfv3dC1vZeTuSlPXyCG3HDZBcV/XXvW5ZfLtRadqrXw5JhNN88+enN2nSFjMZC6I+pCm1qOUE84&#13;&#10;Kkjw/zMQCipXE+fG7Q2M7rf6OrrjWgtP4RTlQ8EvKDS4ylx1kwH1UrrhLlbq8XtxA9beOBD0Iq+o&#13;&#10;BD9l5Rdv84t8b9U1v/BkXshHQhABIiAEAklZBeiSfzwVwhymg/lc/2cpM3cGf3H4Pk1KCaEBSUbd&#13;&#10;E8gtLB67+ebCIw9CXmZiIhf/PYjN+OzgvanbgwqKyzpouoRFgMxcXbZXZn7Ry4z8O9Fpn+6/W36F&#13;&#10;saC4FHqFBLoUkcomAkTgNQFGW/NfD0R5e83cGfQsqWwVSLTOyqy47r8Vs+n6M96KTYIRAZkEME5L&#13;&#10;zi5IzMrXtF8fDNxbkWllSvSfFjHuP1dDk5adDJEpJyXgGwEyc3XTIucfJ3yw0b/JN+faLr84bIMf&#13;&#10;9La8+w++wuTu7gA6p1E3bUSlEgGGALR11F9vtBUORfMP3A1NyOIhnOCotNvR6RIdCbHpftP157Tq&#13;&#10;ysNWI5FkEsDYEn44nX6+3GrZhdY/XGzz44Xfz4dm5BXJvFGJBPEZeVhclXbj/sCY9Fw67lEJrrq8&#13;&#10;hcxcHdBfee7p9B1BtyJTmbK5Hdw5VE4HolORRMDACPz6WlsDnr/R1qKSV4dvxw5ce+NGGO8cik7e&#13;&#10;l9o9w/aFPwMzR0UXERAQAbgQwL8cfjixaXmM2CnZhasvhg1b74vJXbVX5PSDlxw9cmFJKQa9ai+U&#13;&#10;MtQoATJzNYpXQubYDrLuUjh+kHMbdEauRsas2q42lUcEBEjg3KOXa19rq1jPh94Otm9qDr/mdTC/&#13;&#10;xX3qq4YmwATYsCSyYAh8c/wx1ijKdPA/kZkPEUk5cPZTezVk6ojMBGoXiTJUkQCZuSoCVPj2zdef&#13;&#10;yTiAnJUllhqdbMwVLoNuIAJEQB0ENt94LlFbGYeiA0Ex6ihEbXlUtrbgXhqil4naWFNGWiGAkeSR&#13;&#10;2y+kFXU9LDksUc3uQ47WMjpcJ5u3kYm1woAKUZUAmbmqElTofrj1YN1Q/jB8GLYObVFdoSIoMREg&#13;&#10;AmohgIWUwOep0rQVQ9AzD/kVqGto82rSKg5pq9lXpNOw1PJgUCZaI3DlaWIx57rn2YdqdiHo16Sq&#13;&#10;qfTDbiqamSDUqdaqTwWphYAazNy4uLiVK1cuW7bM399fLTLpcSY5hQps04auVapoNur1EY50EQHl&#13;&#10;CDx8+PDHH39csWJFWFiYcjkY7F05hcUcdccQNDufXw5FDdzsOns7SZQZ0n7UzYsOq+Pbw3zlypXv&#13;&#10;v//+999/T0pK4ptsfJAHQaC5xeBWUiWqgMla5thkidekDp42FqZKZEu36JCAqmburl27vLy8Nm7c&#13;&#10;ePr06fbt20+ePLm0tFSH9eF50ZWtzE1N2KeOS5aXSWFrabZzamtHWiLheaPyWLzFixc3adLk0KFD&#13;&#10;e/furV+//i+//MJjYXknmgOntsKZoap9Rb4JvXZMi2bu9pBKNCHFvEw+6uo1tk0NvklryPIUFxcP&#13;&#10;GzasW7du58+fX7t2ba1atY4dO2bIQCTW3dXOkpuJzARKIF06sGGv+i64UeSwxHwY3MztMzo5WQmg&#13;&#10;ur5FJTMX87gzZ86Erj5+/NjX13f//v3btm2D4avrSvG3/IrmJv0bV+Wwcytbm2Ow6OlkPb93HZx4&#13;&#10;jOOm+FsZkozfBK5du4Z53B9++CE4OPju3btfvL7wgd9S80g6aOuAJm7StBXODO+35J1DEdZ/Dsxs&#13;&#10;99vIps09HOwsTfE+GdjU7dCH7Rb0qccjsiSKkdH69euPHj164sQJ6GlISEjPnj0xSZSWRqEw3nk4&#13;&#10;utZ1cbAyk/a8mJlUGNTUTe1PEw533Di+FQ5M7ljbyb6imb2VWbe6Llsn+6z6oBkOmVN7cZShpgmo&#13;&#10;ZOb++++/ubm56EfNzMoexJEjRzZr1mzfvn2aFlrQ+X/YxcsMulJOWfBFbRebgEU9Hn773uXPus7t&#13;&#10;7k2u7oJuaJ0LD010dHT87LPPcOYnLszsVqxY8cCBAzoXTEACfNilllRtdbbu26gqD+uCTnpYi+qH&#13;&#10;Z7W//817t5f0WjO6eSvPyjyU08BFgnp27ty5f//+4GBhYfHtt9/Cxj137pyBYxGrPh7m2d1qS2My&#13;&#10;sZ2ng6wdY8rxhHsPDkzeObXN3aW9737de8skH1i6dHiycjB1fpdKZq6fn5+Tk5Onp6eoGj4+PviS&#13;&#10;/BY42rV+VbtNE1tZmJaRZ2xdxuT1crHZNbUN+lSdPxMkgH4QgCZi2MkMQXFZWVk1bNjwxo0b+lE7&#13;&#10;7dSinqvdZknaWsvZeue0NuiDtSMGlaJnBPLz87HGgu5SVC/opqWlJaln+Yae1qkWXG7Y3zP95vAW&#13;&#10;1Rb2q69nDwZVRxMEVHpNR0RE1KxZky0WHIwyMjKSk8UDp8OrAdvURBc6YHgmaaI+gsizSx1n3y+6&#13;&#10;L+hTt3H1Sl7O1h28nFaPanbq406ulWT4IQmidiQkTwhIVM/w8LIosGLX1atX2er57BmdCvuWUOdy&#13;&#10;2rpqVLPT8zpXrcQ7x1yePHgkhkwCsbGxhYWF7N7TxMQEE0YS1fPgwYNs9czJKTvM2aAuuNycntdp&#13;&#10;TGuPuq62darYDGleDYsVv44kFwKDegqUr6xKZm5RUZForogRgfkT34tJFBkZiU0wogu7v0tKFIg5&#13;&#10;oHz9+HonNpZ91LX28TkdL87vumtam8HNqtHMEF/bSqhyoR8VU09zc/Pyuonq3blzh62e8fHxQq2z&#13;&#10;ZuQW09YhpK2a4Ww4uTJqKKd6Xr58ma2emAk2HFCimmIV9Mdhjc9+0vncp11+/6BZyxoOBgiBqqwc&#13;&#10;AZXMXHgUiakc8ye+F5OmX79+WKMRXTNmzCifRrkK0F1EgAhIJIA1UDH1zMvLk6h3n3zyCVs9O3To&#13;&#10;QEiJABHQHAFGDeVUT2xWY6snHO41JxjlTAT0j4BKZm6DBg2wyPKKFT89NDTUxcWF9FD/HhSqkeAI&#13;&#10;MOrJFhvqCRdAwVWEBCYCekbA3d3d2tqaHcoaay/Pnz8n9dSzhqbq8IGASmYuAuVmZmbCA4GpCXae&#13;&#10;wem2Y8eOtCGRD01LMhg4AagnvBGys7MZDqmpqYhbBPU0cCxUfSKgcwKmpqZt2rTBhjPRJNGtW7ew&#13;&#10;X4XUU+dNQwLoHwGVzNzBgwc7Ozt//PHHKSkpsHERWQyzR9OnT9c/TFQjIiA4ApMmTYKXwv/+97+C&#13;&#10;ggIE/ps7dy62uYwbN05wFSGBiYD+EUBHiSDWq1atgqWbkJCAwH81atTo1auX/tWUakQEdEugAtvl&#13;&#10;QAlRsEd7woQJOKgQ4YrQlX7zzTcLFiyQmQ8i7OJGTag0Ux1+TidDNlzGxioNLWSyVToBBip8lo0J&#13;&#10;/qp07TR3I7gpIRsCkiAyPKZX69XTYNx+HNfy6aef4qmDkAiaCye/4cOHy0TRqFEjTCy1atVKZkp1&#13;&#10;JeCz2rLryHMVFolKcqr4ZGLP9O3bt9GjqZgPx+1oo6+++goHE1aqVAlLLh4eHrt375ZH6ezs7ODb&#13;&#10;gMNHNSebcjkLRYs5asfnTlCeRjGQJsAqJZx85D++XlUzF+gxV4SDueFN37Zt2ypVqsjTGIsWLbpw&#13;&#10;4ULjxo3lSaxQmsDAwPT09N69eyt0l3YSY6obK1OjR4/WTnEKlYIV7X/++WfMmDHYt6TQjdpJvGXL&#13;&#10;lj59+ri5qf/AG9XlB7fatWvDNFQoK/Sg2FYCLUD3ptCNiiaGOly/fh0DmC5dutjY2Mhz+4gRIxAT&#13;&#10;EMEB5UmsljQBAQGw+/mptuwK3rt3LyoqatCgQWqpteYygRM2Zgoxm6C5ItSSc3R0NPoOTJSoJTc1&#13;&#10;ZoKJG8T8goaqMU+JWcXExKAUKGbXrl3hySBPcfB2wCKqnF2tPBmqKw2aElUQrt8FIrXhJFdMBGDg&#13;&#10;oS4mWs7H398ftcCJelouV13FYXplx44dAwYMwBYvjjwxCoVr+/Hjx+Utlxn3682FpZ++ffvyszo7&#13;&#10;d+6EocZP2dB/44mBccNP8SDbxYsX+Slb06ZNf/vtN37KJhSp4FmB46D4L+3y5ctbt27Nfzn//vtv&#13;&#10;BGHlv5zoqNBd8V9OklAeApjBmTZtmjwp+ZkGQw50NBgi8lM8eaSCZ9qQIUPkScnPNMz6CbZ4qVc8&#13;&#10;ni6gy2ukUzoiQASIABEgAkSACBABIiCJAJm59FwQASJABIgAESACRIAI6CEBMnP1sFGpSkSACBAB&#13;&#10;IkAEiAARIAImiI2gTxRwfGKdOnX4GWQb4ZyqV68O3z4eAscWJQcHh86dO8u5DULLVcDGOMhmb2+v&#13;&#10;5XLlKQ4n6Pr4+FSrVk2exJRGIgE+qy1bYGgHduY1a9aM5+2IVw22NuKx5L+cVatWRYBnnstJ4slD&#13;&#10;AFqMnbje3t7yJOZhGgTMsbW1RUeDoDQ8FE8ekfCCQuie+vXry5OYh2nQBICP3dJoCDWKp4ZIC2qU&#13;&#10;hrIiAkSACBABIkAEiAARIAJqIUBOC2rBSJkQASJABIgAESACRIAI8IsAmbn8ag+ShggQASJABIgA&#13;&#10;ESACREAtBMjMVQtGyoQIEAEiQASIABEgAkSAXwTIzOVXe5A0RIAIEAEiQASIABEgAmohINQtaC9f&#13;&#10;vjx06NC1a9fwwcnJaeDAgePGjcNOTxGUkpISHBGOCx9wdtyHH36otWNsMzMzN23ahGOXX7x4gS3P&#13;&#10;CK0wdepUnAcrkg0nfJw/f/6PP/5Aynbt2uHktsqVK6ulORXKBOKtXLkSWFasWMG+EceE4qR1nHVZ&#13;&#10;t27dL7/8smbNmgplq0piHPSHo+TZOeDoxU6dOom+wemgP/3006NHj1xdXcFNniPgVZGn/L0PHjxY&#13;&#10;vXo1zm3G+ZwoHXxEzxWO1f3999/xTOInPG/9+vXDvlH1li703OLj46G2OHxYpLbjx49nB/fAYY/Q&#13;&#10;2T179kBtcabuzJkzLSwstF/rhIQEHCSGowEhJwTo0KEDjndiB9MoLS09fPjw1q1bcch5r169cPiQ&#13;&#10;nAcpa64uODrowIEDiDPz0UcfsV81Z86c2bBhQ1ZWFk5hxWlzCKiiORk4cl6wYAGOoWcnWLp0KVsY&#13;&#10;KA40KyUlpWXLlkjMw8NsdcKNh4U+efJk165deAmjsXAubvfu3aEd7K3xBQUF6AFxCjoC+IwaNQqH&#13;&#10;OfMzgA/Yogrff/89PuAkS0groh0SEvLzzz8/f/4c3R9e8ugKedUQEAzKwhYJp+MuWrRI9A1zau6+&#13;&#10;ffvwpsK5aNOnT9fJi5QbGmMI/fXXX4mJiZD/vffeg5yiW1BHWCZPnz7Fi/fzzz9XKb6Neg9V01pu&#13;&#10;I0aMQL8ybNiwTz/9dPDgwUDTu3dvtCgjAD68//77UK3Zs2d/8cUXSNm2bVu8ZLUj3sOHDxElB/YZ&#13;&#10;OhWYOzh/HAdawnoTlf7dd99B4A8++ADR3NCEuNCtakc2USlABDsMim1nZ8cu+ujRo5ANB6wvW7YM&#13;&#10;x9jChsOR61qTDcdFQh68N0UX5BGVDrBWVlaIlgLZoBKQc+/evVqTDQVhVIBC0Q2jZfFm9/LyghnE&#13;&#10;CIDXZY0aNaCrX3/9NV7rSLZw4UJtyiaIsqCwIrWFFQtKOJqbrbZDhw7FYHXOnDkwdKA1CDWlNbVl&#13;&#10;A4RpiNZEDz1//nyMUdGFYywdFRUlSgP7G7qDZ2Dx4sUYoyKCYXZ2tg6bAFYs+mOI1KNHD7YYX331&#13;&#10;FSCPGTMGrxq8lBBlTFcHeqM1oS9s1RbpDgRes2YN5ER/jHcjKuLo6MimrUOwVHR5ArD/8MBPmjQJ&#13;&#10;r0HoCPpZ/InxHpOyqKgIAyq8qDENMW/ePMRbRAct0nG+8cQwm7FuMa4WyXbp0iXMT7Vp0wYdDSwH&#13;&#10;VPDKlSu8khxjWsiMiIEihZo4cSK7c8fEH8h//PHHMBDRFoiShnbhVRUAfOTIkUwXgAcJ7yhURyQh&#13;&#10;rA7YHk2aNEEToI5IhlGT0vIbKX2nbm/Eg4g3u0iGX3/9FSDOnj3LfHPu3Dn8uX37duZPX19f/IlB&#13;&#10;g3ZkxvPE1uq4uDgMeceOHcuUjoOz0ZGjXZk/Mb+Fjh/muHZkE5Wyc+dOmNd4SbHNXAwB8SVmpxj5&#13;&#10;MShHED5MpmpNNpi5mDmTVhxGMjA+cnJykAASwmaC8ZGXl6cd8fBmwewstE7UuFBU0csRbxO8VjAA&#13;&#10;ZYSBVYG3Z1hYmHZkE0opFy9eZJuDWDSAYl64cIGRH8Yl/sSTyfyJSV/8uXnzZu3XDrY1W4Uxo4Cm&#13;&#10;h+XNSBIUFMRM/zB/YloLbb18+XLtyykqEf0ZOoPmzZuzzdxnz56ht8ZcFJMMbx7EpMS8gE7khJmL&#13;&#10;dRiJRcPyRk+M4QTza2pqKvQaq3M6kZMKlUlAbOSJZQ2oA+Z3mRuxxMFWaqww4M+TJ0/KzFb7CU6c&#13;&#10;OIEx6uTJk9lmLhQfMykwudAbQiT8C3sXdrz2xeMokTFzsWIsMc2///6LXzGVy/wKY4ltDvGkIqtW&#13;&#10;rcJLFaaaSB62IQ6rAwGYmbETWqRPnz6wTJS21IVq5oo1FV7oaEgsGTPfw4iE7ciGgscUUwW6amCU&#13;&#10;jiELUzqMb4gaGhoqEgbjGExgaFM2zKNAvTE8wqQU28yFuwJkO3jwoEgY9Ex4FrEcrx3xOMxcmLMY&#13;&#10;HixZskQkyenTpyHtjRs3tCMbumF4SrAH/exyGzdujOlJ0TcY20A2+KVoRzaBloJhAChh9Y2R/5NP&#13;&#10;PsHTyPQuzIX+BqsifKgdRqqYu2Uk+eGHH6AU7GE2Jku0ORoUAwIVgJkImC1atGCbuVg4Bt7IyEhR&#13;&#10;eqxxYflVJzw5zFy8iCBnYGCgSLBZs2ZhQpe3U4A6AcjbQjHvjubDfDwjIVYpMW3PngtAX6P9eRyZ&#13;&#10;uNCpwXKCUY5xINvMZarDnhTDZ3zDq+UFbjMXtMGc3VXBZxLtIpOJNhPAKGL3mOyiMzIyMHHw448/&#13;&#10;ir48cuQImoC9JK6QqHqyBe3+/fugIPJ/9ff3B0S2PxBmv5knQ/sXXuIwatHBMEVDNsyp4EUgkgSy&#13;&#10;YRYQpqfWZMOiMOZ+GGcP9gXZ8CfkEX0J6w3PU0BAgNZkg/ct1l+AC8YEemhRuXjEMW5hy8Z81k6z&#13;&#10;AgImJOApAQ9CrNbBZ2bt2rXQRkY8+FjDoYItGwxizEhpRzatNY3aC4Kjc3m1xQQkWzV0zhBND3sR&#13;&#10;TQyDW6TCOAuN7YyLpr916xaeT7Ujkpkhhn9TpkyBnyvb+18kJ4YNcFRg88TMNBxsZGariQSnTp3C&#13;&#10;MiXWtbZt24ZJfVEReO1g2MA+uhI8ISRem5oQg/JUIwHM7GJaDqMszOMw2d68eRPNJ9qWAHsFR6Pp&#13;&#10;XIvLVxnrb1irRF8j9lP5TlCbHY1CTQPvEbyUZsyYgXUwjCvYCgXmbFdjHdo/EmuEnh2LYJijxdod&#13;&#10;lpTxTti/f7/o/Yl3KaojZoeo0tfrg5kLawMOuIAi0jS4usLOYPN1c3ODmzN6LIUeI1USYxETK+yw&#13;&#10;dTBDifVNdEVMbpANuyvYjyBkY75XpTj578UeICwTw0orfwsjAxudlmUDFpSOZsJTDvfzBg0aMFO2&#13;&#10;Ij5s2eBrqDVuMCYwDoH6YTsj3uCY24O/PzYXMhYD4+/Ilg1pgE5rbSp/6/MnJdQW8yjYWMC4WTNN&#13;&#10;WV5tGQ9OnYgNz0KoMLZJoUfErji8lEVyMs+e6EJbY30NprD25fz2228xUYr1K4nqDJ7sfZCMOuNN&#13;&#10;qH05MSrAJhjYQ9j5ipchtm/CX0vEE+d44yc2T62ptvZR6EeJUFuMoDBriJk2bCQSjbKgxeW1g29v&#13;&#10;QvSA2Oq6cePG8ruEdd4Jyvl4ADK8CqFWmHmB5YM1YUzfcrxIedUEzPI7VjvhCYbNS3h5Qn5MHjFV&#13;&#10;UHsTCN7MBSD4aMLagPUmmgeCkcS2IwGO+ZM94pHzYVI6GaZLYQmhFbHwig8Y4zJZoSHFZGM0TfSM&#13;&#10;Kl2iPDcCFFY0sJVKzJ4QySZixXwjcs+XJ3PV02B5CGuX2CKKV2dERIS7uzv28DFkmLYrj0473LCS&#13;&#10;jtKx/RbjZqxzwWEUbqaIt4A97KK205VsqmPXfg4YNsCJKC0tDR4yIrWVqBrM4pT2JUSJWO6A5mII&#13;&#10;jRcxHCowD8qIIe31op1HkY0C4y54auFplLiTXbevGrEmQ8eGvROYx7169SqcBaE7cHPnG0+dPGYC&#13;&#10;LRQ+PNhlC1dvTMwjuAd0WVoHhxej9lWDgyoExo5+bJ9gr6mK0pfvaLTZQcv5MMALH6728IqGDyR6&#13;&#10;Jex7xmwoXI2lNQGqwKsmYPpTmLPwk8SMGyoCp5djx45dvnxZYn+qoh0ibDMXoxnYuHDExuAMDsui&#13;&#10;RwRDHNGCMvMlHHGwcY+9Hirn86R0Mvitw/MVZi5W/LHECc9OJivs2haTjflTOwGJMH/GbDKDkuCC&#13;&#10;wkOr8YF5STFBYdjiaVM2FM2e0UHUAuxzhw8Ds+OH4cOWjXGO1A43+Jng4cFKEDYRM+2IqVy4QsKT&#13;&#10;QSI3RlTtyKb0I6qrG5mhKRyNoLbspXaJqoGpSrHxg9bExkgVKoy+HG8YtD6ihjFFS3y94HuIqjXZ&#13;&#10;mILQW2OxCFY4o85YQQZbfMA2TZ2/asRQsFUbgVwwNY6JCRFP6DK7G8brWmuvRC03md4Uh7k3uFAj&#13;&#10;Ghc6OLhswceMqVp5LUZr8upNiGgeGBbCL47RGmYRBh+YpbnyHY2WO0F5nhC2MQMTFu8oYBcplMQX&#13;&#10;Ka+agLE0EFdHFDcQrhf4Bn5NEvtTFZtAwGYu3unQNDj9YMUEoa/YDwdCPiG2H/ubx48fY++kPA+Q&#13;&#10;2tNg4xTMSsjDTEpBNqhTUlKSqCDIhkXw8q51apcEGcLdDX02lmKx3oQLCzewdPEBvn2MbPiXjQ6y&#13;&#10;4RtdoUP/jdIx84d/YVPqUDY0IpbXxUIvw/aFVQGpoKtYDmZzg50B9yNdcdPEk6OuPDE0RQcDBzio&#13;&#10;Ldv7inn8yqut9kMjl68peoguXbpg1oT5CXJiZpdtlkFN4GCjfTMX6ozpHEaXccHaQFQZfGA2v0NO&#13;&#10;OAawR4aQE25UUH91tabS+UC1Gb1m5MTLHPsT2K9ExC3BxgCl86cbtUYAc6JwchVpB17Uos+MDDrs&#13;&#10;fCVCgNZgMQFzT4zWrF+/Hsk8PT3hpMTDTlCedkTHBC/83NxckULxx/6RKD8MNow02P0p/kQny7wT&#13;&#10;1G6HCNXMhbcyPJcxxY1FZAYK+8KUG7a6iw4awNw4ZgTZpwzI8+ioKw2zhat69erM2gczHcjMAuLC&#13;&#10;7D3W8vCldqassOCOfT+iC+ME9M34k9ltihlKPGqitQ9GTngOsHexqAuLPPnAdQG9HbM3Bf0iNokj&#13;&#10;VIpoCRsjP0BDaFV5slI9DQwdvBxFRgOGB7B1GOMbLYsWhN3GWL24mNhYunrkVK+shnKANYNNSHAm&#13;&#10;QxwZBp2Y2sJxkwn3gQteuYieyAeGsGjxAhFpAdoaDc2E6cGFmUjUSCdywmmBrc7wj8IiEr5B1EwI&#13;&#10;JvaqAXw8opBT56eWoD9mv7cZOUWvHawvwSMf7yKtHeijoafdQLLFlA0czNjaARXG5ChTfdi4GPDr&#13;&#10;RDuk8UdoF7bWMAutOAsG22nwAYMrmIxMTC7mQkeDb/g86IKnH45zEhlCUCgMGjHoZeTHT2gRXjUB&#13;&#10;1nag4EzkBEZISAujjukUGJNDzA6BZYKXm5I6pVBcBv4kxnIJKgwrDds8RRdmMhgJMZfGDDHRFcHE&#13;&#10;RChW7COB4asd+eFlgkUEGIiQB/9iZh6iiuKtMEHgMKeCgIJQNqw5Yj0Uc9LakU2sFLGAYvgVnoh4&#13;&#10;niAtRuSI3gXJtRa4FJqJoCeYYAYN9HMIaIDS0dAimbENCN9gtw1endg9gMlUrCNrjRssMDxFiN0L&#13;&#10;N2u8VrAXDaBg/TACQGPxJ/xN8bpEbA3sD4BZTBGRxFqHWZlCK7PVVvTwQ20RWQ+2GqO2GMBggwv7&#13;&#10;EAGttTUWN7C1C+NPxOpCa3br1g1iY4qUEQCvY0ztY04U/R/aHXtxmHheWhNPWkFiAcXw+MHvAs4/&#13;&#10;kBwuInhbYsoElrH25YRLLrbxod9CW0PB0cPB1GbHUmUCeMMpH/uvmZOQ2AE1tS8wlchBAHYhAtVD&#13;&#10;STG6Q2tiHQOTETBTmFuwwRG9G5oYKzbww4Z1CE1hR9/jG1uxgGIQjwmjCasXnSDzGRG+eSU23PkQ&#13;&#10;ZgH7Q2Bj4F2K5UQwx9INIyRow0zE9BBOtUBvBesQk0TMFnz+XPBYA1gEfYIVBGWHtFgRFYUuhdWB&#13;&#10;lwDsKDTBunXr8IDBMlFaeKHGzYV1iFUGsQs7q0Qg0OvA5mBsf7iCafMoLxzcBSdOxg8Y0404RgVt&#13;&#10;xrZ4sDEf9iWzawSti7e/0u2n4o3YYcOEDBNdmPJBH8+4zsBWw4KO1mw1TLpDIUVnEsLcQeQ8sYjQ&#13;&#10;IMmcuYp1ZJzwJDp6R0UOct6Op6hnz57MQ4X3uOg4EuZ2TFAxI340PfZn8O21ImcdNZoMU7nl1RZd&#13;&#10;pqhQTJAzp6PhgommdKBEFWuBCGI4NZeZ9YSeYsQisnGZnDFZha3BTAI8tDjJQsUS1XI7hl6iY2iY&#13;&#10;DPEQ4lFk3kV4OPGIqqUgRTPBKw57JxhcEAbDBrGXHhZJsMmP0X24b7FDdytaFqXXNAHYhZhvY5QU&#13;&#10;i4H9+/eHLcUuFGrLnFyFC+oMpda0SKrkD0MWLyV2lFl8xpcYY0N+mI+wK6SFS1elXFXuRR8t8mpF&#13;&#10;Z433qhhkWId4GzBNgD4Ls7mqFKehe2EpYYzEvBMgLePYyVywOhCHgdkojwEwJh1UOQ6zAnJkWOjl&#13;&#10;hdUx8NKJ8zXsM6xrY8ZR2tIbs18Ez6jO1xDLNz1cKTC1Bm7a3LTHiIH2wp4A2BbSWg0JMFrF61VX&#13;&#10;56RzPFTQJsiG3pqHB4gLSMF1qLZsSnAjhiR40jCXIJEe9BeaggQ8VGGxiqAuOn/VMK9EzHxL0w7m&#13;&#10;lQjF144Hl4A0goeiQjXQXmgsae9htDXakb31kIe14BAJpi2qoJNOUE5QMpsACdAlaX/PgJzyIxnT&#13;&#10;Y+IFK9FMYppA9b5ez81c+XFTSiJABIgAESACRIAIEAF9IiDULWj61AZUFyJABIgAESACRIAIEAG1&#13;&#10;EyAzV+1IKUMiQASIABEgAkSACBAB3RMgM1f3bUASEAEiQASIABEgAkSACKidAJm5akdKGRIBIkAE&#13;&#10;iAARIAJEgAjongCZubpvA5KACBABIkAEiAARIAJEQO0EyMxVO1LKkAgQASJABIgAESACRED3BMjM&#13;&#10;1X0bkAREgAgQASJABIgAESACaidAZq7akVKGRIAIEAEiQASIABEgAronQGau7tuAJCACRIAIEAEi&#13;&#10;QASIABFQOwEyc9WOlDIkAkSACBABIkAEiAAR0D0BMnN13wYkAREgAkSACBABIkAEiIDaCZCZq3ak&#13;&#10;lCERIAJEgAgQASJABIiA7gmQmav7NiAJiAARIAJEgAgQASJABNROgMxctSOlDIkAESACRIAIEAEi&#13;&#10;QAR0T4DMXN23AUlABIgAESACRIAIEAEioHYCZOaqHSllSASIABEgAkSACBABIqB7AmTm6r4NSAIi&#13;&#10;QASIABEgAkSACBABtRMgM1ftSClDIkAEiAARIAJEgAgQAd0TIDNX921AEhABIkAEiAARIAJEgAio&#13;&#10;nQCZuWpHShkSASJABIgAESACRIAI6J4Ambm6bwOSgAgQASJABIgAESACREDtBMjMVTtSypAIEAEi&#13;&#10;QASIABEgAkRA9wTIzNV9G5AERIAIEAEiQASIABEgAmonQGau2pFShkSACBABIkAEiAARIAK6J0Bm&#13;&#10;ru7bgCQgAkSACBABIkAEiAARUDuBCq9evVJ7pjIz/O23365evdqsWTOZKSkBEdBLArm5uYGBgfv3&#13;&#10;73d1deVbBefOnZuSkuLt7c03wUgeIqAdAomJidHR0SdPntROcQqVMnToUBcXFx6+NxSqBSUmAkoT&#13;&#10;ePbsmZWV1caNG+XMQTdm7uDBg8nMlbOFKJleEsjJyQkKCnr06FGDBg34VsE6derACq9duzbfBCN5&#13;&#10;iIB2CMDMjYiIKCgo0E5xCpVibW3t7u5OZq5C0CixPhGAmWtsbBwZGSlnpXRj5i5duhRm7pUrV+SU&#13;&#10;kpIRAT0jEBISAgM3Li6uatWqfKsaRqGenp6rV6/mm2AkDxHQDoF9+/bNmzcvISFBO8UpVAp0Ex3o&#13;&#10;5MmTFbqLEhMBvSGwcOHC4ODgc+fOyVkj8s2VExQlIwJEgAgQASJABIgAERASATJzhdRaJCsRIAJE&#13;&#10;gAgQASJABIiAnATIzJUTFCUjAkSACBABIkAEiAAREBIBMnOF1FokKxEgAkSACBABIkAEiICcBMjM&#13;&#10;lROUUJM9jstccuzh+L8Dpm6/tc33eVZ+kVBrQnITAQESSMjMX3UhdNKWwIlbAleefRqbnifASpDI&#13;&#10;RMCwCNyJTvvy8H30m9N3BO0NjM4rLDGs+utXbcnM1a/2ZNWmsLh03r47/dZc3+kfdSM8+dKTxG/+&#13;&#10;fdz6h4uXnvBx+7DeNgNVzIAJbL7+rN3yi6suhF0NS7oWlrTucnjHFZdWXwg1YCRUdSLAawK5hcVT&#13;&#10;t90aut5v360Y9JsXQhIWHnnQZvmFm89SeC03CSedAJm5evt0fHnk/rG7cUz1cAYIcwxIfnHJjB3B&#13;&#10;QZGpelttqhgR4AeBfYHRy06GlL7WO5EC4q/fL4TB/OWHjCQFESAC7xCYvfv2xSeJYv1mdn4xVmOe&#13;&#10;vMwkWEIkQGauEFtNtsxhiVlHbseWT4futuTVq9/P03ySbIaUgggoTaC4pPSXc0+l3Y75XVoGVZot&#13;&#10;3UgENEQAE0CXnyaVzxyDVayOrr0YrqFyKVuNEiAzV6N4dZb5/sAYaWXD0vWNSIlJzdWZcFQwEdB3&#13;&#10;AvARSskulFbL7ILi0w/j9Z0B1Y8ICIwAHBUqSBEZ6zBnHr1Mz5Wq1AKrqiGJK6+Zy5zxXVxcLBFO&#13;&#10;SkoKznMqKSE3bb48OzFpucbS9PW1jEjAF1lJDtUIvHr1Kvb1hQ/lc8KXL1++xHlOEn9VrWS6WyqB&#13;&#10;mDQZW82iaZxpGI8POk10nehAJVYXv0Jz09LSDAMG32vJPftTUvoqLj2f73Ug+coRkG3mHj9+vH79&#13;&#10;+lWqVKlRo4azs/Onn35aWPh2QINjhYcOHerk5FStWrUmTZrIf/watYVGCViYmkgweVhFWpqZaFQA&#13;&#10;ylwLBGC5rlq1CgfcV3994QP+ZJuzgYGB7du3x3nCrq6u3bt3f/DggRakoiJAwMJUxquVFFDvnxN0&#13;&#10;lOgu0Wmi60QHisO90Zmya3306NF69epBcx0dHceMGYPhqN4z4XkFy9SWc3rI0ky2ycTzOhqgeDLa&#13;&#10;LCIiAlYsTNh79+7h85dffol+dMWKFQwpjEQHDx6Mny5duvTkyZO6desOHDjw0aNHBsiRb1XuWtdZ&#13;&#10;0tTeGzErW5s3cqvEN5lJHkUJoNdEP9q3b9+nr68+ffrgT1FXihlcfGNsbHznzp1bt25lZWXhz4yM&#13;&#10;DEVLofRKEOhSx5mzuzSChiqRLd0iIALoKNFdLlq0CF3n3bt3MdpEZ4rPTBUCAgLef//9Nm3ahIWF&#13;&#10;nTlz5vr16yNGjKAlF922b9e6LtL6Taize+WKNZ2sdSshla4EARlm7r///ltaWrpx40bM1NaqVeuL&#13;&#10;L77o2LHj4cOHmZJOnjx5//59/NqtWzfYuLt3765UqdKvv/6qhBx0i3oJ9G9SFbasNL+FsW08zGXN&#13;&#10;NqlXHspNEwT++ecfOzs7KGCd19dff/0FBTxy5AhTFr6HaXvgwIFmzZq1atVq37598fHx27Zt04Qk&#13;&#10;lKcYAffKVt3ruUi0dPFla8/K9VztCJp+E8BkbYcOHT7//HN0nU2bNt28eTM602PHjjG1/vnnnzGP&#13;&#10;C32sXbt27969V69efePGjWvXruk3E57X7v1W1SuamVSQpLdYHZ3UvmYFib/xvFYGL54MM9faumzs&#13;&#10;wh5iQlHRszLcoJbm5uawcZk/K1as2KVLF4xKDZ6q7gHAaWHj+JawZdkKy3xu7+U4t7u37kUkCVQm&#13;&#10;APWEborUk/nMVk90rliKYcpBb4qL1FNl6vJmsGJ4Exi75VNXsbP8fVQzeXOhdIIlwKinSHxm7wqj&#13;&#10;nvgevWfPnj3NzMyYBLB08S+pp25b287SbP24FrBz2dYs02/2aeg6ub2nbsWj0pUjIMPMhcNQo0aN&#13;&#10;pkyZcvPmzYcPH3777bdBQUH4lyns9u3bmEMyNTUVlQ33o/Dw8PILo/BSSmVdeXl5tDqjXIPJf5eP&#13;&#10;Z+WjH3V4r5GryNR1srX4X6862ya3pqlc+THyOSVcFCwsLCZPnowlUVyTJk3Cn/hSpJ7w/GPLD/UM&#13;&#10;Dg4uXyPoI1s9i4roqDw1NLuzrcU/sztMbO9pbf7GDx6OfWNaexyf06GafUU1FEBZ8JsA011+//33&#13;&#10;6DrRgUJPGzduPHr0aEiNHdvYlIZNL6Ia2NjYwIVXonpiTYatnphp4ne9hS1dt7ouh2a1x7+iGSI3&#13;&#10;+4qL+tX/Y2wLY+5t3cKut15Lz8wAcVzw6qtZsybDABbtTz/9BDVj0sOvCBtc2PeuXLkSyZhN3+xr&#13;&#10;x44dYhRxr6yS6Xf1EEjKyr8bnfYoNqOoGDFz6eIFgcePHzO9nYrSwIPI3t6eUS58gMeCKENLS8tZ&#13;&#10;s2ax8x83bhx2i5Yv8X//+x9bPaHmH3/8sYqC0e0iAjkFRQ9epN+PScdR24RFEAT27t3r4gI3TZUu&#13;&#10;dJToLkXztehGYfUyOWIrCzQObkXsAmAEY363fJE9evRgqyeGslu2bFFJMrpZDgIJGXk48jckPqME&#13;&#10;ERbo4hMBbBLr1auX/BLJmM1FZwwda9GiBTaWIajCunXrFi9evHz5ckbrsLtFbGTJ/GliIr6Lf8CA&#13;&#10;AcyEE3PNmDED3g56PXzgUeWcbCyauts3cLMzNaFdojxqF9VFwW4zbFuZOXMmllBw4QM2tYi2oElU&#13;&#10;z/K6CTE+++wztnrC/1512SgHEQErc9NG1So1rl7JxuLtwhfx0XsC2IL21VdfrVmzBl0netLmzZsj&#13;&#10;2gmzRZtRQ7EQnOg9JaonfO7Z6omwDHqPjg8VdLGzbOZuDx96msTlQ3OoIoMMu4exaHfu3InlTiyp&#13;&#10;oB/98MMPly5dmp9fFj0OUYowccsu/sWLF7BfRdNLop8cHBzgJii6cCP6YFXkpnuJABFAJ4q9ZehN&#13;&#10;vV5f0FasrmAgypCBlmG2mE0J2oovy3PDHnC2eoq8e4kwESACyhFAF/n111/Djwg9JrpO+Cdghhgz&#13;&#10;u0ycIkwVw/2TrZ6YmkLvKVE9mR1soks0PaycYHQXETA0AjJszaSkJHSB2Fsm4oIdLYgjlp6ejm/a&#13;&#10;tWsXExPDDm2NwAs+Pj5YVTE0jlRfIqB9AlBPT09PUbnoOKGeokD0UE/oI7pPJgGmjuAjiK3f2peT&#13;&#10;SiQChkYgMzMTHaXI3w/VxwQQYugy6omRZMOGDaGeIizoSbGnhdTT0J4Tqq8WCMgwczGCRDxOUShc&#13;&#10;7E1BkBR0pfDwg3AIw4l///jjD0ZQdKKIh9K/f38tyE1FEAEiAPW8fPkyM+bEhX0qFy9exNoo82e/&#13;&#10;fv2ioqIQ9Y/58+DBgzitkNSTHhsioAUCcC1ARwkPItHRoTBq4ZLLVk+Ey4WvESPM+vXr4RMPj0Mt&#13;&#10;yEZFEAGDIiDDzJ09ezaWUTDExJaUhQsXYn4I5yphAykTXQEu8/Pnz1+yZAl2j8K9D8nwzbx58wyK&#13;&#10;IFWWCOiKAPwTsAsbrvOIzYkLH7Kzs+HJwMgzatQo9JrDhw+HFsPdaPz48XDkxVkSupKWyiUChkMA&#13;&#10;XrbffPMNAizAjwhdJzrQTp06YWkUyshAwJceHh7Yir1gwQK41GOzGtKzF2cMhxXVlAholIAMMxd6&#13;&#10;COd3GLJwG8JJoZ07d4beTp06VSTTL7/8cvr0afjO4yiX7777Dr9aWUkIFanROlDmRMAwCaDjhHrC&#13;&#10;fmVOQUPEIswYiTaQwf391KlT2M0NF8Dk5GSc3oITIii8uWE+KlRr7ROYNm2an58fZn/QdaIDhRUL&#13;&#10;bcWJ3Iwk2MGC4wkxOsUUL/wZrl69KvKq176oVCIR0GMCFUSue9qsJDaxQauvXLmizUKpLCLAHwIh&#13;&#10;ISHY1gkDFBM8/JGKkQQneGNWCccy8U0wkocIaIcABoRYlsRx2dopTqFSoJvoQDGmVeguSkwE9IYA&#13;&#10;VkIQYfrcuXNy1ojCHcgJipIRASJABIgAESACRIAICIkAmblCai2SlQgQASJABIgAESACREBOAmTm&#13;&#10;ygmKkhEBIkAEiAARIAJEgAgIiQCZuUJqLZKVCBABIkAEiAARIAJEQE4CZObKCYqSEQEiQASIABEg&#13;&#10;AkSACAiJAJm5QmotkpUIEAEiQASIABEgAkRATgJk5soJipIRASJABIgAESACRIAICIkAmblCai2S&#13;&#10;lQgQASJABIgAESACREBOAmTmygmKkhEBIkAEiAARIAJEgAgIiQCZuUJqLZKVCBABIkAEiAARIAJE&#13;&#10;QE4CZObKCYqSEQG5CDxPzllx+smsXcHz9t05cvtFQXGJXLdRIiJABDRP4E502pJjDz/cFbzg0L3L&#13;&#10;TxN1cta95mtJJRABPhKISc1dee7pR7tvo3Pcfys6v0hLnSOZuXx8GkgmIRIoLildeORBt5VX/rwa&#13;&#10;cfbRy+N34/534F7bHy8GPEsRYnVIZiKgTwQy8orGbLo5dL3fTv+oc49eHgx6MXnrrZ6/XY1KydGn&#13;&#10;alJdiAAPCZSWvvru30edf7687lL4mYfxx+/FfXH4gc8PF648TdSCtGTmagEyFWEQBBb/83BvYDRT&#13;&#10;1dJXRq9ef0jPK5qwJfBhbIZBIKBKEgFeEigqKZ24JdAv4s2AU6Sez5JyPth4MyW7gJdSk1BEQE8I&#13;&#10;/HgqZItvJNMnlmnf60/ZBcXTtgcFRaZqupJk5mqaMOVvEATCE7P334opX1Xoc2Fx6aoLoQZBgSpJ&#13;&#10;BHhJAKsrd2PSJainkdHLzPzt/lG8lJqEIgL6QCAuPe9v3+cSO8eSV69+OftU05UkM1fThCl/gyAA&#13;&#10;TyNp9cTA9eKTxITMfIMAQZUkAvwjsDcgukIFqWLtDiAzl39tRhLpC4GDQTHM9K1ESzfgeSo2tGi0&#13;&#10;rmTmahQvZW4oBJ4l5xhL70eh5NGpuYbCgupJBHhGICwxW1pHC0lTsguxfsozkUkcIqAnBLg7R1SS&#13;&#10;zFw9aWmqhn4TMDcxljJefVNvMxMaUur3I0C14y8BCzMZ2mdmIn2Qyt9qkWREQAAELEyNOQaZqAB6&#13;&#10;T41WQ7O5a1R0ypwI8IdAR28nDk22r2jWoKodf6QlSYiAQRHoUsdZWn3hzODj6WBhamJQQKiyREBr&#13;&#10;BDrUduKYA6poZtLcw16jwpCZq1G8lLmhEBjavJqNhak0/7+xbT3MTUnXDOVhoHryjcCEdp7SRMLo&#13;&#10;dFL7mnwTmOQhAnpDoG+jqo7W5tKc+ka0qm5tYarRylLXy4U3I7for2sR3X+9Uu+r082/O7fg0P1H&#13;&#10;cRQZSqMPpFAztzI3XTumuUkFXOJVaFnDYW53b6FWTPhyIyb5DydD2vx4AVrcbvnFX84+ic/IE361&#13;&#10;qAYKEKhTxfar/vVxA1s9GU0d2cq9f5OqCuRFSXVNAEFYTz2IH/3XzYZfn8F/YzfdPP0wHl/qWi4q&#13;&#10;XzIBTPGsH9sCbnvlO8eGbnYL+tTTNDgyc6USjkzO6bP62o+nnjxPyskvLk3LLToQFDNgzY1dN2lb&#13;&#10;rqYfS0Hm362uy/6ZbdvVchRJb2dpOrNzrd3T2lia0ZKobtr0amhSr9+ubrr+LCGzAFocn5H/x+WI&#13;&#10;nr9epTM7dNMeuit1Wqda6GvrVrEVieBmX/HrAQ1+Gt5Yd0JRyQoTQHzGGTuDcJLWzecpOYUl+M/v&#13;&#10;WcqsXbdxsh2iIyucHd2gFQJtajkentW+s7ezaBbI2txkcgfPAzPbYRVU0yKQmSuZMHRp3N8BCKmI&#13;&#10;n9mDRHz+6p+H18OSNN0wPM8fQ+ecgmI6KlOsmVrWqLxnetvrC7rtmtrm4IftAhf3XNivPtm4unqY&#13;&#10;MVKdsSOooFznl1tUMmXbrZcZhh7iDef2QYt11TraL7df46pnPul89pPOO6e2Pja7A/R0SseaEtZf&#13;&#10;tC8ZlSg3ge9PPr4QUnZ0lmgvBPPh3OMELNrInQ0lVJJAbmGxcsOJRtUqbZ/S+saX3THvA+s26Kte&#13;&#10;Swc21LS7AlNJMnMlN/aph/Ev0vIkbirCxPvGq8+UfEaEf9vt6LQ5e257f3W64dKzDb4+i+NtcTKC&#13;&#10;8Kulzhq4V7bCjjQfz8pk4KoTq+J5bfOLLCguLa/F+AaTQLsMOFrqtdCkyVsDvReXaXGTb8/+cPIx&#13;&#10;QrgrDliQd9R1te3k7dzU3d6YIwSgIGum/0Kn5RQiBLK0eu4JiIafof5T0EUNU3MKfzsf2mrZeXT6&#13;&#10;eG+M3OgPvxElBKlmXxE70lrXrFzRXHsrnGTmSm6pY3fjpG0nQh95Izw52SDPh9wXGD18vd/J+/El&#13;&#10;rx2h8opKcLxt/zXXsTSsxBNPtxABjRI4eieWI/+jt7l+1ahgus389/OhOID6SmgSs06VmVe86frz&#13;&#10;vquv05HUum0XKl0mgdMPX2LcKi1ZYUnpmUfK2F4yyzXwBNEpuejl11wMS84uZFDcikyF38iXh+8L&#13;&#10;ggyZuZKbCaNG7khvablv2lsQzawWIe9Ep2HuFu8YsdcMXi4zdwbRErBaIFMmaiSQkcc1tYP5CTWW&#13;&#10;JZSsTj+IX30xDNKKvd+y8osmbg3MLyoRSkVITgMkIFNnU3NoNlfNzwVcE6dsv8U4cIou5u2x71bM&#13;&#10;Nkmn+KpZApWzIzNXMkIEOuU4HBL32Fc0Vxm+wDLYckPCsdRMf5lfVLonUOpaksDqSeLqCwFbS67N&#13;&#10;DfZWZvpSUQXqsfHaM4lvNsyR4TAwrGIpkBclJQLaJSBTZx0MUqk12ghYqoVfomQHTiMjLATxP8YF&#13;&#10;mbmSn5CBTd2kzeaik2hbq7KzrYVGny2+ZY5HGQtGHCFbTtyjDpJvjWbo8gxpVo0DwZDmXL/qJTss&#13;&#10;udyNSed4synnb6eXrKhSPCTQp5GrqXSPahxl915DVx6KLWiRTj14Ke2EQNgDsel5D2L5HmWVzFzJ&#13;&#10;T+CAplWrVrKUOO2BTmJmFy9BP7hKCJ9fXMLhFIUMuReIlSiRbiECKhKY2N4TPV/5dzS+sjQzHte2&#13;&#10;hor5C+52eCZwyIw3Wyanm4fg6ksC6xkBJxuL91tWl1apD3zcHawNbpVV002cmV/EvbKNBJqWQcX8&#13;&#10;ycyVDBBnP+6Y2hpKhZ9F3STzYcmABoiQqiJ3wd2OE/nwnzSxQcbFzrCmtwXXggYocG0Xm/VjW5qa&#13;&#10;iBu6OGN98wQf7Pk1NCaVrc2lTcyUvegqGBnaIpWhPQB6UN9vBjXs5O3EPK7MxXzoWscZXbMeVJBv&#13;&#10;VXC2seA+eYP/Lw0yc6U+VN4utmfmdZrfq05Ve0usk8DIG9TM7ehH7ad2NMSTIRFdclgLqYu8WLwY&#13;&#10;3kLqIJtvekvyGA6BXg2qIFTqhHY1KsHb3sgIdt60jjXPfdIFEd8MB4Kopo42Fl3qOnPEkBkqXccN&#13;&#10;EBdVmYcEEKVx6ySf30c2beZuDwcGDGJbeDisGtXs70k+mJziocBCF4njnYA3ST1X23qudjyvI5m5&#13;&#10;XA2EXmFuD2+/L3s8W94/5Ps+q0c1b+7hwPMW1Zx4CKWOabDyfSS+cbIxH9HKXXNFU85EQGkCXs42&#13;&#10;3w1udG9p7+cr+t9e0uurAQ08HK2Uzk3oN37UtXbZBFi5auAbTH73bkCujUJvYf2X39TEeGiL6kc/&#13;&#10;6hD+Y7/wH/rheC144eMoWf2vuS5qiFEE+2hPtghwc/q4hwDOsSczVxcPjjDLhLnw90QfS9aImXmv&#13;&#10;OFqb75rWBrNlwqwWSU0EDIgAArP/NqIp+2QEZuBa08l6x5TWZCsY0KNAVSUC8hH4c1zLptXty4bH&#13;&#10;7w4lFvevj5MF5ctDl6nIzNUlfcGVjaXeq593/aSnt5ezNWZw61e1gzvUxfld+b9sITjUJDAR0BAB&#13;&#10;zIRdmt9leqeaHpWt4HiHDuyn4Y1PzevkZnjOyhoiTNkSAX0iUMnK7NCsdmtGN29Ts7KLrQV2NYxt&#13;&#10;43Hmk07TO9USRDXJzBVEM/FISBc7y0961oFpizOp0TXCU5nmcXnUPCQKEZCDQA1H68X9G1xb0O3W&#13;&#10;Vz3/md3hAx8POphaDmyUhAgYKAEzE+NBTd32zWgXuLin75fdfxjaWEBzW2TmGuhTS9UmAkSACBAB&#13;&#10;IkAEiIB+EyAzV7/bl2pHBIgAESACRIAIEAEDJUBmroE2PFWbCBABIkAEiAARIAL6TYDMXP1uX6od&#13;&#10;ESACRIAIEAEiQAQMlACZuQba8FRtIkAEiAARIAJEgAjoNwEycwXZvv4RKd8cf/T5wXsrzz2NTM4R&#13;&#10;ZB1IaCKgvwRi0/NWXwhdcOje18ceXg1NeoVA6nQRASKgAQKP4zJ/PBWC3vCHk48fvMjQQAmUpbAJ&#13;&#10;kJkrsPaLSc3tu+ra6E03t/lFHgp+se5SeNeVV+btu5NfVCKwmpC4REAfCRSVlC468qDjiku/Xwg7&#13;&#10;GPRih3/UxC2B3X+9EpaQpY/VpToRAZ0RyMgtGv93QL811/+69gy94abrzweuuzHqL//UnEKdyUQF&#13;&#10;848Ambn8axPpEiVlFYz40//Jyzf9pWiC6NjduNm7b9OMkZDakmTVUwJfHL6/JzCa0U2Rhkam5I7c&#13;&#10;6P8iLVdPK03VIgLaJlBQXDLu74DrYclMwSJdu/ksdcymm3mFNO+j7RbhbXlk5vK2aSQItun6s5eZ&#13;&#10;+RKXPy8+SfQNTxFSZUhWIqB3BB7GZhy5HVu+WvBZSMst+uNyhN7VmCpEBHRD4J87cQ9iJbsoYCbo&#13;&#10;YHCMbsSiUvlHgMxc/rWJFImKS0r335KqujhrendAlGAqQ4ISAX0ksDsgmqNaR2+/yCko1sd6U52I&#13;&#10;gLYJ7LoZVQHdnqQL3+NXbQtE5fGVgAJmLtbEpS2Lc/zE14oLTy74G2XkFUmTG1O85PwnvEZVn8Sk&#13;&#10;nupjqXxO4YlcDrj5xaXYmqZ87nSnYAmUlpZS76ne1gtPzJa2sRPf41f1Fke5CZeAXGbu9evX+/Tp&#13;&#10;Y25ubmpqWr9+/dOnT4sqnJycPHfuXBsbG/zUq1ev27dvC5eFeiVPyynceDXi/T/9+q2+Pn1H0LlH&#13;&#10;L0tKVdptbWIsZej6n9w4dVq9VRBQblEpOT+cDBm87saANdc/O3jvdnSagIRXRVT0nQcOHGjVqhUU&#13;&#10;0NLS0sfH5/Hjx6IMw8LCRowYAc21sLAYP358dDTXXKMqYtC92Bu6/FRISHwmNwpTWVpMJJUmAF24&#13;&#10;EZaMXQr911wfut739/OhCZn5SuemlhsLCgrWrl3r5eVlYmJia2vbvXv3rKy3AyE/P7/OnTvjp0qV&#13;&#10;Ki1YsCAzU8bDoxaR9CYT7g7R1FhTveGjuIyFRx4MXHtj0NobiKNCs0vqeqKy8ou2+T7/YKM/TKbJ&#13;&#10;WwOP34vDdl61ZC77UTh69GiXLl1Q2M6dOw8fPjxq1CiRNuK1Mnz48P379//555/nzp3Lz8/v1q1b&#13;&#10;VBQtFhghhFC7FZeWn34SHJn2OD7zQkjCjJ3BQ/7wTckuULrZHG0sajtbS1umQbbtvByVzlzQN/51&#13;&#10;LaLLL1fguHzvRcbDuMzDwS+Grff7dP9duHkIul7yCP/999+PHj26UaNGhw4d2r17d6dOnbKz30xj&#13;&#10;ZGRkoFt99OgRVBimsL+/PwaieXk0mygPV8XS4O3c+efLG689yy6QuvEFg9QqdhY1HK0Vy5pSy0cg&#13;&#10;t7B4wpZA7Ek69SD+UVzmnej01RfDOqy49M8dCa7S8mWpair0j2PGjFm4cOGwYcOOHz++ceNGT0/P&#13;&#10;oqI3K3IYjvbo0QND0EuXLq1atWrz5s0YiKpapCHd36G2o7SJH/SSmugN0aCwa/uvubE3MBpuwfdj&#13;&#10;MxBHpdfv11aefWpI4DVS1+CoNGjrN/8+DnyeCpPpSmjSx3vv9Fl1LU4dy18yzFwMPadMmYJ+FDO4&#13;&#10;MHCHDBmydOnSDz74gKno+fPnr127BhsX+gmN/ffff/Hlzz//rBEMwskUo71p229hHyhEfrPh+vX/&#13;&#10;oBiTt93C4pXSVZnQ3pMj/ua4tjWUzlm4NyKOzI+nnrDlZ/gevRP77Ym385rCrSCH5Pfv3//mm2+W&#13;&#10;L1++bdu2oUOHvv/++7/99lvr1q2ZW/7666/Y2Nhjx44NGDAAmgs7ODQ0FINVvUShw0ph1gFvZ5la&#13;&#10;jQTj23rKXJPRYUUEXfTcPXeYTffshsAC2qcH7mKKVydV27Nnz5EjRzA39MsvvwwcOHDs2LFbtmyp&#13;&#10;XLkyI8yPP/5oZ2cH9ezatSs62d9//x2mcGBgoE5EFWKhE9p5SlM69JIT26u/N/ztfCjs2vKs1l0O&#13;&#10;33z9mRAZ8kRmLMZO+Dsg+/W+BbbJ9CwpZ+zmANWDpcowc2HIpqenf/bZZxUkzSJevXoVS6XoRBlY&#13;&#10;9vb2mM3Flzxhpysx1l+OKC6R7Ih1/0XG5aeJSgs2tk2N7nVdxG5nRrSL+9ev5WyjdM4CvRFjBixN&#13;&#10;ShvT774ZlajrVUuNgoXlitmg2bNnSywFmti4cWNvb2/m12bNmmEyidRT7S3y27mnMtyJXhfZ2rPy&#13;&#10;9M411V46ZQgCOBQAoWbKo2C6zFUXQnVCCUsoWGZ57733pKknfrK2fjO7j4EokpF6yt9SHWo7Te7g&#13;&#10;ifRs7WM+j2nt0b1eFfmzkidlZn7RpmtSbVkEsGcmtuhSgsDm689zCiU4dUJ/nyfnYB5BiTzZt8gw&#13;&#10;c8+ePevg4JCYmNimTRtHR8cWLVpgikhkwQUFBaETRUcryrFhw4ZYJBUtm6oonBBvhzKcefRS2igT&#13;&#10;gwVEjFe6XpgK2jih5Zxute0sTUWZeDpZrxrVbHqnWkpnK9wbbz5PwZ4eabQxb35Ed0uWWqAK9Wzb&#13;&#10;tu3evXvhMQ/1xCDz1KlTonKhng0aNGCLAfUMCAjQgmCGU0RwVCpi4nJP5Vqbm0ztWHPH1NYWpiaG&#13;&#10;Q0abNeWIHoWJvaCoNO0fFVlSUnLhwgU4EWH9s0aNGs7OzlhsEe1dSUhIePHiBVs94Z5brVo1Uk+F&#13;&#10;HpulAxt+M7BBFTtL0V1OthaY8flhaCOF8pEn8an78dhCKi1lel7RpRDlJ7DkEUBf08C8xZKstNrB&#13;&#10;ZDoQpGpsOBlmLgzcwsJC7GLBlO3WrVsxITRz5kwskjIywfkPRjBbPmZFprwrPXpiK9aF9Ro48upl&#13;&#10;syVnFXBsNcM7V0VfE+wz++y9uoGLe+6Y0nrD2BZHPmp/+bOuQ5pV00uYMisVny7jKYrP0M/HjCGT&#13;&#10;lJR07969r776ChO68PwzMzPr37//iRMnpKkntBU6W54q3AfZ6gnrWSZ5SsAQiJP1BHap43zrq55L&#13;&#10;BjSwNCMbV1NPDdSce2uf9t8DOTk5ubm56PjgtAAHengTwWUIG86ePCnzsGLUsHzvKVE90fmy1RMm&#13;&#10;sqY4CjDfSR1q+n7Zfd+MtugN905v6/9ld8z4SFx8VrFycbK6Eu0/YyrWiCe3Y+dZnvQzXFU3mVBN&#13;&#10;2VvQoK7Lli1bsmTJoEGD4FqEPWfwImL86PEwia3NM38al9vkCPU+yLowrkWXzBPK6hXD2uLtPGv5&#13;&#10;nLGkwp1ATmHQZXau49y3cdUWHu8MM+S8XW+SWVnIMB2szPXctoBPEdZG58yZA52CgYtp3ZUrVzLt&#13;&#10;K1E9y+smUk6YMIGtns2bN9ebJ0TTFbGW9QTWdrGxMud6J2haQkPIH2rOsWkBBHT1HkBHiUEj9Avb&#13;&#10;V/AB2rdhwwZGN8u3C3pPieqJzpetnnAONIQ2lb+OWORsW8sRvSG2nZlqLNwQ1mS4RdLVMyY/KH6m&#13;&#10;lDn+t1b5/SnDzMVSC9Bgg7YIUM+ePRFEDIGK8I2Tk5PYyPLly5dMeBQxoFiOwTyT6KpTpw6S8RO6&#13;&#10;ilJhAaWRm520eAgYBPRqoGafIRUFFvTtcM+yNOV6hvWbNtQTLkNYGGUaEZ8xnvT19WVGm+XVE9qK&#13;&#10;L8u3OIxjtnq6uIj7fwv6IdGo8Ohfufs//X4CNcpW/swBWaqf2OsAF42qiXdJ8meuXEo43VasWBFu&#13;&#10;Cej7mByqVq0KryEEEcNnuBjhX3SX7Mzxp0T1hMcgWz0RHFA5keguVQj05Oy4sZjQvR69NpUBXDZn&#13;&#10;5+3EEULqvYauyuTLukeGmdu+fXskRmhr0S3MZ2bQCb/A58+fsz1xHzx4gKkgqLeKYgn6dvjhSZxa&#13;&#10;QEOiR3y/VXVB145XwttZmo3wcZcoEmZLGlerpN+z3VBPtm4yqooBJDNXBPWEo7wIDmzfhw8ftmvX&#13;&#10;jlctKHRhMFM7po2HtCewnqst7GCh15H/8qMjdLWzlOi3APN3coea2g9wATWEeVpePZmuE959mOth&#13;&#10;qyeGoJg/IvXk7cPm5WxTZo1JkW9AEzcXloswb2vBT8GmSDOZjIzMTCpIe8HKXxcZZi7ChCGWAoKe&#13;&#10;MDmip0TQEzjUQ0XxJ2Z28c2OHTuYXxF8/vLly71795a/eL1MObRF9QntyqKZsF+7UA9zE+NNE1rB&#13;&#10;MtPLWuuqUov71ffxLPPcEHsBuVay3DCuha6k0k65OLSluLhYtO0MvoDY9SJSQKgn3AGZ2SNciGyN&#13;&#10;6SJST7U3DXzl278OWS32BDrbWmwc31LtxVGG5Qlgx8Lfk1rZvOswxswP9WvsOkNH23OhnhhYhoeH&#13;&#10;MwI/e/YM00Bs9YTmipZDt2/fjtEpdJbal7cEfvugGTZ8s8VjVL5BVbtlGtj0xlsOahesa12XT3qW&#13;&#10;RQRiz+mCLUana0e3cLNXddpU3Lm2fAW+e31h5xmCEyEyLjQToTfHjRvHpITX0b59++bNm4elGXjZ&#13;&#10;Y6h6584dMc/68nli8ykip1y5ckXtvPiT4T93Y7dcf44I0hAJRx8NaOo2q4tXXVdb/kioN5IgkstW&#13;&#10;38id/lHMSaq2lqajfNxndPaCncHbOoaEhGBBMy4uDkuZSgvJnM9y8eJFnERYpUoV9JSIOQ+1YkLn&#13;&#10;YvMoJoew3vL555/DGkbwzpYtWyKxRP8/tgyDBw9G6LHVq1crLZih3VhYXLrNL3LnzciY1LInEPbW&#13;&#10;yFbVP+ziRRM82nwSolNy/7waceTOi/yisiVHbxebie09EVvKWPGT55hOTcXNXhh2QhMRe/6jjz6C&#13;&#10;Cbt+/XqEX0BkXEbl4+PjsaUbB4iiIFjA69atw0ZSeZQOuokOdPLkydpkS2UxBDJyi/66HrEnIDot&#13;&#10;t2x7ErqYcW08pnWqpZYtNwYOGSfF4oynW5FlJ5hCZbFEM7OLVzN3+/JYsGc6ODgYEzdyEpNt5qIr&#13;&#10;xdYWnFiIbd0IH/bhhx/iaCVR7nCxx2wutqYhcgK+x4mFjDsv96WcmQtrJgqxe14Z1XC0kum2LEsE&#13;&#10;Lf2elFWQV1jiaGNuIGqAXZOwNXHQYk0nay0vFCKG7svMfIS5gHu0OafDrpbanrMYtZi5jC0L6xYX&#13;&#10;toripF/YuxiOikpGF4uOE6sxMG1xqsusWbPkcSjij5kL3YlOzcUQHyrP/2hceFXiCUTMbBc7C55I&#13;&#10;m55biA3gFqZl+qiJ7ed8UCUxGRBMPjGzAG8ArOcoLZ5azNwyqygjA10nlkDhvYCZWqinyFUXv2KU&#13;&#10;i6BDWG+BsYuOFRoqz5YVzZm5eIARHQ8A4QHiYP02TqjSGPX1RhxCi3OkoVAApeVuTmtI0Z8+S85B&#13;&#10;Tas5VNTmEjROisU5EZWtzW2lr3ur38zVBFZFzdyMvCKEX95/KxqdCOSBh+uIVu5zutd2suHvdJ0m&#13;&#10;uPE5TxxksvZS+PG7cQjzDDldbC3Gt60xo0stnvT3fEOnLjNXE/Xig5mL8eHaS2GIp5hbWBZ0vVJF&#13;&#10;M8zQz+6OiNHk8yNXmz95mbn2YjhieDPxDd0rV5zYzlMnXqpyicuzROoyczVRLU2YubBpdvhHbvWL&#13;&#10;xEQSZGbm0uZ2927gZqeJKlCefCYA0xazqlgdZUKkwTsWnsdzu9fmz/lTipq5sgOK6bw9UnMKh673&#13;&#10;BXfGxsWFAzOwRDh4ne9LWaHsdC68gQiAPnXQOl8YJYyNiwtmyq/nQ8f/Haj6SX0GwpCqKSKA2NKD&#13;&#10;1t3AuZqMjYsLA92N154NW++H6UkCJZMAzoUf8ofvqQfxohjeL1Lzlp0MmbUrmCOqt8xsKYFeEoCN&#13;&#10;+/G+OziwGl4fTAUxMjrz8CW6Xb9w3ZyTrJecBVEp+F9N2nrr5zNPRcZVUcmro3di0b8/fO2BKcRL&#13;&#10;AGbuoiMPcLRxebjoC/934K4QoeuZzHhLTt8RhOPf2PVi4vugu/313FM9qy9VR9MEPtl3V+IINjwx&#13;&#10;e/HRh5ouXej5Y2AJfUR3xY6xxXw+9zhh83WpB5YKveIkv3IEMGd04n487hV7YDBnMXNncE7Bm9kl&#13;&#10;5TKnu4RFYPXFUN/XYxuxCH25hcXTtgcV/zeNJaxK8d3MhS179vE7wQVFfNEMfhEpYQlZwiKuf9Je&#13;&#10;CU3Ezhtp4dn3BsbAw1L/ak010hCBkPjMwMhUaWFQTz+Mh1echorWj2yP3Y3D5Pc7Ru5/FcPmZdg0&#13;&#10;GJfqR02pFqoTgD/uVr/nEuNk4ZWeVVCMmTzVS6EcBEEA25923YyWKCreGdh4cD5EkCfw8d3MvfI0&#13;&#10;ift4m4tP6CBpHWvQRc6zvOFOHhSVqmMRqXjhEOB+nPC2xTtBOLXRgaSXniRwHE8Df7unNDWgg2bh&#13;&#10;aZERSTllkxRSpMODRD0sT1tOA2LdjU7HCFlaxhgLXeLs6zUgkXqy5LuZK9Ozk2YK1fMgqJAL2og7&#13;&#10;Yg+1kQp0De5WhCrgrrPMd4LBIXu3wginJS2IPZOQ4wR5A0dngNWXoU2vjPJpLc5gHov84rcHgZWv&#13;&#10;NMY8An118N3MRTAL7mesuqwEBvOI6qyi1RysuFdBqztY6Uw4KlhoBKrLCgZOKs/dpNXsK3KsgMEC&#13;&#10;RgKhPRQkr6YIVK1kyXHOKkolddMUev7ly/1mQC8v0K6c72YuzolGBDVpz4OVuUn/JspH1+ffYyZI&#13;&#10;iUa0rC5t9ggv0IZudhSVRpDtqiOhcZCKpZnU95KTjXmXOrIjc+tIdl4UO9LHnWMNunMdZwSW5oWg&#13;&#10;JAQPCDjaWPSsX0XaCxwPEh4nHohJImiDQG0XGxzHwDHswak32pBD3WXw3czFKY6f9io7WFjiNbtb&#13;&#10;bZwpr24mlJ9iBNwrW30g6VVY9up8ZTS/t9TmU6wYSm0YBHCE2OyutaXVdX7vuqYmfH9r6bah0FH1&#13;&#10;rO9SXgb0XiYVKsx7fagmXURARODj7t6meDIkmbqdvZ18PCsTK8Mh8FnvuqisxGHPsBbV+BM6V6EW&#13;&#10;EUCHgVMGPn+vLsMd/4oaYFZXL5i5CtWWEmuIwPdDGkEHmMzL2uh1I+HV+dvIpt3rVdFQoZStvhKY&#13;&#10;28N7Rudabx+n/56rL/vWG93aQ19rrcZ64SD47nXLLF3mhcnoo6WpyV8TWrbwcFBjQZSVHhBoXL3S&#13;&#10;3xN9KpqZlD0wFd52sp28nTaMa6kHFaQqyE+go7fT2tHN0XeLPQwDm1RdMayJ/PnwKqXsw341Ia6i&#13;&#10;p6BBhhdpuThI+k5MOiYIG1WzG9umhqeTtSZkozyVJoDw0WijiKRszLe193LEFC8dUycNJp2CJvMx&#13;&#10;e5aUvTsg+nFcJjreFh72Y9rUIKdSmdDYCYIiU/fdisFpyZamxl3qurzfsjoOk1MoB4NNbGinoKGh&#13;&#10;cU774eAXl54kYh+Su0PFD3w8WtekeVwD1QCcyXUgKOZGWDJORMM54WPaeDSpbs8fFoqegiYYM5c/&#13;&#10;iEkSIqA6ATJzVWdIORABDREwQDNXQyQpWyKgdgKKmrkCcFpQOyPKkAgQASJABIgAESACREDvCZCZ&#13;&#10;q/dNTBUkAkSACBABIkAEiIAhEiAz1xBbnepMBIgAESACRIAIEAG9J0Bmrt43MVWQCBABIkAEiAAR&#13;&#10;IAKGSIDMXENsdaozESACRIAIEAEiQAT0ngCZuXrfxFRBIkAEiAARIAJEgAgYIgEycw2x1anORIAI&#13;&#10;EAEiQASIABHQewJk5up9E1MFiQARIAJEgAgQASJgiATIzDXEVqc6EwEiQASIABEgAkRA7wmQmav3&#13;&#10;TUwVJAJEgAgQASJABIiAIRIgM9cQW53qTASIABEgAkSACBABvSdAZq7eNzFVkAgQASJABIgAESAC&#13;&#10;hkiAzFxDbHWqMxEgAkSACBABIkAE9J4Ambl638RUQSJABIgAESACRIAIGCIBMnMNsdWpzkSACBAB&#13;&#10;IkAEiAAR0HsCZObqfRNTBYkAESACRIAIEAEiYIgEyMw1xFanOhMBIkAEiAARIAJEQO8JkJmr901M&#13;&#10;FSQCRIAIEAEiQASIgCESIDPXEFud6kwEiAARIAJEgAgQAb0nQGaukk38LCk7OCoN/yp5P91GBIiA&#13;&#10;agQy8oruxqTff5GeV1iiWk50NxEgAvISiEnNRd8XmpAl7w2UjgjolACZuQrjP3E/rv+a691/vTp8&#13;&#10;gx/+xWd8o3AudAMRIALKEniRljv/wN1Wy84P+cN30Dpfnx8ufPvvo4zcImXzo/uIABGQTeBaaNKI&#13;&#10;P/06/XwZfV/v3691W3lld0CU7NsoBRHQKQEycxXDv/ZS2Jw9dx7HZ4puw2d8g+8Vy4hSEwEioBSB&#13;&#10;58k5MG0P344tKnnFZJBdULzVN3LoBt+0nEKlsqSbiAARkEHgYFDMxC2BQVFponSRyTmLjz5cfPQB&#13;&#10;sSMCfCZAZq4CrRMclfrruVDc8OpN91p2L/MZ3wdFpiqQFyUlAkRAKQJz9txOy5Vgzj5Lyvn62EOl&#13;&#10;sqSbiAAR4CIAR4UvDt8X7/te37E7IJrWM+np4TMBMnMVaJ1tvpEVpCTH99v9IhXIi5ISASKgOAE4&#13;&#10;BT6Ky2SPM9l5nHr4MjEzX/Fc6Q4iQAS4COy8GVX6yog1vfM2sXEFI6ylED4iwFsCZOYq0DSXnyZJ&#13;&#10;1POyMa6REX5VIC9KSgSIgOIErjxN5LippPTVjfBkxXOlO4gAEeAicPmJVL2D+YvBZ05BMREkAvwk&#13;&#10;QGauAu1SUMy1oTuf81cFiqGkRIAISCFQUFzKzUZmAkJLBIiAogTyi2QEMyG9UxQppdcaATJzFUDt&#13;&#10;UdmKw2nBw8FKgbwoKREgAooTgA5y3yQzgeJl0h1EwNAJ1HC0riCt8zMysrUwrVTRzNAZUf35SoDM&#13;&#10;XAVaZlRrDw6nhdFtPBTIi5ISASKgOIFBzdwsTSW/tdALV7Ov2N7LUfFc6Q4iQAS4CIxG3yet8zMy&#13;&#10;GunjbgIXXbqIAC8JkJmrQLN84OMucUIX+o3v8asCeVFSIkAEFCdgZ2k2u1ttifehF/6ib70KHJNO&#13;&#10;ihdHdxABIgAC7zWs0rR6pfIoYNw6WJlN7ViTKBEB3hIgM1eBpkEXu3dG29ouNrgHpi00nBnAernY&#13;&#10;4Hv8qkBelJQIEAGlCMzt4T27mxejetBBZhbJ1LjCj0MbD2rqplSWdBMRIAJcBExNjLdPad2qhsPb&#13;&#10;vu+13lWxs0Tf52ZfkfARAd4SIDNXsabBqujZTzpvmdQKi6cdazvhX3w+90lnfK9YRpSaCBABZQl8&#13;&#10;/l69awu6fdTVq0sd5271XBb0qRuwqMcY8hpSlifdRwRkErC3Mj80q/2+GW3fb1kdfV/fRlXXjm4O&#13;&#10;NaznaifzXkpABHRIgMxcheEbG1foXq/K6lHNd0xtg3/xGd8onAvdQASIgAoE3CtbLehTb+vk1n9P&#13;&#10;9Pmoa21HGwsVMqNbiQARkItA21qOv4xoir5v/dgWA5u6mZmQCSEXN0qkQwL0jOoQPhVNBIgAESAC&#13;&#10;RIAIEAEioCkCZOZqiizlSwSIABEgAkSACBABIqBDAgqYubt37x44cOCKFSvY4ubm5v78889169b1&#13;&#10;8PCYPHlyVFSUDivDw6LjM/J+Ox86Y0fQhzuDN11/lpFbxEMheSJSem7hX9eeARRwARrQvXr1Cqde&#13;&#10;zT9wd+r2W58fvHcjLBnf8ERavomxbNkyqOf+/fvZgiUlJX366aeenp61atVatGhReno638Q2ZHlC&#13;&#10;E7K++/fRtO23Zu++fSAoRmYEfh2yysgr+vvGc+jm9B1BK889jU3Pk1+Y1JzCP69GzNwZBL1efSE0&#13;&#10;wfBOYy4pKZk2bRrUMzAwkM0tNDR0zJgx7u7u9evXX7t2bWFhofxUKaWBEEjMyl97MQy6Aw1afyU8&#13;&#10;JbtA0YonZxesuxSO2/Hf2kthSVmK5ZBdULzDL/LDXWW6v+L0k6iUHEUF0Hn6CnLaDbBfmzRpUlBQ&#13;&#10;AF09ePAgIzfuHT58+NmzZ7/66is3NzdYwOhH79275+Liwl2xpUuXXr169cqVKzqvv0YFgK227lIY&#13;&#10;zkJkfHfxwdzE+MdhjeHCr9FyhZj5waCYxUcfFpaUiliBWWVr85ScQnxAkCjYt7BwG7nZbZnk42Jn&#13;&#10;KcQ6smUOCQlp0KBBXFxc1apVVa/LpUuXoJgYc8LYXbx4MZNhXl5ey5YtoZJff/11cXHxd999V7Nm&#13;&#10;TV9fX1NTU+4SBw8eDMt49erVqgtGOUgkUFhcuuDw/X/uxOJXPPB4sPF4I8D+xvEt4fvIN2iQ84vD&#13;&#10;93HMFdQQyoj3GD5g/x82AsoUdU9A9NLjD4tKXon0Gh/+16vunO6So8LJzFA7Cfbt2zdv3ryEhAS1&#13;&#10;FLdq1SoMMqGP//7774ABA5g80aU2a9YMNu6CBQuePXu2fPlymLx///23zBKhm+hAMakkMyUlEDqB&#13;&#10;jVcjfj77FGeYi9QHIWW+HtBgQntPOau21ff5DydDilk5IMLxwr71pnWqJU8OZx+9/GTf3byiEpHu&#13;&#10;465J7T0hgw63JC1cuDA4OPjcuXPyVKHsHStPOpizM2bMGDdunFiXjC7z6NGj69atQ6kTJ05EX4s+&#13;&#10;9ZdffpEnT71P88fl8DUXy2xcXPiX+VBUUvrZwXunH8TrffUVquCpB/GfH7oPOGxWAAYbF9/gA+gx&#13;&#10;s7iP4jJHb7qZW0jnp78FnJOTg7mib7/9Voz5li1bYEyfOHHiww8/nDNnzqFDhzCZhP5boaahxJog&#13;&#10;8Pmhe4yNyzzwzBJFVn7RxC2Bj+IyNFGi0nmef5zw6f67sMvLNPG/9xg+/HE5AlOz3Nn+czd20dEH&#13;&#10;sHHZeo36Yj4Yc8NKiySsGyMiIpYsWQLDVEzsH374obS0FHM96FgxEP3pp5+gsA8ePBBW7UhazRHA&#13;&#10;HOry009g47LVBwbr18cfHQp+IU+5+wKjv/33MW5h54AMl50MwfhTZg5+4cmzdgUzq0wi3cfnbWWC&#13;&#10;hci8nT8J5DJzt23b9ujRIww3xeSGXWtsbDxq1CjmexjB3bt3v3jxIn+qpytJ0GNhoaF86XjcMB2y&#13;&#10;4swTOSfRdSW/NssFCugMsMjjjoA0EUk5ciq5Nmuhw7IwfYs5IVi65dUTi6EtWrRgvu/UqVO1atVI&#13;&#10;PXXYUkzRIfGZx+7GlRcDnRGsydUXJLw3dCjzitf9mUTdhKXL4YVVWvpqxakn0mLQ/H4+NK+wrPvU&#13;&#10;7wuGLBQTM6/t2rUrr579+vWrXLky8z2mcvEvulT9BkK1k5MAjEuMBiUmhk79dOZJ8etZIY4L00aY&#13;&#10;CZaW4JezT5ixK8eFUsoWmiSlwDBVQN5Hss1crKvCvW/9+vV2duLh8QICAry8vCpWfBsytlGjRnBa&#13;&#10;wOKpnG2pr8mO34vLl/IM4aGJSsm9+SxVX+uuaL38n6XEpObJY+MyOWP1RJ6RqKJiCDQ9VlT+en1h&#13;&#10;wClWBahnw4YNRV/ieDCo582bNwVaU70Re9+tGGl1gRacD0mANx5PKhsclYpRpTTdhIvR0TtSZ5Wu&#13;&#10;hSW9zMyXdi8c/k4awKIWFBOzuZi4FWvQ5ORkfM9WTycnpypVqpB68uTJ17kY8BbIzJe8aAmdgn/t&#13;&#10;ladJ3EJeCEmAW7y0NGm5RVio4cjh6cusey8ypO2FwZgc2wl0TklOAWSYuZhpmzVrVu/evQcNGlQ+&#13;&#10;x9TUVCgn+3tnZ2eMXzMzM8USHzt2rA7rgp8D3HzlFFGIySKTZRj6QvTj1lBDwOhXKGcoXqQAveAV&#13;&#10;qqOcieHtN2XKFHjGYw+oPOoJbYXOlk8Jr3q2esJvXk4BKJkSBKKSczgCbePxxqhPiWw1cYvM91ik&#13;&#10;dOWVqdd6r8XR0dGff/75hg0bbG1txVonLS0N36C7FOs9JarnpEmT2OoJE1kTbU158opAZLKMnV4y&#13;&#10;1UdFBeTOHzPKMvPnD08ZZi42bl+7dm3NmjUKSQxLVyw9dtvMZ11YwZG5D0ahEvmW2MJUBliZCfhW&#13;&#10;I83Jg215imZuYWqi6C16mR7+uBYWFuhK5awdJnTL6ybu7dq1K1s9sVNNzgwpmRIEzE2Nudcu+PNy&#13;&#10;gKjcFeQQVZV7laDKt1swQzRz5kxsOOvfv3952aQ5rUlUzxEjRrDV08rKim+VJXnUTsDCTEYfJzOB&#13;&#10;zI6V+z3Drb94g/HnNSUTPtdbDLuz586dCx3DRpbLry/MHiUmJuIDM6C0t7dPSUlhl4Hv0ZVWqlRJ&#13;&#10;rGBvb2/ovOjCBnATE322VDrXeWeYLkYDczkdar8zCy6znfQ4AVAodIocxpFd63Lh1WNW7Kph0RPb&#13;&#10;PbF/5caNG1BJDEfxK7Zs43N+ftmqt0T1dHAoO5Ve7Grbti1bPREc0EAY6qSaeDlIWwrEs+1kY17P&#13;&#10;VXzyTydyotB2Xo7Y2c1ROg5blvYrzoPlPhyyax0ZAXl0VWu1lIugCufPn0fQEqbrvH37NrK9f//+&#13;&#10;9evX8YFRQ7F5WXSmEtUThjJbPcnMVUsD8TyTzt4y+rjO3jJMCG4jBNXnUF782qqGg6UZl30oM3/+&#13;&#10;EOaqBqL9QQ83bdqEjWXMhQAr6E3xgXEhat26Nfpapk9lLuxUa9y4sbW1NX9qqBNJWtesXLeKLbxI&#13;&#10;JV44DVwPQmKpC6xrJcv3GrrKnxvGkRPaecqfXl9TQjcx9/PFF18wuomAYqgpNmvjM8LlMur5+PFj&#13;&#10;dvWhnrBo9RWIUOo1tHk1GwtTiS8HPNvj29YwVXx9Q0N1d7Kx6N9EcsA7yO/lbN1e+nAdpzF3r+ci&#13;&#10;8RWIe5tWr9S4uvhsiIZqoZNsX758iQ509OjRjHpifwvEwG7RIUOG4APcFRAXjK2ecGOIj48n9dRJ&#13;&#10;Y/Gw0AZudi1rOEhWn9cWag1HGVZWbReb9l6O0nJoW6uydxWu4bStpZm0yKcY+braWfasX4WH3CSK&#13;&#10;xGXmmpubY/qWfWGaZ+jQofimb9++yA5rndDkw4cPM1mjc8VG0W7dugml8hqVc93Y5naWZuUfMk9H&#13;&#10;q+8Gv90YpFEZhJL5siGNgEWitGyAjGUwv1cd6L9QqqY5OX18fNi6ycT4RNwifFm9ellgZqgn7FpR&#13;&#10;iCIMTWNiYkg9NdcicuZsbWG6bkxzEyx7lXs7oFua1ZVfAWW/HdQQ5qxY1SC4rYXpH2PfBPGQVvHl&#13;&#10;wxpXc3i7QZlJhnsdrMxXj2ouJy6BJoPTPFs9mRif6CtjY98EkoN6nj59OiPjTfw45mAXUk+BNrcm&#13;&#10;xP59ZDNHG/PyOWNi6KfhTeQpceWIplUkxZh3sbPATzJz+LJv/YZu4oEHoL+WZiZ/jm+J+Lsyc+BJ&#13;&#10;Ai4zF69hy3cv7OaGswG+Y1wOoKiwdz/66CNEkkdUTuxUw3oKppd4UjfdiuHtYnt8TodBzdxEq34V&#13;&#10;zUwwVfPP7A6ONha6lY1vpQPI0Y86AA4QMbIB2uBmbov61vdythFJW6eK7epRzeb28Oab/DqRB8oo&#13;&#10;pp4Qw8zMDF8yBtT06dMRCAWzvDt37ty6dStOcmnatOnYsWN1Ii0VyibQta7LwQ/bdWItOzpam8/r&#13;&#10;4b1tcmuZLq1aJmlvZX7kow4T23tamb/RTXRvmOI9NqdjPVfxLlBMNqxZ4XU3urWH5X8+vtDrIc2r&#13;&#10;4cXo6aTnK37YfMJWT/jQAw5mjvAlQwk7R+EW2KtXryNHjqxcufKzzz5DTLHmzfXc+tfy0yvo4jwc&#13;&#10;rY7P6Ti8RTUzkzcGJdxhP/BxPzanAyxdearmZl8RiUe2qi7y08WHES2rH5vdsbqDbA9vLDodmNlu&#13;&#10;eqeaGNMyxaFj6d2wCjrrZu728gjAlzTwhZf/giMgzlJip0dQhW+++QazvDj5DAF0cXqhPLkhGnaX&#13;&#10;Ll3kSakHaXA6X+DzlKDI1Oz8Ij2ojkargHjDAAVcgCYq6El8pn9E8tOXmRotWsuZM+uViNanrnKz&#13;&#10;s7N79uyJE7nZGb548QJefa6urjikEMumcKyXpziEVfn444/lSUlpVCQQm5Z7MyL5TnRaYXGJillp&#13;&#10;+vacgje6mZyVr2hZmXmFQZEpt56npLL0WtFMtJl+79696NHUWCLibEI9/f392XnCVRfOu3BgwKZP&#13;&#10;HA+BQJzylFijRg34JsmTktLoB4G0nALoDjQoI69QuRql55YpIP5Lz1Emh7zCYsQWDHiWkpCZp5wA&#13;&#10;6r3ryy+/xPhQ/jzlPexXvVa5gRz2q15olJs+EVDvYb/qJUOH/aqXJ+UmOALqPexXvdWnw37Vy5Ny&#13;&#10;ExwBjRz2KzgKJDARIAJEgAgQASJABIiAgRNQOGSpgfOi6hMBIkAEiAARIAJEgAgIggCZuYJoJhKS&#13;&#10;CBABIkAEiAARIAJEQDECZOYqxotSEwEiQASIABEgAkSACAiCAJm5gmgmLiFLSl/djUn3DU8OT8wW&#13;&#10;fGWoAkRAaAQKiksQHsQvPPlFWq7QZCd5iQARkE0gp6A48HmqX0RyYubbw7Bk30Yp+EGAzFx+tINS&#13;&#10;UpSWvvrrWkSHFZeG/OE7dnNAz9+uDlp742JI2TEBdBEBIqBpAvlFJStOP/FZduH9P/3HbA7o+NPl&#13;&#10;cZsDEB1M0+VS/kSACGiHQEZe0ZJjD1stuzByo/+YTQFtll+csSMoLCFLO6VTKWohQGauWjDqIBME&#13;&#10;jfv0wN0fTz1JYI0vH8RlTN0etDcwWgcCUZFEwJAIwMaFUfvn1YjM/GJRvX0jktEdXgstO2yZLiJA&#13;&#10;BARNAOFmh6333ekflVdUwlTk1Suj848TMK/04MWb4+sEXUEDEZ7MXKE29KHgF8fuxpUpHqsGUEJc&#13;&#10;i48+iE6h9VOhtizJLQgCay6GBUWJT9xCAYtLX83eczuv8E2/KIi6kJBEgAiUJ/D9iccRSTli36OP&#13;&#10;zS0q+Wh3MGaaCJogCJCZK4hmkiDkNr/I10e6SrhKXxntCogSasVIbiLAewLwx90TIHnNBH1fVn7x&#13;&#10;sbuxvK8ECUgEiIBUAqk5hcxEUvkLOh6TlneFFm0E8viQmSuQhnpXzIzcokdxOPxWqvC0bCrIdiWh&#13;&#10;BULgcVxmel6RNGEx/rwWliyQqpCYRIAISCAQ8DwFKzMcaK6TmSuQB4fMXIE01LtiFpTIWBItLC4V&#13;&#10;ZMVIaCIgBALc+oVVlqISUkAhNCTJSASkEJDZhxaVkNOCMJ4eMnOF0U5iUjpYmdtamHJMJtVythZk&#13;&#10;xUhoIiAEAjUcraV4DJVJjzkgT0dSQCE0JMlIBKQQqOkkQ4U9ZSUgtDwhQGYuTxpCMTHMTIxH+rhL&#13;&#10;uwfODKNbeyiWI6UmAkRAbgKulSy71nWW5hyPbEa3lqqechdCCYkAEdAZgSbV7etXtZWm42YmFYY1&#13;&#10;r6Yz4ahgRQiQmasILT6lnd6pVmVrc4lK2LZm5W51XfgkLMlCBPSNwP961TU3MTaWNKn7gY97LWcb&#13;&#10;fasw1YcIGBiBhX3ro8YS121mda3tYG1uYDyEWl0yc4XacphP2j+zbXX7ioweirrbrnWcN0/ykdz9&#13;&#10;CrWuJDcR4B2BxtUrbZvc2s7SrEwBK7xVwFE+7j8MacQ7cUkgIkAEFCTQuY7z+jEtLM1M2DqOrvaj&#13;&#10;rl7/61VHwcwouc4IkJmrM/SqF+ztYnvl825/jW85rEW1Xg2qTGhX4985HbdNaW0j3W1X9UIpByJA&#13;&#10;BBgC7bwcby7qsXJE00FN3Xo3cJ3Zudblz7quGN7E1ITeq/SMEAF9INC3cdVbX/X8fkijAY2rvtfQ&#13;&#10;dV4Pb98vuy/oU08f6mYwdaDXsbCb2sS4Qu+Grr+ObLZxfKvvBjfCDJOw60PSEwFBEcBMz/stq68e&#13;&#10;1fzP8S0X9qsvc9uKoCpHwhIBImCEaaPxbWusHdNiw7iWn/aqU7VS2QoqXQIiQGaugBqLRCUCRIAI&#13;&#10;EAEiQASIABGQlwCZufKSonREgAgQASJABIgAESACAiJAZq6AGotEJQJEgAgQASJABIgAEZCXAJm5&#13;&#10;8pKidESACBABIkAEiAARIAICIkBmroAai0QlAkSACBABIkAEiAARkJdAhVc4Mkvr19KlS69evXrl&#13;&#10;yhWtlyy5QBxAf+5RwsGgmBdpuVYWpgjOhVPEnGwsmNTF+PVx2a8xqWW/9qxfZVRrdxdbS3mELyl9&#13;&#10;df5xwoGgmOjU3IpmJt3ruYxp41HFTuq9paWvLj5J3H8rOjIl19LMuGtdl7FtPGhrpzyohZUmJCSk&#13;&#10;QYMGcXFxVatW5ZvkgwcP9vT0XL16tTYFyy8qWXsp/MCt6Iy8IsQPqV/VDoELfDwrKyRDRm7RgeCY&#13;&#10;0w/iM/OKXOwsh7WoPqBJVSbsZfkrLadwf1DMmYcvs/OLqtpXHN6yer9GVc1NaeSvEHL9TLxv3755&#13;&#10;8+YlJCTwsHrQTXSgkydPll+24KjUXTejH8VlmFSo0NLTYXxbz7qutvLc7h+Rsicg6mlCFg5CaVOz&#13;&#10;8vh2NbwknXuSV1hy7G7s0TuxKdkF9lbmUDpok+3rkNKqXAXFJacfvDwU/OJlRh5y69PIdWQrdzqU&#13;&#10;QRWk+nHvwoULg4ODz507J2d1yMw1SsoqmLAlICQ+CzHeYfPjqAUY/hamxhvGteherwr0dsKWwEdx&#13;&#10;mcyvzIXTj/4Y2wLWMDfl9NzCiVtu3XuRzr4XhwQi/FC/xhKMG3TwU7bdCo5KY6c3Na7w68img5vR&#13;&#10;uYJyPtLCSEZmLrudwhOzBq3zzS0sEWu8Ic3cVo1qLmeL3opMnbL1VlZBMaPCjBJ5VLbaPa2Ne2Ur&#13;&#10;sUx8w5On7whCiezEXs7Wu6a1oVGlnMD1OJnemLmYZ/ni8H1YisxzLrrmdKv92Xt1OVqwsLj0k/13&#13;&#10;Tz2IF7vxiz71ZnX1eld5s8f/HRCfkc/uQB2szLZPaY3zcpV+SOLS88ZtDniWnMPO1srcZPPEVu29&#13;&#10;nJTOlm7UAwKKmrmGPnWBt8DELYFP4rPQ9owVy7wLCktKZ+wIvheTPnFr4OO4TNGvzCOC2d9Zu4Lv&#13;&#10;xqRzPDGYJp+6PQg2rti9xSWv5u69gy65/L0zdwTBxhVLDwnxuvGLSNaDp5OqQATKE8jMLxr8hwQb&#13;&#10;Fyn/uRv385kn8kCLTM6BIucUFotUmFHnmLTcMZtuYraJnUlYQhbGk3lFZV8y+s4kfpaUg54VHbw8&#13;&#10;JVIaIsB/AstPhcDGFT3nIoHXXQ7f6vucQ/4lxx7Cxi1/409nnmBhU3QjpmbGbr6ZkJkvUiJGofA9&#13;&#10;VCk+I085RJjHxe3Pk3PEssWaz+Stt8ISy/pruoiAnAQM3cy9EJLwOD6zvN8Guj3Yl9+dePwwVtKv&#13;&#10;RmW/brgSzkHZNzyFsVnFLpRV+urVukvi9wY8S7n5XILty8hWPr2cDUzJiADPCezyj8opEJ/HFcm8&#13;&#10;+cZz9G0yq/D3jeeYmi0tp8lQ5Ji0vH/uxrJz2HjtWUExtFCCbkYk5TC9O11EQOgEUnMKt/lFSqsF&#13;&#10;+hTM10j8NTY9D452En/C5O6qC2EiX0ckS8gsKK93+CYzv3iHf5RyDE/ci8c8bvl+GdlCczdd4zLQ&#13;&#10;lSuR7tJjAoZu5pat5kBxJV3QsTL/ASmNj1/hdAu3BGkPx8HgGKn3vjK6FpqUmFU2AhZdzLqSZEle&#13;&#10;GflFpGARR48fRKqawRLY7i+1JwYTzK1eDEnkhgOPdmbKSnLHXMGI3WfDaD5+N44jMTTXYNuCKq5P&#13;&#10;BI7fjcVoTlqNUnIKrz5NkvjrkdsvpO3ZQXYwggP+m5E5cEtqN4ec999SUpXKek9p3aGREfyAaclF&#13;&#10;nx5UTdfF0M3clxn53HvwODbo4QWSlF0grYWYdRxpF7JNzHzn3pdIL12xkQ93hpp+UGTmD1MD/8lM&#13;&#10;RgmIgBiB9Nwibiax6bncCeCPy3ggSLyg4PHpb5URy6mY9pUzMQ8bCztieSgVicRDAi/f7WLKS1jW&#13;&#10;6Ui6ZPY1ohvxgeOlj+lk5R5XKCxHv4wJXWgxD4HzWSRD7qAN3czFcdWctiW35WlkbW4q7cm2tjDl&#13;&#10;vrksAesS+7N8tjIT6ETH8BbDRNrgdTe8Fp2qtehUn1XXdgdEwbNKJ8JQoUIkgO2e3GLbydqyjRgm&#13;&#10;3FoMNRcVgV0sHMUhH34qGvwU4S7ZaOnZ2otP119yZsGheyHxZXsG6CIC0vsgrkcdd1lL0QWOfo0p&#13;&#10;S5SArVnlxYBempooY2PYWMrol7m1mB4JEQH4pSBwU/8119E7479+q6/vC4yW5qyir9yUeQT1iUXv&#13;&#10;hlWkDUaNKxhVs7eU9iuWVBq52bnZV5RGo3cDV2njUdzr7WJT08mafe97DapITW9k5OlohVv4Rh7m&#13;&#10;7LTtQZ8dvPcgNoMBhdAzi48+HLspIKegbDMQXURAJoH3Grpy253d67twZ4IoYN3quXCscvZp/LYI&#13;&#10;RCZqV8sR2i3xwmOMuEUyZdZyAvg4YQC50z8q+7VaYer6QNCLAWtv/HtPqveFliWk4nhIgFuzYIMi&#13;&#10;YKVEsXtzqiRMzA61HZkbOZQFGta3kZLREvs0dOXoeTvWduLnWJRvzwActLAx94vDD7ABiZEt5GXm&#13;&#10;l0ceTPg7UGxXLt8kV688hm7mloX3w2ySpD4PK/Dzetaxs5T8K0zSqR1rcjTG4GZula3NJeYs8d5+&#13;&#10;Tao621pITm9kNKVjzQoc3bh6Hwq5c/vhZMiV0DLvLpG3AmOpB0WlLTzyQO5sKKFBE5jdrTZH/Tt5&#13;&#10;O8kToxrKKHGUCM1G+D8En2YXgcQS/WugYQhW/YGPO6/aA075M3YElXe0wCokYrDQnC6vGotXwtSp&#13;&#10;Ytvey1HaQgeiSkuLQduyhkOT6pWk3TimtYfVf8uY49vWQJRraSkndfBUDsio1h5lHa+kfKHm6A2V&#13;&#10;y9bQ7lp6/BF29aDWoncj88H/WcrXxx4aDg1DN3OxHoo4fGIx4Rntmt6pJoJRb5nkIxZenvl1cgfP&#13;&#10;oS2qczwouAv3il4HTErGikWnCzUWu9fC1GTrJB+xQSpT1shW1fE24dtDiVD8+wKl7jD4934c7Znj&#13;&#10;W5PxUx5PJ+sVwxpLlM2tkuX6cS3lEbtDbSdE9ERKdtcI7UEfjBDXYqFwezaoMq+Hd/nEZsbGG8e3&#13;&#10;Ep0LI0+5Wkiz62ZUvpS4EAgtsdU3UgsyUBECJYAY7dAvtvCM6djCw37pwAYcldowrmVV+3eOMWJu&#13;&#10;hKJ93udtwN1azja/jWwKpWNbpIwOfjuoYQsPB+W4YcZnw/iWYoYuk+2nPb1xypJy2RrUXcnZBYel&#13;&#10;b8w9cicWJwYYCBBDN3PRzG1qOf47tyNMScz6MK0O5Vw/tsXi/mVvgVaelV//6i7yIGzmbr92dPOl&#13;&#10;AxvKfESQ8sTcjjhQDQNTJnHjapVWfdDsh6GSO/VG1Sqd+rjTuLYe8DVk0jesavfriKY/v4/3CLfz&#13;&#10;oUxZ1J8Asdi4t/JQYCb1Q9fTHDHq2zO9DdstB+r2QSv3i/O7cjv/sXkgav3WyT4d/gsdjz5yYFO3&#13;&#10;f2Z3kHiMy6e96mya0AoHOzE5mJpUGNK82vG5HbrUceYb4+Ocngnkt8C39uKVPLAX//mow9zutR2t&#13;&#10;zRnB4Gi3sG+9PdPbik3BiIldzb7iv3M6ftjFy77im8PMajhawTLeNtkHMzLsxDi66NCs9u81cmUm&#13;&#10;cfAPlGjPtDYT2nuqgqJbXZfjczoObl4Nusnk07am4+YJrbDEqkq2hnMvDnbliLOBEfKZRy8NhIb+&#13;&#10;n4KGTaMIp2BlYVLb2YbbWIQjS1puIUxMHFdYvvm5f+V+XJh7LU1N5DyoED6v2KMqf3qdPKxbbjxH&#13;&#10;XGGOovFund+b66AdnYjNk0IFfQoaFApqhZWH2ur2F8/KL8JeK/gR1XC0NpbmPyurCXHeRHZ+sYOV&#13;&#10;eUXO3WZMNtiyDT9yORPLKlkjvzf+5mxWPpene/gPfZXb6KMRcfUiU0GfggYNwmHXjjbm1R3eHv4H&#13;&#10;swYneqIHdLIxV2jSBJuMEXoMqyIyVzmgR9AmW0tT1Y/5ZT9E8CJF74m3TaX/DG69eMQ0XokNVyJw&#13;&#10;lgdHMZ/1rjunO5fDmMZFVLYAOgXtLbnA56k4hLDNjxdxxlKv3651W3llh3+kKK51ecJwM8DipkQb&#13;&#10;F4m5f+VuL+ZeOW1cZIXhskLplX1aVLoPr1Hu+2W+FlUqnm7WBQGccT920822y8t0qudvV7uvvILA&#13;&#10;GmoUBB0kDgit6WyjtI0LYeCJhCkreWxcJEbfKX9iNdZU/qygRxxLObAqyMaVH6Z+p8QxKH1Xl/V0&#13;&#10;UM+OP10ett730pMEpsqwU13sLDG5q5CNixvxdFWxs5TnZQ5LFKqkXhsXAkCRkS3ZuIo+unJ00DJ6&#13;&#10;cEVL5G16vXVaOP0gftRf/jfC356RG5WS+/WxRwsO3edtYwhLsJ71q3BEdcGScf8mSm6zFRYHw5EW&#13;&#10;q+djNt/0e1a2p4G5MG+EwBq03VCjz8Cw5tU4QpNiI5FGS6fMhUJg5dmnn+y7++Tl24Nw78SkT9kW&#13;&#10;tEP6QWhCqRrJqQQBxNngiNUIF02l42AoIYxub9FPMxcHjH287w42FbI3XzNdxcHgF+wjuXVLX9Cl&#13;&#10;Y+yOfXjSqoDt6vJMAAiagEEJj+Pp/7f/rpEkndobGC12mq5BkdF0ZUe38ZAY7wXu+ujGJqnmAalp&#13;&#10;4Sl/7RC4Hpa07nLZAfLvdHmv+zxst3/ykkIsa6cdeFQK5r85dq5jC1Alqzde1zwSWjOi6KeZiwgA&#13;&#10;RSWSo9Cib6C9yep6lub3qjusRTXkJlpUZXbK9arvIs8WPXWJQflogcDugGhJ2/3LSkajb6P9/hpr&#13;&#10;AwwXd0xtw2zFY3svwMZFlBix8Nsak4Iy5jWBbX6RHKfW7/BTp2cRr0GQcCwCX/atN+D1mqro2WA+&#13;&#10;9GtcdVG/+oaDSj/N3EtPEqU1IYxfhEo2nFAaGn2U4UD528hmO6a07lHfxcHKzN7KDIG7sYEdUZnE&#13;&#10;YrRpVAzKXAsEuHXqbkw6AsxpQQzDLAIxWy591nV+rzoIDgVn3OoOFWd387o0v2snb97FhTDMBtJt&#13;&#10;rbHh5PKTRI7TcS/+56GrWzmpdC0TgF81okIhsGnXOs7ooPEfgmBsmdTqjzHNDcqhXz/NXEQ24H6e&#13;&#10;ZCbQ8uMo6OI613HePNHnzte9737de+fUNojfpMr+IUGj0GPhZapMPp3wrMnmx5zu3B7elz/r+uCb&#13;&#10;92580f3z9+pxHMGoSUEob94RwDKLxONORILmF5XyTmgSSCsEsOMQYYa3Tm6NDhr/bZvcunu9Kopu&#13;&#10;Q9SKpBosRD/NXET444gzi8U+bDjVIFTKmgjoHQFE+OLQKYThQ0wuvas0VYgICICAmYmxC0IoSJEU&#13;&#10;autRWeqh9AKoHolIBFQjoJ9mLvY/cazgIA682MFmqjGku4mA/hPAYQ0cOvV+y+rkpqL/DwHVkK8E&#13;&#10;cAiRtHAcUNvRrXl3iCZfQZJcekhAP83crnVcWtWQcMwg4s1jJwdOdtHDlqQqEQFNEoAvCjxEy5cA&#13;&#10;nYK36IzOtTRZOOVNBIgAF4EJ7WqUTeiWm9HFF17O1kObl20UposIGCYB/TRz4Rv69ySftq9P8oSe&#13;&#10;4z/mQCUc/bBrWhvam2yYzzrVWhUCCC+Pcz6Z0SNbpypbm++Z1ta98tvzllQphe4lAkRACQKONhZ7&#13;&#10;Z7TFCb1l6lnhjYbic11XW5zrK+dRKUqUS7cQAf4T0E8zF9wRNG7fzHb7ZrQd3rJ6+9pOPepX+eX9&#13;&#10;Jn5fdpc4I8X/diIJiYDOCWCUiMPr90xvM7RFtXZejjgf5NcRTX2/7N64eiWdy0YCEAEDJ+DlbHPl&#13;&#10;s65/jGnRp6Er1HNgUzdssT/1cSecYWbgZKj6Bk6gAsfht0CTkJBw4MCBq1evxsTEVKpUqU+fPjNm&#13;&#10;zLCxsRFRKykp2b9//99//52fn9+9e/f58+fb29vLZLp06VLkeeXKFZkpBZoAAcuO3H7xIi0PTsDY&#13;&#10;54iXjkArol6xccTAkdux+Nfa3LR3wyota5RNtxvmFRIS0qBBg7i4uKpVlT8rLjw8HNrn5+eXnJzs&#13;&#10;6uo6bNiwcePGmZiYiJDm5eWtX7/+n3/+wdbaUaNGTZs2zdxc9kaxwYMHe3p6rl69WihN4xuefOVp&#13;&#10;IraTezha4cwwzGwJRXKSEwQy84v+uRMblphtZlyhnZdTj3ouOg/Vsm/fvnnz5qH7U6WBAgMDjx49&#13;&#10;euvWraysLG9v77Fjx/bt25edIdT2559/vnHjBrrUWbNmDRkyRJ4t8NBNdKCTJ09WRTaZ9yZk5uNd&#13;&#10;HZuea2VuCoclH0/DfVfLZCX0BNEpuUfvvEjKLsAx6Qip26ga36ctFi5cGBwcfO7cOTnJyzBz586d&#13;&#10;u3XrVli3tWvXjo+P3717d6NGjW7evGlp+WaACKsXNu7MmTOrVau2du1aW1tbFG9nZ8ddvB6buaWl&#13;&#10;r348FbLVL7KEFeKlThWbDeNaYrQtZ6voX7KiktKlxx7tvRXN3sbUqJrdhrEtDXO9Wy1mbufOnZ8+&#13;&#10;fQr1hK38+PHjf//994MPPkAPzTw/xcXFSPDgwQN02Pi8Zs0a/Hn69GmZXamAzNzQhKwPdwU/S8oR&#13;&#10;qQxOmZ7eudaC9+rKrKb+aZkQa/TXtWe/nXuaX/w24lXVSpYI9tlKp3aVWsxc9IMuLi49e/bEDNG1&#13;&#10;a9fQby5fvvzLL79kmikpKal58+b4MHv27GfPnqEb/fzzz3/66SeZjahpM7e4pPS7E4933YxiBylr&#13;&#10;UNXuz3EtMYyUKR4lEBABhIlccOg+TnFny9y6ZmWsCfA5GpWiZq4MpwUMQGHdHjp0aMWKFdu3b9+7&#13;&#10;d++9e/dE/ejt27c3bdq0cuVKzBgtXrzY19c3MjLyt99+E1Azq13UJccebr7xnG3joghMVIz40z82&#13;&#10;PU/txQklw/kH7u0JfMfGheSPYjNHbvSnozqUbsTvvvvuxYsXUEyo5/Hjx6GDmNy9c+cOk+GuXbv8&#13;&#10;/f3x/bJly5AAanv27FnM7CpdHN9uxCQE1Op58lsbt8y4L3214UoE+mm+SUvylCew8WoEJgXYNi7S&#13;&#10;vMzMH7s54MGLDKETO3LkSFhY2J9//gnjFZ3jwIEDoYmZmW/O3f3xxx9TUlJg+6LPRjf67bffoifF&#13;&#10;+ozOa/3F4fs7/N+xcSFSSHzm+3/6YYpX5+KRAOoigCm56TuCxGxcZH7reeqov/yz8vXnuB8ZZm7b&#13;&#10;tm0xQSvC2r9/f3x+8uQJ8w0zaTx16lTmTy8vr65du6IrVVczCC6fpy+zcCZqebExhZmaU7j2Ypjg&#13;&#10;aqQWgYMiU8vrEnJGBJz4jHxM56ilFAPMBOpmZvb2XHJGPTG/y6CAJkIlu3XrxvyJXhZzS/qknr9f&#13;&#10;CM3IK5IY5gwHeke+a/4a4OPB8yqn5xauPPfmWWWLigYtLCldfjqE5/LLFA/zuKIlBWNjY3gs5OTk&#13;&#10;xMbGitSzX79+1atXZ/5EN1paWnrhwgWZ2Wo0wb2Y9MO330j4TqMYGSVmFWAAqdHSKXNtErgQknA9&#13;&#10;LFmCuWJkFJGUs+umBEtGm+KpsSzFtqAxE0X16tVjJMBcERZQ2C4KjRs3htMC/HTVKKKAstodwHV0&#13;&#10;OPzPsguKBVQddYkK019a6HIUsf9WdCFryVJdhRpgPox61q1bV6Se0EcRB/S48DjCrJJ+kMHZwv++&#13;&#10;u9YmVi+JA079qLt+1OJQ8IuiEsnBXmHp+kWkiM3TC73WUM+KFSu6u7ujIunp6XBbYqsn/I4qV66s&#13;&#10;c/Xk1pqDQTEyT0MUejMZjvxl/bKUjhlfw2tFb1AoYOZiO8snn3xSs2ZN+P8x9Yd3ETa+sFlAV4uK&#13;&#10;ijIyxNebzp8/jw1qomvHjh2FhYV6A1FUEXgKcthzWJt7kZarf7WWWSNMcksLXY57M/OL4fwuMxNK&#13;&#10;wE0A3gtY94SfLuPwx6hnlSpVxNQTX5bPB+uqbPUMCAjgP+3IlBz4J0iTEwEEoYz8r4UhS8j9tgSZ&#13;&#10;MD1qQTgnYJcLvOSZDdzYfIZ/2b0nRqHoPSWqJ3x22eqZmpqquccmNOGNT4XEInIKS15mGOgcluaY&#13;&#10;6ypnOKJIO/EHL1b4WOYVluhKNvWWK6+ZC+N19OjRoaGh2DqKISkjBBZZsBbDFoj5E+EXxKTEaml7&#13;&#10;1oWVGrEb1VsrXeVm8i6N8mIg+KiuZNNhuTJrjW1DOhRPD4pGz4cFUPgXwU9XVJ3y6omutLxuIj3W&#13;&#10;ZNjq6eAg4WgVvlGS+VDJTMC3GhmaPHhbcox+QcPURE9eC3Dzg8tQly5d4EzPtDKjhmK7JNEnSlTP&#13;&#10;hg0bstWT7aek9meGujC1I+VthjL1S5Y5w9uaiQsml5mLbdoIVHTx4sUzZ840bdpUlAe6VSy+sLNM&#13;&#10;S0vDn+yIY8yvuAve96ILY1NTU1PBQJJb0NaeDhwvbkcbc09Ha7kz05+EbV6f0yHxQj/mXrkizu/R&#13;&#10;n9pqvSbQwd69eyNo0aVLlzCe5FBPpGS72otSYg6YrZ516tTReiUULtC7io2dpdR3COZ5OZ46hQuj&#13;&#10;GzRAAG9Ljlwx9G1a3V4DxWo7S8wNob+rX7/+sWPHRBYq4+kn1ntKU89Jkyax1VOiCqurVthlz/Gu&#13;&#10;RhAM5gQKuvSAQNtajtLGkXBmaFKtkoXp29iUgq6vbDMX48sJEyacOHHi1KlT7dq1Y9e2ZcuW2EmK&#13;&#10;iV7Rl4hqBNdAmQHFBI2MQ/jRbTwwhyTt0RnbpoaZiWzg+gdnXFupJ6pjVDChnSfFflK60eEg9N57&#13;&#10;7yHAJ2xcDw8PMfWE/x/7G6inj4+P0mXx6ka8gke3fqe+IvGggGYmFUa2KnOCpIu3BPo1qWpf0Uza&#13;&#10;63JAUzc9iH+MyAmwcWvUqHHy5Elr67dzHHBXgIsCWz0xTEVwep2r59g2HtKW1vCuHt+uhs5DGvP2&#13;&#10;eRacYOh5pc3KwZlhYntPwdVImsAyrC7YuAhDDUcFhOTs1KmTWC74BjYupniZ76Goly9fRmxOvaGj&#13;&#10;aEVcbC2XDWmER6e8pdukeqVZXbwUzVA/0ns6WS/qV7ZtsTyWtrUqT2ynP+qk5faCxmEiFr0j9A5O&#13;&#10;8+XV8/79+8+fP2e+f/ToEcJz6pN6zu3hXb/q2zgwTDXxjEEBVwxr4mAt+yAMLbcXFccmgIHKqlHN&#13;&#10;MC1Q3tLFlOHifvWFjguqBxsX5iy6SLEpWNQZvSdCFYm2a6OHRX11rp7VHayWDGgg8V2Ng76ndhR/&#13;&#10;yQi9jQxZfpwIO6trmU1Svl9+r2GVoc2r6Q0cGcdDLFmyBMslmC6Cuorq3KRJE3Su+BPOf/AZQi+L&#13;&#10;gyFwPMRXX32F2At3797FWRLcgPT4eAhU/NSD+JVnnz77L56Rhanx8BbVF/evb22hh34a8mvC4eAX&#13;&#10;iACFk+GYWyqamYxq7f5Fn3o4KE7+TPQmpVqOhxg0aBB6RwxERcFPwAdhjFq0aIEPcNjFQWvoZX//&#13;&#10;/XcMR7H9BX0qTotgzypJ5Cmg4yEQ3HHZyZCjt2MRgoqpS20XG5wN0bvhO1tj9eax0b+K3HyW8uPJ&#13;&#10;kPuxb3YtYzWsbyPXrwc2wJSBDiur+vEQmCFCOD90jthAhhAKorpgiwsTbAER6DF3i77166+/xvgT&#13;&#10;JzFh8ygMYplLW5o+HgKy/XM39rdzodGpbzZMW5oZY21kUb/6hvmu1uFzqIWid/hF/nElPCHzzS5w&#13;&#10;W0tTTDx90tPblMcrz4oeDyHDzMXhvfBVEGM9fPhw2L7Mly9fvoR1i40v8N/t2LEjji4Uc2yQ2E76&#13;&#10;beYyVQ6OSo1JLTvst31tR5yhp4Xnlf9F4GTpwOepiJVrZW7SobaTIdv9ajFzBwwYEBEhHskS+ohT&#13;&#10;XZiHATO4CxYsgAqj74Ta4pAIdL0ynxMBmblMXRBczO9ZcsHrw35beAhg/5zMJjC0BI/iMsITs02N&#13;&#10;jX1qOujWwGXIq27mIpQQex+LqEF37tzZqlUr5k9sd/niiy8QgtPCwgLniX7zzTdsg1jaM6AFMxdF&#13;&#10;4119KzItLj2v4ut3tY1hz9Hotz7iNCuMNhMz8+0qmqGt+T+YUbOZK2frYloXg1f5d4AagpkrJzpK&#13;&#10;ZpgE1GLmyokOQ1CYuSYm8s6aC87MlZMDJSMCchJQ3cyVsyAkg0GMDdnyhx7Sjpkrv/yUkghomYCi&#13;&#10;Zq56dkRBReW3cbVMhIojAgZOAJ2o/DaugbOi6hMBLRMwNzeX38bVsmxUHBHQAwLqMXP1AARVgQgQ&#13;&#10;ASJABIgAESACRECfCJCZq0+tSXUhAkSACBABIkAEiAAReEOAzFx6FIgAESACRIAIEAEiQAT0kACZ&#13;&#10;uXrYqFQlIkAEiAARIAJEgAgQATJz6RkgAkSACBABIkAEiAAR0EMCZObqYaNSlYgAESACRIAIEAEi&#13;&#10;QATIzKVngAgQASJABIgAESACREAPCZCZq4eNSlUiAkSACBABIkAEiAARIDOXngEiQASIABEgAkSA&#13;&#10;CBABPSRAZq6AGzW/qOTSk8R/78XdikzFEeQCrgmJTgQMhkBBccnV0CSorX9ESmkpqa3BNDxVVE8J&#13;&#10;ZOYXnX+ccOJ+3P0X6XpaRWFXi8xcQbZfUUnpitNPWi27MGXbrbl774z407/zL5cPB78QZGVIaCJg&#13;&#10;GARKSl+tuhDa+oeLE7cEQm1Hb7rZ4adLO29GGUbtqZZEQN8IZBcULzrywGfZhek7gubsuTNone97&#13;&#10;q65dDEnQt3oKvD5k5gqvAYtLSqdvD/rzagR0TCT9i9S8+Qfv4Uvh1YckJgIGQADrLfP23Vl1ISwj&#13;&#10;r0hU3ZcZ+Uv+efjL2ScGAICqSAT0ikBuYfGojf57AqMLiktFFQtNyJq2PeifO7F6VVWBV4bMXOE1&#13;&#10;IPTqSmiSmNzM2iemeMMTs3VbpQcvMnb4RW73iwyKTNWtJFQ6EeAPgWP34k7cj5eotn9cjrgbk64h&#13;&#10;Ue9Ep0Ef8R8+aKgIypYIGCCBtZfCH8Zlimv06554waH76bmFqjDJyC06FPxiy43nx+7G5rDms1TJ&#13;&#10;02DvJTNXeE2PHqtCBali79LdGujD2IxBa28MXHfj6+OPlh5/9P6f/r1/vxrwLEV4iEliIqBuAhj4&#13;&#10;cajtTv9IdRdoBLu27+prQ9f7QR/xHz70W32djF21c6YMDZAAPOz3BkRLrDgM3cKS0gNBMcphQc5L&#13;&#10;jj30+eHCZwfvfXfi8bx9d/F55dmn5MevHE/cRWau0uh0c2NqTmF4Ug7HfjN/HZmVsHHhIvwgLoPN&#13;&#10;JSwxe+zmAGy10Q0sKpUI8IMAnOnvRKdzqK2vunUkOCpt1F83n7zMYgMIeZmJL2/TtC4/ngqSQrgE&#13;&#10;whKy01neR2IVMa5gdPOZMouZ8EicsSN4p38UDGVRnrmFJesuh39+6J5wcelWcjJzdctf4dKLS98+&#13;&#10;/RJvhp4onKk6blh89EF+cYlYR44/8dWCw/coEIQ6GFMeQiWAzWfcopeUqDnkwpeH76OnLK+P+BI/&#13;&#10;CZUjyU0E+EGAW6OhzMp1xEfvxCIMi8QqHr4de03KT/xAwl8pyMzlb9tIlKyylbl9RTNpQsOXoa6r&#13;&#10;nfarhKncey8yJE5W4cuY1LxrYcnal4pKJAI8IWBpZlLNvqI0VyM4M9R1tVWjqIHPU7GQIk0fQxOy&#13;&#10;EYJQjcVRVkTA0AjUcLQyxZytlAuqV6eKMhqNeVxprk0ojKKyKPeYkZmrHDed3WVqYjy6jYdU7TIy&#13;&#10;Giv9V80JLXMZ9C6tk2qOPuUsBALj2taQNmGLTnFsW6lKrUTlZDrgwoNCiWzpFiJABBgC9lbm/ZtU&#13;&#10;lb5HxmiM4h0xvG/vx0qeLUKJeHvAE4n4K0GAzFwloOn4lmkda7rZW0pUsF71XTrUdtKBfLJWXGX9&#13;&#10;rgORqUgioE0C49p61HK2llhiey/H3g1c1SiMHOomRxI1CkRZEQG9I/Bpzzq2lqYSJ18ntKtRy9lG&#13;&#10;0RrL1Eny/VMUKZOezFzluOnyLkcbiwMz2zV0e+OcwNi7+HdYi2rrxrbQiWQNq1XiLrehm4wEOhGb&#13;&#10;CiUCWiNga2m2b0bbVjUcmBJFw9S+jVw3T2xlIn0BVAkJG8lSN9JHJajSLUSATcDTyfrAh+08Klux&#13;&#10;NRqKPL1TzW8GNlSCFe6F85JUp4UKRo2rUzeqBFcyc5WBpvt7qjtYnfi406EP20GjPvBx/6Sn97UF&#13;&#10;3X4b2czC1EQnwrWs4SBNP9Gdu9pZdq/nohPBqFAiwB8CLraWh2a1Pza7w4zOtaC2c7rXvji/y4Zx&#13;&#10;La3MTdUrZIfajuh9JfaX+NLT0Qrzx+otkXIjAgZIoJ6r3ZXPum6f0npyB89RrT2+6FPPf2H3xf0b&#13;&#10;GCs7ah0P1yYpk7r4fnxbTwOErHqVaTZXdYY6y6GVZ2Vo1IrhTT7pWcf9vzGlrqT5YUgjuOSL9axl&#13;&#10;U1YVjJYNaaTeySpd1ZHKJQKqE2jqbr+oX32o7We963opvrIpjwDQwx+HNi5Tx3d9m/AnvvxhaGPx&#13;&#10;H+TJlNIQASJQjgBUqUsd56UDGy4f1nhWVy8MZVWBNKJVdcwZScyhV4MqPWi2SCm4ZOYqhY1uKkcA&#13;&#10;NveuqW3cHd6s4DC/V7Gz3DS+Vc8GVQgYESAC2iTQ0dtp6yQft0oV2YXiz22TfXTjvq/NylNZRECY&#13;&#10;BLAeu2NK64HY3MYaoGL+CDvL/xjTQulJYmHCUJvUZOaqDSVl1KaW49XPu+6c2vp/vep82tN704RW&#13;&#10;vl92JxuXHgwioBMCnes4X1/QbcskH+gj/ts62Qd/dvJ21okwVCgRIALyELC2MF07psWNL7p/1b/+&#13;&#10;3O61vx3U8OaiHliBMTcla00efhLS8BGcX3jynD23+66+PnjdjZ/PPIlNz1OycnSb1glgBQf96Mc9&#13;&#10;vOf1rINFFvJV0HoLGGiBiMVz6UnihzuD+666NuQP39UXQhMz8w2UBavamP6BWzz0Ef91q+tCs0H0&#13;&#10;SChHAJHRvzh8v/+a6wPWXF/yz8On756up1yedBcHAYTZntap1vzedSe293SysSBWqhDgl5mbX1Qy&#13;&#10;ZdutMZsDTt6PD4nPxIkD669EdPrp0t5AyYdHq1JzupcIEAH9IJCZX4QzbPHqOPv4ZcjLrLsx6b9f&#13;&#10;COvw06UT9+P0o4JUCyKgKwIIYgW7dsDaG/tvxTyKy3wYl4lDCt5bde2nM090JRKVSwQUIsAvM3f+&#13;&#10;gbuYkkEF2HsNscFw4ZEH5x8nKFQxSkwEiICBEMAkbuDrY73Ym5Rx8vTHe+/cfJZiIBComkRAEwR+&#13;&#10;Ox8q8fCtDVciNl1/pokSKU8ioF4CPDJzwxKyTj54Wb56MHnhjv37+VD11pxyIwJEQA8I4NxavwgJ&#13;&#10;tizeG/hv7cUwPagjVYEI6IQA1kk2XZNqy667FF5QXKITwahQIiA/AR6ZuQeDX0iTG5M0j+Mz4cYg&#13;&#10;f8UoJREgAoZA4GBQjLQjN/He8I1Iic8g535DeBCojuoncOp+fH5xqbR8M/KKLoaUrb7SRQT4TIBH&#13;&#10;Zu7LjHzumMrxGbSnhM/PEslGBHRAoOy1wHG0vJERXiw6EIuKJALCJyCzz5WZQPgMqAaCJ8AjM9fK&#13;&#10;3ETa+R8MZiQQPG+qABEgAmolYC3rCDG1nzGmVvEpMyLAXwLWFjL6XOqU+dt4JNl/BHhk5vZuWEXK&#13;&#10;KXdlwla2Nm/hIfl0EGpNIkAEDJYA4tZJGx5jkhdn3tapYmOwcKjiREAVAj3rc53sg3iRdC6XKnjp&#13;&#10;Xu0Q4JGZ27WOSw1Hyeewg8WEdjUoPLJ2ngkqhQgIiMCAplUdbcwl+jth2DylgycdbCug1iRReUWg&#13;&#10;lrNN1zpSzxMZ0KSqi51KZ9vyqrIkjL4S4JGZi9Dlmye2crAyZ7NmjrzrVd9lTrfa+toGVC8iQASU&#13;&#10;JoDjMbdM9BHzTGDeG8NbVENwdaVzphuJABH4dWRTL2frdzrl1380dLP7fkgj4kME+E+AR2YuYHm7&#13;&#10;2J6Y2xE9k/V/bri1nKy/G9Twz/GtTE34JSr/m5YkJAIGQqCpuz3eG6N83C3/Ow+znqvtT8ObrBzR&#13;&#10;lKZyDeQZoGpqiICjjcWRjzrg1FlH6zczUC52FvN71Tn4YTs7SzMNFUrZEgE1EqiAM07UmJ2cWS1d&#13;&#10;uvTq1atXrlyRlh7R+JKyCsxNjGlNRE6k5ZPlFZZEpuRgWsvT0drSjHbvKQ1SIzeGhIQ0aNAgLi6u&#13;&#10;atWqGilAhUwHDx7s6em5evVqFfLQza04RhHvDTztzra8Ph4zJjUXwZhwhqdrJVrz1c2jwl3qvn37&#13;&#10;5s2bl5DAxzOJoJvoQCdPnqxlcMUlpYlZBehQXGwtDeQUd7xP0IfCRII7Je1k1fLzxlHcwoULg4OD&#13;&#10;z507J6dIPJ0ixUJkdQcrsnHlbEWxZMnZBUuPP2q17Hzf1df7rLrus+zC9ycep+cWKpcb3UUEhEIA&#13;&#10;Bq57ZSs+27jH7sb2X3O908+XcXpq2+UXR/9183pYklDwkpyGTAALqm72FatWqmgINm5GbtEPJx/7&#13;&#10;/HABHSi60VbLLiw59hBDaEN+AIRbd56aucIFqnPJEzLzB6/z3e4XmVP45nyarILiv288H/KHL8xf&#13;&#10;nYtHAhABgyXwy9kn8/bdxUk3IgI3n6dM+Dtw/61og2VCFScCfCOQmlM4dIPvpuvPs/KLGdlyC0t2&#13;&#10;+kcNWncjLp3OmuFbc8mWx4DMXCxA+EekXHmaGJGULRuMYFN8uv+uRFWMTMn98vB9wVaLBCcCRkUl&#13;&#10;pTja9/LTRCEeiIg3zx+XI9CKbDcxfIbT2MIjD/T7pUTPLhHQKIGS0ldBr98Mj+IyVC9o0ZEHz5Jy&#13;&#10;yueDg2bQvaqeP+WgZQIGYebCwF1+KgQLEKM33Zy09VaPX68OW+/rF5GsZdZaKC4sMcsvIkWatzUO&#13;&#10;ZoRToBbEoCKIgHoJoBtbezEMq/wj/vSfvPUWlhH7rb5+7tFL9Zai0dy2+UUy8R/KX6WvjDBXpNHS&#13;&#10;KXMioJcESktf/Xk1ot3yi++/fjP0X3Oj9+9XT9yPU7qymCQ6+1jyiwUda8Dz1Kcvs5TOnG7UCQH9&#13;&#10;N3Oxm23ilsCN156JFiAA+k5M+rjNAacfxusEuuYKvfyEy88PWorxruZKp5yJgCYIoCebvfv2r+dD&#13;&#10;U7Lf+peHvMycsTN4d4AwrEOY6VefJnFs9z3/mI+7nTTRmpQnEVAXAWyg/9/BeytOP8HeOFGeYYnZ&#13;&#10;c/bc2Xz9mXKlXA3l0lPkefEJqapyaHV2l/6buRuuRGAEJga4bK3wldGn++7C01xn7DVQcEHRG39c&#13;&#10;aXnnF5VqoFjKkghokMDeW9Fnyk3cMibjkn8eCmKBAu4W3BFtsOKkQYKUNRHQRwL/3InFf+U7d3yz&#13;&#10;7GQI1jaVqLRMTaQ+VAmqur1Fz81cxEDZeTNK4lIhep384tKDwTG6bQD1ll7doSJ3hu6yEqhXHsqN&#13;&#10;CKhOYJsv13L/rpsCmNBFCAgHK6lBRuHMgAARqoOiHIiAQRHgcAQCB+UcgRDiiZuhzE7WoJpAEJXV&#13;&#10;czMX6xdY6JQ2j4IDQn0jUgTRTnIK2adRVRsLU2mJ0dH24DyjXM5SKBkR0BoBhAeBFnMs9/uGC8PJ&#13;&#10;flRrD2nQULvR0n/VGmoqiAgIiEBuYfG9Fxkcb4brYcq8GbrWdcbh4dI4WJmb9G/Mu0jnAmo1nYiq&#13;&#10;BjP32rVrEydO/OCDDzZu3FhUxC8fAKwVcmCF+VtUrFeL+BXNTT7uIfVU5E971jH/75gonTxtVKiW&#13;&#10;CZSWlu7fv3/06NFjxow5fvy4Ts6CUbHK3CqMzAs5dVzF0tV4++T2npWtzcvvQsNaU20Xm8HN3NRY&#13;&#10;FmUlCAL5+flr1qwZOXLklClTAgMDBSEzf4QsKpZxslWhUp27mYnx/F51pVVzdrfa1tInkvgDhyRh&#13;&#10;E1DVzP3666+7dOmSlpbm4ODwv//9r1OnTlBd/iB2d7DiiGWNgWDNd0/r5o/kSksyo7MXDmZk/DTw&#13;&#10;r+jDZ73rTmjvqXS2dKPgCMCoHTp06NixY83NYV1VGDJkiPZPTlIdmqO1BccCBR7vWs42qpeihRxw&#13;&#10;2M3e6W3/3965R9lYvXH8R8oUxp1xnca4zAyicRnXYSYRShK6SPErxipJMe5WV4WiWiH3UKSLUpQS&#13;&#10;SiKlm0sRyi25lFbuq2L5fbTX2uv9vWcuZ855zznvfs/z/jHrnDP73ft5vns/ez/72c9+noolLqY9&#13;&#10;4xzpomz+K5x14kosvCdN8hSGoQtc1cTJkycbNWo0ZsyY8uXLkw0xLS1t8uTJrqLQ5cSUiCnCvjE3&#13;&#10;IhGuxArFAmPh9rTqIzsmIaTWNZTP97ZNRM0NrE55K4IIBKXm7tixY9y4cQgqhqLp06dj1mVLOnXq&#13;&#10;1AjyY2u6dLHLOtaLyyWMz8Wyt3vxrHBI+zprszOy0ms0TyzbomY5hHPd8IyBmSKf7hmY4aBkyZIl&#13;&#10;CCbW3Pnz5y9cuHDOnDl8WLVqVTjadq4Nzh96NK6aW33YcwwSYTTaT4dlPHdLQ3yHmiaU6VSv0tw+&#13;&#10;jd8f1LpirKT8dW7EGFLThAkTdu7cuXHjRlbMFStWkFuYFKa//PKLIeRHnszChQvd1rRarjPDhf/0&#13;&#10;SosPmMqsNomfDc8cmFGTBZRltF/rGmuz2w67LingCuXFCCIQlJqLcHIqOnjwYMUAe9NWrVqxskaQ&#13;&#10;H9+mH2hXC38atTOzPd1SqyRXinUVtU4RU73sFSM7JS/q1wxDEcKZr1u9U+1KPe5BYPny5VWrVu3W&#13;&#10;rZsiqXfv3qVKlVq2bJl7KPSTkqz0xLI5Hffzenqtcq1rlfOzHjcUQ2vvenWVWXc2fi2r+dReqZlJ&#13;&#10;FVmt3UCY0BBmBBDPDh06pKSk0C6HLai5f//998qVK8NMhtHN9W2ZEBcbk6P8pCWUaRfcRRQyGw/t&#13;&#10;UIcFlGV0dOfk+LIB2oaNRtgbxAel5m7YsIF1tGzZshqLBg0aYNBFXN2DTq0KJRim5YoXvTib/Htc&#13;&#10;qJ6ejatNuPkq99AplAgCziKAeCKPrKCq2iJFitSrV2/9+vXOthKG2uJKxqAUxv8bi8Aqwh3qVpzR&#13;&#10;u7FmMAyUSBOCgCMI4LGwdetWxFPXduWVV8bGxpoono4AElglLOuvZzVPrHDRbck6M2TUKT/7rsZ5&#13;&#10;+CsG1py8ZSgCQam5eBRVqVLFynm1atXwzcVV1wYHKy7X1PSzdOnScF5Wa1Ct1IYRmdN6pXZvVJVr&#13;&#10;khzicwAxsftVOJsb2m1CtiCQLwIHDx70FU9+9H1x8eLFVvHcssV1SaG5pLVmSNu5fZr0bFINEe7X&#13;&#10;OuHDwenouNy5zBcHKSAIuA2BI0eOcBCKkUgTxm6NrzmK58SJE63iefy4A/ls3QZIwPRwbvnRg+kL&#13;&#10;/tuUSCad6le6u1XCe4NavdS3aYmYXOP3BdyWvGgoAkHpeefPn7/kkv9bZgoXvljhuXPnfOFAjPUT&#13;&#10;frCKXFIYGXi6R4MXbk/lEF8OIMLfBdJimBHwFU+kNUfZvGgLiah4+oMMh/uZSRU4gUGER3dOwc/V&#13;&#10;n7ekjCDgQgSQTaiyrZ65iadVNuXsIkfVIr12+ae61Z9ye+rY61PqVi7pwh4XkiKIQFBq7hVXXHHq&#13;&#10;1Ckr9eprsWJ2L5YWLVrMszxc+r70UtlsRbDfpWnvI+ArnhyV+somQNx6661W8bzqKnHm8f7wEA4j&#13;&#10;iACySevIo5WG3MQzOzvbKp4lS4oaF8Guk6bNQyAoNbdhw4bcFVUbU/Vs3749ISGBmy7mISEUCwLe&#13;&#10;QuDqq68mFoqVJ8QzNTXVW1wKN4KAeQjgn1CmTBmreJ4+fXrfvn0inub1pVDsegSCUnNbtmyJJ+66&#13;&#10;desUm3/99dfatWsJtuB6roVAQcD7CCCemzdvxgtQsbpnz55du3aJeHq/44VD1yOA7wHiuXr1au1E&#13;&#10;tGbNGgJdi3i6vuuEQPMQCErNveGGG5KTkwcMGEB0BXznSeVy7NgxkkSYB4NQLAh4DoGsrKyiRYuS&#13;&#10;/2z37t3Yce+44w4C0ZuYIcJzPSMMCQL/wRVh7969rJ6HDh0iwAIBxZo2bZqRkSHQCAKCgLMIFAoy&#13;&#10;/yf2oYEDB6pofzVr1pw0aVKXLl3yJbFz587YfWvUqJFvyQIVOHv2LAmfbH79BarBnYUxmRMNised&#13;&#10;5AVMFeZ/7ix6z0tbBdRjKOaBDH2K7BBUiCBfAQOY74tkbBk0aBA2XUo2a9ZsypQpBLfO9y0E88SJ&#13;&#10;E5UrO5B+Fo8m0Lj88svzbdRjBbhHz/COiYmJtjtDLCiMbfZX6jqyoc+ff/55+PDhUEfGXLRo0fDh&#13;&#10;w1VKCO6rkPiXUEX5IoY0EcQTn4d8S9oKwA6j0XvzbUFxyKO8V5ckByFygzaCbLK8+p9LJVg1V8GH&#13;&#10;KZfxUb16dT9VMRIysX+1Rg10pBswJPfv3z8pyWupSh599FECiaOmOIKSeyp5/vnn6SxYcw9JjlBC&#13;&#10;sjH0m1tuuSWP2s6cObNp06aZM2eWKxfa7AboW/v370fnYAX1U+UigzcxAdm1Bo8GVuRZs2ZFYRZT&#13;&#10;THSkuXriiSeKFzcjF3Hwfa1qYGCPGjVq6NCh1mhZTlUetnqOHj164MCBBQsWhLpFVE8a4mJoXFyc&#13;&#10;n21xalqxYkX/y+tqZ8+ejXKs88X42VxUFWOnUbt27euuuy6quC4Qs+PHjyeiQHp6eoHecrYwDnhs&#13;&#10;9p566ik/q3VGzfWzsVAXY5/63nvvtW/fPtQNhbl+IoejeTC7hbndUDeHIxo67tixY0PdUJjrJ3AB&#13;&#10;t6FnzJgR5nZd2NyHH36Ia1OorWIuZHzbtm3169dHW8JRxIXkhY4k7KClS5f+5ptvuAEZulak5gAQ&#13;&#10;wGAcHx+PcSGAd6PkFbS3a6655uGHH44SfgNgk+NH3OHuv//+AN6N1CsGnytFCjJpVxAQBAQBQUAQ&#13;&#10;EAQEAUHA/QiImuv+PhIKBQFBQBAQBAQBQUAQEAQKjICouQWGTF4QBAQBQUAQEAQEAUFAEHA/Apc8&#13;&#10;8sgj7qfSTwob//uoBDNeeshK1aRJE+8lv+H+WVpaGreGvdRZ8JKYmMh9Qa6JeIyvANhh0OLuVqtW&#13;&#10;rQDeNfoVbkhwUaNu3breC/ySd79wC5nAWDjmEmzB6B70HvFcKmVeqlChgvdYc4ojry5JTuFDPfjm&#13;&#10;IuBmpQDz1BU0B/tSqhIEBAFBQBAQBAQBQUAQMBoBcVowuvuEeEFAEBAEBAFBQBAQBASBnBEQNVdG&#13;&#10;hiAgCAgCgoAgIAgIAoKABxEQNdeDnSosCQKCgCAgCAgCgoAgIAiImitjQBAQBAQBQUAQEAQEAUHA&#13;&#10;gwgYqeY+++yzbdq0qVy5Mul2uNL7+OOPk2fZ2jmffPIJ97u5wp+cnDx37lzynZrVdWRO7t69O+lY&#13;&#10;Nm/ebKWc3EKdOnWCrxo1agCCKcml3nnnHXixPiRBtfK1c+dOUuOSL4qEtGQ2PnXqlCn9deHChZUr&#13;&#10;V7Zr146cvQzIjh07/vzzz5p4km7369ePq82VKlUaMmTIsWPHTOGroHSePn36nnvuSU1NBQeea6+9&#13;&#10;9s0337RWcu7cuRdffJFEmoxeRsLnn39e0CbcX37Lli2wdv3111tJZYQsWrSIYCkwzj130sK5nxE/&#13;&#10;KRwxYoRNrletWmV9l5yUKpQKed1fe+01oPCzZikWDAKrV68m9SDxXlgfyaDJFLRv3z5rhXzt27cv&#13;&#10;8xJT1rBhw8jsHUxzRr/LmGTiYhjbhi5LEsks1ZJENCqDliSnumPhwoU26bblz9u6deuNN97IbM8Y&#13;&#10;mzhxok0Hc4oMR+oxUs399ttvmTfJyPfMM88wjfLh7rvv1nCg49I9RDJ66aWXunTpgpA/+eSTjoAV&#13;&#10;tkrQAj/44IM1a9aQOVM3+v3335Md9+TJk6QmRzJHjhz5wAMPhI2kYBpC24MXcp/qp3r16rrCX3/9&#13;&#10;ldBL27dvnzp1anZ2Nur7bbfdZsqKOHnyZPIVlyhRYsKECSRkZlr87bffFGv0FHstZs9JkyaxE0PX&#13;&#10;IVU62l4wSLr23bNnz/7000+dO3d++umnGb1swHr06PHqq69qgkePHk1+SH5k20lSbrapX375pWvZ&#13;&#10;CYAwepZ03F988cXatWutr0+ZMqVXr17wy3TE7pQxsGzZsgDqd+ErbMLZ1Fnl2hpm6K233kLjJ4gV&#13;&#10;jLdu3RqlYebMmS7kwnskMZfSEYgbcykrBR3RvHlzNqKKU9YUuuOzzz7jvyhw8+bNo5vOnz/vPRz8&#13;&#10;4WjWrFmLFy9meTp8+LAuf+jQoZYtW7LgqiXpueeewwpjypLkD9f+lNm7dy+DxCrdbIr0i7t372bV&#13;&#10;Bihy2t93330Yp1C0/Kk2MmXoPNMftL1ChQr9/vvvihFMJvQNq476OmjQICI4smE1hU1MtoT+RV1g&#13;&#10;QKCya7Kx72IUZLZSv6BXUWDXrl3u54uVHlJzo5PuI8gos4wqwCaSwugK7ueL7SxRUZHwHEmlBxmW&#13;&#10;P/zwg/qv0n7gzv18BU/hP//8U6dOHeZBVRWzIeFUhw8frr6iBGPWxeIbfEPuqWH8+PFMO2i6xYsX&#13;&#10;11RxLBMbG4uaq37hWAkNgyMm95AdDCWo7GhIudWANRHlHpZVAfauGBfp+mBalHcDQIDjJmael19+&#13;&#10;Wb3Llrtw4cJ64VDHC0uWLAmgZtNf2b9/P+KJFmvFB6YefPBBliRmLcWg2q5//PHHpvNbIPqxViCw&#13;&#10;ub1y1113lSlThi2TKqCWePa9BWoibIWNtObaNgRVqlQBL/UjhwubNm3q2bOnjsrOPozFxpRDUvQD&#13;&#10;Vkp2kCkpKVY2YRCVF+O0Tn6BdUTpwZHZHjnXKixkZmbqZAo333wzfcf22rkWQlXTG2+8gfaGN0KO&#13;&#10;DcAXZw7oNOq/6DdxcXFG8BU8XsBCh2pnofXr17PtVCOWB2suvbxu3TpTvG7yBWTHjh2PPfYYxyyX&#13;&#10;XXaZtTDnTidOnNCMs+3hM8Y2VtB86zS6wIEDB7DuwywsK0aYh7E12LywjObRFOJZHyFV22uZl0g2&#13;&#10;hJVd0c9uE9NvlMxLtiU1KysL4xGrj60rgSgjI4PpWv3erVs3JrQohCiPEQ5E+E/qlFVqimMn4E6h&#13;&#10;MFXNRWg5FMbZET8kdmN33nmnSqbFusK/rDoiiYj4fePGje7sABtV+LiglOOQYPt9z549mKutfOEz&#13;&#10;hN3IFL5gB48LsmExq3KIqefcM2fOYBNVfaQeTO9MwUbwtWLFCgyW77//PidcmCfZXFl3U5xfW/uL&#13;&#10;9R42jeArYElBbUWrwzCPF9eGDRswiqiqgAL2se/qmoECXy6cWQNuyz0vMpjZmvbv35/kQDaqYJxf&#13;&#10;fKcj9bsHHmwK7OXo2d69e3PEqTnidz5b5dqsedgDXYPFB2Mbp0mDBw/GW6Zr166KKZyFrP0SDfNS&#13;&#10;jr2JeZuDU3Vqan2Yl9iMWWWWvSsrl7en7hwhYgjh7gLvaLQ43Wlj4pEjR3DvtkKE9oVdw7UQmarm&#13;&#10;4iHOcQPuz9z+4eILt1tUPylvemv+WDYcbMX++OMP989cOANxUoBNyDdPpi9fTE+waQRfHABhvcNx&#13;&#10;ExdqpRNw5KG6g70KNj9bvl+61Qi+8CqmyzAJcPNs6NChbEVwxv3000/1UDSUr4AlBe0WccO1BjTG&#13;&#10;jRuH3q+hKFasGMNA10wX89mIXs4XDQ7sGAmcBfuW9BVbNSS8wTi+etxBwcSASYwVjsGvPI5ynIe9&#13;&#10;1OP5Dgk3FGD7waEzGi3z0tKlS5XhTZmHom1e8u0OjlNwlnvhhRc4ebf91+glycGBhxENMza7I24r&#13;&#10;Hj9+HM8rvL1zk25+d/Oqbaqay+U+LGcYybnfg9cjJ2J5hFNgF4I3koMjIBRVKf0PRRADoW/9+uzP&#13;&#10;9i/38wXB8MW9e0zUXM3m6AcjH8shdvc8YDSCL+g/evTo66+/PmbMGIx5nONwPqh8pnl8u8yIcRjM&#13;&#10;2GYqxIiLLyA9jifu9OnT84CCf5nSy3lgwtH8qFGj2GazKnhMbPMdCXPmzOECCk47bGkwgOGajIzn&#13;&#10;fZnJAz2eLywuKcCUi32d+1UYI9mHHzx40APzrSPYMg/fe++97MrYnvlZoeenbl8c2AYweJjGmd8Y&#13;&#10;SCi7XMhTcYRy1EbcDJHblb/cRiGWIa6atW3b9qGHHmKNWb58uQoIwv6Vv5zv6xc5uGHmVb+7+UHz&#13;&#10;++677zjZ5xCcR536YSNR/i6+fKHWw6b7+fLFnEuB/KiuPmCSZ+Wz9hc/EqzACL4wijAOCeuheMRg&#13;&#10;iUeXvmgPCza+DO0v/6UG8x6HXPiloP2w80Q2VWQJoODqJNEYdFUKGSN6OW/2Uew41GOKV2LLWR4s&#13;&#10;8wEzf45iqwJxeIBxGyzcGeCqNS65eB5HFeP+S0eYSxJqE2cqxBC/PkYd7nAQwLUHwsIYOt86BSD2&#13;&#10;CMzbnC7idYaockmAmll8+cwH8AGlaJu688YWvVat2h999FGO0s2Pbl7dTFVzrb2CPPNV3erAgYEx&#13;&#10;qtYY9Wzbto2/6MROCUmI6mEmwrWR+8iIHw+hXmgI8ye7KD5gvSZYlZUvbomiOrifL1+41O1A5eiD&#13;&#10;mkhIUdVH6sE1imAlRvCFSof8W7e2qOzagYlQd9b+4nfYNIIvR0Y4Uoley2kXtQEF7CsFSEul6npH&#13;&#10;2opgJYgthkwls2rhZADzQblRwTh/rcNAffbkMLDKtXJTtsq1KfNwBMdSiJrmKhX7T/xqVP2MSWu/&#13;&#10;IJiMSU8OyNzwVFtNnM2UzBIPi68cC6uI1zExMfh7WGWW2zIEpogqiHJbtdWZORGXUUisEAEpB5uu&#13;&#10;hcg8NRdjic0/4e233wb6evXq8ReLGlgTilwHKCUaCAsqGkmIJhGnquXszxpfg8jq1My+k/B1fECX&#13;&#10;4kIoeRZ0nGpcwvkRe7ZTBISuHsJHWCtX4TO1ERS+sFjrWRgfAPpX/zd0VAVfM37hXKEjjICqCv0G&#13;&#10;x1wMuuorfHHFigt26is8MhEYwVcAyNhiJnB+QnRYXDhUIFWsSkRXYMSqminMiSqHhvwYQFuuesUW&#13;&#10;ZmjAgAEqoJiKsNOwYUMQ0Iyr4ES4S+q4Iq7ipUDEINR6R6f6lKuluGUnJSXxtWrVqlzKtF5bgXGV&#13;&#10;J6JArUjhABCwCSMXrVhEcCnR89JXX331448/qq9szNiLenVeyhE97gxYl1p1EZYbaVqvUEuSdvMg&#13;&#10;og4TWlRBBCC2VZsDOrWo6VGE8VsnFlFTnG/MigBGb0heCVvoMqcawhmOK36E3MJeQoBrFcnipptu&#13;&#10;0vVzBoFdgZNTlF0s7eiCuEs61XrY6tFqrm6RoEWcDBILhiGFMygqAi7hYaMnmIYw7OELxcKPyz93&#13;&#10;Vugv/uqAmlzMZ3fI6jh//nyCjyrPd/3fYNoN9bvMfWwzUFkYh6+88orS2xh+ql02JBxns96j1sM4&#13;&#10;HvrstXQ451DTFub6uXyGxHGBEqlE3Bo1akQvc5lSk8GIxdSNGwP+XoCGv+DXX38dZiLD0JxWc3Vb&#13;&#10;ykEZn3umI6YppiMyv4SBklA3gaqEXNOtMEj+HWWYZ6jrdt99911+QZZhXKXvITNIqKmS+kEAzzcA&#13;&#10;RySZcrkMyik8G05uxytwUGoTEhLi4+MRT4IU4T9DeGOmsqiFTqu5GgGwYlYnfghLErMZSxI3sYxY&#13;&#10;khzsRBYv1Cf8cRlIRMhGfvv06aPr514jlxrZtbLwETkeEzj3MRxs3dmqcg3a72wzDtZGxCIMn0gy&#13;&#10;mbSQVUJdsLIq04J+uJ1Gx1AApRArgokDFN9couRiC7TyxVdCFsA1iwq7K1NirZMejKixHHPQI+yJ&#13;&#10;p02bZusvHNsRIQqg7BLhBROpgwMmpFUxGlnjIRvWSPHFwLM2hyMNMwWLClPG2LFjdTDtkJIUkcrx&#13;&#10;bCN6BrMeaj3M8hlfeSsl6PdY+1CMGL0MbCxMEaEz1I0ytm22IiYf0lBxxMQIwfxvTfgSamJCWj9j&#13;&#10;G38qnMToceJVcfsQvz1bi3iFcrgB45jz0XpDSo9UrhFgQWRZJD0HXYP3CAkItY6rymCnxO6g5iV0&#13;&#10;FBTfaEYPjY0ZyXYsY12ScGvWWZmiByi0LG7DM10jv2hT7FFteyHsbhgZKcDxFHYcXDtcC04hKAuJ&#13;&#10;lVgqFQQEAUFAEBAEBAFBQBAQBCKHgHm+uZHDSloWBAQBQUAQEAQEAUFAEDAGAVFzjekqIVQQEAQE&#13;&#10;AUFAEBAEBAFBwH8ERM31HyspKQgIAoKAICAICAKCgCBgDAKi5hrTVUKoICAICAKCgCAgCAgCgoD/&#13;&#10;CIia6z9WUlIQEAQEAUFAEBAEBAFBwBgERM01pquEUEFAEBAEBAFBQBAQBAQB/xEQNdd/rKSkICAI&#13;&#10;CAKCgCAgCAgCgoAxCIiaa0xXCaGCgCAgCAgCgoAgIAgIAv4jIGqu/1hJSUFAEBAEBAFBQBAQBAQB&#13;&#10;YxAQNdeYrhJCBQFBQBAQBAQBQUAQEAT8R+B/0/zvNk3Eg9YAAAAASUVORK5CYIJQSwMEFAAGAAgA&#13;&#10;AAAhAIMZG3/gAAAACgEAAA8AAABkcnMvZG93bnJldi54bWxMj09rwkAQxe+FfodlCr3VTVpjJWYj&#13;&#10;Yv+cRKgWpLcxOybB7G7Irkn89p320l4eMzzmzftly9E0oqfO184qiCcRCLKF07UtFXzu3x7mIHxA&#13;&#10;q7FxlhRcycMyv73JMNVusB/U70IpOMT6FBVUIbSplL6oyKCfuJYseyfXGQy8dqXUHQ4cbhr5GEUz&#13;&#10;abC2/KHCltYVFefdxSh4H3BYPcWv/eZ8Wl+/9sn2sIlJqfu78WXBslqACDSGvwv4YeD+kHOxo7tY&#13;&#10;7UWjgGnCr7I3nU2Z5cjDc5KAzDP5HyH/Bg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M8TjrBXAwAA6wcAAA4AAAAAAAAAAAAAAAAAOgIAAGRycy9lMm9Eb2MueG1s&#13;&#10;UEsBAi0ACgAAAAAAAAAhABULIp92vAEAdrwBABQAAAAAAAAAAAAAAAAAvQUAAGRycy9tZWRpYS9p&#13;&#10;bWFnZTEucG5nUEsBAi0AFAAGAAgAAAAhAIMZG3/gAAAACgEAAA8AAAAAAAAAAAAAAAAAZcIBAGRy&#13;&#10;cy9kb3ducmV2LnhtbFBLAQItABQABgAIAAAAIQCqJg6+vAAAACEBAAAZAAAAAAAAAAAAAAAAAHLD&#13;&#10;AQBkcnMvX3JlbHMvZTJvRG9jLnhtbC5yZWxzUEsFBgAAAAAGAAYAfAEAAGXEAQAAAA==&#13;&#10;">
                      <v:shape id="图片 1471454409" o:spid="_x0000_s1027" type="#_x0000_t75" style="position:absolute;width:43119;height:460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JS2zwAAAOgAAAAPAAAAZHJzL2Rvd25yZXYueG1sRI/BSsNA&#13;&#10;EIbvQt9hmYI3u2mNWtNuS4kIHoRi7KHHMTsmwd3ZNLvbxrd3BcHLwMzP/w3fejtaI840+M6xgvks&#13;&#10;A0FcO91xo+Dw/nyzBOEDskbjmBR8k4ftZnK1xkK7C7/RuQqNSBD2BSpoQ+gLKX3dkkU/cz1xyj7d&#13;&#10;YDGkdWikHvCS4NbIRZbdS4sdpw8t9lS2VH9V0Sqg07KMZXU8RX41+859RHM7RqWup+PTKo3dCkSg&#13;&#10;Mfw3/hAvOjnkD/P8Ls+zR/gVSweQmx8AAAD//wMAUEsBAi0AFAAGAAgAAAAhANvh9svuAAAAhQEA&#13;&#10;ABMAAAAAAAAAAAAAAAAAAAAAAFtDb250ZW50X1R5cGVzXS54bWxQSwECLQAUAAYACAAAACEAWvQs&#13;&#10;W78AAAAVAQAACwAAAAAAAAAAAAAAAAAfAQAAX3JlbHMvLnJlbHNQSwECLQAUAAYACAAAACEA7DSU&#13;&#10;ts8AAADoAAAADwAAAAAAAAAAAAAAAAAHAgAAZHJzL2Rvd25yZXYueG1sUEsFBgAAAAADAAMAtwAA&#13;&#10;AAMDAAAAAA==&#13;&#10;">
                        <v:imagedata r:id="rId43" o:title=""/>
                      </v:shape>
                      <v:rect id="矩形 961965294" o:spid="_x0000_s1028" style="position:absolute;left:283;top:18299;width:14118;height:14107;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QsYzQAAAOcAAAAPAAAAZHJzL2Rvd25yZXYueG1sRI9RS8Mw&#13;&#10;FIXfBf9DuIJvLl1xpe2WDVGcgjBxjj1fmmtTbG5qErvu3xtB8OXA4XC+w1ltJtuLkXzoHCuYzzIQ&#13;&#10;xI3THbcKDu+PNyWIEJE19o5JwZkCbNaXFyustTvxG4372IoE4VCjAhPjUEsZGkMWw8wNxCn7cN5i&#13;&#10;TNa3Uns8JbjtZZ5lhbTYcVowONC9oeZz/20VxLF8eVoc/VDy7uvV5OfttkKr1PXV9LBMcrcEEWmK&#13;&#10;/40/xLNWUBXzqljk1S38/kqfQK5/AAAA//8DAFBLAQItABQABgAIAAAAIQDb4fbL7gAAAIUBAAAT&#13;&#10;AAAAAAAAAAAAAAAAAAAAAABbQ29udGVudF9UeXBlc10ueG1sUEsBAi0AFAAGAAgAAAAhAFr0LFu/&#13;&#10;AAAAFQEAAAsAAAAAAAAAAAAAAAAAHwEAAF9yZWxzLy5yZWxzUEsBAi0AFAAGAAgAAAAhAFilCxjN&#13;&#10;AAAA5wAAAA8AAAAAAAAAAAAAAAAABwIAAGRycy9kb3ducmV2LnhtbFBLBQYAAAAAAwADALcAAAAB&#13;&#10;AwAAAAA=&#13;&#10;" filled="f" strokecolor="#a02b93 [3208]" strokeweight="3pt"/>
                      <w10:anchorlock/>
                    </v:group>
                  </w:pict>
                </mc:Fallback>
              </mc:AlternateContent>
            </w:r>
          </w:p>
        </w:tc>
      </w:tr>
    </w:tbl>
    <w:p w14:paraId="6D0EF8A4" w14:textId="77777777" w:rsidR="001335CF" w:rsidRDefault="001335CF" w:rsidP="00BA6C14">
      <w:pPr>
        <w:rPr>
          <w:b/>
          <w:bCs/>
        </w:rPr>
      </w:pPr>
    </w:p>
    <w:p w14:paraId="2267902A" w14:textId="4E09E7D0" w:rsidR="00BA6C14" w:rsidRDefault="001335CF" w:rsidP="00BA6C14">
      <w:pPr>
        <w:rPr>
          <w:b/>
          <w:bCs/>
        </w:rPr>
      </w:pPr>
      <w:r w:rsidRPr="001335CF">
        <w:rPr>
          <w:b/>
          <w:bCs/>
        </w:rPr>
        <w:t>26</w:t>
      </w:r>
      <w:r w:rsidRPr="001335CF">
        <w:rPr>
          <w:rFonts w:hint="eastAsia"/>
          <w:b/>
          <w:bCs/>
        </w:rPr>
        <w:t>相关系数</w:t>
      </w:r>
    </w:p>
    <w:p w14:paraId="12D86C1B" w14:textId="77777777" w:rsidR="003D0AD9" w:rsidRPr="003D0AD9" w:rsidRDefault="003D0AD9" w:rsidP="001C5D88">
      <w:pPr>
        <w:numPr>
          <w:ilvl w:val="0"/>
          <w:numId w:val="29"/>
        </w:numPr>
      </w:pPr>
      <w:r w:rsidRPr="003D0AD9">
        <w:rPr>
          <w:rFonts w:hint="eastAsia"/>
        </w:rPr>
        <w:t>全部</w:t>
      </w:r>
      <w:r w:rsidRPr="003D0AD9">
        <w:t>26</w:t>
      </w:r>
      <w:r w:rsidRPr="003D0AD9">
        <w:rPr>
          <w:rFonts w:hint="eastAsia"/>
        </w:rPr>
        <w:t>个</w:t>
      </w:r>
    </w:p>
    <w:tbl>
      <w:tblPr>
        <w:tblW w:w="5180" w:type="dxa"/>
        <w:tblCellMar>
          <w:left w:w="0" w:type="dxa"/>
          <w:right w:w="0" w:type="dxa"/>
        </w:tblCellMar>
        <w:tblLook w:val="0600" w:firstRow="0" w:lastRow="0" w:firstColumn="0" w:lastColumn="0" w:noHBand="1" w:noVBand="1"/>
      </w:tblPr>
      <w:tblGrid>
        <w:gridCol w:w="1290"/>
        <w:gridCol w:w="1296"/>
        <w:gridCol w:w="1297"/>
        <w:gridCol w:w="1297"/>
      </w:tblGrid>
      <w:tr w:rsidR="002622EA" w:rsidRPr="002622EA" w14:paraId="3D2D10C7" w14:textId="77777777" w:rsidTr="00AE3F72">
        <w:trPr>
          <w:trHeight w:val="331"/>
        </w:trPr>
        <w:tc>
          <w:tcPr>
            <w:tcW w:w="1290" w:type="dxa"/>
            <w:tcBorders>
              <w:top w:val="single" w:sz="18" w:space="0" w:color="11344A"/>
              <w:left w:val="nil"/>
              <w:bottom w:val="nil"/>
              <w:right w:val="nil"/>
            </w:tcBorders>
            <w:shd w:val="clear" w:color="auto" w:fill="E6F5FF"/>
            <w:tcMar>
              <w:top w:w="12" w:type="dxa"/>
              <w:left w:w="12" w:type="dxa"/>
              <w:bottom w:w="0" w:type="dxa"/>
              <w:right w:w="12" w:type="dxa"/>
            </w:tcMar>
            <w:vAlign w:val="center"/>
            <w:hideMark/>
          </w:tcPr>
          <w:p w14:paraId="13A40220" w14:textId="77777777" w:rsidR="002622EA" w:rsidRPr="002622EA" w:rsidRDefault="002622EA" w:rsidP="002622EA">
            <w:r w:rsidRPr="002622EA">
              <w:t>k</w:t>
            </w:r>
          </w:p>
        </w:tc>
        <w:tc>
          <w:tcPr>
            <w:tcW w:w="1296" w:type="dxa"/>
            <w:tcBorders>
              <w:top w:val="single" w:sz="18" w:space="0" w:color="11344A"/>
              <w:left w:val="nil"/>
              <w:bottom w:val="nil"/>
              <w:right w:val="nil"/>
            </w:tcBorders>
            <w:shd w:val="clear" w:color="auto" w:fill="E6F5FF"/>
            <w:tcMar>
              <w:top w:w="12" w:type="dxa"/>
              <w:left w:w="12" w:type="dxa"/>
              <w:bottom w:w="0" w:type="dxa"/>
              <w:right w:w="12" w:type="dxa"/>
            </w:tcMar>
            <w:vAlign w:val="center"/>
            <w:hideMark/>
          </w:tcPr>
          <w:p w14:paraId="15F2301D" w14:textId="77777777" w:rsidR="002622EA" w:rsidRPr="002622EA" w:rsidRDefault="002622EA" w:rsidP="002622EA">
            <w:r w:rsidRPr="002622EA">
              <w:t>R2</w:t>
            </w:r>
          </w:p>
        </w:tc>
        <w:tc>
          <w:tcPr>
            <w:tcW w:w="1297" w:type="dxa"/>
            <w:tcBorders>
              <w:top w:val="single" w:sz="18" w:space="0" w:color="11344A"/>
              <w:left w:val="nil"/>
              <w:bottom w:val="nil"/>
              <w:right w:val="nil"/>
            </w:tcBorders>
            <w:shd w:val="clear" w:color="auto" w:fill="E6F5FF"/>
            <w:tcMar>
              <w:top w:w="12" w:type="dxa"/>
              <w:left w:w="12" w:type="dxa"/>
              <w:bottom w:w="0" w:type="dxa"/>
              <w:right w:w="12" w:type="dxa"/>
            </w:tcMar>
            <w:vAlign w:val="center"/>
            <w:hideMark/>
          </w:tcPr>
          <w:p w14:paraId="072C7BA4" w14:textId="77777777" w:rsidR="002622EA" w:rsidRPr="002622EA" w:rsidRDefault="002622EA" w:rsidP="002622EA">
            <w:r w:rsidRPr="002622EA">
              <w:t>MSE</w:t>
            </w:r>
          </w:p>
        </w:tc>
        <w:tc>
          <w:tcPr>
            <w:tcW w:w="1297" w:type="dxa"/>
            <w:tcBorders>
              <w:top w:val="single" w:sz="18" w:space="0" w:color="11344A"/>
              <w:left w:val="nil"/>
              <w:bottom w:val="nil"/>
              <w:right w:val="nil"/>
            </w:tcBorders>
            <w:shd w:val="clear" w:color="auto" w:fill="E6F5FF"/>
            <w:tcMar>
              <w:top w:w="12" w:type="dxa"/>
              <w:left w:w="12" w:type="dxa"/>
              <w:bottom w:w="0" w:type="dxa"/>
              <w:right w:w="12" w:type="dxa"/>
            </w:tcMar>
            <w:vAlign w:val="center"/>
            <w:hideMark/>
          </w:tcPr>
          <w:p w14:paraId="508FF168" w14:textId="77777777" w:rsidR="002622EA" w:rsidRPr="002622EA" w:rsidRDefault="002622EA" w:rsidP="002622EA">
            <w:r w:rsidRPr="002622EA">
              <w:t>MAE</w:t>
            </w:r>
          </w:p>
        </w:tc>
      </w:tr>
      <w:tr w:rsidR="002622EA" w:rsidRPr="002622EA" w14:paraId="300CE60A"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04E96EA6" w14:textId="77777777" w:rsidR="002622EA" w:rsidRPr="002622EA" w:rsidRDefault="002622EA" w:rsidP="002622EA">
            <w:r w:rsidRPr="002622EA">
              <w:t>3</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0A468D4E" w14:textId="77777777" w:rsidR="002622EA" w:rsidRPr="002622EA" w:rsidRDefault="002622EA" w:rsidP="002622EA">
            <w:r w:rsidRPr="002622EA">
              <w:t>-0.6753</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4FA7A940" w14:textId="77777777" w:rsidR="002622EA" w:rsidRPr="002622EA" w:rsidRDefault="002622EA" w:rsidP="002622EA">
            <w:r w:rsidRPr="002622EA">
              <w:t>837.4084</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6E14D3C4" w14:textId="77777777" w:rsidR="002622EA" w:rsidRPr="002622EA" w:rsidRDefault="002622EA" w:rsidP="002622EA">
            <w:r w:rsidRPr="002622EA">
              <w:t>24.04321</w:t>
            </w:r>
          </w:p>
        </w:tc>
      </w:tr>
      <w:tr w:rsidR="002622EA" w:rsidRPr="002622EA" w14:paraId="06DF3314"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79E1CD65" w14:textId="77777777" w:rsidR="002622EA" w:rsidRPr="002622EA" w:rsidRDefault="002622EA" w:rsidP="002622EA">
            <w:r w:rsidRPr="002622EA">
              <w:t>4</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66918BA2" w14:textId="77777777" w:rsidR="002622EA" w:rsidRPr="002622EA" w:rsidRDefault="002622EA" w:rsidP="002622EA">
            <w:r w:rsidRPr="002622EA">
              <w:t>-0.6602</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78A6ADEC" w14:textId="77777777" w:rsidR="002622EA" w:rsidRPr="002622EA" w:rsidRDefault="002622EA" w:rsidP="002622EA">
            <w:r w:rsidRPr="002622EA">
              <w:t>829.8594</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2D6B4267" w14:textId="77777777" w:rsidR="002622EA" w:rsidRPr="002622EA" w:rsidRDefault="002622EA" w:rsidP="002622EA">
            <w:r w:rsidRPr="002622EA">
              <w:t>24.40278</w:t>
            </w:r>
          </w:p>
        </w:tc>
      </w:tr>
      <w:tr w:rsidR="002622EA" w:rsidRPr="002622EA" w14:paraId="12053D51"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3BB72895" w14:textId="77777777" w:rsidR="002622EA" w:rsidRPr="002622EA" w:rsidRDefault="002622EA" w:rsidP="002622EA">
            <w:r w:rsidRPr="002622EA">
              <w:t>5</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7C9CBD4F" w14:textId="77777777" w:rsidR="002622EA" w:rsidRPr="002622EA" w:rsidRDefault="002622EA" w:rsidP="002622EA">
            <w:r w:rsidRPr="002622EA">
              <w:t>-0.4181</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24177018" w14:textId="77777777" w:rsidR="002622EA" w:rsidRPr="002622EA" w:rsidRDefault="002622EA" w:rsidP="002622EA">
            <w:r w:rsidRPr="002622EA">
              <w:t>708.8419</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32340DE1" w14:textId="77777777" w:rsidR="002622EA" w:rsidRPr="002622EA" w:rsidRDefault="002622EA" w:rsidP="002622EA">
            <w:r w:rsidRPr="002622EA">
              <w:t>22.78889</w:t>
            </w:r>
          </w:p>
        </w:tc>
      </w:tr>
      <w:tr w:rsidR="002622EA" w:rsidRPr="002622EA" w14:paraId="24EA6D95"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6E0E1853" w14:textId="77777777" w:rsidR="002622EA" w:rsidRPr="002622EA" w:rsidRDefault="002622EA" w:rsidP="002622EA">
            <w:r w:rsidRPr="002622EA">
              <w:lastRenderedPageBreak/>
              <w:t>6</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2DC8286E" w14:textId="77777777" w:rsidR="002622EA" w:rsidRPr="002622EA" w:rsidRDefault="002622EA" w:rsidP="002622EA">
            <w:r w:rsidRPr="002622EA">
              <w:t>-0.27451</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72C3DC99" w14:textId="77777777" w:rsidR="002622EA" w:rsidRPr="002622EA" w:rsidRDefault="002622EA" w:rsidP="002622EA">
            <w:r w:rsidRPr="002622EA">
              <w:t>637.0682</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5EF2D536" w14:textId="77777777" w:rsidR="002622EA" w:rsidRPr="002622EA" w:rsidRDefault="002622EA" w:rsidP="002622EA">
            <w:r w:rsidRPr="002622EA">
              <w:t>21.96605</w:t>
            </w:r>
          </w:p>
        </w:tc>
      </w:tr>
      <w:tr w:rsidR="002622EA" w:rsidRPr="002622EA" w14:paraId="3FF8D374"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507AB55C" w14:textId="77777777" w:rsidR="002622EA" w:rsidRPr="002622EA" w:rsidRDefault="002622EA" w:rsidP="002622EA">
            <w:r w:rsidRPr="002622EA">
              <w:t>7</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0E8C6829" w14:textId="77777777" w:rsidR="002622EA" w:rsidRPr="002622EA" w:rsidRDefault="002622EA" w:rsidP="002622EA">
            <w:r w:rsidRPr="002622EA">
              <w:t>-0.20392</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3B84A94A" w14:textId="77777777" w:rsidR="002622EA" w:rsidRPr="002622EA" w:rsidRDefault="002622EA" w:rsidP="002622EA">
            <w:r w:rsidRPr="002622EA">
              <w:t>601.787</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6B5F3ECB" w14:textId="77777777" w:rsidR="002622EA" w:rsidRPr="002622EA" w:rsidRDefault="002622EA" w:rsidP="002622EA">
            <w:r w:rsidRPr="002622EA">
              <w:t>21.60053</w:t>
            </w:r>
          </w:p>
        </w:tc>
      </w:tr>
      <w:tr w:rsidR="002622EA" w:rsidRPr="002622EA" w14:paraId="7418080C"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47D4DD96" w14:textId="77777777" w:rsidR="002622EA" w:rsidRPr="002622EA" w:rsidRDefault="002622EA" w:rsidP="002622EA">
            <w:r w:rsidRPr="002622EA">
              <w:t>8</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4C45922B" w14:textId="77777777" w:rsidR="002622EA" w:rsidRPr="002622EA" w:rsidRDefault="002622EA" w:rsidP="002622EA">
            <w:r w:rsidRPr="002622EA">
              <w:t>-0.20508</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24054AD3" w14:textId="77777777" w:rsidR="002622EA" w:rsidRPr="002622EA" w:rsidRDefault="002622EA" w:rsidP="002622EA">
            <w:r w:rsidRPr="002622EA">
              <w:t>602.3672</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7A1433E6" w14:textId="77777777" w:rsidR="002622EA" w:rsidRPr="002622EA" w:rsidRDefault="002622EA" w:rsidP="002622EA">
            <w:r w:rsidRPr="002622EA">
              <w:t>21.56481</w:t>
            </w:r>
          </w:p>
        </w:tc>
      </w:tr>
      <w:tr w:rsidR="002622EA" w:rsidRPr="002622EA" w14:paraId="7BFAD6A6"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58F99A30" w14:textId="77777777" w:rsidR="002622EA" w:rsidRPr="002622EA" w:rsidRDefault="002622EA" w:rsidP="002622EA">
            <w:r w:rsidRPr="002622EA">
              <w:t>9</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7A9CF794" w14:textId="77777777" w:rsidR="002622EA" w:rsidRPr="002622EA" w:rsidRDefault="002622EA" w:rsidP="002622EA">
            <w:r w:rsidRPr="002622EA">
              <w:t>-0.169</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72D2E84A" w14:textId="77777777" w:rsidR="002622EA" w:rsidRPr="002622EA" w:rsidRDefault="002622EA" w:rsidP="002622EA">
            <w:r w:rsidRPr="002622EA">
              <w:t>584.3276</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202664EF" w14:textId="77777777" w:rsidR="002622EA" w:rsidRPr="002622EA" w:rsidRDefault="002622EA" w:rsidP="002622EA">
            <w:r w:rsidRPr="002622EA">
              <w:t>20.8642</w:t>
            </w:r>
          </w:p>
        </w:tc>
      </w:tr>
      <w:tr w:rsidR="002622EA" w:rsidRPr="002622EA" w14:paraId="33FB0059" w14:textId="77777777" w:rsidTr="00AE3F72">
        <w:trPr>
          <w:trHeight w:val="331"/>
        </w:trPr>
        <w:tc>
          <w:tcPr>
            <w:tcW w:w="1290" w:type="dxa"/>
            <w:tcBorders>
              <w:top w:val="nil"/>
              <w:left w:val="nil"/>
              <w:bottom w:val="nil"/>
              <w:right w:val="nil"/>
            </w:tcBorders>
            <w:shd w:val="clear" w:color="auto" w:fill="E6F5FF"/>
            <w:tcMar>
              <w:top w:w="12" w:type="dxa"/>
              <w:left w:w="12" w:type="dxa"/>
              <w:bottom w:w="0" w:type="dxa"/>
              <w:right w:w="12" w:type="dxa"/>
            </w:tcMar>
            <w:vAlign w:val="center"/>
            <w:hideMark/>
          </w:tcPr>
          <w:p w14:paraId="6109967D" w14:textId="77777777" w:rsidR="002622EA" w:rsidRPr="002622EA" w:rsidRDefault="002622EA" w:rsidP="002622EA">
            <w:r w:rsidRPr="002622EA">
              <w:t>10</w:t>
            </w:r>
          </w:p>
        </w:tc>
        <w:tc>
          <w:tcPr>
            <w:tcW w:w="1296" w:type="dxa"/>
            <w:tcBorders>
              <w:top w:val="nil"/>
              <w:left w:val="nil"/>
              <w:bottom w:val="nil"/>
              <w:right w:val="nil"/>
            </w:tcBorders>
            <w:shd w:val="clear" w:color="auto" w:fill="E6F5FF"/>
            <w:tcMar>
              <w:top w:w="12" w:type="dxa"/>
              <w:left w:w="12" w:type="dxa"/>
              <w:bottom w:w="0" w:type="dxa"/>
              <w:right w:w="12" w:type="dxa"/>
            </w:tcMar>
            <w:vAlign w:val="center"/>
            <w:hideMark/>
          </w:tcPr>
          <w:p w14:paraId="47DF20BC" w14:textId="77777777" w:rsidR="002622EA" w:rsidRPr="002622EA" w:rsidRDefault="002622EA" w:rsidP="002622EA">
            <w:r w:rsidRPr="002622EA">
              <w:t>-0.05664</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55F7B8A4" w14:textId="77777777" w:rsidR="002622EA" w:rsidRPr="002622EA" w:rsidRDefault="002622EA" w:rsidP="002622EA">
            <w:r w:rsidRPr="002622EA">
              <w:t>528.1651</w:t>
            </w:r>
          </w:p>
        </w:tc>
        <w:tc>
          <w:tcPr>
            <w:tcW w:w="1297" w:type="dxa"/>
            <w:tcBorders>
              <w:top w:val="nil"/>
              <w:left w:val="nil"/>
              <w:bottom w:val="nil"/>
              <w:right w:val="nil"/>
            </w:tcBorders>
            <w:shd w:val="clear" w:color="auto" w:fill="E6F5FF"/>
            <w:tcMar>
              <w:top w:w="12" w:type="dxa"/>
              <w:left w:w="12" w:type="dxa"/>
              <w:bottom w:w="0" w:type="dxa"/>
              <w:right w:w="12" w:type="dxa"/>
            </w:tcMar>
            <w:vAlign w:val="center"/>
            <w:hideMark/>
          </w:tcPr>
          <w:p w14:paraId="1B735E72" w14:textId="77777777" w:rsidR="002622EA" w:rsidRPr="002622EA" w:rsidRDefault="002622EA" w:rsidP="002622EA">
            <w:r w:rsidRPr="002622EA">
              <w:t>19.75741</w:t>
            </w:r>
          </w:p>
        </w:tc>
      </w:tr>
      <w:tr w:rsidR="002622EA" w:rsidRPr="002622EA" w14:paraId="6C28533A" w14:textId="77777777" w:rsidTr="00AE3F72">
        <w:trPr>
          <w:trHeight w:val="331"/>
        </w:trPr>
        <w:tc>
          <w:tcPr>
            <w:tcW w:w="1290" w:type="dxa"/>
            <w:tcBorders>
              <w:top w:val="nil"/>
              <w:left w:val="nil"/>
              <w:bottom w:val="single" w:sz="18" w:space="0" w:color="11344A"/>
              <w:right w:val="nil"/>
            </w:tcBorders>
            <w:shd w:val="clear" w:color="auto" w:fill="E6F5FF"/>
            <w:tcMar>
              <w:top w:w="12" w:type="dxa"/>
              <w:left w:w="12" w:type="dxa"/>
              <w:bottom w:w="0" w:type="dxa"/>
              <w:right w:w="12" w:type="dxa"/>
            </w:tcMar>
            <w:vAlign w:val="center"/>
            <w:hideMark/>
          </w:tcPr>
          <w:p w14:paraId="3F49345E" w14:textId="77777777" w:rsidR="002622EA" w:rsidRPr="002622EA" w:rsidRDefault="002622EA" w:rsidP="002622EA">
            <w:r w:rsidRPr="002622EA">
              <w:t>11</w:t>
            </w:r>
          </w:p>
        </w:tc>
        <w:tc>
          <w:tcPr>
            <w:tcW w:w="1296" w:type="dxa"/>
            <w:tcBorders>
              <w:top w:val="nil"/>
              <w:left w:val="nil"/>
              <w:bottom w:val="single" w:sz="18" w:space="0" w:color="11344A"/>
              <w:right w:val="nil"/>
            </w:tcBorders>
            <w:shd w:val="clear" w:color="auto" w:fill="E6F5FF"/>
            <w:tcMar>
              <w:top w:w="12" w:type="dxa"/>
              <w:left w:w="12" w:type="dxa"/>
              <w:bottom w:w="0" w:type="dxa"/>
              <w:right w:w="12" w:type="dxa"/>
            </w:tcMar>
            <w:vAlign w:val="center"/>
            <w:hideMark/>
          </w:tcPr>
          <w:p w14:paraId="766AD269" w14:textId="77777777" w:rsidR="002622EA" w:rsidRPr="002622EA" w:rsidRDefault="002622EA" w:rsidP="002622EA">
            <w:r w:rsidRPr="002622EA">
              <w:t>-0.01918</w:t>
            </w:r>
          </w:p>
        </w:tc>
        <w:tc>
          <w:tcPr>
            <w:tcW w:w="1297" w:type="dxa"/>
            <w:tcBorders>
              <w:top w:val="nil"/>
              <w:left w:val="nil"/>
              <w:bottom w:val="single" w:sz="18" w:space="0" w:color="11344A"/>
              <w:right w:val="nil"/>
            </w:tcBorders>
            <w:shd w:val="clear" w:color="auto" w:fill="E6F5FF"/>
            <w:tcMar>
              <w:top w:w="12" w:type="dxa"/>
              <w:left w:w="12" w:type="dxa"/>
              <w:bottom w:w="0" w:type="dxa"/>
              <w:right w:w="12" w:type="dxa"/>
            </w:tcMar>
            <w:vAlign w:val="center"/>
            <w:hideMark/>
          </w:tcPr>
          <w:p w14:paraId="7B17054B" w14:textId="77777777" w:rsidR="002622EA" w:rsidRPr="002622EA" w:rsidRDefault="002622EA" w:rsidP="002622EA">
            <w:r w:rsidRPr="002622EA">
              <w:t>509.4441</w:t>
            </w:r>
          </w:p>
        </w:tc>
        <w:tc>
          <w:tcPr>
            <w:tcW w:w="1297" w:type="dxa"/>
            <w:tcBorders>
              <w:top w:val="nil"/>
              <w:left w:val="nil"/>
              <w:bottom w:val="single" w:sz="18" w:space="0" w:color="11344A"/>
              <w:right w:val="nil"/>
            </w:tcBorders>
            <w:shd w:val="clear" w:color="auto" w:fill="E6F5FF"/>
            <w:tcMar>
              <w:top w:w="12" w:type="dxa"/>
              <w:left w:w="12" w:type="dxa"/>
              <w:bottom w:w="0" w:type="dxa"/>
              <w:right w:w="12" w:type="dxa"/>
            </w:tcMar>
            <w:vAlign w:val="center"/>
            <w:hideMark/>
          </w:tcPr>
          <w:p w14:paraId="3D3317E4" w14:textId="77777777" w:rsidR="002622EA" w:rsidRPr="002622EA" w:rsidRDefault="002622EA" w:rsidP="002622EA">
            <w:r w:rsidRPr="002622EA">
              <w:t>19.26936</w:t>
            </w:r>
          </w:p>
        </w:tc>
      </w:tr>
    </w:tbl>
    <w:p w14:paraId="58F870BD" w14:textId="47D077F5" w:rsidR="001335CF" w:rsidRDefault="00AE3F72" w:rsidP="00BA6C14">
      <w:pPr>
        <w:rPr>
          <w:noProof/>
        </w:rPr>
      </w:pPr>
      <w:r w:rsidRPr="00AE3F72">
        <w:drawing>
          <wp:inline distT="0" distB="0" distL="0" distR="0" wp14:anchorId="3B34BFB4" wp14:editId="20B6E22C">
            <wp:extent cx="2339163" cy="1648657"/>
            <wp:effectExtent l="0" t="0" r="0" b="2540"/>
            <wp:docPr id="1266577394" name="图片 12">
              <a:extLst xmlns:a="http://schemas.openxmlformats.org/drawingml/2006/main">
                <a:ext uri="{FF2B5EF4-FFF2-40B4-BE49-F238E27FC236}">
                  <a16:creationId xmlns:a16="http://schemas.microsoft.com/office/drawing/2014/main" id="{9E702B3D-28B4-402F-B990-4F51F99D9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9E702B3D-28B4-402F-B990-4F51F99D984C}"/>
                        </a:ext>
                      </a:extLst>
                    </pic:cNvPr>
                    <pic:cNvPicPr>
                      <a:picLocks noChangeAspect="1"/>
                    </pic:cNvPicPr>
                  </pic:nvPicPr>
                  <pic:blipFill rotWithShape="1">
                    <a:blip r:embed="rId37"/>
                    <a:srcRect t="2342" b="2401"/>
                    <a:stretch/>
                  </pic:blipFill>
                  <pic:spPr>
                    <a:xfrm>
                      <a:off x="0" y="0"/>
                      <a:ext cx="2353629" cy="1658853"/>
                    </a:xfrm>
                    <a:prstGeom prst="rect">
                      <a:avLst/>
                    </a:prstGeom>
                  </pic:spPr>
                </pic:pic>
              </a:graphicData>
            </a:graphic>
          </wp:inline>
        </w:drawing>
      </w:r>
      <w:r w:rsidRPr="00AE3F72">
        <w:rPr>
          <w:noProof/>
        </w:rPr>
        <w:t xml:space="preserve"> </w:t>
      </w:r>
      <w:r w:rsidRPr="00AE3F72">
        <w:drawing>
          <wp:inline distT="0" distB="0" distL="0" distR="0" wp14:anchorId="7E4EE2DA" wp14:editId="6A77DA97">
            <wp:extent cx="4189228" cy="3106097"/>
            <wp:effectExtent l="0" t="0" r="1905" b="5715"/>
            <wp:docPr id="780154679" name="图片 5" descr="日历&#10;&#10;AI 生成的内容可能不正确。">
              <a:extLst xmlns:a="http://schemas.openxmlformats.org/drawingml/2006/main">
                <a:ext uri="{FF2B5EF4-FFF2-40B4-BE49-F238E27FC236}">
                  <a16:creationId xmlns:a16="http://schemas.microsoft.com/office/drawing/2014/main" id="{F721CD4A-E49B-415E-8370-E7CF0DC0E8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54679" name="图片 5" descr="日历&#10;&#10;AI 生成的内容可能不正确。">
                      <a:extLst>
                        <a:ext uri="{FF2B5EF4-FFF2-40B4-BE49-F238E27FC236}">
                          <a16:creationId xmlns:a16="http://schemas.microsoft.com/office/drawing/2014/main" id="{F721CD4A-E49B-415E-8370-E7CF0DC0E868}"/>
                        </a:ext>
                      </a:extLst>
                    </pic:cNvPr>
                    <pic:cNvPicPr>
                      <a:picLocks noChangeAspect="1"/>
                    </pic:cNvPicPr>
                  </pic:nvPicPr>
                  <pic:blipFill>
                    <a:blip r:embed="rId44"/>
                    <a:stretch>
                      <a:fillRect/>
                    </a:stretch>
                  </pic:blipFill>
                  <pic:spPr>
                    <a:xfrm>
                      <a:off x="0" y="0"/>
                      <a:ext cx="4229545" cy="3135990"/>
                    </a:xfrm>
                    <a:prstGeom prst="rect">
                      <a:avLst/>
                    </a:prstGeom>
                  </pic:spPr>
                </pic:pic>
              </a:graphicData>
            </a:graphic>
          </wp:inline>
        </w:drawing>
      </w:r>
    </w:p>
    <w:tbl>
      <w:tblPr>
        <w:tblStyle w:val="ae"/>
        <w:tblW w:w="0" w:type="auto"/>
        <w:tblLook w:val="04A0" w:firstRow="1" w:lastRow="0" w:firstColumn="1" w:lastColumn="0" w:noHBand="0" w:noVBand="1"/>
      </w:tblPr>
      <w:tblGrid>
        <w:gridCol w:w="4880"/>
        <w:gridCol w:w="5576"/>
      </w:tblGrid>
      <w:tr w:rsidR="00B26F58" w14:paraId="05E9B630" w14:textId="77777777">
        <w:tc>
          <w:tcPr>
            <w:tcW w:w="5228" w:type="dxa"/>
          </w:tcPr>
          <w:p w14:paraId="2115B85D" w14:textId="77777777" w:rsidR="00013A3A" w:rsidRPr="00013A3A" w:rsidRDefault="00013A3A" w:rsidP="001C5D88">
            <w:pPr>
              <w:numPr>
                <w:ilvl w:val="0"/>
                <w:numId w:val="30"/>
              </w:numPr>
            </w:pPr>
            <w:r w:rsidRPr="00013A3A">
              <w:t>10</w:t>
            </w:r>
            <w:r w:rsidRPr="00013A3A">
              <w:rPr>
                <w:rFonts w:hint="eastAsia"/>
              </w:rPr>
              <w:t>个特征组合</w:t>
            </w:r>
            <w:r w:rsidRPr="00013A3A">
              <w:t>-MAE</w:t>
            </w:r>
          </w:p>
          <w:p w14:paraId="594E9017" w14:textId="77777777" w:rsidR="00013A3A" w:rsidRPr="00013A3A" w:rsidRDefault="00013A3A" w:rsidP="001C5D88">
            <w:pPr>
              <w:numPr>
                <w:ilvl w:val="0"/>
                <w:numId w:val="30"/>
              </w:numPr>
            </w:pPr>
            <w:r w:rsidRPr="00013A3A">
              <w:t>AGT&amp;TF, PRG4&amp;AFM, A2M&amp;BTD, TTR&amp;AHSG, CFH&amp;HP, A2M&amp;RBP4, TTR&amp;A2M, C9&amp;TTR, C4B&amp;PON1, C5&amp;RBP4</w:t>
            </w:r>
          </w:p>
          <w:p w14:paraId="0E45E75B" w14:textId="2966117A" w:rsidR="00B75F49" w:rsidRDefault="00013A3A" w:rsidP="001C5D88">
            <w:pPr>
              <w:numPr>
                <w:ilvl w:val="0"/>
                <w:numId w:val="30"/>
              </w:numPr>
              <w:rPr>
                <w:rFonts w:hint="eastAsia"/>
              </w:rPr>
            </w:pPr>
            <w:r w:rsidRPr="00013A3A">
              <w:t>MAE=11.12962962962963</w:t>
            </w:r>
          </w:p>
        </w:tc>
        <w:tc>
          <w:tcPr>
            <w:tcW w:w="5228" w:type="dxa"/>
          </w:tcPr>
          <w:p w14:paraId="2AC941B0" w14:textId="17E28487" w:rsidR="00B75F49" w:rsidRDefault="00B26F58" w:rsidP="00BA6C14">
            <w:pPr>
              <w:rPr>
                <w:rFonts w:hint="eastAsia"/>
              </w:rPr>
            </w:pPr>
            <w:r>
              <w:rPr>
                <w:rFonts w:hint="eastAsia"/>
                <w:noProof/>
              </w:rPr>
              <mc:AlternateContent>
                <mc:Choice Requires="wpg">
                  <w:drawing>
                    <wp:inline distT="0" distB="0" distL="0" distR="0" wp14:anchorId="6802FFE3" wp14:editId="1250DCDD">
                      <wp:extent cx="3402345" cy="2509283"/>
                      <wp:effectExtent l="0" t="0" r="1270" b="5715"/>
                      <wp:docPr id="994817638" name="组合 17"/>
                      <wp:cNvGraphicFramePr/>
                      <a:graphic xmlns:a="http://schemas.openxmlformats.org/drawingml/2006/main">
                        <a:graphicData uri="http://schemas.microsoft.com/office/word/2010/wordprocessingGroup">
                          <wpg:wgp>
                            <wpg:cNvGrpSpPr/>
                            <wpg:grpSpPr>
                              <a:xfrm>
                                <a:off x="0" y="0"/>
                                <a:ext cx="3402345" cy="2509283"/>
                                <a:chOff x="0" y="0"/>
                                <a:chExt cx="6645910" cy="5094605"/>
                              </a:xfrm>
                            </wpg:grpSpPr>
                            <pic:pic xmlns:pic="http://schemas.openxmlformats.org/drawingml/2006/picture">
                              <pic:nvPicPr>
                                <pic:cNvPr id="1529659538" name="图片 6">
                                  <a:extLst>
                                    <a:ext uri="{FF2B5EF4-FFF2-40B4-BE49-F238E27FC236}">
                                      <a16:creationId xmlns:a16="http://schemas.microsoft.com/office/drawing/2014/main" id="{0DA210CC-C994-4B25-A91F-E81440066819}"/>
                                    </a:ext>
                                  </a:extLst>
                                </pic:cNvPr>
                                <pic:cNvPicPr>
                                  <a:picLocks noChangeAspect="1"/>
                                </pic:cNvPicPr>
                              </pic:nvPicPr>
                              <pic:blipFill>
                                <a:blip r:embed="rId45"/>
                                <a:stretch>
                                  <a:fillRect/>
                                </a:stretch>
                              </pic:blipFill>
                              <pic:spPr>
                                <a:xfrm>
                                  <a:off x="0" y="0"/>
                                  <a:ext cx="6645910" cy="5094605"/>
                                </a:xfrm>
                                <a:prstGeom prst="rect">
                                  <a:avLst/>
                                </a:prstGeom>
                              </pic:spPr>
                            </pic:pic>
                            <wps:wsp>
                              <wps:cNvPr id="313341662" name="矩形 4"/>
                              <wps:cNvSpPr/>
                              <wps:spPr>
                                <a:xfrm>
                                  <a:off x="2351863" y="523063"/>
                                  <a:ext cx="2286000" cy="1647265"/>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AD4F186" id="组合 17" o:spid="_x0000_s1026" style="width:267.9pt;height:197.6pt;mso-position-horizontal-relative:char;mso-position-vertical-relative:line" coordsize="66459,509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kmvc5QwMAAMcHAAAOAAAAZHJzL2Uyb0RvYy54bWycVVtOGzEU/a/UPVjz&#13;&#10;D/PKTMOIgCooqBJqEbQLcDyejIXHtmwnISuouoZ+VOpfF9HuBrGNXtszgRBaCh8Mdux77rnH59r7&#13;&#10;h9cdRwuqDZNiEqW7SYSoILJmYjaJPn862RlHyFgsasyloJNoRU10ePD61f5SVTSTreQ11QhAhKmW&#13;&#10;ahK11qoqjg1paYfNrlRUwGIjdYctTPUsrjVeAnrH4yxJyngpda20JNQY+PU4LEYHHr9pKLEfm8ZQ&#13;&#10;i/gkAm7Wf7X/Tt03PtjH1Uxj1TLS08AvYNFhJiDpGuoYW4zmmm1BdYxoaWRjd4nsYtk0jFBfA1ST&#13;&#10;Jg+qOdVyrnwts2o5U2uZQNoHOr0YlnxYnGp1qc41KLFUM9DCz1wt143u3H9gia69ZKu1ZPTaIgI/&#13;&#10;5qMky0dFhAisZUWyl43zICppQfmtONK+6yPLclTspXAmLhICR2VSuMh4SBxv0FGMVPDXawCjLQ2e&#13;&#10;9gpE2bmmUQ/S/RdGh/XVXO3AcSls2ZRxZlfeenAwjpRYnDNyrsME5DzXiNXQCkW2VxZ7RQ4NIHAH&#13;&#10;1r/59vv26xdUuiJdoNsbIrGr7EySK4OEPGqxmNG3RoF3AcZLsrk9dtONtFPO1Anj3J2WG/cFgs8f&#13;&#10;+OQRjYIHjyWZd1TY0FSacqhVCtMyZSKkK9pNKRSl39eeEK6M1dSS1iVsIPEFkA1nt17wLO+IOc4G&#13;&#10;bPa/xnrSHiCaNvaUyg65AZADDnAmuMKLM9OzGbaAre4I+CFMneHh1jGDXDDbEuxZjXXZYkWBgoO9&#13;&#10;c0Ke5vkoLctsMMLt9583v36gkTvafuu6Ac3fRMryIh2XeYRct2R5AkMIx9XQiFk2LpOkb6e0HL3J&#13;&#10;ys12eqZeuBLSWcon4QItodfHKSRwSY3krB4M5+9qesQ1WmC4ZTEh4KMh972d0NhcwEG4koMT/Miu&#13;&#10;OHWYXFzQBloHLpUsJHFvwEPcNCy1uKYhXQFF+2sc4NdM/C3iAR1yMGiP3QM8jh0s3O/36vonZE2s&#13;&#10;r/5fwXSI8JmlsOvgjgmpH6uM29DlwDTsH0QK0jiVprJewcWiLT+S4SXDgrQSGpxY7a8Itwus7EP9&#13;&#10;a+E16F829xzdn/tdd+/vwR8AAAD//wMAUEsDBAoAAAAAAAAAIQCo7wrqtd8AALXfAAAUAAAAZHJz&#13;&#10;L21lZGlhL2ltYWdlMS5wbmeJUE5HDQoaCgAAAA1JSERSAAAElgAAA4QIAgAAAHxMLDoAAAABc1JH&#13;&#10;QgCuzhzpAAAACXBIWXMAAA7EAAAOxAGVKw4bAADfWklEQVR4Xu29fbxVVb3v74YQjGAjGmxQVDRL&#13;&#10;zQzxkTTrKFfsejza08mO3B5Ox26EJWrnKqeSPFmolUetxKJeagcfqnszRcse0PylbrQgSkPRlJKA&#13;&#10;DaWyRW2jCb9PTVuu1lp7rTHnHHPO75jzvf7Yr8Vc4+H7fX/H+LC+a4w5Zte2bdu24wUBCEAAAhCA&#13;&#10;AAQgAAEIQAACIRAYEoKR2AgBCEAAAhCAAAQgAAEIQAACfyFACsc4gAAEIAABCEAAAhCAAAQgEAwB&#13;&#10;UrhgQoWhEIAABCAAAQhAAAIQgAAESOEYAxCAAAQgAAEIQAACEIAABIIhQAoXTKgwFAIQgAAEIAAB&#13;&#10;CEAAAhCAACkcYwACEIAABCAAAQhAAAIQgEAwBEjhggkVhkIAAhCAAAQgAAEIQAACECCFYwxAAAIQ&#13;&#10;gAAEIAABCEAAAhAIhgApXDChwlAIQAACEIAABCAAAQhAAAKkcIwBCEAAAhCAAAQgAAEIQAACwRAg&#13;&#10;hQsmVBgKAQhAAAIQgAAEIAABCECAFI4xAAEIQAACEIAABCAAAQhAIBgCpHDBhApDIQABCEAAAhCA&#13;&#10;AAQgAAEIkMIxBiAAAQj4J/DmN7+566+vf/zHf/TfOi1CoEQEvvvd70aTRa+f//znJfIMVyAAAQhk&#13;&#10;RYAULiuytAsBCFScwD777PPf//3fH/vYx+o53HTTTVOnTh0xYsRuu+02b968P//5z+6UPvvZzx5+&#13;&#10;+OGvfOUrVX3vvfeeM2fOH/7wB/fq9SX/x//4H/q6fNppp8WqvmzZMmWkPT09r3jFKw444IDLLrvs&#13;&#10;hRdecGzh6aeflr/HHXfc2LFj1fVVV13VXPGBBx5QATWuMv/rf/2vWN6tWrXqjDPOeMMb3iA4av+3&#13;&#10;v/1tffuPP/745z73uaOOOkr0xowZI4zf/OY3HS2Pit17770f/vCHDzrooGHDhqn9NnXvvPPOKBv5&#13;&#10;4x//6N6F7Jk5c6bCqorK/5srCr7gjB49etSoUccee+yKFSvcG3/wwQf/z//5P1OmTFHdCRMmHH/8&#13;&#10;8Q2Z0g033DBjxoyJEycOHz581113fcc73nH//fe7t/+zn/1MY+m1r33tyJEjNbD/+Z//+aGHHqqv&#13;&#10;/r73va+WpEVvNDtqBQ4++GDNlA9+8IPuPVISAhCAQMUJkMJVfADgPgQgkBWB8ePH60t5/dfx73//&#13;&#10;+yeddJJSiC9+8Yt6c/7553/kIx9x715f4vUt/OMf//iXv/zlE0888corr1TG8swzz7i3EJX8zne+&#13;&#10;09vbG7eWeld3So3OPvvsL3zhC3vuuefpp59+5plnOrajfOY///M/laS9/vWvb1nl97//vVKs3/zm&#13;&#10;N8pUlffecsstyjOfe+45x/blkVLKzZs377vvvs1V9Km4KTP8xCc+8ZnPfOblL3/5ySefrJTSsXEV&#13;&#10;+973vve1r31NuYccb1Nr69atiqkyGfeWo5ILFiy48cYbJ02atOOOOzbXXb58+ZFHHvnoo4/K5nPP&#13;&#10;Pffhhx9+05vepKzVsRdZvnDhQmVKCpxCpopKYn/84x/Xqt93333qVwG9/PLLZ82a9Ytf/OLQQw/9&#13;&#10;5S9/6dj+hRde+P/+3/875phjLr30UmVi/9//9//pd4qGJFDJofK02ksZda1xJY2aKdOmTXPsjmIQ&#13;&#10;gAAEILDdNl4QgAAEKkNAa0H5+Kpv2Ho19LXffvspgXn++eej60oqlBIoq0lm0v/9v/9X/4ddd911&#13;&#10;sar/6U9/2mOPPZRNqe7s2bPd65566qnbb7+9lrNqVZRxaVHIsYWBgYH169ersFZs1LXyz4aKyhx2&#13;&#10;2GGH3/3ud9H1H/3oRyr2la98xbF9GfbUU0+pcJQbrF69ur6ikh8ln7UrSrSOPvpoJRXu46Gvr+/Z&#13;&#10;Z59VC4Km9gezSpnYTjvtpFxIZbSK6Gi8ij322GNa0tQbrWU1j5z/+T//p1IspcFRg+vWrdNa5dve&#13;&#10;9jbH9rXmpuS2VljtaDXyiCOOGKy6nH3Zy172v//3/3Zs/6677tqyZUutsJbgxPaUU06pXXnve9+r&#13;&#10;tLZ9axoSgqbh4dgpxSAAAQhUmQCrcKTxEIBA2AT0pV873F7zmtcoAdC353e+8531m+i0YU9p0h13&#13;&#10;3KEy48aN0+/9kbdayNJyiqpoteGnP/2p1srql8u0SqZv0lqr0fdmrV1ce+216Rmt/OtLaxT6chy1&#13;&#10;JpP030+UiSV4KRNTrU2bNsWqe9FFFymBadje6dKCEiTtUdQSYq2wtuQJoEtdldF3eu3AbFNYyzja&#13;&#10;palteFGZ6dOnv/rVr/7Wt77l2L5W2LRLcLDCkydP3n333WufakhoFVRZh1I7x/a1ptrR2SeeeEKr&#13;&#10;fEqP6yk5tq/1tyFDBv0fWUNUQDS8o9ZEXmnezTffrBTUpX3t/1TKVyupdt74xjfqt4PB6mqmaPC7&#13;&#10;Dy0tzyq9r7Wm7aCaPs3tK0fVKHIxmDIQgAAEINCeACkcIwQCEAibgH62v/vuu7UvTvvoPvShDy1Z&#13;&#10;skTJmBZM6r1SsqT0STvQzjnnHF3XUolu3VE6p3xG32X1bV67+GrlteXsox/9qFbMLrnkkvPOO097&#13;&#10;F++5557oUy2gaQWjzUvZ0WA0tTlNHykhrBXQrUeyIbru+FLKp961SKLv9DJy6NChLe+bGqw1LfVc&#13;&#10;cMEF2vbWMRtpbkEd6fu3Vmb01Vxp8xVXXKENmXPnznW0vH2xtWvXbty4sR6Oyiu7jgUnliViqPI7&#13;&#10;77xzrFrtC3/yk59UmipEHtuMmlK22RAypVjaZRrrjrV6q+R+s+/K2bRyqE2V//Zv/6ZYa2NkMkc0&#13;&#10;Sjds2NDQvqak1my7u7uVbGsl0zH5TGYAtSAAAQiUn0CVlyDxHQIQKAGBaHtb7RXd5fWNb3wjuhLt&#13;&#10;ztJ9RDo4JLqib8NahTjkkENqGxqjozVqu9d0m5nWEFqSuf3229v/r1Dbv9e8kTLa4Kckqr5lmaG7&#13;&#10;ktyjoL2INQOU/ukMDPe6KqljKrRgElVRO7E2Ugqg8l4d5hEZoOxRmXCs3qPCLTdSRhdrUYtK/vu/&#13;&#10;/7suagdmrF5abqRsaEG7LrXQpOw9VstR4cE2UurOMTH5wQ9+oDLRXXaxNlLWLGm5kfJ1r3ud1iTr&#13;&#10;x3C0XKkl3AQu6F41rUMq4Wyoq6XsKLhastNyYrSxM8FLN7ypka9//eu1uvrpRLdQarhq3682VepT&#13;&#10;beOsTcCoGBspE6CmCgQgUFkCrMKVP0vHQwiUm0BtdULfCPXV/FWvepW2sen4h3qvdR+Xvl5HV3Rf&#13;&#10;kIrpSm1Do27aqT9DQtW1KBclFQ0v3cmme7TavNrsFdRNaGpN+wnr29TWxOi640srGOp98eLF2q2n&#13;&#10;VY5YSxnKP7VZUUuLjn01FBPAvfbaS+cWXn311foufsIJJ+jcDh0Hn6y1hlqDwVGxWHxcjNFKqSKu&#13;&#10;FSdtl3Up71hGi6JvectbdFakY/lYxbSMrBvMPvCBD2gxWStv73nPe6JkPgEcrXb+y7/8i3aW6ozK&#13;&#10;BhuURN1666060URHwqhl9+NG69vR6ZfKcnU2SZSqRa/58+dr+VcnVWq1XL+Y6EQZ3T6XeAtxLHQU&#13;&#10;hgAEIFBKAqRwpQwrTkGgQgT0XVM7JHUrkbIjZTU6p0Hfzvv7++sR6Atr7Z/aBKj3yvRqV5TLRfeV&#13;&#10;RS8tF2gVQrv4dEuPvozqu2btI2V6uiWpzUsp2WDoo1RTa4D1BbTEFGtPo+44Uu+6Z0xLKLqdT9/p&#13;&#10;dUOUS7C1gKMcQyf1a93PpXxzmWgHplZRlD/ou7iOodfapvjEei5CXDgqH4uPi2vKPJWo6JDGwc7G&#13;&#10;dGmkoYxyWu3m1XmPCeq6VNEO4f/4j//QPZlao9OK3COPPBIlYPV3uLm0o/NLNXh0tIlOv2yuq7xL&#13;&#10;KbrOldFa4qJFixLsktX+TD2xQLsllZ7VfjRpNkyPf9CNf/VHYroYTxkIQAACEKgRIIVjMEAAAmET&#13;&#10;0Ddy/aivpEJHX/zwhz/UIpX2STbckxYrDdAShE5dv/7665WiaNlKf2unz+vuI31JbfNqs3ChIygE&#13;&#10;un4nZPRP3RGXLADaEqk2r7nmGpfq2qMop3Sbls56iV6qpa/yetNw3+BgrWlxRqc41n/v/6d/+icd&#13;&#10;jdjwBDYXY5rLDAZHq44N65bJ2q/V0s2NckTpqLLZlE3VV9eeT52jowQ7YhsdBLJmzRrx8dWLBrlu&#13;&#10;MNM9kL/61a+0RByNcO2udG9fo1eHWKq68rf999+/TUX9VKFYOw6tWjv63UTrkPJdGXL7UR2dPKTT&#13;&#10;X9yNpyQEIAABCNQTIIVjPEAAAmET0O/92rKlBRDd6KUniSnjan+SXnQyoZ4/VnNb60gNeYgOQH/X&#13;&#10;u96lfWW6dU2rCvr2rOUylddKi5KNNi99ax+Mpo5F0Uf1j1TW93vt2IyuJ3vJqob1xsHakSPaaKob&#13;&#10;kLQgGb1UUnmd3ijvdeld+UNDgqoGVdHLKtwuu+yi5dOG503radpp4DQ7pXXLT33qU3okuhZaXVx2&#13;&#10;L6O4a4msxlaPR1NdPRtNDwNwb6RjSWVWGt5ahVNJLWHpZsj6B2S3r66UT8unOuxHdupGzY59aXHb&#13;&#10;cWhFTWkoam+tdntqWVhHAbVvX78dRA826GgGBSAAAQhAoCUBUjgGBgQgEDYB7dfS3cw1H3SDU/t7&#13;&#10;eHTsoVYAdOxkLffQasOTTz5Za0F3ytXea11F30fVfpSupLkXTlvg9IX7q1/9as08HQeiUyWUeboE&#13;&#10;QFvgGpbLtEIosxtOcRysKd2DpK2P9S+VVIKhK4cddpiLAVrw0QpnDY680LKnzvHXDXIu1TuWefvb&#13;&#10;365v/7UcWMmG8gEtbXWs6FhAex21lVR3wV188cWOVdyLNbBV/q+6ypD/67/+y70R95LyRQtxykXb&#13;&#10;PIegoTUtVquWViC1ENfckW6Qq7+oXzTE33FoqaIGg1zWSULf/va3m5/QrexOOVt9+5/+9Kc1p447&#13;&#10;7jh3lykJAQhAAAL1BLrqv/qABgIQgEBwBLQEpxxMhyUq19KXSK1OaAFBN/xE50zq7/vf/359363/&#13;&#10;PvqlL31J32h1IKG2X+rbqsroCBPdTRcdOKmHaOlUEi1Y6VFgOkBfhXVGxU033RSLTHTW/09+8pP6&#13;&#10;WkpRtPnwH/7hH5RQ6VAKtayb2ZTURWVkiZZx5E5kecNrxYoVugtOX5SVB+qLuxasdLeS1mH0pva4&#13;&#10;sOiOPsedjcoedSebbKh1JJv1AL3B/lMQ5JkzZyph06PttBFON8WJ9vnnn68HlEctvO9979NJJzqT&#13;&#10;s/7Gwnov1JcWSLX2qNxVicSBBx6oTxUI3TqlN0redEWB0HOxdUyLDpaUdwpcbSNle++0ZBQdT6J7&#13;&#10;F7WR76yzzlJTemlg6KIW9BRudaTb+WqHauq6NqPq8YCRkQKi5amGkNXs1y2U0UGLCqIeMqEkRO+1&#13;&#10;ottyQ6bW+rRjUydS1g7WV7OKu3bk6qPm4OqKTonUS2/khR4YoIGh93p4ul7RpzrARuNQsV66dKnW&#13;&#10;h7XgrFNtakfyRD1qALd8yITOsNHtZ0qudCxKfe9vfetbteCsKxrqeoSA1jy10Pfwww/rMEn9XqAs&#13;&#10;TnxcgqtkUguPWoXThKpvXwMmGpCK7Lvf/e5ozVA32n3ve99T/nbLLbfUp6Atp2pLVlyEAAQgAIHt&#13;&#10;KnsWJ45DAALlIKCVKCVp+q6s27R0GIMOxNMXayVC7U8q10PkVEzpgY4t0Zd+pW36ThlV+cpXvqLv&#13;&#10;zfqurE+Vseg2J6UHcVk1P1QgakHLNfqirJaVn+jcdt2eVGtZz+PS/0k6fr1lX8oHlDvpS7C+c2tt&#13;&#10;UEet6Htzw7H1guD+iAL11fBQgSh3beOpUiP5pV5kgLbz6dFw9YW1jKbUTuEYrIX6h2vX/vetPYZB&#13;&#10;tZTWKktRAqPUS8tluuewvqn23qmd5v/R1WP9MGguoFwoKhAtEym1Hsz4ls+TqD2IoqFW80MFlG6p&#13;&#10;/QZi9bVq91vWG6mLURnt+xUZEdDI0RjQAY86F6e+ulJWpaD6xaGl/fWHQ9a3X4OvjvQbh/I35YS6&#13;&#10;jU0cdMuce3AH25kZtaAhoVxOBwgpsrJfy9Gf/exn60d+fYyUtLcZgXwEAQhAAAIRAVI4RgIEIFB1&#13;&#10;AtoGpmMz9DhjjyD0pVYrGEqx3NM/3aml9Kwhb3E36de//nW0RuRepb6kHuWsr+9aKEtWXbX0pLWP&#13;&#10;fexjiau3r5jSu45WaUVIKVBD3tKxlnsB/RCgpD3uM+7c29dBo9qR614+bslMg6t0VDMlWkQlhYsb&#13;&#10;GspDAALVJMC9cKzEQgAClSMQfZOuua17lnQ4XssdaGnQ6OwTHdigZ3A5NqJ1Ht2spS1tjuUbiqm6&#13;&#10;dsrp8JVk1bVVT2eK6HF5yaorxdL+Ve/HhNSMSeldR6fUvpaeopNCsnipfT0Hwu/pmjU7lX7rweLa&#13;&#10;aZmF5Woz6+BqX6VmirbUZmQ/zUIAAhAoHwHuhStfTPEIAhDoQEA3JunWIB2Vod2Segi47vzRgwSW&#13;&#10;LVum/YG+2Km16IgUfTf1+PwxX+bRDgTsENASnFLQyB4drqMzcuzYhiUQgAAEbBIghbMZF6yCAAQy&#13;&#10;JKDzFbTepSMutPimLZQ6mFEPCtNWsQy7pGkIQAACEIAABCDgiQApnCeQNAMBCEAAAhCAAAQgAAEI&#13;&#10;QCB7AtwLlz1jeoAABCAAAQhAAAIQgAAEIOCJACmcJ5A0AwEIQAACEIAABCAAAQhAIHsCpHDZM6YH&#13;&#10;CEAAAhCAAAQgAAEIQAACngiQwnkCSTMQgAAEIAABCEAAAhCAAASyJ0AKlz1jeoAABCAAAQhAAAIQ&#13;&#10;gAAEIOCJACmcJ5A0AwEIQAACEIAABCAAAQhAIHsCpHDZM6YHCEAAAhCAAAQgAAEIQAACngiQwnkC&#13;&#10;STMQgAAEIAABCEAAAhCAAASyJ0AKlz1jeoAABCAAAQhAAAIQgAAEIOCJACmcJ5A0AwEIQAACEIAA&#13;&#10;BCAAAQhAIHsCpHDZM6YHCEAAAhCAAAQgAAEIQAACngiQwnkCSTMQgAAEIAABCEAAAhCAAASyJ0AK&#13;&#10;lz1jeoAABCAAAQhAAAIQgAAEIOCJACmcJ5A0AwEIQAACEIAABCAAAQhAIHsCpHDZM6YHCEAAAhCA&#13;&#10;AAQgAAEIQAACngiQwnkCSTMQgAAEIAABCEAAAhCAAASyJ0AKlz1jeoAABCAAAQhAAAIQgAAEIOCJ&#13;&#10;ACmcJ5A0AwEIQAACEIAABCAAAQhAIHsCpHDZM6YHCEAAAhCAAAQgAAEIQAACngiQwnkCSTMQgAAE&#13;&#10;IAABCEAAAhCAAASyJ0AKlz1jeoAABCAAAQhAAAIQgAAEIOCJACmcJ5A0AwEIQAACEIAABCAAAQhA&#13;&#10;IHsCpHDZM6YHCEAAAhCAAAQgAAEIQAACngiQwnkCSTMQgAAEIAABCEAAAhCAAASyJ0AKlz1jeoAA&#13;&#10;BCAAAQhAAAIQgAAEIOCJACmcJ5A0AwEIQAACEIAABCAAAQhAIHsCpHDZM6YHCEAAAhCAAAQgAAEI&#13;&#10;QAACngiQwnkCSTMQgAAEIAABCEAAAhCAAASyJ0AKlz1jeoAABCAAAQhAAAIQgAAEIOCJACmcJ5A0&#13;&#10;AwEIQAACEIAABCAAAQhAIHsCpHDZM6YHCEAAAhCAAAQgAAEIQAACngiQwnkCSTMQgAAEIAABCEAA&#13;&#10;AhCAAASyJ0AKlz1jeoAABCAAAQhAAAIQgAAEIOCJACmcJ5A0AwEIQAACEIAABCAAAQhAIHsCpHDZ&#13;&#10;M6YHCEAAAhCAAAQgAAEIQAACngiQwnkCSTMQgAAEIAABCEAAAhCAAASyJ0AKlz1jeoAABCAAAQhA&#13;&#10;AAIQgAAEIOCJACmcJ5A0AwEIQAACEIAABCAAAQhAIHsCpHDZM6YHCEAAAhCAAAQgAAEIQAACngiQ&#13;&#10;wnkCSTMQgAAEIAABCEAAAhCAAASyJ0AKlz1jeoAABCAAAQhAAAIQgAAEIOCJACmcJ5A0AwEIQAAC&#13;&#10;EIAABCAAAQhAIHsCpHDZM6YHCEAAAhCAAAQgAAEIQAACngiQwnkCSTMQgAAEIAABCEAAAhCAAASy&#13;&#10;J0AKlz1jeoAABCAAAQhAAAIQgAAEIOCJACmcJ5A0AwEIQAACEIAABCAAAQhAIHsCpHDZM6YHCEAA&#13;&#10;AhCAAAQgAAEIQAACngiQwnkCSTMQgAAEIAABCEAAAhCAAASyJ0AKlz1jeoAABCAAAQhAAAIQgAAE&#13;&#10;IOCJACmcJ5A0AwEIQAACEIAABCAAAQhAIHsCpHDZM6YHCEAAAhCAAAQgAAEIQAACngiQwnkCSTMQ&#13;&#10;gAAEIAABCEAAAhCAAASyJ0AKlz1jeoAABCAAAQhAAAIQgAAEIOCJACmcJ5A0AwEIQAACEIAABCAA&#13;&#10;AQhAIHsCpHDZM6YHCEAAAhCAAAQgAAEIQAACngiQwnkCSTMQgAAEIAABCEAAAhCAAASyJ0AKlz1j&#13;&#10;eoAABCAAAQhAAAIQgAAEIOCJACmcJ5A0AwEIQAACEIAABCAAAQhAIHsCpHDZM6YHCEAAAhCAAAQg&#13;&#10;AAEIQAACngiQwnkCSTMQgAAEIAABCEAAAhCAAASyJ0AKlz1jeoAABCAAAQhAAAIQgAAEIOCJACmc&#13;&#10;J5A0AwEIQAACEIAABCAAAQhAIHsCpHDZM6YHCEAAAhCAAAQgAAEIQAACngiQwnkCSTMQgAAEIAAB&#13;&#10;CEAAAhCAAASyJ0AKlz1jeoAABCAAAQhAAAIQgAAEIOCJACmcJ5A0AwEIQAACEIAABCAAAQhAIHsC&#13;&#10;pHDZM6YHCEAAAhCAAAQgAAEIQAACngiQwnkCSTMQgAAEIAABCEAAAhCAAASyJ0AKlz1jeoAABCAA&#13;&#10;AQhAAAIQgAAEIOCJACmcJ5A0AwEIQAACEIAABCAAAQhAIHsCpHDZM6YHCEAAAhCAAAQgAAEIQAAC&#13;&#10;ngiQwnkCSTMQgAAEIAABCEAAAhCAAASyJ0AKlz1jeoAABCAAAQhAAAIQgAAEIOCJACmcJ5A0AwEI&#13;&#10;QAACEIAABCAAAQhAIHsCpHDZM6YHCEAAAhCAAAQgAAEIQAACngiQwnkCSTMQgAAEIAABCEAAAhCA&#13;&#10;AASyJ0AKlz1jeoAABCAAAQhAAAIQgAAEIOCJACmcJ5A0AwEIQAACEIAABCAAAQhAIHsCXdu2bcu+&#13;&#10;l3g9bN26dd26daNGjerq6opXk9IQgEARBCQjmzdvnjhx4pAh4f0qhOAUMWToEwKpCKA5qfBRGQIQ&#13;&#10;iEPApuBYTOF+//vfT5o0KQ5bykIAAsUTWLNmza677lq8HTEtQHBiAqM4BKwQQHOsRAI7IFABAtYE&#13;&#10;x2IK19/fP2bMGJEaPXp0BYYELkIgeAJPPfWUfnbZtGlTd3d3cM4gOMGFDIMhgOYwBiAAgdwI2BQc&#13;&#10;iymcSOmLoL5XkcLlNjrpCAJpCAQ9Z4M2Pk3UqAuBcAkEPW2DNj7cMYPlEEhMwOacDe/GlcQBoCIE&#13;&#10;IAABCEAAAhCAAAQgAIHQCZDChR5B7IcABCAAAQhAAAIQgAAEKkSAFK5CwcZVCLgTeGHrtt5HHr9x&#13;&#10;xVr91Xv3ipSEAAQg0JEACtMREQUgAIEGAuhGPRDuhWOCQAACjQRuvX/9eYtXru8fiD6Y0D1i3gn7&#13;&#10;Hbf/hMFI2dwm7hjXoI139JFiEDBFIK7CNBsf9LQN2nhTAwljKkUgvW4kxmVzzrIKlzigVIRAOQlI&#13;&#10;JWctWl7L3+RkX/+Aruh6OR3GKwhAIEcCKEyOsOkKAiUhgG40B5IUriSDGzcg4IWAdilo/a1h32T0&#13;&#10;T11nR6UXyDQCgcoSQGEqG3och0BiAuhGS3SkcIlHFBUhUEIC965+on79reahsjhd16cl9BmXIACB&#13;&#10;vAigMHmRph8IlIcAupFhCvfCCy988pOfnDx58g477LDXXnt9+tOf3rbtxd/x9ebcc8+dMGGCPpo+&#13;&#10;ffrDDz9cnjGFJxAoHYGNm1+8/62lZ+0/zRMGmpMnbfqCgC8CoShMg78Ijq8BQDsQSEAgUN1I4Gms&#13;&#10;Kn5W4S688MIFCxZ86UtfeuCBB/T+oosu+uIXvxjZofeXXXbZFVdccc8994wcOXLGjBkDA+2+I8ay&#13;&#10;nsIQgIBfAuNGjWjTYPtP/VrSvjU0J0/a9AUBXwRCUZgGfxEcXwOAdiCQgECgupHA01hV/KRwd999&#13;&#10;94knnnj88cfvscce73jHO4499th7771XdmgJ7pJLLvnEJz6hTw844IBvfOMb69at++53vxvLRApD&#13;&#10;AAK5ETh08lidP9nV1J+u6Lo+zc2S9h2hOUYCgRkQiEUgFIVpcArBiRVlCkPAL4FAdcMvhObW/KRw&#13;&#10;b3jDG5YsWfLQQw+pg1/+8pd33nnnW97yFr1fvXp1X1+f9k9GHXd3dx922GG9vb1Ze0X7EIBAMgJD&#13;&#10;h3Tp+QGqW5/FRe91XZ8ma9Z7LTTHO1IahEAOBEJRmAYUCE4OY4MuIDAYgUB1I+uA+knhzjnnnJNP&#13;&#10;PnmfffYZNmzYgQceOGfOnFNOOUWmK3/T3/Hjx9fc0PvoYsNry5YteupC7ZW127QPAQgMRkDPf1sw&#13;&#10;c2pP90s7KvVeV9o8Fy5/mCk1B8HJP2T0CIGIQBAK0xCslIKj1tAcxj8E0hAIUTfS+OtS108K961v&#13;&#10;feuaa6659tprly9ffvXVV3/+85/XX5fua2Xmz5+vNbroNWnSpFh1KQwBCPglIK288+yjrzv18EtP&#13;&#10;nqK/em8qf5OzKTUHwfE7YGgNArEI2FeYBndSCo5aQ3NijRAKQ6CZQHC6kXUQu2pHR6bpSUmXfqOa&#13;&#10;PXt21Mj555+/aNGiBx988NFHH9UBlb/4xS+mTJkSffSmN71J7y+99NKG7vQDlV7RRa3FqcH+/v7R&#13;&#10;o0ensYq6EIBAPgQ0Z/XjS55zNqXmIDj5DAx6gUBGBHLWnJSCIwhoTkYjgWYhkAOBnAXH0SM/q3DP&#13;&#10;PvvskCEvNTV06NCtW7fKAj1moKenR7fJ1XIznUs5bdq0ZuOGDx+uhK32crSeYhCAQDUJpNQcBKea&#13;&#10;wwavIZCMQErBUadoTjLy1IIABAYj4CeFO+GEEz7zmc/ccsstv/3tb2+44YaLL774rW99q7rs6urS&#13;&#10;fXFalLvpppvuu+++97znPRMnTjzppJOIBwQgAIE0BNCcNPSoCwEIxCKA4MTCRWEIQCAPAtpImf6l&#13;&#10;FcbTTz99t912GzFixJ577vnxj39cewaiZrUcp6d+6xQT/QR1zDHHrFq1qmN32o4lz/W3Y0kKQAAC&#13;&#10;FgjkP2c9ak7+xlsIGTZAIGgCOU9bj4Ij7DkbH3SgMR4CFgjYnLN+7oXzm2va3HLq10dag0CZCAQ9&#13;&#10;Z4M2vkyjCF8g4E4g6GkbtPHuMaIkBEpDwOac9bORsjRBwhEIQAACEIAABCAAAQhAAAKWCZDCWY4O&#13;&#10;tkEAAhCAAAQgAAEIQAACEPg7AqRwDAgIQAACEIAABCAAAQhAAALBECCFCyZUGAoBCEAAAhCAAAQg&#13;&#10;AAEIQIAUjjEAAQhAAAIQgAAEIAABCEAgGAKkcMGECkMhAAEIQAACEIAABCAAAQiQwjEGIAABCEAA&#13;&#10;AhCAAAQgAAEIBEOAFC6YUGEoBCAAAQhAAAIQgAAEIAABUjjGAAQgAAEIQAACEIAABCAAgWAIkMIF&#13;&#10;EyoMNUXgha3beh95/MYVa/VX703ZhjEQgAAEciCADOYAmS4gEDQBVCK78HVt22bu2+dTTz3V3d3d&#13;&#10;398/evTo7DynZQgkJnDr/evPW7xyff9A1MKE7hHzTtjvuP0nJG4w9IpBz9mgjQ995GB/uASKlcGg&#13;&#10;p23Qxoc7YrE8fwLFqoRHf23OWVbhPIaYpipBQJI0a9HyWv4mn/v6B3RF1yvhP05CAAKVJ4AMVn4I&#13;&#10;AAACHQigElkPEVK4rAnTfqkIaEuA1t8aVq6jf+o6OypLFWycgQAEWhFABhkXEIBAewKoRA4jhBQu&#13;&#10;B8h0UR4C965+on79reaYsjhd16flcRVPIAABCLQigAwyLiAAgfYEUIkcRggpXA6Q6aI8BDZufvH+&#13;&#10;t5Yutf+0PBTwBAIQqDABZLDCwcd1CDgRQCWcMKUrRAqXjh+1K0Zg3KgRbTxu/2nFUOEuBCBQTgLI&#13;&#10;YDnjilcQ8EcAlfDHctCWSOFygEwXwROonYq7deu2ntEjupoc0hWdS3no5LHBu4oDEIBABQikOelb&#13;&#10;Qie5QwYrMExwEQLtCLSREVQih6HDQwVygEwXYRNoOBV3zMuHbXr2eX19qR1qEn2VWTBzamWfK2Dz&#13;&#10;vF3HYRe08Y4+UgwC9QTSn/QdnTWnNouSwaCnbdDGM5UgEBHoKCOFq4THSNmcs6zCeQwxTZWQQPOp&#13;&#10;uP3PPi8/u18+rOZtT/eIKudvJYw6LkGgvAS8nPStn6skepI+ZLC8IwXPIDAoARcZQSWyHkCswmVN&#13;&#10;uLTtawFdJw7pjlXteNaK+dAhzdtqgvddPh554W3NR1DK1fGjh3/hn6f88ektJXbfPX42f6BytD9o&#13;&#10;4x19tFysCkpih38bTVM+dufZR8dS8gJjF/S0Ddp4O4MZSxITSDlzY8lIyr4S++i3os05SwrnN8pV&#13;&#10;aa3jAno5QPQ+8vi7Fy4dzJfrTj182l47lcPTlF7YVDdHp4I23tFHs8UqoiR2+JdG04KetkEbb2cw&#13;&#10;Y0kyAulVtzQy4g7Q5pxlI6V7BCn5IgGXBfRywOJU3HLEES9sEqiOktjhj6bZiQWWQCB/Al5UFxnJ&#13;&#10;P3AteySFMxKIYMzQmvh5i1fWbmGP7I7+qev6NBhPHAzlVFwHSBSBQBIClVKSJICyqYOmZcOVViEQ&#13;&#10;AAFfqouMGAk2KZyRQARjhu5/a743LMridF2fBuOJg6GciusAiSIQSEKgUkqSBFA2ddC0bLjSKgQC&#13;&#10;IOBLdZERI8EmhTMSiGDMqNQCuu7sn3fCfopN/VEt0Xtdj3XffzABxlAI5EKgUkqSC1GnTtA0J0wU&#13;&#10;gkAZCfhSXWTEyOgghTMSiGDMqNoCOqfiBjM0MTQoAlVTEjvBQdPsxAJLIJAnAY+qi4zkGbjB+uJE&#13;&#10;SgtRCMmG6DDZvv6BhpvetDaV4EzqUDwvx6m42dG2eViTo79BG+/oo8Fi1VQSO4EIXdOCnrZBG29n&#13;&#10;DGNJXALeVTd0GXEHaHPOsgrnHkFK/oVANRfQ5bWeH3DilF30l/2TzAQIpCdQTSVJz81XC2iaL5K0&#13;&#10;A4FQCHhXXWSk2NCTwhXLP8jeWUAPMmwYDQFjBFASYwHBHAhAoOQEUN0yBZiNlGWKZq6+VGcBPVes&#13;&#10;YXZmc4+BI8ugjXf00XIxlMRydMzaFvS0Ddp4s0MCw9wJoLrurKKSNucsKVzcOFIeAhBoJGBT3Rzj&#13;&#10;FLTxjj5SDAIlIxD0tA3a+JINJNyBgAsBm3OWjZQusaMMBCAAAQhAAAIQgAAEIAABEwRI4UyEASMg&#13;&#10;AAEIQAACEIAABCAAAQi4ECCFc6FEGQhAAAIQgAAEIAABCEAAAiYIkMKZCIMvI3SLau8jj9+4Yq3+&#13;&#10;6r2vZmkHAhCAQNAE0Magw4fxEIBAGgIIYBp6ZutynInZ0MQ27Nb715+3eOX6/oGo5oTuEfNO2E8H&#13;&#10;yMZuiAoQiEnA5p2+jk4EbbyjjxUvhjaWbwAEPW2DNr58Y6n0HiGA6UNsc86yCpc+siZa0BSdtWh5&#13;&#10;LX+TTX39A7qi6ybswwgIQAACRRBAG4ugTp8QgIAJAgigiTBkYwQpXDZc821VS+Raf2vYNxn9U9fZ&#13;&#10;UZlvNOgNAhCwQgBttBIJ7IAABHIngADmjjzXDknhcsWdUWf3rn6ifv2t1ouyOF3Xpxn1S7MQgAAE&#13;&#10;LBNAGy1HB9sgAIFMCSCAmeItvHFvKdzatWtnzpy500477bDDDq973et+/vOfR75t27bt3HPPnTBh&#13;&#10;gq5Pnz794YcfLtzn8hmwcfOL97+1dK39p15ocKesF4wdG4FzPSI0p+OAoUDW2siU9DXG7JNEcHzF&#13;&#10;uiLtWBjSWQtg0KG0EKCUAP2kcE8++eQRRxwxbNiw73//+ytXrvzCF76w4447RpZddNFFl1122RVX&#13;&#10;XHHPPfeMHDlyxowZAwPt8o2U/lSz+rhRI9o43v7T9MS00/rIC29798Klp1+/Qn/1nhvw0lNtbgHO&#13;&#10;9UzQnCzGWPnazFQbmZK+Box9kgiOr1hXpB0jQzpTAQw6lEYClJKhnxMpzznnnLvuuuunP/1pgzVa&#13;&#10;gps4ceJZZ531sY99TB/19/ePHz/+qquuOvnkk9vYbfPgl5SgM62u3xKUOOn8kobb4bq2266ne8Sd&#13;&#10;Zx89dIjeZvKK7pSt7zfqacHMqRyG6ZG4cc75z1mPmpO/8R4HBk21J5CdNhqfkgENjGQkc562HgVH&#13;&#10;ocnZ+IAGQzlMTTaks/A9OwHMwtrc2kwQIJtz1s8q3E033XTwwQe/853vHDdu3IEHHrhw4cIoEqtX&#13;&#10;r+7r69P+yeif3d3dhx12WG9vb25xqkhHytD0/AA5W5+oRe91Pbv8jTtl8xlgcG7mjObkM/ZC7yUj&#13;&#10;bWRK+hoYoZBEcHxFvPTtmBrSGQlg0EE0FaCUJP2kcI8++uiCBQv23nvvH/zgB7NmzfroRz969dVX&#13;&#10;yzLlb/qrlbealXofXWx4bdmyRTlu7ZXSqwpW15KXFr605lbzXe+zXgrjTtl8Rhqcmzmn1BwEJ5+h&#13;&#10;a6GXLLSRKekrsqGQTCk4woXm+BozxtuxNqSzEEDjIWhvnrUApYHpJ4XbunXr1KlTP/vZz2oJ7oMf&#13;&#10;/OCpp56qm99imTV//nyt0UWvSZMmxapL4YiAJqr2TF536uGXnjxFf/U+662M3Cmbz9iDczPnlJqD&#13;&#10;4OQzdI304l0bmZK+IhsKyZSCI1xojq8xY7wdg0PauwAaD0F78wwGKDFPPymcDpzcb7+/bOSLXvvu&#13;&#10;u+9jjz2mNz09Pfq7YcOG2kd6H11seM2dO1d3ykWvNWvWJPan4hW1aD5tr51OnLKL/ma3f7IGmTtl&#13;&#10;8xlvcG7mnFJzEJx8hq6dXvxqI1PSV2RDIZlScIQLzfE1Zoy3Y3NI+xVA4yFob57NACVD6ieF03GU&#13;&#10;q1atqlnw0EMP7b777vrn5MmTlbAtWbIk+kj7JHUu5bRp05ptHT58+Oi6VzJnqJUzgUMnj53QPaL5&#13;&#10;pBRd0XV9mrM9Ze0Ozs2RTak5CE5ZJ0s+fjElfXEOhWRKwREuNMfXmDHeTihD2jjG7MwrU4D8pHBn&#13;&#10;nHHG0qVLtZHyN7/5zbXXXvvVr3519uzZCkBXV9ecOXPOP/983Qp83333vec979EBlSeddFJ2saHl&#13;&#10;PAlwp2w+tOHczBnNyWfs0UtLAkxJXwMjFJIIjq+Il76dUIZ06QMxmINlCpCfhwqI1M0336x9Anpy&#13;&#10;t1bezjzzTN0OF+HTcwXmzZunpG7Tpk1HHnnk5Zdf/upXv7r90LF5dmdlh3tHx3U863mLV67vf/Fx&#13;&#10;f1p/0zGYWd+G19Gq8hWwzLmQOetLcwoxvnzjs4IeWZ6SYYUjAcn8p60vwVFo8jc+rPFQAmsTDOkS&#13;&#10;eB2QC3EDZHPOekvhPEbOJimPDobYlI5h1TE+ug1U24i1DN1wo137T0P016bNsTjHKpzS36DnbNDG&#13;&#10;uwcuz/HgblXoJYulWmzvfmMX15egp23QxvuNe4lbqx/SB+2+47LfPTnYNygLEOJOQAs2p7Qhlss2&#13;&#10;5ywpXMoxUInqcX+uqAQU207mHDKb6uYYoqCNd/Qx5/HgaBXF0hCoeEyDnrZBG59m0Fazrv2pat/C&#13;&#10;wkeOzTnr5164wuFiQHYEosfY1/ZJqqO+/gFd0fXsOqXlNAQIWRp65avLeCCm5SOARxAIgoB9+bVv&#13;&#10;YRCBLsRIUrhCsAfTaZkeYx8M9HSGErJ0/MpWm/FQtohutx0xLV9M8aiUBOxPVfsWlnJg+HKKFM4X&#13;&#10;yXK2U6bH2JczQk1eEbKKBNrRTcaDI6iAihHTgIKFqVUmYH+q2rewyuOno++kcB0RVbpAmR5jX5FA&#13;&#10;ErKKBNrRTcaDI6iAihHTgIKFqVUmYH+q2rewyuOno++kcB0RVbpAmR5jX5FAErKKBNrRTcaDI6iA&#13;&#10;ihHTgIKFqVUmYH+q2rewyuOno++kcB0RVbpAmR5jX5FAErKKBNrRTcaDI6iAihHTgIKFqVUmYH+q&#13;&#10;2rewyuOno++kcB0RVbpAmR5jX5FAErKKBNrRTcaDI6iAihHTgIKFqVUmYH+q2rewyuOno++kcB0R&#13;&#10;Vb3AcftPWDBzak/3iBoIvdcVXa86Gqv+EzKrkSnGLsZDMdyz7JWYZkmXtiHgjYD9qWrfQm/BKF1D&#13;&#10;PNq7dCHNxqFYj7HPxgRajUcgz5DZfOqlI6+gjXf0UcXyHA/uVlEyDYEqxzToaRu08WlGbGXr2p+q&#13;&#10;9i0sdvDYnLOkcMWOCnqHQBkI2FQ3R7JBG+/oI8UgUDICQU/boI0v2UDCHQi4ELA5Z9lI6RI7ykAA&#13;&#10;AhCAAAQgAAEIQAACEDBBgBTORBgwAgIQgAAEIAABCEAAAhCAgAsBUjgXSpSBAAQgAAEIQAACEIAA&#13;&#10;BCBgggApnIkwYAQEIAABCEAAAhCAAAQgAAEXAqRwLpQoAwEIQAACEIAABCAAAQhAwAQBUjgTYcAI&#13;&#10;CEAAAhCAAAQgAAEIQAACLgRI4VwoUQYCEIAABCAAAQhAAAIQgIAJAqRwJsKAERCAAAQgAAEIQAAC&#13;&#10;EIAABFwIkMK5UKIMBCAAAQhAAAIQgAAEIAABEwRI4UyEASMgAAEIQAACEIAABCAAAQi4ECCFc6FE&#13;&#10;GQhAAAIQgAAEIAABCEAAAiYIkMKZCANGQAACEIAABCAAAQhAAAIQcCFACudCiTIQgAAEIAABCEAA&#13;&#10;AhCAAARMECCFMxEGjIAABCAAAQhAAAIQgAAEIOBCgBTOhRJlIAABCEAAAhCAAAQgAAEImCBACmci&#13;&#10;DMUa8cLWbb2PPH7jirX6q/fFGkPvEIAABOwQQB7txAJLIGCHAMpgJxaVtaRr2zZzX9mfeuqp7u7u&#13;&#10;/v7+0aNHVzYwuTl+6/3rz1u8cn3/QNTjhO4R807Y77j9J+RmAB2VgEDQczZo40sweCy7gDyajU7Q&#13;&#10;0zZo480OiTwNQxnypG2hL5tzllU4C2OjMBskQ7MWLa/lb7Kjr39AV3S9MJvoGAIQgIABAsijgSBg&#13;&#10;AgTMEUAZzIWkqgaRwlU18tttp20AWn9rWISN/qnr7Kis7sjAcwhUngDyWPkhAAAItCCAMjAs7BAg&#13;&#10;hbMTi7wtuXf1E/Xrb7XulcXpuj7N2yD6gwAEIGCDAPJoIw5YAQFbBFAGW/GotjWkcNWN/8bNL97/&#13;&#10;1hJB+0+rSw3PIQCBChBAHisQZFyEQGwCKENsZFTIjAApXGZozTc8btSINja2/9S8cxgIAQhAIDkB&#13;&#10;5DE5O2pCoLwEUIbyxjY8z0jhwouZL4sPnTxW5092NTWnK7quT311RDsQgAAEwiKAPIYVL6yFQD4E&#13;&#10;UIZ8ONOLCwFSOBdK5SwzdEiXnh8g3+qzuOi9ruvTcrqNVxCAAAQ6EUAeOxHicwhUkQDKUMWoW/WZ&#13;&#10;FM5qZHKxS89/WzBzak/3Szsq9V5XeC5cLvjpBAIQsEsAebQbGyyDQHEEUIbi2NPz3xHg0d4MiL88&#13;&#10;XUCHLOkmXW3y1iYB1t8YE3EJ2HzqpaMXQRvv6CPFEhNAHhOjy7Ri0NM2aOMzDWtAjaMMAQUrvak2&#13;&#10;5ywpXPrI0gIEqk7Apro5RiVo4x19pBgESkYg6GkbtPElG0i4AwEXAjbnLBspXWJHGQhAAAIQgAAE&#13;&#10;IAABCEAAAiYI+E/hLrjggq6urjlz5kT+DQwMzJ49e6eddnrFK17x9re/fcOGDSb8xojcCWjXQe8j&#13;&#10;j9+4Yq3+6n3i/n21E8uAQjqNZWGVC6M5pY9+4glYX/G5P2/1IkGlp42D7QkgOKUcIYlFJiAaGfmY&#13;&#10;UbMBgS3KVM8bKX/2s5/98z//8+jRo//hH/7hkksukVezZs265ZZbrrrqqu7u7tNOO23IkCF33XVX&#13;&#10;e29trlcWFaFy9Hvr/evPW7xyff+LDxPXQwt06GWCQ1N8tROLaiGdxrKw8MIFztn0mlOg8YUHLggD&#13;&#10;Ek/Ahoo6ZLf221FiCQqCWBWMLGraphccRaco46swMJL5mFhkknVXSK2MfMyo2UIQtenU5pz1uQr3&#13;&#10;9NNPn3LKKQsXLtxxxx0jEP39/V//+tcvvvjio48++qCDDrryyivvvvvupUuXWosN9mRKQDN81qLl&#13;&#10;tfxNffX1D+iKrsfq11c79juNZWGVC6M5pY9+4lnfXLF+7T+ZBJWeNg62J4DglHKEJBaZgGhk5GNG&#13;&#10;zQYEtlhTfaZw2jB5/PHHT58+vebSsmXLnn/++dqVffbZZ7fdduvt7S3WZ3rPk4BW2LX+1rBvMvqn&#13;&#10;rrvvqPTVTizfC+k0loUVL4zmlHsAJJ6ALSvWs0ogQeVGjXcuBBAcF0phlUksMgG5mZGPGTUbENjC&#13;&#10;TfWWwl1//fXLly+fP39+vUt9fX3bb7/9mDFjahfHjx+vi81ub9myRcuUtVfhXDDAFwE9rqB+/a3W&#13;&#10;rL5C6bo+dezIVzuO3UXFCuk0loVVLpxGcxCcIEZO4gk4WMWGLC6WBAVBDCOzI5BGcGQVmpNdaNK0&#13;&#10;nFhk0nSac92MfMyo2ZzhBN2dnxRuzZo1p59++jXXXDNixEsPiY7FRbmfbpaLXpMmTYpVl8KWCehx&#13;&#10;c23Ma/9pfUVf7cRiVUinsSysbOGUmoPgBDFyEk9AX8ISBCWMzIFASsGRhWhODmFK0EVikUnQV1FV&#13;&#10;MvIxo2aLohRiv35SOG2Y3Lhx49SpU1/219cdd9xx2WWX6Y3W3J577rlNmzbV0OhEyp6enmZSc+fO&#13;&#10;1Y1z0UtaGSJKbG5JQI8Lb0Om/af1FX21EytMhXQay8LKFk6pOQhOECMn8QT0JSxBUMLIHAikFBxZ&#13;&#10;iObkEKYEXSQWmQR9FVUlIx8zarYoSiH26yeFO+aYY+67774Vf3sdfPDBOtdE/9KbYcOGLVmyJEKz&#13;&#10;atWqxx57bNq0ac2khg8frnMsa68QUWJzSwKHTh6rw9+6mj7TFV3Xp47cfLXj2F1UrJBOY1lY2cIp&#13;&#10;NQfBCWLkJJ6Ag1Ws9zquBAVBDCMzIpBScGQVmpNRaFI2m1hkUvabZ/WMfMyo2TzJhN6XnxRu1KhR&#13;&#10;+9e9Ro4cqQfB6YJ2RX7gAx8488wzb7/9dv2I9f73v1/52+GHHx46Nex3JzB0SJeeH6Dy9Vlc9F7X&#13;&#10;9aljU77acewuKlZIp7EsrGxhNKcKoU88AVtWbMjf4kpQFYDj42AEEJyyjo3EIhMQkIx8zKjZgMAW&#13;&#10;bqqfFK6NG//1X//1j//4j3qo91FHHaUtlN/5zncK9xkDciag578tmDm1p/ulHZV6rytxnwvnq51Y&#13;&#10;7hfSaSwLKdxAAM0p05BIPAGbK9b/XpRMgsoEFl98EUBwfJEsqp3EIlOUwQn6zcjHjJpN4GA1q3h+&#13;&#10;tLcXiDafoOfFtSo3ovNndX6R7n/V/mmtv7uvvzVA89VOrFgU0mksC4stHPScDdr4YuOeW++JJ2B9&#13;&#10;xYN233HZ755ML0G5eU1HbQgEPW2DNr6swzKxyAQEJCMfM2rWFFibc5YUztQgwRgIBEnApro5ogza&#13;&#10;eEcfKQaBkhEIetoGbXzJBhLuQMCFgM05m/lGShc0lIEABCAAAQhAAAIQgAAEIAABFwKkcC6UKAMB&#13;&#10;CEAAAhCAAAQgAAEIQMAEAVI4E2HACAhAAAIQgAAEIAABCEAAAi4ESOFcKFHGAwHd8Nr7yOM3rlir&#13;&#10;v3rvoUWagAAEgiKACAQVLoyFAAQ8EED3PECkiVYEOM6EcZEHgVvvX3/e4pXr+weizvRQbz0ULu5D&#13;&#10;BfIwlD4SEbB5p6+jK0Eb7+ijhWKIgIUolMaGoKdt0MaXZgjl4wi6lw/nrHuxOWdZhcs67rS/nSRs&#13;&#10;1qLltfxNRPr6B3RF16EDAQhUgQAiUIUo4yMEIFBPAN1jPGRKgBQuU7w0vp22EGj9rWHfZPRPXWdH&#13;&#10;JUMEAqUngAiUPsQ4CAEINBBA9xgSWRMghcuacNXb1+O869ffajiUxem6Pq06IPyHQNkJIAJljzD+&#13;&#10;QQACjQTQPcZE1gRI4bImXPX2N25+8f63liDaf1p1dvgPgVIQQARKEUacgAAEYhBA92LAomgiAqRw&#13;&#10;ibBRyZnAuFEj2pRt/6lzJxSEAATsEkAE7MYGyyAAgWwIoHvZcKXVlwiQwjEasiVw6OSxOn+yq6kT&#13;&#10;XdF1fZpt97QOAQgUTQARKDoC9A8BCORNAN3Lm3j1+iOFq17M8/V46JAuPT9AfdZncdF7Xden+ZpD&#13;&#10;bxCAQN4EEIG8idMfBCBQNAF0r+gIlL9/Urjyx7hwD/X8twUzp/Z0v7SjUu91hefCFR4aDIBAPgQQ&#13;&#10;gXw40wsEIGCHALpnJxaltIRHe5cyrBad0gG7OqBJN/hqg7g2GLD+ZjFISW2y+dRLR2+CNt7RRyPF&#13;&#10;EAEjgSiBGUFP26CNL8HgydkFdC9n4Fl0Z3POksJlEWvahEC1CNhUN8cYBG28o48Ug0DJCAQ9bYM2&#13;&#10;vmQDCXcg4ELA5pxlI6VL7CgDAQhAAAIQgAAEIAABCEDABAFSOBNhwAgIQAACEIAABCAAAQhAAAIu&#13;&#10;BEjhXChRBgIQgAAEIAABCEAAAhCAgAkC3AtnIgyWjajdibvzyOF6MsAfn95SyHkkLW8I5i5hIyPH&#13;&#10;5jZxRzhBG+/oY0OxaOL0PTXwxNNbxo7cvqd7B48nDJmalaaMSRYsarUkEPS0Ddr4KBxZz6ys268N&#13;&#10;qtw6sjCRK+WsX+A25ywpnN8ol621W+9ff97ilev7Bxoc01O59VS33J4K0GBG1LtMqrctZ5PKFul0&#13;&#10;/thUN0efgjbe0cf6Yi0nta/p03Kq5iYUDTRMGZMgUlRpQyDoaRu08QpK1jMr6/Zr4yq3jizM5Uo5&#13;&#10;6x24zTlLCuc90OVpUBN+1qLl21o5FD2QO59nuzWbod6brcrTpPLE2JMnNtXN0bmgjXf0sf4rS5tJ&#13;&#10;nXJGt5yquQlFc/7W4CkSEXe0WC4f9LQN2visp3nW7bcRwxJLRG5ULYtGGttszlnuhUsT0zLX1YK7&#13;&#10;1rha5m9yO7quAiqWKYWWZrTsMjeTMvWXxiGQHYGOkzrNjG4zVdM0m4yGKWOSuUAtCBgkkPXMyrr9&#13;&#10;GtLcOrIQxEo5awF4bjaQwuWGOrCOdKtM8/7Jeh+UMqmAimXqWEcz8jcpU39pHALZEeg4m9LM6MEa&#13;&#10;z0coGqCZMia7gNIyBHImkPXMyrr9Gq7cOso5QC27q5SzFoDnZgMpXG6oA+to4+bG+99aOuBYLLHz&#13;&#10;CdpPUCWxeVSEQEAEXKaGS5kEUpC42WR423eXszHJXKAWBAwSyHpmZd1+DWluHVkIYqWctQA8NxtI&#13;&#10;4XJDHVhHOnbSxWLHYi5NtSyToP0EVRKbR0UIBETAZWq4lEkwVX/7x2fzBNXei8Q+5ukCfUHAIIGs&#13;&#10;Z1bW7deQ5taRhSBWylkLwHOzgRQuN9SBdaRDxnVIXXR3b8uXPlIBFcvUsY5m1Peej0mZ+kvjEMiO&#13;&#10;QMfZlGZGt2/8kh8/pPvps3OtoeXBjEEicgsBHZWSQNYzK+v2a0GJOhosRk8+81yZwpcb1TJBC8IX&#13;&#10;UrggwlSAkUOHdEUH97fM4qKLKqBimRpXM6NjL7mZ1NESCkDAJoH2s0kzKM2Mjhpvc7pRnoeatJQv&#13;&#10;JMLmsMSqgAhkPbOybr+GWh198vh9ByP/6VsyP6otz6DnRjVPp+hLBEjhGAaDEtDTnHTIeE+rX6p0&#13;&#10;MeX54+7cIzPGjhzWvkqeJrkbT0kImCIQzabmn591Jf2MVuNnTN+7pb/5H2rSLF9IhKmhiDGBEsh6&#13;&#10;ZmXdfg37jiOHDxaCNAc72QxrblRtul9Wq3guXNkiq9NjdfqQ7l7V7metnqdfJas1uLP0rmu7Pz69&#13;&#10;xVfLsdDf8Iu1Z3xzxWBVTvuHV53xP16d3tlYJlG4RsDmI1McAxS08e19HEwNout9Tw088fSWsSO3&#13;&#10;7+newYtWyJgbV6w9/fpB5+mlJ085ccoujnHxUsy7HnqxikbSEwh62gZtfBS7rGeWx/YHa8qaWKWf&#13;&#10;FB1b8Ei1Y18lK2BzzpLClWqY6W4T7VaqPQxAv6xra5N+fSmBk72PPP7uhUsHc+S6Uw+fttdOJXAz&#13;&#10;UBdsqpsjzKCNb+NjIWrAPHUcdRRLSSDoaRu08SkDl3P1NjKIWOUci6C7szln2UgZ9KD6O+MlVbMW&#13;&#10;La9/mFtf/4Cu5HmKQHY0uR83O7a0XD4CRakB87R8YwmPIBAogfYyiFgFGlbMrhEghSvJYND6uNbf&#13;&#10;Gs4SiP6Z5ykC2dHkftzs2NJyyQgUqAbM05KNJdyBQKAEOsogYhVoZDGbFK5sY0B3ttSvv9Xcy/8U&#13;&#10;gezIcj9udmxpuUwEilUD5mmZxhK+QCBQAi4yiFgFGlzMjghwL1xJRkJ1bszlflyDQ9bmNnFHUEEb&#13;&#10;39JHC2rAPHUcfhRLRiDoaRu08cnilX8tdxlErPKPTnA92pyzbKQMbiC1NlinRLbxpP2nYSHQ5ged&#13;&#10;XKJz7fSXIyjDih3W5kPAghowT/OJNb1AAAItCbjLIGLFEAqUAClcoIFrNJsbc0sSSNyAQGoCqEFq&#13;&#10;hDQAAQiETQAZDDt+WO9AgBTOAVIIRbgxN4QoYSME8iCAGuRBmT4gAAHDBJBBw8HBND8ESOH8cLTQ&#13;&#10;CjfmWogCNkDAAgHUwEIUsAECECiQADJYIHy6zoGAn+NM5s+f/53vfOfBBx/cYYcd3vCGN1x44YWv&#13;&#10;ec1rIusHBgbOOuus66+/fsuWLTNmzLj88svHjx/f3jGbdw0mDkbiO2WTVUxWK7F3VISACOQ/Zz1q&#13;&#10;Tm7G18/Ng3bfcdnvnty4eUA3bGjDT0Z3daIGTM+yEsht2tYAhqg5WUS/jarYFBybVmURGtrMjkD+&#13;&#10;guPii58U7rjjjjv55JMPOeSQP//5z//xH/9x//33r1y5cuTIkbJg1qxZt9xyy1VXXdXd3X3aaacN&#13;&#10;GTLkrrvuqk4KpydL6rFsteP+J3SPmHfCfvplqGNsElfs2DIFIOCdQP7q5lFz8jG+YUYP6dpu698e&#13;&#10;4+guC94DR4MQCJRAPtO2Hk5wmpNFZNt8M+FLSxbAadMIgfwFx8VxPylcfU9/+MMfxo0bd8cddxx1&#13;&#10;1FH9/f2vfOUrr7322ne84x0qo2W6fffdt7e39/DDD29jnE1SLjQbykjRZi1aXv+47a6/llgwc2r7&#13;&#10;LC5xxQRGUgUC6QkUO2dTak4OxjfP6HrmjrKQPky0AIHSEMhh2rZhZV9zsgh0m28m6i7Zt50s7KRN&#13;&#10;CHgnUKzgDOaO/3vhlLaps7Fjx+rvsmXLnn/++enTp0fd77PPPrvttptSOO9wDTaotXutv9XnbzIy&#13;&#10;+qeu69PBbE5c0SAETIJADgSMa07LGV2PxUUWcsBIFxCAgCMB45rj6EWsYu2/mXzqpl8n+LYTywAK&#13;&#10;QwACDQQ8p3Bbt26dM2fOEUccsf/++6unvr6+7bfffsyYMbVedSOcLjaHQXfKKcetvUoQp3tXP1Hb&#13;&#10;P9nwdU3X9elgPiauWAJouACBuASSaU6egjPYjI4lC3GxUB4CEMiIgH3NycLx9t9M+p7a0typkrr2&#13;&#10;33aysJM2IVAdAp5TuNmzZ+tGOB1eEpegbhTWzXLRa9KkSXGrGyyvgwraWNXm08QVDULAJAhkTSCZ&#13;&#10;5uQpOO1ndD0f95JZU6V9CEBgMAL2NSeL2CVWp8QVs/CCNiFQJgI+UzidVnLzzTfffvvtu+66a8So&#13;&#10;p6fnueee27RpUw3Zhg0bdLGZ4Ny5c7UzIXqtWbOmBIh10FwbL9p8mrhiCaDhAgRiEUisOXkKTvsZ&#13;&#10;Xe+ve8lYlCgMAQj4IhCE5vhy1os6IWtZhIM2ISACflK4bdu2SdduuOGG2267bfLkyTWyBx100LBh&#13;&#10;w5YsWRJdWbVq1WOPPTZt2rRm9MOHDx9d9ypBbHRQuA6aiw4qqH/piq7r08F8TFyxBNBwAQKOBFJq&#13;&#10;Tp6CM9iMjiULjlgoBgEIZEQgIM3JgkD7byY9o4cn+LaThZ20CYHqEPCTwmlfwaJFi3Ty5KhRo3Sr&#13;&#10;m15/+tOfBFG7Ij/wgQ+ceeaZWprT0Sbvf//7lb+1P46yNOj1oCc9P0Du1Ota9F7X2zwGKnHF0qDD&#13;&#10;EQh0JBCQ5rSc0Q35W0dZ6AiEAhCAQKYEAtKcLDi0/2byqX96bYJvO1nYSZsQqA4BPw8V6Opq/P3l&#13;&#10;yiuvfN/73ieO0aO9r7vuutqjvVtupKwnbvPszmRjIvGTUhJXTGYntSCQhkD+c9aj5uRjPM+FSzPA&#13;&#10;qAuBBgL5TNu/+6nF3/ec/I33NX54LpwvkrQTFgGbc9ZPCuc3EjZJJfZRR/HqKCfd0asd4dqK0Gb9&#13;&#10;raGLxBUTm0pFCCQjEPSczc34+hl90O47LvvdkwlkIVmAqAWBkhHIbdpmwS1o49t8M+FLSxajhTYt&#13;&#10;ELA5Z0nhLIwNbIBA2ARsqpsj06CNd/SRYhAoGYGgp23QxpdsIOEOBFwI2Jyzfu6Fc/GfMhCAAAQg&#13;&#10;AAEIQAACEIAABCCQkgApXEqAVIcABCAAAQhAAAIQgAAEIJAfAVK4/FjTEwQgAAEIQAACEIAABCAA&#13;&#10;gZQESOFSAqQ6BCAAAQhAAAIQgAAEIACB/AiQwuXHmp4gAAEIQAACEIAABCAAAQikJEAKlxIg1SEA&#13;&#10;AQhAAAIQgAAEIAABCORHgBQuP9b0BAEIQAACEIAABCAAAQhAICUBUriUAKkOAQhAAAIQgAAEIAAB&#13;&#10;CEAgPwKkcPmxpqcEBF7Yuq33kcdvXLFWf/U+QQtUgQAEgiPAxA8uZBgMASMEUA8jgcCMrAl0bdtm&#13;&#10;7muxzYegZx0J2m8mcOv9689bvHJ9/0D00YTuEfNO2O+4/SfAyhqBoOds0MZbGwle7GHie8FY7kaC&#13;&#10;nrZBG298XKEexgMUqHk25yyrcIEOJ89mG/zVSkI8a9HyWv4mh/v6B3RF1z07T3MQgIA/AinFhInv&#13;&#10;LxS0BIFKEKhpzqU/fuhDfG2oRMxx8i8EWIVjHGxn8FcrKfKRF95Wn79Fcerabrue7hF3nn300CF6&#13;&#10;y8sKAZs/UDnSCdp4Rx9zK5ZSTJj4uUUq9I6CnrZBG29t5DRoTrN5fG2wFrIQ7bE5Z1mFC3Es+bTZ&#13;&#10;5m/e965+ojl/k9va9avr+tQnAtqCAAR8EEgvJkx8H3GgDQhUhUCz5jR7zteGqoyG6vlJCle9mNd5&#13;&#10;rN+8dbNZw92Q0T91vcDjQzZufvH+t5bhaf9ppSOK8xAoiIAXMWHiFxQ9uoVAeARaas5gbvC1IbwA&#13;&#10;Y3EnAqRwnQiV+nOzv3mPGzWiDfj2n5Y6YjgHAaMEvIgJE99odDELAvYIDKY5LS3la4O9AGJRWgKk&#13;&#10;cGkJBl3f7G/eh04eq/Mnm2930xVd16dBY8d4CJSPgBcxYeKXb2DgEQQyIuC4sMbXhoz402zhBEjh&#13;&#10;Cg9BkQaY/c1bp5Xo+QFCU5/FRe91nbNMihw09A2BVgS8iAkTn8EFAQg4EnBZWONrgyNMioVIgBQu&#13;&#10;xKh5s9nyb956/tuCmVN1/mTNW73XFZ4L5y38NAQBfwR8iQkT319MaAkCZSYwmObU+8zXhjKPgMr7&#13;&#10;xkMFqj4EogOdRKF2qEn0q5WRZEn3K2u/u/ZL6Pc26TXrbzbHq83zdh1ZBW28o4/5FPMoJkz8fEIW&#13;&#10;bi9BT9ugjTc1ZgbTnDnTX73Hzi/na4OpYAVtjM05SwoX9KDyY3zKRzn5MYJWQiZgU90ciQZtvKOP&#13;&#10;uRVDTHJDXfGOgp62QRtvbeChOdYiUkp7bM5ZUrgMB1tAPyQHZGqGAaPppARsqpujN+7GM01ckELJ&#13;&#10;hRJlUhJwn7YpO8qietDGZwEkbpsNIqPq7NaJy5DysQjYnLOkcLGCGKMwvwzFgEXRwAnYVDdHqI7G&#13;&#10;M6MdeVIMAjkQcJy2OViSoIugjU/gr98qSLFfnrTmQsDmnOU4E5fYxS4T7c9e3//S86n7+gd0Rddj&#13;&#10;t0UFCECgaALM6KIjQP8QgAAEtkOKGQQQqBEghfM/GLTEf97ilbXTQaIOon/quj713yUtQgACmRFg&#13;&#10;RmeGloYhAAEIuBJAil1JUa4aBEjh/MdZe7Lr199qHSh103V96r9LWoQABDIjwIzODC0NQwACEHAl&#13;&#10;gBS7kqJcNQiQwvmPs07Ab9No+0/9W0OLEIBAOgLM6HT8qA0BCEDAAwGk2ANEmigRAVI4/8HUo0ja&#13;&#10;NNr+U//W0CIEIJCOADM6HT9qQwACEPBAACn2AJEmSkSAFM5/MPUE6gndI6IHZNe/dEXX9an/LmkR&#13;&#10;AhDIjAAzOjO0NAwBCEDAlQBS7EqKctUgQArnP85Dh3TNO2E/tVufxUXvdV2f+u+SFiEAgcwIMKMz&#13;&#10;Q0vDEIAABFwJIMWupChXDQKkcJnE+bj9JyyYObWn+6UdlXqvK7qeSX80CgEIZEmAGZ0lXdqGAAQg&#13;&#10;4EQAKXbCRKFqEODR3hnGWQfg6gAl3YCrDdzaAJDz+luxvWeIlabtEbD51EtHTu7GM6cckSYuBuHE&#13;&#10;6KpW0X3aGiQTtPEWeLYXCmTEQoxKZoPNOUsKV7Jh9qI7evylnkFXe7aB7sHTHk7WAMsZbANe2VQ3&#13;&#10;RzBBG+/oYxDFUK0gwmTEyKCnbdDGGxkAg5mBjBgPUKDm2ZyzbKQMdDi1M1sSNmvR8vpn0/X1D+iK&#13;&#10;rpfQW1yCAATCJ4BqhR9DPIBAwQSQkYIDQPf5Egg4hdNaee8jj9+4Yq3+6n2+3Oz2JhRaf2vAEf1T&#13;&#10;1wFlN3JYFggBlMd7oFAt70hpsAQEkJpYQURGYuGicAkIhJrC6beWIy+87d0Ll55+/Qr91XuWmKLh&#13;&#10;qLvv6tffamNUWZyu69MSjFpcgEBRBFCeLMijWllQpc2gCSA1ccOHjMQlRvnQCQSZwrFW3mbY6fSU&#13;&#10;xJ+GPpqxHwKZEkB5MsKLamUElmYDJYDUJAgcMpIAGlWCJhBeCsdaefsBp9Mv2xRo/2nQQxnjIZAp&#13;&#10;AZQnO7yoVnZsaTk4AkhNspAhI8m4UStcAuGlcKyVtx9tenqBzp9sfny4rui6Pg13sGI5BAokgPJk&#13;&#10;Bx/Vyo4tLQdHAKlJFjJkJBk3aoVLIKcU7stf/vIee+wxYsSIww477N57703Di7Xy9vT09Dk9P0Bl&#13;&#10;6rO46L2u5/xsujSBpi4E0hDwqDmRGShPmnCgWtnRo2ULBDwKDlKTLKB8+UnGjVrhEsgjhfvmN795&#13;&#10;5plnzps3b/ny5a9//etnzJixcePGxMhYK++ITs9/WzBzak/3Szsq9V5XeC5cR3QUKAcBv5oTMUF5&#13;&#10;Mh0bqFameGk8UwJ+BQepSRwsZCQxOiqGSCCPR3tr5e2QQw750pe+JEBbt26dNGnSRz7ykXPOOWcw&#13;&#10;Xu2foKdt4jp/Ug86azg3XwtNSlTuPPtoFpoisAKl/Rj6PU//H2iDAVhCnJ+h2GztqZexNMfReJQn&#13;&#10;h9GIauUAuRxdOE7bfJyNJTgyiS85mcYFGckUbzUbNyU4tRBkvgr33HPPLVu2bPr06VGXQ4YM0fve&#13;&#10;3t7Eg4C1ckd0AjVtr51OnLKL/pK/OUKjWAkIeNeciAnKk8PYQLVygEwXfgl4FxykJmWAkJGUAKke&#13;&#10;CoHMU7g//vGPL7zwwvjx42tE9L6vr68B0JYtW5Tj1l7t8bFWHsrwwk4I5E/ARXNiCU7NBZQn/2jS&#13;&#10;IwSME3ARHLkQS3OQGuNBxzwIWCCQeQrn6OT8+fO7//bSTsuOtSRw2jN53amHX3ryFP3Ve2706giN&#13;&#10;AhCAQEQgruDUZ3EoD6MIAhCISyCu5vAlJy5hykOgagQyT+F23nnnoUOHbtiwoUZW73t6ehpAz507&#13;&#10;t/9vrzVr1riEgbVyF0qUgUDVCLhoTgLBqWFEeao2ovAXAm0IuAiOqifQHKSGgQcBCLQhkHkKt/32&#13;&#10;2x900EFLliyJjNBxJno/bdq0BpuGDx8+uu5FzCAAAQgkI+CiOQhOMrbUggAEGgi4CI6qoDmMHAhA&#13;&#10;wC+BzFM4masnCixcuPDqq69+4IEHZs2a9cwzz7z//e/36watQQACEKgRQHMYDBCAQG4EEJzcUNMR&#13;&#10;BCBQI5DHQwXUmZ4o8LnPfU6nmEyZMuWyyy7TCbxtYqANlWPGjNF2Si3LESoIQMA+AR1EpFtYN23a&#13;&#10;pBtajVjrrjkIjpGQYQYE3AlY0xx3wZGPaI57oCkJAQsErAlOxCSnFC5WAH7/+9+7nGgSq00KQwAC&#13;&#10;WRPQzy677rpr1r14bx/B8Y6UBiGQDwE0Jx/O9AIBCIiANcGxmMLpfrl169aNGjWqq0vP6w7pFaXp&#13;&#10;rB9GMYNG/dgtN41t27Zt3rx54sSJevBjSDP2r7b6FZxQAh2KnQEpSShIQ7GzfejRnDZKG1CIm73A&#13;&#10;+KL+D4V8G/I2BcdiClfU8E3fr83Ht6f3K1kL0GhI4bTJUPtn2B6cbDiFUiuUYR+KndH3+CDmDnZ6&#13;&#10;n6ShIPXueMoGg+aG8Smjn7g65BOjK6pieD+ZF0WKfiEAAQhAAAIQgAAEIAABCBROgBSu8BBgAAQg&#13;&#10;AAEIQAACEIAABCAAAVcCQz/1qU+5lqWcAwE9x/zNb37zy172Moey5S8CjfoYQ6P8I/6vHoYS6FDs&#13;&#10;BKn3iUPovSO11mBAIW5Gh/FFDSfIF0U+Wb/cC5eMG7UgAAEIQAACEIAABCAAAQgUQICNlAVAp0sI&#13;&#10;QAACEIAABCAAAQhAAALJCJDCJeNGLQhAAAIQgAAEIAABCEAAAgUQIIUrADpdQgACEIAABCAAAQhA&#13;&#10;AAIQSEaAFC4Zt7/Umj9//iGHHKJHkI8bN+6kk05atWpVra2BgYHZs2fvtNNOr3jFK97+9rdv2LAh&#13;&#10;eTeh1bzgggv0TPY5c+ZEhlcTxdq1a2fOnKkBsMMOO7zuda/7+c9/HtHQ0yHPPffcCRMm6Pr06dMf&#13;&#10;fvjh0MKLvS8RCEgBFixYcMABB+iZhHpNmzbt+9//vv3paVlJdAyYVK722meffSzzDEKO9thjj3qk&#13;&#10;eq//Qyv7P0gsnQ1IiJr9ClGamr2wLFaDjaWwRKzBiyA0LdYsTlaYFC4Zt7/UuuOOO/R/zNKlS3/0&#13;&#10;ox89//zzxx577DPPPBM1d8YZZyxevPjb3/62yqxbt+5tb3tb8m6Cqvmzn/3sK1/5ir4s1qyuIIon&#13;&#10;n3zyiCOOGDZsmL4or1y58gtf+MKOO+4YAbnooosuu+yyK6644p577hk5cuSMGTOU4gYVYYx9iUBA&#13;&#10;CrDrrrvqS8ayZcv0a8LRRx994okn/vrXv7asVPaV5LWvfe36v73uvPNOs8ofihwp4jWe+i9VPN/5&#13;&#10;zndaHqJ2pDAgIWqGFpw0NbtgX6wGG6uhiFiD/aFoWh4SoWUBXukJbNy4MUrq1NSmTZv09V35W9Ts&#13;&#10;Aw88oI96e3vT92K8hc2bN++999763/dNb3rT6aefXlkUZ5999pFHHtkcrK1bt/b09Hzuc5+LPtI4&#13;&#10;GT58+HXXXWc8rJjnQiAsBdBvCl/72tfMKpV9JZk3b97rX//6hoFhk2eIcqT/Pvbaay8Jpk2kLoJQ&#13;&#10;VJmwhKiZknFpajbYvlgNNhQDErEGF0LUtIwEgVU4P3lyf3+/Gho7dqz+6qduLcppm1zUtPbY7Lbb&#13;&#10;bkrh/PRkuBWtSR5//PE1xyuL4qabbjr44IP1E7J22B544IELFy6MgrZ69eq+vr4an+7u7sMOO6wK&#13;&#10;A8PwmPVmWigK8MILL1x//fXaL6DtlGaVKggl0S7oiRMn7rnnnqeccspjjz1mVu6Ck6Pnnntu0aJF&#13;&#10;//qv/6q9lGaHqDfh8N1QKELU7HcQ0tRsdhBiNdgoC0XEGuwPTtN8z/KX2iOF88BWPxbq1i/tndt/&#13;&#10;//3VnL6mb7/99mPGjKk1PX78eF300JPhJvS9cPny5dqUX29jNVE8+uij2t+vBckf/OAHs2bN+uhH&#13;&#10;P3r11VdHA0N/NRgqNTAMj1lvpgWhAPfdd59uzdXC74c+9KEbbrhhv/32szk9g1AS/fhy1VVX3Xrr&#13;&#10;rZrp+mnmjW98o36Mt8kzODn67ne/q8W3973vfZX9zzSxMAUhRM3ehSJNzZYHIVaDDaeARKzBheA0&#13;&#10;LfGM7liRFK4jos4F9DPM/fffr8ncuWhJS6xZs0ZbX6655poRI0aU1MUYbun/0alTp372s5/VEtwH&#13;&#10;P/jBU089VTe/xahP0dAIBKEAr3nNa1asWKGbMPWzwnvf+17dpWkQcyhK8pa3vEXL7LrpV7ezfu97&#13;&#10;31PK8a1vfcsgT5kUnBx9/etfF16tcNrkadmqIISoGWAQ0tRsdihiNdiIDUjEGlwITtOyEw1SuLRs&#13;&#10;TzvttJtvvvn222/XXblRW7rfSVtB9J96rWmdSKmLaXsyXF/bXbQFX3nLy/760j2BOrRDb7TiVDUU&#13;&#10;ipIOnNQSRy1c++67b7TPKhoD9ceTln5gGB6z3kwLRQG0NeBVr3rVQQcdpKVy3cd16aWXGlSqEJVE&#13;&#10;Gy5e/epX/+Y3vzHIMzg5+t3vfvfjH//43/7t3yr7n2liYQpFiJodDEKams0OUawGG13GRazBbL5i&#13;&#10;1YCQwiUWzL8cEC/R1Jak2267bfLkybWG9CVJx5ksWbIkuqKHDegbvO48Sd6T+ZrHHHOM9kLoN/7o&#13;&#10;pTvBdH9I9KZqKBQrbamtf8LEQw89tPvuu+u6Bom+5NUGxlNPPaUlkXIPDPMjN5WB4SqAfsXcsmWL&#13;&#10;QaUKUUmefvrpRx55RN8qDPIMTo6uvPJK3UKse6qjmWkTaSrVyKByuELUDMOsNDWbGqJYDTb6jItY&#13;&#10;g9l8xXoJSEbHpFShWe1H0okUP/nJT2pHIT/77LOR47rbREeYKLXTEd76jq5XFYDUfKydSFlNFPfe&#13;&#10;e69WID/zmc/oXmFtLn35y1+uu/MjODrYXT933Xjjjb/61a90sLuSuj/96U+VGhtlcjYgBTjnnHO0&#13;&#10;Nq67tjTw9F4HRfzwhz+0Pz3NKslZZ50l5RfPu+66SwcU7bzzztqGYJNnQHKkAy30/6aOm6tXiYr/&#13;&#10;Z+oimAEJUbM7gUpTsyNmxWqwIRSQiDW4EJCmuczfNGX+spTEKxmB5t8z9Ati1JS+l3/4wx/W8bj6&#13;&#10;+v7Wt75VOV6yLgKtVa9l1UShpwLqbBsdHaHzSL/61a/W4qifGD/5yU9qf6k+0m94WqwLNMSYLQIB&#13;&#10;KYDO99NSsDYsvfKVr9TAi/I3+0plVkne9a53adlNPHfZZRe91y5KyzxDkSOd/xTtW6mXl2r+DxJL&#13;&#10;YAMSoma/ApWm9ilcEIM2LBFrAB6KpsWayAkKd7X8IpLBUj9NQgACEIAABCAAAQhAAAIQgEBaAtwL&#13;&#10;l5Yg9SEAAQhAAAIQgAAEIAABCORGgBQuN9R0BAEIQAACEIAABCAAAQhAIC0BUri0BKkPAQhAAAIQ&#13;&#10;gAAEIAABCEAgNwKkcLmhpiMIQAACEIAABCAAAQhAAAJpCZDCpSVIfQhAAAIQgAAEIAABCEAAArkR&#13;&#10;IIXLDTUdQQACEIAABCAAAQhAAAIQSEuAFC4tQepDAAIQgAAEIAABCEAAAhDIjQApXG6o6QgCEIAA&#13;&#10;BCAAAQhAAAIQgEBaAqRwaQlSHwIQgAAEIAABCEAAAhCAQG4ESOFyQ01HEIAABCAAAQhAAAIQgAAE&#13;&#10;0hIghUtLkPoQgAAEIAABCEAAAhCAAARyI0AKlxtqOoIABCAAAQhAAAIQgAAEIJCWAClcWoLUhwAE&#13;&#10;IAABCEAAAhCAAAQgkBsBUrjcUNMRBCAAAQhAAAIQgAAEIACBtARI4dISpD4EIAABCEAAAhCAAAQg&#13;&#10;AIHcCJDC5YaajiAAAQhAAAIQgAAEIAABCKQlQAqXliD1IQABCEAAAhCAAAQgAAEI5EaAFC431HQE&#13;&#10;AQhAAAIQgAAEIAABCEAgLQFSuLQEqQ8BCEAAAhCAAAQgAAEIQCA3AqRwuaGmIwhAAAIQgAAEIAAB&#13;&#10;CEAAAmkJkMKlJUh9CEAAAhCAAAQgAAEIQAACuREghcsNNR1BAAIQgAAEIAABCEAAAhBIS6Br27Zt&#13;&#10;advwWl/2PPXUU5s3bx41alRXV5fXtmkMAhDIhICmrebsxIkThwwJ71ehrVu3rlu3DsHJZGTQKASy&#13;&#10;IYDmZMOVViEAgRYEbAqOuRRO+Vt3dzcjCAIQCI7AmjVrdt111+DM/v3vfz9p0qTgzMZgCEAAzWEM&#13;&#10;QAACuRGwJjjmUjhlumvXrtU3KpEaPXp0boGhIwhAIDEB/fKiObtp06YQf3/p7+8fM2YMgpM4+lSE&#13;&#10;QP4E0Jz8mdMjBCpLwKbgmEvhND6ihTh9ryKFq+xswfGwCAQ9Z4M2PqxxgrUQ8EUg6GkbtPG+Ikg7&#13;&#10;EAiIgM05G96NKwGFHFMhAAEIQAACEIAABCAAAQj4JUAK55cnrUEAAhCAAAQgAAEIQAACEMiQAClc&#13;&#10;hnBpGgKxCLywdVvvI4/fuGKt/up9rLoUhgAEIBAuAdQv3NhhOQQSEGDKJ4DWUIV74dIzpAUIeCBw&#13;&#10;6/3rz1u8cn3/QNTWhO4R807Y77j9J3hoOvsmbG4Td/Q7aOMdfaQYBCwTSKB+QU/boI23PJCwLRQC&#13;&#10;CaZ8sa7ZnLOswhU7KugdAn8hIDmbtWh5LX/Tlb7+AV3RdQBBAAIQKDEB1K/EwcU1CDQTYMr7GhWk&#13;&#10;cL5I0g4EEhLQdgKtvzXsm4z+qevsqEyIlWoQgIB5Aqif+RBhIAR8EmDKe6RJCucRJk1BIAmBe1c/&#13;&#10;Ub/+VmtCWZyu69MkjVIHAhCAgHkCqJ/5EGEgBHwSYMp7pOknhXvhhRc++clPTp48eYcddthrr70+&#13;&#10;/elP6wndkZV6c+65506YMEEfTZ8+/eGHH/ZoPU1BoAQENm5+8f63lr60/7QE7idzAc1Jxo1aEDBF&#13;&#10;IBT1Q3BMDRuMCZdAKFM+CMJ+UrgLL7xwwYIFX/rSlx544AG9v+iii774xS9G/uv9ZZdddsUVV9xz&#13;&#10;zz0jR46cMWPGwEC7L6xBUMNICHgkMG7UiDattf/UoxlhNYXmhBUvrIVASwKhqB+CwwCGgBcCoUx5&#13;&#10;L85m3YifFO7uu+8+8cQTjz/++D322OMd73jHsccee++998p0LcFdcskln/jEJ/TpAQcc8I1vfGPd&#13;&#10;unXf/e53s/aK9iEQEIFDJ4/V+ZNdTRbriq7r04B8yc1UNCc31HQEgewIhKJ+CE52Y4CWK0UglCkf&#13;&#10;RFD8pHBveMMblixZ8tBDD8nnX/7yl3feeedb3vIWvV+9enVfX5/2T0Ysuru7DzvssN7e3iDQYCQE&#13;&#10;8iEwdEiXnh+gvuqzuOi9ruvTfMwIqxc0J6x4YS0EWhIIRf0QHAYwBLwQCGXKe3E260b8pHDnnHPO&#13;&#10;ySefvM8++wwbNuzAAw+cM2fOKaecItOVv+nv+PHja27ofXSx4bVlyxY9daH2ytpt2oeAKQJ6/tuC&#13;&#10;mVN7ul/aUan3uhLKc+Hyh5lScxCc/ENGjxBoSSAI9UspOHIczWH8QyAiEMSUDyJYflK4b33rW9dc&#13;&#10;c8211167fPnyq6+++vOf/7z+xvJ//vz5WqOLXpMmTYpVl8IQKAEBidqdZx993amHX3ryFP3Ve/K3&#13;&#10;NmFNqTkITgmmDC6UhoB99UspOIoUmlOa4Yoj6QnYn/Lpfcyhha7a0ZFpOlPSpd+oZs+eHTVy/vnn&#13;&#10;L1q06MEHH3z00Ud1QOUvfvGLKVOmRB+96U1v0vtLL720oTv9QKVXdFFrcWqwv79/9OjRaayiLgQg&#13;&#10;kA8BzVn9+JLnnE2pOQhOPgODXiCQEYGcNSel4AgCmpPRSKBZCORAIGfBcfTIzyrcs88+O2TIS00N&#13;&#10;HTp069atskCPGejp6dFtcrXcTOdSTps2rdm44cOHK2GrvRytpxgEIFBNAik1B8Gp5rDBawgkI5BS&#13;&#10;cNQpmpOMPLUgAIHBCPhJ4U444YTPfOYzt9xyy29/+9sbbrjh4osvfutb36ouu7q6dF+cFuVuuumm&#13;&#10;++677z3vec/EiRNPOukk4gEBCEAgDQE0Jw096kIAArEIIDixcFEYAhDIg4A2UqZ/aYXx9NNP3223&#13;&#10;3UaMGLHnnnt+/OMf156BqFktx+mp3zrFRD9BHXPMMatWrerYnbZjyXP97ViSAhCAgAUC+c9Zj5qT&#13;&#10;v/EWQoYNEAiaQM7T1qPgCHvOxgcdaIyHgAUCNuesn3vh/OaaNrec+vWR1iBQJgJBz9mgjS/TKMIX&#13;&#10;CLgTCHraBm28e4woCYHSELA5Z/1spCxNkHAEAhCAAAQgAAEIQAACEICAZQKkcJajg20QgAAEIAAB&#13;&#10;CEAAAhCAAAT+jgApHAMCAhCAAAQgAAEIQAACEIBAMARI4YIJFYZCAAIQgAAEIAABCEAAAhAghWMM&#13;&#10;QAACEIAABCAAAQhAAAIQCIYAKVwwocJQCEAAAhCAAAQgAAEIQAACpHCMAQhAAAIQgAAEIAABCEAA&#13;&#10;AsEQIIULJlQYCgEIQAACEIAABCAAAQhAgBSOMQABCEAAAhCAAAQgAAEIQCAYAqRwwYQKQ9sTeGHr&#13;&#10;tt5HHr9xxVr91XtwQQACELBAAGmyEAVsgAAE0KKSjYGubdvMfdl96qmnuru7+/v7R48eXTLcuJMR&#13;&#10;gVvvX3/e4pXr+wei9id0j5h3wn7H7T8ho+5otoFA0HM2aOMZisYJIE0ZBSjoaRu08RkFlGazJoAW&#13;&#10;pSFsc86yCpcmptQ1QUDCNGvR8lr+Jpv6+gd0RddN2IcREIBAJQkgTZUMO05DwBwBtMhcSHwYRArn&#13;&#10;gyJtFEdAGwO0/tawlBz9U9fZUVlcZOgZApUmgDRVOvw4DwEzBNAiM6HwbAgpnGegNJczgXtXP1G/&#13;&#10;/lbrXVmcruvTnO2hOwhAAAIigDQxDCAAAQsE0CILUcjCBlK4LKjSZn4ENm5+8f63ll22/zQ/K+kJ&#13;&#10;AhCoGAGkqWIBx10IGCWAFhkNTGqzSOFSI6SBQgmMGzWiTf/tPy3UcDqHAATKTABpKnN08Q0C4RBA&#13;&#10;i8KJVTxLSeHi8aK0NQKHTh6r8ye7Wpm108jtD9p9R2sGYw8EIFAFAoNJk8RKkqVP84fAkeL5M6dH&#13;&#10;CBROoI0W6WtSX/+feBRT4TFKZgApXDJu1LJCYOiQLj0/QNY0Z3GPP/Pcmz53O+dSWgkVdkCgSgRa&#13;&#10;SlMkU5IsfZozDCnhkRfe9u6FS0+/foX+6j3amHMI6A4ChRAY7GuSjgzQ16QzvvVLBKGQuKTvlBQu&#13;&#10;PUNaKJiAnv+2YObUnu4WOyp5ukDBsaF7CFSYQLM0SaYkVvk/spIjxSs8DHEdAtu1+ZoU0eHLUoij&#13;&#10;hEd7hxi1UG3WNh6djKQ7a7UzWyv7fn+Hfu7PWw+f/+Mnnnm+gY5+69bXpjvPPtpvd6HGIBu7bT71&#13;&#10;0tHXoI139JFiBRJIoHsJqrRxUK1pza355N6gtTHoaRu08QVOJbruSKC9dESf9j018Ombf82XpY4w&#13;&#10;6wvYnLOkcLGCSOHkBPQzsB7UVvsaobtBtJvI46/R2sytzQCD2XfdqYdP22un5NZTsy0Bm+rmGLSg&#13;&#10;jXf0kWIBEfAulaXUxqCnbdDGBzSVqmaqo3SUUhCyjrXNOctGyqzjTvt/IZDDNh6OzWWoQQACoRPI&#13;&#10;QirRxtBHBfZDoCMBd+lAEDrCDKUAKVwokQrYTq3da/1NN87Wv6J/6ro+9eIbx+Z6wUgjEIBAUQQy&#13;&#10;kkq0saiA0i8E8iEQSzoQhHyCkkMvpHA5QK56F9p73XwbhqAoddN1feoFkMEjvL34RSMQgEBFCGQk&#13;&#10;lWhjRcYPblaWQCzpQBBKM05I4UoTSruO5LNqb+0Ib7vxwDIIQMAkgYykEm00GW2MgoA3ArGkA0Hw&#13;&#10;xr3ohkjhio5ABfrPbdXezhHeFYgqLkIAAp4JZCeVaKPnUNEcBCwRiCsdCIKl6CW3hRMpk7OjpiOB&#13;&#10;6EhrPXWk4aa3jI609nset6OPFS9m87Amx6AEbbyjjxQLgkDWUlkmbQx62gZtfBBTqWpGJpOOMglC&#13;&#10;1hG3OWdZhcs67rS/Xc6r9upOzw84ccou+suz4Bh/EIBAKASylkq0MZSRgJ0QiEUgmXQgCLEgGyxM&#13;&#10;CmcwKCU0iVX7EgYVlyAAAd8EkErfRGkPApUggHRUIsx/7yQbKSsY9MJcZtW+MPQZd2xzj4Gj00Eb&#13;&#10;7+gjxcIigFR2jFfQ0zZo4zuGhgIFEkA6MoJvc86SwmUUbpqFQIUI2FQ3xwAEbbyjjxSDQMkIBD1t&#13;&#10;gza+ZAMJdyDgQsDmnGUjpUvsKAMBCEAAAhCAAAQgAAEIQMAEAVI4E2HACAhAAAIQgAAEIAABCEAA&#13;&#10;Ai4ESOFcKFEGAhCAAAQgAAEIQAACEICACQKkcCbCUCkjdLtt7yOP37hirf7qfaV8x1kIQAACLQkg&#13;&#10;jAwMCECgIgSQOy+B5jgTLxhpxJXArfevP2/xyvX9A1GFCd0j5p2wnw7Dda1POZMEbN7p64gqaOMd&#13;&#10;faSYcQIIY9wABT1tgzY+bqQoD4EGAiHKnc05yyockys/Apq3sxYtr+Vv6rivf0BXdD0/I+gJAhCA&#13;&#10;gCUCCKOlaGALBCCQIQHkziNcUjiPMGmqHQGtm2v9rWHfZPRPXWdHJaMHAhCoIAGEsYJBx2UIVJMA&#13;&#10;cuc37qRwfnnS2qAE7l39RP36W62csjhd16ewgwAEIFA1Aghj1SKOvxCoLAHkzm/ovaVwa9eunTlz&#13;&#10;5k477bTDDju87nWv+/nPfx4Zum3btnPPPXfChAm6Pn369IcfftivA7TWkoDBW0U3bn7x/reWBrf/&#13;&#10;lCjnT8DgEGqAgObkPyoK6dH+UEyDBWGM6NmPMoKTZpy3qWs/9Bk5XsFmTcldCQaenxTuySefPOKI&#13;&#10;I4YNG/b9739/5cqVX/jCF3bcccdodF500UWXXXbZFVdccc8994wcOXLGjBkDA+2+yldwTHt3WVuN&#13;&#10;j7zwtncvXHr69Sv0V+8t3Gw2btSINp62/9Q7IhpsT8DmEKq3Gc2pyBi2PxRTBgJhFED7UUZwUo7z&#13;&#10;warbD31GjlezWTtyV46B5+dEynPOOeeuu+766U9/2jAotQQ3ceLEs84662Mf+5g+6u/vHz9+/FVX&#13;&#10;XXXyySe3Gb42D34JZb5Ft4rW33LW9VfTF8ycWuzBj/rBQ8mkzi9puB1O5vV0j7jz7KOHDoks5VUw&#13;&#10;gQRDKP8561Fz8je+4ACH032CoRiOcy9aijAmi3LO09aj4CjwORtvdlIkC71ZdzCsIwEjcpdg4Nmc&#13;&#10;s35W4W666aaDDz74ne9857hx4w488MCFCxdGgVy9enVfX5/2T0b/7O7uPuyww3p7ezuGmQLJCFi+&#13;&#10;VVQZmp4fIL/qE7Xova6TvyWLuPdalodQvbNojvfQW2swlKGYklvFhTGUKCM4Kcd5c/VQQu/d8So3&#13;&#10;aEHuyjTw/KRwjz766IIFC/bee+8f/OAHs2bN+uhHP3r11VdrmCp/01+tvNWGrN5HFxteW7ZsUY5b&#13;&#10;e1V5iKfx3fitoloG1GKg1txqPup94cuDaYCXr67xIVQDnlJzEBz7QzeUoZieZJWFMZQopxQcDRI0&#13;&#10;p2GmhBL69BOcFuoJFC53ZRp4flK4rVu3Tp069bOf/ayW4D74wQ+eeuqpuvkt1qidP3++1uii16RJ&#13;&#10;k2LVpXCNgKlbRVvGRbNXeyavO/XwS0+eor96X+z2TgZPAwH7QygyOKXmIDj2R34oQ9ELycoKYyhR&#13;&#10;Tik4GiRoTqD/13iZ4DTSkMUV+D0wFM1xGTN+UjgdOLnffn/ZIxe99t1338cee0xvenp69HfDhg21&#13;&#10;j/Q+utjwmjt3ru6Ui15r1qxxMZ0yzQTs3CraJjpaSZ+2104nTtlFf9k/aW0YBzGEBC2l5iA41gZe&#13;&#10;oGrmEWM1hbEigqNxguY0TJZQQu9xjtNUjUCBclemgecnhdNxlKtWrarF5qGHHtp99931z8mTJyth&#13;&#10;W7JkSfSR9knqXMpp06Y1j+Phw4ePrnsx0JMROHTy2AndI5pPBdEVXdenyZqlVnUIhDKEUmoOgmN/&#13;&#10;SIcyFO2TtGxhKFFOKTgKAZrTMA5DCb3l6YNtCQiUaeD5SeHOOOOMpUuXaiPlb37zm2uvvfarX/3q&#13;&#10;7NmzRbarq2vOnDnnn3++bgW+77773vOe9+iAypNOOikBdKq4ELBwq6iLnZQxSyCUIYTmmB1CvgwL&#13;&#10;ZSj68rea7YQSZQTH+/gMJfTeHafBYgmUaeD5eaiA4nHzzTdrn4Ce3K2VtzPPPFO3w0VB0nMF5s2b&#13;&#10;p6Ru06ZNRx555OWXX/7qV7+6ffxsnt1Z7JiL1bvOSz1v8cr1/S8+f0/rbzrykVvOYjGseOG4Q6iQ&#13;&#10;OetLcwoxvuIDzN39uEPRvWVK2iGQIMr5T1tfgiPs+RtvJ9YNliQIvVlfMCwgAnEHns056y2F8xg5&#13;&#10;m6Q8OphDUzo1Vafu6K5N7frVqnGmt5yl6StN3RwwVrmLWKEJes4GbXwoQzTWcGpwKk3dUPhEdlbH&#13;&#10;0+a4xPU96GkbtPGDzam4Eay1k7hiWLO7vbVAyD+asZjbnLOkcPkPm1L1GPeXjHrn09QtFcTwnbGp&#13;&#10;bo5cgzbe0cdiizHTXfhDyYVSrUzQ0zZo41uGidEba/Q2FIZeGnr51LU5Z/3cC5cPQXqxRiB6wn1t&#13;&#10;x6bM6+sf0BVd72hqmrodG6cABCBghAAz3SUQUHKhRBmbBBi9aeICvTT0Kl6XFK7iAyC5+2mecJ+m&#13;&#10;bnKLqQkBCORLgJnuwhtKLpQoY5MAozdNXKCXhh51SeEYAwkJpHnCfZq6Cc2lGgQgkDsBZroLcii5&#13;&#10;UKKMTQKM3jRxgV4aetQlhWMMJCSQ5gn3aeomNJdqEIBA7gSY6S7IoeRCiTI2CTB608QFemnoUZcU&#13;&#10;jjGQkECaJ9ynqZvQXKpBAAK5E2CmuyCHkgslytgkwOhNExfopaFHXVI4xkBCAmmecJ+mbkJzqQYB&#13;&#10;COROgJnughxKLpQoY5MAozdNXKCXhh51SeEYAwkJpHnCfZq6Cc2lGgQgkDsBZroLcii5UKKMTQKM&#13;&#10;3jRxgV4aetQlhWMMJCdw3P4TFsyc2tM9otaE3uuKrndsNE3djo1TAAIQMEKAme4SCCi5UKKMTQKM&#13;&#10;3jRxgV4aehWvy6O9Kz4APLgf6wn3Df2lqevBdJrwRMDmUy8dnQvaeEcfCy/GTHcJAZRcKEVlgp62&#13;&#10;QRs/WIwYve6jt7kk9NLQy6GuzTlLCpdD6OkCAiUnYFPdHKEHbbyjjxSDQMkIBD1tgza+ZAMJdyDg&#13;&#10;QsDmnGUjpUvsKAMBCEAAAhCAAAQgAAEIQMAEAVI4E2HACAhAAAIQgAAEIAABCEAAAi4ESOFcKFEG&#13;&#10;AhCAAAQgAAEIQAACEICACQKkcCbCgBEQgAAEIAABCEAAAhCAAARcCJDCuVCiDAQgAAEIQAACEIAA&#13;&#10;BCAAARMESOFMhAEjIAABCEAAAhCAAAQgAAEIuBAghXOhRBkIQAACEIAABCAAAQhAAAImCJDCmQgD&#13;&#10;RkAAAhCAAAQgAAEIQAACEHAhQArnQokyEIAABCAAAQhAAAIQgAAETBAghTMRBoyAAAQgAAEIQAAC&#13;&#10;EIAABCDgQoAUzoUSZSAAAQhAAAIQgAAEIAABCJggQApnIgwYAQEIQAACEIAABCAAAQhAwIUAKZwL&#13;&#10;JcpAAAIQgAAEIAABCEAAAhAwQYAUzkQYMAICEIAABCAAAQhAAAIQgIALAVI4F0qUgQAEIAABCEAA&#13;&#10;AhCAAAQgYIIAKZyJMHgx4oWt23ofefzGFWv1V++9tEkjEIBAyQggFCULKO5AoCgCiElR5OkXAiLQ&#13;&#10;tW2bue/6Tz31VHd3d39//+jRowmSI4Fb719/3uKV6/sHovITukfMO2G/4/af4FidYhBIQyDoORu0&#13;&#10;8XGjhlDEJUZ5mwSCnrZBG18bD4iJzamBVVkQsDlnWYXLItZ5tyklnbVoeS1/U/d9/QO6out5m0J/&#13;&#10;EICAVQIIhdXIYBcEAiOAmAQWMMwtIwFSuOCjqp0MWn9rWEuN/qnr7KgMPsA4AAEfBBAKHxRpAwIQ&#13;&#10;2A4xYRBAwAIBUjgLUUhlw72rn6hff6u1pSxO1/VpqtapDAEIlIIAQlGKMOIEBIongJgUHwMsgMB2&#13;&#10;25HCBT8KNm5+8f63lp60/zR453EAAhBwI4BQuHGiFAQg0IEAYsIQgYAFAqRwFqKQyoZxo0a0qd/+&#13;&#10;01QdUxkCEAiHAEIRTqywFAKmCSAmpsODcZUhQAoXfKgPnTxW5092NfmhK7quT4P3EAcgAIHUBBCK&#13;&#10;1AhpAAIQ+AsBxIRxAAELBEjhLEQhlQ1Dh3Tp+QFqoj6Li97ruj5N1TqVIQCBUhBAKEoRRpyAQPEE&#13;&#10;EJPiY4AFEOBeuHKMAT3/bcHMqT3dL+2o1Htd4blw5YgvXkDACwGEwgtGGoEABBATxgAECifAo70L&#13;&#10;D4E3A3TOr86J0n3G2qeufQ6sv3kjS0OdCNh86mUnq1/8PGjjHX2sL4ZQJIBGFWsEgp62QRuPmFib&#13;&#10;C9iTAwGbc5YULofQ0wUESk7Apro5Qg/aeEcfKQaBkhEIetoGbXzJBhLuQMCFgM05y71wLrGjDAQg&#13;&#10;AAEIQAACEIAABCAAARME/KdwF1xwQVdX15w5cyL/BgYGZs+evdNOO73iFa94+9vfvmHDBhN+l8II&#13;&#10;bYjqfeTxG1es1V+9L4VPTk6YddysYU5Ygy2E5tgMXdDTIUTjQ7TZ5tBtbxWC4zdqZRq3ZfLFb5Tr&#13;&#10;W4OSL7aeN1L+7Gc/++d//ufRo0f/wz/8wyWXXCIrZ82adcstt1x11VXd3d2nnXbakCFD7rrrrvbW&#13;&#10;21yv9EXcVzu33r/+vMUr1/e/+FxvPT9A509W4fwSs46bNczXkGvTToFzNr3mFGh8DqEpqougp0OI&#13;&#10;xodoc5rBWdS0TS848roo49MAz6humcZtmXzJKNxqNlBKNuesz1W4p59++pRTTlm4cOGOO+4Yhb+/&#13;&#10;v//rX//6xRdffPTRRx900EFXXnnl3XffvXTp0uwGR0Va1hyYtWh5LX+T1339A7qi6+UmYNZxs4aV&#13;&#10;ezygOTbjG/R0CNH4EG22OXTbW4Xg+I1amcZtmXzxG+X61qDkl63PFE4bJo8//vjp06fXTFy2bNnz&#13;&#10;zz9fu7LPPvvstttuvb29fn2oWmtag9b6W8O+yeiful7iHZVmHTdrWOmnBppjMMRBT4cQjQ/RZoPj&#13;&#10;1sUkBMeFkmOZMo3bMvniGL4ExaCUAFr7Kt5SuOuvv3758uXz58+v76+vr2/77bcfM2ZM7eL48eN1&#13;&#10;sdmmLVu2aJmy9vLuZ5ka1JMD6tffaq4pi9N1fVomZ+t9Meu4WcPKOhIiv9JoDoKT3dgIejqEaHyI&#13;&#10;Nmc3/LJrOY3gyCo0pyE0ZRq3ZfIluxkEJe9s/aRwa9asOf3006+55poRI156unQsW5X76Wa56DVp&#13;&#10;0qRYdatWWE9+a+Ny+0+DZmXWcbOGBR3u9san1BwEJ7uxEfR0CNH4EG3Obvhl1HJKwZFVaE5DaMo0&#13;&#10;bsvkS0YzSM1CyTtbPymcNkxu3Lhx6tSpL/vr64477rjsssv0Rmtuzz333KZNm2p260TKnp6eZjfm&#13;&#10;zp2rG+eil7TSu59lalBP7m7jTvtPg+Zg1nGzhgUd7vbGp9QcBCe7sRH0dAjR+BBtzm74ZdRySsGR&#13;&#10;VWhOQ2jKNG7L5EtGM0jNQsk7Wz8p3DHHHHPfffet+Nvr4IMP1rkm+pfeDBs2bMmSJZHdq1ateuyx&#13;&#10;x6ZNm9bsxvDhw3WOZe3l3c8yNXjo5LE6f7KrySVd0XV9WiZn630x67hZw8o6EuRXSs1BcLIbG0FP&#13;&#10;hxCND9Hm7IZfRi2nFBxZheY0hKZM47ZMvmQ0g9QslLyz9ZPCjRo1av+618iRI/UgOF3QrsgPfOAD&#13;&#10;Z5555u23364fsd7//vcrfzv88MO9u1GpBocO6dLzA+RyfRYXvdd1fVpWGmYdN2tYWUeC/EJzzAY3&#13;&#10;6OkQovEh2mx29A5mGILjPWRlGrdl8sV7oGsNQsk7Wz8pXBuz/uu//usf//Ef9VDvo446Slsov/Od&#13;&#10;73j3oYIN6vlvC2ZO7el+aUel3utK6Z8LZ9Zxs4ZVcHagOYUHPejpEKLxIdpc+Cj1ZQCCk5hkmcZt&#13;&#10;mXxJHNCOFaHUEVGsAp4f7R2r78EK23yCnhfX/DaiE1p1wo/uENUOY61Ql3j9rYGbWcfNGuZ34DW3&#13;&#10;FvScDdr4rCObpv2gp0OIxodoc+IBFvS0Ddr4xCEbrGKZxm2ZfPEe6FqDIVKyOWdJ4bIbpbQMgaoQ&#13;&#10;sKlujvSDNt7RR4pBoGQEgp62QRtfsoGEOxBwIWBzzma+kdIFDWUgAAEIQAACEIAABCAAAQhAwIUA&#13;&#10;KZwLJcpAAAIQgAAEIAABCEAAAhAwQYAUzkQYMAICEIAABCAAAQhAAAIQgIALAVI4F0rVLaO7Tnsf&#13;&#10;efzGFWv1V++rCwLPIQCB1ATQk9QIaQAC1gkwza1HCPvKQoDjTMoSyQz8uPX+9ectXrm+fyBqW88N&#13;&#10;13PnSv/cggxAlr9Jm3f6OnIP2nhHHy0UQ08sRKE0NgQ9bYM2vv0QYpqXZorhSD0Bm3OWVThGaWsC&#13;&#10;EuJZi5bX8jcV6usf0BVdBxkEIACBWATQk1i4KAyBEAkwzUOMGjaHS4AULtzYZWi5NkJo/a1h32T0&#13;&#10;T11nR2WG6GkaAqUjgJ6ULqQ4BIFGAkxzxgQEciZACpcz8DC60xPD69ffakYri9N1fRqGG1gJAQgY&#13;&#10;IICeGAgCJkAgWwJM82z50joEmgiQwjEoWhDYuPnF+99a0mn/KUAhAAEI1BNATxgPECg9AaZ56UOM&#13;&#10;g9YIkMJZi4gJe8aNGtHGjvafmnAAIyAAATME0BMzocAQCGRFgGmeFVnahcAgBEjhGBotCBw6eazO&#13;&#10;n+xq+kRXdF2fQg0CEICAIwH0xBEUxSAQLgGmebixw/JACZDCBRq4bM0eOqRLzw9QH/VZXPRe1/Vp&#13;&#10;tt3TOgQgUCIC6EmJgokrEGhNgGnOyIBAzgRI4XIGHkx3ev7bgplTe7pf2lGp97rCc+GCCSGGQsAM&#13;&#10;AfTETCgwBAJZEWCaZ0WWdiHQigCP9mZctCOgY4J1zJRuU9Y2d22TYP2N4dKSgM2nXjoGK2jjHX00&#13;&#10;Ugw9MRKIEpgR9LQN2viOg4dp3hERBYIjYHPOksIFN5AwGALmCNhUN0dMQRvv6CPFIFAyAkFP26CN&#13;&#10;L9lAwh0IuBCwOWfZSOkSO8pAAAIQgAAEIAABCEAAAhAwQYAUzkQYMAICEIAABCAAAQhAAAIQgIAL&#13;&#10;AVI4F0qUgQAEIAABCEAAAhCAAAQgYIIAKVy8MOg+3d5HHr9xxVr91XuXygmquDRb+jLpuaVvofSQ&#13;&#10;cTBnAnHHZNzyObtDdyLgK0a+2iEoEOhIwPtg895gRxeCLpAGV5q6QUPD+GYCHGcSY1Tcev/68xav&#13;&#10;XN8/ENXRQ671kLT2h+wnqBLDoPIWTc8tfQvlpevfM5t3+jr6mZvxccdk3PKO/lLMIwFfMfLVjkfX&#13;&#10;jDeV27TNgkOxxnsfbN4bzIK5nTbT4EpT1w6BEC0pds4ORowUznUsaebMWrS8ft0ter51m0elJaji&#13;&#10;ak2py6Xnlr6FUgP275xNdXP0Mx/j447JuOUdnaWYRwK+YuSrHY+u2W8qn2mbEYcCjfc+2Lw3mBFz&#13;&#10;I82mwZWmrhH3wzWjwDnbBhobKZ1GlFautf7WsG8y+qeut9xRmaCKkyllL5SeW/oWys4Y//ImEHdM&#13;&#10;xi2ftz/099f9k3H/U2iJzVc7xAQCHQl4H2zeG+zoQtAF0uBKUzdoaBhPCpd2DOjx1rX9k/VtKYvT&#13;&#10;dX3a3EGCKmmtLEX99NzSt1AKkDhhiEDcMRm3vCFXK2OKrxj5aqcy4HE0OQHvg817g8l9C6FmGlxp&#13;&#10;6obABhuTEGAVzonaxs0v3v/WsnTLTxNUcTIl90I53zubnlv6FnJnTIclJxB3TMYtX3J8Jt3zFSNf&#13;&#10;7ZiEhFG2CHgfbN4btMXLtzVpcHWsm/NXNd9saC8JAVI4J2rjRo1oU67lpwmqOJmSbyHtvT7ywtve&#13;&#10;vXDp6dev0F+915VMTUjPLX0LmTpI4xUkEHdMxi1fQaSFu9w+Rr/947OOFhJrR1AUS0/A+2Dz3mB6&#13;&#10;Hy23kAZXR8HJ+auaZc7VsY0UzinWh04eq/Mno/NL6l+6ouv6tLmVBFWcTMmxUHTvbP0O0r7+AV3J&#13;&#10;NItLzy19CzkypqtKEIg7JuOWrwREY04OFqPIzEt+/JCjThJrY4EtszneB5v3BstMf7vt0uBqU3fM&#13;&#10;y4dJcHL+qlbuSIXiHSmcU6SGDunS8wNUtD6Li97ruj5tbiVBFSdT8ipU1L2z6bmlbyEvxvRTFQJx&#13;&#10;x2Tc8lXhaMnPKEZtng062ElXDU4Qa0tRLbkt3geb9wbLHYA0uAarG0lQrMP2yg25Ut6RwrmGW89/&#13;&#10;0/MDerpf2lGp922eKKB2E1RxtSb7cgXeO5ueW/oWsgdMD9UiEHdMxi1fLZo2vFWMzpi+d0tb2px0&#13;&#10;1VyeWNuIZyWs8D7YvDdY7jCkwdWyriRo07PPN0OLJUHlZl5i73guXLzgam1KuY3uK9W+ZK1rt1x/&#13;&#10;a2gxQRVHm7JrWQbcuGKt7n8bzJJLT55y4pRdHO1MViy9d+lbSGZ5BWvZfGSKYyDyND7umIxb3tHl&#13;&#10;0IvZweJRJ+04FcTwyHPaegdSuPHeB5v3Br0zb99gzvan6a6h7s2/WlfsV7WcI1VUd4XP2ZaOk8IV&#13;&#10;NR7S9qsbLbRRp7b7WbfkaVePfqRJ2+7f6vc+8rjOLxmstetOPXzaXjv56ot2QidgU90cqQZtvKOP&#13;&#10;ZSqWtfTFYoVOxsLlsXDQ0zZo4z0G0UhTpiQlLhMkKC6xZOVtzlk2UiaLZsG1cjhoJM19twXToXsI&#13;&#10;QKCkBHKQvljk0MlYuCgMAWsErElKXD5IUFxiZSpPChdeNPM5aCTNfbfhMcViCEDAPIF8pC8WBnQy&#13;&#10;Fi4KQ8AUAYOSEpcPEhSXWJnKk8KFF83cDhpJc99teFixGAIQsE0gN+mLhQGdjIWLwhCwQ8CmpMTl&#13;&#10;gwTFJVaa8twLF14oPd5A7+J8mvtuXdqnTAkI2Nwm7gg2aOMdfSxHsZylLxY0dDIWrvSFg562QRuf&#13;&#10;PnZ2WrAsKXEpIUFxicUqb3POsgoXK4gmCuswzDZ2tP80gQNaptfJJTp/Un9dTuBM0AVVIAABCHQk&#13;&#10;kLP0dbSnvgA6GQsXhSFggYBlSYnLBwmKS6wE5Unhwgsid6+GFzMshgAEUhNA+lIjpAEIQOAlAkgK&#13;&#10;oyFoAqRw4YWPu1fDixkWQwACqQkgfakR0gAEIPASASSF0RA0AVK4IMPH3atBhg2jIQCBdASQvnT8&#13;&#10;qA0BCPwdASSFAREuAT/HmcyfP/873/nOgw8+uMMOO7zhDW+48MILX/Oa10RQBgYGzjrrrOuvv37L&#13;&#10;li0zZsy4/PLLx48f355X+rsG09/Wmb6FHMZEEEbmwIEuCieQfs7GdcGj5uRvvGbu0kcf1yNZt9tu&#13;&#10;27Q9dz6cu0xjhh/piwmshMXzn7bhak7W8yXr9nMYviVwIQdKVe4if8Fxoe0nhTvuuONOPvnkQw45&#13;&#10;5M9//vN//Md/3H///StXrhw5cqQsmDVr1i233HLVVVd1d3efdtppQ4YMueuuuzJN4fSgxvMWr1zf&#13;&#10;PxD1MqF7xLwT9tMPLS44ojLpW3Dvi5IQKAGB/NXNo+bkbLzk5Zzv3Lfp2edrcR/z8mEXvO11sTSq&#13;&#10;BGMGFyCQhkDO01amBqo5WX+fybr9NIOEuhDwRSB/wXGx3E8KV9/TH/7wh3Hjxt1xxx1HHXVUf3//&#13;&#10;K1/5ymuvvfYd73iHymiZbt999+3t7T388MPbGJeGlNRk1qLl2+pa7/rr+wUzpzp+Q0rfggt3ykCg&#13;&#10;TATSzNn0HFJqTp7GS14+tGh5S5evcNao9MRoAQKhE8hz2jazCkVzsv4+k3X7oY9S7C8NgWIFZzCM&#13;&#10;/u+FU9qmzsaOHau/y5Yte/7556dPnx51v88+++y2225K4TIKqpbCtf5Wn7+po+ifuq5PO/abvoWO&#13;&#10;XVAAAhDwS6BAzYnliOTlUzetHKzKp276tYtGxeqRwhCAQBYEgtCcrL/PZN1+FoGjTQiUiYDnFG7r&#13;&#10;1q1z5sw54ogj9t9/f2Hq6+vbfvvtx4wZU0OmG+F0sZmg7pRTjlt7JUN87+onavsn61tQ6qbr+rRj&#13;&#10;s+lb6NgFBSAAAY8EkmmOF8GJ64Xkpe+pFzd4N9fte2qLi0bF7ZTyEICAXwKhaE7W32eybt9v1GgN&#13;&#10;AuUj4DmFmz17tm6E0+ElcUnpRmHdLBe9Jk2aFLd6VH7j5kG/HnX81FcLySynFgQgkIxAMs3xIjhx&#13;&#10;DW4vUI4aFbdTykMAAn4JhKI56b8RteeWdft+o0ZrECgfAZ8pnE4rufnmm2+//fZdd901ItXT0/Pc&#13;&#10;c89t2rSpBm7Dhg262Mxx7ty52pkQvdasWZMM9LhRI9pUbP9pVDF9C8kspxYEIJCAQGLN8SI4cQ3u&#13;&#10;KEEdC8TtkfIQgIBfAgFpTtbfZ7Ju32/gaA0C5SPgJ4Xbtm2bdO2GG2647bbbJk+eXMN00EEHDRs2&#13;&#10;bMmSJdGVVatWPfbYY9OmTWvmOHz48NF1r2SgD508VudPRueX1L90Rdf1acdm07fQsQsKQAAC6Qmk&#13;&#10;1BwvghPXC8lLz+hBf2bqGT3cRaPidkp5CEDAC4HgNCfr7zNZt+8lajQCgRIT8JPCaV/BokWLdPLk&#13;&#10;qFGjdKubXn/6059ETbsiP/CBD5x55plamtPRJu9///uVv7U/jjIN66FDuvT8ALVQn8VF73Vdn3Zs&#13;&#10;PH0LHbugAAQgkJ6AEc2J5Yjk5VP/9BeBavn61D+91kWjYvVIYQhAwBeB4DQn6+8zWbfvK3C0A4Gy&#13;&#10;EvDzUIGursbs6Morr3zf+94natGjva+77rrao71bbqSs55vy7M70TylJ30JZhwt+QaAlgZRzNgFV&#13;&#10;j5qTs/E8Fy5BuKkCgQYCOU9b9R6o5mT9fSbr9hn5ELBAIH/BcfHaTwrn0pN7mfSkdNatzkrSvbba&#13;&#10;q621/gS/badvwd1fSkIgdALp52yBBPI3XvKy9NHHex95XA89mbbnzofvtVMCjSqQGF1DoHAC+U9b&#13;&#10;jy7nbHzW32eybt8jeZqCQDICOc9ZRyPLmcI5Ok8xCEDACwGb6uboWtDGO/pIMQiUjEDQ0zZo40s2&#13;&#10;kHAHAi4EbM5ZP/fCufhPGQhAAAIQgAAEIAABCEAAAhBISYAULiVAqkMAAhCAAAQgAAEIQAACEMiP&#13;&#10;AClcfqzpCQIQgAAEIAABCEAAAhCAQEoCpHApAVIdAhCAAAQgAAEIQAACEIBAfgRI4fJjTU8QgAAE&#13;&#10;IAABCEAAAhCAAARSEiCFSwmQ6hCAAAQgAAEIQAACEIAABPIjQAqXH2t6ggAEIAABCEAAAhCAAAQg&#13;&#10;kJIAKVxKgFSHAAQgAAEIQAACEIAABCCQHwFSuPxYh97TC1u39T7y+I0r1uqv3ofuDvZDAAKBEkCL&#13;&#10;Ag0cZkMAAskIIHrJuJW7Vte2bea+i9t8CHq5x0FH7269f/15i1eu7x+ISk7oHjHvhP2O239Cx4oU&#13;&#10;qAKBoOds0MZXYXQ1+IgWVTDozS4HPW2DNp7hlz8BRC9/5g092pyzrMIVPjDyMCDl7zeSj1mLltfy&#13;&#10;N1nc1z+gK7qeh/X0AQEI2COQUlWSOYQWJeNGLQhAIDGBQrSuZi2ilzhwpa/IKlzpQ7xdyt9vJF5H&#13;&#10;Xnhbff4WIevabrue7hF3nn300CF6y6vSBGz+QOUYkqCNd/TRe7GUqpLMHrQoGbdS1gp62gZtfCmH&#13;&#10;UxunCtG6mj2InpHxZnPOsgpnZHhkZUb632/uXf1Ec/4mc7UBV9f1aVam0y4EIGCSQHpVSeYWWpSM&#13;&#10;G7UgAIFkBIrSupq1iF6ywFWkFilcmQOt3290A1vDzY7RP3Xd8UiSjZtfvP+tJan2n5YZLr5BoJIE&#13;&#10;vKhKMnJoUTJu1IIABBIQKFDratYiegkCV50qpHBljrWX32/GjRrRhlH7T8sMF98gUEkCXlQlGTm0&#13;&#10;KBk3akEAAgkIFKh1NWsRvQSBq04VUrgyx9rL7zeHTh6r8yebb3fTFV3Xp2UmiG8QgMDfE/CiKsmg&#13;&#10;okXJuFELAhBIQKBAratZi+glCFx1qpDClTnWXn6/0Wklen6AMNVncdF7XecskzIPIHyDQBMBL6qS&#13;&#10;jCtalIwbtSAAgQQECtS6mrWIXoLAVacKKVyZY+3r9xs9/23BzKk6f7IGS+91hefClXn04BsEWhHw&#13;&#10;pSrJ6KJFybhRCwIQiEugWK2rWYvoxQ1cdcrzUIGSxzo6T0lO1g41iRbQEiRgurVXW8O1tUA/TUna&#13;&#10;WH8r+dCJ457N83YdPQjaeEcf/RbzqCrJDEOLknErU62gp23QxpdpFHX0pXCtq1mI6HUMVqYFbM5Z&#13;&#10;UrhMg26i8WKfamICAUZkTMCmujk6HbTxjj56L4aqeEdKg7EIBD1tgzY+VphKUBitK0EQ07tgc86S&#13;&#10;wqWP7N+1YPOXEptWeUZPc8URsKlujjzyNL5MM7FMvjgOFYrZIZDntPXudVzjmWveQxCrQfjHwlXK&#13;&#10;wnHnbD4QSOF8cubXGp80aSscAjbVzZFfbsajD44RoRgEOhLIbdp2tCRBgVjGoxsJCFMFAn4JxJqz&#13;&#10;frtu0xrHmXhDHe2ZXt//0oOw+/oHdEXXvfVBQxCAQJgE0Icw44bVECiSALpRJH36hoBtAqRwfuKj&#13;&#10;dfbzFq+sHRkSNRr9U9f1qZ9uaAUCEAiQAPoQYNAwGQIFE0A3Cg4A3UPANgFSOD/x0VGN9etvtUaV&#13;&#10;uum6PvXTDa1AAAIBEkAfAgwaJkOgYALoRsEBoHsI2CZACucnPjpqv01D7T/1YwGtQAACVgmgD1Yj&#13;&#10;g10QsEsA3bAbGyyDgAECpHB+gqBHpbVpqP2nfiygFQhAwCoB9MFqZLALAnYJoBt2Y4NlEDBAgBTO&#13;&#10;TxD0qOsJ3SOip2bXv3RF1/Wpn25oBQIQCJAA+hBg0DAZAgUTQDcKDgDdQ8A2AVI4P/EZOqRr3gn7&#13;&#10;qa36LC56r+v61E83tAIBCARIAH0IMGiYDIGCCaAbBQeA7iFgmwApnLf4HLf/hAUzp/Z0v7SjUu91&#13;&#10;Rde99UFDEIBAmATQhzDjhtUQKJIAulEkffqGgG0CPNrbc3x0CrBOkdJdyNrFrl0Q6dffvDfo2WGa&#13;&#10;g8B229l86qVjZPI0nunsGJTmYqBLjK6UFfOctt4BxjWewV8fAmh4H5A02JFA3DnbsUEvBUjhvGDM&#13;&#10;qhE91lOPlas9rkC31WlbJst6WeGm3aQEbKqbozdBG+/oY+jFUMLQI+jd/qCnbdDGew9lrAaRgli4&#13;&#10;KOyLgM05y0ZKX/H1346katai5fWPm+vrH9AVXfffGS1CAAIQMEkAJTQZFoyCQN4EkIK8idOfbQIB&#13;&#10;p3BaTO995PEbV6zVX723zTm2dfJI628NXkX/1PXy+RsbEBUgkDuBcmtO7jidOkQJnTBRqIwEEJz6&#13;&#10;qCIFZRzj+JSKQKgpnH6MOfLC2969cOnp16/QX70v2dqUbqirX3+rBVlZnK7r01RhpzIEIBCTQOk1&#13;&#10;JyaPnIqjhDmBphtjBBCchoAgBcZGKOYUTyDIFK4Ki+k6EKXN6Gj/afHDCgsgUC4CVdAcmxFDCW3G&#13;&#10;BasyJYDgNONFCjIdcjQeIoHwUriKLKbrQMs246n9pyEORGyGgFkCFdEcm/xRQptxwarsCCA4Ldki&#13;&#10;BdkNOVoOlEB4KVxFFtP1QAKdP9n8RHBd0XV9GuiAw2wIBEegIppjMy4ooc24YFV2BBCclmyRguyG&#13;&#10;HC0HSiCnFO7LX/7yHnvsMWLEiMMOO+zee+9NA6sii+l6oJyeHyBQ9Vlc9F7X0z9uLk0IqAsB+wTQ&#13;&#10;HPsxcrEQJXShRJnCCSA4WYcAKciaMO0HRyCPFO6b3/zmmWeeOW/evOXLl7/+9a+fMWPGxo0bE5Oq&#13;&#10;zmK6nv+2YObUnu6XdlTqva7wXLjEg4eKFSGA5pQp0ChhmaJZSl8QnHzCihTkw5leQiGQx6O9tfJ2&#13;&#10;yCGHfOlLXxKUrVu3Tpo06SMf+cg555wzGKP2T9DTNnGdP6knpDUcuK8VKmU4d559dMlWqOSvtlVo&#13;&#10;7VG5qzYSlMy7UOYJdrYnYO2pl7E0p6PxVdMcm6MdJbQZl6Ks6jht8zQsluDIML7kpIkOUpCGHnWT&#13;&#10;ETAlODUXMl+Fe+6555YtWzZ9+vSoyyFDhuh9b29vMoiqVbXFdPk7ba+dTpyyi/6SvyUeNlSsDgE0&#13;&#10;p5SxRglLGdYSOIXg5BxEpCBn4HRnlkDmKdwf//jHF154Yfz48TUEet/X19dAZMuWLcpxa6/2vFhM&#13;&#10;NzueMAwChRNw0ZxYgiOP0JzCw4oBELBJwEVwZHkszUFwbMYaqyBgikDmKZyjt/Pnz+/+20s7LTvW&#13;&#10;ksBpz+R1px5+6clT9FfvuUOsIzQKQAACEYG4ghNlcWgO4wcCEEhGIK7mIDjJOFMLAtUhkHkKt/PO&#13;&#10;Ow8dOnTDhg01pnrf09PTgHju3Ln9f3utWbPGJQAsprtQogwEqkbARXMSCI4wojlVG0v4C4GOBFwE&#13;&#10;R40k0BwEpyN8CkCgygQyT+G23377gw46aMmSJRFlHWei99OmTWuAPnz48NF1ryqHBN8hAIE0BFw0&#13;&#10;B8FJQ5i6EIBAjYCL4KgwmsOYgQAE/BLIPIWTuXqiwMKFC6+++uoHHnhg1qxZzzzzzPvf/36/btAa&#13;&#10;BCAAgRoBNIfBAAEI5EYAwckNNR1BAAI1Ank8VECd6YkCn/vc53SKyZQpUy677DKdwDtYDLZt27Z2&#13;&#10;7VrdDqftlFqWI1QQgIB9AjqISHN206ZNuqHViLXumqMd3GPGjEFwjAQOMyDgQsCa5rgLjrxDc1xC&#13;&#10;TBkI2CFgTXAiMjmlcO5hiJ694F6ekhCAgBECyoJ23XVXI8a4m/H73//e5Qgl9wYpCQEI5EMAzcmH&#13;&#10;M71AAAIiYE1wzKVwWoVTFrd58+ZRo0Z1del53S+9oiS4ND+W445xRSBA7gHStNWcnThxoh786F7L&#13;&#10;SEndoLtu3ToJjlwok8K0xFuyUY2PZd2r0nGglkBz5MJuu+1m5CtNR+B5yrUdY+xYIv4YM9ggzIGM&#13;&#10;TcExl8K1kQmbD0dPrGu4kxhdPhUJUD6c7fRSsogPlt5om4P2cZX1q3/0RQcf7UyrZJYQxGTcEtcy&#13;&#10;BdyOMXYssaZskEk81zxWDO8nc4/O0xQEIAABCEAAAhCAAAQgAIGwCJDChRUvrIUABCAAAQhAAAIQ&#13;&#10;gAAEKk1g6Kc+9amAAOgp4W9+85tf9rKXBWRzG1Nxx3gcCZDxAHk3r2QRb8kHH70Pm0IaLH0cS++g&#13;&#10;ho0pHzHGvmASo8HE1hSZ3P5HCOleuNyg0BEEIAABCEAAAhCAAAQgAAGbBNhIaTMuWAUBCEAAAhCA&#13;&#10;AAQgAAEIQKAFAVI4hgUEIAABCEAAAhCAAAQgAIFgCJDCBRMqDIUABCAAAQhAAAIQgAAEIEAKxxiA&#13;&#10;AAQgAAEIQAACEIAABCAQDAGjKdz8+fMPOeSQUaNGjRs37qSTTlq1alWN6MDAwOzZs3faaadXvOIV&#13;&#10;b3/72zds2GAf9oIFCw444AA9S1evadOmff/7349sDtGXBtoXXHBBV1fXnDlzgvZI57LKi9prn332&#13;&#10;CdodGb927dqZM2dqmuywww6ve93rfv7zn0cebdu27dxzz50wYYKuT58+/eGHH7Y/fbKwsGQK0xJR&#13;&#10;iWWnpb/l0KJm18qnTi3DV27JaiM4OmS7/n+fD33oQ1koXn2bppRhMGPyx1KPyJSYNBhTCBk7KjSY&#13;&#10;JYVgyXqqdmzfaAp3xx13KE9bunTpj370o+eff/7YY4995plnImfOOOOMxYsXf/vb31aZdevWve1t&#13;&#10;b+voZOEFdt11V03CZcuW6Zv00UcffeKJJ/76178O1Jd6mD/72c++8pWvKDutXQwxOpHxr33ta9f/&#13;&#10;7XXnnXeGO9hk+ZNPPnnEEUcMGzZMPxasXLnyC1/4wo477hh5dNFFF1122WVXXHHFPffcM3LkyBkz&#13;&#10;Zuh3hMInSP4GlExhWgIsq+y0dLZMWtTsYJnUqWX4Si9ZbQRHQE499dTa/z6S6Kz10JQyDGZM/lhq&#13;&#10;2E2JSbMxRZGxo0ItLSkKS9aztUP7+lXe+Gvjxo3yQQooOzdt2qQvpsrfIpsfeOABfdTb22vchQbz&#13;&#10;9H36a1/7Wui+bN68ee+991aO/aY3ven0008POjrz5s17/etf3xCmcAN09tlnH3nkkc2TYuvWrT09&#13;&#10;PZ/73Oeij+Tg8OHDr7vuurCmj3dry6cwLRGVQ3ZaulYmLWp2sGTq1DKClZKsesERjdp/oN6VzbFB&#13;&#10;U8oQGVMgFlNi0mxMUWTsqFBLS4rC4jjFsitmdBWuPu/s7+/XP8eOHau/WsjSopw2gEUFtOFtt912&#13;&#10;UwpXcB7s3P0LL7xw/fXXa0VR2ylD90XLpMcff3wtFqFHR1sKJ06cuOeee55yyimPPfZY0O7cdNNN&#13;&#10;Bx988Dvf+U7tQz7wwAMXLlwYjdDVq1f39fXVQtbd3X3YYYcFNH2c51m8gmVSmJael0l2WjpYMi1q&#13;&#10;9rFM6tQygpWSrHrBiWhcc801O++88/777z937txnn302nn6lKG1KGeqNKRCLKTFpNqZAMnZUqNmS&#13;&#10;ArGkmH8eqlpP4bRuoPustCtM6iZ39QV0++23HzNmTM318ePH66IHEhk3cd999+nmPS16aKf7DTfc&#13;&#10;sN9++4Xri1ApEV2+fLn299djC9cjZTJXXXXVrbfeqn35ynPe+MY36tevcN159NFH5YjWSH/wgx/M&#13;&#10;mjXrox/96NVXXx1NH/3VlAlu+mQ3O0ujMC0RlUx2WvpYMi1q9rFk6tQyiNWRrAbBEY1/+Zd/WbRo&#13;&#10;0e2336787b//+791D3N2cldr2ZQyNBtTFBZTYtLSmKLI2FGhlpYUhSWHqdq+C+spnH6EuP/++zWU&#13;&#10;CyeV0oDXvOY1K1as0A1I+kr93ve+V3copWywwOpr1qzRzkn9cDhixIgCzfDY9Vve8hatWemmPt0b&#13;&#10;9r3vfU87DL/1rW95bD/npvQtYerUqZ/97Ge1BPfBD35QN1ro5recbQilu9IoTEvgZZKdlg6WT4ua&#13;&#10;3SyZOrWMY3Ukq1lwJNH6f0eHTmkDyDe+8Q39wvvII49krZ+mlKGlMfljMSUmbYzJn4xGox0VGsyS&#13;&#10;QrBkPU87tm86hTvttNNuvvlm/TqlG14jT3Qnz3PPPadv2DXHdCKlLnb0s/ACWjx81ateddBBB2nl&#13;&#10;SrddXXrppeH6oi2g2s2vJOFlf33pNkWdkKE3Wt4JNDr1w0NrvK9+9at/85vfhBsgHTipZd6aU/vu&#13;&#10;u2+0NTSaKfWHuIYyfTKav2VSmJaIyiQ7LR0stxY1u1wCdWoZx4pIVrPgNNDQCoOu6H+fjBSv1qwp&#13;&#10;ZWg2phAspsRkMGO03bQeTm4DxuZ3pJoeFjJgsp6kLu0bTeF085/ETj9H3XbbbZMnT655ohRIx5ks&#13;&#10;WbIkuqKHDei7qe4rc3HVThn94rhly5ZwfTnmmGO080GLitFLt13p58PoTQmi8/TTT+tHUH2lCDdA&#13;&#10;2nhc/xyOhx56aPfdd9f411RSFlebPk899ZSWhYObPl4mcrkVpiWi0GWnpVPl1qJml0ugTi3jWHrJ&#13;&#10;GkxwGmjov1Fd0f8+XlTOsRFTyhAZUwgWU2IymDFDhw6th1PIgLGjQjVLChkwjvMr22LZnZSSpmXt&#13;&#10;NtRZCz/5yU9qJ+3qHt+oQd1LpiNMlNrpgH59+9QrTUf51D3nnHO0VKWbrH71q1/pvR4C88Mf/jBQ&#13;&#10;X5qJ1R+oFWJ05NFZZ52lwaYA3XXXXTrtQ3eWa5kx3ADde++9WhT9zGc+o7t+td/15S9/ue61iAKn&#13;&#10;h1voh6sbb7xRQ1EPt1BS96c//SmfWWCql5IpTEu25Zadli6XQIua/SqZOrUMXOklazDB0YLbf/7n&#13;&#10;f+rLjP73kSzrPK2jjjoqa6k0pQwtjSkESwN2U2JSM6YoMnZUqKUlRWHJeqp2bP8vj/o1+GpOW6+8&#13;&#10;8srITn3j/PCHP6yTZ/XF9K1vfatyPIP2N5j0r//6r1oG0W6BV77ylfpxJcrfAvWlfQoXYnTk0bve&#13;&#10;9S798KkA7bLLLnovOQg9QHp2ok4A0vE5OrX1q1/9ai1q+o3zk5/8pLa86iMNRS3W2Z8+WVhYMoVp&#13;&#10;iajcstMxhQtUi5r9Kp86tYxduSVrMMHRNiLlbDpwW4KsWy3+/d//XedVZqF49W2aUoaWxhSCpU0K&#13;&#10;V7iY1FK4osjYUaGWlhSFJeup2rH9LpXIdpmP1iEAAQhAAAIQgAAEIAABCEDAEwGj98J58o5mIAAB&#13;&#10;CEAAAhCAAAQgAAEIlIoAKVypwokzEIAABCAAAQhAAAIQgEC5CZDClTu+eAcBCEAAAhCAAAQgAAEI&#13;&#10;lIoAKVypwokzEIAABCAAAQhAAAIQgEC5CZDClTu+eAcBCEAAAhCAAAQgAAEIlIoAKVypwokzEIAA&#13;&#10;BCAAAQhAAAIQgEC5CZDClTu+eAcBCEAAAhCAAAQgAAEIlIoAKVypwokzEIAABCAAAQhAAAIQgEC5&#13;&#10;CZDClTu+eAcBCEAAAhCAAAQgAAEIlIoAKVypwokzEIAABCAAAQhAAAIQgEC5CZDClTu+eAcBCEAA&#13;&#10;AhCAAAQgAAEIlIoAKVypwokzEIAABCAAAQhAAAIQgEC5CZDClTu+eAcBCEAAAhCAAAQgAAEIlIoA&#13;&#10;KVypwokzEIAABCAAAQhAAAIQgEC5CZDClTu+eAcBCEAAAhCAAAQgAAEIlIoAKVypwokzEIAABCAA&#13;&#10;AQhAAAIQgEC5CZDClTu+eAcBCEAAAhCAAAQgAAEIlIoAKVypwokzEIAABCAAAQhAAAIQgEC5CZDC&#13;&#10;lTu+eAcBCEAAAhCAAAQgAAEIlIoAKVypwokzEIAABCAAAQhAAAIQgEC5CZDClTu+eAcBCEAAAhCA&#13;&#10;AAQgAAEIlIpA17Zt26w5tHXr1nXr1o0aNaqrq8uabdgDAQg0E5CMbN68eeLEiUOGhPerEILDkIZA&#13;&#10;cATQnOBChsEQCJeATcGxmML9/ve/nzRpUriRxnIIVJPAmjVrdt111+B8R3CCCxkGQyAigOYwEiAA&#13;&#10;gdwIWBMciylcf3//mDFjRGr06NG5BYaOIACBxASeeuop/eyyadOm7u7uxI0UVRHBKYo8/UIgMQE0&#13;&#10;JzE6KkIAAnEJ2BQciymcSOmLoL5XkcLFHWSUh0AhBIKes0EbX0i46RQChRMIetoGbXzhoccACORP&#13;&#10;wOacDe/GlfwjR48QgAAEIAABCEAAAhCAAASMECCFMxIIzIAABCAAAQhAAAIQgAAEINCZAClcZ0aU&#13;&#10;gEAFCbywdVvvI4/fuGKt/up9BQngMgRKT4BpXvoQ4yAE6gkw5cs0HrgXrkzRxBcI+CFw6/3rz1u8&#13;&#10;cn3/QNTchO4R807Y77j9JwzWus1t4o4sgjbe0UeKQaCZQNxpboph0NM2aONNDQOMiUUg6Ckfy1Pv&#13;&#10;hW3OWVbhvAeaBiEQNgGp/KxFy2v5m5zp6x/QFV0P2zGshwAE/kaAac5YgEClCDDlyxduUrjyxRSP&#13;&#10;IJCcgHZZaP2tYd9k9E9dZ0dlcrLUhIAZAkxzM6HAEAjkQYApnwfl3PsghcsdOR1CwDCBe1c/Ub/+&#13;&#10;VrNUWZyu61PDtmMaBCDgRIBp7oSJQhAoCwGmfFki+Xd++EnhXnjhhU9+8pOTJ0/eYYcd9tprr09/&#13;&#10;+tPbtr34O77enHvuuRMmTNBH06dPf/jhh0vJEacgUA4CGze/eP9bS3faf5onATQnT9r0VTICoUxz&#13;&#10;O9gRHDuxwJIEBJjyCaDZr+InhbvwwgsXLFjwpS996YEHHtD7iy666Itf/GLkvN5fdtllV1xxxT33&#13;&#10;3DNy5MgZM2YMDLT7jmgfGRZCoMQExo0a0ca79p/miQXNyZM2fZWMQCjT3A52BMdOLLAkAQGmfAJo&#13;&#10;9qv4SeHuvvvuE0888fjjj99jjz3e8Y53HHvssffee6+c1xLcJZdc8olPfEKfHnDAAd/4xjfWrVv3&#13;&#10;3e9+1z4XLIRANQkcOnmszp/sanJeV3RdnxrBguYYCQRmhEgglGluhy2CYycWWJKAAFM+ATT7Vfyk&#13;&#10;cG94wxuWLFny0EMPyeFf/vKXd95551ve8ha9X716dV9fn/ZPRiC6u7sPO+yw3t5e+1ywEALVJDB0&#13;&#10;SJeeHyDf67O46L2u61MjWNAcI4HAjBAJhDLN7bBFcOzEAksSEGDKJ4Bmv4qfFO6cc845+eST99ln&#13;&#10;n2HDhh144IFz5sw55ZRT5LzyN/0dP358DYTeRxcbXlu2bNFTF2ov++CwEAJlJaDnvy2YObWn+6Ud&#13;&#10;lXqvK22eC5c/ipSag+DkHzJ6NEUgiGluh1hKwZEjaI6daFbTEqZ8+eLuJ4X71re+dc0111x77bXL&#13;&#10;ly+/+uqrP//5z+tvLFjz58/XGl30mjRpUqy6FIYABPwSkNbfefbR1516+KUnT9FfvTeVv8nZlJqD&#13;&#10;4PgdMLQWIgH709wO1ZSCI0fQHDvRrKwlTPmShb6rdnRkGseUdOk3qtmzZ0eNnH/++YsWLXrwwQcf&#13;&#10;ffRRHVD5i1/8YsqUKdFHb3rTm/T+0ksvbehOP1DpFV3UWpwa7O/vHz16dBqrqAsBCORDQHNWP77k&#13;&#10;OWdTag6Ck8/AoBcIZEQgZ81JKTiCgOZkNBJoFgI5EMhZcBw98rMK9+yzzw4Z8lJTQ4cO3bp1qyzQ&#13;&#10;YwZ6enp0m1wtN9O5lNOmTWs2bvjw4UrYai9H6ykGAQhUk0BKzUFwqjls8BoCyQikFBx1iuYkI08t&#13;&#10;CEBgMAJ+UrgTTjjhM5/5zC233PLb3/72hhtuuPjii9/61reqy66uLt0Xp0W5m2666b777nvPe94z&#13;&#10;ceLEk046iXhAAAIQSEMAzUlDj7oQgEAsAghOLFwUhgAE8iCgjZTpX1phPP3003fbbbcRI0bsueee&#13;&#10;H//4x7VnIGpWy3F66rdOMdFPUMccc8yqVas6dqftWPJcfzuWpAAEIGCBQP5z1qPm5G+8hZBhAwSC&#13;&#10;JpDztPUoOMKes/FBBxrjIWCBgM056+deOL+5ps0tp359pDUIlIlA0HM2aOPLNIrwBQLuBIKetkEb&#13;&#10;7x4jSkKgNARszlk/GylLEyQcgQAEIAABCEAAAhCAAAQgYJkAKZzl6GAbBCAAAQhAAAIQgAAEIACB&#13;&#10;vyNACseAgAAEIAABCEAAAhCAAAQgEAwBUrhgQoWhEIAABCAAAQhAAAIQgAAESOEYAxCAAAQgAAEI&#13;&#10;QAACEIAABIIhQAoXTKgwFAIQgAAEIAABCEAAAhCAACkcYwACEIAABCAAAQhAAAIQgEAwBEjhggkV&#13;&#10;hkIAAhCAAAQgAAEIQAACECCFYwxAAAIQgAAEIAABCEAAAhAIhgApXDChwtDKEnhh67beRx6/ccVa&#13;&#10;/dX7ynLAcQhAIBkBNCQZN2pBAAIigIDYHAZd27aZ+0b41FNPdXd39/f3jx492iY1rIJAbgRuvX/9&#13;&#10;eYtXru8fiHqc0D1i3gn7Hbf/hNwMcOko6DkbtPEu0aFMxQkEoSFxYxT0tA3a+LiRonzoBEopIHGD&#13;&#10;YnPOsgoXN46Uh0B+BCSdsxYtr+Vv6rivf0BXdD0/I+gJAhAIlgAaEmzoMBwCxRNAQIqPweAWkMJZ&#13;&#10;jg62VZqAti5o/a1hlTz6p66zo7LSgwPnIeBAAA1xgEQRCECgNQEExPjIIIUzHiDMqy6Be1c/Ub/+&#13;&#10;VgOhLE7X9Wl10eA5BCDgQAANcYBEEQhAoDUBBMT4yCCFMx4gzKsugY2bX7z/rSWC9p9WlxqeQwAC&#13;&#10;fyOAhjAWIACBxAQQkMTo8qlICpcPZ3qBQGwC40aNaFOn/aexO6MCBCBQOgJoSOlCikMQyI8AApIf&#13;&#10;60Q9kcIlwkYlCGRP4NDJY3X+ZFdTR7qy08jt+/r/xDMGsg8CPUAgYAJtNETaok/t+Map5XZigSUQ&#13;&#10;iAgEJCBtQlZibeGhAkxVCNglEB0GJfsGe/SHkWcM2Dxv1zGuQRvv6CPFKkugWUOiX4UWzJxq59kk&#13;&#10;CU4tD3raBm18ZadSNR0PQkDahCaBtrRszeacZRWumrMSr8MgoO9Y+qbV0z3ojkqeMRBGILESAgUR&#13;&#10;aNYQ6Ym1/I1HpxQ0OugWAh0I2BeQ9vlbubWFVTgmsEUCWvjWUUi6lVZbsbWUP3RI83ZCi2ZnZFNE&#13;&#10;o++pgU/f/Osnnnm+oReh0XeyO88+ukBKNn+gcgxH0MY7+kixwQhURGrMuinDjrzwtuajdzvKWtDT&#13;&#10;NmjjERP7BLzPd+8N5sAwsbYEtApHCpfDQKKLeAR8LXzH69V8ad359u6FSwcz87pTD5+2105FORH0&#13;&#10;N5KgjS8q4uXoF6kpPI6JZS3oaRu08YWPGQxoTwBZi/gk1paAUjg2UqIGtghEG6/rf5Rlr2AUIY73&#13;&#10;tTVSsSZwAkiNhQAiaxaigA2lIYCs1UJZBW0hhSvNzC2DI1r4Pm/xyoajO6J/6ro+LYOTSX3geN+k&#13;&#10;5KgHgUYCSI2RMYGsGQkEZpSAALJWH8QqaAspXAmmbXlc0B1fzTdFyD2lbrquT8vjanxPynG8b3y/&#13;&#10;qQEB/wSQGv9ME7WIrCXCRiUItCCArNVDqYK2kMIhBIYIVGHhOzFunVYy74T9VL3+aJfova4XeJZJ&#13;&#10;Yo+oCIGiCCA1RZFv6BdZMxIIzCgBAWStPohV0BZSuBJM2/K4UIWF7zTRCvp43zSOUxcCfgkgNX55&#13;&#10;pmkNWUtDj7oQqBFA1hoGQ+m1hRMpmf6GCESHwOr8koab3joeMG3Ih+xNMXi8b9AHrAVtfPbDrZw9&#13;&#10;IDXW4hpX1oKetkEbb23kYE+NALLWcjDE1ZaWjdics6zCMf0NEajCwnd63KKk5wecOGUX/WX/ZHqe&#13;&#10;tFBBAkiNtaAja9Yigj3BEUDWWoasxNpCChfcJC25waVf+C55/HAPAoEQQGoCCRRmQgACrgSQNVdS&#13;&#10;pSjHRspShLF0TnhZ+C4dFbsO2dxj4MgraOMdfaTYYASQmkDHRtDTNmjjAx0wlTIbWfMebptzlhTO&#13;&#10;e6BpEAKVI2BT3RzDELTxjj5SDAIlIxD0tA3a+JINJNyBgAsBm3OWjZQusaMMBCAAAQhAAAIQgAAE&#13;&#10;IAABEwRI4UyEASMgAAEIQAACEIAABCAAAQi4ECCFc6FEGQhAAAIQgAAEIAABCEAAAiYIkMKZCANG&#13;&#10;hEVA9wr3PvL4jSvW6q/eh2U81kIAAnEJMOXjEqM8BCCQNQF0KWvCxtvnOBPjAcI8cwRuvX/9eYtX&#13;&#10;ru8fiCyb0D1i3gn76SRfc4bmaJDNO30dAQRtvKOPFEtDgCmfhl5GdYOetkEbn1FAaTYuAXQpLrE0&#13;&#10;5W3OWVbh0sSUupUjINGctWh5LX+T/339A7qi65VjgcMQqAABpnwFgoyLEAiMALoUWMCyMZcULhuu&#13;&#10;tFpGAtq0oPW3hn2T0T91nR2VZYw5PlWaAFO+0uHHeQiYJIAumQxLAUaRwhUAnS4DJXDv6ifq199q&#13;&#10;XiiL03V9GqhfmA0BCLQkwJRnYEAAAtYIoEvWIlKUPd5SuLVr186cOXOnnXbaYYcdXve61/385z+P&#13;&#10;XNq2bdu55547YcIEXZ8+ffrDDz9clKv0mwOBct9cu3Hzi/e/tSTZ/tMc4EddlDsE9RjRnNwGVXAd&#13;&#10;+ZoFQUz5Ss36AociglMgfCNd+xKWlO646JIRU1N6SvX2BPykcE8++eQRRxwxbNiw73//+ytXrvzC&#13;&#10;F76w4447Rh1fdNFFl1122RVXXHHPPfeMHDlyxowZAwPtvgcTsHAJaHP2kRfe9u6FS0+/foX+6n3J&#13;&#10;7hAbN2pEm+i0/zSfsJY+BDWMaE4+IyrEXjzOAvtTXgHy6G+I4c7HZgQnH86We7Ez0Trqkh1TLQe0&#13;&#10;BLb5OZHynHPOueuuu3760582ENES3MSJE88666yPfexj+qi/v3/8+PFXXXXVySef3IadzYNfShDs&#13;&#10;TF2Ibq6tv0+s66/9LZg5tTSnNepnLeWlOr+k4XY4edrTPeLOs48eOiRyuphXgSHIf8561Jz8jS9m&#13;&#10;fFSjV7+zwPiUj/K30gtvy5Gb87T1KDhyJ2fjqzH1s/XS1ERrr0ufPH7f2df+otxfxrINdqvWbc5Z&#13;&#10;P6twN91008EHH/zOd75z3LhxBx544MKFCyMCq1ev7uvr0/7J6J/d3d2HHXZYb29v/vTpMVMCFbm5&#13;&#10;Vhmanh8gkvWJWvRe14vN3yoSgtowRnMyndGBNu59Flie8oqRd38DjXsOZiM4OUA224W1idZGlz55&#13;&#10;/H6fvuUBDl0zO5b8GuYnhXv00UcXLFiw9957/+AHP5g1a9ZHP/rRq6++WoYqf9NfrbzVjNb76GLD&#13;&#10;a8uWLcpxay+/TtJa1gSqc3OtVhS1rqg1txpSvbew0lidEETkU2oOgpO1JhTSfhazwOyUF+Es/C0k&#13;&#10;cPY7TSk4chDNsR/lwSw0ONEG06UdR27PoWvhjrS4lvtJ4bZu3Tp16tTPfvazWoL74Ac/eOqpp+rm&#13;&#10;t1imzJ8/X2t00WvSpEmx6lK4cAIuN9cWbqQvAySd2jN53amHX3ryFP3Vews7RSsVAoUypeYgOL6m&#13;&#10;g6l2MpoFNqe8yGfkr6mYGjEmpeDICzTHSCgTmGFzorXUJZumJmBOFRcCflI4HTi5335/2WAWvfbd&#13;&#10;d9/HHntMb3p6evR3w4YNtY/0PrrY8Jo7d67ulItea9ascTGdMnYIdLy51o6pXizRNoZpe+104pRd&#13;&#10;9LfY/ZM1d6oWgpSag+B4mQjWGsluFhic8oKfnb/WIlu4PSkFR/ajOYUHMbEBZidasy6ZNTUxfCq2&#13;&#10;IeAnhdNxlKtWrap189BDD+2+++765+TJk5WwLVmyJPpI+yR1LuW0adOaDRo+fPjouhcxC4vAoZPH&#13;&#10;Tuge0XyUh67ouj4Ny50Qra1aCFJqDoIT4iDvaHPVZkHV/O04ALIrkFJwZBiak110sm45oIkWkKlZ&#13;&#10;R60K7ftJ4c4444ylS5dqI+VvfvOba6+99qtf/ers2bOFr6ura86cOeeff75uBb7vvvve85736IDK&#13;&#10;k046qQpkK+Wj8Zv+qxCLqoUAzanCqI7rY9VmQdX8jTsePJZHcDzCDK6pgCZaQKYGNwwMGuznoQJy&#13;&#10;7Oabb9Y+AT25WytvZ555pm6Hi7zVcwXmzZunpG7Tpk1HHnnk5Zdf/upXv7o9CJtndxoMnjWTdOru&#13;&#10;eYtX1m6l1fqbzmm0cJ+YNVDZ2VNUCAqZs740pxDjsxsDtFzULCiKfNX8jTjnP219CU4hxhc1OMvU&#13;&#10;b0ATLSBTQxkh+QuOCxlvKZxLZ45lbJJyNN54MZ2Nq7OVdMOrNkxrwd37fVxZt58F3hBtbsOhEHeC&#13;&#10;nrNBG5/FjMiizZyHZc7dZUEsVpvP/Xnrf/f+9ndPPLv72Jf/r2l7bP8yP/trYtmQc+Ggp23Qxucc&#13;&#10;aFPdtRQWm2pTQU3IdKjYnLOkcJkG3Vbj/DDTHA+YeBmjNtXN0bWgjXf0sdhizLJM+VcTb9DTNmjj&#13;&#10;Mx3MwTVuc/bZtCq44NYbbHPOlv+3uqAHjUfjNaVnLVpe/8CQvv4BXdF1j72E1RRMwooX1oZIgFmW&#13;&#10;adTAmyleGodAGwI2Z59NqxhIWRAghcuCqrk2tdCvu9S2/b1d0T91XZ+aszh7g2CSPWN6qDoBZlmm&#13;&#10;IwC8meKlcQi0IWBz9tm0ioGUEQFSuIzA2mpW97/Vr7/VjFPqpuv61Ja5uVgDk1ww00mlCTDLMg0/&#13;&#10;eDPFS+MQaEPA5uyzaRUDKSMCpHAZgbXVrM4vaWNQ+09teeLPGpj4Y0lLEGhNgFmW6cgAb6Z4aRwC&#13;&#10;ib84FfW1Ck2o1KAlhatEuHX+ZBs/239aVkAwKWtk8csOAWZZprEAb6Z4aRwCib84FfW1Ck2o1KAl&#13;&#10;hatEuPX8AD2lravJV13RdX1aCQp/7yRMKhh0XM6ZALMsU+DgzRQvjUOgDQGbs8+mVQykjAiQwmUE&#13;&#10;1lazev6bnrItm+qzuOi9rnt/Opwt5wexBiZBhAkjgybALMs0fODNFC+NQ6ANAZuzz6ZVDKSMCJDC&#13;&#10;ZQTWXLPH7T9hwcypPd0v7ajUe13RdXO25mUQTPIiTT/VJcAsyzT24M0UL41DoA0Bm7PPplUMpCwI&#13;&#10;8GjvLKjabVMHzurAIt3wqg3TWnCv5vpbQ3hgkn682nzqpaNfQRvv6GPhxZhlmYaggniDnrZBG5/p&#13;&#10;SA6xcZuzz6ZVIcY3stnmnCWFC3dEYTkErBCwqW6OdII23tFHikGgZASCnrZBG1+ygYQ7EHAhYHPO&#13;&#10;spHSJXaUgQAEIAABCEAAAhCAAAQgYIIAKZyJMGAEBCAAAQhAAAIQgAAEIAABFwKkcC6UKAMBCEAA&#13;&#10;AhCAAAQgAAEIQMAEAVI4E2HACAhAAAIQgAAEIAABCEAAAi4ESOFcKFEGAhCAAAQgAAEIQAACEICA&#13;&#10;CQKkcCbCgBEQgAAEIAABCEAAAhCAAARcCJDCuVCiDAQgAAEIQAACEIAABCAAARMESOFMhAEjIAAB&#13;&#10;CEAAAhCAAAQgAAEIuBAghXOhRBkIQAACEIAABCAAAQhAAAImCJDCmQgDRkAAAhCAAAQgAAEIQAAC&#13;&#10;EHAhQArnQokyEIAABCAAAQhAAAIQgAAETBAghTMRBoyAAAQgAAEIQAACEIAABCDgQoAUzoUSZSAA&#13;&#10;AQhAAAIQgAAEIAABCJggQApnIgwYAQEIQAACEIAABCAAAQhAwIUAKZwLJcpAAAIQgAAEIAABCEAA&#13;&#10;AhAwQYAUzkQYMAICEIAABCAAAQhAAAIQgIALAVI4F0qZl3lh67beRx6/ccVa/dX7zPujAwhAAAJ5&#13;&#10;EUDf8iJNPxCoNAGkptLhr57zXdu2mUsYnnrqqe7u7v7+/tGjR1chIrfev/68xSvX9w9Ezk7oHjHv&#13;&#10;hP2O239CFXzHx3IQCHrOBm28/fGDvtmPUYgWBj1tgzbe7GhBasyGpgSG2ZyzrMIVPLQkOrMWLa/l&#13;&#10;b7Kmr39AV3S9YMvoHgIQgEA6AuhbOn7UhgAEnAggNU6YKFQuAqRwRcZTi/5af2tYBo3+qevsqCwy&#13;&#10;NvQNAQikI4C+peNHbQhAwIkAUuOEiUKlI0AKV2RI7139RP36W80UZXG6rk+LNI6+IQABCKQggL6l&#13;&#10;gEdVCEDAlQBS40qKcuUiQApXZDw3bn7x/reWRrT/tEi76RsCEIBAJwLoWydCfA4BCHgggNR4gEgT&#13;&#10;ARIghSsyaONGjWjTfftPi7SbviEAAQh0IoC+dSLE5xCAgAcCSI0HiDQRIAFSuCKDdujksTp/sqvJ&#13;&#10;BF3RdX1apHH0DQEIQCAFAfQtBTyqQgACrgSQGldSlCsXAVK4IuM5dEiXnh8gC+qzuOi9ruvTIo2j&#13;&#10;bwhAAAIpCKBvKeBRFQIQcCWA1LiSoly5CJDCFRxPPf9twcypPd0v7ajUe13huXAFB4buIQCB1ATQ&#13;&#10;t9QIaQACEOhMAKnpzIgSpSPAo71NhFRH4upIJd2Sqy3d2hLA+puJqGCEMwGbT710ND9o4x19LLYY&#13;&#10;+lYs/1L2HvS0Ddp4y8MJqbEcnaBtszlnSeGCHlQYDwETBGyqmyOaoI139JFiECgZgaCnbdDGl2wg&#13;&#10;4Q4EXAjYnLNspHSJXYXK6Ees3kcev3HFWv3N+tniefZlLYRV9t1aLLCnmgRc5qBLmWrSS+A1MBNA&#13;&#10;o0p1CCSeIIkrVodtS09LwM3/KtwFF1wwd+7c008//ZJLLhG1gYGBs8466/rrr9+yZcuMGTMuv/zy&#13;&#10;8ePHtx83NpPdKoz1W+9ff97ilbWnjetUTJ2qktFdeXn2ZS125fO92DmbUnOKNd7a4KyIPS5z0KVM&#13;&#10;RXCld9M7zAKnbUrBEcwCjU8fSlrIgkDiCZK4YhZeBNRmXG4256znVbif/exnX/nKVw444IBaIM84&#13;&#10;44zFixd/+9vfvuOOO9atW/e2t70toBhXylQN6FmLltfyN/ne1z+gK7runUOefXk3PmWDVfY9JbqW&#13;&#10;1dGcLKiWu02XOehSptyUPHpXJpgIjseBQVMRgcQTJHHFipMvDTefKdzTTz99yimnLFy4cMcdd4zG&#13;&#10;R39//9e//vWLL7746KOPPuigg6688sq777576dKlFR89Bt3XgrLW37b9vWXRP3Xd747KPPuyhrrK&#13;&#10;vmcRCzQnC6rlbtNlDrqUKTclj96VCSaC43Fg0FREIPEESVyx4uTLxM1nCjd79uzjjz9++vTptfGx&#13;&#10;bNmy559/vnZln3322W233Xp7e5sHkLZZapmy9qr4CMvffZ2HWb/+VjNAWZyu61OPJuXZl0ezvTRV&#13;&#10;Zd+9AGxoJLHmIDhZhCOINl3moEuZIJy1YGSZYCYWHAUCzbEwGg3akHiCJK5oEEKeJpWJm7cUTne7&#13;&#10;LV++fP78+fWR6Ovr23777ceMGVO7qBvhdLE5WqrY/bfXpEmT8gwnfYmAnmfQhkP7T+MCzLOvuLZl&#13;&#10;Xb7Kvntnm0ZzEBzv4QilQZc56FImFH8Lt7M0MNMIjqKA5hQ+FG0akHiCJK5ok0NuVpWJm58Ubs2a&#13;&#10;NTq/5Jprrhkx4qVHVMeKh05A0a7L6KXWYtWlcHoCeh5dm0bafxq39zz7imtb1uWr7Ltftik1B8Hx&#13;&#10;G46AWnOZgy5lAnK5WFPLATOl4CgEaE6x49Bs74knSOKKZlHkY1iZuPlJ4bRhcuPGjVOnTn3ZX186&#13;&#10;ueSyyy7TG625Pffcc5s2baoFZsOGDT09Pc1xGj58+Oi6Vz6BpJcaAT1PXOdPdjUR0RVd16ceWeXZ&#13;&#10;l0ezvTRVZd+9AKw1klJzEBy/4QioNZc56FImIJeLNbUcMFMKjkKA5hQ7Ds32nniCJK5oFkU+hpWJ&#13;&#10;m58U7phjjrnvvvtW/O118MEH61wT/Utvhg0btmTJkigwq1ateuyxx6ZNm5ZPnOjFncDQIV16foDK&#13;&#10;12dx0Xtd16fuTXUsmWdfHY3JuUCVffeLGs3xy7M6rbnMQZcy1SGW0tNywERwUg4Dqg9GIPEESVyx&#13;&#10;4rEoEzf/z4XT4Hjzm988ZcqU6Llws2bN+t73vnfVVVdpje0jH/mIruhQyvYDyObjF6ow6OM+KCMN&#13;&#10;kzz7SmNnFnXL53vhczaN5hRufBZjjDbbE3CZgy5l4OxIwDvMYqdtGsERsWKNdwwZxfIkkHiCJK6Y&#13;&#10;p3cG+4rLzeaczTyFix7tfd1119Ue7d1yI2V9gG2SMjgEszBJx63quB7d7qntwlpu9rv+1mBwnn1l&#13;&#10;wSpNmyXzvfA5W/+NKq7mFG58moFE3cQEXOagS5nEBlStol+YxU7bNIJDCle1ke/ob+IJkriio2Fl&#13;&#10;LRaLW7GCM1gIMknhUsbbJqmUTlEdAiUmEPScDdr4Eg8qXINAGwJBT9ugjWdYQqCCBGzOWT/3wlUw&#13;&#10;nLgMAQhAAAIQgAAEIAABCEAgfwKkcPkzp0cIQAACEIAABCAAAQhAAAIJCZDCJQRHNQhAAAIQgAAE&#13;&#10;IAABCEAAAvkTIIWLwVz3PvY+8viNK9bqr97HqElRCEAAAsESQPqCDR2GQyAkAkhNSNHC1qIJcJyJ&#13;&#10;awTinkDq2i7lIBA+AZt3+jpyDdp4Rx/TFEP60tCjbkYEgp62QRufUUDVLFKTHVtaTknA5pxlFc4p&#13;&#10;rFKWWYuWr+8fqJXu6x/QFV13qk8hCEAAAgESQPoCDBomQyA8AkhNeDHD4qIJkMJ1joBW9s9bvLJh&#13;&#10;32T0T11nR2VngpSAAAQCJID0BRg0TIZAeASQmvBihsUGCJDCdQ6CHnVdv/5Wq6AsTtf1aecmKAEB&#13;&#10;CEAgNAJIX2gRw14IBEkAqQkybBhdNAFSuM4R2Lj5pf2TzaXbf9q5dUpAAAIQMEkA6TMZFoyCQNkI&#13;&#10;IDVliyj+5EKAFK4z5nGjRrQp1P7Tzq1TAgIQgIBJAkifybBgFATKRgCpKVtE8ScXAqRwnTEfOnns&#13;&#10;hO4RXU0FdUXX9WnnJigBAQhAIDQCSF9oEcNeCARJAKkJMmwYXTQBUrjOERg6pGveCfupXH0WF73X&#13;&#10;dX3auQlKQAACEAiNANIXWsSwFwJBEkBqggwbRhdNgBTOKQLH7T9hwcypPd0v7ajUe13Rdaf6FIIA&#13;&#10;BCAQIAGkL8CgYTIEwiOA1IQXMywumgCP9o4RAZ17q3OTdN+t9m1r3Z/1txjsKFpqAjafeumIPGjj&#13;&#10;HX1MWQzpSwmQ6t4JBD1tgzbeeyjrG0RqMsVL44kJ2JyzpHCJA0pFCEDgRQI21c0xPEEb7+gjxSBQ&#13;&#10;MgJBT9ugjS/ZQMIdCLgQsDln2UjpEjvKQAACEIAABCAAAQhAAAIQMEGAFM5EGDACAhCAAAQgAAEI&#13;&#10;QAACEICACwFSOBdKlIEABCAAAQhAAAIQgAAEIGCCACmcaxh0l23vI4/fuGKt/uq9azWv5SzY4NUh&#13;&#10;u421RA1/uwHDMh8Emkd46cd8uA6Ga7mPoUob4RHQiL3r4T9+/gcPfv4Hq+76zR+L+h4VHrj4FtsX&#13;&#10;B/sWxqdeQA2OM3GCfuv9689bvHJ9/0BUWk/01hPhcn6igAUbnGCFX6glarlV+Bgwi9bmnb6OuII2&#13;&#10;3tFHl2LNw/6fXj/hpl+uL1b3XCxPXCZcUQ3X8sTBaqgY9LQN2vhkEdSIPec792169vla9TEvH3bB&#13;&#10;216X8/eoZMaHVcu+ONi3sDniNucsKVznuanRNmvR8vp1t+hh3nk+F86CDZ1JlaJES9TNq675jwHL&#13;&#10;dG2qmyOxoI139LFjseZh31ylZGM+XFEN1/KO49C9QNDTNmjj3WNUK6kR+6FFy1tWvILn6yYAOngV&#13;&#10;++Jg38KWdG3OWTZSdpg9Wu3V2kvDN/jon7qez04ACzZ4FRm7jbVB3WB0zmPALjIsC59Ay2Hf7FaZ&#13;&#10;xny4ohqu5eFPFDxIQkAj9lM3/Xqwmrl9j0piemh17IuDfQvDijkpXId46VnetX1E9UX1bUbX9WkO&#13;&#10;8bZgQw5uWuhiMNQtbctzDFiAgw1lJeA+7Esz5sMV1XAtL+v0wa/2BDRi+57aMliZ3L5HVSFM9sXB&#13;&#10;voVhjRNSuA7x2rj5xfvfWpZr/6mvoWDBBl++GG8nQUATVDEOAfOqRiDuGI5b3iBPO6Ia97Z+O5Yb&#13;&#10;DCsmGSTQUS46FjDoVA4mxVUGmWRfHOxbmENkPXZBCtcB5rhRI9qUaP+przhZsMGXL8bbSRDQBFWM&#13;&#10;Q8C8qhGIO4bjljfI04io6raQIy+87d0Ll55+/Qr91XtdaY/LiOUGY4pJNgl0lIuOBWz6lalVCZRB&#13;&#10;9tgXB/sWZhpW742TwnVAeujksTp/MrqPv/6lK7quT72HpLlBCzbk4KaFLgZDPZhtOlMrnzFgAQ42&#13;&#10;lJWA+7DPU/cypW1BVKPb+us36vf1D+hK+yzOguWZhobGS0ZAI7Zn9PDBnMrte1RAVJMpgxy0Lw72&#13;&#10;LQxonMhUUrgO8Ro6pEvPD1Ch+iwueq/r+jSHeFuwIQc3LXTREnUbw/IIvwUu2FBqAo7DPmfdyxR5&#13;&#10;4aKa+Lb+wi3PNC40Xj4CGrGf+qfXDuZXbt+jQgGbWBnkoH1xsG9hKOMkspMUrnO89NwSPT+gp/ul&#13;&#10;HZV6n+cTBWSiBRs6kypFiWbUY0cOG8yzJ599Pp8jbUqBFifsEmge9vp1/H8fNVl/a0bnr3uZ8ipW&#13;&#10;VNPc1l+s5ZkGhcZLSUAjVg8P0KaVeu92fPkwnijQHO40yhDEd0Xky+Mc57lwrjD104imlu7F1F5e&#13;&#10;rQXns/7WYJwFG1x5JS1nxMd6M/qeGjjjmysGc+jSk6ecOGWXpO6WpJ7NR6Y4wg3aeEcfHYs1zz4j&#13;&#10;89HR/gTF6h08aPcdl/3uyXxE/sYVa3X/WxpVKX1o2kcz6GkbtPEJZllURSN26SOP9z76R+1qmrbX&#13;&#10;TofvuVMh36Ni2Z//LEuvDBHqwr+vtuds38IG+23OWVK4WNOZwtkS0BZwPSWmdnOIVgC0y0K/2WTb&#13;&#10;a6fWex95XCcNDFbqulMP1/9Gndoo+ec21c0RetDGO/pIsY4EchYfVKVjREjhUiKiekoCOWtCZC3K&#13;&#10;kDJqGVW3+T2BjZQZhZtmYxNIfAtv7J5iVuAG3JjAKA6BwAjkLz6oSmBDBHMrRiB/TYgAowwVG2ip&#13;&#10;3CWFS4WPyr4IpLmF15cNg7XDDbhZE6Z9CBRIoBDxQVUKjDhdQ6A9gUI0ITIJZWBwuhMghXNnRckM&#13;&#10;CaS8hTdDy/7aNDfgZk2Y9iFQFIGixAdVKSri9AuB9gSK0oTIKpSB8elIgHvhHEFRLFsCXm7hzdbE&#13;&#10;EG4RzprAYO3b3CbuSCNo4x19pFgbAsWKT3C39RsZS0FP26CNNzIAMjWjWE2IXEMZMg1x3MZtzllW&#13;&#10;4eLGkfKZENA5n23abf9pJga1alQ7HHRyic6f1F/7R2nlhoWOIBA0gWLFB1UJevBgfCkJFKsJEVKU&#13;&#10;oZRDy69TpHB+edJaQgLcwpsQHNUgAIF0BBCfdPyoDYGyEUATyhbRkvpDClfSwIbmFrfwhhYx7IVA&#13;&#10;SQggPiUJJG5AwBMBNMETSJrJlgApXLZ8ad2dALfwurOiJAQg4JEA4uMRJk1BoAQE0IQSBLH0LlT6&#13;&#10;OBP3u0XdS5Z+xGTtIKizJpxF+zbv9HX0NJnxoQ/U0O13DG6sYjCJhavYwsmmbbE213rPx3jGc324&#13;&#10;k9FIVsvIMMMMjwTymbNxDfaTws2fP/873/nOgw8+uMMOO7zhDW+48MILX/Oa10SmDAwMnHXWWddf&#13;&#10;f/2WLVtmzJhx+eWXjx8/vr2V+ZDScxvPW7xyff9AZMyE7hHzTthPv7s02+ZeMi59ykOgHATymbP1&#13;&#10;rDxqTgLjQ9eE0O0vx6zBizQEEkzbNN2pbrGaE9d45ng9MWjEHT+UbyCQv+C4hMDPRso77rhj9uzZ&#13;&#10;S5cu/dGPfvT8888fe+yxzzzzTNT9GWecsXjx4m9/+9sqs27dure97W0uZmVdRvN51qLltfxN3fX1&#13;&#10;D+iKrjd07V4ya5tpHwIQqBEoUHNC14TQ7WcWQKAQAgVqTlx/meMN+Zvj9724nCkPgWIJ+FmFq/fh&#13;&#10;D3/4w7hx4yR2Rx11VH9//ytf+cprr732He94h8pomW7fffft7e09/PDD27iddbKrlfEjL7ytPn+L&#13;&#10;jOnabrue7hF3nn107bx495LFRpHeIVAsgaznbHvvUmpOLOND14TQ7S92nNO7HQKxpq13s/PUnLjG&#13;&#10;M8friUEj7vihfEsCxQrOYEHxswpX37rSNv1z7Nix+rts2TItyk2fPj0qsM8+++y2225K4Zqt0TZL&#13;&#10;Aaq9Mh1D965+ojl/U4/btttO1/VprXf3kpkaTOMQgEAbAgk0J7HghK4JodvPRICABQJ5ak5cf5nj&#13;&#10;9cSgEXf8UD4gAp5TuK1bt86ZM+eII47Yf//9RaGvr2/77bcfM2ZMjYhuhNPFZkDaZd79t9ekSZMy&#13;&#10;Jbhx84v3v7Xspf5T95KZGkzjEIDAYASSaU5iwQldE0K3n4kAgcIJ5Kw5cf1ljtcTg0bc8UP5gAh4&#13;&#10;TuF0R9z999+vw0viIpg7d65+1opea9asiVs9Vvlxo0a0KV//qXvJWAZQGAIQ8EUgmeYkFpzQNSF0&#13;&#10;+30NG9qBQGICOWtOXDuZ4/XEoBF3/FA+IAI+U7jTTjvt5ptvvv3223fdddcIQU9Pz3PPPbdp06Ya&#13;&#10;kQ0bNuhiM6Dhw4ePrntlSvDQyWN1/qTufGt46Yqu69PadfeSmRpM4xCAQEsCiTUnseCErgmh289E&#13;&#10;gECxBPLXnLj+MsfriUEj7vihfEAE/KRw27Ztk67dcMMNt9122+TJk2v+H3TQQcOGDVuyZEl0ZdWq&#13;&#10;VY899ti0adOKBaTTSvT8ANlQn8VF73W9dpaJ/ulesliP6B0CVSNQlOaErgmh21+1cY6/dggUpTlx&#13;&#10;CTDH64lBI+74oXxABPycSPnhD39Yx07eeOONtcfB6b42PSNOIGbNmvW9733vqquu0hrbRz7yEV25&#13;&#10;++672wPK5+AX9+eEuJcMKPCYCgGPBPKZs/UGe9ScBMaHrgmh2+9x6NJUoAQSTNuUnharOXGNZ47X&#13;&#10;E4NG3PFD+QYC+QuOSwj8pHBdXY3bEq+88sr3ve99siB6tPd1111Xe7R3y42U9bbmRkqnzeq0It3t&#13;&#10;qt3SWm2vX39rYOde0gU6ZSBQMgK5zdkaN4+ak8z40DUhdPtLNoNwJy6BZNM2bi/15QvXnLjGM8fr&#13;&#10;iUEj7vihfCGJSSzsflK4WF12LJy/NHc0iQIQgEAbAkHP2aCNZ1hCoJoEgp62QRtfzfGG1xUnYHPO&#13;&#10;+rkXruKhxX0IQAACEIAABCAAAQhAAAL5ECCFy4czvUAAAhCAAAQgAAEIQAACEPBAgBTOA0SagAAE&#13;&#10;IAABCEAAAhCAAAQgkA8BUrh8ONMLBCAAAQhAAAIQgAAEIAABDwRI4TxApAkIQAACEIAABCAAAQhA&#13;&#10;AAL5ECCFy4czvUAAAhCAAAQgAAEIQAACEPBAgBTOA0SagAAEIAABCEAAAhCAAAQgkA8BUrh8ONML&#13;&#10;BCAAAQhAAAIQgAAEIAABDwRI4TxApImMCLywdVvvI4/fuGKt/up9Rr3QLAQgAIFYBJCmWLgoDAEI&#13;&#10;ZE0AUcqasMH2u7ZtM/fN2OZD0A0Gr9wm3Xr/+vMWr1zfPxC5OaF7xLwT9jtu/wnl9jpQ74Kes0Eb&#13;&#10;H+iACdpspMlC+IKetkEbbyH62NBAAFHKekjYnLOswmUdd9pPQkB6NGvR8lr+pib6+gd0RdeTNEcd&#13;&#10;CEAAAj4IIE0+KNIGBCDgjQCi5A1laA2RwoUWsRLZO9i6v65r/a1hdTj6p66zo7JEQwBXIJA5AY/7&#13;&#10;i5CmzKNFBxCoHoE0GoUoVW+8vOQxKVyVo1+k7/rd6MgLb3v3wqWnX79Cf/W+tsJ27+on6tffalYq&#13;&#10;i9N1fVqk3fQNAQiEQ6CNziRwAmlKAI0qEIBAGwIpNQpRqvLoIoWrcvQL8739uv/GzS/e/9bSvvaf&#13;&#10;FuYSHUMAAsYIeN9fhDQZizDmQCBsAuk1ClEKewSks54ULh0/ascn0HHdf9yoEW1abf9pfHOoAQEI&#13;&#10;lJBAR51J4DPSlAAaVSAAgZYEvGgUolTl0UUKV+XoF+N7x3X/QyeP1fmTXU3W6Yqu69Ni7KZXCEAg&#13;&#10;HAIddSaBK0hTAmhUgQAEWhLwolGIUpVHFylclaNfjO8d1/2HDunS8wNkXH0WF73XdX1ajN30CgEI&#13;&#10;hEOgo84kcAVpSgCNKhCAQEsCXjQKUary6CKFq3L0i/HdZd1fz39bMHNqT/dLOyr1Xld4LlwxMaNX&#13;&#10;CIRGwEVnEviENCWARhUIQKCZgC+NQpQqO7p4tHdlQ1+Y49r/rfMn9Zy3hscGaHFNedqdZx9dW2dT&#13;&#10;Se000C9VUjrtFmD9rbCYderY5lMvO1n94udBG+/oYwWLuetMAjhIUwJofqsEPW2DNt5vHKvcml+N&#13;&#10;QpQyHUs25yyrcJkGncZbEHBf91fJaXvtdOKUXfSX/I3BBAEIuBNw1xn3NmslkaYE0KgCAQjUE/Cr&#13;&#10;UYhSBUcXKVwFg168y6z7Fx8DLIBA2QmgM2WPMP5BIGwCaFTY8SvaejZStosAC9OZjk/wZoo3z8Zt&#13;&#10;7jFwJOBuPCPWEampYkTNVDh8GeM+bX316LEdR+MZuh6ZW26KQFuOTmSb45zN2RFSuEGB65GL5y1e&#13;&#10;ub7/xcdM6zh7HYfIcRo5D1C6C4KATXVzROdoPILgyJNiEMiBgOO0zcGSBF24GI/gJABLFQhkRMBl&#13;&#10;zmbUdZtm2UjZGo7Uc9ai5bX8TYV0/Iau6Hr+QaJHCECgWAIIQrH86R0ClSKA4FQq3DgLgWQESOFa&#13;&#10;cNOittbfGs5LjP6p6/o0GWtqQQACIRJAEEKMGjZDIFACCE6ggcNsCORMgBSuBXAdZF+//lYrodRN&#13;&#10;1/VpzkGiOwhAoEACCEKB8OkaAlUjgOBULeL4C4FkBEjhWnDTg8ja0Gz/abIwUAsCEDBLAEEwGxoM&#13;&#10;g0D5CCA45YspHkEgCwKkcC2o6kHSbVi3/zSLINEmBCBQIAEEoUD4dA2BqhFAcKoWcfyFQDICpHAt&#13;&#10;uB06eazOn+xq+kRXdF2fJmNNLQhAIEQCCEKIUcNmCARKAMEJNHCYDYGcCZDCtQCuh9zr+QH6oD6L&#13;&#10;i97ruj7NOUh0BwEIFEgAQSgQPl1DoGoEEJyqRRx/IZCMAClca256/tuCmVN7ul/aUan3usJz4ZKN&#13;&#10;M2pBIGgCCELQ4cN4CIRFAMEJK15YC4FCCPBo73bYdbavzobSvcXam669Day/RbDAUshctdypzade&#13;&#10;OhJzN56RX0MKCsfRRbGMCLhP24wMSNOso/HMsjSQG+oC0yPMCjblOGdzJkMKlzPw4LvTI0f1cLza&#13;&#10;Qxd0c6A2l7I4GXxc0zlgU90cfQraeEcf/RZDBPzypLUEBIKetkEbnyBYhVdBsgoPQegG2JyzAW+k&#13;&#10;1G8qvY88fuOKtfrL47bzmR7SwVmLltc/NK+vf0BXdD0fA+gFApUiYFDlEIFKjUCchUBKAoWLGJKV&#13;&#10;MoJUN0sg1FU4flPJf0hJiI+88Lbmh57rdBfdKHjn2Uez0TT/oBjp0eYPVI5wzBpvUOUQAcdBRbGs&#13;&#10;CZidti6OB228i4O1MoWLGJIVK14UHoyAzTkb5Cocv6kUMs10W2Bz/iZLtm23na7r00KsolMIlJKA&#13;&#10;TZVDBEo52HAKAlkQsCBiSFYWkaVNIwTCS+H0m4ruxVLaUP+K/qnr7KjMbmDpWJc2jbf/NDuraBkC&#13;&#10;5SNgVuUQgfINNjyCQBYEjIgYkpVFcGnTCIHwUjh+Uylq6OhYzjZdt/+0KJvpFwIhEjCrcohAiMMJ&#13;&#10;myGQPwEjIoZk5R96esyNQHgpHL+p5DY4GjrSYxV0/mTzc811Rdf1aVGG0S8ESkbArMohAiUbabgD&#13;&#10;gYwIGBExJCuj+NKsBQI5pXBf/vKX99hjjxEjRhx22GH33ntvGs/5TSUNvTR1dVqJnh+gFuqzuOi9&#13;&#10;rnOWSRq21PVOwKPmeLetY4NmVQ4R6Bg7ClSTQNCCk0XIjIgYkpVFcGnTCIE8UrhvfvObZ5555rx5&#13;&#10;85YvX/76179+xowZGzduTOw/v6kkRpe+op7/tmDmVJ0/WWtK73WF58KlZ0sLHgn41RyPhjk2ZVnl&#13;&#10;EAHHIFKsOgRCF5wsImVHxJCsLOJLmxYI5PFQAa28HXLIIV/60pfk8NatWydNmvSRj3zknHPOGcz/&#13;&#10;jmd3RsccqXrtUJNoLYhcIp8hpduUtc1d2yT0M5tkmvW3fLBb7qXjnM3Z+FiaY834iJVxlUMEch7S&#13;&#10;dNdAwNS0jSU4csSU8dkNLVMihmRlF+gqtGxzzma+Cvfcc88tW7Zs+vTpUYyHDBmi9729vQ0h37Jl&#13;&#10;iwDVXu0HBL+pFDthlLNN22unE6fsor/kb8XGgt6bCbhoTizBKQSycZVDBAoZFXRqkICL4Mhs+5rj&#13;&#10;na0pEUOyvMeXBgsnkHkK98c//vGFF14YP358zVW97+vra/B8/vz53X97aZmuIxdJg54lfd2ph196&#13;&#10;8hT91Xv28nWERgEIVIGAi+bEFZxCuKFyhWCnUwjEIuAiOGowCM2J5bhLYUTMhRJlIJCMQOYpnKNZ&#13;&#10;c+fO7f/ba82aNS61+E3FhRJlIACBZgIJBKcQjKhcIdjpFALeCYSiOd4dR8S8I6VBCEQEMk/hdt55&#13;&#10;56FDh27YsKFGXO97enoaAjB8+PDRdS/CAwEIQCAZARfNQXCSsaUWBCDQQMBFcFQFzWHkQAACfglk&#13;&#10;nsJtv/32Bx100JIlSyK7dZyJ3k+bNs2vG7QGAQhAICKA5jASIACB3AggOLmhpiMIQKCeQB4nUuq8&#13;&#10;3fe+971f+cpXDj300EsuueRb3/rWgw8+WH93XENItKFyzJgx2k6pZTmiBQEI2Cegg4h0C+umTZt0&#13;&#10;Q6sFa2NpDoJjIWTYAIFYBExpTizBkZtoTqxYUxgChRMwJTgv0diWy+uLX/zibrvtph+rlMUtXbq0&#13;&#10;fZ+O98IVHlEMgAAE6glo5uYiJ06duGsOgsMwhkCgBOxojrvgSL/QnEDHG2ZXnIAdwYm+BuWxChc3&#13;&#10;5NpsuW7dulGjRnV1Rc97+8tDVPQbv511OWv2gMhljFmLmjV70owiScnmzZsnTpyop4a4xMJUmWbB&#13;&#10;KdY8gwMjzdjIDiag3NkaZJXSpNJrTko+7mOjY0ksaUYEk6oxsSk4FlO4liNDG7S098DI1kqDz/iz&#13;&#10;ZpI1e6LvoIyi9v9bW0PU8btFKQvYjIJBqwyaZFBnaj+DmlI/s6DsSIqd4Y0llr+UEh3L0claT8L7&#13;&#10;yTxrIrQPAQhAAAIQgAAEIAABCEDALAFSOLOhwTAIQAACEIAABCAAAQhAAAKNBIZ+6lOfCoKKHi73&#13;&#10;5je/+WUve5kRa63ZIyzWTLJmD4hc5o7BqLmYXbIyNqNg0CqDJhnUmWh2GGRl0CRTSmKHD5Y0DwyY&#13;&#10;wKRwuQjjXrjCMWEABCAAAQhAAAIQgAAEIAABCwTYSGkhCtgAAQhAAAIQgAAEIAABCEDAiQApnBMm&#13;&#10;CkEAAhCAAAQgAAEIQAACELBAgBTOQhSwAQIQgAAEIAABCEAAAhCAgBMBUjgnTBSCAAQgAAEIQAAC&#13;&#10;EIAABCBggYC5FG7+/PmHHHLIqFGjxo0bd9JJJ61ataqGSSdSdtW9PvShD+VDcMGCBQcccICeKq7X&#13;&#10;tGnTvv/970f9DgwMzJ49e6eddnrFK17x9re/fcOGDcXaUxSfeq8vuOAChWjOnDnFImpjUiGUdO5r&#13;&#10;/dDdZ599CuczmEmF8Mln4tjsxZq8iNJgJhkZGwZFRtAarCqQlUG1ER8Ep43+2PnaY0eObKqQHfEp&#13;&#10;XHDs6EyVtcVcCnfHHXcoL1q6dOmPfvSj559//thjj33mmWdq2nfqqaeu/9vroosuyuc72a677qrZ&#13;&#10;smzZsp///OdHH330iSee+Otf/1pdn3HGGYsXL/72t78tm9etW/e2t72tWHvUeyF8al7/7Gc/+8pX&#13;&#10;vqJ0t3alKERtTCqK0mtf+9ra0L3zzjsjC4vl09KkovjkM3cM9mJNXoRoMJMsjA2DIiMszVYVy8qg&#13;&#10;2ggIgjOY/tj52mNHjgyqkB3xMSI4dnSmutqyzfBr48aNkjypW2Tjm970ptNPP71we3fcccevfe1r&#13;&#10;mzZtGjZsmPK3yJ4HHnhApvb29uZvXmRP4Xw2b9689957K/GuhalwRM0mFUVp3rx5r3/96xvGRrF8&#13;&#10;WppUFJ/8Z43ZHq3Ji0AZURhZYlBkWlpV7DwyqDYCguA4ao6prz125KhwFbIjPka+2NjRmSpri7lV&#13;&#10;uPqfqfr7+/XPsWPH1i5ec801O++88/777z937txnn30259/UX3jhheuvv16rgtpOqUU5LRJOnz49&#13;&#10;skFb43bbbTelcHmaVG9P1G+BfLR2evzxx9eAyJjCETWbVCClhx9+eOLEiXvuuecpp5zy2GOPWeDT&#13;&#10;bFKBfPKcODb7siYvomRKYWSPQZFpaVXh88ig2ogJguOiPEa+9tiRIyMqZEd87HyxsaMzldUWuync&#13;&#10;1q1bdUvVEUccoYQtEr5/+Zd/WbRo0e2336787b//+79nzpzpIoheytx333264W348OG6Ae+GG27Y&#13;&#10;b7/9+vr6tt9++zFjxtTaHz9+vC566a5jI832FMtHme3y5cu1ob/e8mIRtTSpKEqHHXbYVVdddeut&#13;&#10;t2p//+rVq9/4xjfqh7Ri+bQ0qSg+HQd8uQtYkxfRtqYwMsmgyAxmVbHzyKDaCAiC4yJiFr722JEj&#13;&#10;OypkR3zsfLGxozOV1hbHxf38iylZ2n333desWdOy6yVLlkgQf/Ob3+Rj2JYtW5Tl6164c845R8uA&#13;&#10;uhdO611K4ep71yks/+f//J+i7GnoN08+WlPS2TO//OUvG/a7FohoMJMKpFTr+sknn9S5ONr7WiCf&#13;&#10;Bg41kyzwyWcGmerFmrwITrNJxY4NgyIjIJZ1JoqXQbWpt6rYQWVKBCJjLHztsSNHRlTIjviYFRw7&#13;&#10;OlO1LzPbGVQxmaSVYt3M+uijjw5m3tNPP60UTssa+dt/zDHHfPCDH4xyJA2XmgHaSHnxxRcXZU9D&#13;&#10;v3ny0bKkUAz920vvdfqi/vXjH/+4KESDmfTnP/+5HlSelOr7Pfjgg/VbgJ0hJNsikwocRflPHJs9&#13;&#10;WpMXUYpMKnZsGBQZATGuM1HIDKoNgtNSfAx+7bEjRwWqkB3xsSw4dnSmUl9mzG2klLSddtppGqm3&#13;&#10;3Xbb5MmTB9t7sGLFCn00YcIEl80Jfstoq4N+HDrooIN0nEn0LVwvPfxAP5DoHjm/fbm0FtnTUDJP&#13;&#10;PtJWbXhQj9FL80e3e0VvikI0mElKLOtB5Ump1q/yxkceeURD184QqplU4ChyGepVKGNNXsS8cIWR&#13;&#10;DQZFpo1VFnQmmiwG1abeKgQnImD2a48dOSpQheyIj9kvNnZ0pnJfZqz9FD1r1qzu7u6f/OQntRPY&#13;&#10;dWyJjNSeyf/8z//UVkbdSnTjjTfqWIijjjoqH+O1OqFTMdXvr371K73XEtMPf/jDaM+DVt6Uasoq&#13;&#10;JW96FWhPgXwavK4/OLQoRIOZVBSls846S0NaQ+iuu+7SiS/ai6tjxwocQuq6pUlF8cln4tjsxZq8&#13;&#10;iFJLk0yNDYMiI241q4plZVBtEJz24mPna48dOTKrQnbEp1jBsaMzVf4yY24jZfMP7VdeeaXkT2tc&#13;&#10;ytl0OqXOFHnVq1717//+7zq4KZ/vZP/6r/+qu/J059srX/lK/QoS5W96/elPf/rwhz+ss25f/vKX&#13;&#10;v/Wtb1XOWaA9BfJpk8IVhWgwk4qi9K53vUvLbhpCu+yyi97X7uEskE9Lk4rik8/EsdmLNXkRpZYm&#13;&#10;mRob9d+iCpxE1nQmsseg2gxmlalBVaA+2PnaY0eOzKqQHfGpWVLIPLKjM1X+MtMl2arC9iR8hAAE&#13;&#10;IAABCEAAAhCAAAQgUAIC5u6FKwFTXIAABCAAAQhAAAIQgAAEIJARAVK4jMDSLAQgAAEIQAACEIAA&#13;&#10;BCAAAf8ESOH8M6VFCEAAAhCAAAQgAAEIQAACGREghcsILM1CAAIQgAAEIAABCEAAAhDwT4AUzj9T&#13;&#10;WoQABCAAAQhAAAIQgAAEIJARAVK4jMDSLAQgAAEIQAACEIAABCAAAf8ESOH8M6VFCEAAAhCAAAQg&#13;&#10;AAEIQAACGREghcsILM1CAAIQgAAEIAABCEAAAhDwT4AUzj9TWoQABCAAAQhAAAIQgAAEIJARAVK4&#13;&#10;jMDSLAQgAAEIQAACEIAABCAAAf8ESOH8M6VFCEAAAhCAAAQgAAEIQAACGREghcsILM1CAAIQgAAE&#13;&#10;IAABCEAAAhDwT4AUzj9TWoQABCAAAQhAAAIQgAAEIJARAVK4jMDSLAQgAAEIQAACEIAABCAAAf8E&#13;&#10;SOH8M6VFCEAAAhCAAAQgAAEIQAACGREghcsILM1CAAIQgAAEIAABCEAAAhDwT4AUzj9TWoQABCAA&#13;&#10;AQhAAAIQgAAEIJARAVK4jMDSLAQgAAEIQAACEIAABCAAAf8E/n9AAolYYQeh0wAAAABJRU5ErkJg&#13;&#10;glBLAwQUAAYACAAAACEA5f4wI+AAAAAKAQAADwAAAGRycy9kb3ducmV2LnhtbEyPzWrDMBCE74W+&#13;&#10;g9hAb43sGJfWsRxC+nMKhSaFktvG2tgmlmQsxXbevtte2svAMszsfPlqMq0YqPeNswrieQSCbOl0&#13;&#10;YysFn/vX+0cQPqDV2DpLCq7kYVXc3uSYaTfaDxp2oRJcYn2GCuoQukxKX9Zk0M9dR5a9k+sNBj77&#13;&#10;SuoeRy43rVxE0YM02Fj+UGNHm5rK8+5iFLyNOK6T+GXYnk+b62Gfvn9tY1LqbjY9L1nWSxCBpvCX&#13;&#10;gB8G3g8FDzu6i9VetAqYJvwqe2mSMstRQfKULkAWufyPUHwD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JJr3OUMDAADHBwAADgAAAAAAAAAAAAAAAAA6AgAAZHJz&#13;&#10;L2Uyb0RvYy54bWxQSwECLQAKAAAAAAAAACEAqO8K6rXfAAC13wAAFAAAAAAAAAAAAAAAAACpBQAA&#13;&#10;ZHJzL21lZGlhL2ltYWdlMS5wbmdQSwECLQAUAAYACAAAACEA5f4wI+AAAAAKAQAADwAAAAAAAAAA&#13;&#10;AAAAAACQ5QAAZHJzL2Rvd25yZXYueG1sUEsBAi0AFAAGAAgAAAAhAKomDr68AAAAIQEAABkAAAAA&#13;&#10;AAAAAAAAAAAAneYAAGRycy9fcmVscy9lMm9Eb2MueG1sLnJlbHNQSwUGAAAAAAYABgB8AQAAkOcA&#13;&#10;AAAA&#13;&#10;">
                      <v:shape id="图片 6" o:spid="_x0000_s1027" type="#_x0000_t75" style="position:absolute;width:66459;height:509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bW1zgAAAOgAAAAPAAAAZHJzL2Rvd25yZXYueG1sRI9PS8NA&#13;&#10;EMXvBb/DMoK3dmM0xfzZFlEEBQ/aqngcstMkmJ0N2TWN3945FHoZmDe833tTbWfXq4nG0Hk2cL1K&#13;&#10;QBHX3nbcGPjYPy3vQIWIbLH3TAb+KMB2c7GosLD+yO807WKjBMKhQANtjEOhdahbchhWfiCW28GP&#13;&#10;DqOsY6PtiEeBu16nSbLWDjuWhBYHemip/tn9OqnxlqTT8JXjy+3nnl6n9DtzB2/M1eX8WMq4L0FF&#13;&#10;muPZcUI8WzFnab7O8uxGmstjIoDe/AMAAP//AwBQSwECLQAUAAYACAAAACEA2+H2y+4AAACFAQAA&#13;&#10;EwAAAAAAAAAAAAAAAAAAAAAAW0NvbnRlbnRfVHlwZXNdLnhtbFBLAQItABQABgAIAAAAIQBa9Cxb&#13;&#10;vwAAABUBAAALAAAAAAAAAAAAAAAAAB8BAABfcmVscy8ucmVsc1BLAQItABQABgAIAAAAIQAwKbW1&#13;&#10;zgAAAOgAAAAPAAAAAAAAAAAAAAAAAAcCAABkcnMvZG93bnJldi54bWxQSwUGAAAAAAMAAwC3AAAA&#13;&#10;AgMAAAAA&#13;&#10;">
                        <v:imagedata r:id="rId46" o:title=""/>
                      </v:shape>
                      <v:rect id="矩形 4" o:spid="_x0000_s1028" style="position:absolute;left:23518;top:5230;width:22860;height:1647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fb0QAAAOcAAAAPAAAAZHJzL2Rvd25yZXYueG1sRI9Ba8JA&#13;&#10;FITvBf/D8oTe6iampDa6SrFU1NJDtZfeHtnXJG32bcxuNPrru0Khl4FhmG+Y2aI3tThS6yrLCuJR&#13;&#10;BII4t7riQsHH/uVuAsJ5ZI21ZVJwJgeL+eBmhpm2J36n484XIkDYZaig9L7JpHR5SQbdyDbEIfuy&#13;&#10;rUEfbFtI3eIpwE0tx1GUSoMVh4USG1qWlP/sOqOg2xarh8Pl9bzcrA+r7vPt+7HqLkrdDvvnaZCn&#13;&#10;KQhPvf9v/CHWWkESJ8l9nKZjuP4Kn0DOfwEAAP//AwBQSwECLQAUAAYACAAAACEA2+H2y+4AAACF&#13;&#10;AQAAEwAAAAAAAAAAAAAAAAAAAAAAW0NvbnRlbnRfVHlwZXNdLnhtbFBLAQItABQABgAIAAAAIQBa&#13;&#10;9CxbvwAAABUBAAALAAAAAAAAAAAAAAAAAB8BAABfcmVscy8ucmVsc1BLAQItABQABgAIAAAAIQCl&#13;&#10;x/fb0QAAAOcAAAAPAAAAAAAAAAAAAAAAAAcCAABkcnMvZG93bnJldi54bWxQSwUGAAAAAAMAAwC3&#13;&#10;AAAABQMAAAAA&#13;&#10;" filled="f" strokecolor="#a02b93 [3208]" strokeweight="3pt"/>
                      <w10:anchorlock/>
                    </v:group>
                  </w:pict>
                </mc:Fallback>
              </mc:AlternateContent>
            </w:r>
          </w:p>
        </w:tc>
      </w:tr>
    </w:tbl>
    <w:p w14:paraId="3A2529F1" w14:textId="77777777" w:rsidR="00B75F49" w:rsidRDefault="00B75F49" w:rsidP="00BA6C14"/>
    <w:tbl>
      <w:tblPr>
        <w:tblStyle w:val="ae"/>
        <w:tblW w:w="0" w:type="auto"/>
        <w:tblLook w:val="04A0" w:firstRow="1" w:lastRow="0" w:firstColumn="1" w:lastColumn="0" w:noHBand="0" w:noVBand="1"/>
      </w:tblPr>
      <w:tblGrid>
        <w:gridCol w:w="3980"/>
        <w:gridCol w:w="6476"/>
      </w:tblGrid>
      <w:tr w:rsidR="00F81DA3" w14:paraId="0D583F80" w14:textId="77777777">
        <w:tc>
          <w:tcPr>
            <w:tcW w:w="5228" w:type="dxa"/>
          </w:tcPr>
          <w:p w14:paraId="460AEB95" w14:textId="77777777" w:rsidR="00B3021E" w:rsidRPr="00B3021E" w:rsidRDefault="00B3021E" w:rsidP="001C5D88">
            <w:pPr>
              <w:numPr>
                <w:ilvl w:val="0"/>
                <w:numId w:val="31"/>
              </w:numPr>
            </w:pPr>
            <w:r w:rsidRPr="00B3021E">
              <w:lastRenderedPageBreak/>
              <w:t>9</w:t>
            </w:r>
            <w:r w:rsidRPr="00B3021E">
              <w:rPr>
                <w:rFonts w:hint="eastAsia"/>
              </w:rPr>
              <w:t>个特征组合</w:t>
            </w:r>
            <w:r w:rsidRPr="00B3021E">
              <w:t>-MSE</w:t>
            </w:r>
          </w:p>
          <w:p w14:paraId="2BFC8C72" w14:textId="77777777" w:rsidR="00B3021E" w:rsidRPr="00B3021E" w:rsidRDefault="00B3021E" w:rsidP="001C5D88">
            <w:pPr>
              <w:numPr>
                <w:ilvl w:val="0"/>
                <w:numId w:val="31"/>
              </w:numPr>
            </w:pPr>
            <w:r w:rsidRPr="00B3021E">
              <w:t>AGT&amp;TF, PRG4&amp;AFM, CFH&amp;HP, CFH&amp;TTR, AFM&amp;TF, TTR&amp;A2M, C9&amp;SERPIND1, C4B&amp;PON1, C5&amp;RBP4</w:t>
            </w:r>
          </w:p>
          <w:p w14:paraId="451E0719" w14:textId="7A9E48B1" w:rsidR="00DC3FC2" w:rsidRDefault="00B3021E" w:rsidP="001C5D88">
            <w:pPr>
              <w:numPr>
                <w:ilvl w:val="0"/>
                <w:numId w:val="31"/>
              </w:numPr>
              <w:rPr>
                <w:rFonts w:hint="eastAsia"/>
              </w:rPr>
            </w:pPr>
            <w:r w:rsidRPr="00B3021E">
              <w:t>MSE=189.11863425925927</w:t>
            </w:r>
          </w:p>
        </w:tc>
        <w:tc>
          <w:tcPr>
            <w:tcW w:w="5228" w:type="dxa"/>
          </w:tcPr>
          <w:p w14:paraId="2C031563" w14:textId="64CCE2B9" w:rsidR="00DC3FC2" w:rsidRDefault="00F81DA3" w:rsidP="00BA6C14">
            <w:pPr>
              <w:rPr>
                <w:rFonts w:hint="eastAsia"/>
              </w:rPr>
            </w:pPr>
            <w:r>
              <w:rPr>
                <w:rFonts w:hint="eastAsia"/>
                <w:noProof/>
              </w:rPr>
              <mc:AlternateContent>
                <mc:Choice Requires="wpg">
                  <w:drawing>
                    <wp:inline distT="0" distB="0" distL="0" distR="0" wp14:anchorId="2322AF25" wp14:editId="7528BFAB">
                      <wp:extent cx="3972286" cy="3223378"/>
                      <wp:effectExtent l="0" t="0" r="3175" b="2540"/>
                      <wp:docPr id="1150563741" name="组合 18"/>
                      <wp:cNvGraphicFramePr/>
                      <a:graphic xmlns:a="http://schemas.openxmlformats.org/drawingml/2006/main">
                        <a:graphicData uri="http://schemas.microsoft.com/office/word/2010/wordprocessingGroup">
                          <wpg:wgp>
                            <wpg:cNvGrpSpPr/>
                            <wpg:grpSpPr>
                              <a:xfrm>
                                <a:off x="0" y="0"/>
                                <a:ext cx="3972286" cy="3223378"/>
                                <a:chOff x="0" y="0"/>
                                <a:chExt cx="6645910" cy="5391150"/>
                              </a:xfrm>
                            </wpg:grpSpPr>
                            <pic:pic xmlns:pic="http://schemas.openxmlformats.org/drawingml/2006/picture">
                              <pic:nvPicPr>
                                <pic:cNvPr id="1795138004" name="图片 7">
                                  <a:extLst>
                                    <a:ext uri="{FF2B5EF4-FFF2-40B4-BE49-F238E27FC236}">
                                      <a16:creationId xmlns:a16="http://schemas.microsoft.com/office/drawing/2014/main" id="{800EB90D-20B9-45BD-9F31-FBC11114D96F}"/>
                                    </a:ext>
                                  </a:extLst>
                                </pic:cNvPr>
                                <pic:cNvPicPr>
                                  <a:picLocks noChangeAspect="1"/>
                                </pic:cNvPicPr>
                              </pic:nvPicPr>
                              <pic:blipFill>
                                <a:blip r:embed="rId47"/>
                                <a:stretch>
                                  <a:fillRect/>
                                </a:stretch>
                              </pic:blipFill>
                              <pic:spPr>
                                <a:xfrm>
                                  <a:off x="0" y="0"/>
                                  <a:ext cx="6645910" cy="5391150"/>
                                </a:xfrm>
                                <a:prstGeom prst="rect">
                                  <a:avLst/>
                                </a:prstGeom>
                              </pic:spPr>
                            </pic:pic>
                            <wps:wsp>
                              <wps:cNvPr id="1625596707" name="矩形 4"/>
                              <wps:cNvSpPr/>
                              <wps:spPr>
                                <a:xfrm>
                                  <a:off x="2309333" y="618756"/>
                                  <a:ext cx="2212042" cy="1620371"/>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7035A2C9" id="组合 18" o:spid="_x0000_s1026" style="width:312.8pt;height:253.8pt;mso-position-horizontal-relative:char;mso-position-vertical-relative:line" coordsize="66459,539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HeTERwMAAMgHAAAOAAAAZHJzL2Uyb0RvYy54bWycVVlu2zAQ/S/QOxD6&#13;&#10;T7RFsi3ECYqkCQoEbZC0B6ApyiJCkQRJ2/EJip6hHwX610O0twlyjQ5JyVnbLAYsi+Ysb968IXf3&#13;&#10;LzuOllQbJsU0SreTCFFBZM3EfBp9+Xy0NY6QsVjUmEtBp9Gammh/7+2b3ZWqaCZbyWuqEQQRplqp&#13;&#10;adRaq6o4NqSlHTbbUlEBm43UHbaw1PO41ngF0TseZ0lSxiupa6UlocbAv4dhM9rz8ZuGEvupaQy1&#13;&#10;iE8jwGb9U/vnzD3jvV1czTVWLSM9DPwKFB1mApJuQh1ii9FCswehOka0NLKx20R2sWwaRqivAapJ&#13;&#10;k3vVHGu5UL6WebWaqw1NQO09nl4dlnxcHmt1rk41MLFSc+DCr1wtl43u3C+gRJeesvWGMnppEYE/&#13;&#10;88koy8ZlhAjs5VmW56NxIJW0wPwDP9K+7z3LcqeYpNAT51nkkzQtfDviIXF8B45ipIJvzwG8PeDg&#13;&#10;aa2Al11oGvVBumfF6LC+WKgtaJfCls0YZ3btpQeNcaDE8pSRUx0WQOepRqyGURhNijQfJ8lOhATu&#13;&#10;QPpX3/9cf/uKRo4e5+hsgyd2lZ1IcmGQkActFnP6zijQLoRx1vFdc7+8k3bGmTpinLtuufe+QND5&#13;&#10;PZ08wlHQ4KEki44KG4ZKUw61SmFapkyEdEW7GYWi9IfaA8KVsZpa0rqEDSQ+A7AO6K0Nj/IGmCvB&#13;&#10;gMyeK6wn5QGkaWOPqeyQewFwgAF6giu8PDE9msGk5zAA8MgAjxM8nDpmoAtWDwh70WCdt1hRgODC&#13;&#10;3lJCmRXFpBwlo0EJ1z9+Xf3+iXZcb3vbzQSaf7GU5ckkz/MIwbiU6XhUlGHOhknMsjRLdrIwT2mZ&#13;&#10;JfkoiGeYpxcShishnaYAI664QCuY73GaJJ5iIzmrB8X5w5oecI2WGI5ZTAgIqfDCBT3cWII6uIBO&#13;&#10;uJJDJ/ybXXMacpzRBmYHTpUsJHGXwP24adhqcU1DuiKBz5Bs8PBS5AICushBoX3sPsBgeRvzwFdv&#13;&#10;71ypv0M2wPrq/+e88fCZpbAb544JqR+rjNtN5mA/kBSocSzNZL2Gk0VbfiDDVYYFaSVMOLHaV++s&#13;&#10;QMve1V8XnoP+anP30e21t7q5gPf+AgAA//8DAFBLAwQKAAAAAAAAACEA93vreJvpAACb6QAAFAAA&#13;&#10;AGRycy9tZWRpYS9pbWFnZTEucG5niVBORw0KGgoAAAANSUhEUgAABCkAAANgCAIAAACOZKUaAAAA&#13;&#10;AXNSR0IArs4c6QAAAAlwSFlzAAASdAAAEnQB3mYfeAAA6UBJREFUeF7tvQv8VVW19y0mclFQfAwE&#13;&#10;MtGDvoKKCV5SlGNK4SU0k1CLesJMlFSot/DxXFLKEjknFVQuJwzPE09qUYqX0sx8DYky4ASmFJzi&#13;&#10;nwp44QEluQnK+6t1zm639/7vNfdac80151rf/eGzP5u1x5pzjO+YY/zX2GvONTvs3r17D14QgAAE&#13;&#10;IAABCEAAAhCAAAQyJrBnxu3TPAQgAAEIQAACEIAABCAAgT8ToPZgHEAAAhCAAAQgAAEIQAACLghQ&#13;&#10;e7igTB8QgAAEIAABCEAAAhCAALUHYwACEIAABCAAAQhAAAIQcEGA2sMFZfqAAAQgAAEIQAACEIAA&#13;&#10;BKg9GAMQgAAEIAABCEAAAhCAgAsC1B4uKNMHBCAAAQhAAAIQgAAEIEDtwRiAAAQgAAEIQAACEIAA&#13;&#10;BFwQoPZwQZk+IAABCEAAAhCAAAQgAAFqD8YABCAAAQhAAAIQgAAEIOCCALWHC8r0AQEIpCdwww03&#13;&#10;dPjv19FHH13T4KZNmyZMmHDIIYd06tRJ7xMnTnz99deTdfqzn/3ss5/97ODBg3v16rX33nsfcMAB&#13;&#10;H/jAB7797W/v3r07WYNPPfXU5MmTzz333He/+92yoF+/fu218/bbb996663HHHNMly5dJDx69OiV&#13;&#10;K1cm61RNffe73/3iF784bNiwffbZR/1++tOfbtiUuXommmzYsOGuu+66/PLL3/e+9+21117q9+67&#13;&#10;764/8Y9//OP/+//+v9LtPe95T+fOnffdd9/jjjvua1/72pYtW0x6qZf53e9+J3SXXHLJ3/3d30XD&#13;&#10;pK2tLbapz3zmM5Hw008/HStcL6Ax9p3vfEedHnrooRoq3bp1O+mkk6ZNm7Zz585qYf33xz/+8VVX&#13;&#10;XaVx27VrVzl3wIABcs1rr72WoFOdInq33377WWedddBBB3Xs2PHAAw/U5wcffLCmtV27dilqNPAO&#13;&#10;O+ww6SbOhx9++Pjx43V6sn6XLl2qBk855ZT9999f9h588MFjxoxZsWJFTWsiXwnV6g/StlpS9Kq/&#13;&#10;/f/+v/8vmVacBQEIBEZAf015QQACEPCfwPXXX6/0OnTo0P/5P//nP/7jP1YrrGu4/v3761tdY+l6&#13;&#10;/aijjtLnI4444v/+3/+bwC5dE0enjxgx4uKLLz7ttNPe9a536YguMRO0plOOPfbY6j8MKo0atqNq&#13;&#10;4YILLpCkLuwuvPDCv//7v9eVmS5Vf/nLXyboV8VYzV8jcWvYjqF6hjrcf//9Nf3OnTu3/tyHHnpI&#13;&#10;YroYPf300wVZqPfbbz8dke82btxo2Fe1mCrPmn7XrFnTvJ2f/vSnOkWQ9b5w4cIEnWocRi2ocLro&#13;&#10;oovOOOMMlb46cuqpp6qIqjT4+OOPR7qp7PzoRz86cuRIVQuR+b/97W8T9Kso0OnqS4NE/Z5wwglR&#13;&#10;+5///OerW/vTn/6kg6rrVC2MGjXqvPPOe+9736sj3bt3/9WvftVqv5WCStX42WefrQZV5qk1FSHf&#13;&#10;+973qlsTeR1X6a4hV/265pprqsWEKPo2aufJJ59sVSXkIQCBEAnsEaLS6AwBCJSQQFR7NLyQ/cQn&#13;&#10;PqGvdFWny6OIzNVXX60j7V1tN6f33HPPrV27tlpm9erVvXv3VoO6Yk5A/ktf+tKNN9742GOPqWU1&#13;&#10;0l7t8c1vflPf6pfpl19+Oepl/vz5OqKyqmKXee9vvvnmJz/5Sf0G//Of/1zQmtAwVM+wa3WnX9a/&#13;&#10;9a1vPfvss7p91J7L1q1b95vf/Ka6zTfeeOPMM8+UvGo/w76qxebMmXPttdeKmH50/3/+n/9H7TSv&#13;&#10;PbZt2ybUKnV0XZ649vj6178+adIk3UaoaLJq1aro+v66666rHHziiSdUElfXkPrJX+WWxE4++eQE&#13;&#10;xqre0H2PzZs3V859+OGHdZdJDWqYVQ5q2Oh+TvXg0Z2Q//W//pfEhgwZ0mq/akdFzgMPPKBGonNV&#13;&#10;LUfVl26qqP6vNBjVHqqLDLtQnFJ7GLJCDAIFIEDtUQAnYgIESkGgvdpDV7F77rmnfnytXLILx/bt&#13;&#10;2zVnSfcrXnnlFSt0vvrVr9b/rtxqy+vXr29Se2gejr7VfYPqZvVbtQ7qkrrVvqrl77nnHpNKrLl6&#13;&#10;CRQYN25ce7VHw9Z080HyuoeQoK/qU0xqj3/4h3/Q/Qr1qEvkxLVHQz01C0sN6hZHcytU30pMLxVL&#13;&#10;Ke2NTtc8N7WmmXXNW1MJoclXklT9k77fd955J6KtmXXUHul50gIEykCA9R5R8ucFgbIQeOSRRy69&#13;&#10;9FJd5mrehZYBaL6NfrvdsWNHtf26jNBlmSZ260dczYfR3Ald3Ov3zkjmBz/4wfvf/37NBdK8kY99&#13;&#10;7GP/+Z//Ga3EqJ7Wrx9B9fPqwIEDNd9Dc2k0f+lTn/rUM888kwXlRx99VBdAmhklPSvtazqKZrbo&#13;&#10;d9kf/vCHVjrVrHq1owrHSmv1jeinYi3t0EoAzc6v/lYzW/TfaIZS4V9ZQ64A1D2Zf/mXf1EgaHKU&#13;&#10;darRHDaVxM1b7tOnj8pjE0lDDQ37VaiqJte7lcGsdgYNGmTRCkNjEYMABMIlQO0Rru/QHAJJCGhx&#13;&#10;7fe///1oxrau11988UXNmjjnnHN0mV7TnBbvaoqFCgattP7gBz8YXRdqDo+WImiyuNbU6qDWnp54&#13;&#10;4onRFIvKS7PM9e3NN9+saT+S+dCHPtSjR497773XVhlQo+fy5ct1REvDa45HR+oXwiagJkqzZs3S&#13;&#10;iQKV4HSTUyIrtBY54lx5WbTCRI0cZbZu3aq15lKgpvqyrpIqVd0i0KKaqVOnWm9cDf7hD3/Qe826&#13;&#10;6vqOdNshWpMTK2mopEm/+klVgamFFgpqFbqGLTcXa69f3XLUvUqh1qQ+3bh76623rHRHIxCAQPAE&#13;&#10;ynBzBxshAIEKAd2+0EVe5b+aMv7hD39Yiezf//3fKwej5QF66ck8lbnd+vb3v/+9fivVS4t0I2HN&#13;&#10;3xg7dmwkXFmJobn++q8mC6meqbT56quv6sfmyn+jGd6xL127VE5pb85VtD5bRVGNl6MbNVoEksz7&#13;&#10;WrcgJfUYHy0glsm686M1G8maqpzVZFKT9Je2sqWmi+hpXaoV03Tt7ZwrLSuPVhurqPsf/+N/yNKP&#13;&#10;fOQj1eMzmdXN51xNnz69esBbn3M1fPhwta8VR82V13CSmJ5plszGmrNUxkR3UfTLQn2DWpQiyBpd&#13;&#10;0apu3fZUwWCl32ianAJE93kqDdb8GBGFuZbBtPfUBNZ7WPEFjUAgFALc94i9+EEAAoUicP7551f/&#13;&#10;3qlFonoyqSxcsGBBjZ26lNFPpNEjnqKXigr9eKkVzPrRNDqi5a233HKLJlZVnxs9OVSX7LperxxX&#13;&#10;a9UPxtVcl5pn4DT8r57TGktfd1ckozlgNZKaUaYj0aN+ErxUaKkemzdvngotFVFf+cpX9FDUBO0Y&#13;&#10;npKRFYa95yWmH+AFWS/dE9NDybQg+9/+7d9s/R7f0KiXXnpJN/r0cC1NAszCat0f+8lPfqKbKtGS&#13;&#10;7vZe//Ef/xHVHgoxK2pcccUVijtNhoxK8ZqXChJB1lIijWpNkbrvvvv0UOD0/eqXC81bUzt6vlb0&#13;&#10;MIbopRmPV155pZ6Zq1sfklm8eLFqyxdeeEHL6xM/3je9trQAAQj4QiCUIgk9IQABWwS0iuO2227T&#13;&#10;PQ3dstAVf3QRVv37a3Tfo/6Rsrpi03Gtr6jRRPcWdLxy30PXXvpv37599XN79aN4Uurf3n0PTetS&#13;&#10;d3pIVE370YNN9W2afrUSRnPPdLWqX3Y1kSzZ419N7ntE0430wK4abaMHm2oiVhorvL3vERmlSVC6&#13;&#10;MNWuIJp9pEU7msiXxlid2+S+h27HyZVaWlPpwuJ9D+0Mo8a1BEJropqYoIciRHu8aBealJZGp0+Z&#13;&#10;MkWt6eaYSosmDao4UfDqCVcaTtVLw5PpoDui0S1TzbpUmMQ28vGPf1zCmoJVL8l9j1h6CECgSAS4&#13;&#10;7+FLEYgeEHBAQMlLDzDVlZkueu644w5VC/o19H//7/+truvvD0SPCq1+RVOGtKFYzfEaST0pVb+D&#13;&#10;ag6GqhddD+mS/Z/+6Z+iSeFZvKK7LpqoU9N4tEudbuyk6VSXkloor5+ob7rpJs0Y+fKXv5ymtSbn&#13;&#10;ZmpFRjrbalYX6xpU+gVdu+Npa0KVxBqothqvbkc//6sLPYr3yCOPtN6+Hhmsm4q6Majpcw1vPkQ9&#13;&#10;KtB0E0DPttJzGr7xjW+kV0O35vQ8X93l02MktL9Nkwb1cAjdedADf1Xj6b6EVjGl6V0t6MG+Sibq&#13;&#10;12TZuh4spu70COA0nXIuBCBQAALUHgVwIiZAwJSA5lpoipR2ktbSTz3iU9dJusiLHnJVf7UXPYgz&#13;&#10;2Uu96KdlzSfR7Cxdk+lHfV3t6cqv0pp2Y9DDQGNflYdrNVEjqnw0l6ZGJjqizTSSmVBzlmaa6Uj9&#13;&#10;zDQrjasRN1bY0jajdvRsA13L6vEADRcMpO80elyYbojpDl7l9etf/1oHtTxDRxpuwW7SrxTWMxW0&#13;&#10;6ELPfIv2lmn40qOfdeNl2bJlElbNUD0p0aSXehld/atU032M6OlzJo3ouXN6BJy2N6nseGhyVo2M&#13;&#10;ZpTpTqMqRjUS7ZMY+9JuKpKJfr/gBQEIlJkAtUeZvY/tpSMQ7Tk9c+ZMPatKj/iMHqlkfkcimtJd&#13;&#10;/3Npwx9QdRGpFa4//vGPNY9fzzPV3CH9UFohri3Poon+zV/RdWHzV/RoUV3P1YhFR6IHgKZ/6QaO&#13;&#10;rhSjpSxZvCIrVKdVdo+OerFrRRaa220zupDNjrMa/8UvfvFU1Ut7GuqgRpqO6XZEAnN0Pa2pfXrX&#13;&#10;3urRzMCGL01S0p6AWgWh3QxVKpjcK2iujBTWzRP9aqAdRVTMmGueErKeD6afFXr27KnCo/4uaHtq&#13;&#10;RA/1ilZh8YIABMpMgNqjzN7H9tIRiP78675HteXf/e53DUEMHTpUktW3L/RfXbqpwGjSgu6faJW2&#13;&#10;6hZdUOppV5Gk4XRz/Yocq9tZZ52lqkDP26k0rlN0M0c/cmuhvK2n4qp9LUuIHhOUxUtrf/X0If0a&#13;&#10;rRks1e1HW5vrh+osOvWtTa0O0iJsTcGyshK63rqGo656vYfJeKtpVjGliUxaaKH7D9FjGxq+VCFI&#13;&#10;QDO+9PgEuTj9JbiKUt1C0TjXLUT9lNCSK1W0SD7ZYNbtDk1a02J6zZ6K1tUYvqK8Uf8sbMPTEYMA&#13;&#10;BApDgNqjMK7EEAjEE9DSBQnpUUKVGVa6pNZNifgz/yKhiyf9WKv1IVpTG52iB0BpAUnNWhFNlNJP&#13;&#10;y9VtavWwnnijJQ26ZDHsy1xMVY0Wlmj+2Pjx4/XTcnSibrmo1NETcvXrbKWpaM/EaMV8k5eAREVa&#13;&#10;5aX9TD772c9GBKqPa8WwGtQv2ebaNpH8whe+EGleKaL067iuVvv376+FBJUT9du8OtXLSqfmjRjS&#13;&#10;M2xQV8w1N9w0CVDLkTWWtL9Htdc0MS/a6dKwZVtiJs7VKiNpq4dH6wlduihv4hStsNIkK808VKHe&#13;&#10;JAoMnavnH6jkVqmmtSXi057JKnL0qOjqb6WwHpyg2kNLPtRCq6GhSlgP1FIg67lkTZ5BJxS//e1v&#13;&#10;q/vVSI4e/PW5z33OloNoBwIQCJVAkRbOYwsEINCcgC5Zoh9cteO4NizX3oK6WooeHat1EZVzo+dc&#13;&#10;Ve+tUflKD8jSV7rPoIUcakFrW3UhpUt8Hfw//+f/RGKaeaL/6jlXegyOriZ1rR89qFcra9M4qL3n&#13;&#10;XKlNlRnRj7h617SW6GG+ml+u6V7VPepJSjqu7ReaqyGZ6KlWakqLhqPZUHrp+lIToqrPjSacaP5Y&#13;&#10;8wZ1KabW9Ip+9I0aj17Vz3RSIRetUdZWjNrOXNzkHT1wVoVcdfv6iV0yerpxLExNcot6UfWiUzTT&#13;&#10;ptJv9bmG6hnSU8uVXqISQoMkOiJ9Kv1Gdxs0DvWQNHHWNCQ9mFVHjjrqqOqdIiQfrbSJ3VxFJCv9&#13;&#10;RkuVdHEcHal/Blq1+e0958rEuaoo1JGGt8Z5/UOiK71Uli1pala9WPVDtwydG13367nV9a3poQiV&#13;&#10;fqOQUSSqQJKGeuy1pg7qiJZ86OeDVkNDPx9E88T0TLz6fjWfs8a5mu6oYSz/Vlb2a5PBhoOW51zF&#13;&#10;xjICECgSgT8vMOUFAQiUh4AudDSBRxeF2hDjuOOOq9wDMaw9BEq/feqpmrom1iWyLixUz1x22WW6&#13;&#10;Iqk8e1fTZnQzROuG1YsuKNWyetSDd1NCblJ7qGWVGVrjq+tFXR7p/ZprrtG9i5oedVB66r5Nc01u&#13;&#10;v/122aUrZtVpak2XbrrtUH1pFZ2uJzKpNtCtpOrtFxu23GQNwJNPPll9ippShabrb109a689Xbo9&#13;&#10;99xzNW3qJ2RZoadCxfKMrqobvqrPNVTPkJ5abq9T6VPpV4ukZYJqD40i1VEyVt9q1z+txq6xS5ew&#13;&#10;Emj+9FidIpLt9duwiq700rD2MHRu8y0yK11UNutsqGH1GDB0bpMnKFRDXr58uW6mRZEohnrmm0Je&#13;&#10;D8Wqqe6kp4lzmz8AoBqy7vBo6Kri7d69uxaVaWmZAkqLQ9obsdQesbGMAASKRIDao0jexBYI5EBA&#13;&#10;l8u6gtRVuNbaZtp989rDpGv9XqsZ6rGlgklTkonmr+syy1DelphKLF3P6ULQVoOG7dilZ9hpVAOo&#13;&#10;uDWUtyWGc22RNGmH2sOEEjIQKAwB1nu090sZxyEAgQYE9PPz66+/XvlCS121PuH555/Xnh6aQe4A&#13;&#10;WfRwXm0Y0mpfuorVU6RUwFTv1N5qI9Xy+rlaq8O11CRNIwnOVb9adhJtTufsZZ2eoeZaS6NCK4G7&#13;&#10;DdtvTwznpgRocroWn0RP2dasRRN5ZCAAgWIQ6KAqqhiWYAUEIOCAgHZQ1uW7tkbWvCYtddWkDt3u&#13;&#10;0EICXT209NCbBKpqtfHkyZOjEzUrSYVEgkY4BQIQ8ISAfsXQjLuKMqr3Yp8D4YnmqAEBCKQhQO2R&#13;&#10;hh7nQqB0BPTEJ+0bqNXPWt6tyUtaC6EHjGoGuflj/kuHDIMhAAEIQAACEPhvAtQejAUIQAACEIAA&#13;&#10;BCAAAQhAwAUB1nu4oEwfEIAABCAAAQhAAAIQgAC1B2MAAhCAAAQgAAEIQAACEHBBgNrDBWX6gAAE&#13;&#10;IAABCEAAAhCAAASoPRgDEIAABCAAAQhAAAIQgIALAtQeLijTBwQgAAEIQAACEIAABCBA7cEYgAAE&#13;&#10;IAABCEAAAhCAAARcEKD2cEGZPiAAAQhAAAIQgAAEIAABag/GAAQgAAEIQAACEIAABCDgggC1hwvK&#13;&#10;9AEBCEAAAhCAAAQgAAEIUHswBiAAAQhAAAIQgAAEIAABFwSoPVxQpg8IQAACEIAABCAAAQhAgNqD&#13;&#10;MQABCEAAAhCAAAQgAAEIuCBA7eGCMn1AAAIQgAAEIAABCEAAAtQejAEIQAACEIAABCAAAQhAwAUB&#13;&#10;ag8XlOkDAhCAAAQgAAEIQAACEKD2YAxAAAIQgAAEIAABCEAAAi4IUHu4oEwfEIAABCAAAQhAAAIQ&#13;&#10;gAC1B2MAAhCAAAQgAAEIQAACEHBBgNrDBWX6gAAEIAABCEAAAhCAAASoPRgDEIAABCAAAQhAAAIQ&#13;&#10;gIALAtQeLijTBwQgAAEIQAACEIAABCBA7cEYgAAEIAABCEAAAhCAAARcEKD2cEGZPiAAAQhAAAIQ&#13;&#10;gAAEIAABag/GAAQgAAEIQAACEIAABCDgggC1hwvK9AEBCEAAAhCAAAQgAAEIUHswBiAAAQhAAAIQ&#13;&#10;gAAEIAABFwSoPVxQpg8IQAACEIAABCAAAQhAgNqDMQABCEAAAhCAAAQgAAEIuCBA7eGCMn1AAAIQ&#13;&#10;gAAEIAABCEAAAtQejAEIQAACEIAABCAAAQhAwAUBag8XlOkDAhCAAAQgAAEIQAACEKD2YAxAAAIQ&#13;&#10;gAAEIAABCEAAAi4IUHu4oEwfEIAABCAAAQhAAAIQgAC1B2MAAhCAAAQgAAEIQAACEHBBgNrDBWX6&#13;&#10;gAAEIAABCEAAAhCAAASoPRgDEIAABCAAAQhAAAIQgIALAtQeLijTBwQgAAEIQAACEIAABCBA7cEY&#13;&#10;gAAEIAABCEAAAhCAAARcEKD2cEGZPiAAAQhAAAIQgAAEIAABag/GAAQgAAEIQAACEIAABCDgggC1&#13;&#10;hwvK9AEBCEAAAhCAAAQgAAEIUHswBiAAAQhAAAIQgAAEIAABFwSoPVxQpg8IQAACEIAABCAAAQhA&#13;&#10;gNqDMQABCEAAAhCAAAQgAAEIuCBA7eGCMn1AAAIQgAAEIAABCEAAAtQejAEIQAACEIAABCAAAQhA&#13;&#10;wAUBag8XlOkDAhCAAAQgAAEIQAACEKD2YAxAAAIQgAAEIAABCEAAAi4IUHu4oEwfEIAABCAAAQhA&#13;&#10;AAIQgAC1B2MAAhCAAAQgAAEIQAACEHBBgNrDBWX6gAAEIAABCEAAAhCAAASoPRgDEIAABCAAAQhA&#13;&#10;AAIQgIALAtQeLijTBwQgAAEIQAACEIAABCBA7cEYgAAEIAABCEAAAhCAAARcEKD2cEGZPiAAAQhA&#13;&#10;AAIQgAAEIAABag/GAAQgAAEIQAACEIAABCDgggC1hwvK9AEBCEAAAhCAAAQgAAEIUHswBiAAAQhA&#13;&#10;AAIQgAAEIAABFwSoPVxQpg8IQAACEIAABCAAAQhAgNqDMQABCEAAAhCAAAQgAAEIuCBA7eGCMn1A&#13;&#10;AAIQgAAEIAABCEAAAtQejAEIQAACEIAABCAAAQhAwAUBag8XlOkDAhCAAAQgAAEIQAACEKD2YAxA&#13;&#10;AAIQgAAEIAABCEAAAi4IUHu4oEwfEIAABCAAAQhAAAIQgAC1B2MAAhCAAAQgAAEIQAACEHBBgNrD&#13;&#10;BWX6gAAEIAABCEAAAhCAAASoPRgDEIAABCAAAQhAAAIQgIALAtQeLijTBwQgAAEIQAACEIAABCBA&#13;&#10;7cEYgAAEIAABCEAAAhCAAARcEKD2cEGZPiAAAQhAAAIQgAAEIACBDrt37w6CwoYNGx577LF+/fp1&#13;&#10;6dIlCIVREgLBEdi2bVtbW9uIESMOPPBA/5UnJ/jvIzQMmgAJIWj3oTwErBOwlhNUewTxmjdvnnWI&#13;&#10;NAgBCNQTUKyRExgYEIBARICEwEiAAASqCaTPCcHc91i0aNGpp54qgwcMGMAggAAEsiCwcuXKMWPG&#13;&#10;PP3000OHDs2ifbttkhPs8qQ1CNQQICEwJCAAgWoCtnJCMLXHsmXLhgwZsnTp0sGDBzMUIACBLAiE&#13;&#10;FWVhaZuFv2gTApkSCCvEwtI2U8fROAQyImArylhrnpGDaBYCdgg8v27zrY+vmvzQc3pfuX6znUZp&#13;&#10;BQIQsEqAOLWKk8YgkBsBYtkBemoPB5DpAgJJCLRt2DJ61uJzpi+c9sTquYva9H72tIU6ouNJmuMc&#13;&#10;CEAgAwLEaQZQaRICORAglp1Bp/ZwhpqOINACgTUbtlwwY9EzbRtrztERHaf8aAElohDIjABxmhla&#13;&#10;GoaAUwLEskvc1B4uadMXBEwJXDt/xaatOxtK6/ik+StMG0IOAhDIjABxmhlaGoaAUwLEskvc1B4u&#13;&#10;adMXBIwIaL5p/R2P6jP1LWs/jFAiBIHMCBCnmaGlYQg4JUAsO8W9xx42a4+1a9defvnlhx12mLb/&#13;&#10;0yaAn/rUp1atWlWx5+23354yZUr//v07deqkd33WEcfW0h0EgiDw2HMvx+ppIhPbSNYC5ISsCdN+&#13;&#10;jgRMYtBEJkcTHHdNQnAMnO4MCZjEqYmMYXeIWas9Nm7ceMIJJ3z/+9//+Mc/fscdd1xyySUPPvjg&#13;&#10;SSed9NJLL0WUr7766uuuu27YsGF33nnnaaedps/XXHMNDoAABOoJbN7eeLZVteQb2+Jl8mVLTsiX&#13;&#10;P71nTaAYcZo1pUr7JARnqOmoVQLEcqvEUspbqz3uu+++9evX33333TfeeONnPvOZm2666a677nr9&#13;&#10;9dfnz58vFZ999tlZs2ap2PjWt7512WWXzZ07V59nzpyp4ykN4HQIFI9A984dY43ar0u8TGwjmQqQ&#13;&#10;EzLFS+O5EyhGnDrDSEJwhpqOWiVALLdKLKW8tdrjjTfekCq9e/euKNSnTx997tq1q97vvffe3bt3&#13;&#10;T5w4sfKtPuuIklFKAzgdAsUjMOKog2KNMpGJbSRTAXJCpnhpPHcCJjFoIpO7IW4UICG44UwvCQiY&#13;&#10;xKmJTIKuy3mKtdrjjDPOEEFNrFq0aJHmdD711FNXXXXVEUcccfHFF+v4kiVLevXqdeihh1Yo63PP&#13;&#10;nj11vJzcsRoCTQgM7NP9xH4HNBHQtwN6d/ecITnBcwehXkoCxYjTlBDMTychmLNC0jEBYtkxcGu1&#13;&#10;x4knnjhjxozf/e53p5566nve857TTz993333/fnPf969+5+vkNatW9e3b98a23REVUp7BmsGlzZv&#13;&#10;r7xWrlzpGA3dQSBHAlNHDerRtfGsKh3XtznqZtg1OcEQFGLhEihAnDqDT0JwhpqOEhAglhNAS3yK&#13;&#10;tdpDGqjk0OLyb3zjGwsWLNCqj+XLl59//vlbtvx5D+atW7fq8VY1Wnbu3Hnbtm3tqT579uwhVa8x&#13;&#10;Y8YkNpITIRAcgX4H7nP/+KH1dz90RMf1bRAWkROCcBNKJiZQjDhNbH6rJ5IQWiWGvDMCxLIz1Oqo&#13;&#10;gxZdWOlP9caoUaN0m+KYY46JGvzxj388YsSIm2++edKkSTq49957L126tLqvwYMH79y5s73l5rrv&#13;&#10;oVdFXvc9VH6oBZ1lRWEagUAQBLSPhx7tp6daaXG55ptmOtVK8at631aUkROCGGAoaYWAyzi1orBJ&#13;&#10;IyQEE0rIFIxAIWPZlo+s5QTVHlZemmQ1YMCAmqa6det27rnn6uCHPvQhrfeo+VbrPVScGPYe1S16&#13;&#10;N5RHDAIQaJWA3SgjJ7TKH3kIeEWAhOCVO1AGArkTsJUTrM250oqOmr0CxUhHdu3apZpBP6a+8sor&#13;&#10;a9asqdRe+vzqq6/quK1qjHYgAAGvCJATvHIHykAgXwIkhHz50zsE/CFgrfY48sgjV69evXjx4opt&#13;&#10;2mdQyzyOP/54Hbnooos6dOhw2223Vb7VZx3RcX9YoAkEIGCRADnBIkyagkDoBEgIoXsQ/SFgjYCt&#13;&#10;Ozh6tG7Hjh31bCut7tAycT1gVws8DjroIK3ZiLoYN26clB47duycOXP0rs86Yt67rRs95j0iCYGy&#13;&#10;EbAbZeSEso0f7C0YARJCwRyKORBIScBWTtgjpR7Vp+vBVhdeeOEhhxyiIkSrO7Q0vK2trSKgZeVf&#13;&#10;+9rXtK2HahK967OOmPduy2DzHpGEQNkIWI8yckLZhhD2FokACaFI3sQWCKQnYCsnWHvOlbUbMe00&#13;&#10;ZG1xfdaK0j4EgiUQVpSFpW2wgwLFy0sgrBALS9vyjiosD5mArSiztt4jZJjoDgEIQAACEIAABCAA&#13;&#10;AQhkToDaI3PEdAABCEAAAhCAAAQgAAEIiAC1B8MAAhCAAAQgAAEIQAACEHBBgNrDBWX6gAAEIAAB&#13;&#10;CEAAAhCAAASoPRgDEIAABCAAAQhAAAIQgIALAtQeLijTBwTyIvD8us23Pr5q8kPP6X3l+s15qUG/&#13;&#10;EICAJwTICZ44AjUg4AkB9zmB2sMT16MGBCwTaNuwZfSsxedMXzjtidVzF7Xp/expC3VExy33RHMQ&#13;&#10;gEAIBMgJIXgJHSHgjkBeOYHaw52P6QkCzgis2bDlghmLnmnbWNOjjug45YczR9ARBDwhQE7wxBGo&#13;&#10;AQFPCOSYE6g9PBkDqAEBmwSunb9i09adDVvU8UnzV9jsjLYgAAHvCZATvHcRCkLAKYEccwK1h1NP&#13;&#10;0xkEHBDQ3M36Ox7V/epb1n44cARdQMATAuQETxyBGhDwhEC+OYHaw5NhgBoQsEbgsedejm3LRCa2&#13;&#10;EQQgAIEgCJjEu4lMEMaiJAQgEEvAJN5NZGI7aihA7ZGMG2dBwF8Cm7c3nm1VrfEb2+Jl/LUQzSAA&#13;&#10;gVYIkBNaoYUsBIpPIN+cQO1R/BGGhWUj0L1zx1iT9+sSLxPbCAIQgEAQBMgJQbgJJSHgjEC+OYHa&#13;&#10;w5mj6cgdAfcPq3Znm0FPI446KFbKRCa2EQQgkAWBksdvFkhN4t1EJgvdaBMCJgRICyaUzGVM4t1E&#13;&#10;xrzHaklqj2TcOMtTAnk9rNorHAP7dD+x3wFNVNK3A3p390pnlIGACBC/GQ0DckJGYGnWAQHSQhaQ&#13;&#10;880J1B5Z+JQ28yHw+POvnHXbz9jUQvSnjhrUo2vjWVU6rm/z8RC9QmCPPdr7/TLHh82XwS3khDJ4&#13;&#10;uXg28mc9O5/mmBOoPbJzKy27IxD9LvLZ/71k+653GvZatk0t+h24z/3jh9bf/dARHde37nxDTxD4&#13;&#10;bwLNf7/M8WHzZXAROaEMXi6SjfxZz9qbOeYEao+snUv7mRNo7+fSmo7LtqmF0sp3rzj5RxNOmzj8&#13;&#10;8LFD++ldn3WEwiPzEUkHjQg0v63xk+dfYVOarAcOOSFrwrRviwB/1m2RbN5OXjmB2sONf+klQwJN&#13;&#10;fi6t6TW7h1VnaF66prWuY+LwI64feZTeWeORjiVnpyLQ/LbGlx/8TWzrJYzfWCYJBMgJCaBximMC&#13;&#10;/Fl3Cdx9TqD2cOlf+rJPIHZvzuou2dTCvgNoEQIGBGLjdN3r22ObIX5jESEAgQIQiE0X/FkP3cvU&#13;&#10;HqF7sOz6t/RTKJtalH24YH9OBFqK0/Z0JH5z8h7dQsApgZbSBWnBqW8sdUbtYQkkzeREwGRvzopq&#13;&#10;2T2sOifr6RYCYRBoKU7bM4n4DcPZaAmBdARaShekhXSw8zmb2iMf7vRqi4DJ3pxRX2xqYYs57UCg&#13;&#10;VQImcdp3/y5NmiV+W2WOPAQCJWCSLvizHqhzI7WpPYJ2H8rvYfibB5taMFYgkCMBkzj9yvlHsSlN&#13;&#10;jj6iawh4QsAkXUhV/qx74q8EalB7JIDGKR4RiN2bM7rjwaYWHvkMVcpHIDZOFaRnDujFpjTlGxpY&#13;&#10;DIFaArHpgj/roQ8aao/QPYj+zfbw7txxz7v+5/FsasEogUDuBEz20M3rYfO5w0EBCECgmkCTdMGf&#13;&#10;9QIMFWqPAjix7CY02Zvz0QnD9GNq2QFhPwQ8IGC+h677h817gAcVIACBvxLgz3qxR0OH3bt3B2Hh&#13;&#10;smXLhgwZsnTp0sGDBwehMEq6J7By/WY9m0+bAOihe5owylZ6rbogrCgLS9tWfVFgeeI0FOeGFWJh&#13;&#10;aRvKGMhdT9JF7i6oVsBWlHHfwyu3okwqAvxcmgofJ0PACQHi1AlmOoFAEQiQLorgxTobqD0K6VaM&#13;&#10;CoCAtm699fFVkx96Tu/6aScAjVERAiUmQMCW2PmYDoFMCJQ2q1B7ZDKeaBQCTQi0bdgyetbic6Yv&#13;&#10;nPbE6rmL2vR+9rSFOqLjcIMABHwjQMD65hH0gUDoBEqeVag9Qh/A6B8YgTUbtlwwY9EzbRtr9NYR&#13;&#10;Haf8CMydqFt0AgRs0T2MfRBwTYCsQu3heszRX8kJXDt/xaatOxtC0PFJ81eUnA/mQ8ArAgSsV+5A&#13;&#10;GQgUgABZhdqjAMMYE4IhoMmd9Xc8qrXXt6z9CMadKFp0AgRs0T2MfRBwTYCsIuKWa4+XX375c5/7&#13;&#10;3CGHHNKpU6fevXuPHDnyhRdeqDj2m9/85tFHH925c+eDDz742muv3bZtm2uf0x8EmhJ4ePm6i2Yv&#13;&#10;Pmfaz/T+wxXrrdPSI4Bj2zSRiW3EHwFygj++yF0TNwsrLfZiEowmMrmT90cBEoI/vmioicXw8dxS&#13;&#10;W+q1SswkY5jI2NI/l3Zs1h6rV68+7rjjHnnkkUsvvXTmzJlf+MIXVIFs2rQpMmzq1KmXX355//79&#13;&#10;b7/99lGjRn3jG9/42Mc+lovNdAqBegJPr37tmOsfu+qe//jlmo3Pr/+T3sd/Z5mO6LhFXJu3N55t&#13;&#10;Vd2F9iex2GO+TZET8uXvT+9uFlZa76VsAZv1gCEhZE04TfvWwyeNMkGcm4wYWUXOtba3oPYoPOmk&#13;&#10;k3bu3Pmzn/2sW7duNePmtdde082QD37wgwsWLIi+uvXWW1WcPPzww+eee67JILO1oYlJX8iUjcDC&#13;&#10;1a996q5nGu6y2WGPPb79mRNPPfzdVpjocbp6qlXzpiYOP3zi8COsdNdqI3ajjJzQKv+iymth5Udn&#13;&#10;LGq4zKlH1473jx+qPYzT255FL54HbHpozVsgIWRN2J/2swgff6zLQpPExILOKrZygrX7Hk8++eSv&#13;&#10;fvWrr3zlKyo8tm/f/tZbb1U7+4EHHtAMq4kTJ1YOjhs3TpOv7rnnnizGBG1CoCUC4+cta1h4qBEd&#13;&#10;v3LespZaayKs3dZjmzKRiW3EBwFygg9e8EEHNwsrs+jFJBhNZHzwQu46kBByd0ETBbIIH5/tTa9b&#13;&#10;YmImGcNEJr0JObZgrfZ49NFHZcb+++8/bNiwLl26qK44+eSTFy9eHNm2ZMkSvb///e+vmNq1a9dB&#13;&#10;gwZFx3lBIEcCWuPxpx27miigb22t/RjYp/uJ/Q5o0pe+1TauOdKw2DU5wSLMcJtys7Ayo15KFbBZ&#13;&#10;jzESQtaEE7efUfgk1sf/E9MQI6vIv9Zqj1WrVqm5Cy+8sEePHvfdd9+dd96pVeZnnHHGs88+q+Pr&#13;&#10;1q074IADVJNUD6m+ffuuXbu2vUG2fv163dypvFauXOn/cETDEAl8+xd/jFX7f/+iLVbGUGDqqEGa&#13;&#10;Z9JQWMf1rWE7/ouRE/z3kQMNTRZNmsg0V9WkBROZ+l7KE7BZDwYSQtaEE7dvEhomMokVCO5EExpN&#13;&#10;ZMgq1mqPN998U6Nn4MCBWtExevToK6+88oknntDyj69+9as6vnXrVq07rxleujfS5FFXs2fPHlL1&#13;&#10;GjNmTHCjE4WDIPAng/Xfm+2t/9bUdk1wr7/7oSO2Jr57gp2c4Ikj8lXDzcLK7HopT8BmPU5ICFkT&#13;&#10;Ttx+duGTWCXPT0xJjKxirfaI7ml88pOfrIyYI488UqvPn3rqKR3RDKsdO3bUDCYtC6m5E1ItoAUh&#13;&#10;S6te8+bN83wsol6gBLp1bnwXotqc7l3iZczNV9757hUn/2jCaVpWPnZoP73rs45YWXFrrkbWkuSE&#13;&#10;rAkH0X53g/jaL3V8ZdpLSQI26+FEQsiacOL2Mw2fxFr5fGJ6YiXPKtZqD02g0kDp1atX9XDRFh/R&#13;&#10;M3b79OmzcePGmrscmnAVndXwpXMHV70GDBjg80BEt3AJfPL9h8Qq/6n394uVaVVA6zr0PKvrRx6l&#13;&#10;98Ks8aiGQE5odUgUUt5k0aSJTHM4Ji2YyDTppfABm/XwIyFkTThx+yahYSKTWIHgTjShYSJT2qxi&#13;&#10;rfY44YQTNHpeeuml6jH04osv9uzZU0c0eUrvv/jFLyrfahbWihUrouO8IJAjgQ8f26dbp72aKKBv&#13;&#10;zxnUO0cNA+2anBCo4+yq7WZhpZte7JIpW2skBG89Tvi06hqItUqsRt5a7XH++edrYtWcOXN27fqv&#13;&#10;Rwbpkbt6nXXWWeryIx/5iFZ3TJs2rdK9lnNoztXFF1+c0gBOLxiBVrcIbW6+YWszxwzWPh4NXzqu&#13;&#10;bwsG2Y055AQ3nP3vxc3Cyua9XD7sMD1Wf/JDz+l95frN/kMrnoYkBJ996iZIWyVg+Be81WYbyrfa&#13;&#10;l5/ErKBw0Ii1vQWlq0oL7eBxyimnqKLYsGGD/rv33ntrycbBBx+sb6dMmXLdddepCNFmgs8999wd&#13;&#10;d9wxfPjwH/3oR4ZG2trQxLA7xNwT0Bahk+aveKZtY3XXWoGtCE+wEKLV1rR/ufbxqHnYru54qPCw&#13;&#10;tbGge6St9mg9ysgJrbqgqPKKx2vu+Y8Va9+oMXDQe/abfvFxCQK8IaiGUa8utE1PTdeJE0tRHdTQ&#13;&#10;LhJCqdzd6h/NTOG4VCZxX4lPzBRdpo3bygk2aw8ZrBXht9xyy/PPP697INrF/KabbjrssMMqIHSv&#13;&#10;Q9civ//979/97ndfcsklkydPlpghJlsGG3aHmGMCibcIbahn4ta0j4cep6unWmlxudZ4lG2qVRZR&#13;&#10;Rk5wHEp+dpc4JBOYo9saerrlG9t2agn70X33+9L3lme9pXoCJYM4hYQQhJvsKlkdPlqxkMtaRJfp&#13;&#10;In1fPhCzOwaatGYrJ1iuPbKz35bB2WlIy2kIjJ61uOaOR3Vr+pFSj4Eyb99ua+b9hi4ZVpSFpW3o&#13;&#10;YyOl/nmFZF79psTlyelhhVhY2nriYj/VcBm2Lvvyk3ZLWtmKMmvrPVrSHmEIVBNIs0VoPUm7reEp&#13;&#10;CEAgJYG8QjKvflPi4nQIlJmAy7B12VeZfVpvO7UH4yF/Aim3CK0xwG5r+dNBAwgETiCvkMyr38Dd&#13;&#10;hfoQyJOAy7B12VeeTP3rm9rDP5+UT6OUW4TWALPbWvm8gcUQsEwgr5DMq1/L+GgOAmUi4DJsXfZV&#13;&#10;Jh/G20rtEc8IiawJpN8itFpDu61lbTvtQ6DwBPIKybz6LbxDMRAC2RFwGbYu+8qOWIgtU3uE6LWi&#13;&#10;6Wyy/aeJTMTFRNJEpmiUsQcCOREwCTcTmVbVN2nTRKbVfpGHAAQSEzAJSRMZEwVM2jGRMekLmWoC&#13;&#10;1B6Mh/wJ2N0i1G5r+dNBAwgETiCvkMyr38DdhfoQyJOAy7B12VeeTP3rm9rDP5+UUiO7W4Taba2U&#13;&#10;DsFoCNgkkFdI5tWvTXa0BYGSEXAZti77Kpkbm5lL7cFg8IKANja+f/xQ7eNRo42O6Hir2x7bbc0L&#13;&#10;QCgBgZAJ5BWSefUbsq/QHQI5E3AZti77yhmrT92zt6BP3kCXPfawu0Wo3dYK7x9b2wa5ARWWtm6Y&#13;&#10;+N9LXiGZV7/+e6SJhmGFWFjaBj0wnCnvMmxd9uUMoPWObEUZtYd119AgBEIlYCutuLE/LG3dMKEX&#13;&#10;CFgkEFaIhaWtRTfRFAScEbAVZcy5cuYyOoIABCAAAQhAAAIQgECpCVB7lNr9GA8BCEAAAhCAAAQg&#13;&#10;AAFnBKg9nKGmIwhAAAIQgAAEIAABCJSaALVHqd2P8RCAAAQgAAEIQAACEHBGgNrDGWo6ggAEIAAB&#13;&#10;CEAAAhCAQKkJUHuU2v0YDwEIQAACEIAABCAAAWcEqD2coaYjCEAAAhCAAAQgAAEIlJoAtUep3Y/x&#13;&#10;EIAABCAAAQhAAAIQcEaA2sMZajqCAAQgAAEIQAACEIBAqQlQe5Ta/RgPAQhAAAIQgAAEIAABZwSo&#13;&#10;PZyhpiMIQAACEIAABCAAAQiUmgC1R6ndj/EQgAAEIAABCEAAAhBwRoDaI0PUz6/bfOvjqyY/9Jze&#13;&#10;V67fnGFPNA0BCEAgBQGSVQp4nAoBCNgkQDqySdPLtqg9MnFL24Yto2ctPmf6wmlPrJ67qE3vZ09b&#13;&#10;qCM6nkl/NAoBCEAgEQGSVSJsnAQBCNgnQDqyz9TLFqk97LtlzYYtF8xY9EzbxpqmdUTHKT/sE6dF&#13;&#10;CEAgEQGSVSJsnAQBCNgnQDqyz9TXFqk97Hvm2vkrNm3d2bBdHZ80f4X9LmkRAhCAQOsESFatM+MM&#13;&#10;CEAgEwKko0ywetkotYdlt2ieYv0dj+o+9C1rPyxDpzkIQKB1AiSr1plxBgQgkAkB0lEmWH1tlNrD&#13;&#10;smcee+7l2BZNZGIbQQACEIBAGgImichEJo0OnAsBCEBABExSjYkMMIMgQO1h2U2btzeebVXdzRvb&#13;&#10;4mUsq0VzEIAABP6WAMmKEQEBCHhCgHTkiSPcqEHtYZlz984dY1vcr0u8TGwjCEAAAhBIQ4BklYYe&#13;&#10;50IAAhYJkI4swvS/KWoPyz4acdRBsS2ayMQ2ggAEIACBNARMEpGJTBodOBcCEICACJikGhMZYAZB&#13;&#10;gNrDspsG9ul+Yr8DmjSqbwf07m65V5qDAAQg0CIBklWLwBCHAASyIkA6yoqsl+1Se9h3y9RRg3p0&#13;&#10;bTyrSsf1rf0uaRECEIBA6wRIVq0z4wwIQCATAqSjTLB62Si1h3239Dtwn/vHD62/+6EjOq5v7XdJ&#13;&#10;ixCAAARaJ0Cyap0ZZ0AAApkQIB1lgtXLRjvs3r07C8V++tOfnnnmmWp59erV/fv3j7rYtm3bDTfc&#13;&#10;8J3vfOe1117TwQkTJnz2s5817H3ZsmVDhgxZunTp4MGDDU/JXUz7eOiRcHqqlRaXa55iplOt9Gxs&#13;&#10;9aUnRWjB1llHZ9tX7mDbUyA7CNm17BXM7KLMekIQt+y09copbkZ7UZNVSSI3oxGbaYhZzwmZamud&#13;&#10;cMlHZnPzXaYjc8+W3GURKFtRlkntsXPnzkGDBr344otbtmyprj3OPffcH//4x1ddddXAgQMfeeSR&#13;&#10;BQsWTJ069Utf+pKJ720ZbNJXWDJtG7Zor/SaDQ11j0W3L8tzjyU7CNm17OEwyyjKskgIFpOgh45o&#13;&#10;rlK4Y9Kl5i77Cm4IGSqcUUJQ71nkhOy0NcRlKFbykRmi+SHqbDgaWxWzFWWZzLn613/9140bN9bc&#13;&#10;03j44Yd/+MMfqti49dZb9dUDDzxw3nnnXX/99boH0qrxyFcIrNmw5YIZi+p3UtcRHVfAlIFVdhCy&#13;&#10;a7kMfqnYSEKw6O5wx6RLzV32ZdG55WmqtDmh5CMzRPND1Nn/TGK/9njhhRduvPHGKVOm7LffftX2&#13;&#10;33PPPZ07d77iiisqBydOnKhZWLr74T8mbzW8dv6KTVsb71So47of4q3mFhXLDkJ2LVs03/OmSAh2&#13;&#10;HRTumHSpucu+7Pq3DK2VOSeUfGSGaH6IOvufRuzXHlrFccwxx3z605+uMX7JkiXHHntsly5dKsdP&#13;&#10;OukkfdZx/zH5qaFmH9bf8ahWVd9q3qSfytvSKjsI2bVsy/Yg2iEhWHRTuGPSpeYu+7Lo3PI0Vdqc&#13;&#10;UPKRGaL5IeocRCaxXHtoFceDDz54xx13dOjQocb+devW9e3bt/pg165de/TosXbt2oak1q9fr4ll&#13;&#10;ldfKlSuDAOpSSS0uj+3ORCa2EZ8FTAw0kam30eQsExmf6WWtm8WEIFXJCSbjzUQma7/nG00mBExk&#13;&#10;3FMqQ48Wc0JwCcFk1JnIBDpOTEwzkXFpvok+JjIudQ6iL5u1x/bt26+55ppLL730+OOPrzd+69at&#13;&#10;nTp1qjmuWViadtWQ1OzZs/Vgq8przJgxQQB1qaSeahXbnZ6yFSsTtEB2ELJrOWjg5srbTQjql5wQ&#13;&#10;7ph0qbnLvszDAUkRsJsTgksIJR+ZIZofos5BpBqbtcdNN920adMmvTe0XHc5duzYUfOVMlH1LKzq&#13;&#10;b8eNG6cn6lZe8+bNCwKoSyX1ON3Y7vR431iZoAWyg5Bdy0EDN1febkJQv+SEcMekS81d9mUeDkiK&#13;&#10;gN2cEFxCKPnIDNH8EHUOItVYqz109/Pmm29WLnjzzTfb/vJ6/fXXhUBTqrSwTB/69OlTM71Kd0JU&#13;&#10;q9RMxKpQ6927t7byqLwGDBgQBFCXSmrPkNjuTGRiG/FZwMRAE5l6G03OMpHxmV52ullPCFKVnGAy&#13;&#10;3kxksvN7ey2baGUiY6K5STsmMiZ9IWNOwHpOCC4hmIw6Exlz5l5JmphmIuPSKBN9TGRc6hxEX9Zq&#13;&#10;j1deeUW3NfR4q0P/+zVt2jQhOP3007Wbhz5o9tTy5curZ1j98pe/jI4HQcpDJQf26V6/e3q1nvo2&#13;&#10;0w0NfWCSHYTsWvaBW9Y6kBCyIBzumHSpucu+svByUdskJ5R8ZIZofog6B5FArNUeqjju/9vXRRdd&#13;&#10;JAQzZ86899579eGSSy7RDKtZs2ZVuNx2222acHX++ecHQcpPJbWBYI+ujWdV6bi+9VNtu1plByG7&#13;&#10;lu0S8LA1EkJGTgl3TLrU3GVfGTm6eM2SE+TTko/MEM0PUWf/s4e12kO7eXzkb19HHnmk7B8+fPiH&#13;&#10;P/xhfRg5cuSIESMmTZr0hS98Yc6cOZLVE7G+/OUv9+zZ039M3mqoncvvHz+0/u6Hjuh4SfY1zw5C&#13;&#10;di17O6JsKUZCsEWypp1wx6RLzV32lZGji9csOUE+LfnIDNH8EHX2P3t02L17d0Za3nDDDZMnT169&#13;&#10;enX//v2jLrTAQxuZa5NB7WX+d3/3d3rIt9aHGPZuayN3w+6CE9M+HnrQm55qpcXlmn1Y+KlWDR2U&#13;&#10;HYTsWvZqpGUaZXYTgrhlqq1XfnE82rO23WU0uewra27u2886xOzmhKy1tcu/5CMzRPND1NnuoLX4&#13;&#10;ZzfD2sOuzWGlFbu20xoE3BAIK8rC0taNB+kFAhYJhBViYWlr0U00BQFnBGxFmbU5V84spyMIQAAC&#13;&#10;EIAABCAAAQhAIEQC1B4hei0rnZ9ft/nWx1dNfug5vev2Ylbd0C4EIJAfAcI8P/b0DIEMCRDaGcKl&#13;&#10;aasEqD2s4gy2sbYNW0bPWnzO9IXTnlg9d1Gb3s+etlBHdDxYm1AcAhD4GwKEOQMCAoUkQGgX0q0F&#13;&#10;Norao8DONTVtzYYtF8xY9EzbxpoTdETHKT9MOSIHAY8JEOYeOwfVIJCcAKGdnB1n5kSA2iMn8D51&#13;&#10;e+38FZu27myokY5Pmr/CJ2XRBQIQSEKAME9CjXMg4D0BQtt7F6FgLQFqj7KPCc0Qrb/jUQ1F37L2&#13;&#10;o+yjBPsDJ0CYB+5A1IdAYwKENiMjRALUHiF6zabO2hUktjkTmdhGEIAABPIiYBLCJjJ56U+/EIBA&#13;&#10;QwImYWsiA14IuCRA7eGSto99bd7eeLZVta7astBH1dEJAhAwI0CYm3FCCgKBESC0A3MY6v6FALVH&#13;&#10;2QdC984dYxFor/RYGQQgAAFvCRDm3roGxSCQhgChnYYe5+ZFgNojL/K+9DviqINiVTGRiW0EAQhA&#13;&#10;IC8CJiFsIpOX/vQLAQg0JGAStiYy4IWASwLUHi5p+9jXwD7dT+x3QBPN9O2A3t19VB2dIAABMwKE&#13;&#10;uRknpCAQGAFCOzCHoe5fCFB7MBD2mDpqUI+ujWdV6bi+hREEIBA6AcI8dA+iPwQaEiC0GRjBEaD2&#13;&#10;CM5l9hXud+A+948fWn/3Q0d0XN/a75IWIQABtwQIc7e86Q0CjggQ2o5A0409Ah12795tr7UMW1q2&#13;&#10;bNmQIUOWLl06ePDgDLspd9Pax0MP49NTrbS4XDNEmWpVtuEQVpSFpa0/Y4kw98cXnmsSVoiFpW0W&#13;&#10;rie0s6BKm9UEbEUZ9z0YV38loGJj4vAjrh95lN4pPBgZECgkAcK8kG7FKAgQ2oyBUAhw3yMUT7Wr&#13;&#10;p7Y11c0KPeRbz9o76+j4mxWx8rEC3iILV3NPkNr6ScONOWFpW8+k+XBNP5jTt5CRH71VLCN7w202&#13;&#10;rBBzo63j0VvpbsfOdzSQOnXc0/APfbijLnfNHbs4d3tbUsBWlFF7tITdL+G2DVsmzV/xTNvGarW0&#13;&#10;SEMrzxou0oiVjxXwy/4qbcLV3CukttKKG6PC0raaSfPhmn4wp28hIw96q1hG9obebFghlrW2jkdv&#13;&#10;w+4qI6rJH/rQR12O+jt2cY6WJu7aVpQx5yqxC3I+cc2GLRfMWFRTeEgnHdFxhVCNfrHysQI5G9x+&#13;&#10;9+Fq7i1SFMuOQPPh+vTq11qK63o9vQ0HbxXLzte0XBgCjkdve91VeLb3h74wwN0b4tjF7g30qkdq&#13;&#10;D6/c0YIy185fsWnrzoYn6Ljuh9R8FSsfK9CCcm5Fw9XcLSd684JA8+F65bxlLcV1vUnehoO3inkx&#13;&#10;LFDCbwKOR2+T7iqcGv6h95ui19o5drHXLLJXjtoje8YZ9KD5iPV3PKr70bd65EXliIl8Sw1mYFPC&#13;&#10;Jk1Mq0aRsBtOg4ANArHD9U87djXppyau6yVj249twYaVDdrwVrGM7KXZIhFwPHpju6uwzSuci+Tc&#13;&#10;yJZY5qC263RqD7s8HbWmxeWxPVXLmMi31GCscLWAovrWx1dNfug5vVsvA0xMM5FpySKEIZCMQPqh&#13;&#10;2F4LUZT9w/3PxiqWXofYLuoFTDo1kUnQNadAICUBk5FpImOoRktNNU8IGf3ZNTQkIDET5iYyAZmc&#13;&#10;r6rUHvnyT9i7nmoVe6a26ajImMi31GCscCSgZSejZy0+Z/rCaU+snruoTe9nT1uoI/XLUQwbrBcz&#13;&#10;Ma0aReKOOBEC6QmYDNfmvdQP5uoo+/WLr8cqmUs4mBiei2KxuBCAgOPRa9JdxSnNE0JGf3aLNyRM&#13;&#10;mJOgLPqd2sMiTHdN6Sl7sZ1pf8CKjIl8Sw3GCkvAzcotE9OqUZhojgwEMiJgMlybd10zmGPXpNa3&#13;&#10;lks4mBiei2IZOZpmi0TA8eg16a6C1zAhsDa9+YA0YU6CshjU1B4WYbprSpuOx3ZWLWMi31KDscIS&#13;&#10;cLNyy8Q0ExkTi5CBQEoC6YdiTQsma1JrdE6vQwIIJp2ayCTomlMgkJKAycg0kTFUo6WmzBMCa9Ob&#13;&#10;8DdhbiJj6GLEqD2CHAMD+3TX472bqK5vqzcmN5FvqcFYas5WbpmYxh7tsf5CwA2B2OHardNe5nEd&#13;&#10;G2X1TdVkBjdWq5dYw/NSzBkBOgqXgOPRG9tdhWRN1MQmBBZMtzcIY5mToOzGL7WHXZ7uWtMGgj26&#13;&#10;Np55peP6NlKlss57QO9u3To3vqyJ5A0bNLTQZFWWiYxJd3Y1N+kRGQgkJtB8uM4cM9gkrqPeW42g&#13;&#10;znvtefABXbJ45IMJDeLUhBIyfhJwPHqbdFfhU/2H3jwhtJo0zN2R6UNlzNVILOnYxYn1LMaJ1B6h&#13;&#10;+lE7l98/fmj9zQod0XF9W7PO+98X//FP23fV/6pakY9tsCVSLldu2dW8JTMRhkCrBJoP11MPf3fz&#13;&#10;uK7uziTKquW373rn+8vWZvHIBxMIxKkJJWT8JOB49LbXXQVO5Q93qwkhiwXTDh4q42BUOHaxA4t8&#13;&#10;7qLD7t27fdavoputjdyDMLYlJfXUWv2SoYSihVCajxjNL9IK1I/OWNRwk7Lunff66OC+HTp0qJav&#13;&#10;7rFhgy2pJGH9tqpLnOZnTRx++MThR7TachN5K5pb1Ce4psKKsrC0rR8MzYeryWA2iTLd8FQ22L7z&#13;&#10;nXoF9Ltp9DuF44FqYppjleiuIYGwQsyNto5Hb6W7nbve0bXa3nvt2d4f7rz+7Da52Mgrw6QMZ8cu&#13;&#10;Tqmt49NtRRm1h2PHOepOz7FtslegfjL57hUnZ6qKbr/q0brNu/jRhNNYiZGpF1pt3FZaabXfZPJh&#13;&#10;aZvMxuZnmUTZ0X26/2bdX7cZrWnQQSrIwnDadEMgrBALS9ssPGiSEKz/2c39YiMLkrTZHgFbUcac&#13;&#10;qwKOMR8WnLFyq4ADC5M8IxAbZUc1LTxkDWtPPXMp6kAgOYHYhGB9wbQPFxvJeXFmfgSoPfJjn1nP&#13;&#10;JovJTGRSKsjKrZQAOR0CsQSaR9nxh/SIbcFBKojVAQEIQMAKAcd/dk2yh4mMFdtpJCAC1B4BOctU&#13;&#10;VZMVqFksOKvRj5Vbpg5DDgJJCTSPsj337BDbsINUEKsDAhCAgBUCjv/senKxYQUdjbgkQO3hkraj&#13;&#10;vvzZoVN5UAtLNMFUy8rHDu2nd33WEffLWx2hpxsIOCfQJMr8SQXOqdAhBEpKwOWfXTJMSQdZarOp&#13;&#10;PVIj9K8Bk903TWRsWaYF5Xqe1fUjj9I7i8ttUaUdCFQTaBhlJmFuIgNqCEAgLAJu/uyaZA8TmbDY&#13;&#10;om16AtZqjyVLlkycOHHQoEHdunU76KCDzjzzzJ/85CfV+r399ttTpkzp379/p06d9K7POpLeAFpo&#13;&#10;SKDP/p2bkEm54Cz0LYQYM24IkBNscW4ecU2+db/21JbJtFM8AuVJCKX6E9lnvwwvNooXBVgUEbD2&#13;&#10;jN1Ro0Y99dRTF1544eDBg9988825c+f+5je/mTFjxpVXXhn1NH78+JkzZ44dO/aUU05ZtGjR3Xff&#13;&#10;rSN33nmnoSdsPdjLsLtAxbTFz6T5K5o8XVd2pXnkdsP2VclofRvTqAIdM9Vq240yckL6IdE84kzi&#13;&#10;UTIXtLPVT5pUkN40WvCfAAmhVR+ZhGSrbfopn/XFhp9Wo5WtnGCt9lA5cfzxx+ueRuSbbdu2ve99&#13;&#10;73vttddeffXVvfba69lnnz322GOvvvrqadOmRQITJky4/fbbly9ffswxx5i405bBJn0FKtNki5+K&#13;&#10;RWnqhOJtIRSoo7NT226UkRNSeqp5xN1+yXFX3/MfDfcPrSkqynM9lBI4p9cQICG0NCTK8ycy64uN&#13;&#10;lrAj7JKArZxgbc7V0KFDK4WHQHTp0uXDH/7wpk2bXn75Zf333nvv1QbqmpRVYaTPOnLfffe5pFbs&#13;&#10;vq6dv6LhhUhkdd/9u6Rc592kffWr+y3Fxot1rRIgJ7RKrEa+ecRdOW9Ze/FeE48u156mNJnTC0yg&#13;&#10;8AmhPH8i4y42Oqe82ChwFGBaRMBa7VEPdN26dbrjsf/+++srTfTs1avXoYceWhHT5549e+o4nrBC&#13;&#10;IHaLn7Wvb0vTUWz7bFKWBm9JziUnmDs6NuL+tGNXk9bq49HN2lNzA5GEQJESQmzAFuZPZKyla1/f&#13;&#10;ztiGQHMCWdUeK1eu/MEPfnDeeeftu+++0kAppm/fvjWq6MjatWvb02/9+vW6uVN5qUF82YSAyfY9&#13;&#10;JjLtdWFyrokMTiwtAXJCS65PH03pW2hJYYQh0BKBgiUEk3AzkWmJYS7CJlaYyOSiPJ16QiCT2uON&#13;&#10;N97QonNNu7rlllsiO7du3Vo9Iys62LlzZy0LaQ/E7Nmzh1S9xowZ4wkyP9XIeoufrNv3kypa2SJA&#13;&#10;TmiVpEnENW+TTQNbZY68MwLFSwgmAVuMkCyPpc7CoYQd2a89VE6MHDnyD3/4w/3333/IIYdETLt2&#13;&#10;7bpjx44avtu3b1d90h70cePGLa16zZs3r4TuMTc56y1+sm7f3FIkgyNATkjgMpOIa97sfl06JuiX&#13;&#10;UyCQNYFCJgSTgC1GSJbH0qwDocztW6493nrrrQsuuGDx4sVaRP6BD3ygQrZPnz7106t0pH4iVuWU&#13;&#10;3r1763G9ldeAAQPK7KdY20227zGRaa8jk3NNZGINQaBgBMgJyRyaPprSt5BMc86CQBMCRU0IJuFm&#13;&#10;IuP/4DGxwkTGf0vRMDsCNmuPXbt2jR49+vHHH9feHeeff3610po89corr6xZs6ZyUJ/1+F0dz862&#13;&#10;UrWc9SZiWbdfKmeVx1hyQmJfx0Zct057NWk85f6hidXmRAg0IVDghBAbsIUJyfJYSixnR8Ba7fHO&#13;&#10;O+9oScaCBQu0n+AnPvGJGo0vuuiiDh063HbbbZXj+qwjOp6dbWVrWRv86bn+Da3WcX2bEkjW7adU&#13;&#10;j9N9I0BOSOmR5hE3c8zgTOM9pfKcDoEaAoVPCOX5E1keS4nijAhYqz2++MUvap7VsGHD9tlnH63N&#13;&#10;qLx0u0Oqa2PByy+/fPr06Zdeeuldd92ld33WkUGD0l4QZ8QlxGb1FP/7xw/Vjys1yuuIjqffdzzr&#13;&#10;9kNkjs5NCJATUg6P5hF36uHvzjTeUyrP6RCoIVD4hFCeP5HlsZQozoiAtX3NTz/99Keeeqpeyyef&#13;&#10;fFJf6bhutk6dOnXOnDnRMo/LLrts0qRJ2gDE0DBbmykadhe02Mr1m/WEOz1SQyvbNO1Sz/W3a07W&#13;&#10;7dvVltbMCdiNMnKCOfnmks0jjni0xZl2agiQEJINifKEZHksTTYSineWrZxgrfbIGrEtg7PWk/Yh&#13;&#10;EC6BsKIsLG3DHRVoXloCYYVYWNqWdlBheNAEbEWZtTlXQdNEeQhAAAIQgAAEIAABCEAgawLUHlkT&#13;&#10;pn0IQAACEIAABCAAAQhA4M8EqD0YBxCAAAQgAAEIQAACEICACwLUHi4o0wcEIAABCEAAAhCAAAQg&#13;&#10;QO3BGIAABCAAAQhAAAIQgAAEXBCg9nBBOUEfz6/bfOvjqyY/9Jze9Ri7BC1wCgQg4IYA0eqGM71A&#13;&#10;ICUBQjUlQE6HgBUC1B5WMNpspG3DltGzFp8zfeG0J1bPXdSm97OnLdQRHbfZDW1BAAKpCRCtqRHS&#13;&#10;AARcECBUXVCmDwiYEaD2MOPkSmrNhi0XzFj0TNvGmg51RMcpP1z5gX4gEE+AaI1nhAQEPCBAqHrg&#13;&#10;BFSAwF8JUHt4MRoqN4I/8c1fbNq6s6FOOj5p/gov1EUJCEBgjz2unb/CYrQyG4QxBYGMCNgN1YyU&#13;&#10;NGyWRGEICjGfCVB75OydmhvB697Y3kQh3f1g7UfODqN7CPyFgK4A6u9PVrMxj1ZmgzCmIJAdAYuh&#13;&#10;mp2SJi2TKEwoIRMEAWqPPN3U3o3gJjo99tzLeWpM3xCAwF8ImESiiQyzQRhQEMiUgEkYmshkqmRs&#13;&#10;4ySKWEQIBESA2iNPZzW5EdyeWm9sazwjK08z6BsC5SOweXt8JJpEa5Fmg5RvFGBxAARshWq+ppIo&#13;&#10;8uVP73YJUHvY5dlCa7E3ghu2tV+Xji30gSgEIJANge6d4yMxNlpjk4D5xK1srKRVCARPwEqo5kuB&#13;&#10;RJEvf3q3ToDawzpS0waT3eQdcdRBph0gBwEIZEbAJBJjZUySgIlMZlbSMASCJxAbhrLQRCZHECZJ&#13;&#10;wEQmRxPoGgLVBKg9chsPJjeCa5Q7sd8BA3p3z01jOoYABP6bwMA+3RWPTXiYRKtJEjCZuIVbIACB&#13;&#10;9ghYCdV88ZIo8uVP79YJUHtYR2raoMmN4Oq2enTtOHXUINPWkYMABDImoHhUVDbsxDBaTZJA7MSt&#13;&#10;jK2keQgETyB9qOaLgESRL396t06A2sM6UtMGW7rJq99Q7x8/tN+B+5i2jhwEIJAxAcWjorL+7od5&#13;&#10;tJokAROZjA2leQiETSB9qOZrv0kSMJHJ1wp6h0CFALVHboMh9kZw3/07jx3ab+Lww3804bTvXnFy&#13;&#10;88KD/YZycyQdl5iAolKxqQhVnCaIVk3RPrpPs1mUJhO3Sowf0yFgSiBZqJq2nplc9Jf9e0tf7LNf&#13;&#10;5yadkCgy8wANZ0Kgw+7duzNp2Hajy5YtGzJkyNKlSwcPHmy77dza01ZBF8xY1HBrZM3ZMLzRoUa0&#13;&#10;33nNNmfKRLrLzH2S3FwbZsdhRVlY2kYjomG07rVnh13vNMjD5kkgzOGG1r4TCCvEwtI21vcNc0XD&#13;&#10;s0gUsTARsEXAVpRx38OWR5K0k/5GMPsNJeHOORDIg0B70arCQ+VHjUbmE7fyMIU+IQCBDAmY7ztM&#13;&#10;osjQDTSdGQFqj8zQmjWc8kYw+w2ZYUYKAvkTaBKtKj80+aqliVv524MGEIBANgSa7zvc0nzsbBSk&#13;&#10;VQikIkDtkQqfrZP15NyJw4+4fuRRejd/ii77DdniTzsQyJpAbLT+Zt1mrRZtNQlkrTbtQwACjgnE&#13;&#10;5oq1r28fffzBLV0tODaB7iDQnAC1R8AjxGQvIROZgBGgOgQCIWASiSYygZiLmhCAQEICJnnARCZh&#13;&#10;95wGgewJUHtkzzizHthvKDO0NAwBywSIVstAaQ4CBSVAriioYzHrrwSoPQIeDew3FLDzUL1kBIjW&#13;&#10;kjkccyGQkAC5IiE4TguHALVHOL6q09RkLyETmYARoDoEAiFgEokmMoGYi5oQgEBCAiZ5wEQmYfec&#13;&#10;BoHsCVB7ZM84sx5idydkv6HM2NMwBFojQLS2xgtpCJSVALmirJ4vkd2Fqj1KuLe3NhDUvkINB6yO&#13;&#10;69sSjWVMhUAdAa9yAtHKCIVASQikzDzkipKMk9KaWZDaQzuAjp61+JzpC6c9sXruoja9nz1toY7o&#13;&#10;eLFdm353wmLzwbrSEvAwJxCtpR2NGF4eAlYyD7miPAOmnJZ22L17dxCWN9nIXTuAfnTGok1bd9Yb&#13;&#10;ot/+7x8/VGHslY36RUQPyNOzLLSk7KyjDzLf0KOJFSvX/7nNN7bt3K9LR80EtdKmV9BQxgGBJlHm&#13;&#10;oPdWu/AhJySLZaK1VV8jnwuBwiQEZ/TSXI00TCbkCme+oyMTArZyQhFqD93feKZtY3vUtObhu1ec&#13;&#10;bMLUgYx+EZk0f0WNttJQN1h9K5Ac0KAL3wjYSitu7GqirYOcQCy78TK95EigMAnBGcNkmYdk4sxB&#13;&#10;dJSSgK2cEPycq9gdQHWhr18OUuK2crp+EblgxqL6MklHdLzw08OsMKQRCMQScJATiOVYLyAAgbIR&#13;&#10;SJZ5SCZlGyfYKwLB1x4mu3uayDgYDdfOX9FwYpi61nHdD3GgA11AoPAETOLdRKYJKGK58KMIAyHQ&#13;&#10;KgGTrFIvQzJplTPyBSAQfO0Ryg6gyX4RKcAIwwQIOCaQdU4glh07lO4gEASBBJmHZBKEZ1HSOgGn&#13;&#10;tcfbb789ZcqU/v37d+rUSe/6rCMpTQplB9Bkv4ikhMPpEPCcQIg5gVj2fFChXrgEskgIzmgkuBoh&#13;&#10;mTjzDh15RcBp7XH11Vdfd911w4YNu/POO0877TR9vuaaa1LiMNnd00QmpRqxpyf4RSS2TQQgEDqB&#13;&#10;EHMCsRz6qEN/bwlkkRCcGWtypVEjQzJx5h068oqAu9rj2WefnTVrloqNb33rW5dddtncuXP1eebM&#13;&#10;mTqehkgoO4Am+EUkDRbOhYD/BALNCcSy/0MLDUMkkFFCcIYiwdUIycSZd+jIKwLuao97771Xe4lM&#13;&#10;nDixYr8+68h9992XkkgQO4Am+EUkJRZOh4DnBALNCcSy5+MK9QIlkF1CcAak1asRkokz19CRVwTc&#13;&#10;1R5Llizp1avXoYceWrFfn3v27KnjKYkEsQNogl9EUmLhdAh4TiDQnEAsez6uUC9QAtklBGdAWr0a&#13;&#10;IZk4cw0deUXA3d6CxxxzzN5777106dJq+wcPHrxz586G067W/+VVEV65cuWYMWN0uk5pj6DnO4Bq&#13;&#10;Bw/t4xHQ/utejVSUcUDA1rZBhqqGmxOIZUMXIxY0geIlBGfuML8aIZk4cwodpSdgKye4u++xdetW&#13;&#10;Pd6qxvLOnTtv27atIY7Zs2cPqXqp8IilNqB394nDj7h+5FF61+dYeccCrf4i4lg9uoOAYwLh5gRi&#13;&#10;2fFQobsyEHCQEJxhNL8aIZk4cwod+UOgUPc9/MHaXBPzX0RCsQg9i0HA1k8ahjQc3Pcw1CSxGLGc&#13;&#10;GB0n+k+AhODSRyQTl7TpKxkBWznB3X2PPn36rF27tsZaHenbt29DBL1799b0qsprwIAByUh5eJb5&#13;&#10;LyIeKo9KELBFoAA5gVi2NRhoBwIFSAhpnEgySUOPc8Mi4K720PypV155Zc2aNRVA+vzqq6/qeFjI&#13;&#10;0BYCELBCgJxgBSONQKAYBEgIxfAjVkAgloC7OVfLly8/7rjjtHPQtGnTIrUmTJhw++23//rXvx40&#13;&#10;aFCsoosWLTr11FPnzZtXpBsgsVYjAAGXBKInOjz99NNDhw510C85wQFkuoBAYgIkhMToOBEChSRg&#13;&#10;LSdohw1nr3HjxskZY8eOnTNnjt71WUcMe1fVUUhHYhQEfCOgWDOMyvRi5ATfvI8+EKghQEJgSEAA&#13;&#10;AtUE0ucEd/c9pPeuXbumTp2qwiNa5qHdzSdNmrTXXnuZOHXDhg2PPfZYv379unTpYiJvSyYq8sp2&#13;&#10;v6WEVpfQZMVIjdV66FxbW9uIESMOPPBAWxHUvB1nOaGc/m0OHyY1fABSA6TACSGL/FaY8YMhWQyP&#13;&#10;NG364xFrOSH9L5fFbiHakETvxTazxroSWl1Ck+X08lhdHkvNMxVMyHvmowXJWAKFCSgMifW1Y4HC&#13;&#10;eKTCzd1a8zQ1H+dCAAIQgAAEIAABCEAAAqEToPYI3YPoDwEIQAACEIAABCAAgTAIUHuE4Se0hAAE&#13;&#10;IAABCEAAAhCAQOgE3nXDDTeEbkPW+u+7776nn356t27dsu7Iq/ZLaHUJTdaQK4/V5bHUPJPApIYV&#13;&#10;QMwHD5L1BAozfjDEt+FdGI9EYJ0+58o3X6IPBCAAAQhAAAIQgAAEIOCMAHOunKGmIwhAAAIQgAAE&#13;&#10;IAABCJSaALVHqd2P8RCAAAQgAAEIQAACEHBGgNrDGWo6ggAEIAABCEAAAhCAQKkJUHuU2v0YDwEI&#13;&#10;QAACEIAABCAAAWcEqD2coaYjCEAAAhCAAAQgAAEIlJoAtcef3b9kyZKJEycOGjRID9I96KCDzjzz&#13;&#10;zJ/85CfV4+Ltt9+eMmVK//79O3XqpHd91pGCDZyf/vSnHf7y+s///M+Kadu2bbv22msPPvjgzp07&#13;&#10;H3300d/85jcLYPXLL7/8uc997pBDDpE3e/fuPXLkyBdeeKFil2yUpbJXVst2ESiAyWvXrr388ssP&#13;&#10;O+ywLl269OvX71Of+tSqVasqdhVmeBPIzcdqeWI8NmZLmARimSBgQmDlypUXX3zx4Ycfrmeedu/e&#13;&#10;/bjjjps+ffpbb70VejoNOjm0tbVFVy/Vr8suuyxQp5QiO+3mtXv3hRdeeOCBB44bN2727Nnf+MY3&#13;&#10;dOmpITtjxowKmyuvvFJHxo4dqwvTT3/60/o8fvz4IpFT6jzyyCP32WcfmbZ69eqKaeecc85ee+2l&#13;&#10;wuzf/u3fzj//fH07derUoA3XNbfKSxUe2tnmrrvukjny/q9//evIqJtvvlk2ylLZK6vf9a53nXvu&#13;&#10;uUHbK+X/7//9vyqxDjjggH/8x3+cM2fO//pf/2u//fbbf//9X3zxxci0wgxvArnJWC1PjMcGbAmT&#13;&#10;QCwTBAwJPPbYYx/84Af/6Z/+adasWXfeeefHP/5xXe/qT0bQVwuhJ4c1a9ZEf7i/XfVavHhxiE4p&#13;&#10;SXbawzDeii329NNPb9++vWLj1q1bjzjiiB49euzcuVMHV6xYoeRyzTXXVAT0WUd0vDBYvv71r/fs&#13;&#10;2VNX29W1x0MPPaT/3nLLLRUzzzvvPP1w/uqrrwZq+DvvvHPCCSe8733v27x5c70JskvWycbKV7Jd&#13;&#10;BB5++OFA7Y3UVhUtKx588MGKFfPnz9eRW2+9tWDDm0BuMlBLEuOxoVrOJBCLBYHEBHQXXen0t7/9&#13;&#10;bbjpNPTkENUe+nGtoRMDuoQrT3ai9miccL7whS9oKEc/DP/DP/yDPv/hD3+oiOpzk4GeOIXldeIf&#13;&#10;//jHrl27futb37r++uuraw/9oqOpR6rEKorptqwEdPMnL1VT9vvEE09UrsI1mWrHjh3VDepeh76V&#13;&#10;jZWDW7ZsEYFPfOITKfvN9/SbbrpJdv3qV7+qqPHzn/9cR3SXr/DDu1SB3GSYlSfGY2OtnEkgFgsC&#13;&#10;iQn8y7/8i9LpL37xi0DTaQGSQ6X20OVK9RVL5NOALuHKk51Y79F4hue6des010jzUvS1JpH36tXr&#13;&#10;0EMPrYjqs+4S6Hjjk0M7OmHChGOOOSaaS1b9koHHHnusbgVUDp500kkRkNBM/C99H330UX2SW4cN&#13;&#10;Gya7VFecfPLJujMbfR3Z9f73v79inUoyrQIK197IkDPOOEPvV1999aJFi7Tw46mnnrrqqqt0Z0+z&#13;&#10;lgs/vEsVyE2isjwxHpuaypkEYrEg0BIBXeBu2LBBV+3f+973NHFXk1r1lyLQdFqY5DBt2jT9ydZL&#13;&#10;q3Giu/2Vv+yhXMKVJztRezRIOFpM9oMf/EBzb7SYTF/r8qVv3741cjqiy7iWspWfwo888ohm49xx&#13;&#10;xx2aRVajYb3himpNRQvX8GiBtVYFyIr77rtPs3W1ylyX5s8++2zkaC2KqK61dLAAjj7xxBOViH/3&#13;&#10;u9+deuqp73nPe04//XQNbN360ELJYg/vUgVyk/RSqhiPTbPlTAKxWBBoiYDqjXe/+916bsfo0aP1&#13;&#10;/sMf/jD6wxHc1UIxksOee+6pRwTpIUC6mNE6HP1p00S4L33pS5FPA3JKebITtUdtwnnjjTd0bao8&#13;&#10;Es3110u/cOiBSDVy+sm8AE9A0ioXrV259NJLjz/++PrMWzzD33zzTZk5cODABQsW6G+G1ljrFqdW&#13;&#10;9Xz1q18ttqNVcuielZ6jIMNvvPHG5cuXa1meZpQV2OpSBXKTy6ayxXjsFWRpk0AsGQTMCehRgY8/&#13;&#10;/vi9996r5wd27Njx9ddfD/FqoTDJ4b3vfa+eTap6Q0+t1EODnnnmmaFDh+oS7ve//31Yf+PKk52o&#13;&#10;Pf4m26ic0NjVco77779fj0KKvtOP/VoYUJOVFLQ1P5Cbpy1/JLUSYNOmTdF6gPpX8QyPXPbJT36y&#13;&#10;Yqye7qWLck1DKrCjVW989KMf1Q91Wvygu3lakPfd735X869026eoVpctkJuklLLFeGx2LWcSiMWC&#13;&#10;QEsE9Lzy4cOHX3TRRVo1N2rUqA996EO6yxpcOi1qctADKvV8fK3bjpZPBHQlU57sRO3x14Sjx8xd&#13;&#10;cMEFmv2v2Tgf+MAHKl/06dOnfpaRjtRPxGopeeUuvH79ej1SVj8SqNTW47H1in68kWnRfhf1hutO&#13;&#10;iGqVcA2PNNfUz2r4mqoroyJ7N27cWHM7qwCOvu222zT/VUt6KlbrL6W2svnZz37W0MvRGAjXy2UL&#13;&#10;5CaZpIQxHptXy5kEYrEgkJiAHsqim+fz5s0LK50WOzlEvx1rTU5YTilPdqL2+K+Es2vXLk3C0V3U&#13;&#10;u+++O9rIovIaMmTIK6+8Ej1IIXrps57HquOJs5UPJ8oo3c/RFEktnY9eWqolxbQeQLOS9EEGanJO&#13;&#10;9bX4L3/5y+i4D/on0EEP2NVZL730UvW5epqZnhxQsUuPK6l8q1pLj+cL197IEM12rdkKU4/+0BGN&#13;&#10;+cjqIg3vEgZyk0AoYYzHpoVyJoFYLAgkJhD9iYx+wAoonRY7OURbJEe/MwbklBJlp8TPlSvSiboO&#13;&#10;081TjVGtUqq3SxvPNdzfQ9flQUPQXQ5NLat+RRBmzpypnT1kmpZt6b/1+3soZwVq+Guvvabbr8pE&#13;&#10;0c4temliqJz7mc98Rp9ll5bxVO8SFa35qd4ZI0TDNc9KNmpxeUV5PZtFdkVPQy/S8C5nIDcZkyWM&#13;&#10;8dgILWcSiMWCgCGB+j9/0Zpm/WoZVjotUnKocYp+NNR+81qHoxkcYTmlPNmJ/T3+nHA+//nPK3fo&#13;&#10;uavVm2Lqs3a2j/KRJiZJQPuaa1toveuzjhimqoDEavb3kOYjRozQs4bFR3t6RLeDNEM0IIvqVdUE&#13;&#10;JFlxyimnTJ8+/ctf/rJ2+NbjSqIMpVe09OUjH/mI7NVOi7L9rLPOCtpeKa+lHcrCerbVpEmTNDtZ&#13;&#10;D9jde++9tbm77rkXbHgTyLFjtQwxHguhhEkglgkChgT01+G0007753/+Z+0HpUV0eryS/mToEYKV&#13;&#10;37PCvVoINzlETpH++sM9efJkrcapuVYJyCklyU7UHn9OOH//93/f8H7rk08+GeUjpZWvfe1rmpWk&#13;&#10;iza963Ml0RgmrCDE6lOPHoX0xS9+UXMQZfiAAQMa3hcKwrRqJVVV6kcRPbtMT9rVRDs9CqP6W9ko&#13;&#10;S2WvrJbtIhCcgfUK6x6dnt6mKbAqQnQbesyYMVreUxErzPAmkGPHakliPJZDCZNALBMETAjo2Vb6&#13;&#10;QUqLA6MfdPSISO0tqGfPFCCdhpsc9KOwag/NnY62ZdNz8/WElWpvhvU3rgzZqYPck3iaIydCAAIQ&#13;&#10;gAAEIAABCEAAAhAwJMBac0NQiEEAAhCAAAQgAAEIQAACqQhQe6TCx8kQgAAEIAABCEAAAhCAgCEB&#13;&#10;ag9DUIhBAAIQgAAEIAABCEAAAqkIUHukwsfJEIAABCAAAQhAAAIQgIAhAWoPQ1CIQQACEIAABCAA&#13;&#10;AQhAAAKpCFB7pMLHyRCAAAQgAAEIQAACEICAIQFqD0NQiEEAAhCAAAQgAAEIQAACqQhQe6TCx8kQ&#13;&#10;gAAEIAABCEAAAhCAgCEBag9DUIhBAAIQgAAEIAABCEAAAqkIUHukwsfJEIAABCAAAQhAAAIQgIAh&#13;&#10;AWoPQ1CIQQACEIAABCAAAQhAAAKpCFB7pMLHyRCAAAQgAAEIQAACEICAIQFqD0NQiEEAAhCAAAQg&#13;&#10;AAEIQAACqQhQe6TCx8kQgAAEIAABCEAAAhCAgCGBDrt37zYUzVdsw4YNjz32WL9+/bp06ZKvJvQO&#13;&#10;gaIS2LZtW1tb24gRIw488ED/bSQn+O8jNAyaAAkhaPehPASsE7CWE1R7BPGaN2+edYg0CAEI1BNQ&#13;&#10;rJETGBgQgEBEgITASIAABKoJpM8Jwdz3WLRo0amnniqDBwwYwCCAAASyILBy5coxY8Y8/fTTQ4cO&#13;&#10;zaJ9u22SE+zypDUI1BAgITAkIACBagK2ckIwtceyZcuGDBmydOnSwYMHMxQgAIEsCIQVZWFpm4W/&#13;&#10;aBMCmRIIK8TC0jZTx9E4BDIiYCvKWGuekYNoFgIQgAAEIAABCEAAAhD4GwLUHgyIEhF4ft3mWx9f&#13;&#10;Nfmh5/S+cv3mElmOqRCAgAcESEEeOAEVikyAEAvCu9QeQbgJJdMSaNuwZfSsxedMXzjtidVzF7Xp&#13;&#10;/expC3VEx9M2zfkQgAAE4giQguII8T0EUhEgxFLhc3sytYdb3vSWB4E1G7ZcMGPRM20bazrXER2n&#13;&#10;/MjDJ/QJgRIRIAWVyNmYmgcBQiwP6sn7pPZIzo4zQyFw7fwVm7bubKitjk+avyIUQ9ATAhAIkQAp&#13;&#10;KESvoXNABAixgJwlVak9wvIX2rZMQLM/6+94VLeib1n70TJWToAABMwIkILMOCEFgYQECLGE4PI7&#13;&#10;zWbtsXbt2ssvv/ywww7T1uPagPxTn/rUqlWrKqa9/fbbU6ZM6d+/f6dOnfSuzzqSn+H0XBYCjz33&#13;&#10;cqypJjKxjSBQT4CcwKiAgEl6MZEpAEkSQgGc6KEJJuFjIuOhaUVVyVrtsXHjxhNOOOH73//+xz/+&#13;&#10;8TvuuOOSSy558MEHTzrppJdeeilid/XVV1933XXDhg278847TzvtNH2+5ppriooVu/whsHl749lW&#13;&#10;1Rq+sS1exh+LQtGEnBCKp9AzUwKkoAgvCSHTYVbmxgmx4Lxvrfa477771q9ff/fdd994442f+cxn&#13;&#10;brrpprvuuuv111+fP3++oDz77LOzZs1SsfGtb33rsssumzt3rj7PnDlTx4NDhsJhEejeuWOswvt1&#13;&#10;iZeJbQSBGgLkBIYEBESAFBQNAxIC4ZARAUIsI7DZNWut9njjjTekZe/evSu69unTR5+7du2q93vv&#13;&#10;vXf37t0TJ06sfKvPOqJklJ1ttAwBERhx1EGxHExkYhtBoIYAOYEhAQFSUGUMkBAIh4wImPwFN5HJ&#13;&#10;SD2arSdgrfY444wz1LomVi1atEhzOp966qmrrrrqiCOOuPjii3V8yZIlvXr1OvTQQysa6HPPnj11&#13;&#10;HK9AIFMCA/t0P7HfAU260LcDenfPVIdyNk5OKKffsbqGACkoAkJCIDQyIkCIZQQ2u2at1R4nnnji&#13;&#10;jBkzfve735166qnvec97Tj/99H333ffnP/959+5/vqpbt25d3759a8zQEVUp7dmmGVzLql4rV67M&#13;&#10;jgItF5vA1FGDenRtPKtKx/Vtsc3PyzpyQl7k6dc3AqQgeYSE4NuwLJI+hFhY3rRWe8hslRxaXP6N&#13;&#10;b3xjwYIFWvWxfPny888/f8uWP+8bvXXrVj3eqgZN586dt23b1h6v2bNnD6l6jRkzJiyyaOsPgX4H&#13;&#10;7nP/+KH1dz90RMf1rT+qFkwTckLBHIo5yQiQgiJuJIRk44ezYgkQYrGIvBLooEUXVhRSvTFq1Cjd&#13;&#10;qDjmmGOiBn/84x+PGDHi5ptvnjRpkg7uvffeS5cure5r8ODBO3fubG+5ue576FWR130PlR9qQWdZ&#13;&#10;UZhGSkhA+3joQXt6qpUWl2v2J1OtasaA4lf1vq0oIyeUMMQwuTmBsFIQCYHxHByBsEIsOLzWcoJq&#13;&#10;DysvTbIaMGBATVPdunU799xzdfBDH/qQ1nvUfKv1HipODHuP6ha9G8ojBgEItErAbpSRE1rljzwE&#13;&#10;vCJAQvDKHSgDgdwJ2MoJ1uZcaUVHzV6BYqQju3btUs2gH1NfeeWVNWvWVIo8fX711Vd1PLiyD4Uh&#13;&#10;AAETAuQEE0rIQKAkBEgIJXE0ZkIgloC12uPII49cvXr14sWLK11qn0Et8zj++ON15KKLLurQocNt&#13;&#10;t91W+VafdUTHY1VEAAIQCJEAOSFEr6EzBDIiQELICCzNQiA8Arbu4OjRuh07dtSzrbS6Q8vE9YBd&#13;&#10;LfA46KCDtGYj6mLcuHGiM3bs2Dlz5uhdn3XEvHdbN3rMe0QSAmUjYDfKyAllGz/YWzACJISCORRz&#13;&#10;IJCSgK2csEdKPapP14OtLrzwwkMOOURFiFZ3aGl4W1tbRUDLyr/2ta9pWw/VJHrXZx0x792WweY9&#13;&#10;IgmBshGwHmXkhLINIewtEgESQpG8iS0QSE/AVk6w9pyrrO/4WFtcn7WitA+BYAmEFWVhaRvsoEDx&#13;&#10;8hIIK8TC0ra8owrLQyZgK8qsrfcIGSa6QwACEIAABCAAAQhAAAKZE6D2yBwxHUAAAhCAAAQgAAEI&#13;&#10;QAACIkDtwTCAAAQgAAEIQAACEIAABFwQoPZwQZk+IAABCEAAAhCAAAQgAAFqD8YABCAAAQhAAAIQ&#13;&#10;gAAEIOCCALWHC8r0AYG8CDy/bvOtj6+a/NBzel+5fnNeatAvBEpCgIgriaMxEwKJCZAlqD0SDx5O&#13;&#10;hIDXBNo2bBk9a/E50xdOe2L13EVtej972kId0XGv9UY5CIRJgIgL029oDQF3BMgSEWtqD3djjp4g&#13;&#10;4IzAmg1bLpix6Jm2jTU96oiOU344cwQdlYQAEVcSR2MmBBITIEtU0FF7JB5FnAgBfwlcO3/Fpq07&#13;&#10;G+qn45Pmr/BXdTSDQIAEiLgAnYbKEHBKgCxB7eF0wNEZBFwS0FzS+jse1QroW9Z+uPQIfRWbABFX&#13;&#10;bP9iHQTSEyBLVDPkvkf6EUULEPCLwGPPvRyrkIlMbCMIQAACImASTSYywIQABIpKwCQDmMgUgw+1&#13;&#10;RzH8iBUQ+CuBzdsbz7aqZvTGtngZmEIAAiYEiDgTSshAoMwEyBLc9yjz+P+r7TzlrajjoHvnjrGm&#13;&#10;7dclXia2EQQgkJJAMbIQEZdyGHC6DwSKEYw+kGyoA1mC2sPbwelIMZ7y5gh0Tt2MOOqg2J5NZGIb&#13;&#10;QQACiQkUKQuZRJOJTGKYnAiBNASKFIxpOGR6rkkGMJHJVElnjTPnyhlqXzqy/pQ3fizxxbX/rcfA&#13;&#10;Pt1P7HdAE6307YDe3X1TG32CJtBSHrCehfJFR8Tly5/e0xBwHIwtJYo0dvl2LlmC+x6+jUmn+lh8&#13;&#10;yhs/ljj1XCudTR01qEfXxrOqdFzfttIYshBoRiBBHrCYhTzxDRHniSNQo1UCzoIxQaJo1RbP5ckS&#13;&#10;FQdx38PzsWpZPYtPeXP8Y4llEEVvrt+B+9w/fmj93Q8d0XF9W3QA2OeIQII8YDELOTLSoBsizgAS&#13;&#10;It4RcBaMCRKFd7BSK0SWoPZIPYjCbMDkCW4mMrLe2Y8lYZLOX2ulue9ecfKPJpw2cfjhY4f207s+&#13;&#10;6wiFR/6+KZAGCfKASYYxkfGNIhHnm0fQJ5aASaCZyMR2lCBRxLYZogBZIvIa9z1CHL3Jdbb1lDdn&#13;&#10;P5YkN5Uz/0JA6zomDj/i+pFH6Z01HgwKuwSS5QFbWciuLbZaI+JskaQdBwTcBGOyROHA/Ly6IEtQ&#13;&#10;e+Q19vLp19ZT3kx+CDGRyYcCvUIAAjYImMR4vYytLGTDAtqAQKkJuAnGZImi1I4puvHUHkX38N/a&#13;&#10;Z/IENxMZNz+WlMs3WAuB0AgkywMmGcZEJjRa6AsB7wiYBJqJTHPDkiUK72ChkD0C1B72WIbQkq2n&#13;&#10;vLn5sSQEougIgfISSJYHbGWh8nLHcghYIuAmGJMlCksm0oyPBKg9fPRKpjpZecqbyQ8hJjKZWkrj&#13;&#10;EIBApgRMYryhjJUslKlpNA6BkhBwEIyJE0VJXFBCM6k9Sud0K095c/NjSel8g8EQCIpA4jxgJQsF&#13;&#10;hQplIeApAQfBmDhReIoMtVIToPZIjTDABqw85c3BjyUBokVlCJSLQOI8YCULlYs11kIgGwIOgjFx&#13;&#10;osjGYlrNmQC1R84OyLH7lE95c/BjSY5w6BoCEDAhkDIPpMxCJhoiAwEImBDINBhTJgoT/ZEJiECH&#13;&#10;3bt3B6HusmXLhgwZsnTp0sGDBwehcHmUXLl+s56g98a2nft16ahpnWwiEa7rw4qysLQNd1QYak4e&#13;&#10;MAQVkFhYIRaWtgENA7uqkijs8nTcmq0o476HY8cVsLtMfywpIC9MgkARCZAHiuhVbIKAZQIkCstA&#13;&#10;w2yO2iNMv6E1BCAAAQhAAAIQgAAEQiNA7RGax9C3KASeX7f51sdXTX7oOb3rNnRRzMIOCEDAawJk&#13;&#10;Hq/dg3IQcE7AfU6g9nDuZDosPYG2DVtGz1p8zvSF055YPXdRm97PnrZQR3S89GwAAAEIZEWAzJMV&#13;&#10;WdqFQJgE8soJ1B5hjhe0DpbAmg1bLpix6Jm2jTUW6IiOU34E61gUh4DXBMg8XrsH5SDgnECOOYHa&#13;&#10;w7m36bDcBK6dv2LT1p0NGej4pPkryo0H6yEAgUwIkHkywUqjEAiWQI45wXLt8fLLL3/uc5875JBD&#13;&#10;OnXq1Lt375EjR77wwgsVv3zzm988+uijO3fufPDBB1977bXbtm0L1mWlVtz91MDC4Ba6+jse1dbp&#13;&#10;28raj2JwJicUZvTKkGKMySJ5xNCWh5evM888hm0mEyMhJOPm8izC3CXt6r5ckm/pasQ6EJu1x+rV&#13;&#10;q4877rhHHnnk0ksvnTlz5he+8AVVIJs2bYqUnjp16uWXX96/f//bb7991KhR3/jGNz72sY9Zt4cG&#13;&#10;MyWQ19TATI1y2bg2QontTjKF4UxOiHV3KAKFGZOhALelZ+S4q+75j9gGTbJTbCPNBUgIKQFmfTph&#13;&#10;njXh9tp3T94k3k1kkhGztreg9ig86aSTdu7c+bOf/axbt2412rz22mu6GfLBD35wwYIF0Ve33nqr&#13;&#10;ipOHH3743HPPNVHd1oYmJn0h05CApgZ+dMaihvOFenTteP/4odq4FHTNCeipVlpc3lzmwsF9f/rb&#13;&#10;V3PhbDfKyAmFCQdiP1BXNnFcvUVjh/a7fuRR1cdJCIH6PZnahHkybunPyoW8ydVIdjnB2n2PJ598&#13;&#10;8le/+tVXvvIVFR7bt29/6623qv3xwAMPaIbVxIkTKwfHjRunyVf33HNPerfRghsCOU4NdGOgg166&#13;&#10;d+4Y28sv/rCxGAtCyAmxvg5FgNgPxVM1ejZxXL1F+3WJz05pOJAQ0tBzcC5h7gBywy5yIW9yNZJd&#13;&#10;TrBWezz66KNiuv/++w8bNqxLly6qK04++eTFixdHoJcsWaL397///RXuXbt2HTRoUHScl/8E8p0a&#13;&#10;6D8fQw1HHHVQrOTa15utg6peEBLbVL4C5IR8+dvqndi3RdJxO7GOq9HHJDulMYGEkIZe1ufGjpaA&#13;&#10;/vRkzcpu+3mRN4l3E5lkNKzVHqtWrZIGF154YY8ePe67774777xTq8zPOOOMZ599VsfXrVt3wAEH&#13;&#10;qCap1rJv375r165tT+/169frhm/ltXLlymQWcpYVAibT/kxkrCgTbiMD+3Q/sd8BTfTvs3/nWOtC&#13;&#10;4UxOiHVlEAIm481EJghji6RkS05RXhrQu3um5pMQMsWbsnGT0WIik1KNEp5uQtVEplV0sVcjmeYE&#13;&#10;a7XHm2++KcsHDhyoFR2jR4++8sorn3jiCS3/+OpXv6rjW7du1brzGjS6N9LkUVezZ88eUvUaM2ZM&#13;&#10;q2SRt0hg8/bGj4Wt7uKNbfEyFlUKtKmpowZpeUxD5XX85MP+R6xdoXAmJ8S6MggBYj8IN9UraeK4&#13;&#10;6CxlHuWlrM0kIWRNOE37JqMllD89aTi4PzdH8s2vRjLNCdZqj+iexic/+cmK54488kitPn/qqad0&#13;&#10;RDOsduzYUeNULQupuRNSLaAFIUurXvPmzXM/JuixQiDfqYFFcoRW5Gtdfv3dDx3R8ff06BprbHZT&#13;&#10;MGO7bkmAnNASLm+FiX1vXdNcMRPHqYUo8zh4UggJweeBZDJaQvnT4zPnet1yJN/8aiTTnGCt9tAE&#13;&#10;KjHt1atXNVlt8RE9Y7dPnz4bN26sucuhCVfRWQ1fOndw1WvAgAFhjaeCaWsy7c9EpmBYkpmjkP7u&#13;&#10;FSf/aMJpE4cfrudI6F2fdUTHTRiayCRTzO5Z5AS7PPNqzWS8mcjkpX9p+zVxyoyPD44yjwNKJAQH&#13;&#10;kBN3YTJaTGQSK1DaE02omsgkA9jkaiRZg4ZnWas9TjjhBHX50ksvVXf84osv9uzZU0c0eUrvv/jF&#13;&#10;LyrfahbWihUrouO8/CeQ79RA//kk0FCzqycOP0IPtdR7ZaZ1kTiTExKMCg9PKdKY9BBvdiqZOO6c&#13;&#10;Qb2zU6CmZRKCM9QJOjIZLVmvCEqgdgFO8YF8w6uRTNlaqz3OP/98TayaM2fOrl27Io31yF29zjrr&#13;&#10;LH3+yEc+otUd06ZNqxij5Ryac3XxxRdnah6NWyTQZGpgp732HNC7W2VDboudhthUyq1Jc5yCaZc2&#13;&#10;OcEuzxxbMxmTKYd9dtZ5q1h2JldaNnGcAzWiLkgIzlAn68jNaMk0HjNtPBlVk7PckDfRxJmMtb0F&#13;&#10;pbFKC+3gccopp6ii2LBhg/679957a8nGwQcfrG+nTJly3XXXqQjRZoLPPffcHXfcMXz48B/96EeG&#13;&#10;ptrd5MiwU8RqCGjrzUnzV+hZe+2R0dRhRZGbO/geeqchnwRMbLXTKiLrUUZOaNUF3so3GZPSuT4t&#13;&#10;JBj21m3PK46sG5KmwTQQSAhpyId4bprREmtvuI3HmpZeIFM46dWrtGArJ9isPaScVoTfcsstzz//&#13;&#10;vO6BaBfzm2666bDDDqsorXsduhb5/e9//+53v/uSSy6ZPHmyxAyh2DLYsDvEmhDQ/Y17f/XCvc+8&#13;&#10;uGPXO/Vipd3j3PrWpOKsJ+vp0SJa4afpng7ud2cRZeSEIiWT+jFpfdjbwuWtYrYMbKmdZMmEhNAS&#13;&#10;5MIIJxstzc3PNB4zbdylW7Mgb1d/WznBcu1h18jq1mwZnJ2GpWp59KzFze9+aP1iqYDI2AIwCSvK&#13;&#10;wtK2qOHg7bD3VrGARkJYIRaWtgENAyuqZhqPmTZuxfzCNGIryqyt9ygMWQyJJZDXNpyxiuUoAJMc&#13;&#10;4dN1XgS8HfbeKpaXp+gXAjkSyDQeM208R2jF7prao9j+zcQ6ky02TWQyUS6nRk3sNZHJSX26hUAS&#13;&#10;AiZD2kQmSd9NzzHp1ETGumI0CIESEjCJNROZhuhMTjSRKaFfcjSZ2iNH+KF2neM2nN4ig4m3rkGx&#13;&#10;7Ah4O+y9VSw7X9AyBLwlkGk8Ztq4t0hDV4zaI3QP5qB/jttw5mCtWZcwMeOEVKEIeDvsvVWsUO7H&#13;&#10;GAiYEcg0HjNt3Mw+pFomQO3RMjJOMNli00SmSCRN7DWRKRITbCk8AZMhbSJjHZRJpyYy1hWjQQiU&#13;&#10;kIBJrJnINERncqKJTAn9kqPJ1B45wg+1ax+24fSNHUx88wj6OCDg7bD3VjEHTqELCPhGINN4zLRx&#13;&#10;30gWRh9qj8K40qkhJdyGM5YvTGIRIVA8At4Oe28VK94YwCIIxBLINB4zbTzWNAQSEKD2SACNU/bQ&#13;&#10;zuX3jx+qrYtrWOiIjpdzX3OYEBglJODtsPdWsRIOEkyGQKbxmGnj+C4LAuwtmAXVErXp/zac7p0R&#13;&#10;LhNb2wa5YR6Wtm6Y5NiLt8PeW8VydJZh12GFWFjaGrqgeGKZxmOmjRfPFwksshVl1B4J4HMKBIpJ&#13;&#10;wFZacUMnLG3dMKEXCFgkEFaIhaWtRTfRFAScEbAVZcy5cuYyOoIABCAAAQhAAAIQgECpCVB7lNr9&#13;&#10;GA8BCEAAAhCAAAQgAAFnBKg9nKGmIwhAAAIQgAAEIAABCJSaALVHqd2P8RCAAAQgAAEIQAACEHBG&#13;&#10;gNrDGWo6ggAEIAABCEAAAhCAQKkJUHuU2v0YDwEIQAACEIAABCAAAWcEqD2coaYjCEAAAhCAAAQg&#13;&#10;AAEIlJoAtUep3Y/xEIAABCAAAQhAAAIQcEaA2sMZajqCAAQgAAEIQAACEIBAqQlQe5Ta/RgPAQhA&#13;&#10;AAIQgAAEIAABZwSoPZyhpiMIQAACEIAABCAAAQiUmgC1R6ndj/EQgAAEIAABCEAAAhBwRoDawxlq&#13;&#10;OvovAs+v23zr46smP/Sc3leu3wwXCECgbARIAmXzOPZCwCIBEohFmLk0Re2RC/aSdtq2YcvoWYvP&#13;&#10;mb5w2hOr5y5q0/vZ0xbqiI6XlAhmQ6BkBEgCJXM45kLAJgESiE2a+bVF7ZEf+5L1vGbDlgtmLHqm&#13;&#10;bWON3Tqi45QfJRsOmFtGAiSBMnodmyFgiQAJxBLI/Juh9sjfByXR4Nr5KzZt3dnQWB2fNH9FSThg&#13;&#10;JgRKS4AkUFrXYzgE0hMggaRn6EkL1B6eOKLgamh2Zv0dj2qb9S1rPwo+CDCv3ARIAuX2P9ZDIBUB&#13;&#10;EkgqfJ6dTO3hmUMKqs5jz70ca5mJTGwjCEAAAn4SMAlwExk/rUMrCEAgUwImycFEJlMladyQALWH&#13;&#10;ISjEUhHYvL3xbKvqRt/YFi+TSglOhgAE8iNAEsiPPT1DIHgCJJDgXVhlALVHkbzpry3dO3eMVW6/&#13;&#10;LvEysY0gAAEI+EmAJOCnX9AKAkEQIIEE4SZDJak9DEEhlorAiKMOij3fRCa2EQQgAAE/CZgEuImM&#13;&#10;n9ahFQQgkCkBk+RgIpOpkjRuSIDawxAUYqkIDOzT/cR+BzRpQt8O6N09VR+cDAEIeEyAJOCxc1AN&#13;&#10;Ar4TIIH47qFW9KP2aIUWsikITB01qEfXxrOqdFzfpmibUyEAgQAIkAQCcBIqQsBXAiQQXz3Tsl7U&#13;&#10;Hi0j44RkBPoduM/944fW3/3QER3Xt8ma5SwIQCAUAiSBUDyFnhDwkAAJxEOnJFOpw+7du5Od2fys&#13;&#10;n/70p2eeeaZkVq9e3b9//0h427ZtN9xww3e+853XXntNBydMmPDZz37WsPdly5YNGTJk6dKlgwcP&#13;&#10;NjxFYnogtJ65pscjaJXSWUcfxKwec3TZSWofDzlFT7XS4nLNzmzilGTuS3ZWdvYG1HKyKDMx0HpC&#13;&#10;UKfZaWtiUVgyvgWFSRLIV+d8e/dkdGUaYtZzQqbaeuIRczW8HcBNFDPX2SSBmLNC0pyArSjLpPbY&#13;&#10;uXPnoEGDXnzxxS1btlTXHueee+6Pf/zjq666auDAgY888siCBQumTp36pS99ycTsVg1u27BFW2XX&#13;&#10;7Genn9h1z46f2E2A5yuTzH3JzsrXUq96bzXKDJXPIiFQexjCDzEo8tU5394N3epGLKOEIOWzyAnZ&#13;&#10;aeuGtq1evB3ATRST7Vyw2RoAmbZjK8oymXP1r//6rxs3bqy5p/Hwww//8Ic/VLFx66236qsHHnjg&#13;&#10;vPPOu/7663UPxDqpNRu2XDBjUf1G2jqi4woA6z3SoEUCydyX7CyLatNUewRyTwildU2IQZGvzvn2&#13;&#10;Xp6BSk7IyNfeDuAmip13x9Pn38kFW0YjwtNm7dceL7zwwo033jhlypT99tuv2uh77rmnc+fOV1xx&#13;&#10;ReXgxIkTNQtLdz+ss7l2/opNWxtvVKfjKq+t90iDFgkkc1+ysyyqTVMNCfiQEErrmhCDIl+d8+29&#13;&#10;JAOVnJCdo70dwE0U27x9V3s7C3PBlt1Qybdl+7WHVnEcc8wxn/70p2sMW7JkybHHHtulS5fK8ZNO&#13;&#10;OkmfddwuAk0ZrL/jUd2FvtVkQbud0potAsncl+wsWzrTThMCuSeE0nonxKDIV+d8ey/PQCUnZORr&#13;&#10;bwdwrGJNgHDBltFoybdZy7WHVnE8+OCDd9xxR4cOHWoMW7duXd++fasPdu3atUePHmvXrm2IYP36&#13;&#10;9ZpYVnmtXLnSkJTWMcdKmsjENoJAFgRMXFMvk+ysLPSnzWoCFhOCmk2cE8rplBCDIl+d8+29JKPU&#13;&#10;Yk4gIdSMGW8HsIliTcZ/ytNLEllhmWmz9ti+ffs111xz6aWXHn/88fUUtm7d2qlTp5rjmoWlaVcN&#13;&#10;kc2ePVsPtqq8xowZY0hWT7WKlWzvBl/siQhkTSCZ+5KdlbUtJW/fbkIQzMQ5oZyOCDEo8tU5397L&#13;&#10;MErt5gQSQs2Y8XYAmyjWZPxzwVa85GCz9rjppps2bdqk94aYdJdjx44dNV8pE1XPwqr+dty4cXqi&#13;&#10;buU1b948Q/p6nG6spJ7uGiuDQC4Ekrkv2Vm5GFieTu0mBHFLnBPKw7za0hCDIl+d8+29DKPUbk4g&#13;&#10;IdSMGW8HsIliTcY/F2zFSw7Wag/d/bz55puVC9588822v7xef/118dKUKi0s04c+ffrUTK/SnRDV&#13;&#10;KjUTsSqIe/fura08Kq8BAwYY0teWEbGSJjKxjSCQBQET19TLJDsrC/1pMyJgPSGozcQ5oZxOCTEo&#13;&#10;8tU5394LP0qt5wQSQs2Y8XYAmyjWZPynPL3wkRWigdZqj1deeUW3NfR4q0P/+zVt2jQROf3007Wb&#13;&#10;hz5o9tTy5curZ1j98pe/jI7bBTewT/f6zbOru9C3bDJol7nF1pK5L9lZFtWmqRoC/iSE0romxKDI&#13;&#10;V+d8ey/8QCUnZO1ibwdwrGJNyHDBlvWwyaV9a7WHKo77//Z10UUXyaSZM2fee++9+nDJJZdohtWs&#13;&#10;WbMqdt52222acHX++edbt1wbCPbo2nhWlY7rW+s90qBFAsncl+wsi2rTVDUBrxJCaV0TYlDkq3O+&#13;&#10;vRd7oJITHPjX2wHcRLHunfdqb1YVF2wOxkwuXVirPbSbx0f+9nXkkUfKpOHDh3/4wx/Wh5EjR44Y&#13;&#10;MWLSpElf+MIX5syZI1k9EevLX/5yz549rVuuncvvHz+0/u6Hjug4+5pbB263wWTuS3aWXc1prULA&#13;&#10;q4RQWr+EGBT56pxv78UeqOQEB/71dgA3UezBq05d8Dku2ByMDo+66LB79+6M1LnhhhsmT568evXq&#13;&#10;/v37R11ogYc2Mtcmg9rL/O/+7u/0kG+tDzHsPdlG7trHQ09n00MSVFVryiBTrQxpeyKWzH3JzvLE&#13;&#10;5HzVSBZlhjrbTQjqNFNtDY0KRSzEoMhX53x792RcZR1idnNC1tp64hRDNbwdwE0U81ZnQ+ZlELMV&#13;&#10;ZRnWHnbdYMtgu1rRGgSKRCCsKAtL2yKNE2wpCYGwQiwsbUsyhDCzYARsRZm1OVcF44s5EIAABCAA&#13;&#10;AQhAAAIQgIBdAtQepjyfX7f51sdXTX7oOb3rzqDpachBAAIlJkDeKLHzMR0CzQiQHBgfpSVA7RHv&#13;&#10;+rYNW0bPWnzO9IXTnlg9d1Gb3s+etlBHdDz+ZCQgAIFSEiBvlNLtGA2BeAIkh3hGSBSaALVHjHvX&#13;&#10;bNhywYxFz7RtrJHTER2n/Ch0dGAcBBISIG8kBMdpECg6AZJD0T2MffEEqD1iGF07f8WmrTsbCun4&#13;&#10;pPkr4hkjAQEIlIwAeaNkDsdcCJgSIDmYkkKuuASoPZr5VtMx6+94VJ+gb1n7UdzowDIIJCFA3khC&#13;&#10;jXMgUAICJIcSOBkT4wlQezRjpL1BYhGayMQ2ggAEIFAYAiY5wUSmMEAwBAIQiAiYBL6JDDwhEDQB&#13;&#10;ao9m7tu8vfFsq+pztHFh0CMA5SEAAbsEyBt2edIaBApDgORQGFdiSBoC1B7N6HXv3DEWrnZMj5VB&#13;&#10;AAIQKA8B8kZ5fI2lEGiJAMmhJVwIF5UAtUczz4446qBYx5vIxDaCAAQgUBgCJjnBRKYwQDAEAhCI&#13;&#10;CJgEvokMPCEQNAFqj2buG9in+4n9DmgioW8H9O4e9AhAeQhAwC4B8oZdnrQGgcIQIDkUxpUYkoYA&#13;&#10;tUcMvamjBvXo2nhWlY7r2zT0ORcCECgkAfJGId2KURBIT4DkkJ4hLYROgNojxoP9Dtzn/vFD6+9+&#13;&#10;6IiO69vQRwD6QwAC1gmQN6wjpUEIFIMAyaEYfsSKNAQ67N69O835zs5dtmzZkCFDli5dOnjwYGed&#13;&#10;VnekfTz05Ds91UqLyzUdk6lWuXiBTjMlkHuUtWRdENqSN1ryKcJeEQgixCrEwtJWapMcvBrtKGNC&#13;&#10;wFaUcd/DhPafZVRsTBx+xPUjj9I7hYcpNeQgUG4C5I1y+x/rIdAuAZIDg6O0BLjvsYf2GdUNDT11&#13;&#10;Ww+/O+voHG5opFQg5ekFGPoQsOVEWz9p2NKneTsZactwinVfPSJDaIZisQog4IZARiGWkfIZaevz&#13;&#10;oM1Rt5a6bkk4o+FBs1YI2IqyUtcebRu2TJq/4pm2jdUu0UIOLQVzs5AjpQIpT7cyEPNtBAJ2+dtK&#13;&#10;K3a1aq8169oynGId1xBRt057/WnHruZZFLaxbD0UsB5imdpoXVufB22OurXUdUvCmQ4PGrdCwFaU&#13;&#10;lXfO1ZoNWy6Ysaim8JBvdETHFTBW/NSkkZQKpDw9a+sctA8BB5DL0wXDKdbX7SGqKTzqsyhsY9ki&#13;&#10;4BsBnwdtjrq11HVLwr4NAPTJlEB5a49r56/YtHVnQ7g6rvshmXJX4ykVSHl61tY5aB8CDiCXpwuG&#13;&#10;U6yvmyCqP7c6i8I2li0CvhHwedDmqFtLXbck7NsAQJ9MCZS09tDsw/o7HtWg9a2eQZEd+pQKpDw9&#13;&#10;O7uctQwBZ6jL0BHDKdbLsYjqW4iyaOyJWSfbWNMQgEANAZ8HbY66tdR1S8KMwLIRKGntocXlsZ42&#13;&#10;kalPWLc+vmryQ8/pvXnpYtJ4E5mUp8fa7r8ABPz3UUAaBj2c9DfeMO2k8YgJovr2dZbJiSYyaZTn&#13;&#10;XAi0RMBkQJrItNSpobBJvzUytlJES123JGxoO2KFIVDS2kNPtYp1obbyiJWpCGh9yOhZi8+ZvnDa&#13;&#10;E6vnLmrT+9nTFupIe+tGUiqQ8nRzu7yVhIC3rglRsUCHU6tpJ41rTBDVt68sanJiS8k2jRWcCwET&#13;&#10;Aj4P2pZ0s5siWuq6JWETpyBTJAIlrT30ON1YL2oPwViZSCDBgqqUCqQ83dAun8Ug4LN3gtMtxOGU&#13;&#10;IO2k8YsJovr2lUVNTjRPtmlM4FwIGBLwedCa62Y9RZh3Lc4tCRv6BbHCEChp7aGNyWNdaCITNZJg&#13;&#10;QZVJ401kUp4ea7v/AhDw30cBaRjicEqQdtJ4xARRffs6y+REE5k0ynMuBFoiYDIgTWRa6tRQ2KTf&#13;&#10;SMZ6ijDvWr23JGxoO2KFIVDS2mNgn+7ax6OJF/Wt4eblyRZUpVQg5ekFGL4QKIAT/TEhuOGULO2k&#13;&#10;AR6LqL7xKIvGnmiebNPoz7kQMCfg86A11C2LFGHYdcS5JWFz1yBZDAIlrT3kPG0g2KNr41lVOq5v&#13;&#10;DR2ceEFVAgWqV4yN+/vDrOhvaKaHYgkAemgFKnlCIKzhlDjtpKHdBFF9s5332vPgA7pET90Ii20a&#13;&#10;RJxbGAI+D1oT3TJKESZdV8ZAS8LJRo6tZfTJeuesxATKW3to5/L7xw+tv/uhIzpuvq954gVVLSlQ&#13;&#10;v2LsM/++5OADug7qu1+N71vVP/HQyf3ElgDmri0KeE4grOGUOO2k8UJ7iLSveX2z23e98/1la6On&#13;&#10;bmi7pNsvOS59sk2jPOdCoCUCPicEE90yShEmXVc4tyTcknckbHcZfau9I5+SQIfdu3enbMLN6bY2&#13;&#10;cq/XVj/L6RcCPWhF6x01Q9FwqlWlHf2wp7+vzSFMHH74xOFHtCcTq4BWjH10xqKGOyHq1se/fuzY&#13;&#10;Z9e+kVh/N+7LtJdYgJn2XqTGs4uyLChlpG0Qwyl92knjkXpE0ZEXNm794bPrt+98p75xZSr9prNt&#13;&#10;59tpkm0anTk3AYGMQiyBJianZKStzwmhiW5Zp4iWsLQkbOLr5hdFLf18bNIdMhUCtqKM2iPtoNIt&#13;&#10;Pz1at3krP5pwWqslTXWDelZvk50Q9Wvid684Oa0ZnA+BPfawlVbcsAxLW7tMHKSdBAqTqRJA8/mU&#13;&#10;sEIsLG2z9rufKcKW1aQaWyRbbcdWlJV3zlWrxNuTz3pBVRYrxmzZTjsQgEAuBLJOOwmMIlMlgMYp&#13;&#10;EMiIgIcpwpalpBpbJHNsh9rDAvxMF1RltGLMgtk0AQEI5Ecg07STwCwyVQJonAKB7Aj4liJsWUqq&#13;&#10;sUUyx3aoPSzAz3RBVUYrxiyYTRMQgEB+BDJNOwnMIlMlgMYpEMiOgG8pwpalpBpbJHNsh9rDDnwF&#13;&#10;uRZdaF2HlpWPHdpP7/qsI+bPy2pPDzYHteMhWoFA4Qhkl3YSoCJTJYDGKRDIlIBXKcKWpaQaWyRz&#13;&#10;bIfawyZ8LSjX86yuH3mU3tMsLq/Wic1BbXqItiBQOAJZpJ0EkMhUCaBxCgQcEPAkRdiylFRji2SO&#13;&#10;7VirPZYsWTJx4sRBgwZ169btoIMOOvPMM3/yk59UG/b2229PmTKlf//+nTp10rs+64hdywu5y0zW&#13;&#10;K8YKCc3uuKK1ZATICcm4eXJWq5kh60zlCRbUSEyAhJAYXaYnthrpmSpj0jipxoSS5zLWnrE7atSo&#13;&#10;p5566sILLxw8ePCbb745d+7c3/zmNzNmzLjyyisjBOPHj585c+bYsWNPOeWURYsW3X333Tpy5513&#13;&#10;GgJq/mAv7TKj7atqHkSrh89qrVX6WU+GGmYnJusuaH9/j8SPsi42tOzcUeCWbT0+L0JETgh0qCTO&#13;&#10;DBllqkAxFkBtEkIBnNjEhMSRnjsWUk1eLrCVE6zVHionjj/+eN3TiIhs27btfe9732uvvfbqq6/u&#13;&#10;tddezz777LHHHnv11VdPmzYtEpgwYcLtt9++fPnyY445xgRiE4PLsMuM9RxRBmgm4wqZagK20krU&#13;&#10;JjkhxNGVMjNYz1QhMiyMziSEwriy3pCUkZ47GVJNLi6wlROszbkaOnRopfAQkS5dunz4wx/etGnT&#13;&#10;yy+/rP/ee++92kBdk7IqsPRZR+677770+K6dv6Lhnt9qWcd1PyR9F7m3YH3FWBmg5e61kitATghx&#13;&#10;AKTMDNYzVYgM0bkhARKCVwMjZaTnbgupJncXpFHAWu1Rr8S6det0x2P//ffXV5ro2atXr0MPPbQi&#13;&#10;ps89e/bU8TTa69xS7TJja8VYqaClHGCcbpEAOcEizCyaspUZbGWqLGykTX8IkBDy8oWtSM9L/0q/&#13;&#10;pJrcXZBMgaxqj5UrV/7gBz8477zz9t13X2mmFNO3b98aFXVk7dq17em9fv163dypvNRgQ0l2mUng&#13;&#10;eKAlgMYpKQmQE1ICdHA6mcEBZLqICJAQchwJRHqO8OlaBDKpPd544w0tOte0q1tuuSWivHXr1uoZ&#13;&#10;WdHBzp07a1lIe26YPXv2kKrXmDFjGkqyy0yCcQy0BNA4JQ0BckIaes7OJTM4Q13yjkgI+Q4AIj1f&#13;&#10;/vRuv/ZQOTFy5Mg//OEP999//yGHHBIh7tq1644dO2pwb9++XfVJez4YN27c0qrXvHnzGkqyy0yC&#13;&#10;QQy0BNA4JTEBckJidI5PJDM4Bl7O7kgIufudSM/dBSVXwHLt8dZbb11wwQWLFy/WIvIPfOADFbh9&#13;&#10;+vSpn16lI/UTsSqn9O7dW4/rrbwGDBjQ0FXsMpNgBAMtATROSUaAnJCMWy5nkRlywV6qTkkIPrib&#13;&#10;SPfBC2XWwWbtsWvXrtGjRz/++OPau+P888+vxqrJU6+88sqaNWsqB/VZj9/V8ZT02WUmAUCgJYDG&#13;&#10;KQkIkBMSQMvxFDJDjvDL0DUJwRMvE+meOKK0alirPd555x0tyViwYIH2E/zEJz5RA/Siiy7q0KHD&#13;&#10;bbfdVjmuzzqi4+nRawPBHl07NmxHx/Vt+i6K1wLQiudT3ywiJ/jmERN9yAwmlJBJQICEkABadqcQ&#13;&#10;6dmxpeVYAtZqjy9+8YuaZzVs2LB99tlHazMqL93ukBLaWPDyyy+fPn36pZdeetddd+ldn3Vk0CAL&#13;&#10;hYEe86y9vbWLeY21OpJ4z+9YcKELAC10D/qvPznBfx/Va0hmCNFrQehMQvDKTUS6V+4omzLW9jU/&#13;&#10;/fTTn3rqqXp8Tz75pL7Scd1snTp16pw5c6JlHpdddtmkSZO0AYghcZPNFFeu36wnx72xbed+XTpq&#13;&#10;OqMe/GzYeJnFgFZm79fYbhJl5rjICeasPJQkM3joFMcqkRAcA8+lOyI9F+yBdmorJ1irPbLmaMvg&#13;&#10;rPWkfQiESyCsKAtL23BHBZqXlkBYIRaWtqUdVBgeNAFbUWZtzlXQNFEeAhCAAAQgAAEIQAACEMia&#13;&#10;ALVH1oRpHwIQgAAEIAABCEAAAhD4MwFqD8YBBCAAAQhAAAIQgAAEIOCCALWHC8r0AQEIQAACEIAA&#13;&#10;BCAAAQhQezAGIAABCEAAAhCAAAQgAAEXBKg9XFCmDwhAAAIQgAAEIAABCECA2qPxGHh+3eZbH181&#13;&#10;+aHn9K6nXzNQIAABCGRKgJyTKV4ahwAE6gmQdhgVuRCg9qjF3rZhy+hZi8+ZvnDaE6vnLmrT+9nT&#13;&#10;FuqIjufiITqFAASKTYCcU2z/Yh0EPCRA2vHQKeVRidrjb3y9ZsOWC2YseqZtY80I0BEdp/yIsPBL&#13;&#10;SXkSBJZmTaDAOYdEkfXgoX0IJCOQddoh9pP5pTxnUXv8ja+vnb9i09adDd2v45PmryjPyGhoKb+U&#13;&#10;lHwAYL51AoXMOSQK6+OEBiFgkUB2aYfYt+imAjdF7fFX56pSr7/jUe17fVvmtR9Z/1JS4DDDNAg0&#13;&#10;JFDInEOiYLRDwGcC2aUdYt9nv3ulG7XHX93x2HMvx/rGRCa2kUAFsvulJFAgqA2BlARM8omJTEo1&#13;&#10;7J5OorDLk9YgYJeASUoxkanXiti366kCt0bt8Vfnbt7eeLZVtfvf2BYvU8jhkt0vJYXEhVEQMCFQ&#13;&#10;vJxDojDxOzIQyJFARmmH2M/Rp8F1Te3xV5d179wx1n/7dYmXiW0kRAGTX0FMZEK0HZ0hkBGB4uUc&#13;&#10;kyRgIpMRcJqFAAQySjsmcW0ig4PKQIDa469eHnHUQbEuN5GJbSREgYx+KQkRBTpDwBYBk3xiImNL&#13;&#10;n/TtkCjSM6QFCGRKwCSlmMjUKEnsZ+q1gjVO7fFXhw7s0/3Efgc0cbC+HdC7e8FGgKE5Gf1SYtg7&#13;&#10;YhAoJIHi5RwSRSEHKkYViUBGaYfYL9IgydoWao+/ITx11KAeXRvPqtJxfZu1P7xt3+RXEBMZbw1E&#13;&#10;MQjkQqBgOcckCZjI5OILOoVASQhkkXZM4tpEpiQuKLmZ1B5/MwD6HbjP/eOH1t/90BEd17elHS4Z&#13;&#10;/VJSWp4YDoGIQMFyDomCgQ0B/wlkkXaIff/97o+G1B61vlBMfveKk3804bSJww8fO7Sf3vVZR6wX&#13;&#10;HsFt/JnFLyX+RAKaQCAvAs5yjhsDLx92WOe9Gv9lKfndYzf86QUCJgTspp3oeubgA7oQ+ybwkemw&#13;&#10;e/fuICgsW7ZsyJAhS5cuHTx4cBAKN1FSG39qi/SafQx1a0UX99YrHLuswtXcLoeithZWlIWlbVHH&#13;&#10;TLVdDfNDRSCIFFcGN5nbGFaIhaWtuRc8l2we9ZHyxL7nTjRXz1aUcd/DnLkdyaA3/rT7S4kdoLQC&#13;&#10;AQh4QKC9zCbVOnfc867/eXwWd489sBsVIFBeAs2j/sLBfbObOVJe6IWwnNrDtRsLsPGnHvY1cfgR&#13;&#10;1488Su+lffCX63FDfxDwm0CTzLZ95zuzn/qD3+qjHQQg0DKB5lH/4sZtXCS0zLQcJ1B7OPUzG386&#13;&#10;xU1nEICAEwJkNieY6QQCHhEg6j1yRmiqUHs49ZjJpp4mMk6VpjMIQAACTQmYZC0TGTBDAAKhEDCJ&#13;&#10;aBOZUOxFT4sEqD0swoxvio0/4xkhAQEIhEaAzBaax9AXAmkJEPVpCZb4fGoPp85n40+nuOkMAhBw&#13;&#10;QoDM5gQznUDAIwJEvUfOCE0Vag+nHjPZ1NNExqnSdAYBCECgKQGTrGUiA2YIQCAUAiYRbSITir3o&#13;&#10;aZFAYWsPP3fuY+NPi2OXpiDgmICfWcUxhIbdkdl88AI6FJWAn5mHqC/qeHNgVwFrD+10M3rW4nOm&#13;&#10;L5z2xOq5i9r0fva0hTqi4w6AxnbB7uCxiBCAgG8EPM8qPuAis/ngBXQoGAHPMw9RX7Dx5sycotUe&#13;&#10;/u/cp+357h8/VNt81vhYR3Tc833NnY1LOoKAPwT8zyo+sCKz+eAFdCgSAf8zD1FfpPHm0pYOu3fv&#13;&#10;dtlf4r4MN3LX/Y1n2ja214uu77W3bgIddMdTj4rTUx20uOqsow+ysqHeyvV/bvONbTv369JRcyKt&#13;&#10;tJnANE6BQIWAYZR5QsyZthllFXOMWeQf895blSSztUrMW3lnIWaFQFjampjsLPOkzzBEvYlDCyBj&#13;&#10;K8oKVXsofjTVqrl3fzThtJau8nXHc9L8FTX1jGoY3WrkHkUBAgkTqgnYSituqLrRNousYs6H/GPO&#13;&#10;CknrBNyEmC21w9I21mo3mYcME+sIBLK4SCjUnCuTXWxMZCqg/b/jSVRAAAKZEjDJGCYyCZQk/ySA&#13;&#10;xikQKAYBk6xiItOEBhmmGEMlRCsKVXtY3+nm2vkrNm3d2dCvOq77ISG6HJ0hAAFzAtazinnX5B9z&#13;&#10;VkhCoGAEHGQeMkzBxkxA5jitPd5+++0pU6b079+/U6dOetdnHbEIy+5ON7rj2WTpiNTWt5rjaFF/&#13;&#10;moJA2QhknRPS87SbVcz1If+Ys0KyMAT8TwjOUGedecgwzlxJR/UEnNYeV1999XXXXTds2LA777zz&#13;&#10;tNNO0+drrrnGoldMdrExkYlUMrmbaSJj0UCagkDBCGSdE9LjMskYJjKtamKSW0xkWu0XeQjkSMD/&#13;&#10;hOAMjklWMZFpT2GT7GEi4wwIHRWJgLva49lnn501a5aKjW9961uXXXbZ3Llz9XnmzJk6bguo3Z1u&#13;&#10;HNzxtGU47UAgRAIOckJ6LHazirk+5B9zVkgWg0AQCcEZ6qwzDxnGmSvpqJ6Au9rj3nvv1fN8J06c&#13;&#10;WFFCn3Xkvvvus+gYizvdZH3H06LVNAWBEAm4yQnpyVjMKubKkH/MWSFZDAKhJARntDPNPGQYZ36k&#13;&#10;ozxrjyVLlvTq1evQQw+tKKHPPXv21HGLjrG4043J3UwTGYvW0RQEikTATU5IT8xiVjFXxiS3mMiY&#13;&#10;94gkBPIlEEpCcEYp08xjkj1MZJzRoKMiEXB332PdunV9+/atYacja9eubQh0/fr1elx35bVy5UpD&#13;&#10;7gpXbSCofTwmDj987NB+etdnHWl1O46s73gamoMYBIpKwFlOSA/QVlYx14T8Y84KyWIQCCghOAOe&#13;&#10;XeYhwzhzIh3led9j69aterxVjQadO3fetm1bQ8fMnj17SNVrzJgxLflPGwhOHH7E9SOP0ntLmwlW&#13;&#10;95LpHc+WzEEYAsUj4DgnpAdoJauYq0H+MWeFZAEIBJcQnDHPKPOQYZx5kI5qCLi779G1a9cdO3bU&#13;&#10;dL99+/YuXbo09Mq4ceOWVr3mzZvn3nmZ3vF0bw49QsArAiHmBJcAyT8uadNX7gRICI5dQIZxDJzu&#13;&#10;KgQ6aLW3GxwjRoxYvnz5yy+/XN2dVoAcd9xxjz76aKwOmnyluyAqRgYPHhwrbF1A+3joYXNvbNu5&#13;&#10;X5eOmgGZ+EaKdcVoEAIWCTiOsqBzgkXssU2Rf2IRIZAFARJCFlQ9bJMM46FT/FTJVk5wd99DlcMr&#13;&#10;r7yyZs2aClB9fvXVV3XcT8TVWmV0x9N/w9EQAtkRCDonZIelvmXyj0va9JUXARJCXuTJMHmRL22/&#13;&#10;7u576KaHbnFo56Bp06ZFuCdMmHD77bf/+te/HjRoUKwDFi1adOqpp2rm1YABA2KFEYAABBIQ0BMd&#13;&#10;tLDq6aefHjp0aILTWz2FnNAqMeQh4JIACcElbfqCgP8ErOUEzbly9tISDpEdO3bsnDlz9K7POmLY&#13;&#10;ey7rPfwfB2gIAesEFGuGUZlejJxg3X00CAG7BEgIdnnSGgRCJ5A+J7i77yHWu3btmjp1qgoPPVdX&#13;&#10;T9fV7uaTJk3aa6+9TNywYcOGxx57rF+/fu2tTTdppLlMVM8V79ZKIe0qpFEan/napYfOtbW1aRnG&#13;&#10;gQcemD6gTFrwPCeYmFAtk6/7WtW2PPmwSH5xmSVICGWIkcJEB4bY/RPQsDVrOSH9L5eFaUEL2cVa&#13;&#10;74WxKDKkkHYV0qiiOqtgAdXEnCINS2zxdtwWyTXeQjZRrBiOKIYVRfrrWRiPNAkid2vNHRRkdAEB&#13;&#10;CEAAAhCAAAQgAAEIeEuA2sNb16AYBCAAAQhAAAIQgAAECkWA2qNQ7sQYCEAAAhCAAAQgAAEIeEvg&#13;&#10;XTfccIO3yrlXbN999z399NO7devmvutMeyykXYU0SsOgqHZlOsL9abxI7sMWf8ZVjSZFco23kE0U&#13;&#10;K4YjimFFkf56FsYj7QWR0+dcmUQyMhCAAAQgAAEIQAACEIBAIQkw56qQbsUoCEAAAhCAAAQgAAEI&#13;&#10;eEeA2sM7l6AQBCAAAQhAAAIQgAAECkmA2qOQbsUoCEAAAhCAAAQgAAEIeEeA2sM7l6AQBCAAAQhA&#13;&#10;AAIQgAAECkmA2qOQbsUoCEAAAhCAAAQgAAEIeEegjLXHypUrL7744sMPP1xPMevevftxxx03ffr0&#13;&#10;t956q+Kct99+e8qUKf379+/UqZPe9VlHvHNdU4V++tOfdvjL6z//8z8rgtu2bbv22msPPvjgzp07&#13;&#10;H3300d/85jf9N6qtrS0ypPp12WWXFcBZL7/88uc+97lDDjlEw6x3794jR4584YUXKnbJO/KRPCV/&#13;&#10;yWvynf/OKomGBU4goeeN4qULskTuWaWQ8R5upBcsxssb4LvL93rsscc++MEP/tM//dOsWbPuvPPO&#13;&#10;j3/847quPf/88yskrrzySuW7sWPH6vrv05/+tD6PHz8+IE6qo4488sh99tlHmq9evbqi+TnnnLPX&#13;&#10;XntNnDjx3/7t32Svvp06darndq1Zs0Z6SttvV70WL14curNWrVp10EEHqfDQBjt33XWXHHHhhRf+&#13;&#10;+te/juy6+eabI6vlKfnrXe9617nnnuu5p8qjXlETSAHyRsHSBVnCh6xSvHgPOtKLFONlDvA9fIjt&#13;&#10;3HXQz8+61Pvtb38rTVasWKFS5Jprrqlopc86ouO562mowNe//vWePXvqmrW69njooYf031tuuaXS&#13;&#10;yHnnndelS5dXX33VsNlcxKJE84//+I8New/UWe+8884JJ5zwvve9b/PmzfV2ySPyi7xT+UpeE4SH&#13;&#10;H344FxfQaSyBYiSQAuSNIqULskRs3OUlEHq8Bx3phYnxkgd4Gedc1d/D7devnw6+/vrrer/33nuV&#13;&#10;0aIL9+ilzzpy33335X7z10QBzdu58cYbNU9sv/32q5a/5557NIHniiuuqLZLM3kWLFhg0mzuMlK1&#13;&#10;ft5RoM568sknf/WrX33lK1/p1q3b9u3bq+f7ifMDDzwgS6tH4Lhx4+Q7eTB3L6BAQwIFSCAFyxsF&#13;&#10;SBdkCW+zTdDxXphIDz3GSx7g5a09tm7dumHDhj/+8Y/f+973NONFE+4HDRqkZLdkyZJevXodeuih&#13;&#10;lcSnz7qNoOPepsJqxSZMmHDMMcdEU8WqX9L/2GOP1Q/qlYMnnXRSZK//dk2bNq3rX15apTNjxoyK&#13;&#10;woE669FHH5UJ+++//7Bhw+QR1RUnn3yyJpJFdkUeef/7318xU4ZrcAbhKf/Hki0NC5ZAipQ3ipEu&#13;&#10;yBK2QtVKO4WJ92JEegFivOQBXt7aQ/XGu9/9bv2AMXr0aL3/8Ic/jK7L161b17dv35pspSNr1661&#13;&#10;ksIybeSRRx558MEH77jjDk0Sq+mo3i5d0fbo0cNzu/bcc88zzzxTt3Fkl9bn6NkAut/9pS99KbIu&#13;&#10;UGdplqeU1wIP8df9NC060m9RZ5xxxrPPPhsZdcABB1RXiToYygjMdHh71XiREkhh8kaR0gVZgni3&#13;&#10;TqAAkV6YGC95gJe39vjUpz71+OOPa9LO5Zdf3rFjx2jClV76eUPPHaqJef0y7f+DhjR7R0tTLr30&#13;&#10;0uOPP74+ZwVq13vf+96f/OQnqjf0GChNPXrmmWeGDh2q9Q+///3vw3XWm2++KeUHDhyoCW8qffVs&#13;&#10;gyeeeGLnzp1f/epXwzXK+p9JzxssTAIpUt4oUrogS3iVAQoQ78WI9MLEeMkDvLy1x2GHHTZ8+PCL&#13;&#10;Lrpo9uzZo0aN+tCHPqRH6SnZ6W7Ajh07arKegrbmd2iv0mKkzE033bRp0ya9N9QtXLuqzdETn/TA&#13;&#10;WS3S0sV6uM6KxtInP/nJiml6LpmmwD311FPhGuVhRGSqUmESSIHzRtDpgiyRafy22ngB4r2QkR5u&#13;&#10;jJc8wMtbe1SnHj1mV786z5s3Twf79OlTPw1JR+onYrWavDKVX79+vR7MqjsDKqb1AGy9ojs50jza&#13;&#10;NaLeLt0JUa3iuV310PRcWh3UWp1wnRUx17Kiauu04kjuiIzauHFjzX02/0dgpsPb88bDTSCFzxvh&#13;&#10;pguyhLdRH2K8FzjSA43xkgc4tcef81t0nRdd+Q0ZMuSVV16JnuMWvfRZjz3VcW9ToRSTzrpdo3UR&#13;&#10;WhkfvbQYS8dPP/10ze2J7Fq+fHn1Fe0vf/nL6LjPdtXrFu2WGF24B+osPWBXyr/00kvV1r344ot6&#13;&#10;pEHFI7/4xS8q36pK1NOEg/NUWOMqjbbhJpDC541w0wVZIk1IZnpuiPFe4EgPNMbLHuB5PSE7x34V&#13;&#10;hDW9R2uX7777bh3X/m4N9/fQhXuOOsd2rbsc9//tS9PJZNTMmTO1s4dO11pt/bd+f496GrF9uRSo&#13;&#10;UU9X4dqHXutzdDMnXGe99tprmgKnWkJ32yKYWseiUfeZz3xGn2Wy1hdVb3YZ7e8hD7okT1/tEShS&#13;&#10;AilY3ihSuiBLeJKCihHvhYn0wsR4yQO8jHsLfuQjHznttNP++Z//WZtG62E1eoySLuxOPfXUyoWg&#13;&#10;Zi7piPY1nzNnjt71WUc8yYPmalx//fXSvHpf8xEjRmhf889//vParz3a11wTQM0bzEUycpZskc6T&#13;&#10;J0/WpNsatQN11m233SZDTjnllOnTp3/5y1/WZix66lpUUOkVLdqR7bJaG33Ia2eddVYu/Om0nkCx&#13;&#10;E0jQeaNg6YIs4UP+KWq8BxrpRYrxMgd4GWsPPdtKV3KaVa+fz/fdd189Fepf/uVftJq8kuZUhHzt&#13;&#10;a1/TtKW9995b7/pcKUt8SIWGOtRnli1btnzxi1/ULEPZNWDAAD2y1rCpHMVU/qn20GQkXX9rQww9&#13;&#10;iFbPhqrWJ1xnffvb39Y9HD1UTU/a1dOu9OSuarvkHflInpK/5DX5Lkcv0HU1gWInkKDzRvHSBVki&#13;&#10;9+RT1HgPNNILFuOlDfAOCuxMZ0bSOAQgAAEIQAACEIAABCAAARFgrTnDAAIQgAAEIAABCEAAAhBw&#13;&#10;QYDawwVl+oAABCAAAQhAAAIQgAAEqD0YAxCAAAQgAAEIQAACEICACwLUHi4o0wcEIAABCEAAAhCA&#13;&#10;AAQgQO3BGIAABCAAAQhAAAIQgAAEXBCg9nBBmT4gAAEIQAACEIAABCAAAWoPxgAEIAABCEAAAhCA&#13;&#10;AAQg4IIAtYcLyvQBAQhAAAIQgAAEIAABCFB7MAYgAAEIQAACEIAABCAAARcEqD1cUKYPCEAAAhCA&#13;&#10;AAQgAAEIQIDagzEAAQhAAAIQgAAEIAABCLggQO3hgjJ9QAACEIAABCAAAQhAAALUHowBCEAAAhCA&#13;&#10;AAQgAAEIQMAFAWoPF5TpAwIQgAAEIAABCEAAAhDosHv37iAobNiw4bHHHuvXr1+XLl2CUBglIRAc&#13;&#10;gW3btrW1tY0YMeLAAw/0X3lygv8+QsOgCZAQgnYfykPAOgFrOUG1RxCvefPmWYdIgxCAQD0BxRo5&#13;&#10;gYEBAQhEBEgIjAQIQKCaQPqcEMx9j0WLFp166qkyeMCAAQwCCEAgCwIrV64cM2bM008/PXTo0Cza&#13;&#10;t9smOcEuT1qDQA0BEgJDAgIQqCZgKycEU3ssW7ZsyJAhS5cuHTx4MEMBAhDIgkBYURaWtln4izYh&#13;&#10;kCmBsEIsLG0zdRyNQyAjAraijLXmGTmIZiEAAQhAAAIQgAAEIACBvyFA7cGAgEAtgefXbb718VWT&#13;&#10;H3pO7yvXbwYQBCAAgYwIkG0yAkuzEICAt+mF2oPBCYG/EmjbsGX0rMXnTF847YnVcxe16f3saQt1&#13;&#10;RMfBBAEIQMAiAbKNRZg0BQEIVBPwPL1QezBcIfBfBNZs2HLBjEXPtG2sIaIjOk75wUCBAARsESDb&#13;&#10;2CJJOxCAQA0B/9MLtQeDFgL/ReDa+Ss2bd3ZEIeOT5q/AlIQgAAErBAg21jBSCMQgEA9Af/TC7UH&#13;&#10;4xYCfyagaZH1dzyq0ehb1n4wViAAgfQEyDbpGdICBCDQkEAQ6cVm7bF27drLL7/8sMMO09bj2oD8&#13;&#10;U5/61KpVqypo3n777SlTpvTv379Tp05612cdYehAwBMCjz33cqwmJjKxjZRKgJxQKndjrCEBk0xi&#13;&#10;ImPYnT9iJAR/fIEmRSVgkjpMZDLlY6322Lhx4wknnPD973//4x//+B133HHJJZc8+OCDJ5100ksv&#13;&#10;vRQZcPXVV1933XXDhg278847TzvtNH2+5pprMrWNxiFgTmDz9sazrapbeGNbvIx5j4WXJCcU3sUY&#13;&#10;mIxAObMNCSHZaOEsCLREIIj0Yq32uO+++9avX3/33XffeOONn/nMZ2666aa77rrr9ddfnz9/vqg9&#13;&#10;++yzs2bNUrHxrW9967LLLps7d64+z5w5U8dbYoowBDIi0L1zx9iW9+sSLxPbSHkEyAnl8TWWtkSg&#13;&#10;nNmGhNDSIEEYAskIBJFerNUeb7zxhjD17t27AqtPnz763LVrV73fe++9u3fvnjhxYuVbfdYRJaNk&#13;&#10;cDkLAnYJjDjqoNgGTWRiGymPADmhPL7G0pYImGQSE5mWOs1dmISQuwtQoAwETFKHiUymrKzVHmec&#13;&#10;cYYU1cSqRYsWaU7nU089ddVVVx1xxBEXX3yxji9ZsqRXr16HHnpoxRh97tmzp45nah6NQ8CQwMA+&#13;&#10;3U/sd0ATYX07oHd3w9YQEwFyAsMAAg0JlDPbkBAIBwg4IBBEerFWe5x44okzZsz43e9+d+qpp77n&#13;&#10;Pe85/fTT991335///Ofdu//5cm3dunV9+/atga4jqlLa84RmcC2req1cudKBz+iizASmjhrUo2vj&#13;&#10;WVU6rm/LDCeB7eSEBNA4pSQESphtSAglGduYmTsB/9OLtdpDrFVyaHH5N77xjQULFmjVx/Lly88/&#13;&#10;//wtW/68IfTWrVv1eKsaf3Tu3Hnbtm3tOWn27NlDql5jxozJ3Z0oUGwC/Q7c5/7xQ+vvfuiIjuvb&#13;&#10;YpufhXXkhCyo0mYBCJQz25AQCjB0McF/Av6nlw5adGGFo+qNUaNG6UbFMcccEzX44x//eMSIETff&#13;&#10;fPOkSZN0cO+99166dGl1X4MHD965c2d7y81130Ovirzue6j8UAs6y4rCNAKB9ghoHw89gU5PtdLi&#13;&#10;ck2LLM9UK8Wv6n1bUUZOIMQgEEvA52xDQoh1HwIQ8JmA9fRiLSeo9rDy0iSrAQMG1DTVrVu3c889&#13;&#10;Vwc/9KEPab1Hzbda76HixLD3qG7Ru6E8YhCAQKsE7EYZOaFV/shDwCsCJASv3IEyEMidgK2cYG3O&#13;&#10;lVZ01OwVKEY6smvXLtUM+jH1lVdeWbNmTaVA1OdXX31Vx30uGdENAhBITICckBgdJ0KgeARICMXz&#13;&#10;KRZBIBkBa7XHkUceuXr16sWLF1f00D6DWuZx/PHH68hFF13UoUOH2267rfKtPuuIjifTm7MgAAHP&#13;&#10;CZATPHcQ6kHAJQESgkva9AUBrwnYuoOjR+t27NhRz7bS6g4tE9cDdrXA46CDDtKajaiLcePGCcTY&#13;&#10;sWPnzJmjd33WEfPebd3oMe8RSQiUjYDdKCMnlG38YG/BCJAQCuZQzIFASgK2csIeKfWoPl0Ptrrw&#13;&#10;wgsPOeQQFSFa3aGl4W1tbRUBLSv/2te+pm09VJPoXZ91xLx3Wwab94gkBMpGwHqUkRPKNoSwt0gE&#13;&#10;SAhF8ia2QCA9AVs5wdpzrrK+uWNtcX3WitI+BIIlEFaUhaVtsIMCxctLIKwQC0vb8o4qLA+ZgK0o&#13;&#10;s7beI2SY6A4BCEAAAhCAAAQgAAEIZE6A2iNzxHQAAQhAAAIQgAAEIAABCIgAtQfDAAIQgAAEIAAB&#13;&#10;CEAAAhBwQYDawwVl+oAABCAAAQhAAAIQgAAEqD0YAxCAAAQgAAEIQAACEICACwLUHi4o0wcE2iPw&#13;&#10;/LrNtz6+avJDz+l95frNgIIABMpJgFRQTr9jNQTSEAg0b1B7pHE650IgOYG2DVtGz1p8zvSF055Y&#13;&#10;PXdRm97PnrZQR3Q8eaOcCQEIhEaAVBCax9AXAvkTCDpvUHvkP4DQoIQE1mzYcsGMRc+0bayxXUd0&#13;&#10;nPKjhEMCk8tJgFRQTr9jNQTSEAg9b1B7pPE+50IgIYFr56/YtHVnw5N1fNL8FQnb5TQIQCAoAqSC&#13;&#10;oNyFshDwgkDoeYPaw4thhBKlIqAJmvV3PKoJ6FvWfpRqSGBsOQmQCsrpd6yGQBoCBcgb1B5pBgDn&#13;&#10;QiAJgceeezn2NBOZ2EYQgAAEfCZgEuYmMj7biG4QgIBdAiY5wUTGrlYttUbt0RIuhCFggcDm7Y1n&#13;&#10;W1U3/ca2eBkLqtAEBCCQHwFSQX7s6RkCoRIoQN6g9gh18DnQO9Bntzkgk7KL7p07xrawX5d4mdhG&#13;&#10;EIBAegLkgfQM22uBVJAdW1q2ToBUYB1psgYLkDeoPZK5vuBnBf3sNv99M+Kog2KVNJGJbQQBCKQh&#13;&#10;QB5IQ8/kXJMwN5Ex6QsZCCQmQCpIjC6LE01ygolMFroZtkntYQiqRGKhP7vNf1cN7NP9xH4HNNFT&#13;&#10;3w7o3d1/Q9CwwATIAw6cSypwAJkuUhIgFaQEaP30AuQNag/royL4Bv18dlvB7vZOHTWoR9fGs6p0&#13;&#10;XN8GP4wwIHACfuaBUKCa5ytSQSg+La2epAIPXX/5sMM6d2x8AR/EJQS1h4eDKk+VPHx2WyHv9vY7&#13;&#10;cJ/7xw+tv/uhIzqub/McBPRdegIe5oFQfNJqviIVhOLZcupJKvDN71GGuex/L9m+85163UK5hKD2&#13;&#10;8G1c5ayPyXPZTGRsmVHgu7265vjuFSf/aMJpE4cfPnZoP73rs45QeNgaPLSTmIBJjJvIJFYg0BOT&#13;&#10;5StSQaDuLoPaJmFuIlMGVg5sbC/DqGvdBrnrfx4fyiUEtYeD0RJSF749u63wd3u1rmPi8COuH3mU&#13;&#10;3lnjEVKoFFpX3/JAKLDT5CtSQSheLpWepAKv3N0kw+g2yOyn/uCVtk2UofYIxVOO9PTq2W3c7XXk&#13;&#10;dbqBwN8S8CoPhOIc8lUonkJPcwKkAnNWWUsWKcNQe2Q9WgJr3+S5bCYyVsw2uZNrImNFGRqBQHkI&#13;&#10;mMS4iUx5iMlSk1xkIlMqaBjrOQGTMDeR8dzMINQzyR4mMj4YS+3hgxc80sGrZ7dxt9ejkYEqZSLg&#13;&#10;VR4IBTz5KhRPoac5AVKBOausJYuUYag9sh4t4bXvzzMfudsb3uhB46IQ8CcPhEKUfBWKp9CzJQKk&#13;&#10;gpZwZSdcpAxD7ZHdOAm1ZX+e+WhyJ9dEJlRPoDcE8iPgTx7Ij0FrPZvkIhOZ1npFGgIZEyAVZAzY&#13;&#10;tHmT7GEiY9pflnLUHlnSDbZtT575yN3eYEcQiheBgCd5IBSU5KtQPIWerRIgFbRKLAv5ImUYao8s&#13;&#10;RkhB2vThmY/c7S3IYMKMYAn4kAdCgUe+CsVT6JmAAKkgATS7pxQmw1B72B0YtGaZAHd7LQOlOQhA&#13;&#10;IDMC5KvM0NIwBCCwR2EyTIfdu3cH4c9ly5YNGTJk6dKlgwcPDkJhlLRLYOX6zXp43Bvbdu7XpaNm&#13;&#10;NLINn128UWthRVlY2mbhL9r0lkAx8lVYIRaWtt4OXRQLgkBeGcZWlHHfI4hhhpJ7cLeXQQABCIRC&#13;&#10;gHwViqfQEwIhEgg9w1B7hDjq0BkCpgS0E+qtj6+a/NBzetcvJaanIQcBCBSUADmhoI7FLAgkJOA+&#13;&#10;J1B7JHQVp0HAcwJtG7aMnrX4nOkLpz2xeu6iNr2fPW2hjui455qjHgQgkAUBckIWVGkTAuESyCsn&#13;&#10;UHuEO2bQHALtElizYcsFMxY907axRkJHdJzyg6EDgbIRICeUzePYC4HmBHLMCdQeDE4IFJDAtfNX&#13;&#10;bNq6s6FhOj5p/ooC2oxJEIBA+wTICYwOCECgmkCOOYHag6EIgaIR0NzN+jse1UbqW9Z+FM3r2AOB&#13;&#10;9gmQExgdEIBANYF8c4Ll2uPll1/+3Oc+d8ghh3Tq1Kl3794jR4584YUXKtZ+85vfPProozt37nzw&#13;&#10;wQdfe+2127ZtYyiUgYD7ZUz+UM3Fdj2MOJaAiUxsIyYC5AQTSiWRySUc8mXrickm8W4ikx4mCSE9&#13;&#10;w0K24EmkVNj6po91p5vEu4lMMsVs1h6rV68+7rjjHnnkkUsvvXTmzJlf+MIXVIFs2rQp0mzq1KmX&#13;&#10;X355//79b7/99lGjRn3jG9/42Mc+lkxpzgqFQF7LmHzgk6Ptm7c3nm1VjUU7pTigRE5wADmILnIM&#13;&#10;h7z4eGWyJzmBhJDXaPS5X68iRaB80ycj3+WbE6ztLag9Ck866aSdO3f+7Gc/69atWw2s1157TTdD&#13;&#10;PvjBDy5YsCD66tZbb1Vx8vDDD5977rkmZG1taGLSFzJWCGgZ00dnLGq46qBH1473jx+qHTqtdORh&#13;&#10;I/narsfp6qlWzbFMHH74xOFH1MjYjTJygocjMxeV8g0HTP7zH9xEOYGEkMvgKVWnviUH3/TJbjDk&#13;&#10;mxOs3fd48sknf/WrX33lK19R4bF9+/a33nqrGtkDDzygGVYTJ06sHBw3bpwmX91zzz3ZkaXlfAnk&#13;&#10;uIwpX8PVe762a9/3WAImMrGNNBcgJ6QEWJjT8w2HXDD6ZrJJvJvIpIFJQkhDr6jn+hYpvumTnd9N&#13;&#10;4t1EJpmG1mqPRx99VBrsv//+w4YN69Kli+qKk08+efHixZFaS5Ys0fv73//+ipZdu3YdNGhQdJxX&#13;&#10;8Qjku4wpX5652z6wT/cT+x3QBIK+1a6oWVMiJ2RNOIj2cw8H95Q8NNmHnEBCcD8UPe/Rt0jxTZ9M&#13;&#10;3ZdvTrBWe6xatUqYLrzwwh49etx333133nmnVpmfccYZzz77rI6vW7fugAMOUE1SjbJv375r165t&#13;&#10;D+769et1w7fyWrlyZaZuoHG7BEyWKJnI2NXKTWsmdpnIpNF26qhBmtjWsAUd17dpGjc8l5xgCKrY&#13;&#10;YiZD3UQmIEom5pjI2DU595xAQrDr0AK0ZhIFJjK2UJj0ZSJjS5+s28kxJ1irPd58801hGjhwoFZ0&#13;&#10;jB49+sorr3ziiSe0/OOrX/2qjm/dulXrzms46t5Ik0ddzZ49e0jVa8yYMVm7gfYtEsh3GZNFQxI0&#13;&#10;5YPtWkujFTX1dz90xNlKG3JCgsFTvFN8CAfHVP00OfecQEJwPA797863SPFNn6w9mGNOsFZ7RPc0&#13;&#10;PvnJT1ZgHXnkkVp9/tRTT+mIZljt2LGjhqOWhdTcCakW0IKQpVWvefPmZe0G2rdIoHvnxj+6V3ex&#13;&#10;X5d4GYsqOWvKE9uVVr57xck/mnCalpWPHdpP7/qsI86W+JMTnA05nzvyJBxcIvLW5HxzAgnB5SAM&#13;&#10;oi/fIsU3fRw4Ma+cYK320AQqYerVq1c1LG3xET1jt0+fPhs3bqy5y6EJV9FZDV86d3DVa8CAAQ7c&#13;&#10;QBe2CJgsUTKRsaWPy3ZM7DKRsaKz1nXoeVbXjzxK7w7WeFTrTE6w4sHQGzEZ6iYyAXEwMcdEJiOT&#13;&#10;88oJJISMHBpusyZRYCJji4BJXyYytvRx1o77nGCt9jjhhBOE6aWXXqqG9eKLL/bs2VNHNHlK77/4&#13;&#10;xS8q32oW1ooVK6LjvIpHwPoypmijnwn3/sdFsxfrXZ+93Znbuu2BDg9yQqCOs6u2YTi0upNXq/J2&#13;&#10;jWremqHJLlXyoS8Sgg9ecK9De6Gq41o70atb7Wz8ag3dPBal0iOR62x4WKs9zj//fE2smjNnzq5d&#13;&#10;uyLt9chdvc466yx9/shHPqLVHdOmTasYpuUcmnN18cUXOzOVjhwTsLWMqXqjnwW/XvfLNRv1rv0r&#13;&#10;zp62cPSsxfrWsV0m3dmy3aQvb2XICd66xrFizcPhmjP7K5DPmb5QQT13UVtsaAex8xcZoH6MkRAc&#13;&#10;x13u3bUXqk+vfq0S8q/8qXY2fkVtZ49FqQZF5LoZNtZqjwMPPPDrX/+6Fmj8/d//vXYuv/7667WT&#13;&#10;oA7qgyzR3Q990DL0Cy64QPXJ5z//+UmTJqksGTlypBs76cU9ASvLmLTRzwUzFj3TtrGh/jqubz0s&#13;&#10;P6zY7t5ldnskJ9jlGW5rTcLh9kuOu/qe/6gP8PZCu72E4FsqIAPUD1cSQrghnEDzJqH6ybueae9v&#13;&#10;eqUjl49FqbaOyE3g6wSnWNvXPOpbK8JvueWW559/XvdAVHvcdNNNhx12WEUt3evQrY/f//737373&#13;&#10;uy+55JLJkydLzFBpuxusGnaKmBUCmhylW6tvbNupxeWaK9nSqgP9OmKSpLSE2oqq1htJY7t1ZWIb&#13;&#10;zCLKyAmx2MsjUB8OzQNc1x81od2qfO5sw8oANbhICLmPn3AVMPnbXW9dr+6dLjnxva1eJ2RBKejI&#13;&#10;zQJI1KatnGC59vDf4Ow0pGXrBDQfVDMxTJrVE5xaKmlM2iyhjK204gZdWNq6YRJWLyYBXh3arcqH&#13;&#10;RcNDbcMKsbC09dDdFlUyCdX2uuOvuUVHWG/KVpRZm3Nl3UIahID5Jj7mklCFAAQ8IWASttUyrcp7&#13;&#10;YiZqQKBsBExCtT0mac4tG+dw7aX2CNd3xdfcZKOfiIImdBUfBxZCoFgETAK8OrRblS8WLayBQDAE&#13;&#10;TEK1PWP4ax6Mm1MoSu2RAh6nZkzAZKOfSIWiblOYMWCah0CeBEwCvDq0W5XP0zb6hkCJCZiEant4&#13;&#10;+GtehoFD7VEGL4dqo/kmPuaSobJAbwgUjoBJ2FbLtCpfOGAYBIEwCJiEanuWpDk3DDpoucce1B6M&#13;&#10;An8JxG70E6nuePshf3mhGQSCIhAb4DWh3ap8UDBQFgLFIRAbqu2Zyl/z4gyCppZQe5TE0aGa2WSj&#13;&#10;n8ikXLYfCpUmekPAMwKt7uTVqrxn5qIOBMpCoEmodmiHAX/NyzI4uO9RHk8Haml7G/1E5uS1/VCg&#13;&#10;MFEbAr4RaHUnr1blfbMXfSBQEgJNQvXbnzlRf7trOPDXvCQDIzKT/T1K5e6AjY02+tFWqa9s3t6r&#13;&#10;e+dDD9zHh+2HAgbaSHVbj+52gyUsbd0wCbeXVnfyalU+XDI5ah5WiIWlbY5uddx1e6FKCDt2hJXu&#13;&#10;bEUZtYcVd9AIBIpAwFZaccMiLG3dMKEXCFgkEFaIhaWtRTfRFAScEbAVZaz3cOYyOoIABCAAAQhA&#13;&#10;AAIQgECpCVB7lNr9GA8BCEAAAhCAAAQgAAFnBKg9nKGmIwhAAAIQgAAEIAABCJSaALVHqd2P8RCA&#13;&#10;AAQgAAEIQAACEHBGgNrDGWo6ggAEIAABCEAAAhCAQKkJUHuU2v0YDwEIQAACEIAABCAAAWcEqD2c&#13;&#10;oaYjCEAAAhCAAAQgAAEIlJoAtUep3Y/xEIAABCAAAQhAAAIQcEaA2sMZajqCAAQgAAEIQAACEIBA&#13;&#10;qQlQe5Ta/RgPAQhAAAIQgAAEIAABZwSoPZyhpiMIQAACEIAABCAAAQiUmgC1R6ndj/EQgAAEIAAB&#13;&#10;CEAAAhBwRoDawxlqOoIABCAAAQhAAAIQgECpCVB7lNr9GF9P4Pl1m299fNXkh57T+8r1m0EEAQgU&#13;&#10;jAAxXjCHYk7hCRCzBXMxtUfBHIo5yQm0bdgyetbic6YvnPbE6rmL2vR+9rSFOqLjyRvlTAhAwBsC&#13;&#10;xLg3rkARCBgRIGaNMIUmRO0RmsfQNxsCazZsuWDGomfaNtY0ryM6TvmRDXVahYA7AsS4O9b0BAEb&#13;&#10;BIhZGxR9bIPaw0evoJN7AtfOX7Fp686G/er4pPkr3KtEjxCAgEUCxLhFmDQFAQcEiFkHkHPpgtoj&#13;&#10;F+x06hcBzSWtv+NRraK+Ze2HXz5DGwi0QoAYb4UWshDInwAxm78PMtOA2iMztDQcDoHHnns5VlkT&#13;&#10;mdhGEIAABHIhYBK/JjK5KE+nECghAZN4NJEpITr/Tab28N9HaJg5gc3bG8+2qu74jW3xMpkrSgcQ&#13;&#10;gEAiAsR4ImycBIHcCBCzuaHPvmNqj+wZ04P3BLp37hir435d4mViG0EAAhDIhQAxngt2OoVAYgLE&#13;&#10;bGJ0/p9I7eG/j9AwcwIjjjootg8TmdhGEIAABHIhYBK/JjK5KE+nECghAZN4NJEpITr/Tab28N9H&#13;&#10;aJg5gYF9up/Y74Am3ejbAb27Z64HHUAAAtkQIMaz4UqrEMiKADGbFVkP2qX28MAJqOABgamjBvXo&#13;&#10;2nhWlY7rWw90RAUIQCA5AWI8OTvOhEAeBIjZPKi76JPawwVl+vCfQL8D97l//ND6ux86ouP61n8T&#13;&#10;0BACEGhCgBhneEAgLALEbFj+Mte2w+7du82lzSV/+tOfnnnmmZJfvXp1//79oxO3bdt2ww03fOc7&#13;&#10;33nttdd0cMKECZ/97GcN21y2bNmQIUOWLl06ePBgw1MQy5SAnr2tx9vpSRRaEHbW0QdlPSXJYnfN&#13;&#10;m9I+HrJLT7XS4nLNJc3arkx91Grj2UWZ9YQg07LTtlVuyCcmYDGuzXVwEONN7MrFZHM41ZKZhpj1&#13;&#10;nJCptskAclYTAi0FgoOYTemslsxJ2ZdOd9xdRWFbUZZJ7bFz585Bgwa9+OKLW7Zsqa49zj333B//&#13;&#10;+MdXXXXVwIEDH3nkkQULFkydOvVLX/qSiRtsGWzSFzLNCbRt2KJ9vms249P9Ad0ezeL+gMXuLDZV&#13;&#10;yEGSUZRlkRCoPUIfgUUNxiZ2yWUuM2f6EZJRQpBiWeSE7LRNT5IWqgkULPYdm+O4u5qhayvKMplz&#13;&#10;9a//+q8bN26suafx8MMP//CHP1Sxceutt+qrBx544Lzzzrv++ut1D4SwDIjAmg1bLpixqH4XcB3R&#13;&#10;cUWFXVssdmexKbs2Fr41EkLhXdyqgUUNxiZ2nXfH0+ff6S5ztuoRx/LkBMfA/emuYLHv2BzH3WU3&#13;&#10;bOzXHi+88MKNN944ZcqU/fbbr1rve+65p3PnzldccUXl4MSJEzULS3c/sjOPlq0TuHb+ik1bG++y&#13;&#10;p+P6Vc9ujxa7s9iUXRuL3RoJodj+TWZdUYOxiV2bt+9qb3/SLDJnMr+4OYuc4Iazn70ULPYdm+O4&#13;&#10;u+yGkP3aQ6s4jjnmmE9/+tM1Si9ZsuTYY4/t0qVL5fhJJ52kzzqenXm0bJeAphjW3/Go7kLfal6m&#13;&#10;rU4tdmexKVvWlaQdEkJJHG1uZlGDMdauJojsZk5zX+QiSU7IBbsPncbGSFiB4Ngcx91lOmAs1x5a&#13;&#10;xfHggw/ecccdHTp0qNF73bp1ffv2rT7YtWvXHj16rF27tqGF69ev18SyymvlypWZgqBxEwJahB0r&#13;&#10;ZiIT20gkYNKUiYzdpgyVR0wELCYEtUZOKMagMolZExnfaKTUOeXpvtFoTx+LOYGEEIrTK3qaDHIT&#13;&#10;GU8MN1HVRMbQHJOmTGQMu8tUzGbtsX379muuuebSSy89/vjj65XeunVrp06dao5rFpamXTW0cPbs&#13;&#10;2XqwVeU1ZsyYTEHQuAkBPdUqVqy9eQWxJ9YLWOzOYlMJDCnnKXYTghiSE4oxkIoajCZ2NfGgxczp&#13;&#10;7TixmxNICN46uj3FTGIkoEBwbI7j7jIdXTZrj5tuumnTpk16b6ix7nLs2LGj5itloupZWNXfjhs3&#13;&#10;Tk/UrbzmzZuXKQgaNyGgx+nGiunRtLEyhgIWu7PYlKHyiNlNCOJJTijGoCpqMJrY1cSDFjOnt+PE&#13;&#10;bk4gIXjr6PYUM4mRgALBsTmOu8t0dFmrPXT38+abb1YuePPNN9v+8nr99deluqZUaWGZPvTp06dm&#13;&#10;epXuhKhWqZmIVbG2d+/e2sqj8howYECmIGjchID2u4gVM5GJbSQSMGnKRMZuU4bKl1zMekIQT3JC&#13;&#10;MQaVScyayPhGI6XOKU/3jUa9PtZzAgnBf6fXaGgyyE1kPDHcRFUTGUNzTJoykTHsLlMxa7XHK6+8&#13;&#10;otsaerzVof/9mjZtmlQ//fTTtZuHPmj21PLly6tnWP3yl7+MjmdqIY1bJDCwT/f6nb+r29e3Fjfj&#13;&#10;s9idxaYs8ixwUySEAjs3pWlFDcZYu5pws5s5Uzooo9PJCRmBDajZ2BgJKxAcm+O4u0zHlbXaQxXH&#13;&#10;/X/7uuiii6T6zJkz7733Xn245JJLNMNq1qxZFXtuu+02Tbg6//zzM7WQxu0S0AaCPbo2nlWl4/rW&#13;&#10;2+4ca26XQ3CtkRCCc5lLhYsajE3s6t55r/Ymk2SROV1607AvcoIhqGKLFSz2HZvjuLvshqK12kO7&#13;&#10;eXzkb19HHnmk9B4+fPiHP/xhfRg5cuSIESMmTZr0hS98Yc6cOZLVE7G+/OUv9+zZMzvzaNk6Ae1c&#13;&#10;fv/4ofV3P3REx63va26xO4tNWadavAZJCMXzqUWLihqMTex68KpTF3zOXea06CxbTZETbJEMup2C&#13;&#10;xb5jcxx3l91I67B79+6MWr/hhhsmT568evXq/v37R11ogYc2Mtcmg9rL/O/+7u/0kG+tDzHs3dZG&#13;&#10;7obdIRZLQPt46GlueiSFfszTFEOLU60adm2xO4tNxVIKSyDTKLObEAQ2U23Dcly42hY1GJvYFZDJ&#13;&#10;WYeY3ZyQtbbhRpmfmgcUCCYAHZvjuLsKAVtRlmHtYeItcxlbBpv3iCQEykYgrCgLS9uyjSXsLQCB&#13;&#10;sEIsLG0LMDwwoYQEbEWZtTlXJfRBeyZr78lbH181+aHn9G5xk28IQwACQRMgMwTtPpQvOQHit+QD&#13;&#10;APMtEqD2sAhzj7YNW0bPWnzO9IXTnlg9d1Gb3s+etlBHdNxmN7QFAQgERYDMEJS7UBYCf0OA+GVA&#13;&#10;QMAuAWoPazzXbNhywYxFz7RtrGlRR3Sc8sMaaBqCQFAEyAxBuQtlIfA3BIhfBgQErBOg9rCG9Nr5&#13;&#10;KzZt3dmwOR2fNH+FtZ5oCAIQCIcAmSEcX6EpBGoJEL+MCQhYJ0DtYQepZoLW3/GoblrfsvbDDmta&#13;&#10;gUA4BMgM4fgKTSFQS4D4ZUxAIAsC1B52qOpps7ENmcjENoIABCAQEAGTqDeRCchkVIVAYQiYxKaJ&#13;&#10;TGGAYAgErBCg9rCCcY/N2xvPtqpuXVth2OmMViAAgUAIkBkCcRRqQqABAeKXYQGBLAhQe9ih2r1z&#13;&#10;x9iGtAdfrAwCEIBAkQiQGYrkTWwpGwHit2wex143BKg97HDWxt6xDZnIxDaCAAQgEBABk6g3kQnI&#13;&#10;ZFSFQGEImMSmiUxhgGAIBKwQoPawgnGPgX26n9jvgCZt6dsBvbvb6YxWIACBQAiQGQJxFGpCoAEB&#13;&#10;4pdhAYEsCFB7WKM6ddSgHl0bz6rScX1rrScaggAEwiFAZgjHV2gKgVoCxC9jAgLWCVB7WEPa78B9&#13;&#10;7h8/tP7uh47ouL611hMNQQAC4RAgM4TjKzSFQC0B4pcxAQHrBDrs3r3beqNZNLhs2bIhQ4YsXbp0&#13;&#10;8ODBWbRvsU3t46GH7umpVlpcrpmgTLWyyJamMiUQUJSJQ1jaSmEyQ6ajl8atEwgrxLLWlvi1PsBo&#13;&#10;MDgCtqKM+x72Xa9iY+LwI64feZTeKTzs86VFCIRJgMwQpt/QGgJ/JkD8Mg4gYIsAtYctkrQDAQhA&#13;&#10;AAIQgAAEIAABCDQjwJyrJOPj+XV/nlWlXYf08O+zjs5kVpWDLpJYnuKcaouO6LXvqlfezBRgCk3L&#13;&#10;e6qt26luCIalbdYRnXX7bnzasJc0pqU5N0eTPek6rBALSNvKsNyx850OHfbYe689s7uW8GQsOVAj&#13;&#10;TbCnOdeBaf50YSvKqD1a82nbhi2T5q94pm1j9WlaTa5HYdhaTe6gi9ZsTi3d0KLsAKbWt7wN2Eor&#13;&#10;bgiGom3WEZ11+2682bCXNKalOTdHk73qOpQQi6AFoW3zv4Z2ryW8GkuZKpMm2NOcm6lRfjZuK8qY&#13;&#10;c9WCf9ds2HLBjEU1hYfO1xEd1whuoa12RB10kV7Jllpoz6LqRiwCbEk3hCGQNYGsIzrr9rPm06T9&#13;&#10;NKalOTdHk+m62ARi/xrypzDBAEgT7GnOTaAqp1QIUHu0MBiunb9i09adDU/Qcd0PaaGtdkQddJFe&#13;&#10;yZZaaGJRdTu2ALakG8IQyJpA1hGddftZ82nSfhrT0pybo8l0XWwCJn8N+VPY6hhIE+xpzm1VT+Sr&#13;&#10;CVB7mI4HTQesv+NRfbK+1TP4TJtrJGfSxSMr1t36+KrJDz2n95TdpVHV8NxYi+wCNNQKMQi4IRA7&#13;&#10;/lMmjazbb4mSlLGYmtKYlubclkxGGALmBGKHZaWplGnBRCW70WrSY0YysVSbwExzbkbmlKdZag9T&#13;&#10;X2txeayoiUyTRkxO/9x3/mPaE6vnLmrT+9nTFo6etdjKXK9Y05IJmFhU3XKr8sm04iwIuCFgMp5N&#13;&#10;ZNrT1uRcE5mUNJSClIjOmb7QYmoyUbs9mTTnpkTB6RBIE62Vc03GcDLUWURrMk2snGUCikRhBbXd&#13;&#10;Rqg9THnqoUyxotpPMFamiYBJFzWnez49tFWLUgJMA59zIWCdgMn4TzPms27fBEhGE6bTmJbmXBOT&#13;&#10;kYFAAgImw7LSbJq00ES3jKI1AQ1bp5hQbQ9mmnNt6V/adqg9TF2vR+DFimoj81iZJgImXdSf7vP0&#13;&#10;0FYtSgkwDXzOhYB1AibjP82Yz7p9EyAZTZhOY1qac01MRgYCCQiYDMtKs2nSQhPdMorWBDRsnWJC&#13;&#10;tT2Yac61pX9p26H2MHX9iKMOihU1kWnSSOLTHUwPjbW9oUCrFrUqn0wrzoKAGwIm49lEpj1tTc41&#13;&#10;kUlMI7sJ0yZqtyeT5tzEKDgRAs0JmAzLSgstCRuSzy5aDRXIQswEFIkiC/Ip26T2MAU4sE93PXu7&#13;&#10;ibS+HdC7u2lzjeRiu2jSuMmsxzS6JTu3JYvSA4xVsjAL7GItRcAHArHjP+WYz7r9WIYmacdEpr6j&#13;&#10;NKbFnttnv86xpiEAAbsEYodlpbuUaaE9tU0i0UTGLpZkrVX+lEvho/s0u+5qAjPWIxk5IpnJBTuL&#13;&#10;2qMFh2oDwR5dG8+q0nF920Jb7Yg26aJ54xlND3VmkS2A7SlcsAV26f1CC24IZJ00sm6/OaVMJ0yn&#13;&#10;Ma15Il33xnb/H9ThZnzSi0sCJn/fs/tTmGm0OsNY/6f8N+s277Vnh4YKxMJMk2ScmVzIjqg9WnCr&#13;&#10;di6/f/zQ+rsfOqLjVvY1b6+LWC0zmh4a22+sgIlFFgE21Kd4C+xisSPgCYGsk0bW7TfHmOmE6TSm&#13;&#10;maQdzx/U4ckARg2LBGKHZaZ/CjONVouUmjTV3p/yXe/sri8/TGCmSTJuTC5qLx12794dhG22NnK3&#13;&#10;Yqw21tCdPt1q0BW/phKmnGrVUKXqLg7vua8erdtc8x9NOC0LNazgihqptuiInt1WvfqnTAFWa64H&#13;&#10;gDbZm0UZ6rtXnGzR0nCb8irKYjGGpW3WSSPr9hu6QzMf9GjdrFNTGtN07mX//qu1r29vT0nCv4n7&#13;&#10;wgqxgLStDOm3dr2jX+w77rVndtcSFf+6idbYvJ1GoPmfck2+Gj6wV7LrijRJJo1FwZ1rK8qoPcJw&#13;&#10;PVfPif1UgISb2PZWT7SVVlrtN5l8WNoms9H/szxPTYR/miEUVoiFpW0avyQ+1/NobW4XsZzY7xZP&#13;&#10;tBVlzLmy6JQMm2JWYmK4JovnTGQSK8CJECgwAc9Tk0lom8gU2IOYVh4Cnkdrc0eYxKmJTHnc7bOl&#13;&#10;1B4+e+evujErMbGfirHALrH5nAiBTAl4npoI/0y9T+NhEfA8WpvDJJbDGmzNtaX2CMabyhpalqB1&#13;&#10;HROHHz52aD+967OOWFnjHgyF1hUtwAK71o3mDAi4I+BzaiL83Y0DegqBgM/R2pwfsRzC+DLVkdrD&#13;&#10;lJQnclpQPnH4EdePPErvni8u94RYmr2HPDEBNSDgPwE/UxPh7//IQUP3BPyM1uYciGX34yS7Hqk9&#13;&#10;smNLy14QYP8gL9yAEhDIgwDhnwd1+oSAfQLEsn2m+bVorfZYsmTJxIkTBw0a1K1bt4MOOujMM8/8&#13;&#10;yU9+Um3X22+/PWXKlP79+3fq1Env+qwjdg0v/K7VhTfQ7niotBb0AruMmDholpzgAHKOXYSSjgj/&#13;&#10;HAdJddckBE8cYVcNl3mAWLbruxxbs/aM3VGjRj311FMXXnjh4MGD33zzzblz5/7mN7+ZMWPGlVde&#13;&#10;GZk3fvz4mTNnjh079pRTTlm0aNHdd9+tI3feeaeh8c0f7KWtLifNX1Gzh4Me3K6RWozlEIU30HAY&#13;&#10;JBYDoAk6W4/Pi/oiJ5gwD1EmuGgKTmFPRgUJwRNH+KlGLmGVS6d+8s9FK1s5wVrtoXLi+OOP1z2N&#13;&#10;CMe2bdve9773vfbaa6+++upee+317LPPHnvssVdfffW0adMigQkTJtx+++3Lly8/5phjTAg2MVhb&#13;&#10;XX50xqJNW3fWt9Oja0dbO46bKJmRTOENzIhbfbPsH9Qcta20EvVCTnA2sF12FG46IvxbHSckhFaJ&#13;&#10;lUc+3zxALOc10mzlBGtzroYOHVopPASlS5cuH/7whzdt2vTyyy/rv/fee682UNekrAovfdaR++67&#13;&#10;Lz3Ba+evaFh4qGUd1/2Q9F3k20LhDXSGN8QFds7gWO+InGAdqQ8NhpuOCP98xw8JIV/+dnvPNw8Q&#13;&#10;y3a96b41a7VHverr1q3THY/9999fX2miZ69evQ499NCKmD737NlTx1ParLmGNVOtahrUtyqRU/aS&#13;&#10;4+mFNzBHtnTtmAA5wTFw692RjqwjLXODJIRAvU8eCNRx/qidVe2xcuXKH/zgB+edd96+++4ra5Vi&#13;&#10;+vbtW2O2jqxdu7Y9FuvXr9fNncpLDTaUNNnG0kTGH5fUaGKivImMtwaiWEkIkBMK4GiTVGMiUwAU&#13;&#10;mJCSAAkhJcAcTzeJcROZHE2g63wJZFJ7vPHGG1p0rmlXt9xyS2Te1q1bq2dkRQc7d+6sZSHt2T97&#13;&#10;9uwhVa8xY8Y0lCz8VpeFNzDfAKB3NwTICW44Z90L6ShrwiVpn4QQtKPJA0G7zwfl7dceKidGjhz5&#13;&#10;hz/84f777z/kkEMiI7t27bpjx44ag7dv3676pD0K48aNW1r1mjdvXkPJwm91WXgDfQgDdMiUADkh&#13;&#10;U7wuGycduaRd1L5ICKF7ljwQugdz199y7fHWW29dcMEFixcv1iLyD3zgAxXz+vTpUz+9SkfqJ2JV&#13;&#10;Tundu7ce11t5DRgwoCGswm91WXgDc48BFMiUADkhU7yOGycdOQZevO5ICAXwKXmgAE7M1wSbtceu&#13;&#10;XbtGjx79+OOPa++O888/v9owTZ565ZVX1qxZUzmoz3r8ro6ntL/wW10W3sCUA4DTfSZATvDZOwl0&#13;&#10;Ix0lgMYpFQIkhGIMBvJAMfyYoxXWao933nlHSzIWLFig/QQ/8YlP1Jh00UUXdejQ4bbbbqsc12cd&#13;&#10;0fH0xhd+q8vCG5h+DNCChwTICR46Jb1KpKP0DMvZAgmhSH4nDxTJm+5tsVZ7fPGLX9Q8q2HDhu2z&#13;&#10;zz5am1F56XaHrNLGgpdffvn06dMvvfTSu+66S+/6rCODBg1Kb7N2LtcGgtrFvKYpHSnAxoIyqvAG&#13;&#10;ph8DtOAhAXKCh05JrxLpKD3DcrZAQiiS38kDRfKme1us7Wt++umnP/XUU/UGPPnkk/pKx3WzderU&#13;&#10;qXPmzImWeVx22WWTJk3SBiCGNptsplj4rS4Lb6DhYEAsIwImUWbeNTnBnFWIkqSjEL3Wks4khJZw&#13;&#10;lVOYPFAqv9vKCdZqj6zp2zI4az1pHwLhEggrysLSNtxRgealJRBWiIWlbWkHFYYHTcBWlFmbcxU0&#13;&#10;TZSHAAQgAAEIQAACEIAABLImQO2RNWHahwAEIAABCEAAAhCAAAT+TIDag3EAAQhAAAIQgAAEIAAB&#13;&#10;CLggQO3hgjJ9QAACEIAABCAAAQhAAALUHowBCEAAAhCAAAQgAAEIQMAFAWoPF5Q96eP5dZtvfXzV&#13;&#10;5Iee07uei+eJVqgBAQgETYDEErT7UB4CzgiQK5yh9rwjag/PHWRHvbYNW0bPWnzO9IXTnlg9d1Gb&#13;&#10;3s+etlBHdNxOB7QCAQiUjwCJpXw+x2IIJCFArkhCrbjnUHsU17f/bdmaDVsumLHombaNNabqiI5n&#13;&#10;V37wC0fxxxYWlpgAiaXEzsd0CLRAoEmuGHnH09cv+A3TMVqgWQhRao9CuLGpEdfOX7Fp686GIjo+&#13;&#10;af4K6wj4hcM6UhqEgG8ESCy+eQR9IOAngSa54k/bd/374j8yHcNPx2WnFbVHdmy9aFk3H+rveFRr&#13;&#10;pm/trv3I69dQL3CjBATKQYDEUg4/YyUE0hKIzRU1FySZTsdIawznWyJA7WEJpK/NPPbcy7GqmcjE&#13;&#10;NlIRcP9rqLluSEIAAlYImCQNExlzZUgs5qyQhIA/BFrNAxlNx/AHCJqIALVHwYfB5u2NZ1tVm/3G&#13;&#10;tngZQ0yxv3BYv81iqBhiEICARQIkFoswaQoCBSZgkitqzOc6ocDjITKN2qPgLu7euWOshft1iZeJ&#13;&#10;bSQSMPmFw0TGsDvEIACBXAiQWHLBTqcQCI6ASa6oN4rrhOAc3ZLC1B4t4QpPeMRRB8UqbSIT20gk&#13;&#10;YPILh8XbLIZaIQYBCNglYJI0TGQMtSKxGIJCDAK+EUiWB7hO8M2PdvWh9rDL07vWBvbpfmK/A5qo&#13;&#10;pW8H9O5uS2+TXzgs3maxpTbtQAACLREgsbSEC2EIlJZAbK5oSIbrhGIPGGqPYvv3z9ZNHTWoR9fG&#13;&#10;s6p0XN9aRGDyC4eJjEWVaAoCEMiCAIklC6q0CYHiEWiSK9ozluuE4g2DaouoPYrt3z9b1+/Afe4f&#13;&#10;P7T+7oeO6Li+tYgg9hcOu7dZLGpOUxCAQEsESCwt4UIYAqUl0F6uaA8I1wmFHyrUHoV38R569tT9&#13;&#10;/7H2qL7dP3HSe/Vv7NB+E4cf/qMJp333ipPtFh4RSpe/hhbfeVgIgTwIKGnc+viq2M2GlUCURpRM&#13;&#10;lFJILHk4ij4hEAaBmlzx6VMO6d55r4aqd95rz3F/f1gYVqFlUgLUHknJhXBezf7i/+eXL+jfc2s3&#13;&#10;f+R9fS2u8agh4fLX0BCcgI4QCIlATdKY9sTqs6ctHD1rsY63Z4aSycThR1w/8ii9k1hCcja6QsAt&#13;&#10;gUquuOG8ox+86tSGi1G373rnM/++pHnOcas1vdknQO1hn6knLea4v7jLX0M9oY0aECgAgRyThgk9&#13;&#10;EosJJWQgEASBKJznfOr4zh0bXIhqiw82OA/Cj8mUpPZIxi2As3LfBtjNr6EBeAIVIRAIgdyThgkn&#13;&#10;EosJJWQgEASBf/vZH7bvfKehqmxwHoQHkylJ7ZGMm+9nsb+47x5CPwh4RoCk4ZlDUAcCBSdAzim4&#13;&#10;g9s3j9qjmK432RPURKaYdLAKAhCoI2CSEExkQAsBCEDAhIBJPjGRMekLGa8IUHt45Q5ryrANsDWU&#13;&#10;NASBchAgaZTDz1gJAV8IkHN88YRzPag9nCN30iH7izvBTCcQKA4BkkZxfIklEAiBADknBC9loiO1&#13;&#10;RyZYc2/UZE9QE5ncDUEBCEDADQGThGAi40ZbeoEABEInYJJPTGRC51BC/ak9QnV6882/2F88VL+i&#13;&#10;NwRyIhCbNPrs3/m7S17UnoMr12/OSUe6hQAEsiJguKOoxe5jcw4bnFuk7VVT1B5eucNIGcPNv9hf&#13;&#10;3IgmQhCAwH8TaJI0JLLu9e1zF7WZ7DYIUQhAICAChhcVWVjEhUoWVP1vk9rDfx/9jYbmm3+xv3hg&#13;&#10;rkVdCORNoL2kUa8XO3/l7Sv6h4AdAuYXFXb6+9tWuFDJgqr/bVJ7+O+jv9Gwpc2/2AY4MO+iLgSy&#13;&#10;J9B8ZkVN0ui7f5f2NGLnr+x9RQ8QiCGQfqJUSxcVWfiDC5UsqHreJrWH5w76G/WSbcTDNsAh+Rhd&#13;&#10;IZAZAfOZFVHS+NiQg9e+vq2JOrr7wdqPzNxFwxBoRsA8nJu0kuyiIgvHcKGSBVVv26T28NY1DRS7&#13;&#10;71cvxKrLRjyxiBCAQAkJJJhZYZJMTGRKSBuTIZApgQTh3FAfk/g1kcnUWBovHgFqj5B8+uhvXo5V&#13;&#10;941tO2NlEIAABMpGIMHMCnb+Ktsgwd5QCCQI54amEeOheLxgelJ7BONQ3Rt95U87YtXdr0vHWBkE&#13;&#10;IACBUhFINrOCnb9KNUgwNhQCycK5oXXEeChOL5ieTmuPt99+e8qUKf379+/UqZPe9VlHCgY0O3MM&#13;&#10;73uyEU92LqBl6wTICdaRNmzQJHvUy5gkExMZNzbSSwEIkBBMnJgsnBu2bBK/JjImaiMDgQoBp7XH&#13;&#10;1Vdffd111w0bNuzOO+887bTT9Pmaa67BGYYETO6N9ureSQu2DBtEDAK5EyAnuHGBSfaon67Jzl9u&#13;&#10;vEMvFQIkBJPBkCycG7ZMjJsAR8Y6AXe1x7PPPjtr1iwVG9/61rcuu+yyuXPn6vPMmTN13LpVhWzQ&#13;&#10;5N7o2UcfVEjbMaqQBMgJztxqkj0aTtdk5y9nPqIjEoLhGEgczg3bJ8YNsSNmkYC72uPee+/dvXv3&#13;&#10;xIkTK9rrs47cd999Fu0pcFMm9z0vOuG9BSaAaQUjQE5w5lCT7NFQhp2/nPmIjkgIhmMgcTg3bJ8Y&#13;&#10;N8SOmEUC7mqPJUuW9OrV69BDD61or889e/bUcYv2FLgp7o0W2LnlNI2c4MzvabIHO385c1PJOyIh&#13;&#10;GA6ANOHcXvnx3StO/tGE0yYOP3zs0H5612cdUewbqoQYBFoi4K72WLduXd++fWuU05G1a9c21Hj9&#13;&#10;+vXLql4rV65sybBCCnNvtJBuLa1R5ASXrk+ZPdj5y6WzytkXCcHc7ynDuWFHxLg5fyRTEnBXe2zd&#13;&#10;ulWPt6pRt3Pnztu2Nd43d/bs2UOqXmPGjElpagFO595oAZyICRUC5ASXg4Hs4ZI2fSUgQEIwh0Y4&#13;&#10;m7NC0kMCHbTiwo1axxxzzN5777106dLq7gYPHrxz586Gy81130OvirDue6j80Ok6xY3CPveycv1m&#13;&#10;PWVPz6XR8lBN/eTZVj47KyDddKNR9b6zKCMn5DI2yB65YA+xUxKC/14jnP33UZE0tJUT3N336NOn&#13;&#10;T/30Kh2pn4gV+al3794qMyqvAQMGFMl/KW3h3mhKgJzuAwFyQi5eIHvkgp1OYwmQEGIR1QsQzgmg&#13;&#10;cUruBNzd9/iHf/iHm2666Q9/+ENlufmaNWsOO+wwHf/a174WC2LRokWnnnrqvHnzKEJiWSEAgWQE&#13;&#10;oruLTz/99NChQ5O10NJZ5ISWcCEMAccESAiOgdMdBDwnYC0naM6Vm9evf/3rDh06aE+PSnf6rCPL&#13;&#10;ly83UUBVh+cuQT0IFIOAYs0kJNPLkBOKMWCwotgESAjF9i/WQaBVAulzgrv7HrLtiiuu0ArysWPH&#13;&#10;6ldV3cfQ9oLjxo3ThoMmZm/YsOGxxx7r169fly5dTOTtykSlXmHuumCO3eFht7UcvaMHP7S1tY0Y&#13;&#10;MeLAAw+0a1R7rYWbE2RRjp5y452oF8x0STvrvlryJgmhPOO/ZuC1NE6yHrTO2i+h1a2abC0npP/x&#13;&#10;0rwFLSvX9CrNudKic73rs46Yn56jZLREXu856mCxa8yxCNN6UwXzTnM+4eYE2VUST2Gm9RjPsUHP&#13;&#10;velhQvCcWEZjCaszAutbs3k52t1ac12777XXXprhrSUfO3bs0Ls+64izipaOIAAB3wiQE3zzCPpA&#13;&#10;IEcCJIQc4dM1BJwRcFp7OLOKjiAAAQhAAAIQgAAEIAAB3whQe/jmEfSBAAQgAAEIQAACEIBAMQm8&#13;&#10;64YbbiimZbat2nfffU8//fRu3brZbjif9jAnH+5mvRbMO2ZGBylVEk9hZpCjsx2lS+JNiy4rJzGs&#13;&#10;tjiEfG4qF0c7fc6Vz/TRDQIQgAAEIAABCEAAAhDIlABzrjLFS+MQgAAEIAABCEAAAhCAwH8RoPZg&#13;&#10;KEAAAhCAAAQgAAEIQAACLghQe7igTB8QgAAEIAABCEAAAhCAALUHYwACEIAABCAAAQhAAAIQcEGA&#13;&#10;2sMFZfqAAAQgAAEIQAACEIAABKg9GAMQgAAEIAABCEAAAhCAgAsC1B5/pbxy5cqLL7748MMP19OO&#13;&#10;u3fvftxxx02fPv2tt96qSLz99ttTpkzp379/p06d9K7POuLCSzb6+OlPf9rhL6///M//rLS3bdu2&#13;&#10;a6+99uCDD+7cufPRRx/9zW9+00ZXmbTR1tYW6V/9uuyyy0L3zssvv/y5z33ukEMO0aDq3bv3yJEj&#13;&#10;X3jhhYpR8oj8Iu/IR/KU/JUJXBptn0Cx00J7doeeLtqzq6hppKG95BbzxFbOMK/hU9SorzGzVEmg&#13;&#10;xnaPcsJuXv9N4LHHHvvgBz/4T//0T7Nmzbrzzjs//vGP6zL3/PPPrxC68sor5cixY8fqivDTn/60&#13;&#10;Po8fPz4IfqqgjjzyyH322Uc6r169uqLzOeecs9dee02cOPHf/u3fZKm+nTp1qp8WrVmzRupJyW9X&#13;&#10;vRYvXhy0d1atWnXQQQep8NAWn3fddZfgX3jhhb/+9a8jo26++ebIZHlHPnrXu9517rnn+umdAmtV&#13;&#10;4LTQntcKkC7aM62QaaShseSWlpJSCcO8hk+Bo77G0vIkgRrDvcoJe7QUn2UT1g/Suvj77W9/K8NX&#13;&#10;rFihUuSaa66pQNBnHdFx/7F8/etf79mzp65fq2uPhx56SP+95ZZbKvqfd955Xbp0efXVVz20KMoX&#13;&#10;//iP/9hQtxC9884775xwwgnve9/7Nm/eXG+UvCBfyCOVr+QpEXj44Yc99E6pVCpMWmjPawVIF81r&#13;&#10;jyKlkYaWklvSZ6TCh3kNogJHfcPao/BJoMZq33ICc66a3ZXt16+fvn799df1fu+998qX0eV79NJn&#13;&#10;HbnvvvvMb+zmIqk5PDfeeKNmiO23337VCtxzzz2azHPFFVdUW6RZPQsWLMhFT8NOpWH91KMQvfPk&#13;&#10;k0/+6le/+spXvtKtW7ft27dXz+4TigceeEBmVo+3cePGyV/ymiEoxDIiUIy00B6cgqWL9swsTBpp&#13;&#10;aCC5JX3sFzvMa/iUJOprrC52Eqgx1recQO1Rm6O2bt26YcOGP/7xj9/73vc0B0ZT8AcNGiShJUuW&#13;&#10;9OrV69BDD62coM+6maDj6dNcpi1MmDDhmGOOiSaJVb+k+bHHHqsf1ysHTzrppMjSTPVJ0/i0adO6&#13;&#10;/uWlZTkzZsyoNBWidx599FHpv//++w8bNkxeUF1x8sknaxZZZFTkhfe///0VG2W1hqLP3knjWc/P&#13;&#10;LV5aaA94kdJFezYWKY00tJHckiyflCfMa/iUIeprTC58Eqix17ecQO1Rm6NUb7z73e/Wbx6jR4/W&#13;&#10;+w9/+MPo6nzdunV9+/atkdaRtWvXJktzbs565JFHHnzwwTvuuEPTw2p6rLdIV7c9evTw06I999zz&#13;&#10;zDPP1N0bmaMFOXoYgO6Jf+lLX4qMCtE7mnwpzbXAQ8x190xLjPTj0xlnnPHss89GFh1wwAHVlaEO&#13;&#10;+j/e3Ixq970ULC20B7Aw6aI9A4uXRhpaSm5JliJKEuY1cAof9TX2liQJ1FjtW06g9qjNUZ/61Kce&#13;&#10;f/xxzeG5/PLLO3bsGE240ku/iOhJRDXS+q3a50cPaSaPFqVceumlxx9/fH0uDsui9773vT/5yU9U&#13;&#10;b+hJUJp99MwzzwwdOlRLIH7/+98H6p0333xTmg8cOFCT3FTo6kkGTzzxxM6dO7/61a8GalGyv/dB&#13;&#10;nFWktNAe8CKli/ZsLF4aaWgpuSVZVilDmNeQKUPU15hckiRQY7VvOYHaozZHHXbYYcOHD7/oootm&#13;&#10;z549atSoD33oQ3r6noR0T2DHjh31cVvzy3SylJfRWTfddNOmTZv03rD9EC2qGKKHPumZs1o+pev1&#13;&#10;QL0TjZxPfvKTFaP0LDJNe3vqqacCtSijYexDs0VKC+3xLHC6aM/kAqSRhqaRW5IljTKEeQ2ZEkZ9&#13;&#10;DYGiJoEaM33LCdQezXKUHrOr36HnzZsnoT59+tRPRtKR+olYybKe9bPWr1+vh7TqFoHqXT3QWq/o&#13;&#10;Ho50jnaQqLdId0JUq3hrUQ0iPZpWR7Q4J0TvSOeIsxYRVdul9UVyQWTRxo0ba+6q+TzerA9gbxsM&#13;&#10;Oi20R7Xw6aI9w0NPIw3tIrekzx6FDPMaLKWN+oJdS5iMdt9yArVHM69FV37RteCQIUNeeeWV6Emv&#13;&#10;0Uuf9SBUHTdxvHsZaasbNVogoTXx0UuLq6TG6aefrnk+kUXLly+vvrr95S9/GR13r22CHqNNEqNr&#13;&#10;9+C8I531gF29v/TSS9W2v/jii3qAQcULv/jFLyrfqjLUo4RD8U4Ch4ZyStBpoT3IhU8X7Rkeehpp&#13;&#10;aBe5JX0yKWSY12ApbdTXcChkEqix0buckP4x2IVpQXFYY0u0lPnuu+/Wce341nB/D12++0lAdznu&#13;&#10;/9uXJpLJnJkzZ2pnD+msRdv6b/3+HvUcfDCwRitdiGvjeS3I0T2cEL0jnV977TVNe1MtoXtrEWEt&#13;&#10;YtEY+8xnPqPPsleriaq3toz295DXfHBHeXQoWFpoz3EFSxftmVm8NNLQUnJLqwmqJGFeg6UkUV9j&#13;&#10;dUmSQI3VvuUE9hb8q4M+8pGPnHbaaf/8z/+sbaT1vAs9VUmXeqeeemrl0lDzl3RE+5rPmTNH7/qs&#13;&#10;I63muBzlr7/+eulcva/5iBEjtK/55z//ee3UHu1rrtmfOWrYpOvIOzJBqk6ePFkTc2u0DdE7t912&#13;&#10;m6w45ZRTpk+f/uUvf1kbsOgZa1E1pVe0UEeGy2Rt9CFPnXXWWX56p8BaFT4ttOe7oNNFe0YVMo00&#13;&#10;NJbc0lJSKm2Y11AqZNTX2FieJFBjuFc5gdrjr97Rs610bad59vo1fd9999Wzof7lX/5FT4GoSKgI&#13;&#10;+drXvqbJS3vvvbfe9blSlrSU5vISrk8rW7Zs+eIXv6iJgLJowIABenZtXrrF9qt6T7WH5iPpElx7&#13;&#10;YuhZtHo8VPVZgXrn29/+tm7g6BFqetKunnalx3ZVGyWPyC/yjnwkT8lfsaAQsEug8GnBvPYIKF20&#13;&#10;Z1RR00hDe8kt5qmgtGEeW3sUIOprbCxVEqix3Z+c0EGapZ8ZSQsQgAAEIAABCEAAAhCAAASaE2Ct&#13;&#10;OSMEAhCAAAQgAAEIQAACEHBBgNrDBWX6gAAEIAABCEAAAhCAAASoPRgDEIAABCAAAQhAAAIQgIAL&#13;&#10;AtQeLijTBwQgAAEIQAACEIAABCBA7cEYgAAEIAABCEAAAhCAAARcEKD2cEGZPiAAAQhAAAIQgAAE&#13;&#10;IAABag/GAAQgAAEIQAACEIAABCDgggC1hwvK9AEBCEAAAhCAAAQgAAEIUHswBiAAAQhAAAIQgAAE&#13;&#10;IAABFwSoPVxQpg8IQAACEIAABCAAAQhAgNqDMQABCEAAAhCAAAQgAAEIuCBA7eGCMn1AAAIQgAAE&#13;&#10;IAABCEAAAtQejAEIQAACEIAABCAAAQhAwAUBag8XlOkDAhCAAAQgAAEIQAACEKD2YAxAAAIQgAAE&#13;&#10;IAABCEAAAi4I/P+ElD8IQ4BX7gAAAABJRU5ErkJgglBLAwQUAAYACAAAACEAPmkU7+AAAAAKAQAA&#13;&#10;DwAAAGRycy9kb3ducmV2LnhtbEyPzWrDMBCE74W+g9hAb43sFLvFsRxC+nMKhSaFkptibWwTa2Us&#13;&#10;xXbevtte2svAMszsfPlqsq0YsPeNIwXxPAKBVDrTUKXgc/96/wTCB01Gt45QwRU9rIrbm1xnxo30&#13;&#10;gcMuVIJLyGdaQR1Cl0npyxqt9nPXIbF3cr3Vgc++kqbXI5fbVi6iKJVWN8Qfat3hpsbyvLtYBW+j&#13;&#10;HtcP8cuwPZ8218M+ef/axqjU3Wx6XrKslyACTuEvAT8MvB8KHnZ0FzJetAqYJvwqe+kiSUEcFSTR&#13;&#10;YwqyyOV/hOIb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px3k&#13;&#10;xEcDAADIBwAADgAAAAAAAAAAAAAAAAA6AgAAZHJzL2Uyb0RvYy54bWxQSwECLQAKAAAAAAAAACEA&#13;&#10;93vreJvpAACb6QAAFAAAAAAAAAAAAAAAAACtBQAAZHJzL21lZGlhL2ltYWdlMS5wbmdQSwECLQAU&#13;&#10;AAYACAAAACEAPmkU7+AAAAAKAQAADwAAAAAAAAAAAAAAAAB67wAAZHJzL2Rvd25yZXYueG1sUEsB&#13;&#10;Ai0AFAAGAAgAAAAhAKomDr68AAAAIQEAABkAAAAAAAAAAAAAAAAAh/AAAGRycy9fcmVscy9lMm9E&#13;&#10;b2MueG1sLnJlbHNQSwUGAAAAAAYABgB8AQAAevEAAAAA&#13;&#10;">
                      <v:shape id="图片 7" o:spid="_x0000_s1027" type="#_x0000_t75" style="position:absolute;width:66459;height:539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brnAzwAAAOgAAAAPAAAAZHJzL2Rvd25yZXYueG1sRI9RS8NA&#13;&#10;EITfBf/DsYJv9i7Wapr2WiRSFASlrT9gyW2TkNxdvDvb1F/vCoIvC7PDfMMs16PtxZFCbL3TkE0U&#13;&#10;CHKVN62rNXzsNzc5iJjQGey9Iw1nirBeXV4ssTD+5LZ03KVaMMTFAjU0KQ2FlLFqyGKc+IEcewcf&#13;&#10;LCaWoZYm4Inhtpe3St1Li63jhgYHKhuqut2X5d68K8/Z8+w9ZOXmtXub7j+347fW11fj04LP4wJE&#13;&#10;ojH9J/4QL4Y3PMxn2TRX6g5+h/ED5OoHAAD//wMAUEsBAi0AFAAGAAgAAAAhANvh9svuAAAAhQEA&#13;&#10;ABMAAAAAAAAAAAAAAAAAAAAAAFtDb250ZW50X1R5cGVzXS54bWxQSwECLQAUAAYACAAAACEAWvQs&#13;&#10;W78AAAAVAQAACwAAAAAAAAAAAAAAAAAfAQAAX3JlbHMvLnJlbHNQSwECLQAUAAYACAAAACEA4m65&#13;&#10;wM8AAADoAAAADwAAAAAAAAAAAAAAAAAHAgAAZHJzL2Rvd25yZXYueG1sUEsFBgAAAAADAAMAtwAA&#13;&#10;AAMDAAAAAA==&#13;&#10;">
                        <v:imagedata r:id="rId48" o:title=""/>
                      </v:shape>
                      <v:rect id="矩形 4" o:spid="_x0000_s1028" style="position:absolute;left:23093;top:6187;width:22120;height:162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SjyF0QAAAOgAAAAPAAAAZHJzL2Rvd25yZXYueG1sRI/BasJA&#13;&#10;EIbvQt9hmYI33VQw0egqxaJoxUNtL70N2WmSNjsbsxuNPn1XKPQyMPPzf8M3X3amEmdqXGlZwdMw&#13;&#10;AkGcWV1yruDjfT2YgHAeWWNlmRRcycFy8dCbY6rthd/ofPS5CBB2KSoovK9TKV1WkEE3tDVxyL5s&#13;&#10;Y9CHtcmlbvAS4KaSoyiKpcGSw4cCa1oVlP0cW6Ogfc03yem2v65229Om/Tx8T8v2plT/sXuZhfE8&#13;&#10;A+Gp8/+NP8RWB4d4NB5P4yRK4C4WDiAXvwAAAP//AwBQSwECLQAUAAYACAAAACEA2+H2y+4AAACF&#13;&#10;AQAAEwAAAAAAAAAAAAAAAAAAAAAAW0NvbnRlbnRfVHlwZXNdLnhtbFBLAQItABQABgAIAAAAIQBa&#13;&#10;9CxbvwAAABUBAAALAAAAAAAAAAAAAAAAAB8BAABfcmVscy8ucmVsc1BLAQItABQABgAIAAAAIQCe&#13;&#10;SjyF0QAAAOgAAAAPAAAAAAAAAAAAAAAAAAcCAABkcnMvZG93bnJldi54bWxQSwUGAAAAAAMAAwC3&#13;&#10;AAAABQMAAAAA&#13;&#10;" filled="f" strokecolor="#a02b93 [3208]" strokeweight="3pt"/>
                      <w10:anchorlock/>
                    </v:group>
                  </w:pict>
                </mc:Fallback>
              </mc:AlternateContent>
            </w:r>
          </w:p>
        </w:tc>
      </w:tr>
    </w:tbl>
    <w:p w14:paraId="6B207A75" w14:textId="77777777" w:rsidR="00DC3FC2" w:rsidRDefault="00DC3FC2" w:rsidP="00BA6C14"/>
    <w:tbl>
      <w:tblPr>
        <w:tblStyle w:val="ae"/>
        <w:tblW w:w="0" w:type="auto"/>
        <w:tblLook w:val="04A0" w:firstRow="1" w:lastRow="0" w:firstColumn="1" w:lastColumn="0" w:noHBand="0" w:noVBand="1"/>
      </w:tblPr>
      <w:tblGrid>
        <w:gridCol w:w="4275"/>
        <w:gridCol w:w="6181"/>
      </w:tblGrid>
      <w:tr w:rsidR="00B60D3C" w14:paraId="57BDC4E0" w14:textId="77777777">
        <w:tc>
          <w:tcPr>
            <w:tcW w:w="5228" w:type="dxa"/>
          </w:tcPr>
          <w:p w14:paraId="2FBDA359" w14:textId="4022F847" w:rsidR="009F73A5" w:rsidRPr="009F73A5" w:rsidRDefault="009F73A5" w:rsidP="001C5D88">
            <w:pPr>
              <w:numPr>
                <w:ilvl w:val="0"/>
                <w:numId w:val="32"/>
              </w:numPr>
            </w:pPr>
            <w:r w:rsidRPr="009F73A5">
              <w:t>9</w:t>
            </w:r>
            <w:r w:rsidRPr="009F73A5">
              <w:rPr>
                <w:rFonts w:hint="eastAsia"/>
              </w:rPr>
              <w:t>个特征组合</w:t>
            </w:r>
            <w:r w:rsidRPr="009F73A5">
              <w:t>-</w:t>
            </w:r>
            <m:oMath>
              <m:sSup>
                <m:sSupPr>
                  <m:ctrlPr>
                    <w:rPr>
                      <w:rFonts w:ascii="Cambria Math" w:hAnsi="Cambria Math"/>
                      <w:i/>
                      <w:iCs/>
                    </w:rPr>
                  </m:ctrlPr>
                </m:sSupPr>
                <m:e>
                  <m:r>
                    <w:rPr>
                      <w:rFonts w:ascii="Cambria Math" w:hAnsi="Cambria Math"/>
                    </w:rPr>
                    <m:t>R</m:t>
                  </m:r>
                </m:e>
                <m:sup>
                  <m:r>
                    <w:rPr>
                      <w:rFonts w:ascii="Cambria Math" w:hAnsi="Cambria Math"/>
                    </w:rPr>
                    <m:t>2</m:t>
                  </m:r>
                </m:sup>
              </m:sSup>
            </m:oMath>
          </w:p>
          <w:p w14:paraId="19305FD5" w14:textId="77777777" w:rsidR="009F73A5" w:rsidRPr="009F73A5" w:rsidRDefault="009F73A5" w:rsidP="001C5D88">
            <w:pPr>
              <w:numPr>
                <w:ilvl w:val="0"/>
                <w:numId w:val="32"/>
              </w:numPr>
            </w:pPr>
            <w:r w:rsidRPr="009F73A5">
              <w:t>AGT&amp;TF, PRG4&amp;AFM, CFH&amp;HP, CFH&amp;TTR, AFM&amp;TF, TTR&amp;A2M, C9&amp;SERPIND1, C4B&amp;PON1, C5&amp;RBP4</w:t>
            </w:r>
          </w:p>
          <w:p w14:paraId="5E4B99DE" w14:textId="40CA5792" w:rsidR="00B60D3C" w:rsidRDefault="009F73A5" w:rsidP="001C5D88">
            <w:pPr>
              <w:numPr>
                <w:ilvl w:val="0"/>
                <w:numId w:val="32"/>
              </w:numPr>
              <w:rPr>
                <w:rFonts w:hint="eastAsia"/>
              </w:r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9F73A5">
              <w:t>=0.6216527045588017</w:t>
            </w:r>
          </w:p>
        </w:tc>
        <w:tc>
          <w:tcPr>
            <w:tcW w:w="5228" w:type="dxa"/>
          </w:tcPr>
          <w:p w14:paraId="155ACED7" w14:textId="0D63216B" w:rsidR="00B60D3C" w:rsidRDefault="000C1311" w:rsidP="00BA6C14">
            <w:pPr>
              <w:rPr>
                <w:rFonts w:hint="eastAsia"/>
              </w:rPr>
            </w:pPr>
            <w:r>
              <w:rPr>
                <w:rFonts w:hint="eastAsia"/>
                <w:noProof/>
              </w:rPr>
              <mc:AlternateContent>
                <mc:Choice Requires="wpg">
                  <w:drawing>
                    <wp:inline distT="0" distB="0" distL="0" distR="0" wp14:anchorId="2F05AE8F" wp14:editId="00B82FE7">
                      <wp:extent cx="3787884" cy="2956830"/>
                      <wp:effectExtent l="0" t="0" r="0" b="2540"/>
                      <wp:docPr id="466634395" name="组合 19"/>
                      <wp:cNvGraphicFramePr/>
                      <a:graphic xmlns:a="http://schemas.openxmlformats.org/drawingml/2006/main">
                        <a:graphicData uri="http://schemas.microsoft.com/office/word/2010/wordprocessingGroup">
                          <wpg:wgp>
                            <wpg:cNvGrpSpPr/>
                            <wpg:grpSpPr>
                              <a:xfrm>
                                <a:off x="0" y="0"/>
                                <a:ext cx="3787884" cy="2956830"/>
                                <a:chOff x="0" y="0"/>
                                <a:chExt cx="6645910" cy="5186680"/>
                              </a:xfrm>
                            </wpg:grpSpPr>
                            <pic:pic xmlns:pic="http://schemas.openxmlformats.org/drawingml/2006/picture">
                              <pic:nvPicPr>
                                <pic:cNvPr id="1579546496" name="图片 9">
                                  <a:extLst>
                                    <a:ext uri="{FF2B5EF4-FFF2-40B4-BE49-F238E27FC236}">
                                      <a16:creationId xmlns:a16="http://schemas.microsoft.com/office/drawing/2014/main" id="{05D4872F-B82E-4E79-9F38-7E9339648B35}"/>
                                    </a:ext>
                                  </a:extLst>
                                </pic:cNvPr>
                                <pic:cNvPicPr>
                                  <a:picLocks noChangeAspect="1"/>
                                </pic:cNvPicPr>
                              </pic:nvPicPr>
                              <pic:blipFill>
                                <a:blip r:embed="rId49"/>
                                <a:stretch>
                                  <a:fillRect/>
                                </a:stretch>
                              </pic:blipFill>
                              <pic:spPr>
                                <a:xfrm>
                                  <a:off x="0" y="0"/>
                                  <a:ext cx="6645910" cy="5186680"/>
                                </a:xfrm>
                                <a:prstGeom prst="rect">
                                  <a:avLst/>
                                </a:prstGeom>
                              </pic:spPr>
                            </pic:pic>
                            <wps:wsp>
                              <wps:cNvPr id="912271484" name="矩形 4"/>
                              <wps:cNvSpPr/>
                              <wps:spPr>
                                <a:xfrm>
                                  <a:off x="2298700" y="576225"/>
                                  <a:ext cx="2339789" cy="1653988"/>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39AF6B23" id="组合 19" o:spid="_x0000_s1026" style="width:298.25pt;height:232.8pt;mso-position-horizontal-relative:char;mso-position-vertical-relative:line" coordsize="66459,518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m+ocRwMAAMcHAAAOAAAAZHJzL2Uyb0RvYy54bWycVUtu2zAQ3RfoHQjt&#13;&#10;E1myLUtC7KBImqBA0BpJewCaoiwiFEmQtB2foOgZuijQXQ/R3ibINTokZefjtPkYsCya83nz5g15&#13;&#10;cHjVcrSk2jApxlGy34sQFURWTMzH0ZfPJ3t5hIzFosJcCjqO1tREh5O3bw5WqqSpbCSvqEYQRJhy&#13;&#10;pcZRY60q49iQhrbY7EtFBWzWUrfYwlLP40rjFURveZz2elm8krpSWhJqDPx7HDajiY9f15TYT3Vt&#13;&#10;qEV8HAE265/aP2fuGU8OcDnXWDWMdDDwK1C0mAlIug11jC1GC812QrWMaGlkbfeJbGNZ14xQXwNU&#13;&#10;k/QeVHOq5UL5Wublaq62NAG1D3h6dVjycXmq1YWaamBipebAhV+5Wq5q3bpfQImuPGXrLWX0yiIC&#13;&#10;f/ZH+SjPBxEisJcWwyzvd6SSBpjf8SPN+84zywbDIoGeOM9hkmdZ7j3jTeL4HhzFSAnfjgN42+Hg&#13;&#10;aa2Al11oGnVB2mfFaLG+XKg9aJfCls0YZ3btpQeNcaDEcsrIVIcF0DnViFUwCsNRMRxkgyKLkMAt&#13;&#10;SP/6+5+bb19R4TTnHJ1t8MSusjNJLg0S8qjBYk7fGQXahTDOOr5v7pf30s44UyeMc9ct994VCDp/&#13;&#10;oJNHOAoaPJZk0VJhw1BpyqFWKUzDlImQLmk7o1CU/lB5QLg0VlNLGpewhsTnANYBvbPhUd4CcyUY&#13;&#10;kNlzhfWkPIA0bewplS1yLwAOMEBPcImXZ6ZDszHpOAwAPDLA4wQPp47Z0AWrHcJeNFgXDVYUILiw&#13;&#10;t0ookjQdJQM3JEEINz9+Xf/+iQautZ3pdgDNv0hK0yIf9WBc3LSMsjQdOndcbgYx7feLUV6EcUqy&#13;&#10;Yb/Ic6+dzTi9kC9cCukk5ZNwgVYw63kCAFxSIzmrNoLzZzU94hotMZyymBDQkUfn5HBrCSsuoBGu&#13;&#10;5NAI/2bXnLqYXJzTGkYHDpU0JHF3wMO4SdhqcEVDumEPPl2hWyReiT6gixwE2sXuAjweO0i4s/fs&#13;&#10;+itkC6yr/n/OdOPhM0tht84tE1I/Vhm3YcoBabDfkBSocSzNZLWGg0VbfiTDTYYFaSQMOLHaV++s&#13;&#10;QMre1d8WnoPuZnPX0d21t7q9fyd/AQAA//8DAFBLAwQKAAAAAAAAACEAiJ+6/TEaAQAxGgEAFAAA&#13;&#10;AGRycy9tZWRpYS9pbWFnZTEucG5niVBORw0KGgoAAAANSUhEUgAABVIAAAQnCAIAAACWuQDvAAAA&#13;&#10;AXNSR0IArs4c6QAAAAlwSFlzAAASdAAAEnQB3mYfeAAA/7VJREFUeF7s3Xu8lGW9///YiZxkIXyR&#13;&#10;Y24Xin7lIOZaigfUzDA8kZGEWtTOQx4olfoW7H67HVKaSjsRVMBTuHd887AxVLRCM79KS0xdaydu&#13;&#10;XDuwWKkcVDbISg6Ktn7vmvY0zcya+5q5T9d9Xa/5Yz0W91z3dX2u53XNh3XNXPc9XTo6Oj7AAwEE&#13;&#10;EEAAAQQQQAABBBBAAAEEXBT4Oxc7RZ8QQAABBBBAAAEEEEAAAQQQQOBPAiz7mQcIIIAAAggggAAC&#13;&#10;CCCAAAIIOCvAst/ZoaVjCCCAAAIIIIAAAggggAACCLDsZw4ggAACCCCAAAIIIIAAAggg4KwAy35n&#13;&#10;h5aOIYAAAggggAACCCCAAAIIIMCynzmAAAIIIIAAAggggAACCCCAgLMCLPudHVo6hgACCCCAAAII&#13;&#10;IIAAAggggADLfuYAAggggAACCCCAAAIIIIAAAs4KsOx3dmjpGAIIIIAAAggggAACCCCAAAIs+5kD&#13;&#10;CCCAAAIIIIAAAggggAACCDgrwLLf2aGlYwgggAACCCCAAAIIIIAAAgiw7GcOIIAAAggggAACCCCA&#13;&#10;AAIIIOCsAMt+Z4eWjiGAAAIIIIAAAggggAACCCDAsp85gAACCCCAAAIIIIAAAggggICzAiz7nR1a&#13;&#10;OoYAAggggAACCCCAAAIIIIAAy37mAAIIIIAAAggggAACCCCAAALOCrDsd3Zo6RgCCCCAAAIIIIAA&#13;&#10;AggggAACLPuZAwgggAACCCCAAAIIIIAAAgg4K8Cy39mhpWMIIIAAAggggAACCCCAAAIIsOxnDiCA&#13;&#10;AAIIIIAAAggggAACCCDgrADLfmeHlo4hgAACCCCAAAIIIIAAAgggwLKfOYAAAggggAACCCCAAAII&#13;&#10;IICAswIs+50dWjqGAAIIJClw1VVXdfmfx+jRo4ua3rZt25VXXnnAAQd069ZNP6dPn/7WW2/VFt5T&#13;&#10;Tz31xS9+saGhYeDAgXvvvXe/fv0++tGP/vCHP+zo6KitwieffHL27NlnnHHGfvvtpx7U19d3Vs/7&#13;&#10;778/d+7cww47rEePHio8ZcqU1tbW2hpVVffdd9/Xvva1E088sVevXmr3C1/4QtmqzMMziWTLli13&#13;&#10;3nnnxRdf/OEPf3ivvfZSu3fddVfpib///e//z//5P4rtQx/6UPfu3ffZZ58jjjjimmuu2bFjh0kr&#13;&#10;pWV+85vfiO6888476KCDctOkra0tsKoLL7wwV/iXv/xlYOHSAppjP/rRj9TosGHDNFV69+599NFH&#13;&#10;z5s3b8+ePYWF9c9HH330y1/+suZtz549NbgjRozQ0Lz55ps1NKpTpHfTTTedeuqpgwYN6tq1a//+&#13;&#10;/fX7Qw89VFTbe++9p1eNJt6BBx6o2OR88MEHT5s2TafX1m5zc7MqPO644/bdd1/1d//99586derq&#13;&#10;1auLapN8/qVa+IuiLSwpvcJn/9//+3+1RcVZCCCAAAJWCOjvJB4IIIAAAgiEFJg1a5b+Vxs3btw/&#13;&#10;/MM//NM//VNhbVo+DR8+XM9qeaOl8qhRo/T7IYcc8t///d81NKrlaO70CRMmnHvuuSeccMIHP/hB&#13;&#10;HdHqrobadMrhhx9e+P+x3pUoW48W6pMmTVJJranOPvvsj3zkI1oUaZX4q1/9qoZ29T5I0R8Bcitb&#13;&#10;j2F4hjEsW7asqN3FixeXnrt8+XIV0zrwpJNOErKo+/TpoyMau61btxq2VVhMb/oUtbt+/frK9fzi&#13;&#10;F7/QKULWz5UrV9bQqOZhrga9Z3HOOeecfPLJetdJR44//ni9f5Gv8LHHHsvFpnd8PvWpT02cOFEL&#13;&#10;9Vz3/+u//quGdvUq0OlqS5NE7R511FG5+r/yla8U1vaHP/xBB/WWihbqkydP/sQnPvH3f//3OlJX&#13;&#10;V/fcc89V227+vQy9EXbaaaepQr3Dotq0/v/3f//3wtokr+N610xTrvBxxRVXFBYTUe7ZXD1PPPFE&#13;&#10;tSFRHgEEEEDAHoEP2BMKkSCAAAIIZFcgt+wvu4b87Gc/q6e0oNLKJNfByy+/XEc6W+hWRlizZs2G&#13;&#10;DRsKy6xbt27w4MGqUIvVGgC//vWvX3311StWrFDNqqSzZf/tt9+uZ/V57ObNm3OtLF26VEf0jka+&#13;&#10;X+atv/3225/73Of0yfPTTz8ttAoahuEZNq3m9HnyD37wgxdffFGbJjobso0bN/7nf/5nYZ3bt2//&#13;&#10;2Mc+pvJ628WwrcJid9xxx8yZMyWmj5r/9//+36qn8rJ/165dota7DFoS17zs/+53vztjxgx9eJ6P&#13;&#10;ZO3atbml9Te+8Y38wccff1zvRhW+faMPuvVOh4ode+yxNXRWS3192t/e3p4/9+GHH9beClWoaZY/&#13;&#10;qGmjXQyFk0ef///jP/6jijU2NlbbrurR+wsPPPCAKsmdqzeqcm98aCuB3nrLV5hb9ustCcMm9Dpl&#13;&#10;2W9oRTEEEEDAWgGW/dYODYEhgAACWRLobNmvBeTf/d3f6SPH/GpZvdq9e7c2yetT+tdffz2STn7n&#13;&#10;O98p/TS12po3bdpUYdmvjd96Vp+WF1arT2h1UKvZatsqLH/33XebvAlSObwaArjkkks6W/aXrU0f&#13;&#10;uau8Pjmvoa3CU0yW/f/f//f/6VN6tajVac3L/rJxatu/KtQH+5V7obeWVEwPvU8Rsr+503VhhWrT&#13;&#10;pRyVa9PqXbv9VVJvPYRv949//GNOW5dy5Gtj2R8elhoQQACBzAlwbX/uv3UeCCCAgBUCjzzyyAUX&#13;&#10;XKAVpjb66pJvbfDWJ5bvvPNOYXD6C14rIl3Eq48utQFbm3W1rtanfLkyP/7xj4855hhtPtdG5U9/&#13;&#10;+tMvv/xy7qr7wku49dGfPlQcOXKkNhhr87Y2zH/+859/9tln4yD42c9+prWHtuIrznz92v+srdT6&#13;&#10;NPInP/lJJI3qCmrVozcXIqmttBKtlHQZv6761pXYhc9qK7X+mdsS7/wjbuQ8oHYifO9739MLQbvx&#13;&#10;I1fNXTShd6Mq1zxkyBC9M2VS0jBCw3b1UtXbYfoZyWRWPWPGjImwF4adpRgCCCCAgG0CLPttGxHi&#13;&#10;QQABrwV0D7P7778/d3WulsqvvvqqtumefvrpWiEXuegeadrTq7W6bmh3yimn5JZk2jSuy851YbBu&#13;&#10;XaaDusXX2LFjcx/u5R+6oljPXn/99dpnrjIf//jH+/bte88990S1Ai+K84UXXtAR3YGv6HjuSOn9&#13;&#10;xmoYfiktWrRIJwqqhtNNTsn1Qrd8yznnHxH2wiSMFMvs3LlTt/RTAEVvfEQekt4k0gfjuoHCnDlz&#13;&#10;Iq9cFf7ud7/Tz6Lb15U2pA/bc/dfCCxpGKRJu/rsSC9MXVSvF7XeYzKsuXKxztrVRhvt0BG1riLR&#13;&#10;dpV33303kuaoBAEEEEDATgGW/XaOC1EhgICnArfeeqs2wzc1Nd177736nFyXJZ955pm6t9n//b//&#13;&#10;t0hEC3V9RK/L2vWLLhjWYkx/3+tKZn1I+POf/1z339LWcW0H+OQnP/lv//ZvhefqT3y9EaDd6dq9&#13;&#10;rC3rut2XrmrWlubcB9e5h7Yil73Xd9FB7SMIHKdXXnlFZXRD+KKSuSM137R81apVClKXx+uCc11d&#13;&#10;r1Z0fb7uPB8YT20FYupFbcEkdpbWvULWQ7NLl8RrU4Omk25xH2sAt9xyyzPPPPMv//IvevMrjob0&#13;&#10;1piqPeussypXrjB0kby+tUHfAhA+DL2JkHsZlm1Xdz0Qsm5+odsZ6G0+bfbRrRDCN6oadO8Avfen&#13;&#10;nKCvEiiqUHcr/Pa3v607Voha24LUdEz7fSLpCJUggAACCIQUYNkfEpDTEUAAgSgFtCoo/JRP9+LS&#13;&#10;156pgQcffLCoGe1A1geDuZvY5x66T5s+stNKWB8V5o7oLmI33HCDdvIXnpv7WjLd1VyXBuSPq7bC&#13;&#10;b93T5uqiu3yX/ae+BC6w89pToDK66KCopC5h0JHczcxrePz2t7/913/91yVLlug9EW2F0AIm1uVo&#13;&#10;TL2ooeNJnqKPnYWsh3aC6GsXdN+72267LapPoct25LXXXtO6V18foLe04uipdoXoTTFtJcjdOa+z&#13;&#10;x3/8x3/oXSQ9q5dYJGFceumlet3p6pvcl0EUPbTBR8h6D06zWnvy9ZZfJO816J6CulBCbekbBHL3&#13;&#10;vMw9dInNZZddpi/k0wf+KqN30LRNRm9s6S6GNb8NF4kSlSCAAAIIxCfAsj8+W2pGAAEEahHQB/j6&#13;&#10;QFL3utef7PoMMHezOh0sqmv8+PFFa2ntEVAZfXBXWFIrHG3jLzyim4Trn7p2WtsEOlt1X3TRRboX&#13;&#10;QOBDn/3W0sMoztEXkmtHtO56oIsdtITTsl/3fiv9VrwomvK3Du3IELJ23WtNeOeddz711FP69Lul&#13;&#10;pSU+kS996Usa04ULF8bRhG4QqO8R1I4VvUGmS/c7a0KLYX3wrrtOTp8+XdfahI9E7x1oJa/NC9qz&#13;&#10;k/s+wqKHbsAhZ70voA0+uopEr1C9CxCyXb0Xpm/QUN7QZT56dRTWprcAFixYoNfLgAED9Mai3ozQ&#13;&#10;LUU+85nPaEuC7iQSsl1ORwABBBCwU4Blv53jQlQIIOCjgP7017ej6c7bWm/cfPPN+l43/fWf2xtc&#13;&#10;uj7PfQ9Z4SN3p/f999+/6HhRSe2K16d/uqWZvuheSxFd5//Nb34zdwFwHI/cXgNdGV5UuT5J1hGt&#13;&#10;OsI0qt3Luh+hPpi99tprdanCt771rTC1VTg31l7EFHNU1WqlqkmlN6EeeuihLVu2nH/++ZqoUVVe&#13;&#10;WI8+9FYT2vF+6KGHRl6/vo9QW2m0HUbvqZX9yD3Xol5o+uhb17/o7bPvf//74cPQhhR9WaD2tmhp&#13;&#10;feCBB1aoUPfg1Oft+jZB3U1An8brjhVhWlcN+tZAJRO1a3J3QH11gprT5UJhGuVcBBBAAAFrBVj2&#13;&#10;Wzs0BIYAAt4J6CNB7cnXR6y6/F4X22uJkvtAWxClC63ct3zV9lArui+9PoTU5QBaDulWbVpoadGV&#13;&#10;r02XFucu6q78yH99QIUwcm86aPN2UZnckQMOOKC2LhSdpUsbdKT0UohIKlclyfQiqmhjqke3kNQy&#13;&#10;UndhLLpJZFTN5b4Q4bHHHtMm//zj17/+tQ5q84uOFH4bRVWNKmDtedFmEN2NQlV1dq4+4dc9L7Sd&#13;&#10;QYW1XC+8Cqaq5vKFtfDWuyT6AD/3/RomleibNfQlF7t27ZKDSfmyZbT/RRft680aVaJ3E0zq0bX9&#13;&#10;KpZ765AHAggggIB7Aiz73RtTeoQAAlkV0MW9Cl07nHU3fm1Czt003vxz+Nzlu6UfEpb92FDrN93/&#13;&#10;79FHH9U129rwr28L18eDeTjdCSx3UXflR25JVvmR+96y0p3huSO5bxcL/9C2BS3ScrctiOOR64Xe&#13;&#10;IhFUYf3R9iKOyKOtM7eGjM9Zlet+fk8WPLZv366Dmmk6pg/ha+iOlrL6xgr91A5/3bu+sxp0A79z&#13;&#10;zjlHV7wfd9xxWqWbfEJeORgFrC0DesPuRz/6UdGFNpVPDImsb0DQO3rawK81f+nen86azl0gk7vj&#13;&#10;Bg8EEEAAAfcEWPa7N6b0CAEEsiqQ+8u76Kb39913n2F/xo0bp5KFH9rrn1o1aW1foQbtGtDN8PSW&#13;&#10;gdZyb7zxRq6kPlbVciXwYXInf91CXAtyXVadr1z1awuDPtrV/Qij+so91a9L0A866CBDq2qL6RZr&#13;&#10;ur+6PoPVlunCc7UvQ//Ux7PVVpjF8rr9m+51pz3/kdxwrlSg7KzTJegqqfHVbDSZb0XV6jWlnfO6&#13;&#10;VZ4+dc/dHbPsQ5WrgC4x0F0qNcThV796P0gbBzTPtXFG7+JVNdx6v0Dla5vM+pBfV0nojh7arq+3&#13;&#10;9szbzeWN0i/aNK+BkggggAACNguw7Ld5dIgNAQT8EtBl6uqwbpae39Kv1Y4+ijdU0LpFH1HqXgC6&#13;&#10;9VruFN3WSzcLKLovgHbm6wPVwjr1FV+6jZkuX9dqwbAt82J6Q0E3EdAFC9OmTdMHqrkTtdFA7zLo&#13;&#10;tnz6TDJflVZ9WlJqL3flygVSdOu+55577otf/KLOkkDhufX19apQn9+aR1uh5Fe/+tVc5Pn3L/SZ&#13;&#10;sBaK+vrAwm9l0yfSua85jKRR80oM9Qwr1GK1aJuJrjrRXd80l/RlfoWjlvuuxxoW5IaRdFbMZHB1&#13;&#10;RwlF++KLL+o7CLQerjAoupuGdvXrUhe9R1bhVWA4uLrNpN7t0rskuo+AfDrrgt5fePrppwufVcD6&#13;&#10;IgMt+3V5f+FX7hkOrt6E0lcG6IWsb16o8C0botC39xW2q5mc+2oD3VIx5LhwOgIIIICAnQJdYrox&#13;&#10;j529JSoEEEDAZoG1a9fq0zbd627kyJHa/a6Fljbba92uL9bWNfD5Hc5aA2h9q+3KpWstLTO0gNGn&#13;&#10;6/qMdODAgfoi7q1bt5555pla0ugu4lq2qfsqoGJDhw494ogj6urqdG8/vbmgNwh0A7Pcyra2h4KZ&#13;&#10;PXu2bkNYus7RfeB0YbM+cdUHmEceeeSaNWu0W17XEuvdh8LvZtf91S+88EJ9Q0Hlq5q1eNO7Gwpe&#13;&#10;Cz+9m6DV6QsvvKCYtbRTH/Wdhfn4dUG+LnCQYW4fRGcPLXFzX5OuDfz6kDZXea6wbnie//xTuwkm&#13;&#10;T56sCzH69u2r2yKqU1qeaa/EE088odsi5itXPOqmwii6HKC0db0PkrtGQNdZ6F7u2tqd/4C38H0Z&#13;&#10;w/AM9dRc/iJzXfGutzB0nzl9faOOq6fqby5Ovfmi3mkeaiWsi03EqPeG9Nn1qFGjNDqF3wanb9r7&#13;&#10;4Q9/qLsqar1aAVk9VX9zBTReuope61J9k5z+qa+N0KOzc3ORaIrqSyULy5gMrm5deeONN2pTiXbv&#13;&#10;5y6ZKXzk7xSgW0LkvpNC1wKU3uFf6+H8LQYNB1fzR1clSLV0M4uqyn93YO4lo1eiKHRJ/+bNm3WW&#13;&#10;XrD6XXthTjjhhHy0JoOrodSWfr0i9G0LpR/aq4P5793IkSrD6H1GzeqXXnop9y7A17/+dV0gUDoQ&#13;&#10;ekXrYh/N88C35CpMAJ5CAAEEEEhZIHAPJwUQQAABBBIT0J32tGNcn6bqy/m0eMh/8q9lfz4GLa31&#13;&#10;P4eW/WWj0id++soufbm6Vqf6HjJ98JhbU+m7wXLltU9bbyXo9mxqResu1awW9WXmIfuYu2pasZWt&#13;&#10;Rytb3UpNyxItqvXziiuu0Cf2RSV1UDVot0LlSG666Sb1S4tV7cRWbVo16cN2rcaLztKyXG8QaGGj&#13;&#10;LQaVK6xwvbeWOoXnqiq9OaKlr1b7/+t//S+9C6C3MIoq1wen6oXuex/omdu+XvZReK5heIZ6Fd7r&#13;&#10;Vzz5dnUvOnVBy37NIr2Foc7q2fnz52u5XtQvrR5VQO/pVO6vJDvrbGczOVdh4Sb/fBOGg/sP//AP&#13;&#10;Ff7GKnpBdVaycA4YDm6FG1UWIuvtD73RlnslylDfaqGXvG77r3fianhpVL7PYiGy3gTU1NUuFb3r&#13;&#10;p3dD9E6HXlB6N6ezEcwxFr0WAqc3BRBAAAEErBLg0/6U33aheQQQQCBWAX2Mr4WZ3k3QWkI7h+Nr&#13;&#10;q8Kn/YaNKk59VqmFtD6eNTylQjGt0HRNtVY4+vby8LWZ16Dl96JFi7RxQ5sRzM8KXzJaPcN49G6O&#13;&#10;PtPWHg3tGzc8JZJiDG4kjIaV8Gm/IRTFEEAAAZsFuLbf5tEhNgQQQKA6AX3o+tZbb+XP0a5sXYuu&#13;&#10;TbzalB7rmj/fYu6b/775zW9WF/cHPqDPb7XzX59JRrLmV+v6cFI34dNtBaqNJGR5tatLMBJe80eu&#13;&#10;Z4ig+ybo4+Iahtuw/s6KMbghAU1O140Gct/fqctkTMpTBgEEEEDAZgE+7bd5dIgNAQQQqE7guuuu&#13;&#10;08q5sbFRG+l1RzHtItb3lumicf3hXtVtvatr9c+lc5/2507UNnit4WuohFMQQMASAb2BqEs88sFw&#13;&#10;bb8l40IYCCCAQG0CLPtrc+MsBBBAwEYB3dP+hhtu0A3hdJ98XYiu69717WW6Wtj867tt7BUxIYAA&#13;&#10;AggggAACCIQQYNkfAo9TEUAAAQQQQAABBBBAAAEEELBbgGv77R4fokMAAQQQQAABBBBAAAEEEEAg&#13;&#10;hADL/hB4nIoAAggggAACCCCAAAIIIICA3QIs++0eH6JDAAEEEEAAAQQQQAABBBBAIIQAy/4QeJyK&#13;&#10;AAIIIIAAAggggAACCCCAgN0CLPvtHh+iQwABBBBAAAEEEEAAAQQQQCCEAMv+EHicigACCCCAAAII&#13;&#10;IIAAAggggIDdAiz77R4fokMAAQQQQAABBBBAAAEEEEAghADL/hB4nIoAAggggAACCCCAAAIIIICA&#13;&#10;3QIs++0eH6JDAAEEEEAAAQQQQAABBBBAIIQAy/4QeJyKAAIIIIAAAggggAACCCCAgN0CLPvtHh+i&#13;&#10;QwABBBBAAAEEEEAAAQQQQCCEAMv+EHicigACCCCAAAIIIIAAAggggIDdAiz77R4fokMAAQQQQAAB&#13;&#10;BBBAAAEEEEAghADL/hB4nIoAAggggAACCCCAAAIIIICA3QIs++0eH6JDAAEEEEAAAQQQQAABBBBA&#13;&#10;IIQAy/4QeJyKAAIIIIAAAggggAACCCCAgN0CLPvtHh+iQwABBBBAAAEEEEAAAQQQQCCEAMv+EHic&#13;&#10;igACCCCAAAIIIIAAAggggIDdAiz77R4fokMAAQQQQAABBBBAAAEEEEAghADL/hB4nIoAAggggAAC&#13;&#10;CCCAAAIIIICA3QIs++0eH6JDAAEEEEAAAQQQQAABBBBAIIQAy/4QeJyKAAIIIIAAAggggAACCCCA&#13;&#10;gN0CLPvtHh+iQwABBBBAAAEEEEAAAQQQQCCEAMv+EHicigACCCCAAAIIIIAAAggggIDdAiz77R4f&#13;&#10;okMAAQQQQAABBBBAAAEEEEAghADL/hB4nIoAAggggAACCCCAAAIIIICA3QIs++0eH6JDAAEEEEAA&#13;&#10;AQQQQAABBBBAIIQAy/4QeJyKAAIIIIAAAggggAACCCCAgN0CLPvtHh+iQwABBBBAAAEEEEAAAQQQ&#13;&#10;QCCEAMv+EHicigACCCCAAAIIIIAAAggggIDdAiz77R4fokMAAQQQQAABBBBAAAEEEEAghADL/hB4&#13;&#10;nIoAAggggAACCCCAAAIIIICA3QIs++0eH6JDAAEEEEAAAQQQQAABBBBAIIQAy/4QeJyKAAIIIIAA&#13;&#10;AggggAACCCCAgN0CLPvtHh+iQwABBBBAAAEEEEAAAQQQQCCEAMv+EHicigACCCCAAAIIIIAAAggg&#13;&#10;gIDdAiz77R4fokMAAQQQQAABBBBAAAEEEEAghADL/hB4nIoAAggggAACCCCAAAIIIICA3QIs++0e&#13;&#10;H6JDAAEEEEAAAQQQQAABBBBAIIQAy/4QeJyKAAIIIIAAAggggAACCCCAgN0CLPvtHh+iQwABBBBA&#13;&#10;AAEEEEAAAQQQQCCEAMv+EHicigACCCCAAAIIIIAAAggggIDdAiz77R4fokMAAQQQQAABBBBAAAEE&#13;&#10;EEAghADL/hB4nIoAAggggAACCCCAAAIIIICA3QIs++0eH6JDAAEEEEAAAQQQQAABBBBAIIQAy/4Q&#13;&#10;eJyKAAIIIIAAAggggAACCCCAgN0CLPvtHh+iQwABBBBAAAEEEEAAAQQQQCCEAMv+EHicigACCCCA&#13;&#10;AAIIIIAAAggggIDdAiz77R4fokMAAQQQQAABBBBAAAEEEEAghADL/hB4nIoAAggggAACCCCAAAII&#13;&#10;IICA3QIs++0eH6JDAAEEEEAAAQQQQAABBBBAIIQAy/4QeJyKAAIIIIAAAggggAACCCCAgN0CLPvt&#13;&#10;Hh+iQwABBBBAAAEEEEAAAQQQQCCEAMv+EHicigACCCCAAAIIIIAAAggggIDdAiz77R4fokMAAQQQ&#13;&#10;QAABBBBAAAEEEEAghADL/hB4nIoAAggggAACCCCAAAIIIICA3QIs++0eH6JDAAEEEEAAAQQQQAAB&#13;&#10;BBBAIIQAy/4QeJyKAAIIIIAAAggggAACCCCAgN0CLPvtHh+iQwABBBBAAAEEEEAAAQQQQCCEAMv+&#13;&#10;EHicigACCCCAAAIIIIAAAggggIDdAiz77R4fokMAAQQQQAABBBBAAAEEEEAghADL/hB4nIoAAggg&#13;&#10;gAACCCCAAAIIIICA3QIs++0eH6JDAAEEEEAAAQQQQAABBBBAIIQAy/4QeJyKAAIIIIAAAggggAAC&#13;&#10;CCCAgN0CLPvtHh+iQwABBBBAAAEEEEAAAQQQQCCEAMv+EHicigACCCCAAAIIIIAAAggggIDdAiz7&#13;&#10;7R4fokMAAQQQQAABBBBAAAEEEEAghADL/hB4nIoAAggggAACCCCAAAIIIICA3QIs++0eH6JDAAEE&#13;&#10;EEAAAQQQQAABBBBAIIQAy/4QeJyKAAIIIIAAAggggAACCCCAgN0CLPvtHh+iQwABBBBAAAEEEEAA&#13;&#10;AQQQQCCEAMv+EHicigACCCCAAAIIIIAAAggggIDdAiz77R4fokMAAQQQQAABBBBAAAEEEEAghADL&#13;&#10;/hB4nIoAAggggAACCCCAAAIIIICA3QIs++0eH6JDAAEEEEAAAQQQQAABBBBAIIQAy/4QeJyKAAII&#13;&#10;IIAAAggggAACCCCAgN0CLPvtHh+iQwABBBBAAAEEEEAAAQQQQCCEAMv+EHicigACCCCAAAIIIIAA&#13;&#10;AggggIDdAiz77R4fokMAAQQQQAABBBBAAAEEEEAghADL/hB4nIoAAggggAACCCCAAAIIIICA3QIs&#13;&#10;++0eH6JDAAEEEEAAAQQQQAABBBBAIIQAy/4QeJyKAAIIIIAAAggggAACCCCAgN0CLPvtHh+iQwAB&#13;&#10;BBBAAAEEEEAAAQQQQCCEAMv+EHicigACCCCAAAIIIIAAAggggIDdAiz77R4fokMAAQQQQAABBBBA&#13;&#10;AAEEEEAghADL/hB4nIoAAggggAACCCCAAAIIIICA3QIs++0eH6JDAAEEEEAAAQQQQAABBBBAIIQA&#13;&#10;y/4QeJyKAAIIIIAAAggggAACCCCAgN0CLPvtHh+iQwABBBBAAAEEEEAAAQQQQCCEAMv+EHicigAC&#13;&#10;CCCAAAIIIIAAAggggIDdAiz77R4fokMAAQQQQAABBBBAAAEEEEAghADL/hB4nIoAAggggAACCCCA&#13;&#10;AAIIIICA3QIs++0eH6JDAAEEEEAAAQQQQAABBBBAIIRAl46OjhCnx3vqli1bVqxYUV9f36NHj3hb&#13;&#10;onYEEPBYYNeuXW1tbRMmTOjfv7+TDORSJ4eVTiFglYDziVTa5FKrphzBIOCkQIy5VMt+ax9Llixx&#13;&#10;cjjpFAIIWCighGNtMgwZGLnUwvlGSAg4KeBwIlUeJpc6OWnpFAIWCsSRS63+tL+pqen4449Xt0eM&#13;&#10;GGHheBASAgi4IdDa2jp16tRf/vKX48aNc6NHRb0glzo5rHQKAasEnE+k0iaXWjXlCAYBJwXiy6VW&#13;&#10;L/tbWloaGxubm5sbGhqcHFc6hQACNgg4n2qc76ANs4gYEPBcwIc840MfPZ/GdB+B1AXiyzPc0i/1&#13;&#10;wSUABBBAAAEEEEAAAQQQQAABBOISYNkflyz1IoAAAggggAACCCCAAAIIIJC6AMv+1IeAABDwUeCl&#13;&#10;je1zH1s7e/ka/Wzd1O4jAX1GAIHMCpDBMjt0BI4AAtUJkO6q87K4NMt+iweH0BBwUaBty44pi1ad&#13;&#10;Pn/lvMfXLW5q08/T5q3UER13sbv0CQEEnBIggzk1nHQGAQQ6FyDdOTY7WPY7NqB0BwGrBdZv2TFp&#13;&#10;QdOzbVuLotQRHWflb/XgERwC3guQwbyfAgAg4IsA6c69kWbZ796Y0iME7BWYuXT1tp17ysan4zOW&#13;&#10;rrY3dCJDAAHvBchg3k8BABDwRYB0595Is+x3b0zpEQKWCujysNLP+Qtj1bNc52/p4BEWAt4LkMG8&#13;&#10;nwIAIOCLAOnOyZFm2e/ksNIpBGwUWLFmc2BYJmUCK6EAAgggELmASXYyKRN5YFSIAAIIRCtgkspM&#13;&#10;ykQbFbWFFAi77N+wYcPFF1984IEH9ujRo76+/vOf//zatWvzMb3//vvXXXfd8OHDu3Xrpp/6XUdC&#13;&#10;RszpCCCQUYH23eW39xd2Z/uu4DIZ7X7lsMmlTg4rnXJJgAyWidEkl2ZimAjScgHSneUDVFt4oZb9&#13;&#10;W7duPeqoo+6///7PfOYzN99883nnnffQQw8dffTRr732Wi6ayy+//Bvf+MaJJ554yy23nHDCCfr9&#13;&#10;iiuuqC1QzkIAgawL1HXvGtiFPj2CywRWkrkC5NLMDRkBeyhABrN/0Mml9o8REWZCgHSXiWGqNshQ&#13;&#10;y/57771306ZNd91119VXX33hhRdee+21d95551tvvbV06VLF8eKLLy5atEjr/B/84AcXXXTR4sWL&#13;&#10;9fvChQt1vNooKY8AAg4ITBg1KLAXJmUCK8lcAXJp5oaMgD0UMMlOJmU8pEusy+TSxKhpyG0Bk1Rm&#13;&#10;UsZtpcz1LtSyf/v27erw4MGD890eMmSIfu/Zs6d+3nPPPR0dHdOnT88/q991REk5c0wEjAAC4QVG&#13;&#10;DqkbW9+vQj16dsTguvANZa4GcmnmhoyAPRQgg9k/6ORS+8eICDMhQLrLxDBVG2SoZf/JJ5+s9rST&#13;&#10;v6mpSRdTPfnkk1/+8pcPOeSQc889V8eff/75gQMHDhs2LB+Tfh8wYICOVxsl5RFAwA2BOZPH9O1Z&#13;&#10;fhu/jutZN7pZbS/IpdWKUR6BVATIYKmwmzdKLjW3oiQClQVId+7NkFDL/rFjxy5YsOA3v/nN8ccf&#13;&#10;/6EPfeikk07aZ599nn766bq6P31et3HjxqFDhxaR6YjeIOjMUZcMtBQ8Wltb3ROnRwj4LFDfv9ey&#13;&#10;aeNKP/PXER3Xs37ikEv9HHd6nTkBMpjlQ0YutXyACC9DAqS7DA2WYahdtOvesGjZYsuXL9fK/5RT&#13;&#10;TtGN+nXR/ve+973Ro0evWLGiV69eBx10kD7t17sAhSced9xxb7zxxssvv1y2tquuumr27NlFTzU3&#13;&#10;Nzc0NIQJknMRQMA2gdZN7frqF923X/fw0+Vh6e7t15uNjY2N6aYacqltU5R4EKggYFUGs2SkbEik&#13;&#10;oiCXWjIfCMMZAdJdwkMZXy4Ntex/8MEHJ0+erOAOO+ywnMijjz46YcKE66+/fsaMGTq499576y/p&#13;&#10;Qiwt4Pfs2dPZXf30ab8e+fL6tH/q1Knp/i2e8EjTHAIIJC8QX4Y17Au51BCKYgggYK1A6olUMuRS&#13;&#10;a6cHgSGAgKFAfLk01Cb/G2+88eCDD86v+dWZj3/84717937qqaf0u27vV7qfX0dKd/7nFXR3QL0v&#13;&#10;kH+MGDHCEIhiCCCAQHYFyKXZHTsiRwABewTIpfaMBZEggIBtAqGW/bp6//333y/ski4Z0JH33ntP&#13;&#10;B7Vp9vXXX1+/fn2+gH7XDn8dt02BeBBAAIEUBcilKeLTNAIIOCNALnVmKOkIAghELhBq2X/ooYeu&#13;&#10;W7du1apV+bDuv//+nTt3HnnkkTpyzjnndOnSRe+85p/V7zqi45F3gwoRQACB7AqQS7M7dkSOAAL2&#13;&#10;CJBL7RkLIkEAAdsEQi37Z86cuddee2ljv3657bbb9E1+n/3sZwcNGqSv8VM/Dz/88Isvvnj+/PkX&#13;&#10;XHDBnXfeqZ/6XUfGjPH0O7psG3viQQABSwTIpZYMBGEggECmBcilmR4+gkcAgXgFtC0/zOOFF144&#13;&#10;++yzDzjggK5du+q+/boDX1tbW75C3b3vmmuuGTZsmO7tp5/6XUfMm8vdDlA/zU+hJAIIIFCtgA2p&#13;&#10;hlxa7ahRHgEErBKwIZEKhFxq1awgGAQQqFYgvlwa6k7+8b4h8YEPxHcnw7gjp34EEMiQgPOpxvkO&#13;&#10;ZmiyESoCrgr4kGd86KOr85N+IZAVgfjyTKhN/lnhI04EEEAAAQQQQAABBBBAAAEE/BRg2e/nuNNr&#13;&#10;BBBAAAEEEEAAAQQQQAABLwRY9nsxzHQSAQQQQAABBBBAAAEEEEDATwGW/X6OO71GAAEEEEAAAQQQ&#13;&#10;QAABBBDwQoBlvxfDTCcRQAABBBBAAAEEEEAAAQT8FGDZ7+e402sEEEAAAQQQQAABBBBAAAEvBFj2&#13;&#10;ezHMdBIBBBBAAAEEEEAAAQQQQMBPAZb9fo47vUYAAQQQQAABBBBAAAEEEPBCgGW/F8NMJxFAAAEE&#13;&#10;EEAAAQQQQAABBPwUYNnv57jTawQQQAABBBBAAAEEEEAAAS8EWPZ7Mcx0EgFPBF7a2D73sbWzl6/R&#13;&#10;z9ZN7Z70mm4igAACEQqQSCPEpCoEEPBWwLZcyrLf26lIxxFwSqBty44pi1adPn/lvMfXLW5q08/T&#13;&#10;5q3UER13qp90BgEEEIhNgEQaGy0VI4CARwJ25lKW/R5NQbqKgKsC67fsmLSg6dm2rUUd1BEdZ+Xv&#13;&#10;6rjTLwQQiFCARBohJlUhgIC3AtbmUpb93s5JOo6AOwIzl67etnNP2f7o+Iylq93pKj1BAAEE4hEg&#13;&#10;kcbjSq0IIOCXgLW5lGW/XxOR3iLgnoAunSr9nL+wm3qW6/zdG3d6hAACEQqQSCPEpCoEEPBWwOZc&#13;&#10;yrLf22lJxxFwRGDFms2BPTEpE1gJBRBAAAFXBUySpEkZV33oFwIIIGAiYJInTcqYtFVtGZb91YpR&#13;&#10;HgEE7BJo311+e39hlNt3BZexq1dEgwACCCQoQCJNEJumEEDAWQGbcynLfmenHR1DwBOBuu5dA3va&#13;&#10;p0dwmcBKKIAAAgi4KkAidXVk6RcCCCQpYHMuZdmf5EygLQQQiF5gwqhBgZWalAmshAIIIICAqwIm&#13;&#10;SdKkjKs+9AsBBBAwETDJkyZlTNqqtgzL/mrFKI9AKAHd6mPuY2tnL1+jn9xnLhTl/5w8ckjd2Pp+&#13;&#10;FarSsyMG10XSFpUggEAFAfJbdqcHiTS7Y0fkrgqQUbM4sjbnUpb9WZxRxJxJAX17/JRFq06fv3Le&#13;&#10;4+sWN7Xp52nzVuoI3yoffjjnTB7Tt2f5bfw6rmfDN0ENCCBQQYD85sD0IJE6MIh0wQ0BMmqmx9Ha&#13;&#10;XMqyP9PziuAzI7B+y45JC5pKv2dOR3SclX/Igazv32vZtHGln/nriI7r2ZD1czoCCFQQIL+5MT1I&#13;&#10;pG6MI73IugAZNesjaG0u7dLR0WEtbktLS2NjY3Nzc0NDg7VBEhgCJgJnzl/5nxvbOyup1el9lx5r&#13;&#10;Ug9lKgvougl9LYru2697+OnSKcO9/c6nGuc7yOsiVgFtNNXLSncn1p2KTh1d5mWlXUul72nmQyK/&#13;&#10;xTo6cVROIu1MlVwax3yjzkIB5duL/vW5jdt38xejAxPDtlzKp/0OTCq6YLWAPsk/o+KaX9HrL2au&#13;&#10;849kFLXOnz7+kFkTR+mn4Zo/knapBAEnBUw2muqP1AprfvJbFicGiTSLo0bMWRfI59sKa34yarZG&#13;&#10;2bZcyrI/W/OHaDMmkNuptabzz/nz/dGHaRnrG+EigIDTAoYbTU1yl0kZpy3pHAIIIFBJoLN8W/Yc&#13;&#10;MiqTqTYBlv21uXEWAkYCM5eu3rZzj0lR7Us3KUYZBBBAIBmBCulLaW3G0tW5MLT5PzAe8lsgEQUQ&#13;&#10;QMBnAfM/F6VERvV5qoTpO8v+MHqci0AlgcC9r4Un61p0NBFAAAFLBALTV/7SJF3wHxgz+S2QiAII&#13;&#10;IOCtQGC+LZIho3o7VUJ2nGV/SEBOR6BTgap2Yen+c1AigAAClgiYpK9cGZPcZVLGko4TBgIIIJCw&#13;&#10;gEm+LQyJjJrwADnTHMt+Z4aSjlgnYLL3NRe07nTN/eesGz8CQsBjAZP0ldtoOnJIXel3ZxbKkd88&#13;&#10;nkd0HQEEggVM8m2+FjJqMCglOhFg2c/UQCAuAZO9r2q7b8+ucyaPiSsI6kUAAQSqFzBJX/mNpspg&#13;&#10;ymNlGyG/VW/PGQgg4JeASb7NiZBR/ZoZUfeWZX/UotSHwP8ImOzCGj2kbtm0cfX9e8GGAAII2CNg&#13;&#10;kr7yZZTBlMdKP/PXEfKbPWNKJAggYKeASb5V5GRUO4cvQ1Gx7M/QYBFqxgQC975qzf/wFSew5s/Y&#13;&#10;uBIuAh4IBKavoo2mymP3XXrsT688Yfr4g88fV6+f+l1HyG8eTBa6iAACoQQC8+3QfbuTUUMRc/Kf&#13;&#10;BVj2MxEQiFGg8t7Xmz/TEGPbVI0AAgiEEKhh677uUTJ9/CGzJo7ST+5XEsKeUxFAwC+Byvn2/150&#13;&#10;DBnVrwkRT29Z9sfjSq0I/FmAva9MBAQQyKgA6SujA0fYCCCQOQHybeaGLIsBd+no6LA27paWlsbG&#13;&#10;xubm5oYGPhS1dpQIzEigdVO7vqBFN77WTbB0ERfv2hqpJVXI+VTjfAeTmimetkP68nTgq+y2D3nG&#13;&#10;hz5WOewUj1iAfBsxaAariy/P8Gl/BqcDIWdQgL2vGRw0QkYAgT8JkL6YBwgggEAyAuTbZJz9bIVl&#13;&#10;v5/jTq8RQAABBBBAAAEEEEAAAQS8EGDZ78Uw00kEEEAAAQQQQAABBBBAAAE/BVj2+znu9BoBBBBA&#13;&#10;AAEEEEAAAQQQQMALAZb9XgwznUQgAYGXNrbPfWzt7OVr9FP3pEmgRZpAAAEEIhQgiUWISVUIIIBA&#13;&#10;5AJk6TCkLPvD6HEuAgj8SaBty44pi1adPn/lvMfXLW5q08/T5q3UER0HCAEEELBfgCRm/xgRIQII&#13;&#10;+CxAlg4/+iz7wxtSAwJeC6zfsmPSgqZn27YWKeiIjrPy93py0HkEsiBAEsvCKBEjAgj4K0CWjmTs&#13;&#10;WfZHwkglCPgrMHPp6m0795Ttv47PWLraXxp6jgACWRAgiWVhlIgRAQT8FSBLRzL2LPsjYaQSBDwV&#13;&#10;0EVWpZ/zF1roWa7z93Ry0G0EsiBAEsvCKBEjAgj4K0CWjmrsWfZHJUk9CPgosGLN5sBum5QJrIQC&#13;&#10;CCCAQBwCJgnKpEwcsVEnAggggIBJBjYpg2QEy/7Nmzd/6UtfOuCAA7p16zZ48OCJEye+8sorednb&#13;&#10;b7999OjR3bt333///WfOnLlr1y7QEUAgEoGHX9h4zq2rTp/3lH7+ZPWmSOqstpL23eW39xfWs31X&#13;&#10;cJlq23WyPLnUyWHNbqdsuGFyAjGQxLI7RTuLnFzq3phW1aME8kZV8XheOPxwkKWjmkJhl/3r1q07&#13;&#10;4ogjHnnkkQsuuGDhwoVf/epXtfjftm1bLr45c+ZcfPHFw4cPv+mmmyZPnvz973//05/+dFShUw8C&#13;&#10;3gr8ct2bh81a8eW7/+NX67e+tOkP+jntRy06ouMJm9R17xrYYp8ewWUCK3G+ALnU+SHOUAdtuGFy&#13;&#10;YjGQxDI0M01CJZeaKLlaJrG84SpgtP2KajjI0lGNS5eOjo6a69K5Rx999J49e5566qnevXsX1fPm&#13;&#10;m29qC8App5zy4IMP5p6aO3eu3hd4+OGHzzjjDJNGW1paGhsbm5ubGxoaTMpTBgEfBFaue/Pzdz5b&#13;&#10;9nXb5QMf+OGFY48/eL/EHPQmrr63r3JzP73yhBGD6xILqYaGUk815NIaRo1TYhLQDZM/taCp7H06&#13;&#10;+/bsumzauPr+vWJqOl9tkjG4kcTiHhGT+lNPpAqSXGoyUq6WSTJvuGoYYb8iHA7fsnR8uTTUp/1P&#13;&#10;PPHEc8899+1vf1tr/t27d7/77ruF0+WBBx7Qlv7p06fnD15yySXa7X/33XdHOKuoCgHfBKYtaens&#13;&#10;vTodv2xJS5IgI4fUja3vV6FFPWv5mj9Jrs7aIpfaMArEkBOw4YbJScZAEnNp5pNLXRrNavuSZN6o&#13;&#10;NjYPy0c4HGTpqOZPqGX/z372M8Wx7777nnjiiT169NCS/thjj121alUuuOeff14/jznmmHysPXv2&#13;&#10;HDNmTO44DwQQqEFA1/P/4Z33KpyoZxO+zn/O5DH6DLBsSDquZ2vopm+nkEt9G3Fr+2vDDZOTj4Ek&#13;&#10;Zu2ErDYwcmm1Ys6UTz5vOEMXR0ciHw6ydCTDFGrZv3btWgVx9tln9+3b9957773lllt0M7+TTz75&#13;&#10;xRdf1PGNGzf269dPbwcUBjp06NANGzZ0FvqmTZu0sSH/aG1tjaSTVIKAMwI/fOb3gX35t2faAstE&#13;&#10;WEA7frXvt/Qzfx1JZj9whH1JqypyaVrytFskYHIzZJMyYWBN6jcpYx4DSczcyvKS5FLLByi+8Exy&#13;&#10;gkmZ+CL0qmYTapMyeTSydCTzJ9Sy/+2331YQI0eO1NX7U6ZMueyyyx5//HFd6v+d73xHx3fu3Knb&#13;&#10;+xVFqR0BFW7mf+utt+pi/vxj6tSpkXSSShBwRuAPBnfOb0/8zvlKx/ddeqyu4Z8+/uDzx9Xrp37X&#13;&#10;kQSuAXZjZMmlboyjA72w4YbJqcRAEnNg9qoL5FI3xrGGXqSSN2qI05NT4hgOsnT4yRNq2Z/7JP9z&#13;&#10;n/tcPo5DDz1UN/l78skndURb+t95552iEHULgKLP/wsL6OJ/3cAv/1iyZEn4HlIDAi4J9Da4c35d&#13;&#10;SnfO1zX808cfMmviKP3kev6qZh25tCouCscnYMMNk1OMgSQW39RKpmZyaTLOFraSYt6wUCP1kOIb&#13;&#10;DrJ0mMENtezXjn21PXDgwMIIBg8enPsCvyFDhmzdurXos33t8M+dVfahc3XT/vxjxIgRYfrGuQi4&#13;&#10;J/C5Yw4I7NTnj6kPLEMBqwTIpVYNh8/BTBg1KLD7JmUCK6lQwKR+kzJhYuDcjAqQSzM6cOHDNskJ&#13;&#10;JmXCR0INEjChNikDZrQCoZb9Rx11lKJ57bXXCmN69dVXBwwYoCPaq6+fzzzzTP5ZbftfvXp17jgP&#13;&#10;BBCoQeDMw4f07rZXhRP17OljBtdQM6ekKEAuTRGfpgsFbLhhsg0xMCsyKkAuzejAhQ+bvBHeMMIa&#13;&#10;GI4IMSOsKtSy/6yzztJO/jvuuOO99/5ya3F9n58ep556qkL85Cc/qSv5582blw9Xl+5rk/+5554b&#13;&#10;YQeoCgHfBBZObejSSZ91XM/6BuJAf8mlDgyiM12w4YbJNsTgzIB61RFyqVfDXdRZ8oZVo89wWDUc&#13;&#10;uWBCLfv79+//3e9+V5fif+QjH7nppptmzZp1yimn6KB+UdX6zF+/6G5/kyZN0lsDX/nKV2bMmKF3&#13;&#10;BCZOnGghBCEhkBWB4w/e74cXji39zF9HdFzPZqUjxJkXIJcyGewRsOGGyTbEYM+IEIm5ALnU3Mq9&#13;&#10;kuQNq8aU4bBqOHLBdOno6AgZlm68d8MNN7z00kv65F/L/muvvfbAAw/M16lP+PWB/29/+9v99tvv&#13;&#10;vPPOmz17tooZtqhv8tMVAXpbQVf7G55CMQQiEdA3juqbRXQnUt2V5NTRg2K6QV3IVn6yepO+q0/3&#13;&#10;7dc9/HQ9P3v7ax56S1INubTmEeTEOARaN7Uveeb3azZu158Ko4bUTT3mgJgyYYXgFYNS8fZde/r0&#13;&#10;6KoLQQsDCJk/4xDzvE5LEqlGgVzq+VSskDdslrEtp0UVT0aHI8WpEl8ujWDZH59LfN2OL2ZqzrpA&#13;&#10;25YdM5aufrZta2FH9BX02q0U4dfRJdNK1scisfidTzXOdzCxqeJPQzbnKJtj82eGlPbUhzzjQx99&#13;&#10;nsNp9d22nGZbPGmNS1rtxpdnQm3yT4uDdhGISWD9lh2TFjQVrfnVlo7ouPJgJO0m00okoVIJAgh4&#13;&#10;KGBzjrI5Ng+nCl1GAIGQArblNNviCcnL6YUCLPuZDwj8VWDm0tXbdu4pK6Lj2gUQCVYyrUQSKpUg&#13;&#10;gICHAjbnKJtj83Cq0GUEEAgpYFtOsy2ekLyczrKfOYBAGQFdxVT6OX9hOT2rK5RC2iXTSsggOR0B&#13;&#10;BLwVsDlH2RybtxOGjiOAQM0CtuU02+KpGZYTywrwaT8TA4G/COjGUYEWJmUqV2JSg0mZwFApgAAC&#13;&#10;CNQgYJJ/TMrU0HTgKSbtmpQJbIgCCCCAQAICJvnKpExUoZq0ZVImqnioJ1oBlv3RelJbhgV03/7A&#13;&#10;6HVD6cAylQsk00rIIDkdAQS8FbA5R9kcm7cTho4jgEDNArblNNviqRmWE8sKsOxnYiDwFwF9V1+g&#13;&#10;hb5EKrBM5QLJtBIySE5HAAFvBWzOUTbH5u2EoeMIIFCzgG05zbZ4aoblRJb9zAEEKgnoS6EDgUzK&#13;&#10;VK7EpAaTMoGhUgABBBCoQcAk/5iUqaHpwFNM2jUpE9gQBRBAAIEEBEzylUmZqEI1acukTFTxUE+0&#13;&#10;AnzaH60ntWVYYOSQurH1/Sp0QM+OGFwXsofJtBIySE5HAAFvBWzOUTbH5u2EoeMIIFCzgG05zbZ4&#13;&#10;aoblxLICLPuZGAj8VWDO5DF9e5bfxq/jejYSrGRaiSRUKkEAAQ8FbM5RNsfm4VShywggEFLAtpxm&#13;&#10;WzwheTm9UIBlP/MBgb8K1PfvtWzauNLP/HVEx/VsJFjJtBJJqFSCAAIeCtico2yOzcOpQpcRQCCk&#13;&#10;gG05zbZ4QvJyeqFAl46ODmtFWlpaGhsbm5ubGxoarA2SwJwUaN3Urm8o0X37dQ8/XcUUfm9/WaVk&#13;&#10;WnFygKLtlPOpxvkORjsfqC0vYHOOsjk2P6eQD3nGhz76OXtt6LVtOc22eGwYo2RiiC/PsOxPZgRp&#13;&#10;BQEE7BWIL8Na0mfnO2iJM2Eg4LOAD3nGhz76PIfpOwI2CMSXZ9jkb8P4EgMCCCCAAAIIIIAAAggg&#13;&#10;gAACsQiw7I+FlUoRQAABBBBAAAEEEEAAAQQQsEGAZb8No0AMCCCAAAIIIIAAAggggAACCMQiwLI/&#13;&#10;FlYqRQABBBBAAAEEEEAAAQQQQMAGAZb9NowCMSCAAAIIIIAAAggggAACCCAQiwDL/lhYqRQBBBBA&#13;&#10;AAEEEEAAAQQQQAABGwRY9tswCsSAAAIIIIAAAggggAACCCCAQCwCLPtjYaVSBBBAAAEEEEAAAQQQ&#13;&#10;QAABBGwQYNlvwygQAwIIIIAAAggggAACCCCAAAKxCLDsj4WVShFAAAEEEEAAAQQQQAABBBCwQYBl&#13;&#10;vw2jQAwIIIAAAggggAACCCCAAAIIxCLAsj8WVipFAAEEEEAAAQQQQAABBBBAwAYBlv02jAIxIIAA&#13;&#10;AggggAACCCCAAAIIIBCLAMv+WFipFAEEEEAAAQQQQAABBBBAAAEbBFj22zAKxIAAAggggAACCCCA&#13;&#10;AAIIIIBALAIs+2NhpVIEEEAAAQQQQAABBBBAAAEEbBBg2W/DKBADAggggAACCCCAAAIIIIAAArEI&#13;&#10;sOyPhZVKEUAAAQQQQAABBBBAAAEEELBBgGW/DaPwgZc2ts99bO3s5Wv0s3VTuxUxEQQCCCCAQEoC&#13;&#10;/KeQEjzNIoAAAokKkO0T5fa7MZb9KY9/25YdUxatOn3+ynmPr1vc1Kafp81bqSM6nnJkNI8AAggg&#13;&#10;kLgA/ykkTk6DCCCAQAoCZPsU0P1ukmV/muO/fsuOSQuanm3bWhSEjug4K/80x4a2EUAAgcQF+E8h&#13;&#10;cXIaRAABBFIQINungO59kyz705wCM5eu3rZzT9kIdHzG0tVpBkfbCCCAAALJCvCfQrLetIYAAgik&#13;&#10;I0C2T8fd71ZZ9qc2/rqYp/Rz/sJo9CzX+ac2PDSMAAIIJCvAfwrJetMaAgggkI4A2T4dd+9bZdmf&#13;&#10;2hRYsWZzYNsmZQIroQACCCCAgP0CJgnfpIz9PSVCBBBAwGcBk0xuUsZnQ/pegwDL/hrQojmlfXf5&#13;&#10;7f2FtW/fFVwmmmioBQEEEEAgVQH+U0iVn8YRQACBhATI9glB08zfCrDsT21G1HXvGth2nx7BZQIr&#13;&#10;oQACCCCAgP0C/Kdg/xgRIQIIIBBegGwf3pAaahBg2V8DWjSnTBg1KLAikzKBlVAAAQQQQMB+AZOE&#13;&#10;b1LG/p4SIQIIIOCzgEkmNynjsyF9r0GAZX8NaNGcMnJI3dj6fhXq0rMjBtdF0xi1IIAAAgjYLcB/&#13;&#10;CnaPD9EhgAAC0QiQ7aNxpJYqBVj2VwkWafE5k8f07Vl+G7+O69lIW6MyBBBAAAGrBfhPwerhITgE&#13;&#10;EEAgIgGyfUSQVFOFAMv+KrAiL1rfv9eyaeNKP/PXER3Xs5G3SIUIIIAAAtYK8J+CtUNDYAgggECE&#13;&#10;AmT7CDGpylCgS0dHh2HR5Iu1tLQ0NjY2Nzc3NDQk33qSLbZuatcXdei+/bqHny7mYW9/kvi0hYDz&#13;&#10;qcb5Dro3h/lPwb0xdb5HPuQZH/ro/ES1rYNke9tGJPV44sszfNqf+uD+KQCt86ePP2TWxFH6yZrf&#13;&#10;iiEhCAQQQCA9Af5TSM+elhFAAIHkBMj2yVl73xLLfu+nAAAIIIAAAggggAACCCCAAALuCkS57P/F&#13;&#10;L37R5c+Pl19+OS+2a9eumTNn7r///t27dx89evTtt9/uLqY7PXtpY/vcx9bOXr5GP7X7yJ2OpdeT&#13;&#10;5EmTbzE9XddaJpfaPKIevrKs6rJVwdg8UYmNRFrDHOD1VQNa2VO8kvSqs1HNkFTqieza/j179owZ&#13;&#10;M+bVV1/dsWPHunXrhg8fnuvPGWec8eijj375y18eOXLkI4888uCDD86ZM+frX/+6SW/ju7bBpHU/&#13;&#10;y7Rt2TFj6epn27YWdl+3GNQdR7nFYG1TInnS5FusTcaes6xKNeRSeyZGUSQevrKs6rJVwVg7S1MM&#13;&#10;zPlEKlur+hjtWPP6isrTK0mvOhvVDAmsJ748E9mn/f/yL/+ydevWL37xi4Wdefjhh3/yk59onT93&#13;&#10;7lw99cADD3ziE5+YNWvWm2++GdhnCiQvsH7LjkkLmorW/ApDR3Rcr+3kQ8p6i8mTJt9i1sfItvjJ&#13;&#10;pbaNSC4eD19ZVnXZqmDsnKJEVShAIq1qPvD6qoqrQmGvJL3qbFQzJN16oln2v/LKK1dfffV1113X&#13;&#10;p0+fwv7cfffd2tt/6aWX5g9Onz5d2/71mX+63ab1sgIzl67etnNP2ad0XLsAcKtWIHnS5Fus1oTy&#13;&#10;FQTIpdZODw9fWVZ12apgrJ2lBJYTIJFWOxN4fVUr1ll5ryS96mxUMyTdeqJZ9l955ZWHHXbYF77w&#13;&#10;haLOPP/884cffniPHj3yx48++mj9ruPpdpvWSwV0ZU7p5/yFxfQs1/lXNXOSJ02+xapAKBwoQC4N&#13;&#10;JEqlgIevLKu6bFUwqcxAGq1KgERaFRevr6q4KhT2StKrzkY1Q1KvJ4Jlv67Yf+ihh26++WbdzK+o&#13;&#10;Pxs3bhw6dGjhwZ49e/bt23fDhg1le75p0yZdz5B/tLa2pg7kTwAr1mwO7KxJmcBK/ClgwmVSxlzM&#13;&#10;pDaTMuYtUjJCAXJphJjRVmXyqjEpE21UsdZm0h2TMpEEadKQSZlIgqESywUiTKTqqQ9/l5q8dkzK&#13;&#10;WD4xEgjPRMmkTAKhhm/CpCMmZcJHQg3mAmGX/bt3777iiisuuOCCI488srTVnTt3duvWrei4tv1r&#13;&#10;n3/ZEG+99dbGgsfUqVPNe0LJkALtu8tv7y+sdvuu4DIhw3Dp9ORJk2/RpfFKty/k0nT9K7fu4SvL&#13;&#10;qi5bFYzNE5XYok2k8vTh71JeX1G9cLyS9KqzUc2Q1OsJu+y/9tprt23bpp9le6LP9t95552ip5SU&#13;&#10;C7f9Fz57ySWXNBc8lixZkjqQPwHUde8a2Nk+PYLLBFbiT4HkSZNv0Z/RjLun5NK4hcPU7+Ery6ou&#13;&#10;WxVMmInEuXELRJtIFa0Pf5fy+opqWnol6VVno5ohqdcTatmvvU/XX3+9cuLbb7/d9ufHW2+9pS5p&#13;&#10;D7/up6JfhgwZUrSfX5//622Cop3/eYXBgwc3FDxGjBiROpA/AUwYNSiwsyZlAivxp4AJl0kZczGT&#13;&#10;2kzKmLdIyUgEyKWRMMZXicmrxqRMfBFGXrNJd0zKRBKYSUMmZSIJhkqsFYg8kaqnPvxdavLaMSlj&#13;&#10;7cRILDATJZMyiQUcpiGTjpiUCRMD51YrEGrZ//rrr+vDfN3Af9j/PObNm6cITjrppJEjR+oXbdh/&#13;&#10;4YUXCrf0/+pXv8odrzZQysctMHJI3dj6fhVa0bMjBtfFHYZL9SdPmnyLLo1Xin0hl6aIb9K0h68s&#13;&#10;q7psVTAmE4YyqQiQSGtj5/VVm1vpWV5JetXZqGZI6vWEWvZrsb/sbx/nnHOOurRw4cJ77rlHv5x3&#13;&#10;3nna0r9o0aJ8P2+88Ubt8D/rrLNS7zkBlArMmTymb8/y2/h1XM+CVq1A8qTJt1itCeVLBcil9s8K&#13;&#10;D19ZVnXZqmDsn65+RkgirXnceX3VTFd0oleSXnU2qhmSbj2hlv19+vT55N8+Dj30UPVn/PjxZ555&#13;&#10;pn6ZOHHihAkTZsyY8dWvfvWOO+5QWd3z/1vf+taAAQPS7TatlxWo799r2bRxpZ/564iO61ncqhVI&#13;&#10;njT5Fqs1oXypALnU/lnh4SvLqi5bFYz909XPCEmkNY87r6+a6YpO9ErSq85GNUPSradLR0dHhBFc&#13;&#10;ddVVs2fPXrdu3fDhw3PV6mL+WbNm3X333W+++eZBBx2kL1PVvQAMW9Q3+elyAN3jT9f7G55CsUgE&#13;&#10;Wje161s3dN9+3cNPV+awtz+8avKkybcYXimtGixMNeTStCZDYLsevrKs6rJVwQTOFq8KOJ9INZoW&#13;&#10;9jHaOcbrKypPryS96mxUM6RCPfHlmYiX/dFaxNftaOOkNgQQyLSA86nG+Q5mevoRPAJuCPiQZ3zo&#13;&#10;oxuzkV4gkF2B+PJMqE3+2QUlcgQQQAABBBBAAAEEEEAAAQR8EGDZ78Mo00cEEEAAAQQQQAABBBBA&#13;&#10;AAFPBVj2ezrwdBsBBBBAAAEEEEAAAQQQQMAHAZb9PowyfUQAAQQQQAABBBBAAAEEEPBUgGW/pwOf&#13;&#10;Vrdf2tg+97G1s5ev0U/d+TOtMGgXAQQQsEGAlGjDKBADAgikIkACTIWdRr0VYNnv7dAn3fG2LTum&#13;&#10;LFp1+vyV8x5ft7ipTT9Pm7dSR3Q86VBoDwEEEEhbgJSY9gjQPgIIpCZAAkyNnoY9FmDZ7/HgJ9j1&#13;&#10;9Vt2TFrQ9Gzb1qI2dUTHWfknOBQ0hQAC6QuQEtMfAyJAAIGUBEiAKcHTrO8CLPt9nwHJ9H/m0tXb&#13;&#10;du4p25aOz1i6OpkwaAUBBBCwQYCUaMMoEAMCCKQiQAJMhZ1GEWDZzxyIXUDXbpV+zl/Yqp7lOv/Y&#13;&#10;h4EGEEDADgFSoh3jQBQIIJCCAAkwBXSaRODPAiz7mQixC6xYszmwDZMygZVQAAEEELBfwCTdmZSx&#13;&#10;v6dEiAACCBQJmCQ3kzLAIoBAtQIs+6sVo3zVAu27y2/vL6xo+67gMlU3zAkIIICAfQKkRPvGhIgQ&#13;&#10;QCAhARJgQtA0g0CJAMt+JkXsAnXduwa20adHcJnASiiAAAII2C9ASrR/jIgQAQRiEiABxgRLtQgE&#13;&#10;CrDsDySiQFiBCaMGBVZhUiawEgoggAAC9guYpDuTMvb3lAgRQACBIgGT5GZSBlgEEKhWgGV/tWKU&#13;&#10;r1pg5JC6sfX9KpymZ0cMrqu6Xk5AAAEEMihASszgoBEyAghEI0ACjMaRWhCoXoBlf/VmnFG9wJzJ&#13;&#10;Y/r2LL+NX8f1bPVVcgYCCCCQVQFSYlZHjrgRQCC0AAkwNCEVIFCLAMv+WtQ4p1qB+v69lk0bV/qZ&#13;&#10;v47ouJ6ttkLKI4AAAtkVICVmd+yIHAEEQgqQAEMCcjoCtQl06ejoqO3MBM5qaWlpbGxsbm5uaGhI&#13;&#10;oDmaSECgdVO7vpdF9+3XPfx07RZ7+xMwp4lAAedTjfMdDBxiawuQEq0dGgKrVsCHPONDH6sd9zDl&#13;&#10;SYBh9DjXVYH48gyf9rs6Zyztl9b508cfMmviKP1kzW/pIBEWAggkJUBKTEqadhBAwDoBEqB1Q0JA&#13;&#10;Tguw7Hd6eOkcAggggAACCCCAAAIIIICA3wIs+/0ef3qPAAIIIIAAAggggAACCCDgtADLfqeHl84h&#13;&#10;gAACCCCAAAIIIIAAAgj4LcCy3+/xp/cIIIAAAggggAACCCCAAAJOC3Anf6eHt5rOvbTxT/fYb9+9&#13;&#10;p65711NHV32P/apOr6pwNZ2wt6yHXbZ3MEoii++mqZYgON/Bys6Br77AAjWPY3w11xxSDSe60Ysa&#13;&#10;Os4pVQn4kGds6KNtr8fCeA4Z2Hvt63+o+S/JquYbhRMTsG3KJdbxtBqKL8+w7E9rTC1qt23LjhlL&#13;&#10;Vz/btrUwprH1/eZMHqPvVg0MtKrTqyoc2HQmCnjY5UyMS2GQ8WVYSyic72BnzoGvvsACNY9gfDXX&#13;&#10;HFINJ7rRixo6zik1CPiQZ9Lto22vx7Lx1PaXZA3zjVMSELBtyiXQZRuaiC/PsMnfhvFNM4b1W3ZM&#13;&#10;WtBUtOZXQDqi43rBVw6uqtOrKpwmSnRte9jl6PCoCYFQAoGvvsACNTcfX801h1TDiW70ooaOcwoC&#13;&#10;FgrY9nrsLJ5COsO/JC3UJiQJ2DblGJTwAiz7wxtmu4aZS1dv27mnbB90XLsAKnevqtOrKpxt1v+J&#13;&#10;3sMuuzFw9MIBgcBXX2CBmhHiq7nmkGo40Y1e1NBxTkHAQgHbXo8V4inUM/lL0kJtQpKAbVOOQQkv&#13;&#10;wLI/vGGGa9DlOqWf8xe9U9u6qb2zHlZ1elWFM2xaELqHXXZj4OiFAwImr74w2a8CkUnTFfKqJfhu&#13;&#10;9MISTMJAIKSAba/HwHjM/5IMKcPpMQkEDrH+A7X/P7KYcLJbLcv+7I5dBJHrHn6BtVQoU9XpVRUO&#13;&#10;jMqwgNLW3MfWzl6+Rj+TT0+pdNlQhmIIuC1g8uoLFDCspCjPmJxlUiYwvFgLmERoUibWIKkcAU8E&#13;&#10;TF5rJmWi4qq2LcPy6f7NFhWOG/WYDJlJGTc0nOkFy35nhrKWjuhuq4Gnbd/VaZmqTq+qcGBUgQV0&#13;&#10;V4Ipi1adPn/lvMfXLW5q08/T5q3UkcC7FQTWbF4g4S6bB0ZJBJwXMHn1BSJUyH65c8vmmXueeyV8&#13;&#10;zYE1xF3ABDDQJ+4gqR8BTwRsez2axFM4NIG5woa/2TyZS4bdNBniwGE1bItiiQmw7E+M2saG9F19&#13;&#10;gWH16dFpmapOr6pwYFSVC1hyG5IkuxxSjNMRcEzA5NUX2OUK2U/ndpZnXm9/J2TNgacnUMAEsLJP&#13;&#10;AkHSBAKeCNj2ejSJp3Boasul3BEwxeltMsT8F5DiANXWNMv+2twcOWvCqEGBPalQpqrTqyocGFXl&#13;&#10;ApbchiTJLocU43QEHBMwefUFdrlyJYZ3tCrbSiThBcYfpoBJhCZlwsTAuQggkBMwea2ZlInKs9q2&#13;&#10;as6l3BEwqiGrth6TITYpU227lI9VgGV/rLy2Vz5ySN3Y+n4VotSzIwbXdVagqtOrKhwGzp7bkCTW&#13;&#10;5TBcnIuAkwImr74w2S8wz9ScVy0ZDhPACv87WNILwkDADQHbXo+B8RSyV/5LMjCXcuu4VOZw4BBX&#13;&#10;HtZUYqbRQAGW/YFEjheYM3lM357lt/HruJ6t3P+qTq+qcM3uJrcYMSlTcwCFJybT5UhCpRIEHBMI&#13;&#10;fPUFFqgAUnMOMcmrlgxEGB9LukAYCDgjYNvrsUI8heaBGc8kl5qUcWag7emIbVPOHpnsRsKyP7tj&#13;&#10;F03k9f17LZs2rvRTLx3RcT1b2kzhrVZ37Xnf/PQa2qqhk1bdhiSZLtegxCkIOC8Q+OoLLFCByCTP&#13;&#10;DOzdragG5dXvTT582X9sSOvrRaoa9DA+VTVEYQQQCBSw7fXYWTyFHanwl2S+mEkuTfHWcT5/uYBt&#13;&#10;Uy7wNUKBQIEuHR0dgYXSKtDS0tLY2Njc3NzQ0JBWDP60q++30/upyq26RYcu1ym7e1O3Wp2xdHXR&#13;&#10;l10rresdQa3/A0/PY5q0VbO8vqtP9+2vfPr08QdPH39IzU3UcGKsXa4hHk4pFHA+1TjfwcrzOfDV&#13;&#10;F1igtH7DPKNcmk+Mhw3tc+uTvyubP8u+wWrPi7QGH3uCJ5LEBHzIMzb00bbXY2E8hwzovfaNP1T+&#13;&#10;S7JoQhrm0oT/ZlOQFf7itTxjR/6St23KRd5B2yqML8+w7LdtrO2NR7et/tSCJt1epTREbeLqbGtA&#13;&#10;8v3RW7P63r7K7f70yhO4KjX5obG2xfgyrCVddr6DyTtXm2eykj+Tl6RFZwR8yDM+9DHhCVltLk0m&#13;&#10;PDJ2Ms60UlYgvjzDJn+mnKmAJbfHDwyX25AEElEAAQRCClSbZ7KSP0OycDoCCCBQlUC1ubSqymsu&#13;&#10;TMaumY4TbRZg2W/z6FgUW7ZutcptSCyaOoSCgKMC5nkmW/nT0eGiWwggYKmAeS5NpgNk7GScaSV5&#13;&#10;AZb9yZtnskWT26ialEmm89yGJBlnWkHAZwHzPGOSG03K+KxN3xFAwFUB81yajIBJNjYpk0y0tIKA&#13;&#10;uQDLfnMrr0tafqvV0rHR/yL3XXqsruHX3fvOH1evn/pdR3y7EYvXs5bOIxCzgGGeyVz+jJmN6hFA&#13;&#10;AIG/ETDMpcmokbGTcaaV5AVY9idvnskW67p3DYxbXwEQWCbhArpvn+7+OmviKP3kHn4J49McAp4I&#13;&#10;BOaZjOZPT4aPbiKAgCUCgbk0mTjJ2Mk400ryAiz7kzfPZIv6GqrAuE3KBFZCAQQQQMAxAZPcaFLG&#13;&#10;MRa6gwACCFgoYJKNTcpY2DVC8lyAZb/nE8C0+3beatU0esohgAAC6QmQP9Ozp2UEEECgOgEydnVe&#13;&#10;lM6OAMv+7IxV2pHadqvVtD1oHwEEEDAVIH+aSlEOAQQQSFuAjJ32CNB+LAIs+2NhdbJS22616iQy&#13;&#10;nUIAAScFyJ9ODiudQgABJwXI2E4OK50Ktex//vnnp0+fPmbMmN69ew8aNOhjH/vYz3/+80LT999/&#13;&#10;/7rrrhs+fHi3bt30U7/rCOiZE9BXmM59bO3s5WuW/ceG2WeNSvL2+PmmFUDrpvbM0REwAiYC5FIT&#13;&#10;pSTLmGce85JW3ao6SUzaQiAxAXJpEbV5gkpsjCxvKMW/eC2XITwHBLp0dHTU3I3Jkyc/+eSTZ599&#13;&#10;dkNDw9tvv7148eL//M//XLBgwWWXXZarc9q0aQsXLjz//POPO+64pqamu+66S0duueUWwxZbWloa&#13;&#10;Gxubm5tVv+EpFItWoG3LjhlLVz/btrWw2rH1/bT9Ke5vwkux6WgNqc1+gdRTDbnUnklinnnMS9rT&#13;&#10;OyJBID6B1BOpukYuzY8vCaraqY5YtWKUj0kgvlwaatmvlfyRRx6pT/Jz3d61a9eHP/zhN9988403&#13;&#10;3thrr71efPHFww8//PLLL583b16uwJVXXnnTTTe98MILhx12mIlUfN02aZ0y67fs+NSCpm0795RS&#13;&#10;9O3Zddm0cfGt/FNsmnH3UCD1VEMutWTWmWce85KWdI0wEIhbIPVEqg6SS3OjTIKqdrYjVq0Y5eMT&#13;&#10;iC+XhtrkP27cuPyaX53v0aPHmWeeuW3bts2bN+uf99xzj7YS6CqAvIt+15F77703PilqjlBg5tLV&#13;&#10;Zdf8akLHtQsgwraKqkqx6fg6Rc0IdCZALrVkbphnHvOSlnSNMBDwQYBcmhtlElS1sx2xasUon0WB&#13;&#10;UMv+0g5v3LhRn/Pvu+++ekpXWA0cOHDYsGH5Yvp9wIABOp5FKd9i1tVNRXv7iwT0bEwX26fYtG+j&#13;&#10;TH+tFSCXJj805pnHvGTyvaBFBBAoFPAwl5Kgqn0JIFatGOUzKhDlsr+1tfXHP/7xJz7xiX322Ucc&#13;&#10;SrVDhw4tctGRDRs2dIa1adMmbWzIP1RhRlkdCHvFmj9t2aj8MCkTVEeZ502qNSlTQ9OcgoANAuTS&#13;&#10;VEbBJKvkypiXTKUjNIoAAjkBP3MpCara+Y9YtWKUz6hAZMv+7du3695+2ud/ww035Cx27txZeAlA&#13;&#10;7mD37t11C4DOsG699Vbdwy//mDp1akZZHQi7fXeZS/qL+rV9V3CZGihSbLqGaDkFgWgFyKXReprX&#13;&#10;Zp55zEuat05JBBCIVsDbXEqCqnYiIVatGOUzKhDNsl8r+YkTJ/7ud79btmzZAQcckLPo2bPnO++8&#13;&#10;U+Sye/duvTXQGdYll1yi+/bnH0uWLMkoqwNh13XvGtiLPj2CywRWUlogxaZriJZTEIhQgFwaIWa1&#13;&#10;VZlnHvOS1cZAeQQQiETA51xKgqp2CiFWrRjlMyoQwbL/3XffnTRp0qpVq3Svvo9+9KN5iCFDhpTu&#13;&#10;59eR0p3/+VMGDx6s7+rLP0aMGJFRVgfCnjBqUGAvTMoEVlJawKRakzI1NM0pCKQoQC5NEV9Nm2SV&#13;&#10;XBnzkun2iNYR8FPA81xKgqp22iNWrRjlMyoQdtn/3nvvTZky5bHHHrvrrrvOOuusQgXt1X/99dfX&#13;&#10;r1+fP6jf9d1+Op5RLK/CHjmkbmx9vwpd1rMjBtfFYZJi03F0hzoRMBEgl5ooxVrGPPOYl4w1YCpH&#13;&#10;AIFSAXIpCara1wVi1YpRPqMCoZb9f/zjH3X5/YMPPrhgwYLPfvazRQTnnHNOly5dbrzxxvxx/a4j&#13;&#10;Op5RLN/CnjN5TN+e5bfx67iejQ8kxabj6xQ1I9CZALnUkrlhnnnMS1rSNcJAwAcBcmlulElQ1c52&#13;&#10;xKoVo3wWBUIt+7/2ta9pY/+JJ57Yq1cvXYeff+hDflkcfvjhF1988fz58y+44II777xTP/W7jowZ&#13;&#10;E+NyMYtjYG3M9f17LZs2rvQzfx3RcT0bX+QpNh1fp6gZgc4EyKWWzA3zzGNe0pKuEQYCPgiQS3Oj&#13;&#10;TIKqdrYjVq0Y5bMo0KWjo6PmuE866aQnn3yy9PQnnnhCT+m4tlrNmTPnjjvuyF3Sf9FFF82YMWOv&#13;&#10;vfYybFHf5KcrAnSHP13tb3gKxeIQaN3Urm830X37dQ8/XQEV097+spGn2HQcktRpp0DqqYZcatvE&#13;&#10;MM885iVt6yPxIBCtQOqJVN0hlxaNKQmq2kmOWLVilI9cIL5cGmrZH3k/iyqMr9txR079CCCQIQHn&#13;&#10;U43zHczQZCNUBFwV8CHP+NBHV+cn/UIgKwLx5ZlQm/yzwkecCCCAAAIIIIAAAggggAACCPgpwLLf&#13;&#10;z3Gn1wgggAACCCCAAAIIIIAAAl4IsOz3YpjpJAIIIIAAAggggAACCCCAgJ8CLPv9HHd6jQACCCCA&#13;&#10;AAIIIIAAAggg4IUAy34vhplOIoAAAggggAACCCCAAAII+CnAst/PcafXCCCAAAIIIIAAAggggAAC&#13;&#10;Xgiw7PdimOkkAggggAACCCCAAAIIIICAnwIs+/0cd3qNAAIIIIAAAggggAACCCDghQDLfi+GmU4i&#13;&#10;gAACCCCAAAIIIIAAAgj4KcCy389xp9cIIIAAAggggAACCCCAAAJeCLDsd3OYX9rYPvextbOXr9HP&#13;&#10;1k3tbnaSXiGAgNMC5DGnh5fOIeC+AEnM/TGmhwhkR4Blf3bGyizSti07pixadfr8lfMeX7e4qU0/&#13;&#10;T5u3Ukd03KwCSiGAAAIpC5DHUh4AmkcAgXACJLFwfpyNAALRC7Dsj940xRrXb9kxaUHTs21bi2LQ&#13;&#10;ER1n5Z/i0NA0AggYCpDHDKEohgACdgqQxOwcF6JCwHMBlv2ZnwCFW8gu/1HLtp17ynZJx2csXZ35&#13;&#10;3tIBBBBwXWDm0tWx5jG23bo+g+gfAikLxJ3EUu6eQfOkWQMkiiCQtADL/qTFI2yvdAvZf26sdBm/&#13;&#10;PvPnOv8I/akKAQQiF9Afi6X7lQpbCZPH2HYb+XhRIQIIFAnEmsTs1ybN2j9GROitAMv+rA59Z1vI&#13;&#10;KvdnxZrNWe0wcSOAgAcCJjnKpEwpFdtuPZg+dBGB9AVMEpRJmfR7Un0EpNnqzTgDgeQEWPYnZx1t&#13;&#10;SxW2kFVoaPuu8pcARBsbtSGAAAK1CbTvDs5RteUxtt3WNiKchQACVQnEl8SqCiOVwqTZVNhpFAFD&#13;&#10;AZb9hlB2FQvcQtZZuH16dLWrJ0SDAAIIFAjUdQ/OUTXkscCcGebaAQYQAQQQyAvElMTsFybN2j9G&#13;&#10;ROi5AMv+TE6AmreHTRg1KJMdJmgEEPBDwCRHmZQp0jLJmSZl/BgEeokAArULmCQokzK1R5DSmSYp&#13;&#10;1KRMSuHTLALuC7Dsz+QYm2whK+3Y2Pp+IwbXZbLDBI0AAn4IjBxSp0xVoa+15TGTnFnbtQN+DAu9&#13;&#10;RAABU4GYkphp8+mVI82mZ0/LCBgJsOw3YrKtkMkWsqKY+/bsOmfyGNs6QjwIIIBAkYAylfJVWZaa&#13;&#10;85hJzqzh2gHGDgEEECgViCOJ2e9MmrV/jIjQcwGW/ZmcANVuD9PnY8umjavv3yuTvSVoBBDwSUCZ&#13;&#10;Svmq9DP/MHnMJGealPFpHOgrAgjUKBBHEqsxlARPM0mhJmUSDJmmEPBLgGV/Jsc7cAvZ6CF108cf&#13;&#10;fP64ev386ZUn3Hfpsaz5MznSBI2AlwLKV8payl1R5bHAnFnbtQNeDg6dRgCBYIHIk1hwk2mXIM2m&#13;&#10;PQK0j0CAAMv+rE6RylvIbv5Mw/Txh8yaOEo/uZ4/q2NM3Aj4LaDcFWEe83Pbrd8ziN4jkLJAtEks&#13;&#10;5c4YNE+aNUCiCAKpCbDsT40+ZMN+biELicbpCCDgrQA509uhp+MIIJCMAGk2GWdaQaA2gS4dHR21&#13;&#10;nZnAWS0tLY2Njc3NzQ0NDQk0l9EmWje16wtRdA9q3Y9KF01F8tm+vnxVdeqmrLpBy6mjo6kzo7yE&#13;&#10;7YOA86nG+Q6WnaWd5bE4cqYPLxP6iEBlAR/yjA99rHael820pNlqGSmPQF4gvjzDsp9p9jcCbVt2&#13;&#10;zFi6+tm2rYVHddWrNm5xdwDmiqsC8WVYS8Sc72CRM3nMkolHGF4J+JBnfOij+aQl05pbURIBc4H4&#13;&#10;8gyb/M1Hwf2S67fsmLSgqWjNr27riI4rv7tPQA8RQCDjAuSxjA8g4SOAQAYEyLQZGCRCROBvBVj2&#13;&#10;MyP+KjBz6eptO/eUFdFx7QIACwEEELBcgDxm+QARHgIIOCBApnVgEOmCbwIs+30b8U77q6uzSj/n&#13;&#10;LyytZ3WxFl4IIICAtQLkMWuHhsAQQMAZATKtM0NJR7wSYNnv1XBX6qzu4RdoYVImsBIKIIAAAjEJ&#13;&#10;mOQokzIxhUe1CCCAgAMCJlnUpIwDFHQBgQwJsOzP0GDFG6ru2x/YgL4vILAMBRBAAIG0BMhjacnT&#13;&#10;LgII+CNApvVnrOmpSwIs+10azVB90Xf1BZ6v7wgMLEMBBBBAIC0B8lha8rSLAAL+CJBp/RlreuqS&#13;&#10;AMt+l0YzVF8mjBoUeL5JmcBKKIAAAgjEJGCSo0zKxBQe1SKAAAIOCJhkUZMyDlDQBQQyJMCyP0OD&#13;&#10;FW+oI4fUja3vV6ENPTticF28QVA7AgggEEKAPBYCj1MRQAABIwEyrREThRCwTIBlv2UDkmo4cyaP&#13;&#10;6duz/DZ+HdezqUZH4wgggECwAHks2IgSCCCAQDgBMm04P85GIAUBp5b9+kKRuY+tnb18jX7yVXM1&#13;&#10;zKb6/r2WTRtX+pm/jui4nq2hTk5BAIHMCWQ6l5LHMjffCBgBBGIViCOlk2ljHTIqRyAOgS4dHR1x&#13;&#10;1BtJnS0tLY2Njc3NzQ0NDZUrbNuyY8bS1UVfO6/Fqt6MZLFaw1joTRN984ru2697+OnqLPb212DI&#13;&#10;KRkSME81GepUYajmHXQpl5LHMjpdCTujAuZ5JqMdVNiZ62MCKZ1Mm935TOR2CsSXZ1z4tH/9lh2T&#13;&#10;FjQVrfk1kDqi40p5dg6qzVFpnT99/CGzJo7ST9b8No8UsSEQoYBjuZQ8FuHcoCoEEMicQDIpnUyb&#13;&#10;uYlBwN4KuLDsn7l09bad5b9PXse1C8CN0Y1jj5YbMvQCAQQiEbAkl5LrIhlNKkEAAc8FIkzppGXP&#13;&#10;5xLdd0Mg88t+ZaLSz/kLx0bPZv06f21YmLJo1enzV857fN3ipjb9PG3eSh1hI4MbL0J6gYANAjbk&#13;&#10;UnKdDTOBGBBAwAGBqFI6admByUAXEMgJZH7Zr0vQA8fSpExgJWkVSGaPVlq9o10EELBEwCRPmpSp&#13;&#10;uTvkuprpOBEBBBAoEjBJ14FlSMvMKwRcEsj8sr99d/nt/YWDpFvTZXfMItyjlV0EIkcAgbgFUs+l&#13;&#10;5Lq4h5j6EUDAH4FIUjpp2Z8JQ099EMj8sr+ue/nvmS8cPN2OPqNjGdUerYx2n7ARQCAxgXRzKbku&#13;&#10;sYGmIQQQ8EEgfEonLfswT+ijVwKZX/br6+UCB8ykTGAlqRQI3H+lqEzKpBI8jSKAQIYETPKkSZna&#13;&#10;umySx0zK1NY6ZyGAAAKOCZik68plTFKuSRnHYOkOAtkViH3Z//7771933XXDhw/v1q2bfup3HYnQ&#13;&#10;a+SQurH1/SpUqGez+xV0kezRilCbqhBAIC0Bt3MpuS6teUW7CPgmEHcutcQz/J/HpGVLhpIwEIhK&#13;&#10;IPZl/+WXX/6Nb3zjxBNPvOWWW0444QT9fsUVV0QVfa6eOZPH9O1Zfhu/juvZaJtLsrbwe7SSjJa2&#13;&#10;EEAgPgG3cym5Lr6ZQ80IIFAokEAutQQ85J/HpGVLxpEwEIhKIN5l/4svvrho0SKt83/wgx9cdNFF&#13;&#10;ixcv1u8LFy7U8ag6oHrq+/daNm1c6Wf+OqLjejbCthKuKvwerYQDpjkEEIhDwPlcSq6LY9pQJwII&#13;&#10;FAkkk0stYQ/55zFp2ZJxJAwEohKId9l/zz33dHR0TJ8+PR+ufteRe++9N6oO5OpRarvv0mN/euUJ&#13;&#10;08cffP64ev3U7zqS6TW/+hV+j1a0ztSGAAKpCDifS8l1qcwrGkXAN4HEcqklsGH+PCYtWzKIhIFA&#13;&#10;VALxLvuff/75gQMHDhs2LB+ufh8wYICOR9WBwnp0Df/08YfMmjhKP7N7PX+RTMg9WnE4UycCCCQs&#13;&#10;4EMuJdclPKloDgEPBRLOpZYI1/znMWnZkhEkDAQiEYh32b9x48ahQ4cWBaojGzZsKBv9pk2bWgoe&#13;&#10;ra2tkXQy05WE3KOV6b4TPAII5AR8yKXkOmY7AgjELeBDLo3QkLQcISZVIZC6QBdtuY8viIMOOkif&#13;&#10;9j/99NOFTRx33HFvvPHGyy+/XNruVVddNXv27KLjzc3NDQ0N8QWZlZpbN7Xri1K279rTp0dXXXDl&#13;&#10;zHaGrPgTp8MCerOxsbHR5lTjVS4l1zn8WqNrDgvYn0iF71UujXCykZYjxKQqBCoLxJdL4132H3bY&#13;&#10;YXvvvbf+mC7sntbwe/bsKXtXP33ar0e+sD7tnzp1qs1/izNxEUDAAYH4MmxUOOTSqCSpBwEEYhKw&#13;&#10;P5Gq4+TSmEafahFAICqB+HJpvJv8hwwZUrqfX0dKd/7npAYPHqw3BfKPESNGRCVIPQgggEB2Bcil&#13;&#10;2R07IkcAAXsEyKX2jAWRIIBAwgLxLvu1b/b1119fv359vlf6XTv8dTzhftIcAgggkF0Bcml2x47I&#13;&#10;EUDAHgFyqT1jQSQIIJCwQLzL/nPOOadLly433nhjvlf6XUd0POF+0hwCCCCQXQFyaXbHjsgRQMAe&#13;&#10;AXKpPWNBJAggkLBAvNf2qzOXXnrprbfeev75548bN66pqWnx4sWXXHLJokWLTPqp8scff/ySJUvY&#13;&#10;7W/CRRkEEKhNIHcbkV/+8pdKU7XVkMBZ5NIEkGkCAQRqFshEIuXv0prHlxMRQCAZgRhzqe7kH+tD&#13;&#10;d++75pprhg0bpnv76ad+1xHDFrXgT8aXVhBAAAElHMPUlEoxcilTFAEE7BewPJEqe5NL7Z9FRIgA&#13;&#10;AnHk0tg/7Q8zbFu2bFmxYkV9fX2PHj3C1BPTubk3Y9iMUBsverW56SzoaqbrTG/Xrl1tbW0TJkzo&#13;&#10;379/mMqtPTdMLs3ifMtczJkLOIuJCOS4E5TziVSAYXJp3P75+rM41SPHASFHikMWEWLMpal8bOVG&#13;&#10;o7kvJtRPN7qTcC/QqxkcuprpdCJ61eplUSxzMWcu4Cy+lECu9rVP+YwKZHGqR04NQo4UBxAKX1zx&#13;&#10;3tIv8nfvqBABBBBAAAEEEEAAAQQQQAABBMwFWPabW1ESAQQQQAABBBBAAAEEEEAAgYwJsOzP2IAR&#13;&#10;LgIIIIAAAggggAACCCCAAALmAh+86qqrzEtTskhgn332Oemkk3r37o1MDQLo1YCWOwW6munQq4Eu&#13;&#10;i/MtczFnLuAsvpRAruHlzylZFMjiVI/cGQT+YsxPKiZDjsLqO/lHngKoEAEEEEAAAQQQQAABBBBA&#13;&#10;AAGvBNjk79Vw01kEEEAAAQQQQAABBBBAAAG/BFj2+zXe9BYBBBBAAAEEEEAAAQQQQMArAZb9Xg03&#13;&#10;nUUAAQQQQAABBBBAAAEEEPBLgGW/X+NNbxFAAAEEEEAAAQQQQAABBLwSYNnv1XDTWQQQQAABBBBA&#13;&#10;AAEEEEAAAb8EWPYHjPfzzz8/ffr0MWPG6Fv6Bg0a9LGPfeznP/954Tnvv//+ddddN3z48G7duumn&#13;&#10;ftcRvyaRWW9/8YtfdPnz4+WXX86fsWvXrpkzZ+6///7du3cfPXr07bffblaZR6U2b978pS996YAD&#13;&#10;DtAEGzx48MSJE1955ZV8/yUmN+nJUJLy9IimYlc3bNhw8cUXH3jggT169Kivr//85z+/du3a/Bm8&#13;&#10;bIvwspjoWltbzz333IMPPlhfzFNXV3fEEUfMnz//3XffzcooZyIltrW15fJ24eOiiy6yHDlbafML&#13;&#10;X/hCKbKOXHPNNTln8hX/r5UKZD0BxjGmmUiqcXQ8o4k6DopsJf84BALq7OBRUeDss8/u37//JZdc&#13;&#10;cuutt37/+9/XEkugCxYsyJ902WWX6cj555+vBZj+89bv06ZNA7VIQH+LH3roob169ZLPunXr8s+e&#13;&#10;fvrpe+21l95Yue2228466yw9O2fOHPTyAlqp6s0mrfmvuuqqO++8UziakL/+9a9zBa6//nqJyU16&#13;&#10;MvzgBz94xhlnoCeB//7v/9ZbJP369funf/qnO+644x//8R/79Omz7777vvrqqzkfXrZF8ySLiW7F&#13;&#10;ihWnnHLKN7/5zUWLFt1yyy2f+cxntFLSyyETyTkrKXH9+vW5JPPDgseqVatsRs5c2nz66acLefX7&#13;&#10;kUceKfbm5mbyFf+jdSaQ6QQYx7BmJanG0fcsJuo4HDKX/ONAqFznB5JvMlst/vKXv9y9e3c+5p07&#13;&#10;dx5yyCF9+/bds2ePDq5evVp/aF5xxRX5AvpdR3Q8W92MO9rvfve7AwYM0NK0cNm/fPly/fOGG27I&#13;&#10;t/6JT3xCn82+8cYbcceTifr/+Mc/HnXUUR/+8Ifb29tLA5aSrCSWf0qS8nz44Ycz0btYg9Qbc6J4&#13;&#10;6KGH8q0sXbpUR+bOncvLtqy8G4lO+2I0yv/1X/9l/yhnJSXm/prU22dlp42F/wM6kDZ37Nih3YWH&#13;&#10;HXZYztxC5FizN5XXLJChBFhzHyucmJWkGkffM5eo40BwIPnHwVJUJ5v8A3ZDjBs3Tpur84W00Drz&#13;&#10;zDO3bdumbSQ6eM899wg0t5rNPfS7jtx7770p7NywtUltSr/66qt1+YM+cS2M8e6779bu9EsvvbRQ&#13;&#10;T9vUH3zwQVu7kmhcTzzxxHPPPfftb39bfwLqvafC3cuK44EHHpBV4dzTnhR5SjXRKK1sbPv27YpL&#13;&#10;H/jnoxsyZIh+79mzJy/bsiPmRqLT1Rzq3VtvvWX5KGcxJSrblF5DZOH/gA6kzWXLlv3hD3/4h3/4&#13;&#10;h9xL1UJkK7M+QX0gKwkwjqHKYlKNwyEriTqOvjuQ/ONgKaqTZX/VyBs3btS+dG0Y1pm6IHbgwIHD&#13;&#10;hg3L16Lf9bG2jlddr7snXHnllfrgIncFROFDSocffrjeSckfPProo3Oq7mJU0bOf/exnKq2ZduKJ&#13;&#10;J0pJS/pjjz1W22tzVeSUjjnmmHyNWtPqJhToCeTkk0/Wz8svv7ypqUkX+T/55JNf/vKXtU9Hl4Lz&#13;&#10;sjWcgllJdNqBtWXLlt///vf//u//rqtg9F6PXgWWj3LmUuK8efOUXvTQnRRyW2nyWci2/wEdSJv/&#13;&#10;+q//qr8xpk6dai2yYQ6hWAICWUyAcbBkLqnGgZChRB1H9x1I/nGwFNXJsr86ZN1D5cc//rF2Vusm&#13;&#10;UjpTfxkPHTq0qAod0UqjunrdLf3II49or/XNN9+sax+Kelmqpz8rdQEFejmo3C3odNG1TLR/RFcv&#13;&#10;6/1sLWhffPHF3NzTteuFb5roIHMvRzd27FgtTn7zm98cf/zxH/rQh0466SS9YHUBrW78xsvWJNlk&#13;&#10;KNFpqb/ffvvpY64pU6bo509+8pPci8La5JytlPh3f/d3upGt9mopjeseCnoFaSPx17/+9dwsshA5&#13;&#10;62lT//09/vjjEyZM0Psp1iKb5BDKJCOQuQQYB0u2kmocAplL1HEgZD35x2FSWifL/iqctXNYazD9&#13;&#10;TZm7iFoPvc9aeAlA7qA+leWG6jkKbU3XzQ4uuOCC3A2Kih7oVZ58b7/9tgqMHDlSVz1oSaO70OnP&#13;&#10;Qd1U4jvf+Q5zL/B1q9W+No/oNpzS0zUmL7zwgm5LpotmoQuky1ai03c0PPbYY9oIrS9u6Nq1a26H&#13;&#10;v7WjnLmU+Pd///f68hot9fUdIrqM6Nlnn9X1IPof8Le//a2dyFlPm7qfn65QLdwcx3+UgSnL5wLZ&#13;&#10;SoBxjFTmkmocCJlL1HEgZD35x2FSWifLflNnreT1d8/vfvc7XXenO6vnTtOn0++8805RFcpBRZ/B&#13;&#10;mrbhXLlrr71W90HQz7I9Q6/ygOdm0ec+97l8MX0bgpay2rLO3KtMp6X+pz71KX0M8tWvflV7c3RD&#13;&#10;svvuu08b/rVjArrKdJlLdPqOxvHjx59zzjn6spXJkyd//OMf11YFa0c56ylRXxeiLwrVulRvQdqJ&#13;&#10;nPW0+W//9m/axqU/NvKvU/6jdO4voyg7lK0EGGXP/6eurCfVOEzsT9Rx9DrryT8OE5b9NarqbmqT&#13;&#10;Jk3SZdXaa/3Rj340X4vuE1a6I11HSnf+19hwlk/btGmTvmFOHxDpHTh9p6geuQ/i5JP75vlSPX2s&#13;&#10;obcJ0MsNe84hv9Uzd1CXLosop7d169aifSXMvZzSjTfeqIuQdUeJ/AtIq0HdGfGpp54qO/Fy05KJ&#13;&#10;l/VEp+/w03aYJUuW2DnKbqTE3Lveup+CnciZTpu6h2vuy9gLdxHyZ0aW/w5KNHbLE2AcFm4k1Thk&#13;&#10;LE/UcXQ508k/DpCydfJpfzD1e++9py3W2kd611135b5bPv9obGx8/fXXc9+ckXvod32zmo4H1+t6&#13;&#10;CcloK4QuCtVtDnMP3W5EndaF1tq4rl+kpK3XhQvXX/3qV7njrtsY9U/f3qdyr732WmFpffO87hmZ&#13;&#10;V3rmmWfyz+pNE33VE3oC0SXH77//fqGbvl9DR/RaztHxsi2dgg4kulwyyb0vZuEou5ESX375ZfHm&#13;&#10;3o60EDnTaVM385Nq/h7+uRephchG/4FRKHEByxNgHB5uJNU4ZCxP1HF0OdPJPw6Q8nUm8CWBmW5C&#13;&#10;SwVtH5Wd7mZU2pFf//rXulOdLl/PP6XfdUSr2Uz3OpLg9dm+LogofOQkFy5cuHz5cjWhe0Tpn7pM&#13;&#10;NN+c9mNrl47yeCQBZL2SN998U9s79TefPsDM9UUX1mp2XXjhhfpdSrqLhN6Hynczd8uJwi+rz7pA&#13;&#10;zfFrIglK9/DL16DbvAsn9/XjvGxLYbOY6EoTRe5Wc3p/1s5RzmJKLELWe4tHHHGE7qGgHVt2Imc3&#13;&#10;bepdcm3vHzFiRNHLk3xV838Ebp+YuQQYx3BkManG4ZC5RB0HQnaTfxwandX5gSQby2JbX/nKV/R3&#13;&#10;pL5BTTfaKXxs3rw51x1tYleB888//4477tBP/a4jWexpAjHPmjVLPuvWrcu3pfsV65uKhHz77bfn&#13;&#10;dlLoMq0EIslKE9qsLpPjjjtu/vz53/rWt/r06aObluf+4NYjd9OET37yk9KbPn26JE899dSsdC3W&#13;&#10;OHUZv1Ymunv/jBkzdMm3vr1v7733HjRokDYE8rItK5/FRKeZf8IJJ/zzP//zbbfdpvs46Ibzejno&#13;&#10;uxvyb5PZn5ztT4k5ZMWpJDN79mxdSFyUpS1EzmjavP/++2Wr/XGlr1ALkWNN4FRuIuBAAjTpZrVl&#13;&#10;7E+q1fbIpHwWE7VJv6otk9HkX203w5Rn2R+g95GPfKTsNoknnngid6b+xLzmmmu0g13rCv3U7/k/&#13;&#10;OsMMjJPnlqZj3Vn9a1/7mi7IkZ4+5Si7pcJJCvNO6c0mfbymSz31NX662EQ30C48V2Jyk54MJSlP&#13;&#10;85rdLqkdN/reDV3epvW/NiTrS7B1d4l8l3nZFo1+FhOd7t6v97l05XPuLR59Xcj3vvc93VE1Q6Ns&#13;&#10;f0rU29la9uvCIr2ruO++++oLRHW/zMLJY+dLKYtpU3uU9C1cuslIaWa2E9nt/0Hs750DCTAOZPuT&#13;&#10;ahy9zmiijoMii8k/DofO6uyiJ5K7ooCWEEAAAQQQQAABBBBAAAEEEEAgQQFu6ZcgNk0hgAACCCCA&#13;&#10;AAIIIIAAAgggkKwAy/5kvWkNAQQQQAABBBBAAAEEEEAAgQQFWPYniE1TCCCAAAIIIIAAAggggAAC&#13;&#10;CCQrwLI/WW9aQwABBBBAAAEEEEAAAQQQQCBBAZb9CWLTFAIIIIAAAggggAACCCCAAALJCrDsT9ab&#13;&#10;1hBAAAEEEEAAAQQQQAABBBBIUIBlf4LYNIUAAggggAACCCCAAAIIIIBAsgIs+5P1pjUEEEAAAQQQ&#13;&#10;QAABBBBAAAEEEhRg2Z8gNk0hgAACCCCAAAIIIIAAAgggkKwAy/5kvWkNAQQQQAABBBBAAAEEEEAA&#13;&#10;gQQFWPYniE1TCCCAAAIIIIAAAggggAACCCQrwLI/WW9aQwABBBBAAAEEEEAAAQQQQCBBAZb9CWLT&#13;&#10;FAIIIIAAAggggAACCCCAAALJCrDsT9ab1hBAAAEEEEAAAQQQQAABBBBIUIBlf4LYNIUAAggggAAC&#13;&#10;CCCAAAIIIIBAsgIs+5P1pjUEEEAAAQQQQAABBBBAAAEEEhRg2Z8gNk0hgAACCCCAAAIIIIAAAggg&#13;&#10;kKwAy/5kvWkNAQQQQAABBBBAAAEEEEAAgQQFWPYniE1TCCCAAAIIIIAAAggggAACCCQrwLI/WW9a&#13;&#10;QwABBBBAAAEEEEAAAQQQQCBBAZb9CWLTFAIIIIAAAggggAACCCCAAALJCrDsT9ab1hBAAAEEEEAA&#13;&#10;AQQQQAABBBBIUIBlf4LYNIUAAggggAACCCCAAAIIIIBAsgIs+5P1pjUEEEAAAQQQQAABBBBAAAEE&#13;&#10;EhTo0tHRkWBz1TW1ZcuWFStW1NfX9+jRo7ozKY0AAggYC+zatautrW3ChAn9+/c3PilLBcmlWRot&#13;&#10;YkUgmwLOJ1INC7k0m3OTqBHIkkCMuVTLfmsfS5YsydIoESsCCGRZQAnH2mQYMjByaZYnJrEjkCUB&#13;&#10;hxOp8jC5NEtzkVgRyLJAHLnU6k/7m5qajj/+eHV7xIgRWR44YkcAAasFWltbp06d+stf/nLcuHFW&#13;&#10;B1prcOTSWuU4DwEETAWcT6SCIJeazgbKIYBArQLx5VKrl/0tLS2NjY3Nzc0NDQ210nEeAgggECDg&#13;&#10;fKpxvoNMcQQQSF3AhzzjQx9Tn0gEgIDnAvHlGW7p5/nUovsIIIAAAggggAACCCCAAAIuC7Dsd3l0&#13;&#10;6RsCCCCAAAIIIIAAAggggIDnAiz7PZ8AdB8BBBBAAAEEEEAAAQQQQMBlAZb9Lo8ufcuiwEsb2+c+&#13;&#10;tnb28jX62bqpPYtdIGYEEEAAgSIBcjtTAgEE4hYgz8QtnOn6WfZnevgI3imBti07pixadfr8lfMe&#13;&#10;X7e4qU0/T5u3Ukd03Kl+0hkEEEDAJwFyu0+jTV8RSEeAPJOOe6ZaZdmfqeEiWHcF1m/ZMWlB07Nt&#13;&#10;W4u6qCM6zsrf3ZGnZwgg4LIAud3l0aVvCNghQJ6xYxxsj4Jlv+0jRHyeCMxcunrbzj1lO6vjM5au&#13;&#10;9sSBbiKAAAIuCZDbXRpN+oKAnQLkGTvHxbaoWPbbNiLE46OArsUq/Zy/EELPcp2/jzODPiOAQJYF&#13;&#10;yO1ZHj1iRyAbAuSZbIyTBVGy7LdgEAjBe4EVazYHGpiUCayEAggggAACiQmY5G2TMokFTEMIIJA5&#13;&#10;AZMcYlImcx0n4GoFwi77N2zYcPHFFx944IE9evSor6///Oc/v3bt2nwQ77///nXXXTd8+PBu3brp&#13;&#10;p37XkWpDpDwCzgu07y6/vb+w49t3BZdxHsrhDpJLHR5cuuatALk9+aEnlyZvTovpCpBn0vXPUOuh&#13;&#10;lv1bt2496qij7r///s985jM333zzeeed99BDDx199NGvvfZajuDyyy//xje+ceKJJ95yyy0nnHCC&#13;&#10;fr/iiisypEOoCCQjUNe9a2BDfXoElwmshAJ2CpBL7RwXokIgpAC5PSRgtaeTS6sVo7wDAuQZBwYx&#13;&#10;mS6EWvbfe++9mzZtuuuuu66++uoLL7zw2muvvfPOO996662lS5cq+hdffHHRokVa5//gBz+46KKL&#13;&#10;Fi9erN8XLlyo48n0jVYQyIrAhFGDAkM1KRNYCQXsFCCX2jkuRIVASAGTvG1SJmQY/pxOLvVnrOlp&#13;&#10;XsAkh5iUgdR5gVDL/u3btwto8ODBeaYhQ4bo9549e+rnPffc09HRMX369Pyz+l1HlJSdZ6WDCFQl&#13;&#10;MHJI3dj6fhVO0bMjBtdVVSeFMyRALs3QYBEqAuYC5HZzq0hKkksjYaSSbAmQZ7I1XilGG2rZf/LJ&#13;&#10;Jyt07eRvamrSxVRPPvnkl7/85UMOOeTcc8/V8eeff37gwIHDhg3Ld0+/DxgwQMdT7DBNI2CnwJzJ&#13;&#10;Y/r2LL+NX8f1rJ1hE1UkAuTSSBipBAELBcjtSQ4KuTRJbdqyR4A8Y89Y2BxJqGX/2LFjFyxY8Jvf&#13;&#10;/Ob444//0Ic+dNJJJ+2zzz5PP/10Xd2fPpbcuHHj0KFDizqvI3qDoDMRXTLQUvBobW212Y7YEIhQ&#13;&#10;oL5/r2XTxpV+5q8jOq5nI2yLqmwTIJfaNiLEg0BUAuT2qCRN6iGXmihRxj0B8ox7YxpHj7po132Y&#13;&#10;epcvX66V/ymnnKIb9eui/e9973ujR49esWJFr169DjroIH3ar3cBCus/7rjj3njjjZdffrlso1dd&#13;&#10;ddXs2bOLnmpubm5oaAgTJOcikCGB1k3t+p4V3bdf9/DTtVjs7U9g7PRmY2NjY7qphlyawEDTBAIp&#13;&#10;Cjif221IpBpfcmmKk5ymUxdwPs+kLpxAAPHl0lDL/gcffHDy5MkK7rDDDsspPProoxMmTLj++utn&#13;&#10;zJihg3vvvbf+ki4E0gJ+z549nd3VT5/265Evr0/7p06dmu7f4gmMLk0ggEC6AvFlWMN+kUsNoSiG&#13;&#10;AALWCqSeSCVDLrV2ehAYAggYCsSXS0Nt8r/xxhsPPvjg/Jpfnfn4xz/eu3fvp556Sr/r9n6l+/l1&#13;&#10;pHTnf15BdwfU+wL5x4gRIwyBKIYAAghkV4Bcmt2xI3IEELBHgFxqz1gQCQII2CYQatmvq/fff//9&#13;&#10;wi7pkgEdee+993RQm2Zff/319evX5wvod+3w13HbFIgHAQQQSFGAXJoiPk0jgIAzAuRSZ4aSjiCA&#13;&#10;QOQCoZb9hx566Lp161atWpUP6/7779+5c+eRRx6pI+ecc06XLl30zmv+Wf2uIzoeeTeoEAEEEMiu&#13;&#10;ALk0u2NH5AggYI8AudSesSASBBCwTSDUsn/mzJl77bWXNvbrl9tuu03f5PfZz3520KBB+ho/9fPw&#13;&#10;ww+/+OKL58+ff8EFF9x55536qd91ZMwYvorMtmlAPAggkKYAuTRNfdpGAAFXBMilrowk/UAAgRgE&#13;&#10;tC0/zOOFF144++yzDzjggK5du+q+/boDX1tbW75C3b3vmmuuGTZsmO7tp5/6XUfMm8vdDlA/zU+h&#13;&#10;JAIIIFCtgA2phlxa7ahRHgEErBKwIZEKhFxq1awgGAQQqFYgvlwa6k7+MbwL8TdVxncnw7gjp34E&#13;&#10;EMiQgPOpxvkOZmiyESoCrgr4kGd86KOr85N+IZAVgfjyTKhN/lnhI04EEEAAAQQQQAABBBBAAAEE&#13;&#10;/BRg2e/nuNNrBBBAAAEEEEAAAQQQQAABLwRY9nsxzHQSAQQQQAABBBBAAAEEEEDATwGW/X6OO71G&#13;&#10;AAEEEEAAAQQQQAABBBDwQoBlvxfDTCcRQAABBBBAAAEEEEAAAQT8FGDZ7+e402sEEEAAAQQQQAAB&#13;&#10;BBBAAAEvBFj2ezHMdBIBBBBAAAEEEEAAAQQQQMBPAZb9fo47vUYAAQQQQAABBBBAAAEEEPBCgGW/&#13;&#10;F8NMJxFAAAEEEEAAAQQQQAABBPwUYNnv57jTawTcFHhpY/vcx9bOXr5GP1s3tbvZSXqFAAI2CZB2&#13;&#10;bBoNYkEAAdcEyLFRjSjL/qgkqQcBBNIUaNuyY8qiVafPXznv8XWLm9r087R5K3VEx9MMi7YRQMBd&#13;&#10;AdKOu2NLzxBAIH0Bcmy0Y8CyP1pPakMAgRQE1m/ZMWlB07NtW4va1hEdZ+WfwpDQJAKuC5B2XB9h&#13;&#10;+ocAAmkKkGMj12fZHzkpFSKAQNICM5eu3rZzT9lWdXzG0tVJB0R7CCDgugBpx/URpn8IIJCmADk2&#13;&#10;cn2W/ZGTUiECCCQqoIu+Sj/nL4xAz3Kdf6JDQmMIuC5A2nF9hOkfAgikKUCOjUOfZX8cqtSJAALJ&#13;&#10;CaxYszmwMZMygZVQAAEEEMgJmKQUkzJ4IoAAAgiUCpjkT5My2BYKsOxnPiCAQLYF2neX395f2Kvt&#13;&#10;u4LLZFuB6BFAIEEB0k6C2DSFAALeCZBj4xhylv1xqFInAggkJ1DXvWtgY316BJcJrIQCCCCAQE6A&#13;&#10;tMNMQAABBOITIMfGYcuyPw5V6kQAgeQEJowaFNiYSZnASiiAAAII5ARMUopJGTwRQAABBEoFTPKn&#13;&#10;SRlsCwVY9jMfYhHQrTjmPrZ29vI1+snd1GIhptL/ERg5pG5sfb8KHnp2xOA6wBBAIBIB0rsYSTuR&#13;&#10;zCUqQSBaAbJTtJ4p1kaOjQOfZX8cql7Xqe9In7Jo1enzV857fN3ipjb9PG3eSh3hu9O9nhYxd37O&#13;&#10;5DF9e5bfxq/jejbm9qkeAS8ESO+Fw0za8WLS08mMCJCdMjJQVYRJjq0Cy6woy34zJ0qZCazfsmPS&#13;&#10;gqbSb1PTER1n5W+mSKmqBer791o2bVzpZ/46ouN6tuoaOQEBBP5WgPReNCNIO7xEELBEgOxkyUBE&#13;&#10;GwY5NlpP1dalo6Mj8kqjqrClpaWxsbG5ubmhoSGqOqknVgF9ql/hG9S1Brvv0mPDB6BNXPrSDt3k&#13;&#10;Uzf8OHX0IPZvhyd1pgZdUaK5ofv26x5+uujLcG44n2qc76AzEzjWjoTMnMmk91gFYqq8trQTUzAp&#13;&#10;VutDnvGhjylOoZqbtic7hUyzNQu4faJvOTa+PMOy3+1XSqK9U7LT3v7KTf70yhMMV2Jl69F+gRlL&#13;&#10;Vxe9s6B3E7QRiE90Ex1stxqLL8Na4uR8By1xtjaM8JkzgfRurR6BGQr4kGd86KPhcNtTzJLsFD7N&#13;&#10;2kNKJOkKxJdn2OSf7sg61bo+ZQ3sj0mZziphE1cgLwUQQACBIoFIMqdJ6jYpw+gggAAC0QqYZB6T&#13;&#10;MmGiiiTNhgmAcxEwEWDZb6JEGSMB7boPLKfd14FlOiswc+nqbTvLn67j2gVQc82ciAACCLgqEEnm&#13;&#10;jDu9u4pPvxBAIG4BG7JTJGk2bijqR4BlP3MgMgFdaR9Yl664DixTtoA2cVW4a4BO0bN8U2BttpyF&#13;&#10;AAKuCkSVOWNN767i0y8EEEhAIPXsFFWaTcCKJjwXYNnv+QSIsvu6g1pgdSZlylZiskHLpExghBRA&#13;&#10;AAEEnBEwyYomZUxSt0kZZ2DpCAIIWCJgknlMytTcHZMUalKm5gA4EQFDAZb9hlAUCxYYOaSu9BvU&#13;&#10;Ck/TszXfz8+GTVzBBJRAAAEEbBKIKnPGmt5tAiMWBBDImEDq2SmqNJsxd8LNoADL/gwOmsUh6476&#13;&#10;fXuW38av43q25thT38RVc+SciAACCKQlEGHmjC+9p4VDuwgg4IZAutkpwjTrxnDQC2sFWPZbOzSZ&#13;&#10;DEzfords2rjSz/x1RMfDfMeeyQYtkzKZZCVoBBBAoCYBk6xoUkaNx5fea+oZJyGAAAJ/EUg3O5mk&#13;&#10;UJMyDCcCcQuw7I9b2Lv6lXzvu/TYn155wvTxB58/rl4/9buOhFnzCzH1TVzeDSQdRgCB7AtEmzlj&#13;&#10;Su/ZZ6YHCCCQskCK2SnaNJuyI807LcCy3+nhTa9zuoZ/+vhDZk0cpZ81X89fFH66m7jSs6RlBBBA&#13;&#10;oHaByDNnHOm99u5xJgIIIPA/Amllp8jTLEOKQBwCLPvjUKXOWATS3cQVS5eoFAEEEIhZgMwZMzDV&#13;&#10;I4CA7wKkWd9nQEb636Wjo8PaUFtaWhobG5ubmxsaGqwNksCSF2jd1K6vQtm+a0+fHl11uVRUuwmS&#13;&#10;7wgtWiLgfKpxvoOWTCTLwyBzWj5AWQ/PhzzjQx+zPg/TjZ80m66/G63Hl2f4tN+NGeJXL9LaxOWX&#13;&#10;Mr1FAAG3BMicbo0nvUEAAesESLPWDQkBFQiw7Gc6IIAAAggggAACCCCAAAIIIOCsAMt+Z4eWjiGA&#13;&#10;AAIIIIAAAggggAACCCDAsp85gAACCCCAAAIIIIAAAggggICzAiz7nR1aOoYAAggggAACCCCAAAII&#13;&#10;IIAAy37mAAIIRCDw0sb2uY+tnb18jX7qTrYR1EgVCCCAAAJpCJDP01CnTQQQcE3AtlzKst+1GUZ/&#13;&#10;EEhYoG3LjimLVp0+f+W8x9ctbmrTz9PmrdQRHU84EppDAAEEEAgjQD4Po8e5CCCAQE7AzlzKsp/5&#13;&#10;iQACtQus37Jj0oKmZ9u2FlWhIzrOyr92Wc5EAAEEkhUgnyfrTWsIIOCmgLW5lGW/mxOOXiGQjMDM&#13;&#10;pau37dxTti0dn7F0dTJh0AoCCCCAQEgB8nlIQE5HAAEEJGBtLmXZz/xEAIEaBXTNUunn/IV16Vmu&#13;&#10;868Rl9MQQACBBAXI5wli0xQCCDgrYHMuZdnv7LSjYwjELbBizebAJkzKBFZCAQQQQACBWAVMcrVJ&#13;&#10;mViDpHIEEEDAcgGTPGlSJo5uRrDs37x585e+9KUDDjigW7dugwcPnjhx4iuvvJKP9fbbbx89enT3&#13;&#10;7t3333//mTNn7tq1K45uUKfDArbdBtNh6mq71r67/Pb+wnq27youw4B25kwurXYGUr5QgFcW86Fm&#13;&#10;AU2eJ9e+GXh6aT4PPCWVAuTSVNitapR8aNVwxBqMbWNd29/GsRLlKw+77F+3bt0RRxzxyCOPXHDB&#13;&#10;BQsXLvzqV7+qxf+2bdtyDcyZM+fiiy8ePnz4TTfdNHny5O9///uf/vSnk+kYrTggYOdtMB2AjaoL&#13;&#10;dd27BlbVp8dfyzCgFbjIpYFziQKdCfDKYm7ULJCfPL9+9a3ASgrzeWDhtAqQS9OSt6Rd8qElA5FA&#13;&#10;GHaOdbV/GycAlW+iS0dHR83t6dyjjz56z549Tz31VO/evYvqefPNN7UF4JRTTnnwwQdzT82dO1fv&#13;&#10;Czz88MNnnHGGSaMtLS2NjY3Nzc0NDQ0m5SnjkoBug/mpBU1lbxfXt2fXZdPG1ffv5VJ/s9gXvcOq&#13;&#10;7+2rHPlPrzxhxOA6lbF5QFNPNeTSLM5/S2K2+ZVlCRFhdCZQYfKUPSWfz8s+m3oiVVTkUs9nO/nQ&#13;&#10;nwlg7VhX9bdxwrk01Kf9TzzxxHPPPfftb39ba/7du3e/++67hdE/8MAD2tI/ffr0/MFLLrlEu/3v&#13;&#10;vvtufyYlPa1ZwNrbYNbcI/dOHDmkbmx9vwr90rO5Nb8eDGgFKHKpe6+OxHrEKysxavcaqjB5Sjtb&#13;&#10;mM+tpSCXWjs0yQRGPkzG2YZWrB3rqv42Tlgy1LL/Zz/7mcLdd999TzzxxB49emhJf+yxx65atSrX&#13;&#10;h+eff14/jznmmHyXevbsOWbMmNxxHghUELD5NpgMXKHAnMljtPmirImO69ncUwxo5WlDLuVlVZsA&#13;&#10;r6za3DjLJC0XKhXmc5v1yKU2j07csZEP4xa2p37Lx9rwb+PkPUMt+9euXauIzz777L59+9577723&#13;&#10;3HKLbuZ38sknv/jiizq+cePGfv366e2Awl4NHTp0w4YNnfVz06ZN2iSWf7S2tiYvQos2CJjc4tKk&#13;&#10;jA19cTsGXWqhCy5KP/PXkcILMUwGy6SMq5jkUldHNu5+mbxqTMrEHSf1WyhgPjGK8rmFfcmHRC61&#13;&#10;eXTijs1kSpuUiTtO6g8vYDKOJmXCR1K2BsO/jWNqvUK1oZb9b7/9tqoeOXKkrt6fMmXKZZdd9vjj&#13;&#10;j+tS/+985zs6vnPnTt3er6ht7QiocDP/W2+9VRfz5x9Tp05NXoQWbRCw+TaYNvhYFYOy232XHqtr&#13;&#10;PqePP/j8cfX6qd91pPDmCwxo5SEjl1o1pTMUDK+sDA2WbaGaTJ4P779vaT63rSOF8ZBLbR6duGMz&#13;&#10;mdJZ+TaKuK2yXr/9Y23yt3HyoxBq2Z/7JP9zn/tcPu5DDz1UN/l78skndURb+t95552iLukWAEWf&#13;&#10;/xcW0MX/uoFf/rFkyZLkRWjRBgGbb4Npg4+FMega/unjD5k1cZR+5q/nz8fJgFYeMnKphVM6EyHx&#13;&#10;ysrEMNkZpMnkOel/71eaz+3sTi4qcqnNoxN3bCZTOhPfRhE3lAP1Z2WsK/9tnPxAhFr2a8e+Ih44&#13;&#10;cGBh3IMHD859gd+QIUO2bt1a9Nm+dvjnzir70Lm6aX/+MWLEiORFaNEGgQmjBgWGYVImsBIKJCNg&#13;&#10;MlgmZZKJNvlWyKXJm7vRosmrxqSMGxr0oioBk4lhUqaqRuMuTC6NW9jm+k2mq0kZm/tIbDkBk3E0&#13;&#10;KeObZ6hl/1FHHSWv1157rVDt1VdfHTBggI5or75+PvPMM/lnte1/9erVueM8EKggYPNtMBm4GgQY&#13;&#10;0Mpo5NIaJhWnSIBXFtOgZgEnJw+5tOb54MCJTk5pB8Ylji4w1rWphlr2n3XWWdrJf8cdd7z33nu5&#13;&#10;5vV9fnqceuqp+v2Tn/ykruSfN29ePjJduq9N/ueee25tsXKWVwLW3gbTq1GIsLMMaAVMcmmEM823&#13;&#10;qnhl+TbiEfbXvclDLo1wemSxKvemdBZHIZmYGesanD941VVX1XBa7hSt+ffZZ5/FixfrTn76JP8n&#13;&#10;P/nJl770pd69e//oRz/q06dPr1699tprL93e/4UXXtBNVn74wx9ec801H//4x7/97W8btqgb+992&#13;&#10;22264F+b/w1PoZgzAvv23PvUUYP0FR0b3tpV2KkhfbqfeMh+G9/avW/Prvv1Lr5npDPdT7cjYl/y&#13;&#10;zO8ffWnzf7zyVlTOnQ2o7hF95z8cVXj/v+T7nnqqIZcmP+jOtGj+yorjdZ0KozMdSUWvsFHzyWMS&#13;&#10;auqJlL9LTYbJ7TLRTukarNLKTmm1WwNRVKekPtZRdaS0nvhyaZeOjo6QcevGezfccMNLL72kv1xP&#13;&#10;OeWUa6+99sADD8zXqU/49YH/b3/72/322++8886bPXu2ihm2qG/y0xUBusOfrvY3PIVi7gm0bmrX&#13;&#10;l3C8unXnM7/77w1v7S7soFaMercv3RWjY+BtW3bMWLr62bat8TnnBlR309WddXTllQ33i7Ik1ZBL&#13;&#10;HXs1JdydCq+sBF7XyXTWmY4kw2XeSiRp2ZJEql6TS82H3tWSkUzpqnDSyk5ptVsVTqyFkx/rWLuj&#13;&#10;yuPLpREs++PrfHzdji9mao5DYP2WHZ9a0LRt557Syvv27Fr4/fBxtO5Pnd46O59qnO+gPy/SGnrq&#13;&#10;zOvamY7UMIiZOMWHPONDHzMx2WwLMq3slFa7tvk7Fk98eSbUtf2OKdMdawVmLl1dds2vgHVcn05b&#13;&#10;G3m2AsM5W+NFtAiYCDjzunamIyajRhkEEMiQQFrZKa12MzQ0hFoowLKf+WC7gC5YKtpzXhSxntUO&#13;&#10;H9u7YX18OFs/RASIQNUCzryunelI1UPICQggYLdAWtkprXbtHg2iqyTAsp/5YbuArgMPDNGkTGAl&#13;&#10;nhcwMTQp4zkj3UfAKgGT16xJmdQ7ZRKkSZnUO0IACCDgmIBJ5jEpUy2LSZ0mZaptl/LZFWDZn92x&#13;&#10;8yXy9t1lLukv6rzuD+cLR2z9xDk2WipGIDUBZ17XznQktalAwwggEI9AWtkprXbjUaTWJARY9ieh&#13;&#10;TBthBOq6dw08XfeEDyxDgcoCODNDEHBPwJnXtTMdcW+O0SMEPBdIKzul1a7nw53p7rPsz/TweRG8&#13;&#10;vuMtsJ8mZQIr8byAiaFJGc8Z6T4CVgmYvGZNyqTeKZMgTcqk3hECQAABxwRMMo9JmWpZTOo0KVNt&#13;&#10;u5TPrgDL/uyOnS+RjxxSN7a+X4Xe6lkbvvs96+OBc9ZHkPgRKBVw5nXtTEeYpQgg4JhAWtkprXYd&#13;&#10;Gz6vusOy36vhzmpn50we07dn+W38Oq5ns9oxy+LG2bIBIRwEIhBw5nXtTEciGFSqQAABmwTSyk5p&#13;&#10;tWuTPbFUIcCyvwosiqYlUN+/17Jp40o/89cRHdezaQXmWLs4OzagdAcBCTjzunamI0xLBBBwTCCt&#13;&#10;7JRWu44Nnz/d6dLR0WFtb1taWhobG5ubmxsaGqwNksCSFGjd1K4vI9F9+3UPP12wxN7+mPB9c3Y+&#13;&#10;1TjfwZheCI5V68zr2pmOODbBfMgzPvTRsWmZcHfSyk5ptZswryfNxZdnWPZ7MoXoJgIIdCoQX4a1&#13;&#10;BN35DlriTBgI+CzgQ57xoY8+z2H6joANAvHlGTb52zC+xIAAAggggAACCCCAAAIIIIBALAIs+2Nh&#13;&#10;pVIEEEAAAQQQQAABBBBAAAEEbBBg2W/DKBADAggggAACCCCAAAIIIIAAArEIsOyPhZVKEUAAAQQQ&#13;&#10;QAABBBBAAAEEELBBgGW/DaNADAgggAACCCCAAAIIIIAAAgjEIsCyPxZWKkUAAQQQQAABBBBAAAEE&#13;&#10;EEDABgGW/TaMAjEggAACCCCAAAIIIIAAAgggEIsAy/5YWKkUAQQQQAABBBBAAAEEEEAAARsEWPbb&#13;&#10;MArEgAACCCCAAAIIIIAAAggggEAsAiz7Y2GlUgQQQAABBBBAAAEEEEAAAQRsEGDZb8MoEAMCCCCA&#13;&#10;AAIIIIAAAggggAACsQiw7I+FlUoRQAABBBBAAAEEEEAAAQQQsEGAZb8No0AMCCCAAAIIIIAAAggg&#13;&#10;gAACCMQiwLI/FlYqRQABBBBAAAEEEEAAAQQQQMAGAZb9NowCMSCAAAIIIIAAAggggAACCCAQiwDL&#13;&#10;/lhYqRQBBBBAAAEEEEAAAQQQQAABGwRY9tswCsSAAAIIIIAAAggggAACCCCAQCwCLPtjYaVSBBBA&#13;&#10;AAEEEEAAAQQQQAABBGwQYNlvwygQAwIIIIAAAggggAACCCCAAAKxCLDsj4WVSq0VeGlj+9zH1s5e&#13;&#10;vkY/Wze1WxsngSGAAAL2CJA57RkLIkEAAT8FyMN+jnuEvWbZHyEmVVkt0LZlx5RFq06fv3Le4+sW&#13;&#10;N7Xp52nzVuqIjlsdN8EhgAAC6QmQOdOzp2UEEEDgTwLkYeZBJAIs+yNhpBLbBdZv2TFpQdOzbVuL&#13;&#10;AtURHWflb/v4ER8CCKQhQOZMQ502EUAAgb8KkIeZDVEJsOyPSpJ6rBaYuXT1tp17yoao4zOWrrY6&#13;&#10;eoJDAAEE0hAgc6ahTpsIIIDAXwXIw8yGqARY9kclST32CuhqqNLP+QvD1bNc52/v+BEZAgikIUDm&#13;&#10;TEOdNhFAAIG/CpCHmQ0RCrDsjxCTqiwVWLFmc2BkJmUCK6EAAggg4IyASVY0KeMMCB1BAAEEEhYw&#13;&#10;ybEmZRIOm+bsFGDZb+e4EFWUAu27y2/vL2xj+67gMlHGRF0IIICA3QJkTrvHh+gQQMB9AfKw+2Oc&#13;&#10;YA9Z9ieITVMpCdR17xrYcp8ewWUCK6EAAggg4IwAmdOZoaQjCCCQUQHycEYHzs6wWfbbOS5EFaXA&#13;&#10;hFGDAqszKRNYCQUQQAABZwRMsqJJGWdA6AgCCCCQsIBJjjUpk3DYNGenAMt+O8eFqKIUGDmkbmx9&#13;&#10;vwo16tkRg+uibJK6EEAAgYwLkDkzPoCEjwACmRcgD2d+CG3qAMt+m0aDWGITmDN5TN+e5bfx67ie&#13;&#10;ja1lKkYAAQSyKkDmzOrIETcCCLgiQB52ZSTT7wfL/vTHgAgSEKjv32vZtHGln/nriI7r2QRioAkE&#13;&#10;EEAgWwJkzmyNF9EigIB7AuRh98Y0rR516ejoSKvtwHZbWloaGxubm5sbGhoCC1MAAROB1k3t+qYT&#13;&#10;3bdf9/DT1VDs7TdBc76M86nG+Q46P0VT7yCZM/UhsD8AH/KMD320f6Z5GyF52JOhjy/P8Gm/J1OI&#13;&#10;bv5FQOv86eMPmTVxlH6y5mdaIIAAAiYCZE4TJcoggAAC8QmQh+Oz9aRmlv2eDDTdRAABBBBAAAEE&#13;&#10;EEAAAQQQ8FEgymX/L37xiy5/frz88st5y127ds2cOXP//ffv3r376NGjb7/99uSZX9rYPvextbOX&#13;&#10;r9FP7ZBJPgBadEAgklkUSSUOYNKFygLW5lIGLqSAPxnA/p7aH2HIycbpJNJszQE3XpImvTApk62x&#13;&#10;I9qsCER2bf+ePXvGjBnz6quv7tixY926dcOHD88RnHHGGY8++uiXv/zlkSNHPvLIIw8++OCcOXO+&#13;&#10;/vWvmwCFv7ahbcuOGUtXP9u2tbA53cVNd8XkLm4mQ0AZCUQyiyKphOGISSB8qokwMDtzaYQd9LMq&#13;&#10;fzKA/T21P8KMvkacT6QaF6v6mNF5Uhq2Gy9Jk16YlHFmWOlIzQLx5ZnIPu3/l3/5l61bt37xi18s&#13;&#10;7OTDDz/8k5/8ROv8uXPn6qkHHnjgE5/4xKxZs958882aLcxPXL9lx6QFTUVrfp2uIzqu1555VZT0&#13;&#10;ViCSWRRJJd4OgW8dtzCX+jYEkffXnwxgf0/tjzDy6ednhSTSrIy7Gy9Jk16YlMnKqBFnRgWiWfa/&#13;&#10;8sorV1999XXXXdenT59CiLvvvlt7+y+99NL8wenTp2vbvz7zT8Br5tLV23buKduQjmsXQAIx0ETW&#13;&#10;BSKZRZFUknVJ4jcRsDOXmkROmQoC/mQA+3tqf4S8lMILkEjDGyZWgxsvSZNemJRJjJ2G/BSIZtl/&#13;&#10;5ZVXHnbYYV/4wheKEJ9//vnDDz+8R48e+eNHH320ftfxuLl15Uzp5/yFjepZrvOPexSyXn8ksyiS&#13;&#10;SrIuSfyGAhbmUsPIKdaZgD8ZwP6e2h8hr6NIBEikkTAmUIkbL0mTXjyyeiOrkgRmFE1UFohg2a8r&#13;&#10;9h966KGbb75ZN/Mramzjxo1Dhw4tPNizZ8++fftu2LChbFibNm3S9Qz5R2tra83jp+9mDzzXpExg&#13;&#10;JRRwWMBkhgSWCSwgQJMyDjvTtZyAnbmU0QkpYPLqNikTMowETjfphUmZ+EI1ad2kTHwRUnN4gQgT&#13;&#10;qYKJ8O/S8F1zrwaTl5tJmXRlTCL8t1W/DwzSpJ7ASiiAQAWBsMv+3bt3X3HFFRdccMGRRx5Z2szO&#13;&#10;nTu7detWdFzb/rXPv2xMt956a2PBY+rUqTUPXvvu8tv7Cyvcviu4TM0BcKIDApHMokgqcQCTLlQW&#13;&#10;sDaXMnAhBfzJAPb31P4IQ042To82kcozwr9LGZ1SATdekia9+AOrEl4AFgiEXfZfe+2127Zt08+y&#13;&#10;fdFn+++8807RU0rKhdv+C5+95JJLmgseS5YsqZmornvXwHP79AguE1gJBRwWiGQWRVKJw8h0LSdg&#13;&#10;bS5lgEIK+JMB7O+p/RGGnGycHm0ilWeEf5cyOqUCbrwkTXrRm1UJLwALBEIt+7X36frrr1dOfPvt&#13;&#10;t9v+/HjrrbfUKe3h1/1U9MuQIUOK9vPr83+9TVC08z/vMHjw4IaCx4gRI2ommjBqUOC5JmUCK6GA&#13;&#10;wwImMySwTGABAZqUcdiZrtmcSxmdkAImr26TMiHDSOB0k16YlIkvVJPWTcrEFyE1hxGIPJEqmAj/&#13;&#10;Lg3TNVfPNXm5mZRJ18ckws8fe0BgkCb1BFZCAQQqCIRa9r/++uv6MF838B/2P4958+apsZNOOmnk&#13;&#10;yJH6RRv2X3jhhcIt/b/61a9yx+MelZFD6sbW96vQip4dMbgu7jCoP9MCkcyiSCrJNCPBBwrYnEsD&#13;&#10;g6dAZQF/MoD9PbU/Ql5NYQRIpGH0UjnXjZekSS/OGDOEVUkqc4xGCwVCLfu12F/2t49zzjlHtS9c&#13;&#10;uPCee+7RL+edd5629C9atCjf5I033qgd/meddVYCwzBn8pi+Pctv49dxPZtADDSRdYFIZlEklWRd&#13;&#10;kvgrCFieSxm7kAL+ZAD7e2p/hCEnm8+nk0izOPpuvCRNemFSJosjSMwZEgi17O/Tp88n//Zx6KGH&#13;&#10;qvPjx48/88wz9cvEiRMnTJgwY8aMr371q3fccYfK6p7/3/rWtwYMGJCAUX3/XsumjSt9d01HdFzP&#13;&#10;JhADTWRdIJJZFEklWZck/goCludSxi6kgD8ZwP6e2h9hyMnm8+kk0iyOvhsvSZNemJTJ4ggSc4YE&#13;&#10;unR0dEQY7lVXXTV79ux169YNHz48V60u5p81a9bdd9/95ptvHnTQQfoyVd0LwLBFfZOfLgfQPf50&#13;&#10;vb/hKWWLtW5q17di6L79uoefrpxhb38YTG/PjWQWRVKJt0MQX8ejSjURRmhnLo2wg35W5U8GsL+n&#13;&#10;9keYudeI84lUI2JhHzM3TzoL2I2XpEkvTMo4M6x0pAaB+PJMxMv+GvpW4ZT4uh1tnNSGAAKZFnA+&#13;&#10;1TjfwUxPP4JHwA0BH/KMD310YzbSCwSyKxBfngm1yT+7oESOAAIIIIAAAggggAACCCCAgA8CLPt9&#13;&#10;GGX6iAACCCCAAAIIIIAAAggg4KkAy35PB55uI4AAAggggAACCCCAAAII+CDAsj+aUX5pY/vcx9bO&#13;&#10;Xr5GP3WvjmgqpRYEEEAAgc4FSLzMDgQQQCBaAfJqtJ7UhoA9Aiz7w45F25YdUxatOn3+ynmPr1vc&#13;&#10;1Kafp81bqSM6HrZqzkcAAQQQKCdA4mVeIIAAAtEKkFej9aQ2BGwTYNkfakTWb9kxaUHTs21bi2rR&#13;&#10;ER1n5R8Kl5MRQACBcgIkXuYFAgggEK0AeTVaT2pDwEIBlv2hBmXm0tXbdu4pW4WOz1i6OlTtnIwA&#13;&#10;AgggUCJA4mVSIIAAAtEKkFej9aQ2BCwUYNlf+6Do8qfSz/kLq9OzXOdfuy9nIoAAAiUCJF4mBQII&#13;&#10;IBCtAHk1Wk9qQ8BOAZb9tY/LijWbA082KRNYCQUQQAABBHICJknVpAyeCCCAAALkVeYAAv4IsOyv&#13;&#10;fazbd5ff3l9Y4/ZdwWVqj4AzEUAAAc8ESLyeDTjdRQCB2AXIq7ET0wACFgiw7K99EOq6dw08uU+P&#13;&#10;4DKBlVAAAQQQQCAnQOJlJiCAAALRCpBXo/WkNgTsFGDZX/u4TBg1KPBkkzKBlVAAAQQQQCAnYJJU&#13;&#10;TcrgiQACCCBAXmUOIOCPAMv+2sd65JC6sfX9KpyvZ0cMrqu9Ac5EAAEEEPhbARIvMwIBBBCIVoC8&#13;&#10;Gq0ntSFgpwDL/lDjMmfymL49y2/j13E9G6p2TkYAAQQQKBEg8TIpEEAAgWgFyKvRelIbAhYKsOwP&#13;&#10;NSj1/Xstmzau9DN/HdFxPRuqdk5GAAEEECgRIPEyKRBAAIFoBcir0XpSGwIWCnTp6OiwMKxcSC0t&#13;&#10;LY2Njc3NzQ0NDdYGmQusdVO7vjJK9+3XPfx0WSl7+y0fL8JDoFAgQ6mmtoFztYMk3trmA2chEIeA&#13;&#10;q3nGq/8s+IM2jpcGdSJQlUB8uZRP+6saiE4La50/ffwhsyaO0k/W/NGYUgsCCCBQUYDEywRBAAEE&#13;&#10;ohUgr0brSW0I2CPAst+esSASBBBAAAEEEEAAAQQQQAABBCIWYNkfMSjVIYAAAggggAACCCCAAAII&#13;&#10;IGCPAMt+e8aCSBBAAAEEEEAAAQQQQAABBBCIWIBlf8SgVIcAAggggAACCCCAAAIIIICAPQLcyb/M&#13;&#10;WLy08U+35W/fvaeue9dTR1t6W/44goyjTnvmevKR4Jm8eW0txnfT1NriifysVDrI/I98HE0q7Iy9&#13;&#10;tuGo7SyTOCnjnkAqeSZhxoT76MwL0P6O1BxhzScmPHVpLkMC8eUZlv1/Mw3atuyYsXT1s21bC4+O&#13;&#10;re83Z/IYfaOpJTMmjiDjqNMSrlTCwDMV9pobjS/D1hxStCcm3EHmf7TDZ1hbZ+xXfGz4/Mdfrvb/&#13;&#10;NQbRkJ1ieYGE80wq8on10ZkXoP0dqTnCmk9MZerSaIYE4sszbPL/6zRYv2XHpAVNRX8b6Wkd0XG9&#13;&#10;vG2YMXEEGUedNlilFQOeacnTrg0CzP9URqEC++fufLba/9cYxFQGkUYRyAk48wK0vyM1R1jziUxy&#13;&#10;BFIUYNn/V/yZS1dv27mn7GDouHYBpDhO+abjCDKOOm2wSisGPNOSp10bBJj/qYxCBfaOTgKq8P8a&#13;&#10;g5jKINIoAjkBZ16A9nek5ghrPpFJjkCKAiz7/4Kvi3NKPw8pHBg927qpPcWhUtNxBBlHnekqpds6&#13;&#10;nun603q6Asz/VPwD2TuLquz/a4G12fC/YSrONIpAAgLOvADt70jNEdZ8YgLzhyYQqCDAsv8vOLqH&#13;&#10;X+BEMSkTWEmYAiYBmJQpjMGkvEmZMP1y6VwTK5MyLpnQF38ETOa2SRl/xCLpaRjS0nNNajMpE0nX&#13;&#10;qAQB3wRMXlwmZVJ3MwnSpEx8HTFpvWyZmk+Mry/UjICJAMv+vyjpvv2BXtt3BZcJrEQF9Dbh3MfW&#13;&#10;zl6+Rj+r2kEQR5Bx1GmC4GoZPF0dWfplIuDb/K85mZtgmpcxYe+sttL/10xqi+p/Q/M+UhIBTwSc&#13;&#10;eQGG70jcCbbmCGs+0ZM5TDetFWDZ/5eh0Xf1BQ5Snx7BZSpXovsCTlm06vT5K+c9vm5xU5t+njZv&#13;&#10;pY4Y3i8wjiDjqDNQ0uECeDo8uHQtUMCf+R8ymQdKVlXAhL2zCkv/XzOpLfz/hlV1kMII+CPgzAsw&#13;&#10;TEeSSbA1R1jzif5MY3pqpwDL/r+My4RRgwJHyKRMhUrC3/bTJACTMoVBmpQ3KROo50kBEyuTMp5w&#13;&#10;0U3HBEzmtkkZy1nCJ/NoOxiGtPRck9pMykTbR2pDwBMBkxeXSZnUuUyCLFsmsQRbc4Q1n5j6oBCA&#13;&#10;5wIs+/8yAUYOqRtb36/CbNCzIwbXhZku4W/7GUeQcdQZRinr5+KZ9REk/jACnsz/8Mk8DHLpuYHs&#13;&#10;nTVX9v+1wNrC/28YbfepDQGXBJx5AdbckcQSbM0R1nyiSxOVvmRRgGX/X0dtzuQxfXuW38av43o2&#13;&#10;zABHddvPOIKMo84wVlk/F8+sjyDxhxFwfv5HlczDIJeeW4G9SyctVfh/zflBjBaf2hCIVsCZF2AN&#13;&#10;HUk4wdYQYW6saz4x2qlCbQhUJcCy/69c9f17LZs2rvQzfx3RcT1blWxR4ahu+xlHkHHUGcYq6+fi&#13;&#10;mfURJP4wAs7P/6iSeRjk0nMrsP/wwrHV/r/m/CBGi09tCEQr4MwLsIaOJJxga4gwN9Y1nxjtVKE2&#13;&#10;BKoS6NLR0VHVCUkWbmlpaWxsbG5ubmhoSLJd3V1feUd3KtZdi3QBT8i9/bnIdd9+3cOvci/OH1c/&#13;&#10;a+Iow57WHKTeSVXvdBtS3ZLk1NF/07ua6zSM2bdieGZlxNNKNYn5pNJBV+d/5Mk82mnQGXvp8Qr/&#13;&#10;F+RDcnUQozWntpxAKnkmYfyE++jMC9C8I2klWPMIi6ZczSeGnLomCTxkE5yelkB8eYZlf0Jjqu/q&#13;&#10;0337Kzc2ffzB08cfEl9AujPqjKWrn23bWtiEPgXSVqWQexnii5maEUhAIL4Mm0DwJk0430EThKjK&#13;&#10;2JDMQ/aF/wtCAnJ6WQEf8owPfUx3ejuQYOMGJIHHLZx6/fHlGTb5JzS4qd/2M7E7oyYESjMIIIBA&#13;&#10;GgKpJ/OQneb/gpCAnI4AAvEJZD3BxieTq5kEHrew2/Wz7E9ofFO/7Wdid0ZNCJRmEEAAgTQEUk/m&#13;&#10;ITvN/wUhATkdAQTiE8h6go1PJlczCTxuYbfrZ9mf3PimeNvPhO+MmpwpLSGAAAKJC6SYzEP2lf8L&#13;&#10;QgJyOgIIxC2Q3QQbtwwJPG5h5+tn2Z/cEKd428+E74yanCktIYAAAokLpJjMQ/aV/wtCAnI6AgjE&#13;&#10;LZDdBBu3DAk8bmHn62fZn+gQK5fdd+mxP73yBN29T/ft10/9riNx31FP9+0P7Ke+uSCwDAUQQAAB&#13;&#10;BCSQVjIPic//BSEBOR0BBBIQyGiCjVuGBB63sPP1s+xPYYj1jYC6Y7++q08/I/l2wMA+6Lv6Asvo&#13;&#10;2woDy1AAAQQQQCAvkHwyD4nP/wUhATkdAQQSE8hcgo1bhgQet7Dz9bPsd36I/9RB7ozqxTDTSQQQ&#13;&#10;QKCiAP8XMEEQQACBjAqQwDM6cPaEzbLfnrGIMRLujBojLlUjgAACGRHg/4KMDBRhIoAAAsUCJHDm&#13;&#10;REgBlv0hATNzOndGzcxQESgCCCAQmwD/F8RGS8UIIIBAvAIk8Hh9Xa+dZb/rI/w//ePOqL6MNP1E&#13;&#10;AAEEOhfg/wJmBwIIIJBRARJ4RgfOkrBDLfuff/756dOnjxkzpnfv3oMGDfrYxz7285//vLBj77//&#13;&#10;/nXXXTd8+PBu3brpp37Xkfh6ri+0nPvY2tnL1+hn66b2+BrKaM3J3xmVEcnoVCHshAXIpQmDZ7e5&#13;&#10;SJJq8v8XZBecyLMlQC7N1nhFEm0kWTGSSJKphASejLOTrXTp6OiouWOTJ09+8sknzz777IaGhrff&#13;&#10;fnvx4sX/+Z//uWDBgssuuyxX57Rp0xYuXHj++ecfd9xxTU1Nd911l47ccssthi22tLQ0NjY2Nzer&#13;&#10;/sqntG3ZMWPp6mfbthYWG1vfT5th4v5uPMO++FaMEfFtxDPdX/NUE1M3yaUxwbpULUnVpdF0si+p&#13;&#10;J1KpkkudnFqddYqs6NVw+9PZ+HJpqGW/VvJHHnmkPsnPjcSuXbs+/OEPv/nmm2+88cZee+314osv&#13;&#10;Hn744Zdffvm8efNyBa688sqbbrrphRdeOOyww0wGz7Db67fs+NSCpm07y3ztfN+eXZdNG8fK30Q7&#13;&#10;wjKMSISYVJWAgGGqiS8Scml8tm7UTFJ1Yxzd7kXqiVS85FK351hh78iK/oy1bz2NL5eG2uQ/bty4&#13;&#10;/JpfQ9KjR48zzzxz27Ztmzdv1j/vuecebSXQVQD50dLvOnLvvfdGO34zl64uu+ZXKzquXQDRNkdt&#13;&#10;gQKMSCARBRAoFCCXMh8qC5BUmSEImAiQS02U3ChDVnRjHOlFkgKhlv2lgW7cuFGf8++77756SldY&#13;&#10;DRw4cNiwYfli+n3AgAE6HmEPdUlP0d7+osr1LNf5RwgeWBUjEkhEAQQCBcilgUT+FCCp+jPW9DRy&#13;&#10;AXJp5KQ2VEhWtGEUiCFzAlEu+1tbW3/84x9/4hOf2GeffQShVDt06NAiER3ZsGFDZ0ybNm3Sxob8&#13;&#10;QxUGgq5Y86edBZUfJmWC6uB5UwETbZMypu1RDgHnBMilzg1pqA6ZJEyTMqGC4GQEMihALs3goBmF&#13;&#10;bJLxTMoYNUYhBFwRiGzZv337dt3bT/v8b7jhhhzOzp07Cy8ByB3s3r27bgHQmd6tt96qe/jlH1On&#13;&#10;Tg10bt9d5pL+orO27wouE9gQBQwFGBFDKIohUFaAXMrEKBIgqTIlEKhBgFxaA1pWTiErZmWkiNMq&#13;&#10;gWiW/VrJT5w48Xe/+92yZcsOOOCAXA979uz5zjvvFPV29+7demugM4JLLrlE9+3PP5YsWRKIVde9&#13;&#10;a2CZPj2CywRWQgFDAUbEEIpiCJQKkEuZFaUCJFVmBQLVCpBLqxXLVnmyYrbGi2gtEYhg2f/uu+9O&#13;&#10;mjRp1apVulffRz/60XzHhgwZUrqfX0dKd/7nTxk8eLC+qy//GDFiRCDThFGDIikTWAkFDAUYEUMo&#13;&#10;iiFQJEAuZUqUFSCpMjEQqEqAXFoVVxYLkxWzOGrEnLpA2GX/e++9N2XKlMcee+yuu+4666yzCvuj&#13;&#10;vfqvv/76+vXr8wf1u77bT8cj7PbIIXVj6/tVqFDPjhhcF2GLVFVZgBFhhiBQgwC5tAY0T04hqXoy&#13;&#10;0HQzEgFyaSSMlldCVrR8gAjPToFQy/4//vGPuvz+wQcfXLBgwWc/+9miHp5zzjldunS58cYb88f1&#13;&#10;u47oeLQWcyaP6duz/DZ+Hdez0TZHbYECjEggEQUQKBQglzIfKguQVJkhCJgIkEtNlNwoQ1Z0Yxzp&#13;&#10;RZICoZb9X/va17Sx/8QTT+zVq5euw88/9CG/+nD44YdffPHF8+fPv+CCC+6880791O86MmZMxOvw&#13;&#10;+v69lk0bV/qZv47ouJ5NEpS2JMCIMA0QqEqAXFoVl4eFSaoeDjpdrkGAXFoDWkZPIStmdOAIO0WB&#13;&#10;Lh0dHTU3f9JJJz355JOlpz/xxBN6Sse11WrOnDl33HFH7pL+iy66aMaMGXvttZdhi/omP10RoDv8&#13;&#10;6Wp/k1NaN7Xr6zp0337dw0+X/bC33wQt1jKMSKy8VB6VQLWpJqp28/WQSyMndbVCkqqrI+tAv1JP&#13;&#10;pDIklzowkartAlmxWjHKWy4QXy4NteyPWy2+bscdOfUjgECGBJxPNc53MEOTjVARcFXAhzzjQx9d&#13;&#10;nZ/0C4GsCMSXZ0Jt8s8KH3EigAACCCCAAAIIIIAAAggg4KcAy34/x51eI4AAAggggAACCCCAAAII&#13;&#10;eCHAst+LYaaTCCCAAAIIIIAAAggggAACfgqw7Pdz3Ok1AggggAACCCCAAAIIIICAFwIs+70YZjqJ&#13;&#10;AAIIIIAAAggggAACCCDgpwDLfj/HnV4jgAACCCCAAAIIIIAAAgh4IcCy34thppMIIIAAAggggAAC&#13;&#10;CCCAAAJ+CrDs93Pc6TUCCCCAAAIIIIAAAggggIAXAiz7vRhmOokAAggggAACCCCAAAIIIOCnAMv+&#13;&#10;6sb9pY3tcx9bO3v5Gv1s3dRe3cmURgABBBCwQIBMbsEgEAICCCAQVoBkHlaQ830SYNlvOtptW3ZM&#13;&#10;WbTq9Pkr5z2+bnFTm36eNm+ljui4aRWUQwABBBBIVYBMnio/jSOAAALRCJDMo3GkFp8EWPYbjfb6&#13;&#10;LTsmLWh6tm1rUWkd0XFW/kaIFEIAAQRSFSCTp8pP4wgggEA0AiTzaBypxTMBlv1GAz5z6eptO/eU&#13;&#10;LarjM5auNqqFQjUJsIOrJjZOQgCBYgEyeWdzgjTLqwUBBDIkkEoyJ09maIYQalkBlv3BE0Ov89LP&#13;&#10;+QtP07Nc5x/sWH0JdnBVb8YZCCBQXoBMXtaFNMsLBgEEsiWQfDInT2ZrhhBtZwIs+4Pnxoo1mwML&#13;&#10;mZQJrIQChQLs4GI+IIBAhAImWdqkTIQhpV4VaTb1ISAABBCoVsAkUZuUMWyXPGkIRTH7BVj2B49R&#13;&#10;++7y2/sLz9y+K7hMcEuUKBBIZQcXI4AAAq4KkMlLR5Y06+psp18IOCyQcDInTzo8l3zrGsv+4BGv&#13;&#10;6941sFCfHsFlAiuhQF4g+R1c4COAgNsCZPKi8SXNuj3h6R0CrgokmczJk67OIj/7xbI/eNwnjBoU&#13;&#10;WMikTGAlFMgLmOzOMikDKQIIIJATMMnSJmWc8TRJoSZlnAGhIwggkAkBk0RtUsaksyY50KSMSVuU&#13;&#10;QSBuAZb9wcIjh9SNre9XoZyeHTG4LrgiShgLJLyDyzguCiKAQFYFyORFI0eazepUJm4E/BZIMpmT&#13;&#10;J/2ea671nmW/0YjOmTymb8/y2/h1XM8a1UIhY4Ekd3AZB0VBBBDItgCZvHD8SLPZns1Ej4DHAokl&#13;&#10;c/Kkx7PMwa6z7Dca1Pr+vZZNG1f6mb+O6LieNaqFQsYCJruzTMoYN0hBBBBwX4BMXjjGJinUpIz7&#13;&#10;84YeIoCAZQKJJXOTHGhSxjI/wvFUgGW/6cArxdx36bE/vfKE6eMPPn9cvX7qdx1hzW8qWE25JHdw&#13;&#10;VRMXZRFAINsCZPL8+JFmsz2ViR4BvwWSSebkSb9nmWu9Z9lf3YjqGv7p4w+ZNXGUfnI9f3V2VZZO&#13;&#10;bAdXlXFRHAEEMi9AJs8NIWk281OZDiDgt0ACyZw86fcUc6r3LPudGk6XOpPYDi6X0OgLAgggYC5A&#13;&#10;mjW3oiQCCPgpQJ70c9yd7HWXjo4OazvW0tLS2NjY3Nzc0NBgbZAJB6ZvENU3hejOorrLyKmjB/mw&#13;&#10;46B105+6vH3Xnj49uuoCKh+6nPCkojnnU43zHWQOVytQ9F+JTifNVmtI+SIBH/KMD31kYucESv/e&#13;&#10;5s9R5kYyAvHlGZb9yYxgBK20bdkxY+nqZ9u2Ftalewpq9xH3F4jAlyo8Fogvw1qC6nwHLXHORBj8&#13;&#10;V5KJYcpikD7kGR/6mMW5F23MJMloPamtWoH48gyb/Ksdi3TKr9+yY9KCpqI1v0LRER1XhkonLFpF&#13;&#10;AAEEEMiOAP+VZGesiBQBBFIQIEmmgE6TSQmw7E9KOlw7M5eu3rZzT9k6dFy7AMJVz9kIIIAAAu4L&#13;&#10;8F+J+2NMDxFAIIQASTIEHqfaLsCy3/YRUny6vqj0c/7CuPWsrjjKQE8IEQEEEEAgJQH+K0kJnmYR&#13;&#10;QCAbAiTJbIwTUdYqwLK/VrkEz9OdlgJbMykTWAkFEEAAAQRcFTD5b8KkjKs+9AsBBDwXMEmAJmU8&#13;&#10;Z6T71gqw7Ld2aP4amO7bHxilbnQfWIYCCCCAAALeCvBfibdDT8cRQMBEgCRpokSZ7Aqw7M/A2Om7&#13;&#10;+gKj1JfbBZahAAIIIICAtwL8V+Lt0NNxBBAwESBJmihRJrsCLPszMHb6svrAKE3KBFZCAQQQQAAB&#13;&#10;VwVM/pswKeOqD/1CAAHPBUwSoEkZzxnpvrUCLPutHZq/BjZySN3Y+n4VAtWzIwbXZaAnhIgAAggg&#13;&#10;kJIA/5WkBE+zCCCQDQGSZDbGiShrFWDZX6tcsufNmTymb8/y2/h1XM8mGw6tIYAAAghkT4D/SrI3&#13;&#10;ZkSMAAIJCpAkE8SmqaQFWPYnLV5be/X9ey2bNq70M38d0XE9W1u1nIUAAggg4I8A/5X4M9b0FAEE&#13;&#10;ahAgSdaAxilZEejS0dFhbawtLS2NjY3Nzc0NDQ01BKmv39TXbOi2nLpFx6mjB7mxDb510586pfv2&#13;&#10;6x5+ur7IjU7VMLicgkCEAiFTTYSRxFSVnR10MkXHNIKRV8t/JZGTUqGdeSbacfGhjzWLOZbSSZI1&#13;&#10;zwRODCkQX55xc9nftmXHjKWrn23bWuiuD8a1dYcPxkPORU5HwD2B+DKsJVa2dZAUbcnEIAwEIhSw&#13;&#10;Lc9E2LV8VT70sQY3UnoNaJyCQGcC8eUZBzf5r9+yY9KCpqI1v2R1RMeVm5hnCCCAAAJpCZCi05Kn&#13;&#10;XQQQQCByAVJ65KRUiEBMAg4u+2cuXb1t556yXjquXQCRU2pf09zH1s5evkY/tSko8vqpEAEEEHBG&#13;&#10;IPkUXQMdWb0GNE5BAAEPBWxI6WRsDyceXa5BwLVlv175pZ/zF7ro2QhX5to7MGXRqtPnr5z3+LrF&#13;&#10;TW36edq8lTrCnoIa5iKnIICA8wIJp+gaPMnqNaBxCgII+CmQekonY/s58eh1bQKuLft1u7tACJMy&#13;&#10;gZWoAPuaTJQogwACCOQFTNKvSZmYSMnqMcFSLQIIOClgkq5NytSGQ8auzY2zvBVwbdmv+/YHjqVu&#13;&#10;gx9YxqSADfuaTOKkDAIIIGCJQJIpuoYuk9VrQOMUBBDwViDdlE7G9nbi0fHaBFxb9uu7+gIh9NV3&#13;&#10;gWUCC6S+rykwQgoggAACtgkklqJr6DhZvQY0TkEAAZ8FUkzpZGyfJx59r03AtWW/vso+EMKkTGAl&#13;&#10;JnuWTMoENkQBBBBAwBkBk/RrUiYOEJOMbVImjtioEwEEELBQwCRdm5SpoWsm2dikTA1NcwoCGRWI&#13;&#10;fdn//vvvX3fddcOHD+/WrZt+6ncdiQ9r5JC6sfX9KtSvZ0cMrgsfQLr7msLHTw0IIJAtgYRzaUw4&#13;&#10;iaXoGuInq9eAxikIZE7AjVxqCXuKKZ2MbckcIIwMCcS+7L/88su/8Y1vnHjiibfccssJJ5yg36+4&#13;&#10;4opYgeZMHtO3Z/lt/DquZyNpPcV9TZHETyUIIJAtgeRzaUw+yaToGoInq9eAxikIZE7AmVxqiXxa&#13;&#10;KZ2MbckEIIwMCcS77H/xxRcXLVqkdf4PfvCDiy66aPHixfp94cKFOh6fUX3/XsumjSv9zF9HdFzP&#13;&#10;RtK0yZ4lkzKRBEMlCCDgtkAquTQm0mRSdA3Bm2RskzI1NM0pCCCQjIBLuTQZscBW0krpJtnYpExg&#13;&#10;BymAgDMC8S7777nnno6OjunTp+e99LuO3HvvvbEKKgfdd+mxP73yhOnjDz5/XL1+6ncdiWrNr+BT&#13;&#10;3NcUKx2VI4CAhQJp5dKYKBJI0TVETlavAY1TEMiWgGO51BL8VFI6GduS0SeMDAnEu+x//vnnBw4c&#13;&#10;OGzYsLyIfh8wYICOJ2Cka/injz9k1sRR+hnJ9fxFMae1rykBOppAAAGrBNLNpTFRxJ2iawibrF4D&#13;&#10;GqcgkCEBJ3OpJf7Jp3QytiVDTxhZEYh32b9x48ahQ4cWWejIhg0bygJt2rSppeDR2tpqs2Na+5ps&#13;&#10;NiE2BBCIQ8DtXBqHWG11ktVrc+MsBLIiQC7NykiZxEnGNlGiDAJ5gS7ach8fx0EHHaRP+59++unC&#13;&#10;Jo477rg33njj5ZdfLm33qquumj17dtHx5ubmhoaG+IIMX3PrpnZ9R8j2XXv69Oiq64ji2FkQPkhq&#13;&#10;QACBzgT0ZmNjY6PNqcaTXGrPFCWr2zMWRJIVAfsTqSTJpVmZTlXFScauiovClgvEl0vjXfYfdthh&#13;&#10;e++9t/6YLvTVGn7Pnj1l7+qnT/v1yBfWp/1Tp061+W9xy+cN4SGAgIlAfBnWpHWTMuRSEyXKIIBA&#13;&#10;igL2J1LhkEtTnCE0jQACJgLx5dJ4N/kPGTKkdD+/jpTu/M8pDB48WG8K5B8jRoww0aEMAggg4LYA&#13;&#10;udTt8aV3CCCQjAC5NBlnWkEAAQsF4l32a9/s66+/vn79+nzP9bt2+Ou4hRaEhAACCNgpQC61c1yI&#13;&#10;CgEEsiVALs3WeBEtAghEKBDvJv8XXnjhiCOOuPzyy+fNm5cL+sorr7zpppt+/etfjxkzJrAbTU1N&#13;&#10;xx9//JIlS/jYP9CKAgggULNA7nqiX/7yl+PGjau5klhPJJfGykvlCCAQXsD+RKo+kkvDDzQ1IIBA&#13;&#10;rAIx5lLd0i/WxyWXXCKa888//4477tBP/a4jhi1qwR8rK5UjgAACeQElHMPUlEoxcilzFQEE7Bew&#13;&#10;PJEqe5NL7Z9FRIgAAnHk0ng/7deYvffee3PmzNGaP3dJ/0UXXTRjxoy99trLZDi3bNmyYsWK+vr6&#13;&#10;Hj16mJSPo0zuHRd2HBTZwlJ2ssFSypIJk127drW1tU2YMKF///5xpJFI6sx6Lg2DkIlZFKaD5udC&#13;&#10;kbPCIT9n7KHIRCJ14O/SwnRhz+ibJ7HIS4KAgGP/KcSXS2Nf9kf+8k64wvjupphwR6JtDpaynrCU&#13;&#10;smAS7UvPz9qYRflxhyJHgQNTws9kWNRrXghkAwT4T8E8GcZ7Sz/zOCiJAAIIIIAAAggggAACCCCA&#13;&#10;AAKRC7Dsj5yUChFAAAEEEEAAAQQQQAABBBCwRYBlvy0jQRwIIIAAAggggAACCCCAAAIIRC7wwauu&#13;&#10;uirySh2rcJ999jnppJN69+7tWL9CdgeWsoCwlLJgEvK1xukSYBblpwEUOQocmBLkRl4IZAMEyITm&#13;&#10;mZBb+plbURIBBBBAAAEEEEAAAQQQQACBjAmwyT9jA0a4CCCAAAIIIIAAAggggAACCJgLsOw3t6Ik&#13;&#10;AggggAACCCCAAAIIIIAAAhkTYNmfsQEjXAQQQAABBBBAAAEEEEAAAQTMBVj2m1tREgEEEEAAAQQQ&#13;&#10;QAABBBBAAIGMCbDsz9iAES4CCCCAAAIIIIAAAggggAAC5gIs+82tKIkAAggggAACCCCAAAIIIIBA&#13;&#10;xgRY9v9pwFpbW88999yDDz5Y3wNcV1d3xBFHzJ8//913380P5vvvv3/dddcNHz68W7du+qnfdSRj&#13;&#10;Qx063F/84hdd/vx4+eWX85Xt2rVr5syZ+++/f/fu3UePHn377beHbsf2Ctra2nIOhY+LLrqI2SKB&#13;&#10;zZs3f+lLXzrggAP0Shk8ePDEiRNfeeWVvIymhyaJpoomjKaNJo/tg018CQqQhzvD9jn3km8LZwUJ&#13;&#10;NsGEZFFT5MbSwfAzK5IPczOBTFh7eurg0dGxYsWKU0455Zvf/OaiRYtuueWWz3zmM1rRnXXWWXmb&#13;&#10;yy67TMTnn3++1i1f+MIX9Pu0adO8ktObIIceemivXr3U93Xr1uX7fvrpp++1117Tp0+/7bbbJKZn&#13;&#10;58yZ47bM+vXr1U119ocFj1WrVjFb1q5dO2jQIK35r7rqqjvvvFMz4eyzz/71r3+dk7n++utzbpoq&#13;&#10;mjAf/OAHzzjjDLenCr2rSoA8XJbL89xLvs3PChJsVfnEpcLkxqLR9DYrkg81E8iEYZLbB8Kc7PC5&#13;&#10;+sRSS5T/+q//Uh9Xr16tdwGuuOKKfH/1u47ouMMCRV377ne/O2DAAK3WCpf9y5cv1z9vuOGGfOFP&#13;&#10;fOITPXr0eOONNxyWyaXdf/qnfyrbR29nyx//+Mejjjrqwx/+cHt7e6mMpoQmhqZH/ilNGzE+/PDD&#13;&#10;Dk8VuhZSgDwsQM9zL/k29yIiwYZMJo6d7nlu9DYrkg/JhCFTGZv8y2+UqK+v1xNvvfWWft5zzz1S&#13;&#10;zq14cw/9riP33ntv7bssMnWm9mlfffXVurShT58+hYHffffd2rB96aWXFspo5/aDDz6Yqf7VGKx6&#13;&#10;WrpN3dvZ8sQTTzz33HPf/va3e/fuvXv37sJrZOT7wAMPyKrwRXTJJZdo8mgK1ajPaR4IkIfJvflp&#13;&#10;7nm+JcF6kPCq6KLPuZGsqInibT4kE1aRJsoVZdn/V5WdO3du2bLl97///b//+79rf7KuTB4zZoye&#13;&#10;fv755wcOHDhs2LB8Uf2uj751PKR+Vk6/8sorDzvssNzVDYUPCRx++OH6FDd/8Oijj86JZaVrNcc5&#13;&#10;b968nn9+6JYQCxYsyNfj7Wz52c9+JoR99933xBNP1JTQkv7YY4/VtQ85mdyUOOaYY/JQotPry4ep&#13;&#10;UvMc8/NE8nDhuJN7cxrkWxKsn/mwsNfkxpwGWdHnfEgmDJkJWfb/FVBL/f3220/voU6ZMkU/f/KT&#13;&#10;n+QWtBs3bhw6dGgRtI5s2LAhpH4mTn/kkUceeuihm2++Wdc1FAVcKqO1XN++fd2W+bu/+7uPfexj&#13;&#10;2vsgFt0MQveA1Ha7r3/96zkcb2eLrrZS93UxvyaANsLoHhl6S/7kk09+8cUXcyz9+vUrfIdIB/15&#13;&#10;EWXilW5JkOTh/ECQe0VBvs3NBxKsJQkqxTDIjcL3PCuSD8mEIVMQy/6/An7+859/7LHHtEn74osv&#13;&#10;7tq1a26Hvx56h1W3JS+C1oeZPtyHXLu1dSODCy644Mgjjyydan7K/P3f//3Pf/5zLfV1m3rtVH/2&#13;&#10;2WfHjRunK9V/+9vf+jxb3n77bXV/5MiRusRDb5zpLpiPP/74nj17vvOd7/jMEjJBe3g6eTg36OTe&#13;&#10;nAP5NudAgvUwGRZ1mdxIViQfkglDZkKW/X8FPPDAA8ePH3/OOefceuutkydP/vjHP64vTdHT+gT7&#13;&#10;nXfeKYJW9in66DLkSNh5+rXXXrtt2zb9LBuezzJ5EN2RXt9Fp7uMaJXr82zJvRw+97nP5WX01Q+6&#13;&#10;6OPJJ5/0mcXO17XNUZGHc6ND7i07S73NtyRYm7NWMrGRG8mKRTPNw3xIJgyZbVj2lwfUd/jpg8ol&#13;&#10;S5bo6SFDhpTuWteR0p3/IQfDttM3bdqkL13TB9p6d01fFqpHbgeE+p77MvZSGX3+r7cJnJcpGil9&#13;&#10;ZZ2O6MYQPs+W3KDrLhiFOLpBhuZDjmXr1q1FG2R8eBHZ9qLOVjze5mFyb4WJ6me+JcFmK3fFHa2H&#13;&#10;uZGsWHZS+ZYPyYQhcwvL/vKAufVJbsXS2Nj4+uuv5742I/fQ7/pCMh0PqW/56eq1tjnoInbdwjD3&#13;&#10;0H1EFPNJJ52kvdw5mRdeeKFwLferX/0qd9zyrkUb3ssvv5xf8Xo7W/TtfUJ47bXXCm1fffVV3fwy&#13;&#10;PyWeeeaZ/LN6h0hfdujbVIl24jlfm7d5mNxbYW77mW9JsM6nu6o66GFuJCuWnSG+5UMyYVWJokzh&#13;&#10;kF8A6MbpyiZFHcndoe2uu+7S8V//+te6m50ucc+X0e86ohWvG93vrBf6bH/Z3z50BYRYFi5cuHz5&#13;&#10;cp2le9rpn7qsPV+DvphdO3BKPV2CKuqdlq9HHHGEbgahHRA+z5Y333xTF31oGa9tMrnh1l0P9DK5&#13;&#10;8MIL9bvQdDuMs846Kz8TNG00eTSFXJob9CWMAHk4r0fuzVOQb3MUJNgwuSXr55IbNYJkxdyfUoWT&#13;&#10;2cO/P8mEIbPZB0Ke78bpn/zkJ0844YR//ud/vu2223SvVN2nXQuS448/Pr+A0UZ3HTn//PPvuOMO&#13;&#10;/dTvOuJG36vqxaxZs9T3devW5c+aMGHCXnvt9ZWvfOX222/Xok7P6uKrqurMXOHcbBGFujx79mxd&#13;&#10;blfUa29ny4033iiK4447bv78+d/61rf69Omjr8bIvRuiR+4OEdKT2/Tp0zVtTj311MyNPgHHJ0Ae&#13;&#10;rmDrbe4l3+ZnBQk2vuRjec3kxrID5GFWJB9qJpAJw+Qrlv1/0tPd+7UC0eXH+sx2n3320V3rv/e9&#13;&#10;7+mmfXlZrf+vueYa7XLfe++99VO/598RCKOfuXNLk+yOHTu+9rWv6WIbyYwYMUJfaJe5TlUbsN76&#13;&#10;0bJfe9e1cNXX1Os76nTv+sJKfJ4tP/zhD7X3Qd98oa/x0/389e0GhTKaHpokmiqaMJo2mjzV4lPe&#13;&#10;YQHycFXLfk9yL/m2cFaQYB1OgBW6Rm40XPY7nxXJh7mZQCasORN20ZlhrxPgfAQQQAABBBBAAAEE&#13;&#10;EEAAAQQQsFKAW/pZOSwEhQACCCCAAAIIIIAAAggggEAUAiz7o1CkDgQQQAABBBBAAAEEEEAAAQSs&#13;&#10;FGDZb+WwEBQCCCCAAAIIIIAAAggggAACUQiw7I9CkToQQAABBBBAAAEEEEAAAQQQsFKAZb+Vw0JQ&#13;&#10;CCCAAAIIIIAAAggggAACCEQhwLI/CkXqQAABBBBAAAEEEEAAAQQQQMBKAZb9Vg4LQSGAAAIIIIAA&#13;&#10;AggggAACCCAQhQDL/igUqQMBBBBAAAEEEEAAAQQQQAABKwVY9ls5LASFAAIIIIAAAggggAACCCCA&#13;&#10;QBQCLPujUKQOBBBAAAEEEEAAAQQQQAABBKwUYNlv5bAQFAIIIIAAAggggAACCCCAAAJRCLDsj0KR&#13;&#10;OhBAAAEEEEAAAQQQQAABBBCwUoBlv5XDQlAIIIAAAggggAACCCCAAAIIRCHAsj8KRepAAAEEEEAA&#13;&#10;AQQQQAABBBBAwEoBlv1WDgtBIYAAAggggAACCCCAAAIIIBCFAMv+KBSpAwEEEEAAAQQQQAABBBBA&#13;&#10;AAErBVj2WzksBIUAAggggAACCCCAAAIIIIBAFAIs+6NQpA4EEEAAAQQQQAABBBBAAAEErBRg2W/l&#13;&#10;sBAUAggggAACCCCAAAIIIIAAAlEIsOyPQpE6EEAAAQQQQAABBBBAAAEEELBSgGW/lcNCUAgggAAC&#13;&#10;CCCAAAIIIIAAAghEIcCyPwpF6kAAAQQQQAABBBBAAAEEEEDASgGW/VYOC0EhgAACCCCAAAIIIIAA&#13;&#10;AgggEIVAl46OjijqiaWOLVu2rFixor6+vkePHrE0QKUIIIDABz6wa9eutra2CRMm9O/f30kPcqmT&#13;&#10;w0qnELBKwPlEKm1yqVVTjmAQcFIgxlyqZb+1jyVLljg5nHQKAQQsFFDCsTYZhgyMXGrhfCMkBJwU&#13;&#10;cDiRKg+TS52ctHQKAQsF4silVn/a39TUdPzxx6vbI0aMsHA8CAkBBNwQaG1tnTp16i9/+ctx48a5&#13;&#10;0aOiXpBLnRxWOoWAVQLOJ1Jpk0utmnIEg4CTAvHlUquX/S0tLY2Njc3NzQ0NDU6OK51CAAEbBJxP&#13;&#10;Nc530IZZRAwIeC7gQ57xoY+eT2O6j0DqAvHlGW7pl/rgEgACCCCAAAIIIIAAAggggAACcQmw7I9L&#13;&#10;lnoRQAABBBBAAAEEEEAAAQQQSF2AZX/qQ0AACCCAAAIIIIAAAggggAACCMQlwLI/LlnqRSAxgZc2&#13;&#10;ts99bO3s5Wv0s3VTe2Lt0hACCCCAQEgBEnhIQE5HAAEEEhBwIFez7E9gntAEAnEJtG3ZMWXRqtPn&#13;&#10;r5z3+LrFTW36edq8lTqi43E1Sb0IIIAAAlEIkMCjUKQOBBBAIF4BZ3I1y/54Jwq1IxCfwPotOyYt&#13;&#10;aHq2bWtREzqi46z845OnZgQQQCCkAAk8JCCnI4AAAgkIuJSrWfYnMGFoAoFYBGYuXb1t556yVev4&#13;&#10;jKWrY2mVShFAAAEEQguQwEMTUgECCCAQu4BLuZplf+zThQYQiENAlxiVfs5f2JCe5Tr/OOSpEwEE&#13;&#10;EAgpQAIPCcjpCCCAQAICjuVqlv0JzBmaQCB6gRVrNgdWalImsBIKIIAAAghEK2CSnE3KRBsVtSGA&#13;&#10;AAIIFAqY5GGTMpaohl32b9iw4eKLLz7wwAN79OhRX1//+c9/fu3atfm+vf/++9ddd93w4cO7deum&#13;&#10;n/pdRyzpOWEgkGmB9t3lt/cXdmr7ruAymUZwKXhyqUujSV8QqCxAAo9vhpBL47OlZgR8E3AsV4da&#13;&#10;9m/duvWoo466//77P/OZz9x8883nnXfeQw89dPTRR7/22mu5aXH55Zd/4xvfOPHEE2+55ZYTTjhB&#13;&#10;v19xxRW+zRj6i0AcAnXduwZW26dHcJnASiiQgAC5NAFkmkDAHgESeExjQS6NCZZqEfBTwLFcHWrZ&#13;&#10;f++9927atOmuu+66+uqrL7zwwmuvvfbOO+986623li5dqsnx4osvLlq0SOv8H/zgBxdddNHixYv1&#13;&#10;+8KFC3Xcz6lDrxGIUGDCqEGBtZmUCayEAgkIkEsTQKYJBOwRMEnOJmXs6ZElkZBLLRkIwkDADQGT&#13;&#10;PGxSxhKNUMv+7du3qxuDBw/Od2bIkCH6vWfPnvp5zz33dHR0TJ8+Pf+sftcRJWVLOk8YCGRXYOSQ&#13;&#10;urH1/SrEr2dHDK7Lbge9ipxc6tVw01kESOAxzQFyaUywVIuAnwKO5epQy/6TTz5Zk0A7+ZuamnQx&#13;&#10;1ZNPPvnlL3/5kEMOOffcc3X8+eefHzhw4LBhw/ITRb8PGDBAx/2cOvQagWgF5kwe07dn+W38Oq5n&#13;&#10;o22O2uITIJfGZ0vNCNgpQAKPY1zIpXGoUicCPgu4lKtDLfvHjh27YMGC3/zmN8cff/yHPvShk046&#13;&#10;aZ999nn66afr6v70GePGjRuHDh1aNFF0RG8QdDZ7dMlAS8GjtbXV53lG3xGoLFDfv9eyaeNKP/PX&#13;&#10;ER3XswBmRYBcmpWRIk4EohIggUclWVgPuTQOVepEwGcBl3J1F+26DzOWy5cv18r/lFNO0Y36ddH+&#13;&#10;9773vdGjR69YsaJXr14HHXSQPu3XuwCF9R933HFvvPHGyy+/XLbRq666avbs2UVPNTc3NzQ0hAmS&#13;&#10;cxFwW6B1U7u+PkT37dc9/HSJEXv7qx1uvdnY2NiYbqohl1Y7apRHwA0BZxK4DYlUU4Jc6sbrgl4g&#13;&#10;YJtAYrk6vlwaatn/4IMPTp48WcEddthhubF59NFHJ0yYcP3118+YMUMH9957b/0lXThsWsDv2bOn&#13;&#10;s7v66dN+PfLl9Wn/1KlT0/1b3LY5RzwIIBC5QHwZ1jBUcqkhFMUQQMBagdQTqWTIpdZODwJDAAFD&#13;&#10;gfhyaahN/jfeeOPBBx+cX/OrMx//+Md79+791FNP6Xfd3q90P7+OlO78zyvo7oB6XyD/GDFihCEQ&#13;&#10;xRBAAIHsCpBLszt2RI4AAvYIkEvtGQsiQQAB2wRCLft19f77779f2CVdMqAj7733ng5q0+zrr7++&#13;&#10;fv36fAH9rh3+Om6bAvEggAACKQqQS1PEp2kEEHBGgFzqzFDSEQQQiFwg1LL/0EMPXbdu3apVq/Jh&#13;&#10;3X///Tt37jzyyCN15JxzzunSpYveec0/q991RMcj7wYVIoAAAtkVIJdmd+yIHAEE7BEgl9ozFkSC&#13;&#10;AAK2CYRa9s+cOXOvvfbSxn79ctttt+mb/D772c8OGjRIX+Onfh5++OEXX3zx/PnzL7jggjvvvFM/&#13;&#10;9buOjBnD94rZNg2IBwEE0hQgl6apT9sIIOCKALnUlZGkHwggEIOAtuWHebzwwgtnn332AQcc0LVr&#13;&#10;V923X3fga2try1eou/ddc801w4YN07399FO/64h5c7nbAeqn+SmURAABBKoVsCHVkEurHTXKI4CA&#13;&#10;VQI2JFKBkEutmhUEgwAC1QrEl0tD3ck/hnch/qbK+O5kGHfk1I8AAhkScD7VON/BDE02QkXAVQEf&#13;&#10;8owPfXR1ftIvBLIiEF+eCbXJPyt8xIkAAggggAACCCCAAAIIIICAnwIs+/0cd3qNAAIIIIAAAggg&#13;&#10;gAACCCDghQDLfi+GmU4igAACCCCAAAIIIIAAAgj4KcCy389xp9cIIIAAAggggAACCCCAAAJeCLDs&#13;&#10;92KY6SQCCCCAAAIIIIAAAggggICfAiz7/Rx3eo0AAggggAACCCCAAAIIIOCFAMt+L4aZTiKAAAII&#13;&#10;IIAAAggggAACCPgpwLLfz3Gn1wgggAACCCCAAAIIIIAAAl4IsOz3YpjpJAIIIIAAAggggAACCCCA&#13;&#10;gJ8CLPv9HHd6jQACCCCAAAIIIIAAAggg4IUAy34vhplOIpCYwEsb2+c+tnb28jX62bqpPbF2aQgB&#13;&#10;BBDIugD5M+sjSPwIIJA5AX8SL8v+zE1OAkbAUoG2LTumLFp1+vyV8x5ft7ipTT9Pm7dSR3Tc0ogJ&#13;&#10;CwEEELBDgPxpxzgQBQIIeCTgW+Jl2e/R5KarCMQnsH7LjkkLmp5t21rUhI7oOCv/+OSpGQEEsi5A&#13;&#10;/sz6CBI/AghkTsDDxMuyP3OzlIARsFFg5tLV23buKRuZjs9YutrGoIkJAQQQsECA/GnBIBACAgj4&#13;&#10;JeBh4mXZ79cUp7cIxCGgy6JKP+cvbEjPcp1/HPLUiQACWRcgf2Z9BIkfAQQyJ+Bn4mXZn7mJSsAI&#13;&#10;WCewYs3mwJhMygRWQgEEEEDAMQGT3GhSxjEWuoMAAgjEJ2CSVE3KxBdhHDWz7I9DlToR8EugfXf5&#13;&#10;7f2FCtt3BZfxS43eIoAAAh/4APmTWYAAAggkLOBn4mXZn/A0ozkEHBSo6941sFd9egSXCayEAggg&#13;&#10;gIBjAuRPxwaU7iCAgP0CfiZelv32z0wiRMB2gQmjBgWGaFImsBIKIIAAAo4JmORGkzKOsdAdBBBA&#13;&#10;ID4Bk6RqUia+COOomWV/HKrUWZ2A7qsx97G1s5ev0U9u/FadnR2lRw6pG1vfr0IsenbE4Do7giUK&#13;&#10;BFwQIG26MIp/7gP505mhpCMZEiCFZmiw4gjVz8TLsj+OuUSdpgL6Ovcpi1adPn/lvMfXLW5q08/T&#13;&#10;5q3UEb7m3VTQmnJzJo/p27P8Nn4d17PWREogCGRbgLSZ7fErFz35070xpUfWCpBCrR2ahAPzMPGy&#13;&#10;7E94jtHcXwXWb9kxaUFT6Re/6YiO27/y563iwtlc37/XsmnjSj/z1xEd17NMfQQQCC+Q9bQZXsDm&#13;&#10;Gmr+T4H8afOwEptLAqRQl0YzTF+Urpf9x4aTDx0wZN/uRfU4/Idrl46OjjBqsZ7b0tLS2NjY3Nzc&#13;&#10;0NAQa0NUnoqAPtWv8GXvetXdd+mxqQQW2KjekpixdHVR8ApYbxyyvtVlGvrKE923X/fw02VRmdjb&#13;&#10;73yqcb6Dga9ZZwpkN206MwRlOxLVfwpZzJ95EB/yjA99dPulSgp1e3xNelc2XQ/dt8cxB/bbv19P&#13;&#10;G/5wjS/P8Gm/yQyhTPQCeputwppf7elZO6/z563iyrNB6/zp4w+ZNXGUfmZizR/95KZGBOIRyG7a&#13;&#10;jMfDlloj/E+B/GnLoBKHiwKkUBdHtbo+dZauN7y16xf/9cYnPzzU7T9cWfZXN10oHZWAPhAOrMqk&#13;&#10;TGAlkReYuXT1tp3lv4Jex7ULIPIWqRABBBCQgElKNCkDZrQC/KcQrSe1IRCTgEl6NCkTU3hUm4CA&#13;&#10;5+maZX8Cc4wmygi07y6/ci4sqo3ittnxVrFtI0I8CPgjkNG06fYA8Z+C2+NL71wSIIW6NJo19IV0&#13;&#10;zbK/hmnDKREI1HUvf9f3wqp1cXgELUVahcnbwCZlIg2KyhBAwAuBjKZNt8fGJOGblHFbid4hYIMA&#13;&#10;KdSGUUgxBpNUbFImxS6EbJplf0hATq9RQPfMCDzTpExgJdEW4K3iaD2pDQEEzAVMUqJJGfMWKRko&#13;&#10;wH8KgUQUQMASAZP0aFLGku4QRrUCpGuW/dXOGcpHIzBySF3pl70VVq1nLbyvBm8VRzP81IIAAtUL&#13;&#10;ZDRtVt/RLJ3BfwpZGi1i9VuAFOr3+H+AdM2y3/OXQJrd19fd9e1Zfhu/juvZNIPrpG2Tt4FNyljY&#13;&#10;NUJCAAH7BbKYNu1XDROhScI3KRMmBs5FAAFDAVKoIZSTxUxSsUmZ7OKw7M/u2GU+cn3F/bJp40o/&#13;&#10;89cRHdezFvaQt4otHBRCQsAfgSymTbdHh/8U3B5feueYACnUsQGtqjuka5b9VU0YCkcsoPx736XH&#13;&#10;/vTKE6aPP/j8cfX6qd91xM41f67zvFUc8SSgOgQQqEYgi2mzmv5lryz/KWRvzIjYYwFSqMeD7/vf&#13;&#10;8Cz7fZ78tvRd1/BPH3/IrImj9NPC6/mLmHir2JZ5QxwIeCyQrbTp9kDxn4Lb40vvnBQghTo5rIGd&#13;&#10;8jxdd+no6Ag0SqtAS0tLY2Njc3NzQ0NDWjHQLgKdCbRuatf3fGzftUdfNKhrgex/w4Kh7EzA+VTj&#13;&#10;fAeZ2wjYIOD5fwo+5Bkf+mjDS4kYEIhbwOZ0HV+e4dP+uOcV9TsrwFvFzg4tHUMAAQSqF+A/herN&#13;&#10;OAMBBBBIQcDPdM2yP4WpRpMIIIAAAggggAACCCCAAAIIJCPAsj8ZZ1pBAAEEEEAAAQQQQAABBBBA&#13;&#10;IAUBlv0poNMkAggggAACCCCAAAIIIIAAAskIsOxPxplWEEAAAQQQQAABBBBAAAEEEEhBgGV/Cug0&#13;&#10;iQACMQm8tLF97mNrZy9fo5+6TWtMrVAtAggg4LAAidThwaVrCCCQmIBtuZRlf2JDT0MIIBCjQNuW&#13;&#10;HVMWrTp9/sp5j69b3NSmn6fNW6kjOh5jq1SNAAIIOCRAInVoMOkKAgikJmBnLmXZn9qEoGEEEIhK&#13;&#10;YP2WHZMWND3btrWoQh3RcVb+UTlTDwIIOCxAInV4cOkaAggkJmBtLmXZn9gcoCEEEIhLYObS1dt2&#13;&#10;7ilbu47PWLo6roapFwEEEHBFgETqykjSDwQQSFPA2lzKsj/NaUHbCCAQXkCXTpV+zl9YrZ7lOv/w&#13;&#10;ztSAAAIOC5BIHR5cuoYAAokJ2JxLWfYnNg1oCAEEYhFYsWZzYL0mZQIroQACCCDgqoBJkjQp46oP&#13;&#10;/UIAAQRMBEzypEkZk7aqLRPBsn/z5s1f+tKXDjjggG7dug0ePHjixImvvPJKPo7bb7999OjR3bt3&#13;&#10;33///WfOnLlr165qQ6Q8AmEEbLuLZpi+pHiuzYztu8tv7y/k2r4ruEyKvLmmyaWpDwEBFArY/Kq3&#13;&#10;fKSySOdMIiWXWv7q8Dy8LCaH3JBlN/KEp5zNuTTssn/dunVHHHHEI488csEFFyxcuPCrX/2qFv/b&#13;&#10;tm3LEc+ZM+fiiy8ePnz4TTfdNHny5O9///uf/vSnE9anOW8F7LyLZuaGw37Guu5dA1X79AguE1hJ&#13;&#10;rAXIpbHyUnlVAva/6qvqTpKFs0vnRiLVWJNLk5zwtGUukN3kkN3IzUcnwpI259IuHR0dNXdV5x59&#13;&#10;9NF79ux56qmnevfuXVTPm2++qS0Ap5xyyoMPPph7au7cuXpf4OGHHz7jjDNMGm1paWlsbGxubm5o&#13;&#10;aDApTxkE8gK6i+anFjSVvc1b355dl00bV9+/F1yBAplg1DvQ+t6+yn356ZUnjBhc11mZ1FMNuTRw&#13;&#10;KlIgMYFMvOoT06iqoUzTOZBINVjk0qpmLIUTE8hucshu5IkNblFDNufSUJ/2P/HEE88999y3v/1t&#13;&#10;rfl379797rvvFvb8gQce0Jb+6dOn5w9ecskl2u1/9913pzUStOuPgLV30czWEGSCceSQurH1/SrA&#13;&#10;6tkKa34bRoRcasMoEENOIBOvejsHK9N0DiRSzQpyqZ0vDaLKbnLIbuRpzTqbc2moZf/PfvYzme67&#13;&#10;774nnnhijx49tKQ/9thjV61alYN+/vnn9fOYY47Ju/fs2XPMmDG54zwQiE/A5rtoxtfryGvOEOOc&#13;&#10;yWO0iaOsgI7r2chxoq2QXBqtJ7XVLJChV33NfYzpRAfosp5INbLk0pimN9WGEchucshu5GHGK/y5&#13;&#10;1ubSUMv+tWvXiubss8/u27fvvffee8stt+hmfieffPKLL76o4xs3buzXr5/eDijkGzp06IYNGzoD&#13;&#10;3bRpk3bb5h+tra3h6anBQwGTO2SalPGQrrDLJkQmZRJg1CUbunCj9DN/HcnEBR3k0gQmCU2YCJi8&#13;&#10;ok3KmLTlWBkTFpMyKbJkPZGKjlya4vyh6c4ETF74JmWSFzaJyqRM8pGn26K1uTTUsv/tt98W68iR&#13;&#10;I3X1/pQpUy677LLHH39cl/p/5zvf0fGdO3fq9n5F7toRUOFm/rfeeqsu5s8/pk6dmu6w0XpGBWy+&#13;&#10;i2aGSLPFqCR736XH6hr+6eMPPn9cvX7qdx3JxE0cyKUZel24HWq2XvVWjYUbdJlOpJoP5FKrXhQE&#13;&#10;kxPIbnLIbuSpzz07c2moZX/uk/zPfe5zedxDDz1UN/l78skndURb+t95550id90CoOjz/8ICuvhf&#13;&#10;N/DLP5YsWZL6sBFAFgVsvotmhjyzyKhr+KePP2TWxFH6afn1/IUzgVyaodeF26Fm8VVvyYi4RJfR&#13;&#10;RKqZQC615OVAGIUC2U0O2Y3ckhloWy4NtezXjn2xDhw4sBB38ODBuS/wGzJkyNatW4s+29cO/9xZ&#13;&#10;ZR86Vzftzz9GjBhhybARRrYEJowaFBiwSZnAStwuYEJkUsZtpUh6Ry6NhJFKwguYvKJNyoSPJHM1&#13;&#10;mLCYlMlcx60KmFxq1XAQTE7A5IVvUiZ5T5OoTMokHzktlhUItew/6qijVOlrr71WWPWrr746YMAA&#13;&#10;HdFeff185pln8s9q2//q1atzx3kgEJ+AzXfRjK/XkdcMY+SknVVILk2MmoYqC/Cqr3mGQFczXYQn&#13;&#10;kksjxKSqqASymxyyG3lUY+dYPaGW/WeddZZ28t9xxx3vvfdezkXf56fHqaeeqt8/+clP6kr+efPm&#13;&#10;5cl06b42+Z977rmOIdIdCwWsvYumhVYVQoIxmfEilybjTCsmArzqTZTKloGuZrqoTiSXRiVJPdEK&#13;&#10;ZDc5ZDfyaEfQjdpCLfv79+//3e9+V5fif+QjH7nppptmzZp1yimn6KB+kY4+89cvutvfpEmT9NbA&#13;&#10;V77ylRkzZugdgYkTJ7phRy9sFrD2Lpo2o5XGBmMy40UuTcaZVkwEeNWbKJUtA13NdFGdSC6NSpJ6&#13;&#10;ohXIbnLIbuTRjqAbtXXp6OgI2RPdeO+GG2546aWX9Mm/lv3XXnvtgQcemK9Tn/DrA//f/va3++23&#13;&#10;33nnnTd79mwVM2xR3+SnKwL0toKu9jc8hWIIFAm0bmrXl4ts37WnT4+uugApwtu86etMVXPbf+/Y&#13;&#10;vH33oD7d6/9Xr1NHR1m/VUMZH6MN3bQk1ZBLbZgMxJAXMHnV59Kg7vasOz9VmwDDnGv5MJnQWd6F&#13;&#10;GsKzJJEqcnJpDcPHKTUIBCax0gLZTQ7ZjbyGkU33lPhyaQTL/vho4ut2fDFTsw8CbVt2zFi6+tm2&#13;&#10;raWd1RfFa0NUJr40zoeRMuyj86nG+Q4aDjTFIhQomwYNE2CYcyPsAlVFK+BDnvGhj9HOCldrC0xi&#13;&#10;gQVclaFf4QXiyzOhNvmH7xg1IJA5gfVbdkxa0FR2za++6LieVbrPXL8IGAEEEDAU6CwNmiTAMOca&#13;&#10;hkcxBBBAID6BwCQWWCC+2KgZgQoCLPuZHghUJzBz6eptO/dUOEfPai9AdZVSGgEEEMiOQIU0GJgA&#13;&#10;w5ybHSEiRQABZwUCk1hgAWdp6JjdAiz77R4forNMQJdpdfY5f2GkKqOLoCyLnXAQQACBCAQC02CF&#13;&#10;BBjm3AhCpwoEEEAgnIBJEqv8hyJ/IoYbAc6uXYBlf+12nOmhgG5eZdhr85KGFVIMAQQQsEHAJLl1&#13;&#10;VibMuTb0nRgQQMBzAZMkFkgUSSWBrVAAgSIBlv1MCQSqENANqw1L67sDDEtSDAEEEMiQgEka7CwB&#13;&#10;hjk3Q0SEigACrgqYJLHAvvMnYiARBeIQYNkfhyp1OiugL6ky7Ju+L9CwJMUQQACBDAmYpMHOEmCY&#13;&#10;czNERKgIIOCqgEkSC+w7fyIGElEgDgGW/XGoUqezAhNGDTLsm3lJwwophgACCNggYJLcOisT5lwb&#13;&#10;+k4MCCDguYBJEgskiqSSwFYogECRAMt+pgQCVQiMHFKnL6YOPEFlRgyuCyxGAQQQQCBzAoFpsEIC&#13;&#10;DHNu5qAIGAEE3BMwSWKV/1DkT0T3ZkVWesSyPysjRZy2CMyZPKZvz0ob+PWsytgSLnEggAACUQtU&#13;&#10;SIOBCTDMuVH3g/oQQACBqgUCk1hggaqb5AQEohBg2R+FInX4JFDfv9eyaeM6eytXx/WsyvhEQl8R&#13;&#10;QMAvgc7SoEkCDHOuX8r0FgEErBQITGKBBazsFkG5L9Clo6PD2l62tLQ0NjY2Nzc3NDRYGySBeSvQ&#13;&#10;uqldX8GyfsuO19t3D6zrPqx/L12sxd7+LM4H51ON8x3M4qxzI+ZcGtRdqXWHqmoTYJhz3dBzrBc+&#13;&#10;5Jn/v717D5KiOhs/HhKQmyxCES5LGZeIloCA7hqNrlokkmBUJL5SkItJiTGCJMompVCpJAKJRiQp&#13;&#10;uUS5eAlWhXrFhAoqamLwUhYhRMNuKQY3BSRsNLAiW6D7ulwkur8nmd877zgzO326+3T3uXz3j621&#13;&#10;5/Q55/k8Zx7nMD09PsTo2LJMNJzAIhbYINHp0bmlAsnVGbb9li4Jpo0AAtoEkquw2qYYryPnA4zH&#13;&#10;w9kIIKBBwIc640OMGpYCXSCAQAyB5OoMF/nHSAunIoAAAggggAACCCCAAAIIIGC2ANt+s/PD7BBA&#13;&#10;AAEEEEAAAQQQQAABBBCIIcC2PwYepyKAAAIIIIAAAggggAACCCBgtgDbfrPzw+wQQAABBBBAAAEE&#13;&#10;EEAAAQQQiCHAtj8GHqcigAACCCCAAAIIIIAAAgggYLYA236z88PsEEAAAQQQQAABBBBAAAEEEIgh&#13;&#10;wLY/Bh6nIoAAAggggAACCCCAAAIIIGC2ANt+s/PD7BBAAAEEEEAAAQQQQAABBBCIIcC2PwYepyKA&#13;&#10;AAIIIIAAAggggAACCCBgtgDbfrPzw+wQQAABBBBAAAEEEEAAAQQQiCHAtj8GHqcigAACCCCAAAII&#13;&#10;IIAAAgggYLYA236z88PsEEAAAQQQQAABBBBAAAEEEIghwLY/Bh6nIoAAAggggAACCCCAAAIIIGC2&#13;&#10;ANt+s/PD7BBAAAEEEEAAAQQQQAABBBCIIcC2PwYepyKAAAIIIIAAAggggAACCCBgtgDbfrPzw+wQ&#13;&#10;QAABBBBAAAEEEEAAAQQQiCHAtj8GHqcigAACCCCAAAIIIIAAAgggYLYA236z88PsEEAAAQQQQAAB&#13;&#10;BBBAAAEEEIghwLY/Bh6nImCAwGv72pds2rlw4w753dzabsCMmAICCCCQgQDFMAN0hkQAgQQEqGYJ&#13;&#10;oNLlR9j2swgQsFWgpa1j2qqtly3fvOzZXWu2tMjvLyzbLEfkuK0hMW8EEEAgvADFMLwZZyCAgIkC&#13;&#10;VDMTs+LKnNj2u5JJ4vBMYE9bx1UrtrzUcrAobjkix9n5e7YcCBcBfwUohv7mnsgRcEuAauZWPo2L&#13;&#10;hm2/cSlhQgioCMxbv/3Q4eNlW8rxueu3q3RCGwQQQMB2AYqh7Rlk/gggkBOgmrESEhVg258oL50j&#13;&#10;kIiAfOir9H3+wpHkUT7nnwg9nSKAgEkCFEOTssFcEEAgugDVLLodZ6oJsO1Xc6IVAiYJPL3jzcDp&#13;&#10;qLQJ7IQGCCCAgMkCKoVOpY3JMTI3BBDwQUClUqm08cGKGKMJsO2P5sZZCGQp0H60/OX9hXN650hw&#13;&#10;myxjYGwEEEAgtgDFMDYhHSCAgBECVDMj0uD0JNj2O51egnNUoKpXj8DI+vcObhPYCQ0QQAABkwUo&#13;&#10;hiZnh7khgIC6ANVM3YqW0QTY9kdz4ywEshSYNGZo4PAqbQI7oQECCCBgsoBKoVNpY3KMzA0BBHwQ&#13;&#10;UKlUKm18sCLGaAJs+6O5cRYCWQqMrq46t2ZghRnIo6OGVWU5RcZGAAEEkhegGCZvzAgIIJCGANUs&#13;&#10;DWW/x2Db73f+id5agcVTxw3oU/4yfjkuj1obGRNHAAEEQghQDENg0RQBBAwWoJoZnBwXpsa234Us&#13;&#10;EoOHAjWD+m6YXV/6nr8ckePyqIcmhIwAAh4KUAw9TDohI+CkANXMybSaE1S3zs5Oc2ZTNJOmpqa6&#13;&#10;urrGxsba2lpjJ8nEEMhWoLm1Xb7QRe7bL/fwkw99cW1/hHQ4X2qcDzBC0jnFPQGKYbY59aHO+BBj&#13;&#10;tquI0XMCVDOfV0JydYZ3+31eV8TugoDs8xsmnj5/8hj5zZ7fhYwSAwIIRBKgGEZi4yQEEDBOgGpm&#13;&#10;XEqcmBDbfifSSBAIIIAAAggggAACCCCAAAIIlBPQue1/7rnnuv3nZ/fu3fmxjhw5Mm/evJNPPrlX&#13;&#10;r15nnnnm/fffTyIQiCbw2r72JZt2Lty4Q37L5U/ROtF4VtLzSbp/jRR0pVeAWqrXk970ClCauvIM&#13;&#10;lAlsoDdTnvdGIfV8AZgQPk/5wiwYpWHUZFJbq9o+23/8+PFx48a98cYbHR0du3btGjlyZC6Gyy+/&#13;&#10;/Pe///23v/3t0aNHP/nkk4899tjixYtvvfVWlQiT+2yDyui0MUegpa1j7vrtL7UcLJyS3LtObnma&#13;&#10;yb3rkp5P0v2bk1lDZmJUqaGWGrIqmEapAKWpq1URKBPYwIH15nwhlRwZFaMDa8bhEHx4yqunzygN&#13;&#10;oyZT1jC5OqPt3f6f/exnBw8e/OY3v1kYwBNPPPHUU0/JPn/JkiXy0KOPPnrllVfOnz//wIED6muF&#13;&#10;lp4L7GnruGrFlqI9v5jIETkuz96UfZKeT9L9p8zFcGEFqKVhxWifjgClqSvnQJnABulk0KtRKKRe&#13;&#10;pdu0YHnKF2bEKA2jJpP+utWz7X/99ddvv/32RYsW9e/fvzCGhx9+WK7tnzVrVv5gQ0ODXPYv7/mn&#13;&#10;HyojWiowb/32Q4ePl528HJerAFKOK+n5JN1/ylwMF0qAWhqKi8ZpClCautIOlAlskGYefRiLQupD&#13;&#10;lk2Okad8YXaM0jBqMumvYT3b/jlz5owdO/baa68tCmDbtm3jx4/v3bt3/vh5550nf8vx9ENlRBsF&#13;&#10;5LM3pe/zFwYij6b5Of+k55N0/zauAa/mTC31Kt0WBUtp6ipZKjJG/V/MolUXeaoU0sh0nBhfQKUm&#13;&#10;pPnCNX5EcXowSsOoycRRjXyuhm2/fGL/8ccfv+eee+RmfkXz2Ldv3/DhwwsP9unTZ8CAAXv37i07&#13;&#10;49bWVvk8Q/6nubk5cmCc6IaAfCN9YCAqbQI7UWygMpZKm66GUzlXpY1iODQzSoBaalQ6mEyhgErZ&#13;&#10;UWnjnqqWqLV04p5ttIg0FlKZAK9Lo2XB57NUns4qbdwwVIlUpY0WDZWBVNpomUwmncTd9h89evTm&#13;&#10;m2++7rrrzjnnnNIADh8+3LNnz6Ljctm/XOdfNtrVq1fXFfxcc801maAwqDkC7UfLX95fOMN3jgS3&#13;&#10;0RVR0vNJun9dDvSjXYBaqp2UDjUKUJq6wlSRCUxEmv8XC5yM1Q30FlKh4HWp1eshk8mr1AR/nvJG&#13;&#10;aRg1mUwWZ9xt/5133nno0CH5XXb28t7+sWPHih6Solx42X/hozNnzmws+Fm7dm0mKAxqjkBVrx6B&#13;&#10;k+nfO7hNYCeKDZKeT9L9K4ZJs/QFqKXpmzOiugClqSsrFZlA5zT/LxY4Gasb6C2kQsHrUqvXQyaT&#13;&#10;V6kJ/jzljdIwajKZLM5Y23659umuu+6Smvjuu++2/Ofn7bffljDkGn65n4r8UV1dXXQ9v7z/L/9M&#13;&#10;UHTlfz7yYcOG1Rb8jBo1KhMUBjVHYNKYoYGTUWkT2IliA5WxVNp0NZzKuSptFMOhmSEC1FJDEsE0&#13;&#10;KE1h14CWgqylk7Azd6+99kIqRLwudW+dJB2RytNZpU3S80ynf5VIVdpoma3KQCpttEwmk05ibfv3&#13;&#10;798vb+bLDfxH/O/PsmXLJIwJEyaMHj1a/pAL9l955ZXCS/pffPHF3PFMomVQ6wRGV1edWzOwwrTl&#13;&#10;0VHDqlKLK+n5JN1/alAMFEqAWhqKi8bpC1CaujJXkTHq/2LpL57URqSQpkbNQBUEVGpCmi9cs02W&#13;&#10;URpGTSaTvMTa9stmf8OHf6ZPny5hrFy5ct26dfLHl7/8Zbmkf9WqVfnYli5dKlf4T5kyJZNoGdRG&#13;&#10;gcVTxw3oU/4yfjkuj6YcVNLzSbr/lLkYTkWAWqqiRJtsBShNXfkHygQ2yDazzoxOIXUmlbYHwlO+&#13;&#10;MINGaRg1mfTXeaxtf//+/b/44Z8zzjhDYpg4ceIVV1whf0yePHnSpElz58797ne/+8ADD0hbuef/&#13;&#10;bbfdNnjw4PRDZURLBWoG9d0wu7703RI5Isfl0ZTjSno+SfefMhfDqQhQS1WUaJOtAKWpK/9AmcAG&#13;&#10;2WbWmdEppM6k0vZAeMoXZtAoDaMmk/4679bZ2alx1AULFixcuHDXrl0jR47MdSsf5p8/f/7DDz98&#13;&#10;4MCBU089Vb5MVe4FoDiifJOffBxA7vEnn/dXPIVmDgvI15zK92rI7U/lVijy2ZvML5FKej5J9+/w&#13;&#10;UgkbmoGlhloaNom0T02A0tQVdaBMYIPUkpjEQM4XUkEzMMYkUkmfugTcfsqHVTJKw6jJFEkmV2c0&#13;&#10;b/vDroDK7ZMLW+886Q0BBKwWcL7UOB+g1cuPySPghoAPdcaHGN1YjUSBgL0CydWZWBf52wvKzBFA&#13;&#10;AAEEEEAAAQQQQAABBBDwQYBtvw9ZJkYEEEAAAQQQQAABBBBAAAFPBdj2e5p4wkYAAQQQQAABBBBA&#13;&#10;AAEEEPBBgG2/D1kmRgQQQAABBBBAAAEEEEAAAU8F2PZnmfjX9rUv2bRz4cYd8ltuKZnlVBgbAQQQ&#13;&#10;sF+Aomp/DokAAQTKCFDcWBYIIBBTgG1/TMCIp7e0dUxbtfWy5ZuXPbtrzZYW+f2FZZvliByP2COn&#13;&#10;IYAAAh4LUFQ9Tj6hI+CyAMXN5ewSGwIpCrDtTxH7f4fa09Zx1YotL7UcLBpbjshxdv4ZpIQhEUDA&#13;&#10;ZgGKqs3ZY+4IINClAMWNxYEAAroE2PbrkgzRz7z12w8dPl72BDk+d/32EH3RFAEEEPBegKLq/RIA&#13;&#10;AAE3BShubuaVqBDIQoBtf9rq8ums0vf5Cychj/I5/7SzwngIIGCtAEXV2tQxcQQQqCRAcWN9IICA&#13;&#10;RgG2/Roxlbp6esebge1U2gR2QgMEEEDABwGVgqnSxgcrYkQAAYsEVAqXShuLQmaqCCCQnADb/uRs&#13;&#10;y/fcfrT85f2Frd85Etwm7XkzHgIIIGCkAEXVyLQwKQQQiCtAcYsryPkIIFAgwLY/7eVQ1atH4JD9&#13;&#10;ewe3CeyEBggggIAPAhRVH7JMjAh4KEBx8zDphIxAcgJs+5OzLd/zpDFDA4dUaRPYCQ0QQAABHwRU&#13;&#10;CqZKGx+siBEBBCwSUClcKm0sCpmpIoBAcgJs+5OzLd/z6Oqqc2sGVhhVHh01rCrtaTEeAgggYKcA&#13;&#10;RdXOvDFrBBAIEKC4sUQQQECjANt+jZiqXS2eOm5An/KX8ctxeVS1I9ohgAACCHzkIxRVVgECCDgp&#13;&#10;QHFzMq0EhUAmAmz7M2CvGdR3w+z60vf85Ygcl0czmBNDIoAAAtYKUFStTR0TRwCBSgIUN9YHAgjo&#13;&#10;EujW2dmpqy/t/TQ1NdXV1TU2NtbW1mrv3IQOm1vb5ZtX5L79cg8/+XQW1/abkBTm4KGA86XG+QDz&#13;&#10;i5ai6uHzl5ANEfChzmQYI8XNkHXONBBIWiC5OsO7/UnnrlL/ss9vmHj6/Mlj5Dd7/iwzwdgIIOCE&#13;&#10;AEXViTQSBAIIFAtQ3FgTCCAQU4Btf0xATkcAAQQQQAABBBBAAAEEEEDAXAG2/ebmhpkhgAACCCCA&#13;&#10;AAIIIIAAAgggEFOAbX9MQE5HAAEEEEAAAQQQQAABBBBAwFwBbumXSG5e2/fve/W1Hz1e1avHpWdm&#13;&#10;cK++zCeQCGuMTotA5EaW2SYoRiicql8gubun6J9rpB6dD1BUsi162Y4eaVGkdJJ2Ge0dpgThwTA+&#13;&#10;1Bm3Yyx8cp0+5MSd+9/N8HWsB88YnSHqLYx6e9MZpx99JVdn2PZrXkEtbR1z129/qeVgYb/yzXzy&#13;&#10;zavpfDNf5hPQDBq7u7IgRb2mmaDYAdGBfoHkKqz+uUbq0e0Asy162Y4eaTmkdJJ2Ge0dpgThzTBu&#13;&#10;15lcGl2NMfCVEi+TjH0e6y2MenszFs3wiSVXZ7jIX2fq97R1XLViS9GeXwaQI3Jcnks6ByvXV+YT&#13;&#10;SDrAsP13BVLUT2oJCjt/2iOAQGWBbItetqObvDa0y2jv0GQ95oZAmgIqr5R4mZRmRtTH0lsY9fam&#13;&#10;HgUtUxNg26+Tet767YcOHy/boxyXqwB0Dlaur8wnkHSAYfuvAFLUVToJCjt/2iOAQGWBbItetqOb&#13;&#10;vDa0y2jv0GQ95oZAmgKKr5R4mZRmUhTH0lsY9famGALN0hRg269NWz4JU/o+f2Hv8mhza7u28Uo6&#13;&#10;ynwCyYUWredAkKJuk05QtCg4CwEEuhIIfI4n+qTOdnSTV4V2Ge0dmqzH3BBIUyDwyZXm69g0A3dg&#13;&#10;rMDchfo/oN7eHOB1MgS2/drSKreIC+xLpU1gJ101UOlcpU3kCZh2YoRgI5xiWtTMBwF/BFSesCpt&#13;&#10;oomp9KzSJtroJp+lErVKm3yMKo1V2piMxtwQyEQg7BMnbPtMgvJkUJVcqLTJcam0VGnjCb6lYbLt&#13;&#10;15Y4ud9pYF/vHAluE9hJVw3UJyD/pLdk086FG3fI70QvQIgci5YTVUCKBko0QVqCohMEEMgLqDzH&#13;&#10;k3tSZzt6tGWQTvHXLqO9w2h6nIWAewIqT67CqJOrqOq26dQx9flk1VIld+r50ttbViaMW1mAbb+2&#13;&#10;FSLf1RfYV//ewW0CO+mqgcoEOjs7p63aetnyzcue3bVmS4v8/sKyzXIkhdsNRo4r8okqIEWdJ5qg&#13;&#10;yIFwIgIIlBVQeY4n96TOdvSwS0KKfGrFX7uM9g7D6tEeAVcFVJ5chbEnV1FVhNOsYyrzybaNSu7U&#13;&#10;86W3t2xlGL0rAbb92tbGpDFDA/tSaRPYSVcNVDr/TdPeDL9oIHJo0U5UASnqOcIp0ebGWQggEF9A&#13;&#10;5Qmr0ibaTFR6VmkTbfRQZ6V8f2aVqFXa5GNUaazSJhQajRHwQSDsEydse42GKdcxjTNPqCuVXKi0&#13;&#10;yU1PpaVKm4SCpVstAmz7tTD+u5PR1VXyvaYVupNHRw2r0jZeSUeBE+jXs3v70X+VnYCTN2gNBCmi&#13;&#10;SDpByaWenhHwUyDwOZ7okzrb0UNlPOX7M2uX0d5hKD0aI+CwQOCTqzD2RCtqIHLKdSxwPpk3CMxd&#13;&#10;qHzp7S1zHCZQVoBtv86FsXjquAF9yl/GL8flUZ2DleurwgT69er+P8fK7/lzPYW64WfSgejqvwJI&#13;&#10;0RDpJEhXXPSDAAI5gWyrbrajK66BTO7PrF1Ge4eKejRDwHkBxVdK2b5MyqSOmZ96vYVRb2/m63k4&#13;&#10;Q7b9OpNeM6jvhtn1pe/5yxE5Lo/qHKxcXxUm8F9nDw8c3b1bdHYFUkSRWoICU0ADBBAIJZBt1c12&#13;&#10;dEUolcKu0kZxuFwz7TLaOwwVDo0RcFhA5ZVS5i+TVGqUShvH8qi3MOrtzTFqN8LpJvd4MzaSpqam&#13;&#10;urq6xsbG2tpaYydZdmJye3ypPnL/TLmXhnwSJtFr+xUnIPftl3v4VWacUV8zf/IYu6gVZ1uUETkr&#13;&#10;2wRVmLb8k7bMTW6pKrdXufTMDBaPIqlLzewtNYpZcD5Acci26mY7euVlkG3x1y5T1KG8hKFgKtaB&#13;&#10;pJv5UGfcjrHwyXX64H473/qfDF/HFi3XbOtY0s8dxf4rvD7UW2n19qYYHc3yAsnVGbb9viwz+a4+&#13;&#10;uW9/5WgbJp7WMPF0X0TMi1NuUTt3/faiey7KP7HLZVcpXCpinkd6M0quwqYXQ8WRnA/QEGczp+Fq&#13;&#10;8adgmrbefKgzPsRo2rrKzcfVOqaoTblThHKjWXJ1hov83VghwVGo3H5TpU3wSLSIJMAtaiOxcRIC&#13;&#10;CAQIqBR2lTZGQVMwjUoHk0EgaQGVGqXSJul5JtE/5S4JVT/7ZNvvS965RafhmeYWtYYniOkhYKmA&#13;&#10;k8WfgmnpamTaCEQTcLKOKVJQ7hShaBYowLY/kMidBtyi09hccotaY1PDxBBwQMCx4k/BdGBNEgIC&#13;&#10;YQUcq2OK4VPuFKFopiLAtl9FyZE23KLT2ESq3H5WpY2xATIxBBDIUMCx4q9SDFXaZJgRhkYAgbAC&#13;&#10;jtUxxfBVSplKG8XhaOa2ANt+t/NbHJ0UzV/NOv+3cy6Su/fJffvlt/wtR7hjXLbrQO7bHzgBuaFu&#13;&#10;YBsaIIAAAmUFXCr+FEwWOQJ+CrhUxxQzSLlThKKZigDbfhUl19rIFwrKHfvlu/rkd/pfLuiapo54&#13;&#10;5Lv6AruRL4MMbEMDBBBAoIKAG8WfgskiR8BnATfqmGIGKXeKUDRTEWDbr6JEGwSSFVC5/axKm2Rn&#13;&#10;Se8IIICAAQIqxVCljQGhMAUEEECgkoBKKVNpgzICIsC2n2WAQPYCPt+iNnt9ZoAAAlYJUDCtSheT&#13;&#10;RQCB6AKUu+h2nFkiwLafRYGAEQJ+3qLWCHomgQACtglQMG3LGPNFAIGIApS7iHCcxrafNYCAmQJ+&#13;&#10;3qLWzFwwKwQQMFyAgml4gpgeAgjoEqDc6ZKkn1jv9m/btq2hoWHcuHH9+vUbOnToJZdc8swzzxSa&#13;&#10;vv/++4sWLRo5cmTPnj3lt/wtR5JDly+3XLJp58KNO+R3c2t7cgNZ3TNKxqbPw1vUGpuLlCdGLU0Z&#13;&#10;3IfhnC/1FEwflnHYGKmlYcVoXypgYPGk3LFQtQh06+zsjNzR1KlTX3jhhauvvrq2tvbdd99ds2bN&#13;&#10;X/7ylxUrVtx44425PmfPnr1y5coZM2ZccMEFW7Zseeihh+TIvffeqzhiU1NTXV1dY2Oj9F/5lJa2&#13;&#10;jrnrt7/UcrCw2bk1A+XCGL6aLm+CkuLCo5lvAuqlJiEZamlCsH52S6n3M++ZR515IRUBamnmy8Dq&#13;&#10;CVA8rU6fM5NPrpbG2vbLTv6cc86Rd/Jz0EeOHDnrrLMOHDjw1ltvde/e/dVXXx0/fvxNN920bNmy&#13;&#10;XIM5c+b8/Oc/f+WVV8aOHauSG8Ww97R1/NeKLYcOl/lW8wF9emyYXc/OX7RRUllytPFTQLHUJIdD&#13;&#10;LU3O1reeKfW+ZdyceDMvpEJBLTVnPVg3E4qndSlzdcLJ1dJYF/nX19fn9/xC37t37yuuuOLQoUNv&#13;&#10;vvmm/Oe6devkUgL5FEA+K/K3HHnkkUf05mne+u1l9/wyihyXqwD0DmdpbyhZmjim7YMAtdSHLKcT&#13;&#10;I6U+HWdGMVOAWmpmXqyYFcXTijQxyTgCsbb9pQPv27dP3uc/6aST5CH5hNWQIUNGjBiRbyZ/Dx48&#13;&#10;WI7HmXHRufIJnKJr+4sayKN8zh8ljUuOrhBIQYBamgKye0NQ6t3LKRHFFKCWxgT05HSKpyeJ9jxM&#13;&#10;ndv+5ubm3/zmN1deeeWJJ54orFJqhw8fXuQrR/bu3dsVemtrq1zYkP+RDgPT8/SOf19ZUPlHpU1Q&#13;&#10;H3Y/riKg0sZuBWaPgCUC1FJLEmXcNFXKuEob4wJjQghEEqCWRmLz8SSVwqjSxkc7YrZHQNu2/513&#13;&#10;3pF7+8l1/nfffXcu/MOHDxd+BCB3sFevXnILgK58Vq9eLffwy/9cc801gZLtR8t8pL/orHeOBLcJ&#13;&#10;HMjqBihZnT4m75UAtdSrdOsNllKv15PerBagllqdvpQnT/FMGZzhMhHQs+2XnfzkyZP//ve/b9iw&#13;&#10;4ZRTTslF0qdPn2PHjhVFdfToUfmnga5CnTlzpty3P/+zdu3aQJSqXj0C2/TvHdwmsBOrG6BkdfqY&#13;&#10;vD8C1FJ/cp1EpJT6JFTp00YBaqmNWctwzhTPDPEZOjUBDdv+995776qrrtq6davcq+8zn/lMfurV&#13;&#10;1dWl1/PLkdIr//OnDBs2TL6rL/8zatSoQIhJY4ZqaRPYidUNULI6fUzeEwFqqSeJTi5MSn1ytvRs&#13;&#10;kQC11KJkGTJViqchiWAaiQrE3fb/61//mjZt2qZNmx566KEpU6YUzlWu1d+/f/+ePXvyB+Vv+W4/&#13;&#10;Oa4xpNHVVefWDKzQoTw6aliVxhFt7AolG7PGnL0SoJZ6le6EgqXUJwRLtxYJUEstSpY5U6V4mpML&#13;&#10;ZpKcQKxt/wcffCAfv3/sscdWrFjx1a9+tWiW06dP79at29KlS/PH5W85Isf1xrN46rgBfcpfxi/H&#13;&#10;5VG9w1naG0qWJo5p+yBALfUhy+nESKlPx5lRzBSglpqZFytmRfG0Ik1MMo5ArG3/LbfcIhf2X3zx&#13;&#10;xX379pXP4ed/5E1+mdP48eNvuOGG5cuXX3fddQ8++KD8lr/lyLhxmvfhNYP6bphdX/qevxyR4/Jo&#13;&#10;HCBnzkXJmVQSiHsC1FL3cppVRJT6rOQZ1wQBaqkJWbB0DhRPSxPHtNUFunV2dqq3Lmo5YcKEF154&#13;&#10;ofT0559/Xh6S43Kp1eLFix944IHcR/qvv/76uXPndu/eXXFE+SY/+USA3OFPPu2vckpza7t8u4bc&#13;&#10;t1/u4Sef0uHa/rJoKKmsJdp4JRC21GjHoZZqJ6VDSj1rIGWBzAupxEstTTnpTg5H8XQyrRYFlVwt&#13;&#10;jbXtT1owubCTnjn9I4CARQLOlxrnA7RosTFVBFwV8KHO+BCjq+uTuBCwRSC5OhPrIn9b+JgnAggg&#13;&#10;gAACCCCAAHsvz3kAABoVSURBVAIIIIAAAn4KsO33M+9EjQACCCCAAAIIIIAAAggg4IUA234v0kyQ&#13;&#10;CCCAAAIIIIAAAggggAACfgqw7fcz70SNAAIIIIAAAggggAACCCDghQDbfi/STJAIIIAAAggggAAC&#13;&#10;CCCAAAJ+CrDt9zPvRI0AAggggAACCCCAAAIIIOCFANt+L9JMkAgggAACCCCAAAIIIIAAAn4KsO33&#13;&#10;M+9EjQACCCCAAAIIIIAAAggg4IUA234v0kyQCCCAAAIIIIAAAggggAACfgqw7fcz70SNAAIIIIAA&#13;&#10;AggggAACCCDghQDbfi/SnHSQr+1rX7Jp58KNO+R3c2t70sPRPwIIIICAugAlWt2KlggggEA0ASpt&#13;&#10;NDfOSk2AbX9q1G4O1NLWMW3V1suWb1727K41W1rk9xeWbZYjctzNgIkKAQQQsEeAEm1PrpgpAgjY&#13;&#10;KkCltTVzns2bbb9nCdca7p62jqtWbHmp5WBRr3JEjrPz14pNZwgggEA4AUp0OC9aI4AAAuEFqLTh&#13;&#10;zTgjGwG2/dm4uzHqvPXbDx0+XjYWOT53/faswuQ6q6zkGRcBBMwRoESbkwtmggACrgqoVFpel7qa&#13;&#10;fbviYttvV74Mmq2UsNL3+QvnJ4+m/zl/rrMyaIkwFQQQyE6AEp2dPSMjgIAvAiqV9orlm/kwrC8L&#13;&#10;wuw42fabnR+DZ/f0jjcDZ6fSJrAT9QZcZ6VuRUsEEHBbQKX8qrTRqESJ1ohJVwggYIKAShX9y77i&#13;&#10;e13zYVgTcufhHNj2e5h0PSG3Hy1/eX9h7+8cCW6jZzb/6UXlOiuNw9EVAgggYKwAJdrY1DAxBBBw&#13;&#10;RkCl0pYNNtsPwzrjTyChBNj2h+Ki8f8JVPXqEcjRv3dwm8BOFBuoXGeV/ocOFCdPMwQQQECvACVa&#13;&#10;rye9IYAAAqUCKpW2K7dMPgxLEn0WYNvvc/ZjxT5pzNDA81XaBHai2EDlOiuVNorD0QwBBBAwWUCl&#13;&#10;/Kq00RWjSvlVaaNrPvSDAAIIxBeIWUUpevFTQA/qAmz71a1o+SGB0dVV59YMrIAij44aVpWamsp1&#13;&#10;Vil/6CC12BkIAQQQKBKgRLMkEEAAgaQFAitt5QnwujTpBNF/oQDbftZDdIHFU8cN6FP+Mn45Lo9G&#13;&#10;7zr8mSrXWaX5oYPwEXAGAgggoFOAEq1Tk74QQACBcgIVKm0gGK9LA4looFGAbb9GTO+6qhnUd8Ps&#13;&#10;+tL3/OWIHJdH0xRRuc5KpU2ac2YsBBBAIDkBSnRytvSMAAII5AS6qrRnVgdf8crrUlZRmgJs+9PU&#13;&#10;dnAsKXa/mnX+b+dc1DDxtBn1NfJb/pYjKe/5RTbwOquUP3TgYLIJCQEEbBOgRNuWMeaLAAL2CZSt&#13;&#10;tE/cfJFRH4a1j5UZ6xZg269b1Mv+5DP8DRNPnz95jPxO8/P8RdhGXdHq5UIgaAQQMFGAEm1iVpgT&#13;&#10;Agi4JVBaaXld6laGrY+Gbb/1KcwqAPnCvCWbdi7cuEN+G/LFeEZd0ZpVXhgXAQScFDCw5IZ1pkSH&#13;&#10;FaM9AghYLdBV0RvSr+eV46uPHH/f6uiYvHUC3To7O42ddFNTU11dXWNjY21trbGT9HBiLW0dc9dv&#13;&#10;l68bLYxdLmSSf9RM/9r+sv7yzxDynShyf1S5V4p8birDCxA8XB42hux8qXE+QBtXnfqczS+56rHk&#13;&#10;WlKiw4pZ0d6HOuNDjFYsNusmKUXvkT+//tu/vLm//ZixL56tU3V1wsnVGd7td3XNJBXXnraOq1Zs&#13;&#10;Kdrzy2ByRI7Ly9OkBg7TryFXtIaZMm0RQACBMgJWlNywmaNEhxWjPQIIWC3Qq8fHHnt5X9Ge37QX&#13;&#10;z1YLM3kVAbb9Kkq0+T+Beeu3Hzp8vKyIHJerAMBCAAEEENAlQMnVJUk/CCCAQFYCVPKs5Bm3UIBt&#13;&#10;P+shhIB8uLT0ff7C8+VRQz7nHyIqmiKAAAJGClByjUwLk0IAAQRCCFDJQ2DRNEkBtv1J6jrXt3xg&#13;&#10;PjAmlTaBndAAAQQQQEClnKq0QRIBBBBAICsBlSqt0iar+TOuMwJs+51JZRqBtB8tf3l/4dhyI700&#13;&#10;psIYCCCAgOsClFzXM0x8CCDgvgCV3P0cWxIh235LEmXGNKt69QiciNw8P7ANDRBAAAEEAgUouYFE&#13;&#10;NEAAAQQMF6CSG54gf6bHtt+fXGuIVL4ML7AXlTaBndAAAQQQQEClnKq0QRIBBBBAICsBlSqt0iar&#13;&#10;+TOuMwJs+51JZRqBjK6uOrdmYIWR5FH5ZqY0psIYCCCAgOsClFzXM0x8CCDgvgCV3P0cWxIh235L&#13;&#10;EmXMNBdPHTegT/nL+OW4PGrMTJkIAgggYL0AJdf6FBIAAgh4L0Al934JGAHAtt+INFg0iZpBfTfM&#13;&#10;ri99z1+OyHF51KJYmCoCCCBguAAl1/AEMT0EEEAgUIBKHkhEgxQEunV2dqYwTLQhmpqa6urqGhsb&#13;&#10;a2tro/XAWSoC8oWi8sUhcqNRuenIpWcOVbxKv7n132fJffvlHn7ykSTFs1TmQxsEUhZwvtQ4H2DK&#13;&#10;CyaT4boqudEKeCYhMKjbAj7UGR9itHeVWlEMefFs7wJLbebJ1Rm2/akl0cSBWto65q7f/lLLwcLJ&#13;&#10;yfv2cjES79ubmDDmlIxAchU2mfmG7tX5AEOLOHECBdyJNLoThA91xocYbVyRFEMbs8acuxJIrs5w&#13;&#10;kb+/q25PW8dVK7YU7fmFQ47Icamh/tIQOQIIIGC2AAXc7PwwOwQQSEmAYpgSNMPYL8C23/4cRo1g&#13;&#10;3vrthw4fL3u2HJerAKJ2zHkIIIAAAsECcknqkk07F27cIb/lys/gEwpaUMBDcdEYAQQyF4hT8SpM&#13;&#10;nmKYeWaZgC0CbPttyZTmeT7z2v7S9/kLx5BHw74M1TxFukMAAQQcFZDLqaat2nrZ8s3Lnt21ZkuL&#13;&#10;/P7Css1yRPEyK3n1TAF3dGkQFgIOCsSseBVEKIYOLhdCSkyAbX9itAZ3LBdEffu/mwInKHfsC2xD&#13;&#10;AwQQQACBUALxL0lVKc4qbUJNm8YIIIBABIH4Fa/CoCqFTqVNhLg4BQHrBNj2W5cyDROWC6KO/uuD&#13;&#10;wI7kLv2BbWiAAAIIIBBKIP4lqfLFK4EjUsADiWiAAAIpCMSveBUmSTFMIYMM4YwA235nUqkaSOAF&#13;&#10;UfmO5Jv5VDulHQIIIICAgkBgBVb5gJV82WrgUBTwQCIaIIBA0gJaKl6FSVIMk84g/bskwLbfpWwq&#13;&#10;xaJ+sdOkMUOVeqQRAggggICagEoFDmyjUpxV2qhNmVYIIIBARIHAaib9qrTpaniVQqfSJmJ4nIaA&#13;&#10;VQKJb/vff//9RYsWjRw5smfPnvJb/pYjVhG5NlmVC6Ik5nNrBo4aVuVa8MSDgLUC1FJrU/ehiatU&#13;&#10;4MDr80dXV0mJrgBCAXdjtRBFEgLU0iRUu+pTS8WrMGGKYZrZZCzbBRLf9t90003f+973Lr744nvv&#13;&#10;vfeiiy6Sv2+++Wbb1ayev8oFUb16fHTx1HFWh8nkEXBMgFrqRkJVKrDK9flSogf0KX+pvxyngLux&#13;&#10;WogiCQFqaRKqXfWpq+JVmDPFMM2EMpbVAslu+1999dVVq1bJPv8Xv/jF9ddfv2bNGvl75cqVctxq&#13;&#10;Nasnr3Kx071fqa0Z1NfqMJk8Ai4JUEudyaZKBVZpIyV6w+z60vf85Ygcp4A7s2AIRK8AtVSvZ2Bv&#13;&#10;KtVMpU2FgSiGgVmgAQI5gWS3/evWrevs7GxoaMhzy99y5JFHHiEBWQmoXBB1yaghWU2PcRFAoFSA&#13;&#10;WurMqlCpwIofsJIXu7+adf5v51zUMPG0GfU18lv+liPs+Z1ZLQSiXYBaqp20cocaK17lnT/FMOXM&#13;&#10;MpyNAslu+7dt2zZkyJARI0bkaeTvwYMHy3EbsZyZMxdEOZNKAvFEgFrqUqL1VmD5N4KGiafPnzxG&#13;&#10;fiv+e4FLmMSCQCgBamkoLi2N9Va8ClOiGGrJF504LJDstn/fvn3Dhw8v4pMje/fuLWva2traVPDT&#13;&#10;3NzsMH2GoXFBVIb4DI1ABAFqaQQ0Y0+hAhubGibmvAC1NP0UU/HSN2dEBMoKdJNL7pOjOfXUU+Xd&#13;&#10;/j/+8Y+FQ1xwwQVvvfXW7t27S8ddsGDBwoULi443NjbW1tYmN0mfe25ubZfvTZG7RssdpOSzVbxT&#13;&#10;5PNi8Dl2+cfGuro6k0sNtdTJ9UkFdjKt3gZlfiGV1FBLM1yfVLwM8RnaIoHkammy2/6xY8eecMIJ&#13;&#10;8mK60Fr28MePHy97Vz95t19+8o3l3f5rrrnG5NfiFq0hpooAAl0JJFdhdZlTS3VJ0g8CCCQkYH4h&#13;&#10;lcCppQlln24RQECXQHK1NNmL/Kurq0uv55cjpVf+56SGDRsm/yiQ/xk1apQuQfpBAAEE7BWgltqb&#13;&#10;O2aOAALmCFBLzckFM0EAgZQFkt32y3Wz+/fv37NnTz4q+Vuu8JfjKcfJcAgggIC9AtRSe3PHzBFA&#13;&#10;wBwBaqk5uWAmCCCQskCy2/7p06d369Zt6dKl+ajkbzkix1OOk+EQQAABewWopfbmjpkjgIA5AtRS&#13;&#10;c3LBTBBAIGWBZD/bL8HMmjVr9erVM2bMqK+v37Jly5o1a2bOnLlq1SqVOKX9hRdeuHbtWq72V+Gi&#13;&#10;DQIIRBPI3UbkD3/4g5SpaD2kcBa1NAVkhkAAgcgCVhRSXpdGzi8nIoBAOgIJ1lK5k3+iP3L3vjvu&#13;&#10;uGPEiBFybz/5LX/LEcURZcOfji+jIIAAAlJwFEtTJs2opSxRBBAwX8DwQirVm1pq/ipihgggkEQt&#13;&#10;Tfzd/jhpa2tre/rpp2tqanr37h2nn+TOzf17DNcj5IUBKVxsaNiiceTIkZaWlkmTJg0aNCi5cpFh&#13;&#10;z+bX0hwOTxn1RYIVVuoC6i3jrCvnC6kwplxL46RDPemutkQvZmYBjAMYRy+5Wmr0tj8OdzrnJvcV&#13;&#10;C+nMX/sogBSSooGG9qeY2x3ylFHPL1ZYqQuot2RdqVul0JJ0xEFGL46enAtgHEAz9ZK9pV8cL85F&#13;&#10;AAEEEEAAAQQQQAABBBBAAIGYAmz7YwJyOgIIIIAAAggggAACCCCAAALmCrDtNzc3zAwBBBBAAAEE&#13;&#10;EEAAAQQQQACBmAIfW7BgQcwuPD/9xBNPnDBhQr9+/Tx3yIcPSOFKQAMNKkMoAZ4y6lxYYaUuoN6S&#13;&#10;daVulUJL0hEHGb04enIugHEADdTjln5xEsq5CCCAAAIIIIAAAggggAACCBgtwEX+RqeHySGAAAII&#13;&#10;IIAAAggggAACCCAQR4Btfxw9zkUAAQQQQAABBBBAAAEEEEDAaAG2/Uanh8khgAACCCCAAAIIIIAA&#13;&#10;AgggEEeAbX8cPc5FAAEEEEAAAQQQQAABBBBAwGgBtv1Gp4fJIYAAAggggAACCCCAAAIIIBBHgG2/&#13;&#10;kl5zc/OXvvSl0047Tb6Moaqq6uyzz16+fPl7772XP/n9999ftGjRyJEje/bsKb/lbzmi1LXljZ57&#13;&#10;7rlu//nZvXt3PpQjR47Mmzfv5JNP7tWr15lnnnn//fdbHmWl6be0tOQECn+uv/56n9fGm2+++a1v&#13;&#10;feuUU06Rp8OwYcMmT578+uuv50FkPciqkLUhK0TWiawWh5cHoZUKUE4jrwrqbQU6SnHYdUWhDiuW&#13;&#10;UHtKokZYimRYTCpnWLHS9jbV0k5+FASefvrpz33ucz/4wQ9WrVp17733fuUrX5E93pQpU/Kn3njj&#13;&#10;jbIOZsyYIVuaa6+9Vv6ePXu2Qsd2N5F/+DjjjDP69u0r8e7atSsfzGWXXda9e/eGhob77rtPlOTR&#13;&#10;xYsX2x1q17Pfs2ePBChh/rLgZ+vWrd6ujZ07dw4dOlT2/AsWLHjwwQcl9VdfffXLL7+cA7nrrrty&#13;&#10;XLI2ZIV87GMfu/zyy11dG8RVVoByGm1hUG8ru1GKQ60rCnUorkQbUxJ18VIkI0hSOSOgFZ5iVy39&#13;&#10;SMxovT1d3syU3ctf//pXEdi+fbv8K8DNN9+c15C/5Ygcd9vnJz/5yeDBg2XzVrjt37hxo/zn3Xff&#13;&#10;nY/9yiuv7N2791tvveWkRq5ifv/73y8bnW9r44MPPvjUpz511llntbe3l4LIGpCVIOsh/5CsE9F7&#13;&#10;4oknnFwbBKUoQDlVgaLeqmz7KcUqa4lCraKUYRtKYjR8imQEN17ERkDLn2JdLeUi/4gXd9TU1MiZ&#13;&#10;b7/9tvxet26drIDc7jf3I3/LkUceeSRi7zacJpdt33777fJxhv79+xfO9+GHH5brt2fNmlWoIRdy&#13;&#10;P/bYYzaEFX2OEmPp9eq+rY3nn3/+z3/+849+9KN+/fodPXq08IMwIvvoo48KUeEzZebMmbJaZM1E&#13;&#10;d+dM+wUop4E5pN4GEuUbUIoDrSjUgUTZNqAkRvCnSEZAKzyFyhkB0LpayrY/RJYPHz7c1tb2j3/8&#13;&#10;49e//rVcuiwfWh43bpycv23btiFDhowYMSLfl/wtb4PL8RC929Z0zpw5Y8eOzX2iofBHoh4/fry8&#13;&#10;qZs/eN555+WUbAsxxHyXLVvW5z8/cgOIFStW5M/0bW387ne/k9hPOumkiy++WNaAbOnPP/98+chD&#13;&#10;DiS3Bj796U/nfURMnkRur40Qy8inppTTUNmm3ipyUYpVoCjUKkopt6EkxgSnSMYBpHJG07OulrLt&#13;&#10;D5Fo2ep//OMfl3+FnTZtmvx+6qmncpvbffv2DR8+vKgjObJ3794QvVvV9Mknn3z88cfvuece+SxD&#13;&#10;0cRLNWRrN2DAAFc1PvrRj15yySVy1YOAyK0f5I6PcnnerbfemmPxbW3IZ5wkavkwv2RcrnaRG2HI&#13;&#10;P8B/9rOfffXVV3MaAwcOLPwnITno9jPFqqd1qpOlnKpzU29VrCjFKkq5NhRqdavUWlIS41BTJCPr&#13;&#10;UTkj09lYS9n2h0j317/+9U2bNsll2zfccEOPHj1yV/jLj/wbrdyxvKgjeZ/T1VuUy8XbcvOC6667&#13;&#10;7pxzzinl803jE5/4xDPPPCNbfblfvVyy/tJLL9XX18tH1v/2t795uDbeffddiXr06NHymQ751zG5&#13;&#10;1eWzzz57/PjxH//4xx5qhCgu/jWlnCrmnHqrCEUpVoSSZhRqdavUWlISI1NTJCPTyYlUzjh61tVS&#13;&#10;tv0h0v3JT35y4sSJ06dPX7169dSpUz//+c/L167I+fJu9rFjx4o6kjJU9K5miJHMbnrnnXceOnRI&#13;&#10;fpedpm8aRQhya3r5Ujq5yYdsdz1cG7k1/7WvfS3PIt/1IJ/yeOGFFzzUMPt5nPHsKKeKCaDeKkJR&#13;&#10;itWhKNTqVqm1pCRGpqZIRqYrPdHzF7FhJa2rpWz7w6b4/7eX7/CT9zDXrl0r/11dXV16BbscKb3y&#13;&#10;P+JgJp3W2toq38Emb2vLP3HJt33KT+6qB4k3993spRry/r/8M4GTGmUzI99dJ8flNhC+rQ2JN5dl&#13;&#10;udVFoYzcBUMWQE7j4MGDRVfBuPpMMelZa/pcvC2ngYmh3gYSVWjgcymu7EahjrOuUjiXkqiOTJFU&#13;&#10;t1JsSeVUhLLxRS/bfvXkfqhlbuuS28zU1dXt378/9x0YuR/5W76rTI5H7N3g0yRSubRBPsouty3M&#13;&#10;/ciNQGS+EyZMkEu7cxqvvPJK4dbuxRdfzB03OCydU9u9e7d0l9v6erU2JF759j75/c9//rMQ9I03&#13;&#10;3pA7XObXwJ/+9Kf8o/JPQvIdh/6sDZ3rzKG+vC2ngTmk3gYSVWjgcymu7EahjrOuUjiXkqiOTJFU&#13;&#10;t1JsSeVUhLLyRW+cryv051wpK0XB5u7Z9tBDD8nxl19+We5sJx93z7eRv+WI7H7dI5L39jd8+Ec+&#13;&#10;9SAUK1eu3Lhxo8Qrd7aT/5QPt+djl+9pl8tgSg3dwCmKS/axZ599ttz6Qa598G1tSLwHDhyQT3nI&#13;&#10;Nl6uhcnlV252IM+Fb3zjG/K3WMk9L6ZMmZJPvawTWS2yZtxYDEShIkA5VVHKtaHeqltRitWtKNTq&#13;&#10;Vim0pCTGQaZIxtHLvTAr7MHzF7FhMa2rpR8JG6Gf7b/4xS9edNFFP/zhD++77z6526rcuV32Khde&#13;&#10;eGF+byMXvcuRGTNmPPDAA/Jb/pYjnljNnz9f4t21a1c+3kmTJnXv3v073/nO/fffL3s8eVQ+eeWq&#13;&#10;Rm5tCIIEu3DhQvl4XlG8vq2NpUuXisAFF1ywfPny2267rX///vL9F7l/BJGf3C0hBE24GhoaZJ1c&#13;&#10;eumlrq4N4iorQDmNszA8r7cV6CjFodYVhToUV6KNKYl6eSmSoTypnKG4ShvbVUvZ9iulW+7eL5sT&#13;&#10;+WSyvIt74oknyh3sf/rTn8pN+/Iny/7/jjvukCveTzjhBPktf+f/RUBpAJsblVbYjo6OW265RT49&#13;&#10;KBqjRo2Sr7WzOb6Aucs/9Mi2Xy5ilx2sfF+9fFmd3MS+8BwP18Yvf/lLueRBvt5CvsZP7ucvX2pQ&#13;&#10;CCLrQVaFrA1ZIbJOZLU4vDwIrVSAchpnVXhebyvQUYrDrisKdVixhNpTEvXCUiRDeVI5Q3GVbWxR&#13;&#10;Le0mAah/hoGWCCCAAAIIIIAAAggggAACCCBgkQC39LMoWUwVAQQQQAABBBBAAAEEEEAAgXACbPvD&#13;&#10;edEaAQQQQAABBBBAAAEEEEAAAYsE2PZblCymigACCCCAAAIIIIAAAggggEA4Abb94bxojQACCCCA&#13;&#10;AAIIIIAAAggggIBFAmz7LUoWU0UAAQQQQAABBBBAAAEEEEAgnADb/nBetEYAAQQQQAABBBBAAAEE&#13;&#10;EEDAIgG2/RYli6kigAACCCCAAAIIIIAAAgggEE6AbX84L1ojgAACCCCAAAIIIIAAAgggYJEA236L&#13;&#10;ksVUEUAAAQQQQAABBBBAAAEEEAgnwLY/nBetEUAAAQQQQAABBBBAAAEEELBIgG2/RcliqggggAAC&#13;&#10;CCCAAAIIIIAAAgiEE2DbH86L1ggggAACCCCAAAIIIIAAAghYJMC236JkMVUEEEAAAQQQQAABBBBA&#13;&#10;AAEEwgmw7Q/nRWsEEEAAAQQQQAABBBBAAAEELBJg229RspgqAggggAACCCCAAAIIIIAAAuEE2PaH&#13;&#10;86I1AggggAACCCCAAAIIIIAAAhYJ/D+CtbwiiGRUJAAAAABJRU5ErkJgglBLAwQUAAYACAAAACEA&#13;&#10;lRDmDOEAAAAKAQAADwAAAGRycy9kb3ducmV2LnhtbEyPT0vDQBDF74LfYRnBm91ETbBpNqXUP6ci&#13;&#10;2ArS2zQ7TUKzsyG7TdJv7+pFLw+Gx3vzfvlyMq0YqHeNZQXxLAJBXFrdcKXgc/d69wTCeWSNrWVS&#13;&#10;cCEHy+L6KsdM25E/aNj6SoQSdhkqqL3vMildWZNBN7MdcfCOtjfow9lXUvc4hnLTyvsoSqXBhsOH&#13;&#10;Gjta11Setmej4G3EcfUQvwyb03F92e+S969NTErd3kzPiyCrBQhPk/9LwA9D2A9FGHawZ9ZOtAoC&#13;&#10;jf/V4CXzNAFxUPCYJinIIpf/EYpv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A2b6hxHAwAAxwcAAA4AAAAAAAAAAAAAAAAAOgIAAGRycy9lMm9Eb2MueG1sUEsB&#13;&#10;Ai0ACgAAAAAAAAAhAIifuv0xGgEAMRoBABQAAAAAAAAAAAAAAAAArQUAAGRycy9tZWRpYS9pbWFn&#13;&#10;ZTEucG5nUEsBAi0AFAAGAAgAAAAhAJUQ5gzhAAAACgEAAA8AAAAAAAAAAAAAAAAAECABAGRycy9k&#13;&#10;b3ducmV2LnhtbFBLAQItABQABgAIAAAAIQCqJg6+vAAAACEBAAAZAAAAAAAAAAAAAAAAAB4hAQBk&#13;&#10;cnMvX3JlbHMvZTJvRG9jLnhtbC5yZWxzUEsFBgAAAAAGAAYAfAEAABEiAQAAAA==&#13;&#10;">
                      <v:shape id="图片 9" o:spid="_x0000_s1027" type="#_x0000_t75" style="position:absolute;width:66459;height:518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RsizQAAAOgAAAAPAAAAZHJzL2Rvd25yZXYueG1sRI/BasJA&#13;&#10;EIbvBd9hmUJvdVPRpImuEloK3oqpBY/D7pgEs7Mxu9X07buC0MvAzM//Dd9qM9pOXGjwrWMFL9ME&#13;&#10;BLF2puVawf7r4/kVhA/IBjvHpOCXPGzWk4cVFsZdeUeXKtQiQtgXqKAJoS+k9Lohi37qeuKYHd1g&#13;&#10;McR1qKUZ8BrhtpOzJEmlxZbjhwZ7emtIn6ofqyDNqk+d0y7b8oG+T6zP5b48K/X0OL4v4yiXIAKN&#13;&#10;4b9xR2xNdFhk+WKezvMUbmLxAHL9BwAA//8DAFBLAQItABQABgAIAAAAIQDb4fbL7gAAAIUBAAAT&#13;&#10;AAAAAAAAAAAAAAAAAAAAAABbQ29udGVudF9UeXBlc10ueG1sUEsBAi0AFAAGAAgAAAAhAFr0LFu/&#13;&#10;AAAAFQEAAAsAAAAAAAAAAAAAAAAAHwEAAF9yZWxzLy5yZWxzUEsBAi0AFAAGAAgAAAAhALA1GyLN&#13;&#10;AAAA6AAAAA8AAAAAAAAAAAAAAAAABwIAAGRycy9kb3ducmV2LnhtbFBLBQYAAAAAAwADALcAAAAB&#13;&#10;AwAAAAA=&#13;&#10;">
                        <v:imagedata r:id="rId50" o:title=""/>
                      </v:shape>
                      <v:rect id="矩形 4" o:spid="_x0000_s1028" style="position:absolute;left:22987;top:5762;width:23397;height:165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w2s50QAAAOcAAAAPAAAAZHJzL2Rvd25yZXYueG1sRI/Na8JA&#13;&#10;FMTvhf4Pyyv0VjcJ4kd0laJU/KCH2l56e2Rfk7TZtzG70ehf7wpCLwPDML9hpvPOVOJIjSstK4h7&#13;&#10;EQjizOqScwVfn28vIxDOI2usLJOCMzmYzx4fpphqe+IPOu59LgKEXYoKCu/rVEqXFWTQ9WxNHLIf&#13;&#10;2xj0wTa51A2eAtxUMomigTRYclgosKZFQdnfvjUK2m2+Gh4uu/Nisz6s2u/333HZXpR6fuqWkyCv&#13;&#10;ExCeOv/fuCPWWsE4TpJh3B/14fYrfAI5uwIAAP//AwBQSwECLQAUAAYACAAAACEA2+H2y+4AAACF&#13;&#10;AQAAEwAAAAAAAAAAAAAAAAAAAAAAW0NvbnRlbnRfVHlwZXNdLnhtbFBLAQItABQABgAIAAAAIQBa&#13;&#10;9CxbvwAAABUBAAALAAAAAAAAAAAAAAAAAB8BAABfcmVscy8ucmVsc1BLAQItABQABgAIAAAAIQA2&#13;&#10;w2s50QAAAOcAAAAPAAAAAAAAAAAAAAAAAAcCAABkcnMvZG93bnJldi54bWxQSwUGAAAAAAMAAwC3&#13;&#10;AAAABQMAAAAA&#13;&#10;" filled="f" strokecolor="#a02b93 [3208]" strokeweight="3pt"/>
                      <w10:anchorlock/>
                    </v:group>
                  </w:pict>
                </mc:Fallback>
              </mc:AlternateContent>
            </w:r>
          </w:p>
        </w:tc>
      </w:tr>
    </w:tbl>
    <w:p w14:paraId="0EC3080E" w14:textId="77777777" w:rsidR="00B60D3C" w:rsidRPr="00BA6C14" w:rsidRDefault="00B60D3C" w:rsidP="00BA6C14">
      <w:pPr>
        <w:rPr>
          <w:rFonts w:hint="eastAsia"/>
        </w:rPr>
      </w:pPr>
    </w:p>
    <w:p w14:paraId="0186B2A6" w14:textId="77777777" w:rsidR="00EB49C0" w:rsidRDefault="00EB49C0" w:rsidP="00115D74">
      <w:pPr>
        <w:pStyle w:val="4"/>
      </w:pPr>
      <w:r w:rsidRPr="00EB49C0">
        <w:rPr>
          <w:rFonts w:hint="eastAsia"/>
        </w:rPr>
        <w:t>微生物与脂肪肝论文</w:t>
      </w:r>
    </w:p>
    <w:p w14:paraId="687B763E" w14:textId="343A05D3" w:rsidR="003028EF" w:rsidRDefault="005714C3" w:rsidP="003028EF">
      <w:pPr>
        <w:rPr>
          <w:b/>
          <w:bCs/>
        </w:rPr>
      </w:pPr>
      <w:r w:rsidRPr="005714C3">
        <w:rPr>
          <w:rFonts w:hint="eastAsia"/>
          <w:b/>
          <w:bCs/>
        </w:rPr>
        <w:t>微生物与脂肪肝干预</w:t>
      </w:r>
    </w:p>
    <w:tbl>
      <w:tblPr>
        <w:tblStyle w:val="ae"/>
        <w:tblW w:w="0" w:type="auto"/>
        <w:tblLook w:val="04A0" w:firstRow="1" w:lastRow="0" w:firstColumn="1" w:lastColumn="0" w:noHBand="0" w:noVBand="1"/>
      </w:tblPr>
      <w:tblGrid>
        <w:gridCol w:w="3900"/>
        <w:gridCol w:w="6556"/>
      </w:tblGrid>
      <w:tr w:rsidR="00860FD2" w14:paraId="24227F24" w14:textId="77777777" w:rsidTr="00DC06BE">
        <w:tc>
          <w:tcPr>
            <w:tcW w:w="3900" w:type="dxa"/>
          </w:tcPr>
          <w:p w14:paraId="1EEB4553" w14:textId="1CFF7EF9" w:rsidR="000161C8" w:rsidRDefault="000E18FA" w:rsidP="003028EF">
            <w:pPr>
              <w:rPr>
                <w:rFonts w:hint="eastAsia"/>
              </w:rPr>
            </w:pPr>
            <w:r w:rsidRPr="000E18FA">
              <w:lastRenderedPageBreak/>
              <mc:AlternateContent>
                <mc:Choice Requires="wps">
                  <w:drawing>
                    <wp:inline distT="0" distB="0" distL="0" distR="0" wp14:anchorId="10B6D746" wp14:editId="3813C448">
                      <wp:extent cx="3535200" cy="2408400"/>
                      <wp:effectExtent l="0" t="0" r="0" b="0"/>
                      <wp:docPr id="3" name="内容占位符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535200" cy="2408400"/>
                              </a:xfrm>
                              <a:prstGeom prst="rect">
                                <a:avLst/>
                              </a:prstGeom>
                            </wps:spPr>
                            <wps:txbx>
                              <w:txbxContent>
                                <w:p w14:paraId="52110854" w14:textId="77777777" w:rsidR="000E18FA" w:rsidRPr="000E18FA" w:rsidRDefault="000E18FA" w:rsidP="00042409">
                                  <w:pPr>
                                    <w:spacing w:before="200" w:line="120" w:lineRule="auto"/>
                                    <w:rPr>
                                      <w:rFonts w:hAnsi="DengXian"/>
                                      <w:color w:val="000000" w:themeColor="text1"/>
                                      <w:kern w:val="24"/>
                                      <w:sz w:val="20"/>
                                      <w:szCs w:val="20"/>
                                      <w14:ligatures w14:val="none"/>
                                    </w:rPr>
                                  </w:pPr>
                                  <w:r w:rsidRPr="000E18FA">
                                    <w:rPr>
                                      <w:rFonts w:hAnsi="DengXian" w:hint="eastAsia"/>
                                      <w:color w:val="000000" w:themeColor="text1"/>
                                      <w:kern w:val="24"/>
                                      <w:sz w:val="20"/>
                                      <w:szCs w:val="20"/>
                                    </w:rPr>
                                    <w:t>HFC</w:t>
                                  </w:r>
                                </w:p>
                                <w:p w14:paraId="72796B29"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AED: </w:t>
                                  </w:r>
                                  <w:r w:rsidRPr="000E18FA">
                                    <w:rPr>
                                      <w:rFonts w:hAnsi="DengXian" w:hint="eastAsia"/>
                                      <w:color w:val="4EA72E" w:themeColor="accent6"/>
                                      <w:kern w:val="24"/>
                                      <w:sz w:val="24"/>
                                    </w:rPr>
                                    <w:t>91%</w:t>
                                  </w:r>
                                </w:p>
                                <w:p w14:paraId="3710EC4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proofErr w:type="spellStart"/>
                                  <w:r w:rsidRPr="000E18FA">
                                    <w:rPr>
                                      <w:rFonts w:hAnsi="DengXian" w:hint="eastAsia"/>
                                      <w:color w:val="000000" w:themeColor="text1"/>
                                      <w:kern w:val="24"/>
                                      <w:sz w:val="24"/>
                                    </w:rPr>
                                    <w:t>Aex</w:t>
                                  </w:r>
                                  <w:proofErr w:type="spellEnd"/>
                                  <w:r w:rsidRPr="000E18FA">
                                    <w:rPr>
                                      <w:rFonts w:hAnsi="DengXian" w:hint="eastAsia"/>
                                      <w:color w:val="000000" w:themeColor="text1"/>
                                      <w:kern w:val="24"/>
                                      <w:sz w:val="24"/>
                                    </w:rPr>
                                    <w:t xml:space="preserve">: </w:t>
                                  </w:r>
                                  <w:r w:rsidRPr="000E18FA">
                                    <w:rPr>
                                      <w:rFonts w:hAnsi="DengXian" w:hint="eastAsia"/>
                                      <w:color w:val="4EA72E" w:themeColor="accent6"/>
                                      <w:kern w:val="24"/>
                                      <w:sz w:val="24"/>
                                    </w:rPr>
                                    <w:t>68%</w:t>
                                  </w:r>
                                </w:p>
                                <w:p w14:paraId="1F44EDF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Diet: </w:t>
                                  </w:r>
                                  <w:r w:rsidRPr="000E18FA">
                                    <w:rPr>
                                      <w:rFonts w:hAnsi="DengXian" w:hint="eastAsia"/>
                                      <w:color w:val="4EA72E" w:themeColor="accent6"/>
                                      <w:kern w:val="24"/>
                                      <w:sz w:val="24"/>
                                    </w:rPr>
                                    <w:t>86%</w:t>
                                  </w:r>
                                </w:p>
                                <w:p w14:paraId="3269902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NI: </w:t>
                                  </w:r>
                                  <w:r w:rsidRPr="000E18FA">
                                    <w:rPr>
                                      <w:rFonts w:hAnsi="DengXian" w:hint="eastAsia"/>
                                      <w:color w:val="A02B93" w:themeColor="accent5"/>
                                      <w:kern w:val="24"/>
                                      <w:sz w:val="24"/>
                                    </w:rPr>
                                    <w:t>72%</w:t>
                                  </w:r>
                                </w:p>
                              </w:txbxContent>
                            </wps:txbx>
                            <wps:bodyPr vert="horz" wrap="none" lIns="0" tIns="0" rIns="0" bIns="0" rtlCol="0">
                              <a:spAutoFit/>
                            </wps:bodyPr>
                          </wps:wsp>
                        </a:graphicData>
                      </a:graphic>
                    </wp:inline>
                  </w:drawing>
                </mc:Choice>
                <mc:Fallback>
                  <w:pict>
                    <v:rect w14:anchorId="10B6D746" id="内容占位符 2" o:spid="_x0000_s1047" style="width:278.35pt;height:189.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4IknAEAAC0DAAAOAAAAZHJzL2Uyb0RvYy54bWysUttu2zAMfR/QfxD0vthJ26Ez4hTDihYF&#13;&#10;iq1Atw9QZCkWZosCqcbOvn6UYqdF91b0heBNR4eHXF+PfSf2BsmBr+VyUUphvIbG+V0tf/+6/Xwl&#13;&#10;BUXlG9WBN7U8GJLXm7NP6yFUZgUtdI1BwSCeqiHUso0xVEVBujW9ogUE47loAXsVOcRd0aAaGL3v&#13;&#10;ilVZfikGwCYgaEPE2ZtjUW4yvrVGx5/WkomiqyVzi9litttki81aVTtUoXV6oqHewaJXzvOnJ6gb&#13;&#10;FZV4RvcfVO80AoGNCw19AdY6bfIMPM2yfDPNU6uCybOwOBROMtHHweof+6fwiIk6hQfQf0h4uEPe&#13;&#10;xDJpUwyBqlNPCmjqHi326RWPIMas5+Gkpxmj0Jw8vzy/5CVJobm2uiivLjhIqKqanwekeGegF8mp&#13;&#10;JfLCso5q/0Dx2Dq3TGyOBBKVOG5H4Zpafk2gKbOF5vCI6R4ZqwX8K8XAu62l5+OTorv3LF06g9nB&#13;&#10;2dnODsbuO+RjOWry7TnCrctUXn6YqPBO8jDT/aSlv45z18uVb/4BAAD//wMAUEsDBBQABgAIAAAA&#13;&#10;IQDsSGKf3gAAAAoBAAAPAAAAZHJzL2Rvd25yZXYueG1sTI/NTsMwEITvSLyDtUjcqEOr/pDGqRCo&#13;&#10;EiAuTXkAN978CHsd2W4T3p6FC1xGWo1mdr5iNzkrLhhi70nB/SwDgVR701Or4OO4v9uAiEmT0dYT&#13;&#10;KvjCCLvy+qrQufEjHfBSpVZwCcVcK+hSGnIpY92h03HmByT2Gh+cTnyGVpqgRy53Vs6zbCWd7ok/&#13;&#10;dHrApw7rz+rsFMhjtR83lQ2Zf5s37/b15dCgV+r2ZnresjxuQSSc0l8Cfhh4P5Q87OTPZKKwCpgm&#13;&#10;/Sp7y+VqDeKkYLF+WIAsC/kfofwGAAD//wMAUEsBAi0AFAAGAAgAAAAhALaDOJL+AAAA4QEAABMA&#13;&#10;AAAAAAAAAAAAAAAAAAAAAFtDb250ZW50X1R5cGVzXS54bWxQSwECLQAUAAYACAAAACEAOP0h/9YA&#13;&#10;AACUAQAACwAAAAAAAAAAAAAAAAAvAQAAX3JlbHMvLnJlbHNQSwECLQAUAAYACAAAACEA5LuCJJwB&#13;&#10;AAAtAwAADgAAAAAAAAAAAAAAAAAuAgAAZHJzL2Uyb0RvYy54bWxQSwECLQAUAAYACAAAACEA7Ehi&#13;&#10;n94AAAAKAQAADwAAAAAAAAAAAAAAAAD2AwAAZHJzL2Rvd25yZXYueG1sUEsFBgAAAAAEAAQA8wAA&#13;&#10;AAEFAAAAAA==&#13;&#10;" filled="f" stroked="f">
                      <o:lock v:ext="edit" grouping="t"/>
                      <v:textbox style="mso-fit-shape-to-text:t" inset="0,0,0,0">
                        <w:txbxContent>
                          <w:p w14:paraId="52110854" w14:textId="77777777" w:rsidR="000E18FA" w:rsidRPr="000E18FA" w:rsidRDefault="000E18FA" w:rsidP="00042409">
                            <w:pPr>
                              <w:spacing w:before="200" w:line="120" w:lineRule="auto"/>
                              <w:rPr>
                                <w:rFonts w:hAnsi="DengXian"/>
                                <w:color w:val="000000" w:themeColor="text1"/>
                                <w:kern w:val="24"/>
                                <w:sz w:val="20"/>
                                <w:szCs w:val="20"/>
                                <w14:ligatures w14:val="none"/>
                              </w:rPr>
                            </w:pPr>
                            <w:r w:rsidRPr="000E18FA">
                              <w:rPr>
                                <w:rFonts w:hAnsi="DengXian" w:hint="eastAsia"/>
                                <w:color w:val="000000" w:themeColor="text1"/>
                                <w:kern w:val="24"/>
                                <w:sz w:val="20"/>
                                <w:szCs w:val="20"/>
                              </w:rPr>
                              <w:t>HFC</w:t>
                            </w:r>
                          </w:p>
                          <w:p w14:paraId="72796B29"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AED: </w:t>
                            </w:r>
                            <w:r w:rsidRPr="000E18FA">
                              <w:rPr>
                                <w:rFonts w:hAnsi="DengXian" w:hint="eastAsia"/>
                                <w:color w:val="4EA72E" w:themeColor="accent6"/>
                                <w:kern w:val="24"/>
                                <w:sz w:val="24"/>
                              </w:rPr>
                              <w:t>91%</w:t>
                            </w:r>
                          </w:p>
                          <w:p w14:paraId="3710EC4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proofErr w:type="spellStart"/>
                            <w:r w:rsidRPr="000E18FA">
                              <w:rPr>
                                <w:rFonts w:hAnsi="DengXian" w:hint="eastAsia"/>
                                <w:color w:val="000000" w:themeColor="text1"/>
                                <w:kern w:val="24"/>
                                <w:sz w:val="24"/>
                              </w:rPr>
                              <w:t>Aex</w:t>
                            </w:r>
                            <w:proofErr w:type="spellEnd"/>
                            <w:r w:rsidRPr="000E18FA">
                              <w:rPr>
                                <w:rFonts w:hAnsi="DengXian" w:hint="eastAsia"/>
                                <w:color w:val="000000" w:themeColor="text1"/>
                                <w:kern w:val="24"/>
                                <w:sz w:val="24"/>
                              </w:rPr>
                              <w:t xml:space="preserve">: </w:t>
                            </w:r>
                            <w:r w:rsidRPr="000E18FA">
                              <w:rPr>
                                <w:rFonts w:hAnsi="DengXian" w:hint="eastAsia"/>
                                <w:color w:val="4EA72E" w:themeColor="accent6"/>
                                <w:kern w:val="24"/>
                                <w:sz w:val="24"/>
                              </w:rPr>
                              <w:t>68%</w:t>
                            </w:r>
                          </w:p>
                          <w:p w14:paraId="1F44EDF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Diet: </w:t>
                            </w:r>
                            <w:r w:rsidRPr="000E18FA">
                              <w:rPr>
                                <w:rFonts w:hAnsi="DengXian" w:hint="eastAsia"/>
                                <w:color w:val="4EA72E" w:themeColor="accent6"/>
                                <w:kern w:val="24"/>
                                <w:sz w:val="24"/>
                              </w:rPr>
                              <w:t>86%</w:t>
                            </w:r>
                          </w:p>
                          <w:p w14:paraId="32699025" w14:textId="77777777" w:rsidR="000E18FA" w:rsidRPr="000E18FA" w:rsidRDefault="000E18FA" w:rsidP="001C5D88">
                            <w:pPr>
                              <w:pStyle w:val="a9"/>
                              <w:widowControl/>
                              <w:numPr>
                                <w:ilvl w:val="1"/>
                                <w:numId w:val="33"/>
                              </w:numPr>
                              <w:spacing w:after="0" w:line="120" w:lineRule="auto"/>
                              <w:rPr>
                                <w:rFonts w:hAnsi="DengXian" w:hint="eastAsia"/>
                                <w:color w:val="000000" w:themeColor="text1"/>
                                <w:kern w:val="24"/>
                                <w:sz w:val="24"/>
                              </w:rPr>
                            </w:pPr>
                            <w:r w:rsidRPr="000E18FA">
                              <w:rPr>
                                <w:rFonts w:hAnsi="DengXian" w:hint="eastAsia"/>
                                <w:color w:val="000000" w:themeColor="text1"/>
                                <w:kern w:val="24"/>
                                <w:sz w:val="24"/>
                              </w:rPr>
                              <w:t xml:space="preserve">NI: </w:t>
                            </w:r>
                            <w:r w:rsidRPr="000E18FA">
                              <w:rPr>
                                <w:rFonts w:hAnsi="DengXian" w:hint="eastAsia"/>
                                <w:color w:val="A02B93" w:themeColor="accent5"/>
                                <w:kern w:val="24"/>
                                <w:sz w:val="24"/>
                              </w:rPr>
                              <w:t>72%</w:t>
                            </w:r>
                          </w:p>
                        </w:txbxContent>
                      </v:textbox>
                      <w10:anchorlock/>
                    </v:rect>
                  </w:pict>
                </mc:Fallback>
              </mc:AlternateContent>
            </w:r>
          </w:p>
        </w:tc>
        <w:tc>
          <w:tcPr>
            <w:tcW w:w="6556" w:type="dxa"/>
          </w:tcPr>
          <w:p w14:paraId="42CF41F7" w14:textId="202FE8D2" w:rsidR="000161C8" w:rsidRDefault="00860FD2" w:rsidP="003028EF">
            <w:pPr>
              <w:rPr>
                <w:rFonts w:hint="eastAsia"/>
              </w:rPr>
            </w:pPr>
            <w:r w:rsidRPr="00860FD2">
              <w:drawing>
                <wp:inline distT="0" distB="0" distL="0" distR="0" wp14:anchorId="6903916F" wp14:editId="7337A076">
                  <wp:extent cx="4020804" cy="2136561"/>
                  <wp:effectExtent l="0" t="0" r="5715" b="0"/>
                  <wp:docPr id="454131249" name="图片 5">
                    <a:extLst xmlns:a="http://schemas.openxmlformats.org/drawingml/2006/main">
                      <a:ext uri="{FF2B5EF4-FFF2-40B4-BE49-F238E27FC236}">
                        <a16:creationId xmlns:a16="http://schemas.microsoft.com/office/drawing/2014/main" id="{B5623FD6-87F5-4917-89CE-5DA65A8910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5623FD6-87F5-4917-89CE-5DA65A8910C8}"/>
                              </a:ext>
                            </a:extLst>
                          </pic:cNvPr>
                          <pic:cNvPicPr>
                            <a:picLocks noChangeAspect="1"/>
                          </pic:cNvPicPr>
                        </pic:nvPicPr>
                        <pic:blipFill>
                          <a:blip r:embed="rId51"/>
                          <a:stretch>
                            <a:fillRect/>
                          </a:stretch>
                        </pic:blipFill>
                        <pic:spPr>
                          <a:xfrm>
                            <a:off x="0" y="0"/>
                            <a:ext cx="4098698" cy="2177952"/>
                          </a:xfrm>
                          <a:prstGeom prst="rect">
                            <a:avLst/>
                          </a:prstGeom>
                        </pic:spPr>
                      </pic:pic>
                    </a:graphicData>
                  </a:graphic>
                </wp:inline>
              </w:drawing>
            </w:r>
          </w:p>
        </w:tc>
      </w:tr>
      <w:tr w:rsidR="00860FD2" w14:paraId="2220CCD3" w14:textId="77777777" w:rsidTr="00DC06BE">
        <w:tc>
          <w:tcPr>
            <w:tcW w:w="3900" w:type="dxa"/>
          </w:tcPr>
          <w:p w14:paraId="5EF210FB" w14:textId="77777777" w:rsidR="00A02FEE" w:rsidRPr="00A02FEE" w:rsidRDefault="00A02FEE" w:rsidP="00A02FEE">
            <w:r w:rsidRPr="00A02FEE">
              <w:rPr>
                <w:rFonts w:hint="eastAsia"/>
              </w:rPr>
              <w:t>受试者对干预措施的反应不同</w:t>
            </w:r>
          </w:p>
          <w:p w14:paraId="07824CF2" w14:textId="77777777" w:rsidR="00A02FEE" w:rsidRPr="00A02FEE" w:rsidRDefault="00A02FEE" w:rsidP="00A02FEE">
            <w:pPr>
              <w:ind w:firstLineChars="100" w:firstLine="220"/>
            </w:pPr>
            <w:r w:rsidRPr="00A02FEE">
              <w:rPr>
                <w:rFonts w:hint="eastAsia"/>
              </w:rPr>
              <w:t>反应者：</w:t>
            </w:r>
            <w:r w:rsidRPr="00A02FEE">
              <w:t>HFC</w:t>
            </w:r>
            <w:r w:rsidRPr="00A02FEE">
              <w:rPr>
                <w:rFonts w:hint="eastAsia"/>
              </w:rPr>
              <w:t>减少超过</w:t>
            </w:r>
            <w:r w:rsidRPr="00A02FEE">
              <w:t>5%</w:t>
            </w:r>
          </w:p>
          <w:p w14:paraId="2CCE98A3" w14:textId="77777777" w:rsidR="00A02FEE" w:rsidRDefault="00A02FEE" w:rsidP="00A02FEE">
            <w:pPr>
              <w:ind w:firstLineChars="100" w:firstLine="220"/>
            </w:pPr>
            <w:r w:rsidRPr="00A02FEE">
              <w:rPr>
                <w:rFonts w:hint="eastAsia"/>
              </w:rPr>
              <w:t>低</w:t>
            </w:r>
            <w:r w:rsidRPr="00A02FEE">
              <w:t>/</w:t>
            </w:r>
            <w:r w:rsidRPr="00A02FEE">
              <w:rPr>
                <w:rFonts w:hint="eastAsia"/>
              </w:rPr>
              <w:t>无反应者：减少不足</w:t>
            </w:r>
            <w:r w:rsidRPr="00A02FEE">
              <w:t>5%</w:t>
            </w:r>
            <w:r w:rsidRPr="00A02FEE">
              <w:rPr>
                <w:rFonts w:hint="eastAsia"/>
              </w:rPr>
              <w:t>或增加</w:t>
            </w:r>
          </w:p>
          <w:p w14:paraId="23F930FE" w14:textId="77777777" w:rsidR="00E410E8" w:rsidRPr="00E410E8" w:rsidRDefault="00E410E8" w:rsidP="00E410E8">
            <w:pPr>
              <w:ind w:firstLineChars="300" w:firstLine="660"/>
            </w:pPr>
            <w:r w:rsidRPr="00E410E8">
              <w:t>16s rRNA</w:t>
            </w:r>
            <w:r w:rsidRPr="00E410E8">
              <w:rPr>
                <w:rFonts w:hint="eastAsia"/>
              </w:rPr>
              <w:t>基因测序</w:t>
            </w:r>
          </w:p>
          <w:p w14:paraId="5A745CD2" w14:textId="77777777" w:rsidR="000161C8" w:rsidRPr="00A02FEE" w:rsidRDefault="000161C8" w:rsidP="003028EF">
            <w:pPr>
              <w:rPr>
                <w:rFonts w:hint="eastAsia"/>
              </w:rPr>
            </w:pPr>
          </w:p>
        </w:tc>
        <w:tc>
          <w:tcPr>
            <w:tcW w:w="6556" w:type="dxa"/>
          </w:tcPr>
          <w:p w14:paraId="3D19CED6" w14:textId="77777777" w:rsidR="000161C8" w:rsidRDefault="000161C8" w:rsidP="003028EF">
            <w:pPr>
              <w:rPr>
                <w:rFonts w:hint="eastAsia"/>
              </w:rPr>
            </w:pPr>
          </w:p>
        </w:tc>
      </w:tr>
    </w:tbl>
    <w:p w14:paraId="09B1ACA8" w14:textId="77777777" w:rsidR="00DC06BE" w:rsidRDefault="00DC06BE" w:rsidP="003028EF">
      <w:pPr>
        <w:rPr>
          <w:b/>
          <w:bCs/>
        </w:rPr>
      </w:pPr>
    </w:p>
    <w:p w14:paraId="5BD758F7" w14:textId="3D97F57E" w:rsidR="005714C3" w:rsidRDefault="00DC06BE" w:rsidP="003028EF">
      <w:pPr>
        <w:rPr>
          <w:b/>
          <w:bCs/>
        </w:rPr>
      </w:pPr>
      <w:r w:rsidRPr="00DC06BE">
        <w:rPr>
          <w:rFonts w:hint="eastAsia"/>
          <w:b/>
          <w:bCs/>
        </w:rPr>
        <w:t>干预措施引起肠道微生物网络变化</w:t>
      </w:r>
    </w:p>
    <w:tbl>
      <w:tblPr>
        <w:tblStyle w:val="ae"/>
        <w:tblW w:w="0" w:type="auto"/>
        <w:tblLook w:val="04A0" w:firstRow="1" w:lastRow="0" w:firstColumn="1" w:lastColumn="0" w:noHBand="0" w:noVBand="1"/>
      </w:tblPr>
      <w:tblGrid>
        <w:gridCol w:w="5228"/>
        <w:gridCol w:w="5228"/>
      </w:tblGrid>
      <w:tr w:rsidR="005E0889" w14:paraId="25B3A45F" w14:textId="77777777">
        <w:tc>
          <w:tcPr>
            <w:tcW w:w="5228" w:type="dxa"/>
          </w:tcPr>
          <w:p w14:paraId="0564FA9A" w14:textId="77777777" w:rsidR="00A51ED5" w:rsidRPr="00A51ED5" w:rsidRDefault="00A51ED5" w:rsidP="001C5D88">
            <w:pPr>
              <w:numPr>
                <w:ilvl w:val="0"/>
                <w:numId w:val="34"/>
              </w:numPr>
            </w:pPr>
            <w:r w:rsidRPr="00A51ED5">
              <w:rPr>
                <w:rFonts w:hint="eastAsia"/>
              </w:rPr>
              <w:t>共生网络</w:t>
            </w:r>
          </w:p>
          <w:p w14:paraId="0DEE9035" w14:textId="77777777" w:rsidR="00A51ED5" w:rsidRPr="00A51ED5" w:rsidRDefault="00A51ED5" w:rsidP="001C5D88">
            <w:pPr>
              <w:numPr>
                <w:ilvl w:val="1"/>
                <w:numId w:val="34"/>
              </w:numPr>
            </w:pPr>
            <w:proofErr w:type="spellStart"/>
            <w:r w:rsidRPr="00A51ED5">
              <w:t>SparCC</w:t>
            </w:r>
            <w:proofErr w:type="spellEnd"/>
            <w:r w:rsidRPr="00A51ED5">
              <w:t xml:space="preserve"> </w:t>
            </w:r>
            <w:r w:rsidRPr="00A51ED5">
              <w:rPr>
                <w:rFonts w:hint="eastAsia"/>
              </w:rPr>
              <w:t>计算</w:t>
            </w:r>
            <w:r w:rsidRPr="00A51ED5">
              <w:t>279</w:t>
            </w:r>
            <w:r w:rsidRPr="00A51ED5">
              <w:rPr>
                <w:rFonts w:hint="eastAsia"/>
              </w:rPr>
              <w:t>个</w:t>
            </w:r>
            <w:r w:rsidRPr="00A51ED5">
              <w:t>ASVs</w:t>
            </w:r>
            <w:r w:rsidRPr="00A51ED5">
              <w:rPr>
                <w:rFonts w:hint="eastAsia"/>
              </w:rPr>
              <w:t>的相关系数</w:t>
            </w:r>
          </w:p>
          <w:p w14:paraId="141F05D1" w14:textId="77777777" w:rsidR="00A51ED5" w:rsidRPr="00A51ED5" w:rsidRDefault="00A51ED5" w:rsidP="001C5D88">
            <w:pPr>
              <w:numPr>
                <w:ilvl w:val="1"/>
                <w:numId w:val="34"/>
              </w:numPr>
            </w:pPr>
            <w:r w:rsidRPr="00A51ED5">
              <w:rPr>
                <w:rFonts w:hint="eastAsia"/>
              </w:rPr>
              <w:t>聚类为</w:t>
            </w:r>
            <w:r w:rsidRPr="00A51ED5">
              <w:t>35</w:t>
            </w:r>
            <w:r w:rsidRPr="00A51ED5">
              <w:rPr>
                <w:rFonts w:hint="eastAsia"/>
              </w:rPr>
              <w:t>个</w:t>
            </w:r>
            <w:r w:rsidRPr="00A51ED5">
              <w:t>CAGs</w:t>
            </w:r>
          </w:p>
          <w:p w14:paraId="052EDE20" w14:textId="77777777" w:rsidR="00A51ED5" w:rsidRPr="00A51ED5" w:rsidRDefault="00A51ED5" w:rsidP="001C5D88">
            <w:pPr>
              <w:numPr>
                <w:ilvl w:val="1"/>
                <w:numId w:val="34"/>
              </w:numPr>
            </w:pPr>
            <w:r w:rsidRPr="00A51ED5">
              <w:t>Spearman</w:t>
            </w:r>
            <w:r w:rsidRPr="00A51ED5">
              <w:rPr>
                <w:rFonts w:hint="eastAsia"/>
              </w:rPr>
              <w:t>相关分析，构建共生网络</w:t>
            </w:r>
          </w:p>
          <w:p w14:paraId="720C11C4" w14:textId="77777777" w:rsidR="00A51ED5" w:rsidRPr="00A51ED5" w:rsidRDefault="00A51ED5" w:rsidP="001C5D88">
            <w:pPr>
              <w:numPr>
                <w:ilvl w:val="0"/>
                <w:numId w:val="34"/>
              </w:numPr>
            </w:pPr>
            <w:r w:rsidRPr="00A51ED5">
              <w:t>AED</w:t>
            </w:r>
            <w:r w:rsidRPr="00A51ED5">
              <w:rPr>
                <w:rFonts w:hint="eastAsia"/>
              </w:rPr>
              <w:t>、</w:t>
            </w:r>
            <w:r w:rsidRPr="00A51ED5">
              <w:t>AEX</w:t>
            </w:r>
            <w:r w:rsidRPr="00A51ED5">
              <w:rPr>
                <w:rFonts w:hint="eastAsia"/>
              </w:rPr>
              <w:t>和</w:t>
            </w:r>
            <w:r w:rsidRPr="00A51ED5">
              <w:t>Diet</w:t>
            </w:r>
            <w:r w:rsidRPr="00A51ED5">
              <w:rPr>
                <w:rFonts w:hint="eastAsia"/>
              </w:rPr>
              <w:t>组，干预后</w:t>
            </w:r>
            <w:r w:rsidRPr="00A51ED5">
              <w:t>CAGs</w:t>
            </w:r>
            <w:r w:rsidRPr="00A51ED5">
              <w:rPr>
                <w:rFonts w:hint="eastAsia"/>
              </w:rPr>
              <w:t>连通的边数和平均度数升高</w:t>
            </w:r>
          </w:p>
          <w:p w14:paraId="5412897B" w14:textId="77777777" w:rsidR="00A51ED5" w:rsidRPr="00A51ED5" w:rsidRDefault="00A51ED5" w:rsidP="001C5D88">
            <w:pPr>
              <w:numPr>
                <w:ilvl w:val="0"/>
                <w:numId w:val="34"/>
              </w:numPr>
            </w:pPr>
            <w:r w:rsidRPr="00A51ED5">
              <w:t>NI</w:t>
            </w:r>
            <w:r w:rsidRPr="00A51ED5">
              <w:rPr>
                <w:rFonts w:hint="eastAsia"/>
              </w:rPr>
              <w:t>组中没有</w:t>
            </w:r>
          </w:p>
          <w:p w14:paraId="16573F69" w14:textId="77777777" w:rsidR="005E0889" w:rsidRDefault="005E0889" w:rsidP="003028EF">
            <w:pPr>
              <w:rPr>
                <w:rFonts w:hint="eastAsia"/>
              </w:rPr>
            </w:pPr>
          </w:p>
        </w:tc>
        <w:tc>
          <w:tcPr>
            <w:tcW w:w="5228" w:type="dxa"/>
          </w:tcPr>
          <w:p w14:paraId="2C286B93" w14:textId="274B986D" w:rsidR="005E0889" w:rsidRDefault="00A51ED5" w:rsidP="003028EF">
            <w:pPr>
              <w:rPr>
                <w:rFonts w:hint="eastAsia"/>
              </w:rPr>
            </w:pPr>
            <w:r w:rsidRPr="00A51ED5">
              <w:drawing>
                <wp:inline distT="0" distB="0" distL="0" distR="0" wp14:anchorId="1A234D97" wp14:editId="73346618">
                  <wp:extent cx="3142480" cy="2757634"/>
                  <wp:effectExtent l="0" t="0" r="0" b="0"/>
                  <wp:docPr id="462482917" name="图片 7">
                    <a:extLst xmlns:a="http://schemas.openxmlformats.org/drawingml/2006/main">
                      <a:ext uri="{FF2B5EF4-FFF2-40B4-BE49-F238E27FC236}">
                        <a16:creationId xmlns:a16="http://schemas.microsoft.com/office/drawing/2014/main" id="{ED90264E-0054-4F35-853C-16692ABE98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ED90264E-0054-4F35-853C-16692ABE98A6}"/>
                              </a:ext>
                            </a:extLst>
                          </pic:cNvPr>
                          <pic:cNvPicPr>
                            <a:picLocks noChangeAspect="1"/>
                          </pic:cNvPicPr>
                        </pic:nvPicPr>
                        <pic:blipFill>
                          <a:blip r:embed="rId52"/>
                          <a:stretch>
                            <a:fillRect/>
                          </a:stretch>
                        </pic:blipFill>
                        <pic:spPr>
                          <a:xfrm>
                            <a:off x="0" y="0"/>
                            <a:ext cx="3171878" cy="2783431"/>
                          </a:xfrm>
                          <a:prstGeom prst="rect">
                            <a:avLst/>
                          </a:prstGeom>
                        </pic:spPr>
                      </pic:pic>
                    </a:graphicData>
                  </a:graphic>
                </wp:inline>
              </w:drawing>
            </w:r>
          </w:p>
        </w:tc>
      </w:tr>
      <w:tr w:rsidR="005E0889" w14:paraId="1115E176" w14:textId="77777777">
        <w:tc>
          <w:tcPr>
            <w:tcW w:w="5228" w:type="dxa"/>
          </w:tcPr>
          <w:p w14:paraId="77B58C4D" w14:textId="299D1B1E" w:rsidR="005E0889" w:rsidRDefault="000B71A0" w:rsidP="003028EF">
            <w:pPr>
              <w:rPr>
                <w:rFonts w:hint="eastAsia"/>
              </w:rPr>
            </w:pPr>
            <w:r w:rsidRPr="000B71A0">
              <w:drawing>
                <wp:inline distT="0" distB="0" distL="0" distR="0" wp14:anchorId="0B260F17" wp14:editId="4E1D99E1">
                  <wp:extent cx="2145184" cy="1928359"/>
                  <wp:effectExtent l="0" t="0" r="1270" b="2540"/>
                  <wp:docPr id="1397746667" name="图片 9">
                    <a:extLst xmlns:a="http://schemas.openxmlformats.org/drawingml/2006/main">
                      <a:ext uri="{FF2B5EF4-FFF2-40B4-BE49-F238E27FC236}">
                        <a16:creationId xmlns:a16="http://schemas.microsoft.com/office/drawing/2014/main" id="{4521C5CF-FEEF-4BF2-8CA2-ED7B483F6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4521C5CF-FEEF-4BF2-8CA2-ED7B483F6DB9}"/>
                              </a:ext>
                            </a:extLst>
                          </pic:cNvPr>
                          <pic:cNvPicPr>
                            <a:picLocks noChangeAspect="1"/>
                          </pic:cNvPicPr>
                        </pic:nvPicPr>
                        <pic:blipFill>
                          <a:blip r:embed="rId53"/>
                          <a:stretch>
                            <a:fillRect/>
                          </a:stretch>
                        </pic:blipFill>
                        <pic:spPr>
                          <a:xfrm>
                            <a:off x="0" y="0"/>
                            <a:ext cx="2145184" cy="1928359"/>
                          </a:xfrm>
                          <a:prstGeom prst="rect">
                            <a:avLst/>
                          </a:prstGeom>
                        </pic:spPr>
                      </pic:pic>
                    </a:graphicData>
                  </a:graphic>
                </wp:inline>
              </w:drawing>
            </w:r>
          </w:p>
        </w:tc>
        <w:tc>
          <w:tcPr>
            <w:tcW w:w="5228" w:type="dxa"/>
          </w:tcPr>
          <w:p w14:paraId="0AD4643B" w14:textId="77777777" w:rsidR="005E0889" w:rsidRDefault="005E0889" w:rsidP="003028EF">
            <w:pPr>
              <w:rPr>
                <w:rFonts w:hint="eastAsia"/>
              </w:rPr>
            </w:pPr>
          </w:p>
        </w:tc>
      </w:tr>
    </w:tbl>
    <w:p w14:paraId="557DB0B8" w14:textId="77777777" w:rsidR="005E0889" w:rsidRDefault="005E0889" w:rsidP="003028EF"/>
    <w:p w14:paraId="301BB123" w14:textId="25992030" w:rsidR="00FD253F" w:rsidRDefault="00FD253F" w:rsidP="003028EF">
      <w:pPr>
        <w:rPr>
          <w:b/>
          <w:bCs/>
        </w:rPr>
      </w:pPr>
      <w:r w:rsidRPr="00FD253F">
        <w:rPr>
          <w:rFonts w:hint="eastAsia"/>
          <w:b/>
          <w:bCs/>
        </w:rPr>
        <w:t>网络稳健性</w:t>
      </w:r>
    </w:p>
    <w:p w14:paraId="6EEEC084" w14:textId="649CAF57" w:rsidR="00FD253F" w:rsidRDefault="00786B6F" w:rsidP="003028EF">
      <w:r w:rsidRPr="00786B6F">
        <w:lastRenderedPageBreak/>
        <w:drawing>
          <wp:inline distT="0" distB="0" distL="0" distR="0" wp14:anchorId="69FF8820" wp14:editId="31192F21">
            <wp:extent cx="4848447" cy="1439339"/>
            <wp:effectExtent l="0" t="0" r="3175" b="0"/>
            <wp:docPr id="703238588" name="图片 5" descr="图片包含 图表&#10;&#10;AI 生成的内容可能不正确。">
              <a:extLst xmlns:a="http://schemas.openxmlformats.org/drawingml/2006/main">
                <a:ext uri="{FF2B5EF4-FFF2-40B4-BE49-F238E27FC236}">
                  <a16:creationId xmlns:a16="http://schemas.microsoft.com/office/drawing/2014/main" id="{33AA4462-6BCE-4AA1-94CB-783FAC83F7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238588" name="图片 5" descr="图片包含 图表&#10;&#10;AI 生成的内容可能不正确。">
                      <a:extLst>
                        <a:ext uri="{FF2B5EF4-FFF2-40B4-BE49-F238E27FC236}">
                          <a16:creationId xmlns:a16="http://schemas.microsoft.com/office/drawing/2014/main" id="{33AA4462-6BCE-4AA1-94CB-783FAC83F74F}"/>
                        </a:ext>
                      </a:extLst>
                    </pic:cNvPr>
                    <pic:cNvPicPr>
                      <a:picLocks noChangeAspect="1"/>
                    </pic:cNvPicPr>
                  </pic:nvPicPr>
                  <pic:blipFill>
                    <a:blip r:embed="rId54"/>
                    <a:stretch>
                      <a:fillRect/>
                    </a:stretch>
                  </pic:blipFill>
                  <pic:spPr>
                    <a:xfrm>
                      <a:off x="0" y="0"/>
                      <a:ext cx="4865770" cy="1444482"/>
                    </a:xfrm>
                    <a:prstGeom prst="rect">
                      <a:avLst/>
                    </a:prstGeom>
                  </pic:spPr>
                </pic:pic>
              </a:graphicData>
            </a:graphic>
          </wp:inline>
        </w:drawing>
      </w:r>
    </w:p>
    <w:p w14:paraId="437EAD1D" w14:textId="77777777" w:rsidR="00380DC6" w:rsidRPr="00380DC6" w:rsidRDefault="00380DC6" w:rsidP="001C5D88">
      <w:pPr>
        <w:numPr>
          <w:ilvl w:val="0"/>
          <w:numId w:val="35"/>
        </w:numPr>
      </w:pPr>
      <w:r w:rsidRPr="00380DC6">
        <w:rPr>
          <w:rFonts w:hint="eastAsia"/>
        </w:rPr>
        <w:t>网络稳健性</w:t>
      </w:r>
    </w:p>
    <w:p w14:paraId="6DC4163C" w14:textId="77777777" w:rsidR="00380DC6" w:rsidRPr="00380DC6" w:rsidRDefault="00380DC6" w:rsidP="001C5D88">
      <w:pPr>
        <w:numPr>
          <w:ilvl w:val="1"/>
          <w:numId w:val="35"/>
        </w:numPr>
      </w:pPr>
      <w:r w:rsidRPr="00380DC6">
        <w:t>NI</w:t>
      </w:r>
      <w:r w:rsidRPr="00380DC6">
        <w:rPr>
          <w:rFonts w:hint="eastAsia"/>
        </w:rPr>
        <w:t>组明显下降</w:t>
      </w:r>
    </w:p>
    <w:p w14:paraId="169600CC" w14:textId="77777777" w:rsidR="00380DC6" w:rsidRPr="00380DC6" w:rsidRDefault="00380DC6" w:rsidP="001C5D88">
      <w:pPr>
        <w:numPr>
          <w:ilvl w:val="1"/>
          <w:numId w:val="35"/>
        </w:numPr>
      </w:pPr>
      <w:r w:rsidRPr="00380DC6">
        <w:rPr>
          <w:rFonts w:hint="eastAsia"/>
        </w:rPr>
        <w:t>所有干预组保持或增加</w:t>
      </w:r>
    </w:p>
    <w:p w14:paraId="4BD7AFDA" w14:textId="225ED12F" w:rsidR="00380DC6" w:rsidRDefault="00380DC6" w:rsidP="001C5D88">
      <w:pPr>
        <w:numPr>
          <w:ilvl w:val="0"/>
          <w:numId w:val="35"/>
        </w:numPr>
      </w:pPr>
      <w:r w:rsidRPr="00380DC6">
        <w:rPr>
          <w:rFonts w:hint="eastAsia"/>
        </w:rPr>
        <w:t>干预措施通过重建关键分类群之间的网络来提高微生物生态系统的稳定性</w:t>
      </w:r>
    </w:p>
    <w:p w14:paraId="40E1BAC2" w14:textId="152C04C8" w:rsidR="00786D17" w:rsidRDefault="00786D17" w:rsidP="00786D17">
      <w:pPr>
        <w:rPr>
          <w:b/>
          <w:bCs/>
        </w:rPr>
      </w:pPr>
      <w:r w:rsidRPr="00786D17">
        <w:rPr>
          <w:rFonts w:hint="eastAsia"/>
          <w:b/>
          <w:bCs/>
        </w:rPr>
        <w:t>肠道微生物网络可预测个体患者的干预效果</w:t>
      </w:r>
    </w:p>
    <w:tbl>
      <w:tblPr>
        <w:tblStyle w:val="ae"/>
        <w:tblW w:w="0" w:type="auto"/>
        <w:tblLook w:val="04A0" w:firstRow="1" w:lastRow="0" w:firstColumn="1" w:lastColumn="0" w:noHBand="0" w:noVBand="1"/>
      </w:tblPr>
      <w:tblGrid>
        <w:gridCol w:w="3823"/>
        <w:gridCol w:w="6633"/>
      </w:tblGrid>
      <w:tr w:rsidR="00540C66" w14:paraId="0EF1B0FE" w14:textId="77777777" w:rsidTr="00F90FFB">
        <w:tc>
          <w:tcPr>
            <w:tcW w:w="3823" w:type="dxa"/>
          </w:tcPr>
          <w:p w14:paraId="5823BBE2" w14:textId="77777777" w:rsidR="00AE67AE" w:rsidRPr="00AE67AE" w:rsidRDefault="00AE67AE" w:rsidP="001C5D88">
            <w:pPr>
              <w:numPr>
                <w:ilvl w:val="0"/>
                <w:numId w:val="36"/>
              </w:numPr>
            </w:pPr>
            <w:r w:rsidRPr="00AE67AE">
              <w:t>sample specific network</w:t>
            </w:r>
          </w:p>
          <w:p w14:paraId="25ACF412" w14:textId="67F88B75" w:rsidR="00540C66" w:rsidRDefault="00AE67AE" w:rsidP="001C5D88">
            <w:pPr>
              <w:numPr>
                <w:ilvl w:val="0"/>
                <w:numId w:val="36"/>
              </w:numPr>
              <w:rPr>
                <w:rFonts w:hint="eastAsia"/>
              </w:rPr>
            </w:pPr>
            <w:proofErr w:type="spellStart"/>
            <w:r w:rsidRPr="00AE67AE">
              <w:t>SparCC</w:t>
            </w:r>
            <w:proofErr w:type="spellEnd"/>
            <w:r w:rsidRPr="00AE67AE">
              <w:t xml:space="preserve"> network</w:t>
            </w:r>
          </w:p>
        </w:tc>
        <w:tc>
          <w:tcPr>
            <w:tcW w:w="6633" w:type="dxa"/>
            <w:vAlign w:val="center"/>
          </w:tcPr>
          <w:p w14:paraId="771C2CDA" w14:textId="57E56270" w:rsidR="00540C66" w:rsidRDefault="00F90FFB" w:rsidP="00F90FFB">
            <w:pPr>
              <w:jc w:val="both"/>
              <w:rPr>
                <w:rFonts w:hint="eastAsia"/>
              </w:rPr>
            </w:pPr>
            <w:r w:rsidRPr="00F90FFB">
              <w:t xml:space="preserve">Single </w:t>
            </w:r>
            <w:proofErr w:type="spellStart"/>
            <w:r w:rsidRPr="00F90FFB">
              <w:t>SparCC</w:t>
            </w:r>
            <w:proofErr w:type="spellEnd"/>
            <w:r w:rsidRPr="00F90FFB">
              <w:t xml:space="preserve"> network</w:t>
            </w:r>
          </w:p>
        </w:tc>
      </w:tr>
      <w:tr w:rsidR="00AA740F" w14:paraId="412DB470" w14:textId="77777777">
        <w:tc>
          <w:tcPr>
            <w:tcW w:w="10456" w:type="dxa"/>
            <w:gridSpan w:val="2"/>
          </w:tcPr>
          <w:p w14:paraId="7074F4DE" w14:textId="77777777" w:rsidR="00596FC1" w:rsidRPr="00596FC1" w:rsidRDefault="00596FC1" w:rsidP="001C5D88">
            <w:pPr>
              <w:numPr>
                <w:ilvl w:val="0"/>
                <w:numId w:val="37"/>
              </w:numPr>
            </w:pPr>
            <w:r w:rsidRPr="00596FC1">
              <w:rPr>
                <w:rFonts w:hint="eastAsia"/>
              </w:rPr>
              <w:t>用干预前的组学数据为每个病人建立一个网络</w:t>
            </w:r>
          </w:p>
          <w:p w14:paraId="51E2E3E8" w14:textId="77777777" w:rsidR="00596FC1" w:rsidRPr="00596FC1" w:rsidRDefault="00596FC1" w:rsidP="001C5D88">
            <w:pPr>
              <w:numPr>
                <w:ilvl w:val="0"/>
                <w:numId w:val="37"/>
              </w:numPr>
            </w:pPr>
            <w:r w:rsidRPr="00596FC1">
              <w:rPr>
                <w:rFonts w:hint="eastAsia"/>
              </w:rPr>
              <w:t>三个干预组的反应者比低</w:t>
            </w:r>
            <w:r w:rsidRPr="00596FC1">
              <w:t>/</w:t>
            </w:r>
            <w:r w:rsidRPr="00596FC1">
              <w:rPr>
                <w:rFonts w:hint="eastAsia"/>
              </w:rPr>
              <w:t>无反应者有更多的物种间的相互作用</w:t>
            </w:r>
          </w:p>
          <w:p w14:paraId="00791BD7" w14:textId="77777777" w:rsidR="00AA740F" w:rsidRDefault="00AA740F" w:rsidP="00786D17">
            <w:pPr>
              <w:rPr>
                <w:rFonts w:hint="eastAsia"/>
              </w:rPr>
            </w:pPr>
          </w:p>
        </w:tc>
      </w:tr>
      <w:tr w:rsidR="00AA740F" w14:paraId="0DEB641A" w14:textId="77777777">
        <w:tc>
          <w:tcPr>
            <w:tcW w:w="10456" w:type="dxa"/>
            <w:gridSpan w:val="2"/>
          </w:tcPr>
          <w:p w14:paraId="2A8B80EC" w14:textId="77777777" w:rsidR="0007344E" w:rsidRPr="0007344E" w:rsidRDefault="0007344E" w:rsidP="001C5D88">
            <w:pPr>
              <w:numPr>
                <w:ilvl w:val="0"/>
                <w:numId w:val="38"/>
              </w:numPr>
            </w:pPr>
            <w:r w:rsidRPr="0007344E">
              <w:rPr>
                <w:rFonts w:hint="eastAsia"/>
              </w:rPr>
              <w:t>通过</w:t>
            </w:r>
            <w:r w:rsidRPr="0007344E">
              <w:t xml:space="preserve">Single </w:t>
            </w:r>
            <w:proofErr w:type="spellStart"/>
            <w:r w:rsidRPr="0007344E">
              <w:t>SparCC</w:t>
            </w:r>
            <w:proofErr w:type="spellEnd"/>
            <w:r w:rsidRPr="0007344E">
              <w:rPr>
                <w:rFonts w:hint="eastAsia"/>
              </w:rPr>
              <w:t>网络边数来区分反应者和低</w:t>
            </w:r>
            <w:r w:rsidRPr="0007344E">
              <w:t>/</w:t>
            </w:r>
            <w:r w:rsidRPr="0007344E">
              <w:rPr>
                <w:rFonts w:hint="eastAsia"/>
              </w:rPr>
              <w:t>无反应者，效果都比较好</w:t>
            </w:r>
          </w:p>
          <w:p w14:paraId="44DDB374" w14:textId="77777777" w:rsidR="0007344E" w:rsidRPr="0007344E" w:rsidRDefault="0007344E" w:rsidP="001C5D88">
            <w:pPr>
              <w:numPr>
                <w:ilvl w:val="1"/>
                <w:numId w:val="38"/>
              </w:numPr>
            </w:pPr>
            <w:r w:rsidRPr="0007344E">
              <w:t>unsupervised classifier</w:t>
            </w:r>
          </w:p>
          <w:p w14:paraId="083A3B31" w14:textId="77777777" w:rsidR="0007344E" w:rsidRPr="0007344E" w:rsidRDefault="0007344E" w:rsidP="001C5D88">
            <w:pPr>
              <w:numPr>
                <w:ilvl w:val="1"/>
                <w:numId w:val="38"/>
              </w:numPr>
            </w:pPr>
            <w:r w:rsidRPr="0007344E">
              <w:t xml:space="preserve">supervised LASSO classifiers </w:t>
            </w:r>
          </w:p>
          <w:p w14:paraId="11192D4C" w14:textId="77777777" w:rsidR="00AA740F" w:rsidRDefault="00AA740F" w:rsidP="00786D17">
            <w:pPr>
              <w:rPr>
                <w:rFonts w:hint="eastAsia"/>
              </w:rPr>
            </w:pPr>
          </w:p>
        </w:tc>
      </w:tr>
      <w:tr w:rsidR="00AA740F" w14:paraId="65C77B96" w14:textId="77777777">
        <w:tc>
          <w:tcPr>
            <w:tcW w:w="10456" w:type="dxa"/>
            <w:gridSpan w:val="2"/>
          </w:tcPr>
          <w:p w14:paraId="69057608" w14:textId="77777777" w:rsidR="00AA740F" w:rsidRPr="00AA740F" w:rsidRDefault="00AA740F" w:rsidP="001C5D88">
            <w:pPr>
              <w:numPr>
                <w:ilvl w:val="0"/>
                <w:numId w:val="39"/>
              </w:numPr>
            </w:pPr>
            <w:r w:rsidRPr="00AA740F">
              <w:t xml:space="preserve">Single </w:t>
            </w:r>
            <w:proofErr w:type="spellStart"/>
            <w:r w:rsidRPr="00AA740F">
              <w:t>SparCC</w:t>
            </w:r>
            <w:proofErr w:type="spellEnd"/>
            <w:r w:rsidRPr="00AA740F">
              <w:rPr>
                <w:rFonts w:hint="eastAsia"/>
              </w:rPr>
              <w:t>网络可用于为每个个体构建个性化的肠道微生物网络，将反应者与低</w:t>
            </w:r>
            <w:r w:rsidRPr="00AA740F">
              <w:t>/</w:t>
            </w:r>
            <w:r w:rsidRPr="00AA740F">
              <w:rPr>
                <w:rFonts w:hint="eastAsia"/>
              </w:rPr>
              <w:t>无反应者区分开，特别是对于运动干预</w:t>
            </w:r>
          </w:p>
          <w:p w14:paraId="37D79DA4" w14:textId="77777777" w:rsidR="00AA740F" w:rsidRDefault="00AA740F" w:rsidP="00786D17">
            <w:pPr>
              <w:rPr>
                <w:rFonts w:hint="eastAsia"/>
              </w:rPr>
            </w:pPr>
          </w:p>
        </w:tc>
      </w:tr>
    </w:tbl>
    <w:p w14:paraId="1B544608" w14:textId="77777777" w:rsidR="00786D17" w:rsidRPr="00380DC6" w:rsidRDefault="00786D17" w:rsidP="00786D17">
      <w:pPr>
        <w:rPr>
          <w:rFonts w:hint="eastAsia"/>
        </w:rPr>
      </w:pPr>
    </w:p>
    <w:p w14:paraId="27803E88" w14:textId="77777777" w:rsidR="00EB49C0" w:rsidRPr="00EB49C0" w:rsidRDefault="00EB49C0" w:rsidP="00115D74">
      <w:pPr>
        <w:pStyle w:val="4"/>
      </w:pPr>
      <w:r w:rsidRPr="00EB49C0">
        <w:rPr>
          <w:rFonts w:hint="eastAsia"/>
        </w:rPr>
        <w:t>下一步计划</w:t>
      </w:r>
    </w:p>
    <w:p w14:paraId="25EC1B27" w14:textId="77777777" w:rsidR="00577B82" w:rsidRPr="00577B82" w:rsidRDefault="00577B82" w:rsidP="001C5D88">
      <w:pPr>
        <w:numPr>
          <w:ilvl w:val="0"/>
          <w:numId w:val="40"/>
        </w:numPr>
      </w:pPr>
      <w:r w:rsidRPr="00577B82">
        <w:rPr>
          <w:rFonts w:hint="eastAsia"/>
        </w:rPr>
        <w:t>更多特征的组合</w:t>
      </w:r>
    </w:p>
    <w:p w14:paraId="6DDA6C79" w14:textId="77777777" w:rsidR="00577B82" w:rsidRPr="00577B82" w:rsidRDefault="00577B82" w:rsidP="001C5D88">
      <w:pPr>
        <w:numPr>
          <w:ilvl w:val="0"/>
          <w:numId w:val="40"/>
        </w:numPr>
      </w:pPr>
      <w:r w:rsidRPr="00577B82">
        <w:rPr>
          <w:rFonts w:hint="eastAsia"/>
        </w:rPr>
        <w:t>其他评估方法</w:t>
      </w:r>
    </w:p>
    <w:p w14:paraId="6F805ED5" w14:textId="77777777" w:rsidR="00577B82" w:rsidRPr="00577B82" w:rsidRDefault="00577B82" w:rsidP="001C5D88">
      <w:pPr>
        <w:numPr>
          <w:ilvl w:val="1"/>
          <w:numId w:val="40"/>
        </w:numPr>
      </w:pPr>
      <w:r w:rsidRPr="00577B82">
        <w:rPr>
          <w:rFonts w:hint="eastAsia"/>
        </w:rPr>
        <w:t>用等级划分严重程度</w:t>
      </w:r>
    </w:p>
    <w:p w14:paraId="2AC2FB67" w14:textId="77777777" w:rsidR="00577B82" w:rsidRPr="00577B82" w:rsidRDefault="00577B82" w:rsidP="001C5D88">
      <w:pPr>
        <w:numPr>
          <w:ilvl w:val="1"/>
          <w:numId w:val="40"/>
        </w:numPr>
      </w:pPr>
      <w:r w:rsidRPr="00577B82">
        <w:rPr>
          <w:rFonts w:hint="eastAsia"/>
        </w:rPr>
        <w:t>顺序偏差</w:t>
      </w:r>
    </w:p>
    <w:p w14:paraId="15337929" w14:textId="77777777" w:rsidR="00577B82" w:rsidRPr="00577B82" w:rsidRDefault="00577B82" w:rsidP="001C5D88">
      <w:pPr>
        <w:numPr>
          <w:ilvl w:val="0"/>
          <w:numId w:val="40"/>
        </w:numPr>
      </w:pPr>
      <w:r w:rsidRPr="00577B82">
        <w:rPr>
          <w:rFonts w:hint="eastAsia"/>
        </w:rPr>
        <w:t>网络稳定性</w:t>
      </w:r>
    </w:p>
    <w:p w14:paraId="2CA817CC" w14:textId="72BBCC18" w:rsidR="0046186E" w:rsidRDefault="00577B82" w:rsidP="00577B82">
      <w:r w:rsidRPr="00577B82">
        <w:rPr>
          <w:rFonts w:hint="eastAsia"/>
        </w:rPr>
        <w:t>用分类来选择回归需要的样本</w:t>
      </w:r>
    </w:p>
    <w:p w14:paraId="2E40CF93" w14:textId="15CFBEF5" w:rsidR="00577B82" w:rsidRDefault="0086058F" w:rsidP="00E601EC">
      <w:pPr>
        <w:pStyle w:val="1"/>
        <w:rPr>
          <w:rFonts w:hint="eastAsia"/>
        </w:rPr>
      </w:pPr>
      <w:r>
        <w:rPr>
          <w:rFonts w:hint="eastAsia"/>
        </w:rPr>
        <w:lastRenderedPageBreak/>
        <w:t>202208</w:t>
      </w:r>
      <w:r w:rsidR="00B84B44">
        <w:rPr>
          <w:rFonts w:hint="eastAsia"/>
        </w:rPr>
        <w:t>30</w:t>
      </w:r>
    </w:p>
    <w:p w14:paraId="55D38548" w14:textId="77777777" w:rsidR="00917A37" w:rsidRDefault="00917A37" w:rsidP="00115D74">
      <w:pPr>
        <w:pStyle w:val="4"/>
      </w:pPr>
      <w:r w:rsidRPr="00917A37">
        <w:rPr>
          <w:rFonts w:hint="eastAsia"/>
        </w:rPr>
        <w:t>不同划分</w:t>
      </w:r>
    </w:p>
    <w:p w14:paraId="5423DF5F" w14:textId="70A48FDD" w:rsidR="00917A37" w:rsidRDefault="00464F51" w:rsidP="00917A37">
      <w:pPr>
        <w:rPr>
          <w:b/>
          <w:bCs/>
        </w:rPr>
      </w:pPr>
      <w:r w:rsidRPr="00464F51">
        <w:rPr>
          <w:b/>
          <w:bCs/>
        </w:rPr>
        <w:t>26</w:t>
      </w:r>
      <w:r w:rsidRPr="00464F51">
        <w:rPr>
          <w:rFonts w:hint="eastAsia"/>
          <w:b/>
          <w:bCs/>
        </w:rPr>
        <w:t>相关系数</w:t>
      </w:r>
    </w:p>
    <w:tbl>
      <w:tblPr>
        <w:tblStyle w:val="ae"/>
        <w:tblW w:w="0" w:type="auto"/>
        <w:tblLook w:val="04A0" w:firstRow="1" w:lastRow="0" w:firstColumn="1" w:lastColumn="0" w:noHBand="0" w:noVBand="1"/>
      </w:tblPr>
      <w:tblGrid>
        <w:gridCol w:w="3679"/>
        <w:gridCol w:w="6777"/>
      </w:tblGrid>
      <w:tr w:rsidR="0074534E" w14:paraId="20334059" w14:textId="77777777">
        <w:tc>
          <w:tcPr>
            <w:tcW w:w="5228" w:type="dxa"/>
          </w:tcPr>
          <w:p w14:paraId="7A55A44D" w14:textId="77777777" w:rsidR="001E42EB" w:rsidRPr="001E42EB" w:rsidRDefault="001E42EB" w:rsidP="001C5D88">
            <w:pPr>
              <w:numPr>
                <w:ilvl w:val="0"/>
                <w:numId w:val="42"/>
              </w:numPr>
            </w:pPr>
            <w:proofErr w:type="spellStart"/>
            <w:r w:rsidRPr="001E42EB">
              <w:t>random_state</w:t>
            </w:r>
            <w:proofErr w:type="spellEnd"/>
            <w:r w:rsidRPr="001E42EB">
              <w:t xml:space="preserve"> = 0</w:t>
            </w:r>
          </w:p>
          <w:p w14:paraId="428D21D9" w14:textId="77777777" w:rsidR="001E42EB" w:rsidRPr="001E42EB" w:rsidRDefault="001E42EB" w:rsidP="001C5D88">
            <w:pPr>
              <w:numPr>
                <w:ilvl w:val="0"/>
                <w:numId w:val="42"/>
              </w:numPr>
            </w:pPr>
            <w:r w:rsidRPr="001E42EB">
              <w:t>9</w:t>
            </w:r>
            <w:r w:rsidRPr="001E42EB">
              <w:rPr>
                <w:rFonts w:hint="eastAsia"/>
              </w:rPr>
              <w:t>个特征组合</w:t>
            </w:r>
          </w:p>
          <w:p w14:paraId="3B584FAF" w14:textId="77777777" w:rsidR="001E42EB" w:rsidRPr="001E42EB" w:rsidRDefault="001E42EB" w:rsidP="001C5D88">
            <w:pPr>
              <w:numPr>
                <w:ilvl w:val="0"/>
                <w:numId w:val="42"/>
              </w:numPr>
            </w:pPr>
            <w:r w:rsidRPr="001E42EB">
              <w:t>AGT&amp;TF, PRG4&amp;AFM, CFH&amp;HP, CFH&amp;TTR, AFM&amp;TF, TTR&amp;A2M, C9&amp;SERPIND1, C4B&amp;PON1, C5&amp;RBP4</w:t>
            </w:r>
          </w:p>
          <w:p w14:paraId="78E5C485" w14:textId="4B9704FC" w:rsidR="00464F51" w:rsidRDefault="001E42EB" w:rsidP="001C5D88">
            <w:pPr>
              <w:numPr>
                <w:ilvl w:val="0"/>
                <w:numId w:val="42"/>
              </w:numPr>
              <w:rPr>
                <w:rFonts w:hint="eastAsia"/>
              </w:r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1E42EB">
              <w:t>=0.6216527045588017</w:t>
            </w:r>
          </w:p>
        </w:tc>
        <w:tc>
          <w:tcPr>
            <w:tcW w:w="5228" w:type="dxa"/>
          </w:tcPr>
          <w:p w14:paraId="21B10C58" w14:textId="11B30E5C" w:rsidR="00464F51" w:rsidRDefault="0074534E" w:rsidP="00917A37">
            <w:pPr>
              <w:rPr>
                <w:rFonts w:hint="eastAsia"/>
              </w:rPr>
            </w:pPr>
            <w:r>
              <w:rPr>
                <w:rFonts w:hint="eastAsia"/>
                <w:noProof/>
              </w:rPr>
              <mc:AlternateContent>
                <mc:Choice Requires="wpg">
                  <w:drawing>
                    <wp:inline distT="0" distB="0" distL="0" distR="0" wp14:anchorId="1D3A8AF5" wp14:editId="47FD3D15">
                      <wp:extent cx="4166259" cy="3252190"/>
                      <wp:effectExtent l="0" t="0" r="0" b="0"/>
                      <wp:docPr id="58314934" name="组合 20"/>
                      <wp:cNvGraphicFramePr/>
                      <a:graphic xmlns:a="http://schemas.openxmlformats.org/drawingml/2006/main">
                        <a:graphicData uri="http://schemas.microsoft.com/office/word/2010/wordprocessingGroup">
                          <wpg:wgp>
                            <wpg:cNvGrpSpPr/>
                            <wpg:grpSpPr>
                              <a:xfrm>
                                <a:off x="0" y="0"/>
                                <a:ext cx="4166259" cy="3252190"/>
                                <a:chOff x="0" y="0"/>
                                <a:chExt cx="6645910" cy="5186680"/>
                              </a:xfrm>
                            </wpg:grpSpPr>
                            <pic:pic xmlns:pic="http://schemas.openxmlformats.org/drawingml/2006/picture">
                              <pic:nvPicPr>
                                <pic:cNvPr id="506003528" name="图片 9">
                                  <a:extLst>
                                    <a:ext uri="{FF2B5EF4-FFF2-40B4-BE49-F238E27FC236}">
                                      <a16:creationId xmlns:a16="http://schemas.microsoft.com/office/drawing/2014/main" id="{05D4872F-B82E-4E79-9F38-7E9339648B35}"/>
                                    </a:ext>
                                  </a:extLst>
                                </pic:cNvPr>
                                <pic:cNvPicPr>
                                  <a:picLocks noChangeAspect="1"/>
                                </pic:cNvPicPr>
                              </pic:nvPicPr>
                              <pic:blipFill>
                                <a:blip r:embed="rId49"/>
                                <a:stretch>
                                  <a:fillRect/>
                                </a:stretch>
                              </pic:blipFill>
                              <pic:spPr>
                                <a:xfrm>
                                  <a:off x="0" y="0"/>
                                  <a:ext cx="6645910" cy="5186680"/>
                                </a:xfrm>
                                <a:prstGeom prst="rect">
                                  <a:avLst/>
                                </a:prstGeom>
                              </pic:spPr>
                            </pic:pic>
                            <wps:wsp>
                              <wps:cNvPr id="1526502038" name="矩形 4"/>
                              <wps:cNvSpPr/>
                              <wps:spPr>
                                <a:xfrm>
                                  <a:off x="2298700" y="576226"/>
                                  <a:ext cx="2339789" cy="1653988"/>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1191948" id="组合 20" o:spid="_x0000_s1026" style="width:328.05pt;height:256.1pt;mso-position-horizontal-relative:char;mso-position-vertical-relative:line" coordsize="66459,518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n5xEQwMAAMcHAAAOAAAAZHJzL2Uyb0RvYy54bWycVVlu2zAQ/S/QOxD6&#13;&#10;T7Q4UmwhdlAkTVAgaI2kPQBNURYRiiRI2o5PUPQM/SjQvx6ivU2Qa3RILXHstFkMWBbNWd68eUMe&#13;&#10;Hd/UHC2pNkyKcRDvRwGigsiCifk4+PL5bG8YIGOxKDCXgo6DNTXB8eTtm6OVymkiK8kLqhEEESZf&#13;&#10;qXFQWavyMDSkojU2+1JRAZul1DW2sNTzsNB4BdFrHiZRlIUrqQulJaHGwL+nzWYw8fHLkhL7qSwN&#13;&#10;tYiPA8Bm/VP758w9w8kRzucaq4qRFgZ+BYoaMwFJ+1Cn2GK00GwnVM2IlkaWdp/IOpRlyQj1NUA1&#13;&#10;cbRVzbmWC+VrmeerueppAmq3eHp1WPJxea7VlZpqYGKl5sCFX7labkpdu19AiW48ZeueMnpjEYE/&#13;&#10;D+IsS9JRgAjsDZI0iUctqaQC5nf8SPW+9cyyg3QUQ0+cZxoPs2zoPcMucfgAjmIkh2/LAbztcPC0&#13;&#10;VsDLLjQN2iD1s2LUWF8v1B60S2HLZowzu/bSg8Y4UGI5ZWSqmwXQOdWIFVBRlEXRIE1A/wLXoPzb&#13;&#10;73/uvn1FIyc55+dMG0fsCruQ5NogIU8qLOb0nVEgXRgoZx0+NPfLB1lnnKkzxrlrlntv6wOZb8nk&#13;&#10;EYoaCZ5KsqipsM1MacqhVClMxZQJkM5pPaNQk/5QeEA4N1ZTSyqXsITElwDWAd3Y8CjvgbkSDKjs&#13;&#10;ubp6Uh1Amjb2nMoauRcABxigJTjHywvToulMWg4bAB4Z4HF6h0PHdHTBaoewF83VVYUVBQgu7L0Q&#13;&#10;4jTJ0iiJBr0S7n78uv39Ex243ra2/QCaf7GUJKPhYQTj4qblMEuSzLnjvBvEZDAYHQ7bQYyzdDAa&#13;&#10;Dr14unF6IWE4F9JpyifhAq1gvIcxAHBJjeSs6BTnz2p6wjVaYjhlMSEgpLTNvWEJ6uACOuFKbjrh&#13;&#10;3+yaUxeTi0tawujAoZI0SdwdsB03brYqXNAmXRrBp0vWeXgp+oAucqPQNnYboLPcxNwMW2/v2fVX&#13;&#10;SA+srf5/zrTz8JmlsL1zzYTUj1XGbZ+5se9IaqhxLM1ksYaDRVt+IpubDAtSSZhwYrWv3lmBlr2r&#13;&#10;vy08B+3N5q6jzbW3ur9/J38BAAD//wMAUEsDBAoAAAAAAAAAIQCIn7r9MRoBADEaAQAUAAAAZHJz&#13;&#10;L21lZGlhL2ltYWdlMS5wbmeJUE5HDQoaCgAAAA1JSERSAAAFUgAABCcIAgAAAJa5AO8AAAABc1JH&#13;&#10;QgCuzhzpAAAACXBIWXMAABJ0AAASdAHeZh94AAD/tUlEQVR4Xuzde7yUZb3//9iJnGQhfJFjbheK&#13;&#10;fuUg5lqKB9TMMDyRkYRa1M5DHiiV+hbsfrsdUppKOxFUwFO4d3zzsDFUtEIzv0pLTF1rJ25cO7BY&#13;&#10;qRxUNshKDoq2fu+a9jTNzJr7mrlP131dr/ljPRb3XPd1fa7ndc2Hdc1c9z1dOjo6PsADAQQQQAAB&#13;&#10;BBBAAAEEEEAAAQRcFPg7FztFnxBAAAEEEEAAAQQQQAABBBBA4E8CLPuZBwgggAACCCCAAAIIIIAA&#13;&#10;Agg4K8Cy39mhpWMIIIAAAggggAACCCCAAAIIsOxnDiCAAAIIIIAAAggggAACCCDgrADLfmeHlo4h&#13;&#10;gAACCCCAAAIIIIAAAgggwLKfOYAAAggggAACCCCAAAIIIICAswIs+50dWjqGAAIIIIAAAggggAAC&#13;&#10;CCCAAMt+5gACCCCAAAIIIIAAAggggAACzgqw7Hd2aOkYAggggAACCCCAAAIIIIAAAiz7mQMIIIAA&#13;&#10;AggggAACCCCAAAIIOCvAst/ZoaVjCCCAAAIIIIAAAggggAACCLDsZw4ggAACCCCAAAIIIIAAAggg&#13;&#10;4KwAy35nh5aOIYAAAggggAACCCCAAAIIIMCynzmAAAIIIIAAAggggAACCCCAgLMCLPudHVo6hgAC&#13;&#10;CCCAAAIIIIAAAggggADLfuYAAggggAACCCCAAAIIIIAAAs4KsOx3dmjpGAIIIIAAAggggAACCCCA&#13;&#10;AAIs+5kDCCCAAAIIIIAAAggggAACCDgrwLLf2aGlYwgggAACCCCAAAIIIIAAAgiw7GcOIIAAAggg&#13;&#10;gAACCCCAAAIIIOCsAMt+Z4eWjiGAAAIIIIAAAggggAACCCDAsp85gAACCCCAAAIIIIAAAggggICz&#13;&#10;Aiz7nR1aOoYAAggkKXDVVVd1+Z/H6NGji5retm3blVdeecABB3Tr1k0/p0+f/tZbb9UW3lNPPfXF&#13;&#10;L36xoaFh4MCBe++9d79+/T760Y/+8Ic/7OjoqK3CJ598cvbs2WecccZ+++2nHtTX13dWz/vvvz93&#13;&#10;7tzDDjusR48eKjxlypTW1tbaGlVV991339e+9rUTTzyxV69eavcLX/hC2arMwzOJZMuWLXfeeefF&#13;&#10;F1/84Q9/eK+99lK7d911V+mJv//97//P//k/iu1DH/pQ9+7d99lnnyOOOOKaa67ZsWOHSSulZX7z&#13;&#10;m9+I7rzzzjvooINy06StrS2wqgsvvDBX+Je//GVg4dICmmM/+tGP1OiwYcM0VXr37n300UfPmzdv&#13;&#10;z549hYX1z0cfffTLX/6y5m3Pnj01uCNGjNDQvPnmmzU0qlOkd9NNN5166qmDBg3q2rVr//799ftD&#13;&#10;Dz1UVNt7772nV40m3oEHHqjY5HzwwQdPmzZNp9fWbnNzsyo87rjj9t13X/V3//33nzp16urVq4tq&#13;&#10;k3z+pVr4i6ItLCm9wmf/3//7f7VFxVkIIIAAAlYI6O8kHggggAACCIQUmDVrlv5XGzdu3D/8wz/8&#13;&#10;0z/9U2FtWj4NHz5cz2p5o6XyqFGj9Pshhxzy3//93zU0quVo7vQJEyace+65J5xwwgc/+EEd0equ&#13;&#10;htp0yuGHH174/7HelShbjxbqkyZNUkmtqc4+++yPfOQjWhRplfirX/2qhnb1PkjRHwFyK1uPYXiG&#13;&#10;MSxbtqyo3cWLF5eeu3z5chXTOvCkk04Ssqj79OmjIxq7rVu3GrZVWExv+hS1u379+sr1/OIXv9Ap&#13;&#10;QtbPlStX1tCo5mGuBr1ncc4555x88sl610lHjj/+eL1/ka/wsccey8Wmd3w+9alPTZw4UQv1XPf/&#13;&#10;67/+q4Z29SrQ6WpLk0TtHnXUUbn6v/KVrxTW9oc//EEH9ZaKFuqTJ0/+xCc+8fd///c6UldX99xz&#13;&#10;z1Xbbv69DL0Rdtppp6lCvcOi2rT+//d///fC2iSv43rXTFOu8HHFFVcUFhNR7tlcPU888US1IVEe&#13;&#10;AQQQQMAegQ/YEwqRIIAAAghkVyC37C+7hvzsZz+rp7Sg0sok18HLL79cRzpb6FZGWLNmzYYNGwrL&#13;&#10;rFu3bvDgwapQi9UaAL/+9a9fffXVK1asUM2qpLNl/+23365n9Xns5s2bc60sXbpUR/SORr5f5q2/&#13;&#10;/fbbn/vc5/TJ89NPPy20ChqG4Rk2reb0efIPfvCDF198UZsmOhuyjRs3/ud//mdhndu3b//Yxz6m&#13;&#10;8nrbxbCtwmJ33HHHzJkzJaaPmv/3//7fqqfysn/Xrl2i1rsMWhLXvOz/7ne/O2PGDH14no9k7dq1&#13;&#10;uaX1N77xjfzBxx9/XO9GFb59ow+69U6Hih177LE1dFZLfX3a397enj/34Ycf1t4KVahplj+oaaNd&#13;&#10;DIWTR5///+M//qOKNTY2Vtuu6tH7Cw888IAqyZ2rN6pyb3xoK4HeestXmFv26y0Jwyb0OmXZb2hF&#13;&#10;MQQQQMBaAZb91g4NgSGAAAJZEuhs2a8F5N/93d/pI8f8alm92r17tzbJ61P6119/PZJOfuc73yn9&#13;&#10;NLXamjdt2lRh2a+N33pWn5YXVqtPaHVQq9lq2yosf/fdd5u8CVI5vBoCuOSSSzpb9petTR+5q7w+&#13;&#10;Oa+hrcJTTJb9/9//9//pU3q1qNVpzcv+snFq278q1Af7lXuht5ZUTA+9TxGyv7nTdWGFatOlHJVr&#13;&#10;0+pdu/1VUm89hG/3j3/8Y05bl3Lka2PZHx6WGhBAAIHMCXBtf+6/dR4IIICAFQKPPPLIBRdcoBWm&#13;&#10;Nvrqkm9t8NYnlu+8805hcPoLXisiXcSrjy61AVubdbWu1qd8uTI//vGPjznmGG0+10blT3/60y+/&#13;&#10;/HLuqvvCS7j10Z8+VBw5cqQ2GGvztjbMf/7zn3/22WfjIPjZz36mtYe24ivOfP3a/6yt1Po08ic/&#13;&#10;+UkkjeoKatWjNxciqa20Eq2UdBm/rvrWldiFz2ortf6Z2xLv/CNu5DygdiJ873vf0wtBu/EjV81d&#13;&#10;NKF3oyrXPGTIEL0zZVLSMELDdvVS1dth+hnJZFY9Y8aMibAXhp2lGAIIIICAbQIs+20bEeJBAAGv&#13;&#10;BXQPs/vvvz93da6Wyq+++qq26Z5++ulaIRe56B5p2tOrtbpuaHfKKafklmTaNK7LznVhsG5dpoO6&#13;&#10;xdfYsWNzH+7lH7qiWM9ef/312meuMh//+Mf79u17zz33RLUCL4rzhRde0BHdga/oeO5I6f3Gahh+&#13;&#10;KS1atEgnCqqG001OyfVCt3zLOecfEfbCJIwUy+zcuVO39FMARW98RB6S3iTSB+O6gcKcOXMir1wV&#13;&#10;/u53v9PPotvXlTakD9tz918ILGkYpEm7+uxIL0xdVK8Xtd5jMqy5crHO2tVGG+3QEbWuItF2lXff&#13;&#10;fTeS5qgEAQQQQMBOAZb9do4LUSGAgKcCt956qzbDNzU13XvvvfqcXJcln3nmmbq32f/9v/+3SEQL&#13;&#10;dX1Er8va9YsuGNZiTH/f60pmfUj485//XPff0tZxbQf45Cc/+W//9m+F5+pPfL0RoN3p2r2sLeu6&#13;&#10;3ZeuataW5twH17mHtiKXvdd30UHtIwgcp1deeUVldEP4opK5IzXftHzVqlUKUpfH64JzXV2vVnR9&#13;&#10;vu48HxhPbQVi6kVtwSR2lta9QtZDs0uXxGtTg6aTbnEfawC33HLLM8888y//8i968yuOhvTWmKo9&#13;&#10;66yzKleuMHSRvL61Qd8CED4MvYmQexmWbVd3PRCybn6h2xnobT5t9tGtEMI3qhp07wC996ecoK8S&#13;&#10;KKpQdyv89re/rTtWiFrbgtR0TPt9IukIlSCAAAIIhBRg2R8SkNMRQACBKAW0Kij8lE/34tLXnqmB&#13;&#10;Bx98sKgZ7UDWB4O5m9jnHrpPmz6y00pYHxXmjuguYjfccIN28heem/taMt3VXJcG5I+rtsJv3dPm&#13;&#10;6qK7fJf9p74ELrDz2lOgMrrooKikLmHQkdzNzGt4/Pa3v/3Xf/3XJUuW6D0RbYXQAibW5WhMvaih&#13;&#10;40meoo+dhayHdoLoaxd037vbbrstqk+hy3bktdde07pXXx+gt7Ti6Kl2hehNMW0lyN05r7PHf/zH&#13;&#10;f+hdJD2rl1gkYVx66aV63enqm9yXQRQ9tMFHyHoPTrNae/L1ll8k7zXonoK6UEJt6RsEcve8zD10&#13;&#10;ic1ll12mL+TTB/4qo3fQtE1Gb2zpLoY1vw0XiRKVIIAAAgjEJ8CyPz5bakYAAQRqEdAH+PpAUve6&#13;&#10;15/s+gwwd7M6HSyqa/z48UVrae0RUBl9cFdYUiscbeMvPKKbhOufunZa2wQ6W3VfdNFFuhdA4EOf&#13;&#10;/dbSwyjO0ReSa0e07nqgix20hNOyX/d+K/1WvCia8rcO7cgQsnbda0145513PvXUU/r0u6WlJT6R&#13;&#10;L33pSxrThQsXxtGEbhCo7xHUjhW9QaZL9ztrQothffCuu05Onz5d19qEj0TvHWglr80L2rOT+z7C&#13;&#10;ooduwCFnvS+gDT66ikSvUL0LELJdvRemb9BQ3tBlPnp1FNamtwAWLFig18uAAQP0xqLejNAtRT7z&#13;&#10;mc9oS4LuJBKyXU5HAAEEELBTgGW/neNCVAgg4KOA/vTXt6Ppzttab9x88836Xjf99Z/bG1y6Ps99&#13;&#10;D1nhI3en9/3337/oeFFJ7YrXp3+6pZm+6F5LEV3n/81vfjN3AXAcj9xeA10ZXlS5PknWEa06wjSq&#13;&#10;3cu6H6E+mL322mt1qcK3vvWtMLVVODfWXsQUc1TVaqWqSaU3oR566KEtW7acf/75mqhRVV5Yjz70&#13;&#10;VhPa8X7ooYdGXr++j1BbabQdRu+plf3IPdeiXmj66FvXv+jts+9///vhw9CGFH1ZoPa2aGl94IEH&#13;&#10;VqhQ9+DU5+36NkHdTUCfxuuOFWFaVw361kAlE7VrcndAfXWCmtPlQmEa5VwEEEAAAWsFWPZbOzQE&#13;&#10;hgAC3gnoI0HtyddHrLr8Xhfba4mS+0BbEKULrdy3fNX2UCu6L70+hNTlAFoO6VZtWmhp0ZWvTZcW&#13;&#10;5y7qrvzIf31AhTBybzpo83ZRmdyRAw44oLYuFJ2lSxt0pPRSiEgqVyXJ9CKqaGOqR7eQ1DJSd2Es&#13;&#10;uklkVM3lvhDhscce0yb//OPXv/61Dmrzi44UfhtFVY0qYO150WYQ3Y1CVXV2rj7h1z0vtJ1BhbVc&#13;&#10;L7wKpqrm8oW18Na7JPoAP/f9GiaV6Js19CUXu3btkoNJ+bJltP9FF+3rzRpVoncTTOrRtf0qlnvr&#13;&#10;kAcCCCCAgHsCLPvdG1N6hAACWRXQxb0KXTucdTd+bULO3TTe/HP43OW7pR8Slv3YUOs33f/v0Ucf&#13;&#10;1TXb2vCvbwvXx4N5ON0JLHdRd+VHbklW+ZH73rLSneG5I7lvFwv/0LYFLdJyty2I45Hrhd4iEVRh&#13;&#10;/dH2Io7Io60zt4aMz1mV635+TxY8tm/froOaaTqmD+Fr6I6WsvrGCv3UDn/du76zGnQDv3POOUdX&#13;&#10;vB933HFapZt8Ql45GAWsLQN6w+5HP/pR0YU2lU8MiaxvQNA7etrArzV/6d6fzprOXSCTu+MGDwQQ&#13;&#10;QAAB9wRY9rs3pvQIAQSyKpD7y7vopvf33XefYX/GjRunkoUf2uufWjVpbV+hBu0a0M3w9JaB1nJv&#13;&#10;vPFGrqQ+VtVyJfBhcid/3UJcC3JdVp2vXPVrC4M+2tX9CKP6yj3Vr0vQDzroIEOraovpFmu6v7o+&#13;&#10;g9WW6cJztS9D/9THs9VWmMXyuv2b7nWnPf+R3HCuVKDsrNMl6Cqp8dVsNJlvRdXqNaWd87pVnj51&#13;&#10;z90ds+xDlauALjHQXSo1xOFXv3o/SBsHNM+1cUbv4lU13Hq/QOVrm8z6kF9XSeiOHtqur7f2zNvN&#13;&#10;5Y3SL9o0r4GSCCCAAAI2C7Dst3l0iA0BBPwS0GXq6rBulp7f0q/Vjj6KN1TQukUfUepeALr1Wu4U&#13;&#10;3dZLNwsoui+AdubrA9XCOvUVX7qNmS5f12rBsC3zYnpDQTcR0AUL06ZN0wequRO10UDvMui2fPpM&#13;&#10;Ml+VVn1aUmovd+XKBVJ0677nnnvui1/8os6SQOG59fX1qlCf35pHW6HkV7/61Vzk+fcv9JmwFor6&#13;&#10;+sDCb2XTJ9K5rzmMpFHzSgz1DCvUYrVom4muOtFd3zSX9GV+haOW+67HGhbkhpF0VsxkcHVHCUX7&#13;&#10;4osv6jsItB6uMCi6m4Z29etSF71HVuFVYDi4us2k3u3SuyS6j4B8OuuC3l94+umnC59VwPoiAy37&#13;&#10;dXl/4VfuGQ6u3oTSVwbohaxvXqjwLRui0Lf3FbarmZz7agPdUjHkuHA6AggggICdAl1iujGPnb0l&#13;&#10;KgQQQMBmgbVr1+rTNt3rbuTIkdr9roWWNttr3a4v1tY18PkdzloDaH2r7cqlay0tM7SA0afr+ox0&#13;&#10;4MCB+iLurVu3nnnmmVrS6C7iWrap+yqgYkOHDj3iiCPq6up0bz+9uaA3CHQDs9zKtraHgpk9e7Zu&#13;&#10;Q1i6ztF94HRhsz5x1QeYRx555Jo1a7RbXtcS692Hwu9m1/3VL7zwQn1DQeWrmrV407sbCl4LP72b&#13;&#10;oNXpCy+8oJi1tFMf9Z2F+fh1Qb4ucJBhbh9EZw8tcXNfk64N/PqQNld5rrBueJ7//FO7CSZPnqwL&#13;&#10;Mfr27avbIqpTWp5pr8QTTzyh2yLmK1c86qbCKLocoLR1vQ+Su0ZA11noXu7a2p3/gLfwfRnD8Az1&#13;&#10;1Fz+InNd8a63MHSfOX19o46rp+pvLk69+aLeaR5qJayLTcSo94b02fWoUaM0OoXfBqdv2vvhD3+o&#13;&#10;uypqvVoBWT1Vf3MFNF66il7rUn2TnP6pr43Qo7Nzc5FoiupLJQvLmAyubl154403alOJdu/nLpkp&#13;&#10;fOTvFKBbQuS+k0LXApTe4V/r4fwtBg0HV/NHVyVItXQzi6rKf3dg7iWjV6IodEn/5s2bdZZesPpd&#13;&#10;e2FOOOGEfLQmg6uh1JZ+vSL0bQulH9qrg/nv3ciRKsPofUbN6pdeein3LsDXv/51XSBQOhB6Reti&#13;&#10;H83zwLfkKkwAnkIAAQQQSFkgcA8nBRBAAAEEEhPQnfa0Y1yfpurL+bR4yH/yr2V/PgYtrfU/h5b9&#13;&#10;ZaPSJ376yi59ubpWp/oeMn3wmFtT6bvBcuW1T1tvJej2bGpF6y7VrBb1ZeYh+5i7alqxla1HK1vd&#13;&#10;Sk3LEi2q9fOKK67QJ/ZFJXVQNWi3QuVIbrrpJvVLi1XtxFZtWjXpw3atxovO0rJcbxBoYaMtBpUr&#13;&#10;rHC9t5Y6heeqKr05oqWvVvv/63/9L70LoLcwiirXB6fqhe57H+iZ275e9lF4rmF4hnoV3utXPPl2&#13;&#10;dS86dUHLfs0ivYWhzurZ+fPna7le1C+tHlVA7+lU7q8kO+tsZzM5V2HhJv98E4aD+w//8A8V/sYq&#13;&#10;ekF1VrJwDhgOboUbVRYi6+0PvdGWeyXKUN9qoZe8bvuvd+JqeGlUvs9iIbLeBNTU1S4Vveund0P0&#13;&#10;TodeUHo3p7MRzDEWvRYCpzcFEEAAAQSsEuDT/pTfdqF5BBBAIFYBfYyvhZneTdBaQjuH42urwqf9&#13;&#10;ho0qTn1WqYW0Pp41PKVCMa3QdE21Vjj69vLwtZnXoOX3okWLtHFDmxHMzwpfMlo9w3j0bo4+09Ye&#13;&#10;De0bNzwlkmIMbiSMhpXwab8hFMUQQAABmwW4tt/m0SE2BBBAoDoBfej61ltv5c/Rrmxdi65NvNqU&#13;&#10;HuuaP99i7pv/vvnNb1YX9wc+oM9vtfNfn0lGsuZX6/pwUjfh020Fqo0kZHm1q0swEl7zR65niKD7&#13;&#10;Jujj4hqG27D+zooxuCEBTU7XjQZy39+py2RMylMGAQQQQMBmAT7tt3l0iA0BBBCoTuC6667Tyrmx&#13;&#10;sVEb6XVHMe0i1veW6aJx/eFe1W29q2v1z6Vzn/bnTtQ2eK3ha6iEUxBAwBIBvYGoSzzywXBtvyXj&#13;&#10;QhgIIIBAbQIs+2tz4ywEEEDARgHd0/6GG27QDeF0n3xdiK7r3vXtZbpa2Pzru23sFTEhgAACCCCA&#13;&#10;AAIIhBBg2R8Cj1MRQAABBBBAAAEEEEAAAQQQsFuAa/vtHh+iQwABBBBAAAEEEEAAAQQQQCCEAMv+&#13;&#10;EHicigACCCCAAAIIIIAAAggggIDdAiz77R4fokMAAQQQQAABBBBAAAEEEEAghADL/hB4nIoAAggg&#13;&#10;gAACCCCAAAIIIICA3QIs++0eH6JDAAEEEEAAAQQQQAABBBBAIIQAy/4QeJyKAAIIIIAAAggggAAC&#13;&#10;CCCAgN0CLPvtHh+iQwABBBBAAAEEEEAAAQQQQCCEAMv+EHicigACCCCAAAIIIIAAAggggIDdAiz7&#13;&#10;7R4fokMAAQQQQAABBBBAAAEEEEAghADL/hB4nIoAAggggAACCCCAAAIIIICA3QIs++0eH6JDAAEE&#13;&#10;EEAAAQQQQAABBBBAIIQAy/4QeJyKAAIIIIAAAggggAACCCCAgN0CLPvtHh+iQwABBBBAAAEEEEAA&#13;&#10;AQQQQCCEAMv+EHicigACCCCAAAIIIIAAAggggIDdAiz77R4fokMAAQQQQAABBBBAAAEEEEAghADL&#13;&#10;/hB4nIoAAggggAACCCCAAAIIIICA3QIs++0eH6JDAAEEEEAAAQQQQAABBBBAIIQAy/4QeJyKAAII&#13;&#10;IIAAAggggAACCCCAgN0CLPvtHh+iQwABBBBAAAEEEEAAAQQQQCCEAMv+EHicigACCCCAAAIIIIAA&#13;&#10;AggggIDdAiz77R4fokMAAQQQQAABBBBAAAEEEEAghADL/hB4nIoAAggggAACCCCAAAIIIICA3QIs&#13;&#10;++0eH6JDAAEEEEAAAQQQQAABBBBAIIQAy/4QeJyKAAIIIIAAAggggAACCCCAgN0CLPvtHh+iQwAB&#13;&#10;BBBAAAEEEEAAAQQQQCCEAMv+EHicigACCCCAAAIIIIAAAggggIDdAiz77R4fokMAAQQQQAABBBBA&#13;&#10;AAEEEEAghADL/hB4nIoAAggggAACCCCAAAIIIICA3QIs++0eH6JDAAEEEEAAAQQQQAABBBBAIIQA&#13;&#10;y/4QeJyKAAIIIIAAAggggAACCCCAgN0CLPvtHh+iQwABBBBAAAEEEEAAAQQQQCCEAMv+EHicigAC&#13;&#10;CCCAAAIIIIAAAggggIDdAiz77R4fokMAAQQQQAABBBBAAAEEEEAghADL/hB4nIoAAggggAACCCCA&#13;&#10;AAIIIICA3QIs++0eH6JDAAEEEEAAAQQQQAABBBBAIIQAy/4QeJyKAAIIIIAAAggggAACCCCAgN0C&#13;&#10;LPvtHh+iQwABBBBAAAEEEEAAAQQQQCCEAMv+EHicigACCCCAAAIIIIAAAggggIDdAiz77R4fokMA&#13;&#10;AQQQQAABBBBAAAEEEEAghADL/hB4nIoAAggggAACCCCAAAIIIICA3QIs++0eH6JDAAEEEEAAAQQQ&#13;&#10;QAABBBBAIIQAy/4QeJyKAAIIIIAAAggggAACCCCAgN0CLPvtHh+iQwABBBBAAAEEEEAAAQQQQCCE&#13;&#10;AMv+EHicigACCCCAAAIIIIAAAggggIDdAiz77R4fokMAAQQQQAABBBBAAAEEEEAghADL/hB4nIoA&#13;&#10;AggggAACCCCAAAIIIICA3QIs++0eH6JDAAEEEEAAAQQQQAABBBBAIIQAy/4QeJyKAAIIIIAAAggg&#13;&#10;gAACCCCAgN0CLPvtHh+iQwABBBBAAAEEEEAAAQQQQCCEAMv+EHicigACCCCAAAIIIIAAAggggIDd&#13;&#10;Aiz77R4fokMAAQQQQAABBBBAAAEEEEAghADL/hB4nIoAAggggAACCCCAAAIIIICA3QIs++0eH6JD&#13;&#10;AAEEEEAAAQQQQAABBBBAIIQAy/4QeJyKAAIIIIAAAggggAACCCCAgN0CLPvtHh+iQwABBBBAAAEE&#13;&#10;EEAAAQQQQCCEAMv+EHicigACCCCAAAIIIIAAAggggIDdAiz77R4fokMAAQQQQAABBBBAAAEEEEAg&#13;&#10;hADL/hB4nIoAAggggAACCCCAAAIIIICA3QIs++0eH6JDAAEEEEAAAQQQQAABBBBAIIQAy/4QeJyK&#13;&#10;AAIIIIAAAggggAACCCCAgN0CLPvtHh+iQwABBBBAAAEEEEAAAQQQQCCEAMv+EHicigACCCCAAAII&#13;&#10;IIAAAggggIDdAiz77R4fokMAAQQQQAABBBBAAAEEEEAghADL/hB4nIoAAggggAACCCCAAAIIIICA&#13;&#10;3QIs++0eH6JDAAEEEEAAAQQQQAABBBBAIIQAy/4QeJyKAAIIIIAAAggggAACCCCAgN0CLPvtHh+i&#13;&#10;QwABBBBAAAEEEEAAAQQQQCCEAMv+EHicigACCCCAAAIIIIAAAggggIDdAiz77R4fokMAAQQQQAAB&#13;&#10;BBBAAAEEEEAghADL/hB4nIoAAggggAACCCCAAAIIIICA3QIs++0eH6JDAAEEEEAAAQQQQAABBBBA&#13;&#10;IIQAy/4QeJyKAAIIIIAAAggggAACCCCAgN0CLPvtHh+iQwABBBBAAAEEEEAAAQQQQCCEAMv+EHic&#13;&#10;igACCCCAAAIIIIAAAggggIDdAiz77R4fokMAAQQQQAABBBBAAAEEEEAghADL/hB4nIoAAggggAAC&#13;&#10;CCCAAAIIIICA3QIs++0eH6JDAAEEEEAAAQQQQAABBBBAIIQAy/4QeJyKAAIIIIAAAggggAACCCCA&#13;&#10;gN0CLPvtHh+iQwABBBBAAAEEEEAAAQQQQCCEAMv+EHicigACCCCAAAIIIIAAAggggIDdAiz77R4f&#13;&#10;okMAAQQQQAABBBBAAAEEEEAghADL/hB4nIoAAggggAACCCCAAAIIIICA3QIs++0eH6JDAAEEEEAA&#13;&#10;AQQQQAABBBBAIIQAy/4QeJyKAAIIIIAAAggggAACCCCAgN0CLPvtHh+iQwABBBBAAAEEEEAAAQQQ&#13;&#10;QCCEAMv+EHicigACCCCAAAIIIIAAAggggIDdAiz77R4fokMAAQQQQAABBBBAAAEEEEAghADL/hB4&#13;&#10;nIoAAggggAACCCCAAAIIIICA3QIs++0eH6JDAAEEEEAAAQQQQAABBBBAIIQAy/4QeJyKAAIIIIAA&#13;&#10;AggggAACCCCAgN0CLPvtHh+iQwABBBBAAAEEEEAAAQQQQCCEAMv+EHicigACCCCAAAIIIIAAAggg&#13;&#10;gIDdAiz77R4fokMAAQQQQAABBBBAAAEEEEAghECXjo6OEKfHe+qWLVtWrFhRX1/fo0ePeFuidgQQ&#13;&#10;8Fhg165dbW1tEyZM6N+/v5MM5FInh5VOIWCVgPOJVNrkUqumHMEg4KRAjLlUy35rH0uWLHFyOOkU&#13;&#10;AghYKKCEY20yDBkYudTC+UZICDgp4HAiVR4mlzo5aekUAhYKxJFLrf60v6mp6fjjj1e3R4wYYeF4&#13;&#10;EBICCLgh0NraOnXq1F/+8pfjxo1zo0dFvSCXOjmsdAoBqwScT6TSJpdaNeUIBgEnBeLLpVYv+1ta&#13;&#10;WhobG5ubmxsaGpwcVzqFAAI2CDifapzvoA2ziBgQ8FzAhzzjQx89n8Z0H4HUBeLLM9zSL/XBJQAE&#13;&#10;EEAAAQQQQAABBBBAAAEE4hJg2R+XLPUigAACCCCAAAIIIIAAAgggkLoAy/7Uh4AAEPBR4KWN7XMf&#13;&#10;Wzt7+Rr9bN3U7iMBfUYAgcwKkMEyO3QEjgAC1QmQ7qrzsrg0y36LB4fQEHBRoG3LjimLVp0+f+W8&#13;&#10;x9ctbmrTz9PmrdQRHXexu/QJAQScEiCDOTWcdAYBBDoXIN05NjtY9js2oHQHAasF1m/ZMWlB07Nt&#13;&#10;W4ui1BEdZ+Vv9eARHALeC5DBvJ8CACDgiwDpzr2RZtnv3pjSIwTsFZi5dPW2nXvKxqfjM5autjd0&#13;&#10;IkMAAe8FyGDeTwEAEPBFgHTn3kiz7HdvTOkRApYK6PKw0s/5C2PVs1znb+ngERYC3guQwbyfAgAg&#13;&#10;4IsA6c7JkWbZ7+Sw0ikEbBRYsWZzYFgmZQIroQACCCAQuYBJdjIpE3lgVIgAAghEK2CSykzKRBsV&#13;&#10;tYUUCLvs37Bhw8UXX3zggQf26NGjvr7+85///Nq1a/Mxvf/++9ddd93w4cO7deumn/pdR0JGzOkI&#13;&#10;IJBRgfbd5bf3F3Zn+67gMhntfuWwyaVODiudckmADJaJ0SSXZmKYCNJyAdKd5QNUW3ihlv1bt249&#13;&#10;6qij7r///s985jM333zzeeed99BDDx199NGvvfZaLprLL7/8G9/4xoknnnjLLbeccMIJ+v2KK66o&#13;&#10;LVDOQgCBrAvUde8a2IU+PYLLBFaSuQLk0swNGQF7KEAGs3/QyaX2jxERZkKAdJeJYao2yFDL/nvv&#13;&#10;vXfTpk133XXX1VdffeGFF1577bV33nnnW2+9tXTpUsXx4osvLlq0SOv8H/zgBxdddNHixYv1+8KF&#13;&#10;C3W82igpjwACDghMGDUosBcmZQIryVwBcmnmhoyAPRQwyU4mZTykS6zL5NLEqGnIbQGTVGZSxm2l&#13;&#10;zPUu1LJ/+/bt6vDgwYPz3R4yZIh+79mzp37ec889HR0d06dPzz+r33VESTlzTASMAALhBUYOqRtb&#13;&#10;369CPXp2xOC68A1lrgZyaeaGjIA9FCCD2T/o5FL7x4gIMyFAusvEMFUbZKhl/8knn6z2tJO/qalJ&#13;&#10;F1M9+eSTX/7ylw855JBzzz1Xx59//vmBAwcOGzYsH5N+HzBggI5XGyXlEUDADYE5k8f07Vl+G7+O&#13;&#10;61k3ulltL8il1YpRHoFUBMhgqbCbN0ouNbeiJAKVBUh37s2QUMv+sWPHLliw4De/+c3xxx//oQ99&#13;&#10;6KSTTtpnn32efvrpuro/fV63cePGoUOHFpHpiN4g6MxRlwy0FDxaW1vdE6dHCPgsUN+/17Jp40o/&#13;&#10;89cRHdezfuKQS/0cd3qdOQEymOVDRi61fIAIL0MCpLsMDZZhqF20696waNliy5cv18r/lFNO0Y36&#13;&#10;ddH+9773vdGjR69YsaJXr14HHXSQPu3XuwCFJx533HFvvPHGyy+/XLa2q666avbs2UVPNTc3NzQ0&#13;&#10;hAmScxFAwDaB1k3t+uoX3bdf9/DT5WHp7u3Xm42NjY3pphpyqW1TlHgQqCBgVQazZKRsSKSiIJda&#13;&#10;Mh8IwxkB0l3CQxlfLg217H/wwQcnT56s4A477LCcyKOPPjphwoTrr79+xowZOrj33nvrL+lCLC3g&#13;&#10;9+zZ09ld/fRpvx758vq0f+rUqen+LZ7wSNMcAggkLxBfhjXsC7nUEIpiCCBgrUDqiVQy5FJrpweB&#13;&#10;IYCAoUB8uTTUJv8bb7zx4IMPzq/51ZmPf/zjvXv3fuqpp/S7bu9Xup9fR0p3/ucVdHdAvS+Qf4wY&#13;&#10;McIQiGIIIIBAdgXIpdkdOyJHAAF7BMil9owFkSCAgG0CoZb9unr//fffL+ySLhnQkffee08HtWn2&#13;&#10;9ddfX79+fb6AftcOfx23TYF4EEAAgRQFyKUp4tM0Agg4I0AudWYo6QgCCEQuEGrZf+ihh65bt27V&#13;&#10;qlX5sO6///6dO3ceeeSROnLOOed06dJF77zmn9XvOqLjkXeDChFAAIHsCpBLszt2RI4AAvYIkEvt&#13;&#10;GQsiQQAB2wRCLftnzpy51157aWO/frntttv0TX6f/exnBw0apK/xUz8PP/zwiy++eP78+RdccMGd&#13;&#10;d96pn/pdR8aM8fQ7umwbe+JBAAFLBMillgwEYSCAQKYFyKWZHj6CRwCBeAW0LT/M44UXXjj77LMP&#13;&#10;OOCArl276r79ugNfW1tbvkLdve+aa64ZNmyY7u2nn/pdR8yby90OUD/NT6EkAgggUK2ADamGXFrt&#13;&#10;qFEeAQSsErAhkQqEXGrVrCAYBBCoViC+XBrqTv7xviHxgQ/EdyfDuCOnfgQQyJCA86nG+Q5maLIR&#13;&#10;KgKuCviQZ3zoo6vzk34hkBWB+PJMqE3+WeEjTgQQQAABBBBAAAEEEEAAAQT8FGDZ7+e402sEEEAA&#13;&#10;AQQQQAABBBBAAAEvBFj2ezHMdBIBBBBAAAEEEEAAAQQQQMBPAZb9fo47vUYAAQQQQAABBBBAAAEE&#13;&#10;EPBCgGW/F8NMJxFAAAEEEEAAAQQQQAABBPwUYNnv57jTawQQQAABBBBAAAEEEEAAAS8EWPZ7Mcx0&#13;&#10;EgEEEEAAAQQQQAABBBBAwE8Blv1+jju9RgABBBBAAAEEEEAAAQQQ8EKAZb8Xw0wnEUAAAQQQQAAB&#13;&#10;BBBAAAEE/BRg2e/nuNNrBBBAAAEEEEAAAQQQQAABLwRY9nsxzHQSAU8EXtrYPvextbOXr9HP1k3t&#13;&#10;nvSabiKAAAIRCpBII8SkKgQQ8FbAtlzKst/bqUjHEXBKoG3LjimLVp0+f+W8x9ctbmrTz9PmrdQR&#13;&#10;HXeqn3QGAQQQiE2ARBobLRUjgIBHAnbmUpb9Hk1BuoqAqwLrt+yYtKDp2batRR3UER1n5e/quNMv&#13;&#10;BBCIUIBEGiEmVSGAgLcC1uZSlv3ezkk6joA7AjOXrt62c0/Z/uj4jKWr3ekqPUEAAQTiESCRxuNK&#13;&#10;rQgg4JeAtbmUZb9fE5HeIuCegC6dKv2cv7Cbepbr/N0bd3qEAAIRCpBII8SkKgQQ8FbA5lzKst/b&#13;&#10;aUnHEXBEYMWazYE9MSkTWAkFEEAAAVcFTJKkSRlXfegXAgggYCJgkidNypi0VW0Zlv3VilEeAQTs&#13;&#10;EmjfXX57f2GU23cFl7GrV0SDAAIIJChAIk0Qm6YQQMBZAZtzKct+Z6cdHUPAE4G67l0De9qnR3CZ&#13;&#10;wEoogAACCLgqQCJ1dWTpFwIIJClgcy5l2Z/kTKAtBBCIXmDCqEGBlZqUCayEAggggICrAiZJ0qSM&#13;&#10;qz70CwEEEDARMMmTJmVM2qq2DMv+asUoj0AoAd3qY+5ja2cvX6Of3GcuFOX/nDxySN3Y+n4VqtKz&#13;&#10;IwbXRdIWlSCAQAUB8lt2pweJNLtjR+SuCpBRsziyNudSlv1ZnFHEnEkBfXv8lEWrTp+/ct7j6xY3&#13;&#10;tennafNW6gjfKh9+OOdMHtO3Z/lt/DquZ8M3QQ0IIFBBgPzmwPQgkTowiHTBDQEyaqbH0dpcyrI/&#13;&#10;0/OK4DMjsH7LjkkLmkq/Z05HdJyVf8iBrO/fa9m0caWf+euIjuvZkPVzOgIIVBAgv7kxPUikbowj&#13;&#10;vci6ABk16yNobS7t0tHRYS1uS0tLY2Njc3NzQ0ODtUESGAImAmfOX/mfG9s7K6nV6X2XHmtSD2Uq&#13;&#10;C+i6CX0tiu7br3v46dIpw739zqca5zvI6yJWAW001ctKdyfWnYpOHV3mZaVdS6XvaeZDIr/FOjpx&#13;&#10;VE4i7UyVXBrHfKPOQgHl24v+9bmN23fzF6MDE8O2XMqn/Q5MKrpgtYA+yT+j4ppf0esvZq7zj2QU&#13;&#10;tc6fPv6QWRNH6afhmj+SdqkEAScFTDaa6o/UCmt+8lsWJwaJNIujRsxZF8jn2wprfjJqtkbZtlzK&#13;&#10;sj9b84doMyaQ26m1pvPP+fP90YdpGesb4SKAgNMChhtNTXKXSRmnLekcAgggUEmgs3xb9hwyKpOp&#13;&#10;NgGW/bW5cRYCRgIzl67etnOPSVHtSzcpRhkEEEAgGYEK6UtpbcbS1bkwtPk/MB7yWyARBRBAwGcB&#13;&#10;8z8XpURG9XmqhOk7y/4wepyLQCWBwL2vhSfrWnQ0EUAAAUsEAtNX/tIkXfAfGDP5LZCIAggg4K1A&#13;&#10;YL4tkiGjejtVQnacZX9IQE5HoFOBqnZh6f5zUCKAAAKWCJikr1wZk9xlUsaSjhMGAgggkLCASb4t&#13;&#10;DImMmvAAOdMcy35nhpKOWCdgsvc1F7TudM3956wbPwJCwGMBk/SV22g6ckhd6XdnFsqR3zyeR3Qd&#13;&#10;AQSCBUzybb4WMmowKCU6EWDZz9RAIC4Bk72vartvz65zJo+JKwjqRQABBKoXMElf+Y2mymDKY2Ub&#13;&#10;Ib9Vb88ZCCDgl4BJvs2JkFH9mhlR95Zlf9Si1IfA/wiY7MIaPaRu2bRx9f17wYYAAgjYI2CSvvJl&#13;&#10;lMGUx0o/89cR8ps9Y0okCCBgp4BJvlXkZFQ7hy9DUbHsz9BgEWrGBAL3vmrN//AVJ7Dmz9i4Ei4C&#13;&#10;HggEpq+ijabKY/ddeuxPrzxh+viDzx9Xr5/6XUfIbx5MFrqIAAKhBALz7dB9u5NRQxFz8p8FWPYz&#13;&#10;ERCIUaDy3tebP9MQY9tUjQACCIQQqGHrvu5RMn38IbMmjtJP7lcSwp5TEUDAL4HK+fb/XnQMGdWv&#13;&#10;CRFPb1n2x+NKrQj8WYC9r0wEBBDIqADpK6MDR9gIIJA5AfJt5oYsiwF36ejosDbulpaWxsbG5ubm&#13;&#10;hgY+FLV2lAjMSKB1U7u+oEU3vtZNsHQRF+/aGqklVcj5VON8B5OaKZ62Q/rydOCr7LYPecaHPlY5&#13;&#10;7BSPWIB8GzFoBquLL8/waX8GpwMhZ1CAva8ZHDRCRgCBPwmQvpgHCCCAQDIC5NtknP1shWW/n+NO&#13;&#10;rxFAAAEEEEAAAQQQQAABBLwQYNnvxTDTSQQQQAABBBBAAAEEEEAAAT8FWPb7Oe70GgEEEEAAAQQQ&#13;&#10;QAABBBBAwAsBlv1eDDOdRCABgZc2ts99bO3s5Wv0U/ekSaBFmkAAAQQiFCCJRYhJVQgggEDkAmTp&#13;&#10;MKQs+8PocS4CCPxJoG3LjimLVp0+f+W8x9ctbmrTz9PmrdQRHQcIAQQQsF+AJGb/GBEhAgj4LECW&#13;&#10;Dj/6LPvDG1IDAl4LrN+yY9KCpmfbthYp6IiOs/L3enLQeQSyIEASy8IoESMCCPgrQJaOZOxZ9kfC&#13;&#10;SCUI+Cswc+nqbTv3lO2/js9YutpfGnqOAAJZECCJZWGUiBEBBPwVIEtHMvYs+yNhpBIEPBXQRVal&#13;&#10;n/MXWuhZrvP3dHLQbQSyIEASy8IoESMCCPgrQJaOauxZ9kclST0I+CiwYs3mwG6blAmshAIIIIBA&#13;&#10;HAImCcqkTByxUScCCCCAgEkGNimDZATL/s2bN3/pS1864IADunXrNnjw4IkTJ77yyit52dtvv330&#13;&#10;6NHdu3fff//9Z86cuWvXLtARQCASgYdf2HjOratOn/eUfv5k9aZI6qy2kvbd5bf3F9azfVdwmWrb&#13;&#10;dbI8udTJYc1up2y4YXICMZDEsjtFO4ucXOremFbVowTyRlXxeF44/HCQpaOaQmGX/evWrTviiCMe&#13;&#10;eeSRCy64YOHChV/96le1+N+2bVsuvjlz5lx88cXDhw+/6aabJk+e/P3vf//Tn/50VKFTDwLeCvxy&#13;&#10;3ZuHzVrx5bv/41frt7606Q/6Oe1HLTqi4wmb1HXvGthinx7BZQIrcb4AudT5Ic5QB224YXJiMZDE&#13;&#10;MjQzTUIll5oouVomsbzhKmC0/YpqOMjSUY1Ll46Ojprr0rlHH330nj17nnrqqd69exfV8+abb2oL&#13;&#10;wCmnnPLggw/mnpo7d67eF3j44YfPOOMMk0ZbWloaGxubm5sbGhpMylMGAR8EVq578/N3Plv2ddvl&#13;&#10;Ax/44YVjjz94v8Qc9CauvrevcnM/vfKEEYPrEguphoZSTzXk0hpGjVNiEtANkz+1oKnsfTr79uy6&#13;&#10;bNq4+v69Ymo6X22SMbiRxOIeEZP6U0+kCpJcajJSrpZJMm+4ahhhvyIcDt+ydHy5NNSn/U888cRz&#13;&#10;zz337W9/W2v+3bt3v/vuu4XT5YEHHtCW/unTp+cPXnLJJdrtf/fdd0c4q6gKAd8Epi1p6ey9Oh2/&#13;&#10;bElLkiAjh9SNre9XoUU9a/maP0muztoil9owCsSQE7DhhslJxkASc2nmk0tdGs1q+5Jk3qg2Ng/L&#13;&#10;RzgcZOmo5k+oZf/PfvYzxbHvvvueeOKJPXr00JL+2GOPXbVqVS64559/Xj+POeaYfKw9e/YcM2ZM&#13;&#10;7jgPBBCoQUDX8//hnfcqnKhnE77Of87kMfoMsGxIOq5na+imb6eQS30bcWv7a8MNk5OPgSRm7YSs&#13;&#10;NjByabVizpRPPm84QxdHRyIfDrJ0JMMUatm/du1aBXH22Wf37dv33nvvveWWW3Qzv5NPPvnFF1/U&#13;&#10;8Y0bN/br109vBxQGOnTo0A0bNnQW+qZNm7SxIf9obW2NpJNUgoAzAj985veBffm3Z9oCy0RYQDt+&#13;&#10;te+39DN/HUlmP3CEfUmrKnJpWvK0WyRgcjNkkzJhYE3qNyljHgNJzNzK8pLkUssHKL7wTHKCSZn4&#13;&#10;IvSqZhNqkzJ5NLJ0JPMn1LL/7bffVhAjR47U1ftTpky57LLLHn/8cV3q/53vfEfHd+7cqdv7FUWp&#13;&#10;HQEVbuZ/66236mL+/GPq1KmRdJJKEHBG4A8Gd85vT/zO+UrH9116rK7hnz7+4PPH1eunfteRBK4B&#13;&#10;dmNkyaVujKMDvbDhhsmpxEASc2D2qgvkUjfGsYZepJI3aojTk1PiGA6ydPjJE2rZn/sk/3Of+1w+&#13;&#10;jkMPPVQ3+XvyySd1RFv633nnnaIQdQuAos//Cwvo4n/dwC//WLJkSfgeUgMCLgn0Nrhzfl1Kd87X&#13;&#10;NfzTxx8ya+Io/eR6/qpmHbm0Ki4Kxydgww2TU4yBJBbf1EqmZnJpMs4WtpJi3rBQI/WQ4hsOsnSY&#13;&#10;wQ217NeOfbU9cODAwggGDx6c+wK/IUOGbN26teizfe3wz51V9qFzddP+/GPEiBFh+sa5CLgn8Llj&#13;&#10;Dgjs1OePqQ8sQwGrBMilVg2Hz8FMGDUosPsmZQIrqVDApH6TMmFi4NyMCpBLMzpw4cM2yQkmZcJH&#13;&#10;Qg0SMKE2KQNmtAKhlv1HHXWUonnttdcKY3r11VcHDBigI9qrr5/PPPNM/llt+1+9enXuOA8EEKhB&#13;&#10;4MzDh/TutleFE/Xs6WMG11Azp6QoQC5NEZ+mCwVsuGGyDTEwKzIqQC7N6MCFD5u8Ed4wwhoYjggx&#13;&#10;I6wq1LL/rLPO0k7+O+644733/nJrcX2fnx6nnnqqQvzkJz+pK/nnzZuXD1eX7muT/7nnnhthB6gK&#13;&#10;Ad8EFk5t6NJJn3Vcz/oG4kB/yaUODKIzXbDhhsk2xODMgHrVEXKpV8Nd1FnyhlWjz3BYNRy5YEIt&#13;&#10;+/v37//d735Xl+J/5CMfuemmm2bNmnXKKafooH5R1frMX7/obn+TJk3SWwNf+cpXZsyYoXcEJk6c&#13;&#10;aCEEISGQFYHjD97vhxeOLf3MX0d0XM9mpSPEmRcglzIZ7BGw4YbJNsRgz4gQibkAudTcyr2S5A2r&#13;&#10;xpThsGo4csF06ejoCBmWbrx3ww03vPTSS/rkX8v+a6+99sADD8zXqU/49YH/b3/72/322++8886b&#13;&#10;PXu2ihm2qG/y0xUBeltBV/sbnkIxBCIR0DeO6ptFdCdS3ZXk1NGDYrpBXchWfrJ6k76rT/ft1z38&#13;&#10;dD0/e/trHnpLUg25tOYR5MQ4BFo3tS955vdrNm7XnwqjhtRNPeaAmDJhheAVg1Lx9l17+vToqgtB&#13;&#10;CwMImT/jEPO8TksSqUaBXOr5VKyQN2yWsS2nRRVPRocjxakSXy6NYNkfn0t83Y4vZmrOukDblh0z&#13;&#10;lq5+tm1rYUf0FfTarRTh19El00rWxyKx+J1PNc53MLGp4k9DNucom2PzZ4aU9tSHPONDH32ew2n1&#13;&#10;3bacZls8aY1LWu3Gl2dCbfJPi4N2EYhJYP2WHZMWNBWt+dWWjui48mAk7SbTSiShUgkCCHgoYHOO&#13;&#10;sjk2D6cKXUYAgZACtuU02+IJycvphQIs+5kPCPxVYObS1dt27ikrouPaBRAJVjKtRBIqlSCAgIcC&#13;&#10;Nucom2PzcKrQZQQQCClgW06zLZ6QvJzOsp85gEAZAV3FVPo5f2E5PasrlELaJdNKyCA5HQEEvBWw&#13;&#10;OUfZHJu3E4aOI4BAzQK25TTb4qkZlhPLCvBpPxMDgb8I6MZRgRYmZSpXYlKDSZnAUCmAAAII1CBg&#13;&#10;kn9MytTQdOApJu2alAlsiAIIIIBAAgIm+cqkTFShmrRlUiaqeKgnWgGW/dF6UluGBXTf/sDodUPp&#13;&#10;wDKVCyTTSsggOR0BBLwVsDlH2RybtxOGjiOAQM0CtuU02+KpGZYTywqw7GdiIPAXAX1XX6CFvkQq&#13;&#10;sEzlAsm0EjJITkcAAW8FbM5RNsfm7YSh4wggULOAbTnNtnhqhuVElv3MAQQqCehLoQOBTMpUrsSk&#13;&#10;BpMygaFSAAEEEKhBwCT/mJSpoenAU0zaNSkT2BAFEEAAgQQETPKVSZmoQjVpy6RMVPFQT7QCfNof&#13;&#10;rSe1ZVhg5JC6sfX9KnRAz44YXBeyh8m0EjJITkcAAW8FbM5RNsfm7YSh4wggULOAbTnNtnhqhuXE&#13;&#10;sgIs+5kYCPxVYM7kMX17lt/Gr+N6NhKsZFqJJFQqQQABDwVszlE2x+bhVKHLCCAQUsC2nGZbPCF5&#13;&#10;Ob1QgGU/8wGBvwrU9++1bNq40s/8dUTH9WwkWMm0EkmoVIIAAh4K2JyjbI7Nw6lClxFAIKSAbTnN&#13;&#10;tnhC8nJ6oUCXjo4Oa0VaWloaGxubm5sbGhqsDZLAnBRo3dSubyjRfft1Dz9dxRR+b39ZpWRacXKA&#13;&#10;ou2U86nG+Q5GOx+oLS9gc46yOTY/p5APecaHPvo5e23otW05zbZ4bBijZGKIL8+w7E9mBGkFAQTs&#13;&#10;FYgvw1rSZ+c7aIkzYSDgs4APecaHPvo8h+k7AjYIxJdn2ORvw/gSAwIIIIAAAggggAACCCCAAAKx&#13;&#10;CLDsj4WVShFAAAEEEEAAAQQQQAABBBCwQYBlvw2jQAwIIIAAAggggAACCCCAAAIIxCLAsj8WVipF&#13;&#10;AAEEEEAAAQQQQAABBBBAwAYBlv02jAIxIIAAAggggAACCCCAAAIIIBCLAMv+WFipFAEEEEAAAQQQ&#13;&#10;QAABBBBAAAEbBFj22zAKxIAAAggggAACCCCAAAIIIIBALAIs+2NhpVIEEEAAAQQQQAABBBBAAAEE&#13;&#10;bBBg2W/DKBADAggggAACCCCAAAIIIIAAArEIsOyPhZVKEUAAAQQQQAABBBBAAAEEELBBgGW/DaNA&#13;&#10;DAgggAACCCCAAAIIIIAAAgjEIsCyPxZWKkUAAQQQQAABBBBAAAEEEEDABgGW/TaMAjEggAACCCCA&#13;&#10;AAIIIIAAAgggEIsAy/5YWKkUAQQQQAABBBBAAAEEEEAAARsEWPbbMArEgAACCCCAAAIIIIAAAggg&#13;&#10;gEAsAiz7Y2GlUgQQQAABBBBAAAEEEEAAAQRsEGDZb8MoEAMCCCCAAAIIIIAAAggggAACsQiw7I+F&#13;&#10;lUoRQAABBBBAAAEEEEAAAQQQsEGAZb8No/CBlza2z31s7ezla/SzdVO7FTERBAIIIIBASgL8p5AS&#13;&#10;PM0igAACiQqQ7RPl9rsxlv0pj3/blh1TFq06ff7KeY+vW9zUpp+nzVupIzqecmQ0jwACCCCQuAD/&#13;&#10;KSROToMIIIBACgJk+xTQ/W6SZX+a479+y45JC5qebdtaFISO6Dgr/zTHhrYRQACBxAX4TyFxchpE&#13;&#10;AAEEUhAg26eA7n2TLPvTnAIzl67etnNP2Qh0fMbS1WkGR9sIIIAAAskK8J9Cst60hgACCKQjQLZP&#13;&#10;x93vVln2pzb+upin9HP+wmj0LNf5pzY8NIwAAggkK8B/Csl60xoCCCCQjgDZPh1371tl2Z/aFFix&#13;&#10;ZnNg2yZlAiuhAAIIIICA/QImCd+kjP09JUIEEEDAZwGTTG5SxmdD+l6DAMv+GtCiOaV9d/nt/YW1&#13;&#10;b98VXCaaaKgFAQQQQCBVAf5TSJWfxhFAAIGEBMj2CUHTzN8KsOxPbUbUde8a2HafHsFlAiuhAAII&#13;&#10;IICA/QL8p2D/GBEhAgggEF6AbB/ekBpqEGDZXwNaNKdMGDUosCKTMoGVUAABBBBAwH4Bk4RvUsb+&#13;&#10;nhIhAggg4LOASSY3KeOzIX2vQYBlfw1o0Zwyckjd2Pp+FerSsyMG10XTGLUggAACCNgtwH8Kdo8P&#13;&#10;0SGAAALRCJDto3GklioFWPZXCRZp8TmTx/TtWX4bv47r2UhbozIEEEAAAasF+E/B6uEhOAQQQCAi&#13;&#10;AbJ9RJBUU4UAy/4qsCIvWt+/17Jp40o/89cRHdezkbdIhQgggAAC1grwn4K1Q0NgCCCAQIQCZPsI&#13;&#10;ManKUKBLR0eHYdHki7W0tDQ2NjY3Nzc0NCTfepIttm5q1xd16L79uoefLuZhb3+S+LSFgPOpxvkO&#13;&#10;ujeH+U/BvTF1vkc+5Bkf+uj8RLWtg2R720Yk9XjiyzN82p/64P4pAK3zp48/ZNbEUfrJmt+KISEI&#13;&#10;BBBAID0B/lNIz56WEUAAgeQEyPbJWXvfEst+76cAAAgggAACCCCAAAIIIIAAAu4KRLns/8UvftHl&#13;&#10;z4+XX345L7Zr166ZM2fuv//+3bt3Hz169O233+4upjs9e2lj+9zH1s5evkY/tfvInY6l15PkSZNv&#13;&#10;MT1d11oml9o8oh6+sqzqslXB2DxRiY1EWsMc4PVVA1rZU7yS9KqzUc2QVOqJ7Nr+PXv2jBkz5tVX&#13;&#10;X92xY8e6deuGDx+e688ZZ5zx6KOPfvnLXx45cuQjjzzy4IMPzpkz5+tf/7pJb+O7tsGkdT/LtG3Z&#13;&#10;MWPp6mfbthZ2X7cY1B1HucVgbVMiedLkW6xNxp6zrEo15FJ7JkZRJB6+sqzqslXBWDtLUwzM+UQq&#13;&#10;W6v6GO1Y8/qKytMrSa86G9UMCawnvjwT2af9//Iv/7J169YvfvGLhZ15+OGHf/KTn2idP3fuXD31&#13;&#10;wAMPfOITn5g1a9abb74Z2GcKJC+wfsuOSQuaitb8CkNHdFyv7eRDynqLyZMm32LWx8i2+Mmlto1I&#13;&#10;Lh4PX1lWddmqYOycokRVKEAirWo+8PqqiqtCYa8kvepsVDMk3XqiWfa/8sorV1999XXXXdenT5/C&#13;&#10;/tx9993a23/ppZfmD06fPl3b/vWZf7rdpvWyAjOXrt62c0/Zp3RcuwBwq1YgedLkW6zWhPIVBMil&#13;&#10;1k4PD19ZVnXZqmCsnaUElhMgkVY7E3h9VSvWWXmvJL3qbFQzJN16oln2X3nllYcddtgXvvCFos48&#13;&#10;//zzhx9+eI8ePfLHjz76aP2u4+l2m9ZLBXRlTunn/IXF9CzX+Vc1c5InTb7FqkAoHChALg0kSqWA&#13;&#10;h68sq7psVTCpzEAarUqARFoVF6+vqrgqFPZK0qvORjVDUq8ngmW/rth/6KGHbr75Zt3Mr6g/Gzdu&#13;&#10;HDp0aOHBnj179u3bd8OGDWV7vmnTJl3PkH+0tramDuRPACvWbA7srEmZwEr8KWDCZVLGXMykNpMy&#13;&#10;5i1SMkIBcmmEmNFWZfKqMSkTbVSx1mbSHZMykQRp0pBJmUiCoRLLBSJMpOqpD3+Xmrx2TMpYPjES&#13;&#10;CM9EyaRMAqGGb8KkIyZlwkdCDeYCYZf9u3fvvuKKKy644IIjjzyytNWdO3d269at6Li2/Wuff9kQ&#13;&#10;b7311saCx9SpU817QsmQAu27y2/vL6x2+67gMiHDcOn05EmTb9Gl8Uq3L+TSdP0rt+7hK8uqLlsV&#13;&#10;jM0TldiiTaTy9OHvUl5fUb1wvJL0qrNRzZDU6wm77L/22mu3bdumn2V7os/233nnnaKnlJQLt/0X&#13;&#10;PnvJJZc0FzyWLFmSOpA/AdR17xrY2T49gssEVuJPgeRJk2/Rn9GMu6fk0riFw9Tv4SvLqi5bFUyY&#13;&#10;icS5cQtEm0gVrQ9/l/L6impaeiXpVWejmiGp1xNq2a+9T9dff71y4ttvv93258dbb72lLmkPv+6n&#13;&#10;ol+GDBlStJ9fn//rbYKinf95hcGDBzcUPEaMGJE6kD8BTBg1KLCzJmUCK/GngAmXSRlzMZPaTMqY&#13;&#10;t0jJSATIpZEwxleJyavGpEx8EUZes0l3TMpEEphJQyZlIgmGSqwViDyRqqc+/F1q8toxKWPtxEgs&#13;&#10;MBMlkzKJBRymIZOOmJQJEwPnVisQatn/+uuv68N83cB/2P885s2bpwhOOumkkSNH6hdt2H/hhRcK&#13;&#10;t/T/6le/yh2vNlDKxy0wckjd2Pp+FVrRsyMG18Udhkv1J0+afIsujVeKfSGXpohv0rSHryyrumxV&#13;&#10;MCYThjKpCJBIa2Pn9VWbW+lZXkl61dmoZkjq9YRa9muxv+xvH+ecc466tHDhwnvuuUe/nHfeedrS&#13;&#10;v2jRonw/b7zxRu3wP+uss1LvOQGUCsyZPKZvz/Lb+HVcz4JWrUDypMm3WK0J5UsFyKX2zwoPX1lW&#13;&#10;ddmqYOyfrn5GSCKtedx5fdVMV3SiV5JedTaqGZJuPaGW/X369Pnk3z4OPfRQ9Wf8+PFnnnmmfpk4&#13;&#10;ceKECRNmzJjx1a9+9Y477lBZ3fP/W9/61oABA9LtNq2XFajv32vZtHGln/nriI7rWdyqFUieNPkW&#13;&#10;qzWhfKkAudT+WeHhK8uqLlsVjP3T1c8ISaQ1jzuvr5rpik70StKrzkY1Q9Ktp0tHR0eEEVx11VWz&#13;&#10;Z89et27d8OHDc9XqYv5Zs2bdfffdb7755kEHHaQvU9W9AAxb1Df56XIA3eNP1/sbnkKxSARaN7Xr&#13;&#10;Wzd0337dw09X5rC3P7xq8qTJtxheKa0aLEw15NK0JkNgux6+sqzqslXBBM4Wrwo4n0g1mhb2Mdo5&#13;&#10;xusrKk+vJL3qbFQzpEI98eWZiJf90VrE1+1o46Q2BBDItIDzqcb5DmZ6+hE8Am4I+JBnfOijG7OR&#13;&#10;XiCQXYH48kyoTf7ZBSVyBBBAAAEEEEAAAQQQQAABBHwQYNnvwyjTRwQQQAABBBBAAAEEEEAAAU8F&#13;&#10;WPZ7OvB0GwEEEEAAAQQQQAABBBBAwAcBlv0+jDJ9RAABBBBAAAEEEEAAAQQQ8FSAZb+nA59Wt1/a&#13;&#10;2D73sbWzl6/RT935M60waBcBBBCwQYCUaMMoEAMCCKQiQAJMhZ1GvRVg2e/t0Cfd8bYtO6YsWnX6&#13;&#10;/JXzHl+3uKlNP0+bt1JHdDzpUGgPAQQQSFuAlJj2CNA+AgikJkACTI2ehj0WYNnv8eAn2PX1W3ZM&#13;&#10;WtD0bNvWojZ1RMdZ+Sc4FDSFAALpC5AS0x8DIkAAgZQESIApwdOs7wIs+32fAcn0f+bS1dt27inb&#13;&#10;lo7PWLo6mTBoBQEEELBBgJRowygQAwIIpCJAAkyFnUYRYNnPHIhdQNdulX7OX9iqnuU6/9iHgQYQ&#13;&#10;QMAOAVKiHeNAFAggkIIACTAFdJpE4M8CLPuZCLELrFizObANkzKBlVAAAQQQsF/AJN2ZlLG/p0SI&#13;&#10;AAIIFAmYJDeTMsAigEC1Aiz7qxWjfNUC7bvLb+8vrGj7ruAyVTfMCQgggIB9AqRE+8aEiBBAICEB&#13;&#10;EmBC0DSDQIkAy34mRewCdd27BrbRp0dwmcBKKIAAAgjYL0BKtH+MiBABBGISIAHGBEu1CAQKsOwP&#13;&#10;JKJAWIEJowYFVmFSJrASCiCAAAL2C5ikO5My9veUCBFAAIEiAZPkZlIGWAQQqFaAZX+1YpSvWmDk&#13;&#10;kLqx9f0qnKZnRwyuq7peTkAAAQQyKEBKzOCgETICCEQjQAKMxpFaEKhegGV/9WacUb3AnMlj+vYs&#13;&#10;v41fx/Vs9VVyBgIIIJBVAVJiVkeOuBFAILQACTA0IRUgUIsAy/5a1DinWoH6/r2WTRtX+pm/jui4&#13;&#10;nq22QsojgAAC2RUgJWZ37IgcAQRCCpAAQwJyOgK1CXTp6Oio7cwEzmppaWlsbGxubm5oaEigOZpI&#13;&#10;QKB1U7u+l0X37dc9/HTtFnv7EzCniUAB51ON8x0MHGJrC5ASrR0aAqtWwIc840Mfqx33MOVJgGH0&#13;&#10;ONdVgfjyDJ/2uzpnLO2X1vnTxx8ya+Io/WTNb+kgERYCCCQlQEpMSpp2EEDAOgESoHVDQkBOC7Ds&#13;&#10;d3p46RwCCCCAAAIIIIAAAggggIDfAiz7/R5/eo8AAggggAACCCCAAAIIIOC0AMt+p4eXziGAAAII&#13;&#10;IIAAAggggAACCPgtwLLf7/Gn9wgggAACCCCAAAIIIIAAAk4LcCd/p4e3ms69tPFP99hv372nrnvX&#13;&#10;U0dXfY/9qk6vqnA1nbC3rIddtncwSiKL76apliA438HKzoGvvsACNY9jfDXXHFINJ7rRixo6zilV&#13;&#10;CfiQZ2zoo22vx8J4DhnYe+3rf6j5L8mq5huFExOwbcol1vG0Goovz7DsT2tMLWq3bcuOGUtXP9u2&#13;&#10;tTCmsfX95kweo+9WDQy0qtOrKhzYdCYKeNjlTIxLYZDxZVhLKJzvYGfOga++wAI1j2B8NdccUg0n&#13;&#10;utGLGjrOKTUI+JBn0u2jba/HsvHU9pdkDfONUxIQsG3KJdBlG5qIL8+wyd+G8U0zhvVbdkxa0FS0&#13;&#10;5ldAOqLjesFXDq6q06sqnCZKdG172OXo8KgJgVACga++wAI1Nx9fzTWHVMOJbvSiho5zCgIWCtj2&#13;&#10;euwsnkI6w78kLdQmJAnYNuUYlPACLPvDG2a7hplLV2/buadsH3RcuwAqd6+q06sqnG3W/4newy67&#13;&#10;MXD0wgGBwFdfYIGaEeKrueaQajjRjV7U0HFOQcBCAdtejxXiKdQz+UvSQm1CkoBtU45BCS/Asj+8&#13;&#10;YYZr0OU6pZ/zF71T27qpvbMeVnV6VYUzbFoQuodddmPg6IUDAiavvjDZrwKRSdMV8qol+G70whJM&#13;&#10;wkAgpIBtr8fAeMz/kgwpw+kxCQQOsf4Dtf8/sphwslsty/7sjl0EkesefoG1VChT1elVFQ6MyrCA&#13;&#10;0tbcx9bOXr5GP5NPT6l02VCGYgi4LWDy6gsUMKykKM+YnGVSJjC8WAuYRGhSJtYgqRwBTwRMXmsm&#13;&#10;ZaLiqrYtw/Lp/s0WFY4b9ZgMmUkZNzSc6QXLfmeGspaO6G6rgadt39VpmapOr6pwYFSBBXRXgimL&#13;&#10;Vp0+f+W8x9ctbmrTz9PmrdSRwLsVBNZsXiDhLpsHRkkEnBcwefUFIlTIfrlzy+aZe557JXzNgTXE&#13;&#10;XcAEMNAn7iCpHwFPBGx7PZrEUzg0gbnChr/ZPJlLht00GeLAYTVsi2KJCbDsT4zaxob0XX2BYfXp&#13;&#10;0WmZqk6vqnBgVJULWHIbkiS7HFKM0xFwTMDk1RfY5QrZT+d2lmdeb38nZM2BpydQwASwsk8CQdIE&#13;&#10;Ap4I2PZ6NImncGhqy6XcETDF6W0yxPwXkOIA1dY0y/7a3Bw5a8KoQYE9qVCmqtOrKhwYVeUCltyG&#13;&#10;JMkuhxTjdAQcEzB59QV2uXIlhne0KttKJOEFxh+mgEmEJmXCxMC5CCCQEzB5rZmUicqz2rZqzqXc&#13;&#10;ETCqIau2HpMhNilTbbuUj1WAZX+svLZXPnJI3dj6fhWi1LMjBtd1VqCq06sqHAbOntuQJNblMFyc&#13;&#10;i4CTAiavvjDZLzDP1JxXLRkOE8AK/ztY0gvCQMANAdtej4HxFLJX/ksyMJdy67hU5nDgEFce1lRi&#13;&#10;ptFAAZb9gUSOF5gzeUzfnuW38eu4nq3c/6pOr6pwze4mtxgxKVNzAIUnJtPlSEKlEgQcEwh89QUW&#13;&#10;qABScw4xyauWDEQYH0u6QBgIOCNg2+uxQjyF5oEZzySXmpRxZqDt6YhtU84emexGwrI/u2MXTeT1&#13;&#10;/Xstmzau9FMvHdFxPVvaTOGtVnfted/89BraqqGTVt2GJJku16DEKQg4LxD46gssUIHIJM8M7N2t&#13;&#10;qAbl1e9NPnzZf2xI6+tFqhr0MD5VNURhBBAIFLDt9dhZPIUdqfCXZL6YSS5N8dZxPn+5gG1TLvA1&#13;&#10;QoFAgS4dHR2BhdIq0NLS0tjY2Nzc3NDQkFYM/rSr77fT+6nKrbpFhy7XKbt7U7danbF0ddGXXSut&#13;&#10;6x1Brf8DT89jmrRVs7y+q0/37a98+vTxB08ff0jNTdRwYqxdriEeTikUcD7VON/ByvM58NUXWKC0&#13;&#10;fsM8o1yaT4yHDe1z65O/K5s/y77Bas+LtAYfe4InksQEfMgzNvTRttdjYTyHDOi99o0/VP5LsmhC&#13;&#10;GubShP9mU5AV/uK1PGNH/pK3bcpF3kHbKowvz7Dst22s7Y1Ht63+1IIm3V6lNERt4upsa0Dy/dFb&#13;&#10;s/revsrt/vTKE7gqNfmhsbbF+DKsJV12voPJO1ebZ7KSP5OXpEVnBHzIMz70MeEJWW0uTSY8MnYy&#13;&#10;zrRSViC+PMMmf6acqYAlt8cPDJfbkAQSUQABBEIKVJtnspI/Q7JwOgIIIFCVQLW5tKrKay5Mxq6Z&#13;&#10;jhNtFmDZb/PoWBRbtm61ym1ILJo6hIKAowLmeSZb+dPR4aJbCCBgqYB5Lk2mA2TsZJxpJXkBlv3J&#13;&#10;m2eyRZPbqJqUSabz3IYkGWdaQcBnAfM8Y5IbTcr4rE3fEUDAVQHzXJqMgEk2NimTTLS0goC5AMt+&#13;&#10;cyuvS1p+q9XSsdH/Ivddeqyu4dfd+84fV6+f+l1HfLsRi9ezls4jELOAYZ7JXP6MmY3qEUAAgb8R&#13;&#10;MMylyaiRsZNxppXkBVj2J2+eyRbruncNjFtfARBYJuECum+f7v46a+Io/eQefgnj0xwCnggE5pmM&#13;&#10;5k9Pho9uIoCAJQKBuTSZOMnYyTjTSvICLPuTN89ki/oaqsC4TcoEVkIBBBBAwDEBk9xoUsYxFrqD&#13;&#10;AAIIWChgko1NyljYNULyXIBlv+cTwLT7dt5q1TR6yiGAAALpCZA/07OnZQQQQKA6ATJ2dV6Uzo4A&#13;&#10;y/7sjFXakdp2q9W0PWgfAQQQMBUgf5pKUQ4BBBBIW4CMnfYI0H4sAiz7Y2F1slLbbrXqJDKdQgAB&#13;&#10;JwXIn04OK51CAAEnBcjYTg4rnQq17H/++eenT58+ZsyY3r17Dxo06GMf+9jPf/7zQtP333//uuuu&#13;&#10;Gz58eLdu3fRTv+sI6JkT0FeYzn1s7ezla5b9x4bZZ41K8vb4+aYVQOum9szRETACJgLkUhOlJMuY&#13;&#10;Zx7zklbdqjpJTNpCIDEBcmkRtXmCSmyMLG8oxb94LZchPAcEunR0dNTcjcmTJz/55JNnn312Q0PD&#13;&#10;22+/vXjx4v/8z/9csGDBZZddlqtz2rRpCxcuPP/884877rimpqa77rpLR2655RbDFltaWhobG5ub&#13;&#10;m1W/4SkUi1agbcuOGUtXP9u2tbDasfX9tP0p7m/CS7HpaA2pzX6B1FMNudSeSWKeecxL2tM7IkEg&#13;&#10;PoHUE6m6Ri7Njy8Jqtqpjli1YpSPSSC+XBpq2a+V/JFHHqlP8nPd3rVr14c//OE333zzjTfe2Guv&#13;&#10;vV588cXDDz/88ssvnzdvXq7AlVdeedNNN73wwguHHXaYiVR83TZpnTLrt+z41IKmbTv3lFL07dl1&#13;&#10;2bRx8a38U2yacfdQIPVUQy61ZNaZZx7zkpZ0jTAQiFsg9USqDpJLc6NMgqp2tiNWrRjl4xOIL5eG&#13;&#10;2uQ/bty4/Jpfne/Ro8eZZ565bdu2zZs365/33HOPthLoKoC8i37XkXvvvTc+KWqOUGDm0tVl1/xq&#13;&#10;Qse1CyDCtoqqSrHp+DpFzQh0JkAutWRumGce85KWdI0wEPBBgFyaG2USVLWzHbFqxSifRYFQy/7S&#13;&#10;Dm/cuFGf8++77756SldYDRw4cNiwYfli+n3AgAE6nkUp32LW1U1Fe/uLBPRsTBfbp9i0b6NMf60V&#13;&#10;IJcmPzTmmce8ZPK9oEUEECgU8DCXkqCqfQkgVq0Y5TMqEOWyv7W19cc//vEnPvGJffbZRxxKtUOH&#13;&#10;Di1y0ZENGzZ0hrVp0yZtbMg/VGFGWR0Ie8WaP23ZqPwwKRNUR5nnTao1KVND05yCgA0C5NJURsEk&#13;&#10;q+TKmJdMpSM0igACOQE/cykJqtr5j1i1YpTPqEBky/7t27fr3n7a53/DDTfkLHbu3Fl4CUDuYPfu&#13;&#10;3XULgM6wbr31Vt3DL/+YOnVqRlkdCLt9d5lL+ov6tX1XcJkaKFJsuoZoOQWBaAXIpdF6mtdmnnnM&#13;&#10;S5q3TkkEEIhWwNtcSoKqdiIhVq0Y5TMqEM2yXyv5iRMn/u53v1u2bNkBBxyQs+jZs+c777xT5LJ7&#13;&#10;9269NdAZ1iWXXKL79ucfS5YsySirA2HXde8a2Is+PYLLBFZSWiDFpmuIllMQiFCAXBohZrVVmWce&#13;&#10;85LVxkB5BBCIRMDnXEqCqnYKIVatGOUzKhDBsv/dd9+dNGnSqlWrdK++j370o3mIIUOGlO7n15HS&#13;&#10;nf/5UwYPHqzv6ss/RowYkVFWB8KeMGpQYC9MygRWUlrApFqTMjU0zSkIpChALk0RX02bZJVcGfOS&#13;&#10;6faI1hHwU8DzXEqCqnbaI1atGOUzKhB22f/ee+9NmTLlscceu+uuu84666xCBe3Vf/3119evX58/&#13;&#10;qN/13X46nlEsr8IeOaRubH2/Cl3WsyMG18VhkmLTcXSHOhEwESCXmijFWsY885iXjDVgKkcAgVIB&#13;&#10;cikJqtrXBWLVilE+owKhlv1//OMfdfn9gw8+uGDBgs9+9rNFBOecc06XLl1uvPHG/HH9riM6nlEs&#13;&#10;38KeM3lM357lt/HruJ6NDyTFpuPrFDUj0JkAudSSuWGeecxLWtI1wkDABwFyaW6USVDVznbEqhWj&#13;&#10;fBYFQi37v/a1r2lj/4knntirVy9dh59/6EN+WRx++OEXX3zx/PnzL7jggjvvvFM/9buOjBkT43Ix&#13;&#10;i2Ngbcz1/Xstmzau9DN/HdFxPRtf5Ck2HV+nqBmBzgTIpZbMDfPMY17Skq4RBgI+CJBLc6NMgqp2&#13;&#10;tiNWrRjlsyjQpaOjo+a4TzrppCeffLL09CeeeEJP6bi2Ws2ZM+eOO+7IXdJ/0UUXzZgxY6+99jJs&#13;&#10;Ud/kpysCdIc/Xe1veArF4hBo3dSubzfRfft1Dz9dARXT3v6ykafYdByS1GmnQOqphlxq28Qwzzzm&#13;&#10;JW3rI/EgEK1A6olU3SGXFo0pCaraSY5YtWKUj1wgvlwaatkfeT+LKoyv23FHTv0IIJAhAedTjfMd&#13;&#10;zNBkI1QEXBXwIc/40EdX5yf9QiArAvHlmVCb/LPCR5wIIIAAAggggAACCCCAAAII+CnAst/PcafX&#13;&#10;CCCAAAIIIIAAAggggAACXgiw7PdimOkkAggggAACCCCAAAIIIICAnwIs+/0cd3qNAAIIIIAAAggg&#13;&#10;gAACCCDghQDLfi+GmU4igAACCCCAAAIIIIAAAgj4KcCy389xp9cIIIAAAggggAACCCCAAAJeCLDs&#13;&#10;92KY6SQCCCCAAAIIIIAAAggggICfAiz7/Rx3eo0AAggggAACCCCAAAIIIOCFAMt+L4aZTiKAAAII&#13;&#10;IIAAAggggAACCPgpwLLfz3Gn1wgggAACCCCAAAIIIIAAAl4IsOx3c5hf2tg+97G1s5ev0c/WTe1u&#13;&#10;dpJeIYCA0wLkMaeHl84h4L4AScz9MaaHCGRHgGV/dsbKLNK2LTumLFp1+vyV8x5ft7ipTT9Pm7dS&#13;&#10;R3TcrAJKIYAAAikLkMdSHgCaRwCBcAIksXB+nI0AAtELsOyP3jTFGtdv2TFpQdOzbVuLYtARHWfl&#13;&#10;n+LQ0DQCCBgKkMcMoSiGAAJ2CpDE7BwXokLAcwGW/ZmfAIVbyC7/Ucu2nXvKdknHZyxdnfne0gEE&#13;&#10;EHBdYObS1bHmMbbduj6D6B8CKQvEncRS7p5B86RZAySKIJC0AMv+pMUjbK90C9l/bqx0Gb8+8+c6&#13;&#10;/wj9qQoBBCIX0B+LpfuVClsJk8fYdhv5eFEhAggUCcSaxOzXJs3aP0ZE6K0Ay/6sDn1nW8gq92fF&#13;&#10;ms1Z7TBxI4CABwImOcqkTCkV2249mD50EYH0BUwSlEmZ9HtSfQSk2erNOAOB5ARY9idnHW1LFbaQ&#13;&#10;VWho+67ylwBEGxu1IYAAArUJtO8OzlG15TG23dY2IpyFAAJVCcSXxKoKI5XCpNlU2GkUAUMBlv2G&#13;&#10;UHYVC9xC1lm4fXp0tasnRIMAAggUCNR1D85RNeSxwJwZ5toBBhABBBDIC8SUxOwXJs3aP0ZE6LkA&#13;&#10;y/5MToCat4dNGDUokx0maAQQ8EPAJEeZlCnSMsmZJmX8GAR6iQACtQuYJCiTMrVHkNKZJinUpExK&#13;&#10;4dMsAu4LsOzP5BibbCEr7djY+n4jBtdlssMEjQACfgiMHFKnTFWhr7XlMZOcWdu1A34MC71EAAFT&#13;&#10;gZiSmGnz6ZUjzaZnT8sIGAmw7Ddisq2QyRayopj79uw6Z/IY2zpCPAgggECRgDKV8lVZlprzmEnO&#13;&#10;rOHaAcYOAQQQKBWII4nZ70yatX+MiNBzAZb9mZwA1W4P0+djy6aNq+/fK5O9JWgEEPBJQJlK+ar0&#13;&#10;M/8wecwkZ5qU8Wkc6CsCCNQoEEcSqzGUBE8zSaEmZRIMmaYQ8EuAZX8mxztwC9noIXXTxx98/rh6&#13;&#10;/fzplSfcd+mxrPkzOdIEjYCXAspXylrKXVHlscCcWdu1A14ODp1GAIFggciTWHCTaZcgzaY9ArSP&#13;&#10;QIAAy/6sTpHKW8hu/kzD9PGHzJo4Sj+5nj+rY0zcCPgtoNwVYR7zc9ut3zOI3iOQskC0SSzlzhg0&#13;&#10;T5o1QKIIAqkJsOxPjT5kw35uIQuJxukIIOCtADnT26Gn4wggkIwAaTYZZ1pBoDaBLh0dHbWdmcBZ&#13;&#10;LS0tjY2Nzc3NDQ0NCTSX0SZaN7XrC1F0D2rdj0oXTUXy2b6+fFV16qasukHLqaOjqTOjvITtg4Dz&#13;&#10;qcb5DpadpZ3lsThypg8vE/qIQGUBH/KMD32sdp6XzbSk2WoZKY9AXiC+PMOyn2n2NwJtW3bMWLr6&#13;&#10;2bathUd11as2bnF3AOaKqwLxZVhLxJzvYJEzecySiUcYXgn4kGd86KP5pCXTmltREgFzgfjyDJv8&#13;&#10;zUfB/ZLrt+yYtKCpaM2vbuuIjiu/u09ADxFAIOMC5LGMDyDhI4BABgTItBkYJEJE4G8FWPYzI/4q&#13;&#10;MHPp6m0795QV0XHtAgALAQQQsFyAPGb5ABEeAgg4IECmdWAQ6YJvAiz7fRvxTvurq7NKP+cvLK1n&#13;&#10;dbEWXggggIC1AuQxa4eGwBBAwBkBMq0zQ0lHvBJg2e/VcFfqrO7hF2hhUiawEgoggAACMQmY5CiT&#13;&#10;MjGFR7UIIICAAwImWdSkjAMUdAGBDAmw7M/QYMUbqu7bH9iAvi8gsAwFEEAAgbQEyGNpydMuAgj4&#13;&#10;I0Cm9Wes6alLAiz7XRrNUH3Rd/UFnq/vCAwsQwEEEEAgLQHyWFrytIsAAv4IkGn9GWt66pIAy36X&#13;&#10;RjNUXyaMGhR4vkmZwEoogAACCMQkYJKjTMrEFB7VIoAAAg4ImGRRkzIOUNAFBDIkwLI/Q4MVb6gj&#13;&#10;h9SNre9XoQ09O2JwXbxBUDsCCCAQQoA8FgKPUxFAAAEjATKtEROFELBMgGW/ZQOSajhzJo/p27P8&#13;&#10;Nn4d17OpRkfjCCCAQLAAeSzYiBIIIIBAOAEybTg/zkYgBQGnlv36QpG5j62dvXyNfvJVczXMpvr+&#13;&#10;vZZNG1f6mb+O6LieraFOTkEAgcwJZDqXkscyN98IGAEEYhWII6WTaWMdMipHIA6BLh0dHXHUG0md&#13;&#10;LS0tjY2Nzc3NDQ0NlSts27JjxtLVRV87r8Wq3oxksVrDWOhNE33ziu7br3v46eos9vbXYMgpGRIw&#13;&#10;TzUZ6lRhqOYddCmXkscyOl0JO6MC5nkmox1U2JnrYwIpnUyb3flM5HYKxJdnXPi0f/2WHZMWNBWt&#13;&#10;+TWQOqLjSnl2DqrNUWmdP338IbMmjtJP1vw2jxSxIRChgGO5lDwW4dygKgQQyJxAMimdTJu5iUHA&#13;&#10;3gq4sOyfuXT1tp3lv09ex7ULwI3RjWOPlhsy9AIBBCIRsCSXkusiGU0qQQABzwUiTOmkZc/nEt13&#13;&#10;QyDzy35lotLP+QvHRs9m/Tp/bViYsmjV6fNXznt83eKmNv08bd5KHWEjgxsvQnqBgA0CNuRScp0N&#13;&#10;M4EYEEDAAYGoUjpp2YHJQBcQyAlkftmvS9ADx9KkTGAlaRVIZo9WWr2jXQQQsETAJE+alKm5O+S6&#13;&#10;muk4EQEEECgSMEnXgWVIy8wrBFwSyPyyv313+e39hYOkW9Nld8wi3KOVXQQiRwCBuAVSz6XkuriH&#13;&#10;mPoRQMAfgUhSOmnZnwlDT30QyPyyv657+e+ZLxw83Y4+o2MZ1R6tjHafsBFAIDGBdHMpuS6xgaYh&#13;&#10;BBDwQSB8Sict+zBP6KNXAplf9uvr5QIHzKRMYCWpFAjcf6WoTMqkEjyNIoBAhgRM8qRJmdq6bJLH&#13;&#10;TMrU1jpnIYAAAo4JmKTrymVMUq5JGcdg6Q4C2RWIfdn//vvvX3fddcOHD+/WrZt+6ncdidBr5JC6&#13;&#10;sfX9KlSoZ7P7FXSR7NGKUJuqEEAgLQG3cym5Lq15RbsI+CYQdy61xDP8n8ekZUuGkjAQiEog9mX/&#13;&#10;5Zdf/o1vfOPEE0+85ZZbTjjhBP1+xRVXRBV9rp45k8f07Vl+G7+O69lom0uytvB7tJKMlrYQQCA+&#13;&#10;AbdzKbkuvplDzQggUCiQQC61BDzkn8ekZUvGkTAQiEog3mX/iy++uGjRIq3zf/CDH1x00UWLFy/W&#13;&#10;7wsXLtTxqDqgeur791o2bVzpZ/46ouN6NsK2Eq4q/B6thAOmOQQQiEPA+VxKrotj2lAnAggUCSST&#13;&#10;Sy1hD/nnMWnZknEkDASiEoh32X/PPfd0dHRMnz49H65+15F77703qg7k6lFqu+/SY3965QnTxx98&#13;&#10;/rh6/dTvOpLpNb/6FX6PVrTO1IYAAqkIOJ9LyXWpzCsaRcA3gcRyqSWwYf48Ji1bMoiEgUBUAvEu&#13;&#10;+59//vmBAwcOGzYsH65+HzBggI5H1YHCenQN//Txh8yaOEo/s3s9f5FMyD1acThTJwIIJCzgQy4l&#13;&#10;1yU8qWgOAQ8FEs6llgjX/OcxadmSESQMBCIRiHfZv3HjxqFDhxYFqiMbNmwoG/2mTZtaCh6tra2R&#13;&#10;dDLTlYTco5XpvhM8AgjkBHzIpeQ6ZjsCCMQt4EMujdCQtBwhJlUhkLpAF225jy+Igw46SJ/2P/30&#13;&#10;04VNHHfccW+88cbLL79c2u5VV101e/bsouPNzc0NDQ3xBZmVmls3teuLUrbv2tOnR1ddcOXMdoas&#13;&#10;+BOnwwJ6s7GxsdHmVONVLiXXOfxao2sOC9ifSIXvVS6NcLKRliPEpCoEKgvEl0vjXfYfdthhe++9&#13;&#10;t/6YLuye1vB79uwpe1c/fdqvR76wPu2fOnWqzX+LM3ERQMABgfgybFQ45NKoJKkHAQRiErA/karj&#13;&#10;5NKYRp9qEUAgKoH4cmm8m/yHDBlSup9fR0p3/uekBg8erDcF8o8RI0ZEJUg9CCCAQHYFyKXZHTsi&#13;&#10;RwABewTIpfaMBZEggEDCAvEu+7Vv9vXXX1+/fn2+V/pdO/x1POF+0hwCCCCQXQFyaXbHjsgRQMAe&#13;&#10;AXKpPWNBJAggkLBAvMv+c845p0uXLjfeeGO+V/pdR3Q84X7SHAIIIJBdAXJpdseOyBFAwB4Bcqk9&#13;&#10;Y0EkCCCQsEC81/arM5deeumtt956/vnnjxs3rqmpafHixZdccsmiRYtM+qnyxx9//JIlS9jtb8JF&#13;&#10;GQQQqE0gdxuRX/7yl0pTtdWQwFnk0gSQaQIBBGoWyEQi5e/SmseXExFAIBmBGHOp7uQf60N377vm&#13;&#10;mmuGDRume/vpp37XEcMWteBPxpdWEEAAASUcw9SUSjFyKVMUAQTsF7A8kSp7k0vtn0VEiAACceTS&#13;&#10;2D/tDzNsW7ZsWbFiRX19fY8ePcLUE9O5uTdj2IxQGy96tbnpLOhqputMb9euXW1tbRMmTOjfv3+Y&#13;&#10;yq09N0wuzeJ8y1zMmQs4i4kI5LgTlPOJVIBhcmnc/vn6szjVI8cBIUeKQxYRYsylqXxs5UajuS8m&#13;&#10;1E83upNwL9CrGRy6mul0InrV6mVRLHMxZy7gLL6UQK72tU/5jApkcapHTg1CjhQHEApfXPHe0i/y&#13;&#10;d++oEAEEEEAAAQQQQAABBBBAAAEEzAVY9ptbURIBBBBAAAEEEEAAAQQQQACBjAmw7M/YgBEuAggg&#13;&#10;gAACCCCAAAIIIIAAAuYCH7zqqqvMS1OySGCfffY56aSTevfujUwNAujVgJY7Bbqa6dCrgS6L8y1z&#13;&#10;MWcu4Cy+lECu4eXPKVkUyOJUj9wZBP5izE8qJkOOwuo7+UeeAqgQAQQQQAABBBBAAAEEEEAAAa8E&#13;&#10;2OTv1XDTWQQQQAABBBBAAAEEEEAAAb8EWPb7Nd70FgEEEEAAAQQQQAABBBBAwCsBlv1eDTedRQAB&#13;&#10;BBBAAAEEEEAAAQQQ8EuAZb9f401vEUAAAQQQQAABBBBAAAEEvBJg2e/VcNNZBBBAAAEEEEAAAQQQ&#13;&#10;QAABvwRY9geM9/PPPz99+vQxY8boW/oGDRr0sY997Oc//3nhOe+///511103fPjwbt266ad+1xG/&#13;&#10;JpFZb3/xi190+fPj5Zdfzp+xa9eumTNn7r///t27dx89evTtt99uVplHpTZv3vylL33pgAMO0AQb&#13;&#10;PHjwxIkTX3nllXz/JSY36clQkvL0iKZiVzds2HDxxRcfeOCBPXr0qK+v//znP7927dr8Gbxsi/Cy&#13;&#10;mOhaW1vPPffcgw8+WF/MU1dXd8QRR8yfP//dd9/NyihnIiW2tbXl8nbh46KLLrIcOVtp8wtf+EIp&#13;&#10;so5cc801OWfyFf+vlQpkPQHGMaaZSKpxdDyjiToOimwl/zgEAurs4FFR4Oyzz+7fv/8ll1xy6623&#13;&#10;fv/739cSS6ALFizIn3TZZZfpyPnnn68FmP7z1u/Tpk0DtUhAf4sfeuihvXr1ks+6devyz55++ul7&#13;&#10;7bWX3li57bbbzjrrLD07Z84c9PICWqnqzSat+a+66qo777xTOJqQv/71r3MFrr/+eonJTXoy/OAH&#13;&#10;P3jGGWegJ4H//u//1lsk/fr1+6d/+qc77rjjH//xH/v06bPvvvu++uqrOR9etkXzJIuJbsWKFaec&#13;&#10;cso3v/nNRYsW3XLLLZ/5zGe0UtLLIRPJOSspcf369bkk88OCx6pVq2xGzlzafPrppwt59fuRRx4p&#13;&#10;9ubmZvIV/6N1JpDpBBjHsGYlqcbR9ywm6jgcMpf840CoXOcHkm8yWy3+8pe/3L17dz7mnTt3HnLI&#13;&#10;IX379t2zZ48Orl69Wn9oXnHFFfkC+l1HdDxb3Yw72u9+97sDBgzQ0rRw2b98+XL984Ybbsi3/olP&#13;&#10;fEKfzb7xxhtxx5OJ+v/4xz8eddRRH/7wh9vb20sDlpKsJJZ/SpLyfPjhhzPRu1iD1BtzonjooYfy&#13;&#10;rSxdulRH5s6dy8u2rLwbiU77YjTK//Vf/2X/KGclJeb+mtTbZ2WnjYX/AzqQNnfs2KHdhYcddljO&#13;&#10;3ELkWLM3ldcskKEEWHMfK5yYlaQaR98zl6jjQHAg+cfBUlQnm/wDdkOMGzdOm6vzhbTQOvPMM7dt&#13;&#10;26ZtJDp4zz33CDS3ms099LuO3HvvvSns3LC1SW1Kv/rqq3X5gz5xLYzx7rvv1u70Sy+9tFBP29Qf&#13;&#10;fPBBW7uSaFxPPPHEc8899+1vf1t/Auq9p8Ldy4rjgQcekFXh3NOeFHlKNdEorWxs+/btiksf+Oej&#13;&#10;GzJkiH7v2bMnL9uyI+ZGotPVHOrdW2+9ZfkoZzElKtuUXkNk4f+ADqTNZcuW/eEPf/iHf/iH3EvV&#13;&#10;QmQrsz5BfSArCTCOocpiUo3DISuJOo6+O5D842ApqpNlf9XIGzdu1L50bRjWmbogduDAgcOGDcvX&#13;&#10;ot/1sbaOV12vuydceeWV+uAidwVE4UNKhx9+uN5JyR88+uijc6ruYlTRs5/97GcqrZl24oknSklL&#13;&#10;+mOPPVbba3NV5JSOOeaYfI1a0+omFOgJ5OSTT9bPyy+/vKmpSRf5P/nkk1/+8pe1T0eXgvOyNZyC&#13;&#10;WUl02oG1ZcuW3//+9//+7/+uq2D0Xo9eBZaPcuZS4rx585Re9NCdFHJbafJZyLb/AR1Im//6r/+q&#13;&#10;vzGmTp1qLbJhDqFYAgJZTIBxsGQuqcaBkKFEHUf3HUj+cbAU1cmyvzpk3UPlxz/+sXZW6yZSOlN/&#13;&#10;GQ8dOrSoCh3RSqO6et0t/cgjj2iv9c0336xrH4p6WaqnPyt1AQV6OajcLeh00bVMtH9EVy/r/Wwt&#13;&#10;aF988cXc3NO164Vvmuggcy9HN3bsWC1OfvOb3xx//PEf+tCHTjrpJL1gdQGtbvzGy9Yk2WQo0Wmp&#13;&#10;v99+++ljrilTpujnT37yk9yLwtrknK2U+Hd/93e6ka32aimN6x4KegVpI/HXv/713CyyEDnraVP/&#13;&#10;/T3++OMTJkzQ+ynWIpvkEMokI5C5BBgHS7aSahwCmUvUcSBkPfnHYVJaJ8v+Kpy1c1hrMP1NmbuI&#13;&#10;Wg+9z1p4CUDuoD6V5YbqOQptTdfNDi644ILcDYqKHuhVnnxvv/22CowcOVJXPWhJo7vQ6c9B3VTi&#13;&#10;O9/5DnMv8HWr1b42j+g2nNLTNSYvvPCCbkumi2ahC6TLVqLTdzQ89thj2gitL27o2rVrboe/taOc&#13;&#10;uZT493//9/ryGi319R0iuozo2Wef1fUg+h/wt7/9rZ3IWU+bup+frlAt3BzHf5SBKcvnAtlKgHGM&#13;&#10;VOaSahwImUvUcSBkPfnHYVJaJ8t+U2et5PV3z+9+9ztdd6c7q+dO06fT77zzTlEVykFFn8GatuFc&#13;&#10;uWuvvVb3QdDPsj1Dr/KA52bR5z73uXwxfRuClrLass7cq0ynpf6nPvUpfQzy1a9+VXtzdEOy++67&#13;&#10;Txv+tWMCusp0mUt0+o7G8ePHn3POOfqylcmTJ3/84x/XVgVrRznrKVFfF6IvCtW6VG9B2omc9bT5&#13;&#10;b//2b9rGpT828q9T/qN07i+jKDuUrQQYZc//p66sJ9U4TOxP1HH0OuvJPw4Tlv01qupuapMmTdJl&#13;&#10;1dpr/dGPfjRfi+4TVrojXUdKd/7X2HCWT9u0aZO+YU4fEOkdOH2nqB65D+Lkk/vm+VI9fayhtwnQ&#13;&#10;yw17ziG/1TN3UJcuiyint3Xr1qJ9Jcy9nNKNN96oi5B1R4n8C0irQd0Z8amnnio78XLTkomX9USn&#13;&#10;7/DTdpglS5bYOcpupMTcu966n4KdyJlOm7qHa+7L2At3EfJnRpb/Dko0dssTYBwWbiTVOGQsT9Rx&#13;&#10;dDnTyT8OkLJ18ml/MPV7772nLdbaR3rXXXflvls+/2hsbHz99ddz35yRe+h3fbOajgfX63oJyWgr&#13;&#10;hC4K1W0Ocw/dbkSd1oXW2riuX6SkrdeFC9df/epXueOu2xj1T9/ep3KvvfZaYWl987zuGZlXeuaZ&#13;&#10;Z/LP6k0TfdUTegLRJcfvv/9+oZu+X0NH9FrO0fGyLZ2CDiS6XDLJvS9m4Si7kRJffvll8ebejrQQ&#13;&#10;OdNpUzfzk2r+Hv65F6mFyEb/gVEocQHLE2AcHm4k1ThkLE/UcXQ508k/DpDydSbwJYGZbkJLBW0f&#13;&#10;lZ3uZlTakV//+te6U50uX88/pd91RKvZTPc6kuD12b4uiCh85CQXLly4fPlyNaF7ROmfukw035z2&#13;&#10;Y2uXjvJ4JAFkvZI333xT2zv1N58+wMz1RRfWanZdeOGF+l1KuouE3ofKdzN3y4nCL6vPukDN8Wsi&#13;&#10;CUr38MvXoNu8Cyf39eO8bEths5joShNF7lZzen/WzlHOYkosQtZ7i0cccYTuoaAdW3YiZzdt6l1y&#13;&#10;be8fMWJE0cuTfFXzfwRun5i5BBjHcGQxqcbhkLlEHQdCdpN/HBqd1fmBJBvLYltf+cpX9HekvkFN&#13;&#10;N9opfGzevDnXHW1iV4Hzzz//jjvu0E/9riNZ7GkCMc+aNUs+69aty7el+xXrm4qEfPvtt+d2Uugy&#13;&#10;rQQiyUoT2qwuk+OOO27+/Pnf+ta3+vTpo5uW5/7g1iN304RPfvKT0ps+fbokTz311Kx0LdY4dRm/&#13;&#10;Via6e/+MGTN0ybe+vW/vvfceNGiQNgTysi0rn8VEp5l/wgkn/PM///Ntt92m+zjohvN6Oei7G/Jv&#13;&#10;k9mfnO1PiTlkxakkM3v2bF1IXJSlLUTOaNq8//77Zav9caWvUAuRY03gVG4i4EACNOlmtWXsT6rV&#13;&#10;9sikfBYTtUm/qi2T0eRfbTfDlGfZH6D3kY98pOw2iSeeeCJ3pv7EvOaaa7SDXesK/dTv+T86wwyM&#13;&#10;k+eWpmPdWf1rX/uaLsiRnj7lKLulwkkK807pzSZ9vKZLPfU1frrYRDfQLjxXYnKTngwlKU/zmt0u&#13;&#10;qR03+t4NXd6m9b82JOtLsHV3iXyXedkWjX4WE53u3q/3uXTlc+4tHn1dyPe+9z3dUTVDo2x/StTb&#13;&#10;2Vr268Iivau477776gtEdb/Mwslj50spi2lTe5T0LVy6yUhpZrYT2e3/QezvnQMJMA5k+5NqHL3O&#13;&#10;aKKOgyKLyT8Oh87q7KInkruigJYQQAABBBBAAAEEEEAAAQQQQCBBAW7plyA2TSGAAAIIIIAAAggg&#13;&#10;gAACCCCQrADL/mS9aQ0BBBBAAAEEEEAAAQQQQACBBAVY9ieITVMIIIAAAggggAACCCCAAAIIJCvA&#13;&#10;sj9Zb1pDAAEEEEAAAQQQQAABBBBAIEEBlv0JYtMUAggggAACCCCAAAIIIIAAAskKsOxP1pvWEEAA&#13;&#10;AQQQQAABBBBAAAEEEEhQgGV/gtg0hQACCCCAAAIIIIAAAggggECyAiz7k/WmNQQQQAABBBBAAAEE&#13;&#10;EEAAAQQSFGDZnyA2TSGAAAIIIIAAAggggAACCCCQrADL/mS9aQ0BBBBAAAEEEEAAAQQQQACBBAVY&#13;&#10;9ieITVMIIIAAAggggAACCCCAAAIIJCvAsj9Zb1pDAAEEEEAAAQQQQAABBBBAIEEBlv0JYtMUAggg&#13;&#10;gAACCCCAAAIIIIAAAskKsOxP1pvWEEAAAQQQQAABBBBAAAEEEEhQgGV/gtg0hQACCCCAAAIIIIAA&#13;&#10;AggggECyAiz7k/WmNQQQQAABBBBAAAEEEEAAAQQSFGDZnyA2TSGAAAIIIIAAAggggAACCCCQrADL&#13;&#10;/mS9aQ0BBBBAAAEEEEAAAQQQQACBBAVY9ieITVMIIIAAAggggAACCCCAAAIIJCvAsj9Zb1pDAAEE&#13;&#10;EEAAAQQQQAABBBBAIEEBlv0JYtMUAggggAACCCCAAAIIIIAAAskKsOxP1pvWEEAAAQQQQAABBBBA&#13;&#10;AAEEEEhQgGV/gtg0hQACCCCAAAIIIIAAAggggECyAiz7k/WmNQQQQAABBBBAAAEEEEAAAQQSFOjS&#13;&#10;0dGRYHPVNbVly5YVK1bU19f36NGjujMpjQACCBgL7Nq1q62tbcKECf379zc+KUsFyaVZGi1iRSCb&#13;&#10;As4nUg0LuTSbc5OoEciSQIy5VMt+ax9LlizJ0igRKwIIZFlACcfaZBgyMHJplicmsSOQJQGHE6ny&#13;&#10;MLk0S3ORWBHIskAcudTqT/ubmpqOP/54dXvEiBFZHjhiRwABqwVaW1unTp36y1/+cty4cVYHWmtw&#13;&#10;5NJa5TgPAQRMBZxPpIIgl5rOBsohgECtAvHlUquX/S0tLY2Njc3NzQ0NDbXScR4CCCAQIOB8qnG+&#13;&#10;g0xxBBBIXcCHPONDH1OfSASAgOcC8eUZbunn+dSi+wgggAACCCCAAAIIIIAAAi4LsOx3eXTpGwII&#13;&#10;IIAAAggggAACCCCAgOcCLPs9nwB0HwEEEEAAAQQQQAABBBBAwGUBlv0ujy59y6LASxvb5z62dvby&#13;&#10;NfrZuqk9i10gZgQQQACBIgFyO1MCAQTiFiDPxC2c6fpZ9md6+AjeKYG2LTumLFp1+vyV8x5ft7ip&#13;&#10;TT9Pm7dSR3TcqX7SGQQQQMAnAXK7T6NNXxFIR4A8k457plpl2Z+p4SJYdwXWb9kxaUHTs21bi7qo&#13;&#10;IzrOyt/dkadnCCDgsgC53eXRpW8I2CFAnrFjHGyPgmW/7SNEfJ4IzFy6etvOPWU7q+Mzlq72xIFu&#13;&#10;IoAAAi4JkNtdGk36goCdAuQZO8fFtqhY9ts2IsTjo4CuxSr9nL8QQs9ynb+PM4M+I4BAlgXI7Vke&#13;&#10;PWJHIBsC5JlsjJMFUbLst2AQCMF7gRVrNgcamJQJrIQCCCCAAAKJCZjkbZMyiQVMQwggkDkBkxxi&#13;&#10;UiZzHSfgagXCLvs3bNhw8cUXH3jggT169Kivr//85z+/du3afBDvv//+ddddN3z48G7duumnfteR&#13;&#10;akOkPALOC7TvLr+9v7Dj23cFl3EeyuEOkksdHly65q0AuT35oSeXJm9Oi+kKkGfS9c9Q66GW/Vu3&#13;&#10;bj3qqKPuv//+z3zmMzfffPN555330EMPHX300a+99lqO4PLLL//GN75x4okn3nLLLSeccIJ+v+KK&#13;&#10;KzKkQ6gIJCNQ171rYEN9egSXCayEAnYKkEvtHBeiQiCkALk9JGC1p5NLqxWjvAMC5BkHBjGZLoRa&#13;&#10;9t97772bNm266667rr766gsvvPDaa6+9884733rrraVLlyr6F198cdGiRVrn/+AHP7jooosWL16s&#13;&#10;3xcuXKjjyfSNVhDIisCEUYMCQzUpE1gJBewUIJfaOS5EhUBIAZO8bVImZBj+nE4u9Wes6WlewCSH&#13;&#10;mJSB1HmBUMv+7du3C2jw4MF5piFDhuj3nj176uc999zT0dExffr0/LP6XUeUlJ1npYMIVCUwckjd&#13;&#10;2Pp+FU7RsyMG11VVJ4UzJEAuzdBgESoC5gLkdnOrSEqSSyNhpJJsCZBnsjVeKUYbatl/8sknK3Tt&#13;&#10;5G9qatLFVE8++eSXv/zlQw455Nxzz9Xx559/fuDAgcOGDct3T78PGDBAx1PsME0jYKfAnMlj+vYs&#13;&#10;v41fx/WsnWETVSQC5NJIGKkEAQsFyO1JDgq5NElt2rJHgDxjz1jYHEmoZf/YsWMXLFjwm9/85vjj&#13;&#10;j//Qhz500kkn7bPPPk8//XRd3Z8+lty4cePQoUOLOq8jeoOgMxFdMtBS8GhtbbXZjtgQiFCgvn+v&#13;&#10;ZdPGlX7mryM6rmcjbIuqbBMgl9o2IsSDQFQC5PaoJE3qIZeaKFHGPQHyjHtjGkePumjXfZh6ly9f&#13;&#10;rpX/Kaecohv166L9733ve6NHj16xYkWvXr0OOuggfdqvdwEK6z/uuOPeeOONl19+uWyjV1111ezZ&#13;&#10;s4ueam5ubmhoCBMk5yKQIYHWTe36nhXdt1/38NO1WOztT2Ds9GZjY2NjuqmGXJrAQNMEAikKOJ/b&#13;&#10;bUikGl9yaYqTnKZTF3A+z6QunEAA8eXSUMv+Bx98cPLkyQrusMMOyyk8+uijEyZMuP7662fMmKGD&#13;&#10;e++9t/6SLgTSAn7Pnj2d3dVPn/brkS+vT/unTp2a7t/iCYwuTSCAQLoC8WVYw36RSw2hKIYAAtYK&#13;&#10;pJ5IJUMutXZ6EBgCCBgKxJdLQ23yv/HGGw8++OD8ml+d+fjHP967d++nnnpKv+v2fqX7+XWkdOd/&#13;&#10;XkF3B9T7AvnHiBEjDIEohgACCGRXgFya3bEjcgQQsEeAXGrPWBAJAgjYJhBq2a+r999///3CLumS&#13;&#10;AR157733dFCbZl9//fX169fnC+h37fDXcdsUiAcBBBBIUYBcmiI+TSOAgDMC5FJnhpKOIIBA5AKh&#13;&#10;lv2HHnrounXrVq1alQ/r/vvv37lz55FHHqkj55xzTpcuXfTOa/5Z/a4jOh55N6gQAQQQyK4AuTS7&#13;&#10;Y0fkCCBgjwC51J6xIBIEELBNINSyf+bMmXvttZc29uuX2267Td/k99nPfnbQoEH6Gj/18/DDD7/4&#13;&#10;4ovnz59/wQUX3Hnnnfqp33VkzBi+isy2aUA8CCCQpgC5NE192kYAAVcEyKWujCT9QACBGAS0LT/M&#13;&#10;44UXXjj77LMPOOCArl276r79ugNfW1tbvkLdve+aa64ZNmyY7u2nn/pdR8yby90OUD/NT6EkAggg&#13;&#10;UK2ADamGXFrtqFEeAQSsErAhkQqEXGrVrCAYBBCoViC+XBrqTv4xvAvxN1XGdyfDuCOnfgQQyJCA&#13;&#10;86nG+Q5maLIRKgKuCviQZ3zoo6vzk34hkBWB+PJMqE3+WeEjTgQQQAABBBBAAAEEEEAAAQT8FGDZ&#13;&#10;7+e402sEEEAAAQQQQAABBBBAAAEvBFj2ezHMdBIBBBBAAAEEEEAAAQQQQMBPAZb9fo47vUYAAQQQ&#13;&#10;QAABBBBAAAEEEPBCgGW/F8NMJxFAAAEEEEAAAQQQQAABBPwUYNnv57jTawQQQAABBBBAAAEEEEAA&#13;&#10;AS8EWPZ7Mcx0EgEEEEAAAQQQQAABBBBAwE8Blv1+jju9RgABBBBAAAEEEEAAAQQQ8EKAZb8Xw0wn&#13;&#10;EUAAAQQQQAABBBBAAAEE/BRg2e/nuNNrBNwUeGlj+9zH1s5evkY/Wze1u9lJeoUAAjYJkHZsGg1i&#13;&#10;QQAB1wTIsVGNKMv+qCSpBwEE0hRo27JjyqJVp89fOe/xdYub2vTztHkrdUTH0wyLthFAwF0B0o67&#13;&#10;Y0vPEEAgfQFybLRjwLI/Wk9qQwCBFATWb9kxaUHTs21bi9rWER1n5Z/CkNAkAq4LkHZcH2H6hwAC&#13;&#10;aQqQYyPXZ9kfOSkVIoBA0gIzl67etnNP2VZ1fMbS1UkHRHsIIOC6AGnH9RGmfwggkKYAOTZyfZb9&#13;&#10;kZNSIQIIJCqgi75KP+cvjEDPcp1/okNCYwi4LkDacX2E6R8CCKQpQI6NQ59lfxyq1IkAAskJrFiz&#13;&#10;ObAxkzKBlVAAAQQQyAmYpBSTMngigAACCJQKmORPkzLYFgqw7Gc+IIBAtgXad5ff3l/Yq+27gstk&#13;&#10;W4HoEUAgQQHSToLYNIUAAt4JkGPjGHKW/XGoUicCCCQnUNe9a2BjfXoElwmshAIIIIBAToC0w0xA&#13;&#10;AAEE4hMgx8Zhy7I/DlXqRACB5AQmjBoU2JhJmcBKKIAAAgjkBExSikkZPBFAAAEESgVM8qdJGWwL&#13;&#10;BVj2Mx9iEdCtOOY+tnb28jX6yd3UYiGm0v8RGDmkbmx9vwoeenbE4DrAEEAgEgHSuxhJO5HMJSpB&#13;&#10;IFoBslO0ninWRo6NA59lfxyqXtep70ifsmjV6fNXznt83eKmNv08bd5KHeG7072eFjF3fs7kMX17&#13;&#10;lt/Gr+N6Nub2qR4BLwRI74XDTNrxYtLTyYwIkJ0yMlBVhEmOrQLLrCjLfjMnSpkJrN+yY9KCptJv&#13;&#10;U9MRHWflb6ZIqaoF6vv3WjZtXOln/jqi43q26ho5AQEE/laA9F40I0g7vEQQsESA7GTJQEQbBjk2&#13;&#10;Wk/V1qWjoyPySqOqsKWlpbGxsbm5uaGhIao6qSdWAX2qX+Eb1LUGu+/SY8MHoE1c+tIO3eRTN/w4&#13;&#10;dfQg9m+HJ3WmBl1Rormh+/brHn666MtwbjifapzvoDMTONaOhMycyaT3WAViqry2tBNTMClW60Oe&#13;&#10;8aGPKU6hmpu2JzuFTLM1C7h9om85Nr48w7Lf7VdKor1TstPe/spN/vTKEwxXYmXr0X6BGUtXF72z&#13;&#10;oHcTtBGIT3QTHWy3Gosvw1ri5HwHLXG2NozwmTOB9G6tHoEZCviQZ3zoo+Fw21PMkuwUPs3aQ0ok&#13;&#10;6QrEl2fY5J/uyDrVuj5lDeyPSZnOKmETVyAvBRBAAIEigUgyp0nqNinD6CCAAALRCphkHpMyYaKK&#13;&#10;JM2GCYBzETARYNlvokQZIwHtug8sp93XgWU6KzBz6eptO8ufruPaBVBzzZyIAAIIuCoQSeaMO727&#13;&#10;ik+/EEAgbgEbslMkaTZuKOpHgGU/cyAyAV1pH1iXrrgOLFO2gDZxVbhrgE7Rs3xTYG22nIUAAq4K&#13;&#10;RJU5Y03vruLTLwQQSEAg9ewUVZpNwIomPBdg2e/5BIiy+7qDWmB1JmXKVmKyQcukTGCEFEAAAQSc&#13;&#10;ETDJiiZlTFK3SRlnYOkIAghYImCSeUzK1NwdkxRqUqbmADgRAUMBlv2GUBQLFhg5pK70G9QKT9Oz&#13;&#10;Nd/Pz4ZNXMEElEAAAQRsEogqc8aa3m0CIxYEEMiYQOrZKao0mzF3ws2gAMv+DA6axSHrjvp9e5bf&#13;&#10;xq/jerbm2FPfxFVz5JyIAAIIpCUQYeaML72nhUO7CCDghkC62SnCNOvGcNALawVY9ls7NJkMTN+i&#13;&#10;t2zauNLP/HVEx8N8x57JBi2TMplkJWgEEECgJgGTrGhSRo3Hl95r6hknIYAAAn8RSDc7maRQkzIM&#13;&#10;JwJxC7Dsj1vYu/qVfO+79NifXnnC9PEHnz+uXj/1u46EWfMLMfVNXN4NJB1GAIHsC0SbOWNK79ln&#13;&#10;pgcIIJCyQIrZKdo0m7IjzTstwLLf6eFNr3O6hn/6+ENmTRylnzVfz18UfrqbuNKzpGUEEECgdoHI&#13;&#10;M2cc6b327nEmAggg8D8CaWWnyNMsQ4pAHAIs++NQpc5YBNLdxBVLl6gUAQQQiFmAzBkzMNUjgIDv&#13;&#10;AqRZ32dARvrfpaOjw9pQW1paGhsbm5ubGxoarA2SwJIXaN3Urq9C2b5rT58eXXW5VFS7CZLvCC1a&#13;&#10;IuB8qnG+g5ZMJMvDIHNaPkBZD8+HPONDH7M+D9ONnzSbrr8brceXZ/i0340Z4lcv0trE5ZcyvUUA&#13;&#10;AbcEyJxujSe9QQAB6wRIs9YNCQEVCLDsZzoggAACCCCAAAIIIIAAAggg4KwAy35nh5aOIYAAAggg&#13;&#10;gAACCCCAAAIIIMCynzmAAAIIIIAAAggggAACCCCAgLMCLPudHVo6hgACCCCAAAIIIIAAAggggADL&#13;&#10;fuYAAghEIPDSxva5j62dvXyNfupOthHUSBUIIIAAAmkIkM/TUKdNBBBwTcC2XMqy37UZRn8QSFig&#13;&#10;bcuOKYtWnT5/5bzH1y1uatPP0+at1BEdTzgSmkMAAQQQCCNAPg+jx7kIIIBATsDOXMqyn/mJAAK1&#13;&#10;C6zfsmPSgqZn27YWVaEjOs7Kv3ZZzkQAAQSSFSCfJ+tNawgg4KaAtbmUZb+bE45eIZCMwMylq7ft&#13;&#10;3FO2LR2fsXR1MmHQCgIIIIBASAHyeUhATkcAAQQkYG0uZdnP/EQAgRoFdM1S6ef8hXXpWa7zrxGX&#13;&#10;0xBAAIEEBcjnCWLTFAIIOCtgcy5l2e/stKNjCMQtsGLN5sAmTMoEVkIBBBBAAIFYBUxytUmZWIOk&#13;&#10;cgQQQMByAZM8aVImjm5GsOzfvHnzl770pQMOOKBbt26DBw+eOHHiK6+8ko/19ttvHz16dPfu3fff&#13;&#10;f/+ZM2fu2rUrjm5Qp8MCtt0G02HqarvWvrv89v7CerbvKi7DgHbmTC6tdgZSvlCAVxbzoWYBTZ4n&#13;&#10;174ZeHppPg88JZUC5NJU2K1qlHxo1XDEGoxtY13b38axEuUrD7vsX7du3RFHHPHII49ccMEFCxcu&#13;&#10;/OpXv6rF/7Zt23INzJkz5+KLLx4+fPhNN900efLk73//+5/+9KeT6RitOCBg520wHYCNqgt13bsG&#13;&#10;VtWnx1/LMKAVuMilgXOJAp0J8MpibtQskJ88v371rcBKCvN5YOG0CpBL05K3pF3yoSUDkUAYdo51&#13;&#10;tX8bJwCVb6JLR0dHze3p3KOPPnrPnj1PPfVU7969i+p58803tQXglFNOefDBB3NPzZ07V+8LPPzw&#13;&#10;w2eccYZJoy0tLY2Njc3NzQ0NDSblKeOSgG6D+akFTWVvF9e3Z9dl08bV9+/lUn+z2Be9w6rv7asc&#13;&#10;+U+vPGHE4DqVsXlAU0815NIszn9LYrb5lWUJEWF0JlBh8pQ9JZ/Pyz6beiJVVORSz2c7+dCfCWDt&#13;&#10;WFf1t3HCuTTUp/1PPPHEc8899+1vf1tr/t27d7/77ruF0T/wwAPa0j99+vT8wUsuuUS7/e+++25/&#13;&#10;JiU9rVnA2ttg1twj904cOaRubH2/Cv3Ss7k1vx4MaAUocql7r47EesQrKzFq9xqqMHlKO1uYz62l&#13;&#10;IJdaOzTJBEY+TMbZhlasHeuq/jZOWDLUsv9nP/uZwt13331PPPHEHj16aEl/7LHHrlq1KteH559/&#13;&#10;Xj+POeaYfJd69uw5ZsyY3HEeCFQQsPk2mAxcocCcyWO0+aKsiY7r2dxTDGjlaUMu5WVVmwCvrNrc&#13;&#10;OMskLRcqFeZzm/XIpTaPTtyxkQ/jFranfsvH2vBv4+Q9Qy37165dq4jPPvvsvn373nvvvbfccotu&#13;&#10;5nfyySe/+OKLOr5x48Z+/frp7YDCXg0dOnTDhg2d9XPTpk3aJJZ/tLa2Ji9CizYImNzi0qSMDX1x&#13;&#10;OwZdaqELLko/89eRwgsxTAbLpIyrmORSV0c27n6ZvGpMysQdJ/VbKGA+MYryuYV9yYdELrV5dOKO&#13;&#10;zWRKm5SJO07qDy9gMo4mZcJHUrYGw7+NY2q9QrWhlv1vv/22qh45cqSu3p8yZcpll132+OOP61L/&#13;&#10;73znOzq+c+dO3d6vqG3tCKhwM/9bb71VF/PnH1OnTk1ehBZtELD5Npg2+FgVg7LbfZceq2s+p48/&#13;&#10;+Pxx9fqp33Wk8OYLDGjlISOXWjWlMxQMr6wMDZZtoZpMng/vv29pPretI4XxkEttHp24YzOZ0ln5&#13;&#10;Noq4rbJev/1jbfK3cfKjEGrZn/sk/3Of+1w+7kMPPVQ3+XvyySd1RFv633nnnaIu6RYARZ//FxbQ&#13;&#10;xf+6gV/+sWTJkuRFaNEGAZtvg2mDj4Ux6Br+6eMPmTVxlH7mr+fPx8mAVh4ycqmFUzoTIfHKysQw&#13;&#10;2RmkyeQ56X/vV5rP7exOLipyqc2jE3dsJlM6E99GETeUA/VnZawr/22c/ECEWvZrx74iHjhwYGHc&#13;&#10;gwcPzn2B35AhQ7Zu3Vr02b52+OfOKvvQubppf/4xYsSI5EVo0QaBCaMGBYZhUiawEgokI2AyWCZl&#13;&#10;kok2+VbIpcmbu9GiyavGpIwbGvSiKgGTiWFSpqpG4y5MLo1b2Ob6TaarSRmb+0hsOQGTcTQp45tn&#13;&#10;qGX/UUcdJa/XXnutUO3VV18dMGCAjmivvn4+88wz+We17X/16tW54zwQqCBg820wGbgaBBjQymjk&#13;&#10;0homFadIgFcW06BmAScnD7m05vngwIlOTmkHxiWOLjDWtamGWvafddZZ2sl/xx13vPfee7nm9X1+&#13;&#10;epx66qn6/ZOf/KSu5J83b14+Ml26r03+5557bm2xcpZXAtbeBtOrUYiwswxoBUxyaYQzzbeqeGX5&#13;&#10;NuIR9te9yUMujXB6ZLEq96Z0FkchmZgZ6xqcP3jVVVfVcFruFK3599lnn8WLF+tOfvok/yc/+cmX&#13;&#10;vvSl3r17/+hHP+rTp0+vXr322msv3d7/hRde0E1WfvjDH15zzTUf//jHv/3tbxu2qBv733bbbbrg&#13;&#10;X5v/DU+hmDMC+/bc+9RRg/QVHRve2lXYqSF9up94yH4b39q9b8+u+/UuvmekM91PtyNiX/LM7x99&#13;&#10;afN/vPJWVM6dDajuEX3nPxxVeP+/5PueeqohlyY/6M60aP7KiuN1nQqjMx1JRa+wUfPJYxJq6omU&#13;&#10;v0tNhsntMtFO6Rqs0spOabVbA1FUp6Q+1lF1pLSe+HJpl46OjpBx68Z7N9xww0svvaS/XE855ZRr&#13;&#10;r732wAMPzNepT/j1gf9vf/vb/fbb77zzzps9e7aKGbaob/LTFQG6w5+u9jc8hWLuCbRuateXcLy6&#13;&#10;deczv/vvDW/tLuygVox6ty/dFaNj4G1bdsxYuvrZtq3xOecGVHfT1Z11dOWVDfeLsiTVkEsdezUl&#13;&#10;3J0Kr6wEXtfJdNaZjiTDZd5KJGnZkkSqXpNLzYfe1ZKRTOmqcNLKTmm1WxVOrIWTH+tYu6PK48ul&#13;&#10;ESz74+t8fN2OL2ZqjkNg/ZYdn1rQtG3nntLK+/bsWvj98HG07k+d3jo7n2qc76A/L9IaeurM69qZ&#13;&#10;jtQwiJk4xYc840MfMzHZbAsyreyUVru2+TsWT3x5JtS1/Y4p0x1rBWYuXV12za+AdVyfTlsbebYC&#13;&#10;wzlb40W0CJgIOPO6dqYjJqNGGQQQyJBAWtkprXYzNDSEWijAsp/5YLuALlgq2nNeFLGe1Q4f27th&#13;&#10;fXw4Wz9EBIhA1QLOvK6d6UjVQ8gJCCBgt0Ba2Smtdu0eDaKrJMCyn/lhu4CuAw8M0aRMYCWeFzAx&#13;&#10;NCnjOSPdR8AqAZPXrEmZ1DtlEqRJmdQ7QgAIIOCYgEnmMSlTLYtJnSZlqm2X8tkVYNmf3bHzJfL2&#13;&#10;3WUu6S/qvO4P5wtHbP3EOTZaKkYgNQFnXtfOdCS1qUDDCCAQj0Ba2SmtduNRpNYkBFj2J6FMG2EE&#13;&#10;6rp3DTxd94QPLEOBygI4M0MQcE/Amde1Mx1xb47RIwQ8F0grO6XVrufDnenus+zP9PB5Eby+4y2w&#13;&#10;nyZlAivxvICJoUkZzxnpPgJWCZi8Zk3KpN4pkyBNyqTeEQJAAAHHBEwyj0mZallM6jQpU227lM+u&#13;&#10;AMv+7I6dL5GPHFI3tr5fhd7qWRu++z3r44Fz1keQ+BEoFXDmde1MR5ilCCDgmEBa2Smtdh0bPq+6&#13;&#10;w7Lfq+HOamfnTB7Tt2f5bfw6rmez2jHL4sbZsgEhHAQiEHDmde1MRyIYVKpAAAGbBNLKTmm1a5M9&#13;&#10;sVQhwLK/CiyKpiVQ37/XsmnjSj/z1xEd17NpBeZYuzg7NqB0BwEJOPO6dqYjTEsEEHBMIK3slFa7&#13;&#10;jg2fP93p0tHRYW1vW1paGhsbm5ubGxoarA2SwJIUaN3Uri8j0X37dQ8/XbDE3v6Y8H1zdj7VON/B&#13;&#10;mF4IjlXrzOvamY44NsF8yDM+9NGxaZlwd9LKTmm1mzCvJ83Fl2dY9nsyhegmAgh0KhBfhrUE3fkO&#13;&#10;WuJMGAj4LOBDnvGhjz7PYfqOgA0C8eUZNvnbML7EgAACCCCAAAIIIIAAAggggEAsAiz7Y2GlUgQQ&#13;&#10;QAABBBBAAAEEEEAAAQRsEGDZb8MoEAMCCCCAAAIIIIAAAggggAACsQiw7I+FlUoRQAABBBBAAAEE&#13;&#10;EEAAAQQQsEGAZb8No0AMCCCAAAIIIIAAAggggAACCMQiwLI/FlYqRQABBBBAAAEEEEAAAQQQQMAG&#13;&#10;AZb9NowCMSCAAAIIIIAAAggggAACCCAQiwDL/lhYqRQBBBBAAAEEEEAAAQQQQAABGwRY9tswCsSA&#13;&#10;AAIIIIAAAggggAACCCCAQCwCLPtjYaVSBBBAAAEEEEAAAQQQQAABBGwQYNlvwygQAwIIIIAAAggg&#13;&#10;gAACCCCAAAKxCLDsj4WVShFAAAEEEEAAAQQQQAABBBCwQYBlvw2jQAwIIIAAAggggAACCCCAAAII&#13;&#10;xCLAsj8WVipFAAEEEEAAAQQQQAABBBBAwAYBlv02jAIxIIAAAggggAACCCCAAAIIIBCLAMv+WFip&#13;&#10;FAEEEEAAAQQQQAABBBBAAAEbBFj22zAKxIAAAggggAACCCCAAAIIIIBALAIs+2NhpVIEEEAAAQQQ&#13;&#10;QAABBBBAAAEEbBBg2W/DKBADAggggAACCCCAAAIIIIAAArEIsOyPhZVKrRV4aWP73MfWzl6+Rj9b&#13;&#10;N7VbGyeBIYAAAvYIkDntGQsiQQABPwXIw36Oe4S9ZtkfISZVWS3QtmXHlEWrTp+/ct7j6xY3tenn&#13;&#10;afNW6oiOWx03wSGAAALpCZA507OnZQQQQOBPAuRh5kEkAiz7I2GkEtsF1m/ZMWlB07NtW4sC1REd&#13;&#10;Z+Vv+/gRHwIIpCFA5kxDnTYRQACBvwqQh5kNUQmw7I9KknqsFpi5dPW2nXvKhqjjM5autjp6gkMA&#13;&#10;AQTSECBzpqFOmwgggMBfBcjDzIaoBFj2RyVJPfYK6Gqo0s/5C8PVs1znb+/4ERkCCKQhQOZMQ502&#13;&#10;EUAAgb8KkIeZDREKsOyPEJOqLBVYsWZzYGQmZQIroQACCCDgjIBJVjQp4wwIHUEAAQQSFjDJsSZl&#13;&#10;Eg6b5uwUYNlv57gQVZQC7bvLb+8vbGP7ruAyUcZEXQgggIDdAmROu8eH6BBAwH0B8rD7Y5xgD1n2&#13;&#10;J4hNUykJ1HXvGthynx7BZQIroQACCCDgjACZ05mhpCMIIJBRAfJwRgfOzrBZ9ts5LkQVpcCEUYMC&#13;&#10;qzMpE1gJBRBAAAFnBEyyokkZZ0DoCAIIIJCwgEmONSmTcNg0Z6cAy347x4WoohQYOaRubH2/CjXq&#13;&#10;2RGD66JskroQQACBjAuQOTM+gISPAAKZFyAPZ34IbeoAy36bRoNYYhOYM3lM357lt/HruJ6NrWUq&#13;&#10;RgABBLIqQObM6sgRNwIIuCJAHnZlJNPvB8v+9MeACBIQqO/fa9m0caWf+euIjuvZBGKgCQQQQCBb&#13;&#10;AmTObI0X0SKAgHsC5GH3xjStHnXp6OhIq+3AdltaWhobG5ubmxsaGgILUwABE4HWTe36phPdt1/3&#13;&#10;8NPVUOztN0Fzvozzqcb5Djo/RVPvIJkz9SGwPwAf8owPfbR/pnkbIXnYk6GPL8/wab8nU4hu/kVA&#13;&#10;6/zp4w+ZNXGUfrLmZ1oggAACJgJkThMlyiCAAALxCZCH47P1pGaW/Z4MNN1EAAEEEEAAAQQQQAAB&#13;&#10;BBDwUSDKZf8vfvGLLn9+vPzyy3nLXbt2zZw5c//99+/evfvo0aNvv/325Jlf2tg+97G1s5ev0U/t&#13;&#10;kEk+AFp0QCCSWRRJJQ5g0oXKAtbmUgYupIA/GcD+ntofYcjJxukk0mzNATdekia9MCmTrbEj2qwI&#13;&#10;RHZt/549e8aMGfPqq6/u2LFj3bp1w4cPzxGcccYZjz766Je//OWRI0c+8sgjDz744Jw5c77+9a+b&#13;&#10;AIW/tqFty44ZS1c/27a1sDndxU13xeQubiZDQBkJRDKLIqmE4YhJIHyqiTAwO3NphB30syp/MoD9&#13;&#10;PbU/woy+RpxPpBoXq/qY0XlSGrYbL0mTXpiUcWZY6UjNAvHlmcg+7f+Xf/mXrVu3fvGLXyzs5MMP&#13;&#10;P/yTn/xE6/y5c+fqqQceeOATn/jErFmz3nzzzZotzE9cv2XHpAVNRWt+na4jOq7XnnlVlPRWIJJZ&#13;&#10;FEkl3g6Bbx23MJf6NgSR99efDGB/T+2PMPLp52eFJNKsjLsbL0mTXpiUycqoEWdGBaJZ9r/yyitX&#13;&#10;X331dddd16dPn0KIu+++W3v7L7300vzB6dOna9u/PvNPwGvm0tXbdu4p25COaxdAAjHQRNYFIplF&#13;&#10;kVSSdUniNxGwM5eaRE6ZCgL+ZAD7e2p/hLyUwguQSMMbJlaDGy9Jk16YlEmMnYb8FIhm2X/llVce&#13;&#10;dthhX/jCF4oQn3/++cMPP7xHjx7540cffbR+1/G4uXXlTOnn/IWN6lmu8497FLJefySzKJJKsi5J&#13;&#10;/IYCFuZSw8gp1pmAPxnA/p7aHyGvo0gESKSRMCZQiRsvSZNePLJ6I6uSBGYUTVQWiGDZryv2H3ro&#13;&#10;oZtvvlk38ytqbOPGjUOHDi082LNnz759+27YsKFsWJs2bdL1DPlHa2trzeOn72YPPNekTGAlFHBY&#13;&#10;wGSGBJYJLCBAkzIOO9O1nICduZTRCSlg8uo2KRMyjARON+mFSZn4QjVp3aRMfBFSc3iBCBOpgonw&#13;&#10;79LwXXOvBpOXm0mZdGVMIvy3Vb8PDNKknsBKKIBABYGwy/7du3dfccUVF1xwwZFHHlnazM6dO7t1&#13;&#10;61Z0XNv+tc+/bEy33nprY8Fj6tSpNQ9e++7y2/sLK9y+K7hMzQFwogMCkcyiSCpxAJMuVBawNpcy&#13;&#10;cCEF/MkA9vfU/ghDTjZOjzaRyjPCv0sZnVIBN16SJr34A6sSXgAWCIRd9l977bXbtm3Tz7J90Wf7&#13;&#10;77zzTtFTSsqF2/4Ln73kkkuaCx5Lliypmaiue9fAc/v0CC4TWAkFHBaIZBZFUonDyHQtJ2BtLmWA&#13;&#10;Qgr4kwHs76n9EYacbJwebSKVZ4R/lzI6pQJuvCRNetGbVQkvAAsEQi37tffp+uuvV058++232/78&#13;&#10;eOutt9Qp7eHX/VT0y5AhQ4r28+vzf71NULTzP+8wePDghoLHiBEjaiaaMGpQ4LkmZQIroYDDAiYz&#13;&#10;JLBMYAEBmpRx2Jmu2ZxLGZ2QAiavbpMyIcNI4HSTXpiUiS9Uk9ZNysQXITWHEYg8kSqYCP8uDdM1&#13;&#10;V881ebmZlEnXxyTCzx97QGCQJvUEVkIBBCoIhFr2v/766/owXzfwH/Y/j3nz5qmxk046aeTIkfpF&#13;&#10;G/ZfeOGFwi39v/rVr3LH4x6VkUPqxtb3q9CKnh0xuC7uMKg/0wKRzKJIKsk0I8EHCticSwODp0Bl&#13;&#10;AX8ygP09tT9CXk1hBEikYfRSOdeNl6RJL84YM4RVSSpzjEYLBUIt+7XYX/a3j3POOUe1L1y48J57&#13;&#10;7tEv5513nrb0L1q0KN/kjTfeqB3+Z511VgLDMGfymL49y2/j13E9m0AMNJF1gUhmUSSVZF2S+CsI&#13;&#10;WJ5LGbuQAv5kAPt7an+EISebz6eTSLM4+m68JE16YVImiyNIzBkSCLXs79Onzyf/9nHooYeq8+PH&#13;&#10;jz/zzDP1y8SJEydMmDBjxoyvfvWrd9xxh8rqnv/f+ta3BgwYkIBRff9ey6aNK313TUd0XM8mEANN&#13;&#10;ZF0gklkUSSVZlyT+CgKW51LGLqSAPxnA/p7aH2HIyebz6STSLI6+Gy9Jk16YlMniCBJzhgS6dHR0&#13;&#10;RBjuVVddNXv27HXr1g0fPjxXrS7mnzVr1t133/3mm28edNBB+jJV3QvAsEV9k58uB9A9/nS9v+Ep&#13;&#10;ZYu1bmrXt2Lovv26h5+unGFvfxhMb8+NZBZFUom3QxBfx6NKNRFGaGcujbCDflblTwawv6f2R5i5&#13;&#10;14jziVQjYmEfMzdPOgvYjZekSS9MyjgzrHSkBoH48kzEy/4a+lbhlPi6HW2c1IYAApkWcD7VON/B&#13;&#10;TE8/gkfADQEf8owPfXRjNtILBLIrEF+eCbXJP7ugRI4AAggggAACCCCAAAIIIICADwIs+30YZfqI&#13;&#10;AAIIIIAAAggggAACCCDgqQDLfk8Hnm4jgAACCCCAAAIIIIAAAgj4IMCyP5pRfmlj+9zH1s5evkY/&#13;&#10;da+OaCqlFgQQQACBzgVIvMwOBBBAIFoB8mq0ntSGgD0CLPvDjkXblh1TFq06ff7KeY+vW9zUpp+n&#13;&#10;zVupIzoetmrORwABBBAoJ0DiZV4ggAAC0QqQV6P1pDYEbBNg2R9qRNZv2TFpQdOzbVuLatERHWfl&#13;&#10;HwqXkxFAAIFyAiRe5gUCCCAQrQB5NVpPakPAQgGW/aEGZebS1dt27ilbhY7PWLo6VO2cjAACCCBQ&#13;&#10;IkDiZVIggAAC0QqQV6P1pDYELBRg2V/7oOjyp9LP+Qur07Nc51+7L2cigAACJQIkXiYFAgggEK0A&#13;&#10;eTVaT2pDwE4Blv21j8uKNZsDTzYpE1gJBRBAAAEEcgImSdWkDJ4IIIAAAuRV5gAC/giw7K99rNt3&#13;&#10;l9/eX1jj9l3BZWqPgDMRQAABzwRIvJ4NON1FAIHYBcirsRPTAAIWCLDsr30Q6rp3DTy5T4/gMoGV&#13;&#10;UAABBBBAICdA4mUmIIAAAtEKkFej9aQ2BOwUYNlf+7hMGDUo8GSTMoGVUAABBBBAICdgklRNyuCJ&#13;&#10;AAIIIEBeZQ4g4I8Ay/7ax3rkkLqx9f0qnK9nRwyuq70BzkQAAQQQ+FsBEi8zAgEEEIhWgLwarSe1&#13;&#10;IWCnAMv+UOMyZ/KYvj3Lb+PXcT0bqnZORgABBBAoESDxMikQQACBaAXIq9F6UhsCFgqw7A81KPX9&#13;&#10;ey2bNq70M38d0XE9G6p2TkYAAQQQKBEg8TIpEEAAgWgFyKvRelIbAhYKdOno6LAwrFxILS0tjY2N&#13;&#10;zc3NDQ0N1gaZC6x1U7u+Mkr37dc9/HRZKXv7LR8vwkOgUCBDqaa2gXO1gyTe2uYDZyEQh4Crecar&#13;&#10;/yz4gzaOlwZ1IlCVQHy5lE/7qxqITgtrnT99/CGzJo7ST9b80ZhSCwIIIFBRgMTLBEEAAQSiFSCv&#13;&#10;RutJbQjYI8Cy356xIBIEEEAAAQQQQAABBBBAAAEEIhZg2R8xKNUhgAACCCCAAAIIIIAAAgggYI8A&#13;&#10;y357xoJIEEAAAQQQQAABBBBAAAEEEIhYgGV/xKBUhwACCCCAAAIIIIAAAggggIA9AtzJv8xYvLTx&#13;&#10;T7flb9+9p65711NHW3pb/jiCjKNOe+Z68pHgmbx5bS3Gd9PU2uKJ/KxUOsj8j3wcTSrsjL224ajt&#13;&#10;LJM4KeOeQCp5JmHGhPvozAvQ/o7UHGHNJyY8dWkuQwLx5RmW/X8zDdq27JixdPWzbVsLj46t7zdn&#13;&#10;8hh9o6klMyaOIOOo0xKuVMLAMxX2mhuNL8PWHFK0JybcQeZ/tMNnWFtn7Fd8bPj8x1+u9v81BtGQ&#13;&#10;nWJ5gYTzTCryifXRmReg/R2pOcKaT0xl6tJohgTiyzNs8v/rNFi/ZcekBU1FfxvpaR3Rcb28bZgx&#13;&#10;cQQZR502WKUVA55pydOuDQLM/1RGoQL75+58ttr/1xjEVAaRRhHICTjzArS/IzVHWPOJTHIEUhRg&#13;&#10;2f9X/JlLV2/buafsYOi4dgGkOE75puMIMo46bbBKKwY805KnXRsEmP+pjEIF9o5OAqrw/xqDmMog&#13;&#10;0igCOQFnXoD2d6TmCGs+kUmOQIoCLPv/gq+Lc0o/DykcGD3buqk9xaFS03EEGUed6Sql2zqe6frT&#13;&#10;eroCzP9U/APZO4uq7P9rgbXZ8L9hKs40ikACAs68AO3vSM0R1nxiAvOHJhCoIMCy/y84uodf4EQx&#13;&#10;KRNYSZgCJgGYlCmMwaS8SZkw/XLpXBMrkzIumdAXfwRM5rZJGX/EIulpGNLSc01qMykTSdeoBAHf&#13;&#10;BExeXCZlUnczCdKkTHwdMWm9bJmaT4yvL9SMgIkAy/6/KOm+/YFe23cFlwmsRAX0NuHcx9bOXr5G&#13;&#10;P6vaQRBHkHHUaYLgahk8XR1Z+mUi4Nv8rzmZm2CalzFh76y20v/XTGqL6n9D8z5SEgFPBJx5AYbv&#13;&#10;SNwJtuYIaz7RkzlMN60VYNn/l6HRd/UFDlKfHsFlKlei+wJOWbTq9Pkr5z2+bnFTm36eNm+ljhje&#13;&#10;LzCOIOOoM1DS4QJ4Ojy4dC1QwJ/5HzKZB0pWVcCEvbMKS/9fM6kt/P+GVXWQwgj4I+DMCzBMR5JJ&#13;&#10;sDVHWPOJ/kxjemqnAMv+v4zLhFGDAkfIpEyFSsLf9tMkAJMyhUGalDcpE6jnSQETK5MynnDRTccE&#13;&#10;TOa2SRnLWcIn82g7GIa09FyT2kzKRNtHakPAEwGTF5dJmdS5TIIsWyaxBFtzhDWfmPqgEIDnAiz7&#13;&#10;/zIBRg6pG1vfr8Js0LMjBteFmS7hb/sZR5Bx1BlGKevn4pn1EST+MAKezP/wyTwMcum5geydNVf2&#13;&#10;/7XA2sL/bxht96kNAZcEnHkB1tyRxBJszRHWfKJLE5W+ZFGAZf9fR23O5DF9e5bfxq/jejbMAEd1&#13;&#10;2884goyjzjBWWT8Xz6yPIPGHEXB+/keVzMMgl55bgb1LJy1V+H/N+UGMFp/aEIhWwJkXYA0dSTjB&#13;&#10;1hBhbqxrPjHaqUJtCFQlwLL/r1z1/Xstmzau9DN/HdFxPVuVbFHhqG77GUeQcdQZxirr5+KZ9REk&#13;&#10;/jACzs//qJJ5GOTScyuw//DCsdX+v+b8IEaLT20IRCvgzAuwho4knGBriDA31jWfGO1UoTYEqhLo&#13;&#10;0tHRUdUJSRZuaWlpbGxsbm5uaGhIsl3dXV95R3cq1l2LdAFPyL39uch1337dw69yL84fVz9r4ijD&#13;&#10;ntYcpN5JVe90G1LdkuTU0X/Tu5rrNIzZt2J4ZmXE00o1ifmk0kFX53/kyTzaadAZe+nxCv8X5ENy&#13;&#10;dRCjNae2nEAqeSZh/IT76MwL0LwjaSVY8wiLplzNJ4acuiYJPGQTnJ6WQHx5hmV/QmOq7+rTffsr&#13;&#10;NzZ9/MHTxx8SX0C6M+qMpaufbdta2IQ+BdJWpZB7GeKLmZoRSEAgvgybQPAmTTjfQROEqMrYkMxD&#13;&#10;9oX/C0ICcnpZAR/yjA99THd6O5Bg4wYkgcctnHr98eUZNvknNLip3/YzsTujJgRKMwgggEAaAqkn&#13;&#10;85Cd5v+CkICcjgAC8QlkPcHGJ5OrmQQet7Db9bPsT2h8U7/tZ2J3Rk0IlGYQQACBNARST+YhO83/&#13;&#10;BSEBOR0BBOITyHqCjU8mVzMJPG5ht+tn2Z/c+KZ428+E74yanCktIYAAAokLpJjMQ/aV/wtCAnI6&#13;&#10;AgjELZDdBBu3DAk8bmHn62fZn9wQp3jbz4TvjJqcKS0hgAACiQukmMxD9pX/C0ICcjoCCMQtkN0E&#13;&#10;G7cMCTxuYefrZ9mf6BArl9136bE/vfIE3b1P9+3XT/2uI3HfUU/37Q/sp765ILAMBRBAAAEEJJBW&#13;&#10;Mg+Jz/8FIQE5HQEEEhDIaIKNW4YEHrew8/Wz7E9hiPWNgLpjv76rTz8j+XbAwD7ou/oCy+jbCgPL&#13;&#10;UAABBBBAIC+QfDIPic//BSEBOR0BBBITyFyCjVuGBB63sPP1s+x3foj/1EHujOrFMNNJBBBAoKIA&#13;&#10;/xcwQRBAAIGMCpDAMzpw9oTNst+esYgxEu6MGiMuVSOAAAIZEeD/gowMFGEigAACxQIkcOZESAGW&#13;&#10;/SEBM3M6d0bNzFARKAIIIBCbAP8XxEZLxQgggEC8AiTweH1dr51lv+sj/D/9486ovow0/UQAAQQ6&#13;&#10;F+D/AmYHAgggkFEBEnhGB86SsEMt+59//vnp06ePGTOmd+/egwYN+tjHPvbzn/+8sGPvv//+dddd&#13;&#10;N3z48G7duumnfteR+HquL7Sc+9ja2cvX6Gfrpvb4GspozcnfGZURyehUIeyEBcilCYNnt7lIkmry&#13;&#10;/xdkF5zIsyVALs3WeEUSbSRZMZJIkqmEBJ6Ms5OtdOno6Ki5Y5MnT37yySfPPvvshoaGt99+e/Hi&#13;&#10;xf/5n/+5YMGCyy67LFfntGnTFi5ceP755x933HFNTU133XWXjtxyyy2GLba0tDQ2NjY3N6v+yqe0&#13;&#10;bdkxY+nqZ9u2FhYbW99Pm2Hi/m48w774VowR8W3EM91f81QTUzfJpTHBulQtSdWl0XSyL6knUqmS&#13;&#10;S52cWp11iqzo1XD709n4cmmoZb9W8kceeaQ+yc+NxK5duz784Q+/+eabb7zxxl577fXiiy8efvjh&#13;&#10;l19++bx583IFrrzyyptuuumFF1447LDDTAbPsNvrt+z41IKmbTvLfO18355dl00bx8rfRDvCMoxI&#13;&#10;hJhUlYCAYaqJLxJyaXy2btRMUnVjHN3uReqJVLzkUrfnWGHvyIr+jLVvPY0vl4ba5D9u3Lj8ml9D&#13;&#10;0qNHjzPPPHPbtm2bN2/WP++55x5tJdBVAPnR0u86cu+990Y7fjOXri675lcrOq5dANE2R22BAoxI&#13;&#10;IBEFECgUIJcyHyoLkFSZIQiYCJBLTZTcKENWdGMc6UWSAqGW/aWBbty4UZ/z77vvvnpKV1gNHDhw&#13;&#10;2LBh+WL6fcCAAToeYQ91SU/R3v6iyvUs1/lHCB5YFSMSSEQBBAIFyKWBRP4UIKn6M9b0NHIBcmnk&#13;&#10;pDZUSFa0YRSIIXMCUS77W1tbf/zjH3/iE5/YZ599BKFUO3To0CIRHdmwYUNnTJs2bdLGhvxDFQaC&#13;&#10;rljzp50FlR8mZYLq4HlTARNtkzKm7VEOAecEyKXODWmoDpkkTJMyoYLgZAQyKEAuzeCgGYVskvFM&#13;&#10;yhg1RiEEXBGIbNm/fft23dtP+/xvuOGGHM7OnTsLLwHIHezevbtuAdCZ3q233qp7+OUfU6dODXRu&#13;&#10;313mkv6is7bvCi4T2BAFDAUYEUMoiiFQVoBcysQoEiCpMiUQqEGAXFoDWlZOIStmZaSI0yqBaJb9&#13;&#10;WslPnDjxd7/73bJlyw444IBcD3v27PnOO+8U9Xb37t16a6AzgksuuUT37c8/lixZEohV171rYJk+&#13;&#10;PYLLBFZCAUMBRsQQimIIlAqQS5kVpQIkVWYFAtUKkEurFctWebJitsaLaC0RiGDZ/+67706aNGnV&#13;&#10;qlW6V99HP/rRfMeGDBlSup9fR0p3/udPGTx4sL6rL/8YMWJEINOEUYMiKRNYCQUMBRgRQyiKIVAk&#13;&#10;QC5lSpQVIKkyMRCoSoBcWhVXFguTFbM4asScukDYZf977703ZcqUxx577K677jrrrLMK+6O9+q+/&#13;&#10;/vr69evzB/W7vttPxyPs9sghdWPr+1WoUM+OGFwXYYtUVVmAEWGGIFCDALm0BjRPTiGpejLQdDMS&#13;&#10;AXJpJIyWV0JWtHyACM9OgVDL/j/+8Y+6/P7BBx9csGDBZz/72aIennPOOV26dLnxxhvzx/W7juh4&#13;&#10;tBZzJo/p27P8Nn4d17PRNkdtgQKMSCARBRAoFCCXMh8qC5BUmSEImAiQS02U3ChDVnRjHOlFkgKh&#13;&#10;lv1f+9rXtLH/xBNP7NWrl67Dzz/0Ib/6cPjhh1988cXz58+/4IIL7rzzTv3U7zoyZkzE6/D6/r2W&#13;&#10;TRtX+pm/jui4nk0SlLYkwIgwDRCoSoBcWhWXh4VJqh4OOl2uQYBcWgNaRk8hK2Z04Ag7RYEuHR0d&#13;&#10;NTd/0kknPfnkk6WnP/HEE3pKx7XVas6cOXfccUfukv6LLrpoxowZe+21l2GL+iY/XRGgO/zpan+T&#13;&#10;U1o3tevrOnTfft3DT5f9sLffBC3WMoxIrLxUHpVAtakmqnbz9ZBLIyd1tUKSqqsj60C/Uk+kMiSX&#13;&#10;OjCRqu0CWbFaMcpbLhBfLg217I9bLb5uxx059SOAQIYEnE81zncwQ5ONUBFwVcCHPONDH12dn/QL&#13;&#10;gawIxJdnQm3yzwofcSKAAAIIIIAAAggggAACCCDgpwDLfj/HnV4jgAACCCCAAAIIIIAAAgh4IcCy&#13;&#10;34thppMIIIAAAggggAACCCCAAAJ+CrDs93Pc6TUCCCCAAAIIIIAAAggggIAXAiz7vRhmOokAAggg&#13;&#10;gAACCCCAAAIIIOCnAMt+P8edXiOAAAIIIIAAAggggAACCHghwLLfi2GmkwgggAACCCCAAAIIIIAA&#13;&#10;An4KsOz3c9zpNQIIIIAAAggggAACCCCAgBcCLPu9GGY6iQACCCCAAAIIIIAAAggg4KcAy/7qxv2l&#13;&#10;je1zH1s7e/ka/Wzd1F7dyZRGAAEEELBAgExuwSAQAgIIIBBWgGQeVpDzfRJg2W862m1bdkxZtOr0&#13;&#10;+SvnPb5ucVObfp42b6WO6LhpFZRDAAEEEEhVgEyeKj+NI4AAAtEIkMyjcaQWnwRY9huN9votOyYt&#13;&#10;aHq2bWtRaR3RcVb+RogUQgABBFIVIJOnyk/jCCCAQDQCJPNoHKnFMwGW/UYDPnPp6m0795QtquMz&#13;&#10;lq42qoVCNQmwg6smNk5CAIFiATJ5Z3OCNMurBQEEMiSQSjInT2ZohhBqWQGW/cETQ6/z0s/5C0/T&#13;&#10;s1znH+xYfQl2cFVvxhkIIFBegExe1oU0ywsGAQSyJZB8MidPZmuGEG1nAiz7g+fGijWbAwuZlAms&#13;&#10;hAKFAuzgYj4ggECEAiZZ2qRMhCGlXhVpNvUhIAAEEKhWwCRRm5QxbJc8aQhFMfsFWPYHj1H77vLb&#13;&#10;+wvP3L4ruExwS5QoEEhlBxcjgAACrgqQyUtHljTr6mynXwg4LJBwMidPOjyXfOsay/7gEa/r3jWw&#13;&#10;UJ8ewWUCK6FAXiD5HVzgI4CA2wJk8qLxJc26PeHpHQKuCiSZzMmTrs4iP/vFsj943CeMGhRYyKRM&#13;&#10;YCUUyAuY7M4yKQMpAgggkBMwydImZZzxNEmhJmWcAaEjCCCQCQGTRG1SxqSzJjnQpIxJW5RBIG4B&#13;&#10;lv3BwiOH1I2t71ehnJ4dMbguuCJKGAskvIPLOC4KIoBAVgXI5EUjR5rN6lQmbgT8FkgymZMn/Z5r&#13;&#10;rvWeZb/RiM6ZPKZvz/Lb+HVczxrVQiFjgSR3cBkHRUEEEMi2AJm8cPxIs9mezUSPgMcCiSVz8qTH&#13;&#10;s8zBrrPsNxrU+v69lk0bV/qZv47ouJ41qoVCxgImu7NMyhg3SEEEEHBfgExeOMYmKdSkjPvzhh4i&#13;&#10;gIBlAoklc5McaFLGMj/C8VSAZb/pwCvF3HfpsT+98oTp4w8+f1y9fup3HWHNbypYTbkkd3BVExdl&#13;&#10;EUAg2wJk8vz4kWazPZWJHgG/BZJJ5uRJv2eZa71n2V/diOoa/unjD5k1cZR+cj1/dXZVlk5sB1eV&#13;&#10;cVEcAQQyL0Amzw0haTbzU5kOIOC3QALJnDzp9xRzqvcs+50aTpc6k9gOLpfQ6AsCCCBgLkCaNbei&#13;&#10;JAII+ClAnvRz3J3sdZeOjg5rO9bS0tLY2Njc3NzQ0GBtkAkHpm8Q1TeF6M6iusvIqaMH+bDjoHXT&#13;&#10;n7q8fdeePj266gIqH7qc8KSiOedTjfMdZA5XK1D0X4lOJ81Wa0j5IgEf8owPfWRi5wRK/97mz1Hm&#13;&#10;RjIC8eUZlv3JjGAErbRt2TFj6epn27YW1qV7Cmr3EfcXiMCXKjwWiC/DWoLqfActcc5EGPxXkolh&#13;&#10;ymKQPuQZH/qYxbkXbcwkyWg9qa1agfjyDJv8qx2LdMqv37Jj0oKmojW/QtERHVeGSicsWkUAAQQQ&#13;&#10;yI4A/5VkZ6yIFAEEUhAgSaaATpNJCbDsT0o6XDszl67etnNP2Tp0XLsAwlXP2QgggAAC7gvwX4n7&#13;&#10;Y0wPEUAghABJMgQep9ouwLLf9hFSfLq+qPRz/sK49ayuOMpATwgRAQQQQCAlAf4rSQmeZhFAIBsC&#13;&#10;JMlsjBNR1irAsr9WuQTP052WAlszKRNYCQUQQAABBFwVMPlvwqSMqz70CwEEPBcwSYAmZTxnpPvW&#13;&#10;CrDst3Zo/hqY7tsfGKVudB9YhgIIIIAAAt4K8F+Jt0NPxxFAwESAJGmiRJnsCrDsz8DY6bv6AqPU&#13;&#10;l9sFlqEAAggggIC3AvxX4u3Q03EEEDARIEmaKFEmuwIs+zMwdvqy+sAoTcoEVkIBBBBAAAFXBUz+&#13;&#10;mzAp46oP/UIAAc8FTBKgSRnPGem+tQIs+60dmr8GNnJI3dj6fhUC1bMjBtdloCeEiAACCCCQkgD/&#13;&#10;laQET7MIIJANAZJkNsaJKGsVYNlfq1yy582ZPKZvz/Lb+HVczyYbDq0hgAACCGRPgP9KsjdmRIwA&#13;&#10;AgkKkCQTxKappAVY9ictXlt79f17LZs2rvQzfx3RcT1bW7WchQACCCDgjwD/lfgz1vQUAQRqECBJ&#13;&#10;1oDGKVkR6NLR0WFtrC0tLY2Njc3NzQ0NDTUEqa/f1Nds6LacukXHqaMHubENvnXTnzql+/brHn66&#13;&#10;vsiNTtUwuJyCQIQCIVNNhJHEVJWdHXQyRcc0gpFXy38lkZNSoZ15Jtpx8aGPNYs5ltJJkjXPBE4M&#13;&#10;KRBfnnFz2d+2ZceMpaufbdta6K4PxrV1hw/GQ85FTkfAPYH4MqwlVrZ1kBRtycQgDAQiFLAtz0TY&#13;&#10;tXxVPvSxBjdSeg1onIJAZwLx5RkHN/mv37Jj0oKmojW/ZHVEx5WbmGcIIIAAAmkJkKLTkqddBBBA&#13;&#10;IHIBUnrkpFSIQEwCDi77Zy5dvW3nnrJeOq5dAJFTal/T3MfWzl6+Rj+1KSjy+qkQAQQQcEYg+RRd&#13;&#10;Ax1ZvQY0TkEAAQ8FbEjpZGwPJx5drkHAtWW/Xvmln/MXuujZCFfm2jswZdGq0+evnPf4usVNbfp5&#13;&#10;2ryVOsKeghrmIqcggIDzAgmn6Bo8yeo1oHEKAgj4KZB6Sidj+znx6HVtAq4t+3W7u0AIkzKBlagA&#13;&#10;+5pMlCiDAAII5AVM0q9JmZhIyeoxwVItAgg4KWCSrk3K1IZDxq7NjbO8FXBt2a/79geOpW6DH1jG&#13;&#10;pIAN+5pM4qQMAgggYIlAkim6hi6T1WtA4xQEEPBWIN2UTsb2duLR8doEXFv267v6AiH01XeBZQIL&#13;&#10;pL6vKTBCCiCAAAK2CSSWomvoOFm9BjROQQABnwVSTOlkbJ8nHn2vTcC1Zb++yj4QwqRMYCUme5ZM&#13;&#10;ygQ2RAEEEEDAGQGT9GtSJg4Qk4xtUiaO2KgTAQQQsFDAJF2blKmhaybZ2KRMDU1zCgIZFYh92f/+&#13;&#10;++9fd911w4cP79atm37qdx2JD2vkkLqx9f0q1K9nRwyuCx9AuvuawsdPDQggkC2BhHNpTDiJpega&#13;&#10;4ier14DGKQhkTsCNXGoJe4opnYxtyRwgjAwJxL7sv/zyy7/xjW+ceOKJt9xyywknnKDfr7jiiliB&#13;&#10;5kwe07dn+W38Oq5nI2k9xX1NkcRPJQggkC2B5HNpTD7JpOgagier14DGKQhkTsCZXGqJfFopnYxt&#13;&#10;yQQgjAwJxLvsf/HFFxctWqR1/g9+8IOLLrpo8eLF+n3hwoU6Hp9Rff9ey6aNK/3MX0d0XM9G0rTJ&#13;&#10;niWTMpEEQyUIIOC2QCq5NCbSZFJ0DcGbZGyTMjU0zSkIIJCMgEu5NBmxwFbSSukm2dikTGAHKYCA&#13;&#10;MwLxLvvvueeejo6O6dOn5730u47ce++9sQoqB9136bE/vfKE6eMPPn9cvX7qdx2Jas2v4FPc1xQr&#13;&#10;HZUjgICFAmnl0pgoEkjRNUROVq8BjVMQyJaAY7nUEvxUUjoZ25LRJ4wMCcS77H/++ecHDhw4bNiw&#13;&#10;vIh+HzBggI4nYKRr+KePP2TWxFH6Gcn1/EUxp7WvKQE6mkAAAasE0s2lMVHEnaJrCJusXgMapyCQ&#13;&#10;IQEnc6kl/smndDK2JUNPGFkRiHfZv3HjxqFDhxZZ6MiGDRvKAm3atKml4NHa2mqzY1r7mmw2ITYE&#13;&#10;EIhDwO1cGodYbXWS1Wtz4ywEsiJALs3KSJnEScY2UaIMAnmBLtpyHx/HQQcdpE/7n3766cImjjvu&#13;&#10;uDfeeOPll18ubfeqq66aPXt20fHm5uaGhob4ggxfc+umdn1HyPZde/r06KrriOLYWRA+SGpAAIHO&#13;&#10;BPRmY2Njo82pxpNcas8UJavbMxZEkhUB+xOpJMmlWZlOVcVJxq6Ki8KWC8SXS+Nd9h922GF77723&#13;&#10;/pgu9NUafs+ePWXv6qdP+/XIF9an/VOnTrX5b3HL5w3hIYCAiUB8GdakdZMy5FITJcoggECKAvYn&#13;&#10;UuGQS1OcITSNAAImAvHl0ng3+Q8ZMqR0P7+OlO78zykMHjxYbwrkHyNGjDDRoQwCCCDgtgC51O3x&#13;&#10;pXcIIJCMALk0GWdaQQABCwXiXfZr3+zrr7++fv36fM/1u3b467iFFoSEAAII2ClALrVzXIgKAQSy&#13;&#10;JUAuzdZ4ES0CCEQoEO8m/xdeeOGII464/PLL582blwv6yiuvvOmmm37961+PGTMmsBtNTU3HH3/8&#13;&#10;kiVL+Ng/0IoCCCBQs0DueqJf/vKX48aNq7mSWE8kl8bKS+UIIBBewP5Eqj6SS8MPNDUggECsAjHm&#13;&#10;Ut3SL9bHJZdcIprzzz//jjvu0E/9riOGLWrBHysrlSOAAAJ5ASUcw9SUSjFyKXMVAQTsF7A8kSp7&#13;&#10;k0vtn0VEiAACceTSeD/t15i99957c+bM0Zo/d0n/RRddNGPGjL322stkOLds2bJixYr6+voePXqY&#13;&#10;lI+jTO4dF3YcFNnCUnaywVLKkgmTXbt2tbW1TZgwoX///nGkkUjqzHouDYOQiVkUpoPm50KRs8Ih&#13;&#10;P2fsochEInXg79LCdGHP6JsnschLgoCAY/8pxJdLY1/2R/7yTrjC+O6mmHBHom0OlrKesJSyYBLt&#13;&#10;S8/P2phF+XGHIkeBA1PCz2RY1GteCGQDBPhPwTwZxntLP/M4KIkAAggggAACCCCAAAIIIIAAApEL&#13;&#10;sOyPnJQKEUAAAQQQQAABBBBAAAEEELBFgGW/LSNBHAgggAACCCCAAAIIIIAAAghELvDBq666KvJK&#13;&#10;Hatwn332Oemkk3r37u1Yv0J2B5aygLCUsmAS8rXG6RJgFuWnARQ5ChyYEuRGXghkAwTIhOaZkFv6&#13;&#10;mVtREgEEEEAAAQQQQAABBBBAAIGMCbDJP2MDRrgIIIAAAggggAACCCCAAAIImAuw7De3oiQCCCCA&#13;&#10;AAIIIIAAAggggAACGRNg2Z+xASNcBBBAAAEEEEAAAQQQQAABBMwFWPabW1ESAQQQQAABBBBAAAEE&#13;&#10;EEAAgYwJsOzP2IARLgIIIIAAAggggAACCCCAAALmAiz7za0oiQACCCCAAAIIIIAAAggggEDGBFj2&#13;&#10;/2nAWltbzz333IMPPljfA1xXV3fEEUfMnz//3XffzQ/m+++/f9111w0fPrxbt276qd91JGNDHTrc&#13;&#10;X/ziF13+/Hj55Zfzle3atWvmzJn7779/9+7dR48effvtt4dux/YK2tracg6Fj4suuojZIoHNmzd/&#13;&#10;6UtfOuCAA/RKGTx48MSJE1955ZW8jKaHJommiiaMpo0mj+2DTXwJCpCHO8P2OfeSbwtnBQk2wYRk&#13;&#10;UVPkxtLB8DMrkg9zM4FMWHt66uDR0bFixYpTTjnlm9/85qJFi2655ZbPfOYzWtGdddZZeZvLLrtM&#13;&#10;xOeff77WLV/4whf0+7Rp07yS05sghx56aK9evdT3devW5ft++umn77XXXtOnT7/tttskpmfnzJnj&#13;&#10;tsz69evVTXX2hwWPVatWMVvWrl07aNAgrfmvuuqqO++8UzPh7LPP/vWvf52Tuf7663NumiqaMB/8&#13;&#10;4AfPOOMMt6cKvatKgDxclsvz3Eu+zc8KEmxV+cSlwuTGotH0NiuSDzUTyIRhktsHwpzs8Ln6xFJL&#13;&#10;lP/6r/9SH1evXq13Aa644op8f/W7jui4wwJFXfvud787YMAArdYKl/3Lly/XP2+44YZ84U984hM9&#13;&#10;evR44403HJbJpd1/+qd/KttHb2fLH//4x6OOOurDH/5we3t7qYymhCaGpkf+KU0bMT788MMOTxW6&#13;&#10;FlKAPCxAz3Mv+Tb3IiLBhkwmjp3ueW70NiuSD8mEIVMZm/zLb5Sor6/XE2+99ZZ+3nPPPVLOrXhz&#13;&#10;D/2uI/fee2/tuywydab2aV999dW6tKFPnz6Fgd99993asH3ppZcWymjn9oMPPpip/tUYrHpauk3d&#13;&#10;29nyxBNPPPfcc9/+9rd79+69e/fuwmtk5PvAAw/IqvBFdMkll2jyaArVqM9pHgiQh8m9+Wnueb4l&#13;&#10;wXqQ8Kroos+5kayoieJtPiQTVpEmyhVl2f9XlZ07d27ZsuX3v//9v//7v2t/sq5MHjNmjJ5+/vnn&#13;&#10;Bw4cOGzYsHxR/a6PvnU8pH5WTr/yyisPO+yw3NUNhQ8JHH744foUN3/w6KOPzollpWs1xzlv3rye&#13;&#10;f37olhALFizI1+PtbPnZz34mhH333ffEE0/UlNCS/thjj9W1DzmZ3JQ45phj8lCi0+vLh6lS8xzz&#13;&#10;80TycOG4k3tzGuRbEqyf+bCw1+TGnAZZ0ed8SCYMmQlZ9v8VUEv9/fbbT++hTpkyRT9/8pOf5Ba0&#13;&#10;GzduHDp0aBG0jmzYsCGkfiZOf+SRRx566KGbb75Z1zUUBVwqo7Vc37593Zb5u7/7u4997GPa+yAW&#13;&#10;3QxC94DUdruvf/3rORxvZ4uutlL3dTG/JoA2wugeGXpL/uSTT37xxRdzLP369St8h0gH/XkRZeKV&#13;&#10;bkmQ5OH8QJB7RUG+zc0HEqwlCSrFMMiNwvc8K5IPyYQhUxDL/r8Cfv7zn3/ssce0Sfviiy/u2rVr&#13;&#10;boe/HnqHVbclL4LWh5k+3Idcu7V1I4MLLrjgyCOPLJ1qfsr8/d///c9//nMt9XWbeu1Uf/bZZ8eN&#13;&#10;G6cr1X/729/6PFvefvttdX/kyJG6xENvnOkumI8//viePXu+853v+MwSMkF7eDp5ODfo5N6cA/k2&#13;&#10;50CC9TAZFnWZ3EhWJB+SCUNmQpb9fwU88MADx48ff84559x6662TJ0/++Mc/ri9N0dP6BPudd94p&#13;&#10;glb2KfroMuRI2Hn6tddeu23bNv0sG57PMnkQ3ZFe30Wnu4xolevzbMm9HD73uc/lZfTVD7ro48kn&#13;&#10;n/SZxc7Xtc1RkYdzo0PuLTtLvc23JFibs1YysZEbyYpFM83DfEgmDJltWPaXB9R3+OmDyiVLlujp&#13;&#10;IUOGlO5a15HSnf8hB8O20zdt2qQvXdMH2np3TV8WqkduB4T6nvsy9lIZff6vtwmclykaKX1lnY7o&#13;&#10;xhA+z5bcoOsuGIU4ukGG5kOOZevWrUUbZHx4Edn2os5WPN7mYXJvhYnqZ74lwWYrd8UdrYe5kaxY&#13;&#10;dlL5lg/JhCFzC8v+8oC59UluxdLY2Pj666/nvjYj99Dv+kIyHQ+pb/np6rW2Oegidt3CMPfQfUQU&#13;&#10;80knnaS93DmZF154oXAt96tf/Sp33PKuRRveyy+/nF/xejtb9O19QnjttdcKbV999VXd/DI/JZ55&#13;&#10;5pn8s3qHSF926NtUiXbiOV+bt3mY3FthbvuZb0mwzqe7qjroYW4kK5adIb7lQzJhVYmiTOGQXwDo&#13;&#10;xunKJkUdyd2h7a677tLxX//617qbnS5xz5fR7zqiFa8b3e+sF/psf9nfPnQFhFgWLly4fPlynaV7&#13;&#10;2umfuqw9X4O+mF07cEo9XYIq6p2Wr0cccYRuBqEdED7PljfffFMXfWgZr20yueHWXQ/0Mrnwwgv1&#13;&#10;u9B0O4yzzjorPxM0bTR5NIVcmhv0JYwAeTivR+7NU5BvcxQk2DC5Jevnkhs1gmTF3J9ShZPZw78/&#13;&#10;yYQhs9kHQp7vxumf/OQnTzjhhH/+53++7bbbdK9U3addC5Ljjz8+v4DRRncdOf/88++44w791O86&#13;&#10;4kbfq+rFrFmz1Pd169blz5owYcJee+31la985fbbb9eiTs/q4quq6sxc4dxsEYW6PHv2bF1uV9Rr&#13;&#10;b2fLjTfeKIrjjjtu/vz53/rWt/r06aOvxsi9G6JH7g4R0pPb9OnTNW1OPfXUzI0+AccnQB6uYOtt&#13;&#10;7iXf5mcFCTa+5GN5zeTGsgPkYVYkH2omkAnD5CuW/X/S0937tQLR5cf6zHafffbRXeu/973v6aZ9&#13;&#10;eVmt/6+55hrtct977731U7/n3xEIo5+5c0uT7I4dO772ta/pYhvJjBgxQl9ol7lOVRuw3vrRsl97&#13;&#10;17Vw1dfU6zvqdO/6wkp8ni0//OEPtfdB33yhr/HT/fz17QaFMpoemiSaKpowmjaaPNXiU95hAfJw&#13;&#10;Vct+T3Iv+bZwVpBgHU6AFbpGbjRc9jufFcmHuZlAJqw5E3bRmWGvE+B8BBBAAAEEEEAAAQQQQAAB&#13;&#10;BBCwUoBb+lk5LASFAAIIIIAAAggggAACCCCAQBQCLPujUKQOBBBAAAEEEEAAAQQQQAABBKwUYNlv&#13;&#10;5bAQFAIIIIAAAggggAACCCCAAAJRCLDsj0KROhBAAAEEEEAAAQQQQAABBBCwUoBlv5XDQlAIIIAA&#13;&#10;AggggAACCCCAAAIIRCHAsj8KRepAAAEEEEAAAQQQQAABBBBAwEoBlv1WDgtBIYAAAggggAACCCCA&#13;&#10;AAIIIBCFAMv+KBSpAwEEEEAAAQQQQAABBBBAAAErBVj2WzksBIUAAggggAACCCCAAAIIIIBAFAIs&#13;&#10;+6NQpA4EEEAAAQQQQAABBBBAAAEErBRg2W/lsBAUAggggAACCCCAAAIIIIAAAlEIsOyPQpE6EEAA&#13;&#10;AQQQQAABBBBAAAEEELBSgGW/lcNCUAgggAACCCCAAAIIIIAAAghEIcCyPwpF6kAAAQQQQAABBBBA&#13;&#10;AAEEEEDASgGW/VYOC0EhgAACCCCAAAIIIIAAAgggEIUAy/4oFKkDAQQQQAABBBBAAAEEEEAAASsF&#13;&#10;WPZbOSwEhQACCCCAAAIIIIAAAggggEAUAiz7o1CkDgQQQAABBBBAAAEEEEAAAQSsFGDZb+WwEBQC&#13;&#10;CCCAAAIIIIAAAggggAACUQiw7I9CkToQQAABBBBAAAEEEEAAAQQQsFKAZb+Vw0JQCCCAAAIIIIAA&#13;&#10;AggggAACCEQhwLI/CkXqQAABBBBAAAEEEEAAAQQQQMBKAZb9Vg4LQSGAAAIIIIAAAggggAACCCAQ&#13;&#10;hUCXjo6OKOqJpY4tW7asWLGivr6+R48esTRApQgggMAHPrBr1662trYJEyb079/fSQ9yqZPDSqcQ&#13;&#10;sErA+UQqbXKpVVOOYBBwUiDGXKplv7WPJUuWODmcdAoBBCwUUMKxNhmGDIxcauF8IyQEnBRwOJEq&#13;&#10;D5NLnZy0dAoBCwXiyKVWf9rf1NR0/PHHq9sjRoywcDwICQEE3BBobW2dOnXqL3/5y3HjxrnRo6Je&#13;&#10;kEudHFY6hYBVAs4nUmmTS62acgSDgJMC8eVSq5f9LS0tjY2Nzc3NDQ0NTo4rnUIAARsEnE81znfQ&#13;&#10;hllEDAh4LuBDnvGhj55PY7qPQOoC8eUZbumX+uASAAIIIIAAAggggAACCCCAAAJxCbDsj0uWehFA&#13;&#10;AAEEEEAAAQQQQAABBBBIXYBlf+pDQAAIIIAAAggggAACCCCAAAIIxCXAsj8uWepFIDGBlza2z31s&#13;&#10;7ezla/SzdVN7Yu3SEAIIIIBASAESeEhATkcAAQQSEHAgV7PsT2Ce0AQCcQm0bdkxZdGq0+evnPf4&#13;&#10;usVNbfp52ryVOqLjcTVJvQgggAACUQiQwKNQpA4EEEAgXgFncjXL/ngnCrUjEJ/A+i07Ji1oerZt&#13;&#10;a1ETOqLjrPzjk6dmBBBAIKQACTwkIKcjgAACCQi4lKtZ9icwYWgCgVgEZi5dvW3nnrJV6/iMpatj&#13;&#10;aZVKEUAAAQRCC5DAQxNSAQIIIBC7gEu5mmV/7NOFBhCIQ0CXGJV+zl/YkJ7lOv845KkTAQQQCClA&#13;&#10;Ag8JyOkIIIBAAgKO5WqW/QnMGZpAIHqBFWs2B1ZqUiawEgoggAACCEQrYJKcTcpEGxW1IYAAAggU&#13;&#10;CpjkYZMylqiGXfZv2LDh4osvPvDAA3v06FFfX//5z39+7dq1+b69//7711133fDhw7t166af+l1H&#13;&#10;LOk5YSCQaYH23eW39xd2avuu4DKZRnApeHKpS6NJXxCoLEACj2+GkEvjs6VmBHwTcCxXh1r2b926&#13;&#10;9aijjrr//vs/85nP3Hzzzeedd95DDz109NFHv/baa7lpcfnll3/jG9848cQTb7nllhNOOEG/X3HF&#13;&#10;Fb7NGPqLQBwCdd27Blbbp0dwmcBKKJCAALk0AWSaQMAeARJ4TGNBLo0JlmoR8FPAsVwdatl/7733&#13;&#10;btq06a677rr66qsvvPDCa6+99s4773zrrbeWLl2qyfHiiy8uWrRI6/wf/OAHF1100eLFi/X7woUL&#13;&#10;ddzPqUOvEYhQYMKoQYG1mZQJrIQCCQiQSxNApgkE7BEwSc4mZezpkSWRkEstGQjCQMANAZM8bFLG&#13;&#10;Eo1Qy/7t27erG4MHD853ZsiQIfq9Z8+e+nnPPfd0dHRMnz49/6x+1xElZUs6TxgIZFdg5JC6sfX9&#13;&#10;KsSvZ0cMrstuB72KnFzq1XDTWQRI4DHNAXJpTLBUi4CfAo7l6lDL/pNPPlmTQDv5m5qadDHVk08+&#13;&#10;+eUvf/mQQw4599xzdfz5558fOHDgsGHD8hNFvw8YMEDH/Zw69BqBaAXmTB7Tt2f5bfw6rmejbY7a&#13;&#10;4hMgl8ZnS80I2ClAAo9jXMilcahSJwI+C7iUq0Mt+8eOHbtgwYLf/OY3xx9//Ic+9KGTTjppn332&#13;&#10;efrpp+vq/vQZ48aNG4cOHVo0UXREbxB0Nnt0yUBLwaO1tdXneUbfEagsUN+/17Jp40o/89cRHdez&#13;&#10;AGZFgFyalZEiTgSiEiCBRyVZWA+5NA5V6kTAZwGXcnUX7boPM5bLly/Xyv+UU07Rjfp10f73vve9&#13;&#10;0aNHr1ixolevXgcddJA+7de7AIX1H3fccW+88cbLL79cttGrrrpq9uzZRU81Nzc3NDSECZJzEXBb&#13;&#10;oHVTu74+RPft1z38dIkRe/urHW692djY2JhuqiGXVjtqlEfADQFnErgNiVRTglzqxuuCXiBgm0Bi&#13;&#10;uTq+XBpq2f/ggw9OnjxZwR122GG5sXn00UcnTJhw/fXXz5gxQwf33ntv/SVdOGxawO/Zs6ezu/rp&#13;&#10;03498uX1af/UqVPT/VvctjlHPAggELlAfBnWMFRyqSEUxRBAwFqB1BOpZMil1k4PAkMAAUOB+HJp&#13;&#10;qE3+N95448EHH5xf86szH//4x3v37v3UU0/pd93er3Q/v46U7vzPK+jugHpfIP8YMWKEIRDFEEAA&#13;&#10;gewKkEuzO3ZEjgAC9giQS+0ZCyJBAAHbBEIt+3X1/vvvv1/YJV0yoCPvvfeeDmrT7Ouvv75+/fp8&#13;&#10;Af2uHf46bpsC8SCAAAIpCpBLU8SnaQQQcEaAXOrMUNIRBBCIXCDUsv/QQw9dt27dqlWr8mHdf//9&#13;&#10;O3fuPPLII3XknHPO6dKli955zT+r33VExyPvBhUigAAC2RUgl2Z37IgcAQTsESCX2jMWRIIAArYJ&#13;&#10;hFr2z5w5c6+99tLGfv1y22236Zv8PvvZzw4aNEhf46d+Hn744RdffPH8+fMvuOCCO++8Uz/1u46M&#13;&#10;GcP3itk2DYgHAQTSFCCXpqlP2wgg4IoAudSVkaQfCCAQg4C25Yd5vPDCC2efffYBBxzQtWtX3bdf&#13;&#10;d+Bra2vLV6i7911zzTXDhg3Tvf30U7/riHlzudsB6qf5KZREAAEEqhWwIdWQS6sdNcojgIBVAjYk&#13;&#10;UoGQS62aFQSDAALVCsSXS0PdyT+GdyH+psr47mQYd+TUjwACGRJwPtU438EMTTZCRcBVAR/yjA99&#13;&#10;dHV+0i8EsiIQX54Jtck/K3zEiQACCCCAAAIIIIAAAggggICfAiz7/Rx3eo0AAggggAACCCCAAAII&#13;&#10;IOCFAMt+L4aZTiKAAAIIIIAAAggggAACCPgpwLLfz3Gn1wgggAACCCCAAAIIIIAAAl4IsOz3Ypjp&#13;&#10;JAIIIIAAAggggAACCCCAgJ8CLPv9HHd6jQACCCCAAAIIIIAAAggg4IUAy34vhplOIoAAAggggAAC&#13;&#10;CCCAAAII+CnAst/PcafXCCCAAAIIIIAAAggggAACXgiw7PdimOkkAggggAACCCCAAAIIIICAnwIs&#13;&#10;+/0cd3qNAAIIIIAAAggggAACCCDghQDLfi+GmU4ikJjASxvb5z62dvbyNfrZuqk9sXZpCAEEEMi6&#13;&#10;APkz6yNI/AggkDkBfxIvy/7MTU4CRsBSgbYtO6YsWnX6/JXzHl+3uKlNP0+bt1JHdNzSiAkLAQQQ&#13;&#10;sEOA/GnHOBAFAgh4JOBb4mXZ79HkpqsIxCewfsuOSQuanm3bWtSEjug4K//45KkZAQSyLkD+zPoI&#13;&#10;Ej8CCGROwMPEy7I/c7OUgBGwUWDm0tXbdu4pG5mOz1i62sagiQkBBBCwQID8acEgEAICCPgl4GHi&#13;&#10;Zdnv1xSntwjEIaDLoko/5y9sSM9ynX8c8tSJAAJZFyB/Zn0EiR8BBDIn4GfiZdmfuYlKwAhYJ7Bi&#13;&#10;zebAmEzKBFZCAQQQQMAxAZPcaFLGMRa6gwACCMQnYJJUTcrEF2EcNbPsj0OVOhHwS6B9d/nt/YUK&#13;&#10;23cFl/FLjd4igAACH/gA+ZNZgAACCCQs4GfiZdmf8DSjOQQcFKjr3jWwV316BJcJrIQCCCCAgGMC&#13;&#10;5E/HBpTuIICA/QJ+Jl6W/fbPTCJEwHaBCaMGBYZoUiawEgoggAACjgmY5EaTMo6x0B0EEEAgPgGT&#13;&#10;pGpSJr4I46iZZX8cqtRZnYDuqzH3sbWzl6/RT278Vp2dHaVHDqkbW9+vQix6dsTgOjuCJQoEXBAg&#13;&#10;bbowin/uA/nTmaGkIxkSIIVmaLDiCNXPxMuyP465RJ2mAvo69ymLVp0+f+W8x9ctbmrTz9PmrdQR&#13;&#10;vubdVNCacnMmj+nbs/w2fh3Xs9ZESiAIZFuAtJnt8SsXPfnTvTGlR9YKkEKtHZqEA/Mw8bLsT3iO&#13;&#10;0dxfBdZv2TFpQVPpF7/piI7bv/LnreLC2Vzfv9eyaeNKP/PXER3Xs0x9BBAIL5D1tBlewOYaav5P&#13;&#10;gfxp87ASm0sCpFCXRjNMX5Sul/3HhpMPHTBk3+5F9Tj8h2uXjo6OMGqxntvS0tLY2Njc3NzQ0BBr&#13;&#10;Q1SeioA+1a/wZe961d136bGpBBbYqN6SmLF0dVHwClhvHLK+1WUa+soT3bdf9/DTZVGZ2NvvfKpx&#13;&#10;voOBr1lnCmQ3bTozBGU7EtV/ClnMn3kQH/KMD310+6VKCnV7fE16VzZdD923xzEH9tu/X08b/nCN&#13;&#10;L8/wab/JDKFM9AJ6m63Cml/t6Vk7r/PnreLKs0Hr/OnjD5k1cZR+ZmLNH/3kpkYE4hHIbtqMx8OW&#13;&#10;WiP8T4H8acugEoeLAqRQF0e1uj51lq43vLXrF//1xic/PNTtP1xZ9lc3XSgdlYA+EA6syqRMYCWR&#13;&#10;F5i5dPW2neW/gl7HtQsg8hapEAEEEJCASUo0KQNmtAL8pxCtJ7UhEJOASXo0KRNTeFSbgIDn6Zpl&#13;&#10;fwJzjCbKCLTvLr9yLiyqjeK22fFWsW0jQjwI+COQ0bTp9gDxn4Lb40vvXBIghbo0mjX0hXTNsr+G&#13;&#10;acMpEQjUdS9/1/fCqnVxeAQtRVqFydvAJmUiDYrKEEDAC4GMpk23x8Yk4ZuUcVuJ3iFggwAp1IZR&#13;&#10;SDEGk1RsUibFLoRsmmV/SEBOr1FA98wIPNOkTGAl0RbgreJoPakNAQTMBUxSokkZ8xYpGSjAfwqB&#13;&#10;RBRAwBIBk/RoUsaS7hBGtQKka5b91c4ZykcjMHJIXemXvRVWrWctvK8GbxVHM/zUggAC1QtkNG1W&#13;&#10;39EsncF/ClkaLWL1W4AU6vf4f4B0zbLf85dAmt3X19317Vl+G7+O69k0g+ukbZO3gU3KWNg1QkIA&#13;&#10;AfsFspg27VcNE6FJwjcpEyYGzkUAAUMBUqghlJPFTFKxSZns4rDsz+7YZT5yfcX9smnjSj/z1xEd&#13;&#10;17MW9pC3ii0cFEJCwB+BLKZNt0eH/xTcHl9655gAKdSxAa2qO6Rrlv1VTRgKRyyg/Hvfpcf+9MoT&#13;&#10;po8/+Pxx9fqp33XEzjV/rvO8VRzxJKA6BBCoRiCLabOa/mWvLP8pZG/MiNhjAVKox4Pv+9/wLPt9&#13;&#10;nvy29F3X8E8ff8isiaP008Lr+YuYeKvYlnlDHAh4LJCttOn2QPGfgtvjS++cFCCFOjmsgZ3yPF13&#13;&#10;6ejoCDRKq0BLS0tjY2Nzc3NDQ0NaMdAuAp0JtG5q1/d8bN+1R180qGuB7H/DgqHsTMD5VON8B5nb&#13;&#10;CNgg4Pl/Cj7kGR/6aMNLiRgQiFvA5nQdX57h0/645xX1OyvAW8XODi0dQwABBKoX4D+F6s04AwEE&#13;&#10;EEhBwM90zbI/halGkwgggAACCCCAAAIIIIAAAggkI8CyPxlnWkEAAQQQQAABBBBAAAEEEEAgBQGW&#13;&#10;/Smg0yQCCCCAAAIIIIAAAggggAACyQiw7E/GmVYQQAABBBBAAAEEEEAAAQQQSEGAZX8K6DSJAAIx&#13;&#10;Cby0sX3uY2tnL1+jn7pNa0ytUC0CCCDgsACJ1OHBpWsIIJCYgG25lGV/YkNPQwggEKNA25YdUxat&#13;&#10;On3+ynmPr1vc1Kafp81bqSM6HmOrVI0AAgg4JEAidWgw6QoCCKQmYGcuZdmf2oSgYQQQiEpg/ZYd&#13;&#10;kxY0Pdu2tahCHdFxVv5ROVMPAgg4LEAidXhw6RoCCCQmYG0uZdmf2BygIQQQiEtg5tLV23buKVu7&#13;&#10;js9YujquhqkXAQQQcEWAROrKSNIPBBBIU8DaXMqyP81pQdsIIBBeQJdOlX7OX1itnuU6//DO1IAA&#13;&#10;Ag4LkEgdHly6hgACiQnYnEtZ9ic2DWgIAQRiEVixZnNgvSZlAiuhAAIIIOCqgEmSNCnjqg/9QgAB&#13;&#10;BEwETPKkSRmTtqotE8Gyf/PmzV/60pcOOOCAbt26DR48eOLEia+88ko+jttvv3306NHdu3fff//9&#13;&#10;Z86cuWvXrmpDpDwCYQRsu4tmmL6keK7NjO27y2/vL+Taviu4TIq8uabJpakPAQEUCtj8qrd8pLJI&#13;&#10;50wiJZda/urwPLwsJofckGU38oSnnM25NOyyf926dUccccQjjzxywQUXLFy48Ktf/aoW/9u2bcsR&#13;&#10;z5kz5+KLLx4+fPhNN900efLk73//+5/+9KcT1qc5bwXsvItm5obDfsa67l0DVfv0CC4TWEmsBcil&#13;&#10;sfJSeVUC9r/qq+pOkoWzS+dGItVYk0uTnPC0ZS6Q3eSQ3cjNRyfCkjbn0i4dHR01d1XnHn300Xv2&#13;&#10;7Hnqqad69+5dVM+bb76pLQCnnHLKgw8+mHtq7ty5el/g4YcfPuOMM0wabWlpaWxsbG5ubmhoMClP&#13;&#10;GQTyArqL5qcWNJW9zVvfnl2XTRtX378XXIECmWDUO9D63r7KffnplSeMGFzXWZnUUw25NHAqUiAx&#13;&#10;gUy86hPTqKqhTNM5kEg1WOTSqmYshRMTyG5yyG7kiQ1uUUM259JQn/Y/8cQTzz333Le//W2t+Xfv&#13;&#10;3v3uu+8W9vyBBx7Qlv7p06fnD15yySXa7X/33XenNRK064+AtXfRzNYQZIJx5JC6sfX9KsDq2Qpr&#13;&#10;fhtGhFxqwygQQ04gE696Owcr03QOJFLNCnKpnS8Nospucshu5GnNOptzaahl/89+9jOZ7rvvviee&#13;&#10;eGKPHj20pD/22GNXrVqVg37++ef185hjjsm79+zZc8yYMbnjPBCIT8Dmu2jG1+vIa84Q45zJY7SJ&#13;&#10;o6yAjuvZyHGirZBcGq0ntdUskKFXfc19jOlEB+iynkg1suTSmKY31YYRyG5yyG7kYcYr/LnW5tJQ&#13;&#10;y/61a9eK5uyzz+7bt++99957yy236GZ+J5988osvvqjjGzdu7Nevn94OKOQbOnTohg0bOgPdtGmT&#13;&#10;dtvmH62treHpqcFDAZM7ZJqU8ZCusMsmRCZlEmDUJRu6cKP0M38dycQFHeTSBCYJTZgImLyiTcqY&#13;&#10;tOVYGRMWkzIpsmQ9kYqOXJri/KHpzgRMXvgmZZIXNonKpEzykafborW5NNSy/+233xbryJEjdfX+&#13;&#10;lClTLrvssscff1yX+n/nO9/R8Z07d+r2fkXu2hFQ4Wb+t956qy7mzz+mTp2a7rDRekYFbL6LZoZI&#13;&#10;s8WoJHvfpcfqGv7p4w8+f1y9fup3HcnETRzIpRl6XbgdarZe9VaNhRt0mU6kmg/kUqteFASTE8hu&#13;&#10;cshu5KnPPTtzaahlf+6T/M997nN53EMPPVQ3+XvyySd1RFv633nnnSJ33QKg6PP/wgK6+F838Ms/&#13;&#10;lixZkvqwEUAWBWy+i2aGPLPIqGv4p48/ZNbEUfpp+fX8hTOBXJqh14XboWbxVW/JiLhEl9FEqplA&#13;&#10;LrXk5UAYhQLZTQ7ZjdySGWhbLg217NeOfbEOHDiwEHfw4MG5L/AbMmTI1q1biz7b1w7/3FllHzpX&#13;&#10;N+3PP0aMGGHJsBFGtgQmjBoUGLBJmcBK3C5gQmRSxm2lSHpHLo2EkUrCC5i8ok3KhI8kczWYsJiU&#13;&#10;yVzHrQqYXGrVcBBMTsDkhW9SJnlPk6hMyiQfOS2WFQi17D/qqKNU6WuvvVZY9auvvjpgwAAd0V59&#13;&#10;/XzmmWfyz2rb/+rVq3PHeSAQn4DNd9GMr9eR1wxj5KSdVUguTYyahioL8KqveYZAVzNdhCeSSyPE&#13;&#10;pKqoBLKbHLIbeVRj51g9oZb9Z511lnby33HHHe+9917ORd/np8epp56q3z/5yU/qSv558+blyXTp&#13;&#10;vjb5n3vuuY4h0h0LBay9i6aFVhVCgjGZ8SKXJuNMKyYCvOpNlMqWga5muqhOJJdGJUk90QpkNzlk&#13;&#10;N/JoR9CN2kIt+/v37//d735Xl+J/5CMfuemmm2bNmnXKKafooH6Rjj7z1y+629+kSZP01sBXvvKV&#13;&#10;GTNm6B2BiRMnumFHL2wWsPYumjajlcYGYzLjRS5NxplWTAR41ZsolS0DXc10UZ1ILo1KknqiFchu&#13;&#10;cshu5NGOoBu1deno6AjZE91474YbbnjppZf0yb+W/ddee+2BBx6Yr1Of8OsD/9/+9rf77bffeeed&#13;&#10;N3v2bBUzbFHf5KcrAvS2gq72NzyFYggUCbRuateXi2zftadPj666ACnC27zp60xVc9t/79i8ffeg&#13;&#10;Pt3r/1evU0dHWb9VQxkfow3dtCTVkEttmAzEkBcwedXn0qDu9qw7P1WbAMOca/kwmdBZ3oUawrMk&#13;&#10;kSpycmkNw8cpNQgEJrHSAtlNDtmNvIaRTfeU+HJpBMv++Gji63Z8MVOzDwJtW3bMWLr62batpZ3V&#13;&#10;F8VrQ1QmvjTOh5Ey7KPzqcb5DhoONMUiFCibBg0TYJhzI+wCVUUr4EOe8aGP0c4KV2sLTGKBBVyV&#13;&#10;oV/hBeLLM6E2+YfvGDUgkDmB9Vt2TFrQVHbNr77ouJ5Vus9cvwgYAQQQMBToLA2aJMAw5xqGRzEE&#13;&#10;EEAgPoHAJBZYIL7YqBmBCgIs+5keCFQnMHPp6m0791Q4R89qL0B1lVIaAQQQyI5AhTQYmADDnJsd&#13;&#10;ISJFAAFnBQKTWGABZ2nomN0CLPvtHh+is0xAl2l19jl/YaQqo4ugLIudcBBAAIEIBALTYIUEGObc&#13;&#10;CEKnCgQQQCCcgEkSq/yHIn8ihhsBzq5dgGV/7Xac6aGAbl5l2GvzkoYVUgwBBBCwQcAkuXVWJsy5&#13;&#10;NvSdGBBAwHMBkyQWSBRJJYGtUACBIgGW/UwJBKoQ0A2rDUvruwMMS1IMAQQQyJCASRrsLAGGOTdD&#13;&#10;RISKAAKuCpgkscC+8ydiIBEF4hBg2R+HKnU6K6AvqTLsm74v0LAkxRBAAIEMCZikwc4SYJhzM0RE&#13;&#10;qAgg4KqASRIL7Dt/IgYSUSAOAZb9cahSp7MCE0YNMuybeUnDCimGAAII2CBgktw6KxPmXBv6TgwI&#13;&#10;IOC5gEkSCySKpJLAViiAQJEAy36mBAJVCIwcUqcvpg48QWVGDK4LLEYBBBBAIHMCgWmwQgIMc27m&#13;&#10;oAgYAQTcEzBJYpX/UORPRPdmRVZ6xLI/KyNFnLYIzJk8pm/PShv49azK2BIucSCAAAJRC1RIg4EJ&#13;&#10;MMy5UfeD+hBAAIGqBQKTWGCBqpvkBASiEGDZH4UidfgkUN+/17Jp4zp7K1fH9azK+ERCXxFAwC+B&#13;&#10;ztKgSQIMc65fyvQWAQSsFAhMYoEFrOwWQbkv0KWjo8PaXra0tDQ2NjY3Nzc0NFgbJIF5K9C6qV1f&#13;&#10;wbJ+y47X23cPrOs+rH8vXazF3v4szgfnU43zHczirHMj5lwa1F2pdYeqahNgmHPd0HOsFz7kmf+/&#13;&#10;vXsPkqI6Gz8eEpCbLEIRLksZl4iWgIDuGo2uWiSSYFQkvlKQi0mJMYIkyialUKkkAolGJCm5RLl4&#13;&#10;CVaFesWECipqYvBSFiFEw24pBjcFJGw0sCJboPu6XCS6vyeZ3zvvODM7fbr7dPe5fPePrbXn9Dnn&#13;&#10;+TxnHucwPT0+xOjYskw0nMAiFtgg0enRuaUCydUZtv2WLgmmjQAC2gSSq7DaphivI+cDjMfD2Qgg&#13;&#10;oEHAhzrjQ4walgJdIIBADIHk6gwX+cdIC6cigAACCCCAAAIIIIAAAgggYLYA236z88PsEEAAAQQQ&#13;&#10;QAABBBBAAAEEEIghwLY/Bh6nIoAAAggggAACCCCAAAIIIGC2ANt+s/PD7BBAAAEEEEAAAQQQQAAB&#13;&#10;BBCIIcC2PwYepyKAAAIIIIAAAggggAACCCBgtgDbfrPzw+wQQAABBBBAAAEEEEAAAQQQiCHAtj8G&#13;&#10;HqcigAACCCCAAAIIIIAAAgggYLYA236z88PsEEAAAQQQQAABBBBAAAEEEIghwLY/Bh6nIoAAAggg&#13;&#10;gAACCCCAAAIIIGC2ANt+s/PD7BBAAAEEEEAAAQQQQAABBBCIIcC2PwYepyKAAAIIIIAAAggggAAC&#13;&#10;CCBgtgDbfrPzw+wQQAABBBBAAAEEEEAAAQQQiCHAtj8GHqcigAACCCCAAAIIIIAAAgggYLYA236z&#13;&#10;88PsEEAAAQQQQAABBBBAAAEEEIghwLY/Bh6nIoAAAggggAACCCCAAAIIIGC2ANt+s/PD7BBAAAEE&#13;&#10;EEAAAQQQQAABBBCIIcC2PwYepyKAAAIIIIAAAggggAACCCBgtgDbfrPzw+wQQAABBBBAAAEEEEAA&#13;&#10;AQQQiCHAtj8GHqciYIDAa/val2zauXDjDvnd3NpuwIyYAgIIIJCBAMUwA3SGRACBBASoZgmg0uVH&#13;&#10;2PazCBCwVaClrWPaqq2XLd+87Nlda7a0yO8vLNssR+S4rSExbwQQQCC8AMUwvBlnIICAiQJUMxOz&#13;&#10;4sqc2Pa7kkni8ExgT1vHVSu2vNRysChuOSLH2fl7thwIFwF/BSiG/uaeyBFwS4Bq5lY+jYuGbb9x&#13;&#10;KWFCCKgIzFu//dDh42VbyvG567erdEIbBBBAwHYBiqHtGWT+CCCQE6CasRISFWDbnygvnSOQiIB8&#13;&#10;6Kv0ff7CkeRRPuefCD2dIoCASQIUQ5OywVwQQCC6ANUsuh1nqgmw7VdzohUCJgk8vePNwOmotAns&#13;&#10;hAYIIICAyQIqhU6ljckxMjcEEPBBQKVSqbTxwYoYowmw7Y/mxlkIZCnQfrT85f2Fc3rnSHCbLGNg&#13;&#10;bAQQQCC2AMUwNiEdIICAEQJUMyPS4PQk2PY7nV6Cc1SgqlePwMj69w5uE9gJDRBAAAGTBSiGJmeH&#13;&#10;uSGAgLoA1UzdipbRBNj2R3PjLASyFJg0Zmjg8CptAjuhAQIIIGCygEqhU2ljcozMDQEEfBBQqVQq&#13;&#10;bXywIsZoAmz7o7lxFgJZCoyurjq3ZmCFGcijo4ZVZTlFxkYAAQSSF6AYJm/MCAggkIYA1SwNZb/H&#13;&#10;YNvvd/6J3lqBxVPHDehT/jJ+OS6PWhsZE0cAAQRCCFAMQ2DRFAEEDBagmhmcHBemxrbfhSwSg4cC&#13;&#10;NYP6bphdX/qevxyR4/KohyaEjAACHgpQDD1MOiEj4KQA1czJtJoTVLfOzk5zZlM0k6amprq6usbG&#13;&#10;xtraWmMnycQQyFagubVdvtBF7tsv9/CTD31xbX+EdDhfapwPMELSOcU9AYphtjn1oc74EGO2q4jR&#13;&#10;cwJUM59XQnJ1hnf7fV5XxO6CgOzzGyaePn/yGPnNnt+FjBIDAghEEqAYRmLjJAQQME6AamZcSpyY&#13;&#10;ENt+J9JIEAgggAACCCCAAAIIIIAAAgiUE9C57X/uuee6/edn9+7d+bGOHDkyb968k08+uVevXmee&#13;&#10;eeb9999PIhCIJvDavvYlm3Yu3LhDfsvlT9E60XhW0vNJun+NFHSlV4BaqteT3vQKUJq68gyUCWyg&#13;&#10;N1Oe90Yh9XwBmBA+T/nCLBilYdRkUlur2j7bf/z48XHjxr3xxhsdHR27du0aOXJkLobLL7/897//&#13;&#10;/be//e3Ro0c/+eSTjz322OLFi2+99VaVCJP7bIPK6LQxR6ClrWPu+u0vtRwsnJLcu05ueZrJveuS&#13;&#10;nk/S/ZuTWUNmYlSpoZYasiqYRqkApamrVREoE9jAgfXmfCGVHBkVowNrxuEQfHjKq6fPKA2jJlPW&#13;&#10;MLk6o+3d/p/97GcHDx785je/WRjAE0888dRTT8k+f8mSJfLQo48+euWVV86fP//AgQPqa4WWngvs&#13;&#10;aeu4asWWoj2/mMgROS7P3pR9kp5P0v2nzMVwYQWopWHFaJ+OAKWpK+dAmcAG6WTQq1EopF6l27Rg&#13;&#10;ecoXZsQoDaMmk/661bPtf/3112+//fZFixb179+/MIaHH35Yru2fNWtW/mBDQ4Nc9i/v+acfKiNa&#13;&#10;KjBv/fZDh4+Xnbwcl6sAUo4r6fkk3X/KXAwXSoBaGoqLxmkKUJq60g6UCWyQZh59GItC6kOWTY6R&#13;&#10;p3xhdozSMGoy6a9hPdv+OXPmjB079tprry0KYNu2bePHj+/du3f++HnnnSd/y/H0Q2VEGwXkszel&#13;&#10;7/MXBiKPpvk5/6Tnk3T/Nq4Br+ZMLfUq3RYFS2nqKlkqMkb9X8yiVRd5qhTSyHScGF9ApSak+cI1&#13;&#10;fkRxejBKw6jJxFGNfK6Gbb98Yv/xxx+/55575GZ+RfPYt2/f8OHDCw/26dNnwIABe/fuLTvj1tZW&#13;&#10;+TxD/qe5uTlyYJzohoB8I31gICptAjtRbKAylkqbroZTOVeljWI4NDNKgFpqVDqYTKGAStlRaeOe&#13;&#10;qpaotXTinm20iDQWUpkAr0ujZcHns1Sezipt3DBUiVSljRYNlYFU2miZTCadxN32Hz169Oabb77u&#13;&#10;uuvOOeec0gAOHz7cs2fPouNy2b9c51822tWrV9cV/FxzzTWZoDCoOQLtR8tf3l84w3eOBLfRFVHS&#13;&#10;80m6f10O9KNdgFqqnZQONQpQmrrCVJEJTESa/xcLnIzVDfQWUqHgdanV6yGTyavUBH+e8kZpGDWZ&#13;&#10;TBZn3G3/nXfeeejQIflddvby3v6xY8eKHpKiXHjZf+GjM2fObCz4Wbt2bSYoDGqOQFWvHoGT6d87&#13;&#10;uE1gJ4oNkp5P0v0rhkmz9AWopembM6K6AKWpKysVmUDnNP8vFjgZqxvoLaRCwetSq9dDJpNXqQn+&#13;&#10;POWN0jBqMpkszljbfrn26a677pKa+O6777b85+ftt9+WMOQafrmfivxRXV1ddD2/vP8v/0xQdOV/&#13;&#10;PvJhw4bVFvyMGjUqExQGNUdg0pihgZNRaRPYiWIDlbFU2nQ1nMq5Km0Uw6GZIQLUUkMSwTQoTWHX&#13;&#10;gJaCrKWTsDN3r732QipEvC51b50kHZHK01mlTdLzTKd/lUhV2miZrcpAKm20TCaTTmJt+/fv3y9v&#13;&#10;5ssN/Ef878+yZcskjAkTJowePVr+kAv2X3nllcJL+l988cXc8UyiZVDrBEZXV51bM7DCtOXRUcOq&#13;&#10;Uosr6fkk3X9qUAwUSoBaGoqLxukLUJq6MleRMer/YukvntRGpJCmRs1AFQRUakKaL1yzTZZRGkZN&#13;&#10;JpO8xNr2y2Z/w4d/pk+fLmGsXLly3bp18seXv/xluaR/1apV+diWLl0qV/hPmTIlk2gZ1EaBxVPH&#13;&#10;DehT/jJ+OS6PphxU0vNJuv+UuRhORYBaqqJEm2wFKE1d+QfKBDbINrPOjE4hdSaVtgfCU74wg0Zp&#13;&#10;GDWZ9Nd5rG1///79v/jhnzPOOENimDhx4hVXXCF/TJ48edKkSXPnzv3ud7/7wAMPSFu55/9tt902&#13;&#10;ePDg9ENlREsFagb13TC7vvTdEjkix+XRlONKej5J958yF8OpCFBLVZRok60Apakr/0CZwAbZZtaZ&#13;&#10;0SmkzqTS9kB4yhdm0CgNoyaT/jrv1tnZqXHUBQsWLFy4cNeuXSNHjsx1Kx/mnz9//sMPP3zgwIFT&#13;&#10;Tz1VvkxV7gWgOKJ8k598HEDu8Sef91c8hWYOC8jXnMr3asjtT+VWKPLZm8wvkUp6Pkn37/BSCRua&#13;&#10;gaWGWho2ibRPTYDS1BV1oExgg9SSmMRAzhdSQTMwxiRSSZ+6BNx+yodVMkrDqMkUSSZXZzRv+8Ou&#13;&#10;gMrtkwtb7zzpDQEErBZwvtQ4H6DVy4/JI+CGgA91xocY3ViNRIGAvQLJ1ZlYF/nbC8rMEUAAAQQQ&#13;&#10;QAABBBBAAAEEEPBBgG2/D1kmRgQQQAABBBBAAAEEEEAAAU8F2PZ7mnjCRgABBBBAAAEEEEAAAQQQ&#13;&#10;8EGAbb8PWSZGBBBAAAEEEEAAAQQQQAABTwXY9meZ+Nf2tS/ZtHPhxh3yW24pmeVUGBsBBBCwX4Ci&#13;&#10;an8OiQABBMoIUNxYFgggEFOAbX9MwIint7R1TFu19bLlm5c9u2vNlhb5/YVlm+WIHI/YI6chgAAC&#13;&#10;HgtQVD1OPqEj4LIAxc3l7BIbAikKsO1PEft/h9rT1nHVii0vtRwsGluOyHF2/hmkhCERQMBmAYqq&#13;&#10;zdlj7ggg0KUAxY3FgQACugTY9uuSDNHPvPXbDx0+XvYEOT53/fYQfdEUAQQQ8F6Aour9EgAAATcF&#13;&#10;KG5u5pWoEMhCgG1/2ury6azS9/kLJyGP8jn/tLPCeAggYK0ARdXa1DFxBBCoJEBxY30ggIBGAbb9&#13;&#10;GjGVunp6x5uB7VTaBHZCAwQQQMAHAZWCqdLGBytiRAABiwRUCpdKG4tCZqoIIJCcANv+5GzL99x+&#13;&#10;tPzl/YWt3zkS3CbteTMeAgggYKQARdXItDApBBCIK0BxiyvI+QggUCDAtj/t5VDVq0fgkP17B7cJ&#13;&#10;7IQGCCCAgA8CFFUfskyMCHgoQHHzMOmEjEByAmz7k7Mt3/OkMUMDh1RpE9gJDRBAAAEfBFQKpkob&#13;&#10;H6yIEQEELBJQKVwqbSwKmakigEByAmz7k7Mt3/Po6qpzawZWGFUeHTWsKu1pMR4CCCBgpwBF1c68&#13;&#10;MWsEEAgQoLixRBBAQKMA236NmKpdLZ46bkCf8pfxy3F5VLUj2iGAAAIIfOQjFFVWAQIIOClAcXMy&#13;&#10;rQSFQCYCbPszYK8Z1HfD7PrS9/zliByXRzOYE0MigAAC1gpQVK1NHRNHAIFKAhQ31gcCCOgS6NbZ&#13;&#10;2amrL+39NDU11dXVNTY21tbWau/chA6bW9vlm1fkvv1yDz/5dBbX9puQFObgoYDzpcb5APOLlqLq&#13;&#10;4fOXkA0R8KHOZBgjxc2Qdc40EEhaILk6w7v9SeeuUv+yz2+YePr8yWPkN3v+LDPB2Agg4IQARdWJ&#13;&#10;NBIEAggUC1DcWBMIIBBTgG1/TEBORwABBBBAAAEEEEAAAQQQQMBcAbb95uaGmSGAAAIIIIAAAggg&#13;&#10;gAACCCAQU4Btf0xATkcAAQQQQAABBBBAAAEEEEDAXAFu6ZdIbl7b9+979bUfPV7Vq8elZ2Zwr77M&#13;&#10;J5AIa4xOi0DkRpbZJihGKJyqXyC5u6fon2ukHp0PUFSyLXrZjh5pUaR0knYZ7R2mBOHBMD7UGbdj&#13;&#10;LHxynT7kxJ37383wdawHzxidIeotjHp70xmnH30lV2fY9mteQS1tHXPXb3+p5WBhv/LNfPLNq+l8&#13;&#10;M1/mE9AMGru7siBFvaaZoNgB0YF+geQqrP65RurR7QCzLXrZjh5pOaR0knYZ7R2mBOHNMG7XmVwa&#13;&#10;XY0x8JUSL5OMfR7rLYx6ezMWzfCJJVdnuMhfZ+r3tHVctWJL0Z5fBpAjclyeSzoHK9dX5hNIOsCw&#13;&#10;/XcFUtRPagkKO3/aI4BAZYFsi162o5u8NrTLaO/QZD3mhkCaAiqvlHiZlGZG1MfSWxj19qYeBS1T&#13;&#10;E2Dbr5N63vrthw4fL9ujHJerAHQOVq6vzCeQdIBh+68AUtRVOgkKO3/aI4BAZYFsi162o5u8NrTL&#13;&#10;aO/QZD3mhkCaAoqvlHiZlGZSFMfSWxj19qYYAs3SFGDbr01bPglT+j5/Ye/yaHNru7bxSjrKfALJ&#13;&#10;hRat50CQom6TTlC0KDgLAQS6Egh8jif6pM52dJNXhXYZ7R2arMfcEEhTIPDJlebr2DQDd2CswNyF&#13;&#10;+j+g3t4c4HUyBLb92tIqt4gL7EulTWAnXTVQ6VylTeQJmHZihGAjnGJa1MwHAX8EVJ6wKm2iian0&#13;&#10;rNIm2ugmn6UStUqbfIwqjVXamIzG3BDIRCDsEyds+0yC8mRQlVyotMlxqbRUaeMJvqVhsu3Xlji5&#13;&#10;32lgX+8cCW4T2ElXDdQnIP+kt2TTzoUbd8jvRC9AiByLlhNVQIoGSjRBWoKiEwQQyAuoPMeTe1Jn&#13;&#10;O3q0ZZBO8dcuo73DaHqchYB7AipPrsKok6uo6rbp1DH1+WTVUiV36vnS21tWJoxbWYBtv7YVIt/V&#13;&#10;F9hX/97BbQI76aqBygQ6Ozunrdp62fLNy57dtWZLi/z+wrLNciSF2w1GjivyiSogRZ0nmqDIgXAi&#13;&#10;AgiUFVB5jif3pM529LBLQop8asVfu4z2DsPq0R4BVwVUnlyFsSdXUVWE06xjKvPJto1K7tTzpbe3&#13;&#10;bGUYvSsBtv3a1sakMUMD+1JpE9hJVw1UOv9N094Mv2ggcmjRTlQBKeo5winR5sZZCCAQX0DlCavS&#13;&#10;JtpMVHpWaRNt9FBnpXx/ZpWoVdrkY1RprNImFBqNEfBBIOwTJ2x7jYYp1zGNM0+oK5VcqLTJTU+l&#13;&#10;pUqbhIKlWy0CbPu1MP67k9HVVfK9phW6k0dHDavSNl5JR4ET6Neze/vRf5WdgJM3aA0EKaJIOkHJ&#13;&#10;pZ6eEfBTIPA5nuiTOtvRQ2U85fsza5fR3mEoPRoj4LBA4JOrMPZEK2ogcsp1LHA+mTcIzF2ofOnt&#13;&#10;LXMcJlBWgG2/zoWxeOq4AX3KX8Yvx+VRnYOV66vCBPr16v4/x8rv+XM9hbrhZ9KB6Oq/AkjREOkk&#13;&#10;SFdc9IMAAjmBbKtutqMrroFM7s+sXUZ7h4p6NEPAeQHFV0rZvkzKpI6Zn3q9hVFvb+breThDtv06&#13;&#10;k14zqO+G2fWl7/nLETkuj+ocrFxfFSbwX2cPDxzdvVt0dgVSRJFaggJTQAMEEAglkG3VzXZ0RSiV&#13;&#10;wq7SRnG4XDPtMto7DBUOjRFwWEDllVLmL5NUapRKG8fyqLcw6u3NMWo3wukm93gzNpKmpqa6urrG&#13;&#10;xsba2lpjJ1l2YnJ7fKk+cv9MuZeGfBIm0Wv7FScg9+2Xe/hVZpxRXzN/8hi7qBVnW5QROSvbBFWY&#13;&#10;tvyTtsxNbqkqt1e59MwMFo8iqUvN7C01illwPkBxyLbqZjt65WWQbfHXLlPUobyEoWAq1oGkm/lQ&#13;&#10;Z9yOsfDJdfrgfjvf+p8MX8cWLdds61jSzx3F/iu8PtRbafX2phgdzfICydUZtv2+LDP5rj65b3/l&#13;&#10;aBsmntYw8XRfRMyLU25RO3f99qJ7Lso/sctlVylcKmKeR3ozSq7CphdDxZGcD9AQZzOn4Wrxp2Ca&#13;&#10;tt58qDM+xGjausrNx9U6pqhNuVOEcqNZcnWGi/zdWCHBUajcflOlTfBItIgkwC1qI7FxEgIIBAio&#13;&#10;FHaVNkZBUzCNSgeTQSBpAZUapdIm6Xkm0T/lLglVP/tk2+9L3rlFp+GZ5ha1hieI6SFgqYCTxZ+C&#13;&#10;aelqZNoIRBNwso4pUlDuFKFoFijAtj+QyJ0G3KLT2Fxyi1pjU8PEEHBAwLHiT8F0YE0SAgJhBRyr&#13;&#10;Y4rhU+4UoWimIsC2X0XJkTbcotPYRKrcflaljbEBMjEEEMhQwLHir1IMVdpkmBGGRgCBsAKO1THF&#13;&#10;8FVKmUobxeFo5rYA236381scnRTNX806/7dzLpK798l9++W3/C1HuGNctutA7tsfOAG5oW5gGxog&#13;&#10;gAACZQVcKv4UTBY5An4KuFTHFDNIuVOEopmKANt+FSXX2sgXCsod++W7+uR3+l8u6Jqmjnjku/oC&#13;&#10;u5EvgwxsQwMEEECggoAbxZ+CySJHwGcBN+qYYgYpd4pQNFMRYNuvokQbBJIVULn9rEqbZGdJ7wgg&#13;&#10;gIABAirFUKWNAaEwBQQQQKCSgEopU2mDMgIiwLafZYBA9gI+36I2e31mgAACVglQMK1KF5NFAIHo&#13;&#10;ApS76HacWSLAtp9FgYARAn7eotYIeiaBAAK2CVAwbcsY80UAgYgClLuIcJzGtp81gICZAn7eotbM&#13;&#10;XDArBBAwXICCaXiCmB4CCOgSoNzpkqSfWO/2b9u2raGhYdy4cf369Rs6dOgll1zyzDPPFJq+//77&#13;&#10;ixYtGjlyZM+ePeW3/C1HkkOXL7dcsmnnwo075Hdza3tyA1ndM0rGps/DW9Qam4uUJ0YtTRnch+Gc&#13;&#10;L/UUTB+WcdgYqaVhxWhfKmBg8aTcsVC1CHTr7OyM3NHUqVNfeOGFq6++ura29t13312zZs1f/vKX&#13;&#10;FStW3Hjjjbk+Z8+evXLlyhkzZlxwwQVbtmx56KGH5Mi9996rOGJTU1NdXV1jY6P0X/mUlraOueu3&#13;&#10;v9RysLDZuTUD5cIYvpoub4KS4sKjmW8C6qUmIRlqaUKwfnZLqfcz75lHnXkhFQFqaebLwOoJUDyt&#13;&#10;Tp8zk0+ulsba9stO/pxzzpF38nPQR44cOeussw4cOPDWW29179791VdfHT9+/E033bRs2bJcgzlz&#13;&#10;5vz85z9/5ZVXxo4dq5IbxbD3tHX814othw6X+VbzAX16bJhdz85ftFFSWXK08VNAsdQkh0MtTc7W&#13;&#10;t54p9b5l3Jx4My+kQkEtNWc9WDcTiqd1KXN1wsnV0lgX+dfX1+f3/ELfu3fvK6644tChQ2+++ab8&#13;&#10;57p16+RSAvkUQD4r8rcceeSRR/Tmad767WX3/DKKHJerAPQOZ2lvKFmaOKbtgwC11IcspxMjpT4d&#13;&#10;Z0YxU4BaamZerJgVxdOKNDHJOAKxtv2lA+/bt0/e5z/ppJPkIfmE1ZAhQ0aMGJFvJn8PHjxYjseZ&#13;&#10;cdG58gmcomv7ixrIo3zOHyWNS46uEEhBgFqaArJ7Q1Dq3cspEcUUoJbGBPTkdIqnJ4n2PEyd2/7m&#13;&#10;5ubf/OY3V1555YknniisUmqHDx9e5CtH9u7d2xV6a2urXNiQ/5EOA9Pz9I5/X1lQ+UelTVAfdj+u&#13;&#10;IqDSxm4FZo+AJQLUUksSZdw0Vcq4ShvjAmNCCEQSoJZGYvPxJJXCqNLGRztitkdA27b/nXfekXv7&#13;&#10;yXX+d999dy78w4cPF34EIHewV69ecguArnxWr14t9/DL/1xzzTWBku1Hy3ykv+isd44EtwkcyOoG&#13;&#10;KFmdPibvlQC11Kt06w2WUq/Xk96sFqCWWp2+lCdP8UwZnOEyEdCz7Zed/OTJk//+979v2LDhlFNO&#13;&#10;yUXSp0+fY8eOFUV19OhR+aeBrkKdOXOm3Lc//7N27dpAlKpePQLb9O8d3CawE6sboGR1+pi8PwLU&#13;&#10;Un9ynUSklPokVOnTRgFqqY1Zy3DOFM8M8Rk6NQEN2/733nvvqquu2rp1q9yr7zOf+Ux+6tXV1aXX&#13;&#10;88uR0iv/86cMGzZMvqsv/zNq1KhAiEljhmppE9iJ1Q1Qsjp9TN4TAWqpJ4lOLkxKfXK29GyRALXU&#13;&#10;omQZMlWKpyGJYBqJCsTd9v/rX/+aNm3apk2bHnrooSlTphTOVa7V379//549e/IH5W/5bj85rjGk&#13;&#10;0dVV59YMrNChPDpqWJXGEW3sCiUbs8acvRKglnqV7oSCpdQnBEu3FglQSy1KljlTpXiakwtmkpxA&#13;&#10;rG3/Bx98IB+/f+yxx1asWPHVr361aJbTp0/v1q3b0qVL88flbzkix/XGs3jquAF9yl/GL8flUb3D&#13;&#10;WdobSpYmjmn7IEAt9SHL6cRIqU/HmVHMFKCWmpkXK2ZF8bQiTUwyjkCsbf8tt9wiF/ZffPHFffv2&#13;&#10;lc/h53/kTX6Z0/jx42+44Ybly5dfd911Dz74oPyWv+XIuHGa9+E1g/pumF1f+p6/HJHj8mgcIGfO&#13;&#10;RcmZVBKIewLUUvdymlVElPqs5BnXBAFqqQlZsHQOFE9LE8e01QW6dXZ2qrcuajlhwoQXXnih9PTn&#13;&#10;n39eHpLjcqnV4sWLH3jggdxH+q+//vq5c+d2795dcUT5Jj/5RIDc4U8+7a9ySnNru3y7hty3X+7h&#13;&#10;J5/S4dr+smgoqawl2nglELbUaMehlmonpUNKPWsgZYHMC6nESy1NOelODkfxdDKtFgWVXC2Nte1P&#13;&#10;WjC5sJOeOf0jgIBFAs6XGucDtGixMVUEXBXwoc74EKOr65O4ELBFILk6E+sif1v4mCcCCCCAAAII&#13;&#10;IIAAey/PeQAAGhVJREFUAggggAACfgqw7fcz70SNAAIIIIAAAggggAACCCDghQDbfi/STJAIIIAA&#13;&#10;AggggAACCCCAAAJ+CrDt9zPvRI0AAggggAACCCCAAAIIIOCFANt+L9JMkAgggAACCCCAAAIIIIAA&#13;&#10;An4KsO33M+9EjQACCCCAAAIIIIAAAggg4IUA234v0kyQCCCAAAIIIIAAAggggAACfgqw7fcz70SN&#13;&#10;AAIIIIAAAggggAACCCDghQDbfi/STJAIIIAAAggggAACCCCAAAJ+CrDt9zPvRI0AAggggAACCCCA&#13;&#10;AAIIIOCFANt+L9KcdJCv7Wtfsmnnwo075Hdza3vSw9E/AggggIC6ACVa3YqWCCCAQDQBKm00N85K&#13;&#10;TYBtf2rUbg7U0tYxbdXWy5ZvXvbsrjVbWuT3F5ZtliNy3M2AiQoBBBCwR4ASbU+umCkCCNgqQKW1&#13;&#10;NXOezZttv2cJ1xrunraOq1ZseanlYFGvckSOs/PXik1nCCCAQDgBSnQ4L1ojgAAC4QWotOHNOCMb&#13;&#10;Abb92bi7Meq89dsPHT5eNhY5Pnf99qzC5DqrrOQZFwEEzBGgRJuTC2aCAAKuCqhUWl6Xupp9u+Ji&#13;&#10;229XvgyarZSw0vf5C+cnj6b/OX+uszJoiTAVBBDIToASnZ09IyOAgC8CKpX2iuWb+TCsLwvC7DjZ&#13;&#10;9pudH4Nn9/SONwNnp9ImsBP1BlxnpW5FSwQQcFtApfyqtNGoRInWiElXCCBggoBKFf3LvuJ7XfNh&#13;&#10;WBNy5+Ec2PZ7mHQ9IbcfLX95f2Hv7xwJbqNnNv/pReU6K43D0RUCCCBgrAAl2tjUMDEEEHBGQKXS&#13;&#10;lg022w/DOuNPIKEE2PaH4qLx/wlU9eoRyNG/d3CbwE4UG6hcZ5X+hw4UJ08zBBBAQK8AJVqvJ70h&#13;&#10;gAACpQIqlbYrt0w+DEsSfRZg2+9z9mPFPmnM0MDzVdoEdqLYQOU6K5U2isPRDAEEEDBZQKX8qrTR&#13;&#10;FaNK+VVpo2s+9IMAAgjEF4hZRSl68VNAD+oCbPvVrWj5IYHR1VXn1gysgCKPjhpWlZqaynVWKX/o&#13;&#10;ILXYGQgBBBAoEqBEsyQQQACBpAUCK23lCfC6NOkE0X+hANt+1kN0gcVTxw3oU/4yfjkuj0bvOvyZ&#13;&#10;KtdZpfmhg/ARcAYCCCCgU4ASrVOTvhBAAIFyAhUqbSAYr0sDiWigUYBtv0ZM77qqGdR3w+z60vf8&#13;&#10;5Ygcl0fTFFG5zkqlTZpzZiwEEEAgOQFKdHK29IwAAgjkBLqqtGdWB1/xyutSVlGaAmz709R2cCwp&#13;&#10;dr+adf5v51zUMPG0GfU18lv+liMp7/lFNvA6q5Q/dOBgsgkJAQRsE6BE25Yx5osAAvYJlK20T9x8&#13;&#10;kVEfhrWPlRnrFmDbr1vUy/7kM/wNE0+fP3mM/E7z8/xF2EZd0erlQiBoBBAwUYASbWJWmBMCCLgl&#13;&#10;UFppeV3qVoatj4Ztv/UpzCoA+cK8JZt2Lty4Q34b8sV4Rl3RmlVeGBcBBJwUMLDkhnWmRIcVoz0C&#13;&#10;CFgt0FXRG9Kv55Xjq48cf9/q6Ji8dQLdOjs7jZ10U1NTXV1dY2NjbW2tsZP0cGItbR1z12+Xrxst&#13;&#10;jF0uZJJ/1Ez/2v6y/vLPEPKdKHJ/VLlXinxuKsMLEDxcHjaG7HypcT5AG1ed+pzNL7nqseRaUqLD&#13;&#10;ilnR3oc640OMViw26yYpRe+RP7/+27+8ub/9mLEvnq1TdXXCydUZ3u13dc0kFdeeto6rVmwp2vPL&#13;&#10;YHJEjsvL06QGDtOvIVe0hpkybRFAAIEyAlaU3LCZo0SHFaM9AghYLdCrx8cee3lf0Z7ftBfPVgsz&#13;&#10;eRUBtv0qSrT5P4F567cfOny8rIgcl6sAwEIAAQQQ0CVAydUlST8IIIBAVgJU8qzkGbdQgG0/6yGE&#13;&#10;gHy4tPR9/sLz5VFDPucfIiqaIoAAAkYKUHKNTAuTQgABBEIIUMlDYNE0SQG2/UnqOte3fGA+MCaV&#13;&#10;NoGd0AABBBBAQKWcqrRBEgEEEEAgKwGVKq3SJqv5M64zAmz7nUllGoG0Hy1/eX/h2HIjvTSmwhgI&#13;&#10;IICA6wKUXNczTHwIIOC+AJXc/RxbEiHbfksSZcY0q3r1CJyI3Dw/sA0NEEAAAQQCBSi5gUQ0QAAB&#13;&#10;BAwXoJIbniB/pse2359ca4hUvgwvsBeVNoGd0AABBBBAQKWcqrRBEgEEEEAgKwGVKq3SJqv5M64z&#13;&#10;Amz7nUllGoGMrq46t2ZghZHkUflmpjSmwhgIIICA6wKUXNczTHwIIOC+AJXc/RxbEiHbfksSZcw0&#13;&#10;F08dN6BP+cv45bg8asxMmQgCCCBgvQAl1/oUEgACCHgvQCX3fgkYAcC234g0WDSJmkF9N8yuL33P&#13;&#10;X47IcXnUoliYKgIIIGC4ACXX8AQxPQQQQCBQgEoeSESDFAS6dXZ2pjBMtCGamprq6uoaGxtra2uj&#13;&#10;9cBZKgLyhaLyxSFyo1G56cilZw5VvEq/ufXfZ8l9++UefvKRJMWzVOZDGwRSFnC+1DgfYMoLJpPh&#13;&#10;uiq50Qp4JiEwqNsCPtQZH2K0d5VaUQx58WzvAktt5snVGbb9qSXRxIFa2jrmrt/+UsvBwsnJ+/Zy&#13;&#10;MRLv25uYMOaUjEByFTaZ+Ybu1fkAQ4s4cQIF3Ik0uhOED3XGhxhtXJEUQxuzxpy7EkiuznCRv7+r&#13;&#10;bk9bx1UrthTt+YVDjshxqaH+0hA5AgggYLYABdzs/DA7BBBISYBimBI0w9gvwLbf/hxGjWDe+u2H&#13;&#10;Dh8ve7Ycl6sAonbMeQgggAACwQJySeqSTTsXbtwhv+XKz+ATClpQwENx0RgBBDIXiFPxKkyeYph5&#13;&#10;ZpmALQJs+23JlOZ5PvPa/tL3+QvHkEfDvgzVPEW6QwABBBwVkMuppq3aetnyzcue3bVmS4v8/sKy&#13;&#10;zXJE8TIrefVMAXd0aRAWAg4KxKx4FUQohg4uF0JKTIBtf2K0BncsF0R9+7+bAicod+wLbEMDBBBA&#13;&#10;AIFQAvEvSVUpziptQk2bxggggEAEgfgVr8KgKoVOpU2EuDgFAesE2PZblzINE5YLoo7+64PAjuQu&#13;&#10;/YFtaIAAAgggEEog/iWp8sUrgSNSwAOJaIAAAikIxK94FSZJMUwhgwzhjADbfmdSqRpI4AVR+Y7k&#13;&#10;m/lUO6UdAggggICCQGAFVvmAlXzZauBQFPBAIhoggEDSAloqXoVJUgyTziD9uyTAtt+lbCrFon6x&#13;&#10;06QxQ5V6pBECCCCAgJqASgUObKNSnFXaqE2ZVggggEBEgcBqJv2qtOlqeJVCp9ImYnichoBVAolv&#13;&#10;+99///1FixaNHDmyZ8+e8lv+liNWEbk2WZULoiTmc2sGjhpW5VrwxIOAtQLUUmtT96GJq1TgwOvz&#13;&#10;R1dXSYmuAEIBd2O1EEUSAtTSJFS76lNLxaswYYphmtlkLNsFEt/233TTTd/73vcuvvjie++996KL&#13;&#10;LpK/b775ZtvVrJ6/ygVRvXp8dPHUcVaHyeQRcEyAWupGQlUqsMr1+VKiB/Qpf6m/HKeAu7FaiCIJ&#13;&#10;AWppEqpd9amr4lWYM8UwzYQyltUCyW77X3311VWrVsk+/xe/+MX111+/Zs0a+XvlypVy3Go1qyev&#13;&#10;crHTvV+prRnU1+owmTwCLglQS53JpkoFVmkjJXrD7PrS9/zliByngDuzYAhErwC1VK9nYG8q1Uyl&#13;&#10;TYWBKIaBWaABAjmBZLf969at6+zsbGhoyHPL33LkkUceIQFZCahcEHXJqCFZTY9xEUCgVIBa6syq&#13;&#10;UKnAih+wkhe7v5p1/m/nXNQw8bQZ9TXyW/6WI+z5nVktBKJdgFqqnbRyhxorXuWdP8Uw5cwynI0C&#13;&#10;yW77t23bNmTIkBEjRuRp5O/BgwfLcRuxnJkzF0Q5k0oC8USAWupSovVWYPk3goaJp8+fPEZ+K/57&#13;&#10;gUuYxIJAKAFqaSguLY31VrwKU6IYaskXnTgskOy2f9++fcOHDy/ikyN79+4ta9ra2tpU8NPc3Oww&#13;&#10;fYahcUFUhvgMjUAEAWppBDRjT6ECG5saJua8ALU0/RRT8dI3Z0QEygp0k0vuk6M59dRT5d3+P/7x&#13;&#10;j4VDXHDBBW+99dbu3btLx12wYMHChQuLjjc2NtbW1iY3SZ97bm5tl+9NkbtGyx2k5LNVvFPk82Lw&#13;&#10;OXb5x8a6ujqTSw211Mn1SQV2Mq3eBmV+IZXUUEszXJ9UvAzxGdoigeRqabLb/rFjx55wwgnyYrrQ&#13;&#10;Wvbwx48fL3tXP3m3X37yjeXd/muuucbk1+IWrSGmigACXQkkV2F1mVNLdUnSDwIIJCRgfiGVwKml&#13;&#10;CWWfbhFAQJdAcrU02Yv8q6urS6/nlyOlV/7npIYNGyb/KJD/GTVqlC5B+kEAAQTsFaCW2ps7Zo4A&#13;&#10;AuYIUEvNyQUzQQCBlAWS3fbLdbP79+/fs2dPPir5W67wl+Mpx8lwCCCAgL0C1FJ7c8fMEUDAHAFq&#13;&#10;qTm5YCYIIJCyQLLb/unTp3fr1m3p0qX5qORvOSLHU46T4RBAAAF7Bail9uaOmSOAgDkC1FJzcsFM&#13;&#10;EEAgZYFkP9svwcyaNWv16tUzZsyor6/fsmXLmjVrZs6cuWrVKpU4pf2FF164du1arvZX4aINAghE&#13;&#10;E8jdRuQPf/iDlKloPaRwFrU0BWSGQACByAJWFFJel0bOLycigEA6AgnWUrmTf6I/cve+O+64Y8SI&#13;&#10;EXJvP/ktf8sRxRFlw5+OL6MggAACUnAUS1MmzailLFEEEDBfwPBCKtWbWmr+KmKGCCCQRC1N/N3+&#13;&#10;OGlra2t7+umna2pqevfuHaef5M7N/XsM1yPkhQEpXGxo2KJx5MiRlpaWSZMmDRo0KLlykWHP5tfS&#13;&#10;HA5PGfVFghVW6gLqLeOsK+cLqTCmXEvjpEM96a62RC9mZgGMAxhHL7laavS2Pw53Oucm9xUL6cxf&#13;&#10;+yiAFJKigYb2p5jbHfKUUc8vVlipC6i3ZF2pW6XQknTEQUYvjp6cC2AcQDP1kr2lXxwvzkUAAQQQ&#13;&#10;QAABBBBAAAEEEEAAgZgCbPtjAnI6AggggAACCCCAAAIIIIAAAuYKsO03NzfMDAEEEEAAAQQQQAAB&#13;&#10;BBBAAIGYAh9bsGBBzC48P/3EE0+cMGFCv379PHfIhw9I4UpAAw0qQygBnjLqXFhhpS6g3pJ1pW6V&#13;&#10;QkvSEQcZvTh6ci6AcQAN1OOWfnESyrkIIIAAAggggAACCCCAAAIIGC3ARf5Gp4fJIYAAAggggAAC&#13;&#10;CCCAAAIIIBBHgG1/HD3ORQABBBBAAAEEEEAAAQQQQMBoAbb9RqeHySGAAAIIIIAAAggggAACCCAQ&#13;&#10;R4Btfxw9zkUAAQQQQAABBBBAAAEEEEDAaAG2/Uanh8khgAACCCCAAAIIIIAAAgggEEeAbb+SXnNz&#13;&#10;85e+9KXTTjtNvoyhqqrq7LPPXr58+XvvvZc/+f3331+0aNHIkSN79uwpv+VvOaLUteWNnnvuuW7/&#13;&#10;+dm9e3c+lCNHjsybN+/kk0/u1avXmWeeef/991seZaXpt7S05AQKf66//nqf18abb775rW9965RT&#13;&#10;TpGnw7BhwyZPnvz666/nQWQ9yKqQtSErRNaJrBaHlwehlQpQTiOvCuptBTpKcdh1RaEOK5ZQe0qi&#13;&#10;RliKZFhMKmdYsdL2NtXSTn4UBJ5++unPfe5zP/jBD1atWnXvvfd+5StfkT3elClT8qfeeOONsg5m&#13;&#10;zJghW5prr71W/p49e7ZCx3Y3kX/4OOOMM/r27Svx7tq1Kx/MZZdd1r1794aGhvvuu0+U5NHFixfb&#13;&#10;HWrXs9+zZ48EKGH+suBn69at3q6NnTt3Dh06VPb8CxYsePDBByX1V1999csvv5wDueuuu3JcsjZk&#13;&#10;hXzsYx+7/PLLXV0bxFVWgHIabWFQbyu7UYpDrSsKdSiuRBtTEnXxUiQjSFI5I6AVnmJXLf1IzGi9&#13;&#10;PV3ezJTdy1//+lcR2L59u/wrwM0335zXkL/liBx32+cnP/nJ4MGDZfNWuO3fuHGj/Ofdd9+dj/3K&#13;&#10;K6/s3bv3W2+95aRGrmJ+//vfLxudb2vjgw8++NSnPnXWWWe1t7eXgsgakJUg6yH/kKwT0XviiSec&#13;&#10;XBsEpShAOVWBot6qbPspxSpriUKtopRhG0piNHyKZAQ3XsRGQMufYl0t5SL/iBd31NTUyJlvv/22&#13;&#10;/F63bp2sgNzuN/cjf8uRRx55JGLvNpwml23ffvvt8nGG/v37F8734Ycfluu3Z82aVaghF3I/9thj&#13;&#10;NoQVfY4SY+n16r6tjeeff/7Pf/7zj370o379+h09erTwgzAi++ijjwpR4TNl5syZslpkzUR350z7&#13;&#10;BSingTmk3gYS5RtQigOtKNSBRNk2oCRG8KdIRkArPIXKGQHQulrKtj9Elg8fPtzW1vaPf/zj17/+&#13;&#10;tVy6LB9aHjdunJy/bdu2IUOGjBgxIt+X/C1vg8vxEL3b1nTOnDljx47NfaKh8EeiHj9+vLypmz94&#13;&#10;3nnn5ZRsCzHEfJctW9bnPz9yA4gVK1bkz/Rtbfzud7+T2E866aSLL75Y1oBs6c8//3z5yEMOJLcG&#13;&#10;Pv3pT+d9REyeRG6vjRDLyKemlNNQ2abeKnJRilWgKNQqSim3oSTGBKdIxgGkckbTs66Wsu0PkWjZ&#13;&#10;6n/84x+Xf4WdNm2a/H7qqadym9t9+/YNHz68qCM5snfv3hC9W9X0ySeffPzxx++55x75LEPRxEs1&#13;&#10;ZGs3YMAAVzU++tGPXnLJJXLVg4DIrR/kjo9yed6tt96aY/FtbchnnCRq+TC/ZFyudpEbYcg/wH/2&#13;&#10;s5999dVXcxoDBw4s/CchOej2M8Wqp3Wqk6WcqnNTb1WsKMUqSrk2FGp1q9RaUhLjUFMkI+tROSPT&#13;&#10;2VhL2faHSPfXv/71TZs2yWXbN9xwQ48ePXJX+MuP/But3LG8qCN5n9PVW5TLxdty84LrrrvunHPO&#13;&#10;KeXzTeMTn/jEM888I1t9uV+9XLL+0ksv1dfXy0fW//a3v3m4Nt59912JevTo0fKZDvnXMbnV5bPP&#13;&#10;Pnv8+PEf//jHHmqEKC7+NaWcKuaceqsIRSlWhJJmFGp1q9RaUhIjU1MkI9PJiVTOOHrW1VK2/SHS&#13;&#10;/clPfnLixInTp09fvXr11KlTP//5z8vXrsj58m72sWPHijqSMlT0rmaIkcxueueddx46dEh+l52m&#13;&#10;bxpFCHJrevlSOrnJh2x3PVwbuTX/ta99Lc8i3/Ugn/J44YUXPNQw+3mc8ewop4oJoN4qQlGK1aEo&#13;&#10;1OpWqbWkJEampkhGpis90fMXsWElraulbPvDpvj/t5fv8JP3MNeuXSv/XV1dXXoFuxwpvfI/4mAm&#13;&#10;ndba2irfwSZva8s/ccm3fcpP7qoHiTf33eylGvL+v/wzgZMaZTMj310nx+U2EL6tDYk3l2W51UWh&#13;&#10;jNwFQxZATuPgwYNFV8G4+kwx6Vlr+ly8LaeBiaHeBhJVaOBzKa7sRqGOs65SOJeSqI5MkVS3UmxJ&#13;&#10;5VSEsvFFL9t+9eR+qGVu65LbzNTV1e3fvz/3HRi5H/lbvqtMjkfs3eDTJFK5tEE+yi63Lcz9yI1A&#13;&#10;ZL4TJkyQS7tzGq+88krh1u7FF1/MHTc4LJ1T2717t3SX2/p6tTYkXvn2Pvn9z3/+sxD0jTfekDtc&#13;&#10;5tfAn/70p/yj8k9C8h2H/qwNnevMob68LaeBOaTeBhJVaOBzKa7sRqGOs65SOJeSqI5MkVS3UmxJ&#13;&#10;5VSEsvJFb5yvK/TnXCkrRcHm7tn20EMPyfGXX35Z7mwnH3fPt5G/5Yjsft0jkvf2N3z4Rz71IBQr&#13;&#10;V67cuHGjxCt3tpP/lA+352OX72mXy2BKDd3AKYpL9rFnn3223PpBrn3wbW1IvAcOHJBPecg2Xq6F&#13;&#10;yeVXbnYgz4VvfOMb8rdYyT0vpkyZkk+9rBNZLbJm3FgMRKEiQDlVUcq1od6qW1GK1a0o1OpWKbSk&#13;&#10;JMZBpkjG0cu9MCvswfMXsWExraulHwkboZ/tv/jFL1500UU//OEP77vvPrnbqty5XfYqF154YX5v&#13;&#10;Ixe9y5EZM2Y88MAD8lv+liOeWM2fP1/i3bVrVz7eSZMmde/e/Tvf+c79998vezx5VD555apGbm0I&#13;&#10;ggS7cOFC+XheUby+rY2lS5eKwAUXXLB8+fLbbrutf//+8v0XuX8EkZ/cLSEETbgaGhpknVx66aWu&#13;&#10;rg3iKitAOY2zMDyvtxXoKMWh1hWFOhRXoo0piXp5KZKhPKmcobhKG9tVS9n2K6Vb7t4vmxP5ZLK8&#13;&#10;i3viiSfKHex/+tOfyk378ifL/v+OO+6QK95POOEE+S1/5/9FQGkAmxuVVtiOjo5bbrlFPj0oGqNG&#13;&#10;jZKvtbM5voC5yz/0yLZfLmKXHax8X718WZ3cxL7wHA/Xxi9/+Uu55EG+3kK+xk/u5y9falAIIutB&#13;&#10;VoWsDVkhsk5ktTi8PAitVIByGmdVeF5vK9BRisOuKwp1WLGE2lMS9cJSJEN5UjlDcZVtbFEt7SYB&#13;&#10;qH+GgZYIIIAAAggggAACCCCAAAIIIGCRALf0syhZTBUBBBBAAAEEEEAAAQQQQACBcAJs+8N50RoB&#13;&#10;BBBAAAEEEEAAAQQQQAABiwTY9luULKaKAAIIIIAAAggggAACCCCAQDgBtv3hvGiNAAIIIIAAAggg&#13;&#10;gAACCCCAgEUCbPstShZTRQABBBBAAAEEEEAAAQQQQCCcANv+cF60RgABBBBAAAEEEEAAAQQQQMAi&#13;&#10;Abb9FiWLqSKAAAIIIIAAAggggAACCCAQToBtfzgvWiOAAAIIIIAAAggggAACCCBgkQDbfouSxVQR&#13;&#10;QAABBBBAAAEEEEAAAQQQCCfAtj+cF60RQAABBBBAAAEEEEAAAQQQsEiAbb9FyWKqCCCAAAIIIIAA&#13;&#10;AggggAACCIQTYNsfzovWCCCAAAIIIIAAAggggAACCFgkwLbfomQxVQQQQAABBBBAAAEEEEAAAQTC&#13;&#10;CbDtD+dFawQQQAABBBBAAAEEEEAAAQQsEmDbb1GymCoCCCCAAAIIIIAAAggggAAC4QTY9ofzojUC&#13;&#10;CCCAAAIIIIAAAggggAACFgn8P4K1vCKIZFQkAAAAAElFTkSuQmCCUEsDBBQABgAIAAAAIQBaBg+m&#13;&#10;4AAAAAoBAAAPAAAAZHJzL2Rvd25yZXYueG1sTI/NasMwEITvhb6D2EJvjWwXm+JYDiH9OYVCk0Lp&#13;&#10;bWNtbBNrZSzFdt6+ai/NZWAZZna+YjWbTow0uNaygngRgSCurG65VvC5f314AuE8ssbOMim4kINV&#13;&#10;eXtTYK7txB807nwtQgm7HBU03ve5lK5qyKBb2J44eEc7GPThHGqpB5xCuelkEkWZNNhy+NBgT5uG&#13;&#10;qtPubBS8TTitH+OXcXs6bi7f+/T9axuTUvd38/MyyHoJwtPs/xPwyxD2QxmGHeyZtROdgkDj/zR4&#13;&#10;WZrFIA4K0jhJQJaFvEYofwA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COn5xEQwMAAMcHAAAOAAAAAAAAAAAAAAAAADoCAABkcnMvZTJvRG9jLnhtbFBLAQItAAoA&#13;&#10;AAAAAAAAIQCIn7r9MRoBADEaAQAUAAAAAAAAAAAAAAAAAKkFAABkcnMvbWVkaWEvaW1hZ2UxLnBu&#13;&#10;Z1BLAQItABQABgAIAAAAIQBaBg+m4AAAAAoBAAAPAAAAAAAAAAAAAAAAAAwgAQBkcnMvZG93bnJl&#13;&#10;di54bWxQSwECLQAUAAYACAAAACEAqiYOvrwAAAAhAQAAGQAAAAAAAAAAAAAAAAAZIQEAZHJzL19y&#13;&#10;ZWxzL2Uyb0RvYy54bWwucmVsc1BLBQYAAAAABgAGAHwBAAAMIgEAAAA=&#13;&#10;">
                      <v:shape id="图片 9" o:spid="_x0000_s1027" type="#_x0000_t75" style="position:absolute;width:66459;height:518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QCazAAAAOcAAAAPAAAAZHJzL2Rvd25yZXYueG1sRI/BSsNA&#13;&#10;EIbvgu+wjODN7lppqmm3JShCb9JYweOwOyah2dk0u7bx7Z2D4GXgZ/i/mW+9nUKvzjSmLrKF+5kB&#13;&#10;Reyi77ixcHh/vXsElTKyxz4yWfihBNvN9dUaSx8vvKdznRslEE4lWmhzHkqtk2spYJrFgVh2X3EM&#13;&#10;mCWOjfYjXgQeej03ptABO5YLLQ703JI71t/BQrGs39wT7Zc7/qSPI7tTdahO1t7eTC8rGdUKVKYp&#13;&#10;/zf+EDtvYWEKYx4Wc3lcvMQJ9OYXAAD//wMAUEsBAi0AFAAGAAgAAAAhANvh9svuAAAAhQEAABMA&#13;&#10;AAAAAAAAAAAAAAAAAAAAAFtDb250ZW50X1R5cGVzXS54bWxQSwECLQAUAAYACAAAACEAWvQsW78A&#13;&#10;AAAVAQAACwAAAAAAAAAAAAAAAAAfAQAAX3JlbHMvLnJlbHNQSwECLQAUAAYACAAAACEAGYEAmswA&#13;&#10;AADnAAAADwAAAAAAAAAAAAAAAAAHAgAAZHJzL2Rvd25yZXYueG1sUEsFBgAAAAADAAMAtwAAAAAD&#13;&#10;AAAAAA==&#13;&#10;">
                        <v:imagedata r:id="rId50" o:title=""/>
                      </v:shape>
                      <v:rect id="矩形 4" o:spid="_x0000_s1028" style="position:absolute;left:22987;top:5762;width:23397;height:165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6Ic90QAAAOgAAAAPAAAAZHJzL2Rvd25yZXYueG1sRI9BT8Mw&#13;&#10;DIXvSPyHyEjcWELRBnTLJjTENIY4MLhwsxrTFhqna9Kt26/HByQuT/J78me/2WLwjdpTF+vAFq5H&#13;&#10;BhRxEVzNpYWP96erO1AxITtsApOFI0VYzM/PZpi7cOA32m9TqQTCMUcLVUptrnUsKvIYR6Elluwr&#13;&#10;dB6TjF2pXYcHgftGZ8ZMtMea5UKFLS0rKn62vbfQb8rV7e70clw+r3er/vP1+77uT9ZeXgyPU5GH&#13;&#10;KahEQ/rf+EOsnXQYZ5OxycyNfC7FxAA9/wUAAP//AwBQSwECLQAUAAYACAAAACEA2+H2y+4AAACF&#13;&#10;AQAAEwAAAAAAAAAAAAAAAAAAAAAAW0NvbnRlbnRfVHlwZXNdLnhtbFBLAQItABQABgAIAAAAIQBa&#13;&#10;9CxbvwAAABUBAAALAAAAAAAAAAAAAAAAAB8BAABfcmVscy8ucmVsc1BLAQItABQABgAIAAAAIQD0&#13;&#10;6Ic90QAAAOgAAAAPAAAAAAAAAAAAAAAAAAcCAABkcnMvZG93bnJldi54bWxQSwUGAAAAAAMAAwC3&#13;&#10;AAAABQMAAAAA&#13;&#10;" filled="f" strokecolor="#a02b93 [3208]" strokeweight="3pt"/>
                      <w10:anchorlock/>
                    </v:group>
                  </w:pict>
                </mc:Fallback>
              </mc:AlternateContent>
            </w:r>
          </w:p>
        </w:tc>
      </w:tr>
      <w:tr w:rsidR="0074534E" w14:paraId="4B484B42" w14:textId="77777777">
        <w:tc>
          <w:tcPr>
            <w:tcW w:w="5228" w:type="dxa"/>
          </w:tcPr>
          <w:p w14:paraId="21DAFAB5" w14:textId="77777777" w:rsidR="002A3D89" w:rsidRPr="002A3D89" w:rsidRDefault="002A3D89" w:rsidP="001C5D88">
            <w:pPr>
              <w:numPr>
                <w:ilvl w:val="0"/>
                <w:numId w:val="43"/>
              </w:numPr>
            </w:pPr>
            <w:proofErr w:type="spellStart"/>
            <w:r w:rsidRPr="002A3D89">
              <w:t>random_state</w:t>
            </w:r>
            <w:proofErr w:type="spellEnd"/>
            <w:r w:rsidRPr="002A3D89">
              <w:t xml:space="preserve"> = 0~20480</w:t>
            </w:r>
          </w:p>
          <w:p w14:paraId="68D0BE67" w14:textId="77777777" w:rsidR="002A3D89" w:rsidRPr="002A3D89" w:rsidRDefault="002A3D89" w:rsidP="001C5D88">
            <w:pPr>
              <w:numPr>
                <w:ilvl w:val="0"/>
                <w:numId w:val="43"/>
              </w:numPr>
            </w:pPr>
            <w:r w:rsidRPr="002A3D89">
              <w:t>AGT&amp;TF, PRG4&amp;AFM, CFH&amp;HP, CFH&amp;TTR, AFM&amp;TF, TTR&amp;A2M, C9&amp;SERPIND1, C4B&amp;PON1, C5&amp;RBP4</w:t>
            </w:r>
          </w:p>
          <w:p w14:paraId="69384888" w14:textId="77777777" w:rsidR="00464F51" w:rsidRPr="002A3D89" w:rsidRDefault="00464F51" w:rsidP="00917A37">
            <w:pPr>
              <w:rPr>
                <w:rFonts w:hint="eastAsia"/>
              </w:rPr>
            </w:pPr>
          </w:p>
        </w:tc>
        <w:tc>
          <w:tcPr>
            <w:tcW w:w="5228" w:type="dxa"/>
          </w:tcPr>
          <w:p w14:paraId="2F437E12" w14:textId="579BD4D6" w:rsidR="00464F51" w:rsidRDefault="00C40137" w:rsidP="00917A37">
            <w:pPr>
              <w:rPr>
                <w:rFonts w:hint="eastAsia"/>
              </w:rPr>
            </w:pPr>
            <w:r w:rsidRPr="00C40137">
              <w:drawing>
                <wp:inline distT="0" distB="0" distL="0" distR="0" wp14:anchorId="1040EA6A" wp14:editId="256DA1BA">
                  <wp:extent cx="3817951" cy="4587638"/>
                  <wp:effectExtent l="0" t="0" r="5080" b="0"/>
                  <wp:docPr id="1646059992" name="图片 6">
                    <a:extLst xmlns:a="http://schemas.openxmlformats.org/drawingml/2006/main">
                      <a:ext uri="{FF2B5EF4-FFF2-40B4-BE49-F238E27FC236}">
                        <a16:creationId xmlns:a16="http://schemas.microsoft.com/office/drawing/2014/main" id="{357D31B8-0F80-48ED-9465-5B47851B9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357D31B8-0F80-48ED-9465-5B47851B93BD}"/>
                              </a:ext>
                            </a:extLst>
                          </pic:cNvPr>
                          <pic:cNvPicPr>
                            <a:picLocks noChangeAspect="1"/>
                          </pic:cNvPicPr>
                        </pic:nvPicPr>
                        <pic:blipFill>
                          <a:blip r:embed="rId55"/>
                          <a:stretch>
                            <a:fillRect/>
                          </a:stretch>
                        </pic:blipFill>
                        <pic:spPr>
                          <a:xfrm>
                            <a:off x="0" y="0"/>
                            <a:ext cx="3817951" cy="4587638"/>
                          </a:xfrm>
                          <a:prstGeom prst="rect">
                            <a:avLst/>
                          </a:prstGeom>
                        </pic:spPr>
                      </pic:pic>
                    </a:graphicData>
                  </a:graphic>
                </wp:inline>
              </w:drawing>
            </w:r>
          </w:p>
        </w:tc>
      </w:tr>
    </w:tbl>
    <w:p w14:paraId="0A107579" w14:textId="77777777" w:rsidR="00464F51" w:rsidRDefault="00464F51" w:rsidP="00917A37"/>
    <w:tbl>
      <w:tblPr>
        <w:tblStyle w:val="ae"/>
        <w:tblW w:w="0" w:type="auto"/>
        <w:tblLook w:val="04A0" w:firstRow="1" w:lastRow="0" w:firstColumn="1" w:lastColumn="0" w:noHBand="0" w:noVBand="1"/>
      </w:tblPr>
      <w:tblGrid>
        <w:gridCol w:w="4067"/>
        <w:gridCol w:w="6389"/>
      </w:tblGrid>
      <w:tr w:rsidR="00F91999" w14:paraId="67EB95E7" w14:textId="77777777">
        <w:tc>
          <w:tcPr>
            <w:tcW w:w="5228" w:type="dxa"/>
          </w:tcPr>
          <w:p w14:paraId="73D43691" w14:textId="77777777" w:rsidR="0070023A" w:rsidRPr="0070023A" w:rsidRDefault="0070023A" w:rsidP="001C5D88">
            <w:pPr>
              <w:numPr>
                <w:ilvl w:val="0"/>
                <w:numId w:val="44"/>
              </w:numPr>
            </w:pPr>
            <w:proofErr w:type="spellStart"/>
            <w:r w:rsidRPr="0070023A">
              <w:lastRenderedPageBreak/>
              <w:t>random_state</w:t>
            </w:r>
            <w:proofErr w:type="spellEnd"/>
            <w:r w:rsidRPr="0070023A">
              <w:t xml:space="preserve"> = 0~20480</w:t>
            </w:r>
          </w:p>
          <w:p w14:paraId="40F89126" w14:textId="3D4825CD" w:rsidR="00D22AA7" w:rsidRPr="0070023A" w:rsidRDefault="0070023A" w:rsidP="001C5D88">
            <w:pPr>
              <w:numPr>
                <w:ilvl w:val="0"/>
                <w:numId w:val="44"/>
              </w:numPr>
            </w:pPr>
            <w:r w:rsidRPr="0070023A">
              <w:t>AGT&amp;TF, PRG4&amp;AFM, CFH&amp;HP, CFH&amp;TTR, AFM&amp;TF, TTR&amp;A2M, C9&amp;SERPIND1, C4B&amp;PON1, C5&amp;RBP4</w:t>
            </w:r>
          </w:p>
        </w:tc>
        <w:tc>
          <w:tcPr>
            <w:tcW w:w="5228" w:type="dxa"/>
          </w:tcPr>
          <w:p w14:paraId="1AE54097" w14:textId="6E1DB96F" w:rsidR="00D22AA7" w:rsidRDefault="00ED37D3" w:rsidP="00917A37">
            <w:r w:rsidRPr="00ED37D3">
              <w:drawing>
                <wp:inline distT="0" distB="0" distL="0" distR="0" wp14:anchorId="055FC76C" wp14:editId="7FD0F383">
                  <wp:extent cx="3946872" cy="2099015"/>
                  <wp:effectExtent l="0" t="0" r="3175" b="0"/>
                  <wp:docPr id="1790850178" name="图片 5">
                    <a:extLst xmlns:a="http://schemas.openxmlformats.org/drawingml/2006/main">
                      <a:ext uri="{FF2B5EF4-FFF2-40B4-BE49-F238E27FC236}">
                        <a16:creationId xmlns:a16="http://schemas.microsoft.com/office/drawing/2014/main" id="{A06166EE-F72E-4E83-918E-BB63D7FD1B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06166EE-F72E-4E83-918E-BB63D7FD1BFA}"/>
                              </a:ext>
                            </a:extLst>
                          </pic:cNvPr>
                          <pic:cNvPicPr>
                            <a:picLocks noChangeAspect="1"/>
                          </pic:cNvPicPr>
                        </pic:nvPicPr>
                        <pic:blipFill>
                          <a:blip r:embed="rId56"/>
                          <a:stretch>
                            <a:fillRect/>
                          </a:stretch>
                        </pic:blipFill>
                        <pic:spPr>
                          <a:xfrm>
                            <a:off x="0" y="0"/>
                            <a:ext cx="3979561" cy="2116400"/>
                          </a:xfrm>
                          <a:prstGeom prst="rect">
                            <a:avLst/>
                          </a:prstGeom>
                        </pic:spPr>
                      </pic:pic>
                    </a:graphicData>
                  </a:graphic>
                </wp:inline>
              </w:drawing>
            </w:r>
          </w:p>
        </w:tc>
      </w:tr>
      <w:tr w:rsidR="00F91999" w14:paraId="6CFB1D84" w14:textId="77777777">
        <w:tc>
          <w:tcPr>
            <w:tcW w:w="5228" w:type="dxa"/>
          </w:tcPr>
          <w:p w14:paraId="7553620A" w14:textId="77777777" w:rsidR="0021472C" w:rsidRPr="0021472C" w:rsidRDefault="0021472C" w:rsidP="0021472C">
            <w:r w:rsidRPr="0021472C">
              <w:t>35</w:t>
            </w:r>
            <w:r w:rsidRPr="0021472C">
              <w:rPr>
                <w:rFonts w:hint="eastAsia"/>
              </w:rPr>
              <w:t>个大于</w:t>
            </w:r>
            <w:r w:rsidRPr="0021472C">
              <w:t>0.5</w:t>
            </w:r>
          </w:p>
          <w:p w14:paraId="53E2AFD6" w14:textId="46A64558" w:rsidR="00D22AA7" w:rsidRDefault="00F91999" w:rsidP="00917A37">
            <w:r w:rsidRPr="00F91999">
              <w:drawing>
                <wp:inline distT="0" distB="0" distL="0" distR="0" wp14:anchorId="73BF2273" wp14:editId="6F608528">
                  <wp:extent cx="2461516" cy="1467009"/>
                  <wp:effectExtent l="0" t="0" r="2540" b="6350"/>
                  <wp:docPr id="193846725" name="图片 11">
                    <a:extLst xmlns:a="http://schemas.openxmlformats.org/drawingml/2006/main">
                      <a:ext uri="{FF2B5EF4-FFF2-40B4-BE49-F238E27FC236}">
                        <a16:creationId xmlns:a16="http://schemas.microsoft.com/office/drawing/2014/main" id="{1A55302C-E776-4E9B-B1AF-0C4D29D739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1A55302C-E776-4E9B-B1AF-0C4D29D739AA}"/>
                              </a:ext>
                            </a:extLst>
                          </pic:cNvPr>
                          <pic:cNvPicPr>
                            <a:picLocks noChangeAspect="1"/>
                          </pic:cNvPicPr>
                        </pic:nvPicPr>
                        <pic:blipFill>
                          <a:blip r:embed="rId57"/>
                          <a:stretch>
                            <a:fillRect/>
                          </a:stretch>
                        </pic:blipFill>
                        <pic:spPr>
                          <a:xfrm>
                            <a:off x="0" y="0"/>
                            <a:ext cx="2486533" cy="1481919"/>
                          </a:xfrm>
                          <a:prstGeom prst="rect">
                            <a:avLst/>
                          </a:prstGeom>
                        </pic:spPr>
                      </pic:pic>
                    </a:graphicData>
                  </a:graphic>
                </wp:inline>
              </w:drawing>
            </w:r>
          </w:p>
        </w:tc>
        <w:tc>
          <w:tcPr>
            <w:tcW w:w="5228" w:type="dxa"/>
          </w:tcPr>
          <w:p w14:paraId="3A807451" w14:textId="53060455" w:rsidR="00D22AA7" w:rsidRPr="001A3A2A" w:rsidRDefault="001A3A2A" w:rsidP="00917A37">
            <w:r w:rsidRPr="001A3A2A">
              <w:rPr>
                <w:rFonts w:hint="eastAsia"/>
              </w:rPr>
              <w:t>改变划分后效果几乎都不好</w:t>
            </w:r>
          </w:p>
        </w:tc>
      </w:tr>
    </w:tbl>
    <w:p w14:paraId="4EBC4158" w14:textId="77777777" w:rsidR="00D22AA7" w:rsidRDefault="00D22AA7" w:rsidP="00917A37"/>
    <w:tbl>
      <w:tblPr>
        <w:tblStyle w:val="ae"/>
        <w:tblW w:w="0" w:type="auto"/>
        <w:tblLook w:val="04A0" w:firstRow="1" w:lastRow="0" w:firstColumn="1" w:lastColumn="0" w:noHBand="0" w:noVBand="1"/>
      </w:tblPr>
      <w:tblGrid>
        <w:gridCol w:w="4360"/>
        <w:gridCol w:w="6096"/>
      </w:tblGrid>
      <w:tr w:rsidR="00F42490" w14:paraId="554E81B1" w14:textId="77777777" w:rsidTr="00F57C79">
        <w:tc>
          <w:tcPr>
            <w:tcW w:w="4360" w:type="dxa"/>
          </w:tcPr>
          <w:p w14:paraId="6EE6BBBD" w14:textId="77777777" w:rsidR="001C5D88" w:rsidRPr="001C5D88" w:rsidRDefault="001C5D88" w:rsidP="001C5D88">
            <w:pPr>
              <w:numPr>
                <w:ilvl w:val="0"/>
                <w:numId w:val="45"/>
              </w:numPr>
            </w:pPr>
            <w:proofErr w:type="spellStart"/>
            <w:r w:rsidRPr="001C5D88">
              <w:t>random_state</w:t>
            </w:r>
            <w:proofErr w:type="spellEnd"/>
            <w:r w:rsidRPr="001C5D88">
              <w:t xml:space="preserve"> = 1</w:t>
            </w:r>
          </w:p>
          <w:p w14:paraId="24BD3953" w14:textId="77777777" w:rsidR="001C5D88" w:rsidRPr="001C5D88" w:rsidRDefault="001C5D88" w:rsidP="001C5D88">
            <w:pPr>
              <w:numPr>
                <w:ilvl w:val="0"/>
                <w:numId w:val="45"/>
              </w:numPr>
            </w:pPr>
            <w:r w:rsidRPr="001C5D88">
              <w:t>AGT&amp;TF, PRG4&amp;AFM, CFH&amp;HP, CFH&amp;TTR, AFM&amp;TF, TTR&amp;A2M, C9&amp;SERPIND1, C4B&amp;PON1, C5&amp;RBP4</w:t>
            </w:r>
          </w:p>
          <w:p w14:paraId="0AE27B14" w14:textId="77777777" w:rsidR="00F42490" w:rsidRDefault="001C5D88" w:rsidP="001C5D88">
            <w:pPr>
              <w:numPr>
                <w:ilvl w:val="0"/>
                <w:numId w:val="45"/>
              </w:num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1C5D88">
              <w:t>=-0.015914231</w:t>
            </w:r>
          </w:p>
          <w:p w14:paraId="1CF230A3" w14:textId="133E0AAB" w:rsidR="00F57C79" w:rsidRDefault="00F57C79" w:rsidP="00F57C79">
            <w:r>
              <w:rPr>
                <w:noProof/>
              </w:rPr>
              <mc:AlternateContent>
                <mc:Choice Requires="wpg">
                  <w:drawing>
                    <wp:inline distT="0" distB="0" distL="0" distR="0" wp14:anchorId="4E2BF1DA" wp14:editId="144FE93E">
                      <wp:extent cx="2445313" cy="1801822"/>
                      <wp:effectExtent l="0" t="0" r="19050" b="0"/>
                      <wp:docPr id="1647005159" name="组合 22"/>
                      <wp:cNvGraphicFramePr/>
                      <a:graphic xmlns:a="http://schemas.openxmlformats.org/drawingml/2006/main">
                        <a:graphicData uri="http://schemas.microsoft.com/office/word/2010/wordprocessingGroup">
                          <wpg:wgp>
                            <wpg:cNvGrpSpPr/>
                            <wpg:grpSpPr>
                              <a:xfrm>
                                <a:off x="0" y="0"/>
                                <a:ext cx="2445313" cy="1801822"/>
                                <a:chOff x="0" y="0"/>
                                <a:chExt cx="3667384" cy="2704771"/>
                              </a:xfrm>
                            </wpg:grpSpPr>
                            <wps:wsp>
                              <wps:cNvPr id="340096030" name="椭圆 8"/>
                              <wps:cNvSpPr/>
                              <wps:spPr>
                                <a:xfrm>
                                  <a:off x="0"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609799" name="椭圆 14"/>
                              <wps:cNvSpPr/>
                              <wps:spPr>
                                <a:xfrm>
                                  <a:off x="1222745"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6453679" name="文本框 9"/>
                              <wps:cNvSpPr txBox="1"/>
                              <wps:spPr>
                                <a:xfrm>
                                  <a:off x="1722353" y="829188"/>
                                  <a:ext cx="504190" cy="589280"/>
                                </a:xfrm>
                                <a:prstGeom prst="rect">
                                  <a:avLst/>
                                </a:prstGeom>
                                <a:noFill/>
                              </wps:spPr>
                              <wps:txbx>
                                <w:txbxContent>
                                  <w:p w14:paraId="561C5F3B"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3</w:t>
                                    </w:r>
                                  </w:p>
                                </w:txbxContent>
                              </wps:txbx>
                              <wps:bodyPr wrap="square" rtlCol="0">
                                <a:noAutofit/>
                              </wps:bodyPr>
                            </wps:wsp>
                            <wps:wsp>
                              <wps:cNvPr id="153102374" name="文本框 15"/>
                              <wps:cNvSpPr txBox="1"/>
                              <wps:spPr>
                                <a:xfrm>
                                  <a:off x="2625452" y="871552"/>
                                  <a:ext cx="860576" cy="589280"/>
                                </a:xfrm>
                                <a:prstGeom prst="rect">
                                  <a:avLst/>
                                </a:prstGeom>
                                <a:noFill/>
                              </wps:spPr>
                              <wps:txbx>
                                <w:txbxContent>
                                  <w:p w14:paraId="1BC1BAEC"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22</w:t>
                                    </w:r>
                                  </w:p>
                                </w:txbxContent>
                              </wps:txbx>
                              <wps:bodyPr wrap="square" rtlCol="0">
                                <a:noAutofit/>
                              </wps:bodyPr>
                            </wps:wsp>
                            <wps:wsp>
                              <wps:cNvPr id="39963530" name="文本框 16"/>
                              <wps:cNvSpPr txBox="1"/>
                              <wps:spPr>
                                <a:xfrm>
                                  <a:off x="467691" y="871552"/>
                                  <a:ext cx="976970" cy="589280"/>
                                </a:xfrm>
                                <a:prstGeom prst="rect">
                                  <a:avLst/>
                                </a:prstGeom>
                                <a:noFill/>
                              </wps:spPr>
                              <wps:txbx>
                                <w:txbxContent>
                                  <w:p w14:paraId="34EB86E3"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22</w:t>
                                    </w:r>
                                  </w:p>
                                </w:txbxContent>
                              </wps:txbx>
                              <wps:bodyPr wrap="square" rtlCol="0">
                                <a:noAutofit/>
                              </wps:bodyPr>
                            </wps:wsp>
                            <wps:wsp>
                              <wps:cNvPr id="584649364" name="文本框 17"/>
                              <wps:cNvSpPr txBox="1"/>
                              <wps:spPr>
                                <a:xfrm>
                                  <a:off x="467800" y="2115491"/>
                                  <a:ext cx="1235710" cy="589280"/>
                                </a:xfrm>
                                <a:prstGeom prst="rect">
                                  <a:avLst/>
                                </a:prstGeom>
                                <a:noFill/>
                              </wps:spPr>
                              <wps:txbx>
                                <w:txbxContent>
                                  <w:p w14:paraId="55DF812F" w14:textId="1D30E448" w:rsidR="00F57C79" w:rsidRPr="00AB07D4" w:rsidRDefault="00F57C79" w:rsidP="00F57C79">
                                    <w:pPr>
                                      <w:rPr>
                                        <w:rFonts w:hAnsi="DengXian"/>
                                        <w:color w:val="000000" w:themeColor="text1"/>
                                        <w:kern w:val="24"/>
                                        <w:szCs w:val="22"/>
                                        <w14:ligatures w14:val="none"/>
                                      </w:rPr>
                                    </w:pPr>
                                    <w:r w:rsidRPr="00AB07D4">
                                      <w:rPr>
                                        <w:rFonts w:hAnsi="DengXian" w:hint="eastAsia"/>
                                        <w:color w:val="000000" w:themeColor="text1"/>
                                        <w:kern w:val="24"/>
                                        <w:szCs w:val="22"/>
                                      </w:rPr>
                                      <w:t>random=0</w:t>
                                    </w:r>
                                  </w:p>
                                </w:txbxContent>
                              </wps:txbx>
                              <wps:bodyPr wrap="square" rtlCol="0">
                                <a:noAutofit/>
                              </wps:bodyPr>
                            </wps:wsp>
                            <wps:wsp>
                              <wps:cNvPr id="336872294" name="文本框 18"/>
                              <wps:cNvSpPr txBox="1"/>
                              <wps:spPr>
                                <a:xfrm>
                                  <a:off x="1902656" y="2115141"/>
                                  <a:ext cx="1763883" cy="589280"/>
                                </a:xfrm>
                                <a:prstGeom prst="rect">
                                  <a:avLst/>
                                </a:prstGeom>
                                <a:noFill/>
                              </wps:spPr>
                              <wps:txbx>
                                <w:txbxContent>
                                  <w:p w14:paraId="142BB1F9" w14:textId="77777777" w:rsidR="00F57C79" w:rsidRPr="00AB07D4" w:rsidRDefault="00F57C79" w:rsidP="00F57C79">
                                    <w:pPr>
                                      <w:rPr>
                                        <w:rFonts w:hAnsi="DengXian"/>
                                        <w:color w:val="000000" w:themeColor="text1"/>
                                        <w:kern w:val="24"/>
                                        <w:szCs w:val="22"/>
                                        <w14:ligatures w14:val="none"/>
                                      </w:rPr>
                                    </w:pPr>
                                    <w:r w:rsidRPr="00AB07D4">
                                      <w:rPr>
                                        <w:rFonts w:hAnsi="DengXian" w:hint="eastAsia"/>
                                        <w:color w:val="000000" w:themeColor="text1"/>
                                        <w:kern w:val="24"/>
                                        <w:szCs w:val="22"/>
                                      </w:rPr>
                                      <w:t>random=1</w:t>
                                    </w:r>
                                  </w:p>
                                </w:txbxContent>
                              </wps:txbx>
                              <wps:bodyPr wrap="square" rtlCol="0">
                                <a:noAutofit/>
                              </wps:bodyPr>
                            </wps:wsp>
                          </wpg:wgp>
                        </a:graphicData>
                      </a:graphic>
                    </wp:inline>
                  </w:drawing>
                </mc:Choice>
                <mc:Fallback>
                  <w:pict>
                    <v:group w14:anchorId="4E2BF1DA" id="组合 22" o:spid="_x0000_s1048" style="width:192.55pt;height:141.9pt;mso-position-horizontal-relative:char;mso-position-vertical-relative:line" coordsize="36673,270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JGb4gMAAJoRAAAOAAAAZHJzL2Uyb0RvYy54bWzsWMtu3DYU3RfoPwja1xIpiXrA46BNGm/6&#13;&#10;CJr2A2iKGgmgRJXkeMY/kP5BVtkU6LL9rPo7ekm9PPYkrafNAEazmZEo3st7z7kv6fzZrhXeNVe6&#13;&#10;kd3KR2eh7/GOybLp1iv/px9ffpH5nja0K6mQHV/5N1z7zy4+/+x82xccy1qKkisPlHS62PYrvzam&#13;&#10;L4JAs5q3VJ/JnnfwsJKqpQZu1TooFd2C9lYEOAxJsJWq7JVkXGtYfTE89C+c/qrizHxfVZobT6x8&#13;&#10;sM24X+V+r+xvcHFOi7Wifd2w0Qx6hBUtbTo4dFb1ghrqbVTzQFXbMCW1rMwZk20gq6ph3PkA3qDw&#13;&#10;njeXSm5658u62K77GSaA9h5OR6tl311fqv51/0oBEtt+DVi4O+vLrlKt/QcrvZ2D7GaGjO+Mx2AR&#13;&#10;x3ESocj3GDxDWYgyjAdQWQ3IP5Bj9dejZERIGmXxIInTME5TZCWD6eBgz5xtDwGiFwz0v8PgdU17&#13;&#10;7qDVBWDwSnlNufKjOAxzEkYQKR1tIVxvf/vjz3dvvMwaZi2ArTNWutAA2yOAikmUj+4ilCf5vru0&#13;&#10;6JU2l1y2nr1Y+VyIptfWSFrQ62+0GcCZdtllLUVTvmyEcDc2Z/hzobxrCtFOGeOdQU5cbNpvZTms&#13;&#10;g4vhGPewbDly28myTEVf02E1mVaBFZeTVr/jaO9o0X0saz50LjyzB0OcTFS4K3MjuDVHdD/wCmi1&#13;&#10;UepQmB14CJCuacn/zmWn0GquAPFZ94Dwe3QPlI37rSh3NWkWDj9k2CA8S7iTZWdm4bbppDqkQADt&#13;&#10;48nD/gmkARqL0pUsbyDolRHP5VAaacdqCZWRGeWE7S5IuCHuP3rmZSEJ8zSH/NhLPBQ/KvMQxjiN&#13;&#10;E987WKg+5d/jq8Gn/Pt/5B9OCTRyki4J+PaX23e/3/76xsvvpaBndl9JKKquxiy1d2rb87yAUoyj&#13;&#10;BEYDSMYM5yhzXRRK4DgAJGGMcui0dnJIshxnritBwE1zx9Tpxn6oYJhz1e49zbCTthPaurcYZa/M&#13;&#10;7mrnujtyB9ilsfptYe5b+frnDVXcv1MLbaXt5JcbI6vGdd1FZtR+usKIYLwKcZTCoDRWxpkYlBzJ&#13;&#10;DCY4iRM8MJOiBC4BtoWZjIRJSk7JzBxLT4iZKM8JxPcyKy7EkCOJiUlKYCx0GXOAlxyepifNGBcY&#13;&#10;S/R7TyFjkiwmcR6RQxmTHk9MBlOzJQYjlMTD7L5kDIJKl0J9OWExiyZXnlLKRCSDrpAfoub+O9Y/&#13;&#10;bjN5iEkC1WrkBsWumNzhJiVRlo2vqKdpNPPU+t9w496E4QMANJ+9Lwx3711jWj6pXPwFAAD//wMA&#13;&#10;UEsDBBQABgAIAAAAIQAQw2kE4AAAAAoBAAAPAAAAZHJzL2Rvd25yZXYueG1sTI/NasMwEITvhb6D&#13;&#10;2EBvjeyYFONYDiH9OYVCk0LJTbE2tom1MpZiO2/fbS/tZWAZZna+fD3ZVgzY+8aRgngegUAqnWmo&#13;&#10;UvB5eH1MQfigyejWESq4oYd1cX+X68y4kT5w2IdKcAn5TCuoQ+gyKX1Zo9V+7jok9s6utzrw2VfS&#13;&#10;9HrkctvKRRQ9Sasb4g+17nBbY3nZX62Ct1GPmyR+GXaX8/Z2PCzfv3YxKvUwm55XLJsViIBT+EvA&#13;&#10;DwPvh4KHndyVjBetAqYJv8peki5jECcFizRJQRa5/I9QfAMAAP//AwBQSwECLQAUAAYACAAAACEA&#13;&#10;toM4kv4AAADhAQAAEwAAAAAAAAAAAAAAAAAAAAAAW0NvbnRlbnRfVHlwZXNdLnhtbFBLAQItABQA&#13;&#10;BgAIAAAAIQA4/SH/1gAAAJQBAAALAAAAAAAAAAAAAAAAAC8BAABfcmVscy8ucmVsc1BLAQItABQA&#13;&#10;BgAIAAAAIQDjEJGb4gMAAJoRAAAOAAAAAAAAAAAAAAAAAC4CAABkcnMvZTJvRG9jLnhtbFBLAQIt&#13;&#10;ABQABgAIAAAAIQAQw2kE4AAAAAoBAAAPAAAAAAAAAAAAAAAAADwGAABkcnMvZG93bnJldi54bWxQ&#13;&#10;SwUGAAAAAAQABADzAAAASQcAAAAA&#13;&#10;">
                      <v:oval id="椭圆 8" o:spid="_x0000_s1049" style="position:absolute;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nQPzwAAAOcAAAAPAAAAZHJzL2Rvd25yZXYueG1sRI9BS8NA&#13;&#10;EIXvQv/DMgUvYnc1tbRpt6UoQqClYBW9DtlpEszOhuzaRn+9cxC8DDyG9z2+1WbwrTpTH5vAFu4m&#13;&#10;BhRxGVzDlYW31+fbOaiYkB22gcnCN0XYrEdXK8xduPALnY+pUgLhmKOFOqUu1zqWNXmMk9ARy+8U&#13;&#10;eo9JYl9p1+NF4L7V98bMtMeGZaHGjh5rKj+PX95Cod/Twe322c1W/8SPh8N0N4+Ftdfj4WkpZ7sE&#13;&#10;lWhI/40/ROEsZFNjFjOTiYl4iRPo9S8AAAD//wMAUEsBAi0AFAAGAAgAAAAhANvh9svuAAAAhQEA&#13;&#10;ABMAAAAAAAAAAAAAAAAAAAAAAFtDb250ZW50X1R5cGVzXS54bWxQSwECLQAUAAYACAAAACEAWvQs&#13;&#10;W78AAAAVAQAACwAAAAAAAAAAAAAAAAAfAQAAX3JlbHMvLnJlbHNQSwECLQAUAAYACAAAACEA5kp0&#13;&#10;D88AAADnAAAADwAAAAAAAAAAAAAAAAAHAgAAZHJzL2Rvd25yZXYueG1sUEsFBgAAAAADAAMAtwAA&#13;&#10;AAMDAAAAAA==&#13;&#10;" fillcolor="#83caeb [1300]" strokecolor="#83caeb [1300]" strokeweight="1pt">
                        <v:fill opacity="32896f"/>
                        <v:stroke joinstyle="miter"/>
                      </v:oval>
                      <v:oval id="椭圆 14" o:spid="_x0000_s1050" style="position:absolute;left:12227;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WBmxzgAAAOYAAAAPAAAAZHJzL2Rvd25yZXYueG1sRI/dasJA&#13;&#10;FITvhb7Dcgq9kbrbP02iq0iLEFCEamlvD9nTJDR7NmS3Gn16Vyj0ZmAY5htmtuhtIw7U+dqxhoeR&#13;&#10;AkFcOFNzqeFjv7pPQPiAbLBxTBpO5GExvxnMMDPuyO902IVSRAj7DDVUIbSZlL6oyKIfuZY4Zt+u&#13;&#10;sxii7UppOjxGuG3ko1JjabHmuFBhS68VFT+7X6shl59ha9abp+FSnv3Xy/Z5nfhc67vb/m0aZTkF&#13;&#10;EagP/40/RG40JGqs0kmawvVWvARyfgEAAP//AwBQSwECLQAUAAYACAAAACEA2+H2y+4AAACFAQAA&#13;&#10;EwAAAAAAAAAAAAAAAAAAAAAAW0NvbnRlbnRfVHlwZXNdLnhtbFBLAQItABQABgAIAAAAIQBa9Cxb&#13;&#10;vwAAABUBAAALAAAAAAAAAAAAAAAAAB8BAABfcmVscy8ucmVsc1BLAQItABQABgAIAAAAIQDCWBmx&#13;&#10;zgAAAOYAAAAPAAAAAAAAAAAAAAAAAAcCAABkcnMvZG93bnJldi54bWxQSwUGAAAAAAMAAwC3AAAA&#13;&#10;AgMAAAAA&#13;&#10;" fillcolor="#83caeb [1300]" strokecolor="#83caeb [1300]" strokeweight="1pt">
                        <v:fill opacity="32896f"/>
                        <v:stroke joinstyle="miter"/>
                      </v:oval>
                      <v:shape id="_x0000_s1051" type="#_x0000_t202" style="position:absolute;left:17223;top:8291;width:5042;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HsyzQAAAOcAAAAPAAAAZHJzL2Rvd25yZXYueG1sRI9Pa8JA&#13;&#10;FMTvgt9heQVvulv/xBpdpVQKPSnaVvD2yD6TYPZtyG5N+u27BcHLwDDMb5jVprOVuFHjS8cankcK&#13;&#10;BHHmTMm5hq/P9+ELCB+QDVaOScMvedis+70Vpsa1fKDbMeQiQtinqKEIoU6l9FlBFv3I1cQxu7jG&#13;&#10;Yoi2yaVpsI1wW8mxUom0WHJcKLCmt4Ky6/HHavjeXc6nqdrnWzurW9cpyXYhtR48ddtllNcliEBd&#13;&#10;eDTuiA+jYTxPprNJMl/A/6/4CeT6DwAA//8DAFBLAQItABQABgAIAAAAIQDb4fbL7gAAAIUBAAAT&#13;&#10;AAAAAAAAAAAAAAAAAAAAAABbQ29udGVudF9UeXBlc10ueG1sUEsBAi0AFAAGAAgAAAAhAFr0LFu/&#13;&#10;AAAAFQEAAAsAAAAAAAAAAAAAAAAAHwEAAF9yZWxzLy5yZWxzUEsBAi0AFAAGAAgAAAAhACMoezLN&#13;&#10;AAAA5wAAAA8AAAAAAAAAAAAAAAAABwIAAGRycy9kb3ducmV2LnhtbFBLBQYAAAAAAwADALcAAAAB&#13;&#10;AwAAAAA=&#13;&#10;" filled="f" stroked="f">
                        <v:textbox>
                          <w:txbxContent>
                            <w:p w14:paraId="561C5F3B"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3</w:t>
                              </w:r>
                            </w:p>
                          </w:txbxContent>
                        </v:textbox>
                      </v:shape>
                      <v:shape id="文本框 15" o:spid="_x0000_s1052" type="#_x0000_t202" style="position:absolute;left:26254;top:8715;width:8606;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5wgzAAAAOcAAAAPAAAAZHJzL2Rvd25yZXYueG1sRI9PawIx&#13;&#10;FMTvQr9DeAVvNfFftatRRBF6qmhV8PbYPHeXbl6WTXTXb98UCl4GhmF+w8yXrS3FnWpfONbQ7ykQ&#13;&#10;xKkzBWcajt/btykIH5ANlo5Jw4M8LBcvnTkmxjW8p/shZCJC2CeoIQ+hSqT0aU4Wfc9VxDG7utpi&#13;&#10;iLbOpKmxiXBbyoFS79JiwXEhx4rWOaU/h5vVcPq6Xs4jtcs2dlw1rlWS7YfUuvvabmZRVjMQgdrw&#13;&#10;bPwjPk38MB721WA4GcHfr+hBLn4BAAD//wMAUEsBAi0AFAAGAAgAAAAhANvh9svuAAAAhQEAABMA&#13;&#10;AAAAAAAAAAAAAAAAAAAAAFtDb250ZW50X1R5cGVzXS54bWxQSwECLQAUAAYACAAAACEAWvQsW78A&#13;&#10;AAAVAQAACwAAAAAAAAAAAAAAAAAfAQAAX3JlbHMvLnJlbHNQSwECLQAUAAYACAAAACEADoecIMwA&#13;&#10;AADnAAAADwAAAAAAAAAAAAAAAAAHAgAAZHJzL2Rvd25yZXYueG1sUEsFBgAAAAADAAMAtwAAAAAD&#13;&#10;AAAAAA==&#13;&#10;" filled="f" stroked="f">
                        <v:textbox>
                          <w:txbxContent>
                            <w:p w14:paraId="1BC1BAEC"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22</w:t>
                              </w:r>
                            </w:p>
                          </w:txbxContent>
                        </v:textbox>
                      </v:shape>
                      <v:shape id="文本框 16" o:spid="_x0000_s1053" type="#_x0000_t202" style="position:absolute;left:4676;top:8715;width:9770;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QfXzAAAAOYAAAAPAAAAZHJzL2Rvd25yZXYueG1sRI9BS8NA&#13;&#10;EIXvgv9hmYI3u1tji0m7LWIRPCltbcHbkJ0mwexsyK5N/PfOQehl4DG87/GtNqNv1YX62AS2MJsa&#13;&#10;UMRlcA1XFj4Pr/dPoGJCdtgGJgu/FGGzvr1ZYeHCwDu67FOlBMKxQAt1Sl2hdSxr8hinoSOW3zn0&#13;&#10;HpPEvtKux0HgvtUPxiy0x4ZlocaOXmoqv/c/3sLx/fx1ejQf1dbPuyGMRrPPtbV3k3G7lPO8BJVo&#13;&#10;TNfGP+LNWcjyfJHNMxERLVECvf4DAAD//wMAUEsBAi0AFAAGAAgAAAAhANvh9svuAAAAhQEAABMA&#13;&#10;AAAAAAAAAAAAAAAAAAAAAFtDb250ZW50X1R5cGVzXS54bWxQSwECLQAUAAYACAAAACEAWvQsW78A&#13;&#10;AAAVAQAACwAAAAAAAAAAAAAAAAAfAQAAX3JlbHMvLnJlbHNQSwECLQAUAAYACAAAACEAQM0H18wA&#13;&#10;AADmAAAADwAAAAAAAAAAAAAAAAAHAgAAZHJzL2Rvd25yZXYueG1sUEsFBgAAAAADAAMAtwAAAAAD&#13;&#10;AAAAAA==&#13;&#10;" filled="f" stroked="f">
                        <v:textbox>
                          <w:txbxContent>
                            <w:p w14:paraId="34EB86E3" w14:textId="77777777" w:rsidR="00F57C79" w:rsidRDefault="00F57C79" w:rsidP="00F57C79">
                              <w:pPr>
                                <w:rPr>
                                  <w:rFonts w:hAnsi="DengXian"/>
                                  <w:color w:val="000000" w:themeColor="text1"/>
                                  <w:kern w:val="24"/>
                                  <w:sz w:val="36"/>
                                  <w:szCs w:val="36"/>
                                  <w14:ligatures w14:val="none"/>
                                </w:rPr>
                              </w:pPr>
                              <w:r>
                                <w:rPr>
                                  <w:rFonts w:hAnsi="DengXian" w:hint="eastAsia"/>
                                  <w:color w:val="000000" w:themeColor="text1"/>
                                  <w:kern w:val="24"/>
                                  <w:sz w:val="36"/>
                                  <w:szCs w:val="36"/>
                                </w:rPr>
                                <w:t>22</w:t>
                              </w:r>
                            </w:p>
                          </w:txbxContent>
                        </v:textbox>
                      </v:shape>
                      <v:shape id="文本框 17" o:spid="_x0000_s1054" type="#_x0000_t202" style="position:absolute;left:4678;top:21154;width:12357;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ubVPzQAAAOcAAAAPAAAAZHJzL2Rvd25yZXYueG1sRI9Ba8JA&#13;&#10;FITvgv9heUJvulsbg0ZXkUqhp5ZaFbw9ss8kNPs2ZLcm/nu3UPAyMAzzDbPa9LYWV2p95VjD80SB&#13;&#10;IM6dqbjQcPh+G89B+IBssHZMGm7kYbMeDlaYGdfxF133oRARwj5DDWUITSalz0uy6CeuIY7ZxbUW&#13;&#10;Q7RtIU2LXYTbWk6VSqXFiuNCiQ29lpT/7H+thuPH5XxK1Gexs7Omc72SbBdS66dRv1tG2S5BBOrD&#13;&#10;o/GPeDcaZvMkTRYvaQJ/v+InkOs7AAAA//8DAFBLAQItABQABgAIAAAAIQDb4fbL7gAAAIUBAAAT&#13;&#10;AAAAAAAAAAAAAAAAAAAAAABbQ29udGVudF9UeXBlc10ueG1sUEsBAi0AFAAGAAgAAAAhAFr0LFu/&#13;&#10;AAAAFQEAAAsAAAAAAAAAAAAAAAAAHwEAAF9yZWxzLy5yZWxzUEsBAi0AFAAGAAgAAAAhALu5tU/N&#13;&#10;AAAA5wAAAA8AAAAAAAAAAAAAAAAABwIAAGRycy9kb3ducmV2LnhtbFBLBQYAAAAAAwADALcAAAAB&#13;&#10;AwAAAAA=&#13;&#10;" filled="f" stroked="f">
                        <v:textbox>
                          <w:txbxContent>
                            <w:p w14:paraId="55DF812F" w14:textId="1D30E448" w:rsidR="00F57C79" w:rsidRPr="00AB07D4" w:rsidRDefault="00F57C79" w:rsidP="00F57C79">
                              <w:pPr>
                                <w:rPr>
                                  <w:rFonts w:hAnsi="DengXian"/>
                                  <w:color w:val="000000" w:themeColor="text1"/>
                                  <w:kern w:val="24"/>
                                  <w:szCs w:val="22"/>
                                  <w14:ligatures w14:val="none"/>
                                </w:rPr>
                              </w:pPr>
                              <w:r w:rsidRPr="00AB07D4">
                                <w:rPr>
                                  <w:rFonts w:hAnsi="DengXian" w:hint="eastAsia"/>
                                  <w:color w:val="000000" w:themeColor="text1"/>
                                  <w:kern w:val="24"/>
                                  <w:szCs w:val="22"/>
                                </w:rPr>
                                <w:t>random=0</w:t>
                              </w:r>
                            </w:p>
                          </w:txbxContent>
                        </v:textbox>
                      </v:shape>
                      <v:shape id="文本框 18" o:spid="_x0000_s1055" type="#_x0000_t202" style="position:absolute;left:19026;top:21151;width:17639;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CtJozQAAAOcAAAAPAAAAZHJzL2Rvd25yZXYueG1sRI9ba8JA&#13;&#10;FITfBf/DcoS+6a7xUo2uIorQp0rtBfp2yB6TYPZsyG5N/PfdgtCXgWGYb5j1trOVuFHjS8caxiMF&#13;&#10;gjhzpuRcw8f7cbgA4QOywcoxabiTh+2m31tjalzLb3Q7h1xECPsUNRQh1KmUPivIoh+5mjhmF9dY&#13;&#10;DNE2uTQNthFuK5koNZcWS44LBda0Lyi7nn+shs/Xy/fXVJ3yg53VreuUZLuUWj8NusMqym4FIlAX&#13;&#10;/hsPxIvRMJnMF89JspzC36/4CeTmFwAA//8DAFBLAQItABQABgAIAAAAIQDb4fbL7gAAAIUBAAAT&#13;&#10;AAAAAAAAAAAAAAAAAAAAAABbQ29udGVudF9UeXBlc10ueG1sUEsBAi0AFAAGAAgAAAAhAFr0LFu/&#13;&#10;AAAAFQEAAAsAAAAAAAAAAAAAAAAAHwEAAF9yZWxzLy5yZWxzUEsBAi0AFAAGAAgAAAAhABgK0mjN&#13;&#10;AAAA5wAAAA8AAAAAAAAAAAAAAAAABwIAAGRycy9kb3ducmV2LnhtbFBLBQYAAAAAAwADALcAAAAB&#13;&#10;AwAAAAA=&#13;&#10;" filled="f" stroked="f">
                        <v:textbox>
                          <w:txbxContent>
                            <w:p w14:paraId="142BB1F9" w14:textId="77777777" w:rsidR="00F57C79" w:rsidRPr="00AB07D4" w:rsidRDefault="00F57C79" w:rsidP="00F57C79">
                              <w:pPr>
                                <w:rPr>
                                  <w:rFonts w:hAnsi="DengXian"/>
                                  <w:color w:val="000000" w:themeColor="text1"/>
                                  <w:kern w:val="24"/>
                                  <w:szCs w:val="22"/>
                                  <w14:ligatures w14:val="none"/>
                                </w:rPr>
                              </w:pPr>
                              <w:r w:rsidRPr="00AB07D4">
                                <w:rPr>
                                  <w:rFonts w:hAnsi="DengXian" w:hint="eastAsia"/>
                                  <w:color w:val="000000" w:themeColor="text1"/>
                                  <w:kern w:val="24"/>
                                  <w:szCs w:val="22"/>
                                </w:rPr>
                                <w:t>random=1</w:t>
                              </w:r>
                            </w:p>
                          </w:txbxContent>
                        </v:textbox>
                      </v:shape>
                      <w10:anchorlock/>
                    </v:group>
                  </w:pict>
                </mc:Fallback>
              </mc:AlternateContent>
            </w:r>
          </w:p>
        </w:tc>
        <w:tc>
          <w:tcPr>
            <w:tcW w:w="6096" w:type="dxa"/>
          </w:tcPr>
          <w:p w14:paraId="1240A6DF" w14:textId="0CA4D576" w:rsidR="00F42490" w:rsidRDefault="00792DC7" w:rsidP="00917A37">
            <w:r>
              <w:rPr>
                <w:noProof/>
              </w:rPr>
              <mc:AlternateContent>
                <mc:Choice Requires="wpg">
                  <w:drawing>
                    <wp:inline distT="0" distB="0" distL="0" distR="0" wp14:anchorId="2A9DC01F" wp14:editId="271021C2">
                      <wp:extent cx="3727823" cy="3696429"/>
                      <wp:effectExtent l="0" t="0" r="6350" b="0"/>
                      <wp:docPr id="234941535" name="组合 21"/>
                      <wp:cNvGraphicFramePr/>
                      <a:graphic xmlns:a="http://schemas.openxmlformats.org/drawingml/2006/main">
                        <a:graphicData uri="http://schemas.microsoft.com/office/word/2010/wordprocessingGroup">
                          <wpg:wgp>
                            <wpg:cNvGrpSpPr/>
                            <wpg:grpSpPr>
                              <a:xfrm>
                                <a:off x="0" y="0"/>
                                <a:ext cx="3727823" cy="3696429"/>
                                <a:chOff x="0" y="0"/>
                                <a:chExt cx="5580380" cy="5532120"/>
                              </a:xfrm>
                            </wpg:grpSpPr>
                            <pic:pic xmlns:pic="http://schemas.openxmlformats.org/drawingml/2006/picture">
                              <pic:nvPicPr>
                                <pic:cNvPr id="1796508955" name="图片 5">
                                  <a:extLst>
                                    <a:ext uri="{FF2B5EF4-FFF2-40B4-BE49-F238E27FC236}">
                                      <a16:creationId xmlns:a16="http://schemas.microsoft.com/office/drawing/2014/main" id="{05005600-01B0-41F3-B9AA-E1F6DD5ECA0D}"/>
                                    </a:ext>
                                  </a:extLst>
                                </pic:cNvPr>
                                <pic:cNvPicPr>
                                  <a:picLocks noChangeAspect="1"/>
                                </pic:cNvPicPr>
                              </pic:nvPicPr>
                              <pic:blipFill>
                                <a:blip r:embed="rId58"/>
                                <a:stretch>
                                  <a:fillRect/>
                                </a:stretch>
                              </pic:blipFill>
                              <pic:spPr>
                                <a:xfrm>
                                  <a:off x="0" y="0"/>
                                  <a:ext cx="5580380" cy="5532120"/>
                                </a:xfrm>
                                <a:prstGeom prst="rect">
                                  <a:avLst/>
                                </a:prstGeom>
                              </pic:spPr>
                            </pic:pic>
                            <wps:wsp>
                              <wps:cNvPr id="20" name="矩形 19">
                                <a:extLst>
                                  <a:ext uri="{FF2B5EF4-FFF2-40B4-BE49-F238E27FC236}">
                                    <a16:creationId xmlns:a16="http://schemas.microsoft.com/office/drawing/2014/main" id="{F5927F2A-0DF7-4330-B3A1-43C2EED04A35}"/>
                                  </a:ext>
                                </a:extLst>
                              </wps:cNvPr>
                              <wps:cNvSpPr/>
                              <wps:spPr>
                                <a:xfrm>
                                  <a:off x="1852133" y="23333"/>
                                  <a:ext cx="1828361" cy="1824927"/>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B098C96" id="组合 21" o:spid="_x0000_s1026" style="width:293.55pt;height:291.05pt;mso-position-horizontal-relative:char;mso-position-vertical-relative:line" coordsize="55803,553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h1O0PgMAAMAHAAAOAAAAZHJzL2Uyb0RvYy54bWycVVlu2zAQ/S/QOxD6&#13;&#10;T7Q4smUhTlAkTVAgaI2kPQBNURYRiiRIejtB0TP0o0D/eoj2NkGu0SEpK2ubxYBl0ZzlzZs35P7h&#13;&#10;uuVoSbVhUkyidDeJEBVEVkzMJ9GXzyc7RYSMxaLCXAo6iTbURIcHb9/sr1RJM9lIXlGNIIgw5UpN&#13;&#10;osZaVcaxIQ1tsdmVigrYrKVusYWlnseVxiuI3vI4S5JhvJK6UloSagz8exw2owMfv64psZ/q2lCL&#13;&#10;+CQCbNY/tX/O3DM+2MflXGPVMNLBwK9A0WImIGkf6hhbjBaaPQjVMqKlkbXdJbKNZV0zQn0NUE2a&#13;&#10;3KvmVMuF8rXMy9Vc9TQBtfd4enVY8nF5qtWFmmpgYqXmwIVfuVrWtW7dL6BEa0/ZpqeMri0i8Odg&#13;&#10;lI2KbBAhAnuD4Xi4l40DqaQB5h/4keZ955nnRTIooCfOM88HWZr5dsTbxPEdOIqREr4dB/D2gIOn&#13;&#10;tQJedqFp1AVpnxWjxfpyoXagXQpbNmOc2Y2XHjTGgRLLKSNTHRZA51QjVsEojMbDPCnGeR4hgVuQ&#13;&#10;/tX3P9ffvqLc0eMcnW3wxK6yM0kuDRLyqMFiTt8ZBdqFMM46vmvul3fSzjhTJ4xz1y333hUIOr+n&#13;&#10;k0c4Cho8lmTRUmHDUGnKoVYpTMOUiZAuaTujUJT+UHlAuDRWU0sal7CGxOcA1gG9teFR3gBzJRiQ&#13;&#10;2XOF9aQ8gDRt7CmVLXIvAA4wQE9wiZdnpkOzNek4DAA8MsDjBA+njtnSBasHhL1osC4arChAcGFv&#13;&#10;lACy7hRw/ePX1e+fKPUT0hn1o2f+RU9a5Fk6gBGDOckG8AnztZ3AtMiKwTANcwSLvXE28qLZztEL&#13;&#10;icKlkE5L0E5ccoFWMNdFmiSeWiM5q7ZK84c0PeIaLTEcr5gQEJCXt9PBjSWsuIAOuIpDB/yb3XAa&#13;&#10;cpzTGmYGTpMsJHGH//24adhqcEVDujyBT1doj8RLkAsI6CIHZXaxuwCPxw7a7eydK/V3Rw+sq/5/&#13;&#10;zr2HzyyF7Z1bJqR+rDJuw3gD0mC/JSlQ41iayWoDJ4q2/EiGKwwL0kiYbGK1r95ZgYa9q78mPAfd&#13;&#10;lebuodtrb3Vz8R78BQAA//8DAFBLAwQKAAAAAAAAACEAImAay8DrAADA6wAAFAAAAGRycy9tZWRp&#13;&#10;YS9pbWFnZTEucG5niVBORw0KGgoAAAANSUhEUgAABBMAAAQKCAIAAACdfaVZAAAAAXNSR0IArs4c&#13;&#10;6QAAAAlwSFlzAAASdAAAEnQB3mYfeAAA62VJREFUeF7s/XuYVNWV8I/LROQmrfAjXJo4tgn6yFXt&#13;&#10;9o4SYzAoEzSMDJiE+ETjoEKUTp4EkndmgiQmIk6ERuUyYvB5w/NVDAkqmoQfIX4JdkgM3W9sB5mA&#13;&#10;EzpGQLBfkB65KGh/V1JJpayqrrPPOfucsy+f+qOeYtc6e6/1WXstavXe5+wuHR0dJ/CCAAQgAAEI&#13;&#10;QAACEIAABCBQkcDfwQcCEIAABCAAAQhAAAIQgEAgASqHQEQIQAACEIAABCAAAQhAAAInUDkwCSAA&#13;&#10;AQhAAAIQgAAEIACBYAJUDsGMkIAABCAAAQhAAAIQgAAEqByYAxCAAAQgAAEIQAACEIBAMAEqh2BG&#13;&#10;SEAAAhCAAAQgAAEIQAACVA7MAQhAAAIQgAAEIAABCEAgmACVQzAjJCAAAQhAAAIQgAAEIAABKgfm&#13;&#10;AAQgAAEIQAACEIAABCAQTIDKIZgREhCAAAQgAAEIQAACEIAAlQNzAAIQgAAEIAABCEAAAhAIJkDl&#13;&#10;EMwICQhAAAIQgAAEIAABCECAyoE5AAEIQAACEIAABCAAAQgEE6ByCGaEBAQgAAEIQAACEIAABCBA&#13;&#10;5cAcgAAEIAABCEAAAhCAAASCCVA5BDNCAgIQgAAEIAABCEAAAhCgcmAOQAACEIAABCAAAQhAAALB&#13;&#10;BKgcghkhAQEIQAACEIAABCAAAQh06ejoyJZCW1vbunXrampqevToka0mjA4BZwgcOXKktbV13Lhx&#13;&#10;/fr1M9woMoDhDkI9GwmQAWz0GjpDQBeBZDOAVA7ZvlauXKmLFP1AAAKFBCS4so1uldHJAExaCCRE&#13;&#10;gAyQEFi6hYAVBBLKANmvOTQ2Nl522WVi3tChQ63wBEpCwHwC27Ztmzp16vPPPz969GjDtSUDGO4g&#13;&#10;1LORABnARq+hMwR0EUg0A2RfOTQ3N9fV1TU1NdXW1upCRj8Q8JyARWFlkaqeTyrMt4iARWFlkaoW&#13;&#10;TQBU9ZxAomHFHdKezy7MhwAEIAABCEAAAhCAgBIBKgclTAhBAAIQgAAEIAABCEDAcwJUDp5PAMyH&#13;&#10;AAQgAAEIQAACEICAEgEqByVMCEEAAhCAAAQgAAEIQMBzAlQOnk8AzA8m8PLu9gXrt89du1Xet+1p&#13;&#10;D74ACQhAwFQChLOpnkEvCLhMwKXMQ+Xg8kzFtpgEWtsOTV66efyiTQ0bdqxobJX3axo2SYu0x+yZ&#13;&#10;yyEAgZQJEM4pA2c4CEBACLiXeagcmNgQKE9gZ9uhiYsbX2jdX/S1tEg7xQPzBgIWESCcLXIWqkLA&#13;&#10;GQJOZh4qB2fmJ4ZoJjB7dcuBw8fKdirts1a3aB6P7iAAgcQIEM6JoaVjCECgUwJOZh4qB2Y8BMoQ&#13;&#10;kC2JpasNhXLyLfc8MHUgYAUBwtkKN6EkBBwj4GrmoXJwbKJijh4C67a+HtiRikxgJwhAAAJJE1AJ&#13;&#10;VRWZpPWkfwhAwCUCKllFRcY0JlQOpnkEfYwg0H60/D6lQuUOHgmWMcIYlICA3wQIZ7/9j/UQyIaA&#13;&#10;q5mHyiGb+cSohhOo6t41UMNTegTLBHaCAAQgkDQBwjlpwvQPAQiUEnA181A5MNshUIbAuOEDA7mo&#13;&#10;yAR2ggAEIJA0AZVQVZFJWk/6hwAEXCKgklVUZExjQuVgmkfQxwgCw6qrLqzpW0EV+XbooCojdEUJ&#13;&#10;CECgIgHCmQkCAQikT8DVzEPlkP5cYkQ7CMyfNKpPz/L7kaRdvrXDDLSEAAROOIFwZhZAAALpE3Ay&#13;&#10;81A5pD+RGNEOAjX9eq2ZPrp05UFapF2+tcMMtIQABE44gXBmFkAAAukTcDLzdOno6EgfZeGIzc3N&#13;&#10;dXV1TU1NtbW12Woio8vDd+UJWXI7vNzXcvWIgWxHydwjJigg5zbIrJAnKckt0bIl0YpZYVRYVXai&#13;&#10;RaqGmo0kk1C4UhO2MZwjwLEorCxSNYIj0r+EzJM+c5URU848iYYVlcNfPN7adkhOBS46/Ev+uiwr&#13;&#10;Tfx1WSUqkDGKQKJZQ6+lFqmqaDjJRBEUYskRsCisLFI1OX9p6ZnMowWjG50kGlbsVvrTJNnZdmji&#13;&#10;4sbSM4OlRdolGt2YSVgBAQgkTYBkkjRh+ocABEoJkHmYFakRoHL4E+rZq1sOHC5/qpe0y1pEav5g&#13;&#10;IAhAwGoCJBOr3YfyELCUAJnHUsfZqDaVw5/ubShdbSj0pXwrG9Rs9C46QwACaRIgmaRJm7EgAIEc&#13;&#10;ATIPMyFNAlQOJ8jNr4HEVWQCO0EAAhBwm4BKolCRcZsS1kEAAnoJqGQVFRm9WtGbqwSoHE6QJykF&#13;&#10;eleeqxMo44OA/GFjwfrtc9dulXeL1mEsVduHGeWYjSSTaA5ViVAVmWijcxUEbCdgaeZJOahTHs72&#13;&#10;SVVBfyqHE+QBrIEOlsdxBsq4LSC3iU9eunn8ok0NG3asaGyV92saNkmL4bePW6q223PJYetIJmGd&#13;&#10;qxKhKjJhx0UeAi4RsC7zpBzUKQ/n0tQqawuVwwnyhP5AN6vIBHZir4ClD22wVG175wmaqyQKFRlP&#13;&#10;SKpEqIqMJ7gwEwKdEVDJKioy6RBOOahTHi4dhtmOQuVwwrDqqtJzggu9It9acfhXcjPJ0oc2WKp2&#13;&#10;cn6k56QJkExCEVaJUBWZUIMiDAH3CNiVeVIO6pSHc292lVpE5fAnJnLcW5+e5fcjSbt868NU6MxG&#13;&#10;Sx/aYKnaPs80N2wnmSj6USVCn23ZzYPvFHki5jkBWzKPSuBrvIsy5eE8mYRUDn9ytJwSvWb66NKV&#13;&#10;B2mRds/PkFZ5IIOKTMoRpaKSikzKajOc7QRIJooeVIm+/735D4G9qfQT2AkCELCdgC2ZRyVgVWQU&#13;&#10;/aXSlYqM4nCeiClVDrt27Zo2bdqHP/zhHj161NTU3Hjjjdu3b88Devfdd+fNmzdkyJBu3brJu3yW&#13;&#10;FuvwSdQ9cdslP5l5ef3YM28aXSPv8llaPC8bxI+WPrTBUrXNDBwfMoBG8iQTFZgqEfo/PPhOBWXy&#13;&#10;MmSA5BlrGMGKzKMS+BqfZpnycBq8aEMXwZXD/v37L7jggh/+8Ief+cxnHnzwwU9/+tNPP/30RRdd&#13;&#10;9Nprr+UMvOOOO77+9a+PGTPmoYceuvzyy+XznXfeaYPtZXSU+xnqx541Z8Jweff83oY8Hese2pDT&#13;&#10;3FK1DQwcrzKARv4kk8owVSK0Nw++0zgjo3ZFBohKLpvrDM88KoGv8WmWKQ+XjctTHzW4cli1atWe&#13;&#10;PXseffTRu++++wtf+MI999zzyCOPvPnmm6tXrxZtX3rppaVLl0qp8L3vfe+WW25ZsWKFfF6yZIm0&#13;&#10;p24LAyZCQOWBDCoyiSjXeacqKqnIpKy2gcORAQx0igMqqUTfjZecHmipSj+BnSBQgQAZgOmhkYBK&#13;&#10;wKrIKKqk0pWKjOJwnogFVw4HDx4UFoMGDcoTqa6uls89e/aU98cff7yjo6O+vj7/rXyWFsk1nhB0&#13;&#10;3ky7HtqQd4elahs4ncgABjrFAZVUIvQfRlXz4LvMfU0GyNwFLimgEvgad3ykPJxLnqpgS3DlcOWV&#13;&#10;V8r1siWpsbFRNjtu3Ljxi1/84llnnXXDDTdI+5YtWwYMGHDGGWfkx5DP/fv3l3ZPCPpgpi0PbSjy&#13;&#10;haVqmzajyACmecQZfVQiVEXGGSBmGkIGMNMv9mqVclCnPJy9flHXPLhyuPDCCxcvXvy73/3usssu&#13;&#10;+9CHPnTFFVecfPLJv/zlL6uqqmSY3bt3Dx48uGg8aZEaozMlZO9Tc8Fr27Zt6uoimQkBWx7aUATH&#13;&#10;UrUzcXGFQckApnnEGX1UIlRFxhkgZhpCBjDTL/ZqlXJQpzycvX5R17yL7CwKlF67dq0UD1dddZU8&#13;&#10;OkluYLjvvvtGjBixbt26Xr16feQjH5E1BykkCju59NJL9+3b98orr5Tt+a677po7d27RV01NTbW1&#13;&#10;tYGaIJAtAXnKsjy/TJ57IDcwydZAjUuKidplqdpxmEhtXldXpyusyABxfMG1gQRUIlRFJnAgfwTI&#13;&#10;AP742l5LUw7qlIfL1i96M0CxLVI5VH49+eSTJ554YktLS15Magbp5d5775UWKSHkF39RD+edd560&#13;&#10;d9atLFPID5r8a+XKldKb/DNIEb6HAARUCUhA6QorMoAqdOQgYAwBMoAxrkARCGRAQGMGKNU+eLfS&#13;&#10;woULzzzzzJEjR+Zrjk984hO9e/f+xS9+IS1yt3TpxiRpKd3ClL9cbraWYiP/Gjp0aLaVGaNDAAIV&#13;&#10;CJABmB4Q8JkAGcBn72M7BEoJBFcOskRQdLKb1B/Scvz4celOdkTs3bt3586d+a7ls2xVknZwQwAC&#13;&#10;DhAgAzjgREyAQGQCZIDI6LgQAk4SCK4czj777B07dmzevDlvv5wKd/jw4fPPP19apkyZ0qVLF/mb&#13;&#10;RP5b+Swt0u4kL4yCgG8EyAC+eRx7IVBIgAzAfIAABN5HIHD7lTyMtWvXrvI8pVmzZi1btkweyXrS&#13;&#10;SScNHDhQHpGUu/bWW2+VHm+66ably5fLu3yWlsBu8wKJbsZSVwNJCLhEQGNYkQFcmhjY4gkBMoAn&#13;&#10;jsZMCJQloDEDlPZ/ggr0F1988frrrz/99NOlhJAnKU2dOrW1tTV/4bFjx7797W/LMQ5SUci7fJYW&#13;&#10;lW5zMomap64GkhBwiYDesCIDuDQ3sMUHAmQAH7yMjRDojIDeDFA0itJTWRNdpkn20VGJqk7nEDCV&#13;&#10;gEVhZZGqpnobvSBQTMCisLJIVeYZBGwhkGhYBd/nYAsm9IQABCAAAQhAAAIQgAAEkiNA5ZAcW3qG&#13;&#10;AAQgAAEIQAACEICAOwSoHNzxJZZAAAIQgAAEIAABCEAgOQJUDsmxpWcIQAACEIAABCAAAQi4Q4DK&#13;&#10;wR1fpmDJy7vbF6zfPnftVnnftqc9hREZAgIQCEuAOA1LDHkIGEWAEDbKHShTRIDKgSmhRKC17dDk&#13;&#10;pZvHL9rUsGHHisZWeb+mYZO0SLvS9QhBAALJEyBOk2fMCBBIkAAhnCBcutZEgMpBE0inu9nZdmji&#13;&#10;4sYXWvcXWSkt0k7x4LTzMc4aAsSpNa5CUQiUI0AIMy+sIEDlYIWbMlZy9uqWA4ePlVVC2metbslY&#13;&#10;P4aHAAROOIE4ZRZAwGoChLDV7vNHeSoHf3wd0VLZcFm62lDYl3zLPQ8R4XIZBDQRIE41gaQbCGRD&#13;&#10;gBDOhjujhidA5RCemWdXrNv6eqDFKjKBnSAAAQhEJqASgyoykRXgQghAIA4BlfBUkYmjA9dCQIUA&#13;&#10;lYMKJa9l2o+W36dUCOXgkWAZryFiPAQSJkCcJgyY7iGQLAFCOFm+9K6PAJWDPpaO9lTVvWugZaf0&#13;&#10;CJYJ7AQBCEAgMgHiNDI6LoSACQQIYRO8gA4qBKgcVCh5LTNu+MBA+1VkAjtBAAIQiExAJQZVZCIr&#13;&#10;wIUQgEAcAirhqSITRweuhYAKASoHFUpeywyrrrqwpm8FBPLt0EFVXjPCeAhkTYA4zdoDjA+BWAQI&#13;&#10;4Vj4uDhFAlQOKcK2dqj5k0b16Vl+P5K0y7fWWobiEHCHAHHqji+xxEsChLCXbrfPaCoH+3yWvsY1&#13;&#10;/XqtmT66dOVBWqRdvk1fJUaEAASKCBCnTAkIWE2AELbaff4o36WjoyNba5ubm+vq6pqammpra7PV&#13;&#10;hNEDCci5DfJUOHmSktwSLRsu2aQUSCwrAYvCyiJVs/Jm2HGJ07DE3JO3KKwsUjW1eUIIp4ba1YES&#13;&#10;DSvWHFydNonYJaVC/diz5kwYLu+UDYkgplMIxCZAnMZGSAcQyJIAIZwlfcYOIkDlEESI7yEAAQhA&#13;&#10;AAIQgAAEIACBE06gcmAWQAACEIAABCAAAQhAAALBBKgcghkhAQEIQAACEIAABCAAAQhQOTAHIAAB&#13;&#10;CEAAAhCAAAQgAIFgAlQOwYwsknh5d/uC9dvnrt0q7/JwBos0R1UIQMBDAqQsD52OyRAIRYAsEQpX&#13;&#10;CsJUDilATmOI1rZDk5duHr9oU8OGHSsaW+X9moZN0iLtaQzPGBCAAATCECBlhaGFLAR8JECWMNPr&#13;&#10;VA5m+iWcVjvbDk1c3PhC6/6iy6RF2ikewtFEGgIQSJgAKSthwHQPAesJkCWMdSGVg7GuCaHY7NUt&#13;&#10;Bw4fK3uBtM9a3RKiL0QhAAEIJEyAlJUwYLqHgPUEyBLGupDKwVjXqComWwBLVxsKL5ZvuedBlSZy&#13;&#10;EIBAwgRIWQkDpnsIWE+ALGGyC6kcTPaOkm7rtr4eKKciE9gJAhCAAATiE1BJRyoy8TWhBwhAwEwC&#13;&#10;KhlARcZM62zXisrBdg+e0H60/D6lQsMOHgmWsR4EBkAAAjYQIGXZ4CV0hECWBMgSWdIPGpvKIYiQ&#13;&#10;8d9Xde8aqOMpPYJlAjtBAAIQgEB8AqSs+AzpAQJuEyBLmOxfKgeTvaOk27jhAwPlVGQCO0EAAhCA&#13;&#10;QHwCKulIRSa+JvQAAQiYSUAlA6jImGmd7VpROdjuwROGVVddWNO3ghny7dBBVdbbiQEQgIATBEhZ&#13;&#10;TrgRIyCQIAGyRIJwY3dN5RAboQEdzJ80qk/P8vuRpF2+NUBHVIAABCDwFwKkLKYCBCBQmQBZwtgZ&#13;&#10;QuVgrGtCKFbTr9ea6aNLVx6kRdrl2xB9IQoBCEAgYQKkrIQB0z0ErCdAljDWhV06OjqyVa65ubmu&#13;&#10;rq6pqam2tjZbTRwYXc5tkOeUyZOU5JZo2QLIJiUHfBrNBIvCyiJVo/mCqyoQIGUlND0sCiuLVE3I&#13;&#10;WXRbmQBZIsIMSTSsWHOI4BFzL5FSoX7sWXMmDJd3ygZz/YRmEIDAnwmQspgIEIBAZQJkCdNmCJWD&#13;&#10;aR5BHwhAAAIQgAAEIAABCJhIgMrBRK+gEwQgAAEIQAACEIAABEwjQOVgmkfQBwIQgAAEIAABCEAA&#13;&#10;AiYSoHIw0SvoBAEIQAACEIAABCAAAdMIUDmY5hH0gQAEIAABCEAAAhCAgIkEqBxM9Ao6QQACEIAA&#13;&#10;BCAAAQhAwDQCVA6meQR9IAABCEAAAhCAAAQgYCIBKgcTvYJOEIAABCAAAQhAAAIQMI0AlYNpHkEf&#13;&#10;CEAAAhCAAAQgAAEImEiAysFEr6ATBCAAAQhAAAIQgAAETCOgWjm8/vrrM2bMOP3007t16zZo0KAJ&#13;&#10;Eya8+uqreWMefvjhESNGdO/e/bTTTps9e/aRI0dMsxN9IACBOATIAHHocS0EbCdABrDdg+gPAV0E&#13;&#10;lCqHHTt2nHfeec8+++zNN9+8ZMmSL3/5y1I/HDhwIKfE/Pnzp02bNmTIkAceeGDSpEnf/e53/+mf&#13;&#10;/kmXfvQDAQhkToAMkLkLUAACGRIgA2QIn6EhYByBjqDXe++9d8EFF5x77rnt7e2lsvv27evRo8e1&#13;&#10;116b/+r+++8XI5955pmgjv/yfVNTk8jLu6I8YhCAQCABjWFFBgikjQAETCNABjDNI+gDgTQJaMwA&#13;&#10;pWoHrzk899xzv/nNb775zW/27t376NGj77zzTmH18+STT8repPr6+nzjrbfeKtuWHnvsMeOKJBSC&#13;&#10;AATCEyADhGfGFRBwhwAZwB1fYgkEdBAIrhx++tOfykCnnnrqmDFjZHlBqoJLLrlk8+bNudG3bNki&#13;&#10;7xdffHFemZ49e44aNSrXzgsCELCdABnAdg+iPwTiECADxKHHtRBwj0Bw5bB9+3Yx+/rrr+/Tp8+q&#13;&#10;VaseeughuTf6yiuvfOmll6R99+7dffv2lYqiEM3gwYN37drVGaw9e/Y0F7y2bdvmHlYsgoAzBMgA&#13;&#10;zrgSQyAQgQAZIAI0LoGAwwSCK4e33npL7B82bNhTTz01efLk22+/fcOGDceOHfvWt74l7YcPH5a7&#13;&#10;pYsAybpEhccrLVu2rK7gNXXqVIf5YhoEbCdABrDdg+gPgTgEyABx6HEtBNwjEFw55NYTPve5z+WN&#13;&#10;P/vssy+66KKNGzdKi+xNevvtt4u4yO0QRasQhQJyI4TcupF/rVy50j2sWAQBZwiQAZxxJYZAIAIB&#13;&#10;MkAEaFwCAYcJBFcOsvVI7B8wYEAhBTnSIfdU1urq6v379xetMMhWpdxVZV9ybW3Ba+jQoQ7zxTQI&#13;&#10;2E6ADGC7B9EfAnEIkAHi0ONaCLhHILhykEeyitmvvfZaofF//OMf+/fvLy2y7Ujef/WrX+W/lf1L&#13;&#10;LS0tuXZebhB4eXf7gvXb567dKu/b9rS7YRRWKBIgAyiCQixHgHTh2EwgAzjm0PjmEOPxGVrdQ3Dl&#13;&#10;cN1118mWpOXLlx8/fjxnqjykVV5XX321fP7Upz4ldzU0NDTkKchtDLJb6YYbbrCaC8rnCLS2HZq8&#13;&#10;dPP4RZsaNuxY0dgq79c0bJIWaQeRJwTIAJ44Or6ZpIv4DA3sgQxgoFOyUokYz4q8UeMGVw79+vX7&#13;&#10;zne+I7clfPSjH5VToufMmXPVVVdJo3wQS2TlQT7IzdMTJ06U6uJLX/rSrFmzpKiYMGGCUXaiTAQC&#13;&#10;O9sOTVzc+ELr/qJrpUXaKR4iILXxEjKAjV5LX2fSRfrM0xmRDJAOZ/NHIcbN91E6GgZXDqLHzJkz&#13;&#10;v//978vNDF/96leleBg3bpxsTzrttNNyKn7ta19bunTp7373uxkzZvzgBz+QU+F++MMfpqM9oyRK&#13;&#10;YPbqlgOHj5UdQtpnrW5JdHQ6N4cAGcAcXxirCenCWNfEV4wMEJ+hAz0Q4w44UYsJXeRYaS0dRe5E&#13;&#10;jnaQmyJkTUPumo7cCRdqJyAbGWWTUuVufzLz8qGDqrQPTYfxCVgUVhapGt8vrvZAujDNsxaFlUWq&#13;&#10;mublNPUhxtOkHX+sRMNKac0hvg30YB2BdVtfD9RZRSawEwQgAAHbCaikAhUZ2zmgPwRcJaASvyoy&#13;&#10;rvLxyi4qB6/cHcLY9qPl9ykVdnHwSLBMiCERhQAE7CRAurDTb2gNAVUCxLgqKQ/kqBw8cHIkE6u6&#13;&#10;dw287pQewTKBnSAAAQjYToB0YbsH0R8ClQkQ48yQPAEqByZDeQLjhg8MRKMiE9gJAhCAgO0EVFKB&#13;&#10;ioztHNAfAq4SUIlfFRlX+XhlF5WDV+4OYeyw6qoLa/pWuEC+5fboEEARhYC7BEgX7voWyyDwJwLE&#13;&#10;OPOANQfmQDCB+ZNG9elZfj+StMu3wV0gAQEI+EGAdOGHn7HSXwLEuL++f7/lrDkwEzolUNOv15rp&#13;&#10;o0tXHqRF2uVb2EEAAhDIESBdMBMg4DYBYtxt/6pbx3kO6qz8ldy2p12etiZPUpJbomUjI5uUzJ8K&#13;&#10;iT7LWa/5Fqmq13BXeyNdmOBZi8LKIlVN8KwJOhDjJnihsg6JhhVrDuZPgOw1lFKhfuxZcyYMl3fK&#13;&#10;huz9gQYQMJgA6cJg56AaBDQQIMY1QLS5CyoHm72H7hCAAAQgAAEIQAACEEiLAJWDNtJyNvuC9dvn&#13;&#10;rt0q77KWp61fOoIABKwiQCqwyl0oCwFHCJB5HHGk8WZQOWhwUWvboclLN49ftKlhw44Vja3yfk3D&#13;&#10;JmmRdg290wUEIGAJAVKBJY5CTQg4RYDM45Q7jTeGyiGui3a2HZq4uPGF1v1FHUmLtFM8xOXL9RCw&#13;&#10;hACpwBJHoSYEnCJA5nHKnTYYQ+UQ10uzV7ccOHysbC/SPmt1S9wBuB4CELCBAKnABi+hIwRcI0Dm&#13;&#10;cc2jxttD5RDLRbKtsHS1obBH+ZZ7HmIh5mII2ECAVGCDl9ARAq4RIPO45lEb7KFyiOUlOeUg8HoV&#13;&#10;mcBOEIAABEwmoBLmKjIm24huEICAaQRUsoqKjGl2oY/JBKgcYnmn/Wj5fUqFncoBarHG4GIIQMB4&#13;&#10;AqQC412EghBwkACZx0GnGm8SlUMsF1V17xp4vZy7HCiDAAQgYDUBUoHV7kN5CFhKgMxjqeOsVpvK&#13;&#10;IZb7xg0fGHi9ikxgJwhAAAImE1AJcxUZk21ENwhAwDQCKllFRcY0u9DHZAJUDrG8M6y66sKavhW6&#13;&#10;kG/lnPZYY3AxBCBgPAFSgfEuQkEIOEiAzOOgU403icohrovmTxrVp2f5/UjSLt/GHYDrIQABGwiQ&#13;&#10;CmzwEjpCwDUCZB7XPGq8PVQOcV1U06/XmumjS1cepEXa5du4A3A9BCBgAwFSgQ1eQkcIuEaAzOOa&#13;&#10;R423p0tHR0e2SjY3N9fV1TU1NdXW1marSczR5dwGefaZPElJbomWbYVsUorJk8vjELAorCxSVdEj&#13;&#10;pAJFUIglR8CisLJI1eT8paVnMo8WjG50kmhYseagbZJIqVA/9qw5E4bLO2WDNqx0BAHbCJAKbPMY&#13;&#10;+kLABQJkHhe8aIMNVA42eAkdIQABCEAAAhCAAAQgkDUBKoesPcD4EIAABCAAAQhAAAIQsIEAlYMN&#13;&#10;XkJHCEAAAhCAAAQgAAEIZE2AyiFrDzA+BCAAAQhAAAIQgAAEbCBA5WCDl9ARAhCAAAQgAAEIQAAC&#13;&#10;WROgcsjaA4wPAQhAAAIQgAAEIAABGwhQOdjgJXSEAAQgAAEIQAACEIBA1gSoHFQ98PLu9gXrt89d&#13;&#10;u1Xe5bwV1cuQgwAEIGADAVKcDV5CRwh4RICkZKazqRyC/dLadmjy0s3jF21q2LBjRWOrvF/TsEla&#13;&#10;pD34YiQgAAEImE2AFGe2f9AOAt4RICmZ7HIqhwDv7Gw7NHFx4wut+4vkpEXaKR5MntzoBgEIBBIg&#13;&#10;xQUiQgACEEiTAEkpTdoRxqJyCIA2e3XLgcPHygpJ+6zVLRGgcwkEIAABQwiQ4gxxBGpAAAI5AiQl&#13;&#10;w2cClUMlB8keu9LVhsIL5FvueTB8iqMeBCDQGQFSHHMDAhAwigBJySh3lFWGyqGSj9ZtfT3QhSoy&#13;&#10;gZ0gAAEIQCB9AirpS0Umfc0ZEQIQcJKASsJRkXESjiFGUTlUckT70fL7lAqvOXgkWMYQZ6MGBCAA&#13;&#10;gUICpDjmAwQgYBQBkpJR7mDNIbQ7qrp3DbzmlB7BMoGdIAABCEAgfQKkuPSZMyIEIFCBAEnJ/OnB&#13;&#10;mkMlH40bPjDQhSoygZ0gAAEIQCB9AirpS0Umfc0ZEQIQcJKASsJRkXESjiFGUTlUcsSw6qoLa/pW&#13;&#10;kJBvhw6qMsSXutTg7BVdJOkHAoYQ6Cyo/UxxhjgFNSAAgVICikmJHyoZTh4qhwD48yeN6tOz/H4k&#13;&#10;aZdvM3Se9qE5e0U7UjqEQLYEAoPaqxSXrS8YHQIQUCFQOSnd+fEhHM6rgjE5GSqHALY1/XqtmT66&#13;&#10;dOVBWqRdvk3ONyn3zNkrKQNnOAgkTUAlqP1JcUnTpn8IQEALgQpJ6YFPn3fHY/+Hw3m1cI7cCZVD&#13;&#10;MDqZxE/cdslPZl5eP/bMm0bXyLt8lhaXygahwNkrwVMBCQhYRUAxqD1JcVa5DmUh4DWBzpLSog2v&#13;&#10;cDhv5jODykHVBXI/Q/3Ys+ZMGC7vTt7bwJl3qlMBOQjYQCDsgUpupzgbPIaOEIDA+wgUJaWwOQ2a&#13;&#10;CRGgckgIrGXdqpyroiJjmdmoCwF3CagErIqMu4SwDAIQsImASr5SkbHJZiN1DV05/PznP+/y59cr&#13;&#10;r7ySt+jIkSOzZ88+7bTTunfvPmLEiIcffthIY1GqUwKKZ69Ee5pBtKvwlpkEyABm+qVUK8WgjmCO&#13;&#10;gRFtoEoRwFpxCRnACje5pGQ+ujdu3xdoF4fzBiKKLxCucjh27NiMGTN69Sq+LXjSpEn333+/vD/w&#13;&#10;wANDhgyZNm3afffdF185ekiNgMrZK///rXvHL9rUsGHHisZWeb+mYZM830Ce3FJBycDnuqRmIANp&#13;&#10;IUAG0IIxnU5UgjrsQZYGRrSBKqXj30xGIQNkgt3bQYui+7d/PBiIImxOC+wQgVIC4SqHf//3f9+/&#13;&#10;f/8///M/F3b0zDPP/PjHP54/f/6CBQvkqyeffPLaa6+dM2fOG2+8AXFbCKicq7LrzSNF5sitERMX&#13;&#10;N3ZWPKg818UWPuiZI0AGsGgmqAS1ikzeZAMj2kCVLJohEVQlA0SAxiXRCHQW3ZV7C5XToinGVSEq&#13;&#10;h1dfffXuu++eN2/eKaecUgjusccek01Kt912W76xvr5e9i899dRT8LWFQODZK50ZIk85mLW6pey3&#13;&#10;is91sQURepIB7JoDgUEd9iBLAyPaQJXsmiShtCUDhMKFcEwCFaK7s57D5rSYGnp7eYjKYebMmSNH&#13;&#10;jvz85z9fBGvLli3nnHNOjx498u0XXXSRfJZ2b7HaaHiFs1cqmyMrD9v2tBfJ8AwEG+dAZZ3JANb5&#13;&#10;VOMpbwZGtIEqWTdDQilMBgiFC+E4BAKju7Tzqu4nOnY4bxyAiV6rWjk8++yzTz/99IMPPij3Rhcp&#13;&#10;tHv37sGDBxc29uzZs0+fPrt27Sqr+p49e5oLXtu2bUvUQumcm+dUCHd29kr1qd0DLy99moHK8w1U&#13;&#10;ZAKHRiAdAlZngHQQKY6SZjrSeMqbSrSqyChSUhFTGU5FRmUsZHzOAGnGLDMtRyBC5P5j7WDHTtky&#13;&#10;djIoVQ5Hjx698847b7755vPPP7/UksOHD3fr1q2oXfYvyYalsmYvW7asruA1derU5Ohw81wotmXP&#13;&#10;XlHZNVj6NIPknusSyiKEtRCwNwNoMV9XJ5mkI12nvBkY0QaqpGuqmNaPtxkgk5g1zfuZ6KMS3UWK&#13;&#10;lf5dOxPNfRhUqXK45557Dhw4IO9licgKw9tvv130lSSawv1Lhd/eeuutTQWvlStXJgSam+eigS06&#13;&#10;eyXaE1qiXRVNYa5KmoClGSBpLKH6zzYdxT/lzcCINlClUFPCImE/M0C2MWvR9EhCVZXoLhqXpyol&#13;&#10;4YiyfQZXDrK56N5775Wf+2+99Vbrn19vvvmm9CWbkeR+KflQXV1dtDFJViGk0ijawpQfftCgQbUF&#13;&#10;r6FDhyZkLTfPaQGrsuZQKhPtKi0K04leAvZmAL0cYvZmezoyMKINVCnmJDHzcm8zgO0xa+Z0UtRK&#13;&#10;JbqLuopwiaIyiBURCK4c9u7dK0sK8kilM/76amhokF6uuOKKYcOGyQfZefTiiy8W7k369a9/nWvP&#13;&#10;EHfg7TVl7+vNUGFjh472hJZoVxkLwWfFLM0ARrnMgXRkYEQbqJJRs06XMn5mAAdiVtcEyKSfwOgu&#13;&#10;0oqnKqXppuDKQeqFNe9/TZkyRVRcsmTJ448/Lh8+/elPy96kpUuX5vVeuHChbFW67rrr0rSkaCyV&#13;&#10;22tUZDI0wZyhoz2hJdpV5liNJjkClmYAo9ynkmpUZLI1ysCINlClbH2UxOh+ZgCVeFSRScIjnvSp&#13;&#10;/rzHPj278lSlNGdFcOUgpzd86v2vs88+W1QcO3bsJz/5SfkwYcKEcePGzZo168tf/vLy5ctFVp7C&#13;&#10;9I1vfKN///5pWlI0lsrtNZxSruigaE9oiXaVokqIpUbA0gyQGh+VgdxIRwZGtIEqqcwHu2T8zABu&#13;&#10;xKxdM61I286iu0hMVhvWTB/NU5XS9HVw5aCizY9+9CM5/e2JJ56YMWPG9u3bZf3ha1/7msqFycmo&#13;&#10;3F7D/TTq/KM9oSXaVepaIWkIAQMzgCFkcmo4k44MjGgDVTJq7qWjjHsZwJmYTWcCJDRK2ej+yczL&#13;&#10;68eeedPoGnmXz0/cdgllQ0L8O+u2S0dHR8pDFg0nRzvIHRHysCW5a1qjJrJJcfyiTZU7lDknjxzR&#13;&#10;OChdQcAQAgmFVRLWWaRqZPNJR5HRcWE0AhaFlZmqErPRJh5XGUIg0bDSs+ZgCKlCNQJvr+F+GgO9&#13;&#10;hkoQcJIA6chJt2KUwwSIWYedi2kxCThbOQgXbp6LOTm4HAIQ0EWAdKSLJP1AIB0CxGw6nBnFOgIu&#13;&#10;Vw7cPGfddERhCLhKgHTkqmexy1UCxKyrnsWumAScvc+hkMu2Pe3y9DR5kpLcEi1nhXBvQ8xJw+Xm&#13;&#10;E0h0j6Ne8y1SVYvhpCMtGOmkMgGLwsp8VYlZws06AomGlctrDnlPS6lQP/asOROGyztlg3UBgMIQ&#13;&#10;cIkA6cglb2KLDwSIWR+8jI3qBLyoHNRxIAkBCEAAAhCAAAQgAAEIlCVA5WDKxJBnwC1Yv33u2q3y&#13;&#10;LmujpqiFHhCAgH8ESEf++RyLIeA4AdKaLgdTOegiGb2f1rZDk5dultMnGjbsWNHYKu/XNGySFmmP&#13;&#10;3ilXQgACEAhPgHQUnhlXQAACRhMgrel1D5WDXp6he9vZdmji4sYXWvcXXSkt0k7xEBooF0AAAlEJ&#13;&#10;kI6ikuM6CEDAUAKkNe2OoXLQjjRch7NXtxw4fKzsNdI+a3VLuO6QhgAEIBCVAOkoKjmugwAEDCVA&#13;&#10;WtPuGCoH7UhDdCi77kpXGwqvl2+55yEEUEQhAIGoBEhHUclxHQQgYCgB0loSjqFySIKqap9yykSg&#13;&#10;qIpMYCcIQAACEKhMQCXVqMjAGQIQgIAhBFRSloqMIeYYogaVQ5aOaD9afp9SoU5ygF2WKjI2BCDg&#13;&#10;BwHSkR9+xkoIeESAtJaEs6kckqCq2mdV966BonLudaAMAhCAAARiEiAdxQTI5RCAgGkESGtJeITK&#13;&#10;IQmqqn2OGz4wUFRFJrATBCAAAQhUJqCSalRk4AwBCEDAEAIqKUtFxhBzDFGDyiFLRwyrrrqwpm8F&#13;&#10;DeRbOfc+SxXfPzYHqZjjCzSBgF4CmaQjUopeJ9IbBLwlUDaZZJLWnHcBlUPGLp4/aVSfnuX3I0m7&#13;&#10;fJuxfn8dnoNUDHEEakAgOQJppiNSSnJ+pGcIeEWgcjJJM615gp3KIWNH1/TrtWb66NKVB2mRdvk2&#13;&#10;Y/3+PDwHqZjgBXSAQNIEUktHpJSkXUn/EPCEQGAySS2teQJczOzS0dGRrbXNzc11dXVNTU21tbXZ&#13;&#10;apLt6HJugzwaTJ6kJLdEy647ozYpTV66ucK5E1LkPHHbJdnSKzu6rF0KUnm0gtwjdfUIs5Amjcui&#13;&#10;sLJI1aS9Zk7/SacjS1OKOQ4K1MSisLJI1UDsCCRBoPJ/5erJJOm0loTtkftMNKxYc4jsF80XSqlQ&#13;&#10;P/asOROGy7tRZYONB6mwEULz7KQ7zwgkmo5sTCme+R9zIWAEgcD/ykMlk0TTmhG80lKCyiEt0taO&#13;&#10;o3JIiopMagAC1y5T04SBIACBUgIq6UJFBrYQgIDDBFT+K1dJFCoyDmNMwjQqhySoOtWndQepzF7d&#13;&#10;cuBw+ePzpH3W6han3IMxELCNgHUpxTbA6AsBFwio/FdOMsnE01QOmWC3aVC7DlIJtXZpkxvQFQKu&#13;&#10;EHj72HuBprxzPFgmsBMEIAABSwko/ldu1+8TS31RqjaVgzOuTMoQlUNSVGSS0u/9/aqsS6rIpKMt&#13;&#10;o0AAAmUJdIELBCDgMQGV/6ZFRuW3h4qMx6SjmE7lEIWaV9fYdZAKa5deTU6MtZFAt67B/+90PTFY&#13;&#10;xkbb0RkCEFAhoPhfuV2/T1QMt0KG7GyFmzJW0qKDVFi7zHiuMDwEgggQpEGE+B4CvhNQzxIW/T5x&#13;&#10;xqlUDs64MkFDLDpIRWVdUkUmQZp0DQG/CagEoIqM3xSxHgIuE1DJADkZi36fOOMwKgdnXJmsIRKc&#13;&#10;ctzbT2ZeXj/2zJtG18i7fJYWQ065zhvP2mWy84DeIRCbAEEaGyEdQMBxAqGyhC2/T5zxGZWDM65M&#13;&#10;wxArDlJh7TKNqcAYEIhBgCCNAY9LIeAFgbBZworfJ254jsrBDT9ixd8IsHbJbICA4QQIUsMdhHoQ&#13;&#10;yJwAWSJzF3SmQJeOjo5slWtubq6rq2tqaqqtrc1WE0Z3jMC2Pe3y1LaDR46d0qOrbIiUP0g4ZmAF&#13;&#10;cywKK4tU9Wf+pGapz0GaKGSLwsoiVRN1GZ13RoAsEWFuJBpWrDlE8AiX2EGAtUs7/ISWHhMgSD12&#13;&#10;PqZDQIkAWUIJU4pCVA4pwmYoCEAAAhCAAAQgAAEIWEuAysFa16E4BCAAAQhAAAIQgAAEUiRA5ZAi&#13;&#10;bIaCAAQgAAEIQAACEICAtQSoHKx1HYpDAAIQgAAEIAABCEAgRQJUDinCZigIQAACEIAABCAAAQhY&#13;&#10;S4DKwVrXoTgEIAABCEAAAhCAAARSJEDlkCJshoIABCAAAQhAAAIQgIC1BKgcrHUdikMAAhCAAAQg&#13;&#10;AAEIQCBFAlQOKcJmKAhAAAIQgAAEIAABCFhLgMrBWtehOAQgAAEIQAACEIAABFIkQOWQImyGggAE&#13;&#10;IAABCEAAAhCAgLUEqBysdR2KQwACEIAABCAAAQhAIEUCVA4pwmYoCEAAAhCAAAQgAAEIWEsguHLY&#13;&#10;smVLfX39qFGjevfuPXDgwI9//OM/+9nPCu199913582bN2TIkG7dusm7fJYWvUBe3t2+YP32uWu3&#13;&#10;yvu2Pe16OzekN9tttF1/Q6aBgWqQAQx0SliVcuE58/H/M2XZZnl3OJGGJYN8IAEyQCCi9AWeeXG3&#13;&#10;xPL4hl/I+49b9qSvACP6TKBLR0dHZfsnTZq0cePG66+/vra29q233lqxYsV//ud/Ll68+Pbbb89d&#13;&#10;OH369CVLltx0002XXnppY2Pjo48+Ki0PPfSQItbm5ua6urqmpibpv/SS1rZDs1a3vNC6v/CrC2v6&#13;&#10;zp80qqZfL8UhDBez3Ubb9Td8ekRTr3JYheqTDBAKl2nCZcMzp6RjidQ08tnqQwbIln9yoz+/443b&#13;&#10;Vzb/z9vHC4fo3e3EJVNrLzvzg8mNS892EdCYAUoND64cpBg4//zzZT0hd/GRI0fOPffcN954Y9++&#13;&#10;fSeeeOJLL710zjnn3HHHHQ0NDTmBmTNnPvDAAy+++OLIkSNVQFcwb2fboX9c3Hjg8LHSfvr07Lpm&#13;&#10;+mgHigfbbbRdf5UpaqOMxqxBBrBxAuR0rhCeOQFnEqm9PkpIczJAQmCz7XbTjjdufOSFsn/u7XLC&#13;&#10;Cd//woUUD9k6yJzRNWaAUqOCdyuNHj06XzbI9T169PjkJz954MCB119/Xf75+OOPy6qFbGfKdy2f&#13;&#10;pWXVqlXxCc5e3VK2bJCepV3WIuIPkXkPtttou/6ZTwDzFSADmO+jzjSsEJ65S5xJpPb6yHzNyQDm&#13;&#10;+Gj6yubOdolIu6xFmKMqmjhMILhyKDV+9+7dstpw6qmnyleyA3LAgAFnnHFGXkw+9+/fX9pjUpON&#13;&#10;uUWblIo6lG9tv+fBdhtt1z/mFPX2cjKAFa4PDM+cFQ4kUivc4ZKSZIBMvCn3NhRtUipSQ77lnodM&#13;&#10;XOPboKErh23btv3oRz+69tprTz75ZIElGWTw4MFF1KRl165dnaHcs2ePLKPkX9JhWcl1W/+0plH5&#13;&#10;pSIT1EeW36voryKTlQ0quqnIZKU/40YgQAaIAC2TS9RDT10yE0MY1CgCZICs3PH9X/0hcOj//avW&#13;&#10;QBkEIBCTQLjK4eDBg3KrtGxYuv/++3MDHz58uHAvU66xe/fucjtEZ5otW7ZMbonOv6ZOnVpWsv1o&#13;&#10;mdsbiiQPHgmWiQko0cttt9F2/RN1rpOdkwEscqtKeObMsT2RWuQU21UlA2Towf9R+FHUbvmPogzx&#13;&#10;MrQ6gRCVgxQDEyZM+P3vf79mzZrTTz89N0bPnj3ffvvtovGOHj0q1UVnStx6663yJKX8a+XKlWUl&#13;&#10;q7p3DTTjlB7BMoGdZChgu42265+h620cmgxgl9dUwjNnke2J1C6/2KstGSBb3/VW+FFUZfmPomwJ&#13;&#10;M7oiAdXK4Z133pk4ceLmzZvl1uePfexj+d6rq6tLNyZJS+kWpvwlgwYNkgew5l9Dhw4tq+u44QMD&#13;&#10;bVCRCewkQwEV/VVksjJBRTcVmaz0Z1x1AmQAdVaGSKqHnrqkIaahRvoEyADpMy8a8XMX/+UvthU0&#13;&#10;ufHimsz1RAHnCShVDsePH588efL69evlrIbrrruuEIpsOtq7d+/OnTvzjfJZHtgq7THZDauukseN&#13;&#10;V+hEvh06qCrmKNlebruNtuufrfctGp0MYJGz8qoGhmdO0oFEaqN37NKZDGCCvz55TrWc21BBE/l2&#13;&#10;/KhBJqiKDm4TCK4c3nvvPbkV4amnnpLT3z772c8W4ZgyZUqXLl0WLlyYb5fP0iLt8cHJcW/yuPGy&#13;&#10;/Ui7fBt/iMx7sN1G2/XPfAKYrwAZwHwfdaZhhfDMXeJMIrXXR+ZrTgYwx0dy3Juc21D2Je3yrTmq&#13;&#10;oonDBIIrh6985SuyQ2nMmDG9evWSexLyL1lqEC5yDNy0adMWLVp08803P/LII/Iun6Vl1CgNP+vl&#13;&#10;oDc57q105UFa3DgGTgDabqPt+jsc27pMIwPoIpl+P52FZ04TlxJp+mz9GZEMYI6v5aA3Oe6tdOVB&#13;&#10;WjgGzhw3Oa9J8BnSV1xxxcaNG0tBPPfcc/KVtMs65vz585cvX567veGWW26ZNWuWHPigyE7loDs5&#13;&#10;t0GeGygPAJE7+WRLrr2blOQJ62KIPPNEbl68esT7DLHdRtv1V5yutoiphJWiLWQARVDpi1XIJ0XK&#13;&#10;5MJTjpTe2350QFX3M/r1sjqRpo/auhHJANa5LJTCcm6DPIBVnqQkt0TLvQ2GbFJSz0ihjEU4AgGN&#13;&#10;GaB09ODKIYLGoS5J1LxQmiQq3Np2SA69LjrbTv7mJ9sJ5O+CiQ5N5x4SsCisLFLVnIlEPjHHF2Zq&#13;&#10;YlFYWaSqmb42QSsykgleKNQh0bAK3q1kGg4b9ZE/9U1c3Fh6JLa0SLuEnI1GoTMEIJAJAfJJJtgZ&#13;&#10;FAIQKEuAjOTbxKBySMPjs1e3HDhc/tA6aZe1iDSUYAwIQMAJAuQTJ9yIERBwhAAZyRFHKptB5aCM&#13;&#10;Kqqg7PwrXW0o7Ey+lV3IUbvnOghAwCMC5BOPnI2pEDCeABnJeBfpV5DKQT/Toh7lxsTAMVRkAjtB&#13;&#10;AAIQcJ6ASq5QkXEeFAZCAAIpEFDJNioyKajKELoIUDnoItlpP/IkpcAx5LFRgTIIQAACECCfMAcg&#13;&#10;AAFzCJCRzPFFappQOSSOWh7AGjiGPG02UAYBCEAAAuQT5gAEIGAOATKSOb5ITRMqh8RRy3PTA8dQ&#13;&#10;kQnsBAEIQMB5Aiq5QkXGeVAYCAEIpEBAJduoyKSgKkPoIkDloItkp/0Mq64qPQa7UFq+tfdsu8Tx&#13;&#10;MQAEIFBAgHzCdIAABMwhQEYyxxepaULlkAZqOe6tT8/y+5GkXb5NQwnGgAAEnCBAPnHCjRgBAUcI&#13;&#10;kJEccaSyGVQOyqhiCMop0Wumjy5deZAWaecM6RhouRQC3hEgn3jncgyGgMEEyEgGOycR1bp0dHQk&#13;&#10;0rFyp4keka2sRUqCcm6DPJ5MnqQkt0TLzj82KaXE3b9hLAori1Q1bR6RT0zziDn6WBRWFqlqjn/N&#13;&#10;1ISMZI5fEg0r1hxSdbSUCvVjz5ozYbi8Uzakip7BIOAcAfKJcy7FIAhYTICMZLHzwqhO5RCGFrIQ&#13;&#10;gAAEIAABCEAAAhDwlQCVQ3nPy4HqC9Zvn7t2q7zLApyv0wO7IQCBTgmQJZgcEIBAZAIkkMjouDBb&#13;&#10;AlQOxfxb2w5NXrp5/KJNDRt2rGhslfdrGjZJi7Rn6ypGhwAEDCFAljDEEagBARsJkEBs9Bo65wlQ&#13;&#10;ObxvMuxsOzRxceMLrfuLpoi0SDvFA5EDAQiQJZgDEIBAZAIkkMjouNAQAlQO73PE7NUtBw4fK+sb&#13;&#10;aZ+1uiUTt7GmmQl2AwdlJpjglFBZApeZ4DJndGA6JerKdPCGSiCJ2kvn1hFIZ4oGYuGprH9DJC6R&#13;&#10;TUqVkf1k5uVpPhNJVjmkXClaA5FTIOTgFU6BCJzcLgmEnQmJPpFNL1iLVBXD1bNEWJfppUpvjhEI&#13;&#10;O50sCisTVA2LN/LsUk8gkYfgQicJhJ2iiYYVaw5/m2Ny0kLghFORCexEUYA1TUVQzosxE8xxsUoG&#13;&#10;EBlcZo7LHNCE6ZSoE9PEq5hAErWXzq0jkOYUVYFD5fA3Su1Hy+9TKuQoh7ipYNUiY/KapiFLZlo4&#13;&#10;m9+JyTPBfHp6NVTMEia4jCDV6/oMezNhOmVoftJDp4lXMYEkbbL5/ZO+Cn2U5hRVmRtUDn+jVNW9&#13;&#10;ayAyOfs5UEaLgIRN6Y3ahT3Lt5k8LpaHQmjxr3onxs4EdRNcklTJEu8cfy/b4CVIXZpyZIBEvZky&#13;&#10;XpUEktrPjETBRu6c9FWELuUpquI4Koe/URo3fGAgMhWZwE5UBMxc0zRtyUyFpO0yZs4E26lG1l8l&#13;&#10;A3R0BHev4tbgXspJEKTRuBl7lcpUUZEx1sBsFVNBpyKjaIVKAlGRURzOOjHSV6nLVKafiozGyUDl&#13;&#10;8DeYw6qr5ObjCnDl29Ruj1ZZ05QYS/m4OtOWzDRGgrFdqcyENDfRGQsqHcVUskS3rsF5VcVl0dbr&#13;&#10;CdJ0ZkJqo5ABEkWdMl6VBFL6MyNaKkiUW0Kdk75KwaY8RVU8G/w/nEovzsjIM4v69Cy/H0na5dvU&#13;&#10;LFVZ03zqt7vTPK7OwCWz1NyR4UAqM8Hz1e2UvROYJeK7LPJ6PUGa8mRIYbj40ykFJe0dIn28gQmk&#13;&#10;EGbkVGCjR0hfZb2W/hQNnDxUDu9DJI86XTN9dOnKg7RIe5oPQo2wXpn0cXUqy2EqMoGTEoFCAioz&#13;&#10;QUUGqroIBGYJFXdUkImzXq8SgCoyuljRT3wCMadTfAXc7iF9vIEJJA88Tiqw0WsqqUlFxkbbK+ic&#13;&#10;/hQNBEjlUIxIovqJ2y6Rcxvqx5550+gaeZfP0pJm2SA6Ba5plnVtosfVGbhkFji/HRAInAlpbqJz&#13;&#10;gKcWEypniZgui7Zen9vPsP7l4EdLq2yU0kKJTrQQiDmdtOjgcCeZ4FX8mREtFcR3Vlabo/iNUdZ3&#13;&#10;mUzRyrOIyqE8H9loWD/2rDkThst7avc2FKkia5pV3U8MmwWSe+aSgUtmYeFYKh9qddtSG21Uu0KW&#13;&#10;iOyyCOv1hfsZXt7zP4Ek2dsWiMg0gcjTyTRDzNQnK7yVf2ZESAXx8Wa7OYrfGJ15MKsp2pk+VA7x&#13;&#10;Yy2pHuQBLV26dInQe0LLeQYumUWAY+Ml6qvbNlrnpM6RXaYSvIUyne1nqEBVJZCddIq9RkWeTvaa&#13;&#10;nKbmZuINmwriE8t8c5RKalKRiY/CtB5Mm6JUDqbNkL/pIyuV0fYVRLsqEISBS2aBOjsjoLi67Yy9&#13;&#10;DhgSzWVh1+sr7Gcoy5C9bZZOrWjTyVJj01fbQLxhU0F8aFltjsprzm+MCk40aopSOcQPt0R6CFyp&#13;&#10;rDBqcrsRTFsySwS9wZ2asInOYDwmqhbWZaHW68NmiZQfEGeiPyzXKex0stzctNU3Cm+oVBCfVGAy&#13;&#10;SW4jdKHy/Mao7EpDpiiVQ/yIS6QHlZXKzgZObjnPtCWzRNDTKQSyI6ASvHmZUFki/QfEZUeRkSFg&#13;&#10;PYFQqSC+tSrJREUmpib8xogJMJ3LqRzS4Rx6FJWVyrKdJr0bwagls9BYuQACZhMItV6vkiWGDeqd&#13;&#10;1QPizCaNdhAwmkCoVBDfEpVkktBG6CLl+Y0R35tJ90DlkDThiP2rrFSWdp3abgRDlswiwuUyCBhM&#13;&#10;QH29XiVLfGL4wAwfEGcwZlSDgOkE1FNBfEtUkklyG6FL9ec3RnyfJtcDlUNybGP1rLJSWTQAuxFi&#13;&#10;EediCJhBQH29XiVLqMiYYTdaQAAC7yOgngrig1NJFCoy8TWhB/MJUDkY6iOVlcrMj6szlB1qQcBy&#13;&#10;Aorr9SpZIqvjaCz3AOpDwAgCiqkgvq4kk/gM/emBysFcXweuVLKcZ67z0AwCsQmoBHhgloitBR1A&#13;&#10;AAIZE1BJBfFVJJnEZ+hJD1QO5jo6zZVKcymgGQQg0DkBsgSzAwIQ0EKAZKIFow+ddOnokKOKs3w1&#13;&#10;NzfX1dU1NTXV1tZmqYfBY2/b0y5PQ5PHGsj9SbLRkO0HBvvKFNUsCiuLVDXFu+X0IEuY7J30dbMo&#13;&#10;rCxSNX0/ZjIiySQT7HoHTTSsWHPQ66xEektnpTIR1ekUAhBIhQBZIhXMDAIB9wmQTNz3cTwLqRzi&#13;&#10;8eNqCEAAAhCAAAQgAAEI+EGAysEPP59wgpwtv2D99rlrt8q7rEX6YjZ2QsAqAsSpVe5CWQj8iQBh&#13;&#10;yzzwigCVg/vubm07NHnp5vGLNjVs2LGisVXer2nYJC3S7r7xWAgBSwgQp5Y4CjUh8DcChC2zwUMC&#13;&#10;VA6OO31n26GJixtfaN1fZKe0SDvFg+PuxzxLCBCnljgKNSHwNwKELbPBTwJUDo77ffbqlgOHj5U1&#13;&#10;UtpnrW5x3H7Mg4ANBIhTG7yEjhB4HwHClgnhJwEqB5f9LpsvS1cbCg2Wb7nnweUZgG02ECBObfAS&#13;&#10;OkLgfQQIWyaEtwSoHFx2vZwCEWieikxgJwhAAAKRCajEoIpMZAW4EAIQCEtAJSRVZMKOizwEMieg&#13;&#10;p3J49913582bN2TIkG7dusm7fJaWzG1Dgfaj5fcpFZKRA+YABYGYBMgAcQASp3Hoca0JBDzMAISt&#13;&#10;CRMPHTIhoKdyuOOOO77+9a+PGTPmoYceuvzyy+XznXfemYk9DFpIoKp710Agci51oAwCEKhMgAwQ&#13;&#10;Z4YQp3Hoca0JBDzMAIStCRMPHTIhoKFyeOmll5YuXSqlwve+971bbrllxYoV8nnJkiXSnolJDJon&#13;&#10;MG74wEAaKjKBnSDgMwEyQEzvq8SgikxMNbgcAtEI+JkBVEJSRSYac66CQIYENFQOjz/+eEdHR319&#13;&#10;fd4M+Swtq1atytAwhhYCw6qrLqzpWwGFfCvnzMMKAnEIkAHi0CNOY9Lj8swJ+JkB+O8184mHAlkR&#13;&#10;0FA5bNmyZcCAAWeccUbeBvncv39/ac/KKsbNE5g/aVSfnuX3I0m7fAsrCMQkQAaICVAuJ07jM6SH&#13;&#10;rAh4mwEI26ymHONmS0BD5bB79+7BgwcXmSEtu3btKmvbnj17mgte27ZtyxaB26PX9Ou1Zvro0pUH&#13;&#10;aZF2+dZt87EuBQJkgPiQidP4DOkhKwLeZgDCNqspx7jZEugi24piavCRj3xE1hx++ctfFvZz6aWX&#13;&#10;7tu375VXXint/K677po7d25Re1NTU21tbUxNuLwCATm3QZ4QJ09SkluiZfMlm5Tcni1Sm9fV1aUT&#13;&#10;VmQAjXOJONUI0+euyABpep+wTZM2Y6kQSDQDaKgcRo4cedJJJ8lvlEJjpAw4duxY2ZukZc1BXnlh&#13;&#10;WXOYOnVqOj9xVHAjAwEHCCSaNYr4kAEcmDCY4BgBMoBjDsUcCIQikGgG0LBbqbq6unRjkrSUbmHK&#13;&#10;mT1o0CCpK/KvoUOHhsKBMAQgYBQBMoBR7kAZCKRMgAyQMnCGg0C2BDRUDrIpYu/evTt37sxbIp9l&#13;&#10;q5K0Z2sbo0MAAikQIAOkAJkhIGAsATKAsa5BMQgkQUBD5TBlypQuXbosXLgwr598lhZpT0Jj+oQA&#13;&#10;BIwiQAYwyh0oA4GUCZABUgbOcBDIloCGyuGcc86ZNm3aokWLbr755kceeUTe5bO0jBrFEz+zdS6j&#13;&#10;QyANAmSANCgzBgRMJUAGMNUz6AWBRAhouENa9Dp+/Pj8+fOXL1+eu71BTpKeNWvWiSeeqKJyY2Pj&#13;&#10;ZZddtnLlSm54UMGFDARUCOQePPD888+PHj1aRT6mDBkgJkAuh4BeAmQAvTzpDQJ2EUg2A8hTWbN9&#13;&#10;Sc1glz/QFgK2EJDgyja6VUYnA9gyndDTOgJkAOtchsIQ0EggoQygZ80hjp1tbW3r1q2rqanp0aNH&#13;&#10;hX5y9RNLE3CQSQKEQAhHjhxpbW0dN25cv3794oRnCtcqZoAImvg5Tzy0GpNLo8OHDOCh3yOkwcBL&#13;&#10;wBiISFHAKJLJZgCVPwqaIJM7L0LeTVAmQx3gIPCBAASVGPRznnhoNSarhIN7Mh76PQknglEXVX9I&#13;&#10;arhDWrEaQwwCEIAABCAAAQhAAAIQsJcAlYO9vkNzCEAAAhCAAAQgAAEIpEeAyiE91owEAQhAAAIQ&#13;&#10;gAAEIAABewl84K677rJF+5NPPvmKK67o3bu3LQonpCccBCwQgKASX37OEw+txmSVcHBPxkO/J+FE&#13;&#10;MOqi6gnJ7J+tpMth9AMBCEAAAhCAAAQgAAEIJEeA3UrJsaVnCEAAAhCAAAQgAAEIuEOAysEdX2IJ&#13;&#10;BCAAAQhAAAIQgAAEkiNA5ZAcW3qGAAQgAAEIQAACEICAOwSoHNzxJZZAAAIQgAAEIAABCEAgOQJU&#13;&#10;DsmxpWcIQAACEIAABCAAAQi4Q8CsymHLli319fWjRo2SR68OHDjw4x//+M9+9rNC2O++++68efOG&#13;&#10;DBnSrVs3eZfP0uKON8pZ8vOf/7zLn1+vvPJK/vsjR47Mnj37tNNO6969+4gRIx5++GFXIbz++usz&#13;&#10;Zsw4/fTTxeODBg2aMGHCq6++mjdWDBfzBYKgECCCxT0Ou3btmjZt2oc//OEePXrU1NTceOON27dv&#13;&#10;z5vpYUSUupi84U+W8C0hEP5EdxL/qfmTMZKgJ336loiKMXaY9Lr++uv79et36623Llu27Lvf/a78&#13;&#10;KBR1Fy9enNfx9ttvl5abbrpJfjJ+/vOfl8/Tp083yQLNurzzzjtnn312r169xNIdO3bkex8/fvyJ&#13;&#10;J54oVdZ//Md/XHfddfLt/PnzNY9tQHfyE1kKSCkb5NSRRx55RGyUGfLb3/42p9q9994rhov5AkFQ&#13;&#10;fOADH/iHf/gHA7TWqcL//b//V+qlvn37/su//Mvy5cu/9rWvnXLKKaeeeuof//jH3DC+RURZuJ7n&#13;&#10;DX+yhG8JgfCXePc8unX+d/LXvvzJGEnQkz59S0SlGE9IiGy0bp9//vmjR4/mrz18+PBZZ53Vp0+f&#13;&#10;Y8eOSWNLS4v86f3OO+/MC8hnaZH2aMOZf9V3vvOd/v37y8/iwsph7dq18s/7778/r/+1114rf5De&#13;&#10;t2+f+Rapa/jee+9dcMEF5557bnt7e+lVYqyYLIbnvxIgguWZZ55RH8J8SSmbxainn346r+rq1aul&#13;&#10;ZcGCBX5GRFmXeZ43PMkSHiYEwl/i3fPoTuI/KU8yRhLopE8PE5HplUOpfl/+8pfld1LuL6z/63/9&#13;&#10;L/n8+9//Pi8mn6VF/hyb0BTJtts//OEPPXv2/N73vjdnzpzCyuEzn/mM7M+Rsiqvnqw8ioCsw2Sr&#13;&#10;sN7RN2zYkP/RLNuQ3n777cL+ZZ1BvhXD842HDh0SLJ/97Gf1qpFtb/fcc4+Y+Zvf/Cavxi9/+Utp&#13;&#10;kUU5DyNC3Rf+5A1/soSHCYHwLxvy/kS3esZTl/QnY6gzCSXpYSIq5WPWfQ6lO9J2794t23Jke4Z8&#13;&#10;JfsdBwwYcMYZZ+TF5LP8SV7aE9rKlm23M2fOHDlyZG5TVuFL7D3nnHPkL+75xosuuijHJ1uF9Y7+&#13;&#10;05/+VDoU148ZM0aMlargkksu2bx5c26UnLEXX3xxflCpsuQOGccgXHnllWLgHXfc0djYKDueN27c&#13;&#10;+MUvflEW4m644QYPI0J9gvmTN/zJEh4mBMK/bMj7E93qGU9d0p+Moc4klKSHiaiUj9GVw7Zt2370&#13;&#10;ox/JjpSTTz5ZVJd8MXjw4CIbpEV+UYVyvBXCzz77rOxRefDBB2U7VpHCpRzkR7Ps6XKMQ+4+YNnk&#13;&#10;KqatWrXqoYceknuj5b/Sl156KTcZZPd/Yfkkje5NhgsvvFB2LPzud7+77LLLPvShD11xxRUSC7Ls&#13;&#10;UFVV5VtEqIetP3nDqyzhYUIg/Euj3p/oVs946pJeZQx1LKEkPUxENlUOBw8elF+N8tMwt39dXrI/&#13;&#10;Rx6wU2SD/CnavSfqyM0ecgvHzTfffP7555f6zBMOb731ltg+bNiwp556avLkyXIrsKwSyh0v3/rW&#13;&#10;t7yaDFIwyJqSPDBAONx9990vvvii3BQuW7O8gqCe2f3JG75lCT8TAuFfGPv+RLd6xlOX9C1jqJMJ&#13;&#10;JelnIipCZOiagxQD8vxNuY1hzZo18midnNLyl3XZ7F5kgARD0R+eQ00CM4Vle+uBAwdym1xLX55w&#13;&#10;yLn1c5/7XJ6APGZKfkPLjh1/JoNUC//4j/8oD5WSrb2y+Ca39DzxxBOyc0lWYPyBoB6kXuUN37KE&#13;&#10;hwmB8C+Mfa+iWz3pqUv6ljHUyYSS9DARlfIxsXKQR4ZNnDhRdrTLHpWPfexjeaWrq6tLN+RIS+kW&#13;&#10;plDzwDThPXv2yPNG5dG0Utq2/vn15ptvipJiae4og1IOsgohlYZjHHLmyJ0thQ6SR5SKpTkI+/fv&#13;&#10;L1pucm8yLFy48Mwzz5TbXfIQPvGJT8hpJ7/4xS/KzoTcPHFsJihGqFd5w8Ms4WFCIPzzse9VdCtm&#13;&#10;vFBiHmaMUHzUhT1MRBZUDsePH5etKevXr3/00UdzJxXkX3V1dXv37t25c2e+RT7L0zmlXd3r5kuK&#13;&#10;jbK0Iofcyf3fuVdDQ4OoLXvcZeuOfBB7ZctK4Y/mX//617l2861T11AeySrCr732WuEl8pQtuSc+&#13;&#10;b+yvfvWr/LdSPsnzeR2DILdzFJ11KE85kBYJkxwEHyJCZc74ljc8zBIeJgTCPxf7vkW3SsYLK+Nh&#13;&#10;xgiLSFHew0RUhkyox1ElLSw/iaZMmSJaLl26tHQsOQKs7HkO8jM6acXS7F9WGGSPVuErx2TJkiVy&#13;&#10;koNoIndOyz9Lz3OQ1JCmnkmP9cYbb8i+LPlxnDvNQ14vvPCCTIAvfOEL8lmMlVtcpLbMq5G7H6bw&#13;&#10;6IOkNUyhf9mhJCbLLdH5sX7wgx+ImbknEXsSEYGcPcwbHmYJDxMC4Z/7Qwm/CgJzYKCAhxkjkEk0&#13;&#10;AQ8TUSkos06C+9KXviS/iuQpnN9//0sO+s6pLnt4REDOkJbzdOVdPktLNPdbdFXReQ6i+bhx4+Rh&#13;&#10;tYJLznDIrczIFkaLLFJUVRbrxbRLL7100aJF3/jGN+T45A9+8IOyZSt3ee4+kE996lMCQQ7LEyBX&#13;&#10;X321Ys+2iMktDV27dpXnKc2aNUvOcJBHsp500klyrrYsPfscEUXuI28IEB+yhG8JgfCXiU10J/S/&#13;&#10;lQ8ZIyF0viUi0yuHj370o2UXjJ577rmc6vLn529/+9uygUd+P8m7fM7/QTqhKWJCt6URLo/W+cpX&#13;&#10;viL77YTD0KFDyy7RmKB5fB2khDzvvPPkmVrybFbZxvbf//3fhX2K4WK+QBAUAkSwxB/RtB5kSU0e&#13;&#10;MibPCZASQu76mDp1qtz6klfSz4go8hF5o2zl4GSW8C0hEP5Ed0L/Jfn8uyI+Ut8SURGxLvJvxd1d&#13;&#10;iEEAAhCAAAQgAAEIQAAC3hIw8dlK3joDwyEAAQhAAAIQgAAEIGAsASoHY12DYhCAAAQgAAEIQAAC&#13;&#10;EDCIAJWDQc5AFQhAAAIQgAAEIAABCBhLgMrBWNegGAQgAAEIQAACEIAABAwiQOVgkDNQBQIQgAAE&#13;&#10;IAABCEAAAsYSoHIw1jUoBgEIQAACEIAABCAAAYMIUDkY5AxUgQAEIAABCEAAAhCAgLEEqByMdQ2K&#13;&#10;QQACEIAABCAAAQhAwCACVA4GOQNVIAABCEAAAhCAAAQgYCwBKgdjXYNiEIAABCAAAQhAAAIQMIgA&#13;&#10;lYNBzkAVCEAAAhCAAAQgAAEIGEuAysFY16AYBCAAAQhAAAIQgAAEDCJA5WCQM1AFAhCAAAQgAAEI&#13;&#10;QAACxhKgcjDWNSgGAQhAAAIQgAAEIAABgwhQORjkDFSBAAQgAAEIQAACEICAsQSoHIx1DYpBAAIQ&#13;&#10;gAAEIAABCEDAIAJUDgY5A1UgAAEIQAACEIAABCBgLAEqB2Ndg2IQgAAEIAABCEAAAhAwiACVg0HO&#13;&#10;QBUIQAACEIAABCAAAQgYS4DKwVjXoBgEIAABCEAAAhCAAAQMIkDlYJAzUAUCEIAABCAAAQhAAALG&#13;&#10;EqByMNY1KAYBCEAAAhCAAAQgAAGDCFA5GOQMVIEABCAAAQhAAAIQgICxBKgcjHUNikEAAhCAAAQg&#13;&#10;AAEIQMAgAlQOBjkDVSAAAQhAAAIQgAAEIGAsASoHY12DYhCAAAQgAAEIQAACEDCIAJWDQc5AFQhA&#13;&#10;AAIQgAAEIAABCBhLgMrBWNegGAQgAAEIQAACEIAABAwiQOVgkDNQBQIQgAAEIAABCEAAAsYS6NLR&#13;&#10;0ZGtcm1tbevWraupqenRo0e2mjA6BJwhcOTIkdbW1nHjxvXr189wo8gAhjsI9WwkQAaw0WvoDAFd&#13;&#10;BJLNAFI5ZPtauXKlLlL0AwEIFBKQ4Mo2ulVGJwMwaSGQEAEyQEJg6RYCVhBIKANkv+bQ2Nh42WWX&#13;&#10;iXlDhw61whMoCQHzCWzbtm3q1KnPP//86NGjDdeWDGC4g1DPRgJkABu9hs4Q0EUg0QyQfeXQ3Nxc&#13;&#10;V1fX1NRUW1urCxn9QMBzAhaFlUWqej6pMN8iAhaFlUWqWjQBUNVzAomGFXdIez67MB8CEIAABCAA&#13;&#10;AQhAAAJKBKgclDAhBAEIQAACEIAABCAAAc8JUDl4PgEwHwIQgAAEIAABCEAAAkoEqByUMCEEAQhA&#13;&#10;AAIQgAAEIAABzwlQOXg+ATC/UwIv725fsH773LVb5X3bnnZIQQACVhMgoq12H8pDIE0CpIsKtKkc&#13;&#10;0pyKjGUHgda2Q5OXbh6/aFPDhh0rGlvl/ZqGTdIi7XYYgJYQgEABASKa6QABCCgSIF0EgqJyCESE&#13;&#10;gF8EdrYdmri48YXW/UVmS4u0Uzz4NRuw1n4CRLT9PsQCCKREgHShAprKQYUSMh4RmL265cDhY2UN&#13;&#10;lvZZq1s8YoGpELCfABFtvw+xAAIpESBdqICmclChhIwvBGRrY+lqQ6Hx8i33PPgyG7DTfgJEtP0+&#13;&#10;xAIIpESAdKEImspBERRiXhBYt/X1QDtVZAI7QQACEEiBgEq0qsikoCpDQAAC2RJQSQUqMtlakcLo&#13;&#10;VA4pQGYIawi0Hy2/T6nQgINHgmWsMRhFIeA0ASLaafdiHAR0EiBdKNKkclAEhZgXBKq6dw2085Qe&#13;&#10;wTKBnSAAAQikQICITgEyQ0DADQKkC0U/UjkogkLMCwLjhg8MtFNFJrATBCAAgRQIqESrikwKqjIE&#13;&#10;BCCQLQGVVKAik60VKYxO5ZACZIawhsCw6qoLa/pWUFe+HTqoyhp7UBQCfhMgov32P9ZDIAQB0oUi&#13;&#10;LCoHRVCI+UJg/qRRfXqW348k7fKtLyCwEwJOECCinXAjRkAgDQKkCxXKVA4qlJDxiEBNv15rpo8u&#13;&#10;XXmQFmmXbz1igakQsJ8AEW2/D7EAAikRIF2ogO7S0dGhIpecTHNzc11dXVNTU21tbXKj0HNlAvIY&#13;&#10;Y3nWmDxYQO4QunrEQDbkCC45t0GYyJOU5JZo2dpoFxOLwsoiVd1LI14FvtURHXbuWRRWFqka1gvu&#13;&#10;yfuTMWxPF4mGFZWDe6EdzqLWtkNyLnLR8Wfy93VZs+Pv6+FQmiSdaNbQa6hFquo1PNveCPxs+Sc9&#13;&#10;ukVhZZGqSXvN5P7JGCZ7p1S3RMOK3Up2TQbN2u5sOzRxcWPpqcnSIu2SKTSPR3cQgIABBAh8A5yA&#13;&#10;ChCwhgAZwxpXpaIolUMqmE0dZPbqlgOHy59rJu2yFmGq4ugFAQhEJ0DgR2fHlRDwjwAZwz+fV7KY&#13;&#10;ysHf+SAbFktXGwpxyLey1c9fQFgOARcJEPguehWbIJAUATJGUmSt7ZfKwVrXxVZcbv8N7ENFJrAT&#13;&#10;BCAAAXMIqAS1iow5FqEJBCCQHAGVbKAik5yG9JwyASqHlIEbNJw8SSlQG3myUKCMgQLyN5IF67fP&#13;&#10;XbtV3pNbNklnFAPxopLVBBwO/IT8UhrpxH5CqOnWQAJuZAxdMaurHwMdra4SlYM6K9ck5QGsgSbJ&#13;&#10;A0kDZYwSkLu6Jy/dPH7RpoYNO1Y0tsr7NQ2bpEXv3d7pjGIUWJRxhoCTgZ+Qd8pG+sg565LOMAmZ&#13;&#10;Q7cQiEDA9oyh6/9rXf1EcIFpl1A5mOaR9PSRMwoCB1ORCewkNYF0nv+QziipQWMg3wioBLWKjPPc&#13;&#10;Oov0/3n7eJHtPIzO+cngs4Eq2UBFJhOGuv6/1tVPJhC0D0rloB2pNR0Oq64qPSm5UHv51q7jz9J5&#13;&#10;/kM6o1gzjVDUNgLuBX5CHqgQ6aUj8jC6hLxAt5kTsDpj6Pr/Wlc/mXtTiwJUDlow2tqJHPfWp2f5&#13;&#10;/UjSLt9aZFg6z39IZxSLsKOqjQRcCvyE+AdGeum4PIwuIV/QbeYELM0YgVGsGLO6+sncj7oUoHLQ&#13;&#10;RdLKfuSU6DXTR5euPEiLtNt1hrTKsx1UZCo7UqUHFRkrpwtKu0LApcBPyCfRojjaVQmZQLcQ0EXA&#13;&#10;0oyhEo9pyuhyR+b9KFUOu3btmjZt2oc//OEePXrU1NTceOON27dvz6v+7rvvzps3b8iQId26dZN3&#13;&#10;+SwtmRuGAooEJCM8cdslP5l5ef3YM28aXSPv8lla7CobxNh0nv+QziiKvktNjAyQGurUBnIm8BMi&#13;&#10;phLppUNb+jC6QIZkgEBEzgvYmDFUolglZnX148wkCa4c9u/ff8EFF/zwhz/8zGc+8+CDD376059+&#13;&#10;+umnL7rootdeey1H4Y477vj6178+ZsyYhx566PLLL5fPd955pzOAPDFE7meoH3vWnAnD5d2uexvy&#13;&#10;Dkrn+Q/pjGLUrCMDGOUOvco4EPh6gYTKJ6VDW/cwOhV6ZAAVSp7I2JUxdP1/rasfZyZJcOWwatWq&#13;&#10;PXv2PProo3ffffcXvvCFe+6555FHHnnzzTdXr14tFF566aWlS5dKqfC9733vlltuWbFihXxesmSJ&#13;&#10;tDvDCEOsIKDybAcVmcrGqvSgImMF0pySZACLnIWqughEi+JoV+nSOaF+yAAJgaXbpAmoxGOaMknb&#13;&#10;m1r/wZXDwYMHRZtBgwbldaqurpbPPXv2lPfHH3+8o6Ojvr4+/618lhbJNanZwEAQEALpPP8hnVGM&#13;&#10;cigZwCh3oEw6BAIjvVQN6x5Gp0iSDKAICjHTCARGsWLM6urHND6R9QmuHK688krpXbYkNTY2ymbH&#13;&#10;jRs3fvGLXzzrrLNuuOEGad+yZcuAAQPOOOOMvAbyuX///tIeWScuhEA0Auk8/yGdUaIRSOIqMkAS&#13;&#10;VOnTfAIVIr1UeeseRqfOnwygzgpJ0wjo+v9aVz+m8YmmT3DlcOGFFy5evPh3v/vdZZdd9qEPfeiK&#13;&#10;K644+eSTf/nLX1ZVVcmQu3fvHjx4cNHY0iI1RmcKyd6n5oLXtm3boqnOVRAoIpDO8x/SGcUc55IB&#13;&#10;zPEFmqRJoLNI793txCI1bHwYnTpJMoA6KyRNI6Dr/2td/ZjGJ5o+XWRnUeCVa9euleLhqquukkcn&#13;&#10;yQ0M991334gRI9atW9erV6+PfOQjsuYghURhJ5deeum+ffteeeWVsj3fddddc+fOLfqqqamptrY2&#13;&#10;UBMEIKBCYNuednnUmjwzQW5YlF2MCd3znc4oKvaWykhtXldXpyusyADRvMBVbhAojXSTYz/HnAzg&#13;&#10;xtzDCl0EdMWsrn502dVZP3ozQPEoUjlUfj355JMnnnhiS0tLXkxqBunl3nvvlRYpIeQXf1EP5513&#13;&#10;nrR31q0sU8gPmvxr5cqV0pv8M0gRvocABFQJSEDpCisygCp05CBgDAEygDGuQBEIZEBAYwYo1T54&#13;&#10;t9LChQvPPPPMkSNH5muOT3ziE7179/7FL34hLXK3dOnGJGkp3cKUv1xutpZiI/8aOnRo0rUX/UMA&#13;&#10;ApEJkAEio+NCCDhAgAzggBMxAQIaCQRXDrJEUHSym9Qf0nL8+HHRQ3ZE7N27d+fOnXmd5LNsVZJ2&#13;&#10;jVrSFQQgkBUBMkBW5BkXAiYQIAOY4AV0gIA5BIIrh7PPPnvHjh2bN2/OKy2nwh0+fPj888+XlilT&#13;&#10;pnTp0kX+JpH/Vj5Li7SbYySaQAACkQmQASKj40IIOECADOCAEzEBAjoJBG6/koexdu3aVZ6nNGvW&#13;&#10;rGXLlskjWU866aSBAwfKI5Jy1956662i0E033bR8+XJ5l8/SEthtXiDRzVjqaiAJAZcIaAwrMoBL&#13;&#10;EwNbPCFABvDE0ZgJgbIENGaA0v5PUIH+4osvXn/99aeffrqUEPIkpalTp7a2tuYvPHbs2Le//W05&#13;&#10;xkEqCnmXz9Ki0m1OJlHz1NVAEgIuEdAbVmQAl+YGtvhAgAzgg5exEQKdEdCbAYpGUXoqq841jpK+&#13;&#10;kn10VKKq0zkETCVgUVhZpKqp3kYvCBQTsCisLFKVeQYBWwgkGlbB9znYggk9IQABCEAAAhCAAAQg&#13;&#10;AIHkCFA5JMeWniEAAQhAAAIQgAAEIOAOASoHd3yJJRCAAAQgAAEIQAACEEiOAJXDn9i+vLt9wfrt&#13;&#10;c9dulXc5Wjw53PQMAQjoIkDY6iJJPxCAgFEESG5GuQNligj4Xjm0th2avHTz+EWbGjbsWNHYKu/X&#13;&#10;NGySFmlnrkAAAmYSIGzN9AtaQQACMQmQ3GIC5PIUCHhdOexsOzRxceMLrfuLQEuLtFM8pDD/GAIC&#13;&#10;YQkQtmGJIQ8BCFhBgORmhZtQ0uvKYfbqlgOHj5WdBNI+a3UL8wMCEDCNAGFrmkfQBwIQ0EKA5KYF&#13;&#10;I50kTcDfykH2EZauNhTilm+55yHp+Uf/EAhFgLANhQthCEDAFgIkN1s8hZ7+Vg7rtr4e6H4VmcBO&#13;&#10;EIAABHQRUAlJFRld+tAPBCAAAS0EVBKXiowWZegEAhUI+Fs5tB8tv0+pENbBI8EyTC8IQCA1AoRt&#13;&#10;aqgZCAIQSJMAyS1N2owVh4C/lUNV966B4E7pESwT2AkCEICALgKErS6S9AMBCBhFgORmlDtQhjWH&#13;&#10;MgTGDR8YODNUZAI7QQACENBFQCUkVWR06UM/EIAABLQQUElcKjJalKETCFA5lCEwrLrqwpq+FdDI&#13;&#10;t0MHVTF7IAABcwgQtub4Ak0gAAGNBEhuGmHSVaIE/N2tJFjnTxrVp2f5/UjSLt8mip7OIQCBCAQI&#13;&#10;2wjQuAQCEDCfAMnNfB+hoRDwunKo6ddrzfTRpSsP0iLt8i1TBAIQMI0AYWuaR9AHAhDQQoDkpgUj&#13;&#10;nSRNoEtHR0fSY1Tuv7m5ua6urqmpqba2NitN5NwGediZPElJbomWfYRsUsrKEYyri4AJYaVoS2RV&#13;&#10;CVtFwoh5SCByWKXPyiJVU4NDcksNtasDJRpWXq855GeMlAr1Y8+aM2G4vFM2uBpI2OUYAcLWMYdi&#13;&#10;DgQgkCNAcmMmmEyAysFk76AbBCAAAQhAAAIQgAAETCFA5WCKJ9ADAhCAAAQgAAEIQAACJhOgcjDZ&#13;&#10;O+gGAQhAAAIQgAAEIAABUwhQOZjiCfSAAAQgAAEIQAACEICAyQSoHEz2ju+6vby7fcH67XPXbpV3&#13;&#10;edaE7ziwHwIGEyBaDXYOqkHAOwJkpORcTuWQHFt6jk6gte3Q5KWbxy/a1LBhx4rGVnm/pmGTtEh7&#13;&#10;9E65EgIQSIAA0ZoAVLqEAAQiEiAjRQSnfBmVgzIqBNMisLPt0MTFjS+07i8aUFqkneIhLT8wDgSC&#13;&#10;CRCtwYyQgAAE0iJARkqBNJVDCpAZIhyB2atbDhw+VvYaaZ+1uiVcd0hDAAKJESBaE0NLxxCAQGgC&#13;&#10;ZKTQyMJfQOUQnhlXJElA9iaWrjYUDijfcs9Dkh6gbwioEiBaVUkhBwEIJE+AjJQ84z+NQOWQDmdG&#13;&#10;USWwbuvrgaIqMoGdIAABCMQkoBKJKjIx1eByCEAAAkJAJduoyACzMgEqB2aIWQTaj5bfp1So5cEj&#13;&#10;wTJmWYU2EHCRANHqolexCQK2EiAjpeM5Kod0ODOKKoGq7l0DRU/pESwT2AkCEIBATAJEa0yAXA4B&#13;&#10;CGgkQEbSCLNCV1QO6XBmFFUC44YPDBRVkQnsBAEIQCAmAZVIVJGJqQaXQwACEBACKtlGRQaYlQlQ&#13;&#10;OTBDzCIwrLrqwpq+FXSSb4cOqjJLabSBgJcEiFYv3Y7REDCUABkpHcdQOaTDmVFCEJg/aVSfnuX3&#13;&#10;I0m7fBuiL0QhAIEkCRCtSdKlbwhAIBwBMlI4XpGkqRwiYeOiJAnU9Ou1Zvro0pUHaZF2+TbJwekb&#13;&#10;AhAIQYBoDQELUQhAIGECZKSEAf+p+y4dHR0pDFNhiObm5rq6uqamptra2mw1YXTTCMi5DfIANXmS&#13;&#10;ktwSLXsT2aSk7iCLwsoiVdX5eyhJtBrldIvCyiJVjXIxylQm4HlGSjSsWHMg+swlIKVC/diz5kwY&#13;&#10;Lu+UDeb6Cc0gcMIJRCuzAAIQMIcAGSk5X1A5JMeWniEAAQhAAAIQgAAEIOAOASoHd3yJJRCAAAQg&#13;&#10;AAEIQAACEEiOAJVDcmzpGQIQgAAEIAABCEAAAu4QoHJwx5dYAgEIQAACEIAABCAAgeQIUDkkx5ae&#13;&#10;IQABCEAAAhCAAAQg4A4BKgd3fIklEIAABCAAAQhAAAIQSI4AlUNybOkZAhCAAAQgAAEIQAAC7hCg&#13;&#10;cnDHl1gCAQhAAAIQgAAEIACB5AhQOSTHlp4hAAEIQAACEIAABCDgDgEqB3d8iSUQgAAEIAABCEAA&#13;&#10;AhBIjoBq5fD666/PmDHj9NNP79at26BBgyZMmPDqq6/m1Xr44YdHjBjRvXv30047bfbs2UeOHElO&#13;&#10;Y3qGAATSJ0AGSJ85I0LAHAJkAHN8gSYQyJaAUuWwY8eO884779lnn7355puXLFny5S9/WeqHAwcO&#13;&#10;5FSfP3/+tGnThgwZ8sADD0yaNOm73/3uP/3TP2VrFaNDAAIaCZABNMKkKwhYR4AMYJ3LUBgCCRLo&#13;&#10;CHq99957F1xwwbnnntve3l4qu2/fvh49elx77bX5r+6//35R95lnngnq+C/fNzU1iby8K8ojBgEI&#13;&#10;BBLQGFZkgEDaCEDANAJkANM8gj4QSJOAxgxQqnbwmsNzzz33m9/85pvf/Gbv3r2PHj36zjvvFNYx&#13;&#10;Tz75pOxNqq+vzzfeeuutsm3pscceS7DcoWsIQCAtAmSAtEgzDgRMJEAGMNEr6ASB7AgEVw4//elP&#13;&#10;Rb1TTz11zJgxsrwgVcEll1yyefPmnM5btmyR94svvjhvQs+ePUeNGpVr5wUBCNhOgAxguwfRHwJx&#13;&#10;CJAB4tDjWgi4RyC4cti+fbuYff311/fp02fVqlUPPfSQ3Bt95ZVXvvTSS9K+e/fuvn37SkVRiGbw&#13;&#10;4MG7du3qDNaePXuaC17btm1zDysWQcAZAmQAZ1yJIRCIQIAMEAEal0DAYQLBlcNbb70l9g8bNuyp&#13;&#10;p56aPHny7bffvmHDhmPHjn3rW9+S9sOHD8vd0kWAZF2iwuOVli1bVlfwmjp1qsN8MQ0CthMgA9ju&#13;&#10;QfSHQBwCZIA49LgWAu4RCK4ccusJn/vc5/LGn3322RdddNHGjRulRfYmvf3220Vc5HaIolWIQgG5&#13;&#10;EUJu3ci/Vq5c6R5WLIKAMwTIAM64EkMgEIEAGSACNC6BgMMEgisH2Xok9g8YMKCQghzpkHsqa3V1&#13;&#10;9f79+4tWGGSrUu6qsi+5trbgNXToUIf5YhoEbCdABrDdg+gPgTgEyABx6HEtBNwjEFw5yCNZxezX&#13;&#10;Xnut0Pg//vGP/fv3lxbZdiTvv/rVr/Lfyv6llpaWXDsvCCRN4OXd7QvWb5+7dqu8b9vTnvRwHvZP&#13;&#10;BvDQ6UUmE2U+zwEygJ/eJ+r99LuK1cGVw3XXXSdbkpYvX378+PFcj/KQVnldffXV8vlTn/qU3NXQ&#13;&#10;0NCQH0xuY5DdSjfccIPK8MhAIDKB1rZDk5duHr9oU8OGHSsaW+X9moZN0iLtkfvkwlICZACfZwVR&#13;&#10;5rP3c7aTAXybA0S9bx4Pa29w5dCvX7/vfOc7clvCRz/6UTkles6cOVdddZU0ygcZTFYe5IPcPD1x&#13;&#10;4kSpLr70pS/NmjVLiooJEyaEVQV5CKgT2Nl2aOLixhda9xddIi3STvGgTjJQkgwQiMhVAaLMVc+G&#13;&#10;sosMEAqX7cJEve0eTEH/4MpBlJg5c+b3v/99uZnhq1/9qhQP48aNk+1Jp512Wk6/r33ta0uXLv3d&#13;&#10;7343Y8aMH/zgB3Iq3A9/+MMUVGcInwnMXt1y4PCxsgSkfdbqFp/haLedDKAdqRUdEmVWuCkFJckA&#13;&#10;KUA2ZAii3hBHmKxGFzlWOlv95GgHuSlC1jTkrulsNWF0WwjI/kvZpFRZ25/MvHzooCpbLNKup0Vh&#13;&#10;ZZGq2t1kcodEmcneCdTNorCySNVA7LYLEPW2ezCvf6JhpbTm4AxKDHGDwLqtrwcaoiIT2AkCEPCW&#13;&#10;gEoEqch4CxDDIWAdAZWIVpGxznAUDkWAyiEULoSNINB+tPw+pULlDh4JljHCGJSAgJEEiDIj3YJS&#13;&#10;EEiQAFGfIFyHuqZycMiZ3phS1b1roK2n9AiWCewEAQh4S4Ao89b1GO4tAaLeW9eHMpzKIRQuhI0g&#13;&#10;MG74wEA9VGQCO0EAAt4SUIkgFRlvAWI4BKwjoBLRKjLWGY7CoQhQOYTChbARBIZVV11Y07eCKvKt&#13;&#10;z7dHG+EklLCcAFFmuQNRHwKhCRD1oZF5eQGVg5dut9/o+ZNG9elZfj+StMu39puIBRDImABRlrED&#13;&#10;GB4CqRMg6lNHbt+AVA72+QyNhUBNv15rpo8uXXmQFmmXb6EEAQjEJECUxQTI5RCwjgBRb53L0leY&#13;&#10;8xzSZ86IOgls29MuD4mTJynJLdGy/5JNSjm4iT7LWaf/rFJVr+EW9UaUWeQsMoB1zjJTYaLeTL8o&#13;&#10;apXobwDWHBS9gJihBKRUqB971pwJw+WdssFQJ6GW5QSIMssdiPoQCE2AqA+NzJsLqBy8cTWGQgAC&#13;&#10;EIAABCAAAQhAIAYBKocY8Hy6VA6lX7B++9y1W+VdFjF9Mh1bIZAeAQItPdaMBAH7CZAx7PehfRZQ&#13;&#10;Odjns5Q1bm07NHnp5vGLNjVs2LGisVXer2nYJC3SnrImDAcBhwkQaA47F9MgoJ0AGUM7UjpUJEDl&#13;&#10;oAjKU7GdbYcmLm58oXV/kf3SIu0UD55OC8zWTYBA002U/iDgMgEyhsveNd42KgfjXZSpgrNXtxw4&#13;&#10;fKysCtI+a3VLptoxOAQcIUCgOeJIzIBAKgTIGKlgZpDyBKgcmBmdEpANlKWrDYXS8i33PDCBIBCT&#13;&#10;AIEWEyCXQ8ArAmQMr9xtoLFUDgY6xRSV5JyEQFVUZAI7QQACPhNQCSIVGZ8ZYjsE/CGgkg1UZPwh&#13;&#10;hqV6CVA56OXpVG/tR8vvUyo0Uo5gc8pmjIFA6gQItNSRMyAELCZAxrDYeU6oTuXghBuTMaKqe9fA&#13;&#10;juXk5kAZBCAAgQoECDSmBwQgoE6AjKHOCskkCFA5JEHVkT7HDR8YaImKTGAnCEDAZwIqQaQi4zND&#13;&#10;bIeAPwRUsoGKjD/EsFQvASoHvTyd6m1YddWFNX0rmCTfygH1TtmMMRBInQCBljpyBoSAxQTIGBY7&#13;&#10;zwnVqRyccGNiRsyfNKpPz/L7kaRdvk1sZDqGgEcECDSPnI2pEIhNgIwRGyEdRCdA5RCdnQ9X1vTr&#13;&#10;tWb66NKVB2mRdvnWBwjYCIGkCRBoSROmfwi4RICM4ZI3rbOlS0dHR7ZKNzc319XVNTU11dbWZqsJ&#13;&#10;o1cgIOc2yFPe5ElKcku0bKBkk5Lhs8WisLJI1RScTqClANmHISwKK4tUNXDmkDEMdIoJKiUaVqw5&#13;&#10;mOBiC3SQUqF+7FlzJgyXd8oGCxyGinYSINDs9BtaQyAbAmSMbLj7PSqVg9/+x3oIQAACEIAABCAA&#13;&#10;AQioEaByUOOEFAQgAAEIQAACEIAABPwmQOXgt/+xHgIQgAAEIAABCEAAAmoEqBzUOCEFAQhAAAIQ&#13;&#10;gAAEIAABvwlQOfjtf6yHAAQgAAEIQAACEICAGgEqBzVOSEEAAhCAAAQgAAEIQMBvAlQOfvsf6yEA&#13;&#10;AQhAAAIQgAAEIKBGgMpBjRNSxhB4eXf7gvXb567dKu9yCI4xeqEIBCDwPgKEKhMCAhCwiAApS9FZ&#13;&#10;VA6KoBDLnkBr26HJSzePX7SpYcOOFY2t8n5NwyZpkfbslUMDCEDgrwQIVeYCBCBgEQFSVihnUTmE&#13;&#10;woVwZgR2th2auLjxhdb9RRpIi7RTPGTmGAaGwPsJEKrMCAhAwCICpKywzqJyCEsM+WwIzF7dcuDw&#13;&#10;sbJjS/us1S3ZqMWoEIDA+wkQqswICEDAIgKkrLDOonIISwz5DAjI7sPS1YZCPeRb7nnIwDEMCYH3&#13;&#10;EyBUmREQgIBFBEhZEZxF5RABGpekTWDd1tcDh1SRCewEAQhAIA4BlTBUkYmjA9dCAAIQUCSgko5U&#13;&#10;ZBSHc0OMysENPzpuRfvR8vuUCs0+eCRYxnFMmAeBrAkQqll7gPEhAIEQBEhZIWD9VZTKIQI0Lkmb&#13;&#10;QFX3roFDntIjWCawEwQgAIE4BAjVOPS4FgIQSJkAKSsCcCqHCNC4JG0C44YPDBxSRSawEwQgAIE4&#13;&#10;BFTCUEUmjg5cCwEIQECRgEo6UpFRHM4NMSoHN/xosRUqZ68Mq666sKZvBSPl26GDqiymgOoQcIJA&#13;&#10;YKhWn9rdCUMxAgIQSI+Ayu+EaNoEpix+XZSCpXKINtm4SgOBUGevzJ80qk/P8vuRpF2+1aAQXUAA&#13;&#10;ArEJVAhV6Xv3m0c5wDE2YzqAgC8EQv1OiAaFXxdhuVE5hCWGvB4CYc9eqenXa8300aUrD9Ii7fKt&#13;&#10;HrXoBQIQiEegs1At7JUDHOMx5moIeEEg7O+EaFD4dRGWG5VDWGLI6yEQ4ewVCe8nbrvkJzMvrx97&#13;&#10;5k2ja+RdPksLZYMel9ALBDQRyIfq4FN7dNYlBzhqgk03EHCWQITfCdFY8OsiFDcqh1C4ENZDIM7Z&#13;&#10;K3I/Q/3Ys+ZMGC7v3Nugxx/0AoEECHR0nLDrzSMVOuYAxwSo0yUEHCEQ53dCNAT8ulDkRuWgCAox&#13;&#10;nQRUzlVRkdGpE31BAAJaCaiEsIqMVqXoDAIQsIOASnJQkbHDWqu0DF05/PznP+/y59crr7ySt/TI&#13;&#10;kSOzZ88+7bTTunfvPmLEiIcfftgqCCibNgFzzl4pfGLDsy17FqzfPnftVnnftqc9bSiWjEcGsMRR&#13;&#10;2aupJcyTe6ZKHlAKQ2TvDH0akAH0saSnSgQiJ5BcRM98/P9MWbZZ3vkPXfs8C1c5HDt2bMaMGb16&#13;&#10;Fd+NOmnSpPvvv1/eH3jggSFDhkybNu2+++7TrisdOkPAhLNXSp/YMOP/aW7YsGNFY6u88/iXspON&#13;&#10;DOBMDKZgSMwwT+GZKikMkQLnNIcgA6RJ2/OxIiSQwoh+6re7f71zv7zzH7r2iRSucvj3f//3/fv3&#13;&#10;//M//3OhHs8888yPf/zj+fPnL1iwQL568sknr7322jlz5rzxxhva1aVDNwionKuiIhOZRmdPbCjs&#13;&#10;kMe/lOIlA0Sech5eqBLCncmk8EyVFIZwz+lkAPd8aqxFYRNI5f/W+Q9do6NDVA6vvvrq3XffPW/e&#13;&#10;vFNOOaVQg8cee0w2Kd122235xvr6etm/9NRTT2lUlK5cIpD52SsVnthQyJnHvxTSIAO4FIMp2BIn&#13;&#10;zFN4pkoKQ6QAOc0hyABp0massAkk8L91/kPXNalCVA4zZ84cOXLk5z//+aKxt2zZcs455/To8ben&#13;&#10;71100UUiI+26tKQf9whkePZK4BMbilYeuOchB4QM4F4YJm1RtDAPjND4D2VKYYik2abfPxkgfeae&#13;&#10;j6ieQAIjOkcyfurw3CM581Urh2efffbpp59+8MEH5d7oInC7d+8ePHhwYWPPnj379Omza9eusoj3&#13;&#10;7NnTXPDatm0bnvCQQIZnr4R9GkNYeSe9SQZw0q1JGxUtzFUiTkWmgnUql6vIJA3QnP7JAOb4wh9N&#13;&#10;1BOIerSqS/rDOaylSpXD0aNH77zzzptvvvn8888vHeDw4cPdunUrapf9S7Jhqaw2y5Ytqyt4TZ06&#13;&#10;NazSJsvzmA5172R19orKExsKrTh45Ji6UU5K2pIBiD4Dp1+EMFeJ0JhRmcIQBvoiskq2ZABFA0kU&#13;&#10;iqBMEFNMICoRnTMnZuowgUnmOihVDvfcc8+BAwfkvay6ssLw9ttvF30liaZw/1Lht7feemtTwWvl&#13;&#10;ypWZU9CiAI/piIYx/bNXVJ7YUGjLKT26RjPNmavMzwBEn+GTLVSYq0RozKhMYQjDPRJKPfMzgKI5&#13;&#10;JApFUKaJBSYQlYjOGRUzdZhGJhN9gisH2Vx07733ys/9t956q/XPrzfffFN0lc1Icr+UfKiuri7a&#13;&#10;mCSrEFJpFG1hyps3aNCg2oLX0KFDM7Fc76A8pkMvz0R7U3liQ6ECYeUTVT79zs3PAERf+rMi0RFV&#13;&#10;Ik5FpoKSKperyCTKwZDOzc8AiqBIFIqgbBRTj1Z1SRs5pKNzcOWwd+9eWVKQRyqd8ddXQ0ODKHfF&#13;&#10;FVcMGzZMPsjOoxdffLFwb9Kvf/3rXHs6NpgwCo/pMMELijoEPrGhsJ8La/rKXzsUe3ZSzPwMQPQ5&#13;&#10;NvECIzR+VKYwhDNOMT8DKKImUSiCslEsMKJzRsVPHTbC0a5zcOUg9cKa97+mTJkieixZsuTxxx+X&#13;&#10;D5/+9Kdlb9LSpUvzyi1cuFC2Kl133XXa1TWzw8Cb+rmd3zTHVXhiQ6GqfXp2FUnTlE9ZH8MzANGX&#13;&#10;8nxIZzj1Z6pE1ieFISLrZtSFhmcARVYkCkVQ9ooF/rfOf+i6nBtcOcjpDZ96/+vss8+W4ceOHfvJ&#13;&#10;T35SPkyYMGHcuHGzZs368pe/vHz5cpGVpzB94xvf6N+/vy4tDe9H5VZ9FRnDzXRJvc6e2FBoo/xx&#13;&#10;Ys300SLpkuERbDE8A6hElopMBDJckhwB9WeqRNYhhSEi62bUhYZnAEVWKklARUZxOMTSJ1D5v3X+&#13;&#10;Q9fokeDKQWWwH/3oR3L62xNPPDFjxozt27fL+sPXvvY1lQvdkFG5qZ/b+U3zdekTGxZ/prZ+7Jk3&#13;&#10;ja6R95/MvPyJ2y6hbFD0WoYZgOhT9JF1YorPVIljVwpDxFHPomszzACKlEgUiqCsFiuM6OvOrb74&#13;&#10;w33lnf/Qtfu0S0dHh/ZOQ3UoRzvIHRHysCW5azrUheYIL1i/vWHDjsr6yNytH3uWOTqjidsELAqr&#13;&#10;mKoSfW7PZKyLRiBmWEUbNNpV6ahKoojmHa6ylECiYaVnzcFSsrrUVrlVX0VGlz70AwF/CKhEloqM&#13;&#10;P8SwFAIeElBJAioyHqLDZAgUEaBy0DAlAm/q53Z+DZTpAgLlCBB9zAsIQCCQAIkiEBECEFAkQOWg&#13;&#10;CCpAjMd06OFILxAIT4DoC8+MKyDgHQEShXcux+BkCFA56OHKYzr0cKQXCIQnQPSFZ8YVEPCOAInC&#13;&#10;O5djcDIEuENaM9dte9rlyW7yJCU54Vw2TXp+iJhmuHSnTCDRu6OUtVAS1Kgq0adEHCEPCGgMq6Rp&#13;&#10;pa8qiSJpn9J/5gQSDSvWHDT7V0oFeYbSnAnD5Z2yQTNcuoNARQJEHxMEAhAIJECiCESEAAQqEKBy&#13;&#10;YHpAAAIQgAAEIAABCEAAAsEEqByCGSFhFIGXd7fLk7nnrt0q77LobJRuKAMBzwkQnp5PAMyHQCgC&#13;&#10;ZIxQuAwRpnIwxBGoEUygte3Q5KWbxy/aJOfurWhslfdrGjZJi7QHX4wEBCCQJAHCM0m69A0B1wiQ&#13;&#10;Mez1KJWDvb7zS/OdbYcmLm58oXV/kdnSIu0UD37NBqw1jADhaZhDUAcCRhMgYxjtniDlqByCCPG9&#13;&#10;GQRmr245cPhYWV2kfdbqFjPURAsI+EiA8PTR69gMgagEyBhRyRlxHZWDEW5AicoEZCtk6WpD4SXy&#13;&#10;Lfc8MIsgkAkBwjMT7AwKAUsJkDEsdVxebSoH2z3ohf5yREagnSoygZ0gAAEIhCWgEnoqMmHHRR4C&#13;&#10;ELCRgEo2UJGx0XY3dKZycMOPjlvRfrT8PqVCs+X0PccpYB4EjCRAeBrpFpSCgKEEyBiGOkZZLSoH&#13;&#10;ZVQIZkegqnvXwMHl0O5AGQQgAAHtBAhP7UjpEAIOEyBj2O5cKgfbPeiF/uOGDwy0U0UmsBMEIACB&#13;&#10;sARUQk9FJuy4yEMAAjYSUMkGKjI22u6GzlQObvjRcSuGVVddWNO3gpHy7dBBVVZT4EAcq93ns/KE&#13;&#10;p8/ex3YIhCXgQ8YIy0RR3pDfCVQOiv5CLGMC8yeN6tOz/H4kaZdvM9YvxvAciBMDHpcaQYDwNMIN&#13;&#10;KAEBSwg4nDES8oBRvxOoHBLyMt1qJlDTr9ea6aNLVx6kRdrlW83jpdUdB+KkRZpxEiRAeCYIl64h&#13;&#10;4BwBVzNGQo4y7XdCl46OjoRMVey2ubm5rq6uqamptrZW8RLEfCYg5zbI89rkSUpyS7RshYy5SUnW&#13;&#10;/qQ3edSD3LN19Yi4vUXwy+SlmyscVSF10RO3XRKhW4vCyiJVIzjCt0v0hmfm9OKEZ7a5xaKwskjV&#13;&#10;zCekewpYmjFSju4IiSjRsKJycC8SsUiJgKz9ycnTRb/a5Ze6rKKmtoIh2Wf8ok2V1f3JzMsjVEeJ&#13;&#10;Zg0lvspCFqmqbBOCLhCIHJ4m5BaLwsoiVV2Y1tgQj0D60R0tESUaVuxWijeJuNpOAoas/akcdqMi&#13;&#10;Y6cT0BoCRhNQCb1SGUNyi9FkUQ4CdhLIJLqjJaJEAVM5JIqXzg0lMHt1y4HD5U+Ok3ZZi0hHbw7E&#13;&#10;SYczo0AgAoFo4WlIbolgL5dAAAKVCWQS3dESUaKupHJIFC+dm0hA1v4q3FogGsu3svkyBdU5ECcF&#13;&#10;yAwBgWgEIoSnObklmslcBQEIdEYgq+iOkIiSdiKVQ9KE6d84Auas/akcdqMiYxxiFIKA/QRUQq9I&#13;&#10;xpzcYj9+LICAWQSyiu4IiShpcFQOSROmf+MImLP2x4E4xk0OFILAXwlECE9zcgtuhAAE9BLIKroj&#13;&#10;JCK9hpf2RuWQNGH6N46AUWt/HIhj3PxAIQj8lUDY8DQqt+BGCEBAI4EMoztsItJoddmuqBySJkz/&#13;&#10;xhEwau2PA3GMmx8oBIG/EggbnkblFtwIAQhoJJBhdIdNRBqtpnJIGib920HAtLU/SQpy3Juc21A/&#13;&#10;9sybRtfIu3yWltSOlbDDbWgJgSwIhApP03JLFsAYEwJuEsg2ukMloqQdwJpD0oTp30QCpq39CSM5&#13;&#10;7q1+7FlzJgyX9whHv5lIGZ0g4AoB9fA0MLe44gTsgEDGBDKPbvVElCgpKodE8dK5oQRMW/szFBNq&#13;&#10;QQACIQmQW0ICQxwC1hAgunOu6tLR0ZGt0xI9Ijtb0xjdfAJyboM8au3gkWOn9Ogquxid+WO/RWFl&#13;&#10;karmz2c0NIdAtrnForCySFVzZheaZEsg2+hWsT3RsGLNQcUFyDhLwJC1P2f5YhgEfCVAbvHV89jt&#13;&#10;PgHPo5vKwf0pjoUQgAAEIAABCEAAAhCIT4DKIT5DeoAABCAAAQhAAAIQgID7BKgc3PcxFkIAAhCA&#13;&#10;AAQgAAEIQCA+ASqH+AzpAQIQgAAEIAABCEAAAu4ToHJw38dYCAEIQAACEIAABCAAgfgEqBziM6QH&#13;&#10;CEAAAhCAAAQgAAEIuE+AysF9H2MhBCAAAQhAAAIQgAAE4hOgcojPkB4gAAEIQAACEIAABCDgPgEq&#13;&#10;B/d9jIUQgAAEIAABCEAAAhCIT4DKIT5DeoAABCAAAQhAAAIQgID7BKgc3PcxFkIAAhCAAAQgAAEI&#13;&#10;QCA+ASqH+AzpAQIQgAAEIAABCEAAAu4ToHJw38dYCAEIQAACEIAABCAAgfgEgiuHLVu21NfXjxo1&#13;&#10;qnfv3gMHDvz4xz/+s5/9rHDgd999d968eUOGDOnWrZu8y2dpia9ZhB5e3t2+YP32uWu3yvu2Pe0R&#13;&#10;egi8JIUhAnVIU8A3e9Nka8tYhmeAylOUCZyfZqCwJeJM09PwDBAKl3oUqEuGUsAuYSDY5a/UtO3S&#13;&#10;0dFRebBJkyZt3Ljx+uuvr62tfeutt1asWPGf//mfixcvvv3223MXTp8+fcmSJTfddNOll17a2Nj4&#13;&#10;6KOPSstDDz2kaENzc3NdXV1TU5P0r3hJqVhr26FZq1teaN1f+NWFNX3nTxpV069X5G4LL0xhCC16&#13;&#10;6urEN3t1cTOkHy1hlbPF2AxQeYoygfNTERSGRGWaaviQAULxVI8CdclQCtglDAS7/FWqrcYMUNp5&#13;&#10;cOUgxcD5558v6wm5i48cOXLuuee+8cYb+/btO/HEE1966aVzzjnnjjvuaGhoyAnMnDnzgQceePHF&#13;&#10;F0eOHKmCPr55O9sO/ePixgOHj5UO16dn1zXTR8cvHlIYQoVVajK+2Zsa2NQGih9WeVXNzACVp+gD&#13;&#10;nz7vjsf+T6I5ITVXxhyIWI4J0NLLnc8AofyiHgXqkqEUsEsYCHb5q6y2GjNAaf/Bu5VGjx6dLxvk&#13;&#10;+h49enzyk588cODA66+/Lv98/PHHZdVCtjPlu5bP0rJq1arU0M9e3VL2J4IoIO2yFhFfkxSGiK+k&#13;&#10;xh58s1cjOve6MjMDVJ6it69sTjon2OJoYtkWTxmrp5kZIBQu9ShQlwylgF3CQLDLX+lrG1w5lOq0&#13;&#10;e/duWW049dRT5SvZATlgwIAzzjgjLyaf+/fvL+3pGCP78Io2KRWNK9/GvOchhSHSYaU4im/2KmJB&#13;&#10;LE8g8wwQOEX/5+3jFfwVPyfYMhkCQfmDwhaXWaFn5hkgFCX1KFCXDKWAXcJAsMtfmWgbunLYtm3b&#13;&#10;j370o2uvvfbkk08WjSWDDB48uEh1adm1a1dn9uzZs0eWUfIv6TCO5eu2/mnpo/JLRaZCDyqXq8gE&#13;&#10;qWnK9yq2qMiYYg96aCVgQgaIP/3i96AValKdqZipIpOUfvRrIQETMkAobCozPCejLhlKAbuEgWCX&#13;&#10;vzLRNlzlcPDgQblVWjYs3X///Tl1Dx8+XLiXKdfYvXt3uR2iM3uWLVsmt0TnX1OnTo1jefvRMrc3&#13;&#10;FHV48EiwTAUdUhgiDgHt1/pmr3aADndoSAZQmaKVvRAzJ9jiYhVQnqCwxWWG62lIBghFST0K1CVD&#13;&#10;KWCXMBDs8lcm2oaoHKQYmDBhwu9///s1a9acfvrpOXV79uz59ttvF6l+9OhRqS46s+fWW2+VJynl&#13;&#10;XytXroxjeVX3roGXn9IjWKZCJykMEWhCmgK+2ZsmW6vHMicDqEzRyqhj5gRb/KgCyhMUtrjMZD3N&#13;&#10;yQChKKlHgbpkKAXsEgaCXf7KRFvVyuGdd96ZOHHi5s2b5dbnj33sY3ldq6urSzcmSUvpFqb8JYMG&#13;&#10;DZIHsOZfQ4cOjWP5uOEDAy9XkanQicrlKjKBehoioGKLiowh5qCGFgJGZYD40y9+D1qoJt2Jipkq&#13;&#10;MknrSf/mEzAqA4TCpTLDczLqkqEUsEsYCHb5KxNtlSqH48ePT548ef369XJWw3XXXVeoqGw62rt3&#13;&#10;786dO/ON8lke2Crt6dgzrLpKzm2oMJZ8O3RQVRxlUhgijnrar/XNXu0A3evQtAwQOEV7dzsx0Zxg&#13;&#10;i4sDQcVPj7agQM84BEzLAKFsUY8CdclQCtglDAS7/JWJtsGVw3vvvSe3Ijz11FNy+ttnP/vZIi2n&#13;&#10;TJnSpUuXhQsX5tvls7RIe2r2yHFvcm5D2eGkXb6Nr0kKQ8RXUmMPvtmrEZ17XZmZASpP0SVTa5PO&#13;&#10;CbY4mli2xVPG6mlmBgiFSz0K1CVDKWCXMBDs8lf62gZXDl/5yldkh9KYMWN69eol9yTkX7LUIOrK&#13;&#10;MXDTpk1btGjRzTff/Mgjj8i7fJaWUaM0/F5XxCEHvclxb6UrD9Ki5Rg4USOFIRSNTUfMN3vToWrp&#13;&#10;KGZmgMpT9LIzP5h0TrDFm8SyLZ4yVk8zM0AoXOpRoC4ZSgG7hIFgl7/S1zb4DOkrrrhi48aNpZo9&#13;&#10;99xz8pW0yzrm/Pnzly9fnru94ZZbbpk1a5Yc+KBojMaD7uTcBnmgmDwqRO75k716MTcpldU/hSEU&#13;&#10;ucURkwc2Cyh5hILcC3X1iEqg3LA3DitLr9UYVoZngMpT1MYJrB6eoSanjShCGYhwIQF/MkAov6tH&#13;&#10;gbpkKAXKCicU8vEVSxNCfG3pIaEMUAo2uHJI2hkaE1zSqjrQf2vbITlUu+jsPFmckdVJ+TODAwZi&#13;&#10;Qo6ARWFlkapJzy7CM2nC/vRvUVhZpKr2+UPIa0dKhyn8BgjerYQbnCGws+3QxMWNpUduS4u0Swpz&#13;&#10;xlIMgYB1BAhP61yGwhCIQ4CQj0OPazMkQOWQIfy0h569uuXA4fKH4km7rEWkrRDjQQACfyVAeDIX&#13;&#10;IOAVAULeK3e7ZCyVg0verGSL7KQsXW0ovEC+lU2NvuDATgiYRIDwNMkb6AKBxAkQ8okjZoDECFA5&#13;&#10;JIbWsI7lluhAjVRkAjtBAAIQCEtAJfRUZMKOizwEIJAJAZVwVpHJRHkG9ZwAlYMvE0CepBRoqjyW&#13;&#10;KlAGAQhAQDsBwlM7UjqEgMkECHmTvYNulQlQOfgyQ+QBrIGmytNsA2UQgAAEtBMgPLUjpUMImEyA&#13;&#10;kDfZO+hG5cAc+BMBOeAiEISKTGAnCEAAAmEJqISeikzYcZGHAAQyIaASzioymSjPoJ4TYM3Blwkw&#13;&#10;rLqq9JjtQuPl2yTOzvOFL3ZCIAYBwjMGPC6FgH0ECHn7fIbGfyVA5eDRXJDj3vr0LL8fSdrlW49Y&#13;&#10;YCoEDCNAeBrmENSBQLIECPlk+dJ7YgSoHBJDa17Hckr0mumjS1cepEXaOUPaPI+hkUcECE+PnI2p&#13;&#10;EDjhBEKeWWApgS4dHR3Zqu7zyfNZkZdzG+Rxb/IkJbklWnZSskkpK0ckN65FYWWRqsn5q7BnwjMd&#13;&#10;zm6PYlFYWaRqQnOGkE8IrM/dJhpWrDn4OLWkVKgfe9acCcPlnbLBxxmAzQYTIDwNdg6qQUA/AUJe&#13;&#10;P1N6TJIAlUOSdOkbAhCAAAQgAAEIQAACrhCgcnDFkzrseHl3+4L12+eu3Srvsn6qo0v6gAAEsiRA&#13;&#10;UGdJn7Eh4AcB8owffv6LlVQOXrm7U2Nb2w5NXrp5/KJNDRt2rGhslfdrGjZJi7QDCAIQsJEAQW2j&#13;&#10;19AZAnYRIM/Y5S8t2lI5aMFodyc72w5NXNz4Quv+IjOkRdopHuz2Ltp7SYCg9tLtGA2BVAmQZ1LF&#13;&#10;bcxgdlQOLIQlOmFmr245cPhY2SGkfdbqlkRHp3N1AgSCOqvkJK3wAkGd3ATIsGcr5l6GfAwZ2h83&#13;&#10;kWfiTzkbZ4vpT2WVP3jLL9eiP4fL+QNyhArnD8SfstKDzFrZpFS5q5/MvJxHMGmhHbmTsIGQ6BPZ&#13;&#10;IltR9kKLVA3rBb2g1HsjqNVZ2SIZdu5ZFFYWqRo4W8K6KbBDkwXIMzG9k+hsSTSsjF5zYCEs5rxU&#13;&#10;uVwOdggUU5EJ7ASByAQIhMjoNF5okRdUAlZFRiM9uopDwKK5F8dM26/1zU0qOURFxna/R9Pf6tli&#13;&#10;dOXAQli0GRnqqvaj5fcpFXYiZ8aF6rNU2Mb1uJgma7ycQNAIM3JXVnghF2jrXw7+c0D8oI5MkgvD&#13;&#10;ErBi7oU1yj15x9wU+L92Oj8e3JsnOYusni3mVg4ya0vv2S2cQ/ItTw6NH1RV3bsGdiJHTQfKdCbA&#13;&#10;gxcio8tdSCDEBKjlcvO9UBhoL+/5n0Cr4wR1YOcIaCRg/tzTaKy9XbnkJsX/tZP+8WDvZAjU3PbZ&#13;&#10;Ym7loLLIpSIT6ELPBcYNHxhIQEWmbCdWr8cFYklHQGWSq8iko62ro6gQVpFJiE9ngVZhuMhBnZAJ&#13;&#10;dNsZAZV5pSID4UQJqLhARSZRJVU6V/9fWyWHqMioaOWYjMpMUJHJCou5lYOZC2GB63dZOTLyuMOq&#13;&#10;q+SO8wqXy7eRb4+2ej0uMlK9F5oZCHptDOwt87gz3AsVAq0s2zhBHegsBPQSMHzu6TW2s94yzwCB&#13;&#10;ZjrjJvX/tRP98RAI3GoB22eLuZWDaQthiut3Ns5meVBVn57l9yNJu3wbzSjb1+OiWa39KtMCQbuB&#13;&#10;lTs0JO5M9kJgoBURjhPUKXuf4YSAyXMvBQcZkgECLXXDTYHJpGiXeEI/HgJp2y5g+2wxt3JQWeRS&#13;&#10;kdEyw9TX77QMl3In8nzbNdNHl648SIu0R376rcpam4pMyjRMG05lkqvImGaXij7mxJ0KYRUZFavD&#13;&#10;yoQKophBHVY35OMTUJlXKjLxNUm/B3MyQKDtKi5QkQkcKFEBlWRSKJPQj4dEbTShc5WZoCKTlS3m&#13;&#10;Vg5GLYSpr99l5cho4+aXgNf8n11zrxsu5zbUjz3zptE18i6fn7jtkshlg+hj+3pcNKTarzIqELRb&#13;&#10;V7lDc+IuEy8o7tBQCbRhg3prCeqUJwDDCYFM5p4h5M3JAIFAMneTYrqobIhKMil6LJv8SJCfCnp/&#13;&#10;PATStl0g89kSE6C5lYMYZshCWNj1u5guSefyskvAc57a+qlzB8+ZMLx+7FmR723I62/7elw6jlAZ&#13;&#10;xZBAUFFVo4xpcZemF0Lt0FAJtE8MH6glqDX6l67UCaQ599S1SlrStAwQaG9WbgqVLipboZJMyj6W&#13;&#10;TX4wSIbR9eMhELUDAlnNFi3ojK4cDFkIC7t+p8UxiXaSzhKwylqbikyiKKzo3JBASJmVaXGXmhfC&#13;&#10;hqdKEKnIpOxfhlMnkNrcU1cpBUnTMkCgyZm4KWy6qGyFSqJQkQlkhUAms0UXdqMrBzHShIWwCOt3&#13;&#10;utyTUD/pLAHbvh6XEPxo3ZoQCNE0j3yVgXGXjhfChieBFnmOWXRhOnPPKCAGZoBAPum7KWy6qGwC&#13;&#10;ySTQxRoF0p8tupQ3vXLI2ZntQljk9TtdTtLbT5pLwFavx+nFrqW3bANBiwnqnRgbd4l6IVp4Emjq&#13;&#10;88pqyUTnnmlkjM0AgaBSc1O0dFFZf5JJoH/1CqQ2WzSqbUfloNHgCF2prM2pyEQYOolL0lwCtno9&#13;&#10;Lgn49KlOQCWmVGTURzRBMlp4Emgm+A4d9BJQiW4VGb1aGdVbtHRR2QSSiVEuNlMZKodgvzi2fpfy&#13;&#10;ErC963HBMwOJJAk4FneKqCKHJ4GmSBgxWwj4mQFCeSdyuggsHnhcUihH+CZM5aDkcZfW7zJZArZx&#13;&#10;PU5pZiCUJAGX4k6RU8zwJNAUOSNmBQEPM0Aov8RMF5XHIpmE8oVXwlQOSu52af1OZXlXRUYJHEIQ&#13;&#10;iEHApbhTxKASeioyisMhBgGTCXiYAUK5QyUVqMiEGhRhCFA5qM4BZzYDsASs6nLkDCDgTNwpsiQ8&#13;&#10;FUEh5gkB3zJAKLeSLkLhQlgXASqHcCTdWL9jCTic15HOmoAbcadIkfBUBIWYPwS8ygCh3Eq6CIUL&#13;&#10;YS0EqBy0YLSsE5aALXMY6vpEgPD0ydvYCoFYBEgXsfBxcSQCXTo6OiJdqO2i5ubmurq6pqam2tpa&#13;&#10;bZ3SkRqBbXva5bFuB48ck/PkZTek/F1H7TqkTCdgUVhZpGrKXic8Uwbu0nAWhZVFqpo8Q0gXJnsn&#13;&#10;fd0SDSvWHNJ3qEEjsgRskDNQBQLvJ0B4MiMgAAFFAqQLRVCIxSdA5RCfIT1AAAIQgAAEIAABCEDA&#13;&#10;fQJUDmn4WI6IX7B++9y1W+VdlhTTGJIxIACBeAQI23j8uBoCENBMgKSkGSjdRSJA5RAJm/JFrW2H&#13;&#10;Ji/dPH7RpoYNO1Y0tsr7NQ2bpEXalftAEAIQSJUAYZsqbgaDAASCCJCUggjxfXoEqBwSZL2z7dDE&#13;&#10;xY0vtO4vGkNapJ3iIUH0dA2BqAQI26jkuA4CEEiEAEkpEax0GpUAlUNUcgrXzV7dcuDwsbKC0j5r&#13;&#10;dYtCH4hAAAKpEiBsU8XNYBCAQBABklIQIb5PlQCVQ1K4ZT9i6WpD4WDyLfc8JEWffiEQiQBhGwkb&#13;&#10;F0EAAkkRICklRZZ+oxKgcohKLug6OSchSOQEFZnAThCAAAR0EVAJSRUZXfrQDwQg4DkBlYSjIuM5&#13;&#10;RszXSEBP5fDuu+/OmzdvyJAh3bp1k3f5LC0atbSxq/aj5fcpFdoiR7DZaBo6Q6CIgDMZgLBlbkMg&#13;&#10;AgFnMkAE25O+hKSUNGH6D0tAT+Vwxx13fP3rXx8zZsxDDz10+eWXy+c777wzrCqOyVd17xpokZzc&#13;&#10;HCiDAATMJ+BMBiBszZ9saGggAWcygIFsSUoGOsVzlTRUDi+99NLSpUulVPje9753yy23rFixQj4v&#13;&#10;WbJE2n2GO274wEDzVWQCO0EAAtkScCkDqISkiky2HmF0CKRJwKUMkCY3xbFUEo6KjOJwiEEgkICG&#13;&#10;yuHxxx/v6Oior6/PDyafpWXVqlWBwzssMKy66sKavhUMlG/luHiHCWCaJwRcygCErSeTFjM1EnAp&#13;&#10;A2jEoqsrkpIukvSji4CGymHLli0DBgw444wz8jrJ5/79+0u7Li0t7Wf+pFF9epbfjyTt8q2ldqE2&#13;&#10;BAoJOJYBCFumNwRCEXAsA4SyPR1hklI6nBlFkYCGymH37t2DBw8uGk9adu3aVVaJPXv2NBe8tm3b&#13;&#10;pqirdWI1/XqtmT66dOVBWqRdvrXOIhSGQCkBxzIAYcskh0AoAo5lgFC2pyNMUkqHM6MoEugi24oU&#13;&#10;RTsT+8hHPiJrDr/85S8LBS699NJ9+/a98sorpVfdddddc+fOLWpvamqqra2NqYmxl8u5DfLQNHmS&#13;&#10;ktwSLfsR2aRkrKecUUxq87q6unTCytUMQNg6Ew4eGkIGcNLpJCUn3ZqEUYlmAA2Vw8iRI0866ST5&#13;&#10;jVJovJQBx44dK3uTtKw5yCsvLGsOU6dOTecnThLuoU8IGEgg0axRZC8ZwMAJgEqeEyADeD4BMN9z&#13;&#10;AolmAA27laqrq0s3JklL6RamnCMHDRokdUX+NXToUM8djPkQsJoAGcBq96E8BGISIAPEBMjlELCL&#13;&#10;gIbKQTZF7N27d+fOnXnL5bNsVZJ2u1igLQQgEIEAGSACNC6BgDMEyADOuBJDIKBCQEPlMGXKlC5d&#13;&#10;uixcuDA/nnyWFmlX0QAZCEDAagJkAKvdh/IQiEmADBATIJdDwC4CGiqHc845Z9q0aYsWLbr55psf&#13;&#10;eeQReZfP0jJqFE8dtWsyoC0EohAgA0ShxjUQcIUAGcAVT2IHBJQIaLhDWsY5fvz4/Pnzly9fnru9&#13;&#10;QU6SnjVr1oknnqiiQmNj42WXXbZy5UpueFDBhQwEVAjkHjzw/PPPjx49WkU+pgwZICZALoeAXgJk&#13;&#10;AL086Q0CdhFINgPIU1mzfUnNYJc/0BYCthCQ4Mo2ulVGJwPYMp3Q0zoCZADrXIbCENBIIKEMoGfN&#13;&#10;IY6dbW1t69atq6mp6dGjR5x+Er02V705szCCOYnOlpida/HOkSNHWltbx40b169fv5j6JH15yhlA&#13;&#10;C96kmUTo31W7BAWmRZgPZIAI0BQvcXhC5glgo+JkMFYs2Qyg8kdBZHKnVci7Gygwx2Q/OuYd01C7&#13;&#10;itdVu2T+YJppQeS5Pg5PyLxnsdHzSV7ZfA13SBtbcqEYBCAAAQhAAAIQgAAEIKCLAJWDLpL0AwEI&#13;&#10;QAACEIAABCAAAZcJUDm47F1sgwAEIAABCEAAAhCAgC4CH7jrrrt09eV2PyeffPIVV1zRu3dvN8zE&#13;&#10;HJP96Jh3TEPtKl5X7ZL5g2mmBZHn+jg8IfOexUbPJ3kF87N/thK+gQAEIAABCEAAAhCAAATMJ8Bu&#13;&#10;JfN9hIYQgAAEIAABCEAAAhDIngCVQ/Y+QAMIQAACEIAABCAAAQiYT4DKwXwfoSEEIAABCEAAAhCA&#13;&#10;AASyJ0DlkL0P0AACEIAABCAAAQhAAALmE6ByMN9HaAgBCEAAAhCAAAQgAIHsCVA5/M0H27Ztu+GG&#13;&#10;G84880x5GFlVVdV55523aNGid955Jy/x7rvvzps3b8iQId26dZN3+Swt2ftQTYOf//znXf78euWV&#13;&#10;V/JXHDlyZPbs2aeddlr37t1HjBjx8MMPq3WWgVRra2tO/8LXLbfcYrV3Xn/99RkzZpx++ukyowYN&#13;&#10;GjRhwoRXX301b5G4Q5wirhEHiZvEWRlwt3NIt2M57xPbg7pwcjkZ4IUGEuzW5RJP0oiT+SRvlPOJ&#13;&#10;JZuw6uD1VwLr1q276qqr/vVf/3Xp0qUPPfTQZz7zGfmRet111+UJ3X777eKkm266SX7Sff7zn5fP&#13;&#10;06dPt4Kf1D9nn312r169ROcdO3bkdR4/fvyJJ55YX1//H//xH2KpfDt//nwzLdq5c6eoJ0p+v+C1&#13;&#10;efNme72zffv2gQMHStkgZ6o88sgjQv7666//7W9/m7Po3nvvzdkrrhEHfeADH/iHf/gHM11joFYO&#13;&#10;x3KetgNBXThz3AvwQusIdgOzRKBKPqQRV/NJ3i63E0vgHE5I4ISE+nWjW/l7sPx6+6//+i8xp6Wl&#13;&#10;RQqJO++8M2+afJYWaTff2O985zv9+/eXH6CFlcPatWvln/fff39e/2uvvbZHjx779u0z0KJc/P/L&#13;&#10;v/xLWd2s88577713wQUXnHvuue3t7aUWiQvEEeKO/FfiJjH/mWeeMdA1VqjkTCznaTsQ1KWVgzMB&#13;&#10;XmgawW5FilBR0r004mo+KaocnEwsKjM2IRl2K1Va6qmpqZGv33zzTXl//PHHxQe5H9+5l3yWllWr&#13;&#10;VmWzWqQ8qmyAufvuu2Vv1SmnnFJ40WOPPSY7YW677bZCi2RLzFNPPaXcdwaComHpvh3rvPPcc8/9&#13;&#10;5je/+eY3vymnkh89erRwU5wwffLJJ8XGwsl26623irPEZRkQd2JIN2I57wrHgrpwirkR4IUWEexO&#13;&#10;pJA/GeFYGvEhn+RtdC+xZBhWVA7F8A8fPtzW1vaHP/zhBz/4gWwgkd3no0aNEqEtW7YMGDDgjDPO&#13;&#10;yF8gn+UP+dKeof9Uhp45c+bIkSNz26sKX6L5OeecI3/bzjdedNFFOUtVus1EpqGhoeefX3I7yuLF&#13;&#10;i/M6WOedn/70p6L8qaeeOmbMGHGBVAWXXHKJbL7KWZRzwcUXX5w3UEyWeWiyazKZD5UHdS+W8/a6&#13;&#10;FNSFTnQmwAuNItgNTA7qKjmcRpzPJ3kDnUws6nNYuySVQzFSqRY++MEPyp8WJk+eLO8//vGPc7+t&#13;&#10;d+/ePXjw4CJpadm1a5d2r2js8Nlnn3366acffPBB2VhV1G2pRfLztE+fPmZa9Hd/93cf//jHZeVE&#13;&#10;zJEbUeQWdlk4/upXv5ozyjrvyL5nUVtubBDgsmwl99XIX5GvvPLKl156KWdO3759C4s6aTR/smmc&#13;&#10;t1q6ciyW80ycCepCLzsW4IWmEexawjmrTlxNI27nk7x1DieWrCJCxqVyKIZ/4403rl+/Xna/TJs2&#13;&#10;rWvXrrmtSvKSPzzIA3CKpOVPxSY/8Ua2wcjNGDfffPP5559fOsnssujv//7vf/azn0m1IA8gkq07&#13;&#10;L7zwwujRo2X3/3//93/b6J233npL1B42bJjsDZMaVW6+37Bhw7Fjx771rW/ZaE6GKazC0C7Fct5M&#13;&#10;l4K60HeOBXihaQS7mflBUSsn04jz+SRvoMOJRXECJyFG5VBM9cMf/vDYsWOnTJmybNmySZMmfeIT&#13;&#10;n5BHs4mQ/D3+7bffLpKW/8WL/jCchJMi93nPPfccOHBA3sv2YKNFeUPkWUPyoFK59VB+cNvondy0&#13;&#10;+dznPpe3SB5+JbvFNm7caKM5kadoohe6FMt5UA4HdeFksD3AC20h2BMN86Q7dzKN+JZPnPnlkPRs&#13;&#10;V+yfyqESKHkwq/wZeOXKlSJUXV1duo1HWkq3MCmiT1psz5498mRP+fO8/MVLHmksr9z6ieicOzSg&#13;&#10;1CJZhZBKw1iLiojJ80ylRW5KsdE7Ochy50yhUXJTjfDPmbN///6i5SyTJ1vSkzl+/1bHct5854O6&#13;&#10;0NFWB3ihIQR7/Pg1pAc30oif+SRvtTOJJcOgoHKoBD/30y33Y66urm7v3r25Z4PmXvJZnp4p7Rn6&#13;&#10;r8LQoq0sksiNAXInd+4lNwmJ/BVXXCGbZHIWvfjii4U/T3/961/n2s20qEir3JF2uR/f1nlHHskq&#13;&#10;ar/22muFRv3xj3+Ue+7zLvjVr36V/1aKOnnyrC2uMXD+WB3LeZ7OB3XhzLE6wAsNIdgNTAjRVHIj&#13;&#10;jfiZT/JWO5NYos1hPVcl9LRXG7uV/5WL1M7dgPvoo49KuxzRVfY8B/nxbaaxssKw5v0v2YIl5ixZ&#13;&#10;skROchCd5VZj+WfpeQ6lHEwwsEgr+SUth3zLjSiyfmKjd9544w3ZLSaVgCxq5fDKnRsywb7whS/I&#13;&#10;ZzFWbqEpPIUwd56DuMwEX5ivg2OxnAfuWFAXTiTHArzQNILd/IxRVkNX04gP+SRvo8OJJcOw4iS4&#13;&#10;v8H/1Kc+dfnll//bv/2bnNorj1OQJ/nIb7XLLrss/9tOdv5Ii5whvXz5cnmXz9KSofPCDj1nzhzR&#13;&#10;ufAM6XHjxskZ0l/60pfkVOzcGdKyizpst+nI57wjJoiqc+fOlb2nRdpa552FCxeKCZdeeumiRYu+&#13;&#10;8Y1vyGkb8lCvXCEkr9zdKWK12CsHO4ibrr766nRQOzCK87Gc95HVQV0409wL8ELrCHYbs4o/acS9&#13;&#10;fJK3yO3EklVYUTn8jbw8T0l+nMkWc/lL9sknnyzPI7rvvvvkHui8hJQQ3/72t2Xbz0knnSTv8jlf&#13;&#10;VGTlv1Djlv7IOHTo0Fe+8hXZhisWDR06VJ52GqrDNIWlWpPKQTbzyG9oOQZBHmAqTyUqVMBG73z/&#13;&#10;+9+XlRN5Zpc8m1WesCTPiSq0SNwhThHXiIPETeKsNIFbPZbzsVzhf3qLgrpwjjkZ4IUGEuzWpRR/&#13;&#10;0oh7+SRvkfOJJZOw6iKj6tn2RC8QgAAEIAABCEAAAhCAgLsEuEPaXd9iGQQgAAEIQAACEIAABPQR&#13;&#10;oHLQx5KeIAABCEAAAhCAAAQg4C4BKgd3fYtlEIAABCAAAQhAAAIQ0EeAykEfS3qCAAQgAAEIQAAC&#13;&#10;EICAuwSoHNz1LZZBAAIQgAAEIAABCEBAHwEqB30s6QkCEIAABCAAAQhAAALuEqBycNe3WAYBCEAA&#13;&#10;AhCAAAQgAAF9BKgc9LGkJwhAAAIQgAAEIAABCLhLgMrBXd9iGQQgAAEIQAACEIAABPQRoHLQx5Ke&#13;&#10;IAABCEAAAhCAAAQg4C4BKgd3fYtlEIAABCAAAQhAAAIQ0EeAykEfS3qCAAQgAAEIQAACEICAuwSo&#13;&#10;HNz1LZZBAAIQgAAEIAABCEBAHwEqB30s6QkCEIAABCAAAQhAAALuEqBycNe3WAYBCEAAAhCAAAQg&#13;&#10;AAF9BKgc9LGkJwhAAAIQgAAEIAABCLhLgMrBXd9iGQQgAAEIQAACEIAABPQRoHLQx5KeIAABCEAA&#13;&#10;AhCAAAQg4C4BKgd3fYtlEIAABCAAAQhAAAIQ0EeAykEfS3qCAAQgAAEIQAACEICAuwSoHNz1LZZB&#13;&#10;AAIQgAAEIAABCEBAHwEqB30s6QkCEIAABCAAAQhAAALuEqBycNe3WAYBCEAAAhCAAAQgAAF9BKgc&#13;&#10;9LGkJwhAAAIQgAAEIAABCLhLgMrBXd9iGQQgAAEIQAACEIAABPQRoHLQx5KeIAABCEAAAhCAAAQg&#13;&#10;4C4BKgd3fYtlEIAABCAAAQhAAAIQ0EeAykEfS3qCAAQgAAEIQAACEICAuwS6dHR0ZGtdW1vbunXr&#13;&#10;ampqevToka0mjA4BZwgcOXKktbV13Lhx/fr1M9woMoDhDkI9GwmQAWz0GjpDQBeBZDOAVA7Zvlau&#13;&#10;XKmLFP1AAAKFBCS4so1uldHJAExaCCREgAyQEFi6hYAVBBLKANmvOTQ2Nl522WVi3tChQ63wBEpC&#13;&#10;wHwC27Ztmzp16vPPPz969GjDtSUDGO4g1LORABnARq+hMwR0EUg0A2RfOTQ3N9fV1TU1NdXW1upC&#13;&#10;Rj8Q8JyARWFlkaqeTyrMt4iARWFlkaoWTQBU9ZxAomHFHdKezy7MhwAEIAABCEAAAhCAgBIBKgcl&#13;&#10;TAhBAAIQgAAEIAABCEDAcwJUDp5PAMyHAAQgAAEIQAACEICAEgEqByVMCEEAAhCAAAQgAAEIQMBz&#13;&#10;AlQOnk8Ap8x/eXf7gvXb567dKu/b9rQ7ZRvGQAACagTIA2qckIKArQSI8Ww9R+WQLX9G10Ogte3Q&#13;&#10;5KWbxy/a1LBhx4rGVnm/pmGTtEi7ngHoBQIQMJ4AecB4F6EgBGIRIMZj4dN0MZWDJpB0kx2BnW2H&#13;&#10;Ji5ufKF1f5EK0iLtFA/ZeYaRIZAeAfJAeqwZCQJZECDGs6BeZkwqB0McgRrRCcxe3XLg8LGy10v7&#13;&#10;rNUt0bvmSghAwBIC5AFLHIWaEIhIgBiPCE73ZVQOuonSX7oEZL9j6WpDoQryLfc8pOsTRoNA2gTI&#13;&#10;A2kTZzwIpEuAGE+Xd6XRqBzM8QWaRCGwbuvrgZepyAR2ggAEIGAsAZUYV5Ex1kAUg4DnBFTiV0XG&#13;&#10;c4xazKdy0IKRTjIj0H60/D6lQoUOHgmWycwABoYABGITIA/ERkgHEDCaADFujnuoHMzxBZpEIVDV&#13;&#10;vWvgZaf0CJYJ7AQBCEDAWALkAWNdg2IQ0EKAGNeCUUsnVA5aMNJJZgTGDR8YOLaKTGAnCEAAAsYS&#13;&#10;UIlxFRljDUQxCHhOQCV+VWQ8x6jFfCoHLRjpJDMCw6qrLqzpW2F4+XbooKrM9GNgCEAgeQLkgeQZ&#13;&#10;MwIEsiRAjGdJ//1jUzmY4ws0iUhg/qRRfXqW348k7fJtxH65DAIQsIcAecAeX6EpBKIQIMajUEvg&#13;&#10;GiqHBKDSZboEavr1WjN9dOnKg7RIu3ybrjqMBgEIZECAPJABdIaEQIoEiPEUYVcaqktHR0e2qjQ3&#13;&#10;N9fV1TU1NdXW1marCaObTECe5SwPXJOnK8htUlePGFh2A5Kc2yAy8iQluSVa9jv6vEnJorCySFWT&#13;&#10;A8Rk3VSCV6P+5AGBaVFYWaSqxlnqc1fxEwIxHjh/Eg0rKodA/ghkTKC17ZCcA1103JusJ8jCJesJ&#13;&#10;nfkm0ayhd0JYpKpew33ojeDNyssWhZVFqmblTWfGJSGk5spEw4rdSqn5kYGiENjZdmji4sbSU6Kl&#13;&#10;RdolDUXplGsgAIHkCRC8yTNmBAhYQ4CEYI2rghSlcggixPeZEpi9uuXA4fLnuEm7rEVkqh2DQwAC&#13;&#10;nRIgeJkcEIBAngAJwZnJQOXgjCsdNER2Q5auNhTaKd/KfkcHLcckCFhOgOC13IGoDwGdBEgIOmlm&#13;&#10;3ReVQ9YeYPzOCcjtzoF4VGQCO0EAAhDQS0AlMFVk9GpFbxCAQCYEVIJdRSYT5Rm0iACVA1PCXALy&#13;&#10;JKVA5WTr5IL12+eu3Srvpq0/yF9ZjNUtECwCEAgkUGGGqwSvPAYtcAjbBUgCtnsQ/YsIRJvS6SeE&#13;&#10;aHribhUCVA4qlJDJhoA8gDVw4Kd+u7thw44Vja3yfk3DpslLN5tw27ToIJqMX7TJQN0CkSIAgUAC&#13;&#10;gTNcJXjl6cmBA9krEIjIXtPQ3E8CcaZ0mgkhjp5+ejas1VQOYYkhnx4BOZMh7GAmPHOJJ0iE9Rry&#13;&#10;dhFQmeEqwasiYxeZvLYqiCw1DbX9JBBzSqsEu4pMIPyYegb2j4AQoHJgGphLYFh1VenJ0IHqZv7M&#13;&#10;JZ4gEegjBKwmoDLDA4NXQtvhsxpVEFk9B1DeNwIxp3RqCSGmnr65NZq9VA7RuHFVSgTkuLc+PUNv&#13;&#10;acjwmUs8QSKlmcEwGRFQn+EVgleCWr7NyILEh1VHlLgqDAABHQS0TOkUEoIWPXUAc7wPKgfHHWy7&#13;&#10;eXJK9JrpoyOsPGT1lAaVcVVkbHcc+rtKQGX25mQ6C14JZwlqhw+AV0fk6iTBLscIaJnSKSQELXo6&#13;&#10;5rskzFGqHHbt2jVt2rQPf/jDPXr0qKmpufHGG7dv357X5t133503b96QIUO6desm7/JZWpLQlT79&#13;&#10;JCDp5onbLvnJzMvrx5550+gaeb/u3OpAFFk9tiX9J0gEoogvQAaIz9CZHkLN8NLglUCWcHa4bBBH&#13;&#10;h0JkxcQgA1jhpuSU1DWlk04IuvRMjqQbPQdXDvv377/gggt++MMffuYzn3nwwQc//elPP/300xdd&#13;&#10;dNFrr72WQ3DHHXd8/etfHzNmzEMPPXT55ZfL5zvvvNMNOlhhDgHZEl0/9qw5E4bLe83/r1egYlk9&#13;&#10;tiXNJ0gEQtAiQAbQgtGZTiLM8MLgdfjehryLIyAyeXqQAUz2Tjq66Z3SySUEvXqmw9bGUYIrh1Wr&#13;&#10;Vu3Zs+fRRx+9++67v/CFL9xzzz2PPPLIm2++uXr1ajH4pZdeWrp0qZQK3/ve92655ZYVK1bI5yVL&#13;&#10;lki7jTjQ2QoCKk9gUJFJwliVcVVkktAtWp9kgGjcXL1KZfaqyLjKR+xSMV9FxhBEZABDHJGhGirT&#13;&#10;VUUmaRNUdFCRSVpP2/sPrhwOHjwoRg4aNChvanX1n/aK9OzZU94ff/zxjo6O+vr6/LfyWVok19iO&#13;&#10;Bv2NJZDaUxoiEDBZtwjmyCVkgGjcXL3KvRmu3VOOISIDaJ8h1nVoy5S2RU/rJkCRwsGVw5VXXinX&#13;&#10;yJakxsZG2ey4cePGL37xi2edddYNN9wg7Vu2bBkwYMAZZ5yR71c+9+/fX9ptR4P+JhNI4SkNkc03&#13;&#10;WbcIRpEBIkBz+xLHZngSznIJERkgiRliXZ+2TGlb9LRuAhQqHFw5XHjhhYsXL/7d73532WWXfehD&#13;&#10;H7riiitOPvnkX/7yl1VVVdLR7t27Bw8eXIRAWqTG6IyL7H1qLnht27bNaoIonwmBFJ7SENkuk3WL&#13;&#10;YBQZIAI0ty9xbIYn4SyXEJEBkpgh1vVpy5S2RU/rJkChwl1kZ1GgAWvXrpXi4aqrrpJHJ8kNDPfd&#13;&#10;d9+IESPWrVvXq1evj3zkI7LmIIVEYSeXXnrpvn37XnnllbI933XXXXPnzi36qqmpqba2NlATBCBQ&#13;&#10;RGDbnnZ5EJs8SUluiZb9i0bdf5mhblKb19XV6QorMgBxV5ZAhjPcFo9khYgMYMsMsU7PrKZ0WFC2&#13;&#10;6BnWLkV5vRmgeFCpHCq/nnzyyRNPPLGlpSUvJjWD9HLvvfdKi5QQ8ou/qIfzzjtP2jvrVpYp5AdN&#13;&#10;/rVy5UrpTf4ZpAjfQwACqgQkoHSFFRlAFTpyEDCGABnAGFegCAQyIKAxA5RqH7xbaeHChWeeeebI&#13;&#10;kSPzNccnPvGJ3r17/+IXv5AWuVu6dGOStJRuYcpfLjdbS7GRfw0dOlSxhEIMAhBInwAZIH3mjAgB&#13;&#10;cwiQAczxBZpAwAQCwZWDLBEUnewm9Ye0HD9+XAyQHRF79+7duXNn3hj5LFuVpN0E89ABAhCISYAM&#13;&#10;EBMgl0PAagJkAKvdh/IQ0E4guHI4++yzd+zYsXnz5vzYcirc4cOHzz//fGmZMmVKly5d5G8S+W/l&#13;&#10;s7RIu3Zd6RACEEifABkgfeaMCAFzCJABzPEFmkDACAKB26/kYaxdu3aV5ynNmjVr2bJl8kjWk046&#13;&#10;aeDAgfKIpNy1t956q1hy0003LV++XN7ls7QEdpsXSHQzlroaSELAJQIaw4oM4NLEwBZPCJABPHE0&#13;&#10;ZkKgLAGNGaC0/xNUoL/44ovXX3/96aefLiWEPElp6tSpra2t+QuPHTv27W9/W45xkIpC3uWztKh0&#13;&#10;m5NJ1Dx1NZCEgEsE9IYVGcCluYEtPhAgA/jgZWyEQGcE9GaAolGUnsqa6OJIso+OSlR1OoeAqQQs&#13;&#10;CiuLVDXV2+gFgWICFoWVRaoyzyBgC4FEwyr4PgdbMKEnBCAAAQhAAAIQgAAEIJAcASqH5NjSMwQg&#13;&#10;AAEIQAACEIAABNwhQOXgji+xBAIQgAAEIAABCEAAAskRoHJIji09QwACEIAABCAAAQhAwB0CVA4p&#13;&#10;+fLl3e0L1m+fu3arvG/b057SqAwDAQgYTIC0YLBzUA0C2RAgLWTDnVGVCVA5KKOKKtjadmjy0s3j&#13;&#10;F21q2LBjRWOrvF/TsElapD1ql1wHAQjYTYC0YLf/0B4CCRAgLSQAlS71E6By0M+0sMedbYcmLm58&#13;&#10;oXV/0TDSIu0UD8nSp3cIGEmAtGCkW1AKAlkSIC1kSZ+xwxCgcghDK7zs7NUtBw4fK3udtM9a3RK+&#13;&#10;S66AAATsJkBasNt/aA+BBAiQFhKASpeJEKBySARrrlPZrVi62lA4nnzLPQ8JOoCuIWAeAdKCeT5B&#13;&#10;IwhkTIC0kLEDGD4MASqHMLRCyq7b+nrgFSoygZ0gAAEI2EJAJeRVZGyxFz0hAIFAAiohryITOBAC&#13;&#10;EIhPgMohPsNOe2g/Wn6fUuEFB48EyySoIl1DAALpEiAtpMub0SBgAQHSggVOQsW/EqBySHAuVHXv&#13;&#10;Gtj7KT2CZQI7QQACELCFAGnBFk+hJwRSI0BaSA01A8UnQOUQn2GnPYwbPjCwdxWZwE4QgAAEbCGg&#13;&#10;EvIqMrbYi54QgEAgAZWQV5EJHAgBCMQnQOUQn2GnPQyrrrqwpm+FAeTboYOqEtSAriEAAcMIkBYM&#13;&#10;cwjqQCB7AqSF7H2ABsoEqByUUUUSnD9pVJ+e5fcjSbt8G6lXLoIABCwmQFqw2HmoDoFkCJAWkuFK&#13;&#10;r/oJUDnoZ1rYY02/Xmumjy5deZAWaZdvkx2e3iEAAfMIkBbM8wkaQSBjAqSFjB3A8MoEunR0dCgL&#13;&#10;JyLY3NxcV1fX1NRUW1ubyABmdCrnNsgj1eRJSnJLtOxWZJOSGW5xVguLwsoiVbVPF9KCdqR0mCNg&#13;&#10;UVhZpGo6s4u0kA5nt0dJNKxYc0hp8kipUD/2rDkThss7ZUNK0BkGAmYTIC2Y7R+0g0AGBEgLGUBn&#13;&#10;yDAEqBzC0EIWAhCAAAQgAAEIQAACvhKgcvDV89gNAQhAAAIQgAAEIACBMASoHMLQQhYCEIAABCAA&#13;&#10;AQhAAAK+EqBy8NXz2A0BCEAAAhCAAAQgAIEwBKgcwtBCFgKdEHh5d/uC9dvnrt0q7/JkDDhBAAIQ&#13;&#10;0E6APKMdKR1CwCIChmQAKgeL5gyqmkigte3Q5KWbxy/a1LBhx4rGVnm/pmGTtEi7ieqiEwQgYCEB&#13;&#10;8oyFTkNlCGgjYFQGoHLQ5lc68pDAzrZDExc3vtC6v8h2aZF2igcPpwQmQ0A7AfKMdqR0CAGLCJiW&#13;&#10;AagcLJo8qGocgdmrWw4cPlZWLWmftbrFOI1RCAIQsI0AecY2j6EvBHQSMC0DUDno9C59eUVAdhyW&#13;&#10;rjYUEpBvuefBqymBsRDQToA8ox0pHULAIgIGZgAqB4vmD6qaRWDd1tcDFVKRCewEAQhAwFsCKjlE&#13;&#10;RcZbgBgOAasJqES3ioxGCFQOGmHSlV8E2o+W36dUSOHgkWAZv6hhLQQgEIYAeSYMLWQh4BoBAzMA&#13;&#10;lYNrkwx7UiNQ1b1r4Fin9AiWCewEAQhAwFsC5BlvXY/hEBACBmYAKgdmJgQiEhg3fGDglSoygZ0g&#13;&#10;AAEIeEtAJYeoyHgLEMMhYDUBlehWkdEIgcpBI0y68ovAsOqqC2v6VrBZvh06qMovKFgLAQhoJUCe&#13;&#10;0YqTziBgGQEDMwCVg2VzCHWNIjB/0qg+PcvvR5J2+dYobVEGAhCwkQB5xkavoTMEdBEwLQNQOejy&#13;&#10;LP34SKCmX68100eXrjxIi7TLtz5CwWYIQEArAfKMVpx0BgHLCJiWAbp0dHRki7C5ubmurq6pqam2&#13;&#10;tjZbTRgdApEJyLkN8lg0eZKS3BItOw4z36RkUVhZpGrk6cGFENBCQD3PWBRWFqmqxYl0AoHIBAzJ&#13;&#10;AKw5RPYgF0LgbwSkVKgfe9acCcPlPfOyAcdAAAJOEiDPOOlWjIKAIgFDMgCVg6K/EIMABCAAAQhA&#13;&#10;AAIQgIDXBKgcvHY/xkMAAhCAAAQgAAEIQECRAJWDIijEIAABCEAAAhCAAAQg4DUBKgev3Y/xEIAA&#13;&#10;BCAAAQhAAAIQUCRA5aAICjEIQAACEIAABCAAAQh4TYDKwWv3YzwEIAABCEAAAhCAAAQUCVA5KIJC&#13;&#10;DAIQgAAEIAABCEAAAl4ToHLw2v0YDwEIQAACEIAABCAAAUUCVA6KoBCDAAQgAAEIQAACEICA1wSo&#13;&#10;HLx2P8ZDAAIQgAAEIAABCEBAkYBq5fD666/PmDHj9NNP79at26BBgyZMmPDqq6/mx3j44YdHjBjR&#13;&#10;vXv30047bfbs2UeOHFEcHjEIQMAKAmQAK9yEkhBIiAAZICGwdAsB6wgoVQ47duw477zznn322Ztv&#13;&#10;vnnJkiVf/vKXpX44cOBAztr58+dPmzZtyJAhDzzwwKRJk7773e/+0z/9k3UgUBgCEOiMABmAuQEB&#13;&#10;nwmQAXz2PrZDoJhAR9Drvffeu+CCC84999z29vZS2X379vXo0ePaa6/Nf3X//ffLGM8880xQx3/5&#13;&#10;vqmpSeTlXVEeMQhAIJCAxrAiAwTSRgACphEgA5jmEfSBQJoENGaAUrWD1xyee+653/zmN9/85jd7&#13;&#10;9+599OjRd955p7D4ePLJJ2VvUn19fb7x1ltvlW1Ljz32GFUaBCDgAAEygANOxAQIRCZABoiMjgsh&#13;&#10;4CSB4Mrhpz/9qVh+6qmnjhkzRpYXpCq45JJLNm/enMOxZcsWeb/44ovzdHr27Dlq1KhcOy8IQMB2&#13;&#10;AmQA2z2I/hCIQ4AMEIce10LAPQLBlcP27dvF7Ouvv75Pnz6rVq166KGH5N7oK6+88qWXXpL23bt3&#13;&#10;9+3bVyqKQjSDBw/etWtXZ7D27NnTXPDatm2be1ixCALOECADOONKDIFABAJkgAjQuAQCDhMIrhze&#13;&#10;eustsX/YsGFPPfXU5MmTb7/99g0bNhw7duxb3/qWtB8+fFjuli4CJOsSFR6vtGzZsrqC19SpUx3m&#13;&#10;i2kQsJ0AGcB2D6I/BOIQIAPEoce1EHCPQHDlkFtP+NznPpc3/uyzz77ooos2btwoLbI36e233y7i&#13;&#10;IrdDFK1CFArIjRBy60b+tXLlSvewYhEEnCFABnDGlRgCgQgEyAARoHEJBBwmEFw5yNYjsX/AgAGF&#13;&#10;FORIh9xTWaurq/fv31+0wiBblXJXlX3JtbUFr6FDhzrMF9MgYDsBMoDtHkR/CMQhQAaIQ49rIeAe&#13;&#10;geDKQR7JKma/9tprhcb/8Y9/7N+/v7TItiN5/9WvfpX/VvYvtbS05Np5WUfg5d3tC9Zvn7t2q7xv&#13;&#10;29Nunf4orJ0AGUA7UsM7JAkY7qCU1SMDpAxc73CEs16e9CYEgiuH6667TrYkLV++/Pjx4zlk8pBW&#13;&#10;eV199dXy+VOf+pTc1dDQ0JCnKbcxyG6lG264Ab52EWhtOzR56ebxizY1bNixorFV3q9p2CQt0m6X&#13;&#10;IWirlwAZQC9Pk3sjCZjsnax0IwNkRT7muIRzTIBc3hmB4MqhX79+3/nOd+S2hI9+9KNySvScOXOu&#13;&#10;uuoqaZQP0qmsPMgHuXl64sSJUl186UtfmjVrlhQVEyZMALpFBHa2HZq4uPGF1v1FOkuLtFM8WORK&#13;&#10;7aqSAbQjNbNDkoCZfslcKzJA5i6IoADhHAEalygSCK4cpKOZM2d+//vfl5sZvvrVr0rxMG7cONme&#13;&#10;dNppp+XG+NrXvrZ06dLf/e53M2bM+MEPfiCnwv3whz9UHB4xQwjMXt1y4PCxsspI+6zVLYboiRqZ&#13;&#10;ECADZII95UFJAikDt2g4MoBFzsqpSjhb5zKLFO4ix0pnq64c7SA3Rciahtw1na0m3o4u+yBlk1Jl&#13;&#10;838y8/Khg6q8RWSd4RaFlUWqWjcN1BUmCaizskLSorCySFUrXC9KEs62eCo5PRMNK6U1h+Rso2cT&#13;&#10;CKzb+nqgGioygZ0gAAEImElAJcBVZMy0Dq0g4BUBlVBVkfEKGsaqE6ByUGflrGT70fL7lAoNPngk&#13;&#10;WMZZQBgGAdcJkARc9zD2eUSAcPbI2VmYSuWQBXXDxqzq3jVQo1N6BMsEdoIABCBgJgGSgJl+QSsI&#13;&#10;RCBAOEeAxiXqBKgc1Fk5Kzlu+MBA21RkAjtBAAIQMJOASoCryJhpHVpBwCsCKqGqIuMVNIxVJ0Dl&#13;&#10;oM7KWclh1VUX1vStYJ58y+3RzrofwyBwwgkkAWYBBJwhQDg740ozDaFyMNMvaWs1f9KoPj3L70eS&#13;&#10;dvk2bYUYDwIQSJcASSBd3owGgQQJEM4JwvW+ayoH76fAnwHU9Ou1Zvro0pUHaZF2+RZMEICA2wRI&#13;&#10;Am77F+u8IkA4e+XulI3lPIeUgZs+3LY97fKwNnmSktwSLfsg2aRkusM60S/RZznrZWKRqnoNN7Y3&#13;&#10;koCxrlFXzKKwskhVdf7mSBLO5vgiTU0SDSvWHNJ0pQVjSalQP/asOROGyztlgwUOQ0UI6CZAEtBN&#13;&#10;lP4gkBkBwjkz9O4OTOXgrm+xDAIQgAAEIAABCEAAAvoIUDloYynnvS9Yv33u2q3yLuuD2vqlIwhA&#13;&#10;wBsCpBFvXI2hEAgmQEIIZoRE6gSoHDQgb207NHnp5vGLNjVs2LGisVXer2nYJC3SrqF3uoAABDwg&#13;&#10;QBrxwMmYCAFVAiQEVVLIpU6AyiEu8p1thyYubnyhdX9RR9Ii7RQPcflyPQQ8IEAa8cDJmAgBVQIk&#13;&#10;BFVSyGVBgMohLvXZq1sOHD5Wthdpn7W6Je4AXA8BCLhOgDTiuoexDwIhCJAQQsBCNHUCVA6xkMse&#13;&#10;xNLVhsIe5VvueYiFmIsh4DoB0ojrHsY+CIQgQEIIAQvRLAhQOcSiLkcfBF6vIhPYCQIQgICrBFRS&#13;&#10;hIqMq3ywCwJeEVAJdhUZr6BhbJoEqBxi0W4/Wn6fUmGncqparDG4GAIQcJoAacRp92IcBMIRICGE&#13;&#10;44V06gSoHGIhr+reNfB6OYw5UAYBCEDAWwKkEW9dj+EQKCVAQmBWGE6AyiGWg8YNHxh4vYpMYCcI&#13;&#10;QAACrhJQSREqMq7ywS4IeEVAJdhVZLyChrFpEqByiEV7WHXVhTV9K3Qh38rZ77HG4GIIQMBpAqQR&#13;&#10;p92LcRAIR4CEEI4X0qkToHKIi3z+pFF9epbfjyTt8m3cAbgeAhBwnQBpxHUPYx8EQhAgIYSAhWjq&#13;&#10;BKgc4iKv6ddrzfTRpSsP0iLt8m3cAbgeAhBwnQBpxHUPYx8EQhAgIYSAhWjqBLp0dHSkPuj7Bmxu&#13;&#10;bq6rq2tqaqqtrc1Wk5ijy7kN8qA0eZKS3BItexDZpBSTJ5fHIWBRWFmkahyPKF5LGlEEhVhlAhaF&#13;&#10;lUWqpj/rSAjpM3djxETDijUHbZNESoX6sWfNmTBc3ikbtGGlIwj4RIA04pO3sRUCAQRICEwRAwlQ&#13;&#10;ORjoFFSCAAQgAAEIQAACEICAcQSoHIxzCQpBAAIQgAAEIAABCEDAQAJUDgY6BZUgAAEIQAACEIAA&#13;&#10;BCBgHAEqB+NcgkIQgAAEIAABCEAAAhAwkACVg4FOQSUIQAACEIAABCAAAQgYR4DKwTiXoBAEIAAB&#13;&#10;CEAAAhCAAAQMJEDlYKBTUAkCEIAABCAAAQhAAALGEaByMM4lKASBzgi8vLt9wfrtc9dulXc5IQhQ&#13;&#10;EIBAogSIuETx0jkEhABRZt00oHKwzmUo7COB1rZDk5duHr9oU8OGHSsaW+X9moZN0iLtPuLAZggk&#13;&#10;TICISxgw3UPgBKLM0klA5WCp41DbIwI72w5NXNz4Quv+IpulRdopHjyaCpiaCgEiLhXMDOI1AaLM&#13;&#10;XvdTOdjrOzT3hcDs1S0HDh8ra620z1rd4gsI7IRAKgSIuFQwM4jXBIgye91P5WCv79DcCwKyB7R0&#13;&#10;taHQcvmWex68mAoYmQoBIi4VzAziNQGizGr3UzlY7T6Ud5/Auq2vBxqpIhPYCQIQgIAQUIkmFRlg&#13;&#10;QgACnRFQiSAVGQhnQoDKIRPsDAoBVQLtR8vvUyq8/uCRYBnV8ZCDgN8EiDi//Y/1aRAgytKgnNgY&#13;&#10;VA6JoaVjCOggUNW9a2A3p/QIlgnsBAEIQEAIEHFMAwgkTYAoS5pwov1TOSSKl84hEJfAuOEDA7tQ&#13;&#10;kQnsBAEIQEAIqESTigwwIQCBzgioRJCKDIQzIUDlkAl2Bk2EgJMHygyrrrqwpm8FXvLt0EFViQCl&#13;&#10;UwjYTyBsWiDi7Pc5FphOQEuUhQ1t06HYox+Vgz2+QtPOCbh9oMz8SaP69Cy/H0na5VumBgQgUEog&#13;&#10;clog4phOEEiaQJwoixzaSRvlSf9UDp442mUznT9QpqZfrzXTR5euPEiLtMu3LnsX2yAQiUCctEDE&#13;&#10;RULORRAIQSBylMUJ7RD6Ido5ASoHZof1BHw4UEaS7BO3XfKTmZfXjz3zptE18i6fpYWywfrpiwHJ&#13;&#10;EIiZFoi4ZNxCrxD4G4FoURYztHFAfAJUDvEZ0kOWBLw6UEbuZ6gfe9acCcPlnXsbspx2jG02AV1p&#13;&#10;gYgz289o5wKBUFGmK7RdAJedDVQO2bFnZB0EVA6LUZHRoQt9QAACRhBQCXkVGSOMQQkIQOCvBFTC&#13;&#10;VkUGonEIhK4cfv7zn3f58+uVV17JD3zkyJHZs2efdtpp3bt3HzFixMMPPxxHJ66FQCGBys9PMORA&#13;&#10;GX8e8kAGIDzNJ6CSFv7f372xbU+7+baoJ8N0bCEDpMPZk1HC/tepEtoOH40aFldCsyhc5XDs2LEZ&#13;&#10;M2b06lV8R+akSZPuv/9+eX/ggQeGDBkybdq0++67LyGN6dYfAirPT8j8QBkVJZ1xGRnAGVe6bYhK&#13;&#10;WvjtH9+8pmHT5KWbJYTNp2FIniEDmD9VbNEw2pRWCW0nj0aNhiuhyRCucvj3f//3/fv3//M//3Oh&#13;&#10;Ns8888yPf/zj+fPnL1iwQL568sknr7322jlz5rzxxhsJKU23PhBQfH6CymExKjLRkCoqGa1zA68i&#13;&#10;AxjoFFQqJaAe8i+07p+4uNHw4sGcPEMGINy0EIg8pVVCW0VGixWpdRIZV0IahqgcXn311bvvvnve&#13;&#10;vHmnnHJKoTaPPfaYbFK67bbb8o319fWyf+mpp55KSGm69YGA4vMTtBwoE5mnopKR+zfqQjKAUe5A&#13;&#10;mQoEAtNC4bUHDh+btbrFZJ6G5BkygMmTxC7dIk/pwNB28mjUyLgSmhUhKoeZM2eOHDny85//fJEq&#13;&#10;W7ZsOeecc3r06JFvv+iii+SztCekNN06TyDU8xPiHCgTh2QoJeMMZMi1ZABDHIEaKgQqpIXSy2Xl&#13;&#10;wdh7HszJM2QAlYmHTCCBmFM6q//xA+1KSCAmriS0Uq0cnn322aeffvrBBx+Ue6OL9Ni9e/fgwYML&#13;&#10;G3v27NmnT59du3aV1XjPnj3NBa9t27YlYRh9Wk1A5dkIeZnIB8rERBRKyZhjZX45GSBzF6BAKAKd&#13;&#10;pYXOOlEJ51AK6BJWUUxFJqY+ZICYALk8T0BlulaQyep//Kw8GBNXEmorVQ5Hjx698847b7755vPP&#13;&#10;P79UicOHD3fr1q2oXfYvyYalshovW7asruA1derUJAxT6dOQu9RVVPVNJuzzE6IdKBOTalglYw6X&#13;&#10;4eWOZQACP8O5lObQ+bRw7mmnBo5r7PNYTMgzhmQAIjdwGlshEH9KZ/I/flZs4+PSrrlS5XDPPfcc&#13;&#10;OHBA3ssOLysMb7/9dtFXkmgK9y8Vfnvrrbc2FbxWrlyp3arADo26Sz1QWw8Foj0/IdSBMvGpRlMy&#13;&#10;/rjp9+BMBiDw0588mY8oaeGjZ30wUA1jn8diQp7JPAMQuYET2CIBXVM65f/xsyKsC5dG/YMrB9lc&#13;&#10;dO+998rP/bfeeqv1z68333xTNJDNSHK/lHyorq4u2pgkqxBSaRRtYcorPWjQoNqC19ChQzXao9KV&#13;&#10;aXepq+jsm4zKsxFUZBLlpqKAikyiSsbv3JkMQODHnwyW9qAShioymZivopiKTGTlM88ARG5k35l5&#13;&#10;ocp0VZEx0zrtWqmgUJHRqFhw5bB3715ZUpBHKp3x11dDQ4NocMUVVwwbNkw+yM6jF198sXBv0q9/&#13;&#10;/etcu0ZFNXZl2l3qGk1zpisrnp9ghZLxp4QzGYDAjz8ZLO3B6lDNXPnMMwCRa2ncdaZ25lPaLp4G&#13;&#10;4gquHKReWPP+15QpU4T7kiVLHn/8cfnw6U9/WvYmLV26NO+MhQsXylal6667zkD3GHiXuoGUTFDJ&#13;&#10;iucnWKFkTG+6kQEI/JjTwPbLrQ7VbJXPNgMQubaHXln9s53S1iE1DVdw5SCnN3zq/a+zzz5buI8d&#13;&#10;O/aTn/ykfJgwYcK4ceNmzZr15S9/efny5SIrT2H6xje+0b9/fwPdY+Bd6gZSMkElK56fYIWSMb3p&#13;&#10;RgYg8GNOA9svtzpUs1U+2wxA5NoeemX1z3ZKW4fUNFzBlYMK4h/96Edy+tsTTzwxY8aM7du3y/rD&#13;&#10;1772NZUL05cx8C719CHYMqIVz0+wQsmkPW5+BiDwk54D5vdvdagarnxyGYDINT+yomlo+JSOZlRy&#13;&#10;VxmFq0tHR0dypqr0LEc7yB0R8rAluWtaRT6mzIL12xs27KjcSf3YM+vHnhVzIC6HQIYEUg6rOJam&#13;&#10;oyqBH8dHXGsdgXTCSguWyqoSuVog04lvBBLNAHrWHCxyicod6CoyFpmMqhCAgEpQq8hAEgIQSJOA&#13;&#10;SlSqyKSpM2NBwG0C3lUOBt6l7vYMwzoImECAwDfBC+gAgbAEiNywxJCHQNIEvKscBKhpd6kn7WP6&#13;&#10;hwAECHzmAAQsJcB/2ZY6DrVdJeBj5WDaXequzi3sgoBRBAh8o9yBMhBQJEDkKoJCDALpEPDuDulC&#13;&#10;rNv2tMsT3w4eOXZKj66yUVJOMk8HOqNAIGkCid4dpVf59FUl8PV6kN4MJJB+WEWGoK4qkRsZMhf6&#13;&#10;RkA9rCKQ8XHNIY9JSgV5htKcCcPlnbIhwuzhEgjYSIDAt9Fr6AwBIpc5AAETCHhdOZjgAHSAAAQg&#13;&#10;AAEIQAACEICAFQSoHKxwk2VKvry7XR7CPXftVnmX9WXLtEddCHhGgID1zOGYawEBotICJ/mqIpWD&#13;&#10;r55Pxu7WtkOTl24ev2iTHLe3orFV3q9p2CQt0p7MgPQKAQhEJ0DARmfHlRBIhgBRmQxXetVGgMpB&#13;&#10;G0o62tl2aOLixhda9xehkBZpp3hghkDAKAIErFHuQBkICAGikmlgPgEqB/N9ZI2Gs1e3HDh8rKy6&#13;&#10;0j5rdYs1lqAoBDwgQMB64GRMtIwAUWmZw7xUl8rBS7cnYLRsyixdbSgcR77lnocEwNMlBKIQIGCj&#13;&#10;UOMaCCRJgKhMki59ayNA5aANpecdyckYgQRUZAI7QQACEIhPQCUYVWTia0IPEIBAjoBKxKnIwBMC&#13;&#10;iRKgckgUr0edtx8tv0+pEIEcuucREUyFgMEECFiDnYNqnhIgKj11vG1mUznY5jFT9a3q3jVQNTmr&#13;&#10;O1AGAQhAIAUCBGwKkBkCAqEIEJWhcCGcFQEqh6zIuzbuuOEDA01SkQnsBAEIQCA+AZVgVJGJrwk9&#13;&#10;QAACOQIqEaciA08IJEqAyiFRvB51Pqy66sKavhUMlm+HDqryiEh4Uzn6JzwzrohIgIAl3CJOHS5L&#13;&#10;jABRWYqWOE1sukXvmMohOjuuLCIwf9KoPj3L70eSdvkWYp0R4Ogf5kb6BLwNWMIt/cnGiIoEvI3K&#13;&#10;Uj7EqeKcSV+MyiF95s6OWNOv15rpo0tXHqRF2uVbZy2PZxhH/8Tjx9URCfgZsIRbxOnCZakQ8DMq&#13;&#10;S9ESp6lMt4iDdOno6Ih4qabLmpub6+rqmpqaamtrNXVJNxkTkHMb5Mlx8iQluSVaNmWySamyPyYv&#13;&#10;3VzhKAypu5647RJZsRWk8uQNuYXu6hHBSC0KK4tUzTiuEhveq4BVCbfESJ8QNpAja2JRWFmkamR3&#13;&#10;RLjQq6gs5VM5TkdUV3186AD1/xAj8Lf9kkTDisrB9umB/nYTkF8S4xdtqmyDZMn/3N1eKCPlhCxq&#13;&#10;V1jGSTRr6CVukap6Dae39AmohNtPZl6exB87ZOvFrNUtRX8jCAzkyIgsCiuLVI3sDi4MRUAlTkP9&#13;&#10;hxhqdDeEEw0rdiu5MUmwwlYCKsf6FJUNYqr8/pi4uFF+i9hqNnpDIAsCKuGmIhNWd7ZehCWGvM8E&#13;&#10;wsYg/yGmPFuoHFIGznAQeB8BlaN/yiI7cPiY/AkTmhCAgDoBlXBL4sDK2atbJGAJZHVPIekzAZU4&#13;&#10;LeLDf4hpThgqhzRpMxYEigmoHP3TGTX5Q4vshYUpBCCgSEAl3LQfWClbLyrcyCSaE8iK7kPMEwIq&#13;&#10;cVqKgjhKbXpQOaSGmoEgUIZAzGN9wq7q4gMI+ExAJdxUZEIxVAlSFZlQgyIMAXsJRI5B4igdp1M5&#13;&#10;pMOZUSBQnkDg0T+VwSWxswJXQcBVAoHhlsSBlSpbLwhkV6ccdkUgEBinnfVJHEWgHeESKocI0LgE&#13;&#10;AjoJVDj6J3AY7TsrAkdEAAJWE0j/pC2VrRcEstWTCuW1E4j23yJxpN0RZTukckiHM6NAoFMCnR39&#13;&#10;Iw9jDaQWeVU3sGcEIOAkgfRP2lIJUhUZJ92BURAoS6CzOK2MizhKZzpROaTDmVEgUImAZEk57k0e&#13;&#10;JF8/9sybRtfIu3x+5s7LSw/kLuwliZ0V+AkCzhMoG24SgAmdcx+49YJAdn7KYWAEAqVxWvmvacRR&#13;&#10;BMjRLqFyiMaNqyCgn4CcP1U/9qw5E4bLe+4sqvR3Vui3ih4hYCSB0nBLTk0COTm29Ow2gcI4ffAz&#13;&#10;tX16di1rr7RLlLmNwhzrqBzM8QWaQKCYQPo7K/ABBCCgnQCBrB0pHXpIgDgyxOldOjo6slUl0SOy&#13;&#10;szWN0SGgi4Cc2yDPm5MHR8gdYLKVM7ciUeFlUVhZpKoub9KPtwTCBnJkUBaFlUWqRnYHF+olkFoc&#13;&#10;6VU7zd4SDSvWHNJ0JWNBICKBNHdWRFSRyyAAgSACBHIQIb6HQDAB4iiYUZISVA5J0qVvCEAAAhCA&#13;&#10;AAQgAAEIuEKAysEVT2IHBCAAAQhAAAIQgAAEkiRA5ZAkXfqGAAQgAAEIQAACEICAKwSoHFzxJHZA&#13;&#10;AAIQgAAEIAABCEAgSQJUDknSpW8IQAACEIAABCAAAQi4QoDKwRVPYgcEIAABCEAAAhCAAASSJEDl&#13;&#10;kCRd+oYABCAAAQhAAAIQgIArBKgcXPEkdkAAAhCAAAQgAAEIQCBJAlQOSdKlbwhAAAIQgAAEIAAB&#13;&#10;CLhCgMrBFU9iBwQgAAEIQAACEIAABJIkQOWQJF36hgAEIAABCEAAAhCAgCsEqBxc8SR2QAACEIAA&#13;&#10;BCAAAQhAIEkCVA5J0qVvCEAAAhCAAAQgAAEIuEIguHLYsmVLfX39qFGjevfuPXDgwI9//OM/+9nP&#13;&#10;Cs1/9913582bN2TIkG7dusm7fJYWvXyeeXH3lGWbxzf8Qt5/3LJHb+f0VpbAy7vbF6zfPnftVnnf&#13;&#10;tqcdSt4SMCEDhJ2NYeW9dW4mhuOdTLBHHtTwDMB0iuxZXRfiAl0kbemnS0dHR2VdJ02atHHjxuuv&#13;&#10;v762tvatt95asWLFf/7nfy5evPj222/PXTh9+vQlS5bcdNNNl156aWNj46OPPiotDz30kCKC5ubm&#13;&#10;urq6pqYm6b/0kud3vHH7yub/eft44Ve9u524ZGrtZWd+UHEIxEIRaG07NGt1ywut+wuvurCm7/xJ&#13;&#10;o2r69QrVFcJZEagcVqG0yjYDhJ2NYeVDoUA4JgG8ExOg+uU+ZAChwX9V6lMiCUkiOgmqWvrUmAFK&#13;&#10;9QmuHKQYOP/882U9IXfxkSNHzj333DfeeGPfvn0nnnjiSy+9dM4559xxxx0NDQ05gZkzZz7wwAMv&#13;&#10;vvjiyJEjVeyvYN6mHW/c+MgLZSubLiec8P0vXEjxoEI4lMzOtkP/uLjxwOFjpVf16dl1zfTRFA+h&#13;&#10;eGYlrDFrZJgBws7GsPJZecfPcfFOmn53PgNUdT+xS5cuB4/wX1Wa0+p9YxHRmaFXGFhjBigdLXi3&#13;&#10;0ujRo/Nlg1zfo0ePT37ykwcOHHj99dfln48//risWsh2pnzX8llaVq1apWBagMj0lc2dLYhIu6xF&#13;&#10;xB+CHooIzF7dUrZsEDFplz/wQMw3AhlmgLCzMay8b67M1l68ky3/yKObmQHajx4vWzbwX1VkR4e9&#13;&#10;kIgOS8wZ+eDKodTU3bt3y2rDqaeeKl/JDsgBAwacccYZeTH53L9/f2mPyUjubSjapFTUoXzLPQ8x&#13;&#10;IRddLrsVizYpFQnIt9zzoJe5jb2lkwHCzsaw8jaSt1dnvGOv77L6DRA4Zyog5b+qpOdboHdwQdIu&#13;&#10;yLD/0JXDtm3bfvSjH1177bUnn3yy6C2/IQYPHlxkgLTs2rWrM6v27Nkjyyj5l3RYVvL7v/pDIJf/&#13;&#10;/avWQBkE1Ams2/qndaTKLxWZoD743mICqWUAlZlWKBNW3mIfWKg63rHQaeVVNioDVKCqMuWccUr6&#13;&#10;hqjgVZFJX3NGjE8gXOVw8OBBuVVaNizdf//9ubEPHz5cuJcp19i9e3e5HaIz5ZYtWya3ROdfU6dO&#13;&#10;LSv5P0fL7F8skmwvt8cxPhRve2hXYN7ZArG30LwyPM0MEHY2hpX3ynGZG4t3MneBFgVMywAVjOK/&#13;&#10;Ki0e76wTIjpRvIZ3HqJykGJgwoQJv//979esWXP66afnDOvZs+fbb79dZOTRo0eluujM8ltvvVWe&#13;&#10;pJR/rVy5sqxk7+5dA9lV9QiWCewEgTyBKgXmp8Dc1xmTcgYIOxvDyvvqxmzsxjvZcNc6qoEZoIJ9&#13;&#10;/Fel1fnFnRHRieI1vHPVyuGdd96ZOHHi5s2b5dbnj33sY3mrqqurSzcmSUvpFqb8JYMGDZIHsOZf&#13;&#10;Q4cOLcvocxf/pTipQPDGi2sM52uXeuOGDwxUWEUmsBMErCOQfgZQmWmFMmHlrXOB1QrjHavdJ8qb&#13;&#10;mQEqUFWZcrY7JUP9VfCqyGRoAkNHJqBUORw/fnzy5Mnr16+Xsxquu+66wsFk09HevXt37tyZb5TP&#13;&#10;8sBWaY+sU+7CT55TLec2VOhEvh0/alDMUbi8kMCw6io5t6ECE/l26KAqoPlGIJMMEHY2hpX3zYnZ&#13;&#10;2ot3suUfc3QzMwD/VcV0a5zLieg49Gy/NrhyeO+99+RWhKeeekpOf/vsZz9bZPCUKVPkmcoLFy7M&#13;&#10;t8tnaZH2+GjkuDc5t6HsS9rl2/hD0EMRATnuTc5tKItF2uVbiPlGIMMMEHY2hpX3zZXZ2ot3suUf&#13;&#10;eXQzM4Cc59DZfiT+q4rs61AXEtGhcLkkHFw5fOUrX5EdSmPGjOnVq5fck5B/yVKDgJBj4KZNm7Zo&#13;&#10;0aKbb775kUcekXf5LC2jRmn4iSkHvclxb6UrD9LCMXAJzUI56E2OeytdeZAWjoFLiLnh3WaYAcLO&#13;&#10;xrDyhpN3TD28Y6lDzcwAT3/xsqdm8F9VlnOKiM6SfqZjB58hfcUVV2zcuLFUyeeee06+knZZx5w/&#13;&#10;f/7y5ctztzfccssts2bNkgMfFO1SOehOzm2QB7DKk5Tklmi5t8HzTUryHGV52Jk82UBuUbp6xMCE&#13;&#10;tg/JuQ0yijyeQv6uI7sVExpFcZIgFpaASlgp9mlCBgg7G8PKK6IwXyyd5BCTg7feickt1OX+ZADz&#13;&#10;p5MVURlqdhUJm++CONZZeq3GDFBKILhySJpaouYlrXzK/be2HZJTnIsOa5PVAFk0lOo/ZWUYzmQC&#13;&#10;FoWVRaqa7HGSg8neSV83i8LKIlXD+pGoDEsMeV0EEg2r4N1Kusygn5gEdrYdmri4sfSMZ2mRdslQ&#13;&#10;MfvncghAwFICJAdLHYfaDhMgKh12ruemUTlYMwFmr245cLj86XjSLmsR1liCohCAgFYCJAetOOkM&#13;&#10;AhoIEJUaINKFkQSoHIx0S4lSslGydLWhUEq+lb2GdhiDlhCAgD4CJAd9LOkJAnoIEJV6ONKLkQSo&#13;&#10;HIx0S4lScrNyoKIqMoGdIAABCNhFQCXwVWTsshptIWAyAZWIU5Ex2UZ085YAlYMdrpcnKQUqKs9B&#13;&#10;CpRBAAIQcIwAycExh2KOAwSISgeciAmdEaBysGNuyANYAxXt7FicwAsRgAAE7CVAcrDXd2juKgGi&#13;&#10;0lXPYpcQoHKwYxrIiQqBiqrIBHaCAAQgYBcBlcBXkbHLarSFgMkEVCJORcZkG9HNWwJUDna4flh1&#13;&#10;Vem5zoWqy7cc1maHL9ESAloJkBy04qQzCGggQFRqgEgXphKgcjDVMyV6yXFvfXqW37Mk7fKtNZag&#13;&#10;KAQgoJUAyUErTjqDgAYCRKUGiHRhJAEqByPdUk4pOSV6zfTRpSsP0iLtnCFtjSNRFAK6CZAcdBOl&#13;&#10;PwjEJUBUxiXI9aYS6NLR0ZGtbokekZ2taQmNLuc2yNPc5ElKcku0bJRkk1JCnK3u1qKwskhV86cE&#13;&#10;ycF8H6WjoUVhZZGq0XxHVEbjxlVxCCQaVqw5xHFNNtdKqVA/9qw5E4bLO2VDNj5gVAgYSYDkYKRb&#13;&#10;UMprAkSl1+530XgqBxe9ik0QgAAEIAABCEAAAhDQTYDKQTdRD/p7eXf7gvXb567dKu+yDuuBxZgI&#13;&#10;AdcIEMWueRR7INAJAYKdqaGXAJWDXp6O99badmjy0s3jF21q2LBjRWOrvF/TsElapN1xyzEPAq4Q&#13;&#10;IIpd8SR2QCCAAMHOFEmCAJVDElTd7HNn26GJixtfaN1fZJ60SDvFg5texyq3CBDFbvkTayDQKQGC&#13;&#10;ncmREAEqh4TABndr3QLi7NUtBw4fK2uYtM9a3RJsMxIxCFg3YWLY6uOl6fiXKE5/bqXj2fTt8nNE&#13;&#10;i7zpWLBbRN750OCprBm4WP48L7+zi/54L8cyyMExxh7LIEErm5Qqw/rJzMt51lMS8ynChEn0iWx6&#13;&#10;bbRIVb2G53uL4N9omhDF0bhFvio1z5ZqaFFY2aJqht6MMANdCna7yEdwVhKXJBpWrDkk4bJKfVq6&#13;&#10;gCgnSASSUpEJ7ASBIgKWThj8qEggTf+qRKiKjKJpnoul6VnPUadgvnXeVAlkFZkU2FYewjrymRNL&#13;&#10;QQEqhxQgv28ISxcQ24+W36dUaJscTpc2TQ/Gs3TCeOAZPSam6d+Uo9jz3QVpelbPXKSXzglY582U&#13;&#10;gz3+3OksXVhHPj4K83ugckjVRxIbpXcYF2og35r5nNOq7l0DScmZ1oEyCIQiYO+ECWWmt8Ip+ze1&#13;&#10;KOaJLil71tsISsdwG72ZWrDHd0GFdGEj+fhAzO+ByiFVH6ksDqrIpKr0nwcbN3xg4KAqMoGdIFBI&#13;&#10;QGUyqMhA1UwCKr5TkVG0TiVCVWQqD8fuAuGj4jUVGUXPIpYoARVPqcgkqmRR5yqBrCKTtM6V08Wq&#13;&#10;37waqIBp5AMVdkCAyuEvTkxnYd26BcT8FB9WXdW724kVZrx8y+3R2jOCvRNGOwqNHaYT7CoKp+xf&#13;&#10;iWJ5EkMFxeTb+FHM7gIhnLJnVSabSzIph7CN3kwn2ONPqsrp4qcKN1iyTTq+F8L2QOVwQpoL6xYt&#13;&#10;IBbNJMnU//P28QrTS741c59V2JAwSt7eCWMUxrwyaQa7CoH0/SsPcOvTs/yuQmmXb1XUriDD7oIc&#13;&#10;nPQ9G9NxtlyeSQhb6s2kgz3+nAlMF3vb3w4chW3SgYi0C/heOaS8sK6yOKgio30eBHaosiCoIhM4&#13;&#10;EAKFBFQmg4oMVIVAysGuwlzFdyoyKmPlZOS5z2umjy5deZAWaY//VGiVJKAio26RmZIqXlORMdO6&#13;&#10;rLTKKoRVPKUikzK3pIM9vjlaUoGB5OOTMbwH3yuHlBfW4y8gprxKm5++Ni7XGh57KurFnzAqo3gi&#13;&#10;k3Kwq1CN6d9o2UB+Tzxx2yVy+kr92DNvGl0j7/JZWuKXDWIyiSLn95ieVZk8HspkFcLmeDNsyCca&#13;&#10;7PFnoEq6GNC7W4WBtGywjG+Ibz14XTkErpQl8aSjyAuImazS5uPB0uVaB+I58oRxwHaNJmQS7Cr6&#13;&#10;R/Nv/Gwg9zPUjz1rzoTh8h7/3gYSRamvo3lWZc74KZNtCGfuzTghn1Cwx5+HKr8rrhk5KNENlvGt&#13;&#10;8LAHrysHlZUyFZlQ8ybaAmJWq7R501QWBFVkQrFCWAhEmzCgKyKgEsgqMtrBRvBv5tmgAgSVJKAi&#13;&#10;o51z+h1G8Gz6Slo0okp4qshEMzlbb5oc8tF45q5SSQVTLjgt0Q2WcfT39lqvKweVlbIkbtuPsICY&#13;&#10;1SptPjDMWa71MFYjTBgPKVU2OatgV3FEWP9mng0qGEWiKIQT1rMqs8VbmcxDOENvmhzycSakYrrI&#13;&#10;kHwc6xy+1uvKQWWlLLnb9tUXELNdpc3P/syXax2OQxXT1CeMSm++yWQb7Cq0Ff1rSDaoYBGJogiO&#13;&#10;omdVJonPMoaEcPreND/k40xL9XSRPvk4drl9rdeVg8pKmYpM0lNEZQVWRSamntku18ZUnss9J6AS&#13;&#10;yCoymWNUiXQVmeQMIVEkx9bnnlXCU0XGOoYq4awiY6bhpAsz/VJZK68rB8WVssz9mvkqbZ4Ai4aZ&#13;&#10;TwYUiEbAlmAPtM6cbFBBVRJFoB8RCEvAmRAOa7gVIR/WqEJ50kUceplc63XlIMTVV8oycU9uUENW&#13;&#10;afMEWDTMcDIwdGQCVgR7oHWmZYMKCpMoAr2JQCgCboRwKJMN/AEQVn9FedKFIigTxHyvHKxYKVNZ&#13;&#10;gVWRMWHCoQMEsiJgRbAHwlGJdBWZwIEQgIBpBNwI4bBUVcJZRSbsuMhDoDMCvlcOwsX8lTJvV2mJ&#13;&#10;WwjoJWB+sAfaSzYIRISAwwQcCOGw3iHkwxJDPmkCVA5/IWz4Spmfq7RJz37695OA4cEe6BSyQSAi&#13;&#10;BNwmYHsIh/UOIR+WGPKJEqBySBSvts79XKXVho+OIOAQAbKBQ87EFAgEEyDkgxkhkSKBLh0dHSkO&#13;&#10;V2ao5ubmurq6pqam2trabDWxYvRte9rl+WtyPp0cNCFbG+VPL1aojZIpE7AorCxSNWUnBg5HNghE&#13;&#10;5K2ARWFlkaqZTydCPnMX2KJAomHFmoMt0+Avevq2SmuZe1AXAikSIBukCJuhIJA9AUI+ex+gwQkn&#13;&#10;UDkwCyAAAQhAAAIQgAAEIACBYAJUDsGM9ErISfIL1m+fu3arvMvKo97O6Q0CELCRAGnBRq+hMwSS&#13;&#10;I0BOSI4tPcckQOUQE2CIy1vbDk1eunn8ok0NG3asaGyV92saNkmLtIfoBVEIQMAhAqQFh5yJKRDQ&#13;&#10;QICcoAEiXSRJgMohSboFfe9sOzRxceMLrfuLxpMWaad4SMkNDAMBkwiQFkzyBrpAIHsC5ITsfYAG&#13;&#10;QQSoHIIIafp+9uqWA4ePle1M2metbtE0Dt1AAALWECAtWOMqFIVAKgTICalgZpBYBKgcYuFTvFg2&#13;&#10;LJauNhReK99yz4MiTMQg4AYB0oIbfsQKCOgiQE7QRZJ+EiVA5ZAo3r90LicwBA6jIhPYCQIQgIAt&#13;&#10;BFRCXkXGFnvREwIQqExAJd5VZOAMgUQJ6Kkc3n333Xnz5g0ZMqRbt27yLp+lJVG97eq8/Wj5fUqF&#13;&#10;VsjhbnYZhbYQyBMgA0SYDKSFCNC4xEwCZAAtfiEnaMFIJ0kT0FM53HHHHV//+tfHjBnz0EMPXX75&#13;&#10;5fL5zjvvTFp1i/qv6t41UFs5EzpQBgEImEmADBDBL6SFCNC4xEwCZAAtfiEnaMFIJ0kT0FA5vPTS&#13;&#10;S0uXLpVS4Xvf+94tt9yyYsUK+bxkyRJpT1p7W/ofN3xgoKoqMoGdIACB9AmQAaIxVwl5FZloo3MV&#13;&#10;BHQRIAPoIqkS7yoyuvShHwiUJaChcnj88cc7Ojrq6+vzA8hnaVm1ahXQcwSGVVddWNO3Ag35Vk6V&#13;&#10;BxcEbCRABojmNdJCNG5cZRoBMoAuj5ATdJGkn0QJaKgctmzZMmDAgDPOOCOvqHzu37+/tCequl2d&#13;&#10;z580qk/P8vuRpF2+tcsctIVAngAZIPJkIC1ERseF5hAgA2j0BTlBI0y6SoiAhsph9+7dgwcPLtJP&#13;&#10;Wnbt2lVW6T179jQXvLZt25aQbUZ1W9Ov15rpo0tXHqRF2uVbo7RFGQioEyADqLMqkiQtREbHheYQ&#13;&#10;IANo9AU5QSNMukqIQBfZVhSz64985COy5vDLX/6ysJ9LL7103759r7zySmnnd91119y5c4vam5qa&#13;&#10;amtrY2pixeVyboM8VU2epCS3RMuGRTYpWeE165SU2ryuri6dsCIDxJ8epIX4DOmhkAAZwPb5QE6w&#13;&#10;3YPZ6p9oBtBQOYwcOfKkk06S3yiFmKQMOHbsWNmbpGXNQV55YVlzmDp1ajo/cbJ1JKNDIDUCiWaN&#13;&#10;IivIAKm5lYEgoEiADKAICjEIOEkg0QygYbdSdXV16cYkaSndwpRzz6BBg6SuyL+GDh3qpNswCgKe&#13;&#10;ECADeOJozIRAWQJkACYGBLwioKFykE0Re/fu3blzZx6cfJatStLuFUqMhYCfBMgAfvodqyGQI0AG&#13;&#10;YCZAwCsCGiqHKVOmdOnSZeHChXlw8llapN0rlBgLAT8JkAH89DtWQyBHgAzATICAVwQ0VA7nnHPO&#13;&#10;tGnTFi1adPPNNz/yyCPyLp+lZdQonjTq1VzCWE8JkAE8dTxmQ+DPBMgATAQIeEVAwx3Swuv48ePz&#13;&#10;589fvnx57vYGOUl61qxZJ554ogrKxsbGyy67bOXKldzwoIILGQioEMg9eOD5558fPXq0inxMGTJA&#13;&#10;TIBcDgG9BMgAennSGwTsIpBsBpCnsmb7kprBLn+gLQRsISDBlW10q4xOBrBlOqGndQTIANa5DIUh&#13;&#10;oJFAQhlAz5pDHDvb2trWrVtXU1PTo0ePOP3EvDZXn7H0IRhBkZ9L9qI4cuRIa2vruHHj+vXrFzM0&#13;&#10;kr48tQxgrzcTcgFAisC6BMTnDOCSH0PFvreG+/y7pTOnJ5oBsq8cQgVGcsKJPvs2ObWT6BkUeaqg&#13;&#10;SGKCZdUn3iwiDxCAZBWMiY7r7cT21nCZTt7anonhGu6QTjQF0DkEIAABCEAAAhCAAAQgYAIBKgcT&#13;&#10;vIAOEIAABCAAAQhAAAIQMJ0AlYPpHkI/CEAAAhCAAAQgAAEImEDgA3fddZcJepigw8knn3zFFVf0&#13;&#10;7t3bBGWy1QEUef6gyHYq6h0dbxbxBAhA9IaYIb15O7G9NVwmnre2p284d0gbkuhQAwIQgAAEIAAB&#13;&#10;CEAAAkYTYLeS0e5BOQhAAAIQgAAEIAABCBhCgMrBEEegBgQgAAEIQAACEIAABIwmQOVgtHtQDgIQ&#13;&#10;gAAEIAABCEAAAoYQoHIwxBGoAQEIQAACEIAABCAAAaMJUDkY7R6UgwAEIAABCEAAAhCAgCEE/Koc&#13;&#10;tm3bdsMNN5x55pnyEKuqqqrzzjtv0aJF77zzTt4Z77777rx584YMGdKtWzd5l8/SYoirElXj5z//&#13;&#10;eZc/v1555ZX8QEeOHJk9e/Zpp53WvXv3ESNGPPzww4nqkFXnra2tOdsLX7fccguzIiuPxBmXGK9M&#13;&#10;z+dIz5Eh3uPElznXEuk5X3gV0QTv66+/PmPGjNNPP11+ow4aNGjChAmvvvpqPirlR5r8VJMfbPKz&#13;&#10;TX68yU+4pAK2w6fXunXrrrrqqn/9139dunTpQw899JnPfEZ+LF533XV5BrfffruAvummm8QBn//8&#13;&#10;5+Xz9OnTnScktdPZZ5/dq1cvsXfHjh15e8ePH3/iiSfW19f/x3/8h1CSb+fPn+8ejZ07d4ppYuD3&#13;&#10;C16bN2/2fFZY6mhivILjPI/0HBni3dLQLlKbSBcgvkW058G7ffv2gQMHStkg57A98sgj8nvs+uuv&#13;&#10;/+1vf5sLjXvvvTf3S0Z+sMnPtg984AP/8A//kFCwn5BQv7Z0K9WbsP6v//ovUbilpUUKiTvvvDOv&#13;&#10;vHyWFmm3xZxoen7nO9/p37+/TLXCymHt2rXyz/vvvz/f57XXXtujR499+/ZFG8XYq3LJ6F/+5V/K&#13;&#10;aujtrDDWX2EVI8bzxDyP9MLKgXgPG0fmy3sY6b5FtM//Wb/33nsXXHDBueee297eXhqM8sNMfp7J&#13;&#10;j7T8V/LjTX7YPPPMM0lErl+7lUoXbmpqaqTxzTfflPfHH39cEOd+QOde8llaVq1aldSKjwH9ylLX&#13;&#10;3XffLfuyTjnllEJ1HnvsMVnzuu222wppyOLXU089ZYDWiagg1pWu7vk5KxLhm1GnxHgOPJFeNAGJ&#13;&#10;94wiMqlhfYt0nyPaw+B97rnnfvOb33zzm9/s3bv30aNHC7fZS0Q9+eSTwqTw5+utt94qP+Hkh1wS&#13;&#10;8eZj5XD48OG2trY//OEPP/jBD2S5R/aKjRo1SuBu2bJlwIABZ5xxRh60fJY/xkt7EugN6XPmzJkj&#13;&#10;R47Mbc0qfInV55xzjlSx+caLLrooR8kQzfWq0dDQ0PPPL7kNZvHixfnO/ZwVetmm3xsxXsqcSC9k&#13;&#10;QrynH5VJjOhzpHsb0X4G709/+lOJoFNPPXXMmDHyw0yqgksuuUS2VefCKvfD7OKLL85HmfyYkV+2&#13;&#10;Cf1g87FykGrhgx/8oPx9YvLkyfL+4x//OPf7ePfu3YMHDy7KbtKya9euJFKeCX0+++yzTz/99IMP&#13;&#10;Piibsor0KaUhE7FPnz7u0fi7v/u7j3/847LqIijkBhi5dV5Wvb/61a/mgHg4K0yYmTF1IMaLABLp&#13;&#10;eSDEe8zgMupybyPdz4j2OXjlJgcJPbmxQX6GyUYYuVNXFp2uvPLKl156KfdDpW/fvoV/6pXG5H6+&#13;&#10;+lg53HjjjevXr5ddKNOmTevatWtuq5K85K8Xcrt6UVqUwi7B+9MzzcGy4CU3ctx8883nn39+qSL+&#13;&#10;0Pj7v//7n/3sZ1ItyGMKZIHvhRdeGD16tOwR/O///m8PZ0WmU1Lb4MR4IUoivZAG8a4tzAzoyM9I&#13;&#10;9zaifQ7et956SwJu2LBhsmNc/uotj/PZsGHDsWPHvvWtb6X/Q8XHyuHDH/7w2LFjp0yZsmzZskmT&#13;&#10;Jn3iE5+Q57sJevmb+ttvv12UDCVEi8o4A7KlHhXuueeeAwcOyHvZ7nyjkYcgTySQx5nJ3UgSlh7O&#13;&#10;Cj1zK+teiPFCDxDpFeYj8Z51sMYa389IJ6Jzk8ar4M39EP3c5z6XDxh5JKbsId+4cWP6P1R8rBwK&#13;&#10;E5U8mFWKtpUrV0pjdXV16VYcaSndwhQr1Zlx8Z49e+QZXvIndilk5RnJ8sqtvYi9uccDl9KQVQip&#13;&#10;NJykUeQTeeqZtMjNML7NCjPmpmYtvI3xHEciPXA+Ee+BiKwQ8CTSiejC2ehP8OZ+esm9uIXmy226&#13;&#10;8qss90Nl//79RRtkkvv56nvlkAOdQ19XV7d3797cY79yL/ksz7qSdivyZiglxVJZYJHN/XIXeO4l&#13;&#10;dx1JD1dccYUsh+VovPjii4UT8de//nWuPdRANgrnjsPLhahXs8JGZwXq7G2M58gQ6YEzhHgPRGSF&#13;&#10;gCeRTkQXzkZ/glceySqGv/baa4Xm//GPf5Sn+OR/mP3qV7/Kfyt/6pVnyif1gy2JR70a26eEXJFu&#13;&#10;uRthH330UWmXAzXKnucgP6CNtSiyYrLCsOb9L9m+JSiWLFkiJzlIt3K7sPyz9DyHUoaRdTDkwiKL&#13;&#10;JN7kcHG5AUbWXnybFYZ4JI4axHgRPSK9CAjxHie+zLnW20j3OaJ9Dt433nhD9pBLJSDbZHJhKPdk&#13;&#10;yk/WL3zhC/JZyMhNuYXnGufOc5AfcknErF8nwX3qU5+6/PLL/+3f/k3O2JNnMsgTdYTsZZddlveE&#13;&#10;7N6RFjlDevny5fIun6UlCe4G9jlnzhyxt/AM6XHjxskZ0l/60pfkRO3cGdKyvdJAzWOqlJsVYr6Y&#13;&#10;OXfuXNk4W2Spz7MiJtv0LyfGA5l7G+k5MsR74AyxQoBIz7vJn4j2PHgXLlwoP04uvfTSRYsWfeMb&#13;&#10;35AzuOQxobk/ccord8+qIJJfMnKwg/x4u/rqqxOKZb8qB3mekqCUDWHyF+WTTz5Znil03333yT3Q&#13;&#10;ebhSQnz729+WrTsnnXSSvMvnfFGRkAPM6bY0+xw6dOgrX/mK7K4TGkOHDpUnlpqjrUZNpEqUykGW&#13;&#10;/CTS5GHJ8pgzeXZBYf8+zwqNnNPpihgP5Pz/tXMHqQ1EMRAF8f2PMRe1IJusklVoXlx7Y4nSCP+G&#13;&#10;8f/YTf+Sse+/PiGJD9j0H5LDf/3ttrzP89w7EXcL6N3Nejcs3Q2Q37f1Dml3VLsD2x3b7vB2j8Ef&#13;&#10;7fLrvjfxCqMmCRAgQIAAAQIECBAYCnz6P6SH9EoTIECAAAECBAgQCAlIDqFhaZUAAQIECBAgQIDA&#13;&#10;TEBymNErTIAAAQIECBAgQCAkIDmEhqVVAgQIECBAgAABAjMByWFGrzABAgQIECBAgACBkIDkEBqW&#13;&#10;VgkQIECAAAECBAjMBCSHGb3CBAgQIECAAAECBEICkkNoWFolQIAAAQIECBAgMBOQHGb0ChMgQIAA&#13;&#10;AQIECBAICUgOoWFplQABAgQIECBAgMBMQHKY0StMgAABAgQIECBAICQgOYSGpVUCBAgQIECAAAEC&#13;&#10;MwHJYUavMAECBAgQIECAAIGQgOQQGpZWCRAgQIAAAQIECMwEJIcZvcIECBAgQIAAAQIEQgKSQ2hY&#13;&#10;WiVAgAABAgQIECAwE5AcZvQKEyBAgAABAgQIEAgJSA6hYWmVAAECBAgQIECAwExAcpjRK0yAAAEC&#13;&#10;BAgQIEAgJCA5hIalVQIECBAgQIAAAQIzAclhRq8wAQIECBAgQIAAgZCA5BAallYJECBAgAABAgQI&#13;&#10;zAQkhxm9wgQIECBAgAABAgRCApJDaFhaJUCAAAECBAgQIDATeAOQdUc1RW256AAAAABJRU5ErkJg&#13;&#10;glBLAwQUAAYACAAAACEAZZvLOuAAAAAKAQAADwAAAGRycy9kb3ducmV2LnhtbEyPzWrDMBCE74W+&#13;&#10;g9hCb42slLTBsRxC+nMKhSSF0tvG2tgmlmQsxXbevpte2suwy7Cz82XL0Taipy7U3mlQkwQEucKb&#13;&#10;2pUaPvdvD3MQIaIz2HhHGi4UYJnf3mSYGj+4LfW7WAoOcSFFDVWMbSplKCqyGCa+Jcfe0XcWI69d&#13;&#10;KU2HA4fbRk6T5ElarB1/qLCldUXFaXe2Gt4HHFaP6rXfnI7ry/d+9vG1UaT1/d34smBZLUBEGuPf&#13;&#10;BVwZuD/kXOzgz84E0Whgmvir7M3mzwrE4TpMFcg8k/8R8h8A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aYdTtD4DAADABwAADgAAAAAAAAAAAAAAAAA6AgAAZHJz&#13;&#10;L2Uyb0RvYy54bWxQSwECLQAKAAAAAAAAACEAImAay8DrAADA6wAAFAAAAAAAAAAAAAAAAACkBQAA&#13;&#10;ZHJzL21lZGlhL2ltYWdlMS5wbmdQSwECLQAUAAYACAAAACEAZZvLOuAAAAAKAQAADwAAAAAAAAAA&#13;&#10;AAAAAACW8QAAZHJzL2Rvd25yZXYueG1sUEsBAi0AFAAGAAgAAAAhAKomDr68AAAAIQEAABkAAAAA&#13;&#10;AAAAAAAAAAAAo/IAAGRycy9fcmVscy9lMm9Eb2MueG1sLnJlbHNQSwUGAAAAAAYABgB8AQAAlvMA&#13;&#10;AAAA&#13;&#10;">
                      <v:shape id="图片 5" o:spid="_x0000_s1027" type="#_x0000_t75" style="position:absolute;width:55803;height:553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eDBzgAAAOgAAAAPAAAAZHJzL2Rvd25yZXYueG1sRI/RSgMx&#13;&#10;EEXfBf8hjOCbTVR2bbdNS1EKfRJb/YBhM27SbibrJt2u/XojCL4MzFzuGc5iNfpWDNRHF1jD/USB&#13;&#10;IK6Dcdxo+Hjf3E1BxIRssA1MGr4pwmp5fbXAyoQz72jYp0ZkCMcKNdiUukrKWFvyGCehI87ZZ+g9&#13;&#10;prz2jTQ9njPct/JBqVJ6dJw/WOzo2VJ93J+8hpMdlFObdvu2Nu5Sfj1e0LwetL69GV/meaznIBKN&#13;&#10;6b/xh9ia7PA0Kws1nRUF/IrlA8jlDwAAAP//AwBQSwECLQAUAAYACAAAACEA2+H2y+4AAACFAQAA&#13;&#10;EwAAAAAAAAAAAAAAAAAAAAAAW0NvbnRlbnRfVHlwZXNdLnhtbFBLAQItABQABgAIAAAAIQBa9Cxb&#13;&#10;vwAAABUBAAALAAAAAAAAAAAAAAAAAB8BAABfcmVscy8ucmVsc1BLAQItABQABgAIAAAAIQDzDeDB&#13;&#10;zgAAAOgAAAAPAAAAAAAAAAAAAAAAAAcCAABkcnMvZG93bnJldi54bWxQSwUGAAAAAAMAAwC3AAAA&#13;&#10;AgMAAAAA&#13;&#10;">
                        <v:imagedata r:id="rId59" o:title=""/>
                      </v:shape>
                      <v:rect id="矩形 19" o:spid="_x0000_s1028" style="position:absolute;left:18521;top:233;width:18283;height:1824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L4KFygAAAOAAAAAPAAAAZHJzL2Rvd25yZXYueG1sRI9Ba8JA&#13;&#10;EIXvBf/DMkJvuqmH1kZXKYpiKx5qe/E2ZMckbXY2Zjca/fWdg9DLwGN43+ObzjtXqTM1ofRs4GmY&#13;&#10;gCLOvC05N/D9tRqMQYWIbLHyTAauFGA+6z1MMbX+wp903sdcCYRDigaKGOtU65AV5DAMfU0sv6Nv&#13;&#10;HEaJTa5tgxeBu0qPkuRZOyxZFgqsaVFQ9rtvnYH2I1+/nG7b6+J9c1q3h93Pa9nejHnsd8uJnLcJ&#13;&#10;qEhd/G/cERtrYCQKIiQyoGd/AAAA//8DAFBLAQItABQABgAIAAAAIQDb4fbL7gAAAIUBAAATAAAA&#13;&#10;AAAAAAAAAAAAAAAAAABbQ29udGVudF9UeXBlc10ueG1sUEsBAi0AFAAGAAgAAAAhAFr0LFu/AAAA&#13;&#10;FQEAAAsAAAAAAAAAAAAAAAAAHwEAAF9yZWxzLy5yZWxzUEsBAi0AFAAGAAgAAAAhALkvgoXKAAAA&#13;&#10;4AAAAA8AAAAAAAAAAAAAAAAABwIAAGRycy9kb3ducmV2LnhtbFBLBQYAAAAAAwADALcAAAD+AgAA&#13;&#10;AAA=&#13;&#10;" filled="f" strokecolor="#a02b93 [3208]" strokeweight="3pt"/>
                      <w10:anchorlock/>
                    </v:group>
                  </w:pict>
                </mc:Fallback>
              </mc:AlternateContent>
            </w:r>
          </w:p>
        </w:tc>
      </w:tr>
    </w:tbl>
    <w:p w14:paraId="2DDA7E8D" w14:textId="77777777" w:rsidR="008D4856" w:rsidRDefault="008D4856" w:rsidP="00917A37"/>
    <w:tbl>
      <w:tblPr>
        <w:tblStyle w:val="ae"/>
        <w:tblW w:w="0" w:type="auto"/>
        <w:tblLook w:val="04A0" w:firstRow="1" w:lastRow="0" w:firstColumn="1" w:lastColumn="0" w:noHBand="0" w:noVBand="1"/>
      </w:tblPr>
      <w:tblGrid>
        <w:gridCol w:w="4276"/>
        <w:gridCol w:w="6180"/>
      </w:tblGrid>
      <w:tr w:rsidR="00834994" w14:paraId="7961D4DF" w14:textId="77777777">
        <w:tc>
          <w:tcPr>
            <w:tcW w:w="5228" w:type="dxa"/>
          </w:tcPr>
          <w:p w14:paraId="365C8AF9" w14:textId="77777777" w:rsidR="007B65DE" w:rsidRPr="007B65DE" w:rsidRDefault="007B65DE" w:rsidP="007B65DE">
            <w:pPr>
              <w:numPr>
                <w:ilvl w:val="0"/>
                <w:numId w:val="46"/>
              </w:numPr>
            </w:pPr>
            <w:proofErr w:type="spellStart"/>
            <w:r w:rsidRPr="007B65DE">
              <w:lastRenderedPageBreak/>
              <w:t>random_state</w:t>
            </w:r>
            <w:proofErr w:type="spellEnd"/>
            <w:r w:rsidRPr="007B65DE">
              <w:t xml:space="preserve"> = 1</w:t>
            </w:r>
          </w:p>
          <w:p w14:paraId="174C3E10" w14:textId="77777777" w:rsidR="007B65DE" w:rsidRPr="007B65DE" w:rsidRDefault="007B65DE" w:rsidP="007B65DE">
            <w:pPr>
              <w:numPr>
                <w:ilvl w:val="0"/>
                <w:numId w:val="46"/>
              </w:numPr>
            </w:pPr>
            <w:r w:rsidRPr="007B65DE">
              <w:t>6</w:t>
            </w:r>
            <w:r w:rsidRPr="007B65DE">
              <w:rPr>
                <w:rFonts w:hint="eastAsia"/>
              </w:rPr>
              <w:t>特征组合效果最好</w:t>
            </w:r>
          </w:p>
          <w:p w14:paraId="62F5A9DA" w14:textId="77777777" w:rsidR="007B65DE" w:rsidRPr="007B65DE" w:rsidRDefault="007B65DE" w:rsidP="007B65DE">
            <w:pPr>
              <w:numPr>
                <w:ilvl w:val="0"/>
                <w:numId w:val="46"/>
              </w:numPr>
            </w:pPr>
            <w:r w:rsidRPr="007B65DE">
              <w:t xml:space="preserve">APOB&amp;IGLL5, TTR&amp;AGT, </w:t>
            </w:r>
            <w:r w:rsidRPr="007B65DE">
              <w:rPr>
                <w:color w:val="EE0000"/>
              </w:rPr>
              <w:t>TTR&amp;A2M,</w:t>
            </w:r>
            <w:r w:rsidRPr="007B65DE">
              <w:t xml:space="preserve"> HP&amp;A2M, </w:t>
            </w:r>
            <w:r w:rsidRPr="007B65DE">
              <w:rPr>
                <w:color w:val="EE0000"/>
              </w:rPr>
              <w:t>C9&amp;SERPIND1, C5&amp;RBP4</w:t>
            </w:r>
          </w:p>
          <w:p w14:paraId="62DFAF7C" w14:textId="0CA5DED6" w:rsidR="007A089D" w:rsidRDefault="007B65DE" w:rsidP="00917A37">
            <w:pPr>
              <w:numPr>
                <w:ilvl w:val="0"/>
                <w:numId w:val="46"/>
              </w:num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7B65DE">
              <w:t>=0.5314579866888518</w:t>
            </w:r>
          </w:p>
        </w:tc>
        <w:tc>
          <w:tcPr>
            <w:tcW w:w="5228" w:type="dxa"/>
          </w:tcPr>
          <w:p w14:paraId="3A5C136B" w14:textId="0BB288A1" w:rsidR="007A089D" w:rsidRDefault="00834994" w:rsidP="00917A37">
            <w:r>
              <w:rPr>
                <w:noProof/>
              </w:rPr>
              <mc:AlternateContent>
                <mc:Choice Requires="wpg">
                  <w:drawing>
                    <wp:inline distT="0" distB="0" distL="0" distR="0" wp14:anchorId="5B30439B" wp14:editId="20245EE9">
                      <wp:extent cx="3774851" cy="2834005"/>
                      <wp:effectExtent l="12700" t="0" r="0" b="0"/>
                      <wp:docPr id="1476241889" name="组合 23"/>
                      <wp:cNvGraphicFramePr/>
                      <a:graphic xmlns:a="http://schemas.openxmlformats.org/drawingml/2006/main">
                        <a:graphicData uri="http://schemas.microsoft.com/office/word/2010/wordprocessingGroup">
                          <wpg:wgp>
                            <wpg:cNvGrpSpPr/>
                            <wpg:grpSpPr>
                              <a:xfrm>
                                <a:off x="0" y="0"/>
                                <a:ext cx="3774851" cy="2834005"/>
                                <a:chOff x="0" y="0"/>
                                <a:chExt cx="6645910" cy="4990465"/>
                              </a:xfrm>
                            </wpg:grpSpPr>
                            <pic:pic xmlns:pic="http://schemas.openxmlformats.org/drawingml/2006/picture">
                              <pic:nvPicPr>
                                <pic:cNvPr id="1172039368" name="图片 6">
                                  <a:extLst>
                                    <a:ext uri="{FF2B5EF4-FFF2-40B4-BE49-F238E27FC236}">
                                      <a16:creationId xmlns:a16="http://schemas.microsoft.com/office/drawing/2014/main" id="{5273C034-D980-4232-B351-242EB19F81DA}"/>
                                    </a:ext>
                                  </a:extLst>
                                </pic:cNvPr>
                                <pic:cNvPicPr>
                                  <a:picLocks noChangeAspect="1"/>
                                </pic:cNvPicPr>
                              </pic:nvPicPr>
                              <pic:blipFill>
                                <a:blip r:embed="rId60"/>
                                <a:stretch>
                                  <a:fillRect/>
                                </a:stretch>
                              </pic:blipFill>
                              <pic:spPr>
                                <a:xfrm>
                                  <a:off x="0" y="0"/>
                                  <a:ext cx="6645910" cy="4990465"/>
                                </a:xfrm>
                                <a:prstGeom prst="rect">
                                  <a:avLst/>
                                </a:prstGeom>
                              </pic:spPr>
                            </pic:pic>
                            <wps:wsp>
                              <wps:cNvPr id="1762118202" name="矩形 19"/>
                              <wps:cNvSpPr/>
                              <wps:spPr>
                                <a:xfrm>
                                  <a:off x="3175" y="69850"/>
                                  <a:ext cx="2346073" cy="1780522"/>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D028825" id="组合 23" o:spid="_x0000_s1026" style="width:297.25pt;height:223.15pt;mso-position-horizontal-relative:char;mso-position-vertical-relative:line" coordsize="66459,499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q/LXRAMAAMUHAAAOAAAAZHJzL2Uyb0RvYy54bWycVVlu2zAQ/S/QOxD6&#13;&#10;T7TYlm0hdlAkTVAgaI2kPQBNURYRiiRI2o5PUPQM/SjQvx6ivU2Qa3RISs7itFkMWBbNWd68eUMe&#13;&#10;HF41HK2oNkyKSZTuJxGigsiSicUk+vL5ZG8UIWOxKDGXgk6iDTXR4fTtm4O1Kmgma8lLqhEEEaZY&#13;&#10;q0lUW6uKODakpg02+1JRAZuV1A22sNSLuNR4DdEbHmdJksdrqUulJaHGwL/HYTOa+vhVRYn9VFWG&#13;&#10;WsQnEWCz/qn9c+6e8fQAFwuNVc1ICwO/AkWDmYCk21DH2GK01GwnVMOIlkZWdp/IJpZVxQj1NUA1&#13;&#10;afKgmlMtl8rXsijWC7WlCah9wNOrw5KPq1OtLtRMAxNrtQAu/MrVclXpxv0CSnTlKdtsKaNXFhH4&#13;&#10;szcc9keDNEIE9rJRr58kg0AqqYH5HT9Sv28987w/GKfQE+fZH4+Tfu494y5xfA+OYqSAb8sBvO1w&#13;&#10;8LRWwMsuNY3aIM2zYjRYXy7VHrRLYcvmjDO78dKDxjhQYjVjZKbDAuicacRKGIV0mCW9cS+HARC4&#13;&#10;Aelff/9z8+0ryh09ztHZBk/sKjuT5NIgIY9qLBb0nVGgXQjjrOP75n55L+2cM3XCOHfdcu9tgaDz&#13;&#10;Bzp5hKOgwWNJlg0VNgyVphxqlcLUTJkI6YI2cwpF6Q+lB4QLYzW1pHYJK0h8DmAd0DsbHuUtMFeC&#13;&#10;AZk9V1hPygNI08aeUtkg9wLgAAP0BBd4dWZaNJ1Jy2EA4JEBHid4OHVMRxesdgh70WBd1FhRgODC&#13;&#10;3lHCMM/SdJQlWaeEmx+/rn//ROnYNbc13o6g+RdNvXQ4iBAMSz4eDdqTqxvDrNfPk2EvDFM6HCWD&#13;&#10;LPPK6YbphWzhQkgnKMCHCy7QGiZ9lCaJ59dIzspObv6kpkdcoxWGMxYTAirqBvmOJUiDC2iDKze0&#13;&#10;wb/ZDachxzmtYHDgSMlCEncDPIybhq0alzSkGyTwaQvdIvE65AICushBnm3sNsDjsYOAW3vnSv0F&#13;&#10;sgXWVv8/562HzyyF3To3TEj9WGXchhkHpMG+IylQ41iay3IDx4q2/EiGewwLUksYb2K1r95ZgZC9&#13;&#10;q78rPAftveYuo7trb3V7+07/AgAA//8DAFBLAwQKAAAAAAAAACEA0BaZmj7XAAA+1wAAFAAAAGRy&#13;&#10;cy9tZWRpYS9pbWFnZTEucG5niVBORw0KGgoAAAANSUhEUgAABJAAAANtCAIAAABAGRY3AAAAAXNS&#13;&#10;R0IArs4c6QAAAAlwSFlzAAASdAAAEnQB3mYfeAAA1uNJREFUeF7tvX2YVNWV7z8kEmjQRhiCvIzX&#13;&#10;NkHHBgXtNr6hxiTMYIygXgkmE5wbjREliZA8Cs9kboIkMRrygqDyEnXMnTBXzeUOGqOJIcY42oMS&#13;&#10;u2/EYM8PktCj4UVhIHZsGkTTvzWpmZqyqrrOrnPO3mftfT71Rz3NqbX3Xuuz9v5Sq845+wzo6+v7&#13;&#10;E14QgAAEIAABCEAAAhCAAAQgoI/A2/S5hEcQgAAEIAABCEAAAhCAAAQg8O8EKNiYBxCAAAQgAAEI&#13;&#10;QAACEIAABJQSoGBTmhjcggAEIAABCEAAAhCAAAQgQMHGHIAABCAAAQhAAAIQgAAEIKCUAAWb0sTg&#13;&#10;FgQgAAEIQAACEIAABCAAAQo25gAEIAABCEAAAhCAAAQgAAGlBCjYlCYGtyAAAQhAAAIQgAAEIAAB&#13;&#10;CFCwMQcgAAEIQAACEIAABCAAAQgoJUDBpjQxuAUBCEAAAhCAAAQgAAEIQICCjTkAAQhAAAIQgAAE&#13;&#10;IAABCEBAKQEKNqWJwS0IQAACEIAABCAAAQhAAAIUbMwBCEAAAhCAAAQgAAEIQAACSglQsClNDG5B&#13;&#10;AAIQgAAEIAABCEAAAhCgYGMOQAACEIAABCAAAQhAAAIQUEqAgk1pYnALAhCAAAQgAAEIQAACEIAA&#13;&#10;BRtzAAIQgAAEIAABCEAAAhCAgFICFGxKE4NbEIAABCAAAQhAAAIQgAAEKNiYAxCAAAQgAAEIQAAC&#13;&#10;EIAABJQSoGBTmhjcggAEIAABCEAAAhCAAAQgQMHGHIAABCAAAQhAAAIQgAAEIKCUAAWb0sTgFgQg&#13;&#10;AAEIQAACEIAABCAAAQo25gAEIAABCEAAAhCAAAQgAAGlBCjYlCYGtyAAAQhAAAIQgAAEIAABCFCw&#13;&#10;MQcgAAEIQAACEIAABCAAAQgoJUDBpjQxuAUBCEAAAhCAAAQgAAEIQICCjTkAAQhAAAIQgAAEIAAB&#13;&#10;CEBAKQEKNqWJwS0IQAACEIAABCAAAQhAAAIUbMwBCEAAAhCAAAQgAAEIQAACSglQsClNDG5BAAIQ&#13;&#10;gAAEIAABCEAAAhCgYGMOQAACEIAABCAAAQhAAAIQUEqAgk1pYnALAhCAAAQgAAEIQAACEIAABRtz&#13;&#10;AAIQgAAEIAABCEAAAhCAgFICFGxKE4NbEIAABCAAAQhAAAIQgAAEBvT19WVOYc+ePY8++mhTU1ND&#13;&#10;Q0PmzuAABCBQL4He3t6urq5p06aNHDmy3rYa7JEgDVnABwjEI+C7/kjUSFC81NMKAhoIOJIgKdgy&#13;&#10;f61Zs0YDcXyAAASSEJCFnLmYxHMACUqSd9pCQAMBf/VHVAsJ0jCF8AECSQjYliAVZ9ja2trOPvts&#13;&#10;CbW5uTkJLNpCAAKZEOjs7Jw9e/ZTTz01ZcqUTBxIOCgSlBAgzSGQIQHf9UfQIUEZzh+GhkBCAm4k&#13;&#10;SEXB1tHR0dra2t7e3tLSkpAazSEAAfcEfF/CvvvvPuOMCAE9BAJYvwGEoGc+4AkEHBNws37ZdMRx&#13;&#10;WhkOAhCAAAQgAAEIQAACEICAKQEKNlNS2EEAAhCAAAQgAAEIQAACEHBMgILNMXCGg4AHBF7Y0b10&#13;&#10;/ZbFD22W986d3R54jIsQyBkBFmnOEk64EEiTAAKSJk0nfVGwOcHMIBDwhEDXnp5ZqzZcsPzJZY9t&#13;&#10;vaetS94/uOxJOSLHPYkANyEQOAEWaeAJJjwI2CSAgNika7FvCjaLcOkaAn4R2Lan55IVbRu79pa5&#13;&#10;LUfkODWbX9nE2yAJsEiDTCtBQcANAQTEDWcbo1Cw2aBKnxDwksDCtZv27T9U1XU5vmDtJi+jwmkI&#13;&#10;BESARRpQMgkFAq4JICCuiac3HgVbeizpCQI+E5Ar2ivPrZUGJJ9yP5vPGcZ37wmwSL1PIQFAIDsC&#13;&#10;CEh27FMYmYItBYh0AYEACDy6eVdkFCY2kZ1gAAEIxCNgsgBNbOKNTisIQMBrAibiYGLjNQR/nadg&#13;&#10;8zd3eA6BNAl0H6h+MWTpGK/2Rtuk6RN9QQACJQRYpEwHCEAgNgEEJDY6DQ0p2DRkAR8gkD2BxsED&#13;&#10;I50Y1hBtE9kJBhCAQDwCLNJ43GgFAQgIAQTE62lAweZ1+nAeAqkRmDZxdGRfJjaRnWAAAQjEI2Cy&#13;&#10;AE1s4o1OKwhAwGsCJuJgYuM1BH+dp2DzN3d4DoE0CUwY23ha04gaPcqnzWMa0xySviAAgXoIsEjr&#13;&#10;oYUtBCDwFgIIiNcTgoLN6/ThPATSJLBk5qThQ6pf9CjH5dM0B6MvCECgfgIs0vqZ0QICEPgPAgiI&#13;&#10;v1OBgs3f3OE5BFIm0DRy6Lq5UyrPs8kROS6fpjwe3UEAAnUSYJHWCQxzCEDgvwggIP7OhgF9fX2Z&#13;&#10;e9/R0dHa2tre3t7S0pK5MzgAAQjI89Zkb1/ZE1J2GZEr2iOvhPR9CfvuPzM2hwTqXaQBIwpg/QYQ&#13;&#10;QsATLMjQEJAU0+pm/XKGLcWU0RUEAiEgFdr8qccvmj5R3iOrtUBiJgwIeEWARepVunAWAroIICC6&#13;&#10;8mHgDQWbASRMIAABCEAAAhCAAAQgAAEIZEGAgi0L6owJAQhAAAIQgAAEIAABCEDAgAAFmwEkTCAA&#13;&#10;AQhAAAIQgAAEIAABCGRBgIItC+qMCQEIQAACEIAABCAAAQhAwIAABZsBJEwgAAEIQAACEIAABCAA&#13;&#10;AQhkQYCCLQvqjAkBCEAAAhCAAAQgAAEIQMCAAAWbASRMIAABCEAAAhCAAAQgAAEIZEGAgi0L6owJ&#13;&#10;AQhAAAIQgAAEIAABCEDAgAAFmwEkTCoIvLCje+n6LYsf2izvnTu7IQQBCEBAGwFkSltG8AcCECgj&#13;&#10;gEwxJQwJULAZgsLsPwh07emZtWrDBcufXPbY1nvauuT9g8uelCNyHEYQgAAENBBApjRkAR8gAIEa&#13;&#10;BJAppkddBCjY6sKVd+Nte3ouWdG2sWtvGQg5Isep2fI+P4gfAgoIIFMKkoALEIBALQLIFPOjXgIU&#13;&#10;bPUSy7X9wrWb9u0/VBWBHF+wdlOu6RA8BCCggAAypSAJuAABCNQigEwxP+olQMFWL7H82suV1pXn&#13;&#10;1kpxyKfcz5bf+UHkEFBAAJlSkARcgAAEahFAppgfMQhQsMWAltMmj27eFRm5iU1kJxhAAAIQiEfA&#13;&#10;RIJMbOKNTisIQAACkQRMJMjEJnIgDEIiQMEWUjbtxtJ9oPrFkKWjvtobbWPXS3qHAARyTACZynHy&#13;&#10;CR0CfhBApvzIkzIvKdiUJUSxO42DB0Z6N6wh2iayEwwgAAEIxCOATMXjRisIQMAZAWTKGeqQBqJg&#13;&#10;CymbdmOZNnF05AAmNpGdYAABCEAgHgETCTKxiTc6rSAAAQhEEjCRIBObyIEwCIkABVtI2bQby4Sx&#13;&#10;jac1jagxhnzaPKbRrhP0DgEIQKB/AsgUswMCEFBOAJlSniCd7lGw6cyLUq+WzJw0fEj1ix7luHyq&#13;&#10;1G/cggAEckMAmcpNqgkUAr4SQKZ8zVx2flOwZcfew5GbRg5dN3dK5Xk2OSLH5VMPY8JlCEAgKALI&#13;&#10;VFDpJBgIhEgAmQoxq3ZjGtDX12d3BIPeOzo6Wltb29vbW1paDMwxyZ6APG9N9pyVPSFllxG50por&#13;&#10;IbNPSaYe+L6Effc/0+TrHRyZ0pubVD0LYP0GEEKqKc1RZ8hUAMl2s345wxbAVMkgBKnQ5k89ftH0&#13;&#10;ifJOtZZBAhgSAhCIIoBMRRHicwhAIGMCyFTGCfBneAo2f3KFpxCAAAQgAAEIQAACEIBAzghQsOUs&#13;&#10;4YQLAQhAAAIQgAAEIAABCPhDgILNn1zhKQQgAAEIQAACEIAABCCQMwIUbDlLOOHaJPDCju6l67cs&#13;&#10;fmizvMudxDaHom8IQKAKAdYg0wICEIBAJQG00fdZQcHmewbxXwWBrj09s1ZtuGD5k8se23pPW5e8&#13;&#10;f3DZk3JEjqvwDycgEDoB1mDoGSY+CEAgDgG0MQ41fW0o2PTlBI98I7BtT88lK9o2du0tc1yOyHEH&#13;&#10;NRu/nPk2ZfA3ZQKZr8GU48l9d2ha7qcAANIhgDbG46hQgijY4qWSVhD4LwIL127at/9QVSJyfMHa&#13;&#10;TfZg8cuZPbb07BGBDNegR5S8cBVN8yJNOOkLAbSx3kyplSAKtnpTiT0E3kJAfoapPLdWaiGfWrqf&#13;&#10;jV/OmIsQEAIZrkH4p0sATUuXJ73lnADaWO8E0CxBdRRsu3bt+tSnPnXMMccMGjRozJgx06dPf/HF&#13;&#10;F4ss7rzzzhNPPHHw4MFHH330woULe3t768WEPQR8JPDo5l2RbpvYRHZSaZC3X86QoBiTJA9NTNaX&#13;&#10;iU0eWCmPUbmmIUHK5w/ulREw0T0Tm/yA1SxBpgXb1q1bTznllIcffvjKK69cuXLl5z73OSnb9u3b&#13;&#10;V8jikiVLrr766vHjx992220zZ8785je/+eEPfzg/CSbSPBPoPlD9YshSJq/2RtvUyzBvv5whQfXO&#13;&#10;kPzYZ7UG80PYTaTKNQ0JcjMNGCVFAmhjXTCVS5BRwdbX1/exj31s9OjRzz///KJFi6Rmu+GGG9au&#13;&#10;XTt58mRhsXv37htvvHHGjBkPPPDAJz/5yaVLl37961+X0k5edZHCGAI+EmgcPDDS7WEN0TaRneT5&#13;&#10;lzMkqN7pkSv7rNZgriA7CNbkl34TGxuuIkE2qNKnbQJoY12ETeTFxKauQc2NjQq2xx9//Oc///mX&#13;&#10;vvSlI4444sCBA6+//nrpAFKnyQWQ8+fPLx6cM2eOXBt57733mvuBJQQ8JTBt4uhIz01sIjspM8jV&#13;&#10;L2dIUL3TI1f2JuvLxCZX0BQGq1nTkCCFEwaXIgmY6J6JTeRAYRholiAhbFSw/ehHPxLTI4888txz&#13;&#10;z21oaJBi7Mwzz9ywYUMhQ88++6y8n3HGGcWEDRkyZNKkSYXjvCAQNoEJYxtPaxpRI0b5tHlMY+oQ&#13;&#10;cvXLGRKU+vwJqcOs1mBIDDXEolnTkCANMwQf6iWANtZFTLMEmRZsW7ZsEdNLL710+PDh999//x13&#13;&#10;3CHbjbz//e+XKyTl+I4dO0aMGCGFXCmXcePGbd++vT9SO3fu7Ch5dXZ21sUUYwioIrBk5qThQ6pf&#13;&#10;9CjH5VMb3pr8KmZiY8O31PtEglJHGliHmazBwBhmHo6JXpnY2AgECbJBlT4dEEAbzSGbyIuJjfmI&#13;&#10;dVkanWF77bXXpNMJEyY8+OCDs2bNuvbaax977LFDhw59+ctfluP79++XDUjKRpWzcDU2ily9enVr&#13;&#10;yWv27Nl1OY0xBFQRaBo5dN3cKZXn2eSIHJdPbXibq1/OkCAbUyikPjNZgyEB1BCLZk1DgjTMEHyI&#13;&#10;QQBtNIemWYIkCqOCrXD27PLLLy+GfcIJJ5x++ulPPPGEHJELIA8ePFhGRG51KzvnVmogN7m1l7zW&#13;&#10;rFljDhRLCCgkIJr4vWvO/OG8c+ZPPe6KKU3yLn/LEUvVWoFAfn45Q4IUznltLmWyBrVB8N0ftZqG&#13;&#10;BPk+tfLsP9ponn21EmRasMn1jWJ61FFHlcYsj2IrbOs/duzYvXv3lp1Pk+shC62qvqRtS8mrubnZ&#13;&#10;nCaWEFBLQO5Vmz/1+EXTJ8q7jfvWygLPzy9nSJDaOa/NMcdrUFv4vvujVtOQIN+nFv6jjSZzQK0E&#13;&#10;mRZs73nPe8T0t7/9bWm0L7300qhRo+SIXNso708//XTxU7lIctOmTYXjvCAAAXsEcvLLGRJkbwrR&#13;&#10;MwRUEdCpaUiQqkmCMxCwR0CnBJkWbBdddJFc93jXXXe98cYbBUayy7+8zj//fPn74osvljvWli1b&#13;&#10;VsQnt6jJJZEf+chH7AGlZwhAoEgg+F/OkCBmOwRyRUCbpiFBuZp+BAsBbRJkWrCNHDnyq1/9qtx0&#13;&#10;9t73vve2226TZ2f/xV/8hRyUP6QLOc8mf8h+JJdccokUdZ/97GcXLFggtdz06dNJOQQgAIHkBJCg&#13;&#10;5AzpAQIQiE0ACYqNjoYQgEA6BPqMX9/97ndPOeUU2RBSNveXvSJ//etflzZdtWqV3Ir2jne8Qy71&#13;&#10;vv7663t6eow77pNSUIKRd/MmWEIAAnoIuFnCSJCejOMJBPQQcKM/Ei8SpCfpeAIBPQTcSNAACTid&#13;&#10;yi9BL/JINrnhTQKWjUgSdENTCEAgGwK+L2Hf/c8m64wKAR0EAli/AYSgYy7gBQQyIOBm/Rpt659B&#13;&#10;9AwJAQhAAAIQgAAEIAABCEAg9wQo2HI/BQAAAQhAAAIQgAAEIAABCGglQMGmNTP4BQEIQAACEIAA&#13;&#10;BCAAAQjkngAFW+6nQIgAXtjRvXT9lsUPbZb3zp3dHoXor+ceQcZVCECgjEBy5UneA0mBAARSX5j9&#13;&#10;IWXBejfZ2HTEu5ThcC0CXXt6FqzdtLFrb6nRaU0jlsycJA9D1MzOX8+Fqps7bu2lz3f/7ZGh5+AJ&#13;&#10;JFee5D0khBzA+g0ghIRJpHkZAXvLyl7PuU2im/XLGbbcTrAAA9+2p+eSFW1l1ZrEKUfkuIiU2pj9&#13;&#10;9VwtUhyDAAQiCSRXnuQ9RDqJAQTyRsDesrLXc95y5D5eCjb3zBnRFoGFazft23+oau9yXM682Ro4&#13;&#10;cb/+ep44dDqAAAQyI5BceZL3kFnwDAwBrQTsLSt7PWtlGY5fFGzh5DLnkcgF2ZXn1kqZyKc672fz&#13;&#10;1/OcTznCh4DXBJIrT/IevAaI8xCwQcDesrLXsw0O9FlGgIKNKREIgUc374qMxMQmspPUDUy8MrFJ&#13;&#10;3TE6hAAEAiZgoiq1bZL3EDBeQoNAPAL2lpW9nuNFSqu6CFCw1YULY70Eug9Uvxiy1ONXe6Nt3Efo&#13;&#10;r+fuWTEiBCCQFoHkypO8h7RioR8IBEPA3rKy13Mw8DUHQsGmOTv4VgeBxsEDI62HNUTbRHaSuoG/&#13;&#10;nqeOgg4hAAFnBJIrT/IenAXLQBDwhYC9ZWWvZ1/Yeu0nBZvX6cP5/yIwbeLoSBwmNpGdpG5g4pWJ&#13;&#10;TeqO0SEEIBAwARNVqW2TvIeA8RIaBOIRsLes7PUcL1Ja1UWAgq0uXBjrJTBhbKM8b62Gf/Jp85hG&#13;&#10;hQH467lCmLgEAQgYEkiuPMl7MHQVMwjkh4C9ZWWv5/xkJ8NIKdgyhM/QKROQp2MPH1L9okc5Lp+m&#13;&#10;PF563fnreXoM6AkCEHBNILnyJO/BdcyMBwH1BOwtK3s9q4fqvYMUbN6nkACKBJpGDl03d0rleTY5&#13;&#10;IsflU7Ws/PVcLVIcgwAEIgkkV57kPUQ6iQEE8kbA3rKy13PecuQ+3gF9fX3uRy0bsaOjo7W1tb29&#13;&#10;vaWlJXNncCAAAvK8Ndm+VvaElF1G5KJtnVdCVuXsqee+L2Hf/Q9gzRJCtgSSK0/yHmITCGD9BhBC&#13;&#10;7PTRsAYBe8vKXs85TKib9UvBlsOpRcgQSJmAG7VK2emS7nz33x4ZeoaAfgIBrN8AQtA/T/AQApYI&#13;&#10;uFm/XBJpKX10CwEIQAACEIAABCAAAQhAICkBCrakBGkPAQhAAAIQgAAEIAABCEDAEgEKNktg6RYC&#13;&#10;EIAABCAAAQhAAAIQgEBSAhRsSQnSHgIQgAAEIAABCEAAAhCAgCUCFGyWwNItBCAAAQhAAAIQgAAE&#13;&#10;IACBpAQo2JISpD0EIAABCEAAAhCAAAQgAAFLBCjYLIGlWwhAAAIQgAAEIAABCEAAAkkJULAlJUh7&#13;&#10;CEAAAhCAAAQgAAEIQAAClghQsFkCS7cQgAAEIAABCEAAAhCAAASSEqBgS0qQ9hCAAAQgAAEIQAAC&#13;&#10;EIAABCwRoGCzBJZuIQABCEAAAhCAAAQgAAEIJCVAwZaUIO0hAAEIQAACEIAABCAAAQhYIkDBZgks&#13;&#10;3UIAAhCAAAQgAAEIQAACEEhKgIItKUHaQwACEIAABCAAAQhAAAIQsESAgs0SWLqFAAQgAAEIQAAC&#13;&#10;EIAABCCQlAAFW1KCtIcABCAAAQhAAAIQgAAEIGCJAAWbJbB0CwEIQAACEIAABCAAAQhAICkBCrak&#13;&#10;BGkPAQhAAAIQgAAEIAABCEDAEgEKNktg6RYCEIAABCAAAQhAAAIQgEBSAhRsSQnSHgIQgAAEIAAB&#13;&#10;CEAAAhCAgCUCFGyWwNItBCAAAQhAAAIQgAAEIACBpAQo2JISpD0EIAABCEAAAhCAAAQgAAFLBCjY&#13;&#10;LIGlWwhAAAIQgAAEIAABCEAAAkkJULAlJUh7CEAAAhCAAAQgAAEIQAAClgjEKdh++tOfDvjj61e/&#13;&#10;+lXRrd7e3oULFx599NGDBw8+8cQT77zzTkseZ9jtCzu6l67fsvihzfLeubM7Q08YOjwCzC7znOZW&#13;&#10;gswRxbBkBgItBoEcNkF/Aks60leaUGiond4D+vr66nLu0KFDkyZNeumll3p6erZu3Tp+/PhC8w99&#13;&#10;6EM//vGPP/3pT0+YMOHhhx9+8MEHlyxZcsMNN5h03tHR0dra2t7e3tLSYmLv3qZrT8+CtZs2du0t&#13;&#10;Hfq0phFLZk5qGjnUvT+MGBKBAGaXyyWcTwmyOuEDmIFW+VTtHGjumfc3ou/6I3G5DEFP4jL3hFVc&#13;&#10;mgJoxJ6QbtZv3WfYvvGNb+zdu/eTn/xkaWA/+MEPHnnkEanQli5dKh898MADM2bMWLRo0e7du2PH&#13;&#10;r6fhtj09l6xoK6vWxD05IsdliutxFU+8I8DsqjdlOZSgehHVZc8MrAtXwRhoMaCF0QT9CSOPrOKy&#13;&#10;PKJp+id2fQXbiy+++JWvfOWWW24ZNmxYaWz33nuvXAl5zTXXFA/Onz9fLpKU82z6EUR6uHDtpn37&#13;&#10;D1U1k+Ny5i2yBwwg0B8BZlddcyOfElQXonqNmYH1EhN7oMWAFkAT9CeAJBZDYBWXZhMa+ud2fQXb&#13;&#10;vHnzTjrppI9//ONlgT377LOTJ09uaGgoHj/99NPlbzmuH0FtD+Vy3spza6VN5FPuZ/M9y1n5z+yq&#13;&#10;l3wOJaheRHXZMwPrwlUwBloMaGE0QX/CyCOruCyPaJoXE7uOgk3uTPv+979/++23y3YjZbHt2LFj&#13;&#10;3LhxpQeHDBkyfPjw7du3V6Wwc+dOueKz+Ors7FQL69HNuyJ9M7GJ7ASDHBIwmTkmNjlBl08Jsppc&#13;&#10;k9llYmPVSW2dmwAxsdEWF/7UJpCi/shAHn0LCnJimKxQE5sw4JhEamITBg21UZgWbAcOHLjuuuuu&#13;&#10;vPLKU089tTKY/fv3Dxo0qOy4XCQpV0VWjXz16tWyy0jxNXv2bLWAug9Uvxiy1OFXe6Nt1AaIYxkS&#13;&#10;YHaZw8+tBJkjimHJDARaDAI5bJKu/ghAj74FBZlupK80rdDwYpKbFmw333zzvn375L1qVHI+7eDB&#13;&#10;g2UficCVXiRZ+umcOXNkT8jia82aNWphNQ4eGOnbsIZom8hOMMghAWaXedJzK0HmiGJYMgOBFoNA&#13;&#10;Dpukqz8C0KNvQUGmG+krTSs0vJjkRgWbnLv/2te+Jvry2muvdf3x9bvf/U7Ckyse5R5c+WPs2LFl&#13;&#10;Vz/KOTcp8MqukywSGTNmjOzgX3w1NzerhTVt4uhI30xsIjvBIIcETGaOiU3w6PIsQVaTazK7TGys&#13;&#10;OqmtcxMgJjba4sKf/gikrj8ykEffgoKcGCYr1MQmDDgmkZrYhEFDbRRGBdvLL78sJ9Bkc8hj//O1&#13;&#10;bNkyCem8886Tp67JH3Jx43PPPVd6AeQzzzxTOK42ckPHJoxtlOet1TCWT5vHNBr2hhkESgkwuwzn&#13;&#10;Q54lyBBRPDNmYAxuQIsBzesm6I/X6avqPKuYryLezWqjgk3KtHVvfV122WUS6sqVK++77z7546Mf&#13;&#10;/ahcALlq1api/LfeeqtcD3nRRRd5R6TSYXk69vAh1S96lOPyaQAxEkJWBJhdJuRzLkEmiGLbMANj&#13;&#10;oANaDGj+NkF//M1dDc9ZxaVwoKF/khsVbPLUtYvf+jrhhBMktqlTp1544YXyx/Tp06dNm7ZgwYLP&#13;&#10;fe5zd911l9jKfpJf/OIXR40apR9BpIdNI4eumzul8jybHJHj8mlkDxhAoD8CzC6TuZFzCTJBFNuG&#13;&#10;GRgDHdBiQPO3Cfrjb+5qeM4qLoUDDf2TfEBfX18ML2+88cbFixdv3bp1/PjxheZy09qiRYvkCdq7&#13;&#10;d+9+97vfLY8rkXveDHuW/f3l4knZg0TuajNskomZPG9NNjaVPSFllxG5nJcrITPJQqiDej273C/h&#13;&#10;fEqQ1cnv9Qy0SqZG50DLinzpuL7rj8TiPgQNiVPiA6u4NBHQiDEt3azfmAVbjHhqNHETaro+0xsE&#13;&#10;IFAk4PsS9t1/piIE8kwggPUbQAh5noHEnnMCbtav0SWROc8E4UPghR3dS9dvWfzQZnmX358AAgEI&#13;&#10;QKAqAbSCiQEBCGRFAP3JiryDcSnYHEBmCI8JdO3pmbVqwwXLn1z22NZ72rrk/YPLnpQjctzjqHAd&#13;&#10;AhBImwBakTZR+oMABEwJoD+mpLy1o2DzNnU4bp/Atj09l6xo29i1t2woOSLHqdnsZ4ARIOAHAbTC&#13;&#10;jzzhJQRCJID+hJjV8pgo2PKQZbsxBnwKfuHaTfv2H6qKT44vWLvJLll6hwAEMiVgLm5oRaaJYnAI&#13;&#10;9EvAfBX7CxH98Td35p5TsJmzwrKcQNin4EXlK8+tlSKQT7mfjVUBgSAJ1CVuaEWQc4CgfCdQ1yr2&#13;&#10;N1j0x9/c1eU5BVtduDD+LwLBn4KXRzhE5tvEJrITDCAAAVUE6hU3Ex0wsVEFAWcg4DWBelexv8Ga&#13;&#10;aIuJjb8EcuI5BVtOEp1+mMGfgu8+UP1iyFKU8lC+9MnSIwQgkCmBesUNrcg0XQwOgSoE6l3F/kJE&#13;&#10;f/zNXV2eU7DVhQvj/yCQh1PwjYMHRuZbHqEeaYMBBCDgEYEY4oZWeJRfXM0DgRir2F8s6I+/uavL&#13;&#10;cwq2unBh/B8ETE6vm9hoBjpt4uhI90xsIjvBAAIQ0EPARLjKbEx0wMRGDwQ8gYDXBGKsYn/jNdEW&#13;&#10;Ext/CeTEcwq2zBLt9c5FeTgFP2Fs42lNI2rMD/m0eUxjZhOIgZ0T8HrNOqfl64AxxA2t8DXZ+O2Q&#13;&#10;gEv9jLGKHZJIeSj0J2WgWrujYMsgMwHsXJSTU/BLZk4aPqT6RY9yXD7NYPYwZBYEAlizWWDzcsx4&#13;&#10;4oZWeJlsnHZCwL1+xlvFTmBYGQT9sYJVWacUbK4TEsbORSan101sXNOvc7ymkUPXzZ1SeZ5Njshx&#13;&#10;+bTO/jD3kkAYa9ZL9Fk4bSJclTZoRRa5YkwPCGSin/FWsQc0+3ER/fE3d+aeU7CZs0rHMoydi/Jz&#13;&#10;Cl508HvXnPnDeefMn3rcFVOa5F3+liNUa+msBx96CWPN+kBahY+xxQ2tUJE/nFBGIBP9jL2KlcGr&#13;&#10;wx30pw5YfppSsDnNW0g7F+XqFLzcqzZ/6vGLpk+Ud+5bc7pmsh4spDWbNUtvxk8ibmiFN2nGUfsE&#13;&#10;MtTPJKvYPhhbI6A/tsgq6JeCzWkSrO5c5PKOXqHGKXinU4fBMiJgdc1mFJOXw7rUN8TNyymC0/oI&#13;&#10;ZKifrGIH08GlLDsIR/kQA/r6+jJ3saOjo7W1tb29vaWlJXNnrDqw+KHN97R11R5CrruTMzl1uSF3&#13;&#10;9C5Yu2lj197SVnKflfzC5ODKvc6d3SLK8ghpeSiZXDjOCai6cheGse9LuIb/ltZsGHl3E0WG+oa4&#13;&#10;uUlxwlF81x8JP4AQqiZRg36yihOur6rNM5RlG+Ek7NPN+uUMW8I01dfcxs5FmdzRWxo2p+DrmwRY&#13;&#10;e0XAxpr1CkDGzmarb4hbxulneM8JaNBPVnHqkyhbWU49HF86pGBzmikbOxdlckevU2oMBoHsCNhY&#13;&#10;s9lF49/I6Jt/OcNjCPwnAfQzyLmALGeSVgo2p9hT37kowzt6nYJjMAhkRCD1NZtRHF4Oi755mTac&#13;&#10;hsB/EkA/w5sLyHJWOaVgc00+3Z2LMryj1zU4xoNARgTSXbMZBeHlsOibl2nDaQiUEEA/A5sOyHJW&#13;&#10;CaVgc00+4c5FZXvydB84FBmAbAcSaYOBbQJspmSbsL3+E65Ze4456zmr2ZtPfcuKtrPpxEAKCdib&#13;&#10;dQHrpz1oCmdI0aV8yrKGjLBLZGZZqHfnoqp78owdNnjHqwdqxyDPepanh2UWZ+4HzsNmSm62SLI3&#13;&#10;lQz9r3fN2nPYWc/Zzt6l67cse2xrfvQtW9rOJlXqAxmu39THTbHDDENwNutC0k9n0FKcY2l1lTdZ&#13;&#10;NuHmZv1yhs0kF1Zs6tq5qL89eSKrNXHd5K5fKxHS6Z/8CZsphTQL6lqzAQSe+ew10S4TGy9ykTlt&#13;&#10;LyjhZLoEXM66YPTTJbR0051KbyaSa2KTijO56oSCzY9019iTp3YA8jQ2HoyWYY7ZTClD+AydkEDm&#13;&#10;szdXOxZkTjvhbKG5jwSYdTGylnNouZLlGNPDXhMKNntsU+s5ck+e/kYaPmSg3O+bmh90VCeByMTJ&#13;&#10;s87lKpE6e8UcAi4IKJm9OdmxQAltFxOLMdQQYNbFSAXQBFpOZDnG9LDahILNKt50OjfZk2fckYPL&#13;&#10;BpNza+vmTpH7fdNxgl7qJ2CSOBOb+kemBQSSEjCZmSY2Cf0IeMeCUjImJE1sEtKmea4ImMwoExug&#13;&#10;lREIHlpOZFnbxKZg05aRKv6Y7MnzlxNH/3DeObK/yBVTmuRd/v7eNWdSrWWbXZPEsYdntjli9P4I&#13;&#10;6Jm9omOiZmHrmx7arIj8EGDWxcg10ArQ8iDLMaaH1SYUbFbxptN54+CBkR0NaxgYzB29kcH6YmCY&#13;&#10;OF/Cwc9cEdA2e8PWN220czXVcxsssy5G6oFWCi1sWY4xPaw2oWCzijedzk322zGxSccbejEmYJIU&#13;&#10;ExvjATGEQGoETGamiU1qDgXdkQlJE5ugIRFcygRMZpSJTcpu6e7OBIiJje4o8U4jAQo2jVkp84k9&#13;&#10;eTxIUjUXSZynicNtIcDsdTkNoO2SNmMVCDDrYswEoMWARpNUCFCwpYLReifsyWMdsZ0BSJwdrvTq&#13;&#10;ggCz1wXl/xwD2i5pM1aBALMuxkwAWgxoNElOgIItOUMXPbAnjwvKFsYgcRag0qUjAsxeR6D/OAy0&#13;&#10;XdJmrAIBZl2MmQC0GNBokpzAgL6+vuS9JOyho6OjtbW1vb29paUlYVfBN5fHdsmOsbK1oOwyItdJ&#13;&#10;81BsXzIeduJ8X8K++297FYQ9e23Tq7d/aNdLLID1m3kIzLp6Z53YAy0GtCCbuFm/FGxBTh6CgoBT&#13;&#10;Am7Uyl5Ivvtvjww9Q0A/gQDWbwAh6J8neAgBSwTcrF8uibSUPrqFAAQgAAEIQAACEIAABCCQlAAF&#13;&#10;W1KCtIcABCAAAQhAAAIQgAAEIGCJAAWbJbB0CwEIQAACEIAABCAAAQhAICkBCrakBGkPAQhAAAIQ&#13;&#10;gAAEIAABCEDAEgEKNktg6RYCEIAABCAAAQhAAAIQgEBSAhRsSQnSHgIQgAAEIAABCEAAAhCAgCUC&#13;&#10;FGyWwNItBCAAAQhAAAIQgAAEIACBpAQo2JISpD0EIAABCEAAAhCAAAQgAAFLBIwKtmeffXb+/PmT&#13;&#10;Jk064ogjRo8e/YEPfOAnP/lJqUNvvvnmLbfcMn78+EGDBsm7/C1HLHkcarcv7Oheun7L4oc2y3vn&#13;&#10;zm6PwvTXc48g59xVnRKkc+br9CrnE5jwfSegRIKcrW5nA/k+MfAfAs4IDOjr64scbObMmU888cSl&#13;&#10;l17a0tLy2muv3XPPPb/85S9XrFhx7bXXFtrOnTt35cqVV1xxxVlnndXW1vad73xHjtxxxx2RPRcM&#13;&#10;3Dwj3NAZ92Zde3oWrN20sWtv6dCnNY1YMnNS08ih7v0xH9Ffz81jxNKEgO0lrE2CdM58nV6ZzB9s&#13;&#10;IJCEgG39Ed8ylyBnq9vZQEkyTlsIqCLgQIIkXqOCTWqwU089Vc6eFQD19vaefPLJu3fvfuWVVw47&#13;&#10;7LDnn39+8uTJn/nMZ5YtW1YwmDdv3m233fbcc8+ddNJJJkzdhGriiXubbXt6/vuKtn37D1UOPXzI&#13;&#10;wHVzp6it2fz13H2Wgx/R9hJWJUE6Z75Or4Kf+QSogYBt/ZEYs5UgZ6vb2UAapg0+QCAtAg4kSFw1&#13;&#10;uiRyypQpxWpN2jQ0NFx44YX79u3btWuX/PO+++6T03RyzWQxcvlbjtx///1psQi4n4VrN1Wt1iRk&#13;&#10;OS5n3tTG7q/napHiWH8EVEmQzpmv0yumNATCIJCtBDlb3c4GCmNWEAUEXBIwKtgqHdqxY4ecWzvy&#13;&#10;yCPlI7m2+6ijjjr22GOLZvL3qFGj5LjLSHwcSy4TL7sSsiwK+VTn/Wz+eu7jPMFnPRKkc+br9Ip5&#13;&#10;C4GACTj7FuRsdTsbKOBZQWgQsEcgTsHW2dn5j//4jzNmzDj88MPFM5GtcePGlbkoR7Zv396f3zt3&#13;&#10;7pQTiMWXdGgvQs09P7r5309R1n6Z2ET1kf7nJl6Z2KTvGT3mgECGEmQyq01s0s2SyYgmNul6RW8Q&#13;&#10;CJWASwkyWbkmNpG5MOnExCZyIAwgAIEYBOou2F599VXZfUSuivzWt75VGG///v2lF0wWDg4ePFhu&#13;&#10;devPodWrV7eWvGbPnh3D9QCadB+ocutaWVyv9kbbuEfhr+fuWTFiugSylSCdM1+nV+nmnd4goISA&#13;&#10;YwlytrqdDaQkj7gBAb8I1FewSQ02ffr03/zmN+vWrTvmmGMKoQ4ZMuTgwYNlYR84cECKuv5YzJkz&#13;&#10;p73ktWbNGr+opeVt4+CBkV0Na4i2iewkdQN/PU8dBR26JJC5BOmc+Tq9cjkxGAsCbgi4lyBnq9vZ&#13;&#10;QG4yxSgQCIxAHQXb66+/fskll2zYsEF2E3nf+95XBDF27NjKqx/lSOV1ksUmY8aMkScEFF/Nzc2B&#13;&#10;YTUMZ9rE0ZGWJjaRnaRuYOKViU3qjtFhwAQ0SJDJrDaxSTdNJiOa2KTrFb1BIDACmUiQyco1sYnM&#13;&#10;hUknJjaRA2EAAQjEIGBasL3xxhuzZs1av369PGPtoosuKh1Jrm18+eWXt23bVjwof8uO/3I8hkO5&#13;&#10;ajJhbKM8b61GyPJp85hGhUz89VwhTFwyIaBEgnTOfJ1emaQVGwj4QiArCXK2up0N5EvG8RMCqggY&#13;&#10;FWx/+MMf5DazBx98UB6W/bGPfawsgMsuu2zAgAG33npr8bj8LUfkuKpQdTojT8eW561V9U2Oy6c6&#13;&#10;3Rav/PVcLVIc64+AKgnSOfN1esWUhkAYBLKVIGer29lAYcwKooCASwJGBdv1118vl0Gee+65Q4cO&#13;&#10;lfvNii85sSa+ylOzr7766uXLl1955ZV33323vMvfcmTSJL3FhkvEtceS52LL07Erz7PJEc1PzZag&#13;&#10;/PVcT/bxxJCAKgnSOfN1emWYX8wgoJxAthLkbHU7G0h5unEPAgoJDJAnXEe6dd555z3xxBOVZo8/&#13;&#10;/rh8JMflUoElS5bcddddhVvXrrrqqgULFsiD2iJ7Lhi4eUa4oTNZmcnz1mTDXNkTUnYZkcvEdV4J&#13;&#10;WRWOv55nlevwxrW9hHVKkM6Zr9Or8OY8EekhYFt/JFIlEuRsdTsbSM8swhMIxCbgQILEN6OCLXYM&#13;&#10;hg3dhGroDGYQgEC9BHxfwr77X2++sIdASAQCWL8BhBDSjCIWCNRFwM36Nboksi6/7Rm/sKN76fot&#13;&#10;ix/aLO/y84+9gegZAhCAQCYEULlMsDMoBCAAgRgEUOwY0GgSj4AfBVvXnp5ZqzZcsPzJZY9tvaet&#13;&#10;S94/uOxJOSLH44VNKwhAAAKqCKByqtKBMxCAAARqEECxmR6OCXhQsG3b03PJiraNXXvL0MgROU7N&#13;&#10;5njGMBwEIJA6AVQudaR0CAEIQMASARTbEli6rUHAg4Jt4dpN+/YfqhqDHF+wdhMJhgAEIOA1AVTO&#13;&#10;6/ThPAQgkCsCKHau0q0kWO0Fm1wfXHlurZSdfMr9bEomE25AAAIxCKByMaDRBAIQgEAmBFDsTLAz&#13;&#10;qPaCTXa6j0ySiU1kJxhAAAIQyISAiYKZ2GTiPINCAAIQyBUBEzU2sckVNIJNTkB7wdZ9oPrFkKWR&#13;&#10;y7PLkoOgBwhAAAKZEEDlMsHOoBCAAARiEECxY0CjSXIC2gu2xsEDI4OUJ01H2mAAAQhAQCcBVE5n&#13;&#10;XvAKAhCAQCUBFJtZkQkB7QXbtImjI7mY2ER2goENAjyixAZV+gyMgImCmdgEhsVZOMiUM9QMBAG1&#13;&#10;BMx1wESNTWzUosAxnQS0F2wTxjae1jSiBjv5tHlMo064efaKR5TkOfvEXhcBVK4uXCkaI1MpwqQr&#13;&#10;CHhKoF4dQLE9TbTvbmsv2ITvkpmThg+pftGjHJdPfc9BeP7ziJLwckpEVgmgclbxVu0cmXLPnBEh&#13;&#10;oI1APB1AsbXlMQ/+eFCwNY0cum7ulMrzbHJEjsuneciTXzHyiBK/8oW3mRNA5dynAJlyz5wRIaCN&#13;&#10;QDwdQLG15TEP/nhQsEkaZG1875ozfzjvnPlTj7tiSpO8y99yhGpN4RzlESUKk4JL+gmgci5zhEy5&#13;&#10;pM1YENBJIIkOoNg6cxqwV34UbIUEyL1q86cev2j6RHnnvjW1k9Lk8SMmNmoDxDEI2COAytljW9qz&#13;&#10;iQSZ2LjxllEgAAEbBEzWeG0bFNtGXuizKgGfCjZS6AUBHlHiRZpwEgKpEDDfWi2V4dLqBJlKiyT9&#13;&#10;QEAPgXrlCB3Qkzs8iSRAwRaJCIP6CPCIkvp4YQ0BPwnUu7WaqiiRKVXpwBkIJCQQT47QgYTYae6S&#13;&#10;AAWbS9q5GMvk8SMmNrmARZAQ8JNAvK3V9MRqIkEmNnoiwhMI5JZAbDkyWeMmNrklT+AuCVCwuaSd&#13;&#10;i7HkESVHDDqsRqjyKbcg5mIqEGS4BOJtraaHB09S0pMLPIFAQgKx5QgdSEie5i4JULC5pJ2LseQi&#13;&#10;8t8ffKNGqPJp587uXLAgSAiESCDJ1mp6ePAkJT25wBMIxCaQUI7QgdjkaeiYAAWbY+ApD1fvLbYp&#13;&#10;D1+tu+TbLjlwkiEgAIHYBMJY45aepKRQk2MnmoYQ0E8goRxZ0gH93Gp7iI4pzCAFm8KkGLkU7xZb&#13;&#10;o66TGbHtUjJ+tIaAdgLBrPF0n6SkVpO1zyf8g0ACAsnlKF0dSBCKiqbomIo0VHOCgk1tamo5FvsW&#13;&#10;WwfRsu2SA8gMAYEMCQS2xlN5kpJmTc5wqjA0BGwTSEuOUtEB28Ha7h8ds004Sf8UbLXoqT0pHPsW&#13;&#10;2yRzxbCtyZZKJjaGw2EGAQjURSC5rJmsXxObutxWbqxZk5Wjw73gCSTXnBqITKTGxCb4LJgEiI6Z&#13;&#10;UMrKhoKtOnnNJ4UT3mJre6qx7ZJtwvQPgXgE0pI11ngZf+WaHG+20AoCyQmkpTk1PEGOkqep0AM6&#13;&#10;lhZJS/1QsFUBq/ykcMJbbC3NpNJu2XbJAWSGgEBdBNKVNdZ4KXz9mlzXVMEYAqkQSFdzariEHKWS&#13;&#10;L3QsFYz2OqFgq8JW+Unh5LfY2ptPhZ5tb7uU4vUVKXZlmyr9QyAJgXRlzfYaTxKp+7baNBlZcz8H&#13;&#10;GLGSQLqaU4NwHuTIwaI20bGf/X+v8FimrBb7gL6+vqzGLo7b0dHR2tra3t7e0tKSuTOyKi5Y/mRt&#13;&#10;N34475wMH/28dP2WZY9tre3h/KnHzZ96fOYwZWHLbzav9h4a1jBQLiJPDk2ur1iwdtPGrr2loZ3W&#13;&#10;NEJ+YBPJriveFLuqa9wgjVUt4RiEffc/MmR7spb6Go+MRaGBiSZ//Kxjbpxxom3n8ylrAazfAEIo&#13;&#10;m9v2NKfGIgpSjpwtahMdK8CP96XLtvpl2L+b9csZtvIU6z8pbHL7rImNg8md7rZLKV5fkWJXDjAy&#13;&#10;BAQSErAna+mu8YRhZtXcRG//sWO7fPGy6iGyZhUvnddFwJ7m1HAjPDlyuahNdKwAX340v2RFm21B&#13;&#10;q2u+5cGYgq08yyYnheWUUYaTI7e32KZ4fUWKXWU4ExgaAoYE9MuaYSA6zSI1WdzuPvCGXB1g1X9k&#13;&#10;zSpeOq+LAJpTF67+jF0uahMdK/q5b/8h24KWCsCQOqFgK89mWs/0sDpLcniLbYr7F6XYldUs0zkE&#13;&#10;0iLghaylFWwm/YgmHzH4sNpDy8/S9m7/QNYyyTuD9kcAzUk+N9wv6hrfLSvDsSpoyemF1wMFW3lO&#13;&#10;TU4Km9hYnSt5uMW2DGCK11ek2JXVLNM5BNIiYCJZJjZp+RNeP6LJ//2UcZFxmYhPZCdVDUx6NrGJ&#13;&#10;NzqtIFBGwERPTGzyDNZkwZrYmDPs77tlfz2kO7q5n/m0pGArz3vkSWG52zL55hnJZ5usq+9dc6Zs&#13;&#10;fyL7i1wxpUne5W85Uu/eG8k9cdNDitdXpNiVm9gZBQIJCfgiawnDzLb52942INIBe5fTI2uR8DFw&#13;&#10;SQDNSU47k0Vd/G558tFHRoZgT9Aih86hAQVblaR7dMFheLfY9rcIU7y+IsWucigZhOwpAY9kzVPC&#13;&#10;2QpLtqN7mjLctkoAzUmIN8NFLd8t33v8OyP9lw3AI20wSIsABVsVkjm84DCt+WSvH5NrJ0xsxEMT&#13;&#10;MxMbe8HSMwRSJ4CspY60rEMT0TCxieenSc8mNvFGpxUEKgmgOQlnhcmCNbGJ54ZJzyY28UanVSUB&#13;&#10;CrbqsyJvFxzqXxspXl+RYlf6ueEhBIoEkDWrkyFbYcl2dKtg6dxfAmhOktxlu6izHT0Jt1DbUrDV&#13;&#10;ymx+Ljj0Yn6neH1Fil15gQ4nIVAkgKzZmwzZCku2o9ujSs++E0BzYmcw20Wd7eixoYXakIIt1MwG&#13;&#10;GFeK11ek2FWAoAkJAhCIRSBbYcl29FjAaAQBCNQikO2iznZ0ZkYZgQF9fX2ZQ+no6GhtbW1vb29p&#13;&#10;acncGRzQT0CeZSSbycr2RHLDq1xCnWTTzhS70s/Nnoe+L2Hf/beXWXqORyBbYcl29HjEkrQKYP0G&#13;&#10;EEKSDNI2kkC2izrb0SPhZG7gZv1SsGWeaByAgPcE3KiVPUy++2+PDD1DQD+BANZvACHonyd4CAFL&#13;&#10;BNysXy6JtJQ+uoUABCAAAQhAAAIQgAAEIJCUAAVbUoK0hwAEIAABCEAAAhCAAAQgYIlAagXbm2++&#13;&#10;ecstt4wfP37QoEHyLn/LEUtO0y0EIACBMgJIEFMCAhDIkAASlCF8hoZA8ARSK9g+85nP/M3f/M25&#13;&#10;5557xx13nHPOOfL3ddddFzw+AoQABJQQQIKUJAI3IJBPAkhQPvNO1BBwQyCdgu35559ftWqVVGh/&#13;&#10;93d/d9VVV91zzz3y98qVK+W4mzAYBQIQyDMBJCjP2Sd2CGROAAnKPAU4AIGwCaRTsN13333yeID5&#13;&#10;8+cXYcnfcuT+++8PGx/ROSbwg+d2XLZ6wwXL/kneH9m00/HoDKeWABKkNjV5cwyNylvGC/EiQR7l&#13;&#10;nUXqUbJwtUggnYLt2WefPeqoo4499thiv/L3qFGj5DisIZAKgae27j5p0aOfvvf/PbNt7ws7fy/v&#13;&#10;c/93hxyR46n0TydeE0CCvE5fGM6jUWHkMV4USFA8bo5bsUgdA2e4FAmkU7Dt2LFj3LhxZW7Jke3b&#13;&#10;t1f1defOnfLUguKrs7MzxZDoKjwCT27dffndG39/8I2y0OSIHKdmCy/j9UaEBNVLDPt0CaBR6fL0&#13;&#10;rjckSH/KWKT6c4SHNQikU7Dt379fNocsG2bw4MG9vb1Vx169enVryWv27NkkCQI1CMxd09HXz8dy&#13;&#10;/No1HdDLOQEkKOcTIPPw0ajMU5CtA0hQtvxNRmeRmlDCRi2BdAq2IUOGHDx4sCzIAwcONDQ0VI18&#13;&#10;zpw57SWvNWvWqAWEY5kTkMvNK8+tlXoln3I/W+ZpytYBJChb/jkfHY3K+QSQ8JEg5XOARao8QbgX&#13;&#10;SSCdgm3s2LGVVz/KkcrrJAsOjRkzpqXk1dzcHOkoBrkl8N2n/zUy9r9/uivSBoOACSBBASdXf2ho&#13;&#10;lP4c2fYQCbJNOGH/LNKEAGmeOYF0Cja5vPHll1/etm1bMR75+5VXXpHjmUeIA74T+P2BQ5EhdPdG&#13;&#10;20R2goG/BJAgf3MXgOdoVABJTBgCEpQQoO3mLFLbhOnfNoF0CrbLLrtswIABt956a9Fd+VuOyHHb&#13;&#10;AdB/8ASOGDwwMsbGhmibyE4w8JcAEuRv7gLwHI0KIIkJQ0CCEgK03ZxFapsw/dsmkE7BNnny5Kuv&#13;&#10;vnr58uVXXnnl3XffLe/ytxyZNGmS7QDoP3gCl59xTGSMf31GU6QNBgETQIICTq7+0NAo/Tmy7SES&#13;&#10;ZJtwwv5ZpAkB0jxzAukUbBLG7bffftNNN/3sZz+bO3euvMvfciTz8HAgAAIXTh57xKDDagQin14w&#13;&#10;aUwAkRJCEgJIUBJ6tE1CAI1KQi+YtkiQ5lSySDVnB99MCKRWsB122GGf//znf/Ob38h2kfIuf8sR&#13;&#10;Ew+wgUAkgZWzWwb0YyTH5dPIHjAIngASFHyKNQeIRmnOjhvfkCA3nGOPwiKNjY6GGgikVrBpCAYf&#13;&#10;QiVw9nHv/O4nTqs8zyZH5Lh8GmrgxAUBCHhBAI3yIk04mWcCLNI8Zz+A2CnYAkhiLkIQqX1+8bQV&#13;&#10;f9VyxrtGTBhzhLzL33KEai0X6SdICKgngEapTxEO5p0AizTvM8Dn+CnYfM5e/nyXe9Xuu/rMR+ad&#13;&#10;K+/ct5a//BMxBLQTQKO0Zwj/ck+ARZr7KeAlAAo2L9OG0xCAAAQgAAEIQAACEIBAHghQsOUhy8QI&#13;&#10;AQhAAAIQgAAEIAABCHhJYEBfX1/mjre1tZ199tlr1qxpbm7O3BkcgAAE6iXQ2dk5e/bsp556asqU&#13;&#10;KfW21WCPBGnIAj5AIB4B3/VHokaC4qWeVhDQQMCRBEnBlvlLSjUNxPEBAhBIQkAWcuZiEs8BJChJ&#13;&#10;3mkLAQ0E/NUfUS0kSMMUwgcIJCFgW4JUnGHbs2fPo48+2tTU1NDQkARWWm0LtXIAZ/zCCCSMKGRy&#13;&#10;BhxIb29vV1fXtGnTRo4cmdYydNlPpQQFk6wkGIEQ0rINeCb4rj+SmoTfgnK7VPMZeD6j1qzGjiQo&#13;&#10;3g/SYbdqb2+XmSHvvocZRiBhRCFziUA8WlDBJCsJcyCEtGyZCUkIKG+b26Waz8DzGTVqzKYjSX52&#13;&#10;pC0EIAABCEAAAhCAAAQgAAGLBCjYLMKlawhAAAIQgAAEIAABCEAAAkkIULAloUdbCEAAAhCAAAQg&#13;&#10;AAEIQAACFgm8/cYbb7TYvbddH3744eedd94RRxzhbQT/4XgYgYQRhaSEQDxaUMEkKwlzIIS0bJkJ&#13;&#10;SQgob5vbpZrPwPMZdc7VWMUukcp1EPcgAAEIQAACEIAABCAAAQhkQoBLIjPBzqAQgAAEIAABCEAA&#13;&#10;AhCAAASiCVCwRTPCAgIQgAAEIAABCEAAAhCAQCYEKNgywc6gEIAABCAAAQhAAAIQgAAEoglQsEUz&#13;&#10;wgICEIAABCAAAQhAAAIQgEAmBCjYMsHOoBCAAAQgAAEIQAACEIAABKIJ5Ldg6+zs/MhHPnLcccfJ&#13;&#10;7qiNjY2nnHLK8uXLX3/99SKzN99885Zbbhk/fvygQYPkXf6WI9FEM7X46U9/OuCPr1/96ldFR3p7&#13;&#10;excuXHj00UcPHjz4xBNPvPPOOzP1sd/Bu7q6Cs6Xvq666iofM7Jr165PfepTxxxzjEyeMWPGTJ8+&#13;&#10;/cUXXywGIimQREg6JCmSGkmQwox8/OMfr0yHHLnpppsK3vq4QMo4BykCCeeS1xoSO/aQxCc2hELD&#13;&#10;ALQrIQG1zdErSU2uBCrPuoQQVRGivry+Hn300b/4i7/4n//zf65ateqOO+74q7/6K/kyetFFFxV5&#13;&#10;XHvttcLriiuukK/X8uVV/p47d65mWlJtnnDCCUOHDhVXt27dWnT1ggsuOOyww+bPn//tb39bApRP&#13;&#10;lyxZojCQbdu2iW/i4XdLXhs2bPAuI1u2bBk9erRUa/KQw7vvvltoX3rppb/4xS8KgXzta18rhCnp&#13;&#10;kKS8/e1v/9CHPqQwHf/8z/9cmgj5+9RTTxXP29vbC956t0AqIYcnAgknku8aEjv8YMQnNoFCwzC0&#13;&#10;KyEEtc3Rq7wJVG51CSGqqkJ/olab3Dsmp0Tk++i//Mu/yNCbNm2S+u26664ruiF/yxE57t4xwxG/&#13;&#10;+tWvjho1SmqA0oLtoYcekn9+61vfKnYyY8aMhoaGV155xbBbZ2YFbfrbv/3bqiP6kpE//OEP73nP&#13;&#10;e04++eTu7u7KQAS7wJcUFD+S1EjUP/jBD5xxjjdQT0+PPEf+pJNOKjT3JR31Buu7CNQbb5m97xoS&#13;&#10;O/wwxCd2+IWGoWpXQiyam+dNr/ImUPnUJYSoP83J7yWRlWcbm5qa5ODvfvc7eb/vvvsEWaH4Kbzk&#13;&#10;bzly//3367xeQq64+8pXviLXbQ4bNqzUw3vvvVcuvbvmmmtKA5Fr8B588EGdgYhX4l7lVYK+ZOTx&#13;&#10;xx//+c9//qUvfUnKmwMHDpReZCuhPfDAAxJa6byaM2eOJEjSpDYdBcfWrVv3+9///n/8j/9R+Kcv&#13;&#10;6aiXqtciUG+wZfYhaUhsFF6LT+yoCw1D1a6EWDQ3z5Ve5VmgcqVLCFF/mpP3gm3//v179uz513/9&#13;&#10;1//zf/6PXLomtxtNmjRJYD377LNHHXXUscceWwQnf8v5KzmuU77nzZsnZz8Kl26WvsThyZMny1md&#13;&#10;4sHTTz+9EKDOQJYtWzbkjy+5vXDFihVFJ33JyI9+9CPx+cgjjzz33HMFuxRjZ555plzYWQikgP2M&#13;&#10;M84oxiWRypRTm46in//rf/0vubB29uzZxUD8WiA1ZnswIpBwRQejIbE5+C4+sQMvNAxVuxJi0dY8&#13;&#10;t3qVW4HKmy4hRBRs1QlIkfbOd75TfqaaNWuWvD/yyCOF2mbHjh3jxo0rayNHtm/frk2+xZ+HH374&#13;&#10;+9///u233y4XbZa5VxmIVAjDhw9XGMjb3va2D3zgA3KSUGKRGwtlJxi53uOGG24oRORLRuTaa/FW&#13;&#10;bloTyHI+Vm6PlN8F3//+9z///POFKEaMGFFaP8tBtfOqOJdktjz22GPTpk2TIs2vdJis1jBEwCTS&#13;&#10;GjZhaEhsCGGIT+zwCw2D1K6ETBQ2z6de5VOg8qlLCBEFW3UCf/3Xf71+/Xq5vuvqq68eOHBg4XpI&#13;&#10;ecmPWLK/X1kbOVuicEM/ue5O7q+78sorC3tClL08CuS//bf/9pOf/ESKNNlTUS4U3Lhx45QpU+QW&#13;&#10;r1//+tceZeS1114TbydMmCAXncqvALIzh5Q6hw4d+vKXv+xRFGWzSHYckcvKS8/fejSvIr9yBSAC&#13;&#10;kTHWNghGQ2JzCEN8YodfaBikdiVkorB5DvUqtwKVT11CiCjYqhN417veNXXq1Msuu2z16tUzZ878&#13;&#10;y7/8S9k5V0zlNNTBgwfL2ohqlJ0b0aDmN9988759++S9qjMeBVLmv2yfKFveS50gBY9HGSnMkMsv&#13;&#10;v7wYjmzdKZehPvHEEx5FUZaLv//7v5cTg1JIF4/7O68ql0kAIpBQiELVkNhYPBWf2PEWGgapXQmZ&#13;&#10;KGyeQ71CoArzMCe6hBBRsEULr+zsL2dC1qxZI6Zjx46tvGhQjlReJxndr02LnTt3yjbxcj5KfpOQ&#13;&#10;R3bIq3CSUFwtPPirMhA5NyIFnrZAqkKSnfHluNxk6FFGCmCLlw4W4pJ7I4V5IYq9e/eWnadVOK9K&#13;&#10;0yF7qBSe/1N6ztmXBVLv4vNRBOqNscw+bA2JDcdH8YkdbKFheNqVEIj+5nnQKwSqdB7mQZcQIgq2&#13;&#10;aO0tfI0ufLFubW19+eWXC3uqFl7yt+zJLsejO3JoIU7KmUC570v2RCm85P5UGf+8886Tq/IKgTz3&#13;&#10;3HOlFcIzzzxTOO7QzZhDFR7/XSh+fMmI7Okv3v72t78tjfmll16SHWuK2J9++unip1I/yxb5mtMh&#13;&#10;242It8X9IQue+5KOemeejyJQb4xl9mFrSGw4PopP7GALDcPTroRA9DfPg14hUKXzMA+6hBD1qzya&#13;&#10;nzFi1TdRgbL+C/tbfOc735Hj8pjjqs9hk+LHqlf1di7n02S/9dKXXN4pUaxcuVKewCa9yQYe8s/K&#13;&#10;57BVhl/v0Knbl7kklcwpp5wiNxbKqUKPMrJ79265XFDqGTlbW0AkN+PJXPrEJz4hf0uMcidk6fPZ&#13;&#10;C89hkzSlzjOVDuXnALkYsrm5uaw3XxZIbQhhiEDCRIekIbFRhCE+scMvNAxMuxLSUNg8n3qVZ4HK&#13;&#10;py4hRP2JT34fnH3xxRefc845X/jCF7797W/LtkuyP6F8bz777LOL37PlOkM5csUVV9x1113yLn/L&#13;&#10;EYUiXubSokWLxNWtW7cWj8vmfrIh+2c/+9k777xTSgX5VK4IVxhIISPiv/i5ePFiuVK/zFVfMnLr&#13;&#10;rbeK52edddby5cu/+MUvypPxZCfSQtkpr8LdhhKshCkPZJPUnH/++QrTUXDp//7f/yveyincSg99&#13;&#10;SUcNtqGKQMLp5K+GxA48GPGJTaDQMCTtSohCYXP0qpCU/AhUbnUJIaqqP/kt2GRnSPmiLLfiyDmc&#13;&#10;ww8/XLZY/PrXvy7bihQxSeV20003yUWG73jHO+Rd/i7WcgqlvOhSpZb19PRcf/31clmwBCKnSmTH&#13;&#10;fJ3+S2EsBZtcOig1jDzHTLbCl40WS131KCOyraKcHpSbvmRzf9krUja6LA1EUiCJkHRIUiQ1kiCd&#13;&#10;GRGvZsyYITsLy112lR56lI7+8IYqAgmnk78aEjvwkMQnNoRCw2C0KyEHhc3Rq/4KNl++5NQ7qfKs&#13;&#10;SwhR5WwZIIf0X6iNhxCAAAQgAAEIQAACEIAABHJI4G05jJmQIQABCEAAAhCAAAQgAAEIeEGAgs2L&#13;&#10;NOEkBCAAAQhAAAIQgAAEIJBHAhRsecw6MUMAAhCAAAQgAAEIQAACXhCgYPMiTTgJAQhAAAIQgAAE&#13;&#10;IAABCOSRAAVbHrNOzBCAAAQgAAEIQAACEICAFwQo2LxIE05CAAIQgAAEIAABCEAAAnkkQMGWx6wT&#13;&#10;MwQgAAEIQAACEIAABCDgBQEKNi/ShJMQgAAEIAABCEAAAhCAQB4JULDlMevEDAEIQAACEIAABCAA&#13;&#10;AQh4QYCCzYs04SQEIAABCEAAAhCAAAQgkEcCFGx5zDoxQwACEIAABCAAAQhAAAJeEKBg8yJNOAkB&#13;&#10;CEAAAhCAAAQgAAEI5JEABVses07MEIAABCAAAQhAAAIQgIAXBCjYvEgTTkIAAhCAAAQgAAEIQAAC&#13;&#10;eSRAwZbHrBMzBCAAAQhAAAIQgAAEIOAFAQo2L9KEkxCAAAQgAAEIQAACEIBAHglQsOUx68QMAQhA&#13;&#10;AAIQgAAEIAABCHhBgILNizThJAQgAAEIQAACEIAABCCQRwID+vr6Mo97z549jz76aFNTU0NDQ+bO&#13;&#10;4AAEIFAvgd7e3q6urmnTpo0cObLethrskSANWcAHCMQj4Lv+SNRIULzU0woCGgg4kiAp2DJ/rVmz&#13;&#10;RgNxfIAABJIQkIWcuZjEcwAJSpJ32kJAAwF/9UdUCwnSMIXwAQJJCNiWIBVn2Nra2s4++2wJtbm5&#13;&#10;OQks2kIAApkQ6OzsnD179lNPPTVlypRMHEg4KBKUECDNIZAhAd/1R9AhQRnOH4aGQEICbiRIRcHW&#13;&#10;0dHR2tra3t7e0tKSkBrNIQAB9wR8X8K+++8+44wIAT0EAli/AYSgZz7gCQQcE3Czftl0xHFaGQ4C&#13;&#10;EIAABCAAAQhAAAIQgIApAQo2U1LYQQACEIAABCAAAQhAAAIQcEyAgs0x8HCGe2FH99L1WxY/tFne&#13;&#10;O3d2hxMYkUAAAvYJICD2GTMCBCBQTgDlYU54SoCCzdPEZel2156eWas2XLD8yWWPbb2nrUveP7js&#13;&#10;STkix7N0i7EhAAEfCCAgPmQJHyEQGgGUJ7SM5iweCracJTxxuNv29Fyyom1j196ynuSIHKdmSwyY&#13;&#10;DiAQMgEEJOTsEhsEtBJAebRmBr9MCVCwmZLCrkBg4dpN+/YfqkpDji9YuwlQEIAABPojgIAwNyAA&#13;&#10;AfcEUB73zBkxXQIUbOnyDLw3ufi78txaaczyKfezBT4JCA8CcQkgIHHJ0Q4CEIhPAOWJz46WaghQ&#13;&#10;sKlJhQ+OPLp5V6SbJjaRnWAAAQiER8BEHExswiNDRBCAgD0CJqpiYmPPQ3qGQCQBCrZIRBj8F4Hu&#13;&#10;A9Uvhixl9GpvtA1MIQCBHBJAQHKYdEKGQOYEUJ7MU4ADyQlQsCVnmKMeGgcPjIx2WEO0TWQnGEAA&#13;&#10;AuERQEDCyykRQUA/AZRHf47wMJIABVskIgz+i8C0iaMjcZjYRHaCAQQgEB4BE3EwsQmPDBFBAAL2&#13;&#10;CJioiomNPQ/pGQKRBCjYIhFh8F8EJoxtPK1pRA0i8mnzmEaQQQACEKgkgIAwKyAAAfcEUB73zBkx&#13;&#10;dQIUbKkjDbzDJTMnDR9S/aJHOS6fBh4/4UEAAgkIICAJ4NEUAhCISQDliQmOZmoIULCpSYUnjjSN&#13;&#10;HLpu7pTK82xyRI7Lp57EgZsQgEAGBBCQDKAzJARyTwDlyf0U8B7AgL6+vsyD6OjoaG1tbW9vb2lp&#13;&#10;ydwZHDAkIM9bk21wZU9I2WVELv7mSkhDbkGa+b6Effffx0mFgPiYNZ0+B7B+AwhB59yo9Arl8SVT&#13;&#10;HvnpZv1yhs2jKaHLVanQ5k89ftH0ifJOtaYrN3gDAfUEEBD1KcJBCARIAOUJMKn5CImCLR95JkoI&#13;&#10;QAACEIAABCAAAQhAwEMCFGweJg2XIQABCEAAAhCAAAQgAIF8EKBgy0eeiRICEIAABCAAAQhAAAIQ&#13;&#10;8JAABZuHScNlCEAAAhCAAAQgAAEIQCAfBCjY8pFnooQABCAAAQhAAAIQgAAEPCRAweZh0nAZAhCA&#13;&#10;AAQgAAEIQAACEMgHAQq2fOSZKCEAAQhAAAIQgAAEIAABDwlQsHmYNFyGAAQgAAEIQAACEIAABPJB&#13;&#10;gIItH3n2KsoXdnQvXb9l8UOb5b1zZ7dXvuMsBCDgGQEEx7OE4S4EIGCBAEpoAWqaXVKwpUmTvhIS&#13;&#10;6NrTM2vVhguWP7nssa33tHXJ+weXPSlH5HjCnmkOAQhAoIwAgsOUgAAEIIASejEHKNi8SFMunNy2&#13;&#10;p+eSFW0bu/aWRStH5Dg1Wy4mAUFCwBUBBMcVacaBAAT0EkAJ9ebmrZ5RsPmSqfD9XLh20779h6rG&#13;&#10;KccXrN0UPgIihAAEXBFAcFyRZhwIQEAvAZRQb24o2HzJTa78lIunK8+tlRKQT7mfLVdTgmAhYI8A&#13;&#10;gmOPLT1DAAK+EEAJfcmU+MkZNo+SFbKrj27eFRmeiU1kJxhAAAIQMBETExtIQgACEPCXgInKmdj4&#13;&#10;S8AjzynYPEpWyK52H6h+MWRpzK/2RtuEzIjYIACBlAggOCmBpBsIQMBjAiihR8mjYPMoWSG72jh4&#13;&#10;YGR4wxqibSI7wQACEIAAgsMcgAAEIIASejQHKNg8SlbIrk6bODoyPBObyE4wgAAEIGAiJiY2kIQA&#13;&#10;BCDgLwETlTOx8ZeAR55TsHmUrJBdnTC28bSmETUilE+bxzSGjIDYIAABVwQQHFekGQcCENBLACXU&#13;&#10;m5sKzyjYPEpW4K4umTlp+JDqFz3Kcfk08PgJDwIQcEgAwXEIm6EgAAGlBFBCpYmhYPMlMTn0s2nk&#13;&#10;0HVzp1SeZ5Mjclw+zSETQoYABCwRQHAsgaVbCEDAIwIooS/JGtDX15e5rx0dHa2tre3t7S0tLZk7&#13;&#10;gwOZE5Dnrck2srInpOwyIhdPcyVk5hmJdMD3Jey7/5EJwqAGAQTH9+kRwPoNIATfZxH+o4Sx54Cb&#13;&#10;9cslkbETRENbBKRCmz/1+EXTJ8o71ZotyvQLAQj8kQCCw0SAAAQggBIqnwMUbMoThHsQgAAEIAAB&#13;&#10;CEAAAhCAQH4JULDlN/dEDgEIQAACEIAABCAAAQgoJ0DBpjxBuAcBCEAAAhCAAAQgAAEI5JcABVt+&#13;&#10;c0/kkQRe2NG9dP2WxQ9tlne5HzfSHgMIQAACOSeAbOZ8AhB+eARY1BpySsGmIQv4oI5A156eWas2&#13;&#10;XLD8yWWPbb2nrUveP7jsSTkix9X5ikMQgAAEFBBANhUkARcgkCYBFnWaNJP1RcGWjB+tQySwbU/P&#13;&#10;JSvaNnbtLQtOjshxarYQc05MEIBAIgLIZiJ8NIaAPgIsalU5oWBTlQ6cUUFg4dpN+/YfquqKHF+w&#13;&#10;dlMqXnKNQSoY6QQCENBAIF3ZRB415BQfck4glUXNWk5rFlGwpUWSfgIhIOJSeW6tNDb5NOH9bFxj&#13;&#10;EMhcIQwIQOCPBFKUTeSROQUBDQSSL2rWcrp5rKNg27Vr16c+9aljjjlm0KBBY8aMmT59+osvvlj0&#13;&#10;5s477zzxxBMHDx589NFHL1y4sLe3N11H6Q0Cbgg8unlX5EAmNv11wjUGkXj7M0CCYqOjIQSsEjCR&#13;&#10;RBMb5fKIBFmdRXSuioDJgq1ho3wtq0Jt6IxpwbZ169ZTTjnl4YcfvvLKK1euXPm5z31OyrZ9+/YV&#13;&#10;hlmyZMnVV189fvz42267bebMmd/85jc//OEPG3qAGQRUEeg+UP1iyFInX+2NtukvqFSuMVBFzI0z&#13;&#10;SJAbzowCgRgE0pJNzfKIBMWYGDTxl0DCRa15LXuaFKOCra+v72Mf+9jo0aOff/75RYsWSc12ww03&#13;&#10;rF27dvLkyRL27t27b7zxxhkzZjzwwAOf/OQnly5d+vWvf11KO3l5CgW380ygcfDAyPCHNUTbVO0k&#13;&#10;+TUGkb4FaYAEBZlWggqGQCqyqVkekaBg5iqBGBJIsqg1r2XD8BWaGRVsjz/++M9//vMvfelLRxxx&#13;&#10;xIEDB15//fXSSKROkwsg58+fXzw4Z84cuTby3nvvVRgwLkGgNoFpE0dHIjKxqdpJwmsMIh0L1QAJ&#13;&#10;CjWzxBUGARNJjLTRLI9IUBgTlSjMCUQuWOmqPxvNa9mcgDZLo4LtRz/6kfh95JFHnnvuuQ0NDVKM&#13;&#10;nXnmmRs2bCgE8+yzz8r7GWecUYxtyJAhkyZNKhznBQG/CEwY23ha04gaPsunzWMa4wWV8BqDeIMG&#13;&#10;0AoJCiCJhBAwgVRkU7M8IkEBz15Cq0ogyaLWvJb9TbdRwbZlyxaJ8NJLLx0+fPj9999/xx13yHYj&#13;&#10;73//++UKSTm+Y8eOESNGSCFXSmHcuHHbt2/vj8vOnTs7Sl6dnZ3+EsTz8AgsmTlp+JDqFz3Kcfk0&#13;&#10;dshJrjGIPWgADZGgAJJICGETSC6bmuURCQp79hJdVQKxF7Xmtexvro0Kttdee00inDBhwoMPPjhr&#13;&#10;1qxrr732scceO3To0Je//GU5vn//ftmApAyBnIWrsVHk6tWrW0tes2fP9pcgnodHoGnk0HVzp1Se&#13;&#10;Z5Mjclw+jR1ykmsMYg8aQEMkKIAkEkLYBJLLpmZ5RILCnr1EV5VA7EWteS37m2ujgq1w9uzyyy8v&#13;&#10;xnnCCSecfvrpTzzxhByRCyAPHjxYhkBudSs751ZqIDe5tZe81qxZ4y9BPA+SgOjU964584fzzpk/&#13;&#10;9bgrpjTJu/wtR5JUa//+q4fN6y2DTEQhKCQo4OQSWjAEEsqmZnlEgoKZpQRSF4F4i1rzWq4rfFXG&#13;&#10;RgWbXN8oTh911FGlrsuj2Arb+o8dO3bv3r1l59PkeshCq6ovadtS8mpublYFBWcgUCAg96rNn3r8&#13;&#10;oukT5T32fWtlMGNfY5DnpCBBec4+sftFIIlsqpVHJMivSYi36RKIsajVruV0ybjszahge8973iM+&#13;&#10;/fa3vy317KWXXho1apQckWsb5f3pp58ufioXSW7atKlwnBcEIFBKIPY1BnnGiATlOfvEnh8CauUR&#13;&#10;CcrPJCTSVAioXcupRJdJJ0YF20UXXSTXPd51111vvPFGwUvZ5V9e559/vvx98cUXyx1ry5YtKwYg&#13;&#10;t6jJJZEf+chHMgmJQSGgnEC8awyUB2XVPSTIKl46h4AeAjrlEQnSM0PwxBcCOteyL/Sq+CmPgzR5&#13;&#10;3XrrrdL4rLPOWr58+Re/+MVhw4a9853vlL0iC21vvvnmQuV25513ygPZDjvsMKnlTLot2MjtbNJc&#13;&#10;3s2bYAkBCOgh4GAJI0F60o0nEFBFwIH+SLxIkKqk4wwE9BBwI0F/Yh7wd7/73VNOOUU2hJTN/WWv&#13;&#10;yF//+telbVetWiW3or3jHe+QS72vv/76np4e857dhGruD5YQgEBdBNwsYSSorqRgDIGcEHCjPwIT&#13;&#10;CcrJjCJMCNRFwI0EDRCfMj8/KI9kkxveJGDZiCRzZ3AAAhCol4DvS9h3/+vNF/YQCIlAAOs3gBBC&#13;&#10;mlHEAoG6CLhZv0b3sNXlN8YQgAAEIAABCEAAAhCAAAQgkAoBCrZUMNIJBCAAAQhAAAIQgAAEIACB&#13;&#10;9AlQsKXPlB4hAAEIQAACEIAABCAAAQikQoCCLRWMdBKHwAs7upeu37L4oc3y3rmzO04XtPlPAsBk&#13;&#10;LgRGgCkdQEJJYgBJJIRMCDhbO84GygRjSIOy6UhI2fQmlq49PQvWbtrYtbfU49OaRiyZOUke3OFN&#13;&#10;GDoc1QDTzR239nj77r89Mpn0rGFKZxJ4SIO6TGIA6zeAEEKavdnG4mztOBsoW54ORnezfjnD5iCV&#13;&#10;DPEWAtv29Fyyoq2sWhMLOSLHRUHgZU4AmOassPSCAFPaizTVdpIkBpBEQsiEgLO142ygTDAGOSgF&#13;&#10;W5BpVR3UwrWb9u0/VNVFOS5n3lR7r8w5YCpLCO4kJcCUTkpQQXuSqCAJuOAlAWdrx9lAXqZBpdMU&#13;&#10;bCrTEq5TcrV05bm10nDlU+5nM8w/MA1BYeYLAaa0L5mq4SdJDCCJhJAJAWdrx9lAmWAMdVAKtlAz&#13;&#10;qzSuRzfvivTMxCaykzwYmIAysckDK2L0goDJdDWx8SLYUJ00SZCJTah8iAsC/REwWRcmNpGETTox&#13;&#10;sYkcCIMUCVCwpQiTrqIJdB+ofjFkactXe6NtokfKgQUwc5DkfIXIlA4g3yQxgCQSQiYEnK0dZwNl&#13;&#10;gjHUQSnYQs2s0rgaBw+M9GxYQ7RNZCd5MABmHrKcqxiZ0gGkmyQGkERCyISAs7XjbKBMMIY6KAVb&#13;&#10;qJlVGte0iaMjPTOxiewkDwYmoExs8sCKGL0gYDJdTWy8CDZUJ00SZGITKh/igkB/BEzWhYlNJGGT&#13;&#10;TkxsIgfCIEUCFGwpwqSraAITxjbK89Zq2MmnzWMaozvC4k/+BJjMgsAIMKUDSChJDCCJhJAJAWdr&#13;&#10;x9lAmWAMdVAKtlAzqzcueTr28CHVL3qU4/KpXtf1eQZMfTnBo0QEmNKJ8OloTBJ15AEv/CPgbO04&#13;&#10;G8i/HGj1mIJNa2bC9atp5NB1c6dUnmeTI3JcPg039PQjA2b6TOkxUwJM6UzxpzM4SUyHI73kj4Cz&#13;&#10;teNsoPzl0FbEA/r6+mz1bdxvR0dHa2tre3t7S0uLcSMMvScgz1uTfWNlT0jZZUSuluZKyCQZzRam&#13;&#10;70vYd/+TzBy1bbOd0mqx+OWYmyQGsH4DCMGvmanfWzdrRzg4G0g/89geulm/FGyxE0RDCEDgPwi4&#13;&#10;USt7uH333x4ZeoaAfgIBrN8AQtA/T/AQApYIuFm/XBJpKX10CwEIQAACEIAABCAAAQhAICkBCrak&#13;&#10;BGkPAQhAAAIQgAAEIAABCEDAEgEKNktg6RYCEIAABCAAAQhAAAIQgEBSAhRsSQnSHgIQgAAEIAAB&#13;&#10;CEAAAhCAgCUCFGyWwNItBCAAAQhAAAIQgAAEIACBpAQo2JISpD0EIAABCEAAAhCAAAQgAAFLBCjY&#13;&#10;LIGlWwhAAAIQgAAEIAABCEAAAkkJULAlJUh7CEAAAhCAAAQgAAEIQAAClghQsFkCS7cQgAAEIAAB&#13;&#10;CEAAAhCAAASSEqBgS0qQ9hCAAAQgAAEIQAACEIAABCwRoGCzBJZuIQABCEAAAhCAAAQgAAEIJCVA&#13;&#10;wZaUIO0hAAEIQAACEIAABCAAAQhYIkDBZgks3UIAAhCAAAQgAAEIQAACEEhKgIItKUHaQwACEIAA&#13;&#10;BCAAAQhAAAIQsESAgs0SWLqFAAQgAAEIQAACEIAABCCQlAAFW1KCtIcABCAAAQhAAAIQgAAEIGCJ&#13;&#10;AAWbJbB0CwEIQAACEIAABCAAAQhAICkBCrakBGkPAQhAAAIQgAAEIAABCEDAEgEKNktg6RYCEIAA&#13;&#10;BCAAAQhAAAIQgEBSAhRsSQnSHgIQgAAEIAABCEAAAhCAgCUCFGyWwNItBCAAAQhAAAIQgAAEIACB&#13;&#10;pAQo2JISpD0EIAABCEAAAhCAAAQgAAFLBCjYLIGlWwhAAAIQgAAEIAABCEAAAkkJULAlJUh7CEAA&#13;&#10;AhCAAAQgAAEIQAAClghQsFkCS7cQgAAEIAABCEAAAhCAAASSEohTsP30pz8d8MfXr371q+L4vb29&#13;&#10;CxcuPProowcPHnziiSfeeeedSV2jPQTSI/DCju6l67csfmizvHfu7E6v4zR78sLJNAOO2xcSFJcc&#13;&#10;7bwh4JEaeORqKulHf1LBSCcuCeRtkQYZ74C+vr66Js2hQ4cmTZr00ksv9fT0bN26dfz48YXmH/rQ&#13;&#10;h3784x9/+tOfnjBhwsMPP/zggw8uWbLkhhtuMOm8o6OjtbW1vb29paXFxB4bCJgT6NrTs2Dtpo1d&#13;&#10;e0ubnNY0YsnMSU0jh5r3Y9XSCydrEHC5hJEgq1ORzjMn4JEaKHHVd/2RKecyhMxnOA64JKBkkToL&#13;&#10;OZN43azfus+wfeMb39i7d+8nP/nJUvo/+MEPHnnkEanQli5dKh898MADM2bMWLRo0e7du50liYEg&#13;&#10;UElg256eS1a0lVVrYiZH5LgsbA3QvHBSA6iCD0iQnlzgSeoEPFIDj1xNMU3oT4ow6co2gbwt0rDj&#13;&#10;ra9ge/HFF7/yla/ccsstw4YNK51n9957r1wJec011xQPzp8/Xy6SlPNstqcj/UOgBoGFazft23+o&#13;&#10;qoEclzNvGuh54aQGUOIDEqQkEbhhiYBHauCRq2klC/1JiyT9uCGQt0Uadrz1FWzz5s076aSTPv7x&#13;&#10;j5dNtWeffXby5MkNDQ3F46effrr8LcfdTEpGgUAlAbmIufLcWqmZfJr5/WxeOKlndiFBenKBJ6kT&#13;&#10;8EgNPHI1xTShPynCpCvbBPK2SIOPt46CTe5M+/73v3/77bfLdiNl82zHjh3jxo0rPThkyJDhw4dv&#13;&#10;37696ozcuXOnXPFZfHV2dtqeuPSfQwKPbt4VGbWJTWQnSQxMHDCxSeKDL22RIF8yhZ/xCJisdBOb&#13;&#10;eKPX1crEDRObugbN1jhF/ZFA+BaUbTbzMLrJAjSx8YWVSSwmNmrjNS3YDhw4cN1111155ZWnnnpq&#13;&#10;ZTD79+8fNGhQ2XG5SFKuiqwa+erVq2WXkeJr9uzZagHhmL8Eug9UvxiyNKJXe6NtrBLwwkmrBAw7&#13;&#10;R4IMQWHmLwGP1MAjV1OZD+nqj7jEt6BU8kInNQjkbZEGH69pwXbzzTfv27dP3qtODjmfdvDgwbKP&#13;&#10;ROBKL5Is/XTOnDmyJ2TxtWbNGlYdBFIn0Dh4YGSfwxqibSI7SWLghZNJAkyrLRKUFkn6UUvAIzXw&#13;&#10;yNVU0p2u/ohLfAtKJS90UoNA3hZp8PEaFWxy7v5rX/ua6Mtrr73W9cfX7373O5klcsWj3IMrf4wd&#13;&#10;O7bs6kc55yYFXtl1ksWJNWbMGNnBv/hqbm5m1UEgdQLTJo6O7NPEJrKTJAYmDpjYJPFBf1skSH+O&#13;&#10;8DA5AZOVbmKT3JPIHkzcMLGJHEiDQer6I0HxLUhDZsP2wWQBmtj4QskkFhMbtfEaFWwvv/yynECT&#13;&#10;zSGP/c/XsmXLJKTzzjtPnromf8jFjc8991zpBZDPPPNM4bjayHEseAITxjbK89ZqhCmfNo9pzJaD&#13;&#10;F05mi0hGR4IyTwEOOCDgkRp45GryxKE/yRnSg3sCuVqkgjf4eI0KNinT1r31ddlllwmdlStX3nff&#13;&#10;ffLHRz/6UbkActWqVcUZeeutt8r1kBdddJH7OcqIECgSkKdjDx9S/aJHOS6famDlhZPZgkKCsuXP&#13;&#10;6M4IeKQGHrmaMH3oT0KANM+KQH4WaYFw2PEaFWzy1LWL3/o64YQTBM3UqVMvvPBC+WP69OnTpk1b&#13;&#10;sGDB5z73ubvuuktsZT/JL37xi6NGjcpqmjIuBIRA08ih6+ZOqTzPJkfkuHyqgZIXTmYLCgnKlj+j&#13;&#10;OyPgkRp45GrC9KE/CQHSPCsC+VmkBcJhxzugr68vxky68cYbFy9evHXr1vHjxxeay01rixYtkido&#13;&#10;7969+93vfrc8rkTueTPsWfb3l4snZQ8SuavNsAlmEKiLgDxvTbZzlT0hZZcRuYg58yshqzrvhZNV&#13;&#10;PXe/hJGguuY/xt4R8EgNMnfVd/2Ryek+BO9WBA4nIZD5Ik3ifIy2juN1s35jFmwx8NVo4ibUdH2m&#13;&#10;NwhAoEjA9yXsu/9MRQjkmUAA6zeAEPI8A4k95wTcrF+jSyJzngnCh0BtAi/s6F66fsvihzbLu/yu&#13;&#10;Ay4IQAACEDAkgH4agsIMAhBwRkChLlGwOcs+AwVIoGtPz6xVGy5Y/uSyx7be09Yl7x9c9qQckeMB&#13;&#10;RktIEIAABNIjgH6mx5KeIACBdAio1SUKtnQSTC9ZEcjwV5Bte3ouWdG2sWtvWexyRI5Ts2U1JRgX&#13;&#10;Am4IZCg+bgK0Ogr6aRUvnadLgMWeLk+1vWnWJQo2tdMGxyIIZP4ryMK1m/btP1TVSzm+YO0mUggB&#13;&#10;CARJIHPxCYAq+hlAEvMQAos9D1kuxqhZlyjYcjUVwwk2819B5Pe2ynNrpXzlU+5nC2fCEQkE/pNA&#13;&#10;5uITQCrQzwCSmIcQWOx5yHIxRuW6RMGWq9kYTrCZ/woiDwmIpGliE9kJBhCAgCoCmYuPKhrxnDHR&#13;&#10;RhObeKPTCgKGBFjshqDCMDPRHBMbSzQo2CyBpVuLBDT8CtJ9oPrFkKVhy2PfLFKgawhAwDkBDeLj&#13;&#10;POj0B0Q/02dKj2kTYLGnTVR7f8p1iYJN+wTCv0oCJr9wmNgkYds4eGBkc3lId6QNBhCAgEcETITF&#13;&#10;xMajkG24in7aoEqf6RIwWcgmNul6RW/2CCjXJZ8KNnbpsTdN/epZw68g0yaOjoRmYhPZCQZ6CCBB&#13;&#10;enKRlScaxCer2FMc10QbTWxSdMmLrpAgl2lisbukrWEsE80xsbEUix8FG7v0WEq/p91q+BVkwtjG&#13;&#10;05pG1AAonzaPafSUMG6XEUCCmBIFAhrEJ4BcoJ/1JhEJqpdYcnsWe3KGfvWgXJc8KNjYpcevGe/A&#13;&#10;W5NfOExsErq6ZOak4UOqX/Qox+XThP3TXAkBJEhJIjS4YSIsJjYaYsnWB/TTnD8SZM4qRUuThWxi&#13;&#10;k6JLdGWbgGZd8qBgY5ce2xPUu/6V/ArSNHLourlTKs+zyRE5Lp96BxaHqxJAgpgYRQJKxCeAjKCf&#13;&#10;5klEgsxZpWjJYk8Rpi9dadYl7QUbu/T4Mssd+6nkVxBZ29+75swfzjtn/tTjrpjSJO/ytxyhWnM8&#13;&#10;H+wNhwTZY+tpz0rEx1N6pW6jnyZJRIJMKFmyYbFbAqu5W7W6pL1gM9mBx8RG8+TAtxgEEv4Kku6t&#13;&#10;23Kv2vypxy+aPlHeuW8tRjY1NzGRFxMbzTHiW10EEopPjbHS1aW6gsrQGP2sDd9EXkxsMkyxv0Pb&#13;&#10;W+wZMsmnztQLXKEuDejr66s3jNTtOzo6Wltb29vbW1payjpf/NDme9q6ao8oZzbku3LqXtGhFwQ6&#13;&#10;d3bL/1XyxDPZQ1+uJo+sl+TW7QVrN23s2lsanVzEKD+kcVosdsZrLOHYfbpsiAS5pB3MWPWKT43A&#13;&#10;0aUks8J3/ZHYkaAkE8BB2xQXuwNv+xsCnbEE340EaT/Dxi49lqZXMN3W9SsIt24Hk3dngSBBzlB7&#13;&#10;N1Bd4lMjOnTJu9S7dBgJckm7v7HSWuwZxoLOZAg/laG1F2wmO/CY2KQCi058J8Ct275n0L3/JvJi&#13;&#10;YuPec0b0hQC65EumMvHTRF5MbDJxnkH1EEBn9OQinifaCzZ26YmXV1pVEuDWbWZFDAJIUAxoNDEn&#13;&#10;gC6Zs8qnJRKUz7ynGzU6ky7PTHrTXrAJFHbpyWRmhDeoyW3ZJjbhkSGi2gSQIGaIPQImmmNiY89D&#13;&#10;es6cABKUeQp8d8BEQ0xsfOfgtf8eFGxZ7dLDRjpez+xK57sPHIqMSDYvqXpqbun6LbL/jbzLnceR&#13;&#10;nWAQGIGsJCgwjPlR1Loija1LgU0PwqlBIEMJqmsyk0S1BGLoDKnXlk3tu0SW8nK2Sw8b6Wibpqn4&#13;&#10;I+XWsse21u5KHqQmW/MXbZgJhuTdbJFk6EwMM0P/nUlQjBA0N8nPOooRaQxd0pzrTHwzXL+Z+GY4&#13;&#10;qGEILiUoxmQ2DBYz9wTq0hlSX2+CDNdvvd2W2Xtwhq3osZtdethIJ+GUUtvc5LbsUhtmgtpUZuWY&#13;&#10;GwnKKjpL4+ZnHcWLtF5dspQmuvWCgDMJijeZvWCYTyfNdYbUq50hPhVsbiCykY4bzu5HqffWbWaC&#13;&#10;+xwxYngE8rOO4kVary6FN0OISCGBeJNZYSC4VCBgrjOkXu2coWB7S2rYSEftTE3FMfNbt5kJqQCn&#13;&#10;k5wTyM86ShKpuS7lfDoRvhsCSSazGw8ZJQYBE50h9THAOmtCwfYW1Cab5JjYOMsfA9VFwPzWbZMs&#13;&#10;m9jU5R7GEAiMgMkaMbHRj8Ukiv5szHVJPwc8DIBAkskcQPihhmCiM6Rec/Yp2N6SnRgb6WjOLr5V&#13;&#10;EhDN+t41Z/5w3jmyv8gVU5rkXf6WI3K81JiZwOSBQHIC+VlHCSM11KXkGaEHCEQSSDiZI/vHICsC&#13;&#10;kTpD6rNKjcm4FGxvodQ4eGAktWEN0TaRnWCQLYHIW7eZCdkmiNHDIJCfdZRKpJG6FMasIArlBFKZ&#13;&#10;zMpjzLN7NXSG1GueGBRsb8mO+UY6mpOKb8kJMBOSM6QHCORnHeUnUmZ18ASYzMGnuL8ASb3m1FOw&#13;&#10;vSU75hvpaE4qviUnwExIzpAeIJCfdZSfSJnVwRNgMgef4v4CJPWaU0/BVp4dk410NGcU39IiwExI&#13;&#10;iyT95JlAftZRfiLN83zOSexM5pwkujJMUq829RRs5akx2UhHbTpxLEUCzIQUYdJVbgnkZx3lJ9Lc&#13;&#10;Tub8BM5kzk+uyyIl9WpTP6Cvry9z5zo6OlpbW9vb21taWjJ3puhA585u2eH01d5DssuIXNcrt2nq&#13;&#10;8Q1PXBJgJkTS1rmEI90uGvjuv3mkGVrmZx3lJ9IMp1Pp0AGsX7UhMJmVTHL3bpB6c+Zu1i8Fm3lG&#13;&#10;sIQABKoTcKNW9uj77r89MvQMAf0EAli/AYSgf57gIQQsEXCzfrkk0lL66BYCEIAABCAAAQhAAAIQ&#13;&#10;gEBSAhRsSQnSHgIQgAAEIAABCEAAAhCAgCUCFGyWwNItBCAAAQhAAAIQgAAEIACBpAQo2JISpD0E&#13;&#10;IAABCEAAAhCAAAQgAAFLBCjYLIGlWwhAAAIQgAAEIAABCEAAAkkJULAlJUh7CEAAAhCAAAQgAAEI&#13;&#10;QAAClghQsFkCS7cQgAAEIAABCEAAAhCAAASSEqBgS0qQ9hCAAAQgAAEIQAACEIAABCwRMCrYnn32&#13;&#10;2fnz50+aNOmII44YPXr0Bz7wgZ/85CelDr355pu33HLL+PHjBw0aJO/ytxyx5HGMbl/Y0b10/ZbF&#13;&#10;D22Wd3l2e4we9DfJQ4z6s4CHlgj4LkGWsOSh22CULZhA8jDrKmNEgvKZd5OoDZe2oZnJiNjkk8CA&#13;&#10;vr6+yMhnzpz5xBNPXHrppS0tLa+99to999zzy1/+csWKFddee22h7dy5c1euXHnFFVecddZZbW1t&#13;&#10;3/nOd+TIHXfcEdlzwcDeM8K79vQsWLtpY9feUk9OaxqxZOakppFDDd1TbpaHGJWnAPfsLeECW38l&#13;&#10;iLkRm0AwyhZMILFTabuhbf1Bgmxn0NP+DZe2oZmnEHDbahVTiteoYJMa7NRTT5WzZ4WWvb29J598&#13;&#10;8u7du1955ZXDDjvs+eefnzx58mc+85lly5YVDObNm3fbbbc999xzJ510kkkuLanttj09/31F2779&#13;&#10;hyp9GD5k4Lq5UwKo2fIQo8kUwiZbApaWcDEoTyUo26R4PXowyhZMIJqnk239kdiRIM0TIBPfDJe2&#13;&#10;oVkmITBoWgQcSJC4anRJ5JQpU4rVmrRpaGi48MIL9+3bt2vXLvnnfffdJ6fp5JrJYuTytxy5//77&#13;&#10;02IRr5+FazdVrdakNzkuZ97idauqVR5iVAUcZzIh4KkEZcIqjEGDUbZgAgljXsWOAgmKjS7UhoZL&#13;&#10;29AsVErElSIBo4KtcrwdO3bIubUjjzxSPpJru4866qhjjz22aCZ/jxo1So6n6Gi9XcnlwmVXQpb1&#13;&#10;IJ/6fj9bHmKsN+/Y54SAfgnKSSJshBmMsgUTiI0s+94nEuR7BpP4b7i0Dc2SeELb/BCIU7B1dnb+&#13;&#10;4z/+44wZMw4//HAhJbI1bty4MmRyZPv27f1x3Llzp5xALL6kw9SJP7r538/+1X6Z2ET1keXnJv6b&#13;&#10;2GQZA2NDoH4CXkhQ/WHR4j8ImKiWiU3mQE2cNLHJPBAcKCOABOV8SpgsW7ExNMs5TMI3JFB3wfbq&#13;&#10;q6/K7iNyVeS3vvWtwhj79+8vvWCycHDw4MFyq1t/Tqxevbq15DV79mxDd83Nug9UuXWtrPmrvdE2&#13;&#10;5iO6t8xDjO6pMqJyAr5IkHKMmt0LRtmCCUTzbHHvGxLknrm2EQ2XtqGZtujwRyeB+go2qcGmT5/+&#13;&#10;m9/8Zt26dcccc0whpCFDhhw8eLAsvAMHDkhR11/Mc+bMaS95rVmzJnU6jYMHRvY5rCHaJrKTDA3y&#13;&#10;EGOGeBlaIQGPJEghPV9cCkbZggnEl5njwE8kyAFk/UMYLm1DM/3x4qEGAnUUbK+//voll1yyYcMG&#13;&#10;2U3kfe97X9H7sWPHVl79KEcqr5MsNhkzZow8IaD4am5uTp3FtImjI/s0sYnsJEMDE/9NbDIMgaEh&#13;&#10;YE7ALwkyjwvLMgImqmVikzlYEydNbDIPBAcKBJAgZkKBgMmyFRtDM6hCwISAacH2xhtvzJo1a/36&#13;&#10;9fKMtYsuuqi0a7m28eWXX962bVvxoPwtO/7LcRMPLNlMGNsoz1ur0bl82jym0dLobrrNQ4xuSDKK&#13;&#10;fgLeSZB+pGo9DEbZgglE7VRx6RgS5JK28rEMl7ahmfJgcU8JAaOC7Q9/+IPcZvbggw/Kw7I/9rGP&#13;&#10;lbl+2WWXDRgw4NZbby0el7/liBzPNkh5OrY8b62qD3JcPs3WvVRGz0OMqYCiE68JeCpBXjPP1vlg&#13;&#10;lC2YQLKdD5mPjgRlngJtDhgubUMzbdHhj0ICRgXb9ddfL5dBnnvuuUOHDpX7zYovObEmIclTs6++&#13;&#10;+urly5dfeeWVd999t7zL33Jk0qSMKyJ5LrY8HbvyPJscCeOp2QI/DzEqXDa45JiApxLkmFJIwwWj&#13;&#10;bMEEEtLsihELEhQDWthNDJe2oVnYrIguFQID5AnXkR2dd955TzzxRKXZ448/Lh/JcblUYMmSJXfd&#13;&#10;dVfh1rWrrrpqwYIF8qC2yJ4LBrafES7PW5PNVWVPSNllRC4p9v1KyKpU8xCj4XTCzD0B20vYdwly&#13;&#10;n5FgRgxG2YIJROHUsq0/EjISpDDvSlwyXNqGZkqCwo26CDiQIPHHqGCry+8Yxm5CjeEYTSAAARMC&#13;&#10;vi9h3/03yRE2EAiVQADrN4AQQp1dxAWBSAJu1q/RJZGRvmKQnMALO7qXrt+y+KHN8i6/xCTvkB4g&#13;&#10;AAEIhEcAqQwvp0QEAQgUCKBvzIT+CFCwZT83uvb0zFq14YLlTy57bOs9bV3y/sFlT8oROZ69c3gA&#13;&#10;AQhAQAcBpFJHHvACAhBInwD6lj7TsHqkYMs4n9v29Fyyom1j194yP+SIHKdmyzg9DA8BCOgggFTq&#13;&#10;yANeQAAC6RNA39JnGlyPFGwZp3Th2k379h+q6oQcX7B2U8b+MTwEIAABBQSQSgVJwAUIQMAKAfTN&#13;&#10;CtawOqVgyzKfcrFy5bm1UofkU+5nyzJDjA0BCCgggFQqSAIuQAACVgigb1awBtcpBVuWKZWHDUQO&#13;&#10;b2IT2QkGEIAABPwlYCKDJjb+EsBzCEAgVAIm2mViEyof4ioQoGDLciZ0H6h+MWSpT/L4uCxdZGwI&#13;&#10;QAACWRNAKrPOAONDAAK2CKBvtsiG1S8FW5b5bBw8MHJ4edh3pA0GEIAABAImgFQGnFxCg0DOCaBv&#13;&#10;OZ8AhuFTsBmCsmI2beLoyH5NbCI7ydyAR4tkngIcgIC/BExk0MRGIQG0UWFScAkCLgmYaJeJTYo+&#13;&#10;o0spwkyrKwq2tEjG6WfC2MbTmkbUaCmfNo9pjNO1mjY8WkRNKnAEAr4SCFIq0UZfpyN+QyBVAqr0&#13;&#10;DV1KNbdpdkbBlibNGH0tmTlp+JDqFz3Kcfk0Rp96mvBoET25wBMIeE0gMKlEG72ejTgPgXQJKNE3&#13;&#10;dCndtKbbGwVbujzr7q1p5NB1c6dUnmeTI3JcPq27R00NeLSIpmzgCwQ8JhCYVKKNHs9FXIdA2gSU&#13;&#10;6Bu6lHZi0+yPgi1NmvH6koX6vWvO/OG8c+ZPPe6KKU3yLn/LEd+rNR4tEm8+0AoCEKhKIBipRBuZ&#13;&#10;4RCAQBmBzPUNXVI+JynYtCRI7lWbP/X4RdMnyrvv960VmJo8NsTERkuG8AMCEFBAIACpNNE9ExsF&#13;&#10;2cAFCEAgTQIZ6puJ5pjYpImDvkoIULAxHVImUNxc6Iktr0R2zVPmIhFhAIF8Egh4mzIeu5TPKU3U&#13;&#10;KRIIWB9SpFRXV+hSXbjcG1OwuWce7Ihlmwv94qVXI0PlKXORiDCAQN4IBL9NGY9dytuUJt4UCQSv&#13;&#10;DymyqqsrdKkuXO6NKdjcMw9zxP42F6odreNHi4SJnqggEBCBPGxTZqJ7JjYBpZ1QIGBEIA/6YATC&#13;&#10;gpGJ5pjYWHCNLv+dAAUb8yAdAjU2F+pvgACeMpcOO3qBAAT+k0AetilT9dglph4EPCKQB33IKh3o&#13;&#10;UlbkDcelYDMEhVktApGbC1U2DuApc8wJCEAgXQKRSrKxa2/nzu50B82kNyWPXcokdgaFQDwC+dGH&#13;&#10;eHySt0KXkjO01wMFmz22Oeq53o2DwnjKXMAJ5n7ugJOrOTQTJTGx0Rxjwbckj11ieerPLx7aIGCy&#13;&#10;9k1sbPgWRp8muoT+ZJXrAX19fVmNXRy3o6OjtbW1vb29paUlc2dwIAaBxQ9tvqetq3bDk48+8pT/&#13;&#10;dqTsMiLXQIfx3IIYoPQ3kfu5F6zdJOcxSl2VAlt+eKvxYEDfl7Dv/uufV4YemiiJPKxSHn9i2KF+&#13;&#10;MzlhKF8xZb9cE22Mtzz1Q0joYQDrN4AQEibRpHkO9cEEiw2bqrqE/vSH2s365Qybjameuz5NNhc6&#13;&#10;78/fGdJT5oLMMfdzB5lWj4IyUZLAtpY1f+wSy9OjmYyrNgjkUB9sYDTps1KX0B8TblZtKNis4tXY&#13;&#10;uY3T2SYbB5nYaOSVJ5+4nztP2dYYq4lKmNhExmZDBiMHTWjA8kwIkOa+EzBZ+yY2vnNI0X9zJUR/&#13;&#10;UsQerysKtnjcvGxl7+klbC7k5YR4q9Pczx1AEn0PwYGS2JNBq/BZnlbx0rkXBBzogxccUnGyLiVE&#13;&#10;f1JhnrATCraEAL1pbvt0NpsLeTMV+nHU5F5tExvfOeB/tgSsKoltGbSHzmTpmdjY85CeIeCAgFV9&#13;&#10;cOC/kiHqVUITbTGxURK+p25QsHmauLrdtn0622RzobqdrmhQ4/S9+Zn95G4E2UP3gUORccnWCJE2&#13;&#10;GEAgCYFIJUmy0m3LYJLAC237i47lmZwtPQRAIFIf0ooxic6k5UOK/ZSFU68Soj8p5iJ2V+wSGRud&#13;&#10;Tw1lrV6w/MnaHv9w3jmpbN5Y16Zn5hBrbE8kncTY2NB86JxYLl2/ZdljW2sHO3/qcfOnHl9p42aL&#13;&#10;JHuJ8N1/e2Qy7LlSSRLuUeZSBmNwqx1dkuUZwxm/mgSwfgMIwfGcsfRNQ6JIqDOOOUQOVzWcyFZl&#13;&#10;XwjRn9rE3KxfzrBFztsQDExOVZvYmLAw3/TMpLeCTY3T9zNuf+qiO9rKtqGXJnLkkhVtIlXmo+Tc&#13;&#10;0uRebRObnGMk/LQIlClJvdfwVLphInEmNmkFWNpPZHQmS8/Exobz9AkB9wRsfNOo/WXDx28U/QlL&#13;&#10;ZL7KlNBEW0xsIsfFoAYBCrZcTA/fT2fXOH3ffeCN/q7T27f/kJx5y0WC0wiS+7nToEgftgjUew1P&#13;&#10;pR+aZTAyOpanrYlFvxAoIRC5Ev2iVSOc2oGUfa1CfzTknYJNQxas++D100sityeqgU/Os8mFE9b5&#13;&#10;hjIA93OHksnQ4ogUAZOVrlYGDaNjeYY2rYlHGQHDlajM637diQynRiCVj7tEfzLPOwVb5ilw4YDJ&#13;&#10;qWoTGxe+VoyR8CKlhM0zCTmrQZ3dz51VgIzrKQGTVRxpYyJxJjapM4z0XEYUG5Zn6uTpEAKlBAxX&#13;&#10;oi/QTMLpL5ZKJUR/Ms87BVvmKXDhgNens00uZKoBkY0N65phIsrfu+ZMueFY9he5YkqTvMvfckSO&#13;&#10;19UPxhBIkYCJCESudLUyaB4dyzPFSUVXECgjYL4SvUBnEk7VQE5rGlF1Czr0J9u8U7Bly9/d6P6e&#13;&#10;zja5kKkGx8oz++6gezuSpfu5veWB4xkTMBEBk5WuUwbrjY7lmfF0ZPhACdS7EpVjMAmnMoThQwaK&#13;&#10;TtYIDf3JKu8UbFmRdz2uv6ezE16klLC56zwxHgQgUEHAZBWb2OiUQRPPTWyYOBCAQBICJqvMxCaJ&#13;&#10;Dym2jeGqnFtbN3cKF9SkmIUUu6JgSxGm9q48PZ0deSFTDe79ndnXnir8gwAESghEioD5SlcogylG&#13;&#10;x6yBAARiEwhsJZqEw+0PsWeL+4YUbO6ZZzyij6eza1zI1Dj4sP4uhYo8s59xJhgeAhAwJpDu1Yza&#13;&#10;ZDDd6IyhYggBCLyFQGArMTIcbUrIdKxBgIKN6eEBgRoXMn3/02c/+Kkp8vt6WRic2fcgr7gIAWMC&#13;&#10;Oq9mNHY/wjDs6NKiRD8QsE0gsJUYWDi2s6+8/wF9fX2Zu9jR0dHa2tre3t7S0pK5MzigmYA8VE12&#13;&#10;qpXt4OSsmlyfXbqRUY2PNEcUhm++L2Hf/Q9jFhlGEfZKDzs6wxTXaxbA+g0ghHqzptw+sJUYWDja&#13;&#10;Jo+b9UvBpi3v+AMB/wi4USt7XHz33x4ZeoaAfgIBrN8AQtA/T/AQApYIuFm/XBJpKX10CwEIQAAC&#13;&#10;EIAABCAAAQhAICkBCrakBGkPAQhAAAIQgAAEIAABCEDAEoHUCrY333zzlltuGT9+/KBBg+Rd/pYj&#13;&#10;lpymWwhAAAJlBJAgpgQEIJAhASQoQ/gMDYHgCaRWsH3mM5/5m7/5m3PPPfeOO+4455xz5O/rrrsu&#13;&#10;eHwECAEIKCGABClJBG5AIJ8EkKB85p2oIeCGQDoF2/PPP79q1Sqp0P7u7/7uqquuuueee+TvlStX&#13;&#10;ynE3YTAKBCCQZwJIUJ6zT+wQyJwAEpR5CnAAAmETSKdgu+++++TxAPPnzy/Ckr/lyP333x82vpxE&#13;&#10;94Pndly2esMFy/5J3h/ZtDMnUROmRwSQII+SZclVZMoSWLo1IYAEmVAyt3lhR/fS9VsWP7RZ3mVL&#13;&#10;evOGvlvmNnDfE+fA/3QKtmefffaoo4469thjix7L36NGjZLjDmJgCHsEntq6+6RFj3763v/3zLa9&#13;&#10;L+z8vbzP/d8dckSO2xuUniFQLwEkqF5iIdkjUyFl09NYkKC0Ete1p2fWqg0XLH9y2WNb72nrkvcP&#13;&#10;LntSjsjxtIbQ2U9uA9eZDoVepVOw7dixY9y4cWXhyZHt27dXjXnnzp3y1ILiq7OzUyEaXHpy6+7L&#13;&#10;7974+4NvlKGQI3Kcmo0ZoocAEqQnF449QaYcA2e4qgSQoFQmxrY9PZesaNvYtbesNzkixwOu2XIb&#13;&#10;eCrTJiedpFOw7d+/XzaHLEM2ePDg3t7eqhxXr17dWvKaPXt2TnD7FebcNR19/Xgsx69d0+FXOHgb&#13;&#10;MAEkKODk1g4Nmcpt6lUFjgSlko6Fazft23+oaldyfMHaTamMorCT3AauMBdqXUqnYBsyZMjBgwfL&#13;&#10;gjxw4EBDQ0PVyOfMmdNe8lqzZo1aQLl1TG4IqTy3VkpDPuV+ttxOD22BI0HaMuLGH2TKDWdGiSSA&#13;&#10;BEUiijSQ27cqz62VtpJPg7yfLbeBR04JDEoJpFOwjR07tvLqRzlSeZ1kYewxY8a0lLyam5vJijYC&#13;&#10;3336XyNd+vunuyJtMICAAwJIkAPICodAphQmJZ8uIUHJ8/7o5l2RnZjYRHaizcAkKBMbbXHhT7oE&#13;&#10;0inY5PLGl19+edu2bUXn5O9XXnlFjqfrLr05I/D7A9UvSyh1oLs32saZwwyUZwJIUD6zj0zlM+8K&#13;&#10;o0aCkiel2+Bbx6shfuvIbeDJ50yuekinYLvssssGDBhw6623FtnJ33JEjueKZkjBHjF4YGQ4jQ3R&#13;&#10;NpGdYACB5ASQoOQMfewBmfIxa0H6jAQlT2ujwbeOYSF+68ht4MnnTK56SKdgmzx58tVXX718+fIr&#13;&#10;r7zy7rvvlnf5W45MmjQpVzRDCvbyM46JDOevz2iKtMEAAg4IIEEOICscAplSmJR8uoQEJc/7tImj&#13;&#10;IzsxsYnsRJuBSVAmNtriwp90CaRTsIlPt99++0033fSzn/1s7ty58i5/y5F0faU3lwQunDz2iEGH&#13;&#10;1RhRPr1g0hiXLjEWBGoQQIJyOD2QqRwmXW3ISFDC1EwY23ha04gancinzWMaE46isHluA1eYC80u&#13;&#10;pVawHXbYYZ///Od/85vfyHaR8i5/yxHNkeNbJIGVs1sG9GMkx+XTyB4wgIAzAkiQM9SqBkKmVKUj&#13;&#10;z84gQcmzv2TmpOFDqt9qIcfl0+RD6Owht4HrTIdOr1Ir2HSGh1dJCJx93Du/+4nTKs+zyRE5Lp8m&#13;&#10;6Zy2EIAABJITQKaSM6QHCCgh0DRy6Lq5UyrPs8kROS6fKvEzdTdyG3jqJAPucEBfX3/PRnYXdUdH&#13;&#10;h+ywJA9mk63+3Y3KSMYE5HlrsoO/7Akpu4zIfWtcCWlMLi+Gvi9h3/3PyzyrGScyldtpEMD6DSCE&#13;&#10;dKefPG9NNrKXPSFllxG5fSvIKyGrEstt4OnOH8e9uVm/FGyO08pwEAiQgBu1sgfOd//tkaFnCOgn&#13;&#10;EMD6DSAE/fMEDyFgiYCb9cslkZbSR7cQgAAEIAABCEAAAhCAAASSEqBgS0qQ9hCAAAQgAAEIQAAC&#13;&#10;EIAABCwRUHFJZFtb29lnn71mzZrm5mZLcdItBCBgj0BnZ+fs2bOfeuqpKVOm2BvFXs9IkD229AwB&#13;&#10;2wR81x/hgwTZniT0DwF7BBxJkGw6kvlLSjV7HOkZAhBwQ0AWcuZiEs8BJMjNDGEUCNgj4K/+iGoh&#13;&#10;QfYmBj1DwA0B2xKk4gzbnj17Hn300aampoaGBktYC+Wv8pN4XjgpCfLCT5xMcSlFwuzt7e3q6po2&#13;&#10;bdrIkSNTHNdZV0kkKBKOsyi0DQSZGhkBTn9wYpDxXX8ERRIJqr3wY/B0rCR4mBy4cobK3Uv+tdaR&#13;&#10;BMX7Qdq7VvLMAEmJvGv23AsnBaAXfuJkilPdC5gpxltXV8DpDxdkakwk4DBt6tKZ2Mb6Zxoexk5u&#13;&#10;saFyhsrd8+VrLZuOJP9pgx4gAAEIQAACEIAABCAAAQhYIUDBZgUrnUIAAhCAAAQgAAEIQAACEEhO&#13;&#10;gIItOUN6gAAEIAABCEAAAhCAAAQgYIXA22+88UYrHevr9PDDDz/vvPOOOOIIfa79l0deOCnueuEn&#13;&#10;TqY41b2AmWK8dXUFnP5wQabGRAIO06YunYltrH+m4WHs5BYbKmeo3D0vvtaq2CUy+UylBwhAAAIQ&#13;&#10;gAAEIAABCEAAAuER4JLI8HJKRBCAAAQgAAEIQAACEIBAIAQo2AJJJGFAAAIQgAAEIAABCEAAAuER&#13;&#10;oGALL6dEBAEIQAACEIAABCAAAQgEQoCCLZBEEgYEIAABCEAAAhCAAAQgEB4BCrbwckpEEIAABCAA&#13;&#10;AQhAAAIQgEAgBIIq2Do7Oz/ykY8cd9xxsn9oY2PjKaecsnz58tdff72Qq66urgEVr6uuuirbTP70&#13;&#10;pz8tOPWrX/2q6Elvb+/ChQuPPvrowYMHn3jiiXfeeac2J3/2s59VwvzKV77i2M/InL755pu33HLL&#13;&#10;+PHjBw0aJO/ytxxx7GTk3IuMwqXDu3bt+tSnPnXMMccIsTFjxkyfPv3FF18sOiBTUSakTEuZnDJF&#13;&#10;ZaK69C3DsWprizimZKZliKgwtBeC5oxS5NLO+bRBbVKcin59/9EvFJUeZv61R7+e1PYw0v8Ul0ON&#13;&#10;rvyVnaC29f/xj3/8jW984/TTT/+zP/sz+Y+wra3t3nvvnTFjxgMPPFD40nzsscdedNFFM2fOLOZS&#13;&#10;vsSfccYZbmZJ5SiHDh2aNGnSSy+91NPTs3XrVnGmYPOhD31IYvn0pz89YcKEhx9++MEHH1yyZMkN&#13;&#10;N9yQiZ9VnRTlet/73veJT3xCHm1X9Orkk0+Wb/MunYzM6dy5c1euXHnFFVecddZZMh++853vyJE7&#13;&#10;7rjDpZORcy8yCmfeyiQ899xzpVQTYlKS/du//dszzzzzhS98YfLkyeKDTEIp0mQFyfx84YUXbrvt&#13;&#10;tvPPP/8HP/iBM/cyHKi2tohjSmZahohkaC8EzSWiyKWd52mD2qQ7FT36/qNfKHR+7dGvJ7U9jPQ/&#13;&#10;3RVRtTe/Zacv6JecK5Cc/cu//ItEuW3bNvn7b//2b/VE/NWvfnXUqFHz588Xx2QaFRx76KGH5J/f&#13;&#10;+ta3in5KzdnQ0PDKK69k4nlVJx9//HFxUs63ZOJScdDaOd20aZOcBrzuuuuK9vK3HJHjjt2u7aeS&#13;&#10;mfmHP/zhPe95j1Td3d3dlXxk+skklKlY/EimqMwBKdgcw1QyXKm26Jlp2cLxQtBcIvJFoFwyKYyF&#13;&#10;2jhgrvb7j36h0Pm1R7+eKP+q47vsBHVJZGU93dTUJAd/97vflX4k13FpuJRLrjSTawjlIr1hw4aV&#13;&#10;uidnBeWSs2uuuaZ4UCo6cVjOszn4+aFsiP6cLJrJucGDBw+6d6xsxKo5ve++++Q/xUI9XHjJ33Lk&#13;&#10;/vvvz8rh2nMv25kpRfjPf/7zL33pS0ccccSBAweK1xIXWMlpanGvFOacOXNkosp0zQpmtuOWaovC&#13;&#10;meYejheC5h5LYURfBMoZH9TGAWqd33/0C4X+rz369UTnVx3vZcfBzzyOh5ASYvfu3XLu9Xvf+947&#13;&#10;3/lOuQ9n//79xTNscntbQSjl+kO5NM6xb6XDXXzxxXL1plT8ixYtEn+KZ9iOP/54OV5qKRGJgXw/&#13;&#10;du9tf04WzrDJN/sCTLmwU6og9+4Vfs7pL6d/+Zd/edRRR5V5Jac0p02b5tjV2n7W/tSZq4Vrbv/p&#13;&#10;n/7pnHPOkT/kVKRcLfzP//zPBQeuvvpqOVhYSsXXaaed9ud//ufOPMx8oP60Rc9MyxCRF4LmmI8v&#13;&#10;AuUYiwyH2lhirv/7j36hUPu1R7+eKP+q47vsBHiGTe60kTpNfluaNWuWvD/yyCNyKZd813zb2972&#13;&#10;gQ98QM5off/731+1apXsSiIXDGR1Y5jcmSZu3H777fK1uOyXth07dowbN6704JAhQ4YPH759+3YH&#13;&#10;v8mVDlHDyYEDB8q9TN/85jclimXLlsl/Epdddpn7e8Nq57SSpEQnbN2TrO2nkpm5ZcsW4XPppZfK&#13;&#10;ZJPyW7IpPzS+//3vf/755+W4wBwxYkRhKRVfmcB0vApKh+tPW/TMtKzgeCFo7uH4IlDuyaA2lpgr&#13;&#10;//6jXyg0f+3RryfKv+p4LzuWfubJsNtf//rX69evl4uU5JyAbDUh54KqOvPGG29MmTJFppdsz+jY&#13;&#10;WzlZ/K53vUs2qCyMW3aGTVz66Ec/WuaSnCeUatOln7WdLPPktddee/e73y0n3Kre/uTM7bKcCuQz&#13;&#10;zzyzbHQ5Iq46cynG3MtqZsoEk+8Q733ve4s+y7Zjb3/72z/84Q/LEancZBKWhSMTVQyyhely9P60&#13;&#10;Re1McwPHC0Fzg6L2KL4IlANWqI0lyJq//+gXCr++9ujXk9pfZtx/1fFddgI8wyZfnqZOnSonfFav&#13;&#10;Xi0bQsrVSvK9s/LXLPmiKVveyRWJjz32mKXfuvrr9uabb963b5+8VzWQ82mVd4XJPUVlJzds+1zb&#13;&#10;ybLRhw4dOm/evN///vcbNmyw7ViN/styqoRkvXMvq5lZmGCXX3550eETTjhBrs594okn5IhamC7n&#13;&#10;W3/aknM4Xgiay3nS31i+CJQDVqiNJciav//oFwq/vvbo15PaX2bcf9XxXXYCLNhKdfCv/uqvZHvW&#13;&#10;NWvWVBVHediUHN+zZ48l6aza7c6dO7/2ta/JDWlyVkputJNXYU8UuU6v8MCrsWPHll2zJzcOSYFX&#13;&#10;dp2kVZ8jnawcPROYtd2oJFng7JJkf2mqjSsTmAUsctdfqc9yVk3mXmFa7t27t2y3HiUwra6F/jov&#13;&#10;1RbNM802nEit0CBotiGY91+6tPM8bVAb8zkT21LV9x/9QhHpocKvPfr1RNVXHd9lJ/CCrfD9svCN&#13;&#10;s/JVeFZ12TfU2OJo2PDll1+WE2hyK508FK7wknvApK080EyeuiZ/tLa2Pvfcc6XfjOVZWIXjhkMk&#13;&#10;N4t0UgnM2m4IMQmkcBds4SV/y/b0Lkn2l4vacy+TmSl7+ou3v/3tb0t9locEyjYtxen39NNPFz+V&#13;&#10;3xFkO3sNMJNP+Bg9lGqL5pkWI7S6mkRqhQZBqysiq8alSzvP0wa1sTrNCp2r+v6jXygiPVT4tUe/&#13;&#10;nqj6quO97Fi6kDqTbmW9lY1b2FNEHpcsx8s+la+bp5xyimyeIee1XHor59PWvfUlV2+Kk/J8Z3kC&#13;&#10;m3gi23jIPyufw1YZnT23I50sc0bOUspPF7JZhew+Ys+ryp5r5/QXv/hF1eewST3s0snIuadkZsre&#13;&#10;qnJpn3yJlJPSBT4bN24UgPJ49EIIsom/7DRTRFd4DptMV8cwMxmutrbomWnu4URqhQZBc4+lMKIv&#13;&#10;AuWeD2qTOnPl33/0C0Wkh5l/7dGvJ7U9zPyrju+y8yepq0aGHcpmrLIj+Re+8IVvf/vbsldS4f7C&#13;&#10;s88+u/AFtPCp7PAhj3tevHixXOotn8olyxk6XBi6bNMROSL7zh922GGf/exnxVX5iqzBzzInpda9&#13;&#10;4IILvvzlL4uHn//85+UkjOyV8g//8A+OYUbmVC49FXpXXHHFXXfdJe/yd1ZPR6gx9yKjcEb11ltv&#13;&#10;FUSyVc/y5cu/+MUvyhMCZcPV4i8ahbsuxVtJujyQTabo+eef78y3bAeqrS3im5KZli0ljwTNDajI&#13;&#10;pZ3naYPapDsJvfv+o/+bj7avPfr1pLaHkf6nuyKq9ua17ARVsMnOkPINUm4MkPNm8myuU0899etf&#13;&#10;/7ps11FIm3xlly/NUlrIF80jjzxSdr2TR1E7mB+RQ1TKlpynuv766+Wc1Tve8Y7m5mZ5CEFkJ7YN&#13;&#10;ypyU7+7yDK4//dM/FZgjR4688MIL5fldtn2o7D8yp1Kr33TTTXLdqZCUd/m7ePrIpbe1/YyMwqWr&#13;&#10;3/3ud6UaHzRokJwvlQdjyJ5jpaPLVJQJKTBlcsoUdXxC1SWHsrFqa4sYK5lpGSIqDu2FoLkBFbm0&#13;&#10;cz5tUJsU56F333/0C4W2rz369cSLrzr+ys4A0QsH11IzBAQgAAEIQAACEIAABCAAAQjUSyDwTUfq&#13;&#10;xYE9BCAAAQhAAAIQgAAEIAABPQQo2PTkAk8gAAEIQAACEIAABCAAAQi8hQAFGxMCAhCAAAQgAAEI&#13;&#10;QAACEICAUgIUbEoTg1sQgAAEIAABCEAAAhCAAAQo2JgDEIAABCAAAQhAAAIQgAAElBKgYFOaGNyC&#13;&#10;AAQgAAEIQAACEIAABCBAwcYcgAAEIAABCEAAAhCAAAQgoJQABZvSxOAWBCAAAQhAAAIQgAAEIAAB&#13;&#10;CjbmAAQgAAEIQAACEIAABCAAAaUEKNiUJga3IAABCEAAAhCAAAQgAAEIULAxByAAAQhAAAIQgAAE&#13;&#10;IAABCCglQMGmNDG4BQEIQAACEIAABCAAAQhAgIKNOQABCEAAAhCAAAQgAAEIQEApAQo2pYnBLQhA&#13;&#10;AAIQgAAEIAABCEAAAhRszAEIQAACEIAABCAAAQhAAAJKCVCwKU0MbkEAAhCAAAQgAAEIQAACEKBg&#13;&#10;Yw5AAAIQgAAEIAABCEAAAhBQSoCCTWlicAsCEIAABCAAAQhAAAIQgAAFG3MAAhCAAAQgAAEIQAAC&#13;&#10;EICAUgID+vr6Mndtz549jz76aFNTU0NDQ+bO4AAEIFAvgd7e3q6urmnTpo0cObLethrskSANWcAH&#13;&#10;CMQj4Lv+SNRIULzU0woCGgg4kiAp2DJ/rVmzRgNxfIAABJIQkIWcuZjEcwAJSpJ32kJAAwF/9UdU&#13;&#10;CwnSMIXwAQJJCNiWIBVn2Nra2s4++2wJtbm5OQks2kIAApkQ6OzsnD179lNPPTVlypRMHEg4KBKU&#13;&#10;ECDNIZAhAd/1R9AhQRnOH4aGQEICbiRIRcHW0dHR2tra3t7e0tKSkBrNIQAB9wR8X8K+++8+44wI&#13;&#10;AT0EAli/AYSgZz7gCQQcE3Czftl0xHFaGQ4CEIAABCAAAQhAAAIQgIApAQo2U1K27V7Y0b10/ZbF&#13;&#10;D22W986d3baHo38IQMBrAiiG1+nDeQgoJ4DCKE8Q7uWNAAVb9hnv2tMza9WGC5Y/ueyxrfe0dcn7&#13;&#10;B5c9KUfkePbO4QEEIKCMAIqhLCG4A4GgCKAwQaWTYEIhQMGWcSa37em5ZEXbxq69ZX7IETlOzZZx&#13;&#10;ehgeAsoIoBjKEoI7EAiKAAoTVDoJJiACFGwZJ3Ph2k379h+q6oQcX7B2U8b+MTwEIKCJAIqhKRv4&#13;&#10;AoHQCKAwoWWUeEIhQMGWZSblGvHKc2ulDsmn3M+WZYYYGwKaCKAYmrKBLxAIjQAKE1pGiScgAhRs&#13;&#10;WSbz0c27Ioc3sYnsBAMIQCAAAiZqYGITAApCgAAEUidgoh4mNqk7RocQgAAFW5ZzoPtA9YshS316&#13;&#10;tTfaJssYGBsCEHBFAMVwRZpxIJBHAihMHrNOzJ4QoGDLMlGNgwdGDj+sIdomshMMIACBAAigGAEk&#13;&#10;kRAgoJYACqM2NTgGAQq2LOfAtImjI4c3sYnsBAMIQCAAAiZqYGITAApCgAAEUidgoh4mNqk7RocQ&#13;&#10;gAAFW5ZzYMLYxtOaRtTwQD5tHtOYpYuMDQEIqCGAYqhJBY5AIEACKEyASSWkUAhQsGWcySUzJw0f&#13;&#10;Uv2iRzkun2bsH8NDAAKaCKAYmrKBLxAIjQAKE1pGiScUAhRsGWeyaeTQdXOnVJ5nkyNyXD7N2D+G&#13;&#10;hwAENBFAMTRlA18gEBoBFCa0jBJPKAQG9PX1ZR5LR0dHa2tre3t7S0tL5s5k5YA8b012y5U9IWWX&#13;&#10;EblGnCshs0oE48Yg4PsS9tF/FCPGRKVJkAR8XL9liVAYAgoT5GIhKBsE3KxfzrDZyF2cPqVCmz/1&#13;&#10;+EXTJ8o71VocgrSBQJ4IoBh5yjaxQsA1ARTGNXHGg0BNAhRsTBAIQAACEIAABCAAAQhAAAJKCVCw&#13;&#10;KU0MbkEAAhCAAAQgAAEIQAACEKBgYw5AAAIQgAAEIAABCEAAAhBQSoCCTWlicAsCEIAABCAAAQhA&#13;&#10;AAIQgAAFG3MAAhCAAAQgAAEIQAACEICAUgIUbEoTg1sQgAAEIAABCEAAAhCAAAQo2JgDEIAABCAA&#13;&#10;AQhAAAIQgAAElBKgYFOaGNyCAAQgAAEIQAACEIAABCBAwcYcgAAEIAABCEAAAhCAAAQgoJQABZvS&#13;&#10;xOBWeARe2NG9dP2WxQ9tlvfOnd3hBUhEEICAVQJoiFW8dA4BCFglgIIlwUvBloQebSFgRKBrT8+s&#13;&#10;VRsuWP7ksse23tPWJe8fXPakHJHjRu0xggAE8k0ADcl3/okeAn4TQMGS54+CLTlDeoBALQLb9vRc&#13;&#10;sqJtY9feMiM5Isep2Zg9EIBAbQJoCDMEAhDwlwAKlkruKNhSwUgnEOiXwMK1m/btP1T1Yzm+YO0m&#13;&#10;2EEAAhCoQQANYXpAAAL+EkDBUskdBVsqGOkEAtUJyBXblefWSk3lU+5nY/ZAAAL9EUBDmBsQgIC/&#13;&#10;BFCwtHJHwZYWSfqBQBUCj27eFcnFxCayEwwgAIEgCZjog4lNkHAICgIQUE7ARJ1MbJSH6cA9CjYH&#13;&#10;kBkivwS6D1S/GLKUyKu90Tb5JUjkEMg3ATQk3/knegj4TQAFSyt/FGxpkaQfCFQh0Dh4YCSXYQ3R&#13;&#10;NpGdYAABCARJAA0JMq0EBYGcEEDB0ko0BVtaJOkHAlUITJs4OpKLiU1kJxhAAAJBEjDRBxObIOEQ&#13;&#10;FAQgoJyAiTqZ2CgP04F7FGwOIDNEfglMGNt4WtOIGvHLp81jGvMLiMghAIGaBNAQJggEIOAvARQs&#13;&#10;rdxRsKVFkn4gUJ3AkpmThg+pftGjHJdPAQcBCECgBgE0hOkBAQj4SwAFSyV3FGypYKQTCPRLoGnk&#13;&#10;0HVzp1SeZ5Mjclw+hR0EIACBGgTQEKYHBCDgLwEULJXcDejr60uloySddHR0tLa2tre3t7S0JOmH&#13;&#10;thDQTECetyZ718qekLLLiFyxHdKVkL4vYd/91zzt8S1FAgFrSBJKAazfAEJIkkHa5oRAqArmZv1y&#13;&#10;hi0ny4QwsycgFdr8qccvmj5R3kOq1rIniwcQyAcBNCQfeSZKCIRJAAVLklcKtiT0aAsBCEAAAhCA&#13;&#10;AAQgAAEIQMAiAQo2i3DpGgIQgAAEIAABCEAAAhCAQBICFGxJ6NEWAmESeGFH99L1WxY/tFne5aLz&#13;&#10;MIMkKghAIG0CSEfaROkPAhAwIhC8+FCwGc0DjCCQEwJde3pmrdpwwfInlz229Z62Lnn/4LIn5Ygc&#13;&#10;zwkBwoQABGIQQDpiQKMJBCCQnEBOxIeCLflUoQcIBEJg256eS1a0bezaWxaPHJHj1GyBpJkwIJA2&#13;&#10;AaQjbaL0BwEIGBHIj/hQsBlNCIwgEIOAdyfoF67dtG//oaqRyvEFazfFgEATCOgn4N1S1YYU6dCW&#13;&#10;EfzJCQG0Kz/iQ8GWk0VNmE4J+HiCXnS/8txaKTX5lPvZnE4jBrNPwMelap9KfSMgHfXxwhoCaRBA&#13;&#10;u4RirsSHgi2NdUMfECgh4OkJenmod2QaTWwiO8EAAkoIeLpUldArumEiCyY22uLCHwioJYB2FVJj&#13;&#10;IiwmNmoTXepYHQXbrl27PvWpTx1zzDGDBg0aM2bM9OnTX3zxxWJfd95554knnjh48OCjjz564cKF&#13;&#10;vb29XsSPkxBInYCnJ+i7D1S/GLKUz6u90Tap8yx2iATZY5vPnj1dqtqSpV860iKGBKVFkn4SEkC7&#13;&#10;CgDzIz4SrGnBtnXr1lNOOeXhhx++8sorV65c+bnPfU7Ktn379hWQLVmy5Oqrrx4/fvxtt902c+bM&#13;&#10;b37zmx/+8IcTTkeaQ8BHAv6eoG8cPDAS+LCGaJvITuIZIEHxuNGqPwL+LlVtOVUuHWnhQoLSIkk/&#13;&#10;CQmgXUWAORGfQrxGBVtfX9/HPvax0aNHP//884sWLZKa7YYbbli7du3kyZOli927d994440zZsx4&#13;&#10;4IEHPvnJTy5duvTrX/+6lHbySjgpaQ4B7wiYnHw3sXEf+LSJoyMHNbGJ7CSGARIUAxpNahMwWYYm&#13;&#10;NnA2kQUTG80kkSDN2cmbbya6ZGITADcTYTGx8QKFUcH2+OOP//znP//Sl750xBFHHDhw4PXXXy+N&#13;&#10;Teo0uQBy/vz5xYNz5syRayPvvfdeLxDgJARSJODvCfoJYxtPaxpRA4V82jymMUVW5l0hQeassDQk&#13;&#10;4O9SNQzQmZlm6UgLAhKUFkn6SU4A7SoyzIP4FIM1Kth+9KMfSYMjjzzy3HPPbWhokGLszDPP3LBh&#13;&#10;Q6GXZ599Vt7POOOMYqdDhgyZNGlS4TgvCOSKgNcn6JfMnDR8SPWLHuW4fJpVKpGgrMgHPK7XS1Vb&#13;&#10;XtRKR1qgkKC0SNJPcgJoVynD4MWnvoJty5Yt0uDSSy8dPnz4/ffff8cdd8h2I+9///vlCkk5vmPH&#13;&#10;jhEjRkghV0pw3Lhx27dv729e7ty5s6Pk1dnZmXwG0wMENBAwOfluYpNJLE0jh66bO6XyPJsckePy&#13;&#10;aSZeyaBIUFbkAx7XZBma2ASMyDw0tdJhHkJtSyQoLZL0k5yAiS6Z2CT3REMPwYtPfQXba6+9Jg0m&#13;&#10;TJjw4IMPzpo169prr33ssccOHTr05S9/WY7v379fNiApS5uchauxUeTq1atbS16zZ8/WkHV8gEBy&#13;&#10;Ar6foBft+941Z/5w3jnzpx53xZQmeZe/5UiG1ZokBQlKPjPpoYyA70tVW0J1SkdalJCgtEjST3IC&#13;&#10;aFcZw7DFp76CrXD27PLLLy82O+GEE04//fQnnnhCjsgFkAcPHizDJ7e6lZ1zKzWQm9zaS15r1qxJ&#13;&#10;PoPpAQJKCARwgl7uVZs/9fhF0yfKe1b3rZVmEwlSMrcDcyOApaotI9qkIy0+SFBaJOknFQJoVyXG&#13;&#10;UMWnvoJNrm+UBkcddVQpIHkUW2Fb/7Fjx+7du7fsfJpcD1loVfUlbVtKXs3NzanMYDqBgAYC+TlB&#13;&#10;74w2EuQMda4GYqnmKt1JgkWCktCjbeoE0K7Ukerv0GjTkfe85z0SyW9/+9vSeF566aVRo0bJEbm2&#13;&#10;Ud6ffvrp4qdykeSmTZsKx3lBIIcEcnKC3llmkSBnqPM2EEs1bxmPFy8SFI8brewRQLvssdXZs1HB&#13;&#10;dtFFF8l1j3fdddcbb7xRCEN2+ZfX+eefL39ffPHFcsfasmXLihHKLWpySeRHPvIRnTHjFQTcEAj+&#13;&#10;BL0bjDIKEuQMdT4HYqnmM+/mUSNB5qywdEkA7XJJO9uxjAq2kSNHfvWrX5Wbzt773vfedttt8uzs&#13;&#10;v/iLv5CD8od4L+fZ5A/Zj+SSSy6Rou6zn/3sggULpJabPn16trExOgQgEAYBJCiMPBIFBDwlgAR5&#13;&#10;mjjchkA4BPqMX9/97ndPOeUU2RBSNveXvSJ//etflzZdtWqV3Ir2jne8Qy71vv7663t6eow77pNS&#13;&#10;UIDKu3kTLCEAAT0E3CxhJEhPxvEEAnoIuNEfiRcJ0pN0PIGAHgJuJGiABJx59SmPZJMb3iRg2Ygk&#13;&#10;c2dwAAIQqJeA70vYd//rzRf2EAiJQADrN4AQQppRxAKBugi4Wb9Gl0TW5TfGEIAABCAAAQhAAAIQ&#13;&#10;gAAEIJAKAQq2VDDSCQQgAAEIQAACEIAABCAAgfQJULClz5QePSLwwo7upeu3LH5os7x37uxOxXMb&#13;&#10;fabiGJ1AAAI1CBRW7rz7/t9lqzfIe4qaAHYIQMB3Amn9z55WP77zxP96CXAPW73EsA+EQNeengVr&#13;&#10;N23s2lsaz2lNI5bMnCSPN4kXpI0+43niuJWbC7jtBeW7//bI5KTnqiu3EHtCTcgJwGzDDGD9BhBC&#13;&#10;tnPA6uhp/c+eVj9Wg6XzGATcrF/OsMVIDU28J7BtT88lK9rKqjWJSo7IcVHVGBHa6DOGGzSBAATq&#13;&#10;ItDfyi10kkQT6nIDYwhAQCGBtP5nT6sfhYhwyQ0BCjY3nBlFF4GFazft23+oqk9yXM68xXDXRp8x&#13;&#10;3KAJBCBQF4EaK7fQT2xNqMsNjCEAAYUE0vqfPa1+FCLCJTcEKNjccGYURQTkCvLKc2ul/smn9d7P&#13;&#10;ZqNPRchwBQKBEohcuYW4Y2hCoMAICwI5IhCpD4bKkFY/OUJPqBUEKNiYFLkj8OjmXZExm9iUdmJi&#13;&#10;b2IT6RgGEIBAigTMV6W5ZYru0RUEIJAhAZNV79ImQxQMnTkBCrbMU4ADrgl0H6h+MWSpH6/2RtuU&#13;&#10;2tvo0zUXxoNA/giYrNwClXo1IX8siRgCoREw0QcTZUirn9D4Ek89BCjY6qGFbRAEGgcPjIxjWEO0&#13;&#10;TWknNvqMdBIDCEAgIQGTlVsYol5NSOgYzSEAgcwJmOiDiTKk1U/mQHAgQwIUbBnCZ+hsCEybODpy&#13;&#10;YBOb0k5M7E1sIh3DAAIQSJGA+ao0t0zRPbqCAAQyJGCy6l3aZIiCoTMnQMGWeQpwwDWBCWMb5dlK&#13;&#10;NUaVT5vHNNbllo0+63IAYwhAIAaByJVb6DOGJsRwhiYQgIAqApH6YKgMafWjCg7OOCZAweYYOMOp&#13;&#10;ICBPxx4+pPpFj3JcPo3hpY0+Y7hBEwhAoC4CNVZuoZ/YmlCXGxhDAAIKCaT1P3ta/ShEhEtuCFCw&#13;&#10;ueHMKLoINI0cum7ulMrzbHJEjsunMdy10WcMN2gCAQjURaC/lVvoJIkm1OUGxhCAgEICaf3PnlY/&#13;&#10;ChHhkhsCA/r6+tyMVGOUjo6O1tbW9vb2lpaWzJ3BgVwRkOetyZ68ssuT3DcsV6LXeyVkVVY2+lSe&#13;&#10;FN+XsO/+K58evrhXWLnb9vS83H3gqMbBx44cmpYm+ELAUz8DWL8BhODp5DF3O63/2dPqx9xzLG0T&#13;&#10;cLN+Kdhs55H+IRA+ATdqZY+j7/7bI0PPENBPIID1G0AI+ucJHkLAEgE365dLIi2lj24hAAEIQAAC&#13;&#10;EIAABCAAAQgkJUDBlpQg7SEAAQhAAAIQgAAEIAABCFgiQMFmCSzdQgACEIAABCAAAQhAAAIQSEqA&#13;&#10;gi0pQdpDAAIQgAAEIAABCEAAAhCwRICCzRJYuoUABCAAAQhAAAIQgAAEIJCUAAVbUoK0hwAEIAAB&#13;&#10;CEAAAhCAAAQgYIkABZslsHQLAQhAAAIQgAAEIAABCEAgKQEKtqQEaQ8BCEAAAhCAAAQgAAEIQMAS&#13;&#10;AQo2S2DpFgIQgAAEIAABCEAAAhCAQFICFGxJCdIeAhCAAAQgAAEIQAACEICAJQIUbJbA0i0EIAAB&#13;&#10;CEAAAhCAAAQgAIGkBCjYkhKkPQQgAAEIQAACEIAABCAAAUsEKNgsgaVbCEAAAhCAAAQgAAEIQAAC&#13;&#10;SQlQsCUlSHsIQAACEIAABCAAAQhAAAKWCFCwWQJLtxCAAAQgAAEIQAACEIAABJISoGBLSpD2EIAA&#13;&#10;BCAAAQhAAAIQgAAELBGgYLMElm4hAAEIQAACEIAABCAAAQgkJUDBlpQg7SEAAQhAAAIQgAAEIAAB&#13;&#10;CFgiQMFmCSzdQgACEIAABCAAAQhAAAIQSEqAgi0pQdpDAAIQgAAEIAABCEAAAhCwRICCzRJYuoUA&#13;&#10;BCAAAQhAAAIQgAAEIJCUAAVbUoK0hwAEIAABCEAAAhCAAAQgYIkABZslsHQLAQhAAAIQgAAEIAAB&#13;&#10;CEAgKQEKtqQEaQ8BCEAAAhCAAAQgAAEIQMASAQo2S2DpFgIQgAAEIAABCEAAAhCAQFICcQq2n/70&#13;&#10;pwP++PrVr35VHL+3t3fhwoVHH3304MGDTzzxxDvvvDOpa7SHgDGBF3Z0L12/ZfFDm+W9c2e3cTt3&#13;&#10;hvo9dMci8UhIUGKEee8g3nqM1yrvrIOLH/0JLqURAfm+8H33P2/zrb94B/T19dXF4tChQ5MmTXrp&#13;&#10;pZd6enq2bt06fvz4QvMPfehDP/7xjz/96U9PmDDh4YcffvDBB5csWXLDDTeYdN7R0dHa2tre3t7S&#13;&#10;0mJijw0EigS69vQsWLtpY9feUianNY1YMnNS08ihGkDp9zA5JZdLGAlKnq889xBvPcZrlWfOLmP3&#13;&#10;XX+ElcsQXKbG97F8X/i+++/L/HGzfus+w/aNb3xj7969n/zkJ0s5/uAHP3jkkUekQlu6dKl89MAD&#13;&#10;D8yYMWPRokW7d+/2BTd++khg256eS1a0lVVrEogckeMiVZkHpd/DzBHV6wASVC8x7IsE4q3HeK3A&#13;&#10;HiQB9CfItFYNyveF77v/+ZlphpHWV7C9+OKLX/nKV2655ZZhw4aVDnDvvffKlZDXXHNN8eD8+fPl&#13;&#10;Ikk5z2boB2YQiEFg4dpN+/YfqtpQjsuZtxh9pttEv4fpxmu7NyTINuGw+4+3HuO1CptkPqNDf3KV&#13;&#10;d98Xvu/+52qymQRbX8E2b968k0466eMf/3hZ188+++zkyZMbGhqKx08//XT5W46bOIENBGIQkMuy&#13;&#10;K8+tlfYjn2Z7P5t+D2Ngz7YJEpQtf69Hj7ce47XyGhTO90cA/cnP3PB94fvuf35mmnmkdRRscmfa&#13;&#10;97///dtvv122GykbYMeOHePGjSs9OGTIkOHDh2/fvr2qKzt37pQrPouvzs5Oc4+xhECBwKObd0Wi&#13;&#10;MLGJ7CS2gcnoJjaxHQisIRIUWEIdh2Oy1ipt4rVyHBrDOSCQov6It3wLcpCyJEP4vvB99z9J7kJt&#13;&#10;a1qwHThw4LrrrrvyyitPPfXUShb79+8fNGhQ2XG5SFKuiqwKbvXq1bLLSPE1e/bsUPkSlz0C3Qeq&#13;&#10;XwxZOuKrvdE2efbQXuyp94wEpY40bx3GU4x4rfLGNvh409UfwcW3IOVzxveF77v/yqdHJu6ZFmw3&#13;&#10;33zzvn375L2ql3I+7eDBg2UficCVXiRZ+umcOXNkT8jia82aNZkEz6BeE2gcPDDS/2EN0TaRncQ2&#13;&#10;0O9h7NDcN0SC3DMPbMR46zFeq8DQEU66+iM8+RakfFL5vvB991/59MjEPaOCTc7df+1rXxN9ee21&#13;&#10;17r++Prd734n7soVj3IPrvwxduzYsqsf5ZybFHhl10kWIxwzZozs4F98NTc3ZxI8g3pNYNrE0ZH+&#13;&#10;m9hEdhLbwGR0E5vYDgTTEAkKJpUZBmKy1ipt4rXKMEyGTp1A6vojHvItKPU0pduh7wvfd//TzWYY&#13;&#10;vRkVbC+//LKcQJPNIY/9z9eyZcsk/vPOO0+euiZ/yMWNzz33XOkFkM8880zheBiYiEIhgQljG+V5&#13;&#10;azUck0+bxzRm6Ll+DzOEU9fQSFBduDCuSiDeeozXihSERAD9CSmbhrH4vvB9998wTbkyMyrYpExb&#13;&#10;99bXZZddJphWrlx53333yR8f/ehH5QLIVatWFdndeuutcj3kRRddlCuaBOuYgDwde/iQ6hc9ynH5&#13;&#10;1LE/lcPp9zBzRCYOIEEmlLCJJBBvPcZrFekMBr4QQH98yVS6fvq+8H33P91sBtCbUcEmT127+K2v&#13;&#10;E044QYKfOnXqhRdeKH9Mnz592rRpCxYs+NznPnfXXXeJrewn+cUvfnHUqFEBMCIEtQSaRg5dN3dK&#13;&#10;5Xk2OSLH5dPMPdfvYeaITBxAgkwoYRNJIN56jNcq0hkMfCGA/viSqXT99H3h++5/utkMoLcBfX19&#13;&#10;McK48cYbFy9evHXr1vHjxxeay01rixYtkido7969+93vfrc8rkTueTPsWfb3l4snZQ8SuavNsAlm&#13;&#10;ECglIM9bk01sZU9I2WVELt3O9krIqqnR72GSGeV+CSNBSfJF23jrMV4raNsm4Lv+CB/3IdhOSkj9&#13;&#10;+77wffdf/1xys35jFmzp4nMTaro+0xsEIFAk4PsS9t1/piIE8kwggPUbQAh5noHEnnMCbtav0SWR&#13;&#10;Oc8E4UMgDwRe2NG9dP2WxQ9tlnf5QS4PIRMjBCCgkwBypDMveAWBnBBQKEEUbDmZe4QJgX4JdO3p&#13;&#10;mbVqwwXLn1z22NZ72rrk/YPLnpQjchxqEIAABFwSQI5c0mYsCECgjIBaCaJgY65CINcEtu3puWRF&#13;&#10;28auvWUU5Igcp2bL9eQgeAi4JYAcueXNaBCAwFsIaJYgCrYQJqvCU7chYM1HDAvXbtq3/1DVWOX4&#13;&#10;grWb8oGBKP+LAHrCbMiKAHKUFXnGrYsAIlkXLo+MNUsQBZtHE6mKq2pP3fqNNTfey/86lefWSqOX&#13;&#10;T7mfLTfT4U/Qk/zkWmGkyJHCpOBSGQFEMuApoVyCKNg8nnuaT916jDVPrsuzECLDNbGJ7AQD/QTQ&#13;&#10;E/05CttDE6kxsQmbEtFlSACRzBC+g6FN5MXExpKrFGyWwLroVvOpWxfxM0ZiAt0Hql8MWdqxPN0u&#13;&#10;8Th04AEB9MSDJAXtInIUdHpDCA6RDCGL/cegXIIo2HydfspP3fqKNWd+Nw4eGBmxPIs80gYD3wmg&#13;&#10;J75nMAD/kaMAkhhwCIhkwMkthKZcgkIr2PJzJ6jJaVkTm+BXIAHWIDBt4uhIPiY2kZ2EYRCwvJho&#13;&#10;hYlNGIkmikwImEiNiU0mzrsZNGAJcgMwySgmAmhik8QH2lolYCIvJjaWnAynYMvbnaDKT91amq90&#13;&#10;my6BCWMbT2saUaNP+bR5TGO6g/rYW/Dygp74OC0D8xk5qpHQ4CVI/2RGJPXnKKGHyiUokIIth3eC&#13;&#10;Kj91m3DZ0NwZgSUzJw0fUv2iRzkunzrzRO1AeZAX9ETt9MuVY8hR1XTnQYL0z3NEUn+OknuoWYIC&#13;&#10;KdhyeCeoyWlZE5vk85sevCbQNHLourlTKs+zyRE5Lp96HV0qzudBXky0wsQmFeB0klsCyFHV1OdB&#13;&#10;gvTPeRMBNLHRH2mePdQsQSEUbPm8E1T5qds8L3jvYheF+t41Z/5w3jnzpx53xZQmeZe/5QjVmqQy&#13;&#10;J/KCnni3bEN1GDkqy2xOJEj/fEYk9ecoFQ/VSlAIBZvJXZ4mNqlk2mUnmk/duuTAWKkQkHvV5k89&#13;&#10;ftH0ifLOfWtFpCbSYWKTSo6sdoKeWMVL53URQI5yKEF1zZBMjBHJTLBnMqhCCQqhYMvtnaCaT91W&#13;&#10;/ka4dP2WxQ9tlvfOnd2ZLD8GhUAMAvmRF4/0JEYeEzZhd76EAGkem0B+JCg2ImcN8yySaKCzadbf&#13;&#10;QAP6+voyd6Kjo6O1tbW9vb2lpSWGM1IDLHtsa+2GcpWXnDeI0bkXTaQEkt/45QHH8sgsuYRa1ekR&#13;&#10;2dtqwdpNG7v2lpKU+6PklyquuPNidpk4mXAJmwxh1aaG/zmUF816YnUaVO0cBXPPvN4RfdcfiRcJ&#13;&#10;qjfp2drnSiTRwMjJ5kaCQjjDZnKXp4lNZErUGig8dVtgxd5WaucMjhkSMJEOExvD4TSYqdUT93BQ&#13;&#10;MPfMGbGMgIm8mNgANkUC+RFJNDDFaZOwqxAKNu4ETTgJ7DVnbyt7bOnZDQHkxQ1nnaOgYDrzkiuv&#13;&#10;kKBcpVtbsGignoyEULAJTe4E1TOlip6wt5XCpOBSDALISwxoATRBwQJIYhghIEFh5NG7KNBAVSnz&#13;&#10;qWCrcctjnu8EVTWfSp0x2TrPxEZtgIE5xi3F/SW0P3k5cWwjj6oLbBUoVzAWacDzrUZomXzDYbKF&#13;&#10;MdmS5NHkG5qJTRgkM4/Cj01HzG95zNWdoJnPntoOyJ6Q97R11baRp37JPvLKAwnePfP11R8KN3fc&#13;&#10;2kuEif9C6dP/u+OXO96yxynb59hLSuY9q1Kw5Is0c572HDBZv/ZGT6VnwxDcfMNhsqWS08w7SZ5H&#13;&#10;VRqYOc8aDhiu34QheHCGra5bHvNzJ2jCxDto3jh4YOQosq1lpA0GVgnUtb6seqK58wKlsmpNHJbt&#13;&#10;T+W4/L+o2Xl8i0dAj4KxSONlMLxWDr7hMNnCmDap5FGPBoaRlIRReFCwcctjwhxn1dxk3yoTm6z8&#13;&#10;z8m4rC+TREPJhFJgNibqZGKTHAvTLzlDejAkwGQzBKXcLJU8muibiY1yVr64p71g45ZHX2ZSpZ/s&#13;&#10;baU/d6wvkxxByYRSeDZKFIzpF97UUhsRk01taupyLK08KtHAumIP2Fh7wWZyO6OJTcAp1Bwae1tp&#13;&#10;zo74ZrJ2TGyUh5nQPRMCJjYJ3aC5ewIaFMxkapnYuKfHiN4RMJlIJjbeBR6YwyY5MrERLBo0MLDs&#13;&#10;xA5He8HWfeBQZGyv9kbbRHaCgQ0CmextZSOQUPtkfZlkFkomlIK00aBgTL8gp5bOoJhsOvNSr1cp&#13;&#10;5lGDBtYbfqj22gs2bnn0febJav/eNWf+cN4586ceJ3tCyrv8LUfkuO+hBeA/68skiVAyoRSqTeYK&#13;&#10;xvQLdWopjIvJpjApMVxKN4+Za2AMAkE20V6wmdzOaGITZPI8CsrB3lYe0dDjqsnaMbHRE5ENT0wI&#13;&#10;mNjY8I0+3RDIUMFMppaJjRtQjOI1AZOJZGLjNYQAnDfJkYlNKYoMNTCAjKQSgvaCjVseU0kznUCg&#13;&#10;KgHWl8nEgJIJJWwsEWD6WQJLt5UEmGxhzAryGEYey6LQXrCJu9zyGOTMIyglBFhfJomAkgklbCwR&#13;&#10;YPpZAku3lQSYbGHMCvIYRh5Lo/CgYOOWx/CmHRHpIcD6MskFlEwoYWOJANPPEli6rSTAZAtjVpDH&#13;&#10;MPJYGsWAvr6+zKPq6OhobW1tb29vaWmp4Uznzm7Zh1T2hBzWMFCuvpULajP3HAcgEAyBJOvLcAmr&#13;&#10;ZWXufxJKasPHMV8IMP2qZsp8/apNtMIQmGxqZ0tdjpHHunDFM3azfn0q2OJxpBUEIGCbgBu1sheF&#13;&#10;7/7bI0PPENBPIID1G0AI+ucJHkLAEgE369eDSyIt8aVbCEAAAhCAAAQgAAEIQAACyglQsClPEO5B&#13;&#10;AAIQgAAEIAABCEAAAvklQMGW39wTOQQgAAEIQAACEIAABCCgnAAFm/IE4R4EIAABCEAAAhCAAAQg&#13;&#10;kF8CFGz5zT2RQwACEIAABCAAAQhAAALKCVCwKU8Q7kEAAhCAAAQgAAEIQAAC+SVAwZbf3BM5BCAA&#13;&#10;AQhAAAIQgAAEIKCcAAWb8gThHgQgAAEIQAACEIAABCCQXwJGBduzzz47f/78SZMmHXHEEaNHj/7A&#13;&#10;Bz7wk5/8pJTZm2++ecstt4wfP37QoEHyLn/LkfxC1Rf5Czu6l67fsvihzfIuj73X52A6HuUkzHRg&#13;&#10;edULEmQ7XZrXjmbfbOeF/pUQQIIySUSStZ+kbSbBMigEahMY0NfXF8lo5syZTzzxxKWXXtrS0vLa&#13;&#10;a6/dc889v/zlL1esWHHttdcW2s6dO3flypVXXHHFWWed1dbW9p3vfEeO3HHHHZE9FwzcPCPc0JnA&#13;&#10;zLr29CxYu2lj197SuE5rGrFk5qSmkUODCTYnYarNl+0ljATZS73mtaPZN3sZoed6CdjWH/EHCao3&#13;&#10;KQntk6z9JG0Tuk3zfBJwIEEC1qhgkxrs1FNPlbNnhUz09vaefPLJu3fvfuWVVw477LDnn39+8uTJ&#13;&#10;n/nMZ5YtW1YwmDdv3m233fbcc8+ddNJJJslzE6qJJ4HZbNvT899XtO3bf6gyruFDBq6bOyWMmi0n&#13;&#10;YWqenLaXMBJkKfua145m3yylg27jEbCtP+IVEhQvNfFaJVn7SdrG85ZWEHAgQQLZ6JLIKVOmFKs1&#13;&#10;adPQ0HDhhRfu27dv165d8s/77rtPTtPJNZPFnMnfcuT+++8ni9kSWLh2U9VqTbyS43LmLVv30ho9&#13;&#10;J2GmhcvHfpAgS1nTvHY0+2YpHXSrlgAS5DI1SdZ+krYuY2QsCNRLwKhgq+x0x44dcm7tyCOPlI/k&#13;&#10;2u6jjjrq2GOPLZrJ36NGjZLj9XqDfYoE5ALusishyzqXTwO4ny0nYaY4McLoCglKnkfNa0ezb8nJ&#13;&#10;00MABJAgS0lMsvaTtLUUDt1CIC0CcQq2zs7Of/zHf5wxY8bhhx8ufohsjRs3rswhObJ9+/b+vNy5&#13;&#10;c6ecQCy+pMO04qGfIoFHN//7+c/aLxObqD4y/twkBBObjMNg+HoIIEH10OrX1mRdmNik4kxZJybj&#13;&#10;mtjY8I0+IYAE2ZsDJuu6P5skbe1FRM8QSIVA3QXbq6++KruPyFWR3/rWtwoe7N+/v/SCycLBwYMH&#13;&#10;y61u/bm4evXq1pLX7NmzUwmGTkoJdB+ocutaGaJXe6NtlFPNSZjKs+DSPSQoLdqa145m39LiTz+e&#13;&#10;EkCCrCYuydpP0tZqUHQOgeQE6ivYpAabPn36b37zm3Xr1h1zzDGF4YcMGXLw4MEyVw4cOCBFXX/+&#13;&#10;zZkzp73ktWbNmuSR0EMZgcbBAyOZDGuItonsJFuDnISZLWQ9oyNBKeZC89rR7FuKKaAr7wggQbZT&#13;&#10;lmTtJ2lrOy76h0BCAnUUbK+//voll1yyYcMG2U3kfe97X3HgsWPHVl79KEcqr5MsNhkzZow8IaD4&#13;&#10;am5uThgGzSsJTJs4OhKLiU1kJ9kamIRgYpNtFIxuQgAJMqFkbmOyLkxszEc0tzQZ18TGfEQsIRBJ&#13;&#10;AAmKRJTcwGRd92eTpG1yz+kBAlYJmBZsb7zxxqxZs9avXy/PWLvoootKfZJrG19++eVt27YVD8rf&#13;&#10;suO/HLfqOp3XJjBhbKM8b62GjXzaPKbRd4w5CdP3NCX3HwlKzrCsB81rR7NvqSeCDr0ggAS5SVOS&#13;&#10;tZ+krZvoGAUCsQkYFWx/+MMf5DazBx98UB6W/bGPfaxssMsuu2zAgAG33npr8bj8LUfkeGy3aJgK&#13;&#10;AXk6tjxvrWpXclw+TWWUzDvJSZiZc87QASTIEnzNa0ezb5bSQbdqCSBBLlOTZO0naesyRsaCQL0E&#13;&#10;jAq266+/Xi6DPPfcc4cOHSr3mxVfcmJNxpOnZl999dXLly+/8sor7777bnmXv+XIpEmB1AP1MtVj&#13;&#10;L8/FlqdjV55nkyPBPDVbaOckTD3zyr0nSJAl5prXjmbfLKWDbtUSQIJcpibJ2k/S1mWMjAWBegkM&#13;&#10;kCdcR7Y577zznnjiiUqzxx9/XD6S43KpwJIlS+66667CrWtXXXXVggUL5EFtkT0XDNw8I9zQmSDN&#13;&#10;5Hlrst2t7Akpu4zIRd4BXAlZNU05CVPhFLW9hJEg20nXvHY0+2Y7L/RvQsC2/ogPSJBJIlK3SbL2&#13;&#10;k7RNPRA6DJuAAwkSgEYFm23QbkK1HQX9QyC3BHxfwr77n9uJR+AQCOM3XySImQwBfwm4Wb9Gl0T6&#13;&#10;CxHPbRB4YUf30vVbFj+0Wd7lRywbQ9AnBCCgigCrXlU6cAYCEMicAKqYeQpy5QAFW67SnTTYrj09&#13;&#10;s1ZtuGD5k8se23pPW5e8f3DZk3JEjiftmvYQgIBKAqx6lWnBKQhAIDMCqGJm6HM8MAVbjpNfZ+jb&#13;&#10;9vRcsqJtY9fesnZyRI5Ts9WJE3MIeECAVe9BknARAhBwSABVdAibof6LAAUbs8GUwMK1m/btP1TV&#13;&#10;Wo4vWLvJtCPsIAABTwiw6j1JFG5CAAKOCKCKjkAzzFsJULAxI4wIyLXalefWSlvKp9zPZoQSIwh4&#13;&#10;QoBV70micBMCEHBEAFV0BJphKghQsDEpjAjIUwEi7UxsIjvBAAIQUELAZEWb2CgJBzcgAAEIJCRg&#13;&#10;ongmNgndoHkOCVCw5TDpcULuPlD9YsjSvuQ5b3G6pg0EIKCSAKteZVpwCgIQyIwAqpgZ+twPTMGW&#13;&#10;+ylgBqBx8MBIQ3kqd6QNBhCAgC8EWPW+ZAo/IQABNwRQRTecGaWSAAUbs8KIwLSJoyPtTGwiO8EA&#13;&#10;AhBQQsBkRZvYKAkHNyAAAQgkJGCieCY2Cd2geQ4JULDlMOlxQp4wtvG0phE1WsqnzWMa43Ttcxue&#13;&#10;m+lz9vA9ggCrPsUpglakCJOuIJAVAe9UEeXJaqqkPi4FW+pIg+1wycxJw4dUv+hRjsunwUZeLTCe&#13;&#10;m5mrdOc2WFZ98tSjFckZ0gME9BDwRRVRHj1zJhVPKNhSwZiLTppGDl03d0rleTY5Isfl01xQ+GOQ&#13;&#10;PDczP7nOeaSs+oQTAK1ICJDmENBGwAtVRHm0TZvk/lCwJWeYox5Ep753zZk/nHfO/KnHXTGlSd7l&#13;&#10;bzmSq2pN8s1zM3M06XMfKqs+yRRAK5LQoy0EdBLQr4ooj86Zk8QrCrYk9HLaVu5Vmz/1+EXTJ8p7&#13;&#10;Pu9b4xniOZ36OQ4756s+XuZ5xm48brSCgBcE1KoiyuPF/KnXSQq2eonZsufGUFtk0+7X5JmYJjZp&#13;&#10;+0V/EAicgHciaaIDJjaB55XwIBAigQz1ykRVTGxCTIvHMVGwZZ88bgzNPgf1eMBzM+uhhS0EUiDg&#13;&#10;qUiiFSnkni4g4BuBzPUK5fFtyhj5S8FmhMmeETeG2mNrqWeem2kJLN1CoCoBf0USrWBKQyBvBDTo&#13;&#10;FcoT5KyjYMs4rdwYmnEC6h/e5JmYJjb1j0wLCOSRgL8iaaIDJjZ5zDoxQ8BPAhr0ykRVTGz8zECw&#13;&#10;XlOwZZlabgzNkn7csb17bmbcQGkHgewJeC2SaEX2EwgPIOCQgBK9Qnkc5tzdUBRs7lhXjmRy06eJ&#13;&#10;TZYx5HJsX56bmcvkEHRQBEwE0MQmKyhoRVbkGRcC7gmYaJGJTXLPUZ7kDLX1QMGWZUa4MdQBfRs7&#13;&#10;NXnx3EwHbBkCArYJmIjkz/6/Vzp3dtv2JF7/aEU8brSCgI8ETPTq1d5DDkJDeRxAdjwEBZtj4G8Z&#13;&#10;jhtDrdK3ulOT/udmWmVL5xBwQ8BEJH/x0qsfXPbkrFUbZMm78aquUdCKunBhDAF/CZjo1bCGgW4C&#13;&#10;RHnccHY2CgWbM9RVBjK56dPEJssY6h/bximvSi/c7NSk9rmZ9aeFFhDQSMBcAOVx9pesaMu2Zqsh&#13;&#10;bmiFxumFTxBIlYCJXp00bliqY/57ZyhP6kgVdkjBlmVS8nZjqNVTXmWJ1LBTU5Zzi7EhEASBSJEs&#13;&#10;jXLf/kML1m7KJG6X4pZJgAwKAQhEEjDRq9VP/CayH3MDlMecle+WFGwZZzA/N4a6OeVVSKeSnZoy&#13;&#10;nlsMD4EgCNQQycr45Dyb+/vZXIpbECklCAgES+Dqc99VO7YUNQrlCXYaVQuMgi3jdOfnxlDzU17J&#13;&#10;r5k02YXJxMZ8ciT32XwsLCGQKwL9iWR/ENJd2oUfgJau37L4oc3yXrUaNBe3Mp8je85VogkWAgEQ&#13;&#10;eH77q5FRpKVRsZUn0sMYBgU1m3ff/7ts9QZ5708tY/RMkwIBCrbsZ0Iebgw1POWV1sl9lzs1peVz&#13;&#10;9hMRDyCglUBRJE8++shIH1PchM1kdRuKW5nbJj1HRooBBCCgjYCzrx/xlMcGrlI1e/AXO57Ztlfe&#13;&#10;lz22VfNeUDY42O6Tgs02YdP+w74l3eT3pPt+/qLsGSBXC5Qhi7GXgLOdmrggwXR+YweBxAREJN97&#13;&#10;/Dsju0lrEzbD1W0ibmU2hj1HRooBBCCgjYCzrx8xlMcGq/7UrDBWjO9vNpwMo08KtjDyqD0Kk9+c&#13;&#10;fvTLXbJnQNVI6t1LwGSnJhObSKyqLkiI9BYDCPhOwGTZmtiYcDBc3SbiVnbSz7BnEyexgQAEVBEw&#13;&#10;0R8Tm8igYihPZJ8xDGqoWaG3er+/xfAhJ00o2HKS6IzDNPnN6eXugzW8rOs+3cidmk5rGiG/1ieE&#13;&#10;oueChISB0BwCvhBws7SFhvnqNhG30pN+5j37khT8hAAEigScaVS9ymMjR5FqVhi0ru9vNvwMo08K&#13;&#10;tjDyqD2KVH5PMrkAoAjCwfabJv6Y2GhPHv5BQBMBB0tbwjVZuQUbE3ErtTHvWRN1fIEABEwJuNGo&#13;&#10;epXH1Pt67EzUrNCfuWU94+fLloItX/nOKtrI35yOOmJQpG917SXgYPtNJRckRHLDAAIhEXCwtAWX&#13;&#10;+eqOFLey8/nmPYeUNWKBQH4IuNGoepXHBn8TNSuMW9f3NxuuBtAnBVsASfQjhNq/OZ1/4ujIMOrd&#13;&#10;S8D29psaLkiIhIYBBMIjYHtpC7G6VnddP6jX1XN4uSMiCOSBgAONEox1KY8N7CZqVhi33u9vNrz1&#13;&#10;vU8KNt8z6I3/tX9zuuw9/y0yEpMLACo7sbf9pok/JjaRgWMAAQi4XNoylsnKLdrU9YN6XT2TdwhA&#13;&#10;wF8C9r5+FJjUpTw2MJqoWWFcc0sbfobRJwVbGHn0I4oavzlpOLlfL0Qffa43RuwhkE8C9a5u8x/U&#13;&#10;6+05n/yJGgIQMCFgrjwmvdVrE6lmhQ5T2eatXt/Cs6dgCy+n2iPq7zenzE/uxwDno88xwqQJBHJI&#13;&#10;IMbqNvxBPUbPOeRPyBCAgCEBQ+Ux7K0usxpqVuhn+JCBYlNXnxhXJUDBxsTQQiDzk/sxQPjoc4ww&#13;&#10;aQKBHBKwt7rt9ZzDNBEyBCCQIYH+1KzgkpxbWzd3ithk6GEwQw/o6+vLPJiOjo7W1tb29vaWlpbM&#13;&#10;ncGBzAl07uyWHWBlTyG5S1Wue07+wDQHEfnoc4pYfF/CvvufYirpqpKAvdVtr+dc5TGA9RtACLma&#13;&#10;cgTbn05u29PzcveBoxoHHztyqC/f35Jn0836pWBLnil6gEDeCbhRK3uUffffHhl6hoB+AgGs3wBC&#13;&#10;0D9P8BAClgi4Wb9cEmkpfXQLAQhAAAIQgAAEIAABCEAgKQEKtqQEaQ8BCEAAAhCAAAQgAAEIQMAS&#13;&#10;AQo2S2DpFgIQgAAEIAABCEAAAhCAQFICqRVsb7755i233DJ+/PhBgwbJu/wtR5J6R3sIQAACZgSQ&#13;&#10;IDNOWEEAAlYIIEFWsNIpBCDwRwKpFWyf+cxn/uZv/ubcc8+94447zjnnHPn7uuuuAzIEIAABNwSQ&#13;&#10;IDecGQUCEKhKAAliYkAAAvYIpLNL5PPPPz958mRRq2XLlhV8nTdv3m233fbcc8+ddNJJkd672V8l&#13;&#10;0g0MahN4Yce/77bffeBQ4+CB559ocbd9ZwOR8bQIZL6EkaC0UpluPzXWMss8XdR57i1z/RH4SJDj&#13;&#10;GahBQDT44Bg7w1Ul4EaC0jnDdt9998nz3ObPn1+MRP6WI/fffz/ZDYBA156eWas2XLD8yWWPbb2n&#13;&#10;rUveP7jsSTkix9ONztlA6bpNb5kTQIIyT0GZAzXWMstcW7LwJzkBJCg5Q8MeNAiIBh8McWEWDIF0&#13;&#10;CrZnn332qKOOOvbYY4tc5O9Ro0bJ8WBI5TYQeQziJSvaNnbtLSMgR+R4ijWbs4Fym8qAA0eCVCW3&#13;&#10;xlqecftTF93hQk9UAcGZ4AkgQW5SrOF7ggYf3NBmFFUE0inYduzYMW7cuLLA5Mj27durRrtz5045&#13;&#10;gVh8dXZ2qoKCM6UEFq7dtG//oapM5PiCtZvSwuVsoLQcph89BJAgPbkQT2qs5e4Db7za60JPVAHB&#13;&#10;meAJIEFuUqzhe4IGH9zQZhRVBNIp2Pbv3y+bQ5YFNnjw4N7e3qrRrl69urXkNXv2bFVQcKZIQC7R&#13;&#10;rjy3VspHPu3c2Z2cmLOBkrtKDwoJIEF6khK5lmu4mpae6KGBJzkhgAQ5SHSktjgQEA0+OEDNEAoJ&#13;&#10;pFOwDRky5ODBg2XhHThwoKGhoWrMc+bMaS95rVmzRiEaXBICsstIJAcTm1Q6SWWgSE8w8JEAEqQn&#13;&#10;awnXacLmejjgSa4IIEEO0m0iDiY2SVw16d/EJokPtM0ngXQKtrFjx1Ze/ShHKq+TLFAeM2ZMS8mr&#13;&#10;ubk5n/T1Ry17QkY62d8FTpENSw2cDVSXVxj7QgAJ0pMpk7Vcw9tU9EQPDTzJCQEkyEGiTbTFtoBo&#13;&#10;8MEBaoZQSCCdgk0ub3z55Ze3bdtWjFD+fuWVV+S4wphxyZyA7OAfaTysIdomshNnA0V6goGPBJAg&#13;&#10;PVkzWcs1vE1FT/TQwJOcEECCHCTaRFtsC4gGHxygZgiFBNIp2C677LIBAwbceuutxQjlbzkixxXG&#13;&#10;jEvmBKZNHB1pbGKTSiepDBTpCQY+EkCC9GQt4TpN2FwPBzzJFQEkyEG6TcTBxCaJqyb9m9gk8YG2&#13;&#10;+SSQTsEmT82++uqrly9ffuWVV959993yLn/LkUmTJuUTazBRTxjbeFrTiBrhyKfNYxqTx+tsoOSu&#13;&#10;0oNCAkiQnqRErmUHeqKHBp7khAAS5CDRkdqS1heSGrFo8MEBaoZQSCCdgk0Cu/3222+66aaf/exn&#13;&#10;c+fOlXf5W44oDBiX6iWwZOak4UOqX/Qox+XTejvsz97ZQGk5TD+qCCBBetJRYy03Dj6sv2uW0tUT&#13;&#10;PTTwJCcEkCAHidbwPUGDDw5QM4Q2AqkVbIcddtjnP//53/zmN7JdpLzL33JEW7T4E4NA08ih6+ZO&#13;&#10;qTzPJkfkuHwao8+qTZwNlJbD9KOKABKkJx011vL3P332g59yoSd6aOBJTgggQQ4SreF7ggYfHKBm&#13;&#10;CG0EBvT19WXukzxBW27YlX3+ZefIzJ3Bgf4IyPPWZLNa2YJJfiCXS7RTuRKy6ljOBiLXaRHwfQn7&#13;&#10;7n9aeUy9nxprmWWeOu3cdhjA+g0gBMfTT4OAaPDBMXaGq0rAzfqlYGP6QQACSQm4UaukXvbf3nf/&#13;&#10;7ZGhZwjoJxDA+g0gBP3zBA8hYImAm/Wb2iWRlijQLQQgAAEIQAACEIAABCAAgdwSoGDLbeoJHAIQ&#13;&#10;gAAEIAABCEAAAhDQTkDFJZFtbW1nn332mjVrmpubtQPDPwhAoIJAZ2fn7Nmzn3rqqSlTpviIBwny&#13;&#10;MWv4DIECAd/1R0JAgpjMEPCXgCMJkk1HMn9JqeZvnvAcAhAoEJCFnLmYxHMACWIOQ8B3Av7qj6gW&#13;&#10;EuT79MN/CNiWIBVn2Pbs2fPoo482NTU1NDTUSHmhhPX3RJzX/nvtfPEnWCaPJUnt7e3t6uqaNm3a&#13;&#10;yJEjLQ1htdtICfJo/nvkql8L0yOwHrmayhzwXX8EQqQExRBAX6YBfsZIbn9NgJkiTHN1ciRB8X6Q&#13;&#10;zqSV7Psv+OQ9k9GTD+q1/147L7nD/+QTOM89eDR/PHLVr4XpEViPXPVrDvilgb5MA/xMcV4BM0WY&#13;&#10;2tSJTUfSrcbpDQIQgAAEIAABCEAAAhCAQGoEKNhSQ0lHEIAABCAAAQhAAAIQgAAE0iVAwZYuT3qD&#13;&#10;AAQgAAEIQAACEIAABCCQGoG333jjjal1Zr+jww8//LzzzjviiCPsD2VlBK/999p5SSf+W5nTuenU&#13;&#10;o/njkat+LUyPwHrkql9zwC/B82Ua4GeK8wqYKcJUpU4qdolMFy69QQACEIAABCAAAQhAAAIQCIMA&#13;&#10;l0SGkUeigAAEIAABCEAAAhCAAAQCJEDBFmBSCQkCEIAABCAAAQhAAAIQCIMABVsYeSQKCEAAAhCA&#13;&#10;AAQgAAEIQCBAAhRsASaVkCAAAQhAAAIQgAAEIACBMAhQsIWRR6KAAAQgAAEIQAACEIAABAIkoK5g&#13;&#10;6+zs/MhHPnLcccfJzqSNjY2nnHLK8uXLX3/99QL7rq6uARWvq666Sm1mfvrTnxb8/dWvflV0sre3&#13;&#10;d+HChUcfffTgwYNPPPHEO++8U6f/lc7/7Gc/q+T/la98RYn/kdPjzTffvOWWW8aPHz9o0CB5l7/l&#13;&#10;iBLnI6d3ZHR6AvHUE3/Fxy+d0SwskatMlYbU9jYyFvfrdNeuXZ/61KeOOeYYUeAxY8ZMnz79xRdf&#13;&#10;LLoh/xXKf4jy36L85yj/Rcp/lO499HFEH4XLF8lSK1aRq1uDUvklUPrVSd22/j/+8Y+/8Y1vnH76&#13;&#10;6X/2Z38mE66tre3ee++dMWPGAw88UPhGe+yxx1500UUzZ84sCqt88z7jjDMU6uyhQ4cmTZr00ksv&#13;&#10;9fT0bN26VfwsOPmhD31Iwvz0pz89YcKEhx9++MEHH1yyZMkNN9ygKoSqzkvB9r73ve8Tn/iEPA2v&#13;&#10;6O3JJ58s/8tqcD5yesydO3flypVXXHHFWWedJVPrO9/5jhy54447NDgfOb0jo1MShb9ueCo+fumM&#13;&#10;cmGJXGWqNKS2t5GxOF6q8p/gueeeK6WaKLCUZP/2b//2zDPPfOELX5g8ebJ4Iv8JSpEm/7nL/48v&#13;&#10;vPDCbbfddv755//gBz9w7KSPw3knXL5IlmaxilzdGpTKI4HyQ5361L/kBznR0H/5l38RT7dt2yZ/&#13;&#10;/+3f/q16r//dwa9+9aujRo2aP3+++CyzoeDzQw89JP/81re+VQxBytGGhoZXXnlFVVBVnX/88cfF&#13;&#10;efkdVJWrRWdqT49NmzbJ6cHrrruuaC9/yxE5riSc2v77NfmVIE3ohhfi45fOKBcWvzTEI8X4wx/+&#13;&#10;8J73vEd+3evu7q5clfLfn/wnKP8VFj+S/yLl/xop2BIu4Xw2Vy5cvkiWZrHyQql8EShf1EndJZGV&#13;&#10;v281NTXJwd/97nelH8nFEsqvl5ArPeRaQbnobtiwYaWeywlDueTjmmuuKR6Uik5ikfNsen7b68/5&#13;&#10;oodyzvDgwYN6HC7zpOr0uO++++Q/70L9XHjJ33Lk/vvv1xZI7emtf/Jr4xnbH/3i45fOeCQsfmmI&#13;&#10;fsWQH/t+/vOff+lLXzriiCMOHDhQvM2hsDblChoJoVSc58yZI/9Ryn+XsRdvnhtqFi5fJMsXsfJC&#13;&#10;qZQLlDfqpPP3J6kHdu/eLadTv/e9773zne+Ui933799fPMMmt7cVtFguMpTr2XSGcPHFF8uFnVK4&#13;&#10;L1q0SFwtnmE7/vjj5XipzxKsGMj/T3oC6c/5whk2+R+3wF8u+JRqR4/bhZ9z+psef/mXf3nUUUeV&#13;&#10;eSunQKdNm6YkhNr+1/5USQgBuOGX+PilM/qFxS8N8UgxCtf8/9M//dM555wjf8ilDXIjwz//8z8X&#13;&#10;FOPqq6+Wg4X/5Yuv00477c///M8DkBQ3IfgiXL5IlnKx8kKpfBEoX9RJ6Rk2uZxd6jT5lWjWrFny&#13;&#10;/sgjj8j1EiLob3vb2z7wgQ/Iaavvf//7q1atkl1J5NS/tru/xE+5M008vP322+W/pbLf+Xbs2DFu&#13;&#10;3LjSg0OGDBk+fPj27duV/CJYw/mBAwfKPQbf/OY3Jbply5bJ/xCXXXaZnnvAak+PSvICXHKhh3xt&#13;&#10;/32Z/EqmcWw3PBIfv3TGC2HxS0M8UowtW7bIkrz00kvlPzv5mU/+15AzGO9///uff/55OS7iPGLE&#13;&#10;iML/8sWXKnGOrSfOGnohXL5Iln6x8kKpfBEob9TJzW8/9Y7y61//ev369XINm/zwJvtDyImdqj28&#13;&#10;8cYbU6ZMkTkhezDWO4Q9ezn5+653vUv2riwMUXaGTbz96Ec/Wja6nEKUQtSeS+Y913a+rJ/XXnvt&#13;&#10;3e9+t5xwq3pbgvmglizLpock5cwzzywbS45ICJYcSNht7emtc/InDFlDc1/Exy+d8VRY/NIQzYoh&#13;&#10;/8FJ6fLe9763uMZlb8O3v/3tH/7wh+WIVG7yn2DZ8pf/KMVAgyZ44YN+4fJFsnwUKy+USq1A+aJO&#13;&#10;Ss+wyXfrqVOnytmb1atXy4aQcjGbiHvlL1Wi5rKvlFx2+Nhjjzn7HStyoJtvvnnfvn3yXtVSzqdV&#13;&#10;3v0l1/SX/bgYOYolg9rOlw06dOjQefPm/f73v9+wYYMlf5J0WzY9lJOvd3rrnPxJ8qWkrS/i45fO&#13;&#10;eCosfmlIbU3IVjEK/8FdfvnlxWV+wgknyN0BTzzxhBzxTpyViFWpG/qFyxfJ8lGsvFAqtQLlizop&#13;&#10;LdhKZeiv/uqvZHPVNWvWVJVIeaKLHN+zZ48SAd25c+fXvvY1uSFNzj7JPXjyKmyXItfdFR44M3bs&#13;&#10;2LJr8OTCfSnwyq6TzCScSOcrvdLGv8zDUvcqyRfyooF8f+mujVc5/EzmcLqDqhWfyKWqSmcivdUs&#13;&#10;LH5piFrFKMis3EVcmms5qyb/9xX+W9y7d2/ZRmLKxTldqUm3N4XCFSkCSiQr0k+1YuWFUukUKF/U&#13;&#10;yYOCrSDiBVmvfBUeSF3230C62ldXby+//LKcQJO77OR5cYWX3OslPciDy+Spa/JHa2vrc889V/o/&#13;&#10;kzyLpnC8roFsGEc6r59/mYel00MIS4CFu2ALL/lbtpPWQL6/bNae3tomv405mW2fasUncqmq0plI&#13;&#10;bzULi18aolYxZE9/yfJvf/vb0lzLQ0pl26fif39PP/108VP5HVMeuKJZnLOVptqjKxSuSBFQIlmR&#13;&#10;fqoVKy+USqdAeaNO2i7OltVS5lJhTxF5xrEcL/tUNP2UU06RnTDk5JWSQOR82rq3vuTCTvFfntcs&#13;&#10;T2ATJ2W7Dvln5XPYKgN3H1Gk82VOyolN+WVCbiKX3Ufce1s5Yu3p8Ytf/KLqc9ikftbgfOT01j/5&#13;&#10;lWCM7YZH4hO5VFXpTKS3eoTFLw2p7a0qxZBtn+W6R/lSLtfLFFboxo0bRZA/8YlPFKRPNvGXHa2K&#13;&#10;i7fwHDaZxrGXc34aeiFckSKgRLIi/VQiVl4olS8C5Ys6/Yk2UZOtVGXb3y984Qvf/va3Zdejwr2A&#13;&#10;Z599dkHlC5/KNh7y7ObFixfLRdvyqVxwrC2KUn/KNh2Rj2Qf+cMOO+yzn/2sRCH/RWkOocx5KY8v&#13;&#10;uOCCL3/5y+L55z//eflxVPZQ+Yd/+Acl/COnh1yqKrSvuOKKu+66S97lb21PU6gxvSOjU5IFf93w&#13;&#10;Wnz80hm1whK5ylRpSG1vI2NxvFRvvfVWkVzZRWz58uVf/OIX5Qmlshd08cfWwl3f4rP85yIPZJP/&#13;&#10;Is8//3zHHno6nKfC5Ytk6RSryNWtQak8Eigv1EldwSY7Q4pMy9XMct5MHqh16qmnfv3rX5c9OQpK&#13;&#10;Kt+z5Rut1Ami5kceeaRsLSXPm1YuspWqJOejrr/+ejk39Y53vKO5uVmeT6A2hDLn5f9UeTbOn/7p&#13;&#10;nwr/kSNHXnjhhfJcHT3OR04PKftvuukmuU5VyMu7/F38uVdDFLX9j4xOQwhe++C1+PilM2qFJXKV&#13;&#10;qdIQ7xTju9/9rvzqN2jQILkuQ57ZIxsbliqG/Fco/yGKOMt/jvJfpJILN/RrmqfC5Ytk6RQrL5TK&#13;&#10;L4HSr04DRIw0X4qNbxCAAAQgAAEIQAACEIAABHJLwINNR3KbGwKHAAQgAAEIQAACEIAABHJOgIIt&#13;&#10;5xOA8CEAAQhAAAIQgAAEIAABvQQo2PTmBs8gAAEIQAACEIAABCAAgZwToGDL+QQgfAhAAAIQgAAE&#13;&#10;IAABCEBALwEKNr25wTMIQAACEIAABCAAAQhAIOcEKNhyPgEIHwIQgAAEIAABCEAAAhDQS4CCTW9u&#13;&#10;8AwCEIAABCAAAQhAAAIQyDkBCracTwDChwAEIAABCEAAAhCAAAT0EqBg05sbPIMABCAAAQhAAAIQ&#13;&#10;gAAEck6Agi3nE4DwIQABCEAAAhCAAAQgAAG9BCjY9OYGzyAAAQhAAAIQgAAEIACBnBOgYMv5BCB8&#13;&#10;CEAAAhCAAAQgAAEIQEAvAQo2vbnBMwhAAAIQgAAEIAABCEAg5wQo2HI+AQgfAhCAAAQgAAEIQAAC&#13;&#10;ENBLgIJNb27wDAIQgAAEIAABCEAAAhDIOQEKtpxPAMKHAAQgAAEIQAACEIAABPQSoGDTmxs8gwAE&#13;&#10;IAABCEAAAhCAAARyToCCLecTgPAhAAEIQAACEIAABCAAAb0E/n8GlOR6G8iNvAAAAABJRU5ErkJg&#13;&#10;glBLAwQUAAYACAAAACEA0GMOv+EAAAAKAQAADwAAAGRycy9kb3ducmV2LnhtbEyPT0vDQBDF74Lf&#13;&#10;YRnBm93EJkXTbEqpf05FsBXE2zQ7TUKzuyG7TdJv7+hFLw+Gx3vzfvlqMq0YqPeNswriWQSCbOl0&#13;&#10;YysFH/uXuwcQPqDV2DpLCi7kYVVcX+WYaTfadxp2oRJcYn2GCuoQukxKX9Zk0M9cR5a9o+sNBj77&#13;&#10;SuoeRy43rbyPooU02Fj+UGNHm5rK0+5sFLyOOK7n8fOwPR03l699+va5jUmp25vpacmyXoIINIW/&#13;&#10;BPww8H4oeNjBna32olXANOFX2UsfkxTEQUGSLOYgi1z+Ryi+AQ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Bir8tdEAwAAxQcAAA4AAAAAAAAAAAAAAAAAOgIAAGRy&#13;&#10;cy9lMm9Eb2MueG1sUEsBAi0ACgAAAAAAAAAhANAWmZo+1wAAPtcAABQAAAAAAAAAAAAAAAAAqgUA&#13;&#10;AGRycy9tZWRpYS9pbWFnZTEucG5nUEsBAi0AFAAGAAgAAAAhANBjDr/hAAAACgEAAA8AAAAAAAAA&#13;&#10;AAAAAAAAGt0AAGRycy9kb3ducmV2LnhtbFBLAQItABQABgAIAAAAIQCqJg6+vAAAACEBAAAZAAAA&#13;&#10;AAAAAAAAAAAAACjeAABkcnMvX3JlbHMvZTJvRG9jLnhtbC5yZWxzUEsFBgAAAAAGAAYAfAEAABvf&#13;&#10;AAAAAA==&#13;&#10;">
                      <v:shape id="图片 6" o:spid="_x0000_s1027" type="#_x0000_t75" style="position:absolute;width:66459;height:499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HKsdzgAAAOgAAAAPAAAAZHJzL2Rvd25yZXYueG1sRI9BS8NA&#13;&#10;EIXvgv8hjODN7raBWNNui1iqBQ9iFLwO2TEJzc6G3TVJ/71zELw8mPeYb+Zt97Prs5FC7DwbWC40&#13;&#10;ZMS1tx03Bj4/jndryGJCtth7JgMXirDfXV9tsbR+4ncaq9RkAuFYooE2paFUKtYtOYwLPxBL9u2D&#13;&#10;wyRjaJQNOAnc9WqldaEcdiwXWhzoqaX6XP04A28hv4zVcTqvX+2pOHw9v/So2Zjbm/mwEXncQJZo&#13;&#10;Tv8bf4iTlQ7L+5XOH/JCPpdiYoDa/QIAAP//AwBQSwECLQAUAAYACAAAACEA2+H2y+4AAACFAQAA&#13;&#10;EwAAAAAAAAAAAAAAAAAAAAAAW0NvbnRlbnRfVHlwZXNdLnhtbFBLAQItABQABgAIAAAAIQBa9Cxb&#13;&#10;vwAAABUBAAALAAAAAAAAAAAAAAAAAB8BAABfcmVscy8ucmVsc1BLAQItABQABgAIAAAAIQB4HKsd&#13;&#10;zgAAAOgAAAAPAAAAAAAAAAAAAAAAAAcCAABkcnMvZG93bnJldi54bWxQSwUGAAAAAAMAAwC3AAAA&#13;&#10;AgMAAAAA&#13;&#10;">
                        <v:imagedata r:id="rId61" o:title=""/>
                      </v:shape>
                      <v:rect id="矩形 19" o:spid="_x0000_s1028" style="position:absolute;left:31;top:698;width:23461;height:178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3UZ0AAAAOgAAAAPAAAAZHJzL2Rvd25yZXYueG1sRI/BasJA&#13;&#10;EIbvBd9hGaG3ukkOaqOriKLYSg+1XrwN2WmSmp2N2Y1Gn74rFHoZmPn5v+GbzjtTiQs1rrSsIB5E&#13;&#10;IIgzq0vOFRy+1i9jEM4ja6wsk4IbOZjPek9TTLW98idd9j4XAcIuRQWF93UqpcsKMugGtiYO2bdt&#13;&#10;DPqwNrnUDV4D3FQyiaKhNFhy+FBgTcuCstO+NQra93wzOt93t+Xb9rxpjx8/r2V7V+q5360mYSwm&#13;&#10;IDx1/r/xh9jq4DAaJnE8TqIEHmLhAHL2CwAA//8DAFBLAQItABQABgAIAAAAIQDb4fbL7gAAAIUB&#13;&#10;AAATAAAAAAAAAAAAAAAAAAAAAABbQ29udGVudF9UeXBlc10ueG1sUEsBAi0AFAAGAAgAAAAhAFr0&#13;&#10;LFu/AAAAFQEAAAsAAAAAAAAAAAAAAAAAHwEAAF9yZWxzLy5yZWxzUEsBAi0AFAAGAAgAAAAhANbP&#13;&#10;dRnQAAAA6AAAAA8AAAAAAAAAAAAAAAAABwIAAGRycy9kb3ducmV2LnhtbFBLBQYAAAAAAwADALcA&#13;&#10;AAAEAwAAAAA=&#13;&#10;" filled="f" strokecolor="#a02b93 [3208]" strokeweight="3pt"/>
                      <w10:anchorlock/>
                    </v:group>
                  </w:pict>
                </mc:Fallback>
              </mc:AlternateContent>
            </w:r>
          </w:p>
        </w:tc>
      </w:tr>
    </w:tbl>
    <w:p w14:paraId="2C849802" w14:textId="77777777" w:rsidR="00F57C79" w:rsidRDefault="00F57C79" w:rsidP="00917A37"/>
    <w:tbl>
      <w:tblPr>
        <w:tblStyle w:val="ae"/>
        <w:tblW w:w="0" w:type="auto"/>
        <w:tblLook w:val="04A0" w:firstRow="1" w:lastRow="0" w:firstColumn="1" w:lastColumn="0" w:noHBand="0" w:noVBand="1"/>
      </w:tblPr>
      <w:tblGrid>
        <w:gridCol w:w="4412"/>
        <w:gridCol w:w="6044"/>
      </w:tblGrid>
      <w:tr w:rsidR="00612342" w14:paraId="77B2C0ED" w14:textId="77777777">
        <w:tc>
          <w:tcPr>
            <w:tcW w:w="5228" w:type="dxa"/>
          </w:tcPr>
          <w:p w14:paraId="1FDC6896" w14:textId="77777777" w:rsidR="00893726" w:rsidRPr="00893726" w:rsidRDefault="00893726" w:rsidP="00893726">
            <w:pPr>
              <w:numPr>
                <w:ilvl w:val="0"/>
                <w:numId w:val="47"/>
              </w:numPr>
            </w:pPr>
            <w:proofErr w:type="spellStart"/>
            <w:r w:rsidRPr="00893726">
              <w:t>random_state</w:t>
            </w:r>
            <w:proofErr w:type="spellEnd"/>
            <w:r w:rsidRPr="00893726">
              <w:t xml:space="preserve"> = 10788</w:t>
            </w:r>
          </w:p>
          <w:p w14:paraId="65A508FF" w14:textId="77777777" w:rsidR="00893726" w:rsidRPr="00893726" w:rsidRDefault="00893726" w:rsidP="00893726">
            <w:pPr>
              <w:numPr>
                <w:ilvl w:val="0"/>
                <w:numId w:val="47"/>
              </w:numPr>
            </w:pPr>
            <w:r w:rsidRPr="00893726">
              <w:t>AGT&amp;TF, PRG4&amp;AFM, CFH&amp;HP, CFH&amp;TTR, AFM&amp;TF, TTR&amp;A2M, C9&amp;SERPIND1, C4B&amp;PON1, C5&amp;RBP4</w:t>
            </w:r>
          </w:p>
          <w:p w14:paraId="07571BEC" w14:textId="729AA3D7" w:rsidR="00893726" w:rsidRPr="00893726" w:rsidRDefault="00893726" w:rsidP="00893726">
            <w:pPr>
              <w:numPr>
                <w:ilvl w:val="0"/>
                <w:numId w:val="47"/>
              </w:num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893726">
              <w:t>=0.592278248</w:t>
            </w:r>
          </w:p>
          <w:p w14:paraId="021B6CA4" w14:textId="37A27A40" w:rsidR="00612342" w:rsidRDefault="00C57212" w:rsidP="00917A37">
            <w:r>
              <w:rPr>
                <w:noProof/>
              </w:rPr>
              <mc:AlternateContent>
                <mc:Choice Requires="wpg">
                  <w:drawing>
                    <wp:inline distT="0" distB="0" distL="0" distR="0" wp14:anchorId="6F38A87D" wp14:editId="2DF9841C">
                      <wp:extent cx="2466975" cy="1636478"/>
                      <wp:effectExtent l="0" t="0" r="0" b="0"/>
                      <wp:docPr id="156637651" name="组合 24"/>
                      <wp:cNvGraphicFramePr/>
                      <a:graphic xmlns:a="http://schemas.openxmlformats.org/drawingml/2006/main">
                        <a:graphicData uri="http://schemas.microsoft.com/office/word/2010/wordprocessingGroup">
                          <wpg:wgp>
                            <wpg:cNvGrpSpPr/>
                            <wpg:grpSpPr>
                              <a:xfrm>
                                <a:off x="0" y="0"/>
                                <a:ext cx="2466975" cy="1636478"/>
                                <a:chOff x="0" y="0"/>
                                <a:chExt cx="4073467" cy="2703104"/>
                              </a:xfrm>
                            </wpg:grpSpPr>
                            <wps:wsp>
                              <wps:cNvPr id="1285947396" name="椭圆 8"/>
                              <wps:cNvSpPr/>
                              <wps:spPr>
                                <a:xfrm>
                                  <a:off x="0"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5115807" name="椭圆 14"/>
                              <wps:cNvSpPr/>
                              <wps:spPr>
                                <a:xfrm>
                                  <a:off x="1219200"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6495328" name="文本框 9"/>
                              <wps:cNvSpPr txBox="1"/>
                              <wps:spPr>
                                <a:xfrm>
                                  <a:off x="1714255" y="828543"/>
                                  <a:ext cx="504190" cy="589280"/>
                                </a:xfrm>
                                <a:prstGeom prst="rect">
                                  <a:avLst/>
                                </a:prstGeom>
                                <a:noFill/>
                              </wps:spPr>
                              <wps:txbx>
                                <w:txbxContent>
                                  <w:p w14:paraId="30E0B8D4"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8</w:t>
                                    </w:r>
                                  </w:p>
                                </w:txbxContent>
                              </wps:txbx>
                              <wps:bodyPr wrap="square" rtlCol="0">
                                <a:noAutofit/>
                              </wps:bodyPr>
                            </wps:wsp>
                            <wps:wsp>
                              <wps:cNvPr id="790736122" name="文本框 15"/>
                              <wps:cNvSpPr txBox="1"/>
                              <wps:spPr>
                                <a:xfrm>
                                  <a:off x="2628280" y="866389"/>
                                  <a:ext cx="926174" cy="958664"/>
                                </a:xfrm>
                                <a:prstGeom prst="rect">
                                  <a:avLst/>
                                </a:prstGeom>
                                <a:noFill/>
                              </wps:spPr>
                              <wps:txbx>
                                <w:txbxContent>
                                  <w:p w14:paraId="381F6A31"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17</w:t>
                                    </w:r>
                                  </w:p>
                                </w:txbxContent>
                              </wps:txbx>
                              <wps:bodyPr wrap="square" rtlCol="0">
                                <a:noAutofit/>
                              </wps:bodyPr>
                            </wps:wsp>
                            <wps:wsp>
                              <wps:cNvPr id="817512124" name="文本框 16"/>
                              <wps:cNvSpPr txBox="1"/>
                              <wps:spPr>
                                <a:xfrm>
                                  <a:off x="466616" y="866434"/>
                                  <a:ext cx="854509" cy="589280"/>
                                </a:xfrm>
                                <a:prstGeom prst="rect">
                                  <a:avLst/>
                                </a:prstGeom>
                                <a:noFill/>
                              </wps:spPr>
                              <wps:txbx>
                                <w:txbxContent>
                                  <w:p w14:paraId="2839B717"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17</w:t>
                                    </w:r>
                                  </w:p>
                                </w:txbxContent>
                              </wps:txbx>
                              <wps:bodyPr wrap="square" rtlCol="0">
                                <a:noAutofit/>
                              </wps:bodyPr>
                            </wps:wsp>
                            <wps:wsp>
                              <wps:cNvPr id="18" name="文本框 17">
                                <a:extLst>
                                  <a:ext uri="{FF2B5EF4-FFF2-40B4-BE49-F238E27FC236}">
                                    <a16:creationId xmlns:a16="http://schemas.microsoft.com/office/drawing/2014/main" id="{E06C078D-4604-4F81-BFB3-337C2C6193C3}"/>
                                  </a:ext>
                                </a:extLst>
                              </wps:cNvPr>
                              <wps:cNvSpPr txBox="1"/>
                              <wps:spPr>
                                <a:xfrm>
                                  <a:off x="466616" y="2113719"/>
                                  <a:ext cx="2081267" cy="589280"/>
                                </a:xfrm>
                                <a:prstGeom prst="rect">
                                  <a:avLst/>
                                </a:prstGeom>
                                <a:noFill/>
                              </wps:spPr>
                              <wps:txbx>
                                <w:txbxContent>
                                  <w:p w14:paraId="4931A64D"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random=0</w:t>
                                    </w:r>
                                  </w:p>
                                </w:txbxContent>
                              </wps:txbx>
                              <wps:bodyPr wrap="square" rtlCol="0">
                                <a:noAutofit/>
                              </wps:bodyPr>
                            </wps:wsp>
                            <wps:wsp>
                              <wps:cNvPr id="19" name="文本框 18">
                                <a:extLst>
                                  <a:ext uri="{FF2B5EF4-FFF2-40B4-BE49-F238E27FC236}">
                                    <a16:creationId xmlns:a16="http://schemas.microsoft.com/office/drawing/2014/main" id="{D0D84784-8AA3-4B1C-A75F-99B613032BC7}"/>
                                  </a:ext>
                                </a:extLst>
                              </wps:cNvPr>
                              <wps:cNvSpPr txBox="1"/>
                              <wps:spPr>
                                <a:xfrm>
                                  <a:off x="1676005" y="2113824"/>
                                  <a:ext cx="2397462" cy="589280"/>
                                </a:xfrm>
                                <a:prstGeom prst="rect">
                                  <a:avLst/>
                                </a:prstGeom>
                                <a:noFill/>
                              </wps:spPr>
                              <wps:txbx>
                                <w:txbxContent>
                                  <w:p w14:paraId="10C5B39D"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random=10788</w:t>
                                    </w:r>
                                  </w:p>
                                </w:txbxContent>
                              </wps:txbx>
                              <wps:bodyPr wrap="square" rtlCol="0">
                                <a:noAutofit/>
                              </wps:bodyPr>
                            </wps:wsp>
                          </wpg:wgp>
                        </a:graphicData>
                      </a:graphic>
                    </wp:inline>
                  </w:drawing>
                </mc:Choice>
                <mc:Fallback>
                  <w:pict>
                    <v:group w14:anchorId="6F38A87D" id="组合 24" o:spid="_x0000_s1056" style="width:194.25pt;height:128.85pt;mso-position-horizontal-relative:char;mso-position-vertical-relative:line" coordsize="40734,270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qPP7AMAAI8RAAAOAAAAZHJzL2Uyb0RvYy54bWzsWM1u3DYQvgfoOwi61xIpifqB10GbH1+S&#13;&#10;NGjaB6AlaiWAEhWS612/QPIGOeVSoMfmseLn6JCUtF6vnTpOu4DR+CBLFGfI+T7ON6M9frzpuHfO&#13;&#10;pGpFv/DRUeh7rC9F1fbLhf/7b89/zHxPadpXlIueLfwLpvzHJz88Ol4PBcOiEbxi0gMnvSrWw8Jv&#13;&#10;tB6KIFBlwzqqjsTAenhZC9lRDY9yGVSSrsF7xwMchiRYC1kNUpRMKRh96l76J9Z/XbNS/1LXimmP&#13;&#10;L3zYm7ZXaa9n5hqcHNNiKenQtOW4DXqPXXS07WHR2dVTqqm3ku2eq64tpVCi1kel6AJR123JbAwQ&#13;&#10;DQqvRXMqxWqwsSyL9XKYYQJor+F0b7flq/NTObwZXktAYj0sAQv7ZGLZ1LIz/2GX3sZCdjFDxjba&#13;&#10;K2EQx4TkaeJ7JbxDJCJxmjlQywaQ37Mrm2ejZRymUUxSZ4nTMEJhbCyDaeFgZzvrAQ6I2mKgvg2D&#13;&#10;Nw0dmIVWFYDBa+m1FQSAsySP0ygnvtfTDs7r5Z+fPn9859mYzBZg7gyWKhTgdnek4phE+RgvQnmS&#13;&#10;o514aTFIpU+Z6Dxzs/AZ5+2gzC5pQc9fKO3QmWaZYSV4Wz1vObcPJmnYEy69cwrHnZYl6zWy5nzV&#13;&#10;vRSVG49D+HMcwbAhyU4n22HKh4a60WQaBVpsUhr/lqSdpXn/X+3mS+vCO7MwHJSJCnunLzgz2+H9&#13;&#10;r6wGXs0xtSjMAewDpBpasX8K2To0nmtAfPbtEL7Ft6NsnG9MmRWl2Tj80sac8WxhVxa9no27thfy&#13;&#10;JgccaB9XdvMnkBw0BqUzUV3AqZeaPxFOG2lfNgKksdTSGptZkHFGFg6QehlKEEqyEARhJ/OQFQWz&#13;&#10;hTulHsIoh7rgezdJ1fcEvIccfE/A/0kCZiTOkwhDwzYm4If3lx//uvzjnZcbPbiSgp7e/CxAVa3I&#13;&#10;mPFb6iBKUYwTaA4gGTMorXHkys7UPCRhjHLIVdM7JFmOM1uW4MBNncdU6saCKKGds3J3SzXshSmF&#13;&#10;Rvi2mzJ3enO2cfU9mSIZ5W8Nnd/CV29XVDL/ihgaqe3FTyst6taWXePG2YzeD6eMaQ6dEkEY7xOD&#13;&#10;5nhGcbwrM5hgIMTJZEZIlFmKoTqNzVmOCUpjx0yewIzd1myvVfl2ZsgDZCZDaQIFBwNQ11MGzfF8&#13;&#10;JTPQTxMwtikDsEcW+C0xkERJODaRh0mZ9AESg24QMTQHcn9GMEJRiq7lCg4zhKcPmcNwMn+OPCAZ&#13;&#10;A9j2s2QO5Cs5QSSF7xVXWQwpGeQg6P42T3CUpzEByTxcbZmr5L9Div38ha9+qDc7Pytcfba1aPs7&#13;&#10;ysnfAAAA//8DAFBLAwQUAAYACAAAACEA97qoPeEAAAAKAQAADwAAAGRycy9kb3ducmV2LnhtbEyP&#13;&#10;zWrDMBCE74W+g9hCb43sBDfGsRxC+nMKhSaF0tvG2tgm1spYiu28fdVe2svAMszsfPl6Mq0YqHeN&#13;&#10;ZQXxLAJBXFrdcKXg4/DykIJwHllja5kUXMnBuri9yTHTduR3Gva+EqGEXYYKau+7TEpX1mTQzWxH&#13;&#10;HLyT7Q36cPaV1D2Oody0ch5Fj9Jgw+FDjR1tayrP+4tR8DriuFnEz8PufNpevw7J2+cuJqXu76an&#13;&#10;VZDNCoSnyf8l4Ich7IciDDvaC2snWgWBxv9q8BZpmoA4KpgnyyXIIpf/EYpvAAAA//8DAFBLAQIt&#13;&#10;ABQABgAIAAAAIQC2gziS/gAAAOEBAAATAAAAAAAAAAAAAAAAAAAAAABbQ29udGVudF9UeXBlc10u&#13;&#10;eG1sUEsBAi0AFAAGAAgAAAAhADj9If/WAAAAlAEAAAsAAAAAAAAAAAAAAAAALwEAAF9yZWxzLy5y&#13;&#10;ZWxzUEsBAi0AFAAGAAgAAAAhABI6o8/sAwAAjxEAAA4AAAAAAAAAAAAAAAAALgIAAGRycy9lMm9E&#13;&#10;b2MueG1sUEsBAi0AFAAGAAgAAAAhAPe6qD3hAAAACgEAAA8AAAAAAAAAAAAAAAAARgYAAGRycy9k&#13;&#10;b3ducmV2LnhtbFBLBQYAAAAABAAEAPMAAABUBwAAAAA=&#13;&#10;">
                      <v:oval id="椭圆 8" o:spid="_x0000_s1057" style="position:absolute;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zugy0AAAAOgAAAAPAAAAZHJzL2Rvd25yZXYueG1sRI/dasJA&#13;&#10;EEbvC32HZQq9Kbqp8SdGV5GWQkAR1FJvh+yYhGZnQ3araZ/eLQjeDMx8fGc482VnanGm1lWWFbz2&#13;&#10;IxDEudUVFwo+Dx+9BITzyBpry6TglxwsF48Pc0y1vfCOzntfiABhl6KC0vsmldLlJRl0fdsQh+xk&#13;&#10;W4M+rG0hdYuXADe1HETRWBqsOHwosaG3kvLv/Y9RkMkvv9XrTfyykn/uONoO14nLlHp+6t5nYaxm&#13;&#10;IDx1/t64ITIdHAbJaDqcxNMx/IuFA8jFFQAA//8DAFBLAQItABQABgAIAAAAIQDb4fbL7gAAAIUB&#13;&#10;AAATAAAAAAAAAAAAAAAAAAAAAABbQ29udGVudF9UeXBlc10ueG1sUEsBAi0AFAAGAAgAAAAhAFr0&#13;&#10;LFu/AAAAFQEAAAsAAAAAAAAAAAAAAAAAHwEAAF9yZWxzLy5yZWxzUEsBAi0AFAAGAAgAAAAhAA/O&#13;&#10;6DLQAAAA6AAAAA8AAAAAAAAAAAAAAAAABwIAAGRycy9kb3ducmV2LnhtbFBLBQYAAAAAAwADALcA&#13;&#10;AAAEAwAAAAA=&#13;&#10;" fillcolor="#83caeb [1300]" strokecolor="#83caeb [1300]" strokeweight="1pt">
                        <v:fill opacity="32896f"/>
                        <v:stroke joinstyle="miter"/>
                      </v:oval>
                      <v:oval id="椭圆 14" o:spid="_x0000_s1058" style="position:absolute;left:12192;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LX4zgAAAOcAAAAPAAAAZHJzL2Rvd25yZXYueG1sRI9Ba8JA&#13;&#10;FITvQv/D8oRepG6ixoboKmIpBBRBW9rrI/tMQrNvQ3arsb/eLRR6GRiG+YZZrnvTiAt1rrasIB5H&#13;&#10;IIgLq2suFby/vT6lIJxH1thYJgU3crBePQyWmGl75SNdTr4UAcIuQwWV920mpSsqMujGtiUO2dl2&#13;&#10;Bn2wXSl1h9cAN42cRNFcGqw5LFTY0rai4uv0bRTk8sMf9G4/HW3kj/tMDrNd6nKlHof9yyLIZgHC&#13;&#10;U+//G3+IXCtI4ySOkzR6ht9f4RPI1R0AAP//AwBQSwECLQAUAAYACAAAACEA2+H2y+4AAACFAQAA&#13;&#10;EwAAAAAAAAAAAAAAAAAAAAAAW0NvbnRlbnRfVHlwZXNdLnhtbFBLAQItABQABgAIAAAAIQBa9Cxb&#13;&#10;vwAAABUBAAALAAAAAAAAAAAAAAAAAB8BAABfcmVscy8ucmVsc1BLAQItABQABgAIAAAAIQDBmLX4&#13;&#10;zgAAAOcAAAAPAAAAAAAAAAAAAAAAAAcCAABkcnMvZG93bnJldi54bWxQSwUGAAAAAAMAAwC3AAAA&#13;&#10;AgMAAAAA&#13;&#10;" fillcolor="#83caeb [1300]" strokecolor="#83caeb [1300]" strokeweight="1pt">
                        <v:fill opacity="32896f"/>
                        <v:stroke joinstyle="miter"/>
                      </v:oval>
                      <v:shape id="_x0000_s1059" type="#_x0000_t202" style="position:absolute;left:17142;top:8285;width:5042;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iAChzgAAAOcAAAAPAAAAZHJzL2Rvd25yZXYueG1sRI/BasJA&#13;&#10;EIbvhb7DMoXe6m6tSoyuIkqhpxa1FbwN2TEJzc6G7Nakb985FLwM/Az/N/Mt14Nv1JW6WAe28Dwy&#13;&#10;oIiL4GouLXweX58yUDEhO2wCk4VfirBe3d8tMXeh5z1dD6lUAuGYo4UqpTbXOhYVeYyj0BLL7hI6&#13;&#10;j0liV2rXYS9w3+ixMTPtsWa5UGFL24qK78OPt/D1fjmfJuaj3Plp24fBaPZzbe3jw7BbyNgsQCUa&#13;&#10;0q3xj3hzFrJsNplPX8byuHiJE+jVHwAAAP//AwBQSwECLQAUAAYACAAAACEA2+H2y+4AAACFAQAA&#13;&#10;EwAAAAAAAAAAAAAAAAAAAAAAW0NvbnRlbnRfVHlwZXNdLnhtbFBLAQItABQABgAIAAAAIQBa9Cxb&#13;&#10;vwAAABUBAAALAAAAAAAAAAAAAAAAAB8BAABfcmVscy8ucmVsc1BLAQItABQABgAIAAAAIQD4iACh&#13;&#10;zgAAAOcAAAAPAAAAAAAAAAAAAAAAAAcCAABkcnMvZG93bnJldi54bWxQSwUGAAAAAAMAAwC3AAAA&#13;&#10;AgMAAAAA&#13;&#10;" filled="f" stroked="f">
                        <v:textbox>
                          <w:txbxContent>
                            <w:p w14:paraId="30E0B8D4"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8</w:t>
                              </w:r>
                            </w:p>
                          </w:txbxContent>
                        </v:textbox>
                      </v:shape>
                      <v:shape id="文本框 15" o:spid="_x0000_s1060" type="#_x0000_t202" style="position:absolute;left:26282;top:8663;width:9262;height:95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wy5zgAAAOcAAAAPAAAAZHJzL2Rvd25yZXYueG1sRI9Pa8JA&#13;&#10;FMTvBb/D8oTe6q6p9U90FVEKPVWatoK3R/aZBLNvQ3Zr4rfvFgpeBoZhfsOsNr2txZVaXznWMB4p&#13;&#10;EMS5MxUXGr4+X5/mIHxANlg7Jg038rBZDx5WmBrX8Qdds1CICGGfooYyhCaV0uclWfQj1xDH7Oxa&#13;&#10;iyHatpCmxS7CbS0TpabSYsVxocSGdiXll+zHavh+P5+OE3Uo9val6VyvJNuF1Ppx2O+XUbZLEIH6&#13;&#10;cG/8I96MhtlCzZ6n4ySBv1/xE8j1LwAAAP//AwBQSwECLQAUAAYACAAAACEA2+H2y+4AAACFAQAA&#13;&#10;EwAAAAAAAAAAAAAAAAAAAAAAW0NvbnRlbnRfVHlwZXNdLnhtbFBLAQItABQABgAIAAAAIQBa9Cxb&#13;&#10;vwAAABUBAAALAAAAAAAAAAAAAAAAAB8BAABfcmVscy8ucmVsc1BLAQItABQABgAIAAAAIQAZYwy5&#13;&#10;zgAAAOcAAAAPAAAAAAAAAAAAAAAAAAcCAABkcnMvZG93bnJldi54bWxQSwUGAAAAAAMAAwC3AAAA&#13;&#10;AgMAAAAA&#13;&#10;" filled="f" stroked="f">
                        <v:textbox>
                          <w:txbxContent>
                            <w:p w14:paraId="381F6A31"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17</w:t>
                              </w:r>
                            </w:p>
                          </w:txbxContent>
                        </v:textbox>
                      </v:shape>
                      <v:shape id="文本框 16" o:spid="_x0000_s1061" type="#_x0000_t202" style="position:absolute;left:4666;top:8664;width:8545;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cEbzQAAAOcAAAAPAAAAZHJzL2Rvd25yZXYueG1sRI9Pa8JA&#13;&#10;FMTvhX6H5RW81d0E/zW6iiiFnipqW/D2yD6TYPZtyK4mfnu3UOhlYBjmN8xi1dta3Kj1lWMNyVCB&#13;&#10;IM6dqbjQ8HV8f52B8AHZYO2YNNzJw2r5/LTAzLiO93Q7hEJECPsMNZQhNJmUPi/Joh+6hjhmZ9da&#13;&#10;DNG2hTQtdhFua5kqNZEWK44LJTa0KSm/HK5Ww/fn+fQzUrtia8dN53ol2b5JrQcv/XYeZT0HEagP&#13;&#10;/40/xIfRMEum4yRN0hH8/oqfQC4fAAAA//8DAFBLAQItABQABgAIAAAAIQDb4fbL7gAAAIUBAAAT&#13;&#10;AAAAAAAAAAAAAAAAAAAAAABbQ29udGVudF9UeXBlc10ueG1sUEsBAi0AFAAGAAgAAAAhAFr0LFu/&#13;&#10;AAAAFQEAAAsAAAAAAAAAAAAAAAAAHwEAAF9yZWxzLy5yZWxzUEsBAi0AFAAGAAgAAAAhAP5xwRvN&#13;&#10;AAAA5wAAAA8AAAAAAAAAAAAAAAAABwIAAGRycy9kb3ducmV2LnhtbFBLBQYAAAAAAwADALcAAAAB&#13;&#10;AwAAAAA=&#13;&#10;" filled="f" stroked="f">
                        <v:textbox>
                          <w:txbxContent>
                            <w:p w14:paraId="2839B717"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17</w:t>
                              </w:r>
                            </w:p>
                          </w:txbxContent>
                        </v:textbox>
                      </v:shape>
                      <v:shape id="文本框 17" o:spid="_x0000_s1062" type="#_x0000_t202" style="position:absolute;left:4666;top:21137;width:20812;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mA9xgAAAOAAAAAPAAAAZHJzL2Rvd25yZXYueG1sRI9Ba8JA&#13;&#10;EIXvBf/DMoK3umuxpUZXkYrgqaVWBW9DdkyC2dmQXU38951DoZfHPB7zzbzFqve1ulMbq8AWJmMD&#13;&#10;ijgPruLCwuFn+/wOKiZkh3VgsvCgCKvl4GmBmQsdf9N9nwolEI4ZWihTajKtY16SxzgODbFkl9B6&#13;&#10;TGLbQrsWO4H7Wr8Y86Y9ViwXSmzoo6T8ur95C8fPy/k0NV/Fxr82XeiNZj/T1o6G/WYusp6DStSn&#13;&#10;/40/xM5JB/lYCskAevkLAAD//wMAUEsBAi0AFAAGAAgAAAAhANvh9svuAAAAhQEAABMAAAAAAAAA&#13;&#10;AAAAAAAAAAAAAFtDb250ZW50X1R5cGVzXS54bWxQSwECLQAUAAYACAAAACEAWvQsW78AAAAVAQAA&#13;&#10;CwAAAAAAAAAAAAAAAAAfAQAAX3JlbHMvLnJlbHNQSwECLQAUAAYACAAAACEArwpgPcYAAADgAAAA&#13;&#10;DwAAAAAAAAAAAAAAAAAHAgAAZHJzL2Rvd25yZXYueG1sUEsFBgAAAAADAAMAtwAAAPoCAAAAAA==&#13;&#10;" filled="f" stroked="f">
                        <v:textbox>
                          <w:txbxContent>
                            <w:p w14:paraId="4931A64D"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random=0</w:t>
                              </w:r>
                            </w:p>
                          </w:txbxContent>
                        </v:textbox>
                      </v:shape>
                      <v:shape id="文本框 18" o:spid="_x0000_s1063" type="#_x0000_t202" style="position:absolute;left:16760;top:21138;width:23974;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sWmxwAAAOAAAAAPAAAAZHJzL2Rvd25yZXYueG1sRI/BasJA&#13;&#10;EIbvBd9hGcFbs2uxxUTXIA1CTy21KngbsmMSzM6G7GrSt+8WCr0MM/z83/Ct89G24k69bxxrmCcK&#13;&#10;BHHpTMOVhsPX7nEJwgdkg61j0vBNHvLN5GGNmXEDf9J9HyoRIewz1FCH0GVS+rImiz5xHXHMLq63&#13;&#10;GOLZV9L0OES4beWTUi/SYsPxQ40dvdZUXvc3q+H4fjmfFuqjKuxzN7hRSbap1Ho2HYtVHNsViEBj&#13;&#10;+G/8Id5MdEjhVyguIDc/AAAA//8DAFBLAQItABQABgAIAAAAIQDb4fbL7gAAAIUBAAATAAAAAAAA&#13;&#10;AAAAAAAAAAAAAABbQ29udGVudF9UeXBlc10ueG1sUEsBAi0AFAAGAAgAAAAhAFr0LFu/AAAAFQEA&#13;&#10;AAsAAAAAAAAAAAAAAAAAHwEAAF9yZWxzLy5yZWxzUEsBAi0AFAAGAAgAAAAhAMBGxabHAAAA4AAA&#13;&#10;AA8AAAAAAAAAAAAAAAAABwIAAGRycy9kb3ducmV2LnhtbFBLBQYAAAAAAwADALcAAAD7AgAAAAA=&#13;&#10;" filled="f" stroked="f">
                        <v:textbox>
                          <w:txbxContent>
                            <w:p w14:paraId="10C5B39D" w14:textId="77777777" w:rsidR="00C57212" w:rsidRPr="00C57212" w:rsidRDefault="00C57212" w:rsidP="00C57212">
                              <w:pPr>
                                <w:rPr>
                                  <w:rFonts w:hAnsi="DengXian"/>
                                  <w:color w:val="000000" w:themeColor="text1"/>
                                  <w:kern w:val="24"/>
                                  <w:szCs w:val="22"/>
                                  <w14:ligatures w14:val="none"/>
                                </w:rPr>
                              </w:pPr>
                              <w:r w:rsidRPr="00C57212">
                                <w:rPr>
                                  <w:rFonts w:hAnsi="DengXian" w:hint="eastAsia"/>
                                  <w:color w:val="000000" w:themeColor="text1"/>
                                  <w:kern w:val="24"/>
                                  <w:szCs w:val="22"/>
                                </w:rPr>
                                <w:t>random=10788</w:t>
                              </w:r>
                            </w:p>
                          </w:txbxContent>
                        </v:textbox>
                      </v:shape>
                      <w10:anchorlock/>
                    </v:group>
                  </w:pict>
                </mc:Fallback>
              </mc:AlternateContent>
            </w:r>
          </w:p>
        </w:tc>
        <w:tc>
          <w:tcPr>
            <w:tcW w:w="5228" w:type="dxa"/>
          </w:tcPr>
          <w:p w14:paraId="712370FE" w14:textId="4F918DFA" w:rsidR="00612342" w:rsidRDefault="00917F2E" w:rsidP="00917A37">
            <w:r>
              <w:rPr>
                <w:noProof/>
              </w:rPr>
              <mc:AlternateContent>
                <mc:Choice Requires="wpg">
                  <w:drawing>
                    <wp:inline distT="0" distB="0" distL="0" distR="0" wp14:anchorId="1E009D11" wp14:editId="36F9B3D9">
                      <wp:extent cx="3700780" cy="3196237"/>
                      <wp:effectExtent l="0" t="0" r="0" b="4445"/>
                      <wp:docPr id="1573391285" name="组合 25"/>
                      <wp:cNvGraphicFramePr/>
                      <a:graphic xmlns:a="http://schemas.openxmlformats.org/drawingml/2006/main">
                        <a:graphicData uri="http://schemas.microsoft.com/office/word/2010/wordprocessingGroup">
                          <wpg:wgp>
                            <wpg:cNvGrpSpPr/>
                            <wpg:grpSpPr>
                              <a:xfrm>
                                <a:off x="0" y="0"/>
                                <a:ext cx="3700780" cy="3196237"/>
                                <a:chOff x="0" y="0"/>
                                <a:chExt cx="5912485" cy="5104130"/>
                              </a:xfrm>
                            </wpg:grpSpPr>
                            <pic:pic xmlns:pic="http://schemas.openxmlformats.org/drawingml/2006/picture">
                              <pic:nvPicPr>
                                <pic:cNvPr id="543588756" name="图片 5">
                                  <a:extLst>
                                    <a:ext uri="{FF2B5EF4-FFF2-40B4-BE49-F238E27FC236}">
                                      <a16:creationId xmlns:a16="http://schemas.microsoft.com/office/drawing/2014/main" id="{69747256-5581-49F9-8BED-6821137E079F}"/>
                                    </a:ext>
                                  </a:extLst>
                                </pic:cNvPr>
                                <pic:cNvPicPr>
                                  <a:picLocks noChangeAspect="1"/>
                                </pic:cNvPicPr>
                              </pic:nvPicPr>
                              <pic:blipFill>
                                <a:blip r:embed="rId62"/>
                                <a:stretch>
                                  <a:fillRect/>
                                </a:stretch>
                              </pic:blipFill>
                              <pic:spPr>
                                <a:xfrm>
                                  <a:off x="0" y="0"/>
                                  <a:ext cx="5912485" cy="5104130"/>
                                </a:xfrm>
                                <a:prstGeom prst="rect">
                                  <a:avLst/>
                                </a:prstGeom>
                              </pic:spPr>
                            </pic:pic>
                            <wps:wsp>
                              <wps:cNvPr id="722594719" name="矩形 19"/>
                              <wps:cNvSpPr/>
                              <wps:spPr>
                                <a:xfrm flipH="1">
                                  <a:off x="2003425" y="60325"/>
                                  <a:ext cx="1929652" cy="1687607"/>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19EBCB4" id="组合 25" o:spid="_x0000_s1026" style="width:291.4pt;height:251.65pt;mso-position-horizontal-relative:char;mso-position-vertical-relative:line" coordsize="59124,510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kWKXUQMAANAHAAAOAAAAZHJzL2Uyb0RvYy54bWycVVlu2zAQ/S/QOxD6&#13;&#10;T7TY8iLECYqkSQsEbZC0B6ApyiJCkQRJ2/EJip6hHwX610O0twlyjQ5JSVkcNEuAyKQ0y5s3b8i9&#13;&#10;g6uGoxXVhkkxi9LdJEJUEFkysZhFX78c70wiZCwWJeZS0Fm0oSY62H/7Zm+tCprJWvKSagRBhCnW&#13;&#10;ahbV1qoijg2paYPNrlRUwMdK6gZb2OpFXGq8hugNj7MkGcVrqUulJaHGwNuj8DHa9/GrihL7uaoM&#13;&#10;tYjPIsBm/VP759w94/09XCw0VjUjLQz8ChQNZgKS9qGOsMVoqdlWqIYRLY2s7C6RTSyrihHqa4Bq&#13;&#10;0uRBNSdaLpWvZVGsF6qnCah9wNOrw5JPqxOtLtSZBibWagFc+J2r5arSjfsFlOjKU7bpKaNXFhF4&#13;&#10;ORgnyXgCzBL4Nkino2wwDqSSGpjf8iP1+9Yzn6bZcJIHzzxNhunAtyPuEsf34ChGCvhvOYDVFgdP&#13;&#10;awW87FLTqA3SPCtGg/XlUu1AuxS2bM44sxsvPWiMAyVWZ4yc6bABOs80YuUsyoeDfDIZ56MICdyA&#13;&#10;8q9//L35/g3ljh3n50yDI3aFnUpyaZCQhzUWC/rOKJAuDJSzju+b++29rHPO1DHj3DXLrdv6QOYP&#13;&#10;ZPIIRUGCR5IsGypsmClNOZQqhamZMhHSBW3mFGrSH0sPCBfGampJ7RJWkPgcwDqgdz54lLfAXAkG&#13;&#10;VPZcXT2pDiBNG3tCZYPcAsABBmgJLvDq1LRoOpOWwwDAIwM8Tu9w6JiOLthtEfaiubqosaIAwYW9&#13;&#10;FcI4y/LpcJxOOyHc/Px9/ecXghd+5LxtP4DmHkuogm5+cDJwhbVzCMfeYJjB4MDEjZIBrCAOLrqJ&#13;&#10;TKfZdJRnYa7S0WQ8SvxE9nP1QuZwIaQTl0/CBVrDnE/SJPGQjOSs7KTnD216yDVaYThuMSGgKI/O&#13;&#10;CePWEnZcQEscT6ElfmU3nLpCuDinFcwQnC5ZSOIug4dxAyWmxiUN6fIE/vy4QLLOw2vSB3SRg1Tb&#13;&#10;2G2AzvIu5jB1vb1n198lPbC2+v85087DZ5bC9s4NE1I/Vhm3feZg35EUqHEszWW5gRNGW34ow5WG&#13;&#10;BakljDqx2lfvrEDU3tVfG56D9opz99Ldvbe6vYj3/wEAAP//AwBQSwMECgAAAAAAAAAhAB6YzFt/&#13;&#10;1gAAf9YAABQAAABkcnMvbWVkaWEvaW1hZ2UxLnBuZ4lQTkcNChoKAAAADUlIRFIAAAQPAAADgQgC&#13;&#10;AAAAET8eqgAAAAFzUkdCAK7OHOkAAAAJcEhZcwAAEnQAABJ0Ad5mH3gAANYkSURBVHhe7f0NlFTV&#13;&#10;lfcBSyLyoYCwCAjEER30FRQw3X4hSoghoiZIiC7QhGQFk4jiKK1vApPJZAiJRkImQqMgjObRdw3P&#13;&#10;oziMiJpEFyE+BDtEQ/NoE2UCJnRUvpQBYeRL1H53UpOaSlV13XPvPefe8/Gr5apV3tr3nL1/+/wP&#13;&#10;vevec0+Htra2Y3hBAAIQgAAEIAABCEAAAhCoIPAhmEAAAhCAAAQgAAEIQAACEKhKgGqBgQEBCEAA&#13;&#10;AhCAAAQgAAEIVCdAtcDIgAAEIAABCEAAAhCAAASoFhgDEIAABCAAAQhAAAIQgEAcAlxbiEMLWwhA&#13;&#10;AAIQgAAEIAABCIREgGohpGwTKwQgAAEIQAACEIAABOIQoFqIQwtbCEAAAhCAAAQgAAEIhESAaiGk&#13;&#10;bBMrBCAAAQhAAAIQgAAE4hCgWohDC1sIQAACEIAABCAAAQiERIBqIaRsEysEIAABCEAAAhCAAATi&#13;&#10;EKBaiEMLWwhAAAIQgAAEIAABCIREgGohpGwTKwQgAAEIQAACEIAABOIQoFqIQwtbCEAAAhCAAAQg&#13;&#10;AAEIhESAaiGkbBMrBCAAAQhAAAIQgAAE4hCgWohDC1sIQAACEIAABCAAAQiERIBqIaRsEysEIAAB&#13;&#10;CEAAAhCAAATiEKBaiEMLWwhAAAIQgAAEIAABCIREgGohpGwTKwQgAAEIQAACEIAABOIQoFqIQwtb&#13;&#10;CEAAAhCAAAQgAAEIhESAaiGkbBMrBCAAAQhAAAIQgAAE4hCgWohDC1sIQAACEIAABCAAAQiERIBq&#13;&#10;IaRsEysEIAABCEAAAhCAAATiEKBaiEMLWwhAAAIQgAAEIAABCIREoENbW5vl8e7evfuZZ54ZOHBg&#13;&#10;ly5dLHcV9yBgOYFDhw61traOHTu2d+/eNruK6m3ODr45RADJO5QsXIWAFgJGVC/VguWvpUuXasFH&#13;&#10;IxCAQIGAaArVMxggEA4BJB9OrokUAib+oXfg2kJTU9PFF18sk93gwYMZBBCAQBoCmzZtmjx58nPP&#13;&#10;PTdy5Mg07Zg+F9WbJkz7gRBA8oEkmjAhUCRgQvUOVAsbNmyor69vbm6uq6tjNEAAAmkIuKImV/xM&#13;&#10;kwvOhUAGBFyRkit+ZpAyuoBASgIm1MQq55RJ4XQIQAACEIAABCAAAQh4S4BqwdvUEhgEIAABCEAA&#13;&#10;AhCAAARSEqBaSAmQ0yGQP4FXtu+ft2rz7CdflvdNO/bn7xAeQAACJgkgeZN0aRsCNhLIV/VUCzaO&#13;&#10;CXyCgCKB1t0HJi5ed+WCtY2rtzzY1CrvVzSulSNyXLEFzCAAAYcIIHmHkoWrENBCwAbVUy1oSSWN&#13;&#10;QCAHAlt3H5iwqOmF1j1lfcsROU7BkENK6BICJgkgeZN0aRsCNhKwRPVUCzYODnyCgAqBmctb9h48&#13;&#10;WtVSjs9Y3qLSCDYQgIArBJC8K5nCTwjoImCJ6qkWdCWUdiCQKQG5hbHyqkKpB/ItaxgyTQmdQcAk&#13;&#10;ASRvki5tQ8BGAvaonmrBxvGBTxCIJPDMyzu12EQ2ggEEIGADASRvQxbwAQJZErBH9VQLWeadviCg&#13;&#10;jcD+w9XvQSrtYN+haBttDtEQBCBgkgCSN0mXtiFgIwF7VE+1YOP4wCcIRBLo3rljpE2PLtE2kY1g&#13;&#10;AAEI2EAAyduQBXyAQJYE7FE91UKWeacvCGgjMPaskyLbUrGJbAQDCEDABgIqclaxsSEWfIAABFQI&#13;&#10;qChaxUalr9o2VAvpGdICBHIgMKR/9/MH9qrRsXw7uF/3HDyjSwhAwAABJG8AKk1CwGoC9qieasHq&#13;&#10;gYJzeRHId9NExajnXjOsZ9fq9xrJcflWsR3MIJA7AScUlzslJJ97CnDARQJOTy+WqJ5qwcWRj88G&#13;&#10;CdiwaaJieAN7H79i2sjKKwxyRI7Lt4rtYAaBHAk4pLgcKRW6RvK5pwAH3CLgwfRiieo7tLW1WZ77&#13;&#10;DRs21NfXNzc319XVWe4q7rlOQDZN/Nyipqpbnsmv9db+CS77Kshz1uQJSLKsWW5hrHEDkitqcsVP&#13;&#10;1wd87v47qrjcuSH53FOAA/YT8Gx6yVf1XFuwf8DjYXYELNk0MW7AUh40jDlj1riz5J21CnHpYZ8j&#13;&#10;AUcVlyOxQtdIPvcU4ID9BDybXvJVPdWC/QMeDzMiYM+miRkFTDcQyJUAissVP51DwGcCTC96s0u1&#13;&#10;oJcnrTlMwJ5NEx2GiOsQUCaA4pRRYQgBCMQjwPQSj1eUNdVCFCG+D4aAPZsmBoOcQIMmgOKCTj/B&#13;&#10;Q8AkAaYXvXSpFvTypDWHCdizaaLDEHEdAsoEUJwyKgwhAIF4BJhe4vGKsqZaiCLE98EQUNkQUcUm&#13;&#10;GGAECoFUBFTUpGKTyglOhgAEfCSgMnWo2PjIJklMVAtJqHGOlwTs2TTRS7wEBYEyAiiOIQEBCBgi&#13;&#10;wPSiFyzVgl6etOY2AUs2TXQbIt5DQJkAilNGhSEEIBCPANNLPF41rfVUC9u2bbvhhhtOO+20Ll26&#13;&#10;DBw48Etf+tLmzZuL/b7//vtz5swZNGhQp06d5F0+yxGNMdAUBHQRsGTTRF3hGG0H1RvFG0jjKM6h&#13;&#10;RCN5h5KFq0KA6UXjMNCwl/OePXvOPvvsI0eO3HTTTaeeeuqrr7563333dejQYePGjR/96EfF12nT&#13;&#10;psmRKVOmXHTRRU1NTQ899JAcWbhwoWIY7OqqCAozjQTUN03U2GkGTelSE6rPIFlBdeGr4nJPIpLP&#13;&#10;PQU4kDuB0KYXXar/q8S1pX4tWrRIWnziiSeKLS1fvlyOzJs3T460tLRI5XDrrbcWv5XPckSOK/bc&#13;&#10;3Nwsrcm7oj1mEIBAewR0qQnVM8Yg4AQBJO9EmnASAhoJ6FJ9qUsa7kTat2+f/DXfr1+/YhXSv39/&#13;&#10;+dy1a1d5f+SRR6S/hoaG4rfyWY4sW7Ys93ITByAAgWQEUH0ybpwFAUcJIHlHE4fbENBCQEO1cOml&#13;&#10;l4ort9xyi9xlJPc1rlmz5u/+7u/OOOOMa6+9Vo6vX7++b9++codS0V353KdPHzmuJQAagQAEsieA&#13;&#10;6rNnTo8QyJEAks8RPl1DIHcCGqqF888/X25L+N3vfnfxxRfLQoXRo0efcMIJv/rVr7p37y7hbd++&#13;&#10;fcCAAWVxyhGpK9oLfseOHXLTVfG1adOm3DHhAAQgUEoA1TMeIBAUASQfVLoJFgJlBDRUC9KiFAkX&#13;&#10;XHDBj370o5UrV95xxx0vvfTS+PHjDxw4IF8dPHhQHoVU1mvnzp0PHTrUXjKWLFlSX/KaPHkyaYMA&#13;&#10;BGwjgOptywj+QMAoASRvFC+NQ8BmAhqqBakQPve5z82dO/f222+/6qqrvvWtbz366KNyV1LhqUey&#13;&#10;ekEel1SG4PDhw/Ks1fa4TJ06VZZoFF9Lly61mSC+QSBAAqg+wKQTcsgEkHzI2Sd2CGioFubPn3/6&#13;&#10;6acPHTq0SPOyyy7r1q3bL3/5SzkiK54rbzqSI5W3JxVPlwXTdSWvwYMHkycIQMAqAqjeqnTgDARM&#13;&#10;E0DypgnTPgRsJqChWpCVCWW7rckjj+TIe++9J5HLLUW7du3aunVrkYJ8fvPNN+W4zVzwDQIQqEEA&#13;&#10;1TM8IBAUASQfVLoJFgJlBDRUC2eeeeaWLVvWrVtXbPrf//3fZbnCueeeK0cmTZokuyvIzxLFb+Wz&#13;&#10;HJHjJAMCEHCUAKp3NHG4DYFkBJB8Mm6cBQFPCKTfD0KWKHTs2FGegzRjxgxZoCyPTz3uuONOOukk&#13;&#10;ebRRoXFZhyCwZC/nBx54QN7lsxxR79fENhPqvWMJAZ8I6FITqvdpVBCLxwSQvMfJJTQIVCWgS/Wl&#13;&#10;jR+jhbU8BOnqq68+5ZRTpGyQ3RXkKUatra3Flo8ePXrnnXfKNgtSRci7fJYj6v2aCFu9dywh4BMB&#13;&#10;jWpC9T4NDGLxlQCS9zWzxAWB9ghoVH2xiw7yyfKrJLLxgixykOBl5bPlruIeBCwn4IqaXPHT8nTj&#13;&#10;HgRckZIrfjKiIGA/ARNq0rBuwX5weAgBCEAAAhCAAAQgAAEIJCBAtZAAGqdAwAiBV7bvn7dq8+wn&#13;&#10;X5b3TTv2G+mDRiHgLwEU5G9uicxVAqjS1cz9td9UC37kkSjcJtC6+8DExeuuXLC2cfWWB5ta5f2K&#13;&#10;xrVyRI67HRjeQyATAigoE8x0AoEYBFBlDFjWm1ItWJ8iHPSdwNbdByYsanqhdU9ZoHJEjlMw+J5/&#13;&#10;4ktLAAWlJcj5ENBNAFXqJppze1QLOSeA7iEwc3nL3oNHq3KQ4zOWt4AIAhCoQQAFMTwgYBsBVGlb&#13;&#10;RlL6Q7WQEiCnQyAVAbmns/KqQmmL8i1rGFIh5mSvCaAgr9NLcE4SQJVOpq2m01QL/uWUiFwi8MzL&#13;&#10;OyPdVbGJbAQDCHhJQEUdKjZewiEoCORCQEVxKja5OE+nVQlQLTAwIJAngf2Hq9+DVOrTvkPRNnnG&#13;&#10;QN8QyI8ACsqPPT1DoDoBVOnfyKBa8C+nROQSge6dO0a626NLtE1kIxhAwEsCKMjLtBKU0wRQpdPp&#13;&#10;49qCf+kjIucJjD3rpMgYVGwiG8EAAl4SUFGHio2XcAgKArkQUFGcik0uztMp1QJjAALWERjSv/v5&#13;&#10;A3vVcEu+Hdyvu3V+4xAE7CCAguzIA15A4H8IoEr/RgN3IvmXUyJyjMDca4b17Fr9XiM5Lt86Fg/u&#13;&#10;QiBbAigoW970BoFoAqgympFTFlQLTqULZ30kMLD38Sumjay8wiBH5Lh862PQxAQBbQRQkDaUNAQB&#13;&#10;TQRQpSaQtjTToa2tzRZf2vFjw4YN9fX1zc3NdXV1lruKexBIQ0D2VZCHyskTkGRZs9zTaeIGJFfU&#13;&#10;5IqfadLNudoJZKAg7T6bbtAVKbnip+l8+dc+qsw+pybUxLWF7PNIjxCoTkDKg4YxZ8wad5a8mygV&#13;&#10;4A4BvwmgIL/zS3QuEkCVLmat0meqBT/ySBTlBGQvyXmrNs9+8mV5Zy9kxgcEAiTAJBBg0gk5KAJo&#13;&#10;PLN0Uy1khpqOMiLQuvvAxMXrrlywtnH1lgebWuX9isa1ckSOZ+QB3UAAArkSYBLIFT+dQ8A4ATRu&#13;&#10;HPFfd0C1kDFwuvsTAXO/B2zdfWDCoqYXWveUgZYjcpyCgfEHgRoEzAkzS+xMAlnSpi8I6CKgPv+g&#13;&#10;cV3M1duhWlBnhaUGAqZ/D5i5vGXvwaNVHZXjM5a3aIiBJiDgHQHTwswSGJNAlrTpCwLpCcSdf9B4&#13;&#10;euZxW6BaiEsM++QETP8eIL9MVF5VKHVXvmUNQ/L8caanBEwLM0tsTAJZ0qYvCKQnEHf+QePpmSdo&#13;&#10;gWohATROSUjA9O8B8vjRSM9UbCIbwQACPhEwLcwsWakIXMUmS5/pCwIhE4g7/6joV8UmZOYJYqda&#13;&#10;SACNU5IQyOD3gP2Hq9+DVOqu7GaQxHvOgYCnBDIQZpbkmASypE1fEEhJIMH8g8ZTMk92OtVCMm6c&#13;&#10;FZuASq2vYlOj4+6dO0a6JRufRdpgAIFwCKiITsXGEmJMApYkAjcgoEJAZW4ps0HjKmC121AtaEdK&#13;&#10;g9UJZPB7gOx/HElfxSayEQwg4A2BDISZJSsVgavYZOkzfUEgWAIJ5h8V/arYBMs8WeBUC8m4cVZs&#13;&#10;Ahn8HjCkf/fzB/aq4Zl8yx7JsTPHCV4TyECYWfJjEsiSNn1BICWBBPMPGk/JPNnpVAvJuHFWbAIq&#13;&#10;tb6KTe2O514zrGfX6vcayXH5NrbfnAABrwmoiE7Fxh5ITAL25AJPIFCbgMrcUmmDxrMfV1QL2TMP&#13;&#10;tMdsfg8Y2Pv4FdNGVl5hkCNyXL4NlD5hQ6AdAtkIM0v8TAJZ0qYvCKQhkGz+QeNpmCc7l2ohGTfO&#13;&#10;SkIgm98DZB559MYRP5t+ScOY06eMHCjv8lmOUCokyRnnBEAgG2FmCZJJIEva9AWBNASSzT9oPA3z&#13;&#10;BOdSLSSAxikJCWT5e4CsT2gYc8ascWfJe+laBfW95RMGyWkQcI1AlsLMkk17k4AhH5hbDIGlWb8J&#13;&#10;pJl/MtZ4vonId4bp0NbWlm/8kb1v2LChvr6+ubm5rq4u0hgDJwjIhsryTDTZ+kCeZyq3JGaz8lj2&#13;&#10;lp+xvKVss2e5Q0l+2AjnsoMranLFTyfkpu5kLsJUd89aS5vnFlek5Iqf1g5CDxxj/mkviXFnGBNq&#13;&#10;4tqCBxJzL4Tsfw+Iu7e8e0zxGAKpCWQvzNQu598Ac0v+OcADLwgw/1RNoyUzDNWCFyIjiCgCcfeW&#13;&#10;j2qP7yEAAQj8iQBzC+MAAhAwR8CSGYZqwVyKadkWAgn2lrfFdfyAAAQsJsDcYnFycA0CzhOwZ4ah&#13;&#10;WnB+MBFAJIEEe8tHtokBBCAAAeYWxgAEIGCOgD0zDNWCuSzTsi0EEuwtb4vr+AEBCFhMgLnF4uTg&#13;&#10;GgScJ2DPDEO14PxgIoBIAgn2lo9sEwMIQAACzC2MAQhAwBwBe2YYqgVzWaZlWwgk21veFu/xAwIQ&#13;&#10;sJUAc4utmcEvCPhAwJ4ZhmrBh/FEDLUJJNtbHqoQgAAEmFsYAxCAQF4E7PnrRVu1sHPnzptvvvmU&#13;&#10;U07p1KlTv379xo0b99prrxX53n///WeffXbnzp1PPvnkmTNnHjp0KC/09JsBgXx3HCwEWOZDsr3l&#13;&#10;M2DldBeo3un0JXNeo7o1NpUsFi1nBTW3IHktYybHRvwQnQpAbyK1ZIbRs5fzli1bRo0aJXXClClT&#13;&#10;pB74z//8z+eff/7b3/728OHDJalz586VCmH8+PGf/vSnX3nllXvuuefyyy9/6qmnVPItNiY2pVPs&#13;&#10;GrO4BOLuOBi3fRX79ny49ZODFqx+lb2cde2MjupVRqNPNhrVrbEpGwjbHI7Gf0CRvA2DLbEPNo/S&#13;&#10;xEFVPdG/SONGpFH1RcIaqoW2trYLLrjg6NGjv/zlL7t161aWvLfeeksuOHzqU59auXJl4at58+bd&#13;&#10;fvvtUi1I8aAyREyErdIvNnEJyI6Dn1vUtPfg0coTe3btuGLayIG9j4/bZlz7SB8OHX1fHkm279DR&#13;&#10;Hl06yh2Bsnlk3C6cttelJlTv9DBI4HykstTVrbGpBIGYO2XTjv0Wzi1I3lzGHWrZV9FVpsDjSNVn&#13;&#10;GF2qL8Wr4U6kZ5999je/+c13v/tdKRUOHz787rvvlnbw+OOPy31HDQ0NxYNTp06VW5Iefvhhh5SG&#13;&#10;qyoEbNhxMNIH9pZXSWWkDaqPROSZQaSy1OPV2JR6pxlY+j23IPkMhpC5LnwVXSUxjyPNd4bRUC08&#13;&#10;/fTTkrATTzxRbkbq0qWLVAIjRoxYt25dIYvr16+X9wsvvLCY1K5duw4bNqxwnJc3BGzYcdAGH7xJ&#13;&#10;aO1AUH0giS6EqVFZGpsKKgW5B4vkc09BYgfCEV04kSYeDIlP1FAtbN68Wbq/+uqre/bsuWzZsoUL&#13;&#10;F8r65ksvvXTjxo1yfPv27b169ZIqotTFAQMGbNu2rT2nd+zYIZdRiq9NmzYlDi/AE/Na2WPDjoM2&#13;&#10;+BDIkEP15hKdl4RrRKRRWRqbMpcCWq4kgOTLmFio0/bGbTiiCyfS7OcoDdXCO++8I34PGTJEViZM&#13;&#10;nDjxpptuWr16tSxj+N73vifHDx48KKufywKT6w81Hou0ZMkSWYhZfE2ePDl7Li72KOtgJi5ed+WC&#13;&#10;tY2rtzzY1CrvVzSulSNyPINwbNhx0AYfMkBtQxeo3kQW8pVwjYg0KktjUyZSQJvtEUDyRTLW6rS9&#13;&#10;3IUjunAizX6m0lAtFK4bfPGLXyx6f+aZZ8q65zVr1sgRue/oyJEjZYHJ8oayqw2lBrKwobnktXTp&#13;&#10;0uy5ONejrOyZsKip7IE/EoUckeMZFAw27Dhogw/OjZxkDqP6ZNxqnJW7hGv4plFZGpvSngIarEEA&#13;&#10;yRfg2KzT9tIXjujCiTT7yUpDtSC3FYnfffv2LfVetlzYu3evHOnfv/+ePXvKriTIbUiFs6q+5Ny6&#13;&#10;ktfgwYOz5+Jcj7mv7Mlgx8HIK78Z+ODcwDDkMKrXDjZ3CVdGVFTcW/9V/otPpbGK+uQsFTMVG+38&#13;&#10;abA2ASRf4GOhTiOHroqgVGwiO9JuEPmPflmPKlGo2GgPxIMGNVQL5513noB44403SnG8/vrrffr0&#13;&#10;kSNyQ5G8//rXvy5+K/cmtbS0FI7z0kLAhpU9RnccVLzya9QHLZnyphFUrzeVNki4NKIyxf2fF/5n&#13;&#10;q82qgZ8/sJfiw4gRqd6Rk1lrSF5Q26ZTxey7KDrFf/TLCLgYqWISczfTUC3Itmtyu9EDDzzw3nvv&#13;&#10;FeKRB6rKS7Zgk8+f/exnZZVCY2NjMVRZliB3Il177bW5B++NA5as7DG042CsK7+GfPBmqOgKBNXr&#13;&#10;IlloxxIJF5xpT3HthSy7qYju1IEgUnVW9lgiedt0GmtsuCW6WP/ol3FwK9JYSczXWEO10Lt37+9/&#13;&#10;//uy0ODjH/+47NM8a9Ys2YtNDsoHiU2uMMgHWQA9YcIEqShuu+22GTNmSCExbty4fCP3qXdLVvbI&#13;&#10;9kyyBZv8yljGVo6k2Zot1pVfQz74NFq0xILqtWAsNmKJhAv+1FBcZdQJ1I1I9Q6ebFpD8sLZKp3G&#13;&#10;yrtboov1j34ZB7cijZXEfI017OVcCEDWIt99992vvPKKXGeQauGuu+467bTTirHJ9QS5vPD73//+&#13;&#10;Ix/5yHXXXTd79mwxU4zcxKZ0il27YjZv1WZ5AlJtbxvGnN4w5oxsIlLfcTDSH7nyK095qm32s+mX&#13;&#10;VN4FodGHSCcdMtCrJlSvK/X2SFhFcV+44G+OO/ZD6XdDR6S6xk+NdpC8Rsj26DRxUPaLTmUKqvqP&#13;&#10;fhkT+yNNnMTIE/WqvtCdtmoh0vvEBibCTuyMnSfqUpeF0XkwO1tF1RU1ueKnruTaI2EUpyunlrTj&#13;&#10;ipSc8NMenVoyuky4wRSUnqoJNWm4Eyl9YLSQkoDHK3vcvfKbMqecHhQBeySM4oIaeAQbi4A9Oo3l&#13;&#10;tlvGTEF25otqwc68xPbK15U9PD459lDgBDcJWCJhFOfm8MHrjAhYotOMos2jG6agPKhH90m1EM3I&#13;&#10;CYtcVvbEfRZyApIqj0ZWsUnQNadAIEsCuUi4MkAVNanYlLWcwVyRZbLoK1gClujUS/6FWaL1Pw9E&#13;&#10;RpdgCopsE4PaBFi34NsIyWZljzwLecbylrKto+XpKPK7i0ymeplOXLyuco/qYhfS6aM3jtDbo8et&#13;&#10;mbid0QQuV/w0EXs2Eq7huV7FZTlXmEiH6226IiVX/CyOh9x16vrILPW/6izRXoD8ox+ZehNq4tpC&#13;&#10;JHbHDOTpQPLso1njzpJ3xf2S4kaY5lnIcfsSe678JoDGKe4SyEDCteFoVFzGc4W7Scdz5wjkrlPn&#13;&#10;iLXncKwNXuLu7uINpdwDoVrIPQXuOZDmWcgJouXKbwJonAKBxAQ0Ki7juSJxyJwIAQjkRUB9g5cE&#13;&#10;u7vkFZR//VIt+JdTsxHJnYU17guSvuVbuUSr1wn580VuN5JHLMuuEVNGDpR3+SxHtN/1pNdtWoOA&#13;&#10;owS0KC6XucJR4LgNgTAJRM4SgmX8Of35Rz/34UG1kHsKHHPgmZd3RnqsYhPZSKUBV34TQOMUCCQm&#13;&#10;kFJxKvOAik1i/zkRAhCwnIDKDHBq7+PN3VltOR973KNasCcXbnjCs5DdyBNeQiBvAswVeWeA/iFg&#13;&#10;OwFmCdsz9Bf/qBZcyZQtfvIsZFsygR8QsJsAc4Xd+cE7CORPgFki/xyoeUC1oMYJq78QUHnOsYoN&#13;&#10;RCEAAb8JqMwDKjZ+UyI6CIRMQGUGULEJmWE2sVMtZMPZn16G9O8uzyWoEY98a+jJrf5AJBIIBECA&#13;&#10;uSKAJBMiBFIRYJZIhS/Dk6kWMoTtS1caH8fuCxLigAAEqhBgrmBYQAACtQkwSzgxQqgWnEhTQicL&#13;&#10;+6jPfvJledf4VFONj2NPGBinQQACiQgYmhPa84W5IlGWOAkCRghkLH/FGJglFEHla9ahra0tXw8i&#13;&#10;ezexhXVkp64bVN1HXe4RkiJe4x4FUoHI48/2HTrao0tHubOQG5DsHzauqMkVP+3PeNHDbOaE9oAw&#13;&#10;V+Q1VFyRkit+5pXHlP3mK39F55klFEFFmplQE9cWIrG7Z9DePuqyb9qERU0ya+gKKeXj2HW5QTsQ&#13;&#10;gEBtApnNCe25wVzBEIVAXgRyl79i4MwSiqByMaNayAW72U5r7KO+9+DRGctbzHZP6xCAgGUEmBMs&#13;&#10;SwjuQCA7Asg/O9b+9kS14FtuI/dRlysMGtcw+IaPeCDgHQHmBO9SSkAQUCWA/FVJYVeTANWCbwNE&#13;&#10;ZR/1SJviWqh/eGzjt1Zs1L5O2jfoxAMBKwkUhPwPK6IvJ0bOCfnGZ+fqzHyZ0DsEahAoSkb++Y4E&#13;&#10;Zbn8q/rPnBCZVr0GVAt6eebfWsp91GVVw8TF665csLZx9ZYHm1r/zwuv/e/nX5MP8r9XNK6VrzQu&#13;&#10;e8gfFh5AwFMCpUJ+8fV9kVHKswoibXIxKJuRmIhyyQKdOkSgTDLPb90T6by18q/qOXNCZEJNGFAt&#13;&#10;mKCaZ5tp9lFvby1UMR7t66TzJEXfEPCUQKSQK+OWx5pZCMOV1ZkWosOlMAkk0L6AslP+VTPInJDX&#13;&#10;wKZayIu8qX5V9khvz6bGWqiiu6yTNpU52oWAJgIqQi7rSmXe0ORdjGZYnRkDFqYQOOaYBNoXbHbK&#13;&#10;v2o+mRPyGuZUC3mRN9Vv4n3UI9dClV5hYJ20qfzRLgTSEVAXcrEf2YnFws1SIgPhgQ3pRgpn+0Yg&#13;&#10;UjJVA7ZT/lVdjQyQOcHcmKZaMMc2t5aT7aMea51TLOPcQNAxBMIjEFebPbt2lBnDQk4qgajYWBga&#13;&#10;LkHABIEEcrBW/lX5qASoYmMCvvdtUi14mOJk+6irLI8uwnJrUZSHOSYkCLRDIJaQ5WfFFdNGatzf&#13;&#10;XWNaVAJhItIInKZcJ6AimdIYbZZ/1VyoBMicYGgYUy0YAptzs/LP/6M3jvjZ9Esaxpw+ZeRAeZfP&#13;&#10;cqTGnwUqy6OLUTm0KCrnTNA9BLIloCLkc04+UWVOyNbx8t5UAmEiyjdH9G4VARXJXHhaL8U/CawK&#13;&#10;reCMSoDMCYYSR7VgCKwVzcbaRz3WOqdYxlawwAkIhEFARZt3fW5ow5gzLFyrUJoilUBUbMJIO1FC&#13;&#10;QGmx8qxxZ8l/9su/ajpV9K5iw1hJQIBqIQE0P0+JXB5dDNuhRVF+poqoINA+gUghu6JfbwJhtEIg&#13;&#10;GwLeS8b7ALMZJ8l6oVpIxs3Ps2osjy4G7NaiKD/zRFQQqEkg2XMOLITqTSAWssUlLwl4LxnvA7R2&#13;&#10;WFItWJuaHBxrb3l06VUFa9dE5sCLLiFgJYFkzzmwMBRvArGQLS55ScB7yXgfoLXDskNbW5u1zhUc&#13;&#10;27BhQ319fXNzc11dneWueuOebKcgjyGTZwu8+94HHY45puOxH5KVQ3I7oOU3OnvD31wgrqjJFT/N&#13;&#10;ZUpLy0Uhu65fbwLRktZYjbgiJVf8jAU/R2PvJeN9gGkGjwk1US2kyQjnQsAxAiYmERMIXPHTROy0&#13;&#10;CQGNBFyRkit+akwNTUHAEAETauJOJEPJolkIQAACEIAABCAAAQg4T4BqwfkUEgAEIAABCEAAAhCA&#13;&#10;AAQMEaBaMASWZiEAAQhAAAIQgAAEIOA8AaoF51NIABCAAAQgAAEIQAACEDBEgGrBEFiahQAEIAAB&#13;&#10;CEAAAhCAgPMEqBacTyEBQAACEIAABCAAAQhAwBABqgVDYGkWAhCAAAQgAAEIQAACzhPQXy384he/&#13;&#10;6PDn16uvvlrEc+jQoZkzZ5588smdO3c+++yz77//fufJEQAEIPAXAqiesQCBoAgg+aDSTbAQ0Fwt&#13;&#10;HD169Oabbz7++OPLyF5zzTV33323vN9zzz2DBg264YYbfvjDH0IfAhDwgACq9yCJhAABdQJIXp0V&#13;&#10;lhDwg4DmauGf//mf9+zZ87Wvfa2UzlNPPfXTn/507ty58+bNk68ef/zxq666atasWW+99ZYfEIkC&#13;&#10;AiETQPUhZ5/YAySA5ANMOiEHTkBntfDaa6/dcccdc+bM6dGjRynWhx9+WG5AuvHGG4sHGxoa5N6k&#13;&#10;lStXBk6f8CHgOgFU73oG8R8CsQgg+Vi4MIaAHwR0VgvTp08fOnTol7/85TI069evHz58eJcuXYrH&#13;&#10;L7jgAvksx/2ASBQQCJYAqg829QQeJgEkH2beiTpwAtqqhZ/85CdPPPHEvffeK+uby5hu3759wIAB&#13;&#10;pQe7du3as2fPbdu2VaW/Y8eODSWvTZs2BZ4kwoeAnQRQvZ15wSsIGCKA5A2BpVkIWE5AT7Vw+PDh&#13;&#10;W2+99frrrz/33HMrAz548GCnTp3Kjsu9SXIzUlU6S5YsqS95TZ482XKIuAeBAAmg+gCTTsghE0Dy&#13;&#10;IWef2AMnoKdauOuuu/bu3SvvVWnKlYQjR46UfSXzTum9SaXfTp06tbnktXTp0sCTRPgQsJAAqrcw&#13;&#10;KbgEAXMEkLw5trQMAcsJaKgW5MahH/zgB/In/jvvvNP659fbb78tYcuNRrIcSj7079+/7KYjudog&#13;&#10;1UXZ7UlFUv369asreQ0ePNhyiLgHgdAIoPrQMk68gRNA8oEPAMIPnICGamHXrl1y6UAehXTqX16N&#13;&#10;jY2CdfTo0UOGDJEPclfRSy+9VHrf0fPPP184Hjh9woeAowRQvaOJw20IJCOA5JNx4ywI+EFAQ7Ug&#13;&#10;NcKKv35NmjRJ6Nx3332PPPKIfLjuuuvkvqPFixcXkc2fP19uQxo/frwfEIkCAqERQPWhZZx4AyeA&#13;&#10;5AMfAIQfOoE2Ay/ZeU2wbtmypdj22LFjjz322Ntuu+3+++8vFAlyB6Riz7KEQezlXdEeMwhAoD0C&#13;&#10;5tSE6hl1ELCQAJK3MCm4BAGjBEyoXsO1BZV667HHHpMd2R599NGbb7558+bNcp3h7//+71VOxAYC&#13;&#10;EHCUAKp3NHG4DYFkBJB8Mm6cBQH7CXSQ+sZyL2XrBVnhIKWSrHy23FXcg4DlBFxRkyt+Wp5u3IOA&#13;&#10;K1JyxU9GFATsJ2BCTRldW7AfLh5CAAIQgAAEIAABCEAAAmUEqBYYEhCAAAQgAAEIQAACEIBAdQJU&#13;&#10;C4wMCEAAAhCAAAQgAAEIQIBqgTEAAQhAAAIQgAAEIAABCMQhwLWFOLS8s31l+/55qzbPfvJled+0&#13;&#10;Y7938REQBCCQNQFmlayJ0x8EIFCNAHORxnFBtaARpktNte4+MHHxuisXrG1cveXBplZ5v6JxrRyR&#13;&#10;4y6Fga8QgIA1BJhVrEkFjkAgaALMRdrTT7WgHakDDW7dfWDCoqYXWveU+SpH5DgFgwMpxEUIWEaA&#13;&#10;WcWyhOAOBAIlwFxkIvFUCyao2t7mzOUtew8ereqlHJ+xvMX2APAPAhCwjACzimUJwR0IBEqAuchE&#13;&#10;4qkWTFC1uk25k6/yqkKpx/ItaxisTiHOQcAyAswqliUEdyAQKAHmIkOJp1owBNbeZp95eWekcyo2&#13;&#10;kY1gAAEIBEJAZcZQsQkEF2FCAAKGCKjMMyo2htxzt1mqBXdzl9Dz/Yer34NU2ty+Q9E2CbvnNAhA&#13;&#10;wDsCzCrepZSAIOAkAeYiQ2mjWjAE1t5mu3fuGOlcjy7RNpGNYAABCARCgFklkEQTJgQsJ8BcZChB&#13;&#10;VAuGwNrb7NizTop0TsUmshEMIACBQAiozBgqNoHgIkwIQMAQAZV5RsXGkHvuNku14G7uEno+pH/3&#13;&#10;8wf2qnGyfDu4X/eErXMaBCAQHgFmlfByTsQQsJEAc5GhrFAtGAJrdbNzrxnWs2v1e43kuHxrtfc4&#13;&#10;BwEI2EeAWcW+nOARBEIkwFxkIutUCyao2t7mwN7Hr5g2svIKgxyR4/Kt7QHgHwQgYBkBZhXLEoI7&#13;&#10;EAiUAHORicR3aGtrM9GuxjY3bNhQX1/f3NxcV1ensVmaEgKyr4I8SkyegCTLmuVOPm5A8n5UuKIm&#13;&#10;V/z0fsAkCJBZJQE0c6e4IiVX/DSXKVrWTiDYuciEmqgWtI/PrBuUvUjkL355apg8CuDyszX/xW+0&#13;&#10;8axJ0d8xx5iYRExwdcVPE7GXtmm5AC13z3R2nGjfFSm54qcTSa/qpD1qtccTd7NZ23MTaqJacHi0&#13;&#10;tO4+MGN5S9nGzHI3kdy0l/5uIqONOwzdcddNTCImkLjip4nYC21aLkDL3TOXF+dadkVKrvjp3ACw&#13;&#10;ajJh3shm/JhQE+sWssmd/l627j4wYVFTWakg3cgROS6aTNOl0cbTOMa5EAiBgOUCtNy9EEYIMUJA&#13;&#10;kYA9arXHE0V0mJUSoFpwdTzMXN6y92D1HZfluFxzSBOY0cbTOMa5EAiBgOUCtNy9EEYIMUJAkYA9&#13;&#10;arXHE0V0mFEtOD8G5La/yqsKpVHJt7K+J1mcRhtP5hJnQSAcApYL0HL3whknRAqBSAL2qNUeTyKh&#13;&#10;YVCVANcWnBwYsqw50m8Vm6qNqJyoYhPpIQYQgEAlARVxqdgYYqvStYqNIfdoFgIQKBJQUaKKTXqk&#13;&#10;Kr2o2KT3hBaSEaBaSMYt57PkCUiRHshzUSNtqhoYbTyZS5wFgXAIpBeg/Iw3b9Xm2U++LO+JrzG2&#13;&#10;Bzy9e+GkkkghkIZAeiHbo1Z7PEmTkZDPpVpwMvsffBC9S4ZsoZAsNnkSa+SJiRuPbBkDCAROII0A&#13;&#10;5fEGExevu3LB2sbVWx5sapX3KxrXypGUjz0ozUga9wLPLOFDQJGALiHbo1Z7PFFMAWZlBKgWYgyJ&#13;&#10;9IV+jM7aN5UHC6z4f9sim5Ld1iJtqhqonKhik6x3zoKAnQQyk7+KuKraZPPIkcTu2ZlWvIKAbQQ0&#13;&#10;CtketdrjiW3pdsUfqgWlTOkq9JU6izKSBwvsP/xebSvZdSHxxsxD+neX02u0n6bxqOD4HgLWEchY&#13;&#10;/okFmM0jRxK7Z11ecQgCVhKoLeRbH/5/6l7bo1Z7PFGnh2UpAaqF6PGgsdCP7izKIvLBAtJAt87H&#13;&#10;ygZtUS3V+l5O79m1+v1Icjxl42kc41wIZEwgF/knEGDkzJDmOWllzBO4l3HW6A4CjhKIFHLLtn2r&#13;&#10;N+1Sj84etdrjiTo9LIsEqBaiB0M2v9hF+/FnC5WHBlxd99GUeznL6Sumjay8wiBH5HjKxhUjxQwC&#13;&#10;NhDIRf4JBKgyM6jYqDBP4J5Ks9hAAAIqIv2nlb9VB2WPWu3xRJ0ellQLqmMgstDX+Iudik8qDxbo&#13;&#10;0EGlpQgbEfajN4742fRLGsacPmXkQHmXz3KEUkEDXJpwhECO8o8rQJWZIfFz0irTFdc9RxKOmxDI&#13;&#10;mYCKkLe9fTjWs87sUas9nuScZge759pCRNJUCn0VG11jI+MHC8jih4YxZ8wad5a8J14IoSt22oFA&#13;&#10;xgRUpK1ik9htdQFmPDMUIlJ3LzEBToRAUARUhCxAEkw79qjVHk+CGlopg6VaiACoUuhr/MUuMp08&#13;&#10;WCASEQYQ0EXANvnXiIuZQVfSaQcCORJQEbK4l+VfHTnSoGt7CFAtRORCpdDPcvMBHixgj3jwxHsC&#13;&#10;tsm/BnBmBu9HIwGGQECE3L9H58hIs/yrI9IZDEIgQLUQkWWVQl/FRuNg4sECGmHSFAS8+cGemYHB&#13;&#10;DAEPCHx3/NmRUWT8V0ekPxh4T4BqISLFFv5ix4MFvJclAVpCwEL51yDDzGDJsMENCKQhMGZI32Ef&#13;&#10;7VGjBbY8SoOXc5MRoFqI5mbhL3Y8WCA6bVhAQAcBC+Vfu2DgUWY60k4bEMiTwIJrP8aWR3kmgL4r&#13;&#10;CFAtRA8Ka3+x48EC0cnDAgLpCFgr/xphMTOkyzlnQyBnAi5OOzkjo3vDBDq0tbUZ7iJt8xs2bKiv&#13;&#10;r29ubq6rq0vbVrrz5QnH8tgyeRaBLDCSuwZ5omg6nJydAwF71FQ7eAv9RP45jFe6TE3AQilVjckV&#13;&#10;P1MnJF4DTDvxeGH9ZwIm1KTh2sL69esbGhqGDRvWrVu3k0466ZOf/OTPf/7z0pS9//77c+bMGTRo&#13;&#10;UKdOneRdPssRF3Pq3y92svnUvFWbZz/5srxX3e0l0sDFPOJzegLhqL7IKmP5m5CeiTbTjyVacIJA&#13;&#10;gJKvnRe9amqvtYynHSeGIk7mQkDDtYVrrrlmzZo1V199tfz2/8477zz44IO//e1vFy1adNNNNxVC&#13;&#10;mjZt2n333TdlypSLLrqoqanpoYcekiMLFy5UDNhEkaTYtcdmrbsPzFjeIhtRl8Yoa6fkLu3Cbs2R&#13;&#10;Bh7D8Tg0XWpC9eYGiQnpmWjTHAFa1kgAyWuEWWhKr5r0tqY9WBp0kYAu1ZfGrqFakALg3HPPlesG&#13;&#10;hXYPHTp0zjnnvPXWW2+++eaxxx67cePG4cOH33LLLY2NjQWD6dOn33PPPS+99NLQoUNV0mAibJV+&#13;&#10;PbbZuvvA5xY17T14tDJGWVm1YtpIuTuttkGhouDlHAFdakL1hlIfqc0E0jPRpqHwaVY7ASSvF6le&#13;&#10;NeltTW+ktOYuAV2qLyWg4U6kkSNHFksFabpLly6f+cxn9u7du3PnTvnfRx55RJZGyK1KxV7lsxxZ&#13;&#10;tmyZu5lw3fOZy1uqlgoSlxyXaw6RBq4TwP+UBFB9SoDtnW5CeibaNBQ+zVpLAMkXUqNXTXpbs3bw&#13;&#10;4JgHBDRUC5UUtm/fLlcVTjzxRPlKbnbs27fvqaeeWjSTz3369JHjHuBzMQS5P7LsBqSyKOTbSIOq&#13;&#10;ixxcpIHPugig+vQkVbQZV3om2kwfKS14QCBAyetVk97WPBhRhGAzAf3VwqZNmx577LGrrrrqhBNO&#13;&#10;kMhlQhkwYEAZAjmybdu29rjs2LFDLqMUX9KgzQSd800e65TeZy2NpHeDFiwhgOq1JEJFVio2pc6o&#13;&#10;2KvYaAmQRrwhEKbkVZSiYlMYBiqWKjbeDCoCsZmA5mph3759stxZbka6++67C2EfPHiw9D6lwsHO&#13;&#10;nTvL8ob2uCxZskQemVp8TZ482WaCzvm2/3CV5Qpxo5DHyMY9BXtfCaB6XZlV0WZc6ZloU1e8tOMo&#13;&#10;gWAlr1dNeltzdCzhtisEdFYLUgCMGzfuD3/4w4oVK0455ZQCgq5dux45cqQMx+HDh6WiaI/R1KlT&#13;&#10;ZXeF4mvp0qWu0HTCz+6dO6b3U3acSN8ILXhAANVrTKKKNuNKz0SbGkOmKecIhCx5vWrS25pzAwmH&#13;&#10;3SKgrVp49913J0yYsG7dOlm+/IlPfKJIoX///pU3HcmRytuTiqf069dPHsZafA0ePNgtppZ7K/vK&#13;&#10;pfdQSyPp3aCFfAmger38VWSlYlPqlYq9io3eSGnNUQKBS15FKSo2heyrWKrYODqWcNstAnqqhffe&#13;&#10;e2/ixImrVq2SvRTGjx9fikBuKNq1a9fWrVuLB+WzPFxVjrtFyhtvh/TvLvsq1AhHvo00YB9rb8ZD&#13;&#10;4kBQfWJ07Z2oos240jPRpvbAadAJAkher5r0tubEEMJJdwloqBY++OADWVqwcuVK2ZHtC1/4QhmL&#13;&#10;SZMmdejQYf78+cXj8lmOyHF3qbnuuWzBJvsqVI1Cjsu3kQauE8D/lARQfUqA7Z1uQnom2jQUPs1a&#13;&#10;SwDJF1KjV016W7N28OCYBwQ0VAtf//rX5e6jUaNGHX/88bLGoPiSSwoCSLZmu+GGGxYsWHD99df/&#13;&#10;+Mc/lnf5LEeGDRvmAb4EIejdLj6BA3KKbPAkW7BVXkCQI3Jcvo00SNYvZ3lDIEDVZ6NcE9Iz0aY3&#13;&#10;I5lAFAkEKPmqZPSqSVdr2cxOikMFMy8JaNjLefTo0WvWrKmk8+yzz8pXclwuX86dO/eBBx4oLFf4&#13;&#10;6le/OmPGDNmQQRGoiU3pFLvWa2bhBu/y7HZ5QJs8ZUWWTsr9kZU3OUQa6EVEa6YJ6FJTUKrPRbkm&#13;&#10;pGeiTdMjlvZTEkDyKQG2d7peNSVuLZfZyRBSmtVFQJfqS/3RUC3oCq+9dkyEbdrnyvbZ4D175vRY&#13;&#10;ScAVNdnjJ8pFR04TsEdKtTG64qdVg4HZyap02OOMCTVpuBPJHkA2e8IG7zZnB98g0B4BlMvYgAAE&#13;&#10;7CTA7GRnXrz0imohi7SywXsWlOkDAroJoFzdRGkPAhDQQ4DZSQ9HWlEjQLWgximdlcrm7So26bzg&#13;&#10;bAhAIB4BFVWq2MTrFWsIQAACUQRUZh4Vm6h++B4CfyJAtZDFOGCD9ywo0wcEdBNAubqJ0h4EIKCH&#13;&#10;ALOTHo60okaAakGNUzorNnhPx4+zIZAPAZSbD3d6hQAEoggwO0UR4nudBKgWNNCMfNSxyubtKjYa&#13;&#10;fKUJCEBAmYCKKlVslDssN4ycWxK3zIkQgIDTBFRmHhUbLRCYqbRgtLkRqoVU2ZFHHU9cvO7KBWsb&#13;&#10;V295sKlV3q9oXCtH5Hhpu2zwnooyJ0MgJwI5KldxbskJDN1CAAI5E8hxdiqNnJkq53GQVfdUC8lJ&#13;&#10;y6OOJyxqeqF1T1kTcuTyxl/+fx99cd6qzbLlSuFbNnhPDpozIZAVgcpfyHJRbo25Reacsh8jsmJD&#13;&#10;PxCAQJ4ELJmdShEwU+U5ILLtm2ohOe8ajzo+fPSDf9+wrfRSg64N3pO7y5kQgED7BNr7hUzOWDFt&#13;&#10;5PkDe5WdKkfkuOjaBFQeo26CKm1CwFECVs1OpQyZqRwdUQncplpIAO1Pp0Q+6rjYrlxqKPwcKH9Y&#13;&#10;PHrjiJ9Nv6RhzOlTRg6Ud/ksRwz9wZEwME6DQHgEav9CJjyyVG7k3CJTSvGiZXi5ImIIhEXAqtmp&#13;&#10;FD0zVVADkWohYbpjPcZ478GjM5a3FHoa3K97w5gzZo07S97lc8LuOQ0CENBHQOUXssyUqzK3qNjo&#13;&#10;w0NLEIBAbgSsmp1KKajMQio2uZGl4zgEqBbi0CqxVXnUcWnT/ByYEDSnQcAwAdt+IVOZW/YdOmqY&#13;&#10;Cs1DAAL5E7BtdiolwkyV//jI0AOqhYSwVR51XNY0RXZC1pwGAZMEVISpYqPLR5W5pUeXjrq6ox0I&#13;&#10;QMBaAiozj4qNiQCZqUxQtbZNqoWEqUnwGGN+DkzImtMgYJKAbb+QqcwtKjYmmdE2BCCQBQHbZqfS&#13;&#10;mFVmIRWbLDjSR2oCVAsJEUY+6riyXX4OTMia0yBgkoBtv5BFzi3yOCaWPJkcEbQNAVsI2DY7lXJh&#13;&#10;prJllGTiB9VCcsw1HsRetVGK7OSsORMCxgioCFPFRqODuWzyoNF/moIABLQQUJl5VGy0OFPZCDOV&#13;&#10;IbAWNku1kDwp7W2hULVFfg5MDpozIWCSgIW/kLE9i8mE0zYEnCFg4exUyo6ZypmRlNpRqoVUCEu3&#13;&#10;ULi6bkDnjtV59uzaUUrwVD1xMgQgYIyAhb+QsT2LsWzTMARcImDh7FRWMGS5HY1LmfPLV6oFDfks&#13;&#10;PIj9RxPPeXr6qIz3fNXgPU1AIHgC1v5CltkmD8EPAQBAwFIC1s5OpbyYqSwdPfrc6tDW1qavNSMt&#13;&#10;bdiwob6+vrm5ua6uzkgHuhuVbVbliWbyBCRZ1iw3FLIeUTdg2ktOwBU15eUn4k0+tjjTSgJ5SSku&#13;&#10;DFf8jBuXRntmJ40w/W7KhJq4tqB/zFBk62dKixDIhADizQQznUAAArEJMDvFRsYJ+ghQLehjSUsQ&#13;&#10;gAAEIAABCEAAAhDwiwDVgl/5JBoIQAACEIAABCAAAQjoI+BJtfDK9v3zVm2e/eTL8i739unjk0NL&#13;&#10;PsWSAz66DJ6A5Qqy3L3ghw8A7CVgiXYsccPePOGZjwScX+XcuvvAjOUtL7TuKc2OPJhIHjomTxJw&#13;&#10;K2U+xeIW+XC8NbH4yQS9ZH5ariDL3TORR9rMnUAyKWXvdm0/LdGOJW5knx16dIuACdW7fW1h6+4D&#13;&#10;ExY1lZUKklQ5IsdF2A4l2KdYHMKOq94QsFxBlrvnzTAgEP8IWKIdS9zwL79E5AQBt6uFmctb9h48&#13;&#10;WhW0HJdrDk7koOCkT7E4hB1XvSFguYIsd8+bYUAg/hGwRDuWuOFffonICQIOVwty72DlVYVS6PKt&#13;&#10;K2sYfIrFiXGPk54RsFxBlrvn2WAgHJ8IWKIdS9zwKbPE4hYBh6sF2QEtkrWKTWQjVQ30rnNS8VPF&#13;&#10;JlksnAUBFwmUanDpr/8YGUKOClLpWsUmMkYMIOAZARVdqNikxKLSxTcf2+jBc1ZSguJ0Xwk4XC3s&#13;&#10;P1z9HqTSVMmGytozJ8shJi5ed+WCtY2rtzzY1CrvVzSulSNplknkFYt2ODQIgQwIVGrw/7zwWmS/&#13;&#10;JmaDyE4LBghcERRmECgjYIl2VNx48fW3tfw9wBiAgIUEHK4WunfuGAm0R5dom8hGSg0MrXPKJZZY&#13;&#10;gWMMAUsItKfBSPe0zwaRPRYNELg6KywhUErAEu2ouFF028XnrDDqIFCbgMPVwtizTorMropNZCOl&#13;&#10;BobWOan4qWITKxaMIeAigRoarB1OjgpS6VrFxsV84TME0hBQ0YWKTRof5Ny4XTj3nJWUfDjdewIO&#13;&#10;VwtD+neXfRVqZEi+Hdyvu8YUmlvnlH0sGrHQFAQyIxCpwfY80T4bxAoZgcfChTEEigQs0U6kG5Up&#13;&#10;c+g5K4w3CEQScLhakNhkC7aeXavfayTH5dvI+GMZqKxzUrGp2mnGscQKHGMIWEIgmb5MzAZxgSDw&#13;&#10;uMSwh0CBgCXaqeFGe5lKNl+RdwhYSMDtakF2a14xbWTlFQY5Ise17+Wsss4p8UrKjGOxcCziEgQi&#13;&#10;CahosKwRQ7NBpKtlBgg8LjHsIVAgYIl22nOjRpoS/z1A6iFgG4EObW1ttvlU5o/KFtayr4IU8aJM&#13;&#10;Wcgo9xfqvQGp6I88HE2eeFAbV8OY0xvGnJEGaTaxpPGQc90loKImG6Jrz08VDU6+4G96d+tkejZI&#13;&#10;TAmBJ0bHiQkIuC750pAt0U7Bjf/7uzdffH2f6b8HEmScUyBgQvVuX1sojgkpD+Rv9FnjzpJ3Q6WC&#13;&#10;9KWyzknFpvZQziYW5AQBFwmo6OsLF56SwWyQmB4CT4yOEwMnYIl2Cm58f0L0rc4q81XgOSV8Vwh4&#13;&#10;Ui1kgztynVO+KymzgUAvEMiRABrMET5dQwACRQLMRQyGoAhQLcRLtyXLreI5jTUEPCKABj1KJqFA&#13;&#10;wGECzEUOJw/XYxLIqFp4//3358yZM2jQoE6dOsm7fJYjMV21wtyS5VZWsMAJCNQkYEj1aJBxBwE7&#13;&#10;CRiSvJ3BilfMRdamBse0E8ioWrjlllu++c1vjho1auHChZdccol8vvXWW7UHk02DMkE8euOIn02/&#13;&#10;RBY0Txk5UN7lsxzR/gimbMKhFwgYImBO9WjQUMpoFgJpCJiTfBqvjJ7LXGQUL41bRECeiWT61dLS&#13;&#10;0qFDBykPih3JZzkix1W6bm5uFl7yrmKMDQQgUINAZmpC9YxDCNhAAMnbkAV8gECWBEyoPotrC488&#13;&#10;8ohgamhoKBZJ8lmOLFu2zKKyCVcgAAF9BFC9Ppa0BAEHCCB5B5KEixBISiCLamH9+vV9+/Y99dRT&#13;&#10;i07K5z59+sjxpG5zHgQgYDUBVG91enAOAroJIHndRGkPAhYRyGJ3tqFDhx533HGFKyPFV11d3dGj&#13;&#10;Rzdu3FgJY8efX8XjL7744le+8pWlS5cOHjzYInK4AgEHCWzatGny5MnPPffcyJEjjbqP6o3ipXEI&#13;&#10;KBJA8oqgMIOANwSMqD6DW6lOO+20ESNGlHUkR/72b/+2au+zZs3yJmcEAgELCUjtbVr4qN7CvONS&#13;&#10;sASQfLCpJ/BgCehVvQPXFvbu3St10sc+9rEuXbrYk/VC6RbCFQ8itWfUpffk0KFDra2tY8eO7d27&#13;&#10;d/rWarSQ8tqCOdWHM57V8wuTMlY+AQlE8j6lTF256S3hloyh5dyMqN70T4zS/mWXXSbrFso6knUL&#13;&#10;8idLBr0b6sLEknNDrqZslkhTAgzzdGtVH854Vh94MCljBRD1wVO0zFfypCxByuQUuMFNkUAWq5zr&#13;&#10;6+t37dq1devWYg0nn9988005nqyq4ywIQMByAqje8gThHgT0EkDyennSGgSsIpBFtTBp0iTZXWH+&#13;&#10;/PnFyOWzHJHjVrHAGQhAQBcBVK+LJO1AwAkCSN6JNOEkBJIRyKJaGD58+A033LBgwYLrr7/+xz/+&#13;&#10;sbzLZzkybNiwZE5zFgQgYDkBVG95gnAPAnoJIHm9PGkNAlYR+PB3vvOdDBy6/PLLO3fu/Nhjj8kG&#13;&#10;Lnv27PnGN75x5513fuhDWdQq5qI74YQTRo8e3a1bN3NdWNIykVqSCLfcsFb14Yxn9QEDkzJWAFEf&#13;&#10;PEXLfCVPyhKkTE6BG9xUCGTxTCQVP7CBAAQgAAEIQAACEIAABGwj4Pav+7bRxB8IQAACEIAABCAA&#13;&#10;AQj4RIBqwadsEgsEIAABCEAAAhCAAAR0EqBa0EmTtiAAAQhAAAIQgAAEIOATAaoFn7JJLBCAAAQg&#13;&#10;AAEIQAACENBJgGpBJ03aggAEIAABCEAAAhCAgE8EqBZ8yiaxQAACEIAABCAAAQhAQCcBqoVaNNev&#13;&#10;X9/Q0CC7yMmmCieddNInP/nJn//856UnvP/++3PmzBk0aFCnTp3kXT7LEZ35yamtX/ziF7LZtrxe&#13;&#10;ffXVoguHDh2aOXPmySefLFtnnH322ffff39O3mnodufOnTfffPMpp5wiievXr9+4ceNee+21YrsS&#13;&#10;mgQoYUqwErIErqFLmsiQQLDKVWTsvcAVOYgZU4E6KxsskXb6LCD/uAyZJf5ErI1X+wSuvvrq3r17&#13;&#10;T506dcmSJT/60Y/kL0ghtmjRouIZN910kxyZMmWK/H355S9/WT5PmzbNdaLvvvvumWeeefzxx0s4&#13;&#10;W7ZsKYZz5ZVXHnvssVI+/cu//Mv48ePl27lz57oY7ObNm6X2k1JBtiaUzcUlCkn0iy++WIjlBz/4&#13;&#10;gYQmAUqYEuyHP/zhT3/60y6GGbLPYSpXMePeC1yRg5gxFaizssQSaadMBPKPC5BZokCMaqHWyHnu&#13;&#10;uecOHz5ctDh48OAZZ5zRs2fPo0ePysGWlhb59f3WW28tGshnOSLH4w5Hq+y///3v9+nTR/5QLq0W&#13;&#10;nnzySfnfu+++u+jqVVdd1aVLlzfffNMq5yOd+eCDD84777xzzjln//79lcYSjgQloRW/kpAl8Kee&#13;&#10;eiqyZQzsIRCmchX5+y1wRQhixlSgzsoeS6SdMhfIPxZAZokiLqqFWCOn7fbbb5e/HV9//XU57R/+&#13;&#10;4R/k8x/+8IdiE/JZjnzrW9+K16hN1n/84x+7du36v/7X/5o1a1ZptfD5z39e7syReqnorFzNFAO5&#13;&#10;qGKT+9G+rF69Wtx+4oknxFRuMTpy5EjpOXI9Qb6V0IoHDxw4IIF/4QtfiG4aC4sJeK9cRfbeC1yR&#13;&#10;g5gxFaizstkSaatnB/mrsypYMksUibFuId4NbNu3b5e7cU488UQ5TW6g7Nu376mnnlpsQj7Lr/Jy&#13;&#10;PF6jNllPnz596NChhbuqSl8S1PDhw+V39+LBCy64oADBJvejfXn66afFSDI4atQoCUcqgREjRqxb&#13;&#10;t65wZiGcCy+8sNiQ1E6ycMW5MKNBBGbhvXIV8+m9wBU5iBlTgTormy2Rtnp2kL86q4Ils0SRGNVC&#13;&#10;jMGzadOmxx57TG5TOeGEE+Q0maQGDBhQdr4c2bZtW4xGbTL9yU9+Ij+633vvvXI/VZlflcHKn9Fy&#13;&#10;U5Zzwco9iBKa3Pwqzi9btmzhwoWyvvnSSy/duHFjIae9evUqLYrkoNM5tWl85eaL98pVJBuCwBVR&#13;&#10;iBlTgToray2RtnpqkL86q6IlswTVQuxhs2/fPvkTU/6OLNzILi+5LUeeqFPWkPxW7egjdGSFhqy7&#13;&#10;uP76688999xKOt4E+84770h0Q4YMWbly5cSJE2WdulxqlIUo3/ve9/zLaexR7uMJ3itXMWmBCFyR&#13;&#10;hpgxFaizstMSaavnBfmrsyq1ZJagWog3cqQAkIdsyrKEFStWyLN0CifLj+ty13tZQ6LJsl+m4/WU&#13;&#10;n/Vdd921d+9eea/qgjfBFrLzxS9+sRimPABK7qpas2aNfznNbzTZ0nMIylVkHYjAFWmIGVOBOisL&#13;&#10;LZF2rKQg/1i4isbMElQLMUaOPHFswoQJcmu73LjyiU98onhm//79K+/DkSOVtyfF6Cwn0x07dsiT&#13;&#10;Q+VZsVJJt/759fbbb4svEk5hI4LKYOVqg1QXzgVbcFgWnJSSli0XJJZCmHv27Cm7OuRoTnMaShZ1&#13;&#10;G4JyFXGHI3BFIGLGVKDOyjZLpB0rI8g/Fq5SY2YJqgXVwfPee+/J/SqrVq166KGHCpsMFF/19fW7&#13;&#10;du3aunVr8Yh8lkdwynHV1q2xk0DkOonsLicLtQuvxsZG8W706NFy0458kKBeeuml0j+jn3/++cJx&#13;&#10;a4JQckQenyp2b7zxRqm1PORKlqcXw/n1r39d/FaKInkkrnNhKrHw2igQ5SrmMByBKwIRM6YCdVZW&#13;&#10;WSLtuOlA/nGJFe2ZJf4HXdznSQVlLxszT5o0SWAtXry4MnDZz6vqfgvyV7VzlORKgtxkVfoqBH7f&#13;&#10;fffJTgsSjqx+lv+t3G9BpiG3gn3rrbfkrir567+waYa8XnjhBcnjV77yFfks4cjKEykLi0EVlqkU&#13;&#10;nrjKyxUC4ShXMSPhCFwRiJgxFaizsscSaSfIBfJPAK1wCrNEER37LdQaRbfddpv8pSiP2vzXv37J&#13;&#10;NuCF0+TWHTGQvZwfeOABeZfPciTxuLTqxLL9FsS3sWPHytNjhYnssVC4zCK3Qlrls6Iz8+fPF+cv&#13;&#10;uuiiBQsW/NM//VOPHj0+8pGPyA1XhdMLKzc++9nPSpiyRZ2EfPnllyu2jJklBEJWrmIKPBa4IgEx&#13;&#10;YypQZ2WJJdLWkgjkr46RWaLAimqh1pj5+Mc/XvUC1rPPPls4TX6fvvPOO+W+neOOO07e5XPxF2v1&#13;&#10;sWinZeVsIvuUff3rX5fb+CTYwYMHV73eYmcslV5J9fexj31MHmklz1GVO81+//vfl9pIaBKghCnB&#13;&#10;SsgSuCtx4WeBQMjKVRwDfgtcEYKYMRWos7LBEmlryQLyj4WRWUJwdfhTxcALAhCAAAQgAAEIQAAC&#13;&#10;EIBABQF2Z2NQQAACEIAABCAAAQhAAALVCVAtMDIgAAEIQAACEIAABCAAAaoFxgAEIAABCEAAAhCA&#13;&#10;AAQgEIcA1xbi0MIWAhCAAAQgAAEIQAACIRGgWggp28QKAQhAAAIQgAAEIACBOASoFuLQwhYCEIAA&#13;&#10;BCAAAQhAAAIhEaBaCCnbxAoBCEAAAhCAAAQgAIE4BKgW4tDCFgIQgAAEIAABCEAAAiERoFoIKdvE&#13;&#10;CgEIQAACEIAABCAAgTgEqBbi0MIWAhCAAAQgAAEIQAACIRGgWggp28QKAQhAAAIQgAAEIACBOASo&#13;&#10;FuLQwhYCEIAABCAAAQhAAAIhEaBaCCnbxAoBCEAAAhCAAAQgAIE4BKgW4tDCFgIQgAAEIAABCEAA&#13;&#10;AiERoFoIKdvECgEIQAACEIAABCAAgTgEqBbi0MIWAhCAAAQgAAEIQAACIRGgWggp28QKAQhAAAIQ&#13;&#10;gAAEIACBOASoFuLQwhYCEIAABCAAAQhAAAIhEaBaCCnbxAoBCEAAAhCAAAQgAIE4BKgW4tDCFgIQ&#13;&#10;gAAEIAABCEAAAiER6NDW1mZ5vLt3737mmWcGDhzYpUsXy13FPQhYTuDQoUOtra1jx47t3bu3za6i&#13;&#10;epuzg28OEUDyDiULVyGghYAR1Uu1YPlr6dKlWvDRCAQgUCAgmkL1DAYIhEMAyYeTayKFgIl/6B24&#13;&#10;ttDU1HTxxRfLZDd48GAGAQQgkIbApk2bJk+e/Nxzz40cOTJNO6bPRfWmCdN+IASQfCCJJkwIFAmY&#13;&#10;UL0D1cKGDRvq6+ubm5vr6uoYDRCAQBoCrqjJFT/T5IJzIZABAVek5IqfGaSMLiCQkoAJNbHKOWVS&#13;&#10;OB0CEIAABCAAAQhAAALeEqBa8Da1BAYBCEAAAhCAAAQgAIGUBKgWUgLkdAjkT+CV7fvnrdo8+8mX&#13;&#10;5X3Tjv35O4QHEICASQJI3iRd2oZARgQcEjLVQkZjgm4gYIJA6+4DExevu3LB2sbVWx5sapX3KxrX&#13;&#10;yhE5bqI72oQABPIlgOTz5U/vENBCwDkhUy1oyTuNQCAHAlt3H5iwqOmF1j1lfcsROU7BkENK6BIC&#13;&#10;JgkgeZN0aRsCGRFwUchUCxkNDrqBgHYCM5e37D14tGqzcnzG8hbtPdIgBCCQIwEknyN8uoaALgIu&#13;&#10;CplqQVf2aQcCmRKQ+x0rryqUeiDfsoYh05TQGQRMEkDyJunSNgQyIuCokKkWMhofdAMBvQSeeXln&#13;&#10;ZIMqNpGNYAABCNhAQEXOKjY2xIIPEAiWgIpIVWwyBki1kDFwuoOAHgL7D1e/B6m09X2Hom30eEMr&#13;&#10;EICAYQJI3jBgmodAFgQcFTLVQhaDgz4goJ1A984dI9vs0SXaJrIRDCAAARsIIHkbsoAPEEhJwFEh&#13;&#10;Uy2kzDunQyAfAmPPOimyYxWbyEYwgAAEbCCgImcVGxtiwQcIBEtARaQqNhkDpFrIGDjdQUAPgSH9&#13;&#10;u58/sFeNtuTbwf266+mMViAAgbwJIPm8M0D/ENBAwFEhUy1oyD1NQCAXAnOvGdaza/V7jeS4fJuL&#13;&#10;V3QKAQgYIoDkDYGlWQhkScBFIVMtZDlC6AsC1Qkk2/59YO/jV0wbWXmFQY7IcfkW3BCAQCwCyZQY&#13;&#10;q4s0xkg+DT3OhUBeBMomFheF3KGtrS0vfIr9btiwob6+vrm5ua6uTvEUzCDgCgHZcVm2USvbOUH+&#13;&#10;3JffHtT/3Jd9FeSBa/IEJFnWLPc71rgByRU1ueKnK8MMPyMJaFFiZC+6DJC8LpK0AwGjBGpPLOpC&#13;&#10;juWkiX9AubYQKwUYQ0AnAV3bv0t50DDmjFnjzpJ31irozBBthUFAlxIzo4XkM0NNRxBITCByYnFI&#13;&#10;yFQLiYcBJ0IgLQEXt39PGzPnQ8A+AijRvpzgEQScJ+DTxEK14PxwJABHCTi6/bujtHEbAu0RQImM&#13;&#10;DQhAQDsBzyYWqgXtI4QGIaBEQGVrdxUbpc4wggAE2iGgojIVGwBDAAIQKBJQmTRUbCxBSrVgSSJw&#13;&#10;IzgCjm7/HlyeCNh3AijR9wwTHwRyIODZxEK1kMMYoksICAFHt38ndxDwjABK9CyhhAMBGwh4NrFQ&#13;&#10;LdgwqPAhRAIqW7ur2ITIjpghoI+AispUbPR5REsQgIDzBFQmDRUbS0BQLViSCNwIjoCj278HlycC&#13;&#10;9p0ASvQ9w8QHgRwIeDax6KkWtm3bdsMNN5x22mldunQZOHDgl770pc2bNxeT8/7778+ZM2fQoEGd&#13;&#10;OnWSd/ksR3JIHV1CwDICLm7/XkSI6i0bTbiTnIDTSkwedswzkXxMYJiHTsCniUVDtbBnz57zzjvv&#13;&#10;3//93z//+c/fe++911133RNPPHHBBRe88cYbhZFyyy23fPOb3xw1atTChQsvueQS+XzrrbeGPoiI&#13;&#10;HwLHHOPi9u+FvKF6xq9PBNxVYmZZQPKZoaYjbwh4NbG0pX4tWrRIUisVQrGl5cuXy5F58+bJkZaW&#13;&#10;lg4dOkh5UPxWPssROa7Yc3Nzs7Qm74r2mEHAOQKvbN83b9XvvvPEb+VdPpvzX5eaUL25HNFyjgQy&#13;&#10;U2JmMSL5zFDTEQTaI5DxxKJL9aXhaLi2sG/fPvlrvl+/fsVysH///vK5a9eu8v7II49Ifw0NDcVv&#13;&#10;5bMcWbZsmTflI4FAICUBh7Z/L0SK6lNmnNPtJOCcEjPDiOQzQ01H/hHwYGLRUC1ceumlklq53aip&#13;&#10;qUnua1yzZs3f/d3fnXHGGddee60cX79+fd++fU899dRi+uVznz595Lh/A4KIIBAIAVQfSKIJEwIF&#13;&#10;AkiekQCBkAloqBbOP/98uS3hd7/73cUXX/zRj3509OjRJ5xwwq9+9avu3bsL2e3btw8YMKAMsRyR&#13;&#10;uqI97jt27NhQ8tq0aVPIGSJ2CFhIANVbmBRcgoA5AkjeHFtahoD9BDRUCxKkFAmyrPlHP/rRypUr&#13;&#10;77jjjpdeemn8+PEHDhyQrw4ePCiPQioD0blz50OHDrVHZ8mSJfUlr8mTJ9vPEQ8hEBoBVB9axok3&#13;&#10;cAJIPvABQPghE9BQLUiF8LnPfW7u3Lm33377VVdd9a1vfevRRx+Vu5LkCUhCVlYvHDlypAzx4cOH&#13;&#10;5Vmr7XGfOnWqLNEovpYuXRpyhogdAhYSQPUWJgWXIGCOAJI3x5aWIWA/AQ3Vwvz5808//fShQ4cW&#13;&#10;o73sssu6dev2y1/+Uo7IiufKm47kSOXtScXTZcF0Xclr8ODB9nPEQwgERQDVB5VugoUAkmcMQCBk&#13;&#10;AhqqBVmZULbbmjzySI689957QlZuKdq1a9fWrVuLlOXzm2++KcdD5k7sEHCaAKp3On04D4G4BJB8&#13;&#10;XGLYQ8AnAhqqhTPPPHPLli3r1q0rcpGd2mS5wrnnnitHJk2aJLsryM8SxW/lsxyR4z5xJBYIBEUA&#13;&#10;1QeVboKFAJJnDEAgaALpd9OQJQodO3aU5yDNmDFDFijL41OPO+64k046SR5tVGhc1iEI4ilTpjzw&#13;&#10;wAPyLp/liHq/JraZUO8dSwj4RECXmlC9T6OCWDwmgOQ9Ti6hQaAqAV2qL238GC2s5SFIV1999Smn&#13;&#10;nCJlg+yuIE8xam1tLbZ89OjRO++8U7ZZkCpC3uWzHFHv10TY6r1jCQGfCGhUE6r3aWAQi68EkLyv&#13;&#10;mSUuCLRHQKPqi110kE+WX1uRrRdkkYMELyufLXcV9yBgOQFX1OSKn5anG/cg4IqUXPGTEQUB+wmY&#13;&#10;UJOGdQv2g8NDCEAAAhCAAAQgAAEIQCABAaqFBNA4BQIQgAAEIAABCEAAAkEQoFoIIs0uBvnK9v3z&#13;&#10;Vm2e/eTL8r5px34XQ8BnCPhNAJH6nV+ic4gAYnQoWS66SrXgYtY897l194GJi9dduWBt4+otDza1&#13;&#10;yvsVjWvliBz3PHLCg4AjBBCpI4nCTf8JIEb/c2xBhFQLFiQBF0oIbN19YMKiphda95RRkSNynIKB&#13;&#10;wQKB3Akg0txTgAMQKBBAjIyEbAhQLWTDmV5UCcxc3rL34NGq1nJ8xvIW1YawgwAEzBBApGa40ioE&#13;&#10;YhNAjLGRcUIiAlQLibBxkhkCcudl5VWF0q7kW9YwmGFPqxBQIoBIlTBhBAHzBBCjecb08N8EqBYY&#13;&#10;ChYReOblnZHeqNhENoIBBCCQjICKAFVskvXOWRCAQJGAitBUbEAKgUgCVAuRiDDIjsD+w9XvQSr1&#13;&#10;YN+haJvsPKYnCARGAJEGlnDCtZcAYrQ3N955RrXgXUpdDqh7546R7vfoEm0T2QgGEIBAMgKINBk3&#13;&#10;zoKAdgKIUTtSGmyPANUCY8MiAmPPOinSGxWbyEYwgAAEkhFQEaCKTbLeOQsCECgSUBGaig1IIRBJ&#13;&#10;gGohEhEG2REY0r/7+QN71ehPvh3cr3t2DtETBCDw1wQQKSMCApYQQIyWJCIEN6gWQsiySzHOvWZY&#13;&#10;z67V7zWS4/KtS8HgKwR8JIBIfcwqMTlJADE6mTYHnaZacDBpXrs8sPfxK6aNrLzCIEfkuHzrdfQE&#13;&#10;BwEHCCBSB5KEi2EQQIxh5Dn/KDu0tbXl70VNDzZs2FBfX9/c3FxXV2e5q7inkYDsqyCPfpMnIMmy&#13;&#10;ZrnzkhuQtLB1RU2u+KklKe42gkjtz50rUnLFT2szjhitTU32jplQE9cWss8jPSoRkPKgYcwZs8ad&#13;&#10;Je9aSgXZyGbeqs2zn3xZ3tniTSkHGEGgJgG9IkWhDDcIJCagV4yJ3cj+ROaNbJhTLWTDmV7yJNC6&#13;&#10;+8DExeuuXLC2cfWWB5ta5f2KxrVyRI7n6RZ9QwACfyaAQhkIEIBAXALMG3GJpbGnWkhDj3MdILB1&#13;&#10;94EJi5peaN1T5qsckeMUDA6kEBe9JoBCvU4vwUHACAHmDSNY22+UaiFj4IF2l+O1wpnLW/YerL79&#13;&#10;sxyfsbwl0JQQNgTsIJCXQnOclOwAjxcQcJhA+nmDGSBW+qkWYuHCODaBfK8VynRQeVWhNAb5ljUM&#13;&#10;sZPKCRDQRCAXheY7KWkiRzMQCJdAynmDGSDB0KFaSACNU1QJ5H6tUJ6qFOmrik1kIxhAAAIJCKio&#13;&#10;T8VGvevcJyV1V7GEAASqElCZE9qzYQZINqioFpJx4ywlAumvFSp1077R/sPV70EqPUMe0pqyF06H&#13;&#10;AASSEcheoblPSslAcRYEIFAkkGbeYAZINpCoFpJx46xoAimvFUZ3oGDRvXP1baFLT5X9HBRawgQC&#13;&#10;ENBPIGOF2jAp6YdIixAIjEDieYMZIPFIoVpIjI4TIwikuVaoC65s6xbZlIpNZCMYQAACCQioqE/F&#13;&#10;RrFrGyYlRVcxgwAE2iOgMidUtWEGSDyoqBYSo+PECAJprhXqgjukf/fzB/aq0Zp8q2XrN10O0w4E&#13;&#10;giKQsUJtmJSCyi/BQsAEgcTzBjNA4nRQLSRGx4kRBBJfK9RLdu41w3p2rX6vkRyXb/V2R2sQgEAs&#13;&#10;Alkq1JJJKRYfjCEAgUoCyeYNZoDEY4lqITE6TowgkPhaoV6yA3sfv2LayMorDHJEjsu3erujNQhA&#13;&#10;IBaBLBVqyaQUiw/GEIBAJYFk8wYzQOKxRLWQGB0nRhBIfK1QO1mZVh69ccTPpl/SMOb0KSMHyrt8&#13;&#10;liOUCtpR0yAEEhDITKH2TEoJKHEKBCBQSiDBvMEMkHgIUS0kRseJ0QSSXSuMbjeRhaxPaBhzxqxx&#13;&#10;Z8m7Q2sV2G8yUbY5yT0C2SjUqklJMUlMAoqgMAuQQNx5w8UZoJDWfOcBqoUAxZVdyMmuFWbnn909&#13;&#10;sd+k3fnBOycJuDUpMQk4Ochw2mICbs0ABZA2zAMd2traLE7rn1zbsGFDfX19c3NzXV2d5a7iXnsE&#13;&#10;Nu3YL08uk33QZHMDuXHQoZ/288qp7Df5uUVNew9W2TlOFmcnXnHhippc8TOv4UG/6QnYPylpmQRc&#13;&#10;kZIrfqYfeLRgCQH7Z4ACqATzgAk1cW3BknHruRtxrxV6jkMhPPabVICECQSSE7B/UmISSJ5dzoRA&#13;&#10;FAH7Z4BCBJbMA1QLUQOK7yGQOQH2m8wcOR1CwC4CTAJ25QNvIJAHAXvmAaqFPPJPnxCoSYD9Jhkg&#13;&#10;EAicAJNA4AOA8CEgBOyZB6gWGJAQsI4A+01alxIcgkC2BJgEsuVNbxCwkYA98wDVgo3jA58CJ8B+&#13;&#10;k4EPAMKHAJMAYwACELBnHqBaYDRCwDoC7DdpXUpwCALZEmASyJY3vUHARgL2zANUCzaOD3wKnAD7&#13;&#10;TQY+AAgfAkwCjAEIQMCeeYBqgdEIARsJuLvfpI008QkCDhJgEnAwabgMAc0ELJkHtFULO3fuvPnm&#13;&#10;m0855ZROnTr169dv3Lhxr732WpHZ/ffff/bZZ3fu3Pnkk0+eOXPmoUOHNOMMprl8t/4OBnN5oNlj&#13;&#10;d2K/SVQfrCJKA89eHfb0bnQAWDgJIHmjGc+r8XwlnFfUKv3aQMaSeUDPXs5btmwZNWqU1AlTpkyR&#13;&#10;euA///M/n3/++W9/+9vDhw+XfMydO1cqhPHjx3/6059+5ZVX7rnnnssvv/ypp55SSZXYmNiUTrFr&#13;&#10;q8xk6+8Zy1teaN1T6tX5A3tJ3SmDySpXfXImd+x695vUqCZU79M4TxZLvurIt/dkxJKdlWYSQPLJ&#13;&#10;mAdyVjgiiptQC8mozwMaVV/kpqFaaGtru+CCC44ePfrLX/6yW7duZSl566235ILDpz71qZUrVxa+&#13;&#10;mjdv3u233y7VghQPKvkzEbZKv1bZJNj62yr/HXXGP+y61ITqHR3SGt3OVx359q4Ro+mmkLxpwu62&#13;&#10;j4jay53rZHSpvpSPhjuRnn322d/85jff/e53pVQ4fPjwu+++W9rB448/LvcdNTQ0FA9OnTpVbkl6&#13;&#10;+OGH3dVY9p5bsvV39oHn2yPY2+OP6vMdmTb0nq868u3dBv4Z+4DkMwaeQXeIqD3IkKkko6FaePrp&#13;&#10;p6XdE088UW5G6tKli1QCI0aMWLduXaGz9evXy/uFF15Y7Ltr167Dhg0rHOelQsCerb9VvPXGBuw1&#13;&#10;UonqvRnnyQLJVx359p6MmOtnIXnXM1jmPyJqL6GQqUpGQ7WwefNmafrqq6/u2bPnsmXLFi5cKOub&#13;&#10;L7300o0bN8rx7du39+rVS6qI0u4HDBiwbdu29lK1Y8cOuYxSfG3atElFpTYsRlHxM4GNPVt/J3De&#13;&#10;3VPAXiN3lqhe++jyeBrRyypfdeTbu16SrrTmq+Rr8Pd7NkBE7aUeMqaqhXfeeUeaHjJkiKxMmDhx&#13;&#10;4k033bR69WpZxvC9731Pjh88eFBWP5f1LdcfajwWacmSJfUlr8mTJ9eeT2UxysTF665csLZx9ZYH&#13;&#10;m1rl/YrGtXJEjrsyEdf2056tv/3gqRgF2GuAyl31iklUN/N+GlFHoWKZrzry7V2Fj382/km+Ro5C&#13;&#10;mA0QUXsDADKmqoXCdYMvfvGLxQ7OPPNMWfe8Zs0aOSL3HR05cqSsb1neUHa1odRAFjY0l7yWLl1a&#13;&#10;Q9WyGGXCoqayJwWJvRyR434UDPZs/a3rn0AnfrPxD7uu9Ek7+apeYyCFpkKYRnRBK4j3/732dmSD&#13;&#10;Pbp0jLRJZoA2k3FLc5Znkg/8jwoJX0VE7773gYh99pMvy7s8kCfN+HHoXBUy5iY3a0FpuBNJbiuS&#13;&#10;8Pr27VsapGy5sHfvXjnSv3//PXv2lF1JkNuQCmdVfcm5dSWvwYMH18AXwmIUe7b+Tj+OHfrNxifs&#13;&#10;6RNX1kK+qtceTgjTSHpopeJ98fXoakFFQcm8UmlZxSZZ72Ge5ZnkA/+jQsJXEcj/fv41X2/ZqDEA&#13;&#10;VMio2Hg2UWioFs477zyB8sYbb5Sief311/v06SNH5JYief/1r39d/FbuTWppaSkcT/kKZDGKPVt/&#13;&#10;p8yXW7/geoM9Zdaqnp6j6rWHE8g0kpJbe+Jtr1nZCmZwv+4pO23vdLRpCGyNZn2SfI0ww5kNIkVU&#13;&#10;ScmnWzZqjIFIMkYnt+ylrdijhmpBtl2T240eeOCB9957r9CrPFBVXrIFm3z+7Gc/K6sUGhsbiw7J&#13;&#10;sgS5E+naa69VdLGGWTiLUSzZ+jtlypz7BdcP7CmzVvX0HFWvPZxwppE06GqIt7LZnl07inbSdBd5&#13;&#10;LtqMRKTXwCfJ80dFgUANEbWHaO/Bo7JLrN6hZWFrTC+VSdFQLfTu3fv73/++LDT4+Mc/Lvs0z5o1&#13;&#10;S/Zik4PyQfqTKwzyQRZAT5gwQSqK2267bcaMGVJIjBs3Lv0QCWcxiiVbf6dJmYu/2XiAPU3Kapyb&#13;&#10;o+q1RxTONJIYXaR4S1uWH95WTBtpeoN5tJk4m8lO9EnyNQgENRu0J6LaI0SuMHi/hoHppXIMaNjL&#13;&#10;udCorEW+++67X3nlFbnOINXCXXfdddpppxX7k+sJcnnh97///Uc+8pHrrrtu9uzZYqY4Z9XYlE5W&#13;&#10;3shNdbXbaRhzesOYMxT7st9Mfetv22JxOlnuYi8bBnq3eMxF9doHttMjUzuNqg2qIDrn5BNH/38+&#13;&#10;IrfzmrsBqapv3mjTUCqRfCywKkPdsz8qhE+piN76ryOyXCGoP6tqBOvo9KJX9QU+2qqFWIKMZVwj&#13;&#10;bPnFSx6cWru1n02/JON/vWJFF46xPFdBnm9bO94pIwfOGndWOEyyj9TEJGIiiiz9ZBqJzCDijURk&#13;&#10;rUGWUkoDwRI/mQ0Qe5phbMm5JtSk4U6kHOmwGCVH+HG75qlkcYlhnw0BppFIzog3EhEGfhBgNkDs&#13;&#10;foxk7VG4XS0IDhajaB8ThhpUeeKYio0h90qbdWI7iAw4hNMF00jtXKsIU8UmnBGVLFJmnmTc9J4V&#13;&#10;+GygImQVG71J0dsaQkvA0/lqgcUoCbKeyylO/Gbj0HYQuSTR106ZRmpn1gnxOj04mXnsSV/gs4Hf&#13;&#10;YkdoiYXm9rqF0rAdXYySOHMunihClQ225RFslc7LIxczeI5KbWjyRPnPWeyeloybuJ1Ri2NljeTl&#13;&#10;J9NIe9m0XLwmBmFmbRqdefKSUlx6FvoZ7Gzgq9iNCi3ugDdqb0JNzl9bKBKXpczy7CNZIyvvLGs2&#13;&#10;OhATN275bzbObQeROBGc2B4BppH2yFguXqeHNDOPnekLdjbwVewILY3Q/KkW0lDg3MwIyDT06I0j&#13;&#10;5EFV8hA6eQKSvMtnOWL66eyRAUY+UT6Eh0xHUsIgZALWitfppDDzOJ0+X533T+wILeVYpVpICZDT&#13;&#10;kxCw8DcbNvRNkkjOCY+AheJ1OgnMPE6nz2/nfRI7Qks5VqkWUgLkdE8IBLWFpyc5IwwIuE+Amcf9&#13;&#10;HBKBAwQQWsokUS2kBMjpnhDgIdOeJJIwIOAUAWYep9KFs64SQGgpM0e1kBIgp3tCQOUB0io2nuAg&#13;&#10;DAhAIBMCKrOKik0mztIJBFwloCIiFRtX40/tN9VCaoQ04AUBvx8y7UWKCAICHhJg5vEwqYRkHwGE&#13;&#10;ljInVAspAXK6PwQC38LTn0QSCQScIsDM41S6cNZVAggtTeaoFtLQ03kuW5HrpJmoLV8fMp0IBie5&#13;&#10;QYB5w4081fSSmceDJAYbgkNTEEJLM0r92cs5DYV8z5V9E2csb5HH+Ze6cf7AXlIH574LQb5k8urd&#13;&#10;4y08TWzxaCJNrvhpInbFNpk3FEE5ZGZi5nFFSq746dBwMu2qu1OQCaGZph2rfRNq4tpCrBToN5at&#13;&#10;yCcsaiorFaQbOSLHRY36u6TFKAI+PWQ6Kla+d5IA84aTaYtympknihDf20LA6SkIoSUYRlQLCaDp&#13;&#10;PIWtyHXSpC0IhEGAeSOMPBMlBCwlwBRkaWKMuUW1YAytQsNsRa4ACRMIQOCvCDBvMCAgAIEcCTAF&#13;&#10;5Qg/r66pFvIi/6d+2Yo8T/p/7tuhFVq5s8KBxAT0DjPmjaqJ0As5ca45EQJWETChC5Up6JuPbZy3&#13;&#10;arOsELCKBs4kJkC1kBidhhNVtiJ/+PnXWL2ggXVFE0J14uJ1Vy5Y27h6y4NNrfJ+ReNaOQJtE7SD&#13;&#10;bdPEMFOZN/YdOhoOcxOQw6FHpL4SMKcLlSnoxdff5l9Vn4YW1UKe2VTZinzXfx1hubP2JDm9Qks7&#13;&#10;DRo0RMDQMFOZN3p06WgoKNuaNQTZtjDxBwKxCBjVhcoUVPSWR7bESpy1xlQLeaZGcZvxvQePyiNW&#13;&#10;83TUu75ZoeVdSm0MyNAwU5k3VGxsRBbfJ0OQ4zvCGRCwiIBRXcSdXvgbxqKRkdQVqoWk5HScF7kV&#13;&#10;eWl1zv1/OpD/qQ1WaOkiSTs1CJgbZpHzhuzWIo8IDCE75iCHQI8YfSVgWheRU1AlWLnCwN8wTo83&#13;&#10;qoWc01djK/Iyz1TWFeUcjCPdq5BUsXEkXNzMh4DKEFKxqep9jXmjZ9eO8m0+MWfeqwpAFZvMHadD&#13;&#10;CBgkoDLmVWxquKj+p0uxkZQ9GuRF0woEqBYUIJk0KWxF3rd7p8hOglq2GEkjjYHKCi1opyHMuULA&#13;&#10;6DArzBtyDaEMtRyR4+HsAW8UMsMYAo4SyEAX7U1BNYjxr6qjw6ngNtVC/ukT1V173t9E+hHOssVI&#13;&#10;FCkNVFZoQTslZE43Pcxk3nj0xhE/m35Jw5jTp4wcKO/yWY6EUyrIGDMNmWEMARcJZKOL0inonJNP&#13;&#10;jATFv6qRiGw2oFqwIjsqa4ZUbKwIxnonVEiq2FgfKA7mSUBlCKnY1I5B1ic0jDlj1riz5D2QtQql&#13;&#10;QFQAqtjkOVDoGwK6CaiMeRUbFb8KU9D3JwyNNNbVY2RHGJggQLVggmrsNiPXDIWzbDE2u/gnQDs+&#13;&#10;M86ITYBhFhtZ/BOAHJ8ZZ/hPIHtdZN+j/1m0LEKqBVsSwrLFLDMB7SxpB9sXwyyD1AM5A8h04RyB&#13;&#10;7HWRfY/OJcVph6kWbEkfyxazzAS0s6QdbF8MswxSD+QMINOFcwSy10X2PTqXFKcd7tDW1mZ5ABs2&#13;&#10;bKivr29ubq6rq7PcVS3uyTOJ5UFj8vQAWRIk9/kFeC+yFoyKjYRG2xU1ueInw0yRQAZmoWlZEakr&#13;&#10;UnLFT0Xs9phlr4vse7SHtiWemFAT1YIlycUNCGRBwMQkYsJvV/w0ETttQkAjAVek5IqfGlNDUxAw&#13;&#10;RMCEmrgTyVCyaBYCEIAABCAAAQhAAALOE6BacD6FBAABCEAAAhCAAAQgAAFDBKgWDIGlWQhAAAIQ&#13;&#10;gAAEIAABCDhPgGrB+RQSAAQgAAEIQAACEIAABAwRoFowBJZmIQABCEAAAhCAAAQg4DwBqgXnU0gA&#13;&#10;EIAABCAAAQhAAAIQMESAasEQWJqFAAQgAAEIQAACEICA8wT0Vwu/+MUvOvz59eqrrxbxHDp0aObM&#13;&#10;mSeffHLnzp3PPvvs+++/33lyBAABCPyFAKpnLEAgKAJIPqh0EywENFcLR48evfnmm48//vgystdc&#13;&#10;c83dd98t7/fcc8+gQYNuuOGGH/7wh9CHAAQ8IIDqPUgiIUBAnQCSV2eFJQT8IKC5Wvjnf/7nPXv2&#13;&#10;fO1rXyul89RTT/30pz+dO3fuvHnz5KvHH3/8qquumjVr1ltvveUHRKKAQMgEUH3I2Sf2AAkg+QCT&#13;&#10;TsiBE9BZLbz22mt33HHHnDlzevToUYr14YcflhuQbrzxxuLBhoYGuTdp5cqVgdMnfAi4TgDVu55B&#13;&#10;/IdALAJIPhYujCHgBwGd1cL06dOHDh365S9/uQzN+vXrhw8f3qVLl+LxCy64QD7LcT8gEgUEgiWA&#13;&#10;6oNNPYGHSQDJh5l3og6cgLZq4Sc/+ckTTzxx7733yvrmMqbbt28fMGBA6cGuXbv27Nlz27ZtVenv&#13;&#10;2LFjQ8lr06ZNgSeJ8CFgJwFUb2de8AoChgggeUNgaRYClhPQUy0cPnz41ltvvf76688999zKgA8e&#13;&#10;PNipU6ey43JvktyMVJXOkiVL6ktekydPthwi7kEgQAKoPsCkE3LIBJB8yNkn9sAJ6KkW7rrrrr17&#13;&#10;98p7VZpyJeHIkSNlX8m8U3pvUum3U6dObS55LV26NPAkET4ELCSA6i1MCi5BwBwBJG+OLS1DwHIC&#13;&#10;GqoFuXHoBz/4gfyJ/84777T++fX2229L2HKjkSyHkg/9+/cvu+lIrjZIdVF2e1KRVL9+/epKXoMH&#13;&#10;D7YcIu5BIDQCqD60jBNv4ASQfOADgPADJ6ChWti1a5dcOpBHIZ36l1djY6NgHT169JAhQ+SD3FX0&#13;&#10;0ksvld539PzzzxeOB06f8CHgKAFU72jicBsCyQgg+WTcOAsCfhDQUC1IjbDir1+TJk0SOvfdd98j&#13;&#10;jzwiH6677jq572jx4sVFZPPnz5fbkMaPH+8HRKKAQGgEUH1oGSfewAkg+cAHAOGHTqDNwEt2XhOs&#13;&#10;W7ZsKbY9duzYY4899rbbbrv//vsLRYLcAanYsyxhEHt5V7THDAIQaI+AOTWhekYdBCwkgOQtTAou&#13;&#10;QcAoAROq13BtQaXeeuyxx2RHtkcfffTmm2/evHmzXGf4+7//e5UTsYEABBwlgOodTRxuQyAZASSf&#13;&#10;jBtnQcB+Ah2kvrHcS9l6QVY4SKkkK58tdxX3IGA5AVfU5Iqflqcb9yDgipRc8ZMRBQH7CZhQU0bX&#13;&#10;FuyHi4cQgAAEIAABCEAAAhCAQBkBqgWGBAQgAAEIQAACEIAABCBQnQDVAiMDAhCAAAQgAAEIQAAC&#13;&#10;EKBaYAxAAAIQgAAEIAABCEAAAnEIcG0hDi1sIQABCEAAAhCAAAQgEBIBqoWQsk2sxxzzyvb981Zt&#13;&#10;nv3ky/K+acd+kEAAAr4SQOy+Zpa4bCaA7mzOTmLfqBYSo+NExwi07j4wcfG6KxesbVy95cGmVnm/&#13;&#10;onGtHJHjjkWCuxCAQE0CiJ0BAoHsCaC77Jln1iPVQmao6ShPAlt3H5iwqOmF1j1lTsgROU7BkGdu&#13;&#10;6BsCWgkgdq04aQwCSgTQnRImZ42oFpxNHY7HITBzecveg0erniHHZyxvidMYthCAgL0EELu9ucEz&#13;&#10;fwmgO39z+6fIqBb8zi/R/YmA3EZZeVWhFI18yxoGxgoEPCCA2D1IIiE4RwDdOZeyuA5TLcQlhr17&#13;&#10;BJ55eWek0yo2kY1gAAEI5EtARcgqNvlGQe8QcIuAiqZUbNyKOihvqRaCSnegwe4/XP0epFIc+w5F&#13;&#10;2wSKj7Ah4A4BxO5OrvDUHwLozp9cthMJ1YL3KSbAY7p37hhJoUeXaJvIRjCAAATyJYDY8+VP72ES&#13;&#10;QHfe551qwfsUE+AxY886KZKCik1kIxhAAAL5ElARsopNvlHQOwTcIqCiKRUbt6IOyluqhaDSHWiw&#13;&#10;Q/p3P39grxrBy7eD+3UPlA5hQ8AjAojdo2QSijME0J0zqUrqKNVCUnKc5xSBudcM69m1+r1Gcly+&#13;&#10;dSoanIUABNolgNgZHBDIngC6y555lj1SLWRJm75yIzCw9/Erpo2svMIgR+S4fJubZ3QMAQhoJYDY&#13;&#10;teKkMQgoEUB3SpicNerQ1tZmufMbNmyor69vbm6uq6uz3FXcs5+A7Ksgz3GTJyDJsma5jTK0G5Bc&#13;&#10;UZMrfto/4EP2MHCxF1LvipRc8TNkQSnGju4UQZkzM6EmqgVz+dLcsux+In/mynPK5OEDl5/t9p+5&#13;&#10;PsWiOc2GmzMxiZhw2RU/TcRueZtpxJvmXMuxWOueK1JyxU9rE52LY6WKPqPvCZt3vePHnyi5wNTY&#13;&#10;qQk1US1oTJCpplp3H5ixvKVsN2K5hUZuE3TuFhqfYjGVb5PtmphETPjrip8mYre2zTTiTXOutUCc&#13;&#10;cMwVKbnipxNJz8DJqoou7dfRP1EyQJdBFybUxLqFDBKXqoutuw9MWNRUVipIi3JEjotiU7We7ck+&#13;&#10;xZItOXqDQM4E0og3zbk5h033EIBABYH2FF1q6OKfKKS6BgGqBduHx8zlLXsPVt9mWI7LNQfbAyjx&#13;&#10;z6dYHMKOqxBITyCNeNOcm95zWoAABPQSqKHo0o6c+xNFLyXPWqNasDqhclNg5VWFsvJdVhRZHcNf&#13;&#10;nPMpFieA4yQEdBFII9405+ryn3YgAAFdBCIV7eifKLr4+NoO1YLVmZVlzZH+qdhENmLUQCaXeas2&#13;&#10;/8OKjZG92B9LZAgYQMAnAunFqyJqFRufqBILBNITKGhz9pMvy3uWPxrGVWtc+/RkaMEEAaoFE1S1&#13;&#10;tSmPF4hsSx4GGmmTl4Esq5i4eN2VC9Y2rt7y4utvR7phcyyRzmMAAZ8I6BKv65OYTzklFj8IlGrz&#13;&#10;waZW+ef1isa18k9tNusYVRRdypl/1v0YdVQLVudRHpYa6Z/sGxBpk4uBykKoMsesjSUXgHQKgbwI&#13;&#10;aBSv05NYXvzpFwLtEcj9mQEqii51nn/W/RjMVAua86j34qBsHxbpn4pNZCMmDBQXQpV2bW0sJvjQ&#13;&#10;pusE9IrdKhoaxasiahUbq/jgDAQSE0g5b+T+zIC4ao1rnxgsJxolQLWgDa+Ji4ND+neXhxbXcFG+&#13;&#10;tXM34lgLoQoBWhuLtiFCQ74QMCF2e9joFa+7k5g9GcETPwiknzcitSmPRTG9hiFS0aXJ4p91P4au&#13;&#10;REG1oCeV5i4OyhZsPbtWv9dIjsu3egLQ3UrchU02x6KbDe25TcCc2C3hol28jk5ilqQDN/wgoGXe&#13;&#10;UNGmik1KpDUUXdoy/6yn5GzV6VQLetJh7uKg7Na8YtrIyisMckSOW7uXc6yFUJbHomeI0IovBMyJ&#13;&#10;3RJC2sXr6CRmSTpwww8CWuYNFW1msKq4PUWXXVWw+U8UPwZVllFQLWigbfrioCjz0RtH/Gz6JQ1j&#13;&#10;Tp8ycqC8y2c5Ym2pIExVFkKdc/KJTsSiYYjQhC8ETIvdBk4mxOviJGZDLvDBDwK65g0VbWazqrhS&#13;&#10;0Ys+X+fQnyh+jKsso6Ba0EBb5cKfik1tV2R9QsOYM2aNO0ve7VyrUOq/ysKmuz431IlYNAwRmvCF&#13;&#10;gIqQVWxs5mFOvG5NYjbnCN/cIqAyJ6jYqGhTxUYXvVJFXzmsn0N/ougiEE47VAsacm3JxUENkehr&#13;&#10;InIhFIuf9MGmpewIhCB2xJvdeKKnMAjomjfQZhjjxcYoqRY0ZMWei4MagtHXBEsb9bGkJVsIBCJ2&#13;&#10;xGvLgMMPLwhonDfQphcjwr0gqBY05Ezlwp+KjQZXbGqCpY02ZQNf9BBQEbKKjR5vjLWCeI2hpeEQ&#13;&#10;CajMCSo2wg5thjiALIiZakFDErg42B5EljZqGF40YROBcMSOeG0ad/jiNgG98wbadHs0uOk91YKe&#13;&#10;vHFxsAZHljbqGWS0YgeBoMSOeO0YdHjhPAHt8wbadH5MOBUA1YKedHFxUA9HWoGA9QQQu/UpwkEI&#13;&#10;WEeAecO6lOBQHAId2tra4tjnYLthw4b6+vrm5ua6urocuo/ZpWy6Ls9Bk+1R5JnHchui/Y86jRkf&#13;&#10;5m4TcEVNTviJ2N0WQxjeOyElSYUrfqYfNcwb6RnSQm0CJtSk4drC+vXrGxoahg0b1q1bt5NOOumT&#13;&#10;n/zkz3/+89JI3n///Tlz5gwaNKhTp07yLp/liOlky2Yo81Ztnv3ky/Iu4jTdXbF9by4O5gUws0zR&#13;&#10;URoCdqpeJSKNA9sbsatwK7XRyDBu19jnRcAGyfsx8GyeN/wgnJdG/O5Xw7WFa665Zs2aNVdffbX8&#13;&#10;9v/OO+88+OCDv/3tbxctWnTTTTcV2E2bNu2+++6bMmXKRRdd1NTU9NBDD8mRhQsXKpKNWyS17j4w&#13;&#10;Y3nLC617StuXp/vLXYM2b36sSCMDMwBmADmvLuKqqT0/bVO9Ck8Gtgql2jYwTM8w4xb8kDwDz/Sw&#13;&#10;gbBpwlm2r0v1pT5rqBakADj33HPlukGh3UOHDp1zzjlvvfXWm2++eeyxx27cuHH48OG33HJLY2Nj&#13;&#10;wWD69On33HPPSy+9NHToUBV8scLeuvvA5xY17T14tLLlnl07rpg2koKhNnMAqoxJd21iqalGmFap&#13;&#10;XiUdDGwVSkwO6SnZ1oIHkke8pgcVhE0Tzrh9XaovdVvDnUgjR44slgrSdJcuXT7zmc/s3bt3586d&#13;&#10;8r+PPPKILI2QW5WKvcpnObJs2TIT+GYub6laKkhfclyuOZjo1Kc2AehTNs3FYpXqVcJkYKtQqm0D&#13;&#10;w/QM3W0hR8kz8EwPGwibJuxB+xqqhUoK27dvl6sKJ554onwlNzv27dv31FNPLZrJ5z59+shx7fjk&#13;&#10;lruyG5DKupBvs1zDoD1A0w0C0DRhj9vPS/UqSBnYKpRq28AwPUPPWshG8gw808MGwqYJ+9G+/mph&#13;&#10;06ZNjz322FVXXXXCCScII5lQBgwYUAZLjmzbtq09gjt27JDLKMWXNKjIWh5GFGmpYhPZiK8GKnBU&#13;&#10;bHzlQ1ztEchR9SpJURm0KjYqfflqo8JHxcZXPqHFlZnkVQaVik1oCVKPV4Weio16j1i6SEBztbBv&#13;&#10;3z5Z7iw3I919990FHAcPHiy9T6lwsHPnzrK8oT1eS5YskUemFl+TJ09WJLv/cJXlCmXnyrNNFVsL&#13;&#10;0AyAASY9fcj5ql7Ffwa2CqXaNjBMz9CbFrKUPAPP9LCBsGnCfrSvs1qQAmDcuHF/+MMfVqxYccop&#13;&#10;pxQAde3a9ciRI2WwDh8+LBVFewSnTp0quysUX0uXLlVk3b1zx0hL2QYh0iZYAwAGm/rEgeeuehXP&#13;&#10;GdgqlGrbwDA9Qz9ayFjyDDzTwwbCpgn70b62auHdd9+dMGHCunXrZPnyJz7xiSKd/v37V950JEcq&#13;&#10;b08qntKvXz95GGvxNXjwYEXWshtapKWKTWQjvhqowFGx8ZUPcZURsEH1KklRGbQqNip9+WqjwkfF&#13;&#10;xlc+gcSVveRVBpWKTSAJShCmCj0VmwRdc4pDBPRUC++9997EiRNXrVoleymMHz++NH65oWjXrl1b&#13;&#10;t24tHpTP8nBVOa4d05D+3WVfhRrNyrdsrlyDDwC1j0mPG7RE9SqEGdgqlGrbwDA9Q9dbyEXyDDzT&#13;&#10;wwbCpgn70b6GauGDDz6QpQUrV66UHdm+8IUvlHGZNGlShw4d5s+fXzwun+WIHDdBULZgk30VqrYs&#13;&#10;x+VbE5361CYAfcqmuVisUr1KmMEObI2bswbLUGWAeW+To+RDGHgadZpgKIZAOAEWTikloGF3tttv&#13;&#10;v33evHmjRo362te+Vtr0pz71KXl2qhy58cYbZeGy7OUsD2yWTZ1ks2dZmbB48WLFTMTdZoItCRXB&#13;&#10;tmcmAG99+P+1bNtXZjDsoz0WXPsxtrdLiTff0+OqqT1vbVO9CtXQZgYT8ZpoUyV32CQm4IfkPR54&#13;&#10;loRmiRuJxzknlhLQpXrN1cLo0aPXrFlTmapnn31WvpLjcvly7ty5DzzwQGG5wle/+tUZM2bIhgyK&#13;&#10;2U0WtuyrIM/8kicgybJmueWOG5AUaYsZ2zqqs3LOMpmaKsO0U/Uq6QhkZjCq4kAYqgwn+218krx/&#13;&#10;A8+oThMMTv8IJ4DgwSm6VK+5WjBN1kTYpn12uv2Ji9fV2ORO1n48euMIpwMM2XlX1OSKn9aOJVRs&#13;&#10;bWoydswVKbnip970oVO9PGmtQMCEmjSsWyA9PhFgW0efskksYRJAxWHmnajdIoBO3cpX4N5SLQQ+&#13;&#10;AMrDV9myUcUGrBCAQF4EVBSqYpOX//QLgRAIqGhQxSYEVsSYOwGqhdxTYJcDbOtoVz7wBgLxCaDi&#13;&#10;+Mw4AwJZE0CnWROnvxQEqBZSwPPxVLZ19DGrxBQWAVQcVr6J1k0C6NTNvAXqNdVCoIlvL2yVLRtV&#13;&#10;bMAKAQjkRUBFoSo2eflfu998n0xvJxO8cpGAigZVbFyMPXefmUbipoBqIS4xz+27Hvfhbp1qPdyW&#13;&#10;/bA9HwGE5z4BXzdnlUfCyzNkrlywtnH1lgebWuX9isa1ckSOu580IgiOgK86tTyRTCPJEkS1kIyb&#13;&#10;n2fJs58nLGr6ryPvtRce+2H7mXii8o6Af5uzFmanyoc7yxE5TsHg3RAOIiD/dGp52phGEieIaiEx&#13;&#10;uogTXbzONXN5y96DR9sLTK45rJg2kr2cTY0Y2oWAPgKiU1GrXAksa1KOVKrYicmqxuwks9aM5S36&#13;&#10;4NESBDIiEEunlT45odyMUKp1wzSixqmKVYe2trbEJ2dzooltJox67ugO6jLvyCX+2mR+Nv0SdsU2&#13;&#10;OnhMN+6Kmlzx03S+0rdfe3NWVyYrZqfEI8EVKbniZ+JE1D4x7ibKrijXEK5kzYYzjZhQE9cWko26&#13;&#10;ds9y9zqXynOdVWw0A6U5CEAgBQEp7xvGnDFr3FnyXlbqOzRZqcw8KjYpQHIqBAwSqKHTyl4dUq5B&#13;&#10;ZPGbVpkiVGzi9+zDGVQLmrPo7nUunv2seSjQHATsJuDQZMXsZPdQwrtMCTik3Ey5RHXGNBJFqNb3&#13;&#10;VAtp6JWf6/RG7jz7WedQoC0I2E3ArcmK2cnu0YR32RFwS7nZcVHoiWlEAVK7JlQLaeiVn6tyDUvF&#13;&#10;RqdPym2pPNdZxUa5QwwhAIHcCKhMRCo22QSgMvOo2GTjLb1AwBwBFVWq2Jjz0NqWVaYIFRtrAzTq&#13;&#10;GNWCTrxOX+fi2c86hwJtQcBuAm5NVsxOdo8mvMuOgFvKzY6LQk9MIwqQuLaQBpLyua5f5+LZz8qp&#13;&#10;xhACbhNwbrJidnJ7wOG9JgLOKVdT3HqaYRpJzJFrC4nRVTlR5RqWio1On+K0lfLZz3G6whYCEMiT&#13;&#10;gMpEpGKTWQzMTpmhpiObCaioUsXG5hjN+cY0kpgt1UJidFVO9OA6l2jp0RtHyL4KDWNOnzJyoLzL&#13;&#10;ZznCpmw6BwptQSBvAi5OVsxOeY8a+s+fgIvKzZ9aiQdMI8nSQbWQjFu7Z/lxnSvWs581E6Q5CEAg&#13;&#10;EwKOTlbMTpmMDjqxl4CjyrUKKNNI3HRQLcQlFmHPdS7NQGkOAhAwQ4DJygxXWoWAWQIo1yxfWq9G&#13;&#10;oENbW5vlZExsYZ1ByHE3cs/AJbqAgCtqcsVPP0YUk5UfeawahStScsVPq4YKyrUqHfY4Y0JNXFsw&#13;&#10;lV+uc5kiS7sQgIBWAkxWWnHSGAQyIoByMwJNN8ccQ7XAKIAABCAAAQhAAAIQgAAEqhPwpFqQvdDn&#13;&#10;rdo8+8mX5V2uzZHtWASgFwsXxpYQYNyaSARUTVClzXAIhKag0OINZySXRer8uoXW3QdmLG95oXVP&#13;&#10;aWDnD+wlDw3goZ+Rwxp6kYg8MzBxO6MJRLX9ZNyaYA5VE1Rzb9MPyeeOUcWB0BQUWrwqY8ASGxOq&#13;&#10;d/vawtbdByYsaiorFSRbckSOy1C2JHN2ugE9O/OCV7UJMG5NjBComqBKm+EQCE1BocUbzkhuL1K3&#13;&#10;q4WZy1v2HjxaNTY5LtccSHANAtBjeLhIgHFrImtQNUGVNsMhEJqCQos3nJHsYbUgd8tVXlUojVO+&#13;&#10;ZQ1De4mHHuJ3kQDj1kTWoGqCKm2GQyA0BYUWbzgjuUakDl9beOblnZEpVLGJbMRLAxUyKjZewiEo&#13;&#10;awmojEkVG2sDzMUxFWIqNrk4T6cQyJ2AijpUbHIPRNEBlVhUbBS7w8wGAg5XC/sPV78HqRTrvkPR&#13;&#10;NmIf4KJ+jfRsGMf4EAgBxm2NRCeex6AaiHwI0xCBBApKrFZDIcRqNkG8sdrH2EICDlcL3Tt3jATa&#13;&#10;o0uEjayEnrh43ZUL1jau3vJgU6u8X9G4Vo54v0JaC71I/hhAQC8Bxm1VninnMajqHaW0FhqBWApK&#13;&#10;qVYb2MaK1waH8SE9AYerhbFnnRQZf22bkBf1p6cXCR8DCGgnwLitRJp+HoOq9oFKg0ERUFdQerXa&#13;&#10;AFY9Xhu8xQctBByuFob07y77KtSgIN/Kvug1DEJe1J+enpbxRyMQiEWAcVuJK/08BtVYgxBjCJQR&#13;&#10;UFdQerXaAF89Xhu8xQctBByuFiR+2YKtZ9fq9xrJcfm2BiMW9aehp2Xw0QgEEhBg3JZC0zWPQTXB&#13;&#10;UOQUCBQJqChIl1ptwK4Srw1+4oMuAm5XC7Jb84ppIyuvMMgROV57L2eVBfsqNroykX07aehl7y09&#13;&#10;QqBAgHFbOhJU5igVG6iiLwikIaCiIBUlqtik8VPXuSrx6uqLdmwg0KGtrc0GP2r4oLKFteyrIBqT&#13;&#10;JyDJsma5o672DUiFvmY/+bIsa64d+5SRA2eNO8tyPundS0Avfae0kAsBFTXl4lhZpyp+Mm5NzGNQ&#13;&#10;tWH8a/RBRUoau0vclCt+RgZYQ0Fe/tXBjBE5JLI3MKEmt68tFHMg5UHDmDPkL3t5VykV5EQW9aeh&#13;&#10;l/3op0cIlBFIoHr/GGqfx6Dq3yAhoiwJ1FCQdrVmGVd7fTFj2JCFDHzwpFpIQIpF/QmgcQoEIGAV&#13;&#10;AeYxq9KBMxCoQQC1MjzcJRButcCifndHLZ5DAAIFAsxjjAQIuEIAtbqSKfysJJBRtfD+++/PmTNn&#13;&#10;0KBBnTp1knf5LEdyzweL+nNPAQ54TMBO1fsHnHnMv5w6GhGSj0wcao1EhIGdBDKqFm655ZZvfvOb&#13;&#10;o0aNWrhw4SWXXCKfb7311tyJsKg/9xTggMcE7FS9f8CZx/zLqaMRIfnIxKHWSEQYWEpAnolk+tXS&#13;&#10;0tKhQwcpD4odyWc5IsdVum5ubhZ28q5inMzmle375q363Xee+K28y+dkjXAWBOwnkIGaChDsV739&#13;&#10;yYrrIfNYXGIh2CN5O7OMWu3Mix9emVB9FtcWHnnkEUlAQ0NDsWCSz3Jk2bJllpRQLOq3JBG44Q0B&#13;&#10;+1XvDepiIMxj/uXUoYiQfKxkodZYuDDOnUAW1cL69ev79u176qmnFqOVz3369JHjucePAxCAgAkC&#13;&#10;qN4EVdqEgLUEkLy1qcExCKQnkEW1sH379gEDBpT5Kke2bdtWNYAdO3bI1hLF16ZNm9LHSQsQgECW&#13;&#10;BFB9lrTpCwK5E0DyuacAByBgjkAWezn/7d/+rVxb+NWvflUaxkUXXfTmm2+++uqrlbF95zvfmT17&#13;&#10;dtnxpUuXDh482BwIWoZACASk9p48efJzzz03cuRIo/GieqN4aRwCigSQvCIozCDgDQETqs+iWhg6&#13;&#10;dOhxxx1XWHVRfNXV1R09enTjxo2V6ZFrC/IqHv/pT3/67W9/25ssEggEcicgtfcXvvAFo26geqN4&#13;&#10;aRwCsQgg+Vi4MIaABwT0qj6LamHs2LEvvfTSzp07S+nL1YaPfexjTz/9dGRKdu/e/cwzzwwcOLBL&#13;&#10;ly6RxvkaFOo5Ly+DEFq+QytZ75VZO3ToUGtrq0iyd+/eydpUPCu96hcvXiw/E/inJi+lRFCKusje&#13;&#10;zCHJu/IPvUoSvVREMXCiUxkDOdoYUX0Gj4uS3RWE2h/+8IdiX/JZjvzDP/xDBr1n2YWJp1Zl6X+N&#13;&#10;vgjNkkTEciPHrKVXfY7Ox4Ic19jLuAgq7jDwzz695H1i4qUiigkiOp/GqmIsWaxynjRpkuyuMH/+&#13;&#10;/GKlJZ/liBzPsfaiawhAwBwBVG+OLS1DwEICSN7CpOASBHQRyKJaGD58+A033LBgwYLrr7/+xz/+&#13;&#10;sbzLZzkybNgwXWHQDgQgYBUBVG9VOnAGAqYJIHnThGkfAjkSyKJakPDuvffeO++88//+3/87bdo0&#13;&#10;eZfPciTHsOkaAhAwTQDVmyZM+xCwigCStyodOAMBjQQ+LI8r1dhce0196EMfuuSSS6ZPny7LFuVd&#13;&#10;PsuRDPrNvosTTjhh9OjR3bp1y75r0z0SmmnCJtrPMWvpVZ+j8yZyUWzTy7gIyuiYcaLx9JJ3IkxF&#13;&#10;J71UhN+TWCDRKQ7gMrMsnomUzDPOggAEIAABCEAAAhCAAATyJeDnD/z5MqV3CEAAAhCAAAQgAAEI&#13;&#10;+EGAasGPPBIFBCAAAQhAAAIQgAAE9BOgWtDPlBYhAAEIQAACEIAABCDgBwGqBT/ySBQQgAAEIAAB&#13;&#10;CEAAAhDQT4BqQT9TWoQABCAAAQhAAAIQgIAfBKgWYudx06ZN11577emnny7PR+vevfvHPvYx2Wzu&#13;&#10;3XffLTb0/vvvz5kzZ9CgQZ06dZJ3+SxHYndjwQm/+MUvZMtteb366qtFdw4dOjRz5syTTz65c+fO&#13;&#10;Z5999v3332+Bp9EutLa2FmIpfX31q1/1Jms7d+68+eabTznlFBl1/fr1Gzdu3GuvvVaMTtIkyZKU&#13;&#10;SeIkfZLEaGRZWaxfv76hoUH2apTnDp900kmf/OQnf/7zn5d27qKgQpglvJkfvJ8cspJyiP2EoPRC&#13;&#10;Xr3ReyEcVB9brm28YhJ45plnPvWpT/3jP/7j4sWLFy5c+PnPf17+AB0/fnyxmZtuuknSMGXKFPkT&#13;&#10;7ctf/rJ8lj3pYnaSv7nUP2eeeebxxx8v/m/ZsqXo0JVXXnnsscfKn3f/8i//IlHLt3Pnzs3f3SgP&#13;&#10;tm7dKq6Kw/9a8lq3bp0fWdu8ebP8nS2lgmyfItulS0auvvrqF198sRDdD37wg0LskjJJ3Ic//OFP&#13;&#10;f/rTUcCy+15c7d2799SpU5csWfKjH/1IqhrxdtGiRU6nxvtZwqf5we/JITslB9mT90ovZNUnvRci&#13;&#10;QvVx9XpM3BOwryQgv+nK3zf/8R//IV+1tLRI8XDrrbcWzeSzHJHjbqH7/ve/36dPH/njsrRaePLJ&#13;&#10;J+V/77777mIsV111VZcuXd58803LoytMDd/61req+ul01j744IPzzjvvnHPO2b9/f2V0khpJkKSp&#13;&#10;+JWkT1A89dRTlqTsueeeO3z4cNGZgwcPnnHGGT179jx69KhPgvJslvBpfvB4crBE40G54ZnSC7nz&#13;&#10;Se+l1YKXfxIYkht3IsW+GlN5wsCBA+Xg22+/Le+PPPKIpKrwR3bhJZ/lyLJlyzT0lFUTchPLHXfc&#13;&#10;IfdQ9ejRo7TPhx9+WO5mufHGG0ujk9taVq5cmZVrafsRbyvvw3E6a88+++xvfvOb7373u3Inj/zZ&#13;&#10;XXpTnMB6/PHHJd7SASm/4ksSJZVpUWo6f+TIkXL3VLExqW0+85nP7N27V+6t8kZQEohPs4Sv84N/&#13;&#10;k4MmjdJMDAI+Kb0Qtq96L0SH6hUHN9WCIqhyM/kFdPfu3X/84x//7d/+TW78kDvF5cZrMZKbsPv2&#13;&#10;7XvqqacWT5DP8iO9HE/YUx6nTZ8+fejQoYXbqEpfEsXw4cPl77niwQsuuKAQdR5uxu6zsbGx659f&#13;&#10;suxE7nUpnu901p5++mkJ5MQTTxw1apSkRiqBESNGyE1WhegKqbnwwguLwUr4MlZtTtn27dvlbjeJ&#13;&#10;yHVB+TpLeDk/eDk5xJ4iOSERAV+VXoDhpd4LoaF69fFOtaDO6q8spUL4yEc+Ir8iTJw4Ud5/+tOf&#13;&#10;Fv6Glj90BgwYUNaoHNm2bVvCnjI/7Sc/+ckTTzxx7733yg1UZZ1XRid/espNI/ZH96EPfUiWz8rV&#13;&#10;EglNFpzI8nS5XvyNb3yjEKDTWZNFCxKC3P0viZBLWLKWRn4KuvTSSzdu3FgIrVevXqUFnhy0eUDK&#13;&#10;qsHHHntMbp2Spwi4nhovZwn/5gePJ4fM//UItEMvlV7IpX96L8SF6uNqlWohLrH/tv/Sl760atUq&#13;&#10;uYPlhhtu6NixY+E2JHnJbwylt1UUDsrPvVY9haZGzHIriyy0uP76688999xKM3ej+5u/+Rt50o5U&#13;&#10;CPKwILkV54UXXpAbYOQO/t///veuZ+2dd96REIYMGSL3g0ntKovsV69eLTf9f+9733MutH379knZ&#13;&#10;I7VNYXGFc/6XSca/WcLL+cHjySHhP2+cFpOAf0ovAPBS74XQUH3MMX4M1UJcYv9tf9ppp40ZM2bS&#13;&#10;pEnyIJdrrrnmsssuk99E5Tv5rf3IkSNljYrkyn7cTdir+dPuuusuuWVc3qt25Xp0xaDkuUDyIFFZ&#13;&#10;Hyx/WLuetcLQ+uIXv1iMTh5mJXeIrVmzxq3QpKKWWu4Pf/jDihUr5PlOhXCcHnL+zRIhzA8+TQ7m&#13;&#10;/8Wghz8R8E/phbyGoPdCpKg+UslUC5GIog3kIaryU+7SpUvFtH///pW35ciRytuTotvN3GLHjh3y&#13;&#10;tE356V1+rpanEcurcM1E/C88vL8yOrnaINWFE9GV4Sz8PSqLT1zPWgG+rJYpDVAW0kheCqHt2bOn&#13;&#10;7NKWhQNSFmdPmDBBllvIzVSf+MQnirE4LajSjHgwS4QzP3gzOWT+bwgdHuOB0gtZDEfvhXhRfW31&#13;&#10;Ui1omN0Kf4oV/jirr6/ftWtX4ZF8hZd8lqdYynENPRluQjyXCyNyc7+szC68ZA2Q9Dl69Gi50aUQ&#13;&#10;3UsvvVT6p+fzzz9fOG7YNf3NF7acK/yR7XTW5PGpEsIbb7xRyuj111+XtfXF1Pz6178ufisFnjwx&#13;&#10;1qqUvffee3IPldza99BDDxU28Si+nE5NaSAezBLhzA/eTA76501ajCLggdILIYaj90K8qD5iaBt6&#13;&#10;MqvHzYqEyqIrLJaVP3TkuGyJVXW/Bfkj234mciVBbgIpfcmtVhLafffdJzstiP+yRFj+t3K/hUom&#13;&#10;tgVb5qH8xSybcMuCE7lm4nrW3nrrLbldR/6qLmxQIC9ZlSGD8Ctf+Yp8lsBl2Uzp7oGFJQGSSkty&#13;&#10;JFs1F4aZrD6vdMlRQXk5S/g6P3g8OViicY/d8FLphXz5qvdCdKg+rirZnS0usbbPfvazl1xyybe/&#13;&#10;/W3ZGVeehCBP2pE/dC6++OLi32pyJ48ckb2cH3jgAXmXz3Ikdjd2nDBr1izxv3Qv57Fjx8rTLW+7&#13;&#10;7TbZqbrwM7Dc2miHs7W8KGRNwhG3Z8+eLbeZlnnudNbmz58v4Vx00UULFiz4p3/6J9klQx7YVSiE&#13;&#10;5FVYhSIEJHbZeEHSd/nll9uTMhlL4p48/rV0m235LPstFJx0MTWBzBJ+zA9+Tw72KN1LTwJReiF3&#13;&#10;fui9EAuqj6tHqoW4xNrkOUjyx5bcTi2/TMtDHuXZQT/84Q9LN6OVsuHOO++U23iOO+44eZfPxUIi&#13;&#10;dmd5n1A5Oxw4cODrX/+63Csv0Q0ePLjq78F5e12lf6ncpFqQm3MKD/KXB4zKE4RK7VzPmvx5LVdL&#13;&#10;5Hlc8hxVuatHnvVUGp2kSZIlKZPESfokifbk6OMf/3jVC6Cy61zBSRdTE8gs4cf84P3kYI/Y/fMk&#13;&#10;EKW3Vy04+veAhIPq44qxg5wQdRse30MAAhCAAAQgAAEIQAACIRJglXOIWSdmCEAAAhCAAAQgAAEI&#13;&#10;qBCgWlChhA0EIAABCEAAAhCAAARCJEC1EGLWiRkCEIAABCAAAQhAAAIqBKgWVChhAwEIQAACEIAA&#13;&#10;BCAAgRAJUC2EmHVihgAEIAABCEAAAhCAgAoBqgUVSthAAAIQgAAEIAABCEAgRAJUCyFmnZghAAEI&#13;&#10;QAACEIAABCCgQoBqQYUSNhCAAAQgAAEIQAACEAiRANVCiFknZghAAAIQgAAEIAABCKgQoFpQoYQN&#13;&#10;BCAAAQhAAAIQgAAEQiRAtRBi1okZAhCAAAQgAAEIQAACKgSoFlQoYQMBCEAAAhCAAAQgAIEQCVAt&#13;&#10;hJh1YoYABCAAAQhAAAIQgIAKAaoFFUrYQAACEIAABCAAAQhAIEQCVAshZp2YIQABCEAAAhCAAAQg&#13;&#10;oEKAakGFEjYQgAAEIAABCEAAAhAIkQDVQohZJ2YIQAACEIAABCAAAQioEKBaUKGEDQQgAAEIQAAC&#13;&#10;EIAABEIkQLUQYtaJGQIQgAAEIAABCEAAAioEqBZUKGEDAQhAAAIQgAAEIACBEAl0aGtrszzu3bt3&#13;&#10;P/PMMwMHDuzSpYvlruIeBCwncOjQodbW1rFjx/bu3dtmV1G9zdnBN4cIIHmHkoWrENBCwIjqpVqw&#13;&#10;/LV06VIt+GgEAhAoEBBNoXoGAwTCIYDkw8k1kULAxD/0DlxbaGpquvjii2WyGzx4MIMAAhBIQ2DT&#13;&#10;pk2TJ09+7rnnRo4cmaYd0+eietOEaT8QAkg+kEQTJgSKBEyo3oFqYcOGDfX19c3NzXV1dYwGCEAg&#13;&#10;DQFX1OSKn2lywbkQyICAK1Jyxc8MUkYXEEhJwISaWOWcMimcDgEIQAACEIAABCAAAW8JUC14m1oC&#13;&#10;gwAEIAABCEAAAhCAQEoCVAspAXJ6WARe2b5/3qrNs598Wd437dgfVvBECwGnCKBWp9KFsxDQRgDt&#13;&#10;a0P5l4aoFrQjpUE/CbTuPjBx8borF6xtXL3lwaZWeb+ica0ckeN+BkxUEHCWAGp1NnU4DoFUBNB+&#13;&#10;Knztn0y1YAgszXpFYOvuAxMWNb3QuqcsKjkixykYvEo2wThOALU6nkDch0BCAmg/ITiF06gWFCBh&#13;&#10;EjyBmctb9h48WhWDHJ+xvCV4QgCAgC0EUKstmcAPCGRLAO2b4021YI4tLXtCQO6ArLyqUBqbfMsa&#13;&#10;Bk+STRiOE0CtjicQ9yGQkADaTwhO7TSqBTVOWAVM4JmXd0ZGr2IT2QgGEIBASgIqSlSxSekGp0MA&#13;&#10;AhkTUNG1ik3GbrvSHdWCK5nCz9wI7D9c/R6kUof2HYq2yS0AOoZAMARQazCpJlAI/BUBtG90QFAt&#13;&#10;GMVL4z4Q6N65Y2QYPbpE20Q2ggEEIJCSAGpNCZDTIeAoAbRvNHFUC0bx0rgPBMaedVJkGCo2kY1g&#13;&#10;AAEIpCSgokQVm5RucDoEIJAxARVdq9hk7LYr3VEtuJIp/MyNwJD+3c8f2KtG9/Lt4H7dc/OPjiEA&#13;&#10;gb8QQK2MBQiESQDtG8071YJRvDTuCYG51wzr2bX6vUZyXL71JE7CgID7BFCr+zkkAggkIYD2k1BT&#13;&#10;O4dqQY0TVmETGNj7+BXTRlZeYZAjcly+zRcPu9zny5/erSJguVq1sELyWjDSiGcE/NZ+vqrv0NbW&#13;&#10;Zvlw2bBhQ319fXNzc11dneWu4p73BGRfBXkEmzwBSZY1yx2Qud+AJNtIy95wZdtBSA0jP7FUrWFc&#13;&#10;UZMrfno/4J0O0Da1aoGJ5LVgpBG/CXimfRtUz7UFvyVDdJoJSHnQMOaMWePOkvfcSwV2udecXZrz&#13;&#10;i4BVatWCFslrwUgj3hPwSfuWqJ5qwXvVEKC3BNjl3tvUEhgEqhFA8owLCIRGwBLVUy2ENvCI1xMC&#13;&#10;7HLvSSIJAwJqBJC8GiesIOAPAXtUT7Xgz6gikqAIqOxgr2ITFDSChYC7BFTkrGLjLgE8h0BoBFQU&#13;&#10;rWKTnhvVQnqGtACBHAiwy30O0OkSAvkRQPL5sadnCORDwB7VUy3kMwLoFQIpCbDLfUqAnA4Btwgg&#13;&#10;ebfyhbcQSE/AHtVTLaTPJi1AIAcCKjvYq9jk4DpdQgAC8QmoyFnFJn7PnAEBCORDQEXRKjbpvada&#13;&#10;SM+QFiCQAwF2uc8BOl1CID8CSD4/9vQMgXwI2KN6PdXCtm3bbrjhhtNOO61Lly4DBw780pe+tHnz&#13;&#10;5iLa999/f86cOYMGDerUqZO8y2c5kg94eoWARwTy3eUe1Xs0lAjFDQJI3o084SUE9BHIV/XFODRU&#13;&#10;C3v27DnvvPP+/d///fOf//y999573XXXPfHEExdccMEbb7xR6OaWW2755je/OWrUqIULF15yySXy&#13;&#10;+dZbb9VHkpYgECiBHHe5R/WBjjnCzpUAks8VP51DIAcCOar+r6JtS/1atGiRtCgVQrGl5cuXy5F5&#13;&#10;8+bJkZaWlg4dOkh5UPxWPssROa7Yc3Nzs7Qm74r2mEEgNAKvbN83b9XvvvPEb+VdPtcIX5eaUH1o&#13;&#10;Y4x4rSKA5K1KB85AIAMC2au+NCgN1xb27dsnf83369evWIX0799fPnft2lXeH3nkEemvoaGh+K18&#13;&#10;liPLli3LoUajSwj4SCD7Xe5RvY/jiJicIYDknUkVjkJAE4HsVV/quIZq4dJLL5UW5XajpqYmuZV5&#13;&#10;zZo1f/d3f3fGGWdce+21cnz9+vV9+/Y99dRTi73K5z59+shxTQBpBgIQyJoAqs+aOP1BIFcCSD5X&#13;&#10;/HQOgZwJaKgWzj//fLkt4Xe/+93FF1/80Y9+dPTo0SeccMKvfvWr7t27S3Dbt28fMGBAWZRyROqK&#13;&#10;9kLfsWPHhpLXpk2bcoZE9xCAwF8TQPWMCAgERQDJB5VugoVAGQEN1YK0KEWCLGv+0Y9+tHLlyjvu&#13;&#10;uOOll14aP378gQMH5KuDBw/Ko5DKeu3cufOhQ4faS8aSJUvqS16TJ08mbRCAgG0EUL1tGcEfCBgl&#13;&#10;gOSN4qVxCNhMQEO1IBXC5z73ublz595+++1XXXXVt771rUcffVTuSpInIEnksnrhyJEjZQgOHz4s&#13;&#10;z1ptj8vUqVNlLWbxtXTpUpsJ4hsEAiSA6gNMOiGHTADJh5x9YoeAhmph/vz5p59++tChQ4s0L7vs&#13;&#10;sm7duv3yl7+UI7LiufKmIzlSeXtS8XRZMF1X8ho8eDB5ggAErCKA6q1KB85AwDQBJG+aMO1DwGYC&#13;&#10;GqoFWZlQttuaPPJIjrz33nsSudxStGvXrq1btxYpyOc333xTjtvMBd8gAIEaBFA9wwMCQRFA8kGl&#13;&#10;m2AhUEZAQ7Vw5plnbtmyZd26dcWmZac2Wa5w7rnnypFJkybJ7grys0TxW/ksR+Q4yYAABBwlgOod&#13;&#10;TRxuQyAZASSfjBtnQcATAul3lJAlCh07dpTnIM2YMUMWKMvjU4877riTTjpJHm1UaFzWIQisKVOm&#13;&#10;PPDAA/Iun+WIer+69pNS7xFLCPhKQJeaUL2vI4S4PCOA5D1LKOFAIJKALtWXdnRMZK8qBvIQpKuv&#13;&#10;vvqUU06RskF2V5CnGLW2thZPPHr06J133inbLEgVIe/yWY6oNFuwMRG2eu9YQsAnAhrVhOp9GhjE&#13;&#10;4isBJO9rZokLAu0R0Kj6Yhcd5JPlV0lk6wVZ5CDBy8pny13FPQhYTsAVNbnip+Xpxj0IuCIlV/xk&#13;&#10;REHAfgIm1KRh3YL94PAQAhCAAAQgAAEIQAACEEhAgGohATROgQAEIAABCEAAAhCAQBAEqBacT/Mr&#13;&#10;2/fPW7V59pMvy/umHfudj4cAIACBFASYEFLA41QIQKCcAFMKY0IIUC04PAxadx+YuHjdlQvWNq7e&#13;&#10;8mBTq7xf0bhWjshxh6PCdQhAIBEBJoRE2DgJAhCoToAphZFRJEC14Opg2Lr7wIRFTS+07ikLQI7I&#13;&#10;cQoGV/OK3xBIRIAJIRE2ToIABKoTYEphZJQSoFpwdTzMXN6y9+DRqt7L8RnLW1wNDL8hAIH4BJgQ&#13;&#10;4jPjDAhAoF0CTCkMDqoF58eA3EdYeVWhNCr5ljUMzqeZACCgRoAJQY0TVhCAgBIBphQlTCEZcW3B&#13;&#10;yWw/8/LOSL9VbCIbwQACELCfgIrYVWzsjxQPIQCBDAioTBcqNhm4ShfZEKBayIaz5l72H65+D1Jp&#13;&#10;N/sORdtodovmIACBPAgwIeRBnT4h4C0BphRvU5s0MKqFpORyPa97546R/ffoEm0T2QgGEICA/QSY&#13;&#10;EOzPER5CwCECTCkOJSsbV6kWsuGsuZexZ50U2aKKTWQjGEAAAvYTUBG7io39keIhBCCQAQGV6ULF&#13;&#10;JgNX6SIbAlQL2XDW3MuQ/t3PH9irRqPy7eB+3TX3SnMQgICVBJgQrEwLTkHAVQJMKa5mzpjfVAvG&#13;&#10;0BpueO41w3p2rX6vkRyXbw33T/MQgIBFBJgQLEoGrkDAfQJMKe7nUGcEVAs6aWbZ1sDex6+YNrLy&#13;&#10;CoMckePybZbO0BcEIJAvASaEfPnTOwQ8I8CU4llCU4bToa2tLWUTpk/fsGFDfX19c3NzXV2d6b5c&#13;&#10;bF/2VZAHmckTkGRZs9xHyA1ILiYxM59dUZMrfmaWOPWOmBDUWYVg6YqUXPEzhDFTFiNTinNJN6Em&#13;&#10;ri04NwzKHZbyoGHMGbPGnSXvLpYKsgvMvFWbZz/5sryzo5zzw5EA8iagOCGgu7wTRf8QiEEgR8Eq&#13;&#10;TikxgsHUQQJUCw4mzReXW3cfmLh43ZUL1jau3vJgU6u8X9G4Vo7IcV9CJA4IWEcA3VmXEhyCQPsE&#13;&#10;ECyjwwYCVAs2ZCFEH7buPjBhUdMLrXvKgpcjcpyCIcQxQczmCaA784zpAQLaCCBYbShpKB0BqoV0&#13;&#10;/Dg7KYGZy1v2Hqy+27Qcn7G8JWnD7Z6X45Vc7bHQIASSEched4p+Ik9FUJgFRcBawRrNArOBUbzJ&#13;&#10;GqdaSMaNs1IRkLmg8qpCaYvyrcY1DFzJTZUtTvaFQMa6U8SGPBVBYRYaATsFazQLzAZG8aZpnGoh&#13;&#10;DT3OTUhAHuIUeaaKTWQjYsCVXBVK2IRAQEVTKjYaWSFPjTBpyjMCKmJUsXEFC7OBzZmiWrA5O976&#13;&#10;tv9w9XuQSgOWZ8JqiT/MK7la0NGIZwSy1J0iOuSpCAqzAAlYKFijWWA2MIo3ZeNUCykBcnoSAt07&#13;&#10;V9+FurQt2T4iSdN/fU6AV3LTQ6MFXwlkpjtFgMhTERRmYRKwTbBGs8BsYBRv+sapFtIzpIXYBGQX&#13;&#10;uchzVGwiG1G5SqtiE9kRBhCwn4CKplRsdEWqIj0VG13+0A4ErCKgIkYVG6uCas8ZFaWr2DgRrItO&#13;&#10;Ui24mDXnfR7Sv/v5A3vVCEO+1bLTXGhXcp0fGQRgkkBmulMMAnkqgsIsTAK2CdZoFpgNjOJN3zjV&#13;&#10;QnqGtJCEwNxrhvXsWv1eIzku3yZptOKcoK7kaiFGI34TyEZ3igyRpyIozIIlYJVgjWaB2cAo3vSN&#13;&#10;Uy2kZ0gLSQgM7H38imkjK68wyBE5Lt8mabTiHJWrtCo2WpyhEQjkTiAb3SmGqSI9FRvF7jCDgHME&#13;&#10;rBKsUXoqSlexMepkyI1TLYSc/Zxjl3nw0RtH/Gz6JQ1jTp8ycqC8y2c5oqtUkPCCupKbczrp3hEC&#13;&#10;GehOkQTyVASFWcgE7BGs0SwwGxjFm75xqoX0DGkhFQFZn9Aw5oxZ486Sdy1rFcq8yfdKLntSphoc&#13;&#10;nGyMgGndKTpeQ57dOx87uF+32U++PG/VZo17NSo6hhkErCJgiWCNMon7jzX/vBpNR1njVAtZ0qav&#13;&#10;HAjkdSWXPSlzSDZdukagPXl263Ts/sPv/f/W/fHBptbG1VuuaFw7cfE60ZRr8eEvBCCgSkD9H2v+&#13;&#10;eVVlqs+OakEfS1qylUD2V3LZk9LWsYBf1hEok+eXLxrYrfOx/3XkvTJHX2jdM2FREwWDdfnDIQjo&#13;&#10;I6DyjzX/vOrjHaMlqoUYsDB1mkCWV3LZk9LpoYLz2RMoylPuLvivw+WlQsGfvQePzljekr1v9AgB&#13;&#10;CGRJoPY/1vzzmmUuin1RLeSCnU59JsCelD5nl9hMEkA7JunSNgScJ8AUkVcKqRbyIk+/3hJQ2W9S&#13;&#10;xcZbQAQGgXYIqOhCxQbAEICAlwRU5K9i4yUco0FRLRjFS+MhEmBPyhCzTsw6CKAdHRRpAwLeEmCK&#13;&#10;yCu1VAt5kadfbwmwJ6W3qSUwwwTQjmHANA8BtwkwReSVP6qFvMjTr7cEVPabVLHxFhCBQaAdAiq6&#13;&#10;ULEBMAQg4CUBFfmr2HgJx2hQVAtG8dJ4iATYkzLErBOzDgJoRwdF2oCAtwSYIvJKLdVCXuTp12cC&#13;&#10;cfek9JkFsUEgDgG0E4cWthAIjgBTRC4p11Yt7Ny58+abbz7llFM6derUr1+/cePGvfbaa8WQ7r//&#13;&#10;/rPPPrtz584nn3zyzJkzDx06lEu0dKqFQGjbrSeIV31PSi0ZyasRVJ8X+dz7TSCKqj5XthOIdnLP&#13;&#10;YDIHkHwybn6fpWs2aI9SWftMEbkMpw5tbW3pO96yZcuoUaOkTpgyZYrUA//5n//5/PPPf/vb3x4+&#13;&#10;fLg0PnfuXKkQxo8f/+lPf/qVV1655557Lr/88qeeekqx3w0bNtTX1zc3N9fV1SmegpkhArKRquyO&#13;&#10;JJuqlrZ//sBeUuuLgA11mmOz6ePdtGO/PM1t36GjPbp0lJspZdOZHMORrjWqCdXnm8q8ek8vioLn&#13;&#10;ke3Ypp28gKfsF8mnBMjpNQhEqjglvdrtM0W0h1ej6otdaKgWpN644IILjh49+stf/rJbt25l3r/1&#13;&#10;1ltyweFTn/rUypUrC1/Nmzfv9ttvl2pBigeVkWQibJV+sSkjINutf25Rk2ynWkmmZ9eOK6aN9Kxg&#13;&#10;8DJeXWpC9WHOD7pEoaudMLMQK2okHwsXxuoETKvYdPvqkTpnqUv1pYFruBPp2Wef/c1vfvPd735X&#13;&#10;SoXDhw+/++67pR08/vjjct9RQ0ND8eDUqVPllqSHH37YuQQE7nBo262HFm+s4Y3qY+HyxliXKHS1&#13;&#10;4w1Y+wNB8vbnKGMPTavYdPsZ43K9Ow3VwtNPPy0UTjzxRLkZqUuXLlIJjBgxYt26dQU069evl/cL&#13;&#10;L7ywSKpr167Dhg0rHOflCoHQtlsPLd644xDVxyXmgb0uUehqxwOkDoWA5B1KVgaumlax6fYzQORZ&#13;&#10;Fxqqhc2bNwuUq6++umfPnsuWLVu4cKGsb7700ks3btwox7dv396rVy+pIkrBDRgwYNu2be2h3LFj&#13;&#10;h1xGKb42bdpkGrrpNTqm/c+gfZWt1FVsMnBVSxcqsajYaHHGwkZQvYVJMe2SyoDP0sZ0vLRfSsAD&#13;&#10;yUs4/Fuva1TrUnp7/phuXxeHcNrRUC288847wmvIkCGyMmHixIk33XTT6tWrZRnD9773PTl+8OBB&#13;&#10;Wf1cBlSuP9R4LNKSJUtkWXPxNXnyZHP5kDU0Exevu3LB2sbVWx5sapX3KxrXyhE5bq5TF1sObbv1&#13;&#10;0OKNOyZRfVxiHtjrEoWudjxA6lAITkteOPNvvd7BZlrFptvXSyOE1jRUC4XrBl/84heLvM4880xZ&#13;&#10;97xmzRo5IvcdHTlypAylLG8ou9pQaiALG+QJSMXX0qVLDWVC1tBMWNRU9oQf6UuOyHEKhlLsoW23&#13;&#10;Hlq8cSWG6uMS88Belyh0teMBUodCcFfyApl/67WPNNMqNt2+diDeN6ihWpDbigRT3759S2HJlgt7&#13;&#10;9+6VI/3799+zZ0/ZlQS5DalwVtWXnCsPSy2+Bg8ebCgNrKFRB6uylXrBxo9LverxqjP0yRLVO53N&#13;&#10;ZCLVJQpd7TidAuecd1fygpp/69XHm+LkYFrFpttXB4JlgYCGauG8886Tht54441Spq+//nqfPn3k&#13;&#10;iNxQJO+//vWvi9/KvUktLS2F4zm+WEMTC77KdutdOn7Ym9u6VOLNffOEWBnUa4zq9fLMrLU092Po&#13;&#10;EoWudjKDRkdCwFHJF37AqryDoDSn8q08uZ8sx5ocTKvYdPukOy4BDdWCbLsmtxs98MAD7733XqF7&#13;&#10;eaCqvGQLNvn82c9+VlYpNDY2Fj2TZQlyJ9K1114b11e99qyhicuz9nbrt35ykGe3dbG9fI0Rgurj&#13;&#10;yscG+/T3Y+gSha52bKAaiA+OSl6yw7/1KkM0weRgWsWm21fBgk2RgIZqoXfv3t///vdlmcHHP/5x&#13;&#10;2ad51qxZshebHJQP0o1cYZAPsgB6woQJUlHcdtttM2bMkEJi3Lhx+aaBNTRx+dfebn3B6lerbtwm&#13;&#10;vchx2QE6bne527O9fI0UoPrcx2cCB9Lfj6FLFLraSQCBU5IRcFTyEiz/1qtkPMHkYFrFpttXwYJN&#13;&#10;kYCGvZwLbcla5LvvvvuVV16R6wxSLdx1112nnXZasRu5niCXF37/+99/5CMfue6662bPni1mimkw&#13;&#10;sSmddD1v1WZ5AlJtHxrGnN4w5gxFP8Mxq9xuXS71ynOlahP42fRLHL11x6ft5fWqCdU7pHq9ItUl&#13;&#10;Cl3tOJSIjF0NXPL8W68y3lJODqZVbLp9FURu2ehVfSF2bdWCOZQmwhZvU8rDXLwutkzp5UrWDKlJ&#13;&#10;e/iG/AxZ9YhU+yh1okFDUtIeuzk/Q1a9YpqYHBRBuWJmQk0a7kRyBV+Zn6yh0Zg4LvVqhElT5giE&#13;&#10;rHpEam5c0bLNBEJWvWJemBwUQYVsFm61IFlnDY2uoc+jkXWRpB3TBIJVPSI1PbRo31oCwapeMSNM&#13;&#10;DoqgQjYLulpgDY2uoc+jkdsjqfjsal2JoJ1IAsGqPhyRIrpIFYRmEKzqFRNt2+SAhBUTl6VZuOsW&#13;&#10;Simzhib9mJOdFmo80/r8gb0evXFE+l4cakGeXS1PgipjIhzkVy75pyuvQEzczmgilgz8DFD13ovU&#13;&#10;TtGZEIh6mxlISd2ZGpbZ+Bmg6hWzY8nkgIQV81XbzISagr62UMQtz+qRZx/NGneWvDv63B4tIyxN&#13;&#10;I1zqLaWX4NnVaeBzbgICAareb5EiugQqCO2UAFWvmGIbJgckrJisXMyoFnLB7mGnXOotTWqCZ1d7&#13;&#10;OCYIyTICfosU0Vk23HDHJQI2TA5I2OYRQ7Vgc3Yc802mG7ndSPZVkH0qpowcKO/yWY7keONNLgTl&#13;&#10;nssaN2WJS/KtXBDPxTc6DZyAryJFdIEPbMJPTyDfyQEJp8+g0RaoFoziDbFxLvU+8/LOyMSr2EQ2&#13;&#10;ggEEkhHwT6QqglKxScaTsyDgDYG8JgcVearYeJMI2wKhWrAtI/jjPAGeXe18CgnANQKIzrWM4S8E&#13;&#10;/ooAErZ8QFAtWJ4g3HOPAM+udi9neOw4AUTneAJxP3QCSNjyEUC1YHmCcM89ArY9u9o9gngMgZgE&#13;&#10;EF1MYJhDwC4CSNiufFR4Q7VgeYJwzz0CQ/p3l30Vavgt3/KgXvfyiscWE0B0FicH1yAQTQAJRzPK&#13;&#10;1YJqIVf8VnbONorp02LDs6vTR0ELeRFAgwnII7oE0DjFKAGEHAsvEo6FK2NjqoWMgVvdnWyjKBs6&#13;&#10;XrlgbePqLQ82tcr7FY1r5Ygct9pv+5yz4dnV9lHBo2gCaDCaUTsWiC4xOk7UTgAhJ0CKhBNAy+yU&#13;&#10;Dm1tbZl1lqwjE1tYJ/PE77NkG8XPLWrae/BoZZg9u3ZcMW1kaNsmaEm37KsgD33bd+hojy4d5b7M&#13;&#10;3G9AckVNrvipZZAUG0GDWnjaJjotQSVuxBUpueKnSiIQsgqlGjZIOCVAE2ri2kLKpPhzOtsomshl&#13;&#10;Xs+uNhELbZomgAa1EEZ0WjDSSGICCDkxusKJSDglQBOnUy2YoOpem2yj6F7O8NgvAmjQr3wSTaAE&#13;&#10;EHKgifc9bKoFDzOcYGWVyhaJKjZO0EzAx4m4cDJfAinHlYq+VGzyhZBN7ylRZ+MkvYRJQEWk33ni&#13;&#10;ZbnZJkw+JqJmQjBBtaxNqoUMIGfXReKVVYFso5iYT3YppCcHCWgZV4FoMGV6taBO6QOnQ6AGARUh&#13;&#10;P791D08Q0TKKmBC0YFRphGpBhZIbNrKyasKiphda95S5K0fkeO3nGoWwjWIaPm6MALzMg4CucRWC&#13;&#10;BlPmRxfqlG5wOgRqEFARcuF0lX+aQV2DABNClsODaiFL2mb7SrOyKoRtFNPwMZs5WneZgK5xFYIG&#13;&#10;U+ZZF+qUbnA6BGoQUBFy8XR5COGM5S3wTEaACSEZt2RnUS0k42bdWSlXVnm/jWJKPtblG4fsIKBx&#13;&#10;XHmvwZQZ04g6pSecDoEaBCKFXHauXGFgDUOCEcWEkABamlOoFtLQs+hclZVVtW383kYxPR+Lko0r&#13;&#10;1hDQO6781mDKpOlFndIZTodADQI1hFz1LJWxDfAyAirQVGwAq0iAakERlO1mKiurZI+wGmH4vY1i&#13;&#10;ej62jwD8y4OA3nHltwZT5kcv6pTOcDoEEvxj2t4ptf9pBnVVAkwIGQ8MqoWMgZvqTmVllWwnXLt7&#13;&#10;+WPl0RtH/Gz6JQ1jTp8ycqC8y2c54sEuzlr4mEoe7TpLQPu48liDKZOsHXVKfzgdArULhsI/phec&#13;&#10;2isSVOQ/zZEtBGjAhJBx0qkWMgZuqjuVlVUqNuKfl9soqsSuYmMqf7TrJgGVMaNiUxa9lxpMmWEV&#13;&#10;jCo2Kd3gdAioExAhzxp3VqQ94zYSUaWBCjQVmwRdh3kK1YIneY9cWXX+wF4yc3kSbfww4BOfGWdE&#13;&#10;E2BcRTPSZAFqTSBpJlMCjFtDuAFrCGx7zVItZAzcYHcskawNFz4GB1/ATTOuMks+qDNDTUcaCTBu&#13;&#10;NcIsbQqwhsBWbZZqIUvaZvtiiWRtvvAxO/5CbZ1xlVnmQZ0ZajrSSIBxqxFmaVOANQS2arMd2tra&#13;&#10;suwvQV8bNmyor69vbm6uq6tLcHqAp8jDm+XBYfKYBVk7JffthXwDUtXsh8zHFTW54mfpAAt5XGU8&#13;&#10;zYJaHbgrUnLFT3XylZaM2zT0apwL2DI4JtREtWBo9NIsBGwkYGISMRGnK36aiJ02IaCRgCtScsVP&#13;&#10;jamhKQgYImBCTdyJZChZNAsBCEAAAhCAAAQgAAHnCVAtOJ9CAoAABCAAAQhAAAIQgIAhAlQLhsDS&#13;&#10;LAQgAAEIQAACEIAABJwnQLXgfAoJAAIQgAAEIAABCEAAAoYIUC0YAkuzEIAABCAAAQhAAAIQcJ4A&#13;&#10;1YLzKSQACEAAAhCAAAQgAAEIGCJAtWAILM1CAAIQgAAEIAABCEDAeQL6q4Vf/OIXHf78evXVV4t4&#13;&#10;Dh06NHPmzJNPPrlz585nn332/fff7zw5AoAABP5CANUzFiAQFAEkH1S6CRYCmquFo0eP3nzzzccf&#13;&#10;f3wZ2Wuuuebuu++W93vuuWfQoEE33HDDD3/4Q+hDAAIeEED1HiSRECCgTgDJq7PCEgJ+ENBcLfzz&#13;&#10;P//znj17vva1r5XSeeqpp37605/OnTt33rx58tXjjz9+1VVXzZo166233vIDIlFAIGQCqD7k7BN7&#13;&#10;gASQfIBJJ+TACeisFl577bU77rhjzpw5PXr0KMX68MMPyw1IN954Y/FgQ0OD3Ju0cuXKwOkTPgRc&#13;&#10;J4DqXc8g/kMgFgEkHwsXxhDwg4DOamH69OlDhw798pe/XIZm/fr1w4cP79KlS/H4BRdcIJ/luB8Q&#13;&#10;iQICwRJA9cGmnsDDJIDkw8w7UQdOQFu18JOf/OSJJ5649957ZX1zGdPt27cPGDCg9GDXrl179uy5&#13;&#10;bdu2qvR37NixoeS1adOmwJNE+BCwkwCqtzMveAUBQwSQvCGwNAsBywnoqRYOHz586623Xn/99eee&#13;&#10;e25lwAcPHuzUqVPZcbk3SW5GqkpnyZIl9SWvyZMnWw4R9yAQIAFUH2DSCTlkAkg+5OwTe+AE9FQL&#13;&#10;d9111969e+W9Kk25knDkyJGyr2TeKb03qfTbqVOnNpe8li5dGniSCB8CFhJA9RYmBZcgYI4AkjfH&#13;&#10;lpYhYDkBDdWC3Dj0gx/8QP7Ef+edd1r//Hr77bclbLnRSJZDyYf+/fuX3XQkVxukuii7PalIql+/&#13;&#10;fnUlr8GDB1sOEfcgEBoBVB9axok3cAJIPvABQPiBE9BQLezatUsuHcijkE79y6uxsVGwjh49esiQ&#13;&#10;IfJB7ip66aWXSu87ev755wvHA6dP+BBwlACqdzRxuA2BZASQfDJunAUBPwhoqBakRljx169JkyYJ&#13;&#10;nfvuu++RRx6RD9ddd53cd7R48eIisvnz58ttSOPHj/cDIlFAIDQCqD60jBNv4ASQfOADgPBDJ9Bm&#13;&#10;4CU7rwnWLVu2FNseO3bssccee9ttt91///2FIkHugFTsWZYwiL28K9pjBgEItEfAnJpQPaMOAhYS&#13;&#10;QPIWJgWXIGCUgAnVa7i2oFJvPfbYY7Ij26OPPnrzzTdv3rxZrjP8/d//vcqJ2EAAAo4SQPWOJg63&#13;&#10;IZCMAJJPxo2zIGA/gQ5S31jupWy9ICscpFSSlc+Wu4p7ELCcgCtqcsVPy9ONexBwRUqu+MmIgoD9&#13;&#10;BEyoKaNrC/bDxUMIQAACEIAABCAAAQhAoIwA1QJDAgIQgAAEIAABCEAAAhCoToBqgZEBAQhAAAIQ&#13;&#10;gAAEIAABCFAtMAYgAAEIQAACEIAABCAAgTgEuLYQhxa2EIAABCAAAQhAAAIQCIkA1UJI2dYd6yvb&#13;&#10;989btXn2ky/L+6Yd+3U3T3sQgMB/E0BrDAUI+EQARfuUzRBioVoIIcv6Y2zdfWDi4nVXLljbuHrL&#13;&#10;g02t8n5F41o5Isf1d0aLEAiYAFoLOPmE7iEBFO1hUgMIiWohgCTrDnHr7gMTFjW90LqnrGE5Iscp&#13;&#10;GHTzpr1wCaC1cHNP5D4SQNE+ZjWImKgWgkiz3iBnLm/Ze/Bo1Tbl+IzlLXq7ozUIBEsArQWbegL3&#13;&#10;kgCK9jKtIQRFtRBClnXGKHdbVl5VKO1AvmUNg07itBUqAbQWauaJ208CKNrPvIYRFdVCGHnWF+Uz&#13;&#10;L++MbEzFJrIRDCAQOAEVHanYBI6R8CFgCQEVtarYWBIObgRFgGohqHRrCHb/4er3IJU2ve9QtI0G&#13;&#10;V2gCAl4TQGtep5fggiOAooNLuUcBUy14lMxMQuneuWNkPz26RNtENoIBBAIngNYCHwCE7xkBFO1Z&#13;&#10;QoMKh2ohqHRrCHbsWSdFtqJiE9kIBhAInICKjlRsAsdI+BCwhICKWlVsLAkHN4IiQLUQVLo1BDuk&#13;&#10;f/fzB/aq0ZB8O7hfdw090QQEwiaA1sLOP9H7RgBF+5bRkOKhWggp25pinXvNsJ5dq99rJMflW039&#13;&#10;0AwEQieA1kIfAcTvFwEU7Vc+A4qGaiGgZOsKdWDv41dMG1l5hUGOyHH5VldHtAOBwAmgtcAHAOF7&#13;&#10;RgBFe5bQcMLp0NbWZnm0GzZsqK+vb25urqurs9zV0NyTfRXkcW/yBCRZ1ix3W3IDkv0DwBU1ueJn&#13;&#10;ZhlHa5mh9qwjV6Tkip+6hgeK1kWSdioJmFAT1xYCHWmyTcy8VZtnP/myvMu0Vfa/ilCkPGgYc8as&#13;&#10;cWfJO6WCIjTMgiKQTFmViORXncIPO9b/vBNUegkWAlUIqKjehn89VfwkwRAoEODaQnAjoXX3gRnL&#13;&#10;W2rvxyz3FMntldxT5N/gMPGTgwlKrvhZI/aqQkugLF3tmEgTbdpPwBUpueJn7Yy7olZX/LRfX3Z6&#13;&#10;aEJNXFuwM9emvNq6+8CERU21SwXpWwzETCYUU37QLgS8JtCe0OIqS1c7XsMmOAhYQcAVtbripxVJ&#13;&#10;xYm/EKBaCGsszFzesveg0kbLYiaXIMKiQ7QQ0ESghtBiKUtXO5rCohkIQKBdAq6o1RU/GWpWEaBa&#13;&#10;sCodZp2RmxQjryqUeiDGsqTBrE+0DgHvCEQKTVFZutrxDjABQcA6Aq6o1RU/rUtw8A5RLXg+BEqX&#13;&#10;MS399R/jRiuPPIp7CvYQCJyAimqytAk8HYQPgQwIqCha/gkufbhIBl5VdqHip4pNLs7TaY4EqBZy&#13;&#10;hG+2a1l1MHHxuisXrG1cveXBplZ5/z8vvBa3S3k6atxTsIdA4AT2H45WjYqy3th7MJKkSjuRjWAA&#13;&#10;AQikJKCi+v/9/GvFf46vaFwr/0BnvzhQxU9mlZSDwcvTqRa8TOsxiquZI4OXjRQibTCAAARKCXTv&#13;&#10;HK2aSGWJhH+ycUck2Mh2IlvAAAIQSE9ARfVlvcR95kF6J6UFFT+ZVbSg9qwRqgWdCbXn6cXqq5lr&#13;&#10;xy97rukERFsQyI9AZvJUUU2kjUj48NEPImlFthPZAgYQgEB6AsmUGOuZB+mdlBZU/FSx0eIMjThE&#13;&#10;gGpBT7Iqb/vJ6zqjxBO5jEkxZnk2PHuuKbLCzGYCGctzSP/uop0aQCKVpSjhyHZsTgq+QcAnAqL6&#13;&#10;YQN6JIhI8ZkHCVquekr62UmXJ7TjFgGqBQ35su3pxVqWKPXs2lE2aNNAhyYgkCuBXOQp2hEFVY1b&#13;&#10;RVkqEu7c8UMoNNeRRecQ+B8CMs/8cU/0QqOqyFT0rpF1ytlJoyc05RABqgUNybLt6cUqy5hqhy2/&#13;&#10;Wa6YNpK9nDUMDprIm0Au8hTtiIIqrzAoKktFwp8e2g+F5j246B8C/01A5pnEi4MTn5iMfsrZKVmn&#13;&#10;nOU6AaqFtBmMvGcg4+uMEo/KMqbJF/xNw5jTp4wcKO8/m36J/Ff6v4/eOII/RNKODM63gECO8hQF&#13;&#10;iY6SKUtFwif36moBYFyAAATS3v2b/ariNLMT+Q6TANVC2ryrXENUsUnrR8n5KkuUvnDhKQ1jzpg1&#13;&#10;7ix5l8UJ8l/p/2p0hqYgkCMBFemp2CQOIZmyVCSsYpPYbU6EAATUCaScQ/LScrLZSR0Llj4RoFpI&#13;&#10;m02VewYyvs7IMqa0SeV8XwhYKE8VtEhYhRI2ELCEgMo8056rPKvAkiTiRm0CVAtpR4jKPQPZX2dk&#13;&#10;GVPavHK+FwTslKcKWiSsQgkbCNhAQGWeqeqnyjMPbAgQHyBAtZB2DKhcQ1SxSevHX5/PMia9PGnN&#13;&#10;UQIq0lOxyT58JJw9c3qEQDICKnPI2f27lzWu+MyDZC5xFgT0EqBaSMvT2nsGWMaUNrWc7z4Ba+Wp&#13;&#10;ghYJq1DCBgK5E1CZZ566laeJ5J4oHEhOgGohObvimTbfM8AyJg0JpgmXCdgsTxWuSFiFEjYQyJeA&#13;&#10;yjyDlvPNEb2nIUC1kIbef5/LPQMaINIEBMwQQJ5muNIqBCDwPwSYZxgNfhPo0NbWZnmEGzZsqK+v&#13;&#10;b25urqurs9zVTTv2y5PU5AlIsqxZbmSUHxIsdxj3QiPgippM+Ik8QxvtxCsETEjJBFhX/IyMnXkm&#13;&#10;EhEGpgmYUJOGawvr169vaGgYNmxYt27dTjrppE9+8pM///nPS1m8//77c+bMGTRoUKdOneRdPssR&#13;&#10;vbBkD6Z5qzbPfvJleRet6m1cvTXvrzNawlk9I1gaIuCi6p2QJxIzNGJpNiUBFyWfMuRkp1s7zzC3&#13;&#10;JEsoZxUIaLi2cM0116xZs+bqq6+W3/7feeedBx988Le//e2iRYtuuummQh/Tpk277777pkyZctFF&#13;&#10;FzU1NT300ENyZOHChYo5qF0kte4+MGN5i+yXXNqaPGpAbiJkN2JFwipmcFahZL+Nrp8cUL32XCMx&#13;&#10;7UhpUAggeYYBc0toY0CX6ku5aagWpAA499xz5bpBod1Dhw6dc845b7311ptvvnnsscdu3Lhx+PDh&#13;&#10;t9xyS2NjY8Fg+vTp99xzz0svvTR06FCVFNYIe+vuA59b1LT34NHKduQxxiumjaRgUCEcaQPnSESu&#13;&#10;GOiaRFC93owjMb08aa1IAMkHPhiYWwIcALpUX4pOw51II0eOLJYK0nSXLl0+85nP7N27d+fOnfK/&#13;&#10;jzzyiCyNkFuVir3KZzmybNmy9CmcubylaqkgLctxueaQvgtaEAJwZhiUEUD1eocEEtPLk9a0E0Dy&#13;&#10;2pFm0yBzSzacve9FQ7VQyWj79u1yVeHEE0+Ur+Rmx759+5566qlFM/ncp08fOZ4SrtyEV3YDUlmD&#13;&#10;8m2OaxhSRmfP6XC2Jxc2e4LqE2cHiSVGx4k5EkDyOcJX7Jq5RREUZpEE9FcLmzZteuyxx6666qoT&#13;&#10;TjhBupcJZcCAAWV+yJFt27a159yOHTvkMkrxJQ1WtZSnD0WGp2IT2UjgBioMVWwCx+h3+Kg+TX5V&#13;&#10;5KNik8YHzoVALAJIPhauvIxV5g0Vm7z8p197CGiuFvbt2yfLneVmpLvvvrsQ5MGDB0vvUyoc7Ny5&#13;&#10;syxvaI/CkiVL5JGpxdfkyZOrWu4/XGW5QpmlPMzUHtaOegJnRxOXmduoPiVqJJYSIKdnTADJZww8&#13;&#10;cXfMLYnRcWIZAZ3VghQA48aN+8Mf/rBixYpTTjml0FPXrl2PHDlS1uvhw4elomgvGVOnTpXdFYqv&#13;&#10;pUuXVrXs3rljZDpl34NIGwxqE4AzI6QGAVSffnggsfQMaSEzAkg+M9TpO2JuSc+QFgoEtFUL7777&#13;&#10;7oQJE9atWyfLlz/xiU8U+fbv37/ypiM5Unl7UvGUfv36ycNYi6/BgwdXzZZsfxaZRRWbyEYCN1Bh&#13;&#10;qGITOEYvw0f1WtKqIh8VGy3O0AgEahBA8m4ND5V5Q8XGrajx1gQBPdXCe++9N3HixFWrVsleCuPH&#13;&#10;jy91VG4o2rVr19atW4sH5bM8XFWOp4xnSP/usq9CjUbkW3ZTTglZTodzeoZetoDqdaUViekiSTtG&#13;&#10;CSB5o3hNNM7cYoJqmG1qqBY++OADWVqwcuVK2ZHtC1/4QhnHSZMmdejQYf78+cXj8lmOyPH0xGUL&#13;&#10;NtlXoWo7cly+Td8FLQgBODMMygiger1DAonp5Ulr2gkgee1Is2mQuSUbzt73oqFa+PrXvy53H40a&#13;&#10;Ner444+XNQbFl1xSEHyyNdsNN9ywYMGC66+//sc//rG8y2c5MmyYhj/lZfM12YKt8gqDHLF2azYX&#13;&#10;d193kbP30s03QD9Ub48YkVi+45neIwn4IfnIMBMY2DONVHWeuSVBTjmlkoCGvZxHjx69Zs2ayqaf&#13;&#10;ffZZ+UqOy+XLuXPnPvDAA4XlCl/96ldnzJghGzIo5kNlUzrZV0GeAiZPQJJlzXITnp03IHmw+7oT&#13;&#10;nBXHVZhmKmpSIeO66q0VIxJTGX7YqBNA8uqs4lpaO41UDYS5JW5+3bXXpfpSAhqqBdNATYRt2ufK&#13;&#10;9tl9PXvm9FhJwBU1GfUTMSKNcAgYlZJGjK74WQyZaURj9mlKLwETatJwJ5LeIH1tjd3Xfc0scTlH&#13;&#10;ADE6lzIchoBtBJhGbMsI/hglQLVgFO9/N87u61lQpg8IKBBAjAqQMIEABGoRYBphfIRGgGohi4yr&#13;&#10;7KyuYpOFr/QBAa8JqAhNxcZrSAQHAQjUIqAyRajYQBkCrhCgWsgiU+y+ngVl+oCAAgHEqAAJEwhA&#13;&#10;oBYBphHGR2gEqBayyDi7r2dB2dY+LH++nq3YTPmFGE2RDbVdBB5g5plGAkx6+pCdniuoFtIPgOgW&#13;&#10;VHZWV7GJ7gkLmwjI8/UmLl535YK1jau3PNjUKu9XNK6VI3LcJjfD8kVFaCo2YVEj2moEEHiw40Jl&#13;&#10;ilCxCRZgaIF7MFdQLWQxaNl9PQvKlvUhz9ebsKjphdY9ZX7JETlOwZBXuhBjXuQ96xeBe5bQWOEw&#13;&#10;jcTCFbixH3MF1UJGwzi03dedvuKmZUzwfD0tGE00EpoYdTFE1KUkEbiuceVoOyFMI0hey+D0Y66g&#13;&#10;WtAyGKIbCWf3dQ+uuEWnM8qC5+tFEcrz+3DEqIsyoi4jicB1DS132/F7GkHyukamN3MF1YKuIRHd&#13;&#10;jkwuj9444mfTL2kYc/qUkQPlXT7LETkefbIjFn5ccUsPW+XZeSo26T2hhaoEQhCjrtQj6kqSKuJV&#13;&#10;sdGVI9rJhYCv0wiS1zicVOYBFRuNLiVrimohGbfkZw3u171hzBmzxp0l7/I5eUNWnunHFbf0aHm+&#13;&#10;XnqGGbTgtxh1AUTUlSQRuK7R5UE7/k0jSF7jsPRmrqBa0DgqQm/Kmytu6RPJ8/XSM6QFGwgg6qpZ&#13;&#10;QOA2DE58MEEAyeul6s1cQbWgd2AE3ZrK1TQVGw8gqjw7T8XGAxSE4DQBFcGq2DgNodJ5FfGq2HiG&#13;&#10;hXA8IKAiZxUbD1BoCUFlHlCx0eJMmkaoFtLQ49y/IuDNFbf0eeX5eukZ0oINBBB11SwgcBsGJz6Y&#13;&#10;IIDk9VL1Zq6gWtA7MIJuzZsrblqyGMLz9bSAohGbCSDq9rKDwG0et/iWmACST4zO77mCakH7wAi3&#13;&#10;QZWraSo2fhD0+/l6fuSIKCIJqAhWxSayI+cMELhzKcNhFQIqclaxUekrEBs/5gqqhUCGaxZhenPF&#13;&#10;TRcsX5+vp4sP7dhPAFHXyBECt38A42FcAkg+LjEVew/mCqoFlURjo0qAq/OVpPx7vp7qaMDOCwKI&#13;&#10;unYaEbgXw5wg/ocAkjc0GpyeK6gWDI2KQJv144pboMkjbAhUI4CoGRcQCIoAkg8q3YrBdmhra1M0&#13;&#10;zctsw4YN9fX1zc3NdXV1eflAv3EJbNqxXx6ytu/Q0R5dOso9jv7tQxcXiCX2rqjJFT8tSWs2biDq&#13;&#10;bDjr7cUVKbnip97sWN4akrc8Qe25Z0JNXFtwdDDY7rbTV9xsh4t/EMiDAKLOgzp9QiA3Akg+N/T2&#13;&#10;dUy1YF9O8AgCEIAABCAAAQhAAAJ2EKBasCMPeAEBCEAAAhCAAAQgAAH7CFAt2JeTKI9e2b5/3qrN&#13;&#10;s598Wd7ltsIo89jfm24/tkOcAAH7CHggEw9CsG9c4JGHBFAKBDwc1jFDYpVzTGC5mrfuPjBjecsL&#13;&#10;rXtKvTh/YC953pk8xCC9a6bbT+8hLaQkYGLxU0qXqp5us58eyMSDEEyMOi/btFlKpcDt9BOlQMDF&#13;&#10;acGEmri24MxI2Lr7wIRFTWWlgngvR+S4SDplJKbbT+kep0PABgIeyMSDEGwYCfjgPQGUAgHvB7l6&#13;&#10;gFQL6qxytpy5vGXvwaNVnZDjcs0hpX+m20/pHqdDwAYCHsjEgxBsGAn44D0BlAIB7we5eoBUC+qs&#13;&#10;8rSUuwYrryqUOiTfplnDYLr9PNnRNwQ0EfBAJh6EoCmZNAOBWgRQCgRQSCkBqgWd48HcSiDZ6SzS&#13;&#10;URWb9hpROVfFJtJJDCCQO4HEOlWRgIpNjgRU3FOxyTEEuoZAJIHEGi+2rKICFZtIV601UIlOxcba&#13;&#10;AHEsFgGqhVi42jWWZQMTF6+7csHaxtVbHmxqlfcrGtfKkfTLCQpd7j9c/R6kUodk4+TEwZhuP7Fj&#13;&#10;nAgBjQRS6tQDmXgQgsbxQFP+EUip8SIQlAIB/9SRJiKqhTT0/vvcDFYCde/cMdLRHl2ibdprxHT7&#13;&#10;kc5jAAHTBNLr1AOZeBCC6XFC++4SSK/xYuwoBQLuCsGE51QLGqhmsBJo7FknRTqqYtNeIyrnqthE&#13;&#10;OokBBPIikF6nKhJQscmLgPSr4p6KTY4h0DUE2iOQXuPFllVUoGLjbrJUolOxcZcAnpcSoFpIOx6y&#13;&#10;WQk0pH932Vehhq/y7eB+3RMHY7r9xI5xIgS0ENCiUw9k4kEIWsYDjfhHQIvGi1hQCgT800iaiKgW&#13;&#10;0tD707kqq3xUbCL9kC3Yenatfq+RHJdvI1uobWC6/ZTucToE0hBQ0aCKjQcy8SCENCOBc30loKJf&#13;&#10;FZsiH5QCAV/FkiAuqoUE0P7qlMxWAsluzSumjay8wiBH5Hj6vZxNt58WNOdDIAUBXTr1QCYehJBi&#13;&#10;IHCqtwR0abwICKVAwFu1xA+sQ1tbW/yzMj3DxBbWGgOYt2qzPAGpdoMNY05vGHOGrk5lXwX5gUSe&#13;&#10;gCTLmuWuwTQ3IFV1yXT7ujjQTgIClqupGJF2P7Xr1AOZeBBCAgmEdop2KRkCmN5P7RovRopSIGBo&#13;&#10;2BtqNr2aKh2jWkibLLlXUh6cWruVn02/RPvf9Gn95vwgCZiYREyA1O4nOjWRJtq0n4B2KRkKOb2f&#13;&#10;aNxQamjWOQLp1VQZMncipR0GrARKS5DzIWCeADo1z5geIJAnATSeJ3369p0A1YKGDLMSSANEmoCA&#13;&#10;YQLo1DBgmodAzgTQeM4JoHt/CWRULbz//vtz5swZNGhQp06d5F0+yxFvqLISyJtUEohGArapHp1q&#13;&#10;TC5NQaCSQO6SR+MMSwgYIpBRtXDLLbd885vfHDVq1MKFCy+55BL5fOuttxoKKZdmZZJ69MYRsj5B&#13;&#10;FjRPGTlQ3uWzHEn/qKJcwqFTCKQnYKHq0Wn6tNICBNojYIPk0TjjEwJGCMgzkUy/WlpaOnToIOVB&#13;&#10;sSP5LEfkuErXzc3NErm8qxhjAwEI1CCQmZpQPeMQAjYQQPI2ZAEfIJAlAROqz+LawiOPPCKYGhoa&#13;&#10;iuWOfJYjy5YtM1IA0SgEIJA3AVSfdwboHwKZEkDymeKmMwhkSyCLamH9+vV9+/Y99dRTi6HJ5z59&#13;&#10;+sjxbIOlNwhAICMCqD4j0HQDATsIIHk78oAXEDBCIIv9FoYOHXrccccVrowUX3V1dUePHt24cWNl&#13;&#10;WDv+/Coef/HFF7/yla8sXbp08ODBRhjQKASCIbBp06bJkyc/99xzI0eONBo0qjeKl8YhoEgAySuC&#13;&#10;wgwC3hAwovoMbqU67bTTRowYUdaRHPnbv/3bqr3PmjXLm5wRCAQsJCC1t2nho3oL845LwRJA8sGm&#13;&#10;nsCDJaBX9Q5cW9i7d6/USR/72Me6dOniR9YLZZ+XV0s8Dk3GngfRHTp0qLW1dezYsb179zaqppTX&#13;&#10;FmxQvQfprppiX+PyQ6HtqTJx1pB84okuMfPEPWZwopdB+ar9xMkyonrTPzFK+5dddpmsWyjrSNYt&#13;&#10;yJ8sGfRuYRcmlqtbEqbHoQlhv6PTO4Q8UL2v6fY1Lr8Van/WPJB82RxoP/MEk7aXQfmqfauSlcUq&#13;&#10;5/r6+l27dm3durVYN8vnN998U45nUEnTBQQgkD0BVJ89c3qEQI4EkHyO8OkaAqYJZFEtTJo0SXZX&#13;&#10;mD9/fjEY+SxH5Ljp8GgfAhDIhQCqzwU7nUIgLwJIPi/y9AuBDAhkUS0MHz78hhtuWLBgwfXXX//j&#13;&#10;H/9Y3uWzHBk2bFgGEdIFBCCQPQFUnz1zeoRAjgSQfI7w6RoCpgl8+Dvf+Y7pPqT9yy+/vHPnzo89&#13;&#10;9phs4LJnz55vfOMbd95554c+lEWtkkF0Cbo44YQTRo8e3a1btwTnWn6Kx6EJeb+j0zu0PFC9r+n2&#13;&#10;NS6/FWp/1jyQfNkcaD/zBJO2l0H5qn17kpXFM5ESjGZOgQAEIAABCEAAAhCAAARyJxDur/u5o8cB&#13;&#10;CEAAAhCAAAQgAAEIWE6AasHyBOEeBCAAAQhAAAIQgAAEciNAtZAbejqGAAQgAAEIQAACEICA5QSo&#13;&#10;FixPEO5BAAIQgAAEIAABCEAgNwJUC7mhp2MIQAACEIAABCAAAQhYToBqwVSCNm3adO21155++uny&#13;&#10;AKzu3bt/7GMfk10m3n333WJ/77///pw5cwYNGtSpUyd5l89yxJQ3Jtv9xS9+IXvtyevVV18t9nPo&#13;&#10;0KGZM2eefPLJ8uTcs88++/777zfpgs62W1tbC+GUvr761a/6lzid1JxtKxCd+iRS7xW6c+fOm2++&#13;&#10;+ZRTTpF/Gvr16zdu3LjXXnutqDCZS2VGlXlVZleZY2WmdVZ8Vjgewgzgjfw91r4Dqm/jZYbAM888&#13;&#10;86lPfeof//EfFy9evHDhws9//vPy1+f48eOLvd10000yWU6ZMkVm/y9/+cvyedq0aWZ8Mdiq1D9n&#13;&#10;nnnm8ccfL/5v2bKl2NOVV1557LHHNjQ0/Mu//ItELd/OnTvXoB/6mt66dat4Kz7/a8lr3bp1niVO&#13;&#10;HzC3WwpBp56J1G+Fbt68+aSTTpJSQbZCks1MZdq8+uqrX3zxxYLMfvCDHxRmJ5lXZXb98Ic//OlP&#13;&#10;f9ptBebtvfczgE/y91X7Tqj+mLylGlD/8nORTPT/8R//ITG3tLRI8XDrrbcW45fPckSOu0Xk+9//&#13;&#10;fp8+feTfrdJq4cknn5T/vfvuu4uxXHXVVV26dHnzzTftj64wH33rW9+q6qo3ibM/EXl56J9OPROp&#13;&#10;xwr94IMPzjvvvHPOOWf//v2V41/mT5lFZS4tfiVzrExWTz31VF5i8bJfz2YAn+TvpfZdUT13ImV3&#13;&#10;MXTgwIHS2dtvvy3vsqe1zLOFP7ILL/ksR5YtW5adQ6l7kuvjd9xxh9xD1aNHj9LGHn74YblQfuON&#13;&#10;N5ZGJ1fMV65cmbrP7BoQhyuv8vuRuOwgOtiTZzr1WKT+KfTZZ5/9zW9+893vfrdbt26HDx8uvXNV&#13;&#10;lPT4449LyKX/akydOlVmWplvHdSZvS77NAP4Kn+ftO+K6qkWzM5ZBw8e3L179x//+Md/+7d/k2vK&#13;&#10;chPqsGHDpMv169f37dv31FNPLXYvn+VHejlu1iGtrU+fPn3o0KGF26hKXxLF8OHD5Wew4sELLrig&#13;&#10;ELXW/g021tjY2PXPL1l5smjRomJPfiTOIDg3m/ZYp76K1EuFPv300yKgE088cdSoUTJ/SiUwYsQI&#13;&#10;uQ2yoKrC/HnhhRcWRSYTlPyD4tC8au304OsM4KX8PdO+K6qnWjA7fUmF8JGPfER+q5g4caK8//Sn&#13;&#10;Py38Db19+/YBAwaU9S1Htm3bZtYhfa3/5Cc/eeKJJ+699165gaqs1cro5F+1nj17OhHdhz70oU9+&#13;&#10;8pNywUSikzUnskJdLkx/4xvfKMToQeL0DQF/WvJVp16K1GOFyu3LIipZqCCzpVxnlgVv8tvwpZde&#13;&#10;unHjxsLk06tXr9JfYeSgW/9qWDtleDkD+Cd/L7XviuqpFsxOX1/60pdWrVolt6/ccMMNHTt2LNyG&#13;&#10;JC/5JUOed1HWt/yS5MoDLuQquSy0uP76688999xKgk5H9zd/8zc///nPpUKQR5HIhf4XXnhh5MiR&#13;&#10;cn/w73//ew8SZ3a4O9u6lzr1VaQeK/Sdd94RDQ0ZMkRu2pQfmORJGKtXrz569Oj3vvc9Jh+js4t/&#13;&#10;M4CX8vdS+66onmrB6BR0zGmnnTZmzJhJkyYtWbLkmmuuueyyy+R5bdKl/NZ+5MiRsr5F3mW/G5l1&#13;&#10;LkXrd9111969e+W9ahuuR1calDx1RB5TKOuQ5J9tDxKXIuc+n+qlTgMRqU8KLcz/X/ziF4tikyfO&#13;&#10;yW2ca9asYfIxOgH5NwOEIH8/tO+K6qkWjE5Bf9W4PERVfiVaunSpHO3fv3/lbTlypPL2pOz8U+5p&#13;&#10;x44d8iA/+d1damJ5/rG8CtdMxP/Cc8Ero5OrDVJdOBFdJQZ5mqEclPUnridOOcNBG/qh06BE6o1C&#13;&#10;CzOkLGkrVaCsdpPJszD57Nmzp+z6syv/ajg0p3gwA4Qjfw+074rqqRaym8QKs3xh3q+vr9+1a1fh&#13;&#10;cWCFl3yWB+TJ8ewcStqTeC4XRuTOflmZXXjJqiNpbPTo0XINvRDdSy+9VPqv2vPPP184nrTPPM8r&#13;&#10;7DpX+Cfc6cTlCdGdvv3QaVAi9Uah8vhUEcobb7xRKpfXX39dHoBRnD9//etfF7+VX2Hkmc6OzqvW&#13;&#10;TgkezADhyN8D7Tujei+fl2xDUCLXMjcKK2UfeughOS677VTdb0H+yLbB+do+yJWEFX/9klutJLT7&#13;&#10;7rtPdlqQc2V9sPxv5X4LlUwsDLbMSfn3WPbhljUnctnE9cRZSDt3l3zVqcci9Vihb731ltzGKX/9&#13;&#10;y1XogjRk3ZT8S/GVr3xFPkvgsratdIvPwn4LMt/mriN3HfByBvBV/l5q3xXVszubqVnus5/97CWX&#13;&#10;XPLtb39bNt2U5y3IY3ZkWr/44ouL/wzInTxyRPZyfuCBB+RdPssRU94YbnfWrFnif+lezmPHjpW9&#13;&#10;nG+77TbZqbqwl7PcRmnYCz3NFxInEYnns2fPlvtZy5z3KXF6kLncSjg69Uakfit0/vz5MuFcdNFF&#13;&#10;CxYs+Kd/+ifZykaeqlf4qUJehaViQkBmJ9l4QebYyy+/3GX95e97IDOAH/L3VftOqJ5qwdRsJc9B&#13;&#10;knlc7jSVn6VPOOEEeXbQD3/4Q1nHXOxPyoY777xTbuM57rjj5F0+FwsJUz4Za7dyJjpw4MDXv/51&#13;&#10;uSFPohs8eLA8itRY55obluJNqgW59C//EsuDz+XxhfJ8ktI+fEqcZnYONheOTr0RqfcK/dd//Ve5&#13;&#10;nikPzZPnqMqTkeRpbKXCkrlUZlSZV2V2lTlWZloHZWeRy4HMAH7I32Pt26/6DqJaa28fxDEIQAAC&#13;&#10;EIAABCAAAQhAIEcCrHLOET5dQwACEIAABCAAAQhAwGoCVAtWpwfnIAABCEAAAhCAAAQgkCMBqoUc&#13;&#10;4dM1BCAAAQhAAAIQgAAErCZAtWB1enAOAhCAAAQgAAEIQAACORKgWsgRPl1DAAIQgAAEIAABCEDA&#13;&#10;agJUC1anB+cgAAEIQAACEIAABCCQIwGqhRzh0zUEIAABCEAAAhCAAASsJkC1YHV6cA4CEIAABCAA&#13;&#10;AQhAAAI5EqBayBE+XUMAAhCAAAQgAAEIQMBqAlQLVqcH5yAAAQhAAAIQgAAEIJAjAaqFHOHTNQQg&#13;&#10;AAEIQAACEIAABKwmQLVgdXpwDgIQgAAEIAABCEAAAjkSoFrIET5dQwACEIAABCAAAQhAwGoCVAtW&#13;&#10;pwfnIAABCEAAAhCAAAQgkCMBqoUc4dM1BCAAAQhAAAIQgAAErCZAtWB1enAOAhCAAAQgAAEIQAAC&#13;&#10;ORKgWsgRPl1DAAIQgAAEIAABCEDAagJUC1anB+cgAAEIQAACEIAABCCQIwGqhRzh0zUEIAABCEAA&#13;&#10;AhCAAASsJkC1YHV6cA4CEIAABCAAAQhAAAI5Evj/A04lE25LqELGAAAAAElFTkSuQmCCUEsDBBQA&#13;&#10;BgAIAAAAIQCkAZk23wAAAAoBAAAPAAAAZHJzL2Rvd25yZXYueG1sTI/NasNADITvhb7DokJvzdox&#13;&#10;KcHxOoT05xQKTQqlN8VWbBOv1ng3tvP2VXtpL4PEoNF82XqyrRqo941jA/EsAkVcuLLhysDH4eVh&#13;&#10;CcoH5BJbx2TgSh7W+e1NhmnpRn6nYR8qJSHsUzRQh9ClWvuiJot+5jpi8U6utxhk7Std9jhKuG31&#13;&#10;PIoetcWG5UONHW1rKs77izXwOuK4SeLnYXc+ba9fh8Xb5y4mY+7vpqeVyGYFKtAU/i7gh0H6Qy7F&#13;&#10;ju7CpVetAaEJvyreYjkXlqMMUZKAzjP9HyH/Bg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NKRYpdRAwAA0AcAAA4AAAAAAAAAAAAAAAAAOgIAAGRycy9lMm9Eb2Mu&#13;&#10;eG1sUEsBAi0ACgAAAAAAAAAhAB6YzFt/1gAAf9YAABQAAAAAAAAAAAAAAAAAtwUAAGRycy9tZWRp&#13;&#10;YS9pbWFnZTEucG5nUEsBAi0AFAAGAAgAAAAhAKQBmTbfAAAACgEAAA8AAAAAAAAAAAAAAAAAaNwA&#13;&#10;AGRycy9kb3ducmV2LnhtbFBLAQItABQABgAIAAAAIQCqJg6+vAAAACEBAAAZAAAAAAAAAAAAAAAA&#13;&#10;AHTdAABkcnMvX3JlbHMvZTJvRG9jLnhtbC5yZWxzUEsFBgAAAAAGAAYAfAEAAGfeAAAAAA==&#13;&#10;">
                      <v:shape id="图片 5" o:spid="_x0000_s1027" type="#_x0000_t75" style="position:absolute;width:59124;height:510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SZNXzgAAAOcAAAAPAAAAZHJzL2Rvd25yZXYueG1sRI9BS8NA&#13;&#10;FITvgv9heYI3u2k1NaTdlqIICpaSRAq9PbKvSWj2bdhd2/jvXUHoZWAY5htmuR5NL87kfGdZwXSS&#13;&#10;gCCure64UfBVvT1kIHxA1thbJgU/5GG9ur1ZYq7thQs6l6EREcI+RwVtCEMupa9bMugndiCO2dE6&#13;&#10;gyFa10jt8BLhppezJJlLgx3HhRYHemmpPpXfRkH5SbbQ09n+Y3uofKH3O1fVUqn7u/F1EWWzABFo&#13;&#10;DNfGP+JdK0ifHtMse07n8PcrfgK5+gUAAP//AwBQSwECLQAUAAYACAAAACEA2+H2y+4AAACFAQAA&#13;&#10;EwAAAAAAAAAAAAAAAAAAAAAAW0NvbnRlbnRfVHlwZXNdLnhtbFBLAQItABQABgAIAAAAIQBa9Cxb&#13;&#10;vwAAABUBAAALAAAAAAAAAAAAAAAAAB8BAABfcmVscy8ucmVsc1BLAQItABQABgAIAAAAIQBnSZNX&#13;&#10;zgAAAOcAAAAPAAAAAAAAAAAAAAAAAAcCAABkcnMvZG93bnJldi54bWxQSwUGAAAAAAMAAwC3AAAA&#13;&#10;AgMAAAAA&#13;&#10;">
                        <v:imagedata r:id="rId63" o:title=""/>
                      </v:shape>
                      <v:rect id="矩形 19" o:spid="_x0000_s1028" style="position:absolute;left:20034;top:603;width:19296;height:1687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oAtQzAAAAOcAAAAPAAAAZHJzL2Rvd25yZXYueG1sRI9fSwMx&#13;&#10;EMTfBb9DWMEXsbmerb1emxbxD/bRVn1fLuvl8LI5ktie394VBF8GhmF+w6y3o+/VkWLqAhuYTgpQ&#13;&#10;xE2wHbcG3l6fritQKSNb7AOTgW9KsN2cn62xtuHEezoecqsEwqlGAy7nodY6NY48pkkYiCX7CNFj&#13;&#10;FhtbbSOeBO57XRbFrfbYsSw4HOjeUfN5+PIy8rJ3s2p3JcXHeGOr9+ie59GYy4vxYSVytwKVacz/&#13;&#10;jT/EzhpYlOV8OVtMl/D7Sz6B3vwAAAD//wMAUEsBAi0AFAAGAAgAAAAhANvh9svuAAAAhQEAABMA&#13;&#10;AAAAAAAAAAAAAAAAAAAAAFtDb250ZW50X1R5cGVzXS54bWxQSwECLQAUAAYACAAAACEAWvQsW78A&#13;&#10;AAAVAQAACwAAAAAAAAAAAAAAAAAfAQAAX3JlbHMvLnJlbHNQSwECLQAUAAYACAAAACEAJaALUMwA&#13;&#10;AADnAAAADwAAAAAAAAAAAAAAAAAHAgAAZHJzL2Rvd25yZXYueG1sUEsFBgAAAAADAAMAtwAAAAAD&#13;&#10;AAAAAA==&#13;&#10;" filled="f" strokecolor="#a02b93 [3208]" strokeweight="3pt"/>
                      <w10:anchorlock/>
                    </v:group>
                  </w:pict>
                </mc:Fallback>
              </mc:AlternateContent>
            </w:r>
          </w:p>
        </w:tc>
      </w:tr>
    </w:tbl>
    <w:p w14:paraId="28445956" w14:textId="77777777" w:rsidR="00612342" w:rsidRDefault="00612342" w:rsidP="00917A37"/>
    <w:tbl>
      <w:tblPr>
        <w:tblStyle w:val="ae"/>
        <w:tblW w:w="0" w:type="auto"/>
        <w:tblLook w:val="04A0" w:firstRow="1" w:lastRow="0" w:firstColumn="1" w:lastColumn="0" w:noHBand="0" w:noVBand="1"/>
      </w:tblPr>
      <w:tblGrid>
        <w:gridCol w:w="4419"/>
        <w:gridCol w:w="6037"/>
      </w:tblGrid>
      <w:tr w:rsidR="006C1186" w14:paraId="4EE94FA6" w14:textId="77777777" w:rsidTr="003E456C">
        <w:tc>
          <w:tcPr>
            <w:tcW w:w="4419" w:type="dxa"/>
          </w:tcPr>
          <w:p w14:paraId="1C93C317" w14:textId="77777777" w:rsidR="00C86846" w:rsidRPr="00C86846" w:rsidRDefault="00C86846" w:rsidP="00C86846">
            <w:pPr>
              <w:numPr>
                <w:ilvl w:val="0"/>
                <w:numId w:val="48"/>
              </w:numPr>
            </w:pPr>
            <w:proofErr w:type="spellStart"/>
            <w:r w:rsidRPr="00C86846">
              <w:lastRenderedPageBreak/>
              <w:t>random_state</w:t>
            </w:r>
            <w:proofErr w:type="spellEnd"/>
            <w:r w:rsidRPr="00C86846">
              <w:t xml:space="preserve"> = 19689</w:t>
            </w:r>
          </w:p>
          <w:p w14:paraId="6BB00F09" w14:textId="77777777" w:rsidR="00C86846" w:rsidRPr="00C86846" w:rsidRDefault="00C86846" w:rsidP="00C86846">
            <w:pPr>
              <w:numPr>
                <w:ilvl w:val="0"/>
                <w:numId w:val="48"/>
              </w:numPr>
            </w:pPr>
            <w:r w:rsidRPr="00C86846">
              <w:t>AGT&amp;TF, PRG4&amp;AFM, CFH&amp;HP, CFH&amp;TTR, AFM&amp;TF, TTR&amp;A2M, C9&amp;SERPIND1, C4B&amp;PON1, C5&amp;RBP4</w:t>
            </w:r>
          </w:p>
          <w:p w14:paraId="5C3DC9A0" w14:textId="4229DF6A" w:rsidR="00C86846" w:rsidRPr="00C86846" w:rsidRDefault="00C86846" w:rsidP="00C86846">
            <w:pPr>
              <w:numPr>
                <w:ilvl w:val="0"/>
                <w:numId w:val="48"/>
              </w:num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C86846">
              <w:t>=0.5733612020758638</w:t>
            </w:r>
          </w:p>
          <w:p w14:paraId="06082933" w14:textId="35875C3D" w:rsidR="00C86846" w:rsidRDefault="005866B6" w:rsidP="00917A37">
            <w:r>
              <w:rPr>
                <w:noProof/>
              </w:rPr>
              <mc:AlternateContent>
                <mc:Choice Requires="wpg">
                  <w:drawing>
                    <wp:inline distT="0" distB="0" distL="0" distR="0" wp14:anchorId="24EA52D9" wp14:editId="6648EC66">
                      <wp:extent cx="1827121" cy="1289595"/>
                      <wp:effectExtent l="0" t="0" r="14605" b="0"/>
                      <wp:docPr id="2105218716" name="组合 26"/>
                      <wp:cNvGraphicFramePr/>
                      <a:graphic xmlns:a="http://schemas.openxmlformats.org/drawingml/2006/main">
                        <a:graphicData uri="http://schemas.microsoft.com/office/word/2010/wordprocessingGroup">
                          <wpg:wgp>
                            <wpg:cNvGrpSpPr/>
                            <wpg:grpSpPr>
                              <a:xfrm>
                                <a:off x="0" y="0"/>
                                <a:ext cx="1827121" cy="1289595"/>
                                <a:chOff x="-180363" y="0"/>
                                <a:chExt cx="3844202" cy="2713122"/>
                              </a:xfrm>
                            </wpg:grpSpPr>
                            <wps:wsp>
                              <wps:cNvPr id="129669949" name="椭圆 8"/>
                              <wps:cNvSpPr/>
                              <wps:spPr>
                                <a:xfrm>
                                  <a:off x="0"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9257181" name="椭圆 14"/>
                              <wps:cNvSpPr/>
                              <wps:spPr>
                                <a:xfrm>
                                  <a:off x="1219200" y="0"/>
                                  <a:ext cx="2444639" cy="2119591"/>
                                </a:xfrm>
                                <a:prstGeom prst="ellipse">
                                  <a:avLst/>
                                </a:prstGeom>
                                <a:solidFill>
                                  <a:schemeClr val="accent1">
                                    <a:lumMod val="40000"/>
                                    <a:lumOff val="60000"/>
                                    <a:alpha val="5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1535727" name="文本框 9"/>
                              <wps:cNvSpPr txBox="1"/>
                              <wps:spPr>
                                <a:xfrm>
                                  <a:off x="1714032" y="837713"/>
                                  <a:ext cx="730289" cy="589280"/>
                                </a:xfrm>
                                <a:prstGeom prst="rect">
                                  <a:avLst/>
                                </a:prstGeom>
                                <a:noFill/>
                              </wps:spPr>
                              <wps:txbx>
                                <w:txbxContent>
                                  <w:p w14:paraId="3F226BEC"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w:t>
                                    </w:r>
                                  </w:p>
                                </w:txbxContent>
                              </wps:txbx>
                              <wps:bodyPr wrap="square" rtlCol="0">
                                <a:noAutofit/>
                              </wps:bodyPr>
                            </wps:wsp>
                            <wps:wsp>
                              <wps:cNvPr id="912987327" name="文本框 15"/>
                              <wps:cNvSpPr txBox="1"/>
                              <wps:spPr>
                                <a:xfrm>
                                  <a:off x="2628182" y="875789"/>
                                  <a:ext cx="817277" cy="589280"/>
                                </a:xfrm>
                                <a:prstGeom prst="rect">
                                  <a:avLst/>
                                </a:prstGeom>
                                <a:noFill/>
                              </wps:spPr>
                              <wps:txbx>
                                <w:txbxContent>
                                  <w:p w14:paraId="70D099DC"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23</w:t>
                                    </w:r>
                                  </w:p>
                                </w:txbxContent>
                              </wps:txbx>
                              <wps:bodyPr wrap="square" rtlCol="0">
                                <a:noAutofit/>
                              </wps:bodyPr>
                            </wps:wsp>
                            <wps:wsp>
                              <wps:cNvPr id="1296966295" name="文本框 16"/>
                              <wps:cNvSpPr txBox="1"/>
                              <wps:spPr>
                                <a:xfrm>
                                  <a:off x="466597" y="875789"/>
                                  <a:ext cx="1086913" cy="589280"/>
                                </a:xfrm>
                                <a:prstGeom prst="rect">
                                  <a:avLst/>
                                </a:prstGeom>
                                <a:noFill/>
                              </wps:spPr>
                              <wps:txbx>
                                <w:txbxContent>
                                  <w:p w14:paraId="08A83DEE"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23</w:t>
                                    </w:r>
                                  </w:p>
                                </w:txbxContent>
                              </wps:txbx>
                              <wps:bodyPr wrap="square" rtlCol="0">
                                <a:noAutofit/>
                              </wps:bodyPr>
                            </wps:wsp>
                            <wps:wsp>
                              <wps:cNvPr id="1699376341" name="文本框 17"/>
                              <wps:cNvSpPr txBox="1"/>
                              <wps:spPr>
                                <a:xfrm>
                                  <a:off x="-180363" y="2122839"/>
                                  <a:ext cx="1882509" cy="589280"/>
                                </a:xfrm>
                                <a:prstGeom prst="rect">
                                  <a:avLst/>
                                </a:prstGeom>
                                <a:noFill/>
                              </wps:spPr>
                              <wps:txbx>
                                <w:txbxContent>
                                  <w:p w14:paraId="2F918143"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random=0</w:t>
                                    </w:r>
                                  </w:p>
                                </w:txbxContent>
                              </wps:txbx>
                              <wps:bodyPr wrap="square" rtlCol="0">
                                <a:noAutofit/>
                              </wps:bodyPr>
                            </wps:wsp>
                            <wps:wsp>
                              <wps:cNvPr id="1814091601" name="文本框 18"/>
                              <wps:cNvSpPr txBox="1"/>
                              <wps:spPr>
                                <a:xfrm>
                                  <a:off x="1676160" y="2123842"/>
                                  <a:ext cx="1769745" cy="589280"/>
                                </a:xfrm>
                                <a:prstGeom prst="rect">
                                  <a:avLst/>
                                </a:prstGeom>
                                <a:noFill/>
                              </wps:spPr>
                              <wps:txbx>
                                <w:txbxContent>
                                  <w:p w14:paraId="5CFFB026"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random=10788</w:t>
                                    </w:r>
                                  </w:p>
                                </w:txbxContent>
                              </wps:txbx>
                              <wps:bodyPr wrap="square" rtlCol="0">
                                <a:noAutofit/>
                              </wps:bodyPr>
                            </wps:wsp>
                          </wpg:wgp>
                        </a:graphicData>
                      </a:graphic>
                    </wp:inline>
                  </w:drawing>
                </mc:Choice>
                <mc:Fallback>
                  <w:pict>
                    <v:group w14:anchorId="24EA52D9" id="组合 26" o:spid="_x0000_s1064" style="width:143.85pt;height:101.55pt;mso-position-horizontal-relative:char;mso-position-vertical-relative:line" coordorigin="-1803" coordsize="38442,271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z3j/QMAAKgRAAAOAAAAZHJzL2Uyb0RvYy54bWzsWE1u3DYU3hfoHQjtY4nUHyV4HLRJ402b&#13;&#10;BE17AFqiRgIoUSU5nvEF0htk5U2BLpNjxefoI/XncezUdZsBjGYWGonie3z8vvdHHT/dtQKdc6Ub&#13;&#10;2a08fBR4iHeFLJtuvfJ+/eXFE+ohbVhXMiE7vvIuuPaennz7zfG2zzmRtRQlVwiUdDrf9iuvNqbP&#13;&#10;fV8XNW+ZPpI97+BlJVXLDDyqtV8qtgXtrfBJECT+VqqyV7LgWsPo8+Gld+L0VxUvzKuq0twgsfLA&#13;&#10;NuOuyl3P7NU/OWb5WrG+borRDPYAK1rWdLDorOo5MwxtVPOJqrYplNSyMkeFbH1ZVU3B3R5gNzi4&#13;&#10;sZtTJTe928s63677GSaA9gZOD1ZbvDw/Vf2b/rUCJLb9GrBwT3Yvu0q19h+sRDsH2cUMGd8ZVMAg&#13;&#10;piTFBHuogHeY0CzO4gHUogbkrdwTTIMwCT20SBf1D6N8SKOIBGSQB1UhJsTK+9Py/p5R2x7cRC9I&#13;&#10;6H+HxJua9dwBrHNA4rVCTWm3kSVJlkWZhzrWgtNe/fnh4+VbRK1h1gKYOiOmcw3g3RcuEkVREoJi&#13;&#10;CxfBGODCe9tlea+0OeWyRfZm5XEhml5bI1nOzn/UZgBnmmWHtRRN+aIRwj3YyOHPhELnDHyeFQXv&#13;&#10;DHbiYtP+JMthPArgNxAFw5YpNz1ZhpnoazaMxtMosOIi0+p3HO0tLbovZc3n1oV3dmHwk4kKd2cu&#13;&#10;BLfmiO5nXgGt4IjEoTBv4FOAdM1K/ndbdgqt5goQn3UPCN+he6BsnG9FuctMs3DwOcMG4VnCrSw7&#13;&#10;Mwu3TSfVbQoE0D6uPMyfQBqgsSidyfICnF4Z8UwOCZJ1RS0hPxZGOWE7CwJu8PsvHnk0yEicYgr5&#13;&#10;ZC/ycGSNsbbcK/QgIWVQHK5nnClffQ3AB6WDrwH4/whAjFMch3FK0jkC3/1+dfn+6o+3KLsRg8js&#13;&#10;vpe2BZjG7yiEoDIKQijxUPJomEKNtwKQBMcWIA0D6BuGkhjTjFBXl8Djpv5jqnVjRVTQ1Ll8d0c5&#13;&#10;7KSthTbzuULgqrO9M7uznavvxC1gh8b8t4X+b+Xp3zZMce9aNrRWdvK7jZFV4+ruIjNqP1xqzKAr&#13;&#10;oWl4GzHYdVzWtjE73pcZkhAKDdzATBqnwMIeMxSDI4An2GblMMzMvvSImLHtIjSMBBrfqWrNMYOT&#13;&#10;KTj+ITVRksQZQG9j5hZmcECTDALpgNS4tnwJAPQYggZDGx+mSRgtDcVCTfpAaq6fZwgcVyj083th&#13;&#10;gyklcXDQjOZS6mMjh0JdyHAS3EbOzbPWfVMaTtIEVLrAAXLgeOn8dqk2OE2yNIJQPVxSm5vX/yap&#13;&#10;uRMxfA6AErT3veH6sytPyweWk78AAAD//wMAUEsDBBQABgAIAAAAIQBsA4wy4AAAAAoBAAAPAAAA&#13;&#10;ZHJzL2Rvd25yZXYueG1sTI9Pa8JAEMXvhX6HZQq91U2UVonZiNg/JymohdLbmIxJMDsbsmsSv32n&#13;&#10;vbSXxwyPefN+6Wq0jeqp87VjA/EkAkWcu6Lm0sDH4fVhAcoH5AIbx2TgSh5W2e1NiknhBt5Rvw+l&#13;&#10;khD2CRqoQmgTrX1ekUU/cS2xeCfXWQyydqUuOhwk3DZ6GkVP2mLN8qHCljYV5ef9xRp4G3BYz+KX&#13;&#10;fns+ba5fh8f3z21Mxtzfjc9LkfUSVKAx/F3AD4P0h0yKHd2FC68aA0ITflW86WI+B3WUIZrFoLNU&#13;&#10;/0fIvgEAAP//AwBQSwECLQAUAAYACAAAACEAtoM4kv4AAADhAQAAEwAAAAAAAAAAAAAAAAAAAAAA&#13;&#10;W0NvbnRlbnRfVHlwZXNdLnhtbFBLAQItABQABgAIAAAAIQA4/SH/1gAAAJQBAAALAAAAAAAAAAAA&#13;&#10;AAAAAC8BAABfcmVscy8ucmVsc1BLAQItABQABgAIAAAAIQDkMz3j/QMAAKgRAAAOAAAAAAAAAAAA&#13;&#10;AAAAAC4CAABkcnMvZTJvRG9jLnhtbFBLAQItABQABgAIAAAAIQBsA4wy4AAAAAoBAAAPAAAAAAAA&#13;&#10;AAAAAAAAAFcGAABkcnMvZG93bnJldi54bWxQSwUGAAAAAAQABADzAAAAZAcAAAAA&#13;&#10;">
                      <v:oval id="椭圆 8" o:spid="_x0000_s1065" style="position:absolute;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7+TzwAAAOcAAAAPAAAAZHJzL2Rvd25yZXYueG1sRI/dasJA&#13;&#10;FITvhb7DcoTeSN3402Ciq4ilEFCEpqW9PWSPSWj2bMhuNfr0XaHQm4FhmG+Y1aY3jThT52rLCibj&#13;&#10;CARxYXXNpYKP99enBQjnkTU2lknBlRxs1g+DFabaXviNzrkvRYCwS1FB5X2bSumKigy6sW2JQ3ay&#13;&#10;nUEfbFdK3eElwE0jp1EUS4M1h4UKW9pVVHznP0ZBJj/9Ue8Ps9FW3tzX83G+X7hMqcdh/7IMsl2C&#13;&#10;8NT7/8YfItPhwzSJ4ySZJ3D/FTzI9S8AAAD//wMAUEsBAi0AFAAGAAgAAAAhANvh9svuAAAAhQEA&#13;&#10;ABMAAAAAAAAAAAAAAAAAAAAAAFtDb250ZW50X1R5cGVzXS54bWxQSwECLQAUAAYACAAAACEAWvQs&#13;&#10;W78AAAAVAQAACwAAAAAAAAAAAAAAAAAfAQAAX3JlbHMvLnJlbHNQSwECLQAUAAYACAAAACEAsv+/&#13;&#10;k88AAADnAAAADwAAAAAAAAAAAAAAAAAHAgAAZHJzL2Rvd25yZXYueG1sUEsFBgAAAAADAAMAtwAA&#13;&#10;AAMDAAAAAA==&#13;&#10;" fillcolor="#83caeb [1300]" strokecolor="#83caeb [1300]" strokeweight="1pt">
                        <v:fill opacity="32896f"/>
                        <v:stroke joinstyle="miter"/>
                      </v:oval>
                      <v:oval id="椭圆 14" o:spid="_x0000_s1066" style="position:absolute;left:12192;width:24446;height:2119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usHzwAAAOcAAAAPAAAAZHJzL2Rvd25yZXYueG1sRI/dasJA&#13;&#10;FITvC32H5RR6U+omttYYXUUqhYAi+IPeHrKnSWj2bMiumvbp3YLgzcAwzDfMZNaZWpypdZVlBXEv&#13;&#10;AkGcW11xoWC/+3pNQDiPrLG2TAp+ycFs+vgwwVTbC2/ovPWFCBB2KSoovW9SKV1ekkHXsw1xyL5t&#13;&#10;a9AH2xZSt3gJcFPLfhR9SIMVh4USG/osKf/ZnoyCTB78Wi9Xby9z+eeOg/X7MnGZUs9P3WIcZD4G&#13;&#10;4anz98YNkWkFSTTqD4ZxEsP/r/AJ5PQKAAD//wMAUEsBAi0AFAAGAAgAAAAhANvh9svuAAAAhQEA&#13;&#10;ABMAAAAAAAAAAAAAAAAAAAAAAFtDb250ZW50X1R5cGVzXS54bWxQSwECLQAUAAYACAAAACEAWvQs&#13;&#10;W78AAAAVAQAACwAAAAAAAAAAAAAAAAAfAQAAX3JlbHMvLnJlbHNQSwECLQAUAAYACAAAACEAzE7r&#13;&#10;B88AAADnAAAADwAAAAAAAAAAAAAAAAAHAgAAZHJzL2Rvd25yZXYueG1sUEsFBgAAAAADAAMAtwAA&#13;&#10;AAMDAAAAAA==&#13;&#10;" fillcolor="#83caeb [1300]" strokecolor="#83caeb [1300]" strokeweight="1pt">
                        <v:fill opacity="32896f"/>
                        <v:stroke joinstyle="miter"/>
                      </v:oval>
                      <v:shape id="_x0000_s1067" type="#_x0000_t202" style="position:absolute;left:17140;top:8377;width:7303;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UGduzgAAAOgAAAAPAAAAZHJzL2Rvd25yZXYueG1sRI/BasJA&#13;&#10;EIbvBd9hmYK3uhttGhtdpVQET5XaWuhtyI5JMDsbsqtJ394tFHoZmPn5v+FbrgfbiCt1vnasIZko&#13;&#10;EMSFMzWXGj4/tg9zED4gG2wck4Yf8rBeje6WmBvX8ztdD6EUEcI+Rw1VCG0upS8qsugnriWO2cl1&#13;&#10;FkNcu1KaDvsIt42cKvUkLdYcP1TY0mtFxflwsRqOb6fvr0e1Lzc2bXs3KMn2WWo9vh82izheFiAC&#13;&#10;DeG/8YfYmeiQZEk6S7NpBr9i8QBydQMAAP//AwBQSwECLQAUAAYACAAAACEA2+H2y+4AAACFAQAA&#13;&#10;EwAAAAAAAAAAAAAAAAAAAAAAW0NvbnRlbnRfVHlwZXNdLnhtbFBLAQItABQABgAIAAAAIQBa9Cxb&#13;&#10;vwAAABUBAAALAAAAAAAAAAAAAAAAAB8BAABfcmVscy8ucmVsc1BLAQItABQABgAIAAAAIQA1UGdu&#13;&#10;zgAAAOgAAAAPAAAAAAAAAAAAAAAAAAcCAABkcnMvZG93bnJldi54bWxQSwUGAAAAAAMAAwC3AAAA&#13;&#10;AgMAAAAA&#13;&#10;" filled="f" stroked="f">
                        <v:textbox>
                          <w:txbxContent>
                            <w:p w14:paraId="3F226BEC"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w:t>
                              </w:r>
                            </w:p>
                          </w:txbxContent>
                        </v:textbox>
                      </v:shape>
                      <v:shape id="文本框 15" o:spid="_x0000_s1068" type="#_x0000_t202" style="position:absolute;left:26281;top:8757;width:8173;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5Uh3zQAAAOcAAAAPAAAAZHJzL2Rvd25yZXYueG1sRI9Ba8JA&#13;&#10;FITvhf6H5RW81V2jrSa6iihCTy21Knh7ZJ9JMPs2ZFeT/vtuodDLwDDMN8xi1dta3Kn1lWMNo6EC&#13;&#10;QZw7U3Gh4fC1e56B8AHZYO2YNHyTh9Xy8WGBmXEdf9J9HwoRIewz1FCG0GRS+rwki37oGuKYXVxr&#13;&#10;MUTbFtK02EW4rWWi1Ku0WHFcKLGhTUn5dX+zGo7vl/Npoj6KrX1pOtcryTaVWg+e+u08ynoOIlAf&#13;&#10;/ht/iDejIR0l6Ww6Tqbw+yt+Arn8AQAA//8DAFBLAQItABQABgAIAAAAIQDb4fbL7gAAAIUBAAAT&#13;&#10;AAAAAAAAAAAAAAAAAAAAAABbQ29udGVudF9UeXBlc10ueG1sUEsBAi0AFAAGAAgAAAAhAFr0LFu/&#13;&#10;AAAAFQEAAAsAAAAAAAAAAAAAAAAAHwEAAF9yZWxzLy5yZWxzUEsBAi0AFAAGAAgAAAAhAAblSHfN&#13;&#10;AAAA5wAAAA8AAAAAAAAAAAAAAAAABwIAAGRycy9kb3ducmV2LnhtbFBLBQYAAAAAAwADALcAAAAB&#13;&#10;AwAAAAA=&#13;&#10;" filled="f" stroked="f">
                        <v:textbox>
                          <w:txbxContent>
                            <w:p w14:paraId="70D099DC"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23</w:t>
                              </w:r>
                            </w:p>
                          </w:txbxContent>
                        </v:textbox>
                      </v:shape>
                      <v:shape id="文本框 16" o:spid="_x0000_s1069" type="#_x0000_t202" style="position:absolute;left:4665;top:8757;width:10870;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fDFzQAAAOgAAAAPAAAAZHJzL2Rvd25yZXYueG1sRI/BasJA&#13;&#10;EIbvQt9hmUJvuttQg4muIorQU0VtC70N2TEJzc6G7GrSt+8KgpeBmZ//G77FarCNuFLna8caXicK&#13;&#10;BHHhTM2lhs/TbjwD4QOywcYxafgjD6vl02iBuXE9H+h6DKWIEPY5aqhCaHMpfVGRRT9xLXHMzq6z&#13;&#10;GOLaldJ02Ee4bWSiVCot1hw/VNjSpqLi93ixGr4+zj/fb2pfbu207d2gJNtMav3yPGzncaznIAIN&#13;&#10;4dG4I95NdEiyNEvTJJvCTSweQC7/AQAA//8DAFBLAQItABQABgAIAAAAIQDb4fbL7gAAAIUBAAAT&#13;&#10;AAAAAAAAAAAAAAAAAAAAAABbQ29udGVudF9UeXBlc10ueG1sUEsBAi0AFAAGAAgAAAAhAFr0LFu/&#13;&#10;AAAAFQEAAAsAAAAAAAAAAAAAAAAAHwEAAF9yZWxzLy5yZWxzUEsBAi0AFAAGAAgAAAAhAGKR8MXN&#13;&#10;AAAA6AAAAA8AAAAAAAAAAAAAAAAABwIAAGRycy9kb3ducmV2LnhtbFBLBQYAAAAAAwADALcAAAAB&#13;&#10;AwAAAAA=&#13;&#10;" filled="f" stroked="f">
                        <v:textbox>
                          <w:txbxContent>
                            <w:p w14:paraId="08A83DEE"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23</w:t>
                              </w:r>
                            </w:p>
                          </w:txbxContent>
                        </v:textbox>
                      </v:shape>
                      <v:shape id="文本框 17" o:spid="_x0000_s1070" type="#_x0000_t202" style="position:absolute;left:-1803;top:21228;width:18824;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KgM4zgAAAOgAAAAPAAAAZHJzL2Rvd25yZXYueG1sRI9Na8JA&#13;&#10;EIbvQv/DMoXedNePpk10FVEKniq1reBtyI5JMDsbsluT/nu3UPAyMPPyPsOzWPW2FldqfeVYw3ik&#13;&#10;QBDnzlRcaPj6fBu+gvAB2WDtmDT8kofV8mGwwMy4jj/oegiFiBD2GWooQ2gyKX1ekkU/cg1xzM6u&#13;&#10;tRji2hbStNhFuK3lRKlEWqw4fiixoU1J+eXwYzV8v59Px5naF1v73HSuV5JtKrV+euy38zjWcxCB&#13;&#10;+nBv/CN2JjokaTp9SaazMfyJxQPI5Q0AAP//AwBQSwECLQAUAAYACAAAACEA2+H2y+4AAACFAQAA&#13;&#10;EwAAAAAAAAAAAAAAAAAAAAAAW0NvbnRlbnRfVHlwZXNdLnhtbFBLAQItABQABgAIAAAAIQBa9Cxb&#13;&#10;vwAAABUBAAALAAAAAAAAAAAAAAAAAB8BAABfcmVscy8ucmVsc1BLAQItABQABgAIAAAAIQDsKgM4&#13;&#10;zgAAAOgAAAAPAAAAAAAAAAAAAAAAAAcCAABkcnMvZG93bnJldi54bWxQSwUGAAAAAAMAAwC3AAAA&#13;&#10;AgMAAAAA&#13;&#10;" filled="f" stroked="f">
                        <v:textbox>
                          <w:txbxContent>
                            <w:p w14:paraId="2F918143"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random=0</w:t>
                              </w:r>
                            </w:p>
                          </w:txbxContent>
                        </v:textbox>
                      </v:shape>
                      <v:shape id="文本框 18" o:spid="_x0000_s1071" type="#_x0000_t202" style="position:absolute;left:16761;top:21238;width:17698;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FfJ3zQAAAOgAAAAPAAAAZHJzL2Rvd25yZXYueG1sRI9Na8JA&#13;&#10;EIbvQv/DMkJvuhuxEqMbKUqhpxZtK3gbspMPzM6G7Nak/75bEHoZmHl5n+HZ7kbbihv1vnGsIZkr&#13;&#10;EMSFMw1XGj4/XmYpCB+QDbaOScMPedjlD5MtZsYNfKTbKVQiQthnqKEOocuk9EVNFv3cdcQxK11v&#13;&#10;McS1r6TpcYhw28qFUitpseH4ocaO9jUV19O31fD1Vl7OS/VeHexTN7hRSbZrqfXjdDxs4njegAg0&#13;&#10;hv/GHfFqokOaLNU6WakE/sTiAWT+CwAA//8DAFBLAQItABQABgAIAAAAIQDb4fbL7gAAAIUBAAAT&#13;&#10;AAAAAAAAAAAAAAAAAAAAAABbQ29udGVudF9UeXBlc10ueG1sUEsBAi0AFAAGAAgAAAAhAFr0LFu/&#13;&#10;AAAAFQEAAAsAAAAAAAAAAAAAAAAAHwEAAF9yZWxzLy5yZWxzUEsBAi0AFAAGAAgAAAAhACsV8nfN&#13;&#10;AAAA6AAAAA8AAAAAAAAAAAAAAAAABwIAAGRycy9kb3ducmV2LnhtbFBLBQYAAAAAAwADALcAAAAB&#13;&#10;AwAAAAA=&#13;&#10;" filled="f" stroked="f">
                        <v:textbox>
                          <w:txbxContent>
                            <w:p w14:paraId="5CFFB026" w14:textId="77777777" w:rsidR="005866B6" w:rsidRPr="005866B6" w:rsidRDefault="005866B6" w:rsidP="005866B6">
                              <w:pPr>
                                <w:rPr>
                                  <w:rFonts w:hAnsi="DengXian"/>
                                  <w:color w:val="000000" w:themeColor="text1"/>
                                  <w:kern w:val="24"/>
                                  <w:szCs w:val="22"/>
                                  <w14:ligatures w14:val="none"/>
                                </w:rPr>
                              </w:pPr>
                              <w:r w:rsidRPr="005866B6">
                                <w:rPr>
                                  <w:rFonts w:hAnsi="DengXian" w:hint="eastAsia"/>
                                  <w:color w:val="000000" w:themeColor="text1"/>
                                  <w:kern w:val="24"/>
                                  <w:szCs w:val="22"/>
                                </w:rPr>
                                <w:t>random=10788</w:t>
                              </w:r>
                            </w:p>
                          </w:txbxContent>
                        </v:textbox>
                      </v:shape>
                      <w10:anchorlock/>
                    </v:group>
                  </w:pict>
                </mc:Fallback>
              </mc:AlternateContent>
            </w:r>
          </w:p>
        </w:tc>
        <w:tc>
          <w:tcPr>
            <w:tcW w:w="6037" w:type="dxa"/>
          </w:tcPr>
          <w:p w14:paraId="0221348A" w14:textId="10965C2E" w:rsidR="00C86846" w:rsidRDefault="006C1186" w:rsidP="00917A37">
            <w:r>
              <w:rPr>
                <w:noProof/>
              </w:rPr>
              <mc:AlternateContent>
                <mc:Choice Requires="wpg">
                  <w:drawing>
                    <wp:inline distT="0" distB="0" distL="0" distR="0" wp14:anchorId="735AFBDE" wp14:editId="56A896F3">
                      <wp:extent cx="3696401" cy="3486785"/>
                      <wp:effectExtent l="0" t="0" r="0" b="5715"/>
                      <wp:docPr id="1775776263" name="组合 27"/>
                      <wp:cNvGraphicFramePr/>
                      <a:graphic xmlns:a="http://schemas.openxmlformats.org/drawingml/2006/main">
                        <a:graphicData uri="http://schemas.microsoft.com/office/word/2010/wordprocessingGroup">
                          <wpg:wgp>
                            <wpg:cNvGrpSpPr/>
                            <wpg:grpSpPr>
                              <a:xfrm>
                                <a:off x="0" y="0"/>
                                <a:ext cx="3696401" cy="3486785"/>
                                <a:chOff x="0" y="0"/>
                                <a:chExt cx="5969635" cy="5628640"/>
                              </a:xfrm>
                            </wpg:grpSpPr>
                            <pic:pic xmlns:pic="http://schemas.openxmlformats.org/drawingml/2006/picture">
                              <pic:nvPicPr>
                                <pic:cNvPr id="1197454800" name="图片 6">
                                  <a:extLst>
                                    <a:ext uri="{FF2B5EF4-FFF2-40B4-BE49-F238E27FC236}">
                                      <a16:creationId xmlns:a16="http://schemas.microsoft.com/office/drawing/2014/main" id="{9E20B779-8E96-4C1F-AE6C-534DCCCA200C}"/>
                                    </a:ext>
                                  </a:extLst>
                                </pic:cNvPr>
                                <pic:cNvPicPr>
                                  <a:picLocks noChangeAspect="1"/>
                                </pic:cNvPicPr>
                              </pic:nvPicPr>
                              <pic:blipFill>
                                <a:blip r:embed="rId64"/>
                                <a:stretch>
                                  <a:fillRect/>
                                </a:stretch>
                              </pic:blipFill>
                              <pic:spPr>
                                <a:xfrm>
                                  <a:off x="0" y="0"/>
                                  <a:ext cx="5969635" cy="5628640"/>
                                </a:xfrm>
                                <a:prstGeom prst="rect">
                                  <a:avLst/>
                                </a:prstGeom>
                              </pic:spPr>
                            </pic:pic>
                            <wps:wsp>
                              <wps:cNvPr id="1646871797" name="矩形 19"/>
                              <wps:cNvSpPr/>
                              <wps:spPr>
                                <a:xfrm flipH="1">
                                  <a:off x="2022475" y="117475"/>
                                  <a:ext cx="1954381" cy="1795183"/>
                                </a:xfrm>
                                <a:prstGeom prst="rect">
                                  <a:avLst/>
                                </a:prstGeom>
                                <a:noFill/>
                                <a:ln w="381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034B9898" id="组合 27" o:spid="_x0000_s1026" style="width:291.05pt;height:274.55pt;mso-position-horizontal-relative:char;mso-position-vertical-relative:line" coordsize="59696,5628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n3xpUAMAANMHAAAOAAAAZHJzL2Uyb0RvYy54bWycVVtu2zAQ/C/QOxD6&#13;&#10;T2T5IctC7KBImrRA0BpJewCaoiwiFEmQtB2foOgZ+lGgfz1Ee5sg1+iSlJzYDpqHAcukxZ2dHc6S&#13;&#10;R8c3NUdLqg2TYhwlh50IUUFkwcR8HH39cnaQRchYLArMpaDjaE1NdDx5++ZopXLalZXkBdUIQITJ&#13;&#10;V2ocVdaqPI4NqWiNzaFUVMDLUuoaW5jqeVxovAL0msfdTieNV1IXSktCjYF/T8PLaOLxy5IS+7ks&#13;&#10;DbWIjyPgZv1T++fMPePJEc7nGquKkYYGfgWLGjMBSTdQp9hitNBsD6pmREsjS3tIZB3LsmSE+hqg&#13;&#10;mqSzU825lgvla5nnq7nayATS7uj0aljyaXmu1ZWaalBipeaghZ+5Wm5KXbtfYIluvGTrjWT0xiIC&#13;&#10;f/bSUdrvJBEi8K7Xz9JhNgiikgqU34sj1fsmcjCC0N4gRA7SbgY4LjJuE8dbdBQjOXwbDWC0p8HT&#13;&#10;XoEou9A0akDqZ2HUWF8v1AFsl8KWzRhndu2tBxvjSInllJGpDhOQc6oRK6AVktGwP+hnHXCdwDVY&#13;&#10;//bH37vv31DqinSBbm2IxK6yC0muDRLypMJiTt8ZBd4FGC/J9vLYTbfSzjhTZ4xzt1tu3BQIPt/x&#13;&#10;ySMaBQ+eSrKoqbChqTTlUKsUpmLKREjntJ5RKEp/LDwhnBurqSWVS1hC4ksgG/Zu88KzvCfmOBuw&#13;&#10;2XON9aQ9QDRt7DmVNXIDIAccYE9wjpcXpmHTLgFb3RPwQ5g6w8OpY1q5YLYn2Isa66rCigIFB/vA&#13;&#10;CWk/zYbJcDRsnXD38/ftn18oGbnNbRZvWtBsyYRK2M4PzgeusqYTu51utz+E1oGeS5KhGwIQztum&#13;&#10;TEaDfi9rmhISD5Ks533UttYLtcO5kM5ePgkXaAWtniXgbJfUSM6K1nz+3KYnXKMlhhMXEwKe8uyg&#13;&#10;rR+shBkXsCmu+OAKP7JrTh0mF5e0hDaCA6Ybkrj7YBc3aGIqXNCQbtCBT1Pohok/UTygQw5mbbAb&#13;&#10;gMexg52b9V5df51siDXV/y+YthE+sxR2E1wzIfVjlXEbOh6YhvWtSEEap9JMFms4ZLTlJzLcaliQ&#13;&#10;SkKzE6t99W4V2NqH+pvDa9Dccu5qejj3q+7v4sk/AAAA//8DAFBLAwQKAAAAAAAAACEAiPx/eD/k&#13;&#10;AAA/5AAAFAAAAGRycy9tZWRpYS9pbWFnZTEucG5niVBORw0KGgoAAAANSUhEUgAAA/gAAAO+CAIA&#13;&#10;AAA/uCmxAAAAAXNSR0IArs4c6QAAAAlwSFlzAAASdAAAEnQB3mYfeAAA4+RJREFUeF7t/Q3cVVWZ&#13;&#10;/4/LJPKg3Ih/kqcc0UH+8iBO4EMOamYUZqGRvlCL+os5olRIvgq+2RRRPsVMIqQIqenvO/y+qcNE&#13;&#10;PpQ6ZOUDkSZ883aQCUruTB7UOxDGmwfR7v/HzsyZ4znnPnudvdfee6213+fl67yO+1x7ret6X+uz&#13;&#10;uO591l67W2dn5wG8IAABCEAAAhCAAAQgAIGwCPxVWOEQDQQgAAEIQAACEIAABCDwNgEKfcYBBCAA&#13;&#10;AQhAAAIQgAAEAiRAoR9gUgkJAhCAAAQgAAEIQAACFPqMAQhAAAIQgAAEIAABCARIgEI/wKQSEgQg&#13;&#10;AAEIQAACEIAABCj0GQMQgAAEIAABCEAAAhAIkACFfoBJJSQIQAACEIAABCAAAQhQ6DMGIAABCEAA&#13;&#10;AhCAAAQgECABCv0Ak0pIEIAABCAAAQhAAAIQoNBnDEAAAhCAAAQgAAEIQCBAAhT6ASaVkCAAAQhA&#13;&#10;AAIQgAAEIEChzxiAAAQgAAEIQAACEIBAgAQo9ANMKiFBAAIQgAAEIAABCECAQp8xAAEIQAACEIAA&#13;&#10;BCAAgQAJUOgHmFRCggAEIAABCEAAAhCAAIU+YwACEIAABCAAAQhAAAIBEqDQDzCphAQBCEAAAhCA&#13;&#10;AAQgAAEKfcYABCAAAQhAAAIQgAAEAiRAoR9gUgkJAhCAAAQgAAEIQAACFPqMAQhAAAIQgAAEIAAB&#13;&#10;CARIgEI/wKQSEgQgAAEIQAACEIAABCj0GQMQgAAEIAABCEAAAhAIkACFfoBJJSQIQAACEIAABCAA&#13;&#10;AQhQ6DMGIAABCEAAAhCAAAQgECABCv0Ak0pIEIAABCAAAQhAAAIQoNBnDEAAAhCAAAQgAAEIQCBA&#13;&#10;AhT6ASaVkCAAAQhAAAIQgAAEINCts7PTWQrt7e2PPPLI0KFDe/Xq5ayTOAYBBwns2bOnra1t4sSJ&#13;&#10;/fv3d9C9kksI3NnU4Jj7BNC4+znCQwgkIWBN4yr0nX0tW7YsCSPOhUDBCUhBzqpbjiHwgo9Pwk9O&#13;&#10;AI0nZ0gLEHCZQHKNO31Ff9WqVaeeeqqCHDFihMtpwDcIuEZg/fr1U6dOffLJJ8ePH++ab2V/ELiz&#13;&#10;qcEx9wmgcfdzhIcQSELAlsadLvTXrl07bty4NWvWjB07NgkszoVA0Qh4oR0vnCzayCFeXwh4IR8v&#13;&#10;nPQl4/hZNAK25MPNuEUbOcQLAQhAAAIQgAAEIFAIAhT6hUgzQUIAAhCAAAQgAAEIFI0AhX7RMk68&#13;&#10;EIAABCAAAQhAAAKFIEChX4g0E2QMAs9v2bVg5YZ5D6zT+/qtu2K0wCkQgIA7BFC0O7nAEwgETMC1&#13;&#10;qYZCP+DBRmgxCbS1d0xZsvrsRU8sfHTjnava9P6RhU/oiI7HbJHTIACB/Aig6PzY0zMECkTAzamG&#13;&#10;Qr9AQ5BQTQhsau+YvHjV023bq4x1RMep9U0YYgMBdwigaHdygScQCJiAs1MNhX7Ao47Q4hCYs7x1&#13;&#10;x+79dc/U8dnLW+M0yjkQgEBOBFB0TuDpFgLFIuDsVEOhX6yBSLSNCWhpXe21/MpT9C3r9RlFEPCF&#13;&#10;AIr2JVP4CQGvCbg81VDoez20cN4ygUfWbYts0cQmshEMIACBDAiYqNXEJgNX6QICEPCXgMk0YmKT&#13;&#10;BoGkhf7mzZsvu+yyo48+ulevXkOHDv3MZz6zYcOGsqNvvfXWDTfcMGzYsB49euhdn3UkjTBoMw0C&#13;&#10;rt05nkaMVW3u2lt/0U6l2c490TYZuJpNFwg8G870YoVA7ZSFoiPBovFIRBgYEihgzVAm4/JUk6jQ&#13;&#10;3759+4knnviv//qvn/zkJ2+++eaLLrro/vvvP/nkk1966aVS8F/4whe+8pWvnH766bfccstpp52m&#13;&#10;zzNnzjQcMZjlSMDNO8czANLSs3tkL317RdtENuKFAQL3Ik04KQJdTVl//nNnJJ/iKLoWBRqPHB4Y&#13;&#10;mBAobM1QhuNy8ZCo0L/nnnu2bt161113XXPNNZ/97Gevv/76O+6447XXXlu+fLmCf+6555YsWaLK&#13;&#10;/vvf//6ll15655136vOtt96q4ybjBpu8CDh753gGQCaOGhjZi4lNZCNeGCBwL9KEkw2mrBX/d3Mk&#13;&#10;n+IouhYFGo8cHhhEEihyzVCGYzKNmNhE0o5hkKjQ37lzp7ocNGhQuePBgwfrc+/evfV+9913d3Z2&#13;&#10;zpo1q/ytPuuIZpYYjnJKZgScvXM8AwIjB7ecNPSwBh3p2xGDWjLwxIUuELgLWcCHSAINpqxde9/s&#13;&#10;0+NAFN0VATQeObowiCRQ5JqhDMfl4iFRoX/mmWcqSK3PWbVqldb5PfbYY5///OeHDx9+4YUX6vgz&#13;&#10;zzwzYMCAo446qgxCnw8//HAdjxw3GORFwOU7x7NhMv/8Mf1611+co+P6Nhs3XOgFgbuQBXxoTCBy&#13;&#10;yvrPfW/26Vm/1i+aomtJonH0lZBApACLs1Wds8VDokL/pJNOWrx48W9/+9tTTz31Pe95zxlnnHHI&#13;&#10;IYf88pe/bGl5+5Lnli1bhgwZUjWGdER/EnQ1sLQQaG3Fa/369QmHIKc3S8DkrnATm2b7dcd+aP+D&#13;&#10;V8wYX3tdX0d0XN+642raniDwtAnTfnICJtPReWPfg6LrokbjyUdgwVswEaCJTQAYnS0eEhX6Sozq&#13;&#10;e919+53vfOe+++7TSv1nn3323HPP7ejo0Fe7d+/WZjtVyevZs+eePXu6yujSpUvHVbymTp0aQO79&#13;&#10;CsHlO8czIym53nv5KQ9dedqsCcdMGz9U7/qsI4Wq8ku0EXhmo46O4hEwmbK6dTsARXeFF43HG3ic&#13;&#10;VSJgIsDibFXnZvGQqNBXcf+JT3xi/vz5V1111TnnnPPVr3713nvv1TIe7bGj9Gul/r59+6rEsHfv&#13;&#10;Xm3E2ZVCpk+fvqbitWzZMrSUMQGX7xzPGIXW4s+aMHzupFF6L866/ErICDzjIUd3MQiYT1kouhYv&#13;&#10;Go8x5DilkoC5AIvDzbWpJlGhf9NNNx1zzDHHHXdcOX8f/vCH+/Tp8/jjj+uIbsytXaWjI7Xrecqn&#13;&#10;677esRWvESNGFGdkOBKpyV3hJjaOhIMbSQgg8CT0ODcbAibTkYlNNt661gsady0j3vljIi4TG+8C&#13;&#10;98jhRIW+VuFXPQBLm+royJtvvikEWoPz8ssvb9q0qYxDn1955RUd9whQ0Vx1+c7xouUi93gReO4p&#13;&#10;wIFIAkxZkYgaGKDxJPQ4VwQQoPvDIFGhf+yxx27cuHH16tXlOPXwLC3NP+GEE3Tkggsu6Natmy4Y&#13;&#10;lL/VZx3Rcfe5FNlDZ+8cL3JScokdgeeCnU6bJcCU1Syxsj0aj42OE8sEEKDjgyFRoT9nzpwDDzxQ&#13;&#10;y3X04Xvf+5722fzUpz41cOBAbbKpsI8//vjLLrts0aJFl1xyiR6kpXd91pExYwq0QaHj6a/rnrN3&#13;&#10;jvsI02ufEbjX6SuO80xZsXONxmOj48QyAQTo+mDQYpskL22zc9555x155JHdu3fXrvnaJ6etra3c&#13;&#10;4P79+6+99lptn3/QQQfpXZ91xLw73ZcrfHo3PwVLiwSe37JzwcrffuP+f9e7PltsmabSJmBLOwg8&#13;&#10;7UzRvkUChZqy0LjFkUNTVggUSoBWiDVuxJbGu6kbZ/8W0Zb6WtCvUHWDrrNO4hgEHCTghXa8cNLB&#13;&#10;5OISBETAC/l44STDCQJuErAln0RLd9xEg1cQgAAEIAABCEAAAhCAAIU+YwACEIAABCAAAQhAAAIB&#13;&#10;EqDQDzCphAQBCEAAAhCAAAQgAAEKfcYABCAAAQhAAAIQgAAEAiRAoR9gUgnJLoHnt+xasHLDvAfW&#13;&#10;6X391l12G6c1CEAAAmUCzDYMBgjYIoCaSiQp9G2NKNoJkEBbe8eUJavPXvTEwkc33rmqTe8fWfiE&#13;&#10;juh4gNESEgQgkB8BZpv82NNzaARQU2VGKfRDG9/EY4vApvaOyYtXPd22vapBHdFxan1bnGkHAhBg&#13;&#10;tmEMQMAWAdRURZJC39bQop3QCMxZ3rpj9/66Uen47OWtoQVMPBCAQE4EmG1yAk+3ARJATRT6AQ5r&#13;&#10;QrJOQGv7aq/lV/aib1mvbx07DUKggASYbQqYdEJOiQBqqgXLFf2UBhvN+k3gkXXbIgMwsYlsBAMI&#13;&#10;QKDgBExmEhObgmMkfAiIgIlSTGxCgkmhH1I2icUagV176y/aqexg555oG2sO/XdDbCNgHSkNQiCS&#13;&#10;QKq6c3a2icSCAQRiE0hJU6iJK/qxxyQnFotAS8/ukQH37RVtE9mIuQHbCJizwhICtghkoDsHZxtb&#13;&#10;9GgHArUEUtUUaqLQR3QQMCIwcdTASDsTm8hGDA3YRsAQFGYQsEggG92ZzCQmNhYDpykIpEQgbU2Z&#13;&#10;KMXEJqXwc2mWpTu5YKdT1wmMHNxy0tDDGnipb0cMasksDLYRyAw1HUGgTCAb3bk22zAAIJAegbQ1&#13;&#10;hZq4op/e6KXl0AjMP39Mv971F+fouL7NLGC2EcgMNR1BoEwgS925M9swACCQHoFsNIWaqjLIFf30&#13;&#10;hjQt+01gaP+DV8wYX3tdX0d0XN9mFp7JFgEmNpk5TEcQCICAiaZMbExQuDPbmHiLDQTiETDRi4lN&#13;&#10;495RE4V+vPHJWUUkoPni3stPeejK02ZNOGba+KF612cdybLKF3e2ESji4CPmvAlkrDtHZpu8qdN/&#13;&#10;yAQy0xRqqhxGXNEPWVTEZoWA1uLPmjB87qRRes9yXX7ZebYRsJJHGoFAUwRy0V3us01TiDCGQFME&#13;&#10;MtYUaiplh0K/qVGKMQRyIGCyRYCJTQ6u0yUEvCVgoikTG28B4DgELBMw0YuJjWW3Qm+OQj/0DBOf&#13;&#10;/wTYRsD/HBKBfwTQnX85w2O3CaCpXPJDoZ8LdjqFQHME2EagOV5YQ8AGAXRngyJtQOB/CKCp7EcD&#13;&#10;hX72zOkRAk0TYBuBppFxAgQSE0B3iRHSAATeQQBNZT8gunV2dmbfq2GPa9euHTdu3Jo1a8aOHWt4&#13;&#10;CmYQEAFt1qstunSDv279OWv0wFzuoE0pEeu3vh3azj37+/bqrrWMXYXmhXa8cDKlPNKsawQaTxqG&#13;&#10;ussyKC/k44WTWWaNvsoEHNRUNtkxr09syYdCP5vM0ktGBNraO2Yvb326bXtlf9r5Xj8XZrwnZkYB&#13;&#10;d9GNrQki1Si8cDJVAjTuAgFPJw0v5OOFky4MQnwoAoFmpxpb8mHpThFGV1Fi3NTeMXnxqqoqX8Hr&#13;&#10;iI5LY0UBQZwQgIAZASYNM05YQQACiQjkONVQ6CfKHCc7RWDO8tYdu/fXdUnHdaXfKW9xBgIQyJ0A&#13;&#10;k0buKcABCBSBQI5TDYV+EQZYIWLUurfaa/mVketbLQosBAuChAAEDAgwaRhAwgQCEEhKIN+phkI/&#13;&#10;af443xECukU10hMTm8hGMIAABMIgYDIhmNiEQYMoIACBlAiYTCMmNvHco9CPx42znCOgPXYifdJm&#13;&#10;NZE2GEAAAgUhwKRRkEQTJgTyJZDvVEOhn2/26d0aAe2kGdmWtqSMtMEAAhAoCAEmjYIkmjAhkC+B&#13;&#10;fKcaCv18s0/v1ghoU/nItkxsIhvBAAIQCIOAyYRgYhMGDaKAAARSImAyjZjYxHOPQj8eN85yjsDI&#13;&#10;wS3aL7+BW/o2pCdnOZcAHIKAbwSYNHzLGP5CwEsC+U41FPpeDhqcrktAT8Xq17v+4hwd17dwgwAE&#13;&#10;IFBJgEmD8QABCGRAIMephkI/g/zSRUYE9OzbFTPG117X1xEdL9STcTMiTjcQ8JwAk4bnCcR9CPhB&#13;&#10;IMeppltnZ6ezkGw9/tfZAHEsJQLaL187VWmPHd19q3VvBVyx44V2vHAypSFKs64R8G7S8EI+Xjjp&#13;&#10;2lDEn7AJmE81tuTDFf2wR1RBo1NlP2vC8LmTRum9gFV+QbNO2BBIQIBJIwE8ToUABEwJZD/VUOib&#13;&#10;5gY7CEAAAhCAAAQgAAEIeESAQt+jZOEqBCAAAQhAAAIQgAAETAlQ6JuSwg4CEIAABCAAAQhAAAIe&#13;&#10;EaDQ9yhZuAoBCEAAAhCAAAQgAAFTAhT6pqSwgwAEIAABCEAAAhCAgEcEKPQ9ShauQgACEIAABCAA&#13;&#10;AQhAwJQAhb4pKewgAAEIQAACEIAABCDgEQEKfY+ShasQgAAEIAABCEAAAhAwJUChb0oKOwhAAAIQ&#13;&#10;gAAEIAABCHhEwEKhv23bts997nNHHnlkjx49Bg0aNGnSpBdffLGM4Lbbbhs9enTPnj2POOKIOXPm&#13;&#10;7NmzxyM6vrj6/JZdC1ZumPfAOr3r6cqpup1lX6kGQuOGBBC4IShPzQJQdAAh5Dt40Hi+/GP3ntnI&#13;&#10;z6yj2Cg4sQGBbp2dnUkAbdy48fTTT1eJP23aNJXyf/rTn5566qmvfe1rxx9/vJqdP3++ivtzzz33&#13;&#10;ox/96PPPP//d7373rLPOevDBBw17XLt27bhx49asWTN27FjDU4pm1tbeMXt569Nt2ysDP2noYfPP&#13;&#10;HzO0/8F2aWTZl13PC9iaLe0g8IAHTwCKDiCE2AMMjcdGF8CJmY38zDoKICnWQ7Cl8USFvv5IOPnk&#13;&#10;k/fv3//444/36dOnKshXX31Vl/k/9KEP3XfffaWvFixYcNVVV6nQV91vQsRWkCZ9+Wizqb3jE4tX&#13;&#10;7di9v9b5fr27r5gx3mKtn2VfPubCNZ+taAeBu5ZWi/4EoOgAQkiSUDSehJ7X52Y28jPryOt0pOe8&#13;&#10;FY3LvURLd37+85//+te//uY3v6kqf+/evW+88UZlwD/60Y+0UGfWrFnlg9OnT9canh/84AfpcSlU&#13;&#10;y3OWt9at8gVBx3Wl3yKNLPuy6DZNJSGAwJPQc/zcABQdQAi5DxI0nnsKYjiQ2cjPrKMYEDjFnECi&#13;&#10;Qv/hhx9WT4ceeqhW7/Tq1UtF/CmnnLJ69epS988884ze3/e+95W96d2795gxY0rHeSUkoDVzVSt2&#13;&#10;qhrUt7bW62fZV0IsnG6RAAK3CNOppgJQdAAhuDAk0LgLWWjKh8xGfmYdNRU+xjEIJCr0N2zYoC7P&#13;&#10;O++8fv363XPPPbfccotuwz3zzDOfe+45Hd+yZcthhx2mPwAq3RoyZMjmzZu7cnTr1q36qaL8Wr9+&#13;&#10;fYyQCnLKI+u2RUZqYhPZiAxM2jGxMekLG3cIIHB3cmHXExO1mtjY9aqp1kzcM7FpqtPwjNG4dzk1&#13;&#10;GdUmNpGBmzRiYhPZEQZpE0hU6L/++uvyb+TIkVqFP2XKlCuuuOLRRx/Vkv1vfetbOr57927dpFsV&#13;&#10;gK76N9h4Z+nSpbr7tvyaOnVq2vH72/6uvXWW5leFs3NPtE0tgdr769Pry1/+RfAcgbuTZbu7XgSg&#13;&#10;6ABCcGF0oXG7WbCr07q+ZTbyM+vIbgporZZAokK/dLX+05/+dLndY489VrfnPvbYYzqihTr79u2r&#13;&#10;6lJL+auu8VcaaBG/9tgpv5YtW0bOuiLQ0rN7JJy+vaJtKhvR/fVTlqw+e9ETCx/deOeqNr1/ZOET&#13;&#10;OvLnP0dvzdRsX5HOY5A7AQSeewrkQFeq1PHY7qUxe8R2Jt6JAYQQL3C7Z6FxWzzT0Gld3zIb+Zl1&#13;&#10;ZCsFtNMVgUSFvtbhqN0BAwZUtq6t9Hfs2KEjgwcP3r59e9X1e63bKZ1V96VztZNm+TVixAgy1xWB&#13;&#10;iaMGRsIxsSk3ovvrJy9eVbvuX0dW/N8uV1uVT2+qr0jPMXCBAALPPQsNVCm1xq71TdRqYpMjHxP3&#13;&#10;TGxyDMGFrtG4lSykpNO6vpmMahObyMBNGjGxiewIg7QJJCr0TzzxRPn30ksvVXr5xz/+8fDDD9cR&#13;&#10;rcDR+69+9avyt1rM09raWjrOKyGBkYNbtF9+g0b07YhBLea9NLi/ftfeN/v0ONBiX+ZeYZkjAQSe&#13;&#10;I/xS1yntemF99sgeVAAhZA+ttkc0biULKem0rm+ZjfzMOrKSAhppQCBRoa8nYWl9zu233/7mm2+W&#13;&#10;+tBum3rpqVj6/PGPf1wr8hcuXFjuXkvwtXTnwgsvJCVWCOipWNovv25TOq5vzXuJvL/+P/e92adn&#13;&#10;/Vq/2b7MvcIyXwIIPF/+kapMsrOWxdkjL0oBhJAXunK/aDx5ClLVaV33Mhv5mXWUPAu0kFah379/&#13;&#10;/+uuu05L6t///vfrqbdz587V47F0UB/Upa7r64Pu0508ebL+GPjiF784e/Zs/Q0wadIkUmKFgJ6H&#13;&#10;padi1V7X15Fmn5Zlcu/8eWPfY6UvK7HTSAYEEHgGkBt0YaJKE5u6XVicPfKiFEAIeaEr94vGk6fA&#13;&#10;RIMmNuaeZDbyM+vIPHYsYxBI9GTcUn+6ZfbGG298/vnndXVfhf71119/9NFHl13RVXxd1P/973//&#13;&#10;7ne/+6KLLpo3b57MDB219VQww+78NdN++ZpHtMeO7ojVmrnIFTu6AiF73VOvu23OGv22/bwH1unu&#13;&#10;28YEpo0fOnfSqGb78peq155b1A4Cz2skmKsyiYfZK7p2/kniv87NPoSEDls5HY1bwZi8kWx0WtdP&#13;&#10;k5FvRW4mHSUnSQtVBGxp3EKhn15ubAWZnofetay79/TE3Ko7bv+ymr/P/7P6D43DmTXhmFkThnsX&#13;&#10;cjEd9kI7XjiZ4/hZsHKDdr4KSZVdzT9aIaBrhzmi9rFrL+TjhZMJs++sTpFbwszmfrot+SRao587&#13;&#10;BRxoigD76jSFC2MI5EvAZEcLE5t8oyj3nuXOJI6EjBtFIGCiQRMbu6yQm12eXrdGoe91+ppznn11&#13;&#10;muOFNQRyJRDYrhdZ7kySa97ovFgE3NQpcivWKGwYLYV+UQZD5M4A7KtTlKFAnP4QCGbXi8j5J8kO&#13;&#10;Qv7kE0/DJOCaTpFbmOMsblQU+nHJ+XaeyV3/7KvjW1bxN3ACwex6YTL/mNgEnm/C85OAazo1kZKJ&#13;&#10;jZ/ZwOtqAhT6RRkT2mMnMtRu3Q649/JTHrryNN13qz129K7POsJ9cpHoMIBASgSkvgBUaTL/aN+w&#13;&#10;lBjSLATSJuCUTpFb2un2q30Kfb/yFd9b7aQZebJ255SNdtvU7jraSVPvkTt1RraJAQQgkJyA76o0&#13;&#10;n3+Ss6IFCORFwBGdIre8BoCb/VLou5kX+16Z3PVvYmPfM1qEAARCJ2Ayt5jYhM6J+CBggYCJlExs&#13;&#10;LLhCEw4QoNB3IAmZuODmzgCZhE4nEIBAzgSYf3JOAN0XiQByK1K2o2Ol0I9mFIyFazsDBAOWQCAA&#13;&#10;gUgCzD+RiDCAgC0CyM0WyQDaodAPIImmIbi2M4Cp39hBAAL+E2D+8T+HROANAeTmTarSd7RbZ2dn&#13;&#10;+r3E7MHW439jdh/uaeu37tLWWtrjQnffaqFe9nfcapdfOaCdAXTP0Fmjc3Ag3Nz+V2ReaMcLJ4Mf&#13;&#10;KlUBZqDN3OefMHLqhXy8cNKj8RBDnsjNo/xWuWpLPhT6/o4BLz1va++YvbxVD8ep9P6koYfpd0Y2&#13;&#10;8bSYUVsThEWXapvywslUCTjVONp0Kh2RznghHy+cjETtggHydCELGftgSz4s3ck4cYXublN7x+TF&#13;&#10;q6qqfBHRER3XRFZoOgQPgfwIoM382NMzBCIIIE+GSBICFPpJ6HFucwTmLG/dsbv+M3F0XFf6m2sO&#13;&#10;awhAwBIBtGkJJM1AwD4B5GmfaZFapNAvUrZzjVWLC2uv5Vd6pG+1mjBXH+kcAkUkgDaLmHVi9oQA&#13;&#10;8vQkUe66SaHvbm4C80x330ZGZGIT2QgGEIBAUwRMdGdi01SnGEMAAiYETKRnYmPSFzZBEqDQDzKt&#13;&#10;LgalPXYi3dJGQJE2GEAAAnYJoE27PGkNAhYJIE+LMIvZFIV+MfOeQ9TaSTOyV233GWmDAQQgYJcA&#13;&#10;2rTLk9YgYJEA8rQIs5hNUegXM+85RK0N+yN7NbGJbAQDCECgKQImujOxaapTjCEAARMCJtIzsTHp&#13;&#10;C5sgCVDoB5lWF4MaObhF++U38EzfZv/oLhdJ4RMEsiWANrPlTW8QaIIA8mwCFqb1CFDoMy6yI6Cn&#13;&#10;YvXrXX9xjo7r2+xcoScIQKCCANpkOEDAWQLI09nUeOEYhb4XaQrEST37dsWM8bXX9XVEx3kybiBp&#13;&#10;JgwPCaBND5OGy0UhgDyLkul04uzW2dmZTssWWrX1+F8LrtCEVQLaL1/bgWmPHd19q8WFrNixSvft&#13;&#10;xrzQjhdOWk+N4w2iTccTVHbPC/l44aQvGZefyNOjZCV31ZZ8uKKfPBe00DQBVfazJgyfO2mU3qny&#13;&#10;m8bHCRBIjQDaTA0tDUMgKQHkmZRgIc+n0C9k2gkaAhCAAAQgAAEIQCB0AhT6oWeY+CAAAQhAAAIQ&#13;&#10;gAAECkmAQr+QaSdoCEAAAhCAAAQgAIHQCVDoh55h4oMABCAAAQhAAAIQKCQBCv1Cpp2gIQABCEAA&#13;&#10;AhCAAARCJ0ChH3qGiQ8CEIAABCAAAQhAoJAEKPQLmXaChgAEIAABCEAAAhAInQCFfugZJj4IQAAC&#13;&#10;EIAABCAAgUISoNAvZNoJGgIQgAAEIAABCEAgdAIU+qFnmPggAAEIQAACEIAABApJgEK/kGkvdtDP&#13;&#10;b9m1YOWGeQ+s0/v6rbuKDYPoIeATAcTrU7bwFQIVBBBvXsOBQj8v8vSbA4G29o4pS1afveiJhY9u&#13;&#10;vHNVm94/svAJHdHxHLyhSwhAwJgA4jVGhSEE3CKAePPNB4V+vvzpPTsCm9o7Ji9e9XTb9qoudUTH&#13;&#10;qfWzywQ9QaBJAoi3SWCYQ8AVAog390xQ6OeeAhzIiMCc5a07du+v25mOz17empEfdAMBCDRJAPE2&#13;&#10;CQxzCLhCAPHmngkK/dxTgANZENDqwNpr+ZUd61vW62eRCfqAQJMEEG+TwDCHgCsEEK8LmaDQdyEL&#13;&#10;+JA6gUfWbYvsw8QmshEMIAABuwRMhGliY9crWoMABCIJmAjTxCayIwwaEKDQZ3gUgsCuvfUX7VQG&#13;&#10;v3NPtE0hYBEkBFwigHhdyga+QKAJAoi3CVipmVLop4aWhl0i0NKze6Q7fXtF20Q2ggEEIGCXAOK1&#13;&#10;y5PWIJAZAcSbGWqu6LuAGh/yJDBx1MDI7k1sIhvBAAIQsEvARJgmNna9ojUIQCCSgIkwTWwiO8KA&#13;&#10;Qp8xUHQCIwe3nDT0sAYU9O2IQS1Fx0T8EHCPAOJ1Lyd4BAEjAojXCFPKRizdSRkwzTtDYP75Y/r1&#13;&#10;rr84R8f1rTOe4ggEIPAOAoiXAQEBTwkg3twTR6GfewpwICMCQ/sfvGLG+Nrr+jqi4/o2Iz/oBgIQ&#13;&#10;aJIA4m0SGOYQcIUA4s09E9YK/Z/97Gfd/vL63e9+V45qz549c+bMOeKII3r27Dl69Ojbbrst94Bx&#13;&#10;wGsC2pR3wcoN8x5Yp/cY295rxrn38lNu+eTYk486bOSgPnpf/MmxOkKVbzIq0LgJJWxSIlAp3qP7&#13;&#10;9x5yaM8P/H/ffcrf/H/27H8rpR4L2CwaL2DSMwg5r395ExYMGZDJpgs7hf7+/fs/97nPHXxw9TXR&#13;&#10;888//8Ybb9T7d7/73WHDhl122WX/+I//mE1g9BIYgbb2jilLVp+96ImFj268c1Wb3j+y8Akd0XHz&#13;&#10;SEuNfO7/rH1q0/bnt/6n3mf8n7XNNmLeXUiWaDykbPoYS6V4X2jfvfm1vT//7avx5gEfw8/AZzSe&#13;&#10;AeRidpH9v7xWCoZgkmWn0P+nf/qn7du3//3f/30llwcffPAnP/nJ/PnzFyxYoK9+9KMfnXPOOXPn&#13;&#10;zn311VeDwUcg2RDY1N4xefGq2kfb6oiOG9b6VhrJJl4He0HjDialOC51Jd4SgabmgeJAazZSNN4s&#13;&#10;MexNCGT/L2/2PZpwyNHGQqH/4osvXnPNNTfccEPfvn0rI/nBD36gFTuXX355+eCsWbO0mOe+++7L&#13;&#10;MWC69pHAnOWtO3bXf5qVjs9e3moSlJVGTDoKzwaNh5dTvyJqIN5SIObzgF+BZ+YtGs8MddE6yv5f&#13;&#10;3ux7dDynFgr9K6+88rjjjrv44ourQn3mmWeOP/74Xr16lY+ffPLJ+qzjjkPBPacIaJld7bX8Sg/1&#13;&#10;beR6fSuNOIUlS2fQeJa06auKQKR4S/Ym8wBsuyKAxhkbaRCIFK912WbfYxrc7LaZtND/8Y9/fP/9&#13;&#10;99988826DbfKsy1btgwZMqTyYO/evfv167d58+auYti6devaitf69evtRktrPhJ4ZN22SLcjbSIN&#13;&#10;1IWJTaQn4RlY1DgCD294ZBCRuTDNLTNw26Mu0LhHyfLLVRNJmtiYR23SmomNeY/uWyYq9Pfu3Ttz&#13;&#10;5sxLLrnkhBNOqA119+7dPXr0qDquxTxavdMVl6VLl46reE2dOtV9gniYNoFde+sv2qnsd+eeCBsr&#13;&#10;jaQdqYPt29U4Ancwxe67ZCLeUhSR84D7wWbvIRrPnnlxejQRr13ZZt+j+9lMVOhff/31O3bs0Hvd&#13;&#10;OHX9ft++fVVfaU6pXMxT9e306dPXVLyWLVvmPkE8TJtAS8/6T7mq7LdvrwgbK42kHamD7dvVOAJ3&#13;&#10;MMXuu2Qi3lIUkfOA+8Fm7yEaz555cXo0Ea9d2Wbfo/vZjF/o61f4b3/72/qX+/XXX2/7y+u1115T&#13;&#10;wFqZo9t69GHw4MFVq3R0jV9/GFSt56lkNGjQoLEVrxEjRrhPEA/TJjBx1MDILiJtIg3UhYlNpCch&#13;&#10;GVjXOAIPaXhkFou5MM0tM3Pe8Y7QuOMJ8t09E0ma2JhzMGnNxMa8R/ct4xf6L7/8si7Ya7Odo/77&#13;&#10;tXDhQgV8xhlnjBw5Uh+0BufZZ5+tXKjz1FNPlY67zwUP3SEwcnBL7eNsK93TtyMGtTR22Eoj7jDJ&#13;&#10;xhM0ng1nekko3tLpJvMAqKsIoHGGRKoEsv+XN/seUwVopfH4hb7K+xXvfF1wwQXy6dZbb7377rv1&#13;&#10;4aKLLtJCnSVLlpQdvemmm7Ru59xzz7XiOo0Uh8D888f0611/cY6O61sTFFYaMekoGBs0HkwqfQ+k&#13;&#10;gXhLoZnPA76jsOs/GrfLk9ZqCWT/L2/2PTqe9/iFvnbN//g7X8cee6yinTBhwsc+9jF9mDRp0sSJ&#13;&#10;E2fPnn3VVVfdfvvtstX+PF//+tcPP/xwx6HgnmsE9ADtFTPG117X1xEd17cmDltpxKSjYGzQeDCp&#13;&#10;9D2QrsRbiqupecB3FHb9R+N2edJaLYHs/+XNvkfX895p76Wn3irajRs3lpvs6Oj40pe+pEX5Bx10&#13;&#10;kBbc6+p+U73pvlw1qPemzsI4YALPb9m5YOVvv3H/v+tdn+NFaqWReF1ndlZK2rGr8ZSczAwyHWVP&#13;&#10;oCTemT9Ye8HSX+o9yTyQvfN2e0xJPmjcbpporUwg+395s+/Rbrptabyb3HL2bxFtqa8F/QpVN+g6&#13;&#10;6ySOQcBBAl5oxwsnHUwuLkFABLyQjxdOMpwg4CYBW/KJv3THTS54BQEIQAACEIAABCAAAQiIAIU+&#13;&#10;wwACEIAABCAAAQhAAAIBEqDQDzCphAQBCEAAAhCAAAQgAAEKfcYABCAAAQhAAAIQgAAEAiRAoe9B&#13;&#10;Up/fsmvByg3zHlin9/Vbd3ngMS5CoDAEkGdhUk2gEGiCADNDE7AwTZMAhX6adBO33dbeMWXJ6rMX&#13;&#10;PbHw0Y13rmrT+0cWPqEjOp64bRqAAAQSEUCeifBxMgQCJcDMEGhifQ2LQt/dzG1q75i8eNXTbdur&#13;&#10;XNQRHafWdzdzeFYAAsizAEkmRAg0TYCZoWlknJAyAQr9lAEnaH7O8tYdu/fXbUDHZy9vTdA2p0IA&#13;&#10;AokIIM9E+DgZAoESYGYINLEeh0Wh72jytLyv9lp+pa/6lvX6jiYPt0IngDxDzzDxQSAOAWaGONQ4&#13;&#10;J2UCFPopA47b/CPrtkWeamIT2QgGEIBAswRMpGdi02y/2EMAAi4TMFG9iY3LMeKbdwQo9B1N2a69&#13;&#10;9RftVLq7c0+0jaPh4RYEfCaAPH3OHr5DIC0CzAxpkaXdBAQo9BPAS/PUlp7dI5vv2yvaJrIRDCAA&#13;&#10;gWYJIM9miWEPgSIQYGYoQpa9i5FC39GUTRw1MNIzE5vIRjCAAASaJWAiPRObZvvFHgIQcJmAiepN&#13;&#10;bFyOEd+8I0Ch72jKRg5uOWnoYQ2c07cjBrU46j1uQSBoAsgz6PQSHARiEmBmiAmO09IkQKGfJt1k&#13;&#10;bc8/f0y/3vUX5+i4vk3WPGdDAALxCSDP+Ow4EwLhEmBmCDe3vkZGoe9u5ob2P3jFjPG11/V1RMf1&#13;&#10;rbuu4xkEQieAPEPPMPFBIA4BZoY41DgnTQLdOjs702w/Udtr164dN27cmjVrxo4dm6ghz0/Wfvna&#13;&#10;kEt77OjuWy3vY8WO5/nMwn0vtOOFk5HZQp6RiDBIg4AX8vHCyTSyozaZGVICW5xmbcmHK/oejBlV&#13;&#10;9rMmDJ87aZTeqfI9SBguFokA8ixStokVAqYEmBlMSWGXMgEK/ZQB0zwEIAABCEAAAhCAAATyIECh&#13;&#10;nwd1+oQABCAAAQhAAAIQgEDKBCj0UwZM8xCAAAQgAAEIQAACEMiDAIV+HtTpEwIQgAAEIAABCEAA&#13;&#10;AikToNBPGfB/N//8ll0LVm6Y98C6q3/4nP7TB/2v7srPqHu6gUDQBMr6qiurxt8GDYbgIACBagL5&#13;&#10;Tgj59s5oKCABttdMPelt7R2zl7c+3ba9bk/aFF/P12BT/NTTULAObG3LlSo2K07W1VdZVo2/TTU6&#13;&#10;GodAqgSsyCdVD9W4a07mOyHk23vauaZ96wRsyYcr+tZT844GN7V3TF68qqsqX6b6SgbSf7p+0DoE&#13;&#10;QiTQlb5Ksnpy46t11YfoQhwLxASBCAKNp4u0/xXOt3cGR5EJUOinm/05y1t37N7fuA8Z6JJ/un7Q&#13;&#10;OgRCJNBAX5LVFcvWdqU+RBficCAmCDQi0Hi6SPtf4Xx7Z2QUmQCFforZ11K8BtfyKzuWGev1U8wE&#13;&#10;TYdIIFJf/7nvzQZxI7oQBwUxQaA+gcjpItUJId/eGRMFJ0Chn+IAeGTdNvPWmzI2bxZLCIRKILlk&#13;&#10;krcQKlvigkBgBEzEbmITD4tJyyY28XrnrIIToNBPcQDs2huxaKey7517mjBO0WmahoAnBJrSV92Y&#13;&#10;EJ0nqcZNCCQlYDJdpDch5Nt7Unac7zkBCv0UE9jSs7t56317NWFs3iyWEAiVQFP6qgsB0YU6NogL&#13;&#10;AlUETKaL9CaEfHtnMBScAIV+igNg4qiB5q03ZWzeLJYQCJVAcskkbyFUtsQFgcAImIjdxCYeFpOW&#13;&#10;TWzi9c5ZBSdAoZ/iABg5uEX7eZt0ILMRg1pMLLGBAARKBCL11afHgQ1YIToGEgSKQyByukh1Qsi3&#13;&#10;9+JkmUjrEqDQT3dg6GFY/XpHrMmRgczS9YPWIRAigQb6kqxunTq2K/UhuhCHAzFBoBGBxtNF2v8K&#13;&#10;59s7I6PIBCj0082+Hnm7Ysb4Btf19ZUMeDJuummg9UAJdKWvkqxOPebdddWH6AIdDoQFgUYEGk8X&#13;&#10;af8rnG/vjIwiE+jW2dnpbPy2Hv/rQoDaJl+bZ+mm/v1v/lnEDzrwr3Tfj9bkub9iRxsAy3NtGqDb&#13;&#10;ic4a7YHDLqQ7dx+80I5FJ8v6qiurxt/mniwrDqBTKxg9asSifNKL2k0n850Q1PuyX/1h3ZZdwj5y&#13;&#10;UMunTznS/TIgvRFCyw0I2JIPhT7DrEsCeiS4HhZY9cwvXQ3VT5BpX/wgKwkJ2JogErrR+HQvnEyV&#13;&#10;gJXG0akVjN414oV8vHAyy9Sj1ixp+96XLfmwdMf3kZCW/5vaOyYvXlX7ZF8d0XHNVml1TLsQgIAx&#13;&#10;AXRqjApDCORMALXmnICidk+hX9TMR8U9Z3nrjt31n+Gl47rSH9UA30MAAqkTQKepI6YDCFgigFot&#13;&#10;gaSZ5ghQ6DfHqyDWWu9bey2/MnZ9q4WGBaFBmBBwkwA6dTMveAWBWgKolVGRFwEK/bzIO92v7r6N&#13;&#10;9M/EJrIRDCAAgdgETDRoYhPbAU6EAAQMCZgo0cTGsDvMIFAmQKHPYKhDQHvsRHLRDkKRNhhAAALp&#13;&#10;EUCn6bGlZQjYJYBa7fKkNXMCFPrmrApkqZ00I6PVPoaRNhhAAALpEUCn6bGlZQjYJYBa7fKkNXMC&#13;&#10;FPrmrApkqQ3+I6M1sYlsBAMIQCA2ARMNmtjEdoATIQABQwImSjSxMewOMwiUCVDoMxjqEBg5uKXB&#13;&#10;03x1gr7lGR8MHQjkSwCd5suf3iFgTgC1mrPC0i4BCn27PMNpTU/F6te7/uIcHde34YRKJBDwlgA6&#13;&#10;9TZ1OF44Aqi1cCl3I2AKfTfy4J4Xevbtihnja6/r64iO82Rc9zKGR0UkgE6LmHVi9pMAavUzb957&#13;&#10;najQf+aZZ2bNmjVmzJg+ffoMHDjwgx/84E9/+tNKJG+99dYNN9wwbNiwHj166F2fdcR7ZoUJQLPS&#13;&#10;vZef8tCVp82acMy08UP1rs86QpVfmCFwABp3P9fo1P0cOeshAs84Nag1Y+B09zaBzgSv8847r3//&#13;&#10;/tOnT1+6dOl3vvOd0aNHq8HFixeXm7ziiit0ZNq0abfddtvFF1+szzNmzDDvcM2aNTpF7+anYAkB&#13;&#10;CIiALe2kqnFbTpJxCBSQgBX5pCpwixNRAfNLyBCwonFhTFToP/nkk3v37i0nY/fu3cOHD+/Xr9/+&#13;&#10;/ft1sLW1tVu3bjNnziwb6LOO6Lhh/mwFadgdZhAIhoAt7aSqcVtOBpM1AoGAOQEr8klV4BT65tnE&#13;&#10;EgK1BKxoXM0mWrozfvx4rckp/zLSq1evj33sYzt27Ni27e3nqt59993qQGt7ygb6rCP33HMPP6ZA&#13;&#10;AAJeEEDjXqQJJyEQjwACj8eNsyDgEYFEhX5tnFu2bDnwwAMPPfRQfaXFfwMGDDjqqKPKZvp8+OGH&#13;&#10;67hHgHAVAhCoJIDGGQ8QCJgAAg84uYRWTAI2C/3169f/8Ic/POeccw455BDR1HwxZMiQKqw6snnz&#13;&#10;5q5Yb926dW3FSw0WMytEDQE3CSTUOAJ3M614BYESgYQCVwtonLEEAdcIWCv0d+7cqdt6tHrnxhtv&#13;&#10;LAWpJfuVC3tKB3v27Llnz56uKOim3nEVr6lTp7rGK7k/z2/ZtWDlhnkPrNP7+q27kjdICxDIhkBy&#13;&#10;jacncGSVzRigl4AJJBe44MTQOOINeFARmgsEur19Q27il2r3iRMnPv300w899NAHPvCBUnvHHXfc&#13;&#10;QQcdVLqZoPwaO3asbtV97rnn6vapiwF6lb/S1QXV+mpBZyX2Mf8G2to7Zi9vfbpte6Ur2pZeD9Fg&#13;&#10;w8r80xOWB/phTH8yW9SOFY2nIXBkFdbIJRpTAnY1bkXgcr0pjSNe02RjV0gCtjRu4Yr+G2+8MXny&#13;&#10;5NWrV+su23KVr6QMHjy4dpWOjtSu5ylncNCgQarpy68RI0YEk9xN7R2TF6+qqvIVnY7ouOa7YCIl&#13;&#10;kPAI2NK4dYEjq/AGGxFlT8CWwOW5ucYRb/aJpsdiEkha6L/55ptTpkxZuXLlXXfdde6551ZC1AXF&#13;&#10;l19+edOmTeWD+vzKK6/oeAFZz1neumP3/rqB67iu9BeQCSF7QcBljSMrL4YQTrpMIC+BI16XRwW+&#13;&#10;hUQgUaH/5z//WUtr7rvvPj0k61Of+lQVlwsuuEC75t90003l4/qsIzoeEkGTWLQGsfZafuWJ+pb1&#13;&#10;+iYkscmYgMsaR1YZDwa6C49AXgJHvOGNJSJylkCiQv9LX/qSluucfvrpBx988LKKly7kK+Djjz/+&#13;&#10;sssuW7Ro0SWXXHLHHXfoXZ91ZMyYMc7iSMmxR9a9/WCBxi8Tm6g2+B4Clgm4rHETyZjYWEZGcxDw&#13;&#10;h0BeAjcRpomNP6TxFAK5EUhU6OtGATn++OOPf/qdr/K2mDfffPO11177i1/8YsaMGXrXZx3JLdb8&#13;&#10;Ot61t/6inUqPdu6JtskvAnouKAGXNY6sCjooCdsegbwEjnjt5ZCWIBBBIFGhr9q97lOLzzjjjFK3&#13;&#10;enjW1Vdf/cILL+zbt0/v+qwjBcxJS8/ukVH37RVtE9kIBhCwS8BljSMru7mmtQISyEvgiLeAg42Q&#13;&#10;8yKQqNDPy2nv+p04amCkzyY2kY1gAIHiEDCRjIlNcYgRKQQcIWAiTBMbR8LBDQi4TIBCP4vsjBzc&#13;&#10;ov3yG/Skb0cMasnCFfqAQCgEkFUomSSOwhFAvIVLOQHnR4BCPyP2eipWv971F+fouL7NyA+6gUBA&#13;&#10;BJBVQMkklGIRQLzFyjfR5keAQj8j9nr27YoZ42uv6+uIjvNk3IzSQDdhEUBWYeWTaApEAPEWKNmE&#13;&#10;miuBbrqbNlcHGnVu6/G/TgWo/fK1a5j22NHdt1qDyIodp7ITjDNeaMeik8gqmKFLIIYELMrHsMcY&#13;&#10;ZiZOIt4YYDmlCARM5GPCgSv6JpRs2qiynzVh+NxJo/ROlW+TLG0VmACyKnDyCd1vAojX7/zhvfME&#13;&#10;KPS7TJEe3bdg5YZ5D6zTO4+tdX4k4yAEikuAyaq4uSdyCNgmwHxim2jO7VHo10lAW3vHlCWrz170&#13;&#10;xMJHN965qk3vH1n4hI7oeM7ponsIQAACFQSYrBgOEICALQLMJ7ZIOtUOhX51Oja1d0xevOrptu1V&#13;&#10;X+iIjlPrOzV8cQYCRSbAZFXk7BM7BOwSYD6xy9Od1ij0q3MxZ3nrjt3762ZIx2cvb3UneXgCAQgU&#13;&#10;mQCTVZGzT+wQsEuA+cQuT3dao9B/Ry60NK32Wn6lhb5lvb47wxdPIFBYAkxWhU09gUPAOgHmE+tI&#13;&#10;3WmQQv8dudDGl5G5MbGJbAQDCEAAAkkImExEJjZJfOBcCEAgDAImc4WJTRg0AouCQv8dCd21t/6i&#13;&#10;nUojbYGfZBBwP3sSepwLgYwJOCvYDCarjFHTHQQ8JeDsLGHOk/nEnJV3lhT670hZS8/ukSnUg64i&#13;&#10;beoacD97PG6cBYFcCDgu2FQnq1yA0ykEvCPg+CxhzpP5xJyVd5YU+u9ImR5VG5lCE5vaRrifPRIs&#13;&#10;BhBwh4D7gjWZiExs3GGOJxDwi4D7s4Q5T5O5wsTGvEcsMyNAof8O1CMHt5w09LAG9PVts4+zLf2o&#13;&#10;d+HS1b5s5hPAr5CZ6YeOXCaQZCRnvwFFs96mMVm5nE18g4AhgWalZNhsrVnyWSIzVyNjZD6JROSv&#13;&#10;QbfOzk5nvV+7du24cePWrFkzduzYzJzUL3HaL79uUd6vd/cVM8YP7X+woTNqSttxNt7Gp9zUQ1ee&#13;&#10;1uyfEIZumJvVdVh/28w/f4x51ObdYZkegVy002w46TmZcCTrX189L69xOBYFG9tbi5NVs7nDPncC&#13;&#10;6cnHYmgZOxlbSjFCTjhLZOmqYXTMJ4agMjOzJR+u6FenTBWtqvna6/o60lSV39WPel0NkdzvZw/p&#13;&#10;V8jMdEhHDhJIPpJNxGhiYwInibe2JisTP7GBgOMEkkgpRmgmM0BXNhm7ahgd84khKO/MKPTrpEzD&#13;&#10;/d7LT9EVu1kTjpk2fqje9VlHmrqq3eBHvbqjJOFmPslHXvJfIZP7QAsQSE4g+UjOcgOKhN5amayS&#13;&#10;M6cFCOROIKGUmvU/ySyRsavmoTGfmLPyyJJCv8tkaSHNrAnD504apfdmF9VEPnuittfYm/lYGW2R&#13;&#10;DvOkMCucaSRtAlZGcmYbUFjxVkiTTFZpZ4T2IZABAVtSMnc19iyRvavmQZUsmU+aJea4PYV+Kgky&#13;&#10;+VGvquN872c3cdjEJhWaNAoBYwImozTSxkSMJjaRXkd6ohZMbCI7wgACYRMwkYmJjTklkxmgro2J&#13;&#10;GyY25q5iWXACFPqpDACTH/UqO46xmY9dv00czn1xkd2QaS1IAlZGcmYbUFjxNsg8EhQEmiKQvZRi&#13;&#10;zxLZu9oUSYzDI0Chn0pOTX7UK3eszXy0rU0qfhg3auJwvouLjEPBsNAEbI1kSVLCrIvSomBteVvo&#13;&#10;lBM8BA44IBcpxZslcnGVMVJkAhT6qWTf5Ee9UsfNbuaTirsHHGDisIlNSu7RLAQMCZiMUhObbDag&#13;&#10;MPHExMYQDmYQCJWAiUxMbJriE2+WMHHDxKYpVzEuMgEK/VSyH/mj3oCWHvE280nF3QMOiHQ498VF&#13;&#10;KQVOs4ERsDiSM9iAwqK3geWRcCDQFIG8pBRjlsjL1aZ4YhwSAQr9tLLZ+Ee9ey47JcZmPmn5+pd2&#13;&#10;4/0KmapLNA6BGATsjuS0N6Cw620MXJwCgTAI5CilZmeJHF0NI9dE0RQBCv2mcDVhHO9HvSY6sG3q&#13;&#10;ncO2AdBeIAT8Gsl+eRvIECGMEAl4JCWPXA1xpBQupm6dnZ3OBm3r8b9ZBqgtcrUxlm6r1w03Z40e&#13;&#10;qD/01299+4i2rNHNrFp41+yW/GXna1tOKa4ft27536v/8J979/fp2f3/d8rQs8cMSqkjmk2PgBfa&#13;&#10;SdvJKulpqqvSZjz+KSnRZKJIqet4HDgrXwJpy8dKdCk52VgImUkpuR5NXLWSCBrxkYAt+VDoW8t+&#13;&#10;W3vH7OWterBUZYta2q4f6Zp6pG6tQ+m1XNVXZh1Zg05DXRCwNUGkCjgzJ20NbFvtxKCaY9cxvOWU&#13;&#10;DAhkJp8ksVh3MrkQkrcgIFYaSQKWc4tAwJZ8WLpjZ7Rsau+YvHhVVZWvpnVExzUpxO4mvZarXMqs&#13;&#10;o9goOBECMQjYGti22skxhBhdcwoE3CGQXIPJWxANK424QxVPgidAoW8nxXOWt+7Yvb9uWzquK/2x&#13;&#10;u0mv5SqXMusoNgpOhEAMArYGtq12cgwhRtecAgF3CCTXYPIWRMNKI+5QxZPgCVDoW0ixFurVXsuv&#13;&#10;bFffailejJ7Sa7nKmcw6igGBUyAQm4CtgW2rnRiB5Nh1DG85BQIpEUguhOQtKDQrjaSEiGYhUJcA&#13;&#10;hb6FgaE7/CJbMbGpbcTkLBMbK+5Z6SjSEwwgYJGAyaDN0iZGaLbci9E1p0DAHQLJhZC8BdGw0og7&#13;&#10;VPGkCAQo9C1kWXvsRLaiXXcibWoN0mu5qq/MOooBgVMgEJuArYFtq50YgeTYdQxvOQUCKRFILoTk&#13;&#10;LSg0K42khIhmIVCXAIW+hYGhnTQjW9HempE2tQbptVzVV2YdxYDAKRCITcDWwLbVToxAcuw6hrec&#13;&#10;AoGUCCQXQvIWFJqVRlJCRLMQoNBPawxod/zIpk1sahsxOcvExop7VjqK9AQDCFgkYDJos7SJEZot&#13;&#10;92J0zSkQcIdAciEkb0E0rDTiDlU8KQIBv6/o67aYBSs3zHtgnd7j3e1qJccjB7dov/wGTenbeM/J&#13;&#10;Mmw5OQfDjqzgohEImBNIOLZtDewk7TgSgjlzLCHgIIEkGiyFk7wFk0ZGD26J98+9C8wTTlYuhIAP&#13;&#10;tQR8LfS1M/2UJavPXvTEwkc33rmqTe8fWfiEjiTZsT7J+NBTsfr1rr84R8f1bezGG7c884PDbHFI&#13;&#10;L4TYsXNikQnY0ritgR2jHddCKPJwIvYACMTQYFXUyVtQgw0a0bf/vmVXjqVI7CzbmqxiO8CJ6RHw&#13;&#10;stB38HEVevbtihnja6/r64iOJ3kyboOWv3vRe7/wg/9r6yld6YWQ3vCl5VAJWNS4rYHdbDsOhhDq&#13;&#10;aCGughBoVoO1WJK3oDa7aqTcXfIHZWacUIuTVcae050JgW6dnZ0mdrnYdPX4X/253GDfetXW915+&#13;&#10;Si4Oq1OtINL2W9pjR3ffajGfxZ/waltOiUN6IeSVlAL2a+vR2amia+BkGmPb1sA2bMflEFJNK41n&#13;&#10;Q8B3jSehZKjBBl0kb0GNf2zRE7p+31Uv+ZYiTeFNY7JqygGM6xKwpXH/Cn2tIdOKncbD4qErT7NY&#13;&#10;Ybs5BOHgZl4c8crWBJFqOF05GcDYDiCEVFNP48kJeK3x5OHn3kIwGg8mkNyHhHUHbGncv6U7PK6i&#13;&#10;NJjgYF1UNOgIgQDGdgAhODIYcAMCbhIIRuPBBOLmOHHBK/8KfR5XURo3cHBBP/iQBoEAxnYAIaSR&#13;&#10;WdqEQDAEgtF4MIEEM7SsB+Jfoc/jKkqDAA7WxUCDjhAIYGwHEIIjgwE3IOAmgWA0Hkwgbo4TF7zy&#13;&#10;r9DncRWlcQMHF/SDD2kQCGBsBxBCGpmlTQgEQyAYjQcTSDBDy3ogqRf6b7311g033DBs2LAePXro&#13;&#10;XZ91JEkYVp55kcQBR86FgyOJKLgb1gUungGM7QBCKPjAJvwygTQ0HgDeYDQeTCABDKqUQki90P/C&#13;&#10;F77wla985fTTT7/llltOO+00fZ45c2bCYKw88yKhDy6cDgcXslBwH9IQuJAGMLYDCKHgY5vwSwRS&#13;&#10;0ngAeIPReDCBBDCo0ggh3UL/ueeeW7JkiSr773//+5deeumdd96pz7feequOJwnGyjMvkjjgyLlw&#13;&#10;cCQRhXUjJYGLZwBjO4AQCjuwCbxMID2NBwA5GI0HE0gAgyqNENLdR/+rX/3qdddd98ILLxx11FEl&#13;&#10;7zdt2nT00Ufr+DXXXBMZT+QeolaeeRHphvsGcHA/Rxl7GKkdK/6kLXA5GcDYDiAEK6OFRuwSCEbj&#13;&#10;drHk0lowGg8mkFyGgfVObWk83UJ/4sSJzz777LZt2yrjHzBgwHvf+96HH344EoqtICM7wgACgRHI&#13;&#10;RjsIPLBhQzgeEUDjHiULVyEQg4Atjae7dGfLli1DhgypCk9HNm/eXDfmrVu3KrDya/369THQcAoE&#13;&#10;IJANAQSeDWd6gUBeBNB4XuTpFwK2CKRb6O/evVub7VT52rNnzz179tQNYOnSpeMqXlOnTrUVJ+1A&#13;&#10;AALWCSBw60hpEAJOEUDjTqUDZyAQg0C6hX7v3r337dtX5dbevXt79epV19fp06evqXgtW7YsRkic&#13;&#10;AgEIZEMAgWfDmV4gkBcBNJ4XefqFgC0CTq/RX7Vq1amnnqpyf8SIEbYCph0IFIGAlr3pB7Enn3xy&#13;&#10;/Pjx6cWbcI0+Ak8vNbQcPAE0HnyKCbDgBKxpvDPNl3bNV5606065E33WkauvvtqkW67oF3yUE35C&#13;&#10;AlKQidBi2yDwhAnidAgkJIDGEwLkdAg4TiC5xtO9oq8td7TBjh63sXDhwhLKK6+88rvf/e5vfvOb&#13;&#10;MWPGRMJtb29/5JFHhg4d2tVSn8gWmjUo/f1UhN8QiLTZseG4fVVCdRtMW1ubrrj3798/Pc+zFHhx&#13;&#10;RqyVfIGrKYw+4gpP43VT5mNqmhp7KRnDLTZYd9BZ03jsi3mGJ2rZvXBPmzbt9ttv17s+64jhudmb&#13;&#10;6QYBeaj37LvOuEcizRh42t3lldDMBJ5XgGknLqX2wdUUWHA1wJWZxuv6QGqaGsllY7jF46azwkOX&#13;&#10;7s24Kppvvvnma6+99he/+MWMGTP0rs86EvsvLU6EAAScIoDAnUoHzkDAOgE0bh0pDUIgSwKpF/oH&#13;&#10;HnigVuRrab6239G7PutIlhHSFwQgkB4BBJ4eW1qGgAsE0LgLWcAHCMQmkHqhH9szToQABCAAAQhA&#13;&#10;AAIQgAAEYhN41ze+8Y3YJwd54iGHHHLGGWf06dMnyOgqgyLSwFIcfEKDD9DugARXUzzB1RSuLI1J&#13;&#10;TTzacIvHTWcFhi7dXXdiU+ZECEAAAhCAAAQgAAEIQCAJAZbuJKHHuRCAAAQgAAEIQAACEHCUAIW+&#13;&#10;o4nBLQhAAAIQgAAEIAABCCQhQKGfhB7nQgACEIAABCAAAQhAwFECFPqOJga3IAABCEAAAhCAAAQg&#13;&#10;kIQAhX4SepwLAQhAAAIQgAAEIAABRwkUsdB/5plnZs2aNWbMGO2hOXDgwA9+8IM//elPK/Pz1ltv&#13;&#10;3XDDDcOGDevRo4fe9VlHHE1gM2797Gc/6/aX1+9+97vyeXv27JkzZ84RRxzRs2fP0aNH33bbbc00&#13;&#10;6Zbttm3bPve5zx155JFK3KBBgyZNmvTiiy+WXVRoClBhKliFrMDd8t7Mm82bN1922WVHH310r169&#13;&#10;hg4d+pnPfGbDhg3lUwMYuoWVp1n+G1kFL/DkiNRCEWYJK6CybATVW6HNDNAsxqLMBp3Fe5133nn9&#13;&#10;+/efPn360qVLv/Od76j40+BYvHhxmcQVV1yhI9OmTVNpePHFF+vzjBkzfOf0xhtvHHvssQcffLDC&#13;&#10;2bhxYzmcs88+Ww8+1F8+3/ve984991x9O3/+fB+DVb2rP9tU5evREHfccYeiUKJ/85vflGL59re/&#13;&#10;rdAUoMJUsO9617s++tGPehfmn/70J/0Bc9hhh331q1+9/fbb/9f/+l99+/Y99NBD//jHP5ZiCWDo&#13;&#10;FlOeyYdi8AJPjkgtFGGWsAIq40ZQfXLgzADNMizObHBAs2gCsH/yySf37t1bDmT37t3Dhw/v16/f&#13;&#10;/v37dbC1tVXXvGfOnFk20Gcd0XGvY7/uuusOP/xw1biVhf4DDzyg/73xxhvLoZ1zzjm6VPzKK6/4&#13;&#10;Feyf//znE0888W//9m937dpV67nCUVAKrfyVQlbgDz74oF9h6s9RuX3//feX3V6+fLmOLFiwIJih&#13;&#10;W0x5Jh+HYQs8OR+1UJBZwgqrjBtB9cmBMwM0xbBQs0ERC/3a0XDVVVepWipdFr366qv1+YUXXiib&#13;&#10;6bOO6BpqU8PIKeM//OEPvXv3/v73vz937tzKQv+Tn/yklrLoT52yt/rtTwb6KcMp/yOdefTRR8sV&#13;&#10;sNbk7Nu3r/IUXcXXtwqtfLCjo0OBf+pTn4ps2SmD66+/XoH8+te/Lnv1y1/+Ukf021SoQ1dxBS/P&#13;&#10;5GMseIEnR6QWCjJLWGGVeyOovqkUMAM0hatos0ER1+jXruLasmWLlq9oCYS+0mLBAQMGHHXUUWUz&#13;&#10;fda1cB1vdvmXO/ZXXnnlcccdV1qGVPlSUMcff7yudpcPnnzyySUI7jhv4snDDz8sM2Xw9NNPVzgq&#13;&#10;4k855ZTVq1eXzi2F8773va/clP7s0U0a3oV55plnKoQvfOELq1at0mL9xx577POf/7x+j7rwwgtD&#13;&#10;HbqKK3h5mozwxjbBCzw5IrVQkFnCCqvcG0H1TaWAGaApXEWbDSj0D1i/fv0Pf/hDres45JBDSlXF&#13;&#10;kCFDqgaNjqiuanYkOWL/4x//WIs9br75Zi1AqnKpNlhVwFrF5F2wpRtStdBTzt9zzz233HKLbsNV&#13;&#10;Wfzcc8+Vcqp17ZV/z+igjzk96aSTtHrnt7/97amnnvqe97znjDPO0KDVRf2WlpYgh66CCl6eyWeJ&#13;&#10;Igg8OSW1UJBZwgqrfBtB9U3xZwZoClfJuFCzQdEL/Z07d6o6VAlYWrStl9axaM+WqnGjK8SebtKi&#13;&#10;uxF0j8Ell1xywgkn1IohmGBff/11RTdy5Mj77rtvypQpuidVP9PrpotvfetbgeVU9b1+ddFN5Ir0&#13;&#10;mmuuefbZZ3WHsVYiBRZmaawGL88Y/z5VnVIQgScHpRaKM0tYwZVXI6i+KfLMAE3hKhsXajYodKGv&#13;&#10;2l07MGoJ/ooVK7RbS2kE6JK2VnjX/mtadT043tjK/iyt6t6xY0dpbXftK5hgS9n59Kc/XY5RWwyp&#13;&#10;INbilpByquL+E5/4hDYU0gJW/Qal+0buvfdeLePRLxghhVlKYhHkmXxCKIjAk4NSCwWZJaywyqsR&#13;&#10;VN8seWaAZomV7As1GxS30NdeVJMnT9Yybq30+MAHPlAeK4MHD65duKIjtet54g2vLM/aunWrtpXU&#13;&#10;RqL647XtL6/XXntNDiic0gbztcHqGr/+MPAu2JLDurmiEq92olQspTC3b99e9ZuMjzm96aabjjnm&#13;&#10;GN1uUQ7zwx/+sB4H8fjjj9fNZinX3mVTbhdBnsmnguIIPDkrtVCQWcIKq1waQfXNYmcGaJZY2b5Q&#13;&#10;s0FBC/0333xTCzxWrlx51113lTaPL7/GjRv38ssvb9q0qXxEn7U/o47HHlJ5nahA9OuEHvil+4lL&#13;&#10;r4ULF8oZre3WKhd9UFBa+1FZAT/11FOl43n5HK9f7a2pE1966aXK07WNku6iLofzq1/9qvyt/p7R&#13;&#10;fqnehambDaqe3abdA3RE47kUZhhDtyDyjDfUK88qjsCTs1ILBZklrLDKvhFUH4M5M0AMaKVTijUb&#13;&#10;NLsnUQD2KowuuOACZXrJkiW14egRS3X30VdB7F3sun6vVUmVr1Lgt956q3bQVzi6SVf/W7uPvqYP&#13;&#10;v4J99dVXtQxJlW7pYQh6Pf3008rjZz/7WX1WOLrLQn/RlYMq3ZJRuSG9F/FquY6C0t23ZW//5V/+&#13;&#10;RYGU9n4NY+gWR57Jh1xxBJ6clVooyCxhhVXGjaD6eMCZAeJxK9psUMR99L/4xS+qNtI+jP/8zpce&#13;&#10;hlwaNFrrIgM9GVcPH9W7PutI7PHk1IlV++jLt4kTJ2prUTHR3vmlHze05s8pnw2d0bIWOf93f/d3&#13;&#10;ixYt+vrXv65Hxr773e/WCqXS6aW7FD7+8Y8rTD01TCGfddZZhi27Y6bl+N27d9dOO7Nnz9be+dpb&#13;&#10;86CDDtLzgPUDbjBDt8jyTD7SAhZ4cjhqoQizhBVQGTeC6m0BZwYwJ1mc2aCIhf773//+uj/3/Pzn&#13;&#10;Py8NEV0Vvvbaa7XQRVWU3vW5fJ3YfAy5aVk7C2jDli996Utar6ZgR4wYUfdXDjdjqfVKf7i9973v&#13;&#10;1aZJ2mRTS7N+//vfV9ooNAWoMBWsQlbgvsRV6ad+WdI+Ubp3XBW/7kmYOnWqbr0oGwQwdIssz+QD&#13;&#10;MmyBJ+ejFoowS1gBlWUjqN4WbWaApkgWZDboJiixFzlxIgQgAAEIQAACEIAABCDgJoGC3ozrZjLw&#13;&#10;CgIQgAAEIAABCEAAArYIUOjbIkk7EIAABCAAAQhAAAIQcIgAhb5DycAVCEAAAhCAAAQgAAEI2CJA&#13;&#10;oW+LJO1AAAIQgAAEIAABCEDAIQIU+g4lA1cgAAEIQAACEIAABCBgiwCFvi2StAMBCEAAAhCAAAQg&#13;&#10;AAGHCFDoO5QMXIEABCAAAQhAAAIQgIAtAhT6tkjSDgQgAAEIQAACEIAABBwiQKHvUDJwBQIQgAAE&#13;&#10;IAABCEAAArYIUOjbIkk7EIAABCAAAQhAAAIQcIgAhb5DycAVCEAAAhCAAAQgAAEI2CJAoW+LJO1A&#13;&#10;AAIQgAAEIAABCEDAIQIU+g4lA1cgAAEIQAACEIAABCBgiwCFvi2StAMBCEAAAhCAAAQgAAGHCFDo&#13;&#10;O5QMXIEABCAAAQhAAAIQgIAtAhT6tkjSDgQgAAEIQAACEIAABBwiQKHvUDJwBQIQgAAEIAABCEAA&#13;&#10;ArYIUOjbIkk7EIAABCAAAQhAAAIQcIgAhb5DycAVCEAAAhCAAAQgAAEI2CJAoW+LJO1AAAIQgAAE&#13;&#10;IAABCEDAIQIU+g4lA1cgAAEIQAACEIAABCBgiwCFvi2StAMBCEAAAhCAAAQgAAGHCFDoO5QMXIEA&#13;&#10;BCAAAQhAAAIQgIAtAhT6tkjSDgQgAAEIQAACEIAABBwi0K2zs9Mhd97pSnt7+yOPPDJ06NBevXo5&#13;&#10;6ySOQcBBAnv27Glra5s4cWL//v0ddK/kEgJ3NjU45j4BNO5+jvAQAkkIWNO4Cn1nX8uWLUvCiHMh&#13;&#10;UHACUpCz6pZjCLzg45PwkxNA48kZ0gIEXCaQXONOX9FftWrVqaeeqiBHjBjhchrwDQKuEVi/fv3U&#13;&#10;qVOffPLJ8ePHu+Zb2R8E7mxqcMx9Amjc/RzhIQSSELClcacL/bVr144bN27NmjVjx45NAotzIVA0&#13;&#10;Al5oxwsnizZyiNcXAl7Ixwsnfck4fhaNgC35cDNu0UYO8UIAAhCAAAQgAAEIFIIAhX4h0kyQEIAA&#13;&#10;BCAAAQhAAAJFI0ChX7SMEy8EIAABCEAAAhCAQCEIUOgXIs0E6TuB57fsWrByw7wH1ul9/dZdvoeD&#13;&#10;/xCAQF0CKJ2BAYGwCWSvcQr9sEcU0XlPoK29Y8qS1WcvemLhoxvvXNWm948sfEJHdNz72AgAAhD4&#13;&#10;bwIonbEAgbAJ5KVxCv2wxxXR+U1gU3vH5MWrnm7bXhWGjug4tb7f2cV7CPw3AZTOWIBA2ARy1DiF&#13;&#10;fthDi+j8JjBneeuO3fvrxqDjs5e3+h0e3kMAAn8hgNIZCBAIm0COGqfQD3toEZ3HBLSSr/ZafmU8&#13;&#10;+pb1+h4nGNch8BcCKJ2BAIGwCeSrcQr9sEcX0XlM4JF12yK9N7GJbAQDCEAgRwImKjaxyTEEuoYA&#13;&#10;BBoQMNGviU08yEkL/c2bN1922WVHH310r169hg4d+pnPfGbDhg1lV956660bbrhh2LBhPXr00Ls+&#13;&#10;60g8RzkLAiUC2d+xnhf5XXvrL9qp9GfnnmibJP4j8CT0inNucVSZRk7zVToaTyOntJkZAS8mn3w1&#13;&#10;nqjQ3759+4knnviv//qvn/zkJ2+++eaLLrro/vvvP/nkk1966aVSjr/whS985StfOf3002+55ZbT&#13;&#10;TjtNn2fOnJlZ+ukoMAJ53bGeF8aWnt0ju+7bK9omspGuDBB4bHTFObFoqkwjszkqHY2nkVDazIaA&#13;&#10;R5NPjhpXLhIV+vfcc8/WrVvvuuuua6655rOf/ez1119/xx13vPbaa8uXL1fTzz333JIlS1TZf//7&#13;&#10;37/00kvvvPNOfb711lt1PJtBQC8hEcjxjvW8ME4cNTCyaxObyEa6MkDgsdEV5MQCqjKNzJqo2MQm&#13;&#10;hm9oPAY0TnGBgF+Tj4l+TWzikU9U6O/cuVO9Dho0qNz34MGD9bl37956v/vuuzs7O2fNmlX+Vp91&#13;&#10;RDNLPF85q8gEcrxjPS/sIwe3nDT0sAa969sRg1rScw+Bp8c2jJYLqMo0Epej0tF4GgmlzQwI+DX5&#13;&#10;5Khx5SJRoX/mmWeqCa3PWbVqldb5PfbYY5///OeHDx9+4YUX6vgzzzwzYMCAo446qpxyfT788MN1&#13;&#10;PINBQBchEcj3jvUcSc4/f0y/3vUX5+i4vk3VNwSeKl7fGy+sKtNIXF5KR+NpZJM20ybg4+STl8aT&#13;&#10;FvonnXTS4sWLf/vb35566qnvec97zjjjjEMOOeSXv/xlS8vbVxm3bNkyZMiQqnzriP4k6GoQaCHQ&#13;&#10;2orX+vXr0x4utO8FAZO70U1svAi20smh/Q9eMWN87XV9HdFxfZtqRAg8Vby+N26iOBMb3zlY8T8v&#13;&#10;paNxK+mjkYwJmEwsJjZZup2XxpMW+jpf9b3uvv3Od75z3333aaX+s88+e+6553Z0dOir3bt3a7Od&#13;&#10;Ko49e/bcs2dPV3CXLl06ruI1derULNNAX84SyPeO9XyxaHa49/JTHrrytFkTjpk2fqje9VlH0q7y&#13;&#10;S1Ej8Hyz73LvRVZlGnnJS+loPI1s0maqBDydfPLSeKKlOyruP/GJT8yfP/+qq64655xzvvrVr957&#13;&#10;771axqM9dpRjrdTft29fVbL37t2rjTi7GgHTp09fU/FatmxZqmOFxn0hkO8d6y5Q0lr8WROGz500&#13;&#10;Su+prsuvDBaBu5B6Z31AlWmkJmOlo/E0kkibaRPwevLJWOPKRaJC/6abbjrmmGOOO+64clI//OEP&#13;&#10;9+nT5/HHH9cR3Zhbu0pHR2rX85RP1329YyteI0aMSHu40L4XBEzuRjex8SJYd5xE4O7kwkFPTBRn&#13;&#10;YuNgaMVxCY0XJ9chRWoysZjYhMSkQSyJCn2twq96AJY21dGRN998U11qDc7LL7+8adOmcvf6/Mor&#13;&#10;r+h4QeASpi0C+d6xbisK79pB4N6lLEuHUWWWtFPqC42nBJZmUyXA5NMU3kSF/rHHHrtx48bVq1eX&#13;&#10;u9TDs7Q0/4QTTtCRCy64oFu3brpgUP5Wn3VEx5tyEWMIiECOd6wXlj8CL2zqDQNHlYagnDVD486m&#13;&#10;BscaE2DyMR8hiQr9OXPmHHjggVquow/f+973tM/mpz71qYEDB2qTTXlw/PHHX3bZZYsWLbrkkkv0&#13;&#10;IC2967OOjBmT7p6A5sFj6RGBHO9Y94iSXVcRuF2e4bWGKn3PKRr3PYOF9Z/Jp4nUa7FNkpe22Tnv&#13;&#10;vPOOPPLI7t27a9d87ZPT1tZWbnD//v3XXnutts8/6KCD9K7POmLene7LVSR6Nz8Fy+AJPL9l54KV&#13;&#10;v/3G/f+ud30OPt54AdrSDgKPx79oZ6HK7DOOxrNnTo8OEgh48rGl8W5KWxN/FmRrqi31taBfoeoG&#13;&#10;3Wx7pjcI+E3AC+144aTf4wDvwyXghXy8cDLcMUJkfhOwJZ9ES3f8Roj3EIAABCAAAQhAAAIQCJcA&#13;&#10;hX64uSUyCEAAAhCAAAQgAIECE6DQL3DyCR0CEIAABCAAAQhAIFwCFPrh5tafyJ7fsmvByg3zHlin&#13;&#10;9/Vbd/njOJ5CwA8CSMyPPOElBOISQONxyYV/HoV++Dl2OcK29o4pS1afveiJhY9uvHNVm94/svAJ&#13;&#10;HdFxl93GNwj4QgCJ+ZIp/IRAPAJoPB634pxFoV+cXDsX6ab2jsmLVz3dtr3KMx3RcWp95xKGQ74R&#13;&#10;QGK+ZQx/IdAcATTeHK9CWlPoFzLtbgQ9Z3nrjt376/qi47OXt7rhJl5AwFcCSMzXzOE3BMwIoHEz&#13;&#10;ToW2otAvdPpzDF4LCmuv5Vf6o29Zr59jgujadwJIzPcM4j8EGhNA44wQEwIU+iaUsLFP4JF12yIb&#13;&#10;NbGJbAQDCBSTgIl8TGyKSY+oIeA+ARP9mti4HykeJiFAoZ+EXrDnZnD//q699RftVDLduSfaJtgc&#13;&#10;EBgEkhGILbEM5J8sMs6GAATeJhBb4zoXmRdnDFHoFyfXRpFmdv9+S8/ukQ717RVtE9kIBhAoJoEY&#13;&#10;EstM/sXMCFFDwC6BGBqXA8jcbhbcb41C3/0cZedhlvfvTxw1MDIwE5vIRjCAQDEJmMin0iZL+Rcz&#13;&#10;I0QNAbsEmtW4ekfmdlPgRWsU+l6kKSMns7x/f+TglpOGHtYgMH07YlBLRpHTDQSCI9CsxLKUf3Cw&#13;&#10;CQgCORBoVuNyEZnnkKe8u6TQzzsDzvSf/f37888f0693/cU5Oq5vnWGDIxDwkoC5xLKXv5dAcRoC&#13;&#10;jhEw17gcR+aOZS8jdyj0MwLtfjcm9+ab2JhHOrT/wStmjK+9rq8jOq5vzZvCEgIQqCVgLjETaZvY&#13;&#10;kAUIQCBLAuYal1cmEjaxyTJA+kpOgEI/OcNAWkhy/35sBJqk7r38lIeuPG3WhGOmjR+qd33WEar8&#13;&#10;2Eg5EQKVBAwllov8yRQEIJCcgKHG1REyT07bxxYo9H3MWio+x7t/34orWos/a8LwuZNG6Z11+VaQ&#13;&#10;0ggEKglESixH+ZMpCEAgOYFIjasLZJ6cs48tUOj7mLVUfI5x/34qftAoBCCQOQHknzlyOoRA1gSQ&#13;&#10;edbE3eiPQt+NPDjgRYz79x3wGhcgAAELBJC/BYg0AQG3CSBzt/OTlncU+mmR9bHdpu7f9zFAfIYA&#13;&#10;BLoigPwZGxAIngAyDz7FtQFS6Bcw6V2G3NT9+4CDAARCIoD8Q8omsUCgLgFkXsCB0a2zs9PZsNeu&#13;&#10;XTtu3Lg1a9aMHTvWWSeDdGz91l3aY2vnnv19e3XXqj5ukHUny9oIWanR5gm6reqs0V2mxgvteOGk&#13;&#10;O6nPzJMiy99QX5nlokFHXsjHCyddyGb2PgQpc4/0a5JxW/Kh0DehjQ0E8ifQ1t4xe3nr023bK13R&#13;&#10;Mwf0U2ztbqS2JohUw/bCyVQJ0Lg7BJrSlwtueyEfL5x0IZv4kJCAd/o1ideWfFi6Y0IbGwjkTGBT&#13;&#10;e8fkxauqqnz5pCM6rjkuZ//oHgI+E0BfPmcP34tOAP02HgEU+kVXCPF7QWDO8tYdu/fXdVXHdaXf&#13;&#10;iyhwEgJuEkBfbuYFryBgQgD9UuibjBNsIOAuAa07rL2WX+muvtWCS3cDwDMIOEwAfTmcHFyDQAQB&#13;&#10;9Bs5RLiiH4kIAwjkTEB330Z6YGIT2QgGECggARPtmNgUEB0hQyB3AibaNLHJPZD0HKDQT48tLUPA&#13;&#10;DgHtsRPZkLZIirTBAAIQqCWAvhgVEPCXAPqNzB2FfiQiDCCQMwHtpBnpgTZCjbTBAAIQqCWAvhgV&#13;&#10;EPCXAPqNzB2FfiQiDCCQMwE9yiDSAxObyEYwgEABCZhox8SmgOgIGQK5EzDRpolN7oGk5wCFfnps&#13;&#10;aRkCdgiMHNyi/fIbtKVveaiZHda0UjwC6Kt4OSficAig38hcUuhHIsIAAvkT0FOx+vWuvzhHx/Vt&#13;&#10;/i7iAQS8JYC+vE0djkPgAPTbeBBQ6CMSCHhAQM++XTFjfO11fR3R8don43oQEi5CwBkC6MuZVOAI&#13;&#10;BJomgH4bI+vW2dnZNNSsTrD1+N+s/KUfCKROQPvla6cw7bGju2+17rCrFTteaMcLJ1PPKB24RMBQ&#13;&#10;Xy647IV8vHDShWzigxUCHunXJF5b8uGKvgltbCDgCgFV9rMmDJ87aZTeWZfvSlbwIxQC6CuUTBJH&#13;&#10;EQmg37pZp9AvohiIGQIQgAAEIAABCEAgeAIU+sGnmAAhAAEIQAACEIAABIpIgEK/iFknZghAAAIQ&#13;&#10;gAAEIACB4AlQ6AefYgKEAAQgAAEIQAACECgiAQr9ImadmCEAAQhAAAIQgAAEgidAoR98igkQAhCA&#13;&#10;AAQgAAEIQKCIBCj0i5h1YoYABCAAAQhAAAIQCJ4AhX7wKSZACEAAAhCAAAQgAIEiEqDQL2LWiRkC&#13;&#10;EIAABCAAAQhAIHgCFPrBp5gAIQABCEAAAhCAAASKSMBCob9t27bPfe5zRx55ZI8ePQYNGjRp0qQX&#13;&#10;X3yxzPK2224bPXp0z549jzjiiDlz5uzZs6eImG3E/PyWXQtWbpj3wDq9r9+6y0aTEW1k32MGQdFF&#13;&#10;swQQeLPEDO0j9RVpYNgRZhBoTACN5ztCslR6ln3lS5XeywS6dXZ2JsGxcePG008/XSX+tGnTVMr/&#13;&#10;6U9/euqpp772ta8df/zxanb+/Pkq7s8999yPfvSjzz///He/+92zzjrrwQcfNOxx7dq148aNW7Nm&#13;&#10;zdixYw1PCdKsrb1j9vLWp9u2V0Z30tDD5p8/Zmj/g9MIOfse04iiyG3a0g4CT2MUReor0iANr2jT&#13;&#10;LwJo3K981fU2S6Vn2VcAqXEhBFsaT1To64+Ek08+ef/+/Y8//nifPn2quLz66qu6zP+hD33ovvvu&#13;&#10;K321YMGCq666SoW+6n4TiLaCNOnLWZtN7R2fWLxqx+79tR726919xYzx1mv97Ht0Fr6/jlnRDgJP&#13;&#10;YwBE6kuXXjKWfBph0mbaBNB42oTTbj9yKrD4j3uWfaXNrTjtW9G4cCVauvPzn//817/+9Te/+U1V&#13;&#10;+Xv37n3jjTcqE/CjH/1IC3VmzZpVPjh9+nSt4fnBD35QnDwlj3TO8ta6Vb5a1nFd6U/eRVUL2fdo&#13;&#10;PQQatEIAgVvB2Ky+EGAa2GmzLgE0nuPAyFLpWfaVI1K6rksgUaH/8MMPq9FDDz1Uq3d69eqlIv6U&#13;&#10;U05ZvXp1qadnnnlG7+973/vKHffu3XvMmDGl47xMCGg5XdWKnaqz9K3d9frZ92jCAZtcCCBw69hN&#13;&#10;9JWx5K3HSIMeEUDjeSXLZCqw9Y97ln3lxZN+GxBIVOhv2LBBTZ933nn9+vW75557brnlFt2Ge+aZ&#13;&#10;Zz733HM6vmXLlsMOO0x/AFR2P2TIkM2bN3fl0NatW/VTRfm1fv36gifvkXXbIgmY2EQ2UjYwac3E&#13;&#10;xrxHLJ0lgMCtp8aKdqw0Yj00GvSRABrPK2smKjaxMfHfpB0TG5O+sHGQQKJC//XXX1dII0eO1Cr8&#13;&#10;KVOmXHHFFY8++qiW7H/rW9/S8d27d+sm3aqYddW/wcY7S5cu1d235dfUqVNdQJbjXeq79tZZml/F&#13;&#10;ZOeeaBtzjNn3aO4blhkTCF7g2UvbRF+RWbYr+cjuMAiYgNcaz16/FkeCyVRgS+lZ9mUREU3ZIpCo&#13;&#10;0C9drf/0pz9d9ubYY4/V7bmPPfaYjmihzr59+6oc1VL+qmv8lQZaxK89dsqvZcuW2YozXju6S33K&#13;&#10;ktVnL3pi4aMb71zVpvePLHxCR3Q8XoPNntXSs3vkKX17RdtENlI2yL5Hc9+wzJhAwALPS9om+orM&#13;&#10;sl3JR3aHQcAEPNV4Xvq1OBJMpgJbSs+yL4uIaMoWgUSFvtbhyI8BAwZUeqOt9Hfs2KEjgwcP3r59&#13;&#10;e9X1e63bKZ1V96VztZNm+TVixAhbccZoR3epT168qna9rI7oeDa1/sRRAyM9N7GJbKRsYNKaiY15&#13;&#10;j1g6SyBUgecobSvasdKIs6MOx7Ik4KPGc9SvxdSYqNjExsQlk3ZMbEz6wsZBAokK/RNPPFEhvfTS&#13;&#10;S5WB/fGPfzz88MN1RCtw9P6rX/2q/K0W87S2tpaOu/9y4S71kYNbtF9+A1b6dsSgFosws+/RovM0&#13;&#10;ZZdAqALPUdom+spY8nbHDK35RcBHjeeoX4vJNZkKbP3jnmVfFhHRlC0CiQp9PQlL63Nuv/32N998&#13;&#10;s+SQdtvUS0/F0uePf/zjWpG/cOHCsq9agq+lOxdeeKEt79Nrx5271PVULO2XXzdSHde31iFk36P1&#13;&#10;EGjQCoEgBZ67tCP1FWlgJbk0AgER8E7juevX4rDJUulZ9mUREU1ZIZCo0O/fv/91112nJfXvf//7&#13;&#10;9dTbuXPn6vFYOqgPck7X9fVB9+lOnjxZfwx88YtfnD17tv4GmDRpkhXXU23E5A50E5vkTuqRGXoq&#13;&#10;Vu1FPh1J42lZcjj7HpNTooU0CAQpcBPZmtjEBh6pr0iD2F1zIgSqCHincRNtmti4MBKyVHqWfbnA&#13;&#10;Fh8qCSR6Mm6pId0ye+ONNz7//PO6uq9C//rrrz/66KPLfegqvi7q//73v3/3u9990UUXzZs3T2aG&#13;&#10;ObD1VDDD7irN5j2wTnffNj5x2vihcyeNitF4vFO0pa7mL92Grxt0tJwu4Y96ui6i1nQzvm7TOWt0&#13;&#10;/dbs9hgvas6KR8CidgITuDvSbqwvKfT/feoP67bsOuCAzlGD+05935EJJR9vIHGWswSKqXF39Bs5&#13;&#10;MEz+kS01kuU/tVn2FYkIg8YEbGncQqGfXqpsBRnDwwUrN2iPncYnzppwzKwJw2M0nu8puo1Yz9Ot&#13;&#10;uslYvw/opz2LD9zON0Z6z1E75vBzcdJ9aaNQ8yFUZMtc5NMscOtOuq9fIULCzY4T7OsSsCWfREt3&#13;&#10;As6NyR3oJjauIQpjvwLXqOKPRwRMZGtik1LIKDQlsDQbBgETbZrYpEcDCafHlpbjEaDQr88t1LvU&#13;&#10;w9ivIN5Y5ywIiIDj0kahjFIINCDguH7lORJmALtGgEK/y4yEd5d6SPsVuCYk/PGIgLPSRqEejSJc&#13;&#10;zYuAs/oVECSc16ig3wYEKPS7hBPeXeomexGY2KAoCHhNwFlpm6jPxMbr7OA8BBoTcFa/cttEniY2&#13;&#10;jAEIWCRAod8IpiaUey8/5aErT9N9t9pjR+/6rCOe3rSqPXYih4529Ym0wQACvhNwU9oo1Pdxhf/Z&#13;&#10;EHBTv4odCWczAOilKQIU+tG4tKuddtfRTpp693qHO+2kGRmt9u6MtMEAAmEQcE3aKDSMcUUU2RBw&#13;&#10;Tb+KGglnk3p6aYoAhX5TuPw2NtmLwMTGbwp4DwFXCZioz8TG1fjwCwKBEzCRp4lN4JgIL1sCFPrZ&#13;&#10;8s61N/f3K8gVD51DIGcCKDTnBNA9BJIRQMLJ+HF2KgQo9FPB6myjLu9X4Cw0HINAZgRQaGao6QgC&#13;&#10;aRBAwmlQpc0kBCj0k9Dz71yX9yvwjyYeQ8A2ARRqmyjtQSBTAkg4U9x0ZkCgW2dnp4FZPia2Hv+b&#13;&#10;j/cu9arNfbWllzYE0K1CZ40eqHuY1m99+4j22NHdt1oy6PVNxi6RdsUXL7TjhZN5ZdSWQmu1n1dE&#13;&#10;9GuXgBfy8cJJu3kpt2ZLwrHdQ/ux0Tlyoi35UOg7ktC03Ghr75i9vPXptu2VHZw09DD9vOjpJqFp&#13;&#10;kQqrXVsTRKpUvHAyVQKpNo72U8Wbe+NeyMcLJ3NPpXUH0L51pLk0aEs+LN3JJX0ZdbqpvWPy4lVV&#13;&#10;Vb761hEd11yQkR90AwEIZEsA7WfLm94g4AoBtO9KJpzxg0LfmVSk4Mic5a07dtd/AJaO60p/Cn3S&#13;&#10;JAQgkD8BtJ9/DvAAAnkQQPt5UHe6Twp9p9OTxDmtz6u9ll/ZoL7VIsIkXXAuBCDgIAG072BScAkC&#13;&#10;GRBA+xlA9q4LCn3vUmbqsO61jTQ1sYlsBAMIQMApAia6NrFxKiicgQAEIgmY6NrEJrIjDDwiQKHv&#13;&#10;UbKac1V77ESeoF13Im0wgAAE/CKA9v3KF95CwBYBtG+LZEjtUOiHlM13xKKdNCNj096akTYYQAAC&#13;&#10;fhFA+37lC28hYIsA2rdFMqR2KPRDyuY7YtHu+JGxmdhENoIBBCDgFAETXZvYOBUUzkAAApEETHRt&#13;&#10;YhPZEQYeEaDQ9yhZzbk6cnCL9stvcI6+5TlZzTHFGgI+EED7PmQJHyFgnwDat8/U/xYp9P3PYdcR&#13;&#10;6KlY/XrXX5yj4/o25OCJDQIFJoD2C5x8Qi80AbRf6PTXC55CP+QhoWffrpgxvva6vo7oOE/GDTn3&#13;&#10;xFZsAmi/2Pkn+uISQPvFzX0XkXfr7Ox0Foqtx/86G2Bmjmm/fO2opT12dPet1uexYicz8nl15IV2&#13;&#10;vHAyrwza6hft2yLpWjteyMcLJ13LrC1/0L4tknm1Y0s+XNHPK4OZ9qvKftaE4XMnjdI7VX6m6OkM&#13;&#10;ArkSQPu54qdzCORGAO3nht6xjin0HUsI7kAAAhCAAAQgAAEIQMAGAQp9GxRpAwIQgAAEIAABCEAA&#13;&#10;Ao4RoNB3LCG4AwEIQAACEIAABCAAARsEKPRtUKQNCEAAAhCAAAQgAAEIOEaAQt+xhOAOBCAAAQhA&#13;&#10;AAIQgAAEbBCg0LdBkTYgAAEIQAACEIAABCDgGAEKfccSgjsQgAAEIAABCEAAAhCwQYBC3wZF2oAA&#13;&#10;BCAAAQhAAAIQgIBjBCj0HUsI7kAAAhCAAAQgAAEIQMAGAQp9GxRpAwIQgAAEIAABCEAAAo4RoNB3&#13;&#10;LCFBu/P8ll0LVm6Y98A6va/fuivoWAkOAhAwIsC0YIQJIwgERwDtZ5NSCv1sOBe9l7b2jilLVp+9&#13;&#10;6ImFj268c1Wb3j+y8Akd0fGioyF+CBSVANNCUTNP3EUngPazHAEU+lnSLmhfm9o7Ji9e9XTb9qr4&#13;&#10;dUTHqfULOiwIu9gEmBaKnX+iLy4BtJ9x7in0MwZexO7mLG/dsXt/3ch1fPby1iJCIWYIFJsA00Kx&#13;&#10;80/0xSWA9jPOPYV+xsAL150W4dVey6+koG9Zr1+4YUHAxSbAtFDs/BN9cQmg/exzT6GfPfNi9fjI&#13;&#10;um2RAZvYRDaCAQQg4AsBE8mb2PgSL35CAAIlAia6NrGBpzkBCn1zVljGIbBrb/1FO5Vt7dwTbROn&#13;&#10;b86BAAScJMC04GRacAoCqRNA+6kjrumAQj975sXqsaVn98iA+/aKtolsBAMIQMAXAkwLvmQKPyFg&#13;&#10;lwDat8vTpDUKfRNK2MQnMHHUwMiTTWwiG8EAAhDwhYCJ5E1sfIkXPyEAgRIBE12b2MDTnACFvjkr&#13;&#10;LOMQGDm45aShhzU4U9+OGNQSp2nOgQAE/CTAtOBn3vAaAkkJoP2kBJs/n0K/eWac0SSB+eeP6de7&#13;&#10;/uIcHde3TbaHOQQg4D0BpgXvU0gAEIhFAO3Hwhb/JAr9+Ow405DA0P4Hr5gxvva6vo7ouL41bAcz&#13;&#10;CEAgGAJMC8GkkkAg0BQBtN8UruTG1gr9n/3sZ93+8vrd735XdmvPnj1z5sw54ogjevbsOXr06Ntu&#13;&#10;uy25x7TgMgFtkbtg5YZ5D6zTe+Xu+BL2vZef8tCVp82acMy08UP1rs86EnaV3xUNlzPYwDc07mni&#13;&#10;0nDbyti2Mi1Y8SQNRD62icZ9zFrGPltRnLn2rXSXMSLXuuvW2dmZ3Kf9+/ePGTPmj3/8Y0dHx8aN&#13;&#10;G4cNG1Zq86Mf/ei//du/ff7znx85cuSPf/zj++67b/78+V/+8pcNe1y7du24cePWrFkzduxYw1Mw&#13;&#10;y4tAW3uHnnFb9WwsXbPXj3RhV/N1gedOw7p20tC4dSfzGvyF6jf3sV2m7Y4nuQwA6/JB47nk0aNO&#13;&#10;M1Zcxt05mAhbGrdzRf+f/umftm/f/vd///eVpB588MGf/OQnquwXLFigr370ox+dc845c+fOffXV&#13;&#10;Vx0EiktJCGxq75i8eFXtE3B1RMcl1ySNe3dukDTQuHfjMA2H3Rnb7niSBudc2kTjuWD3pdOMFZdx&#13;&#10;d75kIZ6fFgr9F1988Zprrrnhhhv69u1b6cQPfvADrdi5/PLLywdnzZqlxTy6rh/PV85ylsCc5a07&#13;&#10;dtd/6JWO60q/s56n4Vh4NNB4GuPExzbdGdvueOJjHmt9RuNh5DG9KDJWXMbdpcfNhZYtFPpXXnnl&#13;&#10;cccdd/HFF1fF88wzzxx//PG9evUqHz/55JP1WcddiBwfbBHQErraa/mVjevbyvX6tvp1s50gaaBx&#13;&#10;Nwdbxl65M7bd8STjFKTXHRpPj20ALWesuIy7CyBBjUNIWuhr5f39999/88036zbcqp62bNkyZMiQ&#13;&#10;yoO9e/fu16/f5s2bu/Jp69atWpNUfq1fvz74BAQQ4CPrtkVGYWIT2YgXBiaRmti4E6xFjSNwd9Ia&#13;&#10;wxOTcWtiE6PrqlNMejGxSe5JGC2g8TDymF4UJmoysTH00KQpExvD7oI3S1To7927d+bMmZdccskJ&#13;&#10;J5xQS2r37t09evSoOq7FPFq90xXWpUuX6u7b8mvq1KnBJyCAAHftrb9opzK0nXuibQJAoRACo2FX&#13;&#10;4wjc60Huzth2xxOvE1pyHo0HkMS0Q8hYcRl3lza93NtPVOhff/31O3bs0HvdMHT9ft++fVVfaU6p&#13;&#10;XMxT9e306dO1x075tWzZstwB4UAkgZae9R+GVXli317RNpEdeWEQGA27GkfgXozhrpx0Z2y744nX&#13;&#10;CS05j8YDSGLaIWSsuIy7S5te7u3HL/T1K/y3v/1t/cv9+uuvt/3l9dprrykerczRbT36MHjw4KpV&#13;&#10;OrrGrz8MqtbzVCIYNGiQdtIsv0aMGJE7IByIJDBx1EArNpGNeGEQEg3rGkfgXozhrpx0Z2y744nX&#13;&#10;CZXzaNz3DGbjf8aKy7i7bBjm2Ev8Qv/ll1/WBXtttnPUf78WLlyoSM444wztmq8PWoHz7LPPVi7U&#13;&#10;eeqpp0rHcwyYrq0TGDm4pfapt5W96NsRg1qs9+tmgyHRQONujrG8vHJnbLvjSV65sNUvGrdFMux2&#13;&#10;MlZcxt2FnTtFF7/QV3m/4p2vCy64QC3eeuutd999tz5cdNFFWqizZMmSMsSbbrpJ63bOPffc4LEW&#13;&#10;LUA9Fatf7/qLc3Rc3xYKSDA00Hihxq1JsO6MbXc8MeHmrA0adzY1rjmWseIy7s412nb9iV/oa9f8&#13;&#10;j7/zdeyxx8q5CRMmfOxjH9OHSZMmTZw4cfbs2VddddXtt98uW+3P8/Wvf/3www+3GwOt5U5Az75d&#13;&#10;MWN87XV9HdHxoj0ZNxgaaDx3ZbnmgDtj2x1PXMtRU/6g8aZwFdk4Y8Vl3F3Yme3W2dlpK8JvfOMb&#13;&#10;8+bN27hx47Bhw0ptalG+HoWrJ2fpabh/8zd/o516tabfvDtbj/817xHLhAS0X742vdIeO7r7Vsvs&#13;&#10;irNipy63HGmkpB27Gk/JyYRjmNNNCOQ4tqvcc8cTE24WbVKSDxq3mKMgm8pYcRl351TKbGncZqFv&#13;&#10;HZCtIK07RoMQcJyAF9rxwknHE417hSXghXy8cLKwQ4jAHSdgSz7xl+44Dgj3IAABCEAAAhCAAAQg&#13;&#10;UGQCFPpFzj6xQwACEIAABCAAAQgES4BCP9jUEhgEIAABCEAAAhCAQJEJUOgXOfvEDgEIQAACEIAA&#13;&#10;BCAQLAEKfadT+/yWXQtWbpj3wDq9695zp33FOQgUlQA6LWrmiRsCByB/BoHjBCj0HU1QW3vHlCWr&#13;&#10;z170xMJHN965qk3vH1n4hI7ouKMe4xYEikcAnRYv50QMgf8igPwZCl4QoNB3MU2b2jsmL171dNv2&#13;&#10;Kud0RMep9V3MGT4VjwA6LV7OiRgC/0UA+TMUfCFAoe9ipuYsb92xe39dz3R89vJWF53GJwgUjAA6&#13;&#10;LVjCCRcC/0MA+TMafCFAoe9cprTgr/ZafqWX+pb1+s6lDYcKRgCdFizhhAuB/yGA/BkNHhGg0Hcu&#13;&#10;WY+s2xbpk4lNZCMYQAACsQmYaNDEJrYDnAgBCORFwETaJjZ5+U+/hSJAoe9cunftrb9op9LRnXui&#13;&#10;bZwLDIcgEBABdBpQMgkFAs0RQP7N8cI6VwIU+rnir9d5S8/ukT717RVtE9kIBhCAQGwC6DQ2Ok6E&#13;&#10;gO8EkL/vGSyU/xT6zqV74qiBkT6Z2EQ2ggEEIBCbgIkGTWxiO8CJEIBAXgRMpG1ik5f/9FsoAhT6&#13;&#10;zqV75OCWk4Ye1sAtfTtiUItzfuMQBIpEAJ0WKdvECoF3EED+DAiPCFDou5is+eeP6de7/uIcHde3&#13;&#10;LjqNTxAoGAF0WrCEEy4E/ocA8mc0+EKAQt/FTA3tf/CKGeNrr+vriI7rWxedxicIFIwAOi1YwgkX&#13;&#10;Av9DAPkzGnwh0K2zs9NZX9euXTtu3Lg1a9aMHTvWWSdTdUz75WuLLu2xo7tvteCPFTup0g6pcS+0&#13;&#10;44WTJqMCnZpQwsYuAS/k44WTCfOC/BMC5PSuCNiSD1f0nR5jquxnTRg+d9IovVPlO50qnCswAXRa&#13;&#10;4OQTetEJIP+ijwDn46fQdz5FOAgBCEAAAhCAAAQgAIHmCVDoN8+MMyAAAQhAAAIQgAAEIOA8AQp9&#13;&#10;51OEgxCAAAQgAAEIQAACEGieAIV+88yyOuPBZ7dcsHT12Qsf1/tPWrdm1S39QAACpgSe37JrwcoN&#13;&#10;8x5Yp3fdk2d6WvN2mXXUvGucAYEQCBRZYkWOPYSxGxUDu+5EEcrj+yc3vnrFsrX/ue/Nys779Djw&#13;&#10;1qljTz3m3Xl4RJ+eEbB1t36qYXvhZFcE2to7Zi9vfbpte6WBNsDV7tp2N8DNrKNUc03j1gl4IR8v&#13;&#10;nCyyxIocu3VJWm/Qlny4om89NUkbfGLjq5++4+mqKl+N6oiO62+ApB1wPgQgkIzApvaOyYtXVVX5&#13;&#10;alJHdFz/diZr/n/OzqwjWw7TDgT8IlBkiRU5dr9GaUJvKfQTArR/+oxla7t6tIGO60q//S5pEQIQ&#13;&#10;aIbAnOWtO3bvr3uGjutKfzONNbLNrCNbDtMOBPwiUGSJFTl2v0ZpQm8p9BMCtHy61uXXXsuv7EPf&#13;&#10;sl7fMnSag0AzBLSetfZafmUD+tbKev3MOmomemwhEA6BIkusyLGHM4LNIqHQN+OUldU//+oPkV39&#13;&#10;71+1RdpgAAEIpERAD6uObNnExkojVjqK9AQDCARJwEQ+JjY+wjGJy8TGx9iL5jOFvlsZ/8+99dcD&#13;&#10;VHq5a0+0jVtR4Q0EAiKwy0CkO22INLOOAkoOoUCgCQJFlliRY29iiARhSqHvVhr79Owe6VBLr2ib&#13;&#10;yEYwgAAE4hFoMRBpXxsizayjeBw4CwK+EyiyxIocu+/jtln/KfSbJZau/affd2RkB59539BIGwwg&#13;&#10;AIGUCEwcNTCyZRMbK41Y6SjSEwwgECQBE/mY2PgIxyQuExsfYy+azxT6bmX8Y8cP1n75DXzSt2eP&#13;&#10;GeSW03gDgSIRGDm4RfvlN4hY344Y1JIcSWYdJXeVFiDgI4EiS6zIsfs4VpP4TKGfhF4q5+qpWN26&#13;&#10;aFjH9W0qvdIoBCBgTEBPxerXu/4KOh3Xt8YtRRhm1pEth2kHAn4RKLLEihy7X6M0obcU+gkB2j9d&#13;&#10;z77958+eVHtdX0d0nCfj2idOixBokoCefbtixvja6/o6ouMWn4ybWUdNAsAcAoEQKLLEihx7IMPX&#13;&#10;LIxunZ1dPZ3JrIE0rWw9/jdNH1NsW/vlaydN7bGju2+1Lt9kxY52xtV+WLqbXvfZnDV6oJX1AylG&#13;&#10;SNOpEfBCO1442ThF2i9fitMeO7r7VutZ01Nc2h0xdaSmxbQa9kI+XjhZylDaEktrHNhoN43YmVKS&#13;&#10;Z8aWfCj0k+fCiRba2jv0PM6q5/jo+qJ+m7N4fdGJUHHCgICtCcKgq/gmXjgZPzxPzmTq8CRR1W56&#13;&#10;IR8vnPR0ADjrNlOKrdTYkg9Ld2xlJM92NrV3TF68qvZpnTqi41Jdns7RNwQg4CoBpg5XM4NfEPCS&#13;&#10;AFOKg2mj0HcwKU27NGd5647d9Z+ipeO60t90i5wAAQgUgABTRwGSTIgQyI4AU0p2rI17otA3RuWq&#13;&#10;oVbC1V7Lr3RW32oFnqvu4xcEIJAPAaaOfLjTKwQCJcCU4mZiKfTdzEsTXulewEhrE5vIRjCAAARC&#13;&#10;ImAyLZjYhMSEWCAAgdgETKYLE5vYDnBiXQIU+t4PDO2xExmDdgWJtMEAAhAoFAGmjkKlm2AhkDYB&#13;&#10;ppS0Ccdrn0I/HjeHztJOmpHeaO+/SBsMIACBQhFg6ihUugkWAmkTYEpJm3C89in043Fz6Czt3h3p&#13;&#10;jYlNZCMYQAACIREwmRZMbEJiQiwQgEBsAibThYlNbAc4sS4BCn3vB8bIwS21T+isjErfpvccH+/x&#13;&#10;EQAEikqAqaOomSduCKRCgCklFayJG6XQT4zQgQb0VKx+vesvztFxfeuAj7gAAQg4R4Cpw7mU4BAE&#13;&#10;fCbAlOJg9ij0HUxK0y7p2bcrZoyvva6vIzrOk3GbBsoJECgGAaaOYuSZKCGQEQGmlIxAN9NNokL/&#13;&#10;mWeemTVr1pgxY/r06TNw4MAPfvCDP/3pTyt7f+utt2644YZhw4b16NFD7/qsI824h60pAanr3stP&#13;&#10;eejK02ZNOGba+KF612cdoco3JYhdPQJoPPhxwdQRfIobBIjAi5z9lGJnSkkJbPxmOxO8zjvvvP79&#13;&#10;+0+fPn3p0qXf+c53Ro8eLT8WL15cbvKKK67QkWnTpt12220XX3yxPs+YMcO8wzVr1ugUvZufgiUE&#13;&#10;ICACtrSTqsZtOUnGIVBAAlbkk6rALU5EBcwvIUPAisaF8YAkKJ988sm9e/eWW9i9e/fw4cP79eu3&#13;&#10;f/9+HWxtbe3WrdvMmTPLBvqsIzpu2KmtIA27wwwCwRCwpZ1UNW7LyWCyRiAQMCdgRT6pCpxC3zyb&#13;&#10;WEKgloAVjavZREt3xo8frzU55V8TevXq9bGPfWzHjh3btr39rNa7775bHWhtT9lAn3Xknnvuif8D&#13;&#10;BGdCAAIZEkDjGcKmKwhkTQCBZ02c/iCQOYFEhX6tt1u2bDnwwAMPPfRQfaXFfwMGDDjqqKPKZvp8&#13;&#10;+OGH63jmYdIhBCBghwAat8ORViDgJAEE7mRacAoC8QnYLPTXr1//wx/+8JxzzjnkkEPkkeaLIUOG&#13;&#10;VLmmI5s3b+7K361bt66teKnB+JFxJgQgYJtAQo0jcNsJoT0I2CSQUOByBY3bzAdtQcAGAWuF/s6d&#13;&#10;O3Vbj1bv3HjjjSXHtGS/cmFP6WDPnj337NnTlee6qXdcxWvq1Kk2YozfxvNbdi1YuWHeA+v0vn7r&#13;&#10;rvgNcSYE/CeQXOOuCbycE5Tu//AkgqQEkgtcHjir8Uo66D3pWOF8rwh0e/uG3MQv1e4TJ058+umn&#13;&#10;H3rooQ984AOl9o477riDDjqodDNB+TV27Fjdqvvcc8/V7VMXA/Qqf6WrC6r11YLOSuxjcw20tXfM&#13;&#10;Xt76dNv2ytO0Lb0eBsGGlc2hxDoPAvphTH8yW9SOFY27I/ByTlB6HsOTPi0QsKtxKwJXVA5qvJI1&#13;&#10;ercw8mgiKwK2NG7hiv4bb7wxefLk1atX6y7bcpUvDoMHD65dpaMjtet5ytAGDRqkmr78GjFiRFY8&#13;&#10;39HPpvaOyYtXVVX5stARHddMkYtXdAqBvAjY0rgjAi9jROl5jSj6dYqALYErKNc0XskZvTs16nAm&#13;&#10;MwJJC/0333xzypQpK1euvOuuu84999xKv3VB8eWXX960adP//LO6adMrr7yi45mFF6+jOctbd+ze&#13;&#10;X/dcHdeV/njNchYEfCQQpMZLiUDpPg5IfLZLIGCBV4FC73ZHDq35QiBRof/nP/9ZS2vuu+8+PSTr&#13;&#10;U5/6VFXMF1xwgXbNv+mmm8rH9VlHdNxlOlq9V3stv9Jhfct6fZcziG8WCQSp8RIflG5xnNCUpwQC&#13;&#10;FnhVRtC7p0MUt5MTSFTof+lLX9JyndNPP/3ggw9eVvHShXx5dvzxx1922WWLFi265JJL7rjjDr3r&#13;&#10;s46MGTMmud/ptfDIurcfAtD4ZWIT1QbfQ8ADAkFqvMTdRMUmNh5kERch0AWBgAVeFbGJlk1sGEoQ&#13;&#10;8I5AokJfNwoo4Mcff/zT73yVt8W8+eabr7322l/84hczZszQuz7riOOMdu2tv2in0u2de6JtHA8T&#13;&#10;9yBgQiBIjZcCR+kmAwCbsAkELPCqxKH3sEcy0TUgkKjQV+1e96nFZ5xxRqlLPTzr6quvfuGFF/bt&#13;&#10;26d3fdYRx/PR0rN7pId9e0XbRDaCAQTcJxCkxkvYUbr7ww8P0yYQsMCr0KH3tMcS7TtLIFGh72xU&#13;&#10;SRybOGpg5OkmNpGNYAABCORIwETFJjY5hkDXEICAIQETLZvYGHaHGQTcIUChX52LkYNbtF9+gwzp&#13;&#10;2xGDWtxJIZ5AAAIxCKD0GNA4BQKeEkDvniYOt5MToNCvw1BPxerXu/7iHB3Xt8m50wIEIJA7AZSe&#13;&#10;ewpwAAKZEUDvmaGmI6cIUOjXSYeefbtixvja6/o6ouM8GdepEYwzEIhNAKXHRseJEPCOAHr3LmU4&#13;&#10;bIVAN91Na6WhNBqx9fjf2L5pv3ztt6U9dnT3rVbvsWInNklOzJhA7toxidcdJ1G6Sb6wcYqAO/Jp&#13;&#10;gMVNJ9G7UyMZZ7oiYEs+XNFvNMZU2c+aMHzupFF6p8pHjRAIlQBKDzWzxAWBWgLonVFRKAIU+oVK&#13;&#10;N8FCAAIQgAAEIAABCBSFAIV+UTLtb5x6dPmClRvmPbBO7/rJ1d9A8BwCHhFAdx4lC1ch4DsBJpz0&#13;&#10;Mkihnx5bWk5KoK29Y8qS1WcvemLhoxvvXNWm948sfEJHdDxp05wPAQh0QQDdMTQgAIHMCDDhpI2a&#13;&#10;Qj9twrQfk8Cm9o7Ji1c93ba96nwd0XFq/ZhYOQ0CDQmgOwYIBCCQGQEmnAxQU+hnAJku4hCYs7x1&#13;&#10;x+79dc/U8dnLW+M0yjkQgEBDAuiOAQIBCGRGgAknA9QU+hlApoumCWi5Xu21/MpW9C3r9ZvGygkQ&#13;&#10;aEgA3TFAIACBzAgw4WSDmkI/G8700hwBPb4g8gQTm8hGMIAABMoETDRlYgNSCEAAApEETCYTE5vI&#13;&#10;jgpuQKHvxADgfvOqNOzaW3/RTqWZHmTmRPJwAgLOEEg4k6A7ZzKJIxCwQCDhhGDBg4ZNMOGkTbjU&#13;&#10;PoV+Npy77IX7zeuiaenZPTIxelxxpA0GECgIASszCboryGghzOAJWJkQ0qbEhJM2YQr9bAg36oX7&#13;&#10;zbuiM3HUwMj0mNhENoIBBAIgYGsmMdGUiU0ASAkBAv4SsDUhpE3AZDIxsUnbT9/bD/yKvuO/W5nc&#13;&#10;b+54CCkJYOTglpOGHtagcX2rx5in1DvN+kIgR3Xk2HVtdkxmEpOcojsTStj4SMApwVoEWDcuWxOC&#13;&#10;RT/rNsWEkzbhUvvdOjs7s+kpRi9r164dN27cmjVrxo4d2+zp+t1KOzBW7dyi6nD++WOG9j+42dbS&#13;&#10;sJc+9Sioxi2PHtzy71ve8SxYp0JIA0u5TWVQ++XX3WGzX+/uK2aMdySPqUKI3XgS7cTutNkTkziZ&#13;&#10;o8Bz7LouYZOZ5KErTzP8wxjdNTuM87JPIp/MfHbBSdcEawt+V3FddvrRl/7vZxr3Yj4h2PK2q3aY&#13;&#10;cBoQtiWfMK/oe/G7lcm95FVVvgZEcR4XpTpe1XztdX0docpPe/J1vP0cBZ5j110lxWQmMbEptY/u&#13;&#10;HB/8uNcUAQcF25T/XRk3iOvz/2dtZBfmE0JkUwkNmHASAjQ5PcxC34vfrUzuN6+bwuI8LkpTwL2X&#13;&#10;n6JrD7MmHDNt/FC967OOcC3fRNsB2+Qo8By77iqhJjNJU1tUobuAtVO00BwUrJUUNIhr75t/juyi&#13;&#10;qQkhsrWEBkw4CQFGnh5goe/LIxhM7jfvKn+FelyUlhzMmjB87qRRejdcfhA57jHwl0COAs+x6wb5&#13;&#10;MplJYmxRhe781Qielwi4Kdjk2YmMK7KLGBNCZJsJDZhwEgJscHqAhb7Jb1ImNulBL7Wc8F5yF0JI&#13;&#10;GxHtQ6CWgMnIN7GJwdakWRObGF03OMVkJjGxsesVrUEgdwImYjSxyT2QKgeS+8yE4FpOU/UnwELf&#13;&#10;+g/ZKSUg8n7zxv069dNbSohoFgK1BHIUeI5dNxgJkTMJW1Sho2IScFOwyXNhEleDXpgQkqfArxYC&#13;&#10;LPRT+iE7jbxqCyBtIBOvZQd/eosXCGdBoCkCOQo8x64bI2owk2iG0bdNEcYYAmEQcFawCfGaxNWz&#13;&#10;e/3qjgkhIXwfTw+w0Df5TcrEJoN0dnW/+ajB0TvEOxJCBpToAgKVBExGvolNDKomzZrYxOi68Sns&#13;&#10;XGEdKQ0GQMBEjCY2rqEw8fmWT45lzzrXEpeXPwEW+n79kF33fvMfzzyNx0XlJQn6dZxAjgLPsevI&#13;&#10;pLBzRSQiDIpGwGXBJsmFSVwfHDGAPeuSQA7p3AALfaXHux+ya+839y6EkFRBLI4TyFEdOXZtkhR2&#13;&#10;rjChhE1xCDgu2NiJMIyLCSE24ZBODLPQD+CH7ABCCEknxOIUgRzVkWPXTqUAZyDgBYFQBRtqXF4M&#13;&#10;Ku+c7NbZ2ems05GP/9VustpnSneg696Us0YPrN1kff3Wtw20QY1uXdWyNqd2YY90vpSXuiEYnuts&#13;&#10;ZnEsbQKR2knbAZP2TZxsPNRzFHh6XRuq29DMJBHY+EjARD65x2XiZDYjOT3BNoAcI7RmT8klrtzH&#13;&#10;VUEcMJGPCQpfC/229o7Zy1v13KjKILWuXb9nuf/Y1CTOJznXZEBgEwYBWxNEqjQaO1nAoW4YsqFZ&#13;&#10;qrmj8dwJoPHcU9DAgRgijXGKywTwLTkBWxr3cunOpvaOyYtXVVX5YqojOi61JOebXgtJnE9ybnoR&#13;&#10;0TIErBMo4FA3DNnQzHpGaBACdgkEPJJjhBbjFLvpoLWACXhZ6M9Z3rpj9/66WdFxXel3OWFJnE9y&#13;&#10;rstM8A0CVQQKONQNQzY0Y0RBwHECAY/kGKHFOMXx/OKeOwT8K/S1gq32Wn4lUH2rVWvuIK70JInz&#13;&#10;Sc51kwZeQaAugQIOdcOQDc0YVxBwnEDAIzlGaDFOcTy/uOcUAf8Kfd1cG0nQxCaykTQMTBzryibJ&#13;&#10;uWnEQpsQSIlAAYe6YciGZinlhWYhYItAwCM5RmgxTrGVCNopAgH/Cn3tsROZGG2zE2mTi0ES55Oc&#13;&#10;m0uwdAqBeAQKONQNQzY0i4edsyCQGYGAR3KM0GKcklmm6CgAAv4V+tpJM5K7NtOMtMnFIInzSc7N&#13;&#10;JVg6hUA8AgUc6oYhG5rFw85ZEMiMQMAjOUZoMU7JLFN0FAAB/wp9bYcfyd3EJrKRNAxMHOvKJsm5&#13;&#10;acRCmxBIiUABh7phyIZmKeWFZiFgi0DAIzlGaDFOsZUI2ikCAf8K/ZGDW7RffoPc6Fu7D8bSjTIL&#13;&#10;Vm6Y98A6vSe8zTeJ80nOjTGULUYdo3dOKTKB9Ia6s6PaJGQ921BreQf06ZHl7FfkcUjs6REwGfB2&#13;&#10;/x1PL5aqliNDG9DS4+F/31ZZS0SeYr2qsUvD2XnVbpj+tuZfoS/WeipWv971F+fouL61lQ9tyT9l&#13;&#10;yeqzFz2x8NGNd65q0/tHFj6hI0m26k/ifJJzzZmkEbV571hCIA2Nuz+qG6i7peeBe998qzQRvfyf&#13;&#10;+7oaIXZnP8YhBFIlkM0/Z6mG0FXjDULTKS/v2ldbS3hKw/15NZcB4FqnXhb6evbtihnja6/r64iO&#13;&#10;23oybkoPsEjifJJzDUdeSlEb9o4ZBEoE7A51L0Z1VyGPGdK3W7durS/tbDw27M5+jEMIpE3ArsbT&#13;&#10;9rap9rsKraqRykd8+kjDi3m1qcSFatytU78Hu/qKfPyvfvzSb9naY0d332qVm91f+nTlvsGG/fpn&#13;&#10;9d7LT0lCLonzSc5t7HPaUSchxrnmBCK1Y95UepYmTloZ6n6N6qqQ5963rsFEpGUAF53019Znv/SS&#13;&#10;Tsu2CJjIx1ZfsdsxcdKKxmN7mOqJpdB+8NSLDX6Iq6olPKLh17yaaqJTatxEPiZd+13om0QYz0Zr&#13;&#10;zvRDeeNzH7ryNLt/WsRz1eJZxYzaIkB3mrI1QaQaUTZOej2qvXY+1cFD49nIJyFnL5xMGGPj00OV&#13;&#10;cKhxpToYmm3clny8XLrTLKwY9sV8gEUxo44xPDjFIwJej2qvnfdokOAqBFIiEKqEQ40rpWGQb7MU&#13;&#10;+vX5F/MBFsWMOl8F0nvaBLwe1V47n3ZmaR8C7hMIVcKhxuX+iIrhIYV+fWjFfIBFMaOOIRtO8YiA&#13;&#10;16Paa+c9GiS4CoGUCIQq4VDjSmkY5NsshX59/sV8gEUxo85XgfSeNgGvR7XXzqedWdqHgPsEQpVw&#13;&#10;qHG5P6JieJh6of/WW2/dcMMNw4YN69Gjh971WUdiOJrxKb4/wCIermJGHY8VZ5UIuC9wr0e1186j&#13;&#10;kTAIuK9xlzmHKuFQ43J5LMX2LfVC/wtf+MJXvvKV008//ZZbbjnttNP0eebMmbHdzfJETx9gkRBR&#13;&#10;MaNOCK3Ip3shcK9HtdfOF1kawcTuhcZdph2qhEONy+WxFM+3dAv95557bsmSJarsv//971966aV3&#13;&#10;3nmnPt966606Hs/dLM/y8QEWyfkUM+rk3IrZgi8C93pUe+18MXURUtS+aNxl5qFKONS4XB5L8XxL&#13;&#10;dx/9r371q9ddd90LL7xw1FFHlfzbtGnT0UcfrePXXHNNpMe29hCN7KixgUcPsEgYaeXpxYzaIsB8&#13;&#10;m8pGO94J3OtR7bXz+cohyN7RuHdpDVXCocaV+wCzpfF0C/2JEyc+++yz27Ztq+Q1YMCA9773vQ8/&#13;&#10;/HAkRFtBRnaEAQQCI5CNdhB4YMOGcDwigMY9ShauQiAGAVsaT3fpzpYtW4YMGVIVno5s3ry5bsxb&#13;&#10;t25VYOXX+vXrY6DhFAhAIBsCCDwbzvQCgbwIoPG8yNMvBGwRSLfQ3717tzbbqfK1Z8+ee/bsqRvA&#13;&#10;0qVLx1W8pk6daitO2oEABKwTQODWkdIgBJwigMadSgfOQCAGgXQL/d69e+/bt6/Krb179/bq1auu&#13;&#10;r9OnT19T8Vq2bFmMkDgFAhDIhgACz4YzvUAgLwJoPC/y9AsBWwScXqO/atWqU089VeX+iBEjbAVM&#13;&#10;OxAoAgEte9MPYk8++eT48ePTizfhGn0Enl5qaDl4Amg8+BQTYMEJWNN4Z5ov7ZqvPGnXnXIn+qwj&#13;&#10;V199tUm3XNEv+Cgn/IQEpCATocW2QeAJE8TpEEhIAI0nBMjpEHCcQHKNp3tFX1vuaIMdPW5j4cKF&#13;&#10;JZRXXnnld7/73d/85jdjxoyJhNve3v7II48MHTq0tNSn9McNF/gjuTUwgGESeqVzvWCo22Da2tp0&#13;&#10;xb1///7JQ+6qBbsCT89Pw5a9yGw5Fo+89chVXwQuP9G4oa4jzfwan3XDCSAEj6SXWYllTeOxL+YZ&#13;&#10;nqhl94Iybdq022+/Xe/6rCOG51aZafW+Ttd7vNM5SwRgmHwYwLCSoUWBJ09Nwhb8yqxH3nrkKpNk&#13;&#10;rYhC0njdKcKv8RlqCGFIz82xlO7NuKrLb7755muvvfYXv/jFjBkz9K7POhL5FzYGEICAFwQQuBdp&#13;&#10;wkkIxCaAxmOj40QIuEAg9UL/wAMP1Ip8Lc3X9jt612cdcSFyfIAABJITQODJGdICBFwmgMZdzg6+&#13;&#10;QSCSQOqFfqQHGEAAAhCAAAQgAAEIQAAC1gm86xvf+Ib1RtNr8JBDDjnjjDP69OmTXhfBtwzD5CmG&#13;&#10;YXKGbrbgV2Y98tYjVzUy/fLWTSn55VUAGQ8ghDCk52Ai0t11xy+p4y0EIAABCEAAAhCAAASCIcDS&#13;&#10;nWBSSSAQgAAEIAABCEAAAhD4HwIU+owGCEAAAhCAAAQgAAEIBEiAQj/ApBISBCAAAQhAAAIQgAAE&#13;&#10;KPQZAxCAAAQgAAEIQAACEAiQAIV+gEklJAhAAAIQgAAEIAABCDhX6D/zzDOzZs0aM2aM9tAcOHDg&#13;&#10;Bz/4wZ/+9KeVeXrrrbduuOGGYcOG9ejRQ+/6rCMksgGBn/3sZ93+8vrd735XNtuzZ8+cOXOOOOKI&#13;&#10;nj17jh49+rbbboNhLYFt27Z97nOfO/LIIzXYBg0aNGnSpBdffLFsJmhCJ4DCKJhCCkP3Caxfv/7C&#13;&#10;Cy885phjtAlaS0vLe9/73kWLFr3xxhtlz52dYdwXcltbW2mqqXxdeumlLrNF4+5r1paH/mq/LgH3&#13;&#10;J4S6bvs4S9QNxKepo9Ox13nnnde/f//p06cvXbr0O9/5jgopIV68eHHZzSuuuEJHpk2bpjLr4osv&#13;&#10;1ucZM2Y4FoRD7qiCOfbYYw8++GCB2rhxY9mzs88+W8871N9U3/ve984991x9O3/+fIf8dsCVDRs2&#13;&#10;6E9NVfl61sQdd9whPhqcv/nNb0quffvb3xY0oRNAYXzXu9710Y9+1AGvcSGCwCOPPPKhD33oH/7h&#13;&#10;H5YsWXLLLbd88pOfVFWqPDo+w3gh5E2bNpVE8c8Vr9WrVzvLFo0Xar7wVPt1c+TFhFDXc+9mibpR&#13;&#10;+DV1HOCazp988sm9e/eWvdq9e/fw4cP79eu3f/9+HWxtbdW/yjNnziwb6LOO6LhrgTjiz3XXXXf4&#13;&#10;4YerEq0s9B944AH974033lh28pxzzunVq9crr7ziiNu5u/HnP//5xBNP/Nu//dtdu3bVOiNQwiVo&#13;&#10;5a8EU0gffPDB3D3HgWYJ6Ecb5e4//uM/XJ5hvBBy6Z/wr371q3VT4NrsjcabVUp49l5ovy52LyaE&#13;&#10;BoW+L7NE3RC8mzqcK/RrsV511VX6x+OPf/yjvrr66qv1+YUXXiib6XODf1rCm5iaiugPf/hD7969&#13;&#10;v//978+dO7ey0NdVTC040R9R5db0I6AM9CNJU+0HbPzoo48KyP33368YtSZn3759lcHqKr6+FbTy&#13;&#10;wY6ODiH91Kc+FTCTUEP7x3/8R2XzV7/6lbMzjC9CLhf6mlsqp5fSyHFt9kbjoSraPC73tV83Fl8m&#13;&#10;hMaFvhezRN0QvJs6nFujX7sWasuWLVpkcuihh+orreAfMGDAUUcdVTbTZ12x1nFby/hCaufKK688&#13;&#10;7rjjSgucKl/Cdfzxx+uadPngySefXMIbUvhJYnn44Yd1ukbd6aefLlAq4k855RQtQii1WQL1vve9&#13;&#10;r9yF/qDSjSUATMI8y3P1b0x7e7v+vfyXf/kXLcrSDRhKn7MzjF9CXrhwoeSgl26E0KrLclpdm73R&#13;&#10;eJaKc6cvv7Rfl5tfE0LdEHyZJeo6793U4Xqhr7tnfvjDH2qNhO6cE3EV/UOGDKlCryObN292Zx5x&#13;&#10;xJMf//jHuiB98803a2lTlUu1GPWvstZHgbEMSivw9FmL8oXlnnvu0WJu3YZ75plnPvfcc6VxeNhh&#13;&#10;h1X+paSDjENHRr6JGyru3/3udw8dOnTKlCl6/8lPflLKpoMzjEdC/qu/+ittn6ANEjTz6BYI3eus&#13;&#10;pRFf/vKXSxlxjS0aN1FKeDYeab8ufI8mhLr++zVL1A3Bu6nD6UJ/586dqrT0D3BpAbRe+ltc+59U&#13;&#10;odfVVjY8qWKi+xx098Ill1xywgkn1I5UMEb+6/X666/LZuTIkffdd59qQd0Crl/rdKPIt771LcZh&#13;&#10;JD33DT7zmc+sXLny7rvvvuyyy7p37/7aa6+5OcP4JeS//uu/1iZpKu61P5U2VHj66afHjx+v2fv3&#13;&#10;v/+9g6pB4+7rNA0PfdF+3dj9mhDqhuDXLFE3BO+mDncLfdXu+tdCS/BXrFihnU9KuHXhWaula4va&#13;&#10;qmuracwOfrV5/fXX79ixQ+913QZjZDZLI+rTn/502VKbF2mB02OPPcY4jKTnvsHRRx89YcKECy64&#13;&#10;QLt7nX/++R/+8If146GDmfVayNqKStvO6sa10pJW16YdNO6+TtPw0Bft143d6wmhbkSOzxJ1ffZu&#13;&#10;6nC00NfWUZMnT9aSaK2a+MAHPlBmPXjw4NrlJTpSu54njQnClza3bt2qzR91RU1/d2rPWr1KFywF&#13;&#10;qrQNfC1GXePXHwZgLKe4hEI3hFQmXSu5RakEcPv27VW/IzEOfRFIlZ+6N12/1SxbtqyuNErCyUUa&#13;&#10;AQi5dI1Gt0O4xlb+oHFPBWvRbWe1XzfGACaEunG5PEvUddi7qcPFQv/NN9/UYgn9sH7XXXeVtngv&#13;&#10;v8aNG/fyyy+X9nYovfRZex3quEXx+96UEOl3D62U1Z3KpZdufFFQZ5xxhtai6INwPfvss5V16lNP&#13;&#10;PVU67nvstvzX3ppq6qWXXqpsUFs/6c7vMijt01L+Vn8pafdAANrin2U7JSGU/oRzaoYJQMilh/SV&#13;&#10;/mB2iq38QeNZqszNvpzVfl1cAUwIdeNyeZao67B/U4f5RlTZWOqxlPo9XXB1L1dtj3pcUd199FW2&#13;&#10;ZuOeF73o+r3WO1W+SkhvvfVW7aCvEHSrnP63dh99zSNeBJiBk6+++qpWGqg0KT3AQS8tONbY++xn&#13;&#10;P6vPAqU7QyqfslS6jaS0HScvlwnUDvLS3aK6rCC3nZphvBNyFVv99asHD+sWCP2Q6Bpb+YPGXdZp&#13;&#10;Gr55pP264Xs3IdSNwq9Zom4I3k0dzu2j/8UvflH/6GpPw8pnK+qznjZcIq4VKTLQk3Fvv/12veuz&#13;&#10;jqQxKYTUZtU++gpt4sSJ2rRUtLV3fulnEy3+Cynk5LHcdNNNwvJ3f/d3ixYt+vrXv963b1/t01Iq&#13;&#10;WfQq3f/w8Y9/XAD1PDLBPOuss5J3SgtpE1DKTjvttK997Wt6GIL239AuMcrjqaeeWv6LzuUZxnEh&#13;&#10;l9jKSYli3rx5WgxdNbG4xhaNpy03p9r3Wvt1STo+IdT12btZom4Ufk0dzhX673//++v+VvLzn/+8&#13;&#10;hFv/Hl977bVajnLQQQfpXZ/L/0I7Nac45UztdKAHPH3pS1/SUjNhHDFiRN3fT5wKIRdn9BemLklq&#13;&#10;oydtsqnlZNo8pNINQRM6ARRGwRTSXJyk06YIaKcd/Ummuyx0pVmb9mpbKj00p/Jp3C7PMI4LWRdf&#13;&#10;VOhreVvpySfajlabVlVmx0G2aLwp+Xht7LX2DQt99/9l93GWqAvfo6mjmwJwc/EcXkEAAhCAAAQg&#13;&#10;AAEIQAACsQm4eDNu7GA4EQIQgAAEIAABCEAAAhAoEaDQZyRAAAIQgAAEIAABCEAgQAIU+gEmlZAg&#13;&#10;AAEIQAACEIAABCBAoc8YgAAEIAABCEAAAhCAQIAEKPQDTCohQQACEIAABCAAAQhAgEKfMQABCEAA&#13;&#10;AhCAAAQgAIEACVDoB5hUQoIABCAAAQhAAAIQgACFPmMAAhCAAAQgAAEIQAACARKg0A8wqYQEAQhA&#13;&#10;AAIQgAAEIAABCn3GAAQgAAEIQAACEIAABAIkQKEfYFIJCQIQgAAEIAABCEAAAhT6jAEIQAACEIAA&#13;&#10;BCAAAQgESIBCP8CkEhIEIAABCEAAAhCAAAQo9BkDEIAABCAAAQhAAAIQCJAAhX6ASSUkCEAAAhCA&#13;&#10;AAQgAAEIUOgzBiAAAQhAAAIQgAAEIBAgAQr9AJNKSBCAAAQgAAEIQAACEKDQZwxAAAIQgAAEIAAB&#13;&#10;CEAgQAIU+gEmlZAgAAEIQAACEIAABCBAoc8YgAAEIAABCEAAAhCAQIAEKPQDTCohQQACEIAABCAA&#13;&#10;AQhAgEKfMQABCEAAAhCAAAQgAIEACVDoB5hUQoIABCAAAQhAAAIQgEC3zs5OZym0t7c/8sgjQ4cO&#13;&#10;7dWrl7NO4hgEHCSwZ8+etra2iRMn9u/f30H3Si4hcGdTg2PuE0Dj7ucIDyGQhIA1javQd/a1bNmy&#13;&#10;JIw4FwIFJyAFOatuOYbACz4+CT85ATSenCEtQMBlAsk17vQV/VWrVp166qkKcsSIES6nAd8g4BqB&#13;&#10;9evXT5069cknnxw/frxrvpX9QeDOpgbH3CeAxt3PER5CIAkBWxp3utBfu3btuHHj1qxZM3bs2CSw&#13;&#10;OBcCRSPghXa8cLJoI4d4fSHghXy8cNKXjONn0QjYkg834xZt5BAvBCAAAQhAAAIQgEAhCFDoFyLN&#13;&#10;BAkBCEAAAhCAAAQgUDQCFPpFyzjxQgACEIAABCAAAQgUggCFfiHSTJDBEHh+y64FKzfMe2Cd3tdv&#13;&#10;3RVMXAQCAQiIAAJnGEDATQL+apNC380RhVcQqCbQ1t4xZcnqsxc9sfDRjXeuatP7RxY+oSM6DiwI&#13;&#10;QMB3Agjc9wzif6gEfNcmhX6oI5O4giKwqb1j8uJVT7dtr4pKR3ScWj+oZBNM8Qgg8OLlnIj9IBCA&#13;&#10;Nin0/RhqeFlwAnOWt+7Yvb8uBB2fvby14HwIHwJeE0DgXqcP5wMmEIA2KfQDHp+EFggBLQ2svZZf&#13;&#10;GZu+Zb1+IMkmjOIRQODFyzkR+0EgDG1S6Psx2vCyyAQeWbctMnwTm8hGMIAABLInYCJeE5vsPadH&#13;&#10;CIRNwER3Jjb5Ukpa6G/evPmyyy47+uije/XqNXTo0M985jMbNmwoh/TWW2/dcMMNw4YN69Gjh971&#13;&#10;WUfyDZjeAybg703xjZOya2/9RTuVZ+3cE20TI/UIPAY0TsmegNfaz1HgyhQaz3640mMVAWf1m682&#13;&#10;bY2TRIX+9u3bTzzxxH/913/95Cc/efPNN1900UX333//ySef/NJLL5X8+8IXvvCVr3zl9NNPv+WW&#13;&#10;W0477TR9njlzpi3XaQcCZQK+3xTfOJUtPbtH5rpvr2ibyEaqDBB4s8Swz55AANrPS+BKFhrPfsTS&#13;&#10;YyUBx/WbozYtjpNEhf4999yzdevWu+6665prrvnsZz97/fXX33HHHa+99try5cvl4nPPPbdkyRJV&#13;&#10;9t///vcvvfTSO++8U59vvfVWHbcYAE1BIICb4hsnceKogZFZNrGJbKTKAIE3Swz7jAmEoX0T8ZrY&#13;&#10;xICPxmNA4xRbBNzXr4nuTGxsEYvXTqJCf+fOnep10KBB5b4HDx6sz71799b73Xff3dnZOWvWrPK3&#13;&#10;+qwjmlni+cpZEKhLIICb4htnduTglpOGHtbARt+OGNRifXggcOtIadAugTC0n5fAlQs0bndA0lpT&#13;&#10;BNzXb47abIpkY+NEhf6ZZ56p1rU+Z9WqVVrn99hjj33+858fPnz4hRdeqOPPPPPMgAEDjjrqqLIH&#13;&#10;+nz44YfruMUAaKrgBMK4KT4yifPPH9Ovd/3FOTqubyNbiGGAwGNA45TMCISk/VwErkyh8cyGKx1V&#13;&#10;EfBFv3lp0+KASVTon3TSSYsXL/7tb3976qmnvuc97znjjDMOOeSQX/7yly0tb19c3LJly5AhQ6p8&#13;&#10;1RH9SdBVAFoItLbitX79eouh0lSQBExueDexcRzO0P4Hr5gxvva6vo7ouL5Nw38EngZV2rRFwETX&#13;&#10;Jja2/EnSTi4Cl8NoPEnWODcJARNtmtgk8cHk3Ly0aeKboU2iQl99qL7X3bff+c537rvvPq3Uf/bZ&#13;&#10;Z88999yOjg59tXv3bm22U+VHz5499+zZ05VzS5cuHVfxmjp1qmEYmBWWQBg3xZukT9PNvZef8tCV&#13;&#10;p82acMy08UP1rs86klKVX3IJgZukBptcCASm/VwEjsZzGbp0KgIe6TcvbdoaJ4kKfRX3n/jEJ+bP&#13;&#10;n3/VVVedc845X/3qV++9914t49EeO/JPK/X37dtX5ejevXu1EWdX3k+fPn1NxWvZsmW24qSdUAmE&#13;&#10;cVO8eXa0Fn/WhOFzJ43Sexrr8is9QeDmecEyewJBaj9LgStlaDz7cUuPJQLe6TdjbVocJ4kK/Ztu&#13;&#10;uumYY4457rjjyg59+MMf7tOnz+OPP64jujG3dpWOjtSu5ymfrvt6x1a8RowYYTFUmgqSgMkN7yY2&#13;&#10;QcJJGBQCTwiQ01MlYKJrE5tUnXS8cTTueIICds9EmyY2ASOyFVqiQl+r8KsegKVNdXTkzTfflH9a&#13;&#10;g/Pyyy9v2rSp7Ks+v/LKKzpuy3vagUAYN8W7mUcE7mZe8KpEAO0nHwloPDlDWohHAP3G4xbjrESF&#13;&#10;/rHHHrtx48bVq1eXO9bDs7Q0/4QTTtCRCy64oFu3brpgUP5Wn3VEx2M4yikQ6IpAADfFu5lcBO5m&#13;&#10;XvCqTADtJxwMaDwhQE5PQgD9JqFnfm6iQn/OnDkHHnigluvow/e+9z3ts/mpT31q4MCB2mRTHhx/&#13;&#10;/PGXXXbZokWLLrnkEj1IS+/6rCNjxqSyFaB5zFgGRiCAm+LdzAgCdzMveFUmgPYTDgY0nhAgpych&#13;&#10;gH6T0GviXC22SfLSNjvnnXfekUce2b17d+2ar31y2trayg3u37//2muv1fb5Bx10kN71WUfMu9N9&#13;&#10;uYpE7+anYFlkAs9v2blg5W+/cf+/612fi4zClnYQeJFHkUexF1D7aNyj8YmrjQkUUL8mQ8KWxrup&#13;&#10;syb+LMjWVFvqa0G/QtUNutn2TG8Q8JuAF9rxwkm/xwHeh0vAC/l44WS4Y4TI/CZgSz6Jlu74jRDv&#13;&#10;IQABCEAAAhCAAAQgEC4BCv1wc0tkEIAABCAAAQhAAAIFJkChX+DkEzoEIAABCEAAAhCAQLgEKPTD&#13;&#10;zS2RQQACEIAABCAAAQgUmACFfoGTbzX057fsWrByw7wH1ul9/dZdVtumMQhAAAL/RYCphqEAgWIS&#13;&#10;QPvx8k6hH48bZ/0Pgbb2jilLVp+96ImFj268c1Wb3j+y8Akd0XEwQQACELBFgKnGFknagYBfBNB+&#13;&#10;knxR6Cehx7kHbGrvmLx41dNt26tY6IiOU+szRCAAASsEmGqsYKQRCHhHAO0nTBmFfkKART99zvLW&#13;&#10;Hbv316Wg47OXtxYdEPFDAAI2CDDV2KBIGxDwjwDaT5gzCv2EAAt9uhbM1V7LrySib1mvX+ghQvAQ&#13;&#10;sEGAqcYGRdqAgH8E0H7ynFHoJ2dY3BYeWbctMngTm8hGMIAABIpMwGQaMbEpMkNih4CPBEx0bWLj&#13;&#10;Y+y2fKbQt0WyiO3s2lt/0U4li517om2KyI6YIRAQgbR3w2CqCWiwEEohCNiaE9B+8uFCoZ+cYXFb&#13;&#10;aOnZPTL4vr2ibSIbwQACEHCTQDa7YTDVuJl9vIJALQG7cwLaTz7GKPSTMyxuCxNHDYwM/rghfSNt&#13;&#10;MIAABHwkkNluGCZTjYmNj5DxGQIeEbA+J5jo2sTGI4bWXaXQt460QA2OHNxy0tDDGge89LEXCkSE&#13;&#10;UCFQJAKZ7YYROdVoIhoxqKVI7IkVAi4SsD4noP3kaabQT86w0C1cdvrRjeNn451Cjw+CD5dAxrth&#13;&#10;zD9/TL/e9dcB6ri+DZc0kUHADwIpzQloP2H6KfQTAiz66c9t3hmJgDviIxFhAAHvCJjo2sTGMPCh&#13;&#10;/Q9eMWN87U+IOqLj+tawHcwgAIGUCJjo3cSmyj20nzBfFPoJARb9dO6IL/oIIP6iEshe+/r3/t7L&#13;&#10;T3noytNmTThm2vihetdnHaHKL+oYJG63CKQ3J6D9JJmm0E9Cj3MP4I54BgEEikkgL+1rLf6sCcPn&#13;&#10;Thqld9blF3PsEbWbBNKeE9B+vLxT6Mfjxln/RcDkbncTG4BCAAJ+ETDRtYmNX1HjLQQg0BUBE72b&#13;&#10;2EDYLgEKfbs8C9cad8QXLuUEDIG/EED7DAQIQKCSAHOCm+OBQt/NvPjkFXfE+5QtfIWAPQJo3x5L&#13;&#10;WoJACASYExzMIoW+g0nxzCXuiPcsYbgLAUsE0L4lkDQDgUAIMCc4mMhunZ2dDrpVcmnt2rXjxo1b&#13;&#10;s2bN2LFjnXUSx8oE1m/dpZ2zdu7Z37dXd63Ds3ifnHbnVcu6o1/3+pw12mbLoabPC+144WSoI8Ru&#13;&#10;XOlpv4GfBZ8WvJCPF07a1QKtlQjkMieo35CmBVvyodBHlU4TaGvvmL28VU/dqvRSO2fr90H21GuQ&#13;&#10;OVsTRKqDwwsnUyVA4/EIMC34ciEMjccb4ZwVg0B404It+bB0J8Zw4pSMCGxq75i8eFVVla++dUTH&#13;&#10;peqM/KAbCEDAGQJMC86kAkcg4AoBpoUGmaDQd2WY4kctgTnLW3fs3l+XjI7rSj/QIACBohFgWiha&#13;&#10;xokXApEEmBYo9CMHCQbOEdBKu9pr+ZVe6lutAnTObxyCAARSI8C0kBpaGoaArwSYFhpnjiv6vo7s&#13;&#10;4P3W3beRMZrYRDaCAQQg4AsBE8mb2PgSL35CAAKRBEwkb2IT2ZGnBhT6niYufLe1x05kkNrhJ9IG&#13;&#10;AwhAIBgCTAvBpJJAIGCLANMCV/RtjSXayZSAdtKM7E/7eEbaYAABCARDgGkhmFQSCARsEWBaoNC3&#13;&#10;NZZoJ1MC2ok/sj8Tm8hGMIAABHwhYCJ5Extf4sVPCEAgkoCJ5E1sIjvy1IClO54mLny3Rw5u0X75&#13;&#10;DeLUtxafyRU+UCKEgP8EmBb8zyERQMAyAaYFruhbHlI0lxkBPRWrX+/6i3N0XN9m5gkdQQACjhBg&#13;&#10;WnAkEbgBAXcIMC00yAVX9N0ZqHhSTUDPvl0xY3ztdX0d0XGejMuIgUABCTAtFDDphAyBxgSYFhrw&#13;&#10;6dbZ2ensALL1+F9nA8QxQwLaL197Y2mPHd19q5V2rNiJ5OaFdrxwMhI1BnkRKPi04IV8vHAyrwFM&#13;&#10;v2kQCGlasCUfruinMdJo0zIBVfazJgyfO2mU3qnyLcOlOQj4SYBpwc+84TUEUiTAtFALl0I/xQFH&#13;&#10;0xCAAAQgAAEIQAACEMiLAIV+XuTpFwIQgAAEIAABCEAAAikSoNBPES5NQwACEIAABCAAAQhAIC8C&#13;&#10;FPp5kadfCEAAAhCAAAQgAAEIpEiAQj9FuDQNAQhAAAIQgAAEIACBvAhQ6OdFnn4hAAEIQAACEIAA&#13;&#10;BCCQIgEK/RTh0jQEIAABCEAAAhCAAATyIkChnxd5+oUABCAAAQhAAAIQgECKBCj0U4RL0xCAAAQg&#13;&#10;AAEIQAACEMiLAIV+XuTpFwIQgAAEIAABCEAAAikSsFDob9u27XOf+9yRRx7Zo0ePQYMGTZo06cUX&#13;&#10;Xyy7fNttt40ePbpnz55HHHHEnDlz9uzZk2I0ITb9/JZdC1ZumPfAOr2v37qrFGLdgyFGT0z5E0Dg&#13;&#10;2ecgPYGn13L2lOjRFgE0botkU+2Yi9HcsikHMC4IgW6dnZ1JQt24cePpp5+uEn/atGkq5f/0pz89&#13;&#10;9dRTX/va144//ng1O3/+fBX355577kc/+tHnn3/+u9/97llnnfXggw8a9rh27dpx48atWbNm7Nix&#13;&#10;hqeEZNbW3jF7eevTbdsrgxrznr4HdB7Qunln5cGThh42//wxQ/sfHFL4xJKEgC3tIPAkWYhxbl3V&#13;&#10;WxF4ei3HCJNTkhNA48kZ5tWCuRjNLfOKhX7TI2BL44kKff2RcPLJJ+/fv//xxx/v06dPVbSvvvqq&#13;&#10;LvN/6EMfuu+++0pfLViw4KqrrlKhr7rfBI2tIE36cs1mU3vHJxav2rF7v6Fj/Xp3XzFjPLW+Ia7g&#13;&#10;zaxoB4FnPE4aqD6hwNNrOWNEdFcmgMY9HQzmYjS39BQFbjcmYEXj6iLR0p2f//znv/71r7/5zW+q&#13;&#10;yt+7d+8bb7xR6fSPfvQjLdSZNWtW+eD06dO1hucHP/gB2Y0kMGd5q3mVr9ZkrMv/kc1iAAFzAgjc&#13;&#10;nJUVywaqTyjw9Fq2EjiN5EUAjWdP3lyM5pbZR0GPHhFIVOg//PDDCvXQQw/V6p1evXqpiD/llFNW&#13;&#10;r15div+ZZ57R+/ve974yjt69e48ZM6Z0nFcDAlqQV7VixwSXTikv4jexxwYCjQkg8CxHSKTqYws8&#13;&#10;vZaz5ENfaRBA42lQTfKPe1nmyDbj1ATcXaJCf8OGDUJz3nnn9evX75577rnlllt0G+6ZZ5753HPP&#13;&#10;6fiWLVsOO+ww/QFQiW/IkCGbN2/uCujWrVv1U0X5tX79+oDRNwjtkXXb4gUe+8R43XFW2AQQeJb5&#13;&#10;NRGviU2tzyZnmdhkSYO+siGAxrPhXO7FRGglG3PLjEOgO+8IJCr0X3/9dQU8cuRIrcKfMmXKFVdc&#13;&#10;8eijj2rJ/re+9S0d3717t27SrSKiq/4NNt5ZunSp7r4tv6ZOndoYaKi3ou/aa7o0v4rPzj0xT/Ru&#13;&#10;4OJwBgRyF3htjKFKXpGaqD6ewNNrOYNBSBepEnBQ42Gr3lyM5papjhAaD4BAokK/dLX+05/+dBnE&#13;&#10;scceq9tzH3vsMR3RQp19+/ZVMdJS/qpr/JUGWsSvPXbKr2XLlnWFWLeiT1my+uxFTyx8dOOdq9r0&#13;&#10;/pGFT+iIjgeQlZae3eNF0bdXzBPjdcdZYRPIUeC1YMOWvOI1UX08gafXctjjvwjROaXxIqjeXIzm&#13;&#10;lkUYqMSYhECiQl/rcNT3gAEDKj3QVvo7duzQkcGDB2/fvr3q+r3W7ZTOqvvSudpJs/waMWJEXTPd&#13;&#10;ij558araVew6ouMB1PoTRw2Ml9TYJ8brjrPCJpCXwGupBi95hWwiXhObWnomZ5nYhD3aixmdOxov&#13;&#10;iOpNhFayMbcs5tAlanMCiQr9E088UT299NJLlf398Y9/PPzww3VEK3D0/qtf/ar8rRbztLa2lo4n&#13;&#10;eQV/K/rIwS3aObtZRDplxKCWZs/CHgJdEchL4LX+BC95hRyp+tgCT69ltOM7AXc0XhDVm4vR3NL3&#13;&#10;QYj/aRNIVOjrSVhan3P77be/+eabJUe126ZeeiqWPn/84x/XivyFCxeWY9ASfC3dufDCC5NEVZBb&#13;&#10;0fUALO2cbQ5KxjrF3B5LCEQSyEXgtV4VRPIKvIHqEwo8vZYjRxEGLhNwROOFUr25GM0tXR5j+JY7&#13;&#10;gUSFfv/+/a+77jotqX//+9+vp97OnTtXj8fSQX1QYLqurw+6T3fy5Mn6Y+CLX/zi7Nmz9TfApEmT&#13;&#10;koRdkFvR9egrPQCr9rq+now7ZkjfKoAy42lZSQYV59YlkIvAaz0piOQVeFeqTy7w9FpGO14TcETj&#13;&#10;hVK9uRjNLb0ehDifNoFET8YtOadbZm+88cbnn39eV/dV6F9//fVHH3102W9dxddF/d///vfvfve7&#13;&#10;L7roonnz5snMMKq6TwWb98A63X3buIVp44fOnTTKsBfHzbQ1vgod7bah+/C0aK+0OEcHl/3qD+u2&#13;&#10;7DzggG6jBrdMfd+RLNpxPI8Zu2friXrZC7wWVNEkXxJ4rep1XD9u6Li249CNemeN/q/ZoKmh1VXL&#13;&#10;TTWCsQsEQtJ48Kqvq1xzMZpbujAy8cEWAVsat1Do2wqptp26QS5YuUF77DTudNaEY2ZNGJ6eY/m2&#13;&#10;rLuN9RDcqnuRdc1PP/PpAkC+vtG7IwRsTRCphmPoJJJXFlB9qkPRx8YN5ZNvaLGdDEb1KDffEeh1&#13;&#10;77HlUxV1oqU7uRAs+K3oRdh+JJdxRafOEii45JUXVO/s4MSxlAiEoXqUm9LwoNmmCPhX6Bf8VvQi&#13;&#10;bD/S1AjGOHgCBZe88ovqgx/kBFhFIAzVo1wGtgsE/Cv0Ra2wt6IXZ/sRF7SBD+4QKKzklQJU7844&#13;&#10;xJMsCfiuepSb5WihrwYEvCz0C3srenG2H0G0EKgkUFjJCwKqRwvFJOC76lFuMcetg1F7WeiLo6aA&#13;&#10;ey8/5aErT9N9t9pjR+/6rCNh342q3TYix5D254m0wQAC3hEopuSVJlTv3VjFYVsEvFY9yrU1DGgn&#13;&#10;IQFfC/1S2NpTUrvraCdNvRdhf0ntqReZb+3CGWmDAQQ8JVA0yStNqN7TsYrbtgh4qnqUa2sA0E5C&#13;&#10;An4X+gmD9+70MDYi8A47DkMgRwKoPkf4dA2B2ARQbmx0nGiXAIW+XZ7pthbGRgTpMqJ1CIRFANWH&#13;&#10;lU+iKQoBlFuUTDsfJ4W+8yl6p4O+b0TgGW7chYADBFC9A0nABQg0TQDlNo2ME1IgQKGfAtQ0m/R9&#13;&#10;I4I02dA2BMIkgOrDzCtRhU4A5YaeYT/i69bZ2emsp7Ye/+tsgEkcW791l3bv0h47uvtWawHdvBdZ&#13;&#10;GwnLSW0+oNuSzhrtqJNJsuDsuV5oxwsnnUpxXqpHyE4Ng5IzXsjHCyczSG5eyk0pNCaElMBWNWtL&#13;&#10;PhT62eSrcL20tXfMXt76dNv2yshPGnqYfsoMewtURzJta4JINRwvnEyVgPuNI2Rnc+SFfLxw0tkU&#13;&#10;O+gYE0KWSbElH5buZJm1ovS1qb1j8uJVVVW+gtcRHddMURQQxAkBnwkgZJ+zh+8QsEyACcEy0Kya&#13;&#10;o9DPinSR+pmzvHXH7vrP7dJxXekvEgxihYCvBBCyr5nDbwikQIAJIQWoWTRJoZ8F5UL1odV7tdfy&#13;&#10;KwnoWy1YLBQTgoWAdwQQsncpw2EIpEeACSE9tmm3TKGfNuHCta+7byNjNrGJbAQDCEAgPQImIjWx&#13;&#10;Sc9DWoYABDIjYCJ2E5vMHKajMgEKfQaDZQLaYyeyRW0WFGmDAQQgkCMBhJwjfLqGgGsEmBBcy4i5&#13;&#10;PxT65qywNCKgnTQj7bQlaKQNBhCAQI4EEHKO8OkaAq4RYEJwLSPm/lDom7PC0oiANvWPtDOxiWwE&#13;&#10;AwhAID0CJiI1sUnPQ1qGAAQyI2AidhObzBymozIBCn0Gg2UCIwe3aL/8Bo3qWzcf72UZBM1BwGcC&#13;&#10;CNnn7OE7BCwTYEKwDDTD5ij0M4RdmK70VKx+vesvztFxfVsYEgQKAY8JIGSPk4frELBNgAnBNtGM&#13;&#10;2qPQzwh0obrRs29XzBhfe11fR3ScJ+MWajAQrL8EELK/ucNzCFgnwIRgHWk2DXbr7OzMpqcYvdh6&#13;&#10;/G+MrjnFCgHtl6/9trTHju6+1eo9VuxYoWrSiBfa8cJJE9rB2yBkB1PshXy8cNLB5DruEhNCNgmy&#13;&#10;JR+u6GeTr4L2osp+1oThcyeN0jtVfkEHAWH7TwAh+59DIoCANQJMCNZQZtIQhX4mmOkEAhCAAAQg&#13;&#10;AAEIQAAC2RKg0M+WN71BAAIQgAAEIAABCEAgEwIU+plgphMIQAACEIAABCAAAQhkS4BCP1ve9AYB&#13;&#10;CEAAAhCAAAQgAIFMCFDoZ4KZTiAAAQhAAAIQgAAEIJAtAQr9bHnTGwQgAAEIQAACEIAABDIhQKGf&#13;&#10;CWY6gQAEIAABCEAAAhCAQLYEKPSz5U1vEIAABCAAAQhAAAIQyIQAhX4mmOkEAhCAAAQgAAEIQAAC&#13;&#10;2RKg0M+WN705T+D5LbsWrNww74F1eteDvp33FwchAAH7BJgH7DOlRQjkTaCYuqbQz3vc0b8zBNra&#13;&#10;O6YsWX32oicWPrrxzlVtev/Iwid0RMed8RFHIACBdAkwD6TLl9YhkAeBIuuaQj+PEUef7hHY1N4x&#13;&#10;efGqp9u2V7mmIzpOre9exvAIAvYJMA/YZ0qLEMibQMF1TaGf9wCkfzcIzFneumP3/rq+6Pjs5a1u&#13;&#10;uIkXEIBAigSYB1KES9MQyIlAwXVNoZ/TuKNblwho3V7ttfxKB/Ut6/Vdyhi+QMA+AeYB+0xpEQJ5&#13;&#10;E0DXFPp5j0H6d4DAI+u2RXphYhPZCAYQgICzBEw0bmLjbIA4BoECEjDRrImNv+go9P3NHZ5bI7Br&#13;&#10;b/1FO5Ud7NwTbWPNIRqCAAQyJ8A8kDlyOoRA6gTQNYV+6oOMDtwn0NKze6STfXtF20Q2ggEEIOAs&#13;&#10;AeYBZ1ODYxCITQBdU+jHHjycGA6BiaMGRgZjYhPZCAYQgICzBEw0bmLjbIA4BoECEjDRrImNv+go&#13;&#10;9P3NHZ5bIzBycMtJQw9r0Jy+HTGoxVp/NAQBCLhHgHnAvZzgEQSSEkDXFPpJxxDnh0Fg/vlj+vWu&#13;&#10;vzhHx/VtGGESBQQg0IAA8wDDAwLhESi4rin0wxvSRBSHwND+B6+YMb72ur6O6Li+jdMo50AAAl4R&#13;&#10;YB7wKl04CwEjAgXXtbVC/2c/+1m3v7x+97vflcHv2bNnzpw5RxxxRM+ePUePHn3bbbcZ5QQjPwlo&#13;&#10;t9oFKzfMe2Cd3uvuOh9pkG/cmgvuvfyUh648bdaEY6aNH6p3fdYRqvxSXtB4vuPTx95TlXxKjRd5&#13;&#10;HkDjPqrMcZ9T0mmzUZd0fcsnx5581GEjB/XR++JPji3Iv+/dOjs7m+VVa79///4xY8b88Y9/7Ojo&#13;&#10;2Lhx47Bhw0o2H/3oR//t3/7t85///MiRI3/84x/fd9998+fP//KXv2zY49q1a8eNG7dmzZqxY8ca&#13;&#10;noJZLgTa2jv07NiqZ07pWrh+LytVyZEGubgdcKfWtZOGxq07GXBCvQstVcmn2rgvqK3LB437knpf&#13;&#10;/HRKp045Y5hBWxq3c0X/n/7pn7Zv3/73f//3ld4/+OCDP/nJT1TZL1iwQF/96Ec/Ouecc+bOnfvq&#13;&#10;q68aBomZFwQ2tXdMXryq9smyOqLjUlekgRdhFtxJNF7wAdBU+KlKPtXGmwozMGM0HlhC8w3HKZ06&#13;&#10;5Uz2ebFQ6L/44ovXXHPNDTfc0Ldv38oAfvCDH2jFzuWXX14+OGvWLC3m0XX97OOkx/QIzFneumN3&#13;&#10;/YdJ6biu9EcapOcbLVshgMatYCxOI6lKPtXGi5OjqkjReGFTn1LgTunUKWdSAt6gWQuF/pVXXnnc&#13;&#10;ccddfPHFVd0888wzxx9/fK9evcrHTz75ZH3W8ezjpMeUCGj5Xe21/Mq+9G2kQd0F/Sk5TLMxCKDx&#13;&#10;GNAKe4rJnBBb8qk2XtiUKXA0XuTsW4/dKZ065Yx11CYNJi30tfL+/vvvv/nmm3UbblV/W7ZsGTJk&#13;&#10;SOXB3r179+vXb/PmzV15tnXrVq1JKr/Wr19vEgM2ORJ4ZN225L1baSS5G7RQl4BFjSPwIowxEzmb&#13;&#10;2NRlZXKiiU0REmEeIxo3Z4WlCQETDZrYmPQVaWPSkYlNZEfOGiQq9Pfu3Ttz5sxLLrnkhBNOqI1w&#13;&#10;9+7dPXr0qDquxTxavdMVjqVLl+ru2/Jr6tSpzoLDsRKBXXvrL9ppis/OPRYaaapHjA0J2NU4AjfE&#13;&#10;7rWZyZwQW/KpNu419tjOo/HY6DixKwJO6dQpZ3IZM4kK/euvv37Hjh16r+u6rt/v27ev6ivNKZWL&#13;&#10;eaq+nT59uvbYKb+WLVuWCxQ6NSfQ0rP+Q6bMW5Bl314WGmmqR4wNCdjVOAI3xO61mcmcEFvyqTbu&#13;&#10;NfbYzqPx2Og4sSsCTunUKWdyGTPxC339Cv/tb39b/3K//vrrbX95vfbaa4pBK3N0W48+DB48uGqV&#13;&#10;jq7x6w+DqvU8lWEPGjRIO2mWXyNGjMgFCp2aE5g4aqC5cVeWVhpJ7gYtVBGwrnEEXoQxZiJnE5u6&#13;&#10;rExONLEpQiJMYkTjJpSwaZaAiQZNbJrtl0mjLoH4hf7LL7+sC/babOeo/34tXLhQfZxxxhnaNV8f&#13;&#10;tALn2WefrVyo89RTT5WOW0kejbhAYOTgltqnyVY6pm8jDUYManEhFnyoIoDGGRIxCJjMCbEln2rj&#13;&#10;MYL1/RQ07nsG3fTfKZ065Uwu+Ypf6Ku8X/HO1wUXXKAYbr311rvvvlsfLrroIi3UWbJkSTmwm266&#13;&#10;Set2zj333FxCpdOUCOipWP161197o+P6NtIgJcdoNiEBNJ4QYGFPT1XyqTZetJSh8aJlPLN4ndKp&#13;&#10;U85kloJyR/ELfe2a//F3vo499li1O2HChI997GP6MGnSpIkTJ86ePfuqq666/fbbZav9eb7+9a8f&#13;&#10;fvjh2cdJj+kR0LNvV8wYX3vZXkd0XN9GGqTnGy0nIYDGk9Ar8rmpSj7VxouWNTRetIxnFq9TOnXK&#13;&#10;mcxSUO6oW2dnp61ev/GNb8ybN2/jxo3Dhg0rtalF+XoUrp6cpafh/s3f/I126tWafvPubD3+17xH&#13;&#10;LJMQ0N7Y2qNK+2noTjstv6v9dT7SIEnvnFtJICXt2NV4Sk4yEtwhkKrkU23cHYZdeZKSfNC4+6n3&#13;&#10;y0OndOqUM5F5tKVxm4V+pNPNGtgKstl+sYeA7wS80I4XTvo+EvA/VAJeyMcLJ0MdIcTlOwFb8om/&#13;&#10;dMd3gvgPAQhAAAIQgAAEIACBgAlQ6AecXEKDAAQgAAEIQAACECguAQr94uaeyCEAAQhAAAIQgAAE&#13;&#10;AiZAoR9wcgkNAhCAAAQgAAEIQKC4BCj0TXP//JZdC1ZumPfAOr3rxm3T07CDAAScJ4C6nU8RDkKg&#13;&#10;CQIouglYmIZOgEI/OsNt7R1Tlqw+e9ETCx/deOeqNr1/ZOETOqLj0SdjAQEIOEwAdTucHFyDQNME&#13;&#10;UHTTyDghdAIU+hEZ3tTeMXnxqqfbtlfZ6YiOU+uHLhDiC5kA6g45u8RWPAIoung5J+JoAhT6EYzm&#13;&#10;LG/dsXt/XSMdn728NZoxFhCAgJMEULeTacEpCMQkgKJjguO0oAlQ6DdKr9b51V7LrzxB37JeP2iB&#13;&#10;EFywBFB3sKklsEISQNGFTDtBRxOg0G/E6JF12yIRmthENoIBBCCQMQET5ZrYZOw23UEAAnUJmKjV&#13;&#10;xAa8EAiMAIV+o4Tu2lt/0U7lOTv3RNsENmgIBwIBEEDdASSRECBQJoCiGQwQqEuAQr/RwGjp2T1y&#13;&#10;3PTtFW0T2QgGEIBAxgRQd8bA6Q4CqRJA0anipXF/CVDoN8rdxFEDI1NrYhPZCAYQgEDGBEyUa2KT&#13;&#10;sdt0BwEI1CVgolYTG/BCIDACFPqNEjpycMtJQw9rYKFvRwxqCWxMEA4EikAAdRchy8RYHAIouji5&#13;&#10;JtKmCFDoR+Caf/6Yfr3rL87RcX3bFG6MIQABdwigbndygScQSE4ARSdnSAvhEaDQj8jp0P4Hr5gx&#13;&#10;vva6vo7ouL4Nb0wQEQQKQgB1FyTRhFkQAii6IIkmzKYIdOvs7GzqhCyN165dO27cuDVr1owdOzbL&#13;&#10;fuv2pf3ytTOX9tjR3bda58eKndwzggMNCDilna78dMdJ1I2avCPgjnwcnIhQtHfjGYdrCdjSOFf0&#13;&#10;TUeXKvtZE4bPnTRK71T5ptSwg4APBFC3D1nCRwiYEkDRpqSwKwABCv0CJJkQIQABCEAAAhCAAASK&#13;&#10;R4BCv3g5J2IIQAACEIAABCAAgQIQoNAvQJIJEQIQgAAEIAABCECgeAQo9IuXcyKGAAQgAAEIQAAC&#13;&#10;ECgAAQr9ppP8/JZdC1ZumPfAOr3r1v6mz/fnhOJE6k9O8DQ3AoWSQ6GCzW1I0bHnBFKVSaqNew4e&#13;&#10;95sjwPaaTfBqa++Yvbz16bbtledoQ309pCOwDfWLE2kT6ffK1Na2XKkG7YWTIlAoORQq2FSHd9qN&#13;&#10;eyEfL5yMkalUZZJq4zGC5ZS8CNiSD1f0TTO4qb1j8uJVVVW+TtYRHZcyTRty3q44kTqfChzMn0Ch&#13;&#10;5FCoYPMfW3jgJ4FUZZJq437yxuukBCj0TQnOWd66Y/f+utY6riv9pg05b1ecSJ1PBQ7mT6BQcihU&#13;&#10;sPmPLTzwk0CqMkm1cT9543VSAhT6RgS1Wq72Wn7lmfo2jPX6xYnUKPEYFZtAoeRQqGCLPa6JPj6B&#13;&#10;VGWSauPxY+ZMzwlQ6Bsl8JF12yLtTGwiG8ndwCQKE5vcA8EBCCQnYDLUTWySe5JBCyaBmNhk4Cpd&#13;&#10;QCAvAiYSMLGp67/JiSY2ecGhXzcJUOgb5WXX3vqLdipP3rkn2saos1yNihNprpjp3A8ChZJDoYL1&#13;&#10;Y/zhpXsEUpVJqo27xxKPMiJAoW8EuqVn90i7vr2ibSIbyd2gOJHmjhoH3CdQKDkUKlj3xx4eukkg&#13;&#10;VZmk2ribPPEqAwIU+kaQJ44aGGlnYhPZSO4GJlGY2OQeCA5AIDkBk6FuYpPckwxaMAnExCYDV+kC&#13;&#10;AnkRMJGAiU1d/01ONLHJCw79ukmAQt8oLyMHt2i//Aam+nbEoBajttw2Kk6kbucB75wgUCg5FCpY&#13;&#10;J4YXTnhIIFWZpNq4h7Bx2Q4BCn1TjnoqVr/e9Rfn6Li+NW3IebviROp8KnAwfwKFkkOhgs1/bOGB&#13;&#10;nwRSlUmqjfvJG6+TEqDQNyWoZ9+umDG+9rq+juh4SE/GLU6kprnHrsAECiWHQgVb4EFN6IkIpCqT&#13;&#10;VBtPFDYne0ugW2dnp7PO23r8r90AtV++9rfSHju6+1ar5cJYsVMXkZVItTGwcGkzAd1mdNbokHHZ&#13;&#10;HWYJW3NTO1VBeeFk2WcrckiY1sxOrw0WIWcG37AjL+TjhZOGwGvNUp0TUm08dsjmJzJjmLPqytKW&#13;&#10;fCj0k+eCFuoTaGvv0AODqx40ph9A9NNkSD+AuJl+WxNEqtF54WSqBLxoHCG7mSYv5OOFk27m11+v&#13;&#10;mDFs5c6WfFi6YysjtPMOApvaOyYvXlX7OGEd0XFNBPCCAATcJ4CQ3c8RHkLAHQLMGO7kouwJhb6D&#13;&#10;SQnBpTnLW3fsrv8EMR3Xlf4QgiQGCIROACGHnmHig4BNAswYNmlaaotC3xJImqkgoMV5tdfyKwnp&#13;&#10;Wy1AhBkEIOAyAYTscnbwDQKuEWDGcC0jJX8o9N3Mi99e6e7byABMbCIbwQACEEiPgIlITWzS85CW&#13;&#10;IQABdwiYzAYmNu5EFIYnFPph5NGtKLTHTqRD2rYo0gYDCEAgRwIIOUf4dA0B7wgwY7iZMgp9N/Pi&#13;&#10;t1faSTMyAG1OGmmDAQQgkCMBhJwjfLqGgHcEmDHcTBmFvpt58dsrPV4gMgATm8hGMIAABNIjYCJS&#13;&#10;E5v0PKRlCEDAHQIms4GJjTsRheEJhX4YeXQripGDW2ofIVzpor4N+EFjbiUDbyAQlwBCjkuO8yBQ&#13;&#10;RALMGG5mnULfzbx475WeitWvd/3FOTqub72PkAAgUAACCLkASSZECFgjwIxhDaW9hij07bGkpQoC&#13;&#10;evbtihnja6/r64iO82RcBgsEvCCAkL1IE05CwBECzBiOJKLSjUSF/jPPPDNr1qwxY8b06dNn4MCB&#13;&#10;H/zgB3/6059Wtv7WW2/dcMMNw4YN69Gjh971WUccpIBLaRCQ4O+9/JSHrjxt1oRjpo0fqnd91hGq&#13;&#10;/DRop9QmGk8JrEfNImSPktWsqwi8WWLYRxJgxohElLVBZ4LXeeed179//+nTpy9duvQ73/nO6NGj&#13;&#10;5f3ixYvLTV5xxRU6Mm3atNtuu+3iiy/W5xkzZph3uGbNGp2id/NTsIQABETAlnZS1bgtJ8k4BApI&#13;&#10;wIp8UhW4xYmogPklZAhY0bgwHpAE5ZNPPrl3795yC7t37x4+fHi/fv3279+vg62trd26dZs5c2bZ&#13;&#10;QJ91RMcNO7UVpGF3mEEgGAK2tJOqxm05GUzWCAQC5gSsyCdVgVPom2cTSwjUErCicTWbaOnO+PHj&#13;&#10;tSan/BtEr169Pvaxj+3YsWPbtrcfjHr33XerA63tKRvos47cc889Wf9sQX8QgEAsAmg8FjZOgoAf&#13;&#10;BBC4H3nCSwgkIJCo0K/td8uWLQceeOChhx6qr7T4b8CAAUcddVTZTJ8PP/xwHU/gMKdCAAJ5EkDj&#13;&#10;edKnbwikTACBpwyY5iGQNQGbhf769et/+MMfnnPOOYcccoji0HwxZMiQqoB0ZPPmzV1FuXXr1rUV&#13;&#10;LzWYNQ/6gwAEuiaQUOMInMEFAZcJJBS4QkPjLucX34pJwFqhv3PnTt3Wo9U7N954YwmlluxXLuwp&#13;&#10;HezZs+eePXu6Yq2besdVvKZOnZpLVp7fsmvByg3zHlin9/Vbd+XiA51CwDUCyTXugsBRt2vjCn8c&#13;&#10;IZBc4ArEBY13xRPtOzLScCNjAt3eviE38Uu1+8SJE59++umHHnroAx/4QKm944477qCDDirdTFB+&#13;&#10;jR07VrfqPvfcc3X71MUAvcpf6eqCan21oLMS+2jUQFt7x+zlrU+3ba+01tbvegYEm0IaEcTIDQL6&#13;&#10;YUx/MlvUjhWN5ytw1O3G2MQLOwTsatyKwBVYvhrviizatzPmaCVbArY0buGK/htvvDF58uTVq1fr&#13;&#10;LttylS8agwcPrl2loyO163nK6AYNGqSavvwaMWJEllQ3tXdMXryqqsqXAzqi45opsnSGviDgDgFb&#13;&#10;Gs9R4KjbneGEJ64RsCVwxZWjxruiivZdG2/4kzGBpIX+m2++OWXKlJUrV951113nnntupfe6oPjy&#13;&#10;yy9v2rSpfFCfX3nlFR3POEjD7uYsb92xe39dYx3XlX7DdjCDQEgEwtA46g5pTBKLRQJhCLwBELRv&#13;&#10;cbTQlI8EEhX6f/7zn7W05r777tNDsj71qU9VxX/BBRdo1/ybbrqpfFyfdUTHHSSl1Xu11/Ir/dS3&#13;&#10;rNd3MHG4lCqBMDSOulMdJDTuL4EwBN6AP9r3d3DiuS0CiQr9L33pS1quc/rppx988MHLKl66kC//&#13;&#10;jj/++Msuu2zRokWXXHLJHXfcoXd91pExY8bY8t5iO4+se3vv/8YvE5uoNvgeAj4RCEPjJso1sfEp&#13;&#10;c/gKAQMCYQi8QaAmujaxMWCJCQQcJZCo0NeNAgrr8ccf//Q7X+VtMW+++eZrr732F7/4xYwZM/Su&#13;&#10;zzriJolde+sv2qn0dueeaBs3o8MrCMQjEIbGUXe87HNW8ATCEHiDNKH94McwAUYSSFToq3av+9Ti&#13;&#10;M844o9SxHp519dVXv/DCC/v27dO7PutIpE+5GLT07B7Zb99e0TaRjWAAAY8IhKFx1O3RkMPVLAmE&#13;&#10;IfAGxNB+lsOJvtwkkKjQdzOkeF5NHDUw8kQTm8hGMIAABDImYKJcE5uM3aY7CEAgIQETXZvYJHSD&#13;&#10;0yGQIwEK/f+CP3Jwi/bLb5AJfTtiUEuOqaJrCEAgHgHUHY8bZ0HAdwJo3/cM4n9yAhT6/8NQT8Xq&#13;&#10;17v+4hwd17fJcdMCBCCQCwHUnQt2OoVA7gTQfu4pwIF8CVDo/w9/Pft2xYzxtdf1dUTHeTJuviOV&#13;&#10;3iGQhADqTkKPcyHgLwG072/u8NwKgW66m9ZKQ2k0Yuvxv836pv3ytd+W9tjR3bdavceKnWYBYp87&#13;&#10;gby001TguTiJupvKEcbOEshFPs3ScMpJtN9s+rDPl4At+XBFv04eVdnPmjB87qRReqfKz3eg0zsE&#13;&#10;7BJA3XZ50hoEfCGA9n3JFH7aJUChb5cnrUEAAhCAAAQgAAEIQMAJAhT6TqQBJzIgoGehL1i5Yd4D&#13;&#10;6/Su33Az6JEuIAABCFQSYBZiPECg4ASynwQo9As+5AoRflt7x5Qlq89e9MTCRzfeuapN7x9Z+ISO&#13;&#10;6Hgh4idICEAgbwLMQnlngP4hkDOBvCYBCv2cE0/3aRPY1N4xefGqp9u2V3WkIzpOrZ82f9qHAASY&#13;&#10;hRgDECg4gRwnAQr9go+98MOfs7x1x+79dePU8dnLW8NHQIQQgECuBJiFcsVP5xDIn0COkwCFfv7p&#13;&#10;x4P0CGgxXO21/Mru9C3r9dPjT8sQgACzEGMAAgUnkO8kQKFf8OEXePh6HkJkhCY2kY1gAAEIQKAu&#13;&#10;AZMZxsQGvBCAgKcETARuYhMvfAr9eNxCPiv7W8LTo7lrb/1FO5U96slo6TlAyxAoDoGQpg6LWWMW&#13;&#10;sgiTpqwQQKpWMJo3ku8kQKFvnqnwLfO6JTw9si09u0c2rucfR9pgAAEINCAQ3tRhMd3MQhZh0lRC&#13;&#10;Akg1IcB4p+c7CVDox8tagGfleEt4ejQnjhoY2biJTWQjGECgsASCnDosZtNkhjGxsegSTRWTAFLN&#13;&#10;K+8mAjexiee/94V+0X6BSi/eHG8Jjzd2Tc4aObjlpKGHNbDUt3ouuklT2PhFID2lwKGKQJBTh8Us&#13;&#10;Mws1holUbQ22SJJI1RbqZtvJdxLo1tnZ2azHmdmvXbt23Lhxa9asGTt2bG2n+gVKeyNW7amium3+&#13;&#10;+WOG9j84Mycz6yjVeDVB6HlSjWN56MrTfKyJxU375dfdYbNf7+4rZowPcrQ01k5mg7ZxRyk5mapS&#13;&#10;HEFn4kY2HAKeOkwgG9qkMQulJB/DiAzN+EfcEFRCMxOxI9WEkBOeHmMSsKVxX6/oF+0XqLTjNbnd&#13;&#10;28QmoRLSOF11vKr52uv6OhJqlZ8GRl/aTFspcKgiYDItmNj4Ajaen8xCtdyQaryxFJukiQxNbGy5&#13;&#10;XbR2cpwEfC30i/YLVNrx5ntLeNqCl8DuvfwU/SIxa8Ix08YP1bs+60iQ1/LThul4+2krxfHwy+5l&#13;&#10;xiHsqcNiupmFqmBmNkQtJtHNpgxJItXc05fXJOBloZ/voweyHysZxJvvLeHZINW6o1kThs+dNErv&#13;&#10;Pq5ByoaS171koBQv+GTJoQhTh8WkMwuVYGY5RC2mz8GmzEkiVUfSl/0k4GWhb/LrkomNI1mPdMMk&#13;&#10;FhObBh2Z3O5tYhMZCwYQSI+AiQpMbNLzMJuWTWI0sTHx1mRaMLEx6QubYAiYDD8Tm2CAxA7EhFLJ&#13;&#10;xkSGJjaxXeXEvAh4WegX7ReoDOLN95bwvEY//QZGIAOleEEsSw5MHV4MCdeczHKIuha7XX/MSSJV&#13;&#10;u+Q9as3LQr9ov0BlE692K9IuNHXHro7rW4+GNa4Wk0A2SnGfbcYcmDrcHxKueZjxEHUtfIv+NEUS&#13;&#10;qVok71FTXhb6Jr8umdj4kieTWExsGseb4y3hviQCPx0nYKICExvHw4x0zyRGE5vIjkoGTB2GoDAr&#13;&#10;EzAZfiY2IDWhVLZBqsUcMF4W+kX7BSqzePO6JbyY2iNq6wQyU4p1z+02mD0Hpg67GQy+teyHaKhI&#13;&#10;myWJVEMdCQ3i8rLQVzxF+wUqy3izvyW8gMIj5JQIZKmUlEKw0mwuHJg6rOSuII3kMkSDZBuDJFIN&#13;&#10;ciR0FZSvhX7RfoEqWryFEiHBWiSAUkow4WBxUNFUGgQYoraoQtIWyVDb6dbZ2elsbCaP/12/dZe2&#13;&#10;jtq5Z3/fXt21EE3R6H91H7ruUDlr9MDwtkuvirc2QO2qW0Wg9oizGccxWwRMtGOrr9jtmDgZe/RG&#13;&#10;KiW2206dGMnHNQ6RDjuF12VnTOSTu/8mTuYyRMMbh4ro/33qD+u27DrggM5Rg/tOfd+RFuuf8HDl&#13;&#10;Lg0TB0zkY9KO94V+Oci29o7Zy1ufbtteGfZJQw/Tr1oFeQBqXQJ9ehz4n/veLCwTEw0EaWNrgkgV&#13;&#10;TmMnUXRj+N7x8c7hVAd/8sYD0HhyCDFaCG8cphpRqo3HSF+hTrGlcV+X7lQle1N7x+TFq6qqfNno&#13;&#10;iI5rpAY/OLoiUFXlF4pJ8EkPOEAU3Ti53vHxzuGAxVXk0MIbh6lGlGrjRR6HGcceSKE/Z3nrjt37&#13;&#10;67LTcV3pzxhr9t01IFDrTEGYZJ8FerRFAEU3JukdH+8ctjWSaccpAuGNw1QjSrVxpwZG2M6EUOhr&#13;&#10;9VjttfzKtOlbrQIMOJGRBGpjD55JwOkOPrTI8Vzw0esdH+8cDl5ixQwwvHGYakSpNl7MEZhX1CEU&#13;&#10;+rr3NBKfiU1kI84axIsu3lnOQsCxYAiYjEwTm2CAVAViEruJTWZ8TJwxscnMYToKkoDJGDOxcQeO&#13;&#10;ibcmNnUjMjnRxMYdXIX1JIRCX3vsROZP2/JE2vhrYEKgNrqwmfibTTw3Gc9FHr3e8fHOYTQYJIHw&#13;&#10;xmGqEaXaeJADzNmgQij0tZNmJF9tvhlp46+BCYHa6MJm4m828dxkPBd59HrHxzuH0WCQBMIbh6lG&#13;&#10;lGrjQQ4wZ4MKodDX9vmRfE1sIhtx1iBedPHOchYCjgVDwGRkmtgEA6QqEJPYTWwy42PijIlNZg7T&#13;&#10;UZAETMaYiY07cEy8NbGpG5HJiSY27uAqrCchFPojB7dov/wGKdS3Fp8c4eBYiSRQ67NrTHTfz4KV&#13;&#10;G+Y9sE7vYd857eD4cc2lyPHs2ujNGKA5H0dkJYdHD24p8hSd8Qihu7oEzIWTPcB4Uk01osjGB/ft&#13;&#10;mT0oeoxBIIRCX2HrqVj9etdfnKPj+jYGGr9OUYzmixmcYqKnHExZsvrsRU8sfHTjnava9P6RhU/o&#13;&#10;SBGefuDXGMvSWxTdmHYkH3dkVfLk399+YGf9l1PTUZaDnL6yJxApnOxdSijVVCNq0LhAbdm5l3+s&#13;&#10;sx8wMXoMpNDXs29XzBhfe11fR3S8CE/G7dRjrzv1Fv1yignP44hOWCEtUHTjtDfmo4nAkQcIdiXw&#13;&#10;cnROTUeFlFqxgnZtYkn+L2CqEXXVeOWgKc5jSf2VSjfD6jCXCGM8/lerPrTfk3bk0OVtrR4Le8VO&#13;&#10;ZVJ0zazBwwSGHNrrw6MGOMiksdsqAu69/JRcxp7vncbQTvYhmzhZWEUbpqMuH3dk1dgTred5cOZp&#13;&#10;hpFiVkXARD65Q3PWSUcmFotSTTUiNX7p//Prza/t7WpE8Y91GlqzJZ9AruiXEauynzVh+NxJo/Re&#13;&#10;nCo/8sEWm1/bM+WEI1xjEul2wZ+LlMbE4V2bxVS0eZpq+bgjq0hPtJ6HG3LMc42lRQIuTCyRAmnq&#13;&#10;X8BUI9JygQZVvvLSlKsW80hTJgRCK/RNYg7PxuShFSY2GZMxccnEJmO36Q4CLhMwkYyJTfIYTXox&#13;&#10;sUnuCS1AwEECJoPfxCaD0EzcMLHJwFW6qCVAoR/CqPD0wRaeuh3CiCGGcAm4Iyt3PAk320TmMQGP&#13;&#10;BOKRqx4PiNRcp9BPDW2GDXv6YAtP3c4wsXQFgaYJuCMrdzxpGiInQCB9Ah4JxCNX08+bfz2kXui/&#13;&#10;9dZbN9xww7Bhw3r06KF3fdYR/zi57bHJQytMbDKO0sQlE5uM3aa7SgII3LXxYCIZE5vkcZn0YmKT&#13;&#10;3BNaSEIAjSeh1+Bck8FvYpOSe5XNmrhhYpOBq3RRSyD1Qv8LX/jCV77yldNPP/2WW2457bTT9Hnm&#13;&#10;zJlkwi6ByAdbuPmAIU/dtps731tD4K5l0B1ZueOJaznyyx80nlK+PBKIR66mlCyvm0230H/uueeW&#13;&#10;LFmiyv773//+pZdeeuedd+rzrbfequNeU3PQ+VSfmpFevJ66nR4Qv1pG4G7myx1ZueOJm5ly3ys0&#13;&#10;nmqOPBKIR66mmjIfG0+30L/77ru1T/+sWbPKaPRZR+655x4fYbnsc6pPzUgvcE/dTg+IXy0jcDfz&#13;&#10;5Y6s3PHEzUy57xUaTzVHHgnEI1dTTZmPjaf7wKyJEyc+++yz27Ztq0QzYMCA9773vQ8//HAkL1sP&#13;&#10;C4jsKCSDVJ+akR4oT91OD0jClrPRDgJPmKa0T3dHVu54kjbzzNpH45mhzqAjjwTikasZJC7VLmxp&#13;&#10;PN1C/7jjjjvooIPWrFlTyWLs2LH79++vu3pn619eZeP169dPnTpVp+uUVGnSOAQCI2BrgmiMBYEH&#13;&#10;NmwIxyMCaNyjZOEqBGIQsKXxdJfu7N69W5vtVIXXs2fPPXv21I156dKl4ypeqvJjoOEUCEAgGwII&#13;&#10;PBvO9AKBvAig8bzI0y8EbBFIt9Dv3bv3vn37qnzdu3dvr1696gYwffp0Xb8vv5YtW2YrTtqBAASs&#13;&#10;E0Dg1pHSIAScIoDGnUoHzkAgBoF0l+4kXMK7atWqU089VeX+iBEjYsTGKRAoLIHSsrcnn3xy/Pjx&#13;&#10;6UFA4OmxpWUINCaAxhkhEAibgDWNaw+c9F7aNV9peOGFF8pd6LOOXH311SadckU/7EFMdGkTkIJM&#13;&#10;hBbbBoGnnUHah0BjAmicEQKBsAkk13i6V/S15Y422NHjNhYuXFjKxJVXXvnd7373N7/5zZgxYyJz&#13;&#10;097e/sgjjwwdOrSrpT6RLcQ2KP0hFcyPCYQTeyRkcGIa2dFtMG1tbbri3r9///RC8FfghkzSSI1h&#13;&#10;11maFSRMIQ0pUjQeTyMhjYGuCBQhxsDkXDeV1jQe+2Ke4Yladq8Apk2bdvvtt+tdn3XE8NwczUo7&#13;&#10;Bek9Rx8sdk04FmFab8rr7HgqcMMkep0awxhlVpAwCxWpefYjLQPTeBFGexFiRM6Ryi0bpHszrmrl&#13;&#10;m2+++dprr/3FL34xY8YMveuzjsT7Q5yzIAAB1wggcNcygj8QsEsAjdvlSWsQyJhA6oX+gQceqBX5&#13;&#10;Wpqv7Xf0rs86knGQdAcBCKREAIGnBJZmIeAIATTuSCJwAwLxCKRe6Mdzi7MgAAEIQAACEIAABCAA&#13;&#10;gSQE3vWNb3wjyfkBn3vIIYecccYZffr0CSNGwnE5j4Flx2XUzfpWkNQUJExlvziRNjvUi2NfhDFQ&#13;&#10;hBiRs6Fm0911x9AJzCAAAQhAAAIQgAAEIAABuwRYumOXJ61BAAIQgAAEIAABCEDACQIU+k6kAScg&#13;&#10;AAEIQAACEIAABCBglwCFvl2etAYBCEAAAhCAAAQgAAEnCFDoO5EGnIAABCAAAQhAAAIQgIBdAhT6&#13;&#10;dnnSGgQgAAEIQAACEIAABJwgUPRCf/369RdeeOExxxyjvahaWlre+973Llq06I033ign56233rrh&#13;&#10;hhuGDRvWo0cPveuzjjiRuignfvazn3X7y+t3v/td2XbPnj1z5sw54ogjevbsOXr06Ntuuy2qmTy/&#13;&#10;b2trK4VQ+br00kv9zc62bds+97nPHXnkkRpOgwYNmjRp0osvvlgOR+lQUpQaJUhpUrLypF+YvgOe&#13;&#10;BBrkMID5oavowps3CqNFa4EWUNShKho5W1BFZ7FfjzzyyIc+9KF/+Id/WLJkyS233PLJT35SNeW5&#13;&#10;555bpnLFFVeI8rRp01SEXXzxxfo8Y8YM95npb5Vjjz324IMPlsMbN24sO3z22WfrMYezZs363ve+&#13;&#10;pzD17fz5850NZ9OmTfJQfv5zxWv16tWeZmfDhg0DBw5Ula+HV9xxxx0if9555/3mN78phfPtb3+7&#13;&#10;FKxSowS9613v+uhHP+psakJyLNRJoEGOwpgfugowsHkjJK1lFkvRRB2wopFzctUckLyJwFrQBVfV&#13;&#10;W//xH/+huFpbW1X3z5w5sxyjPuuIjjse9XXXXXf44YerXqws9B944AH974033lh2/pxzzunVq9cr&#13;&#10;r7ziZjglhX/1q1+t655f2fnzn/984okn/u3f/u2uXbtqw1EKlAilo/yV0qTYH3zwQTdTE7ZXYUwC&#13;&#10;DXIUxvzQuNAPY94IW2hZRhe2qANWdEhlQJYDvrKvoi/dqf1NZOjQoTr42muv6f3uu+8WrFK5XHrp&#13;&#10;s47cc889Fn5MSa0JrQa55pprtMqob9++lZ384Ac/0LKQyy+/vDIcrQ+57777UvPFTsNysnYdi1/Z&#13;&#10;+fnPf/7rX//6m9/8pp61vHfv3srlYWL0ox/9SAFWjrTp06crWUqZHYK00gyBACaBBuGGNz90FWwA&#13;&#10;80YzwxbbRgQCFnVBFI2cYyucQv9tdLt3725vb//DH/7wL//yL1pQocXTY8aM0fFnnnlmwIABRx11&#13;&#10;VJmvPutKuY7HJp7BiVdeeeVxxx1XWmhU+ZLbxx9/vK4clw+efPLJpTAz8Cp2FwsXLuz9l5dupVi8&#13;&#10;eHG5Hb+y8/DDD8vzQw899PTTT1cKVMSfcsopWoZUCqeUgve9733l6BSvBqHjqYmdUwdPDGwSaEA4&#13;&#10;sPmhq0jDmDccVIpHLhVE1EVQNHJOojsK/bfpqbh/97vfrb/4p0yZovef/OQnpWp4y5YtQ4YMqeKr&#13;&#10;I5s3b04CPdVzf/zjH99///0333yzlhhVdVQbjqrJfv36ORvOX/3VX33wgx/UTxOKSDdR6G5p/fz6&#13;&#10;5S9/uRSXX9nRAn35rEX5Aq5fhHRDiC7DnHnmmc8991wplsMOO6zybzAddHykpTqMs288pEmgAb2Q&#13;&#10;5oeuwgxp3sheCCH1WARRB69o5JxckhT6bzP8zGc+s3LlSi0Fueyyy7p3715at6OXrgdod5QqyroW&#13;&#10;6+x2KFoTorsILrnkkhNOOKF2cHgXzl//9V//9Kc/VXGv3Wm0lOXpp58eP368Fq///ve/9y47r7/+&#13;&#10;unweOXKkFkrp70nd5P3oo4/u37//W9/6lnexJJ93HGwhmEmgAdvA5oeuIg1p3nBQKR65FLyoi6Bo&#13;&#10;5JxccRT6bzM8+uijJ0yYcMEFFyxduvT888//8Ic/rM25dFwXvPft21dFWdKquvKaPA22Wrj++ut3&#13;&#10;7Nih97oNehdOVRTaiEabTuquVpXI3mWnNGY+/elPl4PStkhaOvXYY495F4ut4epUO8FMAg2ohj0/&#13;&#10;dBW41/OGUxrxzpngRV1ARSPnGDKk0K+Gph02dZ112bJl+mLw4MG1y1p0pHY9Twz01k/ZunWrtmjU&#13;&#10;lW9dPNbWs3qVfpqQw6XN2mvD0TV+/WHgZjh1+WhvSh3XDRXeZacEWbd8VMalu0HEvxTL9u3bq34p&#13;&#10;cnakWR+6rjXo7yTQgGQR5oeuwvd33nBNGv76E56oC6to5NysDCn0q4mViq1S+TVu3LiXX365tLtT&#13;&#10;6aXP2glRx5sFnYG9XNXvD1rRrjuGSy/dv6J+zzjjDK0YKYXz7LPPVlaTTz31VOl4Bu5Z6aL08K9S&#13;&#10;uexXdrS3pnx+6aWXKjn88Y9/1L3d5RT86le/Kn+rv8G0f6hHqbGSX0ca8XcSaACwCPNDV+H7O284&#13;&#10;oogA3AhP1IVVNHJuWo957evpSL+SSpUnpXs977rrLh3Xw4zq7qOvctkR/yvd0PX7Fe98aTGSYrn1&#13;&#10;1lu1g74sdUur/rd2H/1aCI5EV+WYal89ulg3UegHCu+y8+qrr2rplAp3/V5UwqtbDjS6PvvZz+qz&#13;&#10;ItW9H5VPaivto6+UOZKLgN0IaRJokKbw5oeugg1p3ghYd6mGVgRRF0TRyDm5Uor+wKyPf/zjp512&#13;&#10;2te+9jU9jlR36GuPF1VXp556arka00oYHdGTcW+//Xa967OOJOeeTQtz586Vw5VPxp04caKejPvF&#13;&#10;L35RD/otPRlXi/yycSZGL6XsKAp5O2/ePC24rHLYr+zcdNNN8v/v/u7vFi1a9PWvf11POdBeT6U/&#13;&#10;WvQq3VmhkBWsNtRXms4666wY0DilWQJhTwINaPg+P3QVWmDzRrPjGXsRKKaog1Q0ck6u6KIX+tpp&#13;&#10;R+WUVkjrOvEhhxyizWr+8R//Ubfblsmq4r/22mu1DOaggw7Suz6X/wZITj/tFmpl39HR8aUvfUnr&#13;&#10;xRXOiBEjtGdl2j4kaV9/XKnQ1+IWVb3agV6bUWrLmsoGvcvOP//zP+tHCW3lpE02tfeOtg+qDEfp&#13;&#10;UFKUGiVIaVKyktDjXEMCYU8CTRX6fs0PXYUW3rxhOJIxKxMopqh9/xe/7gBGzsl13U1NNL3chxMg&#13;&#10;AAEIQAACEIAABCAAAbcJcDOu2/nBOwhAAAIQgAAEIAABCMQiQKEfCxsnQQACEIAABCAAAQhAwG0C&#13;&#10;FPpu5wfvIAABCEAAAhCAAAQgEIsAhX4sbJwEAQhAAAIQgAAEIAABtwlQ6LudH7yDAAQgAAEIQAAC&#13;&#10;EIBALAIU+rGwcRIEIAABCEAAAhCAAATcJkCh73Z+8A4CEIAABCAAAQhAAAKxCFDox8LGSRCAAAQg&#13;&#10;AAEIQAACEHCbAIW+2/nBOwhAAAIQgAAEIAABCMQiQKEfCxsnQQACEIAABCAAAQhAwG0CFPpu5wfv&#13;&#10;IAABCEAAAhCAAAQgEIsAhX4sbJwEAQhAAAIQgAAEIAABtwlQ6LudH7yDAAQgAAEIQAACEIBALAIU&#13;&#10;+rGwcRIEIAABCEAAAhCAAATcJkCh73Z+8A4CEIAABCAAAQhAAAKxCFDox8LGSRCAAAQgAAEIQAAC&#13;&#10;EHCbAIW+2/nBOwhAAAIQgAAEIAABCMQiQKEfCxsnQQACEIAABCAAAQhAwG0CFPpu5wfvIAABCEAA&#13;&#10;AhCAAAQgEIsAhX4sbJwEAQhAAAIQgAAEIAABtwlQ6LudH7yDAAQgAAEIQAACEIBALAIU+rGwcRIE&#13;&#10;IAABCEAAAhCAAATcJvD/BwK6zQCb+IlNAAAAAElFTkSuQmCCUEsDBBQABgAIAAAAIQAlttsL4AAA&#13;&#10;AAoBAAAPAAAAZHJzL2Rvd25yZXYueG1sTI9PS8NAEMXvgt9hGcGb3Wy1UtNsSql/TqVgK4i3aXaa&#13;&#10;hGZ3Q3abpN/e0YteHjM85s37ZcvRNqKnLtTeaVCTBAS5wpvalRo+9q93cxAhojPYeEcaLhRgmV9f&#13;&#10;ZZgaP7h36nexFBziQooaqhjbVMpQVGQxTHxLjr2j7yxGXrtSmg4HDreNnCbJo7RYO/5QYUvriorT&#13;&#10;7mw1vA04rO7VS785HdeXr/1s+7lRpPXtzfi8YFktQEQa498F/DBwf8i52MGfnQmi0cA08VfZm82n&#13;&#10;CsSBh4cnBTLP5H+E/Bs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Bin3xpUAMAANMHAAAOAAAAAAAAAAAAAAAAADoCAABkcnMvZTJvRG9jLnhtbFBLAQItAAoAAAAA&#13;&#10;AAAAIQCI/H94P+QAAD/kAAAUAAAAAAAAAAAAAAAAALYFAABkcnMvbWVkaWEvaW1hZ2UxLnBuZ1BL&#13;&#10;AQItABQABgAIAAAAIQAlttsL4AAAAAoBAAAPAAAAAAAAAAAAAAAAACfqAABkcnMvZG93bnJldi54&#13;&#10;bWxQSwECLQAUAAYACAAAACEAqiYOvrwAAAAhAQAAGQAAAAAAAAAAAAAAAAA06wAAZHJzL19yZWxz&#13;&#10;L2Uyb0RvYy54bWwucmVsc1BLBQYAAAAABgAGAHwBAAAn7AAAAAA=&#13;&#10;">
                      <v:shape id="图片 6" o:spid="_x0000_s1027" type="#_x0000_t75" style="position:absolute;width:59696;height:56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IyI0QAAAOgAAAAPAAAAZHJzL2Rvd25yZXYueG1sRI9NT8JA&#13;&#10;EIbvJvyHzZh4ky0GhBYWgh8QL8aIH4m3sTu2xe5ss7tC/ffOwYTLJO9M5nnzLFa9a9WBQmw8GxgN&#13;&#10;M1DEpbcNVwZeXzaXM1AxIVtsPZOBX4qwWg7OFlhYf+RnOuxSpQTCsUADdUpdoXUsa3IYh74jltuX&#13;&#10;Dw6TxFBpG/AocNfqqyy71g4bloYaO7qtqfze/TgDH9sq33y+Pd7s758mfWT7nof91piL8/5uLmM9&#13;&#10;B5WoT6ePf8SDFYdRPh1PxrNMVERMFqCXfwAAAP//AwBQSwECLQAUAAYACAAAACEA2+H2y+4AAACF&#13;&#10;AQAAEwAAAAAAAAAAAAAAAAAAAAAAW0NvbnRlbnRfVHlwZXNdLnhtbFBLAQItABQABgAIAAAAIQBa&#13;&#10;9CxbvwAAABUBAAALAAAAAAAAAAAAAAAAAB8BAABfcmVscy8ucmVsc1BLAQItABQABgAIAAAAIQDJ&#13;&#10;rIyI0QAAAOgAAAAPAAAAAAAAAAAAAAAAAAcCAABkcnMvZG93bnJldi54bWxQSwUGAAAAAAMAAwC3&#13;&#10;AAAABQMAAAAA&#13;&#10;">
                        <v:imagedata r:id="rId65" o:title=""/>
                      </v:shape>
                      <v:rect id="矩形 19" o:spid="_x0000_s1028" style="position:absolute;left:20224;top:1174;width:19544;height:1795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isGzAAAAOgAAAAPAAAAZHJzL2Rvd25yZXYueG1sRI9PS8NA&#13;&#10;EMXvgt9hGcGL2E21JjHttoh/sEdb9T5kx2wwOxt21zZ+e0cQvDyYN7zf4602kx/UgWLqAxuYzwpQ&#13;&#10;xG2wPXcG3l6fLmtQKSNbHAKTgW9KsFmfnqywseHIOzrsc6cEwqlBAy7nsdE6tY48plkYieX3EaLH&#13;&#10;LGfstI14FLgf9FVRlNpjz9LgcKR7R+3n/stLycvOLerthQQf47Wt36N7vonGnJ9ND0uRuyWoTFP+&#13;&#10;T/whtlY2lIuyrubVbQW/w8QAvf4BAAD//wMAUEsBAi0AFAAGAAgAAAAhANvh9svuAAAAhQEAABMA&#13;&#10;AAAAAAAAAAAAAAAAAAAAAFtDb250ZW50X1R5cGVzXS54bWxQSwECLQAUAAYACAAAACEAWvQsW78A&#13;&#10;AAAVAQAACwAAAAAAAAAAAAAAAAAfAQAAX3JlbHMvLnJlbHNQSwECLQAUAAYACAAAACEAwHYrBswA&#13;&#10;AADoAAAADwAAAAAAAAAAAAAAAAAHAgAAZHJzL2Rvd25yZXYueG1sUEsFBgAAAAADAAMAtwAAAAAD&#13;&#10;AAAAAA==&#13;&#10;" filled="f" strokecolor="#a02b93 [3208]" strokeweight="3pt"/>
                      <w10:anchorlock/>
                    </v:group>
                  </w:pict>
                </mc:Fallback>
              </mc:AlternateContent>
            </w:r>
          </w:p>
        </w:tc>
      </w:tr>
    </w:tbl>
    <w:p w14:paraId="2D83F7A5" w14:textId="7404DF84" w:rsidR="003E456C" w:rsidRPr="003E456C" w:rsidRDefault="003E456C" w:rsidP="003E456C">
      <w:pPr>
        <w:numPr>
          <w:ilvl w:val="0"/>
          <w:numId w:val="49"/>
        </w:numPr>
      </w:pPr>
      <w:r w:rsidRPr="003E456C">
        <w:t>34</w:t>
      </w:r>
      <w:r w:rsidRPr="003E456C">
        <w:rPr>
          <w:rFonts w:hint="eastAsia"/>
        </w:rPr>
        <w:t>个</w:t>
      </w: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3E456C">
        <w:t>&gt;0.5</w:t>
      </w:r>
    </w:p>
    <w:p w14:paraId="3AC02DF6" w14:textId="77777777" w:rsidR="003E456C" w:rsidRPr="003E456C" w:rsidRDefault="003E456C" w:rsidP="00566BFF">
      <w:pPr>
        <w:numPr>
          <w:ilvl w:val="1"/>
          <w:numId w:val="49"/>
        </w:numPr>
      </w:pPr>
      <w:r w:rsidRPr="003E456C">
        <w:rPr>
          <w:rFonts w:hint="eastAsia"/>
        </w:rPr>
        <w:t>与</w:t>
      </w:r>
      <w:r w:rsidRPr="003E456C">
        <w:t>random=0</w:t>
      </w:r>
      <w:r w:rsidRPr="003E456C">
        <w:rPr>
          <w:rFonts w:hint="eastAsia"/>
        </w:rPr>
        <w:t>的划分测试交集：</w:t>
      </w:r>
      <w:r w:rsidRPr="003E456C">
        <w:t>8, 4, 2, 5, 4, 5, 7, 6, 2, 6, 5, 4, 7, 6, 7, 2, 8, 5, 2, 8, 5, 5, 7, 5, 6, 4, 6, 3, 7, 6, 6, 7, 5, 9</w:t>
      </w:r>
    </w:p>
    <w:p w14:paraId="79B018F8" w14:textId="77777777" w:rsidR="003E456C" w:rsidRPr="003E456C" w:rsidRDefault="003E456C" w:rsidP="00566BFF">
      <w:pPr>
        <w:numPr>
          <w:ilvl w:val="1"/>
          <w:numId w:val="49"/>
        </w:numPr>
      </w:pPr>
      <w:r w:rsidRPr="003E456C">
        <w:t>mean=5.41</w:t>
      </w:r>
    </w:p>
    <w:p w14:paraId="73BAE3CB" w14:textId="77777777" w:rsidR="003E456C" w:rsidRPr="003E456C" w:rsidRDefault="003E456C" w:rsidP="003E456C">
      <w:pPr>
        <w:numPr>
          <w:ilvl w:val="0"/>
          <w:numId w:val="49"/>
        </w:numPr>
      </w:pPr>
      <w:r w:rsidRPr="003E456C">
        <w:rPr>
          <w:rFonts w:hint="eastAsia"/>
        </w:rPr>
        <w:t>其余</w:t>
      </w:r>
      <w:r w:rsidRPr="003E456C">
        <w:t>20000+</w:t>
      </w:r>
    </w:p>
    <w:p w14:paraId="440728F8" w14:textId="0669C2BA" w:rsidR="00917F2E" w:rsidRPr="00917A37" w:rsidRDefault="003E456C" w:rsidP="00917A37">
      <w:pPr>
        <w:numPr>
          <w:ilvl w:val="1"/>
          <w:numId w:val="49"/>
        </w:numPr>
      </w:pPr>
      <w:r w:rsidRPr="003E456C">
        <w:t>mean=5.15</w:t>
      </w:r>
    </w:p>
    <w:p w14:paraId="2EACED5B" w14:textId="77777777" w:rsidR="00917A37" w:rsidRDefault="00917A37" w:rsidP="00115D74">
      <w:pPr>
        <w:pStyle w:val="4"/>
      </w:pPr>
      <w:r w:rsidRPr="00917A37">
        <w:rPr>
          <w:rFonts w:hint="eastAsia"/>
        </w:rPr>
        <w:t>不同</w:t>
      </w:r>
      <w:proofErr w:type="spellStart"/>
      <w:r w:rsidRPr="00917A37">
        <w:t>Gensini</w:t>
      </w:r>
      <w:proofErr w:type="spellEnd"/>
      <w:r w:rsidRPr="00917A37">
        <w:rPr>
          <w:rFonts w:hint="eastAsia"/>
        </w:rPr>
        <w:t>评分</w:t>
      </w:r>
    </w:p>
    <w:tbl>
      <w:tblPr>
        <w:tblStyle w:val="ae"/>
        <w:tblW w:w="0" w:type="auto"/>
        <w:tblLook w:val="04A0" w:firstRow="1" w:lastRow="0" w:firstColumn="1" w:lastColumn="0" w:noHBand="0" w:noVBand="1"/>
      </w:tblPr>
      <w:tblGrid>
        <w:gridCol w:w="4960"/>
        <w:gridCol w:w="5496"/>
      </w:tblGrid>
      <w:tr w:rsidR="009A12E4" w14:paraId="0849E143" w14:textId="77777777">
        <w:tc>
          <w:tcPr>
            <w:tcW w:w="5228" w:type="dxa"/>
          </w:tcPr>
          <w:p w14:paraId="294661DB" w14:textId="77777777" w:rsidR="00FA52F4" w:rsidRPr="00FA52F4" w:rsidRDefault="00FA52F4" w:rsidP="00FA52F4">
            <w:pPr>
              <w:numPr>
                <w:ilvl w:val="0"/>
                <w:numId w:val="50"/>
              </w:numPr>
            </w:pPr>
            <w:proofErr w:type="spellStart"/>
            <w:r w:rsidRPr="00FA52F4">
              <w:t>Gensini</w:t>
            </w:r>
            <w:proofErr w:type="spellEnd"/>
            <w:r w:rsidRPr="00FA52F4">
              <w:rPr>
                <w:rFonts w:hint="eastAsia"/>
              </w:rPr>
              <w:t>评分</w:t>
            </w:r>
            <w:r w:rsidRPr="00FA52F4">
              <w:t>1</w:t>
            </w:r>
          </w:p>
          <w:p w14:paraId="0C24C4F6" w14:textId="77777777" w:rsidR="00FA52F4" w:rsidRDefault="00FA52F4" w:rsidP="00FA52F4">
            <w:pPr>
              <w:numPr>
                <w:ilvl w:val="0"/>
                <w:numId w:val="50"/>
              </w:numPr>
            </w:pPr>
            <w:r w:rsidRPr="00FA52F4">
              <w:t>AGT&amp;TF, PRG4&amp;AFM, CFH&amp;HP, CFH&amp;TTR, AFM&amp;TF, TTR&amp;A2M, C9&amp;SERPIND1, C4B&amp;PON1, C5&amp;RBP4</w:t>
            </w:r>
          </w:p>
          <w:p w14:paraId="117A5794" w14:textId="77777777" w:rsidR="00FA52F4" w:rsidRPr="00FA52F4" w:rsidRDefault="00FA52F4" w:rsidP="00FA52F4">
            <w:pPr>
              <w:numPr>
                <w:ilvl w:val="0"/>
                <w:numId w:val="50"/>
              </w:numPr>
            </w:pPr>
          </w:p>
          <w:p w14:paraId="762570A5" w14:textId="3A15646E" w:rsidR="009A12E4" w:rsidRDefault="00FA52F4" w:rsidP="009A12E4">
            <w:pPr>
              <w:numPr>
                <w:ilvl w:val="0"/>
                <w:numId w:val="50"/>
              </w:numPr>
            </w:pPr>
            <m:oMath>
              <m:sSup>
                <m:sSupPr>
                  <m:ctrlPr>
                    <w:rPr>
                      <w:rFonts w:ascii="Cambria Math" w:hAnsi="Cambria Math"/>
                      <w:i/>
                      <w:iCs/>
                    </w:rPr>
                  </m:ctrlPr>
                </m:sSupPr>
                <m:e>
                  <m:r>
                    <w:rPr>
                      <w:rFonts w:ascii="Cambria Math" w:hAnsi="Cambria Math"/>
                    </w:rPr>
                    <m:t>R</m:t>
                  </m:r>
                </m:e>
                <m:sup>
                  <m:r>
                    <w:rPr>
                      <w:rFonts w:ascii="Cambria Math" w:hAnsi="Cambria Math"/>
                    </w:rPr>
                    <m:t>2</m:t>
                  </m:r>
                </m:sup>
              </m:sSup>
            </m:oMath>
            <w:r w:rsidRPr="00FA52F4">
              <w:t>=-0.1957258193278768</w:t>
            </w:r>
          </w:p>
        </w:tc>
        <w:tc>
          <w:tcPr>
            <w:tcW w:w="5228" w:type="dxa"/>
          </w:tcPr>
          <w:p w14:paraId="155F68F3" w14:textId="6AD44EB1" w:rsidR="009A12E4" w:rsidRDefault="000B3A21" w:rsidP="009A12E4">
            <w:r w:rsidRPr="000B3A21">
              <w:drawing>
                <wp:inline distT="0" distB="0" distL="0" distR="0" wp14:anchorId="6DDBD203" wp14:editId="35A217AC">
                  <wp:extent cx="3353105" cy="3171607"/>
                  <wp:effectExtent l="0" t="0" r="0" b="3810"/>
                  <wp:docPr id="1767138575" name="图片 11">
                    <a:extLst xmlns:a="http://schemas.openxmlformats.org/drawingml/2006/main">
                      <a:ext uri="{FF2B5EF4-FFF2-40B4-BE49-F238E27FC236}">
                        <a16:creationId xmlns:a16="http://schemas.microsoft.com/office/drawing/2014/main" id="{CB1714FC-71DC-45D3-A9DA-FF19ADD835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CB1714FC-71DC-45D3-A9DA-FF19ADD83516}"/>
                              </a:ext>
                            </a:extLst>
                          </pic:cNvPr>
                          <pic:cNvPicPr>
                            <a:picLocks noChangeAspect="1"/>
                          </pic:cNvPicPr>
                        </pic:nvPicPr>
                        <pic:blipFill>
                          <a:blip r:embed="rId66"/>
                          <a:stretch>
                            <a:fillRect/>
                          </a:stretch>
                        </pic:blipFill>
                        <pic:spPr>
                          <a:xfrm>
                            <a:off x="0" y="0"/>
                            <a:ext cx="3370074" cy="3187657"/>
                          </a:xfrm>
                          <a:prstGeom prst="rect">
                            <a:avLst/>
                          </a:prstGeom>
                        </pic:spPr>
                      </pic:pic>
                    </a:graphicData>
                  </a:graphic>
                </wp:inline>
              </w:drawing>
            </w:r>
          </w:p>
        </w:tc>
      </w:tr>
    </w:tbl>
    <w:p w14:paraId="3A7ACE37" w14:textId="77777777" w:rsidR="009A12E4" w:rsidRPr="009A12E4" w:rsidRDefault="009A12E4" w:rsidP="009A12E4"/>
    <w:p w14:paraId="3B1A7980" w14:textId="77777777" w:rsidR="00917A37" w:rsidRPr="00917A37" w:rsidRDefault="00917A37" w:rsidP="00115D74">
      <w:pPr>
        <w:pStyle w:val="4"/>
      </w:pPr>
      <w:r w:rsidRPr="00917A37">
        <w:rPr>
          <w:rFonts w:hint="eastAsia"/>
        </w:rPr>
        <w:lastRenderedPageBreak/>
        <w:t>下一步计划</w:t>
      </w:r>
    </w:p>
    <w:p w14:paraId="0AEAA48E" w14:textId="77777777" w:rsidR="00034FE7" w:rsidRPr="00034FE7" w:rsidRDefault="00034FE7" w:rsidP="00034FE7">
      <w:pPr>
        <w:numPr>
          <w:ilvl w:val="0"/>
          <w:numId w:val="51"/>
        </w:numPr>
      </w:pPr>
      <w:r w:rsidRPr="00034FE7">
        <w:rPr>
          <w:rFonts w:hint="eastAsia"/>
        </w:rPr>
        <w:t>改用</w:t>
      </w:r>
      <w:proofErr w:type="spellStart"/>
      <w:r w:rsidRPr="00034FE7">
        <w:t>Gensini</w:t>
      </w:r>
      <w:proofErr w:type="spellEnd"/>
      <w:r w:rsidRPr="00034FE7">
        <w:rPr>
          <w:rFonts w:hint="eastAsia"/>
        </w:rPr>
        <w:t>评分</w:t>
      </w:r>
      <w:r w:rsidRPr="00034FE7">
        <w:t>1</w:t>
      </w:r>
    </w:p>
    <w:p w14:paraId="66B7A47D" w14:textId="77777777" w:rsidR="00034FE7" w:rsidRPr="00034FE7" w:rsidRDefault="00034FE7" w:rsidP="00034FE7">
      <w:pPr>
        <w:numPr>
          <w:ilvl w:val="0"/>
          <w:numId w:val="51"/>
        </w:numPr>
      </w:pPr>
      <w:r w:rsidRPr="00034FE7">
        <w:rPr>
          <w:rFonts w:hint="eastAsia"/>
        </w:rPr>
        <w:t>交叉验证</w:t>
      </w:r>
    </w:p>
    <w:p w14:paraId="2E2E4580" w14:textId="77777777" w:rsidR="00034FE7" w:rsidRPr="00034FE7" w:rsidRDefault="00034FE7" w:rsidP="00034FE7">
      <w:pPr>
        <w:numPr>
          <w:ilvl w:val="0"/>
          <w:numId w:val="51"/>
        </w:numPr>
      </w:pPr>
      <w:r w:rsidRPr="00034FE7">
        <w:rPr>
          <w:rFonts w:hint="eastAsia"/>
        </w:rPr>
        <w:t>选择更多特征</w:t>
      </w:r>
    </w:p>
    <w:p w14:paraId="402CFD2B" w14:textId="77777777" w:rsidR="00034FE7" w:rsidRPr="00034FE7" w:rsidRDefault="00034FE7" w:rsidP="00034FE7">
      <w:pPr>
        <w:numPr>
          <w:ilvl w:val="0"/>
          <w:numId w:val="51"/>
        </w:numPr>
      </w:pPr>
      <w:r w:rsidRPr="00034FE7">
        <w:rPr>
          <w:rFonts w:hint="eastAsia"/>
        </w:rPr>
        <w:t>四个等级</w:t>
      </w:r>
    </w:p>
    <w:p w14:paraId="4A5B2CF4" w14:textId="3A614F03" w:rsidR="0086058F" w:rsidRDefault="002F3D33" w:rsidP="00E601EC">
      <w:pPr>
        <w:pStyle w:val="1"/>
      </w:pPr>
      <w:r>
        <w:t>20220903</w:t>
      </w:r>
    </w:p>
    <w:p w14:paraId="597D38CC" w14:textId="77777777" w:rsidR="00C42B67" w:rsidRDefault="00C42B67" w:rsidP="00115D74">
      <w:pPr>
        <w:pStyle w:val="4"/>
      </w:pPr>
      <w:r w:rsidRPr="00C42B67">
        <w:rPr>
          <w:rFonts w:hint="eastAsia"/>
        </w:rPr>
        <w:t>特征选择</w:t>
      </w:r>
    </w:p>
    <w:tbl>
      <w:tblPr>
        <w:tblStyle w:val="ae"/>
        <w:tblW w:w="0" w:type="auto"/>
        <w:tblLook w:val="04A0" w:firstRow="1" w:lastRow="0" w:firstColumn="1" w:lastColumn="0" w:noHBand="0" w:noVBand="1"/>
      </w:tblPr>
      <w:tblGrid>
        <w:gridCol w:w="4760"/>
        <w:gridCol w:w="5696"/>
      </w:tblGrid>
      <w:tr w:rsidR="00FE64FC" w14:paraId="5B3CA1D7" w14:textId="77777777">
        <w:tc>
          <w:tcPr>
            <w:tcW w:w="5228" w:type="dxa"/>
          </w:tcPr>
          <w:p w14:paraId="3AFF463E" w14:textId="77777777" w:rsidR="00CE0756" w:rsidRPr="00CE0756" w:rsidRDefault="00CE0756" w:rsidP="00F81836">
            <w:pPr>
              <w:numPr>
                <w:ilvl w:val="0"/>
                <w:numId w:val="52"/>
              </w:numPr>
            </w:pPr>
            <w:r w:rsidRPr="00CE0756">
              <w:t>70</w:t>
            </w:r>
            <w:r w:rsidRPr="00CE0756">
              <w:rPr>
                <w:rFonts w:hint="eastAsia"/>
              </w:rPr>
              <w:t>蛋白质</w:t>
            </w:r>
          </w:p>
          <w:p w14:paraId="6E368027" w14:textId="77777777" w:rsidR="00CE0756" w:rsidRPr="00CE0756" w:rsidRDefault="00CE0756" w:rsidP="00F81836">
            <w:pPr>
              <w:numPr>
                <w:ilvl w:val="0"/>
                <w:numId w:val="52"/>
              </w:numPr>
            </w:pPr>
            <w:r w:rsidRPr="00CE0756">
              <w:t>71</w:t>
            </w:r>
            <w:r w:rsidRPr="00CE0756">
              <w:rPr>
                <w:rFonts w:hint="eastAsia"/>
              </w:rPr>
              <w:t>脂质</w:t>
            </w:r>
          </w:p>
          <w:p w14:paraId="61D406A4" w14:textId="2DF906EE" w:rsidR="00FE64FC" w:rsidRDefault="00CE0756" w:rsidP="00F81836">
            <w:pPr>
              <w:numPr>
                <w:ilvl w:val="0"/>
                <w:numId w:val="52"/>
              </w:numPr>
            </w:pPr>
            <w:r w:rsidRPr="00CE0756">
              <w:t>9870</w:t>
            </w:r>
            <w:r w:rsidRPr="00CE0756">
              <w:rPr>
                <w:rFonts w:hint="eastAsia"/>
              </w:rPr>
              <w:t>相关系数</w:t>
            </w:r>
          </w:p>
        </w:tc>
        <w:tc>
          <w:tcPr>
            <w:tcW w:w="5228" w:type="dxa"/>
          </w:tcPr>
          <w:p w14:paraId="1E0FB26C" w14:textId="7624DC6B" w:rsidR="00FE64FC" w:rsidRDefault="0081569E" w:rsidP="00C42B67">
            <w:r w:rsidRPr="0081569E">
              <w:drawing>
                <wp:inline distT="0" distB="0" distL="0" distR="0" wp14:anchorId="7F28F5BF" wp14:editId="1267292E">
                  <wp:extent cx="3476625" cy="2608642"/>
                  <wp:effectExtent l="0" t="0" r="3175" b="0"/>
                  <wp:docPr id="882895364" name="图片 4">
                    <a:extLst xmlns:a="http://schemas.openxmlformats.org/drawingml/2006/main">
                      <a:ext uri="{FF2B5EF4-FFF2-40B4-BE49-F238E27FC236}">
                        <a16:creationId xmlns:a16="http://schemas.microsoft.com/office/drawing/2014/main" id="{A79D1EFD-8CE0-41B4-A62B-C36C63DC3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A79D1EFD-8CE0-41B4-A62B-C36C63DC3ED3}"/>
                              </a:ext>
                            </a:extLst>
                          </pic:cNvPr>
                          <pic:cNvPicPr>
                            <a:picLocks noChangeAspect="1"/>
                          </pic:cNvPicPr>
                        </pic:nvPicPr>
                        <pic:blipFill>
                          <a:blip r:embed="rId29"/>
                          <a:stretch>
                            <a:fillRect/>
                          </a:stretch>
                        </pic:blipFill>
                        <pic:spPr>
                          <a:xfrm>
                            <a:off x="0" y="0"/>
                            <a:ext cx="3493854" cy="2621569"/>
                          </a:xfrm>
                          <a:prstGeom prst="rect">
                            <a:avLst/>
                          </a:prstGeom>
                        </pic:spPr>
                      </pic:pic>
                    </a:graphicData>
                  </a:graphic>
                </wp:inline>
              </w:drawing>
            </w:r>
          </w:p>
        </w:tc>
      </w:tr>
    </w:tbl>
    <w:p w14:paraId="754F77AE" w14:textId="77777777" w:rsidR="00C42B67" w:rsidRPr="00C42B67" w:rsidRDefault="00C42B67" w:rsidP="00C42B67"/>
    <w:p w14:paraId="33F8C05A" w14:textId="77777777" w:rsidR="00C42B67" w:rsidRDefault="00C42B67" w:rsidP="00115D74">
      <w:pPr>
        <w:pStyle w:val="4"/>
      </w:pPr>
      <w:r w:rsidRPr="00C42B67">
        <w:rPr>
          <w:rFonts w:hint="eastAsia"/>
        </w:rPr>
        <w:t>分类预测</w:t>
      </w:r>
    </w:p>
    <w:tbl>
      <w:tblPr>
        <w:tblStyle w:val="ae"/>
        <w:tblW w:w="0" w:type="auto"/>
        <w:tblLook w:val="04A0" w:firstRow="1" w:lastRow="0" w:firstColumn="1" w:lastColumn="0" w:noHBand="0" w:noVBand="1"/>
      </w:tblPr>
      <w:tblGrid>
        <w:gridCol w:w="3485"/>
        <w:gridCol w:w="3485"/>
        <w:gridCol w:w="3486"/>
      </w:tblGrid>
      <w:tr w:rsidR="00F81836" w14:paraId="4751C796" w14:textId="77777777">
        <w:tc>
          <w:tcPr>
            <w:tcW w:w="10456" w:type="dxa"/>
            <w:gridSpan w:val="3"/>
          </w:tcPr>
          <w:p w14:paraId="36F3F02D" w14:textId="05A06F86" w:rsidR="00F81836" w:rsidRDefault="00F81836" w:rsidP="00D335EC">
            <w:r w:rsidRPr="00F77892">
              <w:t>特征选择：</w:t>
            </w:r>
          </w:p>
        </w:tc>
      </w:tr>
      <w:tr w:rsidR="00641CEF" w14:paraId="2A9D52EF" w14:textId="77777777" w:rsidTr="00620B30">
        <w:tc>
          <w:tcPr>
            <w:tcW w:w="3485" w:type="dxa"/>
          </w:tcPr>
          <w:p w14:paraId="0DEA1ED4" w14:textId="77777777" w:rsidR="0072649F" w:rsidRPr="0072649F" w:rsidRDefault="0072649F" w:rsidP="00F81836">
            <w:pPr>
              <w:numPr>
                <w:ilvl w:val="0"/>
                <w:numId w:val="53"/>
              </w:numPr>
            </w:pPr>
            <w:r w:rsidRPr="0072649F">
              <w:t>NOR</w:t>
            </w:r>
            <w:r w:rsidRPr="0072649F">
              <w:rPr>
                <w:rFonts w:hint="eastAsia"/>
              </w:rPr>
              <w:t>方差</w:t>
            </w:r>
            <w:r w:rsidRPr="0072649F">
              <w:t>0-&gt;0.3</w:t>
            </w:r>
          </w:p>
          <w:p w14:paraId="2762AC25" w14:textId="555D5BA7" w:rsidR="00641CEF" w:rsidRDefault="0072649F" w:rsidP="00F81836">
            <w:pPr>
              <w:numPr>
                <w:ilvl w:val="0"/>
                <w:numId w:val="53"/>
              </w:numPr>
            </w:pPr>
            <w:r w:rsidRPr="0072649F">
              <w:t xml:space="preserve">ACS </w:t>
            </w:r>
            <w:r w:rsidRPr="0072649F">
              <w:rPr>
                <w:rFonts w:hint="eastAsia"/>
              </w:rPr>
              <w:t>方差</w:t>
            </w:r>
            <w:r w:rsidRPr="0072649F">
              <w:t>0-&gt;0.426</w:t>
            </w:r>
          </w:p>
        </w:tc>
        <w:tc>
          <w:tcPr>
            <w:tcW w:w="3485" w:type="dxa"/>
            <w:vAlign w:val="center"/>
          </w:tcPr>
          <w:p w14:paraId="0F72DB70" w14:textId="77307FB3" w:rsidR="00641CEF" w:rsidRDefault="00641CEF" w:rsidP="00620B30">
            <w:pPr>
              <w:jc w:val="both"/>
            </w:pPr>
            <w:r w:rsidRPr="000C308B">
              <w:t>step = 0.01</w:t>
            </w:r>
          </w:p>
        </w:tc>
        <w:tc>
          <w:tcPr>
            <w:tcW w:w="3486" w:type="dxa"/>
            <w:vMerge w:val="restart"/>
            <w:vAlign w:val="center"/>
          </w:tcPr>
          <w:p w14:paraId="3E37B337" w14:textId="77777777" w:rsidR="00641CEF" w:rsidRPr="00641CEF" w:rsidRDefault="00641CEF" w:rsidP="00620B30">
            <w:pPr>
              <w:jc w:val="both"/>
            </w:pPr>
            <w:r w:rsidRPr="00641CEF">
              <w:t xml:space="preserve">ACS </w:t>
            </w:r>
            <w:r w:rsidRPr="00641CEF">
              <w:rPr>
                <w:rFonts w:hint="eastAsia"/>
              </w:rPr>
              <w:t xml:space="preserve">方差   </w:t>
            </w:r>
            <w:r w:rsidRPr="00641CEF">
              <w:t>&gt;</w:t>
            </w:r>
          </w:p>
          <w:p w14:paraId="79E30F4E" w14:textId="77777777" w:rsidR="00641CEF" w:rsidRPr="00641CEF" w:rsidRDefault="00641CEF" w:rsidP="00620B30">
            <w:pPr>
              <w:jc w:val="both"/>
            </w:pPr>
            <w:r w:rsidRPr="00641CEF">
              <w:t>NOR</w:t>
            </w:r>
            <w:r w:rsidRPr="00641CEF">
              <w:rPr>
                <w:rFonts w:hint="eastAsia"/>
              </w:rPr>
              <w:t xml:space="preserve">方差  </w:t>
            </w:r>
            <w:r w:rsidRPr="00641CEF">
              <w:t>&lt;</w:t>
            </w:r>
          </w:p>
          <w:p w14:paraId="445922EA" w14:textId="412487CC" w:rsidR="00641CEF" w:rsidRDefault="00641CEF" w:rsidP="00620B30">
            <w:pPr>
              <w:jc w:val="both"/>
            </w:pPr>
            <w:r w:rsidRPr="00641CEF">
              <w:rPr>
                <w:rFonts w:hint="eastAsia"/>
              </w:rPr>
              <w:t xml:space="preserve">均值       </w:t>
            </w:r>
            <w:r w:rsidRPr="00641CEF">
              <w:t>&gt;</w:t>
            </w:r>
          </w:p>
        </w:tc>
      </w:tr>
      <w:tr w:rsidR="00641CEF" w14:paraId="6F2DDC2C" w14:textId="77777777" w:rsidTr="00620B30">
        <w:tc>
          <w:tcPr>
            <w:tcW w:w="3485" w:type="dxa"/>
          </w:tcPr>
          <w:p w14:paraId="6417E105" w14:textId="77777777" w:rsidR="00B3462D" w:rsidRPr="00B3462D" w:rsidRDefault="00B3462D" w:rsidP="00F81836">
            <w:pPr>
              <w:numPr>
                <w:ilvl w:val="0"/>
                <w:numId w:val="54"/>
              </w:numPr>
            </w:pPr>
            <w:r w:rsidRPr="00B3462D">
              <w:t>NOR</w:t>
            </w:r>
            <w:r w:rsidRPr="00B3462D">
              <w:rPr>
                <w:rFonts w:hint="eastAsia"/>
              </w:rPr>
              <w:t>均值</w:t>
            </w:r>
            <w:r w:rsidRPr="00B3462D">
              <w:t>0-&gt;1</w:t>
            </w:r>
          </w:p>
          <w:p w14:paraId="70837230" w14:textId="36839E73" w:rsidR="00641CEF" w:rsidRDefault="00B3462D" w:rsidP="00F81836">
            <w:pPr>
              <w:numPr>
                <w:ilvl w:val="0"/>
                <w:numId w:val="54"/>
              </w:numPr>
            </w:pPr>
            <w:r w:rsidRPr="00B3462D">
              <w:t xml:space="preserve">ACS </w:t>
            </w:r>
            <w:r w:rsidRPr="00B3462D">
              <w:rPr>
                <w:rFonts w:hint="eastAsia"/>
              </w:rPr>
              <w:t>均值</w:t>
            </w:r>
            <w:r w:rsidRPr="00B3462D">
              <w:t>0-&gt;1</w:t>
            </w:r>
          </w:p>
        </w:tc>
        <w:tc>
          <w:tcPr>
            <w:tcW w:w="3485" w:type="dxa"/>
            <w:vAlign w:val="center"/>
          </w:tcPr>
          <w:p w14:paraId="7DC093B2" w14:textId="5F83B5A7" w:rsidR="00641CEF" w:rsidRDefault="00641CEF" w:rsidP="00620B30">
            <w:pPr>
              <w:jc w:val="both"/>
            </w:pPr>
            <w:r w:rsidRPr="0033010C">
              <w:t>step = 0.05</w:t>
            </w:r>
          </w:p>
        </w:tc>
        <w:tc>
          <w:tcPr>
            <w:tcW w:w="3486" w:type="dxa"/>
            <w:vMerge/>
            <w:vAlign w:val="center"/>
          </w:tcPr>
          <w:p w14:paraId="5FEF0208" w14:textId="77777777" w:rsidR="00641CEF" w:rsidRDefault="00641CEF" w:rsidP="00620B30">
            <w:pPr>
              <w:jc w:val="both"/>
            </w:pPr>
          </w:p>
        </w:tc>
      </w:tr>
      <w:tr w:rsidR="00D335EC" w14:paraId="56BB052A" w14:textId="77777777">
        <w:tc>
          <w:tcPr>
            <w:tcW w:w="3485" w:type="dxa"/>
          </w:tcPr>
          <w:p w14:paraId="4D647A12" w14:textId="1695EE83" w:rsidR="00D335EC" w:rsidRDefault="00F81836" w:rsidP="00F81836">
            <w:pPr>
              <w:numPr>
                <w:ilvl w:val="0"/>
                <w:numId w:val="55"/>
              </w:numPr>
            </w:pPr>
            <w:r w:rsidRPr="00F81836">
              <w:t>p&lt;0.05</w:t>
            </w:r>
          </w:p>
        </w:tc>
        <w:tc>
          <w:tcPr>
            <w:tcW w:w="3485" w:type="dxa"/>
          </w:tcPr>
          <w:p w14:paraId="22ABE892" w14:textId="77777777" w:rsidR="00D335EC" w:rsidRDefault="00D335EC" w:rsidP="00D335EC"/>
        </w:tc>
        <w:tc>
          <w:tcPr>
            <w:tcW w:w="3486" w:type="dxa"/>
          </w:tcPr>
          <w:p w14:paraId="3805EF53" w14:textId="77777777" w:rsidR="00D335EC" w:rsidRDefault="00D335EC" w:rsidP="00D335EC"/>
        </w:tc>
      </w:tr>
      <w:tr w:rsidR="00243465" w14:paraId="4848AE1D" w14:textId="77777777">
        <w:tc>
          <w:tcPr>
            <w:tcW w:w="3485" w:type="dxa"/>
          </w:tcPr>
          <w:p w14:paraId="35B939FE" w14:textId="139F38AC" w:rsidR="00243465" w:rsidRPr="003241B4" w:rsidRDefault="003241B4" w:rsidP="003241B4">
            <w:r w:rsidRPr="003241B4">
              <w:rPr>
                <w:rFonts w:hint="eastAsia"/>
              </w:rPr>
              <w:t>用</w:t>
            </w:r>
            <w:r w:rsidRPr="003241B4">
              <w:t>KNN</w:t>
            </w:r>
            <w:r w:rsidRPr="003241B4">
              <w:rPr>
                <w:rFonts w:hint="eastAsia"/>
              </w:rPr>
              <w:t>分别预测</w:t>
            </w:r>
            <w:r w:rsidRPr="003241B4">
              <w:t>1M</w:t>
            </w:r>
            <w:r w:rsidRPr="003241B4">
              <w:rPr>
                <w:rFonts w:hint="eastAsia"/>
              </w:rPr>
              <w:t>和</w:t>
            </w:r>
            <w:r w:rsidRPr="003241B4">
              <w:t>178</w:t>
            </w:r>
          </w:p>
        </w:tc>
        <w:tc>
          <w:tcPr>
            <w:tcW w:w="3485" w:type="dxa"/>
          </w:tcPr>
          <w:p w14:paraId="1DF2A02A" w14:textId="77777777" w:rsidR="00243465" w:rsidRDefault="00243465" w:rsidP="00D335EC"/>
        </w:tc>
        <w:tc>
          <w:tcPr>
            <w:tcW w:w="3486" w:type="dxa"/>
          </w:tcPr>
          <w:p w14:paraId="7FF72B65" w14:textId="77777777" w:rsidR="00243465" w:rsidRDefault="00243465" w:rsidP="00D335EC"/>
        </w:tc>
      </w:tr>
    </w:tbl>
    <w:p w14:paraId="68F81928" w14:textId="6F2BD30E" w:rsidR="00C42B67" w:rsidRDefault="00C42B67" w:rsidP="00115D74">
      <w:pPr>
        <w:pStyle w:val="4"/>
      </w:pPr>
    </w:p>
    <w:tbl>
      <w:tblPr>
        <w:tblStyle w:val="ae"/>
        <w:tblW w:w="0" w:type="auto"/>
        <w:tblLook w:val="04A0" w:firstRow="1" w:lastRow="0" w:firstColumn="1" w:lastColumn="0" w:noHBand="0" w:noVBand="1"/>
      </w:tblPr>
      <w:tblGrid>
        <w:gridCol w:w="4248"/>
        <w:gridCol w:w="2722"/>
        <w:gridCol w:w="3486"/>
      </w:tblGrid>
      <w:tr w:rsidR="002F2247" w14:paraId="7BB6B879" w14:textId="77777777" w:rsidTr="00343EA8">
        <w:tc>
          <w:tcPr>
            <w:tcW w:w="4248" w:type="dxa"/>
          </w:tcPr>
          <w:p w14:paraId="36F98798" w14:textId="77777777" w:rsidR="00084B4E" w:rsidRPr="00084B4E" w:rsidRDefault="00084B4E" w:rsidP="004B75E7">
            <w:pPr>
              <w:numPr>
                <w:ilvl w:val="0"/>
                <w:numId w:val="56"/>
              </w:numPr>
            </w:pPr>
            <w:r w:rsidRPr="00084B4E">
              <w:rPr>
                <w:rFonts w:hint="eastAsia"/>
              </w:rPr>
              <w:t>结果</w:t>
            </w:r>
          </w:p>
          <w:p w14:paraId="1DD39CC6" w14:textId="77777777" w:rsidR="00084B4E" w:rsidRPr="00084B4E" w:rsidRDefault="00084B4E" w:rsidP="004B75E7">
            <w:pPr>
              <w:numPr>
                <w:ilvl w:val="0"/>
                <w:numId w:val="56"/>
              </w:numPr>
            </w:pPr>
            <w:r w:rsidRPr="00084B4E">
              <w:rPr>
                <w:rFonts w:hint="eastAsia"/>
              </w:rPr>
              <w:t>有</w:t>
            </w:r>
            <w:r w:rsidRPr="00084B4E">
              <w:t>533</w:t>
            </w:r>
            <w:r w:rsidRPr="00084B4E">
              <w:rPr>
                <w:rFonts w:hint="eastAsia"/>
              </w:rPr>
              <w:t>种组合</w:t>
            </w:r>
          </w:p>
          <w:p w14:paraId="5A322781" w14:textId="77777777" w:rsidR="00084B4E" w:rsidRPr="00084B4E" w:rsidRDefault="00084B4E" w:rsidP="004B75E7">
            <w:pPr>
              <w:numPr>
                <w:ilvl w:val="1"/>
                <w:numId w:val="56"/>
              </w:numPr>
            </w:pPr>
            <w:r w:rsidRPr="00084B4E">
              <w:t>1M</w:t>
            </w:r>
            <w:r w:rsidRPr="00084B4E">
              <w:rPr>
                <w:rFonts w:hint="eastAsia"/>
              </w:rPr>
              <w:t xml:space="preserve">健康个数  </w:t>
            </w:r>
            <w:r w:rsidRPr="00084B4E">
              <w:t>&gt;=  12</w:t>
            </w:r>
          </w:p>
          <w:p w14:paraId="22D0DD0C" w14:textId="5BC9F7A4" w:rsidR="002F2247" w:rsidRDefault="00084B4E" w:rsidP="004B75E7">
            <w:pPr>
              <w:numPr>
                <w:ilvl w:val="1"/>
                <w:numId w:val="56"/>
              </w:numPr>
            </w:pPr>
            <w:r w:rsidRPr="00084B4E">
              <w:t>178 ACS</w:t>
            </w:r>
            <w:r w:rsidRPr="00084B4E">
              <w:rPr>
                <w:rFonts w:hint="eastAsia"/>
              </w:rPr>
              <w:t xml:space="preserve">个数  </w:t>
            </w:r>
            <w:r w:rsidRPr="00084B4E">
              <w:t>&gt;=  150</w:t>
            </w:r>
          </w:p>
        </w:tc>
        <w:tc>
          <w:tcPr>
            <w:tcW w:w="2722" w:type="dxa"/>
            <w:vAlign w:val="center"/>
          </w:tcPr>
          <w:p w14:paraId="41BCE5E8" w14:textId="0D3CB4C3" w:rsidR="002F2247" w:rsidRDefault="00830BFF" w:rsidP="00343EA8">
            <w:pPr>
              <w:jc w:val="both"/>
            </w:pPr>
            <w:r>
              <w:rPr>
                <w:noProof/>
              </w:rPr>
              <mc:AlternateContent>
                <mc:Choice Requires="wps">
                  <w:drawing>
                    <wp:anchor distT="0" distB="0" distL="114300" distR="114300" simplePos="0" relativeHeight="251658245" behindDoc="0" locked="0" layoutInCell="1" allowOverlap="1" wp14:anchorId="6CEF6764" wp14:editId="2775FEC9">
                      <wp:simplePos x="0" y="0"/>
                      <wp:positionH relativeFrom="column">
                        <wp:posOffset>-64135</wp:posOffset>
                      </wp:positionH>
                      <wp:positionV relativeFrom="paragraph">
                        <wp:posOffset>275590</wp:posOffset>
                      </wp:positionV>
                      <wp:extent cx="828675" cy="2133600"/>
                      <wp:effectExtent l="12700" t="0" r="9525" b="25400"/>
                      <wp:wrapNone/>
                      <wp:docPr id="413190058" name="圆角右箭头 30"/>
                      <wp:cNvGraphicFramePr/>
                      <a:graphic xmlns:a="http://schemas.openxmlformats.org/drawingml/2006/main">
                        <a:graphicData uri="http://schemas.microsoft.com/office/word/2010/wordprocessingShape">
                          <wps:wsp>
                            <wps:cNvSpPr/>
                            <wps:spPr>
                              <a:xfrm rot="10800000">
                                <a:off x="0" y="0"/>
                                <a:ext cx="828675" cy="2133600"/>
                              </a:xfrm>
                              <a:prstGeom prst="ben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7E17A" id="圆角右箭头 30" o:spid="_x0000_s1026" style="position:absolute;margin-left:-5.05pt;margin-top:21.7pt;width:65.25pt;height:168pt;rotation:18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28675,2133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iDBagIAACcFAAAOAAAAZHJzL2Uyb0RvYy54bWysVE1v2zAMvQ/YfxB0Xx2nX1lQpwhadBhQ&#13;&#10;tMHaoWdFlmoDsqhRSpzs14+SHLdrexrmgyCJ5CP5/KiLy11n2Fahb8FWvDyacKashLq1zxX/+Xjz&#13;&#10;ZcaZD8LWwoBVFd8rzy8Xnz9d9G6uptCAqRUyArF+3ruKNyG4eVF42ahO+CNwypJRA3Yi0BGfixpF&#13;&#10;T+idKaaTyVnRA9YOQSrv6fY6G/ki4WutZLjX2qvATMWptpBWTOs6rsXiQsyfUbimlUMZ4h+q6ERr&#13;&#10;KekIdS2CYBts30F1rUTwoMORhK4ArVupUg/UTTl5081DI5xKvRA53o00+f8HK++2D26FREPv/NzT&#13;&#10;Nnax09gxBGKrnMwm8UvNUblsl7jbj9ypXWCSLmfT2dn5KWeSTNPy+PiMYgi1yGAR1KEP3xR0LG4q&#13;&#10;vlY2LBGhT9Bie+tD9j/4UfBLTWkX9kZFJGN/KM3amtJOU3SSi7oyyLaCfrSQksDLbGpErfJ1eRob&#13;&#10;yUnGiFRiAozIujVmxB4AohTfY2eYwT+GqqS2MTgzNqb5u7AcPEakzGDDGNy1FvCjzgx1NWTO/geS&#13;&#10;MjWRpTXU+xXmv0eK907etET4rfBhJZDETZc0sOGeFm2grzgMO84awN8f3Ud/0hxZOetpWCruf20E&#13;&#10;Ks7Md0tq/FqenMTpSoeT0/MpHfC1Zf3aYjfdFdBvKlN1aRv9gzlsNUL3RHO9jFnJJKyk3BWXAQ+H&#13;&#10;q5CHmF4GqZbL5EYT5US4tQ9ORvDIatTS4+5JoBtUF0ivd3AYLDF/o7vsGyMtLDcBdJtE+cLrwDdN&#13;&#10;YxLO8HLEcX99Tl4v79viDwAAAP//AwBQSwMEFAAGAAgAAAAhALIni5zmAAAADwEAAA8AAABkcnMv&#13;&#10;ZG93bnJldi54bWxMT8tOwzAQvCPxD9YicWvtNBGUNJsKlSLRAxK0FY+bG5skIraj2E1Cv57tCS6r&#13;&#10;Xc3sPLLlaBrW687XziJEUwFM28Kp2pYI+93jZA7MB2mVbJzVCD/awzK/vMhkqtxgX3W/DSUjEetT&#13;&#10;iVCF0Kac+6LSRvqpa7Ul7Mt1RgY6u5KrTg4kbho+E+KGG1lbcqhkq1eVLr63R4PQnnr+tnnf+M/h&#13;&#10;Kbys4tN6/vyxRry+Gh8WNO4XwIIew98HnDtQfsgp2MEdrfKsQZhEIiIqQhInwM6EmaDlgBDf3iXA&#13;&#10;84z/75H/AgAA//8DAFBLAQItABQABgAIAAAAIQC2gziS/gAAAOEBAAATAAAAAAAAAAAAAAAAAAAA&#13;&#10;AABbQ29udGVudF9UeXBlc10ueG1sUEsBAi0AFAAGAAgAAAAhADj9If/WAAAAlAEAAAsAAAAAAAAA&#13;&#10;AAAAAAAALwEAAF9yZWxzLy5yZWxzUEsBAi0AFAAGAAgAAAAhACZyIMFqAgAAJwUAAA4AAAAAAAAA&#13;&#10;AAAAAAAALgIAAGRycy9lMm9Eb2MueG1sUEsBAi0AFAAGAAgAAAAhALIni5zmAAAADwEAAA8AAAAA&#13;&#10;AAAAAAAAAAAAxAQAAGRycy9kb3ducmV2LnhtbFBLBQYAAAAABAAEAPMAAADXBQAAAAA=&#13;&#10;" path="m,2133600l,466130c,265902,162317,103585,362545,103585r258961,-1l621506,,828675,207169,621506,414338r,-103585l362545,310753v-85812,,-155377,69565,-155377,155377c207168,1021953,207169,1577777,207169,2133600l,2133600xe" fillcolor="#156082 [3204]" strokecolor="#030e13 [484]" strokeweight="1pt">
                      <v:stroke joinstyle="miter"/>
                      <v:path arrowok="t" o:connecttype="custom" o:connectlocs="0,2133600;0,466130;362545,103585;621506,103584;621506,0;828675,207169;621506,414338;621506,310753;362545,310753;207168,466130;207169,2133600;0,2133600" o:connectangles="0,0,0,0,0,0,0,0,0,0,0,0"/>
                    </v:shape>
                  </w:pict>
                </mc:Fallback>
              </mc:AlternateContent>
            </w:r>
            <w:r w:rsidR="00DD3034" w:rsidRPr="00DD3034">
              <w:t>207</w:t>
            </w:r>
            <w:r w:rsidR="00DD3034" w:rsidRPr="00DD3034">
              <w:rPr>
                <w:rFonts w:hint="eastAsia"/>
              </w:rPr>
              <w:t>个特征</w:t>
            </w:r>
          </w:p>
        </w:tc>
        <w:tc>
          <w:tcPr>
            <w:tcW w:w="3486" w:type="dxa"/>
          </w:tcPr>
          <w:p w14:paraId="06CCD93D" w14:textId="36054642" w:rsidR="002F2247" w:rsidRDefault="0094510D" w:rsidP="00F4140B">
            <w:r w:rsidRPr="0094510D">
              <w:drawing>
                <wp:inline distT="0" distB="0" distL="0" distR="0" wp14:anchorId="036524B4" wp14:editId="21CAFBC5">
                  <wp:extent cx="1994668" cy="1804035"/>
                  <wp:effectExtent l="0" t="0" r="0" b="0"/>
                  <wp:docPr id="4791841" name="图片 10">
                    <a:extLst xmlns:a="http://schemas.openxmlformats.org/drawingml/2006/main">
                      <a:ext uri="{FF2B5EF4-FFF2-40B4-BE49-F238E27FC236}">
                        <a16:creationId xmlns:a16="http://schemas.microsoft.com/office/drawing/2014/main" id="{098FE060-C36E-4D5D-9EDB-8EA6CB0A33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098FE060-C36E-4D5D-9EDB-8EA6CB0A3341}"/>
                              </a:ext>
                            </a:extLst>
                          </pic:cNvPr>
                          <pic:cNvPicPr>
                            <a:picLocks noChangeAspect="1"/>
                          </pic:cNvPicPr>
                        </pic:nvPicPr>
                        <pic:blipFill>
                          <a:blip r:embed="rId30"/>
                          <a:stretch>
                            <a:fillRect/>
                          </a:stretch>
                        </pic:blipFill>
                        <pic:spPr>
                          <a:xfrm>
                            <a:off x="0" y="0"/>
                            <a:ext cx="2001046" cy="1809804"/>
                          </a:xfrm>
                          <a:prstGeom prst="rect">
                            <a:avLst/>
                          </a:prstGeom>
                        </pic:spPr>
                      </pic:pic>
                    </a:graphicData>
                  </a:graphic>
                </wp:inline>
              </w:drawing>
            </w:r>
          </w:p>
        </w:tc>
      </w:tr>
      <w:tr w:rsidR="00343EA8" w14:paraId="6511C112" w14:textId="77777777">
        <w:tc>
          <w:tcPr>
            <w:tcW w:w="6970" w:type="dxa"/>
            <w:gridSpan w:val="2"/>
          </w:tcPr>
          <w:p w14:paraId="20D8CC97" w14:textId="77777777" w:rsidR="00343EA8" w:rsidRPr="006B52CC" w:rsidRDefault="00343EA8" w:rsidP="006B52CC">
            <w:r w:rsidRPr="006B52CC">
              <w:t>26</w:t>
            </w:r>
            <w:r w:rsidRPr="006B52CC">
              <w:rPr>
                <w:rFonts w:hint="eastAsia"/>
              </w:rPr>
              <w:t>个单独分类效果较好</w:t>
            </w:r>
          </w:p>
          <w:p w14:paraId="6CEE645A" w14:textId="77777777" w:rsidR="00343EA8" w:rsidRPr="00343EA8" w:rsidRDefault="00343EA8" w:rsidP="004B75E7">
            <w:pPr>
              <w:numPr>
                <w:ilvl w:val="1"/>
                <w:numId w:val="57"/>
              </w:numPr>
            </w:pPr>
            <w:r w:rsidRPr="00343EA8">
              <w:t>1M</w:t>
            </w:r>
            <w:r w:rsidRPr="00343EA8">
              <w:rPr>
                <w:rFonts w:hint="eastAsia"/>
              </w:rPr>
              <w:t xml:space="preserve">健康个数  </w:t>
            </w:r>
            <w:r w:rsidRPr="00343EA8">
              <w:t>&gt;=  11</w:t>
            </w:r>
          </w:p>
          <w:p w14:paraId="108CC2F7" w14:textId="77777777" w:rsidR="00343EA8" w:rsidRPr="00343EA8" w:rsidRDefault="00343EA8" w:rsidP="004B75E7">
            <w:pPr>
              <w:numPr>
                <w:ilvl w:val="1"/>
                <w:numId w:val="57"/>
              </w:numPr>
            </w:pPr>
            <w:r w:rsidRPr="00343EA8">
              <w:t>178 ACS</w:t>
            </w:r>
            <w:r w:rsidRPr="00343EA8">
              <w:rPr>
                <w:rFonts w:hint="eastAsia"/>
              </w:rPr>
              <w:t xml:space="preserve">个数  </w:t>
            </w:r>
            <w:r w:rsidRPr="00343EA8">
              <w:t>&gt;=  140</w:t>
            </w:r>
          </w:p>
          <w:p w14:paraId="61C8CA94" w14:textId="77777777" w:rsidR="00343EA8" w:rsidRDefault="00343EA8" w:rsidP="00F4140B"/>
        </w:tc>
        <w:tc>
          <w:tcPr>
            <w:tcW w:w="3486" w:type="dxa"/>
          </w:tcPr>
          <w:p w14:paraId="6F1072D1" w14:textId="77777777" w:rsidR="00343EA8" w:rsidRDefault="00343EA8" w:rsidP="00F4140B"/>
        </w:tc>
      </w:tr>
      <w:tr w:rsidR="002F2247" w14:paraId="2BE40332" w14:textId="77777777" w:rsidTr="00084B4E">
        <w:tc>
          <w:tcPr>
            <w:tcW w:w="4248" w:type="dxa"/>
          </w:tcPr>
          <w:p w14:paraId="7528C732" w14:textId="77777777" w:rsidR="002F2247" w:rsidRDefault="002F2247" w:rsidP="00F4140B"/>
        </w:tc>
        <w:tc>
          <w:tcPr>
            <w:tcW w:w="2722" w:type="dxa"/>
          </w:tcPr>
          <w:p w14:paraId="386ECC70" w14:textId="77777777" w:rsidR="002F2247" w:rsidRDefault="002F2247" w:rsidP="00F4140B"/>
        </w:tc>
        <w:tc>
          <w:tcPr>
            <w:tcW w:w="3486" w:type="dxa"/>
          </w:tcPr>
          <w:p w14:paraId="0DA5C785" w14:textId="77777777" w:rsidR="002F2247" w:rsidRDefault="002F2247" w:rsidP="00F4140B"/>
        </w:tc>
      </w:tr>
    </w:tbl>
    <w:p w14:paraId="5E86A723" w14:textId="77777777" w:rsidR="0013467B" w:rsidRPr="00D335EC" w:rsidRDefault="0013467B" w:rsidP="0013467B"/>
    <w:p w14:paraId="1927D8CE" w14:textId="6EC6DD40" w:rsidR="00F4140B" w:rsidRDefault="0013467B" w:rsidP="00115D74">
      <w:pPr>
        <w:pStyle w:val="4"/>
      </w:pPr>
      <w:r w:rsidRPr="00C42B67">
        <w:rPr>
          <w:rFonts w:hint="eastAsia"/>
        </w:rPr>
        <w:t>回归预测</w:t>
      </w:r>
    </w:p>
    <w:p w14:paraId="1EEEBB6B" w14:textId="77777777" w:rsidR="0013467B" w:rsidRPr="0013467B" w:rsidRDefault="0013467B" w:rsidP="0013467B"/>
    <w:p w14:paraId="10E9F2EB" w14:textId="77777777" w:rsidR="00C42B67" w:rsidRPr="00C42B67" w:rsidRDefault="00C42B67" w:rsidP="00115D74">
      <w:pPr>
        <w:pStyle w:val="4"/>
      </w:pPr>
      <w:r w:rsidRPr="00C42B67">
        <w:rPr>
          <w:rFonts w:hint="eastAsia"/>
        </w:rPr>
        <w:t>下一步计划</w:t>
      </w:r>
    </w:p>
    <w:p w14:paraId="09A348E4" w14:textId="77777777" w:rsidR="008513E5" w:rsidRPr="008513E5" w:rsidRDefault="008513E5" w:rsidP="004B75E7">
      <w:pPr>
        <w:numPr>
          <w:ilvl w:val="0"/>
          <w:numId w:val="58"/>
        </w:numPr>
      </w:pPr>
      <w:r w:rsidRPr="008513E5">
        <w:rPr>
          <w:rFonts w:hint="eastAsia"/>
        </w:rPr>
        <w:t>改用</w:t>
      </w:r>
      <w:proofErr w:type="spellStart"/>
      <w:r w:rsidRPr="008513E5">
        <w:t>Gensini</w:t>
      </w:r>
      <w:proofErr w:type="spellEnd"/>
      <w:r w:rsidRPr="008513E5">
        <w:rPr>
          <w:rFonts w:hint="eastAsia"/>
        </w:rPr>
        <w:t>评分</w:t>
      </w:r>
      <w:r w:rsidRPr="008513E5">
        <w:t>1</w:t>
      </w:r>
    </w:p>
    <w:p w14:paraId="5830070D" w14:textId="77777777" w:rsidR="008513E5" w:rsidRPr="008513E5" w:rsidRDefault="008513E5" w:rsidP="004B75E7">
      <w:pPr>
        <w:numPr>
          <w:ilvl w:val="0"/>
          <w:numId w:val="58"/>
        </w:numPr>
      </w:pPr>
      <w:r w:rsidRPr="008513E5">
        <w:rPr>
          <w:rFonts w:hint="eastAsia"/>
        </w:rPr>
        <w:t>交叉验证</w:t>
      </w:r>
    </w:p>
    <w:p w14:paraId="458B6EB7" w14:textId="77777777" w:rsidR="008513E5" w:rsidRPr="008513E5" w:rsidRDefault="008513E5" w:rsidP="004B75E7">
      <w:pPr>
        <w:numPr>
          <w:ilvl w:val="0"/>
          <w:numId w:val="58"/>
        </w:numPr>
      </w:pPr>
      <w:r w:rsidRPr="008513E5">
        <w:rPr>
          <w:rFonts w:hint="eastAsia"/>
        </w:rPr>
        <w:t>四个等级</w:t>
      </w:r>
    </w:p>
    <w:p w14:paraId="551071B0" w14:textId="1F3FE5C6" w:rsidR="002F3D33" w:rsidRDefault="0031214C" w:rsidP="00E601EC">
      <w:pPr>
        <w:pStyle w:val="1"/>
      </w:pPr>
      <w:r>
        <w:t>20220913</w:t>
      </w:r>
    </w:p>
    <w:p w14:paraId="7F6B4A61" w14:textId="77777777" w:rsidR="005F71C9" w:rsidRDefault="005F71C9" w:rsidP="00115D74">
      <w:pPr>
        <w:pStyle w:val="4"/>
      </w:pPr>
      <w:r w:rsidRPr="005F71C9">
        <w:rPr>
          <w:rFonts w:hint="eastAsia"/>
        </w:rPr>
        <w:t>数据</w:t>
      </w:r>
    </w:p>
    <w:p w14:paraId="0ECB2795" w14:textId="5393C4D1" w:rsidR="00A4144A" w:rsidRDefault="00A4144A" w:rsidP="00A4144A">
      <w:r>
        <w:rPr>
          <w:rFonts w:hint="eastAsia"/>
        </w:rPr>
        <w:t>数据说明</w:t>
      </w:r>
    </w:p>
    <w:tbl>
      <w:tblPr>
        <w:tblStyle w:val="ae"/>
        <w:tblW w:w="0" w:type="auto"/>
        <w:tblLook w:val="04A0" w:firstRow="1" w:lastRow="0" w:firstColumn="1" w:lastColumn="0" w:noHBand="0" w:noVBand="1"/>
      </w:tblPr>
      <w:tblGrid>
        <w:gridCol w:w="5200"/>
        <w:gridCol w:w="5256"/>
      </w:tblGrid>
      <w:tr w:rsidR="00A4144A" w14:paraId="6D2693F7" w14:textId="77777777">
        <w:tc>
          <w:tcPr>
            <w:tcW w:w="5228" w:type="dxa"/>
          </w:tcPr>
          <w:p w14:paraId="75E0F016" w14:textId="77777777" w:rsidR="00221A50" w:rsidRPr="00221A50" w:rsidRDefault="00221A50" w:rsidP="004B75E7">
            <w:pPr>
              <w:numPr>
                <w:ilvl w:val="0"/>
                <w:numId w:val="59"/>
              </w:numPr>
            </w:pPr>
            <w:r w:rsidRPr="00221A50">
              <w:lastRenderedPageBreak/>
              <w:t>Gensini1</w:t>
            </w:r>
          </w:p>
          <w:p w14:paraId="5167687D" w14:textId="77777777" w:rsidR="00221A50" w:rsidRPr="00221A50" w:rsidRDefault="00221A50" w:rsidP="004B75E7">
            <w:pPr>
              <w:numPr>
                <w:ilvl w:val="0"/>
                <w:numId w:val="59"/>
              </w:numPr>
            </w:pPr>
            <w:r w:rsidRPr="00221A50">
              <w:t>134</w:t>
            </w:r>
            <w:r w:rsidRPr="00221A50">
              <w:rPr>
                <w:rFonts w:hint="eastAsia"/>
              </w:rPr>
              <w:t>样本</w:t>
            </w:r>
          </w:p>
          <w:p w14:paraId="3AEA6729" w14:textId="34FF0849" w:rsidR="00A4144A" w:rsidRDefault="00221A50" w:rsidP="004B75E7">
            <w:pPr>
              <w:numPr>
                <w:ilvl w:val="0"/>
                <w:numId w:val="59"/>
              </w:numPr>
              <w:rPr>
                <w:rFonts w:hint="eastAsia"/>
              </w:rPr>
            </w:pPr>
            <w:r w:rsidRPr="00221A50">
              <w:t xml:space="preserve">[--,20, 48, </w:t>
            </w:r>
            <w:proofErr w:type="gramStart"/>
            <w:r w:rsidRPr="00221A50">
              <w:t>76,--</w:t>
            </w:r>
            <w:proofErr w:type="gramEnd"/>
            <w:r w:rsidRPr="00221A50">
              <w:t>]</w:t>
            </w:r>
          </w:p>
        </w:tc>
        <w:tc>
          <w:tcPr>
            <w:tcW w:w="5228" w:type="dxa"/>
          </w:tcPr>
          <w:p w14:paraId="4D84726D" w14:textId="5E953A10" w:rsidR="00A4144A" w:rsidRDefault="001603E4" w:rsidP="00A4144A">
            <w:pPr>
              <w:rPr>
                <w:rFonts w:hint="eastAsia"/>
              </w:rPr>
            </w:pPr>
            <w:r w:rsidRPr="001603E4">
              <w:drawing>
                <wp:inline distT="0" distB="0" distL="0" distR="0" wp14:anchorId="1DE161B0" wp14:editId="44E73DED">
                  <wp:extent cx="3198443" cy="2543791"/>
                  <wp:effectExtent l="0" t="0" r="2540" b="0"/>
                  <wp:docPr id="1290396612" name="图片 7">
                    <a:extLst xmlns:a="http://schemas.openxmlformats.org/drawingml/2006/main">
                      <a:ext uri="{FF2B5EF4-FFF2-40B4-BE49-F238E27FC236}">
                        <a16:creationId xmlns:a16="http://schemas.microsoft.com/office/drawing/2014/main" id="{EDC5450B-BDD9-4F81-8A74-D7C3DF3B3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EDC5450B-BDD9-4F81-8A74-D7C3DF3B3311}"/>
                              </a:ext>
                            </a:extLst>
                          </pic:cNvPr>
                          <pic:cNvPicPr>
                            <a:picLocks noChangeAspect="1"/>
                          </pic:cNvPicPr>
                        </pic:nvPicPr>
                        <pic:blipFill>
                          <a:blip r:embed="rId67"/>
                          <a:stretch>
                            <a:fillRect/>
                          </a:stretch>
                        </pic:blipFill>
                        <pic:spPr>
                          <a:xfrm>
                            <a:off x="0" y="0"/>
                            <a:ext cx="3233436" cy="2571622"/>
                          </a:xfrm>
                          <a:prstGeom prst="rect">
                            <a:avLst/>
                          </a:prstGeom>
                        </pic:spPr>
                      </pic:pic>
                    </a:graphicData>
                  </a:graphic>
                </wp:inline>
              </w:drawing>
            </w:r>
          </w:p>
        </w:tc>
      </w:tr>
    </w:tbl>
    <w:p w14:paraId="7EEB6A5C" w14:textId="77777777" w:rsidR="00A4144A" w:rsidRPr="00A4144A" w:rsidRDefault="00A4144A" w:rsidP="00A4144A">
      <w:pPr>
        <w:rPr>
          <w:rFonts w:hint="eastAsia"/>
        </w:rPr>
      </w:pPr>
    </w:p>
    <w:p w14:paraId="5211611A" w14:textId="77777777" w:rsidR="005F71C9" w:rsidRDefault="005F71C9" w:rsidP="00115D74">
      <w:pPr>
        <w:pStyle w:val="4"/>
      </w:pPr>
      <w:r w:rsidRPr="005F71C9">
        <w:rPr>
          <w:rFonts w:hint="eastAsia"/>
        </w:rPr>
        <w:t>交叉验证</w:t>
      </w:r>
    </w:p>
    <w:p w14:paraId="00D4E593" w14:textId="4DEFD5FD" w:rsidR="009B5CF5" w:rsidRDefault="009B5CF5" w:rsidP="009B5CF5">
      <w:r>
        <w:rPr>
          <w:rFonts w:hint="eastAsia"/>
        </w:rPr>
        <w:t>Lasso回归</w:t>
      </w:r>
    </w:p>
    <w:tbl>
      <w:tblPr>
        <w:tblStyle w:val="ae"/>
        <w:tblW w:w="0" w:type="auto"/>
        <w:tblLook w:val="04A0" w:firstRow="1" w:lastRow="0" w:firstColumn="1" w:lastColumn="0" w:noHBand="0" w:noVBand="1"/>
      </w:tblPr>
      <w:tblGrid>
        <w:gridCol w:w="4277"/>
        <w:gridCol w:w="6179"/>
      </w:tblGrid>
      <w:tr w:rsidR="00F41BE1" w14:paraId="1A46D0F1" w14:textId="77777777" w:rsidTr="00F41BE1">
        <w:tc>
          <w:tcPr>
            <w:tcW w:w="4557" w:type="dxa"/>
          </w:tcPr>
          <w:p w14:paraId="2568B89E" w14:textId="77777777" w:rsidR="005F29E8" w:rsidRPr="005F29E8" w:rsidRDefault="005F29E8" w:rsidP="004B75E7">
            <w:pPr>
              <w:numPr>
                <w:ilvl w:val="0"/>
                <w:numId w:val="60"/>
              </w:numPr>
            </w:pPr>
            <w:r w:rsidRPr="005F29E8">
              <w:t>10-fold</w:t>
            </w:r>
            <w:r w:rsidRPr="005F29E8">
              <w:rPr>
                <w:rFonts w:hint="eastAsia"/>
              </w:rPr>
              <w:t>交叉验证</w:t>
            </w:r>
          </w:p>
          <w:p w14:paraId="3D7F4CBB" w14:textId="77777777" w:rsidR="005F29E8" w:rsidRPr="005F29E8" w:rsidRDefault="005F29E8" w:rsidP="004B75E7">
            <w:pPr>
              <w:numPr>
                <w:ilvl w:val="0"/>
                <w:numId w:val="60"/>
              </w:numPr>
            </w:pPr>
            <w:r w:rsidRPr="005F29E8">
              <w:t>26</w:t>
            </w:r>
            <w:r w:rsidRPr="005F29E8">
              <w:rPr>
                <w:rFonts w:hint="eastAsia"/>
              </w:rPr>
              <w:t>个特征</w:t>
            </w:r>
          </w:p>
          <w:p w14:paraId="57AF78C6" w14:textId="77777777" w:rsidR="005F29E8" w:rsidRPr="005F29E8" w:rsidRDefault="005F29E8" w:rsidP="004B75E7">
            <w:pPr>
              <w:numPr>
                <w:ilvl w:val="0"/>
                <w:numId w:val="60"/>
              </w:numPr>
            </w:pPr>
            <w:r w:rsidRPr="005F29E8">
              <w:rPr>
                <w:rFonts w:hint="eastAsia"/>
              </w:rPr>
              <w:t>正确：</w:t>
            </w:r>
            <w:r w:rsidRPr="005F29E8">
              <w:t>35/134</w:t>
            </w:r>
          </w:p>
          <w:p w14:paraId="01B931C7" w14:textId="77777777" w:rsidR="005F29E8" w:rsidRPr="005F29E8" w:rsidRDefault="005F29E8" w:rsidP="004B75E7">
            <w:pPr>
              <w:numPr>
                <w:ilvl w:val="0"/>
                <w:numId w:val="60"/>
              </w:numPr>
            </w:pPr>
            <w:r w:rsidRPr="005F29E8">
              <w:rPr>
                <w:rFonts w:hint="eastAsia"/>
              </w:rPr>
              <w:t>各级别正确：</w:t>
            </w:r>
            <w:r w:rsidRPr="005F29E8">
              <w:t>0, 6, 29, 0</w:t>
            </w:r>
          </w:p>
          <w:p w14:paraId="38B75DB6" w14:textId="77777777" w:rsidR="005F29E8" w:rsidRDefault="005F29E8" w:rsidP="004B75E7">
            <w:pPr>
              <w:numPr>
                <w:ilvl w:val="0"/>
                <w:numId w:val="60"/>
              </w:numPr>
            </w:pPr>
            <w:r w:rsidRPr="005F29E8">
              <w:t>Pearson=0.274</w:t>
            </w:r>
          </w:p>
          <w:p w14:paraId="482841F4" w14:textId="77777777" w:rsidR="005F29E8" w:rsidRPr="005F29E8" w:rsidRDefault="005F29E8" w:rsidP="004B75E7">
            <w:pPr>
              <w:numPr>
                <w:ilvl w:val="0"/>
                <w:numId w:val="60"/>
              </w:numPr>
            </w:pPr>
          </w:p>
          <w:p w14:paraId="1D2D3A7D" w14:textId="77777777" w:rsidR="00B01555" w:rsidRDefault="005F29E8" w:rsidP="004B75E7">
            <w:pPr>
              <w:numPr>
                <w:ilvl w:val="0"/>
                <w:numId w:val="60"/>
              </w:numPr>
            </w:pPr>
            <w:r w:rsidRPr="005F29E8">
              <w:t>TTR&amp;A2M, C5&amp;RBP4</w:t>
            </w:r>
          </w:p>
          <w:p w14:paraId="328FF2A5" w14:textId="77777777" w:rsidR="00AC11B8" w:rsidRDefault="00AC11B8" w:rsidP="00AC11B8"/>
          <w:p w14:paraId="12D66D62" w14:textId="77777777" w:rsidR="00AC11B8" w:rsidRDefault="00AC11B8" w:rsidP="00AC11B8"/>
          <w:p w14:paraId="70CE59D5" w14:textId="77777777" w:rsidR="00AC11B8" w:rsidRDefault="00AC11B8" w:rsidP="00AC11B8"/>
          <w:p w14:paraId="7EAE1491" w14:textId="77777777" w:rsidR="00AC11B8" w:rsidRPr="00AC11B8" w:rsidRDefault="00AC11B8" w:rsidP="00AC11B8">
            <w:r w:rsidRPr="00AC11B8">
              <w:rPr>
                <w:rFonts w:hint="eastAsia"/>
              </w:rPr>
              <w:t>Alpha=1.489</w:t>
            </w:r>
          </w:p>
          <w:p w14:paraId="1951AAD4" w14:textId="61EA6ADA" w:rsidR="00AC11B8" w:rsidRDefault="00AC11B8" w:rsidP="00AC11B8">
            <w:pPr>
              <w:rPr>
                <w:rFonts w:hint="eastAsia"/>
              </w:rPr>
            </w:pPr>
          </w:p>
        </w:tc>
        <w:tc>
          <w:tcPr>
            <w:tcW w:w="5899" w:type="dxa"/>
          </w:tcPr>
          <w:p w14:paraId="6D1358E9" w14:textId="19948938" w:rsidR="00B01555" w:rsidRDefault="00ED6B97" w:rsidP="009B5CF5">
            <w:pPr>
              <w:rPr>
                <w:rFonts w:hint="eastAsia"/>
              </w:rPr>
            </w:pPr>
            <w:r w:rsidRPr="00ED6B97">
              <w:drawing>
                <wp:inline distT="0" distB="0" distL="0" distR="0" wp14:anchorId="7260E31D" wp14:editId="41C8341C">
                  <wp:extent cx="3609186" cy="2923405"/>
                  <wp:effectExtent l="0" t="0" r="0" b="0"/>
                  <wp:docPr id="2020954669" name="图片 5">
                    <a:extLst xmlns:a="http://schemas.openxmlformats.org/drawingml/2006/main">
                      <a:ext uri="{FF2B5EF4-FFF2-40B4-BE49-F238E27FC236}">
                        <a16:creationId xmlns:a16="http://schemas.microsoft.com/office/drawing/2014/main" id="{87C96F3E-4088-9CFE-7191-B626EEE37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7C96F3E-4088-9CFE-7191-B626EEE373F8}"/>
                              </a:ext>
                            </a:extLst>
                          </pic:cNvPr>
                          <pic:cNvPicPr>
                            <a:picLocks noChangeAspect="1"/>
                          </pic:cNvPicPr>
                        </pic:nvPicPr>
                        <pic:blipFill>
                          <a:blip r:embed="rId68"/>
                          <a:stretch>
                            <a:fillRect/>
                          </a:stretch>
                        </pic:blipFill>
                        <pic:spPr>
                          <a:xfrm>
                            <a:off x="0" y="0"/>
                            <a:ext cx="3631689" cy="2941632"/>
                          </a:xfrm>
                          <a:prstGeom prst="rect">
                            <a:avLst/>
                          </a:prstGeom>
                        </pic:spPr>
                      </pic:pic>
                    </a:graphicData>
                  </a:graphic>
                </wp:inline>
              </w:drawing>
            </w:r>
          </w:p>
        </w:tc>
      </w:tr>
      <w:tr w:rsidR="00F41BE1" w14:paraId="6FDA276E" w14:textId="77777777" w:rsidTr="00F41BE1">
        <w:tc>
          <w:tcPr>
            <w:tcW w:w="4557" w:type="dxa"/>
          </w:tcPr>
          <w:p w14:paraId="119DB043" w14:textId="77777777" w:rsidR="00E21E1D" w:rsidRPr="00E21E1D" w:rsidRDefault="00E21E1D" w:rsidP="004B75E7">
            <w:pPr>
              <w:numPr>
                <w:ilvl w:val="0"/>
                <w:numId w:val="61"/>
              </w:numPr>
            </w:pPr>
            <w:r w:rsidRPr="00E21E1D">
              <w:lastRenderedPageBreak/>
              <w:t>10-fold</w:t>
            </w:r>
            <w:r w:rsidRPr="00E21E1D">
              <w:rPr>
                <w:rFonts w:hint="eastAsia"/>
              </w:rPr>
              <w:t>交叉验证</w:t>
            </w:r>
          </w:p>
          <w:p w14:paraId="697FBC80" w14:textId="77777777" w:rsidR="00E21E1D" w:rsidRPr="00E21E1D" w:rsidRDefault="00E21E1D" w:rsidP="004B75E7">
            <w:pPr>
              <w:numPr>
                <w:ilvl w:val="0"/>
                <w:numId w:val="61"/>
              </w:numPr>
            </w:pPr>
            <w:r w:rsidRPr="00E21E1D">
              <w:t>9</w:t>
            </w:r>
            <w:r w:rsidRPr="00E21E1D">
              <w:rPr>
                <w:rFonts w:hint="eastAsia"/>
              </w:rPr>
              <w:t>个特征</w:t>
            </w:r>
          </w:p>
          <w:p w14:paraId="646F633F" w14:textId="77777777" w:rsidR="00E21E1D" w:rsidRPr="00E21E1D" w:rsidRDefault="00E21E1D" w:rsidP="004B75E7">
            <w:pPr>
              <w:numPr>
                <w:ilvl w:val="0"/>
                <w:numId w:val="61"/>
              </w:numPr>
            </w:pPr>
            <w:r w:rsidRPr="00E21E1D">
              <w:rPr>
                <w:rFonts w:hint="eastAsia"/>
              </w:rPr>
              <w:t>正确：</w:t>
            </w:r>
            <w:r w:rsidRPr="00E21E1D">
              <w:t>32/134</w:t>
            </w:r>
          </w:p>
          <w:p w14:paraId="203F658B" w14:textId="77777777" w:rsidR="00E21E1D" w:rsidRPr="00E21E1D" w:rsidRDefault="00E21E1D" w:rsidP="004B75E7">
            <w:pPr>
              <w:numPr>
                <w:ilvl w:val="0"/>
                <w:numId w:val="61"/>
              </w:numPr>
            </w:pPr>
            <w:r w:rsidRPr="00E21E1D">
              <w:rPr>
                <w:rFonts w:hint="eastAsia"/>
              </w:rPr>
              <w:t>各级别正确：</w:t>
            </w:r>
            <w:r w:rsidRPr="00E21E1D">
              <w:t>0, 6, 26, 0</w:t>
            </w:r>
          </w:p>
          <w:p w14:paraId="3B27506D" w14:textId="77777777" w:rsidR="00E21E1D" w:rsidRDefault="00E21E1D" w:rsidP="004B75E7">
            <w:pPr>
              <w:numPr>
                <w:ilvl w:val="0"/>
                <w:numId w:val="61"/>
              </w:numPr>
            </w:pPr>
            <w:r w:rsidRPr="00E21E1D">
              <w:t>Pearson=0.295</w:t>
            </w:r>
          </w:p>
          <w:p w14:paraId="670F1E54" w14:textId="77777777" w:rsidR="00E21E1D" w:rsidRPr="00E21E1D" w:rsidRDefault="00E21E1D" w:rsidP="004B75E7">
            <w:pPr>
              <w:numPr>
                <w:ilvl w:val="0"/>
                <w:numId w:val="61"/>
              </w:numPr>
            </w:pPr>
          </w:p>
          <w:p w14:paraId="6E4531A6" w14:textId="77777777" w:rsidR="00E21E1D" w:rsidRPr="00E21E1D" w:rsidRDefault="00E21E1D" w:rsidP="004B75E7">
            <w:pPr>
              <w:numPr>
                <w:ilvl w:val="0"/>
                <w:numId w:val="61"/>
              </w:numPr>
            </w:pPr>
            <w:r w:rsidRPr="00E21E1D">
              <w:t>PRG4&amp;AFM, AHSG&amp;IGFALS, TTR&amp;AHSG</w:t>
            </w:r>
          </w:p>
          <w:p w14:paraId="3449ACAA" w14:textId="77777777" w:rsidR="00F41BE1" w:rsidRDefault="00F41BE1" w:rsidP="00F41BE1"/>
          <w:p w14:paraId="0462D2C0" w14:textId="77777777" w:rsidR="00074AEC" w:rsidRPr="00074AEC" w:rsidRDefault="00074AEC" w:rsidP="00074AEC">
            <w:r w:rsidRPr="00074AEC">
              <w:rPr>
                <w:rFonts w:hint="eastAsia"/>
              </w:rPr>
              <w:t>Alpha=1.05</w:t>
            </w:r>
          </w:p>
          <w:p w14:paraId="40D260EA" w14:textId="77777777" w:rsidR="00E21E1D" w:rsidRPr="00E21E1D" w:rsidRDefault="00E21E1D" w:rsidP="00F41BE1">
            <w:pPr>
              <w:rPr>
                <w:rFonts w:hint="eastAsia"/>
              </w:rPr>
            </w:pPr>
          </w:p>
        </w:tc>
        <w:tc>
          <w:tcPr>
            <w:tcW w:w="5899" w:type="dxa"/>
          </w:tcPr>
          <w:p w14:paraId="61DCD4BC" w14:textId="222D8D34" w:rsidR="00F41BE1" w:rsidRPr="00ED6B97" w:rsidRDefault="00F41BE1" w:rsidP="009B5CF5">
            <w:r w:rsidRPr="00F41BE1">
              <w:drawing>
                <wp:inline distT="0" distB="0" distL="0" distR="0" wp14:anchorId="488EB7F7" wp14:editId="5A06E023">
                  <wp:extent cx="3786662" cy="3027605"/>
                  <wp:effectExtent l="0" t="0" r="0" b="0"/>
                  <wp:docPr id="1263114234" name="图片 6">
                    <a:extLst xmlns:a="http://schemas.openxmlformats.org/drawingml/2006/main">
                      <a:ext uri="{FF2B5EF4-FFF2-40B4-BE49-F238E27FC236}">
                        <a16:creationId xmlns:a16="http://schemas.microsoft.com/office/drawing/2014/main" id="{7946B539-3F39-8568-FFC1-3F75E67FAF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7946B539-3F39-8568-FFC1-3F75E67FAF62}"/>
                              </a:ext>
                            </a:extLst>
                          </pic:cNvPr>
                          <pic:cNvPicPr>
                            <a:picLocks noChangeAspect="1"/>
                          </pic:cNvPicPr>
                        </pic:nvPicPr>
                        <pic:blipFill>
                          <a:blip r:embed="rId69"/>
                          <a:stretch>
                            <a:fillRect/>
                          </a:stretch>
                        </pic:blipFill>
                        <pic:spPr>
                          <a:xfrm>
                            <a:off x="0" y="0"/>
                            <a:ext cx="3797331" cy="3036136"/>
                          </a:xfrm>
                          <a:prstGeom prst="rect">
                            <a:avLst/>
                          </a:prstGeom>
                        </pic:spPr>
                      </pic:pic>
                    </a:graphicData>
                  </a:graphic>
                </wp:inline>
              </w:drawing>
            </w:r>
          </w:p>
        </w:tc>
      </w:tr>
    </w:tbl>
    <w:p w14:paraId="3568C567" w14:textId="11B785B4" w:rsidR="009B5CF5" w:rsidRDefault="00DC0454" w:rsidP="009B5CF5">
      <w:r>
        <w:t>R</w:t>
      </w:r>
      <w:r>
        <w:rPr>
          <w:rFonts w:hint="eastAsia"/>
        </w:rPr>
        <w:t>idge回归</w:t>
      </w:r>
    </w:p>
    <w:tbl>
      <w:tblPr>
        <w:tblStyle w:val="ae"/>
        <w:tblW w:w="0" w:type="auto"/>
        <w:tblLook w:val="04A0" w:firstRow="1" w:lastRow="0" w:firstColumn="1" w:lastColumn="0" w:noHBand="0" w:noVBand="1"/>
      </w:tblPr>
      <w:tblGrid>
        <w:gridCol w:w="3796"/>
        <w:gridCol w:w="795"/>
        <w:gridCol w:w="927"/>
        <w:gridCol w:w="1127"/>
        <w:gridCol w:w="3811"/>
      </w:tblGrid>
      <w:tr w:rsidR="00204E14" w14:paraId="5B7DFFB4" w14:textId="77777777" w:rsidTr="0002681B">
        <w:tc>
          <w:tcPr>
            <w:tcW w:w="4390" w:type="dxa"/>
            <w:gridSpan w:val="2"/>
          </w:tcPr>
          <w:p w14:paraId="114362AA" w14:textId="77777777" w:rsidR="00B64BE0" w:rsidRPr="00B64BE0" w:rsidRDefault="00B64BE0" w:rsidP="004B75E7">
            <w:pPr>
              <w:numPr>
                <w:ilvl w:val="0"/>
                <w:numId w:val="62"/>
              </w:numPr>
            </w:pPr>
            <w:r w:rsidRPr="00B64BE0">
              <w:t>10-fold</w:t>
            </w:r>
            <w:r w:rsidRPr="00B64BE0">
              <w:rPr>
                <w:rFonts w:hint="eastAsia"/>
              </w:rPr>
              <w:t>交叉验证</w:t>
            </w:r>
          </w:p>
          <w:p w14:paraId="612CD505" w14:textId="24881ECD" w:rsidR="00B64BE0" w:rsidRPr="00B64BE0" w:rsidRDefault="00B64BE0" w:rsidP="004B75E7">
            <w:pPr>
              <w:numPr>
                <w:ilvl w:val="0"/>
                <w:numId w:val="62"/>
              </w:numPr>
            </w:pPr>
            <w:r w:rsidRPr="00B64BE0">
              <w:t>26</w:t>
            </w:r>
            <w:r w:rsidRPr="00B64BE0">
              <w:rPr>
                <w:rFonts w:hint="eastAsia"/>
              </w:rPr>
              <w:t>个特征</w:t>
            </w:r>
            <w:r w:rsidR="00AB5D9D">
              <w:rPr>
                <w:rFonts w:hint="eastAsia"/>
              </w:rPr>
              <w:t>：</w:t>
            </w:r>
          </w:p>
          <w:p w14:paraId="0FF502AD" w14:textId="3704DDF3" w:rsidR="00B64BE0" w:rsidRPr="00B64BE0" w:rsidRDefault="00B64BE0" w:rsidP="004B75E7">
            <w:pPr>
              <w:numPr>
                <w:ilvl w:val="0"/>
                <w:numId w:val="63"/>
              </w:numPr>
            </w:pPr>
            <w:r w:rsidRPr="00B64BE0">
              <w:rPr>
                <w:rFonts w:hint="eastAsia"/>
              </w:rPr>
              <w:t>级别正确：</w:t>
            </w:r>
            <w:r w:rsidRPr="00B64BE0">
              <w:t>41/134</w:t>
            </w:r>
          </w:p>
          <w:p w14:paraId="457462DD" w14:textId="77777777" w:rsidR="00B64BE0" w:rsidRPr="00B64BE0" w:rsidRDefault="00B64BE0" w:rsidP="004B75E7">
            <w:pPr>
              <w:numPr>
                <w:ilvl w:val="0"/>
                <w:numId w:val="63"/>
              </w:numPr>
            </w:pPr>
            <w:r w:rsidRPr="00B64BE0">
              <w:rPr>
                <w:rFonts w:hint="eastAsia"/>
              </w:rPr>
              <w:t>各级别正确数量：</w:t>
            </w:r>
            <w:r w:rsidRPr="00B64BE0">
              <w:t>0, 11, 29, 1</w:t>
            </w:r>
          </w:p>
          <w:p w14:paraId="1D01A515" w14:textId="77777777" w:rsidR="00B64BE0" w:rsidRPr="00B64BE0" w:rsidRDefault="00B64BE0" w:rsidP="004B75E7">
            <w:pPr>
              <w:numPr>
                <w:ilvl w:val="0"/>
                <w:numId w:val="63"/>
              </w:numPr>
            </w:pPr>
            <w:r w:rsidRPr="00B64BE0">
              <w:t>Pearson=0.419</w:t>
            </w:r>
          </w:p>
          <w:p w14:paraId="2294C8E5" w14:textId="77777777" w:rsidR="00AB5D9D" w:rsidRDefault="00AB5D9D" w:rsidP="009B5CF5"/>
          <w:p w14:paraId="3E578B01" w14:textId="77777777" w:rsidR="00294EF9" w:rsidRPr="00294EF9" w:rsidRDefault="00294EF9" w:rsidP="00294EF9">
            <w:r w:rsidRPr="00294EF9">
              <w:rPr>
                <w:rFonts w:hint="eastAsia"/>
              </w:rPr>
              <w:t>alpha=14.142</w:t>
            </w:r>
          </w:p>
          <w:p w14:paraId="66C10AAB" w14:textId="77777777" w:rsidR="00294EF9" w:rsidRDefault="00294EF9" w:rsidP="009B5CF5">
            <w:pPr>
              <w:rPr>
                <w:rFonts w:hint="eastAsia"/>
              </w:rPr>
            </w:pPr>
          </w:p>
        </w:tc>
        <w:tc>
          <w:tcPr>
            <w:tcW w:w="6066" w:type="dxa"/>
            <w:gridSpan w:val="3"/>
          </w:tcPr>
          <w:p w14:paraId="16C34014" w14:textId="03A98AB9" w:rsidR="00AB5D9D" w:rsidRDefault="00AB5D9D" w:rsidP="009B5CF5">
            <w:pPr>
              <w:rPr>
                <w:rFonts w:hint="eastAsia"/>
              </w:rPr>
            </w:pPr>
            <w:r w:rsidRPr="00AB5D9D">
              <w:drawing>
                <wp:inline distT="0" distB="0" distL="0" distR="0" wp14:anchorId="1A3B96C7" wp14:editId="2CDD1F3C">
                  <wp:extent cx="3457575" cy="2850216"/>
                  <wp:effectExtent l="0" t="0" r="0" b="0"/>
                  <wp:docPr id="1097463061" name="图片 6">
                    <a:extLst xmlns:a="http://schemas.openxmlformats.org/drawingml/2006/main">
                      <a:ext uri="{FF2B5EF4-FFF2-40B4-BE49-F238E27FC236}">
                        <a16:creationId xmlns:a16="http://schemas.microsoft.com/office/drawing/2014/main" id="{5AC54996-D657-4321-A435-0C682898F3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5AC54996-D657-4321-A435-0C682898F3AE}"/>
                              </a:ext>
                            </a:extLst>
                          </pic:cNvPr>
                          <pic:cNvPicPr>
                            <a:picLocks noChangeAspect="1"/>
                          </pic:cNvPicPr>
                        </pic:nvPicPr>
                        <pic:blipFill>
                          <a:blip r:embed="rId70"/>
                          <a:stretch>
                            <a:fillRect/>
                          </a:stretch>
                        </pic:blipFill>
                        <pic:spPr>
                          <a:xfrm>
                            <a:off x="0" y="0"/>
                            <a:ext cx="3504345" cy="2888771"/>
                          </a:xfrm>
                          <a:prstGeom prst="rect">
                            <a:avLst/>
                          </a:prstGeom>
                        </pic:spPr>
                      </pic:pic>
                    </a:graphicData>
                  </a:graphic>
                </wp:inline>
              </w:drawing>
            </w:r>
          </w:p>
        </w:tc>
      </w:tr>
      <w:tr w:rsidR="00204E14" w14:paraId="105C616B" w14:textId="77777777" w:rsidTr="00603550">
        <w:tc>
          <w:tcPr>
            <w:tcW w:w="6374" w:type="dxa"/>
            <w:gridSpan w:val="4"/>
          </w:tcPr>
          <w:p w14:paraId="5C25957D" w14:textId="7C83D5CC" w:rsidR="00603550" w:rsidRDefault="0002681B" w:rsidP="009B5CF5">
            <w:pPr>
              <w:rPr>
                <w:rFonts w:hint="eastAsia"/>
              </w:rPr>
            </w:pPr>
            <w:r w:rsidRPr="0002681B">
              <w:drawing>
                <wp:inline distT="0" distB="0" distL="0" distR="0" wp14:anchorId="68ADF0D6" wp14:editId="031D7451">
                  <wp:extent cx="3654573" cy="2454275"/>
                  <wp:effectExtent l="0" t="0" r="3175" b="0"/>
                  <wp:docPr id="1531919261" name="图片 5">
                    <a:extLst xmlns:a="http://schemas.openxmlformats.org/drawingml/2006/main">
                      <a:ext uri="{FF2B5EF4-FFF2-40B4-BE49-F238E27FC236}">
                        <a16:creationId xmlns:a16="http://schemas.microsoft.com/office/drawing/2014/main" id="{D928620E-22FB-F773-5ABA-DB858B584B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D928620E-22FB-F773-5ABA-DB858B584BF9}"/>
                              </a:ext>
                            </a:extLst>
                          </pic:cNvPr>
                          <pic:cNvPicPr>
                            <a:picLocks noChangeAspect="1"/>
                          </pic:cNvPicPr>
                        </pic:nvPicPr>
                        <pic:blipFill rotWithShape="1">
                          <a:blip r:embed="rId71"/>
                          <a:srcRect b="1452"/>
                          <a:stretch/>
                        </pic:blipFill>
                        <pic:spPr>
                          <a:xfrm>
                            <a:off x="0" y="0"/>
                            <a:ext cx="3665639" cy="2461707"/>
                          </a:xfrm>
                          <a:prstGeom prst="rect">
                            <a:avLst/>
                          </a:prstGeom>
                        </pic:spPr>
                      </pic:pic>
                    </a:graphicData>
                  </a:graphic>
                </wp:inline>
              </w:drawing>
            </w:r>
          </w:p>
        </w:tc>
        <w:tc>
          <w:tcPr>
            <w:tcW w:w="4082" w:type="dxa"/>
          </w:tcPr>
          <w:p w14:paraId="377B4D97" w14:textId="77777777" w:rsidR="00603550" w:rsidRDefault="00603550" w:rsidP="009B5CF5">
            <w:pPr>
              <w:rPr>
                <w:rFonts w:hint="eastAsia"/>
              </w:rPr>
            </w:pPr>
          </w:p>
        </w:tc>
      </w:tr>
      <w:tr w:rsidR="00EA7C05" w14:paraId="2E64A4BD" w14:textId="77777777">
        <w:tc>
          <w:tcPr>
            <w:tcW w:w="3485" w:type="dxa"/>
          </w:tcPr>
          <w:p w14:paraId="5D017ED2" w14:textId="77777777" w:rsidR="00A3212A" w:rsidRPr="00A3212A" w:rsidRDefault="00A3212A" w:rsidP="00A3212A">
            <w:pPr>
              <w:numPr>
                <w:ilvl w:val="0"/>
                <w:numId w:val="64"/>
              </w:numPr>
            </w:pPr>
            <w:r w:rsidRPr="00A3212A">
              <w:lastRenderedPageBreak/>
              <w:t>10-fold</w:t>
            </w:r>
            <w:r w:rsidRPr="00A3212A">
              <w:rPr>
                <w:rFonts w:hint="eastAsia"/>
              </w:rPr>
              <w:t>交叉验证</w:t>
            </w:r>
          </w:p>
          <w:p w14:paraId="1D6B252B" w14:textId="77777777" w:rsidR="00A3212A" w:rsidRPr="00A3212A" w:rsidRDefault="00A3212A" w:rsidP="00A3212A">
            <w:pPr>
              <w:numPr>
                <w:ilvl w:val="0"/>
                <w:numId w:val="64"/>
              </w:numPr>
            </w:pPr>
            <w:r w:rsidRPr="00A3212A">
              <w:t>9</w:t>
            </w:r>
            <w:r w:rsidRPr="00A3212A">
              <w:rPr>
                <w:rFonts w:hint="eastAsia"/>
              </w:rPr>
              <w:t>个特征</w:t>
            </w:r>
          </w:p>
          <w:p w14:paraId="327DA529" w14:textId="77777777" w:rsidR="00A3212A" w:rsidRPr="00A3212A" w:rsidRDefault="00A3212A" w:rsidP="00A3212A">
            <w:pPr>
              <w:numPr>
                <w:ilvl w:val="0"/>
                <w:numId w:val="64"/>
              </w:numPr>
            </w:pPr>
            <w:r w:rsidRPr="00A3212A">
              <w:rPr>
                <w:rFonts w:hint="eastAsia"/>
              </w:rPr>
              <w:t>正确：</w:t>
            </w:r>
            <w:r w:rsidRPr="00A3212A">
              <w:t>40/134</w:t>
            </w:r>
          </w:p>
          <w:p w14:paraId="1935D4C3" w14:textId="77777777" w:rsidR="00A3212A" w:rsidRPr="00A3212A" w:rsidRDefault="00A3212A" w:rsidP="00A3212A">
            <w:pPr>
              <w:numPr>
                <w:ilvl w:val="0"/>
                <w:numId w:val="64"/>
              </w:numPr>
            </w:pPr>
            <w:r w:rsidRPr="00A3212A">
              <w:rPr>
                <w:rFonts w:hint="eastAsia"/>
              </w:rPr>
              <w:t>各级别正确：</w:t>
            </w:r>
            <w:r w:rsidRPr="00A3212A">
              <w:t>0, 12, 26, 2</w:t>
            </w:r>
          </w:p>
          <w:p w14:paraId="412FFF87" w14:textId="77777777" w:rsidR="00A3212A" w:rsidRPr="00A3212A" w:rsidRDefault="00A3212A" w:rsidP="00A3212A">
            <w:pPr>
              <w:numPr>
                <w:ilvl w:val="0"/>
                <w:numId w:val="64"/>
              </w:numPr>
            </w:pPr>
            <w:r w:rsidRPr="00A3212A">
              <w:t>Pearson=0.377</w:t>
            </w:r>
          </w:p>
          <w:p w14:paraId="0950271B" w14:textId="77777777" w:rsidR="00EA7C05" w:rsidRDefault="00EA7C05" w:rsidP="009B5CF5"/>
          <w:p w14:paraId="00C55544" w14:textId="77777777" w:rsidR="00A0200B" w:rsidRDefault="00A0200B" w:rsidP="009B5CF5"/>
          <w:p w14:paraId="2456499B" w14:textId="77777777" w:rsidR="00A0200B" w:rsidRPr="00A0200B" w:rsidRDefault="00A0200B" w:rsidP="00A0200B">
            <w:r w:rsidRPr="00A0200B">
              <w:rPr>
                <w:rFonts w:hint="eastAsia"/>
              </w:rPr>
              <w:t>Alpha=4.289</w:t>
            </w:r>
          </w:p>
          <w:p w14:paraId="32216474" w14:textId="77777777" w:rsidR="00A0200B" w:rsidRDefault="00A0200B" w:rsidP="009B5CF5">
            <w:pPr>
              <w:rPr>
                <w:rFonts w:hint="eastAsia"/>
              </w:rPr>
            </w:pPr>
          </w:p>
        </w:tc>
        <w:tc>
          <w:tcPr>
            <w:tcW w:w="6971" w:type="dxa"/>
            <w:gridSpan w:val="4"/>
          </w:tcPr>
          <w:p w14:paraId="6BA4DAA4" w14:textId="02D0A838" w:rsidR="00EA7C05" w:rsidRDefault="002337EF" w:rsidP="009B5CF5">
            <w:pPr>
              <w:rPr>
                <w:rFonts w:hint="eastAsia"/>
              </w:rPr>
            </w:pPr>
            <w:r w:rsidRPr="002337EF">
              <w:drawing>
                <wp:inline distT="0" distB="0" distL="0" distR="0" wp14:anchorId="19D2290A" wp14:editId="7A539E9D">
                  <wp:extent cx="3911600" cy="3088334"/>
                  <wp:effectExtent l="0" t="0" r="0" b="0"/>
                  <wp:docPr id="2052333416" name="图片 8">
                    <a:extLst xmlns:a="http://schemas.openxmlformats.org/drawingml/2006/main">
                      <a:ext uri="{FF2B5EF4-FFF2-40B4-BE49-F238E27FC236}">
                        <a16:creationId xmlns:a16="http://schemas.microsoft.com/office/drawing/2014/main" id="{341A4D62-8CB8-AF06-E2C9-B2A67859C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341A4D62-8CB8-AF06-E2C9-B2A67859C92C}"/>
                              </a:ext>
                            </a:extLst>
                          </pic:cNvPr>
                          <pic:cNvPicPr>
                            <a:picLocks noChangeAspect="1"/>
                          </pic:cNvPicPr>
                        </pic:nvPicPr>
                        <pic:blipFill>
                          <a:blip r:embed="rId72"/>
                          <a:stretch>
                            <a:fillRect/>
                          </a:stretch>
                        </pic:blipFill>
                        <pic:spPr>
                          <a:xfrm>
                            <a:off x="0" y="0"/>
                            <a:ext cx="3935295" cy="3107042"/>
                          </a:xfrm>
                          <a:prstGeom prst="rect">
                            <a:avLst/>
                          </a:prstGeom>
                        </pic:spPr>
                      </pic:pic>
                    </a:graphicData>
                  </a:graphic>
                </wp:inline>
              </w:drawing>
            </w:r>
          </w:p>
        </w:tc>
      </w:tr>
      <w:tr w:rsidR="00EA7C05" w14:paraId="4FACAD6B" w14:textId="77777777" w:rsidTr="00EA7C05">
        <w:tc>
          <w:tcPr>
            <w:tcW w:w="5240" w:type="dxa"/>
            <w:gridSpan w:val="3"/>
          </w:tcPr>
          <w:p w14:paraId="2E0B2F16" w14:textId="4604178F" w:rsidR="00EA7C05" w:rsidRPr="0002681B" w:rsidRDefault="00204E14" w:rsidP="009B5CF5">
            <w:r w:rsidRPr="00204E14">
              <w:drawing>
                <wp:inline distT="0" distB="0" distL="0" distR="0" wp14:anchorId="2608A796" wp14:editId="00856F61">
                  <wp:extent cx="3389409" cy="2520677"/>
                  <wp:effectExtent l="0" t="0" r="1905" b="0"/>
                  <wp:docPr id="1369285168" name="图片 10">
                    <a:extLst xmlns:a="http://schemas.openxmlformats.org/drawingml/2006/main">
                      <a:ext uri="{FF2B5EF4-FFF2-40B4-BE49-F238E27FC236}">
                        <a16:creationId xmlns:a16="http://schemas.microsoft.com/office/drawing/2014/main" id="{C16517A0-453A-792B-122C-673A1892F2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C16517A0-453A-792B-122C-673A1892F2A7}"/>
                              </a:ext>
                            </a:extLst>
                          </pic:cNvPr>
                          <pic:cNvPicPr>
                            <a:picLocks noChangeAspect="1"/>
                          </pic:cNvPicPr>
                        </pic:nvPicPr>
                        <pic:blipFill>
                          <a:blip r:embed="rId73"/>
                          <a:stretch>
                            <a:fillRect/>
                          </a:stretch>
                        </pic:blipFill>
                        <pic:spPr>
                          <a:xfrm>
                            <a:off x="0" y="0"/>
                            <a:ext cx="3399564" cy="2528229"/>
                          </a:xfrm>
                          <a:prstGeom prst="rect">
                            <a:avLst/>
                          </a:prstGeom>
                        </pic:spPr>
                      </pic:pic>
                    </a:graphicData>
                  </a:graphic>
                </wp:inline>
              </w:drawing>
            </w:r>
          </w:p>
        </w:tc>
        <w:tc>
          <w:tcPr>
            <w:tcW w:w="5216" w:type="dxa"/>
            <w:gridSpan w:val="2"/>
          </w:tcPr>
          <w:p w14:paraId="7E1A3D40" w14:textId="77777777" w:rsidR="00EA7C05" w:rsidRDefault="00EA7C05" w:rsidP="009B5CF5">
            <w:pPr>
              <w:rPr>
                <w:rFonts w:hint="eastAsia"/>
              </w:rPr>
            </w:pPr>
          </w:p>
        </w:tc>
      </w:tr>
    </w:tbl>
    <w:p w14:paraId="7CE6A523" w14:textId="77777777" w:rsidR="00DC0454" w:rsidRPr="009B5CF5" w:rsidRDefault="00DC0454" w:rsidP="009B5CF5">
      <w:pPr>
        <w:rPr>
          <w:rFonts w:hint="eastAsia"/>
        </w:rPr>
      </w:pPr>
    </w:p>
    <w:p w14:paraId="7FC6F1A4" w14:textId="77777777" w:rsidR="005F71C9" w:rsidRDefault="005F71C9" w:rsidP="00115D74">
      <w:pPr>
        <w:pStyle w:val="4"/>
      </w:pPr>
      <w:r w:rsidRPr="005F71C9">
        <w:rPr>
          <w:rFonts w:hint="eastAsia"/>
        </w:rPr>
        <w:t>心脏影像与机器学习</w:t>
      </w:r>
    </w:p>
    <w:p w14:paraId="10759937" w14:textId="2E5E810C" w:rsidR="002029CB" w:rsidRPr="002029CB" w:rsidRDefault="002029CB" w:rsidP="002029CB">
      <w:pPr>
        <w:rPr>
          <w:rFonts w:hint="eastAsia"/>
        </w:rPr>
      </w:pPr>
      <w:r w:rsidRPr="002029CB">
        <w:rPr>
          <w:rFonts w:hint="eastAsia"/>
          <w:b/>
          <w:bCs/>
        </w:rPr>
        <w:t>不同的影像</w:t>
      </w:r>
    </w:p>
    <w:tbl>
      <w:tblPr>
        <w:tblStyle w:val="ae"/>
        <w:tblW w:w="0" w:type="auto"/>
        <w:tblLook w:val="04A0" w:firstRow="1" w:lastRow="0" w:firstColumn="1" w:lastColumn="0" w:noHBand="0" w:noVBand="1"/>
      </w:tblPr>
      <w:tblGrid>
        <w:gridCol w:w="5228"/>
        <w:gridCol w:w="5228"/>
      </w:tblGrid>
      <w:tr w:rsidR="00CA343E" w14:paraId="04830F3C" w14:textId="77777777">
        <w:tc>
          <w:tcPr>
            <w:tcW w:w="5228" w:type="dxa"/>
          </w:tcPr>
          <w:p w14:paraId="00B5CF0F" w14:textId="77777777" w:rsidR="00E96411" w:rsidRPr="00E96411" w:rsidRDefault="00E96411" w:rsidP="00E96411">
            <w:pPr>
              <w:widowControl/>
              <w:numPr>
                <w:ilvl w:val="0"/>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ECT</w:t>
            </w:r>
          </w:p>
          <w:p w14:paraId="59D51AFC" w14:textId="77777777" w:rsidR="00E96411" w:rsidRPr="00E96411" w:rsidRDefault="00E96411" w:rsidP="00E96411">
            <w:pPr>
              <w:widowControl/>
              <w:numPr>
                <w:ilvl w:val="1"/>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SPECT</w:t>
            </w:r>
          </w:p>
          <w:p w14:paraId="5F7919A7" w14:textId="77777777" w:rsidR="00E96411" w:rsidRPr="00E96411" w:rsidRDefault="00E96411" w:rsidP="00E96411">
            <w:pPr>
              <w:widowControl/>
              <w:numPr>
                <w:ilvl w:val="1"/>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PET</w:t>
            </w:r>
          </w:p>
          <w:p w14:paraId="43D9F462" w14:textId="77777777" w:rsidR="00E96411" w:rsidRPr="00E96411" w:rsidRDefault="00E96411" w:rsidP="00E96411">
            <w:pPr>
              <w:widowControl/>
              <w:numPr>
                <w:ilvl w:val="0"/>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CT</w:t>
            </w:r>
          </w:p>
          <w:p w14:paraId="1B812FD7" w14:textId="77777777" w:rsidR="00E96411" w:rsidRPr="00E96411" w:rsidRDefault="00E96411" w:rsidP="00E96411">
            <w:pPr>
              <w:widowControl/>
              <w:numPr>
                <w:ilvl w:val="0"/>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Echocardiography</w:t>
            </w:r>
          </w:p>
          <w:p w14:paraId="46151596" w14:textId="77777777" w:rsidR="00E96411" w:rsidRPr="00E96411" w:rsidRDefault="00E96411" w:rsidP="00E96411">
            <w:pPr>
              <w:widowControl/>
              <w:numPr>
                <w:ilvl w:val="0"/>
                <w:numId w:val="65"/>
              </w:numPr>
              <w:spacing w:line="216" w:lineRule="auto"/>
              <w:contextualSpacing/>
              <w:rPr>
                <w:rFonts w:ascii="宋体" w:eastAsia="宋体" w:hAnsi="宋体" w:cs="宋体"/>
                <w:kern w:val="0"/>
                <w:szCs w:val="22"/>
                <w14:ligatures w14:val="none"/>
              </w:rPr>
            </w:pPr>
            <w:r w:rsidRPr="00E96411">
              <w:rPr>
                <w:rFonts w:ascii="Candara" w:eastAsia="微软雅黑" w:hAnsi="Candara" w:cs="+mn-cs"/>
                <w:color w:val="11344A"/>
                <w:kern w:val="24"/>
                <w:szCs w:val="22"/>
                <w14:ligatures w14:val="none"/>
              </w:rPr>
              <w:t>MRI</w:t>
            </w:r>
          </w:p>
          <w:p w14:paraId="64577439" w14:textId="77777777" w:rsidR="00CA343E" w:rsidRDefault="00CA343E" w:rsidP="00E67EC7">
            <w:pPr>
              <w:rPr>
                <w:rFonts w:hint="eastAsia"/>
              </w:rPr>
            </w:pPr>
          </w:p>
        </w:tc>
        <w:tc>
          <w:tcPr>
            <w:tcW w:w="5228" w:type="dxa"/>
          </w:tcPr>
          <w:p w14:paraId="3E9A0E5A" w14:textId="77777777" w:rsidR="00B5493C" w:rsidRPr="00E96411" w:rsidRDefault="00B5493C" w:rsidP="00B5493C">
            <w:pPr>
              <w:pStyle w:val="af"/>
              <w:spacing w:before="0" w:beforeAutospacing="0" w:after="0" w:afterAutospacing="0"/>
              <w:rPr>
                <w:sz w:val="22"/>
                <w:szCs w:val="22"/>
              </w:rPr>
            </w:pPr>
            <w:r w:rsidRPr="00E96411">
              <w:rPr>
                <w:rFonts w:ascii="Candara" w:eastAsia="微软雅黑" w:hAnsi="微软雅黑" w:cs="+mn-cs" w:hint="eastAsia"/>
                <w:color w:val="11344A"/>
                <w:kern w:val="24"/>
                <w:sz w:val="22"/>
                <w:szCs w:val="22"/>
              </w:rPr>
              <w:t>心脏病学图像的特征提取和分割</w:t>
            </w:r>
          </w:p>
          <w:p w14:paraId="372569D6" w14:textId="77777777" w:rsidR="00B5493C" w:rsidRPr="00E96411" w:rsidRDefault="00B5493C" w:rsidP="00B5493C">
            <w:pPr>
              <w:pStyle w:val="af"/>
              <w:spacing w:before="0" w:beforeAutospacing="0" w:after="0" w:afterAutospacing="0"/>
              <w:ind w:left="720"/>
              <w:rPr>
                <w:sz w:val="22"/>
                <w:szCs w:val="22"/>
              </w:rPr>
            </w:pPr>
            <w:r w:rsidRPr="00E96411">
              <w:rPr>
                <w:rFonts w:ascii="Candara" w:eastAsia="微软雅黑" w:hAnsi="微软雅黑" w:cs="+mn-cs" w:hint="eastAsia"/>
                <w:color w:val="11344A"/>
                <w:kern w:val="24"/>
                <w:sz w:val="22"/>
                <w:szCs w:val="22"/>
              </w:rPr>
              <w:t>自动识别冠状动脉病变</w:t>
            </w:r>
          </w:p>
          <w:p w14:paraId="315A1A19" w14:textId="77777777" w:rsidR="00B5493C" w:rsidRPr="00E96411" w:rsidRDefault="00B5493C" w:rsidP="00B5493C">
            <w:pPr>
              <w:pStyle w:val="af"/>
              <w:spacing w:before="0" w:beforeAutospacing="0" w:after="0" w:afterAutospacing="0"/>
              <w:rPr>
                <w:sz w:val="22"/>
                <w:szCs w:val="22"/>
              </w:rPr>
            </w:pPr>
            <w:r w:rsidRPr="00E96411">
              <w:rPr>
                <w:rFonts w:ascii="Candara" w:eastAsia="微软雅黑" w:hAnsi="微软雅黑" w:cs="+mn-cs" w:hint="eastAsia"/>
                <w:color w:val="11344A"/>
                <w:kern w:val="24"/>
                <w:sz w:val="22"/>
                <w:szCs w:val="22"/>
              </w:rPr>
              <w:t>与临床信息结合</w:t>
            </w:r>
          </w:p>
          <w:p w14:paraId="68A80560" w14:textId="77777777" w:rsidR="00B5493C" w:rsidRPr="00E96411" w:rsidRDefault="00B5493C" w:rsidP="00B5493C">
            <w:pPr>
              <w:pStyle w:val="af"/>
              <w:spacing w:before="0" w:beforeAutospacing="0" w:after="0" w:afterAutospacing="0"/>
              <w:ind w:left="720"/>
              <w:rPr>
                <w:sz w:val="22"/>
                <w:szCs w:val="22"/>
              </w:rPr>
            </w:pPr>
            <w:r w:rsidRPr="00E96411">
              <w:rPr>
                <w:rFonts w:ascii="Candara" w:eastAsia="微软雅黑" w:hAnsi="微软雅黑" w:cs="+mn-cs" w:hint="eastAsia"/>
                <w:color w:val="11344A"/>
                <w:kern w:val="24"/>
                <w:sz w:val="22"/>
                <w:szCs w:val="22"/>
              </w:rPr>
              <w:t>诊断</w:t>
            </w:r>
          </w:p>
          <w:p w14:paraId="10E31AFB" w14:textId="77777777" w:rsidR="00B5493C" w:rsidRPr="00E96411" w:rsidRDefault="00B5493C" w:rsidP="00B5493C">
            <w:pPr>
              <w:pStyle w:val="af"/>
              <w:spacing w:before="0" w:beforeAutospacing="0" w:after="0" w:afterAutospacing="0"/>
              <w:ind w:left="720"/>
              <w:rPr>
                <w:sz w:val="22"/>
                <w:szCs w:val="22"/>
              </w:rPr>
            </w:pPr>
            <w:r w:rsidRPr="00E96411">
              <w:rPr>
                <w:rFonts w:ascii="Candara" w:eastAsia="微软雅黑" w:hAnsi="微软雅黑" w:cs="+mn-cs" w:hint="eastAsia"/>
                <w:color w:val="11344A"/>
                <w:kern w:val="24"/>
                <w:sz w:val="22"/>
                <w:szCs w:val="22"/>
              </w:rPr>
              <w:t>预测</w:t>
            </w:r>
          </w:p>
          <w:p w14:paraId="0A128B9F" w14:textId="77777777" w:rsidR="00CA343E" w:rsidRDefault="00CA343E" w:rsidP="00E67EC7">
            <w:pPr>
              <w:rPr>
                <w:rFonts w:hint="eastAsia"/>
              </w:rPr>
            </w:pPr>
          </w:p>
        </w:tc>
      </w:tr>
    </w:tbl>
    <w:p w14:paraId="0EA5D16A" w14:textId="20A05905" w:rsidR="00E67EC7" w:rsidRDefault="00CF0AC8" w:rsidP="00E67EC7">
      <w:pPr>
        <w:rPr>
          <w:b/>
          <w:bCs/>
        </w:rPr>
      </w:pPr>
      <w:r w:rsidRPr="00CF0AC8">
        <w:rPr>
          <w:rFonts w:hint="eastAsia"/>
          <w:b/>
          <w:bCs/>
        </w:rPr>
        <w:t>从</w:t>
      </w:r>
      <w:r w:rsidRPr="00CF0AC8">
        <w:rPr>
          <w:b/>
          <w:bCs/>
        </w:rPr>
        <w:t>CCTA</w:t>
      </w:r>
      <w:r w:rsidRPr="00CF0AC8">
        <w:rPr>
          <w:rFonts w:hint="eastAsia"/>
          <w:b/>
          <w:bCs/>
        </w:rPr>
        <w:t>自动识别病变</w:t>
      </w:r>
    </w:p>
    <w:tbl>
      <w:tblPr>
        <w:tblStyle w:val="ae"/>
        <w:tblW w:w="0" w:type="auto"/>
        <w:tblLook w:val="04A0" w:firstRow="1" w:lastRow="0" w:firstColumn="1" w:lastColumn="0" w:noHBand="0" w:noVBand="1"/>
      </w:tblPr>
      <w:tblGrid>
        <w:gridCol w:w="4215"/>
        <w:gridCol w:w="6241"/>
      </w:tblGrid>
      <w:tr w:rsidR="0074471F" w14:paraId="1DEF1FC2" w14:textId="77777777" w:rsidTr="005B33B7">
        <w:tc>
          <w:tcPr>
            <w:tcW w:w="4215" w:type="dxa"/>
          </w:tcPr>
          <w:p w14:paraId="2EA91688" w14:textId="77777777" w:rsidR="00C9525A" w:rsidRPr="00C9525A" w:rsidRDefault="00C9525A" w:rsidP="00C9525A">
            <w:r w:rsidRPr="00C9525A">
              <w:lastRenderedPageBreak/>
              <w:t>通过基于机器学习的算法，从冠状动脉CT血管造影中自动识别冠状动脉病变</w:t>
            </w:r>
          </w:p>
          <w:p w14:paraId="27D2198D" w14:textId="77777777" w:rsidR="00C9525A" w:rsidRPr="00C9525A" w:rsidRDefault="00C9525A" w:rsidP="00C9525A">
            <w:r w:rsidRPr="00C9525A">
              <w:t>专家诊断：绿色盒子</w:t>
            </w:r>
          </w:p>
          <w:p w14:paraId="2CC12A1F" w14:textId="422B0E43" w:rsidR="00CF0AC8" w:rsidRDefault="00C9525A" w:rsidP="00C9525A">
            <w:pPr>
              <w:rPr>
                <w:rFonts w:hint="eastAsia"/>
              </w:rPr>
            </w:pPr>
            <w:r w:rsidRPr="00C9525A">
              <w:t>机器学习：红色箭头</w:t>
            </w:r>
          </w:p>
        </w:tc>
        <w:tc>
          <w:tcPr>
            <w:tcW w:w="6241" w:type="dxa"/>
          </w:tcPr>
          <w:p w14:paraId="0979BA5C" w14:textId="39784A09" w:rsidR="00CF0AC8" w:rsidRDefault="0074471F" w:rsidP="00E67EC7">
            <w:pPr>
              <w:rPr>
                <w:rFonts w:hint="eastAsia"/>
              </w:rPr>
            </w:pPr>
            <w:r w:rsidRPr="0074471F">
              <w:drawing>
                <wp:inline distT="0" distB="0" distL="0" distR="0" wp14:anchorId="56BD1482" wp14:editId="556A76AF">
                  <wp:extent cx="3826045" cy="2274570"/>
                  <wp:effectExtent l="0" t="0" r="0" b="0"/>
                  <wp:docPr id="487925902" name="图片 7">
                    <a:extLst xmlns:a="http://schemas.openxmlformats.org/drawingml/2006/main">
                      <a:ext uri="{FF2B5EF4-FFF2-40B4-BE49-F238E27FC236}">
                        <a16:creationId xmlns:a16="http://schemas.microsoft.com/office/drawing/2014/main" id="{35FAC65C-2F07-4C93-861B-16918E50E2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35FAC65C-2F07-4C93-861B-16918E50E269}"/>
                              </a:ext>
                            </a:extLst>
                          </pic:cNvPr>
                          <pic:cNvPicPr>
                            <a:picLocks noChangeAspect="1"/>
                          </pic:cNvPicPr>
                        </pic:nvPicPr>
                        <pic:blipFill>
                          <a:blip r:embed="rId74"/>
                          <a:stretch>
                            <a:fillRect/>
                          </a:stretch>
                        </pic:blipFill>
                        <pic:spPr>
                          <a:xfrm>
                            <a:off x="0" y="0"/>
                            <a:ext cx="3846719" cy="2286861"/>
                          </a:xfrm>
                          <a:prstGeom prst="rect">
                            <a:avLst/>
                          </a:prstGeom>
                        </pic:spPr>
                      </pic:pic>
                    </a:graphicData>
                  </a:graphic>
                </wp:inline>
              </w:drawing>
            </w:r>
          </w:p>
        </w:tc>
      </w:tr>
    </w:tbl>
    <w:p w14:paraId="28016B2C" w14:textId="550AFBFE" w:rsidR="00CF0AC8" w:rsidRDefault="005B33B7" w:rsidP="00E67EC7">
      <w:pPr>
        <w:rPr>
          <w:b/>
          <w:bCs/>
        </w:rPr>
      </w:pPr>
      <w:r w:rsidRPr="005B33B7">
        <w:rPr>
          <w:rFonts w:hint="eastAsia"/>
          <w:b/>
          <w:bCs/>
        </w:rPr>
        <w:t>自动定量</w:t>
      </w:r>
    </w:p>
    <w:tbl>
      <w:tblPr>
        <w:tblStyle w:val="ae"/>
        <w:tblW w:w="0" w:type="auto"/>
        <w:tblLook w:val="04A0" w:firstRow="1" w:lastRow="0" w:firstColumn="1" w:lastColumn="0" w:noHBand="0" w:noVBand="1"/>
      </w:tblPr>
      <w:tblGrid>
        <w:gridCol w:w="4271"/>
        <w:gridCol w:w="6185"/>
      </w:tblGrid>
      <w:tr w:rsidR="00664625" w14:paraId="78D3DBDA" w14:textId="77777777" w:rsidTr="00757C5E">
        <w:tc>
          <w:tcPr>
            <w:tcW w:w="4271" w:type="dxa"/>
          </w:tcPr>
          <w:p w14:paraId="38D60EFD" w14:textId="77777777" w:rsidR="00664625" w:rsidRPr="00664625" w:rsidRDefault="00664625" w:rsidP="00664625">
            <w:proofErr w:type="spellStart"/>
            <w:r w:rsidRPr="00664625">
              <w:t>LogitBoost</w:t>
            </w:r>
            <w:proofErr w:type="spellEnd"/>
            <w:r w:rsidRPr="00664625">
              <w:t>结合影像和临床信息</w:t>
            </w:r>
          </w:p>
          <w:p w14:paraId="5DEC04CF" w14:textId="0709D662" w:rsidR="005B33B7" w:rsidRPr="00664625" w:rsidRDefault="00664625" w:rsidP="00664625">
            <w:pPr>
              <w:rPr>
                <w:rFonts w:hint="eastAsia"/>
              </w:rPr>
            </w:pPr>
            <w:r w:rsidRPr="00664625">
              <w:t>检测CAD比专家或TPD有更高的准确性</w:t>
            </w:r>
          </w:p>
        </w:tc>
        <w:tc>
          <w:tcPr>
            <w:tcW w:w="6185" w:type="dxa"/>
          </w:tcPr>
          <w:p w14:paraId="42816386" w14:textId="4ED07B65" w:rsidR="005B33B7" w:rsidRDefault="00664625" w:rsidP="00E67EC7">
            <w:pPr>
              <w:rPr>
                <w:rFonts w:hint="eastAsia"/>
              </w:rPr>
            </w:pPr>
            <w:r w:rsidRPr="00664625">
              <w:drawing>
                <wp:inline distT="0" distB="0" distL="0" distR="0" wp14:anchorId="2F1ABEB7" wp14:editId="36A8C45C">
                  <wp:extent cx="3790846" cy="2741251"/>
                  <wp:effectExtent l="0" t="0" r="0" b="2540"/>
                  <wp:docPr id="287577526" name="图片 5">
                    <a:extLst xmlns:a="http://schemas.openxmlformats.org/drawingml/2006/main">
                      <a:ext uri="{FF2B5EF4-FFF2-40B4-BE49-F238E27FC236}">
                        <a16:creationId xmlns:a16="http://schemas.microsoft.com/office/drawing/2014/main" id="{8D87BEFF-F6DA-4290-A575-58BEB1257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D87BEFF-F6DA-4290-A575-58BEB1257EEB}"/>
                              </a:ext>
                            </a:extLst>
                          </pic:cNvPr>
                          <pic:cNvPicPr>
                            <a:picLocks noChangeAspect="1"/>
                          </pic:cNvPicPr>
                        </pic:nvPicPr>
                        <pic:blipFill>
                          <a:blip r:embed="rId75"/>
                          <a:stretch>
                            <a:fillRect/>
                          </a:stretch>
                        </pic:blipFill>
                        <pic:spPr>
                          <a:xfrm>
                            <a:off x="0" y="0"/>
                            <a:ext cx="3835517" cy="2773554"/>
                          </a:xfrm>
                          <a:prstGeom prst="rect">
                            <a:avLst/>
                          </a:prstGeom>
                        </pic:spPr>
                      </pic:pic>
                    </a:graphicData>
                  </a:graphic>
                </wp:inline>
              </w:drawing>
            </w:r>
          </w:p>
        </w:tc>
      </w:tr>
    </w:tbl>
    <w:p w14:paraId="1BCD1C45" w14:textId="1925BF48" w:rsidR="005B33B7" w:rsidRDefault="00757C5E" w:rsidP="00E67EC7">
      <w:pPr>
        <w:rPr>
          <w:b/>
          <w:bCs/>
        </w:rPr>
      </w:pPr>
      <w:r w:rsidRPr="00757C5E">
        <w:rPr>
          <w:b/>
          <w:bCs/>
        </w:rPr>
        <w:t>5</w:t>
      </w:r>
      <w:r w:rsidRPr="00757C5E">
        <w:rPr>
          <w:rFonts w:hint="eastAsia"/>
          <w:b/>
          <w:bCs/>
        </w:rPr>
        <w:t>年全因死亡率的预测</w:t>
      </w:r>
    </w:p>
    <w:tbl>
      <w:tblPr>
        <w:tblStyle w:val="ae"/>
        <w:tblW w:w="0" w:type="auto"/>
        <w:tblLook w:val="04A0" w:firstRow="1" w:lastRow="0" w:firstColumn="1" w:lastColumn="0" w:noHBand="0" w:noVBand="1"/>
      </w:tblPr>
      <w:tblGrid>
        <w:gridCol w:w="5228"/>
        <w:gridCol w:w="5228"/>
      </w:tblGrid>
      <w:tr w:rsidR="00410019" w14:paraId="3418854A" w14:textId="77777777">
        <w:tc>
          <w:tcPr>
            <w:tcW w:w="5228" w:type="dxa"/>
          </w:tcPr>
          <w:p w14:paraId="241FB327" w14:textId="77777777" w:rsidR="00391D84" w:rsidRPr="00391D84" w:rsidRDefault="00391D84" w:rsidP="00391D84">
            <w:r w:rsidRPr="00391D84">
              <w:t>CCTA图像信息+临床信息，预测全因死亡率</w:t>
            </w:r>
          </w:p>
          <w:p w14:paraId="6D10F912" w14:textId="6F28AFDD" w:rsidR="00C53C68" w:rsidRPr="00391D84" w:rsidRDefault="00391D84" w:rsidP="00391D84">
            <w:pPr>
              <w:rPr>
                <w:rFonts w:hint="eastAsia"/>
              </w:rPr>
            </w:pPr>
            <w:r w:rsidRPr="00391D84">
              <w:t>优于影像学评分/临床评分/Framingham风险评分</w:t>
            </w:r>
          </w:p>
        </w:tc>
        <w:tc>
          <w:tcPr>
            <w:tcW w:w="5228" w:type="dxa"/>
          </w:tcPr>
          <w:p w14:paraId="3F301EC0" w14:textId="70CA5F45" w:rsidR="00C53C68" w:rsidRDefault="00410019" w:rsidP="00E67EC7">
            <w:pPr>
              <w:rPr>
                <w:rFonts w:hint="eastAsia"/>
              </w:rPr>
            </w:pPr>
            <w:r w:rsidRPr="00410019">
              <w:drawing>
                <wp:inline distT="0" distB="0" distL="0" distR="0" wp14:anchorId="1EB5DA1F" wp14:editId="20B711CE">
                  <wp:extent cx="2891951" cy="2872105"/>
                  <wp:effectExtent l="0" t="0" r="3810" b="0"/>
                  <wp:docPr id="1183570236" name="图片 4" descr="图表&#10;&#10;描述已自动生成">
                    <a:extLst xmlns:a="http://schemas.openxmlformats.org/drawingml/2006/main">
                      <a:ext uri="{FF2B5EF4-FFF2-40B4-BE49-F238E27FC236}">
                        <a16:creationId xmlns:a16="http://schemas.microsoft.com/office/drawing/2014/main" id="{9AB08B19-8227-492E-A4AA-5818323F9A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表&#10;&#10;描述已自动生成">
                            <a:extLst>
                              <a:ext uri="{FF2B5EF4-FFF2-40B4-BE49-F238E27FC236}">
                                <a16:creationId xmlns:a16="http://schemas.microsoft.com/office/drawing/2014/main" id="{9AB08B19-8227-492E-A4AA-5818323F9AB3}"/>
                              </a:ext>
                            </a:extLst>
                          </pic:cNvPr>
                          <pic:cNvPicPr>
                            <a:picLocks noChangeAspect="1"/>
                          </pic:cNvPicPr>
                        </pic:nvPicPr>
                        <pic:blipFill>
                          <a:blip r:embed="rId76"/>
                          <a:stretch>
                            <a:fillRect/>
                          </a:stretch>
                        </pic:blipFill>
                        <pic:spPr>
                          <a:xfrm>
                            <a:off x="0" y="0"/>
                            <a:ext cx="2927006" cy="2906919"/>
                          </a:xfrm>
                          <a:prstGeom prst="rect">
                            <a:avLst/>
                          </a:prstGeom>
                        </pic:spPr>
                      </pic:pic>
                    </a:graphicData>
                  </a:graphic>
                </wp:inline>
              </w:drawing>
            </w:r>
          </w:p>
        </w:tc>
      </w:tr>
    </w:tbl>
    <w:p w14:paraId="36D74D22" w14:textId="77777777" w:rsidR="00757C5E" w:rsidRPr="00E67EC7" w:rsidRDefault="00757C5E" w:rsidP="00E67EC7">
      <w:pPr>
        <w:rPr>
          <w:rFonts w:hint="eastAsia"/>
        </w:rPr>
      </w:pPr>
    </w:p>
    <w:p w14:paraId="0E31208F" w14:textId="77777777" w:rsidR="005F71C9" w:rsidRPr="005F71C9" w:rsidRDefault="005F71C9" w:rsidP="00115D74">
      <w:pPr>
        <w:pStyle w:val="4"/>
      </w:pPr>
      <w:r w:rsidRPr="005F71C9">
        <w:rPr>
          <w:rFonts w:hint="eastAsia"/>
        </w:rPr>
        <w:lastRenderedPageBreak/>
        <w:t>下一步计划</w:t>
      </w:r>
    </w:p>
    <w:p w14:paraId="03F93505" w14:textId="77777777" w:rsidR="00E66FC3" w:rsidRPr="00E66FC3" w:rsidRDefault="00E66FC3" w:rsidP="00E66FC3">
      <w:pPr>
        <w:numPr>
          <w:ilvl w:val="0"/>
          <w:numId w:val="66"/>
        </w:numPr>
      </w:pPr>
      <w:r w:rsidRPr="00E66FC3">
        <w:rPr>
          <w:rFonts w:hint="eastAsia"/>
        </w:rPr>
        <w:t>调整特征和模型</w:t>
      </w:r>
    </w:p>
    <w:p w14:paraId="0A73A862" w14:textId="77777777" w:rsidR="00E66FC3" w:rsidRPr="00E66FC3" w:rsidRDefault="00E66FC3" w:rsidP="00E66FC3">
      <w:pPr>
        <w:numPr>
          <w:ilvl w:val="0"/>
          <w:numId w:val="66"/>
        </w:numPr>
      </w:pPr>
      <w:r w:rsidRPr="00E66FC3">
        <w:rPr>
          <w:rFonts w:hint="eastAsia"/>
        </w:rPr>
        <w:t>临床指标、</w:t>
      </w:r>
      <w:r w:rsidRPr="00E66FC3">
        <w:t>CEC</w:t>
      </w:r>
    </w:p>
    <w:p w14:paraId="61135F3D" w14:textId="79C6D60D" w:rsidR="0031214C" w:rsidRDefault="0038125E" w:rsidP="00E601EC">
      <w:pPr>
        <w:pStyle w:val="1"/>
      </w:pPr>
      <w:r>
        <w:rPr>
          <w:rFonts w:hint="eastAsia"/>
        </w:rPr>
        <w:t>20220927</w:t>
      </w:r>
    </w:p>
    <w:p w14:paraId="0FD771CF" w14:textId="77777777" w:rsidR="003F0157" w:rsidRDefault="003F0157" w:rsidP="00115D74">
      <w:pPr>
        <w:pStyle w:val="4"/>
      </w:pPr>
      <w:r w:rsidRPr="003F0157">
        <w:rPr>
          <w:rFonts w:hint="eastAsia"/>
        </w:rPr>
        <w:t>数据</w:t>
      </w:r>
    </w:p>
    <w:tbl>
      <w:tblPr>
        <w:tblStyle w:val="ae"/>
        <w:tblW w:w="0" w:type="auto"/>
        <w:tblLook w:val="04A0" w:firstRow="1" w:lastRow="0" w:firstColumn="1" w:lastColumn="0" w:noHBand="0" w:noVBand="1"/>
      </w:tblPr>
      <w:tblGrid>
        <w:gridCol w:w="4437"/>
        <w:gridCol w:w="6019"/>
      </w:tblGrid>
      <w:tr w:rsidR="00585346" w14:paraId="59842DF4" w14:textId="77777777">
        <w:tc>
          <w:tcPr>
            <w:tcW w:w="5228" w:type="dxa"/>
          </w:tcPr>
          <w:p w14:paraId="28837AA6" w14:textId="77777777" w:rsidR="001C5557" w:rsidRPr="001C5557" w:rsidRDefault="001C5557" w:rsidP="00DA6681">
            <w:pPr>
              <w:numPr>
                <w:ilvl w:val="0"/>
                <w:numId w:val="67"/>
              </w:numPr>
            </w:pPr>
            <w:r w:rsidRPr="001C5557">
              <w:t>9870</w:t>
            </w:r>
            <w:r w:rsidRPr="001C5557">
              <w:rPr>
                <w:rFonts w:hint="eastAsia"/>
              </w:rPr>
              <w:t>相关系数</w:t>
            </w:r>
          </w:p>
          <w:p w14:paraId="57050D6B" w14:textId="77777777" w:rsidR="001C5557" w:rsidRPr="001C5557" w:rsidRDefault="001C5557" w:rsidP="00DA6681">
            <w:pPr>
              <w:numPr>
                <w:ilvl w:val="0"/>
                <w:numId w:val="67"/>
              </w:numPr>
            </w:pPr>
            <w:r w:rsidRPr="001C5557">
              <w:t>172</w:t>
            </w:r>
            <w:r w:rsidRPr="001C5557">
              <w:rPr>
                <w:rFonts w:hint="eastAsia"/>
              </w:rPr>
              <w:t>病人</w:t>
            </w:r>
          </w:p>
          <w:p w14:paraId="77E096E9" w14:textId="77777777" w:rsidR="001C5557" w:rsidRPr="001C5557" w:rsidRDefault="001C5557" w:rsidP="00DA6681">
            <w:pPr>
              <w:numPr>
                <w:ilvl w:val="1"/>
                <w:numId w:val="67"/>
              </w:numPr>
            </w:pPr>
            <w:r w:rsidRPr="001C5557">
              <w:t>77 HDLC abnormal</w:t>
            </w:r>
          </w:p>
          <w:p w14:paraId="7E0A6F10" w14:textId="77777777" w:rsidR="001C5557" w:rsidRPr="001C5557" w:rsidRDefault="001C5557" w:rsidP="00DA6681">
            <w:pPr>
              <w:numPr>
                <w:ilvl w:val="1"/>
                <w:numId w:val="67"/>
              </w:numPr>
            </w:pPr>
            <w:r w:rsidRPr="001C5557">
              <w:t>95 HDLC normal</w:t>
            </w:r>
          </w:p>
          <w:p w14:paraId="7153B3C4" w14:textId="77777777" w:rsidR="001C5557" w:rsidRPr="001C5557" w:rsidRDefault="001C5557" w:rsidP="00DA6681">
            <w:pPr>
              <w:numPr>
                <w:ilvl w:val="0"/>
                <w:numId w:val="67"/>
              </w:numPr>
            </w:pPr>
            <w:r w:rsidRPr="001C5557">
              <w:t>CEC</w:t>
            </w:r>
            <w:r w:rsidRPr="001C5557">
              <w:rPr>
                <w:rFonts w:hint="eastAsia"/>
              </w:rPr>
              <w:t>：</w:t>
            </w:r>
            <w:r w:rsidRPr="001C5557">
              <w:t>0.086~0.196</w:t>
            </w:r>
          </w:p>
          <w:p w14:paraId="4CEC970C" w14:textId="77777777" w:rsidR="00585346" w:rsidRDefault="00585346" w:rsidP="003F0157">
            <w:pPr>
              <w:rPr>
                <w:rFonts w:hint="eastAsia"/>
              </w:rPr>
            </w:pPr>
          </w:p>
        </w:tc>
        <w:tc>
          <w:tcPr>
            <w:tcW w:w="5228" w:type="dxa"/>
          </w:tcPr>
          <w:p w14:paraId="2B6B96C8" w14:textId="5EE5A3C0" w:rsidR="00585346" w:rsidRDefault="00585346" w:rsidP="003F0157">
            <w:pPr>
              <w:rPr>
                <w:rFonts w:hint="eastAsia"/>
              </w:rPr>
            </w:pPr>
            <w:r w:rsidRPr="00585346">
              <w:drawing>
                <wp:inline distT="0" distB="0" distL="0" distR="0" wp14:anchorId="2AC7DB3C" wp14:editId="3FF79869">
                  <wp:extent cx="3685477" cy="2658110"/>
                  <wp:effectExtent l="0" t="0" r="0" b="0"/>
                  <wp:docPr id="742166214" name="图片 5">
                    <a:extLst xmlns:a="http://schemas.openxmlformats.org/drawingml/2006/main">
                      <a:ext uri="{FF2B5EF4-FFF2-40B4-BE49-F238E27FC236}">
                        <a16:creationId xmlns:a16="http://schemas.microsoft.com/office/drawing/2014/main" id="{B725E4B4-C32A-43A9-9993-D341B9314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725E4B4-C32A-43A9-9993-D341B9314383}"/>
                              </a:ext>
                            </a:extLst>
                          </pic:cNvPr>
                          <pic:cNvPicPr>
                            <a:picLocks noChangeAspect="1"/>
                          </pic:cNvPicPr>
                        </pic:nvPicPr>
                        <pic:blipFill>
                          <a:blip r:embed="rId77"/>
                          <a:stretch>
                            <a:fillRect/>
                          </a:stretch>
                        </pic:blipFill>
                        <pic:spPr>
                          <a:xfrm>
                            <a:off x="0" y="0"/>
                            <a:ext cx="3695432" cy="2665290"/>
                          </a:xfrm>
                          <a:prstGeom prst="rect">
                            <a:avLst/>
                          </a:prstGeom>
                        </pic:spPr>
                      </pic:pic>
                    </a:graphicData>
                  </a:graphic>
                </wp:inline>
              </w:drawing>
            </w:r>
          </w:p>
        </w:tc>
      </w:tr>
    </w:tbl>
    <w:p w14:paraId="532A4E8A" w14:textId="77777777" w:rsidR="003F0157" w:rsidRPr="003F0157" w:rsidRDefault="003F0157" w:rsidP="003F0157">
      <w:pPr>
        <w:rPr>
          <w:rFonts w:hint="eastAsia"/>
        </w:rPr>
      </w:pPr>
    </w:p>
    <w:p w14:paraId="5735C1B4" w14:textId="77777777" w:rsidR="003F0157" w:rsidRDefault="003F0157" w:rsidP="00115D74">
      <w:pPr>
        <w:pStyle w:val="4"/>
      </w:pPr>
      <w:r w:rsidRPr="003F0157">
        <w:rPr>
          <w:rFonts w:hint="eastAsia"/>
        </w:rPr>
        <w:t>回归预测</w:t>
      </w:r>
    </w:p>
    <w:p w14:paraId="28E98D69" w14:textId="4692657D" w:rsidR="000B2CAE" w:rsidRPr="000B2CAE" w:rsidRDefault="000B2CAE" w:rsidP="000B2CAE">
      <w:pPr>
        <w:rPr>
          <w:rFonts w:hint="eastAsia"/>
        </w:rPr>
      </w:pPr>
      <w:r>
        <w:rPr>
          <w:rFonts w:hint="eastAsia"/>
        </w:rPr>
        <w:t>所有病人</w:t>
      </w:r>
    </w:p>
    <w:tbl>
      <w:tblPr>
        <w:tblStyle w:val="ae"/>
        <w:tblW w:w="0" w:type="auto"/>
        <w:tblLook w:val="04A0" w:firstRow="1" w:lastRow="0" w:firstColumn="1" w:lastColumn="0" w:noHBand="0" w:noVBand="1"/>
      </w:tblPr>
      <w:tblGrid>
        <w:gridCol w:w="4951"/>
        <w:gridCol w:w="5505"/>
      </w:tblGrid>
      <w:tr w:rsidR="004B5FA5" w14:paraId="0BC353F9" w14:textId="77777777">
        <w:tc>
          <w:tcPr>
            <w:tcW w:w="5228" w:type="dxa"/>
          </w:tcPr>
          <w:p w14:paraId="5B1BC2DC" w14:textId="77777777" w:rsidR="00745977" w:rsidRPr="00745977" w:rsidRDefault="00745977" w:rsidP="00DA6681">
            <w:pPr>
              <w:numPr>
                <w:ilvl w:val="0"/>
                <w:numId w:val="68"/>
              </w:numPr>
            </w:pPr>
            <w:r w:rsidRPr="00745977">
              <w:t>19</w:t>
            </w:r>
            <w:r w:rsidRPr="00745977">
              <w:rPr>
                <w:rFonts w:hint="eastAsia"/>
              </w:rPr>
              <w:t>个特征</w:t>
            </w:r>
            <w:r w:rsidRPr="00745977">
              <w:t>+HDL_C</w:t>
            </w:r>
          </w:p>
          <w:p w14:paraId="530F538D" w14:textId="77777777" w:rsidR="00745977" w:rsidRPr="00745977" w:rsidRDefault="00745977" w:rsidP="00DA6681">
            <w:pPr>
              <w:numPr>
                <w:ilvl w:val="0"/>
                <w:numId w:val="68"/>
              </w:numPr>
            </w:pPr>
            <w:r w:rsidRPr="00745977">
              <w:rPr>
                <w:rFonts w:hint="eastAsia"/>
              </w:rPr>
              <w:t>多层感知机</w:t>
            </w:r>
          </w:p>
          <w:p w14:paraId="24AAB6FA" w14:textId="2830B4AB" w:rsidR="004B5FA5" w:rsidRDefault="00745977" w:rsidP="004B5FA5">
            <w:pPr>
              <w:rPr>
                <w:rFonts w:hint="eastAsia"/>
              </w:rPr>
            </w:pPr>
            <w:r w:rsidRPr="00745977">
              <w:drawing>
                <wp:inline distT="0" distB="0" distL="0" distR="0" wp14:anchorId="6F8FCD06" wp14:editId="63883053">
                  <wp:extent cx="2028825" cy="1764756"/>
                  <wp:effectExtent l="0" t="0" r="3175" b="635"/>
                  <wp:docPr id="1734394260" name="图片 15">
                    <a:extLst xmlns:a="http://schemas.openxmlformats.org/drawingml/2006/main">
                      <a:ext uri="{FF2B5EF4-FFF2-40B4-BE49-F238E27FC236}">
                        <a16:creationId xmlns:a16="http://schemas.microsoft.com/office/drawing/2014/main" id="{80C552CF-6223-4A5C-81A3-B4EA71FF54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80C552CF-6223-4A5C-81A3-B4EA71FF5472}"/>
                              </a:ext>
                            </a:extLst>
                          </pic:cNvPr>
                          <pic:cNvPicPr>
                            <a:picLocks noChangeAspect="1"/>
                          </pic:cNvPicPr>
                        </pic:nvPicPr>
                        <pic:blipFill>
                          <a:blip r:embed="rId78"/>
                          <a:stretch>
                            <a:fillRect/>
                          </a:stretch>
                        </pic:blipFill>
                        <pic:spPr>
                          <a:xfrm>
                            <a:off x="0" y="0"/>
                            <a:ext cx="2038533" cy="1773200"/>
                          </a:xfrm>
                          <a:prstGeom prst="rect">
                            <a:avLst/>
                          </a:prstGeom>
                        </pic:spPr>
                      </pic:pic>
                    </a:graphicData>
                  </a:graphic>
                </wp:inline>
              </w:drawing>
            </w:r>
          </w:p>
        </w:tc>
        <w:tc>
          <w:tcPr>
            <w:tcW w:w="5228" w:type="dxa"/>
          </w:tcPr>
          <w:p w14:paraId="443A4DB1" w14:textId="5871E87B" w:rsidR="004B5FA5" w:rsidRDefault="00B9406F" w:rsidP="004B5FA5">
            <w:pPr>
              <w:rPr>
                <w:rFonts w:hint="eastAsia"/>
              </w:rPr>
            </w:pPr>
            <w:r w:rsidRPr="00B9406F">
              <w:drawing>
                <wp:inline distT="0" distB="0" distL="0" distR="0" wp14:anchorId="24F097CB" wp14:editId="2E8A3817">
                  <wp:extent cx="3358867" cy="2931160"/>
                  <wp:effectExtent l="0" t="0" r="0" b="2540"/>
                  <wp:docPr id="1202359925" name="图表 1">
                    <a:extLst xmlns:a="http://schemas.openxmlformats.org/drawingml/2006/main">
                      <a:ext uri="{FF2B5EF4-FFF2-40B4-BE49-F238E27FC236}">
                        <a16:creationId xmlns:a16="http://schemas.microsoft.com/office/drawing/2014/main" id="{49A8CB58-0F41-4135-B220-961652529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tc>
      </w:tr>
      <w:tr w:rsidR="004B5FA5" w14:paraId="73BC7B4F" w14:textId="77777777">
        <w:tc>
          <w:tcPr>
            <w:tcW w:w="5228" w:type="dxa"/>
          </w:tcPr>
          <w:p w14:paraId="5F7934AC" w14:textId="77777777" w:rsidR="004B5FA5" w:rsidRDefault="004B5FA5" w:rsidP="004B5FA5">
            <w:pPr>
              <w:rPr>
                <w:rFonts w:hint="eastAsia"/>
              </w:rPr>
            </w:pPr>
          </w:p>
        </w:tc>
        <w:tc>
          <w:tcPr>
            <w:tcW w:w="5228" w:type="dxa"/>
          </w:tcPr>
          <w:p w14:paraId="47E693AF" w14:textId="77777777" w:rsidR="004B5FA5" w:rsidRDefault="004B5FA5" w:rsidP="004B5FA5">
            <w:pPr>
              <w:rPr>
                <w:rFonts w:hint="eastAsia"/>
              </w:rPr>
            </w:pPr>
          </w:p>
        </w:tc>
      </w:tr>
    </w:tbl>
    <w:p w14:paraId="49E8ED03" w14:textId="36009C17" w:rsidR="004B5FA5" w:rsidRDefault="00D2247A" w:rsidP="004B5FA5">
      <w:r>
        <w:rPr>
          <w:rFonts w:hint="eastAsia"/>
        </w:rPr>
        <w:t>特征权重</w:t>
      </w:r>
    </w:p>
    <w:p w14:paraId="17563A34" w14:textId="1FF673A6" w:rsidR="00D2247A" w:rsidRDefault="009E624A" w:rsidP="004B5FA5">
      <w:r w:rsidRPr="009E624A">
        <w:lastRenderedPageBreak/>
        <w:drawing>
          <wp:inline distT="0" distB="0" distL="0" distR="0" wp14:anchorId="4CBF626C" wp14:editId="2DC479F6">
            <wp:extent cx="6645910" cy="2981960"/>
            <wp:effectExtent l="0" t="0" r="8890" b="15240"/>
            <wp:docPr id="1019628826" name="图表 1">
              <a:extLst xmlns:a="http://schemas.openxmlformats.org/drawingml/2006/main">
                <a:ext uri="{FF2B5EF4-FFF2-40B4-BE49-F238E27FC236}">
                  <a16:creationId xmlns:a16="http://schemas.microsoft.com/office/drawing/2014/main" id="{1A841D39-4E54-4A5A-9380-8BED07DEAD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B288B2A" w14:textId="453769BD" w:rsidR="008C78A1" w:rsidRDefault="006C3649" w:rsidP="004B5FA5">
      <w:pPr>
        <w:rPr>
          <w:b/>
          <w:bCs/>
        </w:rPr>
      </w:pPr>
      <w:r w:rsidRPr="006C3649">
        <w:rPr>
          <w:b/>
          <w:bCs/>
        </w:rPr>
        <w:t>HDLC abnormal</w:t>
      </w:r>
    </w:p>
    <w:tbl>
      <w:tblPr>
        <w:tblStyle w:val="ae"/>
        <w:tblW w:w="0" w:type="auto"/>
        <w:tblLook w:val="04A0" w:firstRow="1" w:lastRow="0" w:firstColumn="1" w:lastColumn="0" w:noHBand="0" w:noVBand="1"/>
      </w:tblPr>
      <w:tblGrid>
        <w:gridCol w:w="4040"/>
        <w:gridCol w:w="6416"/>
      </w:tblGrid>
      <w:tr w:rsidR="00B63850" w14:paraId="467C9174" w14:textId="77777777">
        <w:tc>
          <w:tcPr>
            <w:tcW w:w="5228" w:type="dxa"/>
          </w:tcPr>
          <w:p w14:paraId="6795DE51" w14:textId="77777777" w:rsidR="00143295" w:rsidRPr="00143295" w:rsidRDefault="00143295" w:rsidP="00DA6681">
            <w:pPr>
              <w:numPr>
                <w:ilvl w:val="0"/>
                <w:numId w:val="69"/>
              </w:numPr>
            </w:pPr>
            <w:r w:rsidRPr="00143295">
              <w:t>29</w:t>
            </w:r>
            <w:r w:rsidRPr="00143295">
              <w:rPr>
                <w:rFonts w:hint="eastAsia"/>
              </w:rPr>
              <w:t>个特征</w:t>
            </w:r>
            <w:r w:rsidRPr="00143295">
              <w:t>+HDL_C</w:t>
            </w:r>
          </w:p>
          <w:p w14:paraId="7B7EB47F" w14:textId="77777777" w:rsidR="00143295" w:rsidRPr="00143295" w:rsidRDefault="00143295" w:rsidP="00DA6681">
            <w:pPr>
              <w:numPr>
                <w:ilvl w:val="0"/>
                <w:numId w:val="69"/>
              </w:numPr>
            </w:pPr>
            <w:r w:rsidRPr="00143295">
              <w:rPr>
                <w:rFonts w:hint="eastAsia"/>
              </w:rPr>
              <w:t>多层感知机</w:t>
            </w:r>
          </w:p>
          <w:p w14:paraId="7D712C02" w14:textId="3716E95D" w:rsidR="007B0C31" w:rsidRDefault="00143295" w:rsidP="004B5FA5">
            <w:pPr>
              <w:rPr>
                <w:rFonts w:hint="eastAsia"/>
              </w:rPr>
            </w:pPr>
            <w:r w:rsidRPr="00143295">
              <w:drawing>
                <wp:inline distT="0" distB="0" distL="0" distR="0" wp14:anchorId="050364F6" wp14:editId="280E1456">
                  <wp:extent cx="2190750" cy="1905605"/>
                  <wp:effectExtent l="0" t="0" r="0" b="0"/>
                  <wp:docPr id="33" name="图片 32">
                    <a:extLst xmlns:a="http://schemas.openxmlformats.org/drawingml/2006/main">
                      <a:ext uri="{FF2B5EF4-FFF2-40B4-BE49-F238E27FC236}">
                        <a16:creationId xmlns:a16="http://schemas.microsoft.com/office/drawing/2014/main" id="{63433664-194C-4739-A986-28280B7E46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a:extLst>
                              <a:ext uri="{FF2B5EF4-FFF2-40B4-BE49-F238E27FC236}">
                                <a16:creationId xmlns:a16="http://schemas.microsoft.com/office/drawing/2014/main" id="{63433664-194C-4739-A986-28280B7E46D3}"/>
                              </a:ext>
                            </a:extLst>
                          </pic:cNvPr>
                          <pic:cNvPicPr>
                            <a:picLocks noChangeAspect="1"/>
                          </pic:cNvPicPr>
                        </pic:nvPicPr>
                        <pic:blipFill>
                          <a:blip r:embed="rId81"/>
                          <a:stretch>
                            <a:fillRect/>
                          </a:stretch>
                        </pic:blipFill>
                        <pic:spPr>
                          <a:xfrm>
                            <a:off x="0" y="0"/>
                            <a:ext cx="2206453" cy="1919264"/>
                          </a:xfrm>
                          <a:prstGeom prst="rect">
                            <a:avLst/>
                          </a:prstGeom>
                        </pic:spPr>
                      </pic:pic>
                    </a:graphicData>
                  </a:graphic>
                </wp:inline>
              </w:drawing>
            </w:r>
          </w:p>
        </w:tc>
        <w:tc>
          <w:tcPr>
            <w:tcW w:w="5228" w:type="dxa"/>
          </w:tcPr>
          <w:p w14:paraId="79B24135" w14:textId="1181AE63" w:rsidR="007B0C31" w:rsidRDefault="00B63850" w:rsidP="004B5FA5">
            <w:pPr>
              <w:rPr>
                <w:rFonts w:hint="eastAsia"/>
              </w:rPr>
            </w:pPr>
            <w:r w:rsidRPr="00B63850">
              <w:drawing>
                <wp:inline distT="0" distB="0" distL="0" distR="0" wp14:anchorId="370BC091" wp14:editId="58D1091E">
                  <wp:extent cx="3921856" cy="2935605"/>
                  <wp:effectExtent l="0" t="0" r="15240" b="10795"/>
                  <wp:docPr id="178358028" name="图表 1">
                    <a:extLst xmlns:a="http://schemas.openxmlformats.org/drawingml/2006/main">
                      <a:ext uri="{FF2B5EF4-FFF2-40B4-BE49-F238E27FC236}">
                        <a16:creationId xmlns:a16="http://schemas.microsoft.com/office/drawing/2014/main" id="{C067849E-1C3B-4F24-AD49-00991138B8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c>
      </w:tr>
    </w:tbl>
    <w:p w14:paraId="068E80C0" w14:textId="093F7DB7" w:rsidR="006C3649" w:rsidRDefault="00645791" w:rsidP="004B5FA5">
      <w:r>
        <w:rPr>
          <w:rFonts w:hint="eastAsia"/>
        </w:rPr>
        <w:t>特征权重</w:t>
      </w:r>
    </w:p>
    <w:p w14:paraId="54CB64AB" w14:textId="269C63C7" w:rsidR="00645791" w:rsidRDefault="00645791" w:rsidP="004B5FA5">
      <w:r w:rsidRPr="00645791">
        <w:lastRenderedPageBreak/>
        <w:drawing>
          <wp:inline distT="0" distB="0" distL="0" distR="0" wp14:anchorId="58AC9AE4" wp14:editId="26CB3716">
            <wp:extent cx="6645910" cy="2887345"/>
            <wp:effectExtent l="0" t="0" r="8890" b="8255"/>
            <wp:docPr id="1849756564" name="图表 1">
              <a:extLst xmlns:a="http://schemas.openxmlformats.org/drawingml/2006/main">
                <a:ext uri="{FF2B5EF4-FFF2-40B4-BE49-F238E27FC236}">
                  <a16:creationId xmlns:a16="http://schemas.microsoft.com/office/drawing/2014/main" id="{7865183E-5369-4545-8F50-72A41C9AC7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029A7C5" w14:textId="12041C3D" w:rsidR="009A0656" w:rsidRDefault="009A0656" w:rsidP="004B5FA5">
      <w:pPr>
        <w:rPr>
          <w:b/>
          <w:bCs/>
        </w:rPr>
      </w:pPr>
      <w:r w:rsidRPr="009A0656">
        <w:rPr>
          <w:b/>
          <w:bCs/>
        </w:rPr>
        <w:t>HDLC normal</w:t>
      </w:r>
    </w:p>
    <w:tbl>
      <w:tblPr>
        <w:tblStyle w:val="ae"/>
        <w:tblW w:w="0" w:type="auto"/>
        <w:tblLook w:val="04A0" w:firstRow="1" w:lastRow="0" w:firstColumn="1" w:lastColumn="0" w:noHBand="0" w:noVBand="1"/>
      </w:tblPr>
      <w:tblGrid>
        <w:gridCol w:w="4380"/>
        <w:gridCol w:w="6076"/>
      </w:tblGrid>
      <w:tr w:rsidR="00E2788D" w14:paraId="3FD0C8C7" w14:textId="77777777">
        <w:tc>
          <w:tcPr>
            <w:tcW w:w="5228" w:type="dxa"/>
          </w:tcPr>
          <w:p w14:paraId="595E7652" w14:textId="77777777" w:rsidR="00D64E0A" w:rsidRPr="00D64E0A" w:rsidRDefault="00D64E0A" w:rsidP="00DA6681">
            <w:pPr>
              <w:numPr>
                <w:ilvl w:val="0"/>
                <w:numId w:val="70"/>
              </w:numPr>
            </w:pPr>
            <w:r w:rsidRPr="00D64E0A">
              <w:t>19</w:t>
            </w:r>
            <w:r w:rsidRPr="00D64E0A">
              <w:rPr>
                <w:rFonts w:hint="eastAsia"/>
              </w:rPr>
              <w:t>个特征</w:t>
            </w:r>
            <w:r w:rsidRPr="00D64E0A">
              <w:t>+HDL_C</w:t>
            </w:r>
          </w:p>
          <w:p w14:paraId="17EE077A" w14:textId="77777777" w:rsidR="00D64E0A" w:rsidRPr="00D64E0A" w:rsidRDefault="00D64E0A" w:rsidP="00DA6681">
            <w:pPr>
              <w:numPr>
                <w:ilvl w:val="0"/>
                <w:numId w:val="70"/>
              </w:numPr>
            </w:pPr>
            <w:r w:rsidRPr="00D64E0A">
              <w:rPr>
                <w:rFonts w:hint="eastAsia"/>
              </w:rPr>
              <w:t>多层感知机</w:t>
            </w:r>
          </w:p>
          <w:p w14:paraId="512EB811" w14:textId="6292EC64" w:rsidR="009A0656" w:rsidRDefault="00D64E0A" w:rsidP="004B5FA5">
            <w:pPr>
              <w:rPr>
                <w:rFonts w:hint="eastAsia"/>
              </w:rPr>
            </w:pPr>
            <w:r w:rsidRPr="00D64E0A">
              <w:drawing>
                <wp:inline distT="0" distB="0" distL="0" distR="0" wp14:anchorId="3983AF64" wp14:editId="5AA02C02">
                  <wp:extent cx="2102453" cy="1828800"/>
                  <wp:effectExtent l="0" t="0" r="6350" b="0"/>
                  <wp:docPr id="855610215" name="图片 6">
                    <a:extLst xmlns:a="http://schemas.openxmlformats.org/drawingml/2006/main">
                      <a:ext uri="{FF2B5EF4-FFF2-40B4-BE49-F238E27FC236}">
                        <a16:creationId xmlns:a16="http://schemas.microsoft.com/office/drawing/2014/main" id="{AA2884E1-24ED-4A50-9A5D-A7B48AE633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AA2884E1-24ED-4A50-9A5D-A7B48AE63365}"/>
                              </a:ext>
                            </a:extLst>
                          </pic:cNvPr>
                          <pic:cNvPicPr>
                            <a:picLocks noChangeAspect="1"/>
                          </pic:cNvPicPr>
                        </pic:nvPicPr>
                        <pic:blipFill>
                          <a:blip r:embed="rId84"/>
                          <a:stretch>
                            <a:fillRect/>
                          </a:stretch>
                        </pic:blipFill>
                        <pic:spPr>
                          <a:xfrm>
                            <a:off x="0" y="0"/>
                            <a:ext cx="2105665" cy="1831594"/>
                          </a:xfrm>
                          <a:prstGeom prst="rect">
                            <a:avLst/>
                          </a:prstGeom>
                        </pic:spPr>
                      </pic:pic>
                    </a:graphicData>
                  </a:graphic>
                </wp:inline>
              </w:drawing>
            </w:r>
          </w:p>
        </w:tc>
        <w:tc>
          <w:tcPr>
            <w:tcW w:w="5228" w:type="dxa"/>
          </w:tcPr>
          <w:p w14:paraId="08585565" w14:textId="65462308" w:rsidR="009A0656" w:rsidRDefault="00E2788D" w:rsidP="004B5FA5">
            <w:pPr>
              <w:rPr>
                <w:rFonts w:hint="eastAsia"/>
              </w:rPr>
            </w:pPr>
            <w:r w:rsidRPr="00E2788D">
              <w:drawing>
                <wp:inline distT="0" distB="0" distL="0" distR="0" wp14:anchorId="4EBADCEC" wp14:editId="1289136B">
                  <wp:extent cx="3711582" cy="2994025"/>
                  <wp:effectExtent l="0" t="0" r="9525" b="15875"/>
                  <wp:docPr id="89216969" name="图表 1">
                    <a:extLst xmlns:a="http://schemas.openxmlformats.org/drawingml/2006/main">
                      <a:ext uri="{FF2B5EF4-FFF2-40B4-BE49-F238E27FC236}">
                        <a16:creationId xmlns:a16="http://schemas.microsoft.com/office/drawing/2014/main" id="{9303A01E-D01E-4150-9790-09D9342073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tc>
      </w:tr>
    </w:tbl>
    <w:p w14:paraId="76CB017A" w14:textId="1F7C9998" w:rsidR="009A0656" w:rsidRDefault="00DF67B9" w:rsidP="004B5FA5">
      <w:r>
        <w:rPr>
          <w:rFonts w:hint="eastAsia"/>
        </w:rPr>
        <w:t>特征权重</w:t>
      </w:r>
    </w:p>
    <w:p w14:paraId="1A3D36D4" w14:textId="3546D6AE" w:rsidR="00DF67B9" w:rsidRPr="004B5FA5" w:rsidRDefault="00DF67B9" w:rsidP="004B5FA5">
      <w:pPr>
        <w:rPr>
          <w:rFonts w:hint="eastAsia"/>
        </w:rPr>
      </w:pPr>
      <w:r w:rsidRPr="00DF67B9">
        <w:lastRenderedPageBreak/>
        <w:drawing>
          <wp:inline distT="0" distB="0" distL="0" distR="0" wp14:anchorId="79A6911F" wp14:editId="2C3589CF">
            <wp:extent cx="6645910" cy="3022600"/>
            <wp:effectExtent l="0" t="0" r="8890" b="12700"/>
            <wp:docPr id="670388438" name="图表 1">
              <a:extLst xmlns:a="http://schemas.openxmlformats.org/drawingml/2006/main">
                <a:ext uri="{FF2B5EF4-FFF2-40B4-BE49-F238E27FC236}">
                  <a16:creationId xmlns:a16="http://schemas.microsoft.com/office/drawing/2014/main" id="{13DB6266-9D4D-4E8E-8227-585E537549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445501E0" w14:textId="77777777" w:rsidR="003F0157" w:rsidRDefault="003F0157" w:rsidP="00115D74">
      <w:pPr>
        <w:pStyle w:val="4"/>
      </w:pPr>
      <w:r w:rsidRPr="003F0157">
        <w:rPr>
          <w:rFonts w:hint="eastAsia"/>
        </w:rPr>
        <w:t>图像信息</w:t>
      </w:r>
    </w:p>
    <w:p w14:paraId="3BAC97EA" w14:textId="65B86602" w:rsidR="007852F9" w:rsidRDefault="000763B2" w:rsidP="007852F9">
      <w:r>
        <w:rPr>
          <w:rFonts w:hint="eastAsia"/>
        </w:rPr>
        <w:t>定量</w:t>
      </w:r>
    </w:p>
    <w:tbl>
      <w:tblPr>
        <w:tblStyle w:val="ae"/>
        <w:tblW w:w="0" w:type="auto"/>
        <w:tblLook w:val="04A0" w:firstRow="1" w:lastRow="0" w:firstColumn="1" w:lastColumn="0" w:noHBand="0" w:noVBand="1"/>
      </w:tblPr>
      <w:tblGrid>
        <w:gridCol w:w="4900"/>
        <w:gridCol w:w="5556"/>
      </w:tblGrid>
      <w:tr w:rsidR="00300D7B" w14:paraId="076685D3" w14:textId="77777777" w:rsidTr="000063D6">
        <w:tc>
          <w:tcPr>
            <w:tcW w:w="4900" w:type="dxa"/>
          </w:tcPr>
          <w:p w14:paraId="7CD6C3C2" w14:textId="77777777" w:rsidR="006A2E57" w:rsidRPr="006A2E57" w:rsidRDefault="006A2E57" w:rsidP="00DA6681">
            <w:pPr>
              <w:numPr>
                <w:ilvl w:val="0"/>
                <w:numId w:val="71"/>
              </w:numPr>
            </w:pPr>
            <w:r w:rsidRPr="006A2E57">
              <w:t>F1~F9</w:t>
            </w:r>
          </w:p>
          <w:p w14:paraId="5620F584" w14:textId="77777777" w:rsidR="006A2E57" w:rsidRPr="006A2E57" w:rsidRDefault="006A2E57" w:rsidP="00DA6681">
            <w:pPr>
              <w:numPr>
                <w:ilvl w:val="0"/>
                <w:numId w:val="71"/>
              </w:numPr>
            </w:pPr>
            <w:r w:rsidRPr="006A2E57">
              <w:t>172</w:t>
            </w:r>
            <w:r w:rsidRPr="006A2E57">
              <w:rPr>
                <w:rFonts w:hint="eastAsia"/>
              </w:rPr>
              <w:t>人</w:t>
            </w:r>
          </w:p>
          <w:p w14:paraId="4977B586" w14:textId="77777777" w:rsidR="006A2E57" w:rsidRPr="006A2E57" w:rsidRDefault="006A2E57" w:rsidP="00DA6681">
            <w:pPr>
              <w:numPr>
                <w:ilvl w:val="0"/>
                <w:numId w:val="71"/>
              </w:numPr>
            </w:pPr>
            <w:r w:rsidRPr="006A2E57">
              <w:rPr>
                <w:rFonts w:hint="eastAsia"/>
              </w:rPr>
              <w:t>按行归一化</w:t>
            </w:r>
          </w:p>
          <w:p w14:paraId="107BB717" w14:textId="77777777" w:rsidR="006A2E57" w:rsidRPr="006A2E57" w:rsidRDefault="006A2E57" w:rsidP="00DA6681">
            <w:pPr>
              <w:numPr>
                <w:ilvl w:val="0"/>
                <w:numId w:val="71"/>
              </w:numPr>
            </w:pPr>
            <w:r w:rsidRPr="006A2E57">
              <w:t>9</w:t>
            </w:r>
            <w:r w:rsidRPr="006A2E57">
              <w:rPr>
                <w:rFonts w:hint="eastAsia"/>
              </w:rPr>
              <w:t>组重复</w:t>
            </w:r>
            <w:r w:rsidRPr="006A2E57">
              <w:t>10</w:t>
            </w:r>
            <w:r w:rsidRPr="006A2E57">
              <w:rPr>
                <w:rFonts w:hint="eastAsia"/>
              </w:rPr>
              <w:t>次</w:t>
            </w:r>
          </w:p>
          <w:p w14:paraId="752BA5EC" w14:textId="77777777" w:rsidR="006A2E57" w:rsidRPr="006A2E57" w:rsidRDefault="006A2E57" w:rsidP="00DA6681">
            <w:pPr>
              <w:numPr>
                <w:ilvl w:val="0"/>
                <w:numId w:val="71"/>
              </w:numPr>
            </w:pPr>
            <w:r w:rsidRPr="006A2E57">
              <w:rPr>
                <w:rFonts w:hint="eastAsia"/>
              </w:rPr>
              <w:t>单通道</w:t>
            </w:r>
            <w:r w:rsidRPr="006A2E57">
              <w:t>--&gt;</w:t>
            </w:r>
            <w:r w:rsidRPr="006A2E57">
              <w:rPr>
                <w:rFonts w:hint="eastAsia"/>
              </w:rPr>
              <w:t>三通道</w:t>
            </w:r>
          </w:p>
          <w:p w14:paraId="251F31C7" w14:textId="77777777" w:rsidR="00300D7B" w:rsidRDefault="00300D7B" w:rsidP="007852F9">
            <w:pPr>
              <w:rPr>
                <w:rFonts w:hint="eastAsia"/>
              </w:rPr>
            </w:pPr>
          </w:p>
        </w:tc>
        <w:tc>
          <w:tcPr>
            <w:tcW w:w="5556" w:type="dxa"/>
          </w:tcPr>
          <w:p w14:paraId="38C562A7" w14:textId="307E5A8A" w:rsidR="00300D7B" w:rsidRDefault="00300D7B" w:rsidP="007852F9">
            <w:pPr>
              <w:rPr>
                <w:rFonts w:hint="eastAsia"/>
              </w:rPr>
            </w:pPr>
            <w:r w:rsidRPr="00300D7B">
              <w:drawing>
                <wp:inline distT="0" distB="0" distL="0" distR="0" wp14:anchorId="7A642836" wp14:editId="73FD92CC">
                  <wp:extent cx="3387793" cy="1990725"/>
                  <wp:effectExtent l="0" t="0" r="3175" b="3175"/>
                  <wp:docPr id="2041014913" name="图片 5">
                    <a:extLst xmlns:a="http://schemas.openxmlformats.org/drawingml/2006/main">
                      <a:ext uri="{FF2B5EF4-FFF2-40B4-BE49-F238E27FC236}">
                        <a16:creationId xmlns:a16="http://schemas.microsoft.com/office/drawing/2014/main" id="{6ED417D8-C863-4F4C-9B0C-AEAE1CB020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6ED417D8-C863-4F4C-9B0C-AEAE1CB0207E}"/>
                              </a:ext>
                            </a:extLst>
                          </pic:cNvPr>
                          <pic:cNvPicPr>
                            <a:picLocks noChangeAspect="1"/>
                          </pic:cNvPicPr>
                        </pic:nvPicPr>
                        <pic:blipFill>
                          <a:blip r:embed="rId87"/>
                          <a:stretch>
                            <a:fillRect/>
                          </a:stretch>
                        </pic:blipFill>
                        <pic:spPr>
                          <a:xfrm>
                            <a:off x="0" y="0"/>
                            <a:ext cx="3415041" cy="2006736"/>
                          </a:xfrm>
                          <a:prstGeom prst="rect">
                            <a:avLst/>
                          </a:prstGeom>
                        </pic:spPr>
                      </pic:pic>
                    </a:graphicData>
                  </a:graphic>
                </wp:inline>
              </w:drawing>
            </w:r>
          </w:p>
        </w:tc>
      </w:tr>
    </w:tbl>
    <w:p w14:paraId="7FD6D6FF" w14:textId="612A782E" w:rsidR="000763B2" w:rsidRDefault="000063D6" w:rsidP="007852F9">
      <w:pPr>
        <w:rPr>
          <w:b/>
          <w:bCs/>
        </w:rPr>
      </w:pPr>
      <w:r w:rsidRPr="000063D6">
        <w:rPr>
          <w:b/>
          <w:bCs/>
        </w:rPr>
        <w:t>CEC-HDLC</w:t>
      </w:r>
    </w:p>
    <w:p w14:paraId="401D65A4" w14:textId="73DF9FF0" w:rsidR="000063D6" w:rsidRDefault="000063D6" w:rsidP="007852F9">
      <w:r w:rsidRPr="000063D6">
        <w:drawing>
          <wp:inline distT="0" distB="0" distL="0" distR="0" wp14:anchorId="6507A33C" wp14:editId="7C107CF7">
            <wp:extent cx="4564020" cy="2693670"/>
            <wp:effectExtent l="0" t="0" r="0" b="0"/>
            <wp:docPr id="1878790752" name="内容占位符 5" descr="图表, 散点图&#10;&#10;AI 生成的内容可能不正确。">
              <a:extLst xmlns:a="http://schemas.openxmlformats.org/drawingml/2006/main">
                <a:ext uri="{FF2B5EF4-FFF2-40B4-BE49-F238E27FC236}">
                  <a16:creationId xmlns:a16="http://schemas.microsoft.com/office/drawing/2014/main" id="{FCCEFC5D-ECB2-4556-9E04-10C25F30ECE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78790752" name="内容占位符 5" descr="图表, 散点图&#10;&#10;AI 生成的内容可能不正确。">
                      <a:extLst>
                        <a:ext uri="{FF2B5EF4-FFF2-40B4-BE49-F238E27FC236}">
                          <a16:creationId xmlns:a16="http://schemas.microsoft.com/office/drawing/2014/main" id="{FCCEFC5D-ECB2-4556-9E04-10C25F30ECEF}"/>
                        </a:ext>
                      </a:extLst>
                    </pic:cNvPr>
                    <pic:cNvPicPr>
                      <a:picLocks noGrp="1" noChangeAspect="1"/>
                    </pic:cNvPicPr>
                  </pic:nvPicPr>
                  <pic:blipFill>
                    <a:blip r:embed="rId88"/>
                    <a:stretch>
                      <a:fillRect/>
                    </a:stretch>
                  </pic:blipFill>
                  <pic:spPr>
                    <a:xfrm>
                      <a:off x="0" y="0"/>
                      <a:ext cx="4572822" cy="2698865"/>
                    </a:xfrm>
                    <a:prstGeom prst="rect">
                      <a:avLst/>
                    </a:prstGeom>
                  </pic:spPr>
                </pic:pic>
              </a:graphicData>
            </a:graphic>
          </wp:inline>
        </w:drawing>
      </w:r>
    </w:p>
    <w:p w14:paraId="02310B3B" w14:textId="07BAF063" w:rsidR="000063D6" w:rsidRDefault="00C513A6" w:rsidP="007852F9">
      <w:pPr>
        <w:rPr>
          <w:b/>
          <w:bCs/>
        </w:rPr>
      </w:pPr>
      <w:r w:rsidRPr="00C513A6">
        <w:rPr>
          <w:rFonts w:hint="eastAsia"/>
          <w:b/>
          <w:bCs/>
        </w:rPr>
        <w:t>分类结果与临床指标</w:t>
      </w:r>
    </w:p>
    <w:p w14:paraId="0E1F1E87" w14:textId="24EE0DEE" w:rsidR="00C513A6" w:rsidRDefault="00083F2C" w:rsidP="007852F9">
      <w:pPr>
        <w:rPr>
          <w:noProof/>
        </w:rPr>
      </w:pPr>
      <w:r w:rsidRPr="00083F2C">
        <w:lastRenderedPageBreak/>
        <w:drawing>
          <wp:inline distT="0" distB="0" distL="0" distR="0" wp14:anchorId="1513A3E6" wp14:editId="1D9C4B6F">
            <wp:extent cx="2153154" cy="2028825"/>
            <wp:effectExtent l="0" t="0" r="6350" b="3175"/>
            <wp:docPr id="28" name="图片 27" descr="图表, 箱线图&#10;&#10;AI 生成的内容可能不正确。">
              <a:extLst xmlns:a="http://schemas.openxmlformats.org/drawingml/2006/main">
                <a:ext uri="{FF2B5EF4-FFF2-40B4-BE49-F238E27FC236}">
                  <a16:creationId xmlns:a16="http://schemas.microsoft.com/office/drawing/2014/main" id="{01712D42-A161-47BD-BA6B-24C5A5461C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图表, 箱线图&#10;&#10;AI 生成的内容可能不正确。">
                      <a:extLst>
                        <a:ext uri="{FF2B5EF4-FFF2-40B4-BE49-F238E27FC236}">
                          <a16:creationId xmlns:a16="http://schemas.microsoft.com/office/drawing/2014/main" id="{01712D42-A161-47BD-BA6B-24C5A5461CE9}"/>
                        </a:ext>
                      </a:extLst>
                    </pic:cNvPr>
                    <pic:cNvPicPr>
                      <a:picLocks noChangeAspect="1"/>
                    </pic:cNvPicPr>
                  </pic:nvPicPr>
                  <pic:blipFill>
                    <a:blip r:embed="rId89"/>
                    <a:stretch>
                      <a:fillRect/>
                    </a:stretch>
                  </pic:blipFill>
                  <pic:spPr>
                    <a:xfrm>
                      <a:off x="0" y="0"/>
                      <a:ext cx="2159162" cy="2034486"/>
                    </a:xfrm>
                    <a:prstGeom prst="rect">
                      <a:avLst/>
                    </a:prstGeom>
                  </pic:spPr>
                </pic:pic>
              </a:graphicData>
            </a:graphic>
          </wp:inline>
        </w:drawing>
      </w:r>
      <w:r w:rsidRPr="00083F2C">
        <w:rPr>
          <w:noProof/>
        </w:rPr>
        <w:t xml:space="preserve"> </w:t>
      </w:r>
      <w:r w:rsidRPr="00083F2C">
        <w:drawing>
          <wp:inline distT="0" distB="0" distL="0" distR="0" wp14:anchorId="4E47244F" wp14:editId="3584861A">
            <wp:extent cx="2153154" cy="2028825"/>
            <wp:effectExtent l="0" t="0" r="6350" b="3175"/>
            <wp:docPr id="30" name="图片 29">
              <a:extLst xmlns:a="http://schemas.openxmlformats.org/drawingml/2006/main">
                <a:ext uri="{FF2B5EF4-FFF2-40B4-BE49-F238E27FC236}">
                  <a16:creationId xmlns:a16="http://schemas.microsoft.com/office/drawing/2014/main" id="{2B06BE04-0853-4F15-974F-B6241CC3B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a:extLst>
                        <a:ext uri="{FF2B5EF4-FFF2-40B4-BE49-F238E27FC236}">
                          <a16:creationId xmlns:a16="http://schemas.microsoft.com/office/drawing/2014/main" id="{2B06BE04-0853-4F15-974F-B6241CC3B1F7}"/>
                        </a:ext>
                      </a:extLst>
                    </pic:cNvPr>
                    <pic:cNvPicPr>
                      <a:picLocks noChangeAspect="1"/>
                    </pic:cNvPicPr>
                  </pic:nvPicPr>
                  <pic:blipFill>
                    <a:blip r:embed="rId90"/>
                    <a:stretch>
                      <a:fillRect/>
                    </a:stretch>
                  </pic:blipFill>
                  <pic:spPr>
                    <a:xfrm>
                      <a:off x="0" y="0"/>
                      <a:ext cx="2165524" cy="2040481"/>
                    </a:xfrm>
                    <a:prstGeom prst="rect">
                      <a:avLst/>
                    </a:prstGeom>
                  </pic:spPr>
                </pic:pic>
              </a:graphicData>
            </a:graphic>
          </wp:inline>
        </w:drawing>
      </w:r>
      <w:r w:rsidRPr="00083F2C">
        <w:rPr>
          <w:noProof/>
        </w:rPr>
        <w:t xml:space="preserve"> </w:t>
      </w:r>
      <w:r w:rsidRPr="00083F2C">
        <w:rPr>
          <w:noProof/>
        </w:rPr>
        <w:drawing>
          <wp:inline distT="0" distB="0" distL="0" distR="0" wp14:anchorId="70107169" wp14:editId="62B22A75">
            <wp:extent cx="2153154" cy="2028825"/>
            <wp:effectExtent l="0" t="0" r="6350" b="3175"/>
            <wp:docPr id="36" name="图片 35" descr="图表, 箱线图&#10;&#10;AI 生成的内容可能不正确。">
              <a:extLst xmlns:a="http://schemas.openxmlformats.org/drawingml/2006/main">
                <a:ext uri="{FF2B5EF4-FFF2-40B4-BE49-F238E27FC236}">
                  <a16:creationId xmlns:a16="http://schemas.microsoft.com/office/drawing/2014/main" id="{4458EE04-7C5F-4AD8-8D3D-DFC565D8D1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descr="图表, 箱线图&#10;&#10;AI 生成的内容可能不正确。">
                      <a:extLst>
                        <a:ext uri="{FF2B5EF4-FFF2-40B4-BE49-F238E27FC236}">
                          <a16:creationId xmlns:a16="http://schemas.microsoft.com/office/drawing/2014/main" id="{4458EE04-7C5F-4AD8-8D3D-DFC565D8D141}"/>
                        </a:ext>
                      </a:extLst>
                    </pic:cNvPr>
                    <pic:cNvPicPr>
                      <a:picLocks noChangeAspect="1"/>
                    </pic:cNvPicPr>
                  </pic:nvPicPr>
                  <pic:blipFill>
                    <a:blip r:embed="rId91"/>
                    <a:stretch>
                      <a:fillRect/>
                    </a:stretch>
                  </pic:blipFill>
                  <pic:spPr>
                    <a:xfrm>
                      <a:off x="0" y="0"/>
                      <a:ext cx="2159646" cy="2034942"/>
                    </a:xfrm>
                    <a:prstGeom prst="rect">
                      <a:avLst/>
                    </a:prstGeom>
                  </pic:spPr>
                </pic:pic>
              </a:graphicData>
            </a:graphic>
          </wp:inline>
        </w:drawing>
      </w:r>
    </w:p>
    <w:p w14:paraId="55946A21" w14:textId="3DD0219C" w:rsidR="00083F2C" w:rsidRPr="007852F9" w:rsidRDefault="00B70F76" w:rsidP="007852F9">
      <w:pPr>
        <w:rPr>
          <w:rFonts w:hint="eastAsia"/>
        </w:rPr>
      </w:pPr>
      <w:r w:rsidRPr="00B70F76">
        <w:drawing>
          <wp:inline distT="0" distB="0" distL="0" distR="0" wp14:anchorId="1EA1C917" wp14:editId="09671F85">
            <wp:extent cx="2128758" cy="2000250"/>
            <wp:effectExtent l="0" t="0" r="5080" b="0"/>
            <wp:docPr id="693444655" name="图片 11" descr="图表, 箱线图&#10;&#10;AI 生成的内容可能不正确。">
              <a:extLst xmlns:a="http://schemas.openxmlformats.org/drawingml/2006/main">
                <a:ext uri="{FF2B5EF4-FFF2-40B4-BE49-F238E27FC236}">
                  <a16:creationId xmlns:a16="http://schemas.microsoft.com/office/drawing/2014/main" id="{8809645A-D5B7-45CA-ADDA-F9A17A33EA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44655" name="图片 11" descr="图表, 箱线图&#10;&#10;AI 生成的内容可能不正确。">
                      <a:extLst>
                        <a:ext uri="{FF2B5EF4-FFF2-40B4-BE49-F238E27FC236}">
                          <a16:creationId xmlns:a16="http://schemas.microsoft.com/office/drawing/2014/main" id="{8809645A-D5B7-45CA-ADDA-F9A17A33EA31}"/>
                        </a:ext>
                      </a:extLst>
                    </pic:cNvPr>
                    <pic:cNvPicPr>
                      <a:picLocks noChangeAspect="1"/>
                    </pic:cNvPicPr>
                  </pic:nvPicPr>
                  <pic:blipFill>
                    <a:blip r:embed="rId92"/>
                    <a:stretch>
                      <a:fillRect/>
                    </a:stretch>
                  </pic:blipFill>
                  <pic:spPr>
                    <a:xfrm>
                      <a:off x="0" y="0"/>
                      <a:ext cx="2134119" cy="2005287"/>
                    </a:xfrm>
                    <a:prstGeom prst="rect">
                      <a:avLst/>
                    </a:prstGeom>
                  </pic:spPr>
                </pic:pic>
              </a:graphicData>
            </a:graphic>
          </wp:inline>
        </w:drawing>
      </w:r>
      <w:r w:rsidRPr="00B70F76">
        <w:rPr>
          <w:noProof/>
        </w:rPr>
        <w:t xml:space="preserve"> </w:t>
      </w:r>
      <w:r w:rsidRPr="00B70F76">
        <w:drawing>
          <wp:inline distT="0" distB="0" distL="0" distR="0" wp14:anchorId="3FAED35B" wp14:editId="04FFF400">
            <wp:extent cx="2122828" cy="2000250"/>
            <wp:effectExtent l="0" t="0" r="0" b="0"/>
            <wp:docPr id="14" name="图片 13" descr="图表, 箱线图&#10;&#10;AI 生成的内容可能不正确。">
              <a:extLst xmlns:a="http://schemas.openxmlformats.org/drawingml/2006/main">
                <a:ext uri="{FF2B5EF4-FFF2-40B4-BE49-F238E27FC236}">
                  <a16:creationId xmlns:a16="http://schemas.microsoft.com/office/drawing/2014/main" id="{0F6F620B-E398-493A-8B49-C502A5FDBA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图表, 箱线图&#10;&#10;AI 生成的内容可能不正确。">
                      <a:extLst>
                        <a:ext uri="{FF2B5EF4-FFF2-40B4-BE49-F238E27FC236}">
                          <a16:creationId xmlns:a16="http://schemas.microsoft.com/office/drawing/2014/main" id="{0F6F620B-E398-493A-8B49-C502A5FDBA85}"/>
                        </a:ext>
                      </a:extLst>
                    </pic:cNvPr>
                    <pic:cNvPicPr>
                      <a:picLocks noChangeAspect="1"/>
                    </pic:cNvPicPr>
                  </pic:nvPicPr>
                  <pic:blipFill>
                    <a:blip r:embed="rId93"/>
                    <a:stretch>
                      <a:fillRect/>
                    </a:stretch>
                  </pic:blipFill>
                  <pic:spPr>
                    <a:xfrm>
                      <a:off x="0" y="0"/>
                      <a:ext cx="2124901" cy="2002203"/>
                    </a:xfrm>
                    <a:prstGeom prst="rect">
                      <a:avLst/>
                    </a:prstGeom>
                  </pic:spPr>
                </pic:pic>
              </a:graphicData>
            </a:graphic>
          </wp:inline>
        </w:drawing>
      </w:r>
      <w:r w:rsidRPr="00B70F76">
        <w:rPr>
          <w:noProof/>
        </w:rPr>
        <w:t xml:space="preserve"> </w:t>
      </w:r>
      <w:r w:rsidRPr="00B70F76">
        <w:rPr>
          <w:noProof/>
        </w:rPr>
        <w:drawing>
          <wp:inline distT="0" distB="0" distL="0" distR="0" wp14:anchorId="65E721A3" wp14:editId="7AADE41C">
            <wp:extent cx="2132937" cy="2009775"/>
            <wp:effectExtent l="0" t="0" r="1270" b="0"/>
            <wp:docPr id="1770559301" name="图片 14" descr="图表&#10;&#10;AI 生成的内容可能不正确。">
              <a:extLst xmlns:a="http://schemas.openxmlformats.org/drawingml/2006/main">
                <a:ext uri="{FF2B5EF4-FFF2-40B4-BE49-F238E27FC236}">
                  <a16:creationId xmlns:a16="http://schemas.microsoft.com/office/drawing/2014/main" id="{57759AF9-802E-4ED0-8F7D-BBEC032C5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59301" name="图片 14" descr="图表&#10;&#10;AI 生成的内容可能不正确。">
                      <a:extLst>
                        <a:ext uri="{FF2B5EF4-FFF2-40B4-BE49-F238E27FC236}">
                          <a16:creationId xmlns:a16="http://schemas.microsoft.com/office/drawing/2014/main" id="{57759AF9-802E-4ED0-8F7D-BBEC032C55FC}"/>
                        </a:ext>
                      </a:extLst>
                    </pic:cNvPr>
                    <pic:cNvPicPr>
                      <a:picLocks noChangeAspect="1"/>
                    </pic:cNvPicPr>
                  </pic:nvPicPr>
                  <pic:blipFill>
                    <a:blip r:embed="rId94"/>
                    <a:stretch>
                      <a:fillRect/>
                    </a:stretch>
                  </pic:blipFill>
                  <pic:spPr>
                    <a:xfrm>
                      <a:off x="0" y="0"/>
                      <a:ext cx="2150319" cy="2026153"/>
                    </a:xfrm>
                    <a:prstGeom prst="rect">
                      <a:avLst/>
                    </a:prstGeom>
                  </pic:spPr>
                </pic:pic>
              </a:graphicData>
            </a:graphic>
          </wp:inline>
        </w:drawing>
      </w:r>
      <w:r w:rsidR="00426389" w:rsidRPr="00426389">
        <w:rPr>
          <w:noProof/>
        </w:rPr>
        <w:t xml:space="preserve"> </w:t>
      </w:r>
      <w:r w:rsidR="00426389" w:rsidRPr="00426389">
        <w:rPr>
          <w:noProof/>
        </w:rPr>
        <w:drawing>
          <wp:inline distT="0" distB="0" distL="0" distR="0" wp14:anchorId="4B4DEEAD" wp14:editId="65A08F0C">
            <wp:extent cx="2122828" cy="2000250"/>
            <wp:effectExtent l="0" t="0" r="0" b="0"/>
            <wp:docPr id="252685306" name="图片 11" descr="图表, 箱线图&#10;&#10;AI 生成的内容可能不正确。">
              <a:extLst xmlns:a="http://schemas.openxmlformats.org/drawingml/2006/main">
                <a:ext uri="{FF2B5EF4-FFF2-40B4-BE49-F238E27FC236}">
                  <a16:creationId xmlns:a16="http://schemas.microsoft.com/office/drawing/2014/main" id="{25CD18CA-AD67-4074-AC93-65ACFCB6B9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85306" name="图片 11" descr="图表, 箱线图&#10;&#10;AI 生成的内容可能不正确。">
                      <a:extLst>
                        <a:ext uri="{FF2B5EF4-FFF2-40B4-BE49-F238E27FC236}">
                          <a16:creationId xmlns:a16="http://schemas.microsoft.com/office/drawing/2014/main" id="{25CD18CA-AD67-4074-AC93-65ACFCB6B968}"/>
                        </a:ext>
                      </a:extLst>
                    </pic:cNvPr>
                    <pic:cNvPicPr>
                      <a:picLocks noChangeAspect="1"/>
                    </pic:cNvPicPr>
                  </pic:nvPicPr>
                  <pic:blipFill>
                    <a:blip r:embed="rId95"/>
                    <a:stretch>
                      <a:fillRect/>
                    </a:stretch>
                  </pic:blipFill>
                  <pic:spPr>
                    <a:xfrm>
                      <a:off x="0" y="0"/>
                      <a:ext cx="2134178" cy="2010945"/>
                    </a:xfrm>
                    <a:prstGeom prst="rect">
                      <a:avLst/>
                    </a:prstGeom>
                  </pic:spPr>
                </pic:pic>
              </a:graphicData>
            </a:graphic>
          </wp:inline>
        </w:drawing>
      </w:r>
      <w:r w:rsidR="00426389" w:rsidRPr="00426389">
        <w:rPr>
          <w:noProof/>
        </w:rPr>
        <w:t xml:space="preserve"> </w:t>
      </w:r>
      <w:r w:rsidR="00426389" w:rsidRPr="00426389">
        <w:rPr>
          <w:noProof/>
        </w:rPr>
        <w:drawing>
          <wp:inline distT="0" distB="0" distL="0" distR="0" wp14:anchorId="757AE921" wp14:editId="1419F537">
            <wp:extent cx="2122828" cy="2000250"/>
            <wp:effectExtent l="0" t="0" r="0" b="0"/>
            <wp:docPr id="1771211242" name="图片 7" descr="图表, 箱线图&#10;&#10;AI 生成的内容可能不正确。">
              <a:extLst xmlns:a="http://schemas.openxmlformats.org/drawingml/2006/main">
                <a:ext uri="{FF2B5EF4-FFF2-40B4-BE49-F238E27FC236}">
                  <a16:creationId xmlns:a16="http://schemas.microsoft.com/office/drawing/2014/main" id="{37B602D4-182A-417F-8550-B2A10CCBF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11242" name="图片 7" descr="图表, 箱线图&#10;&#10;AI 生成的内容可能不正确。">
                      <a:extLst>
                        <a:ext uri="{FF2B5EF4-FFF2-40B4-BE49-F238E27FC236}">
                          <a16:creationId xmlns:a16="http://schemas.microsoft.com/office/drawing/2014/main" id="{37B602D4-182A-417F-8550-B2A10CCBFAB2}"/>
                        </a:ext>
                      </a:extLst>
                    </pic:cNvPr>
                    <pic:cNvPicPr>
                      <a:picLocks noChangeAspect="1"/>
                    </pic:cNvPicPr>
                  </pic:nvPicPr>
                  <pic:blipFill>
                    <a:blip r:embed="rId96"/>
                    <a:stretch>
                      <a:fillRect/>
                    </a:stretch>
                  </pic:blipFill>
                  <pic:spPr>
                    <a:xfrm>
                      <a:off x="0" y="0"/>
                      <a:ext cx="2128130" cy="2005246"/>
                    </a:xfrm>
                    <a:prstGeom prst="rect">
                      <a:avLst/>
                    </a:prstGeom>
                  </pic:spPr>
                </pic:pic>
              </a:graphicData>
            </a:graphic>
          </wp:inline>
        </w:drawing>
      </w:r>
      <w:r w:rsidR="00426389" w:rsidRPr="00426389">
        <w:rPr>
          <w:noProof/>
        </w:rPr>
        <w:t xml:space="preserve"> </w:t>
      </w:r>
      <w:r w:rsidR="00426389" w:rsidRPr="00426389">
        <w:rPr>
          <w:noProof/>
        </w:rPr>
        <w:drawing>
          <wp:inline distT="0" distB="0" distL="0" distR="0" wp14:anchorId="4BBB2AC5" wp14:editId="488DAD7A">
            <wp:extent cx="2151380" cy="2027154"/>
            <wp:effectExtent l="0" t="0" r="0" b="5080"/>
            <wp:docPr id="1505141236" name="图片 14" descr="图表&#10;&#10;AI 生成的内容可能不正确。">
              <a:extLst xmlns:a="http://schemas.openxmlformats.org/drawingml/2006/main">
                <a:ext uri="{FF2B5EF4-FFF2-40B4-BE49-F238E27FC236}">
                  <a16:creationId xmlns:a16="http://schemas.microsoft.com/office/drawing/2014/main" id="{4E12573B-85A6-4980-815A-F350C68FF5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41236" name="图片 14" descr="图表&#10;&#10;AI 生成的内容可能不正确。">
                      <a:extLst>
                        <a:ext uri="{FF2B5EF4-FFF2-40B4-BE49-F238E27FC236}">
                          <a16:creationId xmlns:a16="http://schemas.microsoft.com/office/drawing/2014/main" id="{4E12573B-85A6-4980-815A-F350C68FF5A9}"/>
                        </a:ext>
                      </a:extLst>
                    </pic:cNvPr>
                    <pic:cNvPicPr>
                      <a:picLocks noChangeAspect="1"/>
                    </pic:cNvPicPr>
                  </pic:nvPicPr>
                  <pic:blipFill>
                    <a:blip r:embed="rId97"/>
                    <a:stretch>
                      <a:fillRect/>
                    </a:stretch>
                  </pic:blipFill>
                  <pic:spPr>
                    <a:xfrm>
                      <a:off x="0" y="0"/>
                      <a:ext cx="2176671" cy="2050985"/>
                    </a:xfrm>
                    <a:prstGeom prst="rect">
                      <a:avLst/>
                    </a:prstGeom>
                  </pic:spPr>
                </pic:pic>
              </a:graphicData>
            </a:graphic>
          </wp:inline>
        </w:drawing>
      </w:r>
    </w:p>
    <w:p w14:paraId="0C35CAB1" w14:textId="77777777" w:rsidR="003F0157" w:rsidRPr="003F0157" w:rsidRDefault="003F0157" w:rsidP="00115D74">
      <w:pPr>
        <w:pStyle w:val="4"/>
      </w:pPr>
      <w:r w:rsidRPr="003F0157">
        <w:rPr>
          <w:rFonts w:hint="eastAsia"/>
        </w:rPr>
        <w:t>下一步计划</w:t>
      </w:r>
    </w:p>
    <w:p w14:paraId="7438198A" w14:textId="77777777" w:rsidR="00F07202" w:rsidRPr="00F07202" w:rsidRDefault="00F07202" w:rsidP="00DA6681">
      <w:pPr>
        <w:numPr>
          <w:ilvl w:val="0"/>
          <w:numId w:val="72"/>
        </w:numPr>
      </w:pPr>
      <w:r w:rsidRPr="00F07202">
        <w:rPr>
          <w:rFonts w:hint="eastAsia"/>
        </w:rPr>
        <w:t>图像特征提取</w:t>
      </w:r>
    </w:p>
    <w:p w14:paraId="2738AEF5" w14:textId="77777777" w:rsidR="00F07202" w:rsidRPr="00F07202" w:rsidRDefault="00F07202" w:rsidP="00DA6681">
      <w:pPr>
        <w:numPr>
          <w:ilvl w:val="0"/>
          <w:numId w:val="72"/>
        </w:numPr>
      </w:pPr>
      <w:r w:rsidRPr="00F07202">
        <w:rPr>
          <w:rFonts w:hint="eastAsia"/>
        </w:rPr>
        <w:t>图像特征与回归结合</w:t>
      </w:r>
    </w:p>
    <w:p w14:paraId="78556A4A" w14:textId="31F9B85F" w:rsidR="0038125E" w:rsidRDefault="00B24524" w:rsidP="00E601EC">
      <w:pPr>
        <w:pStyle w:val="1"/>
      </w:pPr>
      <w:r>
        <w:rPr>
          <w:rFonts w:hint="eastAsia"/>
        </w:rPr>
        <w:t>20221011</w:t>
      </w:r>
    </w:p>
    <w:p w14:paraId="2B7952B6" w14:textId="77777777" w:rsidR="00DA6681" w:rsidRDefault="00DA6681" w:rsidP="00115D74">
      <w:pPr>
        <w:pStyle w:val="4"/>
      </w:pPr>
      <w:r w:rsidRPr="00DA6681">
        <w:rPr>
          <w:rFonts w:hint="eastAsia"/>
        </w:rPr>
        <w:t>聚类与临床指标</w:t>
      </w:r>
    </w:p>
    <w:p w14:paraId="3BECFD90" w14:textId="18EDF316" w:rsidR="00DA6681" w:rsidRDefault="00F31FC8" w:rsidP="00DA6681">
      <w:r>
        <w:rPr>
          <w:rFonts w:hint="eastAsia"/>
        </w:rPr>
        <w:t>图像形式</w:t>
      </w:r>
    </w:p>
    <w:p w14:paraId="4B6A2180" w14:textId="08DBF993" w:rsidR="00AE7FE8" w:rsidRPr="00AE7FE8" w:rsidRDefault="00D301C0" w:rsidP="00AE7FE8">
      <w:r w:rsidRPr="00D301C0">
        <w:drawing>
          <wp:inline distT="0" distB="0" distL="0" distR="0" wp14:anchorId="75D383D9" wp14:editId="4E760F5F">
            <wp:extent cx="181535" cy="4760259"/>
            <wp:effectExtent l="0" t="3492" r="0" b="0"/>
            <wp:docPr id="629257012" name="图片 13">
              <a:extLst xmlns:a="http://schemas.openxmlformats.org/drawingml/2006/main">
                <a:ext uri="{FF2B5EF4-FFF2-40B4-BE49-F238E27FC236}">
                  <a16:creationId xmlns:a16="http://schemas.microsoft.com/office/drawing/2014/main" id="{5C54BCBB-AFA2-4E47-804E-61D6F0F6A2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5C54BCBB-AFA2-4E47-804E-61D6F0F6A270}"/>
                        </a:ext>
                      </a:extLst>
                    </pic:cNvPr>
                    <pic:cNvPicPr>
                      <a:picLocks noChangeAspect="1"/>
                    </pic:cNvPicPr>
                  </pic:nvPicPr>
                  <pic:blipFill>
                    <a:blip r:embed="rId98">
                      <a:alphaModFix/>
                      <a:extLst>
                        <a:ext uri="{BEBA8EAE-BF5A-486C-A8C5-ECC9F3942E4B}">
                          <a14:imgProps xmlns:a14="http://schemas.microsoft.com/office/drawing/2010/main">
                            <a14:imgLayer r:embed="rId99">
                              <a14:imgEffect>
                                <a14:sharpenSoften amount="50000"/>
                              </a14:imgEffect>
                            </a14:imgLayer>
                          </a14:imgProps>
                        </a:ext>
                      </a:extLst>
                    </a:blip>
                    <a:stretch>
                      <a:fillRect/>
                    </a:stretch>
                  </pic:blipFill>
                  <pic:spPr>
                    <a:xfrm rot="5400000" flipH="1">
                      <a:off x="0" y="0"/>
                      <a:ext cx="181535" cy="4760259"/>
                    </a:xfrm>
                    <a:prstGeom prst="rect">
                      <a:avLst/>
                    </a:prstGeom>
                  </pic:spPr>
                </pic:pic>
              </a:graphicData>
            </a:graphic>
          </wp:inline>
        </w:drawing>
      </w:r>
      <w:r w:rsidR="00AE7FE8" w:rsidRPr="00AE7FE8">
        <w:rPr>
          <w:rFonts w:hAnsi="Candara"/>
          <w:color w:val="000000" w:themeColor="text1"/>
          <w:kern w:val="24"/>
          <w:sz w:val="32"/>
          <w:szCs w:val="32"/>
          <w14:ligatures w14:val="none"/>
        </w:rPr>
        <w:t xml:space="preserve"> </w:t>
      </w:r>
      <w:r w:rsidR="00AE7FE8" w:rsidRPr="00AE7FE8">
        <w:t>9*236</w:t>
      </w:r>
    </w:p>
    <w:tbl>
      <w:tblPr>
        <w:tblStyle w:val="ae"/>
        <w:tblW w:w="0" w:type="auto"/>
        <w:tblLook w:val="04A0" w:firstRow="1" w:lastRow="0" w:firstColumn="1" w:lastColumn="0" w:noHBand="0" w:noVBand="1"/>
      </w:tblPr>
      <w:tblGrid>
        <w:gridCol w:w="500"/>
        <w:gridCol w:w="8662"/>
        <w:gridCol w:w="1294"/>
      </w:tblGrid>
      <w:tr w:rsidR="00357943" w14:paraId="2E5E158B" w14:textId="40FAEA9B" w:rsidTr="00357943">
        <w:tc>
          <w:tcPr>
            <w:tcW w:w="500" w:type="dxa"/>
          </w:tcPr>
          <w:p w14:paraId="28B26489" w14:textId="6666E9D2" w:rsidR="00357943" w:rsidRDefault="00357943" w:rsidP="00DA6681">
            <w:pPr>
              <w:rPr>
                <w:rFonts w:hint="eastAsia"/>
              </w:rPr>
            </w:pPr>
            <w:r>
              <w:rPr>
                <w:rFonts w:hint="eastAsia"/>
              </w:rPr>
              <w:lastRenderedPageBreak/>
              <w:t>脂质</w:t>
            </w:r>
          </w:p>
        </w:tc>
        <w:tc>
          <w:tcPr>
            <w:tcW w:w="8662" w:type="dxa"/>
          </w:tcPr>
          <w:p w14:paraId="5EC7B455" w14:textId="24B85A4B" w:rsidR="00357943" w:rsidRDefault="00357943" w:rsidP="00DA6681">
            <w:pPr>
              <w:rPr>
                <w:rFonts w:hint="eastAsia"/>
              </w:rPr>
            </w:pPr>
            <w:r w:rsidRPr="005F4B6E">
              <w:drawing>
                <wp:inline distT="0" distB="0" distL="0" distR="0" wp14:anchorId="4F6CA977" wp14:editId="01E7C554">
                  <wp:extent cx="5295900" cy="360279"/>
                  <wp:effectExtent l="0" t="0" r="0" b="0"/>
                  <wp:docPr id="1162688190" name="图片 15">
                    <a:extLst xmlns:a="http://schemas.openxmlformats.org/drawingml/2006/main">
                      <a:ext uri="{FF2B5EF4-FFF2-40B4-BE49-F238E27FC236}">
                        <a16:creationId xmlns:a16="http://schemas.microsoft.com/office/drawing/2014/main" id="{C82AD8EF-1F1D-443E-8103-9609880BF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C82AD8EF-1F1D-443E-8103-9609880BF779}"/>
                              </a:ext>
                            </a:extLst>
                          </pic:cNvPr>
                          <pic:cNvPicPr>
                            <a:picLocks noChangeAspect="1"/>
                          </pic:cNvPicPr>
                        </pic:nvPicPr>
                        <pic:blipFill>
                          <a:blip r:embed="rId100"/>
                          <a:stretch>
                            <a:fillRect/>
                          </a:stretch>
                        </pic:blipFill>
                        <pic:spPr>
                          <a:xfrm>
                            <a:off x="0" y="0"/>
                            <a:ext cx="5343160" cy="363494"/>
                          </a:xfrm>
                          <a:prstGeom prst="rect">
                            <a:avLst/>
                          </a:prstGeom>
                        </pic:spPr>
                      </pic:pic>
                    </a:graphicData>
                  </a:graphic>
                </wp:inline>
              </w:drawing>
            </w:r>
          </w:p>
        </w:tc>
        <w:tc>
          <w:tcPr>
            <w:tcW w:w="1294" w:type="dxa"/>
          </w:tcPr>
          <w:p w14:paraId="7507153F" w14:textId="54273615" w:rsidR="00357943" w:rsidRPr="005F4B6E" w:rsidRDefault="00B41FDB" w:rsidP="00DA6681">
            <w:pPr>
              <w:rPr>
                <w:rFonts w:hint="eastAsia"/>
              </w:rPr>
            </w:pPr>
            <w:r w:rsidRPr="00B41FDB">
              <w:t>9*131</w:t>
            </w:r>
          </w:p>
        </w:tc>
      </w:tr>
      <w:tr w:rsidR="00357943" w14:paraId="0C4309CA" w14:textId="0A5C97EA" w:rsidTr="00357943">
        <w:tc>
          <w:tcPr>
            <w:tcW w:w="500" w:type="dxa"/>
          </w:tcPr>
          <w:p w14:paraId="6A6D4837" w14:textId="667D53E8" w:rsidR="00357943" w:rsidRDefault="00357943" w:rsidP="00DA6681">
            <w:pPr>
              <w:rPr>
                <w:rFonts w:hint="eastAsia"/>
              </w:rPr>
            </w:pPr>
            <w:r>
              <w:rPr>
                <w:rFonts w:hint="eastAsia"/>
              </w:rPr>
              <w:t>蛋白质</w:t>
            </w:r>
          </w:p>
        </w:tc>
        <w:tc>
          <w:tcPr>
            <w:tcW w:w="8662" w:type="dxa"/>
          </w:tcPr>
          <w:p w14:paraId="7D785432" w14:textId="02481E6E" w:rsidR="00357943" w:rsidRDefault="00357943" w:rsidP="00DA6681">
            <w:pPr>
              <w:rPr>
                <w:rFonts w:hint="eastAsia"/>
              </w:rPr>
            </w:pPr>
            <w:r w:rsidRPr="00A62A31">
              <w:drawing>
                <wp:inline distT="0" distB="0" distL="0" distR="0" wp14:anchorId="23C40A33" wp14:editId="512BEEAC">
                  <wp:extent cx="4981575" cy="428379"/>
                  <wp:effectExtent l="0" t="0" r="0" b="3810"/>
                  <wp:docPr id="22" name="图片 21">
                    <a:extLst xmlns:a="http://schemas.openxmlformats.org/drawingml/2006/main">
                      <a:ext uri="{FF2B5EF4-FFF2-40B4-BE49-F238E27FC236}">
                        <a16:creationId xmlns:a16="http://schemas.microsoft.com/office/drawing/2014/main" id="{9FF92CC9-2721-42F8-A75A-FBB5D6CD8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a:extLst>
                              <a:ext uri="{FF2B5EF4-FFF2-40B4-BE49-F238E27FC236}">
                                <a16:creationId xmlns:a16="http://schemas.microsoft.com/office/drawing/2014/main" id="{9FF92CC9-2721-42F8-A75A-FBB5D6CD8A9C}"/>
                              </a:ext>
                            </a:extLst>
                          </pic:cNvPr>
                          <pic:cNvPicPr>
                            <a:picLocks noChangeAspect="1"/>
                          </pic:cNvPicPr>
                        </pic:nvPicPr>
                        <pic:blipFill rotWithShape="1">
                          <a:blip r:embed="rId101"/>
                          <a:srcRect t="145" b="-145"/>
                          <a:stretch/>
                        </pic:blipFill>
                        <pic:spPr>
                          <a:xfrm>
                            <a:off x="0" y="0"/>
                            <a:ext cx="5530015" cy="475541"/>
                          </a:xfrm>
                          <a:prstGeom prst="rect">
                            <a:avLst/>
                          </a:prstGeom>
                        </pic:spPr>
                      </pic:pic>
                    </a:graphicData>
                  </a:graphic>
                </wp:inline>
              </w:drawing>
            </w:r>
          </w:p>
        </w:tc>
        <w:tc>
          <w:tcPr>
            <w:tcW w:w="1294" w:type="dxa"/>
          </w:tcPr>
          <w:p w14:paraId="1D3C954C" w14:textId="0DC39DDD" w:rsidR="00357943" w:rsidRPr="00A62A31" w:rsidRDefault="002F21E7" w:rsidP="00DA6681">
            <w:pPr>
              <w:rPr>
                <w:rFonts w:hint="eastAsia"/>
              </w:rPr>
            </w:pPr>
            <w:r w:rsidRPr="002F21E7">
              <w:t>9*105</w:t>
            </w:r>
          </w:p>
        </w:tc>
      </w:tr>
    </w:tbl>
    <w:p w14:paraId="5E649FD9" w14:textId="7C4CF506" w:rsidR="00F31FC8" w:rsidRDefault="001A025A" w:rsidP="00DA6681">
      <w:pPr>
        <w:rPr>
          <w:b/>
          <w:bCs/>
        </w:rPr>
      </w:pPr>
      <w:r w:rsidRPr="001A025A">
        <w:rPr>
          <w:rFonts w:hint="eastAsia"/>
          <w:b/>
          <w:bCs/>
        </w:rPr>
        <w:t>全部信息</w:t>
      </w:r>
      <w:proofErr w:type="spellStart"/>
      <w:r w:rsidRPr="001A025A">
        <w:rPr>
          <w:b/>
          <w:bCs/>
        </w:rPr>
        <w:t>kmeans</w:t>
      </w:r>
      <w:proofErr w:type="spellEnd"/>
      <w:r w:rsidRPr="001A025A">
        <w:rPr>
          <w:rFonts w:hint="eastAsia"/>
          <w:b/>
          <w:bCs/>
        </w:rPr>
        <w:t>聚类</w:t>
      </w:r>
    </w:p>
    <w:tbl>
      <w:tblPr>
        <w:tblStyle w:val="ae"/>
        <w:tblW w:w="0" w:type="auto"/>
        <w:tblLook w:val="04A0" w:firstRow="1" w:lastRow="0" w:firstColumn="1" w:lastColumn="0" w:noHBand="0" w:noVBand="1"/>
      </w:tblPr>
      <w:tblGrid>
        <w:gridCol w:w="4248"/>
        <w:gridCol w:w="6208"/>
      </w:tblGrid>
      <w:tr w:rsidR="002636AA" w14:paraId="3E1EEC45" w14:textId="77777777" w:rsidTr="007551EB">
        <w:tc>
          <w:tcPr>
            <w:tcW w:w="4248" w:type="dxa"/>
          </w:tcPr>
          <w:p w14:paraId="66BC03DF" w14:textId="77777777" w:rsidR="007551EB" w:rsidRPr="007551EB" w:rsidRDefault="007551EB" w:rsidP="007551EB">
            <w:pPr>
              <w:numPr>
                <w:ilvl w:val="0"/>
                <w:numId w:val="73"/>
              </w:numPr>
            </w:pPr>
            <w:r w:rsidRPr="007551EB">
              <w:t>54% &amp; 46%</w:t>
            </w:r>
          </w:p>
          <w:p w14:paraId="3E21AD78" w14:textId="193E7468" w:rsidR="002636AA" w:rsidRDefault="007551EB" w:rsidP="00DA6681">
            <w:pPr>
              <w:numPr>
                <w:ilvl w:val="0"/>
                <w:numId w:val="73"/>
              </w:numPr>
              <w:rPr>
                <w:rFonts w:hint="eastAsia"/>
              </w:rPr>
            </w:pPr>
            <w:r w:rsidRPr="007551EB">
              <w:t>WBC ALB TG FFA</w:t>
            </w:r>
            <w:r w:rsidRPr="007551EB">
              <w:rPr>
                <w:rFonts w:hint="eastAsia"/>
              </w:rPr>
              <w:t>有统计学差异</w:t>
            </w:r>
          </w:p>
        </w:tc>
        <w:tc>
          <w:tcPr>
            <w:tcW w:w="6208" w:type="dxa"/>
          </w:tcPr>
          <w:p w14:paraId="2D089A94" w14:textId="3C187C09" w:rsidR="002636AA" w:rsidRDefault="002636AA" w:rsidP="00DA6681">
            <w:pPr>
              <w:rPr>
                <w:rFonts w:hint="eastAsia"/>
              </w:rPr>
            </w:pPr>
            <w:r w:rsidRPr="002636AA">
              <w:drawing>
                <wp:inline distT="0" distB="0" distL="0" distR="0" wp14:anchorId="125B46E7" wp14:editId="52BBD965">
                  <wp:extent cx="3314987" cy="1767993"/>
                  <wp:effectExtent l="0" t="0" r="0" b="0"/>
                  <wp:docPr id="129984719" name="图片 5">
                    <a:extLst xmlns:a="http://schemas.openxmlformats.org/drawingml/2006/main">
                      <a:ext uri="{FF2B5EF4-FFF2-40B4-BE49-F238E27FC236}">
                        <a16:creationId xmlns:a16="http://schemas.microsoft.com/office/drawing/2014/main" id="{DF2D7ED7-C679-4A37-88C8-B605C3F5F2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DF2D7ED7-C679-4A37-88C8-B605C3F5F2F8}"/>
                              </a:ext>
                            </a:extLst>
                          </pic:cNvPr>
                          <pic:cNvPicPr>
                            <a:picLocks noChangeAspect="1"/>
                          </pic:cNvPicPr>
                        </pic:nvPicPr>
                        <pic:blipFill>
                          <a:blip r:embed="rId102"/>
                          <a:stretch>
                            <a:fillRect/>
                          </a:stretch>
                        </pic:blipFill>
                        <pic:spPr>
                          <a:xfrm>
                            <a:off x="0" y="0"/>
                            <a:ext cx="3314987" cy="1767993"/>
                          </a:xfrm>
                          <a:prstGeom prst="rect">
                            <a:avLst/>
                          </a:prstGeom>
                        </pic:spPr>
                      </pic:pic>
                    </a:graphicData>
                  </a:graphic>
                </wp:inline>
              </w:drawing>
            </w:r>
          </w:p>
        </w:tc>
      </w:tr>
    </w:tbl>
    <w:p w14:paraId="6A9C1184" w14:textId="32E132F9" w:rsidR="001A025A" w:rsidRDefault="00DE1F81" w:rsidP="00DA6681">
      <w:pPr>
        <w:rPr>
          <w:b/>
          <w:bCs/>
        </w:rPr>
      </w:pPr>
      <w:r w:rsidRPr="00DE1F81">
        <w:rPr>
          <w:rFonts w:hint="eastAsia"/>
          <w:b/>
          <w:bCs/>
        </w:rPr>
        <w:t>蛋白质信息</w:t>
      </w:r>
      <w:proofErr w:type="spellStart"/>
      <w:r w:rsidRPr="00DE1F81">
        <w:rPr>
          <w:b/>
          <w:bCs/>
        </w:rPr>
        <w:t>kmeans</w:t>
      </w:r>
      <w:proofErr w:type="spellEnd"/>
      <w:r w:rsidRPr="00DE1F81">
        <w:rPr>
          <w:rFonts w:hint="eastAsia"/>
          <w:b/>
          <w:bCs/>
        </w:rPr>
        <w:t>聚类</w:t>
      </w:r>
    </w:p>
    <w:tbl>
      <w:tblPr>
        <w:tblStyle w:val="ae"/>
        <w:tblW w:w="0" w:type="auto"/>
        <w:tblLook w:val="04A0" w:firstRow="1" w:lastRow="0" w:firstColumn="1" w:lastColumn="0" w:noHBand="0" w:noVBand="1"/>
      </w:tblPr>
      <w:tblGrid>
        <w:gridCol w:w="4300"/>
        <w:gridCol w:w="6156"/>
      </w:tblGrid>
      <w:tr w:rsidR="00DE1F81" w14:paraId="5CA3B401" w14:textId="77777777" w:rsidTr="00625091">
        <w:tc>
          <w:tcPr>
            <w:tcW w:w="4300" w:type="dxa"/>
          </w:tcPr>
          <w:p w14:paraId="1A8D05D4" w14:textId="77777777" w:rsidR="00403017" w:rsidRPr="00403017" w:rsidRDefault="00403017" w:rsidP="00403017">
            <w:pPr>
              <w:numPr>
                <w:ilvl w:val="0"/>
                <w:numId w:val="74"/>
              </w:numPr>
            </w:pPr>
            <w:r w:rsidRPr="00403017">
              <w:t>61% &amp; 39%</w:t>
            </w:r>
          </w:p>
          <w:p w14:paraId="23B7EB27" w14:textId="443CAE57" w:rsidR="00DE1F81" w:rsidRDefault="00403017" w:rsidP="00DA6681">
            <w:pPr>
              <w:numPr>
                <w:ilvl w:val="0"/>
                <w:numId w:val="74"/>
              </w:numPr>
              <w:rPr>
                <w:rFonts w:hint="eastAsia"/>
              </w:rPr>
            </w:pPr>
            <w:r w:rsidRPr="00403017">
              <w:t xml:space="preserve">TC LDLC </w:t>
            </w:r>
            <w:proofErr w:type="spellStart"/>
            <w:r w:rsidRPr="00403017">
              <w:t>Apob</w:t>
            </w:r>
            <w:proofErr w:type="spellEnd"/>
            <w:r w:rsidRPr="00403017">
              <w:rPr>
                <w:rFonts w:hint="eastAsia"/>
              </w:rPr>
              <w:t>有统计学差异</w:t>
            </w:r>
          </w:p>
        </w:tc>
        <w:tc>
          <w:tcPr>
            <w:tcW w:w="6156" w:type="dxa"/>
          </w:tcPr>
          <w:p w14:paraId="61C4F97A" w14:textId="4E41DDC2" w:rsidR="00DE1F81" w:rsidRDefault="001645AB" w:rsidP="00DA6681">
            <w:pPr>
              <w:rPr>
                <w:rFonts w:hint="eastAsia"/>
              </w:rPr>
            </w:pPr>
            <w:r w:rsidRPr="001645AB">
              <w:drawing>
                <wp:inline distT="0" distB="0" distL="0" distR="0" wp14:anchorId="4FE52E46" wp14:editId="262D0242">
                  <wp:extent cx="3772227" cy="1691787"/>
                  <wp:effectExtent l="0" t="0" r="0" b="0"/>
                  <wp:docPr id="896634332" name="图片 6">
                    <a:extLst xmlns:a="http://schemas.openxmlformats.org/drawingml/2006/main">
                      <a:ext uri="{FF2B5EF4-FFF2-40B4-BE49-F238E27FC236}">
                        <a16:creationId xmlns:a16="http://schemas.microsoft.com/office/drawing/2014/main" id="{168627B2-16E9-4345-B993-A537C9A6B5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168627B2-16E9-4345-B993-A537C9A6B527}"/>
                              </a:ext>
                            </a:extLst>
                          </pic:cNvPr>
                          <pic:cNvPicPr>
                            <a:picLocks noChangeAspect="1"/>
                          </pic:cNvPicPr>
                        </pic:nvPicPr>
                        <pic:blipFill>
                          <a:blip r:embed="rId103"/>
                          <a:stretch>
                            <a:fillRect/>
                          </a:stretch>
                        </pic:blipFill>
                        <pic:spPr>
                          <a:xfrm>
                            <a:off x="0" y="0"/>
                            <a:ext cx="3772227" cy="1691787"/>
                          </a:xfrm>
                          <a:prstGeom prst="rect">
                            <a:avLst/>
                          </a:prstGeom>
                        </pic:spPr>
                      </pic:pic>
                    </a:graphicData>
                  </a:graphic>
                </wp:inline>
              </w:drawing>
            </w:r>
          </w:p>
        </w:tc>
      </w:tr>
    </w:tbl>
    <w:p w14:paraId="0A0F587B" w14:textId="7BD4B2DE" w:rsidR="00DE1F81" w:rsidRDefault="00625091" w:rsidP="00DA6681">
      <w:pPr>
        <w:rPr>
          <w:b/>
          <w:bCs/>
        </w:rPr>
      </w:pPr>
      <w:r w:rsidRPr="00625091">
        <w:rPr>
          <w:rFonts w:hint="eastAsia"/>
          <w:b/>
          <w:bCs/>
        </w:rPr>
        <w:t>脂质信息</w:t>
      </w:r>
      <w:proofErr w:type="spellStart"/>
      <w:r w:rsidRPr="00625091">
        <w:rPr>
          <w:b/>
          <w:bCs/>
        </w:rPr>
        <w:t>kmeans</w:t>
      </w:r>
      <w:proofErr w:type="spellEnd"/>
      <w:r w:rsidRPr="00625091">
        <w:rPr>
          <w:rFonts w:hint="eastAsia"/>
          <w:b/>
          <w:bCs/>
        </w:rPr>
        <w:t>聚类</w:t>
      </w:r>
    </w:p>
    <w:tbl>
      <w:tblPr>
        <w:tblStyle w:val="ae"/>
        <w:tblW w:w="0" w:type="auto"/>
        <w:tblLook w:val="04A0" w:firstRow="1" w:lastRow="0" w:firstColumn="1" w:lastColumn="0" w:noHBand="0" w:noVBand="1"/>
      </w:tblPr>
      <w:tblGrid>
        <w:gridCol w:w="5116"/>
        <w:gridCol w:w="5340"/>
      </w:tblGrid>
      <w:tr w:rsidR="00625091" w14:paraId="1E89B5BE" w14:textId="77777777" w:rsidTr="00F26F8D">
        <w:tc>
          <w:tcPr>
            <w:tcW w:w="5116" w:type="dxa"/>
          </w:tcPr>
          <w:p w14:paraId="566C9E3A" w14:textId="77777777" w:rsidR="006712DE" w:rsidRPr="006712DE" w:rsidRDefault="006712DE" w:rsidP="006712DE">
            <w:pPr>
              <w:numPr>
                <w:ilvl w:val="0"/>
                <w:numId w:val="75"/>
              </w:numPr>
            </w:pPr>
            <w:r w:rsidRPr="006712DE">
              <w:t>61% &amp; 39%</w:t>
            </w:r>
          </w:p>
          <w:p w14:paraId="1FFEF7A8" w14:textId="77777777" w:rsidR="006712DE" w:rsidRPr="006712DE" w:rsidRDefault="006712DE" w:rsidP="006712DE">
            <w:pPr>
              <w:numPr>
                <w:ilvl w:val="0"/>
                <w:numId w:val="75"/>
              </w:numPr>
            </w:pPr>
            <w:r w:rsidRPr="006712DE">
              <w:t>HDLC</w:t>
            </w:r>
            <w:r w:rsidRPr="006712DE">
              <w:rPr>
                <w:rFonts w:hint="eastAsia"/>
              </w:rPr>
              <w:t>有统计学差异</w:t>
            </w:r>
          </w:p>
          <w:p w14:paraId="2E3D4601" w14:textId="77777777" w:rsidR="00625091" w:rsidRDefault="00625091" w:rsidP="00DA6681">
            <w:pPr>
              <w:rPr>
                <w:rFonts w:hint="eastAsia"/>
              </w:rPr>
            </w:pPr>
          </w:p>
        </w:tc>
        <w:tc>
          <w:tcPr>
            <w:tcW w:w="5340" w:type="dxa"/>
          </w:tcPr>
          <w:p w14:paraId="7FB359D1" w14:textId="5B03425D" w:rsidR="00625091" w:rsidRDefault="006712DE" w:rsidP="00DA6681">
            <w:pPr>
              <w:rPr>
                <w:rFonts w:hint="eastAsia"/>
              </w:rPr>
            </w:pPr>
            <w:r w:rsidRPr="006712DE">
              <w:drawing>
                <wp:inline distT="0" distB="0" distL="0" distR="0" wp14:anchorId="2715DC47" wp14:editId="0CB05841">
                  <wp:extent cx="3254022" cy="1699407"/>
                  <wp:effectExtent l="0" t="0" r="0" b="2540"/>
                  <wp:docPr id="1121016375" name="图片 5">
                    <a:extLst xmlns:a="http://schemas.openxmlformats.org/drawingml/2006/main">
                      <a:ext uri="{FF2B5EF4-FFF2-40B4-BE49-F238E27FC236}">
                        <a16:creationId xmlns:a16="http://schemas.microsoft.com/office/drawing/2014/main" id="{B653A5C5-E166-44A1-AB18-3BC4C41358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653A5C5-E166-44A1-AB18-3BC4C413585B}"/>
                              </a:ext>
                            </a:extLst>
                          </pic:cNvPr>
                          <pic:cNvPicPr>
                            <a:picLocks noChangeAspect="1"/>
                          </pic:cNvPicPr>
                        </pic:nvPicPr>
                        <pic:blipFill>
                          <a:blip r:embed="rId104"/>
                          <a:stretch>
                            <a:fillRect/>
                          </a:stretch>
                        </pic:blipFill>
                        <pic:spPr>
                          <a:xfrm>
                            <a:off x="0" y="0"/>
                            <a:ext cx="3254022" cy="1699407"/>
                          </a:xfrm>
                          <a:prstGeom prst="rect">
                            <a:avLst/>
                          </a:prstGeom>
                        </pic:spPr>
                      </pic:pic>
                    </a:graphicData>
                  </a:graphic>
                </wp:inline>
              </w:drawing>
            </w:r>
          </w:p>
        </w:tc>
      </w:tr>
    </w:tbl>
    <w:p w14:paraId="7FA97541" w14:textId="0FF2D966" w:rsidR="00625091" w:rsidRDefault="00F26F8D" w:rsidP="00DA6681">
      <w:pPr>
        <w:rPr>
          <w:b/>
          <w:bCs/>
        </w:rPr>
      </w:pPr>
      <w:r w:rsidRPr="00F26F8D">
        <w:rPr>
          <w:rFonts w:hint="eastAsia"/>
          <w:b/>
          <w:bCs/>
        </w:rPr>
        <w:t>全部信息层次聚类</w:t>
      </w:r>
    </w:p>
    <w:p w14:paraId="42D781B6" w14:textId="5516C2D4" w:rsidR="00F26F8D" w:rsidRDefault="0014280B" w:rsidP="00DA6681">
      <w:r w:rsidRPr="0014280B">
        <w:lastRenderedPageBreak/>
        <w:drawing>
          <wp:inline distT="0" distB="0" distL="0" distR="0" wp14:anchorId="653D2451" wp14:editId="5A03789D">
            <wp:extent cx="6645910" cy="3551555"/>
            <wp:effectExtent l="0" t="0" r="0" b="4445"/>
            <wp:docPr id="1187427478" name="图片 8" descr="图表, 条形图&#10;&#10;AI 生成的内容可能不正确。">
              <a:extLst xmlns:a="http://schemas.openxmlformats.org/drawingml/2006/main">
                <a:ext uri="{FF2B5EF4-FFF2-40B4-BE49-F238E27FC236}">
                  <a16:creationId xmlns:a16="http://schemas.microsoft.com/office/drawing/2014/main" id="{4B0E4F64-154F-46A4-BFC6-5090F278F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27478" name="图片 8" descr="图表, 条形图&#10;&#10;AI 生成的内容可能不正确。">
                      <a:extLst>
                        <a:ext uri="{FF2B5EF4-FFF2-40B4-BE49-F238E27FC236}">
                          <a16:creationId xmlns:a16="http://schemas.microsoft.com/office/drawing/2014/main" id="{4B0E4F64-154F-46A4-BFC6-5090F278F3D8}"/>
                        </a:ext>
                      </a:extLst>
                    </pic:cNvPr>
                    <pic:cNvPicPr>
                      <a:picLocks noChangeAspect="1"/>
                    </pic:cNvPicPr>
                  </pic:nvPicPr>
                  <pic:blipFill>
                    <a:blip r:embed="rId105"/>
                    <a:stretch>
                      <a:fillRect/>
                    </a:stretch>
                  </pic:blipFill>
                  <pic:spPr>
                    <a:xfrm>
                      <a:off x="0" y="0"/>
                      <a:ext cx="6645910" cy="3551555"/>
                    </a:xfrm>
                    <a:prstGeom prst="rect">
                      <a:avLst/>
                    </a:prstGeom>
                  </pic:spPr>
                </pic:pic>
              </a:graphicData>
            </a:graphic>
          </wp:inline>
        </w:drawing>
      </w:r>
    </w:p>
    <w:p w14:paraId="2315EE1E" w14:textId="3D6AEC5D" w:rsidR="0014280B" w:rsidRPr="00DA6681" w:rsidRDefault="00D72EE6" w:rsidP="00DA6681">
      <w:pPr>
        <w:rPr>
          <w:rFonts w:hint="eastAsia"/>
        </w:rPr>
      </w:pPr>
      <w:r w:rsidRPr="00D72EE6">
        <w:drawing>
          <wp:inline distT="0" distB="0" distL="0" distR="0" wp14:anchorId="49FA8F71" wp14:editId="47B9EAE9">
            <wp:extent cx="6645910" cy="3596005"/>
            <wp:effectExtent l="0" t="0" r="0" b="0"/>
            <wp:docPr id="261989067" name="图片 5">
              <a:extLst xmlns:a="http://schemas.openxmlformats.org/drawingml/2006/main">
                <a:ext uri="{FF2B5EF4-FFF2-40B4-BE49-F238E27FC236}">
                  <a16:creationId xmlns:a16="http://schemas.microsoft.com/office/drawing/2014/main" id="{43CB8130-AD4F-4C34-992E-5865DAB8A9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43CB8130-AD4F-4C34-992E-5865DAB8A995}"/>
                        </a:ext>
                      </a:extLst>
                    </pic:cNvPr>
                    <pic:cNvPicPr>
                      <a:picLocks noChangeAspect="1"/>
                    </pic:cNvPicPr>
                  </pic:nvPicPr>
                  <pic:blipFill>
                    <a:blip r:embed="rId106"/>
                    <a:stretch>
                      <a:fillRect/>
                    </a:stretch>
                  </pic:blipFill>
                  <pic:spPr>
                    <a:xfrm>
                      <a:off x="0" y="0"/>
                      <a:ext cx="6645910" cy="3596005"/>
                    </a:xfrm>
                    <a:prstGeom prst="rect">
                      <a:avLst/>
                    </a:prstGeom>
                  </pic:spPr>
                </pic:pic>
              </a:graphicData>
            </a:graphic>
          </wp:inline>
        </w:drawing>
      </w:r>
    </w:p>
    <w:p w14:paraId="6866D1FA" w14:textId="77777777" w:rsidR="00DA6681" w:rsidRPr="00DA6681" w:rsidRDefault="00DA6681" w:rsidP="00115D74">
      <w:pPr>
        <w:pStyle w:val="4"/>
      </w:pPr>
      <w:r w:rsidRPr="00DA6681">
        <w:rPr>
          <w:rFonts w:hint="eastAsia"/>
        </w:rPr>
        <w:t>冠脉造影</w:t>
      </w:r>
    </w:p>
    <w:p w14:paraId="4B92570F" w14:textId="77777777" w:rsidR="00DA6681" w:rsidRPr="00DA6681" w:rsidRDefault="00DA6681" w:rsidP="00115D74">
      <w:pPr>
        <w:pStyle w:val="4"/>
      </w:pPr>
      <w:r w:rsidRPr="00DA6681">
        <w:rPr>
          <w:rFonts w:hint="eastAsia"/>
        </w:rPr>
        <w:t>下一步计划</w:t>
      </w:r>
    </w:p>
    <w:p w14:paraId="2C2E5D79" w14:textId="77777777" w:rsidR="009F1869" w:rsidRPr="009F1869" w:rsidRDefault="009F1869" w:rsidP="009F1869">
      <w:pPr>
        <w:numPr>
          <w:ilvl w:val="0"/>
          <w:numId w:val="76"/>
        </w:numPr>
      </w:pPr>
      <w:r w:rsidRPr="009F1869">
        <w:rPr>
          <w:rFonts w:hint="eastAsia"/>
        </w:rPr>
        <w:t>聚类与临床信息</w:t>
      </w:r>
    </w:p>
    <w:p w14:paraId="09C4BD62" w14:textId="77777777" w:rsidR="009F1869" w:rsidRPr="009F1869" w:rsidRDefault="009F1869" w:rsidP="009F1869">
      <w:pPr>
        <w:numPr>
          <w:ilvl w:val="0"/>
          <w:numId w:val="76"/>
        </w:numPr>
      </w:pPr>
      <w:r w:rsidRPr="009F1869">
        <w:rPr>
          <w:rFonts w:hint="eastAsia"/>
        </w:rPr>
        <w:t>小样本的方法</w:t>
      </w:r>
    </w:p>
    <w:p w14:paraId="0FB1C51A" w14:textId="570CB599" w:rsidR="00DA6681" w:rsidRDefault="002F235B" w:rsidP="00E601EC">
      <w:pPr>
        <w:pStyle w:val="1"/>
      </w:pPr>
      <w:r>
        <w:rPr>
          <w:rFonts w:hint="eastAsia"/>
        </w:rPr>
        <w:lastRenderedPageBreak/>
        <w:t>20221025</w:t>
      </w:r>
    </w:p>
    <w:p w14:paraId="1BE6672C" w14:textId="77777777" w:rsidR="001F18A1" w:rsidRDefault="001F18A1" w:rsidP="00115D74">
      <w:pPr>
        <w:pStyle w:val="4"/>
      </w:pPr>
      <w:r w:rsidRPr="001F18A1">
        <w:rPr>
          <w:rFonts w:hint="eastAsia"/>
        </w:rPr>
        <w:t>聚类与临床指标</w:t>
      </w:r>
    </w:p>
    <w:tbl>
      <w:tblPr>
        <w:tblStyle w:val="ae"/>
        <w:tblW w:w="0" w:type="auto"/>
        <w:tblLook w:val="04A0" w:firstRow="1" w:lastRow="0" w:firstColumn="1" w:lastColumn="0" w:noHBand="0" w:noVBand="1"/>
      </w:tblPr>
      <w:tblGrid>
        <w:gridCol w:w="3485"/>
        <w:gridCol w:w="3485"/>
        <w:gridCol w:w="3486"/>
      </w:tblGrid>
      <w:tr w:rsidR="009E7FD4" w14:paraId="60BCAC14" w14:textId="77777777">
        <w:tc>
          <w:tcPr>
            <w:tcW w:w="3485" w:type="dxa"/>
          </w:tcPr>
          <w:p w14:paraId="1939E4AB" w14:textId="77777777" w:rsidR="00BB684D" w:rsidRPr="00BB684D" w:rsidRDefault="00BB684D" w:rsidP="001867D5">
            <w:pPr>
              <w:numPr>
                <w:ilvl w:val="0"/>
                <w:numId w:val="77"/>
              </w:numPr>
            </w:pPr>
            <w:r w:rsidRPr="00BB684D">
              <w:rPr>
                <w:rFonts w:hint="eastAsia"/>
              </w:rPr>
              <w:t>蛋白质</w:t>
            </w:r>
            <w:r w:rsidRPr="00BB684D">
              <w:t>+</w:t>
            </w:r>
            <w:r w:rsidRPr="00BB684D">
              <w:rPr>
                <w:rFonts w:hint="eastAsia"/>
              </w:rPr>
              <w:t>脂质</w:t>
            </w:r>
          </w:p>
          <w:p w14:paraId="5D062F2A" w14:textId="77777777" w:rsidR="00BB684D" w:rsidRPr="00BB684D" w:rsidRDefault="00BB684D" w:rsidP="001867D5">
            <w:pPr>
              <w:numPr>
                <w:ilvl w:val="1"/>
                <w:numId w:val="77"/>
              </w:numPr>
            </w:pPr>
            <w:r w:rsidRPr="00BB684D">
              <w:t>68</w:t>
            </w:r>
            <w:r w:rsidRPr="00BB684D">
              <w:rPr>
                <w:rFonts w:hint="eastAsia"/>
              </w:rPr>
              <w:t>：</w:t>
            </w:r>
            <w:r w:rsidRPr="00BB684D">
              <w:t>48</w:t>
            </w:r>
            <w:r w:rsidRPr="00BB684D">
              <w:rPr>
                <w:rFonts w:hint="eastAsia"/>
              </w:rPr>
              <w:t>：</w:t>
            </w:r>
            <w:r w:rsidRPr="00BB684D">
              <w:t>44</w:t>
            </w:r>
          </w:p>
          <w:p w14:paraId="1845A709" w14:textId="0C6FF9E5" w:rsidR="009E7FD4" w:rsidRDefault="00BB684D" w:rsidP="001867D5">
            <w:pPr>
              <w:numPr>
                <w:ilvl w:val="1"/>
                <w:numId w:val="77"/>
              </w:numPr>
              <w:rPr>
                <w:rFonts w:hint="eastAsia"/>
              </w:rPr>
            </w:pPr>
            <w:proofErr w:type="spellStart"/>
            <w:r w:rsidRPr="00BB684D">
              <w:t>Apoa</w:t>
            </w:r>
            <w:proofErr w:type="spellEnd"/>
            <w:r w:rsidRPr="00BB684D">
              <w:t xml:space="preserve"> WBC FFA</w:t>
            </w:r>
          </w:p>
        </w:tc>
        <w:tc>
          <w:tcPr>
            <w:tcW w:w="3485" w:type="dxa"/>
          </w:tcPr>
          <w:p w14:paraId="4BDD7593" w14:textId="77777777" w:rsidR="006112DA" w:rsidRPr="006112DA" w:rsidRDefault="006112DA" w:rsidP="001867D5">
            <w:pPr>
              <w:numPr>
                <w:ilvl w:val="0"/>
                <w:numId w:val="78"/>
              </w:numPr>
            </w:pPr>
            <w:r w:rsidRPr="006112DA">
              <w:rPr>
                <w:rFonts w:hint="eastAsia"/>
              </w:rPr>
              <w:t>蛋白质</w:t>
            </w:r>
          </w:p>
          <w:p w14:paraId="09F476C6" w14:textId="77777777" w:rsidR="006112DA" w:rsidRPr="006112DA" w:rsidRDefault="006112DA" w:rsidP="001867D5">
            <w:pPr>
              <w:numPr>
                <w:ilvl w:val="1"/>
                <w:numId w:val="78"/>
              </w:numPr>
            </w:pPr>
            <w:r w:rsidRPr="006112DA">
              <w:t>71</w:t>
            </w:r>
            <w:r w:rsidRPr="006112DA">
              <w:rPr>
                <w:rFonts w:hint="eastAsia"/>
              </w:rPr>
              <w:t>：</w:t>
            </w:r>
            <w:r w:rsidRPr="006112DA">
              <w:t>52</w:t>
            </w:r>
            <w:r w:rsidRPr="006112DA">
              <w:rPr>
                <w:rFonts w:hint="eastAsia"/>
              </w:rPr>
              <w:t>：</w:t>
            </w:r>
            <w:r w:rsidRPr="006112DA">
              <w:t>37</w:t>
            </w:r>
          </w:p>
          <w:p w14:paraId="4325C1DC" w14:textId="102767C8" w:rsidR="009E7FD4" w:rsidRDefault="006112DA" w:rsidP="001867D5">
            <w:pPr>
              <w:numPr>
                <w:ilvl w:val="1"/>
                <w:numId w:val="78"/>
              </w:numPr>
              <w:rPr>
                <w:rFonts w:hint="eastAsia"/>
              </w:rPr>
            </w:pPr>
            <w:proofErr w:type="spellStart"/>
            <w:r w:rsidRPr="006112DA">
              <w:t>Apob</w:t>
            </w:r>
            <w:proofErr w:type="spellEnd"/>
          </w:p>
        </w:tc>
        <w:tc>
          <w:tcPr>
            <w:tcW w:w="3486" w:type="dxa"/>
          </w:tcPr>
          <w:p w14:paraId="31665E5D" w14:textId="77777777" w:rsidR="00E21E85" w:rsidRPr="00E21E85" w:rsidRDefault="00E21E85" w:rsidP="001867D5">
            <w:pPr>
              <w:numPr>
                <w:ilvl w:val="0"/>
                <w:numId w:val="79"/>
              </w:numPr>
            </w:pPr>
            <w:r w:rsidRPr="00E21E85">
              <w:rPr>
                <w:rFonts w:hint="eastAsia"/>
              </w:rPr>
              <w:t>脂质</w:t>
            </w:r>
          </w:p>
          <w:p w14:paraId="3F3EF3E5" w14:textId="77777777" w:rsidR="00E21E85" w:rsidRPr="00E21E85" w:rsidRDefault="00E21E85" w:rsidP="001867D5">
            <w:pPr>
              <w:numPr>
                <w:ilvl w:val="1"/>
                <w:numId w:val="79"/>
              </w:numPr>
            </w:pPr>
            <w:r w:rsidRPr="00E21E85">
              <w:t>73</w:t>
            </w:r>
            <w:r w:rsidRPr="00E21E85">
              <w:rPr>
                <w:rFonts w:hint="eastAsia"/>
              </w:rPr>
              <w:t>：</w:t>
            </w:r>
            <w:r w:rsidRPr="00E21E85">
              <w:t>57</w:t>
            </w:r>
            <w:r w:rsidRPr="00E21E85">
              <w:rPr>
                <w:rFonts w:hint="eastAsia"/>
              </w:rPr>
              <w:t>：</w:t>
            </w:r>
            <w:r w:rsidRPr="00E21E85">
              <w:t>30</w:t>
            </w:r>
          </w:p>
          <w:p w14:paraId="1A8AFA9A" w14:textId="46D7F6EF" w:rsidR="009E7FD4" w:rsidRDefault="00E21E85" w:rsidP="001867D5">
            <w:pPr>
              <w:numPr>
                <w:ilvl w:val="1"/>
                <w:numId w:val="79"/>
              </w:numPr>
              <w:rPr>
                <w:rFonts w:hint="eastAsia"/>
              </w:rPr>
            </w:pPr>
            <w:proofErr w:type="spellStart"/>
            <w:r w:rsidRPr="00E21E85">
              <w:t>Apoa</w:t>
            </w:r>
            <w:proofErr w:type="spellEnd"/>
            <w:r w:rsidRPr="00E21E85">
              <w:t xml:space="preserve"> HDLC</w:t>
            </w:r>
          </w:p>
        </w:tc>
      </w:tr>
    </w:tbl>
    <w:p w14:paraId="4B463BA3" w14:textId="60C29FB0" w:rsidR="001F18A1" w:rsidRDefault="00CC6766" w:rsidP="001F18A1">
      <w:pPr>
        <w:rPr>
          <w:b/>
          <w:bCs/>
        </w:rPr>
      </w:pPr>
      <w:r w:rsidRPr="00CC6766">
        <w:rPr>
          <w:rFonts w:hint="eastAsia"/>
          <w:b/>
          <w:bCs/>
        </w:rPr>
        <w:t>全部信息</w:t>
      </w:r>
      <w:proofErr w:type="spellStart"/>
      <w:r w:rsidRPr="00CC6766">
        <w:rPr>
          <w:b/>
          <w:bCs/>
        </w:rPr>
        <w:t>kmeans</w:t>
      </w:r>
      <w:proofErr w:type="spellEnd"/>
      <w:r w:rsidRPr="00CC6766">
        <w:rPr>
          <w:rFonts w:hint="eastAsia"/>
          <w:b/>
          <w:bCs/>
        </w:rPr>
        <w:t>聚类</w:t>
      </w:r>
    </w:p>
    <w:p w14:paraId="7B55085E" w14:textId="23964A4A" w:rsidR="00CC6766" w:rsidRDefault="00167026" w:rsidP="001F18A1">
      <w:pPr>
        <w:rPr>
          <w:noProof/>
        </w:rPr>
      </w:pPr>
      <w:r w:rsidRPr="00167026">
        <w:drawing>
          <wp:inline distT="0" distB="0" distL="0" distR="0" wp14:anchorId="427CE11B" wp14:editId="1FBDD645">
            <wp:extent cx="2390775" cy="2445376"/>
            <wp:effectExtent l="0" t="0" r="0" b="6350"/>
            <wp:docPr id="2061959399" name="图片 15" descr="图表&#10;&#10;AI 生成的内容可能不正确。">
              <a:extLst xmlns:a="http://schemas.openxmlformats.org/drawingml/2006/main">
                <a:ext uri="{FF2B5EF4-FFF2-40B4-BE49-F238E27FC236}">
                  <a16:creationId xmlns:a16="http://schemas.microsoft.com/office/drawing/2014/main" id="{8FD7738A-01DE-478F-9BC3-5EF2879951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59399" name="图片 15" descr="图表&#10;&#10;AI 生成的内容可能不正确。">
                      <a:extLst>
                        <a:ext uri="{FF2B5EF4-FFF2-40B4-BE49-F238E27FC236}">
                          <a16:creationId xmlns:a16="http://schemas.microsoft.com/office/drawing/2014/main" id="{8FD7738A-01DE-478F-9BC3-5EF2879951D4}"/>
                        </a:ext>
                      </a:extLst>
                    </pic:cNvPr>
                    <pic:cNvPicPr>
                      <a:picLocks noChangeAspect="1"/>
                    </pic:cNvPicPr>
                  </pic:nvPicPr>
                  <pic:blipFill>
                    <a:blip r:embed="rId107"/>
                    <a:stretch>
                      <a:fillRect/>
                    </a:stretch>
                  </pic:blipFill>
                  <pic:spPr>
                    <a:xfrm>
                      <a:off x="0" y="0"/>
                      <a:ext cx="2413147" cy="2468259"/>
                    </a:xfrm>
                    <a:prstGeom prst="rect">
                      <a:avLst/>
                    </a:prstGeom>
                  </pic:spPr>
                </pic:pic>
              </a:graphicData>
            </a:graphic>
          </wp:inline>
        </w:drawing>
      </w:r>
      <w:r w:rsidR="008E41A9" w:rsidRPr="008E41A9">
        <w:rPr>
          <w:noProof/>
        </w:rPr>
        <w:t xml:space="preserve"> </w:t>
      </w:r>
      <w:r w:rsidR="008E41A9" w:rsidRPr="008E41A9">
        <w:drawing>
          <wp:inline distT="0" distB="0" distL="0" distR="0" wp14:anchorId="5C039477" wp14:editId="2843ABFB">
            <wp:extent cx="1943100" cy="1925096"/>
            <wp:effectExtent l="0" t="0" r="0" b="5715"/>
            <wp:docPr id="514036868" name="图片 12" descr="图表, 箱线图&#10;&#10;AI 生成的内容可能不正确。">
              <a:extLst xmlns:a="http://schemas.openxmlformats.org/drawingml/2006/main">
                <a:ext uri="{FF2B5EF4-FFF2-40B4-BE49-F238E27FC236}">
                  <a16:creationId xmlns:a16="http://schemas.microsoft.com/office/drawing/2014/main" id="{7081C652-EB98-45D7-8356-7525BB610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36868" name="图片 12" descr="图表, 箱线图&#10;&#10;AI 生成的内容可能不正确。">
                      <a:extLst>
                        <a:ext uri="{FF2B5EF4-FFF2-40B4-BE49-F238E27FC236}">
                          <a16:creationId xmlns:a16="http://schemas.microsoft.com/office/drawing/2014/main" id="{7081C652-EB98-45D7-8356-7525BB610F9B}"/>
                        </a:ext>
                      </a:extLst>
                    </pic:cNvPr>
                    <pic:cNvPicPr>
                      <a:picLocks noChangeAspect="1"/>
                    </pic:cNvPicPr>
                  </pic:nvPicPr>
                  <pic:blipFill rotWithShape="1">
                    <a:blip r:embed="rId108"/>
                    <a:srcRect l="5776" t="5827" r="6225" b="6989"/>
                    <a:stretch/>
                  </pic:blipFill>
                  <pic:spPr>
                    <a:xfrm>
                      <a:off x="0" y="0"/>
                      <a:ext cx="1959539" cy="1941382"/>
                    </a:xfrm>
                    <a:prstGeom prst="rect">
                      <a:avLst/>
                    </a:prstGeom>
                  </pic:spPr>
                </pic:pic>
              </a:graphicData>
            </a:graphic>
          </wp:inline>
        </w:drawing>
      </w:r>
      <w:r w:rsidR="008E41A9" w:rsidRPr="008E41A9">
        <w:rPr>
          <w:noProof/>
        </w:rPr>
        <w:t xml:space="preserve"> </w:t>
      </w:r>
      <w:r w:rsidR="008E41A9" w:rsidRPr="008E41A9">
        <w:rPr>
          <w:noProof/>
        </w:rPr>
        <w:drawing>
          <wp:inline distT="0" distB="0" distL="0" distR="0" wp14:anchorId="0DCA7F64" wp14:editId="71A7728E">
            <wp:extent cx="1895475" cy="1886962"/>
            <wp:effectExtent l="0" t="0" r="0" b="5715"/>
            <wp:docPr id="1585481212" name="图片 13">
              <a:extLst xmlns:a="http://schemas.openxmlformats.org/drawingml/2006/main">
                <a:ext uri="{FF2B5EF4-FFF2-40B4-BE49-F238E27FC236}">
                  <a16:creationId xmlns:a16="http://schemas.microsoft.com/office/drawing/2014/main" id="{25EC62E2-8503-4BB0-8982-CF3DEFEF6A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25EC62E2-8503-4BB0-8982-CF3DEFEF6A25}"/>
                        </a:ext>
                      </a:extLst>
                    </pic:cNvPr>
                    <pic:cNvPicPr>
                      <a:picLocks noChangeAspect="1"/>
                    </pic:cNvPicPr>
                  </pic:nvPicPr>
                  <pic:blipFill rotWithShape="1">
                    <a:blip r:embed="rId109"/>
                    <a:srcRect l="7773" t="7248" r="5456" b="5958"/>
                    <a:stretch/>
                  </pic:blipFill>
                  <pic:spPr>
                    <a:xfrm>
                      <a:off x="0" y="0"/>
                      <a:ext cx="1918676" cy="1910059"/>
                    </a:xfrm>
                    <a:prstGeom prst="rect">
                      <a:avLst/>
                    </a:prstGeom>
                  </pic:spPr>
                </pic:pic>
              </a:graphicData>
            </a:graphic>
          </wp:inline>
        </w:drawing>
      </w:r>
    </w:p>
    <w:p w14:paraId="753EB5F9" w14:textId="1D9226B5" w:rsidR="008E41A9" w:rsidRDefault="00434545" w:rsidP="001F18A1">
      <w:r w:rsidRPr="00434545">
        <w:drawing>
          <wp:inline distT="0" distB="0" distL="0" distR="0" wp14:anchorId="0AE3AB46" wp14:editId="0C5B5D02">
            <wp:extent cx="4114800" cy="2462747"/>
            <wp:effectExtent l="0" t="0" r="0" b="1270"/>
            <wp:docPr id="1291170486" name="图片 5" descr="图表, 箱线图&#10;&#10;AI 生成的内容可能不正确。">
              <a:extLst xmlns:a="http://schemas.openxmlformats.org/drawingml/2006/main">
                <a:ext uri="{FF2B5EF4-FFF2-40B4-BE49-F238E27FC236}">
                  <a16:creationId xmlns:a16="http://schemas.microsoft.com/office/drawing/2014/main" id="{FF4507A1-E1B3-4B59-80A0-20675950E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70486" name="图片 5" descr="图表, 箱线图&#10;&#10;AI 生成的内容可能不正确。">
                      <a:extLst>
                        <a:ext uri="{FF2B5EF4-FFF2-40B4-BE49-F238E27FC236}">
                          <a16:creationId xmlns:a16="http://schemas.microsoft.com/office/drawing/2014/main" id="{FF4507A1-E1B3-4B59-80A0-20675950E6BD}"/>
                        </a:ext>
                      </a:extLst>
                    </pic:cNvPr>
                    <pic:cNvPicPr>
                      <a:picLocks noChangeAspect="1"/>
                    </pic:cNvPicPr>
                  </pic:nvPicPr>
                  <pic:blipFill>
                    <a:blip r:embed="rId110"/>
                    <a:stretch>
                      <a:fillRect/>
                    </a:stretch>
                  </pic:blipFill>
                  <pic:spPr>
                    <a:xfrm>
                      <a:off x="0" y="0"/>
                      <a:ext cx="4121766" cy="2466916"/>
                    </a:xfrm>
                    <a:prstGeom prst="rect">
                      <a:avLst/>
                    </a:prstGeom>
                  </pic:spPr>
                </pic:pic>
              </a:graphicData>
            </a:graphic>
          </wp:inline>
        </w:drawing>
      </w:r>
    </w:p>
    <w:p w14:paraId="670A635F" w14:textId="525D145B" w:rsidR="00434545" w:rsidRDefault="00726B86" w:rsidP="001F18A1">
      <w:pPr>
        <w:rPr>
          <w:b/>
          <w:bCs/>
        </w:rPr>
      </w:pPr>
      <w:r w:rsidRPr="00726B86">
        <w:rPr>
          <w:rFonts w:hint="eastAsia"/>
          <w:b/>
          <w:bCs/>
        </w:rPr>
        <w:t>全部信息层次聚类</w:t>
      </w:r>
    </w:p>
    <w:p w14:paraId="533B12ED" w14:textId="7F8EEF2B" w:rsidR="00726B86" w:rsidRDefault="00726B86" w:rsidP="001F18A1">
      <w:r w:rsidRPr="00726B86">
        <w:lastRenderedPageBreak/>
        <w:drawing>
          <wp:inline distT="0" distB="0" distL="0" distR="0" wp14:anchorId="297A3EAF" wp14:editId="60611195">
            <wp:extent cx="6645910" cy="3553460"/>
            <wp:effectExtent l="0" t="0" r="0" b="2540"/>
            <wp:docPr id="1213405042" name="图片 5">
              <a:extLst xmlns:a="http://schemas.openxmlformats.org/drawingml/2006/main">
                <a:ext uri="{FF2B5EF4-FFF2-40B4-BE49-F238E27FC236}">
                  <a16:creationId xmlns:a16="http://schemas.microsoft.com/office/drawing/2014/main" id="{F150901F-26C8-4AC5-8214-7D3AD5B64B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F150901F-26C8-4AC5-8214-7D3AD5B64B40}"/>
                        </a:ext>
                      </a:extLst>
                    </pic:cNvPr>
                    <pic:cNvPicPr>
                      <a:picLocks noChangeAspect="1"/>
                    </pic:cNvPicPr>
                  </pic:nvPicPr>
                  <pic:blipFill>
                    <a:blip r:embed="rId111"/>
                    <a:stretch>
                      <a:fillRect/>
                    </a:stretch>
                  </pic:blipFill>
                  <pic:spPr>
                    <a:xfrm>
                      <a:off x="0" y="0"/>
                      <a:ext cx="6645910" cy="3553460"/>
                    </a:xfrm>
                    <a:prstGeom prst="rect">
                      <a:avLst/>
                    </a:prstGeom>
                  </pic:spPr>
                </pic:pic>
              </a:graphicData>
            </a:graphic>
          </wp:inline>
        </w:drawing>
      </w:r>
    </w:p>
    <w:p w14:paraId="5051A92E" w14:textId="56260E24" w:rsidR="00726B86" w:rsidRDefault="00081546" w:rsidP="001F18A1">
      <w:r w:rsidRPr="00081546">
        <w:drawing>
          <wp:inline distT="0" distB="0" distL="0" distR="0" wp14:anchorId="0CF9701F" wp14:editId="4B7C3EAE">
            <wp:extent cx="6645910" cy="3540125"/>
            <wp:effectExtent l="0" t="0" r="0" b="3175"/>
            <wp:docPr id="996208881" name="图片 6" descr="图表, 直方图&#10;&#10;AI 生成的内容可能不正确。">
              <a:extLst xmlns:a="http://schemas.openxmlformats.org/drawingml/2006/main">
                <a:ext uri="{FF2B5EF4-FFF2-40B4-BE49-F238E27FC236}">
                  <a16:creationId xmlns:a16="http://schemas.microsoft.com/office/drawing/2014/main" id="{BC48FDB1-ED14-49F9-8D74-9396C76CB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208881" name="图片 6" descr="图表, 直方图&#10;&#10;AI 生成的内容可能不正确。">
                      <a:extLst>
                        <a:ext uri="{FF2B5EF4-FFF2-40B4-BE49-F238E27FC236}">
                          <a16:creationId xmlns:a16="http://schemas.microsoft.com/office/drawing/2014/main" id="{BC48FDB1-ED14-49F9-8D74-9396C76CBC33}"/>
                        </a:ext>
                      </a:extLst>
                    </pic:cNvPr>
                    <pic:cNvPicPr>
                      <a:picLocks noChangeAspect="1"/>
                    </pic:cNvPicPr>
                  </pic:nvPicPr>
                  <pic:blipFill>
                    <a:blip r:embed="rId112"/>
                    <a:stretch>
                      <a:fillRect/>
                    </a:stretch>
                  </pic:blipFill>
                  <pic:spPr>
                    <a:xfrm>
                      <a:off x="0" y="0"/>
                      <a:ext cx="6645910" cy="3540125"/>
                    </a:xfrm>
                    <a:prstGeom prst="rect">
                      <a:avLst/>
                    </a:prstGeom>
                  </pic:spPr>
                </pic:pic>
              </a:graphicData>
            </a:graphic>
          </wp:inline>
        </w:drawing>
      </w:r>
    </w:p>
    <w:p w14:paraId="02B31741" w14:textId="77777777" w:rsidR="00081546" w:rsidRPr="001F18A1" w:rsidRDefault="00081546" w:rsidP="001F18A1">
      <w:pPr>
        <w:rPr>
          <w:rFonts w:hint="eastAsia"/>
        </w:rPr>
      </w:pPr>
    </w:p>
    <w:p w14:paraId="7110CF09" w14:textId="77777777" w:rsidR="001F18A1" w:rsidRDefault="001F18A1" w:rsidP="00115D74">
      <w:pPr>
        <w:pStyle w:val="4"/>
      </w:pPr>
      <w:r w:rsidRPr="001F18A1">
        <w:rPr>
          <w:rFonts w:hint="eastAsia"/>
        </w:rPr>
        <w:t>定量信息</w:t>
      </w:r>
    </w:p>
    <w:p w14:paraId="712A0955" w14:textId="4A31542B" w:rsidR="00512688" w:rsidRPr="00512688" w:rsidRDefault="00512688" w:rsidP="00512688">
      <w:pPr>
        <w:rPr>
          <w:rFonts w:hint="eastAsia"/>
        </w:rPr>
      </w:pPr>
      <w:r>
        <w:rPr>
          <w:rFonts w:hint="eastAsia"/>
          <w:b/>
          <w:bCs/>
        </w:rPr>
        <w:t>CEC</w:t>
      </w:r>
      <w:r w:rsidRPr="00512688">
        <w:rPr>
          <w:rFonts w:hint="eastAsia"/>
          <w:b/>
          <w:bCs/>
        </w:rPr>
        <w:t>回归预测</w:t>
      </w:r>
    </w:p>
    <w:tbl>
      <w:tblPr>
        <w:tblStyle w:val="ae"/>
        <w:tblW w:w="0" w:type="auto"/>
        <w:tblLook w:val="04A0" w:firstRow="1" w:lastRow="0" w:firstColumn="1" w:lastColumn="0" w:noHBand="0" w:noVBand="1"/>
      </w:tblPr>
      <w:tblGrid>
        <w:gridCol w:w="2970"/>
        <w:gridCol w:w="3156"/>
        <w:gridCol w:w="4330"/>
      </w:tblGrid>
      <w:tr w:rsidR="00B71838" w14:paraId="22E18DEE" w14:textId="77777777" w:rsidTr="00CB2E8F">
        <w:tc>
          <w:tcPr>
            <w:tcW w:w="2972" w:type="dxa"/>
          </w:tcPr>
          <w:p w14:paraId="4F7095F4" w14:textId="32391C2F" w:rsidR="00B71838" w:rsidRDefault="00B71838" w:rsidP="00B71838">
            <w:pPr>
              <w:rPr>
                <w:rFonts w:hint="eastAsia"/>
              </w:rPr>
            </w:pPr>
            <w:r w:rsidRPr="00B71838">
              <w:lastRenderedPageBreak/>
              <w:drawing>
                <wp:inline distT="0" distB="0" distL="0" distR="0" wp14:anchorId="53FAF557" wp14:editId="6E3F2CC5">
                  <wp:extent cx="1667008" cy="4211699"/>
                  <wp:effectExtent l="0" t="0" r="0" b="5080"/>
                  <wp:docPr id="324666946" name="图片 5">
                    <a:extLst xmlns:a="http://schemas.openxmlformats.org/drawingml/2006/main">
                      <a:ext uri="{FF2B5EF4-FFF2-40B4-BE49-F238E27FC236}">
                        <a16:creationId xmlns:a16="http://schemas.microsoft.com/office/drawing/2014/main" id="{639A14A9-5D52-4A8E-A70A-A14D562979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639A14A9-5D52-4A8E-A70A-A14D562979E5}"/>
                              </a:ext>
                            </a:extLst>
                          </pic:cNvPr>
                          <pic:cNvPicPr>
                            <a:picLocks noChangeAspect="1"/>
                          </pic:cNvPicPr>
                        </pic:nvPicPr>
                        <pic:blipFill>
                          <a:blip r:embed="rId113"/>
                          <a:stretch>
                            <a:fillRect/>
                          </a:stretch>
                        </pic:blipFill>
                        <pic:spPr>
                          <a:xfrm>
                            <a:off x="0" y="0"/>
                            <a:ext cx="1670788" cy="4221249"/>
                          </a:xfrm>
                          <a:prstGeom prst="rect">
                            <a:avLst/>
                          </a:prstGeom>
                        </pic:spPr>
                      </pic:pic>
                    </a:graphicData>
                  </a:graphic>
                </wp:inline>
              </w:drawing>
            </w:r>
          </w:p>
        </w:tc>
        <w:tc>
          <w:tcPr>
            <w:tcW w:w="3119" w:type="dxa"/>
          </w:tcPr>
          <w:p w14:paraId="2D359FB6" w14:textId="7CE202CA" w:rsidR="00B71838" w:rsidRDefault="00B71838" w:rsidP="00B71838">
            <w:pPr>
              <w:rPr>
                <w:rFonts w:hint="eastAsia"/>
              </w:rPr>
            </w:pPr>
            <w:r w:rsidRPr="00B71838">
              <w:drawing>
                <wp:inline distT="0" distB="0" distL="0" distR="0" wp14:anchorId="05920AFA" wp14:editId="5324A22E">
                  <wp:extent cx="1861169" cy="3004798"/>
                  <wp:effectExtent l="0" t="0" r="6350" b="5715"/>
                  <wp:docPr id="38" name="图片 37">
                    <a:extLst xmlns:a="http://schemas.openxmlformats.org/drawingml/2006/main">
                      <a:ext uri="{FF2B5EF4-FFF2-40B4-BE49-F238E27FC236}">
                        <a16:creationId xmlns:a16="http://schemas.microsoft.com/office/drawing/2014/main" id="{B853634B-E88D-452D-A094-31A6A2E151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a:extLst>
                              <a:ext uri="{FF2B5EF4-FFF2-40B4-BE49-F238E27FC236}">
                                <a16:creationId xmlns:a16="http://schemas.microsoft.com/office/drawing/2014/main" id="{B853634B-E88D-452D-A094-31A6A2E15100}"/>
                              </a:ext>
                            </a:extLst>
                          </pic:cNvPr>
                          <pic:cNvPicPr>
                            <a:picLocks noChangeAspect="1"/>
                          </pic:cNvPicPr>
                        </pic:nvPicPr>
                        <pic:blipFill rotWithShape="1">
                          <a:blip r:embed="rId114"/>
                          <a:srcRect b="11473"/>
                          <a:stretch/>
                        </pic:blipFill>
                        <pic:spPr>
                          <a:xfrm>
                            <a:off x="0" y="0"/>
                            <a:ext cx="1876024" cy="3028781"/>
                          </a:xfrm>
                          <a:prstGeom prst="rect">
                            <a:avLst/>
                          </a:prstGeom>
                        </pic:spPr>
                      </pic:pic>
                    </a:graphicData>
                  </a:graphic>
                </wp:inline>
              </w:drawing>
            </w:r>
          </w:p>
        </w:tc>
        <w:tc>
          <w:tcPr>
            <w:tcW w:w="4365" w:type="dxa"/>
          </w:tcPr>
          <w:p w14:paraId="7DE7C472" w14:textId="77777777" w:rsidR="00CB2E8F" w:rsidRPr="00CB2E8F" w:rsidRDefault="00CB2E8F" w:rsidP="001867D5">
            <w:pPr>
              <w:numPr>
                <w:ilvl w:val="0"/>
                <w:numId w:val="80"/>
              </w:numPr>
            </w:pPr>
            <w:r w:rsidRPr="00CB2E8F">
              <w:rPr>
                <w:rFonts w:hint="eastAsia"/>
              </w:rPr>
              <w:t>数据划分</w:t>
            </w:r>
          </w:p>
          <w:p w14:paraId="3F683B01" w14:textId="77777777" w:rsidR="00CB2E8F" w:rsidRPr="00CB2E8F" w:rsidRDefault="00CB2E8F" w:rsidP="001867D5">
            <w:pPr>
              <w:numPr>
                <w:ilvl w:val="1"/>
                <w:numId w:val="80"/>
              </w:numPr>
            </w:pPr>
            <w:r w:rsidRPr="00CB2E8F">
              <w:t>171</w:t>
            </w:r>
            <w:r w:rsidRPr="00CB2E8F">
              <w:rPr>
                <w:rFonts w:hint="eastAsia"/>
              </w:rPr>
              <w:t>样本按</w:t>
            </w:r>
            <w:r w:rsidRPr="00CB2E8F">
              <w:t>CEC</w:t>
            </w:r>
            <w:r w:rsidRPr="00CB2E8F">
              <w:rPr>
                <w:rFonts w:hint="eastAsia"/>
              </w:rPr>
              <w:t>从小到大排序</w:t>
            </w:r>
          </w:p>
          <w:p w14:paraId="1CAC7D4B" w14:textId="77777777" w:rsidR="00CB2E8F" w:rsidRPr="00CB2E8F" w:rsidRDefault="00CB2E8F" w:rsidP="001867D5">
            <w:pPr>
              <w:numPr>
                <w:ilvl w:val="1"/>
                <w:numId w:val="80"/>
              </w:numPr>
            </w:pPr>
            <w:r w:rsidRPr="00CB2E8F">
              <w:rPr>
                <w:rFonts w:hint="eastAsia"/>
              </w:rPr>
              <w:t>分为</w:t>
            </w:r>
            <w:r w:rsidRPr="00CB2E8F">
              <w:t>5</w:t>
            </w:r>
            <w:r w:rsidRPr="00CB2E8F">
              <w:rPr>
                <w:rFonts w:hint="eastAsia"/>
              </w:rPr>
              <w:t>组</w:t>
            </w:r>
          </w:p>
          <w:p w14:paraId="204F5740" w14:textId="77777777" w:rsidR="00CB2E8F" w:rsidRPr="00CB2E8F" w:rsidRDefault="00CB2E8F" w:rsidP="001867D5">
            <w:pPr>
              <w:numPr>
                <w:ilvl w:val="1"/>
                <w:numId w:val="80"/>
              </w:numPr>
            </w:pPr>
            <w:r w:rsidRPr="00CB2E8F">
              <w:rPr>
                <w:rFonts w:hint="eastAsia"/>
              </w:rPr>
              <w:t>取一组为测试集，占</w:t>
            </w:r>
            <w:r w:rsidRPr="00CB2E8F">
              <w:t>20%</w:t>
            </w:r>
          </w:p>
          <w:p w14:paraId="1ED30426" w14:textId="77777777" w:rsidR="00CB2E8F" w:rsidRPr="00CB2E8F" w:rsidRDefault="00CB2E8F" w:rsidP="001867D5">
            <w:pPr>
              <w:numPr>
                <w:ilvl w:val="1"/>
                <w:numId w:val="80"/>
              </w:numPr>
            </w:pPr>
            <w:r w:rsidRPr="00CB2E8F">
              <w:rPr>
                <w:rFonts w:hint="eastAsia"/>
              </w:rPr>
              <w:t>其余为测试集，占</w:t>
            </w:r>
            <w:r w:rsidRPr="00CB2E8F">
              <w:t>80%</w:t>
            </w:r>
          </w:p>
          <w:p w14:paraId="2052EDBD" w14:textId="77777777" w:rsidR="00CB2E8F" w:rsidRPr="00CB2E8F" w:rsidRDefault="00CB2E8F" w:rsidP="001867D5">
            <w:pPr>
              <w:numPr>
                <w:ilvl w:val="0"/>
                <w:numId w:val="80"/>
              </w:numPr>
            </w:pPr>
            <w:r w:rsidRPr="00CB2E8F">
              <w:rPr>
                <w:rFonts w:hint="eastAsia"/>
              </w:rPr>
              <w:t>验证集</w:t>
            </w:r>
          </w:p>
          <w:p w14:paraId="28772D86" w14:textId="77777777" w:rsidR="00CB2E8F" w:rsidRPr="00CB2E8F" w:rsidRDefault="00CB2E8F" w:rsidP="001867D5">
            <w:pPr>
              <w:numPr>
                <w:ilvl w:val="1"/>
                <w:numId w:val="80"/>
              </w:numPr>
            </w:pPr>
            <w:r w:rsidRPr="00CB2E8F">
              <w:rPr>
                <w:rFonts w:hint="eastAsia"/>
              </w:rPr>
              <w:t>其余再分</w:t>
            </w:r>
            <w:r w:rsidRPr="00CB2E8F">
              <w:t>5</w:t>
            </w:r>
            <w:r w:rsidRPr="00CB2E8F">
              <w:rPr>
                <w:rFonts w:hint="eastAsia"/>
              </w:rPr>
              <w:t>组</w:t>
            </w:r>
          </w:p>
          <w:p w14:paraId="7F1A3A8D" w14:textId="77777777" w:rsidR="00CB2E8F" w:rsidRPr="00CB2E8F" w:rsidRDefault="00CB2E8F" w:rsidP="001867D5">
            <w:pPr>
              <w:numPr>
                <w:ilvl w:val="1"/>
                <w:numId w:val="80"/>
              </w:numPr>
            </w:pPr>
            <w:r w:rsidRPr="00CB2E8F">
              <w:rPr>
                <w:rFonts w:hint="eastAsia"/>
              </w:rPr>
              <w:t>取</w:t>
            </w:r>
            <w:r w:rsidRPr="00CB2E8F">
              <w:t>20%</w:t>
            </w:r>
            <w:r w:rsidRPr="00CB2E8F">
              <w:rPr>
                <w:rFonts w:hint="eastAsia"/>
              </w:rPr>
              <w:t>为验证集</w:t>
            </w:r>
          </w:p>
          <w:p w14:paraId="2C45415D" w14:textId="77777777" w:rsidR="00CB2E8F" w:rsidRPr="00CB2E8F" w:rsidRDefault="00CB2E8F" w:rsidP="001867D5">
            <w:pPr>
              <w:numPr>
                <w:ilvl w:val="1"/>
                <w:numId w:val="80"/>
              </w:numPr>
            </w:pPr>
            <w:r w:rsidRPr="00CB2E8F">
              <w:t>80%</w:t>
            </w:r>
            <w:r w:rsidRPr="00CB2E8F">
              <w:rPr>
                <w:rFonts w:hint="eastAsia"/>
              </w:rPr>
              <w:t>为训练集</w:t>
            </w:r>
          </w:p>
          <w:p w14:paraId="7D3CDC6F" w14:textId="77777777" w:rsidR="00B71838" w:rsidRDefault="00B71838" w:rsidP="00B71838">
            <w:pPr>
              <w:rPr>
                <w:rFonts w:hint="eastAsia"/>
              </w:rPr>
            </w:pPr>
          </w:p>
        </w:tc>
      </w:tr>
    </w:tbl>
    <w:p w14:paraId="661EA717" w14:textId="77777777" w:rsidR="00B71838" w:rsidRDefault="00B71838" w:rsidP="00B71838"/>
    <w:tbl>
      <w:tblPr>
        <w:tblStyle w:val="ae"/>
        <w:tblW w:w="0" w:type="auto"/>
        <w:tblLook w:val="04A0" w:firstRow="1" w:lastRow="0" w:firstColumn="1" w:lastColumn="0" w:noHBand="0" w:noVBand="1"/>
      </w:tblPr>
      <w:tblGrid>
        <w:gridCol w:w="5482"/>
        <w:gridCol w:w="4974"/>
      </w:tblGrid>
      <w:tr w:rsidR="00410B21" w14:paraId="06473EFA" w14:textId="77777777">
        <w:tc>
          <w:tcPr>
            <w:tcW w:w="5228" w:type="dxa"/>
          </w:tcPr>
          <w:p w14:paraId="522847F3" w14:textId="3F7C8DE6" w:rsidR="00410B21" w:rsidRDefault="00410B21" w:rsidP="00B71838">
            <w:pPr>
              <w:rPr>
                <w:rFonts w:hint="eastAsia"/>
              </w:rPr>
            </w:pPr>
            <w:r w:rsidRPr="00410B21">
              <w:drawing>
                <wp:inline distT="0" distB="0" distL="0" distR="0" wp14:anchorId="285C8E24" wp14:editId="4677DE9A">
                  <wp:extent cx="3344057" cy="2347595"/>
                  <wp:effectExtent l="0" t="0" r="0" b="1905"/>
                  <wp:docPr id="1329051214" name="图片 5">
                    <a:extLst xmlns:a="http://schemas.openxmlformats.org/drawingml/2006/main">
                      <a:ext uri="{FF2B5EF4-FFF2-40B4-BE49-F238E27FC236}">
                        <a16:creationId xmlns:a16="http://schemas.microsoft.com/office/drawing/2014/main" id="{3F3F2D8F-A62F-4D40-830E-6C4CDE56F3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3F3F2D8F-A62F-4D40-830E-6C4CDE56F3A1}"/>
                              </a:ext>
                            </a:extLst>
                          </pic:cNvPr>
                          <pic:cNvPicPr>
                            <a:picLocks noChangeAspect="1"/>
                          </pic:cNvPicPr>
                        </pic:nvPicPr>
                        <pic:blipFill>
                          <a:blip r:embed="rId115"/>
                          <a:stretch>
                            <a:fillRect/>
                          </a:stretch>
                        </pic:blipFill>
                        <pic:spPr>
                          <a:xfrm>
                            <a:off x="0" y="0"/>
                            <a:ext cx="3359673" cy="2358558"/>
                          </a:xfrm>
                          <a:prstGeom prst="rect">
                            <a:avLst/>
                          </a:prstGeom>
                        </pic:spPr>
                      </pic:pic>
                    </a:graphicData>
                  </a:graphic>
                </wp:inline>
              </w:drawing>
            </w:r>
          </w:p>
        </w:tc>
        <w:tc>
          <w:tcPr>
            <w:tcW w:w="5228" w:type="dxa"/>
          </w:tcPr>
          <w:p w14:paraId="26D2C6D0" w14:textId="77777777" w:rsidR="008F3D3E" w:rsidRPr="008F3D3E" w:rsidRDefault="008F3D3E" w:rsidP="001867D5">
            <w:pPr>
              <w:numPr>
                <w:ilvl w:val="0"/>
                <w:numId w:val="81"/>
              </w:numPr>
            </w:pPr>
            <w:r w:rsidRPr="008F3D3E">
              <w:rPr>
                <w:rFonts w:hint="eastAsia"/>
              </w:rPr>
              <w:t>损失曲线</w:t>
            </w:r>
          </w:p>
          <w:p w14:paraId="7F21E503" w14:textId="77777777" w:rsidR="008F3D3E" w:rsidRPr="008F3D3E" w:rsidRDefault="008F3D3E" w:rsidP="001867D5">
            <w:pPr>
              <w:numPr>
                <w:ilvl w:val="0"/>
                <w:numId w:val="81"/>
              </w:numPr>
            </w:pPr>
            <w:r w:rsidRPr="008F3D3E">
              <w:rPr>
                <w:rFonts w:hint="eastAsia"/>
              </w:rPr>
              <w:t>训练两轮损失就已经很小了</w:t>
            </w:r>
          </w:p>
          <w:p w14:paraId="6E5D2452" w14:textId="77777777" w:rsidR="00410B21" w:rsidRPr="008F3D3E" w:rsidRDefault="00410B21" w:rsidP="00B71838">
            <w:pPr>
              <w:rPr>
                <w:rFonts w:hint="eastAsia"/>
              </w:rPr>
            </w:pPr>
          </w:p>
        </w:tc>
      </w:tr>
    </w:tbl>
    <w:p w14:paraId="4D3487CF" w14:textId="77777777" w:rsidR="00410B21" w:rsidRDefault="00410B21" w:rsidP="00B71838"/>
    <w:tbl>
      <w:tblPr>
        <w:tblStyle w:val="ae"/>
        <w:tblW w:w="0" w:type="auto"/>
        <w:tblLook w:val="04A0" w:firstRow="1" w:lastRow="0" w:firstColumn="1" w:lastColumn="0" w:noHBand="0" w:noVBand="1"/>
      </w:tblPr>
      <w:tblGrid>
        <w:gridCol w:w="5228"/>
        <w:gridCol w:w="5228"/>
      </w:tblGrid>
      <w:tr w:rsidR="00961D47" w14:paraId="54337E96" w14:textId="77777777">
        <w:tc>
          <w:tcPr>
            <w:tcW w:w="5228" w:type="dxa"/>
          </w:tcPr>
          <w:p w14:paraId="2B6847DD" w14:textId="646C490A" w:rsidR="00961D47" w:rsidRDefault="00961D47" w:rsidP="00B71838">
            <w:pPr>
              <w:rPr>
                <w:rFonts w:hint="eastAsia"/>
              </w:rPr>
            </w:pPr>
            <w:r w:rsidRPr="00961D47">
              <w:drawing>
                <wp:inline distT="0" distB="0" distL="0" distR="0" wp14:anchorId="293AE033" wp14:editId="45E6EC87">
                  <wp:extent cx="2714625" cy="1796234"/>
                  <wp:effectExtent l="0" t="0" r="3175" b="0"/>
                  <wp:docPr id="715070317" name="图片 14">
                    <a:extLst xmlns:a="http://schemas.openxmlformats.org/drawingml/2006/main">
                      <a:ext uri="{FF2B5EF4-FFF2-40B4-BE49-F238E27FC236}">
                        <a16:creationId xmlns:a16="http://schemas.microsoft.com/office/drawing/2014/main" id="{016110D2-070A-42F7-A3B5-57F55CA0B4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016110D2-070A-42F7-A3B5-57F55CA0B42C}"/>
                              </a:ext>
                            </a:extLst>
                          </pic:cNvPr>
                          <pic:cNvPicPr>
                            <a:picLocks noChangeAspect="1"/>
                          </pic:cNvPicPr>
                        </pic:nvPicPr>
                        <pic:blipFill>
                          <a:blip r:embed="rId116"/>
                          <a:stretch>
                            <a:fillRect/>
                          </a:stretch>
                        </pic:blipFill>
                        <pic:spPr>
                          <a:xfrm>
                            <a:off x="0" y="0"/>
                            <a:ext cx="2726117" cy="1803838"/>
                          </a:xfrm>
                          <a:prstGeom prst="rect">
                            <a:avLst/>
                          </a:prstGeom>
                        </pic:spPr>
                      </pic:pic>
                    </a:graphicData>
                  </a:graphic>
                </wp:inline>
              </w:drawing>
            </w:r>
          </w:p>
        </w:tc>
        <w:tc>
          <w:tcPr>
            <w:tcW w:w="5228" w:type="dxa"/>
          </w:tcPr>
          <w:p w14:paraId="07D39D2F" w14:textId="77777777" w:rsidR="0010343B" w:rsidRPr="0010343B" w:rsidRDefault="0010343B" w:rsidP="001867D5">
            <w:pPr>
              <w:numPr>
                <w:ilvl w:val="0"/>
                <w:numId w:val="82"/>
              </w:numPr>
            </w:pPr>
            <w:r w:rsidRPr="0010343B">
              <w:rPr>
                <w:rFonts w:hint="eastAsia"/>
              </w:rPr>
              <w:t>训练前模型参数随机，左上</w:t>
            </w:r>
          </w:p>
          <w:p w14:paraId="5C41C1A1" w14:textId="77777777" w:rsidR="0010343B" w:rsidRPr="0010343B" w:rsidRDefault="0010343B" w:rsidP="001867D5">
            <w:pPr>
              <w:numPr>
                <w:ilvl w:val="0"/>
                <w:numId w:val="82"/>
              </w:numPr>
            </w:pPr>
            <w:r w:rsidRPr="0010343B">
              <w:rPr>
                <w:rFonts w:hint="eastAsia"/>
              </w:rPr>
              <w:t>但训练后预测接近平均值</w:t>
            </w:r>
            <w:r w:rsidRPr="0010343B">
              <w:t>0.132</w:t>
            </w:r>
          </w:p>
          <w:p w14:paraId="61AE281C" w14:textId="77777777" w:rsidR="0010343B" w:rsidRPr="0010343B" w:rsidRDefault="0010343B" w:rsidP="001867D5">
            <w:pPr>
              <w:numPr>
                <w:ilvl w:val="0"/>
                <w:numId w:val="82"/>
              </w:numPr>
            </w:pPr>
            <w:r w:rsidRPr="0010343B">
              <w:rPr>
                <w:rFonts w:hint="eastAsia"/>
              </w:rPr>
              <w:t>可能原因</w:t>
            </w:r>
          </w:p>
          <w:p w14:paraId="7145A637" w14:textId="77777777" w:rsidR="0010343B" w:rsidRPr="0010343B" w:rsidRDefault="0010343B" w:rsidP="001867D5">
            <w:pPr>
              <w:numPr>
                <w:ilvl w:val="1"/>
                <w:numId w:val="82"/>
              </w:numPr>
            </w:pPr>
            <w:r w:rsidRPr="0010343B">
              <w:rPr>
                <w:rFonts w:hint="eastAsia"/>
              </w:rPr>
              <w:t>数据分布比较集中</w:t>
            </w:r>
          </w:p>
          <w:p w14:paraId="18068957" w14:textId="77777777" w:rsidR="0010343B" w:rsidRPr="0010343B" w:rsidRDefault="0010343B" w:rsidP="001867D5">
            <w:pPr>
              <w:numPr>
                <w:ilvl w:val="1"/>
                <w:numId w:val="82"/>
              </w:numPr>
            </w:pPr>
            <w:r w:rsidRPr="0010343B">
              <w:rPr>
                <w:rFonts w:hint="eastAsia"/>
              </w:rPr>
              <w:t>模型参数过多</w:t>
            </w:r>
          </w:p>
          <w:p w14:paraId="5A99AA9F" w14:textId="77777777" w:rsidR="00961D47" w:rsidRDefault="00961D47" w:rsidP="00B71838">
            <w:pPr>
              <w:rPr>
                <w:rFonts w:hint="eastAsia"/>
              </w:rPr>
            </w:pPr>
          </w:p>
        </w:tc>
      </w:tr>
      <w:tr w:rsidR="00961D47" w14:paraId="71EB6229" w14:textId="77777777">
        <w:tc>
          <w:tcPr>
            <w:tcW w:w="5228" w:type="dxa"/>
          </w:tcPr>
          <w:p w14:paraId="568C1EC0" w14:textId="340196D6" w:rsidR="00961D47" w:rsidRDefault="00961D47" w:rsidP="00B71838">
            <w:pPr>
              <w:rPr>
                <w:rFonts w:hint="eastAsia"/>
              </w:rPr>
            </w:pPr>
            <w:r w:rsidRPr="00961D47">
              <w:lastRenderedPageBreak/>
              <w:drawing>
                <wp:inline distT="0" distB="0" distL="0" distR="0" wp14:anchorId="3C045593" wp14:editId="32D8EF35">
                  <wp:extent cx="2736717" cy="1831340"/>
                  <wp:effectExtent l="0" t="0" r="0" b="0"/>
                  <wp:docPr id="745166309" name="图片 12">
                    <a:extLst xmlns:a="http://schemas.openxmlformats.org/drawingml/2006/main">
                      <a:ext uri="{FF2B5EF4-FFF2-40B4-BE49-F238E27FC236}">
                        <a16:creationId xmlns:a16="http://schemas.microsoft.com/office/drawing/2014/main" id="{3555C69F-189B-4015-8B64-3EC31CB60A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3555C69F-189B-4015-8B64-3EC31CB60A54}"/>
                              </a:ext>
                            </a:extLst>
                          </pic:cNvPr>
                          <pic:cNvPicPr>
                            <a:picLocks noChangeAspect="1"/>
                          </pic:cNvPicPr>
                        </pic:nvPicPr>
                        <pic:blipFill>
                          <a:blip r:embed="rId117"/>
                          <a:stretch>
                            <a:fillRect/>
                          </a:stretch>
                        </pic:blipFill>
                        <pic:spPr>
                          <a:xfrm>
                            <a:off x="0" y="0"/>
                            <a:ext cx="2749637" cy="1839986"/>
                          </a:xfrm>
                          <a:prstGeom prst="rect">
                            <a:avLst/>
                          </a:prstGeom>
                        </pic:spPr>
                      </pic:pic>
                    </a:graphicData>
                  </a:graphic>
                </wp:inline>
              </w:drawing>
            </w:r>
          </w:p>
        </w:tc>
        <w:tc>
          <w:tcPr>
            <w:tcW w:w="5228" w:type="dxa"/>
          </w:tcPr>
          <w:p w14:paraId="588498EB" w14:textId="1E82C9C3" w:rsidR="00961D47" w:rsidRDefault="001867D5" w:rsidP="00B71838">
            <w:pPr>
              <w:rPr>
                <w:rFonts w:hint="eastAsia"/>
              </w:rPr>
            </w:pPr>
            <w:r w:rsidRPr="001867D5">
              <w:drawing>
                <wp:inline distT="0" distB="0" distL="0" distR="0" wp14:anchorId="1A830446" wp14:editId="3FD246B2">
                  <wp:extent cx="2501654" cy="1645920"/>
                  <wp:effectExtent l="0" t="0" r="635" b="5080"/>
                  <wp:docPr id="1256174771" name="图片 10">
                    <a:extLst xmlns:a="http://schemas.openxmlformats.org/drawingml/2006/main">
                      <a:ext uri="{FF2B5EF4-FFF2-40B4-BE49-F238E27FC236}">
                        <a16:creationId xmlns:a16="http://schemas.microsoft.com/office/drawing/2014/main" id="{6858BCEF-2176-4DA1-A6BF-CAE19718E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6858BCEF-2176-4DA1-A6BF-CAE19718E402}"/>
                              </a:ext>
                            </a:extLst>
                          </pic:cNvPr>
                          <pic:cNvPicPr>
                            <a:picLocks noChangeAspect="1"/>
                          </pic:cNvPicPr>
                        </pic:nvPicPr>
                        <pic:blipFill>
                          <a:blip r:embed="rId118"/>
                          <a:stretch>
                            <a:fillRect/>
                          </a:stretch>
                        </pic:blipFill>
                        <pic:spPr>
                          <a:xfrm>
                            <a:off x="0" y="0"/>
                            <a:ext cx="2511568" cy="1652442"/>
                          </a:xfrm>
                          <a:prstGeom prst="rect">
                            <a:avLst/>
                          </a:prstGeom>
                        </pic:spPr>
                      </pic:pic>
                    </a:graphicData>
                  </a:graphic>
                </wp:inline>
              </w:drawing>
            </w:r>
          </w:p>
        </w:tc>
      </w:tr>
    </w:tbl>
    <w:p w14:paraId="5EAF4F4C" w14:textId="5941245A" w:rsidR="008F3D3E" w:rsidRDefault="00E96441" w:rsidP="00B71838">
      <w:r w:rsidRPr="00E96441">
        <w:rPr>
          <w:rFonts w:hint="eastAsia"/>
          <w:b/>
          <w:bCs/>
        </w:rPr>
        <w:t>数据归一化</w:t>
      </w:r>
    </w:p>
    <w:tbl>
      <w:tblPr>
        <w:tblStyle w:val="ae"/>
        <w:tblW w:w="0" w:type="auto"/>
        <w:tblLook w:val="04A0" w:firstRow="1" w:lastRow="0" w:firstColumn="1" w:lastColumn="0" w:noHBand="0" w:noVBand="1"/>
      </w:tblPr>
      <w:tblGrid>
        <w:gridCol w:w="5228"/>
        <w:gridCol w:w="5228"/>
      </w:tblGrid>
      <w:tr w:rsidR="00822E72" w14:paraId="7CCD66C2" w14:textId="77777777">
        <w:tc>
          <w:tcPr>
            <w:tcW w:w="5228" w:type="dxa"/>
            <w:vMerge w:val="restart"/>
          </w:tcPr>
          <w:p w14:paraId="66CAF7D3" w14:textId="77777777" w:rsidR="002E0EBF" w:rsidRPr="002E0EBF" w:rsidRDefault="002E0EBF" w:rsidP="002E0EBF">
            <w:pPr>
              <w:numPr>
                <w:ilvl w:val="0"/>
                <w:numId w:val="83"/>
              </w:numPr>
            </w:pPr>
            <w:r w:rsidRPr="002E0EBF">
              <w:rPr>
                <w:rFonts w:hint="eastAsia"/>
              </w:rPr>
              <w:t>45、178交集</w:t>
            </w:r>
          </w:p>
          <w:p w14:paraId="13924BFF" w14:textId="77777777" w:rsidR="002E0EBF" w:rsidRPr="002E0EBF" w:rsidRDefault="002E0EBF" w:rsidP="002E0EBF">
            <w:pPr>
              <w:numPr>
                <w:ilvl w:val="0"/>
                <w:numId w:val="83"/>
              </w:numPr>
            </w:pPr>
            <w:r w:rsidRPr="002E0EBF">
              <w:rPr>
                <w:rFonts w:hint="eastAsia"/>
              </w:rPr>
              <w:t>有CEC</w:t>
            </w:r>
          </w:p>
          <w:p w14:paraId="6E7A3027" w14:textId="77777777" w:rsidR="002E0EBF" w:rsidRPr="002E0EBF" w:rsidRDefault="002E0EBF" w:rsidP="002E0EBF">
            <w:pPr>
              <w:numPr>
                <w:ilvl w:val="1"/>
                <w:numId w:val="83"/>
              </w:numPr>
            </w:pPr>
            <w:r w:rsidRPr="002E0EBF">
              <w:rPr>
                <w:rFonts w:hint="eastAsia"/>
              </w:rPr>
              <w:t>69脂质+70蛋白质</w:t>
            </w:r>
          </w:p>
          <w:p w14:paraId="6096430C" w14:textId="77777777" w:rsidR="002E0EBF" w:rsidRPr="002E0EBF" w:rsidRDefault="002E0EBF" w:rsidP="002E0EBF">
            <w:pPr>
              <w:numPr>
                <w:ilvl w:val="1"/>
                <w:numId w:val="83"/>
              </w:numPr>
            </w:pPr>
            <w:r w:rsidRPr="002E0EBF">
              <w:rPr>
                <w:rFonts w:hint="eastAsia"/>
              </w:rPr>
              <w:t>171病人</w:t>
            </w:r>
          </w:p>
          <w:p w14:paraId="7A7BE011" w14:textId="26809567" w:rsidR="00C75C14" w:rsidRDefault="002E0EBF" w:rsidP="00B71838">
            <w:pPr>
              <w:rPr>
                <w:rFonts w:hint="eastAsia"/>
              </w:rPr>
            </w:pPr>
            <w:r w:rsidRPr="002E0EBF">
              <w:drawing>
                <wp:inline distT="0" distB="0" distL="0" distR="0" wp14:anchorId="2DF04758" wp14:editId="1E74C7D4">
                  <wp:extent cx="2981325" cy="1368296"/>
                  <wp:effectExtent l="0" t="0" r="3175" b="3810"/>
                  <wp:docPr id="1509169017" name="图片 5">
                    <a:extLst xmlns:a="http://schemas.openxmlformats.org/drawingml/2006/main">
                      <a:ext uri="{FF2B5EF4-FFF2-40B4-BE49-F238E27FC236}">
                        <a16:creationId xmlns:a16="http://schemas.microsoft.com/office/drawing/2014/main" id="{167DAE02-1276-407C-80A5-50E672E8DA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167DAE02-1276-407C-80A5-50E672E8DA32}"/>
                              </a:ext>
                            </a:extLst>
                          </pic:cNvPr>
                          <pic:cNvPicPr>
                            <a:picLocks noChangeAspect="1"/>
                          </pic:cNvPicPr>
                        </pic:nvPicPr>
                        <pic:blipFill rotWithShape="1">
                          <a:blip r:embed="rId119"/>
                          <a:srcRect b="25216"/>
                          <a:stretch/>
                        </pic:blipFill>
                        <pic:spPr>
                          <a:xfrm>
                            <a:off x="0" y="0"/>
                            <a:ext cx="3013782" cy="1383193"/>
                          </a:xfrm>
                          <a:prstGeom prst="rect">
                            <a:avLst/>
                          </a:prstGeom>
                        </pic:spPr>
                      </pic:pic>
                    </a:graphicData>
                  </a:graphic>
                </wp:inline>
              </w:drawing>
            </w:r>
          </w:p>
        </w:tc>
        <w:tc>
          <w:tcPr>
            <w:tcW w:w="5228" w:type="dxa"/>
          </w:tcPr>
          <w:p w14:paraId="18FEFF2F" w14:textId="77777777" w:rsidR="00DD34E3" w:rsidRPr="00DD34E3" w:rsidRDefault="00DD34E3" w:rsidP="00DD34E3">
            <w:r w:rsidRPr="00DD34E3">
              <w:rPr>
                <w:rFonts w:hint="eastAsia"/>
              </w:rPr>
              <w:t>分子</w:t>
            </w:r>
            <w:r w:rsidRPr="00DD34E3">
              <w:t>—</w:t>
            </w:r>
            <w:r w:rsidRPr="00DD34E3">
              <w:rPr>
                <w:rFonts w:hint="eastAsia"/>
              </w:rPr>
              <w:t>组分在各组样本中归一化</w:t>
            </w:r>
          </w:p>
          <w:p w14:paraId="7D4FE33C" w14:textId="05E0FB32" w:rsidR="00C75C14" w:rsidRDefault="002E0EBF" w:rsidP="00B71838">
            <w:pPr>
              <w:rPr>
                <w:rFonts w:hint="eastAsia"/>
              </w:rPr>
            </w:pPr>
            <w:r w:rsidRPr="002E0EBF">
              <w:drawing>
                <wp:inline distT="0" distB="0" distL="0" distR="0" wp14:anchorId="2311704D" wp14:editId="6E3E6809">
                  <wp:extent cx="2854760" cy="1222423"/>
                  <wp:effectExtent l="0" t="0" r="3175" b="0"/>
                  <wp:docPr id="37" name="图片 36">
                    <a:extLst xmlns:a="http://schemas.openxmlformats.org/drawingml/2006/main">
                      <a:ext uri="{FF2B5EF4-FFF2-40B4-BE49-F238E27FC236}">
                        <a16:creationId xmlns:a16="http://schemas.microsoft.com/office/drawing/2014/main" id="{6D001257-816E-4D05-8F7E-4BA1125A28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a:extLst>
                              <a:ext uri="{FF2B5EF4-FFF2-40B4-BE49-F238E27FC236}">
                                <a16:creationId xmlns:a16="http://schemas.microsoft.com/office/drawing/2014/main" id="{6D001257-816E-4D05-8F7E-4BA1125A2802}"/>
                              </a:ext>
                            </a:extLst>
                          </pic:cNvPr>
                          <pic:cNvPicPr>
                            <a:picLocks noChangeAspect="1"/>
                          </pic:cNvPicPr>
                        </pic:nvPicPr>
                        <pic:blipFill>
                          <a:blip r:embed="rId120"/>
                          <a:stretch>
                            <a:fillRect/>
                          </a:stretch>
                        </pic:blipFill>
                        <pic:spPr>
                          <a:xfrm>
                            <a:off x="0" y="0"/>
                            <a:ext cx="2871341" cy="1229523"/>
                          </a:xfrm>
                          <a:prstGeom prst="rect">
                            <a:avLst/>
                          </a:prstGeom>
                        </pic:spPr>
                      </pic:pic>
                    </a:graphicData>
                  </a:graphic>
                </wp:inline>
              </w:drawing>
            </w:r>
          </w:p>
        </w:tc>
      </w:tr>
      <w:tr w:rsidR="00822E72" w14:paraId="343E47E9" w14:textId="77777777">
        <w:tc>
          <w:tcPr>
            <w:tcW w:w="5228" w:type="dxa"/>
            <w:vMerge/>
          </w:tcPr>
          <w:p w14:paraId="6EEC2B51" w14:textId="77777777" w:rsidR="00C75C14" w:rsidRDefault="00C75C14" w:rsidP="00B71838">
            <w:pPr>
              <w:rPr>
                <w:rFonts w:hint="eastAsia"/>
              </w:rPr>
            </w:pPr>
          </w:p>
        </w:tc>
        <w:tc>
          <w:tcPr>
            <w:tcW w:w="5228" w:type="dxa"/>
          </w:tcPr>
          <w:p w14:paraId="4D23DC42" w14:textId="77777777" w:rsidR="001543E1" w:rsidRPr="001543E1" w:rsidRDefault="001543E1" w:rsidP="001543E1">
            <w:r w:rsidRPr="001543E1">
              <w:rPr>
                <w:rFonts w:hint="eastAsia"/>
              </w:rPr>
              <w:t>样本</w:t>
            </w:r>
            <w:r w:rsidRPr="001543E1">
              <w:t>-</w:t>
            </w:r>
            <w:r w:rsidRPr="001543E1">
              <w:rPr>
                <w:rFonts w:hint="eastAsia"/>
              </w:rPr>
              <w:t>分子在</w:t>
            </w:r>
            <w:r w:rsidRPr="001543E1">
              <w:t>9</w:t>
            </w:r>
            <w:r w:rsidRPr="001543E1">
              <w:rPr>
                <w:rFonts w:hint="eastAsia"/>
              </w:rPr>
              <w:t>组分中归一化</w:t>
            </w:r>
          </w:p>
          <w:p w14:paraId="7546B297" w14:textId="42138293" w:rsidR="00C75C14" w:rsidRDefault="00822E72" w:rsidP="00B71838">
            <w:pPr>
              <w:rPr>
                <w:rFonts w:hint="eastAsia"/>
              </w:rPr>
            </w:pPr>
            <w:r w:rsidRPr="00822E72">
              <w:drawing>
                <wp:inline distT="0" distB="0" distL="0" distR="0" wp14:anchorId="01851ED8" wp14:editId="1D6AC756">
                  <wp:extent cx="2867471" cy="1062578"/>
                  <wp:effectExtent l="0" t="0" r="3175" b="4445"/>
                  <wp:docPr id="35" name="图片 34" descr="每行为一个分子在一个样本的9组分含量&#10;每行都有最小值0和最大值1">
                    <a:extLst xmlns:a="http://schemas.openxmlformats.org/drawingml/2006/main">
                      <a:ext uri="{FF2B5EF4-FFF2-40B4-BE49-F238E27FC236}">
                        <a16:creationId xmlns:a16="http://schemas.microsoft.com/office/drawing/2014/main" id="{59F610CD-1153-4374-9A66-2B6717801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descr="每行为一个分子在一个样本的9组分含量&#10;每行都有最小值0和最大值1">
                            <a:extLst>
                              <a:ext uri="{FF2B5EF4-FFF2-40B4-BE49-F238E27FC236}">
                                <a16:creationId xmlns:a16="http://schemas.microsoft.com/office/drawing/2014/main" id="{59F610CD-1153-4374-9A66-2B6717801FA7}"/>
                              </a:ext>
                            </a:extLst>
                          </pic:cNvPr>
                          <pic:cNvPicPr>
                            <a:picLocks noChangeAspect="1"/>
                          </pic:cNvPicPr>
                        </pic:nvPicPr>
                        <pic:blipFill rotWithShape="1">
                          <a:blip r:embed="rId121"/>
                          <a:srcRect b="28203"/>
                          <a:stretch/>
                        </pic:blipFill>
                        <pic:spPr>
                          <a:xfrm>
                            <a:off x="0" y="0"/>
                            <a:ext cx="2916315" cy="1080678"/>
                          </a:xfrm>
                          <a:prstGeom prst="rect">
                            <a:avLst/>
                          </a:prstGeom>
                        </pic:spPr>
                      </pic:pic>
                    </a:graphicData>
                  </a:graphic>
                </wp:inline>
              </w:drawing>
            </w:r>
          </w:p>
        </w:tc>
      </w:tr>
    </w:tbl>
    <w:p w14:paraId="797817E5" w14:textId="7B57DA7F" w:rsidR="00E96441" w:rsidRDefault="000F3967" w:rsidP="00B71838">
      <w:pPr>
        <w:rPr>
          <w:b/>
          <w:bCs/>
        </w:rPr>
      </w:pPr>
      <w:r w:rsidRPr="000F3967">
        <w:rPr>
          <w:rFonts w:hint="eastAsia"/>
          <w:b/>
          <w:bCs/>
        </w:rPr>
        <w:t>归一化</w:t>
      </w:r>
    </w:p>
    <w:tbl>
      <w:tblPr>
        <w:tblStyle w:val="ae"/>
        <w:tblW w:w="0" w:type="auto"/>
        <w:tblLook w:val="04A0" w:firstRow="1" w:lastRow="0" w:firstColumn="1" w:lastColumn="0" w:noHBand="0" w:noVBand="1"/>
      </w:tblPr>
      <w:tblGrid>
        <w:gridCol w:w="5228"/>
        <w:gridCol w:w="5228"/>
      </w:tblGrid>
      <w:tr w:rsidR="009801C3" w14:paraId="15C392FC" w14:textId="77777777">
        <w:tc>
          <w:tcPr>
            <w:tcW w:w="5228" w:type="dxa"/>
          </w:tcPr>
          <w:p w14:paraId="41B96504" w14:textId="77777777" w:rsidR="00BD5882" w:rsidRPr="00BD5882" w:rsidRDefault="00BD5882" w:rsidP="00BD5882">
            <w:pPr>
              <w:numPr>
                <w:ilvl w:val="0"/>
                <w:numId w:val="84"/>
              </w:numPr>
            </w:pPr>
            <w:r w:rsidRPr="00BD5882">
              <w:rPr>
                <w:rFonts w:hint="eastAsia"/>
              </w:rPr>
              <w:t>各组归一化</w:t>
            </w:r>
          </w:p>
          <w:p w14:paraId="006512D7" w14:textId="77777777" w:rsidR="00BD5882" w:rsidRPr="00BD5882" w:rsidRDefault="00BD5882" w:rsidP="00BD5882">
            <w:pPr>
              <w:numPr>
                <w:ilvl w:val="1"/>
                <w:numId w:val="84"/>
              </w:numPr>
            </w:pPr>
            <w:r w:rsidRPr="00BD5882">
              <w:rPr>
                <w:rFonts w:hint="eastAsia"/>
              </w:rPr>
              <w:t>ACS-Var: 0.0445~0.1478, -mean:0.0805</w:t>
            </w:r>
          </w:p>
          <w:p w14:paraId="12BAE2B1" w14:textId="24D641EA" w:rsidR="009801C3" w:rsidRDefault="00BD5882" w:rsidP="00B71838">
            <w:pPr>
              <w:numPr>
                <w:ilvl w:val="1"/>
                <w:numId w:val="84"/>
              </w:numPr>
              <w:rPr>
                <w:rFonts w:hint="eastAsia"/>
              </w:rPr>
            </w:pPr>
            <w:r w:rsidRPr="00BD5882">
              <w:rPr>
                <w:rFonts w:hint="eastAsia"/>
              </w:rPr>
              <w:t>NOR-Var:0.0430~0.1468, -mean:0.0809</w:t>
            </w:r>
          </w:p>
        </w:tc>
        <w:tc>
          <w:tcPr>
            <w:tcW w:w="5228" w:type="dxa"/>
          </w:tcPr>
          <w:p w14:paraId="3C218A5D" w14:textId="77777777" w:rsidR="002C4E8B" w:rsidRPr="002C4E8B" w:rsidRDefault="002C4E8B" w:rsidP="002C4E8B">
            <w:pPr>
              <w:numPr>
                <w:ilvl w:val="0"/>
                <w:numId w:val="84"/>
              </w:numPr>
            </w:pPr>
            <w:r w:rsidRPr="002C4E8B">
              <w:rPr>
                <w:rFonts w:hint="eastAsia"/>
              </w:rPr>
              <w:t>9组分归一化</w:t>
            </w:r>
          </w:p>
          <w:p w14:paraId="6DC5DF2F" w14:textId="77777777" w:rsidR="002C4E8B" w:rsidRPr="002C4E8B" w:rsidRDefault="002C4E8B" w:rsidP="002C4E8B">
            <w:pPr>
              <w:numPr>
                <w:ilvl w:val="1"/>
                <w:numId w:val="84"/>
              </w:numPr>
            </w:pPr>
            <w:r w:rsidRPr="002C4E8B">
              <w:rPr>
                <w:rFonts w:hint="eastAsia"/>
              </w:rPr>
              <w:t>ACS-Var: 0~0.2035, -mean:0.0494</w:t>
            </w:r>
          </w:p>
          <w:p w14:paraId="26974F22" w14:textId="301E87D4" w:rsidR="009801C3" w:rsidRDefault="002C4E8B" w:rsidP="00B71838">
            <w:pPr>
              <w:numPr>
                <w:ilvl w:val="1"/>
                <w:numId w:val="84"/>
              </w:numPr>
              <w:rPr>
                <w:rFonts w:hint="eastAsia"/>
              </w:rPr>
            </w:pPr>
            <w:r w:rsidRPr="002C4E8B">
              <w:rPr>
                <w:rFonts w:hint="eastAsia"/>
              </w:rPr>
              <w:t>NOR-Var:0~0.2004, -mean:0.0400</w:t>
            </w:r>
          </w:p>
        </w:tc>
      </w:tr>
    </w:tbl>
    <w:p w14:paraId="58E3BB02" w14:textId="7F3886A3" w:rsidR="000F3967" w:rsidRDefault="00621B4F" w:rsidP="00B71838">
      <w:pPr>
        <w:rPr>
          <w:b/>
          <w:bCs/>
        </w:rPr>
      </w:pPr>
      <w:r w:rsidRPr="00621B4F">
        <w:rPr>
          <w:rFonts w:hint="eastAsia"/>
          <w:b/>
          <w:bCs/>
        </w:rPr>
        <w:t>分类</w:t>
      </w:r>
    </w:p>
    <w:tbl>
      <w:tblPr>
        <w:tblStyle w:val="ae"/>
        <w:tblW w:w="0" w:type="auto"/>
        <w:tblLook w:val="04A0" w:firstRow="1" w:lastRow="0" w:firstColumn="1" w:lastColumn="0" w:noHBand="0" w:noVBand="1"/>
      </w:tblPr>
      <w:tblGrid>
        <w:gridCol w:w="5228"/>
        <w:gridCol w:w="5228"/>
      </w:tblGrid>
      <w:tr w:rsidR="00621B4F" w14:paraId="76A237D5" w14:textId="77777777">
        <w:tc>
          <w:tcPr>
            <w:tcW w:w="5228" w:type="dxa"/>
          </w:tcPr>
          <w:p w14:paraId="14394ECD" w14:textId="77777777" w:rsidR="00932DC2" w:rsidRPr="00932DC2" w:rsidRDefault="00932DC2" w:rsidP="00961C5F">
            <w:pPr>
              <w:numPr>
                <w:ilvl w:val="0"/>
                <w:numId w:val="85"/>
              </w:numPr>
            </w:pPr>
            <w:r w:rsidRPr="00932DC2">
              <w:rPr>
                <w:rFonts w:hint="eastAsia"/>
              </w:rPr>
              <w:t>各组归一化</w:t>
            </w:r>
          </w:p>
          <w:p w14:paraId="7590C458" w14:textId="77777777" w:rsidR="00932DC2" w:rsidRPr="00932DC2" w:rsidRDefault="00932DC2" w:rsidP="00961C5F">
            <w:pPr>
              <w:numPr>
                <w:ilvl w:val="1"/>
                <w:numId w:val="85"/>
              </w:numPr>
            </w:pPr>
            <w:r w:rsidRPr="00932DC2">
              <w:rPr>
                <w:rFonts w:hint="eastAsia"/>
              </w:rPr>
              <w:t>33组</w:t>
            </w:r>
          </w:p>
          <w:p w14:paraId="20A18066" w14:textId="42FE2380" w:rsidR="00621B4F" w:rsidRDefault="007C33A7" w:rsidP="00B71838">
            <w:pPr>
              <w:rPr>
                <w:rFonts w:hint="eastAsia"/>
              </w:rPr>
            </w:pPr>
            <w:r w:rsidRPr="007C33A7">
              <w:lastRenderedPageBreak/>
              <w:drawing>
                <wp:inline distT="0" distB="0" distL="0" distR="0" wp14:anchorId="2AA4B440" wp14:editId="0BA3D16C">
                  <wp:extent cx="2850127" cy="3961864"/>
                  <wp:effectExtent l="0" t="0" r="0" b="635"/>
                  <wp:docPr id="1578959317" name="图片 5">
                    <a:extLst xmlns:a="http://schemas.openxmlformats.org/drawingml/2006/main">
                      <a:ext uri="{FF2B5EF4-FFF2-40B4-BE49-F238E27FC236}">
                        <a16:creationId xmlns:a16="http://schemas.microsoft.com/office/drawing/2014/main" id="{90AFF5FA-3979-40B7-BF2A-3C5D47B68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0AFF5FA-3979-40B7-BF2A-3C5D47B68CA3}"/>
                              </a:ext>
                            </a:extLst>
                          </pic:cNvPr>
                          <pic:cNvPicPr>
                            <a:picLocks noChangeAspect="1"/>
                          </pic:cNvPicPr>
                        </pic:nvPicPr>
                        <pic:blipFill rotWithShape="1">
                          <a:blip r:embed="rId122"/>
                          <a:srcRect b="37363"/>
                          <a:stretch/>
                        </pic:blipFill>
                        <pic:spPr>
                          <a:xfrm>
                            <a:off x="0" y="0"/>
                            <a:ext cx="2850127" cy="3961864"/>
                          </a:xfrm>
                          <a:prstGeom prst="rect">
                            <a:avLst/>
                          </a:prstGeom>
                        </pic:spPr>
                      </pic:pic>
                    </a:graphicData>
                  </a:graphic>
                </wp:inline>
              </w:drawing>
            </w:r>
          </w:p>
        </w:tc>
        <w:tc>
          <w:tcPr>
            <w:tcW w:w="5228" w:type="dxa"/>
          </w:tcPr>
          <w:p w14:paraId="00C996B2" w14:textId="77777777" w:rsidR="00CE48C9" w:rsidRPr="00CE48C9" w:rsidRDefault="00CE48C9" w:rsidP="00CE48C9">
            <w:r w:rsidRPr="00CE48C9">
              <w:rPr>
                <w:rFonts w:hint="eastAsia"/>
              </w:rPr>
              <w:lastRenderedPageBreak/>
              <w:t>组分归一化</w:t>
            </w:r>
          </w:p>
          <w:p w14:paraId="50A6D406" w14:textId="77777777" w:rsidR="00CE48C9" w:rsidRPr="00CE48C9" w:rsidRDefault="00CE48C9" w:rsidP="00CE48C9">
            <w:r w:rsidRPr="00CE48C9">
              <w:rPr>
                <w:rFonts w:hint="eastAsia"/>
              </w:rPr>
              <w:t>24组</w:t>
            </w:r>
          </w:p>
          <w:p w14:paraId="6EC780B9" w14:textId="22AC1309" w:rsidR="00621B4F" w:rsidRDefault="007C33A7" w:rsidP="00B71838">
            <w:pPr>
              <w:rPr>
                <w:rFonts w:hint="eastAsia"/>
              </w:rPr>
            </w:pPr>
            <w:r w:rsidRPr="007C33A7">
              <w:lastRenderedPageBreak/>
              <w:drawing>
                <wp:inline distT="0" distB="0" distL="0" distR="0" wp14:anchorId="3E62F279" wp14:editId="74FCDA41">
                  <wp:extent cx="2705334" cy="3848449"/>
                  <wp:effectExtent l="0" t="0" r="0" b="0"/>
                  <wp:docPr id="373638684" name="图片 8">
                    <a:extLst xmlns:a="http://schemas.openxmlformats.org/drawingml/2006/main">
                      <a:ext uri="{FF2B5EF4-FFF2-40B4-BE49-F238E27FC236}">
                        <a16:creationId xmlns:a16="http://schemas.microsoft.com/office/drawing/2014/main" id="{E3C8F4D2-AD2B-4F03-9EDE-8ADC39D2BC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E3C8F4D2-AD2B-4F03-9EDE-8ADC39D2BCBA}"/>
                              </a:ext>
                            </a:extLst>
                          </pic:cNvPr>
                          <pic:cNvPicPr>
                            <a:picLocks noChangeAspect="1"/>
                          </pic:cNvPicPr>
                        </pic:nvPicPr>
                        <pic:blipFill rotWithShape="1">
                          <a:blip r:embed="rId123"/>
                          <a:srcRect b="16941"/>
                          <a:stretch/>
                        </pic:blipFill>
                        <pic:spPr>
                          <a:xfrm>
                            <a:off x="0" y="0"/>
                            <a:ext cx="2705334" cy="3848449"/>
                          </a:xfrm>
                          <a:prstGeom prst="rect">
                            <a:avLst/>
                          </a:prstGeom>
                        </pic:spPr>
                      </pic:pic>
                    </a:graphicData>
                  </a:graphic>
                </wp:inline>
              </w:drawing>
            </w:r>
          </w:p>
        </w:tc>
      </w:tr>
    </w:tbl>
    <w:p w14:paraId="1648DA59" w14:textId="77777777" w:rsidR="00621B4F" w:rsidRPr="00B71838" w:rsidRDefault="00621B4F" w:rsidP="00B71838">
      <w:pPr>
        <w:rPr>
          <w:rFonts w:hint="eastAsia"/>
        </w:rPr>
      </w:pPr>
    </w:p>
    <w:p w14:paraId="2CE3741F" w14:textId="77777777" w:rsidR="001F18A1" w:rsidRDefault="001F18A1" w:rsidP="00115D74">
      <w:pPr>
        <w:pStyle w:val="4"/>
      </w:pPr>
      <w:r w:rsidRPr="001F18A1">
        <w:rPr>
          <w:rFonts w:hint="eastAsia"/>
        </w:rPr>
        <w:t>问题</w:t>
      </w:r>
    </w:p>
    <w:p w14:paraId="0E633BDF" w14:textId="2941C3A9" w:rsidR="0084407F" w:rsidRPr="0084407F" w:rsidRDefault="0084407F" w:rsidP="0084407F">
      <w:pPr>
        <w:rPr>
          <w:rFonts w:hint="eastAsia"/>
        </w:rPr>
      </w:pPr>
      <w:r w:rsidRPr="0084407F">
        <w:rPr>
          <w:rFonts w:hint="eastAsia"/>
          <w:b/>
          <w:bCs/>
        </w:rPr>
        <w:t>样本批次差异</w:t>
      </w:r>
    </w:p>
    <w:p w14:paraId="6799705A" w14:textId="77777777" w:rsidR="00E368B2" w:rsidRPr="00E368B2" w:rsidRDefault="00E368B2" w:rsidP="00961C5F">
      <w:pPr>
        <w:numPr>
          <w:ilvl w:val="0"/>
          <w:numId w:val="86"/>
        </w:numPr>
      </w:pPr>
      <w:r w:rsidRPr="00E368B2">
        <w:rPr>
          <w:rFonts w:hint="eastAsia"/>
        </w:rPr>
        <w:t>45和178样本差异较大</w:t>
      </w:r>
    </w:p>
    <w:p w14:paraId="04781E37" w14:textId="77777777" w:rsidR="00E368B2" w:rsidRPr="00E368B2" w:rsidRDefault="00E368B2" w:rsidP="00961C5F">
      <w:pPr>
        <w:numPr>
          <w:ilvl w:val="1"/>
          <w:numId w:val="86"/>
        </w:numPr>
      </w:pPr>
      <w:r w:rsidRPr="00E368B2">
        <w:rPr>
          <w:rFonts w:hint="eastAsia"/>
        </w:rPr>
        <w:t xml:space="preserve">SM 42:1;2 最小值-平均值-最大值 </w:t>
      </w:r>
    </w:p>
    <w:p w14:paraId="0F2BDE94" w14:textId="77777777" w:rsidR="00E368B2" w:rsidRPr="00E368B2" w:rsidRDefault="00E368B2" w:rsidP="00961C5F">
      <w:pPr>
        <w:numPr>
          <w:ilvl w:val="2"/>
          <w:numId w:val="86"/>
        </w:numPr>
      </w:pPr>
      <w:r w:rsidRPr="00E368B2">
        <w:rPr>
          <w:rFonts w:hint="eastAsia"/>
        </w:rPr>
        <w:t>[0.000756956, 0.025870782, 0.156516002] [130.5284585, 200.9098476, 7585.742841]</w:t>
      </w:r>
    </w:p>
    <w:p w14:paraId="210688E4" w14:textId="77777777" w:rsidR="00E368B2" w:rsidRPr="00E368B2" w:rsidRDefault="00E368B2" w:rsidP="00961C5F">
      <w:pPr>
        <w:numPr>
          <w:ilvl w:val="1"/>
          <w:numId w:val="86"/>
        </w:numPr>
      </w:pPr>
      <w:proofErr w:type="gramStart"/>
      <w:r w:rsidRPr="00E368B2">
        <w:rPr>
          <w:rFonts w:hint="eastAsia"/>
        </w:rPr>
        <w:t>CE(</w:t>
      </w:r>
      <w:proofErr w:type="gramEnd"/>
      <w:r w:rsidRPr="00E368B2">
        <w:rPr>
          <w:rFonts w:hint="eastAsia"/>
        </w:rPr>
        <w:t>18:2)</w:t>
      </w:r>
    </w:p>
    <w:p w14:paraId="12BE645A" w14:textId="77777777" w:rsidR="00E368B2" w:rsidRPr="00E368B2" w:rsidRDefault="00E368B2" w:rsidP="00961C5F">
      <w:pPr>
        <w:numPr>
          <w:ilvl w:val="2"/>
          <w:numId w:val="86"/>
        </w:numPr>
      </w:pPr>
      <w:r w:rsidRPr="00E368B2">
        <w:rPr>
          <w:rFonts w:hint="eastAsia"/>
        </w:rPr>
        <w:t xml:space="preserve">[0.13915976, 13.97897733, </w:t>
      </w:r>
      <w:proofErr w:type="gramStart"/>
      <w:r w:rsidRPr="00E368B2">
        <w:rPr>
          <w:rFonts w:hint="eastAsia"/>
        </w:rPr>
        <w:t>25.06874885][</w:t>
      </w:r>
      <w:proofErr w:type="gramEnd"/>
      <w:r w:rsidRPr="00E368B2">
        <w:rPr>
          <w:rFonts w:hint="eastAsia"/>
        </w:rPr>
        <w:t>0.000359571, 0.056872484, 3.565404137]</w:t>
      </w:r>
    </w:p>
    <w:p w14:paraId="2D1C9C26" w14:textId="77777777" w:rsidR="00E368B2" w:rsidRPr="00E368B2" w:rsidRDefault="00E368B2" w:rsidP="00961C5F">
      <w:pPr>
        <w:numPr>
          <w:ilvl w:val="0"/>
          <w:numId w:val="86"/>
        </w:numPr>
      </w:pPr>
      <w:r w:rsidRPr="00E368B2">
        <w:rPr>
          <w:rFonts w:hint="eastAsia"/>
        </w:rPr>
        <w:t>45样本的脂质做过归一化，178没做</w:t>
      </w:r>
    </w:p>
    <w:p w14:paraId="3D9F3446" w14:textId="77777777" w:rsidR="00E368B2" w:rsidRPr="00E368B2" w:rsidRDefault="00E368B2" w:rsidP="00961C5F">
      <w:pPr>
        <w:numPr>
          <w:ilvl w:val="1"/>
          <w:numId w:val="86"/>
        </w:numPr>
      </w:pPr>
      <w:r w:rsidRPr="00E368B2">
        <w:rPr>
          <w:rFonts w:hint="eastAsia"/>
        </w:rPr>
        <w:t>挑选前每个人的每个组分中所有脂质和为100</w:t>
      </w:r>
    </w:p>
    <w:p w14:paraId="44B2DB84" w14:textId="5051CACC" w:rsidR="00E368B2" w:rsidRDefault="00B87D38" w:rsidP="00E368B2">
      <w:pPr>
        <w:rPr>
          <w:b/>
          <w:bCs/>
        </w:rPr>
      </w:pPr>
      <w:r w:rsidRPr="00B87D38">
        <w:rPr>
          <w:b/>
          <w:bCs/>
        </w:rPr>
        <w:t>CEC</w:t>
      </w:r>
      <w:r w:rsidRPr="00B87D38">
        <w:rPr>
          <w:rFonts w:hint="eastAsia"/>
          <w:b/>
          <w:bCs/>
        </w:rPr>
        <w:t>与预后关联</w:t>
      </w:r>
    </w:p>
    <w:tbl>
      <w:tblPr>
        <w:tblStyle w:val="ae"/>
        <w:tblW w:w="0" w:type="auto"/>
        <w:tblLook w:val="04A0" w:firstRow="1" w:lastRow="0" w:firstColumn="1" w:lastColumn="0" w:noHBand="0" w:noVBand="1"/>
      </w:tblPr>
      <w:tblGrid>
        <w:gridCol w:w="5228"/>
        <w:gridCol w:w="5228"/>
      </w:tblGrid>
      <w:tr w:rsidR="00F101B4" w14:paraId="32A277A5" w14:textId="77777777">
        <w:tc>
          <w:tcPr>
            <w:tcW w:w="5228" w:type="dxa"/>
          </w:tcPr>
          <w:p w14:paraId="7759180F" w14:textId="77777777" w:rsidR="00FF0705" w:rsidRPr="00FF0705" w:rsidRDefault="00FF0705" w:rsidP="00961C5F">
            <w:pPr>
              <w:numPr>
                <w:ilvl w:val="0"/>
                <w:numId w:val="87"/>
              </w:numPr>
            </w:pPr>
            <w:r w:rsidRPr="00FF0705">
              <w:rPr>
                <w:rFonts w:hint="eastAsia"/>
              </w:rPr>
              <w:t>终点事件的有无与CEC没有统计学差异</w:t>
            </w:r>
          </w:p>
          <w:p w14:paraId="2FFCFF25" w14:textId="77777777" w:rsidR="00FF0705" w:rsidRPr="00FF0705" w:rsidRDefault="00FF0705" w:rsidP="00961C5F">
            <w:pPr>
              <w:numPr>
                <w:ilvl w:val="0"/>
                <w:numId w:val="87"/>
              </w:numPr>
            </w:pPr>
            <w:r w:rsidRPr="00FF0705">
              <w:rPr>
                <w:rFonts w:hint="eastAsia"/>
              </w:rPr>
              <w:t>p&gt;0.05</w:t>
            </w:r>
          </w:p>
          <w:p w14:paraId="17D5067C" w14:textId="77777777" w:rsidR="00FF0705" w:rsidRPr="00FF0705" w:rsidRDefault="00FF0705" w:rsidP="00961C5F">
            <w:pPr>
              <w:numPr>
                <w:ilvl w:val="0"/>
                <w:numId w:val="87"/>
              </w:numPr>
            </w:pPr>
            <w:r w:rsidRPr="00FF0705">
              <w:rPr>
                <w:rFonts w:hint="eastAsia"/>
              </w:rPr>
              <w:t>无：有=139：32</w:t>
            </w:r>
          </w:p>
          <w:p w14:paraId="437D1595" w14:textId="77777777" w:rsidR="00377A2B" w:rsidRDefault="00377A2B" w:rsidP="00E368B2">
            <w:pPr>
              <w:rPr>
                <w:rFonts w:hint="eastAsia"/>
              </w:rPr>
            </w:pPr>
          </w:p>
        </w:tc>
        <w:tc>
          <w:tcPr>
            <w:tcW w:w="5228" w:type="dxa"/>
          </w:tcPr>
          <w:p w14:paraId="30B1DE1B" w14:textId="4B3E7EC4" w:rsidR="00377A2B" w:rsidRDefault="0098725E" w:rsidP="00E368B2">
            <w:pPr>
              <w:rPr>
                <w:rFonts w:hint="eastAsia"/>
              </w:rPr>
            </w:pPr>
            <w:r w:rsidRPr="0098725E">
              <w:drawing>
                <wp:inline distT="0" distB="0" distL="0" distR="0" wp14:anchorId="3791F65A" wp14:editId="0759175D">
                  <wp:extent cx="2797492" cy="1650979"/>
                  <wp:effectExtent l="0" t="0" r="0" b="635"/>
                  <wp:docPr id="396539701" name="图片 7">
                    <a:extLst xmlns:a="http://schemas.openxmlformats.org/drawingml/2006/main">
                      <a:ext uri="{FF2B5EF4-FFF2-40B4-BE49-F238E27FC236}">
                        <a16:creationId xmlns:a16="http://schemas.microsoft.com/office/drawing/2014/main" id="{928C0850-E12E-4D55-AA07-57C4778511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928C0850-E12E-4D55-AA07-57C4778511EA}"/>
                              </a:ext>
                            </a:extLst>
                          </pic:cNvPr>
                          <pic:cNvPicPr>
                            <a:picLocks noChangeAspect="1"/>
                          </pic:cNvPicPr>
                        </pic:nvPicPr>
                        <pic:blipFill>
                          <a:blip r:embed="rId124"/>
                          <a:stretch>
                            <a:fillRect/>
                          </a:stretch>
                        </pic:blipFill>
                        <pic:spPr>
                          <a:xfrm>
                            <a:off x="0" y="0"/>
                            <a:ext cx="2833033" cy="1671954"/>
                          </a:xfrm>
                          <a:prstGeom prst="rect">
                            <a:avLst/>
                          </a:prstGeom>
                        </pic:spPr>
                      </pic:pic>
                    </a:graphicData>
                  </a:graphic>
                </wp:inline>
              </w:drawing>
            </w:r>
          </w:p>
        </w:tc>
      </w:tr>
      <w:tr w:rsidR="00F101B4" w14:paraId="41ADFFB4" w14:textId="77777777">
        <w:tc>
          <w:tcPr>
            <w:tcW w:w="5228" w:type="dxa"/>
          </w:tcPr>
          <w:p w14:paraId="1DD4B382" w14:textId="3D0584C0" w:rsidR="00377A2B" w:rsidRDefault="0098725E" w:rsidP="00E368B2">
            <w:pPr>
              <w:rPr>
                <w:rFonts w:hint="eastAsia"/>
              </w:rPr>
            </w:pPr>
            <w:r w:rsidRPr="0098725E">
              <w:lastRenderedPageBreak/>
              <w:drawing>
                <wp:inline distT="0" distB="0" distL="0" distR="0" wp14:anchorId="17C27F96" wp14:editId="3219B2F6">
                  <wp:extent cx="3043517" cy="2049583"/>
                  <wp:effectExtent l="0" t="0" r="5080" b="0"/>
                  <wp:docPr id="2144884588" name="图片 11">
                    <a:extLst xmlns:a="http://schemas.openxmlformats.org/drawingml/2006/main">
                      <a:ext uri="{FF2B5EF4-FFF2-40B4-BE49-F238E27FC236}">
                        <a16:creationId xmlns:a16="http://schemas.microsoft.com/office/drawing/2014/main" id="{436563D4-440D-4EA6-99B8-73C72EB979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436563D4-440D-4EA6-99B8-73C72EB9792F}"/>
                              </a:ext>
                            </a:extLst>
                          </pic:cNvPr>
                          <pic:cNvPicPr>
                            <a:picLocks noChangeAspect="1"/>
                          </pic:cNvPicPr>
                        </pic:nvPicPr>
                        <pic:blipFill>
                          <a:blip r:embed="rId125"/>
                          <a:stretch>
                            <a:fillRect/>
                          </a:stretch>
                        </pic:blipFill>
                        <pic:spPr>
                          <a:xfrm>
                            <a:off x="0" y="0"/>
                            <a:ext cx="3060439" cy="2060978"/>
                          </a:xfrm>
                          <a:prstGeom prst="rect">
                            <a:avLst/>
                          </a:prstGeom>
                        </pic:spPr>
                      </pic:pic>
                    </a:graphicData>
                  </a:graphic>
                </wp:inline>
              </w:drawing>
            </w:r>
          </w:p>
        </w:tc>
        <w:tc>
          <w:tcPr>
            <w:tcW w:w="5228" w:type="dxa"/>
          </w:tcPr>
          <w:p w14:paraId="03F74F68" w14:textId="03C0080B" w:rsidR="00377A2B" w:rsidRDefault="00F101B4" w:rsidP="00E368B2">
            <w:pPr>
              <w:rPr>
                <w:rFonts w:hint="eastAsia"/>
              </w:rPr>
            </w:pPr>
            <w:r w:rsidRPr="00F101B4">
              <w:drawing>
                <wp:inline distT="0" distB="0" distL="0" distR="0" wp14:anchorId="79013209" wp14:editId="0EE196CD">
                  <wp:extent cx="3087930" cy="872296"/>
                  <wp:effectExtent l="0" t="0" r="0" b="4445"/>
                  <wp:docPr id="1657781100" name="图片 9">
                    <a:extLst xmlns:a="http://schemas.openxmlformats.org/drawingml/2006/main">
                      <a:ext uri="{FF2B5EF4-FFF2-40B4-BE49-F238E27FC236}">
                        <a16:creationId xmlns:a16="http://schemas.microsoft.com/office/drawing/2014/main" id="{A4BE66A4-D90A-45E5-AD9D-5DCB05839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A4BE66A4-D90A-45E5-AD9D-5DCB058399D8}"/>
                              </a:ext>
                            </a:extLst>
                          </pic:cNvPr>
                          <pic:cNvPicPr>
                            <a:picLocks noChangeAspect="1"/>
                          </pic:cNvPicPr>
                        </pic:nvPicPr>
                        <pic:blipFill>
                          <a:blip r:embed="rId126"/>
                          <a:stretch>
                            <a:fillRect/>
                          </a:stretch>
                        </pic:blipFill>
                        <pic:spPr>
                          <a:xfrm>
                            <a:off x="0" y="0"/>
                            <a:ext cx="3160576" cy="892817"/>
                          </a:xfrm>
                          <a:prstGeom prst="rect">
                            <a:avLst/>
                          </a:prstGeom>
                        </pic:spPr>
                      </pic:pic>
                    </a:graphicData>
                  </a:graphic>
                </wp:inline>
              </w:drawing>
            </w:r>
          </w:p>
        </w:tc>
      </w:tr>
    </w:tbl>
    <w:p w14:paraId="73D38953" w14:textId="77777777" w:rsidR="00B87D38" w:rsidRPr="00E368B2" w:rsidRDefault="00B87D38" w:rsidP="00E368B2">
      <w:pPr>
        <w:rPr>
          <w:rFonts w:hint="eastAsia"/>
        </w:rPr>
      </w:pPr>
    </w:p>
    <w:p w14:paraId="2CEA99A9" w14:textId="77777777" w:rsidR="001F18A1" w:rsidRPr="001F18A1" w:rsidRDefault="001F18A1" w:rsidP="00115D74">
      <w:pPr>
        <w:pStyle w:val="4"/>
      </w:pPr>
      <w:r w:rsidRPr="001F18A1">
        <w:rPr>
          <w:rFonts w:hint="eastAsia"/>
        </w:rPr>
        <w:t>下一步计划</w:t>
      </w:r>
    </w:p>
    <w:p w14:paraId="44AD17B1" w14:textId="77777777" w:rsidR="00456EED" w:rsidRPr="00456EED" w:rsidRDefault="00456EED" w:rsidP="00961C5F">
      <w:pPr>
        <w:numPr>
          <w:ilvl w:val="0"/>
          <w:numId w:val="88"/>
        </w:numPr>
      </w:pPr>
      <w:r w:rsidRPr="00456EED">
        <w:rPr>
          <w:rFonts w:hint="eastAsia"/>
        </w:rPr>
        <w:t>把</w:t>
      </w:r>
      <w:r w:rsidRPr="00456EED">
        <w:t>CEC</w:t>
      </w:r>
      <w:r w:rsidRPr="00456EED">
        <w:rPr>
          <w:rFonts w:hint="eastAsia"/>
        </w:rPr>
        <w:t>处理一下，接近分布均匀</w:t>
      </w:r>
    </w:p>
    <w:p w14:paraId="3F72B8E4" w14:textId="77777777" w:rsidR="00456EED" w:rsidRPr="00456EED" w:rsidRDefault="00456EED" w:rsidP="00961C5F">
      <w:pPr>
        <w:numPr>
          <w:ilvl w:val="0"/>
          <w:numId w:val="88"/>
        </w:numPr>
      </w:pPr>
      <w:r w:rsidRPr="00456EED">
        <w:rPr>
          <w:rFonts w:hint="eastAsia"/>
        </w:rPr>
        <w:t>修改尝试其他模型</w:t>
      </w:r>
    </w:p>
    <w:p w14:paraId="2F2BE9A2" w14:textId="77777777" w:rsidR="00456EED" w:rsidRPr="00456EED" w:rsidRDefault="00456EED" w:rsidP="00961C5F">
      <w:pPr>
        <w:numPr>
          <w:ilvl w:val="0"/>
          <w:numId w:val="88"/>
        </w:numPr>
      </w:pPr>
      <w:r w:rsidRPr="00456EED">
        <w:rPr>
          <w:rFonts w:hint="eastAsia"/>
        </w:rPr>
        <w:t>用在相关系数数据上</w:t>
      </w:r>
    </w:p>
    <w:p w14:paraId="7225D402" w14:textId="2A29EF20" w:rsidR="002F235B" w:rsidRDefault="00A40F8E" w:rsidP="00E601EC">
      <w:pPr>
        <w:pStyle w:val="1"/>
      </w:pPr>
      <w:r>
        <w:rPr>
          <w:rFonts w:hint="eastAsia"/>
        </w:rPr>
        <w:t>20221108</w:t>
      </w:r>
    </w:p>
    <w:p w14:paraId="4DB1685F" w14:textId="77777777" w:rsidR="00CC1240" w:rsidRDefault="00CC1240" w:rsidP="00115D74">
      <w:pPr>
        <w:pStyle w:val="4"/>
      </w:pPr>
      <w:r w:rsidRPr="00CC1240">
        <w:rPr>
          <w:rFonts w:hint="eastAsia"/>
        </w:rPr>
        <w:t>聚类与临床指标</w:t>
      </w:r>
    </w:p>
    <w:p w14:paraId="5E332917" w14:textId="0CE6BEC3" w:rsidR="00C64898" w:rsidRPr="00C64898" w:rsidRDefault="00C64898" w:rsidP="00C64898">
      <w:pPr>
        <w:rPr>
          <w:rFonts w:hint="eastAsia"/>
        </w:rPr>
      </w:pPr>
      <w:r>
        <w:rPr>
          <w:rFonts w:hint="eastAsia"/>
        </w:rPr>
        <w:t>数据归一化</w:t>
      </w:r>
    </w:p>
    <w:tbl>
      <w:tblPr>
        <w:tblStyle w:val="ae"/>
        <w:tblW w:w="0" w:type="auto"/>
        <w:tblLook w:val="04A0" w:firstRow="1" w:lastRow="0" w:firstColumn="1" w:lastColumn="0" w:noHBand="0" w:noVBand="1"/>
      </w:tblPr>
      <w:tblGrid>
        <w:gridCol w:w="3683"/>
        <w:gridCol w:w="6036"/>
        <w:gridCol w:w="737"/>
      </w:tblGrid>
      <w:tr w:rsidR="00967F26" w14:paraId="6EAD1B3E" w14:textId="77777777" w:rsidTr="00967F26">
        <w:tc>
          <w:tcPr>
            <w:tcW w:w="3683" w:type="dxa"/>
            <w:vMerge w:val="restart"/>
          </w:tcPr>
          <w:p w14:paraId="2FEA9BB7" w14:textId="77777777" w:rsidR="00C64898" w:rsidRPr="00C64898" w:rsidRDefault="00C64898" w:rsidP="00961C5F">
            <w:pPr>
              <w:numPr>
                <w:ilvl w:val="0"/>
                <w:numId w:val="89"/>
              </w:numPr>
            </w:pPr>
            <w:r w:rsidRPr="00C64898">
              <w:rPr>
                <w:rFonts w:hint="eastAsia"/>
              </w:rPr>
              <w:t>蛋白质、脂质各自求和</w:t>
            </w:r>
          </w:p>
          <w:p w14:paraId="5664856F" w14:textId="77777777" w:rsidR="00C64898" w:rsidRPr="00C64898" w:rsidRDefault="00C64898" w:rsidP="00961C5F">
            <w:pPr>
              <w:numPr>
                <w:ilvl w:val="1"/>
                <w:numId w:val="89"/>
              </w:numPr>
            </w:pPr>
            <w:r w:rsidRPr="00C64898">
              <w:rPr>
                <w:rFonts w:hint="eastAsia"/>
              </w:rPr>
              <w:t xml:space="preserve">蛋白质求和 </w:t>
            </w:r>
            <w:r w:rsidRPr="00C64898">
              <w:t>[16148, 18673]</w:t>
            </w:r>
            <w:r w:rsidRPr="00C64898">
              <w:rPr>
                <w:rFonts w:hint="eastAsia"/>
              </w:rPr>
              <w:t>，均值</w:t>
            </w:r>
            <w:r w:rsidRPr="00C64898">
              <w:t>17745</w:t>
            </w:r>
          </w:p>
          <w:p w14:paraId="695FD7E0" w14:textId="77777777" w:rsidR="00C64898" w:rsidRPr="00C64898" w:rsidRDefault="00C64898" w:rsidP="00961C5F">
            <w:pPr>
              <w:numPr>
                <w:ilvl w:val="1"/>
                <w:numId w:val="89"/>
              </w:numPr>
            </w:pPr>
            <w:r w:rsidRPr="00C64898">
              <w:rPr>
                <w:rFonts w:hint="eastAsia"/>
              </w:rPr>
              <w:t xml:space="preserve">脂质求和 </w:t>
            </w:r>
            <w:r w:rsidRPr="00C64898">
              <w:t>[4388, 27618]</w:t>
            </w:r>
            <w:r w:rsidRPr="00C64898">
              <w:rPr>
                <w:rFonts w:hint="eastAsia"/>
              </w:rPr>
              <w:t>，均值为</w:t>
            </w:r>
            <w:r w:rsidRPr="00C64898">
              <w:t>5827</w:t>
            </w:r>
          </w:p>
          <w:p w14:paraId="1CE9A370" w14:textId="77777777" w:rsidR="00C64898" w:rsidRPr="00C64898" w:rsidRDefault="00C64898" w:rsidP="00961C5F">
            <w:pPr>
              <w:numPr>
                <w:ilvl w:val="1"/>
                <w:numId w:val="89"/>
              </w:numPr>
            </w:pPr>
            <w:r w:rsidRPr="00C64898">
              <w:rPr>
                <w:rFonts w:hint="eastAsia"/>
              </w:rPr>
              <w:t>脂质去掉最大值</w:t>
            </w:r>
            <w:r w:rsidRPr="00C64898">
              <w:t>27618</w:t>
            </w:r>
            <w:r w:rsidRPr="00C64898">
              <w:rPr>
                <w:rFonts w:hint="eastAsia"/>
              </w:rPr>
              <w:t>后是</w:t>
            </w:r>
            <w:r w:rsidRPr="00C64898">
              <w:t>[4388, 7035]</w:t>
            </w:r>
          </w:p>
          <w:p w14:paraId="210F11A5" w14:textId="0097E9D6" w:rsidR="00967F26" w:rsidRDefault="00C64898" w:rsidP="00961C5F">
            <w:pPr>
              <w:numPr>
                <w:ilvl w:val="0"/>
                <w:numId w:val="89"/>
              </w:numPr>
              <w:rPr>
                <w:rFonts w:hint="eastAsia"/>
              </w:rPr>
            </w:pPr>
            <w:r w:rsidRPr="00C64898">
              <w:rPr>
                <w:rFonts w:hint="eastAsia"/>
              </w:rPr>
              <w:t xml:space="preserve">含量 </w:t>
            </w:r>
            <w:r w:rsidRPr="00C64898">
              <w:t xml:space="preserve">/ </w:t>
            </w:r>
            <w:r w:rsidRPr="00C64898">
              <w:rPr>
                <w:rFonts w:hint="eastAsia"/>
              </w:rPr>
              <w:t xml:space="preserve">和 </w:t>
            </w:r>
            <w:r w:rsidRPr="00C64898">
              <w:t>* 10000</w:t>
            </w:r>
          </w:p>
        </w:tc>
        <w:tc>
          <w:tcPr>
            <w:tcW w:w="6036" w:type="dxa"/>
          </w:tcPr>
          <w:p w14:paraId="5A24B7A3" w14:textId="0A33DC07" w:rsidR="00967F26" w:rsidRDefault="00967F26" w:rsidP="00CC1240">
            <w:pPr>
              <w:rPr>
                <w:rFonts w:hint="eastAsia"/>
              </w:rPr>
            </w:pPr>
            <w:r w:rsidRPr="001E240E">
              <w:drawing>
                <wp:inline distT="0" distB="0" distL="0" distR="0" wp14:anchorId="028CAAAD" wp14:editId="78D88251">
                  <wp:extent cx="3619500" cy="1686103"/>
                  <wp:effectExtent l="0" t="0" r="0" b="3175"/>
                  <wp:docPr id="1733262342" name="图片 5">
                    <a:extLst xmlns:a="http://schemas.openxmlformats.org/drawingml/2006/main">
                      <a:ext uri="{FF2B5EF4-FFF2-40B4-BE49-F238E27FC236}">
                        <a16:creationId xmlns:a16="http://schemas.microsoft.com/office/drawing/2014/main" id="{B57510FA-4FD7-44D7-9301-AD3321691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57510FA-4FD7-44D7-9301-AD33216914AC}"/>
                              </a:ext>
                            </a:extLst>
                          </pic:cNvPr>
                          <pic:cNvPicPr>
                            <a:picLocks noChangeAspect="1"/>
                          </pic:cNvPicPr>
                        </pic:nvPicPr>
                        <pic:blipFill>
                          <a:blip r:embed="rId127"/>
                          <a:stretch>
                            <a:fillRect/>
                          </a:stretch>
                        </pic:blipFill>
                        <pic:spPr>
                          <a:xfrm>
                            <a:off x="0" y="0"/>
                            <a:ext cx="3690420" cy="1719140"/>
                          </a:xfrm>
                          <a:prstGeom prst="rect">
                            <a:avLst/>
                          </a:prstGeom>
                        </pic:spPr>
                      </pic:pic>
                    </a:graphicData>
                  </a:graphic>
                </wp:inline>
              </w:drawing>
            </w:r>
          </w:p>
        </w:tc>
        <w:tc>
          <w:tcPr>
            <w:tcW w:w="737" w:type="dxa"/>
            <w:vMerge w:val="restart"/>
            <w:vAlign w:val="center"/>
          </w:tcPr>
          <w:p w14:paraId="4DA5DA1B" w14:textId="625FEA28" w:rsidR="00967F26" w:rsidRDefault="00967F26" w:rsidP="00967F26">
            <w:pPr>
              <w:jc w:val="both"/>
              <w:rPr>
                <w:rFonts w:hint="eastAsia"/>
              </w:rPr>
            </w:pPr>
            <w:r w:rsidRPr="00967F26">
              <mc:AlternateContent>
                <mc:Choice Requires="wps">
                  <w:drawing>
                    <wp:anchor distT="0" distB="0" distL="114300" distR="114300" simplePos="0" relativeHeight="251658246" behindDoc="0" locked="0" layoutInCell="1" allowOverlap="1" wp14:anchorId="14A6E4D3" wp14:editId="61A53E2E">
                      <wp:simplePos x="0" y="0"/>
                      <wp:positionH relativeFrom="column">
                        <wp:posOffset>-5715</wp:posOffset>
                      </wp:positionH>
                      <wp:positionV relativeFrom="paragraph">
                        <wp:posOffset>9525</wp:posOffset>
                      </wp:positionV>
                      <wp:extent cx="328758" cy="1128409"/>
                      <wp:effectExtent l="12700" t="0" r="14605" b="14605"/>
                      <wp:wrapNone/>
                      <wp:docPr id="1463154577" name="箭头: 右弧形 8"/>
                      <wp:cNvGraphicFramePr/>
                      <a:graphic xmlns:a="http://schemas.openxmlformats.org/drawingml/2006/main">
                        <a:graphicData uri="http://schemas.microsoft.com/office/word/2010/wordprocessingShape">
                          <wps:wsp>
                            <wps:cNvSpPr/>
                            <wps:spPr>
                              <a:xfrm>
                                <a:off x="0" y="0"/>
                                <a:ext cx="328758" cy="1128409"/>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633B04C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箭头: 右弧形 8" o:spid="_x0000_s1026" type="#_x0000_t103" style="position:absolute;margin-left:-.45pt;margin-top:.75pt;width:25.9pt;height:88.8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BvLzAEAAN8DAAAOAAAAZHJzL2Uyb0RvYy54bWysU01v1DAQvSPxHyzf2XxAYYk2W6FWcKmg&#13;&#10;aukPcJ3xxpJjW2M32f33jJ00iyjqAZGDY3vmvXnzMtldHgfDRsCgnW15tSk5Aytdp+2h5Q8/v77b&#13;&#10;chaisJ0wzkLLTxD45f7tm93kG6hd70wHyIjEhmbyLe9j9E1RBNnDIMLGebAUVA4HEemIh6JDMRH7&#13;&#10;YIq6LD8Wk8POo5MQAt1ez0G+z/xKgYw/lAoQmWk5aYt5xbw+prXY70RzQOF7LRcZ4h9UDEJbKrpS&#13;&#10;XYso2BPqF1SDluiCU3Ej3VA4pbSE3AN1U5V/dHPfCw+5FzIn+NWm8P9o5ffx3t8i2TD50ATapi6O&#13;&#10;Cof0Jn3smM06rWbBMTJJl+/r7acL+rqSQlVVbz+Un5ObxRntMcRv4AaWNi2XTzhCdwMqfkF0U7ZL&#13;&#10;jDchzqjnbKI4S8m7eDKQ1Bh7B4rpjorXGZ2nBK4MslHQ9xVSgo3VHOpFB/P1RUnPIm1FZKGZMDEr&#13;&#10;bczKvRCkCXzJPWtd8hMU8pCt4PI1YTN4ReTKzsYVPGjr8G8EhrpaKs/5zybN1iSXHl13ukWG0Vy5&#13;&#10;edaFlb2jUZcRMzhl0RTlzpeJT2P6+znTnv/L/S8AAAD//wMAUEsDBBQABgAIAAAAIQC/s46/3QAA&#13;&#10;AAsBAAAPAAAAZHJzL2Rvd25yZXYueG1sTE9Nb8IwDL1P2n+IPGk3SMfEgNIUsU7bzhS07Rga01Q0&#13;&#10;TtUEKP9+3mlcLD0/+31kq8G14ox9aDwpeBonIJAqbxqqFey276M5iBA1Gd16QgVXDLDK7+8ynRp/&#13;&#10;oQ2ey1gLFqGQagU2xi6VMlQWnQ5j3yExd/C905FhX0vT6wuLu1ZOkuRFOt0QO1jdYWGxOpYnp6Cq&#13;&#10;y/n257Ow3/HrFWfXj+b5MBRKPT4Mb0se6yWIiEP8/4C/Dpwfcg629ycyQbQKRgs+5PUUBLPThOGe&#13;&#10;4WwxAZln8rZD/gsAAP//AwBQSwECLQAUAAYACAAAACEAtoM4kv4AAADhAQAAEwAAAAAAAAAAAAAA&#13;&#10;AAAAAAAAW0NvbnRlbnRfVHlwZXNdLnhtbFBLAQItABQABgAIAAAAIQA4/SH/1gAAAJQBAAALAAAA&#13;&#10;AAAAAAAAAAAAAC8BAABfcmVscy8ucmVsc1BLAQItABQABgAIAAAAIQBebBvLzAEAAN8DAAAOAAAA&#13;&#10;AAAAAAAAAAAAAC4CAABkcnMvZTJvRG9jLnhtbFBLAQItABQABgAIAAAAIQC/s46/3QAAAAsBAAAP&#13;&#10;AAAAAAAAAAAAAAAAACYEAABkcnMvZG93bnJldi54bWxQSwUGAAAAAAQABADzAAAAMAUAAAAA&#13;&#10;" adj="18453,20813,5400" fillcolor="#156082 [3204]" strokecolor="#0a2f40 [1604]" strokeweight="1pt"/>
                  </w:pict>
                </mc:Fallback>
              </mc:AlternateContent>
            </w:r>
          </w:p>
        </w:tc>
      </w:tr>
      <w:tr w:rsidR="00967F26" w14:paraId="5DA663B4" w14:textId="77777777" w:rsidTr="001360B5">
        <w:tc>
          <w:tcPr>
            <w:tcW w:w="3683" w:type="dxa"/>
            <w:vMerge/>
          </w:tcPr>
          <w:p w14:paraId="45C0B618" w14:textId="77777777" w:rsidR="00967F26" w:rsidRPr="00C64898" w:rsidRDefault="00967F26" w:rsidP="001360B5">
            <w:pPr>
              <w:rPr>
                <w:rFonts w:hint="eastAsia"/>
              </w:rPr>
            </w:pPr>
          </w:p>
        </w:tc>
        <w:tc>
          <w:tcPr>
            <w:tcW w:w="6036" w:type="dxa"/>
          </w:tcPr>
          <w:p w14:paraId="0D167DAE" w14:textId="1C310AAC" w:rsidR="00967F26" w:rsidRPr="001E240E" w:rsidRDefault="00967F26" w:rsidP="00CC1240">
            <w:r w:rsidRPr="001360B5">
              <w:drawing>
                <wp:inline distT="0" distB="0" distL="0" distR="0" wp14:anchorId="2073294D" wp14:editId="41A59AC4">
                  <wp:extent cx="3696233" cy="1701731"/>
                  <wp:effectExtent l="0" t="0" r="0" b="635"/>
                  <wp:docPr id="262520726" name="图片 7">
                    <a:extLst xmlns:a="http://schemas.openxmlformats.org/drawingml/2006/main">
                      <a:ext uri="{FF2B5EF4-FFF2-40B4-BE49-F238E27FC236}">
                        <a16:creationId xmlns:a16="http://schemas.microsoft.com/office/drawing/2014/main" id="{8C8B2290-A07F-4474-B5AB-01C9457EF6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C8B2290-A07F-4474-B5AB-01C9457EF633}"/>
                              </a:ext>
                            </a:extLst>
                          </pic:cNvPr>
                          <pic:cNvPicPr>
                            <a:picLocks noChangeAspect="1"/>
                          </pic:cNvPicPr>
                        </pic:nvPicPr>
                        <pic:blipFill>
                          <a:blip r:embed="rId128"/>
                          <a:stretch>
                            <a:fillRect/>
                          </a:stretch>
                        </pic:blipFill>
                        <pic:spPr>
                          <a:xfrm>
                            <a:off x="0" y="0"/>
                            <a:ext cx="3722013" cy="1713600"/>
                          </a:xfrm>
                          <a:prstGeom prst="rect">
                            <a:avLst/>
                          </a:prstGeom>
                        </pic:spPr>
                      </pic:pic>
                    </a:graphicData>
                  </a:graphic>
                </wp:inline>
              </w:drawing>
            </w:r>
          </w:p>
        </w:tc>
        <w:tc>
          <w:tcPr>
            <w:tcW w:w="737" w:type="dxa"/>
            <w:vMerge/>
          </w:tcPr>
          <w:p w14:paraId="32E03036" w14:textId="77777777" w:rsidR="00967F26" w:rsidRDefault="00967F26" w:rsidP="00CC1240">
            <w:pPr>
              <w:rPr>
                <w:rFonts w:hint="eastAsia"/>
              </w:rPr>
            </w:pPr>
          </w:p>
        </w:tc>
      </w:tr>
      <w:tr w:rsidR="00134977" w14:paraId="3610DFF0" w14:textId="77777777" w:rsidTr="001360B5">
        <w:tc>
          <w:tcPr>
            <w:tcW w:w="9719" w:type="dxa"/>
            <w:gridSpan w:val="2"/>
          </w:tcPr>
          <w:p w14:paraId="163F86F7" w14:textId="3FF7A557" w:rsidR="00134977" w:rsidRDefault="00134977" w:rsidP="00CC1240">
            <w:pPr>
              <w:rPr>
                <w:rFonts w:hint="eastAsia"/>
              </w:rPr>
            </w:pPr>
            <w:r w:rsidRPr="00134977">
              <w:lastRenderedPageBreak/>
              <w:drawing>
                <wp:inline distT="0" distB="0" distL="0" distR="0" wp14:anchorId="733B4AFC" wp14:editId="2234327A">
                  <wp:extent cx="4105275" cy="1188099"/>
                  <wp:effectExtent l="0" t="0" r="0" b="5715"/>
                  <wp:docPr id="2006160599" name="图片 9" descr="表格&#10;&#10;描述已自动生成">
                    <a:extLst xmlns:a="http://schemas.openxmlformats.org/drawingml/2006/main">
                      <a:ext uri="{FF2B5EF4-FFF2-40B4-BE49-F238E27FC236}">
                        <a16:creationId xmlns:a16="http://schemas.microsoft.com/office/drawing/2014/main" id="{293376E6-01B4-48D5-825C-415768C22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表格&#10;&#10;描述已自动生成">
                            <a:extLst>
                              <a:ext uri="{FF2B5EF4-FFF2-40B4-BE49-F238E27FC236}">
                                <a16:creationId xmlns:a16="http://schemas.microsoft.com/office/drawing/2014/main" id="{293376E6-01B4-48D5-825C-415768C22848}"/>
                              </a:ext>
                            </a:extLst>
                          </pic:cNvPr>
                          <pic:cNvPicPr>
                            <a:picLocks noChangeAspect="1"/>
                          </pic:cNvPicPr>
                        </pic:nvPicPr>
                        <pic:blipFill rotWithShape="1">
                          <a:blip r:embed="rId129"/>
                          <a:srcRect t="31780" r="43130"/>
                          <a:stretch/>
                        </pic:blipFill>
                        <pic:spPr bwMode="auto">
                          <a:xfrm>
                            <a:off x="0" y="0"/>
                            <a:ext cx="4148661" cy="1200655"/>
                          </a:xfrm>
                          <a:prstGeom prst="rect">
                            <a:avLst/>
                          </a:prstGeom>
                          <a:ln>
                            <a:noFill/>
                          </a:ln>
                          <a:extLst>
                            <a:ext uri="{53640926-AAD7-44D8-BBD7-CCE9431645EC}">
                              <a14:shadowObscured xmlns:a14="http://schemas.microsoft.com/office/drawing/2010/main"/>
                            </a:ext>
                          </a:extLst>
                        </pic:spPr>
                      </pic:pic>
                    </a:graphicData>
                  </a:graphic>
                </wp:inline>
              </w:drawing>
            </w:r>
          </w:p>
        </w:tc>
        <w:tc>
          <w:tcPr>
            <w:tcW w:w="737" w:type="dxa"/>
          </w:tcPr>
          <w:p w14:paraId="1E296B94" w14:textId="77777777" w:rsidR="00134977" w:rsidRDefault="00134977" w:rsidP="00CC1240">
            <w:pPr>
              <w:rPr>
                <w:rFonts w:hint="eastAsia"/>
              </w:rPr>
            </w:pPr>
          </w:p>
        </w:tc>
      </w:tr>
      <w:tr w:rsidR="00A82641" w14:paraId="6BDE1066" w14:textId="77777777" w:rsidTr="001360B5">
        <w:tc>
          <w:tcPr>
            <w:tcW w:w="3683" w:type="dxa"/>
          </w:tcPr>
          <w:p w14:paraId="406BC57E" w14:textId="77777777" w:rsidR="00A82641" w:rsidRDefault="00A82641" w:rsidP="00CC1240">
            <w:pPr>
              <w:rPr>
                <w:rFonts w:hint="eastAsia"/>
              </w:rPr>
            </w:pPr>
          </w:p>
        </w:tc>
        <w:tc>
          <w:tcPr>
            <w:tcW w:w="6036" w:type="dxa"/>
          </w:tcPr>
          <w:p w14:paraId="01843B4F" w14:textId="77777777" w:rsidR="00A82641" w:rsidRDefault="00A82641" w:rsidP="00CC1240">
            <w:pPr>
              <w:rPr>
                <w:rFonts w:hint="eastAsia"/>
              </w:rPr>
            </w:pPr>
          </w:p>
        </w:tc>
        <w:tc>
          <w:tcPr>
            <w:tcW w:w="737" w:type="dxa"/>
          </w:tcPr>
          <w:p w14:paraId="48E3F295" w14:textId="77777777" w:rsidR="00A82641" w:rsidRDefault="00A82641" w:rsidP="00CC1240">
            <w:pPr>
              <w:rPr>
                <w:rFonts w:hint="eastAsia"/>
              </w:rPr>
            </w:pPr>
          </w:p>
        </w:tc>
      </w:tr>
    </w:tbl>
    <w:p w14:paraId="080431CC" w14:textId="6AB82D21" w:rsidR="00CC1240" w:rsidRDefault="00582E85" w:rsidP="00CC1240">
      <w:pPr>
        <w:rPr>
          <w:b/>
          <w:bCs/>
        </w:rPr>
      </w:pPr>
      <w:proofErr w:type="spellStart"/>
      <w:r w:rsidRPr="00582E85">
        <w:rPr>
          <w:b/>
          <w:bCs/>
        </w:rPr>
        <w:t>kmeans</w:t>
      </w:r>
      <w:proofErr w:type="spellEnd"/>
      <w:r w:rsidRPr="00582E85">
        <w:rPr>
          <w:rFonts w:hint="eastAsia"/>
          <w:b/>
          <w:bCs/>
        </w:rPr>
        <w:t>聚类</w:t>
      </w:r>
    </w:p>
    <w:tbl>
      <w:tblPr>
        <w:tblStyle w:val="ae"/>
        <w:tblW w:w="0" w:type="auto"/>
        <w:tblLook w:val="04A0" w:firstRow="1" w:lastRow="0" w:firstColumn="1" w:lastColumn="0" w:noHBand="0" w:noVBand="1"/>
      </w:tblPr>
      <w:tblGrid>
        <w:gridCol w:w="2900"/>
        <w:gridCol w:w="3016"/>
        <w:gridCol w:w="4540"/>
      </w:tblGrid>
      <w:tr w:rsidR="008553BA" w14:paraId="06CBCD62" w14:textId="77777777" w:rsidTr="008553BA">
        <w:tc>
          <w:tcPr>
            <w:tcW w:w="2648" w:type="dxa"/>
          </w:tcPr>
          <w:p w14:paraId="7BC169ED" w14:textId="77777777" w:rsidR="005F00C4" w:rsidRPr="005F00C4" w:rsidRDefault="005F00C4" w:rsidP="00961C5F">
            <w:pPr>
              <w:numPr>
                <w:ilvl w:val="0"/>
                <w:numId w:val="90"/>
              </w:numPr>
            </w:pPr>
            <w:r w:rsidRPr="005F00C4">
              <w:rPr>
                <w:rFonts w:hint="eastAsia"/>
              </w:rPr>
              <w:t>进行每行归一化</w:t>
            </w:r>
          </w:p>
          <w:p w14:paraId="4609AC72" w14:textId="77777777" w:rsidR="005F00C4" w:rsidRPr="005F00C4" w:rsidRDefault="005F00C4" w:rsidP="00961C5F">
            <w:pPr>
              <w:numPr>
                <w:ilvl w:val="0"/>
                <w:numId w:val="90"/>
              </w:numPr>
            </w:pPr>
            <w:r w:rsidRPr="005F00C4">
              <w:rPr>
                <w:rFonts w:hint="eastAsia"/>
              </w:rPr>
              <w:t>使用预训练过的VGG模型提取特征</w:t>
            </w:r>
          </w:p>
          <w:p w14:paraId="7C297B49" w14:textId="77777777" w:rsidR="005F00C4" w:rsidRPr="005F00C4" w:rsidRDefault="005F00C4" w:rsidP="00961C5F">
            <w:pPr>
              <w:numPr>
                <w:ilvl w:val="0"/>
                <w:numId w:val="90"/>
              </w:numPr>
            </w:pPr>
            <w:r w:rsidRPr="005F00C4">
              <w:rPr>
                <w:rFonts w:hint="eastAsia"/>
              </w:rPr>
              <w:t>聚3类</w:t>
            </w:r>
          </w:p>
          <w:p w14:paraId="46B16FBF" w14:textId="08E3C1CA" w:rsidR="00C13A38" w:rsidRDefault="005F00C4" w:rsidP="00961C5F">
            <w:pPr>
              <w:numPr>
                <w:ilvl w:val="0"/>
                <w:numId w:val="90"/>
              </w:numPr>
              <w:rPr>
                <w:rFonts w:hint="eastAsia"/>
              </w:rPr>
            </w:pPr>
            <w:r w:rsidRPr="005F00C4">
              <w:rPr>
                <w:rFonts w:hint="eastAsia"/>
              </w:rPr>
              <w:t>对特征做t-SNE降维</w:t>
            </w:r>
          </w:p>
        </w:tc>
        <w:tc>
          <w:tcPr>
            <w:tcW w:w="4199" w:type="dxa"/>
            <w:vAlign w:val="bottom"/>
          </w:tcPr>
          <w:p w14:paraId="2018C615" w14:textId="638399E5" w:rsidR="00C13A38" w:rsidRDefault="005F00C4" w:rsidP="008553BA">
            <w:pPr>
              <w:jc w:val="both"/>
              <w:rPr>
                <w:rFonts w:hint="eastAsia"/>
              </w:rPr>
            </w:pPr>
            <w:r w:rsidRPr="005F00C4">
              <w:drawing>
                <wp:inline distT="0" distB="0" distL="0" distR="0" wp14:anchorId="4AB3C799" wp14:editId="053A313D">
                  <wp:extent cx="1778604" cy="1762125"/>
                  <wp:effectExtent l="0" t="0" r="0" b="3175"/>
                  <wp:docPr id="608667650" name="图片 9">
                    <a:extLst xmlns:a="http://schemas.openxmlformats.org/drawingml/2006/main">
                      <a:ext uri="{FF2B5EF4-FFF2-40B4-BE49-F238E27FC236}">
                        <a16:creationId xmlns:a16="http://schemas.microsoft.com/office/drawing/2014/main" id="{B0C06E18-435A-46E4-B497-649AB6CCBF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B0C06E18-435A-46E4-B497-649AB6CCBFED}"/>
                              </a:ext>
                            </a:extLst>
                          </pic:cNvPr>
                          <pic:cNvPicPr>
                            <a:picLocks noChangeAspect="1"/>
                          </pic:cNvPicPr>
                        </pic:nvPicPr>
                        <pic:blipFill rotWithShape="1">
                          <a:blip r:embed="rId108"/>
                          <a:srcRect l="5776" t="5827" r="6225" b="6989"/>
                          <a:stretch/>
                        </pic:blipFill>
                        <pic:spPr>
                          <a:xfrm>
                            <a:off x="0" y="0"/>
                            <a:ext cx="1816444" cy="1799614"/>
                          </a:xfrm>
                          <a:prstGeom prst="rect">
                            <a:avLst/>
                          </a:prstGeom>
                        </pic:spPr>
                      </pic:pic>
                    </a:graphicData>
                  </a:graphic>
                </wp:inline>
              </w:drawing>
            </w:r>
          </w:p>
        </w:tc>
        <w:tc>
          <w:tcPr>
            <w:tcW w:w="3609" w:type="dxa"/>
          </w:tcPr>
          <w:p w14:paraId="7173E958" w14:textId="3F3416A7" w:rsidR="00C13A38" w:rsidRDefault="00CC44DF" w:rsidP="00CC1240">
            <w:pPr>
              <w:rPr>
                <w:rFonts w:hint="eastAsia"/>
              </w:rPr>
            </w:pPr>
            <w:r w:rsidRPr="00CC44DF">
              <w:drawing>
                <wp:inline distT="0" distB="0" distL="0" distR="0" wp14:anchorId="4C55E70C" wp14:editId="6018D6E2">
                  <wp:extent cx="2746216" cy="2294906"/>
                  <wp:effectExtent l="0" t="0" r="0" b="3810"/>
                  <wp:docPr id="350184115" name="图片 7" descr="图表, 散点图&#10;&#10;描述已自动生成">
                    <a:extLst xmlns:a="http://schemas.openxmlformats.org/drawingml/2006/main">
                      <a:ext uri="{FF2B5EF4-FFF2-40B4-BE49-F238E27FC236}">
                        <a16:creationId xmlns:a16="http://schemas.microsoft.com/office/drawing/2014/main" id="{79E42390-B182-4F29-AE3B-F381AB876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图表, 散点图&#10;&#10;描述已自动生成">
                            <a:extLst>
                              <a:ext uri="{FF2B5EF4-FFF2-40B4-BE49-F238E27FC236}">
                                <a16:creationId xmlns:a16="http://schemas.microsoft.com/office/drawing/2014/main" id="{79E42390-B182-4F29-AE3B-F381AB876618}"/>
                              </a:ext>
                            </a:extLst>
                          </pic:cNvPr>
                          <pic:cNvPicPr>
                            <a:picLocks noChangeAspect="1"/>
                          </pic:cNvPicPr>
                        </pic:nvPicPr>
                        <pic:blipFill>
                          <a:blip r:embed="rId130"/>
                          <a:stretch>
                            <a:fillRect/>
                          </a:stretch>
                        </pic:blipFill>
                        <pic:spPr>
                          <a:xfrm>
                            <a:off x="0" y="0"/>
                            <a:ext cx="2759430" cy="2305949"/>
                          </a:xfrm>
                          <a:prstGeom prst="rect">
                            <a:avLst/>
                          </a:prstGeom>
                        </pic:spPr>
                      </pic:pic>
                    </a:graphicData>
                  </a:graphic>
                </wp:inline>
              </w:drawing>
            </w:r>
          </w:p>
        </w:tc>
      </w:tr>
      <w:tr w:rsidR="008553BA" w14:paraId="5CF6DD72" w14:textId="77777777" w:rsidTr="008553BA">
        <w:tc>
          <w:tcPr>
            <w:tcW w:w="2648" w:type="dxa"/>
          </w:tcPr>
          <w:p w14:paraId="5392D82E" w14:textId="6589A4FD" w:rsidR="008553BA" w:rsidRDefault="008553BA" w:rsidP="00CC1240">
            <w:pPr>
              <w:rPr>
                <w:rFonts w:hint="eastAsia"/>
              </w:rPr>
            </w:pPr>
            <w:r w:rsidRPr="005F00C4">
              <w:drawing>
                <wp:inline distT="0" distB="0" distL="0" distR="0" wp14:anchorId="6C8B67C8" wp14:editId="0FF2D8D8">
                  <wp:extent cx="1704975" cy="1697318"/>
                  <wp:effectExtent l="0" t="0" r="0" b="5080"/>
                  <wp:docPr id="1093727479" name="图片 10">
                    <a:extLst xmlns:a="http://schemas.openxmlformats.org/drawingml/2006/main">
                      <a:ext uri="{FF2B5EF4-FFF2-40B4-BE49-F238E27FC236}">
                        <a16:creationId xmlns:a16="http://schemas.microsoft.com/office/drawing/2014/main" id="{D3D8DB0A-8BD7-44C7-BC47-FDD751BAB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D3D8DB0A-8BD7-44C7-BC47-FDD751BAB25E}"/>
                              </a:ext>
                            </a:extLst>
                          </pic:cNvPr>
                          <pic:cNvPicPr>
                            <a:picLocks noChangeAspect="1"/>
                          </pic:cNvPicPr>
                        </pic:nvPicPr>
                        <pic:blipFill rotWithShape="1">
                          <a:blip r:embed="rId109"/>
                          <a:srcRect l="7773" t="7248" r="5456" b="5958"/>
                          <a:stretch/>
                        </pic:blipFill>
                        <pic:spPr>
                          <a:xfrm>
                            <a:off x="0" y="0"/>
                            <a:ext cx="1728806" cy="1721042"/>
                          </a:xfrm>
                          <a:prstGeom prst="rect">
                            <a:avLst/>
                          </a:prstGeom>
                        </pic:spPr>
                      </pic:pic>
                    </a:graphicData>
                  </a:graphic>
                </wp:inline>
              </w:drawing>
            </w:r>
          </w:p>
        </w:tc>
        <w:tc>
          <w:tcPr>
            <w:tcW w:w="7808" w:type="dxa"/>
            <w:gridSpan w:val="2"/>
          </w:tcPr>
          <w:p w14:paraId="113C9A44" w14:textId="6E391AFE" w:rsidR="008553BA" w:rsidRDefault="008553BA" w:rsidP="00CC1240">
            <w:pPr>
              <w:rPr>
                <w:rFonts w:hint="eastAsia"/>
              </w:rPr>
            </w:pPr>
            <w:r w:rsidRPr="005F00C4">
              <w:drawing>
                <wp:inline distT="0" distB="0" distL="0" distR="0" wp14:anchorId="26D1209E" wp14:editId="69822C86">
                  <wp:extent cx="2962275" cy="1773041"/>
                  <wp:effectExtent l="0" t="0" r="0" b="5080"/>
                  <wp:docPr id="1746122727" name="图片 8">
                    <a:extLst xmlns:a="http://schemas.openxmlformats.org/drawingml/2006/main">
                      <a:ext uri="{FF2B5EF4-FFF2-40B4-BE49-F238E27FC236}">
                        <a16:creationId xmlns:a16="http://schemas.microsoft.com/office/drawing/2014/main" id="{B4F69AD2-A6FD-4425-BD34-94E2E223E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B4F69AD2-A6FD-4425-BD34-94E2E223EED3}"/>
                              </a:ext>
                            </a:extLst>
                          </pic:cNvPr>
                          <pic:cNvPicPr>
                            <a:picLocks noChangeAspect="1"/>
                          </pic:cNvPicPr>
                        </pic:nvPicPr>
                        <pic:blipFill>
                          <a:blip r:embed="rId110"/>
                          <a:stretch>
                            <a:fillRect/>
                          </a:stretch>
                        </pic:blipFill>
                        <pic:spPr>
                          <a:xfrm>
                            <a:off x="0" y="0"/>
                            <a:ext cx="2996569" cy="1793567"/>
                          </a:xfrm>
                          <a:prstGeom prst="rect">
                            <a:avLst/>
                          </a:prstGeom>
                        </pic:spPr>
                      </pic:pic>
                    </a:graphicData>
                  </a:graphic>
                </wp:inline>
              </w:drawing>
            </w:r>
          </w:p>
        </w:tc>
      </w:tr>
    </w:tbl>
    <w:p w14:paraId="22D393F0" w14:textId="77777777" w:rsidR="00582E85" w:rsidRDefault="00582E85" w:rsidP="00CC1240"/>
    <w:tbl>
      <w:tblPr>
        <w:tblStyle w:val="ae"/>
        <w:tblW w:w="0" w:type="auto"/>
        <w:tblLook w:val="04A0" w:firstRow="1" w:lastRow="0" w:firstColumn="1" w:lastColumn="0" w:noHBand="0" w:noVBand="1"/>
      </w:tblPr>
      <w:tblGrid>
        <w:gridCol w:w="5228"/>
        <w:gridCol w:w="5228"/>
      </w:tblGrid>
      <w:tr w:rsidR="00961C5F" w14:paraId="7D42F783" w14:textId="77777777">
        <w:tc>
          <w:tcPr>
            <w:tcW w:w="5228" w:type="dxa"/>
          </w:tcPr>
          <w:p w14:paraId="69BBFBDF" w14:textId="77777777" w:rsidR="00961C5F" w:rsidRPr="00961C5F" w:rsidRDefault="00961C5F" w:rsidP="00961C5F">
            <w:pPr>
              <w:numPr>
                <w:ilvl w:val="0"/>
                <w:numId w:val="91"/>
              </w:numPr>
            </w:pPr>
            <w:r w:rsidRPr="00961C5F">
              <w:rPr>
                <w:rFonts w:hint="eastAsia"/>
              </w:rPr>
              <w:t>不做每行归一化</w:t>
            </w:r>
          </w:p>
          <w:p w14:paraId="7C600169" w14:textId="09F3EF63" w:rsidR="007F4F2B" w:rsidRDefault="00961C5F" w:rsidP="00961C5F">
            <w:pPr>
              <w:numPr>
                <w:ilvl w:val="0"/>
                <w:numId w:val="91"/>
              </w:numPr>
              <w:rPr>
                <w:rFonts w:hint="eastAsia"/>
              </w:rPr>
            </w:pPr>
            <w:r w:rsidRPr="00961C5F">
              <w:rPr>
                <w:rFonts w:hint="eastAsia"/>
              </w:rPr>
              <w:t>聚</w:t>
            </w:r>
            <w:r w:rsidRPr="00961C5F">
              <w:t>2</w:t>
            </w:r>
            <w:r w:rsidRPr="00961C5F">
              <w:rPr>
                <w:rFonts w:hint="eastAsia"/>
              </w:rPr>
              <w:t>类</w:t>
            </w:r>
          </w:p>
        </w:tc>
        <w:tc>
          <w:tcPr>
            <w:tcW w:w="5228" w:type="dxa"/>
          </w:tcPr>
          <w:p w14:paraId="0A2309FD" w14:textId="2D1E884E" w:rsidR="007F4F2B" w:rsidRDefault="00961C5F" w:rsidP="00CC1240">
            <w:pPr>
              <w:rPr>
                <w:rFonts w:hint="eastAsia"/>
              </w:rPr>
            </w:pPr>
            <w:r w:rsidRPr="00961C5F">
              <w:drawing>
                <wp:inline distT="0" distB="0" distL="0" distR="0" wp14:anchorId="075FD3C2" wp14:editId="560E8382">
                  <wp:extent cx="1944370" cy="1937816"/>
                  <wp:effectExtent l="0" t="0" r="0" b="5715"/>
                  <wp:docPr id="1428273939" name="图片 7" descr="图表, 散点图&#10;&#10;描述已自动生成">
                    <a:extLst xmlns:a="http://schemas.openxmlformats.org/drawingml/2006/main">
                      <a:ext uri="{FF2B5EF4-FFF2-40B4-BE49-F238E27FC236}">
                        <a16:creationId xmlns:a16="http://schemas.microsoft.com/office/drawing/2014/main" id="{9B11010D-AE3C-4F5D-97AF-EC9BB1F693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图表, 散点图&#10;&#10;描述已自动生成">
                            <a:extLst>
                              <a:ext uri="{FF2B5EF4-FFF2-40B4-BE49-F238E27FC236}">
                                <a16:creationId xmlns:a16="http://schemas.microsoft.com/office/drawing/2014/main" id="{9B11010D-AE3C-4F5D-97AF-EC9BB1F69345}"/>
                              </a:ext>
                            </a:extLst>
                          </pic:cNvPr>
                          <pic:cNvPicPr>
                            <a:picLocks noChangeAspect="1"/>
                          </pic:cNvPicPr>
                        </pic:nvPicPr>
                        <pic:blipFill>
                          <a:blip r:embed="rId131"/>
                          <a:stretch>
                            <a:fillRect/>
                          </a:stretch>
                        </pic:blipFill>
                        <pic:spPr>
                          <a:xfrm>
                            <a:off x="0" y="0"/>
                            <a:ext cx="1973803" cy="1967150"/>
                          </a:xfrm>
                          <a:prstGeom prst="rect">
                            <a:avLst/>
                          </a:prstGeom>
                        </pic:spPr>
                      </pic:pic>
                    </a:graphicData>
                  </a:graphic>
                </wp:inline>
              </w:drawing>
            </w:r>
          </w:p>
        </w:tc>
      </w:tr>
    </w:tbl>
    <w:p w14:paraId="7295ED69" w14:textId="77777777" w:rsidR="007F4F2B" w:rsidRDefault="007F4F2B" w:rsidP="00CC1240"/>
    <w:tbl>
      <w:tblPr>
        <w:tblStyle w:val="ae"/>
        <w:tblW w:w="0" w:type="auto"/>
        <w:tblLook w:val="04A0" w:firstRow="1" w:lastRow="0" w:firstColumn="1" w:lastColumn="0" w:noHBand="0" w:noVBand="1"/>
      </w:tblPr>
      <w:tblGrid>
        <w:gridCol w:w="5228"/>
        <w:gridCol w:w="5228"/>
      </w:tblGrid>
      <w:tr w:rsidR="00680E33" w14:paraId="0B44172C" w14:textId="77777777">
        <w:tc>
          <w:tcPr>
            <w:tcW w:w="5228" w:type="dxa"/>
          </w:tcPr>
          <w:p w14:paraId="341884C3" w14:textId="77777777" w:rsidR="00325E77" w:rsidRPr="00325E77" w:rsidRDefault="00325E77" w:rsidP="00325E77">
            <w:pPr>
              <w:numPr>
                <w:ilvl w:val="0"/>
                <w:numId w:val="92"/>
              </w:numPr>
            </w:pPr>
            <w:r w:rsidRPr="00325E77">
              <w:rPr>
                <w:rFonts w:hint="eastAsia"/>
              </w:rPr>
              <w:lastRenderedPageBreak/>
              <w:t>不做每行归一化</w:t>
            </w:r>
          </w:p>
          <w:p w14:paraId="2BAA0BED" w14:textId="77777777" w:rsidR="00325E77" w:rsidRPr="00325E77" w:rsidRDefault="00325E77" w:rsidP="00325E77">
            <w:pPr>
              <w:numPr>
                <w:ilvl w:val="0"/>
                <w:numId w:val="92"/>
              </w:numPr>
            </w:pPr>
            <w:r w:rsidRPr="00325E77">
              <w:rPr>
                <w:rFonts w:hint="eastAsia"/>
              </w:rPr>
              <w:t>聚</w:t>
            </w:r>
            <w:r w:rsidRPr="00325E77">
              <w:t>3</w:t>
            </w:r>
            <w:r w:rsidRPr="00325E77">
              <w:rPr>
                <w:rFonts w:hint="eastAsia"/>
              </w:rPr>
              <w:t>类</w:t>
            </w:r>
          </w:p>
          <w:p w14:paraId="359849D5" w14:textId="77777777" w:rsidR="00325E77" w:rsidRPr="00325E77" w:rsidRDefault="00325E77" w:rsidP="00325E77">
            <w:pPr>
              <w:numPr>
                <w:ilvl w:val="1"/>
                <w:numId w:val="92"/>
              </w:numPr>
            </w:pPr>
            <w:r w:rsidRPr="00325E77">
              <w:rPr>
                <w:rFonts w:hint="eastAsia"/>
              </w:rPr>
              <w:t>与</w:t>
            </w:r>
            <w:r w:rsidRPr="00325E77">
              <w:t>2</w:t>
            </w:r>
            <w:r w:rsidRPr="00325E77">
              <w:rPr>
                <w:rFonts w:hint="eastAsia"/>
              </w:rPr>
              <w:t>类相比，只是</w:t>
            </w:r>
            <w:r w:rsidRPr="00325E77">
              <w:t>SM80</w:t>
            </w:r>
            <w:r w:rsidRPr="00325E77">
              <w:rPr>
                <w:rFonts w:hint="eastAsia"/>
              </w:rPr>
              <w:t>单独成为</w:t>
            </w:r>
            <w:r w:rsidRPr="00325E77">
              <w:t>1</w:t>
            </w:r>
            <w:r w:rsidRPr="00325E77">
              <w:rPr>
                <w:rFonts w:hint="eastAsia"/>
              </w:rPr>
              <w:t>类，剩余</w:t>
            </w:r>
            <w:r w:rsidRPr="00325E77">
              <w:t>2</w:t>
            </w:r>
            <w:r w:rsidRPr="00325E77">
              <w:rPr>
                <w:rFonts w:hint="eastAsia"/>
              </w:rPr>
              <w:t>类与只分</w:t>
            </w:r>
            <w:r w:rsidRPr="00325E77">
              <w:t>2</w:t>
            </w:r>
            <w:r w:rsidRPr="00325E77">
              <w:rPr>
                <w:rFonts w:hint="eastAsia"/>
              </w:rPr>
              <w:t>类几乎完全一致</w:t>
            </w:r>
          </w:p>
          <w:p w14:paraId="0C6FE64E" w14:textId="77777777" w:rsidR="00680E33" w:rsidRPr="00325E77" w:rsidRDefault="00680E33" w:rsidP="00CC1240">
            <w:pPr>
              <w:rPr>
                <w:rFonts w:hint="eastAsia"/>
              </w:rPr>
            </w:pPr>
          </w:p>
        </w:tc>
        <w:tc>
          <w:tcPr>
            <w:tcW w:w="5228" w:type="dxa"/>
          </w:tcPr>
          <w:p w14:paraId="3BE2EA52" w14:textId="690D6722" w:rsidR="00680E33" w:rsidRDefault="00B41ACD" w:rsidP="00CC1240">
            <w:pPr>
              <w:rPr>
                <w:rFonts w:hint="eastAsia"/>
              </w:rPr>
            </w:pPr>
            <w:r w:rsidRPr="00B41ACD">
              <mc:AlternateContent>
                <mc:Choice Requires="wpg">
                  <w:drawing>
                    <wp:inline distT="0" distB="0" distL="0" distR="0" wp14:anchorId="423A6B0E" wp14:editId="4581B424">
                      <wp:extent cx="2844800" cy="2933337"/>
                      <wp:effectExtent l="0" t="0" r="0" b="635"/>
                      <wp:docPr id="1437572786" name="组合 5"/>
                      <wp:cNvGraphicFramePr/>
                      <a:graphic xmlns:a="http://schemas.openxmlformats.org/drawingml/2006/main">
                        <a:graphicData uri="http://schemas.microsoft.com/office/word/2010/wordprocessingGroup">
                          <wpg:wgp>
                            <wpg:cNvGrpSpPr/>
                            <wpg:grpSpPr>
                              <a:xfrm>
                                <a:off x="0" y="0"/>
                                <a:ext cx="2844800" cy="2933337"/>
                                <a:chOff x="0" y="0"/>
                                <a:chExt cx="5274311" cy="5438775"/>
                              </a:xfrm>
                            </wpg:grpSpPr>
                            <pic:pic xmlns:pic="http://schemas.openxmlformats.org/drawingml/2006/picture">
                              <pic:nvPicPr>
                                <pic:cNvPr id="1005090005" name="图片 1005090005" descr="图表, 散点图&#10;&#10;描述已自动生成"/>
                                <pic:cNvPicPr>
                                  <a:picLocks noChangeAspect="1"/>
                                </pic:cNvPicPr>
                              </pic:nvPicPr>
                              <pic:blipFill>
                                <a:blip r:embed="rId132"/>
                                <a:stretch>
                                  <a:fillRect/>
                                </a:stretch>
                              </pic:blipFill>
                              <pic:spPr>
                                <a:xfrm>
                                  <a:off x="0" y="0"/>
                                  <a:ext cx="5274311" cy="5438775"/>
                                </a:xfrm>
                                <a:prstGeom prst="rect">
                                  <a:avLst/>
                                </a:prstGeom>
                              </pic:spPr>
                            </pic:pic>
                            <wps:wsp>
                              <wps:cNvPr id="883158049" name="椭圆 883158049"/>
                              <wps:cNvSpPr/>
                              <wps:spPr>
                                <a:xfrm>
                                  <a:off x="2483545" y="1230662"/>
                                  <a:ext cx="440987" cy="453958"/>
                                </a:xfrm>
                                <a:prstGeom prst="ellipse">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A1C481C" id="组合 5" o:spid="_x0000_s1026" style="width:224pt;height:230.95pt;mso-position-horizontal-relative:char;mso-position-vertical-relative:line" coordsize="52743,543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R1MigMAAAkIAAAOAAAAZHJzL2Uyb0RvYy54bWycVc2OHDUQviPxDlYj&#13;&#10;cSLbPTPdOz3NzkbRLlkhRbBK4AE8bve0Fbdt2Z6/aw4EuIQDnECKouQQISEhLogLPM3+PAZlu7tn&#13;&#10;d2dDQlZaj912VX3+/FXVwd11w9GSasOkmEaDvSRCVBBZMjGfRl9/df9OHiFjsSgxl4JOow010d3D&#13;&#10;Dz84WKmCDmUteUk1AifCFCs1jWprVRHHhtS0wWZPKipgs5K6wRaWeh6XGq/Ae8PjYZLsxyupS6Ul&#13;&#10;ocbA1+OwGR16/1VFif2yqgy1iE8jwGb9qP04c2N8eICLucaqZqSFgd8DRYOZgKC9q2NsMVpotuOq&#13;&#10;YURLIyu7R2QTy6pihPo7wG0GyY3bnGi5UP4u82I1Vz1NQO0Nnt7bLflieaLVI3WqgYmVmgMXfuXu&#13;&#10;sq50434BJVp7yjY9ZXRtEYGPwzxN8wSYJbA3nIzgbxxIJTUwv2NH6s9ay2w4TkeDQbDM0lE+HmfO&#13;&#10;Mu4Cx9fgKEYK+G85gNkOB2/XCljZhaZR66R5Jx8N1o8X6g48l8KWzRhnduOlBw/jQInlKSOnOiyA&#13;&#10;zlONWAmpkCRZMklgjJDADUj/7Oe/L757iq5ulNQQECPsXL54/Qk6/+nlxZO/YPXxR+t7n/rh/Nmz&#13;&#10;y39+P/vzj8unv559//rix+fn3/7gaHKhXbQQGztuHkjy2CAhj2os5vSeUaB+AOJJvX48dstrwGec&#13;&#10;qfuMc/febt5SBOBuKO0WloOKjyVZNFTYkJaacmBLClMzZSKkC9rMKNCiPy89IFwYq6kltQtYQeCH&#13;&#10;ADa8fr/hUW6BOcwGhPqu0nyrwIA0bewJlQ1yEwAHGOBVcYGXD0yLpjsCwtwC8FNYupSBumU6umC1&#13;&#10;Q9j/Ss1HNVYUIDi3Wy3l+WiQ5Uk66aR0/uq3s1++QdvvPnm9SZ/K5k1kDdN8lKUgS8jYwXCU7O8P&#13;&#10;Q8Z2OZ2mySQfh8RMs9Eky6/l5Q5tlINgjIP9BuZwIaQTF6DEBRduNJKzshOcr/b0iGu0xFCnMSGg&#13;&#10;o64YXDkJpcFZQ2HoLudndsNp8PyQVpB8rix5MLf6HYStGpc0hMsgSX0jAPe9ha9DXIBD5zkItPXd&#13;&#10;OnAd6ibmkGv9eWdKfRPqgSX/BSzov7fwkaWwvXHDhNS3OeC2jxzOdyQFahxLM1luoDRpy49k6IVY&#13;&#10;kFpCghOr/fu6UyBlb+r7jeeg7Y2uoV1d+1PbDn74LwAAAP//AwBQSwMECgAAAAAAAAAhAGCkZYEF&#13;&#10;CQEABQkBABQAAABkcnMvbWVkaWEvaW1hZ2UxLnBuZ4lQTkcNChoKAAAADUlIRFIAAANiAAADfQgC&#13;&#10;AAAAfk1diwAAAAFzUkdCAK7OHOkAAAAJcEhZcwAAEnQAABJ0Ad5mH3gAAP+1SURBVHhe7J0HfFzF&#13;&#10;1fa1vWnVmyVblmy5NzDNFJveDYRASPJCCAkJfOmkkYS86YSQkF4gJJBQ39AJHUyzaQb3LtuSXNS7&#13;&#10;diVtb9+zkhGy9t7Vauu9d5/9CSHvzp05858r7bNn5pyjCoVCOXyQAAmQAAmQAAmQAAmQwNEE1ARC&#13;&#10;AiRAAiRAAiRAAiRAApEEKBN5V5AACZAACZAACZAACQgQoEzkbUECJEACJEACJEACJECZyHuABEiA&#13;&#10;BEiABEiABEggNgL0JsbGia1IgARIgARIgARIIMsIUCZm2YJzuiRAAiRAAiRAAiQQGwHKxNg4sRUJ&#13;&#10;kAAJkAAJkAAJZBkBysQsW3BOlwRIgARIgARIgARiI0CZGBsntiIBEiABEiABEiCBLCNAmZhlC87p&#13;&#10;kgAJkAAJkAAJkEBsBCgTY+PEViRAAiRAAiRAAiSQZQQoE7NswTldEiABEiABEiABEoiNAGVibJzY&#13;&#10;igRIgARIgARIgASyjABlYpYtOKdLAiRAAiRAAiRAArERoEyMjRNbkQAJkAAJkAAJkECWEaBMzLIF&#13;&#10;53RJgARIgARIgARIIDYClImxcWIrEiABEiABEiABEsgyApSJWbbgnC4JkAAJkAAJkAAJxEaAMjE2&#13;&#10;TmxFAiRAAiRAAiRAAllGgDIxyxac0yUBEiABEiABEiCB2AhQJsbGia1IgARIgARIgARIIMsIUCZm&#13;&#10;2YJzuiRAAiRAAiRAAiQQGwHKxNg4sRUJkAAJkAAJkAAJZBkBysQsW3BOlwRIgARIgARIgARiI0CZ&#13;&#10;GBsntiIBEiABEiABEiCBLCNAmZhlC87pkgAJkAAJkAAJkEBsBCgTY+PEViRAAiRAAiRAAiSQZQQo&#13;&#10;E7NswTldEiABEiABEiABEoiNAGVibJzYigRIgARIgARIgASyjABlYpYtOKdLAiRAAiRAAiRAArER&#13;&#10;oEyMjRNbkQAJkAAJkAAJkECWEaBMzLIF53RJgARIgARIgARIIDYClImxcWIrEiABEiABEiABEsgy&#13;&#10;ApSJWbbgnC4JkAAJkAAJkAAJxEaAMjE2TmxFAiRAAiRAAiRAAllGgDIxyxac0yUBEiABEiABEiCB&#13;&#10;2AhQJsbGia1IgARIgARIgARIIMsIUCZm2YJzuiRAAiRAAiRAAiQQGwFVKBSKraU8WvX29r7yyis1&#13;&#10;NTUmk0keFtNKEiABEiABEiABEkgBAZfLdejQofPPP7+kpCTO7iETlfR46KGH4gTBy0iABEiABEiA&#13;&#10;BEhAcQQgjeJWelL0Jra1tf3sZz977bXXOjo6ysvLV61a9b//+79z586NZeHefffd0047DUQWLFgQ&#13;&#10;S3u2IQESIAESIAESIAFFEqivr7/mmmveeeedU089Nb4JSk4m9vf3L1682OPxfOlLX6qtrW1sbLzr&#13;&#10;rrtUKtXOnTunT58+6SS3bNly3HHHbd68efny5ZM2ZgMSIAESIAESIAESUCqBxEWR5EJYHn30UTgR&#13;&#10;77vvvltvvfX666//1a9+de+999pstieeeEKpq8h5kQAJkAAJkAAJkIAECUhOJtrtdmCaNm3aGKzK&#13;&#10;ykr8bDabJYiPJpEACZAACZAACZCAUglITiaeddZZYP21r30NpwxxSHHdunVf/epXcTDxU5/6lFLX&#13;&#10;gPMiARIgARIgARIgAQkSkJxMPPHEE++88859+/YhEgWHEc8444zc3Nz33nsvLy9PEB92qLH1PvbA&#13;&#10;aU0JUqZJJEACJEACJEACJCA7ApKTiSAIdXjSSSf97ne/e+aZZ3BCcfv27ZdddpnD4RCEe/fddyNm&#13;&#10;ZeyBiB7ZrQENJgESIAESIAESIAEJEpBcpDOk4ZVXXgnv4JIlS0Z5rVmzBpkhf/3rX998882RBOFN&#13;&#10;xGPs+dHYb7FI50Ag0NXV5Xa7g8GgBBcjDSap1WqtVgvXbH5+PuLH0zAihyABEiABEiABEsgIAQVG&#13;&#10;Ov/xj3+cM2fOmEYE1vPOO89qtb711luCiBHsgtw3Y48o6RKhEZubmxEi4/P5MrJaUhjU7/fDLwth&#13;&#10;jbTs+FkKJtEGEiABEiABEiABaRKQnDdx3rx5IIWziWO8kDocxxNXrlz58ssvTwoxinBub2+HRiwo&#13;&#10;KKioqMhmRxpUcnd39+DgYHFxcVlZ2aRI2YAESIAESIAESECOBBToTZw/f35DQ8P69evH1uPJJ590&#13;&#10;Op3HH398giuEvWZsuWa5RgRDnU4HFyxQDA8PJ4iUl5MACZAACZAACSiYgORCWL73ve/h8Bw2mvHD&#13;&#10;P/7xD2TGufrqq6HtkBYnwWXAeUSNRpPNfsQxgNCIQJG1BzQTvJF4OQmQAAmQAAlkCQHJycRTTjll&#13;&#10;06ZNiFlBORZIw8cff/yqq656//33oRSzZEk4TRIgARIgARIgARKQAgHJyURAWbp0KUrzIcbC6/V2&#13;&#10;dnY++OCDM2fOlAIs2kACJEACJEACJEAC2UNAijIxe+hzpiRAAiRAAiRAAiQgWQKUiclfGlSOqamp&#13;&#10;SX6/7JEESIAESIAESIAE0kiAMjGNsDkUCZAACZAACZAACciHAGWifNaKlpIACZAACZAACZBAGglQ&#13;&#10;JqYRNociARIgARIgARIgAfkQoEyMc61Q8u7HP/4xkoEbjUbUMkGix3feeUewr//85z8XXXRRVVWV&#13;&#10;Xq+fMWMGsvygAspYS5QQ/M1vfrNw4UKz2YxSy4sWLfrJT34y9uo999xz7LHHolYh6tCghuGNN94Y&#13;&#10;p7m8jARIgARIgARIgASmSIAycYrARpq7XK4zzzzzF7/4xbJly37729/efPPNkHHr1q0T7Ovvf/87&#13;&#10;dN43vvGNv/71r6tXr/7nP/95ySWXjLVEJ0gkftJJJ6GY9W233Xb22WevXbt29NX77rvvi1/8IpIB&#13;&#10;QUdilMsvv1yssHU8c+A1JEACJEACJEACJBCVgORqOie4XlHKFzY2NqLzurq6BIfA5bfeeuuPfvSj&#13;&#10;v/zlL+Nrw6D29GiJF0Q6I+kjHqMDodIgPIVjg95///3XXXfde++9d/LJJ+NJOAsrKytfeOGFSKug&#13;&#10;C/fv37979+7EDY7sIYk0UmEe+yQBEiABEiABEkiQgAJrOidIJD2XP/bYY9XV1V/+8pfHDydWBnBU&#13;&#10;I6Iynt1u7+3tXbVqFf65cePG0WsLCgp27dolqAXxUmtr67vvvpueSXEUEiABEiABEiABEhhPgJvO&#13;&#10;8dwPDQ0NixcvRmXkWC7esGHDueeea7FYIPtKS0tnzZqFq2w22+i12GjGFjZ6w9HDG2644cUXXxzr&#13;&#10;85ZbbikuLj7ttNNwovEzn/kMtKnf749lRLYhARIgARIgARIggcQJxCR0Eh8ma3vA1jNOMWLvGPvU&#13;&#10;zzzzzKuvvvryyy+DBpyLo0yw9dzU1IQC1medddZrr7128cUXI95l9FUIxz179jz77LMf//jHt27d&#13;&#10;+slPfhJHGBE6k7UwOXESIAESIAESIIF0EqBMjIc2BBx2isekXpQuIA1xNvGBBx749re/femll55z&#13;&#10;zjm1tbUT2iPA5aqrrrr77ruhF9HspZdeGotiQRg14l3+9Kc/Ybg///nPOGQAQRmPxbyGBEiABEiA&#13;&#10;BEiABKZIgDJxisBGmkPVNTc333nnneMvRghLZF8ajQZPjheUd9xxx/hmOK049k+cbjzmmGPwz4GB&#13;&#10;AXwf/xL+iWCXsZfiMZrXkAAJkAAJkAAJkMBUCDDSeSq0PmyL04Q4MgjfHvTiypUrfT4fIpch43Ca&#13;&#10;EE3GRzojoHjJkiUlJSVf+9rXEMvy/PPP9/T04EIkR/zpT3+KxjiteOqpp55wwgnTpk3DDjWkp06n&#13;&#10;q6+vx0HG5cuXj55NnD59eldXF9yNfX19O3bsGD3dmOCDkc4JAuTlJEACJEACJCBxAox0zswCmUwm&#13;&#10;7Asj3+GmTZu+9a1v/epXvxoaGjr99NMjrUH+HUhDpLz52cijoqJi9Gzi2AOXQzj+4Q9/+NKXvoS9&#13;&#10;aSTBWb9+PTQiGuAZuCEhHBFSje8rVqzAS0nRiJmhxlFJgARIIMsIhPBH3O/Hl+B2U5bB4HRlSYDe&#13;&#10;RFkuW+JG05uYOEP2QAIkQAJiBIKBQE4w4Onr9Q0P5qhU+vxCfUGhSq1RxZYig2BJICkE6E1MCkZ2&#13;&#10;QgIkQAIkQAJJIwCN6HcM2/budHW3+53DfseQs73Zvm9XwOuBfzFpw7AjEkg9AYawpJ4xRyABEiAB&#13;&#10;EsgqAoHA8OHGnKPjGkOBwFDTPsrErLoRFDBZykQFLCKnQAIkQAIkIBUCwWDA1ds1QSOOGhcK+H1D&#13;&#10;dp5TlMpS0Y4YCFAmxgCJTUiABEiABEggRgKIWhmyi7X12geQIy3GntiMBDJOgDIx40tAA0iABEiA&#13;&#10;BEiABEhAigQoE6W4KrSJBEiABEhArgTUaq01X8x4hDznMNhZrkubjXZTJmbjqnPOJEACJEACKSKg&#13;&#10;VmtMJeVIghPZv0qj1VnzUXArRUOzWxJIOgHKxKQjZYckQAIkQALZTUCjyZ1ZN0EpqjQa6+x5Kg3f&#13;&#10;drP73pDb7Hm/ym3FaC8JkAAJkIC0Cag1Gq0lt2D+UlN5pdacq7VYzVXV+fMWa/QGlYpvu9JePFp3&#13;&#10;NAHer7wjSIAESIAESCDJBKAU1TqdsbQit2Z27szZhqJStVbHEixJpszuUk+AMjH1jDkCCZAACZBA&#13;&#10;VhKALoQ6VGu1PI+YleuvhElTJiphFTkHEiABEiABEiABEkg6AcrEpCNNToeBQOD222+vq6szGAz4&#13;&#10;jp/xTJSud+3addFFF+WNPPAD/pkcO9gLCZAACZAACZBAthKgTJToyn/ta1/7wQ9+sGrVqr/97W8r&#13;&#10;V67Ez1//+tfFbG1oaDjttNP27t37s5FHfX09LsGTEp0bzSIBEiABEiABEpADAcpEKa7Szp07//73&#13;&#10;v0MX/utf//rCF77w73//Gz/fddddeF7QXIhIv9+/bt26b4483nrrLZ/Pd8stt0hxbrSJBEiABEiA&#13;&#10;BEhAJgQoE6e2UH6X09nZ5mhvxnf8PLWLY279yCOPoDb8TTfdNHYFfsYzjz76aGQfw8PDzz333BVX&#13;&#10;XDFjxozRV/ED/oknHQ5HzGOyIQmQAAmQAAmQAAkcRYAyMdYbIuBxDzbtHWzY4+7u8PR24zt+xjN4&#13;&#10;PtYuYm63adOm8vLy2trasSvwc1lZGZ6P7AMuRq/Xe/LJJ49/acWKFR6PR8z7GLMhbEgCJEACJEAC&#13;&#10;JJC9BCgTY1r7sEZs3Ot3DE9ojWfwfNKVYnt7e1VV1YSx8ExbW1ukuWiMJye0H/2nYPuYJsxGJEAC&#13;&#10;JEACJEACWU+AMjGmW8DReigU8As2xfN4NaZeYm7kdDoR4DyhudFodLlckX2gMZ6c0B6N8aRg+5it&#13;&#10;YEMSIAESIAESIIGsJkCZOPny4wxipB9x/GV4NbnnFM1mM7aMJ1jmdrtNJlOkuWiMJye0R2M8Kdh+&#13;&#10;8gmzBQmQAAmQgAwJ4Ah70O8Per3Y48IPoahp1GQ4P5qcAQKUiZND99oHJm3kG7RN2ib2BpWVlZH7&#13;&#10;xXgmcicafaIxvk9oP/pPwfaxm8GWJEACJEACciEQDPjxTjTYVG/bu8O+b5etfrujoyXo98nFftop&#13;&#10;TQKUiZOvSygYLa/16PX4/Zy8o5hbHHfccV1dXQcPHhy7Aj93d3fj+cg+lixZotfr169fP/6l999/&#13;&#10;H08uXrw45jHZkARIgARIYCIBOOSgtNx93Y72FndvN36WposuGAh4bf3Dh5uCYztRoZC3v3ewaR/c&#13;&#10;ilxXEoibAGXi5OhUas2kjdQa7aRtYm/wyU9+EgVA//jHP45dgp/xDJ7HM8iJiEzaHR0do6/m5uau&#13;&#10;Xr36ySefbG1tHX2mpaUF/8STeCn2QdmSBEiABEhgPAF8/nf39djqdzjbmj29Xc72ZtueHZCMyfUL&#13;&#10;JId5KOhsb4nsKuhxewZ6Q8FgckZhL9lHgDJx8jXX5xdO2kiXVzBpm9gbLFu27IYbbvjzn//8+c9/&#13;&#10;/t5778V3/Ixnli5dik6wobxgwQKk1B7r8LbbbtNoNCjZAjWJx+mnn45/4snYR2RLEiABEiCB8QQg&#13;&#10;rXx2m6uzNScUGvd8yNXZ5rUNSE14+QbtR9v5kcnI4BbLnhhXnwQECVAmTn5jaE1mrSWaWw6vos3k&#13;&#10;HU2lxV//+tdf/vKXa9eu/fKXv4zv+BnPiHUwb968t99+G99/NPIY++dUBmRbEiABEiCBjwhACLq6&#13;&#10;BHKQoYWru11qMjHgEciDMTqZoM+bk6Pi0pJAfARUCIyK70ppXrVlyxYc4Nu8efPy5csnWNjY2Ihn&#13;&#10;6urq4rB8NG+iYE4clUabVzdfYwgnoJHRIxEaMpomTSUBEiCB+Ajgzz4CQcSuzZ+7SGMUSD0R31iJ&#13;&#10;X4WtcOyMC/aj0ury5y5Ua3WJj8IeZEcgiiiKcS70JsYECioQWjDSp4hn5KgRY5ozG5EACZBAFhOI&#13;&#10;7i+Umodl5HCUsMvQWFwaywn7LF5qTj0aAcrEWO+PsFKcPT9vzkJTeaWhpAzf8TOekZ0fMdYJsx0J&#13;&#10;kAAJZDEBtU6XoxLbq1WFX5XUQ6Uylk+LtEit0xvCMpHv9ZJaLTkZw1tnaquFM4gQiJbKanxP+nnE&#13;&#10;qZnC1iRAAiRAAqkjoFLpRWITdfkFOSppvXsi24axuMxcOQPnoMaQ6Kx52O8a/0zqaLFnpRKQ1o2u&#13;&#10;VMqcFwmQAAmQgLwIQHiZK6vVEXVT1XoDPAVqzeSJ0tI8X7VWaygqzZ+3OG/OAuvseQULllpmzII3&#13;&#10;EcnU0mwJh1MSAcpEJa0m50ICJEACJJA0AthZzpu9wFQxHWILJ//wHT/n1S2Q3I7zhzPG5jLEotZk&#13;&#10;0VmssBY/J40FO8pWApSJ2brynDcJkAAJkMBkBKC0jCVl8M8VLFyG7/iZ2msyZnxdUQQoExW1nJwM&#13;&#10;CZAACZBAcgmMuOh0UIf4zliQ5LJlb9InQJko/TWihSRAAiRAAiRAAiSQAQKUiRmAziFJgARIgARI&#13;&#10;gARIQPoEKBOlv0a0kARIgARIgARIgAQyQIAyMQPQOSQJkAAJkAAJkAAJSJ8AZaL014gWkgAJkAAJ&#13;&#10;kMCUCaDeYNDvD3g9+MIP0csPTrl3XpAdBCgTs2OdOUsSIAESIIFsIgBd6O7rtu/fbd+7M/y1f5e7&#13;&#10;twtPZhMDzjUJBCgTkwAxFV0MDw//9Kc/veSSS6ZNm4Yc+tddd92ko+zateuiiy7KG3ngB/xz0kvY&#13;&#10;gARIgARIQHkEIAed7c2ujtaQ3zc6u5Df7+psc7QdplJU3nKndEaUiSnFG3/nvb29P/vZzzZv3nz8&#13;&#10;8cfH0ktDQ8Npp522d+9eXIVHfX39ypUr8WQs17INCZAACZCAkggEfV6vrT9yRj77QNDrUdJMOZdU&#13;&#10;E6BMnBphW2vPrufWb31sLb7j56ldPJXWcCK2tra2t7c//fTTsVz3gx/8wO/3r1u37psjj7feesvn&#13;&#10;891yyy2xXMs2JEACJEACiiEQCgbcPZ1i08FLoUBAMZPlRFJNgDIxVsJD3bY3fvv4mlsf3vPCBw1v&#13;&#10;bMN3/Ixn8HysXUylncFgqKqqivEK7FA/99xzV1xxxYwZM0YvwQ/4J550OBwxdsJmJEACJEACCiAQ&#13;&#10;CoaCXq/YRAI+bygUVMA0OYX0EKBMjInzUNfA6795pLexbUJrPIPnU6QUY7JspNHOnTu9Xu/JJ588&#13;&#10;/pIVK1Z4PB68FHs/bEkCJEACJCB3AjjOrtLpxGaBkoM5KpXc50j700aAMjEm1BsffM077BZsiuc3&#13;&#10;PvBqTL2krBH2ptH3BO/j6D/b2iZK25RZwY5JgARIgAQyT0Cl0RhLysTswEtqjTbzVtICmRCgTJx8&#13;&#10;oXAGMdKPOP4yvJrSc4qTmuh0OtEG+9TjWxqNRvzT5XJNejkbkAAJkAAJKImAxmDSWqyRM9JacjVG&#13;&#10;s5JmyrmkmgBl4uSEW7c2TtqobVvTpG1S18BsDv/aY4t5/BBud9j9aTKZUjcueyYBEiABEpAgAbVW&#13;&#10;mztztqGo5KP9ZZVKX1iSO7MOL0nQYJokWQKUiZMvjc81efoAr1N4S3ry3pPRorKyEt1M2F8e/Wfs&#13;&#10;cTDJMIR9kAAJkAAJSIIA5KB52oyCBUuts+fhCz9YKmdQI0pibWRlBGXi5MulMx21mSt4gd4c3uHN&#13;&#10;1GPJkiV6vX79+vXjDXj//ffx5OLFizNlFcclARIgARLIIAEcUkTAis5ixRd+wD8zaAyHlikBysTJ&#13;&#10;F276sXWTNqo6ZvakbZLYADkRkUm7o6NjtM/c3NzVq1c/+eSTSLU4+kxLSwv+iSfxUhLHZVckQAIk&#13;&#10;QAIkQALZQ4AycfK1LpheWlIXLYUhXkWbyTuaYou//vWvt95662233YbrduzYgZ/xwA/4JzaUFyxY&#13;&#10;gJTaY12imUajWbVq1R9HHqeffjr+OXotHyRAAiRAAiRAAiQQBwHKxJignXDtufpc4W1lPI9XY+pl&#13;&#10;io1++9vf/uhHP/rJT36C67Zu3Yqf8diyZYtgN/PmzXv77bfxfbTZ2D+nOCabkwAJkAAJkAAJkMAR&#13;&#10;AqpQKKQkGFBRxx13HEohL1++fMK8GhvDAct1dZPvIAsCQQ5t5EeckBkHfkRoRGtZgewYJkhDdvOl&#13;&#10;wSRAAiRAAiSQbQSiiKIYUdCbGCOoHGjBs77zifP+9+pFq1fMOesYfMfPeEaOGjHWObMdCZAACZAA&#13;&#10;CZBAFhOgTJza4uMMIgTisVedge+pOI84NWvYmgRIgARIgARIgARSRoAyMWVo2TEJkAAJkAAJkAAJ&#13;&#10;yJkAZaKcV4+2kwAJkAAJkAAJkEDKCFAmpgwtOyYBEiABEiABEiABOROgTJTz6tF2EiABEiABEiAB&#13;&#10;EkgZAcrElKFlxyRAAiRAAiRAAiQgZwKUiXJePdpOAiRAAiRAAiRAAikjQJmYMrTsmARIgASkQUBh&#13;&#10;ZRSkAZVWkEBWEKBMzIpl5iRJgASykIDX4R7use16bv3WR988vGGvZ9gV8PqykAOnTAIkEDcBysS4&#13;&#10;0fFCEiABEpAuAY/DveGBNS/+6L49L3zQuHbHB/96+YUf/qt7f6vfQ6Uo3VWjZSQgNQKUiVJbEdpD&#13;&#10;AiRAAokS8DrdW/7zRvv2A+M7gkB8585nHX2DifbO60lAiEAoGAj6feGvgJ+EFENAojKxs7PzK1/5&#13;&#10;ysyZMw0Gw7Rp0y655JLm5mbFQOdESIAESCClBPxef8vm/ZFDhIKhnc+863V6Ujo6O882AsFAIOD1&#13;&#10;ONpb7Pv32PfvdrQe9rtdeDLbOChyvlKUiQ0NDccee+wLL7zw+c9//q677vrWt74FsTgwMKDIBRCc&#13;&#10;1KZNm2666aalS5dardaKioqzzz77tddeiz79Xbt2XXTRRXkjD/yAf2YPLs6UBEhgAoGOnQdzQsJU&#13;&#10;OnYcDIWCJEYCySIQhPPQMWzfu8vb3xvy+0J+v88+MLh/t9fWR6WYLMgZ7EdyMhEReVdffTW00c6d&#13;&#10;O3/yk59AKX73u9994oknli1blkFMaR769ttvf/jhh0855ZTf/e53N998c3d397nnngvFLGYGhPVp&#13;&#10;p522d+/en4086uvrV65ciSfTbDaHIwESkAiBKAcQw1HPIgpSIsbTDJkRCAaHDzfmRNxVzrZmqEaZ&#13;&#10;zYXmRhCQnEx88803N27c+POf/xyONLfb7fV6JbVq+/Y03vmHf//6Z3/B9/31TSmy7Zvf/GZra+vf&#13;&#10;//73G264Ac7UDRs2zJ0794c//KHfL3zg4wc/+AFeWrduHS7E46233vL5fLfcckuKzGO3JEACEidQ&#13;&#10;MrtSzEJreSFlosSXT0bmwTPtGejLwWcPoYerpxMHFmU0HZoaSUByMvHll1+GlQUFBatWrTKZTEaj&#13;&#10;8eSTT16/fn3GF6/5UOt1n/jaJy68/u9/vO/hfz2B71de8Hk8g+eTbtupp56KffaxbsFh9erV2HbH&#13;&#10;kc3IsYaHh5977rkrrrhixowZo6/iB/wTTzocjqTbxg5JgASkTyC3NN9Skido5/zzj9dbjNKfAi2U&#13;&#10;BQGcdvU7hsRMDTiGQ0GecJDFSooaKTmZuH9/+Ng1VE5hYeGjjz76t7/9DcErZ511FvagBSfR0dGx&#13;&#10;ZdwD+62pWJDDB1uv+diXt2zYMaFzPIPnU6EUJwzU3t6u1WqhniNnBzLwuUJMj39pxYoVHo9HDFoq&#13;&#10;ELFPEiAB6RDQmQ2nfeUynemjT5ujtlUdO7vqmNkqtUo6pqbTEhyiQxxuANEVXm/Q72fW8cThh+8k&#13;&#10;lbiQUEtOYyQ+5WzrQXJLCN8Y1mDhwoXPPPPMVVdd9aUvfen111/HFuovfvELwbW5++67jxv3uOaa&#13;&#10;a1KxhD+5+de2Abtgz3j+x9/9dSoGHesT2vepp5669NJLc3NzIweCggz/9a+qGv/S6D/b2tpSahg7&#13;&#10;JwESkCYBtVptLS244KfXzjvvOGOeWaPXFtWUn/L/Vp/wmXP15mx0JUIRBn1eR8sh257tCMW17d0x&#13;&#10;1LTXPzzE1C0J3sAqjcZQWCzWiT6/SKXWJDgEL88sAcnJRGywgshnPvOZMS7z588/6aSTcPBOkNSN&#13;&#10;N964edzjoYceSjpQnEeM9COOHwWvpu6cot1uh28VWH7/+98LTs3pdOL58ZvU+Cc26/Hd5XIlnQY7&#13;&#10;JAESkAUBtVZjyrcsuuTk8350zerbrl/51Y9NP6YuOzUi1gvht/aGet+gbWztAh730MH9UIrcFU3w&#13;&#10;ftaac9U6fWQnYQVZVKyiQzFBvpm+XHIycdQNVl5ePp4MUieKJcTBS8vHPRYsWJB0pK+/8vakfcbS&#13;&#10;ZtJOIhtA5yFn5IEDB55++mlkkRTswWw243lsMY9/FdE/+Oeo5uaDBEggawlodVqj1WzINeErayEg&#13;&#10;LYuru10w6hYZ/igTE7wxIAets+er9UedcFBptXiSrsQE2UrhcsnJxBNOOAFcEOc7nk5LS0tZWVmm&#13;&#10;eA0NhvfBoz8G7aJneCe7VPR1nDi8/PLLEb6DM5pnnnmmWLvKynBI44T95dF/TtiJjtsSXkgCJEAC&#13;&#10;MiYQCoWjcYUeoYA/4ApvyPARNwGVSqXR6/PqFlhnzTMUlegLS3Jn1uXPXawxGOhKjJuqdC6UnEy8&#13;&#10;7LLL4B675557xpK/ID8OHhdccEGmqFnzBE4ETjAmL9+aXPMwfRzNfPXVV++77z4widL5kiVL9Hr9&#13;&#10;hGDw999/H08uXrw4uVaxNxIgARKQIYFQjni8bcDHmjRJWFK1VqvLtZqrqi1V1fr8AvxTFSW0JQkD&#13;&#10;sos0EZCcTCwpKbnttttw2vD000//y1/+ggzbyCyNJ/FDmpBEDHP2+SsnHTqWNpN2MtYgGAwiFgdB&#13;&#10;PHfeeSeSjU+4EAE9yKSNEO/R5xHXgnQ5Tz755JgLFs5X/BNPCoa8xG4GW5IACZCAIgioclSiwd2C&#13;&#10;5+oUMesMTALSMFMeRBweQPS6zzHsHbLj4ClC2jMwfyUOKTmZCMjf+MY3HnzwQRzLQ/0VKMXzzz8f&#13;&#10;vrGxpIDpX4V5C+uWn7g0yrh4de6C2Uk07Dvf+Q42mpE50mKxIChn7NHV1YVRsKGMI5hIqT02IoS1&#13;&#10;RqNB+z+OPKCw8U88mUST2BUJkAAJyJQAdkX1ItG4OFenNVlkOi+a/ZFvJeD39PXY9+1EAPvwwQb7&#13;&#10;vl1DBxshFnnwNPGbRIoyEbOCLw3JEBGH0d/fD8E0a9asxKeaSA8/v+N7BYX5gj3gebyaSOeR12Lu&#13;&#10;eBLFVBDxPf4hlhVy3rx5b7/9Nr7/aOQx9s/kWsXeSIAEsplAKBCAh8Zrt3n6e/0up4zyDkILmssr&#13;&#10;VRpt5PKZp83IydYskoq5mXFnevp6nR0t+GFsUgGXY7CxHmdPFTPNTE1EojIxUzjExq2umf7Qf++M&#13;&#10;9CniGTyPV5Nr8Nq1a5HlK/JxxhlnYKCamhq8hDOL4wddunTpSy+9NDTywA/4Z3JNYm8kQALZTACi&#13;&#10;0NXdYavfgeq9jtZDgw17BpvqZeStQeBt3pwFWstHh8ix12ypnqXLL1QzsZ/M72zkxHR1CSQJhmp0&#13;&#10;dbWzWmCCy6tSWBp6+OGQbBtHG5EkZwKaxkbUJs+pq6tLBBnyIyL3DeKaEbOC84jJ3WtOxLCpXpsU&#13;&#10;GlMdlO1JgATkSAA5qKERPT3hQy9HPdTq/LmLNEdnQpHyBCF2c7AN6fPmqDVqrU6lUTPMQsrrFaNt&#13;&#10;Hlu/o/mAcGOVumDBUsTTxNiV8ppFEUUxTpbexBhBHWkGXfilm6773k++hu/y1YhTmzNbkwAJZDkB&#13;&#10;JJTp6RZgEIQXp2P8Tp/EOUEuwImIdNBao4mhuBJfrNjNC/rEo1VCqCgdir0rtowkQJnIu4IESIAE&#13;&#10;SCAaAd8gSpUKv9d6bX0K25LirSA7AhqDaP3JkQOpWVrBPFnrSJmYLJLshwRIgASUSSC8Vyv2CEE+&#13;&#10;0lujzHWXy6y0ZguilAStNRSXZSpBj1zoTWonZeKkiNiABEiABLKagEa87KdKp8tqNJy8BAhACFpm&#13;&#10;1ArslhoMxpJSysQEl4gyMUGAvJwESIAEFE4AmQUFs8lg2sbictbtVfjyS356EII6ixUlpDVjKTBV&#13;&#10;akNRaR4qTWv5MSbR9csimahWq5GkPVFgSrkeKJByVimz4TxIgARSSABvw7kzkbx24l8MjcmMGr70&#13;&#10;1qQQPbuOjQA2nXWWXGttXcHCZQXzlyK62Vw5nRoxNniTtMoimajVagOBACrdJQWcrDvxeDxAYTAY&#13;&#10;ZD0LGk8CJJAeAhCC8NMg76AuN290RDgXjWWV1tq52ZxqJD3wOUrsBKALw196fTiMnekwYwcXtWUW&#13;&#10;ycS8vPAfuO7u7iz3KUIjtre3A8UoED5IgARIYFIC6nBROzPyUYe9NQuW5c9bbCqroEaclBsbkIDc&#13;&#10;CWRRem1kbTh06BAKAGL3GSWP5b5y8dkPiQw/Iq4tKCioqKjgvnN8GHkVCZAACZAACUifANNrT2GN&#13;&#10;IIlmzJhRXFysy+LQPOhjq9VaVVVFjTiFW4dNpUQAyVmQTdc7aMMXfkCBEClZl7224ANoeGn8Pnyh&#13;&#10;0En2guDMSUBZBLLIm6isheNsSCAbCUCCONqaffaBscmjJq+lqppn1TN4N0AUovyds6N1NAs3ji0a&#13;&#10;ikuNJeXcks7gonBoEhglQG8i7wQSIIFsIQBn1dDBxvEaETPHP/FktPzP2YInM/PEYZ6A22Xfv9s3&#13;&#10;aBvNsx0K+N3dHUMH9nFRMrMkHJUEkkogi0JYksqNnZEACaSbgN/lDLgckaPiSbyUbms43ggBiMLh&#13;&#10;w0054VosRz2gHd29Xdx95m1CAnInQJko9xWk/SSQFQRwBtHT1yU2VbzEQ4oZuQ+CXi92nAWH9vT1&#13;&#10;hILhgDk+SIAE5EuAMlG+a0fLSSCbCIRyQn5RzRFC0WEWFs7E7eB3u8SGhaMxExZxTBIggWQSoExM&#13;&#10;Jk32RQIkkCICKjXKb4kmhFfrjWiQoqHZbRQCyC4WlQ8XhbcPCcibAGWivNeP1pNAlhBATQVjaYXY&#13;&#10;ZI1lFSy6kJE7QWvJzVEJv4/o8goiyvtlxEYOmj4C4bB3JkVKH+90jESZmA7KHIMESCBxAmqdzlBU&#13;&#10;GtmPvqiUCXESxxtfDyqVGuVYBK5VqczTpqs12vi65VWyIzAqEN193Qhpwpe7t5sZNGW3iIIGUyYq&#13;&#10;Yx05CxJQPgFoDlNFlXn6TLX+yO4zfsA/zRVVTNGXqeVXaTSGkjJTWWWO6qP9ZbVOb501T5XFhQwy&#13;&#10;tRyZGhca0e922vbudHW0+h3D+HJ1ttrqd/pdDka7Z2pRkjUuZWKySLIfEiCBlBOAHDQUluTVLUBZ&#13;&#10;YXzhB/yTGjHl3KMOAPluLC0vWLA0d+ZsqHbr7Pl5cxaiADSqombWMI6eNgIIaR86sD9nQvWdUHDo&#13;&#10;QAOj3dO2CikaiDIxRWDZLQmQQEoIoOomdCE2oMNfWi3rkqeE8hQ7hU8R+/76/EJjUanOkhteFzXf&#13;&#10;XKYIUbbN4S/0DPRN1Iij0wkFPf19dCjKdm3DhvM3WdbLR+NJgARIgARIIJMEoAJH6jQKP1CehzIx&#13;&#10;k8uT8NiUiQkjZAckQAIkQAIkQAIkoEQClIlKXFXOiQRIgARIgATSQgAHDHR5+WJDIS8STyCkZR1S&#13;&#10;NQhlYqrIsl8SIAESIAESUDwBqEBDYXGO4GlUJMUvKqZMlPU9QJko6+Wj8SRAAiRAAiSQYQJIbm+d&#13;&#10;NXeiUlSp8STz3md4bRIenjIxYYTsgARIgARIgASymAD8hVqjuWD+EtO06SjMgy9TxfSCBUuQF4mu&#13;&#10;RLnfF5SJcl9B2k8CJEACJEACGSYAOYikSMbistyZdcigaSwpwz+pETO8KskYnjIxGRTZBwmQAAmQ&#13;&#10;AAlkPYERsailQFTSjUCZqKTV5FxIgARIgARIgARIIGkEKBOThpIdkQAJkAAJkAAJkICSCFAmKmk1&#13;&#10;ORcSIAESIAESIAESSBoBysSkoWRHJEACJEACJEACJKAkApSJSlpNzoUESIAESIAESIAEkkaAMjFp&#13;&#10;KNkRCZAACZAACaSBQNDvD/p9Aa9n5Ad/GkbkEFlLgDIxa5eeEycBEiABEpAZgVAwGHC7hpubbHu2&#13;&#10;2/futO3Z5mg5GPC48bzMZkJzZUKAMlEmC0UzSYAESIAEsp4APIj2hnr/8NAYCd+Q3d6wJ+jzZj0b&#13;&#10;AkgJAcrElGBlpyRAAiRAAiSQXALYaHa0HMoJRTgOg0FHWzN3n5NLm72NEqBM5J1AAiRAAiRAAjIg&#13;&#10;EAqGAi6HoKH+4cGcUEgGc6CJciNAmSi3FaO9JEACJEACWUkg5I+2sxwKMJYlK2+LFE+aMjHFgNk9&#13;&#10;CZAACZAACSSDgEqjjdKNSqNJxiDsgwSOIkCZyBuCBEiABEiABGRAAEJQbTAKGqoxWXJUKhnMgSbK&#13;&#10;jQBlotxWjPaSAAmQAAlkJQF4Ey1VM4WmrrJUVau1uqykwkmnlgBlYmr5sncSIAESIAESSAoBlUql&#13;&#10;NZmts+aq9YaxDjUGo3X2PDEvY1LGZSfZTIAyMZtXn3MnARIgARKQEwHsO2st1ry6+XlzF0Ev5s9d&#13;&#10;DI2oNVvUPJiY9mUMBsK1cJC30jtkR95KpSYkokxM+53FAUmABEiABEggXgLwKWJ/WWs06XLzNEYj&#13;&#10;fsYz8XbG6+IkAFHobG+x1e8YOtgwfLABPzhaD0E1xtmdhC+jTJTw4tA0EiABEiABEiABiRGARhw+&#13;&#10;3OQd6Bufq9I3aBs6sF95PkXKRIndfTSHBEiABEiABEhAwgSCXrff8VG9xDFLUW7b7xiWsOHxmEaZ&#13;&#10;GA81XkMCJEACJEACJJCFBELBgLu3W2zi7r4uhTkUKROz8CbnlEmABEiABEiABOIhgJKJUYRgyI9a&#13;&#10;OIqqmkiZGM9dwmtIgARIgARIgASykIBKrdYYPkpINIFAOFeRsiKKKBOz8CbnlEmABEiABEiABOIh&#13;&#10;AJloLCkXu9JYVqGOWlMxniEzeg1lYkbxc3ASIAESIAESIAFZEVBptYaSskiTdfmFGr1wNUVZze8o&#13;&#10;YykT5bt2tJwESIAESIAESCDdBOAvNJVXWqbXjJXDUel0pmkzUEpRrdWm25oUj0eZmGLA7J4ESIAE&#13;&#10;SIAESEBZBKAU9YXFKIdTsGApvvLnLDIWlypPI2LRKBOVdedyNiRAAiRAAiRAAqknMFoOR63Th7+0&#13;&#10;WpxZTP2YGRhBmbPKAEgOSQIkQAIkQAIkQALKIkCZqKz15GxIgARIgARIgARIIEkEKBOTBJLdkAAJ&#13;&#10;kAAJkAAJkICyCFAmKms9ORsSIAESIAESIAESSBIBysQkgWQ3JEACJEACJJA1BELBYDAQCIUUVZgu&#13;&#10;a1ZvChOlTJwCLDYlARIgARIggSwngIrGfqfD2d7sbDvs7usO+n3Qi1nORMHTp0xU8OJyaiRAAiRA&#13;&#10;AiQQEwH4BcOCz+/HV0hc9qHN8KHGwcZ6T3+v19bvam+x1e/wDdmiXBLT8GwkVQKUiVJdGdpFAiRA&#13;&#10;AiRAAmkhAGno6e8ZbNxr27MNss/R0RLwerGtPGFwNHM0H/Q7h496PhTCkwGvOy2WcpB0E6BMTDdx&#13;&#10;jkcCJEACJEAC0iEA8Td8uMnZ1hz0esJWhYLe/l77/l0Bj3vC0UO4DH3Dg4KWuzrb0Y90JkVLkkWA&#13;&#10;MjFZJNkPCZAACZAACciMAFyGHluf3zE00e5gcPhw44StZO+QTWx6viG7zGZOc2MjQJkYGye2IgES&#13;&#10;IAESIAHFEQgFA56eLsFpBb3eiVvJQcY1K+4OmGxClImTEeLrJEACJEACJKBcAkGfV2xyAadz/Eu6&#13;&#10;XKtYS43JjO1q5ULK3plRJmbv2nPmJEACJEACWU9AFYWASqMZ/6par1cbDILtjWXT1Fpd1sNUIADK&#13;&#10;RAUuKqdEAiRAAiRAAjERUOXo8gpEWqp0uXnjX1JptNaaOSqtdkJ7fVFJFEdjTGawkVQJUCZKdWVo&#13;&#10;FwmQAAmQAAmkmIBaozVXVOWoBHyKhqKSHPVRIkGlUqn1hvy5i0wV09UGo1qn01nzrbPnmfFPzUTt&#13;&#10;mFLDw/kdfV53f6+rt8vnHEY2R9aDSRFwysQUgWW3JEACJEACJCADAiqd3lo7B57C8bbCQWiqqFIf&#13;&#10;vemMBmGlqNUZS8ryZs3Lq1tomVGrs1jVEf7FlE4bGtHZEU7r7Ww9hPzeQ417ke47iPQ9EYkeU2pG&#13;&#10;lnROmZglC81pkgAJkAAJkIAAAWhBrTk3f97i3Jo6U3mlubK6YMHSsINQXPyp1Gq4EsNf6RWIsD6s&#13;&#10;EduavQN942eCoGzkBg8FmLgx+Xc4ZWLymbJHEiABEiABEpARgbDs02r1eQWQifAUqnX69Ou/GHHB&#13;&#10;Zei190c2RmYfV3cnq0vHiDH2ZpSJsbNiSxIgARIgARIggRQSGC0t7Xc6XD1d7r4euAknFHfx2o7y&#13;&#10;I443JfxSaGKBwRTamh1dUyZmxzpzliRAAiRAAiQgbQKQiCgYiO1jnDV0dbQ42w7b9u5wtB4arxSj&#13;&#10;lAQMBaARo+X3kfbsJWodZaJEF4ZmkQAJkAAJkEBWEUBtQGjEI6WlP5y5b9DmaD4wpg51ZosYE43R&#13;&#10;yBTfSb9hKBOTjpQdkgAJkAAJkMDUCIQzvPh94cQugcDUrlRKa3gS3b3dgmEovuHBkP9IeIo2N0+l&#13;&#10;Pirp9xgAY2nFhHhtpbDJ5DwoEzNJn2OTAAmQAAlkOQEIRO+Qffhwo61+p33fLkdHS8DrCQazTiwi&#13;&#10;BmVC/PL4G8Pd3zOaGRHRNrkzZ0VuLiMTOJI4Il9Plt9OSZ++1GXiG2+8gVXHo7GxMemTZ4ckQAIk&#13;&#10;QAIkkEECwYDf1dk2fLDB7xhG+AVcid7+XojFgMuZhVkAoRRF1wIvfSgTNebcvLkLx4rHIOO3uara&#13;&#10;Uj1LstHZGbzBEh9a0jLR5/N95StfsVhEDyIkPn/2QAIkQAIkIEcC8C1BVMl9ixZy0NPfM5F/KDR8&#13;&#10;sDGaZpLjgk1us0pjNIm10pgs8COOvhpO9Gg0WWbUFCw8Bl95dfMNRaXUiJMDjquFpGXib3/72/7+&#13;&#10;/i9+8YtxTY0XkQAJkAAJKJAA3Gw4w+fu6/bY+/GDd9DusfX73S7ZVWzDdrOru0NwhaARfUODClw8&#13;&#10;8SlB5xnLpgm/rlLp8wsmvITygLhk5EvHvebU3SrSlYnNzc233nrr7bffnp+fn7r5s2cSIAESIAEZ&#13;&#10;EcChPb9z2LZ3l0ZvQFjDYEP98KEGRMIO7t892LQv4HbJaq82BG+iGHy/Yyjb6hRrzRZ9QVEkkNzq&#13;&#10;WTiTKKO7VEmmSpf7N77xjSVLllx33XVKws25kAAJkAAJJEIg5A8MHWxApRAILJzqG78zi6q+g017&#13;&#10;4VNMpP90XxtF/YjE86bbwjSOBwchSgViN1ltQGqb8ANRKXlzFiI8JbK6dBrtyuqhJCoTX3jhhWef&#13;&#10;ffavf/3rpJ7kjo6OLeMe9fX1Wb2enDwJkAAJKJcASrG5e8K7tIaCIldPp8BEg0FXRyscjvJgoFLr&#13;&#10;8wvFTDUUFk/6DiiPaU7FynDNwILivNnzChYuw5dlRq3WZFZphDPgTNrxyPkEv9c+4OxswymFoM8n&#13;&#10;m3tj0rmlq4EUZaLb7f7617/++c9//vjjj5+Uw913333cuMc111wz6SVsQAIkQALxEXA53bYB+5tr&#13;&#10;3nnykee3bdqFn/0fpnOLr0NeNTUCoaBv0K41WVDMLScoXJbNO2jLCSdOkcEDHjJTWYXgdqrWnIvC&#13;&#10;yjKYQwpMhDjGccMPv7Rxj4DwJiRctO/bOXy4yd3d4WxrttVvd3W2UylOCakUZeKvfvWrgYEBfI9l&#13;&#10;JjfeeOPmcY+HHnoolqvYhgRIgASmSmDQPvSf+586/+SrvvHFH/7se3dce8VXPnHh9Tu31rtc7ql2&#13;&#10;xfZxEgjrvxB8S9He6cNpU2SiE5H9T6OF52xCUmitJTe3ZjZDd+O8ST68LOBxDx9qnBAL7+nrdnV3&#13;&#10;yj1APkEyU7pccjIRm8i//vWvIf6Gh4cPjTxsNhum1NbWhqCWyLlNmzZt+bjHggULpjR/NiYBEiCB&#13;&#10;WAhACz71yAt/vP3u8aKwq6Pn+k/f1NYsHKwaS7dsMyUCSImitViDPi/iV8QujHuDckqWJKsxZoQs&#13;&#10;MPnzFufW1BmKy1BHJG/uotyZdfClJWuI7OwHe83OzlbBuXt6u1A8OjuxxDFrycnErq4uj8eDAOfa&#13;&#10;Dx9/+tOfMLEzzjhj4cKFccyQl5AACZBA4gQ8bs/f/3RfZD9+n//3t90FR2PiQ7CHSQlAAprKpiGc&#13;&#10;GRuyKhEhhRR6YsXcJu0/Iw2gFMMH8vIKLFXV5mnTkRGQfsSkLIR/WOS3MhTyOxxJGSIbOpGcTIQ4&#13;&#10;fProxyc/+UmsxF133fXII49kw5JwjiRAAhIksGfnfqfDJWjYu+s24KC8BG1WpEkqnd5cNdPd22WZ&#13;&#10;PjOyYpvaYDCWlo/lYVYkAU4qJgIjJVvEHtmXujwmZoKNJCcTkSXxY0c/5s+fD9PPOeec1atXxz9R&#13;&#10;XkkCJEACCRCw20RzHY9UA6FMTADuVC5F2Ie+oNBUXokgVuusudrcvCNXq9XYtM2bPZ/btVPBqdy2&#13;&#10;CITRiIa/aExm5c48yTOTnExM8vzYHQmQAAkkg8CsOTVi3VjzcjUa/i1NBuXY+kB2PY3BqM/Lx6m+&#13;&#10;3HDFtmUFC5YVzF9qqqiiRowNofJbwaOM5JqC88TNw/sk9jtABn/afvrTn+LDel1dXeyzYksSIAES&#13;&#10;SC6B8vKSmlkzBPu8/FMXm0xHsgEnd1D2FoUADiCGC7Xp9OHMKTrkT9EyAzNvmDECkInwLmvMlglM&#13;&#10;cLw1d+ZsecU5ZXZZZSATMwuIo5MACZAACFjzc+/4208j5WBt3czrv/Q/BqNo4C3pkQAJZIQAPjlY&#13;&#10;a+agrIt6NC4+LBxL8+cuwj+zMG953EtAmRg3Ol5IAiSQRQQ0Gk3N7Oon1/z7gkvO0mrDNSHyC/K+&#13;&#10;+NXP3Pf4nwuLCiQCAtkEkQck4PWgYB1+kIhVNIMEMkUAShHSMK9ufsHCY0aOJUwPx8irqXymsCAq&#13;&#10;hVUWR90+1GRBvm3kUpwCBjYlARIggdgIDA85oMSCwQDSmJjMJoNBEqUyRoqS+ZztzShSMjoPxHYg&#13;&#10;wQrfFGNbVbYiAWUSSFwUUVMr887grEiABFJEINdqKSjMKyouLCjMl4hGxEyhEQf37xnTiHjGjzJl&#13;&#10;+/fAs5giDuyWBEggGwhQJmbDKnOOJEACSiYQLjjRelggFVwo6Gg5BAWp5MlzbiRAAqkkQJmYSrrs&#13;&#10;mwRIgATSQSDkGxZO6xhwObAfnQ4TOIa0CeA2wAcJhR0zkzZyhVhHmaiQheQ0SIAEspZAyB+IMveg&#13;&#10;j97ErL01whOHs9nvcuLcKlzL7p4O3A9IB5/VRDj5qRCgTJwKLbYlARIgAekRUEVN7s0CwdJbsfRZ&#13;&#10;BI043HxgsGGPp7/Xax9wdbbb6rd7BvqCVIrpWwR5j0SZKO/1o/UkQAIkkIOyZBFphEexoMZxlJJl&#13;&#10;RKdsAkiQBCcigpkmTBNPBpzDyp47Z5csApSJySLJfkiABEggMwRQhsRSWZ2To4oc3lI5kwUnMrMq&#13;&#10;Uhg1GPTa+gUNcXa2M7ZJCkskfRsoE6W/RrSQBEiABCYhoDYYrbPn4ftYO7Veb62dozVbWHAia+8e&#13;&#10;n0PUZYjYpqzFwolPiQBl4pRwsTEJkAAJSJEAyhlDEebNnp83d5G1di6+59UtQIZtuhKluFppsykU&#13;&#10;SttQHEipBCgTlbqynBcJkEB2EYDXENEqWqNJZ83Dd+xE04+YXXdAxGzxyUGMwJEyx1kOiNOPgQBl&#13;&#10;YgyQ2IQESIAESIAE5EYAvmQxpWgsLWdsk9zWMzP2UiZmhjtHJQESIAESIIGUEoBHOXfmbNT1njCK&#13;&#10;Lr9Qn19EZ3NK4Sumc8pExSwlJ0ICJEACJJAxAqhxgtjh8FfAnzEjIgZWaXV5cxaaq6o1OIeg0+O4&#13;&#10;qnXWXEvVTGbTlM4aSdwSykSJLxDNIwESIAESkDSBIHJVez3O9lb7/j32fbtR7MTvdEhELI6eWDUU&#13;&#10;lUId5s1ZkFs9S5ebR40o6ftJYsZRJkpsQWgOCZAACZCAfAigVnLA6bDv2+Xp7wn5UQfP7xu0DTbW&#13;&#10;e/p6UAFFIvMYEYu6kS+tREyiGXIhQJkol5WinSRAAiRAApIjgL3moYONORGpZ1ydbUGfN3FzoUIh&#13;&#10;NyXim0x8OuxBdgQoE2W3ZDSYBEiABEhAEgRCoZDXbssJBQWtcXd3JCLvcC32slGFefhQo+PwAY+t&#13;&#10;XzruSUnQpxFpIUCZmBbMHIQESIAESEBxBLDj7HcMiU0LJxRzgnEmuIZG9A702/fu9PR2+Z3DvuFB&#13;&#10;R/OBwYY9SfFQxrcOI37NkRgdyWymxzcRXjUlApSJU8LFxiRAAiRAAiRwhEA4pwy+xB5q8ZcmQxj0&#13;&#10;uJ3tzRNaQSMOHWxIv0qDGsbQrq72cIzO3l3Dhxu9Q/ZEHKWTzZ6vS4gAZaKEFoOmkAAJkAAJyIiA&#13;&#10;Sq02FBaLGRzOTajRxDEdCEHsNQteGHC7gj5PHH3GfUkIpy89bhtidHq6wjE6kIeO4eGDDc72lvQL&#13;&#10;1rhnwQvjJkCZGDc6XkgCJEACJJDtBDRGs9pgFKCgVhuLy6Aj4wPkE9/LDp+GTOMjFAgOHWrICU48&#13;&#10;f+kd6Iuy4Z5GAzlUagnEeQen1ij2TgIkQAIkQAJyIIAUM3mz5mqOVoqog5c3e358rkSpTTrgdoZ8&#13;&#10;PkGrXIjR8Qu/JLVZ0J64CVAmxo2OF5IACZAACZBADqqbWGfPxxeyWBuKSlAfL3/eYgjHuF2JYKqz&#13;&#10;WMXI6vMK0gndNywaoxNwOXNy4j9/mc5ZcKy4CVAmxo2OF5IACZAACZBAmAB8ijpLLmrimSur9fmF&#13;&#10;+GciGhGXmyoqBcmGa+7pDemEHm0iUcJ30mkix0olAcrEVNJl3yRAAiRAAllDAIHPiajD8Zxw3tFc&#13;&#10;OWMCubDbsmZOmiupQPVG82vSmaj025syUekrLNX5hTMs+P0+x7BnoA+HtfEznpGqsbSLBEiABNJK&#13;&#10;QK3R6guL8+cvMRSXac0WbW6eZUZt3pyFKp0urXZgU1mjRRlogUFVKlNFFexMsz0cLs0EKBPTDJzD&#13;&#10;hQmEAgFki7Xv3z3UtNfRcnCoaZ99/y5fOBFXgIBIgARIgARAAApMozeYplXl1szJrZ6lLygK72Wn&#13;&#10;fZ8Xg1qqZ2knnJVUq+HXVGnTrVl5Y6SfAGVi+pln+4gob+V3OVB+Cim4xliE/P7hw01Ir4BXsx0Q&#13;&#10;508CJEACHxJQqzUQahkRiGOLgNHDcTlzFxlLyxGjA79mwfylWkuuOq6skFxbeRGgTJTXeinB2lDA&#13;&#10;j7ysgjPB83hVCZPkHEiABEhAQQSgFBE9Y6qYbq6aiYziCcboKAiM8qdCmaj8NZbaDEPBEAoJCFoV&#13;&#10;9HqwHy01g2kPCZAACZAACIRjdNK+603ymSVAmZhZ/tk4Omo9RZk2ZWI23hOcMwmQAAmQgCQJUCZK&#13;&#10;clkUbVT0yDh12uP4FA2bkyMBEiABEiCB+AlQJsbPjlfGSUCl0lnzBa8NB9OpeE/GyZWXkQAJkAAJ&#13;&#10;kEByCfAtObk82dvkBHD2GbUKkItrQlPUP7VMn5nmzLGTm8sWJEACJEACJJCtBCgTs3XlMzpv1BLI&#13;&#10;n7tQX1CME9FhQ1QqpATLm7MIz2fULg5OAiRAAiRAAiTwEQHKRN4NGSAQrmil01uqqgsWLBv9QpIF&#13;&#10;jV6frDpXGZgShyQBEiABEiABxRGgTFTckspnQthlDqeN1enC35mmVT4LR0tJgARIgATECKBIRNDv&#13;&#10;C/p8ykjcQZnIW50ESIAESIAESCAmAqEgHgGWyxKENSIQ/Z7+nqGDjUMH9zvampEkGM/ERFaqjSgT&#13;&#10;pboytIsESIAESIAEJEMAcsfvHHa2NztbD3v6esIOs6hJcCVjeJoMCWtEr9e+f7cT6tDlgED02vrw&#13;&#10;T09fd1DO1cUoE9N0A3EYEiABEiABEpApAYhCuMcGG/d6+nu9tn6IRVv9Dv/wUPRyCTKdbHxmo9Is&#13;&#10;EIX8vgmXu7raAy7hwmPxDZTmqygT0wycw5EACZAACZCAnAjAjzh8qCngch5ldCiEJ3ECT04zSaWt&#13;&#10;AY8H9WYFR3B1t8t365kyMZV3DfsmARIgARIgAZkTgCsR281CkwjBVSbrHdUkroxv0C7Wm98hSC+J&#13;&#10;g6ewK8rEFMJl1yRAAiRAAiQgKQLhGJTwKUOHd9DmdzkhASeNR8Eus9gU0ElOKCSpCWbMmJEswMp7&#13;&#10;UCYqb005IxIgARIgARIQIADPn2940N6we7CxfvhQ42DDnsGGer9jKBgIROMVCoq+GtaICtVHU7yD&#13;&#10;9PmFYleE69PKFhJl4hRvBDZPJQGv0+MZdrmHnPge8Ef9s5VKM9g3CZAACSiPALyGfocD6jA07kBh&#13;&#10;0OcdOrAfYblR5htWOSIPrdmiPFDxzQg1IzQms+C1pvJKdUR92vhGSf9VlInpZ84RBQgEvL6hroGN&#13;&#10;D6x59uZ/PPvdf7z80wfqX9oAsUhYJEACJEACSSGAUFxEKAt2heex+yw2isZoRh0EYQFUVon6CEkx&#13;&#10;T+6dgIO1Zo7aYJwwEcuMWrXeIN/ZUSbKd+2UYzn2O+ztfa/84qG2bU2hYPiYCwTinhc+WPuHJ6kU&#13;&#10;lbPMnAkJkEBGCYT8AbFQ3HAUs/gRQ1TMstbOxfcJ5htKyjVmYf9ZRieascEhpvNmz8+tnaPLL4QL&#13;&#10;Fk5ElKLV5xXIuswYZWLG7icOPEbA5/K+948XghG7zPa23sa127j7zFuFBEiABBInAG9ilE6iVJZT&#13;&#10;qVTwh+XPWxzePDUYIIZ0efl5dfNN5dPku5eaOE/BHuBT1Fvzc6fXWKprjaUVYBUpr1M0dIq6pUxM&#13;&#10;EVh2OwUCwz02Z/+Q4AWNa3f43d4p9MWmJEACJEACQgRUOn0UMKqoe8cqtVqt1UH3wFuWV7cQG6la&#13;&#10;cy41ohhPSEPAATQF3IlKmIMCliHLp2Bv6xMjgE3nSZM1ZDk9Tp8ESIAEYiEA1SIWcTISpDJ5LO6o&#13;&#10;WISHjAIxFuDKaEOZqIx1lPcs9JaJZ37H5qNSY7dj8j9e8p4/rScBEiCB1BPAfqhlek1OhIsLri9z&#13;&#10;VTUjUVK/ArIcgTJRlsumMKNL51RpdBMPR4/OsXLZLHx8Vdh8OR0SIAESyAiB8BHDOQt1eQVHRlep&#13;&#10;kO0vb84i+AgzYg8HlT4BvgFLf42Ub6Faq5l//gmR84R2XHr5Sp1JxqkElL94nCEJkIB8CGDXWGMw&#13;&#10;WmbUFCw8pmDBUsThmqfP1Oj1yjhFJ591kJOllIlyWi2l2qoz6uecdcyi1SvG+xTNxXlnfvsT5gLm&#13;&#10;blXqsnNeJEACmSGAk4XYYkY66PB32aZ9zgy77BtVpbD4gC1bthx33HGbN29evnx59q2mvGfsc3uR&#13;&#10;E6e3sc3jcOdXluSW5utMelmnm5L3etB6EiABEiABmRNIXBTRmyjzW0BB5sOnaMg1VR1TN+vUxcW1&#13;&#10;FfiZGlFBy8upkAAJkAAJyI8AZaL81owWkwAJkAAJkAAJkEAaCFAmpgEyhyABEiABEiABEiAB+RGg&#13;&#10;TJTfmtFiEiABEiABEiABEkgDAcrENEDmECRAAiRAAiRAAiQgPwKUifJbM1pMAiRAAiRAAiRAAmkg&#13;&#10;QJmYBsgcggRIgARIgASSQAA57IJ+f9DvCwUDSeiOXZDAZAQoEycjxNdJgARIgARIINMERgWid6Bv&#13;&#10;+HDj0MEGZ3tLwOMOBvyZtovjK5wAZaLCF5jTIwESIAESSD8BiLoRt58f/0989LBG9HntDbsdrYf8&#13;&#10;juGAy+np77Xv2+Xp66VSTBwve4hCgDKRtwcJkAAJkAAJJI0AdCE2hd19PXD7DR9qdPd0Bn3YI05I&#13;&#10;LIYCAXgQQz7fBCtdna0BtztpprMjEoggQJnIm4IESIAESIAEkkMAcjDgcdn27nS1t8Dt53cOu7ra&#13;&#10;bXt34Ae8EvcYQa8n6BGWg+gfPsu4e+aFJBCdAGUi7xASIAESIAESSA4ByMShpv05E3yHoRB8gTmB&#13;&#10;+GWid9AmZp9/eCg5prMXEhAiQJnI+4IESIAESIAEkkAAJwi99n7hGORQCNvQglvPo5HL4eDlUCge&#13;&#10;I1TxXMRrSCBGApSJMYJiMxIgARIgARKIRgAC0TdoF2vhG7JPUJDhyOUh+/DhpsGGergbvQO9YtvH&#13;&#10;+vxCsW51uXlcFRJIHQHKxNSxZc8kQAIkQAIkIEwAitDRcmD4YIPfMYQoZgQvO1oPDzbVI94l8gK1&#13;&#10;TqcxmgQ7MlVUqrVaUiaBFBGgTEwRWHZLAiRAAiSQXQRUao0ur0DU7WfNR4PRV7H77Onv8Q0NTmgc&#13;&#10;9HgcrQcjfYpqrc5aO0etN0xob54+U603Zhdlzja9BCgT08ubo5EACZAACSiUgEql0ucXjGnBo2ap&#13;&#10;UhmLS1XqI++5kInu3i5BDGHtKJQ9R63T59UtyJ1Zp8vL1+ZajaUVBQuWGvKL1Joj0lOhUDmtDBOg&#13;&#10;TMzwAnB4EiABEiABxRCARrTOnjtRKapU8AWqNOO2hkPBkHgWG7/bKQgEm8uQoZYZtbnVs03llRCO&#13;&#10;KmpExdw6Up0IZaJUV4Z2kQAJkICsCByJ2E04lbSsJj3RWPgLNQZT/vzF5spqrcWqteSaKqoK5i/V&#13;&#10;mnPHXIkj10SLT4ZXMgoEtUYLvXh0b7JmRuMlTYAyUdLLQ+NIgARIQPoEIBB9w0OO5gP2fbsHG+ud&#13;&#10;XW2IyUiw7oj0Zy1mIQQcjhIaiktyZ87GHrGxpBwBKBNVnSpHbRA5U6hSaUxm+U6fliuMAGWiwhaU&#13;&#10;0yEBEiCBtBJATWFXd/vQgX2+4cFQwA+B6Onpsu3bFfC4s1Yphr2FEIZaUbcfNqCxayy4ToaiElyb&#13;&#10;1iXkYCQgToD3Iu8OEiABEiCB+AkEnE5Pb/fE61GMBDWIEytkHL9Nkr8S28o6a16kUkSgtKm8SvEn&#13;&#10;DlG3MJwz0m5z9XahwEz4uEIClQwlv9ryNpAyUd7rR+tlQcDjcLuHnPgK+uOv1iWLmdLIbCOAN3i4&#13;&#10;EgVnHfL7/C5HtgGJfb44YmgoKUe0srFsmi6/0FBclj93kWV6jeKTIAYDAZ+tH3Wuhw83ovL18KFG&#13;&#10;+96dPrsNbunY6bFl2ghQJqYNNQfKRgJeh7uzvnn9P15Yc+vDa3//RMOb2zzDLsQ4ZiMLzlmhBPxO&#13;&#10;US0YmRdQoQzinBZy2SBa2VQ+LXdGjXnadCTQVrxGDIWCqEaDROLjk/6gOI2j5aDfMRxnucI48fOy&#13;&#10;mAhITiZu2rTppptuWrp0qdVqraioOPvss1977bWYpsJGJCAxAl6ne/N/3njrT09172tx2x2DHf3b&#13;&#10;n3z7lV885LQNScxSmkMCcRMIRTlIxzN2sWAFJSTQyZLI5VAg6OpoFcTi7GgJBbjfEsstk9Y2kpOJ&#13;&#10;t99++8MPP3zKKaf87ne/u/nmm7u7u88999y77rorrVQ4GAkkTCAYDLZubWzZtH9CT9CL7971HHyK&#13;&#10;CY/ADkgg8wQgcaLUHdEXFmXeRFogJQLIFokgJ0GLUIFmQs1rKRmevbZITiZ+85vfbG1t/fvf/37D&#13;&#10;DTd861vf2rBhw9y5c3/4wx/6xTORZu/qceYSJuBzeva+sknQQFtLj2eIMlHCi0fTYiaAYItwHIZQ&#13;&#10;nj9kCkRemJh7YsOsIBBdCDLmSYI3geRk4qmnnmowfFS20mQyrV69emBgoLOzU4L4aBIJiBHAIZvh&#13;&#10;bpvYq71Nwqf+yZMEZEdApdWixEjOh2XoRu3XmC25NbMVf9JOdouVcYNxFjOKDbxhMr5AkQZITiZG&#13;&#10;mtje3q7VagsKCiSIjyaRgBiBSeoo6FiGlfeOQgggDgOOQxQascyo0RcWG4pL8+YstNbMoStRIQuc&#13;&#10;3GmMZAIS7DJ8eiFq+ZnkGjLWGz7SB/2+oM/HUGtBwlKXifX19U899dSll16am5srOIGOjo4t4x5o&#13;&#10;n6I7id2SwNQIqHJK51QJXgIFWT6/emq9sTUJSJjASN0RraGwxFI1M1ykzmSmW0jCy5VJ03BjmKtq&#13;&#10;4IGeYIRKq7NUVSNJUJqNC6dvHOgdOtg4eGCvo+WQzzGMZ9Jsg8SHk7RMtNvtV1xxBfadf//734tx&#13;&#10;vPvuu48b97jmmmskTpzmZQkBg8W05LJTBCc7/fg5Gl26/xpmCXZOM7MEoBej+9FjMQ8H1ML5lr3e&#13;&#10;gNeLH3heLRZoMmqD0oX5cxbB6zx6UAFR3sgfmT9nIZRimmeBYJrBxj3IzhNwORBA4xu0DTXtRcA1&#13;&#10;leL4hVBJNk2Ry+U6//zzEcLy0ksvnXnmmWJ3D7yJeIy9Cm8ilOLmzZuXL1+e5huOw5HABAI+lwfB&#13;&#10;zpseen38+1zFwpknXX+hwSJSzlU+EH1ub8Dnb9vW5Oi1W8sLK5fOUms1OmO0g0fymRwtzRgBbPx5&#13;&#10;bQPu7o7ReFgUtTOWlCH1NN2TGVuSxAYO7+SGE8WG/xuf9wdJtnNCeBJfqnBlQ026z+Fgo3n4UJPf&#13;&#10;ORw5PyQ5x/GJxD/wJEYuOVdjtxWetEREkURlotfrxUbz66+//sQTT1x22WWx00qcSOxjsSUJTEpg&#13;&#10;VEs1f7B3oKVbZzbMXrXUlGfRy18jIiVk47ode55/HzW3RiFodJplV6yqPnG+3vxRCNqkfNiABMYT&#13;&#10;CJeH7mqPLP2ns+ZbZtRSKcrrbgl7hX1eV2cbyvFBEcJZGFb8RaUSWUfUHLfv2yWIVG0w5M2er4zD&#13;&#10;tYmLIiluOiP3zVVXXfXqq6/ed999U9KI8voVorXZQADeNaPVPOfsY4+/5pxjrjw9f1qxAjRiwB9A&#13;&#10;Pshdz7w3phGxlAFfYMsjb3btbcZbQzasLOeYCgJIqidQHjonB3U7Am5nKkbM5j4h45DOGvEbqYCA&#13;&#10;bgNul33/Hq99YMRrmIPijZCMQwf3S2RLF0VfxCaODehUMJFpn5KTiXiPwa7xM888c+edd1599dUy&#13;&#10;xUqzSWA8AWxe4DCiWiO5X7f4lsnv9u5+/n3Ba3f+910kjIyvW16V5QSgWty93WIQ3D1dDERN1h0C&#13;&#10;oYYSi462w8MtB909nQjyTXr5E1RbGT7clBOhQQMup6evWxLnTTMRVZ2sFUxnP5J73/rOd77z6KOP&#13;&#10;rlq1ymKxPDTu0dXVlU4uHIsESECMgMs27B4Udu0gVaTf6yM6EoiDAPxPQa/oZ4wAXhpxSvGRIIGR&#13;&#10;M3mNg4313oE+BG24Ottt9ds9tv7kqvCA1y1WbcUtDZmoy7WKkdSYLAlCVtLlkpOJ2EcH37feeusz&#13;&#10;Rz+Y6UZJtx3nImsCOG0Zxf6Al+kkZL28mTMeXveIPClj1owcFFNlzriUjAzFhhNy7v5eT3/vaFh3&#13;&#10;SoYZ1ymGQNqXyLgNZ9th7BEncfSAS7Q3HC0YjWjJ8EO8zqSpolIZBxOTQlhyMnHt2rUIvo58nHHG&#13;&#10;GUmZMDshARJIkIC5KE8sBhDBzoZcU4L98/LsJKBWa4wl5WJzR/SDREIfkrU6cLYh0hZRFM7WQ47W&#13;&#10;Q/a9OxwtByEck9W/YD/w2OKgp+BLcCsmUadOFrmcecWP2wkRzcgMP4GGadp0rZnexI+oSE4mpvQ3&#13;&#10;hJ2TAAkkTgDnLCsW1wj2U33CPCjFxIdgD9lJAJXcENQcOXeNyay1iG4RypEVBNlg074JXj0IOOR5&#13;&#10;TqJWiyQjphHR0u8YSiJJLbZ0RQ7/jVRbSeJQ8XcFpZhbU5dXtwDpb2CVsWxawYKlhqKS9Gf5jn8O&#13;&#10;qb+SMjH1jDkCCSiLAFLeIHDbXDTxbRvZE5d+/DSmTlTWaqd1NmEHz4zacOLljxSGSp9fiJrRSnIl&#13;&#10;YrsMck3wICbyPAc8ydz8nbh+6TrfiUyIwr5hlco8bbp0dBjuK/gOzVXVuTNqTWXT8EFFOral9XdP&#13;&#10;fDDKRIksBM0gATkRMOaZz73lfxZdcrIx3wLHACTj0o+vPOu7VyH7j5ymQVulRyBczK1iOpw61tnz&#13;&#10;rLPmFSxcap5eo7CDYqGA39PXI8YeKYGQTCZFKxN28ok8NEYcF0nakUGVRmMsrcDXeJ+iSqfDmuJ7&#13;&#10;imYXd7c48ACDUUMo7h4UfKFE02vHTTzxTJJxD80LSSDbCCCBIpLj4JxiKBjSmfTcbs62G4DzjY8A&#13;&#10;EtAgfaBYyIjOmmepnpUinxbOPg4dEB4aflx9QVFyS4+M5mX0DQ+G/AGNyaQxmMLlHKnG4rtv4roq&#13;&#10;cVFE7RwXeF5EAiSAyisjAStIGG6wmqgReUeQQKwEoJQMouU61QYzdmxj7WqK7eCXxWm8SH+evrAE&#13;&#10;p0KTqxFhGlx0GNFQUIwIJJ3FClcxNeIUVyzzzVN1L2Z+ZrSABEiABEiABKRHAJ5CU1mFmF1QVCnV&#13;&#10;Ujh+lz9nkbmyGrvMar0B6tA6e374vKB4NiLpIaRF6SNAmZg+1hyJBEiABEiABEBArTOgunEkClPF&#13;&#10;dHjgUooILkMoQsQJWWfNzaubb6mu1VlyqRFTylzWnVMmynr5aDwJkAAJkID8CECWmaZV4Tig5sPd&#13;&#10;Z43Zkls7x1CMbCyplYmjsEbEoi78pdHKDx8tTiMBysQ0wuZQJEACJEACJDBCAPoMISMI6C5YuAxf&#13;&#10;1po6vTWfoo13h9QIUCZKbUVoDwmQAAmQQFYQ+MilN+LYy4o5c5JyI0CZKLcVo70kQAIkQAIkQAIk&#13;&#10;kBYClIlpwcxBSIAESIAESIAESEBuBCgT5bZitJcEsp5AMBj0DLscfYODHf34wef2ZD0SAiABEiCB&#13;&#10;lBCgTEwJVnZKAiSQIgI+l6dtW9Prv37khR/+6+WfPfDc9/65+f/ecA86UzQcuyUBEiCBbCZAmZjN&#13;&#10;q8+5k4DMCPg83uaN+9b/44XhHvuo6cFAsHnDvjfueBRuRZlNJovNDfr9qBqHLxRzy2IM2TL1UDAY&#13;&#10;rtoXDGbLhJU1T8pEZa0nZ0MCiiYQ9AW2Pf5W5BShGpve2oEa04qevRImB4Hocww7mg/Y9u6079vl&#13;&#10;aGsOeNxBikUlrK3AHIIBf9DrdXV3DLcecra3+N0u3AAKnatip0WZqNil5cRIQHkEOvccDviE32Ya&#13;&#10;1273u73Km7KSZgTR4O7tGmra6xsezBnxMHltffb9uwPO4WCQEl9JSz3i6fdjubtte3e4uzt89gFP&#13;&#10;f8/g/t2O1kNUivJaacpEea0XrSWBrCYw1G0Tm3/4eKIqq+FIf/JwLEExTLQzFBo61ATVKH37aWHs&#13;&#10;BEKhkG/Y7u5qn3CJb9Dm6mrjYYPYSWa8JWVixpeABpAACcRKwFKcJ9bUYDXlhGLth+3STwCuRFeE&#13;&#10;aDhiRijotQ9AWKTfKo6YIgIQgmLL7envDYX4qSBF4JPfLWVi8pmyRxIggRQRqFxSq9YKV7ydvXKJ&#13;&#10;1qhP0bjsNgkEQqGASzQg3e8YZohDEiBLpwsoQY9IpqrwncCAM+ks1SSWUCbKZqloKAmQADTikstO&#13;&#10;ieRgLrTWnXmMRkRBkptUCKjF33FQt07FQwNSWahk2BHNNxyi5z8ZiNPTB2ViejhzFBIggSQQ0Bn1&#13;&#10;tacuPv4z5xjzLaPdQVtMW1J79vc+acg1JWEAdpEyAiq1Rp9fJNa9oahEFUVEpswqdpwqAiq1SqsV&#13;&#10;61xr5G9rqsAnvV/KxKQjZYckQAIpJKA3G2pWLDj/x9ec/+PPnP39T62+/Qsnfe58U0EufVEphJ6M&#13;&#10;rqECjcWlEIuRnWmMJo2BuiEZlCXTR3i5S8oFzdFZ83NU1B6SWarJDOFSTUaIr5MACUiMgFqjMVhM&#13;&#10;+ZXFxTUVpnyL3myUmIE0R5iASqOx1s1XaXXjX9aYzNbauWpxzxNpypEAZKKhqFRnnRhzpjYYLdNr&#13;&#10;uNwyWlPKRBktFk0lARIgARkTgHTQGAz5cxfl1swxFJcaSsrz5iwMa0TdUcJRxjOk6eMIQAtaZszK&#13;&#10;rZ2jzbWqdXqNyWKZUZM3ez6XW163CWWivNaL1pIACZCAjAmoIBW1Wn1evrmy2lI5Q2sy07Ek4+Wc&#13;&#10;zPTwWlvzc6tn59UtsNbW6QuKudyTMZPc65SJklsSGkQCJEACiifAs6SKX+KxCUIawoOo1uq46HJc&#13;&#10;dMpEOa4abSYBEiABEpATAVSoC/p8+GJ6SDktG23NyaFM5F1AAiRAAiRAAqkigPIzqGE93HzA3rhn&#13;&#10;6MA+lDkO+n0sOZMq3Ow32QQoE5NNlP2RAAmQAAkkRgAqShleNzgRnW3NQwf2+4cHQz5fwON2dbba&#13;&#10;9+8J+rxUiondI7w6TQQoE9MEmsOQAAmQAAlMSgC6yu92OdtbHG2HRx1vwUBg0quk2QBC0Ddk89r6&#13;&#10;J5gXgnvxUGMo4Jem2bSKBMYToEzk/UACJEACJCAJAtCI2Jwd3L/b09ftHehztjfb6nf4huwheSpF&#13;&#10;CEFXd6cg2YDbhclKAjqNIIGoBCgTeYOQAAmQQEwEAv4AvmJqykZTJwDZ5Gg9hM3Zoy4NhRzNB7BX&#13;&#10;O/X+pHCFKihuud8xJAUTaQMJRCdAmcg7hARIgASiEcDWocfh6txzeMv/vb754ddbtzbin/LdCZXu&#13;&#10;YgeDvkGboHmuzjYF+t5UKumuBS0jgQ8JUCbyXiABEiABUQLQiM7+odd+9Z+3/vz0wff2HFq/5727&#13;&#10;n3/5pw8MdQ0E6VlM6o3jHbKL9YdI4aQOlb7OtBar2GD63Pz02cGRSCBeApSJ8ZLjdSRAAllAwOt0&#13;&#10;v/nbxx29R8kUz5Drjd8+7nV5sgBA+qaI2Oaog4XSZ0qSRkJaaXNFlWBnuryCHDXff5MEmt2kkgBv&#13;&#10;01TSZd8kQAIyJ9Czv9U5IHCGzOf0HP6gPhiIrmxkPvn0mq+z5IoNqDYY02tL0kZTG00oZJyTc9T+&#13;&#10;MlyMluk1LFuXNMrsKJUEKBNTSVeGfePElWfY1b2vZdfz7+97dbOjb9DjkOnhcRnSP9rkYDDo9/gY&#13;&#10;M5HBhfS5PYfe3ytmQMum/T46FJO3PGqdXkwOmsqmqTTa5A2Vvp7UGo0ur7Bg4VLTtOn6giJDUWne&#13;&#10;nIW5M2dTI6ZvDThSYgQoExPjp6yroUgGO/rX3PrQ2j88uef597c/+fYLP/zXxvvX4MC+siYq9dlA&#13;&#10;fLjsjr0vbdzwwJptj6+zt/V6KdYzsmihnCihKgFfgBmSk7gsEILWmrpIOQh1pbPmy7ccMJQiyhkb&#13;&#10;S8rNVTPNlTO0JjM1YhJvG3aVagKUiakmLKf+vcOuN+54zGVzjDe6fceBDf9+hTIlbQuJE28H3t39&#13;&#10;/Pfv2fXc+tbNDU3rdrzyi4fe/9fLXIK0LcHYQBq9rnzeDLFxS+oqtXpd+q1S6ogQgmq9IX/eIlN5&#13;&#10;JX5QabXYnM2tnWOurFaArgrPTqNR8TyiUm9f5c6LMlG5azvFmfm9vr1rNmOXM/K6jl2HqFGmiDP+&#13;&#10;5n2N7dufeGuCm6pz96Gtj7/FmIn4scZ1pVqjnnnSArVWI3C1KmfeucdpDZSJcZEVuSispeB4K63I&#13;&#10;q5ufP3cRNmf11nwFaMRkMmJfJJBeApSJ6eUt4dEgEJs3ih7DOvj+HgnbrhzTcDB057PvCc6neUN9&#13;&#10;0MfczuleawjBU//fJdCLRw2syjn+mnMMuaZ0W5Md48HlBrE48iXL84jZsUqxzhIJL1FxUaZ1dGKd&#13;&#10;pKLbUSYqenmnMjl8jhd0JY72gbhOHsOaCs442wKyraVH8OJQMNTb1B5nv7wsXgKQiaVzqi78+XWz&#13;&#10;T19qLrSaCizVJ86/4CfXzlg+V2fUx9srryMB5ROAQPTaB4abm4YONoTr67gcCsyRrvxlzKFMzIJF&#13;&#10;jnmKBVWlYm3xTinfI+QxA5BAw6i54UJMv5KJJYJStBTnLfv4ynNu+fS5P7z6uP85K6+iSGc6ohHh&#13;&#10;AEaMF77j2EYmrOOYJCBFAkGfb+jAvuHDTf7hoYDLCb042FDv7GgNBljJWorrFcUmykSZLVjqzMUO&#13;&#10;2vwLTxDsX2cylM0XPcifOpOysGeVWmUuEi3bUFRTnoVMJDJliEWj1YyvMSciDuy2bmlAdZbnbv7n&#13;&#10;Sz++D5kBkGEx4Oe7oERWjGZkjMBoee6Ae2KKDO9Ar88+wI2pjC1MXANTJsaFTaEXldZVVp8wb8Lk&#13;&#10;cCrr1P+3mhGd6VlzndmAwAjBseDQ1XKXMz3LEMMoqM6y6eHX3/vHCwPN3Uiy7XV6EJOOIn5IKRUI&#13;&#10;ZP4IKZJbwcHpHnLiO0yNYUJsQgLJI4Dy3CKlF13dnSE6FJNHOg09USamAbJshtCbjcs/febJX7yo&#13;&#10;YEYpqgYgwLP6xHk4hlVUW6HR8Sx5OtYRZ/dnnji/6ti6CYNZSvJWXH8hYybSsQYxjAF3SOeuQ3Al&#13;&#10;TmiL073v/O0Zv8sbQx8pbIKU+Ptf3fzKzx989rv/wNcH/37F3tEX5eRxCk1h13ImgPsc0SejMSjB&#13;&#10;4BQ+/OAYoti8g15PjvzKLsp5FRO2XaUw9++WLVuOO+64zZs3L1++PGE42dsBPBDh4lIhKEW1zmjI&#13;&#10;XhAZmjl2Mwdauve+smmo26Y3G2avWjp9+RyDRa71yjJEMYXDwku37g9P2tv7BMc445tXlIlnW0yh&#13;&#10;WSNdQyO+/Zf/9h/qHD8Q9gRO/8bHi2ZN0wgm90m1TexfhgRwiNA3aHf3dAY8bqR81BcVm0oqVFoN&#13;&#10;chZNOptw5MrhJrFmBQuWqXXMJDUpxeQ0SFwUTb7eybGUvciKALxWBosJ36kRM7JueouxfH71yV+4&#13;&#10;6Jzvf2rV1y+vPXURNWJGFkJsUBwhFdOIuKSnMWMB6dj+PrR+zwSNCJPw/Hv/fNHvzrCbU1KLSGOi&#13;&#10;EIAHcfhQk6PlYPh8IZxJAb+np8u+f1fQ643FtaQ1W8Q616A891EFrrkOUidAmSj1FaJ9WUsAYnE0&#13;&#10;ZgI70VkLQaITDzvahXJuj5ibwUQ5KPPY8PpWQWieIeeASK4liUKmWRkiEAoGPQO9fsfQhPGR+3D4&#13;&#10;UGNMGRBVal1+oaD5xvJKmZbnztBqZH5Yvv1kfg1oAQmQgLwI4DDG9Ijzo2NTiPJSGqaJaGuxUWyt&#13;&#10;wik502AVh5ARgbBM7O0SNBgb0DinOOlckBfdUjUz0qeI+jo6ax5zq00KUFINKBMltRw0hgRIQAYE&#13;&#10;cBhj8SUnCzoUEX6U2Qp+UdycOEkiA7g0MfMEQsh6KGaF3ykanjL+EijF3Jo51lnz9PmF2lyrobg0&#13;&#10;f95iyES1htGQmV/gKVlAmTglXGxMAiRAAmECxgILgkKQwGg8jspls1DED6cFMsUonJ0gIqfVqDGo&#13;&#10;gDdtcU2mDOO4kxI4ElCMunYhSUcC40aadC6jDaAUdblWy/Sa3OrZpmnTcSqR1RdjRCepZrGut6SM&#13;&#10;pjEkQAIkkFkCyCRaVFt+0c+vQ1bReecsX3zpyRff+rkTrz0vs8FGOBa56JIVgu7MOWcu0+hEz1Nm&#13;&#10;FmaWj36kqN2hRvv+PUMH9nv6ezNd1E4F/5/woqhUUH5TWi+VRgN1qFbz3psSNgk1pkyU0GLQFBIg&#13;&#10;ARkR0Gi1yAZQdUzdsitXLbzoJEtJfur8iAhVDqfLHnZOWhLQmGc+67tX5Zbmj5GEi3HeecctvPgk&#13;&#10;lFOSEd4sMTUcU3y4KVzUzuXAYT6tORexI0MH90XZ9k01Gag6c8V0wVEMhSU5KgYqp3oFpNU/8yZK&#13;&#10;az1oTRwEgnj4A8gMp9bwA2sc/HiJpAmMlHhxH/5gb8vm/bjPUYxn7tnLoUejxFPjF8Ln9Dj7BxHa&#13;&#10;rDcZSudMV+s0GYy/ljTfjBqHYBFXd4e7u8NYNs1QUOQbGgx4PWqtTpdfEPS4tRZrpnZpEc7sGx4c&#13;&#10;bjmYEwyOEdIXFpunzciUSRldKBkPnnjeRMpEGS8/Tfe5vHCuHHxvt72tD36dujOWIn1M6jw6BE4C&#13;&#10;aSYQDASGugbe+O3jkH1jQyNQ9ITPnld1zGwqvzQvR9KHgyvRvm+nuXJGyO93drYhQ+HYEIbiMlP5&#13;&#10;NEjGZA0K5YeiKsiDiLOPWqMpfFhVGy2aJFx2JRhCzT2/y4mWhoLinPBHcQagJGtB0tRP4jKRm85p&#13;&#10;WioOk3QCqKILgfj89+/Z9cx7LZv2Na7dhoq6G+5fgxImSR+LHZJARgj43N61f3hyvEaEGXib33D/&#13;&#10;K+7BmAJOM2I2B42VQCgIlyHii5wdreM1Ii739HW7+3qmVCIvyqDQo86udlv9Tpx9HD7YYKvf4Wg+&#13;&#10;EH1fG5IwrA4Liy2VM0xl09R6PTVirMuqrHaUicpaz2yaTd+B9m2Pr5sQFdi+48D2p95GkuFsIsG5&#13;&#10;KpZA975Wz5BLYHqhnPqXNkJEKnbmWTMxY3EZNp0Fp4vCJ/DnJU4irBHbm8OpEEMf7SBjT3mwaW+m&#13;&#10;Y2USnxx7SDkBysSUI+YAqSCA4/w7n3lPsOdD6+sD/ilUqU+FeeyTBBInEPD527eLFsbt3tuCBomP&#13;&#10;wh4ySQAFknV65KwWtAFbxAGP0IeEKVqM7WavrT/yoqDXg+clnn9ninNl8+QToExMPlP2mAYC+NNm&#13;&#10;E6k8hlPhfQeEP52nwTAOQQLJJBAlqlTNgNNkks5IX+GyddGXMWFvIv5Uevq7xWaHrW3Ua87I3Dmo&#13;&#10;XAhQJsplpWjn0QSibsUgOJS8ZE0AkUnuISe+snlfVaPTVh8/T2wdK5fUZLbci6xvMIkYj2gkpBXM&#13;&#10;EU9YrTYknKodcSviXucgNGIStrUlgpNmpIQAZWJKsLLTVBNQqVWmwlyxUYqqy1JtAPtPEQEIREf/&#13;&#10;4PYn337tV/959bb/2/KfNwe7BnzuLD1sWlRbYS4UyGaM6IJ55x6PFN8pWgV2mz4CKnU4GaHQAzmu&#13;&#10;Yy95ImowhKhRVGtq9IZJ3JnpA8GRJEqAMlGiC0OzohNAomCUvhBsg8RyWpOeAOVIABqxp6HtpR/d&#13;&#10;17Ruh7N/yDUwfPiD+pd/en/rlkYkP5LjjBK0GVkPz/j2laYCy/h+kC771C9digxQCXbOy6VAANle&#13;&#10;TeWVGpN5gjFqnS53Rm3iSQrhrxSToRgxXGQ5eTl3pMCTNiSdAGVi0pGyw3QQgDel5uSFKKE7YTBL&#13;&#10;cd6K6y80WPgOmo5VSPoYfo/v3buem3hmIJSz8cFXPY4knOVPusGp7hBec0tR3nk/umbFFy6atqS2&#13;&#10;YuHMpZeftvq268OfhQx0JaYaf5r6hxa01s41V1WrDfDtoRyeDsIxb85CVbIEHPZehKqqIBfPSDoe&#13;&#10;PkggGoHJ02tv27Ztz549paWlp59+ul5/lJNm586dTz/99I9//GPpME48k6R05kJLJiWAFIn9h7vq&#13;&#10;X9443G1DVu3Zq5bOOH5uZovqTmozG4gRQO2Qhte3YrtZsMHs05cu+/jKKWmjcHW7QWfzhr1+nx8C&#13;&#10;q2hmOdzMGnmW6kEgQviYJhIjG5C+jh/vFfhrhCUeiSZBSEtIpdYkYbt5HCScQfQPD7k620ajqhE6&#13;&#10;g/TdxpKyxL2VClwJZU0pcVEUTSbir/bVV1/92GOPjUKrqqr629/+dskll4wxfPjhh6+99tpAQELJ&#13;&#10;RxInoqw7JCtm43G4Ed2MqUIpqsUPg2cFCzlPEtku37/3pY5dhwQnkV9VcvpNH0eVnRiniPCXd//+&#13;&#10;XF/TRzHvKHa86uuX51UUYdM2xk7YjAQUQ+CIDA0HrIRQggUyNLlKVDGgFDaRxEVRtE+l99xzz6OP&#13;&#10;PnrNNdc888wzd955p8lk+tjHPvab3/xGYRA5HbkTgPsQ6gFf1IjyXkoVnByiAg7aDttxMU4QO9Tv&#13;&#10;/O3Z8RoRF8KziKp3+FARYydslkQC0ChBvy/o88KbhZTOSAiYxM7ZVSwE8OuDY4g48ohMjXAiUiPG&#13;&#10;Ai0VbeDZxS+CzzHkdzrwuzDq45DyI5pM/Oc//7l69er7778f32+88cbt27d/6lOf+sHIQ8pTom0k&#13;&#10;QAJyJKAzGmaeNF/MchwniL2EsbNvqP9QZ2RXfre34c1tzEqd5tsDohA7nigThxpx9n27bPXbnW2H&#13;&#10;USmOiZ3TvBAcLrMEwh+WfF7H4QP4RRhq2jfYWI9fB09/j8Rr4USTiQ0NDRdffPEYVqPRiF3mb37z&#13;&#10;m7/+9a+/8pWvZBY3RycBElAegbJ50wXzHOnMhpoVC2LcLMZpmQPv7hKD07JxXzbnYkz/PQNniW/I&#13;&#10;PnRwf8D9YRBSKITiH3iPZGLn9C8HR8wgAdzwuO1RJnHMBjzjbG8ZSXIuXf96NJmo0+m83olJKH77&#13;&#10;29/+5Cc/ueuuuz772c/6/czensFbjkOTgNII6M3Gs75zFcLVx08MmV/O+s4nkBomxtmGgqGAV/RP&#13;&#10;E12JMWJMVjPIRPgOI3uDW8XV0yX9HbdkcWA/WU4At7q7txtO9EgOru4O+BklyyeaTJw7d+7bbwtE&#13;&#10;HUImwqH44IMP/vCHP5TsxGgYCZCA7Ajg+JS5yHruLf+DWBMkPJp50oJTbrz4gp9day0vjNGViClr&#13;&#10;tBrkixGbe0F1GSOF03lj+J3DYp4Sb38PZWI614JjZZAAKnRjf1nYAPjX7QMZtC360NFk4oUXXvj8&#13;&#10;88/39AhM7Lvf/e5f/vKXjg5WzpXsykrOMGROxhdPI0luYSRmEJQiItaRv+a4q88+/pqzpx87B1kw&#13;&#10;kYJ4SmZWLp0lljpn4YUnwmc5pd7YOBECAa9oBZ0R+chScYnQ5bUyIqAKiW/ABiN2bqUzsWgy8XOf&#13;&#10;+9wdd9whKBMxARxPfOqppySVNFE6WGnJGIFw4XmHu33ngU0Pvrbh/jWHP9iLbHZBv3TPYXDtJEIA&#13;&#10;TkEUNY7PGGjEU790SaTXcO45y/OmFcXXJ6+Kj4BGJ14SKZy+Ktbo9fhG51UkIBkCIcSYixkTpaBi&#13;&#10;xu2fPL12xk2ckgGJpwia0nBsHJ0ATok5B4be/O3j+D7WEnX2kAAvv6pYo41TBBB70gnA0YvzfAF/&#13;&#10;AEmFkFJNAYXgMCNkwNnzwgdt25uCvgCKIy+86MTC6jK6EpN+80TvEFGctr07coSyfhiKS83TpiOV&#13;&#10;dJpN4nBKJYBcMznBkN/lwAS1qH+IP2caqbzLjJ5NdHW2CsBXqQoWLE1R1cTERRFlolJ/XyQxL6Sv&#13;&#10;W3Prw6jMO8EaOHsu+sV1xryjKtVKwuKsNAL+3T0vbjj43m7kiwEAaKmlV6wsqi6DoJc7DwQ1H3Fd&#13;&#10;o7KthXvNGVhPZMPxDvQ525snjI1CIPlzF0bxr0xojx3q8DF/JP+TzBt/BmhySBECuD1wpwVcDndP&#13;&#10;J/IRjrbS5RdaUAIxWTUPE4aPj0yDTXuDI4Vwxj9Qp1FfUDzVozUxmpM+mXjw4MF77723qampv79/&#13;&#10;/PEyHCR65ZVXYjQ3Dc0SJ5IGI7NniNatje/d/bzgfBddcvL884/HxqLUaGCLHGqpfccBuNbK5k5H&#13;&#10;1C38T3CwSc3OZNkDKb/290/a23ondIjS2FFO+CVrdPaTDQTg4/HZbc7OtpD/SJgnSglbZtRAI8aS&#13;&#10;Mj2cjtvvc3d34JgjvEOGkjKtOZdV5rLhzolljuHbw+eFOgx6PaiCbSgshi4cbj6AJ3G5xmSx1s6R&#13;&#10;zt2COxm/CPjghMKbME9tMJorqrS51tR9+ElcFMXkTUS9PtRiQfobpMjJyzsqVwV+ybu7u2NZy/S0&#13;&#10;SZxIeuzMhlHgyNn4wJrWLY2Ck51q7bX0EINf7YP7XukcVy8OMbYrv3KZuThPkeGxwUCw4c2t258Q&#13;&#10;SGgAj+/Fv/y8Anaf03PncJToBLDjhi+8cyPeU6MzhHcDYztzAonp6mr39B71LqMxmqyz5krHS8TV&#13;&#10;zxQB3B7IOxhWXeMe+BRhnj4T6dxHP5bk1s7RW/MzZWHkuCN+8XD9bnjG8YuA0lOxfFiK2/7ERVFM&#13;&#10;JeRRdmXmzJkbNmzweDyIaBn/kJRGjJsjL0wJAWwRBURzQUkwEQb8iKgCPF4jAstQ18DrdzzqdSqz&#13;&#10;wpvP6Wl4Y5vg6vs9vq69EzcKU3KfyKFT0PAMueB5xXFbOdgrORtRGg66EMfFdBarWh8uFheLiXgz&#13;&#10;9Q3aJ2hEXIhM3Y6WgxKvXRHLBNkmEQJ4E/H0903QiOgQOZjgezaVVox2jvtHUrcKdCHuf43BOPqL&#13;&#10;kFKNmAjesWtjkolIfPONb3zj+OOPT8qQ7CRLCGgMuooFM8UmWzpnulavkxQK18BQb2N7pEnQBwff&#13;&#10;3a3MKrRqlbP/o+iiCXMf7OiX1AJlxBiv0zPUPbDt8XVv/eXp9/7+/KH398DlzLxO6VkLeFyQeVhw&#13;&#10;LN/QoAQ/aqYHC0cZJRAOCukRqMmJl5CGUGfNy4G7Ds0Q18K8SwncNDHJxCVLlthstgRG4aXZSADu&#13;&#10;A9Th1eiF3AaqnHnnHSeW2S4jsKACm97aKTb0ofV7IBcyYlhqBw2F9GbROBVTfm5qR5d871j0prd3&#13;&#10;vPTj+w+8s2ugubunoW3jA6+u+aVAVJbkpyJXAyPP+4/NxO8Q/YQj19nS7ikRgG//w9OuE68Lhfxu&#13;&#10;l8YQ/uOm1hvC27t8xEsgJna//OUv//a3v9XX18c7ytSuQ7jS7bffXldXZzAY8B0/45mpdcHW0iAA&#13;&#10;Ibjqa5drdEfHqahyTrz2PKkdesP+uM8tKgT9nolVK6UBOFEr4PGtPXWRYC/YJaw6ZnaiA8j8ent7&#13;&#10;786n350wCUTuw7MIn6LMJyd/8xUbVyb/pZHSDIylFdjnlZJFMrMlJpl4zjnn/PWvfz3mmGPOOuss&#13;&#10;lHL+/LjH9ddfn/QZf+1rX8NpyFWrVkGbrly5Ej9//etfT/oo7DANBJAeuWhm+UW/+ByCmhELklua&#13;&#10;D1Fy0c+uqzq2TmcUT7qbBssihoCpxbXTxEbOqyyBczQTdqV2TK1OO+/c4w1Wc+Qw8887bqK+T60t&#13;&#10;kusdZ1V3P/e+oFnYjo+yWS+5mcjZIBzhEjNfZ7bKeWa0PWECyEAhluxGpdIaTQGPR19UEnvSpYQN&#13;&#10;UmYHMUU6r1279pJLLnE4juQiGk8Cpy+T6+rbuXPnsmXLoBT/9Kc/jQ6EY5EoDLh9+3bsfU+6CIkH&#13;&#10;9Uw6RBoahOvaecIhWlq9VmuQlpyKb/oBHxJahB1yUp6Re8j5/A/uFawQc+a3PxGlTHB8TCRyFdyo&#13;&#10;Ltvw+/96qa/pyCEwKPj5F54we+WSLM9EDX/hszf/QyxmZdHqFfiSyCIq1QycAcUhM0fzgcgJ6qz5&#13;&#10;lhm1MYbCKJVPls8rfDaxr8fV0RLJQV9QhKRLeF5fUJi6XDOy4J+4KIrJQXLTTTdZLJb//ve/iHH2&#13;&#10;Hf3wJrsQ4SOPPII/DRhxbAHwM5559NFHZbEkCRoJgQgvxc7/vvvGHY+9/utHtz3+1nCPbVRgyfoB&#13;&#10;X53RasaXlFUvQmpO+tz5kcXD4AFFzRhZ849iPBL9IDfkaV++FOlvVn71Y2d+5xMX/fJzc848Jss1&#13;&#10;4ofExPc1VdzyTPnvBNwQCEQwlJZPGEljMofTLsYWLp1yKzlAhgjgYAyyJOoLJ/5xDifEqZyhzy8w&#13;&#10;wJXIZOwJr05MMnH//v3f+973Lr300uLiYk3EI2Ebjupg06ZN5eXltbW1Y8/i57KyMjyf3IEk2Bs0&#13;&#10;IiJtX/zRv5GjZLjb5ui14+A8js937DyYEaUIb8pwj71lcwNyTcPTFuXongRhxmESTlJWLKo575ar&#13;&#10;py2pHU1SUDCj9OQvXrTsipWK10wGiwlicdrimtK6KvwstSD0OFYz8Uuwo1W+oFqsn+nSPriJ5PA4&#13;&#10;UBslI1XifNLTA97mTWXT8uctNhSVai25urwCpMGz1jJpYnrwS30UfFQwT5uRN2dh2H1oDt8e1lnz&#13;&#10;cmvqkFMTX9LPNSN1viP2xbTpvHjx4s985jNQimmYEnaW9Xr95s2bx4+1fPlyODGxHx1pAJL14DH2&#13;&#10;POJskAkcl+OSNFib3CHENj1xr8PTYy5K30EcbLRhI3L9P1/sO3iELXxOtacuXnLZKfosqHiG+NZw&#13;&#10;WbCRBHlSC7VJ7i3H3qIT6D/U9drt/4lsg3qGq75+uTTvDa/D7R5yNa7d5h505JYV1q1aqjXqo8Sz&#13;&#10;y+UeCGekYrE+uaxW2u1Ekt7w+RBVDt2HE9inadP5f//3f++6667OTuEERcm9H5xOJwKcJ/RpNBpd&#13;&#10;LuG4wrvvvvu4cQ9oxOTak7be8Ln/0Pp6wYNx2HPf//pW+BrTZgyySb/+m0fHNCLGhXlNb+3Y/J83&#13;&#10;8CaUNjMyNRDeU+FRgwiQpg7IFJYsHBdxV8dfffaEcwi5ZQWnfeWyjNwb4Szfw66exrau+mbnwBCC&#13;&#10;bCYsCn498Uv68k/vb1y7HQWQ9r688flb7t336iYF5IdHxduwi4h7iFn4exjDlFHqG55F3h4xoJpy&#13;&#10;k5i8iT/+8Y9feOGFhoaGyy67rLq6GtvOY+PA0fWzn/1sysOKX5C13kT8HV9/z0tdew4Lsgl7L752&#13;&#10;ucFqSiJqsa4gVfe/sW3HUwIF3HAJwpYRsJwGMzgECUiBgM/lxXGLxnU7+g91Yi9+1mmLi2dXGjLh&#13;&#10;U8efCHxc3P/altH4NjywJ37iZ88z5ltGN9ewy7zrufX7X9saye2Ez54786QFiozWl8JNQhtIQLIE&#13;&#10;EvcmxiQTo/xxSXqk8/nnn4+g5gmeS5xWPPbYY19++eVJVyJxIpMOkaIGKJv2/r9fxjFEwf6LaipW&#13;&#10;fjVNDgzsfSOABocjBS1BapslHzuVZz5SdBuwW2kSwFG/AMSZWqU3iWYjT6nlOAix69n34COcMArO&#13;&#10;opx7y/+MujbhaESoPrIKRFpiKck75/ufzogHNKVY2DkJkEB0AomLophCWA6KPw4cEEhVkMiyYQO5&#13;&#10;q6sLA451gp9RORrPJ9Kt9K/VmvTVJ8wTsxPlTHRpfH+KsrPsHnQq4Fy89O8HWigpAhqtBqdyM6UR&#13;&#10;w55Cr69x3USNiOeRGGGskuRgZ7+gRkQzR++g4IEWSUGmMSRAAhIkEJNMnBn1kdxZffKTn4Sn6o9/&#13;&#10;/ONYt/gZz+D55A4ktd4wx4pFM415AomOIRBnnjQfRy/SYzMssZYVio2F4F+8ZabHEo5CAhkn4HV5&#13;&#10;4KUb/QoGg5my5/D7e8TK0qKcIPYiYFgoEM08sQSQmZoRxyUBEpAFgTQpj9hZILf2DTfc8Oc//xml&#13;&#10;Xu699158x894ZunSpbF3ItOWkINnffcqU4FlvP3wYZz57SvT6cbAzhQKLgsyhFSN4vKUKXaaTQKC&#13;&#10;BHAEEP65jfevQZLtZ75z92u3P3LwnV0ZCeGCwnP2D4stk2fIlTNyNtFaUSR2GgR/RoSrq3Pts49A&#13;&#10;0O8PeL1ITO3u7fa7nEG/D1GS2YeBM46VgOjZROgz/MX5xz/+gYAV/CzWH9pAzMU6Wmzt/H7/b37z&#13;&#10;m3vuuaetra2qquoLX/jCzTffrI0tk2ri2/Cx2ZiqVng/wEH13qb2ls37kfyh6phZ5fOrsR89Pmwo&#13;&#10;VWOP6xfvhe/f+1JnRDzN8decPeP4eVKrs5cGIBwi2wgE/H6UpXnrz09POGJRsXDmiusvTH9aKJxK&#13;&#10;3PLIm4KrkF9ZfMa3rsSnO5xf3PjAmrZtTZHNFl580oILTkCW+2xbR853AgFoREfrQd+gfex5jdEU&#13;&#10;TjSo0/PEuSLvlsRFkahMRNgKbhqkoUEWw3SGsCS4TokTSdCAZF0+mv4Gf9Yz9asLpXjg3V0Nb2x1&#13;&#10;2cJFGotqyhG5ggLN6TwimSyY7IcEpkrA43C99KP7ILwiLzzxuvNxCCTNv5jhpKrfv0fwWPAJ155b&#13;&#10;s2IhkoHDVDRb+4cnB9v7xptdvmDmyV/IgLSdKnO2TzUBaMThw41+xxHPtNZsQT5qpJIJBvzG4lLk&#13;&#10;G0q1Aew//QQSF0UxRTqnf2Jxj5g4kbiHVt6FyGeLbCCjOUvxpsgwSeUtMWckRqB9R9M7dz4n+Gpe&#13;&#10;ZfGZ37wyPdmpxgxAHabD79dHOhSRA2HV1z423ruJD3gduw41rN3mGXQiwHneuccXz6pQfBkh3smx&#13;&#10;EMAW82DDHrRU6w251bVBn89j6w8F/Bq90VBSNlK5hP7mWEDKqU3ioihWmbhv3z7kTRwaGsrLy5s7&#13;&#10;d+6cOXOkySlxItKcF60iARJIhABCgHHW0GV3IOAXSWTgp49+dgJ11etf3ig8oirnst/eiATsidgT&#13;&#10;x7U+l6d7f+vOZ94bdRbCrz9r5eL55x0f+fkNR80gFvEBT6VRpd/OOKbGS9JAIBQMOtubPf292F9G&#13;&#10;wUNHy6GAK7xTNPYwllUYSyuYoToNa5HOIRIXRZPLxAceeOCnP/3p4cNHpX2eNWsWnrz66qvTOdtY&#13;&#10;xkqcSCyjSKfNaABm88Z9AV+gYmF1wfRSvHmkLSZaOhxoCQlEIYDzvk1v7dz36ubRABS1VjPj+DnH&#13;&#10;XHl6FAf5vtc2b39COMM8at9dfOvnMuJcH9N/8PQjJEWjh9ql+yfOex/l3cJXYrd+JABI8Q/cM87W&#13;&#10;Q177gGVGjdc24Bv66Hji2NxzZ84Ob0NnBxDFr/joBBMXRZNEOv/85z+/7rrrbDYbvv/ud79DRAu+&#13;&#10;X3vttb29vfh+2223ZQloaU4TEY7v/v35l3/6wJ4XPti3ZtO6Pz615taHh7r6mSBNmutFqzJCABoR&#13;&#10;Hjh4B8eClPELcvj9vfh9iRK2POO4uRNq9I0Zj4OJmYoFGT37gbRZ5kIr3ITUiHHcUZDaOKKHzVa4&#13;&#10;0/DlteEPpj9cw13pD5VarTFZVMhnZjQLakQAcHW1Yw9a6SQ4v6kRiCYTd+/eDZl4wQUXHDp0COHM&#13;&#10;N9100/XXX4/v//73v+FcPPfcc3/yk5/s2RM+6MBH+gngiP3bf3umt7Ft/NAu2/Abdzwur/qtqG8B&#13;&#10;h2j7jgPbn3pnz8sbHH2DkZVq04+XIyqGAM7XNq3bETkdW2tP+86DYqlAtAbdzBPnR16F5xdccCK+&#13;&#10;K4ZPVk0krBE9bvv+XY7mA/Cr4cvRctC+b1fAgz16hSvF8GeMomLENY+FsEQufcDtyqr7gZONhUA0&#13;&#10;mQhpWFBQ8Oijj+I84oS+8Mxjjz2G70nPhhOL0WwDAs6+QRSZjUSBA0yNb24XK8YgNXR+r3/gcNdL&#13;&#10;P7n/nTufhUN013/fe+GH/0JSDypFqa2UTO1BQuymtwQ04uh0Gt7c5h0Ob0NHPhDzcexVZ9ScvHD8&#13;&#10;BhwONSKzaZqDV2RKXppmhwKBwaZ9If9RDjP4z4bw5OgetKIfKpUapw8VPUVOLvkEosnEd99994or&#13;&#10;rrBarYLDQiNeeeWVb78tfHwn+Zayx3EEkBfjwLu7xZAc3rgPcZGyAOYedCB/x4S9v/btBzY99FpG&#13;&#10;8hjLAhqNjJ0A9pdRzk6svds+HBKrbZKTg/DhYz6xavXtXzj+mnPwAwQiqifnTStmFaLY+UuqJVyJ&#13;&#10;vsEBwU1VyMdwzK/Ss0yrNBqtJVdnnej3GVsmtcEoqSWjMVIgEE0mol5z9NoneDXpNZ2lAEX6NmB/&#13;&#10;BGGbYnYGRnIuSv8BLbv7+fWCJynbtjb6PPJQutLnnM0WIloFSWHECJgKrNFP68OnaMq3zDpt8dyz&#13;&#10;l5fMrsS5QMaHyfd2GtGCA2L2+2xQkMp3KKo1GhxP1OYKe39MZdPwqnyXmJangkA0mWi32/Pz86OM&#13;&#10;ilcHBwdTYRb7jE4AJ+hL51SJtSmYUSaRNzMkCfe5PYiwEzQVArF1c6PYLFq3NPA2IIEECaA0wOyV&#13;&#10;onU+555zbPrrqSQ4I16eEIFo/kIUrMtYzTqE0YS/fL7w9xSrVSRHzJ0xSxPhODQUlery8hnmnNAN&#13;&#10;psSLo8lEFM2LUn8FNHA/BVJ8QyuReXLmVLVstliR1oUXnZjxbLrYMu4/1LX5P2988O9X9ry4AbE1&#13;&#10;ODQ5ceaqHJREE/1w76I3MTm3Spb3ojXq5p4rUKMciakrFszkm2L23B4I9dWJnKECBK3Finok6acR&#13;&#10;hCp0uxBJY9uzzVa/3bZ3h6uzDXWWU2qJWqezzp6P9DdwK2pMZn1BUd6chaaKKiZNTCl2mXYeLW8i&#13;&#10;NCLqKa9YsUJsbuvXr//Xv/4lKaWYeIoguSwkHHU9DW3v/O3ZCQF6c88+FvVbMysTEbn87t3P9Ta0&#13;&#10;fwRTlbPsilWzTl00vtYfmiEpCQJOBZmv+sbleBeXy3LQTikTQOz/4Q1761/c4B50wk58vkJsyuJL&#13;&#10;Ts5I7kMpg1K8bXDXQYflCPgUVQULliDvdIoIiOVoxGlI5LhGVM0Ek1AlJa9ufhqq58F5CR8qQltw&#13;&#10;bDFFc2e3mSWQuCiaRCZOOj2pORQTJzLplKXTYLSqxO7n32/f3oQN3KLaioUXnYTiy5nViHhL3vjg&#13;&#10;q21bmyJBrfr65RULP1J++BPZsmn/+/e+FNkSmeHO//Fn+C4unZtN7paMVp5EjWacPzNYzTi2waQ2&#13;&#10;cl/TOOzHbYB0MKhrPEGWjfjV8nBub6zP8M4vQl6GB4Net1pv1OXmYftsfINYRsefONxv6MRnH8B+&#13;&#10;tj6vQGfNh1MTX6OXQ6UNNtYHvQKlww3FZSPuPaq3WEizjSiBxEVRNJm4bt26WNiffvrpsTRLT5vE&#13;&#10;iaTHziSOgkCQI1EgSItlyXycGvaXn/vBPYKHfCBkV37lsvHiD5py00OvTziGCGfPmd/+RH5VCUNK&#13;&#10;k3ifsCsSIIGwMgsEIN3cvV2+IRv+TCHsN1yhTqsdv+McDPiRdtvZ3pozlnZbpTZXTsfmbOzbsiM5&#13;&#10;Gj2DB/aOz78Dp5111jycCxxVimNFlgWWRq0umL+URZZ50yZIIHFRNHmxvgRNTPPliRNJs8HKGw67&#13;&#10;ex/862WxeYWL4eYeVQwXSrFrb/PelzfZWnvh4Jlx/NyFF56I1HSZKnShvBXhjEiABCYQCDsLR/Np&#13;&#10;43DV0R47qDvUssNhwUholupZ+vzCGM+zwlOIxN2R+XegR/PnLx7dUPYM9AkONDp0wYJlOETItSOB&#13;&#10;RAgkLoomKdaXiHG8NjsJIKdjlIlHZibDFvmM5XOxH33pb7540S+uO+bKVUhiTI2YnTcPZ00C6SEA&#13;&#10;aQgFFv6K2NUNBYIIIhE0w9XZGmPSnJEcjTbhHI3BANTh6JnySZyFrK2cnruBo0QlQJnIGyTJBErr&#13;&#10;KsV6tJaLfhCHi3H0iyfGkrwe7I4ESGAqBKDtgj7hNAtBrzfGksdQk9i2Fhs2fFRxRCaGiyyLhFfj&#13;&#10;FONUrGZbEkgVAcrEVJHN2n4Ry1w8a5rg9BdccEJmw2uydlE4cRIggRgJRC/uHHvp5ygFfkYirUdy&#13;&#10;NKpVpgqhz9UqlblyBg8mxrhkbJZSApSJKcWbjZ3DI3jKDRdHlr5ACpLKZbOQeCEboXDOJEACMiEQ&#13;&#10;PQ1NjIcFwzkac0XdgchWOOpExLlIfUExFOF4n2I4G87s+SqeSpTJDaN4MykTFb/EGZigqSD3nB98&#13;&#10;+vjPnIMMxthorlw66+ybP4mquHQlZmAxOCQJkMCUCKhVurwCwSvCz8d2XhAy0VBULNJYZSouG8uJ&#13;&#10;A5ehvqgkf/4Sa+1cS3Ut0lwjYyJSXkNBTslqNiaBFBGgTEwR2Gzv1mAx1Z68aOVXLzvzO5848XPn&#13;&#10;YxtashrR6/K4h5wehyvb14zzJwESgIdPo7VUVUem2sYz4edjL3msVltr6iKVYu7MWTlHx81AEUIs&#13;&#10;IjWPoaBYC4Go1cUYTM3lIoE0EKBMTAPkLB0C+8vYgDZazXqTQZoIUFGwt6l9w79fWfv7J977+/Mt&#13;&#10;mxs8Drc0TaVVJEACaSOg0ury5ixAPsXR2iT4jp/xDJ6P3YZwoh1zbsG8JYaScrXBiC9DcSm8hpCD&#13;&#10;TJodO0a2zDgB5k3M+BLQgMwQgEbc/H+vQxqOHz6/svj0b14BaZsZmzjqZARGk8kP99jw3p1bms9i&#13;&#10;KpMB4+vxE0C0yljAyvjSKVPtEVWbc0bThEXkaJxqV2xPAlMlwLyJUyXG9iQQJoDkuofW75mgEfG8&#13;&#10;vb1v04OvQUESkwQJoAj4tsfWPff9e17/9aOv//qR52+5d+cz73GxJLhSyjAJ0hB7waNfY0cJ45ha&#13;&#10;eE9ZJEdjHL3xEhJIMwFuOqcZOIeTBAGU99332mZBUzp2Hgz4/JKwkkaMIwA5+M5dzx58b/eR0pQ5&#13;&#10;OQGvv+GNrR/c9wqVIu8UEkgigXCZQb8PVWTwPfYEQEk0gF1JigBloqSWg8akiQBKxbhsDsHB8CfS&#13;&#10;1tqTJjs4TMwE+g939TV1RDaHrHf0D8bcDRuSAAlEIwB16LUPDB1ssNXvsO/f4+pqD/p80I2klrUE&#13;&#10;KBOzduk5cVECCggzhEMU4dv4Qhy3AlYahb/3v75VbCL7Xtvi9/oUME1OgQQySwAa0dF8AF8BlzMn&#13;&#10;FAz5fe6eTvv+XeHyMyM5wfnIQgKUiVm46Jwycl6oc8sKBEHgpYLqMvkyCvj9Lrtj9/Pv4wDfq7/8&#13;&#10;vw33rxlo7vI65S0W4f11Dwp7f7FSbrsj4AvId8loOQlIgQBchigw6Bue6JtH4cGhQ40xVimUwkRo&#13;&#10;Q3IJUCYmlyd7kwcBndmw8OKTBG2tPnG+RivXxLY4tzfY3v/Sj+/b+8omR6/dZRtu39b06m3/wRk+&#13;&#10;WStFtVZjLrKK3VuWEoQ8y3XJ5PELQyuzgADkIHyHghMNetzYes4CBpyiAAHKRN4W2UgAIYyVS2rn&#13;&#10;n3/8hMmXL6heduUqlKWWKRTki1n3p6f8nol/0OFcHOoakOmkYDZSb847d+JijU1n3jnLtfopJLST&#13;&#10;LwdaTgIpJRD0ecX697tE3fkpNYmdZ5wAZWLGl4AGZIYAqsLMP/+Ei2/93Nyzj61YXDNzxYJzb/mf&#13;&#10;FV+4yGAxZsagZIza09gmFva758UPcMIvGYNkpo/8aUWo+hg5NmqFG/OY5zIzi8JRlUVAFWU6KhXV&#13;&#10;grJWO+bZcOFjRsWGiiOgNxuwX7nk8tNWfP7C4/7nrMLqMllrxGAw2LnrkNgq9R3owAk/+a6h3mI8&#13;&#10;8bPnLVy9Aj+MzgLqcNkVK1krXL5rSsulRkCbmydmkk78JanNgvYklwBlYnJ5sjf5EcBJROhFBexa&#13;&#10;qnJUOMMntgAIzYnmK5DDukEgLjj/+At/9tmLfvG5i2793Pk//kzdmceks1a4z+NFiu+B5m6kTMIP&#13;&#10;fubXnOy2QdY9BM/6ncO+IXvA60Eevsmu4OsZI4As4uaKKsHh9YUlObL/+5ExsHIfmDJR7itI+0ng&#13;&#10;CAEU0a5ZsVAMR9WxdRr5H+BDdT4UCkeZvtySfPyQzmCjkRowbz3/g3teve3/1tz68IsjcUKy3sdP&#13;&#10;9W8OBKJnoNe+b9dg417k4bPv3YmA2YDHzYzNqSYfd/8agzF35mx83hzfg76gyDxtulqjjbtbXihr&#13;&#10;ApSJsl4+Gk8CRxGwlOQVTC+NhAIvI+J1tAbGecR5w+DE59t/e+bgu7vGMu/4nJ49z7+/9bF1rAEj&#13;&#10;yBT1MKERnW3N4xOpBJyOwcZ6plaJ8y5M/WUqjUZrzStYsNQyo9ZQXGosr8yfv8RcWQ1HYyKDh3De&#13;&#10;BTVdfCOVXQLMXZUIywxcS5mYAegckgRSRAAOtlVf/1h+Vcn4/qEOV339cryUokGzoduehrb+gwK5&#13;&#10;Qg6/Xw8vYzYQmPIcQyFXZ3vkVci64uxqx/cpd8gL0kIgXIFaqzUUFkMdmssrNXpDIhoxXPfP53O2&#13;&#10;t9r27rDVb7ft2e5oPYTjB/Qop2UxkzMIZWJyOLIXEpAIAWOe5YxvXXnWzZ+sPXXRzJPmn3DtuRf/&#13;&#10;8vNFtRUKOHyZKcIeh2v/G6I1YBre3BbwU/RMXBy/YwhlPASXzDvQz5IembqZYx83KcWoQn4//Mee&#13;&#10;/p6c4OjNEPLZB+z7dwe98k74HztGBbSkTFTAInIKkiaAcnmjdfPSJiYQr10ya9ryT591/DXn1J6y&#13;&#10;CH5ErS6hPSNJ8029cShahkTlYuM4B4aCjGWJoBMQz8A3Ih9Z+S31N26mRwh7jjtaBHIxBoPDLQcZ&#13;&#10;z5Tp9Yl1fMrEWEmxHQlMlQAKnwy0dG988NXXb39k7e+f2Ldmk3vQmbasNAjvQMDHVG1m+0gCKrXa&#13;&#10;XJgrRsZSnK8m5wg6CIYQI4YDcDk5cg+75y/K5ATgM/bahbP6o2Y0Dx5MTlAaLSgTpbEOtEJxBKAR&#13;&#10;97+2GVWV27Y0OvoGBzv6dz27/qWf3j/UPZA2pag4qJmZELyzc885TmzsOWcuS2fAdWYQTH1Urcmi&#13;&#10;EomNNRSVQnlPvUt5X4EwDgijrNptDx9ADIm6jbnvLJcbOut+V+WyMLRT7gTsbb17XtwwYRYIj33r&#13;&#10;T0/7XDyXI7PlxSZ+yRyBlHKzTlsylu5bZlNKsbkQgpYZNZGDqPUGY2l59sjEcAwHEgPZ+odbDmGn&#13;&#10;1TvQh39mSQAHUnRFucvEPkWk+MZk91MmQJk4ZWS8gAQmJYAkKbtfeF+wGU652Vp6Ju2BDSRFAFrw&#13;&#10;1P93yZyzjh1LKmSwmpZ9/LSlHz81nfm9M8UEbjCcJMMGoru/F7V9w0JH3Es0aiSEoM5itc6epzFZ&#13;&#10;jpitUuuLSvJmz1drsyUxU1gjej32/bsczQcQuuEbtCHOF/kjAx5XdihFldYsfFpDpdWq9fpM3c8c&#13;&#10;d0oEVJP+tk+pu4w33rJly3HHHbd58+bly5dn3BgakLUEkCTl+R/cGxCJbJh79nKUmMtaOPKduN/j&#13;&#10;w5p6hpzQQPpco9agz4btZohCd0+nu7drbAMRHkEkYcbpw1icgqORCggDQmMEz44cTMyWB9BBIyLa&#13;&#10;d+KE1eqC+UuyQS77RzJlRq63ZXoNsnbHcv9ky72SsnkmLoroTUzZ4rDj7CaA7GNiANRa/t7J8uaA&#13;&#10;KxFh43nTiq3lhQZLWmvAZIoXkiG7oBF7OscfMoOHDIVVYoxUhRjCl0avR/q9rNKIcMGgRKGARsRa&#13;&#10;BoOe/r5scCiqDUbrrHlq3UeOQ9wD5ukzdfkF1IiZ+qWe6rh8u5oqMbYngckJoOrJtKWzxNpVnzh/&#13;&#10;8i7YggSkQCAU9MCPGPkIBV2dbQxWjbJEiFnx2vrFGmAHHw2ksMIptUGNsi5mS96chda6+ajsYq2d&#13;&#10;mz9viaGgmKX/Uoo9uZ1TJiaXJ3sjgTABnVG/aPUKwY/LRTXlpvwPT2slgxY2uId7bM0b97VubUTC&#13;&#10;HaRpTEav7IMEwgR8Q4NiwaphoTPZCcWshogY32h8siVzJP4MwpGsM+eisovOmhd2KmdfnLusfxEo&#13;&#10;E2W9fDReugSgBU/70iVwK443EWX0Tvvypcmqm4c3aeR2fudvz774o/vev/el9+5+/rnv37P9cVYZ&#13;&#10;lu5dITvLcLpO1OawBsoWrRPHwqlQ9M6aJ3ah1mLNoVqKAysvSTsBysS0I+eA2UEA59hK506/5PYv&#13;&#10;HPupM1EKZdElK8794dVnfOsKFNNLFgDEU7/+m0f7DnaMdYjTTgff27PhgTV4KVmjsJ9sJqA1iZYC&#13;&#10;V4UDlpklW/TuUKnU8J/lqIQRGUvKUT05m28tzl0uBCgT5bJStFN+BEYjHqpPmAuNWDijzDPoQLyn&#13;&#10;z+1NykyQo/vQ+/WuAYEicu3bD2AnOimjpKITWA7zkHJ8uNvmcbj93nAkLB/SJKAxmpG7RNA2CB3u&#13;&#10;HkZfNZVag9N4kUrRUj0Lh/akueK0igQmEGBCHN4SJJBCAu5Bx4b7X+3cc2h0dw570DUnL1z6sVMT&#13;&#10;z8mMtCxv/O7xoU7hWlhzzj522RUrcSgohXOLq2sUp2nZsr/+hQ3YLkcHWqN+1qmLFlx4YrI24uMy&#13;&#10;iheJEoB/GjlNhg7un3DMTmMyQwDhnBnZRScQRJxKIODu7UbSRPwN0OVajaUVCOCIMeh7JJx81B8Z&#13;&#10;Qj5qJBQicBKYEgEmxJkSLjYmgbQS8Dhcb/7uic7dRzQixg76Awfe3vnB/a/Ai5agKXjLQU0XsU68&#13;&#10;w65QIJjgEEm/HBoRha03P/T6qEbEw+/27n996zt3Pctd8qTTTkqH8BdCEebPWaiz5o92CLFiKq+k&#13;&#10;RowRL/ghHUyY2Ox5ebPnmSqma/SGWDQiUhH5hgeHDzXZ9mzD19CB/V67LRgQPyoao0FsRgJTJCA5&#13;&#10;Z8MU7WdzEpAoAewvd+w4ONQl4O3D8267I0G74VfILSsU66RgeumE6JkEh0vK5dhfrn9lY2RXfU0d&#13;&#10;3ftakjIEO0k6AWyPaowmZDMpWHhMwcJl+fMWhf1h9CNOBfRItG84f2SMe82Qg96BXkhDv/PIqZKA&#13;&#10;2+VobnJ1tkcLKpqKSWxLAjESoEyMERSbkcDUCHid7sZ1O8SuaXhzW8CfUNY07NLOP/94wf7xnjTz&#13;&#10;pAVS258KBoPwpIqFxu57bYuUz1NObe2V2Bq6cOQrrHV4JDHlKxwMOtsFPjh5+rqDvuQcbk75FDiA&#13;&#10;UghQJiplJTkPiRFAtpoougcnC7EBnaDJJbOmVS4TSOK9/FNnaPSSOzSG+SJmRWzKzv5BJuFL8H7g&#13;&#10;5coggPOg7j7Rsu+u7g5uPStjoeUyC8pEuawU7ZwyARwNxBm43gPt9o4+KDZ4s6bcRQIXYJcpt/TI&#13;&#10;ca7IblDwTaNLVMkhDubEa8875qrTzYXW0SGKaipOv+nj1SfMQ37vBGxPyaXYBDcX5op1jTxBUnN/&#13;&#10;poQCOyWByQiEUJ7F5RRrFXS7ombtnqx3vk4CUyTASOcpAmNzORAIoBDtwPCG+9b0NraN2msusi67&#13;&#10;clXFgmqdyZC2GXTVN6/701MCw6lyVt92/Zi2S9Ae5JfxuTw4ComASCgtKYcMO3rtL/zvvwXne+Jn&#13;&#10;zwtvlKsZyJng7cDLZU8AKtHRelis0B9q3+XW1GHrX/bz5ATSQoCRzmnBzEHkRsAz6Hzttv8b04gw&#13;&#10;39k/tP4fL7TtOBDwpS9UsLC6THBTePElJyMRTLKgIpIS0tCYZzZazVLWiJivzmyoPXVR5MTzK4sr&#13;&#10;l86iRkzWLcF+ZE0A2RYNxaViUzAUlSLYXNYTpPHyIsBNZ3mtl0KsRXiHyzbc9PbOfa9u7m1qD+8I&#13;&#10;Jy97C/JX73xmPXKvRMLa9ti6dCZzHt0UXvrx04wfFnHOm1Z08hcvqjvjGH0anZrSuWn0ZiOyOS5c&#13;&#10;vWLMp4tgiBnHzT39m1cknkhSOtOkJSSQIAGNwYQ8RJGdILeOLq+AxzMSxMvLp0SAm85TwsXGSSCA&#13;&#10;DHlbHl3bvHHvWNCruThv5ZcvzS0v1BxdATm+wSA6UdpYLEAER/fK51fH13N8V4Xzn7m80MH44w6H&#13;&#10;GaRSlrvNoNTh03X0DoJJbkm+WqfJTtEc3+2U8avC8RNHKjkz4XMKVwOJtR3NB5E6cWyMcErzmjrU&#13;&#10;SKRMTCF3xXXNTWfFLanSJwSNuOnh15s3fKQRMWNn3+DrdzyGjNBJmT1O6UUJInb2C1S3S8q4Yp0g&#13;&#10;Uxr2gk35FuwL44cs14igpNXrDBZT0cxyRGqDCTViSm+/JHaODzwBj9vZethWv/1IwmdbP6Nuk0h4&#13;&#10;fFc4fYiafvnzl5irZporq/PnLrLWzoE3kRoxRcDZrehbGNGQQDoJYEe4dUtD5IioxrH3lY1J2RGG&#13;&#10;DouSDsZSkpfO+XIsElAGAWRpCbgc9v27vfaB0UjbcMLnloMItmDC5xQtMRJVomSLsbjUWFKGDOcM&#13;&#10;W0kRZ3YbnQDPJvIOSSuBw9hrFnkc/mBvwJuE+BIkmqlZsVBwEIPVjGiJtE6Yg5GAIghAJqJwXGQq&#13;&#10;Fp99wO84UnpRERPlJEiABI4iQJnIGyKtBHzDorWMfW4UuU/CQ2vQLbz4pLGokY96VOWc8Jlzkhhi&#13;&#10;nARb2QUJyISAf3gQiVoEjXV1d+IgnUzmQTNJgASmRoAycWq82DpBAsWzK8V6yK8qFqvkNtVBDVbT&#13;&#10;Od//dNWxs8cOAqLG8Rk3XVE6d3pSomSmag/bk4DcCfgcood6A27RXNBynzXtJwESoEzkPZBWAqVz&#13;&#10;qsQSXKNCsT7XmBRrUAEFBT9O+Mx5l/7mhgt/9tnVt38BAc7QiInXJhktwYdsPkPdNvyAo5ZJMZid&#13;&#10;kIDECai0orn6kOdP4sbTPBIggbgJUCbGjY4XxkNAY9CdcuPFyAg94WJkV65YMDO5QXx6swGRxdby&#13;&#10;QnNBbjjEWJVohQ8UO+nac/jN3z+BhDsv/fg+fN/yyBvuQUc8IHgNCciKgKGgSMxefUFhjopvJbJa&#13;&#10;ThpLAjET4O92zKjYMBkEtDptce208350zdiOMGTcCdeei1ptEk+w7Pf6O3Ydeusv/x1s7xslgbQ7&#13;&#10;h9/f+/pvHvUMJSeVTzIAsw8SSAkBVP7QWYVqlKvVprJpyPqUklHZKQmQQKYJUCZmegVkNX4wGMRO&#13;&#10;a/jL4YJrLT7bEWKSV1F0wrXnXXrHDZf99sazvnsVApMlrhEx04DPt/nh1yOnjDTR+9/Yms4agPFh&#13;&#10;51UkkAgBJGexzKhFCZDxnah0urzZ81NXOy4UCCDbzsiXD+c9ErFf2dceoeTz4QdAU/ZkObs0E6BM&#13;&#10;TDNwGQ+HzNhN63a8+qv/PPOdu5+7+Z/Ikj3cY4OPLb4pIakycixjL1guGad7G9vFTiI2vbXD75F3&#13;&#10;pCekv3vI6R504oeAn28z8d3UCr8qrBSn1+TPX2qaNt1UXmmdNTd/ziKNEVWFkv8+giyNAY/H0fZh&#13;&#10;Ku+mfV5bH1N5R95hYVBIYNl8AAnPw2nP67c72luCPqpqhf8ypnN6yf/1Tqf1HCttBKAR3/37c1sf&#13;&#10;XYuKKRgUZdZaNu1/+WcP2lp7opQ8SZt5aRhouNsmNgrgpMGAFA3hdXk6dh96689PP/vdfzx78z9e&#13;&#10;+fmD+1/fIusZpQgUuwWBkYTPelNpBWSiLjcP/0QByqSTGUnl7bLv3+W19R9J5e1xO1oOoXgdleJ4&#13;&#10;2vCwBt1ue8Oej2r6hULegV57456QP84P8ElfTXYodwLJ/w2XOxHaL/SBNXh4476ehrYJL0Egvvf3&#13;&#10;57Ik2tdcZBW7N+SbixFrh8KJb//lvwPN3aOzg0Nx59Pvrr/nJSpF/inIFIGRVN6NAqm8h+y+QTt3&#13;&#10;n8fWBfvLwy0HIkGFfD5nZxt3nzN1AytsXMpEhS1oSqbjc3r2v7pZsGuoCntbb0pGlVinZfNmiNUA&#13;&#10;rD1lUZTygBKbx1HmoOzN1kfXRVrYVX+4u6FVypbTNgUT8LscoYCwM8zd0yn2koKBiE0NRzaDHuEz&#13;&#10;4tijp57OwlsiFVOmTEwFVQX26RjZaxZ89H/oiFLgtMdNSa3TLLns1Mg5ogDggguO1+p1cpw+XInw&#13;&#10;3AhavveVTTinKMdJ0Wa5E/BHS+WNezLRzFZy5zNmf9AjftwFET8h4V9txUyfE0kPAcrE9HCW/Shq&#13;&#10;rWjCCwSjyH56MUxAZ9DXnLLw+M+cY8wzjzWHi/GcH3xKn2uKoQPJNUGoik3cE4yzmPRGSG7NssMg&#13;&#10;VZT0Oik4CilfqCpt1E+nZCXfpZWS5ZSJUloNqdqCpGjTl9cJWodqeNOW1KbZ8NFSKIOd/e07DvQ2&#13;&#10;tYeDc33pOK8NQVyzYsH5P/7MeT+8+szvfOKS279w8g0XW4ryUPQlzQSSMhzMHi95J/SJCPSkjMJO&#13;&#10;SGCqBPT5UVJ5FyWeJ3+q9ki2vcZgFMtGhAAjel0lu3DyMkyWb2/yQqwAa3Um/eJLT9HoBByKtacu&#13;&#10;1uhEq3ilYu5QhDgNiVIoL//0gXfufPaNOx576Sf3H/qg3uuMM4/jlIyEYoZ+KphRWlpXZUJxF0ty&#13;&#10;qgtOyYZkNYbEn3XaYrHeZq1cojfLeHbJosR+0k8AGXaElaJKbSqfFs3XmH5bMzoiQJmnTRcwQaUy&#13;&#10;V85Qa9L6lzmjJDh4CglQJqYQrpK6NuVbzvzOVRBGY5OCyJh9+tKlHzsVNfHSOVPUU0bhk7FSKBga&#13;&#10;MbmbH3q9ZfN+f1p8iumcbKrHQlbzGcfPjRzFXGiF3zSypmKq7WH/JAACyLNjrqqeoBRRVDpv9lx1&#13;&#10;9G3WLMMHmajLL0Ayy/E+RbXBEM55rtdnGQxON1UEVAo7frRly5bjjjtu8+bNy5cvTxWzbO03EAj4&#13;&#10;Xd7Bjv7+w12QhtMW18CPqEvvwUSUftnwwJq2rU2Ri6AzGy76+XXcKp3q7QmRveu59Qfe2TWW/7Kk&#13;&#10;rnLF9RfiIwF396YKk+2TSAAFRXJQ9mlwICcQ0JhztSYzVFEqUnkn0eaMdIUotHCmSY8LuRLVBiOU&#13;&#10;NByu/OXNyFpIcNDERRFlogSXlSaJEsAxRKSADgWFy3ad/o2Ply+oJr6pEkD2RGzlDxzqQlAL9tN1&#13;&#10;Rj3V9lQZsj0JkAAJSJBA4jKRm84SXFaaJEoAAlFMI+IalJsjuzgIQBcarWaEIk0/ti63JJ8aMQ6G&#13;&#10;vIQESIAEFEmAMlGRy6rYSeFApNYgmgPCWlag2JlzYiRAAiRAAiSQdgKUiVNGjo05j8Nla+npPdDh&#13;&#10;sjtY02zKBBO4AKcha05eKNiBuTjPUpKfQN+8lARIgARIgARI4CgClIlTuyGQdQWH/V/+6YNrfvnw&#13;&#10;G7959Pnv3/PBv19G7K3CIoGmBiWNreFKXHjRSVCEE8ZETO5JnzsfiXvSaAuHIgESIAESIAGFE5CW&#13;&#10;THQ6nX//+98vuuii6dOnm83mhQsX3nzzzTabTSKLgJP+jWu3bX3kTc+HZ+CgDjt2HXr914/Sp5i2&#13;&#10;NTJYTed875NI+DeWr7Fs3vRzfvDpwhllSGqYNjM4EAmQAAmQAAkonoC0Ip137dq1dOnSlStXnn/+&#13;&#10;+WVlZchrc88999TU1OCHvLyJDiTBtUk8qCfKkiNCAu7DYECgUOai1SvmX3CCRryineLvpDRP0O9B&#13;&#10;cG4gGAiEpaFKJes012lGx+FIgARIgASyhEDiokha3sSKiopt27atW7fulltu+cIXvnDXXXfdfffd&#13;&#10;jY2NEItSWNG2bU2CGhG2Nb21w+/2SsHILLFBawgnbTHl5+I7NWKWLDqnSQIkQAIkkGYC0pKJJSUl&#13;&#10;8CaOR/CJT3wC/9yzZ0+auQgO5+yzi5nhHnTCpyUFI8dsQEkSuD/x5XNRv0pqZWiMjAngnAkOn+Ar&#13;&#10;SmImGU+PppMACZDA0QSkJRMjV6e9vR1PlpaWSmHhcssLxcxAcbMckZzP6bccqZIRVbPrmfdwaPK1&#13;&#10;2/6z+f9et3f0oX5J+i3hiIkTQEbxUbmPH4JBgQMPiQ+hvB58bk+Y22AYGiRdUiaInQSkOGjZtH/j&#13;&#10;A2s23L/m8Af14RXxB5LSOTshARIgAWkSkNbZxEhG11577UMPPbR169Zly5YJEuwYeYy9VF9ff801&#13;&#10;16SoWB/eFZ7/wT04EhdpydIrVs498xi1BM4mhstpNHev++OTE+w89pNnoEpvmmvrZfCmR96igNeP&#13;&#10;COgoeRYzaF4sQyOsvq+pHZX0sKBon1tWsOCCE6qOma03G2O5PDvbQLe5Bh07nnqnbWsjhJ1Gp6k+&#13;&#10;cf7iS09B5JNaHf+nYpyCHe6xv/m7xz1DrjGwqA955jevzJtWJIVf/Oxcbs6aBEggOgHZnE3ETo07&#13;&#10;6sPrFfjE/49//OPBBx/8xje+IaYRQQeHF1HEeewBjZi6mwZvBsuuXBXZv7WisPbkhRJ5q/B7fG/9&#13;&#10;+elILbv10bUumyN1cKTTM/ymzoGh3c+///69L2188NWehjY5xqGHUy+9vfPtvz0zqhHxGO62bXzg&#13;&#10;1W2Pv+V1uqVDW2qWOPqH1vziYfj8Ro8R4xfh4Lu7X/3lw257Qjc/Tm68ccdj4zUiOvc5PRCOXvrp&#13;&#10;pXYT0B4SIIHkEYj/4/WUbDh8+LAp6uO8886b0OF///vfL3/5yxdffPEdd9wRZawbb7wRvsOxB1yP&#13;&#10;UzJsSo1R06z6hPmn3HAx/DqjF0IaItvzmd/+hETqm0GOt+84AKUoOK89L21I1gbclLilszE04oF3&#13;&#10;dz9/y717X97YufsQ5ALeyNf96Sl4gtNpRuJjIZR7x9PvRPZzaP2eoS5b4v0rsges8ob7X4k8X4Hd&#13;&#10;Z3xMivvcBY4htm1vEvywgV+o5g17xSLbFAmZk8pmAiHc635/MODPZgjZNvc0bToPDw8/8cQTUeAi&#13;&#10;xvmCCy4Ya7BmzZpLL730pJNOevnllyEvY1+VxP2rk46F82HwImBDE9u7eosRShHycdKr0tMAAhH+&#13;&#10;M2gjweEsJXlnf+9TqN6bHmMyMkrX3uZ1f3wqcuiKhTNPuv5CucREY8cc3lAoXUGGlctmn/jZ8/Rm&#13;&#10;Q0YIS3lQZ/8QPiEIWogyj5f+5ob4Ps7Bs7v+nhe79hwW7Ll49rTTvnRpfD1LGSZtI4HxBKAOQ36f&#13;&#10;q6cr6HGrtBpDcZnWZFFrtaQkcQKJi6I0eRNzc3Ovi/oYrxGREOdjH/vYkiVLnnvuuSlpxPSsFk44&#13;&#10;4S3BXGS1lhfiB+loxPD01aooKaYVn30azqRdz64XvA069xyGfy49d0jio+ATiL2tV6yfoa5+HJVL&#13;&#10;fBTl9YDDBmKTgkcw/rMH8NILZUsdHSsUCCmPJGdEAkdpxIDf1d1u37/bO9Drdw77Bu3DBxuGDu6H&#13;&#10;diQoxRNIk0yMneMHH3ywevXq2bNnv/LKKzGm1I69c8W31Oq0M0+aLzbNqmPrpCVqU7AefQc+imea&#13;&#10;0H1XfXMKBkxJl4i8ieIsRAiLSmLZl1JCYeqdIqYkykVxBzPhwopFM8V6Ll9QHXfPU58iryCBdBMI&#13;&#10;J4EatHt6jxySHhs+4HI6Wg9RKaZ7PdI+nrRkIo4wXnjhhYh1+exnP/viiy/ioOHo49VXX007GbkO&#13;&#10;WDizPLc0P9J6jV4758xjxgrcyXV60e2O6taRUaI7rV5Xd8YxYnOdvWopg50F4eBARWS979GWhdVl&#13;&#10;cQeZjR5BFrxcpVbXnb5U4b9WyvxjwVnFSiAUCMCVKNjaN2jLCTFLV6wkZdpOWjLx4MGDAwMDfr//&#13;&#10;u9/97mfGPX75y1/KlG/6zcbxuzO+deVYkM2oAciDgyeVf5pNlZNfVSLGvGzu9PQvR9wjYgVL6ioj&#13;&#10;L8fz05bU4qRd3D0r+EJ4E48RykUA5+uxV52eyPFBVP1Z+dXLJihFaMRTbrw4e5JMKfjO4dSiEggF&#13;&#10;PaJpd/3OhHIIkLz0CaQphCVtIBI/rZk2U1M6kMfhtrf2HHq/HnFp0xbNrFhUozXqFV9yGpsjrVsa&#13;&#10;1v/zxUi2RbUVK79yWSJCIaXrJdg5jlpuevg1lIjM+dBLWlJXdfIXLzLlW9JvjFxGRHqazl2HENc8&#13;&#10;FttuKrCc8Jlzi2dXJnjiwu/1IZal4Y2tHTsPgkb5gplzzzkWQWw6g1Qi2OSyRrRTXgSCfp9tz3Yx&#13;&#10;m3NnztbnixaekNdMFWlt4qKIMlFmNwaUEE7iI4ube9BhzDPDk4E3KrGTaoiEgMDAgUWZTTIBc5FT&#13;&#10;cPdz7ze8uW18HwjxPus7V5kKchPoODOXYjqIqUfqR8TXl4wIHXkp3YxQQ65Ev9drb+tDLSJLSb61&#13;&#10;rADc4t5xnjAF1MAcrd6O84g4G5CRCXJQEkgnAZw+HGysD3qFHYoFC5aqdfyklM4FmdpYlIkTeSVO&#13;&#10;ZGorkN7WyHdjb+/b9NBrY2Gw2GM9/ppz8iuLeYh+bCkgrZx9Q/Uvbxzs6IOMnrVyCXZp5ZIKJ703&#13;&#10;FEcjARIggUkIhH0TA32IVolsp8vLt0yvZVocKd9DiYsiaZ1NlDJrKdg22NmPUhDjU6Xg5zd/+xie&#13;&#10;l4J5SbcB6QNR9wK7h54hZ+zljBHeUTCjFOr59G9eceqXLkHoNzVi0pcmRR0i0Q92jRWfBD5F9Ngt&#13;&#10;CaSCAHardPkFhqLSCZ1rTGbL9BpqxFQwl1SflImSWo5oxoRPqj30Wig4MawMpw83P/y67KqMROeO&#13;&#10;z68QiPvWbFpz28PPff+eN373OEqu4cBl7KulM+kR94otWuaOiR1aBltCGuIcxb41mz/418tIEY88&#13;&#10;l1Na7gxazqFJQPEE1BqtqaIqb+4ifUGx1mzRWfNza+dYa+eqtTx3ofjFz6FMlM0a44yaraVH0FyU&#13;&#10;/cWrsplJDIa67I41v3wYubJdA8NBf2CocwBSGLWqPQ6Z1dyLYa7SahIW6CPu2yl5cBOcAzRix66D&#13;&#10;+Dyw85n3ECDSurkBa/3Gbx7FbZBgz7ycBEggKQTgNdQaTZbp1bk1dZYZtXprPv2ISQEr/U4oE6W/&#13;&#10;RkcsjK6QlOR6wVw2/PtlxB9MWJuBw12oX4cYAtmsmdwMRXQUKhRDor38swff/MOTB97elR5d7uwf&#13;&#10;fP/elyYkthzqGnj7r/9VmJtcbncE7SWBowigzBc8iBSIWXVbUCbKZrkNUWsxG61TqHwt8TkHvL7u&#13;&#10;fa2CRh54Z3fA45O4/TI1D4Lsrb/894N/vwLnNH4ebO/b8p833vjNY+5BZ0pnhMOIu55bP5b0Z/xY&#13;&#10;cJ9HflpIqTHsnATSQwBueySaGf3Cz+kZlKOQQBwEKBPjgJaZS5D1sHjWNMGxi2dPS1a+j8zM7ehR&#13;&#10;BztEI3J8Lg+y/EjBSIXZgCD6PS9+0H+oc8K84NLb/J/XkS8wdfNFueTO3YfF+m/ZvD91Q7NnEsgI&#13;&#10;AaSY8fT1DDbts+3die+e/h6WvMvIQnDQWAhQJsZCSRJtEI2B6N3IsmB45virz1FSOr3opc/UGo0k&#13;&#10;1kNZRkB8I0hIcE7t2w/geGhKpxuljqKMSiymFBE7VwyBoM832LTX2d4c9LhzkMHB43a2NQ8d2Ae3&#13;&#10;omLmyIkoiQBlopxW01Kaf+4t/1M6rugcfsYzeF5O05jM1rxpRagZI9gKeSJZp24yfvG8DjctHIqC&#13;&#10;V0KoDffY4uk0tmsQil46p0qsLXJextYNW5GADAgEA/4jAvFoYwNul7O9FdWTZTAHmphlBCgT073g&#13;&#10;4TDSka84ksOhngok1Ck3rr70Nzdc8NNr8f3UG1eHRZWy6qxo9Np55ywXXJilHzsVVWfSvWZZMJ5K&#13;&#10;E+1PQUqPNGBBF61eIcgYNVTyKoqyAD+nmDUEkKp6UPhDl9fez0OKWXMfyGmilInpWy1UB0HWj3fu&#13;&#10;fBaJP1780X3bHl/n6BuMI5ENkkWjTB/ePvFdkZoJNdDmnHUMvnJUH60OlMpxV59dXFfJPIhTumWR&#13;&#10;sBofSCY90AnmluI8wZ51ZoPYS1OyJErjvMriJZedMqEBYrZO/8blSJaerFHYDwlknEDQ680RC1gZ&#13;&#10;CWrJuIU0gAQmEGBN5zTdEtCI2598e8LxL41Oc/pNVxTOLNNos6jscozEETaBkOfmjfsc/YMFVaVV&#13;&#10;x8yGUkRx3hgvZzNEEGMfuWndDhQtxNHVujOWmQutYp8rcETq8Ad7N96/JpLb4ktPnnvucan2WGO5&#13;&#10;kV4bJRaR9kij19WsWFB9wjwoVLWaH2V5LyuHgN/tGtwvfAgYk8yft1hj4Oci5Sy3FGaSeLE+ysQ0&#13;&#10;rWPn7kPINhI5mN5suPDn1ykpACVNQDlMVAL4WNK4bseuZ98bn2imYuHMk66/UKx0IYRaw5tb9zz/&#13;&#10;wfidr9mnL4WfL20uvVHHZ7g4GAUi73AlEkBEs33/rpBfIF2DSqfLn7OIKQmVuOyZnFPiMpGf1NOx&#13;&#10;fjiJuOeljYIj4b25p6EtHUZwjKwhAJ2HxJO7njlKI2L2qIC3/Ym34GUUJIFPLHPOOnb17V9Y8rFT&#13;&#10;ak5euOCiE1ffdn06NSKsgrd4tMQinYhZc7dm10RVarWpVDivmamsEq9mFw7OVg4EeFOmaZVsLd1i&#13;&#10;I3Xva+HJ5TQtQ3YMg2Iqu5GwWuiBneWgTzSaUm8ymPItCy44EcdAF19ysrnImjY/YnasDGeZ7QQg&#13;&#10;BPVFxcbSigkgjOXT9AWFlInZfn9Icv6UielYFqhARO+KjaQz6hiWkY5lyJoxkMLG3t4nON1QMBiZ&#13;&#10;QzuyJXK5855UwP2CzQpsZaCODr77vQmFR4xUDfHjC7eQAshkcApqjdZYVlGwYKmpospQVILvBQuW&#13;&#10;GUvK8XwGreLQJCBGgDIxHfeG1qCbvnyO2EgzVyxMhxEcIwUEcJYOb8Dd+1u79jYjAiOl1UqmYn60&#13;&#10;2l+IVplKV2wrSwI44jnUbdtw/yvP3vwPfL3ww3/tfPod95Azjo2LUYHotfU7Wg4MNze5e7uQIBoR&#13;&#10;9LLkIg2joQjVOr2pbJq5qhrf1TpdNmvEo+oW8q+TNG7R8VZQJqZjTZBtZMEFJwg6FMvmTzcoqBxz&#13;&#10;OmhKZgzs7e7877vP/+Cetb9/Yt0fn0Keo40PrsE7ccYNxNYVgprFzCiqLs+4hTQgpQTgTh7sHFjz&#13;&#10;i4dQQWe0jA1i3hve3P76rx/xDLmmNHT4LdzrQdSFo+Wgb2jQPzzk6myz7d3hdwxTKU6JpGBjlSrb&#13;&#10;34JHP4EMHdhvq99h37/H1dXOIteJ31fJ7SHb79Hk0ozSG07ln/ntT0yIaC6bP+PkL1xssJjSZgYH&#13;&#10;ShYBaMQND6xpXLs98OFRP7wft21tgl70ONxTGiXskhxyITZ5SldFaawzGeaK5CcvX1AN33ayBmI/&#13;&#10;0iSAe+n9e16MTJbp6B3c/cL7YuV2BOeCuiAoOjwxMjcUGj7cGAqwuro01182VkEj4kbCJxAUoUE6&#13;&#10;yZDf5+7ptO/bHc4uyYdkCFAmpmkpUKe4oKoEpVNO+8plKDGy8OKTLvzZZ0/+4kVMhZOmBUj2MC7b&#13;&#10;MFw1kb3a23q76ptjHA1ac6Cle9NDr731l6fX//PFtu1NeCbGa6M0U2vUNScviDznYC0vPPG68xWZ&#13;&#10;kj1xaErqwW13DHUNCM7o8Pv1k+ZaH3+h3zGEN2+BrkIhd08XHYpKum3SPBcccvX098AtPWFcfPzA&#13;&#10;2QZmGk/zckR7Q5GOKYq3BNmhIQorl9Quu3IVwkjxnk0/okwXHW+0DWu3iRnf+OY2HFicdGrhjOtP&#13;&#10;vf3qL/+vZdP+geZuiMt373pu7R+enOq2oOBAiFA+/uqzz/jWlRWLanJL84tqKk787Hln3fxJBDJP&#13;&#10;ahgbyJ0ATiWKTQGuxNhjUKACvXZhuYn+fUP2nBDPucr9ZsmY/aFgAOdcBYcPuJwsb52xhYkYmN5E&#13;&#10;6awFLZENAbx9InpUzNxwoMDIgbAoD8SRtGxumFCVB+1trT3Yy07KBjS8hmVzp6+4/gKow5VfvWzm&#13;&#10;SQvEEmvLhjsNjY1ANIexKodZV2KjyFYpJhDKEUwzPjqq3+VI8fDsPlYClImxkmI7EhgjgEoJ1tIC&#13;&#10;MSCWknxs+0bH5XN69r4inHEdhb/jqPQtNhzciqMJq1XqcRWyuZaKJpBfWYwyNoJTLF8wM/ZUR2qN&#13;&#10;Rpcnep/rcq1UnIq+j1I8uah/kFRqTYqHZ/exEqBMjJUU20mKAJLAYWMXB/v6D3fhB0SBJNe86O5A&#13;&#10;pBWsO/MYsRHnn3/8pOf/sPGHeALhHkI5fYc6fW7hWinJnSZ7UyQBRCkt/dipkVPDuZdjrlw16c05&#13;&#10;/kJdbp5qfD4/fNoI/zP8Dm8sncb3ckXeP+malEprzhUeS4WXeDwmXesw2TiUiZMR4uvSI4A92T0v&#13;&#10;bnjhf/+Ng32v/eo/SEmz48m3PY7JjwNOOpWgP4B+EEqy5dE3tz3+FraAxU4ZIpp4/nnHR3Y4bUlt&#13;&#10;4fTSSQeK3gC+xqa3dyVl6zlBS3i5HAkgYG7G8XOXf/pM3KVj9luK88741hX4PqUZqTRq6+x5KrgV&#13;&#10;rfm5tXPy6ubnzpydP29R3pyFrD48JZJsPIEA7h/TtOmCWAxFpUwVJJ0bRhVHtlXpWB9pSeJVrqU8&#13;&#10;O9oGAogF3vTw661bGibQKKmrPO1Ll07JUzKhh4Dfb2/re/sv/x0vDRH8cdpXLsW+bSR8yLjWrU31&#13;&#10;L30w6hdE/ss5Zx5Td/qyWGzAEG/c8ZhgOCr2BM/78TVv/PrRueceN+/c5Ui6yXUngTgI+H340OOz&#13;&#10;tfTgsCwC5iAQoRonPQ4RORA834gn8Ltdro6WcOKSkQdUo7lqJvJCx76FHccUeImyCQQDfiTjdLQc&#13;&#10;Gh8LpS8sNk+bMfohBFk7Q4FgwOP2Ox3hIxDW/Bw1XNgsVzOF+yJxUUSZOAXcbCoFAsg488ovHhK0&#13;&#10;ZNXXL69YODNuI5Hj5qWf3B+ZVa5wZvmqr31MMHURIlHg+YMPMlyPUafVGvXYj47FAFzYvHHfhn+/&#13;&#10;EtkYiWzK51dv/r/XdUb9Rbd+jimTYuHJNqkjAJnoGx4aPjTxgxl2n/PnLkQ1kdQNzZ4VTyCcUykU&#13;&#10;8g3Z/E4nPnUYCopzNOpRIYgbL+BxDR9qCvo+OlMERyPKG9KTHfuNkbhM5KZz7LTZMvMEcCRx/+tb&#13;&#10;xezY99qWuDdq0TMuF8w8PHC4y9kvfI5QrVZDxpkKclH1BD/EqBFhPy5EaiT4CyfMpXjWtEWrV+x5&#13;&#10;8QM8jwOXUTKbZH4xaEF2EAifo207FDlX5LdzdrQxcUl23AWpmiV8hNB8hsISy2jdQr1+zFmI1ImD&#13;&#10;jfvGa0QYgVSLzs5WuCFTZRD7jSBAmcibIvkEcLxvuNfe8OY2CK8ox/viGBh+O6dtYjrWsX7cNhQQ&#13;&#10;izORGwRi5Eb2WM8H3t2d9FLIiEFeeOGJyLI+67TFZfOmw4l46pcuWXbFynfufAZ+zdGhgz7+NYzj&#13;&#10;NuElySQQ8LpDPqEM2zgBYu+X47EleKlQ/8PvcmIrM1wajvWpk3m/JKcvLIqrs10wMae3vzeHpZ+T&#13;&#10;gzmmXigTY8LERrETwEEoFBR58X//vfXRtdufeGvNrQ+j5LGjf3DSVIKxDKHWaS1FomfwTUXWOI5e&#13;&#10;jY07VnYv0hLItaTYP6Fnvdmgt5qMBblVx9YVVpfVv7QBBxY/ioBW5eBIWSxY2IYEUkcgWuW0EHLf&#13;&#10;TZIiNHWGxdczBKK7u9O+d+dgw57BxnqUEna0t+DJ+HrjVSkigI8f+BAi1rl30J6icdltJAHKRN4V&#13;&#10;ySSA+JK3//pM996W8Z3a2/ve+M1jcW8Hj+9Kq9POPedYMYvnn3scXHTxzQf6snBmmdi1ZfNmxL6h&#13;&#10;PCUD0K3f5d36yNqd/323/9BRNQkqFtbgvOOUemNjEkg6AZwYE+1ThWzdcsrHCTnobG92d3egBMiR&#13;&#10;SUGODPQOHWygUkz6nZNoh+KfQEIBYfd2oiPyeiEClIm8L5JJYLCzHyf5InvELipK0iVl39aYZ565&#13;&#10;YkHkEOULqgsSyEQzugUsyAKBKSh5l0xM4/pCIPOCC08oqimf0L+lJO+Ea8+NJWg6RYaxWxIYJaAx&#13;&#10;mFQjYaeRDz2Sb8tJJebgPKXXJuCjCrgcqF7NFZcSgZBaL5wiPnxPmphVMX1rRZmYPtaKHwlRIE1v&#13;&#10;7RCb5sH3dvsc7sQhQM8de9XpSz526lgIMCKC55173IovXJSgqMqbVjQvIhUiMhKv/MplyFecuOVi&#13;&#10;PWAiq752OURhflUJJGluWQGqfp/z/U+z/nLqmLPn2Amg1IqlSiCBABKTIO+djLKTIBZHrIgwaOAl&#13;&#10;OhRjvytS3RJx9MbSiR+eRwfFS1rKxFQvwLj+mRAnjbCVPpTP5f3gvlfatzcJThTq56zvXAVfYFIw&#13;&#10;BPwBv8frHXbjCEs4xFivTUp+Qa/Tg4Q7CDTuP9ip1mmmHztn/gXHG6xmbHYnxewoneDsI7bsw76Z&#13;&#10;UEhnNiZyyDLVprL/bCOArCVwtjlxhs97pDiQ1pJrmV6DbDgyqteHqIjhloO+QZvg8sF3lTd7frQd&#13;&#10;9mxb9UzPF6p9+HDTRC+vSmWdNRcyUUY3XmZBJp4QhzIxsyuoqNERPog6xbueXS84q6pjZ59w7Xn6&#13;&#10;cWUhJDt5D+TayNl8jV6XUj+iZAnQMBKYQACfxyCzQn7EcvnVWn04pZPITvT4C8OpuXEKEFEuaK+J&#13;&#10;KaVo6sjDGORS8fR2Cw6htVhRYCaWSaXOQvY8gQCUosfW5+npGkmLo9Ll5ZunTVfpdLiZyCpGAonL&#13;&#10;RG46x4iazSYnAAdY7amLxaoyLLjwRFloRMzTYDHCQxl2IqZyr3lyoGxBApIhgN9rSCiN0Yg6vOHk&#13;&#10;dpNpRGgy5Jpx93YiOmTo4H5XZ2vA68ls6hn4n4zFomFq2OKcdFKSWY1sMQQrYiwuzZuzoGDhMnxZ&#13;&#10;ZtRqDEZqxDQvP2VimoErfDjoquOuOTtyknPOOia3JF/hk+f0SIAERgiM1M9w2/buROq7gMuJEn+e&#13;&#10;vh7koPEODmRYKWq0+iKBkuvYQ4f85epJkAA+nqi1upEvbcYd0hLkkwaTKBPTADmLhkA0yYzlc87+&#13;&#10;3icRdzwaAol0gKf+v0tQWSTuVDVZhE9WU8V5NVSmxle43BYfJDCOAGTi0IF9kTmQUb0XLsYMooLU&#13;&#10;MFdUIfIGYRBHzEAhpZKy3Jl1dCVmcF04tJQJ8GyilFdHxrYhGiOcdXck8RWrEst4IYVMD/j8CFc6&#13;&#10;uH53+44DeL1ycS0OG+hMemZ5VNhCxzedcGJkW7+j5aDg5XqUZaucocroOcWRE5NBJMfBHyiVVofU&#13;&#10;j3RTxbfWvEr6BHg2UfprlKUWIjfNkRN+uaYsRaDQaUMjDrT0vPC//9r59Lt9TR342vnMey/88F/I&#13;&#10;DY6XFDppTmsKBKDAfEOiRTL8jsFQKM6KmlMwImpTbGOGz1kajBqjiVuZyaLKfpRKgJvOSl1ZzosE&#13;&#10;UkLA5/au++OTAe9RihAC8a0/P+VzHcmWkpKB2alcCEyScFtW+bjlwpx2kkDKCFAmpgwtOyYBxRFA&#13;&#10;zqPD79dP0Iijs0RF7IPv7eE5RcWt+ZQnhEBUfUGR2GU6FG5R831nylR5AQlkigB/XTNFnuOSgPwI&#13;&#10;wJXYvlP4zBkm07HzIM4sym9WtDjZBMJJc3R6gV5VKlNJOROaJJs3+yOBFBKgTEwhXHZNAtlFgNuJ&#13;&#10;2bXeorNFhIp11jykQT6qhUptrZ2To2ViZN4lJCAnApSJclot6dga9AfcQ058obqddKyiJakmgHDm&#13;&#10;qmWzxUapXDobGZFSbUNK+w+n+HGEs/x4ec4yAdDhXNx6ff6cRbnVs7HLrLPmmypnFCxYEvYysn5G&#13;&#10;AmB5KQmknwBlYvqZy3tEnE7zDLn2v7Ft3R+efP3Xj2x8YE3/4S6v0y3vWdH62AggQrT6xHmCxWlQ&#13;&#10;Vrvm5AXq9PqKcONB0uHjCr6jzHdskxBuha5atza+9eenn/n23c9975+bHnxtsLPf5+EeepxQR6u2&#13;&#10;6AsKc2fUWqprUf4EGZJZhzdOmryMBDJHgHkTM8dehiOHgqHhXvsbdzwKpTje/HnnHheuxWc2yHBO&#13;&#10;NFmYQDj7ncPt7B/s3teq0qirls7SmgxIcgQ1Zm/rXfuHJ/3ujyQUhOPpN328YHpp2lIn+r0+Z9/Q&#13;&#10;9qfe7tx1CKaismLdGcvqzlhqsMSTgAkacdvjbx1av2c8C2ia0758adncKpT25l1CAiRAAnIkkHje&#13;&#10;RMpEOa57xmyGzwYexOEegaRoK7/2sWmLajJmGQdOKgHU43X2D7391/8OdQ6MdVy+cOaKz1+AZOlQ&#13;&#10;in6Xt3nj3rbtSK8dwl4zXIzh9NqT1flNlo0489B3qBP+bPi2x/eJkj+rvnF5HEqxq7553Z+eijQP&#13;&#10;8vfiX36e+eGTtXDshwRIIM0EEpeJ3HRO85LJe7ihbpugRsSs9rz4AUSkvKdH6z8k4HN63vjNo+M1&#13;&#10;Il7p2nP4nTuf9TjcGmQmtppmn7HslBsuPuWG1XDjGa3mtGlEWIKA6/X/eGGCRsTzA83dB9/ZPdWk&#13;&#10;PDiMuOelDYKL7/f4EL7N+4IESIAEspYAZWLWLn08E+/cc1jssv4DnaNFnPmQOwH46g6u3+MedEZO&#13;&#10;pO9Ah7PviC8Z5xRRawdfak26/4xg11vQPBi8/42tU03Kg6MU6FBs1Xoa26aqO2O/AbB1DiUKA2K/&#13;&#10;hC1JgARIIJ0E0v33PZ1z41hJJ6DRit4wKrUqh292SSeeiQ5RTGXCKb3xVjS9tTPBYJHE52QTV3Vu&#13;&#10;uyOO/rXipw91RkPSAy9wmBIuzI7dhzY99NqGB9agOnY4BIelDuNYOV5CAiSQYgKUiSkGrKzuq46Z&#13;&#10;IzahiiW1CHRQ1nSzdDZQ++PDUyZQwIZv6OgTgenHFOWwYByh1kjiU33SfLFZ1J62CEG7SZwjNKJr&#13;&#10;YPi1X/3n7b/8t3nDvtbNDYiqRlFs7JhTKSaRM7siARJICgG+rycFY7Z0YrAaS+oqI2eL99Ell5ys&#13;&#10;NzHSWQl3AjaR8yuLxWZSVFOh1mU4Q3L5gmqxne7py+dMVSkiOnvuWcfohO7e0nnTjXmW5C4qoqrf&#13;&#10;/P3jjt7B8d1i63ndH59CaHlyx2JvJEACJJAgAcrEBAHmICYUmXinehwq0VEzdD1iSE+5cTXiSceP&#13;&#10;jzfsFV+40FyclyGjOGySCejNRqQ3EuwUaz3zpPk4lZjkIafYHcJl5px9bORFyN245NKT40jxjSmf&#13;&#10;9d2rzIXW8X1WLJp5yhcvRg6gKVo3SfOBw90TNOLoBXAl4mAlHYrJpc3eMkIgGPAH/f6A1xP0+YJ+&#13;&#10;X0Zs4KDJIsCEOPGT9Hv9fo8X20Zde5tH3z5L507Xm4zhU3qKfiDWdbhroOntnXCBFM+ahonjaJdg&#13;&#10;ymVFY1Dy5ODx2vn0u1jioyapyjnpcxdULp0Vhw5LOixYuG/N5n2vbUHAzWjnlpL8U29cba0ojC93&#13;&#10;I+KmcShzsKO/e3+rVq+dfmzdaJ7I5Fru9/k3P/T64Q/qBbvNLSuAWkXYeHIHZW8kkDYCOFMR8vuc&#13;&#10;7S3eQVtOKHxcXWOymCtnaI0mlHBMmxkcaIxA4glxKBPjvJ0QotjX1PHOnc8EfB/VfjAV5p71navM&#13;&#10;RdbkHmaK08QUXwa3ByI0sf+Ycd9Siieapd1Dh3Xva9nz4gZbSw9i2CsW1iy57GToGIR0SIQITklC&#13;&#10;IyISGel78qtKLMV5OrNB4ncj/m5sfOC1lk37BBliCmd/71PGPMpEidxiNGPKBOA+tDfuCfkmehBR&#13;&#10;zltrscYeDQZ/JFSmb8gOr6TGaNKaLLg29sunbLdyL6BMnLi2iROJ8W5B8uEXf3zfmCdj7CpoxHN/&#13;&#10;+D9xJPiNcVw2I4F0EjiSC1OVg08+2JlN59CKHAuuFrgSN9y3RnB2cMwv//RZUnDWKhI+J5VqAqFg&#13;&#10;wNne6unviRxIpdXlz12E+o2x2ACN6O7udPd2jfoj8VBptLnVszRmi5ouyVgIjmuTuCjK8BmjKc5X&#13;&#10;Ks3hEtj36qZIjQj7IB8HDnVJxVDaQQKJEUBMcfjLYqJGTAzkkauhtqctrhUTgjgSSo2YFM7sJCME&#13;&#10;sL/ksfUJDo2d6IAnpvoLoUDA3dPl7ukc04joMBTwDx1sCHo9GZlXlg9KmRjPDeB3+9rFazMc3riP&#13;&#10;59DjwcprSCALCGiN+lU3fRzRNhPmetz/nGXMT3JUdRbg5BQlRSCEoE4xg4KemEReKBSETBTqJOTq&#13;&#10;aMUetKQmnA3GUCbGtcrIJC1eOAEvMc90XFh5EQkonwBKHRZUlVz0i8/Bd2gtL8wtzZ+5YuGFP/ts&#13;&#10;9QnzmFJK+cuv8BmGj6eITVGt08Uye7/TgfdXwZa+4aPSSMXSG9skToAyMR6GCKUsnTtD7EqEgmp1&#13;&#10;MZ3AiGdsXkMCJCBzAvgDYsq3LLzoxDO/84mzbv7k8k+dAb0omLhR5hOl+VlGQJWjzy8UnDPCnBHy&#13;&#10;HAsObDpHbUYnTCwUk9mGMjEemjg/tPDCEwRLGKPEbfl8UQUZz2C8hgTkSQCx0i67o6u+GRHTCIVB&#13;&#10;YLI855EqqyEWkfsGXzyPmCrE7De9BNQaramiSqUWSHxjnjYjxjhlxDWLWY1AlvROiKOFCVAmxnkf&#13;&#10;4BTRCdeeO0Ep4s/9Gd+8QmvSx9kpLyMBpRBwDzoRz/v89+9Z96en1v7hyed/cM/OZ95jlRGlLC/n&#13;&#10;QQLCBNRaXd6cBQhJHnsZMc6WGbW6/IIYZSL2ptUG4aQKhuJSQQ3KxUgpAcrEOPFCEU4/ds7Fv/jc&#13;&#10;7NOXImcbCpMsufzUC39xXV5FEZzrcXbKy0hAEQSQgH3tH55o33EA+V9GJ4T0oo1vbtv40GtUiopY&#13;&#10;YU6CBIQJQAtqDEZrTV3+/CXWWXPz5ixEHhxdXgFah8SjW8b3BZehdebsnIhSTxqT2VhSHqPW5PIk&#13;&#10;kQBlYvwwoRRR+GHZx1eeftPHV37tY/POWY79o6nWk41/eF5JApIkgBCujp0HUc4k0rq2rY3uIack&#13;&#10;raZRJEACRwhAz+GAYIyqTpAafIoavUGXm6fW6yEPkd3G0XzQ0XrI5xieNFQZSaPUegPEpb6wZDQg&#13;&#10;Bv5IU8V0a+3cGNMuciGTS4AyMVGeKFI3esCIaT8TRcnrFUEARxIb124Tm0rDm9sDH5bXU8R0OQkS&#13;&#10;UA4BaDgEGjvaDg+3HHR1dwR93nA1lHgfuNY70Ger3+Hu7kA9Fa+tf6hpbzj94WRVnsMuSb3BUjmj&#13;&#10;YMGygoXL8ucuNJaUUSPGuw6JXkeZmChBXk8CJDCeADaaPUOieXQ9Q47JIhmJkwRIIAMEoBGHDzcO&#13;&#10;NtZD2/kGbdB2UHie/t64lWLA5URx5wkzCbgcjpaDk/oUw05EjQbSEI5JfHGvOQM3xIdDUiZmED6H&#13;&#10;JgEFElCpVZaSPLGJWcsK6RVQ4KpzSjInAN0GJ6LfMTxhHshoHU5kOPUHOnR1tgte5xsaRFm/qXfJ&#13;&#10;KzJDgDIxM9w5KgkolQAq+80773ix2SHkS63hnx2lLj7nJVsCoaDPPiBoPdReLM6/yGv9zomic6wN&#13;&#10;E2XL6Ebh32sZLRZNJQF5ECiuqahYVBNp68KLT9IamC5KHotIK7OKgG94SGy+2CZGmHKSabBUWZKB&#13;&#10;prA7ysQUwmXXUiOARC3I84wvryum6qJSs18u9iDJ/IrPX7DokpMNuUcy5eaWFZz4ufPnnn2s3myQ&#13;&#10;yyxoJwlkEYHk67ZQlETZOos1i9jKfKqqscRmMp/IEfO3bNly3HHHbd68efny5cqYEWcxKQGv0xMc&#13;&#10;qe+EcmcomCvYHm1srT17Xni/t7Edp6GnLaldtHqFucjKAhiT4o27ASKa/W4vvoczXGjUOrNBHZEL&#13;&#10;Le7OeSEJkEASCQQ8bvu+XYIdIj1NXt18xJFMaThIC699wNF8IPIqZEC01s6ZaodTGp2NxwgkLoro&#13;&#10;TeTtJGMCyL3Sd7Dzg3+//OovH37jjsfqX/wAxT+CEflWoBH3v75l7e+f6N7XGgwEAz5/65aGNb94&#13;&#10;qHPPYZ+HFeRSdQNAssObaC7IRf1i/ECNmCrQ7JcEEiaAsGKtOVewG1PZtDiq5OHDoc6aZygqndCn&#13;&#10;WqdH8m1qxIRXLH0dUCamjzVHSi4BiL/6lza+/utHkMzZZXMMd9v2vLjhpZ/cP9Q9MOpcHHs4B4b2&#13;&#10;vPDBhNHxYfeDe18KeOLPCpbc6bA3EiABEsgUAei23Jmzwtmwj37oC4pQQwWaLw7DRks859UtQA+o&#13;&#10;v4cKfpbpM1GXBemy4+iNl2SKAGVipshz3EQJ2Fq69726eUIvPpdn3Z+e9rk+8hHi5/qXNggOBs/i&#13;&#10;4Q/qg7GVkErEXJyGhJtzqNvmGXJC3SbS1aTXon+X3QFHadfeFozrc9NdOikzNiABEsiBny+vbqG5&#13;&#10;aiY2hbHRrLPmW2fPN1dWJ5LBCtdqoQ5n1OTNngcnIgqr4Jn4RCdXKFMEKBMzRZ7jJkQAwSi7IxyE&#13;&#10;oz267Y6B5u6x3gN+//h/Thi1t6k94E2hQ9Hv8dlaet6569lnb/7HSz++79mb//n+v14a7rVH7own&#13;&#10;hOPDi1EKb8N9rzz//Xve+vPT6/745HPfv2fnf99lGeWksGUnJKB4AtBwhqISHBzEYURLda3OkpuI&#13;&#10;RhzDBbfikSzZcXklFY9d4hOkTJT4AtE8EQKhUP/BDjE68KWNf0mrF93j0Oi1SAedIsqobmzv6Hvt&#13;&#10;9v/0NR0xFTvdnbsOvfrL/3PZRTOKxW0MpDPOX7bvODAWlwYx2rh2+4YHXqVSjJsqLySBrCIQDjgb&#13;&#10;KXwCbZdVE+dkxQhQJvLekCuBKEW0x8c7683GmSvmi01y1mlLoojIBNEgwmbj/WuwtT2hH+yMb31s&#13;&#10;XXJ3n0cE6MHBjv5Im9u3N7kG46mjkOD0eTkJkAAJkIDcCVAmyn0Fs9R+tVZTuWy22OSrT/xIFyIV&#13;&#10;S82KhQbrkQR+4y/JrywuqCpJHUH48AR1G0bs2HEwlNQzkRirce0Osbk0vrkNiWlSN1P2TAIkQAIk&#13;&#10;oEgClIlSX1Z4nnDg7NAH9fvf2Nq9vxVBCSk61iZ1EEfbh3yHiy4+SbAefHHtNGO+eXxz5FM867uf&#13;&#10;tBQfVWi4qKb89Js+jkTQqZu4c0B0ZxnOP+QUTOLQ6NAz7BTrUDBPUBJHZ1ckQAIkQAKKJCBpmXj6&#13;&#10;6afjnMQ111yjSPSxTAq7lgjUeO5792z49yvbHluHk2drbn2ov7nL7/XFcrmy2xjzLSu/eplGd9QB&#13;&#10;msLqslO/fAnKCo+fOxyKuSX55/zg02d++xPzzz8BJePO/9E1K7/6MWOeJaWIjHlHqdWjxlLlaI3J&#13;&#10;LFuHrISWknyx6VjLCzU64cTjKSXAzqVJAJ7soN838uUPBlIYwiXN6dMqEiCB2AlIVyY++OCDKKYS&#13;&#10;+0yU13Ikk8vG/a9tGb87iQSBa3//pEvcTaU8DmIz0hp0JXWVq391/fHXnINd5lkrF0MIrvrGx41W&#13;&#10;AXGGOBVkeC6dU7X08lMXX3JyflXJWB251BGDTBSTbmXzZiQ3KwTcovPOPU5sLnWnL4tylDN1BNiz&#13;&#10;BAlAGrr7ugcb6v9/e/cBX0WZLn6c09I7vROadCUgSJPmAoJg2xVBbCtr2//12l29ruiqHwuWv3v3&#13;&#10;6ip6dVf2KooVr2BBUEFAJQICoQUSSgiQkF5OTsl94OzGcHJ6y5Tf+fDhk/LOzPN+nzlznszM+075&#13;&#10;zq3leVtrDxc6rNbI3gKhwF4TEgIIhCag0DKxvLz8nnvuefDBB0PrlTaWkplc9n71U8u+yEXnbR+t&#13;&#10;56nEIiOjT6Tayx43eOTVF+RcOTmrZ8f4aF5EDna/ksfTjZg/pU2LgdRyYi9n7uSIX++W7stDCFsG&#13;&#10;OfDCUZE9cxmsA+2VIyA1YnXB3rqjh5220/c8nH6iWsWe7Y76OipF5aSJSBBQjoBCy0QpENPS0u68&#13;&#10;807lSMU+kuO7DrUcJOsKo2hLfmOL8bOxj1AhW5TTcmaLWYFny+RCcNvenSfedllKh4wmq4zu7afe&#13;&#10;d2VyuzNulIyIpNSdo6+bPuSSsfH/Op8q2x11/fSzfpUTlxQfkU2wElULSCFoLSux17YY9t7YWFW4&#13;&#10;jzJR1ckleASiJGBommItShsIYbXypOpzzz13xYoVM2fOlArgqquuWrp0aYDrCf8p1wFuKAbN9n29&#13;&#10;Lfetr7xtaM7iGz1eXY1BYGwiKAG5DcxWa5WxR9aqusTMFBl8E9Xr3TKiWQbHnBrnJPOfmYxyRpOH&#13;&#10;KQeVLw03lpsRK/fudNo839mc2ucsS3KqhrtP1xDQoUD4RZHizibKZ+qtt946a9YsqREDyejRo0dF&#13;&#10;oemVl5cXyFKqaJPZ3f2h6U1hy+iNyN7ZpgoQlQYpVZrUhWmdsuTOSBlJE9UaUYhkzkjZRGJGSmJ6&#13;&#10;snxBjajS3SZKYXurEWVz9jqvI+WjFAyrRQAB5QvEqEyUc5b1Pl8NDf+cHOTVV1/dsmXL888/H6Dd&#13;&#10;yy+/PKLZS0vDouWKYVKW5z/u+08ZbkmM5DjZALVphgACahaQ+2S9PnOIp26oObPEjkC0BGJUJhYW&#13;&#10;Fib6fE2bNk26WFJScv/998vglT59vM6c7CZx0003yYDoplfgl6ejJRq59UohOPami9wmfJHVZ/Xq&#13;&#10;lD1+iAJvxYtc11kTAghEQcDQxpKe4WW9Bktq5O+XjUIfWCUCCMRUIEb3JlZXVy9fvtxHzzp16jRj&#13;&#10;xox///d/lzrv22+/TUr655wm2dnZl1xyiZxczMrKkkEtfm3CvwzvdxOxbOCw2esqarZ/9N3h3L0y&#13;&#10;nEWuJPafOrzX2MGKGs8bSxC2hQAC4Qg4rPUVe3bIAGe3lcS37ZDYqQsnFMOxZVkEFCgQflEUozIx&#13;&#10;QDupCD/66COPjRcvXnz33Xf7XU/4In43EfsGtnrrqSHPpw/sMgBCnlMX+xjYIgIIaEDAKYeS+rqq&#13;&#10;gvxGe9NAFkN82/aJHbsYzWfMVK+BztIFBBAIvyhSVpm4adMmGZLSPK+XXnqpPIvl9ttvHzJkSN++&#13;&#10;ff2mPHwRv5uggboE7FabnJQtyS+yVtamdspK65xFqa2uDBJtZAVk4hv5JxMlypgVuXfFkpbeRp56&#13;&#10;aeKPz8gyszYEFCEQflGkrDKxJaqeJ8RRxC6m8iAaaq0HvtuxY8UGKRZdXZFB4uf9dkZmr46WeMYA&#13;&#10;qTy7hI8AAggg4FMg/DIxRkNYyCMCsRew2+yFm/K2Lv+mqUaUGOorar5+4YPq4+Wxj4ctIoAAAggg&#13;&#10;oC4BpZeJMpOOlgYvq2vnUHu0Dqtt+4oNLXshV9y2vPuNtaZO7R0kfgQQQAABBKIqoPQyMaqdZ+Xa&#13;&#10;FqgoKpXHn3js44k9h11DgnghgAACCCCAgDcBykT2Dc0K2Oo814iuDnt7XrZmOegYAggggAACQQpQ&#13;&#10;JgYJRnP1CKR2zPQWrDneIs87Vk9XiBQBBBBAAIFWEOCTshXQ2WRsBOSJxuld2nrcVq8xA1s+3iY2&#13;&#10;UbEVBBBAAAEE1CJAmaiWTBFn0AJxyQnnLZwpJw7dlpSHZQ+adV7Lnwe9ARZAAAEEEEBA0wKUiZpO&#13;&#10;r747J5NupnRIn/7Q1T1GneV6dI0lKX7A9JFT7rkiIfWfT4PUtxC9RwABBBBAwJeA0qfXDjZ74c8k&#13;&#10;GewWaa98AVtdg9PhkMmVpHCUk4hcblZ+yogQAQQQQCB8gfCLIs4mhp8F1qB0AUtinNynKGcQ5X9q&#13;&#10;RKVni/gQQAABBBQjQJmomFQQCAIIIIAAAgggoCQBykQlZYNYEEAAAQQQQAABxQhQJiomFQSCAAII&#13;&#10;IIAAAggoSYAyUUnZIBYEEEAAAQQQQEAxApSJikmFhgJpqK2vq6g5vudw6YFia3Wd3WbXUOfoCgII&#13;&#10;IIAAAnoRoEzUS6Zj1k8pEDf+96oVf1iy9rnlq596+9OH3ti7+icpHGMWABtCAAEEEEAAgYgIUCZG&#13;&#10;hJGV/FNAzh1+tXhZ8faCNo3//Imt1vrzh+t3fvp9Q60VJgQQQAABBBBQkQBlooqSpfRQnXbHge92&#13;&#10;1pRUtgxUTig6GmxK7wDxIYCAagVsddb6qlr557A7VNsJAkdAcQKUiYpLiXoDksN0/jfbPMYvT0Ap&#13;&#10;3JSn3q4ROQIIKFZArlSUHyn5cenq1U8tW/v8e7u/2CzFotPhVGzABIaAigQoE1WULMWHajBYq2q9&#13;&#10;RVlTWiXFouL7QIAIIKAmAakR963d8vmjSw9t3lNTUlFZVLr9o+9WLvpb1fEyKkU1JZJYlSpAmajU&#13;&#10;zKgwLqkCk7JSvQWe1jlLHqmswm4RMgIIKFegqvjk9o83uMUnt0R//f/fl+sbyo2byBBQiQBlokoS&#13;&#10;pYYw45IT+k/N8Rip0WTsPrK/GjpBjAoSsNU3uO42Y6S8grKipFAaaup3/O8mjxHVV9SUHTyupGCJ&#13;&#10;BQFVClAmqjJtygzaaDR2Hd43s0eHluENu2yCyWJWZthEpUABu9VWXVKx5d2vP3vkzZUP/W3Tf68q&#13;&#10;LShmsLwCM9W6IckVjJJ9R7zFcPTnA9zo0roJYusaEKBM1EASFdSF+OSE82+7tN/ks83xFldYKR0y&#13;&#10;xvxuZq8xgywJcQoKlFAULGBvsJXkF61a9LcD63fIFEty6fDo9oLVT74tt6BRKSo4b60QmlSBcqXC&#13;&#10;24YNJiM3urRCVtiktgQoE7WVTwX0Jj4lcegl42c9/ttZj10/+8mFU++dK6cY45LiFRAaIahDwNFg&#13;&#10;X//Sxy3HH8gtaLVlVeroA1HGRECuUXQe1tvbpnqOGhCTKNgIAloWoEzUcnZbq29yKlGKxeR26YkZ&#13;&#10;KfKFXIxurUjYruoEGp2Nh37c47B5nvoub+X3tnrGJaguq9EKWK5RDJo52uDpCJPRvb2PEXXRCoj1&#13;&#10;IqA5AT6/NZdSOoSAdwG5nisjQuRKrmLnCnHY7Mf3HvbWg5MFx7xVkKRdnwIJ6Unjb51tNJuad1/m&#13;&#10;VZjw/y6Rv1H1aUKvEYigAGViBDFZFQLKFZA7/KpPlG959xuZKOSbP3+w96ufTj2vwqG851UYDSaz&#13;&#10;19FOJssZ1YByuYksVgKW+Lj2/brNfmLh8LmTuuX06zl6wKQ7fz3l7isS05NjFQLbQUDLApSJWs4u&#13;&#10;fUPAJSA14sEf93z60Bv7v/254kiJTBSy9b1vZYxI9fFypZ1WNFvM2WMHeUtc93PPsiRynyv79RkC&#13;&#10;p+5ySU3sM3HYqGunjVhwQYf+3WRyLowQQCAiApSJEWFkJQgoWqC2rHrzP1a3OfMhODJq+Ovn31Pg&#13;&#10;FMTp3drJRcOWoFIg9hk/1HTm5UVFuxNcDAXkHmipF+XPjBhuk00hoH0BykTt55ge6lxACsGd3qYg&#13;&#10;rqwt2X9UaT7xyYkTb788o1v75oElpCVNufs3DJlXWrKIBwEEtC1Amajt/NI7BNo47I4TzQaFtOvT&#13;&#10;JefKyectnCn/t+vbpWhLvlN5dyjKjWUT77jsgvvn9ZtyjlxMHP/7i6cvujq1U6bbSAWyG3GBxkan&#13;&#10;026319U0VJTZaqrla/lBxLfCChFAQC0ClIlqyRRxIhCGwOmnaSdmpky55wopvIp+PpD36aaibfv7&#13;&#10;TT6n/6/k+YpKfNa2nFPM6tnxnN9MlKEJXYZmy7dGE+NXwtgHAlhU/mCw19RU7t1ZuTevujC/Kn9X&#13;&#10;xZ4dDZVyA6vyhjoF0B2aIIBA+AKUieEbsgYEWlNAJhqUCW5KDxTnrfphz+rcmpIKa01984DMcWYp&#13;&#10;s+Sm/gm/v3j7x99tWPJp8Y6CiqLS4p2F8nXuW2vk0cmt2QGf25anaDDvZsyy47TWV+3f7bT9sj80&#13;&#10;2m01B/fbqyvlLGPMwmBDCCCgHAHKROXkgkgQCFpATvPINDern3pb/v384XqZ7+Z/H3x942srpXBs&#13;&#10;Wpc5Pm7AjHP7Tj5n/7rtx3e7T0l4Ys/hnf+7UZ6hHPS2WUBbAk6pCIsOeuxTbdGhRgdlorbyTW8Q&#13;&#10;CEyAMjEwJ1ohoEgBGa28+ull1Scqmkd3bGfh+pdWWGt+qRQTUpP6jB9SsGGnx07Io5NlUmtF9o+g&#13;&#10;YijQ2MZRW+Nxe3J+UYrIGIbCphBAQCkClIlKyQRxIBCsgIxNkXkQG868xOxaSUl+Ud3J6mYnFC1y&#13;&#10;JdrbKUP5eV35L42DDYP22hBodPq6AbHRzh8S2sgzvUAgOAHKxOC8aI2AcgRkppvCTbu8xZP/7c/N&#13;&#10;Rx7ITX4+Ivf9W+V0mUiiJ2DwOULIGBcXvU2zZgQQUKwAZaJiU0NgCPgX8DH6RH4lo1uaViHzDlqS&#13;&#10;PD+/RH6ekMGTzfxra7yFwWBJy/DYR1Nisowk0nj36R4CCHgS4J3PfoGAWgVkCHBG13beom/Xu3Pz&#13;&#10;WQblARX9pwz32FimxTHFWdSqQNwREjCazEldesgTtd3XZzSmdO9lNLOHRAia1SCgKgHKRFWli2DD&#13;&#10;FnA6nfVVtTIQWP6Xr8NeX2uuQOa4GXjhuR4jkAKx24h+zS8lmyxmKQd7nHuWW/vuI/tL+cgjzloz&#13;&#10;kYrZttFiSe8/KC4jq82/blGQ84vp/QYZ43iOtmKSRCAIxFbA0Nh45nNeY7v5iG8tNzd3xIgRmzdv&#13;&#10;zsmRSYN5IXCGgAzjOPTjnr1rfqorr0nKTOk76RwpkuKTE9TL1FBbv+39dTLTTfMuSHU45nezOg3u&#13;&#10;KWcQ3bom413qKmv2fJkrT3kWgf5Tc+R5J1JuqlcgUpGLjAzlOVlYLFdX22Z3MprNun0wYKPDcepz&#13;&#10;Qf5JsWhoI2cZI4XMehBAIMYC4RdFlIkxThmbazUBOX249rnllUdPNo8grUvbSXdcLvPFtFpYYW9Y&#13;&#10;KkWZDTFv5fdlB48bjIbOQ7OHzhmb1C7NEu91zIG9wea0O41mo5lrzaf96ytrNr3+2bG8f84aKIzd&#13;&#10;R541fO5EefRL2PlhBQgggECrCVAmutOHL9JqyWTD0RSw1Vs3/8+ag997GBfc87wBOVdOsSSoeyDn&#13;&#10;qfm0Tw1lljOJBp2cBnPaHTJMp7asSvqenJUm50TlXwhDtuU84urFy6qKy9x2wA4Duo393UWcao3m&#13;&#10;+5J1I4BAdAXCL4q4NzG6GWLtChFw2ByHN+/xGMyhH/dKwaGQOEMOIz4lUU59yQV0ndSIMhlQ0bYD&#13;&#10;nz/2jy8e/59vXvhg5aK/rX3+vYrDJcHOEy5XV49uL2hZI0oiju86XFN6xrzlIWeHBRFAAAGVClAm&#13;&#10;qjRxnsN2jcw4NThD/XVPZBMjNyM6vTxtTKzqKjw/fCKyMbC2SAlIyuQC8XevfNJ8VvCKIyWrn367&#13;&#10;prQyqK3IqcR932z1tsieNVvkAn1QK6QxAgggoCUBykSNZFNuUDuyNX/dix9/9siba555d++aLVIy&#13;&#10;amx8UjipMplNPhaXu/TCWTnLxlhArjXnLlvbcqNyzlieai3vhcDjkfeIx8fYuNbQUF3v7a+LwDdB&#13;&#10;SwQQQEC9Anw6qjd3v0Qun3MbX1slj/Et3X9UqsOqY2Vb3/v288f/wRPYmoziUxNlfmmPyU5IT2ak&#13;&#10;grreBjUlFfVeTgAX7yxoPqm4334ZTaaU9hnemqV1zpKJhPyuhAYIIICAVgUoE1WfWXkg24HvdhTv&#13;&#10;KHDrSV1Z9YYln54a2cCrTRtLYtzAmaM9SgyeNVp+C5KKBOqrvO/VjW2CuuNCbuUcOMPz3JMC0m/S&#13;&#10;Ob7PQ6sIjVARQACBEAQoE0NAU9YitrqGPatzPcYkJxflt8oKt5WikZNGPUedNfDCUc1HwsrXg2aN&#13;&#10;lqkT5betFBebDUUguW2at8VkXnFjkOf/0jpltZx1XNY/ePZ5ZpWPfw8Fl2UQQACBZgKUiarfHeQS&#13;&#10;m4zP8NaNssJjqu9hhDoQl5Rw1rQRFz25cNil43uPHyL/y9f9L8iRn0doC6wmRgJy/0Bqx0yPG+uW&#13;&#10;09doCu6wJlPe5MybnHPl5KR/VZ/pXdqOvXFWv8nDdTJsPEZpYzMIIKBCgeCOpyrsoA5CPjVbnteX&#13;&#10;0cJ5sl9w4hLj5aEjA6aPzJk/Rf4/9QCSRJ5Cpr73iFT2o66b3rIcjE9NGnbZhBCmwJQV9j5/6K/u&#13;&#10;nzfn6RvnLL5x0p2/7jq8LzWi+vYMIkYAgUgLUCZGWjTm65Mrp5k9O3rcrHyOtu3dOeYRqWCDRiN7&#13;&#10;vgrS5C1EeUqKnPC74P557ft3c7WRJ+x1H9HvVw/MC/mBOrJLyNyTcp5S1iBfhDBNt4pBCR0BBBDw&#13;&#10;IsCHpep3DflIG3bJWI/d6DV2MDfgqz7BdMCTgDyuOqNb+7E3zbp48Y2zHv/tnKd/N3LBBUmZqcFe&#13;&#10;cUYXAQQQQMCHAGWiFnaPrF6dRsyfIidUmnemW06/YZeMs0T6oqrT6ZTR06f+1dTJ9HVa4KMPqhU4&#13;&#10;9eCZ1CQZ0SJ/LEV8V1etCoEjgAACERMwaGwG5vAfXxgx2tiuSCo2eUzZwe93lx8+IXME9pkwVG63&#13;&#10;ivjjaGWCxkOb9+z+YnP1iQqTxdR95FmDLzpPrtMxt1xss83WEEAAAQQQ8C8QflHE2UT/yqpoIbft&#13;&#10;yz1V/acOH3HV1KGXjJMZg6NRI65/+ZPN//OV1IhiIk+8KNiwc9Ujf688elLmblSFEkEigAACCCCA&#13;&#10;QOAClImBW6mjpdyMGI3xGXKtufD7XSf2HHZTcDTY1730MbMzqmPnIEoEEEAAAQSCEaBMDEZLx21t&#13;&#10;tdbdX3qexFse91JZfFLHNnQdAQQQQAABbQpQJmozr9HoVW1ppbfVMol3NMBZJwIIIIAAAq0rQJnY&#13;&#10;uv7q2brh1NR03sJlkKl6EkmkCCCAAAIIBCpAmRiolM7bSY3Y9Zw+HhFkruPOQ3rp3IfuI4AAAggg&#13;&#10;oD0BykTt5TQqPZKH2skAaqPZw6P/sscNYUKcqKCzUgQQQAABBFpVgDKxVflVtfHEjORJd1wukzI2&#13;&#10;RS0PNOs9fkg0JvFWFQzBIoAAAgggoE0BykRt5jUavTLHWbJ6dpzx8DXn33bp0IvH5syfctGTC4dd&#13;&#10;Nj7iEzRGI3jWiQACCCCAAALBClAmBium6/Zy0Vkej9ZpUM+BF47qe/6wxPRkedaLrkXoPAIIIIAA&#13;&#10;AtoVoEzUbm7pGQIIIIAAAgggEIYAZWIYeCyKAAIIIIAAAghoV4AyUbu5pWcIIIAAAggggEAYApSJ&#13;&#10;YeCxKAIIIIAAAgggoF0BykTt5paeIYAAAggggAACYQhQJoaBx6IIIIAAAggggIB2BSgTtZtbeoYA&#13;&#10;AggggAACCIQhQJkYBh6LIoAAAggggIC2BBqdDqfddvqf3fW/tvoXXG8oE4PzojUCCCCAAAIIaFJA&#13;&#10;KkJ7XW3N4YPVhfk1Rw7aa6sd1vqaw4W26krdFouUiZrc1ekUAggggAACCAQh4HTYa48eqty7s6G8&#13;&#10;1F5Tbasoqy7YV1dclNixc3Xh/rrjR/VZKVImBrEP0RQBBBBAAAEEtCfQ6HRaT5Y0lJW6dc1eU1Vf&#13;&#10;ciyhQydryTE5s6i9jvvtEWWiXyIaIIAAAggggICWBaRMrD9xzGMPG8pPxqWmtzEY6o8X6fCEImWi&#13;&#10;lvd7+oYAAggggEAEBRpPvZwRXKFCViVlYqPd5jmYxkY5j2iMi5fbFtu0aVRIwDELgzIxZtRsCAEE&#13;&#10;EEAAAbUKnBreUVtdW3Sw9sjBhooy+VZKK7V2Jti4G09VhwaDUX9VYhvKxGB3FtojEGsBa03dqX/V&#13;&#10;dQ111lhvm+0hgAACbdo4bbaq/bsr9+2ylp6Qe/hkIHDF7u1yjk0zlaLBaDSYzZ5TbTCYEhKdDVZL&#13;&#10;RmYbk+6qJt11mPc7AioSaKi1FucVrn/pk4/veWXFH1794e+fVxSV2qwNKuoCoSKAgNoF5MSh1IiO&#13;&#10;+rrmHWl02CvzdzU6HGrvnSt+KRMT2nX02Je4jCxbVYWcS0xs19FoNGmjv4H3gjIxcCtaIhBTgYba&#13;&#10;+rzPfvjmhQ9K9h1pdDY67Y4jP+V//ujSYzsK7VYv99DENEA2hgACuhCQAtHzIF8Z9lF6XBsnFKVM&#13;&#10;jM9qLxWhW0bNSSkJ7TvVnyxJ63OWweTldKOm9wKFlonvvPPOhAkT0tLSUlJShg0b9sILL2g6C3QO&#13;&#10;AQ8CNSUVuz/70e0Xcvf4xtdW2hsoE9lnEEAgFgKnZoopK/G2JRkFLM8siUUc0d+G0WxO6tIjre/A&#13;&#10;uPRMU2KyJS09pVffpG495YJ7Wp8BpvhEKSWjH4XitqDEPt91113z5s3r0qXLU0899cwzz0yfPr2w&#13;&#10;sFBxcgSEQDQF5DbEnSu/97gFeY5U4aZdTv3cPB5NZ9aNAAK+BeRP0zanB3B4fvn4lQplpVI0JyUn&#13;&#10;d+uVmt03uXt2XFqGKT4hLjVNfq7PGlFyqLgy8ZNPPnnuuefeeOONZcuW3XLLLTfffPPixYvlJyrc&#13;&#10;3wgZgdAFnDZH+aET3pYv3X9UGoS+dpZEAAEEAhOQ8sicnOqtrSkpWW7aC2xNqmllMJmMZovx9CVm&#13;&#10;g+Z6F2waFFcmPv300zk5OVdffbX0pKqqKtj+0B4BjQgY2pjjLF4PzXHyp63WDs0aSRzdQEBbAlIn&#13;&#10;xaVnyBAPj91K7NDZVU7x0qqAssrE6urq9evXjxkz5rHHHmvbtq3cm5iVlXXPPffYbNyJpdU9kH55&#13;&#10;FohLjO85eqA3nT4ThposHJrZeRBAIBYCBqNJLsK2PGuY2LGLMS4uFhGwjdYTUFaZuG/fPrnjSsav&#13;&#10;PPvssw888MDy5ctnz54ttydef/313oiOHj2a2+yVl5fXephsGYGICRjNpl5jB8WnJLZcY0b39mmd&#13;&#10;3IfjRWzDrAgBBBA4U0CuO8vF5fSzhshYYIPZIgN+LanpMtQjvl0HTiVqfmcxnLo7Nfov2YrV6mtm&#13;&#10;YKNR/iaJW7dunQxwlnC++uqryZMnu+JasGDBP/7xjx07dgwaNKhlpA8//PAjjzzi9vPNmzfLlevo&#13;&#10;d4stIBBFARmqUlNa+c2f368pqWzaTNs+ncfdPDshNSmKG2bVCCCAgCcBGdT8r+lvDDKqAyTlC8hp&#13;&#10;tBEjRoRTFMWoTCwoKMjOzvYBOnHixLVr10pPRo4c2a1bt0OHDjU1/uKLL6ZNm/biiy/KiJaWa5Cz&#13;&#10;ifJq+rmcTZSyMhwR5WedCPUjINMlyuyJlcUnj+0slLuqu4/oJ+cXPZ5i1I8JPUUAAQQQCFBANWWi&#13;&#10;3HQoV5B99KpTp04zZswoLi7u3LmzVL4//vjLdHHbt28fOnTo448/Lpeh/bqEL+J3EzRAAAEEEEAA&#13;&#10;AQSULxB+URSjs4mBU3bv3l0eL978BOHKlStnzpy5ZMmShQsX+l1P+CJ+N0EDBBBAAAEEdCXguj+N&#13;&#10;2WFUl/TwiyJlDWGRBMyfP1/OKX744YeuZMiu+dJLL5lMpgsuuEB16SFgBBBAAAEE1CsgH8HyQGdb&#13;&#10;dWVt0cHaokO2mir5Vr3dIfIQBBRXJv7hD3/o3bu3PIXl3nvvlfsR5TziihUrZE6cXr16hdA9FkEA&#13;&#10;AQQQQACBEARO1YgN1sq9O6v277GWnrCWHq/K312Zn+dosMZm8GsIMbNIxAUUVyZmZmbKeOe5c+fK&#13;&#10;g1juuOOOgwcPSrH4xBNPRLznrBABBBBAAAEEvAk0OhyV+buctobmDZxWqxSL8ivcdCKguDJR3GUU&#13;&#10;i9SIx48flzl0ZB4cjwOcdZIeuokAAggggEDsBeR8YUPFyUZPl5ilcLRV84y02OekdbaoxDKxdSTY&#13;&#10;KgIIIIAAAgicFpDzhQ1lJ71hNJSVOB3cpKiLfYUyURdpppMIIIAAAggEI3Dq1kRv7X38KphN0FYF&#13;&#10;ApSJKkgSISKAAAIIIBBTAXnMSlKyty2ak1INBuqHmCaktTZGmltLnu0igAACCCCgUAGjyZTQvpO3&#13;&#10;4BLatpMHPSs0dMKKqABpjignK0MAAQQQQEATAvKA0KSuPVp2JblHtsFo0kQX6YR/AcpE/0a0QAAB&#13;&#10;BBBAQFcCDTX1DbUNbSwpqf0GW9KzpGSUf3Hpmen9B8elZsjXutLQc2cpE/WcffqOAAIIIIDAGQIN&#13;&#10;tfXHdx/a8Oqnnz+69Ktn3tm7Zpslq1Na/yHpZw1J6tbTlJBIjairPYYyUVfpprMIIIAAAgh4FZAa&#13;&#10;ccu736x9/r1jeQfrK2urj5dv/3jDZ4+8WVtWI2NajCYzdnoToEzUW8bpLwIIIIAAAh4EZAqc4p2F&#13;&#10;BRt2uv3OWl337V8+lAoSNR0KUCbqMOl0GQEEEEAAAXcBuR8xb+UPHl3ktGJNaSVkOhSgTNRh0uky&#13;&#10;AggggAACHgQqjpR4czmx5zBkOhSgTNRh0ukyAggggAACLQQMbQwGgzcXk4UbE/W4z1Am6jHr9BkB&#13;&#10;BBBAAAE3AakROw7u6Y2l87BsxHQoQJmow6TTZQQQQAABBNwF4pIShl08zuMJxc5Dsy3xcZDpUIAy&#13;&#10;UYdJp8sIIKAmAbvNXl9VK6NN5Z+a4iZWFQokt08f87uZRvMZs2e3799t1LXT4pITVNghQg5XwCAD&#13;&#10;4MNdh5KWz83NHTFixObNm3NycpQUF7EggAACQQs47Q5rTf2e1bmFG/PsVlta57YDZozs0K8bH9hB&#13;&#10;U7JAwAKypzls9kM/7ik9UGxJjOszYWhiRgq7XMB+ymoYflHE2URlZZRoEEAAAZeA0+msLqlY9cjf&#13;&#10;d3++WSY6lg/vkwXF3/31kx+WfskMduwk0RMwx1viUxL7TBw2csHUc66YmN61HTVi9LSVv2bKROXn&#13;&#10;iAgRQECPArZa67d/+Uj+d+v8kZ/2FW3d3+jU1IUgPSZY2X2WOxRlaLPRSJGg7DxFPzr2gOgbswUE&#13;&#10;EEAgeIHqExU1JRUel8tb9QMnFIMXZQkEEAhagDIxaDIWQAABBGIgUJJf5G0rVcfKYhAAm0AAAQQo&#13;&#10;E9kHEEAAASUKyC1i3sI6NWWJ11mQldgXYkIAAZUKUCaqNHGEjQACGhfoMjTbWy0oEx0bDBy9Nb4D&#13;&#10;0D0ElCDAgUYJWSAGBBBAwF3AFGfuntOvpYvBaBh68di4pHjIEEAAgWgLUCZGW5j1I4AAAqEIyCMx&#13;&#10;cuZP7XJ27+YLy5Xo8bfOSW6bHsoaWQYBBBAIUoAyMUgwmiOAAAKxEohPTjj3mmkzH71u4MxRfScN&#13;&#10;G3399FmP/7ZD/24+bluMVWhsBwEEdCFAmaiLNNNJBBBQqYBUiintM4bOGTv8isk9Rw+UeY9NcV6H&#13;&#10;tqi0j4SNAAKKFaBMVGxqCEyDAg6HQx7Le3zP4d1f5h7YsFMerdFQ5z55sga7TZciISC3JEZiNawD&#13;&#10;AQQQCEKAMjEILJoiEI6Ao8FWfvDE548tXfvc8q3Lv/nhb5+v+MOr2z/6rqGmPpzVsqzeBJwOu9Nu&#13;&#10;b3Q69dZx+osAArEXoEyMvTlb1KlAXUXNmmffrSuvaeq/fNLvW7t1xycbOaeo030iyG5LddhQVVFz&#13;&#10;qKC6ML+2+Iijwep0OIJcB80RQACBIAQoE4PAoikCIQvY6qw/f/Sd0+7hQ33f19ucNj7sQ6bVy4JO&#13;&#10;m60qf1f1gb22ynJ7TZW15FjFrp+tpSfk5KJeCOgnAgjEXIAyMebkbFCXAk6H88hP+zx2Xc4pFu8o&#13;&#10;0KUKnQ5UwGm3yRlEh9X9/oS64sOOutpA10I7BBBAIEgBysQgwWiOQKgCUil6W5SLzqGi6mW5RofD&#13;&#10;Xlvtsbd1xUVSROoFgn4igEBsBSgTY+vN1nQskJSZ6q33md076BiGrvsXsFVVemt0unxkELR/Q1og&#13;&#10;gEAIApSJIaCxCAJBC1gS4/tfkONxscSMlLTOWUGvkQX0JNDYplFP3aWvCCCgFAHKRKVkgji0LWA0&#13;&#10;GXudN7Bdny5u3TRZTGNvvsicGKft7tO7MAXiUtK8rcGUmNyGIjJMXxZHAAEvApSJ7BoIxEggLjlB&#13;&#10;nsZ7zhUTXVefpXDsce5Z0xddk9GlrclkilEQbEadAgaz+XQ56OGV2LGL0cxzWdSZV6JGQPEChsZG&#13;&#10;TV3LyM3NHTFixObNm3NyPF/gU3xGCFDjAk6n01Z7+skrhlOVoiUhXuMdpnsREnDaGirzdzsbznhs&#13;&#10;T0KHzgntOxpN5ghthNUggICmBMIvijibqKkdgs4oX8BoNMpjeU/9S06kRlR+vpQTodESl9Z3YHKP&#13;&#10;3ubkVFNiUlxmu/T+Q6gRlZMgIkFAkwKUiZpMK51CAAENChjN5rj0zJSefVKz+yV37W5KSOA8ogbT&#13;&#10;TJcQUJIAZaKSskEsCCCAgE8Bg8EgxaLcjGgwcj8r+woCCERdgDIx6sRsAAEEEEAAAQQQUKMAZaIa&#13;&#10;s0bMCCCAAAIIIIBA1AUoE6NOzAYQQAABBBBAAAE1ClAmqjFrxIwAAggggAACCERdgDIx6sRsAAEE&#13;&#10;EEAAAQQQUKMAZaIas0bMCCCAAAIIIIBA1AUoE6NOzAYQQAABBBBAAAE1ClAmqjFrxIxAdAXsDTZr&#13;&#10;dV1DbX10N8PaEUAAAQSULUCZqOz8EB0CsRWQ0rD6ePnW975d99LHG19deWTLPmsNxWJsc8DWEEAA&#13;&#10;AcUIUCYqJhUEgkBrCzTUWvet2frpQ2/kf72tNP9o8c7C9X/95Kunl9VX1rR2aGwfAQQQQKAVBCgT&#13;&#10;WwGdTSKgTIGTBcXbV2xwi63qWNn6lz+Ra9DKjJmoEEAAAQSiJ0CZGD1b1oyAmgSsNXU7Vmz0GLGc&#13;&#10;WZQTjWrqDLEigAACCERCgDIxEoqsAwENCDS2KT1w1Fs/incUaKCLdAEBBBBAICgBysSguGiMAAII&#13;&#10;IIAAAgjoRYAyUS+Zpp8I+BEwtGmb3dlbm06DewGIAAIIIKA3AcpEvWWc/iLgWSA+OXHw7PM8/q5t&#13;&#10;n85xSfHAIYAAAgjoTYAyUW8Zp78IeBXI6tVpyJwxbr9O7ZQ57qaL4lMSgUMAAQQQ0JsAZaLeMk5/&#13;&#10;EfAqIKcM+046Z+aj1/WZOKxdny5yoXnczbOn3jM3IS0ZNQQQQAABHQpQJuow6XQZAV+VYkr7jLMv&#13;&#10;nzDultnn3XBh13P6xCUn4IUAAgggoE8BykR95p1eI+BLwBxnkavM3I/IXoIAAgjoXIAyUec7AN1H&#13;&#10;AAEEEEAAAQQ8C1AmsmcggAACCCCAAAIIeBCgTGS3QAABBBBAAAEEEKBMZB9AAAEEEEAAAQQQCEyA&#13;&#10;s4mBOdEKAQQQQAABBBDQmQBlos4STncRQAABBBBAAIHABCgTA3OiFQIIIIAAAgggoDMBykSdJZzu&#13;&#10;IoAAAggggAACgQlQJgbmRCsEEEAAAQQQQEBnApSJOks43UUAAQQQQAABBAIToEwMzIlWCCCAAAII&#13;&#10;IICAzgQoE3WWcLqLAAIIIIAAAggEJkCZGJgTrRBAAAEEEEAAAZ0JUCbqLOF0FwEEEEAAAQQQCEyA&#13;&#10;MjEwJ1ohgAACCCCAAAI6E6BM1FnC6S4CCCCAAAIIIBCYAGViYE60QgABBBBAAAEEdCZAmaizhNNd&#13;&#10;BBBAAAEEEEAgMAHKxMCcaIUAAggggAACCOhMgDJRZwmnuwgggAACCCCAQGAClImBOdEKAQQQQAAB&#13;&#10;BBDQmQBlos4STncRQAABBBBAAIHABJRYJr799ttjxozJzMzMyMgYOXLkK6+84nQ6A+sOrRBAAAEE&#13;&#10;EEAAAQQiI6C4MvHJJ5+cN29eenr646dfaWlpN91007333huZ7rIWBBBAAAEEEEAAgcAEDI2NjYG1&#13;&#10;jFGrjh079ujR4/vvvzcYDLJJOY+Yk5NTUFBQXl4eSAS5ubkjRozYvHmzLBVIe9oggAACCCCAAAKa&#13;&#10;FAi/KFLc2cTKykqpFF01oryMRqN8m5SUpMn80SkEEEAAAQQQQECxAoorEydPnrxy5crnn39+//79&#13;&#10;+fn5cg36yy+//OMf/6hYQQJDAAEEEEAAAQQ0KaC4i85FRUULFixYs2aNizshIWHJkiXyE2/6R0+/&#13;&#10;mn67ZcuWG264YenSpQMHDtRkwugUAggggAACCCAQiEBeXp5UUOvWrRs3blwg7T20kXsTY/CSWwzr&#13;&#10;fL6sVqsrDLkH8ZZbbrn22muXLVsm1d60adPMZvO7777rLchFixaF2HMWQwABBBBAAAEEtC4g1VTI&#13;&#10;lV6MzibKGJTs7GwfiZg4ceLatWulmhw9erS0fOedd1yNpWPjx4/fvXv3oUOHEhMTW67B7WxiWVmZ&#13;&#10;1M7Dhw/32DjwPcFVgHNWEgfXPoMDCE1HD3YG3hTNP0rYHzg4KPngICfopACbPn16u3btAi+BmreM&#13;&#10;UZlYXV29fPlyHyF26tRpxowZX3/99aRJk+Q84hVXXNHU+Nlnn7377rt/+OEHmUMxtE6GsFT4g4NC&#13;&#10;2KgCF8HBlRQcQGh6e7Iz8KZofqxmf+DgoO2DQ4yGsKSkpFzn8yU1okDLjYnyv8PhaP4mtNvt8q3r&#13;&#10;f14IIIAAAggggAACsRGIUZkYYGcGDBggLf/+9783tZfq8K233pKBLEOGDAlwJTRDAAEEEEAAAQQQ&#13;&#10;CF9AWWWi3FM4a9asVatWyaXnP//5z88999yoUaO2bt163333yfnI8HvLGhBAAAEEEEAAAQQCFDA9&#13;&#10;/PDDATaNTbPLL788KytLnsLy/vvvf/HFFx06dPjTn/505513xmbrzbcihalUq6mpqbHftKK2iIMr&#13;&#10;HTiA0PTGZGfgTcGHhdvnFG8Krb4pYjSERVF1D8EggAACCCCAAAII+BVQ1kVnv+HSAAEEEEAAAQQQ&#13;&#10;QCA2ApSJsXFmKwgggAACCCCAgMoEKBNVljDCRQABBBBAAAEEYiNAmRgbZ7aCAAIIIIAAAgioTIAy&#13;&#10;UWUJI1wEEEAAAQQQQCA2ArouEz///PMbb7xxxIgRcXFxBoNBnnvYHL22tvavf/3rzJkzu3XrlpSU&#13;&#10;NGjQoHvvvbe8vNxHYmQNsh6318KFC2OTy9C24hvBtc7t27eLQ9rpl3wh3/reljxH58knn+zbt298&#13;&#10;fLz8L1+7PVkntFBjuZTHVEpmLRaLtzDUmH2/pPLspJa79OHDh30sqIHsu/VOJ4cCt14Hm8dgjxJ+&#13;&#10;9z0lNPjxxx9vv/32YcOGycxo8kTZqVOnfvnllz4CC+H9ooRu+o0hhIObJvcHj/mVI+Tjjz/u0VAb&#13;&#10;+4OuJ8SRFMojXoYOHWq1WmWfPnDgQK9evZqSLT+Ro8OECRPkmdkyfePmzZtfffVVaSBfSLXkcZ+Q&#13;&#10;91J2dvbFF1/861//uqmB1EnnnXee3/dhazXwjSBR7d2799xzz5XJLP/t3/5NvpVpz6VWlokt+/Xr&#13;&#10;5y3mW2+99aWXXrr++uvHjh27fv36N954Q37yX//1X63VxxC2W1NT88EHHzRf8NChQw888MDs2bM/&#13;&#10;/vhjzWTfr4zsHn87/TIaf/mT8rLLLpM/nDScfbeu6eRQ4NbroN7FIRwl/O57SmggR/Kvv/5aZvPN&#13;&#10;ycmprq5+/fXXZWd48cUXb7nlFm9lQbDvFyV0028MwX60aXV/2LBhQ35+fnOuF154Qf6WkKpA9pCW&#13;&#10;jCEcP/3mohUaNOr4JSdF6uvrBeA//uM/hF7KxOYYJ06ckAfANP/Ja6+9Js2effZZb2ayBmkga1MR&#13;&#10;qm8E6YgcIpOTkw8ePOjqlHwh38rR01sft23bJn9d3XbbbU0N5Gv5ifxcRSwtQ3300Uclue+9956W&#13;&#10;su83I9dee6302maz+W3paqDJ7OvkUNA8xcHmMdijRIC7U6s3W7duneszwvWS88r9+/fPzMz09o4I&#13;&#10;9v3S6h0MMIBgP9q0uj+4ccnZBDnNLGeavDFqY3/Q9UXnrl27ylVRb7V5u3bt5Gxi89/+5je/kW93&#13;&#10;7tzpt5yvO/3y20wJDXwjyB/QK1askPd89+7dXdHKF/Kt/FDeIR7jf/vtt+U9I1dqmn4rX8tPli1b&#13;&#10;poT+hhyDPGq8bdu2F110kd81qCj7fvviaiDpq6ysdDqdfttrMvs6ORQ0T25QeQzhKOF3R1JIg3Hj&#13;&#10;xjX/jEhMTJQjQFlZWXFxsY8IA3+/KKSbgYcRyMFNw/uDG5RccaqqqnLVghreH3RdJgb+3nC1LCoq&#13;&#10;kv/bt2/ve0E5Cy2X5OQll2Xl8kSwW1FU+59//rmhoWHMmDHNo5Jr6HKZXn7lMVQ5A9+xY0e5+N70&#13;&#10;W/lartrLzxXVtaCC+e677+Qyyrx58+Q2Vv1kv6mnUh+np6fLw7jkLwS3ay5uGprMfsuMa/5QEFQe&#13;&#10;QzhKBPXuU1RjSb3ZbM7IyPARVeDvF0V1zW8wAX606Wd/kBsMZGdYsGCBbzq17w+UiX7fGr80kNtU&#13;&#10;5eLplVde6W0ZuX9L7nGWERty+5oMf5FbGH//+9/fc889QWxDYU1dH4dyxrF5XK5vjxw54jFYWcSt&#13;&#10;vWsN3torrMeew5HDgfzC91+N2su+dFlu27/rrrtefvnl5cuXy/1Yn3zyifyRUFhY6C1rmsx+y85q&#13;&#10;/lAQVB5DOEqo4l3fMsi8vLz3339/zpw58ieTxy4E+35Ri0NQBzed7A/yibZ69WoZuiCnRbzlUSP7&#13;&#10;Q4C3JqiomVwac50Y9/aSM2Fu3fF4b6JbG/mklF3Bdf00wJfdbpdrFvIG27dvX4CLRKpZpBDkSqv0&#13;&#10;+rPPPmsemHwrP3zzzTc9Rtu7d285++j2K/lJnz59ItW7cNYTgozsSHLyYPDgwUFttxWz7zfOEBBc&#13;&#10;61y5cqWrXPa2CYVn3y3s0BzUdSjwuzOE/y4O4SgRWlStu5QM3Rs4cKCcVpfxHAFG4vf9EuB6lNbM&#13;&#10;98FNJ/vDE088IQfDd999N/DsqHR/0ODZRDnVIXeQ+HhNmzYt2L/hPvzwQxn3N2vWrMWLFwe+rMlk&#13;&#10;uu++++SjSP7mCHypiLSMFIJrQKsU1s2jknu65VsR9hiqLOLWXprJIt7aR6S/ga8kBBk5NyyfEH5v&#13;&#10;QHGLoRWz71cjBATXOmfMmCED+mQSJW+bUHj23cIOwUF1hwK/O0P47+IQjhKhRdWKS8nfijLLwf79&#13;&#10;++V2tJ49ewYYid/3S4DrUVoz3wc3PewPkhGphmUCENkrAs+OSvcHDU6II/fPygUyH5mT88CSreYN&#13;&#10;HnzwQbmK5DYhTlMD+VCUqwyjR49etWpVsLWODBg8++yzZeUyl0rgO1P4LSOFIOP/ZVIbmd3m5ptv&#13;&#10;bopKvpWiWX7lcaIfOQkvI8TdbvGW0/LDhw8XwPC7FuYaQpCRPw/kBKpMiNO5c+egtt5a2fcbZAgI&#13;&#10;TeuU2XDk0rPcsepxKwrPvlvMwTqo8VDgd2cIP48hHCVCi6q1lpK9XT4C5K99+WSR+c6CCsP3+yWo&#13;&#10;VSmqsY+Dm+b3B0nEDz/8MGrUqBAmelPl/hD4+VINt/Rx0Xnt2rVSGo4cObKioiIEAZk/RXYpmXAx&#13;&#10;hGVjvIhHBBnGJYM2rrnmmubByLfyQ/mVxwjvv/9+6bL82d30W/lafiKFcox7FJHNHT16VP50vvDC&#13;&#10;C0NYm4qyH3jvZPYHmXDeW3s96GYZAAAI6UlEQVSNZb95N/VzKJBeB5XHEI4Sge9vrd5S5r6R0lDu&#13;&#10;HVq6dGkIwfh+v4SwQoUs4uPgpu39weUvow7kQ23Tpk3BpkON+8OpqS54eSsTN27cKLcqDxkypLS0&#13;&#10;1KOS3KsrNzXL35qu3x47dqx5M5lkS06hyXM7miYdVDK1NwT560cmSpRzaa7gXfMmyg+b+uKGsGXL&#13;&#10;Fo/zJrpNQqlkiuaxPfPMM3I4kNl8Wgaspex7TIecbJNX81/JPCmicdNNN+kk+03d1NWhQHrt+10s&#13;&#10;Rzw57sn+3+Tj9yihlve7W5zyKJq5c+fKPi9DElt2wc0hkPeLSh18f7TpZ39wpU/uqpLLzXKjqls2&#13;&#10;tbo/6LpMlMJF5kyW18SJE+VAICM65ev//M//dOVe7lOWaVRluLvcjyjDNZpecuGpaedw3a/WNC/3&#13;&#10;JZdcIk9tWbRo0ZIlSx555BG5nV9+Kze6KvnQ4BtBIt+1a5cM2ZZJbZ4//ZIv5Fv5oTcE+bmUEdJx&#13;&#10;eQqLnEaV/90KCyVrtIxN/viT8SvNp9jVUvZ95+Knn36St4DcbyB5l4foyLwP8geA3JgldxToJPu6&#13;&#10;OhS47Qw+3sWuyZabj2Tye5RQ17u+Kdo77rhDenr++ec3/wiQr11vATeHQN4vKnXw/dGmn/3BlT7X&#13;&#10;mVSZ0sQtm1rdH3RdJsqTl1re7SGfgq7cr1mzxuO9IFJTevuMlKpIykSZI9A1sdaUKVM++ugjhR8X&#13;&#10;fCO4gpdSUu7mlBOr8pIv3M4LutXK0l4u08jtmFJQyrVp+V++DvwxHoriys3NlX1A6iSPUbl1XI3Z&#13;&#10;960tF9znz58v03/K+WNJpYxVl5H+8kiS5ktpOPtN3dTJocBtZ/DxLm5ZFvg9SijqfR14MK4zCC1f&#13;&#10;sku0LBMDeb8EvmlFtfR9cNPP/uBKityoKjchyIQ4vstEzewPGhzCoqj7fAkGAQQQQAABBBBQqYAG&#13;&#10;J8RRaSYIGwEEEEAAAQQQUJQAZaKi0kEwCCCAAAIIIICAUgQoE5WSCeJAAAEEEEAAAQQUJUCZqKh0&#13;&#10;EAwCCCCAAAIIIKAUAcpEpWSCOBBAAAEEEEAAAUUJUCYqKh0EgwACCCCAAAIIKEWAMlEpmSAOBBBA&#13;&#10;AAEEEEBAUQKUiYpKB8EggAACCCCAAAJKEaBMVEomiAMBBBBAAAEEEFCUAGWiotJBMAgggAACCCCA&#13;&#10;gFIEKBOVkgniQAABNQoYDIbrrrtOjZETMwIIIOBXgDLRLxENEEBAjwJr166VEtD1slgs7dq1GzVq&#13;&#10;1B133LF9+/bIcrz88svz58/v37+/0Wjs1atXZFfO2hBAAIFwBAyNjY3hLM+yCCCAgCYFpEycPHny&#13;&#10;DTfcMGnSJKfTWVFRsW3btvfee0+++OMf//jwww+7el1fX28ymaSODBlBSsOysrKcnJydO3cmJiYW&#13;&#10;FBSEvCoWRAABBCIrQJkYWU/WhgACGhFwlYlLlixZuHBhU5ekRpw7d+5nn332+uuvR+pas9SFPXv2&#13;&#10;lHOW48ePP3z4MGWiRnYguoGAJgS46KyJNNIJBBCIiUB6evqyZcsyMjKaziY2vzdRKjz59sEHH3zr&#13;&#10;rbcGDx4spwbPPvvsNWvWSGhffvmlXLOWn/Tu3VvW0DxYOZsoS8UkfDaCAAIIBCdAmRicF60RQEDn&#13;&#10;AlIpXnrppYWFhXl5eR4pPv300/vuu2/BggWPPfZYcXHxRRddtHz5cvl21qxZTz31lFSEV111VX5+&#13;&#10;vs4Z6T4CCKhCgDJRFWkiSAQQUJDA0KFDJZq9e/d6jGnPnj0bNmy4//7777rrrldeeaW2tnbevHly&#13;&#10;NnHRokW33Xbb22+/7XA4XnvtNQX1h1AQQAABLwKUiewaCCCAQHACqampskBVVZXHxebMmdO1a1fX&#13;&#10;r8aNGyf/jx07dsiQIa6fjBw5Usa7cDYxOHFaI4BAKwlQJrYSPJtFAAHVCrgKxLS0NI89kPEoTT+X&#13;&#10;uxjl6x49ejT9RC46y4InT55Ube8JHAEEdCRAmaijZNNVBBCIiIDMjCPr6devn8e1yfw4bj9v+RNm&#13;&#10;IotIIlgJAghEW4AyMdrCrB8BBDQlIHPifPDBB9nZ2QMGDNBUx+gMAggg0EKAMpGdAgEEEAhUoLKy&#13;&#10;UuZNlEqxaUKcQJekHQIIIKBCAcpEFSaNkBFAIFYCGzduXLp06ZtvvvmXv/zlxhtvlDkOv/jiiz/9&#13;&#10;6U/XXHNNpEJYsWKFTJ0jr0OHDkkB6vpafhip9bMeBBBAIGQBysSQ6VgQAQS0LyAz11x99dXXX3/9&#13;&#10;Qw89lJubK9Xh1q1b5WF9Eey5PABQViivgwcPlpeXu76WH0ZwE6wKAQQQCE2Ah/WF5sZSCCCAAAII&#13;&#10;IICAxgU4m6jxBNM9BBBAAAEEEEAgNAHKxNDcWAoBBBBAAAEEENC4AGWixhNM9xBAAAEEEEAAgdAE&#13;&#10;KBNDc2MpBBBAAAEEEEBA4wKUiRpPMN1DAAEEEEAAAQRCE6BMDM2NpRBAAAEEEEAAAY0LUCZqPMF0&#13;&#10;DwEEEEAAAQQQCE2AMjE0N5ZCAAEEEEAAAQQ0LkCZqPEE0z0EEEAAAQQQQCA0AcrE0NxYCgEEEEAA&#13;&#10;AQQQ0LgAZaLGE0z3EEAAAQQQQACB0AQoE0NzYykEEEAAAQQQQEDjApSJGk8w3UMAAQQQQAABBEIT&#13;&#10;oEwMzY2lEEAAAQQQQAABjQtQJmo8wXQPAQQQQAABBBAITYAyMTQ3lkIAAQQQQAABBDQuQJmo8QTT&#13;&#10;PQQQQAABBBBAIDQBysTQ3FgKAQQQQAABBBDQuABlosYTTPcQQAABBBBAAIHQBCgTQ3NjKQQQQAAB&#13;&#10;BBBAQOMClIkaTzDdQwABBBBAAAEEQhOgTAzNjaUQQAABBBBAAAGNC1AmajzBdA8BBBBAAAEEEAhN&#13;&#10;gDIxNDeWQgABBBBAAAEENC5AmajxBNM9BBBAAAEEEEAgNAHKxNDcWAoBBBBAAAEEENC4AGWixhNM&#13;&#10;9xBAAAEEEEAAgdAEKBNDc2MpBBBAAAEEEEBA4wKUiRpPMN1DAAEEEEAAAQRCE6BMDM2NpRBAAAEE&#13;&#10;EEAAAY0LUCZqPMF0DwEEEEAAAQQQCE3g/wBGeJEgn8Q/cQAAAABJRU5ErkJgglBLAwQUAAYACAAA&#13;&#10;ACEAqOg5wt8AAAAKAQAADwAAAGRycy9kb3ducmV2LnhtbExPXUvDQBB8F/wPxwq+2Uu0lprmUkr9&#13;&#10;eCoFW0F82ybbJDS3F3LXJP33rr7oy7DDMLMz6XK0jeqp87VjA/EkAkWcu6Lm0sDH/vVuDsoH5AIb&#13;&#10;x2TgQh6W2fVViknhBn6nfhdKJSHsEzRQhdAmWvu8Iot+4lpi0Y6usxiEdqUuOhwk3Db6Popm2mLN&#13;&#10;8qHCltYV5afd2Rp4G3BYPcQv/eZ0XF++9o/bz01MxtzejM8LgdUCVKAx/DngZ4P0h0yKHdyZC68a&#13;&#10;A7Im/KJo0+lc6EGOWfwEOkv1/wnZNwA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DovR1MigMAAAkIAAAOAAAAAAAAAAAAAAAAADoCAABkcnMvZTJvRG9jLnhtbFBL&#13;&#10;AQItAAoAAAAAAAAAIQBgpGWBBQkBAAUJAQAUAAAAAAAAAAAAAAAAAPAFAABkcnMvbWVkaWEvaW1h&#13;&#10;Z2UxLnBuZ1BLAQItABQABgAIAAAAIQCo6DnC3wAAAAoBAAAPAAAAAAAAAAAAAAAAACcPAQBkcnMv&#13;&#10;ZG93bnJldi54bWxQSwECLQAUAAYACAAAACEAqiYOvrwAAAAhAQAAGQAAAAAAAAAAAAAAAAAzEAEA&#13;&#10;ZHJzL19yZWxzL2Uyb0RvYy54bWwucmVsc1BLBQYAAAAABgAGAHwBAAAmEQEAAAA=&#13;&#10;">
                      <v:shape id="图片 1005090005" o:spid="_x0000_s1027" type="#_x0000_t75" alt="图表, 散点图&#10;&#10;描述已自动生成" style="position:absolute;width:52743;height:543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r9UczQAAAOgAAAAPAAAAZHJzL2Rvd25yZXYueG1sRI9PS8NA&#13;&#10;EMXvBb/DMoKXYncV2mrabdGKUDwI/XcfsmMSzc7G7JqkfnpHELw8ePN4v+Et14OvVUdtrAJbuJkY&#13;&#10;UMR5cBUXFo6H5+s7UDEhO6wDk4UzRVivLkZLzFzoeUfdPhVKIBwztFCm1GRax7wkj3ESGmLJ3kLr&#13;&#10;MYltC+1a7AXua31rzEx7rFg+lNjQpqT8Y//lLXSffvo6r9+L8fn75fE0C9tNPw/WXl0OTwuRhwWo&#13;&#10;REP6b/whtk42GDM190YUfofJAfTqBwAA//8DAFBLAQItABQABgAIAAAAIQDb4fbL7gAAAIUBAAAT&#13;&#10;AAAAAAAAAAAAAAAAAAAAAABbQ29udGVudF9UeXBlc10ueG1sUEsBAi0AFAAGAAgAAAAhAFr0LFu/&#13;&#10;AAAAFQEAAAsAAAAAAAAAAAAAAAAAHwEAAF9yZWxzLy5yZWxzUEsBAi0AFAAGAAgAAAAhAOqv1RzN&#13;&#10;AAAA6AAAAA8AAAAAAAAAAAAAAAAABwIAAGRycy9kb3ducmV2LnhtbFBLBQYAAAAAAwADALcAAAAB&#13;&#10;AwAAAAA=&#13;&#10;">
                        <v:imagedata r:id="rId133" o:title="图表, 散点图&#10;&#10;描述已自动生成"/>
                      </v:shape>
                      <v:oval id="椭圆 883158049" o:spid="_x0000_s1028" style="position:absolute;left:24835;top:12306;width:4410;height:45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SUhMzQAAAOcAAAAPAAAAZHJzL2Rvd25yZXYueG1sRI9BawIx&#13;&#10;EIXvhf6HMIXeaqJWWVejlJZCPYm21Ou4GTdLk8l2k+r675uC0MuDx/C+N2+x6r0TJ+piE1jDcKBA&#13;&#10;EFfBNFxr+Hh/fShAxIRs0AUmDReKsFre3iywNOHMWzrtUi0yhGOJGmxKbSllrCx5jIPQEufbMXQe&#13;&#10;U7ZdLU2H5wz3To6UmkqPDecGiy09W6q+dj8+v3H5PsRm7HpnVRhtNms/3a8/tb6/61/mWZ7mIBL1&#13;&#10;6T9xRbwZDUUxHk4K9TiDv10ZBnL5CwAA//8DAFBLAQItABQABgAIAAAAIQDb4fbL7gAAAIUBAAAT&#13;&#10;AAAAAAAAAAAAAAAAAAAAAABbQ29udGVudF9UeXBlc10ueG1sUEsBAi0AFAAGAAgAAAAhAFr0LFu/&#13;&#10;AAAAFQEAAAsAAAAAAAAAAAAAAAAAHwEAAF9yZWxzLy5yZWxzUEsBAi0AFAAGAAgAAAAhAPxJSEzN&#13;&#10;AAAA5wAAAA8AAAAAAAAAAAAAAAAABwIAAGRycy9kb3ducmV2LnhtbFBLBQYAAAAAAwADALcAAAAB&#13;&#10;AwAAAAA=&#13;&#10;" filled="f" strokecolor="#a02b93 [3208]" strokeweight="1pt">
                        <v:stroke joinstyle="miter"/>
                      </v:oval>
                      <w10:anchorlock/>
                    </v:group>
                  </w:pict>
                </mc:Fallback>
              </mc:AlternateContent>
            </w:r>
          </w:p>
        </w:tc>
      </w:tr>
    </w:tbl>
    <w:p w14:paraId="309BF1E6" w14:textId="77777777" w:rsidR="00961C5F" w:rsidRDefault="00961C5F" w:rsidP="00CC1240"/>
    <w:tbl>
      <w:tblPr>
        <w:tblStyle w:val="ae"/>
        <w:tblW w:w="0" w:type="auto"/>
        <w:tblLook w:val="04A0" w:firstRow="1" w:lastRow="0" w:firstColumn="1" w:lastColumn="0" w:noHBand="0" w:noVBand="1"/>
      </w:tblPr>
      <w:tblGrid>
        <w:gridCol w:w="5456"/>
        <w:gridCol w:w="5000"/>
      </w:tblGrid>
      <w:tr w:rsidR="00210E72" w14:paraId="153461B3" w14:textId="77777777">
        <w:tc>
          <w:tcPr>
            <w:tcW w:w="10456" w:type="dxa"/>
            <w:gridSpan w:val="2"/>
          </w:tcPr>
          <w:p w14:paraId="0B429AAC" w14:textId="55B55C32" w:rsidR="00210E72" w:rsidRDefault="00210E72" w:rsidP="00CC1240">
            <w:pPr>
              <w:rPr>
                <w:rFonts w:hint="eastAsia"/>
              </w:rPr>
            </w:pPr>
            <w:r w:rsidRPr="00210E72">
              <w:rPr>
                <w:rFonts w:hint="eastAsia"/>
              </w:rPr>
              <w:t>只有</w:t>
            </w:r>
            <w:r w:rsidRPr="00210E72">
              <w:t>UA(</w:t>
            </w:r>
            <w:proofErr w:type="spellStart"/>
            <w:r w:rsidRPr="00210E72">
              <w:t>umol</w:t>
            </w:r>
            <w:proofErr w:type="spellEnd"/>
            <w:r w:rsidRPr="00210E72">
              <w:t>/l)</w:t>
            </w:r>
            <w:r w:rsidRPr="00210E72">
              <w:rPr>
                <w:rFonts w:hint="eastAsia"/>
              </w:rPr>
              <w:t>指标有差异</w:t>
            </w:r>
          </w:p>
        </w:tc>
      </w:tr>
      <w:tr w:rsidR="00210E72" w14:paraId="74769B9F" w14:textId="77777777" w:rsidTr="00210E72">
        <w:tc>
          <w:tcPr>
            <w:tcW w:w="5456" w:type="dxa"/>
          </w:tcPr>
          <w:p w14:paraId="1594BFC2" w14:textId="0E348D71" w:rsidR="00210E72" w:rsidRDefault="00210E72" w:rsidP="00CC1240">
            <w:pPr>
              <w:rPr>
                <w:rFonts w:hint="eastAsia"/>
              </w:rPr>
            </w:pPr>
            <w:r w:rsidRPr="00210E72">
              <w:drawing>
                <wp:inline distT="0" distB="0" distL="0" distR="0" wp14:anchorId="1122DDC7" wp14:editId="68E5443C">
                  <wp:extent cx="3321778" cy="2409825"/>
                  <wp:effectExtent l="0" t="0" r="5715" b="3175"/>
                  <wp:docPr id="1459847670" name="图片 9">
                    <a:extLst xmlns:a="http://schemas.openxmlformats.org/drawingml/2006/main">
                      <a:ext uri="{FF2B5EF4-FFF2-40B4-BE49-F238E27FC236}">
                        <a16:creationId xmlns:a16="http://schemas.microsoft.com/office/drawing/2014/main" id="{BACE4F1B-BB8F-4D8C-B6DA-4751769A62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BACE4F1B-BB8F-4D8C-B6DA-4751769A62A8}"/>
                              </a:ext>
                            </a:extLst>
                          </pic:cNvPr>
                          <pic:cNvPicPr>
                            <a:picLocks noChangeAspect="1"/>
                          </pic:cNvPicPr>
                        </pic:nvPicPr>
                        <pic:blipFill>
                          <a:blip r:embed="rId134"/>
                          <a:stretch>
                            <a:fillRect/>
                          </a:stretch>
                        </pic:blipFill>
                        <pic:spPr>
                          <a:xfrm>
                            <a:off x="0" y="0"/>
                            <a:ext cx="3328079" cy="2414396"/>
                          </a:xfrm>
                          <a:prstGeom prst="rect">
                            <a:avLst/>
                          </a:prstGeom>
                        </pic:spPr>
                      </pic:pic>
                    </a:graphicData>
                  </a:graphic>
                </wp:inline>
              </w:drawing>
            </w:r>
          </w:p>
        </w:tc>
        <w:tc>
          <w:tcPr>
            <w:tcW w:w="5000" w:type="dxa"/>
          </w:tcPr>
          <w:p w14:paraId="068D4401" w14:textId="33A35CEA" w:rsidR="00210E72" w:rsidRDefault="00210E72" w:rsidP="00CC1240">
            <w:pPr>
              <w:rPr>
                <w:rFonts w:hint="eastAsia"/>
              </w:rPr>
            </w:pPr>
            <w:r w:rsidRPr="00210E72">
              <w:drawing>
                <wp:inline distT="0" distB="0" distL="0" distR="0" wp14:anchorId="1D304132" wp14:editId="0C6FEE4C">
                  <wp:extent cx="2483946" cy="2401697"/>
                  <wp:effectExtent l="0" t="0" r="5715" b="0"/>
                  <wp:docPr id="352292648" name="图片 7">
                    <a:extLst xmlns:a="http://schemas.openxmlformats.org/drawingml/2006/main">
                      <a:ext uri="{FF2B5EF4-FFF2-40B4-BE49-F238E27FC236}">
                        <a16:creationId xmlns:a16="http://schemas.microsoft.com/office/drawing/2014/main" id="{8039FA8D-C14C-4DA7-92A9-319EB57009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039FA8D-C14C-4DA7-92A9-319EB57009E2}"/>
                              </a:ext>
                            </a:extLst>
                          </pic:cNvPr>
                          <pic:cNvPicPr>
                            <a:picLocks noChangeAspect="1"/>
                          </pic:cNvPicPr>
                        </pic:nvPicPr>
                        <pic:blipFill>
                          <a:blip r:embed="rId135"/>
                          <a:stretch>
                            <a:fillRect/>
                          </a:stretch>
                        </pic:blipFill>
                        <pic:spPr>
                          <a:xfrm>
                            <a:off x="0" y="0"/>
                            <a:ext cx="2497384" cy="2414691"/>
                          </a:xfrm>
                          <a:prstGeom prst="rect">
                            <a:avLst/>
                          </a:prstGeom>
                        </pic:spPr>
                      </pic:pic>
                    </a:graphicData>
                  </a:graphic>
                </wp:inline>
              </w:drawing>
            </w:r>
          </w:p>
        </w:tc>
      </w:tr>
    </w:tbl>
    <w:p w14:paraId="471ADEE8" w14:textId="77777777" w:rsidR="00B41ACD" w:rsidRDefault="00B41ACD" w:rsidP="00CC1240"/>
    <w:tbl>
      <w:tblPr>
        <w:tblStyle w:val="ae"/>
        <w:tblW w:w="0" w:type="auto"/>
        <w:tblLook w:val="04A0" w:firstRow="1" w:lastRow="0" w:firstColumn="1" w:lastColumn="0" w:noHBand="0" w:noVBand="1"/>
      </w:tblPr>
      <w:tblGrid>
        <w:gridCol w:w="5228"/>
        <w:gridCol w:w="5228"/>
      </w:tblGrid>
      <w:tr w:rsidR="00104918" w14:paraId="1FC49B8A" w14:textId="77777777">
        <w:tc>
          <w:tcPr>
            <w:tcW w:w="5228" w:type="dxa"/>
          </w:tcPr>
          <w:p w14:paraId="367D6079" w14:textId="77777777" w:rsidR="001F7071" w:rsidRPr="001F7071" w:rsidRDefault="001F7071" w:rsidP="0079116C">
            <w:pPr>
              <w:numPr>
                <w:ilvl w:val="0"/>
                <w:numId w:val="93"/>
              </w:numPr>
            </w:pPr>
            <w:r w:rsidRPr="001F7071">
              <w:rPr>
                <w:rFonts w:hint="eastAsia"/>
              </w:rPr>
              <w:t>不做每行归一化</w:t>
            </w:r>
          </w:p>
          <w:p w14:paraId="02EADFFF" w14:textId="77777777" w:rsidR="001F7071" w:rsidRPr="001F7071" w:rsidRDefault="001F7071" w:rsidP="0079116C">
            <w:pPr>
              <w:numPr>
                <w:ilvl w:val="0"/>
                <w:numId w:val="93"/>
              </w:numPr>
            </w:pPr>
            <w:r w:rsidRPr="001F7071">
              <w:rPr>
                <w:rFonts w:hint="eastAsia"/>
              </w:rPr>
              <w:t>聚</w:t>
            </w:r>
            <w:r w:rsidRPr="001F7071">
              <w:t>4</w:t>
            </w:r>
            <w:r w:rsidRPr="001F7071">
              <w:rPr>
                <w:rFonts w:hint="eastAsia"/>
              </w:rPr>
              <w:t>类</w:t>
            </w:r>
          </w:p>
          <w:p w14:paraId="079FEB8B" w14:textId="77777777" w:rsidR="001F7071" w:rsidRPr="001F7071" w:rsidRDefault="001F7071" w:rsidP="0079116C">
            <w:pPr>
              <w:numPr>
                <w:ilvl w:val="1"/>
                <w:numId w:val="93"/>
              </w:numPr>
            </w:pPr>
            <w:r w:rsidRPr="001F7071">
              <w:t>SM80</w:t>
            </w:r>
            <w:r w:rsidRPr="001F7071">
              <w:rPr>
                <w:rFonts w:hint="eastAsia"/>
              </w:rPr>
              <w:t>单独</w:t>
            </w:r>
          </w:p>
          <w:p w14:paraId="1D1BE5ED" w14:textId="77777777" w:rsidR="001F7071" w:rsidRPr="001F7071" w:rsidRDefault="001F7071" w:rsidP="0079116C">
            <w:pPr>
              <w:numPr>
                <w:ilvl w:val="1"/>
                <w:numId w:val="93"/>
              </w:numPr>
            </w:pPr>
            <w:r w:rsidRPr="001F7071">
              <w:t>65</w:t>
            </w:r>
            <w:r w:rsidRPr="001F7071">
              <w:rPr>
                <w:rFonts w:hint="eastAsia"/>
              </w:rPr>
              <w:t>：</w:t>
            </w:r>
            <w:r w:rsidRPr="001F7071">
              <w:t>77</w:t>
            </w:r>
            <w:r w:rsidRPr="001F7071">
              <w:rPr>
                <w:rFonts w:hint="eastAsia"/>
              </w:rPr>
              <w:t>：</w:t>
            </w:r>
            <w:r w:rsidRPr="001F7071">
              <w:t>28</w:t>
            </w:r>
          </w:p>
          <w:p w14:paraId="525088EF" w14:textId="77777777" w:rsidR="001F7071" w:rsidRPr="001F7071" w:rsidRDefault="001F7071" w:rsidP="0079116C">
            <w:pPr>
              <w:numPr>
                <w:ilvl w:val="0"/>
                <w:numId w:val="93"/>
              </w:numPr>
            </w:pPr>
            <w:r w:rsidRPr="001F7071">
              <w:t>UA</w:t>
            </w:r>
            <w:r w:rsidRPr="001F7071">
              <w:rPr>
                <w:rFonts w:hint="eastAsia"/>
              </w:rPr>
              <w:t>、</w:t>
            </w:r>
            <w:r w:rsidRPr="001F7071">
              <w:t>FFA</w:t>
            </w:r>
            <w:r w:rsidRPr="001F7071">
              <w:rPr>
                <w:rFonts w:hint="eastAsia"/>
              </w:rPr>
              <w:t>有差异</w:t>
            </w:r>
          </w:p>
          <w:p w14:paraId="1A94CE11" w14:textId="77777777" w:rsidR="00104918" w:rsidRDefault="00104918" w:rsidP="00CC1240">
            <w:pPr>
              <w:rPr>
                <w:rFonts w:hint="eastAsia"/>
              </w:rPr>
            </w:pPr>
          </w:p>
        </w:tc>
        <w:tc>
          <w:tcPr>
            <w:tcW w:w="5228" w:type="dxa"/>
          </w:tcPr>
          <w:p w14:paraId="59B21460" w14:textId="6CA42793" w:rsidR="00104918" w:rsidRDefault="00AF0058" w:rsidP="00CC1240">
            <w:pPr>
              <w:rPr>
                <w:rFonts w:hint="eastAsia"/>
              </w:rPr>
            </w:pPr>
            <w:r w:rsidRPr="00AF0058">
              <mc:AlternateContent>
                <mc:Choice Requires="wpg">
                  <w:drawing>
                    <wp:inline distT="0" distB="0" distL="0" distR="0" wp14:anchorId="708F268A" wp14:editId="1CEF5BE7">
                      <wp:extent cx="2696210" cy="2579082"/>
                      <wp:effectExtent l="0" t="0" r="0" b="0"/>
                      <wp:docPr id="1860071905" name="组合 5"/>
                      <wp:cNvGraphicFramePr/>
                      <a:graphic xmlns:a="http://schemas.openxmlformats.org/drawingml/2006/main">
                        <a:graphicData uri="http://schemas.microsoft.com/office/word/2010/wordprocessingGroup">
                          <wpg:wgp>
                            <wpg:cNvGrpSpPr/>
                            <wpg:grpSpPr>
                              <a:xfrm>
                                <a:off x="0" y="0"/>
                                <a:ext cx="2696210" cy="2579082"/>
                                <a:chOff x="0" y="0"/>
                                <a:chExt cx="5305032" cy="5074379"/>
                              </a:xfrm>
                            </wpg:grpSpPr>
                            <pic:pic xmlns:pic="http://schemas.openxmlformats.org/drawingml/2006/picture">
                              <pic:nvPicPr>
                                <pic:cNvPr id="936418074" name="图片 936418074"/>
                                <pic:cNvPicPr>
                                  <a:picLocks noChangeAspect="1"/>
                                </pic:cNvPicPr>
                              </pic:nvPicPr>
                              <pic:blipFill>
                                <a:blip r:embed="rId136"/>
                                <a:stretch>
                                  <a:fillRect/>
                                </a:stretch>
                              </pic:blipFill>
                              <pic:spPr>
                                <a:xfrm>
                                  <a:off x="0" y="0"/>
                                  <a:ext cx="5305032" cy="5074379"/>
                                </a:xfrm>
                                <a:prstGeom prst="rect">
                                  <a:avLst/>
                                </a:prstGeom>
                              </pic:spPr>
                            </pic:pic>
                            <wps:wsp>
                              <wps:cNvPr id="919208235" name="椭圆 919208235"/>
                              <wps:cNvSpPr/>
                              <wps:spPr>
                                <a:xfrm>
                                  <a:off x="4416358" y="2070408"/>
                                  <a:ext cx="324255" cy="339442"/>
                                </a:xfrm>
                                <a:prstGeom prst="ellipse">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6EAAE20E" id="组合 5" o:spid="_x0000_s1026" style="width:212.3pt;height:203.1pt;mso-position-horizontal-relative:char;mso-position-vertical-relative:line" coordsize="53050,507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aKI2RQMAAM4HAAAOAAAAZHJzL2Uyb0RvYy54bWycVd1O2zAUvp+0d4hy&#13;&#10;D0mTprQRLZpgoEloq2B7ANdxGgvHtmz37wU27Rm2y93uFfY2bK+xYztJC4XBQCL1z/n5zufv2Mcn&#13;&#10;65oFS6I0FXwc9g7jMCAci4Ly+Tj89PH8YBgG2iBeICY4GYcbosOTyetXxyuZk0RUghVEBRCE63wl&#13;&#10;x2FljMyjSOOK1EgfCkk4bJZC1cjAVM2jQqEVRK9ZlMTxIFoJVUglMNEaVs/8Zjhx8cuSYPOhLDUx&#13;&#10;ARuHgM24r3Lfmf1Gk2OUzxWSFcUNDPQCFDWiHJJ2oc6QQcFC0b1QNcVKaFGaQyzqSJQlxcTVANX0&#13;&#10;4nvVXCixkK6Web6ay44moPYeTy8Oi98vL5S8llMFTKzkHLhwM1vLulS1/QWUwdpRtukoI2sTYFhM&#13;&#10;BqNB0gNmMewl2dEoHiaeVFwB83t+uHrbeGZpnMVp4j2z+KifHo2sZ9Qmju7AkRTn8N9wAKM9Dp7W&#13;&#10;CniZhSJhE6R+VowaqZuFPIDjksjQGWXUbJz04GAsKL6cUjxVfgJ0TlVAi3E4Sgf93hDKCgOOalD+&#13;&#10;7bdff75+CbbrUKv1ty4+ALIFXgp8owMuTivE5+SNliBhaCzHzF3zyE7vZJ8xKs8pY/bQ7LipE+R+&#13;&#10;Ty4PUOWleCbwoibc+N5ShEHJguuKSh0GKif1jEBt6l3hAKFcG0UMrmzCEhJfAVh/hN2GQ7kFZjFr&#13;&#10;UNtz9fWkSoA0pc0FEXVgBwAOMMDRoBwtL3WDpjUBdW0BuCFMre7h8tEtXTDbI+y/+uu6QpIABBt2&#13;&#10;RxC9UQLNkWatIH7/+Hn7/XMw6tZdBzqXrh/1Y2T1+71BmsHlatsuPor78dC3XduYadJPMshl+zJN&#13;&#10;R/2+a8uuufZoIwwEoy3sR5hDORdWXIAS5YzbrxaMFq3g3JVNTpkKlgguW4Qx6ChrOnrHEiBYb+ju&#13;&#10;tjg3MhtGfOQrUkIH2bvFgXkwbs9vVaggPl0Ww1+bzD4eFom7TBiHgDayF2gTuwnQWu5i9r3W2VtX&#13;&#10;4l6SDlj8L2Be/52Hyyy46ZxryoV6KAAzXWZv35LkqbEszUSxgftFGXYq/IOGOK4ENDg2ylVvrUDK&#13;&#10;ztU9Go6D5oGzr9Lu3Fltn+HJXwAAAP//AwBQSwMECgAAAAAAAAAhAP/eDYf1FQEA9RUBABQAAABk&#13;&#10;cnMvbWVkaWEvaW1hZ2UxLnBuZ4lQTkcNChoKAAAADUlIRFIAAAOBAAADWggCAAAAuDHedwAAAAFz&#13;&#10;UkdCAK7OHOkAAAAJcEhZcwAAEnQAABJ0Ad5mH3gAAP+1SURBVHhe7J0HeFvV+catLXmveMaJs+NM&#13;&#10;kjCSAgHKChBm2IQyyigb2kILLat/VguUHaDMMEpYYYQ9WggjQEkg0852Eq94W9ae/1cWGEfStWVL&#13;&#10;V7r36r2PHj3S1bnnfN/vXFuvzvg+ld/vT+NBAiRAAiRAAiRAAiRAAgkkoE5gW2yKBEiABEiABEiA&#13;&#10;BEiABAIEqEF5H5AACZAACZAACZAACSSaADVooomzPRIgARIgARIgARIgAWpQ3gMkQAIkQAIkQAIk&#13;&#10;QAKJJkANmmjibI8ESIAESIAESIAESIAalPcACZAACZAACZAACZBAoglQgyaaONsjARIgARIgARIg&#13;&#10;ARKgBuU9QAIkQAIkQAIkQAIkkGgC1KCJJs72SIAESIAESIAESIAEqEF5D5AACZAACZAACZAACSSa&#13;&#10;ADVooomzPRIgARIgARIgARIgAWpQ3gMkQAIkQAIkQAIkQAKJJkANmmjibI8ESIAESIAESIAESIAa&#13;&#10;lPcACZAACZAACZAACZBAoglQgyaaONsjARIgARIgARIgARKgBuU9QAIkQAIkQAIkQAIkkGgC1KCJ&#13;&#10;Js72SIAESIAESIAESIAEqEF5D5AACZAACZAACZAACSSaADVooomzPRIgARIgARIgARIgAWpQ3gMk&#13;&#10;QAIkQAIkQAIkQAKJJkANmmjibI8ESIAESIAESIAESIAalPcACZAACZAACZAACZBAoglQgyaaONsj&#13;&#10;ARIgARIgARIgARKgBuU9QAIkQAIkQAIkQAIkkGgC1KCJJs72SIAESIAESIAESIAEqEF5D5AACZAA&#13;&#10;CZAACZAACSSaADVooomzPRIgARIgARIgARIgAWpQ3gMkQAIkQAIkQAIkQAKJJqDy+/2JblMm7bW2&#13;&#10;tn744YeVlZUmk0kmJtNMEiABEiABEiABEog/AbvdXltbe+SRRxYWFsatdmhQHhEJvPDCC3GjzIpI&#13;&#10;gARIgARIgARIQOYEII3iKBo5Dip4O3z11VcHHHAAcFdVVcn8nqH5JEACJEACJEACJDB0AtXV1QsX&#13;&#10;Lvzyyy/333//odey55XUoIIkV61aNWvWrJUrV86cOTNeuFkPCZAACZAACZAACciOgBiiiHuSZHcb&#13;&#10;0GASIAESIAESIAESkD0BalDZdyEdIAESIAESIAESIAHZEaAGlV2X0WASIAESIAESIAESkD0BalDZ&#13;&#10;dyEdIAESIAESIAESIAHZEaAGlV2X0WASIAESIAESIAESkD0B7osX7EIxtoDJ/n6hAyRAAiRAAiSg&#13;&#10;LAIIeNnV1WU2mz0ej8/nU5Zz0XqjVquNRmNxcbFGo4l4jRiiiOOg0XYPy5EACZAACZAACSiMgNvt&#13;&#10;RvqfxsZGq9UKDaow76J3BxwgxHfu3On1eqO/KsaSHAflOGiMtxAvJwESIAESIAG5Emhubm5ra8vO&#13;&#10;zi4qKtLpdHJ1I2a7MRjc1NTU2dmZk5NTVlYWXh/HQWNmzApIgARIgARIgARI4GcCFosF09BQXaks&#13;&#10;QAFDpVKVlJQAhcPhSNjdwbn4hKFmQyRAAiRAAiRAAtIigAWgWAEJBSYts5JhDSAARSJXxFKDJqOf&#13;&#10;2SYJkAAJkAAJkAAJpDYBatDU7n96TwIkQAIkQAIkQALJIEANmgzqbJMESIAESIAESIAEUpsANWhq&#13;&#10;9z+9JwESIAESIAESSAiBgw8+uLKyMiFNyaMRalB59BOtJAESIAESIAESIAElEaAGVVJv0hcSIAES&#13;&#10;IAESIAESkAcBalB59BOtJAESIAESIAESIAElEaAGVVJv0hcSIAESIAESIIFkEkDOz5tuumnixIlI&#13;&#10;v47cS0ccccSXX34Z0aCXXnrp6KOPLi8v1+v1FRUVl19+OXLW95ZEzsx//OMfkyZNSk9PRxqnyZMn&#13;&#10;33zzzb2fPvnkkzNmzMjKysrMzBw3btzFF1+cTJ+H2raENChyFdxyyy3HHntsaWkpAqWee+65IU6h&#13;&#10;P+66666xY8caDAY84/WAWU3XrVuHDkbn4cALvB0qKF5HAiRAAiRAAiRAAv0RsNvthxxyyP/93/9N&#13;&#10;nz79nnvuue6666ARP//884jXPPbYYxCRV1111cMPPzx//vwnnngCEqi3JCr505/+tN9++91///13&#13;&#10;3HHHoYce+tlnnwU/ffbZZy+88MKRI0dCpKKVE088cfny5bLsGGQIlcixfft2EIQARU/gxTnnnBNi&#13;&#10;2CWXXILz5513HvopqFAvvfTSfozftGkT0p6OGjXqnz0HNqPl5ubiZJT+rly5Ek3gOcryLEYCJEAC&#13;&#10;JEACJCAvApt7jnjZDOEI5fDQQw/1rRCZh4JvDzroIAjH3o8wYtq3GJQlrv3666+DJ/faay+MnUU0&#13;&#10;7IQTTsD4aLxs7ltPPzTEEEUSGgeF+qyrq2toaHjjjTfC5fzatWvxi+HKK698+umnL7jggmeeeQav&#13;&#10;H330UZwX0v7XX3+9x+PB749reg78SnC73TfccIMsfyvQaBIgARIgARIgAWkTeOWVV0aMGIEBsr5m&#13;&#10;CiUCxSQ7ikGhdnV1tba2zp07F2//97//Ba/FqBkmb9evXx/uMT6CXvrqq6+kDWNg6ySkQTHDjlUR&#13;&#10;QiYvWbIEUv3qq6/uLYDXOPPyyy9HvAQz+8uWLVuwYAHWWAQL4AXe4iR+eQwMhiVIgARIgARIgARI&#13;&#10;YDAEMI44ZcoUtToqcfXdd98dfvjhGRkZ0JTDhg0bPXo0murs7Aw2iPl3zOyjNiz3vOiii957771e&#13;&#10;QzCaVlBQcMABB0DYnH322RC+GHEbjJlSKRsVJikY+/333xcXF2NivdcYvMZqX5yPaB7GR10u15w5&#13;&#10;c/p+Onv2bKfT2c/QqRQ8pQ0kQAIkQAIkQALKJlBbW4uVo1gfeNttt7311lsff/zxBx98AJcxLBp0&#13;&#10;HAJm69atGGj79a9//cknnxxzzDGYmg9+ClW6YcOGt99++6STTvrhhx9OO+00LBuV4/iabDQo5ujD&#13;&#10;R0lxpr6+PuJtivI4H3JJ8K3QJY2Njav6HNXV1cr+A6B3JEACJEACJEACcSQAdYgJ9F4d2U/N0J02&#13;&#10;m+255577wx/+cNxxxx122GF9R9mCF2LH0qmnnvr4449DjKLY+++/37stCZvusYHpgQceQHMPPvgg&#13;&#10;xIvQtHAcvYt7VbLRoOgqTNaH+I8+wEh1RCgoj/Mhl6A8Tgpdgm6e1edYuHBh3HGzQhIgARIgARIg&#13;&#10;AaUSgGTcuXPnokWL+jqIdYPh/mo0Gpzsq1bvvvvuvsWwQrT3LVaUYosS3nZ0dOC570d4iyBNvR/J&#13;&#10;C6xsNCiW7mIaPQSuw+EwmUwRiQeX+oZcgvI4KXQJwmth21fv8cILL8irL2ktCZAACZAACZBAEglg&#13;&#10;tHLmzJlXXHEF5scRcem+++475ZRT7rzzznCT5s2bh3Gx3/zmN4ivhJJ4i7HMvsWqqqqw//3222/H&#13;&#10;VmwEHMUemJKSEkRoQhnEHMVC0ltvvfWpp57CstGzzjoLi0oRoSmJjg+tadlo0LKysvA5dJwR2saE&#13;&#10;8iAScknwrdAl2JiPW6f3QPcPjSmvIgESSGUCGPPwOJxum8PrluUugVTuO/pOAjESwCAXpssR1xOb&#13;&#10;VX7/+99DfXZ3dyMkU3i1CHP+zjvvQKtASuKAvgyuB+09cHlLSwtULAJTYsoeEnPFihXYvYQCOIMB&#13;&#10;VIy2YgM+nrHXBR8FtzTJ61BFHCJOrg/Y3qXT6RAfNBgrK3hgFxj6ctu2bb0LJhBPFMRxHr8Swg3G&#13;&#10;vnjsGjv99NMXL17c+ynqxP76trY2xIwd0Ef8IsHMPIZFoUoHLMwCJEACJBBUn13bGlrWbvZ5PJml&#13;&#10;hSV7T9YY9VqDnnBIgASkSWDLli0wDIpQmuYl2Kp+aIghimQzDophbayHQLaA3v7Aa5zB+eAZxP6s&#13;&#10;qanBvqLgW6hMxLp//fXXEUMreGbXrl14i5PRCNAE9zqbIwESUAABV7dt3TNvb132ubm2wVLX3PS/&#13;&#10;DT8++mrb+m0ep0sB3tEFEiABEogvAWlpUCyJQJACLG6Ak2vWrMFrHHiBt0h7hfhY2Px1/vnnYwEE&#13;&#10;nvEaZ6ZNmxYkgnl2zJ4jLn0vINSDNb8I+gq1igOD4XgbrJwHCZAACcSXACbfN778ocscGn649qMV&#13;&#10;zo5fckDHt1HWRgIkQALyJSAtDYq0pzfeeOPNN98MoAh5hdc4elfpQqFi2h0rLbAAAs94jTP9oJ8w&#13;&#10;YcIXX3yB52A9vW/l21u0nARIQLIEnF0We1tXRPPqvvgBc/SStZyGkQAJkEBSCEhxPWhSQIQ3KsbS&#13;&#10;B4m4RjNIgATiTmDn5ysbVwQmbcIPlUYz47JTdemB2HA8SIAEJEWA60H7dgfXg0rq5qQxJEACJEAC&#13;&#10;JEACJEAC8Scgrbn4+PvHGkmABEggIQTyx48UaienslSlViXECjZCAiRAArIhQA0qm66ioSRAAlIm&#13;&#10;YMjJNBXkRLRw+IEztMbQNG9S9oW2kQAJkEACCFCDJgAymyABElA+ASz3nHDakfrsjBBXK4+cY8jL&#13;&#10;Vr7/9JAESIAEBkmAGnSQwFicBEiABAQI6LPSp5x33JjjDsqpLMscXlSyz6S9LjmlYNJoxqjnLUMC&#13;&#10;JEAC4QSoQXlXkAAJkEB8CCBrhs5kLKgaNfaEg8efdOjwubMwQU8BGh+4rIUESEBxBKhBFdeldIgE&#13;&#10;SCCpBKBEsfoTU/ManTaphrBxEiABEpA0AWpQSXcPjSMBEiABEiABEiABRRKgBlVkt9IpEiABEiAB&#13;&#10;EiABBRLwer133XXX2LFjDQYDnvEaZ/rxc926dUcffXR2z4EXeCsdKNSg0ukLWkICJEACJEACJEAC&#13;&#10;/RG44oorrr/++rlz5z7yyCMHHnggXl955ZVCF2zevPmAAw6oqam5teeorq7GJTgpEcTUoBLpCJpB&#13;&#10;AiRAAiRAAiRAAv0RWLt27WOPPQbR+fTTT19wwQXPPPMMXj/66KM4H/EyKFSPx/P5559f03MsX77c&#13;&#10;7XbfcMMNEqFMDSqRjqAZJEACJEACJEACciXgsdtsTfXWhp14xmuR3FiyZInf77/66qt768drnHn5&#13;&#10;5ZfDW7RYLMuWLVuwYEFFRUXwU7zAW5y0Wq0iWTioaqlBB4WLhUmABEiABEiABEjgFwJep8O8tca8&#13;&#10;eYOjudHZ2oxnvMYZnI87pu+//764uHjUqFG9NeN1UVERzoe3hcFRl8s1Z86cvh/Nnj3b6XQKjZvG&#13;&#10;3eD+K6QGTTBwNkcCJEACJEACJKAQAgEBuqXGY7WE+IMzOB93GdrQ0FBeXh7SFs7U19eHA0VhnAwp&#13;&#10;H3wbsXziu4QaNPHM2SIJkAAJkAAJkIASCFjrav1eT0RPcB6fxtdJm82G7fAhdRqNRrvdHt4QCuNk&#13;&#10;SHkUxsmI5eNrajS1UYNGQ4llSIAESIAESIAESGAPAlj3GT4C2rcEPo3v2tD09HTMpId0g8PhMJlM&#13;&#10;4X2DwjgZUh6FcTJi+cT3LjVo4pmzRRIgARIgARIgAdkTcHV1DOiD29w5YJnoC5SVlYVPo+NM+AQ9&#13;&#10;6kRhPIeUD76NWD56M+JVkho0XiRZDwmQAAmQAAmQQAoR8Pv6Cw4fBOETmKkfGqZZs2bt3r17+/bt&#13;&#10;vZfjdXNzM86HVzh16lS9Xr9ixYq+H33zzTc4OWXKlKEZEN+rqEHjy5O1kQAJkAAJkAAJpAQBlVoz&#13;&#10;oJ9qjXbAMtEXOO2001Qq1f333997CV7jDM7jDGJ/Ihx9Y2Nj8NPMzMz58+e//vrrdXV1wTO7du3C&#13;&#10;W5zER9E3Kl5JalDx2LJmEiABEiABEiABxRLQ5+QN6JsuO3fAMtEXmD59+kUXXfTggw+ef/75Tz31&#13;&#10;FJ7xGmemTZuGSjDPXlVVhbj0vRXecccdGo0GSZUgVXEcdNBBeIuT0bcoaklqUFHxsnISIAESIAES&#13;&#10;IAFlEtCa0rUZ/Q0o4lOUia/zDz/88O233/7ZZ59deumleMZrnBFqYsKECV988QWeb+w5et/G16Qh&#13;&#10;16ZCeP0hX6zsC1etWoUFFitXrpw5c6ayPaV3JEACJEACJJCaBLZs2QLHx44dOzT3g/FBI4ZnUmm0&#13;&#10;2WMnagyBWEhyOfqhIYYo4jioXG4M2kkCJEACJEACJCAtApCYEJrho6E4IzsBmniy1KCJZ84WSYAE&#13;&#10;SIAESIAEFEIgIEPHTMweN8lUXGYoLMIzXuOMvEZAk9IZ1KBJwc5GSYAESIAESIAElEMA6z6hPjPK&#13;&#10;RuA57mtAlYNpT0+oQZXas/SLBEiABEiABEiABKRLgBpUun1Dy0iABCROwO/1+jyenodb4qbSPBIg&#13;&#10;ARKQGgFqUKn1CO0hARKQAQG/z+d1Oa0Nuzpr1nRu+LF7+2ZnZwfEqAxMp4kkQAIkIA0C1KDS6Ada&#13;&#10;QQIkIB8CEKAeu61r4zpXR2uazwfDvXabdedWa/0OylD5dCMtJQESSDIBatAkdwCbJwESkB0BaFBL&#13;&#10;7Za0sODK7q4Oj7Vbdu7QYBIgARJICgFq0KRgZ6MkQAIyJuCxWSKGpIZL9uZGrg2VcdfSdBIggQQS&#13;&#10;oAZNIGw2RQIkoAgC/Qx2eu32tDSVIrykEyRAAiQgLgFqUHH5snYSIAHlEVCpNUJOqdT4p8oEyMrr&#13;&#10;c3pEAiQQfwLUoPFnyhpJgASUTUCfVyDkoC43T6Xi/1Vl9z+9IwESiA8B/q+MD0fWQgIkoAACfr8P&#13;&#10;IT+x5ah/XzAOqsvKiVBGpTYVlao0gqOkCkBEF0iABEggXgSoQeNFkvWQAAnImIAP0ebdLkdzk6Wu&#13;&#10;1tawE6GX+omypNZqMypGhchQlUabPWa8WquTMQWaTgIkIHkCFovllltuOfbYY0tLS1Uq1bnnnjug&#13;&#10;yevWrTv66KOzew68wNsBL0lMAWrQxHBmKyRAAtIl4PN6nB2tndVr7LsbEF/J2d5q3rzBsnPrgDI0&#13;&#10;Z+JUU0m5cVhJZuW4nAlTNMb0nvWgPEiABEhALAKtra233nrrypUr995772ja2Lx58wEHHFBTU4Or&#13;&#10;cFRXVx944IE4Gc21Ypfhv0uxCbN+EiABqRPw2Kz2hl0hVnos3bZ+Y85jNFSjN2DyPb10uD47B28p&#13;&#10;QKXe07SPBEQjYN3dXvfFDzs++RbPtuZ20dpJw/BnXV1dQ0PDG2+8EU0r119/vcfj+fzzz6/pOZYv&#13;&#10;X+52u2+44YZorhW7DDWo2IRZPwmQgKQJYLDT3tQQ0URXV0d4IHpJO0PjSIAEEk7A0WHe8MJ76555&#13;&#10;q/6rH5u+34DntU+/hTM4L4YtBoOhvLw8ypoxcb9s2bIFCxZUVFQEL8ELvMVJq9UaZSXiFaMGFY8t&#13;&#10;ayYBEpAFAb/XLvi/2M28R7LoQxpJAkki4GjvWv/cO911u0PaxxmcF0mGRu/r2rVrXS7XnDlz+l4y&#13;&#10;e/Zsp9OJj6KvR6SS1KAigWW1JEACiiAQlpBTEV7RCRIggfgQ2PbeVx67M2JdOL/t3S/j08xQa8GU&#13;&#10;PS4NGTcNvq2vrx9qrXG7jho0bihZEQmQgEwJqPUGIcu16RnxcgqBnzDvjx33ru4uj8OOlJ5+Ctx4&#13;&#10;wWU9JJAMAlgDGj4C2tcQfCrq2tABnbbZbCiD6fu+JY1GI97aA0ndknxQgya5A9g8CZBAcgkgphI2&#13;&#10;tke0QZueGa9gnwg76u7uxnb7wI777ZvNm9abt9Qg7zxiQiXXfbZOAiQwZAIdm3YMeG17FGUGrGTI&#13;&#10;BdLT03EtZt771uBwOPDWZDINudp4XUgNGi+SrIcEpEIAo2sYb8MwG/VNNF2CAHv63Dx9bn5IYbVO&#13;&#10;nzlydFzifaJHsPXeUrsZIUh7W/G5nN1bN/mcgS8DHiRAAnIk4HX+8hctZL/XMXAZ8XwvKytD5SHT&#13;&#10;7sG30W9sEs88alDx2LJmEkg0gaD6RHhLS+2W7u2b7Y11XqeDSnTAblBrtOllI7JGT9BlZkN6akzp&#13;&#10;6eUjssdNwusBr42mgN/rsdZHHC/xW+t34tdCNJWwDAmQgNQIaAwD/4vQGAcuI55fU6dO1ev1K1as&#13;&#10;6NvEN998g5NTpkwRr90oa6YGjRIUi5GA1AkEBKjL1bVpPaJaYpLXa7c521u6Nq5D9HXK0AE7D9E9&#13;&#10;dZlZGSNGZ4+tyho1zpA/DGcGvCrKApiIx6hnxMKBLflcFRolRxYjAYkRyBs/ckCL8qMoM2Al0RdA&#13;&#10;7E+Eo29sbAxekpmZOX/+/Ndffx0hRYNndu3ahbc4iY+ir1akktSgIoFltSSQaAIQOt3bN2EPTeao&#13;&#10;cTnjJ2ePn4zBPI3RhOjrnPCNsjOgO9U6HebfMUEf5SXRFOsn3xIuR8dFUwnLkAAJSI1ARnF+1vDi&#13;&#10;fqzCp+lFoet8Yvfi4Ycfvu222+644w5UtWbNGrzGgRd4i3n2qqoqxKXvbQXFNBrN3Llz7+85Djro&#13;&#10;ILwNXpv0gxo06V1AA0ggPgS8TntGRaUuKxuiE6Oh2PXi7jZDhpqKy5CCsn8ZFB8LWIsAAejaftio&#13;&#10;4jfgyh4gARJIMIHRxxygNUUOrIHz+FQMe+65554bb7zx5ptvRuU//PADXuNYtWpVxLYmTJjwxRdf&#13;&#10;4DlYrPetGIYNtk5q0MESY3kSkCgB7O92tjbb6ndiDWjQRLe5s3vrRrXB2E/sIYk6oyyzkMNTY4oc&#13;&#10;4wm/GdLS4jnmqixy9IYEpE7AmJc9+Tfzw0dDcQbn8akYDtTW1mLxVchx7rnnoq3Kykqcf/bZZ/u2&#13;&#10;O23atPfff7+758ALvBXDqiHUSQ06BGi8hASkSMDrsAdyS4Yd1rpaY8EwTPlK0ejUsAmT+5kVlWmq&#13;&#10;0P+3CPyUXj4yjgtPUwMnvSQBaRGA0Jy08Oip5x9ffsBeJXtPwjNe44xIAlRazsdmDTVobPx4NQlI&#13;&#10;g0BgO3xrc2RbfL5AwskwASQNw1PFCgxF54yf1DPq+dOhy84NbL3X9jdNnyp0YvYTsQW8LqfL3Om2&#13;&#10;dAcCk/m4xDZmpqxgkASw7nP4ATNGHrYfnsVYAzpIc+RRnBpUHv1EK0lgIAJ+jIMKlcEeeUwHD1QD&#13;&#10;PxeRQGA63mDMqBidO2l6zsRpuZP2wuJdjd7AfokROqYdvU4ngpF11awNhCTbthEv8HvM5/XEWDMv&#13;&#10;JwESEJsAv5bEJsz6SSBRBDSCf85YKhrfjd6Jcklp7QT23Wt1Gr0+8EITt9hPSsM0GH/8Ho95SzVS&#13;&#10;APRe5Pd57U31jpbdDEk2GJAsSwJJIEANmgTobJIE4k5AhVG23AKhag35hXFvkRWSQNIJQGXamxuR&#13;&#10;AiDcEkdLU5rfl3QLaQAJkEA/BKhBeXuQgBIIYErXWFgcMbk5cv9gHFQJTtIHEggh4Pe7OtoiU/H7&#13;&#10;EReCwEiABKRMgBpUyr1D20hgEAQgQLPHTFTr98gLh40vyP3DndeD4MiisiKAmXche31uJkGVVV/S&#13;&#10;2NQjQA2aen1OjxVKAEOhCAWaPXZS1tiJppLhSICOvS8ZwyspQBXa4XQLBPwq4cACSBJGRiRAAlIm&#13;&#10;QA0q5d6hbSQwOALYeBTIe56eaSoqMRYWBfe+DK4KliYB+RDAMmjc5xHtxUfajCz5uEJLSSAVCVCD&#13;&#10;pmKv02cSIAESUAABjP0b8odFHO9MHz4yTc0EVBLt5GCCH4kaR7MSSIAaNIGw2RQJkAAJkEBcCWCk&#13;&#10;P2v0eENBUdrPEXA1pvSs0ROQDgAhWePaVKpX5vd6A/H/PW48+31DiTkA3YlrkUfA1rALj2BCAYrR&#13;&#10;VL6xqEFTuffpOwmQAAnIngBCrppKynMR+b8Kwf+nZ40ar8vMYvjVOPYrFKfP5bI27uqsXt25YXXX&#13;&#10;pvWO1t2Qj4NqIiBA3S4Ec0UeAWdbMx54gbc4SRk6KJJKKkwNqqTepC8kQAIkkIoE1BpNIOy/Dgug&#13;&#10;dVwDHd87IKAdXc7OTetc7a1pPRPofo8bWQCgIIVkKJJUISiBs73V3rLbbbVg6BR1YBjVvKUGVfU1&#13;&#10;D2/NW2vwUXxtZm1yIUANKpeeop0kQAIkQAIkkGgCSAFg2bE1LWzyHcmBkQggfFIewtTWWIcRU2td&#13;&#10;rb1xV/fWGvPmaq/LhXCtEK/h1vvdbnd3F4dCo+zX77///uqrr542bVpWVlZJScmhhx76ySef9H/t&#13;&#10;unXrjj766OyeAy/wNsq2ElCMGjQBkNkECZAACZAACciSADSl1+mIaLqzvSVEgwYEaFNdYMS0z4HZ&#13;&#10;do/F7OwUyCaQlubsaONQaJQ3x1133fXiiy/+6le/uvfee6+77rrm5ubDDz/80UcfFbp88+bNBxxw&#13;&#10;QE1Nza09R3V19YEHHoiTUTYndjEVf3wIIV61atWsWbNWrlw5c+ZMsbuB9ZMACZAACZCABAlAIFp3&#13;&#10;bRcyLLdqulqn6/0UcrOzek144fTykcho5bFZItajTc/MrBybrEUUW7ZsgVVjx46NEf7u7U01KzY4&#13;&#10;rQ5DhnHinEnFo0pirDDi5V999dXee+9tMBiCn9rt9r322qulpQViVBspEt/JJ5/8wQcfQHpWVFSg&#13;&#10;/K5du6qqqo466qhXX301Yv390BBDFHEcVIybhHWSAAmQAAmQgBIIRMwA/Itjqj0CYLm6OiP67HM5&#13;&#10;EK9ACIcmIxNhtuQLq72hbfGfn3riykVfvPTZd29/g2e8xhmcj7tT+++/f68AReUmk2n+/PkdHR1N&#13;&#10;TU3hbVkslmXLli1YsCAoQHHgBd7ipNVqjbttQ6hQxr0+BG95CQmQAAmQAAmQQPQEMEiZpoosFbSZ&#13;&#10;2SH1YPFoxJqd7W2G/EKhRk0FRfLVoBCaz1z7xK71O0K8wxmcF0OGhjTU0NCAEdDc3NxwvGvXrnW5&#13;&#10;XHPmzOn70ezZs51OJz6K/h4QryQ1qHhsWTMJkAAJkAAJyJuASq0yDos8rZxeOjxkAl2TnhHRW2hT&#13;&#10;j9WSPrwy/FPkEx5gqFXa/JY9+KbdbItoI87jU1HNxyT70qVLjzvuuMzMzPCGIE9xsry8vO9Hwbf1&#13;&#10;9fWiGhZl5dSgUYJiMRIgARIgARJIOQKBhKjDigIytM+0u0qjzRo1TvPzqsReKFpTBj6KzEil0ufk&#13;&#10;Zo+frMvJQ53QnXjx01uNXLMJYA1o+AhoX/fxKcqIdNN0dXVhYh3T8f/85z8jNmGzBcRx37l7vDUa&#13;&#10;jXjGQlKRrBpUtdSgg8LFwiRAAiRAAiSQWgQQ8N9YVIoUABkVlabS4ZmjxuVMmKLNyIKUDAGBKfXM&#13;&#10;yjF91WqwAArrc/JQj9ZowsBnzsQpqCFj+Ei8RWxX+dLEJqQBjd/4TfWAZYZQACLy2GOP3bZt2xtv&#13;&#10;vDFy5MiINaSnB9bgYua976cORyDKAZTrEBqN+yXUoHFHygpJgARIgARIQFEEerIA6Ax5haZhJfqs&#13;&#10;HEzBR1zBiZMaY3oOBjuzc9PSAtuVkDggvWxE5sgxvbP2waoCD6ERU/mQwy74AY11WOI/4ohVniee&#13;&#10;eOKKFStefvnlQw45RMiGsrIyfBQy7R58GzJBP6AXIhWQkwY999xzVZGO22+/PSKdiOXr6upEQslq&#13;&#10;SYAESIAESCDFCUBiagxGjJgib2rupL2yx1UZCgqTFXdJ7L5AGKYBmzBmxnnE0ePxnHrqqR9//PGz&#13;&#10;zz57/PHH92PA1KlT9Xo9pGrfMt988w1OTpkyZUDLE1BAThr04osvfn7PA1GywAiRrvohtXjx4r4X&#13;&#10;5efnJwArmyABEiABEiCBlCWAMc5A9tTAQ6cS2FavADiIAzqgFxNmVw1YJvoCPp9v4cKFb7311qJF&#13;&#10;i84666yQC5FzCuHoGxsbg+exUQmRm15//fXe0TfEB8VbnIy4hyl6M+JVUsYx6rHYFomqKisr16yJ&#13;&#10;EBEXgDAOCgGKLokYuHVAgmKEYx2wURYgARIgARIgARJIGIEYY9QjDmg/25IqJo88567fxtGX3//+&#13;&#10;9/fdd9/cuXMvvPDCvtUiW1JxcXFtbe2oUaPOOeccDJEGP924ceO+++5bUFBw5ZVX4u2DDz7Y1tb2&#13;&#10;3XffTZgwIaJVjFEfbWdhHW53dzdY938BEkGZzWb8dIi2XpYjARIgARIgARIggSgIHHvlCabsyOH3&#13;&#10;cR6fRlHHIIpgdAylly9ffvaeB4I0RawFWvOLL77A8409R+/bQTQpZlE5zcWHcMAYJwY4MSjdPx/I&#13;&#10;/5ycHAw7I4TB1q1bxYTJukmABEiABEiABFKIQH5ZwXl3X4jxzhCfcQbn8Wl8WXz22WcYWQs/Dj74&#13;&#10;YDSEmWF81DsIGmx62rRp77//PsbscOAF3sbXpFhqk+tcPDZ2jRgxAitB33nnHSH///znP2PpLnK+&#13;&#10;Y/nt119//fDDD2dnZ3///fdCUQywhKJ3FQXqxK8KCFzmi4/l9uK1JEACJEACJCBlAjHOxfe6hjig&#13;&#10;CMOEXfDYhIQ1oCLlixebZILn4uWqQe+6667rr7/+1VdfPfnkk6Pskg8++ACate86iZALb7nllltv&#13;&#10;vTXkJDVolHhZjARIgARIgARkRyBeGlR2jkc0OMEaVK5z8c899xx2uCNAa/S9Pm/evJkzZ3700UdC&#13;&#10;l2DfPRRn7/HCCy9EXzlLkgAJkAAJkAAJkAAJRE9Alhr0f//7HybKTz/99JAMVAO6jVn41tZWoWKl&#13;&#10;paUQqb1HVVU84ykMaBsLkAAJkAAJxJ0Alsf5PG6f2+3zeIQq93m9+DRYxucVLBZ321ghCaQ4AVlq&#13;&#10;UOxGQrcNuCM+vGsxyIzgBSne5XSfBEiABFKBQI/69DjbWrq3bTJvqbbu3Oa2dIdIzEAZl8tWv6Oz&#13;&#10;enXgseFH665ar8vpZyiVVLhF6GOyCchPgyJF1UsvvYRBSoS86ksvJDSrtefoWwAprdauXXvMMcck&#13;&#10;mznbJwESIAESEJ2A3+02b95ga9jpddh9bpfbYu7ettFWv7PvgCjGPrs2b3B1tqf5/UGD3ObOrk3r&#13;&#10;fa49UmyLbisbIIGUJCA/DYqN8O3t7eGDoNgpD2GKjUrBfty8eXNFRcUll1xy//33I50AAmmdccYZ&#13;&#10;mIsP33WUkv1OpwcmYO7qbm/r6Oo0D1yUJUiABCRGAPPv3Tu2QnqG2AW5CZWJ4U+chxi1Nezwh0++&#13;&#10;+3yWulrUIDGfaA4JKI2A/DQoJuLVajU0Zf9dgRRK2AX/6aef/vWvf73mmmuQL/Wqq65CYCbOxSvt&#13;&#10;FhbBn66u7u++XvXnK//vt6dd/cdLb/78k6+hR0Voh1WSAAmIRcDv9Xrte0yF9bZkb278WXf63eau&#13;&#10;iBZ4bVZOx4vVN6yXBH4mINfYTAnoQebqTABkCTaBgc8/X3XbV59929e2qXtVPfLs33PzciRoME0i&#13;&#10;ARIIJ+Bob7XV1QqRyZ00HXnMvU5H18Z1QmWyxkzQZWSRreIJMDZT3y5mbCbF3/B0ULoEnE7Xc0+8&#13;&#10;EiJAYe7aH6vvvW2R1WKTrum0jARkTgAz4xCF7u4ut9WC1zEOQ6pUqgF5qNT9zQSqNNoBa2ABEiCB&#13;&#10;WAjIby4+Fm95LQn0T8Busy957o2IZd57+1OXM3RtGXmSAAnETgByE+qze/smjEp2b9/cvbUGL5wd&#13;&#10;bbGESdJlCg5hatMz09J6FKpKrTFFzvSt1uvVWmrQ2PuWNZBAfwSoQXl/kMAvBLrNFjwiEsG22p07&#13;&#10;6gmLBEgg7gT8Ho95c7XX/ss8A9ZrIl5Sjwz1DrE5lVqXkxfxWlNJWVBf4jm9bETEMjjPcdAhkudl&#13;&#10;JBA1AWrQqFGxYAoQwHa3frzs/9MUwEMXSSD+BLB5yNZU7/dF0Jr2pvrekEmDbRj6MqN8pDZsQSfE&#13;&#10;pcaU0Vub1mjKGj1erdP3nlFpdZkjx+DCaGbzB2sVy5NAjASCCXrGjRuXmZmZnZ09Y8aMBx98EDEr&#13;&#10;+6l23bp1Rx99NArjwAu8jdGGOF5ODRpHmKxK9gQyMtMLi/Ijj52kmypGlsneQzpAAhIjgDBJrq72&#13;&#10;yEb5fB7r0ENSQIZCTWaPm2TIL9Tn5GH4M7dquiGvQK3R/KI4NRptRibKZI+rQuGsMRNzxk/WZeX0&#13;&#10;LSMxYDQnpQns2rUL4SkhQ++999677rpr0qRJV1999amnnioEBXEqDzjggJqaGgSmxAEJe+CBB+Kk&#13;&#10;RCBSg0qkI2iGJAhAg57/uzMjmnLqwuMMRoMkrKQRJKAoAv5+BjsRQz4WXyFDtaZ0jH1mVFQah5Wq&#13;&#10;dTpVHwEarFmFrUmBYhnQqbqMTLzuf69SLPbwWhKIkcARRxzx0Ucf/d///d/FF1986aWXvvjii3h+&#13;&#10;6623Nm7cGLFmBE33eDyff/45glTiWL58ORL63HDDDTGaEa/LqUHjRZL17EGgs6Oro70TMd472rt8&#13;&#10;8sl6p9Ppjjt53qkLjw/pzkPnHXjh5WebTEZ2MwmQQNwJhOvC3iY0hjj80UFTYvcR59bj3nGssC+B&#13;&#10;jRu2LLrvmb/f+hCeN1VvTRicyspKtNXZ2RneosViWbZs2YIFC5CyJ/gpXuAtToYkkkyYtSENUYMm&#13;&#10;i7xi27V0W79b8cMVv73+oBnHHzzzhLNPvOStVz+QUYz37JysK6+78J3PXzz9nBMPOGS/k04/ZulH&#13;&#10;z97y9z/hvGL7jI6RQPIIQB3q8wsjto9dQUL71pNnL1smgVACO2vrzj3lilOO+u1j9z/74tOv4fnk&#13;&#10;eefjDM6LBMtms7W2tu7YsePVV1/9xz/+UVpaOm3atPC2kJ8cS0XnzJnT96PZs2c7nU58JJJtg6qW&#13;&#10;GnRQuFh4AAKIoPneW59ccPrVq1euDxbdWVt/83V/v+OmB+QlQ0dUDv/jXy79+4M3/fnWq8ZOGJWT&#13;&#10;SwHKm58ERCGAQUrTsBK1PsJCF0ygc1pcFOisNH4EdmyvW3jCpau+WxNSJc7gvEgyFLpz2LBhGAHF&#13;&#10;SlA8v/feeyaTKdynhoYGnCwvL+/7UfAt0pvHj8HQa6IGHTo7XhlOwG533HnTA+Hn33vz4001iZub&#13;&#10;iEvX6A36rOxMI9eAxoUmKyEBYQJIWZQ9ZmJgNFT101eSNj0D24OQpogalDeOxAlgkAVrzyIaifM3&#13;&#10;Xft3Mez/zW9+8/HHHy9ZsuSiiy7CErKIE/FoF8OleDYY9viBZzQG1rfY7XYxDBtsndSggyXG8oIE&#13;&#10;kJ/5zVfew3PEEk898qKMhkLZzSSQYAIIToSQ7DEmB0qwzXFsDruFMkorcqum5UychkSamZVjsT2o&#13;&#10;n3WicWyaVZHAkAlgDWj4CGjf2vCpGGtDR48efdhhh5122mmPP/74ySefjI1K2PAe7kV6eiAFA2be&#13;&#10;+37kcDjwNuK46ZA5DPlCatAho+OFoQRcTnfN+i1CXLZv3elxe0iNBEgghADyUrqxjLpuh3Xndvvu&#13;&#10;Bp/bFUt+IPniheLEnnRNIEGRDg/5OkLLU4fApx9+MaCz0ZQZsJJ+Cpx55pnY6v7CCy+ElykrC8QT&#13;&#10;DJl2D74NmaCPxYBYrqUGjYUer92DgFan6WfdJOa109QDZ3AmUxJIKQI+jxs5Kru3bXR1tiNVuqOl&#13;&#10;qbN6TYxpKlMKIJ0lgSQSEMqr19cksScAg7PqHR0d4RymTp2q1+tXrFjR96NvvvkGJ6dMmZJEbr1N&#13;&#10;U4NKoRcUYgNWpZx29glCziw4Y34Ot5YrpKvpRnwIYAQUY599c1QG67U37Ao/GZ8mh1QL7PQ6nfaW&#13;&#10;3fbmJo/dCt2MwPJDqokXkYCiCATGVgY64htTpbm5OaTBRYsW4cx+++2HZwyIIhx9Y2NjsAxyKc2f&#13;&#10;P//111+vq/tphz5C3OMtTuKjgQxPxOfUoImgnDptFJcO2+9XM8P9LSkrmnfsrzVh0aFThww9JYFw&#13;&#10;AlgD6raYI5KxNzVA+UkBGhSnZefWro1r7Y277E11SOxu3roRCwYoQ6XQO7QhuQQOPfLAAQ2IpsyA&#13;&#10;lfQWQGj6uXPn3nTTTU888cTdd9+NVaF4Riaks846C2Uwz15VVYW49L3l77jjDnzz4pL7e46DDjoI&#13;&#10;b3Ey+hZFLUkNKirelKs8Jzf7nkdvPXL+IX1Tq0+ZPvH5pYvwUcrhoMMk0C8Bd3dkAYqLPDaLFOBB&#13;&#10;B3dv3+Kx7JEw0+d0mLdU+72SkMhSoEQbUpbAhEljZ+4bITBnLxB8Or5qTBz5IEtnRkbGU089ddll&#13;&#10;l/3tb3/r6uqCBv3kk0+Q6itiKxMmTPjiiy/wfGPP0fs2jibFUpWKv2WF8K1atWrWrFkrV66cOTPC&#13;&#10;wF4s0BV/bXdXt8PhRKR6bELaa9aUnLzs3LwcxXtNB0lgsAQcbc22+p1CV2F7eNK35ritlu6tNREt&#13;&#10;NJVVGPOHMXbSYDud5aVGYMuWwFbasWPHDs0wRABFHNCI4ZnwxffCm4sQbXpoNSflqn5oiCGKOA6a&#13;&#10;lF5WeKNZOVnDiguPOeHw4085auToCgpQhfc33RsqAcS/FLpUY0TE6STv4UOgKGd7i5CFrvZWrCUY&#13;&#10;quu8jgQUQgASE0IzfDQUZ2QnQBPfJdSgiWfOFkmABEggQECFUESmjIgsjEWlyY+OiWkygXC/sDll&#13;&#10;Q5ny3iWBEAKQoc+++tBrHzx9yTXnnXX+yXjGa5yR1whoUrqVGjQp2NkoCZAACaRhqj2rcoxapw9h&#13;&#10;YSgo0mVlq1RJHgdNU6u16YKbZwMjtUm3MB43EXQ29l05Wput9TvtLU0+tzs147PGg2VK14F1n5dc&#13;&#10;fe6fbr4Cz/FdA6pgrNSgCu5cukYCJCB1AhCg2eMmZQyvRHZKjcGox+rpcVWm4jK1JvIOg0T6AxFs&#13;&#10;yCsQWhJgKiqRgpExAoHcdLS3ICarrWGns63Z3ljXWb3a0bybMjRGsLycBKIhQA0aDSWWIQHlEMD8&#13;&#10;KkZ9gg9uSZRCvyI5kD6vANkps8ZMSB8+UmvKwBkpGBawQa3OqKgMNwYjtWp9IOu0rA/c/whNAN2Z&#13;&#10;tme4U0dLo7O9jYsNZN25NF4WBKhBZdFNNJIE4kMAoXZcHa3d2zZ1bVyPZ1dHm0SCUMbHPdnWghHH&#13;&#10;YIJKqY0sqjUaXXZu9tgqrA0I0tWY0jNHjgmM1EpHKKel4Tb+6WfVYLZJYRbe3hTIWxh+OJobqUFl&#13;&#10;+/dEw2VDgBpUNl1FQ0kgRgKBtJDbNiIvuddhR3BHPFvranEG52OsmZcrmABkKNYJZFSMzp20Fx5Z&#13;&#10;o8ZhwYB0BCgmzRFAyrprW9fGdV2bNtga6rwupy86JQqV6XM5I/Yd/kB87sgfKbiv6RoJJJgANWiC&#13;&#10;gbM5EkgOAZ/Xa0MGSEcgs3DfA2dsTfX9bH9OjrlsVWIEIDp/fuikYxqGP7F2ExFMMaWOe9jvcSOY&#13;&#10;FMQoMp1GNYrp9/Xji9/HfKTS6WoRLUFGFS9uHqafRbCLQCQMb98UMyJy76maGlRswqyfBKRBwO9z&#13;&#10;dXVENAUz8lgjKg0raQUJDIKAz+XA2s3QC/x+y/Yt0WhQFTZ+qQS/BDV6wyBMYVHZEkDmdAyINzQ0&#13;&#10;INm6bJ2Ig+EQoE1NTUBhNCZuqTfzJAn2nBgpAeJwm7AKEhgSAY/dZt68QejS7PGTtYGg6DxIQDYE&#13;&#10;MAtv3bnd3d0V0eKMilE9m/r7OzDmY2vc5WxvDS+ky8pBDdJZciCbXpGhoZCedXV1DocDtiOXeiJH&#13;&#10;ASVFCyOgQQE6YsQIcAi3TQxRxHFQSd0DNIYERCPQbyhHVbJT8ojmNitWLgG/32O3CrnntpgHHApF&#13;&#10;FgBTSXlPSqo9DgTMQrQsClDl3jp7eKbT6SorK0tLS5GHXSjreiqgAIecnBwhASoSAY6DCoIVQ/KL&#13;&#10;1IuslgQGJICVc1gnh50W4SVVWl3O+Mmxf+MGQir+vIIO3+7JD7E+IBQWkDMB7KUzb672uV0RnTDk&#13;&#10;D0svr0C8gQFdDASL6Gx3tO5GVQhNgLBThvzC2P8cBmyXBUhAXgTEEEUD/33KixGtJQESiEhApVYj&#13;&#10;/WPEjxBsHJ/Gwg3bkL1Oh61uB+J7d2740bylGltDGPUpFqS8dmACarUuJ0+oGHRkNAIUl0NuGgqG&#13;&#10;ZY+dmFs1DQkCjIVFFKADw2cJEogHgZi+eOJhAOsgARJIBAGoTCyPMxQWhzRmHFaCAOmxaFDMeHrt&#13;&#10;9q5N6wN7nnr2liLeja1+p2XnVsrQRHRtqrahVmtMw4oRRT8cAIKYqgezo+iX+KxaXSx/C6naFfSb&#13;&#10;BIZIgBp0iOB4GQnIjgBGd0zFpRjsMRaXQXfiOfA65oyL0KCWHVtCMs0AjsfSDVXKiCeyu09kZDA2&#13;&#10;tmePnoCFH31thgDNqhzHsUwZ9SNNTVkC1KAp2/UydrzbbOns6Gpv6+hs70rxaBqD7UWk4cF+C1NR&#13;&#10;aUb5SDzjdeyJebDj3u+JsMwUtjlamiKuQB2s2SxPAhEJYMwSO4pyJkxF6iZMvmMpJ1I6ZY0ar9ZJ&#13;&#10;KIgp+44ESECIADUo7w05EbDbHdu27PjLNbcfPPMEPE484txnH1/S1WmWkw8SsBUzj/jyjteeIa/N&#13;&#10;IuRTTxIalQQ8pgmKJYA7GUOeSN2UXj4ivawCKZ04AqrYzu7XsUDWK4+75+HBAvXUhCA7r6lBZddl&#13;&#10;qWuw2+WuXrvp5Hnnf/bJ1/hvAxBtLe0P3f3kJb+5ljI0ibeFqp+84f0GhEqizSFN4xsr8L3ldvWk&#13;&#10;HY88pisda2lJ5DFRVdx+VpGw7AhAetp3NyD0R+eG1dgZaavfgZStAwbnkp2byjOYGlR5fapYj6xW&#13;&#10;2x8uvdnjDpUI61bXvPnq+x5KhyT1vD47V6hlfU5+vEZbRXIOy1UhPfGNFdjRX70Gm/qReRx7/Pnt&#13;&#10;JRJwVksCcScQiNK1paZn5U/P8Kffj2Bb2CUZkKHMwBl33HGtkBo0rjhZmZgENm7YgoHPiC288NSr&#13;&#10;WCQqZuNSr7ujHQtkO9taO/Ai0XJcpcYOpwiAVGpTSVnIfhGpcUSG8a7NG/CN1bunCpnHuzZtCMhQ&#13;&#10;fntJrbdoDwmEEcDPRYyA9iz72fPw+aw7twktVSdIiRCgBpVIR9CMgQls3LBVqNDuxhaJj7cN7N5Q&#13;&#10;S0B8L//Pit+d/YeDZx5/yKwTTj36ty8tfsPc1T3U+gZ9HZbfpZdW6PMK+16JuPfZYyYg4vegq0vg&#13;&#10;BQiqb2vYFeFbyu+z7trO3VQJ7Ao2RQJDJAAN6uxoi3ix12HHUChGSYdYNS8TnwA1qPiM2UKcCOTm&#13;&#10;ZwvVpDfoU3Pvi9VixTqEy8/7c/W6zUE4kON3/+3hG/9wV1eCZWjZcER6Ssd2+5LhWaMnIPESNixL&#13;&#10;PdSiP81l7hT69vppXi9Ody+rIQESEIUA5it6tgdEPHxOh7O91e/jFiVR2MdeKTVo7AxZQ4II7H/Q&#13;&#10;flrtHoEAexueN/8QnV6bIDuk1IzN5rj3tkXhFv334y/Xr65JpKXBqE/GgmHIuqTLzMLgqNQFKJaN&#13;&#10;4ZtJeMI9wuxeIoGyLRIggWgI9Bt4A2uBXF2dft/PSYSjqZBlEkiAGjSBsNlUbAQMBv1Z558SXofJ&#13;&#10;ZLz09+dnZKTHVr38rkZwgDdfeS8YIiD8ePrRFxkuoP9O7V8l97ffP043C6YRAw8uPI0TT1aTkgRU&#13;&#10;2oysiI5DgKoNRq/dip+bKUlGBk5Tg8qgk2hikEBmVsaFly8875Ize2befzrKK0oXL32kYFh+ClJy&#13;&#10;OV2ba7YJOb5je52XQfIGuC3w7ZUZ+dtLp1PrDOLdVIgAhdj+WI1qrdvhbGsJBDVkZ4mHmzUrl0Bg&#13;&#10;PXrZ8IhrsZCI2NXRGnBdJkHilNtLgp5Rg6Zgp8vMZYzzmc3Yq9zt8Xizc7Iuuvzsj7959Z5Hb735&#13;&#10;79e+tOzxl95+fNyEURgilZlX8TBXq9Xm5ecI1ZSbl6NifPh+Ofd8e42I+P2UUTZCvLUEUJyW2i3m&#13;&#10;zRuc7S2uzjZbw06EhfJYzFyBGo8/C9aRcgTUemPW6HHYB/mL52q1qbgMS9IdLc1IW5CauwVkcR9Q&#13;&#10;g8qim1LUSAwVISfn0iXvXnfZrX+89JaXFi/taOvU6jR5+blHHH3wgtPnT542MTc/R7NntujUgaXV&#13;&#10;aU/7zYlC/p5y1nHZuZGnqFIH0YCeqvWGLOzf1/8y5IlvsowRo7WZWSJpUIyAWnZu94Qkl/L7LTu2&#13;&#10;et2uAQ1mARIggRACanwHmDKyx05EylZT6fCM4ZU5Y6uwxMVSi1AqfkTtYOosyd4z1KCS7ZpUNwyx&#13;&#10;6Ldv2Tn/oLP+dv09Xy//3zdffo/t3vP2Pw2pkjAHnep0fva/oDDv4MP3D6eBJQpHHHNIyqrz6G8P&#13;&#10;fHtpe769ssdPzqwcmzW2Cjv6EXUfW6yir2RQJRHyCUOeES+xN9UjXNSgamNhEiABEMAfMlZ/+vD3&#13;&#10;Y7VgIzxC/DqaG3EGf9QYDSUiyRKgBpVs16S6YZZu63mnXhkS5xL54i866w8pHo4+eGdgv1FTY/O2&#13;&#10;LTtuuvOPJ512TN+IAbP2m7749Ydz8wRDWaX6vfWz/4EkSR434oNi2yxCmWJng64n27hII6DBZrFL&#13;&#10;V4i/29yVxv27vDtJYEgE8LvRkJOHQVDjsGJT2fDMUeNzJkzRZWZLPE3GkHxVzkXUoMrpSyV5gjWg&#13;&#10;//noy4iB1h0O52svveNypW7YYew0aqzffc3FNx4x+5RzFly+4IhzJ0+f+O7yl+5/4vZ7H/3b+18u&#13;&#10;ue/x/ysq3iNivJLujXj5gj1A7u6u7m2bkKWzq2ZNZ82aQLaVBGR87W+LLhVovLqX9aQiAZVag9+Q&#13;&#10;+pw8U2GxPitb7N+TqYg43j5Tg8abKOuLBwGrxfbJB58L1fTZx18hNns82pFlHciEfObxv/v+mx+D&#13;&#10;1iM55//dcO8Jh51j7bYecPB+mIXHbiRZOpZAoyFAkZ8TG4OQSeWnZpFtpXV39/ZNYstQbabg+LTG&#13;&#10;hPhilKEJvA/YFAmQQFIJUIMmFT8b74eA8HdxKsdTxDDwM4+/1NbSHkLObrPfev09DoeD91RUBPw+&#13;&#10;7EYPL+m121xd7aLeYBqDUa2PHMbBVFSagOymwRUIXqfDbe3GMzS3qP5G1R0sRAIkkJIEqEFTstsl&#13;&#10;73R6hmnuoXOEzDzg4H3TUy8ifZCGw+544+X3IpLBVq2vPvtOgn0LleNzuZAVE3PfgfWXEgiEGViU&#13;&#10;KRAZ3tHaLGqmeKxOy6ocH75GTZ9fiM34YncfBoA9Nmv31o1dG9f9/FyDM4xOKjZ51k8CJBBOgBqU&#13;&#10;d4UUCWBD95HzD4ESDTdOp9eddvYJqRkQNEijny1ZjQ3NUutOn9tt2bkNqy0x8d29fTMCYdqa6sSe&#13;&#10;7x4Qwi9T8GFFxU7RqVKp1AY9dksgfiFiQiEUFLZNZI2ekF4yXLzN+L1e+px2SE8Mf/aewWucQVrt&#13;&#10;AaGxAAmQAAnElwA1aHx5sra4EcjIzHji3/eZ0veQoRCgDz11Z1a26MNFcXMj3hVh8K6fpFCjxoyI&#13;&#10;d4Mx1Qetad5as0coIr8faYGQHCi5MlRoNhzeJiCUIFQo5tyRxAUxoXLGT0I4Ul1mVgLaxSC0tR4r&#13;&#10;EMKXufit9eiR1N3nF9NdzotJgASGSoAadKjkeJ3IBPR63YRJY9/74qWr/3zxtBmTpkyfePGV53zw&#13;&#10;1csz95lqNImYRFFkt2KtPjMr/XSBuPQZmel7z54eawPxux6rDLG2MuKwotvcIep894BOGHIFk7sa&#13;&#10;8odhd+2ANcReAEIUSrTnIVYs0hAjEYIKC14jWo7z+DR2p1gDCZAACURPgBo0elYsmWgCkKGIwX72&#13;&#10;Bac89PRdjzz7jwuvWDisqMBoMibaDim1p9PpTlt4fOXoinCj/nr7741GCalzqEwMeQrBc7Q1+32+&#13;&#10;pKFVqw2FxeGtq3Q6QwE0qDL/Mfav+5P7qyBpdwIbJgESSB4BZf6rTR5Pthx/AlBdyIqOh15gN3H8&#13;&#10;m5R2jUhP+uxrDy84Y36v4hxfNeax5+856NBfSUug+9P6yfoTiAwvsCsoAfix8tJUXIoVmX2HPLEl&#13;&#10;KGdMlUq0DEkJ8Kv/JvofcE3YcGzSOdAAEiABiRBQJfFrQCIIhMxYtWrVrFmzVq5cOXPmTImbSvNS&#13;&#10;kIDNZnc53YiTiu1ZSPGTk5uNzS6S4oD1hciBjtR5Ea2C/jMWlSbX5sBmcL/f67Sn+Xxqg6lncjxB&#13;&#10;0+JJ6alAqvraLaGp6ntM0aZnIquhst1PCnM2SgKKISCGKOI4qGJuDzqSWgTS003IxomI9IVFBQhK&#13;&#10;n1wxFxF9cNuNUK8Y8guTbjNyTEN16ZCiMytHo9crXoHBwYzhI9NUYf/2VWqcV7z7qfUPgt6SgBwI&#13;&#10;UIPKoZfibSOG0JCICPkw410x6yOBPQhgdA2Bh8KhmEqGpyl0zaXE7wBEg8oZV9U3EGlgBcK4STgv&#13;&#10;cctpHgmQgPIIUIMqr08FPcK6i65OMxJd3vTHv99wze2vvPBWR3un0+FKIQR0NbEEAgNvI0abSspV&#13;&#10;P89xI0tQ5sgxhoLCBMTCTKyv8mgN6w00RlPmiDG5k6YjRime8VpjNCp1G5Y8eoVWkkCqEuB6UMGe&#13;&#10;F2PpQxJvMwjQpobmc0+5orF+d68Z2NTyyDN/nzqjSlp7WZKIiU2LQAD73wNb4P0Yd1elYQJeo0n6&#13;&#10;LLwIXrJKEiABElAyATFEEcdBlXzH9PXN3NV9/mlX9hWg+BTJxy8597rOTnOqUKCfySAQ3Ouj1unV&#13;&#10;ukAszCEIUGxvCjzcbu6hTEYHsk0SIAESEIUANagoWCVY6fo1G+t3NYUbhiTjzz/xCsSoBG2mSSSA&#13;&#10;rdyurg7s5u7atL5720YEHE1ugiX2CAmQAAmQQLwIUIPGi6Sk64HQfO/Nj4VM/O/HX9mskbOnSNor&#13;&#10;Gqd0AoFYQju2BgI82ayIJ4rM5raGneYt1RgQVbrr9I8ESIAElE+AGlT5fQwPMYPpQShEgcMr/FGU&#13;&#10;dDDR37y7dclzb/7roee+Xv6/zo4ut4sqIUp4LBaZAJaQOlubPdbukI+R/NOyaztHQ3nfkAAJkIDc&#13;&#10;CVCDyr0Ho7LfYDQcfOivhIruvd9eKBBVRZEKQYDec9uiw/c7+Y4b73v4nqd+d/YfTzjsHEz9O+yO&#13;&#10;IdfJC0kAGhT5PCNy8FjMiCpPRCRAAiRAArImQA0q6+4bhPGzD9w7Oycr/AJsELng8oUZGemDqKtP&#13;&#10;UbPZ8s87Hn3zlff6bhZpb+244Mxrmne3Da1OXkUCAQJ+Xz8ZzD0OOymRAAmQAAnImgA1qKy7bxDG&#13;&#10;Z2ZmPPHSfRmZe2hNCNCb7vzjsKKCQVS0Z1Gnw/nmK++HX44VqBgTtXRbh1wzL0x5Av2lHh3C5npp&#13;&#10;8sRwb3DXfyB8FQ8SIAESSCUC1KCp0ttIKT5mXOU7n//78j/+dnzVmNHjRi4489hln78479hDMrMy&#13;&#10;hkxh+acrhPItffLB57GvNB2yYbxQ9gRUaWqDMbIXKrXGZJK7g8hW73O77LsburdtwgMv8NbnE1y3&#13;&#10;LXd/aT8JkAAJhBCgBk2hW0Kv1xUU5p33uzP+9eI/n375gWtvvGzEyPKMzKELULAzm0O3jPQC9bg9&#13;&#10;jOaYQrdXvF1VabTpJeURa0WaJVV40vN4GyBqfdCaXpu1s2ato6XJ67DjgRd467VaKUNFJc/KSYAE&#13;&#10;pEOAGlQ6fZEgS3Q6XX5Bbn5BXnp6HEaSpu5VJWT38BFlfn+CnGIzyiOA2XakMg9klt/z0Ofmm4rK&#13;&#10;kGxJ3i57fd21mxGxYg8v/P7ASS8n5eXdt7SeBEggSgLUoFGCEquYzWpHJCOkce9o75LjqOHY8aOK&#13;&#10;S4ZFpHPu787IyY2wC0oslD/Xa7c7gPSbL7//9P3lO7bv6mzvErtF1i8SAeSUx5BnbtU0ZJzX5xYY&#13;&#10;hxUjxXl62QgkWxKpxcRUGwg71d4SKkCDbfv9+IhrQxPTEWyFBEgguQSoQZPGH7t5Guqa7rz5/iN/&#13;&#10;ddrcvY676Kzff/jOfxHnKGkGDalhbHV64MnbkXc+5OrZB+w9b/4hyNE4pFqHfhEAPvv4EiC96Kw/&#13;&#10;XPO7G489eOHFZ/9hZ20dFgYMvVJemTwCkKFI8mkcVpIxfCTGRDUGo9wFaEBn+nxuhJcSONzdZj9X&#13;&#10;hSbvlmPLJEACCSOQaIkQi2O1tbWYngs5Lrjggn7qXLdu3dFHH53dc+AF3sZiQByvRQj3jdVbj//1&#13;&#10;2W+9+oHdZscI6MYNW667/Na//fkeeclQbHXCUOibnz53/CnzDAY9EI0cNfzmu669Z9EtEUNBxZFh&#13;&#10;eFXYhv/0o/9+9L5ngLT30+p1m8887ncdHRwNFZW9uJUH/urVasXshe+BJbzrX4WP+osJIC5r1k4C&#13;&#10;JEACiSKgktH8LzToqFGjjj/++JNPPrmXz9ixY2fPnh0R1+bNm/fZZ5/8/PwrrrgCBR588MHOzs7v&#13;&#10;vvtu3Lhx0eBdtWrVrFmzVq5cOXPmzGjKD6pMZ4f5+F8vxPx7+FX/eOTmI485RHZft1arze0KjDX6&#13;&#10;/b6c3OzEj4Ci6bbWjsP3W4CcjuFUzzpvwVV/ushoEthnPajOY2ESiI0A/kacba3IOxqxGiw2MBQM&#13;&#10;E+M/QOC/PR49v+Nj84BXkwAJpBwBMUSRnMZBgx0+ZcqUhX0OIQGKktdff73H4/n888+v6TmWL1/u&#13;&#10;drtvuOEGKdw4636sjihAYdvTi/6N5YxSMHJQNiDKfW5eNh55+blJEaCw9vNPvoooQPHRm6++73A4&#13;&#10;B+URpu/REav+t+aNl99d/p8VeM3MT4MCyMJCBDCoq8/NQ4Cp8AI4Gfgo3hrR5/X4XIE4UNa6HYEg&#13;&#10;UC4XzrCDSIAESCC5BOSnQcHL3nP0D85isSxbtmzBggUVFRXBkniBtzhptSY/cPoP368Rsn9T9Va5&#13;&#10;x51J1j3d0twu1LTVYhuUVdgrBvW54Ijzzj35ipuv+8fl5/153v6nLX353W6zZVD1sDAJRCQArZk1&#13;&#10;ZkLI7n68DZyMpE1jwejzeOy7Gztr1jiaG12dbXjGa5zB+Viq5bUkQAIkECMB+WnQBx54IL3nwJT6&#13;&#10;okWLhPxfu3aty+WaM2dO3wIYNHU6nfgoRmqxX56ZlSlUSSB1O2MaDQnxuImjha4rKSsaFNTabTsv&#13;&#10;XvjHluZf0o1Cld5184MfLPsPUkANyTpeRAK/EMDyVuyvypkwNWN4pS47Bw+8wFucxEdxJBXYg9/R&#13;&#10;5mzdHVInzrg62rgBP46oWRUJkMBgCcTzn91g2x5seczwHnrooXfdddfbb7/92GOPYZvRZZdddu21&#13;&#10;10asp6GhAefLy/eIcR18W19fH/GSxsZGLHfoPaqrqwdrYfTljzz2EKHC8479tb5ncw+PwRKYuc/U&#13;&#10;rOzI4v7sC07Nyo42Gj9W6979t4cjJnl66O4nbTbHYA1jeSURwKpKjCAGEmx6Y8ppBK2JPf76vIKM&#13;&#10;itF44AXexleAAjtUpqOlMSJ/e0sjNaiS7kz6QgKyIyAnDTpixIhPPvkEuvPYY4+9+OKLsbto//33&#13;&#10;/+c//7l169Zw7jZbYO7VYNgjZpDRGNiSIjSP//jjj2MTUu+BRafidWdGRsah8+aG148gRxdf9Zv0&#13;&#10;jDhEjxfPeMnWbEo33fbP68NXo1ZNGXfcgiO1UQeVhMhY+V3kxRJYFYohUskSoGGiEgiqT8TvtNRu&#13;&#10;6d6+2d5U53U5Y1WiWHmj0eAR9zWgQRR+ZKIXmHPHeXwqKjFWTgIkQAL9EJCTBg1xQ6PR/OlPf0Ky&#13;&#10;8k8//TTcQ0zW4yRm3vt+5HAERrBMApmmoWuxC773eOGFF8S7dRC8/Za/X3vYUQf1bSK/MO+plx8o&#13;&#10;KMwXr11l14zgUPv+aubi1x+esffUoKcYFv3tpWc9/sK92Kofve9uV3+z7VwSGj1JJZUMCFCXs2vT&#13;&#10;Olv9To/N4rXbnG0tXTVrXZ3tMcpQUSn1H/lERnFRRKXEykmABJJCQMYaFLxGjhyJ59bW1nB2ZWVl&#13;&#10;OBky7R58GzJB33ttaWkpwjD1HlVVglko49JVUEU33/XHD79+5Zobfnfh5Wc/uvgfb36yuGryuGCU&#13;&#10;TR5DI4Dt+dNnTn7gyTs+/+Gt/3z/xrvL//27q8/NzcsZVG16gyE86n5vDSMqIycxH1QTLCw7An6v&#13;&#10;t3vbpvAxRVv9DmhTybqj1ukQjCmyeRiCxac8SIAESCBJBOStQbds2QJuxcXF4fSmTp2q1+tXrFjR&#13;&#10;96NvvvkGJxHdKUm0Q5uFDC0tLz7v4jOuuPaC/Q/eD1IJId8lYpuszQiGiCoclg+kQ9D0er3umJOO&#13;&#10;iEhg4uRxOTmDGFKVNUYa35eAx27zuSMPkNubGyU7FNoTByry1ArOMwQHb3ISIIEkEpCTBm1ubu5L&#13;&#10;Css6b7vtNp1Od8QRAbmA2J81NTXYVxQsk5mZOX/+/Ndff72uri54ZteuXXiLk/goicTZtPQJYD3u&#13;&#10;5X/4bXlFaYipOH/XAzfm5g9uVFX6/tLCAQlgztpt7hAq5kHiTb9vwEqSUgDxntJLh2uMoUvMcQbn&#13;&#10;Q4JDJcVCNkoCJJCyBOSkQbFec+7cubfccsuTTz75t7/9DcOZP/zwA14EI4Binh2z54hL39uXd9xx&#13;&#10;B9aM4pL7e46DDjoIb3EyZTubjkdPoKAw78W3HjvnotODG+11GBk94fClHz07fGRgjQePFCHQs/89&#13;&#10;sAXe7/X0yDih9EKSTjuk1uqyRk/IqKiECyqNFs94jTM4nyL9SDdJgASkSUBOuTqfeuqpxYsXb9y4&#13;&#10;sb29HWOZWLh51VVXHXfccUGywUye55xzzrPPPtvLes2aNdi39OWXX+LMAQcc8Pe//33atGlR9oQY&#13;&#10;aamibJrFJEIAqZWQG8nn9ak1WDiny8gMbHRT9uHzedN8wYyOcFSFaEHK9lfIu0BiIafD1lTvsXSj&#13;&#10;jBorhIcVawwmS+1mLAwNuQqT2unlI9QaSbPCUC6UdNByKFGRtuGn5t1Cr0kgFQiIIYrkpEET3Mdi&#13;&#10;4E6wC2yOBAZFIJBQB6l02lv9UKJpaVosPiitwLAZIgcNqh65F8biTre507pre6jWzMlDJnfsTAo5&#13;&#10;nzN+cvhkt9wh0H4SIAES6EtADFEkp7l43g0kQALiEYAA7d62EelzggIUh8dm7d5ag8WOKRfJ3O+z&#13;&#10;1tWGo3Z1dYCSNmOPBeUZI0apdYxlId6NyZpJgAQUS4AaVLFdS8dIIHoCPRkdW70Oe/gl1l21qaZB&#13;&#10;EfJTKF8uYoKml43QZeVoM7OMRaW5VdN0Wbnc2RP9ncaSJEACJNBLgBqUNwMJkAB2dXudrXvEneiF&#13;&#10;go881sCayBQ5ILg9PVnWIh5epx1LgzMqRmWOGGMqKsUIaKotVEiR24BukgAJJIAANWgCILMJEpA+&#13;&#10;AZVQ8EuYHnF8VPouDdFC7NYRXv+KxJqoFlu1xMjtPkSDeRkJkAAJyJMANag8+41Wk0C8CQTVVcRD&#13;&#10;lUpBfCBBsfFICIUhv7AfUPHuE9ZHAiRAAkomQA2q5N6lbyQQLQGVSp9XICRB9Tm50dajiHIInKnN&#13;&#10;jJANS6XV9mhQ/ttURDfTCRIggWQT4D/TZPcA2ycBCRDAokasbkTYyHBbEBdTMOG4BCwXwwTMs2eO&#13;&#10;GK3L3kN5awzG7DFVERGJYQPrJAESIAHFE6AGVXwXK9BBr8frdDgRcluBviXPJZVWkz12osbUJw6/&#13;&#10;Wm0qLjMOK5F49HUxmEGGIpkQtr1nDK/ERvjscZOyxkxU6/UM7S4GbdZJAiSQmgSoQVOz3+XqdVen&#13;&#10;eduWHXf/3yO3/Pnu5598pa21w2YV3MIsVyeTZLcK6xwNxqxR43MmTMkcOQYvcidOMxQWp2yqJChv&#13;&#10;bHvH5LuxsEhrSg9sQlJJOidnkm6cQLOI6u9zuwOPsCRSSbSKTZMACUicADWoxDuI5v1CAAL0hqtv&#13;&#10;P+HQ3/z72dfffePje25bdPh+Cz589zOLxUpM8SIApQUlqs/J02VlB3Z/SyZD0s+p2wPZ2+PlLOuJ&#13;&#10;nQBEp9fltDfVm7fV4IEXeEslGjtY1kACqUCAGjQVelkJPnZ3dd950wNf/Pebvs54PN6br/37xg1b&#13;&#10;lOAhfRAggPikLnR/7ebODT/i0b19s8vcCUkqWWBYJQKh/JNo/jlFu2StjcUwaE3Eju2qWedsa/Y5&#13;&#10;nXjgBd7iJGVoLGB5LQmkCAFq0BTpaNm76XC6Plj2n4huPHz3kxgilb2HdCASAQhQBM+3bN/stf00&#13;&#10;2u212yy1Wxytu/GRBJkFFHNne/fWjUHFjCxTiK7am/5UggbHZJLPZ9mxNS0tZGW2P3Dy54yvMdXP&#13;&#10;i0mABBRNgBpU0d2rIOf+9/UPPp8vokMrv1vj93F/koI6u48rfq/Xvrsh3DdHc6NfekOhGPu07tph&#13;&#10;3bUdm+aCNrvNnV2b1rstFuXlOw3kd21riZzU1O93tLUqz2Vl/o3RKxJIHgFq0OSxZ8uDIeByufop&#13;&#10;7uMe+cHAlEtZn8/raGkSstbe0iS18UWPzeI2d4QbbNm5VXmCDPDdFsH5B4/FrDyX5fKHQztJQC4E&#13;&#10;qEHl0lNJttPlctttDqGRyAQYN33WFKFWKkaWc79yArogCU0ERKhdqN2eOe7IQ+NJMBV7wz1ujM5G&#13;&#10;btrnc3d3JcUqMRtV9Rc4ln+TYqJn3SSgDALUoMroRxG9wFLLDWs33nHj/Tf+8a4khkPKy8upmjI+&#13;&#10;op/nXXJGTm6ErDYiQhGzarvd0dnR1dHWiWe8FrMpydeNYEj9ZBANfCStYEkeYcXssVoUFtFWpdHo&#13;&#10;c/OE7iF8hAKSv8NoIAmQQDIJUIMmk7702+5s77rit9efPv+ipUve+ejd/957+6MIh/Sfj760WhId&#13;&#10;lTM3P+f+f91WVFwYAu2Iow/GQ62I9ImIctPa0n7fHY/N2/+0g2Yej+f773wcZ3Be+reKGBYiQmc/&#13;&#10;qduNBcOkFru0P8Ws0SgsvCjcQQyviEIzIE/xEYdCxfirYJ0koCAC1KAK6sx4uxKIx/n723/8fl3f&#13;&#10;ihEO6S/X3FG7bVe8Wxu4vuLSYa998PQfb7xs9LiRw4oK9pkz4/EX7rnprj9m52QNfLEcSrQ0t516&#13;&#10;9G+XPPeGzRqYgMbzS4uX4kxrc3t8ze8JG4Rw4lLcVx7iqTY9E/FKw91XG4zaDIn1u1qtz8sX6inE&#13;&#10;uo9vJ0qhNmjN7DETQ/KX4m3PSQ6CJrSLPG5PR3tneyBth+DylYQaxMZIIAoCKoVND0XhcrRFVq1a&#13;&#10;NWvWrJUrV86cOTPaa5RVrqGuCUNxEX361dx9/vHwzUkRfx6Px9xlQTgYjUajpCn4gOK/5vYv/rNH&#13;&#10;ANQg/Lm/nnPn/X/JiofUhvrEvhlHa7Pf40YSIOTh1BhNUhtNDLnlkH0He3owl917HsIUmZzUOp3U&#13;&#10;/uBgatfGdeE7pXRZORkVoyTOeWgwEQvVjxxJFrO7K7AZS4fsBpnZKo0aqyiGViGvGiwBqE+z2fLW&#13;&#10;q++/99YnTqdr+oxJ51961rCi/MyszMFWxfIk0A8BMUQR/03wlhMksPzTFUKfrfji+2TtT9JqtfkF&#13;&#10;ufkFeXERoA6Hs7PDvLO2rr6uEesv8d888TcEFn0i6SiWN3z12XcRW//ys29d8TAMY58I8I7gmtiz&#13;&#10;jA092CXTvW0jAglJOd47gEBrZo4ciwyi6eUjkLo9kEq0cqwEBShMDYwLjg2kle/bj7rsXKUK0IDL&#13;&#10;KjW0NWbeMyoq8cCLnqSm/GZJ0D8SLNTZUVt33CEL77vzMWTrqN26863XPjj+12cvXfJudzcTyCWo&#13;&#10;F9jMkAnwP8WQ0Sn/QpdbMCmiMobPMfT4yL1PH33g6fMPOuuo/U8/Zd5vX3vpHXNXdyK71mazf/vV&#13;&#10;qrNO+N2O7XVCsh7nW1vaYrQKM++2hl1ee+jXEpQocttIaoN5uKfBDKLGgiKkbscLyQ4oQo9hkUD2&#13;&#10;2ElZYyaaSoZDMedOnJYxvHJoBqNTevItuREeIMbeF/tyLP3EWtjAg2tAxWa9Z/3dZsuFZ14T/l8L&#13;&#10;qYzrdtQn1ha2RgKDJkANOmhkqXPBvnNmCDk7YdJYuUfkxH/t3//upsX/WmL5ebRgd1PLHTfe9/iD&#13;&#10;z3WbEydD21rar7norxazNTMzvZ9bKyOjv0+juif9flfPbGn4EZiajy3IEQQupqGRQjOQRdPtkvjA&#13;&#10;alS4hlooIMa0Wl1GpqmoBIoZY6JDEKAB9el2IzYqxq27t22yNzV4XS6E6x+qUbxOsQTW/lgttF78&#13;&#10;sQcWQ6Eq1nM6pggC1KCK6EZxnCgpKxozrjJi3Rdd8Zu8/Bxxmk1Qrdhr9b8VP4Q3hvhTlu4E7frH&#13;&#10;7oEnHn4Bs2kQxG6PB4FOIzo/orI8MzMjRi6BzD0Cvxv8Xk8swd6hOG11OzqrV2OWH4/O6jXWulqM&#13;&#10;3sVocMpeDgHqcdg6a9YiQRQSk2LVhLN1d1fNGld3F2Voyt4VER3HT5XPPv5KiMnKb1e747GGh8xJ&#13;&#10;QDwC1KDisZV9zVhw+fAzdxUMC93qe/KZx+63v7z3aXV1mJ/91xKhHnr5uTexdScB/YfVqF/896dN&#13;&#10;SGj0kmvOjdjoH/56WXau2HvAhxhoEwIUujNkhBUJKjGAl8qjobHcPPg9gLHPNH9o+H3rzm2yCGUQ&#13;&#10;i++8drAEsD5e6BIsYBlsbSxPAgkmQA2aYOByag6zihgKXfrRs9feeNm4CaPLhpcc+OvZzy195Oo/&#13;&#10;X5yUHfFxZOf1eRvrdwtVuHNHncvZX2rQ+FmCXcU/SY333/4Uyaj+evvvs7J/2c2K13c+8Nd9Zu8V&#13;&#10;ewDUQIQjgZ0iKp0OCxmH5hRG6bDRPvxaDOB5bNwSMWioWGnt6upME1ga4WjZ7eOM/KChKvYC/Fs4&#13;&#10;+oTDhNybe+gco9GgWOfpmCIIDPGLRxG+04mBCSD+Eebczzj3pCdeuu/fbz125/1/3WvWFLkLULiN&#13;&#10;/92FRYKhHItKhun23No8MKkhldDr9XvP3qv30lv/dPf2LTsWv/bQHff/5Zrrf/fAE7e/u/zfh82b&#13;&#10;m5kV60Q8msAyRUN+QUQzTcNKImpQyJ2eWE5WPDC3Hj4RjDOOtmYh1zGDzHG7Qd8X/Wb1RECD8PHR&#13;&#10;QTfBCxREYOSoCsRLDncIg6AXXn52eoZJQb7SFQUSoAZVYKfG3aWfwiEV5ilAfQbhYJnBWeedLATq&#13;&#10;zHNP0ukEZ7jiiBfi8ndXndtbIcbAXnzm9ZPn/fbl59/csmkb5GluXo4hTiMZCBtkKi5HoMoQ+w35&#13;&#10;w/R5BeEaFOoT2c87a9aYt1TjEVjl2bArZHodBvuFFy0EBKjcd65F6uyft6sjzn9M62iHciNx1/lQ&#13;&#10;qCn5mty87H+98M+Ro4b3dVJv0N//xO3hy6iUDIK+yZMANag8+41Wx0YAywzmHLjPxMnjwqs55sTD&#13;&#10;ofxiq34QV2O1w413/KFvRBvsM6jduuu3ly6M+xgGNmgjUGX2uEn63AIEEof6RKxNU0k5UmKGWAx1&#13;&#10;Za3bgX3Zv0wKY464o9VSu+cqT5VKYxCc7NPoDcqLExmQ5q3N5s0bOjf8CIFua6hDHIAYowrsAR/J&#13;&#10;lnIFR+gRarSfdKCDuO1YVEEEikoKX3jz0Uefu/vI+YcccsQB1950+UcrXkVUk/R0DoIqqJsV6grz&#13;&#10;JAl2rBgpARR6F8nVLaS2+8etD3/47n+DoekzMtPPPG/BOReeluDhXgSHQnj8Zx9f8uPKdXq97ugT&#13;&#10;Dj/mhMOysrPE21IQWFOIEUo1Rj8j71rw2G2QWRH7NbNynD77F43udTi6Nu2RzbX3KohdrSnmkFJS&#13;&#10;urkgQBHVH0tg+xoFUZg9rkodENxD3NcV/gMASCMMMKvUuROnILuVlJDQFgkRsNsc+AVrNBmwhkpC&#13;&#10;ZtEUpRAQQxRRg1KDKuXvY0h+QP9hJ9CuHfX4rz18RBn+fSdrFT+yJeErBDoG+5DEU5/RQEJEdFv9&#13;&#10;TldH5Kj42szszBGje2NeQpbZmxucraGrQjG/n15aMYTQmNFYmJQyGOxEsKTA2HDYgXynWaPHq7Xx&#13;&#10;yR2KBQ4+l9O8tWYPGapWZ40apzVlDHn3WFKgsVESIAHFEBBDg3IuXjG3Bx0ZCgGsyETmz+kzJ0+Z&#13;&#10;PhErq5IlQGG6yWSEJdgBllwBGoDowypP4RRZbkQM8Peyhso0FZcFUgHpf5qUx0BdIKmmsgQo/IUG&#13;&#10;dba3RLzJMDIax0BUgSj3ekPO+ClYOIHJdyzh7cm3NJUCdCh/4byGBEhAwgSoQSXcOTSNBJJBIJBw&#13;&#10;Uie4yrMnGfoek85YTopRT+RJz62ajgcmprHSVEkjoD91AsYnheMihUzQx9hvwWRLWBiaWTEqY8Qo&#13;&#10;QwF4Dj1+VozG8HISIAESEIkANahIYFktCciVADSosbBYyHrjsJJwfdmjmXRqXc8DailOKyOlRbBf&#13;&#10;pxB2IO7WBpKwazSQ+MrkGXderJAESEBuBKhB5dZjtJcExCegwiBcXoRgolgMqjEqapvRoFhqMwSy&#13;&#10;VanVmCgfVFUsTAIkQAIkQA3Ke4AESCCUAEY608sqTKXDIUaDn2H3N0ZA++5GSjVqASale0Rh7CXQ&#13;&#10;E+Q/PpviU40q/SUBEkhlAtSgqdz79J0EBAlgCthYUISdMYghGnhMnGosLlXgKs/B3ALId5pZOXaP&#13;&#10;aXeVyjCsxFBYxLCdgwHJsiRAAiQQIEANyvuABEggMoHA5iTs0jcY8cALoWCiqYMP6hOx/XMmTIUS&#13;&#10;NZUgGsDI3KpppqKS8CD/qcOEnpIACZDAkAlQgw4ZHS8kgVACXuF904SlDAJBXa7PzjUVlfVs/9dR&#13;&#10;gCqjZ+kFCZBA4glQgyaeOVtUGgGLxdrW0v78k6/c9pf7Hn9w8e7GFnNXt9KcpD8kQAIkQAIkEFcC&#13;&#10;1KBxxcnKUo9At9ny+r/fOXz2yXf/3yOvv7TskXufPmLOKQ/f+xRlaOrdC/SYBEiABEhgEASoQQcB&#13;&#10;i0VJIIQAsjN/9fl3996+yOPx9n6EWOZLFr/x0uKlDoeTxEiABEiABEiABCISoAbljUECQydg7ux+&#13;&#10;+J4nI16/+F8vO+zy06CBZOUet8dmdXa2uy1mpKBEjsqhA+KVJEACJEACJCBAgBqUt4ZcCTgdrs6O&#13;&#10;rs4Oc0d7l8uFJOZJONDuztr6iA1buq07a+uSYFMMTfq8XqhP85ZqPKw7t3Vv29S1ca2zoy2OydBj&#13;&#10;sI6XkgAJkAAJKIoANaiiujNFnMEMeHtb52MPPHvswQvn7nXsiYef8/Sif0OJJt59t9vTT6MuZ3KU&#13;&#10;8ZA5+FzO7m0bfX0EPTKk2+p3uLo6OBo6ZKq8kARIgARIICIBalDeGPIj0NLcdtrRFzy16MWuTjOs&#13;&#10;b2/tWHTfM2cd/7u21vYEO5ORmY5HxEaR43vkqMhpdRJsZJTNYbDT1rgrze8PL29vqqcGjRIji5EA&#13;&#10;CYAARgowT7Vh7SasjH/zlffxT7ub0UJ4Z4QRoAblTSEzAthvfuuf797d1BJid93OhntuW2S12BLp&#13;&#10;j9FoOOm0YyK2eMAh+xmMhkQaE3Nbfo8lckgpv9fjdTpirp8VkAAJpAQBj8ezY3vd2Sdeevr8C++8&#13;&#10;6YGbrr3r8P1OvuuWB4OjBjxIoJcANShvBpkRcLncX332XUSjP3r3M3yaSH+MJuOFV/xmyvSJIY0O&#13;&#10;H1F269+vy87JSqQxsbYVaQS0t07I0Fjr5/UkQAKpQQDL9BeecAlkaK+7GBZdtvSj/7v+3q5Oxk5O&#13;&#10;jZsgOi+pQaPjxFKSIdBQ14S92xHNcbvcne2dCbY0Ny/70efuvu3e68dXjcnMysD8+3U3X/Hvtx8r&#13;&#10;LCpIsCWxNqdSp6lUQpWo9fIa040VBq8nARIYGgGn04WEHQicHH75R+99ZumOcH5oDfEqBRCgBlVA&#13;&#10;J6aWC+nppn4cxsBk4nHk5GbPP+mIJ17857vL/7349UdO/82JuXk5iTcjxhaxgFWfF1k3B/PFx1g/&#13;&#10;LycBEkgFAjaLbdnSD4U8ffv1D1IBAn2MkgA1aJSgWEwqBAqL8ocJDDFWjq4wpSdBgwINsojnFeTm&#13;&#10;5efmF+RqtRqpwBqMHSqNJr24XK3Th16kUmeMGK3SUIMOhibLkkDKElCpLGarkPed7WahiayUBZbK&#13;&#10;jlODpm7vm82WnviaXfLKKol96Fdce0HEbrv6zxfLbAmmxO4+lVabPbbKkD8Mmjpomi47N2f8JIyD&#13;&#10;YpRUYsbSHBIgASkSwL+KMeNHCVk2beYk/jORYrclySZq0CSBT2qzCJ9evW7TX66+HXsVD9vv5D9d&#13;&#10;8be1P1bjZFKNirZxnU536Ly5f7zxMoPhlxE7k8l489+v3edXMzEeGW1FLBdGAN8Nap0uvWx47sRp&#13;&#10;uVXTcyftlVFRGRCgpMq7hQRIIDoCWIl0/iVnRixrSjftf9C+0VXDUilBQMVRcaF+XrVq1axZs1au&#13;&#10;XDlz5kwl3QsWi/XDZf9FeKMQp/50yxXHn3wUdtXIwlmb1eZ0ur/6/FtsURoxsnz2AXsbTAYoUVkY&#13;&#10;TyOVRMCHiAGBTXIqLplVUrfSl1gIYG7tL7+/4/NPvu5biUajuf9ft+23/yyjiRscY6GbtGvFEEXU&#13;&#10;oILdKQbupN07fRpuamw+cs6pEX97vPflkuEVpVIwkjaQgPQJIKo/wqY6Wpp8bpdaqzMUFmtN6VSi&#13;&#10;0u84WpgAApCh2AX/7GMvIZsxpqf2P3jfq667aPiI0vSMyEk9EmASm4iRgBiiiBOXMXaKzC5H9siX&#13;&#10;Fr8hNPj9/BOvOOwMRS6zPqW5SSEAAWqtq+3eWuM2d3rtNnd3l2X7JkvtFpxPij1slAQkRQBL85G/&#13;&#10;4/k3Hv38h7c+W/XWnff/FdHrKEAl1UdSMIYaVAq9kDgb7HbH2h82CLW3bnW13e5MnDVsiQTkSQCZ&#13;&#10;Sx1tu6E+Q8z3ICxNY53f65WnW7SaBOJJIBAtJD8H0UIQRJm7ReNJVkF1UYMqqDOjcAX/FPpZi4Pg&#13;&#10;mmo1tz9HwZFFUpsANKiztTkiA1dnm9/vS208kvAevwQwJu2x27wOO16gyyRhVgoYgZRImHDDcwr4&#13;&#10;ShdjJUANGitBeV2flZ0plN8cjpxwylEoIC+PaC0JJJ4A9I3gYCcUqJOTCYnvkz1a9Hnc1oZdndWr&#13;&#10;zZs3dG1aj4ezvSWwe4yHmAS6u60tzW1PLXrx1j/f89A/nsCGUXkF/hOTDeuOTIAaNOXujH3mzCiP&#13;&#10;tPGouHTYgb+ew9hGKXdD0OEhEOh/toBzCUNAGr9LMOrZvW2Tq6O1J15B4PB73LaGXY7mJsrQ+GEO&#13;&#10;rQnJOV965nXE+3vo7ieRJ+mpR/89b//T7r19EWWoeMwVUDM1qAI6cXAuILHk4tceGjdhdN/LKseM&#13;&#10;eO71R3JyswZXF0uTQEoSUKk1iOcf2XUEU9UzRljSbgtsuAzsEnPYwy1ABIM0ThCL0zOYeV/+nxUP&#13;&#10;3/tUyBT8Gy+/t/iJl7nVVRzqSqiVGlQJvThYH4pKhj255P6X333iwsvPvuCyhS++9dhzrz1cWl7M&#13;&#10;9BWDJcnyqUkAOtNYWBzRd0N+oYqLqpN3W/i9HkfrbqH2He2tDIktRueYO7sfuffpiDW/+PRrDgdX&#13;&#10;p4hBXQl1UoMqoReH4AO2K1ZNGY+kl1ded+HUvapy83OGUAkvIYHUJAANioym+tz8EPd1mdmm4jKM&#13;&#10;kqYmFol47XO7hSzBZpneCXqJWKsMM1wuV93Ohoi+2Kz2Hdt2KcNNehF3AtSgcUfKCkmABJRPALHo&#13;&#10;08tGZI+frM8r0GZkQY9mj63KGDGaMeqT3vfINytkg1pvSEM6cx7xJoB0Df1U6Rb+VRBvQ1ifzAhQ&#13;&#10;g8qsw2iuYgj0xI5xY7uurane2dGG1z7GlZRV70Juao0mKNHMkWMyykdq0zMoQJPegSqNVmiZBGwz&#13;&#10;YqUENagInYTg80IxVbDPtXL0CBHaZJVKIEANqoReVLAPwSB/AX3mcSspwh/25zramjur11jrdjia&#13;&#10;G627tndWr3V1tnPfruxuZrVGA+mp0nD+XRJdB4mpy87VGE3h1iCZapqaX3midJPJZDj5zGMjVj33&#13;&#10;17MNRiaIFwW7AirlH6QCOlGZLkBxel1Oa/1OBPnr3BCI8wfRpoxEiHANctPeVL/H0jS/z1a/w2Pp&#13;&#10;5p4JZd7Q9CpRBPCTIGv0+MBq3Z+HPBHEwFRaYSouVWsEohkkyjaltgOVef4lZ87Ye2qIg5WjK27+&#13;&#10;+3UMO63Ufo/dL2rQ2BmyhvgTgA7zOh2ILI2sM0Ghhn0G9sa67trNCpCh0KD23QLr95uY6TH+txNr&#13;&#10;TDUCaq0OqyNyq6Zlj5uUM35yzvgpxoJhFKCi3gaI+vfgU3fcvegWbHLNL8wbN3H0TXf+4fmliwoK&#13;&#10;80Rtl5XLmgA1qKy7T7HGI8CKZceW8GB+XpsVCyjlPinvc7v8nsgpW5BiR+7eKfampGOyIoDVEVCi&#13;&#10;WlM65uUDiyU4Cy9+90GGHnnMIY888/elHz3zxL/vO+n0+Tl52eI3yxZkTIAaVMadp2DTfS4XHhEd&#13;&#10;dLQ2+3397cGUPpYBVCazjUu/C2khCZCAAAFE+ssvyMsvyGXWPd4jAxKgBh0QEQskgYDHbhNqFWn3&#13;&#10;kmBQXJvU6PWC9WFLBZesxZV2jJUFtsS5XQhcgAcWKCtgKUiMQHg5CZAACcSLADVovEiynngSGGiX&#13;&#10;scwj/KnVuqzIU1T6nHzGjonnnRRbXYjGYK2rDYQv2LUdj66atZYdW/sJgR5ba7yaBEiABFKLADVo&#13;&#10;avW3XLzVZWYJhZLWZeekyV2CarQZwytVYZG01QZDetnwgfS3XPpQ9nZiyLO7dguSj/f1xGPtNm/b&#13;&#10;yNFQ2fcuHSABEpAAATlp0O+///7qq6+eNm1aVlZWSUnJoYce+sknn/TD8Nxzz8WQUshRV1cnAew0&#13;&#10;YSACKrWhoChCIZUqvWS4Ava3qrS6nHGTjEWlwZl3vDWVlGePqcIuioHQ8PMEEfA67NgDF96Yz+lw&#13;&#10;W8wMoZWgbmAzJEACyiUgJw161113vfjii7/61a/uvffe6667rrm5+fDDD3/00Uf7753Fixc/3+fI&#13;&#10;zw9N8azczpWxZ4j7jWB+gZjSfcY8EeQva9R4lU54MaV8PMZPI8hNU1FpzoTJuZP2yhk/CcldmGVH&#13;&#10;Oh2I5AjOtmYhe5xtLSggHWtpCQmQAAnIkYBKRr/mv/rqq7333ttg+Cnjgt1u32uvvVpaWiBGkTMv&#13;&#10;nD7GQSFAkak24qcD9taqVatmzZq1cuXKmTNnDliYBcQgEEga5Pe7zV14oTGmI8wKAqwwxooYqFln&#13;&#10;CAHMtlt2bvNYzBHJINwPoqBz0Jq3DQmQQOoQEEMUyWkcdP/99+8VoOh1k8k0f/78jo6Opqamfm4C&#13;&#10;iGyz2ezz+VLnRlGMp5hzx9e8Ib/QNKxEn5XNIH+K6VnpO4KfOhqjUchOjcGYppLTP0/pA6eFJEAC&#13;&#10;KUhA3v9GGxoaMMaZm5vbT88VFBTk5ORkZmYuWLBg69atKdjHdJkESGCwBKBBsTpC6CpjUQmWiwy2&#13;&#10;TpYnARIgARLoS0DGGrS6unrp0qXHHXcc9GXETsW+pT/84Q+PP/74a6+9dskll7zzzjuzZ8/esWOH&#13;&#10;0B3Q2NiIoebeA/XzXiEBEkhZAghQYCouC3dfnz9MrftpRZAi4WDuKBAV1eNmyi5F9i+dIgHpEJDT&#13;&#10;etC+1Lq6uubMmYNx0NWrV48cOTIaoB988MFRRx11zjnnPPvssxHL33LLLbfeemvIR1wPGg1bliEB&#13;&#10;RRLAQmSPxWJvbvD2JE1QG4ymohJdVq5Sd49BfWKvlbu7CwH50/w+TXqmqaAIWpzxwhR5e9MpEhgU&#13;&#10;ATHWg8pSg2I30pFHHvndd9+9//77hxxySPQQsccIg51QrhEvwUc4ej/COOjChQupQaPHy5IkoEgC&#13;&#10;GBHs9QuxtJSaRCAw/Ol2mbfW+N17pCJDLFtdTq4CAqIp8uakUySQMAJiaFD5zcW7XK4TTzxxxYoV&#13;&#10;L7/88qAEKPoJI6atra1CHVZaWoot8L1HVVVVwrqWDZEACUiWADbG9T6UKkABHyOg3ds2hQhQnEem&#13;&#10;KKaGkuzNScNIQNYEZKZBPR7Pqaee+vHHH2M+/fjjjx8s+i1bthQXC+4zGGxtLE8CJJB4AhiVRN52&#13;&#10;l7nLbekOLFv0MU5nfDoBMfl9LmfEuuy7GwKB0niQAAmQQFwJyEmDIr4SJsffeuutRYsWnXXWWSEc&#13;&#10;EAe0pqamdzLd2nP0LYNx07Vr1x5zzDFxBcjKSIAEEkQgsFjR5bTUbgnkba/d3L1tI144W5spj2Lv&#13;&#10;ALB1dXUI1ROIk+r3x94KayABEiCBvgTkpEH/+Mc/QkfOnTs3IyPjhT7H7t274VJ9fT1mz6+//vqg&#13;&#10;e5s3b66oqMB2+Pvvvx+a9eyzzz7jjDMwFx++64g3BAmQgCwI+D0e8+ZqT5/8mX6f195U72jeTRkq&#13;&#10;bg9Sf4rLl7WTQIoSkJMGxXpY9NLy5cshKPseEYMoITATdsF/+umnf/3rX6+55hqsH73qqquQcZ5z&#13;&#10;8Sl6p9NtmRPAnLu9pckfaUbY0drEUboYuxfrXPU5eUKVaDOzGJM/RsK8nARIIJyALPfFJ6YjxdgC&#13;&#10;lhjL2QoJKI8AloF2bVwnlKU9vXyksWCY8rxOpEdYXGveUh1xSWj2uEnIlJtIY9gWCZCA1AiIIYrk&#13;&#10;NA4qtf6gPSRAAgkkoBISoLABQYUSaIkym0IQ0KzR41VaXYh7GcNHqvVKjsmvzO6kVyQgBwLUoHLo&#13;&#10;JdpIAiSQ5lfr9EIYtEYTCcVIANPxIJwzfnJGxShMvmvTMw2FxTkTp+lz8pmYNEa2vJwESCAiAWpQ&#13;&#10;3hgkQAIyIKBSawwFRZENVau1mdky8EHyJgZkqFarz83PHDEms3Jsekm5Rq9nkiTJ9xsNJAG5EqAG&#13;&#10;lWvP0W4SSCkCKrXakF+oiTTeiUQ+aWpVStEQ1dmgEsUDzEVtiJWTAAmkOAH+i0nxG4Duk4BsCEAV&#13;&#10;YcEiJojTftZGGlM6zuiyctRqjWzcoKEkQAIkQAI9BKhBeSOQAAnIhgByZpqKy3InTsutmpY7aXrW&#13;&#10;qPG6zGyuVpRN/9FQEiABEuhDgBqUtwMJkICcCEBxBmaKdfqeHO5aOZlOW0mABEiABKhBeQ+QAAmQ&#13;&#10;AAmQAAmQAAkkkQDHQZMIn02TAAmQAAmQAAmQQIoSoAZN0Y6n2yRAAiRAAiRAAiSQRALUoEmEz6ZJ&#13;&#10;gARIgARIgARIIEUJUIOmaMfTbRIgARIgARIgARJIIgFq0CTCZ9MkIHsCfp/P5/G4Ld2O1mZXZ7vP&#13;&#10;4+4nq7vsvU2eAz9zNjvaWlzmTjD3eb3JM4ctkwAJkEAcCFCDxgEiqyCB1CQAGeSxWbs2re/ettHW&#13;&#10;sNOyc1tn9RpHy26f15OaQETyGrLebTF3bVzXvW2TrX6HpXZLZ80aV0cbOYsEnNWSAAkkhgA1aGI4&#13;&#10;sxUSUCABn9vZvX2T3+P+xTe/397c4Gxr9vs4She3Hvc4bNCd/r7K3ueD6Hd1dWJ8NG7NsCISIAES&#13;&#10;SCwBatDE8mZrJCAOAT/EiMfjsVtdXR1umxWvxVYnaMLeUJfm94c7ZG9u8vsinBfHdYXXCs62hl0R&#13;&#10;nbQ31YndywqHS/dIgASSSoAaNKn42TgJxIMA5mo9Vot58wbz5mrLjq3dW6oxP+7u7hJ7rhYTxJHN&#13;&#10;hx62WeLhGetIg8r32m0RQfixKtTlJKNBEYBqx9+Lj+P0g6LGwiQgDgFqUHG4slYSSCABj8OOlYI+&#13;&#10;t6u3TcyPQ4x6rFZ/pHHK+JjWb83cmRQfyAEJ2t9sO9c8RM8ZP8nwN2JvbrTs2m6r34mlzBhjjv5y&#13;&#10;liQBEog7AWrQuCNlhSSQUALYio6lgRGbxPk9FhH+XMhjd7jxsDk8zj5LOQdrtUql0miELtIYTYOt&#13;&#10;j+UjElCpNWkqlRActd5AbtEQgAB1trcG9sw1N7rNndjRZd5SjVW2lKHR0GMZEhCJADWoSGBZLQkk&#13;&#10;ioDwXC0makPGIz0OZ1dtw+Y3/vvDI6+sfvy12o9WODrMXtdQlKhKrTbkD4vopNpgUOv0ifEfA4GQ&#13;&#10;Edid42hvdVstCVgImxi/eluB1Nfn5EdsVJOegV5IsD0ybQ6jnvbGuhDjsWLEWldLGSrTPqXZCiDA&#13;&#10;/18K6ES6kNIE+p/1xpLBXjoQoPUr1tQs+dC8s8nv8Xqd7rb1W9c8sbS7rtnrHvSkJNSPcVhxhPFO&#13;&#10;tTpzxJh+hkjj2FsY3EJcUgxuWXZssdXVdm+tMW9e77HblBQ7EyTTS4eHa3qcz6wYpdbq4shTqVVh&#13;&#10;rsDe1BDRO4yJpvW72kGpTOgXCUiBADWoFHqBNpDA0AmotNp+Lu6rXRzt5qZv14UUxgb2zUs/9Q1e&#13;&#10;g6IeCKCs0RNMRWUqTY8NGLHLzc8ZP1ljMGL0buguRXclhKazrdXeVN9XQ/jcbgQr7bs0NrrKJF0K&#13;&#10;XZw9rspQWByYlw9yzisE54QNNkuaTnTGee1WoYLIsBBdHSxFAiQQZwLUoHEGyupIIOEEVLqsnIiN&#13;&#10;atMz036eqw0Mgn69OmIxn8fbsWnH0HYvqbVaY1FJzoTJuZOm51ZNTy8fodEbEjRB3BOLNIJHON+4&#13;&#10;S0kTrBD0kPumkrKciVODnDPKKiBAE8Q54Td0ohsUb99eoj1heyQgMwLUoDLrMJpLAiEEoAKh/CLM&#13;&#10;favVGRWV+DRY3u/1WZvahOiZdzVBiQ6NLZQQFFLPQ6sODogm5EAw1DSBCO3uboGgUQkxTKRG1GpN&#13;&#10;gHAP58QsdRDJkaRUizXKQu1qMzKTYhIbJQESoAblPUACsieg1umyx03W5+T1bqDWZeeGztWq0tQ6&#13;&#10;QYEYkDVq0WfP4wu671LXCDVzcCu+uOVcG9aKmIaVRvQAcwUU9HLuW9oubwLUoPLuP1ovEQKYyMa+&#13;&#10;B+yGwe5sZ2c7XosdH76v45iq1ej16cNHYpY28Ji0F0ZAQ+bEUaBw0ighXEV7TVALB1qSCOQQM/oJ&#13;&#10;/9R/PCNpupMsqxCtPXC7etwKTrmExQz4VabPKwiBrNbrM0eO5r6uZN17bJcEqEF5D5BArATw5e1z&#13;&#10;OsyBTdkbsDvbunMbdmpjH24iZSh8wDx4YK5WF3lOXK3VFM+s0hgihEzKKCkw5mbFSiHh1wc8FYiO&#13;&#10;qc8vTJPbsG7C+aVhU5fP5cKNigQHeCDDKnZ0KVWJBpaslFZkjZmoy87BvLzGlJExvDJ77CTu60r8&#13;&#10;jccWSaCXADUobwYSiJUA4sCbt9T4nH2yJvr9zrZmxCNMsAzt3xON0TBp4dG6zD2ix2eWF0045XCt&#13;&#10;SX6hzjHBmjlyTJoq9J+Y2mA0FZVg9WSs/aro6yFAPRZzZ81aZ+tur8OOh6O5AW8xlq9gGarLyMyo&#13;&#10;GJU9emLWqLEYFu1dLa3orqZzJCBdAtSg0u0bWiYLAoiRjux/EVMmIi+L0KaZpLiGPS3G/Jypvz1h&#13;&#10;4mlHlOwzuWzOtKkXnDj+5EN1GbLMaRTI02Qw5oyfpMNC2LTAYlYs7DMOK8keMyEFZ1cDg/FIH+/x&#13;&#10;RKsgvV7Ljm3Yq7bHrej3dW/fpOz8n4HpgsBcgS4B4cOS8mfORklARgSoQWXUWTRVigQQX9PZIbjf&#13;&#10;HPl7JGU0ZKjOZMwZVT7y0H0rDpqVXpiLt5KycFDGYEs+ZCgmVQMRiyZNz5kwxVRclmoCtEd9uh1t&#13;&#10;zQjUj+STjpaBp9SxBtTeujtUgAbR+3yuzo6hBeoaVN+xMAmQAAlQg/IeIIGYCQhECAp8oXuGkgYz&#13;&#10;ZoNSqwLspvo5aJEu1UJmQoBiGh1z6Fj44bFakHzSvhtT6mvwAp8I3gdQrRbB8FXu7i5lD4Wm1p8H&#13;&#10;vSUBCROgBpVw59A0eRDwC+2MgflaU7o8nKCV8iQAsWjetjF0yYff3719c5q334Cv4ieykidRWk0C&#13;&#10;JJA4AtSgiWPNlhRJADtjkDY9omtYnqjNkN9+c0V2kyKdwow55s0jrzn2+x1trUJrQwOxvLJzhZgg&#13;&#10;4epPSUHlSQ2LYr0up7OjFQ+vy6WkjFny7BBaTQKCBKhBeXOQQEwEsLNBn5MfyIoZdmSMGJ1qU8Mx&#13;&#10;oeTFgyTg93rd5k6hi/qZUsdtacgfFh5SAFXhNxVSv0p5v05w/atQQFOEl7Ls3NpVs9a6qxaPrpo1&#13;&#10;iJXGJTGDvLNYnAQSRIAaNEGg2YyCCWAxYmblWFPJcJVWF3RTl5WdPW4SAsFQgyq432XtGgbps8aM&#13;&#10;T1Pv8RUAAYqoApLNGxQIaOp2IQxF9/YteITvvsKQZ/e2jR5Ld9+ucVvMiH7K0VBZ3640XqkEqEGV&#13;&#10;2rP0K6EEIEONhUWIE9SzQRtpikZjJaisJzQTio+NDYkAxKIuJ1foUn12Tj93IH4daY3puROnppeP&#13;&#10;wMAn0gghcCYCCyC6qjQHQbHFymuzYPeVo7nRa7fi0bP7ao+Aph5rt9fpCAeCbVseu3VIjHkRCZCA&#13;&#10;iASoQUWEy6pTigC+1BEVqOcRyFeUUr7T2aQQ6FkHkhdZaKpUmG3vfxg+eMeiWMaIURCgWAaK+1aa&#13;&#10;AjSA1+vtrt2S5hcMaIqRTkdbi1BHONtaJJUwIik3DBslAakRoAaVWo/QHhIgARKIlgAEKKbUQ2Wo&#13;&#10;Sp01enyUU+oQnYGw7RqNdNUnApn6fAF9GSJAg5CQKLez3e/3oRQWyAqBC3y0p3yNFjHLkQAJiEaA&#13;&#10;GlQ0tKyYBAYiEEhs43a7u81YshbYY9F/MJ2BauPnKUigJ0q/KWfiFFNZBYIw4IF1yblVU7WmDCWt&#13;&#10;RUYIKvyZCPWv29zl9/oCWtogmHBBYzSmMRxVCv6F0GVpE6AGlXb/0DrlEoDotNbVdlavRnZE7Jno&#13;&#10;rF5ja6rjzgnldrhYngWn1I0FwzJHjsED65IDiSj33GwkVtuJrDeQjTXyEfwkkKm1qESojLGwGGO9&#13;&#10;ibSXbZEACQxIgBp0QEQsQALxJxDYwLt14x6Bdfx+LFmDKqUMjT/uFKgRo4DBhcgKVJ/Ql4GApjlC&#13;&#10;3ajDotgefRlY3loYIVivcVgptvynwF1AF0lAZgSoQWXWYTRXAQQQWhyxGyNu4IUqZSxDBXQxXYgv&#13;&#10;gUBA0zyhgKYafU5ucDErJLipqBRxeXsn5TVGU2BsuKiY2wTj2yOsjQTiQoAaNC4YWQkJDIIA1n06&#13;&#10;25qFLnC27hZKbzOINliUBJRFQCCgqSZr9IS+W7KgNRErIGvMhJ4oadPxKcJOYdOVsmDQGxJQCAFq&#13;&#10;UIV0JN2QFQF/PxPugY8i7v9NiIc9SWg8iKeIYVq8oBpOCHU2MjCB3oCm2H2ly8zGI718ZM6EqRjy&#13;&#10;DFl+ENjp/1OUtECgNCnv9x/YbZYgAUUToAZVdPfSOYkSUKn1BiHTAtOISdrAC9GJfVGdNWu6Nq3v&#13;&#10;2riua9M6R1sz16dK9CZKPbN6d19hth0PQ36hUte/pl7f0uMUJUANmqIdT7eTSCCQVGlYhJ0TQZMM&#13;&#10;BUVJ2VYCrWnZscXZ2oyAi0FL/B6PvbHO3lRPGZrEu4VNhxD4ZfdVkn6qsUdIgATiRYAaNF4kWY+i&#13;&#10;CCDkdWBK2uXyupyBKJ4+wdjXQ3Mb4RuRUz78WuOwEpUmOX+VHpvFY7WEm+Rsb/F7PUNzk1eRAAmQ&#13;&#10;AAmQgBCB5HzbsT9IQMoEIDqd7W3mzRu6MCtdsxYPe1NDfMcCMRSKnPKm4rLekDGYnc8YXokAh0nZ&#13;&#10;PxHIc9iyW6hTMCPPhaFSvmNpGwmQAAnIkQA1qBx7jTaLSABJpR0tTbb6HT63K9gMcrRgrzrmqeMu&#13;&#10;QzHqmTNhcu7EablV07LHVunzCpIiQH/y8md/w+H6XK4kbpMSsbNZNQmQAAmQQPIIUIMmjz1bliYB&#13;&#10;rw8aNNw0zFN7rN3xNTm4x0Kt16t1+qRv4FXrdILTJTp9srZJxRc4ayMBEiABEpAOAWpQ6fQFLUk+&#13;&#10;ASwDdbS3CNmB2er4DoUm3+GfLQgke4yUYCb4OdI/JmWblHT40BISIAESIIG4E6AGjTtSVihjAn6f&#13;&#10;3+d0CDngczsVPCWtzcjSmDLCfdfn5jPPoYzvaZpOAiTQQ8Dr8Vq7rDazFc9c4C6Rm4IaVCIdQTMk&#13;&#10;QQDhrFWYdxY4VFpdWiAjoDIPLAbIGjVOn1fYO+2OzDTG4tL08hHMc6jMLk95rwIhLzzu4AMZdFOe&#13;&#10;h2IBoHNtZtt3b6149o//eviC+174yzNr/rPa3m1XrMPycYwaVD59RUvFJ4AZZ2PBMKF2MFut7BHB&#13;&#10;wG79sorgBqnscZOQhMY0rDR526TE72+2kKoEfF6v22K21G7p3LAaD/PWja6ONuxHTFUeCvfb0mF5&#13;&#10;6prHPn32o46mDpfd1bKjedkDbyy59Xl7t03hnkvePWpQyXcRDUwsAahM7E8Pb1NjNOmychSf9w9j&#13;&#10;n1gbqk3P0JrSmYQmsbceW0sQAb/XC8XZvW0TYuIGm8QKHGtdra1hl1IXfCeIrCSbgdB8+76lXc2d&#13;&#10;IdbVb6z7+rUv3C63JK1OFaOoQVOlp+lnlAQgvNLLKhCnM039y1+HLicva/R4TklHyZDFSEDKBBBt&#13;&#10;zdawM9xCCFOv8HJwKXtE2/oh4HZ6tv+4NWKBVR+udDuoQZN5+1CDJpM+25YmAcw+G4eVImxn9piJ&#13;&#10;WWMm5FZNzxg+EqOD0rSWVpEACURPALEvnO2tQuUdzY2ckY8epixKttYJhjpxWh0eFxdgJLMbqUGT&#13;&#10;SZ9tS5aAOjAljdWRmbqMLATO5JpIyfZUwgzzutxum6NrR2Pn9nqXxeZxOBPWNBuKJwGf32MXXAUY&#13;&#10;GAfl5qR44k5+XVq9th8j1EnKjZx8LtKwgBpUGv1AK0iABCRMwGN37vp81Q+LXql56YONL3/0w8Mv&#13;&#10;b1223G3lvloJ95mQaVjTrdEIfij8kQxdlb3JWJ7rdTmdHW2uznafG+ELhjJmWTh8mN4UOdpJ4Yhh&#13;&#10;1KDJvUuoQZPLn62TAAlInQAE6PYPvtq9coPf4+21tXNr3YZ/v4+PpG497duTQE/siyIhKob8QmXH&#13;&#10;vpDR7QDRadmxtatmrXXXdsvObZ3VqwMplAcvQzEOut/xv4ro+CFnH2bKNMqIifJMpQZVXp/SIxIg&#13;&#10;gXgScNvs7Rt3hNfoaOvq2LKTcSXjyTohdan1BiyzCW8KKXP1OfmKj32REMaxNgKtad5aE5Ie2dXV&#13;&#10;AVU6WBmqN+r3PX7OrKP37ZtwWK3VHHnx0SOnjmIGuFi7KrbrqUFj45eQqx0Op8VidbuHMg2REAPZ&#13;&#10;CAkolgACSe5eWS3k3u5VNRwKlV3fY6l35sixuuzcvpYjSRj2IPYzTS87N+VrMH7Xubs7fa4IkwxQ&#13;&#10;pRHP9++sKdN0yNmHXvn0Hw4++9CZ8/aed/ExVz37x2mHzjBmcBA0ybcJNWiSO6D/5rs6zRvWbrzt&#13;&#10;L/+8/srbHrn3qaaG5u7unwLaSdpuGkcCSiHg9/rcVsH0rdilxC0scuzqQDqG4ZVIx4Dn9OGVOROm&#13;&#10;ZI0aq9brOQgqhd5EAFdnm+Bmdkdbs8/3y6qYKA02ZpqyC7MPOPWgeZfM33v+fhk5GQaTIcprWUw8&#13;&#10;AtSg4rGNtWYI0D9cctPp8y96+7UPPv/066cf/fcRc0556dk3us2UobGy5fWKJIAc0Bi2jO/kuEqr&#13;&#10;MRZkC+Ey5mb1jSOrSKpKdQoyFJPvWABqzC/UGIwMviahjkYALeGcVVCoqhjyqqr7BH6WkMupago1&#13;&#10;qER7HkLzrpsf/O7rH0Lse/ieJ79b8UN8v2UlioBmkUDUBLBEzN1tttbvwK6FwBZajwd6NOqr+yuI&#13;&#10;b6ziGROFSpTuO0XH0ZS4gGYlJNBLQK3S6AVnyTVGY9+VncQmawLUoBLtPqfT9cGy/0Q0btE/n+7s&#13;&#10;MId8hC9dn8vlsVq8DkfgC5gh7iTasTQr/gRw55u3VHdv34Q8NxCg2EWLvbQehy1uMlSnKz9gr3C7&#13;&#10;c0aXZ5YNi78/rJEEUptAIEtIUakQA2N+ETcSKeYGoQaVaFeuWbXe64285GVzzTbMVPTajS9axFW2&#13;&#10;1G7prFmDjYRdm9bh+9jd3YVJSYn6RrNIIH4EAvtnt20M2aaAmbzurZv8wtN5g2pfa9SX7D15zLFz&#13;&#10;jXk/Tcpr043DD5wx9tiDtBwEHRRKFiaB6AhgdYQ+Nz+8rKmkPI0xXKNjKItS1KAS7SaE5u3Hsr7D&#13;&#10;nD6P27y52mP7ZZEovo8hST0Wc7zGgSTKiGaRQFoact5E3ifr9zlam+P1JwAZWlA1atLZx8y4/PQZ&#13;&#10;l5027cITS/ebSgHKG5AE3HaHvb2raWU1Ho4OM97GhQlW66aXjUgvH4lAWsEKNUZTZuVYQwGiygum&#13;&#10;GIhL06wkkQSoQRNJexBtTZ1RJVS6vKJErf7pjxCDnbbGOoz6hBe21u+M1xfwIOxmURJIIAHc4Zh/&#13;&#10;F2oQ0QQj/mkMzUBM/+nSjfpMkwY5V/xpXqcLX7cMzDQ0mLxKGQSQtHbTq5+s+dfSHR9/g8fqx1/f&#13;&#10;/Pp/XHHKHwYZih1j2WOrcqum506anjV6gj47l2mTlXHn9HpBDSrRDk1PN+23/8yIxp33uzOzc34O&#13;&#10;sIw4al2dEYv5Pe5A7mMeJKBcAj0TAsJbZPFpDPtnI2JDMKb6L39c/a/XVz20ZNUDL215+3NbS4fX&#13;&#10;7VYuY3pGApEJ4AdY9b/ftzTsEUSpu2438tnG67cZQmX1hC/QIWoBXrAnlEeAGlSifZqTm33nAzdW&#13;&#10;jq4Ise+YEw+fd+yvNb2TEf1+B/vdLom6R7NIIB4EAmOTmYKBk5ALJ757FzDwWf3SB43frPU6fvrL&#13;&#10;6tpev+6Zt61NbT5vfLbhx4MK6yCBRBDo2tnoaA/dHYuG7a2d3fXNibCAbcifADWodPuwcFj+828s&#13;&#10;uvP+v+6195TKMSMOOvRXzy195M+3XpWdk/WL0SpVP1EqelfSSNdJWkYCMRDAMEkg241AwD9TUWkc&#13;&#10;0974PIGESfaWjhB7sR5gy1ufeV38vRdDR/JSuRHwOJwtP2wUsrr5hxrPz7/T5OYZ7U0oATlpUOwT&#13;&#10;v+uuu8aOHWswGPCM10I7x4MI161bd/TRR2f3HHiBtwlFG4/GMBp69AmHPfjkHc+++uAd9/9lr1lT&#13;&#10;cvoK0DToT5U+Jy9iUwi/TA0aj05gHZImgJHOrFHj01Sh/8rSyypUOl0cTfe63MjMGbFCt8Vub+mM&#13;&#10;Y1usigQkTsDv8+MvQshIfMT4gBLvQYmYJycNesUVV1x//fVz58595JFHDjzwQLy+8sorhThu3rz5&#13;&#10;gAMOqKmpubXnqK6uxiU4KRHu0ZsBlZmbl5NfkJeV/fMa0D4XY5gnvWS4ShNhoQxy0MV3IjJ6m1mS&#13;&#10;BBJGADe51pSeO3GKYVgJfnThpxdCumSPn6zPK4j39gW/B5k5BQ7MPybMZTZEAkknoNZqTMMiD3/A&#13;&#10;tvSifBRIupE0QPoE+tOgP/7447///e+PP/7YFTbNtHbt2r/97W+JdA8tPvbYYxCdTz/99AUXXPDM&#13;&#10;M8/g9aOPPorzEc2AQvV4PJ9//vk1Pcfy5cvdbvcNN9yQSJsT05ZKp80eV6XLyultTmNKzxozQZue&#13;&#10;QQ2amC5gK8klgPsc0jO9uCx77ET8LSCei9ZoircA7Zl0EM7yh4ihyYXA1kkgkQQ0el3pflOEWizZ&#13;&#10;Z7JGxy1EiewQubYVWYMi6/IZZ5wxa9ass88+e968eZj4XrZsWV8X16xZg8HFRDq9ZMkSjO1fffXV&#13;&#10;vY3iNc68/PLL4WZYLBYYvGDBgoqKn/b04AXe4qTVak2k2QloC1+MGr0ho2IUolfkjJ+cWzUta9Q4&#13;&#10;XUZWHFfCJcALNkECMRIIKNHA5lmdSOEDUX/exMqIRiKnfPaIkhjt5+UkIC8CCFVWvv9e4TZXHDQL&#13;&#10;8XTl5QutTRaByBr0ySefhLZbuHDhW2+9tWjRIpPJdMIJJ/zjH/9IlpVo9/vvvy8uLh41alSvDXhd&#13;&#10;VFSE8+FWYXAUY7dz5szp+9Hs2bOdTqfQuGkSXYtL04EAFlodovgGloFq47kMLi7msRISkDsBrUFf&#13;&#10;MXemOtLoTtnsaZx5lHv/0v7BEtAaDRjvnHDK4b0ZazPLiyaedkTRjIn4aLC1sXxqEoisQZ944on5&#13;&#10;8+cvXrwYzxdffPHq1atPP/10zG7jSBamhoaG8vLykNZxpr6+PtwkFMbJkPLBtxHLB2tobGxc1efA&#13;&#10;EtJkOct2SYAEJEgAAeonn31Mb8ZOWAhJOnzuzJK9qzA1KUGDaRIJiEoA4525Y4aPP+WwmVedgcf4&#13;&#10;kw/NGVXOQVBRmSus8sgaFHt3jjnmmF5XjUbjiy++iFWVf//73y+77LKkILDZbNgOH9I0DLPb7eH2&#13;&#10;oDBOhpRHYZyMWD5Yw+OPP47lB70HhoGT4ikbJQESkCYBzDZgHwYydk45/3ikj8cI0F6XnIKhII76&#13;&#10;SLO/aFViCOhMxt5HYlpkK4ohEFmD6nS68H1I99xzz80334xtQOeccw62+yQYQXp6OmbSQxp1OBxY&#13;&#10;JxBuCQrjZEh5FMbJiOWDNWDEd2Wf44UXXkiwj2yOBEhA4gQCEUnTjRlF+YWTx2AECK+590LiXUbz&#13;&#10;SIAEJEsgsgYdP378F198EW40NCiGQp9//vm//OUvCXaprKwsfBodZ8In6GEYCuM5pHzwbcTyQV9K&#13;&#10;S0tn9jmqqgQztifYdzZHAiRAAiRAAiRAAgojEFmDHnXUUe+8805Lyx55YIOeX3vttQ899BCWTiYY&#13;&#10;BKbId+/evX379t528bq5uRnnwy2ZOnWqXq9fsWJF34+++eYbnJwyRTCcRII9YnMkQAJJJIDoH0ls&#13;&#10;nU2TAAmQAAlE1qDnnXfe3XffHVGDAhmWhC5duvSmm25KJL7TTjsNs2D3339/b6N4jTM4jzOI/Ylw&#13;&#10;9L3KODMzE7upXn/99bq6umD5Xbt24S1O4qNEms22SIAEJEUAOQadZmvdlz/Ufrii8bt1bqvd42Sa&#13;&#10;TUl1EY0hARJIFQIqGSXU+t3vfodtQ9DH+++//1dffYUw9VjBicD16Kva2lqEasJC1WeffTbYdRs3&#13;&#10;btx3330LCgqCuZQefPDBtra27777bsKECVH2LbbIY5AVC0QxPx/lJSxGAiQgZQIQoLs+X9ncJ8+1&#13;&#10;Sq0aftDeRdPHczOvlDuOtpEACSSdgBiiSE65Oh9++OHbb7/9s88+u/TSS/GM1zgj1CvQmljSiucb&#13;&#10;e47et0nvRRpAAiSQFAJet6fpfxv6ClCYgbTXu/77v67aehn9Gk8KPTZKAiRAAnEnMPA4KJZdPvXU&#13;&#10;U1u3bm1vb+/7bxrz4B9++GHcDZJOhWJIful4R0tIINUIuO2O1Y++5nW5wx035mdPWngMNrmnGhP6&#13;&#10;SwIkQAJREhBDFA0wDvrKK69gBPGOO+7AAlA0/8OeR5R2sxgJkAAJJJ2Ao80cUYDCMEe72c8tSknv&#13;&#10;IRpAAiSQYgQG0KBIjDRy5Egso0SsTWxR6ntgT3qKsaK7JEACMibg83r7sd7v5TZ5GXcuTScBEpAj&#13;&#10;gQE0KHaaX3XVVXvvvbccfaPNJEACJNBLwFSQI0RDY9Cp9VqyIgESIAESSCSBATQoAm12dnYm0iC2&#13;&#10;RQIkQAJiEFBrNTmjh0esuWj6BOThFKNR1kkCJEACJCBEYAANir3njzzySHV1NQmSgIwIdHWadze2&#13;&#10;fP/NDxvWbuzsMIcnnpWRLzQ1XgSQ1X300fsbcrNCKswsG1Y2ZxpTbsaLM+shARIggSgJDLwvHqHd&#13;&#10;zzzzTITkrKio0Gg0vfViXzz2y0fZjByLibEFTI4c5GWz1+tt2d321z/c8d3XPwQtz8vP+d3V584/&#13;&#10;8YisbKYnkFdnimKtx+5oXb9t96pqt9VhyMks2Xdy3pgKrckgSmOslARIgASUQkAMUTSABkUYzmOP&#13;&#10;PdZqtYYzhAbF971S2EbwQwzcCsYlEdfaWztOPur81ub2EHuuuPaCM89bkJGRLhE7aUYSCSBLp9fh&#13;&#10;TEtTwQaoT/wrS6IxsTTt83jSAs54AgsJVGouJ4gFJq8lARLon4AYomiAufirr746IyPjzTffxI54&#13;&#10;5MPse3B+k/er1Ag4na7FT7wcLkBh52MPLHY5mJJRaj2WHHvUarUu3YRooHjIVIBij7/HZu3evqmz&#13;&#10;Zo1584bO6jWW2i1eh50RppJzS7FVEiCBIREYQINu2rTpT3/603HHHYekl5iIDzmG1CIvIgGxCNht&#13;&#10;9tdfeidi7W6Xe/l/VojVMOslgQQSQK4Qn9Nu3lrjtdt6m/XYLF2bq30ujO/yiAMBj93pNFubV2/a&#13;&#10;varG1tLhtjniUCmrIAES2JPAABp09OjRHO/kPSMfAipzV7eQtY0Nu+XjCC0lAUECfq/HWrcjze8P&#13;&#10;LeH3Wet3BiboecRGACm1tr77xY+LXtn+/le1H61Y+9SbNUs+dHZZmNA1Nq68mgRCCQygQf/6178+&#13;&#10;+uijTU1NJEcC0ieAb4hhRQVCdo4aM0L6LtBCEhiQgB8r8R32iMU81u4I2nTAGlmgDwGMgG5e+p/O&#13;&#10;Lbv6UrE1t69//l18RFQkQAJxJDCABt2wYQNm4cePH3/22Wf/5S9/uanPcfPNN8fRDlZFArETyMxK&#13;&#10;x8ajiPWkZ5j2239W7E2wBhJIOoH+RzqhUJNuoawNcJot3bsizJm4Lba2DduwB0zW3tF4EpAUgQH2&#13;&#10;xWPxvpC53BcvqY6kMUECnR1dv1lwee3WnSFAbv/nDYcdfZDJZCQoEpA7Aa/T0bVxnZAXuVXT1Tqd&#13;&#10;3H1Mlv3Y7FX70TctqzdFNMA0LK/qjHnYypYs89guCSSRQBL2xW8XPrZt25ZEFmyaBCISyM3LefbV&#13;&#10;BxecMd9o/Cni47gJoxct/schR+xPAcp7RhkEVNgcajRF9EWbkZUm21BTUugdv8/vdQoG0PC63Fzq&#13;&#10;IIVuog2KITBwjHrFuDpYR8SQ/IO1geWHRsBms7ucbku31WDU63TanNxsmYbgGZr7vErZBLDu2WO3&#13;&#10;dm/ZmJa257YklSpn3CQheapsJvHyDsGtGr9bv+uz7yNWiFyvY4+bi4Rb8WqO9ZCAjAiIIYoGWA8q&#13;&#10;Izo0lQR6CaSnm3LzsoePKMUWJYyMUoDy3lASAdzPGoMpe+xEjemXnAva9IzscZPUesqjmLoakf6H&#13;&#10;TR0rNJZc/qtpFKAx8eXFJLAngQjjoOeffz7+x/3rX//ChA9eCxFjrk7eSyRAAiSQRAI+jxtzx36P&#13;&#10;O7AAlHmS4tQTmHBvq9m+/b2vQuornDZu5K/3oQaNE2ZWIz8CYoyDRtCg2IcEfWm32/V6PfckrVy5&#13;&#10;cubMmfK7WWgxCZAACZDAkAh4nC57S0fd8lXmnYG4hKbC3LI503LHDKcAHRJOXqQQAmJo0Ahz8YH8&#13;&#10;w14vBCiw4bXQoexk8Qq5ZegGCZAACZDAIAloDfqs4cXjTvz1zCvPwKPqzKMKJo2mAB0kRRYngYEJ&#13;&#10;DLwedOPGje+8885LL7307rvvbt68eeAqWYIESIAESIAEZE5AazIgDFPwwTXlMu9Mmi9RAv1p0Oee&#13;&#10;ew65OidNmnT88ccvXLgQWeMnTpw4bty4F198UaLe0CwSIAESIAESIAESIAE5EBDUoH/729/OPffc&#13;&#10;zs5OPN97773YooTn3/zmN62trXi+44475OAdbSQBEiABsQh43R6Pw4lnsRqQYb1umwMJLfEcCKXJ&#13;&#10;gwRIgAT6JRA5Puj69eunT59+xBFHLFmyJDs7u28NZrP51FNP/fTTT1evXo0hUgXjFWP5rYJx0TUS&#13;&#10;SB0CkJ5uq73pf+udXRZ9VkbJPpP1Wekpvl4QTMw7GhtWrLHublfrNPkTKsv330uXYdLotKlzY9BT&#13;&#10;ElAwATFEUeRx0Keeeio3N/fll18OEaCAizOvvPIKnlFGwazpGgmQAAlEJACxteOT79Y88Ubzj5u6&#13;&#10;tje0rNm89qk3t7//Ncb/UpYYmCDF5eY3/mttakMmIZ/L07p2CxDZdrf7PMxfn7L3BR0ngQEIRNag&#13;&#10;X3311YIFC7KysiJeDQF68sknf/HFF6RLAiRAAilFAIpq9w8bW9dtCfG6fWNt43frUnZeHjGM2jaE&#13;&#10;Zm/2e72bXvvE6+akfEr9idBZEhgEgcgaFLngp02b1k81+JT54geBmUVJgAQUQQCKqum7dRFd2b2q&#13;&#10;2udJxbWhWP2JKXihMWNLXbMiep5OkAAJxJ9AZA3a1dWVk5PTT2v4FAtD428OayQBEiABCRPAhLvQ&#13;&#10;nLvX6XaZrRK2XTTTVGmYcxeq3bxrt2gNs2ISIAF5E4isQT0eTz8ZkuAxgqUxRr28e57WkwAJDIGA&#13;&#10;39/fRf1/OoTmZHGJP00tvPFIY9DJwgkaSQIkkHgCkffFQ4BecMEFs2fPFjJoxYoVTz/9tLJlqBhb&#13;&#10;wBLfwWyRBEggjgTcdsfqR1+LGHhIrdXsdempiGceS3PY3IMlp51bdnldnszyYcb8bOTsQSr4kDph&#13;&#10;ANLZBU7607TGCAVisWGw18KYnf/5X/OPGyNeOP13C4y5ewRXGWz9LE8CJCAFAmKIIkENOqDDih8K&#13;&#10;FQP3gFRZgARIQMoEsOuo/osfsP0o3MiivSaM+PU+Gv3Qh/0wy7/jk29a1/+yuUefkznh5MOMedkQ&#13;&#10;uMEWoVDdVlvdFz+0VW/3e32GnMySfacUIpOkyZBEbk6zBbvgfWGhUnPGDB87f25ybUsiFjZNAkoi&#13;&#10;IIYoiqxBP//882jAHXTQQdEUk2kZMXDLFAXNJgES6CUApbj5rc/MtQ19mWQOLxq/4FCdaeiDoKh2&#13;&#10;+0dft1fXhqCGqJ124YmIQhoQoF6fvbl9w4vvhQQ8yqooHn/SoUmUerDH1tKx8dWPPTZHr/25YypG&#13;&#10;zz8gFia860iABKRDQAxRFFmDSsfnJFoiBu4kusOmSaB/AnabAwfW4WTnZDE7dv+soBetze2N365z&#13;&#10;dVv1mSaMRGaWFMYoARHu/sdHX43YbtGsqhEHz9LodFgJsO7pt9FoeLGRh+1XNHNi/+v4Rf0TgD72&#13;&#10;ulzWxtbunU1qg66gajRWEcTIRFSDWTkJkMCgCIghivrLFz8o41iYBEhApgS6zZYd23f949YHLz3n&#13;&#10;T3+89OYP3/lvVyejXvTXmZBWOSNLxx43t+r0I8cef3DuqPLYxVZbdWh8zV4L2tZt9bkDqz8dbV0R&#13;&#10;BSg+CkQndbiSeAeqNWoMeeaOHl5x8N7lc6Ybc7NiZ5JEd9g0CZBAAghQgyYAMpsgAekSgAB9/qlX&#13;&#10;jz144etL3l2/pubbr1Zdd/mtZx73u+bdrdI1WhqWITknclHGK0VnP2mWsOknODJtbRLslBQNCyWN&#13;&#10;O4FWkAAJDI0ANejQuPEqElAIgXU/Vj92/7MhzuzaUX/VBX/p7OhSiJNycCOzrEjIzPRhuf6eqE8a&#13;&#10;g16ojEqtSgvIVB4kQAIkIBsC1KCy6SoaSgJxJwCVuej+ZyJWizHR9rbOuLfICoUIZI0oFpKYpbOn&#13;&#10;Bee1MdON4MwRa8gbPzI8hBNpkwAJkICUCVCDSrl3aBsJiE1AtXrleqE2vv78O7GbZ/29BDQ67bgT&#13;&#10;DwkMZ+55YHd57ujy4Fy8SqspmjEhHJpKo66YOwt7gMiTBEiABGREgBpURp1FU0kg7gT8Rx9/2G8u&#13;&#10;PHXB6fMLi/JDaufu+Ljj7qdCtVabWTZs6m9PwIhmcLATYUFHHbX/mGMP7F1yCpVZMXdm0YyJfUdD&#13;&#10;sSa16oyjdFnpibSWbZEACZBA7AQYm0mQoRhhCGLvMNZAAvEiYLXYHHbHW699sLO2Lic3e96xv96+&#13;&#10;deftf70Pu5SCTSz77MWRo4bHqznWEyUBj8Pl9/uQAAlHxBxIHqcrmEsJ25gySgrSi/M1ej22pUdZ&#13;&#10;P4uRAAmQwBAIiCGK+G9rCB3BS0hA9gQgNN9546PDZ598/12PL13y7jOPvXTaMRcu/8+Kx1+4N7Mn&#13;&#10;HPpee0/Jyc2SvZ8ydAC6E0GOkPMTj4hLPDEaqs8wFU0fXzZ7ak5lGQpTgMqwn2kyCZBAGjUobwIS&#13;&#10;SDkC2GT948r1GPL0eHpyjv98vPfmJ8uWfvjbS88aPW7kfY/9X25eTsqhocMkQAIkQAKJIkANmijS&#13;&#10;bIcEJEOgq8P84D/+FdGcpS+9c9yCIxe/9nDBsNDloZIxn4aQAAmQAAkogQA1qBJ6kT6QwKAIeH2+&#13;&#10;jRu2RLzE6XRt3rgdy0MHVSELkwAJkAAJkMBgCVCDDpYYy5OA7An4fL5+fHA5k5nyUfZwk+eAH/3q&#13;&#10;8Qaj2fMgARIgAekToAaVfh/RQhKIMwGdTptfkCtU6YRJY+PcHqsTmQA2yNtbO3f+53/bP/i66fsN&#13;&#10;bqsd6T1FbpPVkwAJkECsBKhBYyXI60lAdgTSM0xnnHNSRLNn7TfdlG6SnUepbDAE6JZ3lq958g2o&#13;&#10;z9Z1W3Z++t0Pj7zSvnGHl+PZqXxb0HcSkAMBalA59BJtJIG4EtDr9aefc+I+c2aE1FpSVnTXAzfm&#13;&#10;5nExaFxxi1mZx+Gs/fibrq11fRvBpPy2d7+wtXSI2TLrJgESIIFYCVCDxkqQ15OAHAlg19E/H/vb&#13;&#10;3Y/cMnnaxKzszBGV5X/4y6WvvPdkUUmhHN1JWZuxALStentE93ctX+W2O1OWDB0nARKQPgFqUOn3&#13;&#10;ES0kAVEIQIYeOf+QRYv/gXxIzy1ddNZ5CxAQlPk5RWHdUyn0IubN4ztFbt7RmCawCal7Z5PQR+L5&#13;&#10;yJrlSwDD526bw9HZjRF0vEA6Lvn6QsvlQoAaVC49RTtJQBQCefk52J+Eh1anFaUBVpqWhq9zp9lS&#13;&#10;98WqzW/+d+u7X3Ztr4cYjQsY6Np+6+Ee+bhgVn4lyBDbvmnH+ufeWf3Ya2ufevOHh5dsf/8rl8XG&#13;&#10;MAvK7/ukekgNmlT8bJwESEDpBPDt3rJ604+LXm38dh2GLTs27ah5+aPql97H7vXYXc8sLxKqxBBI&#13;&#10;taqKvQnWoHgCiKLQVr1ty5ufOTu7g876ff72mtoNz78brx9LimdIB4dGgBp0aNx4FQmQAAlERcC2&#13;&#10;uw1Rk0KK2po7trz1mdvuiKoK4ULIKZ9eHDmjFbLJI/V8jPXz8lQggNF0hFMI99TZZdm9qnqgsfZU&#13;&#10;IEQfxSJADSoWWdZLAiRAAlCZdV/8EJGDeWeT1xHrkjto0PEnHarLCA2nlT9hZP7ESpWa/+F5Dw5M&#13;&#10;oKu2QUho7l5Vw1izAxNkiaES4H+ooZLjdSRAAiQwEAHMhXfX7RYq1bWtfqAKBv5cn50x9bcnVBy8&#13;&#10;tzE/G2I0a0TJhFMPH3XU/lqjYeCLWYIE0tKcHWYhDB6bg/sUeY+IR4AaVDy2rJkESCDVCfSfONOf&#13;&#10;Foc9Q5AIGA0t2WfSpLOOgRgdd+IhuaOHU4Cm+p03GP97lg5HPrQmA7clDYYlyw6OADXo4HixNAmQ&#13;&#10;AAkMikCGcMjVnMqyQVXVT2G1RqPLMEKM6kzGeNXJelKEQM6ocpVWE9HZohkTNXpdinCgm4knQA2a&#13;&#10;eOZskQRIIFUIQBSWHzA9orcZpYVa6sVUuREk7adaqxlx8N7hJmKZR8nek/CppK2ncXImQA0q596j&#13;&#10;7SRAApInkDW8pHS/qSFmYvYzsJconWOWku+/FDAQI52FU8aOnn8gROdP7qpUeeNGTD57PubiUwAA&#13;&#10;XUwaARWXegixX7Vq1axZs1auXDlz5syk9Q8bJgESkD8BZHV3WeyN36yxtXRqDLqi6eMDSzb57S7/&#13;&#10;nlWSBz6fD0m8sAnJ5/boszJUGjVXFSupf2P3RQxRxHHQ2PuFNZAACZBAfwTwXZ5emFt5xJyJpx0x&#13;&#10;/sRDCiaNpgBN7h0DsYUcAchIiQSVybVEOq2r1WosJjYV5GIFMwIsUIBKp2sUbAk1qII7l66RAAlI&#13;&#10;iABmPDH5jjWgEgx2E0gU3mHuqq23NrUipqnP238KUAlRHawpSFuFfOjbP/qm+qUPNr76cfOPG+Ev&#13;&#10;5wMHi5HlSSAuBKhB44KRlZAACZCALAkgOLm9rRPpQ1c//nrNko/WPbts7ZNvIk8jtJos/enXaDjV&#13;&#10;9L/1yIfetn6rvbXT2tha+9E3eIuEQJShyutueiR9AtSg0u8jWkgCJEACYhFwWWzrFi9DQtHeBjBJ&#13;&#10;vXXZcuS1V16SRuvutvqvfgxB6bbYN77yEdbsioWY9ZIACQgQoAblrUECJEACKUrA43Tt+ux7n8sT&#13;&#10;7j9y3HvdbiVx8dgd9V9GzpvqaDc7O7qV5Cx9IQFZEKAGlUU30UgSIAESiD8B7MjBeGfEejEuaGvu&#13;&#10;iH+TAjV63Z6eTUJ28YQvclJ11zULedS5rS5hzrIhEiCBIAFqUN4JJEACJJCqBHx+v08wX6jbYksA&#13;&#10;F6hPp9la98WqDf9+f8ML7+/8bCVWZ3pdogzB9rMbTKXit2ECeptNkMAeBPhXxxuCBEiABFKVgFql&#13;&#10;1mmFnDfmZYvNBQK0u2736sdfa/puvaOty9He1byy+sfHXuvaXh93GQqVmTNKMDlq3oSRYjvL+kmA&#13;&#10;BEIIUIPyliABEiCBFCWALPOFk8dEdB5Ryg15WWJz8bncm1771O/dM0in37/lrc8QwjO+rWuN+uFz&#13;&#10;IyccQd5UXQZzVsWXN2sjgYEJUIMOzIglSIAESEA6BLCIE+E8sXoSO4pitAohS8sPnKHPSg+tR6VC&#13;&#10;5kaNQR9j/f1f7vP6WtZu9keKRYoVAk0rq+O+Md+YmwW/0lSqvoaZCnPHn3wYwrOL6iwrJwESCCdA&#13;&#10;Dcq7ggRIgATkQQAxLLG5u2Xtlk2vfYIQ69s/+NrW3B5jUCGEzZ98zrEFk8cgN2OQQmZ50eTfzM8s&#13;&#10;LUTiHFG5YBC0a3uDUBPmHY1xn46Hqs4fP3LGZacOP3BG7pjh+RNHTTz9yElnHa3PMInqKSsnARKI&#13;&#10;SID54gVvDDFSo/IuJAFZE8DqPZ/Hk+bzq9SqNLVaK/I4maxZiWE89u5seOFdl9nat/KS/aaUz5kW&#13;&#10;Y2ZFj9OdhuRILk9geagqLTGDglDPmHMXkqGQwuMXHAqJLAZJDMHiTsYWJYwEi1E/6yQB5REQQxSJ&#13;&#10;+zM3jn1gs9kee+yxo48+evjw4enp6ZMmTbruuus6Ozv7aaK2thb/YkKOCy64II5WsSoSSBECGIHD&#13;&#10;5C9iSf746KurHlqy6qGXt3+4AvuX4z5bmiI8h+Am5t83vfZxiABFPU3frsO2niFU2PcSrUGHJKKG&#13;&#10;nExovsQIULSOUcmCqtFClhdMrNQYxVoMoNYEfkFRgMZ42/ByEoiRgGw06LZt2y699FKr1YrnBx98&#13;&#10;8KCDDrrvvvv22Wcfs9ncP4Ljjz/++T4HNWiMdwwvT00CbqsD2XR2Y4leTzxzLEls37AtmOQwNYEk&#13;&#10;3mtEShIK2Fn/1Woo1MSbFGOLGCDIHVehNRnC6wnI08ljxF4MEKP9irwc6x9+DtQaIXOBIl2mU0kk&#13;&#10;IBsNWlJS8uOPP37++ec33HADdOSjjz76+OOPb9my5cknn+wf35QpUxb2OWbPnp1E3GyaBORIwOtC&#13;&#10;Np3/hY/A4etq67LP3Xb5qR859kLXjkYhs5H3fM9tNrLxD4ORk84+RrfnckysK5h01lFi74iSDaNE&#13;&#10;GYo/c0eHecen361/4T0Eaq3/4gdXt9WLtTc8SEA0ArLRoIWFhdOmTevL4ZRTTsHbDRs2DAjH3nMM&#13;&#10;WIwFSIAEIhLwe/1t1bURP7I2tXmxlJCH+AT6ia/e0/gee73FNyc+LajUauxVn3rBCWNPOBg7hPIn&#13;&#10;VI45du60i08yFuRgujw+bbCWKAggElbH5l2r/7W0ZfUmZ4cZgVobv1v342OvWxtafG5vFBWwCAkM&#13;&#10;hYCM/8gbGgIbKocNG9a/3w888ADWj+IYN27cokWLhgKJ15BAahPAeGfEADpBKhg7SW08CfIe+7iF&#13;&#10;WsoeWZogI0RoBjIUK1ALJo4afcwBCJxUMGk03iJwqQhNsUpBAm6Hc+s7X6T590iahb/6ja98LF72&#13;&#10;VPYHCchYg95+++0YGDj99NOFehFriQ499NC77rrr7bffxn6m7Ozsyy677NprrxUq39jYiG1fvUd1&#13;&#10;dTXvDxIgARDoJ5UOPo1xRzYJR0kAG3SyRpRELIxIQxFXVUZZs0SKaXRaPAYa7pWIsYoyAyqz8dv1&#13;&#10;IQI06CE2HbZVb8P6b0U5TGckQyD5GhT7bR39Hi5XhDjM//rXv7DR6Kqrrpo+fboQzBEjRnzyySfQ&#13;&#10;nccee+zFF1/83Xff7b///v/85z+3bt0a8RIsMJ3V58AiUsl0Ew0hgaQSUAViRka0ACv5DLmZSTUu&#13;&#10;VRrH6OC44w9OL84PcbjyyDmmYXmpQoF+ikAAGw27dzUJVYzgWQjKJkKzrJIE0pKvQXfs2GHq9zji&#13;&#10;iCNCOurNN9/E7vhjjjnm7rvvjr4PNRrNn/70J5/P9+mnn0a8Cjp1ZZ/jhRdeiL5yliQBBROA+hl5&#13;&#10;6L4h2WWC/lYcPIsBbhLW9VD8VafPqzrzqPyqUZiaL99/+ozLT8PkNQO1JqwLlNkQBp8R8VfgwGIJ&#13;&#10;lTxXGyuzs/p45XF7Otq72ts6Oju6zF3dcvQ3+THqLRbLa6+91g877IifN29eb4GPPvrouOOO22+/&#13;&#10;/T744ANo10FBX7NmDcZNMYmPzfUDXihGONYBG2UBEpAmASwJtdS3bH13udvy0/Y+bFuuOGRvLOND&#13;&#10;Gm5p2qxgqzAuhRzrap2G6yYV3MsJcw3ZCRq/WVv3xQ8RWxx7wiGI1ZowY9hQlAS6OrvffPW9F558&#13;&#10;dXdTC35E/GruPlf/+eKKkeXpoiX9EkMUJV+DRok7WAyxmY466qjJkydjLBPrOwd1LQovXbp0wYIF&#13;&#10;COf029/+dsBrxcA9YKMsQAKSJYDUMoHoLW1d2ISky0zPKClQawML+CRrMA0jARKIkgBigv74+GvB&#13;&#10;6L99D/ylT/3t8QlLWxCltSzW1dX9+4tv/N+KPX42YLL3wafu3HfODIM44wJiiKLkz8VHfzN9++23&#13;&#10;8+fPHzNmzIcffhhRgGJTUU1Njdv9U6SY5ubmvpUjPNNtt92m0+nCJ/ejt4ElSSBlCSBWDr6KsoYX&#13;&#10;D5s6LndUOV5TgKbszUDHFUYA0xqTzgyNyarPSp+08GhuOpRaXweWFL6/PESAwkiv1/vnK/8mr0iU&#13;&#10;shkHxbLRGTNmdHd333nnnZid770niouLDz/88ODbc889d/Hixdu3b6+srMTbE088sa2t7de//jXS&#13;&#10;eyKQEz5CsiVc/uc//zmaW0oMyR9NuyxDAiRAAiRAArEQcNudyGaGpZzRK0jMyGPJTefWus4tuzC3&#13;&#10;i3XG+MGJaAyMVBBLR4hxbUd75zknX1G7dWfEyu97/P8OnTdXjHbFEEWyGQeFsuzo6PB4PAiudHaf&#13;&#10;A4s7hVhj0BQfIaPSJZdcgsSeEKZvvfVWlAJUjP5jnSRAAiRAAiQgKgGP3dmxeeeWN/9b/dKHCPlp&#13;&#10;3tWEM9G0iLXFmNwonDxm9DEHjjr6gLxxIxDwiwI0GnQJLoO4kzu27RJqdMPaTQm2J5bmZDMOGouT&#13;&#10;Q7tWDMk/NEt4FQmQQDQEEMXQ4wyEctPodGotg5xHw4xlFEXAbXMgqry1qbWvV3njR4w+6gAFRJBV&#13;&#10;VFfF4Az2ws8/6MxusyViHdfedPnZvw1kkYz7IYYoks04aNxpskISIAHFEMB+KXz7Nv+4cfPS/2x6&#13;&#10;7dP6r350ddswsagYB+kICQxIAD/Aaj/5NkSA4qqOTTt3/1CDqfYBa2ABWRAwmgzHnhQaszJoOcat&#13;&#10;j5x/iCy8CBpJDSqjzqKpJEACEQhg+BNb9df8a2ntR99079ptqW9uWLHmx0dfCcTWpgzlLZMyBPwe&#13;&#10;b0fN9ojuNn2/gX8LirkRTCbj+ZeelZUdITnIiacdg09l5Ck1qIw6i6aSAAlEIIDhn+p/v+9x7LHo&#13;&#10;ze/zb37zv267g8hIIEUI2Fs7cdtHdNZjc/iY60hB90F+fu4Lbz5aOWZEr09anfaMc076/Q2/i6hN&#13;&#10;Jes6Nahku4aGkQAJREXAvKMJX7GRBkj9jd+sY5rBqCCykAIIqARzHcE57i5SQA/3VZwjRw1/7vWH&#13;&#10;X33/qZv/fu3dD9/8ybevX3HtBdk5WfJykxpUXv1Fa0mABPYgAInZsWmHEJSu7fU+Tsen8C2DRZAY&#13;&#10;C+/a0Vj/1WrMRzvN1pDxciWxMRXmqgS24umzM1Qa7tJTUm+nYXd8bl7OhEljF5w+/8hjf51fkJuZ&#13;&#10;lSE7D6lBZddlNJgESIAESGBgAj6Px97Sufapt2pe+qDui1U7Pvn2x0WvbP/g6yhjFQ3cgMRKIBbE&#13;&#10;sGnjIhpVNnsaIn1KzF6aQwLck8R7gARIQM4EkKspf0KlkAc5o4er9To5+0fbh07AbXNuePE9t8XW&#13;&#10;t4r2mtptH3ylSBmq0esqDpyZM2Z4CLKimRMLJo3CsNnQUfJKEhCHAG9KcbiyVhIggUQRyBpRossw&#13;&#10;hbemUqvK9pvChKKJ6gdptYNt4A1fr464Eadj4w6lbhJHENCx8+dOOe+4wiljckaVF82YOO2iBRVz&#13;&#10;Z0afLUlavUhrlE6AGlTpPUz/SEDpBLQGXdVZR4WE4EaWwnEn/ppxuZXe+YL++TzeturIgYpwTT8f&#13;&#10;yZ0Y7vmM4oLKI+eMPf6gEYfuY8rPpgCVe58q2H5qUAV3Ll0jgZQgALlpzM2aduFJo47aP3tkKYZF&#13;&#10;yw+Ysdelp2RXlmJ2MiUQ0MkwAtgG3s9gp4J3JgVJIFUYpKdGq+WtQQJSJkANKuXeoW0kQAJREYAM&#13;&#10;1aUbh00dO+7EQzD8WTZnqj4zHV/DUV3MQkok4Pf704vyhDzLKi9SotP0iQRkRoAaVGYdRnNJgASE&#13;&#10;CECJYuxHZzKoGYYm5e8STEljM3hEDLhJModTg6b8LUIAEiBADSqBTqAJJEACJEACcSWAuficUWV5&#13;&#10;435JJBOsXqVRj1vwa46RxxU2KyOBIRKgBh0iOF5GAiRAAiQgZQIY7xx9zAFjjp2L4O1B9VkwafS0&#13;&#10;C07MKClEKE0pW07bSCBFCFCDpkhH000SIAESSDkCkKHQnVVnHjXzqjNmXH4adosb87IZrivl7gM6&#13;&#10;LFUC1KBS7RnaRQIkQAJSJeBxuJAD09llwbPE95hjUh771XSmwENrYK4gqd5StCslCVCDpmS302kS&#13;&#10;IAESGBIBZGB3dHZvfWf5qgeX/Pjoq3je8vZyR4cZ8TiHVB8vIgESSF0C1KCp2/f0nARIgAQGS8Bl&#13;&#10;tq575q3OLbvS/P7AtX5/17a6tU+/hTHRwVbF8iRAAilOgBo0xW8Auk8CJEAC0RJAmvXtH3ztdbpD&#13;&#10;LkBKzO3vKzMJe7RoWI4ESGDwBKhBB8+MV5AACZBAShLweX3mHY0RXe+u2+3zeFKSCp0mARIYIgFq&#13;&#10;0CGC42UkQAIkkGoEPDZHPy67LPZUA0J/SYAEYiFADRoLPV5LAiRAAilEQGPsb185UhOlEAu6SgIk&#13;&#10;EDMBatCYEbICEiABEkgNAgjtnl5cENFXxIHX6HWpgYFekgAJxIcANWh8OLIWEiABElA8AQTarDxi&#13;&#10;dppKFeqpSlV5xByOgyr+BqCDJBBfAtSg8eXJ2kiABEhAyQTSh+VVnTHPkJfd66QhN2viaUdklBQg&#13;&#10;GrySPadvJEAC8Sag8gdjvPEII7Bq1apZs2atXLly5syZxKMwAl1d3S6Hc2dtvdFkKK8oM6UbDUyg&#13;&#10;orA+pjuiEfD7fIE8SVa7y2LTZ6TrMk1ao16l5oiGaMRZMQlIgIAYooj/NSTQsTQhgQTwo6u5qfVP&#13;&#10;l9962H4nn3fqlWcce/GxB5/18vNvmru6E2gFmyIBGROA3MSkPAZEc0eVpxfl4TUFqIy7k6aTQPII&#13;&#10;UIMmjz1bTgaBzo6uhSde8vXy//XOAHR1mu/5v0eee+IVSzcTvSSjS9gmCZAACZBAShKgBk3Jbk9V&#13;&#10;p10u98vPvdnU0BwO4KlFLzodrlQFQ79JgARIgARIINEEqEETTZztJZGA1WJ99cW3Ixrg9Xo/fu/z&#13;&#10;JNrGpuVOAHkskTN996rqxv+tt+5uc9scXG0v9z6l/SRAAqISoAYVFS8rlxYBtVrd1tohZFNDfZO0&#13;&#10;zKU18iEAxbll2fIfH3219qNvdn763bpn3q7+9/uQpNi+Ix8nFG6p2+5AN+Hh83oV7irdIwGZEKAG&#13;&#10;lUlH0cx4EEC269LyYqGaRo8dGY9GWEfKEXDbnZuX/qdrW11fz+2tnRuef9fj5AKP5N8PGKLu2LJr&#13;&#10;8+v/WfPE0vXPv9v03frAKDV/HiS/Z2hBqhOgBk31OyCl/M/KyTzr/JMjuozYTAcd9quUokFn40XA&#13;&#10;1WXprtsdXhuiF7Wu3eKj1okX6CHV43E4t7735abXPkEfBdZLdJh3fb5y7VNvurqtQ6pvEBdhMQbE&#13;&#10;LobDba0deAFLBnExi5JAChCgBk2BTqaLPxPQarXHnnTEuAmjw5Fce9PlDBHKO2UIBDCxu/uHGqEL&#13;&#10;W9Zs9nKv2xCwxukSDHa2bdjWuXlnSH34ebBp6X+gC+PUToRqvE5X1/b66hffwwqNtU++ueqhJdve&#13;&#10;/RLCl6uExWPOmmVHgBpUdl1Gg2MikJOb/eSS+05deLzJZAxWNGrsyAeeuP2o4w5Nz0iPqWpenJIE&#13;&#10;/F6f1+kWct3rcqcxD0jybgzE0m/8dl3E9m272z12sTSoz+Pt3N6w8ZWP7W1dP7Xu93ds3rlu8TJR&#13;&#10;hW/ySLNlEhgKAWrQoVDjNbImkJef+/u/XPLhilfe++KlT757ffFrD2EWPis7U9ZO0fhkEVBrNZml&#13;&#10;hUKtmwrzVBr+m01W56BdP6bChZq3NLSIZJnX7a794Ovwyt0We/3Xq/GpSO2yWhKQFwH+c5RXf9Ha&#13;&#10;+BBITzfl5uUMH1FWVFyIF9gvH596WUvqEUCKoMIpY1TqyKnSy381TWs0pB4V6XjcXwp7lUYjkqG2&#13;&#10;pjah1Z+tazdjlFSkdlktCciLAL965dVftJYESEByBNQ67aijDwg3a9j08abCXMmZm1IGqdKyKgRC&#13;&#10;YahU2SNKRYLRz+Crz+VJ8/lFapfVkoC8CFCDyqu/aC0JkIDkCGj0uvxxIyb/Zn5OZVnQuPSi/LHH&#13;&#10;HzzikL05CJrc3tKZjBUHzYpoQ+Hk0WqtWN+A+uwMIcexeCNNYNQ8uazYOgkknoBYf4GJ94QtkgAJ&#13;&#10;kECyCGgM+syyYdCds646Y+ZVZ0w8/cj8iZUUoMnqjr7tmobljZ5/YMiq3NyxFSMP3U+8DsooLcQt&#13;&#10;EdH9gilj1KKtAZACcNpAAtEToAaNnhVLkgAJkEB/BLQmg9ZkxNibLt2oUvW3EpEcE0ZAa9Dnjx85&#13;&#10;47JTRx6+X+HUsSX7Tpl20UmjjzkQnSWeDViegebC60ejww+YgYFz8ZpmzSQgIwLUoDLqLJpKAiRA&#13;&#10;AiQwaALQfLp0U8msSaPm/QoLJEz5OToxBSjs02i1eeNGjD3hEEPOLwE3sivLppx7HH6fDNoBXkAC&#13;&#10;CiVADarQjqVbJEACJEACexLAJHjCxqcx/po3fsTkc46dduFJeJ5x+WlYqgFJikAK7BYSIIEgAf4x&#13;&#10;8E4gARIgARIggfgTQNA3jHqaCnIQQVafmS724Gv8HWCNJCAyAWpQkQGzehIgARJIAQKIeYls7LaW&#13;&#10;DuvutkBudOHcUXGBgSbc9sDD43TFpUJWQgIkkHgC1KCJZ84WSYAESEBRBBCPffeq6tVPLF371Jvr&#13;&#10;nnn7h0de3vHxCpGSUqKt9s07N7768aoHl/zwyCu1H65wtJuZeUhR9xOdSRkC1KAp09V0lARIgARE&#13;&#10;IABRWP/Vjzv/8z+P7af0636vr3Xd1polH2BkNL4Noi00tPn1T62NrWl+v9/jbduwbc2Tb1jqW3we&#13;&#10;T3zbYm0kQAJiE6AGFZsw6ycBEiABJRPwujxN/9sQ7qGtuaNjy04IxTg6D+nZsmZzSIV+n2/z0v94&#13;&#10;3dSgcSTNqkggEQSoQRNBmW2QAAmQgCIJQGI2r94o5FrT99VxHAr12B31K9YE2zLkZlUcsvfU84+f&#13;&#10;dsGJE087Imd0edf2ekUSplMkoGAC1KAK7ly6RgIkQALiEsC0u6vLItSGq9sax+Yxomrb3Y4Ki2dW&#13;&#10;jTvhEFtz+7rn3sFEfO0n32YNL84oLsSAaBybY1UkQAJiE6AGFZsw6ycBEiCB+BDANnBXtw3ay2Wx&#13;&#10;4XV8Ko2tFuTAxJCkUB36LMG06UNq1q/WaZAENW9cxfoX3m1bvw3rQVGPo61rxyff4uEVeTP+kGzm&#13;&#10;RSRAAoIEqEF5c5AACZCA1AlgsaO1uX3Tq59gy/nap9/64eGXN73+qa21w+cOiLAkHgj5XjR9vJAB&#13;&#10;JftMimNKTLVOVzBpTNmcaVvf+SKoPvsemIvv2Bzn5adJBMumSSAVCFCDpkIv00cSIAF5E3C0d61f&#13;&#10;vMzS0NLrhqWuef2zyxxd5qQ7htzopftNCTcjvbggb0xFHPMSaXTastlTEYnJbbVH9Lrh27VxXH6a&#13;&#10;dLA0gAQUT4AaVPFdTAdJgATkTQCBNre//xVWXoa4gbDwiI6Z9El5rdGAscmRh8/WZZiCFqq0mmHT&#13;&#10;x2OrUBwHQYM1awx6e1uXUHdiUj5NJe++pvUkkFIEqEFTqrvpLAnEk4DH4+1o6+zsMHe0d7rd7nhW&#13;&#10;zbr6EPBhIr6pLSKS7l27w7Vp4uFBhhbtNX7qBSdMu+ikqb89Ycalp448dF+kqYy7JWqNWmvSC1Wr&#13;&#10;Qjp4itC4Q1d6hT6fz22zBzJv2RzxDSWmdHJx8I8aNA4QWQUJpCCBrk7zqy++dfZJlx6670mnHXPh&#13;&#10;4n+93NHeJev/4IEMk3Ynnr0uaelpfEH2c4NJZPZZrdHoTEZTfk76sDyoT41eJ9IfRf74kUI1F1RV&#13;&#10;qqBCeZBA1AQQ8Kt5Vc2GF95f/fjrNUs+bF23RSJ/UFF7IO+C1KDy7j9aTwJJIYCBz/NPu+rOmx7Y&#13;&#10;WVvvdrmbGpof/McTZxx7UWtLIHSO7A5k38F2lk2vfbLqoZdWP/bajo+/dXZ1SyfmuS79pznuiGDj&#13;&#10;Pt8t8e7D8tOCyWPCjcQCgPIDZmj0gqOkEveL5iWegMtqX/fcu4iogPXWXqcLESe2vftlzSsfJX19&#13;&#10;S+JRJKtFatBkkWe7JCBXAjar/eF7ntpcsy3EgYa6plv+9A9zV7e8HIMA3fHpd9hmjh0/fp8fg6At&#13;&#10;azev/tcbtqY2LLiUgi9QXenF+REtySwvQnQkKRiZMBsw71952H6Fe8pQLEWddOa83gWpCTOGDcmX&#13;&#10;AP7wscza2RG6qw+5uBq+Wi2dn6DyJRyN5an1zysaIixDAiTQPwGXy7Xs9Q8jlvnqs++cTpe8AHbX&#13;&#10;Nbeu3RJis9/r3fj6J15pLHLF1Paoefur1KH/rrH8cdSRczADHhF4zyo3B7aQS21pQey3B4Z+Rx6+&#13;&#10;34zLTsXz8ANnTDz9SCxFTS8uxMb52CtnDSlCAL8wO7fWRXQW+WD9HqZ+TcSNQA2aCMpsgwSURKDb&#13;&#10;bHE4nEK6p25Hg4ycxaRbw8/pH0PM9iIe/M7dEvHFVJgz6exjEO2o156MksLJv5lvyMsOtxDpgqA+&#13;&#10;scpt46sfVy/5EFON9vYuT2J/GwBszyYPu0hjyRgNRQD8klmTyvffK6eyDEIc25Uk0lk0QxYEEOQr&#13;&#10;Dam3Ih342eZhvoOE9CL/aBOCmY2QgIII6HT9bTcxmgxy8hXpH5sF17CadzZKxBeNTpdZWjjx9CP2&#13;&#10;uuSUyeccu9elp0w49fCM4vzwkT8IUEdn95onlkJ6YlbR3tKBQZ01/1qK58TIUExxdm7dhbUN2OSx&#13;&#10;7tllDStWYyzWFxZYSiJgJW4GxBCkfPvG2t0/1HQ3NHtcbpKMV5eptZp+quJPmnhx7r8eatDEcGYr&#13;&#10;JKAcAkajYURleUR/cvNySsuL5eVqP19FGoNYm7uHhgijfYacTIhRQ3amUOQjCE1s7w3f27vz0+/C&#13;&#10;l74NzYx+rgqssfvg642vfoIQ+tjk4TJb679ajZTuyCkv65gJcQcVTYWA2fT9hh8XvVL78TfYl4aw&#13;&#10;Uw1fr9756bet67dimDnpKbKicUHKZQx5WUJ/4JhewEIXKRuvGNuoQRXTlXSEBBJEIDs368rrLorY&#13;&#10;2AWXLUzvdxN3gkyMuhls98mfOEqoeOGUsVHXJJWCtt3tUH4Rran78kfIGvEMhcrs2LSzvaY2pAkI&#13;&#10;4o2vfcyQN4Mij7XIzT9uqlu+CmH5J556RMuaTeufe6fxm7W7V9VsXbZ89aOvmeualLfSd1CIYiys&#13;&#10;1mpL942Q3wvVYpGx1sgACzECjupyatCoMLEQCZBALwG1Wj3nwL3/fOtVuj4xIDUazYWXLzzh1KP0&#13;&#10;Bjn97w6kf5wzDUo0vH+zR5YKbfeR7M0QUIGbdwqZ172rCRv/xTMeKrPhm7UR68faOyFlLJ49sq4Z&#13;&#10;62jrv/4RLow4ZJ+6r34M2T0D9bnp1Y+JNJYuxt9+8awqPPaoRKWqOHjv3NHl4VsAY2mL1woRoAbl&#13;&#10;vUECJDBoAlnZmSecMu+Tb1676c4/nHX+ydfdfMXH37527u/OzM7JGnRdyb4Ak9qTzjxKu2dSn5xR&#13;&#10;ZWNPOFiWoTdVwkHa+/koTr2AOIuCCrhOKhu84uSruNUEQoO5PLgDTUV5HRt3hDeGnxO7lq/yOGQW&#13;&#10;hkJcaoOsHTvbMOSJAAvlB+yF7LKQ+zMuP61oxgScH2RNLD5EAtSgQwTHy0ggxQmkZ6TnFeSefOZx&#13;&#10;f7r5ioXnn1w4LD8rK0OOTLAeFF/z0y88acIph5fuNxXfSdMvXjDmuINlNwgK+CqVqnDSaKFeyB09&#13;&#10;XNxVbv2mKOp/C4gc7xxRbQ6umsiqKO7aVi/UEMa8/X6fqGYovvJggIXhB8yoPHJO6X5T9Bkmraxm&#13;&#10;cuTeQdSgcu9B2k8CJBArAeSZxIBT7pjhIw7ZG7F+jHnZOnnt7u8DADstTIW5EYioVBjs0Yq5ywoK&#13;&#10;OGd05M1qsAd4Y+2nVLreVJgX+FGh1vj6CVQpEFoolTjFzVcsMYpbXawoagKEHjUqFiQBEiAByRPA&#13;&#10;8O3E04405O6xKEKlVo074WB9Zrqo5mNIqeKgWRiMDW8lf2JlxEW3otoj68qR88lYkOPo6Moo+SUo&#13;&#10;bIhHgR8bIq7vlTU/Gi8PAtSg8ugnWkkCJEACURLQZ6VPOefY8ScfljdhJEYfoQtnXHZazqhyTZ89&#13;&#10;ZFFWNdhiGEIed8IhSN3e98KcMcNHHfkrrrEbFEwMzI87/mDs5cKPCn1OZsRrS2dPleWS5UGBYGFF&#13;&#10;E1AxZptQ/65atWrWrFkrV66cOXOmou8BOkcCJKBMAtg9jf/wGIBM5DwjEm373B4sVbQ0tCDADbZ6&#13;&#10;QEVRKg3hDsPWeJfV1rZhe3ZFMVJeeffM3IOh5VHzqOyHwJWXDJGAGKKI46BD7AxeRgIkQAISJ4CB&#13;&#10;T2ywSKQABRCEvEGogaLp47HJA2FuTPk5FKBDu0+wi8uYk1U8cyIm5addcGLpvpMxQY9fFJllw8ad&#13;&#10;9GsK0KFR5VWSIkANKqnuoDEkQAIkoBAC0L7YpaQQZ5LhBlJeIc2p3+vDDwns3S4/cObU356AZK1Y&#13;&#10;ZZE/fiTXNiSjT9hmnAnISYOee+65+I8WctTV1fWDxOv13nXXXWPHjjUYDHjGa5yJM0JWRwIkQAIk&#13;&#10;QALxI4DATJbG1m3vfrnhhfc2vvJR848bkZwTw6IYYA4+4tcUayKBZBKQkwYNclq8ePHzfY78/Px+&#13;&#10;+F1xxRXXX3/93LlzH3nkkQMPPBCvr7zyymTyZtskQAIkQAIkIEwAArTuix/WL17WsWmHo8NsbWqr&#13;&#10;/eibdU+/xaxIvGuUR0BOe5IwDgoB6na7tdoIifXC+2bt2rXTp0+HDH3ggQeCn1511VUPPfTQ6tWr&#13;&#10;p06dOmBfirH8dsBGWYAESIAESCCVCbRv3LH5jf+EEzANy6s6Yx4HQVP53kiu72KIIvmNg2Kbp9ls&#13;&#10;9vkGTg6xZMkSFL766qt7uw2vcebll19ObkeydRIgARKQFwGf1+u2ObA8MfBsc8jLeBlZC7b1X6+O&#13;&#10;aLC9pQP8ZeQLTSWBAQnIT4MWFBTk5ORkZmYuWLBg69at/Xj4/fffFxcXjxo1qrcMXhcVFeH8gFxY&#13;&#10;gARIgARIIEgAs8NN329Y+/Sbqx5asurBl2pe/qhzWx12zJBP/Amo0my724SqNe9oiH+LrJEEkkdA&#13;&#10;Thq0pKTkD3/4w+OPP/7aa69dcskl77zzzuzZs3fs2CFEr6Ghobw8NHEcztTXR06/29jYiKHm3qO6&#13;&#10;ujp5/cKWSYAESEASBDx255a3l+/67/duy0+DcBBJG1/5uG3dVi9laGK7SMV8kokFztbEJpB8DYrJ&#13;&#10;cUe/h8v1069t7Gq/5557zjjjDIyA3nvvvW+99VZra+vNN98sxMhms2E7fMinRqPRbo88nQF1i6D0&#13;&#10;vcfChQvFps/6SYAESEDiBLrrdndtixB+pPaTbxFEXeLGy848VZoqe2SpkNm5o4fLziMaTAL9EEi+&#13;&#10;BsVApqnf44gjjojowLx585DB6KOPPhJyLz093el0hnwKuYvWIl5y8cUXIytS7/HCCy/w1iEBEiCB&#13;&#10;VCaAkEAN366NTMDvb1m7hZn24nt7IJ7/8LmRM/NlV5ZpDPr4NsfaSCC5BJK/L95isWBuvR8KmIKH&#13;&#10;3IxY4KSTTsKMfO9AaUiZI488Elvgm5qa+p7HCtEZM2Z88MEHA3IXYwvYgI2yAAmQAAlIhwC2yKx9&#13;&#10;6k2hrTCFk8eMOmp/xK2UjsEKsAQLbdtrard/8HWa39/rTkZp4YRTDuemeAX0r3xdEEMUJV+DxtIf&#13;&#10;06ZN6+jo2LVrV8RKbrjhhjvvvHPbtm2925K2b98+evRonL/99tsHbFcM3AM2ygIkQAIkIB0C0KDV&#13;&#10;L75nb+uKaFLJPpNHHLI3FynGvb+QGt7rdres3oTgoEi4WjRzIlOexh0yKxwsATFEUfLn4qOkYO05&#13;&#10;+hZGiCVEAD3mmGN6T2JTUU1NDQKIBs+cdtppSKp0//339xbAa5zB+SgbZTESIAESSGUCGqO+aK8J&#13;&#10;QgSQypwCVIzbQ2PQ6TPTS+dMGzP/wMp5v8oqL8IcvRgNsU4SSC4B2WjQzZs3V1RUYDs8dOSiRYvO&#13;&#10;PvtsbE4aOXLkrbfe2ksQaZCqqqp6t70jQP1FF1304IMPnn/++U899RSe8RpnMHqaXOhsnQRIgARk&#13;&#10;QQA53wumjNFnZ4Rbmz9hJIWRqJ0I+FgAqtFFlZNFVEvCK/f7fMFIsXj4vAOH606weWxOLgRko0Gx&#13;&#10;KvSoo4769NNP//rXv15zzTUrVqxA0qNgBNB+WD/88MOYdv/ss88uvfRSPOM1zsilb2gnCZAACSSd&#13;&#10;gNZomHz2MVnDf/lPi7HPohkTRs3bHx8l3TwakHgCCNe1+4eNG55/94dFryCnaNP367F3LfFmsEUF&#13;&#10;EJD3elBRO0CMpQ+iGszKSYAESEAkAhAZWKSIyKAqjSaztFCl1Wi5R1sk1tKuNrBE+KUPkLSpr5mG&#13;&#10;3KxJC4/G+gFp207rYiIghiiSzThoTOR4MQmQAAnIgQBCHQXmN+14OL0/h0aG4chO3HMeMtDh9XgS&#13;&#10;74rOZDTmZuVPqMwbW6HLMFGAJr4LpNCi1+Xe9fnKEAEKw5yd3djIj3xaUjCSNsiIADWojDqLppIA&#13;&#10;CSiZAL7C2zZswyDTqgde+uGRl2s/+sbR2e11ezD12byqBpOeqx7495onltZ/+SOCJWFBnpJZ0DdJ&#13;&#10;EvB5vW3rI6fI7txax4Whkuw0SRtFDSrp7qFxJEACKUIAAnTbu19uXbY8OMjk93hb123d8MJ7yIdZ&#13;&#10;veTDHZ986+yy4Dz0aOM3a9c89aar25YiZOimdAjg9hNMjuX3YzRUOqbSElkQoAaVRTfRSBIgASUT&#13;&#10;wBR857b6js07Q5wcNnVswzdrsQoz5LzH5tjy9ufcCKLke0KSvqk1/eUjYLYCSXaapI2iBpV099A4&#13;&#10;EiCBVCDQM7q5JtzTgkmjW9duiUjAUt/sc/4UC1leiLCk1Wm2Ivq6q9salNHBQD8Y6EUw/ODmJ3l5&#13;&#10;lDrWqnXa/2/vTOCjqs7+z2Sy7/tCEhJCCEkIBMImyKa4oCwuoLhg1dbWWqtt376ty6eL9fXtq32X&#13;&#10;tv7dq7UoKqCggqCgCCgKKEkgJCQkQEhIyEL2PZnt/xvHpmNmyUzm3pl77/zmwyefMDn3nOf5njsz&#13;&#10;v3nOeZ6D9COr/qJQl9UaXt4Dh56OgQA16Big8RISIAESEJIAzs7ou9hhtUesxdsaqa/F+iVCWiZo&#13;&#10;X9jb2tvYcmrLnmPPbSn9x/biZ7dUvv1JX3NbT/1F7HY99vzb2O1a/MyWmk8Oa/r6BR2ZnQlDwDfQ&#13;&#10;P2WR9ePsxy/IV/v5CTMMe/EaAtSgXjPVdJQESECqBAzjDFbXMe2fQqT2l2L1cjuMB1o6yl7biQjo&#13;&#10;cJueCxdLX/sA//X7Z1kfg0538cTp8jc/4k4DCd6tuCEjJ6VMuHzOd+5MlWr8/OnYN8K1eAlOmcRN&#13;&#10;ogaV+ATRPBIgAeUTwDa7mJwMSz8H2jtDEmOt+o9jxIPiomSEBqvtZz/60jKdH9lXKPeTOCfX3Jf+&#13;&#10;lo7WsrOoSCUjB73EVIRC4/OnzPzpuvSrLkkoyJmwbO7M+9clXTKNBxZ4yQ0grJvUoMLyZG8kQAIk&#13;&#10;4DQBCMrkS/Mtw0hNRRXJC2dY7S5pXp6Pr5zioHqN1jK5yuRad11TcGwU6t6be9p49KRuwOY+BKcR&#13;&#10;8wLhCOA4e7/gQAhQyNCkOVP9Q1kvVji4XtYTNaiXTTjdJQESkCQBFH7Puf1a/DS3Dto0dHzcpFWL&#13;&#10;kQvyr+dVqsR5eQmzcqR5krgtuqhpagc8NoDCWfMGQ12941SiTBWKXA6fdY6KBKKMwU5JgAQcIMCz&#13;&#10;Om1CEuNYKgdmhE1IgAS8lAC0kX5I29vU2n2+CaGm6OyJUJlIN0Yqj16r7ay+gNKh/mHBUVPSETGV&#13;&#10;3UlFSHtH1pGtqZ1+zw0n/rEd6/LDDZBknXfXasTbBLwboDhRguBiSWVz8SnIUKR4I4wXNXkCIAs4&#13;&#10;CrsiAUUSEEMUMQ6qyFuFTpEACciPAHaFQgxFpI9PWTQzaW5eQHiISRtBieKozNjcjNQls7AA6i/P&#13;&#10;ozIRyg1OiLE6K2EpCX0X280FKJolFGRDiAs7i5qefuTjn99fCEGMvQHQ9Gd3HazYsof5T8JyZm8k&#13;&#10;4CABalAHQbEZCbiDgPGg8L6BoZ4+Y5VEjQeOBXeHkxzDKwkgopmxfIFlpj+2gUJbY/enOZWAiNC4&#13;&#10;/Cz7FdGdpajtHzjzwWfGJf7vPnobWhoOl/Ll5ixPticB1wlQg7rOkD2QgAAEtIOa7rpmlEssevqt&#13;&#10;4mc2H3/hnbrPi6FHBeiaXZCANAgExkZO/d5K80z/0OT4vO+t1Gl1A+1d39qoUmFxPPeOFQj9Cms1&#13;&#10;Dpnsqmmw2mfzsVPY7SDscOyNBEhgVALcD2oTkRhbH0adDzbwTgJ6ja6juq5q26cj3A+Oj8q+dbng&#13;&#10;H8beCZleS4QAvllBDiIqicgogqC4vbERVjek0XT34Xn/iFAftY8YhX46qutPbd5jC8LM+2/2DwuR&#13;&#10;CCKaQQISJCCGKGIcVIITTZO8joBOqzm786Cl233N7RdLqvQ6Vkn0ultCwQ5DemKra0hCDDSf6fsV&#13;&#10;1tzxS3B8NIoAGHe7BoqSIWS/grr94wAUPB10jQQ8SIAa1IPwOTQJfEug53yzrSMZm1Al0fZpjSRI&#13;&#10;AiTgIIGg2EgfGydLGav9q8QpBOWgcWw2JgLYwqTpHzRtoNcODI6pD17kSQLUoJ6kz7FJwESgr6Xd&#13;&#10;Foqh7j6RqiQSPgl4FQHEQRPnTLXqcuqSApZnktfNgAO38N54bs+h4mc2YQN90dObzuz4bKCti/t6&#13;&#10;5TWP1KDymi9aq0wCOGjElmO2IjfKBEGvSEA0Amo/P1QDjS/INh9BpfbBYT9hqYkqxkFFIy9Gxzjy&#13;&#10;4MSr77eWnTGYtioZDB1n6vDMQHu3GMOxT5EIUIOKBJbdkoATBCInpdrajhY3bbL9fWxODKOgpkhe&#13;&#10;wepbX3NbT0MLcly03K6goMkVzxXsNE1dXID0o5Qls+JnTkm/aj7OOo/Ny5RdwX/xEMmiZ7zea/Z+&#13;&#10;pbUoG4Kar2c++JzlRGQxiSYjqUFlNFk0VbEEkB2cdEmepXv4yBw/fzriN4r1fEyOYeNXU2F5yUvb&#13;&#10;Tvz9/bINO7AYV737ED94wFI7MDTU2488toavSrtqG40Z6Lp/nTw0JthKuwivKeRCJc+fDgGKMvhI&#13;&#10;kBpxRqjSHFaiP1iIb6+ssepZX1MrN9DLaM6pQWU0WTRVsQQQhsG5OCmLC8w/DkMSY6beudJX6CqJ&#13;&#10;cocImVX/5fHafV/j0EWTLwa9oe3k2fI3Pxx+Ru4+js1+SPPznxVibxzO/qn99GsAgUbva2pj9XWr&#13;&#10;PLn4PrbbTApX6QY1eNXbsgSHYEnBSNrgCAFqUEcosQ0JiE4A4RkkTMy4by0Kgk6+cVn+vWum3HxV&#13;&#10;YFQ4aiWKPrasBtBrNI1flVma3N/S0XbqHAIkbvYGCg+7Arrrm1H/HPm5nkrOhTQ//1lRc1EFNsYN&#13;&#10;E9D09J1880PsnHMzEw5HAqISwOm1dvr3DRb4dANRffHyzvnx5uU3AN2XEAG8sSLqGZGWFJ01AeoT&#13;&#10;q4QSMk4ypjSXVNmyBec9Qoq501IozsavSnGo1cnXd5a/9RFikKe3H4ASdacNprGw5t5cfMpyXBzC&#13;&#10;Dm3K/bLunxGOKCIBH1VoSrzV/rHRwj80WMSh2bWgBKhBBcXJzkiABMQkAKU1ZHuhTdPj1oAf9G7d&#13;&#10;wWM4UhUrg8NOd56thx5FZFRMDFb67jxz3jwCat6ivcID4WE3u8/hvIoATjRIv/ISlY+Vkq5pV8xV&#13;&#10;B/p7FQ1ZO0sNKuvpo/Ek4F0EcKBOQFS4LZ/9w90a/0ASLk4QsDQG29FaTpzWu3dXgKbfZgDYuD/B&#13;&#10;5t4577p/6K1iCARGh+fcdk1AZNiwR34hQZnXLw1PH+/jQ2Ejm3nmVMlmqmgoCZAACMRNy7R1pE3i&#13;&#10;7KnurDR+8YTNXQFNRRU69+4KCE2KtSnNI0J555CAwgigWghOdp36vZV5d183+cbLc+9YMe2e66My&#13;&#10;J7DMlrwmmhpUXvNFa0nA2wn4+PkmL8i3pBCcEB01eYLbkp2Nx7R09dqaDE2fW3cFwIyguEg/G9vg&#13;&#10;kuZOdcPqpE5rzM3qabiImlA4wMbLaxR4+6vULf6jpjI2zYckREdnpYUlx2OBnqWU3QJeyEGoQYWk&#13;&#10;yb5IgATEJoA4BwoITFy+wD/s25V3fPDE5Wdlr7vanUFQfP7h/HFbzgZE/GuJUGwgpv5R1SvrxstR&#13;&#10;aHbEcGEpCbG5k8RenTRVbD3+4tayDR+gJlTxs8jN2g8lajBL0ncPB45CAiQgIwLUoDKaLJpKAiRg&#13;&#10;JOAb6B87fXLe969DBavp99ww4yc3py2b6/4yAjE5E61mRcBCnAnpTkGMEbFTNiguavoPro/OzTCd&#13;&#10;ueUfEZp2xbysNcvEtgRJ9w1HSs/vO2q+/aCz+kLZ6x8wGspXLAmQgB0C1KC8PUiABORHAIE9LL2h&#13;&#10;ghWCkZ466gbx19TL5liyC0mMdeeugGEDUNsLQCZePX/mA+sKfnZr3p2rcDa62AIUo+Pc1AuHT1hy&#13;&#10;wF6F5mOneFCT/F5dtJgE3EWAGtRdpDkOCZCAsgioA/zjpk1GKi5SdE2eYUE8cU7ulHVXukH52WKJ&#13;&#10;vQpQ58Z/wYFiL8GbbGgrr7ZVFqq5uMK8cJWy5p/ekAAJuEqAGtRVgryeBEjAawlgV0D0lPTc9Stm&#13;&#10;/nTdjPtuyr9vbcriWdB/XgXEztGIOKLJbVliXsWczpKAMghQgypjHukFCZCAZwhAYyHiiKNZAiJC&#13;&#10;oT7tnyLoGRNFHtVObpZ/eCjTkkTGz+5JQMYEqEFlPHk0nQRIgAQ8TsC4+VU9Mh/fZBV2JiBU7HEL&#13;&#10;aQAJkIA0CVCDSnNeaBUJkAAJyIMAcrPSllnJzQqOj0JZKFOSPh8kQAIkYEmA7w68K0iABEiABMZO&#13;&#10;AJlYMbmTJt9wWWB0hKkXnCMQP3NK9i3LPZibNXZ/eCUJkIC7CFCDuos0xyEBEiABhRLAgntUVlru&#13;&#10;+mtn3r8u/8drZ/zkpgmXe6Biq0Lp0i0SUCwBalDFTi0dIwESIAG3Efg2NyssODAyzDtzs9yGmgOR&#13;&#10;gGIIUIMqZirpCAmQAAmQAAmQAAnIhgA1qGymioaSAAmQgFwIGPR6uZhKO0mABDxFgBrUU+Q5LgnI&#13;&#10;jACOBUfJ8Y4zde2nzw/19GkHBmXmAM0Vn4BOo9X0DVwsqarefah2/9H+tk5NP+8T8blzBBKQJwEV&#13;&#10;CwjbmriioqJZs2YVFhYWFBTIc3JpNQkIRkDTP1DzyVdt5WcNeoOxU5UqKjN14jUL/IKDBBuDHcmc&#13;&#10;gG5I01XbcPr9A3qNdtiViEkpmSsXM0Fe1LlF1Fk7MGQ8MVWlwkA4NEHU4di5dxIQQxQxDuqd9xK9&#13;&#10;JgEnCGj7B6ve3ddaduZbAYpLDYb2qtqKTXvwJyc6YlNFE8ChnZVbPzUXoHC380xd9e4vGTUXb+bB&#13;&#10;9mLp6bLXdxb9v01FT791asvHHWfrjZKUDxKQPAFqUMlPEQ0kAU8TGGjr7K5ttLSir7mt67yV5z1t&#13;&#10;L8f3AAGInvMHCo2hOItHW8W5EcLUA/Y5OaReq0Psv6ehpbOmYbCrV7I7CiBAaz45Ur3ri8H2LpOL&#13;&#10;vY0tp7bsuVhSic0zTjrN5iTgbgLUoO4mzvFIQF4EsMDaePSkLZubCssl+/EsL86yt9agx15hW15g&#13;&#10;D7GMHISebi6pLHlpW9mGHRVvfXTsuS1V736KKK8EE636WzpaSs9Ysq399GvZ6X4Z3SE0VSgC1KBC&#13;&#10;kWQ/JKBMAsatZrYX3I1/shb6UiYLN3ql0xqTe6DvJah7rGIwxj9t3wl6jc6N8FwaCl+6mo+dqtlz&#13;&#10;2Py2xzpA6YYdUvu6hSDohUMlNr8fFp/S61idwKWbgReLTYAaVGzC7J8E5E1A5asOjPn2DEZLTwKi&#13;&#10;wlRqGb+NGPO4+wday6tr9x1t+Kp0qLvX4zsXdYMaLP7Wf15cuXUvwm/IMYcYlYESNYwLsn2fhKXE&#13;&#10;y+VlgFX4us+LLa3V9g00HD6BG0Y6jhh0+v62b5fgLa3qv9hm0MpG+kuHKi1xJwEZf3i4ExPHIgGv&#13;&#10;JaD29U2cnWvL/fGXTPcN8JcpHGMe97kLx59/5/T7+xuOnMDyZfGzW/DTgzJUO6hpP1177Pm3G46U&#13;&#10;9tQ3I/xW/dGXJS+/a1wIlna8GZnvSfOnW70TAiLD8E8uN0lndb1BZ126YZOlXishDYoseJySagus&#13;&#10;Gi9MtTFNng8SkCwBalDJTg0NIwGpEIC8SJybZ2lNzNRJOJhRKlY6bwdyrSq3fQolan4p4o4Ig3kq&#13;&#10;n0PT23dmx2cjFrURgSt/8yOJZzrjrE6U64rOTh8xD+pA/yk3XWlHKjk/b+JegVi4rQEQopaUpsML&#13;&#10;M37GFFvWJs7KxRdIcWGxdxJwjQA1qGv8eDUJeAEB38CA5AX5GSsWBUSFm9z1Dw9Ju2Je+pXz5Fv3&#13;&#10;Ebv9sP5udQtjc/EprHK6f2IRBK3/4rjVcSGMehsuut8kp0bEfTJx+YKstVeEJscjCOcfFjJ+/vTp&#13;&#10;P7wxIDJU5SObz5rAKJs7T3yDAyUVjIbuj85KC4gItZymsNQEq887NaFsTAJiE5DN+4LYINg/CZCA&#13;&#10;HQKIY8VOzZh6x4qZD9wy86fr8u5aHV+QDc0hX2hY2u6qabBqPzZfeqTmlEGrxd4AW0iNFY48oYyd&#13;&#10;mmLcEoiGZq1Zln/vGtwkyZfO8A8J8lGrnerEs43DJiSo/f2s2pBQkKMOsP4nT9mML4G561dA9P/L&#13;&#10;AAjT7PTJN14u3++HnoLJcd1PgBrU/cw5IgnIkgBCWTh/BZLCPzQYv/jIJ7JlHbfdiJb+uwv0kpgw&#13;&#10;HIEjqZVg21Bwexj/hQT6+MpJfZoc8vH1TV++wNK5wKjwhIJsCepp/7Bgk+iftHJx5nVLZt5/M6LR&#13;&#10;fkE8KkkSr1oaYZ8ANSjvEBIgAa8koFL5hQbb8jwkMdb9UHz8fCMmjrc1bkx2uux1v/uZOj+i2s83&#13;&#10;clLKlHVXBcdHma5GaYi46ZNz118r2TMwYRgkcmzepJicDHxFlPUChfMzxitkTIAaVMaTR9NJgATG&#13;&#10;TAAbFhPnWM/3D4qN9AsNGnPPY74QS8DJC2aYjvwe8cAG3ODEmDH3zAudIoBSDxHp47NvWY5tJ/k/&#13;&#10;Xjvz/nXY/ewX4oFbwimz2ZgEZEeAGlR2U0aDSYAEjASMJdz/+W8M5TN91D7x07OQujGCJvK4jXvp&#13;&#10;PLTVFdo3c/WSETIU6ifntms8ZZJ33m1I9zHuPAkNRuUHv6AAWztEvRMOvSYBoQioJF5zTig/x9BP&#13;&#10;UVHRrFmzCgsLCwoKxnA5LyEBEhCJAKoU9Vy4WPd5UW9DC4ZAtv74+dOQIDwGlYZSoG2VtY1HTqDW&#13;&#10;N6JfsdMyk+blIZnDg9v+UCvKeFRPcUVXbSPMiMmbhKVhuAZVJBJPdksCJEACoxIQQxRRg9rELgbu&#13;&#10;UeeYDUiABOwTQOVOlPCs3fvViGbYDJe2bCy1ovA93HgqIwSeYRx2ZGI7oBSmAKf14EgeyE7sGaD6&#13;&#10;lMKM0AYS8HICYogirsV7+U1F90lAZgT0Gq2lAIUPLaVn+ls7xuCMadUVecT4KREBCi+QUY4lYIY/&#13;&#10;xzChvIQESEAuBKhB5TJTtJMESGCcXq9vKj5lC8SFQyUePGZTXtOD6K9xN21vv/EwekkVXpcXR1pL&#13;&#10;AiTgAgFqUBfg8VISIAH3EjBodP0X22yNiT2dHjnfyL0MBBgNew9Q8f7U2x+feHU7fraePGvcjcAH&#13;&#10;CZAACbiXADWoe3lzNBIgAVcIqFV2Eo+QVGS1sJErAyrvWk3/QMWWPaff34+MLk1PH37ihPryTbsR&#13;&#10;EFWes/SIBEhAygSoQaU8O7SNBEjgOwTUvr44L9EWlPiZU7znfEJISdM/JGk5fpcg477uwLf1BMyv&#13;&#10;6mtqPb/va92QE105PihbkgAJkIBVAtSgvDFIgATkRCAgIjRsQqKlxXge5Zm8IYUce147z12o2vZp&#13;&#10;0dObip/Zcnbnwb6WdohLR2YR6fYtpaettmw5Wa3X6h3phG1IgARIQBAC1KCCYGQnJEACbiKASOfk&#13;&#10;Gy6Lzk43X3YPTY7PXb/CG4KgEKAXDp2o2LS7+3zTOCQT6XTtlTUnXnm/s7pepxldhiIJCTLU6lSh&#13;&#10;q6HuXjfNIochARIgARQAIQQSIAESkBcB1FGauHzBzPtvnrR6ScbKRfn3rslas8w/zObh7/Lyzr61&#13;&#10;gx3dDUdOjGxjMJzefkCvsS4uzRurfOy959v/q5Iw0hcSIAEpEKAGlcIs0AYSIAHnCCAzCecoxuZm&#13;&#10;xOVlBkaFo7Snc9fLszW2ftZ/WWIjiqlvKTsz6pmlvsEBvjZYIYqMk0LlCYZWkwAJyJIANagsp41G&#13;&#10;kwAJeCEBg1aH5CFbjvfUNdtaZx++BOeej58/3WoPOKRU7efnhVTpMgmQgKcIUIN6ijzHJQESIAGn&#13;&#10;CeA0UVvX+Pj7jvMZ5Ux5HEAfNy0zYXbuiE7iC7LjZ0zB4UxOGySZC7QDQ8YqAagVwKr7kpkUGkIC&#13;&#10;9glQg/IOIQESIAF5EFAHBsTmZdqyFSIStatG9QTbGFIWzpjxk5sQEI3JmZh0ybQZ992UurjATuHV&#13;&#10;Ufv0bAPUBOhv6Ti763MUCij861vlb33UWn6WJ2Z5dlI4Ogk4QoAa1BFKbEMCJEACnifgo/aJmz7Z&#13;&#10;avp/cEJMUHSEgyZCbgaEhyYvmjnx2oUpiwtQ1krGAlSj7TrfWPLKe+2VtSgUAAL9F9vPbP/s3J7D&#13;&#10;lKEO3g9sRgKeIkAN6inyHJcESIAEnCagDvCfescKqEbzK1GaKvvmK50tTeXj46P288VPp42Q0gV6&#13;&#10;jfb0e/tN6tP8gQNIe+qbpWQpbSEBEhhJQDbvPufOnUP1acuHn+1N9FYvueeee3gXkAAJkIBMCSAU&#13;&#10;GhAZlnfXqtzbrx2/ID9l0czpP7wha+0yvxB3pLQjsjjU099xtq7jbD1KjTp1RJNIwDvO1EGGWu28&#13;&#10;/lAJdoiKNC67JQEScJ2ACkWOXe/FDT309va+++675gOdP3/+0UcfXbVq1fbt260aAA06ceLE6667&#13;&#10;bu3atcMNMjMzL7nkEkcMLioqmjVrVmFhYUFBgSPt2YYESIAEFEwAuT7Vu78cXvJW+aiiczLSr5jr&#13;&#10;G+SxwlioRYU19+Zjp6xiR8wYtWO9pG6Xgm88uiYRAmKIItnEQUNCQtZ/96HTGQsy33XXXfanJy8v&#13;&#10;z/w6BwWoRKacZpAACZCAFAho+wcrNu9pP1UzvOpt0Btay85UbvsUf/KUhSiqrw70tzW6GoUC5BFj&#13;&#10;8RQ/jksCHiYgGw1qyem1116LiYlZuXLlqAj7v3mM2owNSECaBL4pOjOo01pfcJSmzbRKmgR0Gi2W&#13;&#10;p4d6+hDUdGqduudCs9XSpDgytL+1Q2xn9Xq90WCs/g+M1LtI0rI1eszUST4BoxcKENt4x/vHsiTc&#13;&#10;7GlouXCopOGr0oH2LqfmyPGB2JIEJEJArhr0yy+/rKqquvXWW/39bX4JNiH+61//GvzNY/Lkyc89&#13;&#10;95xEuNMMEnCEACJM7VW1Z3YcqNq2t+5A4WBnjxR24DliOdtIkAD0De6i48+/U/zM5qKn36p8Z293&#13;&#10;fbNuaGhUU6H8Go+W22rWePQkqiON2snYGhhlWf9Ac3FFxebdZa99cGbHZ7DZXIni4NaIjGTLzrEQ&#13;&#10;nzh7qiPFqsZmmOBXYV8BXuAnN+4q27Dj/IHC2k+/Pv7iVqRbYdYEH4sdkoBECMhVg27YsAEE77zz&#13;&#10;Tjscke+5bNmyJ598EhtGX3jhhfDw8Pvvv/9Xv/qVrUsaGhqw3WH4UV5u8z1XIpNHM5RNAMGqstd3&#13;&#10;Vm7di6wLRJsavz557Pm3L5ZUUYYqe95F8g5KrvzND831ItLGoXi6ahpHPV0Jy+6o/W7LMHxTMuj0&#13;&#10;Ipk91N1b+vf3az4+0tfUBomG18LJ13fW7js6LENRDWDSqsVRWWnmBqBuQO4dK5wtFCCSCw52i+UO&#13;&#10;uDbQ1mnevqum4dTbH3twt4ODxrMZCYyNgOdzkvA1d3DQ3nYiSMkRwc6BgYGkpKTk5OTS0lLH3cb+&#13;&#10;0SVLlhw6dKiysnLSpEmWFz722GN/+MMfRjzPnCTHCbOlgASgGCrf/qTnwkXLPnNuvyY8NVHAsdiV&#13;&#10;4gnodbqGI2V1nxVaeor9lMbEHbt5RfjaU/3hF20V56yCip+RNWHZPJR5EhwjQoAVm3b3NbdZ9jxp&#13;&#10;9RIU2EelFNOfoNJ0Gg0WDfQaXVhqQmBUuG+gP3aLCm6SSB1is0FTYXnt3q+s9o9qXCi/JdLQ7JYE&#13;&#10;HCSgzJykmpqaILuPq666agQgxDU7OjrsB0GtvNWq1Q899BBe6nv37rVK/N5774XiHH5s3LjRwYlh&#13;&#10;MxIQnIAW28KsCVAMVP95sZ2glOCWsEMFENANapoKT1p1RIfdofVWvuqYN/YN8B9/yTRbHBLn4qB5&#13;&#10;4QUohsMGUKsCFH/Cjknz6CBCnqi6nzgrF3aGJccjF15GAhTuYBZaTlTZItx07BS3gyvgZUgXLAl4&#13;&#10;/mtibGzsq3YfDz/88Ai7sRCvVquR7e7sjKalGddrWlparF6I2CrKMA0/cnJynO2f7UlAKAJYc7TV&#13;&#10;VVdtI5N9heLseD9Y/IXogfqX6RcA6DlbzuKgy1E5oCip1WNCE2bliFf8qLu20abNF9tHtdlOA2OS&#13;&#10;U/9Ab1NrR3V9f2un54+YNxh0QzaTDvXYbqvni96VCee1EiXg+bV4Z8E0NjampKQgOLpr1y5nr922&#13;&#10;bduaNWtefvnlH/zgB6NeK0bYedRB2YAETAQuHCk9v+9rWzQKfnar/cVTYhSQAFaiB1o76z4v7jx3&#13;&#10;Ad2GpyYkL5wZHB+N1V4BRxG1K+itY8+9bauWe8bKRXG2j6EfNgwqvKX0DPK1h7p68ST2XKJIfvSU&#13;&#10;NPHO+UThz+qPvhT8VaAbHMIXuXMfHzY5gkdQbOSkFYsCYyNFCuiOOrm4x85+8Dn2Elhtmbp0dtLc&#13;&#10;qfKK7I7qMhvIjoAYosjzcVBnp+GNN97Azk6rZUGRVFRRUaHRfJuh2dz8nYPaUJ7piSeewLlKlov7&#13;&#10;ztrA9iQgNoFIa6m+pkHDUhLEHp39/0t4DQ7h1EdkZHdW1xtLYxoMkC9I7kGmNpJI5ALKx9fXahQT&#13;&#10;9qvUPpEZKY44Aq0ZX5Cdd/fqmT9dh39T71wVNy1TPAEKk6wmvJtMDZ+QqBr37WZQR4wfboMIKGYQ&#13;&#10;qX7DAhR/QiS4bOPOwY5up7oSsLFxt8OC6VY7xFkA4EwBKiBtdiUdAvLToFiIj4yMxOlHlhAfeeQR&#13;&#10;LKDX19eb/oT9nYsXL0amEQKfjz/+OIrVFxcX45fU1FTpTAAtIQGrBPxCg4ITYqz+KXnhDAZB3Xbb&#13;&#10;YBn03O5DlsOheg727LrNDBcHQngveUG+1XLu4+dP91GrHewfGaK49/xDg/HPDXsu1X5+kZOs6+OU&#13;&#10;xQVjS3tHEBRHK1n6i9T+mk+OeDADHXlUCbNzLQ3LWLHIR5zttg5OOpuRgHgEZKZBISJPnDhxyy23&#13;&#10;BAQEjArFVL7++eefv++++/785z+np6e///77lrtLR+2HDUjA/QTwST9l7RXYhDdiaHz0hiTGut8e&#13;&#10;7xwRRYsaC23WaLtw5ARKvsuFjG9wQN6dq0IS//XFRh3gh0XexNm5+EWaXkBlQoGFpnw3JVylmnjN&#13;&#10;pUFxUWOzeai7D/WerF6LQkgePLwaEeWUhTOy1i4LSfrmBa5SRWSk5N21OjIzVe0v0Qka2xTwKhIY&#13;&#10;JiC//aBumzwxtj64zXgOpAwCiMpgDyJ2xaEGeEhCTNK8PJzNLaNtiHKfBfCvem8fpIlVRxCozl53&#13;&#10;lXgZOWLQw8ZQpGAjCweyJiguEmv0ntoB6bh3mIWBzu7mogqEMIMTY+KmZ6Hy/Jh1c+e5+opNe2yN&#13;&#10;PuO+m7DP1XHbxGhpLEr/zS4DVJ4SdauDGMazTwUTEEMUySwOquDZpWskYEkAcaDo7PTM6y+bctOV&#13;&#10;E5bNMVU9JChRCSDzxngsZN+A8ewfH5WdEBSOI/9neUpRLRKyc8TXcRdFZaZiPyV+l74AhfN4FYQm&#13;&#10;xqZfNR8x0fHzpvmHBI1ZgKI3/3CbEhM7L31wxLynH/hWg6nBPwpQT08FxxedADWo6Ig5AAm4QgCx&#13;&#10;EL+gAHwsYW+cK/3w2lEJIMeou67p9Pv7j73w9vGXtp7bcwibQePys2xdaAzIBY6+KWjUcdnAEQI+&#13;&#10;vmp8H3A9NQfCDlnwVkeMnJzmev+O+MI2JEACJgLUoLwTSIAESGAcBGjj12U4u7Kz+oJ+SGusGV56&#13;&#10;BoejYgtEYHS4JSD/8BBEE4fP6SFBuRAwnu25cpHKIg0Lz6ctm4v8dLk4Ii87DSjI2jeA01aN1Vix&#13;&#10;IQSLDHyQADUo7wESIAFJEfj2s6qrZ6Cty3gAo7s+qwY7u+u/ODYCBc5Jx37QnFuvMU/lQRsE0nLX&#13;&#10;r7CaZi4pmDTGkgC+NgTGRObdvSo8Lcn0VyzBY8dL3t3X+YUEkZgYBPAFDwe9lm3YgS91JX/bVvzM&#13;&#10;FhRn1fTZPDRBDBvYpzQJMCfJ5ryIsf1WmjcBrSIBiRDAZ1XH2bq6z4pMlRpRkiZ26iSUAhA778dY&#13;&#10;IXzXwfZTNVY5ZF63FHoF5wwZS4gbDJGTUhEEFdskicyIgs3ANxxkwaNuP/aAYgmeEVCR5hpfI5uP&#13;&#10;V9bu/WpE/0ExETnrr2WZOZGwi9GtGKKIa/FizBT7JAEScJoAsp4vllSe2X5guFQ49AFqAlRs+kjs&#13;&#10;qo0Gra63sdWWxW2VNT5+6uC4KJTYTL50BmKiFKBOz670LsDiO+YRWfDG7B8uwYs2QXqt9vz+o5bd&#13;&#10;Y1G+tfQMjgwQbWR2LAMC1KAymCSaSALeQECv053fX2jpaV9ze2tFNdboRYSgGoeUF1v9408qFd8q&#13;&#10;RcTPrhVMoL2yFvX/rTrYePQkNl4r2He6NioBvrGOiogNSIAE3EGgtfycLaGJzypRD8ZUB/jH5GTY&#13;&#10;cjI+P8uOQnUHGo5BArIlgHinLdtxWACz+mQ7scIYTg0qDEf2QgIk4AoB7MwbaO2w+VnV2eNK56Ne&#13;&#10;i8MqE2ZOgRK1bInzeIJiIkftgQ1IgASsErA87G24mV9osAcPpuJ8SYEANagUZoE2kIC3E0A4JCBi&#13;&#10;5MGk//qsEj9hGZU+c5Eh8d2BjCch3XK1nXPJkW+hRaGZQRaa8fYbmP7bIhCTnY7KA1b/mjAz25Xj&#13;&#10;BshcAQSoQRUwiXSBBJRAIGZqBk4ntOpJfEGO2IWQfNQ+gdER0+65YcrNVybMykmcm5d39+qcW67G&#13;&#10;qTxWTcJxSr1NrdW7D1Vu/RQ59d31zWInTtmZY2xUwOg43V4J9wF9UBYBla96/IJ8S5+QDYYDILAE&#13;&#10;oSx36Y1zBKhBnePF1iRAAiIRwNnlSXPzrH9WTc/08RH9zQoyFEdSRWakpF0xL+3yOahObysCCgGK&#13;&#10;U5RKX93eWnYGRyu1nTp38vWdVdv3u1mGYh0TI7ZWnDuz4wDqmNZ/eXyou89tFVVFug3YrcIIoOZA&#13;&#10;4uzctCsv8Q0O/NY1lSpq8oTcO1awvoTC5noM7rA+qE1oYpTCGsMM8RIS8B4C0HYXj1ddOFzyrZhT&#13;&#10;qSInpUxcvsA/NFg6EJC/3/BVWd0BKyn8CKCmLpll54h5Yb0Y7Oo9+cauIfPNsipVxoqF+IBnsSFh&#13;&#10;UbM3FwngVaMb0mq6e/UanX9kKL7v4dBUF/vk5W4mIIYoEj204GZGHI4ESEC+BPCxBBmX/6M1eXet&#13;&#10;xkFEM3+6btLKxZISoGCLQCNO9bQK+eLxSrctiGMfasWm3d8RoLDJYDj7wedDXb3yvQdouSIJYM0d&#13;&#10;iwzB8dGhyXHY30IBqshZHoNT1KBjgMZLSIAExCKAKkhYAUcd+LCU+G8+qyR3fjdq6Wv7Bqz6DwE6&#13;&#10;XGBfLED/7Le/rWugzXrVGxw6ipOfxDaA/ZMACZCAiwSoQV0EyMtJgARIwIyAwU00cAC3rZE6q+tt&#13;&#10;VQV3k3EchgRIgAQcIEAN6gAkNiEBEiCBfxJAGVFbuUpIAQ6IsllhSmiEttWuu3Sw0B6xPxIgAe8i&#13;&#10;QA3qXfNNb0mABFwkoPbzQ56v1U7ipmW67USlqMlpthwJT0uyVZHRRd95OQmQAAkISIAaVECY7IoE&#13;&#10;SED5BKAykTgVPWWkBAybkJi62H1J8UFxkbZOoEleOIM5H8q/EekhCcifADWo/OeQHpAACbiXABTe&#13;&#10;xOWXTr1zVXR2euj4ONRCyrn9mqwbLrdzopLgBsIGnOHkFzqyhH76VfPtnI4ouBnskARIgATGTID1&#13;&#10;QW2iE6MU1pjniReSAAlIkADSz5H9o/JBsUMP5O8ba9QPDLZX1raUnkZKPtRw0pyp6qAAFgeV4K1C&#13;&#10;k0hA7gTEEEWMg8r9rqD9JEACHiMAtYezXjwiQOGzSqXyCwqMmz4568bLp9x0ZerS2YiAUoB67G7g&#13;&#10;wCRAAk4SoAZ1EhibkwAJkICUCECJ+gYFQgqr/XylZBdtIQESIIFRCFCD8hYhARIgARIgARIgARJw&#13;&#10;NwFqUHcT53gkQAIkQAIkQAIkQALUoLwHSIAESIAESIAESIAE3E2AGtTdxDkeCZAACSiMgKZ/YLCz&#13;&#10;p/Ncfc+FZvyOJH2FOUh3SIAExCBADSoGVfZJAiRAAl5BwKDXD3Z2V2399Njzb1ds2lP22s6SF7c1&#13;&#10;HzuFolFe4T+dJAEScIEANagL8HgpCZAACXg3AU3fYOmGD7rrmoYxQH3WfHKkufiUbkjj3WzoPQmQ&#13;&#10;wCgEqEF5i5AACQhDAOJD09vfU9/c29TKBVlhmEq7F51Ge+FwibZvwNLMuoPHuCIv7dmjdSTgeQLU&#13;&#10;oJ6fA1pAAgogMNTbf3bXwaJnNpe9vrP01e1YkG08epILsgqYWTsu6LXalpIqqw0MOl1ndb2y3ad3&#13;&#10;JEACLhKgBnURIC8nARIYh6hn+cZdODRynMFgwgH1eX7/0fpDJTjNkoAUTMDOgvtQd6+CHadrJEAC&#13;&#10;rhOgBnWdIXsgAa8moNfrW8vODrR3WVJo/KpMr9F6NR1lO28Y5xscaMvFwOgIZXtP70iABFwkQA3q&#13;&#10;IkBeTgLeTkA3MNRUWG6dgsHQcuK0twNSrv/qAL+Eghyr/uFPYakJynWdnpEACQhAgBpUAIjsggS8&#13;&#10;nABSkWwRQNlIlO/xcj5Kdd9HrU6YlW013jlx+aU+vjy/XqkzT79IQBgC1KDCcGQvJODNBPzDQ2y5&#13;&#10;HxgTofLh+4xi7w6/oMDc9dfGzcjy8VWbnAxOiMm+5erIjGS1HzWoYuedjpGAIAT42SAIRnZCAt5L&#13;&#10;wDfQP3F2rlX/VT6q2NwM70XjHZ77BQemXT53xv03z7jvpoIHbsled1VE+nh1gL93eE8vSYAExk6A&#13;&#10;GnTs7HglCZAACCDMGT0lPTgh2pJGyqIC1T/DYx5khTKWyNzX9g9q+gaQQeVBS5Q6tNrfDwHRgIhQ&#13;&#10;v5AgSFKlukm/SIAEhCVADSosT/ZGAt5IwDcoIHvd1fEzpwwvyEKOZKxchGd8PRoP0+v0Qz39dZ8V&#13;&#10;Hn9ha+Ff3yzbsKO5uAJi1BsniT6TAAmQgMQIqAz/rOcnMcM8b05RUdGsWbMKCwsLCgo8bw0tIAF3&#13;&#10;EUDIUDeoGezoUgcEBESGIsSF1BNHBkepSL1Op+sfUql9fPx8sUbv8Z2gqBhV9toHI0RnSGIs1ouh&#13;&#10;mx1xim1IgARIgARAQAxRxDgoby0SIIFvCUBB9rd2ntr88fEX3qnYtAdRwxMvv9d6slo74FCdedOC&#13;&#10;bGB0uHFNNjjQ4wIUK+9V7+23jHr2NrY0fF3GkyR535MACZCAZwlQg3qWP0cnAQkR0PT0Q3dCog3b&#13;&#10;hKJLZ3d+3lpRjS2VEjLUMVNwVlNfU6vVts1FFTqNxrFu2IoEBCaAamXa/gHj7mStTuCu2R0JyIoA&#13;&#10;NaispovGkoBoBHCoZu2BQqtHL57fd9SglZ8G7W9ut0XLeJC9/ttjRUUjyo5JYCQBbFCG9GwqPlW5&#13;&#10;7dPKdz6p+6J4qLvPznmnJEgCyiZADars+aV3JOAwAb2+veKc1da6waGeRusBRYd790BDH38/e6Oq&#13;&#10;VB6wyeuHRAgQIgz/5BhZd3H2IECxQbnkpW01Hx/uPt/Uc+Fiw6ETx57f0lldTxnqIlteLlMC1KAy&#13;&#10;nTiaTQICEzDoDXYONNL09Ak8nvjdhSTGIDXK6jhhKQkqalDxp8B8BJP6bCquqNy6t2Lzntr9Rwc7&#13;&#10;uhF9d68VnhxNNzRU/uaHxhi82QOvu292LQ940jKOTQIeIkAN6iHwHJYEpEbAR+Xjb/Ngm8CocKnZ&#13;&#10;O6o9KBSVOMd68fzUy2YzL35UgAI2gAAd6Ogu+RtCgEd66puxT7e5sPzYC++0lZ9DlF3AgaTcVVdN&#13;&#10;g7bPmtY0GC4cLvXCwLCUJ4u2uYcANah7OHMUEpA6ASi22GmTrVrpFxqEIzel7oCFfcjTT5qblzhn&#13;&#10;6jizkKc6wG/yDZcFxUbJzh1ZG4x4Z/mbH1nWKKj+6IvB7l5Zu+ag8ZCY7adqbDXGcrx+iElyDrJk&#13;&#10;M+UQoAZVzlzSExJwhYDazy9lQb6Vk99VqkkrFkHPudK5p671DQxIXjhj5k/XpV91yfhL86E+Z/x4&#13;&#10;bURGim+ALN3xFEbXx+29cNHWdo76L4571Yq8dZjcGeL6TcYeZEiAGlSGk0aTSUAcAr7BgVO/tyo2&#13;&#10;b5Lqn0XpQ5Pjp96xAj8dLFMvjl0u9YqDmvxDghIKclIXFeBMUd+gQLWNTaIuDcOLbRPA+ahtlbW2&#13;&#10;/o4VaoNO+SWKcNdFZ6fbghCZkWxnJwxvLhJQKgFqUKXOLP0iAacJIE3HPzQIIcOCn66bcd9NBQ/c&#13;&#10;krV2Wej4OJkGQZ32nxeIQwAFCOxkgBn/5B1lssImJPqFBFkyVvmosGkECxHi4GevJCBdAtSg0p0b&#13;&#10;WkYCHiGg9vdHvo7xrKOQIJx75BEbOKiSCODErJicifZCgL42k+GUxAEh+Zzbr8Fqg7lTgDP5xmXM&#13;&#10;kFPSRNMXxwlQgzrOii1JgARIwB0EcGiqsYhmb79iykYGxUcFRIZZYadSjV+Qj0Qxd2D19BiQm4GR&#13;&#10;YdN/eMPEaxeGp48Pn5CYsmjmjJ/cHJ6WxKUGT08Ox/cMAWpQz3DnqCRAAiRgScCoPnv7G46UVWza&#13;&#10;jVqSNXu/QlVzBVQvQnJYzq3LR2S8YQ168vVLrS5PK/XegAzF2kLctMzJ1y3NvOHypEumYfcLNygr&#13;&#10;dbrp16gEqEFHRcQGJEACJOAOAhCgA62dx1/aWvdZYV9zW39r58Xjlcdf3Npy8qzcM8eNW43DQ6bd&#13;&#10;fV3m9ZdFZqZGpI9PWVww4/51EROTvTAECBpYfPcLCpBvqp87Xg8cwwsIUIN6wSTTRRIgATkQwMp7&#13;&#10;+Vsf6QZH1ok8t/sQThWXgwf2bDQJr5js9EmrFmdevzRpXh7qFXihAJX7PNJ+EhCQADWogDDZFQmQ&#13;&#10;AAmMnUBXbaNlFXdTd/VfKqeIJlJzsDTPEODYbxReSQJKIUANqpSZpB8kQAJyJqDX6jqqztvyoLu2&#13;&#10;0aBVfhFNOU8gbScBEnCaADWo08h4AQmQAAkIT0A1Djk6trq18yfhLWGPJEACJOAWAtSgbsHMQUiA&#13;&#10;BEjALgGsTcfkZthqgjweH3kel8ppJwESIAFbBKhBeW+QAAmQgCQIhCTEWC2iqVL7jJ83jRV8JDFJ&#13;&#10;NIIESEA4AtSgwrFkTyRAAiTgAgF1oH/ObdfghCrzPlS+6ilrrxxxuI4Lg/BSEiABEpAKAWpQqcwE&#13;&#10;7SABEvByAsYimmHBeXetzlp7RXR2etTkCWlXzJv5k5tDU+IZBPXye4Puk4AiCVCDKnJa6RQJkIAs&#13;&#10;CZiKaEZlpmZcu3DSykUJBdl+wYEUoLKcSxpNAiQwGgFq0NEI8e8kQAIk4HYCKN6uDvDH0Y5uH5kD&#13;&#10;kgAJkICbCPANzk2gOQwJkAAJkAAJkAAJkMAwAWpQ3gwkQAIkQAIkQAIkQALuJkAN6m7iHI8ESIAE&#13;&#10;SIAESIAESIAalPcACZAACZAACZAACZCAuwlQg7qbOMcjARIgARIgARIgARKgBuU9QAIkQAIkQAIk&#13;&#10;QAIk4G4C1KDuJs7xSIAESIAESIAESIAEJKRB9+zZ86Mf/WjWrFn+/v4o1Hzu3DnL6SktLb322mvD&#13;&#10;v3ngF/zX/hTqdLonn3wyMzMzICAAP/E7nuGskwAJkAAJkAAJkAAJeJaAhDTom2++uWHDBqjPKVOm&#13;&#10;WIVSVVW1cOHCioqKP3zzKC8vX7RoEZ60Q/CBBx545JFHFi9e/Oyzz6Ixfn/wwQc9S5yjkwAJkAAJ&#13;&#10;kAAJkAAJSEiD/ud//mdXV9fRo0evu+46qxMDBanVag8cOPCLbx6fffaZRqN59NFHbc3iiRMnXnjh&#13;&#10;BYjOv//97/fcc8+rr76K359//nk8z4knARIgAfcT0A1pNH0DbZW1zccre+qbNf0Dep3e/WZwRBIg&#13;&#10;ARKQAgEJadDk5GSsmNuC0tPTs2PHjjVr1qSmppra4Bf8F0/29vZavWrTpk0Gg+HnP//58F/xO57Z&#13;&#10;vHmzFNDTBhIgAa8ioB0YbPz65LHntlRt21v94Rdlr+8sfXV7X1OLTqP1Kg50lgRIgARMBCSkQe1P&#13;&#10;CYKXQ0ND8+fPN292ySWXDA4O2oprIqSakJAwceLE4Uvwe3x8PJ7n9JMACZCAOwkgAtpUWFH3eZFe&#13;&#10;+68t6UNdvSff+Gioq8edlnAsOwQMej0C1b1NrW0V57pqG42BarP5IjoSIAFhCchGg164cAGeI1Zq&#13;&#10;7r/pv/X19Vah4JIR7U092Grf0NBQZPbAflNhWbM3EiABryUAKXPh0HFL9w06Xe2+owiRei0Z6TiO&#13;&#10;gHRvY0vZax8gPl313r7yNz8seXFby8mz2oEh6RhJS0hASQRE16BY+x6w+0B00xGgfX19aDZisT4w&#13;&#10;MBBP9vf3W+0Bl1gu7uMSW+1ffPFFZOUPP9avX++IYWxDAiRAAqMSwO5PWxG1jjN1eJ8ctQc2EJvA&#13;&#10;YEf3yTc+xM/hgfDdoHrXwfbKGkZDxYbP/r2TgOgatKamJsju46qrrnIEfXBwMJph5d28McQt/ovu&#13;&#10;rfaAS0a0RzNcYqv9vffeW2j22LhxoyOGsQ0JkAAJjErAXiwNAlRPDToqQnEbaPoHa/Z+ZbCWIla7&#13;&#10;/6hOoxF3ePZOAl5JQHQNGhsbi4R0O4+HH37YEfLjx49HsxHL6Kb/Wi64mzrEJZbL7njGVvukpKQC&#13;&#10;s0dOTo4jhrENCZAACYxKICg20lYb38CAcSrVqD2wgbgEDIauc8YdX5YPbd/AQGuXuKOzdxLwSgKi&#13;&#10;a9DQ0NC77D6WL1/uCPlp06ahdv2hQ4fMGx8+fBhP5uXlWe0Bq+pNTU3V1dXDf8Xvzc3NeN6REdmG&#13;&#10;BEiABIQiEBARin9We4ufOUXt7yfUQOxnbASQjWTnQm2/cc2NDxIgAWEJiK5BhTIXWnblypVbt26t&#13;&#10;q6sz9Xn+/Hn8F0/iT6ZnkFSECvYoGmr677p161Dx/i9/+cuwDfgdz+B5oaxiPyRAAiTgCAHfQP/J&#13;&#10;11+m8lWPaBwUF5U4Z6qPxfOO9Mk2AhJQqX0sZ2e4/4CocAHHYlckQAImAhLSoCUlJU988zh48CAs&#13;&#10;e+aZZ/A7fg5P1R//+Ee1Wo1DjyAl8ViyZAn+iyeHG6CIPRbQh9ff8/Pzcfjn008//f3vf/+VV17B&#13;&#10;T/yOZ6ZPn87pJwESIAF3ElD5+ATGRk7/wfVRU9JMK+++QQHjF+Tn3LrcL9iYW8mHZwn4qNWxORlW&#13;&#10;bQiKieAceXZ2OLpSCaikk4/5j3/84+677x4BOi0tzfzgeOjUhx56yCRScW7nU089ZS4oseaP0z6x&#13;&#10;4J6enm6YfW22AAAV2UlEQVTqB+cq/elPf3r55ZdN20BxWtKvf/1rX19fR6YTZZqwao8kJewRdaQ9&#13;&#10;25AACZDAqASQnGQw6I1JSCoVluAZAR2VmNsaDPX0oTATiraaj4jg6NT1K4ITorGG5jZLOBAJSJCA&#13;&#10;GKJIQhpUasTFwC01H2kPCZAACZCAiQAiMpre/rqDxa2lZ4zFmFSqyIzkCZfP9Q8PUfs5FLkgSRJQ&#13;&#10;MAExRJGE1uIVPHN0jQRIgARIQOIEEOn0Dw1Ou3zujPtvnvnTWwoevGXSqsVYiKcAlfjE0Tz5EqAG&#13;&#10;le/c0XISIAESIAGBCWCDhF9QoH9oEH4ay2bxQQIkIBoBalDR0LJjEiABEiABEiABEiABGwSoQXlr&#13;&#10;kAAJkICMCWj6Br7516/X6WTsBk0nARLwPgLUoN435/SYBEhAEQRwmnlbVW3l1r0lL20re21nw5Ey&#13;&#10;iFH7tdYV4TedIAESUAgBalCFTCTdIAES8CoCEKBnPvi8auvenvpm/D7Y0V33WeGJV94b6u7zKg50&#13;&#10;lgRIQL4EqEHlO3e0nARIwEsJ6PX6lrKzHafPj/AfpYUqt32KaKiXcqHbJEACsiJADSqr6aKxJEAC&#13;&#10;JDBunG5gqOGrUqsk+ppatf2DhEQCJEAC0idADSr9OaKFJEACJPBdAgbDUGePLSg9Fy6SFwmQAAlI&#13;&#10;nwA1qPTniBaSAAmITkCn0Wj6B7CxUvSRBBnA7rmRPP9TEMbshARIQGwC1KBiE2b/JEACkiaAA9z7&#13;&#10;2zprPvmq8p29p7d/1n76vEb6a9mqcWEpCdaxqlThExIlTZzGkQAJkMA3BKhBeSOQAAl4LwEEPhuO&#13;&#10;nEBto4vHK5Fg3nm2rvKdT8rf2IXkHilDwRE+KUtnWbUwNm+SylctZeNpGwmQAAmYCFCD8k4gARLw&#13;&#10;XgJd5xsvHCoZ4X9/S8fp7QckntkTEheVsXKRSv2d9/CorAk47tw3wN97Z5SekwAJyIcANah85oqW&#13;&#10;kgAJCEoANYzqDx632mVXTYNucEjQ0QTuTB3gH52VNvP+delXXhI3fXLSvLz8e9dkXLPQN4hHnAuM&#13;&#10;mt2RAAmIRIAaVCSw7JYESEAGBFDJyJaVnbWNEndA7e/nFxyYMCsn/er5qUtnB0aFU4BKfMpoHgmQ&#13;&#10;gDkBalDeDyRAAiQgbwI+arXKbqa8vN2j9SRAAgolQA2q0ImlWyRAAg4QCE6IsdUqgtnlDgBkExIg&#13;&#10;ARIYMwFq0DGj44UkQALyJoCF7OSF+VZ9CE9LwoZLebtH60mABEhA2gSoQaU9P7SOBEhATALhqYnj&#13;&#10;F0wfMUJQXFTm6iXcWykmePZNAiRAAqzNxHuABEjAiwn4BgYkzZ02/Uc3xs+YEpoSH5GRkrX2itzb&#13;&#10;rvELCfJiKnSdBEiABNxBgHFQd1DmGCRAApIl4BvoHxQdMWHZnKw1yzJXL47KTGUEVLKTRcNIgASU&#13;&#10;RIAaVEmzSV9IgATGSEDt54fDhxAWHeP1vIwESIAESMBJAtSgTgJjcxIgARIgARIgARIgAZcJUIO6&#13;&#10;jJAdkAAJkAAJkAAJkAAJOEmAGtRJYGxOAiRAAiRAAiRAAiTgMgFqUJcRsgMSIAESIAESIAESIAEn&#13;&#10;CVCDOgmMzUmABEiABEiABEiABFwmQA3qMkJ2QAIkQAIkQAIkQAIk4CQBalAngbE5CZAACZAACZAA&#13;&#10;CZCAywSoQV1GyA5IgARIgARIgARIgAScJEAN6iQwNicBEiABEiABEiABEnCZADWoywjZAQmQAAmQ&#13;&#10;AAmQAAmQgJMEqEGdBMbmJEACJEACJEACJEACLhOgBnUZITsgARIgARIgARIgARJwkgA1qJPA2JwE&#13;&#10;SIAESIAESIAESMBlAtSgLiNkByRAAiRAAiRAAiRAAk4SoAZ1EhibkwAJkAAJkAAJkAAJuEyAGtRl&#13;&#10;hOyABEiABEiABEiABEjASQLUoE4CY3MSIAESIAESIAESIAGXCVCDuoyQHZAACZAACZAACZAACThJ&#13;&#10;gBrUSWBsTgIkQAIkQAIkQAIk4DIBalCXEbIDEiABEiABEiABEiABJwlQgzoJjM1JgARIgARIgARI&#13;&#10;gARcJkAN6jJCdkACJEACJEACJEACJOAkAWpQJ4GxOQmQAAmQAAmQAAmQgMsEqEFdRsgOSIAESIAE&#13;&#10;SIAESIAEnCRADeokMDYnARIgARIgARIgARJwmQA1qMsI2QEJkAAJkAAJkAAJkICTBKhBnQTG5iRA&#13;&#10;AiRAAiRAAiRAAi4TUBkMBpc7UWYHX3zxxcKFCzdu3JiTk6NMD+kVCZAACZAACZAACThAoLy8fP36&#13;&#10;9QcPHrz00ksdaO5YE2hQPqwSgPp0DCFbkQAJkAAJkAAJkIDyCUAaCSgaGQe1ece0tLTs3r07PT09&#13;&#10;KChIareV6esIY7T254WUHLxvCYqgHCTgSDPeTo5QQhuCIigHCTjSzA23U39//7lz566++urY2FhH&#13;&#10;THKkDTWoI5Qk16aoqGjWrFmFhYUFBQWSM04yBpGSg1NBUATlIAFHmvF2coQS2hAUQTlIwJFmMr2d&#13;&#10;mJPkyOSyDQmQAAmQAAmQAAmQgJAEqEGFpMm+SIAESIAESIAESIAEHCFADeoIJbYhARIgARIgARIg&#13;&#10;ARIQkoD6scceE7I/9uUuAqGhoUuXLg0LC3PXgLIch5QcnDaCIigHCTjSjLeTI5TQhqAIykECjjST&#13;&#10;4+3EnCRHZpZtSIAESIAESIAESIAEhCTAtXghabIvEiABEiABEiABEiABRwhQgzpCiW1IgARIgARI&#13;&#10;gARIgASEJEANKiRN9kUCJEACJEACJEACJOAIAWpQRyixDQmQAAmQAAmQAAmQgJAEqEGFpMm+SIAE&#13;&#10;SIAESIAESIAEHCFADeoIJam32bRp0/z586OioiIjI2fPnv3SSy/p9XqpG+0J+7Zs2bJo0aLw8HDU&#13;&#10;sJg+ffpf//pXT1ghmzGXLFmiUqnWr18vG4vdZWhfX98LL7xw7bXXpqSkBAcH5+bm/vrXv+7o6HDX&#13;&#10;+BIdR6fTPfnkk5mZmQEBAfiJ3/GMRG31nFlHjx79+c9/jvcfVNZLTExctmzZJ5984jlz5DHyp59+&#13;&#10;ivciPE6fPi0Pi91rZWNj4/3335+WloaXXlJS0qpVq2pra91rwhhHowYdIzjpXIY3+ltvvTUiIuI/&#13;&#10;v3lAYN177734RJSOhRKx5Je//CVAjR8//qmnnvqf//mfq6++uqamRiK2SdCM119/vbCwUIKGScGk&#13;&#10;s2fP/uQnP+nt7cXPp59+GmL9z3/+85w5c7q6uqRgnqdseOCBBx555JHFixc/++yz+LKH3x988EFP&#13;&#10;GSPZcfGO/cYbbyxYsOB///d/8Ubd3Nx85ZVXPv/885I12OOGaTQaCKyQkBCPWyJNA6qqqmbOnLlz&#13;&#10;587vf//7uJH+7d/+DUq0vb1dmtaOtMrAh8wJxMfHI/aJwKfJDwQe8vPzIUll7pbA5u/YsQO3/muv&#13;&#10;vSZwvwrtDu9fCQkJ//Vf/wVot99+u0K9HLtbFy9ePH78uPn1r7zyClhBVYy9U5lfWVJSgjAVROew&#13;&#10;H/gdz+B5mXsmsPkHDx4cGBgY7hQx9aysLKxiQWkJPJJSuvvjH/+IjzkEj/ESg95SilvC+IGPfnz7&#13;&#10;nTFjBr4AC9Oje3thHFQeXxXsWIk7D3IB7/WmNj4+Pvgv1gdl75igDvzpT38qKCi444470Gt3d7eg&#13;&#10;fSuws9/85jcIqOP7tAJ9E8Kl2NhYrKWa93TTTTfhvydPnhSie1n2gR1B+PAyCQXTA7/jmc2bN8vS&#13;&#10;H9GMvvTSSxGmGu4+KCho5cqV+NaH5VTRxpRxx1hTfuKJJxA8RmBFxm6IZvq+ffu+/vrrxx9/HFs7&#13;&#10;8N1maGhItKFE6ZgaVBSs7uz0sssu+/DDD7EUiPXBM2fO4LWK3UW//e1v3WmDxMfq6en54osvsGUW&#13;&#10;72UxMTFQV9HR0b/61a8QeJC45R4xr6ioCAs6f/nLX/z9/T1igBwHvXDhAsyOi4uTo/GC2Ixtjvj2&#13;&#10;O3HixOHe8DvCV3hekP4V3AluHl9fX+zmV7CPY3btZz/72bRp0+66664x96DsCz/66CM4iJsHe2Dw&#13;&#10;fSYwMBCfdIcOHZKL19Sgcpkpm3a+/PLL2I6GkNWkSZOQB/CHP/xhw4YN9913n+wdE84BbGPHggUS&#13;&#10;krBU+uijj77zzjvYso0toXfffbdwgyikJ4DCHscVK1Yg4UYhLrnFDWzFxlrELbfc4pbRpDgIhFRy&#13;&#10;cvIIy/BMfX29FM2VjE3l5eXbtm1bvXo1EiUlY5RUDMEex+3btz/zzDPDC31SsUwydlRWVsKWNWvW&#13;&#10;YDsH1hywFRuR48svv/zEiROSsdGeIdSgEp0mrGEhrm7nMRxyx07t7OzsO++8E/ffxo0b8WUI0goy&#13;&#10;S6KOCWqWg5QQB8Ww2MOH93pkJuHlCpmObY7IDPCSxVMHQYESvtIcO3YMYXVBJ0o2nTkOytwlVKJA&#13;&#10;ChcCNtiKLRtXhTYU+xrNl5hN3SMq09/fL/RQyumvs7MTb0cIX/3f//2fcrwSyBN8/GFLMfJskPAg&#13;&#10;UJcK7Mb06YbSHO+///7NN9+M8NPevXuxxPcf//Ef8vDWvdtPOZqjBKqrq+3fQIh9mjKQ8PrEXrTh&#13;&#10;fhHHQsYlVpzxkeDoYLJt5yAl02ogyuiYO7pnzx48+dxzz8nWeycMdxAUZDp2KWAz6HDXQORVOUkO&#13;&#10;gjJH/+6776rVakSOvTynJC8vD1uuR9yUSNfF807cqd7UFG/RqB4A4Y7CQ97kt6O+/u53v0NsD29K&#13;&#10;pgt+//vf4+2IOUkj8GEzsSl2YP48NAC2wTgK2qPtVBhdHmLZy6zElxv7sUwUllu+fPmBAweWLl2K&#13;&#10;CCi+AA0Tworzv//7v2OfsuK/PjpICZv9UTJt1qxZ5lvTSktLsc0IS6hYnVf8zeUgKETyEEr//PPP&#13;&#10;h3PasKXv+uuvR1gU2hT7aAnK9Lob5oBvMlhFnTdvHnZlIZqleD52HESxM9QKGJFYgx2ikKGmLWt8&#13;&#10;mBPAQhbuHISs8D5/3XXXEc4IAg0NDXjz+cUvfoFSg6Y/YYc6Kjrv378fz0+YMIHETAR+/OMfv/ji&#13;&#10;iyj8YhKjpsfatWuxh0Ee+UkeVcAc3FUCb775Jm44/DTvCGlJeBK7kl3tXUHXIwgK9WDu0K5du0Dp&#13;&#10;b3/7m4K8dNUVO5+F//3f/+1q74q7Hh+H0J34pocVVcU557RDqAaKFxQyI4evxO94Bt/xnO5L6Rcg&#13;&#10;ZI7XGmqY4Cuf0n0do3/FxcW2VCa2n42xUyVehggoQCGL1Ny5uXPnYiu2LNzlflB5f5vCTlA4gLKX&#13;&#10;w25otdq33noL27CwBCZv3wS1/rbbbkOE5r333jP1ihcnXrRYQr3iiisEHUfenUFGYGXZ/AF/sOsD&#13;&#10;zyAaKm/fhLb+yJEjCDwgEXD37t3eECEeld+6deuQOIJg1XBL/I5n8Pyo13pVA2yXwtlj2L2HjUDY&#13;&#10;6OJVvjvuLIKdI96LTDcS3rdRBczxfhTfEl9msGwFJYqPfpOzWALFw3y5RsoQuBYv5dlxyDZ8ECJ5&#13;&#10;EELhxhtvxF2IL9b4BomtM4899phD13tHI5TfQ7wKqbs4yiU9PR0rF1gffPjhh01l2PmwRQAaAh+T&#13;&#10;uKmIyJwATtjCEjMKzeL+QXx9+E9YesaZN17LyrQsiJxIlMBENbRXX30VC6k41NRrgVh1HDVMsLkF&#13;&#10;yaM//OEPzRvgzsH9Q1a2COATDVVfsB8U5V9IyZwAtiigFi/2gKIuR0tLC/6Lsno45S41NVUGoGQR&#13;&#10;raWRdgggeRA5lTgmAcEYhD+RFsD1Zau4IEBRPQAVHPH6RBahl2QjufjawVuYV+UkOYgLdaGtvrmb&#13;&#10;MgW99oElZmywRgQLLzH8xO9enqdl9U7ATWL15sFN5bV3jiOOMyfJDiXU5cC3YuS3IYsLySGoFO4I&#13;&#10;Uim0YRxUBt8TaCIJkAAJkAAJkAAJKIwA94MqbELpDgmQAAmQAAmQAAnIgAA1qAwmiSaSAAmQAAmQ&#13;&#10;AAmQgMIIUIMqbELpDgmQAAmQAAmQAAnIgAA1qAwmiSaSAAmQAAmQAAmQgMIIUIMqbELpDgmQAAmQ&#13;&#10;AAmQAAnIgAA1qAwmiSaSAAmQAAmQAAmQgMIIUIMqbELpDgmQAAmQAAmQAAnIgAA1qAwmiSaSAAmQ&#13;&#10;AAmQAAmQgMIIUIMqbELpDgmQAAmQAAmQAAnIgAA1qAwmiSaSAAmQAAmQAAmQgMIIUIMqbELpDgmQ&#13;&#10;gFwJqFSqu+66S67W024SIAEScJIANaiTwNicBEiABJwksH//fuhL08PPzy82Nnbu3Lm/+MUvSktL&#13;&#10;nexplOYvvvjibbfdlpWV5ePjk56eLmzn7I0ESIAEhCWgMhgMwvbI3kiABEiABMwJQINedtllP/jB&#13;&#10;D5YuXarX6zs7O0tKSrZu3Ypffvvb3z722GOmxgMDA2q1GiJ1zPSgO9vb2wsKCk6ePBkUFHTu3Lkx&#13;&#10;d8ULSYAESEBsAtSgYhNm/yRAAt5OwKRB//a3v91zzz3DLCBA161bt3v37ldffVWoJXiIzrS0NERb&#13;&#10;Fy5cWFdXRw3q7Xce/ScBaRPgWry054fWkQAJKJRARETE5s2bIyMjh+Og5vtBIR/x39/85jdvvfXW&#13;&#10;1KlTEdTMz8/ft28fYHzyySdYysczGRkZ6MEcD+KguEqhwOgWCZCA0ghQgyptRukPCZCAXAhAht5w&#13;&#10;ww01NTXl5eVWbd61a9dDDz20fv36J554orGxceXKle+88w7+u2LFiqeeegpy8/bbbz9z5oxc/KWd&#13;&#10;JEACJGBOgBqU9wMJkAAJeIzAtGnTMHZVVZVVCyorKw8dOvTII4/88pe/fOmll/r6+m699VbEQX//&#13;&#10;+98/+OCDmzZt0ul0r7zyises58AkQAIk4AIBalAX4PFSEiABEnCNQFhYGDro7u622s3q1auTk5NN&#13;&#10;f7r00kvxc8GCBXl5eaZnZs+ejQQmxkFdmwFeTQIk4DEC1KAeQ8+BSYAESMCkPsPDw62iQILR8PPY&#13;&#10;OYrfJ0yYMPwM1uJxYVtbGzGSAAmQgBwJUIPKcdZoMwmQgEIIoEgTPJk8ebJVf1CqacTzls+wvp5C&#13;&#10;bgW6QQLeR4Aa1PvmnB6TAAlIgwDKM7377rsTJ07Mzs6WhkW0ggRIgATcR4Aa1H2sORIJkAAJDBPo&#13;&#10;6upCfVDI0OHaTIRDAiRAAl5FgBrUq6abzpIACXiMwOHDhzdu3Pj6668/88wzP/rRj1DL8+OPP378&#13;&#10;8ce/973vCWXTjh07UMUJj/Pnz0Pdmn7Hk0L1z35IgARIQEAC1KACwmRXJEACJGCTAIoo3XHHHXff&#13;&#10;fffvfve7oqIiSM/jx4/jrE4BkeH8T3SIR21tbUdHh+l3PCngEOyKBEiABIQiwLM6hSLJfkiABEiA&#13;&#10;BEiABEiABBwlwDioo6TYjgRIgARIgARIgARIQCgC1KBCkWQ/JEACJEACJEACJEACjhKgBnWUFNuR&#13;&#10;AAmQAAmQAAmQAAkIRYAaVCiS7IcESIAESIAESIAESMBRAtSgjpJiOxIgARIgARIgARIgAaEIUIMK&#13;&#10;RZL9kAAJkAAJkAAJkAAJOErg/wP9cGWk22YuVAAAAABJRU5ErkJgglBLAwQUAAYACAAAACEA3DP7&#13;&#10;CuAAAAAKAQAADwAAAGRycy9kb3ducmV2LnhtbEyPzWrDMBCE74W+g9hCb41sNzXFsRxC+nMKhSaF&#13;&#10;kNvG2tgmlmQsxXbevtte2suwy7Cz8+XLybRioN43ziqIZxEIsqXTja0UfO3eHp5B+IBWY+ssKbiS&#13;&#10;h2Vxe5Njpt1oP2nYhkpwiPUZKqhD6DIpfVmTQT9zHVn2Tq43GHjtK6l7HDnctDKJolQabCx/qLGj&#13;&#10;dU3leXsxCt5HHFeP8euwOZ/W18Pu6WO/iUmp+7vpZcGyWoAINIW/C/hh4P5QcLGju1jtRauAacKv&#13;&#10;sjdP5imIIw9RmoAscvkfofgG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AGiiNkUDAADOBwAADgAAAAAAAAAAAAAAAAA6AgAAZHJzL2Uyb0RvYy54bWxQSwECLQAK&#13;&#10;AAAAAAAAACEA/94Nh/UVAQD1FQEAFAAAAAAAAAAAAAAAAACrBQAAZHJzL21lZGlhL2ltYWdlMS5w&#13;&#10;bmdQSwECLQAUAAYACAAAACEA3DP7CuAAAAAKAQAADwAAAAAAAAAAAAAAAADSGwEAZHJzL2Rvd25y&#13;&#10;ZXYueG1sUEsBAi0AFAAGAAgAAAAhAKomDr68AAAAIQEAABkAAAAAAAAAAAAAAAAA3xwBAGRycy9f&#13;&#10;cmVscy9lMm9Eb2MueG1sLnJlbHNQSwUGAAAAAAYABgB8AQAA0h0BAAAA&#13;&#10;">
                      <v:shape id="图片 936418074" o:spid="_x0000_s1027" type="#_x0000_t75" style="position:absolute;width:53050;height:50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oa/MzgAAAOcAAAAPAAAAZHJzL2Rvd25yZXYueG1sRI9PawIx&#13;&#10;FMTvhX6H8ITeaqIVV1ej1NpC680/B4/PzXN3cfOy3URdv30jFLwMDMP8hpnOW1uJCzW+dKyh11Ug&#13;&#10;iDNnSs417LZfryMQPiAbrByThht5mM+en6aYGnflNV02IRcRwj5FDUUIdSqlzwqy6LuuJo7Z0TUW&#13;&#10;Q7RNLk2D1wi3lewrNZQWS44LBdb0UVB22pytBlV/rpKf02JNyId9PzfJ72KbaP3SaZeTKO8TEIHa&#13;&#10;8Gj8I76NhvHbcNAbqWQA91/xE8jZHwAAAP//AwBQSwECLQAUAAYACAAAACEA2+H2y+4AAACFAQAA&#13;&#10;EwAAAAAAAAAAAAAAAAAAAAAAW0NvbnRlbnRfVHlwZXNdLnhtbFBLAQItABQABgAIAAAAIQBa9Cxb&#13;&#10;vwAAABUBAAALAAAAAAAAAAAAAAAAAB8BAABfcmVscy8ucmVsc1BLAQItABQABgAIAAAAIQD9oa/M&#13;&#10;zgAAAOcAAAAPAAAAAAAAAAAAAAAAAAcCAABkcnMvZG93bnJldi54bWxQSwUGAAAAAAMAAwC3AAAA&#13;&#10;AgMAAAAA&#13;&#10;">
                        <v:imagedata r:id="rId137" o:title=""/>
                      </v:shape>
                      <v:oval id="椭圆 919208235" o:spid="_x0000_s1028" style="position:absolute;left:44163;top:20704;width:3243;height:339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z1VzQAAAOcAAAAPAAAAZHJzL2Rvd25yZXYueG1sRI9BawIx&#13;&#10;EIXvhf6HMIXeauJKRVejlJZCPUlV2uu4GTdLk8l2k+r6741Q8PLgMbzvzZsve+/EkbrYBNYwHCgQ&#13;&#10;xFUwDdcadtv3pwmImJANusCk4UwRlov7uzmWJpz4k46bVIsM4ViiBptSW0oZK0se4yC0xPl2CJ3H&#13;&#10;lG1XS9PhKcO9k4VSY+mx4dxgsaVXS9XP5s/nN86/+9iMXO+sCsV6vfLj79WX1o8P/dssy8sMRKI+&#13;&#10;3RL/iA+jYTqcFmpSjJ7huivDQC4uAAAA//8DAFBLAQItABQABgAIAAAAIQDb4fbL7gAAAIUBAAAT&#13;&#10;AAAAAAAAAAAAAAAAAAAAAABbQ29udGVudF9UeXBlc10ueG1sUEsBAi0AFAAGAAgAAAAhAFr0LFu/&#13;&#10;AAAAFQEAAAsAAAAAAAAAAAAAAAAAHwEAAF9yZWxzLy5yZWxzUEsBAi0AFAAGAAgAAAAhAA4jPVXN&#13;&#10;AAAA5wAAAA8AAAAAAAAAAAAAAAAABwIAAGRycy9kb3ducmV2LnhtbFBLBQYAAAAAAwADALcAAAAB&#13;&#10;AwAAAAA=&#13;&#10;" filled="f" strokecolor="#a02b93 [3208]" strokeweight="1pt">
                        <v:stroke joinstyle="miter"/>
                      </v:oval>
                      <w10:anchorlock/>
                    </v:group>
                  </w:pict>
                </mc:Fallback>
              </mc:AlternateContent>
            </w:r>
          </w:p>
        </w:tc>
      </w:tr>
    </w:tbl>
    <w:p w14:paraId="5DECBCB9" w14:textId="77777777" w:rsidR="008774D8" w:rsidRDefault="008774D8" w:rsidP="00CC1240"/>
    <w:tbl>
      <w:tblPr>
        <w:tblStyle w:val="ae"/>
        <w:tblW w:w="10470" w:type="dxa"/>
        <w:tblLook w:val="04A0" w:firstRow="1" w:lastRow="0" w:firstColumn="1" w:lastColumn="0" w:noHBand="0" w:noVBand="1"/>
      </w:tblPr>
      <w:tblGrid>
        <w:gridCol w:w="6794"/>
        <w:gridCol w:w="3392"/>
        <w:gridCol w:w="284"/>
      </w:tblGrid>
      <w:tr w:rsidR="00B35642" w14:paraId="17CA4FFF" w14:textId="77777777" w:rsidTr="00B35642">
        <w:trPr>
          <w:gridAfter w:val="1"/>
          <w:wAfter w:w="14" w:type="dxa"/>
        </w:trPr>
        <w:tc>
          <w:tcPr>
            <w:tcW w:w="10456" w:type="dxa"/>
            <w:gridSpan w:val="2"/>
          </w:tcPr>
          <w:p w14:paraId="582B7F95" w14:textId="2D098C07" w:rsidR="00B35642" w:rsidRDefault="00B35642" w:rsidP="00CC1240">
            <w:pPr>
              <w:rPr>
                <w:rFonts w:hint="eastAsia"/>
              </w:rPr>
            </w:pPr>
            <w:r w:rsidRPr="00B35642">
              <w:t>FFA</w:t>
            </w:r>
            <w:r w:rsidRPr="00B35642">
              <w:rPr>
                <w:rFonts w:hint="eastAsia"/>
              </w:rPr>
              <w:t>的组间分布</w:t>
            </w:r>
          </w:p>
        </w:tc>
      </w:tr>
      <w:tr w:rsidR="00B35642" w14:paraId="587FF8AE" w14:textId="77777777" w:rsidTr="00B35642">
        <w:tc>
          <w:tcPr>
            <w:tcW w:w="10234" w:type="dxa"/>
          </w:tcPr>
          <w:p w14:paraId="336F7EB9" w14:textId="5A30A6A3" w:rsidR="00B35642" w:rsidRPr="00B35642" w:rsidRDefault="00B35642" w:rsidP="00CC1240">
            <w:r w:rsidRPr="00B35642">
              <w:lastRenderedPageBreak/>
              <w:drawing>
                <wp:inline distT="0" distB="0" distL="0" distR="0" wp14:anchorId="1775A88A" wp14:editId="53482F07">
                  <wp:extent cx="3911499" cy="2308181"/>
                  <wp:effectExtent l="0" t="0" r="635" b="3810"/>
                  <wp:docPr id="325136233" name="图片 12">
                    <a:extLst xmlns:a="http://schemas.openxmlformats.org/drawingml/2006/main">
                      <a:ext uri="{FF2B5EF4-FFF2-40B4-BE49-F238E27FC236}">
                        <a16:creationId xmlns:a16="http://schemas.microsoft.com/office/drawing/2014/main" id="{724750B6-0DA2-4B37-AA1E-C24921FE8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724750B6-0DA2-4B37-AA1E-C24921FE8F2B}"/>
                              </a:ext>
                            </a:extLst>
                          </pic:cNvPr>
                          <pic:cNvPicPr>
                            <a:picLocks noChangeAspect="1"/>
                          </pic:cNvPicPr>
                        </pic:nvPicPr>
                        <pic:blipFill>
                          <a:blip r:embed="rId138"/>
                          <a:stretch>
                            <a:fillRect/>
                          </a:stretch>
                        </pic:blipFill>
                        <pic:spPr>
                          <a:xfrm>
                            <a:off x="0" y="0"/>
                            <a:ext cx="3932567" cy="2320613"/>
                          </a:xfrm>
                          <a:prstGeom prst="rect">
                            <a:avLst/>
                          </a:prstGeom>
                        </pic:spPr>
                      </pic:pic>
                    </a:graphicData>
                  </a:graphic>
                </wp:inline>
              </w:drawing>
            </w:r>
          </w:p>
        </w:tc>
        <w:tc>
          <w:tcPr>
            <w:tcW w:w="236" w:type="dxa"/>
            <w:gridSpan w:val="2"/>
          </w:tcPr>
          <w:p w14:paraId="57B86823" w14:textId="3A524DBC" w:rsidR="00B35642" w:rsidRPr="00B35642" w:rsidRDefault="00B35642" w:rsidP="00CC1240">
            <w:r w:rsidRPr="00B35642">
              <w:drawing>
                <wp:inline distT="0" distB="0" distL="0" distR="0" wp14:anchorId="027D0B5A" wp14:editId="36F9FF3F">
                  <wp:extent cx="2196465" cy="2196465"/>
                  <wp:effectExtent l="0" t="0" r="635" b="635"/>
                  <wp:docPr id="423795255" name="图片 4">
                    <a:extLst xmlns:a="http://schemas.openxmlformats.org/drawingml/2006/main">
                      <a:ext uri="{FF2B5EF4-FFF2-40B4-BE49-F238E27FC236}">
                        <a16:creationId xmlns:a16="http://schemas.microsoft.com/office/drawing/2014/main" id="{9890A825-D488-4BD7-AE5E-11EF81751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9890A825-D488-4BD7-AE5E-11EF817515AB}"/>
                              </a:ext>
                            </a:extLst>
                          </pic:cNvPr>
                          <pic:cNvPicPr>
                            <a:picLocks noChangeAspect="1"/>
                          </pic:cNvPicPr>
                        </pic:nvPicPr>
                        <pic:blipFill>
                          <a:blip r:embed="rId139"/>
                          <a:stretch>
                            <a:fillRect/>
                          </a:stretch>
                        </pic:blipFill>
                        <pic:spPr>
                          <a:xfrm>
                            <a:off x="0" y="0"/>
                            <a:ext cx="2196500" cy="2196500"/>
                          </a:xfrm>
                          <a:prstGeom prst="rect">
                            <a:avLst/>
                          </a:prstGeom>
                        </pic:spPr>
                      </pic:pic>
                    </a:graphicData>
                  </a:graphic>
                </wp:inline>
              </w:drawing>
            </w:r>
          </w:p>
        </w:tc>
      </w:tr>
    </w:tbl>
    <w:p w14:paraId="7A6A0AC5" w14:textId="77777777" w:rsidR="00BC3182" w:rsidRDefault="00BC3182" w:rsidP="00CC1240"/>
    <w:tbl>
      <w:tblPr>
        <w:tblStyle w:val="ae"/>
        <w:tblW w:w="10470" w:type="dxa"/>
        <w:tblLook w:val="04A0" w:firstRow="1" w:lastRow="0" w:firstColumn="1" w:lastColumn="0" w:noHBand="0" w:noVBand="1"/>
      </w:tblPr>
      <w:tblGrid>
        <w:gridCol w:w="6677"/>
        <w:gridCol w:w="3595"/>
        <w:gridCol w:w="301"/>
      </w:tblGrid>
      <w:tr w:rsidR="00552DDE" w14:paraId="3C89A7A6" w14:textId="77777777" w:rsidTr="00552DDE">
        <w:trPr>
          <w:gridAfter w:val="1"/>
          <w:wAfter w:w="14" w:type="dxa"/>
        </w:trPr>
        <w:tc>
          <w:tcPr>
            <w:tcW w:w="10456" w:type="dxa"/>
            <w:gridSpan w:val="2"/>
          </w:tcPr>
          <w:p w14:paraId="26CA5E20" w14:textId="65E0BB92" w:rsidR="00552DDE" w:rsidRDefault="00552DDE" w:rsidP="0079116C">
            <w:pPr>
              <w:numPr>
                <w:ilvl w:val="0"/>
                <w:numId w:val="94"/>
              </w:numPr>
              <w:rPr>
                <w:rFonts w:hint="eastAsia"/>
              </w:rPr>
            </w:pPr>
            <w:r w:rsidRPr="00552DDE">
              <w:t>UA</w:t>
            </w:r>
            <w:r w:rsidRPr="00552DDE">
              <w:rPr>
                <w:rFonts w:hint="eastAsia"/>
              </w:rPr>
              <w:t>的组间分布</w:t>
            </w:r>
          </w:p>
        </w:tc>
      </w:tr>
      <w:tr w:rsidR="00024C56" w14:paraId="4A6A6C00" w14:textId="77777777" w:rsidTr="00552DDE">
        <w:tc>
          <w:tcPr>
            <w:tcW w:w="10234" w:type="dxa"/>
          </w:tcPr>
          <w:p w14:paraId="07F163B9" w14:textId="3FF05A49" w:rsidR="00024C56" w:rsidRDefault="00552DDE" w:rsidP="00CC1240">
            <w:pPr>
              <w:rPr>
                <w:rFonts w:hint="eastAsia"/>
              </w:rPr>
            </w:pPr>
            <w:r w:rsidRPr="00552DDE">
              <w:drawing>
                <wp:inline distT="0" distB="0" distL="0" distR="0" wp14:anchorId="02C47817" wp14:editId="372CC63C">
                  <wp:extent cx="4102735" cy="2421421"/>
                  <wp:effectExtent l="0" t="0" r="0" b="4445"/>
                  <wp:docPr id="492520175" name="图片 6">
                    <a:extLst xmlns:a="http://schemas.openxmlformats.org/drawingml/2006/main">
                      <a:ext uri="{FF2B5EF4-FFF2-40B4-BE49-F238E27FC236}">
                        <a16:creationId xmlns:a16="http://schemas.microsoft.com/office/drawing/2014/main" id="{CC44D6BC-891A-4C66-B210-AF5F56F458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CC44D6BC-891A-4C66-B210-AF5F56F45805}"/>
                              </a:ext>
                            </a:extLst>
                          </pic:cNvPr>
                          <pic:cNvPicPr>
                            <a:picLocks noChangeAspect="1"/>
                          </pic:cNvPicPr>
                        </pic:nvPicPr>
                        <pic:blipFill>
                          <a:blip r:embed="rId140"/>
                          <a:stretch>
                            <a:fillRect/>
                          </a:stretch>
                        </pic:blipFill>
                        <pic:spPr>
                          <a:xfrm>
                            <a:off x="0" y="0"/>
                            <a:ext cx="4109869" cy="2425631"/>
                          </a:xfrm>
                          <a:prstGeom prst="rect">
                            <a:avLst/>
                          </a:prstGeom>
                        </pic:spPr>
                      </pic:pic>
                    </a:graphicData>
                  </a:graphic>
                </wp:inline>
              </w:drawing>
            </w:r>
          </w:p>
        </w:tc>
        <w:tc>
          <w:tcPr>
            <w:tcW w:w="236" w:type="dxa"/>
            <w:gridSpan w:val="2"/>
          </w:tcPr>
          <w:p w14:paraId="528B7092" w14:textId="6AA795CB" w:rsidR="00024C56" w:rsidRDefault="00552DDE" w:rsidP="00CC1240">
            <w:pPr>
              <w:rPr>
                <w:rFonts w:hint="eastAsia"/>
              </w:rPr>
            </w:pPr>
            <w:r w:rsidRPr="00552DDE">
              <w:drawing>
                <wp:inline distT="0" distB="0" distL="0" distR="0" wp14:anchorId="3A2A7D4A" wp14:editId="51A5EDE9">
                  <wp:extent cx="2332355" cy="2348665"/>
                  <wp:effectExtent l="0" t="0" r="4445" b="1270"/>
                  <wp:docPr id="1739944387" name="图片 8">
                    <a:extLst xmlns:a="http://schemas.openxmlformats.org/drawingml/2006/main">
                      <a:ext uri="{FF2B5EF4-FFF2-40B4-BE49-F238E27FC236}">
                        <a16:creationId xmlns:a16="http://schemas.microsoft.com/office/drawing/2014/main" id="{7194788E-3761-41B8-8ED2-4D863D4F50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7194788E-3761-41B8-8ED2-4D863D4F5045}"/>
                              </a:ext>
                            </a:extLst>
                          </pic:cNvPr>
                          <pic:cNvPicPr>
                            <a:picLocks noChangeAspect="1"/>
                          </pic:cNvPicPr>
                        </pic:nvPicPr>
                        <pic:blipFill>
                          <a:blip r:embed="rId141"/>
                          <a:stretch>
                            <a:fillRect/>
                          </a:stretch>
                        </pic:blipFill>
                        <pic:spPr>
                          <a:xfrm>
                            <a:off x="0" y="0"/>
                            <a:ext cx="2348696" cy="2365120"/>
                          </a:xfrm>
                          <a:prstGeom prst="rect">
                            <a:avLst/>
                          </a:prstGeom>
                        </pic:spPr>
                      </pic:pic>
                    </a:graphicData>
                  </a:graphic>
                </wp:inline>
              </w:drawing>
            </w:r>
          </w:p>
        </w:tc>
      </w:tr>
    </w:tbl>
    <w:p w14:paraId="3AD1C59D" w14:textId="77777777" w:rsidR="00446E55" w:rsidRPr="00CC1240" w:rsidRDefault="00446E55" w:rsidP="00CC1240">
      <w:pPr>
        <w:rPr>
          <w:rFonts w:hint="eastAsia"/>
        </w:rPr>
      </w:pPr>
    </w:p>
    <w:p w14:paraId="29FDE732" w14:textId="77777777" w:rsidR="00CC1240" w:rsidRDefault="00CC1240" w:rsidP="00115D74">
      <w:pPr>
        <w:pStyle w:val="4"/>
      </w:pPr>
      <w:r w:rsidRPr="00CC1240">
        <w:rPr>
          <w:rFonts w:hint="eastAsia"/>
        </w:rPr>
        <w:t>预后差异</w:t>
      </w:r>
    </w:p>
    <w:p w14:paraId="54EB2DBC" w14:textId="2295004D" w:rsidR="00187115" w:rsidRDefault="000D0410" w:rsidP="00187115">
      <w:pPr>
        <w:rPr>
          <w:b/>
          <w:bCs/>
        </w:rPr>
      </w:pPr>
      <w:r w:rsidRPr="000D0410">
        <w:rPr>
          <w:rFonts w:hint="eastAsia"/>
          <w:b/>
          <w:bCs/>
        </w:rPr>
        <w:t>有无终点事件分组</w:t>
      </w:r>
    </w:p>
    <w:tbl>
      <w:tblPr>
        <w:tblStyle w:val="ae"/>
        <w:tblW w:w="0" w:type="auto"/>
        <w:tblLook w:val="04A0" w:firstRow="1" w:lastRow="0" w:firstColumn="1" w:lastColumn="0" w:noHBand="0" w:noVBand="1"/>
      </w:tblPr>
      <w:tblGrid>
        <w:gridCol w:w="5816"/>
        <w:gridCol w:w="4640"/>
      </w:tblGrid>
      <w:tr w:rsidR="002336A9" w14:paraId="756ED186" w14:textId="77777777" w:rsidTr="007A306F">
        <w:tc>
          <w:tcPr>
            <w:tcW w:w="5586" w:type="dxa"/>
          </w:tcPr>
          <w:p w14:paraId="607F2127" w14:textId="7BAA2D8E" w:rsidR="000D0410" w:rsidRDefault="000D0410" w:rsidP="00187115">
            <w:pPr>
              <w:rPr>
                <w:rFonts w:hint="eastAsia"/>
              </w:rPr>
            </w:pPr>
            <w:r w:rsidRPr="000D0410">
              <w:lastRenderedPageBreak/>
              <w:drawing>
                <wp:inline distT="0" distB="0" distL="0" distR="0" wp14:anchorId="4AA29D31" wp14:editId="3C8664B1">
                  <wp:extent cx="3409950" cy="3588040"/>
                  <wp:effectExtent l="0" t="0" r="0" b="6350"/>
                  <wp:docPr id="1529543549" name="图片 6">
                    <a:extLst xmlns:a="http://schemas.openxmlformats.org/drawingml/2006/main">
                      <a:ext uri="{FF2B5EF4-FFF2-40B4-BE49-F238E27FC236}">
                        <a16:creationId xmlns:a16="http://schemas.microsoft.com/office/drawing/2014/main" id="{BDC3E915-7522-4EA4-9573-C146C02DAE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BDC3E915-7522-4EA4-9573-C146C02DAE10}"/>
                              </a:ext>
                            </a:extLst>
                          </pic:cNvPr>
                          <pic:cNvPicPr>
                            <a:picLocks noChangeAspect="1"/>
                          </pic:cNvPicPr>
                        </pic:nvPicPr>
                        <pic:blipFill rotWithShape="1">
                          <a:blip r:embed="rId142"/>
                          <a:srcRect t="8458"/>
                          <a:stretch/>
                        </pic:blipFill>
                        <pic:spPr>
                          <a:xfrm>
                            <a:off x="0" y="0"/>
                            <a:ext cx="3423597" cy="3602400"/>
                          </a:xfrm>
                          <a:prstGeom prst="rect">
                            <a:avLst/>
                          </a:prstGeom>
                        </pic:spPr>
                      </pic:pic>
                    </a:graphicData>
                  </a:graphic>
                </wp:inline>
              </w:drawing>
            </w:r>
          </w:p>
        </w:tc>
        <w:tc>
          <w:tcPr>
            <w:tcW w:w="4870" w:type="dxa"/>
          </w:tcPr>
          <w:p w14:paraId="08759647" w14:textId="77777777" w:rsidR="00532374" w:rsidRPr="00532374" w:rsidRDefault="00532374" w:rsidP="0079116C">
            <w:pPr>
              <w:numPr>
                <w:ilvl w:val="0"/>
                <w:numId w:val="95"/>
              </w:numPr>
            </w:pPr>
            <w:r w:rsidRPr="00532374">
              <w:rPr>
                <w:rFonts w:hint="eastAsia"/>
              </w:rPr>
              <w:t>有终点事件：</w:t>
            </w:r>
            <w:r w:rsidRPr="00532374">
              <w:t>32</w:t>
            </w:r>
          </w:p>
          <w:p w14:paraId="2212D439" w14:textId="77777777" w:rsidR="00532374" w:rsidRPr="00532374" w:rsidRDefault="00532374" w:rsidP="0079116C">
            <w:pPr>
              <w:numPr>
                <w:ilvl w:val="0"/>
                <w:numId w:val="95"/>
              </w:numPr>
            </w:pPr>
            <w:r w:rsidRPr="00532374">
              <w:rPr>
                <w:rFonts w:hint="eastAsia"/>
              </w:rPr>
              <w:t>无终点事件：</w:t>
            </w:r>
            <w:r w:rsidRPr="00532374">
              <w:t>138</w:t>
            </w:r>
          </w:p>
          <w:p w14:paraId="47644B8C" w14:textId="77777777" w:rsidR="00532374" w:rsidRPr="00532374" w:rsidRDefault="00532374" w:rsidP="0079116C">
            <w:pPr>
              <w:numPr>
                <w:ilvl w:val="0"/>
                <w:numId w:val="95"/>
              </w:numPr>
            </w:pPr>
            <w:r w:rsidRPr="00532374">
              <w:rPr>
                <w:rFonts w:hint="eastAsia"/>
              </w:rPr>
              <w:t>比较分子</w:t>
            </w:r>
            <w:r w:rsidRPr="00532374">
              <w:t>_</w:t>
            </w:r>
            <w:r w:rsidRPr="00532374">
              <w:rPr>
                <w:rFonts w:hint="eastAsia"/>
              </w:rPr>
              <w:t>组分在两组中的分布</w:t>
            </w:r>
          </w:p>
          <w:p w14:paraId="6DB32694" w14:textId="77777777" w:rsidR="00532374" w:rsidRPr="00532374" w:rsidRDefault="00532374" w:rsidP="0079116C">
            <w:pPr>
              <w:numPr>
                <w:ilvl w:val="1"/>
                <w:numId w:val="95"/>
              </w:numPr>
            </w:pPr>
            <w:r w:rsidRPr="00532374">
              <w:rPr>
                <w:rFonts w:hint="eastAsia"/>
              </w:rPr>
              <w:t>非参数检验</w:t>
            </w:r>
            <w:r w:rsidRPr="00532374">
              <w:t>p</w:t>
            </w:r>
            <w:r w:rsidRPr="00532374">
              <w:rPr>
                <w:rFonts w:hint="eastAsia"/>
              </w:rPr>
              <w:t>值</w:t>
            </w:r>
            <w:r w:rsidRPr="00532374">
              <w:t>&lt;0.05</w:t>
            </w:r>
          </w:p>
          <w:p w14:paraId="0CDBEB1D" w14:textId="77777777" w:rsidR="00532374" w:rsidRPr="00532374" w:rsidRDefault="00532374" w:rsidP="0079116C">
            <w:pPr>
              <w:numPr>
                <w:ilvl w:val="1"/>
                <w:numId w:val="95"/>
              </w:numPr>
            </w:pPr>
            <w:r w:rsidRPr="00532374">
              <w:t>27</w:t>
            </w:r>
            <w:r w:rsidRPr="00532374">
              <w:rPr>
                <w:rFonts w:hint="eastAsia"/>
              </w:rPr>
              <w:t>脂质</w:t>
            </w:r>
            <w:r w:rsidRPr="00532374">
              <w:t>+28</w:t>
            </w:r>
            <w:r w:rsidRPr="00532374">
              <w:rPr>
                <w:rFonts w:hint="eastAsia"/>
              </w:rPr>
              <w:t>蛋白质</w:t>
            </w:r>
          </w:p>
          <w:p w14:paraId="0827AEF0" w14:textId="77777777" w:rsidR="000D0410" w:rsidRDefault="000D0410" w:rsidP="00187115">
            <w:pPr>
              <w:rPr>
                <w:rFonts w:hint="eastAsia"/>
              </w:rPr>
            </w:pPr>
          </w:p>
        </w:tc>
      </w:tr>
      <w:tr w:rsidR="007A306F" w14:paraId="53B4620C" w14:textId="77777777" w:rsidTr="007A306F">
        <w:tc>
          <w:tcPr>
            <w:tcW w:w="5586" w:type="dxa"/>
          </w:tcPr>
          <w:p w14:paraId="07B9DE5D" w14:textId="343ED01B" w:rsidR="007A306F" w:rsidRPr="000D0410" w:rsidRDefault="002336A9" w:rsidP="00187115">
            <w:r w:rsidRPr="002336A9">
              <w:drawing>
                <wp:inline distT="0" distB="0" distL="0" distR="0" wp14:anchorId="68C26503" wp14:editId="77635659">
                  <wp:extent cx="3550285" cy="3108743"/>
                  <wp:effectExtent l="0" t="0" r="5715" b="3175"/>
                  <wp:docPr id="1448696374" name="图片 5" descr="表格&#10;&#10;描述已自动生成">
                    <a:extLst xmlns:a="http://schemas.openxmlformats.org/drawingml/2006/main">
                      <a:ext uri="{FF2B5EF4-FFF2-40B4-BE49-F238E27FC236}">
                        <a16:creationId xmlns:a16="http://schemas.microsoft.com/office/drawing/2014/main" id="{C79E9623-7A32-4573-A4B9-CF74927AA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表格&#10;&#10;描述已自动生成">
                            <a:extLst>
                              <a:ext uri="{FF2B5EF4-FFF2-40B4-BE49-F238E27FC236}">
                                <a16:creationId xmlns:a16="http://schemas.microsoft.com/office/drawing/2014/main" id="{C79E9623-7A32-4573-A4B9-CF74927AA27C}"/>
                              </a:ext>
                            </a:extLst>
                          </pic:cNvPr>
                          <pic:cNvPicPr>
                            <a:picLocks noChangeAspect="1"/>
                          </pic:cNvPicPr>
                        </pic:nvPicPr>
                        <pic:blipFill>
                          <a:blip r:embed="rId143"/>
                          <a:stretch>
                            <a:fillRect/>
                          </a:stretch>
                        </pic:blipFill>
                        <pic:spPr>
                          <a:xfrm>
                            <a:off x="0" y="0"/>
                            <a:ext cx="3558781" cy="3116182"/>
                          </a:xfrm>
                          <a:prstGeom prst="rect">
                            <a:avLst/>
                          </a:prstGeom>
                        </pic:spPr>
                      </pic:pic>
                    </a:graphicData>
                  </a:graphic>
                </wp:inline>
              </w:drawing>
            </w:r>
          </w:p>
        </w:tc>
        <w:tc>
          <w:tcPr>
            <w:tcW w:w="4870" w:type="dxa"/>
          </w:tcPr>
          <w:p w14:paraId="539BCF9B" w14:textId="77777777" w:rsidR="00370B1B" w:rsidRPr="00370B1B" w:rsidRDefault="00370B1B" w:rsidP="0079116C">
            <w:pPr>
              <w:numPr>
                <w:ilvl w:val="0"/>
                <w:numId w:val="96"/>
              </w:numPr>
            </w:pPr>
            <w:r w:rsidRPr="00370B1B">
              <w:t>CEC</w:t>
            </w:r>
            <w:r w:rsidRPr="00370B1B">
              <w:rPr>
                <w:rFonts w:hint="eastAsia"/>
              </w:rPr>
              <w:t>无差异</w:t>
            </w:r>
          </w:p>
          <w:p w14:paraId="009448AA" w14:textId="1FFEDD50" w:rsidR="007A306F" w:rsidRPr="00532374" w:rsidRDefault="00370B1B" w:rsidP="0079116C">
            <w:pPr>
              <w:numPr>
                <w:ilvl w:val="0"/>
                <w:numId w:val="96"/>
              </w:numPr>
              <w:rPr>
                <w:rFonts w:hint="eastAsia"/>
              </w:rPr>
            </w:pPr>
            <w:r w:rsidRPr="00370B1B">
              <w:t>21</w:t>
            </w:r>
            <w:r w:rsidRPr="00370B1B">
              <w:rPr>
                <w:rFonts w:hint="eastAsia"/>
              </w:rPr>
              <w:t>个临床指标无差异</w:t>
            </w:r>
          </w:p>
        </w:tc>
      </w:tr>
    </w:tbl>
    <w:p w14:paraId="6913CB49" w14:textId="77777777" w:rsidR="000D0410" w:rsidRPr="00187115" w:rsidRDefault="000D0410" w:rsidP="00187115">
      <w:pPr>
        <w:rPr>
          <w:rFonts w:hint="eastAsia"/>
        </w:rPr>
      </w:pPr>
    </w:p>
    <w:p w14:paraId="0C9B251C" w14:textId="77777777" w:rsidR="00CC1240" w:rsidRPr="00CC1240" w:rsidRDefault="00CC1240" w:rsidP="00115D74">
      <w:pPr>
        <w:pStyle w:val="4"/>
      </w:pPr>
      <w:r w:rsidRPr="00CC1240">
        <w:rPr>
          <w:rFonts w:hint="eastAsia"/>
        </w:rPr>
        <w:t>下一步计划</w:t>
      </w:r>
    </w:p>
    <w:p w14:paraId="233DFB67" w14:textId="77777777" w:rsidR="0044218D" w:rsidRPr="0044218D" w:rsidRDefault="0044218D" w:rsidP="0079116C">
      <w:pPr>
        <w:numPr>
          <w:ilvl w:val="0"/>
          <w:numId w:val="97"/>
        </w:numPr>
      </w:pPr>
      <w:r w:rsidRPr="0044218D">
        <w:rPr>
          <w:rFonts w:hint="eastAsia"/>
        </w:rPr>
        <w:t>继续寻找不同预后间的分子差异</w:t>
      </w:r>
    </w:p>
    <w:p w14:paraId="1BE255A5" w14:textId="77777777" w:rsidR="0044218D" w:rsidRPr="0044218D" w:rsidRDefault="0044218D" w:rsidP="0079116C">
      <w:pPr>
        <w:numPr>
          <w:ilvl w:val="1"/>
          <w:numId w:val="97"/>
        </w:numPr>
      </w:pPr>
      <w:r w:rsidRPr="0044218D">
        <w:rPr>
          <w:rFonts w:hint="eastAsia"/>
        </w:rPr>
        <w:t>含量相对高低、相关系数</w:t>
      </w:r>
    </w:p>
    <w:p w14:paraId="54FC4965" w14:textId="77777777" w:rsidR="0044218D" w:rsidRPr="0044218D" w:rsidRDefault="0044218D" w:rsidP="0079116C">
      <w:pPr>
        <w:numPr>
          <w:ilvl w:val="0"/>
          <w:numId w:val="97"/>
        </w:numPr>
      </w:pPr>
      <w:r w:rsidRPr="0044218D">
        <w:rPr>
          <w:rFonts w:hint="eastAsia"/>
        </w:rPr>
        <w:t>用</w:t>
      </w:r>
      <w:r w:rsidRPr="0044218D">
        <w:t>CEC</w:t>
      </w:r>
      <w:r w:rsidRPr="0044218D">
        <w:rPr>
          <w:rFonts w:hint="eastAsia"/>
        </w:rPr>
        <w:t>分组，比较临床指标、分子的差异</w:t>
      </w:r>
    </w:p>
    <w:p w14:paraId="56CA7E15" w14:textId="364268D4" w:rsidR="00EF64B3" w:rsidRDefault="005A1F46" w:rsidP="00E601EC">
      <w:pPr>
        <w:pStyle w:val="1"/>
      </w:pPr>
      <w:r>
        <w:rPr>
          <w:rFonts w:hint="eastAsia"/>
        </w:rPr>
        <w:lastRenderedPageBreak/>
        <w:t>20221122</w:t>
      </w:r>
    </w:p>
    <w:p w14:paraId="572F3581" w14:textId="77777777" w:rsidR="00D21916" w:rsidRDefault="00D21916" w:rsidP="00115D74">
      <w:pPr>
        <w:pStyle w:val="4"/>
      </w:pPr>
      <w:r w:rsidRPr="00D21916">
        <w:t>CEC</w:t>
      </w:r>
      <w:r w:rsidRPr="00D21916">
        <w:rPr>
          <w:rFonts w:hint="eastAsia"/>
        </w:rPr>
        <w:t>组间差异</w:t>
      </w:r>
    </w:p>
    <w:p w14:paraId="007938BF" w14:textId="012F9509" w:rsidR="00BC4190" w:rsidRPr="00BC4190" w:rsidRDefault="00BC4190" w:rsidP="00BC4190">
      <w:pPr>
        <w:rPr>
          <w:rFonts w:hint="eastAsia"/>
        </w:rPr>
      </w:pPr>
      <w:r>
        <w:rPr>
          <w:rFonts w:hint="eastAsia"/>
        </w:rPr>
        <w:t>分三组</w:t>
      </w:r>
    </w:p>
    <w:tbl>
      <w:tblPr>
        <w:tblStyle w:val="ae"/>
        <w:tblW w:w="0" w:type="auto"/>
        <w:tblLook w:val="04A0" w:firstRow="1" w:lastRow="0" w:firstColumn="1" w:lastColumn="0" w:noHBand="0" w:noVBand="1"/>
      </w:tblPr>
      <w:tblGrid>
        <w:gridCol w:w="3535"/>
        <w:gridCol w:w="2636"/>
        <w:gridCol w:w="751"/>
        <w:gridCol w:w="3534"/>
      </w:tblGrid>
      <w:tr w:rsidR="001F781C" w14:paraId="09A23D66" w14:textId="77777777" w:rsidTr="00E321E5">
        <w:tc>
          <w:tcPr>
            <w:tcW w:w="6158" w:type="dxa"/>
            <w:gridSpan w:val="2"/>
          </w:tcPr>
          <w:p w14:paraId="6C74AB0E" w14:textId="777172B1" w:rsidR="0097202A" w:rsidRDefault="00636FE6" w:rsidP="00D21916">
            <w:pPr>
              <w:rPr>
                <w:rFonts w:hint="eastAsia"/>
              </w:rPr>
            </w:pPr>
            <w:r w:rsidRPr="00636FE6">
              <w:drawing>
                <wp:inline distT="0" distB="0" distL="0" distR="0" wp14:anchorId="5649DEF8" wp14:editId="0E57A9B2">
                  <wp:extent cx="3637280" cy="2919585"/>
                  <wp:effectExtent l="0" t="0" r="0" b="1905"/>
                  <wp:docPr id="68826009" name="图片 5">
                    <a:extLst xmlns:a="http://schemas.openxmlformats.org/drawingml/2006/main">
                      <a:ext uri="{FF2B5EF4-FFF2-40B4-BE49-F238E27FC236}">
                        <a16:creationId xmlns:a16="http://schemas.microsoft.com/office/drawing/2014/main" id="{9EAC5760-34F2-4924-B041-346EB569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EAC5760-34F2-4924-B041-346EB569C8C2}"/>
                              </a:ext>
                            </a:extLst>
                          </pic:cNvPr>
                          <pic:cNvPicPr>
                            <a:picLocks noChangeAspect="1"/>
                          </pic:cNvPicPr>
                        </pic:nvPicPr>
                        <pic:blipFill>
                          <a:blip r:embed="rId144"/>
                          <a:stretch>
                            <a:fillRect/>
                          </a:stretch>
                        </pic:blipFill>
                        <pic:spPr>
                          <a:xfrm>
                            <a:off x="0" y="0"/>
                            <a:ext cx="3644420" cy="2925316"/>
                          </a:xfrm>
                          <a:prstGeom prst="rect">
                            <a:avLst/>
                          </a:prstGeom>
                        </pic:spPr>
                      </pic:pic>
                    </a:graphicData>
                  </a:graphic>
                </wp:inline>
              </w:drawing>
            </w:r>
          </w:p>
        </w:tc>
        <w:tc>
          <w:tcPr>
            <w:tcW w:w="4298" w:type="dxa"/>
            <w:gridSpan w:val="2"/>
          </w:tcPr>
          <w:p w14:paraId="43B32A21" w14:textId="77777777" w:rsidR="00B50B20" w:rsidRPr="00B50B20" w:rsidRDefault="00B50B20" w:rsidP="0079116C">
            <w:pPr>
              <w:numPr>
                <w:ilvl w:val="0"/>
                <w:numId w:val="98"/>
              </w:numPr>
            </w:pPr>
            <w:r w:rsidRPr="00B50B20">
              <w:rPr>
                <w:rFonts w:hint="eastAsia"/>
              </w:rPr>
              <w:t>每组</w:t>
            </w:r>
            <w:r w:rsidRPr="00B50B20">
              <w:t>56</w:t>
            </w:r>
            <w:r w:rsidRPr="00B50B20">
              <w:rPr>
                <w:rFonts w:hint="eastAsia"/>
              </w:rPr>
              <w:t>或</w:t>
            </w:r>
            <w:r w:rsidRPr="00B50B20">
              <w:t>57</w:t>
            </w:r>
            <w:r w:rsidRPr="00B50B20">
              <w:rPr>
                <w:rFonts w:hint="eastAsia"/>
              </w:rPr>
              <w:t>人</w:t>
            </w:r>
          </w:p>
          <w:p w14:paraId="52D32794" w14:textId="28FECED5" w:rsidR="0097202A" w:rsidRDefault="00B50B20" w:rsidP="00D21916">
            <w:pPr>
              <w:rPr>
                <w:rFonts w:hint="eastAsia"/>
              </w:rPr>
            </w:pPr>
            <w:r w:rsidRPr="00B50B20">
              <w:drawing>
                <wp:inline distT="0" distB="0" distL="0" distR="0" wp14:anchorId="52519B4B" wp14:editId="6C348AD2">
                  <wp:extent cx="2726054" cy="1438616"/>
                  <wp:effectExtent l="0" t="0" r="5080" b="0"/>
                  <wp:docPr id="1534154369" name="图片 6">
                    <a:extLst xmlns:a="http://schemas.openxmlformats.org/drawingml/2006/main">
                      <a:ext uri="{FF2B5EF4-FFF2-40B4-BE49-F238E27FC236}">
                        <a16:creationId xmlns:a16="http://schemas.microsoft.com/office/drawing/2014/main" id="{D80CAE11-0C7E-4EEA-B6AA-6DCAE4EE7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D80CAE11-0C7E-4EEA-B6AA-6DCAE4EE78A7}"/>
                              </a:ext>
                            </a:extLst>
                          </pic:cNvPr>
                          <pic:cNvPicPr>
                            <a:picLocks noChangeAspect="1"/>
                          </pic:cNvPicPr>
                        </pic:nvPicPr>
                        <pic:blipFill>
                          <a:blip r:embed="rId145"/>
                          <a:stretch>
                            <a:fillRect/>
                          </a:stretch>
                        </pic:blipFill>
                        <pic:spPr>
                          <a:xfrm>
                            <a:off x="0" y="0"/>
                            <a:ext cx="2759452" cy="1456241"/>
                          </a:xfrm>
                          <a:prstGeom prst="rect">
                            <a:avLst/>
                          </a:prstGeom>
                        </pic:spPr>
                      </pic:pic>
                    </a:graphicData>
                  </a:graphic>
                </wp:inline>
              </w:drawing>
            </w:r>
          </w:p>
        </w:tc>
      </w:tr>
      <w:tr w:rsidR="001F781C" w14:paraId="5CACC91A" w14:textId="77777777" w:rsidTr="00E321E5">
        <w:tc>
          <w:tcPr>
            <w:tcW w:w="3534" w:type="dxa"/>
          </w:tcPr>
          <w:p w14:paraId="23EA8F71" w14:textId="59319729" w:rsidR="00931885" w:rsidRPr="00B50B20" w:rsidRDefault="001F781C" w:rsidP="00931885">
            <w:pPr>
              <w:rPr>
                <w:rFonts w:hint="eastAsia"/>
              </w:rPr>
            </w:pPr>
            <w:r w:rsidRPr="001F781C">
              <w:drawing>
                <wp:inline distT="0" distB="0" distL="0" distR="0" wp14:anchorId="5E80E113" wp14:editId="2282D448">
                  <wp:extent cx="2406882" cy="1821815"/>
                  <wp:effectExtent l="0" t="0" r="6350" b="0"/>
                  <wp:docPr id="43849933" name="图片 15">
                    <a:extLst xmlns:a="http://schemas.openxmlformats.org/drawingml/2006/main">
                      <a:ext uri="{FF2B5EF4-FFF2-40B4-BE49-F238E27FC236}">
                        <a16:creationId xmlns:a16="http://schemas.microsoft.com/office/drawing/2014/main" id="{EEFF3818-58C2-4D27-9B2B-119B0CA85E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EEFF3818-58C2-4D27-9B2B-119B0CA85EC7}"/>
                              </a:ext>
                            </a:extLst>
                          </pic:cNvPr>
                          <pic:cNvPicPr>
                            <a:picLocks noChangeAspect="1"/>
                          </pic:cNvPicPr>
                        </pic:nvPicPr>
                        <pic:blipFill>
                          <a:blip r:embed="rId146"/>
                          <a:stretch>
                            <a:fillRect/>
                          </a:stretch>
                        </pic:blipFill>
                        <pic:spPr>
                          <a:xfrm>
                            <a:off x="0" y="0"/>
                            <a:ext cx="2413860" cy="1827097"/>
                          </a:xfrm>
                          <a:prstGeom prst="rect">
                            <a:avLst/>
                          </a:prstGeom>
                        </pic:spPr>
                      </pic:pic>
                    </a:graphicData>
                  </a:graphic>
                </wp:inline>
              </w:drawing>
            </w:r>
          </w:p>
        </w:tc>
        <w:tc>
          <w:tcPr>
            <w:tcW w:w="3388" w:type="dxa"/>
            <w:gridSpan w:val="2"/>
          </w:tcPr>
          <w:p w14:paraId="788DA6C2" w14:textId="71C4800E" w:rsidR="00931885" w:rsidRPr="00B50B20" w:rsidRDefault="001F781C" w:rsidP="00931885">
            <w:pPr>
              <w:rPr>
                <w:rFonts w:hint="eastAsia"/>
              </w:rPr>
            </w:pPr>
            <w:r w:rsidRPr="001F781C">
              <w:drawing>
                <wp:inline distT="0" distB="0" distL="0" distR="0" wp14:anchorId="1A7182BD" wp14:editId="3F6CBAA1">
                  <wp:extent cx="2282536" cy="1812771"/>
                  <wp:effectExtent l="0" t="0" r="3810" b="3810"/>
                  <wp:docPr id="388455318" name="图片 17">
                    <a:extLst xmlns:a="http://schemas.openxmlformats.org/drawingml/2006/main">
                      <a:ext uri="{FF2B5EF4-FFF2-40B4-BE49-F238E27FC236}">
                        <a16:creationId xmlns:a16="http://schemas.microsoft.com/office/drawing/2014/main" id="{82A50CB8-D8A9-466C-8C4D-8EFA2B4481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a:extLst>
                              <a:ext uri="{FF2B5EF4-FFF2-40B4-BE49-F238E27FC236}">
                                <a16:creationId xmlns:a16="http://schemas.microsoft.com/office/drawing/2014/main" id="{82A50CB8-D8A9-466C-8C4D-8EFA2B448159}"/>
                              </a:ext>
                            </a:extLst>
                          </pic:cNvPr>
                          <pic:cNvPicPr>
                            <a:picLocks noChangeAspect="1"/>
                          </pic:cNvPicPr>
                        </pic:nvPicPr>
                        <pic:blipFill>
                          <a:blip r:embed="rId147"/>
                          <a:stretch>
                            <a:fillRect/>
                          </a:stretch>
                        </pic:blipFill>
                        <pic:spPr>
                          <a:xfrm>
                            <a:off x="0" y="0"/>
                            <a:ext cx="2292762" cy="1820892"/>
                          </a:xfrm>
                          <a:prstGeom prst="rect">
                            <a:avLst/>
                          </a:prstGeom>
                        </pic:spPr>
                      </pic:pic>
                    </a:graphicData>
                  </a:graphic>
                </wp:inline>
              </w:drawing>
            </w:r>
          </w:p>
        </w:tc>
        <w:tc>
          <w:tcPr>
            <w:tcW w:w="3534" w:type="dxa"/>
          </w:tcPr>
          <w:p w14:paraId="41C5CF41" w14:textId="358C35F2" w:rsidR="00931885" w:rsidRPr="00B50B20" w:rsidRDefault="001F781C" w:rsidP="00931885">
            <w:pPr>
              <w:rPr>
                <w:rFonts w:hint="eastAsia"/>
              </w:rPr>
            </w:pPr>
            <w:r w:rsidRPr="001F781C">
              <w:drawing>
                <wp:inline distT="0" distB="0" distL="0" distR="0" wp14:anchorId="5EFE590F" wp14:editId="47D7139A">
                  <wp:extent cx="2409906" cy="1859915"/>
                  <wp:effectExtent l="0" t="0" r="3175" b="0"/>
                  <wp:docPr id="1475592423" name="图片 19">
                    <a:extLst xmlns:a="http://schemas.openxmlformats.org/drawingml/2006/main">
                      <a:ext uri="{FF2B5EF4-FFF2-40B4-BE49-F238E27FC236}">
                        <a16:creationId xmlns:a16="http://schemas.microsoft.com/office/drawing/2014/main" id="{4DDC8973-491B-4BFC-A299-C84D297D6C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4DDC8973-491B-4BFC-A299-C84D297D6C7D}"/>
                              </a:ext>
                            </a:extLst>
                          </pic:cNvPr>
                          <pic:cNvPicPr>
                            <a:picLocks noChangeAspect="1"/>
                          </pic:cNvPicPr>
                        </pic:nvPicPr>
                        <pic:blipFill>
                          <a:blip r:embed="rId148"/>
                          <a:stretch>
                            <a:fillRect/>
                          </a:stretch>
                        </pic:blipFill>
                        <pic:spPr>
                          <a:xfrm>
                            <a:off x="0" y="0"/>
                            <a:ext cx="2417377" cy="1865681"/>
                          </a:xfrm>
                          <a:prstGeom prst="rect">
                            <a:avLst/>
                          </a:prstGeom>
                        </pic:spPr>
                      </pic:pic>
                    </a:graphicData>
                  </a:graphic>
                </wp:inline>
              </w:drawing>
            </w:r>
          </w:p>
        </w:tc>
      </w:tr>
      <w:tr w:rsidR="001F781C" w14:paraId="35B3C7BA" w14:textId="77777777" w:rsidTr="00E321E5">
        <w:tc>
          <w:tcPr>
            <w:tcW w:w="3534" w:type="dxa"/>
          </w:tcPr>
          <w:p w14:paraId="3C10780B" w14:textId="7802E715" w:rsidR="001F781C" w:rsidRPr="001F781C" w:rsidRDefault="001F781C" w:rsidP="00931885">
            <w:r w:rsidRPr="001F781C">
              <w:drawing>
                <wp:inline distT="0" distB="0" distL="0" distR="0" wp14:anchorId="22681388" wp14:editId="4A8D68A6">
                  <wp:extent cx="2176780" cy="1694548"/>
                  <wp:effectExtent l="0" t="0" r="0" b="0"/>
                  <wp:docPr id="240882046" name="内容占位符 21">
                    <a:extLst xmlns:a="http://schemas.openxmlformats.org/drawingml/2006/main">
                      <a:ext uri="{FF2B5EF4-FFF2-40B4-BE49-F238E27FC236}">
                        <a16:creationId xmlns:a16="http://schemas.microsoft.com/office/drawing/2014/main" id="{A8493947-98EA-4A26-B502-7F8AE379255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 name="内容占位符 21">
                            <a:extLst>
                              <a:ext uri="{FF2B5EF4-FFF2-40B4-BE49-F238E27FC236}">
                                <a16:creationId xmlns:a16="http://schemas.microsoft.com/office/drawing/2014/main" id="{A8493947-98EA-4A26-B502-7F8AE3792553}"/>
                              </a:ext>
                            </a:extLst>
                          </pic:cNvPr>
                          <pic:cNvPicPr>
                            <a:picLocks noGrp="1" noChangeAspect="1"/>
                          </pic:cNvPicPr>
                        </pic:nvPicPr>
                        <pic:blipFill>
                          <a:blip r:embed="rId149"/>
                          <a:stretch>
                            <a:fillRect/>
                          </a:stretch>
                        </pic:blipFill>
                        <pic:spPr>
                          <a:xfrm>
                            <a:off x="0" y="0"/>
                            <a:ext cx="2198303" cy="1711303"/>
                          </a:xfrm>
                          <a:prstGeom prst="rect">
                            <a:avLst/>
                          </a:prstGeom>
                        </pic:spPr>
                      </pic:pic>
                    </a:graphicData>
                  </a:graphic>
                </wp:inline>
              </w:drawing>
            </w:r>
          </w:p>
        </w:tc>
        <w:tc>
          <w:tcPr>
            <w:tcW w:w="3388" w:type="dxa"/>
            <w:gridSpan w:val="2"/>
          </w:tcPr>
          <w:p w14:paraId="5EDA1536" w14:textId="6B3F9DAA" w:rsidR="001F781C" w:rsidRPr="001F781C" w:rsidRDefault="001F781C" w:rsidP="00931885">
            <w:r w:rsidRPr="001F781C">
              <w:drawing>
                <wp:inline distT="0" distB="0" distL="0" distR="0" wp14:anchorId="02906F55" wp14:editId="63627DEB">
                  <wp:extent cx="2076454" cy="1631315"/>
                  <wp:effectExtent l="0" t="0" r="6350" b="0"/>
                  <wp:docPr id="24" name="图片 23">
                    <a:extLst xmlns:a="http://schemas.openxmlformats.org/drawingml/2006/main">
                      <a:ext uri="{FF2B5EF4-FFF2-40B4-BE49-F238E27FC236}">
                        <a16:creationId xmlns:a16="http://schemas.microsoft.com/office/drawing/2014/main" id="{D7D52DAE-A34F-427E-B584-0FF8036E1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a:extLst>
                              <a:ext uri="{FF2B5EF4-FFF2-40B4-BE49-F238E27FC236}">
                                <a16:creationId xmlns:a16="http://schemas.microsoft.com/office/drawing/2014/main" id="{D7D52DAE-A34F-427E-B584-0FF8036E1E16}"/>
                              </a:ext>
                            </a:extLst>
                          </pic:cNvPr>
                          <pic:cNvPicPr>
                            <a:picLocks noChangeAspect="1"/>
                          </pic:cNvPicPr>
                        </pic:nvPicPr>
                        <pic:blipFill>
                          <a:blip r:embed="rId150"/>
                          <a:stretch>
                            <a:fillRect/>
                          </a:stretch>
                        </pic:blipFill>
                        <pic:spPr>
                          <a:xfrm>
                            <a:off x="0" y="0"/>
                            <a:ext cx="2079866" cy="1633996"/>
                          </a:xfrm>
                          <a:prstGeom prst="rect">
                            <a:avLst/>
                          </a:prstGeom>
                        </pic:spPr>
                      </pic:pic>
                    </a:graphicData>
                  </a:graphic>
                </wp:inline>
              </w:drawing>
            </w:r>
          </w:p>
        </w:tc>
        <w:tc>
          <w:tcPr>
            <w:tcW w:w="3534" w:type="dxa"/>
          </w:tcPr>
          <w:p w14:paraId="6F6CA2F0" w14:textId="191E963B" w:rsidR="001F781C" w:rsidRPr="001F781C" w:rsidRDefault="001F781C" w:rsidP="00931885">
            <w:r w:rsidRPr="001F781C">
              <w:drawing>
                <wp:inline distT="0" distB="0" distL="0" distR="0" wp14:anchorId="45761C9E" wp14:editId="18EA1415">
                  <wp:extent cx="2146941" cy="1694113"/>
                  <wp:effectExtent l="0" t="0" r="0" b="0"/>
                  <wp:docPr id="492446122" name="图片 29">
                    <a:extLst xmlns:a="http://schemas.openxmlformats.org/drawingml/2006/main">
                      <a:ext uri="{FF2B5EF4-FFF2-40B4-BE49-F238E27FC236}">
                        <a16:creationId xmlns:a16="http://schemas.microsoft.com/office/drawing/2014/main" id="{91BEB4A7-6629-4AB5-A6B4-0F04E2FA8D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a:extLst>
                              <a:ext uri="{FF2B5EF4-FFF2-40B4-BE49-F238E27FC236}">
                                <a16:creationId xmlns:a16="http://schemas.microsoft.com/office/drawing/2014/main" id="{91BEB4A7-6629-4AB5-A6B4-0F04E2FA8D10}"/>
                              </a:ext>
                            </a:extLst>
                          </pic:cNvPr>
                          <pic:cNvPicPr>
                            <a:picLocks noChangeAspect="1"/>
                          </pic:cNvPicPr>
                        </pic:nvPicPr>
                        <pic:blipFill>
                          <a:blip r:embed="rId151"/>
                          <a:stretch>
                            <a:fillRect/>
                          </a:stretch>
                        </pic:blipFill>
                        <pic:spPr>
                          <a:xfrm>
                            <a:off x="0" y="0"/>
                            <a:ext cx="2165696" cy="1708912"/>
                          </a:xfrm>
                          <a:prstGeom prst="rect">
                            <a:avLst/>
                          </a:prstGeom>
                        </pic:spPr>
                      </pic:pic>
                    </a:graphicData>
                  </a:graphic>
                </wp:inline>
              </w:drawing>
            </w:r>
          </w:p>
        </w:tc>
      </w:tr>
      <w:tr w:rsidR="00094B9C" w14:paraId="21084EC0" w14:textId="77777777">
        <w:tc>
          <w:tcPr>
            <w:tcW w:w="10456" w:type="dxa"/>
            <w:gridSpan w:val="4"/>
          </w:tcPr>
          <w:p w14:paraId="5337DC39" w14:textId="43A09A40" w:rsidR="00094B9C" w:rsidRPr="001F781C" w:rsidRDefault="00094B9C" w:rsidP="00931885">
            <w:proofErr w:type="spellStart"/>
            <w:r w:rsidRPr="00094B9C">
              <w:rPr>
                <w:rFonts w:hint="eastAsia"/>
              </w:rPr>
              <w:t>Apoa</w:t>
            </w:r>
            <w:proofErr w:type="spellEnd"/>
            <w:r w:rsidRPr="00094B9C">
              <w:rPr>
                <w:rFonts w:hint="eastAsia"/>
              </w:rPr>
              <w:t xml:space="preserve"> (1,2) p=0.08</w:t>
            </w:r>
          </w:p>
        </w:tc>
      </w:tr>
    </w:tbl>
    <w:p w14:paraId="75F29917" w14:textId="07F97ED7" w:rsidR="00D21916" w:rsidRDefault="00E321E5" w:rsidP="00D21916">
      <w:pPr>
        <w:rPr>
          <w:b/>
          <w:bCs/>
        </w:rPr>
      </w:pPr>
      <w:r w:rsidRPr="00E321E5">
        <w:rPr>
          <w:rFonts w:hint="eastAsia"/>
          <w:b/>
          <w:bCs/>
        </w:rPr>
        <w:t>组间分子差异</w:t>
      </w:r>
    </w:p>
    <w:tbl>
      <w:tblPr>
        <w:tblStyle w:val="ae"/>
        <w:tblW w:w="0" w:type="auto"/>
        <w:tblLook w:val="04A0" w:firstRow="1" w:lastRow="0" w:firstColumn="1" w:lastColumn="0" w:noHBand="0" w:noVBand="1"/>
      </w:tblPr>
      <w:tblGrid>
        <w:gridCol w:w="4768"/>
        <w:gridCol w:w="5688"/>
      </w:tblGrid>
      <w:tr w:rsidR="00090674" w14:paraId="6310B5EA" w14:textId="77777777">
        <w:tc>
          <w:tcPr>
            <w:tcW w:w="5228" w:type="dxa"/>
          </w:tcPr>
          <w:tbl>
            <w:tblPr>
              <w:tblW w:w="5100" w:type="dxa"/>
              <w:tblCellMar>
                <w:left w:w="0" w:type="dxa"/>
                <w:right w:w="0" w:type="dxa"/>
              </w:tblCellMar>
              <w:tblLook w:val="0600" w:firstRow="0" w:lastRow="0" w:firstColumn="0" w:lastColumn="0" w:noHBand="1" w:noVBand="1"/>
            </w:tblPr>
            <w:tblGrid>
              <w:gridCol w:w="956"/>
              <w:gridCol w:w="1634"/>
              <w:gridCol w:w="1255"/>
              <w:gridCol w:w="1255"/>
            </w:tblGrid>
            <w:tr w:rsidR="00024947" w:rsidRPr="00024947" w14:paraId="24EEB9EE" w14:textId="77777777">
              <w:trPr>
                <w:trHeight w:val="572"/>
              </w:trPr>
              <w:tc>
                <w:tcPr>
                  <w:tcW w:w="9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7E10D469" w14:textId="77777777" w:rsidR="00024947" w:rsidRPr="00024947" w:rsidRDefault="00024947" w:rsidP="00024947">
                  <w:pPr>
                    <w:spacing w:after="0" w:line="240" w:lineRule="auto"/>
                  </w:pPr>
                  <w:r w:rsidRPr="00024947">
                    <w:rPr>
                      <w:rFonts w:hint="eastAsia"/>
                    </w:rPr>
                    <w:lastRenderedPageBreak/>
                    <w:t>组别</w:t>
                  </w:r>
                </w:p>
              </w:tc>
              <w:tc>
                <w:tcPr>
                  <w:tcW w:w="164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6B1AA64" w14:textId="77777777" w:rsidR="00024947" w:rsidRPr="00024947" w:rsidRDefault="00024947" w:rsidP="00024947">
                  <w:pPr>
                    <w:spacing w:after="0" w:line="240" w:lineRule="auto"/>
                  </w:pPr>
                  <w:r w:rsidRPr="00024947">
                    <w:rPr>
                      <w:rFonts w:hint="eastAsia"/>
                    </w:rPr>
                    <w:t>总差异</w:t>
                  </w:r>
                </w:p>
              </w:tc>
              <w:tc>
                <w:tcPr>
                  <w:tcW w:w="12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48E2ADE5" w14:textId="77777777" w:rsidR="00024947" w:rsidRPr="00024947" w:rsidRDefault="00024947" w:rsidP="00024947">
                  <w:pPr>
                    <w:spacing w:after="0" w:line="240" w:lineRule="auto"/>
                  </w:pPr>
                  <w:r w:rsidRPr="00024947">
                    <w:rPr>
                      <w:rFonts w:hint="eastAsia"/>
                    </w:rPr>
                    <w:t>脂质</w:t>
                  </w:r>
                </w:p>
              </w:tc>
              <w:tc>
                <w:tcPr>
                  <w:tcW w:w="12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3B3615CA" w14:textId="77777777" w:rsidR="00024947" w:rsidRPr="00024947" w:rsidRDefault="00024947" w:rsidP="00024947">
                  <w:pPr>
                    <w:spacing w:after="0" w:line="240" w:lineRule="auto"/>
                  </w:pPr>
                  <w:r w:rsidRPr="00024947">
                    <w:rPr>
                      <w:rFonts w:hint="eastAsia"/>
                    </w:rPr>
                    <w:t>蛋白质</w:t>
                  </w:r>
                </w:p>
              </w:tc>
            </w:tr>
            <w:tr w:rsidR="00024947" w:rsidRPr="00024947" w14:paraId="30071B65" w14:textId="77777777">
              <w:trPr>
                <w:trHeight w:val="572"/>
              </w:trPr>
              <w:tc>
                <w:tcPr>
                  <w:tcW w:w="9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755FA73D" w14:textId="77777777" w:rsidR="00024947" w:rsidRPr="00024947" w:rsidRDefault="00024947" w:rsidP="00024947">
                  <w:pPr>
                    <w:spacing w:after="0" w:line="240" w:lineRule="auto"/>
                  </w:pPr>
                  <w:r w:rsidRPr="00024947">
                    <w:rPr>
                      <w:rFonts w:hint="eastAsia"/>
                    </w:rPr>
                    <w:t>0-1</w:t>
                  </w:r>
                </w:p>
              </w:tc>
              <w:tc>
                <w:tcPr>
                  <w:tcW w:w="16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719FCFCF" w14:textId="77777777" w:rsidR="00024947" w:rsidRPr="00024947" w:rsidRDefault="00024947" w:rsidP="00024947">
                  <w:pPr>
                    <w:spacing w:after="0" w:line="240" w:lineRule="auto"/>
                  </w:pPr>
                  <w:r w:rsidRPr="00024947">
                    <w:rPr>
                      <w:rFonts w:hint="eastAsia"/>
                    </w:rPr>
                    <w:t>94</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AF433C2" w14:textId="77777777" w:rsidR="00024947" w:rsidRPr="00024947" w:rsidRDefault="00024947" w:rsidP="00024947">
                  <w:pPr>
                    <w:spacing w:after="0" w:line="240" w:lineRule="auto"/>
                  </w:pPr>
                  <w:r w:rsidRPr="00024947">
                    <w:rPr>
                      <w:rFonts w:hint="eastAsia"/>
                    </w:rPr>
                    <w:t>82</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572612F" w14:textId="77777777" w:rsidR="00024947" w:rsidRPr="00024947" w:rsidRDefault="00024947" w:rsidP="00024947">
                  <w:pPr>
                    <w:spacing w:after="0" w:line="240" w:lineRule="auto"/>
                  </w:pPr>
                  <w:r w:rsidRPr="00024947">
                    <w:rPr>
                      <w:rFonts w:hint="eastAsia"/>
                    </w:rPr>
                    <w:t>12</w:t>
                  </w:r>
                </w:p>
              </w:tc>
            </w:tr>
            <w:tr w:rsidR="00024947" w:rsidRPr="00024947" w14:paraId="6D2975C6" w14:textId="77777777">
              <w:trPr>
                <w:trHeight w:val="572"/>
              </w:trPr>
              <w:tc>
                <w:tcPr>
                  <w:tcW w:w="9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1BB2CAEF" w14:textId="77777777" w:rsidR="00024947" w:rsidRPr="00024947" w:rsidRDefault="00024947" w:rsidP="00024947">
                  <w:pPr>
                    <w:spacing w:after="0" w:line="240" w:lineRule="auto"/>
                  </w:pPr>
                  <w:r w:rsidRPr="00024947">
                    <w:rPr>
                      <w:rFonts w:hint="eastAsia"/>
                    </w:rPr>
                    <w:t>0-2</w:t>
                  </w:r>
                </w:p>
              </w:tc>
              <w:tc>
                <w:tcPr>
                  <w:tcW w:w="16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51FF31D" w14:textId="77777777" w:rsidR="00024947" w:rsidRPr="00024947" w:rsidRDefault="00024947" w:rsidP="00024947">
                  <w:pPr>
                    <w:spacing w:after="0" w:line="240" w:lineRule="auto"/>
                  </w:pPr>
                  <w:r w:rsidRPr="00024947">
                    <w:rPr>
                      <w:rFonts w:hint="eastAsia"/>
                    </w:rPr>
                    <w:t>104</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5BE7388" w14:textId="77777777" w:rsidR="00024947" w:rsidRPr="00024947" w:rsidRDefault="00024947" w:rsidP="00024947">
                  <w:pPr>
                    <w:spacing w:after="0" w:line="240" w:lineRule="auto"/>
                  </w:pPr>
                  <w:r w:rsidRPr="00024947">
                    <w:rPr>
                      <w:rFonts w:hint="eastAsia"/>
                    </w:rPr>
                    <w:t>81</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662F3A3" w14:textId="77777777" w:rsidR="00024947" w:rsidRPr="00024947" w:rsidRDefault="00024947" w:rsidP="00024947">
                  <w:pPr>
                    <w:spacing w:after="0" w:line="240" w:lineRule="auto"/>
                  </w:pPr>
                  <w:r w:rsidRPr="00024947">
                    <w:rPr>
                      <w:rFonts w:hint="eastAsia"/>
                    </w:rPr>
                    <w:t>23</w:t>
                  </w:r>
                </w:p>
              </w:tc>
            </w:tr>
            <w:tr w:rsidR="00024947" w:rsidRPr="00024947" w14:paraId="6B3E125A" w14:textId="77777777">
              <w:trPr>
                <w:trHeight w:val="572"/>
              </w:trPr>
              <w:tc>
                <w:tcPr>
                  <w:tcW w:w="960"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A982AA8" w14:textId="77777777" w:rsidR="00024947" w:rsidRPr="00024947" w:rsidRDefault="00024947" w:rsidP="00024947">
                  <w:pPr>
                    <w:spacing w:after="0" w:line="240" w:lineRule="auto"/>
                  </w:pPr>
                  <w:r w:rsidRPr="00024947">
                    <w:rPr>
                      <w:rFonts w:hint="eastAsia"/>
                    </w:rPr>
                    <w:t>1-2</w:t>
                  </w:r>
                </w:p>
              </w:tc>
              <w:tc>
                <w:tcPr>
                  <w:tcW w:w="16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AA9674A" w14:textId="77777777" w:rsidR="00024947" w:rsidRPr="00024947" w:rsidRDefault="00024947" w:rsidP="00024947">
                  <w:pPr>
                    <w:spacing w:after="0" w:line="240" w:lineRule="auto"/>
                  </w:pPr>
                  <w:r w:rsidRPr="00024947">
                    <w:rPr>
                      <w:rFonts w:hint="eastAsia"/>
                    </w:rPr>
                    <w:t>35</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7FEC702C" w14:textId="77777777" w:rsidR="00024947" w:rsidRPr="00024947" w:rsidRDefault="00024947" w:rsidP="00024947">
                  <w:pPr>
                    <w:spacing w:after="0" w:line="240" w:lineRule="auto"/>
                  </w:pPr>
                  <w:r w:rsidRPr="00024947">
                    <w:rPr>
                      <w:rFonts w:hint="eastAsia"/>
                    </w:rPr>
                    <w:t>15</w:t>
                  </w:r>
                </w:p>
              </w:tc>
              <w:tc>
                <w:tcPr>
                  <w:tcW w:w="126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C985693" w14:textId="77777777" w:rsidR="00024947" w:rsidRPr="00024947" w:rsidRDefault="00024947" w:rsidP="00024947">
                  <w:pPr>
                    <w:spacing w:after="0" w:line="240" w:lineRule="auto"/>
                  </w:pPr>
                  <w:r w:rsidRPr="00024947">
                    <w:rPr>
                      <w:rFonts w:hint="eastAsia"/>
                    </w:rPr>
                    <w:t>20</w:t>
                  </w:r>
                </w:p>
              </w:tc>
            </w:tr>
          </w:tbl>
          <w:p w14:paraId="7A6C5BDB" w14:textId="77777777" w:rsidR="00090674" w:rsidRDefault="00990A97" w:rsidP="00D21916">
            <w:r w:rsidRPr="00990A97">
              <w:drawing>
                <wp:inline distT="0" distB="0" distL="0" distR="0" wp14:anchorId="4EC0E5AD" wp14:editId="5937F344">
                  <wp:extent cx="3234821" cy="1944334"/>
                  <wp:effectExtent l="0" t="0" r="3810" b="0"/>
                  <wp:docPr id="226296670" name="图片 34">
                    <a:extLst xmlns:a="http://schemas.openxmlformats.org/drawingml/2006/main">
                      <a:ext uri="{FF2B5EF4-FFF2-40B4-BE49-F238E27FC236}">
                        <a16:creationId xmlns:a16="http://schemas.microsoft.com/office/drawing/2014/main" id="{EDE25E1C-A8EC-4369-8BB1-BD104085D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a:extLst>
                              <a:ext uri="{FF2B5EF4-FFF2-40B4-BE49-F238E27FC236}">
                                <a16:creationId xmlns:a16="http://schemas.microsoft.com/office/drawing/2014/main" id="{EDE25E1C-A8EC-4369-8BB1-BD104085D656}"/>
                              </a:ext>
                            </a:extLst>
                          </pic:cNvPr>
                          <pic:cNvPicPr>
                            <a:picLocks noChangeAspect="1"/>
                          </pic:cNvPicPr>
                        </pic:nvPicPr>
                        <pic:blipFill>
                          <a:blip r:embed="rId152"/>
                          <a:stretch>
                            <a:fillRect/>
                          </a:stretch>
                        </pic:blipFill>
                        <pic:spPr>
                          <a:xfrm>
                            <a:off x="0" y="0"/>
                            <a:ext cx="3234821" cy="1944334"/>
                          </a:xfrm>
                          <a:prstGeom prst="rect">
                            <a:avLst/>
                          </a:prstGeom>
                        </pic:spPr>
                      </pic:pic>
                    </a:graphicData>
                  </a:graphic>
                </wp:inline>
              </w:drawing>
            </w:r>
          </w:p>
          <w:p w14:paraId="493FF615" w14:textId="77777777" w:rsidR="0079116C" w:rsidRPr="0079116C" w:rsidRDefault="0079116C" w:rsidP="0079116C">
            <w:pPr>
              <w:numPr>
                <w:ilvl w:val="0"/>
                <w:numId w:val="99"/>
              </w:numPr>
            </w:pPr>
            <w:r w:rsidRPr="0079116C">
              <w:t>0-2</w:t>
            </w:r>
            <w:r w:rsidRPr="0079116C">
              <w:rPr>
                <w:rFonts w:hint="eastAsia"/>
              </w:rPr>
              <w:t>变化最多</w:t>
            </w:r>
          </w:p>
          <w:p w14:paraId="35D05587" w14:textId="77777777" w:rsidR="0079116C" w:rsidRPr="0079116C" w:rsidRDefault="0079116C" w:rsidP="0079116C">
            <w:pPr>
              <w:numPr>
                <w:ilvl w:val="0"/>
                <w:numId w:val="99"/>
              </w:numPr>
            </w:pPr>
            <w:r w:rsidRPr="0079116C">
              <w:t>0-1</w:t>
            </w:r>
            <w:r w:rsidRPr="0079116C">
              <w:rPr>
                <w:rFonts w:hint="eastAsia"/>
              </w:rPr>
              <w:t>脂质多</w:t>
            </w:r>
          </w:p>
          <w:p w14:paraId="146DE3FA" w14:textId="77777777" w:rsidR="0079116C" w:rsidRPr="0079116C" w:rsidRDefault="0079116C" w:rsidP="0079116C">
            <w:pPr>
              <w:numPr>
                <w:ilvl w:val="0"/>
                <w:numId w:val="99"/>
              </w:numPr>
            </w:pPr>
            <w:r w:rsidRPr="0079116C">
              <w:t>1-2</w:t>
            </w:r>
            <w:r w:rsidRPr="0079116C">
              <w:rPr>
                <w:rFonts w:hint="eastAsia"/>
              </w:rPr>
              <w:t>蛋白质多</w:t>
            </w:r>
          </w:p>
          <w:p w14:paraId="56CFAFAE" w14:textId="77777777" w:rsidR="0079116C" w:rsidRPr="0079116C" w:rsidRDefault="0079116C" w:rsidP="0079116C">
            <w:pPr>
              <w:numPr>
                <w:ilvl w:val="0"/>
                <w:numId w:val="99"/>
              </w:numPr>
            </w:pPr>
            <w:r w:rsidRPr="0079116C">
              <w:rPr>
                <w:rFonts w:hint="eastAsia"/>
              </w:rPr>
              <w:t>脂质的变化集中在后面的组分</w:t>
            </w:r>
          </w:p>
          <w:p w14:paraId="78939973" w14:textId="77777777" w:rsidR="0079116C" w:rsidRPr="0079116C" w:rsidRDefault="0079116C" w:rsidP="0079116C">
            <w:pPr>
              <w:numPr>
                <w:ilvl w:val="0"/>
                <w:numId w:val="99"/>
              </w:numPr>
            </w:pPr>
            <w:r w:rsidRPr="0079116C">
              <w:rPr>
                <w:rFonts w:hint="eastAsia"/>
              </w:rPr>
              <w:t>蛋白质变化分布比较均匀</w:t>
            </w:r>
          </w:p>
          <w:p w14:paraId="59D24018" w14:textId="77777777" w:rsidR="00990A97" w:rsidRPr="0079116C" w:rsidRDefault="00990A97" w:rsidP="00D21916">
            <w:pPr>
              <w:rPr>
                <w:rFonts w:hint="eastAsia"/>
              </w:rPr>
            </w:pPr>
          </w:p>
        </w:tc>
        <w:tc>
          <w:tcPr>
            <w:tcW w:w="5228" w:type="dxa"/>
          </w:tcPr>
          <w:p w14:paraId="71F1C49D" w14:textId="1E8CC0E1" w:rsidR="00090674" w:rsidRDefault="008873D4" w:rsidP="00D21916">
            <w:pPr>
              <w:rPr>
                <w:rFonts w:hint="eastAsia"/>
              </w:rPr>
            </w:pPr>
            <w:r w:rsidRPr="008873D4">
              <w:drawing>
                <wp:inline distT="0" distB="0" distL="0" distR="0" wp14:anchorId="3D778F6D" wp14:editId="57A26E9B">
                  <wp:extent cx="3907651" cy="3248660"/>
                  <wp:effectExtent l="0" t="0" r="4445" b="2540"/>
                  <wp:docPr id="47245956" name="图片 27">
                    <a:extLst xmlns:a="http://schemas.openxmlformats.org/drawingml/2006/main">
                      <a:ext uri="{FF2B5EF4-FFF2-40B4-BE49-F238E27FC236}">
                        <a16:creationId xmlns:a16="http://schemas.microsoft.com/office/drawing/2014/main" id="{19BAD155-E662-402B-B436-19F407164E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a:extLst>
                              <a:ext uri="{FF2B5EF4-FFF2-40B4-BE49-F238E27FC236}">
                                <a16:creationId xmlns:a16="http://schemas.microsoft.com/office/drawing/2014/main" id="{19BAD155-E662-402B-B436-19F407164E33}"/>
                              </a:ext>
                            </a:extLst>
                          </pic:cNvPr>
                          <pic:cNvPicPr>
                            <a:picLocks noChangeAspect="1"/>
                          </pic:cNvPicPr>
                        </pic:nvPicPr>
                        <pic:blipFill>
                          <a:blip r:embed="rId153"/>
                          <a:stretch>
                            <a:fillRect/>
                          </a:stretch>
                        </pic:blipFill>
                        <pic:spPr>
                          <a:xfrm>
                            <a:off x="0" y="0"/>
                            <a:ext cx="3916987" cy="3256422"/>
                          </a:xfrm>
                          <a:prstGeom prst="rect">
                            <a:avLst/>
                          </a:prstGeom>
                        </pic:spPr>
                      </pic:pic>
                    </a:graphicData>
                  </a:graphic>
                </wp:inline>
              </w:drawing>
            </w:r>
            <w:r w:rsidR="00A337FE" w:rsidRPr="00A337FE">
              <w:rPr>
                <w:rFonts w:hAnsi="Candara"/>
                <w:color w:val="000000" w:themeColor="text1"/>
                <w:kern w:val="24"/>
                <w:sz w:val="36"/>
                <w:szCs w:val="36"/>
                <w14:ligatures w14:val="none"/>
              </w:rPr>
              <w:t xml:space="preserve"> </w:t>
            </w:r>
            <w:r w:rsidR="00A337FE" w:rsidRPr="00A337FE">
              <w:t>0-2</w:t>
            </w:r>
            <w:r w:rsidR="00A337FE" w:rsidRPr="00A337FE">
              <w:rPr>
                <w:rFonts w:hint="eastAsia"/>
              </w:rPr>
              <w:t>对比的</w:t>
            </w:r>
            <w:r w:rsidR="00A337FE" w:rsidRPr="00A337FE">
              <w:t>log2FC</w:t>
            </w:r>
            <w:r w:rsidR="00A337FE" w:rsidRPr="00A337FE">
              <w:rPr>
                <w:rFonts w:hint="eastAsia"/>
              </w:rPr>
              <w:t>变化</w:t>
            </w:r>
          </w:p>
        </w:tc>
      </w:tr>
    </w:tbl>
    <w:p w14:paraId="30944777" w14:textId="12711D09" w:rsidR="00E321E5" w:rsidRDefault="003447DD" w:rsidP="00D21916">
      <w:r>
        <w:rPr>
          <w:rFonts w:hint="eastAsia"/>
        </w:rPr>
        <w:t>分四组</w:t>
      </w:r>
    </w:p>
    <w:tbl>
      <w:tblPr>
        <w:tblStyle w:val="ae"/>
        <w:tblW w:w="0" w:type="auto"/>
        <w:tblLayout w:type="fixed"/>
        <w:tblLook w:val="04A0" w:firstRow="1" w:lastRow="0" w:firstColumn="1" w:lastColumn="0" w:noHBand="0" w:noVBand="1"/>
      </w:tblPr>
      <w:tblGrid>
        <w:gridCol w:w="3114"/>
        <w:gridCol w:w="2114"/>
        <w:gridCol w:w="405"/>
        <w:gridCol w:w="883"/>
        <w:gridCol w:w="3940"/>
      </w:tblGrid>
      <w:tr w:rsidR="00224EBA" w14:paraId="0FE33764" w14:textId="77777777" w:rsidTr="00224EBA">
        <w:tc>
          <w:tcPr>
            <w:tcW w:w="5633" w:type="dxa"/>
            <w:gridSpan w:val="3"/>
          </w:tcPr>
          <w:p w14:paraId="073349BE" w14:textId="14C91366" w:rsidR="006866FD" w:rsidRDefault="00334A32" w:rsidP="00D21916">
            <w:pPr>
              <w:rPr>
                <w:rFonts w:hint="eastAsia"/>
              </w:rPr>
            </w:pPr>
            <w:r w:rsidRPr="00334A32">
              <w:drawing>
                <wp:inline distT="0" distB="0" distL="0" distR="0" wp14:anchorId="00F9DDEA" wp14:editId="34295FBD">
                  <wp:extent cx="3019922" cy="2320214"/>
                  <wp:effectExtent l="0" t="0" r="3175" b="4445"/>
                  <wp:docPr id="1212299096" name="图片 6">
                    <a:extLst xmlns:a="http://schemas.openxmlformats.org/drawingml/2006/main">
                      <a:ext uri="{FF2B5EF4-FFF2-40B4-BE49-F238E27FC236}">
                        <a16:creationId xmlns:a16="http://schemas.microsoft.com/office/drawing/2014/main" id="{E5EE056F-3156-47EF-B4D1-840E9B7CA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E5EE056F-3156-47EF-B4D1-840E9B7CAA8D}"/>
                              </a:ext>
                            </a:extLst>
                          </pic:cNvPr>
                          <pic:cNvPicPr>
                            <a:picLocks noChangeAspect="1"/>
                          </pic:cNvPicPr>
                        </pic:nvPicPr>
                        <pic:blipFill>
                          <a:blip r:embed="rId154"/>
                          <a:stretch>
                            <a:fillRect/>
                          </a:stretch>
                        </pic:blipFill>
                        <pic:spPr>
                          <a:xfrm>
                            <a:off x="0" y="0"/>
                            <a:ext cx="3038858" cy="2334763"/>
                          </a:xfrm>
                          <a:prstGeom prst="rect">
                            <a:avLst/>
                          </a:prstGeom>
                        </pic:spPr>
                      </pic:pic>
                    </a:graphicData>
                  </a:graphic>
                </wp:inline>
              </w:drawing>
            </w:r>
          </w:p>
        </w:tc>
        <w:tc>
          <w:tcPr>
            <w:tcW w:w="4823" w:type="dxa"/>
            <w:gridSpan w:val="2"/>
          </w:tcPr>
          <w:p w14:paraId="602131E0" w14:textId="77777777" w:rsidR="0078254D" w:rsidRPr="0078254D" w:rsidRDefault="0078254D" w:rsidP="0078254D">
            <w:r w:rsidRPr="0078254D">
              <w:rPr>
                <w:rFonts w:hint="eastAsia"/>
              </w:rPr>
              <w:t>每组</w:t>
            </w:r>
            <w:r w:rsidRPr="0078254D">
              <w:t>42</w:t>
            </w:r>
            <w:r w:rsidRPr="0078254D">
              <w:rPr>
                <w:rFonts w:hint="eastAsia"/>
              </w:rPr>
              <w:t>或</w:t>
            </w:r>
            <w:r w:rsidRPr="0078254D">
              <w:t>43</w:t>
            </w:r>
            <w:r w:rsidRPr="0078254D">
              <w:rPr>
                <w:rFonts w:hint="eastAsia"/>
              </w:rPr>
              <w:t>人</w:t>
            </w:r>
          </w:p>
          <w:p w14:paraId="55A0AB94" w14:textId="3962AEC2" w:rsidR="006866FD" w:rsidRDefault="00F41A9E" w:rsidP="00D21916">
            <w:pPr>
              <w:rPr>
                <w:rFonts w:hint="eastAsia"/>
              </w:rPr>
            </w:pPr>
            <w:r w:rsidRPr="00F41A9E">
              <w:drawing>
                <wp:inline distT="0" distB="0" distL="0" distR="0" wp14:anchorId="19D71C53" wp14:editId="0B049014">
                  <wp:extent cx="2579370" cy="1312688"/>
                  <wp:effectExtent l="0" t="0" r="0" b="0"/>
                  <wp:docPr id="1924405982" name="图片 7">
                    <a:extLst xmlns:a="http://schemas.openxmlformats.org/drawingml/2006/main">
                      <a:ext uri="{FF2B5EF4-FFF2-40B4-BE49-F238E27FC236}">
                        <a16:creationId xmlns:a16="http://schemas.microsoft.com/office/drawing/2014/main" id="{E9CC0909-CBA9-4A85-B1A0-EBA7B541F6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E9CC0909-CBA9-4A85-B1A0-EBA7B541F6A1}"/>
                              </a:ext>
                            </a:extLst>
                          </pic:cNvPr>
                          <pic:cNvPicPr>
                            <a:picLocks noChangeAspect="1"/>
                          </pic:cNvPicPr>
                        </pic:nvPicPr>
                        <pic:blipFill>
                          <a:blip r:embed="rId155"/>
                          <a:stretch>
                            <a:fillRect/>
                          </a:stretch>
                        </pic:blipFill>
                        <pic:spPr>
                          <a:xfrm>
                            <a:off x="0" y="0"/>
                            <a:ext cx="2590542" cy="1318374"/>
                          </a:xfrm>
                          <a:prstGeom prst="rect">
                            <a:avLst/>
                          </a:prstGeom>
                        </pic:spPr>
                      </pic:pic>
                    </a:graphicData>
                  </a:graphic>
                </wp:inline>
              </w:drawing>
            </w:r>
          </w:p>
        </w:tc>
      </w:tr>
      <w:tr w:rsidR="00962128" w14:paraId="144D420D" w14:textId="77777777" w:rsidTr="00224EBA">
        <w:tc>
          <w:tcPr>
            <w:tcW w:w="10456" w:type="dxa"/>
            <w:gridSpan w:val="5"/>
          </w:tcPr>
          <w:p w14:paraId="54EFF315" w14:textId="07F93837" w:rsidR="00962128" w:rsidRDefault="00962128" w:rsidP="00D21916">
            <w:pPr>
              <w:rPr>
                <w:rFonts w:hint="eastAsia"/>
              </w:rPr>
            </w:pPr>
            <w:r w:rsidRPr="00962128">
              <w:lastRenderedPageBreak/>
              <w:drawing>
                <wp:inline distT="0" distB="0" distL="0" distR="0" wp14:anchorId="7EEE4C4D" wp14:editId="1BBCAC3C">
                  <wp:extent cx="5760085" cy="2866834"/>
                  <wp:effectExtent l="0" t="0" r="0" b="3810"/>
                  <wp:docPr id="591160012" name="图片 12">
                    <a:extLst xmlns:a="http://schemas.openxmlformats.org/drawingml/2006/main">
                      <a:ext uri="{FF2B5EF4-FFF2-40B4-BE49-F238E27FC236}">
                        <a16:creationId xmlns:a16="http://schemas.microsoft.com/office/drawing/2014/main" id="{172FB1C9-8F86-4E0D-9DCF-883C286274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172FB1C9-8F86-4E0D-9DCF-883C28627440}"/>
                              </a:ext>
                            </a:extLst>
                          </pic:cNvPr>
                          <pic:cNvPicPr>
                            <a:picLocks noChangeAspect="1"/>
                          </pic:cNvPicPr>
                        </pic:nvPicPr>
                        <pic:blipFill>
                          <a:blip r:embed="rId156"/>
                          <a:stretch>
                            <a:fillRect/>
                          </a:stretch>
                        </pic:blipFill>
                        <pic:spPr>
                          <a:xfrm>
                            <a:off x="0" y="0"/>
                            <a:ext cx="5782461" cy="2877971"/>
                          </a:xfrm>
                          <a:prstGeom prst="rect">
                            <a:avLst/>
                          </a:prstGeom>
                        </pic:spPr>
                      </pic:pic>
                    </a:graphicData>
                  </a:graphic>
                </wp:inline>
              </w:drawing>
            </w:r>
          </w:p>
        </w:tc>
      </w:tr>
      <w:tr w:rsidR="00D33DB6" w14:paraId="7F5EB58D" w14:textId="77777777" w:rsidTr="00224EBA">
        <w:tc>
          <w:tcPr>
            <w:tcW w:w="10456" w:type="dxa"/>
            <w:gridSpan w:val="5"/>
          </w:tcPr>
          <w:p w14:paraId="196CD61C" w14:textId="70424D87" w:rsidR="00D33DB6" w:rsidRPr="00962128" w:rsidRDefault="004470B8" w:rsidP="00D21916">
            <w:r w:rsidRPr="004470B8">
              <w:drawing>
                <wp:inline distT="0" distB="0" distL="0" distR="0" wp14:anchorId="3AA53897" wp14:editId="06D6FB36">
                  <wp:extent cx="5788660" cy="2861144"/>
                  <wp:effectExtent l="0" t="0" r="2540" b="0"/>
                  <wp:docPr id="1052883843" name="图片 5">
                    <a:extLst xmlns:a="http://schemas.openxmlformats.org/drawingml/2006/main">
                      <a:ext uri="{FF2B5EF4-FFF2-40B4-BE49-F238E27FC236}">
                        <a16:creationId xmlns:a16="http://schemas.microsoft.com/office/drawing/2014/main" id="{177E89EC-3CC0-453F-B781-D83DBF394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177E89EC-3CC0-453F-B781-D83DBF39490D}"/>
                              </a:ext>
                            </a:extLst>
                          </pic:cNvPr>
                          <pic:cNvPicPr>
                            <a:picLocks noChangeAspect="1"/>
                          </pic:cNvPicPr>
                        </pic:nvPicPr>
                        <pic:blipFill>
                          <a:blip r:embed="rId157"/>
                          <a:stretch>
                            <a:fillRect/>
                          </a:stretch>
                        </pic:blipFill>
                        <pic:spPr>
                          <a:xfrm>
                            <a:off x="0" y="0"/>
                            <a:ext cx="5806232" cy="2869829"/>
                          </a:xfrm>
                          <a:prstGeom prst="rect">
                            <a:avLst/>
                          </a:prstGeom>
                        </pic:spPr>
                      </pic:pic>
                    </a:graphicData>
                  </a:graphic>
                </wp:inline>
              </w:drawing>
            </w:r>
          </w:p>
        </w:tc>
      </w:tr>
      <w:tr w:rsidR="00051AB7" w14:paraId="441DC0BD" w14:textId="77777777" w:rsidTr="00224EBA">
        <w:tc>
          <w:tcPr>
            <w:tcW w:w="10456" w:type="dxa"/>
            <w:gridSpan w:val="5"/>
          </w:tcPr>
          <w:p w14:paraId="6C2AE19A" w14:textId="4972F6DB" w:rsidR="00051AB7" w:rsidRPr="00051AB7" w:rsidRDefault="00051AB7" w:rsidP="00D21916">
            <w:pPr>
              <w:rPr>
                <w:rFonts w:hint="eastAsia"/>
                <w:b/>
                <w:bCs/>
              </w:rPr>
            </w:pPr>
            <w:r w:rsidRPr="00051AB7">
              <w:rPr>
                <w:rFonts w:hint="eastAsia"/>
                <w:b/>
                <w:bCs/>
              </w:rPr>
              <w:t>组间分子差异</w:t>
            </w:r>
          </w:p>
        </w:tc>
      </w:tr>
      <w:tr w:rsidR="00807ED7" w14:paraId="4C3FAF1C" w14:textId="77777777" w:rsidTr="00D11550">
        <w:trPr>
          <w:trHeight w:val="120"/>
        </w:trPr>
        <w:tc>
          <w:tcPr>
            <w:tcW w:w="3114" w:type="dxa"/>
          </w:tcPr>
          <w:tbl>
            <w:tblPr>
              <w:tblW w:w="3881" w:type="dxa"/>
              <w:tblInd w:w="159" w:type="dxa"/>
              <w:tblLayout w:type="fixed"/>
              <w:tblCellMar>
                <w:left w:w="0" w:type="dxa"/>
                <w:right w:w="0" w:type="dxa"/>
              </w:tblCellMar>
              <w:tblLook w:val="0600" w:firstRow="0" w:lastRow="0" w:firstColumn="0" w:lastColumn="0" w:noHBand="1" w:noVBand="1"/>
            </w:tblPr>
            <w:tblGrid>
              <w:gridCol w:w="541"/>
              <w:gridCol w:w="735"/>
              <w:gridCol w:w="567"/>
              <w:gridCol w:w="2038"/>
            </w:tblGrid>
            <w:tr w:rsidR="00807ED7" w:rsidRPr="00594B17" w14:paraId="260CCBC9"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12237494" w14:textId="77777777" w:rsidR="00807ED7" w:rsidRPr="00594B17" w:rsidRDefault="00807ED7" w:rsidP="00594B17">
                  <w:pPr>
                    <w:spacing w:after="0" w:line="240" w:lineRule="auto"/>
                    <w:rPr>
                      <w:sz w:val="20"/>
                      <w:szCs w:val="21"/>
                    </w:rPr>
                  </w:pPr>
                  <w:r w:rsidRPr="00594B17">
                    <w:rPr>
                      <w:rFonts w:hint="eastAsia"/>
                      <w:sz w:val="20"/>
                      <w:szCs w:val="21"/>
                    </w:rPr>
                    <w:t>组别</w:t>
                  </w:r>
                </w:p>
              </w:tc>
              <w:tc>
                <w:tcPr>
                  <w:tcW w:w="735"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753C0D68" w14:textId="77777777" w:rsidR="00807ED7" w:rsidRPr="00594B17" w:rsidRDefault="00807ED7" w:rsidP="00594B17">
                  <w:pPr>
                    <w:spacing w:after="0" w:line="240" w:lineRule="auto"/>
                    <w:rPr>
                      <w:sz w:val="20"/>
                      <w:szCs w:val="21"/>
                    </w:rPr>
                  </w:pPr>
                  <w:r w:rsidRPr="00594B17">
                    <w:rPr>
                      <w:rFonts w:hint="eastAsia"/>
                      <w:sz w:val="20"/>
                      <w:szCs w:val="21"/>
                    </w:rPr>
                    <w:t>总差异</w:t>
                  </w:r>
                </w:p>
              </w:tc>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1BDB3F1A" w14:textId="77777777" w:rsidR="00807ED7" w:rsidRPr="00594B17" w:rsidRDefault="00807ED7" w:rsidP="00594B17">
                  <w:pPr>
                    <w:spacing w:after="0" w:line="240" w:lineRule="auto"/>
                    <w:rPr>
                      <w:sz w:val="20"/>
                      <w:szCs w:val="21"/>
                    </w:rPr>
                  </w:pPr>
                  <w:r w:rsidRPr="00594B17">
                    <w:rPr>
                      <w:rFonts w:hint="eastAsia"/>
                      <w:sz w:val="20"/>
                      <w:szCs w:val="21"/>
                    </w:rPr>
                    <w:t>脂质</w:t>
                  </w:r>
                </w:p>
              </w:tc>
              <w:tc>
                <w:tcPr>
                  <w:tcW w:w="2038"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451086B6" w14:textId="77777777" w:rsidR="00807ED7" w:rsidRPr="00594B17" w:rsidRDefault="00807ED7" w:rsidP="00594B17">
                  <w:pPr>
                    <w:spacing w:after="0" w:line="240" w:lineRule="auto"/>
                    <w:rPr>
                      <w:sz w:val="20"/>
                      <w:szCs w:val="21"/>
                    </w:rPr>
                  </w:pPr>
                  <w:r w:rsidRPr="00594B17">
                    <w:rPr>
                      <w:rFonts w:hint="eastAsia"/>
                      <w:sz w:val="20"/>
                      <w:szCs w:val="21"/>
                    </w:rPr>
                    <w:t>蛋白质</w:t>
                  </w:r>
                </w:p>
              </w:tc>
            </w:tr>
            <w:tr w:rsidR="00807ED7" w:rsidRPr="00594B17" w14:paraId="7C66F888"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53F2A56D" w14:textId="77777777" w:rsidR="00807ED7" w:rsidRPr="00594B17" w:rsidRDefault="00807ED7" w:rsidP="00594B17">
                  <w:pPr>
                    <w:spacing w:after="0" w:line="240" w:lineRule="auto"/>
                    <w:rPr>
                      <w:sz w:val="20"/>
                      <w:szCs w:val="21"/>
                    </w:rPr>
                  </w:pPr>
                  <w:r w:rsidRPr="00594B17">
                    <w:rPr>
                      <w:rFonts w:hint="eastAsia"/>
                      <w:sz w:val="20"/>
                      <w:szCs w:val="21"/>
                    </w:rPr>
                    <w:t>0-1</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EC12469" w14:textId="77777777" w:rsidR="00807ED7" w:rsidRPr="00594B17" w:rsidRDefault="00807ED7" w:rsidP="00594B17">
                  <w:pPr>
                    <w:spacing w:after="0" w:line="240" w:lineRule="auto"/>
                    <w:rPr>
                      <w:sz w:val="20"/>
                      <w:szCs w:val="21"/>
                    </w:rPr>
                  </w:pPr>
                  <w:r w:rsidRPr="00594B17">
                    <w:rPr>
                      <w:rFonts w:hint="eastAsia"/>
                      <w:sz w:val="20"/>
                      <w:szCs w:val="21"/>
                    </w:rPr>
                    <w:t>28</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729E9381" w14:textId="77777777" w:rsidR="00807ED7" w:rsidRPr="00594B17" w:rsidRDefault="00807ED7" w:rsidP="00594B17">
                  <w:pPr>
                    <w:spacing w:after="0" w:line="240" w:lineRule="auto"/>
                    <w:rPr>
                      <w:sz w:val="20"/>
                      <w:szCs w:val="21"/>
                    </w:rPr>
                  </w:pPr>
                  <w:r w:rsidRPr="00594B17">
                    <w:rPr>
                      <w:rFonts w:hint="eastAsia"/>
                      <w:sz w:val="20"/>
                      <w:szCs w:val="21"/>
                    </w:rPr>
                    <w:t>25</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488DA104" w14:textId="77777777" w:rsidR="00807ED7" w:rsidRPr="00594B17" w:rsidRDefault="00807ED7" w:rsidP="00594B17">
                  <w:pPr>
                    <w:spacing w:after="0" w:line="240" w:lineRule="auto"/>
                    <w:rPr>
                      <w:sz w:val="20"/>
                      <w:szCs w:val="21"/>
                    </w:rPr>
                  </w:pPr>
                  <w:r w:rsidRPr="00594B17">
                    <w:rPr>
                      <w:rFonts w:hint="eastAsia"/>
                      <w:sz w:val="20"/>
                      <w:szCs w:val="21"/>
                    </w:rPr>
                    <w:t>3</w:t>
                  </w:r>
                </w:p>
              </w:tc>
            </w:tr>
            <w:tr w:rsidR="00807ED7" w:rsidRPr="00594B17" w14:paraId="1B0A3E26"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155970B2" w14:textId="77777777" w:rsidR="00807ED7" w:rsidRPr="00594B17" w:rsidRDefault="00807ED7" w:rsidP="00594B17">
                  <w:pPr>
                    <w:spacing w:after="0" w:line="240" w:lineRule="auto"/>
                    <w:rPr>
                      <w:sz w:val="20"/>
                      <w:szCs w:val="21"/>
                    </w:rPr>
                  </w:pPr>
                  <w:r w:rsidRPr="00594B17">
                    <w:rPr>
                      <w:rFonts w:hint="eastAsia"/>
                      <w:sz w:val="20"/>
                      <w:szCs w:val="21"/>
                    </w:rPr>
                    <w:t>0-2</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34516BC" w14:textId="77777777" w:rsidR="00807ED7" w:rsidRPr="00594B17" w:rsidRDefault="00807ED7" w:rsidP="00594B17">
                  <w:pPr>
                    <w:spacing w:after="0" w:line="240" w:lineRule="auto"/>
                    <w:rPr>
                      <w:sz w:val="20"/>
                      <w:szCs w:val="21"/>
                    </w:rPr>
                  </w:pPr>
                  <w:r w:rsidRPr="00594B17">
                    <w:rPr>
                      <w:rFonts w:hint="eastAsia"/>
                      <w:sz w:val="20"/>
                      <w:szCs w:val="21"/>
                    </w:rPr>
                    <w:t>70</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C85FB5F" w14:textId="77777777" w:rsidR="00807ED7" w:rsidRPr="00594B17" w:rsidRDefault="00807ED7" w:rsidP="00594B17">
                  <w:pPr>
                    <w:spacing w:after="0" w:line="240" w:lineRule="auto"/>
                    <w:rPr>
                      <w:sz w:val="20"/>
                      <w:szCs w:val="21"/>
                    </w:rPr>
                  </w:pPr>
                  <w:r w:rsidRPr="00594B17">
                    <w:rPr>
                      <w:rFonts w:hint="eastAsia"/>
                      <w:sz w:val="20"/>
                      <w:szCs w:val="21"/>
                    </w:rPr>
                    <w:t>55</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B093385" w14:textId="77777777" w:rsidR="00807ED7" w:rsidRPr="00594B17" w:rsidRDefault="00807ED7" w:rsidP="00594B17">
                  <w:pPr>
                    <w:spacing w:after="0" w:line="240" w:lineRule="auto"/>
                    <w:rPr>
                      <w:sz w:val="20"/>
                      <w:szCs w:val="21"/>
                    </w:rPr>
                  </w:pPr>
                  <w:r w:rsidRPr="00594B17">
                    <w:rPr>
                      <w:rFonts w:hint="eastAsia"/>
                      <w:sz w:val="20"/>
                      <w:szCs w:val="21"/>
                    </w:rPr>
                    <w:t>15</w:t>
                  </w:r>
                </w:p>
              </w:tc>
            </w:tr>
            <w:tr w:rsidR="00807ED7" w:rsidRPr="00594B17" w14:paraId="3A8B4946"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72FF008F" w14:textId="77777777" w:rsidR="00807ED7" w:rsidRPr="00594B17" w:rsidRDefault="00807ED7" w:rsidP="00594B17">
                  <w:pPr>
                    <w:spacing w:after="0" w:line="240" w:lineRule="auto"/>
                    <w:rPr>
                      <w:sz w:val="20"/>
                      <w:szCs w:val="21"/>
                    </w:rPr>
                  </w:pPr>
                  <w:r w:rsidRPr="00594B17">
                    <w:rPr>
                      <w:rFonts w:hint="eastAsia"/>
                      <w:sz w:val="20"/>
                      <w:szCs w:val="21"/>
                    </w:rPr>
                    <w:t>0-3</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BC5561A" w14:textId="77777777" w:rsidR="00807ED7" w:rsidRPr="00594B17" w:rsidRDefault="00807ED7" w:rsidP="00594B17">
                  <w:pPr>
                    <w:spacing w:after="0" w:line="240" w:lineRule="auto"/>
                    <w:rPr>
                      <w:sz w:val="20"/>
                      <w:szCs w:val="21"/>
                    </w:rPr>
                  </w:pPr>
                  <w:r w:rsidRPr="00594B17">
                    <w:rPr>
                      <w:rFonts w:hint="eastAsia"/>
                      <w:sz w:val="20"/>
                      <w:szCs w:val="21"/>
                    </w:rPr>
                    <w:t>38</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C84E95B" w14:textId="77777777" w:rsidR="00807ED7" w:rsidRPr="00594B17" w:rsidRDefault="00807ED7" w:rsidP="00594B17">
                  <w:pPr>
                    <w:spacing w:after="0" w:line="240" w:lineRule="auto"/>
                    <w:rPr>
                      <w:sz w:val="20"/>
                      <w:szCs w:val="21"/>
                    </w:rPr>
                  </w:pPr>
                  <w:r w:rsidRPr="00594B17">
                    <w:rPr>
                      <w:rFonts w:hint="eastAsia"/>
                      <w:sz w:val="20"/>
                      <w:szCs w:val="21"/>
                    </w:rPr>
                    <w:t>30</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1F90D98" w14:textId="77777777" w:rsidR="00807ED7" w:rsidRPr="00594B17" w:rsidRDefault="00807ED7" w:rsidP="00594B17">
                  <w:pPr>
                    <w:spacing w:after="0" w:line="240" w:lineRule="auto"/>
                    <w:rPr>
                      <w:sz w:val="20"/>
                      <w:szCs w:val="21"/>
                    </w:rPr>
                  </w:pPr>
                  <w:r w:rsidRPr="00594B17">
                    <w:rPr>
                      <w:rFonts w:hint="eastAsia"/>
                      <w:sz w:val="20"/>
                      <w:szCs w:val="21"/>
                    </w:rPr>
                    <w:t>8</w:t>
                  </w:r>
                </w:p>
              </w:tc>
            </w:tr>
            <w:tr w:rsidR="00807ED7" w:rsidRPr="00594B17" w14:paraId="1238CDDA"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0C86E018" w14:textId="77777777" w:rsidR="00807ED7" w:rsidRPr="00594B17" w:rsidRDefault="00807ED7" w:rsidP="00594B17">
                  <w:pPr>
                    <w:spacing w:after="0" w:line="240" w:lineRule="auto"/>
                    <w:rPr>
                      <w:sz w:val="20"/>
                      <w:szCs w:val="21"/>
                    </w:rPr>
                  </w:pPr>
                  <w:r w:rsidRPr="00594B17">
                    <w:rPr>
                      <w:rFonts w:hint="eastAsia"/>
                      <w:sz w:val="20"/>
                      <w:szCs w:val="21"/>
                    </w:rPr>
                    <w:t>1-2</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D4FAE25" w14:textId="77777777" w:rsidR="00807ED7" w:rsidRPr="00594B17" w:rsidRDefault="00807ED7" w:rsidP="00594B17">
                  <w:pPr>
                    <w:spacing w:after="0" w:line="240" w:lineRule="auto"/>
                    <w:rPr>
                      <w:sz w:val="20"/>
                      <w:szCs w:val="21"/>
                    </w:rPr>
                  </w:pPr>
                  <w:r w:rsidRPr="00594B17">
                    <w:rPr>
                      <w:rFonts w:hint="eastAsia"/>
                      <w:sz w:val="20"/>
                      <w:szCs w:val="21"/>
                    </w:rPr>
                    <w:t>14</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4D88879" w14:textId="77777777" w:rsidR="00807ED7" w:rsidRPr="00594B17" w:rsidRDefault="00807ED7" w:rsidP="00594B17">
                  <w:pPr>
                    <w:spacing w:after="0" w:line="240" w:lineRule="auto"/>
                    <w:rPr>
                      <w:sz w:val="20"/>
                      <w:szCs w:val="21"/>
                    </w:rPr>
                  </w:pPr>
                  <w:r w:rsidRPr="00594B17">
                    <w:rPr>
                      <w:rFonts w:hint="eastAsia"/>
                      <w:sz w:val="20"/>
                      <w:szCs w:val="21"/>
                    </w:rPr>
                    <w:t>5</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1F86B4A" w14:textId="77777777" w:rsidR="00807ED7" w:rsidRPr="00594B17" w:rsidRDefault="00807ED7" w:rsidP="00594B17">
                  <w:pPr>
                    <w:spacing w:after="0" w:line="240" w:lineRule="auto"/>
                    <w:rPr>
                      <w:sz w:val="20"/>
                      <w:szCs w:val="21"/>
                    </w:rPr>
                  </w:pPr>
                  <w:r w:rsidRPr="00594B17">
                    <w:rPr>
                      <w:rFonts w:hint="eastAsia"/>
                      <w:sz w:val="20"/>
                      <w:szCs w:val="21"/>
                    </w:rPr>
                    <w:t>9</w:t>
                  </w:r>
                </w:p>
              </w:tc>
            </w:tr>
            <w:tr w:rsidR="00807ED7" w:rsidRPr="00594B17" w14:paraId="0B41969E"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283DE11D" w14:textId="77777777" w:rsidR="00807ED7" w:rsidRPr="00594B17" w:rsidRDefault="00807ED7" w:rsidP="00594B17">
                  <w:pPr>
                    <w:spacing w:after="0" w:line="240" w:lineRule="auto"/>
                    <w:rPr>
                      <w:sz w:val="20"/>
                      <w:szCs w:val="21"/>
                    </w:rPr>
                  </w:pPr>
                  <w:r w:rsidRPr="00594B17">
                    <w:rPr>
                      <w:rFonts w:hint="eastAsia"/>
                      <w:sz w:val="20"/>
                      <w:szCs w:val="21"/>
                    </w:rPr>
                    <w:t>1-3</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8F1E2DC" w14:textId="77777777" w:rsidR="00807ED7" w:rsidRPr="00594B17" w:rsidRDefault="00807ED7" w:rsidP="00594B17">
                  <w:pPr>
                    <w:spacing w:after="0" w:line="240" w:lineRule="auto"/>
                    <w:rPr>
                      <w:sz w:val="20"/>
                      <w:szCs w:val="21"/>
                    </w:rPr>
                  </w:pPr>
                  <w:r w:rsidRPr="00594B17">
                    <w:rPr>
                      <w:rFonts w:hint="eastAsia"/>
                      <w:sz w:val="20"/>
                      <w:szCs w:val="21"/>
                    </w:rPr>
                    <w:t>22</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298FD25" w14:textId="77777777" w:rsidR="00807ED7" w:rsidRPr="00594B17" w:rsidRDefault="00807ED7" w:rsidP="00594B17">
                  <w:pPr>
                    <w:spacing w:after="0" w:line="240" w:lineRule="auto"/>
                    <w:rPr>
                      <w:sz w:val="20"/>
                      <w:szCs w:val="21"/>
                    </w:rPr>
                  </w:pPr>
                  <w:r w:rsidRPr="00594B17">
                    <w:rPr>
                      <w:rFonts w:hint="eastAsia"/>
                      <w:sz w:val="20"/>
                      <w:szCs w:val="21"/>
                    </w:rPr>
                    <w:t>8</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2344B82" w14:textId="77777777" w:rsidR="00807ED7" w:rsidRPr="00594B17" w:rsidRDefault="00807ED7" w:rsidP="00594B17">
                  <w:pPr>
                    <w:spacing w:after="0" w:line="240" w:lineRule="auto"/>
                    <w:rPr>
                      <w:sz w:val="20"/>
                      <w:szCs w:val="21"/>
                    </w:rPr>
                  </w:pPr>
                  <w:r w:rsidRPr="00594B17">
                    <w:rPr>
                      <w:rFonts w:hint="eastAsia"/>
                      <w:sz w:val="20"/>
                      <w:szCs w:val="21"/>
                    </w:rPr>
                    <w:t>14</w:t>
                  </w:r>
                </w:p>
              </w:tc>
            </w:tr>
            <w:tr w:rsidR="00807ED7" w:rsidRPr="00594B17" w14:paraId="7237D173" w14:textId="77777777" w:rsidTr="001901D4">
              <w:trPr>
                <w:trHeight w:val="550"/>
              </w:trPr>
              <w:tc>
                <w:tcPr>
                  <w:tcW w:w="541"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E3BDD73" w14:textId="77777777" w:rsidR="00807ED7" w:rsidRPr="00594B17" w:rsidRDefault="00807ED7" w:rsidP="00594B17">
                  <w:pPr>
                    <w:spacing w:after="0" w:line="240" w:lineRule="auto"/>
                    <w:rPr>
                      <w:sz w:val="20"/>
                      <w:szCs w:val="21"/>
                    </w:rPr>
                  </w:pPr>
                  <w:r w:rsidRPr="00594B17">
                    <w:rPr>
                      <w:rFonts w:hint="eastAsia"/>
                      <w:sz w:val="20"/>
                      <w:szCs w:val="21"/>
                    </w:rPr>
                    <w:t>2-3</w:t>
                  </w:r>
                </w:p>
              </w:tc>
              <w:tc>
                <w:tcPr>
                  <w:tcW w:w="73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09AB6B82" w14:textId="77777777" w:rsidR="00807ED7" w:rsidRPr="00594B17" w:rsidRDefault="00807ED7" w:rsidP="00594B17">
                  <w:pPr>
                    <w:spacing w:after="0" w:line="240" w:lineRule="auto"/>
                    <w:rPr>
                      <w:sz w:val="20"/>
                      <w:szCs w:val="21"/>
                    </w:rPr>
                  </w:pPr>
                  <w:r w:rsidRPr="00594B17">
                    <w:rPr>
                      <w:rFonts w:hint="eastAsia"/>
                      <w:sz w:val="20"/>
                      <w:szCs w:val="21"/>
                    </w:rPr>
                    <w:t>15</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0480EE8" w14:textId="77777777" w:rsidR="00807ED7" w:rsidRPr="00594B17" w:rsidRDefault="00807ED7" w:rsidP="00594B17">
                  <w:pPr>
                    <w:spacing w:after="0" w:line="240" w:lineRule="auto"/>
                    <w:rPr>
                      <w:sz w:val="20"/>
                      <w:szCs w:val="21"/>
                    </w:rPr>
                  </w:pPr>
                  <w:r w:rsidRPr="00594B17">
                    <w:rPr>
                      <w:rFonts w:hint="eastAsia"/>
                      <w:sz w:val="20"/>
                      <w:szCs w:val="21"/>
                    </w:rPr>
                    <w:t>3</w:t>
                  </w:r>
                </w:p>
              </w:tc>
              <w:tc>
                <w:tcPr>
                  <w:tcW w:w="2038"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77081FE" w14:textId="77777777" w:rsidR="00807ED7" w:rsidRPr="00594B17" w:rsidRDefault="00807ED7" w:rsidP="00594B17">
                  <w:pPr>
                    <w:spacing w:after="0" w:line="240" w:lineRule="auto"/>
                    <w:rPr>
                      <w:sz w:val="20"/>
                      <w:szCs w:val="21"/>
                    </w:rPr>
                  </w:pPr>
                  <w:r w:rsidRPr="00594B17">
                    <w:rPr>
                      <w:rFonts w:hint="eastAsia"/>
                      <w:sz w:val="20"/>
                      <w:szCs w:val="21"/>
                    </w:rPr>
                    <w:t>12</w:t>
                  </w:r>
                </w:p>
              </w:tc>
            </w:tr>
          </w:tbl>
          <w:p w14:paraId="0678969E" w14:textId="77777777" w:rsidR="00807ED7" w:rsidRPr="006E4FF6" w:rsidRDefault="00807ED7" w:rsidP="00D21916">
            <w:pPr>
              <w:rPr>
                <w:rFonts w:hint="eastAsia"/>
              </w:rPr>
            </w:pPr>
          </w:p>
        </w:tc>
        <w:tc>
          <w:tcPr>
            <w:tcW w:w="3402" w:type="dxa"/>
            <w:gridSpan w:val="3"/>
          </w:tcPr>
          <w:p w14:paraId="65670B7B" w14:textId="77777777" w:rsidR="00807ED7" w:rsidRPr="00767399" w:rsidRDefault="00807ED7" w:rsidP="00767399">
            <w:r w:rsidRPr="00767399">
              <w:rPr>
                <w:rFonts w:hint="eastAsia"/>
              </w:rPr>
              <w:t>0-2变化倍数大</w:t>
            </w:r>
          </w:p>
          <w:p w14:paraId="5B36D296" w14:textId="516C4672" w:rsidR="00807ED7" w:rsidRPr="006E4FF6" w:rsidRDefault="00807ED7" w:rsidP="00D21916">
            <w:pPr>
              <w:rPr>
                <w:rFonts w:hint="eastAsia"/>
              </w:rPr>
            </w:pPr>
            <w:r w:rsidRPr="00AB331B">
              <w:drawing>
                <wp:inline distT="0" distB="0" distL="0" distR="0" wp14:anchorId="41D76439" wp14:editId="06614055">
                  <wp:extent cx="1832610" cy="2128349"/>
                  <wp:effectExtent l="0" t="0" r="0" b="5715"/>
                  <wp:docPr id="1897982871" name="图片 11">
                    <a:extLst xmlns:a="http://schemas.openxmlformats.org/drawingml/2006/main">
                      <a:ext uri="{FF2B5EF4-FFF2-40B4-BE49-F238E27FC236}">
                        <a16:creationId xmlns:a16="http://schemas.microsoft.com/office/drawing/2014/main" id="{0F1E596B-D0D7-4FD4-B33C-02305603E1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0F1E596B-D0D7-4FD4-B33C-02305603E187}"/>
                              </a:ext>
                            </a:extLst>
                          </pic:cNvPr>
                          <pic:cNvPicPr>
                            <a:picLocks noChangeAspect="1"/>
                          </pic:cNvPicPr>
                        </pic:nvPicPr>
                        <pic:blipFill>
                          <a:blip r:embed="rId158"/>
                          <a:stretch>
                            <a:fillRect/>
                          </a:stretch>
                        </pic:blipFill>
                        <pic:spPr>
                          <a:xfrm>
                            <a:off x="0" y="0"/>
                            <a:ext cx="1849477" cy="2147938"/>
                          </a:xfrm>
                          <a:prstGeom prst="rect">
                            <a:avLst/>
                          </a:prstGeom>
                        </pic:spPr>
                      </pic:pic>
                    </a:graphicData>
                  </a:graphic>
                </wp:inline>
              </w:drawing>
            </w:r>
          </w:p>
        </w:tc>
        <w:tc>
          <w:tcPr>
            <w:tcW w:w="3940" w:type="dxa"/>
            <w:vMerge w:val="restart"/>
          </w:tcPr>
          <w:p w14:paraId="5EEF6AA1" w14:textId="77777777" w:rsidR="00807ED7" w:rsidRPr="001901D4" w:rsidRDefault="00807ED7" w:rsidP="001901D4">
            <w:r w:rsidRPr="001901D4">
              <w:rPr>
                <w:rFonts w:hint="eastAsia"/>
              </w:rPr>
              <w:t>0-3变化倍数大</w:t>
            </w:r>
          </w:p>
          <w:p w14:paraId="594F24B2" w14:textId="4E8835F5" w:rsidR="00807ED7" w:rsidRPr="006E4FF6" w:rsidRDefault="00807ED7" w:rsidP="00D21916">
            <w:pPr>
              <w:rPr>
                <w:rFonts w:hint="eastAsia"/>
              </w:rPr>
            </w:pPr>
            <w:r w:rsidRPr="00224EBA">
              <w:drawing>
                <wp:inline distT="0" distB="0" distL="0" distR="0" wp14:anchorId="59603BD9" wp14:editId="231A9388">
                  <wp:extent cx="2093557" cy="317531"/>
                  <wp:effectExtent l="0" t="0" r="2540" b="0"/>
                  <wp:docPr id="1234794190" name="图片 16">
                    <a:extLst xmlns:a="http://schemas.openxmlformats.org/drawingml/2006/main">
                      <a:ext uri="{FF2B5EF4-FFF2-40B4-BE49-F238E27FC236}">
                        <a16:creationId xmlns:a16="http://schemas.microsoft.com/office/drawing/2014/main" id="{6BE12177-EBCD-49C4-B7FF-80D60C8BD4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6BE12177-EBCD-49C4-B7FF-80D60C8BD458}"/>
                              </a:ext>
                            </a:extLst>
                          </pic:cNvPr>
                          <pic:cNvPicPr>
                            <a:picLocks noChangeAspect="1"/>
                          </pic:cNvPicPr>
                        </pic:nvPicPr>
                        <pic:blipFill>
                          <a:blip r:embed="rId159"/>
                          <a:stretch>
                            <a:fillRect/>
                          </a:stretch>
                        </pic:blipFill>
                        <pic:spPr>
                          <a:xfrm>
                            <a:off x="0" y="0"/>
                            <a:ext cx="2220515" cy="336787"/>
                          </a:xfrm>
                          <a:prstGeom prst="rect">
                            <a:avLst/>
                          </a:prstGeom>
                        </pic:spPr>
                      </pic:pic>
                    </a:graphicData>
                  </a:graphic>
                </wp:inline>
              </w:drawing>
            </w:r>
            <w:r w:rsidRPr="001901D4">
              <w:rPr>
                <w:noProof/>
              </w:rPr>
              <w:t xml:space="preserve"> </w:t>
            </w:r>
            <w:r w:rsidRPr="001901D4">
              <w:drawing>
                <wp:inline distT="0" distB="0" distL="0" distR="0" wp14:anchorId="370D5A94" wp14:editId="452332BF">
                  <wp:extent cx="2031365" cy="1220783"/>
                  <wp:effectExtent l="0" t="0" r="635" b="0"/>
                  <wp:docPr id="292111662" name="图片 2">
                    <a:extLst xmlns:a="http://schemas.openxmlformats.org/drawingml/2006/main">
                      <a:ext uri="{FF2B5EF4-FFF2-40B4-BE49-F238E27FC236}">
                        <a16:creationId xmlns:a16="http://schemas.microsoft.com/office/drawing/2014/main" id="{5CD26F00-3E0A-4744-873D-64945AB11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5CD26F00-3E0A-4744-873D-64945AB11656}"/>
                              </a:ext>
                            </a:extLst>
                          </pic:cNvPr>
                          <pic:cNvPicPr>
                            <a:picLocks noChangeAspect="1"/>
                          </pic:cNvPicPr>
                        </pic:nvPicPr>
                        <pic:blipFill>
                          <a:blip r:embed="rId160"/>
                          <a:stretch>
                            <a:fillRect/>
                          </a:stretch>
                        </pic:blipFill>
                        <pic:spPr>
                          <a:xfrm>
                            <a:off x="0" y="0"/>
                            <a:ext cx="2038933" cy="1225331"/>
                          </a:xfrm>
                          <a:prstGeom prst="rect">
                            <a:avLst/>
                          </a:prstGeom>
                        </pic:spPr>
                      </pic:pic>
                    </a:graphicData>
                  </a:graphic>
                </wp:inline>
              </w:drawing>
            </w:r>
            <w:r w:rsidRPr="00807ED7">
              <w:rPr>
                <w:noProof/>
              </w:rPr>
              <w:t xml:space="preserve"> </w:t>
            </w:r>
            <w:r w:rsidRPr="00807ED7">
              <w:rPr>
                <w:noProof/>
              </w:rPr>
              <w:drawing>
                <wp:inline distT="0" distB="0" distL="0" distR="0" wp14:anchorId="4D07BC43" wp14:editId="07A1601A">
                  <wp:extent cx="2092129" cy="1257300"/>
                  <wp:effectExtent l="0" t="0" r="3810" b="0"/>
                  <wp:docPr id="1292051587" name="图片 4">
                    <a:extLst xmlns:a="http://schemas.openxmlformats.org/drawingml/2006/main">
                      <a:ext uri="{FF2B5EF4-FFF2-40B4-BE49-F238E27FC236}">
                        <a16:creationId xmlns:a16="http://schemas.microsoft.com/office/drawing/2014/main" id="{CA7B5A78-4EB2-43A1-953E-4787460C92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A7B5A78-4EB2-43A1-953E-4787460C92B3}"/>
                              </a:ext>
                            </a:extLst>
                          </pic:cNvPr>
                          <pic:cNvPicPr>
                            <a:picLocks noChangeAspect="1"/>
                          </pic:cNvPicPr>
                        </pic:nvPicPr>
                        <pic:blipFill>
                          <a:blip r:embed="rId161"/>
                          <a:stretch>
                            <a:fillRect/>
                          </a:stretch>
                        </pic:blipFill>
                        <pic:spPr>
                          <a:xfrm>
                            <a:off x="0" y="0"/>
                            <a:ext cx="2099834" cy="1261930"/>
                          </a:xfrm>
                          <a:prstGeom prst="rect">
                            <a:avLst/>
                          </a:prstGeom>
                        </pic:spPr>
                      </pic:pic>
                    </a:graphicData>
                  </a:graphic>
                </wp:inline>
              </w:drawing>
            </w:r>
          </w:p>
        </w:tc>
      </w:tr>
      <w:tr w:rsidR="00807ED7" w14:paraId="70524D8E" w14:textId="77777777" w:rsidTr="00D11550">
        <w:trPr>
          <w:trHeight w:val="120"/>
        </w:trPr>
        <w:tc>
          <w:tcPr>
            <w:tcW w:w="6516" w:type="dxa"/>
            <w:gridSpan w:val="4"/>
          </w:tcPr>
          <w:p w14:paraId="438A8D42" w14:textId="77777777" w:rsidR="006E4FF6" w:rsidRPr="006E4FF6" w:rsidRDefault="006E4FF6" w:rsidP="008E039E">
            <w:pPr>
              <w:numPr>
                <w:ilvl w:val="0"/>
                <w:numId w:val="100"/>
              </w:numPr>
              <w:rPr>
                <w:sz w:val="21"/>
                <w:szCs w:val="22"/>
              </w:rPr>
            </w:pPr>
            <w:r w:rsidRPr="006E4FF6">
              <w:rPr>
                <w:rFonts w:hint="eastAsia"/>
                <w:sz w:val="21"/>
                <w:szCs w:val="22"/>
              </w:rPr>
              <w:t>前三个对比中，有差异的脂质分子多，后面的蛋白质分子多</w:t>
            </w:r>
          </w:p>
          <w:p w14:paraId="355A05CD" w14:textId="77777777" w:rsidR="006E4FF6" w:rsidRPr="006E4FF6" w:rsidRDefault="006E4FF6" w:rsidP="008E039E">
            <w:pPr>
              <w:numPr>
                <w:ilvl w:val="0"/>
                <w:numId w:val="100"/>
              </w:numPr>
              <w:rPr>
                <w:sz w:val="21"/>
                <w:szCs w:val="22"/>
              </w:rPr>
            </w:pPr>
            <w:r w:rsidRPr="006E4FF6">
              <w:rPr>
                <w:sz w:val="21"/>
                <w:szCs w:val="22"/>
              </w:rPr>
              <w:t>0-3</w:t>
            </w:r>
            <w:r w:rsidRPr="006E4FF6">
              <w:rPr>
                <w:rFonts w:hint="eastAsia"/>
                <w:sz w:val="21"/>
                <w:szCs w:val="22"/>
              </w:rPr>
              <w:t>的</w:t>
            </w:r>
            <w:r w:rsidRPr="006E4FF6">
              <w:rPr>
                <w:sz w:val="21"/>
                <w:szCs w:val="22"/>
              </w:rPr>
              <w:t>CEC</w:t>
            </w:r>
            <w:r w:rsidRPr="006E4FF6">
              <w:rPr>
                <w:rFonts w:hint="eastAsia"/>
                <w:sz w:val="21"/>
                <w:szCs w:val="22"/>
              </w:rPr>
              <w:t>差异最大。但</w:t>
            </w:r>
            <w:r w:rsidRPr="006E4FF6">
              <w:rPr>
                <w:sz w:val="21"/>
                <w:szCs w:val="22"/>
              </w:rPr>
              <w:t>0-2</w:t>
            </w:r>
            <w:r w:rsidRPr="006E4FF6">
              <w:rPr>
                <w:rFonts w:hint="eastAsia"/>
                <w:sz w:val="21"/>
                <w:szCs w:val="22"/>
              </w:rPr>
              <w:t>差异分子最多</w:t>
            </w:r>
          </w:p>
          <w:p w14:paraId="599D67BB" w14:textId="77777777" w:rsidR="006E4FF6" w:rsidRPr="006E4FF6" w:rsidRDefault="006E4FF6" w:rsidP="008E039E">
            <w:pPr>
              <w:numPr>
                <w:ilvl w:val="0"/>
                <w:numId w:val="100"/>
              </w:numPr>
              <w:rPr>
                <w:sz w:val="21"/>
                <w:szCs w:val="22"/>
              </w:rPr>
            </w:pPr>
            <w:r w:rsidRPr="006E4FF6">
              <w:rPr>
                <w:rFonts w:hint="eastAsia"/>
                <w:sz w:val="21"/>
                <w:szCs w:val="22"/>
              </w:rPr>
              <w:t>选择</w:t>
            </w:r>
            <w:r w:rsidRPr="006E4FF6">
              <w:rPr>
                <w:sz w:val="21"/>
                <w:szCs w:val="22"/>
              </w:rPr>
              <w:t>0-2</w:t>
            </w:r>
            <w:r w:rsidRPr="006E4FF6">
              <w:rPr>
                <w:rFonts w:hint="eastAsia"/>
                <w:sz w:val="21"/>
                <w:szCs w:val="22"/>
              </w:rPr>
              <w:t>和</w:t>
            </w:r>
            <w:r w:rsidRPr="006E4FF6">
              <w:rPr>
                <w:sz w:val="21"/>
                <w:szCs w:val="22"/>
              </w:rPr>
              <w:t>0-3</w:t>
            </w:r>
            <w:r w:rsidRPr="006E4FF6">
              <w:rPr>
                <w:rFonts w:hint="eastAsia"/>
                <w:sz w:val="21"/>
                <w:szCs w:val="22"/>
              </w:rPr>
              <w:t>都有差异的分子，在</w:t>
            </w:r>
            <w:r w:rsidRPr="006E4FF6">
              <w:rPr>
                <w:sz w:val="21"/>
                <w:szCs w:val="22"/>
              </w:rPr>
              <w:t>0-2</w:t>
            </w:r>
            <w:r w:rsidRPr="006E4FF6">
              <w:rPr>
                <w:rFonts w:hint="eastAsia"/>
                <w:sz w:val="21"/>
                <w:szCs w:val="22"/>
              </w:rPr>
              <w:t>组中倍数变化最大</w:t>
            </w:r>
          </w:p>
          <w:p w14:paraId="2FFB709F" w14:textId="18CE9DAD" w:rsidR="00807ED7" w:rsidRPr="00807ED7" w:rsidRDefault="006E4FF6" w:rsidP="008E039E">
            <w:pPr>
              <w:numPr>
                <w:ilvl w:val="0"/>
                <w:numId w:val="100"/>
              </w:numPr>
              <w:rPr>
                <w:rFonts w:hint="eastAsia"/>
                <w:sz w:val="21"/>
                <w:szCs w:val="22"/>
              </w:rPr>
            </w:pPr>
            <w:r w:rsidRPr="006E4FF6">
              <w:rPr>
                <w:sz w:val="21"/>
                <w:szCs w:val="22"/>
              </w:rPr>
              <w:t>1-2</w:t>
            </w:r>
            <w:r w:rsidRPr="006E4FF6">
              <w:rPr>
                <w:rFonts w:hint="eastAsia"/>
                <w:sz w:val="21"/>
                <w:szCs w:val="22"/>
              </w:rPr>
              <w:t>对比差异最小</w:t>
            </w:r>
          </w:p>
        </w:tc>
        <w:tc>
          <w:tcPr>
            <w:tcW w:w="3940" w:type="dxa"/>
            <w:vMerge/>
          </w:tcPr>
          <w:p w14:paraId="1BBB0242" w14:textId="09037199" w:rsidR="00807ED7" w:rsidRPr="006E4FF6" w:rsidRDefault="00807ED7" w:rsidP="00D21916">
            <w:pPr>
              <w:rPr>
                <w:rFonts w:hint="eastAsia"/>
              </w:rPr>
            </w:pPr>
          </w:p>
        </w:tc>
      </w:tr>
      <w:tr w:rsidR="00D11550" w14:paraId="66575D98" w14:textId="77777777">
        <w:trPr>
          <w:trHeight w:val="120"/>
        </w:trPr>
        <w:tc>
          <w:tcPr>
            <w:tcW w:w="5228" w:type="dxa"/>
            <w:gridSpan w:val="2"/>
          </w:tcPr>
          <w:p w14:paraId="37B7F718" w14:textId="77777777" w:rsidR="006D398B" w:rsidRPr="006D398B" w:rsidRDefault="006D398B" w:rsidP="008E039E">
            <w:pPr>
              <w:numPr>
                <w:ilvl w:val="0"/>
                <w:numId w:val="101"/>
              </w:numPr>
            </w:pPr>
            <w:r w:rsidRPr="006D398B">
              <w:rPr>
                <w:rFonts w:hint="eastAsia"/>
              </w:rPr>
              <w:lastRenderedPageBreak/>
              <w:t>大部分分子含量都是与</w:t>
            </w:r>
            <w:r w:rsidRPr="006D398B">
              <w:t>CEC</w:t>
            </w:r>
            <w:r w:rsidRPr="006D398B">
              <w:rPr>
                <w:rFonts w:hint="eastAsia"/>
              </w:rPr>
              <w:t>正相关</w:t>
            </w:r>
          </w:p>
          <w:p w14:paraId="278F15E2" w14:textId="77777777" w:rsidR="006D398B" w:rsidRPr="006D398B" w:rsidRDefault="006D398B" w:rsidP="008E039E">
            <w:pPr>
              <w:numPr>
                <w:ilvl w:val="0"/>
                <w:numId w:val="101"/>
              </w:numPr>
            </w:pPr>
            <w:r w:rsidRPr="006D398B">
              <w:rPr>
                <w:rFonts w:hint="eastAsia"/>
              </w:rPr>
              <w:t>但倍数变化不大</w:t>
            </w:r>
          </w:p>
          <w:p w14:paraId="3747587E" w14:textId="77777777" w:rsidR="006D398B" w:rsidRPr="006D398B" w:rsidRDefault="006D398B" w:rsidP="008E039E">
            <w:pPr>
              <w:numPr>
                <w:ilvl w:val="0"/>
                <w:numId w:val="101"/>
              </w:numPr>
            </w:pPr>
            <w:r w:rsidRPr="006D398B">
              <w:rPr>
                <w:rFonts w:hint="eastAsia"/>
              </w:rPr>
              <w:t>脂质比蛋白质倍数高</w:t>
            </w:r>
          </w:p>
          <w:p w14:paraId="4DD1739D" w14:textId="77777777" w:rsidR="00D11550" w:rsidRPr="006E4FF6" w:rsidRDefault="00D11550" w:rsidP="00D21916">
            <w:pPr>
              <w:rPr>
                <w:rFonts w:hint="eastAsia"/>
              </w:rPr>
            </w:pPr>
          </w:p>
        </w:tc>
        <w:tc>
          <w:tcPr>
            <w:tcW w:w="5228" w:type="dxa"/>
            <w:gridSpan w:val="3"/>
          </w:tcPr>
          <w:p w14:paraId="2EC8BF15" w14:textId="0889182A" w:rsidR="00D11550" w:rsidRPr="006E4FF6" w:rsidRDefault="006D398B" w:rsidP="00D21916">
            <w:pPr>
              <w:rPr>
                <w:rFonts w:hint="eastAsia"/>
              </w:rPr>
            </w:pPr>
            <w:r w:rsidRPr="006D398B">
              <w:drawing>
                <wp:inline distT="0" distB="0" distL="0" distR="0" wp14:anchorId="0E70AC06" wp14:editId="13840E77">
                  <wp:extent cx="3182620" cy="2192655"/>
                  <wp:effectExtent l="0" t="0" r="5080" b="4445"/>
                  <wp:docPr id="1383301386" name="图片 10">
                    <a:extLst xmlns:a="http://schemas.openxmlformats.org/drawingml/2006/main">
                      <a:ext uri="{FF2B5EF4-FFF2-40B4-BE49-F238E27FC236}">
                        <a16:creationId xmlns:a16="http://schemas.microsoft.com/office/drawing/2014/main" id="{3E41F93C-2F1A-4711-97DB-363FFE57C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3E41F93C-2F1A-4711-97DB-363FFE57CB0E}"/>
                              </a:ext>
                            </a:extLst>
                          </pic:cNvPr>
                          <pic:cNvPicPr>
                            <a:picLocks noChangeAspect="1"/>
                          </pic:cNvPicPr>
                        </pic:nvPicPr>
                        <pic:blipFill>
                          <a:blip r:embed="rId162"/>
                          <a:stretch>
                            <a:fillRect/>
                          </a:stretch>
                        </pic:blipFill>
                        <pic:spPr>
                          <a:xfrm>
                            <a:off x="0" y="0"/>
                            <a:ext cx="3182620" cy="2192655"/>
                          </a:xfrm>
                          <a:prstGeom prst="rect">
                            <a:avLst/>
                          </a:prstGeom>
                        </pic:spPr>
                      </pic:pic>
                    </a:graphicData>
                  </a:graphic>
                </wp:inline>
              </w:drawing>
            </w:r>
          </w:p>
        </w:tc>
      </w:tr>
      <w:tr w:rsidR="00012F0C" w14:paraId="6EA8D432" w14:textId="77777777">
        <w:trPr>
          <w:trHeight w:val="120"/>
        </w:trPr>
        <w:tc>
          <w:tcPr>
            <w:tcW w:w="10456" w:type="dxa"/>
            <w:gridSpan w:val="5"/>
          </w:tcPr>
          <w:p w14:paraId="427DC985" w14:textId="0E7D402A" w:rsidR="00012F0C" w:rsidRPr="006D398B" w:rsidRDefault="00012F0C" w:rsidP="00D21916">
            <w:r w:rsidRPr="00012F0C">
              <w:rPr>
                <w:rFonts w:hint="eastAsia"/>
                <w:b/>
                <w:bCs/>
              </w:rPr>
              <w:t>各组心血管事件数</w:t>
            </w:r>
          </w:p>
        </w:tc>
      </w:tr>
      <w:tr w:rsidR="00012F0C" w14:paraId="7507D43D" w14:textId="77777777">
        <w:trPr>
          <w:trHeight w:val="120"/>
        </w:trPr>
        <w:tc>
          <w:tcPr>
            <w:tcW w:w="5228" w:type="dxa"/>
            <w:gridSpan w:val="2"/>
          </w:tcPr>
          <w:p w14:paraId="0DBDF072" w14:textId="12415596" w:rsidR="00012F0C" w:rsidRPr="006D398B" w:rsidRDefault="008442DE" w:rsidP="00012F0C">
            <w:pPr>
              <w:rPr>
                <w:rFonts w:hint="eastAsia"/>
              </w:rPr>
            </w:pPr>
            <w:r w:rsidRPr="008442DE">
              <w:drawing>
                <wp:inline distT="0" distB="0" distL="0" distR="0" wp14:anchorId="6F7D10EA" wp14:editId="004F2240">
                  <wp:extent cx="2095500" cy="2059962"/>
                  <wp:effectExtent l="0" t="0" r="0" b="0"/>
                  <wp:docPr id="219318201" name="图片 11">
                    <a:extLst xmlns:a="http://schemas.openxmlformats.org/drawingml/2006/main">
                      <a:ext uri="{FF2B5EF4-FFF2-40B4-BE49-F238E27FC236}">
                        <a16:creationId xmlns:a16="http://schemas.microsoft.com/office/drawing/2014/main" id="{80447475-4080-4487-9BCF-479BD7C7DE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80447475-4080-4487-9BCF-479BD7C7DE90}"/>
                              </a:ext>
                            </a:extLst>
                          </pic:cNvPr>
                          <pic:cNvPicPr>
                            <a:picLocks noChangeAspect="1"/>
                          </pic:cNvPicPr>
                        </pic:nvPicPr>
                        <pic:blipFill>
                          <a:blip r:embed="rId163"/>
                          <a:stretch>
                            <a:fillRect/>
                          </a:stretch>
                        </pic:blipFill>
                        <pic:spPr>
                          <a:xfrm>
                            <a:off x="0" y="0"/>
                            <a:ext cx="2110301" cy="2074512"/>
                          </a:xfrm>
                          <a:prstGeom prst="rect">
                            <a:avLst/>
                          </a:prstGeom>
                        </pic:spPr>
                      </pic:pic>
                    </a:graphicData>
                  </a:graphic>
                </wp:inline>
              </w:drawing>
            </w:r>
          </w:p>
        </w:tc>
        <w:tc>
          <w:tcPr>
            <w:tcW w:w="5228" w:type="dxa"/>
            <w:gridSpan w:val="3"/>
          </w:tcPr>
          <w:p w14:paraId="4ABDF90A" w14:textId="4D3273EA" w:rsidR="00012F0C" w:rsidRPr="006D398B" w:rsidRDefault="008442DE" w:rsidP="00D21916">
            <w:r w:rsidRPr="008442DE">
              <w:drawing>
                <wp:inline distT="0" distB="0" distL="0" distR="0" wp14:anchorId="2395BDD6" wp14:editId="7B1F8533">
                  <wp:extent cx="2181225" cy="2148150"/>
                  <wp:effectExtent l="0" t="0" r="3175" b="0"/>
                  <wp:docPr id="459855457" name="图片 13">
                    <a:extLst xmlns:a="http://schemas.openxmlformats.org/drawingml/2006/main">
                      <a:ext uri="{FF2B5EF4-FFF2-40B4-BE49-F238E27FC236}">
                        <a16:creationId xmlns:a16="http://schemas.microsoft.com/office/drawing/2014/main" id="{9B0A70DA-4BCB-46A0-BBB4-6A731F55AA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9B0A70DA-4BCB-46A0-BBB4-6A731F55AAC0}"/>
                              </a:ext>
                            </a:extLst>
                          </pic:cNvPr>
                          <pic:cNvPicPr>
                            <a:picLocks noChangeAspect="1"/>
                          </pic:cNvPicPr>
                        </pic:nvPicPr>
                        <pic:blipFill>
                          <a:blip r:embed="rId164"/>
                          <a:stretch>
                            <a:fillRect/>
                          </a:stretch>
                        </pic:blipFill>
                        <pic:spPr>
                          <a:xfrm>
                            <a:off x="0" y="0"/>
                            <a:ext cx="2188857" cy="2155666"/>
                          </a:xfrm>
                          <a:prstGeom prst="rect">
                            <a:avLst/>
                          </a:prstGeom>
                        </pic:spPr>
                      </pic:pic>
                    </a:graphicData>
                  </a:graphic>
                </wp:inline>
              </w:drawing>
            </w:r>
          </w:p>
        </w:tc>
      </w:tr>
    </w:tbl>
    <w:p w14:paraId="2838900C" w14:textId="77777777" w:rsidR="003447DD" w:rsidRPr="00D21916" w:rsidRDefault="003447DD" w:rsidP="00D21916">
      <w:pPr>
        <w:rPr>
          <w:rFonts w:hint="eastAsia"/>
        </w:rPr>
      </w:pPr>
    </w:p>
    <w:p w14:paraId="4924892D" w14:textId="77777777" w:rsidR="00D21916" w:rsidRDefault="00D21916" w:rsidP="00115D74">
      <w:pPr>
        <w:pStyle w:val="4"/>
      </w:pPr>
      <w:r w:rsidRPr="00D21916">
        <w:rPr>
          <w:rFonts w:hint="eastAsia"/>
        </w:rPr>
        <w:t>聚类组间差异</w:t>
      </w:r>
    </w:p>
    <w:p w14:paraId="5F90D7DF" w14:textId="593B82D9" w:rsidR="00E77007" w:rsidRDefault="009E5941" w:rsidP="00E77007">
      <w:pPr>
        <w:rPr>
          <w:b/>
          <w:bCs/>
        </w:rPr>
      </w:pPr>
      <w:proofErr w:type="spellStart"/>
      <w:r w:rsidRPr="009E5941">
        <w:rPr>
          <w:b/>
          <w:bCs/>
        </w:rPr>
        <w:t>kmeans</w:t>
      </w:r>
      <w:proofErr w:type="spellEnd"/>
      <w:r w:rsidRPr="009E5941">
        <w:rPr>
          <w:rFonts w:hint="eastAsia"/>
          <w:b/>
          <w:bCs/>
        </w:rPr>
        <w:t>聚类</w:t>
      </w:r>
    </w:p>
    <w:tbl>
      <w:tblPr>
        <w:tblStyle w:val="ae"/>
        <w:tblW w:w="0" w:type="auto"/>
        <w:tblLayout w:type="fixed"/>
        <w:tblLook w:val="04A0" w:firstRow="1" w:lastRow="0" w:firstColumn="1" w:lastColumn="0" w:noHBand="0" w:noVBand="1"/>
      </w:tblPr>
      <w:tblGrid>
        <w:gridCol w:w="2830"/>
        <w:gridCol w:w="2242"/>
        <w:gridCol w:w="156"/>
        <w:gridCol w:w="1288"/>
        <w:gridCol w:w="3940"/>
      </w:tblGrid>
      <w:tr w:rsidR="003B526F" w14:paraId="0ACC5744" w14:textId="77777777" w:rsidTr="003D65B5">
        <w:tc>
          <w:tcPr>
            <w:tcW w:w="5072" w:type="dxa"/>
            <w:gridSpan w:val="2"/>
          </w:tcPr>
          <w:p w14:paraId="70BCE9A0" w14:textId="77777777" w:rsidR="00287D51" w:rsidRPr="00287D51" w:rsidRDefault="00287D51" w:rsidP="008E039E">
            <w:pPr>
              <w:numPr>
                <w:ilvl w:val="0"/>
                <w:numId w:val="102"/>
              </w:numPr>
            </w:pPr>
            <w:r w:rsidRPr="00287D51">
              <w:rPr>
                <w:rFonts w:hint="eastAsia"/>
              </w:rPr>
              <w:t>进行每行归一化</w:t>
            </w:r>
          </w:p>
          <w:p w14:paraId="1A5BA2DA" w14:textId="77777777" w:rsidR="00287D51" w:rsidRPr="00287D51" w:rsidRDefault="00287D51" w:rsidP="008E039E">
            <w:pPr>
              <w:numPr>
                <w:ilvl w:val="0"/>
                <w:numId w:val="102"/>
              </w:numPr>
            </w:pPr>
            <w:r w:rsidRPr="00287D51">
              <w:rPr>
                <w:rFonts w:hint="eastAsia"/>
              </w:rPr>
              <w:t>使用预训练过的VGG模型提取特征</w:t>
            </w:r>
          </w:p>
          <w:p w14:paraId="4883451C" w14:textId="77777777" w:rsidR="00287D51" w:rsidRPr="00287D51" w:rsidRDefault="00287D51" w:rsidP="008E039E">
            <w:pPr>
              <w:numPr>
                <w:ilvl w:val="0"/>
                <w:numId w:val="102"/>
              </w:numPr>
            </w:pPr>
            <w:r w:rsidRPr="00287D51">
              <w:rPr>
                <w:rFonts w:hint="eastAsia"/>
              </w:rPr>
              <w:t>聚3类</w:t>
            </w:r>
          </w:p>
          <w:p w14:paraId="4D77828C" w14:textId="77777777" w:rsidR="009E5941" w:rsidRDefault="009E5941" w:rsidP="00E77007">
            <w:pPr>
              <w:rPr>
                <w:rFonts w:hint="eastAsia"/>
              </w:rPr>
            </w:pPr>
          </w:p>
        </w:tc>
        <w:tc>
          <w:tcPr>
            <w:tcW w:w="5384" w:type="dxa"/>
            <w:gridSpan w:val="3"/>
          </w:tcPr>
          <w:p w14:paraId="7CD8233A" w14:textId="52BC7D29" w:rsidR="009E5941" w:rsidRDefault="003E426A" w:rsidP="00E77007">
            <w:pPr>
              <w:rPr>
                <w:rFonts w:hint="eastAsia"/>
              </w:rPr>
            </w:pPr>
            <w:r w:rsidRPr="003E426A">
              <w:drawing>
                <wp:inline distT="0" distB="0" distL="0" distR="0" wp14:anchorId="241A7A51" wp14:editId="0790D609">
                  <wp:extent cx="3462002" cy="2893060"/>
                  <wp:effectExtent l="0" t="0" r="5715" b="2540"/>
                  <wp:docPr id="339672085" name="图片 7" descr="图表, 散点图&#10;&#10;描述已自动生成">
                    <a:extLst xmlns:a="http://schemas.openxmlformats.org/drawingml/2006/main">
                      <a:ext uri="{FF2B5EF4-FFF2-40B4-BE49-F238E27FC236}">
                        <a16:creationId xmlns:a16="http://schemas.microsoft.com/office/drawing/2014/main" id="{79E42390-B182-4F29-AE3B-F381AB876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图表, 散点图&#10;&#10;描述已自动生成">
                            <a:extLst>
                              <a:ext uri="{FF2B5EF4-FFF2-40B4-BE49-F238E27FC236}">
                                <a16:creationId xmlns:a16="http://schemas.microsoft.com/office/drawing/2014/main" id="{79E42390-B182-4F29-AE3B-F381AB876618}"/>
                              </a:ext>
                            </a:extLst>
                          </pic:cNvPr>
                          <pic:cNvPicPr>
                            <a:picLocks noChangeAspect="1"/>
                          </pic:cNvPicPr>
                        </pic:nvPicPr>
                        <pic:blipFill>
                          <a:blip r:embed="rId130"/>
                          <a:stretch>
                            <a:fillRect/>
                          </a:stretch>
                        </pic:blipFill>
                        <pic:spPr>
                          <a:xfrm>
                            <a:off x="0" y="0"/>
                            <a:ext cx="3479186" cy="2907420"/>
                          </a:xfrm>
                          <a:prstGeom prst="rect">
                            <a:avLst/>
                          </a:prstGeom>
                        </pic:spPr>
                      </pic:pic>
                    </a:graphicData>
                  </a:graphic>
                </wp:inline>
              </w:drawing>
            </w:r>
          </w:p>
        </w:tc>
      </w:tr>
      <w:tr w:rsidR="003B526F" w14:paraId="0AA8D6F1" w14:textId="77777777" w:rsidTr="003D65B5">
        <w:tc>
          <w:tcPr>
            <w:tcW w:w="5072" w:type="dxa"/>
            <w:gridSpan w:val="2"/>
          </w:tcPr>
          <w:p w14:paraId="5C3C9475" w14:textId="61399DFD" w:rsidR="009E5941" w:rsidRDefault="00A3089E" w:rsidP="00E77007">
            <w:pPr>
              <w:rPr>
                <w:rFonts w:hint="eastAsia"/>
              </w:rPr>
            </w:pPr>
            <w:r w:rsidRPr="00A3089E">
              <w:rPr>
                <w:rFonts w:hint="eastAsia"/>
                <w:b/>
                <w:bCs/>
              </w:rPr>
              <w:t>组间分子差异</w:t>
            </w:r>
          </w:p>
        </w:tc>
        <w:tc>
          <w:tcPr>
            <w:tcW w:w="5384" w:type="dxa"/>
            <w:gridSpan w:val="3"/>
          </w:tcPr>
          <w:p w14:paraId="1B1834A8" w14:textId="77777777" w:rsidR="009E5941" w:rsidRDefault="009E5941" w:rsidP="00E77007">
            <w:pPr>
              <w:rPr>
                <w:rFonts w:hint="eastAsia"/>
              </w:rPr>
            </w:pPr>
          </w:p>
        </w:tc>
      </w:tr>
      <w:tr w:rsidR="003B526F" w14:paraId="1F79B406" w14:textId="77777777" w:rsidTr="003D65B5">
        <w:tc>
          <w:tcPr>
            <w:tcW w:w="2830" w:type="dxa"/>
          </w:tcPr>
          <w:tbl>
            <w:tblPr>
              <w:tblW w:w="4447" w:type="dxa"/>
              <w:tblInd w:w="17" w:type="dxa"/>
              <w:tblLayout w:type="fixed"/>
              <w:tblCellMar>
                <w:left w:w="0" w:type="dxa"/>
                <w:right w:w="0" w:type="dxa"/>
              </w:tblCellMar>
              <w:tblLook w:val="0600" w:firstRow="0" w:lastRow="0" w:firstColumn="0" w:lastColumn="0" w:noHBand="1" w:noVBand="1"/>
            </w:tblPr>
            <w:tblGrid>
              <w:gridCol w:w="567"/>
              <w:gridCol w:w="709"/>
              <w:gridCol w:w="567"/>
              <w:gridCol w:w="2604"/>
            </w:tblGrid>
            <w:tr w:rsidR="003D65B5" w:rsidRPr="003B526F" w14:paraId="31E04615" w14:textId="77777777" w:rsidTr="003D65B5">
              <w:trPr>
                <w:trHeight w:val="572"/>
              </w:trPr>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E05B1F2" w14:textId="77777777" w:rsidR="003B526F" w:rsidRPr="003B526F" w:rsidRDefault="003B526F" w:rsidP="003B526F">
                  <w:pPr>
                    <w:spacing w:after="0" w:line="240" w:lineRule="auto"/>
                    <w:rPr>
                      <w:sz w:val="21"/>
                      <w:szCs w:val="22"/>
                    </w:rPr>
                  </w:pPr>
                  <w:r w:rsidRPr="003B526F">
                    <w:rPr>
                      <w:rFonts w:hint="eastAsia"/>
                      <w:sz w:val="21"/>
                      <w:szCs w:val="22"/>
                    </w:rPr>
                    <w:lastRenderedPageBreak/>
                    <w:t>组别</w:t>
                  </w:r>
                </w:p>
              </w:tc>
              <w:tc>
                <w:tcPr>
                  <w:tcW w:w="709"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B8877A3" w14:textId="77777777" w:rsidR="003B526F" w:rsidRPr="003B526F" w:rsidRDefault="003B526F" w:rsidP="003B526F">
                  <w:pPr>
                    <w:spacing w:after="0" w:line="240" w:lineRule="auto"/>
                    <w:rPr>
                      <w:sz w:val="21"/>
                      <w:szCs w:val="22"/>
                    </w:rPr>
                  </w:pPr>
                  <w:r w:rsidRPr="003B526F">
                    <w:rPr>
                      <w:rFonts w:hint="eastAsia"/>
                      <w:sz w:val="21"/>
                      <w:szCs w:val="22"/>
                    </w:rPr>
                    <w:t>总差异</w:t>
                  </w:r>
                </w:p>
              </w:tc>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6D62A99D" w14:textId="77777777" w:rsidR="003B526F" w:rsidRPr="003B526F" w:rsidRDefault="003B526F" w:rsidP="003B526F">
                  <w:pPr>
                    <w:spacing w:after="0" w:line="240" w:lineRule="auto"/>
                    <w:rPr>
                      <w:sz w:val="21"/>
                      <w:szCs w:val="22"/>
                    </w:rPr>
                  </w:pPr>
                  <w:r w:rsidRPr="003B526F">
                    <w:rPr>
                      <w:rFonts w:hint="eastAsia"/>
                      <w:sz w:val="21"/>
                      <w:szCs w:val="22"/>
                    </w:rPr>
                    <w:t>脂质</w:t>
                  </w:r>
                </w:p>
              </w:tc>
              <w:tc>
                <w:tcPr>
                  <w:tcW w:w="2604"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7D11E08C" w14:textId="77777777" w:rsidR="003B526F" w:rsidRPr="003B526F" w:rsidRDefault="003B526F" w:rsidP="003B526F">
                  <w:pPr>
                    <w:spacing w:after="0" w:line="240" w:lineRule="auto"/>
                    <w:rPr>
                      <w:sz w:val="21"/>
                      <w:szCs w:val="22"/>
                    </w:rPr>
                  </w:pPr>
                  <w:r w:rsidRPr="003B526F">
                    <w:rPr>
                      <w:rFonts w:hint="eastAsia"/>
                      <w:sz w:val="21"/>
                      <w:szCs w:val="22"/>
                    </w:rPr>
                    <w:t>蛋白质</w:t>
                  </w:r>
                </w:p>
              </w:tc>
            </w:tr>
            <w:tr w:rsidR="003D65B5" w:rsidRPr="003B526F" w14:paraId="1897AC63" w14:textId="77777777" w:rsidTr="003D65B5">
              <w:trPr>
                <w:trHeight w:val="572"/>
              </w:trPr>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03ED6AC6" w14:textId="77777777" w:rsidR="003B526F" w:rsidRPr="003B526F" w:rsidRDefault="003B526F" w:rsidP="003B526F">
                  <w:pPr>
                    <w:spacing w:after="0" w:line="240" w:lineRule="auto"/>
                    <w:rPr>
                      <w:sz w:val="21"/>
                      <w:szCs w:val="22"/>
                    </w:rPr>
                  </w:pPr>
                  <w:r w:rsidRPr="003B526F">
                    <w:rPr>
                      <w:rFonts w:hint="eastAsia"/>
                      <w:sz w:val="21"/>
                      <w:szCs w:val="22"/>
                    </w:rPr>
                    <w:t>0-1</w:t>
                  </w:r>
                </w:p>
              </w:tc>
              <w:tc>
                <w:tcPr>
                  <w:tcW w:w="7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4625EAEC" w14:textId="77777777" w:rsidR="003B526F" w:rsidRPr="003B526F" w:rsidRDefault="003B526F" w:rsidP="003B526F">
                  <w:pPr>
                    <w:spacing w:after="0" w:line="240" w:lineRule="auto"/>
                    <w:rPr>
                      <w:sz w:val="21"/>
                      <w:szCs w:val="22"/>
                    </w:rPr>
                  </w:pPr>
                  <w:r w:rsidRPr="003B526F">
                    <w:rPr>
                      <w:rFonts w:hint="eastAsia"/>
                      <w:sz w:val="21"/>
                      <w:szCs w:val="22"/>
                    </w:rPr>
                    <w:t>288</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7B23408" w14:textId="77777777" w:rsidR="003B526F" w:rsidRPr="003B526F" w:rsidRDefault="003B526F" w:rsidP="003B526F">
                  <w:pPr>
                    <w:spacing w:after="0" w:line="240" w:lineRule="auto"/>
                    <w:rPr>
                      <w:sz w:val="21"/>
                      <w:szCs w:val="22"/>
                    </w:rPr>
                  </w:pPr>
                  <w:r w:rsidRPr="003B526F">
                    <w:rPr>
                      <w:rFonts w:hint="eastAsia"/>
                      <w:sz w:val="21"/>
                      <w:szCs w:val="22"/>
                    </w:rPr>
                    <w:t>173</w:t>
                  </w:r>
                </w:p>
              </w:tc>
              <w:tc>
                <w:tcPr>
                  <w:tcW w:w="2604"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4A82D7A5" w14:textId="77777777" w:rsidR="003B526F" w:rsidRPr="003B526F" w:rsidRDefault="003B526F" w:rsidP="003B526F">
                  <w:pPr>
                    <w:spacing w:after="0" w:line="240" w:lineRule="auto"/>
                    <w:rPr>
                      <w:sz w:val="21"/>
                      <w:szCs w:val="22"/>
                    </w:rPr>
                  </w:pPr>
                  <w:r w:rsidRPr="003B526F">
                    <w:rPr>
                      <w:rFonts w:hint="eastAsia"/>
                      <w:sz w:val="21"/>
                      <w:szCs w:val="22"/>
                    </w:rPr>
                    <w:t>115</w:t>
                  </w:r>
                </w:p>
              </w:tc>
            </w:tr>
            <w:tr w:rsidR="003D65B5" w:rsidRPr="003B526F" w14:paraId="0D4B4728" w14:textId="77777777" w:rsidTr="003D65B5">
              <w:trPr>
                <w:trHeight w:val="572"/>
              </w:trPr>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0DBD0478" w14:textId="77777777" w:rsidR="003B526F" w:rsidRPr="003B526F" w:rsidRDefault="003B526F" w:rsidP="003B526F">
                  <w:pPr>
                    <w:spacing w:after="0" w:line="240" w:lineRule="auto"/>
                    <w:rPr>
                      <w:sz w:val="21"/>
                      <w:szCs w:val="22"/>
                    </w:rPr>
                  </w:pPr>
                  <w:r w:rsidRPr="003B526F">
                    <w:rPr>
                      <w:rFonts w:hint="eastAsia"/>
                      <w:sz w:val="21"/>
                      <w:szCs w:val="22"/>
                    </w:rPr>
                    <w:t>0-2</w:t>
                  </w:r>
                </w:p>
              </w:tc>
              <w:tc>
                <w:tcPr>
                  <w:tcW w:w="7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7613368" w14:textId="77777777" w:rsidR="003B526F" w:rsidRPr="003B526F" w:rsidRDefault="003B526F" w:rsidP="003B526F">
                  <w:pPr>
                    <w:spacing w:after="0" w:line="240" w:lineRule="auto"/>
                    <w:rPr>
                      <w:sz w:val="21"/>
                      <w:szCs w:val="22"/>
                    </w:rPr>
                  </w:pPr>
                  <w:r w:rsidRPr="003B526F">
                    <w:rPr>
                      <w:rFonts w:hint="eastAsia"/>
                      <w:sz w:val="21"/>
                      <w:szCs w:val="22"/>
                    </w:rPr>
                    <w:t>396</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6FDDF04" w14:textId="77777777" w:rsidR="003B526F" w:rsidRPr="003B526F" w:rsidRDefault="003B526F" w:rsidP="003B526F">
                  <w:pPr>
                    <w:spacing w:after="0" w:line="240" w:lineRule="auto"/>
                    <w:rPr>
                      <w:sz w:val="21"/>
                      <w:szCs w:val="22"/>
                    </w:rPr>
                  </w:pPr>
                  <w:r w:rsidRPr="003B526F">
                    <w:rPr>
                      <w:rFonts w:hint="eastAsia"/>
                      <w:sz w:val="21"/>
                      <w:szCs w:val="22"/>
                    </w:rPr>
                    <w:t>288</w:t>
                  </w:r>
                </w:p>
              </w:tc>
              <w:tc>
                <w:tcPr>
                  <w:tcW w:w="2604"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4618C2B" w14:textId="77777777" w:rsidR="003B526F" w:rsidRPr="003B526F" w:rsidRDefault="003B526F" w:rsidP="003B526F">
                  <w:pPr>
                    <w:spacing w:after="0" w:line="240" w:lineRule="auto"/>
                    <w:rPr>
                      <w:sz w:val="21"/>
                      <w:szCs w:val="22"/>
                    </w:rPr>
                  </w:pPr>
                  <w:r w:rsidRPr="003B526F">
                    <w:rPr>
                      <w:rFonts w:hint="eastAsia"/>
                      <w:sz w:val="21"/>
                      <w:szCs w:val="22"/>
                    </w:rPr>
                    <w:t>109</w:t>
                  </w:r>
                </w:p>
              </w:tc>
            </w:tr>
            <w:tr w:rsidR="003D65B5" w:rsidRPr="003B526F" w14:paraId="4616B2AC" w14:textId="77777777" w:rsidTr="003D65B5">
              <w:trPr>
                <w:trHeight w:val="572"/>
              </w:trPr>
              <w:tc>
                <w:tcPr>
                  <w:tcW w:w="567" w:type="dxa"/>
                  <w:tcBorders>
                    <w:top w:val="single" w:sz="4" w:space="0" w:color="000000"/>
                    <w:left w:val="single" w:sz="4" w:space="0" w:color="000000"/>
                    <w:bottom w:val="single" w:sz="4" w:space="0" w:color="000000"/>
                    <w:right w:val="single" w:sz="4" w:space="0" w:color="000000"/>
                  </w:tcBorders>
                  <w:shd w:val="clear" w:color="auto" w:fill="E2EFDA"/>
                  <w:tcMar>
                    <w:top w:w="12" w:type="dxa"/>
                    <w:left w:w="12" w:type="dxa"/>
                    <w:bottom w:w="0" w:type="dxa"/>
                    <w:right w:w="12" w:type="dxa"/>
                  </w:tcMar>
                  <w:vAlign w:val="center"/>
                  <w:hideMark/>
                </w:tcPr>
                <w:p w14:paraId="1BF594D6" w14:textId="77777777" w:rsidR="003B526F" w:rsidRPr="003B526F" w:rsidRDefault="003B526F" w:rsidP="003B526F">
                  <w:pPr>
                    <w:spacing w:after="0" w:line="240" w:lineRule="auto"/>
                    <w:rPr>
                      <w:sz w:val="21"/>
                      <w:szCs w:val="22"/>
                    </w:rPr>
                  </w:pPr>
                  <w:r w:rsidRPr="003B526F">
                    <w:rPr>
                      <w:rFonts w:hint="eastAsia"/>
                      <w:sz w:val="21"/>
                      <w:szCs w:val="22"/>
                    </w:rPr>
                    <w:t>1-2</w:t>
                  </w:r>
                </w:p>
              </w:tc>
              <w:tc>
                <w:tcPr>
                  <w:tcW w:w="7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75B9E46" w14:textId="77777777" w:rsidR="003B526F" w:rsidRPr="003B526F" w:rsidRDefault="003B526F" w:rsidP="003B526F">
                  <w:pPr>
                    <w:spacing w:after="0" w:line="240" w:lineRule="auto"/>
                    <w:rPr>
                      <w:sz w:val="21"/>
                      <w:szCs w:val="22"/>
                    </w:rPr>
                  </w:pPr>
                  <w:r w:rsidRPr="003B526F">
                    <w:rPr>
                      <w:rFonts w:hint="eastAsia"/>
                      <w:sz w:val="21"/>
                      <w:szCs w:val="22"/>
                    </w:rPr>
                    <w:t>699</w:t>
                  </w:r>
                </w:p>
              </w:tc>
              <w:tc>
                <w:tcPr>
                  <w:tcW w:w="567"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0D3B6AD" w14:textId="77777777" w:rsidR="003B526F" w:rsidRPr="003B526F" w:rsidRDefault="003B526F" w:rsidP="003B526F">
                  <w:pPr>
                    <w:spacing w:after="0" w:line="240" w:lineRule="auto"/>
                    <w:rPr>
                      <w:sz w:val="21"/>
                      <w:szCs w:val="22"/>
                    </w:rPr>
                  </w:pPr>
                  <w:r w:rsidRPr="003B526F">
                    <w:rPr>
                      <w:rFonts w:hint="eastAsia"/>
                      <w:sz w:val="21"/>
                      <w:szCs w:val="22"/>
                    </w:rPr>
                    <w:t>432</w:t>
                  </w:r>
                </w:p>
              </w:tc>
              <w:tc>
                <w:tcPr>
                  <w:tcW w:w="2604"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513DD1E" w14:textId="77777777" w:rsidR="003B526F" w:rsidRPr="003B526F" w:rsidRDefault="003B526F" w:rsidP="003B526F">
                  <w:pPr>
                    <w:spacing w:after="0" w:line="240" w:lineRule="auto"/>
                    <w:rPr>
                      <w:sz w:val="21"/>
                      <w:szCs w:val="22"/>
                    </w:rPr>
                  </w:pPr>
                  <w:r w:rsidRPr="003B526F">
                    <w:rPr>
                      <w:rFonts w:hint="eastAsia"/>
                      <w:sz w:val="21"/>
                      <w:szCs w:val="22"/>
                    </w:rPr>
                    <w:t>268</w:t>
                  </w:r>
                </w:p>
              </w:tc>
            </w:tr>
          </w:tbl>
          <w:p w14:paraId="0A8ED967" w14:textId="77777777" w:rsidR="005427E0" w:rsidRDefault="005427E0" w:rsidP="00E77007">
            <w:pPr>
              <w:rPr>
                <w:rFonts w:hint="eastAsia"/>
              </w:rPr>
            </w:pPr>
          </w:p>
        </w:tc>
        <w:tc>
          <w:tcPr>
            <w:tcW w:w="3686" w:type="dxa"/>
            <w:gridSpan w:val="3"/>
          </w:tcPr>
          <w:p w14:paraId="2536F486" w14:textId="4D9BCB2C" w:rsidR="005427E0" w:rsidRDefault="003E5CCB" w:rsidP="00E77007">
            <w:pPr>
              <w:rPr>
                <w:rFonts w:hint="eastAsia"/>
              </w:rPr>
            </w:pPr>
            <w:r w:rsidRPr="003E5CCB">
              <w:drawing>
                <wp:inline distT="0" distB="0" distL="0" distR="0" wp14:anchorId="6CCE2AC0" wp14:editId="3601E284">
                  <wp:extent cx="2134585" cy="1284730"/>
                  <wp:effectExtent l="0" t="0" r="0" b="0"/>
                  <wp:docPr id="106924039" name="图片 12">
                    <a:extLst xmlns:a="http://schemas.openxmlformats.org/drawingml/2006/main">
                      <a:ext uri="{FF2B5EF4-FFF2-40B4-BE49-F238E27FC236}">
                        <a16:creationId xmlns:a16="http://schemas.microsoft.com/office/drawing/2014/main" id="{8B734487-51BC-467A-9BD1-8AD07747D6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8B734487-51BC-467A-9BD1-8AD07747D6A0}"/>
                              </a:ext>
                            </a:extLst>
                          </pic:cNvPr>
                          <pic:cNvPicPr>
                            <a:picLocks noChangeAspect="1"/>
                          </pic:cNvPicPr>
                        </pic:nvPicPr>
                        <pic:blipFill>
                          <a:blip r:embed="rId165"/>
                          <a:stretch>
                            <a:fillRect/>
                          </a:stretch>
                        </pic:blipFill>
                        <pic:spPr>
                          <a:xfrm>
                            <a:off x="0" y="0"/>
                            <a:ext cx="2151229" cy="1294747"/>
                          </a:xfrm>
                          <a:prstGeom prst="rect">
                            <a:avLst/>
                          </a:prstGeom>
                        </pic:spPr>
                      </pic:pic>
                    </a:graphicData>
                  </a:graphic>
                </wp:inline>
              </w:drawing>
            </w:r>
          </w:p>
        </w:tc>
        <w:tc>
          <w:tcPr>
            <w:tcW w:w="3940" w:type="dxa"/>
          </w:tcPr>
          <w:p w14:paraId="6C12920B" w14:textId="0123B90C" w:rsidR="005427E0" w:rsidRDefault="003E5CCB" w:rsidP="00E77007">
            <w:pPr>
              <w:rPr>
                <w:rFonts w:hint="eastAsia"/>
              </w:rPr>
            </w:pPr>
            <w:r w:rsidRPr="003E5CCB">
              <w:drawing>
                <wp:inline distT="0" distB="0" distL="0" distR="0" wp14:anchorId="527EAFBD" wp14:editId="4F4F7594">
                  <wp:extent cx="2114977" cy="1271236"/>
                  <wp:effectExtent l="0" t="0" r="0" b="0"/>
                  <wp:docPr id="23" name="图片 22">
                    <a:extLst xmlns:a="http://schemas.openxmlformats.org/drawingml/2006/main">
                      <a:ext uri="{FF2B5EF4-FFF2-40B4-BE49-F238E27FC236}">
                        <a16:creationId xmlns:a16="http://schemas.microsoft.com/office/drawing/2014/main" id="{A46733D4-F3C5-4DC6-BA2D-C1D15C46E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A46733D4-F3C5-4DC6-BA2D-C1D15C46E64A}"/>
                              </a:ext>
                            </a:extLst>
                          </pic:cNvPr>
                          <pic:cNvPicPr>
                            <a:picLocks noChangeAspect="1"/>
                          </pic:cNvPicPr>
                        </pic:nvPicPr>
                        <pic:blipFill>
                          <a:blip r:embed="rId166"/>
                          <a:stretch>
                            <a:fillRect/>
                          </a:stretch>
                        </pic:blipFill>
                        <pic:spPr>
                          <a:xfrm>
                            <a:off x="0" y="0"/>
                            <a:ext cx="2142363" cy="1287697"/>
                          </a:xfrm>
                          <a:prstGeom prst="rect">
                            <a:avLst/>
                          </a:prstGeom>
                        </pic:spPr>
                      </pic:pic>
                    </a:graphicData>
                  </a:graphic>
                </wp:inline>
              </w:drawing>
            </w:r>
          </w:p>
        </w:tc>
      </w:tr>
      <w:tr w:rsidR="003B526F" w14:paraId="47DC1420" w14:textId="77777777" w:rsidTr="003D65B5">
        <w:tc>
          <w:tcPr>
            <w:tcW w:w="2830" w:type="dxa"/>
          </w:tcPr>
          <w:p w14:paraId="38A3F3E5" w14:textId="77777777" w:rsidR="00735BD4" w:rsidRPr="00735BD4" w:rsidRDefault="00735BD4" w:rsidP="008E039E">
            <w:pPr>
              <w:numPr>
                <w:ilvl w:val="0"/>
                <w:numId w:val="103"/>
              </w:numPr>
              <w:rPr>
                <w:sz w:val="21"/>
                <w:szCs w:val="22"/>
              </w:rPr>
            </w:pPr>
            <w:r w:rsidRPr="00735BD4">
              <w:rPr>
                <w:rFonts w:hint="eastAsia"/>
                <w:sz w:val="21"/>
                <w:szCs w:val="22"/>
              </w:rPr>
              <w:t>都比按</w:t>
            </w:r>
            <w:r w:rsidRPr="00735BD4">
              <w:rPr>
                <w:sz w:val="21"/>
                <w:szCs w:val="22"/>
              </w:rPr>
              <w:t>CEC</w:t>
            </w:r>
            <w:r w:rsidRPr="00735BD4">
              <w:rPr>
                <w:rFonts w:hint="eastAsia"/>
                <w:sz w:val="21"/>
                <w:szCs w:val="22"/>
              </w:rPr>
              <w:t>分组差异大</w:t>
            </w:r>
          </w:p>
          <w:p w14:paraId="04D06E4A" w14:textId="77777777" w:rsidR="00735BD4" w:rsidRPr="00735BD4" w:rsidRDefault="00735BD4" w:rsidP="008E039E">
            <w:pPr>
              <w:numPr>
                <w:ilvl w:val="0"/>
                <w:numId w:val="103"/>
              </w:numPr>
              <w:rPr>
                <w:sz w:val="21"/>
                <w:szCs w:val="22"/>
              </w:rPr>
            </w:pPr>
            <w:r w:rsidRPr="00735BD4">
              <w:rPr>
                <w:sz w:val="21"/>
                <w:szCs w:val="22"/>
              </w:rPr>
              <w:t>1-2</w:t>
            </w:r>
            <w:r w:rsidRPr="00735BD4">
              <w:rPr>
                <w:rFonts w:hint="eastAsia"/>
                <w:sz w:val="21"/>
                <w:szCs w:val="22"/>
              </w:rPr>
              <w:t>差异最大</w:t>
            </w:r>
          </w:p>
          <w:p w14:paraId="4B23B50B" w14:textId="77777777" w:rsidR="00735BD4" w:rsidRPr="00735BD4" w:rsidRDefault="00735BD4" w:rsidP="008E039E">
            <w:pPr>
              <w:numPr>
                <w:ilvl w:val="0"/>
                <w:numId w:val="103"/>
              </w:numPr>
              <w:rPr>
                <w:sz w:val="21"/>
                <w:szCs w:val="22"/>
              </w:rPr>
            </w:pPr>
            <w:r w:rsidRPr="00735BD4">
              <w:rPr>
                <w:sz w:val="21"/>
                <w:szCs w:val="22"/>
              </w:rPr>
              <w:t>0-1</w:t>
            </w:r>
            <w:r w:rsidRPr="00735BD4">
              <w:rPr>
                <w:rFonts w:hint="eastAsia"/>
                <w:sz w:val="21"/>
                <w:szCs w:val="22"/>
              </w:rPr>
              <w:t>蛋白质差异占比多</w:t>
            </w:r>
          </w:p>
          <w:p w14:paraId="33E54E9F" w14:textId="77777777" w:rsidR="00735BD4" w:rsidRPr="00735BD4" w:rsidRDefault="00735BD4" w:rsidP="008E039E">
            <w:pPr>
              <w:numPr>
                <w:ilvl w:val="0"/>
                <w:numId w:val="103"/>
              </w:numPr>
              <w:rPr>
                <w:sz w:val="21"/>
                <w:szCs w:val="22"/>
              </w:rPr>
            </w:pPr>
            <w:r w:rsidRPr="00735BD4">
              <w:rPr>
                <w:sz w:val="21"/>
                <w:szCs w:val="22"/>
              </w:rPr>
              <w:t>0-1</w:t>
            </w:r>
            <w:r w:rsidRPr="00735BD4">
              <w:rPr>
                <w:rFonts w:hint="eastAsia"/>
                <w:sz w:val="21"/>
                <w:szCs w:val="22"/>
              </w:rPr>
              <w:t>低组分差异大</w:t>
            </w:r>
          </w:p>
          <w:p w14:paraId="5F302BED" w14:textId="77777777" w:rsidR="003B526F" w:rsidRPr="003B526F" w:rsidRDefault="003B526F" w:rsidP="003B526F">
            <w:pPr>
              <w:rPr>
                <w:rFonts w:hint="eastAsia"/>
                <w:sz w:val="21"/>
                <w:szCs w:val="22"/>
              </w:rPr>
            </w:pPr>
          </w:p>
        </w:tc>
        <w:tc>
          <w:tcPr>
            <w:tcW w:w="3686" w:type="dxa"/>
            <w:gridSpan w:val="3"/>
          </w:tcPr>
          <w:p w14:paraId="5612033B" w14:textId="62907FE7" w:rsidR="003B526F" w:rsidRPr="003E5CCB" w:rsidRDefault="003D65B5" w:rsidP="00E77007">
            <w:r w:rsidRPr="003D65B5">
              <w:drawing>
                <wp:inline distT="0" distB="0" distL="0" distR="0" wp14:anchorId="5C87A2B3" wp14:editId="5A798870">
                  <wp:extent cx="2203450" cy="1324610"/>
                  <wp:effectExtent l="0" t="0" r="6350" b="0"/>
                  <wp:docPr id="237525536" name="图片 15">
                    <a:extLst xmlns:a="http://schemas.openxmlformats.org/drawingml/2006/main">
                      <a:ext uri="{FF2B5EF4-FFF2-40B4-BE49-F238E27FC236}">
                        <a16:creationId xmlns:a16="http://schemas.microsoft.com/office/drawing/2014/main" id="{22C8DF50-9E4A-43BD-AE0A-F05B29C2A9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22C8DF50-9E4A-43BD-AE0A-F05B29C2A94A}"/>
                              </a:ext>
                            </a:extLst>
                          </pic:cNvPr>
                          <pic:cNvPicPr>
                            <a:picLocks noChangeAspect="1"/>
                          </pic:cNvPicPr>
                        </pic:nvPicPr>
                        <pic:blipFill>
                          <a:blip r:embed="rId167"/>
                          <a:stretch>
                            <a:fillRect/>
                          </a:stretch>
                        </pic:blipFill>
                        <pic:spPr>
                          <a:xfrm>
                            <a:off x="0" y="0"/>
                            <a:ext cx="2203450" cy="1324610"/>
                          </a:xfrm>
                          <a:prstGeom prst="rect">
                            <a:avLst/>
                          </a:prstGeom>
                        </pic:spPr>
                      </pic:pic>
                    </a:graphicData>
                  </a:graphic>
                </wp:inline>
              </w:drawing>
            </w:r>
          </w:p>
        </w:tc>
        <w:tc>
          <w:tcPr>
            <w:tcW w:w="3940" w:type="dxa"/>
          </w:tcPr>
          <w:p w14:paraId="0C12CA00" w14:textId="77777777" w:rsidR="003B526F" w:rsidRPr="003E5CCB" w:rsidRDefault="003B526F" w:rsidP="00E77007"/>
        </w:tc>
      </w:tr>
      <w:tr w:rsidR="00836342" w14:paraId="625C331D" w14:textId="77777777">
        <w:tc>
          <w:tcPr>
            <w:tcW w:w="10456" w:type="dxa"/>
            <w:gridSpan w:val="5"/>
          </w:tcPr>
          <w:p w14:paraId="2BA48A59" w14:textId="40F2E0FA" w:rsidR="00836342" w:rsidRPr="003E5CCB" w:rsidRDefault="007571D6" w:rsidP="00E77007">
            <w:r w:rsidRPr="007571D6">
              <w:rPr>
                <w:rFonts w:hint="eastAsia"/>
                <w:b/>
                <w:bCs/>
              </w:rPr>
              <w:t>聚类内的</w:t>
            </w:r>
            <w:r w:rsidRPr="007571D6">
              <w:rPr>
                <w:b/>
                <w:bCs/>
              </w:rPr>
              <w:t>CEC</w:t>
            </w:r>
            <w:r w:rsidRPr="007571D6">
              <w:rPr>
                <w:rFonts w:hint="eastAsia"/>
                <w:b/>
                <w:bCs/>
              </w:rPr>
              <w:t>分布</w:t>
            </w:r>
          </w:p>
        </w:tc>
      </w:tr>
      <w:tr w:rsidR="00892880" w14:paraId="6411F6AF" w14:textId="77777777">
        <w:trPr>
          <w:trHeight w:val="120"/>
        </w:trPr>
        <w:tc>
          <w:tcPr>
            <w:tcW w:w="5228" w:type="dxa"/>
            <w:gridSpan w:val="3"/>
          </w:tcPr>
          <w:p w14:paraId="3F147109" w14:textId="12A6AE45" w:rsidR="00892880" w:rsidRPr="003E5CCB" w:rsidRDefault="00892880" w:rsidP="00E77007">
            <w:r w:rsidRPr="00892880">
              <w:drawing>
                <wp:inline distT="0" distB="0" distL="0" distR="0" wp14:anchorId="1F784139" wp14:editId="636ADC01">
                  <wp:extent cx="3182620" cy="1972945"/>
                  <wp:effectExtent l="0" t="0" r="5080" b="0"/>
                  <wp:docPr id="1709977394" name="内容占位符 4">
                    <a:extLst xmlns:a="http://schemas.openxmlformats.org/drawingml/2006/main">
                      <a:ext uri="{FF2B5EF4-FFF2-40B4-BE49-F238E27FC236}">
                        <a16:creationId xmlns:a16="http://schemas.microsoft.com/office/drawing/2014/main" id="{528A42BC-3ADD-43D8-9B90-4DA413649C8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内容占位符 4">
                            <a:extLst>
                              <a:ext uri="{FF2B5EF4-FFF2-40B4-BE49-F238E27FC236}">
                                <a16:creationId xmlns:a16="http://schemas.microsoft.com/office/drawing/2014/main" id="{528A42BC-3ADD-43D8-9B90-4DA413649C86}"/>
                              </a:ext>
                            </a:extLst>
                          </pic:cNvPr>
                          <pic:cNvPicPr>
                            <a:picLocks noGrp="1" noChangeAspect="1"/>
                          </pic:cNvPicPr>
                        </pic:nvPicPr>
                        <pic:blipFill>
                          <a:blip r:embed="rId168"/>
                          <a:stretch>
                            <a:fillRect/>
                          </a:stretch>
                        </pic:blipFill>
                        <pic:spPr>
                          <a:xfrm>
                            <a:off x="0" y="0"/>
                            <a:ext cx="3182620" cy="1972945"/>
                          </a:xfrm>
                          <a:prstGeom prst="rect">
                            <a:avLst/>
                          </a:prstGeom>
                        </pic:spPr>
                      </pic:pic>
                    </a:graphicData>
                  </a:graphic>
                </wp:inline>
              </w:drawing>
            </w:r>
          </w:p>
        </w:tc>
        <w:tc>
          <w:tcPr>
            <w:tcW w:w="5228" w:type="dxa"/>
            <w:gridSpan w:val="2"/>
          </w:tcPr>
          <w:p w14:paraId="4DA23D2E" w14:textId="0E41849B" w:rsidR="00892880" w:rsidRPr="003E5CCB" w:rsidRDefault="00892880" w:rsidP="00E77007">
            <w:r w:rsidRPr="00892880">
              <w:drawing>
                <wp:inline distT="0" distB="0" distL="0" distR="0" wp14:anchorId="0288EFBA" wp14:editId="5A6155A3">
                  <wp:extent cx="3182620" cy="1913255"/>
                  <wp:effectExtent l="0" t="0" r="5080" b="4445"/>
                  <wp:docPr id="221898894" name="图片 6">
                    <a:extLst xmlns:a="http://schemas.openxmlformats.org/drawingml/2006/main">
                      <a:ext uri="{FF2B5EF4-FFF2-40B4-BE49-F238E27FC236}">
                        <a16:creationId xmlns:a16="http://schemas.microsoft.com/office/drawing/2014/main" id="{C5B6D1CD-73E7-42C7-B6BE-B67F74EA03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C5B6D1CD-73E7-42C7-B6BE-B67F74EA0394}"/>
                              </a:ext>
                            </a:extLst>
                          </pic:cNvPr>
                          <pic:cNvPicPr>
                            <a:picLocks noChangeAspect="1"/>
                          </pic:cNvPicPr>
                        </pic:nvPicPr>
                        <pic:blipFill>
                          <a:blip r:embed="rId169"/>
                          <a:stretch>
                            <a:fillRect/>
                          </a:stretch>
                        </pic:blipFill>
                        <pic:spPr>
                          <a:xfrm>
                            <a:off x="0" y="0"/>
                            <a:ext cx="3182620" cy="1913255"/>
                          </a:xfrm>
                          <a:prstGeom prst="rect">
                            <a:avLst/>
                          </a:prstGeom>
                        </pic:spPr>
                      </pic:pic>
                    </a:graphicData>
                  </a:graphic>
                </wp:inline>
              </w:drawing>
            </w:r>
          </w:p>
        </w:tc>
      </w:tr>
      <w:tr w:rsidR="00892880" w14:paraId="58C5813A" w14:textId="77777777">
        <w:trPr>
          <w:trHeight w:val="120"/>
        </w:trPr>
        <w:tc>
          <w:tcPr>
            <w:tcW w:w="5228" w:type="dxa"/>
            <w:gridSpan w:val="3"/>
          </w:tcPr>
          <w:p w14:paraId="1EFADF1A" w14:textId="51453304" w:rsidR="00892880" w:rsidRPr="003E5CCB" w:rsidRDefault="00892880" w:rsidP="00E77007">
            <w:r w:rsidRPr="00892880">
              <w:drawing>
                <wp:inline distT="0" distB="0" distL="0" distR="0" wp14:anchorId="66C30F0C" wp14:editId="64251D18">
                  <wp:extent cx="3182620" cy="1155065"/>
                  <wp:effectExtent l="0" t="0" r="5080" b="635"/>
                  <wp:docPr id="1263503736" name="图片 7">
                    <a:extLst xmlns:a="http://schemas.openxmlformats.org/drawingml/2006/main">
                      <a:ext uri="{FF2B5EF4-FFF2-40B4-BE49-F238E27FC236}">
                        <a16:creationId xmlns:a16="http://schemas.microsoft.com/office/drawing/2014/main" id="{1672188B-B8C0-45CF-B80B-51A254247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1672188B-B8C0-45CF-B80B-51A254247CEF}"/>
                              </a:ext>
                            </a:extLst>
                          </pic:cNvPr>
                          <pic:cNvPicPr>
                            <a:picLocks noChangeAspect="1"/>
                          </pic:cNvPicPr>
                        </pic:nvPicPr>
                        <pic:blipFill>
                          <a:blip r:embed="rId170"/>
                          <a:stretch>
                            <a:fillRect/>
                          </a:stretch>
                        </pic:blipFill>
                        <pic:spPr>
                          <a:xfrm>
                            <a:off x="0" y="0"/>
                            <a:ext cx="3182620" cy="1155065"/>
                          </a:xfrm>
                          <a:prstGeom prst="rect">
                            <a:avLst/>
                          </a:prstGeom>
                        </pic:spPr>
                      </pic:pic>
                    </a:graphicData>
                  </a:graphic>
                </wp:inline>
              </w:drawing>
            </w:r>
          </w:p>
        </w:tc>
        <w:tc>
          <w:tcPr>
            <w:tcW w:w="5228" w:type="dxa"/>
            <w:gridSpan w:val="2"/>
          </w:tcPr>
          <w:p w14:paraId="356402A0" w14:textId="728C1043" w:rsidR="00892880" w:rsidRPr="002C4F91" w:rsidRDefault="002C4F91" w:rsidP="00E77007">
            <w:pPr>
              <w:rPr>
                <w:rFonts w:hint="eastAsia"/>
              </w:rPr>
            </w:pPr>
            <w:r w:rsidRPr="002C4F91">
              <w:rPr>
                <w:rFonts w:hint="eastAsia"/>
              </w:rPr>
              <w:t>对聚类作卡方检验，无显著差异</w:t>
            </w:r>
          </w:p>
        </w:tc>
      </w:tr>
      <w:tr w:rsidR="00E3670C" w14:paraId="2F50138C" w14:textId="77777777">
        <w:trPr>
          <w:trHeight w:val="120"/>
        </w:trPr>
        <w:tc>
          <w:tcPr>
            <w:tcW w:w="5228" w:type="dxa"/>
            <w:gridSpan w:val="3"/>
          </w:tcPr>
          <w:p w14:paraId="0BD6FC68" w14:textId="77777777" w:rsidR="00E3670C" w:rsidRPr="00892880" w:rsidRDefault="00E3670C" w:rsidP="00E77007"/>
        </w:tc>
        <w:tc>
          <w:tcPr>
            <w:tcW w:w="5228" w:type="dxa"/>
            <w:gridSpan w:val="2"/>
          </w:tcPr>
          <w:p w14:paraId="519DD70E" w14:textId="77777777" w:rsidR="00E3670C" w:rsidRPr="002C4F91" w:rsidRDefault="00E3670C" w:rsidP="00E77007">
            <w:pPr>
              <w:rPr>
                <w:rFonts w:hint="eastAsia"/>
              </w:rPr>
            </w:pPr>
          </w:p>
        </w:tc>
      </w:tr>
      <w:tr w:rsidR="002C4F91" w14:paraId="6515CFE8" w14:textId="77777777">
        <w:trPr>
          <w:trHeight w:val="120"/>
        </w:trPr>
        <w:tc>
          <w:tcPr>
            <w:tcW w:w="5228" w:type="dxa"/>
            <w:gridSpan w:val="3"/>
          </w:tcPr>
          <w:p w14:paraId="64E422F6" w14:textId="53BF4F43" w:rsidR="002C4F91" w:rsidRPr="00892880" w:rsidRDefault="00E3670C" w:rsidP="00E77007">
            <w:r w:rsidRPr="00E3670C">
              <w:drawing>
                <wp:inline distT="0" distB="0" distL="0" distR="0" wp14:anchorId="6D50923B" wp14:editId="0C92E64C">
                  <wp:extent cx="2801620" cy="1955880"/>
                  <wp:effectExtent l="0" t="0" r="5080" b="0"/>
                  <wp:docPr id="1127554140" name="图片 13">
                    <a:extLst xmlns:a="http://schemas.openxmlformats.org/drawingml/2006/main">
                      <a:ext uri="{FF2B5EF4-FFF2-40B4-BE49-F238E27FC236}">
                        <a16:creationId xmlns:a16="http://schemas.microsoft.com/office/drawing/2014/main" id="{CD354C38-3582-4853-958A-065E539E8C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CD354C38-3582-4853-958A-065E539E8C58}"/>
                              </a:ext>
                            </a:extLst>
                          </pic:cNvPr>
                          <pic:cNvPicPr>
                            <a:picLocks noChangeAspect="1"/>
                          </pic:cNvPicPr>
                        </pic:nvPicPr>
                        <pic:blipFill>
                          <a:blip r:embed="rId171"/>
                          <a:stretch>
                            <a:fillRect/>
                          </a:stretch>
                        </pic:blipFill>
                        <pic:spPr>
                          <a:xfrm>
                            <a:off x="0" y="0"/>
                            <a:ext cx="2817462" cy="1966939"/>
                          </a:xfrm>
                          <a:prstGeom prst="rect">
                            <a:avLst/>
                          </a:prstGeom>
                        </pic:spPr>
                      </pic:pic>
                    </a:graphicData>
                  </a:graphic>
                </wp:inline>
              </w:drawing>
            </w:r>
          </w:p>
        </w:tc>
        <w:tc>
          <w:tcPr>
            <w:tcW w:w="5228" w:type="dxa"/>
            <w:gridSpan w:val="2"/>
          </w:tcPr>
          <w:p w14:paraId="1F1E364C" w14:textId="68BFD163" w:rsidR="002C4F91" w:rsidRPr="002C4F91" w:rsidRDefault="00E3670C" w:rsidP="00E77007">
            <w:pPr>
              <w:rPr>
                <w:rFonts w:hint="eastAsia"/>
              </w:rPr>
            </w:pPr>
            <w:r w:rsidRPr="00E3670C">
              <w:drawing>
                <wp:inline distT="0" distB="0" distL="0" distR="0" wp14:anchorId="21D0A0ED" wp14:editId="5BBA7565">
                  <wp:extent cx="3182620" cy="1912620"/>
                  <wp:effectExtent l="0" t="0" r="5080" b="5080"/>
                  <wp:docPr id="1192422365" name="图片 11">
                    <a:extLst xmlns:a="http://schemas.openxmlformats.org/drawingml/2006/main">
                      <a:ext uri="{FF2B5EF4-FFF2-40B4-BE49-F238E27FC236}">
                        <a16:creationId xmlns:a16="http://schemas.microsoft.com/office/drawing/2014/main" id="{C7DE016E-A43F-4E42-8E69-DF95C502AE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C7DE016E-A43F-4E42-8E69-DF95C502AE0A}"/>
                              </a:ext>
                            </a:extLst>
                          </pic:cNvPr>
                          <pic:cNvPicPr>
                            <a:picLocks noChangeAspect="1"/>
                          </pic:cNvPicPr>
                        </pic:nvPicPr>
                        <pic:blipFill>
                          <a:blip r:embed="rId172"/>
                          <a:stretch>
                            <a:fillRect/>
                          </a:stretch>
                        </pic:blipFill>
                        <pic:spPr>
                          <a:xfrm>
                            <a:off x="0" y="0"/>
                            <a:ext cx="3182620" cy="1912620"/>
                          </a:xfrm>
                          <a:prstGeom prst="rect">
                            <a:avLst/>
                          </a:prstGeom>
                        </pic:spPr>
                      </pic:pic>
                    </a:graphicData>
                  </a:graphic>
                </wp:inline>
              </w:drawing>
            </w:r>
          </w:p>
        </w:tc>
      </w:tr>
      <w:tr w:rsidR="00EA01D4" w14:paraId="3490FCED" w14:textId="77777777">
        <w:trPr>
          <w:trHeight w:val="120"/>
        </w:trPr>
        <w:tc>
          <w:tcPr>
            <w:tcW w:w="5228" w:type="dxa"/>
            <w:gridSpan w:val="3"/>
          </w:tcPr>
          <w:p w14:paraId="1E04BE19" w14:textId="39A85B02" w:rsidR="00EA01D4" w:rsidRPr="00E3670C" w:rsidRDefault="00EA01D4" w:rsidP="00E77007">
            <w:r w:rsidRPr="00EA01D4">
              <w:drawing>
                <wp:inline distT="0" distB="0" distL="0" distR="0" wp14:anchorId="0AB8393E" wp14:editId="5878A702">
                  <wp:extent cx="3182620" cy="1172845"/>
                  <wp:effectExtent l="0" t="0" r="5080" b="0"/>
                  <wp:docPr id="119367882" name="图片 15">
                    <a:extLst xmlns:a="http://schemas.openxmlformats.org/drawingml/2006/main">
                      <a:ext uri="{FF2B5EF4-FFF2-40B4-BE49-F238E27FC236}">
                        <a16:creationId xmlns:a16="http://schemas.microsoft.com/office/drawing/2014/main" id="{C83D40B5-80BE-4EB4-BFCF-9F362CF569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C83D40B5-80BE-4EB4-BFCF-9F362CF569B8}"/>
                              </a:ext>
                            </a:extLst>
                          </pic:cNvPr>
                          <pic:cNvPicPr>
                            <a:picLocks noChangeAspect="1"/>
                          </pic:cNvPicPr>
                        </pic:nvPicPr>
                        <pic:blipFill>
                          <a:blip r:embed="rId173"/>
                          <a:stretch>
                            <a:fillRect/>
                          </a:stretch>
                        </pic:blipFill>
                        <pic:spPr>
                          <a:xfrm>
                            <a:off x="0" y="0"/>
                            <a:ext cx="3182620" cy="1172845"/>
                          </a:xfrm>
                          <a:prstGeom prst="rect">
                            <a:avLst/>
                          </a:prstGeom>
                        </pic:spPr>
                      </pic:pic>
                    </a:graphicData>
                  </a:graphic>
                </wp:inline>
              </w:drawing>
            </w:r>
          </w:p>
        </w:tc>
        <w:tc>
          <w:tcPr>
            <w:tcW w:w="5228" w:type="dxa"/>
            <w:gridSpan w:val="2"/>
          </w:tcPr>
          <w:p w14:paraId="32A7D0CF" w14:textId="77777777" w:rsidR="00CF73A5" w:rsidRPr="00CF73A5" w:rsidRDefault="00CF73A5" w:rsidP="00CF73A5">
            <w:r w:rsidRPr="00CF73A5">
              <w:rPr>
                <w:rFonts w:hint="eastAsia"/>
              </w:rPr>
              <w:t>对聚类作卡方检验，无显著差异</w:t>
            </w:r>
          </w:p>
          <w:p w14:paraId="36FD757D" w14:textId="77777777" w:rsidR="00EA01D4" w:rsidRPr="00CF73A5" w:rsidRDefault="00EA01D4" w:rsidP="00E77007"/>
        </w:tc>
      </w:tr>
    </w:tbl>
    <w:p w14:paraId="23FD705F" w14:textId="575377A0" w:rsidR="009E5941" w:rsidRDefault="00723DA2" w:rsidP="00E77007">
      <w:pPr>
        <w:rPr>
          <w:b/>
          <w:bCs/>
        </w:rPr>
      </w:pPr>
      <w:r w:rsidRPr="00723DA2">
        <w:rPr>
          <w:rFonts w:hint="eastAsia"/>
          <w:b/>
          <w:bCs/>
        </w:rPr>
        <w:lastRenderedPageBreak/>
        <w:t>聚类内的</w:t>
      </w:r>
      <w:r w:rsidRPr="00723DA2">
        <w:rPr>
          <w:b/>
          <w:bCs/>
        </w:rPr>
        <w:t>CEC-</w:t>
      </w:r>
      <w:r w:rsidRPr="00723DA2">
        <w:rPr>
          <w:rFonts w:hint="eastAsia"/>
          <w:b/>
          <w:bCs/>
        </w:rPr>
        <w:t>终点事件分布</w:t>
      </w:r>
    </w:p>
    <w:tbl>
      <w:tblPr>
        <w:tblStyle w:val="ae"/>
        <w:tblW w:w="0" w:type="auto"/>
        <w:tblLook w:val="04A0" w:firstRow="1" w:lastRow="0" w:firstColumn="1" w:lastColumn="0" w:noHBand="0" w:noVBand="1"/>
      </w:tblPr>
      <w:tblGrid>
        <w:gridCol w:w="5220"/>
        <w:gridCol w:w="5236"/>
      </w:tblGrid>
      <w:tr w:rsidR="00770FE6" w14:paraId="31A763A4" w14:textId="77777777">
        <w:tc>
          <w:tcPr>
            <w:tcW w:w="5228" w:type="dxa"/>
          </w:tcPr>
          <w:p w14:paraId="62F048F7" w14:textId="153FA18A" w:rsidR="00770FE6" w:rsidRDefault="00CD74DD" w:rsidP="00E77007">
            <w:pPr>
              <w:rPr>
                <w:rFonts w:hint="eastAsia"/>
              </w:rPr>
            </w:pPr>
            <w:r w:rsidRPr="00CD74DD">
              <w:drawing>
                <wp:inline distT="0" distB="0" distL="0" distR="0" wp14:anchorId="4524EC52" wp14:editId="2E469F5B">
                  <wp:extent cx="3021267" cy="2644864"/>
                  <wp:effectExtent l="0" t="0" r="1905" b="0"/>
                  <wp:docPr id="1093587574" name="图片 22">
                    <a:extLst xmlns:a="http://schemas.openxmlformats.org/drawingml/2006/main">
                      <a:ext uri="{FF2B5EF4-FFF2-40B4-BE49-F238E27FC236}">
                        <a16:creationId xmlns:a16="http://schemas.microsoft.com/office/drawing/2014/main" id="{30DC1961-6E0E-42CD-8C6A-40A300EAF9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30DC1961-6E0E-42CD-8C6A-40A300EAF9FA}"/>
                              </a:ext>
                            </a:extLst>
                          </pic:cNvPr>
                          <pic:cNvPicPr>
                            <a:picLocks noChangeAspect="1"/>
                          </pic:cNvPicPr>
                        </pic:nvPicPr>
                        <pic:blipFill>
                          <a:blip r:embed="rId174"/>
                          <a:stretch>
                            <a:fillRect/>
                          </a:stretch>
                        </pic:blipFill>
                        <pic:spPr>
                          <a:xfrm>
                            <a:off x="0" y="0"/>
                            <a:ext cx="3036277" cy="2658004"/>
                          </a:xfrm>
                          <a:prstGeom prst="rect">
                            <a:avLst/>
                          </a:prstGeom>
                        </pic:spPr>
                      </pic:pic>
                    </a:graphicData>
                  </a:graphic>
                </wp:inline>
              </w:drawing>
            </w:r>
          </w:p>
        </w:tc>
        <w:tc>
          <w:tcPr>
            <w:tcW w:w="5228" w:type="dxa"/>
          </w:tcPr>
          <w:p w14:paraId="372C1827" w14:textId="4BE2A4BF" w:rsidR="00770FE6" w:rsidRDefault="00CD74DD" w:rsidP="00E77007">
            <w:pPr>
              <w:rPr>
                <w:rFonts w:hint="eastAsia"/>
              </w:rPr>
            </w:pPr>
            <w:r w:rsidRPr="00CD74DD">
              <w:drawing>
                <wp:inline distT="0" distB="0" distL="0" distR="0" wp14:anchorId="50D70F40" wp14:editId="71B797A4">
                  <wp:extent cx="3183727" cy="1913623"/>
                  <wp:effectExtent l="0" t="0" r="4445" b="4445"/>
                  <wp:docPr id="1632998945" name="图片 12">
                    <a:extLst xmlns:a="http://schemas.openxmlformats.org/drawingml/2006/main">
                      <a:ext uri="{FF2B5EF4-FFF2-40B4-BE49-F238E27FC236}">
                        <a16:creationId xmlns:a16="http://schemas.microsoft.com/office/drawing/2014/main" id="{96741372-F5D7-4ADF-9C00-7943C959B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96741372-F5D7-4ADF-9C00-7943C959BFD0}"/>
                              </a:ext>
                            </a:extLst>
                          </pic:cNvPr>
                          <pic:cNvPicPr>
                            <a:picLocks noChangeAspect="1"/>
                          </pic:cNvPicPr>
                        </pic:nvPicPr>
                        <pic:blipFill>
                          <a:blip r:embed="rId175"/>
                          <a:stretch>
                            <a:fillRect/>
                          </a:stretch>
                        </pic:blipFill>
                        <pic:spPr>
                          <a:xfrm>
                            <a:off x="0" y="0"/>
                            <a:ext cx="3196377" cy="1921226"/>
                          </a:xfrm>
                          <a:prstGeom prst="rect">
                            <a:avLst/>
                          </a:prstGeom>
                        </pic:spPr>
                      </pic:pic>
                    </a:graphicData>
                  </a:graphic>
                </wp:inline>
              </w:drawing>
            </w:r>
          </w:p>
        </w:tc>
      </w:tr>
      <w:tr w:rsidR="00770FE6" w14:paraId="78933C67" w14:textId="77777777">
        <w:tc>
          <w:tcPr>
            <w:tcW w:w="5228" w:type="dxa"/>
          </w:tcPr>
          <w:p w14:paraId="7DA64B63" w14:textId="1B3AE60C" w:rsidR="00770FE6" w:rsidRDefault="00CD74DD" w:rsidP="00E77007">
            <w:pPr>
              <w:rPr>
                <w:rFonts w:hint="eastAsia"/>
              </w:rPr>
            </w:pPr>
            <w:r w:rsidRPr="00CD74DD">
              <w:drawing>
                <wp:inline distT="0" distB="0" distL="0" distR="0" wp14:anchorId="3D980E96" wp14:editId="3A0C2322">
                  <wp:extent cx="2968105" cy="1244530"/>
                  <wp:effectExtent l="0" t="0" r="3810" b="635"/>
                  <wp:docPr id="25" name="图片 24">
                    <a:extLst xmlns:a="http://schemas.openxmlformats.org/drawingml/2006/main">
                      <a:ext uri="{FF2B5EF4-FFF2-40B4-BE49-F238E27FC236}">
                        <a16:creationId xmlns:a16="http://schemas.microsoft.com/office/drawing/2014/main" id="{3B0D6706-5C70-4868-9F71-240E6FDF2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a:extLst>
                              <a:ext uri="{FF2B5EF4-FFF2-40B4-BE49-F238E27FC236}">
                                <a16:creationId xmlns:a16="http://schemas.microsoft.com/office/drawing/2014/main" id="{3B0D6706-5C70-4868-9F71-240E6FDF2073}"/>
                              </a:ext>
                            </a:extLst>
                          </pic:cNvPr>
                          <pic:cNvPicPr>
                            <a:picLocks noChangeAspect="1"/>
                          </pic:cNvPicPr>
                        </pic:nvPicPr>
                        <pic:blipFill>
                          <a:blip r:embed="rId176"/>
                          <a:stretch>
                            <a:fillRect/>
                          </a:stretch>
                        </pic:blipFill>
                        <pic:spPr>
                          <a:xfrm>
                            <a:off x="0" y="0"/>
                            <a:ext cx="2980228" cy="1249613"/>
                          </a:xfrm>
                          <a:prstGeom prst="rect">
                            <a:avLst/>
                          </a:prstGeom>
                        </pic:spPr>
                      </pic:pic>
                    </a:graphicData>
                  </a:graphic>
                </wp:inline>
              </w:drawing>
            </w:r>
          </w:p>
        </w:tc>
        <w:tc>
          <w:tcPr>
            <w:tcW w:w="5228" w:type="dxa"/>
          </w:tcPr>
          <w:p w14:paraId="473EAD65" w14:textId="77777777" w:rsidR="002847F0" w:rsidRPr="002847F0" w:rsidRDefault="002847F0" w:rsidP="002847F0">
            <w:r w:rsidRPr="002847F0">
              <w:rPr>
                <w:rFonts w:hint="eastAsia"/>
              </w:rPr>
              <w:t>对聚类作卡方检验，无显著差异</w:t>
            </w:r>
          </w:p>
          <w:p w14:paraId="6FA719BC" w14:textId="77777777" w:rsidR="00770FE6" w:rsidRPr="002847F0" w:rsidRDefault="00770FE6" w:rsidP="00E77007">
            <w:pPr>
              <w:rPr>
                <w:rFonts w:hint="eastAsia"/>
              </w:rPr>
            </w:pPr>
          </w:p>
        </w:tc>
      </w:tr>
    </w:tbl>
    <w:p w14:paraId="55D9B771" w14:textId="77777777" w:rsidR="00723DA2" w:rsidRDefault="00723DA2" w:rsidP="00E77007"/>
    <w:tbl>
      <w:tblPr>
        <w:tblStyle w:val="ae"/>
        <w:tblW w:w="0" w:type="auto"/>
        <w:tblLook w:val="04A0" w:firstRow="1" w:lastRow="0" w:firstColumn="1" w:lastColumn="0" w:noHBand="0" w:noVBand="1"/>
      </w:tblPr>
      <w:tblGrid>
        <w:gridCol w:w="5228"/>
        <w:gridCol w:w="5228"/>
      </w:tblGrid>
      <w:tr w:rsidR="005D2A58" w14:paraId="26EEED05" w14:textId="77777777">
        <w:tc>
          <w:tcPr>
            <w:tcW w:w="5228" w:type="dxa"/>
          </w:tcPr>
          <w:p w14:paraId="5285CF39" w14:textId="14C5A598" w:rsidR="005D2A58" w:rsidRDefault="005D2A58" w:rsidP="00E77007">
            <w:pPr>
              <w:rPr>
                <w:rFonts w:hint="eastAsia"/>
              </w:rPr>
            </w:pPr>
            <w:r w:rsidRPr="005D2A58">
              <w:drawing>
                <wp:inline distT="0" distB="0" distL="0" distR="0" wp14:anchorId="7D6E74D5" wp14:editId="64CE179C">
                  <wp:extent cx="2932430" cy="3174739"/>
                  <wp:effectExtent l="0" t="0" r="1270" b="635"/>
                  <wp:docPr id="1705158254" name="图片 10">
                    <a:extLst xmlns:a="http://schemas.openxmlformats.org/drawingml/2006/main">
                      <a:ext uri="{FF2B5EF4-FFF2-40B4-BE49-F238E27FC236}">
                        <a16:creationId xmlns:a16="http://schemas.microsoft.com/office/drawing/2014/main" id="{4315F3A6-1FDC-4592-AFCC-DBAC7FDF4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4315F3A6-1FDC-4592-AFCC-DBAC7FDF4B05}"/>
                              </a:ext>
                            </a:extLst>
                          </pic:cNvPr>
                          <pic:cNvPicPr>
                            <a:picLocks noChangeAspect="1"/>
                          </pic:cNvPicPr>
                        </pic:nvPicPr>
                        <pic:blipFill>
                          <a:blip r:embed="rId177"/>
                          <a:stretch>
                            <a:fillRect/>
                          </a:stretch>
                        </pic:blipFill>
                        <pic:spPr>
                          <a:xfrm>
                            <a:off x="0" y="0"/>
                            <a:ext cx="2950242" cy="3194023"/>
                          </a:xfrm>
                          <a:prstGeom prst="rect">
                            <a:avLst/>
                          </a:prstGeom>
                        </pic:spPr>
                      </pic:pic>
                    </a:graphicData>
                  </a:graphic>
                </wp:inline>
              </w:drawing>
            </w:r>
          </w:p>
        </w:tc>
        <w:tc>
          <w:tcPr>
            <w:tcW w:w="5228" w:type="dxa"/>
          </w:tcPr>
          <w:p w14:paraId="726BA6E7" w14:textId="4E3C7C8B" w:rsidR="005D2A58" w:rsidRDefault="005D2A58" w:rsidP="00E77007">
            <w:pPr>
              <w:rPr>
                <w:rFonts w:hint="eastAsia"/>
              </w:rPr>
            </w:pPr>
            <w:r w:rsidRPr="005D2A58">
              <w:drawing>
                <wp:inline distT="0" distB="0" distL="0" distR="0" wp14:anchorId="0182C042" wp14:editId="49F36AD0">
                  <wp:extent cx="3155152" cy="1896448"/>
                  <wp:effectExtent l="0" t="0" r="0" b="0"/>
                  <wp:docPr id="1186098307" name="图片 12">
                    <a:extLst xmlns:a="http://schemas.openxmlformats.org/drawingml/2006/main">
                      <a:ext uri="{FF2B5EF4-FFF2-40B4-BE49-F238E27FC236}">
                        <a16:creationId xmlns:a16="http://schemas.microsoft.com/office/drawing/2014/main" id="{96741372-F5D7-4ADF-9C00-7943C959B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96741372-F5D7-4ADF-9C00-7943C959BFD0}"/>
                              </a:ext>
                            </a:extLst>
                          </pic:cNvPr>
                          <pic:cNvPicPr>
                            <a:picLocks noChangeAspect="1"/>
                          </pic:cNvPicPr>
                        </pic:nvPicPr>
                        <pic:blipFill>
                          <a:blip r:embed="rId175"/>
                          <a:stretch>
                            <a:fillRect/>
                          </a:stretch>
                        </pic:blipFill>
                        <pic:spPr>
                          <a:xfrm>
                            <a:off x="0" y="0"/>
                            <a:ext cx="3172395" cy="1906812"/>
                          </a:xfrm>
                          <a:prstGeom prst="rect">
                            <a:avLst/>
                          </a:prstGeom>
                        </pic:spPr>
                      </pic:pic>
                    </a:graphicData>
                  </a:graphic>
                </wp:inline>
              </w:drawing>
            </w:r>
          </w:p>
        </w:tc>
      </w:tr>
      <w:tr w:rsidR="005D2A58" w14:paraId="68B73C87" w14:textId="77777777">
        <w:tc>
          <w:tcPr>
            <w:tcW w:w="5228" w:type="dxa"/>
          </w:tcPr>
          <w:p w14:paraId="3707B175" w14:textId="20E98A1E" w:rsidR="005D2A58" w:rsidRDefault="005D2A58" w:rsidP="00E77007">
            <w:pPr>
              <w:rPr>
                <w:rFonts w:hint="eastAsia"/>
              </w:rPr>
            </w:pPr>
            <w:r w:rsidRPr="005D2A58">
              <w:drawing>
                <wp:inline distT="0" distB="0" distL="0" distR="0" wp14:anchorId="3A6457F9" wp14:editId="4B0D09C4">
                  <wp:extent cx="2933043" cy="1051950"/>
                  <wp:effectExtent l="0" t="0" r="1270" b="2540"/>
                  <wp:docPr id="1575461981" name="图片 13">
                    <a:extLst xmlns:a="http://schemas.openxmlformats.org/drawingml/2006/main">
                      <a:ext uri="{FF2B5EF4-FFF2-40B4-BE49-F238E27FC236}">
                        <a16:creationId xmlns:a16="http://schemas.microsoft.com/office/drawing/2014/main" id="{EA57D0CD-67F3-4935-BDFB-CC58BC70C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EA57D0CD-67F3-4935-BDFB-CC58BC70CE6F}"/>
                              </a:ext>
                            </a:extLst>
                          </pic:cNvPr>
                          <pic:cNvPicPr>
                            <a:picLocks noChangeAspect="1"/>
                          </pic:cNvPicPr>
                        </pic:nvPicPr>
                        <pic:blipFill>
                          <a:blip r:embed="rId178"/>
                          <a:stretch>
                            <a:fillRect/>
                          </a:stretch>
                        </pic:blipFill>
                        <pic:spPr>
                          <a:xfrm>
                            <a:off x="0" y="0"/>
                            <a:ext cx="2955295" cy="1059931"/>
                          </a:xfrm>
                          <a:prstGeom prst="rect">
                            <a:avLst/>
                          </a:prstGeom>
                        </pic:spPr>
                      </pic:pic>
                    </a:graphicData>
                  </a:graphic>
                </wp:inline>
              </w:drawing>
            </w:r>
          </w:p>
        </w:tc>
        <w:tc>
          <w:tcPr>
            <w:tcW w:w="5228" w:type="dxa"/>
          </w:tcPr>
          <w:p w14:paraId="06A1611F" w14:textId="77777777" w:rsidR="005D2A58" w:rsidRPr="005D2A58" w:rsidRDefault="005D2A58" w:rsidP="005D2A58">
            <w:r w:rsidRPr="005D2A58">
              <w:rPr>
                <w:rFonts w:hint="eastAsia"/>
              </w:rPr>
              <w:t>对聚类作卡方检验，无显著差异</w:t>
            </w:r>
          </w:p>
          <w:p w14:paraId="3D2FAAC6" w14:textId="77777777" w:rsidR="005D2A58" w:rsidRPr="005D2A58" w:rsidRDefault="005D2A58" w:rsidP="00E77007">
            <w:pPr>
              <w:rPr>
                <w:rFonts w:hint="eastAsia"/>
              </w:rPr>
            </w:pPr>
          </w:p>
        </w:tc>
      </w:tr>
    </w:tbl>
    <w:p w14:paraId="55E36DE2" w14:textId="77777777" w:rsidR="005D2A58" w:rsidRPr="00E77007" w:rsidRDefault="005D2A58" w:rsidP="00E77007">
      <w:pPr>
        <w:rPr>
          <w:rFonts w:hint="eastAsia"/>
        </w:rPr>
      </w:pPr>
    </w:p>
    <w:p w14:paraId="19AF7218" w14:textId="77777777" w:rsidR="00D21916" w:rsidRPr="00D21916" w:rsidRDefault="00D21916" w:rsidP="00115D74">
      <w:pPr>
        <w:pStyle w:val="4"/>
      </w:pPr>
      <w:r w:rsidRPr="00D21916">
        <w:rPr>
          <w:rFonts w:hint="eastAsia"/>
        </w:rPr>
        <w:lastRenderedPageBreak/>
        <w:t>下一步计划</w:t>
      </w:r>
    </w:p>
    <w:p w14:paraId="1A45767B" w14:textId="77777777" w:rsidR="00D71585" w:rsidRPr="00D71585" w:rsidRDefault="00D71585" w:rsidP="008E039E">
      <w:pPr>
        <w:numPr>
          <w:ilvl w:val="0"/>
          <w:numId w:val="104"/>
        </w:numPr>
      </w:pPr>
      <w:r w:rsidRPr="00D71585">
        <w:rPr>
          <w:rFonts w:hint="eastAsia"/>
        </w:rPr>
        <w:t>寻找</w:t>
      </w:r>
      <w:r w:rsidRPr="00D71585">
        <w:t>CEC</w:t>
      </w:r>
      <w:r w:rsidRPr="00D71585">
        <w:rPr>
          <w:rFonts w:hint="eastAsia"/>
        </w:rPr>
        <w:t>分组与聚类之间的关系</w:t>
      </w:r>
    </w:p>
    <w:p w14:paraId="7181CFD2" w14:textId="1EF527AA" w:rsidR="005A1F46" w:rsidRDefault="00387616" w:rsidP="00E601EC">
      <w:pPr>
        <w:pStyle w:val="1"/>
      </w:pPr>
      <w:r>
        <w:rPr>
          <w:rFonts w:hint="eastAsia"/>
        </w:rPr>
        <w:t>20221206</w:t>
      </w:r>
    </w:p>
    <w:p w14:paraId="3489C04F" w14:textId="77777777" w:rsidR="00563916" w:rsidRDefault="00563916" w:rsidP="00115D74">
      <w:pPr>
        <w:pStyle w:val="4"/>
      </w:pPr>
      <w:r w:rsidRPr="00563916">
        <w:rPr>
          <w:rFonts w:hint="eastAsia"/>
        </w:rPr>
        <w:t>相关系数</w:t>
      </w:r>
    </w:p>
    <w:p w14:paraId="6C18C162" w14:textId="42D2F2A3" w:rsidR="00563916" w:rsidRDefault="007D4711" w:rsidP="00563916">
      <w:pPr>
        <w:rPr>
          <w:b/>
          <w:bCs/>
        </w:rPr>
      </w:pPr>
      <w:r w:rsidRPr="007D4711">
        <w:rPr>
          <w:rFonts w:hint="eastAsia"/>
          <w:b/>
          <w:bCs/>
        </w:rPr>
        <w:t>分三组（</w:t>
      </w:r>
      <w:r w:rsidRPr="007D4711">
        <w:rPr>
          <w:b/>
          <w:bCs/>
        </w:rPr>
        <w:t>CEC</w:t>
      </w:r>
      <w:r w:rsidRPr="007D4711">
        <w:rPr>
          <w:rFonts w:hint="eastAsia"/>
          <w:b/>
          <w:bCs/>
        </w:rPr>
        <w:t>）</w:t>
      </w:r>
    </w:p>
    <w:tbl>
      <w:tblPr>
        <w:tblStyle w:val="ae"/>
        <w:tblW w:w="0" w:type="auto"/>
        <w:tblLook w:val="04A0" w:firstRow="1" w:lastRow="0" w:firstColumn="1" w:lastColumn="0" w:noHBand="0" w:noVBand="1"/>
      </w:tblPr>
      <w:tblGrid>
        <w:gridCol w:w="5344"/>
        <w:gridCol w:w="5112"/>
      </w:tblGrid>
      <w:tr w:rsidR="007D4711" w14:paraId="19AE9795" w14:textId="77777777">
        <w:tc>
          <w:tcPr>
            <w:tcW w:w="5228" w:type="dxa"/>
          </w:tcPr>
          <w:p w14:paraId="68C1FA22" w14:textId="5AD7D6FA" w:rsidR="007D4711" w:rsidRDefault="007D4711" w:rsidP="00563916">
            <w:pPr>
              <w:rPr>
                <w:rFonts w:hint="eastAsia"/>
              </w:rPr>
            </w:pPr>
            <w:r w:rsidRPr="007D4711">
              <w:drawing>
                <wp:inline distT="0" distB="0" distL="0" distR="0" wp14:anchorId="255F16FA" wp14:editId="6BF105C3">
                  <wp:extent cx="3256280" cy="2613762"/>
                  <wp:effectExtent l="0" t="0" r="0" b="2540"/>
                  <wp:docPr id="1698300135" name="图片 5">
                    <a:extLst xmlns:a="http://schemas.openxmlformats.org/drawingml/2006/main">
                      <a:ext uri="{FF2B5EF4-FFF2-40B4-BE49-F238E27FC236}">
                        <a16:creationId xmlns:a16="http://schemas.microsoft.com/office/drawing/2014/main" id="{9EAC5760-34F2-4924-B041-346EB569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EAC5760-34F2-4924-B041-346EB569C8C2}"/>
                              </a:ext>
                            </a:extLst>
                          </pic:cNvPr>
                          <pic:cNvPicPr>
                            <a:picLocks noChangeAspect="1"/>
                          </pic:cNvPicPr>
                        </pic:nvPicPr>
                        <pic:blipFill>
                          <a:blip r:embed="rId144"/>
                          <a:stretch>
                            <a:fillRect/>
                          </a:stretch>
                        </pic:blipFill>
                        <pic:spPr>
                          <a:xfrm>
                            <a:off x="0" y="0"/>
                            <a:ext cx="3263666" cy="2619690"/>
                          </a:xfrm>
                          <a:prstGeom prst="rect">
                            <a:avLst/>
                          </a:prstGeom>
                        </pic:spPr>
                      </pic:pic>
                    </a:graphicData>
                  </a:graphic>
                </wp:inline>
              </w:drawing>
            </w:r>
          </w:p>
        </w:tc>
        <w:tc>
          <w:tcPr>
            <w:tcW w:w="5228" w:type="dxa"/>
          </w:tcPr>
          <w:p w14:paraId="4569DE26" w14:textId="77777777" w:rsidR="000355C7" w:rsidRPr="000355C7" w:rsidRDefault="000355C7" w:rsidP="008E039E">
            <w:pPr>
              <w:numPr>
                <w:ilvl w:val="0"/>
                <w:numId w:val="105"/>
              </w:numPr>
            </w:pPr>
            <w:r w:rsidRPr="000355C7">
              <w:rPr>
                <w:rFonts w:hint="eastAsia"/>
              </w:rPr>
              <w:t>每组</w:t>
            </w:r>
            <w:r w:rsidRPr="000355C7">
              <w:t>56</w:t>
            </w:r>
            <w:r w:rsidRPr="000355C7">
              <w:rPr>
                <w:rFonts w:hint="eastAsia"/>
              </w:rPr>
              <w:t>或</w:t>
            </w:r>
            <w:r w:rsidRPr="000355C7">
              <w:t>57</w:t>
            </w:r>
            <w:r w:rsidRPr="000355C7">
              <w:rPr>
                <w:rFonts w:hint="eastAsia"/>
              </w:rPr>
              <w:t>人</w:t>
            </w:r>
          </w:p>
          <w:p w14:paraId="097C2895" w14:textId="77777777" w:rsidR="000355C7" w:rsidRPr="000355C7" w:rsidRDefault="000355C7" w:rsidP="008E039E">
            <w:pPr>
              <w:numPr>
                <w:ilvl w:val="0"/>
                <w:numId w:val="105"/>
              </w:numPr>
            </w:pPr>
            <w:r w:rsidRPr="000355C7">
              <w:t>T-test/</w:t>
            </w:r>
            <w:r w:rsidRPr="000355C7">
              <w:rPr>
                <w:rFonts w:hint="eastAsia"/>
              </w:rPr>
              <w:t>非参数检验分布差异</w:t>
            </w:r>
          </w:p>
          <w:p w14:paraId="7B2D8842" w14:textId="77777777" w:rsidR="000355C7" w:rsidRPr="000355C7" w:rsidRDefault="000355C7" w:rsidP="008E039E">
            <w:pPr>
              <w:numPr>
                <w:ilvl w:val="0"/>
                <w:numId w:val="105"/>
              </w:numPr>
            </w:pPr>
            <w:r w:rsidRPr="000355C7">
              <w:t>holm-</w:t>
            </w:r>
            <w:proofErr w:type="spellStart"/>
            <w:r w:rsidRPr="000355C7">
              <w:t>sidak</w:t>
            </w:r>
            <w:proofErr w:type="spellEnd"/>
            <w:r w:rsidRPr="000355C7">
              <w:rPr>
                <w:rFonts w:hint="eastAsia"/>
              </w:rPr>
              <w:t>调整</w:t>
            </w:r>
            <w:r w:rsidRPr="000355C7">
              <w:t>p</w:t>
            </w:r>
            <w:r w:rsidRPr="000355C7">
              <w:rPr>
                <w:rFonts w:hint="eastAsia"/>
              </w:rPr>
              <w:t>值</w:t>
            </w:r>
          </w:p>
          <w:p w14:paraId="1CD14BA8" w14:textId="77777777" w:rsidR="000355C7" w:rsidRDefault="000355C7" w:rsidP="008E039E">
            <w:pPr>
              <w:numPr>
                <w:ilvl w:val="0"/>
                <w:numId w:val="105"/>
              </w:numPr>
            </w:pPr>
            <w:r w:rsidRPr="000355C7">
              <w:t>threshold=0.05</w:t>
            </w:r>
          </w:p>
          <w:p w14:paraId="0A528AED" w14:textId="77777777" w:rsidR="000355C7" w:rsidRPr="000355C7" w:rsidRDefault="000355C7" w:rsidP="008E039E">
            <w:pPr>
              <w:numPr>
                <w:ilvl w:val="0"/>
                <w:numId w:val="105"/>
              </w:numPr>
            </w:pPr>
          </w:p>
          <w:p w14:paraId="2450334A" w14:textId="77777777" w:rsidR="000355C7" w:rsidRPr="000355C7" w:rsidRDefault="000355C7" w:rsidP="008E039E">
            <w:pPr>
              <w:numPr>
                <w:ilvl w:val="0"/>
                <w:numId w:val="105"/>
              </w:numPr>
            </w:pPr>
            <w:r w:rsidRPr="000355C7">
              <w:t>341/9870</w:t>
            </w:r>
            <w:r w:rsidRPr="000355C7">
              <w:rPr>
                <w:rFonts w:hint="eastAsia"/>
              </w:rPr>
              <w:t>存在差异</w:t>
            </w:r>
          </w:p>
          <w:p w14:paraId="74A5DA24" w14:textId="77777777" w:rsidR="007D4711" w:rsidRDefault="007D4711" w:rsidP="00563916">
            <w:pPr>
              <w:rPr>
                <w:rFonts w:hint="eastAsia"/>
              </w:rPr>
            </w:pPr>
          </w:p>
        </w:tc>
      </w:tr>
    </w:tbl>
    <w:p w14:paraId="1FF07C4B" w14:textId="77777777" w:rsidR="007D4711" w:rsidRDefault="007D4711" w:rsidP="00563916"/>
    <w:tbl>
      <w:tblPr>
        <w:tblStyle w:val="ae"/>
        <w:tblW w:w="0" w:type="auto"/>
        <w:tblLook w:val="04A0" w:firstRow="1" w:lastRow="0" w:firstColumn="1" w:lastColumn="0" w:noHBand="0" w:noVBand="1"/>
      </w:tblPr>
      <w:tblGrid>
        <w:gridCol w:w="5228"/>
        <w:gridCol w:w="5228"/>
      </w:tblGrid>
      <w:tr w:rsidR="00BC7B05" w14:paraId="2F217C3A" w14:textId="77777777">
        <w:tc>
          <w:tcPr>
            <w:tcW w:w="5228" w:type="dxa"/>
          </w:tcPr>
          <w:p w14:paraId="40D36D01" w14:textId="5A64E3F5" w:rsidR="00BC7B05" w:rsidRDefault="00BC7B05" w:rsidP="00563916">
            <w:pPr>
              <w:rPr>
                <w:rFonts w:hint="eastAsia"/>
              </w:rPr>
            </w:pPr>
            <w:r w:rsidRPr="00BC7B05">
              <w:drawing>
                <wp:inline distT="0" distB="0" distL="0" distR="0" wp14:anchorId="6B8A0B36" wp14:editId="60EFB026">
                  <wp:extent cx="2726055" cy="3121437"/>
                  <wp:effectExtent l="0" t="0" r="4445" b="3175"/>
                  <wp:docPr id="339107862" name="图片 5">
                    <a:extLst xmlns:a="http://schemas.openxmlformats.org/drawingml/2006/main">
                      <a:ext uri="{FF2B5EF4-FFF2-40B4-BE49-F238E27FC236}">
                        <a16:creationId xmlns:a16="http://schemas.microsoft.com/office/drawing/2014/main" id="{90B2B227-8906-43F4-8884-6A4F8B1F66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0B2B227-8906-43F4-8884-6A4F8B1F66CD}"/>
                              </a:ext>
                            </a:extLst>
                          </pic:cNvPr>
                          <pic:cNvPicPr>
                            <a:picLocks noChangeAspect="1"/>
                          </pic:cNvPicPr>
                        </pic:nvPicPr>
                        <pic:blipFill>
                          <a:blip r:embed="rId179"/>
                          <a:stretch>
                            <a:fillRect/>
                          </a:stretch>
                        </pic:blipFill>
                        <pic:spPr>
                          <a:xfrm>
                            <a:off x="0" y="0"/>
                            <a:ext cx="2733685" cy="3130174"/>
                          </a:xfrm>
                          <a:prstGeom prst="rect">
                            <a:avLst/>
                          </a:prstGeom>
                        </pic:spPr>
                      </pic:pic>
                    </a:graphicData>
                  </a:graphic>
                </wp:inline>
              </w:drawing>
            </w:r>
          </w:p>
        </w:tc>
        <w:tc>
          <w:tcPr>
            <w:tcW w:w="5228" w:type="dxa"/>
          </w:tcPr>
          <w:p w14:paraId="6DE0C70A" w14:textId="77777777" w:rsidR="006A6A62" w:rsidRPr="006A6A62" w:rsidRDefault="006A6A62" w:rsidP="008E039E">
            <w:pPr>
              <w:numPr>
                <w:ilvl w:val="0"/>
                <w:numId w:val="106"/>
              </w:numPr>
            </w:pPr>
            <w:r w:rsidRPr="006A6A62">
              <w:t>341</w:t>
            </w:r>
            <w:r w:rsidRPr="006A6A62">
              <w:rPr>
                <w:rFonts w:hint="eastAsia"/>
              </w:rPr>
              <w:t>系数，</w:t>
            </w:r>
            <w:r w:rsidRPr="006A6A62">
              <w:t>136</w:t>
            </w:r>
            <w:r w:rsidRPr="006A6A62">
              <w:rPr>
                <w:rFonts w:hint="eastAsia"/>
              </w:rPr>
              <w:t>分子</w:t>
            </w:r>
          </w:p>
          <w:p w14:paraId="0A09A592" w14:textId="77777777" w:rsidR="00BC7B05" w:rsidRDefault="00BC7B05" w:rsidP="00563916">
            <w:pPr>
              <w:rPr>
                <w:rFonts w:hint="eastAsia"/>
              </w:rPr>
            </w:pPr>
          </w:p>
        </w:tc>
      </w:tr>
      <w:tr w:rsidR="004B6CE3" w14:paraId="35F8E67C" w14:textId="77777777">
        <w:tc>
          <w:tcPr>
            <w:tcW w:w="5228" w:type="dxa"/>
          </w:tcPr>
          <w:p w14:paraId="08CCB7C0" w14:textId="28AEF432" w:rsidR="004B6CE3" w:rsidRPr="00BC7B05" w:rsidRDefault="004B6CE3" w:rsidP="00563916">
            <w:r w:rsidRPr="004B6CE3">
              <w:lastRenderedPageBreak/>
              <w:drawing>
                <wp:inline distT="0" distB="0" distL="0" distR="0" wp14:anchorId="5ADAF123" wp14:editId="6206FB02">
                  <wp:extent cx="2754572" cy="3499485"/>
                  <wp:effectExtent l="0" t="0" r="1905" b="0"/>
                  <wp:docPr id="2130939614" name="图片 8">
                    <a:extLst xmlns:a="http://schemas.openxmlformats.org/drawingml/2006/main">
                      <a:ext uri="{FF2B5EF4-FFF2-40B4-BE49-F238E27FC236}">
                        <a16:creationId xmlns:a16="http://schemas.microsoft.com/office/drawing/2014/main" id="{308DBB2C-EEEB-4CF1-8CDC-A93A1AEC1F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308DBB2C-EEEB-4CF1-8CDC-A93A1AEC1F04}"/>
                              </a:ext>
                            </a:extLst>
                          </pic:cNvPr>
                          <pic:cNvPicPr>
                            <a:picLocks noChangeAspect="1"/>
                          </pic:cNvPicPr>
                        </pic:nvPicPr>
                        <pic:blipFill>
                          <a:blip r:embed="rId180"/>
                          <a:stretch>
                            <a:fillRect/>
                          </a:stretch>
                        </pic:blipFill>
                        <pic:spPr>
                          <a:xfrm>
                            <a:off x="0" y="0"/>
                            <a:ext cx="2758130" cy="3504005"/>
                          </a:xfrm>
                          <a:prstGeom prst="rect">
                            <a:avLst/>
                          </a:prstGeom>
                        </pic:spPr>
                      </pic:pic>
                    </a:graphicData>
                  </a:graphic>
                </wp:inline>
              </w:drawing>
            </w:r>
          </w:p>
        </w:tc>
        <w:tc>
          <w:tcPr>
            <w:tcW w:w="5228" w:type="dxa"/>
          </w:tcPr>
          <w:p w14:paraId="6C1A5970" w14:textId="77777777" w:rsidR="009A4099" w:rsidRPr="009A4099" w:rsidRDefault="009A4099" w:rsidP="008E039E">
            <w:pPr>
              <w:numPr>
                <w:ilvl w:val="0"/>
                <w:numId w:val="106"/>
              </w:numPr>
            </w:pPr>
            <w:r w:rsidRPr="009A4099">
              <w:rPr>
                <w:rFonts w:hint="eastAsia"/>
              </w:rPr>
              <w:t>至少在</w:t>
            </w:r>
            <w:r w:rsidRPr="009A4099">
              <w:t>2</w:t>
            </w:r>
            <w:r w:rsidRPr="009A4099">
              <w:rPr>
                <w:rFonts w:hint="eastAsia"/>
              </w:rPr>
              <w:t>次对比中有差异</w:t>
            </w:r>
          </w:p>
          <w:p w14:paraId="49E602C4" w14:textId="77777777" w:rsidR="009A4099" w:rsidRPr="009A4099" w:rsidRDefault="009A4099" w:rsidP="008E039E">
            <w:pPr>
              <w:numPr>
                <w:ilvl w:val="0"/>
                <w:numId w:val="106"/>
              </w:numPr>
            </w:pPr>
            <w:r w:rsidRPr="009A4099">
              <w:t>69</w:t>
            </w:r>
            <w:r w:rsidRPr="009A4099">
              <w:rPr>
                <w:rFonts w:hint="eastAsia"/>
              </w:rPr>
              <w:t>系数，</w:t>
            </w:r>
            <w:r w:rsidRPr="009A4099">
              <w:t>70</w:t>
            </w:r>
            <w:r w:rsidRPr="009A4099">
              <w:rPr>
                <w:rFonts w:hint="eastAsia"/>
              </w:rPr>
              <w:t>分子</w:t>
            </w:r>
          </w:p>
          <w:p w14:paraId="30B1F460" w14:textId="77777777" w:rsidR="004B6CE3" w:rsidRPr="006A6A62" w:rsidRDefault="004B6CE3" w:rsidP="008E039E">
            <w:pPr>
              <w:numPr>
                <w:ilvl w:val="0"/>
                <w:numId w:val="106"/>
              </w:numPr>
            </w:pPr>
          </w:p>
        </w:tc>
      </w:tr>
    </w:tbl>
    <w:p w14:paraId="596AC3AA" w14:textId="36BAA55F" w:rsidR="00BC7B05" w:rsidRDefault="00EB63EB" w:rsidP="00563916">
      <w:pPr>
        <w:rPr>
          <w:b/>
          <w:bCs/>
        </w:rPr>
      </w:pPr>
      <w:r w:rsidRPr="00EB63EB">
        <w:rPr>
          <w:rFonts w:hint="eastAsia"/>
          <w:b/>
          <w:bCs/>
        </w:rPr>
        <w:t>分四组（</w:t>
      </w:r>
      <w:r w:rsidRPr="00EB63EB">
        <w:rPr>
          <w:b/>
          <w:bCs/>
        </w:rPr>
        <w:t>CEC</w:t>
      </w:r>
      <w:r w:rsidRPr="00EB63EB">
        <w:rPr>
          <w:rFonts w:hint="eastAsia"/>
          <w:b/>
          <w:bCs/>
        </w:rPr>
        <w:t>）</w:t>
      </w:r>
    </w:p>
    <w:tbl>
      <w:tblPr>
        <w:tblStyle w:val="ae"/>
        <w:tblW w:w="0" w:type="auto"/>
        <w:tblLook w:val="04A0" w:firstRow="1" w:lastRow="0" w:firstColumn="1" w:lastColumn="0" w:noHBand="0" w:noVBand="1"/>
      </w:tblPr>
      <w:tblGrid>
        <w:gridCol w:w="5286"/>
        <w:gridCol w:w="5170"/>
      </w:tblGrid>
      <w:tr w:rsidR="00953785" w14:paraId="24854840" w14:textId="77777777" w:rsidTr="00953785">
        <w:tc>
          <w:tcPr>
            <w:tcW w:w="5286" w:type="dxa"/>
          </w:tcPr>
          <w:p w14:paraId="6E941384" w14:textId="45C0ED6E" w:rsidR="003A59EE" w:rsidRDefault="003A59EE" w:rsidP="00563916">
            <w:pPr>
              <w:rPr>
                <w:rFonts w:hint="eastAsia"/>
              </w:rPr>
            </w:pPr>
            <w:r w:rsidRPr="003A59EE">
              <w:drawing>
                <wp:inline distT="0" distB="0" distL="0" distR="0" wp14:anchorId="15617EFD" wp14:editId="1A38F470">
                  <wp:extent cx="3219947" cy="2473894"/>
                  <wp:effectExtent l="0" t="0" r="0" b="3175"/>
                  <wp:docPr id="385410073" name="图片 6">
                    <a:extLst xmlns:a="http://schemas.openxmlformats.org/drawingml/2006/main">
                      <a:ext uri="{FF2B5EF4-FFF2-40B4-BE49-F238E27FC236}">
                        <a16:creationId xmlns:a16="http://schemas.microsoft.com/office/drawing/2014/main" id="{E5EE056F-3156-47EF-B4D1-840E9B7CA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E5EE056F-3156-47EF-B4D1-840E9B7CAA8D}"/>
                              </a:ext>
                            </a:extLst>
                          </pic:cNvPr>
                          <pic:cNvPicPr>
                            <a:picLocks noChangeAspect="1"/>
                          </pic:cNvPicPr>
                        </pic:nvPicPr>
                        <pic:blipFill>
                          <a:blip r:embed="rId154"/>
                          <a:stretch>
                            <a:fillRect/>
                          </a:stretch>
                        </pic:blipFill>
                        <pic:spPr>
                          <a:xfrm>
                            <a:off x="0" y="0"/>
                            <a:ext cx="3235313" cy="2485700"/>
                          </a:xfrm>
                          <a:prstGeom prst="rect">
                            <a:avLst/>
                          </a:prstGeom>
                        </pic:spPr>
                      </pic:pic>
                    </a:graphicData>
                  </a:graphic>
                </wp:inline>
              </w:drawing>
            </w:r>
          </w:p>
        </w:tc>
        <w:tc>
          <w:tcPr>
            <w:tcW w:w="5170" w:type="dxa"/>
          </w:tcPr>
          <w:p w14:paraId="0DB8D6C5" w14:textId="77777777" w:rsidR="008E039E" w:rsidRPr="008E039E" w:rsidRDefault="008E039E" w:rsidP="008E039E">
            <w:pPr>
              <w:numPr>
                <w:ilvl w:val="0"/>
                <w:numId w:val="107"/>
              </w:numPr>
            </w:pPr>
            <w:r w:rsidRPr="008E039E">
              <w:rPr>
                <w:rFonts w:hint="eastAsia"/>
              </w:rPr>
              <w:t>每组</w:t>
            </w:r>
            <w:r w:rsidRPr="008E039E">
              <w:t>42</w:t>
            </w:r>
            <w:r w:rsidRPr="008E039E">
              <w:rPr>
                <w:rFonts w:hint="eastAsia"/>
              </w:rPr>
              <w:t>或</w:t>
            </w:r>
            <w:r w:rsidRPr="008E039E">
              <w:t>43</w:t>
            </w:r>
            <w:r w:rsidRPr="008E039E">
              <w:rPr>
                <w:rFonts w:hint="eastAsia"/>
              </w:rPr>
              <w:t>人</w:t>
            </w:r>
          </w:p>
          <w:p w14:paraId="07140DD3" w14:textId="77777777" w:rsidR="008E039E" w:rsidRPr="008E039E" w:rsidRDefault="008E039E" w:rsidP="008E039E">
            <w:pPr>
              <w:numPr>
                <w:ilvl w:val="0"/>
                <w:numId w:val="107"/>
              </w:numPr>
            </w:pPr>
            <w:r w:rsidRPr="008E039E">
              <w:t>T-test/</w:t>
            </w:r>
            <w:r w:rsidRPr="008E039E">
              <w:rPr>
                <w:rFonts w:hint="eastAsia"/>
              </w:rPr>
              <w:t>非参数检验分布差异</w:t>
            </w:r>
          </w:p>
          <w:p w14:paraId="27630B5B" w14:textId="77777777" w:rsidR="008E039E" w:rsidRPr="008E039E" w:rsidRDefault="008E039E" w:rsidP="008E039E">
            <w:pPr>
              <w:numPr>
                <w:ilvl w:val="0"/>
                <w:numId w:val="107"/>
              </w:numPr>
            </w:pPr>
            <w:r w:rsidRPr="008E039E">
              <w:t>holm-</w:t>
            </w:r>
            <w:proofErr w:type="spellStart"/>
            <w:r w:rsidRPr="008E039E">
              <w:t>sidak</w:t>
            </w:r>
            <w:proofErr w:type="spellEnd"/>
            <w:r w:rsidRPr="008E039E">
              <w:rPr>
                <w:rFonts w:hint="eastAsia"/>
              </w:rPr>
              <w:t>调整</w:t>
            </w:r>
            <w:r w:rsidRPr="008E039E">
              <w:t>p</w:t>
            </w:r>
            <w:r w:rsidRPr="008E039E">
              <w:rPr>
                <w:rFonts w:hint="eastAsia"/>
              </w:rPr>
              <w:t>值</w:t>
            </w:r>
          </w:p>
          <w:p w14:paraId="1DB76246" w14:textId="77777777" w:rsidR="008E039E" w:rsidRDefault="008E039E" w:rsidP="008E039E">
            <w:pPr>
              <w:numPr>
                <w:ilvl w:val="0"/>
                <w:numId w:val="107"/>
              </w:numPr>
            </w:pPr>
            <w:r w:rsidRPr="008E039E">
              <w:t>threshold=0.05</w:t>
            </w:r>
          </w:p>
          <w:p w14:paraId="21A63D59" w14:textId="77777777" w:rsidR="008E039E" w:rsidRPr="008E039E" w:rsidRDefault="008E039E" w:rsidP="008E039E">
            <w:pPr>
              <w:rPr>
                <w:rFonts w:hint="eastAsia"/>
              </w:rPr>
            </w:pPr>
          </w:p>
          <w:p w14:paraId="1F41E475" w14:textId="77777777" w:rsidR="008E039E" w:rsidRPr="008E039E" w:rsidRDefault="008E039E" w:rsidP="008E039E">
            <w:pPr>
              <w:numPr>
                <w:ilvl w:val="0"/>
                <w:numId w:val="107"/>
              </w:numPr>
            </w:pPr>
            <w:r w:rsidRPr="008E039E">
              <w:t>350/9870</w:t>
            </w:r>
            <w:r w:rsidRPr="008E039E">
              <w:rPr>
                <w:rFonts w:hint="eastAsia"/>
              </w:rPr>
              <w:t>存在差异</w:t>
            </w:r>
          </w:p>
          <w:p w14:paraId="41BDAC3C" w14:textId="77777777" w:rsidR="003A59EE" w:rsidRDefault="003A59EE" w:rsidP="00563916">
            <w:pPr>
              <w:rPr>
                <w:rFonts w:hint="eastAsia"/>
              </w:rPr>
            </w:pPr>
          </w:p>
        </w:tc>
      </w:tr>
      <w:tr w:rsidR="00953785" w14:paraId="542896F6" w14:textId="77777777" w:rsidTr="00953785">
        <w:tc>
          <w:tcPr>
            <w:tcW w:w="5286" w:type="dxa"/>
          </w:tcPr>
          <w:p w14:paraId="2831798C" w14:textId="055CE03D" w:rsidR="003A59EE" w:rsidRDefault="00CB0968" w:rsidP="00563916">
            <w:pPr>
              <w:rPr>
                <w:rFonts w:hint="eastAsia"/>
              </w:rPr>
            </w:pPr>
            <w:r w:rsidRPr="00CB0968">
              <w:drawing>
                <wp:inline distT="0" distB="0" distL="0" distR="0" wp14:anchorId="57133E14" wp14:editId="14B5D86F">
                  <wp:extent cx="2935658" cy="2535515"/>
                  <wp:effectExtent l="0" t="0" r="0" b="5080"/>
                  <wp:docPr id="1399828945" name="图片 6">
                    <a:extLst xmlns:a="http://schemas.openxmlformats.org/drawingml/2006/main">
                      <a:ext uri="{FF2B5EF4-FFF2-40B4-BE49-F238E27FC236}">
                        <a16:creationId xmlns:a16="http://schemas.microsoft.com/office/drawing/2014/main" id="{8AD7104A-B927-4648-8CC4-F5766CEBC2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8AD7104A-B927-4648-8CC4-F5766CEBC272}"/>
                              </a:ext>
                            </a:extLst>
                          </pic:cNvPr>
                          <pic:cNvPicPr>
                            <a:picLocks noChangeAspect="1"/>
                          </pic:cNvPicPr>
                        </pic:nvPicPr>
                        <pic:blipFill>
                          <a:blip r:embed="rId181"/>
                          <a:stretch>
                            <a:fillRect/>
                          </a:stretch>
                        </pic:blipFill>
                        <pic:spPr>
                          <a:xfrm>
                            <a:off x="0" y="0"/>
                            <a:ext cx="2940148" cy="2539393"/>
                          </a:xfrm>
                          <a:prstGeom prst="rect">
                            <a:avLst/>
                          </a:prstGeom>
                        </pic:spPr>
                      </pic:pic>
                    </a:graphicData>
                  </a:graphic>
                </wp:inline>
              </w:drawing>
            </w:r>
          </w:p>
        </w:tc>
        <w:tc>
          <w:tcPr>
            <w:tcW w:w="5170" w:type="dxa"/>
          </w:tcPr>
          <w:p w14:paraId="724B5A14" w14:textId="77777777" w:rsidR="0030292D" w:rsidRPr="0030292D" w:rsidRDefault="0030292D" w:rsidP="0030292D">
            <w:pPr>
              <w:numPr>
                <w:ilvl w:val="0"/>
                <w:numId w:val="108"/>
              </w:numPr>
            </w:pPr>
            <w:r w:rsidRPr="0030292D">
              <w:t>350</w:t>
            </w:r>
            <w:r w:rsidRPr="0030292D">
              <w:rPr>
                <w:rFonts w:hint="eastAsia"/>
              </w:rPr>
              <w:t>系数，</w:t>
            </w:r>
            <w:r w:rsidRPr="0030292D">
              <w:t>136</w:t>
            </w:r>
            <w:r w:rsidRPr="0030292D">
              <w:rPr>
                <w:rFonts w:hint="eastAsia"/>
              </w:rPr>
              <w:t>分子</w:t>
            </w:r>
          </w:p>
          <w:p w14:paraId="0D10AF7A" w14:textId="77777777" w:rsidR="003A59EE" w:rsidRDefault="003A59EE" w:rsidP="00563916">
            <w:pPr>
              <w:rPr>
                <w:rFonts w:hint="eastAsia"/>
              </w:rPr>
            </w:pPr>
          </w:p>
        </w:tc>
      </w:tr>
      <w:tr w:rsidR="00953785" w14:paraId="3832DD0A" w14:textId="77777777" w:rsidTr="00953785">
        <w:tc>
          <w:tcPr>
            <w:tcW w:w="5286" w:type="dxa"/>
          </w:tcPr>
          <w:p w14:paraId="4BBF1707" w14:textId="12568ACC" w:rsidR="00953785" w:rsidRPr="00CB0968" w:rsidRDefault="00953785" w:rsidP="00563916">
            <w:r w:rsidRPr="00953785">
              <w:lastRenderedPageBreak/>
              <w:drawing>
                <wp:inline distT="0" distB="0" distL="0" distR="0" wp14:anchorId="1D177680" wp14:editId="5931136D">
                  <wp:extent cx="3083848" cy="1557658"/>
                  <wp:effectExtent l="0" t="0" r="2540" b="4445"/>
                  <wp:docPr id="1719440683" name="图片 8">
                    <a:extLst xmlns:a="http://schemas.openxmlformats.org/drawingml/2006/main">
                      <a:ext uri="{FF2B5EF4-FFF2-40B4-BE49-F238E27FC236}">
                        <a16:creationId xmlns:a16="http://schemas.microsoft.com/office/drawing/2014/main" id="{E16864FF-5E58-4E93-AA21-B2DE83E441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E16864FF-5E58-4E93-AA21-B2DE83E44177}"/>
                              </a:ext>
                            </a:extLst>
                          </pic:cNvPr>
                          <pic:cNvPicPr>
                            <a:picLocks noChangeAspect="1"/>
                          </pic:cNvPicPr>
                        </pic:nvPicPr>
                        <pic:blipFill>
                          <a:blip r:embed="rId182"/>
                          <a:stretch>
                            <a:fillRect/>
                          </a:stretch>
                        </pic:blipFill>
                        <pic:spPr>
                          <a:xfrm>
                            <a:off x="0" y="0"/>
                            <a:ext cx="3095747" cy="1563668"/>
                          </a:xfrm>
                          <a:prstGeom prst="rect">
                            <a:avLst/>
                          </a:prstGeom>
                        </pic:spPr>
                      </pic:pic>
                    </a:graphicData>
                  </a:graphic>
                </wp:inline>
              </w:drawing>
            </w:r>
          </w:p>
        </w:tc>
        <w:tc>
          <w:tcPr>
            <w:tcW w:w="5170" w:type="dxa"/>
          </w:tcPr>
          <w:p w14:paraId="27010EA3" w14:textId="77777777" w:rsidR="00D51164" w:rsidRPr="00D51164" w:rsidRDefault="00D51164" w:rsidP="00D51164">
            <w:pPr>
              <w:numPr>
                <w:ilvl w:val="0"/>
                <w:numId w:val="108"/>
              </w:numPr>
            </w:pPr>
            <w:r w:rsidRPr="00D51164">
              <w:rPr>
                <w:rFonts w:hint="eastAsia"/>
              </w:rPr>
              <w:t>至少在</w:t>
            </w:r>
            <w:r w:rsidRPr="00D51164">
              <w:t>3</w:t>
            </w:r>
            <w:r w:rsidRPr="00D51164">
              <w:rPr>
                <w:rFonts w:hint="eastAsia"/>
              </w:rPr>
              <w:t>次对比中有差异</w:t>
            </w:r>
          </w:p>
          <w:p w14:paraId="6E9B5901" w14:textId="77777777" w:rsidR="00D51164" w:rsidRPr="00D51164" w:rsidRDefault="00D51164" w:rsidP="00D51164">
            <w:pPr>
              <w:numPr>
                <w:ilvl w:val="0"/>
                <w:numId w:val="108"/>
              </w:numPr>
            </w:pPr>
            <w:r w:rsidRPr="00D51164">
              <w:t>15</w:t>
            </w:r>
            <w:r w:rsidRPr="00D51164">
              <w:rPr>
                <w:rFonts w:hint="eastAsia"/>
              </w:rPr>
              <w:t>系数，</w:t>
            </w:r>
            <w:r w:rsidRPr="00D51164">
              <w:t>22</w:t>
            </w:r>
            <w:r w:rsidRPr="00D51164">
              <w:rPr>
                <w:rFonts w:hint="eastAsia"/>
              </w:rPr>
              <w:t>分子</w:t>
            </w:r>
          </w:p>
          <w:p w14:paraId="7CE354A3" w14:textId="77777777" w:rsidR="00953785" w:rsidRPr="0030292D" w:rsidRDefault="00953785" w:rsidP="0030292D">
            <w:pPr>
              <w:numPr>
                <w:ilvl w:val="0"/>
                <w:numId w:val="108"/>
              </w:numPr>
            </w:pPr>
          </w:p>
        </w:tc>
      </w:tr>
    </w:tbl>
    <w:p w14:paraId="5BA01B4E" w14:textId="77C93D08" w:rsidR="00EB63EB" w:rsidRDefault="00605F74" w:rsidP="00563916">
      <w:pPr>
        <w:rPr>
          <w:b/>
          <w:bCs/>
        </w:rPr>
      </w:pPr>
      <w:r w:rsidRPr="00605F74">
        <w:rPr>
          <w:rFonts w:hint="eastAsia"/>
          <w:b/>
          <w:bCs/>
        </w:rPr>
        <w:t>三组</w:t>
      </w:r>
      <w:r w:rsidRPr="00605F74">
        <w:rPr>
          <w:b/>
          <w:bCs/>
        </w:rPr>
        <w:t>&amp;</w:t>
      </w:r>
      <w:r w:rsidRPr="00605F74">
        <w:rPr>
          <w:rFonts w:hint="eastAsia"/>
          <w:b/>
          <w:bCs/>
        </w:rPr>
        <w:t>四组</w:t>
      </w:r>
      <w:r w:rsidR="00E656DA">
        <w:rPr>
          <w:rFonts w:hint="eastAsia"/>
          <w:b/>
          <w:bCs/>
        </w:rPr>
        <w:t>：</w:t>
      </w:r>
    </w:p>
    <w:p w14:paraId="7BF21975" w14:textId="77777777" w:rsidR="00BE16A2" w:rsidRPr="00BE16A2" w:rsidRDefault="00BE16A2" w:rsidP="00BE16A2">
      <w:r w:rsidRPr="00BE16A2">
        <w:rPr>
          <w:rFonts w:hint="eastAsia"/>
        </w:rPr>
        <w:t>三组四组共有</w:t>
      </w:r>
    </w:p>
    <w:p w14:paraId="11C7A55A" w14:textId="77777777" w:rsidR="00BE16A2" w:rsidRPr="00BE16A2" w:rsidRDefault="00BE16A2" w:rsidP="00765131">
      <w:pPr>
        <w:numPr>
          <w:ilvl w:val="0"/>
          <w:numId w:val="109"/>
        </w:numPr>
      </w:pPr>
      <w:r w:rsidRPr="00BE16A2">
        <w:rPr>
          <w:rFonts w:hint="eastAsia"/>
        </w:rPr>
        <w:t>至少出现一次差异</w:t>
      </w:r>
    </w:p>
    <w:p w14:paraId="331F2D50" w14:textId="77777777" w:rsidR="00BE16A2" w:rsidRPr="00BE16A2" w:rsidRDefault="00BE16A2" w:rsidP="00765131">
      <w:pPr>
        <w:numPr>
          <w:ilvl w:val="1"/>
          <w:numId w:val="109"/>
        </w:numPr>
      </w:pPr>
      <w:r w:rsidRPr="00BE16A2">
        <w:t>84</w:t>
      </w:r>
      <w:r w:rsidRPr="00BE16A2">
        <w:rPr>
          <w:rFonts w:hint="eastAsia"/>
        </w:rPr>
        <w:t>系数，</w:t>
      </w:r>
      <w:r w:rsidRPr="00BE16A2">
        <w:t>133</w:t>
      </w:r>
      <w:r w:rsidRPr="00BE16A2">
        <w:rPr>
          <w:rFonts w:hint="eastAsia"/>
        </w:rPr>
        <w:t>分子</w:t>
      </w:r>
    </w:p>
    <w:p w14:paraId="4E1A11B4" w14:textId="77777777" w:rsidR="00BE16A2" w:rsidRPr="00BE16A2" w:rsidRDefault="00BE16A2" w:rsidP="00765131">
      <w:pPr>
        <w:numPr>
          <w:ilvl w:val="0"/>
          <w:numId w:val="109"/>
        </w:numPr>
      </w:pPr>
      <w:r w:rsidRPr="00BE16A2">
        <w:rPr>
          <w:rFonts w:hint="eastAsia"/>
        </w:rPr>
        <w:t>至少出现</w:t>
      </w:r>
      <w:r w:rsidRPr="00BE16A2">
        <w:t>2(</w:t>
      </w:r>
      <w:r w:rsidRPr="00BE16A2">
        <w:rPr>
          <w:rFonts w:hint="eastAsia"/>
        </w:rPr>
        <w:t>三组</w:t>
      </w:r>
      <w:r w:rsidRPr="00BE16A2">
        <w:t>)</w:t>
      </w:r>
      <w:r w:rsidRPr="00BE16A2">
        <w:rPr>
          <w:rFonts w:hint="eastAsia"/>
        </w:rPr>
        <w:t>或</w:t>
      </w:r>
      <w:r w:rsidRPr="00BE16A2">
        <w:t>3(</w:t>
      </w:r>
      <w:r w:rsidRPr="00BE16A2">
        <w:rPr>
          <w:rFonts w:hint="eastAsia"/>
        </w:rPr>
        <w:t>四组</w:t>
      </w:r>
      <w:r w:rsidRPr="00BE16A2">
        <w:t>)</w:t>
      </w:r>
      <w:r w:rsidRPr="00BE16A2">
        <w:rPr>
          <w:rFonts w:hint="eastAsia"/>
        </w:rPr>
        <w:t>次差异</w:t>
      </w:r>
    </w:p>
    <w:p w14:paraId="592616B5" w14:textId="77777777" w:rsidR="00BE16A2" w:rsidRPr="00BE16A2" w:rsidRDefault="00BE16A2" w:rsidP="00765131">
      <w:pPr>
        <w:numPr>
          <w:ilvl w:val="1"/>
          <w:numId w:val="109"/>
        </w:numPr>
      </w:pPr>
      <w:r w:rsidRPr="00BE16A2">
        <w:t>1</w:t>
      </w:r>
      <w:r w:rsidRPr="00BE16A2">
        <w:rPr>
          <w:rFonts w:hint="eastAsia"/>
        </w:rPr>
        <w:t>系数，</w:t>
      </w:r>
      <w:r w:rsidRPr="00BE16A2">
        <w:t>12</w:t>
      </w:r>
      <w:r w:rsidRPr="00BE16A2">
        <w:rPr>
          <w:rFonts w:hint="eastAsia"/>
        </w:rPr>
        <w:t>分子</w:t>
      </w:r>
    </w:p>
    <w:p w14:paraId="2542024F" w14:textId="77777777" w:rsidR="00BE16A2" w:rsidRPr="00BE16A2" w:rsidRDefault="00BE16A2" w:rsidP="00765131">
      <w:pPr>
        <w:numPr>
          <w:ilvl w:val="1"/>
          <w:numId w:val="109"/>
        </w:numPr>
      </w:pPr>
      <w:r w:rsidRPr="00BE16A2">
        <w:t>SAA4&amp;SM 42:1;2</w:t>
      </w:r>
    </w:p>
    <w:p w14:paraId="705F6165" w14:textId="77777777" w:rsidR="00BE16A2" w:rsidRPr="00BE16A2" w:rsidRDefault="00BE16A2" w:rsidP="00765131">
      <w:pPr>
        <w:numPr>
          <w:ilvl w:val="1"/>
          <w:numId w:val="109"/>
        </w:numPr>
      </w:pPr>
      <w:r w:rsidRPr="00BE16A2">
        <w:t xml:space="preserve">SM 42:1;2, TAG52:0-FA18:0, SAA4, </w:t>
      </w:r>
      <w:proofErr w:type="gramStart"/>
      <w:r w:rsidRPr="00BE16A2">
        <w:t>CER(</w:t>
      </w:r>
      <w:proofErr w:type="gramEnd"/>
      <w:r w:rsidRPr="00BE16A2">
        <w:t xml:space="preserve">16:0), APOA1, TAG52:5-FA18:2, </w:t>
      </w:r>
      <w:proofErr w:type="gramStart"/>
      <w:r w:rsidRPr="00BE16A2">
        <w:t>PC(</w:t>
      </w:r>
      <w:proofErr w:type="gramEnd"/>
      <w:r w:rsidRPr="00BE16A2">
        <w:t>18:1/18:</w:t>
      </w:r>
      <w:proofErr w:type="gramStart"/>
      <w:r w:rsidRPr="00BE16A2">
        <w:t>2)+</w:t>
      </w:r>
      <w:proofErr w:type="spellStart"/>
      <w:proofErr w:type="gramEnd"/>
      <w:r w:rsidRPr="00BE16A2">
        <w:t>AcO</w:t>
      </w:r>
      <w:proofErr w:type="spellEnd"/>
      <w:r w:rsidRPr="00BE16A2">
        <w:t xml:space="preserve">, </w:t>
      </w:r>
      <w:proofErr w:type="gramStart"/>
      <w:r w:rsidRPr="00BE16A2">
        <w:t>DAG(</w:t>
      </w:r>
      <w:proofErr w:type="gramEnd"/>
      <w:r w:rsidRPr="00BE16A2">
        <w:t xml:space="preserve">18:0/18:1), </w:t>
      </w:r>
      <w:proofErr w:type="gramStart"/>
      <w:r w:rsidRPr="00BE16A2">
        <w:t>PC(</w:t>
      </w:r>
      <w:proofErr w:type="gramEnd"/>
      <w:r w:rsidRPr="00BE16A2">
        <w:t>16:0/18:</w:t>
      </w:r>
      <w:proofErr w:type="gramStart"/>
      <w:r w:rsidRPr="00BE16A2">
        <w:t>2)+</w:t>
      </w:r>
      <w:proofErr w:type="spellStart"/>
      <w:proofErr w:type="gramEnd"/>
      <w:r w:rsidRPr="00BE16A2">
        <w:t>AcO</w:t>
      </w:r>
      <w:proofErr w:type="spellEnd"/>
      <w:r w:rsidRPr="00BE16A2">
        <w:t>, APOC1, F2, SM 38:3;3</w:t>
      </w:r>
    </w:p>
    <w:p w14:paraId="740CC607" w14:textId="7E374CE5" w:rsidR="00605F74" w:rsidRDefault="00E656DA" w:rsidP="00563916">
      <w:pPr>
        <w:rPr>
          <w:b/>
          <w:bCs/>
        </w:rPr>
      </w:pPr>
      <w:r w:rsidRPr="00E656DA">
        <w:rPr>
          <w:b/>
          <w:bCs/>
        </w:rPr>
        <w:t>84</w:t>
      </w:r>
      <w:r w:rsidRPr="00E656DA">
        <w:rPr>
          <w:rFonts w:hint="eastAsia"/>
          <w:b/>
          <w:bCs/>
        </w:rPr>
        <w:t>个共有的系数</w:t>
      </w:r>
      <w:r>
        <w:rPr>
          <w:rFonts w:hint="eastAsia"/>
          <w:b/>
          <w:bCs/>
        </w:rPr>
        <w:t>：</w:t>
      </w:r>
    </w:p>
    <w:tbl>
      <w:tblPr>
        <w:tblStyle w:val="ae"/>
        <w:tblW w:w="0" w:type="auto"/>
        <w:tblLook w:val="04A0" w:firstRow="1" w:lastRow="0" w:firstColumn="1" w:lastColumn="0" w:noHBand="0" w:noVBand="1"/>
      </w:tblPr>
      <w:tblGrid>
        <w:gridCol w:w="3423"/>
        <w:gridCol w:w="3551"/>
        <w:gridCol w:w="3482"/>
      </w:tblGrid>
      <w:tr w:rsidR="00110102" w14:paraId="588917E4" w14:textId="77777777" w:rsidTr="00486384">
        <w:tc>
          <w:tcPr>
            <w:tcW w:w="3423" w:type="dxa"/>
          </w:tcPr>
          <w:p w14:paraId="56885FF8" w14:textId="7E445B85" w:rsidR="00110102" w:rsidRDefault="00110102" w:rsidP="00563916">
            <w:pPr>
              <w:rPr>
                <w:rFonts w:hint="eastAsia"/>
              </w:rPr>
            </w:pPr>
            <w:r w:rsidRPr="00110102">
              <w:lastRenderedPageBreak/>
              <w:drawing>
                <wp:inline distT="0" distB="0" distL="0" distR="0" wp14:anchorId="1F780730" wp14:editId="5AB8784E">
                  <wp:extent cx="2217612" cy="5258256"/>
                  <wp:effectExtent l="0" t="0" r="5080" b="0"/>
                  <wp:docPr id="1174227459" name="图片 5">
                    <a:extLst xmlns:a="http://schemas.openxmlformats.org/drawingml/2006/main">
                      <a:ext uri="{FF2B5EF4-FFF2-40B4-BE49-F238E27FC236}">
                        <a16:creationId xmlns:a16="http://schemas.microsoft.com/office/drawing/2014/main" id="{47EC925D-E740-4236-A4AE-A48BE35316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47EC925D-E740-4236-A4AE-A48BE353165C}"/>
                              </a:ext>
                            </a:extLst>
                          </pic:cNvPr>
                          <pic:cNvPicPr>
                            <a:picLocks noChangeAspect="1"/>
                          </pic:cNvPicPr>
                        </pic:nvPicPr>
                        <pic:blipFill>
                          <a:blip r:embed="rId183"/>
                          <a:stretch>
                            <a:fillRect/>
                          </a:stretch>
                        </pic:blipFill>
                        <pic:spPr>
                          <a:xfrm>
                            <a:off x="0" y="0"/>
                            <a:ext cx="2217612" cy="5258256"/>
                          </a:xfrm>
                          <a:prstGeom prst="rect">
                            <a:avLst/>
                          </a:prstGeom>
                        </pic:spPr>
                      </pic:pic>
                    </a:graphicData>
                  </a:graphic>
                </wp:inline>
              </w:drawing>
            </w:r>
          </w:p>
        </w:tc>
        <w:tc>
          <w:tcPr>
            <w:tcW w:w="3551" w:type="dxa"/>
          </w:tcPr>
          <w:p w14:paraId="48D691A6" w14:textId="12897078" w:rsidR="00110102" w:rsidRDefault="00110102" w:rsidP="00563916">
            <w:pPr>
              <w:rPr>
                <w:rFonts w:hint="eastAsia"/>
              </w:rPr>
            </w:pPr>
            <w:r w:rsidRPr="00110102">
              <w:drawing>
                <wp:inline distT="0" distB="0" distL="0" distR="0" wp14:anchorId="3DAC5554" wp14:editId="17525807">
                  <wp:extent cx="2309060" cy="5273497"/>
                  <wp:effectExtent l="0" t="0" r="2540" b="0"/>
                  <wp:docPr id="526187487" name="图片 7">
                    <a:extLst xmlns:a="http://schemas.openxmlformats.org/drawingml/2006/main">
                      <a:ext uri="{FF2B5EF4-FFF2-40B4-BE49-F238E27FC236}">
                        <a16:creationId xmlns:a16="http://schemas.microsoft.com/office/drawing/2014/main" id="{58F4CEE6-E925-442B-ABA3-86191CE83B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58F4CEE6-E925-442B-ABA3-86191CE83B49}"/>
                              </a:ext>
                            </a:extLst>
                          </pic:cNvPr>
                          <pic:cNvPicPr>
                            <a:picLocks noChangeAspect="1"/>
                          </pic:cNvPicPr>
                        </pic:nvPicPr>
                        <pic:blipFill>
                          <a:blip r:embed="rId184"/>
                          <a:stretch>
                            <a:fillRect/>
                          </a:stretch>
                        </pic:blipFill>
                        <pic:spPr>
                          <a:xfrm>
                            <a:off x="0" y="0"/>
                            <a:ext cx="2309060" cy="5273497"/>
                          </a:xfrm>
                          <a:prstGeom prst="rect">
                            <a:avLst/>
                          </a:prstGeom>
                        </pic:spPr>
                      </pic:pic>
                    </a:graphicData>
                  </a:graphic>
                </wp:inline>
              </w:drawing>
            </w:r>
          </w:p>
        </w:tc>
        <w:tc>
          <w:tcPr>
            <w:tcW w:w="3482" w:type="dxa"/>
          </w:tcPr>
          <w:p w14:paraId="6A9E5E00" w14:textId="7C1E4FBD" w:rsidR="00110102" w:rsidRDefault="00110102" w:rsidP="00563916">
            <w:pPr>
              <w:rPr>
                <w:rFonts w:hint="eastAsia"/>
              </w:rPr>
            </w:pPr>
            <w:r w:rsidRPr="00110102">
              <w:drawing>
                <wp:inline distT="0" distB="0" distL="0" distR="0" wp14:anchorId="31E604E4" wp14:editId="605662A3">
                  <wp:extent cx="2263336" cy="4198984"/>
                  <wp:effectExtent l="0" t="0" r="0" b="5080"/>
                  <wp:docPr id="2055195115" name="内容占位符 9">
                    <a:extLst xmlns:a="http://schemas.openxmlformats.org/drawingml/2006/main">
                      <a:ext uri="{FF2B5EF4-FFF2-40B4-BE49-F238E27FC236}">
                        <a16:creationId xmlns:a16="http://schemas.microsoft.com/office/drawing/2014/main" id="{C400D28B-F316-416C-AAAA-B599274CE74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内容占位符 9">
                            <a:extLst>
                              <a:ext uri="{FF2B5EF4-FFF2-40B4-BE49-F238E27FC236}">
                                <a16:creationId xmlns:a16="http://schemas.microsoft.com/office/drawing/2014/main" id="{C400D28B-F316-416C-AAAA-B599274CE742}"/>
                              </a:ext>
                            </a:extLst>
                          </pic:cNvPr>
                          <pic:cNvPicPr>
                            <a:picLocks noGrp="1" noChangeAspect="1"/>
                          </pic:cNvPicPr>
                        </pic:nvPicPr>
                        <pic:blipFill>
                          <a:blip r:embed="rId185"/>
                          <a:stretch>
                            <a:fillRect/>
                          </a:stretch>
                        </pic:blipFill>
                        <pic:spPr>
                          <a:xfrm>
                            <a:off x="0" y="0"/>
                            <a:ext cx="2263336" cy="4198984"/>
                          </a:xfrm>
                          <a:prstGeom prst="rect">
                            <a:avLst/>
                          </a:prstGeom>
                        </pic:spPr>
                      </pic:pic>
                    </a:graphicData>
                  </a:graphic>
                </wp:inline>
              </w:drawing>
            </w:r>
          </w:p>
        </w:tc>
      </w:tr>
    </w:tbl>
    <w:p w14:paraId="6E46F393" w14:textId="77777777" w:rsidR="009536FE" w:rsidRDefault="009536FE" w:rsidP="00563916">
      <w:pPr>
        <w:rPr>
          <w:b/>
          <w:bCs/>
        </w:rPr>
      </w:pPr>
    </w:p>
    <w:p w14:paraId="4C0A7709" w14:textId="77777777" w:rsidR="009536FE" w:rsidRPr="00BE16A2" w:rsidRDefault="009536FE" w:rsidP="009536FE">
      <w:pPr>
        <w:rPr>
          <w:rFonts w:hint="eastAsia"/>
        </w:rPr>
      </w:pPr>
    </w:p>
    <w:p w14:paraId="69C4D2F0" w14:textId="403EAC2E" w:rsidR="009536FE" w:rsidRPr="009536FE" w:rsidRDefault="009536FE" w:rsidP="00115D74">
      <w:pPr>
        <w:pStyle w:val="4"/>
        <w:rPr>
          <w:rFonts w:hint="eastAsia"/>
        </w:rPr>
      </w:pPr>
      <w:r w:rsidRPr="00563916">
        <w:rPr>
          <w:rFonts w:hint="eastAsia"/>
        </w:rPr>
        <w:t>分类模型</w:t>
      </w:r>
    </w:p>
    <w:p w14:paraId="5D78A11A" w14:textId="32FB3248" w:rsidR="00E656DA" w:rsidRDefault="00486384" w:rsidP="00563916">
      <w:pPr>
        <w:rPr>
          <w:b/>
          <w:bCs/>
        </w:rPr>
      </w:pPr>
      <w:r w:rsidRPr="00486384">
        <w:rPr>
          <w:rFonts w:hint="eastAsia"/>
          <w:b/>
          <w:bCs/>
        </w:rPr>
        <w:t>使用分子</w:t>
      </w:r>
    </w:p>
    <w:tbl>
      <w:tblPr>
        <w:tblStyle w:val="ae"/>
        <w:tblW w:w="0" w:type="auto"/>
        <w:tblLook w:val="04A0" w:firstRow="1" w:lastRow="0" w:firstColumn="1" w:lastColumn="0" w:noHBand="0" w:noVBand="1"/>
      </w:tblPr>
      <w:tblGrid>
        <w:gridCol w:w="5228"/>
        <w:gridCol w:w="5228"/>
      </w:tblGrid>
      <w:tr w:rsidR="00CB6173" w14:paraId="7E49770B" w14:textId="77777777">
        <w:tc>
          <w:tcPr>
            <w:tcW w:w="5228" w:type="dxa"/>
          </w:tcPr>
          <w:p w14:paraId="08707B0B" w14:textId="332272F4" w:rsidR="004639A0" w:rsidRDefault="001619C1" w:rsidP="00563916">
            <w:pPr>
              <w:rPr>
                <w:rFonts w:hint="eastAsia"/>
              </w:rPr>
            </w:pPr>
            <w:r w:rsidRPr="001619C1">
              <mc:AlternateContent>
                <mc:Choice Requires="wpg">
                  <w:drawing>
                    <wp:inline distT="0" distB="0" distL="0" distR="0" wp14:anchorId="4BA0D4DB" wp14:editId="37CCD95E">
                      <wp:extent cx="2828925" cy="1902460"/>
                      <wp:effectExtent l="0" t="0" r="3175" b="2540"/>
                      <wp:docPr id="401373261" name="组合 4"/>
                      <wp:cNvGraphicFramePr/>
                      <a:graphic xmlns:a="http://schemas.openxmlformats.org/drawingml/2006/main">
                        <a:graphicData uri="http://schemas.microsoft.com/office/word/2010/wordprocessingGroup">
                          <wpg:wgp>
                            <wpg:cNvGrpSpPr/>
                            <wpg:grpSpPr>
                              <a:xfrm>
                                <a:off x="0" y="0"/>
                                <a:ext cx="2828925" cy="1902460"/>
                                <a:chOff x="0" y="0"/>
                                <a:chExt cx="4842205" cy="3468971"/>
                              </a:xfrm>
                            </wpg:grpSpPr>
                            <pic:pic xmlns:pic="http://schemas.openxmlformats.org/drawingml/2006/picture">
                              <pic:nvPicPr>
                                <pic:cNvPr id="226058022" name="图片 226058022"/>
                                <pic:cNvPicPr>
                                  <a:picLocks noChangeAspect="1"/>
                                </pic:cNvPicPr>
                              </pic:nvPicPr>
                              <pic:blipFill rotWithShape="1">
                                <a:blip r:embed="rId186"/>
                                <a:srcRect l="712" t="1428" r="-1" b="1309"/>
                                <a:stretch/>
                              </pic:blipFill>
                              <pic:spPr>
                                <a:xfrm>
                                  <a:off x="0" y="0"/>
                                  <a:ext cx="3419414" cy="3468970"/>
                                </a:xfrm>
                                <a:prstGeom prst="rect">
                                  <a:avLst/>
                                </a:prstGeom>
                              </pic:spPr>
                            </pic:pic>
                            <pic:pic xmlns:pic="http://schemas.openxmlformats.org/drawingml/2006/picture">
                              <pic:nvPicPr>
                                <pic:cNvPr id="717090063" name="图片 717090063"/>
                                <pic:cNvPicPr>
                                  <a:picLocks noChangeAspect="1"/>
                                </pic:cNvPicPr>
                              </pic:nvPicPr>
                              <pic:blipFill>
                                <a:blip r:embed="rId187"/>
                                <a:stretch>
                                  <a:fillRect/>
                                </a:stretch>
                              </pic:blipFill>
                              <pic:spPr>
                                <a:xfrm>
                                  <a:off x="3419414" y="1"/>
                                  <a:ext cx="1422791" cy="3468970"/>
                                </a:xfrm>
                                <a:prstGeom prst="rect">
                                  <a:avLst/>
                                </a:prstGeom>
                              </pic:spPr>
                            </pic:pic>
                          </wpg:wgp>
                        </a:graphicData>
                      </a:graphic>
                    </wp:inline>
                  </w:drawing>
                </mc:Choice>
                <mc:Fallback>
                  <w:pict>
                    <v:group w14:anchorId="496A1DD8" id="组合 4" o:spid="_x0000_s1026" style="width:222.75pt;height:149.8pt;mso-position-horizontal-relative:char;mso-position-vertical-relative:line" coordsize="48422,346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kig+rwIAAIIHAAAOAAAAZHJzL2Uyb0RvYy54bWzUld1u0zAUx++ReAfL&#13;&#10;91sSN2ubaO2EGJuQJqgYiGvXcRpriW3Z7seeAPEMexfeBvEaHNtpt3ZIjEm74KKpP+Lj//n755PT&#13;&#10;s03XohU3Vig5wdlxihGXTFVCLib4y+eLozFG1lFZ0VZJPsG33OKz6etXp2tdcqIa1VbcIAgibbnW&#13;&#10;E9w4p8sksazhHbXHSnMJk7UyHXXQNYukMnQN0bs2IWk6TNbKVNooxq2F0fM4iachfl1z5j7WteUO&#13;&#10;tRMM2lx4mvCc+2cyPaXlwlDdCNbLoM9Q0VEhYdNdqHPqKFoa8ShUJ5hRVtXumKkuUXUtGA85QDZZ&#13;&#10;epDNpVFLHXJZlOuF3tkE1h749Oyw7MPq0uhrPTPgxFovwIvQ87lsatP5f1CJNsGy251lfOMQg0Ey&#13;&#10;JuOCnGDEYC4rUpIPe1NZA84/Wsead/3KfJwTkvYrB/lwXIwyfxzJduNkT44WrIRf7wG0Hnnwd1Zg&#13;&#10;lVsajvsg3ZNidNTcLPURHJemTsxFK9xtQA8OxouSq5lgMxM7YOfMIFGBMWSYnoxTQjCStAPyf979&#13;&#10;+PX9G7ofh1z9er8kBqA+wSvFbiyS6m1D5YK/sRoQBmeDM/uvJ767t/u8FfpCtC0yyn0VrrluqIad&#13;&#10;s0Cmn+wTB/4P+PmDd5HNc8WWHZcuXjbDW/BASdsIbTEyJe/mHJI176ugkJbWsE+g2F+3UQa5e+05&#13;&#10;gSIAex5lGMGlywZpEe+ddYY71vhD97ls5UdfLDD5VAoHeVbkWR4pjCwFCncsgbXGukuuOuQboBhE&#13;&#10;Blvo6sq6iN32lV5OFBCUgbooChr/DYGjbJQWUCIHBwTej78cgf7gXhg4sseQ37AG9D188TR7uP6F&#13;&#10;rR1GvpbF8Ns6BxCTUQEA+zr3UoSFigeFPhTB/qPkvyQP+9B++Omc/gYAAP//AwBQSwMECgAAAAAA&#13;&#10;AAAhANo4vDg0UQAANFEAABQAAABkcnMvbWVkaWEvaW1hZ2UxLnBuZ4lQTkcNChoKAAAADUlIRFIA&#13;&#10;AAK+AAAC1wgCAAAA5B7UsAAAAAFzUkdCAK7OHOkAAAAJcEhZcwAAEnQAABJ0Ad5mH3gAAFDZSURB&#13;&#10;VHhe7d0JuF3juQfwG0MkQSZjCGmCmGIKImhQYxulVMktLQ0dEtWaauaWmi6qrWrRml3lxlBTac0q&#13;&#10;NQUxq5KGRCQiZBJTTPdt1+3ucRKy1znrrL3WWb/95DnPPnuv/X3v9/tOzv6ftb61doeZM2f+hxsB&#13;&#10;AgQIECBAoD6BherbzFYECBAgQIAAgX8IiA5+DggQIECAAIEUAqJDCiybEiBAgAABAqKDnwECBAgQ&#13;&#10;IEAghYDokALLpgQIECBAgIDo4GeAAAECBAgQSCEgOqTAsikBAgQIECAgOvgZIECAAAECFRWYO3du&#13;&#10;C0YuOrQAzUsIECBAgEB7EJgxY0YLhiE6tADNSwgQIECAQHUFRIfqzr2REyBAgACBFgiIDi1A8xIC&#13;&#10;BAgQIFBogY8//nj8+PEffvhh3Mm8UNEhc1INEiBAgACBRgpEXIjb/fff/9xzz7377ruZpwfRoZGz&#13;&#10;q28CBAgQIJCtQBIU4uubb7759NNPP/XUU7Nnz842PYgO2U6Z1gg0WOCqq67q/q9b3K9VE395HHzw&#13;&#10;wbWnHnzwwRYXevrpp0c70Vq0ucBG6ty4Vl7TmudtvNko6qxhgUXagEC7EYiIMH369GeeeWbMmDEx&#13;&#10;qDXXXHPSpEljx459/fXXM0wPokO7+YExEALNBR544IHau/vLL7/88MMPF9bol7/85cUXX/zZ5cUv&#13;&#10;xL322qvpZnH/qKOOqifBFHbgCiOQocAHH3zw/PPPR2iYMGHCO++8s8kmm6y11lrrrbde3H/kkUci&#13;&#10;Q2SVHkSHDGdNUwSKJTBx4sS33347qemNN96IXZfFqu+f1UQg2G233U455ZQF1ha/E++8887Y7E9/&#13;&#10;+tPMmTPja9yP9PD4448v8LU2INDuBSIWPPvss0888cTiiy++zjrrRGLo3bv3wgsvvNJKK/Xo0WPK&#13;&#10;lClTp07NCkF0yEpSOwQKJDBgwICtt9463mjj7TYp6957742vP/zhD+OpZoW+8MILn//85z/jWEYc&#13;&#10;3fjsIx1NW4gcEGmgTot44c4775wEggXeIgnFNttss03//v3jTnyN+3EnedyNQJUFIjdMnjw5FkWu&#13;&#10;vPLKsachVjk8+uij8T839kNEnoin+vXr17dv36yIRIesJLVDoEACyy233LbbbltLDPFe/tBDD8W3&#13;&#10;8eujWZWxtmDjjTduukPii1/8YixQqG0WG8QjtW/jfrM9BPHrqWkLkQMiDUQmqJ8jEkDsTU1ywGfc&#13;&#10;4ndiPFvLQ8lOiEhCG2ywQf192ZJAuxSIkzAjNyy55JLxfzz+98XSyI4dO8YRivjvGf9TVlxxxfhv&#13;&#10;0rNnzw4dOmQyfNEhE0aNECicwOc+97moKRJD5IY4WhH7KuO9eY011mhaaPyKiUUG8cjRRx8dhwDi&#13;&#10;9tvf/ja+jXCQrKOM144aNSruDB8+/NVXX61tUGskNjjjjDNqLcQ2sWUEkeuuu65OkT333PPaa6+N&#13;&#10;X2oL3H7w4MFJeRFfYi9IEmhiP8pqq622wNfagEA7FohdDrEKctq0aauuuupLL70Ul3OIHQ+RFSIo&#13;&#10;xD65ddddN45fdO3aNavcEJKiQzv+cTK0Sgsk+/MjMURueOyxx+LtPP5qj4OgTVGSx2Ozb3/728nj&#13;&#10;scMg3vvjTnKAo7a8YNiwYZ06dWq6QbJ97U//XXfdNb6NbWLLuJNElgVOQLzr77///gvcrLZBsuOh&#13;&#10;6W3eR+pvzZYE2o3Aa6+9Fv+7F1poocgN8RdC/M9aYoklYonDlltuGfshunTpkmFuEB3azY+NgRBo&#13;&#10;LhC/LOJtNZLBfffdF6daxNObbrpp8vZfu8UfKHE/NouNkwdjg169esWdWFRVO3MhDgostdRSzTZI&#13;&#10;vk3WGUQvccwiWQ+R7AxIIku2sxI7QqLxKCZOFaktk4xHWnOiabYVao1AngLJdZ+S26xZs+JoRaxp&#13;&#10;iOMUq6yySnyNSrbbbrvll19+kUUWabplJhXa65AJo0YIFE4gQkBkhSjrxhtvjPfadrAmINkREhkl&#13;&#10;VozHnfXXX7/pDpLCTYCCCLS9QJyHGYcUY0FS7P/r1q1bHDGMyH7LLbdc/c/b7bfffs0118SzcYvN&#13;&#10;7rjjjqwqEh2yktQOgcIJJDvz77rrrtgrEAsna3sOaoUm6yGansMZexpif0M8GPsearso4uW1XQi1&#13;&#10;DZJGki5qewKSBRNx+8tf/mIJQuF+IBTU7gTeeuut+N+34447xrGJOFrx3nvvRbYeOnRoPNLsttlm&#13;&#10;m8VpFwlAbSdEiz1EhxbTeSGBogvUTl+MQuPiMPMuRYyFVPF7J85TuOCCC5LBxC6K5JpLW2yxRXyt&#13;&#10;tRBrIZO1C7UNku2TDZqui6zz8pH12NXO+UwOSSRBp3Yhh7icQ1Jq8rgbgWoKRMSPZQ1xVCL2QEQ4&#13;&#10;SL6d95asc0pCw4svvhjHMVvDJTq0Rs9rCRRaILJCJIakxPm+v8aOgThDIZ6NUyqSlQrf/e5349s4&#13;&#10;kSFOZ4g70UKy7DHiRSy2qm1QG3Ztg1oLyambtWWVGQLF6abJCZxNz7CIR5LTUN0IVFCgtv8g/lPs&#13;&#10;vffe++67b5xkESsimy5uSO5/9NFHSXSIC03GgYy5c+e2hkt0aI2e1xIoukCSGD5jocMee+yRrISo&#13;&#10;jSSu0hgP1r6N+8l1G5NbpIo4k7PpsJu1kBy8SJJHtreIKb/73e+S9Q3JLe7HI/Wc2JltJVojUBCB&#13;&#10;SAkR6+N/5UUXXRQ74eIWexDPP//8eKTZLU6BjprjSg+xEqL1n8TdIY5KFoRAGQQIECBAgECdAqk+&#13;&#10;kCL2OsT5FzfddFO8KgLH6quvHhecjTtxMlQshKqzx9pm9jqkFbM9AQIECBBovEC88dd/i7M34wyL&#13;&#10;zp07x5nY8TU5e7PFN3sdWkznhQQIECBAoDQC8+6lsNehNJOnUAIECBAgkL/AvLsoWlyDAxYtpvNC&#13;&#10;AgQIECBQRQEHLKo468ZMgAABAuUVmDNnTu36TrVRJOsf49vaneSpT3s8eTbWPcRJ12kpRIe0YrYn&#13;&#10;QIAAAQKVFihidBgxYsTYsWMrPS0GT4AAAQIE2l5g4MCB5513Xtp+ihgdBg0a9PyXz007EtsTaL1A&#13;&#10;/z+MHDvqN61vRwsEUgkMHPa9+0/4/889T/VCGxNopcBmP74grmCdthHLJNOK2Z4AAQIECFRaQHSo&#13;&#10;9PQbPAECBAgQSCsgOqQVsz0BAgQIEKi0gOhQ6ek3eAIECBAgkFZAdEgrZnsCBAgQIFBpAdGh0tNv&#13;&#10;8AQIECBAIK2A6JBWzPYECBAgQKDSAqJDpaff4AkQIECAQFoB0SGtmO0JECBAgEClBUSHSk+/wRMg&#13;&#10;QIAAgbQCokNaMdsTIECAAIFKC4gOlZ5+gydAgAABAmkFRIe0YrYnQIAAAQKVFhAdKj39Bk+AAAEC&#13;&#10;BNIKiA5pxWxPgAABAgQqLSA6VHr6DZ4AAQIECKQVEB3SitmeAAECBAhUWkB0qPT0GzwBAgQIEEgr&#13;&#10;IDqkFbM9AQIECBCotIDoUOnpN3gCBAgQIJBWQHRIK2Z7AgQIECBQaQHRodLTb/AECBAgQCCtgOiQ&#13;&#10;Vsz2BAgQIECg0gKiQ6Wn3+AJECBAgEBaAdEhrZjtCRAgQIBApQVEh0pPv8ETIECAAIG0AqJDWjHb&#13;&#10;EyBAgACBSguIDpWefoMnQIAAAQJpBUSHtGK2J0CAAAEClRYQHSo9/QZPgAABAgTSCogOacVsT4AA&#13;&#10;AQIEKi0gOlR6+g2eAAECBAikFRAd0orZngABAgQIVFpAdKj09Bs8AQIECBBIKyA6pBWzPQECBAgQ&#13;&#10;qLSA6FDp6Td4AgQIECCQVkB0SCtmewIECBAgUGkB0aHS02/wBAgQIEAgrYDokFbM9gQIECBAoNIC&#13;&#10;okOlp9/gCRAgQIBAWgHRIa2Y7QkQIECAQKUFRIdKT7/BEyBAgACBtAKiQ1ox2xMgQIAAgUoLiA6V&#13;&#10;nn6DJ0CAAAECaQVEh7RitidAgAABApUWEB0qPf0GT4AAAQIE0gqIDmnFbE+AAAECBCotIDpUevoN&#13;&#10;ngABAgQIpBUQHdKK2Z4AAQIECFRaQHSo9PQbPAECBAgQSCsgOqQVsz0BAgQIEKi0gOhQ6ek3eAIE&#13;&#10;CBAgkFZAdEgrZnsCBAgQIFBpAdGh0tNv8AQIECBAIK2A6JBWzPYECBAgQKDSAqJDpaff4AkQIECA&#13;&#10;QFoB0SGtmO0JECBAgEClBUSHSk+/wRMgQIAAgbQCokNaMdsTIECAAIFKC4gOlZ5+gydAgAABAmkF&#13;&#10;RIe0YrYnQIAAAQKVFhAdKj39Bk+AAAECBNIKiA5pxWxPgAABAgQqLSA6VHr6DZ4AAQIECKQVEB3S&#13;&#10;itmeAAECBAhUWkB0qPT0GzwBAgQIEEgrIDqkFbM9AQIECBCotIDoUOnpN3gCBAgQIJBWQHRIK2Z7&#13;&#10;AgQIECBQaQHRodLTb/AECBAgQCCtgOiQVsz2BAgQIECg0gKiQ6Wn3+AJECBAgEBaAdEhrZjtCRAg&#13;&#10;QIBApQVEh0pPv8ETIECAAIG0AqJDWjHbEyBAgACBSguIDpWefoMnQIAAAQJpBUSHtGK2J0CAAAEC&#13;&#10;lRYQHSo9/QZPgAABAgTSCogOacVsT4AAAQIEKi0gOlR6+g2eAAECBAikFRAd0orZngABAgQIVFpA&#13;&#10;dKj09Bs8AQIECBBIKyA6pBWzPQECBAgQqLSA6FDp6Td4AgQIECCQVkB0SCtmewIECBAgUGkB0aHS&#13;&#10;02/wBAgQIEAgrYDokFbM9gQIECBAoNICokOlp9/gCRAgQIBAWgHRIa2Y7QkQIECAQKUFRIdKT7/B&#13;&#10;EyBAgACBtAKiQ1ox2xMgQIAAgUoLiA6Vnn6DJ0CAAAECaQVEh7RitidAgAABApUWEB0qPf0GT4AA&#13;&#10;AQIE0gqIDmnFbE+AAAECBCotIDpUevoNngABAgQIpBUQHdKK2Z4AAQIECFRaQHSo9PQbPAECBAgQ&#13;&#10;SCuQa3QYO3bsoH/dbrzxxrS12r6ZwDOHb/LxmVsn/y7YY42mz94xYoPaU3EfHYG2E5g+a/Yu3z98&#13;&#10;iQ2+EP/iTnzbdn1pmUAiMG7ytN1PvSC+NgWJb7c88udLf/3w+LfHqRdMn/M2rjYSyC86RG444YQT&#13;&#10;Ro0aNWbMmPh64YUXSg+tmdTIDSt177T3Fc92OPSuCx+avN8mK9QiQtwZ0q/bibe/FE/F17gfG7em&#13;&#10;L68l8GkCERT2PfqkwesPmPPY3fEv7sS30oMfmDYViExw9KU3vDbrzaa9PPS3lwYfesYPvrzV61ee&#13;&#10;PunSk1dapueIs6+QHtpoInKKDjNnzjz77LO32267vn37xkji63777XfdddfF4200sPbd7E++2G/V&#13;&#10;pTtf9fjU/3n01Rjpt6967tmpb62xbJetV+3xzQ2XH7Ry19HjZ/3Xn8bHU/E17kfIiMfbt4nRNUTg&#13;&#10;9vvGTH19+m7bfSHpPe7Et/FgQ4rRaRUEIiL0/87xdz35fNPBvjv3/atGjz1y9+2/9vl/7GTt1HHR&#13;&#10;kUOHTJ315guvvFYFk/zHmFN0mDFjxvTp0zfbbLPaCNdZZ514ZPz4f7y9uaUViECw2OH3RGKY94UR&#13;&#10;Jroe/edtz3ssbZu2J0CAQMEFIjfsePw5533/6zcfv3/TUie9PnPitOm7DF6v9uCqKyzz5/8+eJPV&#13;&#10;P1fwEZW0vPyiQwD16NGjGdOkSZNKCleosuMIxVrLLf6n5964a9yMZoXFGohtVusxZuLsZP+EG4Fs&#13;&#10;BbbbfNByS/e89va7k2aTOwPXWj3bXrRGIBGIKBDHI5JdC01vb7z5Vof/+I8unToeesHvk7UOcSd2&#13;&#10;RXBrI4GcosO81UeM6NmzZxuNqjrNRjKI5ZARDuKARbOdEHFQ473Tt4o1EK/Meu+UO16qjomR5inQ&#13;&#10;s1vX6399evSYLJOc8trrd13269U+t1KeNeiLwMvTZsQhjHW/f/IeQwYmax3CZO8zL7XWoY1+NhoW&#13;&#10;HdpoPFVrNuJCrIXc5tzHunVaZPYpWzZd0JAc1IhnZ737wR+/u14kiarhGG8OAg8+/nQkhr4rrpAs&#13;&#10;k9xsg3WXGfzFeDCHrnVBoJlAHMhIjlDU1jrc9fjfKLWFQMOiQ7L6oS2GVME24zjFRWOmLLZIh302&#13;&#10;7jXv8P/7zgnvffDxbusuU0EZQ25TgXfee+/Km2/b72s77bzNkKSjYUO3PXb/4fFgPNWmXWucwLwC&#13;&#10;Ky3z72PivZfuvtGqfV567Q1QbSGQU3RIVjlEXGg2ht69e7fFqLRJgEBuAr2WXbrzYovVuos9EBMm&#13;&#10;v/rOu6JDbjOgo/9oGhpw5CCQX3SIlQ1NF0U+9dRT8Ui/fvait2SWY4lDrGNoegxiha4dOy680EvT&#13;&#10;30mWODS9QtRqy3SJHRJTZs9tSU9eQ2BBArG+oek+hhdfmdxnheU7d/p3mFhQA54n0FqB1VZcdut1&#13;&#10;+49+ZlytoTjn4pFxE4asvWprm/b6+QnkFB26d+++6667nnTSSXFhqCjjxRdfjEtCxSPxuHlpgcAV&#13;&#10;Y6dOm/P+voN6xYUc4uURF7650fKxHDIejyUO415/Z4/1l0vWPcTXg7ZYKQ5YXPrwlBZ05CUEPkMg&#13;&#10;djZ8fcftL7zmphvvHJ1sNuqWO0465+J4sOl+CIYE2lqg5xJd9hiy4X9ffVucvRl9xbkV594yOg5Y&#13;&#10;rNd3xbbuuprtd8jzokyRG0aMGJFAH3vssTvvvPN80eNa1c9/+dxqzkeqUcc1IuOczOQld74wo+m1&#13;&#10;HOJ0zTjtInkqTr5Y+/SHUrVc2Y37/2Hk2FG/qezwWzbwF156ee8jTnjq+b/Hy9fpv8plp/3YGRZp&#13;&#10;JQcO+979J3w77auqvH1EhMMvvu7CH34jrt9Qc0iu+pB8u882g0/ee6dYL1llpXrGvtmPL4hLPNez&#13;&#10;ZdNtco0OdRYnOtQJZbPMBUSHzEk1WI+A6FCPkm3aQqBl0SGnAxZtMWBtEiBAgAABAvkLiA75m+uR&#13;&#10;AAECBAiUWEB0KPHkKZ0AAQIECOQvIDrkb65HAgQIECBQYgHRocSTp3QCBAgQIJC/gOiQv7keCRAg&#13;&#10;QIBAiQVEhxJPntIJECBAgED+AqJD/uZ6JECAAAECJRYQHUo8eUonQIAAAQL5C4gO+ZvrkQABAgQI&#13;&#10;lFhAdCjx5CmdAAECBAjkLyA65G+uRwIECBAgUGIB0aHEk6d0AgQIECCQv4DokL+5HgkQIECAQIkF&#13;&#10;RIcST57SCRAgQIBA/gKiQ/7meiRAgAABAiUWEB1KPHlKJ0CAAAEC+QuIDvmb65EAAQIECJRYQHQo&#13;&#10;8eQpnQABAgQI5C8gOuRvrkcCBAgQIFBiAdGhxJOndAIECBAgkL+A6JC/uR4JECBAgECJBUSHEk+e&#13;&#10;0gkQIECAQP4CokP+5nokQIAAAQIlFhAdSjx5SidAgAABAvkLiA75m+uRAAECBAiUWEB0KPHkKZ0A&#13;&#10;AQIECOQvIDrkb65HAgQIECBQYgHRocSTp3QCBAgQIJC/gOiQv7keCRAgQIBAiQVEhxJPntIJECBA&#13;&#10;gED+AqJD/uZ6JECAAAECJRYQHUo8eUonQIAAAQL5C4gO+ZvrkQABAgQIlFhAdCjx5CmdAAECBAjk&#13;&#10;LyA65G+uRwIECBAgUGIB0aHEk6d0AgQIECCQv4DokL+5HgkQIECAQIkFRIcST57SCRAgQIBA/gKi&#13;&#10;Q/7meiRAgAABAiUWEB1KPHlKJ0CAAAEC+QuIDvmb65EAAQIECJRYQHQo8eQpnQABAgQI5C8gOuRv&#13;&#10;rkcCBAgQIFBiAdGhxJOndAIECBAgkL+A6JC/uR4JECBAgECJBUSHEk+e0gkQIECAQP4CokP+5nok&#13;&#10;QIAAAQIlFhAdSjx5SidAgAABAvkLiA75m+uRAAECBAiUWEB0KPHkKZ0AAQIECOQvIDrkb65HAgQI&#13;&#10;ECBQYgHRocSTp3QCBAgQIJC/gOiQv7keCRAgQIBAiQVEhxJPntIJECBAgED+AqJD/uZ6JECAAAEC&#13;&#10;JRYQHUo8eUonQIAAAQL5C4gO+ZvrkQABAgQIlFhAdCjx5CmdAAECBAjkLyA65G+uRwIECBAgUGIB&#13;&#10;0aHEk6d0AgQIECCQv4DokL+5HgkQIECAQIkFRIcST57SCRAgQIBA/gKiQ/7meiRAgAABAiUWEB1K&#13;&#10;PHlKJ0CAAAEC+QuIDvmb65EAAQIECJRYQHQo8eQpnQABAgQI5C8gOuRvrkcCBAgQIFBiAdGhxJOn&#13;&#10;dAIECBAgkL+A6JC/uR4JECBAgECJBUSHEk+e0gkQIECAQP4CokP+5nokQIAAAQIlFhAdSjx5SidA&#13;&#10;gAABAvkLiA75m+uRAAECBAiUWEB0KPHkKZ0AAQIECOQvIDrkb65HAgQIECBQYgHRocSTp3QCBAgQ&#13;&#10;IJC/gOiQv7keCRAgQIBAiQVEhxJPntIJECBAgED+AqJD/uZ6JECAAAECJRYQHUo8eUonQIAAAQL5&#13;&#10;C4gO+ZvrkQABAgQIlFhAdCjx5CmdAAECBAjkLyA65G+uRwIECBAgUGIB0aHEk6d0AgQIECCQv4Do&#13;&#10;kL+5HgkQIECAQIkFRIcST57SCRAgQIBA/gKiQ/7meiRAgAABAiUWEB1KPHlKJ0CAAAEC+QuIDvmb&#13;&#10;65EAAQIECJRYQHQo8eQpnQABAgQI5C8gOuRvrkcCBAgQIFBiAdGhxJOndAIECBAgkL+A6JC/uR4J&#13;&#10;ECBAgECJBUSHEk+e0gkQIECAQP4CokP+5nokQIAAAQIlFhAdSjx5SidAgAABAvkLiA75m+uRAAEC&#13;&#10;BAiUWKDDzJkzi1b+oEGDilaSeggQIECAQLsUGDNmTNpxFTQ6jD5ij7QjsT2B1gsMOe2qj791aevb&#13;&#10;0QKBVAIdLtnnkYvPSPUSGxPIRGCj4Ye1IDo4YJEJvkYIECBAgEBVBESHqsy0cRIgQIAAgUwERIdM&#13;&#10;GDVCgAABAgSqIiA6VGWmjZMAAQIECGQiIDpkwqgRAgQIECBQFQHRoSozbZwECBAgQCATAdEhE0aN&#13;&#10;ECBAgACBqgiIDlWZaeMkQIAAAQKZCIgOmTBqhAABAgQIVEVAdKjKTBsnAQIECBDIREB0yIRRIwQI&#13;&#10;ECBAoCoCokNVZto4CRAgQIBAJgKiQyaMGiFAgAABAlUREB2qMtPGSYAAAQIEMhEQHTJh1AgBAgQI&#13;&#10;EKiKgOhQlZk2TgIECBAgkImA6JAJo0YIECBAgEBVBESHqsy0cRIgQIAAgUwERIdMGDVCgAABAgSq&#13;&#10;IiA6VGWmjZMAAQIECGQiIDpkwqgRAgQIECBQFQHRoSozbZwECBAgQCATAdEhE0aNECBAgACBqgiI&#13;&#10;DlWZaeMkQIAAAQKZCIgOmTBqhAABAgQIVEVAdKjKTBsnAQIECBDIREB0yIRRIwQIECBAoCoCokNV&#13;&#10;Zto4CRAgQIBAJgKiQyaMGiFAgAABAlUREB2qMtPGSYAAAQIEMhEQHTJh1AgBAgQIEKiKgOhQlZk2&#13;&#10;TgIECBAgkImA6JAJo0YIECBAgEBVBESHqsy0cRIgQIAAgUwERIdMGDVCgAABAgSqIiA6VGWmjZMA&#13;&#10;AQIECGQiIDpkwqgRAgQIECBQFQHRoSozbZwECBAgQCATAdEhE0aNECBAgACBqgiIDlWZaeMkQIAA&#13;&#10;AQKZCIgOmTBqhAABAgQIVEVAdKjKTBsnAQIECBDIREB0yIRRIwQIECBAoCoCokNVZto4CRAgQIBA&#13;&#10;JgKiQyaMGiFAgAABAlUREB2qMtPGSYAAAQIEMhEQHTJh1AgBAgQIEKiKgOhQlZk2TgIECBAgkImA&#13;&#10;6JAJo0YIECBAgEBVBESHqsy0cRIgQIAAgUwERIdMGDVCgAABAgSqIiA6VGWmjZMAAQIECGQiIDpk&#13;&#10;wqgRAgQIECBQFQHRoSozbZwECBAgQCATAdEhE0aNECBAgACBqgiIDlWZaeMkQIAAAQKZCIgOmTBq&#13;&#10;hAABAgQIVEVAdKjKTBsnAQIECBDIREB0yIRRIwQIECBAoCoCokNVZto4CRAgQIBAJgKtig7vv//+&#13;&#10;Bx98kEkdGiFAgAABAgRKIZAiOnz88cdPPPHEVVdd9d5770ViOP/887f85+28886LR0oxWkUSIECA&#13;&#10;AAECrRRIER3uu+++kSNHPvDAA3Pnzn3mmWd+97vfDRkyZNddd7366qtvvfXWVtbh5QQIECBAgEAp&#13;&#10;BOqNDrFf4Y477th+++1PPvnkJZZYImJEnz59DjvssEMPPXSvvfYaPXr022+/XYoBK5IAAQIECBBo&#13;&#10;jUC90eGdd96ZMGFC7Gbo0qXLnDlznn322XXWWad79+4dOnTo37//66+/HrsiWlOH1xIgQIAAAQKl&#13;&#10;EKg3OkREWGSRRZI1DZMnT37hhRc22GCDeCS+jdwQd2KDUgxYkQQIECBAgEBrBOqNDosvvvjqq69+&#13;&#10;zz33vPzyy7fddtuSSy4Z30bHU6dO/eMf/9i3b9/YG9GaOryWAAECBAgQKIVAvdEh9it89atfHT9+&#13;&#10;/G677XbllVcOHTp0+eWXf/PNN0888cSJEyfuvPPOiy66aCkGrEgCBAgQIECgNQL1Rofoo1+/fpdc&#13;&#10;ckmcinnttdcOHz48wkSnTp0iT1x44YUDBgxoTRFeS4AAAQIECJRFIEV0iCHFuRUDBw7s1atXbWXD&#13;&#10;FltsscIKK5RltOokQIAAAQIEWimQIjq4JFQrrb2cAAECBAi0A4EU0cElodrBfBsCAQIECBBopUC9&#13;&#10;0cEloVoJ7eUECBAgQKB9CNQbHVwSqn3Mt1EQIECAAIFWCtQbHVwSqpXQXk6AAAECBNqHQL3RwSWh&#13;&#10;2sd8GwUBAgQIEGilQL3RwSWhWgnt5QQIECBAoH0I1BsdYrQuCdU+ptwoCBAgQIBAawRSRIfoptkl&#13;&#10;oeLi01tvvbVLQrVmAryWAAECBAiUSyBddIixvf322zM/eYtPznz44Yfj8XKNXLUECBAgQIBACwRS&#13;&#10;RIeICIcccshWW221/Sdv8VFY55xzzty5c1vQvZcQIECAAAEC5RKoNzp88MEHl19++UMPPfTNb37z&#13;&#10;tNNOW3vttffaa6/jjjtuww03HDRo0KmnntqtW7dyjVy1BAgQIECAQAsE6o0OcUmocePG7bfffgcc&#13;&#10;cEDseFh//fUXXnjhnXba6YwzzujcufOYMWNqH4jVgiK8hAABAgQIECiLQL3R4cMPP3zrrbf69+8f&#13;&#10;ESFuffv2nTp16rvvvhsLJzfffPNY6xD3yzJmdRIgQIAAAQItFqg3OsQ+hrgq1PTp05Oeevfu/eqr&#13;&#10;r8YHW8T9pZdeetKkSaJDi+fACwkQIECAQIkE6o0OcVRi1VVX/ctf/hJnV8TwevToETshXnnllfgk&#13;&#10;7ueffz4uGOWARYlmXakECBAgQKDFAvVGhwgHO++88/jx44844ohZs2b16tVrlVVWOfTQQ2Ox5AUX&#13;&#10;XBCLJWOfRIuL8EICBAgQIECgLAL1RocYT1xN8pe//OWwYcO6dOnSqVOnAw88cKONNpoyZcpuu+32&#13;&#10;n//5n5EtyjJmdRIgQIAAAQItFkgRHaKPuHBkXD4yLiIZ92OJw4knnnj33XfHvofu3bu3uAIvJECA&#13;&#10;AAECBEokkC46lGhgSiVAgAABAgTaQmAB0SEWRQ4fPjwu+vTZt9gmWT7pRoAAAQIECLRvgQ6f/ZYf&#13;&#10;n0xx/fXXz5kz57MV4uoOu+yyS6yByAQrYsroI/bIpCmNEEglMOS0qz7+1qWpXmJjAq0X6HDJPo9c&#13;&#10;fEbr29ECgbQCGw0/LC7qmPZVC4gOaZvLZHvRIRNGjbRAQHRoAZqXtF5AdGi9oRZaJtCy6FDvWoe4&#13;&#10;fkNyAaja7aWXXoqzNFtWq1cRIECAAAECJRWoKzrEZ2YeffTRZ5555vvvv5+MM64deeGFF8ZnZv7i&#13;&#10;F7+Ia0OVdPDKJkCAAAECBNIKLDg6RG445phj7r333jgzM/Y9JB107NgxLvAQH7591VVXxSdgxZKI&#13;&#10;tB3bngABAgQIECijwIKjQ1y54Y033rjkkku+9a1vRWJIBrnQQgsNGDDgv/7rv2JXxOjRo++4444y&#13;&#10;Dl7NBAgQIECAQFqBBUSH+Kztxx9/PA5MxAdYzNt0fG7FxhtvHB+97ZMz07rbngABAgQIlFRgAdEh&#13;&#10;lkZOnjy5T58+n/bpVnH96XXWWccnZ5Z0+pVNgAABAgTSCiz4gEW02OzcimZ9fPaz8xb04osvxrGP&#13;&#10;+Jq2VtvPV2Dcq28M+9kV8bXps2PGvbzcficl/35202h0BDIUGNyn6+gDBj5/1ODk36VfX7Np4ycP&#13;&#10;7Vd76pbvrJdhv5oiUBN4YeIruxx8fHxtahLfbr7PQV03/0r8O+3iUbjaTmAB0SE+D3O11VaL8zBr&#13;&#10;CySblfLBBx/Eh27Hbon4VO56qowrUP3kJz+ZMWNGPRvbZoECM+a8c+yVt02b/YmTXCI37HTqpTcd&#13;&#10;tc/UC4997qxDx4ybJD0sUNIGdQrsMmDpc7+2emy89xXP9j/1wV/f98pGK3WtRYTIDbuvt+zVT7wW&#13;&#10;Tx1+07heXTtKD3XC2qx+gemz3jz8F+dPmz6zWW741nFnnHno92bfd8NLt1z+4FN/lR7qJ0275QKi&#13;&#10;Q3zSVXw85q233hoftz3fpidMmBDrKNdee+3FFltsgX2PHTs2Tsp45plnFrilDeoRiIiwxoFn3v30&#13;&#10;35tu/O7cD66+/6m9txy47sq94vEeS3TefdN1/vDoc812S9TTvm0IzCuw8cpdOy680DVPTntwwux4&#13;&#10;9qx7X37k5dkRESJSxN6ILfp1n/rm3JueeT2euv7p15+cPKdPj04HbrESSQJZCTz45F8/N/Qbdz70&#13;&#10;WNMG33lv7q9H3bDxgP7rrb5KPN6z25JHfGvYjfc80Gy3RFY1aGfBByw222yz/v37H3LIIbfcckvT&#13;&#10;kzDjfjwSj6+44orbbLPNAikjN4wYMeLYY48977zzFrixDRYokOxaOOc7u8TehQVubAMCWQkcc8v4&#13;&#10;tU9/KBJD0wYjTPTpWdd+x6zK0E41BSI3bD/yyAt+fMht5/73J6LDu+9NmPLaZuut3Xmx/z8NsH+f&#13;&#10;3ssu1f2x58ZVE6qtR73g6BCfT3HUUUdFejj++OO32mqrL33pS7FSIb7G/XgkHj/uuON69uy5wEIH&#13;&#10;DhwYF8reeeedF7ilDeoRGLTqSnE8YrfBA5pt3KnjIrtvts5lfx775MQp8VQc0bj6gac27Ldi757d&#13;&#10;6mnWNgTSCiyzRMe5H340Yfo7sR/i3vEzl1uy405rLx2NxH6IdVdYYvrb7z80wWVn06Lafv4Cg9dd&#13;&#10;M45H7LH9ls2efmPW7NfemLny8ss2e/zFV15F2RYCC44O0Wskg1NPPTX2FsR5mD169Jg2bdpyyy23&#13;&#10;5557XnTRRaeddlqvXv/YMe5WHIFIFbHE4Wc3/SXWSMYRjThgccbeQyNSFKdClbQbgVjcsOrSnePA&#13;&#10;RByeiEHFPolY4jB0zaVipeTpO60ajw/51djk0IYbgTwFOndarE+v5kkizwLad191RYcgiJMwY7dB&#13;&#10;7GC44oorbr755rhC1EEHHRRXhYprQ7VvoDKOLhZF7vbTy0/6+vaxW2LCuUc++PzE//z5lbH7oYxj&#13;&#10;UXORBWIRwy4DlonFDefe//8L3WNR5MlDV7nk4VdjmWSso+y3VOfHDt04dj8UeRRqI0AgrYA3/rRi&#13;&#10;Rd8+lkPGosjvf3HTVZdfKmqNnQ1Hf/ULceeuT66mLPow1Fd4gcgN3x28QhyPOOymccl+hXgkFkXG&#13;&#10;qslkJUQ8eOY9E+POrussU/jRKLC9Cbzzz9UP7W1UhRmP6FCYqci0kJWW/vfKhs4dF11pqW4Tpjkh&#13;&#10;NlPiajcWxym+v/mKTXNDzWPSrH9/xO6rb86d896HsRii2lpG3+YCS3XrGosiJ77aPCv0XXH5Nu+7&#13;&#10;kh2IDu1z2l9+/d8L096Z+/7Lb8zqs0yP9jlUo8pdILl4w7jX35nvOobe3f59nvbyS3ZcYrGFp82Z&#13;&#10;m3uNOqyWQLKyoemiyOcnTIqFkxusMZ+PUKgWTduMVnRoG9fGtRrHKb684Rq//tMDyYUc4jIPp/z+&#13;&#10;7riz9YB/nO7sRqCVAsn6hsgNQ89/ollTcZxiwox34wpRyYUc4jIPh261cty57qlprezUywl8tkCc&#13;&#10;k/mfO3zh5AuuuOq2P8eWcc2o0y4ZtfNWm6628oro2kJAdGgL1Qa3echOQ2Ktw+bHnBtnWPQZ+Y+z&#13;&#10;ny/5/u5xbagGl6X7diGww+o9F124Q5xVUbvadHIndkXE+CJPxFqHOJYRj1y251rxyMhr/pacfOFG&#13;&#10;oE0F4rzNR68856zfXRdXoY5rRg1eZ80jhg9r0x6r3HiHuDJ00cY/aNCg0UfsUbSq1FMFgSGnXfXx&#13;&#10;ty6twkiNsVACHS7Z55GLzyhUSYqpiMBGww+LSy6lHWy6vQ5Tpkw55ZRT4tqRw4cPj8wRH8n905/+&#13;&#10;9IEHHvi0T7hIW43tCRAgQIAAgYILpIgO8SFYP/jBD55++unBgwcno/rwww+nTp0a15Z+7LFPXE68&#13;&#10;4GNWHgECBAgQINBigXqjQ3xC5vXXX9+3b9+4puRuu+2W9BfXqD7hhBMiSfzpT396//33W1yEFxIg&#13;&#10;QIAAAQJlEag3Orz11lvxiZdDhgzp2rVr07F16dJl8803f+GFF2KDsoxZnQQIECBAgECLBeqNDrGa&#13;&#10;IXY8LL744vP2VM/Hbbe4Pi8kQIAAAQIECiVQb3To1KlT7969H3/88QgQTQcQH71911139enTp3Nn&#13;&#10;5/4VamYVQ4AAAQIE2kQgRXSIz8u+7bbbRo0aFedWxALJWbNmPfroo8ccc8zdd9+97bbb2vfQJvOj&#13;&#10;UQIECBAgUDCBeqNDlL3RRhv96Ec/uvzyy4888sjnnntu9913HzlyZJwPetRRR2222WYFG5dyCBAg&#13;&#10;QIAAgTYRSBEdOnTosN1221177bW//e1v4xO3IzecffbZt95660477eSjt9tkcjRKgAABAgSKJ5Ai&#13;&#10;OiTFxykV66+//p577hlXhdpkk03i/MziDUpFBAgQIECAQFsJ1Hsh6lgOGdd1mDNnznwLiQCxyy67&#13;&#10;RKrIpEwXos6EUSMtEHAh6hageUnrBVyIuvWGWmiZQNteiHru3Lm33377BZ9yi6dig5bV7VUECBAg&#13;&#10;QIBAiQTqPWDRvXv3iy++OBZF1m4PPfRQJIY4w2KDDTb48Y9/HBuUaNhKJUCAAAECBFomUG90mLf1&#13;&#10;WDXZrVu3OGMzVjzEsYxm13toWTVeRYAAAQIECBRcoOXRIRlYBIhVVlnliSee+LRlEAUfv/IIECBA&#13;&#10;gACBVAKtjQ6xsyE+2yIuUL3wwgun6tjGBAgQIECAQBkF6o0OcYbFFVdcEVd0aHaLVQ5xkai4WpSz&#13;&#10;NMs4/WomQIAAAQJpBeqNDp92hsWDDz4YF3jYY4894shF2r5tT4AAAQIECJROoN7rOuQ5MNd1yFNb&#13;&#10;X00FXNfBz0NDBFzXoSHsOg2Btr2uQ3zo9gMPPDB58mTWBAgQIECAQJUF6j1gMXv27IsuuuiRRx6p&#13;&#10;MpaxEyBAgAABAvVGh/iAKx+r7ceFAAECBAgQqDc6LLnkkt/+9rfjYzPj6k+vvvrqzE/eZs2a9dFH&#13;&#10;H9EkQIAAAQIE2r1AvdEhosJZZ53117/+9ZRTTokrSG7/yVt8Bncc0Wj3WAZIgAABAgQI1HuGRZyc&#13;&#10;+eyzz37aZ1x17NhxrbXWiq+ZgDrDIhNGjbRAwBkWLUDzktYLOMOi9YZaaJlAm5xhkVwJ6p577olY&#13;&#10;sP7668eb+nxv8VRWuaFlg/cqAgQIECBAIB+BBRywSK4E9fTTT+dTjV4IECBAgACBggvUu9ah4MNQ&#13;&#10;HgECBAgQIJCPgOiQj7NeCBAgQIBAOxGoKzpMmTJlzGfeHn/88U9bQdlOnAyDAAECBAgQ+KfAAs6w&#13;&#10;iHMyDz744PhY7c/mWnvttX/+85937949E1VnWGTCqJEWCDjDogVoXtJ6AWdYtN5QCy0TaNkZFnVF&#13;&#10;hxVWWOErX/nKZ5Tl5MyWzZlXFU1AdCjajFSkHtGhIhNdwGG2LDrUdcCiV69en3ZaZvK4kzML+AOh&#13;&#10;JAIECBAg0BYCdUWHtuhYmwQIECBAgEAZBUSHMs6amgkQIECAQMMEFhAdYhHDdtttN2DAgIYVqGMC&#13;&#10;BAgQIECgSAILiA5dunTZc889t9pqqyLVrBYCBAgQIECgYQIOWDSMXscECBAgQKCMAqJDGWdNzQQI&#13;&#10;ECBAoGECokPD6HVMgAABAgTKKCA6lHHW1EyAAAECBBomIDo0jF7HBAgQIECgjAKiQxlnTc0ECBAg&#13;&#10;QKBhAqJDw+h1TIAAAQIEyiggOpRx1tRMgAABAgQaJiA6NIxexwQIECBAoIwCokMZZ03NBAgQIECg&#13;&#10;YQKiQ8PodUyAAAECBMooIDqUcdbUTIAAAQIEGiYgOjSMXscECBAgQKCMAqJDGWdNzQQIECBAoGEC&#13;&#10;okPD6HVMgAABAgTKKCA6lHHW1EyAAAECBBomIDo0jF7HBAgQIECgjAKiQxlnTc0ECBAgQKBhAqJD&#13;&#10;w+h1TIAAAQIEyiggOpRx1tRMgAABAgQaJiA6NIxexwQIECBAoIwCokMZZ03NBAgQIECgYQKiQ8Po&#13;&#10;dUyAAAECBMooIDqUcdbUTIAAAQIEGiYgOjSMXscECBAgQKCMAqJDGWdNzQQIECBAoGECokPD6HVM&#13;&#10;gAABAgTKKCA6lHHW1EyAAAECBBomIDo0jF7HBAgQIECgjAKiQxlnTc0ECBAgQKBhAqJDw+h1TIAA&#13;&#10;AQIEyiggOpRx1tRMgAABAgQaJiA6NIxexwQIECBAoIwCokMZZ03NBAgQIECgYQKiQ8PodUyAAAEC&#13;&#10;BMooIDqUcdbUTIAAAQIEGiYgOjSMXscECBAgQKCMAqJDGWdNzQQIECBAoGECokPD6HVMgAABAgTK&#13;&#10;KCA6lHHW1EyAAAECBBomIDo0jF7HBAgQIECgjAKiQxlnTc0ECBAgQKBhAqJDw+h1TIAAAQIEyigg&#13;&#10;OpRx1tRMgAABAgQaJiA6NIxexwQIECBAoIwCokMZZ03NBAgQIECgYQKiQ8PodUyAAAECBMooIDqU&#13;&#10;cdbUTIAAAQIEGiYgOjSMXscECBAgQKCMAqJDGWdNzQQIECBAoGECokPD6HVMgAABAgTKKCA6lHHW&#13;&#10;1EyAAAECBBomIDo0jF7HBAgQIECgjAKiQxlnTc0ECBAgQKBhAqJDw+h1TIAAAQIEyiggOpRx1tRM&#13;&#10;gAABAgQaJiA6NIxexwQIECBAoIwCokMZZ03NBAgQIECgYQKiQ8PodUyAAAECBMooIDqUcdbUTIAA&#13;&#10;AQIEGiYgOjSMXscECBAgQKCMAh1mzpxZtLoHDRpUtJLUQ4AAAQIE2qXAmDFj0o6roNHhgVP2TzsS&#13;&#10;2xNovcCmR5/z4BkHt74dLRBIJTD4sJ9//K1LU73ExgQyEehwyT4tiA4OWGSCrxECBAgQIFAVAdGh&#13;&#10;KjNtnAQIECBAIBMB0SETRo0QIECAAIGqCIgOVZlp4yRAgAABApkIiA6ZMGqEAAECBAhURUB0qMpM&#13;&#10;GycBAgQIEMhEQHTIhFEjBAgQIECgKgKiQ1Vm2jgJECBAgEAmAqJDJowaIUCAAAECVREQHaoy08ZJ&#13;&#10;gAABAgQyERAdMmHUCAECBAgQqIqA6FCVmTZOAgQIECCQiYDokAmjRggQIECAQFUERIeqzLRxEiBA&#13;&#10;gACBTAREh0wYNUKAAAECBKoiIDpUZaaNkwABAgQIZCIgOmTCqBECBAgQIFAVAdGhKjNtnAQIECBA&#13;&#10;IBMB0SETRo0QIECAAIGqCIgOVZlp4yRAgAABApkIiA6ZMGqEAAECBAhURUB0qMpMGycBAgQIEMhE&#13;&#10;QHTIhFEjBAgQIECgKgKiQ1Vm2jgJECBAgEAmAqJDJowaIUCAAAECVREQHaoy08ZJgAABAgQyERAd&#13;&#10;MmHUCAECBAgQqIqA6FCVmTZOAgQIECCQiYDokAmjRggQIECAQFUERIeqzLRxEiBAgACBTAREh0wY&#13;&#10;NUKAAAECBKoiIDpUZaaNkwABAgQIZCIgOmTCqBECBAgQIFAVAdGhKjNtnAQIECBAIBMB0SETRo0Q&#13;&#10;IECAAIGqCIgOVZlp4yRAgAABApkIiA6ZMGqEAAECBAhURUB0qMpMGycBAgQIEMhEQHTIhFEjBAgQ&#13;&#10;IECgKgKiQ1Vm2jgJECBAgEAmAqJDJowaIUCAAAECVREQHaoy08ZJgAABAgQyERAdMmHUCAECBAgQ&#13;&#10;qIqA6FCVmTZOAgQIECCQiYDokAmjRggQIECAQFUERIeqzLRxEiBAgACBTAREh0wYNUKAAAECBKoi&#13;&#10;IDpUZaaNkwABAgQIZCIgOmTCqBECBAgQIFAVAdGhKjNtnAQIECBAIBMB0SETRo0QIECAAIGqCIgO&#13;&#10;VZlp4yRAgAABApkIiA6ZMGqEAAECBAhURUB0qMpMGycBAgQIEMhEQHTIhFEjBAgQIECgKgKiQ1Vm&#13;&#10;2jgJECBAgEAmAqJDJowaIUCAAAECVREQHaoy08ZJgAABAgQyERAdMmHUCAECBAgQqIqA6FCVmTZO&#13;&#10;AgQIECCQiYDokAmjRggQIECAQFUERIeqzLRxEiBAgACBTAREh0wYNUKAAAECBKoiIDpUZaaNkwAB&#13;&#10;AgQIZCIgOmTCqBECBAgQIFAVAdGhKjNtnAQIECBAIBMB0SETRo0QIECAAIGqCIgOVZlp4yRAgAAB&#13;&#10;ApkIiA6ZMGqEAAECBAhURUB0qMpMGycBAgQIEMhEQHTIhFEjBAgQIECgKgKiQ1Vm2jgJECBAgEAm&#13;&#10;AqJDJowaIUCAAAECVREQHaoy08ZJgAABAgQyERAdMmHUCAECBAgQqIqA6FCVmTZOAgQIECCQiYDo&#13;&#10;kAmjRggQIECAQFUERIeqzLRxEiBAgACBTAREh0wYNUKAAAECBKoiIDpUZaaNkwABAgQIZCIgOmTC&#13;&#10;qBECBAgQIFAVAdGhKjNtnAQIECBAIBMB0SETRo0QIECAAIGqCIgOVZlp4yRAgAABApkIiA6ZMGqE&#13;&#10;AAECBAhURUB0qMpMGycBAgQIEMhEQHTIhFEjBAgQIECgKgKiQ1Vm2jgJECBAgEAmAqJDJowaIUCA&#13;&#10;AAECVREQHaoy08ZJgAABAgQyERAdMmHUCAECBAgQqIqA6FCVmTZOAgQIECCQiYDokAmjRggQIECA&#13;&#10;QFUERIeqzLRxEiBAgACBTAREh0wYNUKAAAECBKoiIDpUZaaNkwABAgQIZCIgOmTCqBECBAgQIFAV&#13;&#10;AdGhKjNtnAQIECBAIBOB/KLDu+++e9xxxw361+3GG2/MZAAaGTf5ta+deF58rVFMf/Ot3U86b6mv&#13;&#10;HVT7F9/Gg6wIZCsw7pWpux3/y/g632Yf+uvftzjo5E97NttKtFYRgcF9uo4+YODzRw1O/l369TWb&#13;&#10;Dvzkof1qT93ynfUqYtKQYeYUHWbOnDly5MgY4b333jtmzJhRo0ZdeOGFv/rVrxoy5vbUaQSCoy76&#13;&#10;/bRZbzYdVDz42sw3bznpwDeu+UXy7+pjR/RccvH2NHBjabhA/Jgdef5V02Z+4mevaX49Y9QtDS9S&#13;&#10;Ae1JYJcBS5/7tdVjRHtf8Wz/Ux/89X2vbLRS11pEiNyw+3rLXv3Ea/HU4TeN69W1o/TQdrOfU3QY&#13;&#10;P3789OnT9913306dOsVg+vbtu99++z366KMRKdpubO2+5Yeee3G14cfc9fhzzUb6xuy3lu2+5Gor&#13;&#10;LtvuBQywUQKxR2HVb/zorsee/bQCLrzlz5/xbKPK1m+pBTZeuWvHhRe65slpD06YHQM5696XH3l5&#13;&#10;dkSEiBSxN2KLft2nvjn3pmdej6euf/r1JyfP6dOj04FbrFTqIRe2+Jyiw8CBA2+44YZIDJ/443j6&#13;&#10;9BkzZhSWpuCFRW4YeuxZ5x34zdi70KzUidOmr7xMzy6LdSz4EJRXUoHIDV868qe/OWT4H//7R/Md&#13;&#10;QmwQ/y4/ekRJB6jsYgocc8v4tU9/KBJD0/IiTPTp2bmYBbfjqnKKDvMKTpw4sWfPnj169GjHuG06&#13;&#10;tE3W6BtHInYfsmGzXt6d+/6Dz/59wmvTdzj6F8lah0N/c1U82KbFaLxSApusucr0G87dfctB8x11&#13;&#10;LG447Df/e9iwoUt1XaJSLAabv8AyS3Sc++FHE6a/E/sh7h0/c7klO+609tJRRuyHWHeFJaa//f5D&#13;&#10;E2blX1UVemxMdBg7duxll1226667du/evQrKeY7x7ffmxl6HPsv2vPWUgyJbvHLFGdH7N0+/0DLJ&#13;&#10;PGehsn1FSD3nhjt32nSDiBeVRTDwfARiccOqS3eOAxNxeCJ6jH0SscRh6JpLxUrJ03daNR4f8qux&#13;&#10;yaENt8wFGhAdXnzxxRNOOGGHHXbYfvvtMx+PBmM5ZCyKPPN7e3TquGhoxNeRO20VqybvnGdJBCsC&#13;&#10;mQvc9MBjE197Y7+hW2besgYJNBWIRQy7DFgmFjece/8ryeOxKPLkoatc8vCrsUwy1lH2W6rzY4du&#13;&#10;HLsfuLWFQN7RIXLDQQcdtO666x5zzDHJkkm3thaIMBGrJidM/UcwdyPQdgJxqOLs626PQxVO52k7&#13;&#10;ZC2HQOSG7w5eIY5HHHbTuGS/QjwSiyJj1WSyEiIePPOeiXFn13WWIdYWArlGhzhOMWzYMLmhLSZS&#13;&#10;mwQaLvDYuAlPvzgpVlD2/MrI+Bd34ttB+x/vLM2GT017KiCOU3x/8xWb5oba6CbNeq92/9U35855&#13;&#10;78NYDNGexl6cseQXHSI3jBgxYu+99z7xxBPtb2i7n4C4NtSWPzrj6tGP1rpILvMwZED/tutUywRC&#13;&#10;IBZOxvLJ2r84/2JA395jzjk+9kPwIZCJQHLxhnGvvzPfdQy9uy1W62X5JTsusdjC0+bMzaRfjTQT&#13;&#10;yCk6JOsbIjcccMAB5qBNBVZdYdmdBq/7qxvuSq4vmVwzaqPV+qzXr3eb9qtxAgQItKlAsr4hcsPQ&#13;&#10;859o1lEcp5gw4924QlRyIYe4zMOhW60cd657alqbllTZxnOKDjfffPOUKVPirIrahaiTO7ErorL0&#13;&#10;bTfwH31thwO+svUmPzwlzsyMa0bFaZy1VZNt16mWCRAg0KYCO6zec9GFO8RZFbWrTSd3YldE9Bt5&#13;&#10;ItY6xLGMeOSyPdeKR0Ze87fk5Au3zAU6FPB6jhEpHjhl/8yHqkECCxTY9OhzHjzj4AVuZgMC2QoM&#13;&#10;PuznH3/r0mzb1BqBegQ6XLJPfDpEPVs23SanvQ5py7I9AQIECBAgUEwB0aGY86IqAgQIECBQUAHR&#13;&#10;oaAToywCBAgQIFBMAdGhmPOiKgIECBAgUFAB0aGgE6MsAgQIECBQTAHRoZjzoioCBAgQIFBQAdGh&#13;&#10;oBOjLAIECBAgUEwB0aGY86IqAgQIECBQUAHRoaAToywCBAgQIFBMAdGhmPOiKgIECBAgUFAB0aGg&#13;&#10;E6MsAgQIECBQTAHRoZjzoioCBAgQIFBQAdGhoBOjLAIECBAgUEwB0aGY86IqAgQIECBQUAHRoaAT&#13;&#10;oywCBAgQIFBMAdGhmPOiKgIECBAgUFAB0aGgE6MsAgQIECBQTAHRoZjzoioCBAgQIFBQAdGhoBOj&#13;&#10;LAIECBAgUEwB0aGY86IqAgQIECBQUAHRoaAToywCBAgQIFBMAdGhmPOiKgIECBAgUFAB0aGgE6Ms&#13;&#10;AgQIECBQTAHRoZjzoioCBAgQIFBQAdGhoBOjLAIECBAgUEwB0aGY86IqAgQIECBQUAHRoaAToywC&#13;&#10;BAgQIFBMAdGhmPOiKgIECBAgUFAB0aGgE6MsAgQIECBQTAHRoZjzoioCBAgQIFBQAdGhoBOjLAIE&#13;&#10;CBAgUEwB0aGY86IqAgQIECBQUAHRoaAToywCBAgQIFBMAdGhmPOiKgIECBAgUFAB0aGgE6MsAgQI&#13;&#10;ECBQTAHRoZjzoioCBAgQIFBQAdGhoBOjLAIECBAgUEwB0aGY86IqAgQIECBQUAHRoaAToywCBAgQ&#13;&#10;IFBMAdGhmPOiKgIECBAgUFAB0aGgE6MsAgQIECBQTAHRoZjzoioCBAgQIFBQAdGhoBOjLAIECBAg&#13;&#10;UEwB0aGY86IqAgQIECBQUAHRoaAToywCBAgQIFBMAdGhmPOiKgIECBAgUFAB0aGgE6MsAgQIECBQ&#13;&#10;TAHRoZjzoioCBAgQIFBQAdGhoBOjLAIECBAgUEwB0aGY86IqAgQIECBQUAHRoaAToywCBAgQIFBM&#13;&#10;AdGhmPOiKgIECBAgUFAB0aGgE6MsAgQIECBQTAHRoZjzoioCBAgQIFBQAdGhoBOjLAIECBAgUEwB&#13;&#10;0aGY86IqAgQIECBQUAHRoaAToywCBAgQIFBMAdGhmPOiKgIECBAgUFAB0aGgE6MsAgQIECBQTAHR&#13;&#10;oZjzoioCBAgQIFBQAdGhoBOjLAIECBAgUEwB0aGY86IqAgQIECBQUAHRoaAToywCBAgQIFBMAdGh&#13;&#10;mPOiKgIECBAgUFAB0aGgE6MsAgQIECBQTAHRoZjzoioCBAgQIFBQAdGhoBOjLAIECBAgUEwB0aGY&#13;&#10;86IqAgQIECBQUAHRoaAToywCBAgQIFBMAdGhmPOiKgIECBAgUFAB0aGgE6MsAgQIECBQTAHRoZjz&#13;&#10;oioCBAgQIFBQAdGhoBOjLAIECBAgUEwB0aGY86IqAgQIECBQUAHRoaAToywCBAgQIFBMAdGhmPOi&#13;&#10;KgIECBAgUFAB0aGgE6MsAgQIECBQTAHRoZjzoioCBAgQIFBQAdGhoBOjLAIECBAgUEwB0aGY86Iq&#13;&#10;AgQIECBQUAHRoaAToywCBAgQIFBMAdGhmPOiKgIECBAgUFAB0aGgE6MsAgQIECBQTAHRoZjzoioC&#13;&#10;BAgQIFBQAdGhoBOjLAIECBAgUEwB0aGY86IqAgQIECBQUAHRoaAToywCBAgQIFBMAdGhmPOiKgIE&#13;&#10;CBAgUFAB0aGgE6MsAgQIECBQTAHRoZjzoioCBAgQIFBQAdGhoBOjLAIECBAgUEwB0aGY86IqAgQI&#13;&#10;ECBQUAHRoaAToywCBAgQIFBMAdGhmPOiKgIECBAgUFAB0aGgE6MsAgQIECBQTAHRoZjzoioCBAgQ&#13;&#10;IFBQAdGhoBOjLAIECBAgUEwB0aGY86IqAgQIECBQUIEOM2fOLFppI0aMGDt2bNGqUg8BAgQIEGhn&#13;&#10;AgMHDjzvvPPSDqqI0SHtGGxPgAABAgQI5CbggEVu1DoiQIAAAQLtQUB0aA+zaAwECBAgQCA3AdEh&#13;&#10;N2odESBAgACB9iAgOrSHWTQGAgQIECCQm4DokBu1jggQIECAQHsQEB3awywaAwECBAgQyE1AdMiN&#13;&#10;WkcECBAgQKA9CIgO7WEWjYEAAQIECOQmIDrkRq0jAgQIECDQHgREh/Ywi8ZAgAABAgRyExAdcqNu&#13;&#10;247efffd4447btA/b8OHDy/gR5O07fi1XgCBX/3zVoBClFAVgfi0o+SXnt97OU+56JAzeJt0F7nh&#13;&#10;5JNPXm655cb887bhhhsefPDB0kObWGv0UwRuvPHGyy67DA+B3ATiRy4+KzE+uqn2e2+fffZ58cUX&#13;&#10;cyugyh2JDu1h9m+77bYnn3xyxx13TAbzjW98I77ee++97WFsxlB4gWSP10knnVT4ShXYfgTip+7h&#13;&#10;hx/ee++944Mfa7/3evbs+dRTT7WfQRZ4JKJDgSen7tImTpy47rrr9urVK3lF9+7dY8dD/L+K/111&#13;&#10;t2FDAi0RSPZ4TZo0Kf4E3GGHHVrShNcQSC/QqVOnE0888YADDmj20vhlmL4xr0gtIDqkJivaC+J3&#13;&#10;99SpU+NoRfxfalpb/DYXHYo2We2vnuQ3+MUXXxyBtf2NzohKJDBjxozp06evvPLKJaq5vKWKDuWd&#13;&#10;u8+q3P+f9jmvRkWAwPwE4s+kiy66KA5YbLHFFoRyEBAdckDWBQECBAi0ocAFF1xw6623/uAHP7D3&#13;&#10;qw2VmzQtOuTjnHcvDvjlLa4/AgQaJBCnBMfZPXGqRW3JZIMKqVC3okPpJzsONsdCh1ju0GxlQ+/e&#13;&#10;vZutfij9UA2AAAECTQSSs3vkhvx/KESH/M2z7zFWNjRdFBlXdHj00Uc33nhj0SF7ay0SIFAMgeTs&#13;&#10;njgvfdSoUfY35DwnokPO4G3SXbIy6Mwzz0x2PFx++eXx1XKhNrHWKAECxRCI9Q2RG37xi1/07du3&#13;&#10;GBVVqArRoT1MdqwMOvfcc5O4EBdkjV0OP//5zy0Xag9TawwECMxPIK4aefvtt0+ZMmXYsGG1a1HH&#13;&#10;nTh+4aT0HH5kOrhccQ7KuiBAgAABAu1GwF6HdjOVBkKAAAECBPIQEB3yUNYHAQIECBBoNwKiQ7uZ&#13;&#10;SgMhQIAAAQJ5CIgOeSjrgwABAgQItBsB0aHdTKWBECBAgACBPAREhzyU9UGAAAECBNqNgOjQbqbS&#13;&#10;QAgQIECAQB4CokMeyvogQIAAAQLtRkB0aDdTaSAECBAgQCAPAdEhD2V9EKhHIPkYwKZX1Y3722yz&#13;&#10;zQ9/+MOHH374448/rqeRera58cYbhw8fnlxJduzYsdFLfF3gC1955ZX/+Z//adlVfpOhxYcjf0Yv&#13;&#10;H330UQzzsMMOiyFHSbvssstvfvObN954o/aSKPIrX/lKXIF4gaXagACBNhUQHdqUV+MEUgsss8wy&#13;&#10;e+2117f/ddtxxx3Hjx9/0EEH3X///anbyvQF11133fPPP59pk/9u7K233jrppJMOPPDA+LjXCBln&#13;&#10;nXXW0KFDr7/++u9973sx/DbqVLMECLRMQHRomZtXEWgrgWWXXXafffb57r9uhxxyyIUXXhifDXjD&#13;&#10;DTe8/fbbmfcan1Y8ZsyYxn5m8QcffHDppZf++c9/jk9//clPfrLVVlttuummAXD++ecvueSS8Vlu&#13;&#10;s2bNynzgGiRAoMUCokOL6byQQE4CESY23njjadOmzZ07N9nzHx80fNFFF22++eb777//1KlTo453&#13;&#10;3nnnkksu+dKXvhS7+vfee+/bbrst3o9r9cUHDB5zzDGx/Ze//OX4vMGmdTc7YPHee+9dccUVX/va&#13;&#10;16Kd+Br345Gk08suu+zWW2+NT2eN4x3RQhxAefbZZ3/wgx9sttlmcYjhlFNOiV5qLcezDzzwQFQS&#13;&#10;7USRL7300mdgxTGIm2++Ofa1DB48uEOHDrUte/fuveeee8bQmh62qD2blBobRBdRw7777hs91g7r&#13;&#10;RDHHHntsFJY8dd9998UBkeS1caQmABOrePkf/vCHgM1pLnVDoF0IiA7tYhoNol0LvP/++7Nnz15k&#13;&#10;kUVqb6vXXnvt008/feqpp+666649evSYPn36kUceGe/o3/nOd2JXf+SME044IbJFkh4mTZoUxzv+&#13;&#10;+te/Rno44IADrrnmmjvuuGO+YLFXI9r89a9/veWWW/7sZz+Lr3E/EkP0+/Wvf3277bbbcMMN4/GN&#13;&#10;NtooXv7HP/4xMsHSSy99+umnxwKFF154IWJE7eDCnXfeeeihhy633HKxfdQTXz9jjUJ8THyUGsmm&#13;&#10;aW5IKoxOL7jggn79+jUrOLaPlROx9iI2iDuHH354JInICsESW77++us//vGPI3AES5S30korRYUP&#13;&#10;PvhgPBUxKPZtxKKKOBQSVpEeIvTEHp12/RNkcAQyFhAdMgbVHIFsBeLtPBYZxPt0vG0vvvjiSePx&#13;&#10;XnjEEUfEDoB44+zYsWO8T8fbZLyDfvWrX41d/fEWftppp0WSiHfr+Cs89kB8+OGHP/3pT2P1wBe/&#13;&#10;+MWTTz45/o6fb5GPP/54NBWvjRY+//nPR86IFZqPPfZY/Jm+1lpr9erVK4JC5IYVVlgh3ptHjRoV&#13;&#10;xxRib0RsGc2effbZcVQlOo039Ti+8Pvf/3777bePBBPPxpLMuEWCmW+nUWHsOFl++eVjkUf9dPGS&#13;&#10;v/3tbyNHjoyWkzWVxx9/fKyTSALKxIkTJ0+eHHEhfKKAH/3oR5FLnnnmmdjxEHsjnnzyychS8ZKw&#13;&#10;ijHGnVjD8Wkm9ZdkSwLVERAdqjPXRloOgXiHizfd2nkWceA//kqOd7499tgjdjwkY1hllVW6deuW&#13;&#10;3I/3vHjLj/fdOCgQqxaSW+yHiH0Vsachno2vcSBg5ZVXTraPt//YjT9fi3hPXW211dZee+3k2dgH&#13;&#10;MGzYsHPOOSd2HjTbPt6hYwfDoosu+sgjjyQ9xsGLCDFPPPHEnDlzXn311b///e/bbrttly5dkheu&#13;&#10;t956se9hvp3G3oIIIgv981b/DK244oq//e1vd95559pLQiCO7CTLQWKFRCSS//3f/3355ZcjLsS3&#13;&#10;Z5xxRuySiS7ifvfu3eNIR8SFSDlBGnssYn9M586d6+/dlgQqLpDi/2rFpQyfQD4Czc6wiD+d4y0w&#13;&#10;jiP07Nnz09564y/sOJYff0nH39DJLc5WmDFjRjweR/HjjTkWDdRiRzQy37/v4y083vLjLbmeN9H4&#13;&#10;2z22j/fjWo9xJ1ZRxP6J2OUQp0s06yVCRhxYmW/9sasgokm8wdfWItTvHPEodmb85S9/iQWVsYMk&#13;&#10;UlcMNl4e+z9i5USsn9htt93iFJU4JBEHMpL2l1pqqW984xvPPfdcfN1hhx2OPvroyD3WOtRvbksC&#13;&#10;ISA6+DEgUCyBZmdY7L777nGkv+kb/3zLjQWJtV0OtTsjRoyY78aLLbbYvI/Hn+lxXKN+izh+Eccs&#13;&#10;mnUax1b69OkzbyOxAyP2SXxa47FHJFJLrAOdd4M4KhF7C+Lki2ZPxQ6D2HMQu2TiGE0ci4l9HkOG&#13;&#10;DKntWQmuWP8YizpjocOAAQPiKEyslIw1E/GqqCSOYsRpn3GEJV4eh2Mi9ES2aIuzV+rHtCWBcgmI&#13;&#10;DuWaL9USaC4Qb8lxDGLChAnzffNLno0/zZuecDHfZQfx13/scojrPjU96h+HQuKYRSyBbNZr7AKJ&#13;&#10;HQ+x8XznI1mT0TQKxJ/1yZkg872tueaa8WYfO06aXfYqvo0Covc4xNDshbGDIQ5YfP/73x89enTk&#13;&#10;gDiBM5YsNItESyyxRISD2DVyyy23fPOb34zFoa+99lrSTmy5ySabxEKNm266KVaN3HPPPa4e4b8W&#13;&#10;gfoFRIf6rWxJoIgCsZ4gFkbEKQOxzqBWX5ymGIsi4804nl133XXj/TWyRfJs7NK/++675zuS2DLe&#13;&#10;p+NdOXk20kZchypyQISPZtuvscYa8X4fizdreSXuxIqBuMXRioggsUHTZ6PNz7hgZRxf2HrrrX/3&#13;&#10;u9/FSRBN00O86uqrr/7CF76w+uqrNysghhPJINZwJHEhOVO0dhJHZIW4NkYtIUV+iuMUSQtRRqwa&#13;&#10;qVlFZJl3dEWcZjURKJLAwnHyUpHqUQuB6grEW3W8x8d5mHHCQuwDmC9Esk08FadX1I5ixFqBeC+8&#13;&#10;/PLL49k4/B/v2XEJ5/irOi7MEIsM4o08DivEn+ZxP3YVxBmJ8ad8HBZJeolH4sIGcb2HOAAR76/x&#13;&#10;bVydKZYFxEmMV155ZZwoEScxRqSIHuONPPb8xzbxnh0vj97j3Mh4J45sMW7cuDiNM9n5/7nPfS7Z&#13;&#10;1RHXmYiXRBcRCOI6CrEMIhZLRsqZd1yxejGiRqysjGMKkQni23jXj9AQOwyitfgd1bVr13hV1BZH&#13;&#10;LqLsWDYRuzGi7IgL0Xtyhey4xcGIOBMkuoiRxkKHSE7xqljzEUkicOIi1nG2RazkiHri2Tg6E/tX&#13;&#10;Yn9DdBrXfogVlws8KlTdH00jJ/BJAdHBTwSBogi0ODrEroU40h/vfJEP4s0+1g1EaIi3/OQEh/ga&#13;&#10;b43xDhp/1kfsiPuxcbxDzxsd4h03zleMN/s4xzLWMcSf8rGKMP7oTy63EG/YEQUiT0SDcbpE//79&#13;&#10;IwpEZIlH4h09zheNyyrEI8nGcQJnbBORJd6z4zSHOF4QeSLOCplvdIjt4x09Di7EOonYfRLLQiP9&#13;&#10;xDLMWMl48MEH184laRodIrtEARECYuM4yyN2S0TCiD0fcVgkzkaJdaDRUZxDERpxzYY4czVO44wl&#13;&#10;kzHA6ChCVRxMicfj8hgRehKrehaHFuUHRR0EGi3QIfkIHDcCBAgQIECAQD0C1jrUo2QbAgQIECBA&#13;&#10;4P8FRAc/CgQIECBAgEAKAdEhBZZNCRAgQIAAAdHBzwABAgQIECCQQkB0SIFlUwIECBAgQEB08DNA&#13;&#10;gAABAgQIpBAQHVJg2ZQAAQIECBAQHfwMECBAgAABAikERIcUWDYlQIAAAQIERAc/AwQIECBAgEAK&#13;&#10;gf8DaMnbOu67UMkAAAAASUVORK5CYIJQSwMECgAAAAAAAAAhANKJ/TAMIQAADCEAABQAAABkcnMv&#13;&#10;bWVkaWEvaW1hZ2UyLnBuZ4lQTkcNChoKAAAADUlIRFIAAADCAAAB2QgCAAAAW+VzigAAAAFzUkdC&#13;&#10;AK7OHOkAAAAJcEhZcwAAEnQAABJ0Ad5mH3gAACCxSURBVHhe7ZoJdFXV1cfLtyqGOSQQpjBKmIKA&#13;&#10;DCEaUERFBgEpGsqHSrHUIgspWKCVwod8WKoQLVWKqEicEEGRQRlERSpEkgApsyDIEMIUSHhMIQS/&#13;&#10;1e8fjr29vpe8vCT3vTPc/1tZd13PO3efvff/9/bZ52IFj8fzM36YgfJl4L/K9zifZgYKM0CMyIED&#13;&#10;GSBGDiSRJogRGXAgA8TIgSTSBDEiAw5kgBg5kESaIEZkwIEMECMHkkgTxIgMOJABYuRAEmmCGJEB&#13;&#10;BzJAjBxIIk0QIzLgQAaIkQNJpIkKAf7/RqNGjcrIyGC+XJiBjrEt5ye/6z/wQDGKi4vr8dxKFyZR&#13;&#10;hLxxysDUpKfdGX78hJfS09P9x85NzZ1sOBw1MXI4oe40R4zcqbvDURMjhxPqTnPEyJ26Oxw1MXI4&#13;&#10;oe40R4zcqbvDURMjhxPqTnPEyJ26Oxw1MXI4oe40R4zcqbvDURMjhxPqTnPEyJ26Oxw1MXI4oe40&#13;&#10;R4zcqbvDURMjhxPqTnPEyJ26Oxw1MXI4oe40R4zcqbvDURMjhxPqTnPEyJ26Oxw1MXI4oe40R4zc&#13;&#10;qbvDURMjhxPqTnPEyJ26Oxw1MXI4oe40R4zcqbvDURMjhxPqTnPEyJ26Oxw1MXI4oe40R4zcqbvD&#13;&#10;URMjhxPqTnPEyJ26Oxw1MXI4oe40R4zcqbvDURMjhxPqTnPEyJ26Oxw1MXI4oe40R4zcqbvDURMj&#13;&#10;hxPqTnPEyJ26Oxw1MXI4oe40R4zcqbvDURMjhxPqTnPEyJ26Oxw1MXI4oe40R4zcqbvDURMjhxPq&#13;&#10;TnPEyJ26Oxw1MXI4oe40R4zcqbvDURMjhxPqTnPEyJ26Oxw1MXI4oe40R4zcqbvDURMjhxPqTnPE&#13;&#10;yJ26Oxw1MXI4oe40R4zcqbvDURMjhxPqTnPEyJ26Oxw1MXI4oe40R4zcqbvDUYcIo0ObPnk9sbX9&#13;&#10;DyMI5fSBDK9x8Z/iW6/PDwX5m954VkxY8+ff5F/yWBM8J48smzioyPG095LwoMNpK6u5/ILrT89b&#13;&#10;NHvJasuAGIkYMEr8fbgxvUTbmINH8KA189CJM3f+7jk8/tCzL+deumIfn/bWx/aZJRov24QQYXQx&#13;&#10;O6v1fUMef++fTyz9Vvw1794fHtdt2dEawQ0mYFp0+27RHbp7xQNo1s9+CoPCSIs7B6z+3xGgByOg&#13;&#10;ZPfqt5vG98J43VYdt34wR3CD64ENy1r2HPzzimFly47jT33yzT/fWrfJMgvJH5n5Kv7z5Eev5K6a&#13;&#10;n/7q9FeWr7dD5utA2rff//alhfZxUDJv5Rf977gNFrq2vuW5d1cIbnB99/OUR+9LCKt4k+OBeBkM&#13;&#10;BUaQ80rumXqtOpUo59G0z7O/23nHiMlh1cK9HM3asemq59yt/YYLI0263hfVov3hLetwf/ncKTxV&#13;&#10;v21X3ON6KfvED9cKMTp3ZN9NlaqE128a7CQGaB81A5TYJx/MOp19/uLogfcKpZs3qPPUoF4AxV5R&#13;&#10;7PNBWJ8/zPbOzNncbQeO3NmuFcZxzczOybtWgPud32dWrXQzbAboXnmmhQSja/mQtmpUA/+Oot58&#13;&#10;9/UqFJUihUc9AzdVa9UTRgATuDy9P0NsbZXCI8Oq1RRfgbb8S+fB7rGtG5rd3rs82XHwWVEzft33&#13;&#10;rl/1/k+hRfH4+m9TvJQGWLkXL/suDYZQzFCxnhlWWMjtn9rh1SOrVxUj4nEstyZt56BunR0MwY+p&#13;&#10;UGDkOXkY0mZ8NM9qg9AS+fok6k2phBfE3EAnR9zcQKoWkEJhi2zcUp1SJOpQ/zs6+tf16JmzUTWr&#13;&#10;R/ybCfvkiUP6+TInJpz1XMz5N3nicQDXtkl0aEoRHAgFRpezT+Qc29/xodGiDRowY9GqqcO8mmj/&#13;&#10;pQiOVo+KtnYrkTvUJ3GDEoVCdXJPGu5xrRbV4P8K8k/t344Gy2rhM5YVtiCyPtinoCs2r8o3V/Tj&#13;&#10;A6b9ZdEnQ3rER1SrErir0bUjOrds+vWu/XgE10ZRkfnXCrbsO3hPp1gYFJ27/34r8LWKmxkKjNBN&#13;&#10;Fza/LX/8IeKm85Cx2L9+etQ6nLVzs+hvivyIpttqn0HhtiUvi5nY4Lr8chw2OFQ7XHF/at9WbHmo&#13;&#10;TykLZoDax97cgvEiT3/lz2CJFtDoQEU0Pf5rAzqnifMXY8tDs1yiTfsE9FVTHn1QEIMr7lP2HLy9&#13;&#10;TQy2Nhhc+8LEQ4texHggZ8BSrWufHAqMfJ1DabH2I/EtqggOaOH1mxUXCZrunmNnoyAtfOQ24IJp&#13;&#10;4MOajG/7/ukNwIorBkUpAkbY4GAT3+IEh0EpJ/8312xEhfAPBxh6fNYbKCozRyaW4WCF6vXRs2Nx&#13;&#10;UsMV4YtShG0OG1xMdF18iyYMg8E7+cvByIsVlCVUCyjte0D7yc/u36yI9wXYK+1NtzVz3/rFMXcO&#13;&#10;gClMsAYBbpl/auV5EKUIlQCH/PoPPYVqgSvusXPhNQ/QEZYxIe7JaWVmyMs9UDvk7sJtMfNMjvVV&#13;&#10;kzq1yxNFic+GAiP0JV5vC72OXSgbKE5+djSEgS3JbgR1BdWlSkQdr5cIeJN0/eqVWk3b4BH72dBq&#13;&#10;pErMiLMTrDqBUoE/vB/CtoWjltUsgyGc4THy0uhhZahDXt4CzctXr7W/pRHGG9WJtL5F5+5sXF7W&#13;&#10;QoERDl+gBEVCrC3aGhQMiwBxyLJO7EUGLHojnObEt7s+ScYG16bXUK/JeJPUuEtPYRkGsS7OiaLa&#13;&#10;BfLiKqi59jUu+iEwhFOYI0sv37ytb9f2Ake8AsDhH6+mREVEt1R+TItzMhQY4dTd73+SRQuMv52r&#13;&#10;FibOWWN13PDMvvvYHQVw+CcO8apa9EZozIURvM/sNfEVr01QvEewLGPdhJFTcSp859e3Y8cU782V&#13;&#10;+kD1PUeysMdZ/xgibqA6/ERTbN/7SvRcPIU2SMxERz971FCUuubDfo/Bh3vElWihzBMqeDyeQB6O&#13;&#10;i4vr8dzKQGYaOWfjlIGpSU8bGVqJQcVPeCk9vYR/6QtFNSrRUU7QPQPESHcFlfCfGCkhg+5OECPd&#13;&#10;FVTCf2KkhAy6O0GMdFdQCf+JkRIy6O4EMdJdQSX8J0ZKyKC7E8RIdwWV8J8YKSGD7k4QI90VVMJ/&#13;&#10;YqSEDLo7QYx0V1AJ/4mREjLo7gQx0l1BJfwnRkrIoLsTxEh3BZXwnxgpIYPuThAj3RVUwn9ipIQM&#13;&#10;ujtBjHRXUAn/iZESMujuBDHSXUEl/CdGSsiguxPESHcFlfCfGCkhg+5OECPdFVTCf2KkhAy6O0GM&#13;&#10;dFdQCf+JkRIy6O4EMdJdQSX8J0ZKyKC7E8RIdwWV8J8YKSGD7k4QI90VVMJ/YqSEDLo7QYx0V1AJ&#13;&#10;/4mREjLo7gQx0l1BJfwnRkrIoLsTxEh3BZXwnxgpIYPuThAj3RVUwn9ipIQMujtBjHRXUAn/iZES&#13;&#10;MujuBDHSXUEl/CdGSsiguxPESHcFlfCfGCkhg+5OECPdFVTCf2KkhAy6O0GMdFdQCf+JkRIy6O4E&#13;&#10;MdJdQSX8J0ZKyKC7E8RIdwWV8J8YKSGD7k4QI90VVMJ/YqSEDLo7QYx0V1AJ/4mREjLo7kQFj8cT&#13;&#10;SAxxcXGBTOMcIzOQnp7uP65SYDT4r2uMzFEgQS0b3zdl2q8CmWnenITpb5WIETc183SXEBExkpB0&#13;&#10;85YkRuZpKiEiYiQh6eYtSYzM01RCRMRIQtLNW5IYmaephIiIkYSkm7ckMTJPUwkRESMJSTdvSWJk&#13;&#10;nqYSIiJGEpJu3pLEyDxNJUREjCQk3bwliZF5mkqIiBhJSLp5SxIj8zSVEBExkpB085YkRuZpKiEi&#13;&#10;YiQh6eYtSYzM01RCRMRIQtLNW5IYmaephIiIkYSkm7ckMTJPUwkRESMJSTdvSWJknqYSIiJGEpJu&#13;&#10;3pLEyDxNJUREjCQk3bwliZF5mkqIiBhJSLp5SxIj8zSVEBExkpB085YkRuZpKiEiYiQh6eYtSYzM&#13;&#10;01RCRMRIQtLNW5IYmaephIiIkYSkm7ckMTJPUwkRESMJSTdvSWJknqYSIiJGEpJu3pLEyDxNJURE&#13;&#10;jCQk3bwliZF5mkqIiBhJSLp5SxIj8zSVEBExkpB085YkRuZpKiEiYiQh6eYtSYzM01RCRMRIQtLN&#13;&#10;W5IYmaephIiIkYSkm7ckMTJPUwkRESMJSTdvSWJknqYSIiJGEpJu3pLEyDxNJUREjCQk3bwlQ4TR&#13;&#10;3q9W/qVfc/sfRqxsZu3bbn1lH/dNd8riuWLmm2P652QdtibgHiMYXzJ1xNVLHvv4Vwtf+KEgX65y&#13;&#10;H6XsqD1ssv0PI5ZL6d8ds76yj/v6/OLyDWJmj2deOXTqnDUB9xjBeOILybmX8+zj0xevzS+4Huzw&#13;&#10;Q4SR5/Tx2/oMnbh8zzOrD4m/2LsHitjA0Gfznn3itfUYxDV12YLiSAJDl3LOCCPxg0eueP53giRQ&#13;&#10;snVFcquE+zEe3abTP95+UXCD6671H7br9fDPK4YFO4/+7R/Lzh1+T9zx5OlnF80Ufw8ldBCPgKFJ&#13;&#10;yau2JD2NQVznfrqpOJLA0KnzF4WRMQ90H/nyYkESKJm/dnP/uFiMd23ReObS9YIbXBdt3DqsR5ew&#13;&#10;ijcFO/xQYAQ5IX/D2M6+cqJyAA4QEBndDKHiCj72bFhhrygWbV+/N6dtzweFkZYJ9zdo1WH/pjW4&#13;&#10;v5B98sT+HY3b3457XC+cybp+rRCj04f2VqxURViW+IGckD++ZRNfOVE5kpZvAAHN69WCh7iCj6Wb&#13;&#10;/2mvKBZtz3/0RWK324SRB7rEdo5puDJ1V+HvMOfCtoPHu8fegntcM8+ez7uB0a6jJ6uG3SwsB/sT&#13;&#10;CowgKqStUSfaN5i8C7mXz58TBIhP3ZhbMZJz/HuvybDQrGP3yIaFycIHMIFLVDIBXJWakZWq1xRf&#13;&#10;4XGYBbsHU79o1b1vsDNYon2ICmkb1f7RPfv83Et52Z7LggDx6dAsGiOHTp71MgsLd7eLaV6/thgH&#13;&#10;TOAy7btjArioGlUjqlURX+FxmAW7a7fvGxjfrkT3HJkQCozABKTdvPgVqwGC/ML7qxfP42oRYIUE&#13;&#10;aLzCw7YIEG+6+SfbkyAGM6+czxGm8Klas1blGhEHUj6LatpKeimCP2AC0iZ9/GNbgw4GG5lwNffS&#13;&#10;FVwtAqyQAY1X+NgWAWLln25PgphCdC7gptBUIVLhQKryp1v3xjaqF5pShEVDgRGYyD7ybbehT4mu&#13;&#10;6NHZS96dOKS4BggEgINAfiJWeasRVR8b3LGdW/AUrhj/4Vr+8b3bmnW+y2resXUGYjMYc8DE3sxT&#13;&#10;E37RU3RFq6f9tt/014prgEAAOAjEDau8RUfWwAa3aW9h/cYV4yhFqQeO9mzfwmre0VcFYrPMc0KB&#13;&#10;Ebpp0fwKL3Fz5yPjimyAyhYGNri7hv9eEIMr7jN3p2HLQ6FC8w5qx32wDeP+z4BlWzqQp9BNg564&#13;&#10;Fo3FZNz88aF7i2yAArHmOwcb3OTEXtjgUOdwxf033x7BlodCheYd1B54bQrG/Z8By7a09VQoMPJ1&#13;&#10;MbxuQ2s/8vpWdEuBRGXf+CpVCx8yIxmw4opnRSnCNofChnYK34JdDEo/+Yu4GkdFWPuRV6SiWwok&#13;&#10;fPvGF1G18tI/jACsuOJZUYqwzaGwoZ3CtzjBYTB4J385GFlpEl2R1dZY4779OMizjmDWNNEGeSU9&#13;&#10;49P3cKADOnbO8Hgg2oR4juiKrLbGWt23Hwd51hHMmibaIC+fkz9PxYEO6Ng5w+NBDS0UGKEv8Xor&#13;&#10;iH4Z3Qx6GtEJ2fU+fXC3KCFeYQMsewFDXUF1QY0BLvaZeJNUcPVK3eaxGLSziBWDmkc/xtGXeL0V&#13;&#10;RL+MbgY9jeiE7HrvOJwlSoiXQYBlL2Ci+0GNAS72mXiTdDn/Wrsm9TFoZxErBjX8UGCEUzcIQJEQ&#13;&#10;kaBHsd4AAQJUjlVJhZ0NvgIEeP0oaolX2CAD5H3x2gxxwsdBDO+KfM/zeJMUE3+veLeEUifeHeAR&#13;&#10;2C/yxVVQkyuM49QNAlAkxH+iR7HeAAECVI4n5y0VZzdAgNePopZ4OQYyQN7kdz4RJ3wcxPCuyPc8&#13;&#10;jzdJfTq1Ee+WUOrEuwM8gt6oyBdXToVfweMpVKXET1xc3OC/Fr7rK9sHQq6aNf5wxiY8HtW09YN/&#13;&#10;/Jv9KA6NcXYTlgdMeNF6wQ3gQJV9MgobECzSCAZhBye1hKFjLCcty2jq7eOljWLZ+L4p035V2qes&#13;&#10;+RBy1N+XfLXrIEZwDl8wdqj9KA6GcHYTk18dnWi94AZwoMo+GYUNCBZpBIOwg5Pa7wf1tNa1LKOp&#13;&#10;t4+XKpCE6W+lp6f7fyREGJXKbwUnlxMjBSMK3KVAMArFpha4x5ypaQaIkabCqeU2MVJLD029IUaa&#13;&#10;CqeW28RILT009YYYaSqcWm4TI7X00NQbYqSpcGq5TYzU0kNTb4iRpsKp5TYxUksPTb0hRpoKp5bb&#13;&#10;xEgtPTT1hhhpKpxabhMjtfTQ1BtipKlwarlNjNTSQ1NviJGmwqnlNjFSSw9NvSFGmgqnltvESC09&#13;&#10;NPWGGGkqnFpuEyO19NDUG2KkqXBquU2M1NJDU2+IkabCqeU2MVJLD029IUaaCqeW28RILT009YYY&#13;&#10;aSqcWm4TI7X00NQbYqSpcGq5TYzU0kNTb4iRpsKp5TYxUksPTb0hRpoKp5bbxEgtPTT1hhhpKpxa&#13;&#10;bhMjtfTQ1BtipKlwarlNjNTSQ1NviJGmwqnlNjFSSw9NvSFGmgqnltvESC09NPWGGGkqnFpuEyO1&#13;&#10;9NDUG2KkqXBquU2M1NJDU2+IkabCqeU2MVJLD029IUaaCqeW28RILT009YYYaSqcWm4TI7X00NQb&#13;&#10;YqSpcGq5TYzU0kNTb4iRpsKp5TYxUksPTb0hRpoKp5bbxEgtPTT1hhhpKpxabhMjtfTQ1JsKHo8n&#13;&#10;ENfj4uICmcY5RmYgPT3df1ylwOjhOWuNzFEgQX04rk/K1McCmWnenIQZ75SIETc183SXEBExkpB0&#13;&#10;85YkRuZpKiEiYiQh6eYtSYzM01RCRMRIQtLNW5IYmaephIiIkYSkm7ckMTJPUwkRESMJSTdvSWJk&#13;&#10;nqYSIiJGEpJu3pLEyDxNJUREjCQk3bwliZF5mkqIiBhJSLp5SxIj8zSVEBExkpB085YkRuZpKiEi&#13;&#10;YiQh6eYtSYzM01RCRMRIQtLNW5IYmaephIiIkYSkm7ckMTJPUwkRESMJSTdvSWJknqYSIiJGEpJu&#13;&#10;3pLEyDxNJUREjCQk3bwliZF5mkqIiBhJSLp5SxIj8zSVEBExkpB085YkRuZpKiEiYiQh6eYtSYzM&#13;&#10;01RCRMRIQtLNW5IYmaephIiIkYSkm7ckMTJPUwkRESMJSTdvSWJknqYSIiJGEpJu3pLEyDxNJURE&#13;&#10;jCQk3bwliZF5mkqIiBhJSLp5SxIj8zSVEBExkpB085YkRuZpKiEiYiQh6eYtSYzM01RCRMRIQtLN&#13;&#10;W5IYmaephIiIkYSkm7ckMTJPUwkRESMJSTdvSWJknqYSIiJGEpJu3pLEyDxNJUREjCQk3bwliZF5&#13;&#10;mkqIKNQY/VCQv3bulM2L59pj3fPVyj/3vUX8Ze3bXmIaMB9GYMqamZN1eMGYB/D44qkjrl702Me/&#13;&#10;XPi8fWaJxoMx4aNvdtZ+dIr9DyPWQunfHbO+so97eZJfcH1C8koxM3HW27mX86wJh06d6/GnuUWO&#13;&#10;T//gMzwYjKDsNkON0f6UzzLWLLZ7AKRSl70x6vXP/7Tme1zXzZsGSvyEDc5Wzn7aPgGUpK9Y2Cqh&#13;&#10;Nyw0bNNp4ztJghtcd6xf2qFX4s8rhgU7j/7tH8vOHd6zy/E3p5199znx99Ad7cUjYGjS259smTUO&#13;&#10;g7jOXb2pSJIAzWNz3sd8YSSxW4df/GUh6MEIKJm/LqV/l1iMd23RaOaHnwtucF30j+3D7uoUVvGm&#13;&#10;YIcfUoxQM0CMPSSM7E9ZFz/4N5HRzTCOK+53b1hhryhezL09IdErKReyT57Yv6NJ+9sxjqvnzInr&#13;&#10;+YUYnT609+ZKVYVliR/Ieer8xfiWTXzlBBxJKzaCgOb1asFDXMf067508w57pRGeb9h1MPvCpVG9&#13;&#10;E4SRBzq36dy84cq03bjPyrmw7dDx7m0Kw8Q186wn7wZGu46erBpWUVgO9id0GIma0anfIx37DrWi&#13;&#10;unrxPO7rxdxqjeD+yvmzOVnf+0aOugXmULHuenS817dVwmtVql5TDOLxvIu5WO5A6uetu/cNdgZL&#13;&#10;tA9RIW2jWuG+M3Mv5QEOQYD4dGjaACOHTp71mox6Bm6iI2uIccAELtO+yxTARdWoGlGtivgKj8Ms&#13;&#10;2F2bsX9g1/8ktkQ/yzMhdBilLlsAR7H1BOKu50yW77RuQ8eMnPtpkdXliuecIBKfKjVrV64egd2z&#13;&#10;TtPW0ksR/AETkDZpxVdWA4SNTLiae+kKrhYBVsiZ5zyBZEkQcwOdy8LUDaSqRVSr/Om2fbGN6oam&#13;&#10;FGHREGGEhgaFJO7Bx28K+0mbIkqIRYC4P3P420CSaM2pEVW/QasOR3duwQiu4XUaXC/IP7536y2d&#13;&#10;7sK6onP3aupLZb+ck8HE3szTEx68W3RFq6f+pt+MN4prpUEAOPBdsXFUhLVbiW9Rn8QNShQK1aZ9&#13;&#10;h3GPa6Pa4fkFP6QeONqzXYzVvL+44qtyRuH/8VBghEZn0+K5VgNkdwjVAvUJbTWaJIzjivvSBowO&#13;&#10;usdjE47fIAZX3GfuTmsY2wVbG6wNT1r69AfbMe6/cy/tooHPRzcNeuJaNBaP4OaPg+8psgHyYxNM&#13;&#10;4FurfQaFzy/7UszHBjf54fuwwaHa4Yr7b/YfwZaHQoXmHdQeeHUyxv2cAQOPpbiZocBo++r3UCFa&#13;&#10;JdxfpBPYqkDS/CfuAwRonhKfXdCs052lDaxS9fChM5JxUsMVz4pShMKGDS4y+hZ8ixMcBqWf/EVc&#13;&#10;KC3WfuQVqeiWfMOPqFp5/uiHUZAa/no6cMEE8GFNw7dLJw0HrLhiUJQibHMobM3r18a3OMFhMHgn&#13;&#10;/6BjhFKESoBD/gsPxgIUXHH/j3f/itc8ogLhA5JAAP76jHnuen7ez/71L3vTXVqkQO2tPQcBHXuD&#13;&#10;FV63YWnthGC+6IqstsZasch+3GJFvC/AXmlvuq1nk79IS0zogMn2BgvgBjWcoGNk1QkByh9W7MVJ&#13;&#10;DUct0SyL14b2V46nDu7+WYUK6JHLFjYMXrt6uW7zWDweXifaMuI5fbxsBsv/FPoSr7eF1rFLdEJ2&#13;&#10;vXccOSFKiNe62JLsRlBXUF3q1azu9RIBb5Iu5xe0a1Ifj9tZtBqp8odTpIWgY+Tfb9Eb7d6wXGw3&#13;&#10;4tVi96FjAF/ZAv5205qW8feJ943o38W7A1ER0S1JeQ+JUzf2KRQJEZFoa1AwQABqBl4kPvnqh+Ls&#13;&#10;Bgjw+hEjGPcKX/RGeHskxv++ZjM2uBH3dvWahjdJfTq2Emyh1Il3B3gpgN6oyBdXZUuy71OSMYJD&#13;&#10;2NGqRdYVWx46YrwWim7TSTiKpti+95UYs6hq1uNgtPfo6Xhd+dIvO6E3anv3wBItBGMCTt0fP/O4&#13;&#10;aIHxB1DwttrquLE9ibMbvrp90hy8frRecAM4/BOHeFUteiM05sII3me+M+6/vWgTLFqWse6s4f1h&#13;&#10;ueWTM9EbWWaDEWMFj8cTiN24uLiH56wNZKaRcz4c1ydl6mNGhlZiUAkz3klPT/c/TX41KjEMTlA/&#13;&#10;A8RIfY008JAYaSCS+i4SI/U10sBDYqSBSOq7SIzU10gDD4mRBiKp7yIxUl8jDTwkRhqIpL6LxEh9&#13;&#10;jTTwkBhpIJL6LhIj9TXSwENipIFI6rtIjNTXSAMPiZEGIqnvIjFSXyMNPCRGGoikvovESH2NNPCQ&#13;&#10;GGkgkvouEiP1NdLAQ2KkgUjqu0iM1NdIAw+JkQYiqe8iMVJfIw08JEYaiKS+i8RIfY008JAYaSCS&#13;&#10;+i4SI/U10sBDYqSBSOq7SIzU10gDD4mRBiKp7yIxUl8jDTwkRhqIpL6LxEh9jTTwkBhpIJL6LhIj&#13;&#10;9TXSwENipIFI6rtIjNTXSAMPiZEGIqnvIjFSXyMNPCRGGoikvovESH2NNPCQGGkgkvouEiP1NdLA&#13;&#10;Q2KkgUjqu0iM1NdIAw+JkQYiqe8iMVJfIw08JEYaiKS+i8RIfY008JAYaSCS+i4SI/U10sBDYqSB&#13;&#10;SOq7SIzU10gDD4mRBiKp7yIxUl8jDTwkRhqIpL6LxEh9jTTwkBhpIJL6LhIj9TXSwENipIFI6rtI&#13;&#10;jNTXSAMPiZEGIqnvYgWPxxOIl6NGjcrIyAhkJucYloGOrWPmv73If1CBYmRYahiOsxngpuZsPl1q&#13;&#10;jRi5VHhnwyZGzubTpdaIkUuFdzZsYuRsPl1qjRi5VHhnw5aD0cGDB7t16xZezCc1NbW4CUuXLhXx&#13;&#10;5+fnjx8/vkgDeNzZHAXD2qxZs/w4L771DQTjgwcPzs3NhUvFWbBSFAy3i7MpB6OYmJjNmzfjzSc+&#13;&#10;W7dubdu27bp168R/4hMfHy/cff31161B3GDOE088gfRZwYwYMeL06dP2OZMnT54wYQIoDGUSy7bW&#13;&#10;Pffcc/jwYbvz9thhc/bs2YKY4j6+FpAxpCj0PyQ5GJUt78ALlKSlpflJ7siRI+vUqbN8+fKyLaHU&#13;&#10;U19++eWCBQtK5dKAAQPw01qyZAmqdakeLOdknTBCqE2aNDlz5kxOTo7/sE+dOhXiPJZTBt/HUWne&#13;&#10;f//9mTNnlqG0ZGZm5uXlOe6SH4OaYXT06FEUm8jIyOJCAmHgrF69emFhYaHMYzDWEtW3xK3NvjTo&#13;&#10;AUONGjWqXLlyMFxSqzcqW4T4XeLXOWTIkIiIiCItoALNmzcPXw0aNKhsS4TyKexZzZo1szfavoUH&#13;&#10;ezRcCnxrw0yYRYpC/CtSuhqhW7RnuXfv3uiyExMTLbGTk5Pr1q1rzcE9fourVq1CCx9KIMq2lm+D&#13;&#10;bJ0tLIP4wUycOLG4rc0XRMSOI4uvnbJ5GPhTSmPkdVLzOsggSPtJDfUfI0h6cbUq8KQoNdPP1mYH&#13;&#10;EbmC22PHjpXyE1Iao1LJOWnSJJCEilWGnrRUC4V+ciBbG4q0OO276L1RkJRAuvED1eW9UeBJsLY2&#13;&#10;7G5+nhKnfb43CjyxRc8U6d6zZw8abd0P/F4Riq3Nf4LQVo8ePRrvckt1uCtv0m88b86mJtKBdKO2&#13;&#10;o/V++eWXHUmQOkZErfXvDxqjpKQktN4zZswI5Q+J/xOtOpxo7Ilp1UhjKXR2nRjprJ4yvhMjZaTQ&#13;&#10;2RFipLN6yvhOjJSRQmdHiJHO6injOzFSRgqdHSFGOqunjO/ESBkpdHaEGOmsnjK+EyNlpNDZEWKk&#13;&#10;s3rK+E6MlJFCZ0eIkc7qKeP7/wOVgFLyGvcNjwAAAABJRU5ErkJgglBLAwQUAAYACAAAACEARApO&#13;&#10;v+EAAAAKAQAADwAAAGRycy9kb3ducmV2LnhtbEyPzWrDMBCE74W+g9hCb43sNA6NYzmE9OcUAk0K&#13;&#10;pbeNtbFNLMlYiu28fbe9tJeBZZjZ+bLVaBrRU+drZxXEkwgE2cLp2pYKPg6vD08gfECrsXGWFFzJ&#13;&#10;wyq/vckw1W6w79TvQym4xPoUFVQhtKmUvqjIoJ+4lix7J9cZDHx2pdQdDlxuGjmNork0WFv+UGFL&#13;&#10;m4qK8/5iFLwNOKwf45d+ez5trl+HZPe5jUmp+7vxecmyXoIINIa/BPww8H7IedjRXaz2olHANOFX&#13;&#10;2ZvNkgTEUcF0sZiDzDP5HyH/BgAA//8DAF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QItABQA&#13;&#10;BgAIAAAAIQCxgme2CgEAABMCAAATAAAAAAAAAAAAAAAAAAAAAABbQ29udGVudF9UeXBlc10ueG1s&#13;&#10;UEsBAi0AFAAGAAgAAAAhADj9If/WAAAAlAEAAAsAAAAAAAAAAAAAAAAAOwEAAF9yZWxzLy5yZWxz&#13;&#10;UEsBAi0AFAAGAAgAAAAhAFCSKD6vAgAAggcAAA4AAAAAAAAAAAAAAAAAOgIAAGRycy9lMm9Eb2Mu&#13;&#10;eG1sUEsBAi0ACgAAAAAAAAAhANo4vDg0UQAANFEAABQAAAAAAAAAAAAAAAAAFQUAAGRycy9tZWRp&#13;&#10;YS9pbWFnZTEucG5nUEsBAi0ACgAAAAAAAAAhANKJ/TAMIQAADCEAABQAAAAAAAAAAAAAAAAAe1YA&#13;&#10;AGRycy9tZWRpYS9pbWFnZTIucG5nUEsBAi0AFAAGAAgAAAAhAEQKTr/hAAAACgEAAA8AAAAAAAAA&#13;&#10;AAAAAAAAuXcAAGRycy9kb3ducmV2LnhtbFBLAQItABQABgAIAAAAIQAubPAAxQAAAKUBAAAZAAAA&#13;&#10;AAAAAAAAAAAAAMd4AABkcnMvX3JlbHMvZTJvRG9jLnhtbC5yZWxzUEsFBgAAAAAHAAcAvgEAAMN5&#13;&#10;AAAAAA==&#13;&#10;">
                      <v:shape id="图片 226058022" o:spid="_x0000_s1027" type="#_x0000_t75" style="position:absolute;width:34194;height:346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4ZKyzgAAAOcAAAAPAAAAZHJzL2Rvd25yZXYueG1sRI/NasMw&#13;&#10;EITvhbyD2EBvjRRBgnGihJIQ+nMoNO2lt8XaWm6tlbFU2+nTV4VCLwPDMN8w2/3kWzFQH5vABpYL&#13;&#10;BYK4Crbh2sDry+mmABETssU2MBm4UIT9bna1xdKGkZ9pOKdaZAjHEg24lLpSylg58hgXoSPO2Xvo&#13;&#10;PaZs+1raHscM963USq2lx4bzgsOODo6qz/OXN1C4p2b4tmn8eHtQx8vdSj8ugzfmej4dN1luNyAS&#13;&#10;Tem/8Ye4twa0XqtVobSG31/5E8jdDwAAAP//AwBQSwECLQAUAAYACAAAACEA2+H2y+4AAACFAQAA&#13;&#10;EwAAAAAAAAAAAAAAAAAAAAAAW0NvbnRlbnRfVHlwZXNdLnhtbFBLAQItABQABgAIAAAAIQBa9Cxb&#13;&#10;vwAAABUBAAALAAAAAAAAAAAAAAAAAB8BAABfcmVscy8ucmVsc1BLAQItABQABgAIAAAAIQAi4ZKy&#13;&#10;zgAAAOcAAAAPAAAAAAAAAAAAAAAAAAcCAABkcnMvZG93bnJldi54bWxQSwUGAAAAAAMAAwC3AAAA&#13;&#10;AgMAAAAA&#13;&#10;">
                        <v:imagedata r:id="rId188" o:title="" croptop="936f" cropbottom="858f" cropleft="467f" cropright="-1f"/>
                      </v:shape>
                      <v:shape id="图片 717090063" o:spid="_x0000_s1028" type="#_x0000_t75" style="position:absolute;left:34194;width:14228;height:346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1d3OywAAAOcAAAAPAAAAZHJzL2Rvd25yZXYueG1sRI9BawIx&#13;&#10;FITvhf6H8ArealYXa12NItXSXrU97PG5eW4WNy8hSXX775tCoZeBYZhvmNVmsL24UoidYwWTcQGC&#13;&#10;uHG641bB58fr4zOImJA19o5JwTdF2Kzv71ZYaXfjA12PqRUZwrFCBSYlX0kZG0MW49h54pydXbCY&#13;&#10;sg2t1AFvGW57OS2KJ2mx47xg0NOLoeZy/LIKzqeZq/e7cIo+2nJWHuo3b2qlRg/DbplluwSRaEj/&#13;&#10;jT/Eu1Ywn8yLRUaX8PsrfwK5/gEAAP//AwBQSwECLQAUAAYACAAAACEA2+H2y+4AAACFAQAAEwAA&#13;&#10;AAAAAAAAAAAAAAAAAAAAW0NvbnRlbnRfVHlwZXNdLnhtbFBLAQItABQABgAIAAAAIQBa9CxbvwAA&#13;&#10;ABUBAAALAAAAAAAAAAAAAAAAAB8BAABfcmVscy8ucmVsc1BLAQItABQABgAIAAAAIQCp1d3OywAA&#13;&#10;AOcAAAAPAAAAAAAAAAAAAAAAAAcCAABkcnMvZG93bnJldi54bWxQSwUGAAAAAAMAAwC3AAAA/wIA&#13;&#10;AAAA&#13;&#10;">
                        <v:imagedata r:id="rId189" o:title=""/>
                      </v:shape>
                      <w10:anchorlock/>
                    </v:group>
                  </w:pict>
                </mc:Fallback>
              </mc:AlternateContent>
            </w:r>
          </w:p>
        </w:tc>
        <w:tc>
          <w:tcPr>
            <w:tcW w:w="5228" w:type="dxa"/>
          </w:tcPr>
          <w:p w14:paraId="6C33EF9A" w14:textId="77777777" w:rsidR="00D6507D" w:rsidRPr="00D6507D" w:rsidRDefault="00D6507D" w:rsidP="00765131">
            <w:pPr>
              <w:numPr>
                <w:ilvl w:val="0"/>
                <w:numId w:val="110"/>
              </w:numPr>
            </w:pPr>
            <w:r w:rsidRPr="00D6507D">
              <w:rPr>
                <w:rFonts w:hint="eastAsia"/>
              </w:rPr>
              <w:t>分3类</w:t>
            </w:r>
          </w:p>
          <w:p w14:paraId="1F7BCDF9" w14:textId="77777777" w:rsidR="00D6507D" w:rsidRPr="00D6507D" w:rsidRDefault="00D6507D" w:rsidP="00765131">
            <w:pPr>
              <w:numPr>
                <w:ilvl w:val="0"/>
                <w:numId w:val="110"/>
              </w:numPr>
            </w:pPr>
            <w:r w:rsidRPr="00D6507D">
              <w:rPr>
                <w:rFonts w:hint="eastAsia"/>
              </w:rPr>
              <w:t>171分子</w:t>
            </w:r>
          </w:p>
          <w:p w14:paraId="6B999A01" w14:textId="77777777" w:rsidR="00D6507D" w:rsidRPr="00D6507D" w:rsidRDefault="00D6507D" w:rsidP="00765131">
            <w:pPr>
              <w:numPr>
                <w:ilvl w:val="0"/>
                <w:numId w:val="110"/>
              </w:numPr>
            </w:pPr>
            <w:r w:rsidRPr="00D6507D">
              <w:rPr>
                <w:rFonts w:hint="eastAsia"/>
              </w:rPr>
              <w:t>SVM效果最好</w:t>
            </w:r>
          </w:p>
          <w:p w14:paraId="7EB5FC50" w14:textId="77777777" w:rsidR="00D6507D" w:rsidRPr="00D6507D" w:rsidRDefault="00D6507D" w:rsidP="00765131">
            <w:pPr>
              <w:numPr>
                <w:ilvl w:val="0"/>
                <w:numId w:val="110"/>
              </w:numPr>
            </w:pPr>
            <w:r w:rsidRPr="00D6507D">
              <w:rPr>
                <w:rFonts w:hint="eastAsia"/>
              </w:rPr>
              <w:t>52.4%</w:t>
            </w:r>
          </w:p>
          <w:p w14:paraId="5E2CF896" w14:textId="77777777" w:rsidR="004639A0" w:rsidRDefault="004639A0" w:rsidP="00563916">
            <w:pPr>
              <w:rPr>
                <w:rFonts w:hint="eastAsia"/>
              </w:rPr>
            </w:pPr>
          </w:p>
        </w:tc>
      </w:tr>
      <w:tr w:rsidR="00CB6173" w14:paraId="47F16E20" w14:textId="77777777">
        <w:tc>
          <w:tcPr>
            <w:tcW w:w="5228" w:type="dxa"/>
          </w:tcPr>
          <w:p w14:paraId="6368D80E" w14:textId="40945DFF" w:rsidR="004639A0" w:rsidRDefault="008A7535" w:rsidP="00563916">
            <w:pPr>
              <w:rPr>
                <w:rFonts w:hint="eastAsia"/>
              </w:rPr>
            </w:pPr>
            <w:r w:rsidRPr="008A7535">
              <w:lastRenderedPageBreak/>
              <mc:AlternateContent>
                <mc:Choice Requires="wpg">
                  <w:drawing>
                    <wp:inline distT="0" distB="0" distL="0" distR="0" wp14:anchorId="16E6DDAD" wp14:editId="707523F5">
                      <wp:extent cx="2828925" cy="1876425"/>
                      <wp:effectExtent l="0" t="0" r="3175" b="3175"/>
                      <wp:docPr id="1356161285" name="组合 14"/>
                      <wp:cNvGraphicFramePr/>
                      <a:graphic xmlns:a="http://schemas.openxmlformats.org/drawingml/2006/main">
                        <a:graphicData uri="http://schemas.microsoft.com/office/word/2010/wordprocessingGroup">
                          <wpg:wgp>
                            <wpg:cNvGrpSpPr/>
                            <wpg:grpSpPr>
                              <a:xfrm>
                                <a:off x="0" y="0"/>
                                <a:ext cx="2828925" cy="1876425"/>
                                <a:chOff x="0" y="0"/>
                                <a:chExt cx="4286527" cy="3100990"/>
                              </a:xfrm>
                            </wpg:grpSpPr>
                            <pic:pic xmlns:pic="http://schemas.openxmlformats.org/drawingml/2006/picture">
                              <pic:nvPicPr>
                                <pic:cNvPr id="1635654711" name="图片 1635654711"/>
                                <pic:cNvPicPr>
                                  <a:picLocks noChangeAspect="1"/>
                                </pic:cNvPicPr>
                              </pic:nvPicPr>
                              <pic:blipFill rotWithShape="1">
                                <a:blip r:embed="rId190"/>
                                <a:srcRect l="2696" t="2034" b="2477"/>
                                <a:stretch/>
                              </pic:blipFill>
                              <pic:spPr>
                                <a:xfrm>
                                  <a:off x="0" y="0"/>
                                  <a:ext cx="3231560" cy="3100990"/>
                                </a:xfrm>
                                <a:prstGeom prst="rect">
                                  <a:avLst/>
                                </a:prstGeom>
                              </pic:spPr>
                            </pic:pic>
                            <pic:pic xmlns:pic="http://schemas.openxmlformats.org/drawingml/2006/picture">
                              <pic:nvPicPr>
                                <pic:cNvPr id="1867120315" name="图片 1867120315"/>
                                <pic:cNvPicPr>
                                  <a:picLocks noChangeAspect="1"/>
                                </pic:cNvPicPr>
                              </pic:nvPicPr>
                              <pic:blipFill>
                                <a:blip r:embed="rId191"/>
                                <a:stretch>
                                  <a:fillRect/>
                                </a:stretch>
                              </pic:blipFill>
                              <pic:spPr>
                                <a:xfrm>
                                  <a:off x="3168807" y="0"/>
                                  <a:ext cx="1117720" cy="3100990"/>
                                </a:xfrm>
                                <a:prstGeom prst="rect">
                                  <a:avLst/>
                                </a:prstGeom>
                              </pic:spPr>
                            </pic:pic>
                          </wpg:wgp>
                        </a:graphicData>
                      </a:graphic>
                    </wp:inline>
                  </w:drawing>
                </mc:Choice>
                <mc:Fallback>
                  <w:pict>
                    <v:group w14:anchorId="2A0A7F14" id="组合 14" o:spid="_x0000_s1026" style="width:222.75pt;height:147.75pt;mso-position-horizontal-relative:char;mso-position-vertical-relative:line" coordsize="42865,3100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tcJfqAIAAIAHAAAOAAAAZHJzL2Uyb0RvYy54bWzUld1u0zAUx++ReAfL&#13;&#10;91vitE3SaO2EGJuQEFQMxLXrOom1+EO2+7EnQDwD78LbIF6DYyf76DqJadIuuGhqx/Hx//z8P/bJ&#13;&#10;6U52aMOtE1rNMDlOMeKK6ZVQzQx//XJ+VGLkPFUr2mnFZ/iaO3w6f/3qZGsqnulWdytuEQRRrtqa&#13;&#10;GW69N1WSONZySd2xNlzBYK2tpB66tklWlm4huuySLE3zZKvtyljNuHPw9qwfxPMYv64585/q2nGP&#13;&#10;uhkGbT4+bXwuwzOZn9CqsdS0gg0y6DNUSCoULHob6ox6itZWHISSglntdO2PmZaJrmvBeMwBsiHp&#13;&#10;g2wurF6bmEtTbRtziwnQPuD07LDs4+bCmkuzsEBiaxpgEXshl11tZfgHlWgXkV3fIuM7jxi8zMqs&#13;&#10;nGYTjBiMkbLIx9CJUFkL5A/msfbdMHOclfkkK/qZI5Km02ncjuRm4WRPjhGsgt/AAFoHDP7tFZjl&#13;&#10;15bjIYh8UgxJ7dXaHMF2GerFUnTCX0frwcYEUWqzEGxh+w7gXFgkVsAiH03yybggBCNFJVj/989f&#13;&#10;f358R/cGgFOIECb1IWhI8YNmVw4p/balquFvnAETQ7xANdn/PHb31l92wpyLrkNW+2/Ct5ctNbA0&#13;&#10;id4Mg0PqUAEPHPQIvd6dZ5qtJVe+LzfLO6CglWuFcRjZisslh3Tt+1VUSCtn2WdQHAouy6d5rLks&#13;&#10;HY0xgoLLxkXR28N5yz1rb5K6Ed4TceDHpzpwlI3IJIfaDg58zEcA1Tp/wbVEoQFaQV4EQjcfnA8K&#13;&#10;7j4ZGPcCIl9A3ouCxv/jvjIvCFAnUJn77rsbeDn3ha17YbNley4KC9Zg+2C8fj8Hew3b+SR3jUhe&#13;&#10;likcSIenHCGkKLIX9lg87+CYj34crqRwj9zvQ/v+xTn/CwAA//8DAFBLAwQKAAAAAAAAACEA44KJ&#13;&#10;5+aBAADmgQAAFAAAAGRycy9tZWRpYS9pbWFnZTEucG5niVBORw0KGgoAAAANSUhEUgAABA4AAAP3&#13;&#10;CAIAAAAjhptIAAAAAXNSR0IArs4c6QAAAAlwSFlzAAASdAAAEnQB3mYfeAAAgYtJREFUeF7t3Qfc&#13;&#10;lWX9P/DYewsIyBYBV7i3qLlHWmpWNixHmJlmmmnDtHBUWqmVpZa40p+Z4l6598KFKAgiqGx4gIc9&#13;&#10;/H/r6U/k4kbOuTnXud/n5csX8tznur7X+3uE+3PuVa+mpuZTXgQIECBAgAABAgQIEPhfgfpACBAg&#13;&#10;QIAAAQIECBAg8EEBUcGnggABAgQIECBAgACBDxEQFXwsCBAgQIAAAQIECBAQFXwGCBAgQIAAAQIE&#13;&#10;CBDIJuCoQjYnWxEgQIAAAQIECBAomICoULCGWy4BAgQIECBAgACBbAKiQjYnWxEgQKDMAiNHjvzq&#13;&#10;V7/a9t+v+EX8Z92ES5cuvf3223fddde6Hx133HFvv/32J6vliSeeOPDAAwcPHnzLLbfEsB8/yJNP&#13;&#10;PnnQQQftvPPOw4cP/5iN40d333337rvv/sUvfvGll176qDFjs3vuuWePPfaoW8WOO+540003rbKG&#13;&#10;T7ZM7yJAgACBUgmICqWSNA4BAgRKJjBx4sQ333yzbk96zpw5o0aNeuedd0o2ekkHeu655y655JJn&#13;&#10;n332Y0ZduHDhDTfccPrppz/zzDN1m73yyivnn39+lsRS0mINRoAAAQKrJyAqrJ6XrQkQIJCDwOzZ&#13;&#10;s6dPn75kyZKYa/78+W+99dbUqVNzmHe1pogAcM0118RRjgceeODj3zhz5szIEm+88cYhhxwSRx5e&#13;&#10;ffXVo446KtJCHC2p2Ai0WhQ2JkCAQLUKiArV2lnrIkAgSYFOnTpts802UXrsW8+YMSN+ETlh/Pjx&#13;&#10;8ZsHHHBA/HTlVcUueHw3v8EGG9Sd1fPtb387DkesvEHsiJ9wwgl1Pz322GPf99PYMkb4zW9+079/&#13;&#10;/9hg0KBBl19++YIFC7LAzZo1Kw4mnHXWWREAVrl9HBipqanp2bPn1ltvvc4667Rv336LLbZYf/31&#13;&#10;586dG7+/yrfbgAABAgTWloCosLbkzUuAAIEPEWjRosUmm2zSp0+fSAjxih332BePPf7YlW/Xrt3K&#13;&#10;b4jv5k888cSf//znKw44XHvttZEHHn300brNYoM452fYsGF1//m3v/3tmGOOeeihh1YMEsPGvv6Z&#13;&#10;Z545ZcqU+M0IJOeee+7vfve7uoiS5dWrV68o4Ne//nXs93/M9q1bt476YzlPP/10HC2JfBKnLUVI&#13;&#10;2HTTTbt165ZlItsQIECAwFoREBXWCrtJCRAg8JECdQcB4trlMWPGxF77tGnTOnbsWPd9/Ir3xN72&#13;&#10;nXfeGVcex/XBt912W+x2P/7443HJcuSECAxx9CAyRhyXePnllz/96U9feeWVsYNet8GKEWKD+++/&#13;&#10;/5FHHtlhhx1uvfXW2OC6667r0aPHww8/vOKK6o9v0kYbbRQx4+ijj27evPnHb9m1a9fYLM4++vvf&#13;&#10;/x7xYMMNN7zssss233zzOE6y8qJ8JggQIECg0gREhUrriHoIECi6QIcOHbbccss41yhCwrhx4+Lk&#13;&#10;/kWLFkVaaNy48QqayZMnv/jii3EI4uCDD46TeeL34zSkww47LPa/J0yYEN/f110eEG+P/fLNNtus&#13;&#10;YcOGsUHcpCg2qBuk7qv9ODVop512im1igziaEa933303IsoqT0OKQxxxO6Ntt902Y7fqDiysvPEH&#13;&#10;fyfjUDYjQIAAgdwERIXcqE1EgACBTAKNGjWK79ojHsSufBwKiEME6623XpzqE3vzK94fhxHi1aZN&#13;&#10;m9gyto/fj5/GvnjLli3jAoC4kKDu7kkRMOKNdd/6123QqlWrukHiyukYIdJInHTUt2/f+FEcJbji&#13;&#10;iivmzZsXvxnXUmeqNdtGET/imoqbb775lFNOifOp6i5rjiMMcfpTpJpsY9iKAAECBNaCgKiwFtBN&#13;&#10;SYAAgY8RiH363r17d+/e/fXXX4+bC8V9kOIkoi5duqSLFidTxb1f11133Th8EZkkDpjsueeeW221&#13;&#10;Vfx+HPdId10qJ0CAQNULiApV32ILJEAgPYE4XBCv2L1+6qmn4mv+ODjwvusB6q5nWPmeqnEYIY4S&#13;&#10;1NbWxnGDODuo7hBEHB+Ii5XrDhHUbRDHHOo4YvwYIUb+4Q9/OHbs2LrDFPGKs4/id+IkqPTUVEyA&#13;&#10;AAECpRYQFUotajwCBAissUDd5QpxbCFGirOP4v5CzZo1W3nU+IY+DjVEirjxxhvjPKX40ejRo6+/&#13;&#10;/vrnn38+Lk2O25LGDUljhLiTUjyh+d57741rD2KDuHA5Nqgbp+6OpXHBQFzZHGcExe9kfDxzlsXF&#13;&#10;GVAXXnjhgAED4mrmuHYiZon0UvcghTgZKW7ZFE9ujsexRVyJMrIMaBsCBAgQWCsCosJaYTcpAQIE&#13;&#10;Pk4ggkG/fv0iJMRGsT/9vtuk1u3o77PPPnFVcdzyaP/994/jA9tvv/3w4cP322+/eLpCnLwUI0RU&#13;&#10;iMuU46jCSSedFOcv1W2wYtYVGzz22GNxJ6IYYe+9937wwQfjHKG49Hnl6yLWvFVxvcTuu+8egWfl&#13;&#10;OyBFnvnMZz4Ty1zz8Y1AgAABAmUSEBXKBGtYAgQIrJFA3SlGcVp/HD2IYwgfHCv26X/729/+5Cc/&#13;&#10;WfFcti9/+ctxjfLGG29ct3FscPbZZ3/961+v+89IEb/85S8HDx68YqiBAwdecMEFZ5xxRufOneM3&#13;&#10;605GGjp0aCSNNSr9A29u2rTpoYceGsXE9Ql1P4wif/aznx155JGrvNFqaSsxGgECBAislkA9T8pc&#13;&#10;LS8bEyBAgAABAgQIECiIgKMKBWm0ZRIgQIAAAQIECBBYPQFRYfW8bE2AAAECBAgQIECgIAKiQkEa&#13;&#10;bZkECBAgQIAAAQIEVk9AVFg9L1sTIECAAAECBAgQKIiAqFCQRlsmAQIECBAgQIAAgdUTEBVWz8vW&#13;&#10;BAgQIECAAAECBAoiUIk3S437fN922221tbUF6YFlEiBAgAABAgQIFEQgniez1157nXbaaUmstxKj&#13;&#10;wpAhQ4Y3GbygwwZJCCqSwAqBzi9eNbTf7P0GdmNCICGBq54b96nuG33nK4cmVLNSCYTAXY88+cBT&#13;&#10;z5538ndoEEhLYOSYcb+4/G/Dhg1LomwnICXRJkUSIECAAAECBAgQyFtAVMhb3HwECBAgQIAAAQIE&#13;&#10;khAQFZJokyIJECBAgAABAgQI5C0gKuQtbj4CBAgQIECAAAECSQiICkm0SZEECBAgQIAAAQIE8hYQ&#13;&#10;FfIWNx8BAgQIECBAgACBJAREhSTapEgCBAgQIECAAAECeQuICnmLm48AAQIECBAgQIBAEgKiQhJt&#13;&#10;UiQBAgQIECBAgACBvAVEhbzFzUeAAAECBAgQIEAgCQFRIYk2KZIAAQIECBAgQIBA3gKiQt7i5iNA&#13;&#10;gAABAgQIECCQhICokESbFEmAAAECBAgQIEAgbwFRIW9x8xEgQIAAAQIECBBIQkBUSKJNiiRAgAAB&#13;&#10;AgQIECCQt4CokLe4+QgQIECAAAECBAgkISAqJNEmRRIgQIAAAQIECBDIW0BUyFvcfAQIECBAgAAB&#13;&#10;AgSSEBAVkmiTIgkQIECAAAECBAjkLSAq5C1uPgIECBAgQIAAAQJJCIgKSbRJkQQIECBAgAABAgTy&#13;&#10;FhAV8hY3HwECBAgQIECAAIEkBESFJNqkSAIECBAgQIAAAQJ5C4gKeYubjwABAgQIECBAgEASAqJC&#13;&#10;Em1SJAECBAgQIECAAIG8BUSFvMXNR4AAAQIECBAgQCAJAVEhiTYpkgABAgQIECBAgEDeAqJC3uLm&#13;&#10;I0CAAAECBAgQIJCEgKiQRJsUSYAAAQIECBAgQCBvAVEhb3HzESBAgAABAgQIEEhCQFRIok2KJECA&#13;&#10;AAECBAgQIJC3gKiQt7j5CBAgQIAAAQIECCQhICok0SZFEiBAgAABAgQIEMhbQFTIW9x8BAgQIECA&#13;&#10;AAECBJIQEBWSaJMiCRAgQIAAAQIECOQtICrkLW4+AgQIECBAgAABAkkIiApJtEmRBAgQIECAAAEC&#13;&#10;BPIWEBXyFjcfAQIECBAgQIAAgSQERIUk2qRIAgQIECBAgAABAnkLiAp5i5uPAAECBAgQIECAQBIC&#13;&#10;okISbVIkAQIECBAgQIAAgbwFRIW8xc1HgAABAgQIECBAIAkBUSGJNimSAAECBAgQIECAQN4CokLe&#13;&#10;4uYjQIAAAQIECBAgkISAqJBEmxRJgAABAgQIECBAIG8BUSFvcfMRIECAAAECBAgQSEJAVEiiTYok&#13;&#10;QIAAAQIECBAgkLeAqJC3uPkIECBAgAABAgQIJCEgKiTRJkUSIECAAAECBAgQyFtAVMhb3HwECBAg&#13;&#10;QIAAAQIEkhAQFZJokyIJECBAgAABAgQI5C0gKuQtbj4CBAgQIECAAAECSQiICkm0SZEECBAgQIAA&#13;&#10;AQIE8hYQFfIWNx8BAgQIECBAgACBJAREhSTapEgCBAgQIECAAAECeQuICnmLm48AAQIECBAgQIBA&#13;&#10;EgKiQhJtUiQBAgQIECBAgACBvAVEhbzFzUeAAAECBAgQIEAgCQFRIYk2KZIAAQIECBAgQIBA3gKi&#13;&#10;Qt7i5iNAgAABAgQIECCQhICokESbFEmAAAECBAgQIEAgbwFRIW9x8xEgQIAAAQIECBBIQkBUSKJN&#13;&#10;iiRAgAABAgQIECCQt4CokLe4+QgQIECAAAECBAgkISAqJNEmRRIgQIAAAQIECBDIW0BUyFvcfAQI&#13;&#10;ECBAgAABAgSSEBAVkmiTIgkQIECAAAECBAjkLSAq5C1uPgIECBAgQIAAAQJJCIgKSbRJkQQIECBA&#13;&#10;gAABAgTyFhAV8hY3HwECBAgQIECAAIEkBESFJNqkSAIECBAgQIAAAQJ5C4gKeYubjwABAgQIECBA&#13;&#10;gEASAqJCEm1SJAECBAgQIECAAIG8BUSFvMXNR4AAAQIECBAgQCAJAVEhiTYpkgABAgQIECBAgEDe&#13;&#10;AqJC3uLmI0CAAAECBAgQIJCEgKiQRJsUSYAAAQIECBAgQCBvAVEhb3HzESBAgAABAgQIEEhCQFRI&#13;&#10;ok2KJECAAAECBAgQIJC3gKiQt7j5CBAgQIAAAQIECCQhICok0SZFEiBAgAABAgQIEMhbQFTIW9x8&#13;&#10;BAgQIECAAAECBJIQEBWSaJMiCRAgQIAAAQIECOQtICrkLW4+AgQIECBAgAABAkkIiApJtEmRBAgQ&#13;&#10;IECAAAECBPIWEBXyFjcfAQIECBAgQIAAgSQERIUk2qRIAgQIECBAgAABAnkLiAp5i5uPAAECBAgQ&#13;&#10;IECAQBICokISbVIkAQIECBAgQIAAgbwFRIW8xc1HgAABAgQIECBAIAkBUSGJNimSAAECBAgQIECA&#13;&#10;QN4CokLe4uYjQIAAAQIECBAgkISAqJBEmxRJgAABAgQIECBAIG8BUSFvcfMRIECAAAECBAgQSEJA&#13;&#10;VEiiTYokQIAAAQIECBAgkLeAqJC3uPkIECBAgAABAgQIJCEgKiTRJkUSIECAAAECBAgQyFtAVMhb&#13;&#10;3HwECBAgQIAAAQIEkhAQFZJokyIJECBAgAABAgQI5C0gKuQtbj4CBAgQIECAAAECSQiICkm0SZEE&#13;&#10;CBAgQIAAAQIE8hYQFfIWNx8BAgQIECBAgACBJAREhSTapEgCBAgQIECAAAECeQuICnmLm48AAQIE&#13;&#10;CBAgQIBAEgKiQhJtUiQBAgQIECBAgACBvAVEhbzFzUeAAAECBAgQIEAgCQFRIYk2KZIAAQIECBAg&#13;&#10;QIBA3gKiQt7i5iNAgAABAgQIECCQhECuUWH06NGHH3741v9+XXzxxTNmzEjCKNEiN+nScvg3N11w&#13;&#10;7i7vnb9b/PPiyVvv0LvN+9YyuG/bh4/b/K6jP735eq0SXaayq1hgRu2Ci//5/LBHX66Zv3DFMl9+&#13;&#10;e9pX/3RblxMujn++Pezu0ZNnVrGApVWBwKJFi/9+573fH/rrZ18eWQXLsYTiCCxZuvThp5/71uln&#13;&#10;Pfjks8VZtZV+UCC/qBA5IeLBN77xjYcffnj48OHjxo278cYbpYUyfSh36dv2Dwf336ZH65/eNa7T&#13;&#10;Tx/58tUj69f71DWHb/SZfu1WzLjJui2/t3OPLbu3btigXpnKMCyBTyywYPHSm54bfffLby5YsnTl&#13;&#10;nBDJYft+3Uadc9QrQ4/s1bHNRfc+9+ybkz/xLN5IoNwCI98Ye92td7029s1yT2R8AqUVeHvSlKtu&#13;&#10;uu35ka+VdlijJSeQU1Sora29/vrru3btuuGGGzZt2rRLly4HH3zwmDFjxo8fv3Tpf/cDkuOr2II3&#13;&#10;WrdFl9aNHhg767ZXZ0ybt+RvI6bc+NK0evXq7TOgQ/e2TaPsL27W+dqvbnjARh2aNcrpM1CxVgqr&#13;&#10;QIGJM+ac9Ld//uQfj0ycOWdFeREenh43qUPLZp/ZsGfb5k3jF/ts2jf+PW5azcKV4kQFLkdJhRWY&#13;&#10;Mm3GDbffc8cDjxRWwMITFaiZM/e2+x++5ubbE61f2SUUyGk3ce7cuTNnzuzfv3/r1q3rqu/Tp8+y&#13;&#10;ZcsmTJiwcOF/Ty0o4cIKPtTvH3tn/bOf/NJVI0dNnbeCIkLBem2btGzS4Eubdf7R7j1bNWl4xTOT&#13;&#10;X5lcu/y9gmtZfmUJRE44+7Yn6terd823Dvjc5v1WFNesccMjd970tP2322Dd9pVVsWoIfJhAnHr0&#13;&#10;yLPPv/feez878dgBfXtDIpCKQJx69NJro0e9Me6CH5+8+UYDUilbnWUSyC8qxNGDVq1aNWzYcOWV&#13;&#10;TJs2bdGiRWVam2FXFmjfvFGD+vXerllUu2hZHGTY5FdP9/rF4/eOdp63j0nFCXTv0PqPX9/r91/b&#13;&#10;s1/n/54v98Eq44DDH+8fMXXOvEE9OjVt9D9/sFTckhRUPIGly5Y99vyLz7706nabf7pPj/WKB2DF&#13;&#10;qQosW7781THjbrnvofjobtivb6rLUHfpBHKKCh8sOGJD+/bt35ccSrcuI/2PwHE7dPvsRutMnrv4&#13;&#10;plemTaxxGMfHI22BuNz5l3c8ue/5N7w1Y87BWw3o06lt2utRfTUKjJ/4zmPPjli3Y4edttq8Gtdn&#13;&#10;TVUrMG3GzPufeLpxo4b77bpT1S7SwlZHYK1FhdUp0rZrJBCnGw3ZvluLxg2ufnby6Knz12gsbyZQ&#13;&#10;AQJxfcIP9t325aFH/nDfba5/atSlD7648i2SKqBAJRRdIM7zvufRJ2bNnv3Z3Xdp0axZ0TmsPx2B&#13;&#10;eQsWPPbcCyNGjvrq5/Zv1bJFOoWrtIwCay0q1F294JrmMvb230P/+7KEXuu2avLL+9+64plJcYlz&#13;&#10;uWc0PoHcBLbs3WXbvl3fnDb7jSk1uU1qIgIfLxCnHj3/yqgJ70zea+cdnHrk05KQQJx69Mb4iU88&#13;&#10;/9K+u+40cP0+CVWu1LIK5BQV6q5SiHjwvmzQsWPHJk2alHWFRR48zjs6Z7++67ZuLCcU+WNg7QQI&#13;&#10;5ClQO2/+a+PejGcpfO5bJzYfuHW7QTt+7aQf/fHq//vyCT/87V+unjd/QZ7FmItAdoGFixa98daE&#13;&#10;Ox585Jun/DQ+um022X7vrx8b90v96vdOO+2Xv5tb+9+7pGQf05ZVIJBfVIgrE2bNmrXiIuZ4rkKD&#13;&#10;Bg169OgR906tAscKXELkhFN27RmPUzjsyld+9eAExxMqsEdKWi2BuEThvNufvOCupyfX/OdvrPmL&#13;&#10;l0yvnd+0UYPWzRqv1lA2JlA+gbatW337K4e98eBt80c9Hf/MeuHRKy8YeuxXvnDt78498ZtfadHc&#13;&#10;+UjlszfyGgnEyXIH7737q/fcVPfRnf3y43cN+2OciXTVb8455wcnOB9pjXBTfnNOUaFly5a77bbb&#13;&#10;HXfccd9998UzFiZNmhTPX+vXr1+vXr1c2VyOz0+cd3Ts9v+658Y3rhv1zzGzyjGFMQnkLBCXKGy3&#13;&#10;freJM+c+PHpiPEghHrMw/PkxI96auvF6HXt0+M9dmHMuyXQECBAgQKC6BXKKCoG4ww47nH322bfc&#13;&#10;cktkhgMPPDCeqxBPYevQoUN1+66t1W3Xq02Pdk17tmt635DN3jt/txX/3PutQZt1a7W2qjIvgTUU&#13;&#10;2Ll/92/uvOmtI97offIlfU655N6R47+/99Zf2HqAm6WuIay3EyBAgACBDxWoV1NTU2k0Q4YMGd5k&#13;&#10;8IIOG1RaYeoh8PECnV+8ami/2fsN7AaKQEICVz037lPdN/rOVw5NqGalEgiBux558oGnnj3v5O/Q&#13;&#10;IJCWwMgx435x+d+GDRuWRNn5HVVIgkORBAgQIECAAAECBAjUCYgKPgkECBAgQIAAAQIECHyIgKjg&#13;&#10;Y0GAAAECBAgQIECAgKjgM0CAAAECBAgQIECAQDYBRxWyOdmKAAECBAgQIECAQMEERIWCNdxyCRAg&#13;&#10;QIAAAQIECGQTEBWyOdmKAAECBAgQIECAQMEERIWCNdxyCRAgQIAAAQIECGQTEBWyOdmKAAECBAgQ&#13;&#10;IECAQMEERIWCNdxyCRAgQIAAAQIECGQTEBWyOdmKAAECBAgQIECAQMEERIWCNdxyCRAgQIAAAQIE&#13;&#10;CGQTEBWyOdmKAAECBAgQIECAQMEERIWCNdxyCRAgQIAAAQIECGQTEBWyOdmKAAECBAgQIECAQMEE&#13;&#10;RIWCNdxyCRAgQIAAAQIECGQTEBWyOdmKAAECBAgQIECAQMEERIWCNdxyCRAgQIAAAQIECGQTEBWy&#13;&#10;OdmKAAECBAgQIECAQMEERIWCNdxyCRAgQIAAAQIECGQTEBWyOdmKAAECBAgQIECAQMEERIWCNdxy&#13;&#10;CRAgQIAAAQIECGQTEBWyOdmKAAECBAgQIECAQMEERIWCNdxyCRAgQIAAAQIECGQTEBWyOdmKAAEC&#13;&#10;BAgQIECAQMEERIWCNdxyCRAgQIAAAQIECGQTEBWyOdmKAAECBAgQIECAQMEERIWCNdxyCRAgQIAA&#13;&#10;AQIECGQTEBWyOdmKAAECBAgQIECAQMEERIWCNdxyCRAgQIAAAQIECGQTEBWyOdmKAAECBAgQIECA&#13;&#10;QMEERIWCNdxyCRAgQIAAAQIECGQTEBWyOdmKAAECBAgQIECAQMEERIWCNdxyCRAgQIAAAQIECGQT&#13;&#10;EBWyOdmKAAECBAgQIECAQMEERIWCNdxyCRAgQIAAAQIECGQTEBWyOdmKAAECBAgQIECAQMEERIWC&#13;&#10;NdxyCRAgQIAAAQIECGQTEBWyOdmKAAECBAgQIECAQMEERIWCNdxyCRAgQIAAAQIECGQTEBWyOdmK&#13;&#10;AAECBAgQIECAQMEERIWCNdxyCRAgQIAAAQIECGQTEBWyOdmKAAECBAgQIECAQMEERIWCNdxyCRAg&#13;&#10;QIAAAQIECGQTEBWyOdmKAAECBAgQIECAQMEERIWCNdxyCRAgQIAAAQIECGQTEBWyOdmKAAECBAgQ&#13;&#10;IECAQMEERIWCNdxyCRAgQIAAAQIECGQTEBWyOdmKAAECBAgQIECAQMEERIWCNdxyCRAgQIAAAQIE&#13;&#10;CGQTEBWyOdmKAAECBAgQIECAQMEERIWCNdxyCRAgQIAAAQIECGQTEBWyOdmKAAECBAgQIECAQMEE&#13;&#10;RIWCNdxyCRAgQIAAAQIECGQTEBWyOdmKAAECBAgQIECAQMEERIWCNdxyCRAgQIAAAQIECGQTEBWy&#13;&#10;OdmKAAECBAgQIECAQMEERIWCNdxyCRAgQIAAAQIECGQTEBWyOdmKAAECBAgQIECAQMEERIWCNdxy&#13;&#10;CRAgQIAAAQIECGQTEBWyOdmKAAECBAgQIECAQMEERIWCNdxyCRAgQIAAAQIECGQTEBWyOdmKAAEC&#13;&#10;BAgQIECAQMEERIWCNdxyCRAgQIAAAQIECGQTEBWyOdmKAAECBAgQIECAQMEERIWCNdxyCRAgQIAA&#13;&#10;AQIECGQTEBWyOdmKAAECBAgQIECAQMEERIWCNdxyCRAgQIAAAQIECGQTEBWyOdmKAAECBAgQIECA&#13;&#10;QMEERIWCNdxyCRAgQIAAAQIECGQTEBWyOdmKAAECBAgQIECAQMEERIWCNdxyCRAgQIAAAQIECGQT&#13;&#10;EBWyOdmKAAECBAgQIECAQMEERIWCNdxyCRAgQIAAAQIECGQTEBWyOdmKAAECBAgQIECAQMEERIWC&#13;&#10;NdxyCRAgQIAAAQIECGQTEBWyOdmKAAECBAgQIECAQMEERIWCNdxyCRAgQIAAAQIECGQTEBWyOdmK&#13;&#10;AAECBAgQIECAQMEERIWCNdxyCRAgQIAAAQIECGQTEBWyOdmKAAECBAgQIECAQMEERIWCNdxyCRAg&#13;&#10;QIAAAQIECGQTEBWyOdmKAAECBAgQIECAQMEERIWCNdxyCRAgQIAAAQIECGQTEBWyOdmKAAECBAgQ&#13;&#10;IECAQMEERIWCNdxyCRAgQIAAAQIECGQTEBWyOdmKAAECBAgQIECAQMEERIWCNdxyCRAgQIAAAQIE&#13;&#10;CGQTEBWyOdmKAAECBAgQIECAQMEERIWCNdxyCRAgQIAAAQIECGQTEBWyOdmKAAECBAgQIECAQMEE&#13;&#10;RIWCNdxyCRAgQIAAAQIECGQTEBWyOdmKAAECBAgQIECAQMEERIWCNdxyCRAgQIAAAQIECGQTEBWy&#13;&#10;OdmKAAECBAgQIECAQMEERIWCNdxyCRAgQIAAAQIECGQTEBWyOdmKAAECBAgQIECAQMEERIWCNdxy&#13;&#10;CRAgQIAAAQIECGQTEBWyOdmKAAECBAgQIECAQMEERIWCNdxyCRAgQIAAAQIECGQTEBWyOdmKAAEC&#13;&#10;BAgQIECAQMEERIWCNdxyCRAgQIAAAQIECGQTEBWyOdmKAAECBAgQIECAQMEERIWCNdxyCRAgQIAA&#13;&#10;AQIECGQTEBWyOdmKAAECBAgQIECAQMEERIWCNdxyCRAgQIAAAQIECGQTEBWyOdmKAAECBAgQIECA&#13;&#10;QMEERIWCNdxyCRAgQIAAAQIECGQTEBWyOdmKAAECBAgQIECAQMEE6tXU1FTakocMGfL8889XWlXq&#13;&#10;IUCAAAECBAgQILDmAgMHDhw2bNiaj5PDCBUaFY7eYeDm/XrmsH5TECihwNBrb790waazu29fwjEN&#13;&#10;RaDcAu3H3PmDvnOOPWiPck9kfAKlFbjnmZceemHU0KMPK+2wRiNQboFXx7997k0PphIVnIBU7s+D&#13;&#10;8QkQIECAAAECBAgkKSAqJNk2RRMgQIAAAQIECBAot4CoUG5h4xMgQIAAAQIECBBIUkBUSLJtiiZA&#13;&#10;gAABAgQIECBQbgFRodzCxidAgAABAgQIECCQpICokGTbFE2AAAECBAgQIECg3AKiQrmFjU+AAAEC&#13;&#10;BAgQIEAgSQFRIcm2KZoAAQIECBAgQIBAuQVEhXILG58AAQIECBAgQIBAkgKiQpJtUzQBAgQIECBA&#13;&#10;gACBcguICuUWNj4BAgQIECBAgACBJAVEhSTbpmgCBAgQIECAAAEC5RYQFcotbHwCBAgQIECAAAEC&#13;&#10;SQqICkm2TdEECBAgQIAAAQIEyi0gKpRb2PgECBAgQIAAAQIEkhQQFZJsm6IJECBAgAABAgQIlFtA&#13;&#10;VCi3sPEJECBAgAABAgQIJCkgKiTZNkUTIECAAAECBAgQKLeAqFBuYeMTIECAAAECBAgQSFJAVEiy&#13;&#10;bYomQIAAAQIECBAgUG4BUaHcwsYnQIAAAQIECBAgkKSAqJBk2xRNgAABAgQIECBAoNwCokK5hY1P&#13;&#10;gAABAgQIECBAIEkBUSHJtimaAAECBAgQIECAQLkFRIVyCxufAAECBAgQIECAQJICokKSbVM0AQIE&#13;&#10;CBAgQIAAgXILiArlFjY+AQIECBAgQIAAgSQFRIUk26ZoAgQIECBAgAABAuUWEBXKLWx8AgQIECBA&#13;&#10;gAABAkkKiApJtk3RBAgQIECAAAECBMotICqUW9j4BAgQIECAAAECBJIUEBWSbJuiCRAgQIAAAQIE&#13;&#10;CJRbQFQot7DxCRAgQIAAAQIECCQpICok2TZFEyBAgAABAgQIECi3gKhQbmHjEyBAgAABAgQIEEhS&#13;&#10;QFRIsm2KJkCAAAECBAgQIFBuAVGh3MLGJ0CAAAECBAgQIJCkgKiQZNsUTYAAAQIECBAgQKDcAqJC&#13;&#10;uYWNT4AAAQIECBAgQCBJAVEhybYpmgABAgQIECBAgEC5BUSFcgsbnwABAgQIECBAgECSAqJCkm1T&#13;&#10;NAECBAgQIECAAIFyC4gK5RY2PgECBAgQIECAAIEkBUSFJNumaAIECBAgQIAAAQLlFhAVyi1sfAIE&#13;&#10;CBAgQIAAAQJJCogKSbZN0QQIECBAgAABAgTKLSAqlFvY+AQIECBAgAABAgSSFBAVkmybogkQIECA&#13;&#10;AAECBAiUW0BUKLew8QkQIECAAAECBAgkKSAqJNk2RRMgQIAAAQIECBAot4CoUG5h4xMgQIAAAQIE&#13;&#10;CBBIUkBUSLJtiiZAgAABAgQIECBQbgFRodzCxidAgAABAgQIECCQpICokGTbFE2AAAECBAgQIECg&#13;&#10;3AKiQrmFjU+AAAECBAgQIEAgSQFRIcm2KZoAAQIECBAgQIBAuQVEhXILG58AAQIECBAgQIBAkgKi&#13;&#10;QpJtUzQBAgQIECBAgACBcguICuUWNj4BAgQIECBAgACBJAVEhSTbpmgCBAgQIECAAAEC5RYQFcot&#13;&#10;bHwCBAgQIECAAAECSQqICkm2TdEECBAgQIAAAQIEyi0gKpRb2PgECBAgQIAAAQIEkhQQFZJsm6IJ&#13;&#10;ECBAgAABAgQIlFtAVCi3sPEJECBAgAABAgQIJCkgKiTZNkUTIECAAAECBAgQKLeAqFBuYeMTIECA&#13;&#10;AAECBAgQSFJAVEiybYomQIAAAQIECBAgUG4BUaHcwsYnQIAAAQIECBAgkKSAqJBk2xRNgAABAgQI&#13;&#10;ECBAoNwCokK5hY1PgAABAgQIECBAIEkBUSHJtimaAAECBAgQIECAQLkFRIVyCxufAAECBAgQIECA&#13;&#10;QJICokKSbVM0AQIECBAgQIAAgXILiArlFjY+AQIECBAgQIAAgSQFRIUk26ZoAgQIECBAgAABAuUW&#13;&#10;EBXKLWx8AgQIECBAgAABAkkKiApJtk3RBAgQIECAAAECBMotICqUW9j4BAgQIECAAAECBJIUEBWS&#13;&#10;bJuiCRAgQIAAAQIECJRbQFQot7DxCRAgQIAAAQIECCQpICok2TZFEyBAgAABAgQIECi3gKhQbmHj&#13;&#10;EyBAgAABAgQIEEhSQFRIsm2KJkCAAAECBAgQIFBuAVGh3MLGJ0CAAAECBAgQIJCkgKiQZNsUTYAA&#13;&#10;AQIECBAgQKDcAqJCuYWNT4AAAQIECBAgQCBJAVEhybYpmgABAgQIECBAgEC5BUSFcgsbnwABAgQI&#13;&#10;ECBAgECSAqJCkm1TNAECBAgQIECAAIFyC4gK5RY2PgECBAgQIECAAIEkBUSFJNumaAIECBAgQIAA&#13;&#10;AQLlFhAVyi1sfAIECBAgQIAAAQJJCogKSbZN0QQIECBAgAABAgTKLSAqlFvY+AQIECBAgAABAgSS&#13;&#10;FBAVkmybogkQIECAAAECBAiUW0BUKLew8QkQIECAAAECBAgkKSAqJNk2RRMgQIAAAQIECBAot4Co&#13;&#10;UG5h4xMgQIAAAQIECBBIUkBUSLJtiiZAgAABAgQIECBQbgFRodzCxidAgAABAgQIECCQpICokGTb&#13;&#10;FE2AAAECBAgQIECg3AKiQrmFjU+AAAECBAgQIEAgSQFRIcm2KZoAAQIECBAgQIBAuQVEhXILG58A&#13;&#10;AQIECBAgQIBAkgKiQpJtUzQBAgQIECBAgACBcguICuUWNj4BAgQIECBAgACBJAVEhSTbpmgCBAgQ&#13;&#10;IECAAAEC5RYQFcotbHwCBAgQIECAAAECSQqshagwadKkM84448EHH1y4cGGSZmkWXTt/4dBh/9jg&#13;&#10;i99tt/cRg48745/Pvrx4ydI0l6LqKhdYf51ml35hwNyzB793/m7xz+jTtjv0053et+bN12v1jyM2&#13;&#10;eeQ7m+/Vv32Vc1heagJLly174LmX9v7uT9rscujK/2z4hWMvvO6Wef7iS62hxal3+fLlL41589Af&#13;&#10;nvO+j27vz37zx3+8au78+cWhsNKVBfKOCrW1tZdffvkrr7yydKn91Pw+ipETfnfDHfMWLLz916fN&#13;&#10;uuuK7x22//X/fPyRF0dJC/n1wEzZBLZYr9WvDlj/wI07XvL4Oz1//vjef35xytxFvz2o3xFbdVkx&#13;&#10;QGSJIdt122OD9o0b5P0nWLZF2KrQAg0bNNh1i03vuvDnsx+8oe6f0f+49PjDDui3XpcdPr1hi6ZN&#13;&#10;C61j8RUsUL9+/U379b7h3NNWfHQn3HbF2d/5+rrrtNtjm0Gtmjev4NqVVkaBXP+iHT169Le+9a1b&#13;&#10;brllvmxaxp5+yNAvjX1rzNvvfrpfry4d2sWPt9moX/OmjZ8Z9ca0mjn5FmI2AqsQ6NuhWa/2TZ97&#13;&#10;e85Nr0ybULPw7tdnXP3clHmLlu+yfrsNO7eIN+/Vv8Nfvzjwm9t0admkAU0ClS+waPGSx158dUbN&#13;&#10;3OMO23+LgetXfsEqJFAnsGTp0pfeGP/syDe+9+WDBm++CZbCCuQXFSInnHnmmdttt93vfve7fv36&#13;&#10;FVbcwgkQ+BiB/3tx6mbnP7PPn198fPzsFZs1aPCpdVs1bte8YeSEH+/Rs0+HZn9/cdqjb9Yse+89&#13;&#10;mAQqXODtqdOff23sOm1bD9qgb4WXqjwCKwvMmD33qZdfb9yoYRwNI1NkgfyiwgYbbHDNNdd85zvf&#13;&#10;6dChQ5HF18raN+3bs996XV8cM37SjFlRwFMjx7w7fVavrp3btHQ8ca00xKSrIdCqSYOmDetPnrt4&#13;&#10;1vylcZBhp4uf73bmY399+t3VGMKmBNaSQBxSeHHMmzNq5uy0+Uad2rVZS1WYlsBqC8QhhTET3x05&#13;&#10;bsJntv50t45221YbsJrekF9UqCa15NbSsnnTH33981tv2O+rZ10UlzVfdfdDp37lwEN33bZlM2fN&#13;&#10;JtfMYhUcFzR/bct15y1efvur01+dMq9Yi7fa9AUcUki/hwVdgUMKBW38hy1bVCjEh2H0xEn7nXLO&#13;&#10;06PG3Dj05Lis+ftfPOCU31/9u/+7Y+ac2kKs3yLTFNh7QIfv7rTeem2aDH9l2lNvua4mzS4WuOql&#13;&#10;y5ZPnDK9dsGCDfv2aNfqX1faeBFIQiBuhTR11uy3p03ftF+vddo6GpZE08pYpKhQRtwKGXrx0qUP&#13;&#10;v/Bq/+5dD9ll23U7tI2qtt+k/3cP3Xd6zZw3J01Ztnx5hdSpDAIrC0RO+NHuPTfq3OLypydd9Mjb&#13;&#10;cYkzHwJpCcxbsOD1t95ZtGjJBt27NWrYMK3iVVtkgYWLl4x9e9KUGTUb9+3VpJGPbpE/C/9au6hQ&#13;&#10;lE9Au9YtW7Vo1qD+fzreqW3r+QsX18ydv2yZqFCUz0BC6/zCpzv9cv++m3RpKSck1DWlvk8gvo6Z&#13;&#10;OGVaXNDcfd2OcAgkJDBn3vyxEye1btF8/e7/vUt1QvUrtbQCokJpPSt3tFlzaufOW7DiGMLUmjlx&#13;&#10;v9S2rZo3cGf6ym1aQSuLnPDjPXp1atn4xJvHnHLrG44nFPRzkP6y44/c+APW2Ufpd7JwK1i4aPGC&#13;&#10;xYucfVS4xn/EgkWF6v8kNG7YcOdBG74+8d2/P/jk5Bk1seDHX379whvuiO+6enfpvOI4Q/VDWGEK&#13;&#10;AnHe0fE7rdehRaMf3j72imcmpVCyGgl8iEA8s7mmdl48bLRDm1bOPvIRSUggLlSYM39BPLm1Y7s2&#13;&#10;zj5KqHHlK1VUKJ9tBY28Qfcul/3w2HkLF20/5EdxB6Rjf33pMQfuccyBu7dv3bKCqlQKgU99apMu&#13;&#10;LQZ2btG1dZN4ztp75++24p+nTthyr/7tCRFIRSDO7Zw5Z+7M2W4dkUrH1PkfgTj7YHbtvKkz//tk&#13;&#10;GzQFF6hXU/Ovr5kr6jVkyJCjdxi4eb+eFVWVYgisUmDotbdfumDT2d23X+WWNiBQOQLtx9z5g75z&#13;&#10;jj1oj8opSSUEsgjc88xLD70waujRh2XZ2DYEKkfg1fFvn3vTg8OGDauckj6mEkcVkmiTIgkQIECA&#13;&#10;AAECBAjkLSAq5C1uPgIECBAgQIAAAQJJCIgKSbRJkQQIECBAgAABAgTyFhAV8hY3HwECBAgQIECA&#13;&#10;AIEkBESFJNqkSAIECBAgQIAAAQJ5C4gKeYubjwABAgQIECBAgEASAqJCEm1SJAECBAgQIECAAIG8&#13;&#10;BUSFvMXNR4AAAQIECBAgQCAJAVEhiTYpkgABAgQIECBAgEDeAqJC3uLmI0CAAAECBAgQIJCEgKiQ&#13;&#10;RJsUSYAAAQIECBAgQCBvAVEhb3HzESBAgAABAgQIEEhCQFRIok2KJECAAAECBAgQIJC3gKiQt7j5&#13;&#10;CBAgQIAAAQIECCQhICok0SZFEiBAgAABAgQIEMhbQFTIW9x8BAgQIECAAAECBJIQEBWSaJMiCRAg&#13;&#10;QIAAAQIECOQtICrkLW4+AgQIECBAgAABAkkIiApJtEmRBAgQIECAAAECBPIWEBXyFjcfAQIECBAg&#13;&#10;QIAAgSQERIUk2qRIAgQIECBAgAABAnkLiAp5i5uPAAECBAgQIECAQBICokISbVIkAQIECBAgQIAA&#13;&#10;gbwFRIW8xc1HgAABAgQIECBAIAkBUSGJNimSAAECBAgQIECAQN4CokLe4uYjQIAAAQIECBAgkISA&#13;&#10;qJBEmxRJgAABAgQIECBAIG8BUSFvcfMRIECAAAECBAgQSEJAVEiiTYokQIAAAQIECBAgkLeAqJC3&#13;&#10;uPkIECBAgAABAgQIJCEgKiTRJkUSIECAAAECBAgQyFtAVMhb3HwECBAgQIAAAQIEkhAQFZJokyIJ&#13;&#10;ECBAgAABAgQI5C0gKuQtbj4CBAgQIECAAAECSQiICkm0SZEECBAgQIAAAQIE8hYQFfIWNx8BAgQI&#13;&#10;ECBAgACBJAREhSTapEgCBAgQIECAAAECeQuICnmLm48AAQIECBAgQIBAEgKiQhJtUiQBAgQIECBA&#13;&#10;gACBvAVEhbzFzUeAAAECBAgQIEAgCQFRIYk2KZIAAQIECBAgQIBA3gKiQt7i5iNAgAABAgQIECCQ&#13;&#10;hICokESbFEmAAAECBAgQIEAgbwFRIW9x8xEgQIAAAQIECBBIQkBUSKJNiiRAgAABAgQIECCQt4Co&#13;&#10;kLe4+QgQIECAAAECBAgkISAqJNEmRRIgQIAAAQIECBDIW0BUyFvcfAQIECBAgAABAgSSEBAVkmiT&#13;&#10;IgkQIECAAAECBAjkLSAq5C1uPgIECBAgQIAAAQJJCIgKSbRJkQQIECBAgAABAgTyFhAV8hY3HwEC&#13;&#10;BAgQIECAAIEkBESFJNqkSAIECBAgQIAAAQJ5C4gKeYubjwABAgQIECBAgEASAqJCEm1SJAECBAgQ&#13;&#10;IECAAIG8BUSFvMXNR4AAAQIECBAgQCAJAVEhiTYpkgABAgQIECBAgEDeAqJC3uLmI0CAAAECBAgQ&#13;&#10;IJCEgKiQRJsUSYAAAQIECBAgQCBvAVEhb3HzESBAgAABAgQIEEhCQFRIok2KJECAAAECBAgQIJC3&#13;&#10;gKiQt7j5CBAgQIAAAQIECCQhICok0SZFEiBAgAABAgQIEMhbQFTIW9x8BAgQIECAAAECBJIQEBWS&#13;&#10;aJMiCRAgQIAAAQIECOQtsEZRYem/X++9917eVZuPAAECBAgQIECAAIEyC6xGVIhIMGbMmFtvvXXS&#13;&#10;pElLliwZPnz4IYccMnjw4F/84hcTJkxYvnx5mUs1PAECBAgQIECAAAEC+QmsRlR4+eWXf/rTn0ZC&#13;&#10;mDlz5rhx426++eauXbvuv//+L7744h133FFTU5Nf1WYiQIAAAQIECBAgQKDMAlmjQhxGeOqpp/r3&#13;&#10;73/qqacOGDBg5MiRLVq0+MY3vnHyyScfccQRcZxh6tSpDiyUuVmGJ0CAAAECBAgQIJCfQNaosGjR&#13;&#10;onfffTdCQqdOneLXY8eO7dKlS+fOnRs2bNijR4/4nfnz54sK+fXNTAQIECBAgAABAgTKLJA1KkQZ&#13;&#10;kQriIubIA9OnT48TkLp3796mTZt69erFqUdxGUP9+qsxVJkXZXgCBAgQIECAAAECBNZUIOv+fbNm&#13;&#10;zXr16jVq1Ki4svmRRx6Jwwi9e/eO34zrFuI/mzZt2rZt2wYNGqxpOd5PgAABAgQIECBAgEBlCGSN&#13;&#10;ChEDdt1114ULF37/+9+/+OKL+/Xr17dv37iA4fLLL3/22We33HLLODEpjjBUxqJUQYAAAQIECBAg&#13;&#10;QIDAmgpkjQoxT9zvKO6L+uc///m666476aST4j+bNGkS+eHXv/71Xnvt1bx58zWtxfsJECBAgAAB&#13;&#10;AgQIEKgYgdWIClFznHE0cODAnj17RkioW8KgQYP69OnTuHHjilmRQggQIECAAAECBAgQKIHAakQF&#13;&#10;j2ArgbchCBAgQIAAAQIECCQisBpRwSPYEumpMgkQIECAAAECBAiUQCBrVPAIthJgG4IAAQIECBAg&#13;&#10;QIBAOgJZo4JHsKXTU5USIECAAAECBAgQKIFA1qgQU3kEWwm8DUGAAAECBAgQIEAgEYGsUcEj2BJp&#13;&#10;qDIJECBAgAABAgQIlEYga1TwCLbSeBuFAAECBAgQIECAQCICWaNCLMcj2BLpqTIJECBAgAABAgQI&#13;&#10;lEBgNaJCzPa+R7DF1Qtbbrll3759PYKtBK0wBAECBAgQIECAAIFKEli9qBCVL1y4cPbs2TUrvWbM&#13;&#10;mBGPXJg+ffry5csraWlqIUCAAAECBAgQIEDgkwusRlSIdHDBBRfsv//+e+yxx54rvfbZZ59f/OIX&#13;&#10;EyZMEBU+eR+8kwABAgQIECBAgECFCWSNCsuWLbvrrrsefPDBHXbY4Ywzzth1110POuigU045Zffd&#13;&#10;d99qq61OPvnkjTfeOM5HqrDVKYcAAQIECBAgQIAAgU8okDUqxCPYJk6cGMcTvv3tb++7775bbLFF&#13;&#10;q1atdtxxx5/85Cf9+/d//fXXa2trP2EJ3kaAAAECBAgQIECAQOUJZI0KcXLR/Pnzu3XrFlc216tX&#13;&#10;L+6GFP85b968Jk2aDBo06J133okrFpyAVHn9VREBAgQIECBAgACBTyiQNSrUr1+/efPmcehg6dKl&#13;&#10;MVWnTp3i1xEV3nvvvbZt286aNWvu3LmiwidsgrcRIECAAAECBAgQqDyBrFEhjh5079599OjR7777&#13;&#10;bqSFOPso/j158uQ4MSkuaF68eHFkicpbnYoIECBAgAABAgQIEPiEAln37+NpzTvvvPOCBQt+85vf&#13;&#10;jBw5sk2bNr169brsssuOOOKI888/Pw4sdOzYMbb5hFV4GwECBAgQIECAAAECFSaQNSpE2XF9wmmn&#13;&#10;nXbUUUett956ccXCF7/4xd122y2OKmy//faHHXZY586d4xqGCludcggQIECAAAECBAgQ+IQCqxEV&#13;&#10;YoZ11llnu+2269ChQ6SCOLBw7LHHDh8+fOjQoXETJHdK/YQd8DYCBAgQIECAAAECFSmwelGhIpeg&#13;&#10;KAIECBAgQIAAAQIESi+wiqgQtzk688wzd9lll60/9hUnID3//PN1N0fyIkCAAAECBAgQIECgCgTq&#13;&#10;1dTUfMwyFi5cGE9ojscmxNOaP2azuHQh4kQ8daEk90EaMmTI0TsM3LxfzyrwtYRCCQy99vZLF2w6&#13;&#10;u/v2hVq1xaYu0H7MnT/oO+fYg/ZIfSHqL5rAPc+89NALo4YefVjRFm69qQu8Ov7tc296cNiwYUks&#13;&#10;ZBVRYa2sQVRYK+wmXXMBUWHNDY2Qv4CokL+5GUsiICqUhNEg+QukFRWyXqsQj1qLhyes/JC1SZMm&#13;&#10;xROaP/5oQ/76ZiRAgAABAgQIECBAoCQCmaJCnKR08cUXn3feefG0tcgMMXHEhltuueWrX/3qGWec&#13;&#10;MW7cOIGhJM0wCAECBAgQIECAAIHKEVh1VIic8Pvf/z6CQeN/v+pKj1uj7rHHHvvuu29czXzhhReO&#13;&#10;HTt25QMOlbM8lRAgQIAAAQIECBAg8MkEVh0VIgxMnDjx1FNPPeGEE+IpbHXPWYvLl/v06XPcccf9&#13;&#10;8pe/nD179v333//xl0d/suK8iwABAgQIECBAgACBtSWwiqgQD2N+/fXXN91000022aRp06bvqzJi&#13;&#10;w8CBA/fee+8pU6bEdQsOLKytLpqXAAECBAgQIECAQMkFVhEVlixZMnXq1Pbt238wJ9SV0qBBg759&#13;&#10;+86fP3/u3LmiQsnbY0ACBAgQIECAAAECa0tg1ScgRWURGD4mBnz8T9fWwsxLgAABAgQIECBAgMCa&#13;&#10;CKwiKsTBhJ49e86aNSuexfah08S9j+K2SG3+/SrJ89fWZDHeS4AAAQIECBAgQIBAqQRWERXiTkcb&#13;&#10;brjhyJEjX3311Q9NC5MnT37iiSfatWsnKpSqJcYhQIAAAQIECBAgUAkCqz4BKS5o3mijjS699NK/&#13;&#10;/e1v8di1FWciRXJ47LHHzjrrrNra2u23375t27aVsB41ECBAgAABAgQIECBQEoFVR4VmzZodccQR&#13;&#10;22677TXXXHPggQfutddehx9++Gc/+9nddtvte9/7XjyR7dhjj40sEccfSlKQQQgQIECAAAECBAgQ&#13;&#10;qASBehmfhxDXJIwZM+a+++4bMWLEtGnTWrVqFScmDR48eNCgQS1atKh72EKpXkOGDImHOZRqNOMQ&#13;&#10;IECAAAECBAgQqByBeNjAsGHDKqeej6kka1TIczERFY7aqs/mfdfLc1JzEVhzgaE33Ltxtw4HbNF/&#13;&#10;zYcyAoHcBIY9NOKSqV2Wb3ZwbjOaiEBJBOq9+dQ+S58994SjSjKaQQjkJjBy7PihV92cSlRY9QlI&#13;&#10;ucGZiAABAgQIECBAgACByhEQFSqnFyohQIAAAQIECBAgUEECokIFNUMpBAgQIECAAAECBCpHQFSo&#13;&#10;nF6ohAABAgQIECBAgEAFCYgKFdQMpRAgQIAAAQIECBCoHAFRoXJ6oRICBAgQIECAAAECFSSwelFh&#13;&#10;xowZl1122ec///kvf/nL8YCFefPmxXPZ7r777jlz5lTQmpRCgAABAgQIECBAgMAaC6xGVJg0adI5&#13;&#10;55zzz3/+s3fv3vEItph6+fLlER7+8Ic/3HvvvbW1tWtcjAEIECBAgAABAgQIEKgUgaxRIZ7W/NBD&#13;&#10;DzVp0uTHP/7xkUce2aFDh1hBs2bNjjnmmL333vvVV1+dPn36e++9VynLUgcBAgQIECBAgAABAmsm&#13;&#10;kDUqLFiwYOzYsf369evSpUvDhg1XTNq0adNBgwbFCUgzZ86MOLFmxXg3AQIECBAgQIAAAQKVIpA1&#13;&#10;KkS9S5cujWDQoEGD99XeqFGj+vVXY5xKWbo6CBAgQIAAAQIECBD4aIGsu/iNGzded91133rrrdmz&#13;&#10;Z698otHChQufeeaZiBBt2rQRGHzSCBAgQIAAAQIECFSNwGpEhZ133vmNN9648cYb33zzzcWLF8d1&#13;&#10;zHGJwgUXXHDzzTfHiUkdO3YUFarmY2EhBAgQIECAAAECBLJGhZAaMGDA0Ucf/corr5x11lkPP/zw&#13;&#10;97///aOOOuq222476KCD4srmunsieREgQIAAAQIECBAgUB0CqxEV6tWrt/XWW//+97//61//evrp&#13;&#10;px933HHnnXdeHFKImyCts8468dPqELEKAgQIECBAgAABAgRCYDWiQp1XXJbQv3//OJLw9a9/fddd&#13;&#10;d+3UqdMHL3QmS4AAAQIECBAgQIBA6gJZo0JcvnzXXXddfvnlf/6w11VXXTVx4sR4IlvqHOonQIAA&#13;&#10;AQIECBAgQKBOIGtUiDulPvXUUxEJLvuwV1yxMG3aNFHBp4oAAQIECBAgQIBA1QhkjQotW7Y844wz&#13;&#10;Hnzwwaf//yuSw/333//LX/5yt912O/744zfccMOVH81WNUAWQoAAAQIECBAgQKCYAlmjwgd14jrm&#13;&#10;yA+DBw/ecccdR4wYEUcVVn7eQjE1rZoAAQIECBAgQIBA1Qh88qhQRxCBoVu3bm+//XZEhWXLllWN&#13;&#10;i4UQIECAAAECBAgQKLjAmkaFiAfxRLY4ntCoUSP3Sy34h8nyCRAgQIAAAQIEqkkga1T4qDsgDR06&#13;&#10;9NJLL23fvr27plbTx8JaCBAgQIAAAQIECGSNCh91B6S4snnnnXf+0pe+1LFjR5oECBAgQIAAAQIE&#13;&#10;CFSNQNao8ME7INXdCSnuiXTaaaf17Nmzfv2sQ1WNnYUQIECAAAECBAgQqGKBrPv3cTXCK6+8Epcl&#13;&#10;LF68uIo5LI0AAQIECBAgQIAAgTqBrFFh3rx5w4cPf+ihh2pra9kRIECAAAECBAgQIFD1AlmjQpxf&#13;&#10;1LhxY2cZVf0HwgIJECBAgAABAgQIrN5RhebNmx900EGjRo266aabxowZM3PmzJqVXrNnz16yZIlH&#13;&#10;sPlUESBAgAABAgQIEKgagaxHFeK8o2uvvfaJJ57405/+dPjhh++99957rvQ65phjXn75ZY9gq5qP&#13;&#10;hYUQIECAAAECBAgQqBfHBrIoxEGDcePGzZkz50MPHcTz13r37t2mTZuSPIVtyJAhR23VZ/O+62Up&#13;&#10;zDYEKkdg6A33btytwwFb9K+cklRCYJUCwx4accnULss3O3iVW9qAQEUJ1HvzqX2WPnvuCUdVVFWK&#13;&#10;IbBKgZFjxw+96uZhw4atcstK2GAVRxXqnrx2zz33zJ8/v3///ltttdXWH/babLPN2rZtW5KcUAko&#13;&#10;aiBAgAABAgQIECBAYBVRoe7Ja88///yCBQtgESBAgAABAgQIECBQHIGs1yoUR8RKCRAgQIAAAQIE&#13;&#10;CBAIAVHBx4AAAQIECBAgQIAAgQ8RyBQVZsyY8cILLzz90a8RI0bE5dFuluojRoAAAQIECBAgQKBq&#13;&#10;BDJFhWeeeeanP/3pdz76de6558b9kdwstWo+FhZCgAABAgQIECBAYBU3S43HKZx//vnx78985jPt&#13;&#10;27f/KC83S/VJIhACbpbqY5CigJulptg1NYeAm6X6GCQqUFU3S63rQYcOHQYNGvSht0mt+003S030&#13;&#10;w6psAgQIECBAgAABAh8lkOkEJHwECBAgQIAAAQIECBRNQFQoWsetlwABAgQIECBAgEAmgVVEhYYN&#13;&#10;G26zzTabb755s2bNMo1nIwIECBAgQIAAAQIEqkJgFVGhadOme++995577tmmTZuqWK9FECBAgAAB&#13;&#10;AgQIECCQScAJSJmYbESAAAECBAgQIECgaAKiQtE6br0ECBAgQIAAAQIEMgmICpmYbESAAAECBAgQ&#13;&#10;IECgaAKiQtE6br0ECBAgQIAAAQIEMgmICpmYbESAAAECBAgQIECgaAKiQtE6br0ECBAgQIAAAQIE&#13;&#10;MgmICpmYbESAAAECBAgQIECgaAKiQtE6br0ECBAgQIAAAQIEMgmICpmYbESAAAECBAgQIECgaAKi&#13;&#10;QtE6br0ECBAgQIAAAQIEMgmICpmYbESAAAECBAgQIECgaAKiQtE6br0ECBAgQIAAAQIEMgmICpmY&#13;&#10;bESAAAECBAgQIECgaAKiQtE6br0ECBAgQIAAAQIEMgmICpmYbESAAAECBAgQIECgaAKiQtE6br0E&#13;&#10;CBAgQIAAAQIEMgmICpmYbESAAAECBAgQIECgaAKiQtE6br0ECBAgQIAAAQIEMgmICpmYbESAAAEC&#13;&#10;BAgQIECgaAKiQtE6br0ECBAgQIAAAQIEMgmICpmYbESAAAECBAgQIECgaAKiQtE6br0ECBAgQIAA&#13;&#10;AQIEMgmICpmYbESAAAECBAgQIECgaAKiQtE6br0ECBAgQIAAAQIEMgmICpmYbESAAAECBAgQIECg&#13;&#10;aAKiQtE6br0ECBAgQIAAAQIEMgmICpmYbESAAAECBAgQIECgaAKiQtE6br0ECBAgQIAAAQIEMgmI&#13;&#10;CpmYbESAAAECBAgQIECgaAKiQtE6br0ECBAgQIAAAQIEMgmICpmYbESAAAECBAgQIECgaAKiQtE6&#13;&#10;br0ECBAgQIAAAQIEMgmICpmYbESAAAECBAgQIECgaAKiQtE6br0ECBAgQIAAAQIEMgmICpmYbESA&#13;&#10;AAECBAgQIECgaAKiQtE6br0ECBAgQIAAAQIEMgmICpmYbESAAAECBAgQIECgaAKiQtE6br0ECBAg&#13;&#10;QIAAAQIEMgmICpmYbESAAAECBAgQIECgaAKiQtE6br0ECBAgQIAAAQIEMgmICpmYbESAAAECBAgQ&#13;&#10;IECgaAKiQtE6br0ECBAgQIAAAQIEMgmICpmYbESAAAECBAgQIECgaAKiQtE6br0ECBAgQIAAAQIE&#13;&#10;MgmICpmYbESAAAECBAgQIECgaAKiQtE6br0ECBAgQIAAAQIEMgmICpmYbESAAAECBAgQIECgaAKi&#13;&#10;QtE6br0ECBAgQIAAAQIEMgmICpmYbESAAAECBAgQIECgaAKiQtE6br0ECBAgQIAAAQIEMgmICpmY&#13;&#10;bESAAAECBAgQIECgaAKiQtE6br0ECBAgQIAAAQIEMgmICpmYbESAAAECBAgQIECgaAKiQtE6br0E&#13;&#10;CBAgQIAAAQIEMgmICpmYbESAAAECBAgQIECgaAKiQtE6br0ECBAgQIAAAQIEMgmICpmYbESAAAEC&#13;&#10;BAgQIECgaAKiQtE6br0ECBAgQIAAAQIEMgmICpmYbESAAAECBAgQIECgaAKiQtE6br0ECBAgQIAA&#13;&#10;AQIEMgmICpmYbESAAAECBAgQIECgaAKiQtE6br0ECBAgQIAAAQIEMgmICpmYbESAAAECBAgQIECg&#13;&#10;aAKiQtE6br0ECBAgQIAAAQIEMgmICpmYbESAAAECBAgQIECgaAKiQtE6br0ECBAgQIAAAQIEMgnk&#13;&#10;FxUWL1586aWX7rXXXlv/+3XxxRfPmDEjU402KoVA7YKFQ6+5tf8Rp7Y/6NuH/Ozi50aPX7Z8eSkG&#13;&#10;NgaBcglMn1N74fAH/nrPEzW181fMEb95zvV3Dzj6zHUOO+XQsy97ZvRb5ZreuAQ+kcCmXVteckj/&#13;&#10;67+28W792q0YYJuerf/vaxu/cfp28c9zJ211/E7rfaKxvYlA2QXefPvdY356TovNdl3xz85fOfbV&#13;&#10;sePLPrEJKlUgp6hQW1t73nnnjRkz5qKLLnryySeHDx8+bty4P/zhD++8806lylRVXZNm1vz4LzfO&#13;&#10;nFt729CTZt78h6/ssd2fbnvgwRdeW7x0aVWt02KqSGD+osX/eOyFO599NX6xck74852PNWhQ/4Hz&#13;&#10;Tpxw5dl7bj7wuoeelRaqqO3JL6V3+2aHDeq8Q++2DerVWzknfH9wjzbNGp58yxu7X/LCnaNmfHmz&#13;&#10;daWF5JtdjQuI7xDnzJvXplXLv5z9o3kjHqj75+Gr/7hh317VuFxryiSQU1R49913p06duueee/bo&#13;&#10;0aN+/fpdunQ5+OCD58yZM3ny5KX2VjN1ao02emrU2HmLFu+7zad7du4QA+2++UY9O6/z0riJ02rm&#13;&#10;rtG43kygPAITps484ZIbTr9i+IRpM1fMsHTZskdeeWPGnNrN+q7XsU2r5k0a7bXFhi2aNnnq9fEr&#13;&#10;H3YoT0VGJbBqgW17tj5v/76HDerUpOF//27t3KpxJIdubZq8/G7tS5Nqx89ccP8bs2YvXLpL33Yr&#13;&#10;H3ZY9ei2IFB+geXLl8+eO2/J0mWbbrB++WczQxoCOUWFDTbYII4n7L777k2bNl0BE1Fh1qxZokK5&#13;&#10;PymLly6bPntej07te3Tq0Lhhw5iuZbOmG/XuNm323MkzZzsNqdz+xl9dgcgJP//bnQ3q17vutCMP&#13;&#10;3mGzFW+v+yS3b9W8Z6f2DRv868+udVq37N6x3ex586fOFnpXl9n2JRaInHDS4B5d2zS5d/TM59/2&#13;&#10;gSwxr+HyEViyZOmcubWNGjRo3bJFPjOapfIFcooKH4SYMmVK48aN27Vr1/DfO69e+QtMnz03vosV&#13;&#10;FfKXN+PHC0SsvfSEwy85/ssbdO208pZxJtK0ObWNGjZs1ey/3zjEBjPnzp89byFVAmtX4Mm35nzh&#13;&#10;yld2vOi5Yc9MWrmSKXMXP/ZmzTuzF23SteWmXVr2at9st/XbrdOi0ZszF4yf6XO7dptm9vcLzKmd&#13;&#10;F5clPPXSq4d978dxrULnHfY7+sfnvDNlGqkiC6ydqDB69Ogbb7yxf//+vXr1EhXK/flr3LDBOm1a&#13;&#10;LFi0ZO78BXXBII4tzphdu3DxknJPbXwCZRVo3LB+x9YtWzf/n+RQ1hkNTuATCDz11pxTbxv77MS5&#13;&#10;Q/ftc9+QQbus3+7iR9+O6xbGzVjwCUbzFgLlE1iwaNHk6TP69+px/W9+EVcpvDj8yi6dOnzp+z91&#13;&#10;WXP5zCt/5LUQFSZNmnTJJZd07tw5Ll2IowqVb1QFFW4zsO/8hYuu+ecT4yb967uB25964bI7Hnxr&#13;&#10;ijtQVUFvLYEAgUoX2G/Dda4+fMMBnZoff9PoHS567h8vTfv2Dt0uP2zgp7u2rPTS1Vcwgd7rdb3g&#13;&#10;hydc+ovTunXuGEvv2L7dIXvtNmhgv38+8cyiJb5eLNin4f8vN++oEDnhV7/6Vcw+ZMiQ9ddfPy5x&#13;&#10;Lih8vsvu0r7tqV/ab9my5Xuc8su4Weqbk6b/+PDPbrZ+j3yrMBuBEgssXro8TkmaM99ZHCWGNVwJ&#13;&#10;BeKkowM3Wmfp8vduHTn9/jGz4nykf7w87Z7XZ/Zu33Szbq1KOJGhCJRcoEH9+q1aNG/erOmkadMX&#13;&#10;OxOh5L6JDJjrnnqcd3TyySfHAxbkhPw/HpEWfnvc4eOvPT9ulvq9Q/Zasnx5t47tundqX3ehsxeB&#13;&#10;yhdo3qRxnG60ZOnSuQv+JxvEhc5tWjgHqfIbWOgK5y1eVrPgPzenXrBk2cz5S+vXq9eqaYNCo1g8&#13;&#10;AQIpCOQXFSInnHnmmX369Dn99NPjhkiOJ+T58bj5sedOv/zvz4/5z2PX4nFsI998p2H9BnGjyTzL&#13;&#10;MBeBNRGou+pm6bLlKy5ijsexTZw2q02L5p3a+HZ2TWi9t+wCLRo3aNvsP9/LNGvUoH3zhsvfe2/u&#13;&#10;wmVln9gEBDILxNWML74+5rtDL7jomhvqTjeK35k7b/6yZcs27b9+HF7IPJINq0ogp6gQ5x398Y9/&#13;&#10;HDBgwLHHHtu1a9eqIkxhMXXXKowY89aceQvimubrHng6bk6/86b9123fJoXy1UjgXwINGzTYol+P&#13;&#10;d2bUXHrXo6PfmTJ/0ZK7n3t13sJF2/Tv1balv8N8SCpUIJ6lMHzk9Ib16x2w0TrxIIV4zMLnN+m4&#13;&#10;Z//2b85cOOId91St0K4Vs6w43ahn1y79ena/6ua7nhzxSiBMeHfyFTfdXjO7dqctBhXTxKpDIKeo&#13;&#10;8MQTT8Sjmm+99daDDjpo65Ve119/fTzIWSfKLVB3rcLLb7692bd+2vmQ45967Y0hB+y6xQa94s+F&#13;&#10;ck9tfAIlFOjRsf3ZRxzYu/M6n/3ZJT2+dvo9z4/64uAtt9qgZwmnMBSBkgvc/ur0n9w1rlWTBn8+&#13;&#10;dMBjx2/xja27PDyuZuh94198119/Jcc24BoJtG3V8siDD/jhMV897ue/ipulDv7qsU2bNrngtBPq&#13;&#10;rnL2KqZAvZqamkpbeVzJcNRWfTbvu16lFaYeAh8vMPSGezfu1uGALfqDIpCQwLCHRlwytcvyzQ5O&#13;&#10;qGalEgiBem8+tc/SZ8894SgaBNISGDl2/NCrbh42bFgSZftSOYk2KZIAAQIECBAgQIBA3gKiQt7i&#13;&#10;5iNAgAABAgQIECCQhICokESbFEmAAAECBAgQIEAgbwFRIW9x8xEgQIAAAQIECBBIQkBUSKJNiiRA&#13;&#10;gAABAgQIECCQt4CokLe4+QgQIECAAAECBAgkISAqJNEmRRIgQIAAAQIECBDIW0BUyFvcfAQIECBA&#13;&#10;gAABAgSSEBAVkmiTIgkQIECAAAECBAjkLSAq5C1uPgIECBAgQIAAAQJJCIgKSbRJkQQIECBAgAAB&#13;&#10;AgTyFhAV8hY3HwECBAgQIECAAIEkBESFJNqkSAIECBAgQIAAAQJ5C4gKeYubjwABAgQIECBAgEAS&#13;&#10;AqJCEm1SJAECBAgQIECAAIG8BUSFvMXNR4AAAQIECBAgQCAJAVEhiTYpkgABAgQIECBAgEDeAqJC&#13;&#10;3uLmI0CAAAECBAgQIJCEgKiQRJsUSYAAAQIECBAgQCBvAVEhb3HzESBAgAABAgQIEEhCQFRIok2K&#13;&#10;JECAAAECBAgQIJC3gKiQt7j5CBAgQIAAAQIECCQhICok0SZFEiBAgAABAgQIEMhbQFTIW9x8BAgQ&#13;&#10;IECAAAECBJIQEBWSaJMiCRAgQIAAAQIECOQtICrkLW4+AgQIECBAgAABAkkIiApJtEmRBAgQIECA&#13;&#10;AAECBPIWEBXyFjcfAQIECBAgQIAAgSQERIUk2qRIAgQIECBAgAABAnkLiAp5i5uPAAECBAgQIECA&#13;&#10;QBICokISbVIkAQIECBAgQIAAgbwFRIW8xc1HgAABAgQIECBAIAkBUSGJNimSAAECBAgQIECAQN4C&#13;&#10;okLe4uYjQIAAAQIECBAgkISAqJBEmxRJgAABAgQIECBAIG8BUSFvcfMRIECAAAECBAgQSEJAVEii&#13;&#10;TYokQIAAAQIECBAgkLeAqJC3uPkIECBAgAABAgQIJCEgKiTRJkUSIECAAAECBAgQyFtAVMhb3HwE&#13;&#10;CBAgQIAAAQIEkhAQFZJokyIJECBAgAABAgQI5C0gKuQtbj4CBAgQIECAAAECSQiICkm0SZEECBAg&#13;&#10;QIAAAQIE8hYQFfIWNx8BAgQIECBAgACBJAREhSTapEgCBAgQIECAAAECeQuICnmLm48AAQIECBAg&#13;&#10;QIBAEgKiQhJtUiQBAgQIECBAgACBvAVEhbzFzUeAAAECBAgQIEAgCQFRIYk2KZIAAQIECBAgQIBA&#13;&#10;3gKiQt7i5iNAgAABAgQIECCQhICokESbFEmAAAECBAgQIEAgbwFRIW9x8xEgQIAAAQIECBBIQkBU&#13;&#10;SKJNiiRAgAABAgQIECCQt4CokLe4+QgQIECAAAECBAgkISAqJNEmRRIgQIAAAQIECBDIW0BUyFvc&#13;&#10;fAQIECBAgAABAgSSEBAVkmiTIgkQIECAAAECBAjkLSAq5C1uPgIECBAgQIAAAQJJCIgKSbRJkQQI&#13;&#10;ECBAgAABAgTyFhAV8hY3HwECBAgQIECAAIEkBESFJNqkSAIECBAgQIAAAQJ5C4gKeYubjwABAgQI&#13;&#10;ECBAgEASAqJCEm1SJAECBAgQIECAAIG8BUSFvMXNR4AAAQIECBAgQCAJAVEhiTYpkgABAgQIECBA&#13;&#10;gEDeAqJC3uLmI0CAAAECBAgQIJCEgKiQRJsUSYAAAQIECBAgQCBvAVEhb3HzESBAgAABAgQIEEhC&#13;&#10;QFRIok2KJECAAAECBAgQIJC3gKiQt7j5CBAgQIAAAQIECCQhICok0SZFEiBAgAABAgQIEMhbQFTI&#13;&#10;W9x8BAgQIECAAAECBJIQEBWSaJMiCRAgQIAAAQIECOQtICrkLW4+AgQIECBAgAABAkkIiApJtEmR&#13;&#10;BAgQIECAAAECBPIWEBXyFjcfAQIECBAgQIAAgSQERIUk2qRIAgQIECBAgAABAnkLiAp5i5uPAAEC&#13;&#10;BAgQIECAQBICokISbVIkAQIECBAgQIAAgbwFRIW8xc1HgAABAgQIECBAIAkBUSGJNimSAAECBAgQ&#13;&#10;IECAQN4CokLe4uYjQIAAAQIECBAgkISAqJBEmxRJgAABAgQIECBAIG8BUSFvcfMRIECAAAECBAgQ&#13;&#10;SEJAVEiiTYokQIAAAQIECBAgkLeAqJC3uPkIECBAgAABAgQIJCEgKiTRJkUSIECAAAECBAgQyFtA&#13;&#10;VMhb3HwECBAgQIAAAQIEkhAQFZJokyIJECBAgAABAgQI5C0gKuQtbj4CBAgQIECAAAECSQiICkm0&#13;&#10;SZEECBAgQIAAAQIE8hYQFfIWNx8BAgQIECBAgACBJAREhSTapEgCBAgQIECAAAECeQuICnmLm48A&#13;&#10;AQIECBAgQIBAEgKiQhJtUiQBAgQIECBAgACBvAVEhbzFzUeAAAECBAgQIEAgCQFRIYk2KZIAAQIE&#13;&#10;CBAgQIBA3gKiQt7i5iNAgAABAgQIECCQhICokESbFEmAAAECBAgQIEAgbwFRIW9x8xEgQIAAAQIE&#13;&#10;CBBIQkBUSKJNiiRAgAABAgQIECCQt4CokLe4+QgQIECAAAECBAgkISAqJNEmRRIgQIAAAQIECBDI&#13;&#10;W0BUyFvcfAQIECBAgAABAgSSEBAVkmiTIgkQIECAAAECBAjkLSAq5C1uPgIECBAgQIAAAQJJCIgK&#13;&#10;SbRJkQQIECBAgAABAgTyFhAV8hY3HwECBAgQIECAAIEkBESFJNqkSAIECBAgQIAAAQJ5C9SrqanJ&#13;&#10;e85VzTdkyJDnn39+VVv5OQECBAgQIECAAIH0BAYOHDhs2LAk6q7QqDBkr+22GLh+EoKKJLBC4KzL&#13;&#10;rxvYst7+g/oyIZCQwJWPvbK0dafjDtk3oZqVSiAE7nlyxIm3jJq19dE0CKQl0GjW+J0n35RKVHAC&#13;&#10;UlqfLtUSIECAAAECBAgQyElAVMgJ2jQECBAgQIAAAQIE0hIQFdLql2oJECBAgAABAgQI5CQgKuQE&#13;&#10;bRoCBAgQIECAAAECaQmICmn1S7UECBAgQIAAAQIEchIQFXKCNg0BAgQIECBAgACBtAREhbT6pVoC&#13;&#10;BAgQIECAAAECOQmICjlBm4YAAQIECBAgQIBAWgKiQlr9Ui0BAgQIECBAgACBnAREhZygTUOAAAEC&#13;&#10;BAgQIEAgLQFRIa1+qZYAAQIECBAgQIBATgKiQk7QpiFAgAABAgQIECCQloCokFa/VEuAAAECBAgQ&#13;&#10;IEAgJwFRISdo0xAgQIAAAQIECBBIS0BUSKtfqiVAgAABAgQIECCQk4CokBO0aQgQIECAAAECBAik&#13;&#10;JSAqpNUv1RIgQIAAAQIECBDISUBUyAnaNAQIECBAgAABAgTSEhAV0uqXagkQIECAAAECBAjkJCAq&#13;&#10;5ARtGgIECBAgQIAAAQJpCYgKafVLtQQIECBAgAABAgRyEhAVcoI2DQECBAgQIECAAIG0BESFtPql&#13;&#10;WgIECBAgQIAAAQI5CYgKOUGbhgABAgQIECBAgEBaAqJCWv1SLQECBAgQIECAAIGcBESFnKBNQ4AA&#13;&#10;AQIECBAgQCAtAVEhrX6plgABAgQIECBAgEBOAqJCTtCmIUCAAAECBAgQIJCWgKiQVr9US4AAAQIE&#13;&#10;CBAgQCAnAVEhJ2jTECBAgAABAgQIEEhLQFRIq1+qJUCAAAECBAgQIJCTgKiQE7RpCBAgQIAAAQIE&#13;&#10;CKQlICqk1S/VEiBAgAABAgQIEMhJQFTICdo0BAgQIECAAAECBNISEBXS6pdqCRAgQIAAAQIECOQk&#13;&#10;ICrkBG0aAgQIECBAgAABAmkJiApp9Uu1BAgQIECAAAECBHISEBVygjYNAQIECBAgQIAAgbQERIW0&#13;&#10;+qVaAgQIECBAgAABAjkJiAo5QZuGAAECBAgQIECAQFoCokJa/VItAQIECBAgQIAAgZwERIWcoE1D&#13;&#10;gAABAgQIECBAIC0BUSGtfqmWAAECBAgQIECAQE4CokJO0KYhQIAAAQIECBAgkJaAqJBWv1RLgAAB&#13;&#10;AgQIECBAICcBUSEnaNMQIECAAAECBAgQSEtAVEirX6olQIAAAQIECBAgkJOAqJATtGkIECBAgAAB&#13;&#10;AgQIpCUgKqTVL9USIECAAAECBAgQyElAVMgJ2jQECBAgQIAAAQIE0hIQFdLql2oJECBAgAABAgQI&#13;&#10;5CQgKuQEbRoCBAgQIECAAAECaQmICmn1S7UECBAgQIAAAQIEchIQFXKCNg0BAgQIECBAgACBtARE&#13;&#10;hbT6pVoCBAgQIECAAAECOQmICjlBm4YAAQIECBAgQIBAWgKiQlr9Ui0BAgQIECBAgACBnAREhZyg&#13;&#10;TUOAAAECBAgQIEAgLQFRIa1+qZYAAQIECBAgQIBATgKiQk7QpiFAgAABAgQIECCQloCokFa/VEuA&#13;&#10;AAECBAgQIEAgJwFRISdo0xAgQIAAAQIECBBIS0BUSKtfqiVAgAABAgQIECCQk4CokBO0aQgQIECA&#13;&#10;AAECBAikJSAqpNUv1RIgQIAAAQIECBDISUBUyAnaNAQIECBAgAABAgTSEhAV0uqXagkQIECAAAEC&#13;&#10;BAjkJCAq5ARtGgIECBAgQIAAAQJpCYgKafVLtQQIECBAgAABAgRyEhAVcoI2DQECBAgQIECAAIG0&#13;&#10;BESFtPqlWgIECBAgQIAAAQI5CYgKOUGbhgABAgQIECBAgEBaAqJCWv1SLQECBAgQIECAAIGcBESF&#13;&#10;nKBNQ4AAAQIECBAgQCAtAVEhrX6plgABAgQIECBAgEBOAqJCTtCmIUCAAAECBAgQIJCWgKiQVr9U&#13;&#10;S4AAAQIECBAgQCAnAVEhJ2jTECBAgAABAgQIEEhLQFRIq1+qJUCAAAECBAgQIJCTgKiQE7RpCBAg&#13;&#10;QIAAAQIECKQlICqk1S/VEiBAgAABAgQIEMhJQFTICdo0BAgQIECAAAECBNISEBXS6pdqCRAgQIAA&#13;&#10;AQIECOQkICrkBG0aAgQIECBAgAABAmkJiApp9Uu1BAgQIECAAAECBHISEBVygjYNAQIECBAgQIAA&#13;&#10;gbQERIW0+qVaAgQIECBAgAABAjkJiAo5QZuGAAECBAgQIECAQFoCokJa/VItAQIECBAgQIAAgZwE&#13;&#10;RIWcoE1DgAABAgQIECBAIC0BUSGtfqmWAAECBAgQIECAQE4CokJO0KYhQIAAAQIECBAgkJaAqJBW&#13;&#10;v1RLgAABAgQIECBAICcBUSEnaNMQIECAAAECBAgQSEtAVEirX6olQIAAAQIECBAgkJOAqJATtGkI&#13;&#10;ECBAgAABAgQIpCUgKqTVL9USIECAAAECBAgQyElAVMgJ2jQECBAgQIAAAQIE0hIQFdLql2oJECBA&#13;&#10;gAABAgQI5CQgKuQEbRoCBAgQIECAAAECaQmICmn1S7UECBAgQIAAAQIEchIQFXKCNg0BAgQIECBA&#13;&#10;gACBtAREhbT6pVoCBAgQIECAAAECOQmICjlBm4YAAQIECBAgQIBAWgKiQlr9Ui0BAgQIECBAgACB&#13;&#10;nAREhZygTUOAAAECBAgQIEAgLQFRIa1+qZYAAQIECBAgQIBATgKiQk7QpiFAgAABAgQIECCQloCo&#13;&#10;kFa/VEuAAAECBAgQIEAgJ4Fco8I//vGPAw44YOt/v66//vra2tqcVmmaT31q8ZKlf/77bRt//put&#13;&#10;tt0v/vn1sOtnzp4LhkCFCzw0ctz5wx969o2J76vzpbcmXXDLQ/e9OHrpsuUVvgTlFVNg6bJlDzzz&#13;&#10;wl5DflD3R+6XT/3Fm+9MKiaFVVe4QLvmDb+9Q7fxP9l+7jmD45+3frL9Wfv0XlFznw7NLv3CgFlD&#13;&#10;d44fTT5zx4sP7l/hy1FeyQXyiwqREx544IGf/exnjz/++NVXX33LLbdcccUVM2bMKPmSDPhBgdr5&#13;&#10;C877y7XPjHz9il/8sObxW+/843m3PvjEX26+Q1rwaalkgcgDf7r7iafHTHhfkROn1/zhzsfue2F0&#13;&#10;JRevtiILLFq8ZPgDj/3lpjuOOHDvmY8OH3HDn9u0avGjCy+XFor8qajMtXdp3fiEnbqf9plez789&#13;&#10;d4cLn/v0r5++5/WZ39y620Wf3yAKjpxw2md6bt+77U/vGtfv7Cf++Ng7+w3sIC1UZivLV1VOUWHS&#13;&#10;pEmPPPLIbrvt1r9//4YNG26wwQYHH3zwrFmzIiosX+5LwfL19z8jv/D62Kkzaw7ba9dN+/VpUL/+&#13;&#10;1hsP+Mr+e8ybv3B6TU3Z5zYBgdUXiG9kb37y5RMuvSmOG7zv3XGc4dhLbvzHEy+v/qjeQSAngYlT&#13;&#10;pr725oQtN+r/2V22b9SwYa+u635hr117dVt3zFtv51SBaQhkE2jbrNEmXVtOm7fk7y9OfWlS7bgZ&#13;&#10;C/74+DtjZ8zfZN2Wn9+k41792+/ct+3oqfMeGlszee7i61+Y8q9E0avN4Zt3zja8rapBIKeo0KVL&#13;&#10;l9/85jef+9znWrZsWQ1sSa0hTj16dez4Dfv2HNC7e+NGDaP2+PfRB+93xrFf36Bn96SWothCCERO&#13;&#10;uO2ZV297btTRe2534VEHbdR93RXLjpxw5YPP7rPFgEuP+8LWG/QoBIdFpiYQH+CJk6fVr19/x802&#13;&#10;adGsaZTfsEGDXbcadPZ3j9pz+61SW416q1xg1JR5B//15c3Pf/ra56esWGr9ep9q3axhrw7NOrdq&#13;&#10;/Kn3PvXy5NqX3v3XGeM1C5bGL5o3qj+gc4sqd7G8lQRyigrvM3/ssceuvfbaOLbQtWvX+PNUR8oq&#13;&#10;sHjJkikzZrZo1mzEa2N2/saJcdbsxp/75t/uvD/OSirrvAYn8MkEYr/qoG03uey4L3xhh02bNm60&#13;&#10;8iCDN+pz+XFfOG6fHdq1aPbJBvcuAuUWWLZs+czZc5YsXTpzztxjf/Gb+CO3515f+vFFl0+dOavc&#13;&#10;UxufwJoLNG5Qv23TRnMWLJ09f0m3Nk2WvvepqXOXrDxs44b12zX/nz+Z13xSI1SyQN676aNHjz78&#13;&#10;8MO/973vDRw4cKeddnKQIYcPx9x58+Pso9N+d+lN/3z0sp+dPPfJ2y/56UmX/N8tl9xwi2sVcvA3&#13;&#10;BQEChRJYuGjRtJk119x+39A/X/253XaMP3L/edmvZ8yec+J5v3etQqE+CSkudmDnFqfu1rN10wYP&#13;&#10;vznrgbE171vCoqXLp9Qunr9kWYpLU/MnFsg7KsSRhGuuuebRRx/t0aPHWWed9dxzzy1duvQTV++N&#13;&#10;2QU+s83m3/7iQX27d4231F2rEIfIx7797jLXimRHtCUBAgSyCQzs3fNbhx6w69abxeZ11yp0bN/2&#13;&#10;yZdGxdGGbAPYikDeAnER80mDu2/bq3VckPD3F6blPb35KlUg76hQ59C4ceP999+/efPmERVmz55d&#13;&#10;qThVVVf71q1at2ge1zT/y79Rw7h0IS4onz23No6VV9U6LYYAAQIVINCiWZMObVrFNc1RS5xT133d&#13;&#10;jp3at41zkOLisQqoTgkE3i9Qd7Oj/Tda54nxs8+46824xPmDRk0a1u/csnHzRg3wFUpg7USFQhGv&#13;&#10;9cW2atE8/opq0rjxWq9EAQQIEKh6gaZNmsQBhPiDt+pXaoFVIxDnHZ3/2X6f26Rj5ISf/f+cMH/x&#13;&#10;sndmL2pY71OdWv3PlQmLly6fNf9/rl6oGgcL+VCBnKJCXKJw/PHH33fffQsXLqyrY+7cuVOmTGnT&#13;&#10;pk2TJk30pqwCLZs323j93nFf1AmTptZ9ofXveyK9tU7bNj26dKq7J5IXAQIECJREoEnjRn26dWne&#13;&#10;tOmoNyfMW/Cvv/Lq7okUvx7Yu0fdPZG8CFSOQOSEs/ftu12v1n8bMeXzf315xfGERcuWT5m7eOl7&#13;&#10;77Vr9p+o0LZZw027tpy/ZPlrU+ZVTv0qKbdATlGhV69em2yyyUMPPTRhwoQ47yUes3DJJZd07tx5&#13;&#10;s802i9OQyr1I42+76Ybx99ZtDz0+/t3JofH0K689/NxLG/Tq3rXjOnAIECBAoLQCfdbrskHP9Z56&#13;&#10;edRjI/71AJD4g/e+J5+rX6/eoAHrl3YioxFYQ4G66xO26tHqhhenHv+P/3mOzaz5Sx8cWzN66oLP&#13;&#10;brTOz/fps26rxocN6rz5eq0eGz/7mpXurLqGBXh75QvkFBXi4oRjjjkmgsH3v//9bbfd9sADD+zT&#13;&#10;p8+PfvSjuMrZzVJz+JR06djhnBOO7tC29d7Hnhp37hty1gX77rTNAYO3iwMOOcxuCgIECBRKoE2r&#13;&#10;lt84aJ9Ddh/8o4sujz9yP3PUyfU+9anvHv75Tu3bFcrBYitfoFPLxjv0btumacMjtuoy95zBK/55&#13;&#10;/bRtv7PjevHUhe/fMiae3xy/HnP6dsfu0O32UTO+c+Prlb8uFZZQoF5N5T2vd0i89tpui4G+fSlh&#13;&#10;ow2Vh8BZl183sGW9/Qf1zWMycxAokcCVj72ytHWn4w7Zt0TjGYZATgL3PDnixFtGzdr66JzmMw2B&#13;&#10;Egk0mjV+58k3DRs2rETjlXeYnI4qlHcRRidAgAABAgQIECBAoNQCokKpRY1HgAABAgQIECBAoCoE&#13;&#10;RIWqaKNFECBAgAABAgQIECi1gKhQalHjESBAgAABAgQIEKgKAVGhKtpoEQQIECBAgAABAgRKLSAq&#13;&#10;lFrUeAQIECBAgAABAgSqQkBUqIo2WgQBAgQIECBAgACBUguICqUWNR4BAgQIECBAgACBqhAQFaqi&#13;&#10;jRZBgAABAgQIECBAoNQCokKpRY1HgAABAgQIECBAoCoERIWqaKNFECBAgAABAgQIECi1gKhQalHj&#13;&#10;ESBAgAABAgQIEKgKAVGhKtpoEQQIECBAgAABAgRKLSAqlFrUeAQIECBAgAABAgSqQkBUqIo2WgQB&#13;&#10;AgQIECBAgACBUguICqUWNR4BAgQIECBAgACBqhAQFaqijRZBgAABAgQIECBAoNQCokKpRY1HgAAB&#13;&#10;AgQIECBAoCoERIWqaKNFECBAgAABAgQIECi1gKhQalHjESBAgAABAgQIEKgKAVGhKtpoEQQIECBA&#13;&#10;gAABAgRKLSAqlFrUeAQIECBAgAABAgSqQkBUqIo2WgQBAgQIECBAgACBUguICqUWNR4BAgQIECBA&#13;&#10;gACBqhAQFaqijRZBgAABAgQIECBAoNQCokKpRY1HgAABAgQIECBAoCoERIWqaKNFECBAgAABAgQI&#13;&#10;ECi1gKhQalHjESBAgAABAgQIEKgKAVGhKtpoEQQIECBAgAABAgRKLSAqlFrUeAQIECBAgAABAgSq&#13;&#10;QkBUqIo2WgQBAgQIECBAgACBUguICqUWNR4BAgQIECBAgACBqhAQFaqijRZBgAABAgQIECBAoNQC&#13;&#10;okKpRY1HgAABAgQIECBAoCoERIWqaKNFECBAgAABAgQIECi1gKhQalHjESBAgAABAgQIEKgKAVGh&#13;&#10;KtpoEQQIECBAgAABAgRKLSAqlFrUeAQIECBAgAABAgSqQkBUqIo2WgQBAgQIECBAgACBUguICqUW&#13;&#10;NR4BAgQIECBAgACBqhAQFaqijRZBgAABAgQIECBAoNQCokKpRY1HgAABAgQIECBAoCoERIWqaKNF&#13;&#10;ECBAgAABAgQIECi1gKhQalHjESBAgAABAgQIEKgKAVGhKtpoEQQIECBAgAABAgRKLSAqlFrUeAQI&#13;&#10;ECBAgAABAgSqQkBUqIo2WgQBAgQIECBAgACBUguICqUWNR4BAgQIECBAgACBqhAQFaqijRZBgAAB&#13;&#10;AgQIECBAoNQCokKpRY1HgAABAgQIECBAoCoERIWqaKNFECBAgAABAgQIECi1gKhQalHjESBAgAAB&#13;&#10;AgQIEKgKAVGhKtpoEQQIECBAgAABAgRKLSAqlFrUeAQIECBAgAABAgSqQkBUqIo2WgQBAgQIECBA&#13;&#10;gACBUguICqUWNR4BAgQIECBAgACBqhAQFaqijRZBgAABAgQIECBAoNQCokKpRY1HgAABAgQIECBA&#13;&#10;oCoERIWqaKNFECBAgAABAgQIECi1gKhQalHjESBAgAABAgQIEKgKAVGhKtpoEQQIECBAgAABAgRK&#13;&#10;LSAqlFrUeAQIECBAgAABAgSqQkBUqIo2WgQBAgQIECBAgACBUguICqUWNR4BAgQIECBAgACBqhAQ&#13;&#10;FaqijRZBgAABAgQIECBAoNQCokKpRY1HgAABAgQIECBAoCoERIWqaKNFECBAgAABAgQIECi1gKhQ&#13;&#10;alHjESBAgAABAgQIEKgKAVGhKtpoEQQIECBAgAABAgRKLSAqlFrUeAQIECBAgAABAgSqQkBUqIo2&#13;&#10;WgQBAgQIECBAgACBUguICqUWNR4BAgQIECBAgACBqhAQFaqijRZBgAABAgQIECBAoNQCokKpRY1H&#13;&#10;gAABAgQIECBAoCoERIWqaKNFECBAgAABAgQIECi1gKhQalHjESBAgAABAgQIEKgKAVGhKtpoEQQI&#13;&#10;ECBAgAABAgRKLSAqlFrUeAQIECBAgAABAgSqQkBUqIo2WgQBAgQIECBAgACBUguICqUWNR4BAgQI&#13;&#10;ECBAgACBqhAQFaqijRZBgAABAgQIECBAoNQCokKpRY1HgAABAgQIECBAoCoERIWqaKNFECBAgAAB&#13;&#10;AgQIECi1gKhQalHjESBAgAABAgQIEKgKAVGhKtpoEQQIECBAgAABAgRKLSAqlFrUeAQIECBAgAAB&#13;&#10;AgSqQkBUqIo2WgQBAgQIECBAgACBUguICqUWNR4BAgQIECBAgACBqhAQFaqijRZBgAABAgQIECBA&#13;&#10;oNQCokKpRY1HgAABAgQIECBAoCoERIWqaKNFECBAgAABAgQIECi1gKhQalHjESBAgAABAgQIEKgK&#13;&#10;AVGhKtpoEQQIECBAgAABAgRKLSAqlFrUeAQIECBAgAABAgSqQkBUqIo2WgQBAgQIECBAgACBUguI&#13;&#10;CqUWNR4BAgQIECBAgACBqhAQFaqijRZBgAABAgQIECBAoNQCokKpRY1HgAABAgQIECBAoCoERIWq&#13;&#10;aKNFECBAgAABAgQIECi1gKhQalHjESBAgAABAgQIEKgKAVGhKtpoEQQIECBAgAABAgRKLSAqlFrU&#13;&#10;eAQIECBAgAABAgSqQkBUqIo2WgQBAgQIECBAgACBUguICqUWNR4BAgQIECBAgACBqhAQFaqijRZB&#13;&#10;gAABAgQIECBAoNQCokKpRY1HgAABAgQIECBAoCoERIWqaKNFECBAgAABAgQIECi1gKhQalHjESBA&#13;&#10;gAABAgQIEKgKgXo1NTWVtpALLrjgtttuq62trbTC1EOAAAECBAgQIEBgTQSaN2++1157nXbaaWsy&#13;&#10;SG7vrcSokNviTUSAAAECBAgQIECAwEcJOAHJZ4MAAQIECBAgQIAAgQ8REBV8LAgQIECAAAECBAgQ&#13;&#10;EBV8BggQIECAAAECBAgQyCbgqEI2J1sRIECAAAECBAgQKJiAqFCwhlsuAQIECBAgQIAAgWwCokI2&#13;&#10;J1sRIECAAAECBAgQKJiAqFCwhlsuAQIECBAgQIAAgWwCokI2J1sRIECAAAECBAgQKJiAqFCwhlsu&#13;&#10;AQIECBAgQIAAgWwCokI2J1sRIECAAAECBAgQKJiAqFCUhi9ZsuTqq6/ef//9t95664MPPvjhhx+O&#13;&#10;3ynK4q2zKgQee+yxiy++eMSIEVWxGouocoFp06b99re/jT9v47X33ntfdtllCxYsqPI1W15VCMQH&#13;&#10;9a677ooPbXx099lnn7/+9a+LFy+uipVZxCcUEBU+IVxab4tUcP3110+ZMuXCCy98+umnjzzyyJtu&#13;&#10;uumJJ56QFtLqY5GrHTlyZHyG499FRrD2VATGjx8fsfbtt9/++9//Hn/k/vrXv37jjTcuuuiiGTNm&#13;&#10;pLIEdRZTIHLCgw8+eMstt5xxxhlPPvnk+eef/+qrr15wwQW1tbXFBLHqEBAVCvExeOGFF+Kvq/XX&#13;&#10;X3/dddeNBQ8ePLhHjx7x///06dMLsX6LTFlg6dKlt99++5lnnhl/b6W8DrUXRWDZsmXvvPNOkyZN&#13;&#10;4ihu/Ekby+7Xr99OO+20cOHC+P2iKFhnmgJxNGzUqFFbbbXVFltsUb9+/d69e3/mM5+ZOnXqpEmT&#13;&#10;0lyQqksgICqUALHyh4j/+Tt16tSrV6/42yuqbdGixYABAyInxP//8bda5devwsIKRE64+9+vQw89&#13;&#10;9NRTT42/twpLYeGpCDRo0GCHHXY4/fTTd9lll5Vrju9lZ86cmcoq1FlMgQi3J5100je+8Y3GjRsX&#13;&#10;U8CqPyggKlT/pyLOMoy/n5o1a9aqVav4O2zFguNQ+OzZs5cvX179BFaYrEDDhg3322+/OHHuc5/7&#13;&#10;XNOmTZNdh8ILLbBo0aJZs2bFd7Tt27cvNITFJyUQ39S89NJLw4cP32STTXr27JlU7YotpYCoUErN&#13;&#10;hMZaZ511mjdvnlDBSiVAgECKAnHk9pVXXnnuuefiFNA4EynFJai5aALxHWKcovzd73735JNPji8Z&#13;&#10;4+JmBxmK9hlYeb2iQpG7b+0ECBAgUF6BOPP7b3/7WxzR3XPPPePobnknMzqBUgjEEbANN9zwD3/4&#13;&#10;Q1wntummm5544olxH5RSDGyMJAVEhSTbtuZFx4UK8+fPX/NxjECAAAECHyUQxxP+9Kc/xUVi8QVt&#13;&#10;3SXOXgQSEmjduvXOO+8caeGhhx5yE6SEGlfaUkWF0npW4mhx3DBOkI07oM2dO3fli5g7dOjQpk2b&#13;&#10;+PKgEotWEwECBFIWiD9sH3/88bhNqpyQchvVToCAm6UW4zPQsWPHiApz5sypu4h53rx5r732Wlyu&#13;&#10;ELdFWvlC52JgWCUBAgTKKxA5Ie7tG0+9jLM4TjvtNMcTystt9BIJ1F2i8POf/zwuZa4bMn4nDibE&#13;&#10;/kPsLbhcoUTM6Q3jG+X0evYJKo6/ruIYQvzPH38KxN9hcSRxwoQJ8ZuRFj7BaN5CgAABAh8jEH/S&#13;&#10;xkOs4v7U8bzL+LOXFYEkBOIsg/XWWy/uSR0PaY2HBkbN8RjBSLwTJ06MB4OICkk0sRxF1qupqSnH&#13;&#10;uMasNIG6BzZfd9118SyF7t27n3DCCdttt12jRo0qrU71EPhQgboHLMTTmvfYY4/NNtuMEoGKFYjj&#13;&#10;t/G9zJVXXhl3o165yPiD9ytf+Uo8l80fvBXbO4WFQBxDiO8Tf/vb38Zt1lu2bBmX43/nO9+JX8Ap&#13;&#10;rICoUNjWWzgBAgQIECBAgACBjxNwApLPBwECBAgQIECAAAECHyIgKvhYECBAgAABAgQIECAgKvgM&#13;&#10;ECBAgAABAgQIECCQTcBRhWxOtiJAgAABAgQIECBQMAFRoWANt1wCBAgQIECAAAEC2QREhWxOtiJA&#13;&#10;gAABAgQIECBQMAFRoWANt1wCBAgQIECAAAEC2QREhWxOtiJAgAABAgQIECBQMAFRoWANt1wCBAgQ&#13;&#10;IECAAAEC2QQ8rTmbk60IECDw0QJLly795z//+de//nXcuHErtmrSpMl66623xx577L333l26dKlX&#13;&#10;r96aE77++uvDhw/v3r375z73uVmzZl122WXLly8/5phjYvyPGXzu3LkvvfRS1DNo0KCGDRuuVhmx&#13;&#10;tIcffvjpp58ePHjwdttt96Hvfe+99yZNmhQC995775tvvtmoUaOY6LOf/ezWW2/dvHnzeMuUKVP+&#13;&#10;7//+L0r96le/2r59+9UqwMYECBAgsBYFHFVYi/imJkCgqgRatGgRO9NHHHHEUf9+HXbYYR06dLjm&#13;&#10;mmtih/7tt99ei0uNgPHoo4/OmDGjHDUsWbLkwQcfPP300++4446dd9757LPPPvHEExs0aHDBBRf8&#13;&#10;5S9/mTlzZjkmNSYBAgQI5CPQ4Ic//GE+M5mFAAEC1SoQ35fHt+lvvfXWjjvu+MUvfnGbbbbZYost&#13;&#10;4jv12HVu3Ljxa6+91q5du169esUO9BoKxO5+7Pe3adNm4MCBMWZ807/LLru0atXq44d99913o7x1&#13;&#10;1123T58+9euv3jdEsbRY1zvvvBP1x9GM900UP33hhRfiiEEc1jjllFN23XXXnj179u/fPyJT06ZN&#13;&#10;n3zyydi+b9++ixYtGjlyZBx8+PSnP92sWbM1RPB2AgQIEMhNQFTIjdpEBAhUrUBdVBgzZkyPHj1i&#13;&#10;R3nFST5xKs6CBQvGjx8fhxdiNz2+fY+96ldeeWXYsGGXX355nJIU+9/x7+eff/43v/nN0KFDb7jh&#13;&#10;hjiTp2PHjhED6k5YinOH7rrrrp///Od/+MMfJkyYEPvZU6dOrYsK06ZN++1vfxtjxoyRFpYtWxZn&#13;&#10;GcVm8b3+VVddNXr06BgkXrHBH//4xziq8MADD0TMiF35KGb69Ok33XTTWWeddfHFF8ePouDY148z&#13;&#10;lGLG2KGPYBAjnHnmmVFt7OXH78TBgQ+NCjU1Nffcc0+cCvX5z38+SlpxklUM1bJly/hpyKy//vrx&#13;&#10;75WjQpQa//nnP//5vPPOu+iii26++eZYVCSZWFeMMG/evDiX6ZxzzonjEjfeeOPkyZM7d+7ctm3b&#13;&#10;+FEU89RTT8Xvn3vuuddee22Yx+lM66yzzurmn6r9IFoYAQIESi0gKpRa1HgECBRP4KOiQvx+5IfY&#13;&#10;a4/v4/v16zdx4sT77rsvdnDjS/e99tordvFjf/rOO++8+uqrO3Xq9JWvfGWjjTZ65plnYm84do5j&#13;&#10;3z1yQoSH2F3eZJNNDjnkkPjPJ554om6vPfbLFy5cGBkj9uPjCEZ8hR+R4JJLLonf/MIXvrDllltG&#13;&#10;IBkxYkTsf2+wwQYRMGJnOr7yjyscopIoI3bT46dxEcWBBx4YRdbt7sfX/7FlHEOIM6aee+65fffd&#13;&#10;N46KvPHGG1FPvD1m/OBRhUhBkTQi28TBjTj/auXOx859HF3ZfPPNY8zY+18RFSJFPPvss1dccUWU&#13;&#10;euihh+6zzz4RVGKQSC9Ravw6irnttts23HDDL33pS7HSWHIknNALq/h1gEQ8+PKXvxwHKCIahUBc&#13;&#10;EBLLLN6HzooJECCQh4CokIeyOQgQqG6BD40KcRL/yy+/HF/Mxz5x7El37do1dqzjtdtuu8XefOSE&#13;&#10;+HY/gkRcNBwXAR955JGxLx77x7EHHEcP4lv22DmOUBH70LG3/Y1vfCPSwqabbhpfq8db4gDF+6LC&#13;&#10;nDlzYvc6vpU/4YQTtt9++/hpbBOHHaKweGN8ix8DxuBxTlREizi8EMEgrqmIuBKbRdKIgxIRCWJf&#13;&#10;PxLL448/Pnbs2IMPPjgOFMRbIj/EhRbx9ijyfVEhhorljBo1Ko5UxE/jEMpHdXnlqBAlRQ6JkmJ3&#13;&#10;P87X6t27dwSksIpqY8lxjlacthQHQ77+9a/H7AMGDIja4rSrOHQQq4uoEFNE5WESgFFt/CjKLsnJ&#13;&#10;XdX9EbU6AgQIfDKB1Ttp9ZPN4V0ECBAogkDc5+dXv/pVfBMfe+Tx2mGHHb71rW/FdQLxxfnGG29c&#13;&#10;d5JMfCMeX4HXneoT+8fxBX8cK4hfxJfucZeheMUue21tbQwVZyLFK7aM98ZecmwfdxOKverYuf8g&#13;&#10;ZuzKxyCxYx17z/HTOFcntvzBD34QX8zHl/Erbx8nBUUCmT17drwljmDEjHGxQexwxysiShyyiH/X&#13;&#10;neBUt+sfA8Z+eXxz/8FJY3c/ip8/f34sLfv9naKeOJhw6qmnRhKoGzPWFcclYqWxhLi0I14RPx55&#13;&#10;5JHIM1HDnnvuGddMx3GY2KB169Zx0CNOTwqfeGMgx+V2wfsxKaUIHzxrJECAQPkERIXy2RqZAIFi&#13;&#10;CbzvDkjHH398XIEQ1wnst99+H3otb+xqx4573Vn73/3ud7/z71fs+8YZOPEVe/wodsTjhJw4k2fF&#13;&#10;ufgxRd3tR1d+xf1MY+PYWY8cssqd5sghsQseByt+/OMf180YrwsvvDBOWIr8UJdbYooVZxPF1/zx&#13;&#10;6w+tP2qLUBE/jQMFcYRhtZodb6lbe9z7NS6uiCs34gBFHHyIASNixVGFuIzhoIMOOvroo6+//vqI&#13;&#10;TDF+nGQVJ1bFUYg4eSkOesR9V+NdEXuCcbWmtjEBAgQIZBcQFbJb2ZIAAQIfJxDfl8cZNd/85jfj&#13;&#10;QQfxin3Z2OuNs4w+/qLbOHUnri2uO6Sw4vWnP/0pdos/OFnsuH/ogxFizzteGdsTdX7ta1+7++67&#13;&#10;V54xvqr/9re/HbHkQyf9qHs3xdf8EU7iAEXs5b/vjXGAIq6NjrC08rMmYpu6S5zjqEIcDYg09Y9/&#13;&#10;/CNGiNOu6qYOqzgeEld4x/UbcQ5S5JbA+dGPfhSnHkVaiDOd4j5L8aNIVjF1/CKSVVzssXjx4oxr&#13;&#10;txkBAgQIrJaAqLBaXDYmQIBAyQRi/ztOxI/d3LiiN/aJ3zdu3U/rjhisiAFxTUK83rdlhIc4nhBH&#13;&#10;FWLvfMU4cYrO73//+zim8b7HKcTxgRgtTov64DgxbOy1xyvOKVqx6x/f2ceWcSziQ5cdlxDEFdjx&#13;&#10;rX8cE1j5wEL8Ogp49dVX443vOyIR9cRhk1h13PsofhE3gzrppJMiKqwcgaKGuEYiQlc8mSHudxQn&#13;&#10;QcVZUnU1BEucDRUXe8Tq4jLuuBI6rnwo0yMjStZpAxEgQCBZAVEh2dYpnACBxAVihziux41FxG18&#13;&#10;6k6+j1dcvRB3Ao1bhcb+d+wTx3XML774YqSF+FHswcfOd5xy88F1x850jBYPcIgv+OOndQ9DiNuM&#13;&#10;xvk87zthKY5yxCUNsfcfX+3X5Yr4dzxlOb65v/322+N6gLgWYuWfRoyJGw3F7VM/FDvG32yzzaLI&#13;&#10;eG9c5LAiLcS+e1yuHWVvtdVWcR3Cyu+N05xipz8WHhNFPIi3xMZxk6i6h7XFIYg4EHHppZfGZvGf&#13;&#10;cZAhjoGseORzHGw5//zzI+fU/SjOfXrfbZcS/0QonwABAhUn4A5IFdcSBREgkJzAR90sdeWF1G0T&#13;&#10;+9NxFk2ccF93VlLsB8d+c+ypx7fmscse+/rXXXdd7OLHtbxx56I4Jyf22u+///6461HkhLjRajyC&#13;&#10;IH4nboX0vjsgRVSIr/8fe+yxuAVqfGFf91i0OLk/LpOIq6jjyoe44Wlkj9izj8sA4mBFRI54XEP8&#13;&#10;fhw9iDOR4oKBuEFT3Ds1jhLU3Q0pfjNCQgSPuFVrnJsUZ/vEjZI+eLPUOJQRb4mUEndVivIiG8Ry&#13;&#10;Yq643WrdzVjjJktRxsp3QIqrliMYxFXLkQ2i1Diz6Morr4ywFBkmzsWKCBEhp+6WsnHnqKgzzlCK&#13;&#10;YQMkDiBESTFRXciJDUIjPOOOUgHi0QrJ/V+jYAIEkhAQFZJokyIJEKhogU8cFWInO55QFvvHsfcc&#13;&#10;z0SLBw7EQ9ziIodtt9227lyg+Oo9vpWPiwriXqgxS1z8EPkh9s7fFxUiA9QlkPhWPnbu4xrl2DIu&#13;&#10;SIjfib352FmPPfjYya67sWmEkLj7UOxbxx75rbfeGrvs8QiFeMh0hIrYONJL3Ic0fhpZ4qGHHop4&#13;&#10;EFdNxPf6UckHo0J0JY4MxI/i2ELs2UfmiVXE/n3s1scVybvvvntMHdusHBUiEsQ4sa8fZx9FIIkf&#13;&#10;7b///jvttFPkgQgkcaFCgEQNcc/WSAIBEndQjYsWYvw44hE4oRFHOWKWqC1iTzyMIm45tcqLuSv6&#13;&#10;06M4AgQIVLBAvbrj2l4ECBAgQIAAAQIECBBYWcC1Cj4PBAgQIECAAAECBAh8iICo4GNBgAABAgQI&#13;&#10;ECBAgICo4DNAgAABAgQIECBAgEA2AUcVsjnZigABAgQIECBAgEDBBESFgjXccgkQIECAAAECBAhk&#13;&#10;ExAVsjnZigABAgQIECBAgEDBBESFgjXccgkQIECAAAECBAhkExAVsjnZigABAgQIECBAgEDBBESF&#13;&#10;gjXccgkQIECAAAECBAhkExAVsjnZigABAgQIECBAgEDBBP4fGboJucIHnxcAAAAASUVORK5CYIJQ&#13;&#10;SwMECgAAAAAAAAAhAIdQ4/UYSgAAGEoAABQAAABkcnMvbWVkaWEvaW1hZ2UyLnBuZ4lQTkcNChoK&#13;&#10;AAAADUlIRFIAAAFIAAADjggCAAAA7Vgc5AAAAAFzUkdCAK7OHOkAAAAJcEhZcwAAEnQAABJ0Ad5m&#13;&#10;H3gAAEm9SURBVHhe7ZwHfBVV2odN770QEiCUhN5BQVwFBATEXtdV14Jd1E9de2cV2+qq2NuKDfuC&#13;&#10;CAEUFRCR0GsIgZAQ0ttNvzf1e+NlYwwI4XoPZzL3yS8/f+zNzPue8/znuTNzZr7PzWKxHMcPBCBw&#13;&#10;TAg0NjbW1NSkpKQ0NTVVVlaWl5dHRkbu378/ICCgU6dObYbg5ubm6enZq1evwMBA+XfLXxsaGjw8&#13;&#10;PA4/XvdjMh2aQAACBwhUV1enpqbazbQrKpKHh4eLw21+5PP09HTx376n/E/5aSdHN87Y7STFZhD4&#13;&#10;8wTkjF1cXLxq1aozzzwzKyvrxx9/DAoK8vPzO/HEE8PCwtrUt9lsK1asGDBgQOfOnevr63fs2NGv&#13;&#10;Xz8vLy8pwhn7z2dBBQg4mYD9xCtn6eOPP15cFXXFbdHVfk6WH/u/5b/2E7UYvnbt2m3bttXV1bVz&#13;&#10;KJyx2wmKzSDgBALialFR0cKFC7t06SLGtr5zbv0/7f+WjUtLS0eNGpWdnS235XKhfuGFF8rdeHvO&#13;&#10;2IjthLQoAYF2EhBja2trc3Nz27O9bCxX4JmZmXv37pW9/P39Ebs93NgGAoYmIBfeycnJcq4Wq2Wg&#13;&#10;IvYFF1zAGdvQmTE4CByRgFxyy9q23GDb77RlwSwiIkIuyNvzuItL8SPiZQMIGItAe8TmObaxMmM0&#13;&#10;EHAKAc7YTsFIEQgcmYD98dWf/5E6ckF++Dqcsf88ZypA4JgScHc/srZHccaW1bnHH388LS3tmE6C&#13;&#10;ZhCAQCsCXp4eJ40c9sxLrx6eylGILSvvM2e/c/INT8C54xIoy9mb8f5Dc244q+NOwcVHXlJZc+V7&#13;&#10;3yUlJXEp7uJHAtN3RQJHvlh3RSrMGQIdnABid/AAGT4EDkUAsTkuIGBCAohtwlCZEgQQm2MAAiYk&#13;&#10;gNgmDJUpQQCxOQYgYEICiG3CUJkSBBCbYwACJiSA2CYMlSlBALE5BiBgQgKIbcJQmRIEEJtjAAIm&#13;&#10;JIDYJgyVKUEAsTkGIGBCAohtwlCZEgQQm2MAAiYkgNgmDJUpQQCxOQYgYEICiG3CUJkSBBCbYwAC&#13;&#10;JiSA2CYMlSlBALE5BiBgQgKIbcJQmRIEEJtjAAImJIDYJgyVKUEAsTkGIGBCAohtwlCZEgQQm2MA&#13;&#10;AiYkgNgmDJUpQQCxOQYgYEICiG3CUJkSBBCbYwACJiSA2CYMlSlBALE5BiBgQgKIbcJQmRIEEJtj&#13;&#10;AAImJIDYJgyVKUEAsTkGIGBCAohtwlCZEgQQm2MAAiYkgNgmDJUpQQCxOQYgYEICiG3CUJkSBBCb&#13;&#10;YwACJiSA2CYMlSlBALE5BiBgQgKIbcJQmRIEEJtjAAImJIDYJgyVKUEAsTkGIGBCAohtwlCZEgQQ&#13;&#10;m2MAAiYkgNgmDJUpQQCxOQYgYEICiG3CUJkSBBCbYwACJiSA2CYMlSlBALE5BiBgQgKIbcJQmRIE&#13;&#10;EJtjAAImJIDYJgyVKUEAsTkGIGBCAohtwlCZEgQQm2MAAiYkgNgmDJUpQQCxOQYgYEICiG3CUJkS&#13;&#10;BBCbYwACJiSA2CYMlSlBALE5BiBgQgKIbcJQmRIEEJtjAAImJIDYJgyVKUEAsTkGIGBCAohtwlCZ&#13;&#10;EgQQm2MAAiYkgNgmDJUpQQCxOQYgYEICiG3CUJkSBBCbYwACJiSA2CYMlSlBALE5BiBgQgKIbcJQ&#13;&#10;mRIEEJtjAAImJIDYJgyVKUEAsTkGIGBCAohtwlCZEgQQm2MAAiYkgNgmDJUpQQCxOQYgYEICiG3C&#13;&#10;UJkSBBCbYwACJiSA2CYMlSlBALE5BiBgQgKIbcJQmRIEEJtjAAImJIDYJgyVKUEAsTkGIGBCAqYS&#13;&#10;u9pSvOKDfz85LaHl943rJu3dsNKem626csPCj+x/euO6iS2fH5xqRVFu0ksPyGb/Om/Qf5+8pawg&#13;&#10;x75Nfa0tLfn716+d+PxFw5a+9qituqLl86zt69Z9PaehrtaEx8ixnVJFje3VhSujLr2/5XfAzU8u&#13;&#10;Xp9iH4W1tm7eL1vsf+p/06yWzw8eo6Wq5qEPFspmcVc8dOFT/8ksKLVvU9fQsHpnxpi7Xuh61SM3&#13;&#10;vfaZpbqm5fNNe7NfmP+Dra7+2M5YSTdTiV1fZzuu6bjxV91997wd9y3cLb/Xv/ltj+En263etfrb&#13;&#10;fVuTb3pvxV3/3Xbq1fetnT/nkG6L1RuTPgnt3E2K3PSf5Z0TB3//zpPidlNTY1nB/owNP4258IZr&#13;&#10;X03yDQzZ8M1HYrJ8Lrvk7NyYOHqih5e3kpRcqaiIJ27fee74/e/NLPxolvxuf+W+KSP62a3+fkva&#13;&#10;x8s3rHvhrpw5/3z71kteS1p1SLfF6jcXr/Lz9ZIiqW88OHVEv3+8O0/cbmpqKiyrlK+GqyeN2vbK&#13;&#10;vd2jw1/5ZqWYLJ+XlFct25R6zolDfLw8TcDbPGKLYLU1VQ31tZ169m8jWGNDfVHmrj3J3/caeUpI&#13;&#10;VKynt29cv2E9hp20O/kHEb51irXVlbuTf5SvgF4jx0kRv+DQxFGnBoZFZW7+WRwuycksK8yNSRzo&#13;&#10;ExAU1b13RXGefJXUWWvkc7+g0JDoOBMcEHqnIIJVW2srrLahPbu0EayhsSmjsOSTFeunDO8bHxXm&#13;&#10;5ekxuHvsuScOWrB2W9n/zroHLs3q6pdv2/3hD+umjRwgRQJ8vOV7oWdMxLebdtY3NoreaTmFxyd2&#13;&#10;8/XyGtarS3axpaaurra+ITW7IMTfV1TXS8BZ3U0kdmOjtarCWlkeGB7Vhk5jfX1VWUljY2NMwkD7&#13;&#10;n7z9/ENjupUX5ZUVZLfeuF4irrXGDx4V0qnZUjc3d7/gsNCYrnm7t8tXgIeHZ0BYhFgtf2qor68s&#13;&#10;La6pKKsqLZRvjfihY5wViSvXaWxqEqvlpBobHtI2xMbG4vLqalvdyISu9j/5eHr2jovOK63IzC9p&#13;&#10;vbGc80srq08e2Cu+U7Olbm5uIf5+/bt22rAnq6zK6uHuHh0SGBrg3xxiQ1OBpdJSUWOprF6btm/S&#13;&#10;sObrAnP8mEfsOpu1NCcjPz1l4Yv32W+k35lxRmFG6q/51duqKtw9PL1/dbLlR07CVSUFv//EVlNh&#13;&#10;CYyI8Wx1US0OV1mK5CtD6lSVFksp2cXD0zMwLOK4psac1M1R3ftwunaKD3X1Dem5Rbtziu6f8439&#13;&#10;RnrorU9vyWhe42hobCyrqnF3dw8JbHay5ae+oTGnpLzNJwWWiriIED8vr9+ybpSL8Cq5RJc6BWWV&#13;&#10;lqrq5hA93KJDA728PFbuSO/fLSY+OswpszBCEfOI3VBrK83JlEvxabc9KXfXd3y+adjUS76aNeOQ&#13;&#10;N9IiuX9ouF9Q29PCwZF4evvYLwHkyjw8Nj4kqnNe2jZxuzBjV0BoZHVZaVl+tlyWb1r8qXyVvHzF&#13;&#10;X7Ys/dwIuXbQMdQ1NGYUlBRXVM664gy5u876z2OPXDL1kmfnHPJGWiSPCAqICPqd54ecuKeHu/0S&#13;&#10;QP4h9ibGRsn52VpXt3HP/s5hweXV1p3784cndF2QvE2+ShKunfnWkp87KMCWYZtHbP/QiFMuv336&#13;&#10;y9/I+VOm5+MfmHDC+MRRE3av/VHunP98TnJZHtY5fsD4szct/uStm6ZaK8sGjD9LrhEi4xPz96Ts&#13;&#10;XvvDVS/OO++BVzI2r05fv+LPt3PNCkF+PjdPO3nTS/fI/bMQ8PX2Gjco4W+nDP9m7fayauufZ+J2&#13;&#10;nFtMaPD000bPX7N14M1PyZfI1aeduD0zd3D3uL15xf/5ds2SmTclzbzx55S9i9bt+PPtNFYwj9iH&#13;&#10;ONl6+fgHh1eVFlmrfnepJlvKclq1pUTukI+IXh5xVZYU2jeT83xsnyF/f/6LOz7bOPG6B23VVXKL&#13;&#10;3rn3oDpbTXBETFhsfFBETPMN+Z7tPPc6Ith2buDl4dEpLPjXi+cDz6VadpRFk+KKquKK5ovqw//8&#13;&#10;erl+IGt3d7fesdELHrpOLgdevv5CWRKX0/WovvEVNdaY8CBZY+sUEtSva6eNe7I69HMvM4v922WJ&#13;&#10;h6eseInMtb/eHrf8yNV1QHj07z/xkfXtyubl7t+eSMvttFx1+wYGt95Svi+ytq5JOOFUTy+flht1&#13;&#10;uTMPiuh0pMOMvztCQBa9QgL8ROayyt+Z/Otl9u+ikU+iQ4Oyi8tkufu3rN3dokICQgJ9W/eusFqT&#13;&#10;1m0/84SBgT4+OcUHvv09PNzjIkIdGaKR9jGP2OWFOd+/89R3b/yz5QmWPIuqtVbFJAwIjowJCAn3&#13;&#10;8vGr/N9SWW1NtSVvn3zeZtFLzJRlcFnulqUyiUkeodWUl1rysqSIXNu3BCencUt+lqy3RnTp2frb&#13;&#10;Qb4OKorzjZRvBxtLSWX1E58uueWNL1qeYMkSd3F51bCecXHhwRHB/sEBvi1LZbb6+l3ZBTFhQfbV&#13;&#10;75af5pN8aJAsd5dVNl+9yyM0qbYjK394r66h/n4tm0nlvfklclfft0un5m+HiAPfDg0NjfIMrIOB&#13;&#10;O2i45hHbLzi8S/8RhZlpu35eKtOUt9BkQSttzbJeI8d6+frLdXJoTJfv331a1snlgVZ2ysa9G1fJ&#13;&#10;TXhrXWUvLz//zokDvX39kr96S74gasotaWu+rywtjB/yu6dZYnv+7u3dBo0Sq+X6XL4yyovzZOlO&#13;&#10;nmw3fwv0GsCbKo6JEejrM3ZQYnpe8ZerNkuFyhrb3OXr565YP21kfz8f7y7hoSMTut3z3tdb9mbL&#13;&#10;+rmslv939dYzjx8oT7Nat/P29BjSPU5WxZ/56jt5sazKVitrb1Jz0tC+rTerttWu2rFn/KBEedYt&#13;&#10;1+dBfr55JRWyWX5ZRUpW/rBeXTv0mypuFkt7v5ySk5Nnzn7n5BuecCyzY7CXXGzn7Nqy7M3H5b8i&#13;&#10;s1wnj7/6bnkjxd5aRN3+w/wlrz4i/w6P637aDY/YX0qrLivZ8u0XuWnbTp1+b0h088byJtlPH7+8&#13;&#10;acmnYmyv48edOv0+++f2H3kNRl4grSopHHzaBS2f7Fj+TdLsB4IiY0659LbBp114DCbrWIuynL0Z&#13;&#10;7z8054azHNv9GOwlj6N25RTe9e78NakZ3p6ef+nf85mrz5Y3Uuyt5eWzxRtSrp39ifw7KiTw+enn&#13;&#10;2l9Kq7TaPl2xYcmGnc9efY79qZXckz/31fevL14lno/p1/Nf//v8wMFQVy/15YR/zeQDX9lyR710&#13;&#10;486rX/xYXlO554KJ1/7v82Mw5aNqUVJZc+V73yUlJR1+L1OJfVSAXHNj44vtmrm0f9btFNs8l+Lt&#13;&#10;R8OWEDA9AcQ2fcRM0BUJILYrps6cTU8AsU0fMRN0RQKI7YqpM2fTE0Bs00fMBF2RAGK7YurM2fQE&#13;&#10;ENv0ETNBVySA2K6YOnM2PQHENn3ETNAVCSC2K6bOnE1PALFNHzETdEUCiO2KqTNn0xNAbNNHzARd&#13;&#10;kQBiu2LqzNn0BBDb9BEzQVckgNiumDpzNj0BxDZ9xEzQFQkgtiumzpxNTwCxTR8xE3RFAojtiqkz&#13;&#10;Z9MTQGzTR8wEXZEAYrti6szZ9AQQ2/QRM0FXJIDYrpg6czY9AcQ2fcRM0BUJILYrps6cTU8AsU0f&#13;&#10;MRN0RQKI7YqpM2fTE0Bs00fMBF2RAGK7YurM2fQEENv0ETNBVySA2K6YOnM2PQHENn3ETNAVCSC2&#13;&#10;K6bOnE1PALFNHzETdEUCiO2KqTNn0xNAbNNHzARdkQBiu2LqzNn0BBDb9BEzQVckgNiumDpzNj0B&#13;&#10;xDZ9xEzQFQkgtiumzpxNTwCxTR8xE3RFAojtiqkzZ9MTQGzTR8wEXZEAYrti6szZ9AQQ2/QRM0FX&#13;&#10;JIDYrpg6czY9AcQ2fcRM0BUJILYrps6cTU8AsU0fMRN0RQKI7YqpM2fTE0Bs00fMBF2RAGK7YurM&#13;&#10;2fQEENv0ETNBVySA2K6YOnM2PQHENn3ETNAVCSC2K6bOnE1PALFNHzETdEUCiO2KqTNn0xNAbNNH&#13;&#10;zARdkQBiu2LqzNn0BBDb9BEzQVckgNiumDpzNj0BxDZ9xEzQFQkgtiumzpxNTwCxTR8xE3RFAojt&#13;&#10;iqkzZ9MTQGzTR8wEXZEAYrti6szZ9AQQ2/QRM0FXJIDYrpg6czY9AcQ2fcRM0BUJILYrps6cTU8A&#13;&#10;sU0fMRN0RQKI7YqpM2fTE0Bs00fMBF2RAGK7YurM2fQEENv0ETNBVySA2K6YOnM2PQHENn3ETNAV&#13;&#10;CSC2K6bOnE1PALFNHzETdEUCiO2KqTNn0xNAbNNHzARdkQBiu2LqzNn0BBDb9BEzQVckgNiumDpz&#13;&#10;Nj0BxDZ9xEzQFQkgtiumzpxNTwCxTR8xE3RFAojtiqkzZ9MTQGzTR8wEXZEAYrti6szZ9AQQ2/QR&#13;&#10;M0FXJIDYrpg6czY9AcQ2fcRM0BUJILYrps6cTU8AsU0fMRN0RQJuFoulnfNOTk6eMWNGOzdmMwhA&#13;&#10;QBGBiIiIpKSkwxc/OrH/OfudsTfNUjRcyh4DApbs9PQ5D8657sxj0IsWKgiUVNZc+f73RxSbS3EV&#13;&#10;8KkJAc0EEFtzALSHgAoCiK2CKjUhoJkAYmsOgPYQUEEAsVVQpSYENBNAbM0B0B4CKgggtgqq1ISA&#13;&#10;ZgKIrTkA2kNABQHEVkGVmhDQTACxNQdAewioIIDYKqhSEwKaCSC25gBoDwEVBBBbBVVqQkAzAcTW&#13;&#10;HADtIaCCAGKroEpNCGgmgNiaA6A9BFQQQGwVVKkJAc0EEFtzALSHgAoCiK2CKjUhoJkAYmsOgPYQ&#13;&#10;UEEAsVVQpSYENBNAbM0B0B4CKgggtgqq1ISAZgKIrTkA2kNABQHEVkGVmhDQTACxNQdAewioIIDY&#13;&#10;KqhSEwKaCSC25gBoDwEVBBBbBVVqQkAzAcTWHADtIaCCAGKroEpNCGgmgNiaA6A9BFQQQGwVVKkJ&#13;&#10;Ac0EEFtzALSHgAoCiK2CKjUhoJkAYmsOgPYQUEEAsVVQpSYENBNAbM0B0B4CKgggtgqq1ISAZgKI&#13;&#10;rTkA2kNABQHEVkGVmhDQTACxNQdAewioIIDYKqhSEwKaCSC25gBoDwEVBBBbBVVqQkAzAcTWHADt&#13;&#10;IaCCAGKroEpNCGgmgNiaA6A9BFQQQGwVVKkJAc0EEFtzALSHgAoCiK2CKjUhoJkAYmsOgPYQUEEA&#13;&#10;sVVQpSYENBNAbM0B0B4CKgggtgqq1ISAZgKIrTkA2kNABQHEVkGVmhDQTACxNQdAewioIIDYKqhS&#13;&#10;EwKaCSC25gBoDwEVBBBbBVVqQkAzAcTWHADtIaCCAGKroEpNCGgmgNiaA6A9BFQQQGwVVKkJAc0E&#13;&#10;EFtzALSHgAoCiK2CKjUhoJkAYmsOgPYQUEEAsVVQpSYENBNAbM0B0B4CKgggtgqq1ISAZgKIrTkA&#13;&#10;2kNABQHEVkGVmhDQTACxNQdAewioIIDYKqhSEwKaCSC25gBoDwEVBBBbBVVqQkAzAcTWHADtIaCC&#13;&#10;AGKroEpNCGgmgNiaA6A9BFQQQGwVVKkJAc0EEFtzALSHgAoCiK2CKjUhoJkAYmsOgPYQUEEAsVVQ&#13;&#10;pSYENBNAbM0B0B4CKgggtgqq1ISAZgKIrTkA2kNABQHEVkGVmhDQTACxNQdAewioIIDYKqhSEwKa&#13;&#10;CSC25gBoDwEVBBBbBVVqQkAzAcTWHADtIaCCAGKroEpNCGgmgNiaA6A9BFQQQGwVVKkJAc0EEFtz&#13;&#10;ALSHgAoCiK2CKjUhoJkAYmsOgPYQUEHAnGI3NTUWZu5a8vrMzd9+2UKtuqx4+QcvPD61l/y+es3E&#13;&#10;9A0rDwlU9i3K2v35zBtks6fPHfjlrBllBTn2LetrbWlrvn/1mgn/umDY4lcftVVVtHyetX3t2vnv&#13;&#10;NdTVqgjJpWpW1NheXfRT1OUPtvwOuOXpxRt2toZQV9+wZlfmja99nllYekg4dQ0Nq3dmjLnnRSkS&#13;&#10;d9UjFz79XmbBgS2b/5Ta/Keu0x+76fUvLNU19gry+aa92S98vdxWV28C4OYUu7qsdMeKhbtWf9fa&#13;&#10;6s1Lvyjen37L+yvvnbd94jX3Js9772C3xWrZRv4U13fofV+n3DJnRWzvwd+9PUvclj+V5e+XXcZc&#13;&#10;dOP1ryf5Boas++ZDMVk+Ly/K3Z+ysfeJkzy8vE1wTOidgggmbt95zrj97z5a+MHj8rt99j1Thvdt&#13;&#10;GVVDY9Oe/OJnvvq+uKLqkEMVMxet2zF99icPXXya7J762gMThvQ+4/E3N+/NbmpqKiyrnPfL1qsn&#13;&#10;jto2+57u0WGvLPxJtpfPS8qrlm1OO2f0IB8vT70EnNLdhGLX2az7UzZs+3FBC6DGhvqS7MzctG29&#13;&#10;Ro4NiYr19PGN6TUgqlti2pofbFWVrTnW1lRnbk3O2rE+4fjxYqlvQHC3gScc13RcxqafxeGSnMzy&#13;&#10;wtzOiQN9AoKiu/euKM6Xc3idtUY+9wsKC4mOc0okrlxEBKu21lZYbUN7djmkYNa6ugXJW0++96Vf&#13;&#10;UjP+CFRNbV1qdsFl40acOihRtgnw8TrrhAGnj+i/dndWfWOjnOTTcguPT+jq6+U5rGeX7OKymrq6&#13;&#10;2vqG1JzCEH+f7tHh5uBvNrHl/GnJ2ycXxiOmXdr7xInODcnd09M/NNI3IEjKNjTUV5UW1VSWVZYW&#13;&#10;Fmak9hg2xrm9XLNaY1OTWC0n1diw4IMJiNWL16c88OGit2Zc/NbNF/8RotAAv7vPm3D/hZNafzU0&#13;&#10;NDbmWypstfUe7u7RwYGhAf7NITY2FpRVWCpqLJXVa9OyJg397bqgo/M3m9jlRXnbf/zGLzg8ftCo&#13;&#10;lmzcPTzD4+LlTLtn3fKywpx6mzVvz/bcPdtjEgb4BAS2jtDbzz9+0Ald+4/YvfYHOUVbq8r3rF9e&#13;&#10;lLUnJnGgbNZYX19tKbL+emvt4eEZEBbZ1NiYk7o5ukdfTtdOMUFuntPzinbnFt3/wUL7PfbQ/3t2&#13;&#10;S8aBNQ5fL69zRg/e/vK9ra/Mj9i3qem4SmttvqWyU2iQj7dns8zllZaq6uYQRfKQIC8vj5Upe/t3&#13;&#10;7RQfHXbEah1lA1OJbauuzNz8S2lu5sCxZ3h6/+521z8k4vizrhg4/qyP7r3sqXMG/Djn+dOuf3DI&#13;&#10;pPPb5OTm5h7ZNWHc3++Qa+wnz+r36tUTasosVz73eacefeXKPDw2Pjiqs1zSy7JZQcaugNDI6rIS&#13;&#10;S97+6PjeGxd/IottL11+0qYln3eU7A04zrqGxoyCUrl5nnX5NLk9znrnkUcunnzJcx+0WTw7qpGX&#13;&#10;11g/XbnBWls3aUgfT3f3+KiwxM5RclluravfmL6/c1hQebVt5/784QldFiRvk6+ShOsff2vp6qNq&#13;&#10;YcCNzSO23EgXZuySm+Ehp10YHB3bmnXzQve+tEWvPJyxafX0l76+/5vUabc+IW7//Pkbbdax62ut&#13;&#10;u9Ys++rJW+UM/GDSnls/+CmqR+93bj07ff1KcT4sNn7g+HM2Js1944ap1soy+ZqQL5Go7r3z0lPS&#13;&#10;kn+cPnv+BQ++mrl59Z71KwyYdIcYUpCfz82n/2XTC3cN7t6coK+317hBCX87efg3a7eX/W/5+qgm&#13;&#10;IufquSs3fLxiw9WTRskJ2c3NLSY0ePqk0fPXbBt4y9PyJXL1pNHb9+VKu715Jf9Zlrzk0RuSHr3+&#13;&#10;55SMRetTjqqR0TY2j9gVJQW71/4YFd9brqXbULYvieXt3j50ykVy7S1X5p169hs6+UK5ii7O3tt6&#13;&#10;4+ry0qyta6PiE/ueNEU+9/YL6HvS5JFnXiZPuWSZTXaM6zvkqn9/+Y8vNsoJv7a6ypK/PzZxUJ2t&#13;&#10;JjgiJrxzfFBkTEhM17zd23ju5awD3cvDo1NY0K8Xz9ajrSlWf/Dj2tkLVj4//Zypw/vZd3d3d+sd&#13;&#10;G7XgwWvkcuDl686XJXE5XY/qE19RY40JC+4ZE9EpJKhf1+iNe7I69HMvk4gtp+uKwry9G39a9u7T&#13;&#10;cgn9xOmJclJdO3+OPG2W0295YY6Xr39k116ymn0gXU/PgJAILx+/ypKCNoeLh7dPUESnlit5T9ko&#13;&#10;OKzSUij32623lJWzzK1rEkdNkO1bisjlenBkp6M9/theBQFLVc3TX34nVj83/ewWq9s0koW6pHU7&#13;&#10;zjx+QKCvT07JgXw9PNzjIkJVDOlY1jSJ2HIu7dJ/+FUvfCXXz/L7wKI0edR8/NlXTLnp0fPueyk4&#13;&#10;KrbOWi1rYC2vlMgyWFVZsZxpA8Oj2+BuqLX9+hzrwKsm9bJReWlgaJQ8+mrZUu7AS/Oy3NyOi+zS&#13;&#10;09PLu6WInKjLi/KPZX4m61VSWf3EZ0tvefOrlgtveaxdXF41rEdcTOiBL+X2TFmsfm7eD3K9Pfcf&#13;&#10;l/+R1VJ5b35xXWNj3y6d5N47NvxAvg0NjdnFlvZ0MfI2JhH78Ijta92yBr5p8WdyRS2n9/z0FFnl&#13;&#10;iu0zJCKuR+t9/YPDug46vjAzbeeqxfJ5bU3VzlVL1i34MHHUqa3Xz0V1ubDvNni0nKLlO0VO6uXF&#13;&#10;eSW5mRVFeWV5WTEJA3lTxbGDXs6cYwclpucXffnzFqlQWWObu2KD3CRPG9Gv/e+N2O+rxeoPbr90&#13;&#10;SI8/fLmg2la3akf6+IEJUlmuz4P8fPNKy9PzivPLKlKyCob16tr+jo5NVuleLiF281p3t8Rxl99e&#13;&#10;a61+9oIhs87oI9fnfcacNubC68VAWdle/cWbX826RV4v8/T2TRg5dvwV/9iwaK6scj9z3uC1898/&#13;&#10;/8FXeo44uSUGsT1/b6q3f6AslcuHnt4+8q2ReMK4d245+4vHb4ofcmKvEacozczExb09PU7sE/+v&#13;&#10;q87+avVWWaDuc9OTy7fvmf/ANYP/2E87jUqr7Z1vf7nomffS84vlfLtoXUpuafnEh19reS+12+9f&#13;&#10;IJX7Z3kRTdS1my938sN6xl014YTJj74+9dE3xvTrfvqIA/fkHZS2m8XS3quO5OTkf85+Z+xNszro&#13;&#10;VBm2ELBkp6fPeXDOdWdCo4MSKKmsufL975OSkg4/fpc4Y3fQCBk2BBwmgNgOo2NHCBiXAGIbNxtG&#13;&#10;BgGHCSC2w+jYEQLGJYDYxs2GkUHAYQKI7TA6doSAcQkgtnGzYWQQcJgAYjuMjh0hYFwCiG3cbBgZ&#13;&#10;BBwmgNgOo2NHCBiXAGIbNxtGBgGHCSC2w+jYEQLGJYDYxs2GkUHAYQKI7TA6doSAcQkgtnGzYWQQ&#13;&#10;cJgAYjuMjh0hYFwCiG3cbBgZBBwmgNgOo2NHCBiXAGIbNxtGBgGHCSC2w+jYEQLGJYDYxs2GkUHA&#13;&#10;YQKI7TA6doSAcQkgtnGzYWQQcJgAYjuMjh0hYFwCiG3cbBgZBBwmgNgOo2NHCBiXAGIbNxtGBgGH&#13;&#10;CSC2w+jYEQLGJYDYxs2GkUHAYQKI7TA6doSAcQkgtnGzYWQQcJgAYjuMjh0hYFwCiG3cbBgZBBwm&#13;&#10;gNgOo2NHCBiXAGIbNxtGBgGHCSC2w+jYEQLGJYDYxs2GkUHAYQKI7TA6doSAcQkgtnGzYWQQcJgA&#13;&#10;YjuMjh0hYFwCiG3cbBgZBBwmgNgOo2NHCBiXAGIbNxtGBgGHCSC2w+jYEQLGJYDYxs2GkUHAYQKI&#13;&#10;7TA6doSAcQkgtnGzYWQQcJgAYjuMjh0hYFwCiG3cbBgZBBwmgNgOo2NHCBiXAGIbNxtGBgGHCSC2&#13;&#10;w+jYEQLGJYDYxs2GkUHAYQKI7TA6doSAcQkgtnGzYWQQcJgAYjuMjh0hYFwCiG3cbBgZBBwmgNgO&#13;&#10;o2NHCBiXAGIbNxtGBgGHCSC2w+jYEQLGJYDYxs2GkUHAYQKI7TA6doSAcQkgtnGzYWQQcJgAYjuM&#13;&#10;jh0hYFwCiG3cbBgZBBwmgNgOo2NHCBiXAGIbNxtGBgGHCSC2w+jYEQLGJYDYxs2GkUHAYQKI7TA6&#13;&#10;doSAcQkgtnGzYWQQcJgAYjuMjh0hYFwCiG3cbBgZBBwmgNgOo2NHCBiXAGIbNxtGBgGHCSC2w+jY&#13;&#10;EQLGJYDYxs2GkUHAYQKI7TA6doSAcQkgtnGzYWQQcJgAYjuMjh0hYFwCiG3cbBgZBBwmgNgOo2NH&#13;&#10;CBiXAGIbNxtGBgGHCSC2w+jYEQLGJYDYxs2GkUHAYQKI7TA6doSAcQkgtnGzYWQQcJgAYjuMjh0h&#13;&#10;YFwCiG3cbBgZBBwmgNgOo2NHCBiXAGIbNxtGBgGHCSC2w+jYEQLGJYDYxs2GkUHAYQKI7TA6doSA&#13;&#10;cQkgtnGzYWQQcJgAYjuMjh0hYFwCiG3cbBgZBBwmgNgOo2NHCBiXAGIbNxtGBgGHCSC2w+jYEQLG&#13;&#10;JeBmsVjaObrk5OQZM2a0c2M2gwAEFBGIiIhISko6fPGjE/vJV96d+n9PKxouZY8BgZL96Vtev/vd&#13;&#10;v596DHrRQgWBkirr9M+Tjyg2l+Iq4FMTApoJILbmAGgPARUEEFsFVWpCQDMBxNYcAO0hoIIAYqug&#13;&#10;Sk0IaCaA2JoDoD0EVBBAbBVUqQkBzQQQW3MAtIeACgKIrYIqNSGgmQBiaw6A9hBQQQCxVVClJgQ0&#13;&#10;E0BszQHQHgIqCCC2CqrUhIBmAoitOQDaQ0AFAcRWQZWaENBMALE1B0B7CKgggNgqqFITApoJILbm&#13;&#10;AGgPARUEEFsFVWpCQDMBxNYcAO0hoIIAYqugSk0IaCaA2JoDoD0EVBBAbBVUqQkBzQQQW3MAtIeA&#13;&#10;CgKIrYIqNSGgmQBiaw6A9hBQQQCxVVClJgQ0E0BszQHQHgIqCCC2CqrUhIBmAoitOQDaQ0AFAcRW&#13;&#10;QZWaENBMALE1B0B7CKgggNgqqFITApoJILbmAGgPARUEEFsFVWpCQDMBxNYcAO0hoIIAYqugSk0I&#13;&#10;aCaA2JoDoD0EVBBAbBVUqQkBzQQQW3MAtIeACgKIrYIqNSGgmQBiaw6A9hBQQQCxVVClJgQ0E0Bs&#13;&#10;zQHQHgIqCCC2CqrUhIBmAoitOQDaQ0AFAcRWQZWaENBMALE1B0B7CKgggNgqqFITApoJILbmAGgP&#13;&#10;ARUEEFsFVWpCQDMBxNYcAO0hoIIAYqugSk0IaCaA2JoDoD0EVBBAbBVUqQkBzQQQW3MAtIeACgKI&#13;&#10;rYIqNSGgmQBiaw6A9hBQQQCxVVClJgQ0E0BszQHQHgIqCCC2CqrUhIBmAoitOQDaQ0AFAcRWQZWa&#13;&#10;ENBMALE1B0B7CKgggNgqqFITApoJILbmAGgPARUEEFsFVWpCQDMBxNYcAO0hoIIAYqugSk0IaCaA&#13;&#10;2JoDoD0EVBBAbBVUqQkBzQQQW3MAtIeACgKIrYIqNSGgmQBiaw6A9hBQQQCxVVClJgQ0E0BszQHQ&#13;&#10;HgIqCCC2CqrUhIBmAoitOQDaQ0AFAcRWQZWaENBMALE1B0B7CKgggNgqqFITApoJILbmAGgPARUE&#13;&#10;EFsFVWpCQDMBxNYcAO0hoIIAYqugSk0IaCaA2JoDoD0EVBBAbBVUqQkBzQQQW3MAtIeACgKIrYIq&#13;&#10;NSGgmQBiaw6A9hBQQQCxVVClJgQ0E0BszQHQHgIqCCC2CqrUhIBmAoitOQDaQ0AFAcRWQZWaENBM&#13;&#10;ALE1B0B7CKgggNgqqFITApoJILbmAGgPARUEEFsFVWpCQDMBxNYcAO0hoIKAm8ViaWfd5OTkJ195&#13;&#10;d+r/Pd3O7TVu1tTYWLBv9y8LPo5LHDhyygUyEvsni99+dvuqpfI/I7v0OOe2mb1HnnLwIGXLwqw9&#13;&#10;SW8/s/2npb6BwcMnnTtl+l2+AUGyZV2tbff6n75+ZWZVWcnwiedOuea3z/enbslO2zr6jMs8vb01&#13;&#10;TvyIrUv2p295/e53/37qEbfUtUGFtfbDFZsf+/L7lgFEhwQ8e+mUsf27L96cdsNbX7cZWFRwwL8u&#13;&#10;mzJ5SMIhB1xlrZ23bue+IssdZ4zx8fRsDrGhcX169l0fLskqKTtjeJ8nLp4Y4u9r/3zH/oIfd+y9&#13;&#10;YdLx9i2N+VNSZZ3+eXJSUtLhh2fOM3ZVeenmHxbs+NVh+WlsqN+XsjHp7WfjB4yYtTTticWpZ9z4&#13;&#10;wA8fv7Zu8edt6MiWWTs3LXrz6W79hsuW93y4PCw67vNn77bk54jwpXlZu9auOPXSm+9891u/oJDV&#13;&#10;8z6or6uVz8sKcvbt2DDgpMkGt9qYR2qbUdU3NFTYbLdPG5P5yj/y3rhHfrc8M0O89fXyPGdkP/sn&#13;&#10;8pv7+t0bnrrpbycNHj+gx+jELoecmq2uftn29Ec//+07oqmpqaiiav66nVeOG7756RnxkaGvLk22&#13;&#10;1dfL5yWV1cu2pZ9zfD8jW93+BE0odp3Nmrl9/cZl81so1NqsRdkZXt7eQyec5enl7eXjG99/RP8x&#13;&#10;E7PTtlmrKlrDqqksT9+SLH4Om3i2bOkfFNrvxAnB4dFpG36qr68tzs60FOR06TNITuAxPfqUFeXV&#13;&#10;19pqbTVS3D8oLKxTXPu5s+UhCYhgVba6yhrb0PjOPp4eh6Ekmy3elJZbWvGPM/5iP+W2+bFUW5/4&#13;&#10;74rr3vztMJAN6hubMgstu/OKR/aK9fXyGNo9Jru03FpbX1vfkJpbFOLvI6qbIxqziS3nz5LcfXu3&#13;&#10;JI85++/9TzrNHpKvf+CI086/9OFXQqNjW2JrqK+rKClqI7aIaquqikscFBgWKVu6ubsHhIZHxMbL&#13;&#10;V4CtqsLD00s+9wsIlj81715aWF1RVlFckJ+xK2HESeY4IPTOorHpuEqrraiiunNY4GFG0tjYJEKu&#13;&#10;2JkxaUhCt8iQQ1r98uI1u3KLlj5w5XUTR7bewMPdXa7ew379LpA6hWVVpVVW+RZYtydn4qBeeqfv&#13;&#10;xO5mE1vOopuWfR0QEt5zyKjDYJK75SpLSVB4pP3m+fA/v34FFNZUVsg/KkuLaqrKZXuRPCgsqqmx&#13;&#10;IWvn5piefTldH4liu/5e19CwJ79kd17Jg58ui7n+afkdfu9rW/bltdm5urZu1c59ttr6iQMPrWKo&#13;&#10;v++D54395LaLDta+QdZQyqtKq61S093dLSokwNvT46ed+/rHRZnmdN08tXbx7iAbWasq92xcLRfG&#13;&#10;Q089y9Pb549Gbauu3PnLMllFk8vsNmLLXv4hofZrbPvu8g/5n/IPuTKPiIuXc/7+1K1yns/bmxoU&#13;&#10;FimraCW5WTE9eq/5Zu7d4+OfuGj02kWfdRBaRhymrGBlFpbJGfvxiyfIjXTGy3c+fP7Yy17+Ysnm&#13;&#10;3S3DtZ+uV/7x6fowE/N0d4uPCk2IiZDzs7WuYVNGXufQwPJqa2pO4fCesQs27JSvkj63v/j29+uN&#13;&#10;SOdoxmQesWXdK3/vTrkZPuH0i1tfcrehIXfgezat3vDdf2WznkNGt/mrX2BwfP9hlvzs1fM/lIUx&#13;&#10;8TZ50afJC+fKZm5u7pFx3YdNOmfNgo+fu3pSTUXZ0Ilny1233Gzn7E5J+WXZbW988/fHXt+98efU&#13;&#10;5OVHEwHb/kYgyNf7ptNO2PDUjYO7xcinsmA2tn+Pv44ZvGhjallN8zlWfmobGlKyCzdn5o3s+duN&#13;&#10;VTshurm5dQoJvHr88AXrdw655+XMIstV40Zs3184qFvM3oLSOcs3Jd13+cJ7L1udti9pU1o7axpz&#13;&#10;M/OIXV5csHPNjzHd+/T444twsXrXupU/fvJ6/xMn/uWC6XISbpOKu4dnlz6DT730pm0/Lbn/tMRX&#13;&#10;bj43pnvv8+540r6Z/LVbv2EzXp03c8HWs2Y8LGf+0rz9XfoOqrVWh0R1jojrHhwVE965q9yQ19fW&#13;&#10;GjPvDjcqLw8PUbGgvKqs6sA1VE1t/Y79hSf3jXfsytndzS0xJmLeP/6WMfvOl66cJkvicroeldil&#13;&#10;vMYaExrYMzo8Ojiwb2zUxowc+VOHw9UyYJOILadreeYk0i5680kR8p4JPZ67atKqr/4z78WHPpp5&#13;&#10;syxly4St1ZXyfOur5+/7I6t/s7f/8FtenffMD5l3f7i859DRtTVVXXoPCgxvXk5r+ZGFt/TNyf3G&#13;&#10;TPD08pX1M/vnnl4+IZGdOu7RYPyRy3V4QXllWm7RkO6dD7kYflRTqKipTdqYNm14nwAf79zSygMh&#13;&#10;urvHhTWvj3boH5OILefS+IEjb3ltvtgov08v23vnf7496byrzrntn/bFcLF647f//WHua1OvvXfc&#13;&#10;JTcefK62pyjX3iu/eGfeS4/YV8tljV3W2PIz0mQxvPUusvZWkpd1nNtxUV17ybOxoIho++71dXJD&#13;&#10;nt+hDwi9gy+tqpk1b8VtcxbK+dM+EllOK66slqdfnUKb18kbmhpLKmqqbXUOXIe3mZrcz2cUlsp/&#13;&#10;+8ZFyr13yzp8fWOj3MPr5fDnu5tE7MODaL6v3rh66/JFp115h/1FtD/6sd9jWyvL9+3YKNuUF+ev&#13;&#10;Tfqs6bimQadMbb1LdVlp9q5tvYaOFtvlO8Xb17+sMLc4O6O8ME/W0uR1N95UcezQDPTxHtev+958&#13;&#10;y5drUqRCpbX2k1XbPlm1deqwRPtj7YbGptLqGlnNDvX3c6xFy17y7bAqdd+4/t3ljRR3d/dgP988&#13;&#10;S2V6QYlcEezMKRzWPbZDv6niEmLLeTjl5+9kWeuzp++UteuW3+enT85N3ynnZLnr/vCxm+SK3X6P&#13;&#10;Peacy5f853nZ7MXrz/APDj3jxgdbL57bqqty01N8/AM69+wnR4mXt488Wus3eoJs/P4jNyQMG9Pn&#13;&#10;hLF/8phz2d29PD1GJXZ99rLJ89btkAXq/ne+JKvfcj9sX0trviZqaMz73zVza0ryFfDuDxsuefEz&#13;&#10;eXu0PfTkpbTN+3J9vDyGxDdX9vJwHxofc8XYoVOf/GDaUx+emNht6tDE9tQx7DbmfFfcsLi1D8z4&#13;&#10;74prR2TwAbj0u+IGz4bhQUA1AZe4FFcNkfoQMBoBxDZaIowHAk4ggNhOgEgJCBiNAGIbLRHGAwEn&#13;&#10;EEBsJ0CkBASMRgCxjZYI44GAEwggthMgUgICRiOA2EZLhPFAwAkEENsJECkBAaMRQGyjJcJ4IOAE&#13;&#10;AojtBIiUgIDRCCC20RJhPBBwAgHEdgJESkDAaAQQ22iJMB4IOIEAYjsBIiUgYDQCiG20RBgPBJxA&#13;&#10;ALGdAJESEDAaAcQ2WiKMBwJOIIDYToBICQgYjQBiGy0RxgMBJxBAbCdApAQEjEYAsY2WCOOBgBMI&#13;&#10;ILYTIFICAkYjgNhGS4TxQMAJBBDbCRApAQGjEUBsoyXCeCDgBAKI7QSIlICA0QggttESYTwQcAIB&#13;&#10;xHYCREpAwGgEENtoiTAeCDiBAGI7ASIlIGA0AohttEQYDwScQACxnQCREhAwGgHENloijAcCTiCA&#13;&#10;2E6ASAkIGI0AYhstEcYDAScQQGwnQKQEBIxGALGNlgjjgYATCCC2EyBSAgJGI4DYRkuE8UDACQQQ&#13;&#10;2wkQKQEBoxFAbKMlwngg4AQCiO0EiJSAgNEIILbREmE8EHACAcR2AkRKQMBoBBDbaIkwHgg4gQBi&#13;&#10;OwEiJSBgNAKIbbREGA8EnEAAsZ0AkRIQMBoBxDZaIowHAk4ggNhOgEgJCBiNAGIbLRHGAwEnEEBs&#13;&#10;J0CkBASMRgCxjZYI44GAEwggthMgUgICRiOA2EZLhPFAwAkEENsJECkBAaMRQGyjJcJ4IOAEAojt&#13;&#10;BIiUgIDRCCC20RJhPBBwAgHEdgJESkDAaAQQ22iJMB4IOIEAYjsBIiUgYDQCiG20RBgPBJxAALGd&#13;&#10;AJESEDAaAcQ2WiKMBwJOIIDYToBICQgYjQBiGy0RxgMBJxBAbCdApAQEjEYAsY2WCOOBgBMIILYT&#13;&#10;IFICAkYjgNhGS4TxQMAJBBDbCRApAQGjEUBsoyXCeCDgBAKI7QSIlICA0QggttESYTwQcAIBxHYC&#13;&#10;REpAwGgEENtoiTAeCDiBAGI7ASIlIGA0AohttEQYDwScQACxnQCREhAwGgHENloijAcCTiCA2E6A&#13;&#10;SAkIGI0AYhstEcYDAScQQGwnQKQEBIxGALGNlgjjgYATCCC2EyBSAgJGI4DYRkuE8UDACQQQ2wkQ&#13;&#10;KQEBoxFAbKMlwngg4AQCiO0EiJSAgNEIILbREmE8EHACAcR2AkRKQMBoBBDbaIkwHgg4gQBiOwEi&#13;&#10;JSBgNAKIbbREGA8EnEAAsZ0AkRIQMBoBxDZaIowHAk4ggNhOgEgJCBiNgJvFYmnnmJKTk2fMmNHO&#13;&#10;jdkMAhBQRCAiIiIpKenwxY9O7CdefnfCjCcVDZeyx4BAaXZ66jv3vTd96jHoRQsVBEqqrFd9tOKI&#13;&#10;YnMprgI+NSGgmQBiaw6A9hBQQQCxVVClJgQ0E0BszQHQHgIqCCC2CqrUhIBmAoitOQDaQ0AFAcRW&#13;&#10;QZWaENBMALE1B0B7CKgggNgqqFITApoJILbmAGgPARUEEFsFVWpCQDMBxNYcAO0hoIIAYqugSk0I&#13;&#10;aCaA2JoDoD0EVBBAbBVUqQkBzQQQW3MAtIeACgKIrYIqNSGgmQBiaw6A9hBQQQCxVVClJgQ0E0Bs&#13;&#10;zQHQHgIqCCC2CqrUhIBmAoitOQDaQ0AFAcRWQZWaENBMALE1B0B7CKgggNgqqFITApoJILbmAGgP&#13;&#10;ARUEEFsFVWpCQDMBxNYcAO0hoIIAYqugSk0IaCaA2JoDoD0EVBBAbBVUqQkBzQQQW3MAtIeACgKI&#13;&#10;rYIqNSGgmQBiaw6A9hBQQQCxVVClJgQ0E0BszQHQHgIqCCC2CqrUhIBmAoitOQDaQ0AFAcRWQZWa&#13;&#10;ENBMALE1B0B7CKgggNgqqFITApoJILbmAGgPARUEEFsFVWpCQDMBxNYcAO0hoIIAYqugSk0IaCaA&#13;&#10;2JoDoD0EVBBAbBVUqQkBzQQQW3MAtIeACgKIrYIqNSGgmQBiaw6A9hBQQQCxVVClJgQ0E0BszQHQ&#13;&#10;HgIqCCC2CqrUhIBmAoitOQDaQ0AFAcRWQZWaENBMALE1B0B7CKgggNgqqFITApoJILbmAGgPARUE&#13;&#10;EFsFVWpCQDMBxNYcAO0hoIIAYqugSk0IaCaA2JoDoD0EVBBAbBVUqQkBzQQQW3MAtIeACgKIrYIq&#13;&#10;NSGgmQBiaw6A9hBQQQCxVVClJgQ0E0BszQHQHgIqCCC2CqrUhIBmAoitOQDaQ0AFAcRWQZWaENBM&#13;&#10;ALE1B0B7CKgggNgqqFITApoJILbmAGgPARUEEFsFVWpCQDMBxNYcAO0hoIIAYqugSk0IaCaA2JoD&#13;&#10;oD0EVBBAbBVUqQkBzQQQW3MAtIeACgKIrYIqNSGgmQBiaw6A9hBQQQCxVVClJgQ0E0BszQHQHgIq&#13;&#10;CCC2CqrUhIBmAoitOQDaQ0AFAcRWQZWaENBMALE1B0B7CKgggNgqqFITApoJILbmAGgPARUEEFsF&#13;&#10;VWpCQDMBxNYcAO0hoIIAYqugSk0IaCaA2JoDoD0EVBBAbBVUqQkBzQQQW3MAtIeACgKIrYIqNSGg&#13;&#10;mQBiaw6A9hBQQQCxVVClJgQ0E0BszQHQHgIqCLhZLJZ21k1OTn7i5XcnzHiyndtr3KypsbFw3+51&#13;&#10;i+Z2Thg47LTz7SOxVVduWTZvweyH5N+BYVFjzrt69HlXe3p5txlndVnJmq/f/+GDF1s+j4jrPm3G&#13;&#10;YwkjTqmvte3ZuGrx6/+sspQMnnD2xKvu8g0Iks3k8+xdW3LTto2cdqmnd9uCGjkc3Lo0Oz31nfve&#13;&#10;mz7VUKNqPZiKGtsHyzc8+unSlg+jQwL/dcUZU4b1kU9Kq2qem7/izW9/kX93Dgv+4Na/Du7e+eC5&#13;&#10;VFlr31++4ZFPlrT8KTI44Lkrz5w6rE9dQ8O6Pdn/eG9BVrHlzBH9Z102NcTfVzara2jcnpX/47bd&#13;&#10;N04+0cfL07B8SqqsV320Iikp6fAjNKfYVZbiNfPnbPruq/GX324Xu6qs+ZOUVd9ecO+/o7olZKdu&#13;&#10;Wfnpa936jzjY7bLC3HUL53r7+Z143vTW2suXRdH+vWsXfBCTMCBhxMlrF37s7eN74nnXeHh6luTu&#13;&#10;2/nz0gFjp4VGxxn2gLAPzPhil1TWvPXtmqamptvPPMXHy6M1T7H61cWr80rLH//bFHFvycbU+z9a&#13;&#10;/NyVB5xvvaWlqubNb9c0NDTecdbY1kWkbF5pxYsLf0roHHnhmMFvLP2lvr7hzrPHeXu6F5RVfbhi&#13;&#10;/fknDu4eFWbkENsptgkvxets1n07Nmz54euWeBob6ouzM0rz9k+57v5OPfq6e3hGd+/d/+SpObu3&#13;&#10;VZUWtU5R7K2trmqos3VOGNDmZN5QX1uSm1lWmBOXONAnIKhT995lRXn1dbY6W01JToZfcKjxrTby&#13;&#10;8Wofm4hXba2ttNqG9ohrY7WcaVP2F2xKz7524ig5x/p6eY4d0POK8SM27s221TX8LkQpYqsrr7YO&#13;&#10;7dm2SH1jY0aRJS236PiErlJhWI+47JJya11dbX1Dak5hiL+fwa1uf4JmE1vMLM3dt29b8glnXt73&#13;&#10;xEl2EKJ6WUG2X2BIXN+h9k98/AOHTjzvogdeDomO/f0x0WitLq+uLAsKjz4YopycA0IjfQKD5U8N&#13;&#10;9fXypVBTWVZRUliQsavnsJPaD50t/4hAY9NxYnVheWVsWPM9TusfLw+PMX3iP7/r8kNee/8+RClS&#13;&#10;W1heFRvWnFSbHw93t6iQwNAAv+YQGxsLyitLK2ssVda1u/dNGpJommjMJnZ5Ud7WHxf4B4d3H3xC&#13;&#10;S0hyXrVWlAeGRubu3v7mrec8fFqP5y47aePSLw5OUTYsyc7M35My//l7ZTP5ffm6yfl7d9q3bJbZ&#13;&#10;UmSrLJd/N0seFtnU2JCduqlTjz6crp2iRF19w578kt25xfd/vDj6qsfkd9idL2zJyD24uPg/96dN&#13;&#10;H63YOG14v4PP7XvyiuX3wbkHigy+/fnN/yvS0NhUWFYp1+rNIbq7RwcHent6rEzZ279LTLyxL8KP&#13;&#10;irCpxJblsb2bVxfnZAwaf6anl89vYsvi1u5tKz55de03H1380KuPJqVddP/slFVLfvr09fq62ta8&#13;&#10;Guqar7dlMezsO56auXTvA/O2jj77ik9m3rh7/QoPT+/wzvEhUbHZadtsVRX5GbuCwqKqy0rlCl8u&#13;&#10;7NcvmivfAv/624kblnx2VAGwcWsCcr2dUVBSXFE9629TCv7zyL43Hnj4ool/e+HjxRtTWzaz1tXP&#13;&#10;W7O9541PvbBg5a3T/nLwCby+oTGjsFRO+49f0lwk680H5J78kn9/lLQx1dPdvXtkaGLnyLW7s6SO&#13;&#10;XMZ3Dgsqq7GmZheM6BW3YO0O+SpJvPnpt75L7ui5mEdsuZHO35sqq9Yjplwk+h0cTFjnbmP/drP8&#13;&#10;yX6PnXj8uM3fzyven956S/+Q8PGX/9/Nby6WW3H5XK7Ye486te+Y01J/WWarqYqIi5fF8HWLPn75&#13;&#10;2sk1FZZBp54ld9dys523JyV1zQ83vPL1Xx9+LX3Tz7vXLe/oh4Wu8Qf5+dw8dczG5/7Prquvt+e4&#13;&#10;Ab0u+cuwhetTyqqt9lHJvfE5owbkv/vwD4/dsC0zd8Zb81r+ZN8gwNf7xsmjNz9/x5Bfi8gym9yN&#13;&#10;X3bK8G/W7SivsXUKDZo+4YSv124fdPtzmQWlV084Yfu+/EHxndPzS977Yd2Sh65JevCa1TszFm34&#13;&#10;7atEF40/09c8YlcUF6St/bFT9z7xg0YdTMTb118Ww31/vT2WHy8f35ie/WJ69a8sKTg8PllCCwwN&#13;&#10;rywtslZVyDdCl77Drnvxv/f/d/PpNz5sq66y5O2P7T2o1loTHBUTHts9OLJzWEy3nLRt9bW/uxD4&#13;&#10;Mwm5+L5enu6dQgMLmi+eD4htB+Lm5hYVGnDhSUP2F1tWp2YeIUR395jQoF+vwK3u7m6JsZFf33eV&#13;&#10;XA7MvuYcW129nK5H9+4mj9lkm56dIqJDAvp2id6Yvl/+1HHhm0RsOV3LY6rdG1YuffupmdP6PDKl&#13;&#10;l9wb/zLvvYUvP/zZE7fI06/giEMshv2Z2ET1jC1r+oye4Ont2/LtIA+xgyM6/Zmy7HssCVRYbYs2&#13;&#10;7DxjZH85yeeUNi+dyI+Hh3tceMixHIaKXiYRW86l3QaMuP6leXJjLL+PLd4z480lo8+5ctqMmRc9&#13;&#10;MDuqW2Jk1161NVVF+/bYIcoimdyKyx11ZNeE1ljl22HJW08ufOVROT/bP5ebcGt1VWzCwMCwyJYt&#13;&#10;5Sa8NC9LThoRXXo1n9L/t4QuJ+ry4nwVOblITXmI/cQXy259e548rDqQVH2j3HIP6xEb6u8rEl78&#13;&#10;3IeZhRb7n+zLYHsLStusfsvC2Kwvv5/x1n9bLtHlKVdRRZU8QpNzcgtJeSNF9pW7+r5x0XLv3VJE&#13;&#10;nn5nl5R1dOAmEfvwMciFtzyXDo/rvn7xZ/IgWk7v8oBKbpvlNrvN4y7/kLD4QccXZKbtWNX80pK8&#13;&#10;hbY+6RNZZus9anzrx9rV5aVyvd1j8Cg5Rct3irevX3lhntxvlxfllubti00caPD3zwx71Ab6eo8d&#13;&#10;2Cu9oOSLX7bKIO1L35/8tOn04f2C/X2GxMd2iwydu3KDPLgWITekZ7+2ZPVf/zKkT9zvLsfk9Dt+&#13;&#10;YC+R9ovVW6SIvIU2d+WmD5dvmDbid+vn1bbaVSl7xw9MkEV1d3d3ub3Ps1Sk5xfLmyo79xcM69nF&#13;&#10;yO+fHTFBc755dshXSu0vn/344WyBIj6f+nd5Ke2C5uDLSjYu+Sx717bJ190fGh0r2sv7oUmv/XP/&#13;&#10;zk1evn69Txg/+boH5PMWlLKKtm/r2orSwuGTL7R/KNcCW3/4ev4L9wdHxpx6xe3DJ190RO66NjD+&#13;&#10;m2dyHpYXSO6a882atH3yIOov/Xo8/fdp8ZGhdmKtXymNCg5see1MHlx/umrz0k2pz/z9jPio0MbG&#13;&#10;pt15xf+Ys+CXXc1F5AH4s1ecKZ//FmJd/Zq0rF05hddMPPBYVO6ol27aNf3Vz+Xtl7vPHX/t/z7X&#13;&#10;ldQf9W3nm2fmFNtoYRhnPMYX2zisjDmSdortEpfixkyIUUFAHQHEVseWyhDQRgCxtaGnMQTUEUBs&#13;&#10;dWypDAFtBBBbG3oaQ0AdAcRWx5bKENBGALG1oacxBNQRQGx1bKkMAW0EEFsbehpDQB0BxFbHlsoQ&#13;&#10;0EYAsbWhpzEE1BFAbHVsqQwBbQQQWxt6GkNAHQHEVseWyhDQRgCxtaGnMQTUEUBsdWypDAFtBBBb&#13;&#10;G3oaQ0AdAcRWx5bKENBGALG1oacxBNQRQGx1bKkMAW0EEFsbehpDQB0BxFbHlsoQ0EYAsbWhpzEE&#13;&#10;1BFAbHVsqQwBbQQQWxt6GkNAHQHEVseWyhDQRgCxtaGnMQTUEUBsdWypDAFtBBBbG3oaQ0AdAcRW&#13;&#10;x5bKENBGALG1oacxBNQRQGx1bKkMAW0EEFsbehpDQB0BxFbHlsoQ0EYAsbWhpzEE1BFAbHVsqQwB&#13;&#10;bQQQWxt6GkNAHQHEVseWyhDQRgCxtaGnMQTUEUBsdWypDAFtBBBbG3oaQ0AdAcRWx5bKENBGALG1&#13;&#10;oacxBNQRQGx1bKkMAW0EEFsbehpDQB0BxFbHlsoQ0EYAsbWhpzEE1BFAbHVsqQwBbQQQWxt6GkNA&#13;&#10;HQHEVseWyhDQRgCxtaGnMQTUEUBsdWypDAFtBBBbG3oaQ0AdAcRWx5bKENBGALG1oacxBNQRQGx1&#13;&#10;bKkMAW0EEFsbehpDQB0BxFbHlsoQ0EYAsbWhpzEE1BFAbHVsqQwBbQQQWxt6GkNAHQHEVseWyhDQ&#13;&#10;RgCxtaGnMQTUEUBsdWypDAFtBBBbG3oaQ0AdAcRWx5bKENBGALG1oacxBNQRQGx1bKkMAW0EEFsb&#13;&#10;ehpDQB0BxFbHlsoQ0EYAsbWhpzEE1BFAbHVsqQwBbQQQWxt6GkNAHQHEVseWyhDQRgCxtaGnMQTU&#13;&#10;EUBsdWypDAFtBBBbG3oaQ0AdAcRWx5bKENBGALG1oacxBNQRQGx1bKkMAW0EEFsbehpDQB0BxFbH&#13;&#10;lsoQ0EYAsbWhpzEE1BFAbHVsqQwBbQQQWxt6GkNAHQHEVseWyhDQRgCxtaGnMQTUEUBsdWypDAFt&#13;&#10;BBBbG3oaQ0AdAcRWx5bKENBGALG1oacxBNQRQGx1bKkMAW0EEFsbehpDQB0BxFbHlsoQ0EYAsbWh&#13;&#10;pzEE1BFAbHVsqQwBbQQQWxt6GkNAHQHEVseWyhDQRgCxtaGnMQTUEUBsdWypDAFtBNwsFks7m6ek&#13;&#10;pDz++ONpaWnt3J7NIAABpxPw8vI66aSTnnnmmcNXPgqxnT5ECkIAAooIcCmuCCxlIaCTAGLrpE9v&#13;&#10;CCgigNiKwFIWAjoJILZO+vSGgCICiK0ILGUhoJMAYuukT28IKCKA2IrAUhYCOgmYWeyamppFixYN&#13;&#10;Hz489FA/Y8aMWbdu3SE3GDFixLJlyySWxsbGXbt2XXrppQcXGD169LZt23RG5zK9S0pK7r333oMj&#13;&#10;6N+//6ZNm0pLS++77z77v1sjkTevZs6cecMNN8g/5Of+++8/uEJCQsLChQtNCdLMYvv5+Z1++ukb&#13;&#10;NmyQXHNzcz/++OMzzzxz1apV9qR//vnnAQMGSKi9evX66quv7B/KT1ZW1s0333zbbbd9+OGH9sij&#13;&#10;o6MfeeSRgoKClm127Ngxfvz4Z599VjY25WFhtEn5+/tfcsklmZmZLRHIPySFoUOH2ocqer/xxhuH&#13;&#10;eY1SDoa//vWvGRkZLRWys7PvuOOOO++8c+PGjUab758fj5nFdoxOUFDQ5MmTzzvvvM2bN5eXlx+y&#13;&#10;iKh+/vnny5+WL1/uWBf2ci4BuTpbvHjx559/3v6y8mVx7rnnTp06dcGCBTabrf07dogtEfsQMfn6&#13;&#10;+kZERMgpuqys7DAp1tXVFRYW1tbWdoikTTxIORuLog8//PC///3vNhfkR5x1fX29nLrle+GIW3as&#13;&#10;DRD7EHlZrdbi4mI5LYeEhBwyTjkaioqKKioqoqKivL29O1bkphytfBfLzZFcbL/++uvt/L9rampq&#13;&#10;kgTl6zsuLk6+GkyGBbHbBiphL1myRNZUpkyZEhwcfHDesqK2b9++L7/8Mjw8fOzYsSY7IIw5nerq&#13;&#10;6rlz58bHx7csgMn6SJuTs4R10UUXSXyfffZZe2YhW7733ntywyUrLz4+Pu3ZpQNtg9jH7dmzR+6o&#13;&#10;W46Yrl27vv322++///6ECRPsQcqX+mOPPSYncPs24vOkSZPkH7Nnz5aNO1DYHXeoBy+ebd++vWXl&#13;&#10;zD4vd3f37t27X3DBBYe8IJeL7U8++UQ2aAk6MTFRlt/kznzYsGEdl8wfjRyx266Kt14wt1NrvSou&#13;&#10;h8IVV1zRuXNn+e8hz+fmO0Q60IzsF+Syfn7wBXnrVXG5qZ41a5bEd+2114rqHWiC7R8qYrefVfOW&#13;&#10;sbGx99xzz6hRo6655hqeYx8du2Oyteh68cUXH/6CPCAgQL6X5VmXPNTkOfYxiaUjNJET+OWXXy7/&#13;&#10;5Tm2AeOSC3K5FZcLcjknv/baa380QvuzrnHjxvEc24Ah6hmSp6dn37595bZcXnH54osveNylJ4Y/&#13;&#10;7mq/IL/xxhsPMzA3N7fIyMirr766U6dO7V9IN9pMDzMeLsUdCSswMFCWUqdPny7LbJ9++qkjJdhH&#13;&#10;JQG5IL/yyivlreHDNJH/52Hy7vDtt98uV+MvvfSSyd5R4f/nmcrji9oQ0ESAM7Ym8LSFgEoCiK2S&#13;&#10;LrUhoIkAYmsCT1sIqCSA2CrpUhsCmgggtibwtIWASgKIrZIutSGgiQBiawJPWwioJIDYKulSGwKa&#13;&#10;CCC2JvC0hYBKAoitki61IaCJAGJrAk9bCKgkgNgq6VIbApoIILYm8LSFgEoCiK2SLrUhoIkAYmsC&#13;&#10;T1sIqCSA2CrpUhsCmgj8PxnjDn/b8sfoAAAAAElFTkSuQmCCUEsDBBQABgAIAAAAIQAGsS7P4AAA&#13;&#10;AAoBAAAPAAAAZHJzL2Rvd25yZXYueG1sTI9Pa8JAEMXvhX6HZQq91U2sKTVmI2L/nESoFqS3MTsm&#13;&#10;wexuyK5J/Pad9tJeHjM85s37ZcvRNKKnztfOKognEQiyhdO1LRV87t8enkH4gFZj4ywpuJKHZX57&#13;&#10;k2Gq3WA/qN+FUnCI9SkqqEJoUyl9UZFBP3EtWfZOrjMYeO1KqTscONw0chpFT9JgbflDhS2tKyrO&#13;&#10;u4tR8D7gsHqMX/vN+bS+fu2T7WETk1L3d+PLgmW1ABFoDH8X8MPA/SHnYkd3sdqLRgHThF9lbzZL&#13;&#10;EhBHBdM5DzLP5H+E/Bs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BvtcJfqAIAAIAHAAAOAAAAAAAAAAAAAAAAADoCAABkcnMvZTJvRG9jLnhtbFBL&#13;&#10;AQItAAoAAAAAAAAAIQDjgonn5oEAAOaBAAAUAAAAAAAAAAAAAAAAAA4FAABkcnMvbWVkaWEvaW1h&#13;&#10;Z2UxLnBuZ1BLAQItAAoAAAAAAAAAIQCHUOP1GEoAABhKAAAUAAAAAAAAAAAAAAAAACaHAABkcnMv&#13;&#10;bWVkaWEvaW1hZ2UyLnBuZ1BLAQItABQABgAIAAAAIQAGsS7P4AAAAAoBAAAPAAAAAAAAAAAAAAAA&#13;&#10;AHDRAABkcnMvZG93bnJldi54bWxQSwECLQAUAAYACAAAACEALmzwAMUAAAClAQAAGQAAAAAAAAAA&#13;&#10;AAAAAAB90gAAZHJzL19yZWxzL2Uyb0RvYy54bWwucmVsc1BLBQYAAAAABwAHAL4BAAB50wAAAAA=&#13;&#10;">
                      <v:shape id="图片 1635654711" o:spid="_x0000_s1027" type="#_x0000_t75" style="position:absolute;width:32315;height:310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Eep20AAAAOgAAAAPAAAAZHJzL2Rvd25yZXYueG1sRI/BSsNA&#13;&#10;EIbvgu+wjOCltJuoiZJ2W4qhxR4EbRU8DtkxCWZnw+42iW/vCoKXgZmf/xu+1WYynRjI+daygnSR&#13;&#10;gCCurG65VvB22s0fQPiArLGzTAq+ycNmfXmxwkLbkV9pOIZaRAj7AhU0IfSFlL5qyKBf2J44Zp/W&#13;&#10;GQxxdbXUDscIN528SZJcGmw5fmiwp8eGqq/j2SjYDx+DK/tyNns+ZNt9+v6yG8+jUtdXU7mMY7sE&#13;&#10;EWgK/40/xJOODvltlmd392kKv2LxAHL9AwAA//8DAFBLAQItABQABgAIAAAAIQDb4fbL7gAAAIUB&#13;&#10;AAATAAAAAAAAAAAAAAAAAAAAAABbQ29udGVudF9UeXBlc10ueG1sUEsBAi0AFAAGAAgAAAAhAFr0&#13;&#10;LFu/AAAAFQEAAAsAAAAAAAAAAAAAAAAAHwEAAF9yZWxzLy5yZWxzUEsBAi0AFAAGAAgAAAAhACIR&#13;&#10;6nbQAAAA6AAAAA8AAAAAAAAAAAAAAAAABwIAAGRycy9kb3ducmV2LnhtbFBLBQYAAAAAAwADALcA&#13;&#10;AAAEAwAAAAA=&#13;&#10;">
                        <v:imagedata r:id="rId192" o:title="" croptop="1333f" cropbottom="1623f" cropleft="1767f"/>
                      </v:shape>
                      <v:shape id="图片 1867120315" o:spid="_x0000_s1028" type="#_x0000_t75" style="position:absolute;left:31688;width:11177;height:310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JOOzQAAAOgAAAAPAAAAZHJzL2Rvd25yZXYueG1sRI9ha8Iw&#13;&#10;EIa/D/Yfwgl+m0nr7KQaZWwOBgNB1x9wJGdbbC6liVr//TIY7MvB3cv7HM96O7pOXGkIrWcN2UyB&#13;&#10;IDbetlxrqL4/npYgQkS22HkmDXcKsN08PqyxtP7GB7oeYy0ShEOJGpoY+1LKYBpyGGa+J07ZyQ8O&#13;&#10;Y1qHWtoBbwnuOpkrVUiHLacPDfb01pA5Hy9Ow+lrgZdnnxujCm+qQ1vxvt9pPZ2M76s0XlcgIo3x&#13;&#10;v/GH+LTJYVm8ZLmaZwv4FUsHkJsfAAAA//8DAFBLAQItABQABgAIAAAAIQDb4fbL7gAAAIUBAAAT&#13;&#10;AAAAAAAAAAAAAAAAAAAAAABbQ29udGVudF9UeXBlc10ueG1sUEsBAi0AFAAGAAgAAAAhAFr0LFu/&#13;&#10;AAAAFQEAAAsAAAAAAAAAAAAAAAAAHwEAAF9yZWxzLy5yZWxzUEsBAi0AFAAGAAgAAAAhAIvAk47N&#13;&#10;AAAA6AAAAA8AAAAAAAAAAAAAAAAABwIAAGRycy9kb3ducmV2LnhtbFBLBQYAAAAAAwADALcAAAAB&#13;&#10;AwAAAAA=&#13;&#10;">
                        <v:imagedata r:id="rId193" o:title=""/>
                      </v:shape>
                      <w10:anchorlock/>
                    </v:group>
                  </w:pict>
                </mc:Fallback>
              </mc:AlternateContent>
            </w:r>
          </w:p>
        </w:tc>
        <w:tc>
          <w:tcPr>
            <w:tcW w:w="5228" w:type="dxa"/>
          </w:tcPr>
          <w:p w14:paraId="3526CC35" w14:textId="77777777" w:rsidR="00E84613" w:rsidRPr="00E84613" w:rsidRDefault="00E84613" w:rsidP="00765131">
            <w:pPr>
              <w:numPr>
                <w:ilvl w:val="0"/>
                <w:numId w:val="111"/>
              </w:numPr>
            </w:pPr>
            <w:r w:rsidRPr="00E84613">
              <w:rPr>
                <w:rFonts w:hint="eastAsia"/>
              </w:rPr>
              <w:t>分4类</w:t>
            </w:r>
          </w:p>
          <w:p w14:paraId="2C74D81C" w14:textId="77777777" w:rsidR="00E84613" w:rsidRPr="00E84613" w:rsidRDefault="00E84613" w:rsidP="00765131">
            <w:pPr>
              <w:numPr>
                <w:ilvl w:val="0"/>
                <w:numId w:val="111"/>
              </w:numPr>
            </w:pPr>
            <w:r w:rsidRPr="00E84613">
              <w:rPr>
                <w:rFonts w:hint="eastAsia"/>
              </w:rPr>
              <w:t>139分子</w:t>
            </w:r>
          </w:p>
          <w:p w14:paraId="19936F42" w14:textId="77777777" w:rsidR="00E84613" w:rsidRPr="00E84613" w:rsidRDefault="00E84613" w:rsidP="00765131">
            <w:pPr>
              <w:numPr>
                <w:ilvl w:val="0"/>
                <w:numId w:val="111"/>
              </w:numPr>
            </w:pPr>
            <w:r w:rsidRPr="00E84613">
              <w:rPr>
                <w:rFonts w:hint="eastAsia"/>
              </w:rPr>
              <w:t>SVM效果最好</w:t>
            </w:r>
          </w:p>
          <w:p w14:paraId="481FFC96" w14:textId="77777777" w:rsidR="00E84613" w:rsidRPr="00E84613" w:rsidRDefault="00E84613" w:rsidP="00765131">
            <w:pPr>
              <w:numPr>
                <w:ilvl w:val="0"/>
                <w:numId w:val="111"/>
              </w:numPr>
            </w:pPr>
            <w:r w:rsidRPr="00E84613">
              <w:rPr>
                <w:rFonts w:hint="eastAsia"/>
              </w:rPr>
              <w:t>47.1%</w:t>
            </w:r>
          </w:p>
          <w:p w14:paraId="4835830D" w14:textId="77777777" w:rsidR="004639A0" w:rsidRDefault="004639A0" w:rsidP="00563916">
            <w:pPr>
              <w:rPr>
                <w:rFonts w:hint="eastAsia"/>
              </w:rPr>
            </w:pPr>
          </w:p>
        </w:tc>
      </w:tr>
    </w:tbl>
    <w:p w14:paraId="10B53C9F" w14:textId="2EB4F038" w:rsidR="00486384" w:rsidRDefault="00B123D8" w:rsidP="00563916">
      <w:pPr>
        <w:rPr>
          <w:b/>
          <w:bCs/>
        </w:rPr>
      </w:pPr>
      <w:r w:rsidRPr="00B123D8">
        <w:rPr>
          <w:rFonts w:hint="eastAsia"/>
          <w:b/>
          <w:bCs/>
        </w:rPr>
        <w:t>使用相关系数</w:t>
      </w:r>
    </w:p>
    <w:tbl>
      <w:tblPr>
        <w:tblStyle w:val="ae"/>
        <w:tblW w:w="0" w:type="auto"/>
        <w:tblLook w:val="04A0" w:firstRow="1" w:lastRow="0" w:firstColumn="1" w:lastColumn="0" w:noHBand="0" w:noVBand="1"/>
      </w:tblPr>
      <w:tblGrid>
        <w:gridCol w:w="5228"/>
        <w:gridCol w:w="5228"/>
      </w:tblGrid>
      <w:tr w:rsidR="00532FFA" w14:paraId="33425A34" w14:textId="77777777">
        <w:tc>
          <w:tcPr>
            <w:tcW w:w="5228" w:type="dxa"/>
          </w:tcPr>
          <w:p w14:paraId="0A6187B2" w14:textId="389D0C89" w:rsidR="00532FFA" w:rsidRDefault="00651FF5" w:rsidP="00563916">
            <w:pPr>
              <w:rPr>
                <w:rFonts w:hint="eastAsia"/>
              </w:rPr>
            </w:pPr>
            <w:r w:rsidRPr="00651FF5">
              <mc:AlternateContent>
                <mc:Choice Requires="wpg">
                  <w:drawing>
                    <wp:inline distT="0" distB="0" distL="0" distR="0" wp14:anchorId="7BF6B5AA" wp14:editId="298FC94E">
                      <wp:extent cx="2877804" cy="2028190"/>
                      <wp:effectExtent l="0" t="0" r="5715" b="3810"/>
                      <wp:docPr id="791807803" name="组合 4"/>
                      <wp:cNvGraphicFramePr/>
                      <a:graphic xmlns:a="http://schemas.openxmlformats.org/drawingml/2006/main">
                        <a:graphicData uri="http://schemas.microsoft.com/office/word/2010/wordprocessingGroup">
                          <wpg:wgp>
                            <wpg:cNvGrpSpPr/>
                            <wpg:grpSpPr>
                              <a:xfrm>
                                <a:off x="0" y="0"/>
                                <a:ext cx="2877804" cy="2028190"/>
                                <a:chOff x="0" y="0"/>
                                <a:chExt cx="4499463" cy="3170195"/>
                              </a:xfrm>
                            </wpg:grpSpPr>
                            <pic:pic xmlns:pic="http://schemas.openxmlformats.org/drawingml/2006/picture">
                              <pic:nvPicPr>
                                <pic:cNvPr id="1878609546" name="图片 1878609546"/>
                                <pic:cNvPicPr>
                                  <a:picLocks noChangeAspect="1"/>
                                </pic:cNvPicPr>
                              </pic:nvPicPr>
                              <pic:blipFill>
                                <a:blip r:embed="rId194"/>
                                <a:stretch>
                                  <a:fillRect/>
                                </a:stretch>
                              </pic:blipFill>
                              <pic:spPr>
                                <a:xfrm>
                                  <a:off x="0" y="0"/>
                                  <a:ext cx="3147333" cy="3170195"/>
                                </a:xfrm>
                                <a:prstGeom prst="rect">
                                  <a:avLst/>
                                </a:prstGeom>
                              </pic:spPr>
                            </pic:pic>
                            <pic:pic xmlns:pic="http://schemas.openxmlformats.org/drawingml/2006/picture">
                              <pic:nvPicPr>
                                <pic:cNvPr id="1140191258" name="图片 1140191258"/>
                                <pic:cNvPicPr>
                                  <a:picLocks noChangeAspect="1"/>
                                </pic:cNvPicPr>
                              </pic:nvPicPr>
                              <pic:blipFill>
                                <a:blip r:embed="rId195"/>
                                <a:stretch>
                                  <a:fillRect/>
                                </a:stretch>
                              </pic:blipFill>
                              <pic:spPr>
                                <a:xfrm>
                                  <a:off x="3147333" y="0"/>
                                  <a:ext cx="1352130" cy="3170195"/>
                                </a:xfrm>
                                <a:prstGeom prst="rect">
                                  <a:avLst/>
                                </a:prstGeom>
                              </pic:spPr>
                            </pic:pic>
                          </wpg:wgp>
                        </a:graphicData>
                      </a:graphic>
                    </wp:inline>
                  </w:drawing>
                </mc:Choice>
                <mc:Fallback>
                  <w:pict>
                    <v:group w14:anchorId="4290578F" id="组合 4" o:spid="_x0000_s1026" style="width:226.6pt;height:159.7pt;mso-position-horizontal-relative:char;mso-position-vertical-relative:line" coordsize="44994,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FYWufgIAAGAHAAAOAAAAZHJzL2Uyb0RvYy54bWzUVVlu2zAQ/S/QOxD8&#13;&#10;j7V6E2IHRd0EBYLW6HIAmqIkIuICkl5ygqJn6F1ym6LX6JBSnDgO2iDITz4sz2jE4Zs3j8PTs51o&#13;&#10;0YYZy5Wc4WQQY8QkVSWX9Qx//3Z+MsHIOiJL0irJZviaWXw2f/vmdKsLlqpGtSUzCJJIW2z1DDfO&#13;&#10;6SKKLG2YIHagNJMQrJQRxIFr6qg0ZAvZRRulcTyKtsqU2ijKrIW3iy6I5yF/VTHqPleVZQ61MwzY&#13;&#10;XHia8Fz5ZzQ/JUVtiG447WGQZ6AQhEvYdJ9qQRxBa8OPUglOjbKqcgOqRKSqilMWaoBqkvhBNRdG&#13;&#10;rXWopS62td7TBNQ+4OnZaemnzYXRX/XSABNbXQMXwfO17Coj/D+gRLtA2fWeMrZziMLLdDIeT+Ic&#13;&#10;IwqxNE4nybQnlTbA/NE62nzoV+b5dJqPsm5llozjZDr07YhuN44O4GhOC/j1HIB1xMH/tQKr3Now&#13;&#10;3CcRT8ohiLla6xNolyaOr3jL3XWQHjTGg5KbJadL0zlA59IgXsJRmIwno3g6zEcYSSJA+r9/3fz5&#13;&#10;+QPdC0C1PoNf1KUgvsRLRa8skup9Q2TN3lkNIoZ8gZvDzyPvHuy/ark+523r2+btvlIQ/APBPEJW&#13;&#10;J8aFomvBpOtOl2EtFK2kbbi2GJmCiRWD6szHMgAihXWGOdr4DSvY+AuA7Zq4DwSUd8A8Zgt6e6rC&#13;&#10;siQfZ9k/dAKkGesumBLIGwAOMEBzSEE2l7ZHc/sJ6OsOQDDB7doAxutRV5LDeUnSIYzXQ3XdBV61&#13;&#10;utJuMu9F9ALq2gvpeIol2TBNMrgf/BR7bBa9hMbCPIMxHkZcf+X4e+K+D/b9i3H+FwAA//8DAFBL&#13;&#10;AwQKAAAAAAAAACEAyPzgBiUrAAAlKwAAFAAAAGRycy9tZWRpYS9pbWFnZTEucG5niVBORw0KGgoA&#13;&#10;AAANSUhEUgAAAZ0AAAGgCAIAAAD+WS2GAAAAAXNSR0IArs4c6QAAAAlwSFlzAAASdAAAEnQB3mYf&#13;&#10;eAAAKspJREFUeF7t3Al0XNWd53GXalWVdpX2zau87wsYO2AIS0jIRkPoZE6TwJAOM+TkZLoToNNJ&#13;&#10;6AxkMifTztKT0zlxutOEEEggBwJtjDG2wfsC3i3L2ixb+64qSSWpVs3fliPb4GSk91SqW6++OjrG&#13;&#10;SHXfvffzv/Wrt9rk8Xim8YXAnwS2bt0aDoezs7O9Xu9PfvKTdevW3XPPPYsWLbJYLGNItbW1b775&#13;&#10;5pYtW+6++26Hw1FTU3P69OnxE8rGP/7xj3/sYx/LysoafyteicD4BUzk2vixeCUCCMSFQFJcjJJB&#13;&#10;IoAAAuMXINfGb8UrEUAgPgTItfioE6NEAIHxC5Br47filQggEB8CWq4bBINBuWQWH/NjlAggELcC&#13;&#10;SUlJNptNw/C15Nqzzz4rl/k1dEYTBBBAYPwC8+bN+973vjf+14+9Ukuubdy48Tfbj/hm3qyhP5ro&#13;&#10;EbB3Vs8aOPPofZ8wmfRshrYTEzhcUX2i5vyjX7hvYs14tT6B/UdPNPcObNq0ScNmNObafxxo8Kx+&#13;&#10;SEN/NNEj4Dy/94bunc8/83gSwabHcYJtX96+5439R5//0TMTbMfLdQn89rUt2w6f1JZrXDfQRU9j&#13;&#10;BBBQUIBcU7AoDAkBBHQJkGu6+GiMAAIKCpBrChaFISGAgC4Bck0XH40RQEBBAXJNwaIwJAQQ0CVA&#13;&#10;runiozECCCgoQK4pWBSGhAACugTINV18NEYAAQUFyDUFi8KQEEBAlwC5pouPxgggoKAAuaZgURgS&#13;&#10;AgjoEiDXdPHRGAEEFBQg1xQsCkNCAAFdAuSaLj4aI4CAggLkmoJFYUgIIKBLgFzTxUdjBBBQUIBc&#13;&#10;U7AoDAkBBHQJkGu6+GiMAAIKCpBrChaFISGAgC4Bck0XH40RQEBBAXJNwaIwJAQQ0CVAruniozEC&#13;&#10;CCgoQK4pWBSGhAACugTINV18NEYAAQUFyDUFi8KQEEBAlwC5pouPxgggoKAAuaZgURgSAgjoEiDX&#13;&#10;dPHRGAEEFBQg1xQsCkNCAAFdAuSaLj4aI4CAggLkmoJFYUgIIKBLgFzTxUdjBBBQUIBcU7AoDAkB&#13;&#10;BHQJkGu6+GiMAAIKCpBrChaFISGAgC4Bck0XH40RQEBBAXJNwaIwJAQQ0CVAruniozECCCgoQK4p&#13;&#10;WBSGhAACugTINV18NEYAAQUFyDUFi8KQEEBAlwC5pouPxgggoKAAuaZgURgSAgjoEiDXdPHRGAEE&#13;&#10;FBQg1xQsCkNCAAFdAuSaLj4aI4CAggLkmoJFYUgIIKBLgFzTxUdjBBBQUIBcU7AoDAkBBHQJkGu6&#13;&#10;+GiMAAIKCpBrChaFISGAgC4Bck0XH40RQEBBAZPH4xkb1vDwcFVV1Z49e3p6ekpKStauXVteXp6U&#13;&#10;9MHs27hx438caPCsfkjB+YwNKS/Ftqo09ZaZGSl2i2natL7h0L7z3tcrukZfsLjAtW56xqICl9lk&#13;&#10;Co+MnGn37a/3Hm8ZUHlGMjbn+b03dO98/pnHk0wypzj46hvwVdU3NLV33rludbLdfvVa2nv0ZGRk&#13;&#10;pDQ/d3pRgeIzeXn7njf2H33+R88oPs6x4fkDgRNnqnbuO1jf2Dz2w+Rkx+yy0s/cdVt+jttisag/&#13;&#10;l9++tmXb4ZObNm3SMNQrmRUMBtvb23fv3t3d3S1/b25uPnjwoNfrDYfDGrYb8ybLilI+uyhn/YyM&#13;&#10;4WAk22W9eVbmfUtyb56ZIYFQkmG/ozz7s4tzVhWnDgUjZZmOO8uz7ijPkr/ER1rEHHd8A+j3DR46&#13;&#10;eWbzrv2HTlX6A0FJsdF2g0PDR85U/e7NHfuPnery9I1vY7xqYgIWi9nhsDuTk+XbYbf3eLwnz1Q1&#13;&#10;tbYFQ+FpcfKhOLEJX/vqK7nm8/kuXLhQWVl55513Pvroo6tXr66rq2tsbPT7/Xo6iFXbnBSb7Itt&#13;&#10;r+n95ubaf3634WyHb2lhyueX58kPVxanyX5cttP6dnWP/PYX+5sl+9ZOT19VkpYAFZ+KgoTC4W6P&#13;&#10;98CJiq17Dx2rrJHdh9FeI5FIj7fvZHXdf76zb/+x05093qkYTeL1YbfZVixa8PX/+uCPn3pCvv/p&#13;&#10;7x77m7/61Po1Kz+6fm1OVqbFbDY8yZVc6+/vb21tzcnJcbvd+fn5ZWVlxcXF586dk4PTeFR4/kjb&#13;&#10;Q7+v/O7Wc+HIyHuNfZXtg4HwSLrj4u73bHey22Vt9vr3n+8bGRnZXNl9tHnAYTXPzXGaCLbJKHaf&#13;&#10;b3DHoaOP//PPW7u650wvGdvkkD+w+/0TP37upaa2zmXz5hTmZk9Gb2zj/yNQVVdfd6EhIy1l/eoV&#13;&#10;TmdyInhdybWhoaHe3t7MzEyn0zl6HiQUCsmRaeBPH7bxy3FjafrCfJcEXG330OVjoQ9NxmlNcrvi&#13;&#10;4KRDXFTBbrXOKMr/t6ef+G8PfKa0IO/qMS8un/k/Hvzck1/+L3JaLS7O8sQF+F8Y5IBv8MipM77B&#13;&#10;obUrltnttng5M6uT/UquyTGC7Lzk5ubabDbZbbHb7WlpaXKiTX6os48YNperB9++ffrfbyiVCwUt&#13;&#10;ff73Gy/uoA34w3KyJz/NtrggRWa6fka6XECQPbiMZCvn1yalWHabdVZJ8ZLymYW5bsm4sW3K3wty&#13;&#10;shfOnlGYm+OwWdk7nhTtv7ARWe1V5857+/tzsrNmTy9NkFATkGuudcpumsvlMl86/JbPUtlxi/eV&#13;&#10;F5k2MhyK1HYNtvUFrGaTXBkoTLfL1c9TrQNyxHlHeeaXbyj8/PL8OW6n/NZh4a6XyXmjyRmcrPRU&#13;&#10;m/WDySUns50Ohys5IQ6FJodSx1Yk1ILBUEV1rbyjS4sKM9PTdWwszppe804WCDnqlB03mYT8aYAj&#13;&#10;0M6BoFw0ePKNujcqu90u2/1Lc1cWp0qovXa6S27sMCeZPrcsV063yW6aLxCRnbg4qx7DReDPC8jx&#13;&#10;17Dff76pOS01paQgTz5UEkfrmlwbPaEmx54yfzndJjd8xPVB6NVVrOsaOtc1lJVsXVKQ4rSZt9f0&#13;&#10;fP21mtt+fky+/2FL3YnW/lAk4h0KEmyJs/QNP9ORSGTYH5Aza3INNNedWJdoruRacnKyXAm9+sBT&#13;&#10;DkXlwqicbjPACnDZzSl2s+yRyWXQQOjiDunYV4bDItdJZSe1yxcywEyZAgKjAnJ7zYXmZo+3z2qx&#13;&#10;JDscCcVyJddSU1Pz8vIaGhra2tq6urrkz87OTrnbQy4gxKPIx+Zlf+eOGV9ZWyTnSkszHYvyXXmp&#13;&#10;Nrl0sLfeW5LpkJ///S2lchebnGW7aUZ6cbpDfnW8pd8w+6fxWDLGPLkCgWCotaMr150lFw3kYY/J&#13;&#10;3bjiW7uSa3LFQG5YS09P37t37x/+8Ifjx4/LPR+lpaVxmmtyW65kmZw++9sbCx+5oWDt9DRfMLyr&#13;&#10;zlPXPSR3spVlOO6cm/XwmsK/vbHottmZvkBYnrKS56ji+dqv4iuN4U21QCAQbOvoSk1JSXU5E+rk&#13;&#10;mkBfyTXJr6KioltuuaWlpeXw4cODg4PyfKjcpmu96jr9VFdGR38HG7xbKrs8QyG5ViBPUwVCI+/U&#13;&#10;9r5e0SknU892DO6s7a1s95Vk2h9YlisPG8iDB1vPdjf0DnN+TQf5dZo6bLa87Myywny5Qjp2ikP2&#13;&#10;kZOSTAW57nx3lis5sY6PJpf3L2/NlCR3a9ny3NnOxEO+5rn3caLHxXPv45xLfL0s7p57jy/ePzfa&#13;&#10;uHvu3Rjsk/PcuzEsmAUCCCDAnaisAQQQMJoAuWa0ijIfBBAg11gDCCBgNAFyzWgVZT4IIECusQYQ&#13;&#10;QMBoAuSa0SrKfBBAgFxjDSCAgNEEyDWjVZT5IIAAucYaQAABowmQa0arKPNBAAFyjTWAAAJGEyDX&#13;&#10;jFZR5oMAAuQaawABBIwmQK4ZraLMBwEEyDXWAAIIGE2AXDNaRZkPAgiQa6wBBBAwmgC5ZrSKMh8E&#13;&#10;ECDXWAMIIGA0AXLNaBVlPgggQK6xBhBAwGgC5JrRKsp8EECAXGMNIICA0QTINaNVlPkggAC5xhpA&#13;&#10;AAGjCZBrRqso80EAAXKNNYAAAkYTINeMVlHmgwAC5BprAAEEjCZArhmtoswHAQTINdYAAggYTYBc&#13;&#10;M1pFmQ8CCJBrrAEEEDCaALlmtIoyHwQQINdYAwggYDQBcs1oFWU+CCBArrEGEEDAaALkmtEqynwQ&#13;&#10;QIBcYw0ggIDRBMg1o1WU+SCAALnGGkAAAaMJkGtGqyjzQQABco01gAACRhMg14xWUeaDAALkGmsA&#13;&#10;AQSMJkCuGa2izAcBBMg11gACCBhNgFwzWkWZDwIIkGusAQQQMJoAuWa0ijIfBBAg11gDCCBgNAFy&#13;&#10;zWgVZT4IIECusQYQQMBoAuSa0SrKfBBAwOTxeCaqsHHjxhdf3Rx2uSfakNfrFEjyD7hC/TOK8nRu&#13;&#10;h+YTEujtG/D6BmcUF06oFS/WKdDt6SsoLtm0aZOG7WjMtcpj73/qtvUa+qOJHoHjlTWvv3c2sPCe&#13;&#10;aSY9m6HtxATM7VXTh+oe+sxdE2vGq/UJHD51tmMoPKW55mtrfPprj+gbNq0nLPDq9t1P/W6n767v&#13;&#10;TjMRbBPW09zAVvPOKs++577/hOYt0FCDwAtbdmw/UaMt1zi/pgGcJgggoLQAuaZ0eRgcAghoECDX&#13;&#10;NKDRBAEElBYg15QuD4NDAAENAuSaBjSaIICA0gLkmtLlYXAIIKBBgFzTgEYTBBBQWoBcU7o8DA4B&#13;&#10;BDQIkGsa0GiCAAJKC5BrSpeHwSGAgAYBck0DGk0QQEBpAXJN6fIwOAQQ0CBArmlAowkCCCgtQK4p&#13;&#10;XR4GhwACGgTINQ1oNEEAAaUFyDWly8PgEEBAgwC5pgGNJgggoLQAuaZ0eRgcAghoECDXNKDRBAEE&#13;&#10;lBYg15QuD4NDAAENAuSaBjSaIICA0gLkmtLlYXAIIKBBgFzTgEYTBBBQWoBcU7o8DA4BBDQIkGsa&#13;&#10;0GiCAAJKC5BrSpeHwSGAgAYBck0DGk0QQEBpAXJN6fIwOAQQ0CBArmlAowkCCCgtQK4pXR4GhwAC&#13;&#10;GgTINQ1oNEEAAaUFyDWly8PgEEBAgwC5pgGNJgggoLQAuaZ0eRgcAghoECDXNKDRBAEElBYg15Qu&#13;&#10;D4NDAAENAuSaBjSaIICA0gLkmtLlYXAIIKBBgFzTgEYTBBBQWoBcU7o8DA4BBDQIkGsa0GiCAAJK&#13;&#10;C5BrSpeHwSGAgAYBck0DGk0QQEBpAXJN6fIwOAQQ0CBArmlAowkCCCgtQK4pXR4GhwACGgTINQ1o&#13;&#10;NEEAAaUFyDWly8PgEEBAgwC5pgGNJgggoLQAuaZ0eRgcAghoECDXNKDRBAEElBYg15QuD4NDAAEN&#13;&#10;AuSaBjSaIICA0gImj8fz4QHW1tZ2dnZmZ2fPmTPHZDJ94AUbN270tTU+/bVHlJ7ZtYMLRyL1jc17&#13;&#10;3z9+8mxNZGRkzdKFN61YMr2oMI6mIEN9dfvup36303fXd6d9qCjqTCTNYZmb47y9PCvFlpSUZBoK&#13;&#10;Rmq7Bl842i4jXFGUuqY0rSzLcfVoQ+GRnsHgb4+2dwwE1JnF1SOx1byzyrPvue8/oebwPjyq0zXn&#13;&#10;erx9eVmZc2eWjf42GAo1t3du3XPwfHNrVnramiULbly6yGG3qTyjF7bs2H6iZtOmTRoGeZ39tfPn&#13;&#10;z7/77ru7du1qbm6ORCIaNqpgk+b2jiOnK98/Xdk/OOgbGqo+d+F0VZ3UXsGhxvuQyjId9yxwf3aR&#13;&#10;OyfFVpRuXz8j/f6lubfOzky1myXmrBaT3ZI0+j0rO/n2OVl/tSR3ZUmq08ahwyRUfmRkpPp84+s7&#13;&#10;97y152BTe8fYFrs93hNna45WVHn7B+oamo9VVtc2NE1Cf6pu4spiEhG/39/U1CSJtn///oaGBlXH&#13;&#10;POFxyc7aicrqippz82ZO/+l3vvGzpx5fvnDehZa26voLMusJb44Gf1Egy2kpybCfbvN9f/v5H+y4&#13;&#10;sK/eW5aZ/NX1xRJz7zf2/d89TX/3Wo18/+OWuj+c6KjuHGz2+rdX9/YPh3HVIyAreXB4+FxTy5t7&#13;&#10;Dry97z0Jr7Gtyd5JfVPLyaq65QvKn/n6ow984nZ58aETFeFw2KjL/0quBYNB2VN75plnjhw5kp6e&#13;&#10;XlpaqkdZqba+wcHzTa1y+Ll+1bJku91usy2eO7sw132mtp5cm/RK7T7n+fLLZ+W7oXf4bLvveHN/&#13;&#10;vz+U7bRakq45oVGe47p5Zqbs0B1p6nvu/dbuweCkjyShNugPBmU9P/5/fnbk9NnSgrzyGVfev0Oy&#13;&#10;v9LW2d7VvWJ+ebLDtmDm9Pzs7Ka2jj7foGEOyD5Q62t2/jMyMh588MGvfOUrK1eulLe/cZbFyLTR&#13;&#10;/Bo7V2iaZhoOBHo8XvlT8s44M1VgJsIZjozIt7CW5zqXFKY4LElnOwaHg9ec01hVkjo9y9E5EDjc&#13;&#10;2BehApNRuDx31mNfuO8bD39h1eL5DtuVc2eDQ/6hYb+c7ExPTb14LsBkktNt3gGft29ADmUmo2fl&#13;&#10;tnEl18xms+ymLV68eObMmWlpaR++XKDc2Mc9IIvVkupyDg/7K6rrArJfGgrVN7dU1tZ39vT6/YER&#13;&#10;g5Z23DzReuEXVuR9dV2x7JT1+8P7znsHApePNEfPrK0qTrVZTBXtvsMNnOWchBJYzWZ3RsbKhXNn&#13;&#10;lxWnp7okvq4+DpUwcyUnX/p5kt1mTXbYLWZzKByWD/xJ6Fu9TVyTaw6HI1US3WxWb5y6RmSzWuXC&#13;&#10;kDsz48Cxk8/9ccur296pqKnz9PX7BodDoZBBK6tLbFIaW81Jff5Qpy8QiozkpVjzUm3J1ovrzWlN&#13;&#10;WlaYOsvtHPCHqzsGmzz+SekuwTcib1tJq/TUFNkj+zCF/FZOv8gpmCRTktVqkb/brBYDiyXERSj5&#13;&#10;aFq+YN6NyxcPB4K/evm1l9/cLnvgOdlZFnnnySL44H0sBi73lE7t1++1/uOWc8+93ybAf7Myf21Z&#13;&#10;upxlkxE4rEnzcp0pNnNbf6ClT9F7O6ZUKvqdRUYi4YhcJ5AjfjlFcOnvhj5MSYhck2UjH2U3r1nx&#13;&#10;8//55O4Xf/nij//XXTevTU9x5WZlymlE2UWP/rpK3B7a+gKnWgeSbWa5qS3bdTHX5AJClssqO3EX&#13;&#10;eoblYmji0kzhzAPBUJ+cUOsfkEgbGvJfPFYZGp7C/qe6q0TJNXGV/JIdN6tFvsz9Pp9cMcjKSHfY&#13;&#10;rBd32fiKmoDdYkq1XzzkkQNS36VTbA6LeX6eU3YczvUMNXqM/O6KGurENiwf6mkpLqfjyu3Q8i5I&#13;&#10;dbnS5HSb2ZiL35iz+nDZz9ad33X46Jnac3JhtKWj81RVrUTb4vLZxjuZOLElH4VXLy5I+frNJfKd&#13;&#10;m2LLcdnKc5zygIF3KHS8ZaBjIChPI8hlUDkgbe8PdA4Eh0PGvB4XBVftm5Rcc2emO5MdJ6pqh/yB&#13;&#10;htZ2T/9Afk62HLJc92Sc9p6UaZkoueYPBuQ5qjfe3febP2759Subm9s65CGqebOmG+myryKLKsUu&#13;&#10;u2Ouzy3L/evleXJJVJ40cFrNclOb3MvWNxxKs5tLMhzyE+9wiFCbmpLJ3llxfm5pYd6B46de2rpj&#13;&#10;275Dckfb4vKZcvXAqOv/OrkmU5X7PNxud0pKimGmXT69bHpxgTxg8K+/ffmPb79blJd75/obszPS&#13;&#10;p2ZhJVQvNZ2Dr53qlKuc9yzI/tQid36q7Vhz//NH2uQh0FEHfzhyvvfimbXBP935kVA+0Z6svGcz&#13;&#10;01JzsjJTnM6xvkryc1cunBcIBF/4z21y+25Rbo78b7RHEsPtX/+599G7kAXourkWj8+9y3TkRlGZ&#13;&#10;1+gNunJO7eLtifF2xSAunnu/dCrz4tnMsWUt4hfdL90pJT+V38hvr/5hDN8A4+k67p57l2U+bdrI&#13;&#10;B96/UgC5Bip/ys/FX/3TypP83Pvlt/2lN/54qh4vrxm7biC75aN3XcfLyONunPK2ksudY98Xnz34&#13;&#10;0+2fl+Ls4m+v/mHcTVDxAcvqHv3gvnqc8r+Xr5uZL93eZOgvg0/P0LVjcgggcH0Bco2VgQACRhMg&#13;&#10;14xWUeaDAALkGmsAAQSMJkCuGa2izAcBBMg11gACCBhNgFwzWkWZDwIIkGusAQQQMJoAuWa0ijIf&#13;&#10;BBAg11gDCCBgNAFyzWgVZT4IIECusQYQQMBoAuSa0SrKfBBAgFxjDSCAgNEEyDWjVZT5IIAAucYa&#13;&#10;QAABowmQa0arKPNBAAFyjTWAAAJGEyDXjFZR5oMAAuQaawABBIwmQK4ZraLMBwEEyDXWAAIIGE2A&#13;&#10;XDNaRZkPAgiQa6wBBBAwmgC5ZrSKMh8EECDXWAMIIGA0AXLNaBVlPgggQK6xBhBAwGgC5JrRKsp8&#13;&#10;EECAXGMNIICA0QTINaNVlPkggAC5xhpAAAGjCZBrRqso80EAAXKNNYAAAkYTINeMVlHmgwAC5Bpr&#13;&#10;AAEEjCZArhmtoswHAQTINdYAAggYTYBcM1pFmQ8CCJBrrAEEEDCaALlmtIoyHwQQINdYAwggYDQB&#13;&#10;cs1oFWU+CCBArrEGEEDAaALkmtEqynwQQIBcYw0ggIDRBMg1o1WU+SCAALnGGkAAAaMJkGtGqyjz&#13;&#10;QQABco01gAACRhMg14xWUeaDAALkGmsAAQSMJkCuGa2izAcBBMg11gACCBhNwOTxeCY6p40bN769&#13;&#10;9c3SwryJNuT1OgV6PH0XOj2RzJJp00w6N0Xz8QuYhrwp4b7ysuLxN+GV+gU6ezw5hcWbNm3SsCmN&#13;&#10;uXb6yOG7P3Kjhv5ookfgVHXdsbO1X7z3HhOxpsdxgm2PnanacqTGM/OjE2zHy3UJJHfXrM+fNqW5&#13;&#10;5mtrfPprj+gaNY0nLvDq9t0vbXv3xZ/+IIlgm7ie5ha/f2Pbd1/Y2bD+Cc1boKEGgcz6nXdYa7Tl&#13;&#10;GufXNIDTBAEElBYg15QuD4NDAAENAuSaBjSaIICA0gLkmtLlYXAIIKBBgFzTgEYTBBBQWoBcU7o8&#13;&#10;DA4BBDQIkGsa0GiCAAJKC5BrSpeHwSGAgAYBck0DGk0QQEBpAXJN6fIwOAQQ0CBArmlAowkCCCgt&#13;&#10;QK4pXR4GhwACGgTINQ1oNEEAAaUFyDWly8PgEEBAgwC5pgGNJgggoLQAuaZ0eRgcAghoECDXNKDR&#13;&#10;BAEElBYg15QuD4NDAAENAuSaBjSaIICA0gLkmtLlYXAIIKBBgFzTgEYTBBBQWoBcU7o8DA4BBDQI&#13;&#10;kGsa0GiCAAJKC5BrSpeHwSGAgAYBck0DGk0QQEBpAXJN6fIwOAQQ0CBArmlAowkCCCgtQK4pXR4G&#13;&#10;hwACGgTINQ1oNEEAAaUFyDWly8PgEEBAgwC5pgGNJgggoLQAuaZ0eRgcAghoECDXNKDRBAEElBYg&#13;&#10;15QuD4NDAAENAuSaBjSaIICA0gLkmtLlYXAIIKBBgFzTgEYTBBBQWoBcU7o8DA4BBDQIkGsa0GiC&#13;&#10;AAJKC5BrSpeHwSGAgAYBck0DGk0QQEBpAXJN6fIwOAQQ0CBArmlAowkCCCgtQK4pXR4GhwACGgTI&#13;&#10;NQ1oNEEAAaUFyDWly8PgEEBAgwC5pgGNJgggoLQAuaZ0eRgcAghoECDXNKDRBAEElBYg15QuD4ND&#13;&#10;AAENAuSaBjSaIICA0gLkmtLlYXAIIKBBgFzTgEYTBBBQWoBcU7o8DA4BBDQIXMm1SCTS19d3+PDh&#13;&#10;HTt2bNu2bc+ePdXV1aFQaGRkRMN2VWsSGYl09vQeOHby5Te3y/d7Jyu6PV7VBmm88YTC4caWth37&#13;&#10;Dr60eevY96tbt+8+9H6vty8ciRhvyirMqDjDfvPMjE8scC/KdzksV97jJtO0OTnO28uzPjIjoyDN&#13;&#10;psJQozQG85NPPimblvDy+XwSZC+88IIk2qFDhyorK71e74wZM5KTk81m89XdHzhwIDjQd9sNK6I0&#13;&#10;pmhsts/ne+/kmede3fL7N7btOnx0YHAoOyO9IMdtuXZq0eh6Erd59tyFirrz9919u0lWaDx8+QOB&#13;&#10;I6cqfv2H117evG33oSO7Dr3/1q59O/YebOvsWjJ/blZG+geWlppzqqipe+dUvbd0vZrD+8CoJMju&#13;&#10;WeD+6vriB5blhSMjp9t8vkBYXmNJMuWk2L60uuC/31S8sMDV5AnUdg+pPKNkT/0sc88nP/lJDYO8&#13;&#10;nOXhcFhCbefOnevWrfvhD3/4q1/96uGHH+7v73/99de7u7s1bFe1JkdOVR46cXpmSdFbz/5s+29+&#13;&#10;vmrx/JNna2rONxhjb1Q17bHxOOz2W2+64Rf/+5/2vvq8fL/70q9/+r1/+NSdt961YX1hXo7NalV2&#13;&#10;5HE6MPm8W5jvkj2yZYUp1mv2Rqblp9q+srboS6vz5+Y6zXHyuai5CpdzTT4258yZ88ADD2zYsCEv&#13;&#10;Ly8tLa2goKCkpKSrq2twcFBST3MHKjT0DQ2da2wOBsM3rVjqzsxwZ6QvLp8tf6msqyfXolog2a+0&#13;&#10;Wiyu5OS0FJd8d3R3t3Z0ZqanbbhxdWqKK6pdJ+bGk0ymddPT57iT7RZz6Kqj/PUz0p++e+ZDqwuE&#13;&#10;ZTgUMXqsTbuca7L+JMvKysrcbrfVapX/tdlsTqczGAzKebd4f/OHQ+HBoeGRaSPZmenmpItfaSkp&#13;&#10;ZnNSS3tnwCgnENV/Gw/7/Scrqzu7ehbNnVOQmyN5p/6Y42uELpt5ZXHq+pkZochIS5//6ret02aW&#13;&#10;yHurqvtU64B3KBRf89Iw2utfD5UdNLmGIDtrmZmZEnASBBo2rU6TJHOSw24LBkMSZHImOxwJd3k8&#13;&#10;TW0dXb0evz8gsa3OUA08EsG/0NxitVqWzp9rsciRUHycIoyjimQmWz4+P7skw97eH2jy+q8eeUPv&#13;&#10;8GsVnf+6r7myfXAoGN+HX+OpyHUCS2Le4/HU1dXV19fPnz9f9uPiPdfkPE5BrlveRvuPnjh77nxd&#13;&#10;Q3NFdV3VufO93v5AIDASIdfGs1R0vUZ2+k9X1cjl9dKigsL8XF3bovH1BORyQWmmY8OszNa+QLM3&#13;&#10;MHTpWsHY19mOwVdOdp5p9/mvPjo1ruR1ck2OPeV66NGjR4uLi2+44YbU1NR4n77k2s2rV6xZuvDQ&#13;&#10;yYo7v/jYF7/51Jm6+rwcd7zPK17GL6EmF0ar6uqdyY6yokIuF0SjcIsKUj63LFcuDmw+01XTNRiN&#13;&#10;LuJom9fkmuypyf7L1q1bKyoq5Fzbpz/9aQm1eN9ZGy1Gist585oVP3z8a7//lx/8y3e+seGGlRmp&#13;&#10;Ke6sdLvdbkrigCi6K3ZkJOL3+/t9vqzMDDmzFt3OEnXrpRl2uVvtREv/4Ya+roFgojJcnvc19+XK&#13;&#10;DWtyq0dDQ8P06dNvuumm0tJSuU5qjPMgcrlALoAum18uO26rlyxMdTolxLMzMux2m5xPTfBFEO3p&#13;&#10;B0Ohtq5ub/+A0+5IS02JdncJuP3pmQ7ZX5vtds7NdT22rvivl+cuyHO5XTa54ePexTny20QzuZJr&#13;&#10;cqFA7sU9ePBgTk7O6tWr586dGxf3TI6zYPK+krvVWju7JM7kDVbf1OIbHJLb2axGCe5xOsTkZYFg&#13;&#10;sKmlTW6BTkt1JTvsMRmDsTu1WZLkWsGuOk9luy8j2ZLtsjmsSVazKc1hlosJ8ltjT//Ds7s8YXm3&#13;&#10;NzU17dq1a2BgoLCwUF7X2NgoP2lvb5cjiHi/z0OmI6G288B7uw4dqb3QtO/oyZNVtXKfx/KFc42x&#13;&#10;N6r4qpUr0fKJUpCXm5udbbcZ+fGdWBWiunPwFweav/jimc8/XyHfP9rVcLSpv7XPL9cK/v1wq/w2&#13;&#10;VgOLVb+Xc214eFgiTE6ryTNS3/72tx966KEHH3zwkUceeeqpp6qqquSkW6zGN1n9Lp1XnufO/vWr&#13;&#10;b9zyhS9/6ZtPyb7DvXfdlp/jJtcmS/gvbOfSHTYdcj1qCvqiCwREwCS3dMh/5OZb+Utra+vQ0JVH&#13;&#10;xuSKgTwcKldFXS7X1VcPNm7c6GtrfPprj8SRoDxi3evpa2xr7xvwyeOwxfl5hbk5cXdM9Or23S9t&#13;&#10;e/fFn/4gvs4JBgJBecxAVotcN0h1OeNo2YwOVZ4p/u4LOxvWPxEvI89JsRak2p22iwencs9HIHz5&#13;&#10;yQM5kyzn2uQp0eFgpNnr7x5U+pMms37nHdaaTZs2aWC/vL8msZWVlbVw4cJVV32tWLFC7l8zxiXR&#13;&#10;i9cNsjKWL5h7y5oVt6xZOau0OO5CTUN1FWlis1nLigvlOx5DTRHDCQ2jcyB4snXg4IW++p7hsVCT&#13;&#10;Lcgd6PITuWAqv1U81CY03z97fk3nVmiOAAIIqCOQcBdK1KFnJAggECUBci1KsGwWAQRiJkCuxYye&#13;&#10;jhFAIEoC5FqUYNksAgjETIBcixk9HSOAQJQEyLUowbJZBBCImQC5FjN6OkYAgSgJkGtRgmWzCCAQ&#13;&#10;MwFyLWb0dIwAAlESINeiBMtmEUAgZgLkWszo6RgBBKIkQK5FCZbNIoBAzATItZjR0zECCERJgFyL&#13;&#10;EiybRQCBmAmQazGjp2MEEIiSALkWJVg2iwACMRMg12JGT8cIIBAlAXItSrBsFgEEYiZArsWMno4R&#13;&#10;QCBKAuRalGDZLAIIxEyAXIsZPR0jgECUBMi1KMGyWQQQiJkAuRYzejpGAIEoCZBrUYJlswggEDMB&#13;&#10;ci1m9HSMAAJREiDXogTLZhFAIGYC5FrM6OkYAQSiJECuRQmWzSKAQMwEyLWY0dMxAghESYBcixIs&#13;&#10;m0UAgZgJkGsxo6djBBCIkgC5FiVYNosAAjETINdiRk/HCCAQJQFyLUqwbBYBBGImQK7FjJ6OEUAg&#13;&#10;SgLkWpRg2SwCCMRMgFyLGT0dI4BAlATItSjBslkEEIiZALkWM3o6RgCBKAmQa1GCZbMIIBAzAXIt&#13;&#10;ZvR0jAACURIg16IEy2YRQCBmAuRazOjpGAEEoiRArkUJls0igEDMBMi1mNHTMQIIREmAXIsSLJtF&#13;&#10;AIGYCZBrMaOnYwQQiJIAuRYlWDaLAAIxEyDXYkZPxwggECUBci1KsGwWAQRiJkCuxYyejhFAIEoC&#13;&#10;5FqUYNksAgjETMDk8Xgm2vnGjRt3bntrdmnRRBvyep0C7T297V29S+bN0bkdmk9IoK2ru661Zzhz&#13;&#10;+oRa8WKdApahnjWzCzZt2qRhO1py7fDhw2fOnNHQGU0QQACB8Qvk5eXdfffd43/92Cu15JqGbmiC&#13;&#10;AAIITJkA59emjJqOEEBgigTItSmCphsEEJgyAXJtyqjpCAEEpkiAXJsiaLpBAIEpEyDXpoyajhBA&#13;&#10;YIoEyLUpgqYbBBCYMgFybcqo6QgBBKZIgFybImi6QQCBKRNIoPtyOzs7T58+ffbs2ZGRkaVLly5c&#13;&#10;uDAjI2PKoOkoHA4L/tDQUFlZWU5ODiBRFfD7/c3Nzfv27fP5fJFIRMDnz5+/aNGiqHaqzsbNTz75&#13;&#10;pDqjid5I5O0kz37t2LGjra2tpaVF/tfpdObn5yclsccaPfXLW5YPEnlr1dbWvvXWWw0NDUVFRW63&#13;&#10;O+q9JnAH8hHS2NgozzueOnVKHgDv7u6WD/X+/v7CwsLk5OREWPOJkmtNTU3Hjx/v7e19/PHHlyxZ&#13;&#10;Ul9f39HRMWfOHClzAq//qZi6JJrsO8jHyebNm2X3wWKxLF++nFyLKr2AS6LJ3vF9991377333nrr&#13;&#10;rfLRcuzYMZPJVFxcbLfbo9q7ChtPlL0V2Sfv6+ubPXt2WlpaSUmJ7DKYzWaJNqm3CmUw8BgGBwfl&#13;&#10;HfWtb31LdpPlaIgj0CmotcPh+MhHPvLYY4/NnTtXUkz+Vw5NZGetvb09FApNwQBi3kVC5FowGPR6&#13;&#10;vbJzLm8q+ciSRJNdcflMk/3zmBfA8AMQcPlXGR5++OH7779/1qxZiXAQFPOairnNZnO5XLJ3LH8f&#13;&#10;XfPyJfvOCfJBnhC5JrWUjymr1ZqdnT1aYzn8lJIHAoEEKXMM32nyBpNcW7NmjRz1p6amxnAkCdu1&#13;&#10;XDpobW2VU2xypCLlSASHhMi10UJKrsknmPxFck32zBPhLIMKK1jYUy59sacWk3LIJ3rNpS/xl3sA&#13;&#10;EmTZJ1CuyU64HIrK2hq9PMeeWkzeZnQ6lQKy4OWKzd69e7u6ulavXj1jxgz216bSfyr6Gh4e7unp&#13;&#10;kTiT021yzXtgYGAqeqUPBGIkIKEmp5WfffZZuQ1g/fr1H/3oR2M0kBh0mxD7a3IqTY6D5Jya7KaN&#13;&#10;GstfZIdc7suV020xUKdLBKIsIB/ecjPTL3/5S7ml5o477li5cmWCHIGOuiZErsmZhdzcXKmr3Boq&#13;&#10;d+TKZVD5BJPJc89BlN9cbD42ArKnJvc/v/fee3LFYMWKFQsWLMjMzIzNUGLUa0LkmtgWFBTIxdAL&#13;&#10;Fy7s3Lnz7bfflpuwJemysrLYX4vRwqPbKArIPUzyEX7o0CG54i/n144cOfLOO+/IWbbKykr5XE+E&#13;&#10;M8uJ8ryBPDUle21ya+grr7xSUVEhjxxs2LBBci2Ki4tNXysgF+bkyEiqIHdHIx/V1SGnj6urq0+c&#13;&#10;OCFPUx09evTgpS95OFrukZZbCOWuAMNfm06g595l51w+x+QTTJaUHJPKl+GrG9U3z0Q3LrsJ4i9/&#13;&#10;yiU5udVmos15/fgF5PSxnF8T7bETytJWDk3knhu5wykRln0C5dr4lwWvRACBuBZIlPNrcV0kBo8A&#13;&#10;AhMSINcmxMWLEUAgDgTItTgoEkNEAIEJCZBrE+LixQggEAcC5FocFIkhIoDAhATItQlx8WIEEIgD&#13;&#10;AXItDorEEBFAYEIC3L82Ia4EerHcxiy3p8s/gjL6jzuNfsm/ICB31crdnvLz61rInZ9yw7O8TO4L&#13;&#10;lWc85F5QeXBHtnP1RuSmXPlnCEbvix69g1ReID+RVvIyuXFa/pS28rLRfxBU/uWV0X/6dfSGUvmh&#13;&#10;vF46ki8eg0ugFTmRqf4/px1JDyJMtLAAAAAASUVORK5CYIJQSwMECgAAAAAAAAAhAOF1+KHWLQAA&#13;&#10;1i0AABQAAABkcnMvbWVkaWEvaW1hZ2UyLnBuZ4lQTkcNChoKAAAADUlIRFIAAACUAAABWwgCAAAA&#13;&#10;vJcwVgAAAAFzUkdCAK7OHOkAAAAJcEhZcwAAEnQAABJ0Ad5mH3gAAC17SURBVHhe7X0HlFzVmWZX&#13;&#10;zjl1dc5BrdytgJCEBAiEASMEixcwaNaW2J3xjLGxdxbbY2OfMd6xx2M83gG8sDYYDAZEaJCQhJAQ&#13;&#10;Sii1pFbqnLurU+Wcq+arLqnVKrXUVap+Vbz1facoVb933///9/vuny7nvMew2Ww55KAnAkx6mk2s&#13;&#10;jiFAyKPxOiDkEfJojACNTSeeR8ijMQI0Np14HiGPxgjQ2HRGkk16MBjs6uoKhUI0niutTNdqtTqd&#13;&#10;7vomJ0ue0WjctGmT2WLNYTBoBUJONBJmMhgsJp3MDoUjmzdv3rJly2ySx1z4VUHhHHqRN77nj3eX&#13;&#10;Sx9Yu5xGZv/rmx/Vr75tlsnjrd4sqqinEQow1fDevzxap3jivnU0Mvu7v3u1ZunKGckj1SaNOE00&#13;&#10;lZBHyKMxAjQ2nXgeIY/GCNDYdOJ5hDwaI0Bj04nnEfJojACNTSeeR8ijMQI0Np14HiGPxgjQ2HTi&#13;&#10;eYQ8GiNAY9OJ5xHyaIwAjU0nnkfIozECNDadeB4hj8YI0Nh04nmEPBojQGPTiecR8miMAI1NJ55H&#13;&#10;yKMxAjQ2nXgeIY/GCNDYdOJ5hDwaI0Bj04nnEfJojACNTSeeR8ijMQI0Np14HiGPxgjQ2HTieYQ8&#13;&#10;GiNAY9OJ5xHyaIwAjU0nnkfIAwLRaDQSwVPa8A9+XwHJdS5dCzpIiAmZlBMTEZMP4ZdPxpQm6kqF&#13;&#10;C9wdiUTCEx8c0HH13TgZP64vGHdPkXNxbEx+NHY+QXiSMmecCnvGETMOAKBBj8NwZLvxwhGfzSjW&#13;&#10;lxat2qisWMTkcHGv32Extx3v2/d2yOeW5JXpFtySu/h2Jht6r/UYvmgkFBo9tSfs90kLq2QldRBi&#13;&#10;72sxHN9l6zkH4SW3PSLSFrK4fEi29Z4LOC3q2uUClX5GOxMGBEPhrsHh3/2l8WxXr4jPry7O/x8P&#13;&#10;3l1WoBfweFNHnunoae0dzNOols+r4XE5V2sJhcKjZuvLH+w82dppdbrmV5R+++ENFYV5HDarZ2hk&#13;&#10;5xcntu45UKjTbLpn3dK51TKxyB8IHj3XNmw015YWLqwuT9XsqeNnIWwGHBZTyzGP0aCsqi9adb8k&#13;&#10;vxIsukZ7w35vwG13DLZbe87mLlxbtHqjSFvsHO4xt5+IBAPXMhrMOYbaR0/vAzEhvxfe5ndabP0t&#13;&#10;HKEkt/42UW6Jpb3JZxsPB/1+u9Fp6BSo8th8YaoQAMGhMeO2A0eL9NpH71p7/9oVSpn0w/1HuwdH&#13;&#10;AsHLzxQFH1v3HAQBDpcbPnS1FnjV0Lhp15EmCLxzRQNEQSDEQviYxdbaO2B3ub+27pYlddVYKO39&#13;&#10;QxiGM2c6usVCgUouTdXshPHpkoc46beb7P0tQm2hvn5d4aqN+sW3wTMYLDZcK+i2e80GsJjbsK5w&#13;&#10;5f3K6no8rRNuBOinDXdwYjiotesM6ImE4yBGQ143PBu06RvukBZWe0xDQa8z4LT67EYmiyPJr2AL&#13;&#10;xCmjwMhhsZg6pfzulUvgE/9l3eqG2sqWngGD0Qx8EeUcbs++E2fw6egf8vr815KPwYZxU0t3f31t&#13;&#10;5UO3r4IoCIRYCPf6fDanSy4Wfe3ONTcvqHN6vGNmG777h8fCkWhpni5XpUjZ7CtvSJc8BDd4RsBl&#13;&#10;U1Yu5svVLA4vFjZXPyDJK2dxBZFQEByweAImi83Af3whWyCJ5UV8pqauSzZBmsdk8NlNfLmWJ1NN&#13;&#10;mspk81gcLoPJxKNaY8sih+GzjgXsZnDJEUggOVUUeBxOUa52073r5leWiQR8LputkEn4XA5WTyx1&#13;&#10;hSNWh2vP8dNAH8MqC/OvJR8cG612GLVsbrVSJoEoCIRY3MXl4GDzeVwQiSXLxj9MhtXhvNAzUF2U&#13;&#10;r1XKObHckdaRLnlwAuQ5gM7mCXMYzISChc0XsbhCJKeQ3xMO+HyWMfgifAW8MhjTqEYkNLceV1Ut&#13;&#10;FuvL2DzRxZkxGCGvM+h2RgJ+5EmuWIFvr2UUqmXFcxhpQ4DyARz0Do2qZFKdSgkCEDPw/c0N67/3&#13;&#10;2INrGhbweLHkPe1htjnGzNYY/RPp8FJtcnGsx+vDIvD5/DgvFQl5bA7GdxtG6ipKFNLUo8VVFqRL&#13;&#10;HgSiMOGIJNaeM81/+NGhnz9y+uUfmtqOx7MavEc9Z1n+0vVd218+/u/fMnee0sxbpapZGq9lEo6g&#13;&#10;xwmfi4SDQk0Bmy+IX4W3CRRakGRubzr10tMDBz+QFtUEnDasEpGuhC0QTbsIkl/P8JvXPt7zD796&#13;&#10;/sV3ty+urchTK9ksJrxELhHla1WCa9M2qQIehmHIc5t+8utbNn//73/5fFvfIKohjUI2t6IEy+LB&#13;&#10;f/z5L195RyzkczgslDZ1ZcVKqQQqkjfyWiNZTz/9dDJSPB5PY2Mju3gxV5k3dXzI63IMdhjPHYKv&#13;&#10;SPSl+GYyWfbBdoEyl8MXBV02x0CbY6gjVjcW1XAlyrDfg1sECh3jSutBhnO42zM+KM4tFmmL8Dsa&#13;&#10;CkGIUJ2PqMgRiHkytTi3VF42T5xb4hzqYLK5PLna1nu+//N3kEQRTnlSFQLz1XNxth6arxXU10xf&#13;&#10;1yHiIYRqFTJkoO6hYalYpJBKBHwekxmjEEVK99DIiMmiVytRiKKATJAP7pvbuw+cOre4prK6uKA4&#13;&#10;T4dbLnT3l+bnSoRCiUioVcqK9TrUmXXlxUaLHePnVZaicvnLrs8/P3nG4fIU5mqgCGZMlfzJsWZ1&#13;&#10;flF9/QwPFZ4Fz0NBGAkFBEqdbtGthavuV9UuC3mcwDfgcXhMwyAvEvRr6lYUrLhXUTYX7mVqPYY0&#13;&#10;eakeuWgzShKkMciBY6ENYFzZSIA5de0ySIAclD8TeZQPvRAeDYf9DrNrgvhkVmHCGCGfN7+ydONt&#13;&#10;Kx+8bZXb64PTwDlSkoPqA1ERzN235qbH77596dyaXsMomgSPz4fY2DCn6rG7b8MldCAevx/RFS54&#13;&#10;vqsPNafN6e4cMFzo7oObpqRxcnC65CFqoYhHeyDOq0Daw0eo0sP/ACjqxoDLisISQQ9j4EA8mQY0&#13;&#10;uI2DKFDB01SLveYRMI2uw2sy2AdaPZYRcInfkAOSLo5EORHw2ftbuSIZRygL+VwoXqo2/F3ekjtj&#13;&#10;RA62z9hKXwsjLpuDCqKquMCLBsTlSh5KVCG4cdncGnQIqE3gaoU6NZpCpDp/4HLLEQ6HO/oNaOSL&#13;&#10;dBrQhlz42D23f/O+O3Hv4TMtPn9gpj2A6S1Kl7xYwhNKWFd2WgxmLIih8pwEfUY43OOD42cPtDc+&#13;&#10;f/gXjx/55Td6dr/et39r165Xho/vQqUTvx0OF3DZ0dvx5BquRIEWInYpGmWLZAib8F3ky5Q2XCa3&#13;&#10;TrB54w0EzHanRCBAuJvR2skBaNfgXgkNIKpKjVI+2dGDM4fb2zVoYLNZCKfIgm6UMOGwSCgQ8vkW&#13;&#10;uxOqYUDySmfN81D9c8VyJBvHQCvgQ1R0jw+4RvsE6nyOUMpX6OCLxpaj2AeJhkMe4xCa94k2QM1i&#13;&#10;X1GzaOpumvfYP6388V9W/vjNFT94rfzOvylZ+7WKr2zOX3YXImTcXMhH/446hS/TYMWgvUPVGqPN&#13;&#10;bQdnUIfkmORrH+Bh6KCf+f1r+0+dgysgYKKfa+npR85Tp9I7Y8cEZGO7pGvAACFmu6PHMIp2Tq9S&#13;&#10;oAK9aHYodLqtWy4RF+dqpWKhTCQSCXgsFsvl8cIFUeKi3mFOV3vPSGe6rQaDxUF7jk0vVA3mjpMg&#13;&#10;D2xhq0WkK2bzBCJNQbCkzmsbb298ARUKfBH7WOi1wTdWKzKW3zaOeIt8CejxiZmLzcBQ0I7tFZ8H&#13;&#10;BQtqnItuFwoi2LpGelU1S2LLBQWLVBkNB9ve/x1qCzR8SJYJaf86k+ew2Cj5KoryG/d98caOz3Aj&#13;&#10;OnFsgM2rLAHK17kR6Q1deVNL55yy4qJcDXCvKS24a0XDvqaz7312GP6Ebu/OFfW5aiV6R8hBy4jF&#13;&#10;cb67F+MLdGrsw+WqFWgtXv1oN0SBzlvq56PPuLE3jaQbNjFtNF6K8gXozdEvo7EDl9hs5EkUSEgc&#13;&#10;kQywamqXccQywM1X6uSlc/GJlSQTB1qBRF/BWSZTUlApK67lyzVTcWTxhCg1UYvGun4Oly/XIZtC&#13;&#10;IxYEekcslBmX6uQARDC1XLamfgFqSIQ+oIlC8a4VS8ry9VM3MBEAS/K0DXMqcRUtRPz2mNHwlAm8&#13;&#10;USjmqVVrGuaDSPgT2nRULuBDKhKgXo2PxxhEy/ICPQIs9MLVFtdUaBVybMTUlBTOKSu6uohNciKp&#13;&#10;vY6GvBQjSVjTHEZeipEmgDS4Pd2wSYMp/v9rIiGPxtwS8gh5NEaAxqYTzyPk0RgBGptOPI+QR2ME&#13;&#10;aGw68TxCHo0RoLHpxPMIeTRGgMamE88j5NEYARqbTjyPkEdjBGhsOvE8Qh6NEaCx6cTzCHk0RoDG&#13;&#10;phPPI+TRGAEam048j5BHYwRobDrxPEIejRGgsenE8wh5NEaAxqYTzyPk0RgBGptOPI+QR2MEaGw6&#13;&#10;8TxCHo0RoLHpxPMIeTRGgMamE88j5NEYARqbTjyPkEdjBGhsOvE8GpOX2uOrvJICtvSK54F9+afu&#13;&#10;6W2uUPJqi6/5kO8v4RSOnO+4Z+ODW7Zsub5tqXkeHpbGotsH87/4qpX4U+Vp8Unu4ampeZ5o7WZJ&#13;&#10;RcOXcKlex6T+rf/yX2skT9x7K43Mfur5P9csWz3Lnkej+f81mJpa2PxrQIRGcyTk0YisRFMJeYQ8&#13;&#10;GiNAY9OJ5xHyaIwAjU0nnkfIozECNDadeB4hj8YI0Nh04nmEPBojQGPTiecR8miMAI1NJ55HyKMx&#13;&#10;AjQ2nXgeIY/GCNDYdOJ5hDwaI0Bj04nnEfJojACNTSeeR8ijMQI0Np14HiGPxgjQ2HTieYQ8GiNA&#13;&#10;Y9OJ5xHyaIwAjU0nnkfIozECNDadeB4hj8YI0Nh04nmEPBojQGPTiecR8miMAI1NJ55HyKMxAjQ2&#13;&#10;nXgejcljp297NBoN+TzG1mO2vpaA2y5Q5ubOu1mSX85kcSA87Pe6xgcHj2wP+b08iUJeXKutW87i&#13;&#10;8HPwHLPpDjwbzGsZc4708GUaaUEFg8nCKNdYv7GtyTXSC+H6xWsFcg2TzQ16nM6RXnxDJk+qTHUi&#13;&#10;4XDEYDJ/uP9Y3/AYn8vJ16rvvrkhV63gcTiRaNTt8e0/da65s9fqcGkUshXzapbNreZxYzNKODw+&#13;&#10;f49h9J09h9xen0ouXVBZurZhnoDLZTAYIybLiZaug80XNHLp7csWVhfliwT8YCjU1jdktjsLdZry&#13;&#10;gtxUzZ46fhY8L+R12fpbTe0nvbZxsOgxGcYvHAUBkVAgHAyAuZHm/fgOel0+u9k+2GHtOR8O+HOm&#13;&#10;ezYabvGYRwaObB89c9BtNMQe+BaNBn1ua1+Lc7gn4LJ5TMOWrjN+py0SDvrsJkv32aDXCb5ThSAU&#13;&#10;Dpvsjv2nzncPjTjcHqvT3dI7+NnJs4Abl3DmTFfvqfYek80BbgZGjXubznYODuN3giJ/INg7PLbz&#13;&#10;yMne4VGnx2tzuiDwVGu31x8Al+39huaOHrvLPWyyNHf0DowZg6Gwy+M70dI5araCxVTNThifLnnR&#13;&#10;aMRrHR+/cITNE1Te8fjCx/+peOUGn8Pis5nAXNDjsA+BrXMV6x5d+NiPKtc/LtYW2QbagXw0J5pg&#13;&#10;SsjvcY0NgviBwx95LKMXr0YjfofFPTagKK2rvf9buQtWWXsv+GzGoMc18e1UVSziShSpogAQsfY7&#13;&#10;Bgwb1iz/9ZPfeGbLw6sWztl7/EzX0Ig/GHS6vV2DI0W5mu89ev9vn9ry6PpbDOOmY+c7LA5XgiKb&#13;&#10;y322q+/oufYn7l8POU89cn9Zfu6nx5utThfk94+OS8WCX/zd41+/ay3WAWS6fb5Ri3XEbK0qyivN&#13;&#10;06Vq9iyTFwkGAk6r32nJXbRGqM4DhcqyeXMf+o6qYgFHIMalSMCvqVmCyIY/xbrigmXry9c9yhXL&#13;&#10;GYzEdWPra+357O3+g426eTcLFFdMjCOU4MNkX45aXssoyJMVVHLFMiYr5eAv4HFrSwt+9sSjtyya&#13;&#10;KxOLxAJ+eYGexWJ6vH44U6FOvenuW/HBD4RKnVJRWZRvtjv8gUACfKDE4fLMKS2smgiJKpkElCMI&#13;&#10;gzksApxRSiVcDnsyRdic7vPd/RWFebkq5bRBOCU60/U8rH1Ey7Dfx+GLmOwJEBHsQQyDEQmHPJYx&#13;&#10;r83Il6vjqevS1emzHV+uyV+ybuFjP1QUz2HzBVOngdgYC4+hICSDLShAWA54HPKSOVMZTWnmjBwG&#13;&#10;M2ZqzBiX19c/Mg6gtUq5kM+/OImJS+ByzGpDVqsuKZCKhFerQACJC4kf4UgE7oVQCed2e/1ImYFg&#13;&#10;CClCJsKCAamOzsGRuWVFcokoJWunHZwueWAI2YvF5blG+zt2vNL8+rPtH//BPtCGnITz8MtoOATE&#13;&#10;+w99eH7rc62NL4yc3hcOeKdNeHyZWlZYLckrYwvEDMYk2UyUOSJNAfyyddtLo+cOS/LKkT5RB2F8&#13;&#10;bFlc5cEpgQKUEeX+/a2Ptu49BAfKUyvhKJMSmtt7Xmrc9ecd+4Q8bmVhnlh4xZLCMBASCoWOX+hA&#13;&#10;XvT5A06Pp3NgGFF02GTFJTiu3e356ctvvrX7AO7lstljFptWIdOrFfDOlOykhLzYWgv6kfaQpYJe&#13;&#10;N2BFBYgKxWseA3O4iiITpQeKGhQpKEYs3eeuVbCw+UKuSJpgJRY14q2iuA78wclApFRfilIFw0Ae&#13;&#10;yh9UN8On9jlH+mLLKPUDfoOyE16IEGd3ecwOp3dKVYLn4sJp4DFyqdhgNKPWiP095VBIxIWIkzxu&#13;&#10;4/6jr+/c98nR0/DRUDiCYhVVa01xwbzyYhaTCT9DLoQvIsxiiQyOmbYdPNH4+dHT7d2BYBBFWeqG&#13;&#10;x+5gPf3008nc6fF4GhsbuaWLecq8KwOayzbQNnpmP9qD4hX36hetYXF4I6f38+UqAI205BjqRAla&#13;&#10;eutD+Q3rkMmQq2z9bbKiahZPwGBO4/fwVPf4IG4UKLTi3OJ4vOVK5IrSubnzVynL50dCQUgAzVyh&#13;&#10;ZPjk3qETu12jfSwOB+NB89Vzsbccmqvm1VeXTjtNPpdbUahfMb+2sigP5T6cQ6eUK6QX5cAR0SHU&#13;&#10;lsTgPnqurUCn0splbNalqDDheSqpBNx8fKipqbULxCODIrqW5etQj+jVStx714r61YvmYgV0DQ4j&#13;&#10;Pi+oKt195NSHB46dbOtGTC7WayQiIfNKKD45cVZdUFxfX399atINmzFkhVJl+QIlKhSRFGWFNK9M&#13;&#10;WTbXORzrwHCVJ1Vp65bxJEqUFSJtgSTmN0afw4SuIJlFkzAGzKHaBHNQBEfHCrjpH36LUhaUmzub&#13;&#10;b0Bg/BZwAKxXLpiDgmLEZE2Qg+5t+bxqFJZjZhvyWcJVdIH3r7lp229+/Pnvf/Hr73xj2dwqVCuo&#13;&#10;XBLqEYRTeGSBVu1wez3+wE82P/zTLQ+D3V1HTvkCwRuzPF3ykO3YQgki3pTcg4TF4stUbIGIg49Q&#13;&#10;jMrgknG4xI6FR4H4BkpEMIRNAPtQJ0obuDVKmHDAB+GoXfGNS6AWTwO/ASAikQicwOJwioR8sTBW&#13;&#10;sEw90PkhYCK2Cfk8BMOr5aPwgTvig8Do8QVQvsCZOJccFFERLWDnoIHNYsIjkWVdXi86JalYiCIG&#13;&#10;gRTJEgbcgNnpkyfgieXY73CNDSA8IsOh+EQKFKj0IIknUyGUoYWHF6KV9tuMPlxS6DhCKYOZcn0P&#13;&#10;V3ON9CFagjx4OZRiKSBdRYKxlh/heiIOT1/KJkCDOh4lxms7PkOXhm4aPXX/qBFNHiIeak6j1f7p&#13;&#10;sdP44AeqR5PVcaazN1cpV8ulCf6Eey/0DLy793C8N0CHjthYotfma9AJcONKwWh7/xCTwdSpFCqZ&#13;&#10;FPRz2GzwHQyGcAlOz2KxptarybOYNnkcdHa5aOOwA2I4sbvvwPvYakEpIdIWoucDyshbqDqHju3q&#13;&#10;O/ABasWQz40YC6eEidguQb70O60YMKPFMe6dFsdwN6pNuB3CJk8ix12Gpt2m9iZU62Jd0eWGZEZx&#13;&#10;qKQiYWxz7Djc9NqOfag1PjpwDNygrFBKxahK4GrHL3S+t++L13fs237o+LDRguSHKIfkBJ6aWjux&#13;&#10;FwO2oAdudL5nAPUkRn56rBlZbdXCOojisGOpES4Fgs929uFMoVYNt0aYRVt5qLllz/Fm+Pq88hIB&#13;&#10;j5Md8rDYhWp93uK1gG/49GdosT3Gobz624QqPTyDK5LJS+q0dTcNn96HBtze3ypQ6jW1S1kcLghz&#13;&#10;G4eQwPwOM7bBJtFG+IWzogeYiLeX3QgxE2VtNBxGTkUvweYJ+XItkt/g0Y+xZYPMKi+qSYKyi0Ow&#13;&#10;/Au1mntXLUV79+ed+4B7U0vnhluWozhE2YmtyNWL5yqkIpDxcuMnB5tbUFasqZ+H8yBj3Gr/4mzb&#13;&#10;0LgZkRaDy/Jycde2g8df2bYHeyioMFctqpuMrlgHvkAAnl2gU6MUwnl8I/MdOtOCDyLtigU13OlC&#13;&#10;cTJzmbX3KsS851LJG2/SL6tH1J/0rYnO+OKlWI0cRdxL3KS+/vnLGTQm96LSqWKvnPd13qsQMysm&#13;&#10;42KaRE0/1QPAU0z8hIUwebIgnLgjOtHfX5wIxsWTVvwkpEw1AdJxOWE8FMfHQ+fVPGX6vQoxm5ms&#13;&#10;+CeRjJiNFy9dER8u7cUkWn/985dHTwAVl3yN/0dx/fWLu0BYvNbAJ0EI2MKGGc7je2opP4H4FTRP&#13;&#10;FiyxgVdZAnKuHg+ZE2KTytDXmkW6OS8Z7yZjKEKAkEcRsJkQS8jLBMoU6SDkUQRsJsQS8jKBMkU6&#13;&#10;CHkUAZsJsYS8TKBMkQ5CHkXAZkIsIS8TKFOkg5BHEbCZEEvIywTKFOkg5FEEbCbEEvIygTJFOgh5&#13;&#10;FAGbCbGEvEygTJEOQh5FwGZCLCEvEyhTpIOQRxGwmRBLyMsEyhTpIORRBGwmxBLyMoEyRToIeRQB&#13;&#10;mwmxhLxMoEyRDkIeRcBmQiwhLxMoU6SDkEcRsJkQS8jLBMoU6SDkUQRsJsQS8jKBMkU6CHkUAZsJ&#13;&#10;sYS8TKBMkQ5CHkXAZkIsIS8TKFOkg5BHEbCZEEvIywTKFOkg5FEEbCbEEvIygTJFOgh5FAGbCbGE&#13;&#10;vEygTJEOQh5FwGZCLCEvEyhTpCO1x1dFS5fxdSUUmUKRWPOJj5fpBWsW1lIknwqxf9l75Jb192zZ&#13;&#10;suX6wlMjz4ZnSXITn7NMhfWzKDPsMMr5bKVsmofgzqKW2RWFB7Y+8vXHZpm8nJs2CcoWza6hVEsz&#13;&#10;ffRvj87XfPO+O6hWNIvy/+fv/li75OYZyUst5+ERtgwWh14fPAQXB57ZTqPP1U+fm3ZlpEbeLC4u&#13;&#10;Iip9BAh56WOYNQmEvKxBn75iQl76GGZNAiEva9Cnr5iQlz6GWZNAyMsa9OkrJuSlj2HWJBDysgZ9&#13;&#10;+ooJeeljmDUJhLysQZ++YkJe+hhmTQIhL2vQp6+YkJc+hlmTQMjLGvTpKybkpY9h1iQQ8rIGffqK&#13;&#10;CXnpY5g1CYS8rEGfvmJCXvoYZk0CIS9r0KevmJCXPoZZk0DIyxr06Ssm5KWPYdYkEPKyBn36igl5&#13;&#10;6WOYNQmEvKxBn75iQl76GGZNAiEva9Cnr5iQlz6GWZNAyMsa9OkrJuSlj2HWJBDysgZ9+ooJeelj&#13;&#10;mDUJhLysQZ++YkJe+hhmTQIhL2vQp6+YkJc+hlmTQMjLGvTpKybkpY9h1iQQ8rIGffqKWU8//XQy&#13;&#10;UjweT2NjI6NoEUeRN3V8OOD1jA2YW464DJ2TH89obzQUZPGETDZ3crDPPBxwmqORMM5Pq3GqKL91&#13;&#10;LIfBYPNFeHwRBgccZsdAq6P3XMBuYgtETDyFickMB3x+66jfNs7k8KYqShDuaTu8IFfUUFuRcD4c&#13;&#10;jgyPm46caWm60H6+q7dzYEgqFvK5XBaLhZFTr/YYRrw+v1wiZrHwaCLGteByuNwDo0azzSGXiuOP&#13;&#10;MLI5Xa29AweazgyMjHM5HAGPx2ax4pKHjeZINCoS8KeV9smRU+q8wvr6+utTky55QZfd1tHUv/tP&#13;&#10;tq7T+Fg7miwXvjBfOMwWSoSaQo5QCvXRaCTkcYyf3use7gLKAtUV9Mfti4ZDnvGB8ebPBve+Ye85&#13;&#10;6zUZmGwOV6Zh8YW4ZOtuHj2+AxJ8JgNOcsRyJofrtxstbUd9pmGeQscRSq41z2nJC0ciNpdrz9GT&#13;&#10;r2/fvfPQ8cOnzx8716qWy7RKhUggiOZEL189eOxcZ4/d6S7JzxULBWx2jNqEIxqN+gPBppb2z441&#13;&#10;G8ZN86vKWVhb4UhLT3/j3kOvbdvd3jeIlaFRysVCocfv/+zYqc4BA5jL06jSIS/dsMmTqvTL7132&#13;&#10;wzfjn/rv/N/Kjd+RlS1Q1izjihVxyyIB3+iJnYYD7zn6LlwL4oDTYjp30GscrPubf17yv14rv+9b&#13;&#10;0UjEdPZAJOCHFzr6LyiqGuZt/qX+5g3mlqNw4ojfC/I840PKOTfxZOpkgsfUMU6350x7154jJ//2&#13;&#10;oa/uefnXH7/wv3+05etv7/r82NlWu8s19erO3//qn//+m16//8N9h0HMtIqCoTA87Jd/fOvjA0cm&#13;&#10;BxittvOdveDsved+9oPNjwyPm8+090CO1e640NVXV15cU1qUqtkJ49MlD8ENT5OLBS4Oj8Fkucf6&#13;&#10;PSaDas5NQm0Rk8uPhAKO/pbuj150DnbwVXn4XMtcMIT1K9SViPRl8DaBOo8rU0Wj4aDLgkiL+MkR&#13;&#10;yXAeKnKiiDdRn20sYDOK9WVYIoiiqaIAH1pcW/WDLY8unVcrE4sUEklpgR4//IGALxD0+QNGi10m&#13;&#10;EculEplElKtWVBYVWO1Ol9cHf0rQZRgz/nn7p//x5gfw2ql8wEgBj6uQSqViMYfDxp+RSMTqcJ3v&#13;&#10;6oMT69UqXE3V7Nkmb4q8gMuK0Bf2e2Rl89kCMdIS7AWpgFgzb5U4vwInr2VuOOjHJZDE4goYOQwW&#13;&#10;O7YU4HZBjxNsRUJBrAP8YDCYGIMV47OMBdx2SVENi8vHn6migNyDHFZdUohvPBMQUQ5Q4rGAWBeA&#13;&#10;GKuRz+P6AoFgKAS2fP6gw+0GN0I+7+qch9vhXneuaFi5aK7+yjAYDIexGiKRMMwTCngcNstid3T0&#13;&#10;DcLtlHIpbkzVbKrIw6Tdo31Bt50n0wg0BTEXycHTEll8hVY9/5aJ4KbB39cyFxyDda95OOR1YJGG&#13;&#10;/B6feQRLIehxMLkCNl+Msmi8+XPXcBecMhL0I4myONxJRWmiAJ7GzVYkQtDD43KEfH5Zgb6yKL+z&#13;&#10;bwjR8tDpc/DUhroqdQzxxIUiFYsa6qo3rltdXVqI2yctEfB5UpEQNct7ew4gGktEQiwOo8Uazckp&#13;&#10;yddfq1RJaSLpkn9RGRZs0OccbIdnSItr4T1xb0DRwRZIuBIFzl/fLEQ/FCYuQ4e18xQYwsdp6MBq&#13;&#10;CHmcXESv4jlBp2Xk6DbXYJu4oBK/sVYEqvywz4tAjeoGXMKElGY+ORgZC8ns4KnzABTRDCjzOJw8&#13;&#10;jXrV4vltvQOvfLAT5eK8yrLK4gLUMlerwF0leblw5YRLCqlkTnkJrv7x/ZgEjUIOrx0z2+rKS+Dc&#13;&#10;qD97hoaRF7FibszsGLw3fOfUGwEcKo6A3YgikK/Q3YBMgTo/d8l6cV7FhVd/3PSrTUP7t7I4fITf&#13;&#10;uChJUW3Fxifrn/p/1Q//kK/M81rGEFiZPMHgvr+c/M03z//xR+PN+1AW3YBe3DJusX56pOmld7et&#13;&#10;X7m0qrQQ3QIw3Xno2Atvf3jb8sVv//onT29+5Pi51jd27BkaG09JRVlh3rce3vDZH37zp2d/sGJh&#13;&#10;nc3phiPWlBY27jv89R88+/A//vylrdtRHEUi8MYbOWaNvJDXxeIJUPixhbIbMYTBEOaWFK59ePGT&#13;&#10;v1/07ReK73gcdKJZ5EqUOQhVyA9sLtIbfjiH2jkCEUcoDvvcqJXmPP6z/JvvQyBFg3EDeuEBr320&#13;&#10;+9Cpc8/87aabFsxBzYIkZ7Y7OvsN9XMq41WMXq1cVFOBENo9OIxmLnkt6PY4bDbiJzJo79AIMih6&#13;&#10;A5fH63S5n3r8oe9tekgll2LdIGgnL3PqyFkiLxxGfkKGYwulyF43ZgqCLQiTVyzCR6DUQ1gOI4cj&#13;&#10;kk6GXJSdWCKuwQ6uVMURyfE7Gg4joorzK7F0vZZRBN7kVYOkoTHjxwePur3eu1Yuu2NFg0ouQ/RD&#13;&#10;zYJCxePzoVAU8ngTjzjmoK7x+JCT/YixyauIj0QKR4/f0T8ELlFn2l1ul8dXUZi/oLocBW3XwDCK&#13;&#10;WyhNVewshc1YgRH0GodYfBHyU3xPJNUD2yWe8X6XoQuFJUjyjA+GfC4kSw6axUv5EmPQ4YVDAfTp&#13;&#10;bJEMatFNxxTFB1zMeUmhgCLSZLPv/qJpYGRsQVX5fbfejGISNWcMESYDWyFgC/sgDpcnHA4DemyI&#13;&#10;oJBBAkPRn/LUwpGB0XGnx4udF5Sjl8yOIgWiLrg8i1TlzkrOQ8JDoR9wWhHiYlgneYBxnzvosiHi&#13;&#10;YQaIgYh72GFxDrZhmw07NeFgQFxQDZkXV0M0ilIW7IpyS7AzwBGIsauCggiLxgunz4mimkUiBJPJ&#13;&#10;6IcboWR/4+M9EqFQp1KMW2zYBMHHaLGhO1DJJTVlRfCV5vYutGXYPDvb0YOqJE+rBq9wFIx3o+dL&#13;&#10;otaItaSBQHNbl1IqKcrVof5EISMWCMbM1q4Bg8PtKdJrkWWTfCJ4wtRuxEsSRMTaT7S2DnOsFUv6&#13;&#10;wJYZGDIc/sA10o0+DiSJC6pA4cnnnmj61/9m62qWFFQpqxsm5UE4tlRQW0ryqxCcsf0GtiJ+35kX&#13;&#10;vzvw2ZsMJkdesTBp5TlIPG29g10DQ//2p7cfeOqZVZu+Hf/8x1uNSGyoDG9ftnhhTflvX3933RPf&#13;&#10;/+6vnkfnvmnDehScUIEb/8+bH2AzDLXGjBrh4ujtsKWCxFmgUyP/5es0IqHgpy+8+szzr4wYzaiS&#13;&#10;brhbT+2lGIyV3xCUXbVbGtu7DHjNI3AFYDr9HnE04rebMRAt9sVWfcKTEAmx/4lKB60FNqYDDgs2&#13;&#10;moEI6Im5l0g22YDH/NvvhaeCMzgczsNl/XZTwGFClkWhBKePN5cJh7HxV48t0Pz3jeunng8Eg2a7&#13;&#10;c3BkLHTljkmeVqVVyIUCPrwKnd+oyeL1BxAwse2JiIfqA3EOPmey2hEDY1udUzoEJDPQidirUykn&#13;&#10;20GsbOjCSy5U2KoR8JFBJyUjvqNxhDdf3WZ89zcvVzesmPG9CrNB3ozLL6sDpiUvqxbNrDxJ8mYh&#13;&#10;bM5sCxlBDQKEPGpwzYhUQl5GYKZGCSGPGlwzIpWQlxGYqVFCyKMG14xIJeRlBGZqlBDyqME1I1IJ&#13;&#10;eRmBmRolhDxqcM2IVEJeRmCmRgkhjxpcMyKVkJcRmKlRQsijBteMSCXkZQRmapQQ8qjBNSNSCXkZ&#13;&#10;gZkaJYQ8anDNiFRCXkZgpkYJIY8aXDMilZCXEZipUULIowbXjEgl5GUEZmqUEPKowTUjUgl5GYGZ&#13;&#10;GiWEPGpwzYhUQl5GYKZGCSGPGlwzIpWQlxGYqVFCyKMG14xIJeRlBGZqlBDyqME1I1IJeRmBmRol&#13;&#10;hDxqcM2IVEJeRmCmRgkhjxpcMyKVkJcRmKlRQsijBteMSCXkZQRmapQQ8qjBNSNSCXkZgZkaJYQ8&#13;&#10;anDNiFRCXkZgpkZJas8es+cImPxrvn6CGgvTlRo0D+aKOHqNMl1BGby/a3DkoYcfmbUHx3m93p07&#13;&#10;d+I7g1P4q1Y1f/78efPmXR+CZD3vrxrIL+vkSc77sjKThF2EvCRA+rIOIeR9WZlJwq7Zz3l4MK/b&#13;&#10;7T58+PC5c+dsNluCDXq9fvXq1VqtFgM6OjpcLtfkgNLS0iVLliBR44zD4Th16tTJkyetVuvkAB6P&#13;&#10;l5eXd8cdd+h0Oi433bcoTQvO2bNnT5w40dvbO/WqWq1eunQp3mY3PDyMSYVCoTVr1sjl8vjLgFDE&#13;&#10;GQwGzGXBggUYOTg4uH//fnxj2FQhd955JwoQ3JUEKckOSfb9ecnKm3jWvN/vb21txXzGxsYwDXBg&#13;&#10;MpkCeEGWzwfQS0pKIO39998/c+YM3qmIk6AQNGMMbgQ9IpEInO3Zs+fTTz+dHIAxZrMZ0oRCoUaj&#13;&#10;wZjrvIcweWsTRh46dGjv3r1tbW0gBhrjB37n5+cXFRW1t7fjDZCYTllZWW5uLjv2yOkcDMBMP//8&#13;&#10;c8xLJpPh3jfeeGNkZATzgvG4arfbOzs78QoalUqFVZv++58mbU75LQEz4hJ7q5VU+uDEgdWHpfrW&#13;&#10;W29h0d16660gBrfjZJyDu+66a8OGDfGTcNZt27Y1NTV98cUXX/nKV3AGfrZ48eLNmzcXFhbGYerr&#13;&#10;6/voo4/gssXFxUqlkiLnq6mpufvuux944IFpZwo/g1/CyKqqKtgQf81lwiEWix977DF4qkIRe1EB&#13;&#10;WMSa2L59OxYrWI+fnJXjy5LzwOWcOXPKy8tbWlqwYLFOr54egtLy5cvho6Ojo1Pj7awAkaQQLDVw&#13;&#10;dvDgQQRYp9OZzF1YZIsWLQJnsNxoNCZzS5JjvizkTbxDEY+1Z4K22JtKpjviY2KvAJk4kpzh7A5D&#13;&#10;UIFrLlu2bMeOHQiGiPPJyIfZMH7Wzf6ykAcUEEvhUgUFBQiY0+YzrHRkF2Q7pH0+f/pX5SYD5fXH&#13;&#10;ICq+8847P750vPjii0ePHkWojy8X0ADnu/nmm4PBIEYm40m4t6enB6ECloP79C2clJA18jB55H+s&#13;&#10;3/cmjq1bt6LMg+chVQgEApCHl/igutu1axdKm/gYpI3z58+jHAXB1JGHZYT4BtXxA2UU8vFUR0dK&#13;&#10;g/MhEqLIhPNdvWUICUeOHEEKj5sN+3fv3i2RSJAUZjHhgcLZL1iSXFlI48eOHUNVHS9GcDQ0NGzc&#13;&#10;uBFFSvxPVKdgFw0DBgA7uB3yImp0lDnoN6atFJJUff1h1y9YcG+8Irv99ttfffVVLCb4U0IMB53v&#13;&#10;vvsuhuEAkfgTheiTTz6JRmh211zWPA/r95FHHoHDociOH8899xwq0klk4X+rVq1C2Y3aHQ76/e9/&#13;&#10;f8WKFSAPZQuHk/IbfmeF10kh8eAJmuGXBw4cAENT+UPD8Oyzz8LzYPlLL710zz33wGwMxvnZNSNr&#13;&#10;5CEwggMsW7AYP8DWpBfGJ4k/4wPQ2K1duxZOCRbReyRZ5s0uUgnS4FUoWxAD+vv7u7q6prbkmBo8&#13;&#10;DJaDrdraWrRM6HcRZjBydk3KGnkpTQMrHT3ywoULwSKW88DAAFJmShKoGIw+Hf0rGPrkk0+QBa5W&#13;&#10;ARYRYOvq6pAg0QKhu8fO0SxaQg/yMGGsZXS4K1euxBYGenkUC9P2grMIzYyi0MBVV1ejPUXwvJYx&#13;&#10;WHbgD2ETcbW5uRl9OnL5bPU51JIXDyDIUpjAZEiMB0ycRMWfECcn8cJ5XI2nt8m2AUKw0lFqovLG&#13;&#10;bgvK0RnxTXUAakIUhPie9kYEdlyFq02ahD/hVV/96lexf4aZIpaiqoJH4nuypMIPbBJhGEIryIOP&#13;&#10;zhZ5s78xnTBtQIwQhwmAj8k5Y53iZJzFaVs6TA8D8I0BUzcDcSOqA9wCadciPlXCpo6HUqiAxmlr&#13;&#10;IswlvmKm7szFJ4iTcVPjf+J3vDGfFA6Hw6XYG2i53NnalaWcvHSgJPdeHwFqwyZBn1IECHmUwkut&#13;&#10;cEIetfhSKp2QRym81Aon5FGLL6XSCXmUwkutcEIetfhSKp2QRym81Aon5FGLL6XSCXmUwkut8P8E&#13;&#10;nYaTwF09YzkAAAAASUVORK5CYIJQSwMEFAAGAAgAAAAhAMGhKFDhAAAACgEAAA8AAABkcnMvZG93&#13;&#10;bnJldi54bWxMj81qwzAQhO+FvoPYQm+N7DgpjWM5hPTnFApNCiU3xdrYJtbKWIrtvH23vbSXgWWY&#13;&#10;2fmy1Wgb0WPna0cK4kkEAqlwpqZSwef+9eEJhA+ajG4coYIreljltzeZTo0b6AP7XSgFl5BPtYIq&#13;&#10;hDaV0hcVWu0nrkVi7+Q6qwOfXSlNpwcut42cRtGjtLom/lDpFjcVFufdxSp4G/SwTuKXfns+ba6H&#13;&#10;/fz9axujUvd34/OSZb0EEXAMfwn4YeD9kPOwo7uQ8aJRwDThV9mbzZMpiKOCJF7MQOaZ/I+QfwM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B/FYWu&#13;&#10;fgIAAGAHAAAOAAAAAAAAAAAAAAAAADoCAABkcnMvZTJvRG9jLnhtbFBLAQItAAoAAAAAAAAAIQDI&#13;&#10;/OAGJSsAACUrAAAUAAAAAAAAAAAAAAAAAOQEAABkcnMvbWVkaWEvaW1hZ2UxLnBuZ1BLAQItAAoA&#13;&#10;AAAAAAAAIQDhdfih1i0AANYtAAAUAAAAAAAAAAAAAAAAADswAABkcnMvbWVkaWEvaW1hZ2UyLnBu&#13;&#10;Z1BLAQItABQABgAIAAAAIQDBoShQ4QAAAAoBAAAPAAAAAAAAAAAAAAAAAENeAABkcnMvZG93bnJl&#13;&#10;di54bWxQSwECLQAUAAYACAAAACEALmzwAMUAAAClAQAAGQAAAAAAAAAAAAAAAABRXwAAZHJzL19y&#13;&#10;ZWxzL2Uyb0RvYy54bWwucmVsc1BLBQYAAAAABwAHAL4BAABNYAAAAAA=&#13;&#10;">
                      <v:shape id="图片 1878609546" o:spid="_x0000_s1027" type="#_x0000_t75" style="position:absolute;width:31473;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1uN3zwAAAOgAAAAPAAAAZHJzL2Rvd25yZXYueG1sRI9BS8NA&#13;&#10;EIXvgv9hGcGb3a3YGNNui1WCgidrDnobsmMSmp2N2bWN/npHELwMvHm87/FWm8n36kBj7AJbmM8M&#13;&#10;KOI6uI4bC9VLeZGDignZYR+YLHxRhM369GSFhQtHfqbDLjVKIBwLtNCmNBRax7olj3EWBmLx3sPo&#13;&#10;MYkcG+1GPArc9/rSmEx77FgaWhzorqV6v/v00rv9LuM8bj8WXWWeHrAcXqv9m7XnZ9P9Us7tElSi&#13;&#10;Kf0n/hCPTjbk13lmbhZXGfwOkwfo9Q8AAAD//wMAUEsBAi0AFAAGAAgAAAAhANvh9svuAAAAhQEA&#13;&#10;ABMAAAAAAAAAAAAAAAAAAAAAAFtDb250ZW50X1R5cGVzXS54bWxQSwECLQAUAAYACAAAACEAWvQs&#13;&#10;W78AAAAVAQAACwAAAAAAAAAAAAAAAAAfAQAAX3JlbHMvLnJlbHNQSwECLQAUAAYACAAAACEAUNbj&#13;&#10;d88AAADoAAAADwAAAAAAAAAAAAAAAAAHAgAAZHJzL2Rvd25yZXYueG1sUEsFBgAAAAADAAMAtwAA&#13;&#10;AAMDAAAAAA==&#13;&#10;">
                        <v:imagedata r:id="rId196" o:title=""/>
                      </v:shape>
                      <v:shape id="图片 1140191258" o:spid="_x0000_s1028" type="#_x0000_t75" style="position:absolute;left:31473;width:13521;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FYgywAAAOgAAAAPAAAAZHJzL2Rvd25yZXYueG1sRI9BT8Mw&#13;&#10;DIXvSPsPkSdxY2kmQNAtm1YqJK6M/QCr8ZqKxqma0BZ+PT4gcXmS35M/++2PS+jVRGPqIlswmwIU&#13;&#10;cRNdx62Fy8fr3ROolJEd9pHJwjclOB5WN3ssXZz5naZzbpVAOJVowec8lFqnxlPAtIkDsWTXOAbM&#13;&#10;Mo6tdiPOAg+93hbFow7YsVzwONCLp+bz/BWE4juqqpPBfJ1/JrdU9UWn2trb9VLvRE47UJmW/L/x&#13;&#10;h3hz0sHcF+bZbB/kcykmBujDLwAAAP//AwBQSwECLQAUAAYACAAAACEA2+H2y+4AAACFAQAAEwAA&#13;&#10;AAAAAAAAAAAAAAAAAAAAW0NvbnRlbnRfVHlwZXNdLnhtbFBLAQItABQABgAIAAAAIQBa9CxbvwAA&#13;&#10;ABUBAAALAAAAAAAAAAAAAAAAAB8BAABfcmVscy8ucmVsc1BLAQItABQABgAIAAAAIQCAsFYgywAA&#13;&#10;AOgAAAAPAAAAAAAAAAAAAAAAAAcCAABkcnMvZG93bnJldi54bWxQSwUGAAAAAAMAAwC3AAAA/wIA&#13;&#10;AAAA&#13;&#10;">
                        <v:imagedata r:id="rId197" o:title=""/>
                      </v:shape>
                      <w10:anchorlock/>
                    </v:group>
                  </w:pict>
                </mc:Fallback>
              </mc:AlternateContent>
            </w:r>
          </w:p>
        </w:tc>
        <w:tc>
          <w:tcPr>
            <w:tcW w:w="5228" w:type="dxa"/>
          </w:tcPr>
          <w:p w14:paraId="6AA33ADF" w14:textId="77777777" w:rsidR="00097A52" w:rsidRPr="00097A52" w:rsidRDefault="00097A52" w:rsidP="00765131">
            <w:pPr>
              <w:numPr>
                <w:ilvl w:val="0"/>
                <w:numId w:val="112"/>
              </w:numPr>
            </w:pPr>
            <w:r w:rsidRPr="00097A52">
              <w:rPr>
                <w:rFonts w:hint="eastAsia"/>
              </w:rPr>
              <w:t>分3类</w:t>
            </w:r>
          </w:p>
          <w:p w14:paraId="13166F21" w14:textId="77777777" w:rsidR="00097A52" w:rsidRPr="00097A52" w:rsidRDefault="00097A52" w:rsidP="00765131">
            <w:pPr>
              <w:numPr>
                <w:ilvl w:val="0"/>
                <w:numId w:val="112"/>
              </w:numPr>
            </w:pPr>
            <w:r w:rsidRPr="00097A52">
              <w:rPr>
                <w:rFonts w:hint="eastAsia"/>
              </w:rPr>
              <w:t>69相关系数</w:t>
            </w:r>
          </w:p>
          <w:p w14:paraId="5EB210F7" w14:textId="77777777" w:rsidR="00097A52" w:rsidRPr="00097A52" w:rsidRDefault="00097A52" w:rsidP="00765131">
            <w:pPr>
              <w:numPr>
                <w:ilvl w:val="0"/>
                <w:numId w:val="112"/>
              </w:numPr>
            </w:pPr>
            <w:r w:rsidRPr="00097A52">
              <w:rPr>
                <w:rFonts w:hint="eastAsia"/>
              </w:rPr>
              <w:t>SVM效果最好</w:t>
            </w:r>
          </w:p>
          <w:p w14:paraId="7041B49C" w14:textId="77777777" w:rsidR="00097A52" w:rsidRPr="00097A52" w:rsidRDefault="00097A52" w:rsidP="00765131">
            <w:pPr>
              <w:numPr>
                <w:ilvl w:val="0"/>
                <w:numId w:val="112"/>
              </w:numPr>
            </w:pPr>
            <w:r w:rsidRPr="00097A52">
              <w:rPr>
                <w:rFonts w:hint="eastAsia"/>
              </w:rPr>
              <w:t>68.8%</w:t>
            </w:r>
          </w:p>
          <w:p w14:paraId="5A9F7B19" w14:textId="77777777" w:rsidR="00532FFA" w:rsidRDefault="00532FFA" w:rsidP="00563916">
            <w:pPr>
              <w:rPr>
                <w:rFonts w:hint="eastAsia"/>
              </w:rPr>
            </w:pPr>
          </w:p>
        </w:tc>
      </w:tr>
      <w:tr w:rsidR="00532FFA" w14:paraId="1AE974B0" w14:textId="77777777">
        <w:tc>
          <w:tcPr>
            <w:tcW w:w="5228" w:type="dxa"/>
          </w:tcPr>
          <w:p w14:paraId="138B5ADB" w14:textId="3EB6AF75" w:rsidR="00532FFA" w:rsidRDefault="00737D67" w:rsidP="00563916">
            <w:pPr>
              <w:rPr>
                <w:rFonts w:hint="eastAsia"/>
              </w:rPr>
            </w:pPr>
            <w:r w:rsidRPr="00737D67">
              <mc:AlternateContent>
                <mc:Choice Requires="wpg">
                  <w:drawing>
                    <wp:inline distT="0" distB="0" distL="0" distR="0" wp14:anchorId="0175EAB5" wp14:editId="5ECE44FE">
                      <wp:extent cx="2924940" cy="2113915"/>
                      <wp:effectExtent l="0" t="0" r="0" b="0"/>
                      <wp:docPr id="839125255" name="组合 4"/>
                      <wp:cNvGraphicFramePr/>
                      <a:graphic xmlns:a="http://schemas.openxmlformats.org/drawingml/2006/main">
                        <a:graphicData uri="http://schemas.microsoft.com/office/word/2010/wordprocessingGroup">
                          <wpg:wgp>
                            <wpg:cNvGrpSpPr/>
                            <wpg:grpSpPr>
                              <a:xfrm>
                                <a:off x="0" y="0"/>
                                <a:ext cx="2924940" cy="2113915"/>
                                <a:chOff x="0" y="0"/>
                                <a:chExt cx="4388198" cy="3170195"/>
                              </a:xfrm>
                            </wpg:grpSpPr>
                            <pic:pic xmlns:pic="http://schemas.openxmlformats.org/drawingml/2006/picture">
                              <pic:nvPicPr>
                                <pic:cNvPr id="567567430" name="图片 567567430"/>
                                <pic:cNvPicPr>
                                  <a:picLocks noChangeAspect="1"/>
                                </pic:cNvPicPr>
                              </pic:nvPicPr>
                              <pic:blipFill>
                                <a:blip r:embed="rId198"/>
                                <a:stretch>
                                  <a:fillRect/>
                                </a:stretch>
                              </pic:blipFill>
                              <pic:spPr>
                                <a:xfrm>
                                  <a:off x="0" y="0"/>
                                  <a:ext cx="3109463" cy="3170195"/>
                                </a:xfrm>
                                <a:prstGeom prst="rect">
                                  <a:avLst/>
                                </a:prstGeom>
                              </pic:spPr>
                            </pic:pic>
                            <pic:pic xmlns:pic="http://schemas.openxmlformats.org/drawingml/2006/picture">
                              <pic:nvPicPr>
                                <pic:cNvPr id="367719734" name="图片 367719734"/>
                                <pic:cNvPicPr>
                                  <a:picLocks noChangeAspect="1"/>
                                </pic:cNvPicPr>
                              </pic:nvPicPr>
                              <pic:blipFill>
                                <a:blip r:embed="rId199"/>
                                <a:stretch>
                                  <a:fillRect/>
                                </a:stretch>
                              </pic:blipFill>
                              <pic:spPr>
                                <a:xfrm>
                                  <a:off x="3109464" y="0"/>
                                  <a:ext cx="1278734" cy="3170195"/>
                                </a:xfrm>
                                <a:prstGeom prst="rect">
                                  <a:avLst/>
                                </a:prstGeom>
                              </pic:spPr>
                            </pic:pic>
                          </wpg:wgp>
                        </a:graphicData>
                      </a:graphic>
                    </wp:inline>
                  </w:drawing>
                </mc:Choice>
                <mc:Fallback>
                  <w:pict>
                    <v:group w14:anchorId="5279DD16" id="组合 4" o:spid="_x0000_s1026" style="width:230.3pt;height:166.45pt;mso-position-horizontal-relative:char;mso-position-vertical-relative:line" coordsize="43881,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RzVUeQIAAFwHAAAOAAAAZHJzL2Uyb0RvYy54bWzUVVlu2zAQ/S/QOxD6&#13;&#10;j7U5tiXYDoq6MQoErdHlADRFSUTEBSS95ARFz9C75DZFr9EhpXht0CDITwCJGpKamTePj+T4assb&#13;&#10;tKbaMCkmQdyLAkQFkQUT1ST4/u36YhQgY7EocCMFnQR31ARX07dvxhuV00TWsimoRhBEmHyjJkFt&#13;&#10;rcrD0JCacmx6UlEBk6XUHFvo6iosNN5AdN6ESRQNwo3UhdKSUGNgdNZOBlMfvywpsZ/L0lCLmkkA&#13;&#10;2KxvtW+Xrg2nY5xXGquakQ4GfgYKjpmApLtQM2wxWml2FoozoqWRpe0RyUNZloxQXwNUE0cn1cy1&#13;&#10;XClfS5VvKrWjCag94enZYcmn9Vyrr2qhgYmNqoAL33O1bEvN3RdQoq2n7G5HGd1aRGAwyZJ+1gdm&#13;&#10;CcwlcZxm8WVLKqmB+TM/Un/oPPvpaBRnIA/nmcbDKM68Z/iQODyCoxjJ4e04AOuMg/9rBbzsStOg&#13;&#10;C8KfFINjfbtSF7BcClu2ZA2zd156sDAOlFgvGFnotgN0LjRixSS4HAzh6adAjcAclP/71/2fnz/Q&#13;&#10;fhwId/7OpQ2AXYE3ktwaJOT7GouKvjMKJAwby3EaHv/uu0fZlw1T16xp3KI5u6sT5H4il39Q1Upx&#13;&#10;JsmKU2HbvaVpAyVLYWqmTIB0TvmSQm36Y+EB4dxYTS2pXcISEn8BsA7owYRHuQfmSjCgtqfqK42j&#13;&#10;rD9IH1cJkKaNnVPJkTMAHGCApcE5Xt+YDs3DLx2HLQCPDPC0ywDGq9FWOhgO42yY9k+0tR9/1dpK&#13;&#10;2gPkJbXVygj4Oj/B4mQ48lQ+dg69hML8WQZHuN8b3XXj7ojDPtiHl+L0LwAAAP//AwBQSwMECgAA&#13;&#10;AAAAAAAhAAy9LtKMNQAAjDUAABQAAABkcnMvbWVkaWEvaW1hZ2UxLnBuZ4lQTkcNChoKAAAADUlI&#13;&#10;RFIAAAIAAAACCggCAAAA2oFgywAAAAFzUkdCAK7OHOkAAAAJcEhZcwAAEnQAABJ0Ad5mH3gAADUx&#13;&#10;SURBVHhe7dwJeJxlvffxzJbJTGYyk2WyL03Spvve0oWWtXCEHgUPogjIcSF6jp5XVFDAI0fleA5e&#13;&#10;70HP63t8vZDrQgFBRFDKDi0tYCrd9z1t2jRp9iaZ7JnM9v7T1IqhhSaUuZ+Z+xtjr5DM5H/fn/89&#13;&#10;z++ZZ4nJ7/cn8YGAgQWOHTvW0NCQlpbmdrtXr14dDofnzp27cOFCi8ViMplGBh4IBLZu3bp582Z5&#13;&#10;TFFRUXd39759+4LB4PlPa/bs2fI7S0tLz/8pPBKBeBcwEQDx3kLGjwACCIxPwDy+p/EsBBBAAIF4&#13;&#10;FyAA4r2DjB8BBBAYpwABME44noYAAgjEu8CYzwHI6bi333473qfN+BFAAAGtBGae+hg15TEHQFVV&#13;&#10;1Z3fvtuUVZJktmrFp9tko50NuU5zXoZHt4lrNd+uvoH6to6K3AybxaLVxHWb7NE2/2duva2ysvIC&#13;&#10;BMBd9/279fr7TU6vbohazTe0+r+/OM1Z+bFlWs1at8lW7Tvy49+98sgXV2a5HbrNXav5fufpN6dd&#13;&#10;ds17A4BzAFotAyaLAAII/FWAAGA1IIAAApoKEACaNp5pI4AAAgQAawABBBDQVIAA0LTxTBsBBBAg&#13;&#10;AFgDCCCAgKYCBICmjWfaCCCAAAHAGkAAAQQ0FSAANG0800YAAQQIANYAAgggoKkAAaBp45k2Aggg&#13;&#10;QACwBhBAAAFNBQgATRvPtBFAAAECgDWAAAIIaCpAAGjaeKaNAAIIEACsAQQQQEBTAQJA08YzbQQQ&#13;&#10;QIAAYA0ggAACmgoQAJo2nmkjgAACBABrAAEEENBUgADQtPFMGwEEECAAWAMIIICApgIEgKaNZ9oI&#13;&#10;IIAAAcAaQAABBDQVIAA0bTzTRgABBAgA1gACCCCgqQABoGnjmTYCCCBAALAGEEAAAU0FCABNG8+0&#13;&#10;EUAAAQKANYAAAghoKkAAaNp4po0AAggQAKwBBBBAQFMBAkDTxjNtBBBAgABgDSCAAAKaChAAmjae&#13;&#10;aSOAAAIEAGsAAQQQ0FSAANC08UwbAQQQIABYAwgggICmAgSApo1n2ggggAABwBpAAAEENBUgADRt&#13;&#10;PNNGAAEECADWAAIIIKCpAAGgaeOZNgIIIEAAsAYQQAABTQUIAE0bz7QRQAABAoA1gAACCGgqQABo&#13;&#10;2nimjQACCBAArAEEEEBAUwECQNPGM20EEECAAGANIIAAApoKEACaNp5pI4AAAgQAawABBBDQVIAA&#13;&#10;0LTxTBsBBBAgAFgDCCCAgKYCBICmjWfaCCCAAAHAGkAAAQQ0FSAANG0800YAAQQIANYAAgggoKkA&#13;&#10;AaBp45k2AgggQACwBhBAAAFNBQgATRvPtBFAAAECgDWAAAIIaCpAAGjaeKaNAAIIEACsAQQQQEBT&#13;&#10;AQJA08YzbQQQQIAAYA0ggAACmgoQAJo2nmkjgAACBABrAAEEENBUgADQtPFMGwEEECAAWAMIIICA&#13;&#10;pgIEgKaNZ9oIIIAAAcAaQAABBDQVIAA0bTzTRgABBE4HQCQS8fv9hw8f3r17t/wrX8t3dNNx2S0l&#13;&#10;6Smz8lxz8oc/Z+SmFnrsDpvZYjble+zTclJHvn/mc/gBXrtuSgk238GhYOPJzpNdPUOh0MjUotFo&#13;&#10;30Bgf23D5gNHth06euB4Q+/AYFi/l0OCNbqjp7/F39MzEBiZ18BQ8FhLx5bDde/+3HO8SR6jVa9N&#13;&#10;sq0f5hgYePvtt3/729/W1NSUl5fffPPNl156qcPheO8iqKqquuu+f7def7/J6U2kJWIyJS0q9tww&#13;&#10;y3dJmddqMZtNST2B0OqDHX/Y3XqiK3D74oIVFem57mSZsinJJD81m0wdA8HVhzr+843aRHI4M5fQ&#13;&#10;6v/+4jRn5ceWJeTsRiYViUYPn2h+Yf3WQl/mpXOm5melyzcDwdCemrrv/+qZrYeOuh0p08uK7r3l&#13;&#10;uumlRW5nSuJRVO078uPfvfLIF1dmuc/yYk+Y+co2/bmNezp7B6YV5Vw8tVTmdbjp5EOvvfO7qh1/&#13;&#10;mWM0EomW5WZ+/oqLPnvJPFfK8Cs9kT6+8/Sb0y67prKyctSkLPfcc8/g4GBdXd0LL7ywbNmy66+/&#13;&#10;Pi8vb/PmzaWlpS6Xy2q1jnqCPHL1m38yT7ncZEuc14PNbKrwOT81O1veAbxT2/0fb9Tubuz1uZIn&#13;&#10;ZDgkCuQ7h9v611Z3/nFP27O7217ef7I/GPY6bM3dQxuOd+1v6UukhXJmLpGajXN9tvkTixNydiOT&#13;&#10;2nXk+FNvvPP8+q1zJpVMKsx1Ox0DgaGahpYnVlddNm/6v3zy6k8sW+C0J1ftOpSb4cnyuK0WS4Jp&#13;&#10;1LV1rN97+Lq5FU67LcGmdmY6/YHgC5v3/eatrbLXP7Mkr9g3HPOyiZ9bWvDpi+fcdvkC+bxm/lSf&#13;&#10;x5WVlvrxhdNzvW7ZA0wwjTX7an0TJs2fP3/UvIbn2d/fL5t1+UI2+nPmzJk6darb7a6vr5fvJ5jC&#13;&#10;uaYTjkZbe4Mv7T/58MbGZ3e1Hmzt+/OxrqPtA1aLSSKhyGvvHAgd6xiQGGjoCsh7hSJvSt9QeFNd&#13;&#10;98bjXZoQJdI05SBP/2BAtvsvvbO9tbOrICvD+pcXvM1qyc3wXr984Yr5M+ZNLp1RWjRtQmFnT29H&#13;&#10;T28gGEwkBB3mEgyFDzW0PvLGxm019Xab1fOu93Dyn3kZaVOLcqYU5UzMz5KQSHc5lkwuKc3JkAMA&#13;&#10;OuCMzHF4qnL8p6mpyev1ejwe2fSnpaXJF/Id+b4mEJFoUnt/cOPx7reOdB5o7Rv5z67BcCgcddrM&#13;&#10;GU6bxXRawptinVfonpTlaOoJ7GnqPeE/fUhRE6jEmGY0KWkoGJLPLG/azLKisnyf5S+79rKPn+lx&#13;&#10;LZs1uSg7024b3imWtHA57Ck2W+LtFSZGN99nFqFIRA7oRaNJcuRnSkF2htv53gfLyc6T3X376ppt&#13;&#10;FsusCfmuFLtJdvG0+RgOgKGhoZ6eHgkAp9NpNpvlxSBHfrq7u+X72jj8zUTlEL/XYXXbLbISBoIR&#13;&#10;2dmXSJCPZIs535M8rzBNjgvtbeo73jmop0+8z1pe37LIl8+e+unLF18ye6ps6N/7kpdzwnJyeHv1&#13;&#10;sa0Hjxb4MnIzPQ57oh0Xjvc+fuD45URdUZb3xotnf2rp7BJf+pn3eWeeKNkwFAofqG/pHQzkeF3F&#13;&#10;p04CafVx+s2ObPd9Pp/dPnxNi/wrX8t3tIJ492TtVvPiEs/0XKdc/3OsY7C6rT90KgGyXbYZua7J&#13;&#10;Pofs+G+p764jAOJzicgunpzRlcP6aannPPPZ3tX79LoNdz/020dffXtWeUlOutds0vcVEZ99TpLj&#13;&#10;POku5/sc049EIz39g1X7jxZkeiYX5DgS90TIuTrImh4tk2a3zC1w3zg7Oys1eW9T77uP8stp4dKM&#13;&#10;FOtwKgz0BcJx+qpg2OcjkOV1f+7q5b+655/+88s3PfvWpjd37G/1c77nfOTi6TFDwXBLV2+zvyfT&#13;&#10;nSpngONp6BdorH+9D6Czs3PkmI/8K19reB+AzD3dYV1QlPbpOdkFHvvmuu411R2HT/71RIjcKJCW&#13;&#10;YpWDQnI2uIcAuEBL0Ji/Ro4ISwZMm1CwaNpEOQTUcLKjud1vzKEyqnELBMNhuTNALvTK8bjcKTre&#13;&#10;0zMcAHLEX47+yynf0Kl7YeRf+Vq+895rQMcNHRdPlOP+coL3yop0ufpz7eEOudxzV2Nv9+Dp+4Nk&#13;&#10;Cm671eu0yab/YGt/b+Cv34+L2THIcQjIid9Uhz0jLVVOBcslJeP4DTzFyAJy8U9DR1d6qsMrJ/pt&#13;&#10;iXaN7/nIDweA3PCVm5sbCATkhoAz/8p3znoj2Pn80jh9zNTs1BUVGXKUf39z38MbGuUqT//AX7fy&#13;&#10;ckuwz2WTq4DkAiE5+t8f1O5O6Tht65iGLXcMyW3ARxpaOnv6QuGw7CH6e/ua2jvljjCPK5FvlRqT&#13;&#10;UmI8WEK9e2DwaHO7z5OammLX86zncADIzn5hYeHx48dra2vlhgD5V76W78j3E6PT5zMLufJH9v3n&#13;&#10;FLjlSv/n9rQFI1G59lM+5Yi//Eg+ir0pclxILiyTEwAj54T5SDwB+csQh+qbHnhi1ds795/s6vX3&#13;&#10;9B843lhd3+xxpWamuRNvvjrPSMK+f3BIDgFNKcx59y0CWpkMB0BKSkpxcfHy5ctffvnle++9V/6V&#13;&#10;r+U78n1NLJKt5kUlHjnyk+EcPgr0w4+VPXnL9Kc/N+OJW6bff02Z/EgeMHwCwG6RK0E1MdFzmo7k&#13;&#10;5ImFOTddsfSZNzdd/93/+sS9//XAb56/8fLFF00t96RqtD+kQ/dlZ06u/mzr6pU/AqHDfM86x+E/&#13;&#10;BSFXxdlstvT09Pz8/ClTpsjtwrNmzcrIyDhzd8y7n5mQfwpCJig79fWdg1vquuUe4G0neuTov3zK&#13;&#10;H4SQ6/3lSlA57h8IRRq7h3Y39e5s6G3pHUr4NaPDn4JIMpnkJoC8rPSKwly5KUxuAx5+LVis6Wmp&#13;&#10;2elpM8qK5AzwspmTl82akpPukZ8m3mZChz8FIT2V+zzSnCkTcjKKstJT//J3fuS7cn9fkc9bke/z&#13;&#10;OB2JfaPfuf4UxOk/Bnf+KztR/xjc+Qto8kgd/hicJq18n2lq8sfgaPS5/hgcBzRYGwgggICmAgSA&#13;&#10;po1n2ggggAABwBpAAAEENBUgADRtPNNGAAEECADWAAIIIKCpAAGgaeOZNgIIIEAAsAYQQAABTQUI&#13;&#10;AE0bz7QRQAABAoA1gAACCGgqQABo2nimjQACCBAArAEEEEBAUwECQNPGM20EEECAAGANIIAAApoK&#13;&#10;EACaNp5pI4AAAgQAawABBBDQVIAA0LTxTBsBBBAgAFgDCCCAgKYCBICmjWfaCCCAAAHAGkAAAQQ0&#13;&#10;FSAANG0800YAAQQIANYAAgggoKkAAaBp45k2AgggQACwBhBAAAFNBQgATRvPtBFAAAECgDWAAAII&#13;&#10;aCpAAGjaeKaNAAIIEACsAQQQQEBTAQJA08YzbQQQQIAAYA0ggAACmgoQAJo2nmkjgAACBABrAAEE&#13;&#10;ENBUgADQtPFMGwEEECAAWAMIIICApgIEgKaNZ9oIIIAAAcAaQAABBDQVIAA0bTzTRgABBAgA1gAC&#13;&#10;CCCgqQABoGnjmTYCCCBAALAGEEAAAU0FCABNG8+0EUAAAQKANYAAAghoKkAAaNp4po0AAggQAKwB&#13;&#10;BBBAQFMBAkDTxjNtBBBAgABgDSCAAAKaChAAmjaeaSOAAAIEAGsAAQQQ0FSAANC08UwbAQQQIABY&#13;&#10;AwgggICmAgSApo1n2ggggAABwBpAAAEENBUgADRtPNNGAAEECADWAAIIIKCpAAGgaeOZNgIIIEAA&#13;&#10;sAYQQAABTQUIAE0bz7QRQAABAoA1gAACCGgqQABo2nimjQACCBAArAEEEEBAUwECQNPGM20EEECA&#13;&#10;AGANIIAAApoKEACaNp5pI4AAAgQAawABBBDQVIAA0LTxTBsBBBAgAFgDCCCAgKYCBICmjWfaCCCA&#13;&#10;AAHAGkAAAQQ0FSAANG0800YAAQQIANYAAgggoKkAAaBp45k2AgggQACwBhBAAAFNBcYbANFIUjTK&#13;&#10;ZyILJEl/kyLR6Pt/sgriWkBaLB/Dr2RezQktcK58M/n9/jFlX1VV1Z3f/o7Jm5dkto7piTw4vgSi&#13;&#10;3a1ZKebMtNT4GjajHZNA72CgpaO7JCvNYh7vvuCY6vFgRQKNnT2fve3zlZWVo+qPJwC+/73vfuHK&#13;&#10;i1wpdkVzoWwsBJ75866dkby+nJmxKEYNRQL27oai1k1fvO5qt9OhaAiUjYXA02uqLvu7ay9MADzw&#13;&#10;w3979I6bs9JcsRg4NRQJ3PXr558PTW2v+HtF9SkbC4HUlj1zjjz5m/vv8qV7YlGPGooEvvmThycv&#13;&#10;WPLeAOB9n6KGUBYBBBBQLUAAqO4A9RFAAAFFAgSAInjKIoAAAqoFCADVHaA+AgggoEiAAFAET1kE&#13;&#10;EEBAtQABoLoD1EcAAQQUCRAAiuApiwACCKgWIABUd4D6CCCAgCIBAkARPGURQAAB1QIEgOoOUB8B&#13;&#10;BBBQJEAAKIKnLAIIIKBagABQ3QHqI4AAAooECABF8JRFAAEEVAsQAKo7QH0EEEBAkQABoAiesggg&#13;&#10;gIBqAQJAdQeojwACCCgSIAAUwVMWAQQQUC1AAKjuAPURQAABRQIEgCJ4yiKAAAKqBQgA1R2gPgII&#13;&#10;IKBIgABQBE9ZBBBAQLUAAaC6A9RHAAEEFAkQAIrgKYsAAgioFiAAVHeA+ggggIAiAQJAETxlEUAA&#13;&#10;AdUCBIDqDlAfAQQQUCRAACiCpywCCCCgWoAAUN0B6iOAAAKKBAgARfCURQABBFQLEACqO0B9BBBA&#13;&#10;QJEAAaAInrIIIICAagECQHUHqI8AAggoEiAAFMFTFgEEEFAtQACo7gD1EUAAAUUCBIAieMoigAAC&#13;&#10;qgUIANUdoD4CCCCgSIAAUARPWQQQQEC1AAGgugPURwABBBQJEACK4CmLAAIIqBYgAFR3gPoIIICA&#13;&#10;IgECQBE8ZRFAAAHVAgSA6g5QHwEEEFAkQAAogqcsAgggoFqAAFDdAeojgAACigQIAEXwlEUAAQRU&#13;&#10;CxAAqjtAfQQQQECRAAGgCJ6yCCCAgGoBAkB1B6iPAAIIKBIgABTBUxYBBBBQLUAAqO4A9RFAAAFF&#13;&#10;AgSAInjKIoAAAqoFCADVHaA+AgggoEiAAFAET1kEEEBAtQABoLoD1EcAAQQUCRAAiuApiwACCKgW&#13;&#10;IABUd4D6CCCAgCIBAkARPGURQAAB1QIEgOoOUB8BBBBQJEAAKIKnLAIIIKBagABQ3QHqI4AAAooE&#13;&#10;CABF8JRFAAEEVAsQAKo7QH0EEEBAkQABoAiesggggIBqAQJAdQeojwACCCgSIAAUwVMWAQQQUC1A&#13;&#10;AKjuAPURQAABRQIEgCJ4yiKAAAKqBQgA1R2gPgIIIKBIgABQBE9ZBBBAQLUAAaC6A9RHAAEEFAkQ&#13;&#10;AIrgKYsAAgioFiAAVHeA+ggggIAiAQJAETxlEUAAAdUCowOgtrb2nXfeOXDgQDAYVD02ZfUDwdCf&#13;&#10;dh/auL+mqd3/3kGM/HTNtr01ja3KhkjhDyFgNZvKMx1fXVrw0+sm/eKGyT//h4of/F1phc858isd&#13;&#10;NvMNM33/cU2Z/Oj/3VDx4McnfmpWdo47+UMU5KmGEAhHIvXNrU++vObun/7yW//7579e9eqRugZD&#13;&#10;jEzdIP4mAOrr66uqqtatWydfhMNhdaNSWbm7f2B7de1v127YcuhoR0/fqKEMBUP1re1Pv7lRMqC5&#13;&#10;o0vlQKk9XoEUm3nltMxPz8mZne9Kd1hn57s/Nz/3+hm+iVkOT4p1UYnn1gW5KyoyStJTCj0p18/0&#13;&#10;/ePC3IuK0zKctvEW5HmGEGhp79y2v3rT7v1dvb19A4Gj9Y27Dh056e+KRCKGGJ+KQQwHQDQaHRoa&#13;&#10;amhoWH/q49ixYypGor5mJBKVLf7umvoXN+yo2nOo8z1bf4Hy9/XvOHK8ak91e3ev+hEzgnEJJFtM&#13;&#10;M/Nc7f3BX25o+Maqw798pyGalHTT3OxlpV7Jg/mFbpfd+sbhzh+8fuxHa2qPnBxYXOK5YmL6hPSU&#13;&#10;cVXjSYYQkK38waPHdxyoLs7L+dHXK//vvV+/dOGchta2AzW1wZCmO7vSmOEACIVCzc3NDz74oBz8&#13;&#10;cTqdpaWlhuhYzAfRFwi8tGHnL15Y2+rvXjy1PNPjGjUEeQvZ2tm980jd1JJ8b+rpIwYxHyYFP6xA&#13;&#10;R3/oK88cuvGxvc/sam3pHVpzuOOEf9BuNTuTzbWdg//9dt3HfrnzvldrttZ3dwdC+1v6QpFoVmqy&#13;&#10;x2H9sIV5vjqBvsHBuqaW/oHByxfOTUt12JNtkycUlRXm7zl8LBgKqRuX4sqnDwHJdv+mm276yle+&#13;&#10;snTpUrvdrnhQ6sovnFz6v65f8dVPXJmT4bFaLKMGUtfaXtt8sjw/e/qEQrfToW6YVP6wApFoVD6j&#13;&#10;0aRsV/KVE9MLPCnN3UOtPcPnvSLRpPDwT5PkbUGa3TrZ5xwKR6rb+pq6Ax+2Ks9XKCANlX4nJZlM&#13;&#10;w/+M/D8YDMkhoIHAkLz7Vzg0haWHA8Bisbjd7mnTppWVlXk8HrNZ00uDUmy24pzMGWVFhdkZyVbr&#13;&#10;8Bp510cgGDze0t7W3TOzrEh2/60WTZUULtYLXvqScu93ryz58pIC2fff1dhb2zFwpsTCorQ7lhd9&#13;&#10;+/LiaTmpNScHtp/oaewiAC54B2L3C61Wi8vpDEUiOw/V9A8Oyl5/fUvb3ppjre2dg4GAtqcBhrdi&#13;&#10;ssWXvX7JAKtV6ze5NqslNcWeaj/79R6y7y9nBTJcqSU5mWz9Y/fC/SgrWUymoUi03j/YPRj2pFjy&#13;&#10;0uwZztMvAYvZZLOYZK+xoz8oX8uPvJwE/ih78VH/bpvVWlaUX5Tj27L34FOvrP3jmj/tOnjE393b&#13;&#10;1z8gYTDy5kDDD3ZjP7jpsjbk4h85OSxfzC4vctqTT72L5CPuBd480vmdF4988/nD1W39l01M//j0&#13;&#10;rElZp0/tbDze9eBbdXe/WPP7Xa1yzehn5+UsLHLH/YQ1noAc0Z0xccLy+bMsZvPTr657ZvVbzSc7&#13;&#10;cjMzbDa5Kth86piQjh8EwAd3Xc79Nrb75fqftNSU/Mz0D34Cj4grgUAo8udjXT2BcElGSvlfAmBk&#13;&#10;Bsc7Bx/b0iQXAuW6k7kVIK66epbB2pOTF0yf8rN7v/7GIz99+sHv33D1pa5UZ3ZmuiPFru1xbwLg&#13;&#10;g1d1KByuaWx5fcuef33k2Wvv/cl13/s/D72w7rHX1//ypXWr/rxtaPj94wf/Eh5hWAGzyZTutCZb&#13;&#10;zd2Dofa+oXePU24LkAtG5d/+ocjAkL5Xixu2d2MdmMlkkncA8m5APvr6B/sGBrK8HrkkaPhNgJYf&#13;&#10;mk57TL2W5VJekPO5qy7+yscv/+yVi2+4ZOHcSSUzywrnTiypKMyV9cQRoTF5Kn+w2275xiVF9101&#13;&#10;QU4Cu5ItU7Kds/NcFlPSodb+tt7gDbOyH1hZ/vmFeXJvcJbLdkmZ1+eyydWiJ/v1vTdeecsuyABq&#13;&#10;6hvf2rJjd3WNHPRvae/Yd+RYW4d/zpRJ8s5A25cwAfDBS0tO+U7Iybru4nlfuuZS+bzt6osXTS2f&#13;&#10;N2nCRVPKp5UUSAB88K/gEUYSkJO6hR77ymlZX1iY96VF+Z9bkDvJ55St/+a67sbugNNmXl7qvWV+&#13;&#10;7u2L82+Zl3v5RG/nQHD9Uf/htn4jTYKxjFlAtvsnmtteW7/piZfWPPb8a4frTshNYXJiQK7+GPPv&#13;&#10;SpQn/M3GS94fybVAPp9P/pWvE2WOY52HSXb5c9I9mWmulOSz3P0vhwsz09w+r5wR0PeGibGaGurx&#13;&#10;fUPhJ7Y1y+Ze9vG/cFHe0gkeOdb/7K7WbSd6mnuGVu1t++OeVjnxc3VFxidn+qxm80v72/+4p+1g&#13;&#10;KwFgqDaOeTClBbmTS4uON7Y8uurVVWvXp6U6V16yOCvdq+0JABE0+f3+d0MO3xwTjcrW/1wBIH8s&#13;&#10;6IEf/tujd9yclTb6RtkxN8TATxi+McQ0/L+z5qDcQzRsN3xTScLG5F2/fv750NT2ir83cJfGPzRp&#13;&#10;26hDdyP3hY2czZGDeuZ3NVa+P/zT8Vcz7jNTW/bMOfLkb+6/y5fuMe4oL9zIpI2nGj3cTOnycJ8T&#13;&#10;9hX8N2rf/MnDkxcsqaysHGU5+vDFMMnwK0MPlXMvLDE4tT7O/ohTG4hz//jCrVd+00ckIBuAcCQq&#13;&#10;f+PhzOfIrb8jH7KNePeP5MbghNz6f0S2Rv61Z04Cy7v8Uxs6Iw82FmPj+HUslKmBAAIIGFCAADBg&#13;&#10;UxgSAgggEAsBAiAWytRAAAEEDChAABiwKQwJAQQQiIUAARALZWoggAACBhQgAAzYFIaEAAIIxEKA&#13;&#10;AIiFMjUQQAABAwoQAAZsCkNCAAEEYiFAAMRCmRoIIICAAQUIAAM2hSEhgAACsRAgAGKhTA0EEEDA&#13;&#10;gAIEgAGbwpAQQACBWAgQALFQpgYCCCBgQAECwIBNYUgIIIBALAQIgFgoUwMBBBAwoAABYMCmMCQE&#13;&#10;EEAgFgIEQCyUqYEAAggYUIAAMGBTGBICCCAQCwECIBbK1EAAAQQMKEAAGLApDAkBBBCIhQABEAtl&#13;&#10;aiCAAAIGFCAADNgUhoQAAgjEQoAAiIUyNRBAAAEDChAABmwKQ0IAAQRiIUAAxEKZGggggIABBQgA&#13;&#10;AzaFISGAAAKxECAAYqFMDQQQQMCAAgSAAZvCkBBAAIFYCBAAsVCmBgIIIGBAAQLAgE1hSAgggEAs&#13;&#10;BAiAWChTAwEEEDCgAAFgwKYwJAQQQCAWAgRALJSpgQACCBhQgAAwYFMYEgIIIBALAQIgFsrUQAAB&#13;&#10;BAwoQAAYsCkMCQEEEIiFAAEQC2VqIIAAAgYUIAAM2BSGhAACCMRCgACIhTI1EEAAAQMKEAAGbApD&#13;&#10;QgABBGIhQADEQpkaCCCAgAEFCAADNoUhIYAAArEQIABioUwNBBBAwIACBIABm8KQEEAAgVgIEACx&#13;&#10;UKYGAgggYEABAsCATWFICCCAQCwECIBYKFMDAQQQMKAAAWDApjAkBBBAIBYCBEAslKmBAAIIGFCA&#13;&#10;ADBgUxgSAgggEAsBAiAWytRAAAEEDChAABiwKQwJAQQQiIUAARALZWoggAACBhQgAAzYFIaEAAII&#13;&#10;xEKAAIiFMjUQQAABAwoQAAZsCkNCAAEEYiFAAMRCmRoIIICAAQUIAAM2hSEhgAACsRAgAGKhTA0E&#13;&#10;EEDAgAIEgAGbwpAQQACBWAgQALFQpgYCCCBgQAECwIBNYUgIIIBALAQIgFgoUwMBBBAwoAABYMCm&#13;&#10;MCQEEEAgFgIEQCyUqYEAAggYUIAAMGBTGBICCCAQCwECIBbK1EAAAQQMKEAAGLApDAkBBBCIhQAB&#13;&#10;EAtlaiCAAAIGFCAADNgUhoQAAgjEQoAAiIUyNRBAAAEDChAABmwKQ0IAAQRiIWDy+/1jqlNVVfWj&#13;&#10;79/3o1uvTXc5x/REHhxfAg8+t25duNxfcml8DZvRjknA2V49ue6lH//LFzLSXGN6Ig+OL4EfP/bs&#13;&#10;vGWXVVZWjhr2eALgrjvvtFktSUmm+CJgtGMSCIXDYWmxSRrNRwILRMzRsM1q5eWcwD2WqYXCoS99&#13;&#10;6fYLEwD//v37/vXmj3tdjsQm03x2/7NqbUlO5ieWzNHcIbGnv+to/c9e2dQy69ZwMu8AErnVWQee&#13;&#10;+/qnrrgwAfDA/T947O7bfR53IoNpP7c7H/rdlKK8ypUcAkrkpVC1p/qOR1+tW3ZvKMWTyPPUfm4F&#13;&#10;W37xjU8sfm8AcBJY+6UBAAII6CpAAOjaeeaNAALaCxAA2i8BABBAQFcBAkDXzjNvBBDQXoAA0H4J&#13;&#10;AIAAAroKEAC6dp55I4CA9gIEgPZLAAAEENBVgADQtfPMGwEEtBcgALRfAgAggICuAgSArp1n3ggg&#13;&#10;oL0AAaD9EgAAAQR0FSAAdO0880YAAe0FCADtlwAACCCgqwABoGvnmTcCCGgvQABovwQAQAABXQUI&#13;&#10;AF07z7wRQEB7AQJA+yUAAAII6CpAAOjaeeaNAALaCxAA2i8BABBAQFcBAkDXzjNvBBDQXoAA0H4J&#13;&#10;AIAAAroKEAC6dp55I4CA9gIEgPZLAAAEENBVgADQtfPMGwEEtBcgALRfAgAggICuAgSArp1n3ggg&#13;&#10;oL0AAaD9EgAAAQR0FSAAdO0880YAAe0FCADtlwAACCCgqwABoGvnmTcCCGgvQABovwQAQAABXQUI&#13;&#10;AF07z7wRQEB7AQJA+yUAAAII6CpAAOjaeeaNAALaCxAA2i8BABBAQFcBAkDXzjNvBBDQXoAA0H4J&#13;&#10;AIAAAroKEAC6dp55I4CA9gIEgPZLAAAEENBVgADQtfPMGwEEtBcgALRfAgAggICuAgSArp1n3ggg&#13;&#10;oL0AAaD9EgAAAQR0FSAAdO0880YAAe0FCADtlwAACCCgqwABoGvnmTcCCGgvQABovwQAQAABXQUI&#13;&#10;AF07z7wRQEB7AQJA+yUAAAII6CpAAOjaeeaNAALaCxAA2i8BABBAQFcBAkDXzjNvBBDQXoAA0H4J&#13;&#10;AIAAAroKEAC6dp55I4CA9gIEgPZLAAAEENBVgADQtfPMGwEEtBcgALRfAgAggICuAgSArp1n3ggg&#13;&#10;oL0AAaD9EgAAAQR0FSAAdO0880YAAe0FCADtlwAACCCgqwABoGvnmTcCCGgvQABovwQAQAABXQUI&#13;&#10;AF07z7wRQEB7AQJA+yUAAAII6CpAAOjaeeaNAALaCxAA2i8BABBAQFcBAkDXzjNvBBDQXoAA0H4J&#13;&#10;AIAAAroKEAC6dp55I4CA9gIEgPZLAAAEENBVYDgAotFoMBhsa2s7ceJEXV1dQ0NDR0dHOBzW1SQp&#13;&#10;Eo36e/u6+/qHgsEzCAOBoeb2ziMnmkc+O3v6QhoTJczaCIZCnT29Pf0DZ7opL4fegcH6lpMjjT7W&#13;&#10;2NI3MBiORBJmyvpMxGYxpTusZZmOST5nhc9ZnunIdiWfmb4r2VLoscv35XOSzyFfu+0WfXBGZjoc&#13;&#10;AKFQqLm5+cEHH/znf/7n22677Y477nj88cf9fn9E10U/MBh4Zt2GF9dvrWloObMgdlYfu+/hpy77&#13;&#10;6vdGPp9aU9XS0aXbckm8+da3tj/x2p9e27ijzd89MrvAULBq5/7KH/9ipNHXfeeB9bsPSkIk3twT&#13;&#10;fkb5afZb5+e+/uU5m+9YsPWbC9f805y7ryg+M+tLyr0//4cK+b58brpjwUM3Tr5malbCm4yaoOXb&#13;&#10;3/728ePHV69e7fP5rr322pUrV5aVlcn7gK6urqysLLfbPeoJ8qP1b7/1yWXzUlPsCYnV0Nbxx7c2&#13;&#10;PfryWl+6Z3Jxfna6R/YNjzQ0r960My8z/fbrrr7xiqVzKkoP1J6Q9wSF2ZnOBHVYvXVvlsc9v2JC&#13;&#10;QnZ5ZFJ7a+p+v+6dVW9vnlZaOLEwz+10yIZ+f+2JF9dvuXzezM+vvHzl0vllBTlvbt+T4XZnedPs&#13;&#10;ybYE06hrbX9t55Gu4uURa0qCTU2mc83UzJvn5cob+jtfPLyzoTfdaZuR68p1J+9o6F1e5r1pbs7E&#13;&#10;LOfrh9r/841am8U82eeUH7X2DDX3DIUj0QTTSGvcsnhy4fz580fNy2wymTwez6xZs5YvX37RRRct&#13;&#10;WLBAvs7OzpZU6O7u1upNQCAY3HLgyB/f2rj36PEUe7LVevr94DCRK3XxjMlXLZpz2bzpy2ZPvWLB&#13;&#10;LKvF0tbZJYeJEmyh6DAdOcgj4b16865XN24/3tyWluqQl8HIxG1Wq0T+igWzVyycdenc6ZfMnb50&#13;&#10;5pSevoGT/u7+QEAHnESa48GWvie2Nf/k7bo1hzr+sLt1+4keOchzUXFassXU0BV4eX/7/6yvf2RT&#13;&#10;0xvVnVvru/uDkQkZjsnZTpv59GJIJIpzzcUsH7Knv3jx4oqKitTUVPlPp9Mp7wYCgcDQ0JBWATAU&#13;&#10;DLd39fQPBsoLcqdNKHQ7T+8TWczmnHTPJXOmTS8tklgQIm+q0+1wJJlMQ6GQDqskweYoe3dynKel&#13;&#10;3S/b/UmFuRXF+WfCPiXZVpLr+9iSuUU5WZLxyVaL152ampIi5wBCIX3PisXpAtjZ2Pvolqbf72yV&#13;&#10;jftQKCo79sFwZDA0fDrnQEvfs7tbH9/aLJt++X4oEpUfBSPygGii7fy/b/NGXwUkO0ey3e/v709O&#13;&#10;TrZYLLLzG6e9H8ewzWbT3Iqyf7z28ptWLMvwuGS7f9ZfMrL/KFsEeYBsI8ZRiKcoF5AUv3LhrM+v&#13;&#10;vOLqRXNko29KOvs6D4Uj0mvpuDTaYuGSOeV9G88ALGZTode+oiJjXqE7HEna09Q7FD69kU+2mH0u&#13;&#10;m5wcnpHnSkux1ncGdjX2ShKMp0x8Pmf0mpYdf7kWaPPmzRMmTEhPT5dVH5/zGs+onfbk7PS0LO/o&#13;&#10;0x6jflcwGNpRfVQuHfG4nD6vZzyVeI5SAdnxl7d3uZleOfjz/gORi8F2HDoq7/N83jRPqlPpqCk+&#13;&#10;ToEMh/XhG6f89LqJyyZ46/yDbx7pDJx6EyAfJekp37q0eN1X537xorxIJLrxeNeud8XDOOvF1dP+&#13;&#10;JgDkcqDdu3dv3LhRDgrJ6QIJgLiay4cdrLzdkY8zh4PP+uvkJOH26qM/+/1L+b6MBVPKUx2JeSb8&#13;&#10;w1Ia/vkjjT7Xjv/I8OW6oDe37f3VS2vlvcKk4jx5o2D4aTHAswj4B0PffbnmU4/u/dWWxgKP/evL&#13;&#10;i5aUpHlSrPLQhq7BRzY13vzEvgffqpNTv9fP9H15cb5Lp4tBTweAvMmVrf/27dt37Ngh746vuuqq&#13;&#10;goICu52t29+sp67e/o37qn/98roZZSVyKnhCXva5DhPxQox3ATnD/+qG7XI9qJwHXjZrqrzVk9dF&#13;&#10;vE9Kz/HLYX05GVB1zL+xtvtkX3BugXt+YZrHMRwAcm7gyMmBPx/r+u32lh0NPXIV0KXlXrtVo0af&#13;&#10;vhFMjvzs379/165dkgTz5s1buHChw+HQ6gTAB742uvsGdh2p3bSvOhpJuuXvLpGzBXLV4Ac+iwfE&#13;&#10;nYAcCpDje+/sPbTvaJ1cESTnhErzs9n9j7s+vnfAXYOhjv6gbN9l6z/qUp+m7kDLqas/vQ6dNv8j&#13;&#10;N4LJWd/GxsZXXnlF3gQsWbJErge12Wxs/c8sIDlhFAyFD9TWv7V97+BQ8Ae3f2b2xAmJehtEArzO&#13;&#10;P8wU5JrxvsHBLQdq1m7dLXcAfO1T15TmZXOq/8OQKnyubM0npKfIGWA5Dyzb/cxUW4bTKicAak4O&#13;&#10;yAFAufVXzgGkO63ytdwEIDcMyxctPfKGQeGQY116OADkNuDXXnttcHBQLgadMmVKrIdg+HryVzHk&#13;&#10;7rDfvfFnGelnViyTo/9cEGL4po1zgHLNT3Vd4y9XvT6zvOTqRXPl3O84fxFPM4DAjbOzf/+PM+QM&#13;&#10;sJwHnpTlWFScVprhqPcPrqnumF/o/vkNk5+6dfpt8/NSk83ynzNzU+US0P0t8ideNLoKyPKtb33r&#13;&#10;2LFjr7/++oEDB+QQ0Nq1a19++WX5z507d8pJYK/XO+pCoIS/E1gOgvUPDm05cFiO8BTn+OQgwFAo&#13;&#10;vPtIrdwdumHvITko/Id1G55aXSWftU2tcpF4TobXAEv9wg9BhzuB5WhPa2fX3qN10sTS/BzpuL+n&#13;&#10;b+upmwF3HT6+dsvuZ9a+M9LrgUAgI80l7b7w0Ep/Y2LfCSy7t267dVmpV24JvmFW9sw8V70/8KtN&#13;&#10;TTsaexu7A3I72JQc51WTMz4+Peuqigy5MuiVg+2/3tzUPhBKvHsBznUnsOXuu+8euRl40qRJ8kcg&#13;&#10;iv/yIZeByof8KYhR574SPgDk9Sg3BMi9P2UFuflZGaf/0oMpyZeeNrWkcEpJYXlh7sin3CwmR4fT&#13;&#10;EvTqQB0CICnJJId3ZMsu3cxO9ybbrPLu32a1FGZnzSgrnlxccKbX8p8FvgT8sx+JHQB9Q5GmnsDx&#13;&#10;zsGa9kHZtd9Q2/XG4c71x7rkZEBPINzZH5I8kJPA1W392070rD3c+eYR/6G2/sTb+ss27VwBYJI/&#13;&#10;+jamXZCqqqoH7v/BY3ff7vN8wPXyY/q1PNhoAnc+9LspRXmVKy812sAYzwUUqNpTfcejr9YtuzeU&#13;&#10;wh0tF9DVcL+qYMsvvvGJxZWVlaNGptEFT4brCQNCAAEElAoQAEr5KY4AAgioEyAA1NlTGQEEEFAq&#13;&#10;QAAo5ac4AgggoE6AAFBnT2UEEEBAqQABoJSf4ggggIA6AQJAnT2VEUAAAaUCBIBSfoojgAAC6gQI&#13;&#10;AHX2VEYAAQSUChAASvkpjgACCKgTIADU2VMZAQQQUCpAACjlpzgCCCCgToAAUGdPZQQQQECpAAGg&#13;&#10;lJ/iCCCAgDoBAkCdPZURQAABpQIEgFJ+iiOAAALqBAgAdfZURgABBJQKEABK+SmOAAIIqBMgANTZ&#13;&#10;UxkBBBBQKkAAKOWnOAIIIKBOgABQZ09lBBBAQKkAAaCUn+IIIICAOgECQJ09lRFAAAGlAgSAUn6K&#13;&#10;I4AAAuoECAB19lRGAAEElAoQAEr5KY4AAgioEyAA1NlTGQEEEFAqQAAo5ac4AgggoE6AAFBnT2UE&#13;&#10;EEBAqQABoJSf4ggggIA6AQJAnT2VEUAAAaUCBIBSfoojgAAC6gQIAHX2VEYAAQSUChAASvkpjgAC&#13;&#10;CKgTIADU2VMZAQQQUCpAACjlpzgCCCCgToAAUGdPZQQQQECpAAGglJ/iCCCAgDoBAkCdPZURQAAB&#13;&#10;pQIEgFJ+iiOAAALqBAgAdfZURgABBJQKEABK+SmOAAIIqBMgANTZUxkBBBBQKkAAKOWnOAIIIKBO&#13;&#10;gABQZ09lBBBAQKkAAaCUn+IIIICAOgECQJ09lRFAAAGlAgSAUn6KI4AAAuoECAB19lRGAAEElAoQ&#13;&#10;AEr5KY4AAgioEyAA1NlTGQEEEFAqQAAo5ac4AgggoE6AAFBnT2UEEEBAqQABoJSf4ggggIA6AQJA&#13;&#10;nT2VEUAAAaUCBIBSfoojgAAC6gQIAHX2VEYAAQSUChAASvkpjgACCKgTIADU2VMZAQQQUCpAACjl&#13;&#10;pzgCCCCgToAAUGdPZQQQQECpAAGglJ/iCCCAgDoBAkCdPZURQAABpQIEgFJ+iiOAAALqBAgAdfZU&#13;&#10;RgABBJQKEABK+SmOAAIIqBMgANTZUxkBBBBQKkAAKOWnOAIIIKBOgABQZ09lBBBAQKkAAaCUn+II&#13;&#10;IICAOgECQJ09lRFAAAGlAgSAUn6KI4AAAuoECAB19lRGAAEElAqY/H7/mAZQVVV133fvXbl4ttOe&#13;&#10;PKYn8uD4Eli740BmWuqc8uL4GjajHZNAfVvHG3uOdhcuiVjtY3oiD44vAXfT9q/efH1lZeWoYY85&#13;&#10;AA4cOPDYY4/F1+QZLQIIIKC5wIpTHx82ADRHZPoIIIBAwghwDiBhWslEEEAAgbEJEABj8+LRCCCA&#13;&#10;QMIIEAAJ00omggACCIxNgAAYmxePRgABBBJGgABImFYyEQQQQGBsAgTA2Lx4NAIIIJAwAgRAwrSS&#13;&#10;iSCAAAJjEyAAxubFoxFAAIGEERjzncAJM/PzmUhHR0dDQ0NbW5s8uLy8PCcnJyUl5XyeyGPiUSAa&#13;&#10;jXZ3dzc1Nfl8vrS0NJvNFo+zYMznEggGgydPnjx69GggEJDHeDye/Pz8vLw8ncUs99xzj87zf5+5&#13;&#10;y3LZsWPHc88998ILL6xfv95ut8t2QRaNyWRCLPEEZOvf29u7Z88e6bjX601PTyfsE6nLkUiktbV1&#13;&#10;w4YNTz75pLyc5Yva2lqLxVJaWmq1WrV9UXMI6JyLXPb9Dx48KNuCn/3sZ9/73veam5u3b98+ODiY&#13;&#10;SK8K5nJGIBQKbd269Zlnntm2bdvQ0BAyCSYgr9yNGzfKK/prX/vaww8//NBDDy1cuHDXrl3yTZ3b&#13;&#10;TQCcc53LDoKsjJKSkoKCgilTpsjuv7xzbG9vT7AXBtMJh8Oyb/j444+vW7dO9gTlQJ/sGMKSYALy&#13;&#10;Dn7p0qU33XTT9OnTMzMzs7Ozi4uL5Q29HPGTBZBgkz3/6RAAZ7eS/UE59C+bA1kociw4NTXV4XDI&#13;&#10;TsRY/3r2+XeCRyoUkE2AbPfnzJkza9Ys6bW2BwQUtuCjLi2hnpubK2fyXC6X9Ff+U17RkgqyVydH&#13;&#10;/z7q6ob9/QTAWVojC0K2CAMDA8nJyXIsWB5hNpvla/lmf3+/YXvJwMYnIJsDp9O5bNmyK6+8sqKi&#13;&#10;Yny/hGfFl4DszHV2dsrLWV7g8uqOr8FfwNHqO/PzQZR9BLfbLRsIeRMgOw6cFTwftLh7jLz+5VCA&#13;&#10;nOyhv3HXu/ENWE4Iyxm+6urqnp6eqVOnykng8f2eBHgWAZAATWQKCCBwvgKy9e/r63vllVfkxM/8&#13;&#10;+fMnTpyo8/W+BMD7rRt5hygXhssRIbkkVHYWuATofF9kPA4BQwqMnNt79NFH5ZLfRYsWXXzxxZqf&#13;&#10;8CcAzrJO5ZiPvCuU48JycGDkEjHZa5AMkG/KGUJDLmwGhQACHyAgW//6+vrXX39dXsvzTn3IpX2a&#13;&#10;qxEAZ18Asl8g1/9IAMitg5IBsvsvbxvlmoGRc8J8IIBAfAnIPpzcyiMX/h86dGjBggWy+y+3AcfX&#13;&#10;FD6K0RIA51SVOwDk4M/evXtramp2794t1wzIewIC4KNYhfxOBD5qAdmNk1ex3Osn1/vKnT1yjZ/c&#13;&#10;AdDS0tLV1aXzfQD8LaBzLjxZFps2bXrxxRe3bNkiuw+33nrrihUrioqKuEj8o36tqvr9co5HbgN+&#13;&#10;6qmnPvOZz8gNAXJpkKqRUPeCC8gp31WrVsmfdZGzenJJ98irOCsra8mSJbfccou2F4MSAO+30mTv&#13;&#10;QPYR5E/CyYNk0y/LRY4CXfClyS80iIDE/Mgfg5M7huTyX52vDjRIRy7gMOQdgLyWJQbkBMCZXzty&#13;&#10;o4+8IZALgfTcsSMALuAa41chgAAC8STAOYB46hZjRQABBC6gAAFwATH5VQgggEA8Cfx/eTZjqxkv&#13;&#10;eYMAAAAASUVORK5CYIJQSwMECgAAAAAAAAAhANQWC60FNAAABTQAABQAAABkcnMvbWVkaWEvaW1h&#13;&#10;Z2UyLnBuZ4lQTkcNChoKAAAADUlIRFIAAADAAAAB3AgCAAAAD90yBAAAAAFzUkdCAK7OHOkAAAAJ&#13;&#10;cEhZcwAAEnQAABJ0Ad5mH3gAADOqSURBVHhe7ZkHeJzVlfc1vTdJo94ldxt3Y7DBNgZB6CFAEkIM&#13;&#10;m/BsWBLKRwl++JLddL4NaZtkE0J2F5aSJSHBBEIxJcbgXmW5SVbvbWY0vZfvPx4sBsk2kmZe3Zm7&#13;&#10;Z5559Ngz995zzv/83nPPvSOy2+059CIFpquAeLoTaR4pEFeAACIOUlKAAEpJPppMABEDKSlAAKUk&#13;&#10;H00mgIiBlBQggFKSjyYTQMRASgqIxl0kRqPRw4cPe73elFalyRwpMHfuXLPZfK6AxgMUDAY3bdrU&#13;&#10;OzAskSs4EmHKoYQDvpyQ36D6Xy1CLCfH7vV/93vfr6+vnxpApmVXVixZO2XVOZrQuuvNaMNbP7z5&#13;&#10;Uo5imnIo3mDooRe3ff3hzVMGqHDNTdWrLp+yQY4mNG3bEtm/5d+/fAVHMU05FE8g9NWn37z7wUfP&#13;&#10;AxA10VOWlSYkK0AAEQ8pKUAApSQfTSaAiIGUFCCAUpKPJhNAxEBKChBAKclHkwkgYiAlBQiglOSj&#13;&#10;yQQQMZCSAgRQSvLRZAKIGEhJAQIoJfloMgFEDKSkAAGUknw0mQAiBlJSgABKST6aTAARAykpQACl&#13;&#10;JB9NJoCIgZQUIIBSko8mE0DEQEoKEEApyUeTCSBiICUFCKCU5KPJBBAxkJICBFBK8tFkAogYSEkB&#13;&#10;Aigl+WgyAUQMpKQAAZSSfDSZACIGUlKAAEpJPppMABEDKSlAAKUkH00mgIiBlBQggFKSjyYTQMRA&#13;&#10;SgoQQCnJR5MJIGIgJQUIoJTko8kEEDGQkgIEUEry0WQCiBhISQECKCX5aDIBRAykpAABlJJ8NJkA&#13;&#10;IgZSUoAASkk+mkwAEQMpKUAApSQfTSaAiIGUFCCAUpKPJhNAxEBKChBAKclHkwkgYiAlBQiglOSj&#13;&#10;yQQQMZCSAgRQSvLRZAKIGEhJAQIoJfloMgFEDKSkAAGUknw0mQAiBlJSQGS325MXCAaDmzZtKlxz&#13;&#10;U/Wqy1Na+Mzk3pOH7UN9akNuzdKLI+FQ55E97Yd3jvS0jS2uVGsLa+ZdcNkNGmOeWCKdaDQWi4UD&#13;&#10;/qbd78iUqoLK2bkllbFotL/l2Ikdb7osg8lznZbBke7WgMdVu/wShVqbiv9N27ZE9m/59y9fMe1F&#13;&#10;orFY98joH3c2HO0axCJikajIpLtm+bylNaUahdzp9b+0u7Gxc8Du8Zk0qlWzKj6zbG6uTo1h4yxG&#13;&#10;otHkwVUFpjs3rKwwm+RSSb/Nuaup49X9J8ZW1quUGI9lBx2u8jzjwoqiafuPiZ5A6KtPv3n3g4/W&#13;&#10;19efax0BKxAS77KNnNr795b925wj/fBAJBKrDab88pqSuoWJt1yp8rudSLlEpsDXZ/Uy5PcNdjQd&#13;&#10;3fZq/6mjfo8rGgl7HNaeEwdFYrHeXBwOBTuO7Mbn4WAApFp62oAOvkpFuLTMRfhIsM3tM6iVi6uK&#13;&#10;L6gqnlNakKuNI2J1ebYfbxt1e8vyDIsqiwoM2hM9g/tbuy1OzzjToBAfvn+sDSxi2JxSs0Qs3trQ&#13;&#10;3G9z2NzeloGR1kHrrOJ8mGgZsLQOWELhiMcfPNLZ7wuElLKzPI1pCS15EcGEjsWQ6eGO5sH2k8Ao&#13;&#10;YVIskRTXLVx65a3rv3z/+i/ft/qmr9Quu6R8wfKKhSvVeqNYLDlL+YlGvU5b19F9tv6uoN+LAZFw&#13;&#10;2OscRbGpWXLxsqs+j5rU13Qk6PV47FaP3SKRSMvmL5PJlWlXaqoLxmI5I05PXVHebZcue+TGDQ/f&#13;&#10;sP6rG1ctqixWyWXBUMTh9V84q/Kuyy/E51+6dJlOpTjc0T9kdwG7ZEMAYmDUubOpc3aJ+c4NKx68&#13;&#10;bt2NFy4MhMKBcBhladjhBiX3Xr0Ghc0XCAIybyDYZ3U4ff4qs6k83zhVn6cxXiiAotEISstwZ7NK&#13;&#10;azAWlE70LBqNjnS1WPs6lBp9+fxl53Id0DhGBiw97XmlVWqd6cwwkVKjkylUIDJe2MRiqA7CQgF/&#13;&#10;fkWdQqXJhAoUjUVHnPEEG1SK5OhQQsryjXdsWLl+YW2+XoP/6tXKuuJ8XzCEdzgaTR7sCQRBYSgS&#13;&#10;uWh2ZZFJr1HKl1aXPnj9ujklBQBRIZNqVfgjEZ15OX2BI139VebcQpMOX0wDiKlOEQog7Cldx/aj&#13;&#10;9TFXzdblF45zC01MyO/vOrpXrTcV1c6XqzTn8tvW34kyNmf1ZabiSpniTF2JxVCEAj53JBKRSGVY&#13;&#10;BOVudLAbVa+gctZUJRBiPLaeQDCMTUoplyHH0zYx6vahAqFnUqLlEY/f4rFPYQAKEuqWTqUEMXaP&#13;&#10;t6lveHZJfp5WPW2jU5ooCEBolrGhDLWfRNnQmswT9yb0KygYo4O9urxCU3EFnp+zOu1zOdw2C7ZC&#13;&#10;c+UsmVKZaJKkMrneXFRYPffY+3975/ePdx7ZjU1wdLAHDbjBXKLU6qcUv0CDo9GYPxRG8XhxR8ND&#13;&#10;z7x2+y/+8A+/evGNgycndjnYpAbtzr0t3cVGnUmrln6ye0OdFuWIUKJ2NHV+6w9vYh38Ra8TDEeM&#13;&#10;GlVNUR5a5nueevm3W3eDL3DWZ3VWF+SaDVr5jJSfeFsihIIu67C1t12fX2QoLJWrVBNNYGMa6miS&#13;&#10;yRUYo9IZzupDNBKx9LT6va688hrUmDEKsT2hTa5YsKJy4UrsfaVzFhsLy+JboVYvlkpb9r2//YVf&#13;&#10;Ht76kqW3HRwLEd1k1ozEoi5/wOryIs3zygoWlBfioLT9RHtj1wC6n7EVkP7OYdv+1h5/MIwTk1mv&#13;&#10;mfgsuXz+Q+29qDPl+abaojzUmy17j/Za7Xiaagrz1s6rXlFXjkPc3LICbH+DdteiimI01M9uO/DU&#13;&#10;23v+frTVHwyN66sm4//kx6QfoHAoYB/uReNSvmCFSofWePxOjHiCPo+trwO1B/UJe9BZ3I3FfG4H&#13;&#10;qhQELaqZf/p4/3GVwmkur6x66ZW3rLnlH2evvgw4Bn1epVqHVrqzcW9v0xE03QOtx92jlskLkd6R&#13;&#10;KBsoCXNLC265+IL7r73koRvWf+3KiwAB9hdsSQlbqFI9FvuBtl4wtGpW+fzyIlSaiW6gkqEvRl25&#13;&#10;/dJlWGrDwjpMaRu0uv3BPJ0aACXa81KT3usPQtsCo7aho39fa8++1m6c7FoH4+UqvdElr5Z+gLwO&#13;&#10;m8syFPC6UWDwb5/Ljn8HvB6c1dFZx4WLhAM+L5qY3NJq5TnKD4QYHejGFoZuCePdthEwF/C6Ah4n&#13;&#10;OuWPA4jF0GzheG8qKpPIFeiKTMXlNz/2y/mXXO22DY90ncr55KFGOB3HrYyOpSLf9MiN669aOtes&#13;&#10;1+K/pSbDkppS1A8cneIixGLoV3A+xwG+uiDvC2uXgoaJl0B4fvA5oMFZHR00rnmqC3MBE7ZCHLjG&#13;&#10;jGK1tiEbUMP9ECocTvJ3Xb7qoevXwYd3G1vRiQsXePoBclqGcVu466Wn/uvBW39/341v//5HB9/4&#13;&#10;w77Xnt350lMACziEkOfRYZdtWKpQnL385CDvUZzgjn/w+hu/+Q4WeeabXzz45ou7//JfWOTU3vfG&#13;&#10;5MAlkGcU9przy2txKEMFQneFp19jzI2GI2ALZ37htJvGyrgz1KsUyLfHH/jDh4ex46ydX3PLmsUg&#13;&#10;7KyNoFohx9XROEPYvHB8U8o+qtx42LBax5AV/8BpzukNgK1IJIqWSKuU21z4MoS9chreTmZK+gFC&#13;&#10;47ziuts/+82fXXv/D6+974crrr199urL515cv3D9dbhFxO4TDgaRZrU+V2vMR5U6q5cisaRm6ZrL&#13;&#10;v/LIjQ89ce29P7jq7m/PvvCyBZdejUXK53185nfbLfbhPtxNa035Sm38YJ8gEjcIIolYrlQnzvkz&#13;&#10;/8KB/ETP0G/e2oX2BVUH/23uHznU1iuVivP1WpvL+9bhZpQi3CLiWI5Mn+sYgfshdFHDTne3ZRR1&#13;&#10;BRc82PVwhYhuSa34CCDgeLJ3WCaRlOYZACjIwpFNLBajIMEutkU01BNrW7o0kWzevDl5LRyMt2zZ&#13;&#10;oq2YZyqtmZ4NHLZ1ueb8sprEG1UBZ+zc4gr8vIDsQincI9v6OvG3cuEqdL5jdzbomgfbTziG+yVS&#13;&#10;KQ72+ArdMVYAkYaCEmtvB/6iZUaxSTgWCYVw74ylSuZcYDAXS2UKr8uOu6Wu4wdsA124fMJJDT+P&#13;&#10;TC8KS2dTrL/pmsUf2ZrqIuhv0Hl0W+yNXf27mrt2NXXubOpA2UC3i9tnFJ4te48d7xmyu304Uu1u&#13;&#10;7tzd3NU5MgomABO2NkyBRYVMhmskiUQERDqGR/e3oKfpGXK4cam4vLYM53ZgAUMA64MT7UCqrths&#13;&#10;1KokIjGup7EzHu8ZhA8YWVWQiwo31RAwHoXr1YbWFRetra09pw7pr0DjHEVtyCut1ptLxj5P3NwU&#13;&#10;Vs0BaslPHrYtr2MUW1IoEPjEIiIR7pfxAwj6G9wfjn0Vi+ESSApEgJREKgdzxoISjTEfOxr6bXwI&#13;&#10;/qahWlqm4EoGF8EbF9UhxyhF6J3RmlyxeNb8skKVTIbLwyKjrtCos7i8R7sHj3QO4HTWNmjB7gMg&#13;&#10;fMFwv9Xh8gWw76ATL801XLdiPhYEQ6hD2JWuXjYvVxe/gYSrsZwY8EJ7hDMaGEIdytNpZpXk40YR&#13;&#10;fVKeXr2itgwFKS1BnX2vEPrHVOFcF3Tl1H9MFdS9mVmc8Y+pMxMkWWGrgOBbGNvwyLrQChBAQivM&#13;&#10;+foEEOcJFjo8AkhohTlfnwDiPMFCh0cACa0w5+sTQJwnWOjwCCChFeZ8fQKI8wQLHR4BJLTCnK9P&#13;&#10;AHGeYKHDI4CEVpjz9QkgzhMsdHgEkNAKc74+AcR5goUOjwASWmHO1yeAOE+w0OERQEIrzPn6BBDn&#13;&#10;CRY6PAJIaIU5X58A4jzBQodHAAmtMOfrE0CcJ1jo8AggoRXmfH0CiPMECx0eASS0wpyvTwBxnmCh&#13;&#10;wyOAhFaY8/UJIM4TLHR4BJDQCnO+PgHEeYKFDo8AElphztcngDhPsNDhEUBCK8z5+gQQ5wkWOjwC&#13;&#10;SGiFOV+fAOI8wUKHRwAJrTDn6xNAnCdY6PAIIKEV5nx9AojzBAsdHgEktMKcr08AcZ5gocMjgIRW&#13;&#10;mPP1CSDOEyx0eASQ0Apzvj4BxHmChQ6PABJaYc7XJ4A4T7DQ4RFAQivM+foEEOcJFjo8AkhohTlf&#13;&#10;nwDiPMFCh0cACa0w5+sTQJwnWOjwCCChFeZ8fQKI8wQLHR4BJLTCnK9PAHGeYKHDI4CEVpjz9Qkg&#13;&#10;zhMsdHgEkNAKc74+AcR5goUOT2S325NtBIPBTZs2mZZdWbFkrdC2M3n91l1vRhve+uHNl2ayk0L7&#13;&#10;5g2GHnpx29cf3lxfX38uW2cHqHdgWCJXCO1fJq8fDvhyQn6D6n+1CLGcHLvX/93vfX/KAAWKFhqr&#13;&#10;L8jkBAvtm7Vpr7rv8D3XXCK0oUxe3x8M/+Kv2x745tQrkGzp9QVLNmRybEL71rfrVX3z1ie//gWh&#13;&#10;DWXy+h5/8M6fP/e1Bx46TwWiJjqTM5gFvhFAWZCkTHaRAMrk7GSBbwRQFiQpk10kgDI5O1ngGwGU&#13;&#10;BUnKZBcJoEzOThb4RgBlQZIy2UUCKJOzkwW+EUBZkKRMdpEAyuTsZIFvBFAWJCmTXSSAMjk7WeAb&#13;&#10;AZQFScpkFwmgTM5OFvhGAGVBkjLZRQIok7OTBb4RQFmQpEx2kQDK5OxkgW8EUBYkKZNdJIAyOTtZ&#13;&#10;4BsBlAVJymQXCaBMzk4W+EYAZUGSMtlFAiiTs5MFvhFAWZCkTHaRAMrk7GSBbwRQFiQpk10kgDI5&#13;&#10;O1ngGwGUBUnKZBcJoEzOThb4RgBlQZIy2UUCKJOzkwW+EUBZkKRMdpEAyuTsZIFvBFAWJCmTXSSA&#13;&#10;Mjk7WeAbAZQFScpkFwmgTM5OFvhGAGVBkjLZRQIok7OTBb4RQFmQpEx2kQDK5OxkgW8EUBYkKZNd&#13;&#10;JIAyOTtZ4BsBlAVJymQXCaBMzk4W+EYAZUGSMtlFAiiTs5MFvhFAWZCkTHaRAMrk7GSBbwRQFiQp&#13;&#10;k10kgDI5O1ngGwGUBUnKZBcJoEzOThb4RgBlQZIy2UUCKJOzkwW+EUBZkKRMdpEAyuTsZIFvBFAW&#13;&#10;JCmTXSSAMjk7WeAbAZQFScpkFwmgTM5OFvhGAGVBkjLZRcnmzZuT/YtEIlu2bJEUz9EUVU/b75DP&#13;&#10;M9p9qum9Pw2c2If3SNtR7+iI2pAvkclEIrHfNTrS2tiy/RV85bb0i8Rihc6IzyeaC7jtgyf2t374&#13;&#10;2uDJA66hHqlCKVdpRWJJLBZ1DnZ1H3iv7+jucSs7+jucQ91KXa5YKp22/5jo6mlWWNuuXbUwlUXG&#13;&#10;5jo8voOnOnqGrSq5XKNUJK/Zbxk90dXv8vr1GpVUcr7n2eZyn+od6B6yFuYaRWKRKCfH6nQfaG7/&#13;&#10;49/3nOzuk0olOpVSJpVGo7G2/qG2/uFQOGzUalLxPxSOvLKnccXqi2tra8+1jiAVKOBxWjqOd+x+&#13;&#10;c7ilwdpxwtbV7BrujYSCsVgs7Pfae1v7GneOtBwBWP1Hdw81HfJYBib6Fw74LW3Hexs+BGdYbaSt&#13;&#10;0dJ+3GMdjEbCAHSo6eBg08HhUw144/NQwIfP3SN9wy1HPBaMCaUiXHrnBoKhtr6h597e8X7DSYvD&#13;&#10;lbz40Kjjg8amlz/Y39TdHwyFz2UXujk9vp1HT72289Dek23hSCQnFguEQgDlw8bm/c3te0+0Hmzu&#13;&#10;6BmxRaJRfzB4oLmjuWfA7vamN5CzriYIQOGAFxVl1vqb1t/7xBXf/M36e398wfVfVecWiCVSj20Q&#13;&#10;WACm9ff9ZOP/+UXJwtVga+D4PiiS7B9qjNc21HN4u1gmX3PXv1z+8K/m1d/mHR0GHyGfGxgBytqL&#13;&#10;r151+8OFc5d1H3o/4HYEPS6PdSgS9JcvvUSmTOnJS6PuiGrE4dzX1PrGngaPL5BYGR8i0w6P94Mj&#13;&#10;zaBn9/FT57GIkU6vr7G9+7+3frit4eTYSLvLAy5RtJ588Cv33HgFVjve0esLBEec7s5BS01JwZyK&#13;&#10;kjQGMqMVKOT3BX1uzWlixhkOeFyxaESpz5XI5BKZQldYptQakP5IOF6fPh6MZ26oW6bSmMrqNPkl&#13;&#10;IpFIV1CmNORGo5GAy5GTI1LoTVJsZ0nrY1MLB32G0hqZGtucIA/GNPIRDke6h2zI6NJZVQq5LLFC&#13;&#10;JBK1ONw//p+/vXvwqFatxFfnWXnI5nh2645fvfx2rk6zpK4yeaRaqcjVaZXxxuCjj51ef0NLZ2Vh&#13;&#10;XnGuEfvZNBye6pT0C316i3GH/T6V0SwWS8Y5JFOqkV1Ui2g4jI0GHQyY0JlLxBKocEaGxGMaDaOM&#13;&#10;oZU5vQg6H0ksEgn7PCG/B1+GvO5IwAcWwahCa8iJRtEkxSJRU9mss7ZTU9UlXeOxy2DbKjfnLawu&#13;&#10;U5zJaCwnJhaLLls6//Yr1q5bPE+vVp3HnFIuqyst/MZn6+tXXlBoMiSPxOaI4hQMh/HoaVVKhUw2&#13;&#10;6vKc7OybXV6cb9CN0zNdEY1bRxiAvG40s207/3bklacOvfRrdMHIbsKw2mTOq56Pv6e2/eXIlqc8&#13;&#10;tiFT+Sx8MrFmyJRafOvo60ArjeLkd46OdrfY+9pDfq9SZ9LkFvYf29P83p9He1pyK+d67SPgVqk3&#13;&#10;qYz5Aik1jWX9wVBr3xCaEuwm6GclZ+qiRCRGK718dvWyWVWl+SbJeXtnjUqxuLbiogV15eZchfzj&#13;&#10;oqJRKQtMejD0b3/Z+rfdh0GPWikftNlBUkm+Cf+ehsPTmCIAQKFg0OOM576/w9p5cvjU4b7GHUh2&#13;&#10;wONAwcgRibAxoUdxDHTaeuJ7P45gYulHtf3jAERidV6RVKHCsM697/Qceh8dN45sgCkSCmAHLJiz&#13;&#10;FKuhGUK9ya2Y7RzolKs1Co3e0d+OwUPNh3x2S9wcuxdOQx2DI+hkjTpNRUFesiMoP2qFHJ/LJ7HL&#13;&#10;gAwAIZWMr+UAZVZZMYpTS++Aw+0tyTdiWZzpFtWU4797TrRuP3ISvTlOUp/oDdItSPoBQiXArqQv&#13;&#10;rlx9x2MbH/zlum/82Fy3GOdttL3hYADH+6797zkGOlbe9uDG//NvxtLawRMHcNSKnj5ZjEWH8qsv&#13;&#10;LJ+17gawgjK2+7++jzOXJq8ILQ5qFd7m2kUrv/Qw2vOF19yBXcxtGVBoDChOJ9/5487ff6fhL78d&#13;&#10;bj6Mw1q65ZrsesgZTkk7GptNOs38ylKVYsITMtmVzjcO1evWDatf+NbXf3LPl5bPrnH7Ajisza4o&#13;&#10;fr+h6UfP//U7T//lf97bPWx3og1Ph7Wzr5F+gLC/1K65ZtWXHkZhQKeM/+ZWzjGUVFvaT6Czdg31&#13;&#10;ot0pnLs80eqayusUWj22IY+1H83TOB9zK+Ysv/XeGx5/6bofvLjw6jvQ66CoKHSm5GFY09J2VGsu&#13;&#10;xXkt6PPA0Gf+5b/r1t3gtg1Zu5qEE+78KwdC4d4Rq9vnNxv1ZqNuBtxAs4UjWEVhntPj9foDD3/+&#13;&#10;mu9/9ZaqovzX9zQALOEcSD9A8cZXqUay4xsTKgl6YKkMm5FCE2/r4pSIcgBWotWN985icTQcQoP8&#13;&#10;iXP86YixglyjV5sK0I9jLsZgvDzpiI6JfofN1t1sLKmGCTTvsWhUbTRr80uioaDfZZ8IpXBSJq+M&#13;&#10;XDZ1D7y1r/E7T//5jsefvO+Xz770/l68n936wa7jLfGLnPS9ULg9/kBb3zA2zbqyIlxaevx+bHCo&#13;&#10;Twatut9igzP4Kn0GP7FS+gFCm4LLPexKuJKJV3K33TnUg45EX1ghlatwFEeOnQNdiW9x2RNwO0FJ&#13;&#10;vCAlX0bHYmikcFuIS8JIMBANBy1tx7AzondGzzQWARb3WAfQUWF3S1xSJ5pxgAV248e3T57sBBJx&#13;&#10;4rJobioL86+/eCkOWUvrquZXlRblGvAuyc81adXpPR9FY9GOgRGcxfIM2kKTPn5qxS4vwlUTnrio&#13;&#10;TIIP0mtQYIBwSYiOBLnv3Pdu98G/d+zZilZaplTpiyrxW4ShuFqpM9r72hLforPBnSFOYWAIlQkT&#13;&#10;ca+IQgIf0UvZe9twZ921/92uA/GR6IdMFbPl6o92BMiDVt1tHcyrWYDpeGM3DAf9vQ0fxC2qNKBt&#13;&#10;4j3CzDCEQ9YFtRVf/2z9o7ddh/fd12+85IK5eF++fOG8ytKx49hEZ/BQuXz+E119Iw4XmPhUb+OP&#13;&#10;aDB0rKMHdwFAVqtU4gCPA9qJzr7dx1twgzC3skStUAhHUPorEHac4gUr9SVV+55/Ytd/fO/wn3+D&#13;&#10;O5vatdclbqKNpTWFc5aLZYrEt6hVprLaihUbJFI5gAB2OK95bMOoHCpDXl7NfFwU7X3uxxgcDvgK&#13;&#10;5yxFOzWmKUjFpSLqU371fNxJYtPE5hVw2fc++6/47UxnLjWW1X1qAmZmAIjBnoL3xF+7cDmkU6lw&#13;&#10;2ZOoldFYbNBqj/+40dU3dnOdcFImk4IPnOqTaUCZcfsDuGwszDWU5uei8hXnmdB4vfzh/mff/hDb&#13;&#10;GZAd9+tbekMW2e325BWDweCmTZtkS68vWLJh2pawSeGwHfR+9LuPRK7ALjN2K439Bb9z4dYY64Mb&#13;&#10;iUIplSniew1+KQv68RftcGLw6ZG++IcYiUUU6uQDPx4+bG04vqGwJba/sZUxDDeWWHzaW1jfrlf1&#13;&#10;zVuf/PoXpi1C8kScg9CI4BOAknwgR2MSDIWCoQg+BUkJMtAhef1BXPkkdp+xdVCQQiHcg+TgCmCM&#13;&#10;IawQjUbj42XoNCXxTjGW4wsEvIH4zT7uvkHt6R9ep/Py+IN3/vy5rz3wUH19/bnmp78CwVK8j1ao&#13;&#10;UIoSbxywk3/TON0a6z76SmeUypUfpVkkwiw04GODx5rojxb55HURxELhiV9tn2mexlbG0Q9fTZue&#13;&#10;6Yh93jlJFegT1zlILK55dGrl6Qr0UZpBGH6Zx+fJ9GB5uVSKj1FOkisQ5mBxrAAyE5/jD37iwEaG&#13;&#10;OoR9bdr0TFIEQQCapG0axoECBBAHSWQZAgHEUn0ObBNAHCSRZQgEEEv1ObBNAHGQRJYhEEAs1efA&#13;&#10;NgHEQRJZhkAAsVSfA9sEEAdJZBkCAcRSfQ5sE0AcJJFlCAQQS/U5sE0AcZBEliEQQCzV58A2AcRB&#13;&#10;ElmGQACxVJ8D2wQQB0lkGQIBxFJ9DmwTQBwkkWUIBBBL9TmwTQBxkESWIRBALNXnwDYBxEESWYZA&#13;&#10;ALFUnwPbBBAHSWQZAgHEUn0ObBNAHCSRZQgEEEv1ObBNAHGQRJYhEEAs1efANgHEQRJZhkAAsVSf&#13;&#10;A9sEEAdJZBkCAcRSfQ5sE0AcJJFlCAQQS/U5sE0AcZBEliEQQCzV58A2AcRBElmGQACxVJ8D2wQQ&#13;&#10;B0lkGQIBxFJ9DmwTQBwkkWUIBBBL9TmwTQBxkESWIRBALNXnwDYBxEESWYZAALFUnwPbBBAHSWQZ&#13;&#10;AgHEUn0ObBNAHCSRZQgEEEv1ObBNAHGQRJYhEEAs1efANgHEQRJZhkAAsVSfA9sEEAdJZBkCAcRS&#13;&#10;fQ5sE0AcJJFlCAQQS/U5sE0AcZBEliEQQCzV58A2AcRBElmGILLb7cn2g8Hgpk2bhn05cn0eS79Y&#13;&#10;2/aPDsncw4uqSlk7wtJ+JBptaO/9v//8L/X19efy4+wAOZUF2qIqlr6ztu3saZZb2q5duYC1Iyzt&#13;&#10;B8ORV/Y0fvOxb00ZIPmy64uWbGDpO2vbvbte1TZtffKeW1k7wtK+xx+88xfPf+2Bh88DEPVALDPE&#13;&#10;gW0CiIMksgyBAGKpPge2CSAOksgyBAKIpfoc2CaAOEgiyxAIIJbqc2CbAOIgiSxDIIBYqs+BbQKI&#13;&#10;gySyDIEAYqk+B7YJIA6SyDIEAoil+hzYJoA4SCLLEAgglupzYJsA4iCJLEMggFiqz4FtAoiDJLIM&#13;&#10;gQBiqT4HtgkgDpLIMgQCiKX6HNgmgDhIIssQCCCW6nNgmwDiIIksQyCAWKrPgW0CiIMksgyBAGKp&#13;&#10;Pge2CSAOksgyBAKIpfoc2CaAOEgiyxAIIJbqc2CbAOIgiSxDIIBYqs+BbQKIgySyDIEAYqk+B7YJ&#13;&#10;IA6SyDIEAoil+hzYJoA4SCLLEAgglupzYJsA4iCJLEMggFiqz4FtAoiDJLIMgQBiqT4HtgkgDpLI&#13;&#10;MgQCiKX6HNgmgDhIIssQCCCW6nNgmwDiIIksQyCAWKrPgW0CiIMksgyBAGKpPge2CSAOksgyBAKI&#13;&#10;pfoc2CaAOEgiyxAIIJbqc2CbAOIgiSxDIIBYqs+BbQKIgySyDIEAYqk+B7YJIA6SyDIEAoil+hzY&#13;&#10;JoA4SCLLEAgglupzYJsA4iCJLEMQ2e32ZPvBYHDTpk3yZdcXLdkwbb8ioYDXbrF1n0qsIJHKlTqj&#13;&#10;oaRaIpN7R0fcloGAxzG2+Ni3UoVSJPoE0CG/1zXS5xruFeWI5Fq9vrBCpTeJxJKcWMzntDoGu8N+&#13;&#10;X2LlxFyMD7gd0XBIm18slsqm7T8m9u56Vdu09cl7bk1lkbG5vkCw3xrXudCk16qUsVgsEAq39A1a&#13;&#10;HO5AMKSQy4pMhqpis1ImFYlE57Lo8QdGXZ5QJFJZkC8Wx4e5fYEB62j7wIhGKa8uNpsNerlMisVH&#13;&#10;HC6vP6hTK/P02lT89/iDd/7i+a898HB9ff251pFs3rw5+btIJLJlyxZJ8RxtUfW0bfsc1u7D23f8&#13;&#10;/nu9DR92H9o+ePKg3zWaVzUXAPU17jr57p/w7j74Pt4de7biE4w31y6UKzVxOM68YtHIaF9787a/&#13;&#10;HH75dz1Hdjj6u8CK2miWyBXRcLCvcfexN55t2/WGZ3TYUFyp0Ogx1zHQNXB8L2YZS2sA7bT9x0Rn&#13;&#10;T7Pc0nbtygWpLJKYG4lGu4etz72zs6VvqDjXaDbqQE/PiO2pv217/p2dr+w4uPt4C8ioLSnQqVVS&#13;&#10;ydn3hFA4cqKrb9vhE03d/UvqKiViMUBp6R96+YMDT/zx9Ya2bp1KVZRrAJ0Y+f6Rpsb2HrBYUZCX&#13;&#10;iv9Y6pU9jStWX1xbW3uudaSpGDjXXBQGsVi64Krb6tZcq9QZcpBbmVwW50NctXJj2eI1KBKJuT0N&#13;&#10;OxwDnbqCMm1+iVj8sXZQx2Mbbt/5JlTY+MBPjSXVGGbpODlwcn/pwtUoY0MtR+Zs+Jwmrwj1qX3X&#13;&#10;m/PrvyhX69xW1DZn7dprZSqNEHFNb02rw737RCtY+fxlqxM89QxbX3hv18Kqsk31awsMus4h65YP&#13;&#10;97+598jVFy6eVVY00QqmoFz98uW3B6z2ay9akhhgdXpOdvajYP35u/cPjTqOtvccau26TKdx+/xN&#13;&#10;3X0r5tQsrC6dnsNTmiVID4QdDG9DUYUmr1BtKlAb81EhxBIJaJAqVEqdCR+qjOZwML7TKXSm4vkr&#13;&#10;8W1OcvWORUFGjijHUFyF0qUxFeRWzJartWFsUh5nNBrBOmqTGSujIIUCvlh8fE/I5waLakOeOKmS&#13;&#10;TUmOtA8OR6IoNm39w1VFZpkk/riKRaLiPOOt6y+8cuWiueXFJfmmqqL8urIiq9Pt9PrByjgfLA4X&#13;&#10;ysx/vL4dEzFy7NtoNIpyZdRqys25Jq06GosGQ2G313+0vdds1Jfmm1CN0h7OxAXTDxC2npDPg3YE&#13;&#10;lIhPSzbxhQKDbWi4tTEWCesLynTmszwrWCReuDQ6mUINtmRKNbAIB/xBrwsLRiPhaCQSy4nFq5tS&#13;&#10;E4tGnUM90XDYVD4r3v2cu5OYAU2TTfRbR1EetErFoppypTyuBp4ipHZ+ZWmZOVelkOO/cqnUqFUD&#13;&#10;nTAiisXGeRiFVjmxxbXlq+bVVhR+DFCimGEKBmCOUo7+R2L3eI939tSVFoEhbHMzEGz6bSC1QZ/b&#13;&#10;Yx209bT0NuzoOrhtuOWI32lLDgbc+Jw2S/sJlSHPVF4HTiaGKpHLg14nShSKGbpmEIkdCg04/gGY&#13;&#10;pDIFmvSBEwd89hFDcUXQ40L7jM915pIZUG2SJtDwnuodRKs7u7wYJUGKKjvhBQg8gcCgzaFWyBUy&#13;&#10;2cQmGrQtm1X1xY0XLa2r1KoUYwug9cYUbFhvHzja2NaNf6vk8mG70xcIVRXm6dUzUX7iBXWSWkx+&#13;&#10;WCQcDnhctq7mI6/8x86nf/DB7/65YctTg02H4n3PmccrHPTb+9pBlTq3UJtXfJbFRSKVMd8zOjLc&#13;&#10;0mjtbEKnjPH4t63nVCTg0+YVFc5e0n9099HXnrF2NBXOXooOCfSgJUIR8o4Oo2fHSXDM3OSdT+NI&#13;&#10;1AV0P70jNplUPKus8OyVOCfH4wt0DIzsb2rHHof+emLZABmzSgtRpcatgKI1t7JEo1J897+3vPT+&#13;&#10;Po1SoVTIYG5hTRnYsru9I3an0+tDfUpjUDOxhYUDvqDbgdKy7p4fXv+9Fz7z2FMFs5d07H3H2n0q&#13;&#10;HAomPMD2hI5Yay7V5BZK5R8/VWP+4UxuLKmZt/FmiUT63i8e+uu3vti++y0czvMq58R3AbGkaN7y&#13;&#10;S//pB1d/+z+Xf/5ebGH2gU70UihOh17+7ZbHPr/9yW/3nziAHktQ7c6/OLqf9w6fMGk1i6rLkd2z&#13;&#10;Dg6HIw1tXe8ePFaSZ7xwXi0AmpLDOGR95TPr3v3J5mc2/+O6xfPQAFnsrgtqKrbuP3rXE/952w9+&#13;&#10;+5u/vosDPbqlKS07pcHpr0DolyuWb1h6091Fc5dhQzGV1qILRjmxdJyIhPxwDv0K2l4c3Y2lVUq9&#13;&#10;6Vz9Cvonc+2iRdf+w7p/+sHar/5zzcVXK7SmHLFErjFgEYlMEW/GjfkYNtp9Co0zNjVwqdAaLrrj&#13;&#10;0ZJ5K9wjfaO9rVPSIo2D0c8O2OxWhyvfoMPp+qy3Ozgkbz/StOt4i16t+vIVa9BNy862x53HK+yJ&#13;&#10;OpUS68PKsN3hDQTx72AoZHO6b7p0xaYr1xo06ncPHcd1ThpDG7dU+gFCQ6MvLMO9jkJjQKnAf5FU&#13;&#10;HOZjkUjO6WqKzQVbDABS6nJlCtV5YsPE/Op5lcs3lC9bhzXFqO9iMc5iY1PQb2Epa1cTroIkCiV6&#13;&#10;L1z/lC+5NK96HmDy2IZwXhNOu/Os7AsGW/uG9p5s+9P7e3/18jtP/vW9Dxub8UY6T3b1o/PF/eHO&#13;&#10;Y6dwtYMStX7JvPlVZehgznOLeB5bENUfDOGgh2VrSgocHh+uHNGkXzS/DmA1dfUDrIm9ebpkST9A&#13;&#10;2EdwIEIHnWh68F/0OiG/D9VIfHojRwMUcDvxLVAQn619TsSGA5djsMs90o+2Bk03LgmBC6qOXKMf&#13;&#10;Cx6UeG3DqGe6gnL0QDgAxo8s6OyksvhBD/QI3AGcOw2AQWTQqNCIHO3oASiDNjve/RbbqNuDa+Lm&#13;&#10;3kGUH5ybVs+fhc0LB/JpHxwR6YDNYXN5NColTnbYOtGY40M8bniHcFyN/zddwIxfJ/0A4UeG3iM7&#13;&#10;m7e9jJS7bUPWzpPDrUd9dkv8pwxp/LQVCQVRhNAkqfS50mSAYjH0TwAOoCB+lJauA9s6D/4dGDmH&#13;&#10;e3Ggw4HdWFaLWYkgMAb9Mraq/Kp5uKTG1om7RJFI4rWPADtUPnx4rnsEoeQ8sy7Q2bBk3m8euPMP&#13;&#10;37oH71/et+mW9Rfivan+EhQGm9vz6q5DuOCpLMzP02tOs+XAPVAgFEJQKCROtNYhJP7T044RaKRw&#13;&#10;i4gDWlVhPnZD3AlplEq3P9BnHXV4vCX58cuCxE8fQrzSD5A2rwR3zbjaef37//DKY59/56f3Owe7&#13;&#10;51x2U/yu+fS1UPwy0GWfGEwkHOrc/x5+ncB4PL6a3ALsX7aOpte/d+fr3/+Ky9JXOGepuWbh2ESU&#13;&#10;KJdlwOuwFsxajOtEFCew5Rjo+Nt37ji1/a9oz/Mq5wohWYprBsOReFlq73lrX+P9v3qu/pF/vezB&#13;&#10;x694+P/d/+vndh1vxe6DQxkunfedbEP6P9UWfnrC3Q+unvP0uvKCXIVMWmrOxa9gP/njG9/+zz93&#13;&#10;Do5cs3px8uH/Uxec6oCZ+DEV98j64kq56qPeJb6puUbxV19QHj+Cnand2HISXQsqR2IwrnZcI/0e&#13;&#10;2yB4wq9guoJSdNBjjQIuEgOu0aDfq8NPp0BTJMIltdvS77EMfuKX16lKcnq8cD+m4liONqW1fwgn&#13;&#10;bdwCJrxDUDiW4wfRXJ3GFwzhtw7cBKKMJZ/esffZXV7czo/9mJoow8FwuHvIit9NDVo19ixsVzjM&#13;&#10;YwXsZfjttrak8PT+OJ0KNJkfUwUBaFopy6xJ6QUos2KbtDeTASj9W9ik3aOBPChAAPGQRYYxEEAM&#13;&#10;xefBNAHEQxYZxkAAMRSfB9MEEA9ZZBgDAcRQfB5ME0A8ZJFhDAQQQ/F5ME0A8ZBFhjEQQAzF58E0&#13;&#10;AcRDFhnGQAAxFJ8H0wQQD1lkGAMBxFB8HkwTQDxkkWEMBBBD8XkwTQDxkEWGMRBADMXnwTQBxEMW&#13;&#10;GcZAADEUnwfTBBAPWWQYAwHEUHweTBNAPGSRYQwEEEPxeTBNAPGQRYYxEEAMxefBNAHEQxYZxkAA&#13;&#10;MRSfB9MEEA9ZZBgDAcRQfB5ME0A8ZJFhDAQQQ/F5ME0A8ZBFhjEQQAzF58E0AcRDFhnGQAAxFJ8H&#13;&#10;0wQQD1lkGAMBxFB8HkwTQDxkkWEMBBBD8XkwTQDxkEWGMRBADMXnwTQBxEMWGcZAADEUnwfTBBAP&#13;&#10;WWQYAwHEUHweTBNAPGSRYQwEEEPxeTBNAPGQRYYxEEAMxefBNAHEQxYZxkAAMRSfB9MEEA9ZZBgD&#13;&#10;AcRQfB5ME0A8ZJFhDAQQQ/F5ME0A8ZBFhjEQQAzF58E0AcRDFhnGQAAxFJ8H0wQQD1lkGAMBxFB8&#13;&#10;HkwTQDxkkWEMIrvdnmw+GAxu2rTJqSzQFlUxdIu5aWdPs9zSdu3KBcw9YehAMBx5ZU/jNx/7Vn19&#13;&#10;/bncGA9QOBz+2c9+NjQ0xNBvMp1RCtx+++1Lly6dLEAZ5To5k/kKUA+U+TnKaA8JoIxOT+Y7RwBl&#13;&#10;fo4y2kMCKKPTk/nOjT+FCeQxDncej8fv98disXEm5HK5Wq2WSqUulwuXCMkDFAoFvsJfTIlEIokV&#13;&#10;otHo2ApisRjTtVqtRCIRiUQCOZ/GZeG/1+tFmMlrwnmVSoVIoVIiwOSIIEgoFAoEAtBBJpPh3263&#13;&#10;G3/HKYkpWARLpdHbySw1EwAh9x0dHc8888w777zjcDjGuXXJJZd84QtfKC8v/+lPf9rQ0JA8ANcP&#13;&#10;t95669q1ayFWX19fYoXkK4bc3NzVq1ffd999paWlEHcyAbMdA///9Kc/ffjhh8luwHkocMstt7S3&#13;&#10;t7/11ls2m+0b3/jGWER4rk6ePLl9+/aNGzfOmTOnqanp17/+NYTy+XzJi2DKjTfeWFZWNsMBzgRA&#13;&#10;SD+KR2dnJ3KPsI8fP37s2LHq6uolS5bgscvPzy8sLIRMAAgYzZs3z2AwYAqe1CNHjhiNxssvv3zh&#13;&#10;woU9PT1PP/00rj1XrFiBKQmZuk6/oPXNN99sNptRkGZYvqmae+2113bv3o1Zl1566dhcVA4EjtfB&#13;&#10;gwefe+45iHP33Xdfc801er0eY5xOZ2Nj49tvv41P5s+fj29//vOf42KmtrY2MQDPJ3iCgKtWrbrq&#13;&#10;qqsg6VS9SmW8ZPPmzanMn8xcbC7YaAoKCmpqasANyi9EWbx48RVXXLFgwYKSkhJ8CzIOHDiwcuXK&#13;&#10;yy67DF/NmjULg0dHR8EcBJo7dy6mQDugAx2XLVtWd/qFCgThoDsIA3bYByfjD8Mxp06dwgaE6D77&#13;&#10;2c8mQsCrqqrKZDJh9+nt7W1pacFfPGYJPlBWsXlBhLa2ttmzZ+MhGR4e3r9//5VXXonCfMEFF2A6&#13;&#10;Rubl5aFKQVjIm6Bqxl6Z+8gqlcrKykps7ZAPzcFZFQFAKD+ADxsf5Jsx1YQzBBQqKipQsPfu3dvf&#13;&#10;34+H51Ntoe6iekEo9E94zD51fHoHZC5A6CXRbOIvnsJzNcgAC9zg2c2WJhrJQ1DAffDMy2KxAJex&#13;&#10;jhjbGYoKmj8AhHYHX00m31gTqEGlmW+iMxQgCIpSf+jQIegLQbHHnZUhVHt0VMXFxeiiULEmozXz&#13;&#10;MXD48ccfX3/mddddd7344ovJx0/sxdieUIdwbuju7v5Uh4EOmiS03ti80Cd86vj0DpiJJjrZYxSM&#13;&#10;D06/sH+jB0ps2NjycUz70Y9+ZLVa8QgCF3yI6gIs0Gzi9IGtCk307373O7Q7GDDGCooTtrnrr78e&#13;&#10;vRSax8w/yU9sonU6HbpARIGdaM/pF/5x5513gokdO3ZggwZMICm5iX7iiSeg2JhQ0ArNH06j69at&#13;&#10;wxFkhhvBDKpAKL84haIdxukML5y2cP7CyWLszIUB+DdOIvgWbTXKO05qkH7RokVQM/PpSTxIOFfC&#13;&#10;YRyXEq81a9ag800+PyIQPBh4JNAPocSiDI9r7zAYUUMoPIQgDG01PgE66KZnmB6Ek0EAAQIQc++9&#13;&#10;9+JgmHjhqAJxxwoYbtKWL19+zz33PProo4888shtt92G8xrKFc4pE+8n01uoZ3g1MATOgAiAQNFF&#13;&#10;YU4+RgCvG264Abdf0AF/P/e5z+Ech6frXEcNQZ3PIIAmHyf01Wg0oA3FH7vh4cOHUYo4YwhqJE7p&#13;&#10;oAf3YXhIJuoDaFCBABDCR9ONk/xkTm2T13kyI7MSoERgqPAXXnghtoMXXngBJ14+jvHJOUNXhwtD&#13;&#10;BPj8889PvMFPjARD0OGmm24aGBjAs4TtbDJZT+OYLAYIGz96Juz9uPxAc9ra2jrzz18aMzFxKRRa&#13;&#10;nKoS7SD297Pawhhsc/iJA7sYjmzQAafX5J8LBfUwTvAM3ESPiwEx4+IVAeNeNdH04RPQgF0JQuDD&#13;&#10;xCls4itxtYhLs8TPq3ihG8BjioMMKjnOvTjTZXgrDfdQMBACDphnjREh4KnAC4Ik7nUQYFFREa6h&#13;&#10;sZ0lbtsxBicJrJP4+Q/DEr86J34UgkTnuTlLO08zfYxPewC0IFsFsngLYyscWU8oQAARCSkpQACl&#13;&#10;JB9NJoCIgZQUIIBSko8mE0DEQEoK/H8RaCb7KWyYAgAAAABJRU5ErkJgglBLAwQUAAYACAAAACEA&#13;&#10;+xHLVuEAAAAKAQAADwAAAGRycy9kb3ducmV2LnhtbEyPT0vDQBDF74LfYRnBm92k0aBpNqXUP6dS&#13;&#10;sBXE2zQ7TUKzsyG7TdJv7+pFLw+Gx3vzfvlyMq0YqHeNZQXxLAJBXFrdcKXgY/969wjCeWSNrWVS&#13;&#10;cCEHy+L6KsdM25Hfadj5SoQSdhkqqL3vMildWZNBN7MdcfCOtjfow9lXUvc4hnLTynkUpdJgw+FD&#13;&#10;jR2taypPu7NR8DbiuEril2FzOq4vX/uH7ecmJqVub6bnRZDVAoSnyf8l4Ich7IciDDvYM2snWgWB&#13;&#10;xv9q8O7TKAVxUJAk8yeQRS7/IxTfAAAA//8DAFBLAwQUAAYACAAAACEALmzwAMUAAAClAQAAGQAA&#13;&#10;AGRycy9fcmVscy9lMm9Eb2MueG1sLnJlbHO8kMGKwjAQhu8L+w5h7tu0PSyymPYigldxH2BIpmmw&#13;&#10;mYQkir69gWVBQfDmcWb4v/9j1uPFL+JMKbvACrqmBUGsg3FsFfwetl8rELkgG1wCk4IrZRiHz4/1&#13;&#10;nhYsNZRnF7OoFM4K5lLij5RZz+QxNyES18sUksdSx2RlRH1ES7Jv22+Z7hkwPDDFzihIO9ODOFxj&#13;&#10;bX7NDtPkNG2CPnni8qRCOl+7KxCTpaLAk3H4t+ybyBbkc4fuPQ7dv4N8eO5wAwAA//8DAFBLAQIt&#13;&#10;ABQABgAIAAAAIQCxgme2CgEAABMCAAATAAAAAAAAAAAAAAAAAAAAAABbQ29udGVudF9UeXBlc10u&#13;&#10;eG1sUEsBAi0AFAAGAAgAAAAhADj9If/WAAAAlAEAAAsAAAAAAAAAAAAAAAAAOwEAAF9yZWxzLy5y&#13;&#10;ZWxzUEsBAi0AFAAGAAgAAAAhAKVHNVR5AgAAXAcAAA4AAAAAAAAAAAAAAAAAOgIAAGRycy9lMm9E&#13;&#10;b2MueG1sUEsBAi0ACgAAAAAAAAAhAAy9LtKMNQAAjDUAABQAAAAAAAAAAAAAAAAA3wQAAGRycy9t&#13;&#10;ZWRpYS9pbWFnZTEucG5nUEsBAi0ACgAAAAAAAAAhANQWC60FNAAABTQAABQAAAAAAAAAAAAAAAAA&#13;&#10;nToAAGRycy9tZWRpYS9pbWFnZTIucG5nUEsBAi0AFAAGAAgAAAAhAPsRy1bhAAAACgEAAA8AAAAA&#13;&#10;AAAAAAAAAAAA1G4AAGRycy9kb3ducmV2LnhtbFBLAQItABQABgAIAAAAIQAubPAAxQAAAKUBAAAZ&#13;&#10;AAAAAAAAAAAAAAAAAOJvAABkcnMvX3JlbHMvZTJvRG9jLnhtbC5yZWxzUEsFBgAAAAAHAAcAvgEA&#13;&#10;AN5wAAAAAA==&#13;&#10;">
                      <v:shape id="图片 567567430" o:spid="_x0000_s1027" type="#_x0000_t75" style="position:absolute;width:31094;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qzQbzgAAAOcAAAAPAAAAZHJzL2Rvd25yZXYueG1sRI9Na8JA&#13;&#10;EIbvBf/DMkIvUjf2Q0t0ldJS8CK0UXoesmMSzc6mu6vGf+8cCoXhhWGY5+VZrHrXqjOF2Hg2MBln&#13;&#10;oIhLbxuuDOy2nw+voGJCtth6JgNXirBaDu4WmFt/4W86F6lSAuGYo4E6pS7XOpY1OYxj3xHLbe+D&#13;&#10;wyRrqLQNeBG4a/Vjlk21w4alocaO3msqj8XJGRid1se4C4fJttm0X7PRb1H9ZFdj7of9x1zibQ4q&#13;&#10;UZ/+P/4Qa2vgZTqTeX4SE/ESJ9DLGwAAAP//AwBQSwECLQAUAAYACAAAACEA2+H2y+4AAACFAQAA&#13;&#10;EwAAAAAAAAAAAAAAAAAAAAAAW0NvbnRlbnRfVHlwZXNdLnhtbFBLAQItABQABgAIAAAAIQBa9Cxb&#13;&#10;vwAAABUBAAALAAAAAAAAAAAAAAAAAB8BAABfcmVscy8ucmVsc1BLAQItABQABgAIAAAAIQBuqzQb&#13;&#10;zgAAAOcAAAAPAAAAAAAAAAAAAAAAAAcCAABkcnMvZG93bnJldi54bWxQSwUGAAAAAAMAAwC3AAAA&#13;&#10;AgMAAAAA&#13;&#10;">
                        <v:imagedata r:id="rId200" o:title=""/>
                      </v:shape>
                      <v:shape id="图片 367719734" o:spid="_x0000_s1028" type="#_x0000_t75" style="position:absolute;left:31094;width:12787;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kJFlzwAAAOcAAAAPAAAAZHJzL2Rvd25yZXYueG1sRI9BS8NA&#13;&#10;FITvgv9heUJvdpPWJmnabSkRQQ8emhba4yP7TILZtyG7NvHfu4LgZWAY5htmu59MJ240uNaygnge&#13;&#10;gSCurG65VnA+vTxmIJxH1thZJgXf5GC/u7/bYq7tyEe6lb4WAcIuRwWN930upasaMujmticO2Ycd&#13;&#10;DPpgh1rqAccAN51cRFEiDbYcFhrsqWio+iy/jAJ6G8uiX71n5yw119PlkBTxKlFq9jA9b4IcNiA8&#13;&#10;Tf6/8Yd41QqWSZrG63T5BL+/wieQux8AAAD//wMAUEsBAi0AFAAGAAgAAAAhANvh9svuAAAAhQEA&#13;&#10;ABMAAAAAAAAAAAAAAAAAAAAAAFtDb250ZW50X1R5cGVzXS54bWxQSwECLQAUAAYACAAAACEAWvQs&#13;&#10;W78AAAAVAQAACwAAAAAAAAAAAAAAAAAfAQAAX3JlbHMvLnJlbHNQSwECLQAUAAYACAAAACEA9pCR&#13;&#10;Zc8AAADnAAAADwAAAAAAAAAAAAAAAAAHAgAAZHJzL2Rvd25yZXYueG1sUEsFBgAAAAADAAMAtwAA&#13;&#10;AAMDAAAAAA==&#13;&#10;">
                        <v:imagedata r:id="rId201" o:title=""/>
                      </v:shape>
                      <w10:anchorlock/>
                    </v:group>
                  </w:pict>
                </mc:Fallback>
              </mc:AlternateContent>
            </w:r>
          </w:p>
        </w:tc>
        <w:tc>
          <w:tcPr>
            <w:tcW w:w="5228" w:type="dxa"/>
          </w:tcPr>
          <w:p w14:paraId="67844FE2" w14:textId="77777777" w:rsidR="00B202F7" w:rsidRPr="00B202F7" w:rsidRDefault="00B202F7" w:rsidP="00765131">
            <w:pPr>
              <w:numPr>
                <w:ilvl w:val="0"/>
                <w:numId w:val="113"/>
              </w:numPr>
            </w:pPr>
            <w:r w:rsidRPr="00B202F7">
              <w:rPr>
                <w:rFonts w:hint="eastAsia"/>
              </w:rPr>
              <w:t>分3类</w:t>
            </w:r>
          </w:p>
          <w:p w14:paraId="59F989A9" w14:textId="77777777" w:rsidR="00B202F7" w:rsidRPr="00B202F7" w:rsidRDefault="00B202F7" w:rsidP="00765131">
            <w:pPr>
              <w:numPr>
                <w:ilvl w:val="0"/>
                <w:numId w:val="113"/>
              </w:numPr>
            </w:pPr>
            <w:r w:rsidRPr="00B202F7">
              <w:rPr>
                <w:rFonts w:hint="eastAsia"/>
              </w:rPr>
              <w:t>15相关系数</w:t>
            </w:r>
          </w:p>
          <w:p w14:paraId="5522FC33" w14:textId="77777777" w:rsidR="00B202F7" w:rsidRPr="00B202F7" w:rsidRDefault="00B202F7" w:rsidP="00765131">
            <w:pPr>
              <w:numPr>
                <w:ilvl w:val="0"/>
                <w:numId w:val="113"/>
              </w:numPr>
            </w:pPr>
            <w:r w:rsidRPr="00B202F7">
              <w:rPr>
                <w:rFonts w:hint="eastAsia"/>
              </w:rPr>
              <w:t>集成分类器效果最好</w:t>
            </w:r>
          </w:p>
          <w:p w14:paraId="3A320845" w14:textId="77777777" w:rsidR="00B202F7" w:rsidRPr="00B202F7" w:rsidRDefault="00B202F7" w:rsidP="00765131">
            <w:pPr>
              <w:numPr>
                <w:ilvl w:val="0"/>
                <w:numId w:val="113"/>
              </w:numPr>
            </w:pPr>
            <w:r w:rsidRPr="00B202F7">
              <w:rPr>
                <w:rFonts w:hint="eastAsia"/>
              </w:rPr>
              <w:t>54.7%</w:t>
            </w:r>
          </w:p>
          <w:p w14:paraId="64292E7E" w14:textId="77777777" w:rsidR="00532FFA" w:rsidRDefault="00532FFA" w:rsidP="00563916">
            <w:pPr>
              <w:rPr>
                <w:rFonts w:hint="eastAsia"/>
              </w:rPr>
            </w:pPr>
          </w:p>
        </w:tc>
      </w:tr>
      <w:tr w:rsidR="00532FFA" w14:paraId="451EF3FB" w14:textId="77777777">
        <w:tc>
          <w:tcPr>
            <w:tcW w:w="5228" w:type="dxa"/>
          </w:tcPr>
          <w:p w14:paraId="092E4069" w14:textId="47711872" w:rsidR="00532FFA" w:rsidRDefault="006D7315" w:rsidP="00563916">
            <w:pPr>
              <w:rPr>
                <w:rFonts w:hint="eastAsia"/>
              </w:rPr>
            </w:pPr>
            <w:r w:rsidRPr="006D7315">
              <mc:AlternateContent>
                <mc:Choice Requires="wpg">
                  <w:drawing>
                    <wp:inline distT="0" distB="0" distL="0" distR="0" wp14:anchorId="58C3A6CD" wp14:editId="38271D8B">
                      <wp:extent cx="2828925" cy="2275840"/>
                      <wp:effectExtent l="0" t="0" r="3175" b="0"/>
                      <wp:docPr id="902626236" name="组合 4"/>
                      <wp:cNvGraphicFramePr/>
                      <a:graphic xmlns:a="http://schemas.openxmlformats.org/drawingml/2006/main">
                        <a:graphicData uri="http://schemas.microsoft.com/office/word/2010/wordprocessingGroup">
                          <wpg:wgp>
                            <wpg:cNvGrpSpPr/>
                            <wpg:grpSpPr>
                              <a:xfrm>
                                <a:off x="0" y="0"/>
                                <a:ext cx="2828925" cy="2275840"/>
                                <a:chOff x="0" y="0"/>
                                <a:chExt cx="4199483" cy="3170196"/>
                              </a:xfrm>
                            </wpg:grpSpPr>
                            <pic:pic xmlns:pic="http://schemas.openxmlformats.org/drawingml/2006/picture">
                              <pic:nvPicPr>
                                <pic:cNvPr id="2066671355" name="图片 2066671355"/>
                                <pic:cNvPicPr>
                                  <a:picLocks noChangeAspect="1"/>
                                </pic:cNvPicPr>
                              </pic:nvPicPr>
                              <pic:blipFill>
                                <a:blip r:embed="rId202"/>
                                <a:stretch>
                                  <a:fillRect/>
                                </a:stretch>
                              </pic:blipFill>
                              <pic:spPr>
                                <a:xfrm>
                                  <a:off x="0" y="1"/>
                                  <a:ext cx="3086296" cy="3170195"/>
                                </a:xfrm>
                                <a:prstGeom prst="rect">
                                  <a:avLst/>
                                </a:prstGeom>
                              </pic:spPr>
                            </pic:pic>
                            <pic:pic xmlns:pic="http://schemas.openxmlformats.org/drawingml/2006/picture">
                              <pic:nvPicPr>
                                <pic:cNvPr id="1686127945" name="图片 1686127945"/>
                                <pic:cNvPicPr>
                                  <a:picLocks noChangeAspect="1"/>
                                </pic:cNvPicPr>
                              </pic:nvPicPr>
                              <pic:blipFill>
                                <a:blip r:embed="rId203"/>
                                <a:stretch>
                                  <a:fillRect/>
                                </a:stretch>
                              </pic:blipFill>
                              <pic:spPr>
                                <a:xfrm>
                                  <a:off x="3028272" y="0"/>
                                  <a:ext cx="1171211" cy="3170195"/>
                                </a:xfrm>
                                <a:prstGeom prst="rect">
                                  <a:avLst/>
                                </a:prstGeom>
                              </pic:spPr>
                            </pic:pic>
                          </wpg:wgp>
                        </a:graphicData>
                      </a:graphic>
                    </wp:inline>
                  </w:drawing>
                </mc:Choice>
                <mc:Fallback>
                  <w:pict>
                    <v:group w14:anchorId="64F520B6" id="组合 4" o:spid="_x0000_s1026" style="width:222.75pt;height:179.2pt;mso-position-horizontal-relative:char;mso-position-vertical-relative:line" coordsize="41994,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qC98gwIAAGAHAAAOAAAAZHJzL2Uyb0RvYy54bWzUVVlu2zAQ/S/QOxD8&#13;&#10;T7TYlmUhdlA0TVAgaI0uB6ApSiIiLiDpJScoeobeJbcpeo0OKdnx0qJF0H7kw/SMRhy+efM0vLjc&#13;&#10;iBatmLFcySlOzmOMmKSq5LKe4s+frs9yjKwjsiStkmyK75nFl7OXLy7WumCpalRbMoMgibTFWk9x&#13;&#10;45wuosjShgliz5VmEoKVMoI4cE0dlYasIbtoozSOs2itTKmNosxaeHrVBfEs5K8qRt37qrLMoXaK&#13;&#10;AZsLqwnrwq/R7IIUtSG64bSHQZ6AQhAu4dBdqiviCFoafpJKcGqUVZU7p0pEqqo4ZaEGqCaJj6q5&#13;&#10;MWqpQy11sa71jiag9oinJ6el71Y3Rn/UcwNMrHUNXATP17KpjPD/gBJtAmX3O8rYxiEKD9M8zSfp&#13;&#10;CCMKsTQdj/JhTyptgPmTfbR50+8cJpPJMB90OwfJOE4mmW9HtD04OoCjOS3g13MA1gkHf9YK7HJL&#13;&#10;w3CfRPxVDkHM3VKfQbs0cXzBW+7ug/SgMR6UXM05nZvOATrnBvESuIizLBsngxFwI4kA6X//9vDj&#13;&#10;6xe0F4BqfQa/qUtBfIm3it5ZJNXrhsiavbIaRAyfVuDm8PXIuwfnL1qur3nb+rZ5u68UBH8kmF+Q&#13;&#10;1YnxStGlYNJ1X5dhLRStpG24thiZgokFg+rM2zIAIoV1hjna+AMrOPgDgO2auAsElI/APGYLevut&#13;&#10;wvrEW4UN4jxLQRpBYZ1ORgc6AdKMdTdMCeQNAAcYoDmkIKtb26PZvgL6egQQTHC7NoDxbNSVZHmW&#13;&#10;pOPJ8Fhde4Fnra7Ut/jfqmsQw7AapxidTrEkGSdpkvxfjYV5BmM8jLj+yvH3xL4P9v7FOPsJAAD/&#13;&#10;/wMAUEsDBAoAAAAAAAAAIQCVmKlFe0YAAHtGAAAUAAAAZHJzL21lZGlhL2ltYWdlMS5wbmeJUE5H&#13;&#10;DQoaCgAAAA1JSERSAAACAwAAAhEIAgAAAFinKZAAAAABc1JHQgCuzhzpAAAACXBIWXMAABJ0AAAS&#13;&#10;dAHeZh94AABGIElEQVR4Xu3cB3wb9f3/8Whbki3vbcdx9nR2AglJCdCU/CkpdFFGGS35lUI3lAKF&#13;&#10;0k0nbekuqy2rjJRRQgOEhEwyyHISZ9pxHO8py5Ita/n/MaYpI6GSYl9Ody9h/HDku/t+v8/vV/e+&#13;&#10;u++dDW63exgvBNQnEAwGKyoq8vLy9u/fv3fv3uHDhy9cuPDAgQNHjhzp7Ozs6+vz+/1btmxxOBzj&#13;&#10;x493uVwDLcjJyRn31qu2tnb79u0tLS0nWtbc3Hz06NFIJDJ79myz2Xzi/aSkpPPOOy8/P19+OBVD&#13;&#10;fX39c889V1dXd/311xcXF79z9ROrSH2k0Mcee6yhoWH69OmLFy8uLS0d+G1XV5f86vjx43Pnzk1J&#13;&#10;STEajVKN1tbW3//+9wUFBeecc86kSZPU1wPUSEcCBpJAR72dmE3duHHjzp07Zf87b968l156af36&#13;&#10;9bKrDYfDTU1Nvb29BoPB6XRmZmbK7lXaN2bMmPPPP3/RokW7d+9+8sknKysrTzS6u7vb4/FIhOTm&#13;&#10;5g4sPPCSFPnqV78q+2LZR8edBJJbsqN/7bXXli9ffu2110odsrOzT2xNqrpu3boVK1bccMMNAwVJ&#13;&#10;bFRXVz/00EOTJ0+eP3/+qFGjErNzqLVGBEgCjXSkhpsxkAQlJSUXXHCB3W6XXbnEgBzByI6+sbHR&#13;&#10;arXKOYEcgEsemEwmCYZTURw8eFBSRA7Gr7nmGlnrA5Z8/xbef04wUI1QKDSwqba2tlWrVj388MM3&#13;&#10;3XTTzJkz09LSTmxEFpCcePPNNx988MHRo0dfeumlcq4gNV+7du2GDRskNuQcRdql4R6kaeoX+O+R&#13;&#10;kfrrSg0REAG5NCT73JtvvlnC4JJLLrn88svlzVtuuUWuFMlFGMWIpBpymP+9731PLl7JAb5cd9q8&#13;&#10;eXN5efntt9++dOnSc9/xeuKJJ2ThqVOn3njjjXJ96ctf/rL8ctmyZTt27JBTBHn/A65KKdYcCtK5&#13;&#10;AOcEOh8ACdD8gXOCwsJCOfZ/4YUXfD7fyJEjZf5A3hkxYoQcccu1F5lRkCkBmU6QazLy246ODllF&#13;&#10;rh29s3lyaUiWkWN5WeCdV4cGlpEr+DIPMXbs2JOK9PT0yMUf+S6XceTkQ04CZOOyNXlT5iTk+pKU&#13;&#10;WFVVVVNT8/7Vp0yZIpMcsruXy1NSQ5mukHVtNptMacilIZnneH9lEqBXqKK2BEgCbfWnFlsjh9ty&#13;&#10;KC17W7m8/sorr8g1GZmPlSsq77wWJPtWufyydetWWUZmFGSnv2/fPrkmE72HHJvLNk/M8Ua/Iksi&#13;&#10;oAEBkkADnUgTEEAAgdMSYJ7gtPhYGQEEENCAAEmggU6kCQgggMBpCZAEp8XHyggggIAGBGKeJ5C5&#13;&#10;O7kPWgMtpwkIIICAfgTkHjZ5naq9MSeBPJtzy63fsuaUGkz/fV5fP5pKtrQvHAo0Hx2RkZzqsClZ&#13;&#10;rm7LanT7eiLDRhUX6lZAyYYHQ6EDVceKczJTnTxVN+TwVfXNn77iSnmKZTCT4Na7f1h45T2m5PQh&#13;&#10;r76+Cwh7O+oeu/2ei2fMH1usbwmFWv/g67sqfcN+c8fXFCpP38W0tLuvuPW7t19x8YKy8fqWUKL1&#13;&#10;3/jdI+PnLviAJGCeQIluoAwEEEBAzQIkgZp7h7ohgAACSgiQBEooUwYCCCCgZgGSQM29Q90QQAAB&#13;&#10;JQRIAiWUKQMBBBBQswBJoObeoW4IIICAEgIkgRLKlIEAAgioWYAkUHPvUDcEEEBACQGSQAllykAA&#13;&#10;AQTULEASqLl3qBsCCCCghABJoIQyZSCAAAJqFiAJ1Nw71A0BBBBQQoAkUEKZMhBAAAE1C5AEau4d&#13;&#10;6oYAAggoIUASKKFMGQgggICaBUgCNfcOdUMAAQSUECAJlFCmDAQQQEDNAiSBmnuHuiGAAAJKCJAE&#13;&#10;SihTBgIIIKBmAZJAzb1D3RBAAAElBEgCJZQpAwEEEFCzAEmg5t6hbggggIASAiSBEsqUgQACCKhZ&#13;&#10;gCRQc+9QNwQQQEAJAZJACWXKQAABBNQsQBKouXeoGwIIIKCEAEmghDJlIIAAAmoWIAnU3DvUDQEE&#13;&#10;EFBCgCRQQpkyEEAAATULkARq7h3qhgACCCghQBIooUwZCCCAgJoFSAI19w51QwABBJQQIAmUUKYM&#13;&#10;BBBAQM0CJIGae4e6IYAAAkoIkARKKFMGAgggoGYBkkDNvUPdEEAAASUESAIllCkDAQQQULMASaDm&#13;&#10;3qFuCCCAgBICJIESypSBAAIIqFmAJFBz71A3BBBAQAkBkkAJZcpAAAEE1CxAEqi5d6gbAgggoIQA&#13;&#10;SaCEMmUggAACahYgCdTcO9QNAQQQUEKAJFBCmTIQQAABNQuQBGruHeqGAAIIKCFAEiihTBkIIICA&#13;&#10;mgVIAjX3DnVDAAEElBAgCZRQpgwEEEBAzQIkgZp7h7ohgAACSgiQBEooUwYCCCCgZgGSQM29Q90Q&#13;&#10;QAABJQRMt912m5QTDodra2s3b968ffv2uro6q9WanJxsNJ4kJ2pqal59fZ2r7AKj1a5EBeMtIxIO&#13;&#10;ddUdDvo6DQajyZrUF4kEu9pb925qO7Cl8+jeE1+97pb+3yenxlvOEK7XF/B37XntgnH5wzPVWL33&#13;&#10;tLyhw1Pd1NbdG0ixJxmNBvmtzx84XN+ycnvF1kPHdlQer2vvzEh22K0Wg6H/typ87axu7AgOW7Lg&#13;&#10;LBXW7T1V6uvrCwSDb+6pWLtlx4btu7btqZCvYCjksNsdSUnqr7/UsLvHv/zV1xdMGVeSm5UQFe70&#13;&#10;+nYdrHply44tew82tLabTKYMV0pC1Fwq+fLW8qyikpkzZ56qwv37+kgk4vF4Nm3atHLlyhdffFG+&#13;&#10;y8/yjryfKO18Tz0jwd7u5pr6zS/Kft/vbun/bV8k2O1pO7il8c1X3vp6uf6Nfx19+eGGrS91t9Qk&#13;&#10;aDPVU+22Lt+GfVXPbS7fV9MYDIelYoFQ6Hhrx6s7DyzftPvZN8qf2rBz+cZdbxw46unxhxN2XKkH&#13;&#10;XJKgy+tbuXbTo8+veGrFK8tXviZf5QcOd3Z51VNJLdWk29975HjDSxu3LV+96elVG5av3rhux952&#13;&#10;T1fi7iTf0zv9SeD3++VIX/b+S5Ys+cEPfiDf5Wd5R95PxL7si4S7W+vqNj1ft/F5f3vTQBMMJrMz&#13;&#10;r3TiFd+ee+vD8jXn5gfKrr8nf/aFGWNmuorGJmIzVVJn2SXJrv/1PYefWPvm2r2VJ2rV6vGVV9fL&#13;&#10;OcF9//eJ5+9c9revXXVe2diHVm05Ut/iD4RUUvnErUakr6/T1202m66+9KMv3v+b1x75k3zdcMUn&#13;&#10;RxYXJm6j1FzzqvrGbfsPDTMYHv7O1/75828vmj1156HKDbsqeoMaGcz9SeDz+WS/n56enp2dnZub&#13;&#10;W1JSMnLkSLlYJO+ruW9OWrdwoKd515pjrz0W8LSlj55mTUl//2J9cn7Q423eudqWmu0aMcmakpFw&#13;&#10;zVRJhUPhcH1754+ffGXd3sq0ZMeUEfknKpadmvyR6eO//enF+RmpZpPR5UwqzExNdSTJJSNZSyX1&#13;&#10;T9xqyKFol9crFyjs9iSLxZy4DUmUmnt9Pd5uf1aqK8lmlWucw3Oz8zLSmto7NHOC+/Y5QXNzs8vl&#13;&#10;krkBm80mkwQWi6WpqSkRzwlkPiApPTdzwll5MxfbMwuMZuv7h1ok4O9prfU1Vdsz8x1ZRXK6kCjD&#13;&#10;UW317OsbZjIap48q+ujsSXPGlqQ5HSdqaDGZUp32gsxUq9kkEwOymMVsMhuN4b5In9qakYD1iUT6&#13;&#10;Wto7bFZLitNhMTOAh7wLhVq+fH5/MBTuDQQ7urz+QHB4XrYc5Qx52YoU0N+MUCgkO/3MzMykJJnr&#13;&#10;M5rNZqfT2dPTI+8rUofBLMRotjhyR2SOnyMH+yab/f2Tk3JCEPC6u2oOWJxp9qxCi9M1mMXrbFsy&#13;&#10;Myzzw/MnjDx7Qunw7LQP+FR4uv2tHq90h5wWaObDcwZ7W84JmlrbD1Yd+/frG//0xPL7n/znqk1b&#13;&#10;m9s6NHPZ+gzanrTovKyMSSOHu5Idj7/8+hMvr21qd08oLZ5YOtyilePItwNNAiA1NVXOBkRBvsvP&#13;&#10;J71xSG3d8/76yEmAxZFitp9yTr9PYs/d7Dl+MLVkoi0thxOC0+lTOdJ3JlkzXU458P+A7fQEgvtq&#13;&#10;GvYda5QLRPnpqXI543QKZd3+uZlQqLmt/XB1zdqt25/596qnXlr1zMpVuw8ecjNjPDTjw5lky8tM&#13;&#10;z0x1vbZ115o3y8PhyIQRxU57klrvg4tZ4b+nNjK85CUbOPFDzBtLhBVCvd2Bztagz2PPKTLbVH0j&#13;&#10;bCJw/u86ynA62tT2/OY92yuPf3zeVJk/4Jzgf6t94BIyXewPBOQ2oUVnzfr1nd989e9/fPTeH2Zn&#13;&#10;pG/YtnPvof9O2p9mKaz+ToHyw0efeW3Dgerjf7njK/ff+ZXSgtx/bdi6buc+fzCoDai3k0CeJ2hp&#13;&#10;aent7ZVWyXf5Wd7RRgvf0wq5wVQuENnSsm2uLKPFpsk2qqdRclvRwbrme59dI1W6+ZJF4wpziIHT&#13;&#10;7x05X89MS73xyk9/4fJPTJ84Tv7pSnaed9YsuUP/eH1Dd0/P6RfBFt4pINMDNU0tciPpuTOmpDjt&#13;&#10;MmEwrqSwKCfr9e3lrW7PwG3Tif7qTwK5HCQ3Dsmuf+Aio3yXn+WdgYtFGnsFutp7O1vlfqG3ZhE0&#13;&#10;Mtujzj6Sp8wOHG96fO32MQXZl5xVNm1kUZKKHytTp+FJayUP5plNptysjJzMDIdcoBjWP28v93s4&#13;&#10;5bk9ET7ZA6EJ1DoVVlXm5wMyUxzpczkdJrE2GOQOIqvF7PF1h0JhuYqiwjrHWqX+XaHdbs/Pz+/o&#13;&#10;6HC73fJAmXyXn+UdeT/Wzal8ebmzSKaLQz0+R3ZR/21FmrnIpz53OWuubGh9ZecB+ZgsKhszd1yJ&#13;&#10;y5EYz76qz/K9NZJjNbk09OqGzQcqq72+bvmnfN+9/5CkgmQDtxINeg9azea0ZJkMM1fWNcqNQ3Ib&#13;&#10;dEtHZ5vbk5Oe5kiyJeiU6nuU+pPA4XAUFxfLRaF9+/a98cYb8l1+lnfk/UE3PbMb7IuEQj1e+e7I&#13;&#10;LpQ/MnFmK6Pt0jt9PTural/cti8/w+X198qzx9sO1+yorG1yd8kDBdpu+1C3bmDXv3H7rvVv7ti0&#13;&#10;s3zTjvL123a+sbM8Oz29OD9XTheGugJ6275cDiotzMvLSt9+4Mgb5Qc2lR+QH7q6e+ZMGpua7JCT&#13;&#10;BA2A9LdBbh6V/f7ChQtXrVolzxjLd/lZ3pH3E7WFcsIsdywaTf1f7zjwlxuHwn5f2N8tv5b/eA2i&#13;&#10;gFGs5f//cLd39VQ3tx+qb/nRU6989t5HL/nRA/J11S///tKbFfKnKQaxXB1uSu7zzs/J+tp1VzY0&#13;&#10;t972s/su/r+vful7P83PyV44Z8bI4iIdgijQZLmFdMG0SR5v97If/eaTt/5oxYZtk0eWfHzRPLtN&#13;&#10;I3ONBrkWJI5yg4c8USw/y9mAPFyWlpYmjxSc9C+FrV+//ta7f1h45T2m5JM8vqtAl0RZhPzNCbkQ&#13;&#10;ZDSZTVa70fL2hIfMFcs5QSQYMDuSTWabyq8Ohb0ddY/dfs/FM+aPLY6y1WdqMRk/8qSNPGsjMwFy&#13;&#10;X6nkgTyFL6cFbV4J3f++JJbl3qEUu02dx60Pvr6r0jfsN3d87UwxxlSuzOu1yeVcr0/+FJ1EcHqq&#13;&#10;Kz01RR4KjWkjZ3Dhlnb3Fbd+9/YrLl5QNv4MViPKomWEy/Du8HR5fD1y75bcVJruSpZpgyhXP+OL&#13;&#10;feN3j4yfu2DZsmWnqsnb5zWy05cHjIuKikaNGiXf5WfV/sHIKE3lCNXmyrQ4U0/EgKwopwkWh8uW&#13;&#10;mmWyJKk8BqJspkoWk9Ei+/eBvbzEgNTKZjHnpKVMKMp959fYwpz0ZIc6Y0AlktFXQ6YuZVZgdEnx&#13;&#10;xNEjx48aIRPICRQD0TdTJUvKCJd7hgqyM8ePKJpYWlySn5NAMRCNoRaucEXTTpZBAAEEEPgf5wQA&#13;&#10;IYAAAgjoVoBzAt12PQ1HAAEE3hYgCRgKCCCAgN4FSAK9jwDajwACCJAEjAEEEEBA7wIkgd5HAO1H&#13;&#10;AAEESALGAAIIIKB3AZJA7yOA9iOAAAIkAWMAAQQQ0LsASaD3EUD7EUAAAZKAMYAAAgjoXYAk0PsI&#13;&#10;oP0IIIAAScAYQAABBPQuQBLofQTQfgQQQIAkYAwggAACehcgCfQ+Amg/AgggQBIwBhBAAAG9C5AE&#13;&#10;eh8BtB8BBBAgCRgDCCCAgN4FSAK9jwDajwACCJAEjAEEEEBA7wIkgd5HAO1HAAEESALGAAIIIKB3&#13;&#10;AZJA7yOA9iOAAAIkAWMAAQQQ0LsASaD3EUD7EUAAAZKAMYAAAgjoXYAk0PsIoP0IIIAAScAYQAAB&#13;&#10;BPQuQBLofQTQfgQQQIAkYAwggAACehcgCfQ+Amg/AgggQBIwBhBAAAG9C5AEeh8BtB8BBBAgCRgD&#13;&#10;CCCAgN4FSAK9jwDajwACCJAEjAEEEEBA7wIkgd5HAO1HAAEESALGAAIIIKB3AZJA7yOA9iOAAAIk&#13;&#10;AWMAAQQQ0LsASaD3EUD7EUAAAZKAMYAAAgjoXYAk0PsIoP0IIIAAScAYQAABBPQuQBLofQTQfgQQ&#13;&#10;QIAkYAwggAACehcgCfQ+Amg/AgggQBIwBhBAAAG9C5AEeh8BtB8BBBAgCRgDCCCAgN4F4kqCvmF9&#13;&#10;feG+CF9DLNAXHtY3LBLpC0cifCkg0PfWK8xLGYHIwPBmbCshIPvsD846g9vtjikN169ff8s3bzWn&#13;&#10;5xuMpphWZOFYBSRrQx0NeS6702aNdV2Wj0Og3dfTGxlWmJMVx7qsEqtAKByuqW/KSXc5k2yxrsvy&#13;&#10;sQrUt3Zc8dmrly1bdqoV40mCu++47dr5k5KTLLHWhuVjEvD6g3/duK+24JxeV2FMK7JwfALOxvKZ&#13;&#10;js7Lly6Jb3XWikmgy+f7yxPLly5ZPG70qJhWZOE4BB575tmFi84f5CS45+47H7j2w1nJ9jgqxCrR&#13;&#10;C7R6e67/66u7J1zny50S/VosGbdA5qEXP57WeN/dt8a9BVaMXqClvePyr95+963fOHf+WdGvxZLx&#13;&#10;CXzptrvGTJzyAUkQ1zxBfHVhLQQQQAABVQqQBKrsFiqFAAIIKChAEiiITVEIIICAKgVIAlV2C5VC&#13;&#10;AAEEFBQgCRTEpigEEEBAlQIkgSq7hUohgAACCgqQBApiUxQCCCCgSgGSQJXdQqUQQAABBQVIAgWx&#13;&#10;KQoBBBBQpQBJoMpuoVIIIICAggIkgYLYFIUAAgioUoAkUGW3UCkEEEBAQQGSQEFsikIAAQRUKUAS&#13;&#10;qLJbqBQCCCCgoABJoCA2RSGAAAKqFCAJVNktVAoBBBBQUIAkUBCbohBAAAFVCpAEquwWKoUAAggo&#13;&#10;KEASKIhNUQgggIAqBUgCVXYLlUIAAQQUFCAJFMSmKAQQQECVAiSBKruFSiGAAAIKCpAECmJTFAII&#13;&#10;IKBKAZJAld1CpRBAAAEFBUgCBbEpCgEEEFClAEmgym6hUggggICCAiSBgtgUhQACCKhSgCRQZbdQ&#13;&#10;KQQQQEBBAZJAQWyKQgABBFQpQBKosluoFAIIIKCgAEmgIDZFIYAAAqoUIAlU2S1UCgEEEFBQgCRQ&#13;&#10;EJuiEEAAAVUKkASq7BYqhQACCCgoQBIoiE1RCCCAgCoFSAJVdguVQgABBBQUIAkUxKYoBBBAQJUC&#13;&#10;JIEqu4VKIYAAAgoKkAQKYlMUAgggoEoBkkCV3UKlEEAAAQUFSAIFsSkKAQQQUKUASaDKbqFSCCCA&#13;&#10;gIICJIGC2BSFAAIIqFKAJFBlt1ApBBBAQEEBkkBBbIpCAAEEVClAEqiyW6gUAgggoKAASaAgNkUh&#13;&#10;gAACqhQgCVTZLVQKAQQQUFCAJFAQm6IQQAABVQqQBKrsFiqFAAIIKChAEiiITVEIIICAKgV0lwR9&#13;&#10;w4b19b39pcoeSbxKGYYN6/8yvPX91NX/4N8mXrNVVuM+Gda8hlhAkE+8hrgopTf/3iTYt2/f888/&#13;&#10;v3nz5kAgoHRdBrW8nkBw+Za9L+04cLSp/cSGa1rc976wbvH3H1jyo4eW/fGZ1XsqPd3+QS1WXxvL&#13;&#10;SbZeNjVnxbKpm786a9vXZm/88sx/XD35vNHpaXbzeyA+NTXnyasn/+lT49Id7/2VvsiGoLUer3fz&#13;&#10;jt13/vy+bbv39ib4x3YIeAZnk50ezyur116x7KYF/++Ssxdf/KVbv73q9XWDs2l1bOVdSVBeXr5y&#13;&#10;5coNGzZ4PJ5IJKKOGsZTixaPb+WuQ4+u3XmgrqUnGJRNRPr62rq611ZUhcKRj82ZeNn8stLcjG2V&#13;&#10;x3cere8NhuIpQ/frZDkt80akXjkzLy/F9trhjuXlzcc6/LOKUq6dnT88PemdPJINl07JXjAybWy2&#13;&#10;w2L8gNMG3ZvGDhAMBo8er3v+ldUHjlR1eX0J/bGNvfUKreHv7X1z5+7tu8tnTZ96zeWfvuqyT6S6&#13;&#10;UjZt275rzz7xV6gSQ1xMfxLI6PF6vZs2bdq4cWNlZWVPT88QFzqEmw+Gw4caWlfvrXzjUE1bl0/+&#13;&#10;+c7CUp32s8eVfPZDM65YMG3R5FGSDVVN7d29GunLIWQ9xaZ9gfDeRt9j2xsf2FJ//+b6Fyva/MHI&#13;&#10;WSNcY7McKTaTrGQyGPJSrB8elzGjMCXJrLtLkQr0SLvbc7jq2KGjx0LvHuoKFK2rIpKSbKNKR3xy&#13;&#10;6UXXXfmZ6z97xYypUzyerr37DwS1chzZ/+EMh8Nut3vt2rXyPScnp6CgIHH7uDcY3n+8eWdVXbLN&#13;&#10;MnVEfprj7YNTo8GQmeJYOmvCwomlqY4ko8GY7rQ7rBZpaSiRz37OYE+1+oKvHmq/46XKX66tqWrr&#13;&#10;kX/K9xZf0GoylqQnyRmD1M1qNsh5w8Rcp91i7A6+K5XPYM01U7QckNY0NNQ1NRXkZhuNBO1QdWyS&#13;&#10;zTZ/7pxPX3JxSXGR2WSSf+ZmZ2ekp7V3uDVzEvb26HE4HFdeeeWNN944b948m802VKKKbHf26KIv&#13;&#10;L5n/xcVnZ7uSTaaTfzzkAKqqud1qNuempUgwKFIvPRbisJoum5brtJoaugLuHq7CDfIYaG7vOFpT&#13;&#10;G45EPrzg7CSbdZC3zub0JNC/ozSbzS6XKy8vL9EzQNoih/nZLmeWy3GqTpQpYpkovun+53/4zGpn&#13;&#10;knVsfpblFGmhp2EwCG0dk+VYNDp9dJa9wRPY3eCt9wRkPnnx2Ax5Z2+j91BL9yCUwSbeLVBecVCO&#13;&#10;ScvGjbVZrQa5eYuXIgItrW0yQ3Cstq5s8kSLpf/cVwOv/iSQMSRhYLVaNXCCaTQaLGaTxdR/kfqk&#13;&#10;L5vFXJqbvnT2hM/MnyrzBLuq65s7fRroyDPbhKJU2+JxGfLVG4qsPNAml4nkB3lz6aSsZm9gbaX7&#13;&#10;MEkwqD0kJ7XHauub29rTXK5RJcVytXNQN8/GTi4gt5B29/S8+vq6mtq6saNKJ40fa7Fo5F443Q2g&#13;&#10;/iTIyVg6e+JVC6fLOcGRxrbqlg4GftwCA3PCF47PXDI+Q24efflg+4qK1uauQIHLNqs4ZVyOY2uN&#13;&#10;Z0+Dt62bafm4jd+7ouyP/P7enRX75VSgKD83LTVl0DbNhk4tIKdfnq6u1es27qk4kJebc+78edmZ&#13;&#10;mRo4eh5ose6S4O1mGwzpyfZRuRlWs0luOWX8xydgNhoynRa5SfSyaTl5LtuaIx1/fqNOLg15A+Ep&#13;&#10;+c5FY9JlorirNywTyMPTkpIsxmSbeUKuMzfFauM+ovjE31qr/xYPT9fWXXu83b7W9o7y/YeOHKuR&#13;&#10;d2rqG5pb2zVzX+NpCA3+qhID7k7P7r0VK15ZJXPF5y2YP3Na2eAXc+a2qNMkkOcxg6Gw2+c3GQ0Z&#13;&#10;yfYz55/YJctJwDmlqXdcMEIeIHhoa/3Xnz+8u94bDPc/7Cq7+wk5zvE5zp9fPHrVDdO/dV7JyAz7&#13;&#10;9ILkf1w1+aoZeQUupjfj73p/ICD3C+0o3/ftn/56ydVfuPCz//eN7/90zaYtP/3DA/94YYVMI8e/&#13;&#10;adY8hYA8UrBzz57f3v/Q7OnTrvjkpdPLJmuMSi9JIPdX1Hd4/vTK5uWb97Z2+eTOUXn2+EBdc6Rv&#13;&#10;WEGGS2OdqlhzRmXZb5xfJLcG/bO8ZdPRzneWu6Ki7fJH98361baBr5+uPlbV3rOz3vuZR/c+uqNR&#13;&#10;5pMVq6T2CnIkJU0eO+a3P7jzlccf3PTs4ysf+cu93/nWonlzv3Xj9Z9ZelFORrr2mnxmWyQPDWx5&#13;&#10;c8fGzdumT5l8wbkLcrIyz2x9hqJ0vSSBzIqnJNmKM9P21DR+5x+vfuuRl3763Fq5f3TmyMIcV/JQ&#13;&#10;yGp+mzIhPLvYNTnPKY8OfGh02q2LSv70yXHy9ZtLxn58SrZcF9rf5Nte2zXwVeP2y0Nn3t6QvNnU&#13;&#10;FZD5ZM37DF0D5dq002EfU1oydcK46ZMnlE0YO7pkeJorZXhBfk5WhmbuZhk6wFi37PF2HTxSuX7z&#13;&#10;1pWrX//hL379tTvuvumbd9z14589u2Klp8urjUcK3pUEJpOpqKiorKxMvsvPsXqpaHnDsCSrecbI&#13;&#10;wvEFOfIEmVRMnixLsdtmjSqaUJhjt1okGDJSHOdMGFFWkuewaeQ+MOX9Gzy9T+1ufnxH454GX1cg&#13;&#10;LKpv/ym6993QWNHoe3p3szyE3BMkAwa5o2TeuDA/97x5ZxXk5chzT4O8dTYnj8obTSXFxWfNmjF5&#13;&#10;/Di5zfK/f4Su/6/+aeQP/xnkueKY+nr9+vX33H3nA9d+OIvL6zHBxb5wq7fn+r++unvCdb7cKbGv&#13;&#10;zRoxC2QeevHjaY333X1rzGuyQuwCLe0dl3/19rtv/ca588+KfW3WiE3gS7fdNWbilGXLlp1qNb1c&#13;&#10;HYqNjaURQAABPQmQBHrqbdqKAAIInEyAJGBcIIAAAnoXIAn0PgJoPwIIIEASMAYQQAABvQuQBHof&#13;&#10;AbQfAQQQIAkYAwgggIDeBUgCvY8A2o8AAgiQBIwBBBBAQO8CJIHeRwDtRwABBEgCxgACCCCgdwGS&#13;&#10;QO8jgPYjgAACJAFjAAEEENC7AEmg9xFA+xFAAAGSgDGAAAII6F2AJND7CKD9CCCAAEnAGEAAAQT0&#13;&#10;LkAS6H0E0H4EEECAJGAMIIAAAnoXIAn0PgJoPwIIIEASMAYQQAABvQuQBHofAbQfAQQQIAkYAwgg&#13;&#10;gIDeBUgCvY8A2o8AAgiQBIwBBBBAQO8CJIHeRwDtRwABBEgCxgACCCCgdwGSQO8jgPYjgAACJAFj&#13;&#10;AAEEENC7AEmg9xFA+xFAAAGSgDGAAAII6F2AJND7CKD9CCCAAEnAGEAAAQT0LkAS6H0E0H4EEECA&#13;&#10;JGAMIIAAAnoXIAn0PgJoPwIIIEASMAYQQAABvQuQBHofAbQfAQQQIAkYAwgggIDeBUgCvY8A2o8A&#13;&#10;AgiQBIwBBBBAQO8CJIHeRwDtRwABBEgCxgACCCCgdwGSQO8jgPYjgAACJAFjAAEEENC7AEmg9xFA&#13;&#10;+xFAAAGSgDGAAAII6F2AJND7CKD9CCCAAEnAGEAAAQT0LkAS6H0E0H4EEECAJGAMIIAAAnoXIAn0&#13;&#10;PgJoPwIIIEASMAYQQAABvQsY3G53TAbr16+/+47brp0/KTnJEtOKLByrgNcf/OvGfbUF5/S6CmNd&#13;&#10;l+XjEHA2ls90dF6+dEkc67JKrAJdPt9fnli+dMnicaNHxbouy8cq8Ngzzy5cdP6yZctOtWI8SfCt&#13;&#10;b36zOCPFbDTEWhuWj0kgFOk73t6Vm5nutCfFtCILxyfQ1ulp7wmZXDnxrc5asQlEwiF3Q2FOZrLD&#13;&#10;EduKLB27QF1j8+VXXjnISXDP3Xf++eoLspLtsdeHNWIQaPX2fOHvq27//OULpk6MYTUWjVfg/udf&#13;&#10;+fvulrSLbo53A6wXg0DY525/+q57v/75hXNmxLAai8Yl8LUf/mLc1JkfkARxzhOYjAa+FBCQTjcK&#13;&#10;tcnIlwICBoNhmHwZTXwpIGAw9u98jEYZ27yGXEBG9gcnSJxJEFcssRICCCCAgBoFSAI19gp1QgAB&#13;&#10;BJQUIAmU1KYsBBBAQI0CJIEae4U6IYAAAkoKkARKalMWAgggoEYBkkCNvUKdEEAAASUFSAIltSkL&#13;&#10;AQQQUKMASaDGXqFOCCCAgJICJIGS2pSFAAIIqFGAJFBjr1AnBBBAQEkBkkBJbcpCAAEE1ChAEqix&#13;&#10;V6gTAgggoKQASaCkNmUhgAACahQgCdTYK9QJAQQQUFKAJFBSm7IQQAABNQqQBGrsFeqEAAIIKClA&#13;&#10;EiipTVkIIICAGgVIAjX2CnVCAAEElBQgCZTUpiwEEEBAjQIkgRp7hTohgAACSgqQBEpqUxYCCCCg&#13;&#10;RgGSQI29Qp0QQAABJQVIAiW1KQsBBBBQowBJoMZeoU4IIICAkgIkgZLalIUAAgioUYAkUGOvUCcE&#13;&#10;EEBASQGSQEltykIAAQTUKEASqLFXqBMCCCCgpABJoKQ2ZSGAAAJqFCAJ1Ngr1AkBBBBQUoAkUFKb&#13;&#10;shBAAAE1CpAEauwV6oQAAggoKUASKKlNWQgggIAaBUgCNfYKdUIAAQSUFCAJlNSmLAQQQECNAiSB&#13;&#10;GnuFOiGAAAJKCpAESmpTFgIIIKBGAZJAjb1CnRBAAAElBUgCJbUpCwEEEFCjAEmgxl6hTggggICS&#13;&#10;AiSBktqUhQACCKhRgCRQY69QJwQQQEBJAZJASW3KQgABBNQoQBKosVeoEwIIIKCkAEmgpDZlIYAA&#13;&#10;AmoUIAnU2CvUCQEEEFBSgCRQUpuyEEAAATUKkARq7BXqhAACCCgpQBIoqU1ZCCCAgBoFSAI19gp1&#13;&#10;QgABBJQUIAmU1KYsBBBAQI0C/UkQiUS8Xu/WrVtffvnlF198cdWqVXv27PH7/X19fWqscnR1CoUj&#13;&#10;B+tbKpva3D7/iTU83f6th4//Y+PupzaV/3vnwWMtHb3BUHTbY6n/IRAORxpb21dt3v7Ev1c/tmLV&#13;&#10;wJf8LO/I+/JbBAdLIOz3+eoP97TWhgMnxnZfJBT0Ht/funt105Z/tWx/ubejUd4ZrBLZzjsFOru6&#13;&#10;9h48vHPf/kAwmNA7yXc2yigt6e7urqysfO655x5//PFHH330iSeeWLFiRW1tbW9vb4KOgEAoXNve&#13;&#10;+fQbe17fW1Xf0SmtkEyTNw/UtSzfvPe+FRv/8PLmv7y6dV3F0Ua3N5LIgaeeDgqGwzUNzctXrf/9&#13;&#10;k8/f9/izv3n8nz99+Mnv/P7hB5/9d2Vtg/xWPVVN6JqEAz0SA02bX/RU7gh1ewba0hcO9bY3tJW/&#13;&#10;3rDuqdpVfzv+6l87DmwJdrX1RWAf5N4ORyIHjlQ9s+KVZ1eu6u7p0U4ShMPh6upqORWYPn36j370&#13;&#10;o4ceeuhLX/qSnBCsXLmysbFxkBWV2lxtW+ej63b+bc322jb3QJnSf/UdHjkPKM1Nf+LrV7zwrauv&#13;&#10;WzRzV3X9hv3V3b0cOg1CxyRZLbMmjbvvti+9dv8v1j386zUP3Hv/3TdffO68C+fPGVGQK78dhDLY&#13;&#10;xLBh3uMHGjY+27z1xRMnBH2RSKi7q2nzC5bk9NJLvjbly38uueiG5jf/7TlaHu7xYjaIAnL5pMvr&#13;&#10;W/n6hl379g/iZtWwKaPJZBo5cuTVV1993nnn5ebm2u327Oxsecfj8ci5guSEGmoZfR16eoMrdx66&#13;&#10;f9XWJnfXjJGF6cmOgXVNBmN+Wsrnzpt16ZxJ+ekpdptldH5WksXSHQh09wai3z5LfoCA0WiwmM02&#13;&#10;i8VmtTS2dRyuqbXbbGdNnZiZ6sLtdAX6+uSiUMOGZ+TKj5wBuEZONZr+E65y5B/wBzpbjNYks8Nl&#13;&#10;ticnZRZa7CmRYCASTNTT+tPlGpr1g8HQzr0Vvh6/2WwemhLO2FaNBoPB4XAUFxdnZmZaLBb5p3x3&#13;&#10;Op2hUEhiIOHOfaTG6cn2GaUFi6eOHZGdnmR5u8MMhmE2i7k4Ky03LcVqNkX6hnV2++W3qY4kyYMz&#13;&#10;xq/RgnsDwYNHa6rrGqeNG1WQlSnBoNGGKtesvmFy6B+2peWmjpqeNnaWNTVrmNH0dvHyoTWaJAb6&#13;&#10;5AMbDkouhHt75Ldmu1PeVK6KWi+pNxBobG09UHm0KD+3uCBPY819771DsveXs4GGhobU1NSkpCQZ&#13;&#10;Y4nVYLPJOK4g6/yy0WeNGe5MsspR6nvq3xsKHWtxv7zz4Irt+5Os5uFZaQ4b+6lB7mQ5IahpbJZT&#13;&#10;6RkTx9iTrAk3igaZYzA2ZxhmMJotKSOmpE+Yl1w0zmCynBjZkgPmJGfamFkGo7GzcqdMGvc0VaeU&#13;&#10;TEzKHm602gejcLbRL+Dx+ioOV/ZfRBlelJOVqTGUdyWBnAG43e6qqqrDhw+PHj06PT1dmp1YDZbD&#13;&#10;/DSnPc1xyg+APxA61ND6jEwm76uSS0YpSbZwH7e1DGYnyyg6fKzW291TnJ9blJttMnKn8mDwGgwm&#13;&#10;q92SnGaynWRsGyy2lNIyo8XmPrSteeuKQGdz+ri5ttQcyYbBKJttDAuGQs2tbfuPVE2dMC4nM0N7&#13;&#10;o/pdAyUYDO7cuXPTpk0FBQWzZ8+WJNDeEHA5ks6fPOrPN3z8oZs+dbzN/a/t+2ta3Npr5plqkcSA&#13;&#10;3JhbWVsvFRhVlC9zBpwQDHVfyOWgXndT9b9+J1MFRed/dsLnfpo2bo7cQdR55E1mjAcLv6mlrfp4&#13;&#10;nUyDTRgz0pWcPFibVc923k4C+QAHAgF5kkCSoLCw8LLLLpMYMGrxgELOqeWSkcwNlGSlTSstNJmM&#13;&#10;VU3t6umPRK9J/926gaBMqbmSHXJCkOjNSYj6908XdzRFQgF7TklSRoEpqX/G2J5X2tNS19NWlxBN&#13;&#10;UHkl5YSgqqZWJgnmzZyWZLOpvLbxVa8/CSQGfD7fmjVr5HbS4cOHL1y4UCaQB2aP49toAqxlGCbn&#13;&#10;d2ajwWyUuTbOoAetx2RuoLmjw93ltZjMaSnOQdsuG/oAgf7bSAPyMZZZAYPZKleEZKLYZHNGgv7I&#13;&#10;fx89QzB+Ablz9PDR6lfXbfrjI09+6557f/anh/69Zv3GbTv/+tRzNfUNMpMc/6ZVs2b/TrCrq6ui&#13;&#10;omL79u1yHjBz5szx48cn3PTA//SUtPP6A7uO1h+qb+0JBCORvrau7rp2j2RdTio7rP/pF+0C8ixx&#13;&#10;Q0u73JHmSnbKbVnRrsZypyEgNw6ZbI5hBkOouzPc2y33mMrjBb0dTUaLtf99XqctIMfEedlZpcVF&#13;&#10;srvwen1en8/fK/fHBeXJMs08PN//jHFTU5OcELS1tUkSyDGdPG8sk8byjLE8T5Bwd5GeqtPlQWK5&#13;&#10;bXT13sqVuw6+WVlXUdv0xsFjDR1d8mRBfjp3u5/2Z+U/G+g/J2h3p7tScjPTk2zWQdsuGzq1gEwU&#13;&#10;W9NyranZPc3Huqr3emsPeo7u7u1okFtO5U3kTl8gPdV10fkfuue2r9//s+/L1/dv/vKlF16waN6c&#13;&#10;G6+5vLS40GbVwjg3yp+UaGlp2bdv35YtW77//e9fd91111xzzec+97m77rpr9+7difsHJ97T/XIJ&#13;&#10;qCDd9f+mjzva1HH5rx5f8sOHbnrg+ZG56YunjslycU5w+h+Wt7cgz3I3tbX7eVhv0ET/94YMJrMt&#13;&#10;Natgwad62xsrn/pJ+a8/X7X8l9mzLkwbN9eakvG/12cJBIYNM7S3t8ufn5M/LPHOPzknZ0PyMEFe&#13;&#10;Xl5ycvJ75o3Xr19/z913PnDth7OS1XurssxbynNxjR1eeYgsxWFz/OfJJrku1NjR1dLlG+j64sy0&#13;&#10;zBSHLKPOkdDq7bn+r69+e9kVC6dNUmcN318rSQI5J4iEIynJDpczwS5N/PnZl/+2uyXto99UtbY8&#13;&#10;bBzoCXo75KZSkz1FHjLor22f/AW6QK+7Wf4SkVwdMphM9qxikz1ZLhypti0RX0fbk9/+9c3LPjR3&#13;&#10;pmoredKK9fj97e5OuS5UkJdjTpD77L/yvZ+NnTpj2bJlp6KW/bzR5XKNHTu2rKxs6n9e8rO8I+8n&#13;&#10;6O1DcjnPYjIVZ6XmpiWfiAEhsFstpbkZc0YXD3zJn51QbQwk1mfjRG3l3Cs/K6MwV060EiwGEgZc&#13;&#10;HiywOfr/nkRKxtsxIFWXp8ssNnt2cUrJJPlDFCklk83OVDXHQMJon6yi9qSkwrzc4YX5iRID0Whz&#13;&#10;20w0SiyDAAIIaFmAJNBy79I2BBBAIBoBkiAaJZZBAAEEtCxAEmi5d2kbAgggEI0ASRCNEssggAAC&#13;&#10;WhYgCbTcu7QNAQQQiEaAJIhGiWUQQAABLQuQBFruXdqGAAIIRCNAEkSjxDIIIICAlgVIAi33Lm1D&#13;&#10;AAEEohEgCaJRYhkEEEBAywIkgZZ7l7YhgAAC0QiQBNEosQwCCCCgZQGSQMu9S9sQQACBaARIgmiU&#13;&#10;WAYBBBDQsgBJoOXepW0IIIBANAIkQTRKLIMAAghoWYAk0HLv0jYEEEAgGgGSIBollkEAAQS0LEAS&#13;&#10;aLl3aRsCCCAQjQBJEI0SyyCAAAJaFiAJtNy7tA0BBBCIRoAkiEaJZRBAAAEtC5AEWu5d2oYAAghE&#13;&#10;I0ASRKPEMggggICWBUgCLfcubUMAAQSiESAJolFiGQQQQEDLAiSBlnuXtiGAAALRCJAE0SixDAII&#13;&#10;IKBlAZJAy71L2xBAAIFoBEiCaJRYBgEEENCyAEmg5d6lbQgggEA0AiRBNEosgwACCGhZgCTQcu/S&#13;&#10;NgQQQCAaAZIgGiWWQQABBLQsQBJouXdpGwIIIBCNAEkQjRLLIIAAAloWIAm03Lu0DQEEEIhGgCSI&#13;&#10;RollEEAAAS0LkARa7l3ahgACCEQjQBJEo8QyCCCAgJYFSAIt9y5tQwABBKIRIAmiUWIZBBBAQMsC&#13;&#10;JIGWe5e2IYAAAtEIkATRKLEMAgggoGUBkkDLvUvbEEAAgWgESIJolFgGAQQQ0LIASaDl3qVtCCCA&#13;&#10;QDQCJEE0SiyDAAIIaFmAJNBy79I2BBBAIBoBkiAaJZZBAAEEtCxgcLvdMbVv/fr1P7zrjh9cMj/d&#13;&#10;aYtpRRaOVaDD13vXcxu/8MmPzpowOtZ1WT4Ogade2/jc/vaUcz8Xx7qsEqtApMfT+e9f337dp2aV&#13;&#10;TYp1XZaPVeDHf3hw2tx5y5YtO9WK8STBLbfcbDObhg0zxFoblo9RoK83FLaYzSYjp24xysW1eDAU&#13;&#10;DkX6DGZLXGuzUowCfX19oaDVYjaZGN4x0sW+eCAQ/NznPz/ISfCDu++647OXpCU7Y68Pa8Qg4Pb6&#13;&#10;fvzIc9d88pKpE8bGsBqLxivw/KrXjx45ctPS8+LdAOvFIOD2dd/zxEv1o5aEskbFsBqLxiXgKP/n&#13;&#10;Fy9dNMhJ8JMffPdvd9yYneaKq0qsFK1Ai9tzzY//cNdXvvihuTOjXYflTkPgj489va989y+/cNlp&#13;&#10;bINVoxVo6ey65ucPHS27NlgwNdp1WC5egZT1v73xojkfkAScl8VLy3oIIICAVgRIAq30JO1AAAEE&#13;&#10;4hUgCeKVYz0EEEBAKwIkgVZ6knYggAAC8QqQBPHKsR4CCCCgFQGSQCs9STsQQACBeAVIgnjlWA8B&#13;&#10;BBDQigBJoJWepB0IIIBAvAIkQbxyrIcAAghoRYAk0EpP0g4EEEAgXgGSIF451kMAAQS0IkASaKUn&#13;&#10;aQcCCCAQrwBJEK8c6yGAAAJaESAJtNKTtAMBBBCIV4AkiFeO9RBAAAGtCJAEWulJ2oEAAgjEK0AS&#13;&#10;xCvHeggggIBWBEgCrfQk7UAAAQTiFSAJ4pVjPQQQQEArAiSBVnqSdiCAAALxCpAE8cqxHgIIIKAV&#13;&#10;AZJAKz1JOxBAAIF4BUiCeOVYDwEEENCKAEmglZ6kHQgggEC8AiRBvHKshwACCGhFgCTQSk/SDgQQ&#13;&#10;QCBeAZIgXjnWQwABBLQiQBJopSdpBwIIIBCvAEkQrxzrIYAAAloRIAm00pO0AwEEEIhXgCSIV471&#13;&#10;EEAAAa0IkARa6UnagQACCMQrQBLEK8d6CCCAgFYESAKt9CTtQAABBOIVIAnilWM9BBBAQCsCJIFW&#13;&#10;epJ2IIAAAvEKkATxyrEeAgggoBUBkkArPUk7EEAAgXgFSIJ45VgPAQQQ0IoASaCVnqQdCCCAQLwC&#13;&#10;JEG8cqyHAAIIaEWAJNBKT9IOBBBAIF4BkiBeOdZDAAEEtCJAEmilJ2kHAgggEK8ASRCvHOshgAAC&#13;&#10;WhEgCbTSk7QDAQQQiFeAJIhXjvUQQAABrQiQBFrpSdqBAAIIxCtAEsQrx3oIIICAVgRIAq30JO1A&#13;&#10;AAEE4hUgCeKVYz0EEEBAKwIkgVZ6knYggAAC8QqQBPHKsR4CCCCgFYH+JIhEIp2dnf/4xz9uv/32&#13;&#10;L37xi9/5zndWrlzp9/u10ca9lcd+8eg/P/r178qX/CD/1Ea7VN6Klrb2V9ZtvOf399c3tYRCYZXX&#13;&#10;NuGq19fXFwyG/rXxza/f9/DFt95z+d2/enHT9rbOroRriGorPCI96ZpZeU9cNemf10559ropj181&#13;&#10;6dsXjJiQ67SYDFLnc0en/+pjY+T9ga9fLh190YRM1bYlmor1J0FHR8e2bdsaGhpGjRo1Z86cjIyM&#13;&#10;rVu37t27t6sr4QfW0fqmPUeqfT3+c2eWLZg2qbGtY2vFIXkzGhqWiVugNxDYc+DQq+s27T9c5e/1&#13;&#10;9/VF4t4UK55UIBAKba44vK+qxuV0LJoxefb4Ufuraw/XNnR6uxE7fYHcFOuCkWkfGZ+Z5bRuqu7c&#13;&#10;2+CzW0znjkq/ZHKW3WycO9wl+/1Jec76zsDaSneXPzy1IOXiSdnzR6TazIl6leXtc4JwODxx4sSP&#13;&#10;fexjV1111cKFC7u7uysqKjwez+mbntktVNY21LW0leTnfPmypV/69MVFOVm1Ta3y5pmtleZLb25t&#13;&#10;qzhSVXnsuOZbekYaGOnr83b71+6qGDbMsHj21C9/YsnnPnp+qtNR3dDS2O4+I1XSWKFy4B+K9B1p&#13;&#10;7Xm6vPlPm+r+vLlu87FOp820YGR6fqot3WFp8wVfO9zx0Nb6P2ysXVHR2tUbnpLvPKsk1frWGUMi&#13;&#10;vvqTIDs7+yNvveQHs9nscrlycnJ6e3slHhKxSe+ss5wNyLUvR5LNajbJt9yMtCSrxd8bSPR2qbb+&#13;&#10;/VctQqGDVdWeLm9aqku19UzoiskHs9PXLae2xblZJXnZFovZYbfNGj/a4+tp7uiULkjo1qmh8rXu&#13;&#10;3id2Nn1nZdVf3qjzBsLyz6PtPR5/KMVmGpPl2Frj+cnqYz9dfWx7bVcg3Ffn6W3xBowGgyvJJN/V&#13;&#10;UP846vDecxkJgObm5urq6jFjxkgkxLFFVa2S4Uo2mYzuLp8/EOzydR+pbZB/jizKU1UltVSZcCRS&#13;&#10;19hUWXM8KyN9zrQpWmqa+tvi6e72+LqZlVF/T6mwhu9Kgs2bN//2t7997LHHsrKySktLHQ6HCmsc&#13;&#10;U5WmjCldNLPMHwhcdvtPbr3vYTmGuvDsmSPyc2PaCAtHLxAIBN7YviszLW1kcZHdZot+RZaMXsBo&#13;&#10;MNqt1qy0lIM1dZV1jYFgSC4WbdyzXw50ZJ4gwPx89JTRLTklzzmzMCXDbj7u9u9r9Hb1ht653pT8&#13;&#10;5NKMJHnzUEt3MJyoJ2TvSgK5OlRWVjZ9+vTk5ORdu3a1trbKpZXorFS61PHGlqq6RpPRuGhW2dll&#13;&#10;EwwGQ21zWxPXUoemu3r8/pq6hqbW9uL8vIK8HKMxUWfPhoZn0LZqNBpcTvuHZ08NhcPPvL75nkf+&#13;&#10;+cjKtXLWK/+UmWSZRRi0knS/IbncMzw96cIJmdMKUzp6QmuOdDR7gyd290lm4+KxGR8alW41G3fV&#13;&#10;eTcf8wTCibrDfNdnVe4dktmCiy66qKCgQM4Pamtr5RAvQQeDXC2VT8W2isMVR48XZGfc9KmPXnnh&#13;&#10;ufL52VtZvePAEfkVl1MHt2dlB9Tu7tx78HBWRlphXm6K0zm422drJwTkgEamvs6ePG7muFFOu625&#13;&#10;w+Pp7slOc8l9RDarRXZeWA2KgNVkLEy1LRmfKXcNSbquq3JLEvSG3t7XpyaZ5wx3XTUzrzDVurfB&#13;&#10;u/JAW2Vbj+TwoBSt/EZOctQm0wPjx4/3er1ut1umDZSv06CUKB3S3eM/3tQiH5WJpcOtFrN8yQ+y&#13;&#10;cXmkQH6VqD02KDpDsBG5vb2+ueXNPfvSXCntnZ3HauubWtt83d1yjuDt7pb5gyEoU7+blDBwJtk+&#13;&#10;ce5ZP7nhqt/ffP0tly+Ve4fSU5LTnA6L2aRfl8FrudloyHdZF41Ol3293Bu66lD7k7ua5G6igX29&#13;&#10;w2qaWpC8bG7BjKKUfY2+J3c1rz7SMXiFn4EtnSQJQqGQxIAcMss8gdVqPQOVosgEFJCdfvXxujUb&#13;&#10;tyy79TsfvvzzH/+/r/z4d39Z88bWb93zyzWbtnZ6Ev7ZFDX3iQRtU0enzWJJ6U8Cs5qrmih1kxhY&#13;&#10;PC7jxnlFco1T7hT63Ybaqrb/Pmw7r8R1/dyCmcNdcgup/EqeOUiUdp2qnv1J0NjY+NxbL/lBblCT&#13;&#10;e4e2b99eVFQk0wa2hJ30k4OmZIe9tCBXJtN2HTraGwzKl/wg/5Q35VeyQKJ3nqrqn5LsXDh31u9+&#13;&#10;eOc/fn/vk3+49/c/uuuLn71s7vSyb97wubOmT5Xfqqq2iV6Znt7A8+u3vbxlV3VDc1e3f1/V8U17&#13;&#10;DuZnppXkZSV601RS/1nFrosmZoX7+h7f0XSw2ecPRU5MwCwcmXbJlOzSTPu6yo5HdzQm9EWhE9qm&#13;&#10;2267TU4C5HHiffv2yXPFA08Xy5+aOOecc2TawG63v6djampqNqx7/dIFs+XkVCV9dtJqyG5eZiyt&#13;&#10;FktHl3f34aPrd+17ffueVrdnzPDCuZPHZaenqj8Huv29z63f9qG5s0cUFaiZeqBuMi2f7HDIDIHU&#13;&#10;dkRxoSs52evrbmxpu+ziC/Nz5J53i/qb8Oaeipampo/Mmqz+qspeSZ4e2HXk6IY9B9bs2Lul4rAc&#13;&#10;3yyYOmF4XpbFlBhXh7p7A89t2unOnRZJUd1d3XIv0IXjMxeOSnda+4+VJ+Q4zylNWzgyfUZxilwc&#13;&#10;Oqc09ewRacVpNtmHZDisZ5ekykTC7OGuglRbdXtPUJVTBbaarbPHFs6cOfODzglkYmDq1KmjR4+W&#13;&#10;+eGWlhZZdMqUKdOmTdPA8wRjhhfMHD+6MCezqc0tX8W52bMnjhk7vFD9H/VEr6HDnjSiqPCsGWVO&#13;&#10;h8PATUSD3Z3ypGTZ6JLinCy5X6i1s8tmMV909owxRflyd+lgF6XH7cm9QLWdvWsOd8gfk/AHIxkO&#13;&#10;i+zlC1KteSm2ZKtJbh+SR47lGeOj7f4s58CvbPkumyyWuE+WGWRaOKauXr9+/U9+8N2/3XGj3KsQ&#13;&#10;04osHKtAi9tzzY//cNdXvvihuadM8li3yfIfIPDHx57eV777l1+4DCUFBFo6u675+UNHy64NFkxV&#13;&#10;oDidF5Gy/rc3XjRn2bJlH3ROoHMjmo8AAgjoXIBnf3Q+AGg+AgggMIwkYBAggAACehcgCfQ+Amg/&#13;&#10;AgggQBIwBhBAAAG9C5AEeh8BtB8BBBAgCRgDCCCAgN4FSAK9jwDajwACCJAEjAEEEEBA7wIkgd5H&#13;&#10;AO1HAAEESALGAAIIIKB3AZJA7yOA9iOAAAIkAWMAAQQQ0LsASaD3EUD7EUAAAZKAMYAAAgjoXYAk&#13;&#10;0PsIoP0IIIAAScAYQAABBPQuQBLofQTQfgQQQIAkYAwggAACehcgCfQ+Amg/AgggQBIwBhBAAAG9&#13;&#10;C5AEeh8BtB8BBBAgCRgDCCCAgN4FSAK9jwDajwACCJAEjAEEEEBA7wIkgd5HAO1HAAEESALGAAII&#13;&#10;IKB3AZJA7yOA9iOAAAIkAWMAAQQQ0LsASaD3EUD7EUAAAZKAMYAAAgjoXYAk0PsIoP0IIIAAScAY&#13;&#10;QAABBPQuQBLofQTQfgQQQIAkYAwggAACehcgCfQ+Amg/AgggQBIwBhBAAAG9C5AEeh8BtB8BBBAg&#13;&#10;CRgDCCCAgN4FSAK9jwDajwACCJAEjAEEEEBA7wIkgd5HAO1HAAEESALGAAIIIKB3AZJA7yOA9iOA&#13;&#10;AAIkAWMAAQQQ0LsASaD3EUD7EUAAAZKAMYAAAgjoXYAk0PsIoP0IIIAAScAYQAABBPQuQBLofQTQ&#13;&#10;fgQQQIAkYAwggAACehcgCfQ+Amg/AgggYHC73TEprF+//q47br9o3gyHzRrTiiwcq0B3b2DFph3z&#13;&#10;Zk0fXpAX67osH4fAzn0HW1qazp82IY51WSVWgf7hvaXcnT0lkpIT67osH6uA5fj2Gy7/2LJly061&#13;&#10;YsxJsH///r/97W+x1oPlEUAAAQTOoMAFb70GLQnOYEsoGgEEEEBgKASYJxgKVbaJAAIIJJIASZBI&#13;&#10;vUVdEUAAgaEQIAmGQpVtIoAAAokkQBIkUm9RVwQQQGAoBEiCoVBlmwgggEAiCZAEidRb1BUBBBAY&#13;&#10;CgGSYChU2SYCCCCQSAIkQSL1FnVFAAEEhkIg5meMh6ISQ7rN9vb2urq6lpYWKWXUqFG5ublJSUlD&#13;&#10;WiIbj0QiAu71erOyslJSUoxGDjgGeVD09fX19PRUVVXJ8A6FQiaTKS8vr6ioyOl0DnJJbO4tgXA4&#13;&#10;LH+Yp7Ky0ufzCb4MbNHOyMjQDI/Gk0A+JJs3b37ppZf27NkjP3/iE584//zzR4wYYTAYNNOFamuI&#13;&#10;fE7kM7NmzZpjx47J0+3jx4+3WCxqq2RC10eEA4HA4cOHly9fXlFR4ff7RXjmzJmXXHLJ6NGj0R70&#13;&#10;zhXwzs7OHTt2PPXUU83NzYI/efLkj3zkI/PnzxdtbexMTLfddtugw6lngzU1NVu2bJH63HLLLTNm&#13;&#10;zBjIA0kCPi1D1EcDO6kVK1ZI+nZ0dMyZM0eOnuSIdYiK0+dmZQw3NTU9+OCDU6ZMufLKKz/zmc/M&#13;&#10;nj1b/jRkMBhMTU3V0oGqSvpXwLdu3Sp7j7lz595www2LFi2SPCgvL5fTgvT0dG0Mb40nwa5duxob&#13;&#10;GwsKCmSX5HK5qqurpduys7PlA6OSQaalavT29sp5gOyh5HKc5IHskmRXRRIMehfL1TabzSYHNBMm&#13;&#10;TJCrncnJyVarVQ565ApGTk5Ofn7+oJeo8w3KUb/sMUpLS+WUKzMz0263t7a2yomv/FxYWGg2mzXg&#13;&#10;o+ULuJLkcrVaelE+HnISIJdQpQvlVDrWP8StgW5WpgkyPSAFlZSUyCGqfGaYjxkidhnSYiuX3SQG&#13;&#10;JBLknzK8ZT5GTshkzA9RoXrerESv7PQleuW7/CznXvKSY0o5uNTGpSHpXM0mgXwq5BBJZtXkcEnO&#13;&#10;4PqbajTKz/Jmd3e3nof10LVdDo7ko7JkyZKFCxfKsdLQFcSW3ykgQ1om5+WgR4a3HOuAM0QCskuR&#13;&#10;s96DBw9u3LhRzn3lVKy4uFgbJwRaToITo0E+G3K4NHDcJJ3HgeoQfU5ksyKc9taLaZihQ37PlmX3&#13;&#10;1NXVdeitl1z2lLMExYrWW0FCLTcOya0QTz/99PHjx+UqnOxMOCfQ2zCgvQioUUDmY+QoVfZN48aN&#13;&#10;kxtaZFZGjbXURJ3kooIc5VxzzTW/+MUv5KY4YX/hhRfkqoMmGqfdq0MnukeuBXk8HslzubQnR08y&#13;&#10;T6CNnqMVCMhglisVq1evlsnMpUuXyq0sPLoxpKNCeOUag1xtltyV659yC6/cXaqNuRnNzhPIWZtc&#13;&#10;wnM4HNJ5ctwk40PmMyUM5E2evhnSTwsbV0BAjmwkBjZt2iQXheSZMnlKZuTIkUwSKCDff0ndaJTr&#13;&#10;n5p5kmAATbNJIG2TyX25a0i6TW75kjCQEwK5zCf3WgxMIPNCIEEFBqYuDxw4IM86ySzxOeecU1ZW&#13;&#10;xtzM0PWmHETKAxzyKJ98l/n5gec55OluOQmTqQJtnIdpOQlkZMgdjfKx2bt3rzwmLk+CyLNOcpZA&#13;&#10;EgzdZ4YtKyAgOya5E/rFF1+Ui9Qybyn3QTS89Wpra5N3ZMArUAddFSF7f5kVePnll+VanMwVy41D&#13;&#10;+/fvl+PLiRMnDlx10ICGxv/ahHShPGP8r3/9a9u2bfL5ueqqq2SqR+790syMvzqHoJx7iblcuLj0&#13;&#10;0kv5axOD3keyu5fj01/96lfyNJmM6hM3MsqZwcUXXzzwJxAGvVCdb1CuKMgZ2COPPFJbWyvnBGPH&#13;&#10;jl28ePFFF10k+NrYmWg8CWT4ypTOwKmc/CwZIDdXyAUinQ/roW6+BLDc3i55IFfn5IhVGx+VoUaL&#13;&#10;fvsDz8TIA/MSCQNP8w285EEnuYtUTnm1cZQaPYgCS4qz3HgiJwQiL2ddcmO6jG25bVeBopUpQvtJ&#13;&#10;oIwjpSCAAAKJK6CFK1yJq0/NEUAAATUIkARq6AXqgAACCJxJAZLgTOpTNgIIIKAGAZJADb1AHRBA&#13;&#10;AIEzKfD/AdC0AmlCQh4pAAAAAElFTkSuQmCCUEsDBAoAAAAAAAAAIQD5OuAPRzUAAEc1AAAUAAAA&#13;&#10;ZHJzL21lZGlhL2ltYWdlMi5wbmeJUE5HDQoaCgAAAA1JSERSAAAAhQAAAWgIAgAAAPYVr4MAAAAB&#13;&#10;c1JHQgCuzhzpAAAACXBIWXMAABJ0AAASdAHeZh94AAA07ElEQVR4Xu19B3hj1Zm2bfXemy33Pr03&#13;&#10;ptAhBMhmQgmdXQjJpm1JwvJns5vsJltS2D8bNtmfkJAEAgQIMJShzQzTi+t43KvcVS1ZxeqSve+V&#13;&#10;Jh6N7eFKjCwu+x9xmce++u4533nf85Xj55HefLfbnUdejEGggDGeEEcoBAgfzNoHhA/CB7MQYJY3&#13;&#10;JD4IH8xCgFnekPggfDALAWZ5Q+KD8MEsBJjlDYkPZvGRn/7fr3w+369+9Sv8y6wVfJK92ZN4pa4g&#13;&#10;Az4cDscDDzwgKqyUqvUMB2GkvcHICtXr5Uz28/Sw/eY77/nCF75wWXxsueuvytZuZ/I64dvbT/zD&#13;&#10;VfypP99Ww2Q/H3ujeeW1ty7gg9QPZlFG+CB8MAsBZnlD4oPwwSwEmOUNiQ/CB7MQYJY3JD4IH8xC&#13;&#10;gFnekPggfDALAWZ5Q+KD8MEsBJjlDYkPwgezEGCWNyQ+CB/MQoBZ3pD4IHwwCwFmeUPig/DBLASY&#13;&#10;5Q2JD8IHsxBgljckPggfzEKAWd6Q+CB8MAsBZnlD4oPwwSwEmOUNiQ/CB7MQYJY3JD4IH8xCgFne&#13;&#10;sB577LE0PQoEAvv27StavU2uL77UI5FgwDY2ODU5KhBLWBxOfn6+3zs9OdDVdergWO+5AhabJxSx&#13;&#10;OdwFj8djUetwf3/rKVN7I8zMQz0sNpvHF87Ozbos431Nx00dTQUsVvLZ2XjcZZ3wu515+XlcnmBJ&#13;&#10;TwYaD5ezA+uNqgXvRuOzfRbnif6xhsHJtlFb9+QUm1Ug4nJYrALnTLBlxHK8b6x1xOoPR6UCHp/D&#13;&#10;Xjz4sMPdMDR5om8cj+PCgEIuh5N4HM82DJl9wfD8s1bPjN3rD8fiYv7CJWPkg31mbUXtxo0bU2dZ&#13;&#10;Yso06VlsNjc367SMdRx7L+BzS5RqLl8Qi0UAdNfJg/2tJ2dn40GvJ3/HNfrSalB14fG5uUg41NNw&#13;&#10;pK/pmN/rBuLAnS+SSJSaWCQ80tXadvgtz5QtEvRzeXy1sTwSCpg6GsFEYWW9SKpI39u5vLxgJHq4&#13;&#10;e+RIz+i0P8hlswCTRMDTSETReLxr0rGvuX/Q5oLNlsqigoL8DWUGLouVn39hhtm5uZZhy7vtQyb7&#13;&#10;dJKtvbN1aokQNt2Tjjdb+0emPBvLDUIeZ22JDsZdEw5PMFKhketl4jT9zBofc3NzsUhk4OxpbHCQ&#13;&#10;kZweu3u4o7mAzfnS488Gfd5Tr/9+sPWUSKaQawzz/iEIYuGQ3zO9/Za7y1dtlGsL598abDsTDgau&#13;&#10;u+9rArG0v+XElHlMptEj4Cym/tW7rk+1TGe1s7Nz4WjMNRO894rVmyoMRQrJ/FOnByZO9U+oxIJv&#13;&#10;f+aWSCz+dtvge+0mg0xsVEnZ+edL7NxcXjQW9wTCO2uKH715R41eOf/4kH26Y8Jx145VGKHP7ETY&#13;&#10;1RlUoWjcZHeDiSpdBpsma/U8Ho0MdzQhX2Fr8wSipK8IFESJprhcIJZhv0tVumg04rabU+Gbm52N&#13;&#10;RkJ4kM3hsbm8+beQxGLhMN4FGbiQpqLhoM/lMA/2aIvLpSotm7tEEvgQYrBhgRFyEY/N4rMvbETk&#13;&#10;HF8owuOwd9WVSPhcrVQEBIHskN0di8/ODziXN4fME4hEC/LzkeIu+Dk7G47GwbSEx5UJ+AisYCQ2&#13;&#10;E4oim8mEvGKVFOGSznZJ2mSHD0SG22EZ7mwRSGRyjb6ggJUcHXs5v6BAqlSzWIBagMiYjcdmkPpT&#13;&#10;XgA6OOPzTFkb3v7Da0/88xv//a9tR/aH/D7UngI2G/9GwyEQht+wQ4N+n9dpL65bI5arcCf9dcIS&#13;&#10;4HqDYeT05093/uMrR76/7/ibZwfABAI0PjuLnIO8D6xRDJCLMJfFPYOQusDHXJ4/FEU9QOjg2cf+&#13;&#10;8MFzpzrHnV5YogjhAluhaAy/YpBgNDbu8harZOADv6bvZ2ZLutS4Qb/XYurj8PhKvRGgJ80ANOoB&#13;&#10;tjnuU8yDEx4PaQ3VInUcGIRmvLFohM3lc3i8kN873NEy1tseCvglChWCAHUFFQiDgBuPw8YVCEN+&#13;&#10;f+eJ90GbeagXs6S52tgsxQfSEeDGhZ+bTWbsYuxlHpsdj8+NTrnxLi5PMOycCSCSZvNS+ZjzhrA1&#13;&#10;4mxWPrZ8fG723Kjt7KgVDCGqkP2aTOaDnSYkNKWIjwzG57AisRiK/x8be5qHLQgarJ3W1SzwASiR&#13;&#10;RhwTw5Xrtil1RSx2Ijzn8mZnURjC8ViMzol8FodbVL3yqs8/svfr39u190Eun9/bdNTjsKJaoNJY&#13;&#10;hvtQk6QqTd7cHHKdQluIxNhy8I3WA/uG2s4gkpDT6KY4/z5q+Kpi7V9eu/H7t1/5F3vW8Tkc1HaH&#13;&#10;N6AUC5Cv0HQB045xO5oodyDMZRfko4dLeWFDVGrlqBPfv+3K/3PrFSUqafu4vc/qQmCtMmoRK+1j&#13;&#10;9oKCPFR4DGJUSlE/3jo78HJjz4EOk8MXwIag9TMLfIAMp3kMeUlrLEe1wC5Ao4ULxAikcty5sMkS&#13;&#10;+2PBIvkicdnKDTc/8nel9eu4fKFMra9cs9VpHve67IiYui177v3Of+IqqlqJSEK6QwMWjYQ//YVv&#13;&#10;7dz7IGIOvXWaIYJdjObn27desb5UjybVIBdvrS4cc3qwwUvVsnWl2kHb9EO/euvvXz4CWPUykU4m&#13;&#10;QjGYRxAZCTX8S9dsvHFNpYjHEfO4V9SWYNdPunxYcF2h6t8/f/V/PXjjTWurkP1QUcA9MuTnNtf/&#13;&#10;0+f2oIsbdXoQcLngA81oX/OJIy/+6omv3/7kow8efvGpjhPvv//ME7aRAXSoySqCrY0wCvo8BQUF&#13;&#10;Iqn8w90CtRKFmi8Us1jn6xDsJwe7EHC6smqMg7RGdcUSGXKXb9qBTpp2nUsasPILNBIhul7kH5D0&#13;&#10;o7uueesbd/70vuv31JUgg+Gti7rdpYaQC3ko2hz2BT/R8k66ZzaW67ElQSESI5hDxKCvA0m0fmYh&#13;&#10;PpQG47qrPv2ph76x+7aHtt50R+WaLfqymuoNO8QKFXoq7GWnZTwU9KOj9boc2N2IgFS3Aj7PcGdz&#13;&#10;9+kPEGdAFtXePNStKiwWSuXY/lTmm52dmXbiWUSPurAUhWQ2FkcaRJ1HU4cuIc3CjszeZLIc7BxG&#13;&#10;gorPzjl9we4JB3KOXMRHlCDFo7ZX61UyAS8UiyG3GOQSVkp8oA1DdkJ+Q20A1oiM9jEbuEQYoQVI&#13;&#10;rghTINoQHzUGFcIR9SI2i4IUC4SjiEgWchndKwvnD6lSi6tq3TbMhS4LEeC2WyrWbBbLlXn5+TK1&#13;&#10;Dh3qyX3PAj40MhpjhVStQ+axjQ7iuI6TCpoxIG4Z6UMFAgE4cIQD/rotu5MdVKL+B0e6W5HlZGot&#13;&#10;CKYyHqugp+Ew3sIUKkNJkjb6V34eWimcz00ON4AGRkgge+pL0draPX6bxw9KUOFRsXE8rNJTLS9a&#13;&#10;I9QSdE0KEV8lFuJXMNdjnkLHHInPOjz+TRWFJcrzHRQ47jVPgRKcObQSoYDD5nFYyb8CgJhE40uP&#13;&#10;Nj1j9OtMsWCzuTgZKHRFiZNEvlSpQVUAJe3H3sUJXFtcWbpiPQ4T2N3WkQHHhAkZDL8aa1YrtEVo&#13;&#10;l5vff22iv9NQUVtcuwb3qYHn5uLR6LRtUqkvUuqLUY1ACThAAzZtncSRUKEvSpMPbPw1xTo0QgD9&#13;&#10;lcYelFyc2taV6HC/RC2rMSinfIHXW/pR0nVS0Z7aUgGX6rbHnN5B67TdG8D2XmXUlKrlo1MetEwo&#13;&#10;0YVKyZoSrV5Onb1RGREWNq9fzOfUGlQoHqATJR1N89kRa6FcXKqSIURowcz4+5bI9/vQYpqmAfl+&#13;&#10;nzSB+jjNspyvPs6l/K+Ym/DBLBoJH4QPZiHALG9IfBA+mIUAs7wh8UH4YBYCzPKGxAfhg1kIMMsb&#13;&#10;Eh+ED2YhwCxvSHwQPpiFALO8IfFB+GAWAszyhsQH4YNZCDDLGxIfhA9mIcAsb0h8ED6YhQCzvCHx&#13;&#10;QfhgFgLM8obEB+GDWQgwyxsSH4QPZiHALG9IfBA+mIUAs7zJ+PMfAl2ZRKll1iIWeTPe1Wxgh2u0&#13;&#10;Mib72TTquPXz916u3naespSvYDofU30tZeK8+iJG+3m6f/SW2z5/uXwYb/pLTf0WJu87+Nb2zPdv&#13;&#10;Lcp7+NqtTPbzW797q37ntUT/nMkcZen7Sxi9xE+Uc6TfZRZdhA/CB7MQYJY3JD4IH8xCgFnekPgg&#13;&#10;fDALAWZ5Q+KD8MEsBJjlDYkPwgezEGCWNyQ+CB/MQoBZ3pD4IHwwCwFmeUPig/DBLASY5Q2JD8IH&#13;&#10;sxBgljckPggfzEKAWd6Q+CB8MAsBZnlD4oPwwSwEmOUNiQ/CB7MQYJY3JD4IH8xCgFnekPggfDAL&#13;&#10;AWZ5k7H+ubR6s0hTtGARkYBvarh3ov2UbbDdYeqacZhZXB6HL4Jwmts8YuluMvc0477HAu3GGE8o&#13;&#10;huJz6ggwC/mmJ9pPm7sbvbZxCKfxRTKoEEJB2Ocw476172x+AYvDF0JjEuqPvilzCJqG+fkQjFwS&#13;&#10;Tuu5Y7XSvA0VxkuBDfnfyanpc6ZxMZ+fEKK7kCes055h69S0z6+QiBZIz0Kxq3/c2tBrOtMz1Dli&#13;&#10;9gaCIj4Pz+O+0+c/0TnQ1DvsC4SkImpQTI2h7G5fOBYTC5bw88C5fk1JxTLon8/N+acdQ2feGz93&#13;&#10;ElBC7UxRVMETSUUKbSwSAhODJ/cHfW5KCVKpq9hyjVipY6foyFP6ziG/baC99/CrHuuoCOJsq7ZC&#13;&#10;7FEoVwe902Bi4PhbMy5b7Z7PAH2ZviQWCVp6WiAGrSqr5Ys/yic24aR92nuso/9AS+df771ewNOz&#13;&#10;k0KHlKJ2rLlvpG1oTCeXlhvU4AOvJKnQFnb5/Ke6B4+1943anXikvthw51Vb11YUQw6xe8T8yrFm&#13;&#10;k9Wxpa5CwOOurSzGLJ3Dk25/oEKv0SvS9ZNeEY82niHiGA0FsG133P+opmLleYwSy8Cuh5yjcfX2&#13;&#10;lTfcBYiptS0SOwZnbvNw75F9NbtvMdRumHFa+46+Pt5+umTtFYgVjLzp9i+DXUSJxzomUmpDPo9z&#13;&#10;tL8cvKouiKjTOplqAHnBjuGJo+d6Pf5gqoIztrnZ6T7Q0mV3e3XrEmp7KS9s84YeE3QFv3XnTXVG&#13;&#10;vdM784s3P+gamVSIKYHOc8Pj9163QyUV941ZukYn64r1UC0cnLTplbJqoy5997JQz8EEBOUBKxcK&#13;&#10;p0hEKaADTWwTRANkOVPvp/qHDBYOzGBzcnhCZCRkOaAf9DgjwRmMiejBr1yRlFInhki62+kc6ZUb&#13;&#10;ykQKDStD/fP5SbtGzWaXGxLCMpFgXqEWxPgCwUNnuyVCfqFKvhhBgL5zdfW16+srDJoCVoFIwKsv&#13;&#10;LULEjNtdM6FwOBKVCPjyxICBUMQXDJ8dHJOJhSValZCXgU57NviIRcIzHo9lpO2Np48//S8trz45&#13;&#10;2dkAlJEAwn6UhaGh0+8e//UPjj753aHT7/mdtgVLRS1BSEGKMxL0R8MByM5DCZXDE0D0uaCAUmSE&#13;&#10;YC0KCRVbc3mRgDcwbddUrRRIlWnKpF7EPWRSPTPtQ+MQ1S43aJJpKvlCMUBJQMRgR6tklMTjQj/z&#13;&#10;8+UiIYqKgMtJprBINIYfIF7LZbMhVQtdVJSl8/rn4ci43VmqVZXoVOnIpM7PlQU+QAf2MiRQoX8K&#13;&#10;WWckGUvfWedY/yz887njkTCQpbwP+MxdjbbBjrDfm7pUhI5YpS9csdHvsg2dfh82+FVVVscTywQy&#13;&#10;JZ5FmzDaehTa6Ygwv8vO4gli4SDumBoPusYHoMGafjZApuoeswA4JPTUIIAQs8PjQ57B3jeo5AK6&#13;&#10;yAPuNrd32OrQKWVFGgXColClaO4fOdTaDV7BGQoJl8PGdM19w6+eaGkdGA1GojnSPwccXKGksH7T&#13;&#10;9nu/tecL36vcfiPS1FjLMfwLBLXVazb82Reu/NI/73jg7/JZLIepE4QtChGuoX4Tkt5Y23Fb/zml&#13;&#10;sUqqheIqX6IuRAuAxgwFHOUdATczZcFNS3dLz+FXez94daKzAVsBmyAdSlAevH4EwURloXZFiQHi&#13;&#10;5/NPefwBVA6I1aMaowZ8+GjRWNzidDf2mGaCoRWlhWU6tVwsWl1uHJq0NfaZEB9aueTc0HixRjlo&#13;&#10;tr9yvOXZA6febmyfcvvAOq2fWYgPIFW++eptd/+NWK1n8/gKYyXyu3O8PzTjKVq9bcW1txev24lu&#13;&#10;FbteV72Oxeai6011C8XDNtDW8sf/1latvuFv/+/mO76Knqr38GvodLkiScn6Xdf/9eO40Ckg4CB8&#13;&#10;y+JwEJHb7vnGmpvuLchneSxjaeqfoxPtHbdgzyKNaOUXleu+CeuQxb5nba1aJk5NYkvCh2p/pL33&#13;&#10;hcMNd+zesrK0EHUFYvYg5vEv3fXLv3nw1u3rICwcikRwH/7eceXmf33oc1KRYMQ25Q+Fc8HH+TlS&#13;&#10;GiccPkASNnhqXw8zmHAFYp5YnupWxO9zjQ3KDKWJEs3jiSSK4iq3ZTQw7YCcNmWZaBCmhntQ25XF&#13;&#10;lZAXhlgxLozD4QtQ4XGfdp0wQG1o7Bt+7uDpB370q8/+039979nXT3YO/Oildz4424Nu9e2G9q/8&#13;&#10;7Pc3PvYf3/h/L/z6neMvH2v67Xsn3TOB1AYMg2Djv3byrG3a+737/6yuxJCa2RJu5gN3nGw21ZRT&#13;&#10;+udsFgxw+FBLJU6vPxTNiR498j7yyUTHacCHrYrDYMBllxeWo1BPdjWZu5qALCALel1e+2Refp5Y&#13;&#10;ddHXiqBCoE6gi8UpZC6Och5Bc4VDDJJbEuXkszjiIPik+mIwgQ6bsoyEEC6gZP6I8OGsKCTCPWtq&#13;&#10;v/7Zax/+1O47dm/Gz8Va5Y4VVWV69db6ivuvu+KLn95z/3U7rtu4an1VSX1pIQ4WONbNbzOku3GH&#13;&#10;C+cPeLRrVQ0CQsRHx3H+dJKcGpQjeuKz8dpiPdotNI04mqB3CITDiCF2bvTPkTFRop2jfUhEKFkh&#13;&#10;nxuQ6arXAj50WTifO8cHECihGTck0HFUFCq01P1JUz6LLZCpkJRUpbWu8cGJjjN2UzdQxhEEuQvh&#13;&#10;ggaBWlIkhNMiVitUaIRyTWIXFoydO4G3eCKZRGtEMkwnPqRCwaaaMlwwdnn9J7sGsP13rqpGDccx&#13;&#10;GwUgOcjJrsHGXpOYz1tfXYLGCUe/UCSGQwaa4+5R8+meIRgDW9QGGBep5TVF+iK1AsSAsN4x6GsH&#13;&#10;dAoZ8iEiAyUdfwLoHbeCFXAv5EODnOaVhfohVukAKE4Pfcfe6D74EkquqqRGU7ECPauhfqNQprL2&#13;&#10;tnYdeBHNrtxQqqtZi/PEbCw6NdqHVhgNGMxAEk5/aJZ6Dr082noMia5s41VitQF/MgHBiBicBMWa&#13;&#10;QqnWCGNkQom2EBEJpjE1Kn+a+uepSKA9lYmEpTrqcFCQfxEIgBtoopAkwi5/2OLoGTNbXB7kH1Qg&#13;&#10;3ALoz3/Q8Jv3TuB6v7kLhMXn8Calf252TuNwXldsAGEYwahWjNqcp7sH0c6h7KdzEMn4+68+7Pt9&#13;&#10;4FTyteAQfqn7C/bKvNniERbvqqTxotN+0jDN7/fBGEsOgKEvSkMpsy/qWWmSZcLNuSWNlv/7fZIn&#13;&#10;88VLvNT9BSjPm10C5YvMl5yILhssnnDJJy5FRmIDLHjRTJks8un7lYV8lf5kxJIWAcIHLUQ5NSB8&#13;&#10;5BRu2skIH7QQ5dSA8JFTuGknI3zQQpRTA8JHTuGmnYzwQQtRTg0IHzmFm3YywgctRDk1IHzkFG7a&#13;&#10;yQgftBDl1IDwkVO4aScjfNBClFMDwkdO4aadjPBBC1FODQgfOYWbdjLCBy1EOTUgfOQUbtrJCB+0&#13;&#10;EOXUgPCRU7hpJyN80EKUUwPCR07hpp2M8EELUU4NCB85hZt2MsIHLUQ5NSB85BRu2skIH7QQ5dSA&#13;&#10;8JFTuGknI3zQQpRTA8JHTuGmnSzjz+MIa7aLDeW04368BuOn3lynyNtVX/HxuvHhs7986tyVN3/2&#13;&#10;cvXPw3n4/KWQyeuEb74pq7ggrhTRf17vY1yIxR24+4EHL5eP9bd/rXgNo3XeAfHBX3z3KrHnwW11&#13;&#10;HyPctFN/+/Uzq6655XL16PEZywJ8nQqzL3xGDIWRha8LYPC15MfYSD2n3cc5NSB85BRu2skIH7QQ&#13;&#10;5dSA8JFTuGknI3zQQpRTA8JHTuGmnYzwQQtRTg0IHzmFm3YywgctRDk1IHzkFG7ayQgftBDl1IDw&#13;&#10;kVO4aScjfNBClFMDwkdO4aadjPBBC1FODQgfOYWbdjLCBy1EOTUgfOQUbtrJCB+0EOXUgPCRU7hp&#13;&#10;JyN80EKUUwPCR07hpp2M8EELUU4NCB85hZt2MsIHLUQ5NSB85BRu2skIH7QQ5dSA8JFTuGknI3zQ&#13;&#10;QpRTA8JHTuGmnYzwQQtRTg0y1j83rNom011SVzwSCk5NjExbJ/gJbWEIqtlHB4c7msZ728yD3ZCn&#13;&#10;4/IEHN5CMXCo5LkdluH2htGuVpeF0j8XiGX4mEksEnHbJofazuBxiHbhc1lJ/XMYB7xuSjt20VBJ&#13;&#10;8IaaDldwQ+uLNQuwhELmgNXZODjRMmzuHLf3W5zQoIMA7YTL2zQ02WyaxM3kNTZFCXjJhZBQXEJt&#13;&#10;CHLBQ7bpmVCEz2FzWCwMO+0Pnhkcbx0246ZEQAmwYWq7x+/wBaB3B2W8xawe7J3Qltcu0D/PJh/A&#13;&#10;0Wke6Tz+7ljPWX15LU8oAjG9DYfPHXlroOWEqb0BGrdiuUqi1KbqREJMMOjz9Jw51PLeK70NRxzj&#13;&#10;JiCuKiyGlJrf4xxub2x6+8W+xiM8gUim1oOnaDjY33zc73ZifJFMseTuXZIPKGsFwpF9zb0vn+k8&#13;&#10;2j3SNmLpnnQUKaVKEb97wr6vuedA+2CLyXxmcOJQhwlvaWWiar0KbC2YIhCOdk3YX2vsAdB6mRjo&#13;&#10;+0Lhzgn7CyfbD3QM+cORQoUUz4JOcDzsmMZiDQpJmnxkQf88OVNSmG7o7KmxnjaADi1m6DKPdrXI&#13;&#10;Nfrbv/lDsUI1bTM37n9hvK9doTNK1RckwUP+mYn+9rZDb26+6Y6KtVu9U7a2Q68Ptp6s3rjTZR4L&#13;&#10;B/zX3P91vkhiOnfGaR6VqnSIDKupd8WOa2WazPTPKW3EaMw1E7hv97oN5YWFCuix57HyKc15o0p2&#13;&#10;w9pqSrQuL8/mmXmrtc8yPbO9upjLWULZsH3M9tyJc4c6h76p2Zlcu3MmiJt371yrFAsGLM7uCUeN&#13;&#10;QQ299CG7SycTVxuU6ae8rNUPkAH0AR+2LS4IxkG4uX7b1dWbdgNEKETiX0QGRIPddnOqfxCjDfg8&#13;&#10;xro1urIaiVIj1xWVrd7kmBj2uRyQtgXLIqkCcQCVTiTDmekpi6lHVVQmUek43Mw+rknJykZj2L/Q&#13;&#10;jxfzuVw2C6kG6Qis4B8oEuIOrj6LEzKQ26qLQRjYmncVXCEg3mzpbRgcx37/zKZ6CG/jXcgOQu4Z&#13;&#10;mpEyIQ98YJxAJOIPh8+NWKV8vlEpE9KpRaeikR0+EApep22kqwUbWabRJwUa8Rk+sUINKKEAnBCK&#13;&#10;ywP0kJVnsS8KSgANoWCBWAqpR5QHNpfLF0kRJSGI1FMv6J+HMX5C/3wuOOP1TtmNNavFciU+yZj+&#13;&#10;vksCh7xvdfv/eKbrX/cd/dEbJ95tG0C6n5cURHy4ZoLDNpeAw15p1KAGpH7ED2UEn0as1Ct31JRs&#13;&#10;qSzSyyX4NbFMfEqR0neF7nMkGsdokLgLhGNjTk+xWlailiXN0nxltqRLDRry+6zD/fBKoTeKZEuE&#13;&#10;JxC3jw0BVjAkuVi/FktB9HgcVr9nGgUcFyIDA0JTVShVsDm8wdZTfY1HIdqJpXuddhiD1/6mY92n&#13;&#10;DqJZQPlJc6lQdvYGwxD1jVE7Om6e9p4eGO8Ys3mDCdXivLxofLbX7AjH4sj+OvkSqtvAfUWRdnNl&#13;&#10;UYX2whoRWxI+t1AuaR22HOkexmhyEX/EMc1hFWAHoEohpM6NWhGaqXqXl/I5C3ygSs+4pgB3xbpt&#13;&#10;4AN7fMFkoMEzZR08e0oolRdW1iNxpRqgR5Io1UhiKDzoo2zDfVOTI4noArtFUrUWTddgy0kQiaem&#13;&#10;bRO4idbgzJvPN7z5/EDrCWTINPXPUdKQnWoL1V+7YeuP77nhkWs3Izt90GWyun2IDKq6RKItJota&#13;&#10;IixVy9E4pUkzzEDAqmJt7+TUyb4xRDtqRtuoFcExaHW9dLrz6SOt+8/2TfkCsTS2Thb48LmmXNYx&#13;&#10;7HJdaQ1fuEQj4baZWw+85rGby1ZuMlTUL1gnUlxh1arKddsb33r+l9+4+42f/zMSERhCx4z4qN28&#13;&#10;5+5/eAKXsWYViEfQIGKikdCnvvDoFXsfREQ6J0fS1D9HI7Spoug7e69cX16IEmKQi7dVG7GRbd4Z&#13;&#10;FAYEjScQmnC5FSKBSpLZFx6gkNQXaX587w3//fCtn95Qm6woXBYbffBt21Z9/45rpQL+qGPaH86J&#13;&#10;3rbXaR1oOXni1aef+uY9v/3Owydeebr75IEPnvuFfWwQvZPpXEPHsbcRBNs/c5+urLrg4uKR5AYH&#13;&#10;i3XX3HrXd372pZ++dMtX/lGm1onlai5fCH1ncIN6g8sy1Iutpy2pQrSxOXyuAM2uEg/6pqfST1lU&#13;&#10;3Ub7mSgLyPKovYgGMY+LFB+MxMxuH5fFUkkEIt7CEKeNFVQRjIYcNeH0TE771pcb5vJm2ax8DIVD&#13;&#10;jEosRA8GkmjHyUJ8yDWF9duv2XPHIxuv37tq1w0otuh/SlasQ3ayDvfh4nD5aF7VxnLAt1jMFV2T&#13;&#10;c2J4rKtFKJEVVa/EUzhRqgpLEDdJYxR8v8flddm4PL6qsBRt1dwsJMbjqCLJAyb6I9p1wsAbCCdT&#13;&#10;PFIHVbr9AWSYYpUceKEwAKwpb0As4EFpe/GZI53xqSmCYZvXj7CoNaglfB5aMoRdJB5H0UICxCy0&#13;&#10;49Bb0A6Bw0TNpl07PvsArk033l62ejPioGrdDrRJlqHu8d5zOOLhcH724OvN7/5x6OxplGvgaBsZ&#13;&#10;wH2cBAF4NBKeHOzqOPZO87svDzQfR+3QV9TyxVTqQ1rHIR+D4Ce0y2iIERY4Mwy2nsCpEwaoWGnq&#13;&#10;bc/mURUCZ+/9rX1/ONVxoH0I3dSaEr1SIkTEhKLxKV8QyUrAZScDKPnCQR1Hepy0aXFAP91vnvL4&#13;&#10;Q2gHtDKxRipCfcJ0h7uGEXxGlVSY6I8//JUFPlInQBUBXgAOGQYnEmR8HKSHO5uOvfxU8uo+dcDj&#13;&#10;sOD+ZH+H1dSHjY+8hNDRGCuG2k6fev3ZyYHO2s27kZdwnxoZfETCjrEhmaZQaTAiwtCeISJxYLSO&#13;&#10;9COzKQ3FafKBOFhXbsCJ+lCn6alDzai9OH5vqDDgfiJ95SHboJIvOC4M2lydY3bztC91mQAaiU4m&#13;&#10;5LMTnT3lZqKfRo/L47DqCtW8hAEO6oNW59HuYa1UVKZRoGjR0ZGX8fctbbjzr0rWbLv0uMgu8A2K&#13;&#10;39QmQ8bH76nGlFp1AQv/4K3z3XtiM/7JkpIex3ejJL5/ZP5FHVESutXnxbzPG1PnOPy3xJZ6/+f/&#13;&#10;cI3I/ec7FvYOGBG7ONlNUY5QR4fzoYBmFPeT8tip5wXq0J6QSU+9fUljau1JTW7KeTwLAHArdaL5&#13;&#10;VT227/TKqy/7+2ToGE5830wCcQpZ6nDBSb2oEp1wliqrycNx4kU9Q9VtGMNgAcTUOBTuC4wT1Z7O&#13;&#10;n4XvgwDEQeJwTvE+/zb1txOK3oXf8kJtDeruRWe6SxpftKbzx/4FE+U0X2WKDrFfgEDG+4sguKwI&#13;&#10;ED6WFd6MByd8ZAzZsj5A+FhWeDMenPCRMWTL+gDhY1nhzXhwwkfGkC3rA4SPZYU348EJHxlDtqwP&#13;&#10;ED6WFd6MByd8ZAzZsj5A+FhWeDMenPCRMWTL+gDhY1nhzXhwwkfGkC3rA4SPZYU348EJHxlDtqwP&#13;&#10;ED6WFd6MByd8ZAzZsj5A+FhWeDMenPCRMWTL+gDhY1nhzXhwwkfGkC3rA4SPZYU348EJHxlDtqwP&#13;&#10;ED6WFd6MByd8ZAzZsj5A+FhWeDMenPCRMWTL+gDhY1nhzXjwjD+Po1+3R1VcmfE8uX2g8+CrK3iB&#13;&#10;3dWZfaFGbn3Me6ll8MrP3HG5etv+eD6bl9nHgXO8TkwXnLZL2HNykSD3U6c/I74o5Z77L1v/vOLT&#13;&#10;X9St2Jz+rB+LZeNv/+VGTfTBPes+ltnTnPTbLx5atefGy9U/xwfI8f0WDL+ozygW5Ce/H4axV+qn&#13;&#10;eOcpJPU8zd2cIzPCR46ATnMawkeaQOXIjPCRI6DTnIbwkSZQOTIjfOQI6DSnIXykCVSOzAgfOQI6&#13;&#10;zWkIH2kClSMzwkeOgE5zGsJHmkDlyIzwkSOg05yG8JEmUDkyI3zkCOg0pyF8pAlUjswIHzkCOs1p&#13;&#10;CB9pApUjM8JHjoBOcxrCR5pA5ciM8JEjoNOchvCRJlA5MiN85AjoNKchfKQJVI7MCB85AjrNaQgf&#13;&#10;aQKVIzPCR46ATnMawkeaQOXIjPCRI6DTnIbwkSZQOTIjfOQI6DSnIXykCVSOzDLW21bWbRFrFuqf&#13;&#10;RwIzU2MDE11N9uEex0ifb8rK4vA4lLodxTdUlKKhoH24G0JMEBleKL81NwdJQTxl6TtnG+p0W8Zj&#13;&#10;kRCf0j9nQfbLN2WZ7G62DnZANYjDT+ifz8Z9ULedgTBbHrRTl8Rp4uzRalF8Q/klP68GdTvbtLd7&#13;&#10;zCKkpMopVWHIA/ZO2E73DneOWqCoDeG7pIb5gpc3EOoYMZ/qMfVP2hPC5jwuh9J9nPYHmvpH20wT&#13;&#10;EMSdf9bhmXEmxCaX1D8/0GHSlFZdrv75EnzMzbntE10fvHbu/RfHOxomupvBBzTrJSoIC7OhnEWx&#13;&#10;Ndrf9s4LPLFYJNdA2Dx1kQm5VVvvsf29J/YPtxyzmbrCfp+yqBzoB73T452Nbe++MNR4CAKQErWO&#13;&#10;L5ZCIXrk7Am/2wEBNoF0af3zD+cDLtncvmOdgy8ea601QqlWiDtDlqnXTp978XjrkY5+fyisk0PD&#13;&#10;XJIQlDrvLHS5YvF416jl5ROtzx1pah2agHqeQSnDp+KC4UjniPm3hxrebu7yB8NGtUIjl0DIq7F/&#13;&#10;dMjqgBRYoUq2mNol+chApfVSEYsNGw0F8O+Vf/GYrnwFTyylJLDYEMKktODi0bB1qKv5tV9D+K58&#13;&#10;467FgwB0S3+7oqhs1TV7BTLl1Ghf7/G3J3pay9bucFvHMPKOz3+FKxRPdre4LWNihTbocyOYKrdc&#13;&#10;JVF/xI9rYjtjjx/pHPAEgknN82HrFHY3fnjmb+9H6Bw42/tOczf4KFLLETxJnyFnZ3Z6cL9cp37k&#13;&#10;xp2InqcPnMZTlDoYh90+Yr7vqi0KsXDQ4ugas1QXaSPR2JDFoZVL8HP6yS4L9SMplYlLIJFzhSJs&#13;&#10;f6SRJBkBr6v3+P7BMwdL1++U64uXTC/Y46Vrtpev3yVR6xEEYqVWYSh1TZgQAZGgHzQLZSpEFZTj&#13;&#10;kPT8HifIwFAg5lLJinbxPeNWIAvRWcjKJvc/dDWRiJRioUwkUMvEEAoMR6PeYGheijuRdedwB/fx&#13;&#10;LmxgCXs8NT0ThPh5MBKViwUamRjZD+GF65xpEonLqIbYMJfWpXmDLPABNkI+j9syenb/74/97vGm&#13;&#10;fU+jkED4N5nfVcVVpWt3GGrW8KB/miBpwYvF4QrlKlz4ISkrR+nRQgqwgE2J4+XlY3xcELsDIuEZ&#13;&#10;74zTpqtaKaRUOjN2HmqALp+/fXgyHIuV61TzuqiQGoZCvd0DffQI9jVETuEJ1Ooplcg/vcAcBCDx&#13;&#10;CNIUik1SNJjDRnBA1Z7SMaT0z2OU/jlcDYQjo3ZXsVpRolGmI5OaTT4QGeGAD6qmuBAQ2L8oIc7x&#13;&#10;QWieQ1reULO2fONubPB04IuGgzMuO8qPqqRKKFMkSRrvaBw5exLUAqOZaQeLy0VEjrafNrUcRRhB&#13;&#10;yzb93QcJdBRtgAU90yKVfP5BvVyKrMJjs99q6jzc3o++Y3VZoUoqgurhBaQK8hEWuI8U98G5vv1N&#13;&#10;nQIep6pQq1dIJQK+QSFFMT/aOQBKIbo6YnOBJaRCJMa3m7raRybBYmq0XcrnjLfYEgPNzaK0Ftau&#13;&#10;u/rhv//UX/17/a5PoyAPNR2OhALY5umDBX1VBBk6tHg8WrxqC9KUVFskUmjGOhpNzUfxK3KG1zYh&#13;&#10;0xaNdZxpffMZXCNtJyLBQJr659jR2NcIjiqDZkWJgc+5oF7K53JKtcq1FcaXj59FTcaW31pXhqBZ&#13;&#10;IA6JENlYXYIsdOhc3+8/aMLery3SKsUilI1VZUUoIeAyEouhF2gbmijVKgYm7b8/3PiL/cfeONM+&#13;&#10;ldAZpkUjC3wI5ZrKLVfvvv8bKLAoHsriCnRHU6MDoRk3KgutB/MGHvtE/6n37Kae9TfdAxqQrKCm&#13;&#10;Xr5h9y3f+g9cusqVUCFGZLDZPEQkpttwy/1IgKAwTf1z7Ny+CVs0PluiVaJWpzqG/fv6mXaLy/vs&#13;&#10;Nx94/OHP4a3fvH+6f8KWiiB+xh3cx7uwgSXs8RSehSL0imL9Tx7+7JNfveuWLatBPASdqT54dvaO&#13;&#10;XRv+5f5bpELBqN3pD0do0cgCHwlFWuiPns/++I3N46NKUxkmvRSPyBjvbOo5+iZfqlh/070yrREy&#13;&#10;q5Tr1Mj4qDsfF843SE1KYzlqCSTpuSKJSKZCTzzjnlogkXupNXv9waaB0ZeOtXz553+47ye/+7eX&#13;&#10;38Np4z/fOIwkg4OI0+evK9ZJhXyFWIBUJuBxO8csyG/zo+Fn3MF9vAsbWMIeT407ppGLcIJBwCHO&#13;&#10;zC4PrnUVRsjkosWEerdSIlJLRU4v6MiJHj0yvrn3LA4KgDVxWLP6p6eoAwSUyRcq0S6BFWrGtHlk&#13;&#10;pO24QKYy1m9E5aAap5RMAbjRE6OMg2a5oRT1A8TgZiwWwf+QQ1+sqb4kJeiIttaW/fl12/desf7a&#13;&#10;9XUbq0pQNtaWFxXhDCEWctnsaeiiz84hDvyhCC4cPlLHQbJCXkK1x1uwgSXs4/HZ8/L2CVO0W7Zp&#13;&#10;Hwp7nVEHJnAHhiAST/A4aIzpd38Wzh9z8XjA48KJz2ObQIr3Tzuwq40rNrEpPi6S4Z1fHrqvacso&#13;&#10;DikIo3gkhOP3WPsZ48rN9mE+GgE8LoW6trECp3Q8j/YNBiiGSGJihSYZN7AH9+iPpVrjkm3bYkrA&#13;&#10;x7a6clx4C13Wqe5hFPYrV9egJmPXB0KRnglrIBIBgmiN0NQCU8hpY/ujj8KzIGNFscFknUJHgIML&#13;&#10;2OqbsOKgV6ZVJlW38WD/pM3tD+DMoVNIBbwQmjGcRfAIumE0vpglF/lKojFoymtxAGx965kzf3zS&#13;&#10;OW5Sl1Trq1fjbxvJ6cEKVJtFcjXKfn7S9WiU+uuIqTvgcWKbg07E1sCZAw2v/PLUiz9vfOWXOLL4&#13;&#10;XfaEWvUcqsXUSD9OJ3KdEQkKJw+c/E3NR+xD3aAHZ5E09c9TscBWFQu4aI2QYbDxK/XqjVXFKMVP&#13;&#10;vXvyF28dQ2HYXFO6rtKI79rom7ShcQIrOBiW6pTb6ypcvgBsnnznBJLVlpqylaWFeAt+IlaGbU5w&#13;&#10;ACJxWsRZxKCUdo9Z32vtQb4q16vSOYhk/H1LVZ/5in7F1gU8wxtseerMQZ0bIGSNo8NFRw3KIBYF&#13;&#10;GVQSSB4yEqU+UWDy5589Pyx1vqcGOV9+qKXGKLXyP+lzU/axWKK6LJwoOcKZX//TTdrIQ1dtuNR+&#13;&#10;pPwB0/FZHB6SfxMB9Ugs2ON4BOLfSP3Jk3mipFNi6clsAwPc+ZMZdUZJzUL4g0ry8eQxE5Yo6ZgL&#13;&#10;QyGGFuSKR58/sGL3DZf7fTJLrjARARwUDOxf6nB+MRnnQwR/ScR5cF7DnIKSkjpPfRaPUxdPQHUH&#13;&#10;89k2MTjGvCCWjnDjocgvMRFtQrgQsgUF2MXz2R8/4Fchj4sLp775P5MkoZwHHT+kmC0sCbDENf83&#13;&#10;LzyLofCHAIr19DyjrzDpjUOssoMA4SM7OGZrFMJHtpDMzjiEj+zgmK1RCB/ZQjI74xA+soNjtkYh&#13;&#10;fGQLyeyMQ/jIDo7ZGoXwkS0kszMO4SM7OGZrFMJHtpDMzjiEj+zgmK1RCB/ZQjI74xA+soNjtkYh&#13;&#10;fGQLyeyMQ/jIDo7ZGoXwkS0kszMO4SM7OGZrFMJHtpDMzjiEj+zgmK1RCB/ZQjI74xA+soNjtkYh&#13;&#10;fGQLyeyMQ/jIDo7ZGoXwkS0kszMO4SM7OGZrFMJHtpDMzjiEj+zgmK1RCB/ZQjI74xA+soNjtkYh&#13;&#10;fGQLyeyMk/HnceSr9siNVdmZfNlGGTzyyjpp7MoV1EfTGPt64WT77pv3fnT98+np6UcffRT/MnaF&#13;&#10;nzjH7ki8Ut3OID7wuatQ6KKv9PjErZ9pDnMSr4/IB9MW87/SH1LPmUVrBvkqHcfxMXmr1WoymWw2&#13;&#10;22L76upqg8EQDAZ7e3tnZmbmv1+FzWZXVFSUl5eLxeJYLOb1ejs6OtxuN36eH0QoFJYlXgLBRV9n&#13;&#10;lo5XS9rAgeHhYbiaOgssi4uLk55YLJaxsTE4ptPpeLzzX0QH3xwOBzyHDT6O29/fPzEx4ff7U6dQ&#13;&#10;qVRr166VyfAVdxlv9yzzEY1GT548+corr5w6dQouejweuM7n85Mg3nPPPTt27BgfH//Zz36GhVGf&#13;&#10;Cy6gPrnN5XKvuuqqO++8s76+HiN0d3f/4Ac/wDrBLj7amlyqVCq94YYb9u7dW1VVleYXMnw4VYOD&#13;&#10;g88+++yrr76K0eDAvPGNN96IWfR6/bvvvguDBx988Prrr8c2Shr09fUdP34cjt13332opk888cSh&#13;&#10;Q4fQ48yPEA6Hse2++tWvbtu2DavO1NUsfD9D6rJRnXbu3Ll161Zsukgk8vzzz2Mbbtq0afv27TDD&#13;&#10;u6ABAYRt/sgjj8BvkUgEAiYnJ3/6059inVhVSUkJSJLL5SAPS1Iqlcnx33zzzZ6enmPHjsEAZpmu&#13;&#10;c0luEHPYBLfeeiuCYN4AwQo/Ed/Y/qOjo2fOnKmpqZnnY/E4N910EwjDWpJvwcmjR4++9NJLGLOo&#13;&#10;qGhBuaaN5owDinZErAf7AvGOF8Ic2KX+mvioPD5aXjB/E9AjRSBuQJXZbE5mD9ggqsBWchy81q9f&#13;&#10;D25gMDU1he1J60Y6BsnIACvzs+AHzJsMSixkxYoVSFnNzc2I6UsNCLPUESorK2traxE62GTIzOm4&#13;&#10;kWqTfT4y9SAJikajARNYwKWwRr6CGdaJsEvni70ydWOxPYBGLAJfu92O9Avf0pk3uc9gCXtEWKZu&#13;&#10;fPx8gACgjGqB0MZKLlUDERYwQ8R8hKR8KVCwA1CQ33vvPRQ8vPbt29fU1IRikMQdG0UikSD3ojKj&#13;&#10;bMDDdPBFfkYngmexFjD6CeCD+gbYSAThjN4GRRWItLe3t7W1qdVqJNzkGrBy7MqRkREYJF9ACm0M&#13;&#10;uhpkrY/QtyyJC2pvQ0PDk08++W+J109+8hNUKZS31BhF+7Bq1Sok3qQDi8PX5/Mhp837iYUMDAwg&#13;&#10;3LEWpL5M+ciYwEwnWGyPAg6gv/a1r82vDfn39ttv37VrF5JDMmVhi/3whz/Ez/N1u66u7u6770bz&#13;&#10;k9oLXaYzyXp+yy23zNfz5IF5vqnD+JhuzZo18GT//v1o/xanrHfeeeepp56a3yJodnfv3v3lL38Z&#13;&#10;HVqmxRzTfQz5ChFgNBq/+93vPv3002jA8PrNb37z0EMPlZaWJleFf1EtvvjFL2LnPvPMM48//jiK&#13;&#10;+ZYtWwAH7l8mB6mPJ0sXciDyUvI1X8xTzRQKBTYKWqwDBw6gsC/IWnv27Pnxj3/83HPP/e53v8OO&#13;&#10;QX7D4QNr+QjJ6uPhA3BjY8Jp9FSICbzwAxJR6kEPOwtdJvpd7LXrrrvurrvuAnaIKpfLlUU+0hwK&#13;&#10;ziD5wEk4MDQ0hNhNfRCnRXznN/wEMbfddhtaMqfTiZPmgmNmmnN9DPGRpmdJM6QOxMQ111yDf1FU&#13;&#10;z549m7P+KtVPlHTEKNotVDtgveQS4Orq1avR7KKko0cAKx+BEqbzkaREq9XiAI/AwnkQjcBHWGdG&#13;&#10;m2DJ3heF4eabb8YfSxAllxoN6Q5xD0rgJ5qU5J8nMpr6E8BHcj1IX6g66GRQb5AxsnUkTB+s5B/Z&#13;&#10;rr76anjyIU+hS0TrgfyGytfV1YUePf0pYJnlv1+lzp382yKqH1IN4j35Fpor7BrsMoCLKpLaySQN&#13;&#10;YB8IBNDso2XEU/MtCu7jKdQPlJnk3yEu808maJkwIGbERIv/RolWGKwj86A8oOD/6YvMqRXBPXiO&#13;&#10;9gkLhJ9YAkIHd5L+IyDQFuNvkcirhYWFmf5VcRn5yGhfEOMkAp+YfPX/CWGED2YRTfggfDALAWZ5&#13;&#10;Q+KD8MEsBJjlDYkPZvHxP8/+BUYL+iGMAAAAAElFTkSuQmCCUEsDBBQABgAIAAAAIQD+Xr6O4QAA&#13;&#10;AAoBAAAPAAAAZHJzL2Rvd25yZXYueG1sTI/NasMwEITvhb6D2EJvjezGLsGxHEL6cwqFJIXS28ba&#13;&#10;2CbWyliK7bx91V7ay8AyzOx8+WoyrRiod41lBfEsAkFcWt1wpeDj8PqwAOE8ssbWMim4koNVcXuT&#13;&#10;Y6btyDsa9r4SoYRdhgpq77tMSlfWZNDNbEccvJPtDfpw9pXUPY6h3LTyMYqepMGGw4caO9rUVJ73&#13;&#10;F6PgbcRxPY9fhu35tLl+HdL3z21MSt3fTc/LIOslCE+T/0vAD0PYD0UYdrQX1k60CgKN/9XgJUma&#13;&#10;gjgqmKeLBGSRy/8IxTc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bKgvfIMCAABgBwAADgAAAAAAAAAAAAAAAAA6AgAAZHJzL2Uyb0RvYy54bWxQ&#13;&#10;SwECLQAKAAAAAAAAACEAlZipRXtGAAB7RgAAFAAAAAAAAAAAAAAAAADpBAAAZHJzL21lZGlhL2lt&#13;&#10;YWdlMS5wbmdQSwECLQAKAAAAAAAAACEA+TrgD0c1AABHNQAAFAAAAAAAAAAAAAAAAACWSwAAZHJz&#13;&#10;L21lZGlhL2ltYWdlMi5wbmdQSwECLQAUAAYACAAAACEA/l6+juEAAAAKAQAADwAAAAAAAAAAAAAA&#13;&#10;AAAPgQAAZHJzL2Rvd25yZXYueG1sUEsBAi0AFAAGAAgAAAAhAC5s8ADFAAAApQEAABkAAAAAAAAA&#13;&#10;AAAAAAAAHYIAAGRycy9fcmVscy9lMm9Eb2MueG1sLnJlbHNQSwUGAAAAAAcABwC+AQAAGYMAAAAA&#13;&#10;">
                      <v:shape id="图片 2066671355" o:spid="_x0000_s1027" type="#_x0000_t75" style="position:absolute;width:30862;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KX5kzgAAAOgAAAAPAAAAZHJzL2Rvd25yZXYueG1sRI9BawIx&#13;&#10;FITvhf6H8Aq91ayWjbIapa0IPdiD2+L5uXlmFzcv6ybV7b83hUIvA8Mw3zCL1eBacaE+NJ41jEcZ&#13;&#10;COLKm4athq/PzdMMRIjIBlvPpOGHAqyW93cLLIy/8o4uZbQiQTgUqKGOsSukDFVNDsPId8QpO/re&#13;&#10;YUy2t9L0eE1w18pJlinpsOG0UGNHbzVVp/LbaXhV63yP1Aym/HAHuz1v7Oncav34MKznSV7mICIN&#13;&#10;8b/xh3g3GiaZUmo6fs5z+D2WToFc3gAAAP//AwBQSwECLQAUAAYACAAAACEA2+H2y+4AAACFAQAA&#13;&#10;EwAAAAAAAAAAAAAAAAAAAAAAW0NvbnRlbnRfVHlwZXNdLnhtbFBLAQItABQABgAIAAAAIQBa9Cxb&#13;&#10;vwAAABUBAAALAAAAAAAAAAAAAAAAAB8BAABfcmVscy8ucmVsc1BLAQItABQABgAIAAAAIQDNKX5k&#13;&#10;zgAAAOgAAAAPAAAAAAAAAAAAAAAAAAcCAABkcnMvZG93bnJldi54bWxQSwUGAAAAAAMAAwC3AAAA&#13;&#10;AgMAAAAA&#13;&#10;">
                        <v:imagedata r:id="rId204" o:title=""/>
                      </v:shape>
                      <v:shape id="图片 1686127945" o:spid="_x0000_s1028" type="#_x0000_t75" style="position:absolute;left:30282;width:11712;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13ozgAAAOgAAAAPAAAAZHJzL2Rvd25yZXYueG1sRI9hS8Mw&#13;&#10;EIa/C/6HcILfXLqi3dYtG7ohzIGCdT8gNGdT1lxCL67dvzeCsC8Hdy/vczyrzeg6ccaeW08KppMM&#13;&#10;BFLtTUuNguPX68McBEdNRneeUMEFGTbr25uVLo0f6BPPVWxEghCXWoGNMZRScm3RaZ74gJSyb987&#13;&#10;HdPaN9L0ekhw18k8ywrpdEvpg9UBtxbrU/XjFDDvwiF/b95OfNnb4SVsDx+zSqn7u3G3TON5CSLi&#13;&#10;GK+Nf8TeJIdiXkzz2eLxCf7E0gHk+hcAAP//AwBQSwECLQAUAAYACAAAACEA2+H2y+4AAACFAQAA&#13;&#10;EwAAAAAAAAAAAAAAAAAAAAAAW0NvbnRlbnRfVHlwZXNdLnhtbFBLAQItABQABgAIAAAAIQBa9Cxb&#13;&#10;vwAAABUBAAALAAAAAAAAAAAAAAAAAB8BAABfcmVscy8ucmVsc1BLAQItABQABgAIAAAAIQDBo13o&#13;&#10;zgAAAOgAAAAPAAAAAAAAAAAAAAAAAAcCAABkcnMvZG93bnJldi54bWxQSwUGAAAAAAMAAwC3AAAA&#13;&#10;AgMAAAAA&#13;&#10;">
                        <v:imagedata r:id="rId205" o:title=""/>
                      </v:shape>
                      <w10:anchorlock/>
                    </v:group>
                  </w:pict>
                </mc:Fallback>
              </mc:AlternateContent>
            </w:r>
          </w:p>
        </w:tc>
        <w:tc>
          <w:tcPr>
            <w:tcW w:w="5228" w:type="dxa"/>
          </w:tcPr>
          <w:p w14:paraId="4B575BFA" w14:textId="77777777" w:rsidR="00BF2184" w:rsidRPr="00BF2184" w:rsidRDefault="00BF2184" w:rsidP="00765131">
            <w:pPr>
              <w:numPr>
                <w:ilvl w:val="0"/>
                <w:numId w:val="114"/>
              </w:numPr>
            </w:pPr>
            <w:r w:rsidRPr="00BF2184">
              <w:rPr>
                <w:rFonts w:hint="eastAsia"/>
              </w:rPr>
              <w:t>分4类</w:t>
            </w:r>
          </w:p>
          <w:p w14:paraId="7170680C" w14:textId="77777777" w:rsidR="00BF2184" w:rsidRPr="00BF2184" w:rsidRDefault="00BF2184" w:rsidP="00765131">
            <w:pPr>
              <w:numPr>
                <w:ilvl w:val="0"/>
                <w:numId w:val="114"/>
              </w:numPr>
            </w:pPr>
            <w:r w:rsidRPr="00BF2184">
              <w:rPr>
                <w:rFonts w:hint="eastAsia"/>
              </w:rPr>
              <w:t>15相关系数</w:t>
            </w:r>
          </w:p>
          <w:p w14:paraId="00549996" w14:textId="77777777" w:rsidR="00BF2184" w:rsidRPr="00BF2184" w:rsidRDefault="00BF2184" w:rsidP="00765131">
            <w:pPr>
              <w:numPr>
                <w:ilvl w:val="0"/>
                <w:numId w:val="114"/>
              </w:numPr>
            </w:pPr>
            <w:r w:rsidRPr="00BF2184">
              <w:rPr>
                <w:rFonts w:hint="eastAsia"/>
              </w:rPr>
              <w:t>集成分类器效果最好</w:t>
            </w:r>
          </w:p>
          <w:p w14:paraId="4894C152" w14:textId="77777777" w:rsidR="00BF2184" w:rsidRPr="00BF2184" w:rsidRDefault="00BF2184" w:rsidP="00765131">
            <w:pPr>
              <w:numPr>
                <w:ilvl w:val="0"/>
                <w:numId w:val="114"/>
              </w:numPr>
            </w:pPr>
            <w:r w:rsidRPr="00BF2184">
              <w:rPr>
                <w:rFonts w:hint="eastAsia"/>
              </w:rPr>
              <w:t>47.6%</w:t>
            </w:r>
          </w:p>
          <w:p w14:paraId="4E699FA9" w14:textId="77777777" w:rsidR="00532FFA" w:rsidRDefault="00532FFA" w:rsidP="00563916">
            <w:pPr>
              <w:rPr>
                <w:rFonts w:hint="eastAsia"/>
              </w:rPr>
            </w:pPr>
          </w:p>
        </w:tc>
      </w:tr>
      <w:tr w:rsidR="00532FFA" w14:paraId="51D276E9" w14:textId="77777777">
        <w:tc>
          <w:tcPr>
            <w:tcW w:w="5228" w:type="dxa"/>
          </w:tcPr>
          <w:p w14:paraId="4F82B900" w14:textId="60FF115A" w:rsidR="00532FFA" w:rsidRDefault="00121668" w:rsidP="00563916">
            <w:pPr>
              <w:rPr>
                <w:rFonts w:hint="eastAsia"/>
              </w:rPr>
            </w:pPr>
            <w:r w:rsidRPr="00121668">
              <w:lastRenderedPageBreak/>
              <mc:AlternateContent>
                <mc:Choice Requires="wpg">
                  <w:drawing>
                    <wp:inline distT="0" distB="0" distL="0" distR="0" wp14:anchorId="34498DE0" wp14:editId="6781EF7E">
                      <wp:extent cx="2924810" cy="2143125"/>
                      <wp:effectExtent l="0" t="0" r="0" b="3175"/>
                      <wp:docPr id="120813804" name="组合 4"/>
                      <wp:cNvGraphicFramePr/>
                      <a:graphic xmlns:a="http://schemas.openxmlformats.org/drawingml/2006/main">
                        <a:graphicData uri="http://schemas.microsoft.com/office/word/2010/wordprocessingGroup">
                          <wpg:wgp>
                            <wpg:cNvGrpSpPr/>
                            <wpg:grpSpPr>
                              <a:xfrm>
                                <a:off x="0" y="0"/>
                                <a:ext cx="2924810" cy="2143125"/>
                                <a:chOff x="0" y="0"/>
                                <a:chExt cx="4267882" cy="3170195"/>
                              </a:xfrm>
                            </wpg:grpSpPr>
                            <pic:pic xmlns:pic="http://schemas.openxmlformats.org/drawingml/2006/picture">
                              <pic:nvPicPr>
                                <pic:cNvPr id="116443088" name="图片 116443088"/>
                                <pic:cNvPicPr>
                                  <a:picLocks noChangeAspect="1"/>
                                </pic:cNvPicPr>
                              </pic:nvPicPr>
                              <pic:blipFill>
                                <a:blip r:embed="rId206"/>
                                <a:stretch>
                                  <a:fillRect/>
                                </a:stretch>
                              </pic:blipFill>
                              <pic:spPr>
                                <a:xfrm>
                                  <a:off x="0" y="0"/>
                                  <a:ext cx="3127765" cy="3170195"/>
                                </a:xfrm>
                                <a:prstGeom prst="rect">
                                  <a:avLst/>
                                </a:prstGeom>
                              </pic:spPr>
                            </pic:pic>
                            <pic:pic xmlns:pic="http://schemas.openxmlformats.org/drawingml/2006/picture">
                              <pic:nvPicPr>
                                <pic:cNvPr id="1115751353" name="图片 1115751353"/>
                                <pic:cNvPicPr>
                                  <a:picLocks noChangeAspect="1"/>
                                </pic:cNvPicPr>
                              </pic:nvPicPr>
                              <pic:blipFill>
                                <a:blip r:embed="rId207"/>
                                <a:stretch>
                                  <a:fillRect/>
                                </a:stretch>
                              </pic:blipFill>
                              <pic:spPr>
                                <a:xfrm>
                                  <a:off x="3091134" y="0"/>
                                  <a:ext cx="1176748" cy="3170194"/>
                                </a:xfrm>
                                <a:prstGeom prst="rect">
                                  <a:avLst/>
                                </a:prstGeom>
                              </pic:spPr>
                            </pic:pic>
                          </wpg:wgp>
                        </a:graphicData>
                      </a:graphic>
                    </wp:inline>
                  </w:drawing>
                </mc:Choice>
                <mc:Fallback>
                  <w:pict>
                    <v:group w14:anchorId="144DBFBB" id="组合 4" o:spid="_x0000_s1026" style="width:230.3pt;height:168.75pt;mso-position-horizontal-relative:char;mso-position-vertical-relative:line" coordsize="42678,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KK1/hAIAAF4HAAAOAAAAZHJzL2Uyb0RvYy54bWzUVUtu2zAQ3RfoHQjt&#13;&#10;E4mSbNmC7aBomqBA0Br9HICmKImI+AFJf3KComfoXXqbotfokFKcxG7RIMgmC9McUjPz5vFxODvb&#13;&#10;iQ5tmLFcyXmET5MIMUlVxWUzj75+uTiZRMg6IivSKcnm0Q2z0dni9avZVpcsVa3qKmYQBJG23Op5&#13;&#10;1Dqnyzi2tGWC2FOlmYTNWhlBHJimiStDthBddHGaJON4q0yljaLMWlg97zejRYhf14y6j3VtmUPd&#13;&#10;PAJsLowmjCs/xosZKRtDdMvpAIM8AYUgXELSfahz4ghaG34USnBqlFW1O6VKxKquOWWhBqgGJwfV&#13;&#10;XBq11qGWptw2ek8TUHvA05PD0g+bS6M/66UBJra6AS6C5WvZ1Ub4f0CJdoGymz1lbOcQhcV0muYT&#13;&#10;DMxS2EtxnuF01JNKW2D+yI+27wbPPB0Xk0nae2a4SPA0eMa3ieMHcDSnJfwGDmB2xMH/tQJebm1Y&#13;&#10;NAQRj4ohiLle6xM4Lk0cX/GOu5sgPTgYD0pulpwuTW8AnUuDeAVXAY/zPEsmoH9JBCj/14+fv79/&#13;&#10;Q3frQLj39y59AOILvFL02iKp3rZENuyN1SBhiOY5jR9+HswH2Vcd1xe86/yh+flQJ8j9QC5/oaqX&#13;&#10;4rmia8Gk6++WYR2UrKRtubYRMiUTKwa1mfdVAERK6wxztPUJa0j8CcB6oPc2Aso7YL4EC2p7rL5A&#13;&#10;T0UxHv1bJUCase6SKYH8BMABBjgaUpLNlR3Q3H4ycNgDCMgAT38MMHlB2sKjYoSzUXYkrv3Gi1ZX&#13;&#10;2reQ51RXlkwxzvIIHfcwjItxkcNF9T2s70R5uG+3neg5NBa6GTTxcDuGB8e/EvdtmN9/Fhd/AAAA&#13;&#10;//8DAFBLAwQKAAAAAAAAACEAx17Mnl5CAABeQgAAFAAAAGRycy9tZWRpYS9pbWFnZTEucG5niVBO&#13;&#10;Rw0KGgoAAAANSUhEUgAAAgQAAAILCAIAAAAYNhMUAAAAAXNSR0IArs4c6QAAAAlwSFlzAAASdAAA&#13;&#10;EnQB3mYfeAAAQgNJREFUeF7t3Al8VNXdxnEmM5NlJvu+AiHs+yKgoFi0Si3uVbQudStWrX3f+tZa&#13;&#10;q1YtVrG1b22r0lqtLdYNF0QFBUUBw74GAmEJhBAC2ZNJMjPJrHn/IRQpr5jJTDLcOfnFfGIS7rn3&#13;&#10;nO85M8+959wbncVi6cMHAtoWOHjw4JEjR2JjY2NiYj799FOPxzNu3LiJEyfq9XqdTtdRd4fDsXnz&#13;&#10;5o0bN8o2OTk5TU1Nu3btcrlcvrdszJgxss/c3Fzfi7AlAsoI6AgDZfqShiCAAAJ+C4T5XZKCCCCA&#13;&#10;AALKCBAGynQlDUEAAQT8FyAM/LejJAIIIKCMgD9rBrKUt2rVKmUIaAgCCCDQGwRGHfs4XUv9CYP8&#13;&#10;/PwHfvFgRu4gvcHYGwTPYBs9blfFweJ+KfFxZtMZrEbvOXRFvaXF3TYwt1/vafIZbKnL5d5dvD8n&#13;&#10;KTbWFHUGq9FLDn2wsnbWjTfPnj27m8Pg8d/MvWvuSzEJyb3E8Uw1s7mh9q+/nP34dRedN2rwmapD&#13;&#10;rzruS0tWFjc6nn/6iV7V6jPV2Orauutn//iBy887d/iAM1WH3nPc+19ZNGzqhd8QBqwZ9J7BQEsR&#13;&#10;QACB0woQBgwOBBBAAIE+hAGDAAEEEECAMGAMIIAAAgj0IQwYBAgggAAChAFjAAEEEEBABFgzYBgg&#13;&#10;gAACCBAGjAEEEEAAAa4MGAMIIIAAAkwTMQYQQAABBNoFWDNgHCCAAAIIEAaMAQQQQAABrgwYAwgg&#13;&#10;gAACTBMxBhBAAAEEWDNgDCCAAAIIHBNgAZmBgAACCCBAGDAGEEAAAQS4MmAMIIAAAggwTcQYQAAB&#13;&#10;BBBgzYAxgAACCCDAAjJjAAEEEECgQ4C7iRgJCCCAAAKEAWMAAQQQQIArA8YAAggggADTRIwBBBBA&#13;&#10;AAHWDBgDCCCAAAIsIDMGEEAAAQQ6BLibiJGAAAIIIEAYMAYQQAABBLgyYAwggAACCDBNxBhAAAEE&#13;&#10;EGDNgDGAAAIIIMACMmMAAQQQQKBDgLuJGAkIIIAAAoQBYwABBBBAgCsDxgACCCCAANNEjAEEEEAA&#13;&#10;AdYMGAMIIIAAAiwgMwYQQAABBDoEuJuIkYAAAgggQBgwBhBAAAEEuDJgDCCAAAIIME3EGEAAAQQQ&#13;&#10;YM2AMYAAAgggwAIyYwABBBBAoEOAu4kYCQgggAAChAFjAAEEEECAKwPGAAIIIIAA00SMAQQQQAAB&#13;&#10;1gwYAwgggAACLCAzBhBAAAEEOgS4m4iRgAACCCBwUhh4PJ6ysrJly5YtWLBAvsr38puQFmpr89qt&#13;&#10;TcWFW44eLHa7XCe3xdbcWFJUcORgcavdFtJt1FTlK2obtu8vPXi0yv3vkeNwukorqud/vOLFRcte&#13;&#10;/WTlym07m2x2b1ubpqodopVpa2tzOBzrNm157e33Xnj5Hy+/+kZh0W6rzR6izdF4tQ8crd5ZWn60&#13;&#10;znKintaW1u0Hyv720YqOz399tmbV9j1NtpbQHd7Hrwy8Xm9TU9PatWuXLl26ePFi+Srfy2/k9xrv&#13;&#10;pNNVz+v12K3NxTu2rFu2aP/OrS6n48SWLdbmg7t3rPzwreIdmyUtQrSBWqt2XWPzlwW73l+5fmdJ&#13;&#10;mcvdfhohkVBZb5FfLli++t0v1r67Yu3i1ZsLiktbHE55I9Na/UOrPgLodLmKSw5+tvLLdz9c8tbC&#13;&#10;D157570PPl5WWlbmcDpDqy0ar63H662sb1yyfvuyTYUHK6pP1Lauybp6576/fPj5u19ufH/15k82&#13;&#10;bN9aXGprdYTu2D4eBq2trXIpIAFwySWXPPHEE/JVvpffyO813lVfWz3pj1abtWxf0Yf/fP7Qvl0u&#13;&#10;14mXR5vH4y7ZvX3lB2+uW7rI0doSiq3TWp1FW979v9hS+PqyVXLuf6J6cpZUeOBQfkHRkz+6cdHv&#13;&#10;Hnr67ptzUpPnL/miqs7iCvGLzjPeBXL6aWlsWvD+R6nJyU8+8oul77zxu8d/9eW6jWs3bq6urjnj&#13;&#10;1VOmAl5vmwzj9/I3vbF8TeGBwye3y9riiI6M/NFlFyyc89+f/Pbnbzxyz33XfCcjKV4fFqpz78fr&#13;&#10;bbPZ5K0/ISEhJSUlLS2tX79+AwYMKC8vl9+HYr9Wlh1c/t6//vHbX2bnDYmJT+xogswatdisny54&#13;&#10;ZfXH78l1w7AJU4zG8FBsnabqLDFwpKb+iVcWrNq2MyE2evTA/ieqF2c2TRs74rE7rh/aPzsqPDwp&#13;&#10;LjYrJVHOs2SmyH3s0oEPvwX0Ol1SQvy9P7x11pWX5uX2j4gIz0hPHT5kkNvtbg7N16zfFD1XsNXl&#13;&#10;2lJ8cM6r7xeVHhmYldY/I/nkYzXbW+0OR1pibOi++59C99WVQXV1dWxsbHR0dISMrPBwo9FYVVUV&#13;&#10;olcGBqNRYuCSG+4cNv5sc0z88Ta39fF6vFm5g8dPu3jslAvikpLD9PqeG0m9Zs9t8mIYPzTv8nMn&#13;&#10;Th4xOCHafKLhen1YrDkqOzUpKiI8LExna5EXjzMpLiYu2mRAPsDxodMZDIa01JTEhITIiAgJ12ar&#13;&#10;zWa3xx17DQe4b4ofP330tsWZTFNHDr5m2sTh/bPkOuCEjNvjbW5paXW6UuNjw0L2UuDrw0BOKOR9&#13;&#10;PykpKTIyUtom48xsNre0tMjvQ3FkRMfFDxw5fsqMK1Mycozh/z791+nk+wHDx4yYODU7b6jeYAzF&#13;&#10;pmmtzjJa5B3/vDHDpowa1jctRf//3uVlQkMuBWT6SNYMdh44JJcOibExRgMx3D09KVdaJaWHFn+6&#13;&#10;/I13F4bpdDlZmQkJ/z776Z4j9N69yCmLTPtMHzv87OEDk+Ni5ITmhIXMczbaWvYfqVq2sfDvH6+S&#13;&#10;BeTPNu88eXk5FNW+mt6SV3VcXJxcE0gz5Kt8H7qJF2WOiU1I0hsMfb7qvj46nS48Mio6LiEi0hSK&#13;&#10;XaXNOstlgTkqUqaAwo2Gr62hrCjI7OrWPSUbi4plPTk22uSU89iQvTFBa70gt3gcqajcsGXr+s1b&#13;&#10;ExPiDQZ9qN8EqB1hOWWJMUUmxppPjoGO6snqvcVqK6moXrF994drtixYuX5h/uYNu/fbWkJ/Afn4&#13;&#10;ZZG8cI/d5nHs/9zvoZ1hGcI1kbTITE74n+9f/rcH77nivEl///CzLXsPNNtZuu+ePjUaDOedM/np&#13;&#10;xx5+/W8vhIXpP1m+oqBwV/fsmr2cXkAmPK321ryM1Od+cvOHT/3stYfvHpyd9ummwj2HK0L35oiv&#13;&#10;rgzkhKKmpkbuXBYB+Srfc4rBy6EbBWQ9eUi/rAlD8/YdOtpo5Xb4bqTtI+vJsTHRF06bare3HJL7&#13;&#10;Puzwdifv/99XSlzMTRdNfejGy4f0zTTqw+THUQP6ZqckFR4s77ivOhQ/joeBzAvJrUTy7t/xYIF8&#13;&#10;le/lNx2zRnwg0A0Cx6bs5IIzMkJePqF6+103OPTELmQOVKeTBzuM4e3/he4Eb0/Y9MQ+ZTlBVhHk&#13;&#10;kjcq3Cjy8qPcJRFtiuz4sSeOGIR9Hn9NRkVFZWRkNDQ0WCwWedZMvsr38hv5fRAqwSGUFJB7LUqO&#13;&#10;Vn22cXt1Q6OcLsndREdr6+UzKzkxKjJCySYHrVEyi2tvaZGnCnbs2l1X3yBnb1arTb43m0xpKcly&#13;&#10;K2DQatI7D9RgtW3bf2jjngMOl1v6Qn4sr6lvtrX0TU0M3ROd42FgMplycnJkdmjXrl3r1q2Tr/K9&#13;&#10;/EZ+3zs7m1YHLiCLbGWVNUvXb12+acfawj1fFhQVFB+URbnczDQzYRCYb/tjla2tW7cXfv7l6pWr&#13;&#10;167ZsCl//Ybde/dlpaf1zc7izt3AdDsvLQ8ZFJYcXr5llzyEvHFPyedbiopKy2WduX96ikEfqle9&#13;&#10;x+std5TKW/+0adOWL18uTyDLV/lefiO/7xxGu1vIFVv7fbKysPYfl2669juL5CZI+X2fk+830m5D&#13;&#10;QqNmcmujvBLka0d1Y82mMYNyvz1pjDySNuvhZ+548vkvtxXdecWMgTkZck0dGk3Sai1lIig+Lu7G&#13;&#10;WVc3NjXNeebZ78666Z77H8pMT5829ZwB/ftptdahWy+djGsZ2yemgPqmJl04foQsg930m3lXPvLs&#13;&#10;T/48X+Lh2vMnhfQTyDqZEeroIjnXkOeN5Ue5JpDnzuLj4+VRg6+d/8rPz3/8N3PvmvtSTMJ/PJKn&#13;&#10;ta5u/zMJDofN2hgeHhEV/dWzIe2/dzrkb9WFh0dGmsztd6Bq9aO5ofavv5z9+HUXnTdqsFbreLxe&#13;&#10;x24hbZW/OyRv9HKzaUckyBqUvdUhf8Cu415S+ae0xPhIDc+rvrRkZXGj4/mnn9C4dkf1ZGGvtr6h&#13;&#10;qanZ6XJKPCTGxyfEH787PCTqX11bd/3sHz9w+XnnDh+g5QrL2LZY7TKGTRHhpn9f1MrMZ5O9pbrh&#13;&#10;+B83i482JcZGR5zmBmsttO7+VxYNm3rh7NmzT1eZr65o5H1fHj/Ozs7Oy8uTr/J96K6EdLT22IMF&#13;&#10;kQnJaebY+JOX1Np/H9Hx+zgtJ4EWBpDvdRDVGFNUakKcfD1xcSDnU/Lj4L6Zw/pny2f/jFTJg1Af&#13;&#10;V76b9PSWcnUrKwSD8nJHDB0ybPAgeSCZOz56wlxGbEKMWVaMTySBHEUmPJNio4f1y+z4lGsCLSeB&#13;&#10;LyyhOr3lS9vYBgEEEEDARwHCwEcoNkMAAQRUFiAMVO5d2oYAAgj4KEAY+AjFZggggIDKAoSByr1L&#13;&#10;2xBAAAEfBQgDH6HYDAEEEFBZgDBQuXdpGwIIIOCjAGHgIxSbIYAAAioLEAYq9y5tQwABBHwUIAx8&#13;&#10;hGIzBBBAQGUBwkDl3qVtCCCAgI8ChIGPUGyGAAIIqCxAGKjcu7QNAQQQ8FGAMPARis0QQAABlQUI&#13;&#10;A5V7l7YhgAACPgoQBj5CsRkCCCCgsgBhoHLv0jYEEEDARwHCwEcoNkMAAQRUFiAMVO5d2oYAAgj4&#13;&#10;KEAY+AjFZggggIDKAoSByr1L2xBAAAEfBQgDH6HYDAEEEFBZgDBQuXdpGwIIIOCjAGHgIxSbIYAA&#13;&#10;AioLEAYq9y5tQwABBHwUIAx8hGIzBBBAQGUBwkDl3qVtCCCAgI8ChIGPUGyGAAIIqCxAGKjcu7QN&#13;&#10;AQQQ8FGAMPARis0QQAABlQUIA5V7l7YhgAACPgoQBj5CsRkCCCCgsgBhoHLv0jYEEEDARwHCwEco&#13;&#10;NkMAAQRUFiAMVO5d2oYAAgj4KEAY+AjFZggggIDKAoSByr1L2xBAAAEfBQgDH6HYDAEEEFBZgDBQ&#13;&#10;uXdpGwIIIOCjAGHgIxSbIYAAAioLEAYq9y5tQwABBHwUIAx8hGIzBBBAQGUBwkDl3qVtCCCAgI8C&#13;&#10;hIGPUGyGAAIIqCxAGKjcu7QNAQQQ8FGAMPARis0QQAABlQUIA5V7l7YhgAACPgoQBj5CsRkCCCCg&#13;&#10;sgBhoHLv0jYEEEDARwHCwEcoNkMAAQRUFiAMVO5d2oYAAgj4KEAY+AjFZggggIDKAn6HQZvX4+Ez&#13;&#10;CAJ9+rR5vV4Pn0ER8La1f3j4CJZAW1sfhndwXt1C/c0fOovF0tWwy8/P//kDv0jKyNbrDV0ty/Zd&#13;&#10;EvB43HUV5enx0ebIiC4VZGP/BOqbbQ6PNysj3b/ilOqSgNvtOVRenhorwzu8SwXZ2A+Bo/WNN9x8&#13;&#10;y+zZs09X1s8wePyxR390w7Ux0WY/6kQR3wWarbYX33jHOPT8yNR+vpdiS78Fmos3Z3pqbrhypt97&#13;&#10;oKDvAh3De+a5kwb3y/K9FFv6J/DW0pXnX3xJ94fB0089+dbzz6QkJfpXLUr5KFBTV3/9vT+PuuDO&#13;&#10;mIFn+ViEzQIRqM5/e7j74HNzHgpkJ5T1UaBjeD98+/XTJozysQib+S3w02fmDRl/9jeEgd9rBn5X&#13;&#10;iYIIIIAAApoTIAw01yVUCAEEEAi+AGEQfHOOiAACCGhOgDDQXJdQIQQQQCD4AoRB8M05IgIIIKA5&#13;&#10;AcJAc11ChRBAAIHgCxAGwTfniAgggIDmBAgDzXUJFUIAAQSCL0AYBN+cIyKAAAKaEyAMNNclVAgB&#13;&#10;BBAIvgBhEHxzjogAAghoToAw0FyXUCEEEEAg+AKEQfDNOSICCCCgOQHCQHNdQoUQQACB4AsQBsE3&#13;&#10;54gIIICA5gQIA811CRVCAAEEgi9AGATfnCMigAACmhMgDDTXJVQIAQQQCL4AYRB8c46IAAIIaE6A&#13;&#10;MNBcl1AhBBBAIPgChEHwzTkiAgggoDkBwkBzXUKFEEAAgeALEAbBN+eICCCAgOYECAPNdQkVQgAB&#13;&#10;BIIvQBgE35wjIoAAApoTIAw01yVUCAEEEAi+AGEQfHOOiAACCGhOgDDQXJdQIQQQQCD4AoRB8M05&#13;&#10;IgIIIKA5AcJAc11ChRBAAIHgCxAGwTfniAgggIDmBAgDzXUJFUIAAQSCL0AYBN+cIyKAAAKaEyAM&#13;&#10;NNclVAgBBBAIvgBhEHxzjogAAghoToAw0FyXUCEEEEAg+AKEQfDNOSICCCCgOQHCQHNdQoUQQACB&#13;&#10;4AsQBsE354gIIICA5gQIA811CRVCAAEEgi9AGATfnCMigAACmhMgDDTXJVQIAQQQCL4AYRB8c46I&#13;&#10;AAIIaE6AMNBcl1AhBBBAIPgChEHwzTkiAgggoDkBwkBzXUKFEEAAgeALEAbBN+eICCCAgOYECAPN&#13;&#10;dQkVQgABBIIvQBgE35wjIoAAApoTIAw01yVUCAEEEAi+AGEQfHOOiAACCGhOoLeEQdt/fmiuH0K+&#13;&#10;Qm192v79GfJtCaUGHFM/+SOUKh+KdT0ZPBTr/w11/pow2LVr1wcffLB+/Xqn06lAa+32lg+WLr/t&#13;&#10;p7+Ycvmsjs+H5v7vtsJdCjRNC01o87hb6iuL3n1uze9/tGLO99f96ScHPnvdaW1sa/OeUj3Lod2l&#13;&#10;qxYeXv+xx9mqhZqHeh0kAZqt1r+++sasO//rxNh+/pVXD5SWhXrTtFl/t8ezp+TQk3/9x8V3/HTa&#13;&#10;Tfc88qe/bdu9T5tV9a9Wp4bBjh07li5dunr16qamJq/31Nezf8c4s6VsLS219fVRkZE3XHXZHd+/&#13;&#10;9oc3zPr2eVPS01LPbK3UOHqb12uvr6zasTosPCJ93Lf6T7s6adA4W015ddF6R1PDyW1stdRU71xX&#13;&#10;se0LR1Ndm9ejRvPPbCvk5dnUbK2ureufk3Xz966QgS2fk8ePSYiPO7MVU/XoJYePrtu+s6Gp+cpv&#13;&#10;T7vpihkpCfE79uwvO1rp8Sgyno+HgQwsq9W6du3aNWvWHDhwoKWlRZketdnt3ra2QQP63zrragkD&#13;&#10;+bzwvCkZqSnKNPDMNkSn0xuiolOHT+475dL+51+TMfZbRlNMY9kep7VBTl076ibv/s2Vpc2VB132&#13;&#10;pjNbW5WOLqO6yWozGPSTxo2+9brvdYztSePGJBIGPdDNLre7+NDh/YfKh+fl3njZjNuvvnTy6OFO&#13;&#10;l2vn/oPyTz1wwDOwy+NhIOFmsVhWrVolX1NTUzMzM89AXXrmkFab3ettizabI8LDe+YIvXevurAw&#13;&#10;U3JG9uTvJA4cazTFyo8GU7QpKdPjaPE4HR1XAHL14Gy22GvK9cYIc1r/3ovV3S0XWEtjk8FgMJlM&#13;&#10;RqOhu3fP/v5DoNXhrK5rcDhc44YNMkVGGg2GnIy09JSkvQfLnC738bOeEDf7appIhtSNN954zz33&#13;&#10;TJkyJSIiIsTb9VX16y2Nct2TEBcbHh6u0+mUaVeoNMTrdtbtLwgzhMdk5plTskKl2tqvp8frlTki&#13;&#10;OcWJjY42Gozar7B6NXQ6XfL20uJwqDGjfjwM5PwiNjY2PT1dpRjoGHx1DZaVazf86nd/POeya+Xz&#13;&#10;vsefWrVuo8vtUm9onvEWeV1Oe82Rur1bzKl9I2Liw8L0srwsi8lNh/dFxqeYktLPeA1VqoDH462o&#13;&#10;rv1g2ef3/PIxGdgXXHPTr//w3O7iA7LOqVIzNdIWufaKj412e9wrNmxtstkcTufeg4fWFeysqm1o&#13;&#10;aVUrDOSUWfJAzp3DwtS52VTmrGU6r6GxMTYm+oKpZ//w+7NuufbqyIjwrTuLthXu1sggU6YabR5P&#13;&#10;Y3lx+0WAMTwxb3R4dEIfnc7R3FB/YLspJUvmjgyRJmUae8YbIgsG8n4kd0bkZKbP/Pb0O66/9qrv&#13;&#10;zmhobFq3eRt3E/VE78i80KjBeWOGDty+d/8jf3zxN3/556ade4xGo9Ptar8sUGKeSJ23/tONgLx+&#13;&#10;Od+98Ft33HDt7d+/Rr5OHje2sbFpa+EueS2dWOHsidHTq/YpywNNR/bL+77L3pwybHJ0Rn99RJTX&#13;&#10;5WhtrLVWlcXmDI6IS9SF6XuVSU83Vs5VRw4ddM2ll8i68e03XCs3FI0YPKj4YGlxSanLxYVvN/Pr&#13;&#10;w8L6ZaRPGTd64shhsmbQPpUSbU5OjIuOipLv1Zh/VjkMpIckz88/Z/JVl1w0YfTIjh+HDhwQE22W&#13;&#10;ydbWVgdh0C2vGK/Hba+tqNm9wWGpjcsZkjF+ujHKLNpOe7PMGslTCLKA3Hy0xFp5SG4wbW2osddV&#13;&#10;ygpz+0NqfPgrEKbTyVLBld+56PKLLxiU209+NJmixo8cLneC1DU0yFy2vzum3GkFJH2H5Pb9yc3X&#13;&#10;/uHB/3rsx7dPHT86whiekhQfFRkRFqbCYqTKYXC6XpU7i5ITEyIiWE/uhld++81C1sbSle84rZbU&#13;&#10;UVPkzqKw9sXM9teGo6leZo0Ornh7ze/vXDnnhm3//LV8X/LFguIlf286WuLlaYNu4D91F/KQQXxc&#13;&#10;LDcX9QDtqbtsttqsdntSfFxUhISBCm+kKrThdB3f8YjmX+a/Mf/t90sPH+n48ZMvVlVWVw/s35eb&#13;&#10;i7rlBdPSUHV082fyUHHy0ElyWXDyPqPT+g68+Obpj73V8Tnu1sdyp88acMF1g2beEZs5QJaXu6UC&#13;&#10;vXMnbre7/Gjlo7/745LlK6pqauXHquraNxd9JFMW2RnpMpfdO1l6tNUFu4vf+nj5qk0FDqfr0JGK&#13;&#10;jTuKKmvqzp0wOlwVbZXDQEaGvOOPGjrYZrO9+Oqb9z706/95fK4srw3KzR01bIhcWffo0OkNO/e6&#13;&#10;XTLzU7+/oHbf1oMrFux8+w8F8+dsf+2p/ctelXkhWSSISkyL7z+84zM6vZ/cUxSZ0H5bkawoyPJy&#13;&#10;byDqoTbKqajMdsrzxnL70O//8vJ/PfLEE88+Lze8jxsxLLdvjhpT2D1E5/duE+Nj5RG/D7/If+CZ&#13;&#10;F37155ePVNeeO2FMXk6W/NLvfWqq4KlhoNfrs7OzR48eLV/le03VtauVkZeE3IV91thRY0YMi4uN&#13;&#10;ac8Go/GsMaMmjhudwZ+j6KrmabY3RkXH9xueNGhs++1DfXTtCwHtf8rra7aOjEuJ7zcsNntQmJ7z&#13;&#10;1kD1JQzkHrnpU8+WR+vNJpMM9ejo9h9HDx/KE8iB4p6mfEZy0qhBef0y08P0YXEx5gnDh8hlQYzZ&#13;&#10;rMxppU4eOe6qXX5+/tNPPfnW88+kJCV2tSzbd0mgpq7++nt/HnXBnTEDz+pSQTb2T6A6/+3h7oPP&#13;&#10;zXnIv+KU6pJAx/B++Pbrp00Y1aWCbOyHwE+fmTdk/NmzZ88+XVnFp4n8IKMIAggg0AsFCINe2Ok0&#13;&#10;GQEEEDhVgDBgTCCAAAII9CEMGAQIIIAAAoQBYwABBBBAoA9hwCBAAAEEECAMGAMIIIAAAiLAmgHD&#13;&#10;AAEEEECAMGAMIIAAAghwZcAYQAABBBBgmogxgAACCCDQLsCaAeMAAQQQQIAwYAwggAACCHBlwBhA&#13;&#10;AAEEEGCaiDGAAAIIIMCaAWMAAQQQQOCYAAvIDAQEEEAAAcKAMYAAAgggwJUBYwABBBBAgGkixgAC&#13;&#10;CCCAAGsGjAEEEEAAARaQGQMIIIAAAh0C3E3ESEAAAQQQIAwYAwgggAACXBkwBhBAAAEEmCZiDCCA&#13;&#10;AAIIsGbAGEAAAQQQYAGZMYAAAggg0CHA3USMBAQQQAABwoAxgAACCCDAlQFjAAEEEECAaSLGAAII&#13;&#10;IIAAawaMAQQQQAABFpAZAwgggAACHQLcTcRIQAABBBAgDBgDCCCAAAJcGTAGEEAAAQSYJmIMIIAA&#13;&#10;AgiwZsAYQAABBBBgAZkxgAACCCDQIcDdRIwEBBBAAAHCgDGAAAIIIMCVAWMAAQQQQIBpIsYAAggg&#13;&#10;gABrBowBBBBAAAEWkBkDCCCAAAIdAtxNxEhAAAEEECAMGAMIIIAAAlwZMAYQQAABBJgmYgwggAAC&#13;&#10;CLBmwBhAAAEEEGABmTGAAAIIINAhwN1EjAQEEEAAgT46i8XSVYb8/PzHH3v0RzdcGxNt7mpZtu+S&#13;&#10;QLPV9uIb7xiHnh+Z2q9LBdnYP4Hm4s2ZnpobrpzpX3FKdUmgY3jPPHfS4H5ZXSrIxn4IvLV05fkX&#13;&#10;XzJ79uzTlfUzDH7xi1/0z8k2GAx+1Ikivgu43e7Sw+Wp5ghzhNH3Umzpt0CdrbWljz41nfcmvwm7&#13;&#10;UNDjcVeUl6XFRUdHRnShGJv6JXCkznLDzT/o/jB4eu5Tb77819TkJL9qRSFfBapr677/w7vuO2/I&#13;&#10;lLwMX8uwXQAC/1xbtN2b9NNf/z6AfVDUVwFLXe1jP7n1oavOP3fEQF/LsJ2/Aj9/+b3hU6Z/Qxj4&#13;&#10;uWag66PT68P0fPS4QJhQh+l0+jA+gyGg04m3jG0+giEQJsO6fXjL//nscQEZ2t/84WcY+BtOlEMA&#13;&#10;AQQQ0KIAYaDFXqFOCCCAQJAFCIMgg3M4BBBAQIsChIEWe4U6IYAAAkEWIAyCDM7hEEAAAS0KEAZa&#13;&#10;7BXqhAACCARZgDAIMjiHQwABBLQoQBhosVeoEwIIIBBkAcIgyOAcDgEEENCiAGGgxV6hTggggECQ&#13;&#10;BQiDIINzOAQQQECLAoSBFnuFOiGAAAJBFiAMggzO4RBAAAEtChAGWuwV6oQAAggEWYAwCDI4h0MA&#13;&#10;AQS0KEAYaLFXqBMCCCAQZAHCIMjgHA4BBBDQogBhoMVeoU4IIIBAkAUIgyCDczgEEEBAiwKEgRZ7&#13;&#10;hTohgAACQRYgDIIMzuEQQAABLQoQBlrsFeqEAAIIBFmAMAgyOIdDAAEEtChAGGixV6gTAgggEGQB&#13;&#10;wiDI4BwOAQQQ0KIAYaDFXqFOCCCAQJAFCIMgg3M4BBBAQIsChIEWe4U6IYAAAkEWIAyCDM7hEEAA&#13;&#10;AS0KEAZa7BXqhAACCARZgDAIMjiHQwABBLQoQBhosVeoEwIIIBBkAcIgyOAcDgEEENCiAGGgxV6h&#13;&#10;TggggECQBQiDIINzOAQQQECLAoSBFnuFOiGAAAJBFiAMggzO4RBAAAEtChAGWuwV6oQAAggEWYAw&#13;&#10;CDI4h0MAAQS0KEAYaLFXqBMCCCAQZAHCIMjgHA4BBBDQogBhoMVeoU4IIIBAkAUIgyCDczgEEEBA&#13;&#10;iwKEgRZ7hTohgAACQRYgDIIMzuEQQAABLQoQBlrsFeqEAAIIBFmAMAgyOIdDAAEEtChAGGixV6gT&#13;&#10;AgggEGQBwiDI4BwOAQQQ0KIAYaDFXqFOCCCAQJAFCIMgg3M4BBBAQIsCx8PA6/VardaNGzcuW7Zs&#13;&#10;8eLFy5cvLywsbG1tbWtr02Ktu1Inu71lx66ihR8tefXNBfKZv259VXVNV3bAtt8k4G1rs7Y61+0t&#13;&#10;W7SxaMGaHR9t2bO9tKLV5e4YOCf/65Kte3ccqnS6PSE/pLQ0IupqqraszV/8zhufvL+gYOPaxoa6&#13;&#10;Nq9XSxVUpC6HKmv2Ha6obmj82vbIv+4sOSxfQ7q17WEg7/h2u/3AgQOLFi164403XnvttTfffHPJ&#13;&#10;kiXl5eUOhyOkm+fxeA6Uli5Z9tm8l1/5w/N/eebPL8x//a0tBdttdntIt0sjlZe3dbvDue9o7Tvr&#13;&#10;d770+aYXlm14afmm9zcVldVaHG63VLLV6S6prH9zzfYXl2+Uf1qyZU9lQ7OHd6vu6D952TpaWwq3&#13;&#10;bPrgrfnz5/3hzZfnffzeW/v3FNlt1u7YPfs4LuD1ttU3WZdu2P7Juq3FhytOcZFeaHE4l28ufG/l&#13;&#10;+i17S0JarT0M5B2ztLRULgjGjRv35JNPvvLKK/fee69cFixdurSysjJ0myeXO03N1ncXfajT6Z59&#13;&#10;6ol1ny/97IP30lJTVq/fsLVgR+i2Szs1l7f1kqqG9zftmjAg8y+zr1j68K2PXntBq9O1eMueow1N&#13;&#10;Us/KxuYvdh3olxL/x1tn/uyycyPCDZ/uKHY423OCjwAF3G5XSfGeVZ8u7pc3+I/z333utff7Dxyy&#13;&#10;Y/OG4t07A9wzxU8WsDsc765Y/8+PV24rLv3/Mi6PZ2/Z0YVfbvzafw0tyfYw0Ov1AwYM+MEPfnDB&#13;&#10;BRekpaVFRUWlpKTIb5qamuSKQaIitJp0orZhYWEx0eY7fnDjzdddO3DAgKjIyOTEhIF5AyIjImrr&#13;&#10;60O0UZqqtl4XlpeeOPvCiTPGDEqPj4kKN6bGmgemJ1lsrfZWl93hqrbYDlTWD85MSYo2DUhLzE1N&#13;&#10;PFRrsdhb3R6mMgLtSbfLVbxr58ChI8ZNnpKanhkTG3fx5d+bec33Bw0bFeiuKX9MwOFybd138KlX&#13;&#10;F+48eLh/RkrftORTYGQW1NbSunH3/nizKS0xLtTZ2sNATpxNJlNOTk5SUpLRaJQf5avZbHa73ZIE&#13;&#10;Ib1sYDAY+mZnZ2VmREVFSkvlR7PJJOHncrlCvee0UH+dro85IrxvcnxyrDncoJcfjXq9/EauGDxt&#13;&#10;Xlk5aGppbXG5U2LMEUZDVLghwqivt7Y0SlAQBoH1n7wwrc1N+/fsiomLT0nPNIaHh+n1yWnpqRlZ&#13;&#10;5piYwPZN6eMCMkEUFRE+PDfnkrPHDu+fHWuOOoWmyWbfc+iIXh+Wl5Wenhgf6nBfczeRjDO5Jqio&#13;&#10;qIiLi4uMjJRsCPVGdtRfUq3Zaj1aWSUNTIgP+RjXYKdIBsi7v0wQxZkiI40G+VGuACIM+pgo+RJm&#13;&#10;CAuTqJCFZYfL7W3jyiCgDpQpUEdra1NjQ1ubt7y0ZMUnHy5d9HbBxnWNDfUsIAcke1JheZfPTE6Y&#13;&#10;MWnM+eOGy4m/zDScvGePx1tjaSosOTwgI61vWlL0sdPNkP44NQzkHdNisZSUlBQXFw8cODAhIUHO&#13;&#10;o0O6hSeSoLXVsbNoz569+8LDw/NycxVolKaaICOnwdZaXFG392jt4IzkxGiTPkwnLydThDE6Mrw9&#13;&#10;CQztFw1yfaDM6cWZ9ZdztPDwCGtTU8GmtQtff+W1F5/76O1/FRcVsoDcXf0SbjDEmU3JcTH6/4yB&#13;&#10;jv032uxHaxuabC1D+mb8/4uG7qpDMPdzahjI/Mm2bdvWrl2bmZk5ceJECYNg1qbnjuVyu49WVv71&#13;&#10;lX+YzaZzJp6V269vzx2rd+7Z5fVuPlCev7s0KzHunCF9E6NPvabunSw91+r2mwBtVpkpGjpy7Ny/&#13;&#10;zP/fv78Zn5C0eV0+C8g9Z37ynmXduORI1bfGD0+OizUoccb8VRjI2HI6nfKEgYRBVlbWddddJ0lw&#13;&#10;ypVRcJS7/Shyg2zBjp3Pv/hyelraVZd+d9yYUZycdiOy3GDq9HiWbtu3+cCR7KS4m6eNTTBHdYwc&#13;&#10;mSZqbnXK3JFEhcPlkW9sra6QXoXqRrfAdyXyQ0aM7j9oiMkcE5eQeNbUaRIPR8vLWlu4czpw3W/a&#13;&#10;Q21jc01jc/tqQWaawaDC3Im09ngYyOvTZrOtWLFC7jHt27fvtGnTZD25YzG5Z1F7fu+tDsfGLdtW&#13;&#10;rVmbmpJy6XcuHjl8WCwrbN3HLiNHHjr7bPv+kqr6/inxF4zMkxtJ2xeT+7QvJsv9RUZ9mFtW4mRu&#13;&#10;W/5r6yP/ZIoI/9rr7u6rlPp7CpO7PMLDY+Pi4xOTo0xmiV69zGkkJEVGRcm8rgIvW413YUVdw9a9&#13;&#10;JQtXbXzq1fd/+dc33li+5tNNOz5ZX/DJ+m3WlpYQPd05HgbNzc1FRUVbtmyRq4EJEyYMHTpUjaUC&#13;&#10;WSves7d407YCq8128YXTJ0+YEB/H0nF3vtCaZSWmrHJD8WFZJJg8KGdETuqJN3pZQ04wR8abIyst&#13;&#10;1hanu9HukCuD5FiTLC9LQnRnJXrfvuTdP8pkysrpZ5ObihrqZZy7nM6K8rLomLjEpBSDwdj7SILa&#13;&#10;4kijUdaW5dPW6mi2t8hzZw6nS25FlYdsvG19QvQZ++NPIFdVVcllQV1dnYSB3KggTyPLGrI8gSzP&#13;&#10;GYRoysnQaJ9UbWldvurLffv3x8XEREaEFx84sGv3npKDpXUNchtGiHZZUAf9Nx9MTvUrGpo/3V5c&#13;&#10;3WiNM0XIn5rYc6RGFpDlCWSbwykX0ckx5n7J8QUHKwoPVW47ePRwXeOQzOTYqAiuDALsRV1YWGSU&#13;&#10;efDIMc2Nln27Cvft2iGfRdu3JiQlp2Vmy1VCgPun+DcLDMrJuPPyb8/72Q87Pu+YOf2yqROuPG/i&#13;&#10;VdMmxZqi5LotFAHbw0Cm1Gtqanbt2rVhw4Y5c+bcdtttt9xyy+233/6rX/1q+/btofsXKeR0qba2&#13;&#10;dt/+Ax9/+vkjTzw1+YIZHZ+33P2Tt9//wOF0kgcBDlmny1NlsclfHFpaUPzjlz/6zpP/vOiJV2bO&#13;&#10;nX//q59sLTkq/5oWHz19RN6hGstP/7nkfz9aLb+5aPQgubcowONSXATCIyLOmjJt5PiJa1Z8+sOr&#13;&#10;L/757BvljHT0hMk5uXn4IOCHgE5uJO34K3XylydO/st0Mu0oDxmkp6dHR0efsoycn5//27lzF/zj&#13;&#10;xdTkUx/J86MGPVek/Y+3OJzlR482WBpPfsos2mxKSUlOS0nR/vJ4dW3tdbf96H+mDZk6MKPnoPze&#13;&#10;c/vfoWtxHG1olmWD9gWBYx9yWiT3kmYmxERHRcgJksPtOVLXJBNEcjUgtxjJg8ryzIHfR+zpgq+s&#13;&#10;KSrwJv3siT/09IG6a/8yS1RbXSmPF8i8blJKWmJyakRkyNzw3lBX8+g9tzx89bfOGzmwu0B6Yj8y&#13;&#10;tmsaGuW5meioqK+9i7SuUe6TcEWGG5PitPvE389eemfYOdNnz559OqL2MOgqX6iEQVfbpcHtNR4G&#13;&#10;GhQLsEohFwYBtvfMFg+VMDizSt119E7DQLvnaN1FwH4QQAABBDoVIAw6JWIDBBBAQH0BwkD9PqaF&#13;&#10;CCCAQKcChEGnRGyAAAIIqC9AGKjfx7QQAQQQ6FSAMOiUiA0QQAAB9QUIA/X7mBYigAACnQoQBp0S&#13;&#10;sQECCCCgvgBhoH4f00IEEECgUwHCoFMiNkAAAQTUFyAM1O9jWogAAgh0KkAYdErEBggggID6AoSB&#13;&#10;+n1MCxFAAIFOBQiDTonYAAEEEFBfgDBQv49pIQIIINCpAGHQKREbIIAAAuoLEAbq9zEtRAABBDoV&#13;&#10;IAw6JWIDBBBAQH0BwkD9PqaFCCCAQKcChEGnRGyAAAIIqC9AGKjfx7QQAQQQ6FSAMOiUiA0QQAAB&#13;&#10;9QUIA/X7mBYigAACnQoQBp0SsQECCCCgvgBhoH4f00IEEECgUwHCoFMiNkAAAQTUFyAM1O9jWogA&#13;&#10;Agh0KkAYdErEBggggID6AoSB+n1MCxFAAIFOBQiDTonYAAEEEFBfgDBQv49pIQIIINCpAGHQKREb&#13;&#10;IIAAAuoLEAbq9zEtRAABBDoVIAw6JWIDBBBAQH0BwkD9PqaFCCCAQKcChEGnRGyAAAIIqC9AGKjf&#13;&#10;x7QQAQQQ6FSAMOiUiA0QQAAB9QUIA/X7mBYigAACnQoQBp0SsQECCCCgvgBhoH4f00IEEECgUwHC&#13;&#10;oFMiNkAAAQTUFyAM1O9jWogAAgh0KkAYdErEBggggID6AoSB+n1MCxFAAIFOBQiDTonYAAEEEFBf&#13;&#10;gDBQv49pIQIIINCpAGHQKREbIIAAAuoLEAbq9zEtRAABBDoVIAw6JWIDBBBAQH0BwkD9PqaFCCCA&#13;&#10;QKcCOovF0ulGp2yQn5//5G+eePbJOYkJ8V0ty/ZdEqhvsNz38KO3npU7vm9qlwqysX8CC7ft3+2J&#13;&#10;v+2/f+FfcUp1SaDJ0vDnOQ/eddGkCYP6dakgG/sh8Lt3lo3/1sWzZ88+XVk/w+D++++PiAjX6XR+&#13;&#10;1Ikivgu0tbU5HE6jXhem4xrOdzb/t3R7vd42nTE83P9dUNJnARneLqfDqNfrw3gn8VnN3w2dbs/t&#13;&#10;d9zR/WHwxJw5v37w/vj4OH8rRjmfBCyWxsee/v2ts64aO2KYTwXYKDCBRUuXHzpaed+99wS2G0r7&#13;&#10;JGBptDz65NP706e3JA7wqQAbBSCQvHvRf11zYfeHwW/nzl3wjxdTk5MDqBtFOxeorq297rYfPXrf&#13;&#10;PeefM7nzrdkiYIF581/fXVI279lnAt4TO+hcoLqmdtYPbtvWf5YtbVTnW7NFYAJZm+b99PKzvyEM&#13;&#10;mHwIDJjSCCCAgBIChIES3UgjEEAAgcAECIPA/CiNAAIIKCFAGCjRjTQCAQQQCEyAMAjMj9IIIICA&#13;&#10;EgKEgRLdSCMQQACBwAQIg8D8KI0AAggoIUAYKNGNNAIBBBAITIAwCMyP0ggggIASAoSBEt1IIxBA&#13;&#10;AIHABAiDwPwojQACCCghQBgo0Y00AgEEEAhMgDAIzI/SCCCAgBIChIES3UgjEEAAgcAECIPA/CiN&#13;&#10;AAIIKCFAGCjRjTQCAQQQCEyAMAjMj9IIIICAEgKEgRLdSCMQQACBwAQIg8D8KI0AAggoIUAYKNGN&#13;&#10;NAIBBBAITIAwCMyP0ggggIASAoSBEt1IIxBAAIHABAiDwPwojQACCCghQBgo0Y00AgEEEAhMgDAI&#13;&#10;zI/SCCCAgBIChIES3UgjEEAAgcAECIPA/CiNAAIIKCFAGCjRjTQCAQQQCEyAMAjMj9IIIICAEgKE&#13;&#10;gRLdSCMQQACBwAQIg8D8KI0AAggoIUAYKNGNNAIBBBAITIAwCMyP0ggggIASAoSBEt1IIxBAAIHA&#13;&#10;BAiDwPwojQACCCghQBgo0Y00AgEEEAhMgDAIzI/SCCCAgBIChIES3UgjEEAAgcAECIPA/CiNAAII&#13;&#10;KCFAGCjRjTQCAQQQCEyAMAjMj9IIIICAEgKEgRLdSCMQQACBwAQIg8D8KI0AAggoIUAYKNGNNAIB&#13;&#10;BBAITIAwCMyP0ggggIASAoSBEt1IIxBAAIHABAiDwPwojQACCCghQBgo0Y00AgEEEAhMgDAIzI/S&#13;&#10;CCCAgBIChIES3UgjEEAAgcAECIPA/CiNAAIIKCFAGCjRjTQCAQQQCEyAMAjMj9IIIICAEgLHw8Dr&#13;&#10;9TY2Nr711lu//OUv77777kcffXTp0qWtra0KtLG2rv71d967+c57LrriGvmc+4c/7dhVpEC7tN+E&#13;&#10;6tq6ZSu+fOpPLxytrHK73dqvcIjW0OPx7Cve/5eX/r51W0FzszVEW6HBamfEhM8ak/ruLSOX3zXu&#13;&#10;i7vHvX/bqP8+L+dEPU/519dvHHH7pEwNtsL3Kh0Pg4aGhk2bNlVUVOTl5U2aNCkxMXHjxo07d+5s&#13;&#10;bm72fV9a27Ktra2lpXXl6jVlh8uHDRk849vTzz93SkVl1fpNm0tKD2mttorVx+F0Fu7e8+nKL4v2&#13;&#10;Fbe0OrxtbYo1UCPNkSQo2r333UUfvrNwUVVNjcvt0kjFFKjG2KyYq0enDEox5ZdY9tXY06LDrxyV&#13;&#10;fNOEdFO4Xlon/3rNmFT5Wm5pPdLoyIqLuGJk8qXDk6KMoTrd8tWVgYyq4cOHX3HFFTfddNO0adPs&#13;&#10;dntRUVFTU1NId6pc8Ui7RgwdcssN1//s3nvuu+euvtlZh8uPFB8oCel2ab/yVTW1Rfv2HyB0e6yr&#13;&#10;5FzHarVt2Lxl+YqVW7Zuq6mr83q8PXa03rhjT1tbucXx3o7qZ788/Fx++eby5r4JkdeOSTUZw1Kj&#13;&#10;wyf2jR2Rbt5dZXtp/dEXVpcvLKw5UNsSH2XU6XQhinU8DFJSUmYc+5BvDAZDbGxsamqqw+GQd9IQ&#13;&#10;bZhUW3rFbDZdd/WVl3/3O1kZ6R0/9s3JjoyMbAzxkNNyp8iblMvl3ru/pKm5OSE+TstVDem6yWuz&#13;&#10;urb2g8UfF+3Zk5WZMXzIEIPRENIt0lrlP91bf/9H++d8WtrU6i6pbznU0Nrq8kYY2t/tx2VFj0gz&#13;&#10;25zez4sbdlRY15c1/Tn/8P98WPzalkq7M1TfM7/mikYyoLq6urS0dNCgQZIKWush6qNxAY/Xe6Si&#13;&#10;suRQWUpi4qRxYzVe29CtnrwnRUZE3HnbLQ8/cP8lMy4K3YaERM3PyokdlxWj1+l2V9ldnraByVHZ&#13;&#10;8REuj1cmiDxeRaZATw2D9evXP/fcc6+//npycnJubq7JZAqJrvKlknImJQsGWwq2O53OAf37+VKE&#13;&#10;bfwQEN61m7YkJsTn9suJiozwYw8U8UUgLCwsKSkxOyszKTHRaDT6UoRt/BCIjzL84YpBT8/Mm9I/&#13;&#10;Tt76Vx2wONzeMJ1OMkD+6bqxqR/cMfrzu8e91r6AnOHH/rVT5NQwkGmi0aNHjxs3Ljo6uqCgoLa2&#13;&#10;VqbdtVNdv2siSVDfYFm05GO7vWXggNzcfoSB35bfVNDe0nqo/IgsGPTNzMhKT9eFhepiWo/odOtO&#13;&#10;5cogIjw8IiJCb2hfz+SjhwScbu+GQ01vF1RvLGs0h+unDYgfkmKSb4x6XWykITrCIPFQ1ewcmmqS&#13;&#10;1WYVFpBPOMrdRLJyMHPmzMzMTLlKKC8vlxO9HlIO2m4lCSqrqletWbu9cNfwoYMnjh+XlJgQtKP3&#13;&#10;ngPJLUP1FsvO3XtTkhJlkSYm2tx72k5LVRWwu7wLCqr+lH94cVGdzAddOiJ5ct+4uCiDIUwn80WF&#13;&#10;FdbnV5fPW3NkV6VtcIrp6lEpIX830SkdKUsFQ4cOtVqtFotFlhBCupvlyqa2vn7T1m0ffrx06JBB&#13;&#10;l1z07aGDB4V0izRbeZfLVVFVvXl7YXxcbL2lsfRweXVNrc1mr6iqstrsHu510WzPUTEfBCqaHAfr&#13;&#10;W6LD9bnJUVGGMKen7WiTQy4aZNZo9UHLhrJGp7utb0KUPizE7yY6hUIeEZIkkNtCZM0gPDzcByjt&#13;&#10;bmKztyz97IvPVq66dMbFt95wvdxaqt26hnjN5H2/tOzwF/lr7rjvgQu/9/2rbr3zyWefX7Fm3QNz&#13;&#10;5q5YvZY7uEK8e3t79eXxgrhIg9xvetTSWmV1NrV63J7/WDp2erz1ch0RssvJx6d0KysrFx37kG/a&#13;&#10;b1mrrt6yZUt2drYsIcikZIiOAgkzp8v16RcrSsvKRg8fPn3aubExMbLsFqLN0X61Y6Kjp50z+YXf&#13;&#10;/ubtl1545+V583735N233Tx5wrgH7r3r7Anj5F+13wRqiMAJAXmI7JXrhsnqsSwUD0iKOis7pn9i&#13;&#10;pKwhf7G/Yf2hpiONrYkmw/l58ZGGsAsHJU7NjZdV5T3V9lMSIoQ8j78zyq33SUlJJSUlb775ptxN&#13;&#10;tHDhQrkymDJlSlpaWui+e8oUtsXSuHX7jjUbNn6y/PP/fW7eQ79+8sHHnnjuxZflN3L1I2kRQl2l&#13;&#10;/aoajYa0lORJ48acP+Xsb00955wJ44YOypP1g1HDhqYkJ8m/ar8J1BCBEwJWh0emfGYMSXziOwN+&#13;&#10;dVH/iwYnytXAosKasobWnRXWZXvrtx2xTu4X++sZA+47P6dfQuTGsqaPimpbXKF6x83xMJBFgjFj&#13;&#10;xgwcOFCWi2tqaoRj1KhRY8eODfXnDNr6tPXLyRk4YIDZZDp85EjHpzy1b7XZSIKeftmbTFG5Odnn&#13;&#10;TBgfbTaF7ilFTysFvn+DXp+Wmjrl7EkZaWmhPqkbuEY37kEWh9/ZXv1liSXRZJTT/z019vcLq98v&#13;&#10;rJGpoBqba9WBhrcLqraUNyeZjc2t7vwDloU7qjeVNclkUTfWIZi70skScVePl5+f/9u5cxf848XU&#13;&#10;5OSulmX7LgnII6bX3fajR++75/xzJnepIBv7JzBv/uu7S8rmPfuMf8Up1SUBub9g1g9u29Z/li1t&#13;&#10;VJcKsrEfAlmb5v308rNnz559urJMoPuhShEEEEBANQHCQLUepT0IIICAHwKEgR9oFEEAAQRUEyAM&#13;&#10;VOtR2oMAAgj4IUAY+IFGEQQQQEA1AcJAtR6lPQgggIAfAoSBH2gUQQABBFQTIAxU61HagwACCPgh&#13;&#10;QBj4gUYRBBBAQDUBwkC1HqU9CCCAgB8ChIEfaBRBAAEEVBMgDFTrUdqDAAII+CFAGPiBRhEEEEBA&#13;&#10;NQHCQLUepT0IIICAHwKEgR9oFEEAAQRUEyAMVOtR2oMAAgj4IUAY+IFGEQQQQEA1AcJAtR6lPQgg&#13;&#10;gIAfAoSBH2gUQQABBFQTIAxU61HagwACCPghQBj4gUYRBBBAQDUBwkC1HqU9CCCAgB8ChIEfaBRB&#13;&#10;AAEEVBMgDFTrUdqDAAII+CFAGPiBRhEEEEBANQHCQLUepT0IIICAHwKEgR9oFEEAAQRUEyAMVOtR&#13;&#10;2oMAAgj4IUAY+IFGEQQQQEA1AcJAtR6lPQgggIAfAoSBH2gUQQABBFQTIAxU61HagwACCPghQBj4&#13;&#10;gUYRBBBAQDUBwkC1HqU9CCCAgB8ChIEfaBRBAAEEVBMgDFTrUdqDAAII+CFAGPiBRhEEEEBANQHC&#13;&#10;QLUepT0IIICAHwKEgR9oFEEAAQRUEyAMVOtR2oMAAgj4IUAY+IFGEQQQQEA1AcJAtR6lPQgggIAf&#13;&#10;AoSBH2gUQQABBFQTIAxU61HagwACCPghQBj4gUYRBBBAQDUBwkC1HqU9CCCAgB8ChIEfaBRBAAEE&#13;&#10;VBMgDFTrUdqDAAII+CFAGPiBRhEEEEBANQHCQLUepT0IIICAHwKEgR9oFEEAAQRUEyAMVOtR2oMA&#13;&#10;Agj4IaCzWCxdLZafn/+rRx65cuZ3TFFRXS3L9l0SsLe0LFqydOrE8X2zMrtUkI39E9hauKuuseni&#13;&#10;C6f7V5xSXRKw21sWLV5SHTfUaU7tUkE29kMgpmLrPTdcOXv27NOV9ScMdu/ePX/+fD9qQxEEEEAA&#13;&#10;gTMl8O1jH90ZBmeqJRwXAQQQQKCHBFgz6CFYdosAAgiEkgBhEEq9RV0RQACBHhIgDHoIlt0igAAC&#13;&#10;oSRAGIRSb1FXBBBAoIcECIMegmW3CCCAQCgJEAah1FvUFQEEEOghAcKgh2DZLQIIIBBKAoRBKPUW&#13;&#10;dUUAAQR6SMCfJ5B7qCo9t9v6+vojR47U1NTIIfLy8tLS0iIjI3vucOxZBLxer4Bbrdbk5OSYmJiw&#13;&#10;ME47unlctLW1tbS0lJSUyPB2u916vT49PT07O9tsNnfzkdjdMQGPxyN/vOfAgQM2m03wZWCLdmJi&#13;&#10;ojI86oeBvE7Wr1//8ccfFxYWyvff+973Lrzwwv79++t0OmV6UWsNkZeKvGxWrFhx6NAhefx96NCh&#13;&#10;RqNRa5UM6fqIsNPpLC4ufu+994qKilpbW0V4woQJV1555cCBA9Hu9s4V8MbGxq1bt7799tvV1dWC&#13;&#10;P3LkyBkzZkydOlW01Xgz0T/44IPdDqepHZaVlW3YsEGqdP/9948fP74jEiQMeMH0UDd1vE8tWbJE&#13;&#10;ArihoWHSpElyDiXnrT10uN65WxnDVVVVf//730eNGnXjjTdef/31EydOlL8g6XK54uLiVDpd1Uj/&#13;&#10;CvjGjRvl3WPy5Ml33XXX9OnTJRJ27NghFwcJCQlqDG/1w6CgoKCysjIzM1PelWJjY0tLS6XnUlJS&#13;&#10;5DWjkXGmUjUcDodcDciblMzLSSTIu5K8WxEG3d7FMu0WEREh5zTDhg2Tac/o6Ojw8HA575GpjNTU&#13;&#10;1IyMjG4/Yi/foZz7yztGbm6uXHglJSVFRUXV1tbK5a98n5WVZTAYFPBRfCZX8lxmrqUj5RUilwIy&#13;&#10;nSq9KNfUfvzhbgU6OwhNkKUCOUq/fv3kRFVeNqzN9JC5DGmxlfk3SQJJBflRhreszchlmYz5Hjpo&#13;&#10;b96tpK+870v6ylf5Xq7A5ENOK+X8Uo05IulclcNAXhhyoiSLbHLSJJdy7a0NC5Pv5Zd2u703j+ye&#13;&#10;a7ucIsmr5ZJLLpk2bZqcMfXcgdjzyQIypGWtXs57ZHjL6Q44PSQgbyly7bt37941a9bIFbBckOXk&#13;&#10;5KhxWaB4GJwYEPLykJOmjrMn6T9OV3vopSK7FeH4Yx8syfQc8il7lneo5ubmfcc+ZP5TrhWCduje&#13;&#10;diChlluJ5M6Id9555/DhwzIdJ28mXBn0tmFAexHQqICszci5qrw9DRkyRG5xkRUajVY09KslUwty&#13;&#10;onPLLbf8/ve/l9vkhP3DDz+UuYfQb1l7C1SeJjrRQzIp1NTUJKku03xyDiVrBmp0Hq1AQAazTFl8&#13;&#10;8cUXsrZ5+eWXy80tPNLRo6NCeGWmQaadJXplIlTu65VbTtVYp1E5DOTyTabzTCaT9J+cPckQkeVN&#13;&#10;yQP5JQ/m9OgLhp0HQUBObiQJ1q5dK7ND8riZPD0zYMAAFgyCIN9+Eh0WJhOhyjxh0IGmchhI82S5&#13;&#10;X+4jkp6T+8AkD+SyQKb85O6LjvVkPhAIUYGOlcw9e/bIY1CyaHzuueeOHj2adZqe6005j5QHO+Qp&#13;&#10;P/kqy/Udz3nIs99yKSbLBmpcjSkeBjI45DZHeeXs3LlTniOXh0TkMSi5ViAMeu5lw56DICDvTXJ7&#13;&#10;9OLFi2XCWpYx5baIimMfdXV18hsZ8EGoQ686hASArBAsW7ZMJuVk6VhuJdq9e7ecYg4fPrxj7kEB&#13;&#10;DfX/HIX0ojyB/NFHH23atEleQjfddJOs/MgNYcrcA6DNUShXYGIuMxhXXXUVf46i2/tI3vHlLPXZ&#13;&#10;Z5+VB81kVJ+4u1GuDy677LKOv5HQ7Qft5TuUeQW5DvvXv/5VXl4uVwaDBw+++OKLZ86cKfhqvJmo&#13;&#10;HwYygmWFp+OaTr6XGJDbLWSmqJeP7J5uvmSw3PYukSDTdHLeqsarpafRfN9/x7My8ji9pELHg34d&#13;&#10;H/IMlNxaKhe+apyr+g4ShC3FWe5DkcsCkZdrL7lbXca23MsbhEMH5xC9IgyCQ8lREEAAgdAVUGGq&#13;&#10;K3T1qTkCCCCgEQHCQCMdQTUQQACBMylAGJxJfY6NAAIIaETg/wCOt8kQx2zUjgAAAABJRU5ErkJg&#13;&#10;glBLAwQKAAAAAAAAACEASJQmtcU2AADFNgAAFAAAAGRycy9tZWRpYS9pbWFnZTIucG5niVBORw0K&#13;&#10;GgoAAAANSUhEUgAAAIYAAAFpCAIAAADWfsclAAAAAXNSR0IArs4c6QAAAAlwSFlzAAASdAAAEnQB&#13;&#10;3mYfeAAANmpJREFUeF7tfQd4W9d5NknsTWyAe4gUSUmk9rJkWbE84r13bKeO48RN0ib54yZpUztN&#13;&#10;3MR1naZx09S/Hbu2Ezsekqcky9qDmqQG914gQRIg9p78XxA2DXEIuOAFjL89MKwHvPjOd77zvucb&#13;&#10;B89z75dttVqzyCseAh6PZ9euXaWlpbm5uaFQaHJyMjs7OycnZ/Y4fOXz+fr7+5csWWK321taWlwu&#13;&#10;13333ScUCuNN8tn32YSSRJDy+/3nz5+HJIPBAOjRIWBlTkqirAQCAYPBYDQaeTzePffcIxAIEpko&#13;&#10;opZQkghS4XDY4XDg32k+LjEqGAz29fWNjo7abDZ8Bhk333wzn89PZCJCSYIoRcTgHwlKw6V6e3vN&#13;&#10;ZjMcBcGNzWbX1dXh3wSHEy9JECgKYnAmt9s9HdkQ3xC75oxycyollMTHOpFgFV/LPLln9kBCSRww&#13;&#10;UWt5vd5EEI8rw+Vy4S5xxealBNnspZdewr9xVfzPFkB+xouWNV459Yqral5KUL099NBDqpJKqUob&#13;&#10;V8uXK9DecFwVsi6WJVrSfCnWntI7brzvoUcffTTu7HEoufmbT9SsuSyuli9X4I///MRqT/eDS1Vf&#13;&#10;rhmXnv1nRwaXXn9PIpTMcf7M5IX9b7CNUJJxLBNKCCUZh0DGGUS8hFCScQhknEHESwglGYdAxhlE&#13;&#10;vIRQknEIZJxBxEsIJRmHQMYZRLyEUJJxCGScQcRLCCUZh0DGGUS8hFCScQhknEHESwglGYdAxhlE&#13;&#10;vIRQknEIZJxBxEsIJRmHQMYZRLyEUJJxCGScQcRLCCUZh0DGGUS8hFCScQhknEHESwglGYdAxhlE&#13;&#10;vCTjKGH8+Mc/ntMo3Cb8/vvvV626TJlfFCswGQ7bLabOCw0XThzpaj5r0OvCoZA4V4bHV0DMYbX0&#13;&#10;tTefOfxpd8t5l8PO5nB5goseVIG7Y/0+b0/LhebTx9rPnR7u6/Z5PKJcKYPBDPh94yND544fajt7&#13;&#10;CjeZcwVCFosdCgUxhc1sys7KhrI5TT13dG9e0FynuujxC3ZvoGXMdrh3/NyI+YLegnfLqHXM4eWz&#13;&#10;mWwGw+j0nhiYODk40TvhCIbDIg6LxZhjd9q8/rPD5oM9423jNn8oLGQzOUwG5E1uX32/4YzOZPcF&#13;&#10;xFwWlxm5JR7KDU6vD2Ic5mw7Dw7aVJVLV61aFXcLzDH40mO8HvdIf8+pg58AeoAoVaiXrt4okSkk&#13;&#10;MnkwEBjq6Th1aE/zqWNgqLymNnRlSCjJBTHTOgN+/8SY/mz9wa7mRvDHF4pKq5aKJLnKvMIo00c/&#13;&#10;+cBsGPO6XRweT1tUBsLaGk/ic0nlEjAXdz3TAk5fsFlv+aRD7wmEJrMm8a/DG1ieL5PyI48EaB2z&#13;&#10;7W4fGbS4gPKaIjlugK5RSxg5XzyAA8/k8AdD7eP23e36Bt0EiFxZIGfW5FcqxVPXbTvbIsNXFsgE&#13;&#10;bOYyLQsP8Wgbs4KhUplQI/pivYkbPC1J2UtGBnv1g315xeX3//UTV9/2AJcv0Ov64SjqgmID9viJ&#13;&#10;w3Cjx//x2atvfwDIup0OoUgilmLNn72sJmPHhTPiXOmN9z964wOPFi+q7m1vApcylXpseNA0Prr5&#13;&#10;2puvuOF249hI1mSWTKlxWM0NR/dVLF1RUFrBYM69geb0EhGXBQLuqCu+d2XJncuLV+TLAqHwuhJF&#13;&#10;rTZ3yOIasrqurcr79mWVkOkzOVvHbcvyctng5PPHooTCk3q7+71mXWEu/wdba25eWgh3cfiCIg7T&#13;&#10;H5qEh11Zqb1xSQEzhzFq9yxSiF2B4IkBo4TLXlEgg56FeAnlXJJXVLpq87batZtYHA6DxZJr8hC1&#13;&#10;BrrbvW73cH+PVKFcfflV2PtsDmfzV2+97Jqb1AUXxT2JXIHheONDDoMhlsrySxaNDPRYJgwetwvP&#13;&#10;VRCIJAJRbjgU9nu94K+/syW/pFymVLMSfuDFbDjMbv+Y3QOk1hTKZXzOMm3u9dX5FUoxMydHIeDg&#13;&#10;zczJdvgCnz+uJqIAARZ+FgyFEamE7EhowkCXL2jzBnyhUCQ6sZlibgR8+J/TH0RgBB8FuXw+K9Hn&#13;&#10;esznQJQpQRQSioGaGA8/wp4KR+4KDzCxfycn4ROAta+j+T+e+uHzT/7gxP6dCE0sNid2biaTheF4&#13;&#10;40Nk+GQY0Q/cIG3gjSvINH6fBx8QbVxOm3nCsGjJcrFMEc1VSbyw3wfMTr3dU5cvVQm5yBmIQghf&#13;&#10;PBYDLuHyB/HG02o4eERKzIODsLZcHhuQRyMeJNyBIJuZA25AJCgEKz4wNhl53pAnEBy2uuFPeGNg&#13;&#10;EkbGDklynVEVTrvVoB/2ebxlVcuYLJbf78NmNxvHADG+7Wm9gHwDmflMBH/IK3iXVNYgG0kVKjab&#13;&#10;gzRz+tAeNpeLpSL0cXl8j8t56sDu+k8/HOhqQ4SkumCk6BGbxxsM1WqlADQKGBwCWDcOmz9qHdZZ&#13;&#10;3RoRDxk+J4YTICvncxDWIP9pp35H05CYw1qsEmvEXMSuPDGvUWfa34WMHpDx2P0mJzSDpNNDJkhC&#13;&#10;bSSBffaIKKr2ZiVJCfwaGbi3rWlMN4DkXLNyHfY4UgKiTX5x+WM/+edv/N0vFOq8Ud3AmG5wTqPg&#13;&#10;DSP93f0dLSiualasQ/RTaPIVmrzB7vau5nMyhQqwGUdHlNr8tnOnjuzacfjjHS0Nx+GIyFWUVgk+&#13;&#10;EJSkPLZGzMv5PIHDBbHHm0ctqJoAn1rEw5+4GKsZa0Qy57MZCEpAH0m7QMJHEMvlspdoJCASw+ES&#13;&#10;ciEHtVy+hD9gcu5qGwEl+7tGJ1xeFGaU7JwWTpKSYMA/1NN54IO3oOiyq29EpYvAgg2VV1yGVIw0&#13;&#10;g3SiLS4Lh0P6of7ZlmG14PLEvp3Y+F+9+2GpUoXUjWC44rKtP3zmD3iXVi1DPMTz4Zgstt/n+9r3&#13;&#10;fnr9fY/A+UZ1/SiLKS0VWxjhpUQmjGTvz0dG49LDa8r/cMe6rRVqFMrI2Ahg05oBaJfR8afGPhRj&#13;&#10;T1+/4sW71487vaiyWsasiH2LVZKnr1v+77euQY0QCodRH0M5gtuttUU/u6YWlYXO4kY8pGTngihB&#13;&#10;1j1zeO++995cs+XqLTfcgUSNIMNks1HvRh4lZrNc2hQkj6bTxw599C4KqlsfflyuzsvJmZkS+zpb&#13;&#10;oKqovBLco1JgIYFJJDjjIDDieoJLRYZAikZFxMzJ0ornPtOwcnKw8QEojhSxsQblGc4ikYwtiWRs&#13;&#10;iKFKRgwctrndgS+CJ4q3UZsHVRY8DAmGy4Q2JiIeDi6+GIITNDgqRtlLgHh/ZytOeUtWb1hct1qu&#13;&#10;1iJRQxFYUecX4V/DiC7g89lME7qejlAgoNTkxRqEYw2Oh+fqD6ryi3Cg0RSVoJSKfVYVEEdOtxoN&#13;&#10;HB5fW1jCZnORP0LBIEIi6OHxhYk/2ArRHCELuRdnQxzoomYgI2OnI7borC589odCZrcPsQvQx55L&#13;&#10;4PNqIRcZCDSAHrAV4Sw8ycpBVfPZgvCVwelDvKtQiHA8RNSDo8BjwBkqCDBEiYlpYcpHRYtxvKvp&#13;&#10;bEvDCb5QjEMDggmPL8CZrrRqCY4mVvOErrdr11uvIOjj6FexbIWmsAQhCBcRmqRyFVykuxVH9+OA&#13;&#10;GOmk9exJnNs1hcXI8EgnINbv9XReaESiReGbK1cCVjz4rfHoPiwYFTOmgHyCS8XOBSUQRqiJHrCj&#13;&#10;L4RNRKFBqztSOAXDNo9fLeJWqcVwBdRmSAKIaUoBB1cGLM5Ogx1JHGwNml2FuYIyuRBiEWonJ/EV&#13;&#10;WMFYpZCLKVBKI+vgFAlTI77FTtTOGcuh7CV4OF4wFMhh5DQc3Xvw43f2f/CX+r0f97RdAMRSubKk&#13;&#10;oprH5x/Z/R7OdwVlFUtWbUAdhT2u6+vCARPVF3Y8alw8l6qzufHwru0Yfmjnu62NJ+1Wc+RJZJOT&#13;&#10;ON4bRodVeYXwOTgK0gxowM8z+FlFqclX5RVEy7kEX3CpPAl/qvb9bM8C3EqlpEaTi59SPmzRfdw6&#13;&#10;HAiH1xYpkJ/xFZI2ruPnFnzGFVzHt5DZ1TaM7LK6SI6x+Aqgw2PgNwhTKAEQ9xCsII/Tz/kRi1bE&#13;&#10;K5IKUGQnaOQMMfKkoeRwozyKPGmIMmSZM4By4Moc0/+nWkIoyThmCSWEkoxDIOMMIl5CKMk4BDLO&#13;&#10;IOIlhJKMQyDjDCJeQijJOAQyziDiJYSSjEMg4wwiXkIoyTgEMs4g4iWEkoxDIOMMIl5CKMk4BDLO&#13;&#10;IOIlhJKMQyDjDCJeQijJOAQyziDiJYSSjEMg4wwiXkIoyTgEMs4g4iWEkoxDIOMMIl5CKMk4BDLO&#13;&#10;oDj3l8gLyqRKTcZZfbFBnedPKYL2CtmCHpOR6jU2jDpvvv/hRDpZx6EkS1bMlWZ0025AOdHZWCLM&#13;&#10;qs7PaDtPdA3eeEdCzcXjUFJw3beV1WtTvYMWqP/8a7+4KT/rG9vWLVBPSof/6NWPqzdtS8RLSHpP&#13;&#10;KRHJKCeUJINaSscQSlIKbzLKCSXJoJbSMYSSlMKbjHJCSTKopXQMoSSl8CajnFCSDGopHUMoSSm8&#13;&#10;ySgnlCSDWkrHEEpSCm8yygklyaCW0jGEkpTCm4xyQkkyqKV0DKEkpfAmo5xQkgxqKR1DKEkpvMko&#13;&#10;J5Qkg1pKxxBKUgpvMsoJJcmgltIxhJKUwpuMckJJMqildAyhJKXwJqOcUJIMaikdQyhJKbzJKCeU&#13;&#10;JINaSscQSlIKbzLKCSXJoJbSMYSSlMKbjHJCSTKopXQMoSSl8CajnFCSDGopHUMoSSm8ySiP08la&#13;&#10;XLFGoMyfodjvdkz0dww3HR/vaTL2tTqNegabw+IK0BfUqh8YbTujb2/AddvoYDgURNPLnKkuf9Mv&#13;&#10;iHkdluGmE/q20/ZxHbqScQUSdMoMBXwOox7XxzrPZecwWFw+g8lCBz/HhN5rt6CZHJM9992IYxeO&#13;&#10;LBZnrSwrmA8AXyA4MmG50KdDZzc2mvTGtPsds9j6xyYsDpdUJJjRXhc9LLt0Y6c6+k6297YMoK+1&#13;&#10;R8DlYDyumxyuYy3dZzr6HW6vWBBRiqmhymBFs+ugkDeHnXsvdCmLylLS7x1N3VwWY+/JPboL9UAT&#13;&#10;/duk+WUcgVggVaH3Icjoqd/pcVixbIFMXbb2SqFMzeR80WYSfAS8rvHupo6DO2xjgwKpOn/pOg5f&#13;&#10;xM9VeOwWkNF99GOneXzxlptBgERTFPR7RtsbmSyOvGQx2l0msetgpMFiP9Lctbex5W9vu5rH0TCn&#13;&#10;es6hP10gGGzoHDjfO6TOFZdqFZE20J83PQ6HJ80O1/G2niNNnYMGE4ZUF2rv3rqurqwwGAq1Dei3&#13;&#10;H2noGzOurSrjcdh15YWYpaV/xOpyl2mUGmkydk4vjXLvP/R4DXjd2LwbH3xCWbbkM5imVoK9nzUZ&#13;&#10;Lli2Yck19wLlyPJmtXUGbVZ9f8eh9ysvv1G7eKXTNNZ5+ANd04miusvgMdC8+s7HQTB8xTY2JJCp&#13;&#10;vA6babCrFNTKtUnwgSFoK9vcP3z4QofN5QHQ00qw2fUm697GVoPVrl4unqEcm/1Ue5+Iz/vR3ddV&#13;&#10;FWhMdud/fnSgdWBEKuRzWMwL/boHrtooFws7h0ZbB0eqCjVodt0zMq6RSSoK1MnZOT2Kci4BGUGf&#13;&#10;F8iy+UIElgjon+MOQLFZ4BNorBt7PdZEhDKf24ktyuLwEZoQ7kCAx2bye5zQCR/Cn2yBGD1I4R9u&#13;&#10;q8k00JGrLRFIlYxk+723Dur1ZquQx5EIvmibDG4cbs/+c20iPjdPnjsbROC+aVnFthXVZVolmkgK&#13;&#10;eJzq4nz4jc6AZpg+nz8g4nFzpxS6vX6Hx3euZ0gi5Bep0F+RnXZKgn6f02YbHTj/4ctHX366cccL&#13;&#10;Iy2nADQigc+FFNHbe+KTo3/85eEXnuw9scdlGp9hH/IKHAu94v0eV8DnDoUCwYCPxeExWGy0UYdj&#13;&#10;oesrkkrEwyaz/G6722JQLlrCE8swhOpSgbvJ5mzq1fmDoVKtMhqvoi8kBqQH+A32tVwinK050ldZ&#13;&#10;wEeC4bFZ0SaZ/kAQH1hMBnq9Mhk5/mAQKSrSHBX93n1+ncFUrJIXqeXIVFTtnAkR1fFgBDs6FEQD&#13;&#10;UubkZBjRZrTznGmoKwwTHVa0FgW4kQW4HfrW0+M9zT6XPXYKOJBQrsmrWeUyj/ee+BQy+FNeUsUR&#13;&#10;SngSGcaiahg8e5jJ4cDPXGYDg8ML+jy40nd6n1nXPRmm0O8dIattaBTYIbjHukIwFDbaHAg48ACt&#13;&#10;HN1f4+xrQD9utfePGdUySb5SCufIk0sbugb2n20DtaANSYXNYmK6hs7+Hccaz3YPevyBSDPVpF7J&#13;&#10;UMrmi/KqV2944EdbHn2qfMO1iFdDjUfwL0BUVdSuvOXRK771Txsf+rtsBsPY1wLOZjkKW1u9GtFv&#13;&#10;6PzR8a4LsoJFYlU+krlIkYeKAKUa8jmyPdzOOTGKi6Ntje0Hd3Qc2DHccgq7AfsgkZUiVdhdcIXh&#13;&#10;8jxVTZGWy/qi6rO53Mgi2NpIzsgHl9aG9rejJuvp9j6nx1tTnFeiVuQKBctKC3pHxk939gF2Va7o&#13;&#10;Qq+uUCnr0Ru2H218fe/xXaebJqwOEJ+InXM4KNVhAKt0zVfW3/d9oULD5HClBeWI9SZdl9dpy1+2&#13;&#10;vmbbnYXLN6GExd5XVyxnMNkohWOnQCIZ7z7f+O4fVIuWXfODf1tz13dQZXUcfA/lL1sgKlqx+eq/&#13;&#10;fQ5vFA5wOzT3ZbBY8Mv19/+w9roHcrIZttEhJLNEbEZ52qEbxc5FPFHlXpS9O4fHekcNW+oWKyTC&#13;&#10;2Gg2p1ok/0NNHW8ePHXX5WuXFOchx/A4LHDz3Lfu/b/ff/imDcvRrNfr9+M67L3rijX//MjtYgFv&#13;&#10;YHzC5fUlYicNlHymIqaUwqEEPGGbx9b7EIMImyfkCHNjZ/W7HOahHom2eCpjczgCkbRwkXV00G0x&#13;&#10;hgL+iORUvTDR345ULyssR3tyJpuDN/SwuDwkfFxPZKnIE6c7+/+878RD//LSrT//j6de/6C+pftf&#13;&#10;3t594Fw7Sthdp5r++nd/uvbHv/nhf735x91H3zly5r/31Fud7tiSDLNg+79Xf27cYn/qwVuqirSx&#13;&#10;IW7KzGxAjxPP6spS9JZHhoEADiUKschkd3kDkSbaSbwoBy7kAASW4eYTQBAbFudEt9mQm1eKvD3S&#13;&#10;ekbfegbgAjWP3Ww3jKBHuFB+0aNNkC2QM1Da4nQyibbWAT/KLRxuEOWi1kfH4ugDFxRrCkEGyu6I&#13;&#10;pN8LpwErCfZ7l4r4W2oXf+/Wbd/46uV3Xb4GnwtVso01i0o0inXVZQ9eddlj12958KqNV61aumJR&#13;&#10;UXVxHg4cOPFN7zTEPZ3RjHMJLNq8tBJuIeCiALmohTtYhw+hGfziQg0KMJSROLKglHD7fPAkZrJ5&#13;&#10;nvK5BNETGds02ImIhAzmdViBmrqiDgii7sLp3aTrhrt4ndaAz4tTJF+qilwf6ctmMHkSOaKTvHix&#13;&#10;Wdcz3HzS0NcGoHE0QRCD06BeiKzK78VBEtygrzg/Vzm1F3OGLhzDVxyBRKQqQFRMZOuJ+bzVlSV4&#13;&#10;Q9hsd9W3dsMJNi2tQErHIRzJIKqkvrXndEefkMtZUVGEUgqnQq8/iMMHKua2Qf2J9l4IA17kCQjn&#13;&#10;K3Ir8zX5Cim4AWcdQ6PQqZZKEBjhH8jw+IGgQzcGYkA/n8tJxE4aApdQrgamOFV0Hvmwbd/byMDy&#13;&#10;okplWQ0KWW31Kr5EPtZxtnXvW6iAc7XF6so6nDPCwcDEYCfqY5RkEANPOBiifGrf/87g2SOIeCWr&#13;&#10;tgoVWvymAo7hNzgkCpV5YlUBhBESRao8+CXIxtQoBCj1e48uGDWrRMAvVkcODTkXF9NAHIAiqUw5&#13;&#10;X3b/qLF9SD9qtiEQIRvhEnB/48CpV/Ycw/vThlZwFprEl+j3jpOmBUf3qkItOIOGAoV0cNx0oq0H&#13;&#10;BR6qgKQPKAt40tB0kTfjiD7f9Rn7IbZGnHXIn7l3osLziCX4pCHomFMBVF8Uj2LmnlXIxomaU2ZO&#13;&#10;zimUlicNRc/ts1c53/UZME+LxeUjSkYiYpeMFPMpmI+PqWlnvOKEomjOTy5eTY+inN4XOB8ZHhcB&#13;&#10;QklciNItQChJN+Jx5yOUxIUo3QKEknQjHnc+QklciNItQChJN+Jx5yOUxIUo3QKEknQjHnc+Qklc&#13;&#10;iNItQChJN+Jx5yOUxIUo3QKEknQjHnc+QklciNItQChJN+Jx5yOUxIUo3QKEknQjHnc+QklciNIt&#13;&#10;QChJN+Jx5yOUxIUo3QKEknQjHnc+QklciNItQChJN+Jx5yOUxIUo3QKEknQjHnc+QklciNItQChJ&#13;&#10;N+Jx5yOUxIUo3QKEknQjHnc+QklciNItQChJN+Jx54tzyw+/coNQWxpXy5croDv+0XJp1ubqsi/X&#13;&#10;jEvP/s7xC1fccGsizcXjUJKDO+AEgkxeKmwzjOo5AbeUs9B7bVK6zDFP+P6vf4MGSr7+Nz9ZuWFz&#13;&#10;Sm1duPJnf/bDqrGG+8u+eJ7RwnXSruHnFxx1tz6cCCVxcgnuzWVk/At3o+HuZ0ZmvxN3YZLeafeH&#13;&#10;hSoklCwUQdrHE0poh3ShCgklC0WQ9vGEEtohXahCQslCEaR9PKGEdkgXqpBQslAEaR9PKKEd0oUq&#13;&#10;JJQsFEHaxxNKaId0oQoJJQtFkPbxhBLaIV2oQkLJQhGkfTyhhHZIF6qQULJQBGkfTyihHdKFKiSU&#13;&#10;LBRB2scTSmiHdKEKCSULRZD28YQS2iFdqEJCyUIRpH08oYR2SBeqkFCyUARpH08ooR3ShSoklCwU&#13;&#10;QdrHE0poh3ShCgklC0WQ9vGEEtohXahCQslCEaR9PKGEdkgXqjBOv/eVGy7PKyyeb5KRoQGTYRwN&#13;&#10;9viCi3p44sq4fnh4sD8YDAiEUy2tY1642N/Tde70ieazZ8b0wxwObvQS4kYWv883OjLccPJoy7lG&#13;&#10;BiOHxxewWOyoKpvFDAUc7tw39dTv36N06WulF3WVhzy6iFm9oZN6e+OYQ2f3oVGVhMNES100pzS6&#13;&#10;A7h4dszROuHus3rtvpCYy2ShEdznlgbDk70Wb8Oo4/y4s23CHX3rnej8mM1j5th8wTNTXzn9ISGb&#13;&#10;Ca2YDjpNHnQYnhSw5uhpd2jMr65enki/9yQpQadpq8W8b+cHPR1tHC43ljZ85XTYD+/d3XDiKJPJ&#13;&#10;Kiwuwz1D04wAYrvVcmD3R59+tOPE4f1D/b0AWltQwGZzLCZj46n69//y+rGDn/KFQqVaK5bkej3u&#13;&#10;E4cPWCaMfKEoVyafc3PMSQnaiLsC4XPjzr+0je8fsPSDnMnJIjGXy8wBai1G18tNY0d1trPjzl6L&#13;&#10;B19VSHl8NmOaE19o8sSI/cOuicNDVsiAm70DlmGHT85jKfisbrPnnXbjgUGrOxDSCjlKPjucNQmO&#13;&#10;B61eaNAI52j6mzgllPsqRkEBUrvff+fdP71cVrG4dtWaWKR8Xg+A3vPhDulcCLoc9r6uDnRd/j9P&#13;&#10;/kql0TY1nnn/rdfV2rwldSvhVR6X85t/84RALG48UY8/VRqNzWLp7mjdctV1mrx8ShHBGwz1Wz07&#13;&#10;Oo03VSpWqIXjrsBH3RP1w7ZNhRIg7w+F80Xsf9xUohGwWYxIX78YD4nMA1e4qUJ+wyJ5pF/f5KTF&#13;&#10;G3ylaUwrZC+W8T2BcKvRfVe1Sspl9lo9HSb3IhnPFwqDdSWfVS5d6P15lHMJ2r3393S+9eqLAHfd&#13;&#10;5q1VS+tikcK34/qRM/VHissqhGLJbBARx6qW1V132z35RSXY+CptXlFpORzO7XJ6PZ5QKCyRyaUy&#13;&#10;BTqOgnWT0djd3lxYUqZUa9gcLiVKEHkc/lBoMkvIYiBeidgMEZtp9AS8wbAP71AY4UXAyuEwslno&#13;&#10;/ftFxPpiElxDmANhgfCk3oG4N1kt5+eJ2BjrDYXFHIaUx2RkZ7uDIZc/1GJwYYoCEbrYU4Z0xroo&#13;&#10;j0cvUEmurHblmg1briyvqBKKLupIPGEYH+jt9vm8xWVlAuEcTaIZTCaGwD8Q7tBP1uN22awWpBM0&#13;&#10;HcdXyDrIKH5/pN97pNmk3WYYH6upXSGVK2Y0AI5LDxLDVOaIhC93IAyG4BnY+0AfIA7bfYhLvzml&#13;&#10;+6djA2+1GQZs3vkUwowJd6DJ6Fok5QFxEAwNuC8yEILCSB9F3CnpCYZ1Dl++iFMAotLfxA/QyBTK&#13;&#10;Ves3LV2+SiS5yA+CgYB+aNAwpi+vrJYpVKyYft6zFwzyTtcfrj+0z+/zqrT5uJUbuLM57DP1h48f&#13;&#10;3IcEA1aM42NgDiQh6xzeu6uvuyPBNtaYjs3IRlBapREZXP5P+83IxmoBG9sce9nlD9t8IfCP7W/2&#13;&#10;Bi8YnCdH7BbgOleHdtA55vKPOn01CoEMbpGTLWIxkC0w6qjO6vAHc7mMIZsXrgaCmgyuXb2mZoML&#13;&#10;vphkt3eE0LjbLXEBiwk4j7LY7FXrL0PL2ksPHB8dOX5oX+PJY2ptPnAHAZq8AoVKe6Hx9Kljh8B6&#13;&#10;1mTW6IguL7+o8WQ9ktb2P71y+thhl8uB8iEhk7KzkMk3FIhdgdC+fssZvR1poEjCBarY2NjRDy7T&#13;&#10;PH1F2ZObS7D9UTt1md1zwogiatzlR5RD7uFibFZWLpe5RMHvNLtBJAIj8gd8CA6Eym17p/H15vFP&#13;&#10;+swYlTQpdFJy7syJYDBYu3LtVOEbRzPC0ff/4Zc/f+4/8wqLUGUN9HbBUS7buu3Xv38Z7+ply1Er&#13;&#10;4z8Wh+3zer/3k6fu/atv4X5vXX8/0lUilKA8PTfm/H2jvlYl/N3VFd9bU9A47tjeMaF3+pYqBHfX&#13;&#10;KG+ulCOOoYLC9s8TcdpM8Ic5djbqAnwDOvkseEhkZjC9WCZ4ekvZv19V8dUyGVhBdoFTora+rVLx&#13;&#10;s00lIg4DNTeKsUTsnC1DDyVIfS6nY7Cv5703Xv3pdx959M7rnv/1Ux+98+aHb//54J6PA37/rGa3&#13;&#10;kcapSB44kSCZm40Gp8MRCoYQFZksFt49HS0ol0srKjGWzUX3ZCEqYB6PbzKOh0MJeQmOGl0WDzav&#13;&#10;is/CHkd1VJ7LQw1mcKEpehgRP5rRI72S4U+MHAUPsWfmzekIZka3H7mnBK4R01kcgvgT7xGHb9Tp&#13;&#10;r1MJEfPAGC9SSjAUXJbZE0AR8WVSgrkRr9ZtuuKWex+89d6Hrrn59pXrNpYvrl60uKaotCzSzv3z&#13;&#10;1SJjN59rQG4wTxgjxbTXYzSMIYsg5zOZkYocccliBvJjIKCwuBSFFvIH2pMjo8BvuDx+gk1wsW2l&#13;&#10;XIbdF0Q8QpTHOcPsDUyBPtlpch8ZsgJNXIfAmNPvCgQLxRxklxkgYqcj7uEissjFvd4jghhrcEcC&#13;&#10;FM40AnYkpsFRkPZBJAj8zKeo00KPlwAmnPVqV6294fZ77vn6Y3d87ZHLtl5dU7u8pm5FeWXN5GQY&#13;&#10;ZxH4kN1mhbvg4NLZ2rR/1wfwoUN7dqIcqFu9DgdDOE3029bzjdh0cpVaoVLjcIMNferooeZzZzAL&#13;&#10;zqSMqYAe94WSt0rOF7IZiPjvdhj39JlxblimEuBYh1Az7PAfGrS+1zmBr+A6yPyghJGThYCDkyPO&#13;&#10;4VH9OIIAcXzBR7l7cb9r0Nlj8eAYDy9UCiLnR3hZ24TriA6H0jAiYSRpJfVaECXY2hKpDL98zJga&#13;&#10;PdXxlVypFooiv6YEAoG25vPd7S3I/ziQL1m+SqHWHjvw6esvPI9DPq6s23xFJJ9jA4MSnxd5BQfD&#13;&#10;/MJiaFaoNZr8AiT8no520JZfVMxgJHS8xfkAp7bNhZJWo+u15jFQgn1+ZYkU0Nco+GALORnX3+kw&#13;&#10;ouc4zo9IKvChPqsHP7GgvoquCGdyVNKor3C6jGUEOQfhE4d5RLwKGQ+cIe7hIIkMj18E8LlYwk36&#13;&#10;gBLnSUOPfP/vV228fD6yo8VPtP/2DBl8BXxxPXqewNFvulV39E/8N4nW6BgNicjR+TMNGIWx0z29&#13;&#10;p4U/F5xjDz3z0+9Xj595YK7H2mCOiB1Tx4fYI3r0TD7VnT0LEWn66D6V4KesmjIHf0Wl5jpKRjR/&#13;&#10;tvwof1NzTQnPIf/keUctLY+1ubTnTYH5BZqxwtHn4Uyf7/BXrCT+RA7Hr4r4F2KxjEbS/tTA6YtR&#13;&#10;YWQaqqfFKDrRE/iMI3o0P+Mivoo9ukfRnN5g4AV/zslHlKfYxUfnwns++QTD2IICV4JzEDFKCBBK&#13;&#10;KMGVDmFCSTpQpjQHoYQSXOkQJpSkA2VKcxBKKMGVDmFCSTpQpjQHoYQSXOkQJpSkA2VKcxBKKMGV&#13;&#10;DmFCSTpQpjQHoYQSXOkQJpSkA2VKcxBKKMGVDmFCSTpQpjQHoYQSXOkQJpSkA2VKcxBKKMGVDmFC&#13;&#10;STpQpjQHoYQSXOkQJpSkA2VKcxBKKMGVDmFCSTpQpjQHoYQSXOkQJpSkA2VKcxBKKMGVDmFCSTpQ&#13;&#10;pjQHoYQSXOkQJpSkA2VKcxBKKMGVDmFCSTpQpjRHnFt+1l1xTWnFYkoa0y/88Tt/zrP1b1TNfKxN&#13;&#10;+i25xIzvDXm/cs9fJdLJOg4lE57JLBa1J2V8CUC4TDI+W5o7x/NBvgRj5plyzDBx3wMP0ECJqfbe&#13;&#10;rMKLnpKSOYuctmTywPOPXlb+6D23Z6Bt0yb98OnnqpavSoSSeLkE92oyWJn+zorcS8dh47EFmfvG&#13;&#10;nX4J7ph4lCSohojRhwChhD4sadJEKKEJSPrUEErow5ImTYQSmoCkTw2hhD4sadJEKKEJSPrUEEro&#13;&#10;w5ImTYQSmoCkTw2hhD4sadJEKKEJSPrUEErow5ImTYQSmoCkTw2hhD4sadJEKKEJSPrUEErow5Im&#13;&#10;TYQSmoCkTw2hhD4sadJEKKEJSPrUEErow5ImTYQSmoCkTw2hhD4sadJEKKEJSPrUEErow5ImTYQS&#13;&#10;moCkTw2hhD4sadJEKKEJSPrUEErow5ImTYQSmoCkTw2hhD4sadJEKKEJSPrUxLkLy7Tia1mFy2dM&#13;&#10;h9boixQ8LVqr5mSje6De7m8edUJGIWAVS7kaERv3UqAplN7uG7J4J1yfdV+LKpELWHVa4VQb78+0&#13;&#10;RttSDZi9aKKay2PmiTnoezThDPSbPWMOP3rxLUPfL2bOsNWrs37WNWyGPZN7/+1bl1d8+/4754PF&#13;&#10;YDKbLVahgK9VKaOdzt1e78joWFN7lz8QUCvki0qKivLzZg8fGtH3DAyNT5jYLFZtdWW+VsPnctHO&#13;&#10;02p3NLV3mq22wjxt9aIysSjSjdgwYYJaCKgUczRB/97Pn6msXZnILT9x+r17tHVZEk2srWistkwr&#13;&#10;eHiN9tZa1cZiydoiMZhoGXN5A+H1ReI761S3LlOuzBdtq5CBG7s3NIrugzFdPRcp+I+sy9tSnrum&#13;&#10;SLyhWLJ1kfS6asWGErHdG9SI2ddWKe5Zrr68LLdIyrV6giM2n0LA/t7mghX5Ios72DPhmRv0vpOr&#13;&#10;i+VrapfM+a3d6Txy8szB46fDk+GSwnw01QoEg7qR0Y/3HX7xjXcOnjit04/yONyKMvSi+6IrV6R3&#13;&#10;nd+/7+iJtz7a/d7ufWfON6N1FxgF+i63B3y89OY7H3560OlygxW1UoHGZCfPXgB/aKSVr1HPtmT3&#13;&#10;4Xq5Wrtq1aq47kQ5cC3VCG9eosS/n3aanzs8VD9gq9UKf7ClUMRlrC+RCDiM1xvHHnyzbWf7RJmc&#13;&#10;d3WlbKnmohZ/rWPO777XdddrLbe/2vztHZ2vNowaXf5ek+fkkB3dOtGg8GCPeXuTAV60VCtcWSDa&#13;&#10;VCoplvK6je4B8zx8xFvi/qMn/viX7XuOHJsWNBhNp883XWjv/ONzT+9785U7b7hWNzrW3t0LqqZl&#13;&#10;8BlX7E7XI/fcfnj7a5CEPEZhrMlsOd/a/vW7bvuvXz21um5pc0eX1+uzO5zdfQNMBmNxeWk8i+J8&#13;&#10;T5kSPjtHwot0NsT2bx1zobHjVMhio00ayHj24NDONpPTF+owuB3ekJDLkAsu6p8Mh4HXIEbBq1QC&#13;&#10;drmChw+fdESaHmpELAQxoysA5wiGw+h0WyrjrS2WWL2BxmHHoGXe/t9zLhGdAM1WO/yge2BwSeWi&#13;&#10;K9avmRbTGwwer++2a7cV5mlkuZIt69fcd8v1FaXFcKBpGXzGlRu2XbFy2RKxUKhRKipLSxDlLHa7&#13;&#10;x+dDgMqViBGgENBcbrfT7QZJIqGwKB9BmZduSgC3xR1As0TEK7zRCBWh3x9pzD2JzNFldBucftAD&#13;&#10;2tjM7GBocr5WtSohq0bNzxdzuifcp4fsoNbtRzvFSFNiZBq4f6R/pIClErBODtr7zF40Naa0VGjg&#13;&#10;ctg1lYs2r129Ymm1Ui6LDg+GQtj7iGZen++Z37/0k1//5t2de5AVhALBjF6CuIJIJREJwS6CmNVm&#13;&#10;Q38+DrpeRpoMMgKBIBiKNFLMznZ7PP26YfBRnJ8fzVULeVH2EiTtsyMOhPUqleDaKjk28oDFe2wA&#13;&#10;DdQjXR7hQ+Vy3rYKKfIKh5mD/Q6e5rQPSWWxSgDy4AEQG7X7R+w+NGBdrOIjc6C7PVqwasQcbzDS&#13;&#10;qXJdkfirVXL8K+PP0St3Tv3Al8/jXrZ6xYZVy/NigjtabPp8fnDQO6gbNRj144azzW3HG86ZLNY5&#13;&#10;25Yjk59rad+xey9qBKlEjLdYIMhTq862tB08ftLhdOJK/9AwQhbsvNDW8eHeA+dbO8D37E7RCfJE&#13;&#10;mRJk7C6Du1FnBzpRjFrGnAe7LVFvAA91ecK7lqvL5HxPIJLb0dp+TlOqVPw8MRuJpEHn8E81p0Zo&#13;&#10;gpPJeKxCCQcD4Sn4AIGrKuXfXJ//xNYi1AVLNOhKTdnmGQagZEKKBmfP/PSHf/jVk5vXrQKmM3LJ&#13;&#10;9BCjyXzkdMPr2z+QiEV4A3qErLqaxYhUe48eh68gpjU2tZYUFHT29r/y9o5//+PrO3Z/ajBZgsF0&#13;&#10;NRdfXSh6bGP+LUuV7zcbH9/eeaDbcnWl/OfXlIq5EYcdd/o/bJ349vaOf9zTa3IFblyiuGeFak5K&#13;&#10;UOwCXNS+HWj3PeVhLaOu3x4ZuudPLXifHXZM9R/N9gcn4RdvnR/f22VGkFxXJEFUS3C7XUJMJZdt&#13;&#10;3bhOJBQI+fyivDygjCIK+M4eUl5c+J2H79/56guXr19z+OSZ+oZz6IO6dHHF87/4h//+za9vueZK&#13;&#10;9NlGdmFzWIFQ8L5bbnj2738kEYkGdMNIMMnZSXnHKQVsoGlyBxGsEMSAp9UTQM26oUgCj0FoRVpB&#13;&#10;2+7mURcSNQd7ijvzORrAdG2hGENc/tCwzTddISMuI14hduGNag1iersX/0Ih4mQ/eoOHw0ohK/Eb&#13;&#10;yOdEhMliggkuh2Ox2aJdhKe6umaHpvoNz36hCy1yeORMo1Q4nC5EPDgZLkIDj8sZHhvXj4+vWrZk&#13;&#10;MjzJYkQ0K2S5Srl0wmxBeEwTJQhQgAxtmtVCNrIF3ti8OPflSTh31KruX6leXSBCzCmQcKQ8JkC0&#13;&#10;eWduPez6UjkX501UCjMOklgDlK0rlpTKuCgi2sZd6J2OnI8KWwh6s7NBS6SX8QJewB+VEhJAd/8g&#13;&#10;6i6rzY4dbTSbcWSJzcwogls6u4+caugb0mE2pBkkHnCQKxahX3B0fpvDgcdw+APBmopycAa7UDvg&#13;&#10;T6hFZYEaIDkzKQ/DGeLciAPwXF8jR/jCfgcriDkomUDSFeXS22pVNy9V3L5MpRSykRvO6x0Q2Fgi&#13;&#10;uaxUUpjLgZXY5qiM0bLY6Q/Cw2Lthk/kSdhfXSwDAT0mzxmdA5pRtuFMitMPKMSVaOJZyAt1VGlh&#13;&#10;Aequ9z7Z96f3Pm7p7JHn5iIWAWsc17v6B3AOjx4VO3r69hyqf/ODne/u/LS1s6esuBCVMZwGsyNe&#13;&#10;dfT0W2x2HP41KmW0IMYZ5UD9SZTIhVotn5dkNUyZEuzcj9smcCJZohHeu0KNkzyq2O3NhkO9VmQR&#13;&#10;EIbS9pG1eSDA6PQjAdT321DX3rRECf4qlXwsBsENRTOCHn4gwRE9FlwuKwdlsVrERo7BjzRNeuf+&#13;&#10;bnP3hAcDURAjGGJq+ChVPvAjh1QimSpzI+vFWaS6ogxJAtn4pTfeRiC65opNIAmpu72772xT25B+&#13;&#10;FPgiHBXn551taX3m9y/+/tU3fAH/mrpli0qLp5YwCYeAA7FZTNTZ8AkQk69WtXZ27zpwWCmTlZcU&#13;&#10;CpI9oCTzGxfCFDLz9I9USAYI92jfjpjAzMma/vUK0KNux3WkY/xIhZVExfAnClwII3ngz5hfWyJd&#13;&#10;7qEXDoSL+Aq/fUXHRufC8GghMOMV9zcu5Am8MON0aIpiinyOD0wmAxkbC4pMEYq0gY90Rv/8TxAG&#13;&#10;h0DwxFicH2MbnCO4TRkceUXHQnhKYUQfmsbH2pn4b1yUvSQSWKdO4NE8jDc+A76p61/kZ1zHET16&#13;&#10;Hf9DZloMfwJZ/Il/Y/mISmIIBiI6AZvpsdGJ5uQjEY8BvkAzNlUgn+MKDi7Yy5HT3xSmeEEoIhnz&#13;&#10;J9I4ZBCFIDaj4XykB30MSRg7lfO5uD6Dj0SMnJZJhhJKExBhqggQSqgilnJ5QknKIaY6AaGEKmIp&#13;&#10;lyeUpBxiqhMQSqgilnJ5QknKIaY6AaGEKmIplyeUpBxiqhMQSqgilnJ5QknKIaY6AaGEKmIplyeU&#13;&#10;pBxiqhMQSqgilnJ5QknKIaY6AaGEKmIplyeUpBxiqhMQSqgilnJ5QknKIaY6AaGEKmIplyeUpBxi&#13;&#10;qhMQSqgilnJ5QknKIaY6AaGEKmIplyeUpBxiqhMQSqgilnJ5QknKIaY6AaGEKmIplyeUpBxiqhMQ&#13;&#10;SqgilnJ5QknKIaY6Qbzm4to12fISqkrTLD/ZvHtblXrbpvVpnpfSdK9u/3DT1m2JPNZmXkosFssT&#13;&#10;TzyBfylNTIQvgcBdU6+4EM1LCW7w8nq9ST/iIO7E/wsF8KwivOIufF5K4o4kAilCgKT3FAGbvNoF&#13;&#10;eQlukx0bG+vr6xsfH59tQkVFhVar9Xg8HR0dTqdzOgbilsuysrLS0lKhUIhbYO12e3Nzs9Vqxedp&#13;&#10;JXw+v2TqxUv27vEZ9sCA/v5+mBo7C2QKCwujloyOjg4NDcEwtVrN4UTuz8cLthmNRlgOmVAo1NXV&#13;&#10;NTw87HK5YpXL5fK6ujqJRDLj5tKkOVkQJYFAoL6+fvv27cePH4cFtqlHYHC53CiO999//8aNG3U6&#13;&#10;3e9+9zusLXozMgTYbPbWrVvvvvvu6upqaGhra/vlL3+JpYLg6ZtuxWLxNddcc9ttty1atCj2mUxJ&#13;&#10;r7Onp+f111/fsWMHtMGAaT3XXnstZtFoNJ988gkEHn744auvvho7KSrQ2dl59OhRGPa1r30NmfX5&#13;&#10;55/fv38/Sp5pDT6fDzvvO9/5zvr167FqWkz94qFgSawWyWrTpk3r1q3D1vP7/W+88QY24+rVqzds&#13;&#10;2ABt+BZMwI2w2b/5zW/CdIFAAA5GRkZ++9vfYqlYWFFREXjKzc0Ff1iVTCaLmvHRRx+1t7cfOXIE&#13;&#10;AhCjZanwPOyDm266Ca4wvVi4LOyEl8MJBgcHT548WVlZOU3JbEyuu+46cIa1RL+CkYcPH3777beh&#13;&#10;Mz8/P5HsHRfnheYSLAm7A46PF/wd8MX+Cbgjj43JyZm+CPQRK+A9YEuv10fDSORxZlwuCIvqwWvF&#13;&#10;ihWgBwITExNzPiYr7sJmC0T9A8RMz4IPmDfqmlhITU0NYldDQwM8ez79EIvVUF5evnjxYjgQ9hlC&#13;&#10;dBJWzR6yUEqoGhHFRalUggysYT64EbgghqXC+dJTiANreCQgNhgMiMOwLZF5o1sNkpCHn1FFY075&#13;&#10;dFMCDgA0Mgd8HIuZLyXCOSAGv6ErQGPx2ATIz3v27EHyw+v9998/c+YMEkMUeuwVkUiEIIxEjRQC&#13;&#10;CxOBGIEahQnGYi0g9f8PSrBg7HT4Naod5FiA0tTUdP78eYVCgeAbXQYWj705MDAAgegLYKGwQZ2D&#13;&#10;8EVXJYNUfOrUqRdeeOFXU69//dd/RcZCqov1VFQTS5cuRQSOGjDbiR0OB4LbtJ1YSHd3N5wea0EM&#13;&#10;pIUSeoi9hCnI58D6u9/97vTyEIvvvPPOzZs3I0pEYxc22jPPPIPP02m8qqrqvvvuQzkUWx0tcMHR&#13;&#10;9H7jjTdOp/focTr22SqYrra2Fpbs3LkTBeHs2LV79+4XX3xxepegAr788ssff/xx1Gy05HasMeWB&#13;&#10;C35QUFDw5JNPvvzyyyjJ8HrllVceeeSR4uLi6MLwLzLHY489hv372muvPffcc8jta9euBSK4vkAa&#13;&#10;YodH0xiCIQJU9DWd22PFpFIp9gqKrr179yLPzwhfW7ZsefbZZ//85z+/+uqr2DQIdDiUYC10Ra10&#13;&#10;UALEsT1hN6oseAZe+ICIFHsGxP5C6YkiGDvuqquuuvfeewEffMtsNtNISYKqYAyiEIyEAb29vfDg&#13;&#10;2IE4SOKJ2LAT3Nxxxx0o0kwmEw6hM06gCc6VEen90rYihsAzrrzySvyLHHvu3Lm0VVyxhiHDw1NR&#13;&#10;gCHzAe45bYapy5YtQwWMDI+SAcTQxUrKAxfV/YKlqlQqHO/hXjgqoi6ga6mJW4IohCRxww034NcU&#13;&#10;+Mp8AxH34P1gBXaiZon+eJH4LPNJZhwlUUMRx5CBUNsg9yB00HVaTByv6A9xX/nKV2DJJUahbkQl&#13;&#10;gkCHLNja2orCPfEp5pNc0G9csUqjP0EiGSLmwPGjX6Hcwt7BXgO+yCizH/4NebfbjUMA6kiMmi5a&#13;&#10;cB2jkEuQcqI/VCzwNxUUUVAIkzDR7J8yUR+DeIQgpArk/+hc0RXBPFiOggp/wk4sAQ6EK9EFwi1Q&#13;&#10;K+MnSwTYvLw8Wn58pI2She8OoiGKQIYGrv/N9BBKMo59QgmhJOMQyDiDiJcQSjIOgYwziHgJoSTj&#13;&#10;EMg4g4iXEEoyDoGMM4h4CaEk4xDIOIOIl2QcJf8Phu2q9LGo1fkAAAAASUVORK5CYIJQSwMEFAAG&#13;&#10;AAgAAAAhAIPRiJ3hAAAACgEAAA8AAABkcnMvZG93bnJldi54bWxMj09Lw0AQxe+C32EZwZvdxNgo&#13;&#10;aTal1D+nUrAVxNs0O01Cs7shu03Sb+/oRS8Phsd78375cjKtGKj3jbMK4lkEgmzpdGMrBR/717sn&#13;&#10;ED6g1dg6Swou5GFZXF/lmGk32ncadqESXGJ9hgrqELpMSl/WZNDPXEeWvaPrDQY++0rqHkcuN628&#13;&#10;j6JUGmwsf6ixo3VN5Wl3NgreRhxXSfwybE7H9eVrP99+bmJS6vZmel6wrBYgAk3hLwE/DLwfCh52&#13;&#10;cGervWgVME34VfYe0igFcVCQJI9zkEUu/yMU3wAAAP//AwB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ECLQAUAAYACAAAACEAsYJntgoBAAATAgAAEwAAAAAAAAAAAAAAAAAAAAAAW0NvbnRlbnRf&#13;&#10;VHlwZXNdLnhtbFBLAQItABQABgAIAAAAIQA4/SH/1gAAAJQBAAALAAAAAAAAAAAAAAAAADsBAABf&#13;&#10;cmVscy8ucmVsc1BLAQItABQABgAIAAAAIQAWKK1/hAIAAF4HAAAOAAAAAAAAAAAAAAAAADoCAABk&#13;&#10;cnMvZTJvRG9jLnhtbFBLAQItAAoAAAAAAAAAIQDHXsyeXkIAAF5CAAAUAAAAAAAAAAAAAAAAAOoE&#13;&#10;AABkcnMvbWVkaWEvaW1hZ2UxLnBuZ1BLAQItAAoAAAAAAAAAIQBIlCa1xTYAAMU2AAAUAAAAAAAA&#13;&#10;AAAAAAAAAHpHAABkcnMvbWVkaWEvaW1hZ2UyLnBuZ1BLAQItABQABgAIAAAAIQCD0Yid4QAAAAoB&#13;&#10;AAAPAAAAAAAAAAAAAAAAAHF+AABkcnMvZG93bnJldi54bWxQSwECLQAUAAYACAAAACEALmzwAMUA&#13;&#10;AAClAQAAGQAAAAAAAAAAAAAAAAB/fwAAZHJzL19yZWxzL2Uyb0RvYy54bWwucmVsc1BLBQYAAAAA&#13;&#10;BwAHAL4BAAB7gAAAAAA=&#13;&#10;">
                      <v:shape id="图片 116443088" o:spid="_x0000_s1027" type="#_x0000_t75" style="position:absolute;width:31277;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iJ4zgAAAOcAAAAPAAAAZHJzL2Rvd25yZXYueG1sRI/NasMw&#13;&#10;EITvhbyD2EIvppHT5g8nSugPhUAOoUkeYLE2lqm1ciw1cfr03UOhl4VhmW9mluveN+pCXawDGxgN&#13;&#10;c1DEZbA1VwaOh4/HOaiYkC02gcnAjSKsV4O7JRY2XPmTLvtUKYFwLNCAS6kttI6lI49xGFpi+Z1C&#13;&#10;5zGJ7CptO7wK3Df6Kc+n2mPNkuCwpTdH5df+2xvY2Vm2yWavk7P17fG2TS78ZM6Yh/v+fSHnZQEq&#13;&#10;UZ/+HX+IjZUNo+l4/JzPpbjsEg169QsAAP//AwBQSwECLQAUAAYACAAAACEA2+H2y+4AAACFAQAA&#13;&#10;EwAAAAAAAAAAAAAAAAAAAAAAW0NvbnRlbnRfVHlwZXNdLnhtbFBLAQItABQABgAIAAAAIQBa9Cxb&#13;&#10;vwAAABUBAAALAAAAAAAAAAAAAAAAAB8BAABfcmVscy8ucmVsc1BLAQItABQABgAIAAAAIQCmUiJ4&#13;&#10;zgAAAOcAAAAPAAAAAAAAAAAAAAAAAAcCAABkcnMvZG93bnJldi54bWxQSwUGAAAAAAMAAwC3AAAA&#13;&#10;AgMAAAAA&#13;&#10;">
                        <v:imagedata r:id="rId208" o:title=""/>
                      </v:shape>
                      <v:shape id="图片 1115751353" o:spid="_x0000_s1028" type="#_x0000_t75" style="position:absolute;left:30911;width:11767;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hEmCzgAAAOgAAAAPAAAAZHJzL2Rvd25yZXYueG1sRI9Na8JA&#13;&#10;EIbvhf6HZQredJNIVKKr+EGhJ6kfCN6G7JgNzc6G7FbTf98VCr0MzLy8z/AsVr1txJ06XztWkI4S&#13;&#10;EMSl0zVXCs6n9+EMhA/IGhvHpOCHPKyWry8LLLR78IHux1CJCGFfoAITQltI6UtDFv3ItcQxu7nO&#13;&#10;YohrV0nd4SPCbSOzJJlIizXHDwZb2hoqv47fVkHVlKfPbbup10bm+43MMu2vF6UGb/1uHsd6DiJQ&#13;&#10;H/4bf4gPHR3SNJ/m6Tgfw1MsHkAufwEAAP//AwBQSwECLQAUAAYACAAAACEA2+H2y+4AAACFAQAA&#13;&#10;EwAAAAAAAAAAAAAAAAAAAAAAW0NvbnRlbnRfVHlwZXNdLnhtbFBLAQItABQABgAIAAAAIQBa9Cxb&#13;&#10;vwAAABUBAAALAAAAAAAAAAAAAAAAAB8BAABfcmVscy8ucmVsc1BLAQItABQABgAIAAAAIQAFhEmC&#13;&#10;zgAAAOgAAAAPAAAAAAAAAAAAAAAAAAcCAABkcnMvZG93bnJldi54bWxQSwUGAAAAAAMAAwC3AAAA&#13;&#10;AgMAAAAA&#13;&#10;">
                        <v:imagedata r:id="rId209" o:title=""/>
                      </v:shape>
                      <w10:anchorlock/>
                    </v:group>
                  </w:pict>
                </mc:Fallback>
              </mc:AlternateContent>
            </w:r>
          </w:p>
        </w:tc>
        <w:tc>
          <w:tcPr>
            <w:tcW w:w="5228" w:type="dxa"/>
          </w:tcPr>
          <w:p w14:paraId="36F662F1" w14:textId="77777777" w:rsidR="00931BBF" w:rsidRPr="00931BBF" w:rsidRDefault="00931BBF" w:rsidP="00765131">
            <w:pPr>
              <w:numPr>
                <w:ilvl w:val="0"/>
                <w:numId w:val="115"/>
              </w:numPr>
            </w:pPr>
            <w:r w:rsidRPr="00931BBF">
              <w:rPr>
                <w:rFonts w:hint="eastAsia"/>
              </w:rPr>
              <w:t>分4类</w:t>
            </w:r>
          </w:p>
          <w:p w14:paraId="253E8807" w14:textId="77777777" w:rsidR="00931BBF" w:rsidRPr="00931BBF" w:rsidRDefault="00931BBF" w:rsidP="00765131">
            <w:pPr>
              <w:numPr>
                <w:ilvl w:val="0"/>
                <w:numId w:val="115"/>
              </w:numPr>
            </w:pPr>
            <w:r w:rsidRPr="00931BBF">
              <w:rPr>
                <w:rFonts w:hint="eastAsia"/>
              </w:rPr>
              <w:t>69相关系数</w:t>
            </w:r>
          </w:p>
          <w:p w14:paraId="6AF52B2A" w14:textId="77777777" w:rsidR="00931BBF" w:rsidRPr="00931BBF" w:rsidRDefault="00931BBF" w:rsidP="00765131">
            <w:pPr>
              <w:numPr>
                <w:ilvl w:val="0"/>
                <w:numId w:val="115"/>
              </w:numPr>
            </w:pPr>
            <w:r w:rsidRPr="00931BBF">
              <w:rPr>
                <w:rFonts w:hint="eastAsia"/>
              </w:rPr>
              <w:t>SVM效果最好</w:t>
            </w:r>
          </w:p>
          <w:p w14:paraId="5A85D40E" w14:textId="77777777" w:rsidR="00931BBF" w:rsidRPr="00931BBF" w:rsidRDefault="00931BBF" w:rsidP="00765131">
            <w:pPr>
              <w:numPr>
                <w:ilvl w:val="0"/>
                <w:numId w:val="115"/>
              </w:numPr>
            </w:pPr>
            <w:r w:rsidRPr="00931BBF">
              <w:rPr>
                <w:rFonts w:hint="eastAsia"/>
              </w:rPr>
              <w:t>45.3%</w:t>
            </w:r>
          </w:p>
          <w:p w14:paraId="65002684" w14:textId="77777777" w:rsidR="00532FFA" w:rsidRDefault="00532FFA" w:rsidP="00563916">
            <w:pPr>
              <w:rPr>
                <w:rFonts w:hint="eastAsia"/>
              </w:rPr>
            </w:pPr>
          </w:p>
        </w:tc>
      </w:tr>
    </w:tbl>
    <w:p w14:paraId="0EF68701" w14:textId="5F8C838E" w:rsidR="00B123D8" w:rsidRDefault="00AE00B6" w:rsidP="00563916">
      <w:pPr>
        <w:rPr>
          <w:b/>
          <w:bCs/>
        </w:rPr>
      </w:pPr>
      <w:r w:rsidRPr="00AE00B6">
        <w:rPr>
          <w:rFonts w:hint="eastAsia"/>
          <w:b/>
          <w:bCs/>
        </w:rPr>
        <w:t>分子</w:t>
      </w:r>
      <w:r w:rsidRPr="00AE00B6">
        <w:rPr>
          <w:b/>
          <w:bCs/>
        </w:rPr>
        <w:t>+</w:t>
      </w:r>
      <w:r w:rsidRPr="00AE00B6">
        <w:rPr>
          <w:rFonts w:hint="eastAsia"/>
          <w:b/>
          <w:bCs/>
        </w:rPr>
        <w:t>相关系数</w:t>
      </w:r>
    </w:p>
    <w:tbl>
      <w:tblPr>
        <w:tblStyle w:val="ae"/>
        <w:tblW w:w="0" w:type="auto"/>
        <w:tblLook w:val="04A0" w:firstRow="1" w:lastRow="0" w:firstColumn="1" w:lastColumn="0" w:noHBand="0" w:noVBand="1"/>
      </w:tblPr>
      <w:tblGrid>
        <w:gridCol w:w="5228"/>
        <w:gridCol w:w="5228"/>
      </w:tblGrid>
      <w:tr w:rsidR="009C4674" w14:paraId="34CA5400" w14:textId="77777777">
        <w:tc>
          <w:tcPr>
            <w:tcW w:w="5228" w:type="dxa"/>
          </w:tcPr>
          <w:p w14:paraId="3F194E41" w14:textId="081C3149" w:rsidR="009C4674" w:rsidRDefault="00412B70" w:rsidP="00563916">
            <w:pPr>
              <w:rPr>
                <w:rFonts w:hint="eastAsia"/>
              </w:rPr>
            </w:pPr>
            <w:r w:rsidRPr="00412B70">
              <mc:AlternateContent>
                <mc:Choice Requires="wpg">
                  <w:drawing>
                    <wp:inline distT="0" distB="0" distL="0" distR="0" wp14:anchorId="3C9B8467" wp14:editId="7E35EE64">
                      <wp:extent cx="2895600" cy="2209165"/>
                      <wp:effectExtent l="0" t="0" r="0" b="635"/>
                      <wp:docPr id="820625806" name="组合 4"/>
                      <wp:cNvGraphicFramePr/>
                      <a:graphic xmlns:a="http://schemas.openxmlformats.org/drawingml/2006/main">
                        <a:graphicData uri="http://schemas.microsoft.com/office/word/2010/wordprocessingGroup">
                          <wpg:wgp>
                            <wpg:cNvGrpSpPr/>
                            <wpg:grpSpPr>
                              <a:xfrm>
                                <a:off x="0" y="0"/>
                                <a:ext cx="2895600" cy="2209165"/>
                                <a:chOff x="0" y="0"/>
                                <a:chExt cx="4503672" cy="3170195"/>
                              </a:xfrm>
                            </wpg:grpSpPr>
                            <pic:pic xmlns:pic="http://schemas.openxmlformats.org/drawingml/2006/picture">
                              <pic:nvPicPr>
                                <pic:cNvPr id="1662548884" name="图片 1662548884"/>
                                <pic:cNvPicPr>
                                  <a:picLocks noChangeAspect="1"/>
                                </pic:cNvPicPr>
                              </pic:nvPicPr>
                              <pic:blipFill>
                                <a:blip r:embed="rId210"/>
                                <a:stretch>
                                  <a:fillRect/>
                                </a:stretch>
                              </pic:blipFill>
                              <pic:spPr>
                                <a:xfrm>
                                  <a:off x="0" y="0"/>
                                  <a:ext cx="3120313" cy="3170194"/>
                                </a:xfrm>
                                <a:prstGeom prst="rect">
                                  <a:avLst/>
                                </a:prstGeom>
                              </pic:spPr>
                            </pic:pic>
                            <pic:pic xmlns:pic="http://schemas.openxmlformats.org/drawingml/2006/picture">
                              <pic:nvPicPr>
                                <pic:cNvPr id="564683242" name="图片 564683242"/>
                                <pic:cNvPicPr>
                                  <a:picLocks noChangeAspect="1"/>
                                </pic:cNvPicPr>
                              </pic:nvPicPr>
                              <pic:blipFill>
                                <a:blip r:embed="rId211"/>
                                <a:stretch>
                                  <a:fillRect/>
                                </a:stretch>
                              </pic:blipFill>
                              <pic:spPr>
                                <a:xfrm>
                                  <a:off x="3120314" y="1"/>
                                  <a:ext cx="1383358" cy="3170194"/>
                                </a:xfrm>
                                <a:prstGeom prst="rect">
                                  <a:avLst/>
                                </a:prstGeom>
                              </pic:spPr>
                            </pic:pic>
                          </wpg:wgp>
                        </a:graphicData>
                      </a:graphic>
                    </wp:inline>
                  </w:drawing>
                </mc:Choice>
                <mc:Fallback>
                  <w:pict>
                    <v:group w14:anchorId="53E09F0F" id="组合 4" o:spid="_x0000_s1026" style="width:228pt;height:173.95pt;mso-position-horizontal-relative:char;mso-position-vertical-relative:line" coordsize="45036,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yj+R6hgIAAF4HAAAOAAAAZHJzL2Uyb0RvYy54bWzUVUlu2zAU3RfoHQjt&#13;&#10;E41WFMF2UDSNUSBojQ4HoClKIiIOIOnpBEXP0LvkNkWv0U9KTjwUaBBkk4VpDvqP7z8+fo6vNrxD&#13;&#10;K6oNk2ISxOdRgKggsmKimQTfv92cFQEyFosKd1LQSbClJriavn0zXquSJrKVXUU1AhBhyrWaBK21&#13;&#10;qgxDQ1rKsTmXigpYrKXm2MJQN2Gl8RrQeRcmUZSHa6krpSWhxsDsdb8YTD1+XVNiP9e1oRZ1kwC4&#13;&#10;Wd9q3y5cG07HuGw0Vi0jAw38DBYcMwGbPkBdY4vRUrMTKM6IlkbW9pxIHsq6ZoT6HCCbODrKZqbl&#13;&#10;UvlcmnLdqAeZQNojnZ4NSz6tZlp9VXMNSqxVA1r4kctlU2vu/oEl2njJtg+S0Y1FBCaT4nKUR6As&#13;&#10;gbUkiS7jfNSLSlpQ/iSOtB+GyGwUpflF0kem8UUUX/rIcLdxeEBHMVLCb9AAeica/N8rEGWXmgYD&#13;&#10;CH8SBsf6bqnO4LgUtmzBOma33npwMI6UWM0Zmet+AHLONWIVXIU8T0ZZURRZgATmYP3fv+7//PyB&#13;&#10;9hZAcofggnoI7FK8leTOICHft1g09J1RYGLAc6qGh5/74cH+i46pG9Z17thcf8gUDH9kmH+I1Zvx&#13;&#10;WpIlp8L2t0vTDpKWwrRMmQDpkvIFhez0x8oTwqWxmlrSug1r2PgLkHVE9xY8y0diLgUDfnuqw9I4&#13;&#10;idI43fdJ5rXY+QRE08bOqOTIdYAccIDDwSVe3ZqBze6TQcOegGcGfPpjgM6rcdcoz/IiTTK4Pgfm&#13;&#10;epx/1d5K+hLykt7qbQSXEerUYN1dDYvTIk1H8FC5GtZXopd3mK9mUMT93RgeHPdK7I+hv/8sTv8C&#13;&#10;AAD//wMAUEsDBAoAAAAAAAAAIQAqEmqAYioAAGIqAAAUAAAAZHJzL21lZGlhL2ltYWdlMS5wbmeJ&#13;&#10;UE5HDQoaCgAAAA1JSERSAAACMwAAAjwIAgAAAItmvUAAAAABc1JHQgCuzhzpAAAACXBIWXMAABJ0&#13;&#10;AAASdAHeZh94AAAqB0lEQVR4Xu3cC5SWdb0v8MPOJWA7LqOJkBqYonnBRJ3KTmreyLwvTdPtLdCC&#13;&#10;pZbuTh4qtK1SeWy5ta0GlWCpabgr0+0+3i31uLVRxgthpQaIV7wMA2VAtVbnb+9uHAaUh5eZx9/z&#13;&#10;/D+zZrFm3nkuv9/n94cv7/M+7/Tr7Oz8Hz4IECBAgEAYgX8IU4lCCBAgQIDA6wKSyTogQIAAgVgC&#13;&#10;kinWPFRDgAABApLJGiBAgACBWAL9mrsDYuLEie3t7bFaUQ0BAgQIVEpgl+22/vYVV61acpPJ1Nra&#13;&#10;uuCQ71RKQLFlCIy84bPt115Wxpmco1ICY48+5eF//16lSlZsGQI7ffLktra2Vc/kal4Z+s5BgAAB&#13;&#10;AsUFJFNxK1sSIECAQBkCkqkMZecgQIAAgeICkqm4lS0JECBAoAwByVSGsnMQIECAQHEByVTcypYE&#13;&#10;CBAgUIaAZCpD2TkIECBAoLiAZCpuZUsCBAgQKENAMpWh7BwECBAgUFxAMhW3siUBAgQIlCEgmcpQ&#13;&#10;dg4CBAgQKC4gmYpb2ZIAAQIEyhCQTGUoOwcBAgQIFBeQTMWtbEmAAAECZQhIpjKUnYMAAQIEigtI&#13;&#10;puJWtiRAgACBMgQkUxnKzkGAAAECxQUkU3ErWxIgQIBAGQKSqQxl5yBAgACB4gKSqbiVLQkQIECg&#13;&#10;DAHJVIaycxAgQIBAcQHJVNzKlgQIECBQhoBkKkPZOQgQIECguIBkKm5lSwIECBAoQ0AylaHsHAQI&#13;&#10;ECBQXEAyFbeyJQECBAiUISCZylB2DgIECBAoLiCZilvZkgABAgTKEJBMZSg7BwECBAgUF5BMxa1s&#13;&#10;SYAAAQJlCEimMpSdgwABAgSKC0im4la2JECAAIEyBCRTGcrOQYAAAQLFBSRTcStbEiBAgEAZApKp&#13;&#10;DGXnIECAAIHiApKpuJUtCRAgQKAMAclUhrJzECBAgEBxAclU3MqWBAgQIFCGgGQqQ9k5CBAgQKC4&#13;&#10;gGQqbmVLAgQIEChDQDKVoewcBAgQIFBcQDIVt7IlAQIECJQhIJnKUHYOAgQIECguIJmKW9mSAAEC&#13;&#10;BMoQkExlKDsHAQIECBQXkEzFrWxJgAABAmUISKYylJ2DAAECBIoLSKbiVrYkQIAAgTIEJFMZys5B&#13;&#10;gAABAsUFJFNxK1sSIECAQBkCkqkMZecgQIAAgeICkqm4lS0JECBAoAwByVSGsnMQIECAQHEByVTc&#13;&#10;ypYECBAgUIaAZCpD2TkIECBAoLiAZCpuZUsCBAgQKENAMpWh7BwECBAgUFxAMhW3siUBAgQIlCEg&#13;&#10;mcpQdg4CBAgQKC4gmYpb2ZIAAQIEyhCQTGUoOwcBAgQIFBeQTMWtbEmAAAECZQhIpjKUnYMAAQIE&#13;&#10;igtIpuJWtiRAgACBMgQkUxnKzkGAAAECxQUkU3ErWxIgQIBAGQKSqQxl5yBAgACB4gKSqbiVLQkQ&#13;&#10;IECgDAHJVIaycxAgQIBAcQHJVNzKlgQIECBQhoBkKkPZOQgQIECguIBkKm5lSwIECBAoQ0AylaHs&#13;&#10;HAQIECBQXEAyFbeyJQECBAiUISCZylB2DgIECBAoLiCZilvZkgABAgTKEJBMZSg7BwECBAgUF5BM&#13;&#10;xa1sSYAAAQJlCEimMpSdgwABAgSKC0im4la2JECAAIEyBCRTGcrOQYAAAQLFBXomU3t7e+vfP268&#13;&#10;8cbiB8pny0e+sOuKC/ZsfE4/Yuvujadvu36UNsvHRKcNgSeffuaQUyanP7uDpG8/fPRn/3HnfdPn&#13;&#10;+ZdfzSpngY7OpYdM+uI7d9wjfX7uvAuXrViRs8Zb9L5SMqVYOuecc2bNmtXW1pb+nDFjhnDqYZfy&#13;&#10;ZtMhA8b/6Nf9z/zFFW0vfLp1+C2f2bGxTYql9G16MP0obZA2E05Z/a3rWLL0i9/89ksdi3vE0vGT&#13;&#10;p140+XN/mH37wrt+8sAjc4VTVqtipcWwYOEnPnPGh3fa/rVH706fI4Zt9KnTp6SsyhakUDJ1dnZe&#13;&#10;cskl++6776hRo9IO6c8JEyZcf/316XFwDYGv7jfqfRsN/PGjL/2wfVH6duKPf/vrRa9t/e4N9txy&#13;&#10;aPoct3XL80tW/OiRl9KP0gYPPbM0bZx2oZeDwAOPzt18r8PvuP+h7s2m/xFf+sOftu6w7Y7bbJke&#13;&#10;bxk8aPLJx95w5709nlTl4KPHJPCT234+bMOWzxx5WEOj8cXt9/0SzqoCbzxnWrx4cUdHx2677da1&#13;&#10;0Q477JAemTdvHriGwDm3zX/Xl+5JgQSEQHeBFEv7jD99xtTJd8y8eKVkWr7i6edf3G2n7Qf27994&#13;&#10;fPTIzdK/Te2PPwEwN4H035TnF72SnjC1DBnU6D19kb69r/0x1/TWkEzpx0OHDu2x0bPPPpvbGirY&#13;&#10;b7qO9/5h77z1tx2/eGpx+kxfjBjc/1Mf2Djt/k9jh+2y2aBX/vDnu+d1Fjyazaor8KEdt0sX647a&#13;&#10;f+8eLbzauWTRqx3vHbFJj8fnP/dCdZtVee8KpP+7LFvm1aaeqG91b15KqZaWlt4dQz2O1rjT4WNb&#13;&#10;Dk1X87qeQqUv0stLR+y4cfrRzE+9P13NG/W1+1Ni1aNlXfSKwMAB/VcNql45soMEF0jPm9MLS+lp&#13;&#10;U9czpMazqOBlv13luWu8GfkUQuk2h3HffXTwgPVeOe+j6RlSOkq632H6J7e+5N5nGz9Krz91/aiZ&#13;&#10;c9iHAIF6CRy+38fa5jz+rR/8qNFW+mLGj93/vPoZv1UyNV55qtfa6M1u0vOh7z/4Yv/1+h23yyaN&#13;&#10;myPum78kvRaVzpF+NOXm11+fSz/qzVM6VsUFlv3tlaeKN6H8JgW2Grn5VRd89Wd33NO4a3yP1rEz&#13;&#10;vz6lyWPVfbc3kqnxClNKox4tb7rppnVH6LX+FnQs7zrWc0v/9Pvlf9nkXev32tEdqGoCGw4ZnO53&#13;&#10;WDWKRr1neNVaUW/vCKRweuC6GY27xj/8gR3mP/d893sieucctTjKSsmUXlXqfr/DnDlz0iNbbLFF&#13;&#10;LTrthSbSy0u//8bu3W8EHz5o/fXf8Q9dgTSyZUDXad4zaP13DVjvxd//qRdO7BDVFGi8qtT9focn&#13;&#10;FjyT7okYu+3oajak6nUSOP+7P+j+7tr0Tqb7H/7VqPeMWKeD1nTnN5JpyJAhhx122NSpU9P7bVOz&#13;&#10;8+fPT++0TY+kx2va+1q3ld6rlG63O3HXTdK7l9LOKaL+aedhjfcwpYt4v3tl2UdGDW7kVtpg6v6v&#13;&#10;J/pVD7l0s9bOtdkhveh99AH7TJ32g1k335maSm/FPf97Vx+y90e3eu9mtelRI8UFGq8zPfLr198z&#13;&#10;kG5/+JdLvpf+43LwPrsXP0I+W/br8UbaFEsTJ05s9D9lypSDDz54tRbpFxgtOOQ7+TB17zTd6ZBu&#13;&#10;Fm888vOnFn/8u492/TTdR55u2Gt8mxLr07N+k9u9eSNv+Gz7tZfluTBS1+mNTWec/29Xnj+le/ak&#13;&#10;99WmXwMx54nXX3ecMumEyScdm6HP2KNPefjfv5dh4z1afnLBwuPOPGfOb59Kj591yvjJnzkhc5Od&#13;&#10;Pnly+pVDqyL0TKaCTDknU0GiPDfLPJnyHHqRriVTEaUMt3mzZHLXeIaLQcsECBAILSCZQo9HcQQI&#13;&#10;EMhQQDJlOHQtEyBAILSAZAo9HsURIEAgQwHJlOHQtUyAAIHQApIp9HgUR4AAgQwFJFOGQ9cyAQIE&#13;&#10;QgtIptDjURwBAgQyFJBMGQ5dywQIEAgtIJlCj0dxBAgQyFBAMmU4dC0TIEAgtIBkCj0exREgQCBD&#13;&#10;AcmU4dC1TIAAgdACkin0eBRHgACBDAUkU4ZD1zIBAgRCC0im0ONRHAECBDIUkEwZDl3LBAgQCC0g&#13;&#10;mUKPR3EECBDIUEAyZTh0LRMgQCC0gGQKPR7FESBAIEMByZTh0LVMgACB0AKSKfR4FEeAAIEMBSRT&#13;&#10;hkPXMgECBEILSKbQ41EcAQIEMhSQTBkOXcsECBAILSCZQo9HcQQIEMhQQDJlOHQtEyBAILSAZAo9&#13;&#10;HsURIEAgQwHJlOHQtUyAAIHQApIp9HgUR4AAgQwFJFOGQ9cyAQIEQgtIptDjURwBAgQyFJBMGQ5d&#13;&#10;ywQIEAgtIJlCj0dxBAgQyFBAMmU4dC0TIEAgtIBkCj0exREgQCBDAcmU4dC1TIAAgdACkin0eBRH&#13;&#10;gACBDAUkU4ZD1zIBAgRCC0im0ONRHAECBDIUkEwZDl3LBAgQCC0gmUKPR3EECBDIUEAyZTh0LRMg&#13;&#10;QCC0gGQKPR7FESBAIEMByZTh0LVMgACB0AKSKfR4FEeAAIEMBSRThkPXMgECBEILSKbQ41EcAQIE&#13;&#10;MhSQTBkOXcsECBAILSCZQo9HcQQIEMhQQDJlOHQtEyBAILSAZAo9HsURIEAgQwHJlOHQtUyAAIHQ&#13;&#10;ApIp9HgUR4AAgQwFJFOGQ9cyAQIEQgtIptDjURwBAgQyFJBMGQ5dywQIEAgtIJlCj0dxBAgQyFBA&#13;&#10;MmU4dC0TIEAgtIBkCj0exREgQCBDAcmU4dC1TIAAgdACkin0eBRHgACBDAUkU4ZD1zIBAgRCC0im&#13;&#10;0ONRHAECBDIUkEwZDl3LBAgQCC0gmUKPR3EECBDIUEAyZTh0LRMgQCC0gGQKPR7FESBAIEMByZTh&#13;&#10;0LVMgACB0AKSKfR4FEeAAIEMBSRThkPXMgECBEILSKbQ41EcAQIEMhSQTBkOXcsECBAILSCZQo9H&#13;&#10;cQQIEMhQQDJlOHQtEyBAILSAZAo9HsURIEAgQwHJlOHQtUyAAIHQApIp9HgUR4AAgQwFJFOGQ9cy&#13;&#10;AQIEQgtIptDjURwBAgQyFJBMGQ5dywQIEAgtIJlCj0dxBAgQyFBAMmU4dC0TIEAgtEC/zs7OJgps&#13;&#10;bW1tYi+7ECBAgACB7gJtbW2rgjSfTO3XXsaXQA+BsUef8sSB07AQ6CEw+qZJj/7HNVgI9BDY8aBj&#13;&#10;VptMruZZKgQIECAQS0AyxZqHaggQIEBAMlkDBAgQIBBLQDLFmodqCBAgQEAyWQMECBAgEEtAMsWa&#13;&#10;h2oIECBAQDJZAwQIECAQS0AyxZqHaggQIEBAMlkDBAgQIBBLQDLFmodqCBAgQEAyWQMECBAgEEtA&#13;&#10;MsWah2oIECBAQDJZAwQIECAQS0AyxZqHaggQIEBAMlkDBAgQIBBLQDLFmodqCBAgQEAyWQMECBAg&#13;&#10;EEtAMsWah2oIECBAQDJZAwQIECAQS0AyxZqHaggQIEBAMlkDBAgQIBBLQDLFmodqCBAgQEAyWQME&#13;&#10;CBAgEEtAMsWah2oIECBAQDJZAwQIECAQS0AyxZqHaggQIEBAMlkDBAgQIBBLQDLFmodqCBAgQEAy&#13;&#10;WQMECBAgEEtAMsWah2oIECBAQDJZAwQIECAQS0AyxZqHaggQIEBAMlkDBAgQIBBLQDLFmodqCBAg&#13;&#10;QEAyWQMECBAgEEtAMsWah2oIECBAQDJZAwQIECAQS0AyxZqHaggQIEBAMlkDBAgQIBBLQDLFmodq&#13;&#10;CBAgQEAyWQMECBAgEEtAMsWah2oIECBAQDJZAwQIECAQS0AyxZqHaggQIEBAMlkDBAgQIBBLQDLF&#13;&#10;modqCBAgQEAyWQMECBAgEEtAMsWah2oIECBAQDJZAwQIECAQS0AyxZqHaggQIEBAMlkDBAgQIBBL&#13;&#10;QDLFmodqCBAgQEAyWQMECBAgEEtAMsWah2oIECBAQDJZAwQIECAQS0AyxZqHaggQIEBAMlkDBAgQ&#13;&#10;IBBLQDLFmodqCBAgQEAyWQMECBAgEEtAMsWah2oIECBAQDJZAwQIECAQS0AyxZqHaggQIEBAMlkD&#13;&#10;BAgQIBBLQDLFmodqCBAgQEAyWQMECBAgEEtAMsWah2oIECBAQDJZAwQIECAQS0AyxZqHaggQIEBA&#13;&#10;MlkDBAgQIBBLQDLFmodqCBAgQEAyWQMECBAgEEtAMsWah2oIECBAQDJZAwQIECAQS0AyxZqHaggQ&#13;&#10;IEBAMlkDBAgQIBBLQDLFmodqCBAgQEAyWQMECBAgEEtAMsWah2oIECBAQDJZAwQIECAQS0AyxZqH&#13;&#10;aggQIEBAMlkDBAgQIBBLYPXJNH/+/BNPPDH9GavYSNU8+fQzh5wyOf3Zvaj07YeP/uw/7rxv+jz/&#13;&#10;8qsj1auWvhWYe+YH/3rhXo3Py4/cpvvJ0rddP7pj4k59W4ejRxVYtnzFaV/9+sCtd+nxefCE0zo6&#13;&#10;l0St+m2razXJ1NnZee655y5evPhtKyr8iTuWLP3iN7/9UsdKRCmWjp889aLJn/vD7NsX3vWTBx6Z&#13;&#10;K5zCT7J3CkyxtNmQAcdf83i/L9w145fPT/jgiK4ESl+kb9OD6Udpg9bNB6WNe+esjlIpgYED+l9y&#13;&#10;zpeX/fahrs+7rp2ROjjm0E+0DBlcqVbKKLZnMrW3t++3335z584t4+TVPMcDj87dfK/D77j/oe7l&#13;&#10;L1ux4tIf/rR1h2133GbL9HjL4EGTTz72hjvv7fGkqpodq/qtBM79+BZbbjTwukcWXTX7xbTdSdf9&#13;&#10;5vFFr22z8QZ7bTn0uJ03SVGUvk0Pph+lDdJmaeO0C9PMBdLzpG9cdvnZn5/4qYP2z5xite2vlEwp&#13;&#10;liZOnDhlypTp06fDWq1AiqV9xp8+Y+rkO2ZevFIyLV/x9PMv7rbT9gP79288PnrkZsM2bGl//AmS&#13;&#10;9RY4+5Z5/c/8RSN7enxs9e4N+q/X7/4Fb1yruft3nSv+8tfdRvo/cr0XxZq7u+3e/1r0yquH77/v&#13;&#10;mjfNcouVkmns2LFtbW0HH3xwlhSFmv7Qjtuli3VH7b93j61f7Vyy6NWO947YpMfj8597odBxbVQX&#13;&#10;gXT5btth77zlN6/e9dSbXg8fPmj9urSrj2YE0hOma372fw8dt9foUe9tZv8M9nFvXl8NOV1WXjWo&#13;&#10;+upkjhtAoHGnw95bDe26fPfky39Mz5BGtgzsqq7xLCpAsUp4OwU8YVqjvmRaI5ENCBQSSBf00m0O&#13;&#10;e097ePCA9ZZ+fY/0IlN6Yalt4dKUVY279dIjp+++2frv8JeukGddN0o36d330MOtH9h+s+E9L7HU&#13;&#10;teUm+vKXpAm0Qruk9ZdeeSq0qY1qJJAu4s1seyE9MTph1+GprX2mP3znk4vT7Xnp6dRlh2/91Vvm&#13;&#10;PbdkRY3a1cpaCzzzwottj/zqI7vslC6rrPXO2ewgmXpn1BsOGZzud1g1ika95/V/nnzkLJDCKT2X&#13;&#10;Sp+Dvnz3K6/9edCA9brfE5GzTJ69t//q8dT42O23zbP9gl1LpoJQa9is8apS9/sdnljwTLonYuy2&#13;&#10;o3vnBI4SVSBdqVtxwZ7dbwQfMWj9dMluQceydPkuXdbr/u7aPd43JD2den7pn6J2o64+F5j/zHMu&#13;&#10;5a1RWTKtkajQBulm8aMP2GfqtB/MuvnOtEN6K+7537v6kL0/utV7Nyu0v40qK3BN+6KX//Dn8a3D&#13;&#10;0xuYUhMpoo7bZZN0yS493nidKb2lKUVU14/unbck3Whe2XYVvk4C6SL/84teGjFsY5fy3tpRMq3T&#13;&#10;Ouu+c7qh/OGfzrz4yuvSryZKb8X90Ae2m3zSsb12dAeKKpBeWNr03PuWLP/LnZN2Si8mnbXvyJQ9&#13;&#10;6ZHGXePpUl4KpyuP2bbxo6seejE9ErUVdfW5wLLly59+1jtJ1uzcL/0uojVvtcoWra2t7dde1sSO&#13;&#10;dqm3wNijT3niwGn17lF3TQiMvmnSo/9xTRM72qXeAjsedEx6E+2qPXrOVO+5644AAQLVE5BM1ZuZ&#13;&#10;igkQIFBvAclU7/nqjgABAtUTkEzVm5mKCRAgUG8ByVTv+eqOAAEC1ROQTNWbmYoJECBQbwHJVO/5&#13;&#10;6o4AAQLVE5BM1ZuZigkQIFBvAclU7/nqjgABAtUTkEzVm5mKCRAgUG8ByVTv+eqOAAEC1ROQTNWb&#13;&#10;mYoJECBQbwHJVO/56o4AAQLVE5BM1ZuZigkQIFBvAclU7/nqjgABAtUTkEzVm5mKCRAgUG8ByVTv&#13;&#10;+eqOAAEC1ROQTNWbmYoJECBQbwHJVO/56o4AAQLVE5BM1ZuZigkQIFBvAclU7/nqjgABAtUTkEzV&#13;&#10;m5mKCRAgUG8ByVTv+eqOAAEC1ROQTNWbmYoJECBQbwHJVO/56o4AAQLVE5BM1ZuZigkQIFBvAclU&#13;&#10;7/nqjgABAtUTkEzVm5mKCRAgUG8ByVTv+eqOAAEC1ROQTNWbmYoJECBQbwHJVO/56o4AAQLVE5BM&#13;&#10;1ZuZigkQIFBvAclU7/nqjgABAtUTkEzVm5mKCRAgUG8ByVTv+eqOAAEC1ROQTNWbmYoJECBQbwHJ&#13;&#10;VO/56o4AAQLVE5BM1ZuZigkQIFBvAclU7/nqjgABAtUTkEzVm5mKCRAgUG8ByVTv+eqOAAEC1ROQ&#13;&#10;TNWbmYoJECBQbwHJVO/56o4AAQLVE5BM1ZuZigkQIFBvAclU7/nqjgABAtUTkEzVm5mKCRAgUG8B&#13;&#10;yVTv+eqOAAEC1ROQTNWbmYoJECBQbwHJVO/56o4AAQLVE5BM1ZuZigkQIFBvAclU7/nqjgABAtUT&#13;&#10;kEzVm5mKCRAgUG8ByVTv+eqOAAEC1ROQTNWbmYoJECBQbwHJVO/56o4AAQLVE5BM1ZuZigkQIFBv&#13;&#10;AclU7/nqjgABAtUTkEzVm5mKCRAgUG8ByVTv+eqOAAEC1ROQTNWbmYoJECBQbwHJVO/56o4AAQLV&#13;&#10;E5BM1ZuZigkQIFBvAclU7/nqjgABAtUTkEzVm5mKCRAgUG8ByVTv+eqOAAEC1ROQTNWbmYoJECBQ&#13;&#10;bwHJVO/56o4AAQLVE5BM1ZuZigkQIFBvAclU7/nqjgABAtUTkEzVm5mKCRAgUG8ByVTv+eqOAAEC&#13;&#10;1ROQTNWbmYoJECBQbwHJVO/56o4AAQLVE5BM1ZuZigkQIFBvAclU7/nqjgABAtUTkEzVm5mKCRAg&#13;&#10;UG8ByVTv+eqOAAEC1ROQTNWbmYoJECBQbwHJVO/56o4AAQLVE5BM1ZuZigkQIFBvAclU7/nqjgAB&#13;&#10;AtUTkEzVm5mKCRAgUG8ByVTv+eqOAAEC1RPo19nZ2UTVra2tTexlFwIECBAg0F2gra1tVZDmk+mh&#13;&#10;mRfwJdBDYJfxZz5284+xEOghMGb/I544cBoWAj0ERt80abXJ5GqepUKAAAECsQQkU6x5qIYAAQIE&#13;&#10;JJM1QIAAAQKxBCRTrHmohgABAgQkkzVAgAABArEEJFOseaiGAAECBCSTNUCAAAECsQQkU6x5qIYA&#13;&#10;AQIEJJM1QIAAAQKxBCRTrHmohgABAgQkkzVAgAABArEEJFOseaiGAAECBCSTNUCAAAECsQQkU6x5&#13;&#10;qIYAAQIEJJM1QIAAAQKxBCRTrHmohgABAgQkkzVAgAABArEEJFOseaiGAAECBCSTNUCAAAECsQQk&#13;&#10;U6x5qIYAAQIEJJM1QIAAAQKxBCRTrHmohgABAgQkkzVAgAABArEEJFOseaiGAAECBCSTNUCAAAEC&#13;&#10;sQQkU6x5qIYAAQIEJJM1QIAAAQKxBCRTrHmohgABAgQkkzVAgAABArEEJFOseaiGAAECBCSTNUCA&#13;&#10;AAECsQQkU6x5qIYAAQIEJJM1QIAAAQKxBCRTrHmohgABAgQkkzVAgAABArEEJFOseaiGAAECBCST&#13;&#10;NUCAAAECsQQkU6x5qIYAAQIEJJM1QIAAAQKxBCRTrHmohgABAgQkkzVAgAABArEEJFOseaiGAAEC&#13;&#10;BCSTNUCAAAECsQQkU6x5qIYAAQIEJJM1QIAAAQKxBCRTrHmohgABAgQkkzVAgAABArEEJFOseaiG&#13;&#10;AAECBCSTNUCAAAECsQQkU6x5qIYAAQIEJJM1QIAAAQKxBCRTrHmohgABAgQkkzVAgAABArEEJFOs&#13;&#10;eaiGAAECBCSTNUCAAAECsQQkU6x5qIYAAQIEJJM1QIAAAQKxBCRTrHmohgABAgQkkzVAgAABArEE&#13;&#10;JFOseaiGAAECBCSTNUCAAAECsQQkU6x5qIYAAQIEJJM1QIAAAQKxBCRTrHmohgABAgQkkzVAgAAB&#13;&#10;ArEEJFOseaiGAAECBCSTNUCAAAECsQQkU6x5qIYAAQIEJJM1QIAAAQKxBCRTrHmohgABAgQkkzVA&#13;&#10;gAABArEEJFOseaiGAAECBCSTNUCAAAECsQQkU6x5qIYAAQIEJJM1QIAAAQKxBCRTrHmohgABAgQk&#13;&#10;kzVAgAABArEEJFOseaiGAAECBCSTNUCAAAECsQQkU6x5qIYAAQIEJJM1QIAAAQKxBFZKpuXLl591&#13;&#10;1lmtf/+48cYbYxUbqZonFz536D//S/qze1H/5/vXDfqfhzY+09eR6lVLeQLLlq84dcp5A943pvF5&#13;&#10;/+yHyzu3M8UTmHvmB/964V6Nz8uP3KZ7genbrh/dMXGneLW/bRW9kUydnZ2TJk1Khdxzzz1tbW2z&#13;&#10;Zs2aMWPGpZde+raVFvjEHUt+f+a3Ln+5o7OrxmUr/nT6N6c9MOfXC/7zqqX/72fpz/R1eiQ9HrgP&#13;&#10;pfW+QEdn55GTPp+Ou3jug8t/99gV//qNjx15gnDqfeiKHDHF0mZDBhx/zeP9vnDXjF8+P+GDI7oS&#13;&#10;KH2Rvk0Pph+lDVo3H5Q2rkhbfV7mG8k0b968jo6O8ePHDxgwIJ121KhREyZMmD17dkqsPq+iUidI&#13;&#10;kTPygOPu/OVK/xF+dtHLD8797f8+8ciWwe9K3aQ/09fpkfR4pZpT7LoK3Hr3fekQ5/6v0wYO6J++&#13;&#10;OHTcPicd/cmf39+2rse1fwUFzv34FltuNPC6RxZdNfvFVP5J1/3m8UWvbbPxBnttOfS4nTdJUZS+&#13;&#10;TQ+mH6UN0mZp47RLBRvt/ZLfSKaxY8fecMMNKZC6nyRl1eLFi3v/tJU9Yoql/SZ96fKzz7ht2je6&#13;&#10;N7HV5u+57/sXf2iH93d/cM5TC15dsrSyvSp8rQXSdbz7Hmw/5tCDWoYMaeyc8unSqWd9+dTPrvWx&#13;&#10;7FB9gbNvmdf/zF80sqfHx1bv3qD/ev3uX7Ck6/G7f9e54i9/3W3k4Or33QsdvNUdEAsXLmxpaRk6&#13;&#10;dGgvnKcuh0jZky7WHbnfHmtsaOELL+2w5cgNBw9a45Y2qI3AsuXLnn7uuZGbjrj2hv9svMjUeuAn&#13;&#10;n5i3oDYNamRdBNLlu22HvfOW37x611Nv+t/94YPWX5dT1GbfN02m9vb2K6+88rDDDhvy9//91abn&#13;&#10;EhpJd0Z865rrD95zt/RcqoTTOUUQgVc6Ohe9/Gp6YWn+M8+mF5nS5xknnzhm34O9zhRkQG9XGY07&#13;&#10;HfbeamjX5bsnX/5jeoY0smVgV0mNZ1FvV4XRzrv6ZJo/f/4555wzbty4/fbbL1rF8etp3B+x8YZD&#13;&#10;Tz5s//jVqrDXBdILS2ecdGLjsI3XmX54/U3pQl+vn8gBqyKQLuil2xz2nvbw4AHrLf36HulFpvTC&#13;&#10;UtvCpSmrGnfrpUdO332z9d/hbTz/PdLVQKRYOv3008eMGfOVr3ylcTeEj+ICKZYmnPuvafsZZ/9z&#13;&#10;424IH7kJjNhk48btD+kjffGRXcemS3zpQl9uDvrtIZAu4s1seyE9MTph1+HpR/tMf/jOJxen2/PS&#13;&#10;06nLDt/6q7fMe26J/768STKli3hHHXWUWGruL1W6iHfQ588SS83p1WCvjVqGDHv3hjVoRAvlCKRw&#13;&#10;Ss+l0uegL9/9ymt/HjRgve73RJRTQ8yzrPScKcXSxIkTjz/++PPOO8+zpbUdWIqlE8/+5q7bbX3N&#13;&#10;17/k2dLa6tVj+3RL3od33im9qpTe1dToqHG3Xnqw6269enSqiyIC6Urdigv27H4j+IhB66dLdgs6&#13;&#10;lqXLd+myXvd31+7xviHp6dTzS70D8nXaN5Kp8dpSiqVTTz21CLptugs0XltKsfSNz00Y2N/dNfmu&#13;&#10;jiM+MS7dBDH96lkNgp/dekfbI4+lB/MVybjza9oXvfyHP49vHZ7ewJQYUkQdt8sm6ZJderzxOlN6&#13;&#10;S1OKqK4f3TtvSbrRPGOwN1rv1/VG2vTrHtLNeKuiTJ8+Pb3Vqcfj6RcYPTTzgpwF0xubvnDhd75/&#13;&#10;7hcbd99dd9vdJ5170aog6Z1PRW4xr43kLuPPfOzmH9emneYaSU+YTjhj8u33/Ffafcz7t7763745&#13;&#10;eouRzR2qNnuN2f+IJw6cVpt21qqR9Jsd0s3ijV3SC0vpCl7X7uk5U7oJovFt+mUQq33n01qdq3Ib&#13;&#10;j75pUvqVQ6uW/UYyrVVLkmmtuPLZWDLlM+u16jTnZForqNw2frNkcpNibitBvwQIEIguIJmiT0h9&#13;&#10;BAgQyE1AMuU2cf0SIEAguoBkij4h9REgQCA3AcmU28T1S4AAgegCkin6hNRHgACB3AQkU24T1y8B&#13;&#10;AgSiC0im6BNSHwECBHITkEy5TVy/BAgQiC4gmaJPSH0ECBDITUAy5TZx/RIgQCC6gGSKPiH1ESBA&#13;&#10;IDcByZTbxPVLgACB6AKSKfqE1EeAAIHcBCRTbhPXLwECBKILSKboE1IfAQIEchOQTLlNXL8ECBCI&#13;&#10;LiCZok9IfQQIEMhNQDLlNnH9EiBAILqAZIo+IfURIEAgNwHJlNvE9UuAAIHoApIp+oTUR4AAgdwE&#13;&#10;JFNuE9cvAQIEogtIpugTUh8BAgRyE5BMuU1cvwQIEIguIJmiT0h9BAgQyE1AMuU2cf0SIEAguoBk&#13;&#10;ij4h9REgQCA3AcmU28T1S4AAgegCkin6hNRHgACB3AQkU24T1y8BAgSiC0im6BNSHwECBHITkEy5&#13;&#10;TVy/BAgQiC4gmaJPSH0ECBDITUAy5TZx/RIgQCC6gGSKPiH1ESBAIDcByZTbxPVLgACB6AKSKfqE&#13;&#10;1EeAAIHcBCRTbhPXLwECBKILSKboE1IfAQIEchOQTLlNXL8ECBCILiCZok9IfQQIEMhNQDLlNnH9&#13;&#10;EiBAILqAZIo+IfURIEAgNwHJlNvE9UuAAIHoApIp+oTUR4AAgdwEJFNuE9cvAQIEogtIpugTUh8B&#13;&#10;AgRyE5BMuU1cvwQIEIguIJmiT0h9BAgQyE1AMuU2cf0SIEAguoBkij4h9REgQCA3AcmU28T1S4AA&#13;&#10;gegCkin6hNRHgACB3AQkU24T1y8BAgSiC0im6BNSHwECBHITkEy5TVy/BAgQiC4gmaJPSH0ECBDI&#13;&#10;TUAy5TZx/RIgQCC6gGSKPiH1ESBAIDcByZTbxPVLgACB6AKSKfqE1EeAAIHcBCRTbhPXLwECBKIL&#13;&#10;SKboE1IfAQIEchOQTLlNXL8ECBCILiCZok9IfQQIEMhNQDLlNnH9EiBAILqAZIo+IfURIEAgNwHJ&#13;&#10;lNvE9UuAAIHoApIp+oTUR4AAgdwEJFNuE9cvAQIEogtIpugTUh8BAgRyE5BMuU1cvwQIEIguIJmi&#13;&#10;T0h9BAgQyE1AMuU2cf0SIEAguoBkij4h9REgQCA3AcmU28T1S4AAgegCkin6hNRHgACB3AQkU24T&#13;&#10;1y8BAgSiC0im6BNSHwECBHITkEy5TVy/BAgQiC4gmaJPSH0ECBDITaBfZ2dnEz1PnDixvb29iR3t&#13;&#10;QoAAAQIEGgJ/3HD0r26+elWNJpMJKwECBAgQ6CMBV/P6CNZhCRAgQKBJAcnUJJzdCBAgQKCPBCRT&#13;&#10;H8E6LAECBAg0KSCZmoSzGwECBAj0kYBk6iNYhyVAgACBJgUkU5NwdiNAgACBPhKQTH0E67AECBAg&#13;&#10;0KSAZGoSzm4ECBAg0EcCkqmPYB2WAAECBJoUkExNwtmNAAECBPpIQDKtE+zy5cvPOuus1r99fPrT&#13;&#10;n27ulxCuUwV2Dixw6d8+AheotLIF0q8bbfxz4V+Mt6aXTM0vzRRLX/va14YNG9b2t4+dd975jDPO&#13;&#10;EE7Ng9ZrzxtvvPHKK6+sV0+6WSeBtCTS78KePn16178YJ5xwwvz589fpoDXdWTI1P9jbbrvtscce&#13;&#10;O+CAAxqHOPbYY9Of99xzT/NHtGctBBrPpKdOnVqLbjTROwJpVTz44IPHH3/82LFju/7FaGlpmTNn&#13;&#10;Tu+coF5HkUzNz3PhwoVjxowZPnx44xBDhgxJT5vS4ktLsPmD2rPiAo1n0s8++2z6D/K4ceMq3o3y&#13;&#10;e01gwIAB55133qmnntrjiOmfkV47R40OJJmaHGb6B2jRokXpUl5acN0Pkf5JkkxNmtZit8Y/QFdc&#13;&#10;cUX6n0otGtJEXwksXry4o6Nj880376sTVPm4kqk3p2eR9aamYxGor0D6/+vMmTPT1bzdd9+9vl02&#13;&#10;35lkat7OngQIEGhO4PLLL7/11ltPO+00z61XCyiZmltXq9/LJePe1HQsAjUVSO8lSPdtppv0uu6G&#13;&#10;qGmjzbclmZq0Sy8npBeZ0ktNPV5V2nTTTXu88tTkCexGgEDtBBr3bYqlNQ5WMq2R6E03SK8qdb/f&#13;&#10;Ib2Tafbs2bvuuqtkat7UngTqK9C4bzO91WTWrFmeLb31nCVT838PGi9dXnjhhY2nTVdffXX60+uZ&#13;&#10;zYPak0CtBdJrSymWLr744lGjRtW60V5oTjI1j5heupw2bVojjdLvGklPmC666CKvZzYPak8C9RVI&#13;&#10;v+vh9ttvf+GFF4466qiuX1CUvkgX97zPZNWx9/PbdOr7d0FnBAgQqKSA50yVHJuiCRAgUGMByVTj&#13;&#10;4WqNAAEClRSQTJUcm6IJECBQYwHJVOPhao0AAQKVFJBMlRybogkQIFBjAclU4+FqjQABApUU+P8w&#13;&#10;TURTYk78rQAAAABJRU5ErkJgglBLAwQKAAAAAAAAACEAovK83lcuAABXLgAAFAAAAGRycy9tZWRp&#13;&#10;YS9pbWFnZTIucG5niVBORw0KGgoAAAANSUhEUgAAANgAAAHvCAIAAAC5SoYbAAAAAXNSR0IArs4c&#13;&#10;6QAAAAlwSFlzAAASdAAAEnQB3mYfeAAALfxJREFUeF7tmwlY1GW3wC+zMAzLsAz7IiKCGypumQou&#13;&#10;uZsmoqntXc20MtutT6vPNLU+y1JL0yz1fqnlbi5obiiCS6LIDorsOwMzA8w+cA+NTQRqvNbr/If3&#13;&#10;8PD08M2cOf/3/M5v3s17beRy+f/gDxKwNAGepQeAz0cCTQRQRPSAEwRQRE60AQeBIqIDnCCAInKi&#13;&#10;DTgIFBEd4AQBFJETbcBBoIjoACcI2JBeaKelpS1fvvzmzZucGD4OgmMEhAJBxMABn36xhnRcxCIm&#13;&#10;JCS8v3Zb4IzFpE9qr/Ga8lz+idXbP5jfXgskqkumrHtq5aaYmBiiT+GFNikujKdFAPeItMhiXiIC&#13;&#10;KCIRLgymRQBFpEUW8xIRQBGJcGEwLQIoIi2ymJeIAIpIhAuDaRFAEWmRxbxEBFBEIlwYTIsAikiL&#13;&#10;LOYlIoAiEuHCYFoEUERaZDEvEQEUkQgXBtMigCLSIot5iQigiES4MJgWARSRFlnMS0QARSTChcG0&#13;&#10;CKCItMhiXiICKCIRLgymRQBFpEUW8xIRQBGJcGEwLQIoIi2ymJeIAIpIhAuDaRFAEWmRxbxEBFBE&#13;&#10;IlwYTIsAikiLLOYlIoAiEuHCYFoEUERaZDEvEQEUkQgXBtMigCLSIot5iQigiES4MJgWARSRFlnM&#13;&#10;S0QARSTChcG0CKCItMhiXiICKCIRLgymRQBFpEUW8xIRQBGJcGEwLQIoIi2ymJeIAIpIhAuDaRFA&#13;&#10;EWmRxbxEBFBEIlwYTIsAikiLLOYlIoAiEuHCYFoEUERaZDEvEQEUkQgXBtMigCLSIot5iQigiES4&#13;&#10;MJgWARSRFlnMS0QARSTChcG0CKCItMhiXiICKCIRLgymRQBFpEUW8xIRQBGJcGEwLQIoIi2ymJeI&#13;&#10;AIpIhAuDaRFAEWmRxbxEBFBEIlwYTIsAikiLLOYlIoAiEuHCYFoEUERaZDEvEQEUkQgXBtMigCLS&#13;&#10;Iot5iQigiES4MJgWARSRFlnMS0QARSTChcG0CKCItMhiXiICKCIRLgymRQBFpEUW8xIRsKSIqqri&#13;&#10;xO8+2P+/veD35OKoirSL5qHr1XU5J3ea3op5Y+SNmK0Nen2LwlSy0qtblphizL8/zxt4ef3balmp&#13;&#10;Ua8tS4o98d7Ew68MSf5hBSQ0fRxel2VfzTmxvUGvIyJFO9jY0JCakz92/gfOwx/3HffMK59uUNTV&#13;&#10;mx9arax9d90WeAt+u0+fl3Tj1h3HA0ky84rGL/gQwrzHPj13xVfy35PoDcaE5IwBz77hPfapOcvX&#13;&#10;mV83GIxJ2bc+/2GfRteSMO2Sm+e3jIiNDQ2KwhsZBzbYOkgmrU+YuD4haMT05B2fmFzUKmU3jm4p&#13;&#10;iNs/ctneqM1XH3p5lezG1ZyToM6fSNlLffr+75IpW5JNv49t/HXQa2vdOvXy6hVh5+alqiyGbKGP&#13;&#10;vjDy430Ce0nu6Z/g442NDWpZefWtZN++j/CEtg8S9L2fBQJl5Bau3LJr+uhIRezulJ/Wuzk7zl62&#13;&#10;Nr+sAj5Yrahd99Oh2np1weGtZce3L5v3zPR3V8bEX2mRE5LcKChZ+u2OKSMGQZLMPd94u7s+v+SL&#13;&#10;vNLyxsbGyhrF3jPxL0SNydq7qZOf15qdB8E8eL1KoTx+ITH6kSF2tkILArGMiAZNvTwvtdFo7Dzm&#13;&#10;GYHYUSh29Akf7ttvpKIwy6BR15Xlq6vLekx/U+IfYsMXSPxDffuOlOdnaGtldyMFhoF5ZdfjPHsM&#13;&#10;Chj4aINBX19RoK4ud+nYHZJL/DtrasqNBo1Rq66ryLd1cBZLfSwIvfWj69WaiymZrk6O00YOgXdd&#13;&#10;nBxmjhnqKLZLv1Wo0xtSb+Vfy7r14tRxzo4OYpHtiP69n580KjHrZos5TK3RJlxPlzjaTx89FJJI&#13;&#10;HOyfHDtMYi9OyykwGBtAx+z8kofCQu1sbft27VxUIdPodJA8M78I0gb5elkWiGVE1KmU6poKz55D&#13;&#10;xG7epvrt3X27R78aMu65xkYjrLm2js6uncJMb4FJHSImD5j3qTm4NTKjRl2VfUV2MwmmQ56w6Ztt&#13;&#10;wxeKnN1s7Z3g7waDQaOs1tcrNXJZbUmOZ/eHLQu99dNBmheixn717kvgRIt3bYWCoX3CDnz2fnhI&#13;&#10;p3sP29FePGvymG/+Nd+lVRL4IJ/P83R1Btfhb5g7K6rlsNzX1NZdSskcO6ifxYFYQERYlw3qepic&#13;&#10;BLZ2sOCatndnlsxQFt1okkav1atqRU5u8ty02KVPwlvH3xlXEP/zPUg1LbjV5YqCrICHH3XyDjJF&#13;&#10;NsJmUFGtU9XC3zyBwE7iBs+tyU2R+IVwbTpsUVpDYyNMV+v3HLUXiwb36triXVigt8ec+SHmzMTI&#13;&#10;h+6xmMKaW1pVs27XIbGdaEh49yb5jA0VNQowr0lKHs/TzUUkFJ67mtqjU6DFp8OmHj34rwJ4o1cp&#13;&#10;KzMuXd/+SaPBMPnbRNgjwpx3ecM7sKsz6rTy/PSsw5vzzu0fOH817BH7v7iiJPHkHc8rpsEbNaoW&#13;&#10;0yFPIHTw7CB285LnpcMxRVl0UyRx19bJVVUlsEznxu4Bv4+9OTo/bv+DL//eT5QplO+t29Jr5svn&#13;&#10;rqbMjW5ai83xaq1uz6nz/o8+u3rH/jefjLrHBCmvrVu0fhucaU5eujZv2niYIAV8Xkcfr9BA38up&#13;&#10;2bAiX8286evhqqxTpecWDOgR+vO5i3C4CXj0uW/2HrUUEAuIaCoVNmr+A8d2HDYVpDHtEb16RZYn&#13;&#10;x5mOt45eHbpMnA1rsWmP6NljcOHFI3XleXfEBB+pryjy6Nof1ndTgI0NDzL4Pzw+L3b3qfejDSol&#13;&#10;/F1fXiDxC4aJszz5/Ih//wiWV6ZfLk+JtxT6Oz5X6iz5z4JZlSd2frXw5YVrt24+eNwcBrvDaSMj&#13;&#10;5Gd2ndv0n6Ts3Jc++br5sbp5Nhcnx5WvPF91cuf3H76xcM2WTftibGxsvKUuc6eMPxB7scvUF28V&#13;&#10;l784ZXzKzbzw0E65xWWb9h8//c2KM9+sPJ+UfjjuskWAWExE2MKJXTx5QpGpbKGDROIbDOdlg7qO&#13;&#10;L7J39Okk/G17Bz+wgjt36OLsH6pRVLVm1Gg0wMkGboKcA5vOJeYAMNgtuPewD7ZP/Dq+5xMLYTMA&#13;&#10;06FLUA+DViV29XTwCrBz9bL38IMzENfucZq+pUJBny6doocPOpZw1XRw/qMuGxsvqcuMMUMLyqri&#13;&#10;r2fcQxqhQNA7JGj6qMijCYlwUuHxeKEd/GLWfgTn7o3/ekWr08N0OKhXN2W9ykfqGuzvC4t1j+AO&#13;&#10;VzJvWOQexwIiwnQltJeInN3vCJFvC4J6tP1LadRp5AVZtWV5LoHd7vYpjVJWlZ3oHT6MLxBp5bdt&#13;&#10;5gttwci2P6g9Rdaq1IfjLk0e9jAczIsrbt9FCPh8f887N+UB1G4JEXk8kcQNTgzy/EyYAk1FwpG2&#13;&#10;vrLQObCbg0cHR++OcL9TW5pnesug08Cq2mA0OPncPog052I06GBKa74ut6AGhxa42YHVGs4xcKAW&#13;&#10;udxmbdTr4OT+ABC35RGwNVyx5acVW3eZZyO4fy6rrvF0c4YjBezhpi5ckV96e7QNcOyolueWlPp6&#13;&#10;uDVPDgcRSLLsu51/SiKr9nJzgcXaHAmZb5WUw3+7BXUA+fw8pbc5G41FFXdYc9oy/r8fYwERm5Ye&#13;&#10;Rxf3kD5Grar48nG484NNXmlSLGzdvMIGCx2cYG6DRTM/7gCsubDyKouyy5LjvJrd9TQvGyzU1Svs&#13;&#10;XLxgtrsjDl2dHNZf9y79wUJYrwUie/CvvrwQbhZBUHgWF262nezth/TufuF6ZuyVZKgClssfjp7e&#13;&#10;cSx2UuRA0Cg8NDjA2x1OymCYzmD4NePG+t1Hnhw3vGvHgOYlw/Q2tG/Pi8lZpy8nwet1as32Y2e2&#13;&#10;HT712NCBzS90VBpN3NWURwb0hkM3rNdwc1Qqq8kpKgG54caxf9cQi9xs28jlciKdExIS3l+7LXDG&#13;&#10;YqJPtQ6GyxRlcU76vrVlSWfhXRCi3wsfww22KRJmypwTO7IOfwt/wxGkW9TLHYY89tvr1fnnDyjy&#13;&#10;M8NmvAlHGTiA15bk3jq5w97dD+7GTTeIzX9gZq3KvqpVyAIjo25/7zX1hRdjkrYtFbt6dZvycmDk&#13;&#10;lL9ZiKY8l39i9fYP5v/NPKZ/XHnri80XUzNFtsJhfXp+9sbsQO/bmwe48/t02x7TqRbUXPPW3PFD&#13;&#10;+jfZplLvOHb22IXE1W/O6ejjafrHlTdWb4J/zYON5pDePb58C17/47IatoYXUjOy8ormRk+4jVqv&#13;&#10;h39ZeebDz8HIxbNmzJt6+/X7K0emrHtq5aaYmBjSj1tMRNKBcjb+nxKRswUSDey+RbTM0kxUGwaz&#13;&#10;QABFZKHLVlAjimgFTWJhiCgiC122ghpRRCtoEgtDRBFZ6LIV1IgiWkGTWBgiishCl62gRhTRCprE&#13;&#10;whBRRBa6bAU1oohW0CQWhogistBlK6gRRbSCJrEwRBSRhS5bQY0oohU0iYUhoogsdNkKakQRraBJ&#13;&#10;LAwRRWShy1ZQI4poBU1iYYgoIgtdtoIaUUQraBILQ0QRWeiyFdSIIlpBk1gYIorIQpetoEYU0Qqa&#13;&#10;xMIQUUQWumwFNaKIVtAkFoaIIrLQZSuoEUW0giaxMEQUkYUuW0GNKKIVNImFIaKILHTZCmpEEa2g&#13;&#10;SSwMEUVkoctWUCOKaAVNYmGIKCILXbaCGlFEK2gSC0NEEVnoshXUiCJaQZNYGCKKyEKXraBGFNEK&#13;&#10;msTCEFFEFrpsBTWiiFbQJBaGiCKy0GUrqBFFtIImsTBEFJGFLltBjSiiFTSJhSGiiCx02QpqRBGt&#13;&#10;oEksDBFFZKHLVlAjimgFTWJhiCgiC122ghpRRCtoEgtDRBFZ6LIV1IgiWkGTWBgiishCl62gRhTR&#13;&#10;CprEwhBRRBa6bAU1oohW0CQWhogistBlK6gRRbSCJrEwRBSRhS5bQY0oohU0iYUhoogsdNkKakQR&#13;&#10;raBJLAwRRWShy1ZQI4poBU1iYYgoIgtdtoIabeRyOdEwExISXn/9daKPYDBTBKRSaUxMDGnJ9yPi&#13;&#10;ojVbfactIn1Se43XVuSKz6zZ8dEb7bVAorpkitonl319HyLi0kzEGYNpEUARaZHFvEQEUEQiXBhM&#13;&#10;iwCKSIss5iUigCIS4cJgWgRQRFpkMS8RARSRCBcG0yKAItIii3mJCKCIRLgwmBYBFJEWWcxLRABF&#13;&#10;JMKFwbQIoIi0yGJeIgIoIhEuDKZFAEWkRRbzEhFAEYlwYTAtAigiLbKYl4gAikiEC4NpEUARaZHF&#13;&#10;vEQEUEQiXBhMiwCKSIss5iUigCIS4cJgWgRQRFpkMS8RARSRCBcG0yKAItIii3mJCKCIRLgwmBYB&#13;&#10;FJEWWcxLRABFJMKFwbQIoIi0yGJeIgIoIhEuDKZFAEWkRRbzEhFAEYlwYTAtAigiLbKYl4gAikiE&#13;&#10;C4NpEUARaZHFvEQEUEQiXBhMiwCKSIss5iUigCIS4cJgWgRQRFpkMS8RARSRCBcG0yKAItIii3mJ&#13;&#10;CKCIRLgwmBYBFJEWWcxLRABFJMKFwbQIoIi0yGJeIgIoIhEuDKZFAEWkRRbzEhFAEYlwYTAtAigi&#13;&#10;LbKYl4gAikiEC4NpEUARaZHFvEQEUEQiXBhMiwCKSIss5iUigCIS4cJgWgRQRFpkMS8RARSRCBcG&#13;&#10;0yKAItIii3mJCKCIRLgwmBYBFJEWWcxLRABFJMKFwbQIoIi0yGJeIgIoIhEuDKZFAEWkRRbzEhFA&#13;&#10;EYlwYTAtAigiLbKYl4gAikiEC4NpEUARaZHFvEQEUEQiXBhMiwCKSIss5iUigCIS4cJgWgQsKaK6&#13;&#10;qiR567+PzgmH33MfRssyLpmr1Cpl2Qe+Mr11fumM2uKbdwOgqS5L2faRKfLs+5Or0i+YIo16bcX1&#13;&#10;s2fff+zEa5FpOz7Rq+tMrzfotTU3ruad2tFg0NGCel95jcaG1Jt5Y156TzJkss+oGS+vWKuorTdn&#13;&#10;Umt1e06cg7fgN+Sx52POX773QxobG4srqt5avXHjniOmSL3BmHA9fcCT870eeXzO0tXy35MbDMak&#13;&#10;rJzPtu3W6PT3NfB/5kOWEbGxsUFZfOPGoQ1Ce8mYtfFj1p4PHP542s5PTS6qZSU5RzarKose+fTY&#13;&#10;2K8vhkyam7VvTVX6xRYVQ5La0lvZB9fzbcWj154fsy4+aPTT4FxV2gV4S11VXJVxMXj87Mgle4T2&#13;&#10;TgWxuxoM+qbXa8prbqV4hY/gCWz/GYT/RBawMCO3YMV3O2eMGaaMP5i651ups2T2ks/zS8ubgGh1&#13;&#10;Jy4k7jwWm7JnU1Xs3u8/evurH3++t4v1as2BM/G7fzlnGh14WVkj33vq3Owp47IPbg3y9VmzYy+Y&#13;&#10;B69XKZTH4n+dOjrSzlb4T5RynzksI6JRU6/MS2s0GoNGPSUQOwjEjp69h3n3fURRmKVX1SrzM1Sy&#13;&#10;Yv+IKDs3b76tnWtwuLTrwIrkOL36jxmiac7TqCGJUa/pNPYZodhRYOfg2TPSp/8YRWGmQVOvqijU&#13;&#10;VJc7B3aH5E5+nTU1FTBHGrVqVXmBraOzWOpzn8DofAy8uZCc7ipxnDZqKDzBReI4c9wIB3u79FsF&#13;&#10;xoaGW0WlPx4/M25I/0AfL1uhILxLcPTIIQfPXmg+ZTYfl95guJ59a+vBX8wvGozGvJLy7LzigT27&#13;&#10;2ols+3UPKSqv0mh1Or0hM7fA2ckhyNebTmVtzWoZEfX1SjDDPWwwqGYaqVjqGxo1v9OYZ21sbGAZ&#13;&#10;FYjsHb06mt7i29nbu/tp5OWa6tI/4VbXqmWlHmERdm63rYJsoVGvBI/7X5jtbPgCW4kbWAgfaTAa&#13;&#10;dLUyQ70CVvzakhzQuq14HlScxNF+TvSEr//1KjjR4pkwWcrkSpVaN6BHF9NbIqEwtGNAWWV1bklZ&#13;&#10;6wHCJFdRLT8Ym/BC9PjHxzRpfRsjj+fh5gKuN32HGxoqZIpqZW2Nsu5icsa4IQMeVKF3fY4FRIT1&#13;&#10;Ua+pN+rUsKTmndp5eyO47Il7bASbZNJrtYoqcx2QBKY9g1YFysKya0oSt+Tx2qIbpphGkE9Zbfht&#13;&#10;a8gDKZ2k0CFFbqrEP4Rr02GL5sA4Ybpav+ugg9hucK/uII28to7P55kcMv/Anq+kUta6sbD52/bz&#13;&#10;L/DZUQP7Nn8X8lRWy8G8pu82j+cpdQahz11NDuscZPHpsKlHD/6r0NjQYFDVyTIup+/8tNGoH7fh&#13;&#10;V9gjBgx57NrGhbBHhJkM1lnQyHy8gL818gpYav801N+SVGddSdv5CRjZlGRdfOCI6Ve/eRv2iDyB&#13;&#10;0N4zwM7NS5GfDi6C4iJnN11djaqqxNG3c+G5vWDt6YVji84fePDl3/uJVXLlwi8395w25+yVlLlT&#13;&#10;H209QTZpxOe5O0ukrpLWqTQ6XXxS6q9p2c9OHA1LsDlAwOd39PUK7eh3KSUTVuTE9Bu+HlJFXX36&#13;&#10;rXyYaA/GXoAzkP/YJzfsOmQpIBYQ0VSq0MHZZ8DYgMipII1pj+jZMwI2gg1GoySwm8jZI+foZjgR&#13;&#10;G3UaWeblvJM/3BEQnHV8+o0JGPZ4U5Lf9ohe4cMrks8ZNCoHz0CfAeMLzu6JWzIN9p2+AyaAyk5+&#13;&#10;wcrCzIrU80Pe39l33ueQuTItwVLo7/hcdxfJqjfmwInk60WvgpGb98W0fXgw5+UVl+/65eycqRNA&#13;&#10;u+YfhA2Pt9R17tSJB2ITQic/n1tS+uLUiak3c2G7mVtc+u3eI2e+XRX77arzSWmHz7U8FLZ9AH8n&#13;&#10;0mIi8oQiOxcPnvD2txaUcvQN1tbKjOpa2C8GjXmGJ7Q7/e642MWT6kpzw575wCUorHWd8HE7Vw++&#13;&#10;UGR6S2Dv5OQXolVWGVS1Nny+a3CvwYv+O3pNXPcZ7zQdX6pKnAN7GLUaOxev3+ZLT7GHHxyMuHaP&#13;&#10;A4XAiaRP185wIoHzbH5J08H5T4ussQGOurIaZYvXlXWqvafiQjr4PfJQnzuw4vFCA/2Pfb2i/PTu&#13;&#10;je+/DgcVmA4H9equrKv3dncLDvDzlLr2CA68kp5tkXscC4how+MJ7B1FztJ7fIHAxV7PL5nwbdLI&#13;&#10;VSc6jnoKNog8OL54d/zjI7eTuLflWwhqVt9I9Oo9FMTVKitNH4EDjZ2LZ1s+btkYWIhdnBzhyGLa&#13;&#10;3pl/hAI+LK/m/wnTYbmsJu5qyqptuz1HTHOOiOo2Zfa3e48u/ur7qNf/DUfm5p+tVakPnb04efhg&#13;&#10;R3tx8e8bTVi+A7w8LFWsJUS04YkkUjgxKAsydcrb2229SqmqLJR06Ma3cyi/euraN2+bzy5Gjaqu&#13;&#10;LJ/HF/LFTmZMNpDEydXe3V9RkKFT3j7EwERYX54vCewucv5DUJAY7hT/x8bGwTsIVnCR5DZrmAhh&#13;&#10;62kp7i2eC1vD5Zt3rPhuh3k20usNpVU1nlIXuFCUukicnexLq6pNn9Lq9dl5hd4ebs0PGXD+6BoU&#13;&#10;cGz9SriGhF/F+QMZ+7+DNXr5/FkHvvyo+UoNpxy4D4Irnm6dAkE+v99thiuewvLb39IHj8UCIkKR&#13;&#10;sEF0De5j0KpLr/wC98xwnoB/BalIiffoMRgun2GP6ODdsTIt3vRWaeKJ4guHAiKnCMV/utqA1dw1&#13;&#10;pE+DXldy+VhTpKa+IiWuPCnWMywChDOj1NXJFQWZ0tD+8CIcn/kiO7gJ+u2WsUJdWQzP4sLNtsTB&#13;&#10;PiI87ML1jNhfk2DkynrVD0dP7Yg5PWnYIDdnpw7eHv26h771+Ub4JxC4+YP/7jsVP3nYoDseZf7S&#13;&#10;IZVacy4xZeTAPnCDzePxJI4OZVXVOYXFFbKatJz8/t1DLXKzbRkRQQjXkPCQqJdl2VeOvTTglwUR&#13;&#10;hfE/9561DG6egSOsywGR0XUlufDWqXdG19y81n/+GtNbutrqW8e2JG16F84xcL526dQzNHpBTc71&#13;&#10;piSvDsk/syv8hRVO/iHmZoCdcKED5xjTi7AxdQvtB6bGf/zE1W/eknZ9CNT/y849gADYFEb0CVu5&#13;&#10;YPbqH/bCATZ44rPnr6ae+OaT8b/d8Dk5NN0yLn3p2aGz3nQfPnXWvz+bP/Ox8REPwVt1KvWmvUei&#13;&#10;3/yoxeJ7tzFrdfprmTdFtkLYgzbNCAI+/DFn6qMj5rwzfM47EeE9Jg59+AHU2/oRNnK5nOjBCQkJ&#13;&#10;i9Zs9Z22iOhT7ThYW5ErPrNmx0dvtOMa216aTFH75LKvY2IIDvum5JaZEdteGEYyQgBFZKTRXC8T&#13;&#10;ReR6hxgZH4rISKO5XiaKyPUOMTI+FJGRRnO9TBSR6x1iZHwoIiON5nqZKCLXO8TI+FBERhrN9TJR&#13;&#10;RK53iJHxoYiMNJrrZaKIXO8QI+NDERlpNNfLRBG53iFGxociMtJorpeJInK9Q4yMD0VkpNFcLxNF&#13;&#10;5HqHGBkfishIo7leJorI9Q4xMj4UkZFGc71MFJHrHWJkfCgiI43mepkoItc7xMj4UERGGs31MlFE&#13;&#10;rneIkfGhiIw0mutloohc7xAj40MRGWk018tEEbneIUbGhyIy0miul4kicr1DjIwPRWSk0VwvE0Xk&#13;&#10;eocYGR+KyEijuV4misj1DjEyPhSRkUZzvUwUkesdYmR8KCIjjeZ6mSgi1zvEyPhQREYazfUyUUSu&#13;&#10;d4iR8aGIjDSa62WiiFzvECPjQxEZaTTXy0QRud4hRsaHIjLSaK6XiSJyvUOMjA9FZKTRXC8TReR6&#13;&#10;hxgZH4rISKO5XiaKyPUOMTI+FJGRRnO9TBSR6x1iZHwoIiON5nqZKCLXO8TI+FBERhrN9TJRRK53&#13;&#10;iJHxoYiMNJrrZaKIXO8QI+NDERlpNNfLRBG53iFGxociMtJorpeJInK9Q4yMD0VkpNFcLxNF5HqH&#13;&#10;GBkfishIo7lepo1cLicaY0JCwuuvv070EQxmioBUKo2JiSEt+X5EXLx2m9+0RaRPaq/x2vJc0ekv&#13;&#10;dyx5rb0WSFSXTFH75PIN9yEiLs1EnDGYFgEUkRZZzEtEAEUkwoXBtAigiLTIYl4iAigiES4MpkUA&#13;&#10;RaRFFvMSEUARiXBhMC0CKCItspiXiACKSIQLg2kRQBFpkcW8RARQRCJcGEyLAIpIiyzmJSKAIhLh&#13;&#10;wmBaBFBEWmQxLxEBFJEIFwbTIoAi0iKLeYkIoIhEuDCYFgEUkRZZzEtEAEUkwoXBtAigiLTIYl4i&#13;&#10;AigiES4MpkUARaRFFvMSEUARiXBhMC0CKCItspiXiACKSIQLg2kRQBFpkcW8RARQRCJcGEyLAIpI&#13;&#10;iyzmJSKAIhLhwmBaBFBEWmQxLxEBFJEIFwbTIoAi0iKLeYkIoIhEuDCYFgEUkRZZzEtEAEUkwoXB&#13;&#10;tAigiLTIYl4iAigiES4MpkUARaRFFvMSEUARiXBhMC0CKCItspiXiACKSIQLg2kRQBFpkcW8RARQ&#13;&#10;RCJcGEyLAIpIiyzmJSKAIhLhwmBaBFBEWmQxLxEBFJEIFwbTIoAi0iKLeYkIoIhEuDCYFgEUkRZZ&#13;&#10;zEtEAEUkwoXBtAigiLTIYl4iAigiES4MpkUARaRFFvMSEUARiXBhMC0CKCItspiXiACKSIQLg2kR&#13;&#10;QBFpkcW8RARQRCJcGEyLAIpIiyzmJSKAIhLhwmBaBFBEWmQxLxEBFJEIFwbTIoAi0iKLeYkIoIhE&#13;&#10;uDCYFgEUkRZZzEtEAEUkwoXBtAigiLTIYl4iApYUUVVVcn3Lh4df6A2/sR9MqUq/aB66VinL2r/u&#13;&#10;97eiqtIv3LuqxsaG2pJbaTs/KYo/aIo06rXl18+eWTzp+IKI1O0r9eo68+vVN67mntrRoNcRkaId&#13;&#10;bDQ2pN7MG/PyIknkFJ8xT7y88itFbX2Lh+r0hoTr6XOWfZlXUn638dQo695b+z0kgd/gx54/EnfZ&#13;&#10;FKk3GOGzA55+1WvUDMgg/z25wWBMysr57P/2aHR62jXeI79lRGxsaFAW3cj+eb3QXjJuXfzYdfGB&#13;&#10;I6an7vzU5CJYWHj+QH1V8cj/HB+//lLX6AW3Tu64t4v6OkXpr8fKrsWaSgUvVZXF8JHOE14Y9tFe&#13;&#10;oYMk/8xPDXo9vK6pLq+5leIdPoIntLUg9xaPBgszcgtWfP/TjDFDlXH7U3dvlDo7zV66Or/0D+GM&#13;&#10;DQ03C0s+2fJTtUJ5x5E3NjYWVVR9sH5btbK24OgPFad2ffbGiwtWrQcX4a3KGvne0+dnR43LPvB9&#13;&#10;kK/3mp37wTx4vUqhPJZwZeqoCDtboQWBWEZEg7ZekZcGOgaNflogdhSKHb17D/PpN1JZmGXQqOvL&#13;&#10;8xUFmZ5hQ8Ru3nxbO+cO3Zx8gsqvx5lntZZd1Gmqc64XX4oxv95g0KsqC9U1Fc6B3SG/k19nTU2F&#13;&#10;0aAxatX1FQW2js5iqY8Fobd+dL1acyE5w1XiMG1kJLzr4uQ4c+xwB7E4/VahKVit1e0/Hf/wc69B&#13;&#10;2N1GrtXrYW4rrqxaNGumi5MDiDWif+/Zk8clZtyoU2tgEs3OLxrYs6udrW2/7iFF5VUarQ6m2My8&#13;&#10;QmcnB1DTskAsI6K+XqmRV3iEDQbVTPWLpb5douZ3GvscT0j2vWya/KqKq7OvdBwx3bvPcDNNG75A&#13;&#10;5OQKisMrDUaDtrYaHqpVyGpLcty7DrQs9NZPlzjaz4ke//V788GJ1u+ChUfiLi36asu2j97+bsmb&#13;&#10;dxu8WqNLy8kfP3hAR18vUwzouGj2zA9ffAqk5PN5Hq4urr/lh8m1oroGJs6a2rqLyRnjBve3OBAL&#13;&#10;iAgToUFdb9Sq+EI72KuZNoJxS2fWFt8EHDy+wMEr0LlD14rUeHV1mVGnURRkwATpHNjNZFWLH5jq&#13;&#10;Si4fs3V0cQv9E83GJvlqTJMo5BQ5ucFz5bkpEr/OXJsOW1RkWmHX7z7kILYb3Ktb07dUZDttVCQs&#13;&#10;qeOGDLibMfCpeo0GNojuLs77TyeY9ohdpsy+lpVj+gis/rA61/y2NeTzeJ5uriKh8FxiSlhwR4tP&#13;&#10;h009evBfBZjD9OraqozLaTs/bTToJ3xzBfaI/hGTE795x7RHFEmkQaOe8uk3+uJnL8S8PDD70Mbu&#13;&#10;Mxf6D57UeqgGTb0s61dYyn0fmsATiswBPIHQ3iNA7OqpyE83qOtAcZGzVF8nV8tKHP0655/bC+qf&#13;&#10;fGcM7EQffPn3fmKVXLlwzXc9H597NjFl7tQJd5wg75ihobGxrl4NSzNsClNycmGDCL+fLJg97Z1l&#13;&#10;sEcU8PkwTYYG+l9KydTodInpN3w9pIr6+vTc/AE9uhw8exGs9R//1Ibdhy0FxAIimkoVOjj7Dhjb&#13;&#10;YehUkMa0R/TsFVmeEgcLKJxjUn74uDr7asQHPz66MTHsiffgBJ1zbCucNppjgjkPIqvSLgZETBFL&#13;&#10;/7TFsbHhOXp18H1ofH7s7rP/ngo54W/YHTr6BisLsipTzkd+8GO/lz6vyrhUmRpvKfR3fK67i2TV&#13;&#10;6y9Und799XuvLFyzefP+Pza+bRmn2E70aOTABTOjYC027RGfmzj64NkLijqVt9R1bvSEA7EXQqNm&#13;&#10;5ZaUvRg9IfVGXnhocG5x6bf7jpzZ9J/YjavOJ6UdPnepLQ/6x2MsJiJfKLJz8TBPYwJ7iZNvsE5Z&#13;&#10;rZZXyLITwbCAyCkgKGz1YFEOGBIlz02tq8hvXr9GUQUawUFE+udF2RQDH3QN7h2x+Iexa8/3mPkO&#13;&#10;zJ0wHTp37GHUqe1cPO09/cVuXvYe/or8DK7d48DgbYWCPl07R48YAufZ5gfnv2w/zHz+nu52otsX&#13;&#10;ArCmw7kEtoPy2joejwcz4rGvPi4/+dPGxQu0Oj1Mh4N6dVfWq72l0mB/X0+pS4/gwCsZ2Ra5x7GA&#13;&#10;iDBdCcVOsFbeDatAJHb0CTLvCGGHZ+vkwrcV6RSV5o/AdAg7yMq0hIy9Xx59qf+ROX3Ofjgl99TO&#13;&#10;lB0rYYlXy0qbJ4f7ILg79Ow9DOzX/p6EJ7CFb8JfttZaAng2No4OYj/Pu1JtXkitSn3o3MXJwwc7&#13;&#10;2tsVV1SZ3gKJA7wsBsQSIvJ4IokbHJMVhVmgiImCQaWECxc4o4icpAatuq4013xZA2deXa3cqNPa&#13;&#10;Ov+BCSY8t87hEYu3T9x8HX4f/fbasKX7g0Y+0fPJf/Wbt6r5cQRutuFYDVOko1cQbANEvydpMOg0&#13;&#10;8j/MtqxwsDVc/t3OFd//aJ6N9AZDqawGjhQujnc4orUerY2NjYujQ/egwKuZN8qqqk0BcNy+nnWr&#13;&#10;b9cQb3c380fgZvtWUSnk7xbUAeTz83S/3QKjsbDcYkAsICKULXR0ce0cbtSoSn89Dnd+4FzZ9bMV&#13;&#10;yec9wobAJZ80tJ/EP6Qwbj+8DjMfrJ6F8QdcgsIcPQPvQxc4o8ChW9qlP1wMgb58WzHcHKkqitTV&#13;&#10;5arKIlj3uXCzLXGwjwjvcSE5PfbX61Cjsl71w5HTO2LOTBr6cNvPK7BBHNo3TMAX/N+RkyA0/J65&#13;&#10;cn3b4ROThj3c/LJapdGcu5o6cmAfeBHWa4mDuEwmyykqqZDJ4fanf7dQi9xsW0ZEWG3dOvcJjXpF&#13;&#10;ln3l6Lz+x18dUnT+YPjsj2HDZwNo/EO6TH7ZoKmD14/M7Zf03SKfvqOCxz0PJmmV1Tkx31/d9C6s&#13;&#10;y22REraGsN0U2DlAToiHpVnapZ9Hz4i4ZTMTN7zl3m0gqN+WPLRjYFMYER62cv6s1dv3mf5p7nxS&#13;&#10;6okNK8YP+YsbvjqVetPeo9FvL4X7ariU6dLR/4u35+aXlHuOnA6/76397sdPFvXpEmweP2wNr2Xm&#13;&#10;iGyFpheFAn6fbp3nRD864sWFw+e+A1+GiUMtc8lqI5fLiSgnJCQsXrvNb9oiok+142Btea7o9Jc7&#13;&#10;lrzWjmtse2kyRe2TyzfExJAd9iG/ZWbEtheGkYwQQBEZaTTXy0QRud4hRsaHIjLSaK6XiSJyvUOM&#13;&#10;jA9FZKTRXC8TReR6hxgZH4rISKO5XiaKyPUOMTI+FJGRRnO9TBSR6x1iZHwoIiON5nqZKCLXO8TI&#13;&#10;+FBERhrN9TJRRK53iJHxoYiMNJrrZaKIXO8QI+NDERlpNNfLRBG53iFGxociMtJorpeJInK9Q4yM&#13;&#10;D0VkpNFcLxNF5HqHGBkfishIo7leJorI9Q4xMj4UkZFGc71MFJHrHWJkfCgiI43mepkoItc7xMj4&#13;&#10;UERGGs31MlFErneIkfGhiIw0mutloohc7xAj40MRGWk018tEEbneIUbGhyIy0miul4kicr1DjIwP&#13;&#10;RWSk0VwvE0XkeocYGR+KyEijuV4misj1DjEyPhSRkUZzvUwUkesdYmR8KCIjjeZ6mSgi1zvEyPhQ&#13;&#10;REYazfUyUUSud4iR8aGIjDSa62WiiFzvECPjQxEZaTTXy0QRud4hRsaHIjLSaK6XiSJyvUOMjA9F&#13;&#10;ZKTRXC8TReR6hxgZH4rISKO5XiaKyPUOMTI+FJGRRnO9TBSR6x1iZHwoIiON5nqZKCLXO8TI+FBE&#13;&#10;RhrN9TJRRK53iJHxoYiMNJrrZaKIXO8QI+NDERlpNNfLRBG53iFGxociMtJorpdpI5fLicaYlpa2&#13;&#10;fPnymzdvEn0KgxkhIBQIIh4e8OnqNaT1EotI+gCMRwJtIYBLc1soYQx1AigidcT4gLYQQBHbQglj&#13;&#10;qBNAEakjxge0hQCK2BZKGEOdAIpIHTE+oC0EuCKiWq0+dOhQnz59XO70ExkZmZiYePjw4dYB/fv3&#13;&#10;P336NJTa0NCQlZX11FNPtU4waNCg1NTUtuDgVEx1dfW7777bupwePXokJSXBu++9957p7+bDrqmp&#13;&#10;Wbp06bx58+CGGH4WLVrUOkNwcPCRI0c4VSxXRBSLxZMmTbp27RqwKy0t/e9//zt58uSEhAQTzbi4&#13;&#10;uO7duwO40NDQffv2mV6En8LCwpdeeum1117bvn27Caunp+eSJUsqKirMMenp6cOHD1+1ahUEcwp9&#13;&#10;WwZjb28PX638/HxzOfAH/JtCeHi46eOg3caNGxUKxd2yAdiZM2fm5eWZMxQXF7/99ttvvvkm0G7L&#13;&#10;GB5MDFdEvL9qnZycxo4dGxUVlZycrFQq75gE1IyOjoa3zp49e39P4fKnVCrV8ePHd+3a1fZBgtxA&#13;&#10;bMKECbAEabXatn+QaqR1iwho7OzspFIpTIF3E9GET6/XV1ZW6nQ6qjQfcHJQasqUKe+///6XX37Z&#13;&#10;YoH+y5EYDIaioiLYEf1l5IMJsHoRNRqNTCaDaU8ikdwRGRCHgNraWg8PD1tb2weD9YE9Bb6HI0aM&#13;&#10;mDFjBizQbfw/G2hsbKyrq4Ovrr+/PyzcD2yo936QdYsIesHCFBMTAwv0HUWEE0xBQcHevXvd3NyG&#13;&#10;DRvGEehtHwasvLD9DQwMNB84wsLCWkx+zs7O06dPhwVh9+7dbckM0LZu3QpJYFMuEona8pEHEGNl&#13;&#10;ImZnZ8OGz9yVgICA77//ftu2bY888ogJFnzR4bACE6QpBvwbPXo0/LFu3ToIfgBA/9lHtD6swPHf&#13;&#10;fFIxPYvP53fs2HHq1KlffPFF6wUaFt8ff/wRAszQQkJC4LgDX2C4gvhnR/t3slmZiC1OzbAYxcfH&#13;&#10;wxWGGUHzUzPgfu6553x9feG/d1u4/w477nzWtEDD6bj1Cbr5qRnOyytWrAAUc+bMATW5M34YiZWJ&#13;&#10;SMTOz88P7uEeeugh4G6N94hExYJepgX6HidoBwcH+E7Cxc2CBQvwHpEI798Nhgny6aefhmOKld4j&#13;&#10;tr1+8wINc96GDRvu9kHTQRt2MniP2Ha2/0CkQCDo2rUroL9w4cKePXva2fVNC0CmBRpu+O8BzsbG&#13;&#10;xt3dfdasWd7e3uBrGw/a/0An/ipFe16aTbXDpfdjjz0G6Ddv3kx08ftX6Lj4PizQsPgOHjz4HoMT&#13;&#10;CoV9+/aFGfHo0aNr167lyJ02/r8KcNEnBsfU/mdEBptqjSWjiNbYtXY4ZhSxHTbVGktCEa2xa+1w&#13;&#10;zChiO2yqNZaEIlpj19rhmFHEdthUaywJRbTGrrXDMaOI7bCp1lgSimiNXWuHY0YR22FTrbGk/wc2&#13;&#10;wF97r803PgAAAABJRU5ErkJgglBLAwQUAAYACAAAACEAc7zaxOAAAAAKAQAADwAAAGRycy9kb3du&#13;&#10;cmV2LnhtbEyPS2vDMBCE74X+B7GF3hrZzat1LIeQPk6h0CRQettYG9vEkoyl2M6/76aX9jIwDDs7&#13;&#10;X7ocTC06an3lrIJ4FIEgmztd2ULBfvf28ATCB7Qaa2dJwYU8LLPbmxQT7Xr7Sd02FIJLrE9QQRlC&#13;&#10;k0jp85IM+pFryHJ2dK3BwLYtpG6x53JTy8comkmDleUPJTa0Lik/bc9GwXuP/Wocv3ab03F9+d5N&#13;&#10;P742MSl1fze8LFhWCxCBhvB3AVcG3g8ZDzu4s9Ve1AqYJvwqZ5PpjO1BwXgyfwaZpfI/QvYDAAD/&#13;&#10;/wMAUEsDBBQABgAIAAAAIQAubPAAxQAAAKUBAAAZAAAAZHJzL19yZWxzL2Uyb0RvYy54bWwucmVs&#13;&#10;c7yQwYrCMBCG7wv7DmHu27Q9LLKY9iKCV3EfYEimabCZhCSKvr2BZUFB8OZxZvi//2PW48Uv4kwp&#13;&#10;u8AKuqYFQayDcWwV/B62XysQuSAbXAKTgitlGIfPj/WeFiw1lGcXs6gUzgrmUuKPlFnP5DE3IRLX&#13;&#10;yxSSx1LHZGVEfURLsm/bb5nuGTA8MMXOKEg704M4XGNtfs0O0+Q0bYI+eeLypEI6X7srEJOlosCT&#13;&#10;cfi37JvIFuRzh+49Dt2/g3x47nADAAD//wMAUEsBAi0AFAAGAAgAAAAhALGCZ7YKAQAAEwIAABMA&#13;&#10;AAAAAAAAAAAAAAAAAAAAAFtDb250ZW50X1R5cGVzXS54bWxQSwECLQAUAAYACAAAACEAOP0h/9YA&#13;&#10;AACUAQAACwAAAAAAAAAAAAAAAAA7AQAAX3JlbHMvLnJlbHNQSwECLQAUAAYACAAAACEAso/keoYC&#13;&#10;AABeBwAADgAAAAAAAAAAAAAAAAA6AgAAZHJzL2Uyb0RvYy54bWxQSwECLQAKAAAAAAAAACEAKhJq&#13;&#10;gGIqAABiKgAAFAAAAAAAAAAAAAAAAADsBAAAZHJzL21lZGlhL2ltYWdlMS5wbmdQSwECLQAKAAAA&#13;&#10;AAAAACEAovK83lcuAABXLgAAFAAAAAAAAAAAAAAAAACALwAAZHJzL21lZGlhL2ltYWdlMi5wbmdQ&#13;&#10;SwECLQAUAAYACAAAACEAc7zaxOAAAAAKAQAADwAAAAAAAAAAAAAAAAAJXgAAZHJzL2Rvd25yZXYu&#13;&#10;eG1sUEsBAi0AFAAGAAgAAAAhAC5s8ADFAAAApQEAABkAAAAAAAAAAAAAAAAAFl8AAGRycy9fcmVs&#13;&#10;cy9lMm9Eb2MueG1sLnJlbHNQSwUGAAAAAAcABwC+AQAAEmAAAAAA&#13;&#10;">
                      <v:shape id="图片 1662548884" o:spid="_x0000_s1027" type="#_x0000_t75" style="position:absolute;width:31203;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INczQAAAOgAAAAPAAAAZHJzL2Rvd25yZXYueG1sRI/RSsQw&#13;&#10;EEXfBf8hjOCbm25ZS+xudlkUQRCEVvF5aMYm2ExKE7tdv94Igi8DM5d7hrM7LH4QM03RBdawXhUg&#13;&#10;iLtgHPca3l4fbxSImJANDoFJw5kiHPaXFzusTThxQ3ObepEhHGvUYFMaayljZ8ljXIWROGcfYfKY&#13;&#10;8jr10kx4ynA/yLIoKunRcf5gcaR7S91n++U1NHcuuiZ+P6/f55djp+y5bEKr9fXV8rDN47gFkWhJ&#13;&#10;/40/xJPJDlVV3m6UUhv4FcsHkPsfAAAA//8DAFBLAQItABQABgAIAAAAIQDb4fbL7gAAAIUBAAAT&#13;&#10;AAAAAAAAAAAAAAAAAAAAAABbQ29udGVudF9UeXBlc10ueG1sUEsBAi0AFAAGAAgAAAAhAFr0LFu/&#13;&#10;AAAAFQEAAAsAAAAAAAAAAAAAAAAAHwEAAF9yZWxzLy5yZWxzUEsBAi0AFAAGAAgAAAAhAEkwg1zN&#13;&#10;AAAA6AAAAA8AAAAAAAAAAAAAAAAABwIAAGRycy9kb3ducmV2LnhtbFBLBQYAAAAAAwADALcAAAAB&#13;&#10;AwAAAAA=&#13;&#10;">
                        <v:imagedata r:id="rId212" o:title=""/>
                      </v:shape>
                      <v:shape id="图片 564683242" o:spid="_x0000_s1028" type="#_x0000_t75" style="position:absolute;left:31203;width:13833;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TLRyzQAAAOcAAAAPAAAAZHJzL2Rvd25yZXYueG1sRI9PSwMx&#13;&#10;FMTvgt8hPMGbzXatS9k2LeIiiBfrqu31kbz9QzcvSxLb9dsbQehlYBjmN8x6O9lBnMiH3rGC+SwD&#13;&#10;Qayd6blV8PnxfLcEESKywcExKfihANvN9dUaS+PO/E6nOrYiQTiUqKCLcSylDLoji2HmRuKUNc5b&#13;&#10;jMn6VhqP5wS3g8yzrJAWe04LHY701JE+1t9WQXtsXvX+a9/svKt2Wh/4rapZqdubqVoleVyBiDTF&#13;&#10;S+Mf8WIUPBSLYnmfL3L4+5U+gdz8AgAA//8DAFBLAQItABQABgAIAAAAIQDb4fbL7gAAAIUBAAAT&#13;&#10;AAAAAAAAAAAAAAAAAAAAAABbQ29udGVudF9UeXBlc10ueG1sUEsBAi0AFAAGAAgAAAAhAFr0LFu/&#13;&#10;AAAAFQEAAAsAAAAAAAAAAAAAAAAAHwEAAF9yZWxzLy5yZWxzUEsBAi0AFAAGAAgAAAAhAJNMtHLN&#13;&#10;AAAA5wAAAA8AAAAAAAAAAAAAAAAABwIAAGRycy9kb3ducmV2LnhtbFBLBQYAAAAAAwADALcAAAAB&#13;&#10;AwAAAAA=&#13;&#10;">
                        <v:imagedata r:id="rId213" o:title=""/>
                      </v:shape>
                      <w10:anchorlock/>
                    </v:group>
                  </w:pict>
                </mc:Fallback>
              </mc:AlternateContent>
            </w:r>
          </w:p>
        </w:tc>
        <w:tc>
          <w:tcPr>
            <w:tcW w:w="5228" w:type="dxa"/>
          </w:tcPr>
          <w:p w14:paraId="03D6557F" w14:textId="77777777" w:rsidR="001B063C" w:rsidRPr="001B063C" w:rsidRDefault="001B063C" w:rsidP="00765131">
            <w:pPr>
              <w:numPr>
                <w:ilvl w:val="0"/>
                <w:numId w:val="116"/>
              </w:numPr>
            </w:pPr>
            <w:r w:rsidRPr="001B063C">
              <w:rPr>
                <w:rFonts w:hint="eastAsia"/>
              </w:rPr>
              <w:t>分3类</w:t>
            </w:r>
          </w:p>
          <w:p w14:paraId="509AA441" w14:textId="77777777" w:rsidR="001B063C" w:rsidRPr="001B063C" w:rsidRDefault="001B063C" w:rsidP="00765131">
            <w:pPr>
              <w:numPr>
                <w:ilvl w:val="0"/>
                <w:numId w:val="116"/>
              </w:numPr>
            </w:pPr>
            <w:r w:rsidRPr="001B063C">
              <w:rPr>
                <w:rFonts w:hint="eastAsia"/>
              </w:rPr>
              <w:t>69相关系数+171分子</w:t>
            </w:r>
          </w:p>
          <w:p w14:paraId="579C3784" w14:textId="77777777" w:rsidR="001B063C" w:rsidRPr="001B063C" w:rsidRDefault="001B063C" w:rsidP="00765131">
            <w:pPr>
              <w:numPr>
                <w:ilvl w:val="0"/>
                <w:numId w:val="116"/>
              </w:numPr>
            </w:pPr>
            <w:r w:rsidRPr="001B063C">
              <w:rPr>
                <w:rFonts w:hint="eastAsia"/>
              </w:rPr>
              <w:t>双层神经网络效果最好</w:t>
            </w:r>
          </w:p>
          <w:p w14:paraId="1F0A9DFE" w14:textId="77777777" w:rsidR="001B063C" w:rsidRPr="001B063C" w:rsidRDefault="001B063C" w:rsidP="00765131">
            <w:pPr>
              <w:numPr>
                <w:ilvl w:val="0"/>
                <w:numId w:val="116"/>
              </w:numPr>
            </w:pPr>
            <w:r w:rsidRPr="001B063C">
              <w:rPr>
                <w:rFonts w:hint="eastAsia"/>
              </w:rPr>
              <w:t>68.2%</w:t>
            </w:r>
          </w:p>
          <w:p w14:paraId="48DBD6C0" w14:textId="77777777" w:rsidR="009C4674" w:rsidRDefault="009C4674" w:rsidP="00563916">
            <w:pPr>
              <w:rPr>
                <w:rFonts w:hint="eastAsia"/>
              </w:rPr>
            </w:pPr>
          </w:p>
        </w:tc>
      </w:tr>
      <w:tr w:rsidR="009C4674" w14:paraId="088BED99" w14:textId="77777777">
        <w:tc>
          <w:tcPr>
            <w:tcW w:w="5228" w:type="dxa"/>
          </w:tcPr>
          <w:p w14:paraId="51054C15" w14:textId="6296F225" w:rsidR="009C4674" w:rsidRDefault="00F0355F" w:rsidP="00563916">
            <w:pPr>
              <w:rPr>
                <w:rFonts w:hint="eastAsia"/>
              </w:rPr>
            </w:pPr>
            <w:r w:rsidRPr="00F0355F">
              <mc:AlternateContent>
                <mc:Choice Requires="wpg">
                  <w:drawing>
                    <wp:inline distT="0" distB="0" distL="0" distR="0" wp14:anchorId="53D4550D" wp14:editId="362FD35F">
                      <wp:extent cx="2962275" cy="2361565"/>
                      <wp:effectExtent l="0" t="0" r="0" b="635"/>
                      <wp:docPr id="846198562" name="组合 4"/>
                      <wp:cNvGraphicFramePr/>
                      <a:graphic xmlns:a="http://schemas.openxmlformats.org/drawingml/2006/main">
                        <a:graphicData uri="http://schemas.microsoft.com/office/word/2010/wordprocessingGroup">
                          <wpg:wgp>
                            <wpg:cNvGrpSpPr/>
                            <wpg:grpSpPr>
                              <a:xfrm>
                                <a:off x="0" y="0"/>
                                <a:ext cx="2962275" cy="2361565"/>
                                <a:chOff x="0" y="0"/>
                                <a:chExt cx="4391505" cy="3170194"/>
                              </a:xfrm>
                            </wpg:grpSpPr>
                            <pic:pic xmlns:pic="http://schemas.openxmlformats.org/drawingml/2006/picture">
                              <pic:nvPicPr>
                                <pic:cNvPr id="1321065309" name="图片 1321065309"/>
                                <pic:cNvPicPr>
                                  <a:picLocks noChangeAspect="1"/>
                                </pic:cNvPicPr>
                              </pic:nvPicPr>
                              <pic:blipFill>
                                <a:blip r:embed="rId214"/>
                                <a:stretch>
                                  <a:fillRect/>
                                </a:stretch>
                              </pic:blipFill>
                              <pic:spPr>
                                <a:xfrm>
                                  <a:off x="0" y="0"/>
                                  <a:ext cx="3160424" cy="3170194"/>
                                </a:xfrm>
                                <a:prstGeom prst="rect">
                                  <a:avLst/>
                                </a:prstGeom>
                              </pic:spPr>
                            </pic:pic>
                            <pic:pic xmlns:pic="http://schemas.openxmlformats.org/drawingml/2006/picture">
                              <pic:nvPicPr>
                                <pic:cNvPr id="2016969239" name="图片 2016969239"/>
                                <pic:cNvPicPr>
                                  <a:picLocks noChangeAspect="1"/>
                                </pic:cNvPicPr>
                              </pic:nvPicPr>
                              <pic:blipFill>
                                <a:blip r:embed="rId215"/>
                                <a:stretch>
                                  <a:fillRect/>
                                </a:stretch>
                              </pic:blipFill>
                              <pic:spPr>
                                <a:xfrm>
                                  <a:off x="3160424" y="0"/>
                                  <a:ext cx="1231081" cy="3170194"/>
                                </a:xfrm>
                                <a:prstGeom prst="rect">
                                  <a:avLst/>
                                </a:prstGeom>
                              </pic:spPr>
                            </pic:pic>
                          </wpg:wgp>
                        </a:graphicData>
                      </a:graphic>
                    </wp:inline>
                  </w:drawing>
                </mc:Choice>
                <mc:Fallback>
                  <w:pict>
                    <v:group w14:anchorId="0458BD02" id="组合 4" o:spid="_x0000_s1026" style="width:233.25pt;height:185.95pt;mso-position-horizontal-relative:char;mso-position-vertical-relative:line" coordsize="43915,317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xvmveQIAAGAHAAAOAAAAZHJzL2Uyb0RvYy54bWzUVVlu2zAQ/S/QOxD8&#13;&#10;j7XZSizEDoq6MQoErdHlADRFSUTEBSS9naDoGXqX3qboNTqkFMexAzQI2o98mOZoNMM3b56Gl1db&#13;&#10;0aI1M5YrOcHJIMaISapKLusJ/vrl+uwCI+uILEmrJJvgHbP4avr61eVGFyxVjWpLZhAkkbbY6Alu&#13;&#10;nNNFFFnaMEHsQGkmwVkpI4gD09RRacgGsos2SuM4jzbKlNooyqyFp7POiachf1Ux6j5WlWUOtRMM&#13;&#10;2FxYTViXfo2ml6SoDdENpz0M8gwUgnAJh+5TzYgjaGX4SSrBqVFWVW5AlYhUVXHKQg1QTRIfVTM3&#13;&#10;aqVDLXWxqfWeJqD2iKdnp6Uf1nOjP+uFASY2ugYuguVr2VZG+H9AibaBst2eMrZ1iMLDdJyn6fkI&#13;&#10;Iwq+NMuTUT7qSKUNMH8SR5t3feQwGyejuI/MkvM4GQ99ZHR3cPQAjua0gF/PAexOOPi7ViDKrQzD&#13;&#10;fRLxpByCmNuVPoN2aeL4krfc7YL0oDEelFwvOF2YzgA6FwbxEj6FLE3ifJTFY4wkESD9Xz9+/v7+&#13;&#10;DR04oFqfwQd1KYgv8UbRW4uketsQWbM3VoOIIV/g5uHrkTcfnL9sub7mbevb5vd9pSD4I8E8QlYn&#13;&#10;xpmiK8Gk674uw1ooWknbcG0xMgUTSwbVmfdlAEQK6wxztPEHVnDwJwDbNXHvCCjvgXnMFvT2VIVl&#13;&#10;SR4P02GnsMd0AqQZ6+ZMCeQ3AA4wQHNIQdY3tkdz9wro6x5A2ILZtQE2L0ZdMCzycT5Os2N1HThe&#13;&#10;tLrSbojsRfQP1LUX0ukUS9IsiS+S/6uxMM9gjIcR1185/p44tGF/eDFO/wAAAP//AwBQSwMECgAA&#13;&#10;AAAAAAAhAPfcMGLrUAAA61AAABQAAABkcnMvbWVkaWEvaW1hZ2UxLnBuZ4lQTkcNChoKAAAADUlI&#13;&#10;RFIAAAKHAAACiQgCAAAARnwUxQAAAAFzUkdCAK7OHOkAAAAJcEhZcwAAEnQAABJ0Ad5mH3gAAFCQ&#13;&#10;SURBVHhe7d0JfJxVvf9xkpnJbMlk35e2SZd0X2hpKYWyyw4KiIqyq/dy1erVv9bt6uX/F0UsXrle&#13;&#10;FBWVVUSEUhYptJTu+56uaZOmSZs9mSSTSWYmk/x/pVystZTJ6ZPpmXk+feVVW3zOeX7nfWae77M3&#13;&#10;wev1nsMvBBCIukBTU9OLL76Ym5ubk5Ozbt26l19++corr7znnnsKCwstFssH5SxbtuyFF17YvXv3&#13;&#10;LbfcIt/WtWvXVlVVRV7sxIkTb7vtNmkbeROWRACBsyiQQCqfRX1WbWaBcDjc09MjAZyYmBgMBuXP&#13;&#10;drvd7XZbrdYTWQKBgN/vD4VCLperv79f/ioNI3ez2WxOp1PaRt6EJRFA4CwKkMpnEZ9VI4AAAggg&#13;&#10;8A8CiXgggAACCCCAgCYCpLImE0EZCCCAAAIInEMq8yFAAAEEEEBAFwFSWZeZoA4EEEAAAQTO6G4v&#13;&#10;eZZj1apVICKAAAIIIIBAJAJz58694YYbTrPkGaXyggULnn9rTbh4WiSlsIzmApYDyy/Id5Xnp2te&#13;&#10;J+V9pEBzV89rO6pvvuLirPTUj1yYBTQX2FlZdbDu6MevukLzOikvEoElK9ecN3vOvHnzhjCVn9tY&#13;&#10;F7rgvkiqYRnNBZLeeOCb0zNumjpS8zop7yMF9tS3ffHppc89/IPyEcM+cmEW0FzgT6+//da6LU/9&#13;&#10;4iHN66S8SAS+9eCC9Pyi06cy15UjkWQZBBBAAAEEoiFAKkdDmXUggAACCCAQiQCpHIkSyyCAAAII&#13;&#10;IBANAVI5GsqsAwEEEEAAgUgESOVIlFgGAQQQQACBaAiQytFQZh0IIIAAAghEIkAqR6LEMggggAAC&#13;&#10;CERDgFSOhjLrQAABBBBAIBIBUjkSJZZBAAEEEEAgGgKkcjSUWQcCCCCAAAKRCJDKkSixDAIIIIAA&#13;&#10;AtEQIJWjocw6EEAAAQQQiESAVI5EiWUQQAABBBCIhgCpHA1l1oEAAggggEAkAqRyJEosgwACCCCA&#13;&#10;QDQESOVoKLMOBBBAAAEEIhEglSNRYhkEEEAAAQSiIUAqR0OZdSCAAAIIIBCJAKkciRLLIIAAAggg&#13;&#10;EA0BUjkayqwDAQQQQACBSARI5UiUWAYBBBBAAIFoCJDK0VBmHQgggAACCEQiQCpHosQyCCCAAAII&#13;&#10;REOAVI6GMutAAAEEEEAgEgFSORIllkEAAQQQQCAaAqRyNJRZBwIIIIAAApEIkMqRKLEMAggggAAC&#13;&#10;0RAglaOhzDoQQAABBBCIRIBUjkSJZRBAAAEEEIiGAKkcDWXWgQACCCCAQCQCpHIkSiyDAAIIIIBA&#13;&#10;NARI5Wgosw4EEEAAAQQiESCVI1FiGQQQQAABBKIhQCpHQ5l1IIAAAgggEIkAqRyJEssggAACCCAQ&#13;&#10;DQFSORrKrAMBBBBAAIFIBEjlSJRYBgEEEEAAgWgIkMrRUGYdCCCAAAIIRCJAKkeixDIIIIAAAghE&#13;&#10;Q4BUjoYy60AAAQQQQCASAVI5EiWWQQABBBBAIBoCpHI0lFkHAggggAACkQiQypEosQwCCCCAAALR&#13;&#10;ECCVo6HMOhBAAAEEEIhEgFSORIllEEAAAQQQiIYAqRwNZdaBAAIIIIBAJAKkciRKLIMAAggggEA0&#13;&#10;BEjlaCizDgQQQAABBCIRIJUjUWIZBBBAAAEEoiFAKkdDmXUggAACCCAQiQCpHIkSyyCAAAIIIBAN&#13;&#10;AVI5GsqsAwEEEEAAgUgESOVIlFgGAQQQQACBaAiQytFQZh0IIIAAAghEIkAqR6LEMggggAACCERD&#13;&#10;gFSOhjLrQAABBBBAIBIBUjkSJZZBAAEEEEAgGgKkcjSUWQcCCCCAAAKRCJDKkSixDAIIIIAAAtEQ&#13;&#10;IJWjocw6EEAAAQQQiESAVI5EiWUQQAABBBCIhgCpHA1l1oEAAggggEAkAqRyJEosgwACCCCAQDQE&#13;&#10;SOVoKLMOBBBAAAEEIhEglSNRYhkEEEAAAQSiIUAqR0OZdSCAAAIIIBCJAKkciRLLIIAAAgggEA0B&#13;&#10;y/z58/95PT09Pdu2bXvqqacWLly4f/9+l8uVnZ2dkJBw0pJr167debSzv2RaNCqNyjpGZDiuG5f1&#13;&#10;L7MLPzEp+8YJWVeOzihKs7f5+zp6+j5Yf6rDetWYzM+em1uc5vAFwu0n/F9RqXGoVmKpXH5BgbM8&#13;&#10;P2OoVnD2+vV297y5bX9jh89psyY77McLOdzs/f07G/9n8brXNu9dX1mb5XF7nA6b1XL2yjRszS2+&#13;&#10;ntd2VN985cVZ6WmGdapNR6FQX1Vt3WPPvPC7P7/83KtvvvDG2ys2bvEkuzPT0pJsNm3KNKyQisqq&#13;&#10;g3X1H7/6CsN61KyjYChUWX3ol79/+jdPP//sS6/srzqU5knJy8nWrExjylmycq0zxTNr1qzTdHeK&#13;&#10;Y+VgMFhfX798+XKLxZKbmysJvW7duvb29r6+vyeTMQVq1ktuctKFpWmXj0ov8CTtauhu6gpJJF8x&#13;&#10;OuPy0ekf7JHkJCfNLUv75JScK8dkjs11pzmtmg2Cck4WkDBetqvqyXe37D/a7A+G5P/u6+9v8/mX&#13;&#10;767q6g2OzMsclZcZDodX7Ko+0NAa6gsjqLlAIBRqam3fVXkwLztr0piRU8eNGTeyND3VY7Fw5k/z&#13;&#10;qTtFefLVq66pXbd5WzAYKh9VNqp0eEtb++J3V9bVN4TiPXE+bLZO8Tnu7u6uqak5dOjQxRdffMcd&#13;&#10;d0ybNu3IkSOHDx8OBAKxN+eDqdhpS7RZEmu9gZd3tvzXitrH1x7ZdsSX5bbNGZGa6bJaExOK0+yX&#13;&#10;jEz/xMTsCXlut51twGBwz8ayfeH+6qb2NftqVuyuPtjYGgi9n7gDAwPy50Cob+740q9dN+ffrj7/&#13;&#10;8smj9h5pOtjQ2hOK813PszEPBq9TDhv8vb2e5OR7br1x/r/c/d37773/9lvHjypz2N8/C2Lw+uhu&#13;&#10;KAXky+jv7UlMTLjmsou/8a/3ffPfvjhp7Ji9Bw7K0bPk9FCuWd++T5HKXV1dDQ0Ncso6MzNTfi8q&#13;&#10;KsrPz6+uru7t7dV3HEZUdqi994n1R7//ZtWTm+r7B86Rv9a09/qCYY/DWp7jlsyWSP7cubnj89xH&#13;&#10;OwPBvn4j1kkfQyjgD4SW7jiwZMeBxIRzZo8Z5nYkHV+ZzWLJT0+57/Lz5o4bkepyJFmsRZmpdps1&#13;&#10;FA4HOVYewgkxputAMOTv6U1OdjkcdjmfZ0yn9HKWBKxW69QJ4++49RNzZk53OZ1ulzM/Nyc3K9Pb&#13;&#10;0RnuN+mJq1OkspyylvPV6enpTqfz+Ic+FAo1NjbK72dp4nRZrVxgXryv7WfvHt7T2N0bIpV1mZfT&#13;&#10;1HHx+NJ518y+c+70ZHtS4j/dGHG8Ya9c1jrakuKw56Ymy+8xMCpzl9jd09PZ5ctOT3fZHZZEzlrH&#13;&#10;1aeho7Oroam5u6d3TFmpPen93ei4GmEEgznFZ1pOKSQmJubk5CS9h+JwOCSh5ey//PcIOoyfRSbm&#13;&#10;u+Ww2J1kOeIN7G3q7gn1bzjc+cqulu1H5fi5n0zWf6ZddltRpqcoMy3ZkSR3Bpx8s+I553T4e9/e&#13;&#10;UfmDPy/5xRur5XC5JCvNZmUrr/vEyiZ7X3XNn19/677vPHDLl775tR8teOmtd+SOIbNtoHSfp8HU&#13;&#10;1y/nsXt6nl/46nd//LOlK9eMGjFsWFGBzWrSu3ZOvQ2SLZgcKEs2C6wcLkswn2qbNhj1mFrWZkmQ&#13;&#10;+7zkRuvyHFdrd2hdTWerP9TXP9DkCx5u7+3o7TPZ/klMTd4JxVotiY4km932oSc5ZYGsFPfYopzz&#13;&#10;RhY3eLsONbd3+uP8Mk2szuX/1i37wz6/v8vvL8jJmjhm5KTyUXZ70vY9+9ds3SFpHeujM239sscs&#13;&#10;QSPnriePHzuipLi3N7Bt157eeL+T6cOm+9SpLHudch67/70DQjlKlivK5tkPtVsTC1PtHxuTeVFZ&#13;&#10;miTxmkMdqw91EMNxub1w25Omjii497LpX7nmgo6ewI6ahiNtnXE50rgZlGyIkl2uSWNG3fvJm771&#13;&#10;hbu+86/3fOLKS2026+Lla9o7Oo5vsvgVcwJy1Cfnq+eeP/Nf77z92ssvljx+/e132r0mndBTpLIA&#13;&#10;yYe7paXl+IVkiWS5zCw7MmY4XLYkJuSlyLNP6fecl59kSXxrX9vLFc3VbT3mOncfc9/pMytYbv7K&#13;&#10;S0uZNCwvPNAvR8xn1hmth1bAarFMLh9176033vyxy1JTkuWvJfl5Y8tGHKip9XZ28WDb0OoPfe9y&#13;&#10;81dJUeHI0uGV1TXvTagZn4k4RSrLueusrKwTM9hms8mDy/L70E/KWV6DHCVfVZ752Wm5vX3hH75V&#13;&#10;/dTmhjpvnD8PdpbFNVi9XNMK9vW1+3ocVqvckq1BRZQwOAF5eUheTpbcwcsjy4OD03Lp7m6/z9ed&#13;&#10;n5PtcjrMeY/9KVI5JSVFMriqquro0aNy63VdXZ28VGTEiBFydVnLSTSyqPOHeS4dmRbqH3huS+OB&#13;&#10;Fr+8uktOYhu5AvrSQECegKpv7/rdkg3Ld1fLDV/BULi6sa2yviXJZs1JTdagQEr4UAE5t7l687Zf&#13;&#10;PfuXfVWHAsGg/FVeJ7Ju647xo0rl9V7ckh1zHx15OdXWil1P/eWlVes3yQ1fPb0BeVJ5T+XB8WNG&#13;&#10;yyPp5pzQU6Sy2+0uLi6WZ5SXLl365JNPbtmypbCwsKSkxB7vD+kPz3BMLkgemeXKcNom5CXfM6Pg&#13;&#10;qxcVf+XCojun543LPfa8csx94in4lALHLmLZLPKA8vJdVT9/bdUjr6789Vvrsz3u8sLszBQXaDoL&#13;&#10;yC2oKW6XHEItWrp8wRPP/PjXf3hzxRq5JHnh9Kny381wlU3n2VGoTabM5XD29w+8sfTdn/3qdw8+&#13;&#10;+tjSVWvSUj3y+HJystucE3qKpJEHoiSS586dK/d5ybGynNCWl3bKw1Fyxl8BPYaapNgtjV3BjbWd&#13;&#10;uxp9HodldI5THo6SeB6V7Up3Hnu31/GxBPr69zb5V1d79zT5vfHyEuwYmqbBlppwToI8IjWuKEee&#13;&#10;fXIlHbsKY01MzEh2zR1XmuJIkrds7j7S1OLzy5PNE0vy5P6vwfbP8tEUkJPVY8tKL5k1vTcQ3HOg&#13;&#10;aldlldVqmTN9Ku/2iuYsGLgu2cEaMax41rlTkpJseysP7tq7325LunDm9PFjRpn2eeUEr9erTLxg&#13;&#10;wYLnNtaFLrhPuQca6iOQ9MYD35yecdPUkfqURCVqAnvq27749NLnHv5B+Yhhaj3QSh+BP73+9lvr&#13;&#10;tjz1i4f0KYlKlAW+9eCC9PyiefPmnaYHzsoq89IQAQQQQAABgwVIZYNB6Q4BBBBAAAFlAVJZmY6G&#13;&#10;CCCAAAIIGCxAKhsMSncIIIAAAggoC5DKynQ0RAABBBBAwGABUtlgULpDAAEEEEBAWYBUVqajIQII&#13;&#10;IIAAAgYLkMoGg9IdAggggAACygKksjIdDRFAAAEEEDBYgFQ2GJTuEEAAAQQQUBYglZXpaIgAAggg&#13;&#10;gIDBAqSywaB0hwACCCCAgLIAqaxMR0MEEEAAAQQMFiCVDQalOwQQQAABBJQFSGVlOhoigAACCCBg&#13;&#10;sACpbDAo3SGAAAIIIKAsQCor09EQAQQQQAABgwVIZYNB6Q4BBBBAAAFlAVJZmY6GCCCAAAIIGCxA&#13;&#10;KhsMSncIIIAAAggoC5DKynQ0RAABBBBAwGABUtlgULpDAAEEEEBAWYBUVqajIQIIIIAAAgYLkMoG&#13;&#10;g9IdAggggAACygKksjIdDRFAAAEEEDBYgFQ2GJTuEEAAAQQQUBYglZXpaIgAAggggIDBAqSywaB0&#13;&#10;hwACCCCAgLIAqaxMR0MEEEAAAQQMFiCVDQalOwQQQAABBJQFSGVlOhoigAACCCBgsACpbDAo3SGA&#13;&#10;AAIIIKAsQCor09EQAQQQQAABgwVIZYNB6Q4BBBBAAAFlAVJZmY6GCCCAAAIIGCxAKhsMSncIIIAA&#13;&#10;AggoC5DKynQ0RAABBBBAwGABUtlgULpDAAEEEEBAWYBUVqajIQIIIIAAAgYLkMoGg9IdAggggAAC&#13;&#10;ygKksjIdDRFAAAEEEDBYgFQ2GJTuEEAAAQQQUBYglZXpaIgAAggggIDBAqSywaB0hwACCCCAgLIA&#13;&#10;qaxMR0MEEEAAAQQMFiCVDQalOwQQQAABBJQFSGVlOhoigAACCCBgsACpbDAo3SGAAAIIIKAsQCor&#13;&#10;09EQAQQQQAABgwVIZYNB6Q4BBBBAAAFlAVJZmY6GCCCAAAIIGCxAKhsMSncIIIAAAggoC5DKynQ0&#13;&#10;RAABBBBAwGABUtlgULpDAAEEEEBAWYBUVqajIQIIIIAAAgYLkMoGg9IdAggggAACygKksjIdDRFA&#13;&#10;AAEEEDBYgFQ2GJTuEEAAAQQQUBYglZXpaIgAAggggIDBAqSywaB0hwACCCCAgLIAqaxMR0MEEEAA&#13;&#10;AQQMFiCVDQalOwQQQAABBJQFSGVlOhoigAACCCBgsACpbDAo3SGAAAIIIKAsQCor09EQAQQQQAAB&#13;&#10;gwVIZYNB6Q4BBBBAAAFlAVJZmY6GCCCAAAIIGCxAKhsMSncIIIAAAggoC5DKynQ0RAABBBBAwGCB&#13;&#10;BK/Xq9zlggULnltX1TfjM8o90FAfAdvSn98/Oe2qCcP1KYlK1AQqG73f+uuq//nev48sKVLrgVb6&#13;&#10;CCxcumL5lp2/eOC7+pREJcoCDz7667zhZfPmzTtND2eayn9+8eWBJJdyiTTURyAh0JVsS3TYrPqU&#13;&#10;RCVqAn39/V5/IN2TYrVa1HqglT4CPb2BQDCUlurRpyQqURbo8vluvuXWoU3lg5tW3XbBJOUSaaiP&#13;&#10;wKOvr9mTOqU3d6I+JVGJmoDN15he8eI37v50YV6OWg+00kdgxcZtW/dWfvXu2/UpiUqUBZ586bXy&#13;&#10;yVOHNpW7Krd9/5ZLlUukoT4C9zz21zVZV3SXztWnJCpRE0hqr85b/tBzD/+gfMQwtR5opY/An15/&#13;&#10;e/HaTU8+/IA+JVGJssD8hx/NKBx++lTmbi9lXhoigAACCCBgsACpbDAo3SGAAAIIIKAsQCor09EQ&#13;&#10;AQQQQAABgwVIZYNB6Q4BBBBAAAFlAVJZmY6GCCCAAAIIGCxAKhsMSncIIIAAAggoC5DKynQ0RAAB&#13;&#10;BBBAwGABUtlgULpDAAEEEEBAWYBUVqajIQIIIIAAAgYLkMoGg9IdAggggAACygKksjIdDRFAAAEE&#13;&#10;EDBYgFQ2GJTuEEAAAQQQUBYglZXpaIgAAggggIDBAqSywaB0hwACCCCAgLIAqaxMR0MEEEAAAQQM&#13;&#10;FiCVDQalOwQQQAABBJQFSGVlOhoigAACCCBgsACpbDAo3SGAAAIIIKAsQCor09EQAQQQQAABgwVI&#13;&#10;ZYNB6Q4BBBBAAAFlAVJZmY6GCCCAAAIIGCxAKhsMSncIIIAAAggoC5DKynQ0RAABBBBAwGABUtlg&#13;&#10;ULpDAAEEEEBAWYBUVqajIQIIIIAAAgYLkMoGg9IdAggggAACygKksjIdDRFAAAEEEDBYgFQ2GJTu&#13;&#10;EEAAAQQQUBYglZXpaIgAAggggIDBAqSywaB0hwACCCCAgLIAqaxMR0MEEEAAAQQMFiCVDQalOwQQ&#13;&#10;QAABBJQFSGVlOhoigAACCCBgsACpbDAo3SGAAAIIIKAsQCor09EQAQQQQAABgwVIZYNB6Q4BBBBA&#13;&#10;AAFlAVJZmY6GCCCAAAIIGCxAKhsMSncIIIAAAggoC5DKynQ0RAABBBBAwGABUtlgULpDAAEEEEBA&#13;&#10;WYBUVqajIQIIIIAAAgYLkMoGg9IdAggggAACygKksjIdDRFAAAEEEDBYgFQ2GJTuEEAAAQQQUBYg&#13;&#10;lZXpaIgAAggggIDBAqSywaB0hwACCCCAgLIAqaxMR0MEEEAAAQQMFiCVDQalOwQQQAABBJQFSGVl&#13;&#10;OhoigAACCCBgsACpbDAo3SGAAAIIIKAsQCor09EQAQQQQAABgwVIZYNBY7e7hNgtncoRQACBeBEg&#13;&#10;leNlJhkHAggggEDsC5DKsT+HjAABBBBAIF4ESOV4mUnGgQACCCAQ+wKkcuzPISNAAAEEEIgXAVI5&#13;&#10;XmaScSCAAAIIxL4AqRz7c8gIEEAAAQTiRYBUjpeZZBwIIIAAArEvQCrH/hwyAgQQQACBeBEgleNl&#13;&#10;JhkHAggggEDsC5DKsT+HjAABBBBAIF4ESOV4mUnGgQACCCAQ+wKkcuzPISNAAAEEEIgXAVI5XmaS&#13;&#10;cSCAAAIIxL4AqRz7c8gIEEAAAQTiReAjUjkYDPr9/kAgEC/jHcQ4wv393b2B7t5g/8DAic36+wd8&#13;&#10;vYGeQLAv3D+I7lg06gJ2a2KGy5qXkpTvOfaTm5yUYrdYE9//JyuT7ZZst+34/yXLpDqsNgv/mmXU&#13;&#10;J2nwKxwYGAiF+tq8HQ3NrfVNLfLT1Nre0xs46Xs6+I5pcfYF+sLhbr+/s8vX32/eretHpPLWrVtf&#13;&#10;ffXVzZs3m9Coydv14sotL6/e0t3zDzsl7b7u595Z/7dNFXUt7Wf/U0wFHy5w/jDPw9ePWvovU1f+&#13;&#10;27nys+jeSffOLChJdxxvcdeM/Gc/O17++4p/m7bs/qnfvKSkPMcFp/4CwVBo14GD//6jR6686/45&#13;&#10;n7pHfj41b/7bq9f5uv36F0+FpxeoPVr//KK//dcTT3f6uuW4yJxcp0vlNWvWHI9ksx0rh8Lh+raO&#13;&#10;p95eu3zn/naf/8R98JrGVonqP761pq7Zy7Gytt8Zpy1xQp7701NzR6Q73jnQ/s3XDvxm3RGZx6vL&#13;&#10;M+aWpqU7rbdNybl2bGawr/+pTfU/WVrT7g9dOir9qvLMUVkEs7az+n5hkspdPn9fuO/Ld9z2yHf+&#13;&#10;/b//45v/8eUvTJ84zumw61469X24gJyQ7O7pWbFu0+pNWzt9voGB/nP+4RyliexOkcrhcLilpUXy&#13;&#10;eO3atfKHhARzndbz+vwb9lY/uvCdQ02twZCcUHl/fy0Q6tuw79AbGysqDh2xJCaaTCXGvhLh/oGu&#13;&#10;QHj1oY5ntjQ8vbnhtd0tf97WVN3Wk5OcNC7PnZ2cVN8ZXLSr5Y8bG/60rXFJZfvO+u50p60821WY&#13;&#10;mhRjQzVfuYFgyN/bm5Lsvui8c6+5eI78XDzz3IKcbJvVaj6M+BnxQH9/VU1dde0Rb2dX/IxKaSSn&#13;&#10;TuXOzs49e/Y4HI6ioqKsrCylnmO1kVwzrmlqk2Pi0YW5eemeD4YRCIVqm9vaurqLs9Mnjih02dl8&#13;&#10;6zvFwfBATXvvU5safr+hfsPhzuN/be4KSVrLgbJcUV5R5f3VmiMv7miqbO6RY+juYFj+v36z7pvr&#13;&#10;O5Gnqqw3EOz293hSkuXgWPaPY6t4qj2lgHz5urq7d1cesCXZsjLSTa50is+0HBynp6d/5jOfueOO&#13;&#10;OyZNmpSUZK74SXE6ZpaP+P3X77x86tj0FPcHnw9hmT2u7L6r5nzyoumyPUhkcxA7Xx25wUvOaSdZ&#13;&#10;j531CfUPSAAfr91hTZSQLkpzTMxP7usfqGz1H/aa8cbG2JnJY5X6e3pavR1yZNzR5WtsaWtuk6tM&#13;&#10;frkFLLZGQbUnCvT2Bg4erj3S2FQ2rHh06TCT45wila1Wa2pqan5+vtny+PhHIcXlGJaTabdZ5Sz1&#13;&#10;iR8Ot8Oek5aScUJOm/yjE0PD9zisHxuTObkgRY6G9zf59za9f1vQnBGpP7mu7KlPjz23KKWqrXdT&#13;&#10;bdfh9t4YGpc5S+3u6d19oOq3z790wxe+Krd63fGN7z+98A05lUUwx+7nQc5ar1y/ZezI0qLcHJvF&#13;&#10;7FciTn2sLAeCFovFbFeUj3+m5Yqx1SK/nXw1Xf6TnC47Kapj92tgnsrl4aiZJZ77ZuanOa0bajvl&#13;&#10;hHYo/P5xlVxO/s3aoz9YXP3q7pbiNPsnJmZfMCLVPDKxOFK50UNOdUrl11160YNf/9LPv/v1ay65&#13;&#10;sLa+YdHS5XLoHIsjomZ5yO1QbV0wFBxTOiI9LZVbdrgqw5cingUyXbbzh6XeOiVnTI5rTU3H3/a0&#13;&#10;fnCgLMNu9AU313W9uqvlifX1vkB4ckHy+Ly/X7OIZ5eYHZvsLhfn51510ex7brnhhsvnXnvJhXPP&#13;&#10;m5aTkbFq41bZuMudqjE7MpMWLrfTHm1sqq47IgfK2ZnpSTabSSFOGDapzGcgbgXkxSAzh3muH581&#13;&#10;KT9Zno96bnPj2pqOVn/opAH3hPp3NXS3dofk3qHkJEvccsTFwOR81Yiiwo9deP4F505xO53yV4nk&#13;&#10;YYV5cqW5JxAw7ROusTu3vYFAdW3d1ordDc0t76xev3zdxj2VVbVHGzZsq2jzevv6+mJ3aMqVk8rK&#13;&#10;dDTUXUCOfT89NWfWMM/Wuq4v/mWfBHOb/9iXXK7NyEu+spNtcquX3PDlTrLMKEnJSrb1hMJdvRxs&#13;&#10;aT2tcvFYXuMlJ6vlqWX5s/ySM59yWrswN8ftcsp1N62rp7h/EpBnlJtb27ZW7Hnwv3/ztf/8yQO/&#13;&#10;+NVLby5Zu3nrY089V3moRu63N6EZqWzCSTfLkG+flis3V++s9z27pfHEMWe6bfKSr+c/O+FH15TJ&#13;&#10;hWSPw3LF6MxCj72lO3Skk3uwtf54SCQvXbP+J7/+Q8X+A7LJlr9u3b3v3XWbJo0Z5UlO5kEprSfv&#13;&#10;VMVlpqfddv01zz/2yOqXn5Wf53/5sy/fdft1l1/yyH98a+r4sbKnFXMjOvOCSeUzN6QH7QTkieSL&#13;&#10;StPG5LjzUuwzS1K/d8Xwv9wxQX6eu338dy4bVpblfGNP6+7G7on57h9cOeJXN4+R93xVt/UurGhZ&#13;&#10;V9Op3WAo6AQBe5Jt4phRMyaNe+aVv907/z9v//fvvrR4Wdmwkktnz0hx81622PusyI6URG9OZkZ+&#13;&#10;Trb8ZGdmeGQinY6MtNQkW5I57zi2zJ8//zQzKfccZ2ZmFhcXp6Wl/TOQvPwr2NYwd9yI2PssRFZx&#13;&#10;stMuT0nJa0OsJ5wZEwdHkq00Pzs/w+OMo3eJLNq4p9ZVFkofHpmN1kvJTfTygLK3p2/7UZ/8HGrr&#13;&#10;begKys/RzqCk74EWf2VLj7z8q7EreKQjUOsNyDJvV7avqe44GhfHypZeb3LN6puvvDgrPU3reRp8&#13;&#10;cbJFSna70j0pob4+2XjnZmVOLB95wbTJo4aXxOuBckVl1cG6ox+/8pLBa8VeC9m6OuXtVfm5sqdl&#13;&#10;s1njL5WXrFnv9KTNmjXrNHOT4PV6laduwYIFXZXbvn/Lpco90FAfgXsf++vqrCu6S+fqUxKVqAkk&#13;&#10;tVfnLX/ouYd/UD7C7C9kUAPUqtWfXn978dpNTz78gFZVUYyawPyHH80oHD5v3rzTHQyrdU0rBBBA&#13;&#10;AAEEEDBcgOvKhpPSIQIIIIAAAooCpLIiHM0QQAABBBAwXIBUNpyUDhFAAAEEEFAUIJUV4WiGAAII&#13;&#10;IICA4QKksuGkdIgAAggggICiAKmsCEczBBBAAAEEDBcglQ0npUMEEEAAAQQUBUhlRTiaIYAAAggg&#13;&#10;YLgAqWw4KR0igAACCCCgKEAqK8LRDAEEEEAAAcMFSGXDSekQAQQQQAABRQFSWRGOZggggAACCBgu&#13;&#10;QCobTkqHCCCAAAIIKAqQyopwNEMAAQQQQMBwAVLZcFI6RAABBBBAQFGAVFaEoxkCCCCAAAKGC5DK&#13;&#10;hpPSIQIIIIAAAooCpLIiHM0QQAABBBAwXIBUNpyUDhFAAAEEEFAUIJUV4WiGAAIIIICA4QKksuGk&#13;&#10;dIgAAggggICiAKmsCEczBBBAAAEEDBcglQ0npUMEEEAAAQQUBUhlRTiaIYAAAgggYLgAqWw4KR0i&#13;&#10;gAACCCCgKEAqK8LRDAEEEEAAAcMFSGXDSekQAQQQQAABRQFSWRGOZggggAACCBguQCobTkqHCCCA&#13;&#10;AAIIKAqQyopwNEMAAQQQQMBwAVLZcFI6RAABBBBAQFGAVFaEoxkCCCCAAAKGC5DKhpPSIQIIIIAA&#13;&#10;AooCpLIiHM0QQAABBBAwXIBUNpyUDhFAAAEEEFAUIJUV4WiGAAIIIICA4QKksuGkdIgAAggggICi&#13;&#10;AKmsCEczBBBAAAEEDBcglQ0npUMEEEAAAQQUBUhlRTiaIYAAAgggYLgAqWw4KR0igAACCCCgKEAq&#13;&#10;K8LRDAEEEEAAAcMFEvv7+w3vlA4RQAABBBBAQEGAY2UFNJoggAACCCAwJAKJ8mtIOqZTBBBAAAEE&#13;&#10;EBikAJE8SDAWRwABBBBAYMgESOUho6VjBBBAAAEEBilAKg8SjMURQAABBBAYMgFSecho6RgBBBBA&#13;&#10;AIFBCpDKgwRjcQQQQAABBIZMgFQeMlo6RgABBBBAYJACpPIgwVgcAQQQQACBIRMglYeMlo4RQAAB&#13;&#10;BBAYpACpPEgwFkcAAQQQQGDIBEjlIaOlYwQQQAABBAYpQCoPEozFEUAAAQQQGDIBUnnIaOkYAQQQ&#13;&#10;QACBQQok9vX1DbIJiyOAAAIIIIDAkAjw7ysPCSudIoAAAgggoCDAv+SogEYTBBBAAAEEhkQgMRwO&#13;&#10;D0nHdIoAAggggAACgxRItNlsg2zC4ggggAACCCAwJAKcwR4SVjpFAAEEEEBAQYAnoxTQaIIAAggg&#13;&#10;gMCQCJDKQ8JKpwgggAACCCgIkMoKaDRBAAEEEEBgSARI5SFhpVMEEEAAAQQUBEhlBTSaIIAAAggg&#13;&#10;MCQCCV6vV7njBQsWHNy06rYLJin3QEN9BB59Y80ez5Te3In6lEQlagI2X2N6xYvfuPvThXk5aj3Q&#13;&#10;Sh+BFRu3bd1b+dW7b9enJCpRFnjypdfKJ0+dN2/eaXo401R+ZeHLKW6Xcok01EegvbPLYbM57Ty/&#13;&#10;rs+cKFYS6uv3+rrDSckDiRbFLmimjUBiX9B+TijNk6xNRRSiLtDp899y661Dm8pttVXfvIedOPVJ&#13;&#10;0qfll370yBVTy6+ZNVWfkqhETWB/bf1Xf/lM3XlfCqYUqPVAK30EUmtXXxSu+K/5pzu60qdaKjm9&#13;&#10;wI9/+3T+yPKhTWV/U93//fLnmYk4EPjstx647rwJN8+dGQdjMfkQdlXX3fWTx2vmzA+kFpucIg6G&#13;&#10;n1a97Mrw1j8++N04GAtD+PbPf51RUnb6VOZuLz4nCCCAAAII6CJAKusyE9SBAAIIIIBA4sDAAAoI&#13;&#10;IIAAAgggoINAYigU0qEOakAAAQQQQACBxISEBBQQQAABBBBAQAeBRIuFJxp1mAhqQAABBBBA4Bzu&#13;&#10;9uJDgAACCCCAgC4CiX19fbrUQh0IIIAAAgiYWyDRZuMNi+b+CDB6BBBAAAFtBLjbS5upoBAEEEAA&#13;&#10;AdMLcF3Z9B8BABBAAAEEtBEglbWZCgpBAAEEEDC9AKls+o8AAAgggAAC2giQytpMBYUggAACCJhe&#13;&#10;gFQ2/UcAAAQQQAABbQRIZW2mgkIQQAABBEwvQCqb/iMAAAIIIICANgKksjZTQSEIIIAAAqYXIJVN&#13;&#10;/xEAAAEEEEBAGwFSWZupoBAEEEAAAdMLkMqm/wgAgAACCCCgjUDiwMCANsVQCAIIIIAAAqYWSAyH&#13;&#10;w6YGYPAIIIAAAghoI0AqazMVFIIAAgggYHoB/n1l038EAEAAAQQQ0EYgUX5pUwyFIIAAAgggYGoB&#13;&#10;ItnU08/gEUAAAQS0EiCVtZoOikEAAQQQMLUAqWzq6WfwCCCAAAJaCZDKWk0HxSCAAAIImFqAVDb1&#13;&#10;9DN4BBBAAAGtBEhlraaDYhBAAAEETC1AKpt6+hk8AggggIBWAqSyVtNBMQgggAACphYglU09/Qwe&#13;&#10;AQQQQEArAVJZq+mgGAQQQAABUwuQyqaefgaPAAIIIKCVAKms1XRQDAIIIICAqQVIZVNPP4NHAAEE&#13;&#10;ENBKgFTWajooBgEEEEDA1AKksqmnn8EjgAACCGglQCprNR0UgwACCCBgagFS2dTTz+ARQAABBLQS&#13;&#10;IJW1mg6KQQABBBAwtQCpbOrpZ/AIIIAAAloJkMpaTQfFIIAAAgiYWoBUNvX0M3gEEEAAAa0ESGWt&#13;&#10;poNiEEAAAQRMLUAqm3r6GTwCCCCAgFYCpLJW00ExCCCAAAKmFiCVTT39DB4BBBBAQCsBUlmr6aAY&#13;&#10;BBBAAAFTC5DKpp5+Bo8AAgggoJUAqazVdFAMAggggICpBUhlU08/g0cAAQQQ0EqAVNZqOigGAQQQ&#13;&#10;QMDUAqSyqaefwSOAAAIIaCVAKms1HRSDAAIIIGBqAVLZ1NPP4BFAAAEEtBIglbWaDopBAAEEEDC1&#13;&#10;AKls6uln8AgggAACWgmQylpNB8UggAACCJhagFQ29fQzeAQQQAABrQRIZa2mg2IQQAABBEwtQCqb&#13;&#10;evoZPAIIIICAVgKkslbTQTEIIIAAAqYWOEUq9/f3+3y+7du3r1mzZuXKlRs3bqyurg6HwwMDA2aj&#13;&#10;klE3NLeu3brjjeWr33h3lfys27azqbV94BzTUcTH1De3d2zZe+BvazbLz66qms5uf3yMK75HkZxk&#13;&#10;GZ3turo887pxWdePy7p6bObs4amZbps1MeGkgZfnuC4uS5tWlBLfIHE2Okmc9o7ODdsrFq9ce3wz&#13;&#10;u3zDlvqm5r6+vjgbaYTDscyfP//ERSV6e3p6Kisrn3jiicWLF7/77rs7d+7s7OwcNWqU3W5PTPyH&#13;&#10;FF+7dm2ou/PSmedGuLKYW8zf27ti45YFv3vm6YWv/235mr+tWF1X31RSkDessCAh4eQtQsyN7qSC&#13;&#10;X1qyfHRhzrjhRbE+kA+rPxAMrdha8YfXlvx24Ztvrtnk8/fmZaXnZqRZ/vFTHQfDb/Z2Lly1uaNk&#13;&#10;TtiRGuvDkegtz3V9dlre/7um7JqxmTdNzLpxfPa5RZ46b+/RzmCgr/+DAabYLV+/uORrc0tKM51/&#13;&#10;3dEc6wP/oH6H91DZQMNNl10UNyM6aSC9gWDF/oM//vXvn33lb6++s1I2szv3VZYU5Bfm5dqTbHE2&#13;&#10;6qXrNjlTM2bNmnWacZ18rCxHh/v371+2bNmcOXN++tOfSjbffffdXV1dixYtam1tjTOgjxxOT28g&#13;&#10;1BceP6p00eM/f/e53656/ve//OG3Zk+blBh3kfyRFHGwwPpd+/bW1F00bcKbjz7wyiP/cU7COau3&#13;&#10;79lTXRsHQ4vjIYzIcFw3NuvacZk7jvo+8ccdn3yy4s/bGvM9SV+/pCQ7+e+bbEtCwhdmFVw+KiPL&#13;&#10;HW/b8Tie3ONDC4RCPYFAZnrqb370vWXPPC6b2ed+/uBlF5yX7HLG/dhPOcCTU9lisYwYMeL666+f&#13;&#10;O3fusGHD8vLySkpKCgoKGhoa/H6/nGowFdN7qdyX6kkuLsgryM3Oz8nKTEu1JyWZCiFuBlvf0iY7&#13;&#10;nTlpqcPyckYW5ZcW5IVCodaOrrgZYFwOpL4r+OKOpq8urPz2Gwd21HdvPtK1pc7n7ekr8NjH5brT&#13;&#10;XVYZtcuWOKkgefaItKxkW7ifq0sx9kEIBIOSyslud2FeTmFujmxmszPSnXZ7/J2PjHBiTk5lgUhL&#13;&#10;S5Pz1ZLHNptN/ionrpOTkwOBgGzRzJbKPr8/GAylpqQ4kpI4Po7wI6XtYjbrsS14n3yMB/rld38g&#13;&#10;4LAnpbhNuj+u7TSdVJgvEN7b5H/nQPv6mk5/MCx/9faEevv6bYkJ6U6bw3psC5bhst04ISvDafUH&#13;&#10;+7tD4VgZGnUeF+jp7fV1+9M9HqfDnmjhBuRzPoJAklju/Gpra0tNTZWQPum6ctx/qjq6fPXNLYfq&#13;&#10;jr69ev3flq+W277qGhrNtmsSN7NcWpiXl5XR1N4ht3ot31LR3z9QWphfnJsVNwM0w0Dk4Dg3Jcll&#13;&#10;s0g8t/mPxfPxe8E+NiazoSt4tDPQGzLX+bw4mPRuf099U8vRxia5yevN5atXbtpaVVsnh4BxMDS1&#13;&#10;IZwuleXOL7miXFVVJTd/jRs3ToLZVKksw5dU3rnvwPOvLZ73wMNf+s+f/vjXf1i8al2Hr1vNmlZn&#13;&#10;V2B0SeG55SMbWtu+96unHvvL65NHj5gxblSGh/t1z+60DGLtNkvC9CLPhaVpcgP2nib/znpfu79v&#13;&#10;eIbj4pHpmS7r6uqOWm/vILpjUQ0EZDPr8/fsP3R40dIV3374v2Uz+8NHH//r4nfaOzvlmFCDAs9C&#13;&#10;CadLZbnqtn79+i1bthQXF8+cOVPOY5+FAs/eKuWKsqRyQW7W//n8HSue/92yZx+/8fK5VYePyEEz&#13;&#10;h8tnb1rU1/z6qo0Ll68dXpC36JEfPDb//v01R15btYG7vdRBo9tS7rCckOu+bUqOPBZ1uL33yY31&#13;&#10;bT3HnpwZm+u+qCxtzaGOxfta67yB6BbF2s5UQK4ldXX75VrSv3zm5td/+4t3n/3N/bff2tzW/pc3&#13;&#10;lpj2+OfUqSz7LxLJS5YsqaiokFu9rr32Wo/HIzeCnekMxFR7q8UyZ/qUe2+96ZarLi/IyS7Oy506&#13;&#10;rjwrLXXX/oOdvm4zn2CJqWk8VqxMVpe/Rx5QTnY6JpSWyFnr/KyMiSOHy9ns7ZXV/l425bpPqdzP&#13;&#10;NaUg+f45RTNKPHKZ+Tfrjqyp6ZDLzLOGpc4ZkSrbq7f3t7V0h/q41Uv3mTy5PomVyeWj7vvkTXd8&#13;&#10;/LqRw4uL8nMnjB45sqR46649be1eOTSKtQEZUO+p3yIiDygvX75czl1LJMuTVWVlZVar1Wx3xMnp&#13;&#10;erkhcGzZCHlAWcYuf033pKR5UuReoWPw5nunigEft7PUxbG9TDnz0e2X20nSPMnygLL85GSkhkJ9&#13;&#10;bZ1dsrd+lupitREJeByWKYUp984smF7skXu+frvu6JL97a3vZfD4PPfkgpSSNMcVozO+cUnJRaVp&#13;&#10;2W6b3Jv91YuKJcWT7eY6kIhIU7OF5C5aueN63MjSspKiJLl1KSHB43ZnpafJbR+mvZn+FKkst3ft&#13;&#10;27dv1apVGRkZcuJ6/PjxZjtKPv65lTfLVNce2Vd1SI6Mj/+1saVV3itSJM+225NMdYldsy/yoMuR&#13;&#10;nSq5ATvV7ZJH3bydPjl0lp+mtg7pKNnplJMig+6RBlEUGJ7uvGH8sZeHyJtDntvSsLCiWe7qOr7+&#13;&#10;dn9oT1P3rsbuDLdtYn5ynifJYbOkOa3yZ7kxW65DR7FMVqUiIPvERxub5fad9s4u+VbKX1u93pZ2&#13;&#10;7/CiArfLGX9v+InE6ORUlqOK2tpaOVCWN3zJ81Eul6u5ubmlpcXr9co5bVO9dFMeoVu6ZsOfX39r&#13;&#10;+579R5uaq2qPyM2BtUcbZLdOHlk225mDSD5M2i4j3+0Ul3NcaUl7p2/rvqrDDc3ys3H3fnlzkDy4&#13;&#10;7HLYta2cwpIsifIGzZsn5ch1ZTlE9vYee1JZfvJSkuRQeNGuln99cd8NT+w4/vPCtia54UuuMd/7&#13;&#10;5z3yMJXcCwag5gLBYHDDjoqnXn5tc8Vu2brW1B1dv71i+559U8aOSXG7zXnwc3Iqy3PJjY2NcjlZ&#13;&#10;3qb5ve9975577rnzzjs///nP//CHP5QDaAlmzefYwPKSXa4br7hYMviR3z9z0afuu+ruL23Zte+8&#13;&#10;KRN4t5eByNHs6sqZ00qL8l9fvfGqL39fflq8nZecO2nWxPJo1sC6BiswKd89ozhFnoaSGP7hx0a8&#13;&#10;+fkpG782fd286cvun3bX9PyiVPaoBiuq1/JOh+PimdOvmXvBEy8svO7z86648/6X31o2bcI4M7/b&#13;&#10;K0EOgk+cJbkZXZ5OlsNleZPXB0fGssPidrvlnV8pKSkn7rwsWLDA31T3f7/8eb3m2bhqRKO5zVtd&#13;&#10;d0TOrsiF5JzMDHnJV25mhnFr0Kinz37rgevOm3Dz3Jka1WRoKXLnfH1Le11TS1unTzouycsqzs32&#13;&#10;uF2GrkSLznZV1931k8dr5swPpBZrUdAZFJHutJakOwpT7fJOzQ+6kSuOclH5QIu/vjPYHfz7bQHy&#13;&#10;r1NIeHcGwlvq4ueVbWnVy64Mb/3jg989A0Wtm8oXU552qTx0+NhJ7HBYXicim9mivByti1Yt7ts/&#13;&#10;/3VGSdm8efNO08HJqTyodcV9Kg9KI9YXjvtUjvUJirz+eErlyEcdr0vGfSrH68SdclyRpDKvNzPV&#13;&#10;R4LBIoAAAghoLUAqaz09FIcAAgggYCoBUtlU081gEUAAAQS0FiCVtZ4eikMAAQQQMJUAqWyq6Waw&#13;&#10;CCCAAAJaC5DKWk8PxSGAAAIImEqAVDbVdDNYBBBAAAGtBUhlraeH4hBAAAEETCVAKptquhksAggg&#13;&#10;gIDWAqSy1tNDcQgggAACphIglU013QwWAQQQQEBrAVJZ6+mhOAQQQAABUwmQyqaabgaLAAIIIKC1&#13;&#10;AKms9fRQHAIIIICAqQRIZVNNN4NFAAEEENBagFTWenooDgEEEEDAVAKksqmmm8EigAACCGgtQCpr&#13;&#10;PT0UhwACCCBgKgFS2VTTzWARQAABBLQWIJW1nh6KQwABBBAwlQCpbKrpZrAIIIAAAloLkMpaTw/F&#13;&#10;IYAAAgiYSoBUNtV0M1gEEEAAAa0FSGWtp4fiEEAAAQRMJUAqm2q6GSwCCCCAgNYCpLLW00NxCCCA&#13;&#10;AAKmEiCVTTXdDBYBBBBAQGsBUlnr6aE4BBBAAAFTCZDKpppuBosAAgggoLUAqaz19FAcAggggICp&#13;&#10;BEhlU003g0UAAQQQ0FqAVNZ6eigOAQQQQMBUAqSyqaabwSKAAAIIaC1AKms9PRSHAAIIIGAqAVLZ&#13;&#10;VNPNYBFAAAEEtBYglbWeHopDAAEEEDCVAKlsqulmsAgggAACWguQylpPD8UhgAACCJhKgFQ21XQz&#13;&#10;WAQQQAABrQVIZa2nh+IQQAABBEwlQCqbaroZLAIIIICA1gKkstbTQ3EIIIAAAqYSIJVNNd0MFgEE&#13;&#10;EEBAawFSWevpoTgEEEAAAVMJkMqmmm4GiwACCCCgtQCprPX0UBwCCCCAgKkESGVTTTeDRQABBBDQ&#13;&#10;WoBU1np6KA4BBBBAwFQCpLKpppvBIoAAAghoLUAqaz09FIcAAgggYCoBUtlU081gEUAAAQS0FiCV&#13;&#10;tZ4eikMAAQQQMJUAqWyq6WawCCCAAAJaC5DKWk8PxSGAAAIImEqAVDbVdDNYBBBAAAGtBUhlraeH&#13;&#10;4hBAAAEETCVAKptquhksAggggIDWAqSy1tNDcQgggAACphIglU013QwWAQQQQEBrAVJZ6+mhOAQQ&#13;&#10;QAABUwmQyqaabgaLAAIIIKC1AKms9fRQHAIIIICAqQRIZVNNN4NFAAEEENBagFTWenooDgEEEEDA&#13;&#10;VAKksqmmm8EigAACCGgtQCprPT0UhwACCCBgKgFS2VTTzWARQAABBLQWIJW1nh6KQwABBBAwlQCp&#13;&#10;bKrpZrAIIIAAAloLJHi9XuUCFyxYsG392ktmTlPugYb6CLz09vLRhTljhxfqUxKVqAk0ezsXrtzc&#13;&#10;MWxOn92j1gOt9BFweA+V9dffdNlF+pREJcoCS9dtOm/O3Hnz5p2mhzNN5XeXvDVmeJFyiTTUR2Dr&#13;&#10;3oM5Hld+OttxfeZEsZKunsCOQ0enlo9MdjkUu6CZNgJHmloPNHYM5IzSpiIKURdIaKv57MevGdpU&#13;&#10;7q6veeD+O9VrpKU2Ap/77kPXTin7xPmTtamIQhQFdh9uuO+Xzz/z4Pzy4cWKXdBMG4E/vbnsode3&#13;&#10;Bq/6jjYVUYi6gG3V43fMLjt9KnNdWd2XlggggAACCBgrQCob60lvCCCAAAIIqAuQyup2tEQAAQQQ&#13;&#10;QMBYAVLZWE96QwABBBBAQF2AVFa3oyUCCCCAAALGCpDKxnrSGwIIIIAAAuoCpLK6HS0RQAABBBAw&#13;&#10;VoBUNtaT3hBAAAEEEFAXIJXV7WiJAAIIIICAsQKksrGe9IYAAggggIC6AKmsbkdLBBBAAAEEjBUg&#13;&#10;lY31pDcEEEAAAQTUBUhldTtaIoAAAgggYKwAqWysJ70hgAACCCCgLkAqq9vREgEEEEAAAWMFSGVj&#13;&#10;PekNAQQQQAABdQFSWd2OlggggAACCBgrQCob60lvCCCAAAIIqAuQyup2tEQAAQQQQMBYAVLZWE96&#13;&#10;QwABBBBAQF2AVFa3oyUCCCCAAALGCpDKxnrSGwIIIIAAAuoCpLK6HS0RQAABBBAwVoBUNtaT3hBA&#13;&#10;AAEEEFAXIJXV7WiJAAIIIICAsQKksrGe9IYAAggggIC6AKmsbkdLBBBAAAEEjBUglY31pDcEEEAA&#13;&#10;AQTUBUhldTtaIoAAAgggYKwAqWysJ70hgAACCCCgLkAqq9vREgEEEEAAAWMFSGVjPekNAQQQQAAB&#13;&#10;dQFSWd2OlggggAACCBgrQCob60lvCCCAAAIIqAuQyup2tEQAAQQQQMBYAVLZWE96QwABBBBAQF2A&#13;&#10;VFa3oyUCCCCAAALGCpDKxnrSGwIIIIAAAuoCpLK6HS0RQAABBBAwVoBUNtaT3hBAAAEEEFAXIJXV&#13;&#10;7WiJAAIIIICAsQKksrGe9IYAAggggIC6AKmsbkdLBBBAAAEEjBUglY31pDcEEEAAAQTUBUhldTta&#13;&#10;IoAAAgggYKwAqWysJ70hgAACCCCgLkAqq9vREgEEEEAAAWMFSGVjPekNAQQQQAABdQFSWd2Olggg&#13;&#10;gAACCBgrQCob60lvCCCAAAIIqAuQyup2tEQAAQQQQMBYAVLZWE96QwABBBBAQF2AVFa3oyUCCCCA&#13;&#10;AALGCpDKxnrSGwIIIIAAAuoCpLK6HS0RQAABBBAwVoBUNtaT3hBAAAEEEFAXIJXV7WiJAAIIIICA&#13;&#10;sQKksrGe9IYAAggggIC6AKmsbkdLBBBAAAEEjBUglY31pDcEEEAAAQTUBUhldTtaIoAAAgggYKwA&#13;&#10;qWysJ70hgAACCCCgLkAqq9vREgEEEEAAAWMFSGVjPekNAQQQQAABdQFSWd2OlggggAACCBgrQCob&#13;&#10;60lvCCCAAAIIqAuQyup2tEQAAQQQQMBYAcv8+fNP6rG/v7+zs3PdunUrV67csGFDdXV1OBzOzs5O&#13;&#10;SEg4acm1a9eGfB2XzJhibE1a9dbe2bV1z/5nF721YtO2Q0cazkk4Jys9NTExDvdmXn5n9ei8jLHF&#13;&#10;eVr5G1KMryewcV+11+dPslqd9qTjfQZCfZv3Vy/euHPF9r2Hm1ozPSmOpKTExJM/5IYUEOVOmjt8&#13;&#10;izZUfOKyOVlpqVFedXRW5+8N7K2q+cub7yxZu3Fv1eFAMJifnSUbqH/eRkWnniFdS8WBQ6srG8Ij&#13;&#10;LxzStUSz8wyXbUpByo0TsmYPTzt/eOq5RZ6SdEdXb19PqL9/4P1C5Is4uSBlblnaiAxHoG+go7cv&#13;&#10;mhUO3boshzdPLs6YNWvWaVZxinTx+Xz79++XxK2oqNi1a5cEs8RzQ0NDKBQaulr17Nnf0ytf/jeW&#13;&#10;r125ZfvmXfvWbN2xYceumqMNAwP/+9nRs26qOkGgs7tn+8HDT721auO+qnZf9wf/T01jy5pdlSt3&#13;&#10;7tu0r/qtTRU7q2s7uv3I6S8gGXz4aMOry1Yv37ht486963ZUrN6yY39NbcB8Gyj9J+ufK3QnWcbn&#13;&#10;uW+amPWZaXkzilNmDfNIPH/u3NxLRqW77ZbjyzusiaOyXB+fmHXvzILrx2UNS3fE4kiVaz5FKjc1&#13;&#10;NUke5+Xlff3rX//JT35y1VVXHTx4UEJaDqCVVxOjDY82NW/csbuuoekX35n33M9++KlrrwgEQxt3&#13;&#10;7iGVY2JC+wcGunsDO6vrXlyx4dU1Wzp8PR+ULf/Xyp37Zc/8jivnPHL/7ZPLSrZU1hxubGVm9Z/Z&#13;&#10;Vm/Hlt37lm/c+pXP3fLUQ9+fd8dtTof93Q1buv1/n1/9R2HaCnOSkyYXJI/MdG043PmNVw98+/Wq&#13;&#10;t/a1Zbptn56am+myySGy3ZpYluW8fVre1eWZRan2+Dh9NajpPkUqDx8+/JPv/crMzLTb7bm5ucXF&#13;&#10;xRLVJjxWPlzflGix3HjZhSX5+Uk226zJ4+/6+LU3XDonLs9gD+pzExMLSyQ//866Jxev9Pl7L506&#13;&#10;LsX1/h53WK7RdPfsr61PdtqLczLlv18yZazP39Pc0dkTNN0JoZiYyhOLbGrztrR3yC5yeenwZJdz&#13;&#10;bOkw+VbecePV6Z6UmBuLCQuu9fb+cWP9F1/c+59vVTf7QvLXfU3+tu6+5CTL2Fx3utM2e3jqty8d&#13;&#10;fvOk7EC4v6ev34REp0hlq9Xqfu+XxWKRJG5vb29tbS0rK3M4zHUawd/be+hIfUeXrzAn22a1yCUr&#13;&#10;e1KSbAVcJnOI3W+FHApPKi2+7ZKZt8ydkeFxWy3vf9rD4f6O7h457SHXmJMd9sSEBEeSrbs3KAfT&#13;&#10;vYFg7I7XDJXLBB1taqltaBpRmOe02+VbabNa5VspP+wrx8QHoK9/wBcIt3SHvD194YEB+av8yB+O&#13;&#10;TaUlQY6V5b9Wt/U8vu7I1rquzni5nDyoqTndXUu7d+9+5ZVXVqxYkZSUNHr0aKfTOaiuY33hvr6w&#13;&#10;XMEKhkJtHZ2/f+m1h5949ulX3ty+70BfOBzrQzNJ/ZK1Y4rzZ4wpHVmYZ7VYEuRWvfd+DZwzEOrr&#13;&#10;kz2tZKdDgjkhMVF+t1kT+wf6+/rNuG8eQ5+HcL98K0PyxZRdq5feXv7IH5//7QuL1mzdKd9Wrj7E&#13;&#10;0Dx+UGqBxy73c3kc1jZ/6Ig30B3ql0h+bXfLq7ta6zsDobAZ7+A5XSp7vd66urquri6Px9PR0SHH&#13;&#10;zWb73Mv2Wo6Yq+vqdx84JHdiy7Urua+Eu71i5ctvt1k9bqfbaT9lwfL/vhfGFjlWlj/IDdiWeLy1&#13;&#10;PlYmK/I6Zb4kg2vqG/ZWHdq+t3LVlu3L1m/hbq/IATVZUvaRUx3WmcM804s9chpLjoyr23v8wXBd&#13;&#10;R2D94c66jt7QBzdka1JxtMo4XSrPnj37a1/72j333GOz2V544YUjR4709cXJ7ekR8sqRclNre28g&#13;&#10;8MBXPv/7B797zdzZRxubl6zZKPvpEfbAYtoKyA1f8hDge3fTyx/kL9xYr+1c/UNhcp6jvaPrYE3d&#13;&#10;F2+76fEHvnXvLdd39/S8/Pa73s4usx02xMaEnapKeczWbkuU277klq5RWc7K5p5Fu1u6ApyGPIb1&#13;&#10;0c/d5uTkTJw4sfm9X729vbH7OVCrvDA3+4Jpk+RYym6zTRxVKteY91Uf7vD5OI+t5qlPK39vsFMe&#13;&#10;fZNzof0Dnd3+zp6eUB8bBX3m53SVpKYkXzH7vIxUj3wrS4sKJo0uq9hfLbeASWDHxgBMX6U8HzW1&#13;&#10;MOWL5xeOy3VvOdL1hw31FfW+QIijnchSWY4n5BBZfpf7seVGMPN8nGw2a2qKW27sdMilx/d+yX9x&#13;&#10;u5wet0sc4vJ9BSaZXLktSO67djnscsr62BHye8fJDptNbsmWS9EmQYjRYcr9ASluZ2aaR56GkumT&#13;&#10;r6HVanE5Haket1yOSEz46MOMGB14PJUtbxGZNSz1C7MKspNtz29rfHzt0YoGX1BuDIinQZ7BWE7x&#13;&#10;IW5paZE3h8gvuaIsYSw3YMvrveTx5bS0NDmVfQbrirGmcm9nQXaWfNUrD9XKPrj8HGls7vL7hxcV&#13;&#10;SE7L9iDGxkO5/ysgW3OPy5mb7pHnoxraOuRpqD2Hj7qdjoyUZGfS+2/+QktPAdkhzkpPy8pIrais&#13;&#10;8h07vdHX3OaVu7JHDy9JdrkS//c2ez2Lp6rjAiOznNeUZ4zJdm2u61p+sH13Yzfnrk/8bJwilXt6&#13;&#10;eg4fPrzqvV9yA7bEs7zYa8aMGfL4sqmOlWWvvLS4MC8r88DhuteXr319+Zrj7w+ZNGakvLiRY+XY&#13;&#10;3cQcv71r7LBCeT5q+fa9SzZXrN19oCg7Iz8zTW7+it1xmaFy2aMqyMkaNaykrrH5nXWb5VspN2DK&#13;&#10;a3HPmzTOk+xmX1n/z0Ca0zox3z1reGqSNbE7EJZ3eF0+Kv2yUenyck15h5fTxtmOU11XLigokPu8&#13;&#10;ZHafeuqpn/70p0uWLJEXiVxxxRVyrKz/lBtbYVlJ4awpE1I9Kd9e8Nj/+ekv91QdGls2fNq40USy&#13;&#10;sc5D3ZvcZy03Yzsdsh34e+ieP35kWrLr7U07f/r8683ezhnlIySYh7oS+j9zAXnl9QXTJsrO8WPP&#13;&#10;vSTfyiVrN40aVjxn2iQ523HmndPDUAtI9MrTUPIgm9xiecP4rPmXDnvwmrL/d3Xp9y4fflFpmrxF&#13;&#10;5IMC5LHm1vcea5ZbP4a6Kq36T5DHn/65IPnnKPx+vzysK2ew5V0ickXZ5XL9cxQtWLCgu77mgfvv&#13;&#10;1GpIxhYjFPK+CV+3X655yNlsuYIlj9AYuwpNevvcdx+6dkrZJ86frEk9BpbRF+6X93zJcbCc5Pjg&#13;&#10;XSJyLVlmVn7kVV/y3+XZ5WPPNMfFdYndhxvu++Xzzzw4v3x4sYGM+nQl2yV5armr2y9zJ3d7yIt9&#13;&#10;5C4BfcoztpI/vbnsode3Bq/6jrHdnq3e5FUhTptF3nT9D9+1gXP6zxnoDvYH+vrl7kupTb6IckeY&#13;&#10;vH1TLjf7g/1xE8y2VY/fMbts3rx5p/E/9ekCSeKUlBQ5ZS3/VFRGRoa858u0R4dCIa8NysvOzM/O&#13;&#10;lHs+4zWSz9ZXNDrrlSROdTtd9qQPIlnWK1sFt8OelZqSm56anuJ+7/Vt0SmHtZypgNyvJ3d75WSm&#13;&#10;y7dS/l2sOI7kM5XSr728GETe2NXkCzZ2nfDjC8rbN+Vh5eORLL/kf+QGsFa/GY+VOYmv38eWihBA&#13;&#10;AAEEzCpAKpt15hk3AggggIB+AqSyfnNCRQgggAACZhUglc0684wbAQQQQEA/AVJZvzmhIgQQQAAB&#13;&#10;swqQymadecaNAAIIIKCfAKms35xQEQIIIICAWQVIZbPOPONGAAEEENBPgFTWb06oCAEEEEDArAKk&#13;&#10;sllnnnEjgAACCOgnQCrrNydUhAACCCBgVgFS2awzz7gRQAABBPQTIJX1mxMqQgABBBAwqwCpbNaZ&#13;&#10;Z9wIIIAAAvoJkMr6zQkVIYAAAgiYVYBUNuvMM24EEEAAAf0ESGX95oSKEEAAAQTMKkAqm3XmGTcC&#13;&#10;CCCAgH4CpLJ+c0JFCCCAAAJmFSCVzTrzjBsBBBBAQD8BUlm/OaEiBBBAAAGzCpDKZp15xo0AAggg&#13;&#10;oJ8AqazfnFARAggggIBZBUhls84840YAAQQQ0E+AVNZvTqgIAQQQQMCsAqSyWWeecSOAAAII6CdA&#13;&#10;Kus3J1SEAAIIIGBWAVLZrDPPuBFAAAEE9BMglfWbEypCAAEEEDCrAKls1pln3AgggAAC+gmQyvrN&#13;&#10;CRUhgAACCJhVgFQ268wzbgQQQAAB/QRIZf3mhIoQQAABBMwqQCqbdeYZNwIIIICAfgKksn5zQkUI&#13;&#10;IIAAAmYVIJXNOvOMGwEEEEBAPwFSWb85oSIEEEAAAbMKkMpmnXnGjQACCCCgnwCprN+cUBECCCCA&#13;&#10;gFkFSGWzzjzjRgABBBDQT4BU1m9OqAgBBBBAwKwCpLJZZ55xI4AAAgjoJ0Aq6zcnVIQAAgggYFYB&#13;&#10;UtmsM8+4EUAAAQT0EyCV9ZsTKkIAAQQQMKsAqWzWmWfcCCCAAAL6CZDK+s0JFSGAAAIImFWAVDbr&#13;&#10;zDNuBBBAAAH9BEhl/eaEihBAAAEEzCpAKpt15hk3AggggIB+AqSyfnNCRQgggAACZhUglc0684wb&#13;&#10;AQQQQEA/AVJZvzmhIgQQQAABswqQymadecaNAAIIIKCfAKms35xQEQIIIICAWQVIZbPOPONGAAEE&#13;&#10;ENBPgFTWb06oCAEEEEDArAKksllnnnEjgAACCOgnQCrrNydUhAACCCBgVgFS2awzz7gRQAABBPQT&#13;&#10;IJX1mxMqQgABBBAwqwCpbNaZZ9wIIIAAAvoJkMr6zQkVIYAAAgiYVYBUNuvMM24EEEAAAf0ESGX9&#13;&#10;5oSKEEAAAQTMKkAqm3XmGTcCCCCAgH4CpLJ+c0JFCCCAAAJmFUjwer3KY1+wYEFbTeU37vykcg80&#13;&#10;1EfgKw/9z2Xjhl0zfZw+JVGJmsD+I83f+MMrv5z/pbLiArUeaKWPwMJlq/9naUXokq/oUxKVKAtY&#13;&#10;1z99x0Vj582bd5oezjSVX3n55RS3U7lEGuoj0N7lc1itjiSbPiVRiZpAXzjs7e5J9yRbLRa1Hmil&#13;&#10;j0BPIOjrDQ3Yk/UpiUqUBRKC/ts/desQpvLBgwePHj2qXB8NEUAAAQQQMJVAYWFhaWnpUB0rm4qS&#13;&#10;wSKAAAIIIDDUAtztNdTC9I8AAggggECkAqRypFIshwACCCCAwFALkMpDLUz/CCCAAAIIRCpAKkcq&#13;&#10;xXIIIIAAAggMtQCpPNTC9I8AAggggECkAqRypFIshwACCCCAwFALkMpDLUz/CCCAAAIIRCpAKkcq&#13;&#10;xXIIIIAAAggMtcAZvXFzqIvTof/a2to1a9Zs3LhxYGDgwgsvnD17dk5Ojg6FUYOaQH9/f3Nz89tv&#13;&#10;vz1p0qThw4d7PB61fmh1tgT8fr+8VfCVV17p7OwMh8PypqSZM2decMEFZ6se1nuGAqFQ6PDhw6++&#13;&#10;+mpDQ4P8efTo0bKlHTfOvC/kt8yfP/8MTeO4eUdHx86dOzdt2pSfn2+1Wn0+nwxWtgLy5zgedRwP&#13;&#10;TSK5rq5uxYoVr732mrz0Li8vz+VyxfF4429ostWurKxcv3697CXn5uampaX19PTI1jwzMzM5OZkv&#13;&#10;ZszNuOxXSSRv3bq1paVFJtTtdsvOluw3FxUVORyOxEQzns0145gj/+DKt10+MU6n86677vrMZz4j&#13;&#10;W3DZSZcPjWwRIu+EJTUR6O3tlQ26nPnYsGFDU1OTbN81KYwyIheQ/SqZR5vNduONN95999333nvv&#13;&#10;9OnT29ratm/fLvEceT8sqYmAbEtl4hISEi699NI777xTtrQjR46UzeyhQ4dM+w0llT/0wykfF/m3&#13;&#10;N7q7u+WgSnbDCwoKZFdO9t1kg67JB5oyBiUg2+7FixevXbtWDrBKSkqSkpIG1ZyFdRCw2+0zZsyQ&#13;&#10;zbd8K2UG5a/Z2dnyxZSjKznq0qFCahiUgJzeGD9+/M033yx7V3L8I79kQjMyMuQ8pWknlFT+0I+Q&#13;&#10;7Kl1dXXJJ0NOjn2wkOzWycadY+VBffE0WVg24tddd91XvvKVq6++WpOSKAMBBE4UkE2u7GDJZras&#13;&#10;rMy0+82k8um+FHK6TK5tSCrLCRbZp5MjZtmVM+0eXKxvPuTGLrknQK4lyyTG+lio/7iAXE6qrq6W&#13;&#10;WzLLy8vluBmWGBU4fh570aJFjz76qNxaK7dhyrlJ094lQCp/xMfYYrEc/7bLuWu5mmXaD0qMfttP&#13;&#10;LPv4CU9mMA6m8vgQAoGA3CUk9wpkZWWNHTuWVI7pmZUtrTzeMmbMGLnPS2Z29+7d8ntMj0i5eFL5&#13;&#10;I+jkyPj4h0OOm+Wcdl9fn7I1DRFAwBABObQKBoOy4ZZUlvNY8ryiPCUhO82GdE4n0ReQSZSd5lmz&#13;&#10;Zt12223yWJRscpcuXSqXlmWrG/1izvoaSeXTTYEcH8uX3+v1ylZA8liejJLTLLJPd9anjQIQMK2A&#13;&#10;fBllq33kyJGFCxfKjrI8qczDynHzYZBTWXKZacSIEXIPtlyeMOdREKn8oZ9n2fVOSUmR5+dOXEIu&#13;&#10;Scr9gbJnFzdfAwaCQGwJSBLLkzNyAVKuPl5//fXTpk2Lrfqp9vQC8pYYefJFzmbLxtach0Ck8od+&#13;&#10;QiR65Y4DyeZt27bJUbI8JdXY2ChnVHi3F5sVBM6WgBw87d+/f/Xq1fI1lFd6DRs2zLR36p6tKTB2&#13;&#10;vTKhu3bt+utf/yova5IzkXIWRI6SDxw4IBeY5e5ac75FhHd7ne4zJpEsd+rv27dPNgSbN2+WReVW&#13;&#10;T3khHHcMGfvNjGZvcqNAa2urPLU8YcIE2evi3V7RxD/zdclRlLwwZNmyZXJdSb6be/bs2bJli1xg&#13;&#10;bm9vT09Pl4TmPNaZI0ezB7keIXNaX18v87h37175vaqqSvJ47ty5suNlzi0tqXy6T6A8FiXBLO8S&#13;&#10;ki+/nFeZPHmyPOqempoazU8t6zJW4PiNQrJNlxftyvsKuHHXWN6h7k2OpeTVjPLOAFmR3A0kf5Zf&#13;&#10;Es8yj3JCW/axSOWhngJj+5ejYcng469NlLfhymzKk6jnnXfelClTzHn6Wnj51ymM/YzRGwIIIIAA&#13;&#10;AuoCXFdWt6MlAggggAACxgqQysZ60hsCCCCAAALqAqSyuh0tEUAAAQQQMFbg/wPysq2gIRqSFQAA&#13;&#10;AABJRU5ErkJgglBLAwQKAAAAAAAAACEAiZvNOgRCAAAEQgAAFAAAAGRycy9tZWRpYS9pbWFnZTIu&#13;&#10;cG5niVBORw0KGgoAAAANSUhEUgAAAMEAAAHxCAIAAABbLU/SAAAAAXNSR0IArs4c6QAAAAlwSFlz&#13;&#10;AAASdAAAEnQB3mYfeAAAQalJREFUeF7tnXd8XNW17zW996Leu2QV25J7w7jQEwg3IcmDC9wU3i3c&#13;&#10;PJKA029yk7zkvsBNu4QPIZDQA0kMAWxTYmxsMO6SVWxZsvqoTu993m80IBTJFipzZubM2eczH1sz&#13;&#10;Z5+1V/metdbe54/DslqtGeQgHliGB9jLuJZcSjwQ9QBhiHCwXA8QhpbrQXI9YYgwsFwPEIaW60Fy&#13;&#10;PWGIMLBcDxCGlutBcj1rOftDwWDwpZdeslgsxI9p7IHt27eXlpbOY+CyGPL5fHfccYfFzxYptWns&#13;&#10;xGnTIuGQsbejRC3WycRMsDcUDrcOjn/ru/+xa9cuahnSrr+loPlqJvg06PcefPDe+zaV7KorYYK9&#13;&#10;Ll/g7kdfuee+++dniPRDTICBWhsJQ9T6lwnSCUNMiDK1NhKGqPUvE6QThpgQZWptJAxR618mSCcM&#13;&#10;MSHK1NpIGKLWv0yQThhiQpSptZEwRK1/mSCdMMSEKFNrI2GIWv8yQTphiAlRptZGwhC1/mWCdMIQ&#13;&#10;E6JMrY2EIWr9ywTphCEmRJlaGwlD1PqXCdIJQ0yIMrU2Eoao9S8TpBOGmBBlam0kDFHrXyZIJwwx&#13;&#10;IcrU2kgYota/TJBOGGJClKm1kTBErX+ZIJ0wxIQoU2sjYYha/zJBOmGICVGm1kbCELX+ZYJ0whAT&#13;&#10;okytjYQhav3LBOmEISZEmVobCUPU+pcJ0glDTIgytTYShqj1LxOkE4aYEGVqbSQMUetfJkgnDDEh&#13;&#10;ytTaSBii1r9MkE4YYkKUqbWRMEStf5kgnTDEhChTayNhiFr/MkE6YYgJUabWRsIQtf5lgnTCEBOi&#13;&#10;TK2NhCFq/csE6YQhJkSZWhuTwFAkHA54PU7zROzjskx6nbZwKJQRicBW/OH3uGKnfC5HOBi8kgMg&#13;&#10;x+91u6wmjISEUDAwPTLo93nslo8kZ8QkBwM+D4RHImFqnTpHeiQS8QeCkzbnmMWOz7jVYXK4/MEg&#13;&#10;fo8qFo54/IGJqbMWp9sXuKLJ4UjEGwga7S5IMDvdXn9gSkD08AdDNpfnspJdXpyk0GTOnj17luzQ&#13;&#10;UCi0d+9ecX61Irdk4ULcVlP38b+99JN7Ww48j8+FowfMIwO6wgqeSMxmc6xjQx1vv/Taz/fglN/j&#13;&#10;lqh0EtXlXxbrsZkuHNl/6A8/O7H3d/aJEalaJ1FqWWx2OBwaajtx+KmHTr38pCUquZwn/EDyQOsx&#13;&#10;w4Wz6pxirkC4cIWnR4LCvmP71xeoSjNVi7rc5fO39o/82yN/enjf0afePvni0ZbjXQNFmWqVVMTn&#13;&#10;ckHDW61d9z/+8iMH3usZndQrZPla5WXl2z2+4119331638P7jrQPjIoEvCK9msOOJoJzfSOP7H/3&#13;&#10;xy+8eeLiQHGmWin5QPLh9p7jXf1KqUgtkyxKZwwOhMIvn77YtH7j/O8ETgJDLuukZXSQw+Guuu5z&#13;&#10;VZuuLWnaml/bpNDncnh8n9NuuHDGOHixauM1BXVrvA5rKOCV63J4QtEs+8PBwEDbCdu4AfBVbb7O&#13;&#10;bTOxMlh8sZQvFDtN45dOHtLmlxXUrxVK5caBbnVOIdgyDnZbRgcgVqrWszncxTo0lsmWxpDT4+sc&#13;&#10;GkcquqG59taNK3eurNpcW1Keo5cIBR6/v8swse9U59a6ss21pTwOd8RkK87SCPk8Nps1U0nkks7B&#13;&#10;0dM9w/k65U1rVrBYLGQvkYCvV0iNdueRzl4+j7trVVWBVtU/YVbJxFKRYMRsO9rRu7qsoFCvhsDF&#13;&#10;mrxAhpJQywIedyjgz61eWdq0rWzN9pJVm7PKViBVsFhsVB8UJq5AVLF+JzBSZOZ6XQ6HcXS28ZGI&#13;&#10;z+0wD/dmZEQKG9aVr706u6zO47DaxoZRrwJed9Dn1RdXFqyI4mIbH0YNcxjHPA6bSK7S5JUA1sV6&#13;&#10;c5njfcEQClllXua2uvLdq6p2NFSsqyxSy8RcDtvq8gxNWlC/NteU3Ni8YkVhtjcQ6Bs3BVDc//5w&#13;&#10;+/yDkxbgsr6qaNfKqjUVBbhtuobHMRL1D3UtV6PYuqKsIleHMaDW7HCBIZBUkqWRiQTLNGGeyxPN&#13;&#10;EHoRdCT4SNWZbA5nlmYuqzHg86IkCWVKxBtj4CaHcXzWsEhGBEDgg3QCSjhcnjq/BNw4zeOxrojN&#13;&#10;5aIs4k7FweUL0HagqIUCPm1BGZcvxI/UOXSuZMzu8weNNqdaKhbNSQY2l9focOmVMpVUjA+SCqLe&#13;&#10;P24OBGcz5PB40S0hG+VplQI+N1+rEvC4Q0aLPxDCFBwOGzZPWcZCfcQfoxb7iNleX5QjFwtj9Y6i&#13;&#10;g0LRl9UY5cDncXpd9gxWhttmRtZB/kBaig1G1omEgiKZElhkINRsdrQ7dljn5KEMdNPoqdHWoIuK&#13;&#10;uo3FBpc+txPyWWwOQHQipVkm8RWQhfx+u3EU0pCEKPLjPGLxlnikEIAC9G1uLxpnNMVT7XC0H8Yp&#13;&#10;l9enlUtixQsfjJ+0O4Ph2V0wOmOkHD6XIxcJY/eHLxBAGkPDjKtAktHhHjPbnVPS4JIJqxPY1Rfn&#13;&#10;CHmLrmKL8lLCGQoGsdoynD+77+d7nrr/M0/8+yfffOQHIxdap5XmCSVihTr2VSRVCCSyK9mDXgcD&#13;&#10;uFO0CUQSgVjG4Qm4PIEiMy+nsrH1jRfRmF86dRgNkNnQzxOIlVkFqJiL8k5cBofCEZfPNzxp+cFz&#13;&#10;r9/6f3+38zsP3/2LZw+19aDRjslH2shSyVDX8LdEINBcufkVC/jgA30PAEJDLRMJRXw+uqYslQL5&#13;&#10;prXPcPcvn/vt68fKc3SgB91SebYOY2b1VXExaqaQRDOEDOF12Pgiybpbv7Tznu9ddefX0TJffP9N&#13;&#10;03BvLBtN3WAfaBW9Kz/8e67l0bPRFD2VvqMXTdUoFgvtDpr0jbf9y44vfRttO2qi2dAnkikg//Qr&#13;&#10;T/3pP+95+4n/GulqDX6Y/OLu01kCsYZHwXJ4/J/duur7n7/u+5+/dntD+V+OnWvvH0Wko8pnZEzV&#13;&#10;mpghGbGCdNljKjV/0Gnjv6h7oibjclZdYc4Xdq3/yZ03ffXmq8qydRNWB/IcgPvzuy33/M8fv/nk&#13;&#10;K2+cvQCqqDA20QyhO8ksq63bcUv11hsq1u2o2LALDTXCOX6pE2ULFuJvVKWYqX6vJ+D3XMlsbDLh&#13;&#10;g5U8Omt0zUGfL7aZBL9iOyCvZjW6dU1eKbppVEa+SAyxbqsR6ziMMQ1dso0NUeHQuTJ5HA6WRbdt&#13;&#10;XXXLhsbrmmquW12zuaaUy2ZhOWZxRq1D2QJk4aniheYade5KimFlh2YZLRGqIEoYCuJ024TVO1IR&#13;&#10;uvXm8gKb24MhqI7YT8JmQaFehXSFzv3C0OzOMi4eSDRDyEC5VSurN18n12ajI8ZXuS5bptFj0wi7&#13;&#10;i9EV01TTHbMNKyxgAezmmoqtAfQ6wG5qczIjgD/CoQ8z0wfD0TB5nNaxnk5ldgFaab/bKVZq1n/6&#13;&#10;y0UNG7ADif2FxGw2otFBcbn9quaKHB2KEb5mKmWl2Vo0LiAGhCEJRaM+1R7hF7ffj9Z7bjbCODCB&#13;&#10;XBIMR5toNED4ayr/IiV9kLqi/XsgiK0j9NGoiXa3F4D+4/a1166uRgLrGByNkRrfI9EMRbehvW60&#13;&#10;RLH44etUCWPJtFlYTKGbxh4P1lb4feoTRNcsVmhm24wGSCwTiKVY2WEwHBfy+9A5oWxFm/EPj4Df&#13;&#10;67IYbeND6rxi7DChOw8FAnC3QCoDcFFA56yf4+vcmDT0yEgYVqcnmj8i0a+obsgiOgV2GHkSUbQB&#13;&#10;QjrB2diHw2JnqxWx9mjmIRbwQIaQz/VNLcQgBOsyCMG/09UPTbfJ7hqYsKCKYYmHNT+QwmCs9VDv&#13;&#10;QC22fGK9fByPRDNknxzpfPuv2FnGGgp5Al8NXS2oLFgxoeAgISGXTA5ctE8M44NdwaDfi12iWQZH&#13;&#10;O0qFSiCVY8k22dcV9HsG204gq6G1Qn6aHuwyT2BzSF9SLZarQBiYi63z3VYzBuOXmYPj6NNZokwO&#13;&#10;98Fz3d979rX+cVMQMXa4W3oN71/oRzYCE+roDrK4Y2BscMI8bLSg9IxZHeU5Wqy/ZslRiEVY/IO2&#13;&#10;0z1DdrevtW8EG9zIZxg5vVvhcPvO9g4X6FTZKjmEy8QCMZ+Ps1i+gU6lRDxzcLxMTvQ+NfIE8o3D&#13;&#10;NHH8L4+dP/Ja17sHIuFI+brt2eUrOHw+YozcgMcdZ/c92338IHJSfk2zrqgCIcfGdH/Le8bBHowR&#13;&#10;SuTY/oEo24ThwruvXziyD9kIDRBw4Qk+2NFGmcMOtWVssLB+LRZ6yGd4pjZyoaVl//MAK7O0BjPO&#13;&#10;s+i7rH+Xtk+NjCLgcfBQ7KlD0accfz3R3jduvnHtijXlBQo8keDhPHYa3eiyXz3Z4fT611YUNpUX&#13;&#10;4HekjLaBkXfP9yHwUpEQA7kcDjYCIOGVk+1YulflZa6vKkaOiWkLvIZN1qPne7H9mKdVSQR8/HJ+&#13;&#10;eOyFoy2obshtG6tLFvXEY4H71ElgCPkAHS4WaNhCxCOOvOqVWEYJpYpoaQcXAhFfHH2yg1P5tc0I&#13;&#10;Nk7hKxIw+iQeXwAg8EADg7FQx2i0UChh6LHQm0sUmuk7EvkG5VIolmnySzEGxEE4h8djcTj64qrs&#13;&#10;inqZNgctwqLuxSUzhDYIBQuVBYkkV6PEZvSOxgqdIrqeB0AoT0ppdNMBmamxJLe5ohAVCoZEt1L9&#13;&#10;QViOHUipEMWIDY5Q+9AAYbuyrih7ZWkenqxNd05wEQoVGqzq/CxsTAM4YIdKh+VbaZYWkrHUR1O1&#13;&#10;cJMXyBDLarUuXOiskT6f74477tCuv6Wg+eolC6HRhSisBx+8975NJbvqkrBXmXhHuXyBux995Z77&#13;&#10;7t+1a9c8sy+CysTbQGakhQcIQ7QIU0orSRhK6fDQQjnCEC3ClNJKEoZSOjy0UI4wRIswpbSShKGU&#13;&#10;Dg8tlCMM0SJMKa0kYSilw0ML5QhDtAhTSitJGErp8NBCOcIQLcKU0koShlI6PLRQjjBEizCltJKE&#13;&#10;oZQODy2UIwzRIkwprSRhKKXDQwvlCEO0CFNKK0kYSunw0EI5whAtwpTSShKGUjo8tFCOMESLMKW0&#13;&#10;koShlA4PLZQjDNEiTCmtJGEopcNDC+UIQ7QIU0orSRhK6fDQQjnCEC3ClNJKEoZSOjy0UI4wRIsw&#13;&#10;pbSShKGUDg8tlCMM0SJMKa0kYSilw0ML5QhDtAhTSitJGErp8NBCOcIQLcKU0koShlI6PLRQjjBE&#13;&#10;izCltJKEoZQODy2UIwzRIkwprSRhKKXDQwvlCEO0CFNKK0kYSunw0EI5whAtwpTSShKGUjo8tFCO&#13;&#10;MESLMKW0koShlA4PLZQjDNEiTCmtZBzegeeTZityilPayjgpFwkFe4/tX1+gKtWr4iQypcXgDcMv&#13;&#10;n754/7e+M/878OLAkMnHEim1Ke2MOCmHlxibettLtVKdPPq20LQ/8ELZ1v6Rb333PyhnSL7m5rzV&#13;&#10;29PeoTAQr1U/+suvfG1r5a6GcibY6/L57374z1/+P18n7+JkQriTaSPpqZPp/fSYmzCUHnFMphWE&#13;&#10;oWR6Pz3mJgylRxyTaQVhKJneT4+5CUPpEcdkWkEYSqb302NuwlB6xDGZVhCGkun99JibMJQecUym&#13;&#10;FYShZHo/PeYmDKVHHJNpBWEomd5Pj7kJQ+kRx2RaQRhKpvfTY27CUHrEMZlWEIaS6f30mJswlB5x&#13;&#10;TKYVhKFkej895iYMpUcck2kFYSiZ3k+PuQlD6RHHZFpBGEqm99NjbsJQesQxmVYQhpLp/fSYmzCU&#13;&#10;HnFMphWEoWR6Pz3mJgylRxyTaQVhKJneT4+5CUPpEcdkWkEYSqb302NuwlB6xDGZVhCGkun99Jib&#13;&#10;MJQecUymFYShZHo/PeYmDKVHHJNpBWEomd5Pj7kJQ+kRx2RaQRhKpvfTY27CUHrEMZlWEIaS6f30&#13;&#10;mJswlB5xTKYVhKFkej895iYMpUcck2kFYSiZ3k+PuQlD6RHHZFpBGEqm99NjbsJQesQxmVYkgSG8&#13;&#10;0TLg9TjNE7GPy2L0Om3hUCgjEsnIiIQCfnyNncIf+Hol94SCAZ/TPi3HYzMHvO5IVEhGKODz2C0f&#13;&#10;Sc6I/hgOBYM+z9SYcBJdHgiGnB6fy+sLT6mKAzr7AsFJm2PMYse/Drd3+tQsPYOhsMPjxbDYZ+Zg&#13;&#10;fzBkc3nGrXaT3eUPBmN+CIcjHn8AcwXhXsqOOLzPdbHv4nRbjf1njhx9+sGYUSKpMqdmddPNX5Rq&#13;&#10;MlkZGSMXznQe3NvfchSnSlZvq9p6U96KNZc1f7ynrfPtvd3H3oid1eSVVm6+oXLTdVyBcOjc+y37&#13;&#10;nraND+VWN62++QsyTSaby7OODox3t3md1sotNwqliiW4NC7v4jzXN/xe5yUel/OpTauUEjHUAFJt&#13;&#10;/YbvPvnyqNmWq1Ftb6y65/rNUpGQw559h/eOTr56ou3Rfe/ElP9w8BaZSNDaO/z84ZNvt3aV5+i/&#13;&#10;cvOOmsJsiVBgsjsx17jVsa2+oixHv1iTF/guziQwZB0dHGo7NnL+dGHjJr5YyuHyRXKVKrcYsR/r&#13;&#10;ah2/1I4koskvQ66auNQhlMqLVm3RldTMtb//9OGxnjZWBktXUo2zfJFUpssWK7Qeu/n8oZcEEhl+&#13;&#10;gZBQ0A+2MNFYV8tk34X8urXqvFIOX7BYh0bT27Lf5wpKXjxy+s0znTtWVd++fZ1aJkGSaOszPHXw&#13;&#10;/eIsbaFeEwqFjXanSMC7aV2DRiZls3FbfXS09A4dau1CvmkoyccYEZ+vV8pwoc3l3neyHb9nqRVu&#13;&#10;r9/l821vqCrO1PZPmF4+1rJ5RVlNQY5KGuV1UccCGUpCLQt4XahQ2ZUri1ZvLWneXrhyk760licU&#13;&#10;s1hsgUyhLaosWrkZv5et3aHMKfR7XEgncy1H7fO67AKJvKBhAwbjg3SlyMxnsVioVkGfV1tYmVvb&#13;&#10;LFHp7ePDKG1O4xgqo1CuVOWVsHn8RbkyXoPBR8/IxMC4KRT+qJhanR6DyYo7YefKmuvX1O1cVb2x&#13;&#10;prQoUyPgcVl/x08GrkLGQpnbXFe+a1XN7tW1W+rKq/KzkNJQsPDJ1aq21lVU5OmNNqfT4zU5nKMm&#13;&#10;K1JUaZZOLhbGy4q5chLNEHoRxBgfiVrP5nBnKaTOLcmrXaMrjuYVFgcZSoCEwWJzLsNQ0O93O9BK&#13;&#10;CC5XldhcLq5CYFhsFiSgN7CODYAkpDcuXwjOqHPolSQj9mhWxsw25I/y3MzYMPyIrINPQ0leoV4t&#13;&#10;FvA1cunKsoKrG6vlYtEsPdEMIWmhc8IYDmd24LhsNj7sqGksPg+OZY2Z7SNma31xnlwimlsW4+iB&#13;&#10;RDOExtbvdqIXhoM8NlO0cXZYZzXOkXAIY2zjw9aRfnCgyimebXAkEgz4/R53wAccXbG2GhkLF0ax&#13;&#10;YXMCPi+6LpfViOmkan0sD4EqMBpH3y1cFPpbdLWnewYRewCUr1PFrkVmmmqlbTqFzOX1T1gd8/TU&#13;&#10;6JTBEFKR1xfASPTUVpc71iwDEV8waETiMSOvebVyCX4Esna3FwwJo0hReCScIayNXI7RrpY3fvWN&#13;&#10;P37js89+7Za3f/ufYxdbZ5qI2Le98fwrP/mXsZ52uT5Xps+Z5QCEBMQ4TeOdB1966YdfhhB82l5/&#13;&#10;3mma4PL48szc7IqG9jdfxBR9pw/n1q4Bi1yBCJWOK1x0TxAX34dCIcT2wtCoWiYt+BCgaclIH8gf&#13;&#10;D/3lzc/8+NH/9dPHH371sMPtmVnvYiM9Pv+k1fFO28V/fPCJa779ix17HvrRc/v6xk24NlutaCjO&#13;&#10;O3dp+O6Hnnxs/9GK3EyQ5PUH8IdMLIT4uFhxJSGcPXv2LHkCuGbv3r2C3Gr53FRxBaF+lwNds33S&#13;&#10;ULX1E1VbbkTlioSCxsFuhS6XL5KwOdGyhRonUWqzKxrRCHsdFp/TpswujJal6RoUiThNY6MXzoqV&#13;&#10;mrqdn67YeK02vxxtk8/jBHM8kRRNurawoqB+fW5NE8YYOk7KdDkQ3nvybyf+9Ag6a8wlkqtj0y38&#13;&#10;gKqDxw9sKNKWZmkWfhVGmhyuQ+e6tApZdX42FuGDE2ZkDkQdTc/AhKm932AwWrfWV17VWJmnUyG7&#13;&#10;DBktBXo1WuaZ5WzS5kT3bXd77tq98RPrGxtL890+f49hoixHJxYI0DKX5ug21JRiCVaYqT0/NIpr&#13;&#10;87TKdzt6fvnyQazOAGWORonmaeGaB0Khl0+eb1q/sbS0dJ6rqCV07sRocdBB11x1c+Xm60vXXl2+&#13;&#10;bie+opZN9J0P+n2x8WhZVLkl6LVza1ajAGF1Boywq/SRNBYLlBQ3bavdfkv5+l3RBnz9bvziMo87&#13;&#10;ULNYLLFSm1O9GhKwBHMaRwElXyhG6nJbTZrCCuzImIcvoVYu3JvLGYl8gNU1lkhYdesU0rmtCX5R&#13;&#10;SEQrS/O3N1ReVV+BSne6exDVCsVr5rzoi9dWFX/+6nU3rau/pqn2hjX1oAe1r2/MGAgGlVIxytaO&#13;&#10;ldXNlUVYoGFnSCLk499uw0S00+LzhiYtF4bGlmPIla5NNEM8kSS7srFi03UybRZCi68ybbZUo3fb&#13;&#10;TNFu5u8PsVKHVORzO6N4zdgYBCUSla5kzfb8+vV8sSwKjUKF7SUuTxjwuKZlADusxSZ6O5XZBeis&#13;&#10;0WOJFJo1n/pSft16NGG2sYHEbDYic2Bfp2tovL3P8E5b9/ELvVidIX8gVSDYXA4bKaSmIEsuiW4I&#13;&#10;YbWfq1UiwYC8WeUMp5Bmblxbr5JKYthlqRQKqdjm+mhPMrpd6Q92DBgAnFYuxYZkMBy+c+eGa5vr&#13;&#10;OGxWx+AIqIo7RolmCGtyLMqwpIrFD19jDXV0G5DDBSvIFliZR+2MRFD4sLPMEwix2TNrdYY2OTrS&#13;&#10;743ubkeiu9vYhcYOEyrUtI9w1m2ZRL5BV84TiCEqHMRcLIFUHlMjujlO/eH0+rGeBzo/en7f1x/7&#13;&#10;EyrLgVMd+Pzl6Nkhoxk7gaABK3MQA1MQcvyPX7CYmlV3UATRU+MT24PGfjc+WItlquTTuQ2/YJWH&#13;&#10;nKdRSKN9us+PdRzkSkQCjEE/jvIUuzyOR6IZchhHLhx+5fRLjyMrIE/g6+jFVvNQryq3lMPjD3ec&#13;&#10;6Hjrxd5Tb8NCPMqY6O1AfsL2I7IRllszEkzI0HGq7cBzA2ePAgbgCCGW4V4MkKi008Nc5gn7xLCu&#13;&#10;uEooV0W3HLGfyReCOKwHsfjnS+TYPYijK68kqkCnvmvXhrd+cl/s86v//Vkkhjt3bfi3T2yvLcxF&#13;&#10;O4yEcbCla8LiCISCw6g4w2OoPkhOvL9Xr6PfgJ3oF46cBkzgoGt4DI0UdhTR9EzThsTTcmmoUKfJ&#13;&#10;QYoCiCKhmM9HI2lzYgUXVkpFfC4n7lsbie6pUb7w2AFL8dN7H7v47v7uY6+DpNI12zPLajl8Po8v&#13;&#10;RPUZbnsf67KuI/tclgldUWVB40ahVBkOBgZbj5mHeoAathb5IjHSjKHzZOv+Zy8e3Q/asKmYX7dO&#13;&#10;qs2K0YaUZhrsto0N5a1YK1aoeQIRJI9dbDn3+vOOCQO2oLJK6/gS2aIYWlpPjUUXNmykIkHsY3G5&#13;&#10;sW2DXaI1FUX4OnUKSyfW0wePv3jkDMoNeiaUniylHLq19Q8f7Yg+GMFWoVSIja4IeppHXj28972z&#13;&#10;J7r6VTLxjlU1pdk65BiQgf5p2Gg92tHTXFGUr1MjwyHrnB8cfeHIqfb+kWy1cmNtmUYWXfYv8Fhg&#13;&#10;T50EhrAm4gsleLSKbUYso3IqV2L1hAdY8AJPKEL3O8UZH/1NZmltVkVjbFGGBIxeB22NWKEBQNjX&#13;&#10;xmAsrFDjMFKTX55X2xR9YPLhQwy4G3Qi/ajzSoAdCiUGQyx2j7RFVVnlDWjILrt7OY9/l8bQXIEy&#13;&#10;kRDJCUswHjIhh4Ngo9fx+P34F6vxVWUFtYU5+B3l3OOPPj3NVMpAmxglXcgX8nmod+iE0FA3VRSh&#13;&#10;j8bOZCy1TJkcAXDVBdlY0kMCl8sR8njgqyRbh3Ucmnq0XwsEKFouF7YuS8LzsoXbkGojl/+8LNUs&#13;&#10;ml+f1H1eRi8/Em0/1gOLyGwfK4sMYKYHCEPMjHs8rSYMxdObzJRFGGJm3ONpNWEont5kpizCEDPj&#13;&#10;Hk+rCUPx9CYzZRGGmBn3eFpNGIqnN5kpizDEzLjH02rCUDy9yUxZhCFmxj2eVhOG4ulNZsoiDDEz&#13;&#10;7vG0mjAUT28yUxZhiJlxj6fVhKF4epOZsghDzIx7PK0mDMXTm8yURRhiZtzjaTVhKJ7eZKYswhAz&#13;&#10;4x5PqwlD8fQmM2URhpgZ93haTRiKpzeZKYswxMy4x9NqwlA8vclMWYQhZsY9nlYThuLpTWbKIgwx&#13;&#10;M+7xtJowFE9vMlMWYYiZcY+n1YSheHqTmbIIQ8yMezytJgzF05vMlEUYYmbc42k1YSie3mSmLMIQ&#13;&#10;M+MeT6sJQ/H0JjNlEYaYGfd4Wk0Yiqc3mSmLMMTMuMfTasJQPL3JTFmEIWbGPZ5WE4bi6U1myiIM&#13;&#10;MTPu8bSaMBRPbzJTFmGImXGPp9VxeI9iRl6DprQ+nkqlqiy8lrrzlcduXpG7sjgnVXWMp154J/Uv&#13;&#10;9r37lQe+uWvXrnnkxoGhobEJDlcQT91TVRbeSR1w2aUCroCXiBdSJ90NeIeu1eX5/g9+QDlDvNod&#13;&#10;utqNSTc4AQqEA76WP/zHv2yu2raiLAHTJX0Kt8//ld+99M/3fZ1yhkSrP5m18qqkG5wABfBO4JMP&#13;&#10;3/fAjhW7V1YlYLqkT+Hy+u/85bNf/srX5meI9NRJjxTtFSAM0T6ESTeAMJT0ENBeAcIQ7UOYdAMI&#13;&#10;Q0kPAe0VIAzRPoRJN4AwlPQQ0F4BwhDtQ5h0AwhDSQ8B7RUgDNE+hEk3gDCU9BDQXgHCEO1DmHQD&#13;&#10;CENJDwHtFSAM0T6ESTeAMJT0ENBeAcIQ7UOYdAMIQ0kPAe0VIAzRPoRJN4AwlPQQ0F4BwhDtQ5h0&#13;&#10;AwhDSQ8B7RUgDNE+hEk3gDCU9BDQXgHCEO1DmHQDCENJDwHtFSAM0T6ESTeAMJT0ENBeAcIQ7UOY&#13;&#10;dAMIQ0kPAe0VIAzRPoRJN4AwlPQQ0F4BwhDtQ5h0AwhDSQ8B7RUgDNE+hEk3gDCU9BDQXgHCEO1D&#13;&#10;mHQDCENJDwHtFSAM0T6ESTeAMJT0ENBeAcIQ7UOYdAMIQ0kPAe0VIAzRPoRJN4AwlPQQ0F4BwhDt&#13;&#10;Q5h0AwhDSQ8B7RUgDNE+hEk3gDCU9BDQXoEkMBQJh4M+j8syEfu4rUaf0x4OhSKRCH73OizTp2ae&#13;&#10;zcBL/S534KpQMOD3OPHv9PlQwAc5UcmuqOTYtfgD8gNedyQSTmLcAsGQ0+N1eX3hKa2gvz8YNDtc&#13;&#10;4xbbmNlmtDlwCj9eVsNQOOz2+jBs7kgIsTrdEGKyO/2BYExCOBzx+PxOry8IJ1B2xOFdnIt9B57H&#13;&#10;ahxsOXLi2f+OGSWQKbOqVjXe9E8ihbr/1NuX3t03eal92t4Pzn7in6TqLDaXN9cPAY/LPNRtaDuW&#13;&#10;17BRW1zD5nAj4ZCh/Xj7gWfs40PZ1asbbsK1mbjWNjYw2dPmddrKN90gkCqW4NK4vAOvtXfwvY5u&#13;&#10;Hod765ZmpVSMd6Z29Bv+5+W3Wi4NIt6V+dk3rl/5+avX87kcFos1S8kJi/3NMx0/euav+L0yL/tT&#13;&#10;W5o+uXG1VBR9EeqZ7v7n3z5+8Oz58tzM+27dXVOYKxEJwNO77d3jVtu2hmr8vliTF/gOPM6ePXsW&#13;&#10;K/qj2z0U2rt3Ly+nSppdvHAhSA/2sUEWh1u767aS9bsLVm7Jrlot0+VweAKhVK4uqMirX1/YdBU+&#13;&#10;QrmaL5IocopyatZwePy5PvU5rSOdp07/6deYXVNYKdVkhsMhl3li8MxhVW5pbu1avkRmGeqRZxVk&#13;&#10;sNj4wz4+mF3dLFHrgNrCFZ4eiYw3cvL1TSX6smztEi7HJaMm62vHW/efbMvXq+tLCnhcbnvf8Pud&#13;&#10;PZkq+Sc2rtrdVKeRS0fMVqfHk6dVz3prrNXpOnyu6/j53l1NK8BfTVGuxxcYNVuLs3Vmu/NI+0U+&#13;&#10;l7u7aUV+prp/zKiWS6ViocFoPdLW1VRRXJilFfEvcwfObwVS5kvH25rWbSgtLZ1nZBJqWdDrDgX8&#13;&#10;WRWNoKdw9VX5DZt0JbU8oRhxlWpzkJPwY8GqbbqSFWKlRplbkl3dhLMs1mxVrYbegdOHhlqPZsxI&#13;&#10;/CiUqFZBvxdIZdc0SVR6+8QwpnOZxnxOG7KaMreYzeUvjYBlXhUKhXtGJvrHjfgjJgqJBqkINOxY&#13;&#10;XQuArllT11xVLBbw2/sNbt/sijZusRuMFiGfd9OGldc0129rqAJw+AVsOb1e8JSnU21trKrMy5q0&#13;&#10;Ohxur8nmGDFaZCJhSY5eLhYuU/kUYgi9SMDrQpjFKv0VkwEGhYLGvvMem1ms1GkKKi5rgMs87jSN&#13;&#10;cfkCVDFANnMMJLPYHIQI5HF5AjQHyHxoktR5pVy+cG4+o86/05LR/aBZQR4S8fnleVmx3zlsdkm2&#13;&#10;DjRUF+Qg6+CrQiLWyCROEBEMxRqm6QPtDn7J1ij1SjmGYqRcIkKHZLK7ACV+iV4/Vf74PC7+R880&#13;&#10;YrLUl+QrJCKcoc5GCkVfVmnAgf4XrS4C6bGb0TV7nVbkiZmDo5x5nGNdp1HLkE64AtFlRcn0eRVb&#13;&#10;PtH4iS/KdLls7nRtYrHZHOQht3USjVc4FACsIb8ftOGEMqeEOlfOIxksoKs93d3P4bAr8jML9OrL&#13;&#10;DgbrQMcfCl22GQIg6JG9UbpCEAh6XB4fqpjN5YYz0Ucbbc4RE+qgT6uQQj7yFrJRQ2mBkOI3qSec&#13;&#10;oWDQ53KMX2x5++FvvvSdz/3lgVvfffxHE92tM30a9Hmthj6kGYkmU6bPvVJsUPgkav2ss1weH5dk&#13;&#10;ljdcOPjnQ7/51mDLOzm1zbaxfoAoy8zn/n26ShhPyBPIIucHR1F9CvRX7KXcvkDX0OiFwdHaolyp&#13;&#10;SDgreSDxTFjtfzvb0WOYADHohI5fuHSo9cKk1a5TyhpK8tGV3/Vfjz362iGUMyz9PH4/Ep5MLGRT&#13;&#10;mYSi2TTBPbXf7Zjs7XAaR8q33Ij1UU5NMzKTeagHPTVPJGFzONAJjctIxwl0x/ryerk+d24nFIs9&#13;&#10;8gpOYbmOOoWsgyZaqslCCUMeEsqV6vyK3Lp12VVNIoVmtPOkTJsD4f0nD57d+6ix/zxfJBXKVbHp&#13;&#10;Fn4suac22R1vt5zXKWSoWQj/wIQJWiJDiAQfdWZIL++c6zrTM6AQi65b26CWSWYxhE4I5c5sd71w&#13;&#10;+MS+E+cMJitSEgajpy7NzdQqZVh5bawt39ZYVZSl6xwYQXLK16mPtl/8xV/ewOosGA7nalWQsHB7&#13;&#10;U7SnRvuiK66p3PrJso3XFzVfXbx2Jxpq1DJ0P+hXYF60kPncDuOIIrtIJNdE25rFHiyWSKFFb45u&#13;&#10;HS05qhh6IjRM2AXw2Ezq/HLIsxguodderOCljff6AygraKXLcjORMFDOZslBCfP5AwhzS8+gXCwC&#13;&#10;BDkaFXcO3xKhYGVZ4S2bm7Y2VK0qL6zIy8pWK9AS4YNtAJVUgtYHvfmaqhJUt3A4LBUKUPu6h8cK&#13;&#10;MzWAdWjSdH5wZGkmzH9VomsZTyjJrGgs3XAtcgY6X3yVarJRktAbRTcDsS0WDKBb8trNUm0WXxyt&#13;&#10;60s+sEZDSjP2dcozCzh8Afow5KSVN38xd8V6r8OK7JWYzUaby9M7Otk1NIZlPBbn73de6jGM49M5&#13;&#10;YLCgTQ6HHR5vW9/wsc4e9MJrq0uaK4vRHc/ZG4q6AaVwS33lA7ddj8/1a+uR2JCKtHLpdMaawjHY&#13;&#10;3mcAi+iK7G5PMBy5c/fm69c2YAyWe6Bqyf680oWJZgigYFGGihaLH75ONdQstD6xZRqaIa/NjNjz&#13;&#10;BGIwthyDY521Y2IYKQ3SIBkNPeYSiGVY+CHbxail+nB5vf1jk9gE+uEzf/3aI8+hsuw/0YbPn4+c&#13;&#10;7huddPn8lwwT2B4UC/nXr6tfX1M2NwPFNARt0U1njxerMxxosLCjjQKH3YHpjgfVZ9LuQM7TKmQ6&#13;&#10;pdzt9SPDYXmH/UYwFF3uTT0PiK/JiWYInVD3kVdaX3nC73YiT+DreHer1XBJlVuCXUTYBqTw1AKL&#13;&#10;KZFKi+SxHGvdlknnpEFTVCWSq7DZiO1KrPNRLZHzwCtI4ixpp3GxKqGJvuvaLQd/tif2+fW9t991&#13;&#10;zaa7rtn87zfvXFGce2lk4mDLeXBz7Zr6edptTIo1/IGTbU+8fgTZxRsIHuu8hFVYdWF2rlbN/bDL&#13;&#10;sbu9LT0DhXpNtkaBVkkuEQJNtNQ2pxurOZVUfNkV32ItmjU+0QyhmsR2FN/6+X0H/uufDz/ybetI&#13;&#10;X/GanVhkxdbnAZ8HSYiFroH9d5v9qHHYTuw/ddAxaViIzUG/z2kcdVuM+rJ6rlAklKmwU4Ae6K3/&#13;&#10;vq/3/QPYdlKhMbpswViI9MWMQWHCRl+WWhH7oB5hzYUHFOhjUFmGJswnLvS+fqrtgd++cOdPf/u5&#13;&#10;H/3miw8+/uCLB4YmzWiksNT60zsnuw3jeBwGINAU212eL/zs8Tt/+ujh1gsFmZotdVXRwjelD8ZM&#13;&#10;2hznB0bQKmnlMplYlKlS4NSe3774+IEjmKu5qoSKvbFEr8tQnpAP0AaF/D5sImNrJ7OyETvReID1&#13;&#10;gXmRMJvHk6gzFVmFnBn7gUjAaIrRQOGx2swdRWAA+MQKnSK7gC+WT/toKt+HBRIZ2moOl4/Eg1VY&#13;&#10;9A82R11YiRVfbBG3GBgylrwumzULolug1+RpVbhTUJhAWFGWNk+njkGWo1WhCy7N0YsEPLQ7MANP&#13;&#10;QoAdHmWgcqE7ju00YlnXVFGERdl06xQ1OBLBygsPy7CkR27DR8DnodJhqxr9OBZuAG7hJi9wXZaE&#13;&#10;Z64LtyHVRsblmWuqGTWPPgt85roIKmlkPFE1kR4gDCXS2+k5F2EoPeOaSKsIQ4n0dnrORRhKz7gm&#13;&#10;0irCUCK9nZ5zEYbSM66JtIowlEhvp+dchKH0jGsirSIMJdLb6TkXYSg945pIqwhDifR2es5FGErP&#13;&#10;uCbSKsJQIr2dnnMRhtIzrom0ijCUSG+n51yEofSMayKtIgwl0tvpORdhKD3jmkirCEOJ9HZ6zkUY&#13;&#10;Ss+4JtIqwlAivZ2ecxGG0jOuibSKMJRIb6fnXISh9IxrIq0iDCXS2+k5F2EoPeOaSKsIQ4n0dnrO&#13;&#10;RRhKz7gm0irCUCK9nZ5zEYbSM66JtIowlEhvp+dchKH0jGsirSIMJdLb6TkXYSg945pIqwhDifR2&#13;&#10;es5FGErPuCbSKsJQIr2dnnMRhtIzrom0ijCUSG+n51yEofSMayKtIgwl0tvpORdhKD3jmkirCEOJ&#13;&#10;9HZ6zkUYSs+4JtIqwlAivZ2ecxGG0jOuibSKMJRIb6fnXISh9IxrIq2Kw3sUgzn1qpK6RCqdrLnw&#13;&#10;TtnufY99qqFwVUlesnRI5Lx48/DPXzn8lfu/sWvXrnnmjQNDhrHJZb4AOpF+Wc5c0bfHO21SPkfA&#13;&#10;i76+OO2P6BvQ3d7v/+A/KWdIuXJ3XuOmtHcoDAwFfO/85jtfasrbWlXABHvd/uBXn33rn7+2h3KG&#13;&#10;dBs/VdR8NRN8GvR73/zZvfdtKNq1opgJ9rp8gbsfe+2e++6fnyHSUzMBBmptJAxR618mSCcMMSHK&#13;&#10;1NpIGKLWv0yQThhiQpSptZEwRK1/mSCdMMSEKFNrI2GIWv8yQTphiAlRptZGwhC1/mWCdMIQE6JM&#13;&#10;rY2EIWr9ywTphCEmRJlaGwlD1PqXCdIJQ0yIMrU2Eoao9S8TpBOGmBBlam0kDFHrXyZIJwwxIcrU&#13;&#10;2kgYota/TJBOGGJClKm1kTBErX+ZIJ0wxIQoU2sjYYha/zJBOmGICVGm1kbCELX+ZYJ0whATokyt&#13;&#10;jYQhav3LBOmEISZEmVobCUPU+pcJ0glDTIgytTYShqj1LxOkE4aYEGVqbSQMUetfJkgnDDEhytTa&#13;&#10;SBii1r9MkE4YYkKUqbWRMEStf5kgnTDEhChTayNhiFr/MkE6YYgJUabWRsIQtf5lgnTCEBOiTK2N&#13;&#10;hCFq/csE6YQhJkSZWhsJQ9T6lwnSCUNMiDK1NiaZoaDf5/e4Aj7vtJXhUNDvdjpM4/h47JZg9FTk&#13;&#10;sj6IhMN+r9tlNTlME/g34PPgl9hIiHXbLU7LpNdpC4dCMQmQjDGYbnoYta6dIR0vJPQHg5M255jF&#13;&#10;gc+41WFyuPALfp+pA9596fb5fcHglRQLBEM2tzcmBNKcHl/oQ5P9OOXyfCg5FJMcDkc8/oDLi5Mf&#13;&#10;eIYKkzl79uxZstxQKLR3715JQY0yt2RpQvrOvtd75qjTPKkrLI9JsI4NtR18+dWfP3D2wPPjfRd4&#13;&#10;QqEqu4DN5syV77aZLhzZf/D3/+/9Pz/Wd/YoXySRaTJ5AlE4HBpsO37oyYdOvvwH88iAvqiCJxRD&#13;&#10;AiT3tx4zXDirzi3iCYRLUBgU9r63f32+slSvWtTlLp+/tW/k3x7988P7jz516OSL77YevzhQlKlR&#13;&#10;ScR87kemHW7vOdUzBJLytcrLyu8YHPvdG+9/8+lXIeSNli6ILdarpSIBBp/rH3nkwHs//tNbJy4O&#13;&#10;FGeqlVOSzU734Y5LmEspEall4kXpjMGBUPjlM91N6zeWlpbOc23SGIq+K3RsqOWNFyb7u9U5hZml&#13;&#10;1dASuWeo85RlZKB+xy3la7dnZLDcVjPSBjCaZUPA67n4/t+c5vHCunXVm68VyRS2iZFQwA+MkJN6&#13;&#10;Trytyy8rrF8nlMonBy6qcgpZLDb+gOSCujUytZ7NWcoLWZfMkNPj7xwe9weCNzTX3rqxcWdj5eba&#13;&#10;0vJsnUTIZ7NZ0cQZCh9su/jcO2eQSCpzM4v06rkxuzgyeebSMLLUZzevumZVdb5OZXG6DSZ7eY7O&#13;&#10;6vIcPd8PaHatrCzQKfsnLCqpCGyNmG1HO3tXl+UX6tVCPo8ihpJUyyIRlKyx3k6nxRiJfJRm3TYz&#13;&#10;chJXIKhYu71i3Y6s0upwOGga7kPwMmak/ei7ed1OIIjf8mubytdsL6hfC4BsEwafyxHwuvHSTH1x&#13;&#10;VWHdGqlGbx0fDvl9DtOYx2kTyVXavBIOj79Yby5zPAKP0lOZl7mtrmz3yqodDRXrKgqRGLgcNugx&#13;&#10;mKx/fq/13fP9VpeXzb5iRCQCPnDZVlcOgCBkc02JTCTsHTfZ3V6n1+/1B3I1iq0ryipy9EZ7tMyZ&#13;&#10;Ha4Rsx0klWRqZFO5iqIjOQwFA3775KjTNC5V6RS6nGnbwEokI8Lh8li4PVksLk/I4wvZHPasvgHj&#13;&#10;I+EQ8hPGYCS+YhiqGLILLsdX/IGrMqZOc3gCXG4e6QdJuoIyrkCIXyny5mXFRokPBI02p1oqFs1J&#13;&#10;BsFw2OL0nB8el4uEQCRbJb+SbkBkbUXhmvICkAcLUJ5ABvohdDyYgsNmx37HwedyYeOoxTFisdcX&#13;&#10;5cjFIpylzmQKRV9R6UjE67QPdZySqLTagjL8Oz1SKFOirfF73A7jOGqTdXyIzeFo88tAFYCYHoa/&#13;&#10;+EjVMmUGKwONMyqg2dDPE4oUmbkoamh90KQ7zUakNECJ6hb0A9kx4KTJm6+uU+RlhBmdstHhQqRt&#13;&#10;rmhHbLSjzY0GHjPClmy1/O4da7+4e11NfiYP6C/sQJ8MyYAD5OBfdOhGh3vMbHd6fVq5BDImbA6H&#13;&#10;x1tflC2k+E3qC9V4YXYtaFQwEHBZjBN9Xdq8Uoni7wo/clLF2quzy1fs+/W3n/7G7ah0pc3bcqsa&#13;&#10;Z8tlsfhiSf2Om1Gwzrz2zB++9unhCy3FjRtLV20GW4rMvLyqxpbXX3j1vx/oOXmosH6NeaQPhCmz&#13;&#10;83miRfeVCzJp3kGhcATIDButP/jjG7f+9Imd33v47l89d6j9Et7aPJUzOOisc9SKhdMTm+3C8PiY&#13;&#10;xZ6lkukVsjytAvmmtc9w96+e/+0b7yOfObxYggbRcqHexVou6o4k9NQoK+O955VZeZnF1XbjGHog&#13;&#10;oUQW66lNhr7Bc8dtY8OVG64pa97K5fGRP3xuhyorf6YLcAe7rabzR/fbJ0byalZXrLtaoc+ZGOjy&#13;&#10;OGwKXTaXLxDLVbriyuKGDQUrmiVK7UD7CYU+F3ds9/tvvfvCb8YvnRcgjcnVSHKL8uzSemqP339p&#13;&#10;1IT10fVNNZ/a0LC9rhyd0DsdvbkauUIiFPB4UwWZBdSw7ELGAk+X7amnVUX6aek1YF3G5XC215dj&#13;&#10;EYc/FGJhaZZ2fVXxthWluBzFEeTkaZXoqX/12pH3LvTjqhwNSF2EyQtclyU6D2F7xmEcxbYNkg1y&#13;&#10;SaybiR3YyDEbetEXC2WK4sb1ZWuu0haUY6ThQovHbsWK/aN4Y003MYyemsPl5tWsKluzPausFjtJ&#13;&#10;pqFLuBwhQX3Mr1ldsnozOmi7cRSlkC8U+90uLNn0hRWQYxzqQaFcFEBLHszjcAv1qtu2rLplQ8N1&#13;&#10;q2vw2VxdwuWwugwT6IQWKxbr+fbBsX2nz6NCNZXlI+XE2nC0R0hF6NabywuwhwQiJQIB9od6Ro2F&#13;&#10;OhX6sCGjFalrsdMtZHyiGUIUkWywzB7r6bh06p3Ri+dMw72I6ER/l9/jxFlQpc4tjnW+cm0mYu8w&#13;&#10;jnkclsiMXbKpPGRGvkGvI5apotAo1CK5EnuISGzTZqPpxlpsrKcdWwMY7PM4JUr1hs/cU9S43u2w&#13;&#10;WkYHZy4JF+KspY0R8rmI9O3bmipydGIBD18zlTLkDCym0GsvSiZq4qVR46G2HpfXt76qaH1lETrx&#13;&#10;WRkaMtsHR+VioUYusXu86Nn/8arma1dXAzXkufCHe5KLmnf+wYlmCHnFNNTbffxvr//m+/t//e3T&#13;&#10;rz1z8f23ut57o/Pwqx6HFUkd6oYCvlh0sbGM9IMahHY42nxOHyysvDggKRSEi6L5Cbud+Bt/zCxP&#13;&#10;U531pHVsWJNbgm1GbFIHgwFWBgubRsh5Aa9ragub8gNFBB201enBMh5tNL6i/0VHrFNg3b2IPRtc&#13;&#10;fmnMeKi9p9sw+U87126qLgEos7QPhEImu2tgwoy2Wi+XuIGpP7rUlQr5aL3RbqM8zV3kLtMFiWYI&#13;&#10;XfDW2//P3b94Kfa5+gvfXH3955puumP9rV9S6PPUOUXhYHCo47TP5UQWmRzoRhLCHo9UpZ0JBxKP&#13;&#10;KrsQW0STg90oXhiJumYc6MYWkTIzd9ojTsuEbWI4s6RarFAJpTKBSMLjC+BQ5DAUQTRN+HeZ7lvI&#13;&#10;5SaH++C57u89u79/woS1FL629Bne7+rPVMhmZZH5pQ2brO90XLpomPzi7vW5mmgPNHe8w+M722co&#13;&#10;0KmxR4AlvUwsFAv4cBd2noAg6h1a+LhvbSS6p0ZSQVkRiKWxDwjwOh0ShQaLL1Qx/IK8giUbVlWd&#13;&#10;7+yzT45gR6esaSv6GyTh/pb3QBUuF0oV2IfExo9p+FLLgReRxgxd57QFpSUrN2HLO7YHjUdmk/0X&#13;&#10;LaNDhfVrIR/F0euwo7U6u+852zjAqskurxdIZAuBYHrM0npqbNsIeFy0Jk8dOv3ie61/PdHRN26+&#13;&#10;sbl2TXmhQiKaXjQhP83qqRH1toGRd8/3IfBSkbB9YPRv57rx9dzACPqhl95v+8uxc6cvDaHdwVks&#13;&#10;7/E0DZwdPd+HPSR009iTRNZBc/3C0Ra0UNhB2FhdrJZFl/0LPBbYUyeaoVnao7KIFCokD2w24hQi&#13;&#10;jQYIW0Qo3jKNHpHOqWzQ5JdEn5dFMtAwcXFaocY/aJOxisdjLxAj1WSidy5csQbAYacxNkUkmrPD&#13;&#10;WPFp80uxMc3h4L7l4g/kM31xJcTKddnzbApf1stLZgjJQCMTu/0BlVSMrcIVhVloflHLgNeM+pyB&#13;&#10;LcIslRzhR8KImpCBJ6Yo0BGs3qXC6HYisMAjDizEMAxNFT6FOnVVnh5nwSIKJYzmcTnV+ZnYfoTB&#13;&#10;WIUBX5wqzdQ0FueW52gXtdm4QIZYVqt1gVTOHebz+e644w7dxk8VNV+9ZCE0uhCPUN782b33bSja&#13;&#10;taKYRmovWVXsYN392Gv33Hf/rl275hGS6H5oyfaQC1PWA4ShlA0NbRQjDNEmVCmrKGEoZUNDG8UI&#13;&#10;Q7QJVcoqShhK2dDQRjHCEG1ClbKKEoZSNjS0UYwwRJtQpayihKGUDQ1tFCMM0SZUKasoYShlQ0Mb&#13;&#10;xQhDtAlVyipKGErZ0NBGMcIQbUKVsooShlI2NLRRjDBEm1ClrKKEoZQNDW0UIwzRJlQpqyhhKGVD&#13;&#10;QxvFCEO0CVXKKkoYStnQ0EYxwhBtQpWyihKGUjY0tFGMMESbUKWsooShlA0NbRQjDNEmVCmrKGEo&#13;&#10;ZUNDG8UIQ7QJVcoqShhK2dDQRjHCEG1ClbKKEoZSNjS0UYwwRJtQpayihKGUDQ1tFCMM0SZUKaso&#13;&#10;YShlQ0MbxQhDtAlVyipKGErZ0NBGMcIQbUKVsooShlI2NLRRjDBEm1ClrKKEoZQNDW0UIwzRJlQp&#13;&#10;qyhhKGVDQxvFCEO0CVXKKkoYStnQ0EYxwhBtQpWyihKGUjY0tFGMMESbUKWsonF4jyKvsFFf3pCy&#13;&#10;FsZRsXDQf3bvo5+s0q8szIqj2JQV5Q0Gf/nGya888K3536O4LIb8fv+99947ODiYsl4gii3fA3v2&#13;&#10;7NmyZcs8cpbFEN66i9fBBqdeLE+OdPWAXC4XCARUMZSuXiN2LcoDpKdelLvI4Mt4gDBEsFiuB5bV&#13;&#10;Dy138g+vR0flcrm8Xi8arFky+Xy+WCzmcrkOhwMt/MwBKNI4FSvVoVAoJiEcDk9LYLPZuFwqlXI4&#13;&#10;HBaLFS9t4yIHhng8HrfbPaub5PF4MEokEvl8PgyA5viKf2OTwsxAIAA/SCQSWIQxkIBfZqqE32Md&#13;&#10;DMyPi6ofKyT5DMEvfX19v//97998802bzTZL482bN9922215eXkPPfRQS0vLzAG7d+/+h3/4h02b&#13;&#10;NiEeBoPhiSeegISJiYlpCWq1et26dVg55ubmIjYf64tEDkDgX3zxxT/+8Y9dXV0z5121atWnP/3p&#13;&#10;G2644Z133nnttdfy8/M/85nPZGdnx8aMj4+3traeOnXqrrvuwr1x8ODBp59+uq2tbaYE8PfDH/5w&#13;&#10;w4YNKpUqMRYlnyEQgBTS398PB+HO6+joaG9vLy4ubmxsxC2o1WozMzPtdvuDDz5YUFBQXV2tUChw&#13;&#10;Ce4/IAU37dixY8WKFUNDQ48//jgIa2pqwiUx3w1MHQDo1ltv1el0CbsvFxI55JInn3yys7MzKyur&#13;&#10;vr5++hKlUgluYDLuh0ceeQQeAC7T2zOjo6MnT5587733/vVf/1Umk+3fv/+NN95YuXJlYWEhMi6E&#13;&#10;wAPnzp1Dbrv55pvx+/zrqYXouZAxHKz+FzKOujHIvbBfr9eXlJQAHdygIKahoWHnzp21tbU5OTk4&#13;&#10;ix0E3HzNzc3bt2/HqfLycgzGj8AOaayqqgqXgDyAcv311+NWLps6kIdQAU+fPg3IQB4KInVWLFYy&#13;&#10;1EZGQZGCUbA0pjAOZFxUIlTk3t5epCiTyYQx+B0w4R5wOp0jIyO4YdasWQM+enp6Jicnr7vuOmQd&#13;&#10;OAHDABMsPXbsGPwJ1+GqxSq2hPEJKplL0Gz+S4RCIfyFfA6MrrRBBYaQhIAa7s5ZTUPc9aFCIJRH&#13;&#10;TkV1Pnr0KG6Sma3elaaDW4qKilC4cfMgu1Oh1VyZdGUIDkU5wL/w15X6ZbCFMbiPU7CnjkUCiwCz&#13;&#10;2Tz24YG/Zy4skJCQdCsqKl599VXkHnTQH8sEqnxs5QGTE1a7ackQfISsfubMGaPRiASOYndZjOB3&#13;&#10;dFdoSNFe4Ab92AAkfsDhw4e//vWvb/vw+OpXv4o2eWZaRWlDsUM2QueEuvaxGiJdoegDRI1Gw6Ce&#13;&#10;eqZfUHGwHsGBNhNdAm5EnEWjjebgxz/+MW5TLDpizSMcjW4Uq7arr74aNQu4oAMFVRgwjQtSFOrd&#13;&#10;TTfdhL4KnUFKLe8v21Mj8IAGxCO/oqeGOZWVleh10DmBNliKVQWapJk99fPPPw9i4KhY1oGNMB/r&#13;&#10;DCxXIWp6U+Bj4VvOANrkIXTEcAq6Y6zXcGD9BZ+itZxehcFf6KlrampwFg0mugGs3dAc1NXVAayU&#13;&#10;Amg6YLgNkGau+fDA38iaM2sQ/kaPDItgwvnz5y9evIhmfGa88TtWGLjlYCZIQvOHX+AcSE4MQFAm&#13;&#10;+euymR7B/RdbkONeLC0tjS1NkXLgGtyUgAZ7RdgWwk2GA+v8WLpGaUMOR9lC1rnzzjuvvfZasIV0&#13;&#10;hTyEOztW7BLWHCzwho6ty5Bi0ThjNTrrqti6DCt53BUwEzuKGIlVmMViwb2Eoja9LoNnbr/9dqzk&#13;&#10;8WgdmwI4C3RwI2GPIGFbYrTJQwuMTSyfw+nI51jcogScPXsWCWnuDvjCBSZ9JMhA1cb9gK3U7u7u&#13;&#10;y+qDMSjZGIay/vbbb2PkQtZxcTEtDRmK+QUeX7t2LWrfM888gz0VOq7tpwOMuwK7GFdddRUS84ED&#13;&#10;B64UeKRbbJthQxV7AUjbSFFxQeRjhaQtQyhe6J+Q1VHmXnnlFRSCWZ3Ex7ompQbAHDTU2D5FabuS&#13;&#10;YjHU0BjB8OPHj4MkJOAEWJFa/VCsEqHLQYuAViC2s4xf4EGUJyxS8GNsXTb3QC+Jfgg9wfQGf+z5&#13;&#10;JZ4JoOdAANByplRnDaPQQUPhyy7CoSrWm7Bo+ikNzIEt4AMdHvIN1l/wD/aj8XV6XQaZMB8k4SpI&#13;&#10;RmedgN355D8vS8CNQqag1ANpW8so9RoRPtMDhCHCw3I9QBhargfJ9YQhwsByPUAYWq4HyfWEIcLA&#13;&#10;cj1AGFquB8n1/x+CLzC9Gd9LgwAAAABJRU5ErkJgglBLAwQUAAYACAAAACEANI8keOEAAAAKAQAA&#13;&#10;DwAAAGRycy9kb3ducmV2LnhtbEyPT0vDQBDF74LfYRnBm93E2ljTbEqpf05FsC2It2l2moRmZ0N2&#13;&#10;m6Tf3tWLXh4Mj/fm/bLlaBrRU+dqywriSQSCuLC65lLBfvd6NwfhPLLGxjIpuJCDZX59lWGq7cAf&#13;&#10;1G99KUIJuxQVVN63qZSuqMigm9iWOHhH2xn04exKqTscQrlp5H0UJdJgzeFDhS2tKypO27NR8Dbg&#13;&#10;sJrGL/3mdFxfvnaz989NTErd3ozPiyCrBQhPo/9LwA9D2A95GHawZ9ZONAoCjf/V4D0kyQzEQcH0&#13;&#10;MX4CmWfyP0L+DQAA//8DAFBLAwQUAAYACAAAACEALmzwAMUAAAClAQAAGQAAAGRycy9fcmVscy9l&#13;&#10;Mm9Eb2MueG1sLnJlbHO8kMGKwjAQhu8L+w5h7tu0PSyymPYigldxH2BIpmmwmYQkir69gWVBQfDm&#13;&#10;cWb4v/9j1uPFL+JMKbvACrqmBUGsg3FsFfwetl8rELkgG1wCk4IrZRiHz4/1nhYsNZRnF7OoFM4K&#13;&#10;5lLij5RZz+QxNyES18sUksdSx2RlRH1ES7Jv22+Z7hkwPDDFzihIO9ODOFxjbX7NDtPkNG2CPnni&#13;&#10;8qRCOl+7KxCTpaLAk3H4t+ybyBbkc4fuPQ7dv4N8eO5wAwAA//8DAFBLAQItABQABgAIAAAAIQCx&#13;&#10;gme2CgEAABMCAAATAAAAAAAAAAAAAAAAAAAAAABbQ29udGVudF9UeXBlc10ueG1sUEsBAi0AFAAG&#13;&#10;AAgAAAAhADj9If/WAAAAlAEAAAsAAAAAAAAAAAAAAAAAOwEAAF9yZWxzLy5yZWxzUEsBAi0AFAAG&#13;&#10;AAgAAAAhACfG+a95AgAAYAcAAA4AAAAAAAAAAAAAAAAAOgIAAGRycy9lMm9Eb2MueG1sUEsBAi0A&#13;&#10;CgAAAAAAAAAhAPfcMGLrUAAA61AAABQAAAAAAAAAAAAAAAAA3wQAAGRycy9tZWRpYS9pbWFnZTEu&#13;&#10;cG5nUEsBAi0ACgAAAAAAAAAhAImbzToEQgAABEIAABQAAAAAAAAAAAAAAAAA/FUAAGRycy9tZWRp&#13;&#10;YS9pbWFnZTIucG5nUEsBAi0AFAAGAAgAAAAhADSPJHjhAAAACgEAAA8AAAAAAAAAAAAAAAAAMpgA&#13;&#10;AGRycy9kb3ducmV2LnhtbFBLAQItABQABgAIAAAAIQAubPAAxQAAAKUBAAAZAAAAAAAAAAAAAAAA&#13;&#10;AECZAABkcnMvX3JlbHMvZTJvRG9jLnhtbC5yZWxzUEsFBgAAAAAHAAcAvgEAADyaAAAAAA==&#13;&#10;">
                      <v:shape id="图片 1321065309" o:spid="_x0000_s1027" type="#_x0000_t75" style="position:absolute;width:31604;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SuBjzwAAAOgAAAAPAAAAZHJzL2Rvd25yZXYueG1sRI/BagIx&#13;&#10;EIbvhb5DGKGXUhMVRVejlEqx9GCpWuhx2IybpZvJssm627c3QqGXgZmf/xu+1aZ3lbhQE0rPGkZD&#13;&#10;BYI496bkQsPp+Po0BxEissHKM2n4pQCb9f3dCjPjO/6kyyEWIkE4ZKjBxlhnUobcksMw9DVxys6+&#13;&#10;cRjT2hTSNNgluKvkWKmZdFhy+mCxphdL+c+hdRoe8YvbnVTl+y5Ou++jbbfzj73WD4N+u0zjeQki&#13;&#10;Uh//G3+IN5McJuORmk0nagE3sXQAub4CAAD//wMAUEsBAi0AFAAGAAgAAAAhANvh9svuAAAAhQEA&#13;&#10;ABMAAAAAAAAAAAAAAAAAAAAAAFtDb250ZW50X1R5cGVzXS54bWxQSwECLQAUAAYACAAAACEAWvQs&#13;&#10;W78AAAAVAQAACwAAAAAAAAAAAAAAAAAfAQAAX3JlbHMvLnJlbHNQSwECLQAUAAYACAAAACEAC0rg&#13;&#10;Y88AAADoAAAADwAAAAAAAAAAAAAAAAAHAgAAZHJzL2Rvd25yZXYueG1sUEsFBgAAAAADAAMAtwAA&#13;&#10;AAMDAAAAAA==&#13;&#10;">
                        <v:imagedata r:id="rId216" o:title=""/>
                      </v:shape>
                      <v:shape id="图片 2016969239" o:spid="_x0000_s1028" type="#_x0000_t75" style="position:absolute;left:31604;width:12311;height:31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sq5EzwAAAOgAAAAPAAAAZHJzL2Rvd25yZXYueG1sRI9Ba8JA&#13;&#10;FITvhf6H5RV6KbpJhGCiqxSl0B6kaHvQ2yP7TKLZtyG7NfHfuwXBy8AwzDfMfDmYRlyoc7VlBfE4&#13;&#10;AkFcWF1zqeD352M0BeE8ssbGMim4koPl4vlpjrm2PW/psvOlCBB2OSqovG9zKV1RkUE3ti1xyI62&#13;&#10;M+iD7UqpO+wD3DQyiaJUGqw5LFTY0qqi4rz7MwoO+++y305P8RueMvu1XvlE7jdKvb4M61mQ9xkI&#13;&#10;T4N/NO6IT60gieI0S7NkksH/sXAK5OIGAAD//wMAUEsBAi0AFAAGAAgAAAAhANvh9svuAAAAhQEA&#13;&#10;ABMAAAAAAAAAAAAAAAAAAAAAAFtDb250ZW50X1R5cGVzXS54bWxQSwECLQAUAAYACAAAACEAWvQs&#13;&#10;W78AAAAVAQAACwAAAAAAAAAAAAAAAAAfAQAAX3JlbHMvLnJlbHNQSwECLQAUAAYACAAAACEApLKu&#13;&#10;RM8AAADoAAAADwAAAAAAAAAAAAAAAAAHAgAAZHJzL2Rvd25yZXYueG1sUEsFBgAAAAADAAMAtwAA&#13;&#10;AAMDAAAAAA==&#13;&#10;">
                        <v:imagedata r:id="rId217" o:title=""/>
                      </v:shape>
                      <w10:anchorlock/>
                    </v:group>
                  </w:pict>
                </mc:Fallback>
              </mc:AlternateContent>
            </w:r>
          </w:p>
        </w:tc>
        <w:tc>
          <w:tcPr>
            <w:tcW w:w="5228" w:type="dxa"/>
          </w:tcPr>
          <w:p w14:paraId="115336AA" w14:textId="77777777" w:rsidR="00765131" w:rsidRPr="00765131" w:rsidRDefault="00765131" w:rsidP="00765131">
            <w:pPr>
              <w:numPr>
                <w:ilvl w:val="0"/>
                <w:numId w:val="117"/>
              </w:numPr>
            </w:pPr>
            <w:r w:rsidRPr="00765131">
              <w:rPr>
                <w:rFonts w:hint="eastAsia"/>
              </w:rPr>
              <w:t>分4类</w:t>
            </w:r>
          </w:p>
          <w:p w14:paraId="4064DD84" w14:textId="77777777" w:rsidR="00765131" w:rsidRPr="00765131" w:rsidRDefault="00765131" w:rsidP="00765131">
            <w:pPr>
              <w:numPr>
                <w:ilvl w:val="0"/>
                <w:numId w:val="117"/>
              </w:numPr>
            </w:pPr>
            <w:r w:rsidRPr="00765131">
              <w:rPr>
                <w:rFonts w:hint="eastAsia"/>
              </w:rPr>
              <w:t>15相关系数+139分子</w:t>
            </w:r>
          </w:p>
          <w:p w14:paraId="7892EEE9" w14:textId="77777777" w:rsidR="00765131" w:rsidRPr="00765131" w:rsidRDefault="00765131" w:rsidP="00765131">
            <w:pPr>
              <w:numPr>
                <w:ilvl w:val="0"/>
                <w:numId w:val="117"/>
              </w:numPr>
            </w:pPr>
            <w:r w:rsidRPr="00765131">
              <w:rPr>
                <w:rFonts w:hint="eastAsia"/>
              </w:rPr>
              <w:t>SVM效果最好</w:t>
            </w:r>
          </w:p>
          <w:p w14:paraId="37E4584E" w14:textId="77777777" w:rsidR="00765131" w:rsidRPr="00765131" w:rsidRDefault="00765131" w:rsidP="00765131">
            <w:pPr>
              <w:numPr>
                <w:ilvl w:val="0"/>
                <w:numId w:val="117"/>
              </w:numPr>
            </w:pPr>
            <w:r w:rsidRPr="00765131">
              <w:rPr>
                <w:rFonts w:hint="eastAsia"/>
              </w:rPr>
              <w:t>52.4%</w:t>
            </w:r>
          </w:p>
          <w:p w14:paraId="5344916D" w14:textId="77777777" w:rsidR="009C4674" w:rsidRDefault="009C4674" w:rsidP="00563916">
            <w:pPr>
              <w:rPr>
                <w:rFonts w:hint="eastAsia"/>
              </w:rPr>
            </w:pPr>
          </w:p>
        </w:tc>
      </w:tr>
    </w:tbl>
    <w:p w14:paraId="4BC3021D" w14:textId="77777777" w:rsidR="00563916" w:rsidRDefault="00563916" w:rsidP="00115D74">
      <w:pPr>
        <w:pStyle w:val="4"/>
      </w:pPr>
      <w:r w:rsidRPr="00563916">
        <w:rPr>
          <w:rFonts w:hint="eastAsia"/>
        </w:rPr>
        <w:t>多因素分析</w:t>
      </w:r>
    </w:p>
    <w:p w14:paraId="1DB64A10" w14:textId="3D0A34A8" w:rsidR="009536FE" w:rsidRDefault="00913BB1" w:rsidP="009536FE">
      <w:pPr>
        <w:rPr>
          <w:b/>
          <w:bCs/>
        </w:rPr>
      </w:pPr>
      <w:r w:rsidRPr="00913BB1">
        <w:rPr>
          <w:b/>
          <w:bCs/>
        </w:rPr>
        <w:t>CEC</w:t>
      </w:r>
      <w:r w:rsidRPr="00913BB1">
        <w:rPr>
          <w:rFonts w:hint="eastAsia"/>
          <w:b/>
          <w:bCs/>
        </w:rPr>
        <w:t>与事件</w:t>
      </w:r>
    </w:p>
    <w:tbl>
      <w:tblPr>
        <w:tblStyle w:val="ae"/>
        <w:tblW w:w="0" w:type="auto"/>
        <w:tblLook w:val="04A0" w:firstRow="1" w:lastRow="0" w:firstColumn="1" w:lastColumn="0" w:noHBand="0" w:noVBand="1"/>
      </w:tblPr>
      <w:tblGrid>
        <w:gridCol w:w="5228"/>
        <w:gridCol w:w="5228"/>
      </w:tblGrid>
      <w:tr w:rsidR="005D671E" w14:paraId="3163B6B3" w14:textId="77777777" w:rsidTr="002B191C">
        <w:trPr>
          <w:trHeight w:val="2691"/>
        </w:trPr>
        <w:tc>
          <w:tcPr>
            <w:tcW w:w="5228" w:type="dxa"/>
            <w:vMerge w:val="restart"/>
          </w:tcPr>
          <w:p w14:paraId="03D2A30B" w14:textId="3B4D9737" w:rsidR="005D671E" w:rsidRDefault="005D671E" w:rsidP="005D671E">
            <w:pPr>
              <w:rPr>
                <w:rFonts w:hint="eastAsia"/>
              </w:rPr>
            </w:pPr>
            <w:r w:rsidRPr="004A62D2">
              <w:lastRenderedPageBreak/>
              <mc:AlternateContent>
                <mc:Choice Requires="wpg">
                  <w:drawing>
                    <wp:inline distT="0" distB="0" distL="0" distR="0" wp14:anchorId="079C699D" wp14:editId="67EA8DCF">
                      <wp:extent cx="2961640" cy="1696667"/>
                      <wp:effectExtent l="0" t="0" r="0" b="0"/>
                      <wp:docPr id="187608486" name="组合 4"/>
                      <wp:cNvGraphicFramePr/>
                      <a:graphic xmlns:a="http://schemas.openxmlformats.org/drawingml/2006/main">
                        <a:graphicData uri="http://schemas.microsoft.com/office/word/2010/wordprocessingGroup">
                          <wpg:wgp>
                            <wpg:cNvGrpSpPr/>
                            <wpg:grpSpPr>
                              <a:xfrm>
                                <a:off x="0" y="0"/>
                                <a:ext cx="2961640" cy="1696667"/>
                                <a:chOff x="0" y="0"/>
                                <a:chExt cx="4247745" cy="2433808"/>
                              </a:xfrm>
                            </wpg:grpSpPr>
                            <pic:pic xmlns:pic="http://schemas.openxmlformats.org/drawingml/2006/picture">
                              <pic:nvPicPr>
                                <pic:cNvPr id="124082889" name="图片 124082889"/>
                                <pic:cNvPicPr>
                                  <a:picLocks noChangeAspect="1"/>
                                </pic:cNvPicPr>
                              </pic:nvPicPr>
                              <pic:blipFill rotWithShape="1">
                                <a:blip r:embed="rId218"/>
                                <a:srcRect r="19136" b="19449"/>
                                <a:stretch/>
                              </pic:blipFill>
                              <pic:spPr>
                                <a:xfrm>
                                  <a:off x="0" y="0"/>
                                  <a:ext cx="4247745" cy="2433808"/>
                                </a:xfrm>
                                <a:prstGeom prst="rect">
                                  <a:avLst/>
                                </a:prstGeom>
                              </pic:spPr>
                            </pic:pic>
                            <wps:wsp>
                              <wps:cNvPr id="2140026920" name="矩形 2140026920"/>
                              <wps:cNvSpPr/>
                              <wps:spPr>
                                <a:xfrm>
                                  <a:off x="3644630" y="1106970"/>
                                  <a:ext cx="486383" cy="557719"/>
                                </a:xfrm>
                                <a:prstGeom prst="rect">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A3E57E3" id="组合 4" o:spid="_x0000_s1026" style="width:233.2pt;height:133.6pt;mso-position-horizontal-relative:char;mso-position-vertical-relative:line" coordsize="42477,2433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ruZOxVAwAA5gcAAA4AAABkcnMvZTJvRG9jLnhtbJxV3W7TMBS+R+Id&#13;&#10;rNyz/DRN22jthDaYkBBMG4hr13EaC8e2bLddnwDxDFwgccdDwNsgXoNjO8m6H9jYpKVx7POd73z+&#13;&#10;jn14dNlytKHaMCnmUXqQRIgKIismVvPo/buXz6YRMhaLCnMp6DzaURMdLZ4+OdyqkmaykbyiGgGI&#13;&#10;MOVWzaPGWlXGsSENbbE5kIoKmKylbrGFoV7FlcZbQG95nCVJEW+lrpSWhBoDX0/CZLTw+HVNiX1b&#13;&#10;14ZaxOcRcLP+qf1z6Z7x4hCXK41Vw0hHAz+CRYuZgKQD1Am2GK01uwXVMqKlkbU9ILKNZV0zQn0N&#13;&#10;UE2a3KjmVMu18rWsyu1KDTKBtDd0ejQsebM51epCnWlQYqtWoIUfuVoua926X2CJLr1ku0EyemkR&#13;&#10;gY/ZrEiLHJQlMJcWs6IoJkFU0oDyt+JI86KLzLN8MsnHITLLR6NpMnWRcZ84vkZHMVLCf6cBvN3S&#13;&#10;4H6vQJRdaxp1IO2DMFqsP67VM9guhS1bMs7szlsPNsaREpszRs50GICcZxqxCrTI8mSaTaezCAnc&#13;&#10;gvN/ffn5+/MndPUdanXxLiQAYFfga0k+GiTkcYPFij43CiwMaF6Z68tjN7yWfcmZesk4R1raD8w2&#13;&#10;Fw1WkDn1znSTXeHg/xv+uUO74M0TSdYtFTY0m6YcNJDCNEyZCOmStksKxepXlWeIS6PJOTBGkCKd&#13;&#10;paMiQtBm6SzPZ8EVxmpqSeP22dHvGQcpDNjwoca71z6gpjb2lMoWuRcgCby8Enjz2tjgtH5JRycQ&#13;&#10;8MyAnWsIOJVMLxuMbgn3X43n9wMoONgrp2RpniRZMcugi4JVfn/9/uvHN7Q3AWy7oKFVTfkXuUZF&#13;&#10;nhcjAHMdmSbFbNIdc33P5tNiNB2FxhuPJ5PU783Qd/8pHC6FdKYDirjkwj2N5Kxy3/zAHeX0mGu0&#13;&#10;wXAIY0LATuOu0/dWQn4XDV3fV+bf7I7TgHxOa+gsd+b4XfRXxE3cYHXT4IqGdOME/vpkPRN/yHAB&#13;&#10;gA65BqIDdgfQr9znHHpwWO9Cqb9hhuDkX8SC4YYIn1kKOwS3TEh9FwC3Q+awvhcpSONUWspqB+eO&#13;&#10;tvxYhosOC9JIaEJita/erQIn+1B/mXgNuovP3Vb7Y7/q6npe/AEAAP//AwBQSwMEFAAGAAgAAAAh&#13;&#10;ADtviJxwbQAA7HYBABQAAABkcnMvbWVkaWEvaW1hZ2UxLmVtZux9D3xOZf//td3X2c6fjWFmMcz/&#13;&#10;mWEYZobbOSMkFs6dVFoaDz3KHqEVaRjmb9MjLU3mb+s+qlV6okf9Vo98lwePlFDU6pVaheTnkTT5&#13;&#10;vT/num/3bf8o6ufbq8vrs/f5XH8+1+f6fD7X55xzX3MvgDE2EXTiwoULErBeIGMtAtjFsj6Jsa3N&#13;&#10;GIvud3N/xgLYsWkBzERHh6+LKCpjBag3MT7VbzwVOUphWdESgwAWB4oGQVy7AGcAi8J1GCgwrPhj&#13;&#10;GpbmIepLOMLTt4lTYiEeeZ2c7OJ1Z1x7ZaAU2+QMSGHsCUN1smJvG5Z3geRL+PdDQBTDkpgMGsOE&#13;&#10;LGpr6SHGsnp5xF9yjaWxVp7+1OC9hpwsFzCekXxB5RBIc9B1qv0vLLC4KZHgvGOD/eSQTD8d+nrn&#13;&#10;9b8mHcg20ZAfHiBs08op1sg9fdqDD2difag12MQjzo4V+shOFhTDhO3I9ozl2nN4XUfzLLp9+FDZ&#13;&#10;GRA8ANfJnn48jVpT0z3daihZffy5KCfLojhLA0mBAbYvyD4Vywg2lj3ApoCi2SQ2Dj911ExhD+Ln&#13;&#10;WHY/a8+Gs6nw2r3g7vH064d+4y7yjNVlPp9Geq8DJRbhuaa6YaCMANGHYt9fh220eMbmwTe2Dfzb&#13;&#10;rqbs/fSYLTmt/+ut/etLPJupYn1V9qEScVOz2wmn9Jgx/dyjPr7o2ENtCbeWinmKPxxq+yn8uKj3&#13;&#10;7lmv7SvKX3pgaDrJ88ohO/mX0gHLbf287danj9vzOz8T863xYHzqDLudSvo0EYbeGKe5aU9T7GYz&#13;&#10;O/7Z8wFiLjv2cl/v63a/3pfayF+k42CvME+hvUwl15Z19fGiVkFkq6quL0dKFeSVUVWbt91rn1Bs&#13;&#10;HNqXXlvRXqe9F8/EXm/tvHQfV53jmiHHhV+zfEY+oHzW1cNTLkMOcyCXOSinEX+1+WwXE8n78vks&#13;&#10;tS97M1ivnM8CK+SzNL/5fPksyhmYlcZEDHrzUCP/jp6SgvjIsCMo3f45BXHjYnezyWwCfo7BPXMs&#13;&#10;S0LdCGaw+/BvEmooTn9p7jlVIffk2pvgt8s9J5Oqzj0V66uyCZXqck9qcNW5Z7On3j/3kGyiMD+5&#13;&#10;3tzjlUNx5l+8ucfbXl3uKf7n5XPPSWbvM9Yc9C6oo6fNm3uorQMTOlaXeyg//doYId/+XnRt80pX&#13;&#10;rLLlNcsrlE8o/97m4SmnpLJcKT6YiK5THVebVwpAy9kV5pVPn7iqvJKAa+qbNqi1ba8g/46eMhxR&#13;&#10;MBURcg9io6pc0XpQ2v/HXPGY/XNB0v5HaG8NqdDqfaL72bMH6JrW37He+/Ze9Bbv3h35tdiT3pLq&#13;&#10;2aNkF+rvtfGa2//ziLgSe7vwZbGHqZ+XqJz8Uoz35oriqJvsnNDY0+4t1zJXZDCRK24CdQON9LT5&#13;&#10;54pbmdCxulxBY/z9/nvs1QewuxYEXJu9SnuU9io9A3j3Ku1P2qfFTYno+ur36gwm7E1rlJ2OwEQm&#13;&#10;3hfFvkOg+8b2oTWK8Pe1l5aWXpCd3EFz0d6hevHAzdj7WMH7pH1AQEB9J79oP7ov4RXX1pWew67E&#13;&#10;XneBSDean5CKF1mzgIv3NejjrbWLf2x5r2HLLIofmnMbqAnoGybsQHPFh8K2obnS1djWP5b810o2&#13;&#10;L0OwHQ712pw7SnC9LVTYbi4NiAblBxiMLdZtLHpIZ7nn9YtYMFVneZJxEam+ONCH3nGEziCDleTq&#13;&#10;LBq4d6lujQKeBC4Fssd0tk2gdcbDtw422LGlOhsE3A68H5gPXBxsmGOB68FHAzeDP7pEZ3uBdwLP&#13;&#10;oj5nsW6dA38fMFA23DrmD5MNJgOLoGf0ozr7IEhgNOqL5+nWINmw3PN119+Aa3N0thz1hQsgXzbM&#13;&#10;53N08xDkvD5fZ1yB/vN0NlIV49M1gTLqExfr5jsY//gS3f04cDb0y6B5sR4n5LyB9cnAvrDDTui5&#13;&#10;PFc3FwUb1pfAvuDDlunsWJCN5laBLAt4Ntdnv8GaD2leZ4gPY2bp1sPAnCzd2gYMy9JZUKjBsh7V&#13;&#10;zaHA0pk6KwTmAsNqCczzYFhtw2oIOZm1DRaJcaXg1wI7hBls/CydjSGcrbMVhHNgR2BWtsCiuTaa&#13;&#10;/52nm38PM9wNYb9RqI9eoFvRqG+1UGe7ahvmceAdkJ+5COusZViB8M80zD8AfikPtdFcI5Clhhpm&#13;&#10;M6AM/gP0Lw4xrHmLdHMurRP8SOCWhQL97UJ2ODjXRmvyfN2cEGK41kAfskc69KkValitF+rWZMjN&#13;&#10;wfgyD6bVstHaAb2ag4+CniMX6ObfoPcSjM+vbbiHzbeRFc610aqbDTngv4BdooFRs3VzN+SMmIV5&#13;&#10;gSdhv9OhNpqzBLIozD8K9twOfeIxbmKIYUpzbH3NXtk+/RdHYB9g3vUNDOZE/D3UwDDnIh5jGhju&#13;&#10;2dCvCO2JsENiBOwKLKgv7FYWLpAJNG+sBzuh/c26BsvD+hKAmZBzsg72zXwbWelcG62dc3SzK9rj&#13;&#10;oFcxkCOeBtH4R3XX+XoiTg6G22g+X1/g7dCjCHHzOfAs4m489I3E+E3AojkCi+cKpHkIw+YJTAXK&#13;&#10;9Wy06gKLoE8KcBvZGzgFep4GxkHvMeEefwm0BtW30bUaOAL1XwKPwb9x0CMb49KBpTk+O0ZCTh7s&#13;&#10;mxthozkXmDPH7me+AX1pXCLwg/oi3tOBDHg43EZrtEB2pp5hDQOuhbyzwCH1DHMV+R/4yBzfPAVR&#13;&#10;Iu8RUn4sbuxDb72NTX1ot0f78JL25j6021v40L89JAb+hV2j2sL/2I9tgTGw64C2hnkEmAl+POxR&#13;&#10;2NawTgFPtbX3BXPFwu7A14HhsG9sO8Qd7Foo0KwfZ6N7WpxhNaH9DP4w9kez9ob51ALdndbecPfG&#13;&#10;+IXtDbYL8foK6m+D/JL2Yl4gGynQ3A39NoMfAVwMPIa4SAdmz9Wt5mhvD74E8suwvxYCt2TrrmBg&#13;&#10;BuzaG/qEoX5KrIivMqzLBOZhHQzx2x6YO1t3fxJjWEEUh7BHOvbjQzGG+Rb2X1qM4VYFsqyZNlo7&#13;&#10;Z+jmozGGq/107BPUFz6kW+Wob56pWyPbGq7z03S2D3ITp+nmTbHIK1N18z3MHwb7p5M+U3UrKE7g&#13;&#10;CmAm6sOxngHovwwY+aBufo913Zyps4QOWBfkT+uA+8N03VoJPvUR+I8Q+ygH/QsoD6P/1Ed0KwV2&#13;&#10;3Qe9TpAdHtbNJ+MQb7i/RtJ8wAyan+63pA/QCcwFniQ7PAy5hNNtv5vvzBD+j58pMAPzLEccJMEe&#13;&#10;u8AXAHks8hHiegXwPuBsyD8IvB9+12HPMNIPOB54EljW3rDunaNb/TsYrgD4Jxvr2Iz99RbWNw5+&#13;&#10;LAWfOE8gxSHQqpujW28CTyA+ZnSw487s0cEwFyDODmHdbZGv7oD8/EW69QnmrbVYd90SJ/La5nYC&#13;&#10;j8XaaKXE2u3szbZ2f7N7WzF+D/z8MOJ0NvyZi7jsBv9vwLy1gKvm+/ZJWoLYN4QxiPvPu+D+vUh3&#13;&#10;9egi5knvLOYJEuh6sZPBWqJ+NPAw9AsBLsd8e+MNswewMB7xj3mz4g1rNDAd/EHMPwKYiHUORP0+&#13;&#10;rDsFGCuQOSnvxYv7+IhOPiT9gOYS3Mdu62S4B6F/OuqLgFM6wW+Q92Qnw/Uc5O9BfTnyH+9sWEOQ&#13;&#10;FwdC30zMn+/BYwLN7l3sdjazi+i/vYthYrzrhy62fiwCdiiEnRKAkaQfcADplyD8SEj6pXb1odd+&#13;&#10;hIO7+5DakxN9mIo8ej+wKEt3vZRomJ0o3npgvkd1y9UD97GZuuvVHuI+E50k7i9PCGRngCeBek9x&#13;&#10;v1kKTMT95m1gMT2vADMQp2nJmJ/k9hLjdnlwYm+BX/bGfRbjk/oYbDD6Le1jmD8Ct4CXZwvMnCOQ&#13;&#10;1rGptw9jsm20hiHPrAO/Bf0fB46crVtZve37getutLuhR0JvWx8rCPN1Bb8XekQCcz0YLdD8V7Jh&#13;&#10;jQH/cLI93opPhr8hNyRZ3E+ArCRbIOlRnuTDsjkCz6L/l8AU4OvAXZC3NMl+DrH6J4n5vuhho7VC&#13;&#10;IEsFOoFhZG/SD34phT5r4BcTcrIT7f1tjUs0rIWYZyT48dkCc+YK9Pd3gCizWIDj0oLKChd2mUMj&#13;&#10;KnStUCCsmpY5lWbxLxWmuZSzVfT9qDj2ysovGlZZ2SpX7lWqcotovHzNLLwnhDt5VhgT77f0WdSV&#13;&#10;vNO2YX5nMEx8DkXF/521nuea+vdk4nMz7+e4DcGkcfH5AH1W4S3ez0Cob0P5K8fxYKIDjlEy0VeO&#13;&#10;OJvSeEMQKeQvMx3MfC4+dyF+DPgHufgMhqjiHLVxPU7O5BNAE0EZoAdAU+UH+YPyVP6QPIVPl//G&#13;&#10;Z8gZ/BH5rzxLHgtK57Pke0B3c9Kd3pUrynXg+nb5vON+0Gy5G6e56bO+iv3oM6C5cm+eI/fnC+Uh&#13;&#10;fDFwKfhlcvcaZW+E3NdAy+Qxtmz/z5G8/cjuS+T7IHcqny8/xLPlmdB5DtYxF+vKwRoX8EmgiaDx&#13;&#10;4NPl+ZXs+arHnjXp8ir02G6TautCn51W7EefUZTIEt8lB/D35J8d++Vyx8fyT47PQN+Avsf4s2j7&#13;&#10;WQ7iDiWEByvhXFWiuKa0BHUAJYLvy4OUgWgfxs/LI/kZ+Q7+HXxQBl+Ugj4G7Yc93pPvwjx38nfl&#13;&#10;UXyH7LLtKGL5Up0oJndgza9Wse7tYDp64oY+Y6o4luJ+u5zM/wf+2iUPxpzD+EHZ5J+CvgQdB39K&#13;&#10;vomflfvxc3JPUAdQM/CRqK+Ddo1/JcvQW+aHQPvA75brQt4NfLvcHNSxkk4TFMacfrE9Hbzu0TGn&#13;&#10;Ch1pXKZyM39AMflflVE8XUnjo5R7+FCQE9RVGc3j0NZSGcybKk5QR1BT8HVRr6D9gsOp/OQYArod&#13;&#10;NA78JEXmDyp1+HSlCagDqCOoE6gL9+rVCXp18ehVXVx2VnpDfn+ehLmd8OeN0GMoyASNUobzu5RU&#13;&#10;fg90/4tyI58A3SraojPmaOVnC7IN8TXNOUFpDHkRkFuXj0aM3Yq1DAH1BzkVjfdUwqBTfd4ZcddZ&#13;&#10;aVVpzp2KL1/RZ4wV56DcuVM54DhsUxrfqVTOT+euQMY5jA9RidL4uSpkxKqXlxGL8ck2pfFYtbKM&#13;&#10;WZCR4Ge/x1Wfz05XIZP6/V1N4k+ofXiemsKfVgfwAnUw36gO4ZvUW/gr6jD+T9DboBLwu9Wh/H31&#13;&#10;Zn5AHcQPqTfyw6rBj2DsEbUnqDv4LqiPR3t79ItF/xj+rtqav6W25JvVZrxQbcJXq434SjWS/12t&#13;&#10;z5eqdfgiNYTnqMF8nhoAOueYp5525KjHHYvVrxy56meOFephxzPqIccG9UPHC+p+x2ugt0A7we9T&#13;&#10;P3J8pB5xlKqfO75Qyxxl6neOb9QzoJ8dXhscgg0ooZEN9lZhg/a4Pogx+9WTjv+o30LuV4631aOY&#13;&#10;56hjE2g9+NWoXwnZedAtT/0R9DP4QL5KlfgaVeFurGGrWpv/j1qPv4d1HcD6PlWj+FGs+Wus/7ga&#13;&#10;x0+onUFJoL78GOxcBht/oZr8E3UU/1C9k+9R7+Y71Hv4NtCLoA3g81G/HO1L1BF8Aeyerfbns9Re&#13;&#10;oIRKvu+vifjxrpv4YZe5R/bR7uQJ2j28DagZqJE2hkdod/E6qA/VRnFNu5XL2nAerA3lQdogLmk3&#13;&#10;gnRQUo33MUk774iwKcG+d6RX0Y/OvCK0XpjP4A20/jwS8htqQ3hjLRW6DOettBE8FtQRlAA+EfW9&#13;&#10;0O5EPx39U7S+vJ/WE9TZ1qW6PdMPepg2pfH+WuU9M9Vjt5rWMxXjs23S7PVkVNGvPq7na0F8sRbI&#13;&#10;l2kXHCu0cke+9pNjLcgNKgL/Kuq3ov0N9HtTC+E7NMbfQ9sR0Feg7zDHac3Bf9RkXq7VAUXVaOdy&#13;&#10;rOdbm5rbelXn52+1RugTwb/R6vGvtTD+lVaLf4H5P9NUfkRT+CHQPtBu1JWgfbtWn7+Fud/S2tQ4&#13;&#10;/1uYu8im6BrnL9Ii+YuYe5NWmz8HG27AXKtBK0FPQIdlWihfgrZF6LMAfedrjfk8rSWofY33+XmY&#13;&#10;e6qfT+l5k7A3E8+wM0HUVgwayHzPrf7nLuwXnEsNDse9Otx3RhKH6+hwcUbSkzpFg8oceEdbp9uY&#13;&#10;uUY3e3DDenu1zg5zvNs+g3d2yTDfWKVbahDepVfhXUug5Q4W/GjZsD4EfiMb7DT6T1MMs06BzrYB&#13;&#10;V62xkeWts9HqvEE3VymGa+pGvOuiPu1Z3WqO+kGFulUiG66A53Q2DHKyn9PNj4MNK8itu0fRPG7P&#13;&#10;vG7dOiXZ6OoDvbai/z+gZz7Gx0Hvmc/a67A+3yDWQ+sq5xfRvHODbsVg3BLMPxtyRj6LeSTDal6o&#13;&#10;uwdBfk6hmIdwJJ3FAEuC7Xb7rAX9WaYsxq8nfoPALetsNNuv1c0HZcMdiHU3QX1igW5tp7Oc1brL&#13;&#10;hDx5tZAPtGg+oAvzs4mrhT4JBbZ+rLxA6At5F/VfrOFd1S0wHv3zVR/mrhL1XkzMt9Ea87RuPqEZ&#13;&#10;rndW6qwQ9Wkrdett4N6ndOukBns8pbPOIdDjKd18IMSwXs7T3XvoDCZPZyl0tpCnm8s8eDTUsFai&#13;&#10;3lnLYMXASDp7gdxStGdBrhuYCT5ToNnKg99C7krU74TcUvQrDDHMVk/rLA98oQfH5wsk/feG+pDW&#13;&#10;R/Ve9K6fMKQO5K/XWVRdxMN63WwLjIE/BtQ1zCPATPDj4afCuoZ1CngKfDr856LP6IGvA8MRN7Hh&#13;&#10;BnPCv4UCzfr1bXRPq29YTVC/C/xhxEmzCMN86lndnRZhuHtj/MIIg+3aqJuvoP42yC+JEPMC7bgg&#13;&#10;fjf02wx+xHrxWf6xdeKz/ex1iHu0twdfAvlla3VrIXDLWt0VDMyA33tDnzDUT6GzBcRTGdZlAvOw&#13;&#10;DoZ92h6YW6C7P6mDfYJ42QR7pK/WzYfqGOZb2IdpdQy3KpA5V9lojs3XzUdRvwJ2fxP1H8Af5aiv&#13;&#10;AxxZ13DPRDzsg9woxMNN9bC/4Pf36ol4SKezizzdCqKzC+AK4DbUh2M9LdF/GXAx8PsIw2oNfyc0&#13;&#10;QD6A3GkNoM/TurUSfCH8XEAIfXLQfy8wE/1fz9etlAjD9TX0OgG5dyBun4T990BOJM0HzKD5gcWk&#13;&#10;D9AJLAGeJP9jXAGw5Gnb79aYfOH/SJIP3AJcjvok2GMX+AIgx/okxNWKevb+ZLMh/yDwfsyrw55h&#13;&#10;0K8AOB54ElgGPe9do1v9GyBPwT/ZWMdm7Pe3GhjWOPixFHzieoEUh0Cr7kbdehN4AvExo4Edd2YP&#13;&#10;2GMB4uwQ/N8W+esOyM9/Trc+wby1kNduobMwxPdmOgMDHqsn8l5KPbvdPgtDf7N7XTF+D/z5MOJ0&#13;&#10;NvyZi7jsBn9uwLy1gKs2+PZJSmPY5wWBRZj/hsbYhxj/SZThngd8PArxAOwfZZjN3Lr530Zi/gKB&#13;&#10;1ucNBe9saJgvod+WGxDHmDf+BsNyYd5jkbDzBoGF6wSOh53kGwxzIOLWif6DYcdM9B+C/FcCXAo/&#13;&#10;dIbckGd082nIXbBKd9ei+SiPCTRviRL8Meh1HHgH9E9cLZDyRGoTH3rXR8ggt3idjdYo3HfaNTRc&#13;&#10;dt5vaOdx62BDkdedjUSe3yLQio2y0bUkCnGM+tIoO29YnWGvNRvted0PbxDzn1xno9kP+zQeKGGd&#13;&#10;H6F/fIFuzsH4UdAzCvxJrHN9IxvNTgLde6DHCLTPAEahf1vgFwVC34ZrffqntRT5jjAG+n3ewrAe&#13;&#10;f0539Wgh/JHeXPgnSKDrxWbYj6gfDTyMuAoBLoe/9kYbZg9gYTTyFtaVFW1Yo4Hp4A/CfyOAiYjP&#13;&#10;gajfh3WmAGMFMucGgWTnEc18SHEFNJfAvrc1M9yD0D8d9UXAKc2w3yDvyWaG6znI34P6ctiRN4f/&#13;&#10;Yd+B0DcT8+d78JhAs3sLu53NbCH6b29hmBjv+qGFrR+LgB0KEd8JwEjSDziA9Gsp9h+hHQ+tfOi1&#13;&#10;H+Ed7ex5rDOx8P9z9lmRtRKYFIv7E+2HttgXsOfDdAaJ/mEepDM3oHmoDe4n6DejDXjYt0kb7DPo&#13;&#10;e7K14X77WRvZlo02mo1xfwhoY7iXQr+W6B+C54/+6L9gve6aCmwGfYtQ/wHuB99A7jz4Oy7GcN0M&#13;&#10;nIL5YlC/ESgDz8QY1jeIi3TosxeYDH0LgIeh/xhgCtYVKdDcvUbwBR7M9WBRgX02atVFnJ3F+C3Y&#13;&#10;hy9jvI44HBwrnk+2txXPJ/0Fur7G/AmrxVnkYtTfD/wC9X3pDBJyWgLTID8K64gEJrSxn3vYHVjP&#13;&#10;bIxbDv4s5V2s9z5gVAyej4DZMSIvH4tB/SqxLnufe5DOSOk583PgePCJ7ez7hrkEWAZ+FzARck4D&#13;&#10;80hunJgnMc6wJmPeAeBl6JEKfgxwBPFrBJ71YAnFbxyeb+GvUXGG+xz8Nw71WfDnZNRLyLMLgHPh&#13;&#10;701xIn5y29loTiW7PmefoZqhlMdFXNl2xr41P6MzzfW6e0gs7tt0/6ezTHpeARbheWU31v8B+AJg&#13;&#10;+XrdmgxsuUF3DY2xn1PpzI8VIl5gL+sU+DCKv40CCz1I+7UdsAh6jwGGIa7zgBnQowxYAEyls1HK&#13;&#10;bwKtcDoDBj8O+kViv70G/d7Ac80p8E7IiaS4Qdx2xbpa0f5qZ7gn0/5CfQ7tL7E+NqCDsAch7bPk&#13;&#10;jj7MoOcQ4uGPl4HlqP8SuBnYMB7Pu5Q/4oWflwu0TnhwUCfYH/WFwJPAwcAyyFOAefBrSbwtn+UI&#13;&#10;tAZ5MBy4fLWY5zD6vwZsieejFcAc+D+7o/B/OrCE/A/MWyswc51A73rs58xuQHrO7w67wB4PdUcc&#13;&#10;wD4x3Q33bNivCO2J8HtiN9yXgAVdRZ4oozNHIBNo3tgFcY72NztjPtg/gc4yKU90MsyjG2xkpets&#13;&#10;tHbiua4r2uOgbzGQ0/ow/vAq3XWeznRhj4MkF/vgeZoPeDv0OIj6z7vZ8W+Nh76R9DzYXTw3EpK/&#13;&#10;CGkeQsSljalAuYuNVl1gEfkZuA3rzgdOgZ6ngXHQe0yCuE/S+ug+OairuE+uBo5A/ZfAY8jXcdAj&#13;&#10;G+PSgaUbfXaM7CLsndvNRnMuMIf8Afu9AX1pHOWNDyBnPPyYTmez9B5KZ7Oww2iB7EwXwxoGXAt5&#13;&#10;Z4FDuiD/Ylw08JE1vnlKE8V+KeuBfljX2R7Ii+CbJyFeaJ8DS4FuYCrWo/YU68sRaAUmC350Mp5v&#13;&#10;gCvBn0b/D5MNcxnZJdlwNxTIcjfaaNZHnBwCvkrvhajPwP6dmWzfP63mkBOI+lzI3wJ770zCOmB/&#13;&#10;HfOXwy9noOdmoBs4EZjRw877bAAwB+uJJh4Y0sN+T7fxYIGN5s3AqB6GeyfskYz6VHo+Qv1+7L8c&#13;&#10;8BnAYmA04uMb1B9FvLRMMtwvAydi/hzg5iTkHey/wJ4izkYKtPYJdPVJFvv2mWR7H1vlyfa+tvRe&#13;&#10;GAf5Gb2gD55vVvUS/tnWy3D9d7U4wy6GftuT7f1nbgWOx/POk7DT16tt+9r3lZawT4fVYj7y83iB&#13;&#10;5nE6M15tn6WbbVGfBn4G+sXCfnvAhyXZz1s20vM60DyK+1xDrK857BSP+pHAAej/OJ7f7wW+Te9R&#13;&#10;qC8D/zL6n19jr9sdu1b4n96/BkCfjxCnu6FfPPwQiXVk4D48Bli0TndhnWYo/FfSy86L1qlewr9y&#13;&#10;b8NFz90yna1vtNEMRZyc6GW4/0Hvnb3EfpmH8d8jzpLAT0R+OIh5tuN+MxUYhbwhJYs8QvoQbkkS&#13;&#10;iHWZ36P/C/BnClDvYVgrkMfPI97znvXFfYUDVr8yp4aTaSr+VT6mmhPyKyxXeeh8sdg6VNP2S86q&#13;&#10;K1dXV6o5074I1VqTyqWH4pdatmZb1vh7ABU7X678Musbv+Yc/krP2/uAaSrVfF7YRw6RUuQLfIh8&#13;&#10;ht8qn+B3y9/y+0DTQfPk7/hj8lmeJwdI+XIoqDEoVlopJ0gr5J7S32VDWiIPlObJN0sz5VukafJw&#13;&#10;6T5QGmiEPEQaLPeTDDlZ6iPHg5pKFT9fT/XTr7oz11S5nTRc7irdhvlGy7o0FjLvA00DPQJ+Nupz&#13;&#10;0L4I/RbJTUB1wSuoD0R7OZ8m/4j1/MjHgkaDvw31w2VZSkW/1Cp02gomVRKf+cdXoRP9v4at8jnu&#13;&#10;tuk432rT5zWeyW+VD/PX5QP8n/L7/A35P7xY/jffLr/LS+QdfLf8Dt8P+gj0KegL1HnPaT6HLvs9&#13;&#10;5zTOKmQruP5E/oB/DDoIeh/0H3k/ZB7g/5Y/4jvlT0Bf2J+TJ1Qxnn4XYSf0P2LTOfQlSpW2gira&#13;&#10;pQ4mayn5zpCag2/h8V1154ctlFipldJRilESpHZKohSvJEvdlN5SstJXMhRdugk0DDQS/J1KH+ke&#13;&#10;pZf0FyVJmqB0lyYqXaT7MPY+pR2oDfgWqI9Ge2P0a4j+kdJtSoR0ixIupSh1pESlltRR0aRYRZZa&#13;&#10;KJLURAmQGinlPFL5gUco34O+AX0B/giPUg7waOU93lrZxTso7/Kuyg7eW3mH3wi6BTQK/BhlJ79X&#13;&#10;2c0zlH18inKQZyqf8oeVL0EnLvqHzqC/8/hnbxU2oPPD8RgzVinldykfQ+4BPkzZj3n282RQAviO&#13;&#10;qI+F7BjoFqN8DToB/hRvr/yXd1J+5ElYw0DlAr9VcUh3Y11/wfomKSHSVKz5Iaz/ESVKmqk0B8WC&#13;&#10;OkkzYOdM2HiK0k+6XxkkjVNulkYrt0guZbg0GNQH1BV8HOpbor2xkiLdALuHK92kOkp7UMtKvt+P&#13;&#10;dT7o53vi+19m3+6D7D2YY6cyVHpHGSYVY97XQS+C1itDpHzo93elp/SY0gHUBBQuLYP/lmOdecpP&#13;&#10;fBXWvx5+cyvH+UvKt3wraAfoP8pJ/qFyrsZzvQ8x5qhND0r7QRXXUwD9m1xG/wLE3Tqlq/QcdHwB&#13;&#10;MboZ+m4D/Qv0Lvg9iOUPYLMPlThQNKgeeAX1gWj/ib+tnOX/BG0GPQ++EPG4Dr4rgN8KsN5KZ7Sq&#13;&#10;yDsXz2jB6x4dqzs766PeLCWow6U2oGagRuowKUIdKtVBfag6SNLUGyVZNaRgtY8UpCZJktod1BkU&#13;&#10;K9V4Rqse5xE2tZRo7mrPaNX2mK+L1EDtJkVCfkO1t9RYdUIXQ2qlpkixoI6gBPCJqO+Fdif66eif&#13;&#10;onaS+qntQM1tXao9o4Uepk2pUn+1cl76B+yU4rHT9ipkxOK6CLZwwybrYZtnYKM82GoZaB5oJmRm&#13;&#10;qjdJk9V+0iTYaRJ0mwTd/oa1PaC2laaqrdDeXJquNpUeVRtLc9RGUo7aUFqk3iDlqpHSk2oDyK0v&#13;&#10;vaCGS6+qdUC1QaEeCpJeUQOkIvVnvkn9iW9Qf+SrQE+AHlPP8UXqeT5fZdJclUOuJnl9PxlrUjxr&#13;&#10;yqhiTXSePEUNlKZh/MPqWf6IeprPVr/nC9QTkHuMP6l+y1eDCkEvgt+M+q3qSf6GeooXq//lb2PM&#13;&#10;drWcvwPd3sHcO1QFFHZx/h2Yv41n/uruGztgpx3w6f/AvyXqQOld2PffsKVXxlZPPJOM6uJsC8a8&#13;&#10;hrH/gIxKv4em+vZoThXjqd+LajNpg9pCego+elxtLS1R20gL1Rj4JxY2bSdlqx2k2Wq8NAsxOgv6&#13;&#10;zkLszUEMzlf7ol+K9Bh8/gQoH7QW/LOo34T2IvR7We0qbcZeeVWNA7W6uC6vXhX1PepZb0376iji&#13;&#10;+LRN5fbzgrOKfnRPPwsflcNfF+C3QO0YD9K+5SqoNqg++EbayYv3oPoas/+DYE3PH3W08zxUK+cK&#13;&#10;SAIFgr+gXsAcgdI5VZJ+hP9/QNyeQRyfUaPs/VjdufoZ+PhoFftwAvSI98tf08F3voz/MrVe0gNa&#13;&#10;P+mv2iApXUuVRmnDpaEgJ6irNkSKQ1tLLVlqqsWDmoJqgw9E/Y+8q/Ydd8IeQ0C3g8aBn6Sd5Q9q&#13;&#10;AdJ0rRaoCagpqBmoxUX/ddJ8zy3V/q6a1gHzd5OSMLdT06UbocdQkAkapRnSXZpTuge6/0XrLk2A&#13;&#10;bpV+Vw1z1PezBdmG+JrmnKCFQl4Q5AZKo+GjW7GWIaD+IKf2E++pMegkSZ21EFD9SnMuxRxd/OZc&#13;&#10;7fEHzXm4ijnjcV0A/ddhjc9qfSQL63oJ69sKegu0A/xOrHMP1rlX6wHqCuoEvoP0by1OKtFipX9p&#13;&#10;bdG/tfQ87LtBi5YKYPOntSjpSe0G6Qno+LhWR1oGfZdpwSAH+At8OdayQvuBP6Wd5vna93w1Ynmd&#13;&#10;doI/qx3nm+DHl0D/AL0J2o5Y34m2veizX/u//ADGfYTxh2GLI7CVd627NV++3FvFWuk5bJfGsR6G&#13;&#10;dZ3n/9LOQf5Z/hroRZAb/EbYfB30WwP7r4Gd12iytFZTYR8NawuFjWpLbi1M2gR6SauLdYdL72gN&#13;&#10;pN1aQ2kf1nwAa/8IsXZEayWVwi6fae1BXUA9pE+13tJh2POQNkD6QBsMGw6F/W6BnYdDznDIHI65&#13;&#10;UmG7m2C3flIubL4UY6v73ZU5TMTR/2FizVf7uyv0DJTBfuv/U+1wXKv/U03XhFS8eCX/p9r/3Vn6&#13;&#10;Hf9PNV1X/D/Vv6XNIwK6gq5vm9MXQ5DN2wf4bJ5WJ9WRVue3s3keaDG7ku/5uN9gny6r4ns+pCv8&#13;&#10;ng8pi3wZzcRnOuQ72zcVSjob94u+34Nk/G/5fg9vvFb3/R7kk5q+30OWBVJnL1HZW833e5Bf/Mu1&#13;&#10;+H4P6jCCiRx7gonfE/wJ5GKXfr8HtZme/pSX/Yv3HpRK8uHvmr7Hw5uPKUazWNXf4/Fnrvh9csVv&#13;&#10;mZ8nw+aTr3Ob3x4gbL7Az+bRDVId0Q1+O5tvYuK7mC6fnx+76vyMofa7rTc/02tUxXIzG8vuZvcj&#13;&#10;jw9nf2NT7W/tGsuq/v62P0LOpndPKr/2O5lKDolcSv4ke3ptGvlV1TmbPsPyL9cyZ+eCmgSInH1v&#13;&#10;QOWcTW2Us0nH6nJ2OqsuBu6q9vuZqqLrJdf/mXd+/1y/FTbfep3bfK3H5nv9bJ7bKNWR2+h6eBYv&#13;&#10;uebP4l7/+RfS6Y+a172lurzuzfuV87oowg/CLv72K6nmWZzs5F+uZV63c7snr6+oIq9TG+V1qqsu&#13;&#10;r6cy4e/rKTf/mSeqzhP5TNzLL58nvrrqPBHPhK7ePOGV4V+GswnsL6zDHzZXULxRqS5X0I+angEz&#13;&#10;N4g9TO1eolJaTa6QPO3eci1zRTpojydXfF1FrqA2yhWkY3W5guR4ff5LnuuS2ZV9FyflBNJJYrfh&#13;&#10;KfPlS76H8Ur2eht26XdyePe0Vzeq917DSFlkg3gm7E7nPA+AtADvd+vmSqmsKCw+mIiur25fX4tn&#13;&#10;qxdeeKHanCnhifwB0LX8vs7L5Uzo4621y+VyJv3dgFHAhUycg1G/VBYWHB8cFvxb5czNoEJ2pd9n&#13;&#10;/M+rypkDmIh1b86s+E5HxWCT8NZE7030bfpjsS+j8V41yf5G7Insj/vcFerBX/sZ6MGPRY6rxYRd&#13;&#10;vbZNrOZ9OtrT7i3XMpdSPNF6RoOmgv7KLs2l1HYvEzpWl0vJ15eLhZreoy9Hv+ez3J95yVt+v/fs&#13;&#10;mm0+Hzaff93bPIMJmz/j6ZfKMuT44Az5t7I57dt8dqX3gm+v6l5A94F45rsXeN8r/ctA+28gjPV8&#13;&#10;y3kGrv+4+V/Ytfr8T+015f+yIpGXyY5essdVk//p3cy/XMv8n81E/p/GxPfc0+8gVMz/s5nQsbr8&#13;&#10;n8aq9v//rtz+Z575/XP7Kth81XVvc1oj2Xyzp18q26vEB+9VfiubF7Ar/7slWd9pxtXk9gR2+b9b&#13;&#10;YrB+oBux7k5/2JwuefDXPtMXvvDL/m5JxXItc3oGEzmd8mc30FOsck7PY5f/uyX+fr/+8/efueT3&#13;&#10;z9+vwOavXPc2z2fC5js9/VJZvBYfHK9dH/m7WRX5O+gK83dQpfztzWP+pR+e7sTfKPvjPpN7bfdr&#13;&#10;n8kzV4m8SvbzEpWy3/HvTnnz98T/x965wEdRZG2/khBugmYQEQGBD9AFRDbcI5csdqMiXt546TEg&#13;&#10;SgCFcA/hIsSoEVEDSSAC+gFGRMSVnUYNGBRd1IDBDei66Oe6LIuKLrIsC4oIiIryPU+dahOGDAyQ&#13;&#10;sJE37W/8U9Xd1VWnTp8+p/pkRon9XqLk9+leUsfab94F7OPx7Hfpea/ctrvKjpx5270BMt9Q6WW+&#13;&#10;UonMt5njElRundgauXUqSub5+CxV4drubmXY7hph2u4aGX2UyMmz3VwPDt5K+2DNVVt8Su7qs9WW&#13;&#10;n2N4qrZ89TyxsZQBZerJNTbE+kozs9/bytOWL1Ziy1fjMxaf9epYW16kpI+hbHmyOr4ehPLNT/Sp&#13;&#10;PPa/yhadefv/GWT+WaWXebESmR80xyWovXVja+ytWzl89xvKsP81w7T/NcP03flWje/W/vf67lyn&#13;&#10;KE/fvZHZ720V4bu/r8R3540YbO+3qHB895J5r9y2u8qOnHnbfQAyP1DpZf6pEpnXMfYoQSWcF1sj&#13;&#10;4bzKYbuHlmG7a4Vpu2uFZbtvxf07UQ0+q3NhTmS7OTflabupL6W3irDd25XY7m/UsbZ7rzqx7S49&#13;&#10;75XbdlfZkbLsSIEKP88u4+upZdiR2mHakdqnnGf3v8G28H7jdqby7GROS7aKyLP7QUmeXY2IY21L&#13;&#10;9YhTy7M7kb0J93M8u0QdjVUnzntmPzmuCaq/mhFx+nnPnqp6fWO9928IOsOvpF/Md+6Pz+GIkrxn&#13;&#10;5jrH1siPKWzGD/99+nnPi1W4PkZzu+wc3HPCtA3n/OJjREdGhHw330F1Ve1habuGeDcfERld9W7+&#13;&#10;JN/Nc25Kb+X9bn6xknzbDerYfFvuG6lO/G6+9Lyfyv1Me5Snyr6fj6/XV9uLVhWUodd1gvS6dwi9&#13;&#10;rvPL3+15eu3d66W3wars59rx9Hn/r0SfvS2UPnv6fqw+y+Y9pzzZefIL9Xd7LUqfrMpXn/l5B58B&#13;&#10;+LyLz93qaH3mvrtMXSh9TlCc70E7qfMVo7PTQtjiumHa4rph6Ww3dfI6e7b8rSltMLfy0tmWpU9W&#13;&#10;5a+z1SLEBteOONYGcx9t8Il0lvN9Ijubr0reJ56czi4NobPnhqmz5x7jP3h2pfTWEU+RzvCgrlBn&#13;&#10;r+56sjtTaxTBW3mvUfQ1usvvvwjWXe6j7p5ojaL0vJ+s75CvTlGnM/4UQqfPC1OnzzsJne5QpdPl&#13;&#10;qNMV/c5kttHpFWXoNPeFr9My7yer08uV+OUnr9O7T1unY5XEnp5Oe22U3trjXu2I/85WfeaaI7dT&#13;&#10;1ueT/Pv0Wma/t5X336f/3ejz/jL0mfuoz+xjKH1mO96cn4weF6iStcuT0mNV3y7778RiwtTjmIw4&#13;&#10;JWvTnh57Pl/prYPqgv86YWzdcK92O2v1mf3hdqr6HLdE9Iwy9D56+y/8jXC6kjWvyUpivOC/EeO+&#13;&#10;aUr6GEqfB6pj574sGx2unlPH89SpxoJl6bkvTD33hRULdlBVseCxui2bp8ue7Dz5hYoFKa/SW0XE&#13;&#10;gtRtxoLBus191G3WhdLtBCXzXWG2OWNBCJ0Nfy25yjaXHHembXNwUFjetrmT0V/Gg8H6y31n2jaf&#13;&#10;ug/yRgg9rxemntcLW8+7wrdqj/HGYbRVei7b6ep5jLffbOWt52lGzxkjBus594Wr56Xn/nT0fLk6&#13;&#10;nZixLD0/P0w9Pz/smJH/na36faZjxuZmv7dVRMxI/WbMGKzf3Ef9Zh9D6Tfb8eb8ZPQ4X53qGnUL&#13;&#10;u+y/Pz/5HOjjv+Pmc4lPpbPXJ/HW387UO+7zzH5vK+933EuU5LIxXlygjtZl7puvwnnHXTLvp2Kf&#13;&#10;6YPkqVOLEcvW6/DzuuiDNFfHjxE7qaoY8Vh9ls3zNTzZefILFSNyTkpvFREjUp8ZIwbrM/dRn1kX&#13;&#10;Sp8TFOd7w00VZ4uXhtDZ8n1f2FnfkVeojqrq3UooW1wZ3xdSdxkfBusu91F3T/RupfS8n6wdzlen&#13;&#10;/r6wvP2LUDrdBU+bKp0uP50+E+8LqdOMBYN1mvvC1Wlv3s9k7Fe2ToefixSrwo39ulTFfqb+dGM/&#13;&#10;yqn0VhGxH/WZsV+wPnMf9Zl9DKXPbMeb8zOixyrWLvu7a+qHqcf1w9Zj5qlU6bFsp6vHMnclW3nr&#13;&#10;cb6S2I9x30vqaD3mPv71Tzh6zDk/c7FeWXocnM8cSo/Dy2fuoKpivWN1WDZPJz3ZefILFetVpA7z&#13;&#10;w3iOOsxYL1iHuY86zLpQOpygwnsfeOo+xPMhdPaCMHX2girbq8687b3A7Pe28ra9/2P0lnFesN5y&#13;&#10;X0XZ3lP3Id4Nocfhr1nEqio9PtN6HLxoUd56zN9/oh4ztgvWY+6rdHqsY7qy9Dj87wKLVeHoMd9Y&#13;&#10;VuWAlpceH3URHlcBMR31mDFdsB5zX3h6LHN+Mnqcr051DbmNXfZ32jUIU48bhJ2fz8zWOFW13hZS&#13;&#10;l09yvc3zsb2tvNfb/qDkO+wY161XR+sy9xWpE6+3lZ73YH2u2PiuLJ0Ofw25nTpxfFf1Lq8sXZZN&#13;&#10;5iH8+I5yKr1VRHxHXWZ8F6zL3EddZl0oXU5QMt8VG9+VpbMXhqmzF4bpT3RV3fA5W/X2TPsTlFfp&#13;&#10;rSLiO+ot47tgveU+6i37eHx/Qub8zMV3Zelx+HnLsSpcPb6iSo9N/enqcYzZ720VEd9RjxnfBesx&#13;&#10;94Wvx1ecwfju9L7rOVaFo8fMTa2yx+WlxxXpE1OPGcNRjxnfBesx94WnxzLnJ6PHBepU8+sb22V/&#13;&#10;Z23DMPW44TH59exr8MbvpumgM6w7nNXvPaobnm7OZul553YohD43Nfu9rTz1eQo+Tyr53lrGeFCC&#13;&#10;o/SZ+7Yo6WMofR6ojp37YL2ueJ9jcggdD//vWGPV0bbas1ulN46zozp7ddtT6FPV7YZPiM5Rdt6H&#13;&#10;2+b/QsyXpOR7f6nbjPmCdZv7qNvs4/FstTfnFe9vMP4rS4fL+zsFrsB/Vf5GKB2ujO/3qMOM/4J1&#13;&#10;mPuowyf2N2TOz4y/Ud8+3e9ZDvY3pN2jt44YEb/1g74U/3rxbNVnzz84U3/PV5H6nK7kOwW2K/E3&#13;&#10;vlFH6zP37VXSx+P5G8Fzfzx/o2J9jrL0/KIw9fyiMH2OborHna367Sn1mfI5Ysx+b6sIn4P6TZ8j&#13;&#10;WL+5b68Kx+eQOa94W83YsKzvsg7/b1KDbbVnr0pvHE8c7layo6qKDUPp8snGhhVpq6coiQ1/UGKr&#13;&#10;g7+7mvv43dXs4/FsdfDc/3fsdFk6fur5RqFiwytUlZ0uLztdkbqdpMROU7dpp4N1m/uo2+HEhpzz&#13;&#10;cHU4G58MVbYOn8rvPGzbti3k7zz8P9Ufn3MizuTvPKA/Xq3eSsvd+3e0KvmdhzX4WPjswqeFuR9i&#13;&#10;6+ZGx9bNj/GOh0wzvH9jO+3feUhX8rfKnIPylnmDiP74VG6Z8wanzC+PKJF5ki83Osn365R5KmSe&#13;&#10;WsllfnuEyHxGKZk3vzA3uvmFv06ZvwaZv1bJZb7EyHxTKZnnNs6Nzm1ceWV+vN/tmaDGq8MR41Vl&#13;&#10;/t2egUq+E/58HJBpjoutEVOjsFlMjV+nzB+FzB+t9DJPUSLzRea42BopNQubpdT8dcr8Kcj8qUov&#13;&#10;c46RMi8wx8XW2FSrsNmmWr9Omb8Mmb9c6WWep0TmG81x/B32wma/zt9i528fH47YUOllvlKJzLeZ&#13;&#10;42Jr5NYpbPbr/P1j/mbp4YjPKr3Mi5XInHGoyHxv3cJmv87fLeVvDR6OOFDpZf6pEpl7vzfI3xos&#13;&#10;bFZxvzdI+TZXIvPavVVhEyXrAVxboHyjVd2I7yIahCUXr188z/t3TVXyO2kYK1qT30lrGSHlBLUp&#13;&#10;JkHF1oP9xIf/3nRafjHHlIdPrpIxXdL7eGtyO68s/O7Rcs11LmtNbrBqr2VcT5XIh/qp/11J1+Sa&#13;&#10;4FqXGXprcpt27I5kv7w1OW/NTt9jKvSaHP8XzpocjwtnTY5yLL2V95rcxfjERMjfUV8ccfSaHPdR&#13;&#10;Jidak/PmnHPlfbxrlbUmt9dSarsVak2uWlQh9hVYoo/JbIyNF16Gmlm2ZsEMW6kems4F8ZqBkb0t&#13;&#10;9SbrLUt9iPrHbUvtQP2WPpaqNdNWm66yVI+ZtrP+akuNQbn3NZZaarhN6LbPsp1JV1tuSpattuG8&#13;&#10;32fZbj/bcv4BbultOT+hPreXpepko514y22abav831luLJiA61uof+5Ky00Gv7Qs/wLUx6Cdj8h+&#13;&#10;0v+EPsJNv7NUkxzbTYu3nL9n2+6QXlbg9zgus6elpuP8F3pYzmCUd3a31LVgHNiD+6+w1OXY/9c4&#13;&#10;y22BcvM4tAMu7mY5F6GdjV0t1ZDlLsKE2BJ68tP9QHkhxtO8u6bbtqeUizG+ueAhyPVhsDXGdQ/k&#13;&#10;UvdKSw1GeRlo43gLcr6E8gCrGVKO5HLw0JWW8yBYjPOTwPmQU/xM230d7bdHObaHkP3wyOvHDrDU&#13;&#10;IvQ35U5LzaE8wY0c5yDL+Q7cNshSjXIwviTL7QkWD7ZUfzBxqKXGgTvvQr8h18AwS+XyuGRNxxmp&#13;&#10;GdgyynIfRX3sGIwL9Q+PtZxhqJ82zgr8D+pbp1iqE+r/nGI5DVBuPl6uC6qPhc7L4CYc9zgYC94L&#13;&#10;5o6DfCD/mWjvOh6H9ruj3HY0xpdt+y8eKfN0CP2qhvoP0d/dGO/iwZbzVzApyVKFkPMqjHdplh1I&#13;&#10;u8NyH0R9/kCMD/Vf3m45sShn3G4FIoVq00xNZwH0+ifU30254/gukPO+OyynGjhkkBX4DPdFX8jp&#13;&#10;T7gvLh9qOS+CV91tqSWozx2u6TYaKRyA/r6E+oSxltrA4zC+f4Lrx1uuvo9SLdUL7W6ZYDkp4MiJ&#13;&#10;lgqwH+AusDmO3w9uG2e5L2J/vXGWPw3l1ZDHbejnHaMttxPKSbheC7BwuFDdbQi5dGQ9+nsz24Vc&#13;&#10;UtneIMudL1TvGH5FvYEenEu9wfGtwZghlnMlmHiX5dwO1sT8TwZXY95zwd4Y1zLKHfO1hsS4tkCf&#13;&#10;G02w/Ir36US5v6InWW5/lDMmWWqWIfUQdKtBv36YaLk9oB97J2i9c75MtZwl4N3Qj42oT0H7/+L9&#13;&#10;PcZyo2bZ/qtGWaoe7/tkYf7dmm69oXq/OpSkj3c+uVPOj7vDCiwCa2I+7wI3D7CcNmivO/gv6p25&#13;&#10;TzIfhrxmC5djf8eHLWcDjl8z3Qp8DraabqkDYPZDllMT19s1Ta7fW+isz9A8cuR+y9mN47alW+oZ&#13;&#10;sDDNch0wfyrkTDsHjjRsRP1Os5wPIT91r9iLbfda7i2QY4v7LLcl7cj9lopCuWuG5XwxE/r/IOwy&#13;&#10;5qvhNE13yUNS3jzdcn6kfqD/N3KewO0oL360hN74SIV2U7I13Y9pJ++3/C3Rz2oYhx/yW5FhuZko&#13;&#10;Z+B6SzgP0zQd5yHNQKPpljuD45uu7YZzN+TVOkdfN/Bptlw/Xej40P5gcC36VYDjszGe6jjfj3Ic&#13;&#10;2usJ9p2m6Q55UNP/FPrhoH7vA5Z6FPftc+jva5QT+ltd+q37XzjX2GNwJvqxfo7lbkf/Uh+T+Sme&#13;&#10;LfNTVxi4cxaeY6hfk2Op73D8ReCXtG/ZlvM+mJBtqZdBlW25/5d2MQt6Dy4Db4RezMmy3M4oZ4K1&#13;&#10;hWoT9SdL5Lwsp4TUK9D5J+zUyhwrUI/tob4d7WuO5bK99rMs/0iU89CvB9CfWrMtdy76Pwf9pd7G&#13;&#10;5Qo3C92xj+n96vBjcvyMOZaD8wNfzdH9U+0gh7aoHwFWZ//AD9m/uXL/kVofHi+hJz9y9TP6Os6e&#13;&#10;xZZbzPbAHeDEpy11iPfDIsuB/JwDT4l8mxsWPin34cqFlnsYxx1agOuinV4LLOd53g/zrUCKULUX&#13;&#10;OjUwnsgFVgDyUX1x/NvQkxwcvyTbDuwCM1GftNBSk/icRrt8jic+aflvAXfiev1Qf0Oe+At78iwX&#13;&#10;zwlVjP50Bqegv62pf+g/n9uZGBf1BnS+zZLyTsPthsuhZ84zljuderfYUmNRvhvnJ6A8H+1ZPG6R&#13;&#10;ppPzlGbgQ1z/BtpJcCjqP0G/pqJ+GriYeg1upp5jfO+AyeAs3p8LLDcJbI3xxbP9hZbTmMc9aQUU&#13;&#10;7W2e2OXNefCb+Px/ytzni4Q7n9Z01qOfW1BOeUY/N9xGSyz1A8rzQdrzneClbPdZuU7Ks5Y7EMxF&#13;&#10;eRrtNsrzwWUorzP82XAl9fdZy/kt5qvgWStwP/ge6heD21G/FvNXb6nl0D4mLhX9ab5E091FuVLf&#13;&#10;Ie+3aRdEr7Sccd+66xZr/8z/1NOWw+d/Q4xrKRiHcS7H/oUY/yqUe4Nv0Q+EHDdALxY9aTl/Q/1o&#13;&#10;lHeh/oonoW+0o9S/HGFbQ95ffnA0ykXgdOhjB7SXh/ImcBm4+ClhyiJNp83Tlsv970G+j/B+W2w5&#13;&#10;eC75v0R/E1Afi/7DzrkjMa5aMp7AVqNfSwxpl3KfF3mQvM+m/KGEkL+7D2wFOd8VsNQR1L8H7gE7&#13;&#10;u5bifC9zZZ5bL5d5/sTw8RfEP0x40VKHOc8op6G9euAwzuty3b6KETqPu8I24N1Zch34oe5YcAbs&#13;&#10;7OXgEupbQOa/GP3ax/kHL+X8g3caeuMhG64GMf6+r1sqBvLY9xr8bJQTXrMC1I8k7Kc9TXkVzyWw&#13;&#10;9yvmuV0gVC+LvZi1AnqO/en5iBNot17C9WgfXrSc77M11RShi365I7E/C/3LwPFXcnw4/7uZduCH&#13;&#10;lSKv/AJ5Lg54RfjKq5Y6iPqi1Vr/nQ9ew7zyfn1d/EaS80XyOuR0w3lgzApN5xJwN+cX5P0Qh+vd&#13;&#10;Ae4Es/jceVmekxwfn5OPr5LnZDz68Tj1CbwX9f3RH8qpGIzLKZFj7AqRd/PVmm5t8AvOB+T3Evv5&#13;&#10;qtiNZWhnAOvRfm/akQJN542Xpbx7peXeCvZBv+4H81bA/oK9wc+ySq6zbL3MI5lHf6nIcneBq96W&#13;&#10;+YldZ7hWnp9XFVoOj095y1KfYL4Xvmm5r+G+OPCG8RPegD1Gfe03LOccymEN7vtsTZUqdFrSH3xD&#13;&#10;x4Eq5Q2Jl7bg/EQw7U1L/Qb1CWg/GuO5BNHrPzGv9dYaf2edsX9Cdxr6uZX1RZbai/vihSKJn1pj&#13;&#10;PE3BzPVi70jGuYv/VEJv3KR6S/oHupvRPwflS9B/hevfxvgHhJ/jn7RW5jdpnabb721hvSLtd6jV&#13;&#10;4ADI7471Yn/y11vutmxNdb/QjQEHgohPVEGRzGedIu1fO73eludL33XCxLXCXMid8733LdF7yMf9&#13;&#10;Y5b0t6b0W/c/f6u2AyrxgxLSPrDeI+vJYur3ByXsZ873yPrYHSIfEnGdmr+zhF69lt9/RE9BZxDG&#13;&#10;0QXk/bYY9c9jnmrvtlzEK/4/gI1Qn74H84X46MavLGc95iPxa0vlg/P3arrTvtH037QPcQXqq32L&#13;&#10;uB/1r4C7wX77LedctFO4X9Yhuhyw3OEo5x7A8wXcBH4KxhwUPYg9aLkThbqfoDMU4zt8wHLeBecd&#13;&#10;kDi4HdpJxnzO2m+5z6G8Btf7APP5732Wc5j3xzdyP7CftFv7vtL0P4fx0N/P3y3PxVyM/yrqz3+s&#13;&#10;QD7nx8in9Z4SPgE9uw88F8e1/krumw+/kufNEshjKeW8V9Od842U79qn96s63+rjVcG3cn7N/bo9&#13;&#10;TbYPuu2oX99a/oKZcvzUmfp8txflhPaak3s13YVfa/r/iut3R31vcCzk+vAey83n82ePtOf1P+F7&#13;&#10;S0Xiuok/wq7CTk370XIQ57sf/2gFBqH+1sNi5z44bDlP0P7/JP2P/VnT+aswMOyI5SxE/fYj8O9x&#13;&#10;fqyy3Qkcp7L9uI9UtrIV48IC1DfmeSh/g3HuBf9I+xhhq4dRbgjeaNhA6JxnyvT3yB9gX75AO63g&#13;&#10;bywAr0F9T7QDPXDeQD9wfwb2oV/ZPN5w2WFNNxXjHIXylB8s1YbzhvH/i/oOMg4m+RwnKe/p4AAw&#13;&#10;G8c3AOf9KOtonxwWPU/+2ej5EdFzW9nO26h/Hf3ZhfrYCNuNwbzMBK/B+cXo/2zMR3Sk7XyMciuw&#13;&#10;V5amKjJMQP+qR9ou/CS1EcefD7nNghxwvzqdIuwA9ZntQ5/d3rge9Dki+Yjoc+ufxb7/+bDERysx&#13;&#10;nz/g+M3o/7s4/6fvLfdJzFcamJhTMv+H0F6TLE33ffTvL5i3x9C/+1F/F/rfDvVdwTlHRN+W/Sxc&#13;&#10;/ZPo3Q7oRxz9HVx3BM5/8EfLXUB9+9Hy/12o1yFAZwzsyn0/6nVE1RrHI152Pzys/VR3Cdqrj3HP&#13;&#10;/1lTX49l6JP2YzNAxtebQJ6P/jojhLr/GVHwLXB8XjWb64vOimqMCW31BXgD2D4aOgymRaNt6jnK&#13;&#10;1Oc+1YVFQqdDDdvJot7WsPkccHfUsF3Gw/VrwkfIFs4XurCz7k7sr4vyHBz/OcbXA+cXgBvQ3iL0&#13;&#10;q6fQ3REtnB/NGNRWN4NrcNw54CaUP0I//w0uR//5PMjHeA6hPB3lIujVezVL2AdyHRgt3In9o+lP&#13;&#10;RYs+7Uc944Tp1YV9aggxDucacCTOnwl+hf6/Rztay9brpqC+X1j+CuM6iP19MO7pOH4W5HAQ7SB+&#13;&#10;dLuC1DfKjUyP1nQ3ox8HcfwA8E3I8R/o/yOMf0GuS3rzs+k8nDvbdrufh1gA560511b3oB0/+D3O&#13;&#10;+7quTbuj1tS13UPZmvq5CDo/Ql6fg/B3Vbtz9by7j5xrO09xXQ3tNeNzA+3rdbwYYUOwNu8/1N/K&#13;&#10;5xmYwXVAHL8e7AjWRXsxqE/kuiLaW0U9A89nf8+V67M8lOsjbIf+c4wehzcedRhlPkf71re1f5Jx&#13;&#10;gbDaRVK/5kLh6ga2jsdanS+MrSf13vlTUN8T9UkNhOlopw760xmkHVcX6PtSbcN1WqP/6+ojBqD9&#13;&#10;B2m3klHPuNFr56Mm0i6ZxzioiU3/0N3SWOavoeH8RjKPLRrZ2j9cjX7DP3RuuMimfxj4oaGt/cPC&#13;&#10;hjafW87DDW3tHyaD9A9BLSeWW/J5AtI/XI16+IfOHpxP+fZCu/QPl4HRjHdwXfiH/hkg/cI6jYWj&#13;&#10;hc5akP5hHfQf/qHrB+kfzgPpFxSB9A9JynvTxSX0xk1mXCT9A+kfugGUtX+I68I/dBwQ/mHgdZD+&#13;&#10;YWxjTec5w1poh/7hwCZiF14E6R9uhjyp16D2D1mmf4j92j8cgHr6h9Wb2PQP3UVoj/5gK8PljYR9&#13;&#10;IXf6h4fQL/qHkI/2D9lf2gOv/8XNbL0OTHKcm5uX0KsnJza1VVfo5VJwHca/tantFmN+q2P/eyi3&#13;&#10;MhwodB4G30Z5MbgCx70OPj1Lt+eMF6rWhox/eT2P7WZpOjk4703wA5SzUX8I7V7b3HbbzsZzs5nc&#13;&#10;J32Fzk9NNQOvNLWd380u6e+2S2W+SMjbHXKpzXVA/2uXiJ5ubyV6+ojQ/1uQ64CftrS5Duhmg1wH&#13;&#10;TGhp63XA1ijrdcCWtl4H3N7C1uuAH4E3Yl43tLD1OmARyHVAUK8DkhzfRy1LyHVAkOuAzt9b2nod&#13;&#10;cDvquQ64H+2zvQtb2Xod8Eb06wH0Z3orm+t8/g0oc92kySXC0ULn1Uv0fvXzJXJ8n0ttrgP677lU&#13;&#10;9089canWM7cA5DpgEch1QJLrgCT7t+k3JfTkRya1sfV6SnJbXAPHT2lr089TS1AeCO4Ap4BtL8M9&#13;&#10;hevMvEz0v2Y7TXeaUH3aznYZ/za63Fb3gf7LbYfr8BMvtwNXC1UroRPN+Bjcg+u1Qv1W3G8/t9Ny&#13;&#10;dZegnULUx6D8Isr9LrNdxufr0I8HwMngGLAteDu4F/23qPcgn1OLwUgwG/w0S/iK0OG6e14bO5AK&#13;&#10;rkE94+etqO8C1mwrfkJvsCafl5DD95DX0rZ2YDe4G/VfgJ0vs52/MS69TOzQZqF7cztN/1sg13Wa&#13;&#10;Ylx7UJ8OHqEdxngvRPt7Ue4KO3dxe1vH7z3b2/77wOvbw36DfbB/HfZfcbnYxQtxHuM5yJfrju5S&#13;&#10;yOe6LLke1wF2XqbpjDG8AP3rh/pt6C/iNDfQFv42yrkoZxvSvwCd17B/IcZXjHI+6j8Gi3H8dtTv&#13;&#10;Avei3PAy8as7ot0jWXrcgdrZMv98P1eM/nTl+iz6ez3K88GBmLcvwNF8j9fedh5CfV+Mbwn97PYy&#13;&#10;v5kYN9/LgIrvDUHHBse2twNjwO6opz5VR/0a6NnraO8fKCeC30B/DuD6NWiX2sl9z/6QcZcJMS76&#13;&#10;v6p9W+0Pq3VtbMZ7zn2Yd8a3nt437IRrg73Bn7m+1RHXhP14EayNdiYKHZ/h+g62E4n63A62+hbH&#13;&#10;D+hgu/8EO3ew/X9BO01R/wquUwP1XF88HGv7hwv1OMnrIde4UuR9yXqPTcGauN77M4SsZz898jzW&#13;&#10;e2yao0l/zK3T0fZzvaoB6hHnOs1Qn4rnVnvU02/qg/ppvP86yvN6CsrZ4GLDQsOd2M/nmSefOnG2&#13;&#10;Xr9qdYXNdUDn+zhbrwMui7P1OmAs9tOeru5m63XA5t1kHpK7CjO6aDp/6mzrdcB48Pe0W2if64Ap&#13;&#10;nWy9Dgjq9TmQ64DOqk7yvOuN46+E/m0Ev8N9dl8Xuf8Su4ofcHk34T9ArksMidPPfXcnyHXAdug3&#13;&#10;1wFJrgOSvA7JdUCSdiazs6Y7B+Q6YBHIdcAmuB7lOhGE/+9+0UXsHsdHO7hR6G/WTfR2WDftp7rL&#13;&#10;QcppO8h1QE+O89Eu1+di4jSdaJBxN47T64A8j37BrSCf+9u7yv0+UOh+2kXKk7uIHWmBMtcB3+9s&#13;&#10;63XAxSDXAb3rfBRv/J144+fFGz+vl/HzDOf3NH5eT+Pn9TB+Xg/j53U3fl534+d1N35ed+PndTd+&#13;&#10;Xnfj53U3fl534+d1N35eD+Pn9TB+Xk/j5/U0fl4v4+cJnbW9jJ8Xb/y8eOPnxRs/L974efHGv/td&#13;&#10;Cb1xaz+vh/Hzehg/r4fx83oaP6+n8fN6Gj+vl/HzDGvFGz8v3vh58cbPizd+Xrzx8+KNnxdv/Lx4&#13;&#10;4+fFGz+vl/HzDJf3NH5eT+Pn9TB+Xg/j5/Uwfp7p/94+Mh6S4yzsq+k8fK1moFE/W+f3ZIBcl/gS&#13;&#10;ZH5P1+tsnd8zEeS62gqQ+T2bQOb3kHzvAOr8nqdA5vfEXafjavfDfno+3a4g83vuwvWY37PiWlvn&#13;&#10;9+wGmd9Tv59+Ljsj+tk6v+e1frbO76l2nY6/1fTrpf/1rxPuRzvM71l0ra3zexKvtXV+T4tr9f3p&#13;&#10;/KevrfN7Xsc4md8zC2R+zxCQ+Qdd+kqcWrOvPJd2XmPr/J6V19g6nyfZsP7VJfTkp/txtdZPldlX&#13;&#10;0619rZRTQfoNb4LM76mNcTG/xwaZ3zMSZH5PLsj8nqX9RC9JypFkfs/9kBfzezqizPyeHZAT83vG&#13;&#10;ol3m87zXV8h+eOT1sxPEr8y7ydb5PX8AmVdRfJOt82wOocx1zdY32zq/J/VmW+f3fAwyv6f7Lbbk&#13;&#10;94DM72l9q6bzuDBw8FZb5/dc79g6v+cZR68nBbY5ts7vqe23dX5PJ7+t83v6+uW6oM7vYZn5PZ1R&#13;&#10;5vu9OiDze7ajPeb3LEF7zO/pizLze2qDzO959FaZpzfRL+b37L9Z7HPyzbbO72mIMvN7XsD4mN9z&#13;&#10;5022zu9phzLze75PsHV+z7YEW+f3gDq/B9T5PUdQz/yeeBzP/J50yIv5PZtvsnV+z81on/k97+J6&#13;&#10;zO+56RZZD9gudB+5VdgA/WV+zzyQ+T0+jI/5PeP9ts7vKUCZ+T0HIQfm9zS6zdb5Pc1B5vfUxH7m&#13;&#10;9xxybJ3fU+TYOr9nLNpjfs+FqGd+z3xcrwW49xZhb8NC9LMjmHKzxG3NwVS2B3kwv4fzz/weku+R&#13;&#10;60MP+D74ehzHdbXpGB/zexrcou2OisR1mN/zFead65q5jviDOx293qSSMS7m97zjt3V+T7Xb5P66&#13;&#10;8jZb5/ck3SZxBUk9BHV+TzzIddzDfq13zmuQB+1lf3Aj6reifeb33InxMr/ng1vledPZcPQt8twp&#13;&#10;ulnvV/E36+OdV2+S82/EvDEuisQ4GVe8gnlmfs8skH6kd58UDbR13gu5HOcvGGjr/J47B9o6v6ce&#13;&#10;6pnf887tNvN7nEm3y/WbC90hA6Rc2N/W+T1x/W2d35OfaOv8ntGJts7vIZnfQzK/JzPR1vk9hYli&#13;&#10;Lw7heOb39O1v6/yelWgnCnrbeIDN/J7ArAHmOXe7PN8+EKrR6C/ze7ain8zvIXXcdkcJvfGRGf3F&#13;&#10;nwF1fo/b39b5PZFo3w/5JA4wz+sB8jyLu138lYDQX3egrfN7kgZqu+GuxPW5nonr6vweXp/5PSDz&#13;&#10;e9x8kPk9AwbqeMKJwvnM78lDe8zvaSV0VgzQDNwIMr/nMPrJ/J4/gMzvYX+5bu/1f9tQE5cONXH9&#13;&#10;UBPXDzFx/WAT1wv9vx1s4vokE9cnmbg+ycT1SSauTzJx/SAT1w8ycf0gE9cPMnH9IBPXDzLxfFIJ&#13;&#10;dVyfZOL6JBPXJ5m4PsnE9YNNXD/YxPWDTVw/2MT1Q0xcL3ReHWLi+iEmrh9q4vqhJq4fauL6oSau&#13;&#10;H2ri+qEmrh9q9OGuEnryI7eO1NdxJ4+0dX5PA5D5Pa+PsHV+z50jbOb3uD8ki3xzDbcNFz+9/3Bb&#13;&#10;5/ccHmYzv8ddNMzW+T0pw2yd3wPq/B6Q+T3Og6hnfs9S1MMPdN9BPeI9/wGQ+T2xaHcS6keiXT7H&#13;&#10;lw+3dX7PftRznfzSZO0vuJOTbZ3fsx1l5vesQX+Z3zMQ/edzu2ikvO8BdX4Py8zvIZnfQy5n3Ivj&#13;&#10;md8zBeWxjF9RZn7PeyPEz+ojdN/hdbNs/wiQ+T3tkiXO/gr9mor6tSDze5aCzO/Jw/iY31MwTPy5&#13;&#10;rcNsnd9Tf7j4n9cPt3V+T95wW+f3VEsWuzw62db5PRyXvs9HCPcL3SHoJ/N7Vo/Uzw2n7ihZp70e&#13;&#10;pD2fOErW6fNGyXVWj7J1fk8xytPATSgzv+ejUXr9QJPvRUiuI4M6v2fLKFvn9+xAPeO2fahfS792&#13;&#10;tK3ze9qNFv2JGaXpHKBcqe+QN/N7jF5pOeO+dQaP1P5Z4H3ok37+YzzM78nDOJdzXQBkfk9z8C3M&#13;&#10;7z7IaQP04i+QE/N7XkF5F+rzqG/ZzK+VuJykX03y/nJB5vd8AU6HPjZM1nGMSk5m7h3Gbxg3QtOd&#13;&#10;N0Li7x0j9HsGpxv6P475gugv83vmg7BzzirUM78H49H5PRwX83vM+FTxGJEHyftszdgSMt/me5Dv&#13;&#10;BTuO0+s8atg4ve6jFo6TdaCPxsk810+ReR5ruDFF/MPW42393v49lNPQ3gyQ+T19U3T7qqbQ3ThO&#13;&#10;OA9kfg+vQz+0GzgDdrYBuIT6Nk7mfzv6tY/zP9bEfyDze0hvPGSdySauv8fE9ZNNXD/ZxPWTTVw/&#13;&#10;ycT1k0xcP9HE9RNMXJ9q4vpUE9ePN3H9eBPXjzdx/XgT1483cX2qietTTVw/wcT1E01cP8nE9ZNM&#13;&#10;XD/ZxPWTTVx/j4nr7zFx/T0mrr/HxPX3mLg+1cT1qSauTzVx/QQT108wcf0EE9dPNHG90N9skonr&#13;&#10;J5m4fpKJ6yeZuN7IcX6qiesnm7h+sonrJ5m4fpKJ6yeZuH6iieuF7qcTTFw/wcT1E0xcn2ri+lQT&#13;&#10;15vrfJRu4tt0E9enm7j+XhPXG85PM3F9monrp5q4fqqJ66cYP2GKieunmLh+ionrp5i4foqJ66eY&#13;&#10;uH6KieunmLh+qonrp5q4Ps3E9WnG37nX2D+hs/ZeE9enm7g+3cT16SauTzdxfbqJ5+8roTduHddP&#13;&#10;NXH9VBPXTzVxfZqJ69NMXJ9m4vp7TVxvWCvdxPXpJq5PN3F9uonr001cn27i+nQT16ebuD7dxPX3&#13;&#10;mrjecHmaievTTFw/1cT1U01cP9XE9ab/7aZrO6D8D5aQ9oH1HllPMn+H+z0yr4f1Hlmf/YjIh+S6&#13;&#10;56WPltCrJwsfFT0FdX7Pn0HebztRz/yeyExb5/e0BZnfMyjT1vk9czNtnd/zMcrMe7h0hqabJPTP&#13;&#10;A5nfsxYf5vfsAZnfUw9zz/ye2JmyDnEDrsH8Hr67ZH7PRHyY3zN9puhBNvYzvwfU/QR1fs8DIPN7&#13;&#10;GOsxDr4OxzG/p+VMvd6rvp6h13+d12fo9WDnnhlyP7CfvB/WZIo/OQKkv98uU56L2zF+5vdAHjq/&#13;&#10;x5NPv8wSMr+HcmB+zsxMfd+4BZn6eePuzJS8AV6H+T13CdWCGXq/Yi4IjleUB8+PnKnb02T7oM7H&#13;&#10;wX6d38Pjmd+D83V+D9tjnkUrobsjU9O/CmR+Ty7I/J7BmC++F0Z/dXte/2ljqNfvZ+n1GBe+jc6H&#13;&#10;+CZL8iEuzJZ8iF60mZAbc2PYfz4byS+EbsMcyYfgOx7cN86EHMmH4L3EfAiS+RD06ZnHPTFH8iGu&#13;&#10;zdH5EO7FOTofwt2eLfkQ9LVBZ4Ih3ykwPm2TreNTNzpb8iF2ZUk+BN9Z8P5J5L2VJc8+5kHQ1/XI&#13;&#10;PIj22cL9WTofwumSLfkQadniV60zbME5AzEOnQ+ximPJkhiD+RANaUOzNSWPaJbOh+CzUedDrMvR&#13;&#10;+RAO19pxbadxjugb5UbGCx0+s5gP8UKWzodwx2RpvfBfmyX5EN78pD+GNtHvg7nwEcBdubb7BOb1&#13;&#10;7yinoFwEJmL+F+XaTgfM//hceX/QU+j4DP+DWLEt6jeCFo5fDA4BH5htu7NRPxzld3HcjbNtpzrk&#13;&#10;c+VsO0B71Xs2/zYC8SGOewLyfxRlvj97dbZ+fjk72B7lkqvfa6nrhc5zwsA36NdtqO/wmDwnUh6z&#13;&#10;3a0o56LcMVu4UOh8Bj74mB1ohvEPRf3t4FWoZ35ZE9TT/9yJdv8JFuTq9zDO1FyRa5zQfWe2cCT6&#13;&#10;uxPHtUIZ5zufzJL3S6+Df8zW1P4x6LZGvz5HeRbt0WxZf5sIbuFzZrbYtT65YtcWGn6O6xej/iL0&#13;&#10;83vYlgSMqw3kNx4cPbNk3vw4Py9b092Ie2kQylw/mwD+H/TrEfA6PJeegdxHoX/rZ8v7mZ04fj7K&#13;&#10;5+bK/dbVcKyQ861yUC4GB+F4yFl1QLk6rr8vW1P74WQirsv9XG/bAO7FeBeDReAY8EXIIVbo7pst&#13;&#10;5bdm6/3q8dn6eDVqtpyPcTiOUI/rzTny3v5OofPtHMl/iZ+r82FI/VwD3fq4TzrNtf2vor2mc7X+&#13;&#10;uHVw3Hng/jnwISGvj3H+NHAd6AcXov6cmdI+1+d4PdBpPFfn8wSS5ur8HjVrruT7FMyV/J/iuTof&#13;&#10;iJS8iLmSL/TiXMkfSpur84nU1XN1fpFTY67ON/plPBERUWVtEUfXR0Q8qIIPLKMqzO2kTnso9FUi&#13;&#10;2K0Q+449LWhIv1SGbKKMLYSwfsFDx2vrQX7xwi+lo+V7fFmW3nf0wI4jnagTCkjP6i//C3Fc6S3k&#13;&#10;8I7fjTC2U2k5Qm9l7Tm6taMO0YPlxn/8UlX6iKAtHBmWPrjUvqCjQyvgSQvvdO4gM/4g2Z1AkUr9&#13;&#10;uzwVsMwdQXKqsj2yhRDWL6iyPcdsx2j5L9upGqzjCTn4Piu9q37vahne91nwe1K8777g92qE870y&#13;&#10;v1Hy3Sje9/3wO1O4lf6+mfPNv3l8DyXf79JYyfdovITKQp9S/ZV3Ldm87+vgOS9FdvPtxidRyXcQ&#13;&#10;BR9zAf79PfZHRsX5akb18J0X1ctXP8ryNYzq62sSdaPv4igHn4H4DPM1ihqHfZN850al+6pFZfi+&#13;&#10;i5zmOxw53Xck8lGcP8NXI2qWr07UPJ8v6kkf+0R5BF8vCv9uE1Xoq4ePilqq+1X6+0a84zjmHyLz&#13;&#10;fAcjH/d9G/mY7+vIHIxjpu/fkZm+f0U+4tse+bDvc1z7M3y2Rj7k+xs+x7vmOuxfF1noewkfTkJp&#13;&#10;Oa6DoCZCjl1N+d+mzL7xE9zeefj3N5ETfYciJ2D8430RkEt01BiMf4SvdtTdvnOiBuMzEB8/ZHoT&#13;&#10;ZHU9ZNQX8rratwef483XOuxfh7aD+zgCg5hXqo9pKM81fdxfRls87t6ohb77op72ZUDOD0Ut82VG&#13;&#10;LffNinrRNy9qhe/JqJW+Z/EJ4JOP8qqol3x/jHrB91ZUwLc26nlfUdSz/5+5MwGPqjz3eHBmMjNn&#13;&#10;5pzJf9S6gqJV64JalEUFqggCIouIsgdCwxIIEMIuYScEwpJAWAKEHRIIYctSEEhIyBWrLFLUWhfq&#13;&#10;VStIRdRWK7XG3t+EhAATZnpv73Ofi8/vcd7v+877vdv5zvI9cPQqx75KLl+1LUPOoD2d/vmMS2X8&#13;&#10;bO2yzdIW20xl2aYp3TZZKbaJmm4br4nUyFjbSI2yxSvBNkjDicdwW0/oitxBo21tNN72lCbbmmmW&#13;&#10;7THNtzXWUlsjrYEtkI+81/a4DlKLv6UWj1CLx22ddIJ4nrBFqzoGZcSgb1UMjtcSgwb8LuWYYltn&#13;&#10;7ba1R28b/G3NPK2JQWvNQ06hfTq6p2LbVFsPiEbur2TyOId8LsKHdeR3h22UXsGvA/j3GvV/FJ9/&#13;&#10;h//v2Obp97ZFsALW6W3ifJwYH7EV6ZBtr0psxfqNrUzbbeXaCMtgPvJM2pPoH2Mr1EjiHm/LVpxt&#13;&#10;FSwOyn0DFpjTl+Q+IP+myu/Avy12pd+BNeU++17dbS/WHfYDqms/qBvt5fKDE360lehb7PvCtlWn&#13;&#10;bathAczUGfJ3Fj+/tg3Vd/j/I3m7xt5HbnsvCerBPfZ+etA+pLKGA//G1pVzB9bCBzmmeSWn1QCu&#13;&#10;9Oc8eVsQxv7z1N0/bJtUx75VkfZ8ee1Fug5ugfrId9vz9IA9G1uyIB1mIE+gPZH+obrZPljXghcc&#13;&#10;yBH2kegbr/Pk7Tz+XmnTavuFtbQ6xgE5P8wasIz4ziOeU2ACjCLOw4l3HO0DiP+v7bvVz16gvvYd&#13;&#10;irbnqo89B9bDipBrVR9iN7ySxZXrY2wt4/z8Hm5fxZgNGkEcEtCfaN+uMfad2FKgSfZCTYcUmIec&#13;&#10;TvsS+jMZt4LxWfZ1WmVfCYtC5nIVdmyrpFSr7cFrp8Ulq7AqTv9Ri477AuMde3WNo1g/Epu/EaOv&#13;&#10;idUZ+CP8Hp3H7fv0Bnl9jTi9hm2vYdvr+HbYvlxH7UvoX6S37Gl61z5fH9jn6j/tqfrUPkef22fr&#13;&#10;K3sKepMV6Zgp0zENpsCkKsbK4xgpl2O47I6hqrDH6Tv4Ek5Tw5/ah+kje4JO2kejd+LFdeUNHJ9Q&#13;&#10;5VNCLT4FrplHqLNjHH+C+nrHHqv37TH62B6N3t7Y1EvfQ4Sjl5yO3vI6oiVHP13v6K8bHQN0s2Ow&#13;&#10;bnXEqy621XWMVj3HBJh6cf56xHRZ1fyP1jJ/ZOWYbI7Zqdschbrd8YrqE987HaUXdchxoZ4DOq5W&#13;&#10;Z1Ec4+NYCx1X5tV01Jyjs2s5PjDO6VhITDP0DTn6s32pPrMv0yf2TPKzgpiu1If21cRlrd6jRt8j&#13;&#10;r+9Rex9Qgx/ZdzGukFgVkYsifQs/IP+TdrtjO/nKleHYRNzWk8MsWHLRr2q7rrS3eZW/oc6r5o4+&#13;&#10;eq6S+Mrz6slaxrn53ZkcdSVf3chbT/IXTR77wyAYhjyKvmp7hjFvQlWcrnYfE+cYpgHMGQN9oCdy&#13;&#10;N8cI5khUF8cYPU/+O1G3HR3JMC/k/UFHctw8QMTl/pdhx9pL1q+3kNeHyd9xxzYddhSpnPNzPzrz&#13;&#10;HeXKgUyY7yjRTPqSHHka51gLaTAFOZH2OPr7Mq6XsqEASpBfo67fpKbfckyGBZAGCyHjYrzmOGru&#13;&#10;W64Wr1THavRnaxFzZzrytQY7cmAb5DsKtJu634ftBxw5KsO2K2ORyhzJl8QiEJuAHGrOMtaLA6wX&#13;&#10;+/DvN+RoB75kw2rIZO3IcCRg0xilOpIgOWjOByMvv34E5Op18WrxvyeyRPUiuS6DAbbIMv3o2K/v&#13;&#10;HHv0NX6f5Tw4wzlw2rEc0iAZOYn20foKG7+lTv/h4BodyTU6kms03AB1I3urfmS07o6M0X2RsWoQ&#13;&#10;OTjkGt8gsomaV1KqByODa+s88UsLd73mPP0H52xEJNfrSK7XkUW6Fm6B+sh3R+bp/kiu15GrgOt1&#13;&#10;5AxkrteRXK8j43VzZBzj4+QBB3IE7f9wcL12TIe0IJtORV4470L5NTcyQXMj++lUJQm16lgeVsdy&#13;&#10;dKRyfIDlQToaOmvWnavpaOjcptaVlKqhMzi+3dExqSq+ebXoCKwF3Z2sG86+6uN8UTHO9hrobKV4&#13;&#10;ZwuNcj6mic7GSob5kOFsquXOJ7Savg3Olsp2tlWus4O2Obtqh7O3djljle8cAZNgvnY6V9C3kTHb&#13;&#10;tclZxHH7lImNac5ydJZrPAx3ljBfIXNvUXfnMpgU5MOQS3y4Wo0McWZg83olOnM1zrlLk5kvGebD&#13;&#10;YuTltK+mfx3j1jHHOudA5G60d6a/LeNaMb6VJsE45ERnRw2jfwjjhtRi02FsWnfJOfkB8poqG2+s&#13;&#10;E2xj4J/9POnM0UfOPH3q3KnTzgKdxba/wPfwIzGIcHGNcu2Q05Unt2uzvK6Nslxr5HNlSq6F8rtS&#13;&#10;YQZMh2kwlb5kGa45HDdfPznTdd65SN/AKfjQuUBvO2fpCPb/1pkIA6Cbjjqf0zvOp3WSXJ4mr99C&#13;&#10;BThcjzFnC13nelo3udqprquL6rt66U7XYJgAqciZtG+gfxvjihi/j+NKsb8cX8rRx70XOX7XuVfH&#13;&#10;8ekI/h52rguKXxRCbJicRrl6ynS9IJerg2yuNtjYSn+Dc/A5OfqEHJ2k9t6n9t7Ht/edw/F5DO0T&#13;&#10;sWMq42boO6gAG7FyuSaib4yiXMMhNsimpghZl+T0WeSVYWx8jhx1cuXqBdd2dXcVKJqYDIBhMNqV&#13;&#10;rwnkcoorW9NdqyADUpGn62XXJPrHMW60YqEv9MS2l1zj9bzrZXV0TVZ7chw49692n/aEa4rakbP5&#13;&#10;lbTj2HbYMjzk+5hu5LKfa4DiYAxMccUpxZWoNObMoJYyXItgtdJdWzQH+6e6irGzHJ/K8a8cuw7o&#13;&#10;GdcetaBWH6dGm7qyguJYgXAmzDXxW9dJnXW9qVPUzkeunfrQtRbSYCpyoj4lP2dcXfUXVytVuBpd&#13;&#10;vMa7uYlqFEb3Ne6WHNNeP7g663tXD33r6q9vXEP1FfH+kvPnS+b5kvr93nVYbveZi7qr7Q6qVXfN&#13;&#10;OtysljkDY1u7m6g7LHSXKgni3cv0CNzJ7yh38LrcFJ2zq3Re7X5soHs2OvtX5vNqNdDV/ZI6uzuo&#13;&#10;o7u1Org76ll3N7Vx19xDVs9z5fzHqnyqHheQw91TvOYuUYm7XPmQCxvcZcpy79cS9x6lu/M1z52r&#13;&#10;Oe71SnEvhzRIRk6ifbTS3PFa7B6gle4YrXf30RZ3L+2C3VDs7q0yd7QO0feGO1ZH3aHvKY4S55OV&#13;&#10;lOpYLbHNdIe/p8h0Z2HLJq11b1U2tue5i1QA+6AM+ZCbdcudjf5VkA4zkCfQnkh/vPa64xgfp62w&#13;&#10;CXkt7Svd45Xpng7B9xQV2NQ+zLW8Ap8sI0B7VbjbB+n43H35u5ovkN+r8vPJWnQGnjfOud/XN/BX&#13;&#10;+Bv83f2efnC/qx/dbzPHm/BqyPcFFeTKMgIcCvlcYxkn5DU+kNv4SA7jlH7ivPoOvoaz7s/1uTv4&#13;&#10;Xc1w4/IaDMjh3osMMorV2yhXJ2gHTxsH1cI4oMdob2Ts1SPGbj1sFOghY4ceNHLVwMiB9RD6vUgD&#13;&#10;fGxRSej3Ii2MVYzZoF8Z2XoS/S2N7Wpt7MSWAnUwCtUFukFv5H60D6B/MOOGMD7eWKdhxkoI/V5k&#13;&#10;GHZMqqRUw43g+l5KnDZcErcc48LzWcDuD2vR+TC/NxOHrUaedhCXAmx7xaDO4XU4hnwCW39vbNMf&#13;&#10;jC2wCdYhr9ZbRpaOE7vDxnLGL1WRkaFtRro2Gwu0wZinNcYcrTKStcKYpuVGEoyDUcgjlGUM1Wpj&#13;&#10;kNYZsdpoxCjH6IcN0djQR4VGL2zg2Q4OwRGjNzZEM28/nTR+rY847hOO/5ORoM+MsRfXs3eMmvcn&#13;&#10;x2vxNfBe9m1jNLoS8GsYdg9B/2AdgN2Qj7zdiMeOEdpiJMIYGK9c42XaJuLbJOybwrip2DgVG6fj&#13;&#10;90wdNVL0jpGq9/H5I3z/xFiIXUv0OXE5Q02coSbOELvT5PtPxPNjY48+NPYTwwPEr4w4l6OnHJ2s&#13;&#10;neR0g7GPuBUpk5gv5dige39PRMSuS3L8qKfmncvVrnsPe8p0v+egfgF3QF3kmzwH9DNPsa7z7JXf&#13;&#10;s1vyFCrKsw02VNZg21p0eQJzeobIXkkfxgZopfqex6GPGlYyhN8BQu+z1PdsYUwe9myDHbrTs1N3&#13;&#10;eXbpbk8+dubrPngAHoKGtF8Zh2mey989ZHjCv3tIZ665niLNwOckT6kSPeUaBN2hg6dErehrhk1N&#13;&#10;PGshDaYgJ9IeR39fxvXSQBgFk5FTPIOV5hmpDM9kWABpsBBq3j2084R/9/CsZzX6s9WFubvjb1/s&#13;&#10;GATDINFToHHEZiK2T/HkaJon+N3Ds57L3z0EYhPu3cM0zyT0jUVvosZ64jUCXwZCNHT3DNULngRs&#13;&#10;GqNnPUkQ/O7hXFXdVc8ZkMPdJ5wmxn8k1ifgDSinDvd79qvIs0c78TvPk6stnvXK8SyHNEhGTqJ9&#13;&#10;tHZgY6FngPZ5YnSQOnudHPwO3oWTnt762BOtU/T92ROrLz2h7xO+9DRRRSWlOucJXkf3eMLfJ+zx&#13;&#10;ZGHLJpV6tuoQth8hV2/BB/Ax8ily+QU5PedZBekwA3kC7Yn0x+t9auotOAyvIpfSvs8zXns80yH4&#13;&#10;PqGTN/y+aydvE83zht53XU7/em9TbfY+oR3e5ir0ttQeb1vt93ZUsfdF6A0Dtdc7gr4x2u5N0kbv&#13;&#10;VC3zTleWd6bWeFM4fo5yvAuU512sXd7Q+66ve0uVD2u9odeDFd4sLfUuUYZ3odK88/EjVXO8s5Xi&#13;&#10;naWZ3mRNY+4pkOSdoXHe0Puu/envz5ydvMG57e+9fN91TpUc6t5ioXe0Mr2j8H+k1hGXTd5h+B+n&#13;&#10;XO8AbfXGQG94iZg+T6yeI0Ztidczmu8Nve/an/7+3uB9V7d5+b7rzWb4fddbzBWqa67R7eZG3Wlu&#13;&#10;1i/MPD1obtej5i49YebraXgWOiO/aO5QL3Ob+pq5ijFzFGtu0ACOHWCuhGXIGbSn0z+fcamMn63n&#13;&#10;zVlqZ85UM3OaHjYn6x5zou4wx+sWc4x+Zo7UtWa8osxBsswY6AldkTvoOrONbjSfUj2zme42H1MD&#13;&#10;s7Eam430K2gHXZB7mo+rv9lcg82WijfbKsHspETzJajZd40xw++79uOYPmZndTPbo7cN/rZmntbE&#13;&#10;oLUeQL6H9jvQfTu23W72gGjk/rrLHKB7zTg1xIenzBHqZI5SD/zqi3+DzCQNw+eR+D/GnKex5iJY&#13;&#10;Aes0mjgnEON4s0gDzb2KNov1klmmjma5WkETaID8c9pvpf96s1Ai7l4zW25zFQTvux41L7+XD8jh&#13;&#10;9l3fQPch5jhoHlCxeVB7mDcfciDLLNFi7JtrblWKuRoWwEzNIX/z8DPdHKol+J9F3tabPH+ZPH9B&#13;&#10;Cbxm9tMxM/S+6zGOOVnJaR01g+/lM83w+66Z1N1Kc5PWYWM2NZqHvYWwD8qQD1HLR4jZMTMLeOYy&#13;&#10;ZyDzzGXyzIX9e83BKoA82IS8lnpcSe4yyVumGbzv2sK6/NoVkMM9XzSxivWAVa7b4Ca41jooyzog&#13;&#10;N+0Oa69s1m5FWAX6J+fWT5xXFZxXFeZ6CP18UUHsLCtA6OcLy1rFmA3yWdmKsnLlt7bremsnthSo&#13;&#10;rlWoO+AeeAD5Ydob0d+UcY8zvpm1Ts2tlRD6+aI5dnSopFQtrOC1c7sVft91M7FYT0yyiM1SYpRO&#13;&#10;rObAZBiLzgRrn4ZY3N9YOyAb1ikO34ZayzXMWkL/Io2y0jTOmq+J1lxNtVI1w5qj2dZspVkp6E1W&#13;&#10;tjVT26xpMAUmVTFWW62R2mwN10ZrqFZZcVoC8yHFGoKOYZpiJWiSNRq9NfuuQ6zw+67xVqKGc3yi&#13;&#10;NVhjrFi9bMVomhWN3t7Y1EvLYC3kIOfRvsvqpyKrv/ZYA7SXY/Zb8SrGtmLmLrEmQM2+a4kVft+1&#13;&#10;hDiVkNMD5LfUekVlxLfcqtl33VVVzwEdV6uznRyzg2O3W8H7rtus8PuuOdZCYpqhheQo1VqqZGuZ&#13;&#10;pluZ5GcFMV2pJGs1cVmrCdToBOydQO1NpAanWLsYV0isishFkRbDCuQ1tG+kfzPjcq1NxG09OcyC&#13;&#10;mn3XaruutPdklb+hzquT1PHZSkLvu35Njr4lX9+Ttx/I30/k8RpfLznB9PXWtb6ad2amL/y+q9s3&#13;&#10;TA5fvOpABXP/QN18b41gjkT9xRqjb8j/V9TtOer4nBV63/UcOT5Zy3kY47v82WeUL/yzT4Jvm4b6&#13;&#10;ivRr31719pWqi69cbaApNPCV6Of03erL0w2+tZAGU5ATaY+jvy/jeukZeAGikQf5BmuEb6RG+SbD&#13;&#10;AkiDhVDz7HOvL/yzz32+1ejPVkPmburL16+wow10gC6+AnXz7VQvbO/ry1GML/jZ5z7f5c8+gdiE&#13;&#10;e/aJ8U1C31j0Juol8tQJX56BFtDUN1SP+BKwaYzu8yVB8LPPMd8V70h9/8I7UmJcQqzzIRc2+MqU&#13;&#10;5duvJb49Ssfveb5czfGtV4pvOaRBMnIS7aOVho2LfQO00sc12sc1mhzsgt1QTI2W+aJ1iL43fLE6&#13;&#10;6gvzjtTXRCcrKdUxXy3vSH3/wjtSXxa2bNJaH9drbM8jVwWwD8qQD5HLw+T0mG8VcL32zUDmek28&#13;&#10;y/BlLzVVAFthE/Ja2lf6uF77pkPws8+sqPD7rvdHJej+qH6aVUnwvmtAR7h91/ujlqMjleMDBO+7&#13;&#10;nogKv+96ImqbPqukVCeiatnXjgq/73o+inUjqq8qol5UHbVXpFrJqxa6Vo/pFjXWXdAAHlFTWp6g&#13;&#10;p4WeVks9o7Z6Vh34r6s6qbeeV6y6aARMgvnqrBX0bWTMdrVWEUftQ0OpHlI5Ost1I1gqYb5C5t6i&#13;&#10;81HLIHiP01D4fVdDGdi8Xn7l6gbtUj3muwsawKPIj9Hegv6nGPcU9j2lgcjdaO9Mf1vGtWJ8K9WF&#13;&#10;G5D96iiTfoNxhoJtGqzL9+heVvg9Op5sNQU7ZhCP2SrQAmxbAqtgo/K1RXnaoWx+rYIMSEWezhGT&#13;&#10;6B9H62gthjRI1RjN0nhN08uazH8TFXqPbigzT8Db4kracWw7WkLv0aVosNI1QMthE+xQnHYrUQeY&#13;&#10;s1zJsAhWk9EtegVrd6J5Iy1LYDZMZuRY7WGWXRqizWgL3qN7mJvNHpfE8TbknlVxvNqzZz3/C7rV&#13;&#10;31E3+dvrOn8b+fyt5AIb/ERV/oBv31F5X1OFX6qn/qwYnVG8PicCZzVK31Cj3yNX4I/NP0gGXA+3&#13;&#10;+YfqHv9oPeRPUkN/CiyGLP3Sv1EN/Hm611+gn/tfUV1/sW7wlynKXy4n/B1fz1HHn5HTD4nFH5QJ&#13;&#10;U2GgTmLDKWz6Ss2wq7Hc/sbY3Bgdj6PrSd3vf4b5Ouphf4+g2HyhC8/lodb5LzjHzmoN+jfhVy5+&#13;&#10;b8eeXcShUNf4i7CvSBZc588nXnn4mKP6/jWwBOYiz9TN/sn4P4FxYxUJ/yRr54nVX8ngOc3UF5oL&#13;&#10;wc+O3f0X9imrc/dclRzqWtjXf1iD/dsgDWZokH+cYv3x6u/vr77EoJf/efUgr139LfWcv2a/NTBX&#13;&#10;uP3WWPI/zN9Vif5YjfMnaoJ/KqTBWo3171SCv1Rx/jcV4z+p7v4zF/1pVvX/FhEX/q5C4Lni2jrc&#13;&#10;68FtdWr+fgI/L/69hYj/xjdtA+tBQsT//NvIje69/qrfRnZwdfixTo/At5Ft/1ffRr7+3kbVrZV/&#13;&#10;Lv0Oa/VvxyXfRj5HflpGXPg2ckLVuM4R6Y7S29Id/873gn9RNT7w+3/7e9ShY+6p82MdT53/7zEP&#13;&#10;rJ+BmN9RpzrmO6NKb9v5b32jOVTMq2MciPkvn7yoN6Lhkxe+xxxVrajyT51WEVMXPx04lwPvIALx&#13;&#10;w/6IijoX7K2Wf+B3Pbg3IveSY6u/Xnzl79r/3BFxwZbAOhGws9qWgJ3XPFljJ495ld+XDvwJ9Ad+&#13;&#10;/xcAAAD//wMAUEsDBBQABgAIAAAAIQCOk7ff4QAAAAoBAAAPAAAAZHJzL2Rvd25yZXYueG1sTI9P&#13;&#10;S8NAEMXvgt9hGcGb3STWKGk2pdQ/p1KwFcTbNDtNQrO7IbtN0m/v6EUvD4bHe/N++XIyrRio942z&#13;&#10;CuJZBIJs6XRjKwUf+9e7JxA+oNXYOksKLuRhWVxf5ZhpN9p3GnahElxifYYK6hC6TEpf1mTQz1xH&#13;&#10;lr2j6w0GPvtK6h5HLjetTKIolQYbyx9q7GhdU3nanY2CtxHH1X38MmxOx/Xla/+w/dzEpNTtzfS8&#13;&#10;YFktQASawl8Cfhh4PxQ87ODOVnvRKmCa8KvszdN0DuKgIEkfE5BFLv8jFN8AAAD//wMAUEsDBBQA&#13;&#10;BgAIAAAAIQCOIglCugAAACEBAAAZAAAAZHJzL19yZWxzL2Uyb0RvYy54bWwucmVsc4SPywrCMBBF&#13;&#10;94L/EGZv07oQkabdiNCt1A8YkmkbbB4kUezfG3BjQXA593LPYer2ZWb2pBC1swKqogRGVjql7Sjg&#13;&#10;1l92R2AxoVU4O0sCForQNttNfaUZUx7FSfvIMsVGAVNK/sR5lBMZjIXzZHMzuGAw5TOM3KO840h8&#13;&#10;X5YHHr4Z0KyYrFMCQqcqYP3is/k/2w2DlnR28mHIph8Krk12ZyCGkZIAQ0rjJ6wKMgPwpuarx5o3&#13;&#10;AAAA//8DAFBLAQItABQABgAIAAAAIQCm5lH7DAEAABUCAAATAAAAAAAAAAAAAAAAAAAAAABbQ29u&#13;&#10;dGVudF9UeXBlc10ueG1sUEsBAi0AFAAGAAgAAAAhADj9If/WAAAAlAEAAAsAAAAAAAAAAAAAAAAA&#13;&#10;PQEAAF9yZWxzLy5yZWxzUEsBAi0AFAAGAAgAAAAhADruZOxVAwAA5gcAAA4AAAAAAAAAAAAAAAAA&#13;&#10;PAIAAGRycy9lMm9Eb2MueG1sUEsBAi0AFAAGAAgAAAAhADtviJxwbQAA7HYBABQAAAAAAAAAAAAA&#13;&#10;AAAAvQUAAGRycy9tZWRpYS9pbWFnZTEuZW1mUEsBAi0AFAAGAAgAAAAhAI6Tt9/hAAAACgEAAA8A&#13;&#10;AAAAAAAAAAAAAAAAX3MAAGRycy9kb3ducmV2LnhtbFBLAQItABQABgAIAAAAIQCOIglCugAAACEB&#13;&#10;AAAZAAAAAAAAAAAAAAAAAG10AABkcnMvX3JlbHMvZTJvRG9jLnhtbC5yZWxzUEsFBgAAAAAGAAYA&#13;&#10;fAEAAF51AAAAAA==&#13;&#10;">
                      <v:shape id="图片 124082889" o:spid="_x0000_s1027" type="#_x0000_t75" style="position:absolute;width:42477;height:243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Ml4rzwAAAOcAAAAPAAAAZHJzL2Rvd25yZXYueG1sRI/dSsNA&#13;&#10;FITvBd9hOYXe2U1TkTTttmiraAVL/x7gkD1NUrNnY3ZNok/vCoI3A8Mw3zDzZW8q0VLjSssKxqMI&#13;&#10;BHFmdcm5gtPx6SYB4TyyxsoyKfgiB8vF9dUcU2073lN78LkIEHYpKii8r1MpXVaQQTeyNXHIzrYx&#13;&#10;6INtcqkb7ALcVDKOojtpsOSwUGBNq4Ky98OnUTD5Hr/mp8vDdvN8aduPx92bPnZaqeGgX8+C3M9A&#13;&#10;eOr9f+MP8aLDh/g2SuIkmcLvr+BBLn4AAAD//wMAUEsBAi0AFAAGAAgAAAAhANvh9svuAAAAhQEA&#13;&#10;ABMAAAAAAAAAAAAAAAAAAAAAAFtDb250ZW50X1R5cGVzXS54bWxQSwECLQAUAAYACAAAACEAWvQs&#13;&#10;W78AAAAVAQAACwAAAAAAAAAAAAAAAAAfAQAAX3JlbHMvLnJlbHNQSwECLQAUAAYACAAAACEAlzJe&#13;&#10;K88AAADnAAAADwAAAAAAAAAAAAAAAAAHAgAAZHJzL2Rvd25yZXYueG1sUEsFBgAAAAADAAMAtwAA&#13;&#10;AAMDAAAAAA==&#13;&#10;">
                        <v:imagedata r:id="rId219" o:title="" cropbottom="12746f" cropright="12541f"/>
                      </v:shape>
                      <v:rect id="矩形 2140026920" o:spid="_x0000_s1028" style="position:absolute;left:36446;top:11069;width:4864;height:55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dS9/zgAAAOgAAAAPAAAAZHJzL2Rvd25yZXYueG1sRI/RSsMw&#13;&#10;FIbvBd8hHME7l7TI0G7ZEGUok5VZ9wAhObZlzUlJ4lrf3nMheHPg5/B/P996O/tBXDCmPpCGYqFA&#13;&#10;INngemo1nD53dw8gUjbkzBAINfxggu3m+mptKhcm+sBLk1vBEEqV0dDlPFZSJtuhN2kRRiT+fYXo&#13;&#10;TeYYW+mimRjuB1kqtZTe9MQLnRnxuUN7br69BhsP5+Nr/V4Hu68PRbtrptO+0fr2Zn5Z8Xlagcg4&#13;&#10;5//GH+LNaSiLe6XK5WPJKizGUiA3vwAAAP//AwBQSwECLQAUAAYACAAAACEA2+H2y+4AAACFAQAA&#13;&#10;EwAAAAAAAAAAAAAAAAAAAAAAW0NvbnRlbnRfVHlwZXNdLnhtbFBLAQItABQABgAIAAAAIQBa9Cxb&#13;&#10;vwAAABUBAAALAAAAAAAAAAAAAAAAAB8BAABfcmVscy8ucmVsc1BLAQItABQABgAIAAAAIQD3dS9/&#13;&#10;zgAAAOgAAAAPAAAAAAAAAAAAAAAAAAcCAABkcnMvZG93bnJldi54bWxQSwUGAAAAAAMAAwC3AAAA&#13;&#10;AgMAAAAA&#13;&#10;" filled="f" strokecolor="#a02b93 [3208]" strokeweight="1pt"/>
                      <w10:anchorlock/>
                    </v:group>
                  </w:pict>
                </mc:Fallback>
              </mc:AlternateContent>
            </w:r>
            <w:r w:rsidRPr="007432DE">
              <w:rPr>
                <w:noProof/>
              </w:rPr>
              <w:t xml:space="preserve"> </w:t>
            </w:r>
            <w:r w:rsidRPr="007432DE">
              <w:drawing>
                <wp:inline distT="0" distB="0" distL="0" distR="0" wp14:anchorId="74DF8B3D" wp14:editId="24CF278D">
                  <wp:extent cx="2925087" cy="2132377"/>
                  <wp:effectExtent l="0" t="0" r="0" b="1270"/>
                  <wp:docPr id="1544224421" name="图片 15">
                    <a:extLst xmlns:a="http://schemas.openxmlformats.org/drawingml/2006/main">
                      <a:ext uri="{FF2B5EF4-FFF2-40B4-BE49-F238E27FC236}">
                        <a16:creationId xmlns:a16="http://schemas.microsoft.com/office/drawing/2014/main" id="{54066211-661F-4E34-A7AA-6E9834E725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a:extLst>
                              <a:ext uri="{FF2B5EF4-FFF2-40B4-BE49-F238E27FC236}">
                                <a16:creationId xmlns:a16="http://schemas.microsoft.com/office/drawing/2014/main" id="{54066211-661F-4E34-A7AA-6E9834E7259D}"/>
                              </a:ext>
                            </a:extLst>
                          </pic:cNvPr>
                          <pic:cNvPicPr>
                            <a:picLocks noChangeAspect="1"/>
                          </pic:cNvPicPr>
                        </pic:nvPicPr>
                        <pic:blipFill rotWithShape="1">
                          <a:blip r:embed="rId220"/>
                          <a:srcRect r="14010"/>
                          <a:stretch/>
                        </pic:blipFill>
                        <pic:spPr>
                          <a:xfrm>
                            <a:off x="0" y="0"/>
                            <a:ext cx="2939996" cy="2143246"/>
                          </a:xfrm>
                          <a:prstGeom prst="rect">
                            <a:avLst/>
                          </a:prstGeom>
                        </pic:spPr>
                      </pic:pic>
                    </a:graphicData>
                  </a:graphic>
                </wp:inline>
              </w:drawing>
            </w:r>
          </w:p>
        </w:tc>
        <w:tc>
          <w:tcPr>
            <w:tcW w:w="5228" w:type="dxa"/>
          </w:tcPr>
          <w:p w14:paraId="78D3CC46" w14:textId="77777777" w:rsidR="00911874" w:rsidRDefault="00911874" w:rsidP="005D671E">
            <w:pPr>
              <w:numPr>
                <w:ilvl w:val="0"/>
                <w:numId w:val="118"/>
              </w:numPr>
            </w:pPr>
            <w:r w:rsidRPr="00911874">
              <w:t>CEC</w:t>
            </w:r>
            <w:r w:rsidRPr="00911874">
              <w:rPr>
                <w:rFonts w:hint="eastAsia"/>
              </w:rPr>
              <w:t>分组有差异</w:t>
            </w:r>
          </w:p>
          <w:p w14:paraId="408A0355" w14:textId="5FD2EE92" w:rsidR="00911874" w:rsidRPr="00911874" w:rsidRDefault="00911874" w:rsidP="005D671E">
            <w:pPr>
              <w:numPr>
                <w:ilvl w:val="0"/>
                <w:numId w:val="118"/>
              </w:numPr>
            </w:pPr>
            <w:r w:rsidRPr="00911874">
              <w:rPr>
                <w:rFonts w:hint="eastAsia"/>
              </w:rPr>
              <w:t>相互作用和事件单独都没有显著区别</w:t>
            </w:r>
          </w:p>
          <w:p w14:paraId="42C597F7" w14:textId="0CFCF86C" w:rsidR="005D671E" w:rsidRDefault="005D671E" w:rsidP="005D671E">
            <w:pPr>
              <w:rPr>
                <w:rFonts w:hint="eastAsia"/>
              </w:rPr>
            </w:pPr>
          </w:p>
        </w:tc>
      </w:tr>
      <w:tr w:rsidR="005D671E" w14:paraId="5B341162" w14:textId="77777777" w:rsidTr="002B191C">
        <w:trPr>
          <w:trHeight w:val="2394"/>
        </w:trPr>
        <w:tc>
          <w:tcPr>
            <w:tcW w:w="5228" w:type="dxa"/>
            <w:vMerge/>
            <w:tcBorders>
              <w:bottom w:val="single" w:sz="4" w:space="0" w:color="auto"/>
            </w:tcBorders>
          </w:tcPr>
          <w:p w14:paraId="5964ADF1" w14:textId="77777777" w:rsidR="005D671E" w:rsidRDefault="005D671E" w:rsidP="005D671E">
            <w:pPr>
              <w:rPr>
                <w:rFonts w:hint="eastAsia"/>
              </w:rPr>
            </w:pPr>
          </w:p>
        </w:tc>
        <w:tc>
          <w:tcPr>
            <w:tcW w:w="5228" w:type="dxa"/>
            <w:vMerge w:val="restart"/>
            <w:tcBorders>
              <w:bottom w:val="single" w:sz="4" w:space="0" w:color="auto"/>
            </w:tcBorders>
          </w:tcPr>
          <w:p w14:paraId="530C8E37" w14:textId="00B18ECA" w:rsidR="002B191C" w:rsidRDefault="002B191C" w:rsidP="005D671E">
            <w:r>
              <w:t>A</w:t>
            </w:r>
          </w:p>
          <w:p w14:paraId="0671EA3E" w14:textId="2981CFA1" w:rsidR="005D671E" w:rsidRDefault="005D671E" w:rsidP="005D671E">
            <w:pPr>
              <w:rPr>
                <w:rFonts w:hint="eastAsia"/>
              </w:rPr>
            </w:pPr>
            <w:r w:rsidRPr="007E6761">
              <mc:AlternateContent>
                <mc:Choice Requires="wpg">
                  <w:drawing>
                    <wp:inline distT="0" distB="0" distL="0" distR="0" wp14:anchorId="624D5E72" wp14:editId="38EB654B">
                      <wp:extent cx="2819400" cy="4051760"/>
                      <wp:effectExtent l="0" t="0" r="0" b="0"/>
                      <wp:docPr id="669014512" name="组合 4"/>
                      <wp:cNvGraphicFramePr/>
                      <a:graphic xmlns:a="http://schemas.openxmlformats.org/drawingml/2006/main">
                        <a:graphicData uri="http://schemas.microsoft.com/office/word/2010/wordprocessingGroup">
                          <wpg:wgp>
                            <wpg:cNvGrpSpPr/>
                            <wpg:grpSpPr>
                              <a:xfrm>
                                <a:off x="0" y="0"/>
                                <a:ext cx="2819400" cy="4051760"/>
                                <a:chOff x="0" y="0"/>
                                <a:chExt cx="3634740" cy="5223798"/>
                              </a:xfrm>
                            </wpg:grpSpPr>
                            <pic:pic xmlns:pic="http://schemas.openxmlformats.org/drawingml/2006/picture">
                              <pic:nvPicPr>
                                <pic:cNvPr id="394359197" name="图片 394359197"/>
                                <pic:cNvPicPr>
                                  <a:picLocks noChangeAspect="1"/>
                                </pic:cNvPicPr>
                              </pic:nvPicPr>
                              <pic:blipFill rotWithShape="1">
                                <a:blip r:embed="rId221"/>
                                <a:srcRect t="27937" r="19290" b="54562"/>
                                <a:stretch/>
                              </pic:blipFill>
                              <pic:spPr>
                                <a:xfrm>
                                  <a:off x="0" y="0"/>
                                  <a:ext cx="3634740" cy="5223798"/>
                                </a:xfrm>
                                <a:prstGeom prst="rect">
                                  <a:avLst/>
                                </a:prstGeom>
                              </pic:spPr>
                            </pic:pic>
                            <wps:wsp>
                              <wps:cNvPr id="162654078" name="矩形 162654078"/>
                              <wps:cNvSpPr/>
                              <wps:spPr>
                                <a:xfrm>
                                  <a:off x="3220212" y="653035"/>
                                  <a:ext cx="347472" cy="1219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6909535" name="矩形 1126909535"/>
                              <wps:cNvSpPr/>
                              <wps:spPr>
                                <a:xfrm>
                                  <a:off x="3220212" y="902971"/>
                                  <a:ext cx="347472" cy="58521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64197121" name="矩形 1864197121"/>
                              <wps:cNvSpPr/>
                              <wps:spPr>
                                <a:xfrm>
                                  <a:off x="3220212" y="1628411"/>
                                  <a:ext cx="347472" cy="1219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336CC476" id="组合 4" o:spid="_x0000_s1026" style="width:222pt;height:319.05pt;mso-position-horizontal-relative:char;mso-position-vertical-relative:line" coordsize="36347,5223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KM8mG+AwAAiQ0AAA4AAABkcnMvZTJvRG9jLnhtbOxX227bNhi+L7B3&#13;&#10;IHTf6CxbQpxiSJZgQNEF7YZd0xRlEZVIgqTt+AmGPUMvCuxuD7G+TdHX6E9SkhMny+liN4sBy6LI&#13;&#10;//Tx+35ax2+u+g5tqNJM8EUQH0UBopyImvHVIvjt1/PX8wBpg3mNO8HpIthRHbw5+eHV8VZWNBGt&#13;&#10;6GqqEDjhutrKRdAaI6sw1KSlPdZHQlIOk41QPTYwVKuwVngL3vsuTKKoCLdC1VIJQrWGp2d+Mjhx&#13;&#10;/puGEvNL02hqULcIIDfjrspdl/YanhzjaqWwbBkZ0sDPyKLHjEPQydUZNhitFbvlqmdECS0ac0RE&#13;&#10;H4qmYYS6GqCaODqo5kKJtXS1rKrtSk4wAbQHOD3bLXm3uVDyg7xUgMRWrgALN7K1XDWqt7+QJbpy&#13;&#10;kO0myOiVQQQeJvO4zCJAlsBcFuXxrBhAJS0gf8uOtD8NlmmRZrNssMyTJJ2Vc7sd4Rg4vJGOZKSC&#13;&#10;74AB3N3C4GGugJVZKxoMTvpH+eix+riWr2G7JDZsyTpmdo56sDE2Kb65ZORS+QHAeakQqxdBWmZp&#13;&#10;XsblLEAc98D8r5++fPvzD7R/DrVae2viHWBb4FtBPmrExWmL+Yr+qCVQGITlkLm5PLTDG9GXHZPn&#13;&#10;rOuQEuZ3ZtoPLZYQOXbMtJND4cD/A/7cgZ3n5pkg655y48WmaAcYCK5bJnWAVEX7JYVi1c+1yxBX&#13;&#10;WpH3kLEVWjIrU6gegsVlUsJGg+DyLC8SLzptFDWktTtuCxlz96BoIORjKfggkQBXpc0FFT2yN5Au&#13;&#10;ZOgwwZu32njOjUuGdHwCLjPIzkoD+pMeAYTRLQifJEG3M5CCdbvnTFwkRZ5FM+iZnjPfPv/99Z+/&#13;&#10;0P455DqYTJLV1b+AlSZJlMRJgECZRZ5Gae6BH6Vr5TeDaavcOIE9csKd5PdE1HDFheUeZIirjtur&#13;&#10;Fh2r7TM3UKvlaafQBkMnPj+P4DOo/doyCG5NQfljVe7O7Drq3b6nDajL9h23f+6YoJNbTAhQ1dNd&#13;&#10;t7imPlp+PZg9WKyFazQdB4fWcwNZTr4HB+NK72T07dkyrLem1J0yk3F0X2LeeLJwkQU3k3HPuFB3&#13;&#10;OeigqiGyXz+C5KGxKC1FvYPeo0x3KvxhhzlpBciPGOWM7Srg8H9F5jgpyqjMgXYHbN5PQEk2KVDA&#13;&#10;0+hcRkk5GzrOXXTO53kSFwNi4zE2KvxRTeCFzl5nL3QezvN4XmRwmkOjPKTzfuK5dIb+Ps/ie/j8&#13;&#10;0p7/T+3Z/fGF//vuiBreTewLxfWx6//7N6iT7wAAAP//AwBQSwMEFAAGAAgAAAAhADt5vI5GbQUA&#13;&#10;wJ8WABQAAABkcnMvbWVkaWEvaW1hZ2UxLmVtZux9C5xN5fr/O+vdw6SwLjiOVONWEhlyp2zvJhKa&#13;&#10;ZE3SqSa5J8ZlXMalMa7j1mCGwcyYRDl7icmPk1s1hMZ9yD0ydZAUJiSp+H+f9e49s83MHjroOP17&#13;&#10;+zz7u573+tzeZ62137ELYIz1Bp25evVqIHCWwthSleUU8ynG9p4IYMEt2j7JWABLn1eGjXmWMZ7b&#13;&#10;RZZijKViAhPjQwOubQoqfxeLDg5kmIBVBwWDMN0jAc4AVh7XKkhR07+gYeEeor6EHTx973cGsns8&#13;&#10;89Vyspzr2rj2zoGSbpOzYnOWNrZFMSdL97ZBvas0fyD+G6aUZxVwHQTqzORc1FbZQ4xFP+6Z/ppr&#13;&#10;qMaqePpTg/ca80SHAUMYzS8pGp1pDboOtf9TFVaVSHLesUV95qFhPjI0867re00ykG2CIXCpAGmb&#13;&#10;Kk6po8PTpwb4Ukzqh94u1vuIs2aePkFOVqQqk7Yj2zMWZ6/hdR2tM+nF554JcgYUbYXrJp5+jnBq&#13;&#10;De3i6VZIiW7qy5V3smiKs3BQoBJg+4Lsk7d0YF3ZADYQFMz6sm74FKgZyAbjsyvrw2qw51gkvNYL&#13;&#10;3Guefi3Qr1sOz5jOcn1a1nutBLIynmuqaw+KCJB9KPZ9ZVhLyjM2Dr6xbeDbdjMl8+j39szhrdc+&#13;&#10;6Fuf4dlMeesLsg+Vh1+p8DnF88CGw4ddfjOXTz1TOpjaV2XJddL3PWP7yXFW1nv3rNf2eeefuv+Z&#13;&#10;LjSfd568ime9Wdke4m23jk6313d+Jdd724PBz/Z+2DumyyAZht4Yp7VpT1PsbmJ2/LOzAdInduzF&#13;&#10;rW7mdq9uRm3kL1qwjXcyTyFdqcTZc918vBQrgMhWBV1fj+4qgLxzFNTmbffapzg2Du1Lr61or9Pe&#13;&#10;C2Fyrz/ovHYfF5zjKrAzyCK3Kp+RD86DWnh4ymXIYY6QkkR0rSo3m89SQfG0xnXzWWgz9vGL4vr5&#13;&#10;LNxnvdx8RnmoDq6pb3jrB217FfHt6CnPIZoiWX/ESNcC88mDrcP95pNzefJJnEyq//V8UpCeVPzl&#13;&#10;k+iiBeeTY55633xCc+ed35tPvPOE5mn35hNvu798Eh51/XwSwey9w+qD6oGae9q8+YTaXEzK6C+f&#13;&#10;dGTX+p38VRAVtlczQGtZwXu18Li+KG42rkkvDM+Ja4rbvKU59IqwM2MX+3Mg8mEYexUa98RnZzwL&#13;&#10;3onx/pb9Gdto7wiKj3Z5Wr1PGlc8fqRrsktN43M7nrxF9WDHb2VceUuoJ84oNqi/1/Zvv7hzhLyS&#13;&#10;8dkqTsahxqRtvfYN/UaOz4n3ZdH2vmvtafeWWxnvK0HDmIz3Syx/vFMbxTvJ6C/eI+xx148Hf/vg&#13;&#10;99KtvMedx11pSsCtucfRvY0cQ8/s3nsc3dfo/obndQc9txN/s/e44UzmKdIxyKkoDZh8H5L7Ghsm&#13;&#10;d2xT0lFuo9z2rKysq0FOzmkt2oNULwMGeSugAgjSBwQElHbyHPtReyMmZaXnjBux1ysgko3WJ6Ti&#13;&#10;RVYhIGcfQR5vrV18Y9R7DVtGP8/kmk0CpAy9gP9gcq2Q0rBt6VDHzdjWN5Z8dSWbn0SwHS7utTnn&#13;&#10;GbheW1zabiwNCAbtiMZWaSVsTHtYsIyRuZhaRbBtMblI9eGjctE7jjB4tIvFPSuYCkxtK8wawCxg&#13;&#10;SyBrJ9jLEs1hHn4G8EBbwRYCJwA/BDYAbhrtsra0EWw3eCfwEPFPC3YSuLq1YL+iXn1KmL+BP9RK&#13;&#10;mAFjXGFjsX7QGNQDD0DO4JqC9RotUUV99OPCrDLGZZpNhbsBsEUzwVqjPtQlWKcxLqtTM2H1xjyR&#13;&#10;TQWLQX3q44JVHyvHL/PgGNRHtBJWZ4yv8rQIewoYCHkb0LrQJxjzRD0jTAcwJlSw41i/6rPC2jja&#13;&#10;ZW4HppI87QUbJNH6h4d3ArOfzbXfu2NzkdYNHpeLobWF+ThQrSXMl6k+RLDRwOiawnoPmPWoYHuA&#13;&#10;ccCg8RLbeHDCeJdVDvOsBR+CcdnjYYdagv1tgotl1hasFmEdwZ4mrCdYRyBrKDG8sY3WqceF9dQE&#13;&#10;V1hdp2A1UO8UwlRR37q5YCcw/6EWgi3B/NlPQk/MHwj/NKb14ZcrJBfslymRLRrnsgRwDPhFLRFP&#13;&#10;41xm8ZbCEqQnxlcHRrSQ6GsXskNaYxvN408Iq844l1vAn2SPDMgzHvVtmwtzFdkJ4y94MGS8jeZr&#13;&#10;pDfknQo+TQhrJdkF43eMd4UtfMJGFtrYRrNKA8wDPqOuYHHABnWE1Q24qDbWBWbBfpfJ7rWElS6R&#13;&#10;TcX6K2DPzuDDYc960LNYPVteK6pBrvxPToJ9YcfdwGinsNZOQj/EY/wkV1gg5O2I+gjYoTzqD8E+&#13;&#10;mROl3QZ6kEm03olFP7S/AgyBfuWA2UKwS/DLlqY2svTGNpoJ9YVF7R0hVzgwCPG0ELiypnBfiZVx&#13;&#10;0pvmfVRY+zxYA3KkIW76AbMRd8uBIRi/DxheX2J0Y4m0DmFwE4mpwDGxNpqxwHDIMx84hOwNPAk5&#13;&#10;L5M88FetidJPpB/5aaFE907gIvjrPPCAS5hlMG8Q7FSb1muWa8fJpD/itRXJ1xBxBFTr2/2sKPiP&#13;&#10;xkVA7lMTZbwvAzJgH4lmTQ//S6zLXAjcRXZ8TLD3Yl1WI/I/8HK93HVCp8q8R0j5McsHvfWEmW/l&#13;&#10;IrWHx+Wib3votFy05/FB3/Yi8ZALdp0KjGsirHhgKOJ2QTzyI+y7Fnwm7LEnHvsD9vk53t4X7JEE&#13;&#10;2B12ewlYFfZOAEbDrnskWsVm2hjWeKbLfBz13cCvdAkrbqbLqu0SYWkzXWEjMM9G1CciXx5E/TKs&#13;&#10;c2ymXBfI0p6Q/Bzkz0PgF0HOTcADiItlwKDGwpyG9k6NBOsCPrOhMFsAIxoKNwdmYX/MgzzB2HeN&#13;&#10;EmR8XYBebth9G/Rg9YQ1ExhcV4T1hX7F4c8w0g/7sQn6xWD/hcS7wkqH2MiiH7XR2lJdWE1RX+MR&#13;&#10;7BPUL3pYmCNRX7GqMBej/rcHBfsW9Q0eFFaVBJfVv4qwemB9FfZfJtEk+QifBg5B/URgK/TPAJZ9&#13;&#10;SFiXYLe2VQUrNwtxjfkbz4I8jwizLfjQGvAfIfbRBvRPpTyM/pE1hDl/psu9G3INJntXExbmN5Nx&#13;&#10;f72H1gOupPXpfuvBYGAc8BL5vxrih/AR2+/mxurS/yGPSozAOltQHwl7nADvhH0U6FcM8f008BBw&#13;&#10;HeZLQ5zXx7pjYc8JWNeJeF9O/gBeQP3eesKsNMvlVuAfAT16YH+Fz8J9DX6MAB/RRCLFIdCs4hTm&#13;&#10;K8AjiL8nZtlxZ5WHPfQWwvoe/m+PvLYE8zdoKcy+mP++VsJddabMa4dIP+AgiWbFBLudHSX/4P4w&#13;&#10;N16O7w6//Yg4bUbxgLi+F/WtmwmzKLBR09x9EjJH7hvCUMT9D7MhX0vhTpot16kt0eQS3fsT4VfU&#13;&#10;LwWuhHzjgFWRX3skIi6wbgfwichTzkSX+RHWrw0+DetXA0bgflIZ9Quhd0Wg6bSRRT8hke7jbh8k&#13;&#10;+YBWuabCWpzoCktA/2WoD8f41Rgfifm2Jrrc7TH/N6i/hPynQP7k5sJdGfJmY/12Hhwk0Zor29kn&#13;&#10;s2X/r2fDXi7h/mW2LR+7m+wAO5UDhpB8wDiSb470IyHJt8gHvfYjfHduLlL7/Um5mIo8Wh8YXku4&#13;&#10;Oya5rM6Iuxjwi2oK00pymacfFe5DSfI+oybL+0triWwYMBv4drK833wGjAgR5lfAaMRtNjAL8RqS&#13;&#10;gvVp3hQ57oQH682TOGAe8hfGJ4NPRL/P5rmscxh/GLxaR2J2PYmkR5gPhjaw0VyIPPMs+AjE/1PA&#13;&#10;tDrCdNK4x4Q7BO0m9ku5ebY8Jsf8vSDXScgRAszwYJxE69UU7Evwj6fY482yKfA35i2SIu8nRUj+&#13;&#10;hhJJjpHJuZhZX2I2+g8AToD8LwETsX7LZPs5xKyULNc7l2SjuVUiWwSMBk4g/6B/D2D6Y8IKhV/c&#13;&#10;mEck2fvbfAx+KY11qoPPbCBRbSzR198BsoxiAfzagso8F3YZTSPydM1TMJmfltH5VvEteZa5lrNF&#13;&#10;zP3IO/bGyu8all/YAjX3CpW/RTZev2YU3hNKOXm0yuT7LX3XdSPvtA8xnzMGJr/PouL7zmp4rql/&#13;&#10;Yya/l7uXye8dyuEjmDP2ApPfVXiL97sU6ltOfU85XZJoltJJJXpPqW5TMC8HIoF85+yCj5Zcfl9J&#13;&#10;fGd81AdP30MS5V2jJK67qQ14T1BvUARoAChSrc8Hq3X5ULUOH6bW4sPVED5CfQRGqgKqzEeplUAV&#13;&#10;OMlO78p558WS7EX1I6UPKEa9qNDadQroR9+PjVWvKBPUInyiWoJPBk4FP039SSls7ncx74egaWpF&#13;&#10;TnP7fh/l7Ud2n6LWwLx1+Xi1IR+jPgGZXdCjBfRqBR2f4n1BvUE9wHdRW+az5wpV2rMwWVZAjg02&#13;&#10;bbH1jC+g3/24zlA3KtvUdcou9WNlr7pW+UJdo3wFOgX6AeMvoe2Kuknh2jalqLZHKaYdVu7WjoHO&#13;&#10;gC6BD+BFtLs413T+m1qWX1TL87PwwUn4Igv0BWgv7LFLfYBvU+/jm9VyfJNaxvaRjOVrZaKY3ASd&#13;&#10;VxSg9wZ8nFVkzNB3THnHUtxvUH9VPoO/tqn3YE2dH1BL86OgE6DT4M+pd/NLaiC/rP6iXFbPgL6C&#13;&#10;jgeUc+ou5bS6VflGzVCyQAdBu8FvV3djvoOw49egs0pemXrSl6Q+sT0MvOKJ7QkFyEjjhmjF+QCt&#13;&#10;NH9dK8e7aMG8k1aJPwNygupq9/PqaKus3cMf0BjorPKAdlSprO1WqmublbraJ4pTW6O0A70I6ga+&#13;&#10;r5ahDNZ2KcO0L0FnQGdBP4DOK165akGu8x7b+YvL2toVzF+EN8LaTvizJeR4BmSCOmkGf0VT+WuQ&#13;&#10;vbtWlEPvfP6pjTWOK7m2INsQX9iaPbUjSndtn/Ia9HsZMfY8dGkHehLk1LYqjbVMyLRXqY24q60d&#13;&#10;z2f/LVpuvqLvGPOuQblzizZLOWxTMN+i5c9Pl29gjssYf49OFMwvFzBHNf36c1TD+CY2BfNqev45&#13;&#10;RmGOCz72m67n+uxCAXNSvxn6ZSVBv6ok6g4+Vw/iqfo9/F29BF+sa/z/dJ2vAa0HZYDfrpfkn+vF&#13;&#10;+X69GD+oF+WHdc6PYOwR/RfQT8ph/bxyUM9W9uunlc/1U8p2/aSyWT+hrNOPKcv1r5RF+pfKPP0L&#13;&#10;ZY5+QJmh71Wm6ruUSfo2ZYL+mTJOXwdaDVoO/n1lsv6eEqe/rczUk5QUfbayUJ+pLNETlA9B60Bb&#13;&#10;wO/W5yiH9GQlS5+vHNMXKSf1pcop/V+gj3Pi9iBs8InHBpkF2KAGrg9gzF49TdmpW5j3PWW9vhDr&#13;&#10;LFQWgxaAn4f6OZg7EbIl6qtAH4NfryTrG5W39c2KGzqs0ncqn+mfK7ug137od1Q/rByHzt9C/9P6&#13;&#10;98oZ/RzoMiiAfw87n4SNj+ml+Zd6Ob5Pv4/v0CvwTXolvha0FLQQfBLq49E+RS/FY2H3MXoRPkr/&#13;&#10;TRmlX8gXx08aMn68ehOvX+ce2dS4j9cxKvGHQBVA9xoVeRnjAa6hvrhRjt9t/I0HGQYvapTkRYxi&#13;&#10;PNAoClJAlwu9jwUaHyllbLpg3zu6FNCPzlvKGL+hD+d/M4rwspi/nFGC32eokMXgVYxSvBqoJqgO&#13;&#10;+AaofxztTvQT6N/cCOAtjF+UFsY5WxZ/e6YF5DBtCuZPGvn3TKTHboXpE4nxY2zaausTUUC/0rge&#13;&#10;b2xSJhvrlWnGJ8pMY62SZKxR5oPcoDTwK1C/Cu0fod/HxjZlk5Gu7ELbEdA3oLNY44LxqfKzkaH8&#13;&#10;auwCHS7Uzr9Cn+9s+tqWy5+fvzO+UL4z9imnjM+Vb41MrLVDOYb1vzK2YO3NykHQbtB21GWgfYOx&#13;&#10;V1mHtdcZ3xS6/jqsnWZTVqHrpxkHlKVYe7GxU/knbLgQa80DzQElQIZpxnZlCtomoU8s+o43jijj&#13;&#10;jGOg0/b6/u7z47B2pI9P6XmT8Akmn2GvgOiA0ImH1ros97nV99yF/Y5zqTalMFep3DOS6rgOLiXP&#13;&#10;SBpTp2DQhVF4RxssbMzuL6zyMS5zbF/B+sTgnfENvLPHuKyo14UZSN/h98K7lkRzr4evOcZlvv+6&#13;&#10;YJFjXOwk+q8Z47IqRgj2JbDRABtZyGAbza5RwtoxxuU+NVywNNSnjxTmNPRrHS3MLmNcYQGjBHsY&#13;&#10;9WNGCev0aJdVJEaEvY91WsXIdYHmzzE2uudBzlXo/yL4JIwvA/63kbYe5sZhUh/Sa2RMDlqro4QZ&#13;&#10;Dyw3QrB1dOYzEuuArxgtwqrQWU20XIdwsQePjbbb7bMW9GdNxsjx7YmPkhgx2Ear00BhNYYegf0F&#13;&#10;K0n1EcL8ms5y+gi3m852+sj5gSatB3RjfXagj5SnR4QtH7vUT8qL+XLk3zQW76oxEsPRv50PBr8u&#13;&#10;670Y0cNGc2M3YW0Z63JP7CrYHtSndxHmV8DU14R5aSzs0Vmwv9MZQmdhNRwH/7wqwroT/6pg8yVa&#13;&#10;GR48h/a6qA8ej3dv4D3AYMybjXbWFfEAzO4i2FqJ1nQPRtI49OsKPh39OoyDv7sJ1gZ8aHeJmT0k&#13;&#10;kvwnfZD0o3ovevUnHDcB8w8RrAR9tz9EWKWAofBH5VjoBf83AZ+JOOsQ6zKPw19DwWfAfxZ9R/+m&#13;&#10;YEeApRA3pSe6mBP+7SDRmigxbM1El3U/6k+AX/mmsNRJLqv2myIsZJIrbATmaTHJxRJHCOsF1C/D&#13;&#10;Ol0myXW70JlClOTnDBWsE/hFQ+R3+QcGy+/2gwYLU0N7p0GIL/rOPlKYG4ERkcI9GpgFvz8ADB4o&#13;&#10;zNV0toB9NBB6uRFXbcAz7NMywOB+IuzsBJdZHPttH+yR0UdYaye4rBjsw7QJrrDSvW1k0b1stLb0&#13;&#10;ENYnqK8Bux9F/SL44wrqKyIuqse6wn5DPPTEvA0QDwuxXn/4/WSsjIfadGbxqjBJPsKtwCGoLwZ9&#13;&#10;WqE/nU2UfU1YQya5zLaIgzngT2L+NdAzprswt4MP7SlYJiH825zOUIBN0D+ypzArTnK5d0Oun8je&#13;&#10;iFvMbyYjbibTesAGHswieYCp5HfgEELEUyhhd9vv5sYe0v8hvSRGYJ3WqI+EPbqBd8I+MdCvGOJq&#13;&#10;a6y9P1kzzJ+GvPch1h0LewZBPif2YR1gFnAg5NzbX5jvQE4F/lmP+h6RwspC/Xb4MZvOYIZIpDgE&#13;&#10;mlWGC/Mo8Aji7+NJdtxZSeBjEWe9gQ8jfz2K+qRRwjyLeCuBvLZoosx3nTx4MVbmvfmxdrt9Fob+&#13;&#10;1r2xcvw3E1zuKMTpOvgzGHE9l84sRwhzPLDRsNx9Mn8q4mOcxDSsP3kq5MP4vlNd7nHAp1C/B1gJ&#13;&#10;9RVihHV5ilw/U6LZz8MHT3GZH6Df4cnI01g3cTLyP/bDIPARwySGDpaYCTuNmeyypiNuU8Enwq5r&#13;&#10;0T8Z+e8Y8D744e+Yt2xvYbWd4rL010XY+CnyvrJJolV1quQHTYWf4Mcl4CP6SKQ8UfWtXPTqR8gw&#13;&#10;PnqwjeYK3HdKT3G5KW83m2LncbP3FJnXU6fIPH9Yoll6qo3uJ7Heg6iPoPnQfzZ4McJeN+zHKLl+&#13;&#10;1mAbrYnYp4nAYtDzDdSHRwirGey4AnKWoH7Qc/cUG61EiWHdgYvQ/gSwAfqXAmb0k/LWHZgrf8h0&#13;&#10;me8Iq0K+H6bBnqOEO2ma9EdtiSaX6N4f52KVUb8UeBhxNQ4YD3/1iHOZDYEdwG+DXs44l/UysHac&#13;&#10;KyANcVMN9RG4H1ZGv4XQsyLQHG4ji46SSHZ2+yDFFdAqN0xYi+NcYQnovwz14Ri/GuMjMd/WOJe7&#13;&#10;Peb/BvWX3hSmAvnbwb6VIe8QrN/Og4MkWnNlO/tkmuz/NXiMd/8yzZaP3Q07hCK+ywFDSD5gHMk3&#13;&#10;Xe4/QpJvkQ967Ue4hM4KYcdhCfD/KHlWNAd4H+qzgGfjsS9gz4/ipX0neJDO3IDW9zNc1jn0+3gG&#13;&#10;eNj3rRmIZ8g7BDj2TRtZxAgbrUbDhRU9wxV2H/bFdNSXxfPHO6jXhwr3aqCAvAdQvwj3gx8xvjj8&#13;&#10;XSbe5Z6DfNKIzj4HCfM5oAocBrn2RsK+4FOB90NeJ7BPAvId4mU++BCJ1pwBknd6MNiD4f3ss1Gz&#13;&#10;CvbhcPARfYX5AvixiMMH6QwO+DWth/35jkT3QGCPPvIssiz616czyb7CHQxkiFcdmI64nwo9QoBz&#13;&#10;SH/MvwT6BCKfbgGfjfg/AX0PIf+WiMfzEVDQGR78Myge9b2kXrTPL3qQzkjpObMfMBN8UoJ937A2&#13;&#10;EY9xJ0h+zHOZ9Mb8JWbKdcrPxP0e8lamM0bIURX8RmA14vtLzB4gMW6ojVYU/FVjJvY1/PcY6qPh&#13;&#10;z4YYF4g825zODuHvsJkyfjISbLRWk3yj7DNUs/ionLiy7Yx9a0WQ3YeIsIfgDzf8vInO8obKs+3w&#13;&#10;ocLqBlwEPhR4aagwG1J8RQn3Q3TWHWWf+bHQYcIsQWfdiJ8gsstwiYh/G2m/lqb5IHct8hfiug3V&#13;&#10;Qw7yWypwkQcPSzSL0Rkw+McgX1nstxfBR+G5ZijJjf01meIGzzVzUN96uK1P2PEoqZc6NEc/VnmW&#13;&#10;tAch7bMUH8yi5xDi4Y+DwEuoP09nq8DiiXgO6iXPFMnPrSWagz24EMjQbw8wC/guMLOvsMYAQxBP&#13;&#10;Xage/m0u0aziwWJ0ltlXrrMS/b8AtooQYVuBKuJ0PSH8vwwYB/+7gSGRErMHSfTqQ/gknQ1B/93A&#13;&#10;aOzjtXOR32HneGAM7NcR9Q3g9/JzXeZpYOYcmScGepBJtN6ZDXnQ/gowEfYvR2eZsPOlRDyPDbOR&#13;&#10;pQ+20UwYICxq74h4DQcGQa+FNP514b5CZ7iwV28608R9cZ8Ha0CONNip31w7/s3lwBB6HpwrnxsJ&#13;&#10;yV+EtA4h4tLGVOCY2TaascBwyDMfOATxtQN4EnJeBlaH3LXmyPsk6Uf3yYUS3TuBHVB/HngA+boM&#13;&#10;5g2CnWrTeiNy7Th5trR3K5IPz00CqA6w+1lR8A+No7xxCvNkwr/L6EwW2EeiWdPD/zIb9yfgLrIj&#13;&#10;/P3ebORZjI8DXu6fu04EncVi3QvAbOj1axLyIuTR6KwVej0GTIecJjAU+oylM0josUGiGZAi+Zop&#13;&#10;LisM2Bb8SfR/HXxFYFSKK6zuSBtZ8AgbrWqIk97AXlivPeqzkO+bptj3T1NLQT7BPsrA/BHY712T&#13;&#10;oQfsXwH8JfjlF8jZA7gXeADxuJLOKoELCKFPHCHy+zjSp7/EtH42WnNgt6lJuP/CHil0Vk3PR3QW&#13;&#10;iv23gc5CkSezgM7euM+gfgviRU92hXUF1sP6KrBTMvIO9t+oZBlniyWa30p0P5Ai9+0zKfY+Nkem&#13;&#10;2PvafBv6rsb8K8Gn4flmR4r0z5cpeM/vK8+woyFn5xR7/1n/AGbieedpjNvd17avfV/RMe6lPnI9&#13;&#10;8vNyidYgD7aGfO1RH0L2Qr/SsF8yxgcl289bNtLzOtDagvtccejXAnYqi/o0YGX0rzJAmHWBYxF3&#13;&#10;bVCfCf4F9L88wNY7zBwo/U/vX5UhzwrEaTfIFw4/TCZ/4j78AfGDhXsHnXXDf8dIL/jzZ49/HfNc&#13;&#10;bnrudtDZ+nAbrXKIk58QL2/Qe2eK3C+fov8PiLNk8L2RHxA3bAPuN42A5ZE3lBSZR0gewn94EHqZ&#13;&#10;P6D/fvizOfBt+HMm8vjIJFdAyJu5cZ/ngNWnjC7kZJqKb1Uu4+eE/AbLTR465xRbBj9tv+esOn+1&#13;&#10;v+LnTDsH/FqTyrWH4tdatnBbFvp3AHk7X6/8Puu7/pNz+Bs9b2+Kj6Oe7/n9nRc2Vbfx5uonvJ36&#13;&#10;L/68uoS/qlr8DdAw0Dh1KX9LXckT1XU8Sd0OOgI6xeeoF/hM9Rc+Q+WOKepdjnFqccdIVXMMUg3H&#13;&#10;G6BwUAe1hKONGuhwqb/ypmo26Gi+79dDfeTzd+Yaqn7Hn1N/5C9gvZdVxdEVc74BGgQaAT4G9RPQ&#13;&#10;Pgn9JqlfgnaD38xj1PV8hLqWD1JXQZ9VvCvoZfAvoP45NYOHol9oATKtwofqkN/5hxQgE/27hlXq&#13;&#10;au626X2+yqb5hZ7Jr1KT+Gp1Fl+jzuAfqW/xdHUS36DG8gx1HN+ujuV7QYdAR0HHUOc9p/kaHwke&#13;&#10;+zgLmJv+3eOXajz/AnQA9Dlop5qAOWfxreocvkVNAS2wz8P9/S3CFsh/xKbV6EukOlaB8tpF0xg7&#13;&#10;xnPPkCqC/7dHNn/nh5W0U7yKdpZX1S7wR7RLPET7ldfTrvAmWoDDpSmOp0HtQR3Bv6Rd5a9pv/Hu&#13;&#10;2mXeU/uJ99bO8zcw9g3tO9A34P+N+iy0H0G/Q/wl7QB/QdvHn9X28ObaLt5A28Fralt5NS2DV9I2&#13;&#10;8vu1dfxebS0vq33Iy2gfgNygBeCTeXltFg/WpvEHtcn8US2W19XG8Se0sbwl6FlQJ/CdtYm8lzaF&#13;&#10;R2jT+UAtkQ/R5vEo7V3Qkhz/0Bn0Uo8NMguwAZ0f9sCYrloqf0Wbi3ln8fZaAtZJgA0SeB3wNVFf&#13;&#10;DXNXhWxVtX+CloBfxmtoK3gtbRVvBB2e0j7hz2uf8lehV3fo11fbxiOh81DoP0I7zEdqX4NOgX7g&#13;&#10;w2HnIbDxQC3Q0Ucr5uimFXe8rGmOMM1wtAE1BdUFXx31ldF+n+Zw/B12L6Vd5Jp2GnQs357YCz3r&#13;&#10;O3J9T3wRR+H7djfm3oE1tmglHRs13ZGOdVeDloIWaCUcSZBvhvYLf0s7A/oStIdPg//ioWeitoYn&#13;&#10;Q/8F8Jtbe59/oFl8FWgTaKeWxvdpq+2Y9neutw9jjttU37EXlFefVMj/5XXyTiri7h3tR/5PyLgE&#13;&#10;Mboc8q4FfQraDH4HYnkPbLZP+x6UBfoc/Ga+Q1vPN0P+9dpKvga0HPQ++EWIx3fgu1T4LRX65juj&#13;&#10;1WXeyTmjBa94bOzv7KypXtxRRzccD4EqgO7VdUcZvaRDQ31xvZjjbr2oI0jnjqL6VV5Ev8wD9Z9A&#13;&#10;50CnCv07pkD9fV7GpmN2XvN7RqufRp/z/G/6RV4W85fTr/D7dAZZuKOK7nBUA9UE1QHfAPWPo92J&#13;&#10;fgL9m+s/8Bb6d6CvC/VlC8hh2qQ6ntTz56V/QRCHx04bCpijGq7TYAs3bLIAtkmBjRJhq2mgcaCR&#13;&#10;mHOIfrejvx7o6As79YVsfSFbP+g2QP+WR+rH+RDIOEw/yt/Uj/DR+hd8gn6IT9IP8jj9AJ+l7+cL&#13;&#10;9L18ib6Hr9B3gXaCtntoE/8/fR1P0z/mi/U1fKG+iieDEkBv6asxx0d8vJ7Ox+obMO/WnLzSHzpt&#13;&#10;9sRnRAE60XnyQH09H4TxUfpKPkJfzmP0D3isvgTzLoZMFp8HWgRaCn456lfpafwjfRlP11fw9Riz&#13;&#10;QV/LN0K2jVh7k74ZlJmz/ias/41nfX/3jU2wE/o5PoN/M/S7HJth362wpXeOVZ54pjn8xdlKjPkQ&#13;&#10;Y/+FOfL9HZqeu0f9Pbss1b+CTf/NZ8NH0/UTfIr+DZ+on4R/TsGm3/Ex+hnYJZuPQoyOgryjEHuj&#13;&#10;EYPj9QDHRKz5FnyeAEoCzQf/HuoXoz0N/ZbpP8Ju5+DD70HHc2zjlSuvvMc9+ha2r44jji/YtNbe&#13;&#10;V84C+tE9/RJ89Cv8dRV+U4zFvIhh8WKgkqDS4O810nLkKY0HwHSPnfw9f2jGR7y4sZbfBQoEKeCv&#13;&#10;6p9gjfX8sr6R/wz//4S4vYg4vqgfLvTv5y7Cx8cL2Ic9IUe2z/PBMPDnruO/IcZvfIAR6HjdKObo&#13;&#10;YqiOTobheAbkBNU1Sjiqo62y8St/wMgGHQXt5JWN9by6sYrXNZZyJ+zRDvQiqBv4vsZKPthYx4cZ&#13;&#10;O0Bfgo6CvgL9O8detYzc5xa/f6tmnMH8F3kjrO00FEdLyPEMyAR1MrjjFYM5XoPs3Y2feE/Ilu9v&#13;&#10;1bDGXh9bkG2IL2zNnsZ2zLeJvwb9XoaPnocu7UBPgpzGGt7YSIdMG3ltYxtob741p2KN8z5rzvP4&#13;&#10;g9Y8XMCaIbhOhfzvQMf3jKvcgl4fQL9VoHWgTeC3QM8d0DPT+Bn0I+gHvgO22Wp8zzOMU/xT41u+&#13;&#10;yjjB34d9FxpZPBU2n2sc5rOMgzwBMk43dvFpkHea8RnoU/Cf8HjoMtP4kM82lvMk4wM+D7H8jrEE&#13;&#10;MrzPF8OPH4D+BfoYtAGxvgVtmeiz1/g/vh/jDmH8YdjiCGzl1XW7kZsvMwvQlZ7DthkbMFc634TY&#13;&#10;/9RYjflX8g9BS0Fu8O/C5u9Avrdh/7dh57eNDD7f2IK6rdBtO+TbiX6ZkDETMu6G3nv4RmM/324c&#13;&#10;4ruh837ofgixdsQ4zrNgl6+M06DzoJ/5UeMKZOaOg0aQY49xD2xa0pFhaLCzAXsbjsWg+Yj/ucbd&#13;&#10;jgTYPg42n4qx/v52hQfIf0tM/8C5Obv5v12hZ6AIdrv/TTXnt+rfVNM1IRUv3si/qfZ9d/4j/011&#13;&#10;Xl1vt81nwuYz73Cbv+mx+fs+Ng//u6qE//322TwRNJndyO/jfOhiHz93U78jQr4MZvI7HfKd7Zs8&#13;&#10;pQvr9rt+J4Tm+F/5nRBvvPr7nRDySWG/E1I2Rf5+B3X2EpXME3L8H/E7IdShA5P3lT4B8u8EhwEF&#13;&#10;u/Z3QqiNAoH6t/FO5inee1AozQ9/F/Y7HjSe4pRiNJoV/Dsef+WKPyZX3M78fBE2v3iH2/yox+bF&#13;&#10;FR+bPwCbP3D7bL6Yyd8wu35+zrzp/Iyh9rutNz/f7dvRU9qyruxV1gd5/DnWj0Uy+kWfrqzg30b8&#13;&#10;M+Rsevek8p/+tlODYInkT7Kn16Zl/fy2U6in3VtuZc6OA6V6cvb3BeRsaqPgIBn95ewuzH8M3Mhv&#13;&#10;Nd1puf6vvPPH5/rHlQqgO9vmDypShg4+Ns+spCqZle6EZ/HA5rf6WdzrP99CMv1Z87q3+Mvr3ryf&#13;&#10;P6/LIv0g7eJrvww/z+ItfAezW5vXiUopMq+XU/LndWqjQKA6f3k9lEl/30m5+a88UXCeSGLyXn7d&#13;&#10;PBFd6qbzRAiTsnrzhHcO3/Ic68m6s0f/tLmCzimo+MsV9FHYM2BGmNzD1O4lKll+ckVbT7u33Mpc&#13;&#10;0QXU3pMr3iggV1AbBQPJ6C9X0Dxen/+e57om7MZ+i5NyAskUiKx5hs0p4Z2H6nL3jv3Vr7fkXNNa&#13;&#10;D7Frf5PDu6e9slG99xpGig5jub9JTXn6POhoCclXZVWVquzSoMSiRHRdVbn+vrZN6C3X7Otb8Wy1&#13;&#10;ZMkSvzkzEBlzAOhW/l7n9XIm5PHW2uV6OZN+F5/y5kQm8yb1C0XWDCmaWel25czloEXsBn8H/OiM&#13;&#10;m8qZrZiMdW/OLOnb0VNcrC/emui9iX4tviv2ZTD2fV/713J7sz/vc1dxD/6n34F2jJc5DtvTtqvX&#13;&#10;tg38vE/fzucuiifSpzUoEkTx7ZtLqY1yC8noL5eSr68XC/7eoW+E/shnucLy0gD2EvLqS+xOzkv/&#13;&#10;YNIuxaDYQE8/5KTAkJKZgbcrLy1g8r3v+nnporjZvOT1pzcvUXzkLc/jicDFauF+2NCO2T9rHqLv&#13;&#10;7WShTJJbfN//Cn2mS5P5wXevqaBL/4WzmCFM/mY7rWGx/HmI2igPkYz+8hDFfl7f/5VX/nfzynB2&#13;&#10;+54xB+Bud57ueHe4zV9m0uYUj9LmoUVDSoYWvV02T2I3+F5u5/JPb/t7eSvs5+7YyX/WHO59L/+P&#13;&#10;c/jvfC/Pq/itfi+nPN0ZNBPUl+XP4X3Y9d/LvT6/c/P1X7njj8/XU2DzKXe8zQcxafMFnn64Rwbh&#13;&#10;Hhl0Zzx7n7/tz96h2Lcd/j969i7s7OX3PntT8ffs3cLT7i2349k7iuYBjWf58zbt3es9e+f1/f/G&#13;&#10;s/dfeeWPz+ULYfOFd7zNpzJp87Wefrh/FsP9s9jtsnkqu9H/z+NFEX1Wc91MLq/Drv3/PAb6dvSU&#13;&#10;ZvZ+jvxTf5frtd1/+l1u4jyZX8l+XqJy8r+Qx8lPlKung5JB81j+PJ7CpIyUn32LN493ZNf6/c7O&#13;&#10;3X/lkT8+d/8/9s4FPorifuCTy102j0suvAMCoq2K1seC4WEFDI8ARtATFSMigoLGF0ZQTEUQrVVq&#13;&#10;rU2t2q2NNLXUpoo2Vaq0FapWLVqrtLVKrVVrraWtj1S08tdC//PLzGwue7O52VxmMnuZ4bMcZpNz&#13;&#10;853ffvd3v338tmLmW7Vnfg8izF+k34ePlyX4eFmih7sP5bg7KujuqKC7TzHuRj3r7hq6ng0Z7r4X&#13;&#10;EXc/gtLd/TAScXfHvOvtbuMR9e7+A2b+B+2Zb0OE+Tv0+/DxshQfL0v1cPdUjrtjgu6OCefdpALa&#13;&#10;d92dqX6iY979BCLufgGlu/t5JJZ3s3nX293GI+rd/S5m/q72zF9ChHmU+ggfL8vw8bJMFvONSLz+&#13;&#10;ve79M7JyN5vPrurfp6JZ6BL851JsBdiPc9XfBfRVVf17Ll3Phoz69yvwPnj5O0r399uIbKOfvyH2&#13;&#10;vXPPc7h+LjdeUe/yWN5uvOjO/D1EmA93mSfL8fGzXA+XX8ZxeYGgywsEXT7duBz1vMtl1lGYyz+A&#13;&#10;98EL/NJel+9DIi7vPPfhcLnxinqXj8DMR2jPvCCPMK/sOH72w8fPfrKYtyByLaGIyx/7+HqOyy1B&#13;&#10;l1vrJiFy7xNzOfjKO2ajGXg/7hs+J1y77/PCh4hn4fvY0v71Xnjew/WI+Bxi96f4dUheus8H55Ft&#13;&#10;hDlNHcznixF//rtyun5uN55R7/ZxmPk47ZmPpMzndBxPB+Dj6QA93N7IcXuhoNsLhdw+x7hdmttl&#13;&#10;1l2Y2w+kbj+K4/YjBdzOm/9wud14Rr3b52Lmc7VnPp4yX9pxPB2Ij6cDZTFvRuLnQh/7uInj9iJB&#13;&#10;txelnQtldYjUMRVHwKVoSU7fAxSjr9nWX4AfW2C09cK50HpEnP75PFLPm8Vx+sw8so1+Tq9Fnedd&#13;&#10;f38bl6j39zLMfJn2zE+kzK/uOGYOxsfMwXr4u4Xj72JBfxcH8Pc5xt896G+ZOXk9Iv6eR/19Nsff&#13;&#10;i4T9TeZdf38bl6j39xrMfI32zM+jzG/rOGYOwcfMIbKYwz7nIFF/b+b4u0TQ3yVp50DJ+3YeM/Gf&#13;&#10;qSmfrHPV4bA9MLrr8NqNxK3AkC3tw6euUsPW09GTDof9FjwNfS8exK9Xchy+Ko9so5/DIfa9c+/n&#13;&#10;cf18btyi3ue3Y+a3a898LWW+qeMYOhQfQ4fqkY8/xvF5XNDncaF8fA6OgCV4jz4f79G56vJM+TjM&#13;&#10;TU/m495fXEY+fl0eyQ2+xnH5LXmZ8/HUedff38Yl6v19P2Z+v/bM76DMn+w4Zg7Dx8xheuTjz2VV&#13;&#10;T2Hz2VU+Xodnajq2cjLHHc7ycb/nYmVyOC8fL4cv9MJ5TthvwdN35pF8/Acch9+Tlzkf9859ePJx&#13;&#10;4xb1Pn8KM39Ke+YPUOavdhxDh+Nj6HBZzJuQ+PMNH/t4J8fnpYI+LxV6vuF0dEL73dq56vFMzzfM&#13;&#10;mItr1ncAXP1gHnm+4S84Ht+WR7bRz+PwPmzO9fW1cYd6X/8ZM/+z9syfpsw/7DhGjsDHyBGymDej&#13;&#10;IPWTtzi+LhP0dZlQ/QT23bloWk47O0ZfVdVPqul6NmTUT57NI5/lXuY4+6W8zPWT1HnXP982LlHv&#13;&#10;748w84+0Z/4aZR6PMObJ/fExc39ZzGGfc5Cov9uyqn+z+eyqfjINnYa9yM5pmfqJn8OD1k+8v7iM&#13;&#10;+smbeaR+8j7H4e/lZa6feOfez+P6+dy4Rb3PSyO7oVut5sz/Q5l/1mW+YxQ+ho7Sw+f/5fg8Iejz&#13;&#10;RJrPO5zWMU5DU3FOxvbovnuPvmhOnuo3GL35vPFP8sg9+lYk3ecFEbKNXfncO/fhcLnxinqXH4SZ&#13;&#10;H6Q987IIYT7JZZ48EB8/D9TB5W+sjs5Id3m5oMvLhVwO57bY/gz7fX/UN10uer24qMtr6Ho2ZLi8&#13;&#10;f4S4fP9IustHRjK73Dv34XC58QrPK3JdPhkz17s3MDBv76me19EbGB8/P4OPn9J6Azch8fOab6wu&#13;&#10;5ri8n6DL+6Wd1+w4x9cxpmE7JlHuOrw9HlHXDoeR7nAy4PeGAezYAmNnL5zXXIyIww+LEDoTIukO&#13;&#10;Hx8h2+jncHgfNuc6utr0FFfv6hgqia7Ei+7MP8wnzA+MMuatVbbVWiWLeQsSfX5Kcuobq8s5ru4v&#13;&#10;6Or+Qs9POR4tb+/ZvQKdi/+ub+/v2h/lprcJV39vw/qucm/dno2FvYqm4S+cgF9PinT2Nqw7MZL5&#13;&#10;+Sm8+e8q/9YvDzc5Ic8zMt2+Ep2CmZ+iPXP4zAPML3SZ2wfZCfsgWcw3oiA1FZ7bu3+9OOyT3uHt&#13;&#10;h94f5abXc7GmAl6HmorX67AOvA7b6Od1iH3v3IfD5cYrPK/IdfkFmPkF2jOfR5mvc5k3HmwnGg+W&#13;&#10;xbwJBaipfDqI43Lx5xzaqHNNhb1H6mB90fuj3HQ4q4F02+EaXiteGyHXii+LpDt8aYRso5/D4X3Y&#13;&#10;nOvra+MOnjvk+voazPwa7ZnXUeZ3uMzbDrETbYfokXvvx/H1AEFfDxDKvb390Puj3PS26ty7mq5n&#13;&#10;Q0buvTxCcu/VkXRvXxXJnHt75z4cubfxCs8rcl1+O2Z+u/bM11Lmm1zmyUPtRPJQWcybkfh9P298&#13;&#10;Oiqr85mVqPN9P7HUb6QjtSd6f5SbHmfscqmf8vUR0pPz65F0jzdGyDb6ebwWdZ53vd1tPMLziFx3&#13;&#10;34eZ36c989so8ydc5q2H2YnWw7Rw9+qDs7quUMzdHT3R+yPjbhhhcPedEeLuH0TS3X1PRMTdHfOu&#13;&#10;t7uNR3gekevuxzHzx7Vnfi9lvtNlXn64nSg/XAt3f/o5jrvFn48i5u6Onuj9Ud90d6b6SVB3V9P1&#13;&#10;bMhwd2uEuHtrJN3dj0bE8m4273q723iE5xG57n4ZM39Ze+aPUebvuczrj7AT9UfIYr4RBal/j5Fe&#13;&#10;//b2Q++PctPfquvfMnPvBkT8/XSE1L9/H0n39+8iZBv9/A2x7517nsP1c7nxCs8rcl3+Lmb+rvbM&#13;&#10;X6LMo/mM+Y4j7cSOI7Vw+afjs6p/i7m8b/TXVO1ymbk4c/mrEeLyf0TSXb4rIuJy8d6a+rjceIXn&#13;&#10;Fbkuz8/fjRfdmcMeBMyHucxt207YtizmLUi8X/IbqydxXG4JutwSut+H1wu9P8pNnxOu6vole39x&#13;&#10;Gf2SP4iQfsn/i6T7fF8k8/0+vPnvyun6ud14hueZq5FMtw/FzIdqzzyST5jbLvPGMXaicYwWbv90&#13;&#10;KsftAwXdPlDI7bxe6MbtZGTrdpm5OnN7YT5x+6D8dLcPzM/sdt78h8vtxjPq3X4UZn6U9swrKPOZ&#13;&#10;LvO2sXaibaws5s0oyHUsszhuHyTo9kEBeimTnui56vQYfc2lXsoj80k973Mcpx+WL9pLmcy7/v42&#13;&#10;LlHv72rMvFp75kdS5gtd5slKO5Gs1MLfn87Jqu4i7m/SE934m4xs/V1D17Mhw9+V1N9TOf6uEvY3&#13;&#10;mXf9/W1cot7fZ2LmZ2rPfAZlvsJl3jrOTrSOk8Uc9jkHiebf83r0+bTkfTsPbz/0XHU4bA+M7jqc&#13;&#10;1zuiffRCXQX2W/B0TT7pHXE6x+Hz88k2+jkcYt87934e18/nxi3qfX4ZZn6Z9swXUObrXeblE+xE&#13;&#10;+QQ98vHTOT4vEfR5iVA+ntoTPVddnikfh7npyXxcpsvrEXH5YpqPX8Jx+cUC+XjqvOvvb+MS9f6+&#13;&#10;ETO/UXvm9ZT5Bpd5/UQ7UT9Rj3z8rKzqKWw+u8rHvf3Qc9XhmfLxTA4Pmo/LrKnAfgueXkXz8S9y&#13;&#10;HH6dQD7unfvw5OPGLep9fhdmfpf2zG+gzDe7zHccYyd2HCOLeRNeGpFoPn4Ox+fivdxsRLa1q+cb&#13;&#10;sr7ouerxfPra7Vw84PMNZebiSxHx+M355PmG3+J43Mkn2+jncXgfNuf6+tq4Q72vH8LMH9KeeRNl&#13;&#10;/qzL3D7WTtjHymLejIJcj1LH8fVgQV8PFqqfpPZEz1Vnx+irqvqJzNy7HhFn303rJz/iOPsBgfpJ&#13;&#10;6rzrn28bl6j39zOY+TPaM3+QMn/DZd44yU40TpLFHPY5B4nm25dklW+z+eyqfuLth56rDoftgaGq&#13;&#10;fiIz74b9Fjy9hdZPnuI4/EmB+ol37v08rp/PjVvU+/x1zPx17Zlvp8z/4zJvm2wn2iZr4fPVK6X3&#13;&#10;+vH2Q89Vn7McOtucPNVvMHrzHv3n88k9+n/i+PyVfLKNXfncO/fhcLnxinqXf4SZf6Q989co83iU&#13;&#10;MU8eZyeSx+mRmzdwXB4XdHlcyOXefuh91eWi14vr5PK3qMv/zXF5m4DLvXMfDpcbr6h3eUl0t+b9&#13;&#10;lYE59FcG5ge6zFur7IS8/spNKMB5zdVrs7pOxUZkW5nL81O/kQ7WFz1XHc7E3ZXDYaQ7nAz4vWEA&#13;&#10;O7bA2NkLDl+MiMM/ySd0rGi6wwuiZBv9HA7vw+ZcR1ebvuzqXR1Df4ytxIvuzJ+IEeZtMca88Szb&#13;&#10;ajxLFvNmJHpOMzm1be+1WdVQKlHnc5qx1G+koxqtQsva+6H33eeNA++ucm7dnjeOfYrK8cYehV9H&#13;&#10;RDv7GtYNj5Jt9PN1Leo873rn2SbnU+3ulegAzPwA7ZkXRwnziS7z8ml2onyaLOYbkXjNhO9u8ft5&#13;&#10;2HyaXvfqayZJup4NGTUT8DfUTLz+hnXgb9hGP39D7Iez173xinqXT8DMJ2jPfBRlfqLLvH66naif&#13;&#10;Lot5ExKvmbRtvZ7j8iGCLh9iet0j9b3uk3Q9GzKuBT84Sq4FPzqa7vCxUbKNfg6H99G/171xh3pf&#13;&#10;z8XM52rPfDxlvtRlvmOGndgxQ4vce82N0s9Xml73cnJv7y8uI/eeFCW59/HRdG/PjmbOvcPZ6954&#13;&#10;Rb3Lz8XMz9We+RzK/CqXuT3TTtgzZTFvRuL39bRNvonj8gpBl1eYXvd0MHaq+iXPpevZkNFzc16U&#13;&#10;9Nw8O5ru8UXRzDXw8PS6Nx5R7+4vYOZf0J75OZR5o8u8cZadaJylhbv33sxxd4GguwtMr3s6GLtc&#13;&#10;6nVfFyXuviKa7u7LoyLuDkuve+MR9e7+Gmb+Ne2ZN1Dm97jM22bbibbZWrh769eyqnlXIrG82/S6&#13;&#10;D1+v+7VR4u6vRNPdfVNULO8OR6974xH17v4+Zv597ZnfQpk/6jJP1tiJZI0s5htRkPr3rdLr36bX&#13;&#10;vZz6t0x/NyDi79uipP79XY6/m6NkG/38DbEfzl73xivqXf5zzPzn2jPfSJn/zmXeeoKdaD1BC5dP&#13;&#10;vp3j8qGCLh8q6HLT6x5ew+jye6nLH+G4/GEhl4ex173xinqX/xYz/632zH9Gme9ymZfPtRPlc2Ux&#13;&#10;b0Hi/ZDb9n6T4/IBgi4fYHrd94F+yI9FST/k33B8/ly0L/S6N55R7/a/Y+Z/1575Dsp8n8u8/kQ7&#13;&#10;UX+iFm7femdWz5+dhDK73fS6l+f2GrqeDRluf4m6/a8ct78p4Pbw97o3nlHv9r2Y+V7tmb9NmQ+M&#13;&#10;MeY7TrITO06SxbwZBTgXuuaurJ5NW4k6nwtldYjUYXrd93yvZJn5ej0iTn8nSup5/xdNd/qeaK71&#13;&#10;ujcuUe/vAbHdeNGd+X8p88Nc5vbJdsI+WQt/T27m+LufoL/7mV73dKj2t8ycvB4Rf0dixN+JWLq/&#13;&#10;y2K51uveuES9vw/FzA/Vnnn/GGFe5TJvnGcnGufJYg77nINE6+Z3c/w9SNDfg9LOgZL37TxMr3sx&#13;&#10;h+vYG6IiRnpDHMRx+GdjZBv9HA6xH95e98Yt6n1+HGZ+nPbMR1Pm813mbafYibZTZDFvRkGuLf++&#13;&#10;6XWPwterLUnXsyEjHz8yRnKDYzku/3ws13rdG5eo9/dpmPlp2jOfQplf7DJPnmYnkqfJYg77nINE&#13;&#10;6+EtHH8PE/T3MKF83PS6F3O4jvn4jBjJx0/mODwZy5yPh7fXvXGLep9fhJlfpD3zUynz61zmrfPt&#13;&#10;ROt8Wcyb8NKIROvj92V1XaKNyLaaXvfqet3X0PVsyHi+4YIYeb7h+RyPnxcj2+jncXgf/XvdG3eo&#13;&#10;9/W1mPm12jO/kDJ3XObltXaivFYW82YU5Lkq93N8vZ+gr/czve7piNHXXKqf1MfIZ7k1HGdfHcu1&#13;&#10;XvfGJer9/U3M/JvaM19HmT/gMq8/w07UnyGLOexzDhKtf7dKr5+YXvdy6icy827Yb8HTN8RI/eQb&#13;&#10;HIffGstcPwlvr3vjFvU+vx8zv1975ndQ5k+6zHcssBM7Fmjh8zUPcXxeLujz8jSfM6eljr7W637d&#13;&#10;4JphqT8fNCdP9RsMv3v0Zfq8ARGfN8XIPfo/5Pi8JUa2sSufh7PXvfGKepf/EjP/pfbMN1Hmr7jM&#13;&#10;7YV2wl6ohcsnP5zVfZwiLu+Lve5ZfRxG6rWGMNJdTgaLN1GXz039YSTH5Q9Sl/+C4/JtAi4PZ697&#13;&#10;4xX1Lv8jZq53/2RgDv2TgXmby7zxLDshr39yEwpwXnPvFo7Lhwu6fLjpdU+/BkNVr3uZ+fhiRBy+&#13;&#10;PUbo/IHj8BdjYe91b/quq3Z1DP3AWokX3Zk3WoT5Nosxr7/KtuqvksW8GQXodb/15xxXlwq6ulTw&#13;&#10;nGY1Xmbh33uMOadJv677PfbYp+g1/EuNx6//8vga1v0zJnJOs2Pe9c+1Td6n2t8r0fuY+fvaM99J&#13;&#10;mRcUMOZti+xE2yJZzDeiIOc0ef7u2Rq46Xcvp24iM+duQCTnBodD3cTrcFgHDodt9HM4xH44+90b&#13;&#10;r6h3eaxgN150Z/4eZT7cZZ5cbCeSi2Uxb0IB6iZrtnFcbgm63DL97pH6fvfVdD0bMq4H/zBGrgfP&#13;&#10;K0h3OBy0YBv9HA7vo3+/e+MO9b7eDzPfT3vm0QLCfKzLvHWJnWhdokXuPflxjq+jgr6OCuXept+9&#13;&#10;nNw7mfrDSE7uXVxAcu8hHG8PLsice4ez373xinqXj8HMx2jPfBhlPttlXn6unSg/VxbzZhTk3p5f&#13;&#10;9uizUWKp30iH6XefuQ6uY9/NUQWk7+YRHI8fXkC20c/jtShM/e6NR9S7exZmPkt75jZlvshlXr/U&#13;&#10;TtQv1cLdW5/O6jmFYu42/e572t01dD0bMtw9nrp7Osfd04TcHZZ+98Yj6t19FmZ+lvbMZ1Lml7vM&#13;&#10;dyyzEzuWaeHuNc9kdf5SzN2m332mundQd8+l69mQ4e451N1ncNxdK5h3h6PfvfGIenevxMxXas98&#13;&#10;IWV+k8vcPt9O2OfLYr4RBal/P5dVzYTNp+l3r77+XZ36w6hn/d2AiL/PKSD170s5/l5eQLbRz98Q&#13;&#10;++Hsd2+8ot7lX8bMv6w98xWUebPLvLHOTjTWaeHyvc9n9SxCMZebfvfwGkaXN1CXf4nj8uuFXB7G&#13;&#10;fvfGK+pd/h3M/DvaM19PmT/sMm+7wE60XSCLeQsK0hP5t1ndfzkJ/9tGHS5nvkodpt+9eG1Fx57I&#13;&#10;txSQnsjf5vj8zoK+0O/eeEa923+Cmf9Ee+YbKPPnXObJi+xE8iIt3L7mxaxqLpNQZrebfvfy3C4z&#13;&#10;V2du30jd/mOO21sF3B7+fvfGM+rd/mvM/NfaM99Mmb/pMm+92E60XiyLeTMK0i/5ZY7bRwi6fYTp&#13;&#10;d09HjL7mUr/7nxWQet6vOE5/ukC0X3JY+t0bl6j3918w879oz/xZynyPy7x8uZ0oX66Fv/f+Ufqz&#13;&#10;VEy/+3D6ewf19585/n5V2N9h6XdvXKLe3x9j5h9rz/wNyrzMYszrL7UT9ZfKYg77nINE6+avcvw9&#13;&#10;RNDfQ9LOgZL37TxMv3sxhwftDzGXradDRn+ItwtIf4jdHId/UEC20c/hEPvh7Xdv3KLe56XWbrzo&#13;&#10;zvw/lPlnXeY76u3Ejnot8vE1r2d1HrQSZc7HTb97Mjdhy8f/S/PxIivd5YVW5nw8XP3ujUvU+/sz&#13;&#10;mPlntGcetwjzz7vM7RV2wl6hRT4++U2Ov4cK+nuoUD5u+t2LOVzHfm39LZKP789x+Egrcz4e3n73&#13;&#10;xi3qfX4MZn6M9swPpMyTLvPGlXaicaUs5k14aUSi9fG3OD7vJ+jzfqbfPVLf715mLr4UEY+Ptsjz&#13;&#10;DcdxPF5pkW308zi8j/797o071Pv6JMz8JO2ZT6TMz3OZt11uJ9oul8W8GQV5rsrfOb4uFvR1sel3&#13;&#10;T0eMvqqqn8jMvesRcfYUi3yWO4Hj7BpLpDdEmPrdG5eo9/cyzHyZ9sxPpMyvdpknV9mJ5CpZzGGf&#13;&#10;c5Bo/fufpt99D9dPqoZ0rz+yjvWTUy1SP1nCcfhiK3P9JLz97o1b1Pt8NWa+WnvmSynzW13mrVfa&#13;&#10;idYrtfD55Hezqp94fc6cljr6Wr/7rnJyGOk+J4PFW6rfYPRmj+QLLXKP/pUcn6+yyDZ25fNw9rs3&#13;&#10;XlHv8q9j5l/XnvlVlHmLy7z8C3ai/AtauHzv+9J7R/TFfvepPy/reSsyc3Pm8nXU5V/luPxmAZeH&#13;&#10;s9+98Yp6l/8AM9e7hzIwb6TMWQ9l26q/yk7I66HchAKc19z6QVb3bdqIbKvpd6+u33116g+jnnX4&#13;&#10;YkQcfodF6HyP4/C7rbD3uze911W7OoauKFqJF3HmaIr7v0v5twhz4rbuMV9URJjfXMR4tZzg5Lec&#13;&#10;kJk5SnWkMPNWRHLvzK5OTm1b8xHH1QlBVyfWzUCEE3N1Weo30lGNVqFlaDm6HI1Ch+EltQ96rvq7&#13;&#10;hL52+/rC24hXgQEwZVztXqiPN6N2v6JNGPJy/PpTj79h3RaLbKOfv+tQ13HAy8NFFn1ydZM3qvb/&#13;&#10;SrQVM9+qPfN7KPMXXeY7VtuJHatlMQf3O0j0nCjP/92/phz2Se/w9kzPVefnYt0FnA91F6/zYR04&#13;&#10;H7bRz/kQ+965D4fLjVfUu/z3mPnvtWf+KGX+T5e5vcZO2GtkMW9CAeouk/dk9cxyG3Wuu7D3SB2s&#13;&#10;d3quOjzT9eTg8C6vTQx4PblMhy9FxOFPWOR68hc4Dn/eItvo53B4Hzbn+vrauEO9r/+Bmf9De+a/&#13;&#10;o8xhDyHMG9faica1WuTeez/h+HqkoK9HCuXe3p7puept1bl3deoPIzm5906L5N5/43j7LStz7u2d&#13;&#10;e6+/9XS58Yp6l/8PM/9fAObq6+jAfBdlPpgyd/L3HOdYe47LzLx7dfRmFOTeoL1Z1dErUed7g2Kp&#13;&#10;30hHat/0XPU4Y6eq57JMj8M8gavfs0jfzk85Hv/EItvo5/Fa1Hne9Xa38Yh6dw8q3I0X3Znvo8wP&#13;&#10;d5m3VDlWS5UO7t4zBVWnu9sSdLcl6O6OvunG3WRk626ZtRPm7mghcXe/wnR3lxeKuLtj3vV2t/GI&#13;&#10;end/DjP/nPbMBxYS5tNc5rVTHat2qhbu3pDHcbd4/x8xd3f0Te+r7s5U99Yx7x5G3X0Ix90HC7m7&#13;&#10;Y971drfxiHp3T8XMp2rP/DDKvNZlXjjNsQqnyWK+EYnXv/fsi3DcLf48WjafXfdY7twzPVf9nYv1&#13;&#10;b7uQ1L8nc/w9qZBso5+/Ifa9c89zuH4uN15R7/LTMfPTtWdeRZkvd5lvwcy36OHyRVGOywcJunyQ&#13;&#10;oMv7Rg9O1S73/uIyXD6TuvwUjsvnCblcvP+mPi43XlHv8ksw80u0Zz6fMr/eZV433bHqpsti3oLE&#13;&#10;eyrv2RbjuFz8OVmT8L9t1OFy5qvUweuXnqs+Z3GiqqfyXLqeDRk9lRcWkp7KF3B8XleYuacyb/67&#13;&#10;crp+bjeeUe/2L2LmX9Se+cWU+Z0u84oZjlUxQwu3j7Q4bo8Juj0m5HZev3TjdjKydXsNXc+GDLev&#13;&#10;oG6/huP2tQJu581/uNxuPKPe7d/CzL+lPfPrKPNWl/l2zHy7NObNKMC50LWFHLfHBd0eD9BvmfRN&#13;&#10;z1Wnx+irqn7LMp1ej4jT1xeSet7tHKffVijab5nMu/7+Ni5R7+8fYeY/0p65Q5k/7TJvqHashmot&#13;&#10;/P1aEcffFYL+rgjgb9I33fibjDD059xA/X0fx9/3CvubzLv+/jYuUe/vpzDzp7Rn/gBl/qrLfPRM&#13;&#10;xxo9UxZz2OccJHodeUlWdXM2n131l/D2TM9Vh8P2wACHs3vyYYieA62ir8CQLe3Dp64i0+Gw34Kn&#13;&#10;NxeS/hKPF6Y7/LFCso1+DofY9869n8f187lxi3qf/wkz/5P2zJ+kzD9wme/EzHdKY96MglxbHs/q&#13;&#10;+sRKlDkfT+2bnqsuz5SPw9yELR9/tpDkBi9zXP5SYeZ8PHXe9fe3cYl6f/8bM/+39sxfocwLixjz&#13;&#10;9bMca/0sLfLxfaUcfw8W9PdgoXzc2zM9Vx2emo+n/nyqw2GkO5yMKvoKDNnSPnqx39sbhSQff7cw&#13;&#10;3eHvFGbOx71zH5583LhFvc+tot140Z15G2U+0mU+cbZjTZwti3kTEn++4Z5Fiazu9bQR2daunm/I&#13;&#10;eqfnqsczPd8wYy4e8PmGMq9FXIqIx/9TSJ5vmF+U7vFIEdlGP4/D+7A519fXxh3qfT0CMx+hPfOC&#13;&#10;IsK80mW+CzPfJY15MwpQP9lWzvF1gaCvC4TqJ6l903PV2TH6qqp+ItPZ9Yg4O15EPssN5Ti7oihz&#13;&#10;/SR13vXPt41L1Pv7aMz8aO2ZD6fMa1zmzvGO5Rwviznscw4SvVa8P8ff3e+vzDilDm/P9Fx1OGwP&#13;&#10;jFyqnxxYROonR3EcfmRR5vqJd+79PK6fz41b1Pv8eMz8eO2Zj6XMF7vMZ9c41uwaLXy+dgDH52WC&#13;&#10;Pi9L8zlzWurw9kzPVZ+zHLq7Pmfxluo3GH736MvMyRsQ8fnEInKPfjXH5zOKyDZ25XPv3IfD5cYr&#13;&#10;6l1+NmZ+tvbMZ1Pmq1zmezDzPXq4/LWBHJcPEXT5ECGXe3um91WXF9H/7imXy8zNmctPpC4/k+Py&#13;&#10;BQIu9859OFxuvKLe5Vdg5nr3YAbm0IMZmLMezNB/2bHk9WBuQgHOa04ZzHF59/u2pV4vzQbrnZ6r&#13;&#10;Dmfi7q7D4feGAezYAmNnLzwzazEiDl9aROhcxnF4fRHZRj+Hw/uwOdfR1aZ3u3pXx9D0kpV40Z35&#13;&#10;4SWE+YISxqtigZNfsUAW82Ykek4zOXXPhiEcV4v3bKtEnc9pxlK/kY5qtAL/uRQvffd545CTd3VO&#13;&#10;U7fnjWOfoquwI47Crzd6fA3rbigi2+jn61rUed71zrNNzqfa3SvRVzDzr2jP/HLK/G6Xee0cx6qd&#13;&#10;I4v5RhSgZsJ1d88+b9z0ug9vzQT8DTUTr79hHfgbttHP3xD74ex1b7yi3uXfxcy/qz3zmyjzLS7z&#13;&#10;wrmOVThXFvMmFKBmsq8iq/q3jTrXTNh7pA7T6z5814I3FpFrwe/iOLypiGyjn8PhffTvdW/cod7X&#13;&#10;j2Dmj2jPvJkyf95lvgUz3yKN+UYUIPdeNEx67m163cvJvVVce3IPzb0f4nj7QYHcO5y97o1X1Lv8&#13;&#10;N5j5b7Rn/jBl/pbLvO5Ex6o7URbzZhTkvp79srouvBJlroGbXvdkbnqyBi7T4zBP4OpHi0jPzWc4&#13;&#10;Ht9elLkGHp5e98Yj6t39V8z8r9ozf44y/8RlXnGSY1WcpIW7R47guLtc0N3lptc9HardXU3XsyHD&#13;&#10;3b+j7n6d4+7XhNwdll73xiPq3f1/mPn/ac/8Tcq8vJgx346Zb9fD3WtH9uj99Hx3m173UD/pSXfX&#13;&#10;0PVsyHD3Lurujzju/lAw7w5Hr3vjEfXuThTvxovuzPdQ5ge7zBuSjtWQlMV8Iwpyv87+HHcnBN2d&#13;&#10;EKp/m1734b32ZF8RqX+XFKf7u7iYbKOfvyH2w9nr3nhFvcsPwswP0p55WTFhPsllPvpkxxp9shYu&#13;&#10;n3KA9PvoTa/78J7LHFhMXH4Ax+WjhFwexl73xivqXX4sZn6s9sw/S5nPc5nvxMx3SmPeggL0Q95w&#13;&#10;IMflIwRdPsL0uu/lfshJup4NGf2QDysm/ZAncHw+vrgv9Lo3nlHv9pMx85O1Z/55yrzOZb5+nmOt&#13;&#10;n6eF2/d9huP2/QXdvr/pdd8Het1XUbfP5bh9joDbw9/r3nhGvdvPx8zP1555kjJf6zKfeIpjTTxF&#13;&#10;FvNmFOBc6KKDOG6PCro9anrd0xGjr7nUK3l+Mannnctx+jnFudbr3rhEvb/XYOZrtGd+HmV+m8t8&#13;&#10;F2a+Sw9/bzuY4+8iQX8XmV73dKj2t8ycvB4Rf19M/f0Fjr8bhP0dll73xiXq/f0NzPwb2jO/mjK/&#13;&#10;12XunOpYzqmymMM+5yDR68hHc/xdKujv0rRzoIxT6uiLve5Tf170HGgVfQWGbGkfPnUVmedAYb8F&#13;&#10;T19XTHpDfI3j8FuKyTb6ORxiP7y97o1b1Pv8h5j5D7Vnfitl/pjLfPZpjjX7NC3y8bWHcnw+StDn&#13;&#10;o0yvezoy5eMwN2Grpzg0H/8+x+UbBfLxcPW6Ny5R7+9fYOa/0J55C2X+kst8D2a+Rxpz2OccJHp9&#13;&#10;+WEcf1uC/raE8nHT677D4TDSHU5GFX0FhmxpHz75uEyHw34Lnn6A5uM/5zj8ZwL5eHh73Ru3qPf5&#13;&#10;HzDzP2jPfBtl/o7LvGW+Y7XMl8W8CQV4vuGUwzk+rxD0eYXpdY/U97pP0vVsyHi+4ZPF5PmGv+V4&#13;&#10;fEcx2UY/j8P76N/r3rhDva//hZn/S3vmL1LmkRLGvPZ0x6o9XRbzZhSgfrLhiB7tC8Grn5he9+Gs&#13;&#10;n7xSTD7L/Z3j7LeLc63XvXGJen/nlezGi+7M/0mZV7jMC2sdq7BWFnPY5xwkeq34kVldj8Lm0/S6&#13;&#10;V18/UXE+s62Y1E/2chz+3+LM9ZPw9ro3blHv8yGY+RDtmaMSwvxIl/kWzHyLHj5fZHN8PlDQ5wPT&#13;&#10;fM6cljpMr3sxn7N4S/UbDL979GXm5A2I+LyghNyjP6Ak3ef9S8g2duXzcPa6N15R7/IjMPMjtGc+&#13;&#10;mDKf4TKvO8Ox6s7QwuXbxmR1bYqIy02ve/Lfma41DOrymtQfRnJcPpy6/FCOy0cLuDycve6NV9S7&#13;&#10;fDpmrnf/ZGAO/ZOBOeufDL2THUte/+QmFOC85sijOS4fKujyoabXPf0aDFW97mU6fDEiDh9bQugc&#13;&#10;x3H4lJKw97o3fddVuzqG+pWuxIvuzD+JE+ajSxmv9XVO/vo6WcybUYBe92srs7oGpRJ1PqcZS/1G&#13;&#10;Ok7FWdflaInpFXGN/zlN3Z43jkMVzS4hve5P8/ga1p1aQrbRz9e17e/VMe9659km51Pt7pXoDMz8&#13;&#10;DO2ZT6PM613m2zHz7dKYb0QBaiZcd4v3imDzaXrd52bNBPx9H0r3N6wDf8M2+vkbYj+cve6NV9S7&#13;&#10;/FLM/FLtmddS5je4zBvOdKyGM2Uxb0IBaiavjTO97kPW6z5J17Mh41rwRSXkWvCLOA6/sIRso5/D&#13;&#10;4X3073Vv3KHe11/CzL+kPfPllHmTy3z0QscavVCL3HvKBI6v44K+jgvl3qbXvZzc2/uLy8i9L6e5&#13;&#10;97Ucb68TyL3D2eveeEW9y7+NmX9be+bXU+YPusx3YuY7pTFvRkHu65loet2j8NXAZXoc5glcfVMJ&#13;&#10;6bn5TY7H7yjJXAMPT6974xH17v4xZv5j7ZnfSZlvd5mvP8ux1p+lhbv3HZNVnzYxd5te9z3tbpn3&#13;&#10;8zB3N1N3389x9yYhd4el173xiHp3/woz/5X2zFsp89dc5hMXOdbERVq4e9GxHHcPF3T3cNPrno5M&#13;&#10;7s5U99Yx736YuvuXHHc/IZh3h6PXvfGIenf/GTP/s/bMn6bMP3SZ78LMd0ljvhEFuV9nEsfdgwTd&#13;&#10;PUio/m163cupf1en/jDqWX83IOLv50pI/fuPHH/vLCHb6OdviP1w9ro3XlHv8t2Y+W7tmb9KmRfH&#13;&#10;GXPnbMdyztbC5SOn9GifB77LTa97eA3jdYRvUpe/z3H5e0IuD2Ove+MV9S4viu/Gi+7MP6DMR7nM&#13;&#10;Zy92rNmLZTFvQQH6Ia89juPywYIuH2x63feBfsh7Skg/5Fg83efReF/odW88o97t+2Pm+2vPvDBO&#13;&#10;mI93me/BzPfo4fbXqjhuLxR0e6Hpdd/Lbq+m69mQ4fayOHH7fvF0tw+L94Ve98Yz6t0+DjMfpz3z&#13;&#10;kZT5HJd5yxLHalkii3kzCnAudMo0jttLBN1eYnrd0xGjr7nU6/6zcVLPGxNPd7odz7Ve98Yl6v19&#13;&#10;AmZ+gvbMKynzc1zmtec4Vu05Wvh7w3SOv4sF/V1set3TkYv+/nyc+HtWPN3fM+O51uveuES9v5dg&#13;&#10;5ku0Z15DmTe4zAvPdazCc2Uxh33OQaLXkc+Q3lvT9LoXOwdaRV+BIVvaRy/UzGG/BU8n46Q3xFnx&#13;&#10;dIcvjJNtnMPejA7mcIj98Pa6N25R7/MrMfMrtWe+mDK/xWW+BTPfIo15MwpybflMjs+HCfp8mOl1&#13;&#10;T0emfBzmJmz5+HlxkhusjKe7fEU813rdG5eo9/dXMfOvas98FWW+0WVet9Sx6pZqkY9vm8Xxd0LQ&#13;&#10;3wmhfNz0uu9wOIx0h5NRRV+BIVvah08+nkz9YSQnH786TvLxL8fTHb4+njkfD2+ve+MW9T7/Hmb+&#13;&#10;Pe2Z30yZ/8xlXrHMsSqWyWLehAI833Dk8T3aE4K9R+owve579vmGMnPxpYh4/NY4eb7hd+LpHt8Q&#13;&#10;J9s4h70ZHczj8D7697o37lDv659i5j/VnvndlPkOl/l2zHy7NObNKED9ZG1NVvl3JcpcPzG97sNZ&#13;&#10;P2mJk89yP4mnO3tzPNd63RuXqPf3C5j5C9oz30KZv+0ybzjPsRrOk8Uc9jkHiV4rfkKPPp+WcUod&#13;&#10;ptd9eOsn2+KkfvLreLrDn41nrp+Et9e9cYt6n/8NM/+b9syfp8z/6zIffb5jjT5fC59PmZvVM2q9&#13;&#10;PmdOSx2m172Yz1m8pfoNRm8+b/zFOLlH/y/xdJ+/ESfbOIe9GR2pPg9nr3vjFfUu/xQz/1R75m9R&#13;&#10;5v1LGfOdmPlOPVy+4USOywcKunygkMtNr3vy35muNQzq8prUH0ZyXP7POHH5x/F0l/8nntnl4ex1&#13;&#10;b7yi3uX9Sndr3j8ZmEP/ZGDO+idD72THktc/uQkFOK+576Ssrhu3EdlW0+s+t3rdg1CBTmlpusPj&#13;&#10;pWHvdW/6rvO8sRmR53lk9kZy6p5FJ3O8ERP0RmzdbPzvSajDG4nUb6RjOs4AVuA/y9C56HL891I0&#13;&#10;qlNP7lz1SSl97e45t9rbyH5ehghXxnaiT712Ll3PRk/6BOIJfp/B+K8r8OtnPD6BdQeWkm308wnM&#13;&#10;daZY6CpHzLTok0OafIbnpauRzBzyEMz8EO2Zl5cS5lNc5hMvcKyJF2hRD+AeCwYIHgsGCNUDTB93&#13;&#10;OfWAZOoPo551fwMiuSS4H+oBXvfDOnA/bCPMaepg7ofYD2cfd+MV9S6fjJlP1p75wZT5qS7zXZj5&#13;&#10;LmnMm1CAesC2eVndd2ijzvUA9h6pw/RxD991zoeXkuucj+E4fGIp2UY/h8P76N/H3bhDva9PwcxP&#13;&#10;0Z75JMr8Qpe5c6FjORdqkXuPPDWr52Wz+TR93NXn3jLrLg2IeHsazb1P4nj7RIHcO5x93I1X1Lv8&#13;&#10;Asz8Au2Zz6PM17nMZ1/kWLMvksW8GQW5Z+W0Hn2Gaiz1G+kwfdwz18917AVcW0r6SS7jeHxpKdlG&#13;&#10;P4/Xos7zrre7jUfUu/sazPwa7ZnXUeZ3uMz3YOZ79HD3a/Oz6kEm5m7Tx72n3V1D17Mhw93LqbtX&#13;&#10;c9x9lZC7w9LH3XhEvbtvx8xv1575Wsp8k8u85WLHarlYC3dPqeW4u0DQ3QWmjzsdmdydqe6to7uv&#13;&#10;p+7+OsfdjYJ5dzj6uBuPqHf3fZj5fdozv40yf8JlXnuJY9VeIov5RhTkXpQzevQ5e7BPeofp4y6n&#13;&#10;/i3T3w2I+PvOUlL//gHH3/eUkm308zfEfjj7uBuvqHf545j549ozv5cy3+kyL1zuWIXLtXD5vgXS&#13;&#10;ryM0fdzluNz7i8tweSt1+VaOyx8VcnkY+7gbr6h3+cuY+cvaM3+MMn/PZb4FM98ijXkLCtDrd9FC&#13;&#10;jstHCrp8pOnj3su9fufS9WzI6PX7dCnp9ft7js9/V9oX+rgbz6h3+7uY+bvaM3+JMo+WMeZ1lzpW&#13;&#10;3aVauH3bWVnVXCYh08ed53ZUUTMs9edlub2armdDhttfpW7/B8ftuwTcHv4+7sYz6t2eX7YbL7oz&#13;&#10;f4cyH+Yyr6h3rIp6WcybUYBzoSPP5ri9QtDtFaaPOx0x+qqqD3CSrmdDxnOzPygl9bz/cZy+rzTX&#13;&#10;+rgbl6j391DMfKj2zCNlhLntMt+OmW/Xw99rF0vvG2n6uPe8v2voejZk+LuwjPh7UFm6vweW5Vof&#13;&#10;d+MS9f4+CjM/SnvmFZT5TJd5w2WO1XCZLOawzzlI9DryJRx/lwv6uzztHCjjlDpMH3exc6BV9BUY&#13;&#10;sqV99GIf95FlpO/B5zgOP6yMbKOfwyH2w9vH3bhFvc+rMfNq7ZkfSZkvdJmPXuFYo1dokY9POZfj&#13;&#10;86igz6OmjzsdmfJxmJuw1VMqaT4+lePyKoF8PFx93I1L1Pv7TMz8TO2Zz6DMV7jMd2LmO6Uxh33O&#13;&#10;QaLXly/l+PsAQX8fIJSPmz7uHQ6Hke5wMqroKzBkS/vohfOcsN+Cp2toPn46x+HzBfLx8PZxN25R&#13;&#10;7/PLMPPLtGe+gDJf7zJfv9Kx1q+UxbwJBXi+4b5lWd2nbyOyraaPu7o+7jLrKksR8fjiMvJ8w0s4&#13;&#10;Hr+4jGyjn8fhffTv427cod7XN2LmN2rPvJ4y3+Ayn3i5Y028XBbzZhSgfrLo/B69N59XPzF93Hu+&#13;&#10;fiLT2fWIOHtVGfks90WOs68ry7U+7sYl6v19F2Z+l/bMb6DMN7vMd2Hmu6Qxh33OQaLXitdx/D1E&#13;&#10;0N9DhOonpo97eOsnN5eR+sm3OA53yjLXT8Lbx924Rb3PH8LMH9KeeRNl/qzL3LnCsZwrtPD5yAs5&#13;&#10;Ph8u6PPhaT5nTksdpo+7mM9ZvKX6DUZvPm/l7jJyj/6POD5/oIxsY1c+D2cfd+MV9S5/BjN/Rnvm&#13;&#10;D1Lmb7jMZ69yrNmrtHD52os4Lo8Lujwu5HLTx538d6ZrDYO6XGZuzly+hbr8KY7LnxRweTj7uBuv&#13;&#10;8LzShAKcY3vtYo5XBgl6ZZDpKU6/BkNVT3GZPlmMiE+eLyN0/sTxyStlPd9TfBIizxngeaO4Cj0G&#13;&#10;sQhfg/eH7dmNKXw1784y9j7wNZH9/BBEeDPPsBBj2wZfZ//GgNbNR2S7diPCfR1+k9fLSI3esUZH&#13;&#10;HGvPKjQQFvj36Eg2+zRwaEai51sap6PXvzEtfd/dX3Df3d893xKL5PmebxmDKtGR6Gg0Ho3l7r95&#13;&#10;kZg53xLwfIv3F+/p8y2j8sjnx+PzoB9r5/0X1kFMwzb67b+1qPO8dycPaEEdzyjx7s9dx/X3pm/4&#13;&#10;yc2cuC70xHWVT1wXrjsc/3sU6ohrtq+njiWIfzzqKp4/DEk8s+EXzyze/Y5HLNdh7Bi/7b1wPIJl&#13;&#10;Zh6JqRPw68moczzDuiT9ml88w3qYb4h5OTH7hI+LLUEXW0IxOwEFj9mwOJiN7tbXgsaszPoaLNfn&#13;&#10;kf/HTXnpDoZ14OBMMQvzncmzrYjUEYLH7Ns+MVssGLPFafkD80rqGIuPIjYah19zN3YZO1V9cJJ0&#13;&#10;PRs93UvhORq773FiF9ZB7MI2dpU/pM570NyhFXUzph+LzuDHtPg9uSIxPcbEdI/HtMwcAmJ6QITE&#13;&#10;9LhIekzDOpGYTp33oDG9CZHPdoFjumqIT0yLf86zEfnsyWKavUfqgFz/GHzEydV4zrXroM+i8dzA&#13;&#10;iWdYB/EM2+gXz/A+bM6DxPFmRPLkwHG87macb/ySE8cDBeN4oHsOg8UxbKt3jMd7KOynlfjPOJS7&#13;&#10;fmY1BlXno+em/jDq2XhuwMtQzPkcRGoWl6LO8QzrliOyjX7xvBClzz3P0SIxDvHdhLpbu3hU4HOg&#13;&#10;X+1C7HMgcAoa12GrXZDfomOk1tJhjV9cs8HYwVKOeu9zINQnFiFSu7gApdcu6ujX/OI6ich8y61d&#13;&#10;8Lwsnl+IxOwEZGoXfjFL5kG8duH9xWXULiDmoHbhdTGsAxdnilmY70yebUXd/Jy37s2sY7YSZT73&#13;&#10;MREfRY7EGdJYfFTJ1dhln8tUnfuQmUfU4+UpGrtQu/DGLqyD2IVt9IvdWtR53ruTP2xC3fyst65g&#13;&#10;Bj+uxZ/XbiORz3pj8e+Yu+fzVH/Wk1m7WIqXYRES01C78MY0rIOYhm30i2l4HzbnSuK4vWaR3Wc9&#13;&#10;G4nE8THtOb+JYzKyjWPvLy6jZgFxDDULbxzDOrE4JnMeJI63IBLLwX38JZxn7ObEsfh1l5MQuX6E&#13;&#10;xTG7Fih1jMG/E1RiJrZXZMbldN2C5boQ06nXionmyrPpK3BkCwy//hnJ1B9GPRvT1+OlBHO+CpG6&#13;&#10;xY2oc0zDuhtQ5v4ZvPn3yztEY74FZVPDeIcT897ejn41jAFCnwfPRX23hgE5N6zxi3E2GDtYylHv&#13;&#10;Xn+xCpEaxrUovYaxjn7NL8aTiMy33BoGz9Pi9zqJxOwEZGoYfjHLvJ4aszD8Ylbm58B2N1MvQw3D&#13;&#10;62VYB17OFLMw35k8uxl193zIn3xitp9gzPZLOx/C5iB1jMW/xYT2qjgcZSpzNn5he2Cout9aZt34&#13;&#10;arw8QuMX6hje+IV1EL/ww37xuxClz302+cQmlE1Ngxfn4v1FbSTyWXA8/l3Hmc+C9Ou6n7+GugXE&#13;&#10;N9Q0vPEN6yC+YRv94hveh825kjhur2nw4li8X4uNxOIYPg2YOCYjDDUNiGOoaXjjGNaJxjHMeZA4&#13;&#10;3oy6mXegL09f936/6elxHPw5uV3lHUe3n4Uf3342HiqPuRrPuZZ39Mecb0WknvEd1DmeYd0GlDnv&#13;&#10;8M59NnkHxHgT6l4d44UFZZw4LxGsY5QIfSYEBwSNbXMthvrYhgVqFbcgUsf4FkqvYzj0a36xnYT3&#13;&#10;R3LrGHw3i1+/LBKzE5CpY/jFLPNvaszC6M06BvgY6hheH8M68HGmmIX5lpdPvO4Ts+LnrL35BDum&#13;&#10;po7K9vPxUB+vzOn4BbfAUHVdZzL1h1HPxm8DXrbR+IU6hjd+YR3EL2xjV/mEd+67m0u0ou7fV8KP&#13;&#10;8cGCMT5Y+L4SUrMx95WkxzeJRx3vK4H4hjqGN75hHcQ3bKNffNeizvMeNKY3oe7XM/gx3V8wpvsL&#13;&#10;X2s0Hv/J1XjOxXoGxDPUM7zxDOsgnmEb/eIZ3ofNeZA43oyyqWccyonjoYJxPFSonjEG2fS6wDH4&#13;&#10;b3MeJT2eyaiir8CQLe2jF+sZ9yJSz3gEpdczHkaZ6xneue8q/8gU5xDjTai79YyDOXHu7U/oV8+I&#13;&#10;Cn02XIbMdRl+sc0GYwdLOeq9z4ZQs7gHkXrGj1F6PaOVfs0vtpOIzLfcegbPzaaeoWs9Q2a+DAvU&#13;&#10;LMDHUM/w+hjWgY8zxSzLk+XVM3gxK36ez5tPsGNq6oAjCRxRbJwrjUWmnuEXv8ASRurxFUZv1jMg&#13;&#10;fqGe4Y1fWAfxC9vYdT7Ree67m0u0omzqGbwYLxOM8TLhegacB4LvzdX4ZuxU1TNk5ssXI1LPgPiG&#13;&#10;eoY3vmEdxLdIPYPNe9CY3oSyqWfwYtp73bJfTA8QrGeMwU7K3c9/uficDIhnqGd44xnWQTzDNvrF&#13;&#10;M7wPm/MgcbwZdTf/uAXnH1N7tJ7Byz/G4iOQ3f6bwR+Tf6THMxlB8w/vL97T+cdwzPkJ/DoHv76A&#13;&#10;OsczrHseZc4/vHPf3fwD4rsJdeea0I3TX1gwhRPjsf9n7/yDJLuuu35mdma0kvVjLOvH6pc1csAV&#13;&#10;22vRszu7MxukKiWjVASVDY3/iNfUkqhSwhHBdtbkB1tIcpZYMYpxYinYxjhDsTYQr2EIQzKVLGDJ&#13;&#10;osAmAZGysbBNHOJFSSk2UGRJUeBYyOF9+r7L9py+d/q8n93z9t6t55bfmem6/c6nz5zvub+MtYx5&#13;&#10;ky58q6S5GTGuffPPjmtRJlfLoD73TPb6Pdnrr8tOrrH9Wn4vxnVfnL+brWWE4rKuv8Xisq3+tiqp&#13;&#10;lhFj1vnBXstomlnqFcRiahk6FmMjFo9jFn+Pi7NbUn6fjDCz9lrGiozfJ4M1i3dnn+Rwh9die13W&#13;&#10;1j4Z/dzuWxP7ZMAudQzNLjbYpY8xdk/ITr+XyR+2pEr9IsR1vfUL5pwsZ5+PHLCrXPtn16X6BVxT&#13;&#10;v9BcY4PrcfWLYb8XZXpTqtQvQkzXXb/oDdaad5XnLtYv4Jn6heYZGzzTxxjPvI/3eRGOt6XKfIy3&#13;&#10;BDgufo7w7utL3K4J7pva3XV/9IfW1nwM/cGbmI/xm+L03u/JTp6xvSjj52No38dyDwvnML4hZedj&#13;&#10;fG/jNYwflMu3hkF/scTY9s0/O65Fmdy+icy5+IK4+Rj/RXayje1Cfi/Gdl+cv5utYYRis14TFYvN&#13;&#10;tjVRq5JqGDFmffwdZpY2yfkYxGNqGDoeYyMej2MWfzeXTzAfI8SsfQ6Rzif839Thxo7RrFhczv6X&#13;&#10;n+8qv77u0NZ4SJP58Wlx8zHglzqG5hcb/NLH3fIJ7fuyucSWVKlnhBi37zO3Irb5GOwDsiypnjHK&#13;&#10;t+NxGusZ8E09Q/ONDb7H1TOG/V6U6U2pUs8IMV33fhm9wS4gXeW5i/UMeKaeoXnGBs/0McYz7+N9&#13;&#10;3kpsliez/OOdBp0X43jeNIbCXtPsA7LW4b1ffCxtawylydz5VHYtZc/5D8TVMvjQwyxj+6aMH0MZ&#13;&#10;9nuZnOOcVKlfvMOwbjtWv7jOpAUfljQHY5Tnnc0/O65Fmez+GP9DXP3iD2W0fvH1/F6M5744fzdb&#13;&#10;vwjFYntt2cLsqqT6RYxZ54fpql8Qg6lf6BiMjRg8jln83Vz+8GKEWXvNTecPIW1HNbw32EM6abtY&#13;&#10;/jBtewdwlirsUrvQ7GKD3XHabtjvRXOHLalSrwgxfYeR6TvMTDPz+pgkputiuo16BUxTr9BMY7My&#13;&#10;7f1elOlNqVKvCDFd9z61vexfWj8S43ka6xXwTL1C84wNnuljjGfex/u8ldgsH1x/9v88Xmk/Lkts&#13;&#10;RrWyF0LKN/ZObH599pyvmnFrR26e2ckytptmbLVk7/eisfmclF8v8vAb3x1gWp/3F6tV2M6o/IuS&#13;&#10;ahWjLO9s/tlxLcrkahXU3BZm3HqRVyqWsS3m92Is98X5u8laRTgO2+dzWphFu3Y1/vrWVq2iaWap&#13;&#10;RxB/qVXo+IuN+DuOWfzdWA585msRZu1zLXpi2xOuy2eqdi0H/nzOLXUKzS02uKWPMW55H+/zVnLg&#13;&#10;Z+fuD3O838jxflMOvPL/R25SDhxjuWgOfDy3+9ZEfQKWqU9olrFZcuBhvxfNgUvH5vtujjBtH4fu&#13;&#10;ibU+kc5UrSs26w/eRH0CnqlPaJ6x2WKz83krsfnMU1mO8WSA4yuMHF9hmk/Bno38zWGtQFdZ9rG0&#13;&#10;K/MpviV7zq+ZcfWJP6FYxnb3zPj5FMN+D8XmcVyfkyo1ivcbcudYjcK21+EPyeVbo3hFbhnleWfz&#13;&#10;z84/v0nWKF4942oUr1M8Y/vW/F6M5744fzdbowjFYvsZlBZm0axdjcG+dalGQQymRqFjMDZi8Dhm&#13;&#10;8Xdj+YO8GGH2RiOzNxbau/CQJG0Xyx+mTdsxZwJ2qVNodrHBrmV8w/u9aO6wJVXqFdXisJVp9rE7&#13;&#10;KonpuphuYz4FTFOv0ExjszLt/V6U6U2pUq8IMW0/k70ntnpFl+fMd3E+BTxTr9A8Y4Nn+hjjmffx&#13;&#10;Pm8lNp/5QJZvbFQaE7HGZs4A6kmKzXslNqPpvm3GzZf/LsUyNubMW2Kz93vR2HxOyuo+ahU/H2B6&#13;&#10;yVirWDLpvr8kaT7FKMs7m392XIsyOd33QNaBo9l1PLu+XbGM7b78Xozlvjh/N1urCMVhe93Ywiza&#13;&#10;tavx17curf0g/lKr0PEXG/F3HLP4u7EceDCfIsSsfe1HT6x70qf5FLG8oWgO3CS3D4mbTwG31Ck0&#13;&#10;t9jglj7GuOV9vM9byYEH9YkQx/XW3NiD43Ba77Hn5lPAMvUJzTI2Sw487PeiOXDp2DyoT4SYttfc&#13;&#10;epLmU3SxPgHP1Cc0z9hssbn4fIryOcaHsxzjXAs5xrHsE3V3n82uzQtazp7zm2bcXIrvVxxj+z4T&#13;&#10;x87nrdQkBvMnPh7g+BpjTeIak77jb1ZRhi/nmgRtkvMnmDvB9RbFMLYT+b0Yw31x/m62JhGKvXpd&#13;&#10;Uiz22tYlpZpEnFnnh+lhlroDcZeahI672Ii745htviYRYrbuecTLcijtM19bvtCkjntIXE0CbqlJ&#13;&#10;aG6x2fIF5/P2ahIhjvUYRozjpUJzJtIajzjL0zhnApapSWiWscHyuJrEsN/brUmEmLbX2XqS5kx0&#13;&#10;sSYBz9QkNM/YbLG5+JyJ8jkGe1BsBzi2n5XXEwvHh7N/ae/Xujju53bf6ub4Ddlz/qEZV0P7K4pj&#13;&#10;bD9u4tj5vJ2axEfXH37jLwc41ueMxWoS15r03dvl8q1J8HcYyyjDO5t/dlyLMrkx5/WsA2+dcfMl&#13;&#10;3qkYxoZ/uBdjuC/O383WJEKx9wZj7L0h1STy1qV5EsRdahI67mIj7o5jtvmaRIhZ+76uPbHlvexc&#13;&#10;1FVuuzaGQd0BbqlJaG6x2fIF5/P2ahIhju1z3lfEVpNgvLzLMdg/uy7VJGCZmoRmGRssW2oS3u+a&#13;&#10;58Zi86AmEWL6SiPTVxpjM7vDpH0x64rNbdQk4JmahOYZmy02O58X4fiT4uJz8bz4sSzHeLbSPIns&#13;&#10;V4X47DlmPbpu7D/Ad/Ro9pPHBhVxTqrsbpz2uXBZrs9/0PHGs/QX7UDkfNImuX4yu17Orp+ccWPP&#13;&#10;71dcY/vZGdfHGNd8N2IMhGJ27GpGG/699Yff+KnAd0DvSRirZ9j2JHyHpHrGKO87m392XIsy2TM/&#13;&#10;3jXj1jD9tOId2xP5vRjvfXH+braeEYrb9vV3Fma7nEv71qU5FsRo6hk6RmMjRo9j1ufQuzF7Xlze&#13;&#10;XLye8XyEWfsci3uy/+7JJWa9j4YbuRNjOqvZ/7JrAadYdpVh5q7RquYZ/Jy/aIuRPON4bvetToaf&#13;&#10;yK5P5AxT29AMY4Nh+hhj+EEJ+7+O/GJLqtQ/QtzXv48FM1P52a7y7p9dl+of8E79Q/OODd4t9Q/v&#13;&#10;96JME8fPStn6R4jp+vexWE1zMqI8T2P9A56pf2iescEzfYzxzPt4nxfheFvKnqP+01lO8lyAY/v5&#13;&#10;Nmuy8xx1nxcOt+XsE60IezByQmt3x1roD61sTn1f/soz9NegTaDu8Wh2XZ8954/MuLrHxxXP2H5h&#13;&#10;xvUxxvNJGfV9lRwExjekbI3j3xnidazGcbtJL/6wpBpHjG3f/LPjWpTJ1jg+NONqHB9VbGM7m9+L&#13;&#10;sd0X5+9maxyh2Jz24bycaxzEY2ocOh5jIx6PYxZ/N5dPfCXCrH08RecT/m/qcDs00Lj8RWHH/e7y&#13;&#10;S2yhleWXZ0Mb/vtK+/oE5nqezq5ncn6pb2h+scEvfdwtn9C+L5tLbEmVekaIcfvY94rY6hlHM2Xb&#13;&#10;5fjsn11b9YzvzO2+NVHPgG/qGZpvbPBtqWd4vxdlelOq1DNCTN9iZPoW8/q/NJ+jvnqG/uBN1DPg&#13;&#10;mXqG5hkbPNPHGM+8j/d5EY7PS9kxlp/K8o8vVarL3SM7x1j8GMNwO5Z9InaDPpR9utXB6sbuxmiX&#13;&#10;15XPQR7IX3mO/qLtn0BN4/HsekX2nH9pxtU0PqWYxkYeQh9jTD8oYf/vlodYmD8nVWobX2x8/sYp&#13;&#10;uXxrG/QXS4xx3/yz41qUydY2fnHG1Tb+mWIc2/n8Xozxvjh/N1vbCMXpBWOcXki1jby1Vds4PvzL&#13;&#10;Uj+z1C+Iy9Q2dFzGRlwex6zPmRvJLeRLEWavMjJ7lSm3WJbDg1W5aNxj2V+ZZUm5RV25RZP6j9xi&#13;&#10;K2eY+oZmGJsltwj5v2pusSVVah0h5m8yMn+TudZxJPvURyXVOkZZd2wWrXX0c7tvTdQ6YJ1ah2Yd&#13;&#10;G6xbah3e70WZJoaflbK1jhDTtxqZvtVc66CO01Weuzh3A56pdWiescEzfYzxzPt4nxfheFtKjrWc&#13;&#10;eV+Wj/xupb2O1mT8WAvV9lVh35sjnc5F2h5raTIXOZ1dt2TP+d/OuDrHFxXP2L4w4/oY4/mkjPq+&#13;&#10;bP4B3xtStrbxOwHGrzPWNq4z6cR3SqptxLj2zT87rkWZbG3jMzOutvE5xTW2z+b3Ylz3xfm72dpG&#13;&#10;KC7b9+uyMLsqqbYRY9b5wV7baDIWc1G/IBZT29CxGBuxeByz+HtcnN2SsueZvRBh1j5vY0XGn79O&#13;&#10;buRGN7s7p9nrstJ58ZSdv/7pnF1qGppdbLBLH2PsnpCdfi+TP2xKSa13ZuH+MNd172t7JO0hsxvT&#13;&#10;U7av7a2zjmlqF5ppbDBNH2NM8z7e561wPKhZVNN6PbFwvDqYeZI4dm0v1CzgmJqF5hibjWPn8yIc&#13;&#10;b0nZPOOpLM+4WKn2tiLj8wz2WnD7Tnf3jJ2284wmY/Kp7PqW7Dm/kF2cTfL7imVs5B/j8oxhv5fJ&#13;&#10;M85JlXNKfj/A9X5jnWK/SfP9ZUnrS0Z53tn8s+NalLjm66vfq1vzUXf77ezinJKvKZ6xfTW/F+O5&#13;&#10;L87fzdYpQrFYMxuLxTZmVyXVKWLMOj9MV52CGEydQsdgbMTgcczi78byB3kxwqz9vF+dP/i/o8ON&#13;&#10;ccmV7N9RSePRsfxh2sajn8vZhVHNLjbu08fd84dLfi+aO2xKlRpFiOkDRqYPGLUdq3DTmZMxnqdN&#13;&#10;21GHgGdqFJpnbPBMH2M88z7e561wPKhRhDiuew0Ju32kc63r4rjJnAKOqUPAMTUKzTE2G8fO50U4&#13;&#10;Pi9l15C8J8sx/m+AY32+Q4zja03zPKkd8t2kMr460Kxpnuco0649kL9a53k2vYbkmuw5f2PGjUFf&#13;&#10;MbuTaWwLs+PneYb8H8o5ijB/TspqQeoXLxn2GojVL2x7DfyIpPpFjHHf/LPjWpTJzbPgLJP/nV3H&#13;&#10;idmKcWz8MC8xxvvi/N1s/SIUp+1a0MLsqqT6RYxZH9eHmaVNsn5BXKZ+oeMyNuLyOGbx97g4uy1l&#13;&#10;52x+OcKs/RyeNRm/3xY7IxwZrCA4MlhN0FV+6Q+trf22mhwDeTS7fjXnl5xY84sNfvnlGL8nZdT3&#13;&#10;VfKJTalS0whxbt9Xric2Lcjq8q7y3cWaBnxT09B8Y4Nv+hjjm/fxPm+F40FNI8Rx3Wevsgom1ebq&#13;&#10;4rjJOA3H1C3gmJqG5hibjWPn8yIcb0vZvOO96xcembt/lGM9jz7G8XWmvGNF2O3xSL5iIO3zOcqz&#13;&#10;a/flr9a8o8m4TN5xY/acr591cy/uVDxje/Xs+LxD+75K3gHjG1JuHsb2h/YFONc16Fgd4xaTJvxR&#13;&#10;SetFYmz75p8d16JMThMy1+LaWTcP4xbFNrYD+b0Y231x/m6yjhGOzfZ9BSzMrkqqY8SY9fF3mFna&#13;&#10;JPf5JB5Tx9DxGBvxeByz+LuxfEK+EmG23n0+jwx2QCBTSmtPaTF+eZa04b+vtNja0yb5PS1urTT8&#13;&#10;UsfQ/GKDX/q4Wz6hfV82l9iS8ntfhBlvYu8L1o2nuUajfDsep/HcEvimjqH5xgbf9DHG9wnZ6fei&#13;&#10;TG9K+XpGmOm6z9Tmc3X33KkuztGAZ+oZmmds8EwfYzzzPt7nRTj+pJQ/t/XCI1cFOL7ayPHVZ7Jf&#13;&#10;HZwZ5Dl+xfAP5u1Y9hOHss/EDjUrg3H6o+nc1l24Lnpua5NcPynu3NbXzzoNuKq4xnZ0dvy5rTEG&#13;&#10;dstHinwHyL83pNzeGNsfutKQn8RqHTeZdOOPSZqzMcr7zuafHdeiTG4PRfa/eO2sm5e0rHjH1svv&#13;&#10;xXjvi/N3s7WOUNy25x8WZlcl1TpizDo/TFetgxhNrUPHaGzE6HHM4u/mco3PRZi171Wb/erYXIN9&#13;&#10;H1l5QO3cnZbFa8o16so1muT4yez6WM4xNQ/NMTZLrhFjoK5cY1PKz+cIfwfuMH4H7jDqRnKsdN5l&#13;&#10;jPlpOx+CORswTx1EM48N5uljjHnex/u8FY4H9Y8Qx3Xv/cmpAGk+R10ct1H/gGPqH5pjbDaOnc+L&#13;&#10;cLwtZcdfmM+xWCknWZPx8zn4a+RO2zok6dzWeE59X/7KM/TXoE1oPscN2XP+jlmnA/+M4hnb98yO&#13;&#10;n8+hfV8l74DxDSmrF0Oc28cZYXxJdteLy5L0Yoxtz7J/dv75xfRikzkHF5oQttGLmm1ssM29GNt9&#13;&#10;cf5uLDaf+XKEWXuunGLzpZ/rWmxmHj/8ohM1v9jajs3lc5A/inBe/9nx6OC7s099qMNz/dvmvMmc&#13;&#10;Gs6/mXOONtScY7Nwrn1fhfNNqaIZQ5zbzxTsiUUzMhs8acZRvh2P07gGAL7RjJpvbPBNH2N88z7e&#13;&#10;50U4/qSUrWP/xPqFl24McHynkeM7z2S/aqhjHxmcjMjOI8xxOZbq2HtqzJwPemLWace/oLjG9tCs&#13;&#10;pY4dZmBc/LZ+B8hXNqSkngx+B+pdM74sSU+O8u6az0v8s/PPb5Ljj/COntS8Y4N37sV474tNT5aP&#13;&#10;25+LMKvPd40x+6oUt+XyGH+EY3Sl5hjbNMTtbamgNSvG7TUZrzXdikxGXtEdad+EWAy/L3/lGfpr&#13;&#10;0Ca0bwJ6EvbRmpp9bLDPL8fYPymjvq/C+aZU0JpBzu1rwXqStGYX9/mHb7Sm5hsbfNPHGN+8T+ta&#13;&#10;85HbGs9ZDgvn5B7KXhl7pRq6PFgL1VWuu6g13zHrtOYjimtsf3V2fM4SY6CunIV8ZUPKjl2GvgN6&#13;&#10;T73Yd8C2p96yJK05yrtrPi/xz84/v0mdCYCehHe0puYdG7xzL8Z7X1rQmkFm653rmuK2a3tZa8Ix&#13;&#10;WlNzjG0a4va2lNSa983cX/U7wOcgdu+2tp11ReyWwuzHY5LWtsdiOM+SNux3Wmxtu/7gda9tn591&#13;&#10;7KM1NfvYYJ8+xtg/KaO+L8v4plQZ0wwxbq+n9CTpzC7qTNhGZ2q2scE2fYyxzfuU0Znnpfxe7Rde&#13;&#10;WjLs9xTj+BbTXu1uDwo3E8FVSNNe7bF4/UD+ynP0F22Se7U/Pus05lOKaWxPzo7fqz3k/6r5CbnJ&#13;&#10;hpQdwwwxb99DmNxkSZKu7NKcWBhHV2rGscE492KM98WmK0vHaflShFl7PTDF6cnG6SbHcIjTWznD&#13;&#10;aErNMLZJxeltqaAjg8zbzx5fk/E6cnmweo6si0+cdGSMd54lbdjvtJiObJL30+J0JLyjIzXv2OCd&#13;&#10;PsZ4Pymjvi/LODH9rJQdrwwxnsYraZezjoRtdKRmGxts08cY27xP6zrykddWitWW/ISqD2etu7k1&#13;&#10;7Jic8pNYvC6anzQ5Vvm4OB35kVmnIz+umMb2C7OWM79G/V81PyE32ZCy45Mh5tPayst5LiyMoyM1&#13;&#10;49hgnHsxxvvSgo4MMnubkdnbUpzueJxGK8IwOlIzjG1ScXpbqoxHhpgvf2YYfdUNJcH+hr3B7N+k&#13;&#10;I2O88yxpw36nxXRkk7yfFqcj4R0dqXnHBu/0Mcb7SRn1fVnGielnpex4ZIjxus+OTjpyr+lI2EZH&#13;&#10;araxwTZ9jLHN+7SqI+Xd6xdeekOlnFrnJz4eDTf2iaPO6c/563V4zzSfT1SdO8XP+Yu2OIHxyCey&#13;&#10;ayF7zluzTkc+rZjG9slZ18fd8pOQ/y35yTjuyU82pOyYZIh7+5wp8pMlSVqyLS3ZZH2bC70I52hJ&#13;&#10;zTk2OOdejPO+NKwlzzwfYda+F2CK1d2O1Z/IGUZLaoaxTTJWb0uVtZQh7u1j8Wsyfi0lK0fZnYi9&#13;&#10;Wxin6irz9IfWlf2pWC8J8+hJzTw2mOeXY8yflFHfV+Gc2H5Wyo5Nhjg/YOT8QNKU0k1NCd9oSs03&#13;&#10;NvimjzG+eZ8ymrJ8vGav1+UAx/We3cv3lDUYbtfxtJ9gXfG6yfof8Zr9XD8z6/Tk5xXP2P7D7Ph4&#13;&#10;rX1fJV7D+IaUHY8McW7fNxPGlyRpyC7Na4VtNKRmGxtscy/Gdl/a2Os1xGz5sZkUm7sTm9nPFX7R&#13;&#10;j5pfbG3H5i2pchZqiHN7rWRFxp+FynmvzGXsSXdjtH92ZfPpomehNsn428SdhQrj6EXNODYYp48x&#13;&#10;xk/ITr8XZXpTqow5hpi2j9X0xKYP2Verqzx37UwbNCA8ow81z9jgmT7GeOZ9vM+LcLwtFfThS0cr&#13;&#10;cWzNQY4OVuofEXYf7yrPbecgTdfz0IC/Nev04dcUz9i+OmvLQYZ9XyUHgfENKTvGGOI8jTFezvNV&#13;&#10;YRt9qNnGBtvci7Hdlxb0YZDZ/UZm96fY3OHYjAaEX/Sh5hdb27G5fA7CmGKI82uNnF9r5ByNwM4p&#13;&#10;7lyIxLlre2FMEc7RiJpzbDbOd/q+CuebUmVMMcS5PnM9xvlNaUxRunl+JHyjGTXf2OCbPsb45n1a&#13;&#10;HVM88zPrFx65p9K6XR2vfcwabssDHcwnW82+uWlNQSxe8yxpw36nxdYUNBmvT2fXbdlz/oNZpxn/&#13;&#10;SPGM7Zuzro+7x+udvi8bq+F7Q8qOJ4YYt59PBt9LkvRil8YT4Rq9qLnGBtfci3Hdl4b1onwlwuz1&#13;&#10;RmavT3G5w3H5mZxf9KLmF1ubcbk845wbGWL8RiPjN5q0ImOmrGZj3PRIh+dceybb0orHh39Z6mX8&#13;&#10;UXFaEcbRippxbDDOL+/GuPb9boyP43xTqowvhjhPe6zSplUrNsn3Q+K0InyjFTXf2OCbPsb45n1a&#13;&#10;14ovfXuAY/s5BpachOrlsUF1Zy3lJFJfTtJk7YOcBD24f5/TijfuG9WKN+wbn5No35eN1fC9IWXH&#13;&#10;FkOM2+sh8L0kSSu2pRWb5JoLPQjXaEXNNTa45l6M6760oBWDzJY/fz3F5e7EZfQg/KIVNb/Y2ozL&#13;&#10;pRln75sg4/WexXF0sMsPZ5CgFxLjdTHedD2E/W1gHK2oGcdmYVz7vizjm1JlTLEa4z1JOrGL6xRh&#13;&#10;G52o2cYG2/QxxjbvU0YnbknJNQLy1PqFR76r0jrFFdm5RsDHq+HGmcT8ReryPKf5/LU0y1uOMZ6f&#13;&#10;v2gXJ1DzOJVdr8me86tzjfgGxTK21+9zfYyxfEJ2+r1MfCb/2JCy44ghrueMXM8lbZi3Ls07hWe0&#13;&#10;oeYZGzxzL8ZzX2zacEtKxuIzL0SYte+nl2Kxa23H4ibZPZVdn87ZRRdqdrG1EYu3pcrYYYhr+xrx&#13;&#10;NRk/dshumKuD/Ut4TfNMY3H5vvyVZ+ivQYuMHeoP3sTYIWyjBzXb2GCbX46xfVJGfR/j28L5plQZ&#13;&#10;O6wWv3uSNGEX55nCN5pQ840NvuljjG/ep3VN+NJ3V6pRr8j4PORofgrOWofnebSdhzQZq0+J04Qr&#13;&#10;uSb89oAmvM+Qhwz7vUx8JgfZkLLjhSGu7XM7yEGWJGnCLo0XwjOaUPOMDZ65F+O5Ly1owiCz9r1q&#13;&#10;Uix2rYuaEHbRhJpdbG3E4m2pMkYY4rr8fFL6qttapnoZC2X/1i7HZc9iW2OE/eFflnrZPi1ujBC2&#13;&#10;0YSabWywTR9jbJ+UUd/H+B7H+KZUGSMMMX67kfHbkx6Ubo4RwjZ6ULONDbbpY4xt3qf9McI3Vcqb&#13;&#10;V2R8DsKe23dn/8tah66y3HYO0mT+fEqcHvzTuR58c0APfq8hBxn2e5n4TP6xIWXHCENc23Nr8o8l&#13;&#10;SXqwS3oQntGDmmds8My9GM99aWOMMMTszUZmb06xOG9d1IOwix7U7GJrIxZvS5XzEkNc289yXpPx&#13;&#10;evDwYHSIEw5WB2evd5XttvXg8eFflnrZPi1OD8I2elCzjQ226WOM7ZMy6vsY3+MY35Qq44PVYndP&#13;&#10;kh5sWw82yfZD4vQgbKMHNdvYYJs+xtjmfcrowU+Ky0OK580/sX7hpTdXWneV/aqsyCWOXzH8g3lz&#13;&#10;6xc405eTTt0pTMekuzHbx+SyXPtzuHiW/qIdmMCa8Ceziw/6YK4N3664xva2fa6PMa75bsQY2C12&#13;&#10;F/kOkKtsSNmxxNB34Erjd+DKpB3z1qV9auAd7ah5xwbv3Ivx3hebdiwftz8XYda+53T2qyluTzhu&#13;&#10;93O7b3XH7Y/lHKMjNcfYpiFub0uVccfQd6D82S/0VTf0MzuZrA6eQNKZsRjOs6QN+502qfW3aEnY&#13;&#10;R2dq9rHBPn2MsX9SRn1flvFNqTLuGGI8zUOlTavO1B+8CZ0J2+hMzTY22KaPMbZ5n/bPUPzzlcbP&#13;&#10;daz2OeNwO5R9S9lv6u7B36xjad1A/jrt+1NzDsaP5/ry3YpnbD+5z/Vxt1itfV8lJ4HxDSk7Dhni&#13;&#10;3L4GF8aXJGnJLmlJ2EZLaraxwTb3Ymz3pYUzMoLM1nt2QIrNzcTmJmt/xGbOwYBfNKTmF1vbsXlL&#13;&#10;ys592nd/mHP7PnorYhlv5zS9tCZ313x6yuY+XT3rGEcrasaxwTh9jDF+Qnb6vQzXm1JlLDLEdf3n&#13;&#10;KCaNWJ9GbJLph8RpRJhGI2qmscE0fYwxzfuU0YjnxbFcPD6/e/3CSz9QqZ53T/bfPbnEsf9bO9xW&#13;&#10;B3sTs7bYVTOZQdBVpq/MX6vWs/k5f9EWJ3Ce8xPZtZA95/flOvFvK6axfXif62OM6Qcl7P9x+YiF&#13;&#10;+3NSZfwxxL19vtRBSZqR1qX9beAczag5xwbn3Itx3hebZiwdq888H2HWvuYrxepux+pP5AyjGzXD&#13;&#10;2CYZq7ekgoYMcn+rkftbTRpybXCeJKcodLdO0raGbLJOcor/P+t4R0Nq3rHB+zgNOez3MlwTy89K&#13;&#10;2XHGENf2PfZ6kjRk2xqyyTzkIXEaEqbRkJppbDBNH2NM8z6tasgz71m/8MjDleKzzkv83+Xhdmjw&#13;&#10;HWW/4ruzbyprLLqbW/vcuGxu/UD+ynP0F23/BPKSx7Prmuw5fyzXkP9EMY3tF/e5Pu6Wl4T8XzUn&#13;&#10;OSdVxhxDzNvPOD8oST/SurT2EcbRj5pxbDDOvRjjfWlYP8qXIszax2JSnJ5snG4y9yBOb+UMox81&#13;&#10;w9gmFae3pcq6yBDz9rl8a2KZr8oYFGvjjmX/learxnjnWdKG/U6b5Fka8I5+1Lxjg3f6GOP9pIz6&#13;&#10;vizjxPSzUnYsMsS4vZbdk6QjuzgWCdvoSM02NtimjzG2eZ/W56u+9PZKOlLHav/3ebixm1Vv8I1d&#13;&#10;y/6tpjlR+etemK96PteQn1Y8Y/vX+1wfd4vV2ve7xepxnMP4hpQdewxxnvZRvZy1I2yjHTXb2GCb&#13;&#10;ezG2+9LCfNUgs/XOV02xuZnYrD94E/NV4RfdqPnF1nZsLs35YH1jiPO7jJzfZdKLzMhlLxX2jz0s&#13;&#10;SS/GOOdZ0ob9Tpvk+kY4Ry9qzrHBOX3cjXPt+7KMb0qVcccQ41cbGb866UXp5rgjbKMXNdvYYJs+&#13;&#10;xtjmfcroxWfFxeviefRj6xce+ZEAx/Zzke4XF2M8x9cM/2De+KtENZO93VhTQVXz7sG/7sZt+k6L&#13;&#10;sc3/7Ma2nxfF8/QX7VsnoB03suvl7PqNjN83Z8/7y4ptbL+5z/UxxvbDsjsH43KVorGd3IV+lxuX&#13;&#10;DH0n0p6sl7O2hH20pWYfG+xzL8Z+X2za8lkpG8c/G2HWvk49xfHpiOPHc7tvdcfxsznL3wiwjG3a&#13;&#10;4jjfB2J58e8EZz6GvhP11luY6cvl5vmm9cGxmH5f/soz9NegTWh9MOc68j1Ah+rvATa+B/xy7Htw&#13;&#10;UkZ9X4XzTakydhniPK2jpF3OWhS+0aKab2zwTR9jfPM+7a+jPF1pb+J7ZPzaHP5qHRlUjqgg8V/d&#13;&#10;jdl+LlSX1lH+7j43fvk/FdPYLu4bvzYn5P868hRylA0pO5YZ4v5OI/d3Jr2Zty6to4Rz9KbmHBuc&#13;&#10;cy/GeV/aWEcZYvY2I7O3pVh9GayjhGHGMzXD2CYZq7elgqYMcl/+zEgfe4YbuhqNzQjXcvbZu8o8&#13;&#10;/aG1pSmbZP5RcZoS5tGUmnlsMM8vx5g/KaO+r8I5sf2slB3frMZ5T5KmbFtTNsn3Q+I0JXyjKTXf&#13;&#10;2OCbPsb45n3aH998V4DjA0aOD5jq4ityaLBP3Kqwy/jq4Lub6uL11sX7ud23JsY3v5GPb14xt5Nt&#13;&#10;bAtz4+viu3FgzVus3wnyF/pdbnwz9J2w18XJX5Yk6c0u6U3YR29q9rHBPvdi7PeljfHNELP2GkmK&#13;&#10;49MRx5uep3I2Z5nxTc0ytmmL41tSZV/Y0HdiwfidWDDt6XNooEUOdzpPn89f29rTp8nvwCn+/6z7&#13;&#10;DqBD9XcAG98B+hj7DpyQnX4vw/WmVBnPDHGdzqikXc7aE6bRnpppbDBNH2NM8z5ltGdpjuXD6xdf&#13;&#10;/msBjm8ycnyTkWNqpN2tEbbNcT+3+1Y3x73sOS/OuTHMOxTH2G43cex8XoTjc1JeL4Y5ts8tPChJ&#13;&#10;L9K6NB8WhtGLmmFsMMy9GMN9senF0rH3zNcizNrXB/ckxd6uxd7P59wyJqm5xdZU7C3P8cL9YY7t&#13;&#10;tbqe2HLhtexzJY5dm/Zc+NZZxzH6TnOMzcax83lbmi7M8TVGjq8xcrya/TuaOM7vV+X4eG73rQlN&#13;&#10;B8doOs0xNhvHzudFON6SsjW3p9YvPv14pXHxFRlfc+PUKdZUsLq5qyy3XXPTH7zumttrsuf82jmn&#13;&#10;6w4rlrEdmhtfcxv2u+a5cY0X5Nq+b9RBSRqP1qUxQXhG42mescEz92I898Wm8bakZCw+80KEWfu+&#13;&#10;lCkWu9Z2LO7ndt/qjsWfztlF52l2sbURizelguarGIt7Yq1dJM0XZXrK1nOh62AazaeZxgbT9DHG&#13;&#10;NO/jfd6a5gtyvGjkeNHIMbPCUw2uLo7b0HxwjObTHGOzcex8XoTjbSm/p+rFx/56gOOrjBxfZZzz&#13;&#10;zylRrCU+NNjfqqs80x9aV+b8s2/qPXNO9/0pxTO2B+ZcH2M8n5RR38fyDQvnML4hJTVgkPOkAS9n&#13;&#10;DQjbaEDNNjbY5l6M7b40v6dqmNm612Ol2MzrXovN7JsKv+hAzS+2tmPzplTQhEHO697jg5mvaU7c&#13;&#10;KN+Ox2nUhPCNJtR8Y4Nv+hjjm/fxPm+FYzRhkOO6z2tE5SZNuFc4RvfBMZpQc4zNxrHzeRGOt6WC&#13;&#10;Jrz3vZXmKNvyDuo1nK3qViJ0lee28w79wZvQhG+ac5rw+xXP2L5vzpJ37PR9lbwDxjekpCYMcm4/&#13;&#10;FwnGlyRpwi5pQthGE2q2scE292Js96UFTRhktm5NmGIzr3tRE8IvmlDzi63t2LwlJce/n527P8y5&#13;&#10;vV63IjvHv/048HDjU1JrPybdjdH+2ZXNpz/8dx17PD9/0b46gfmhb8uuV806xtGFmnFsME4fY4yf&#13;&#10;kJ1+L8r0plTQh0Gm654nytzXNE80xvM06kN4Rh9qnrHBM32M8cz7eJ8X4XhbyuYgP7N+8eX3VRr7&#13;&#10;1jmI/zs83A5nf33YeZtduI9KOgNplGfXeJa0Yb/TJnVm7m3Zc354zunDH1M8Y/vROdfH3XIQ7fuy&#13;&#10;+Qd8b0jZdYEhxtO+pZezNoRrtKHmGhtccy/GdV8a1obylQiz5et2KS63F5ePD/+y1B+Xn8n5RRtq&#13;&#10;frG1GZe3pIIuDDJuX/u6IuN14eHBZ2R+bNKFo3w7HqdRF8I3ulDzjQ2+x+nCYb8XZXpTqqwfDDFd&#13;&#10;/xkXRzt8Zm4X94SBZ3Sh5hkbPNPHGM+8j/d5K7H5zAfWLz79/gDHrzZy/GpTbF4ejOqzj3CKzTGW&#13;&#10;i8bmJnMPYvPrsuf8rjmnCf+GYhnbe+fGx+ZhvxeNzeTTG1J27WCI6bQ/zOWsA2EZHahZxgbL3Iux&#13;&#10;3JeG1w7KixFm7flEisOutR2Hm2SXOPxczi4aULOLrek4vClV1g2GmL7LyPRdBcZOUo4c43na1lsx&#13;&#10;DxSe0XyaZ2zwTB9jPPM+3uetab0gx/Z9bXti2yvmaJojWhvHbYwBwjFaT3OMzcax83kRjrelwhjg&#13;&#10;Yz8X4PiVRo5faaw1rw5WJ6wNdjZNteZRnl3jWdKG/U6bVK2Zcb4PzDm991HFM7azc66PMZ5Pyqjv&#13;&#10;Q7mGhXH43pCyawZDjNvn88P3kiTt15b2a5JrLvQdXKP9NNfY4Jp7Ma770sIYYJBZ+7y5FJcv/Vzb&#13;&#10;cbnJmjJxmXE++EX/aX6xtRmXt6TCGGCQcfueBStiq28w2nlEUn1jlG/HY9H6Rj+3+9bEGCB8owc1&#13;&#10;39jg21Lf8H4vyvSmVNCFQab3G5neb9SFrIbs7jmzXdxPBp7RhZpnbPBMH2M88z7e561wzLkQ934w&#13;&#10;wLH97OSe2Op0y4nj2jhuMu+A4172nP/hnNODv6o4xvYrJo6dz4twTA69IWXXBoY4ttc3DkrSfrS2&#13;&#10;tF+TDHOh72AY7acZxgbD3Isx3JcWzoUIMmsfq+5Jir1dyyE4+wFu0XyaW2xNxd7yHC/cH+bYvvdt&#13;&#10;TxLHXTwXAo7RdppjbFPH8WC9X4jjG4wc32DkmHWMaV+jujjWH7wJTQfHaDrNMTYbx87nrWm6l/9W&#13;&#10;K3lFOrNy78RjdNuzc07T/XvFMbbnTBwXP7OykqYLcny1keOrk6bLW5fmcsIwmk4zjA2GuRdjuC8t&#13;&#10;aLogs/b9XnqSYm/XYi+6DW7RdJpbbE3F3vIcc9ZfiGP72pCeWDlOe1/UxbH+4E1oOjhG02mOsdk5&#13;&#10;Lrb3RWmOB2v1QhzXvccnaxDTPOS6OG5j/iYco+k0x9hsHDuft6bpnv5IC+PNfDfTOTx7hWN02xfm&#13;&#10;nKb7HcUxthdMHDuft6bpghzb59MflKTpaF3SdDCMptMMY4Nh7sUY7ksLmi7IbN1nR6XYW2fsbWOc&#13;&#10;Dm7RdJpbbE3F3vIcsyYvxHETmi5xXBfHTecQ6DY4RtNpjrFNHceDNXkhjuuusR0bnOadOHZtL8y9&#13;&#10;hGM0neYYm41j5/PWNN1jf6fSnLWeWOdNpFpxXRy3oen++5zTdH+oOMb2dRPHzuetabogx+lchst5&#13;&#10;7iUMo+k0w9hgmHsxhvvSgqYLMmvfl7AnKfZ2UdPBLZpOc4utqdhbnmPO4gtxXPf4BifPp7mXdXHc&#13;&#10;hqaDYzSd5hibjWPn89Y0XZDja40cX2vk+IgcTbWJPcMxug2O0XSaY2w2jp3PW9N0954NcHydkePr&#13;&#10;CtTYUl5RF8dN5sNwjG7L3DLQdNfNj2q6a+dteUWrcy+DHC8ZOV5Kmi5vXRqng2E0nWYYGwxzL8Zw&#13;&#10;X9pYT5dib4q9o5oObtF0mltsTcXe8hyzni7Ecf3r6XpZbpQ4dm0vaDo4RtNpjrHZOT7SnqYLcmzf&#13;&#10;26ontnG6lexf4ti1vaDp4BhNpznGZuPY+bw1TffyxwIcv8rI8avM8Xg17QG7ZzhGtx3INd0fD2i6&#13;&#10;P2aMx/i8NU1XkeODkjQdrUuaDobRdJphbDDMvRjDfWljPV2I2frnXqbYW1/sbWOcDm7RdJpbbE3F&#13;&#10;3i2pcg5eiGP7HIkVsZ2PfijL77scg/2za2sPzCZj8NvE7YEJy+g6zTI2WKaPMZZPyE6/a54b1XdB&#13;&#10;puueh7ksh9Ma0dpicxv6Dp7Rd5pnbLbY7HxehOPz4lgunhe/e/3i0/+gUmy+J/vvnlzi2OeBw205&#13;&#10;+4Yeyv7eHM53Y17tcA35yvy1LNPnP+hY4+f8RVv8vfbzjSeyayF7znfnWu9PKqaxfdu862OM6Qcl&#13;&#10;7P9QrC4av89JlbV4Ie7TnpnTqgf1B29CD8I5elBzjg3OuRfjvC82PVg6Vp95PsKsvYaRYvVkY3WT&#13;&#10;DBOrP5EzjDbUDGObZKzekgr6Mch9/Wf1HhmcS5X0Y4z3aTxHHd7Rj5p3bPA+Tj8O+70o08Txs1J2&#13;&#10;HV+I6brHBw9lny/N+YzxPI36EZ7Rj5pnbPBMH2M88z7e50U43pYqZ+udq7SnxZpYznDiE3GWK/NZ&#13;&#10;0xlOozy7xrOkDfudFjvDqUmeT4s7W+/+XDv+WcUztv6862OM55My6vuy+Qd8b0jZNX4hxu1z6+B7&#13;&#10;SZJW7NLYIVyjFTXX2OCaezGu+2LTiqXj8uBsvRCz9nPVU1y+9HNdi8ucnwe/6ETNL7Y24/KWVDlb&#13;&#10;L8S4vYa3IrZxRTTxEUm6cJRvx+M0jivCN7pQ840NvsfpwmG/F2V6U6qsBQwxXfecj+Xse5v2d4nx&#13;&#10;PI37u8AzulDzjA2e6WOMZ97H+7wIx+elbK36PesX7/1HlfYYuEd21qp9rXa48RfI/f1xcwC6HKN9&#13;&#10;Dlw2B3kgf+U5+ou2P1Kr/s7hX5Z6mX48u67JnvOfm3fa8AcV09jeOu/6GGP6QQn7f7c8xML8Oamy&#13;&#10;bjDEfFo3OK06scm4PeA8ZxydqBnHBuPcizHel4bHFOVLEWbtdegUp7sdp7dyhtGKmmFsk4rTW1JB&#13;&#10;NwaZt+8nviK28UQ08pok3TjKumNzGscTYR3dqFnHBuv0Mcb6Cdnp96JME8PPStn1hiGm695Dhm/v&#13;&#10;4aQb8/t7QTfCM7pR84wNnuljjGfex/u8CMfbUmE88eV/XGmOE9+7g7J73Xo5+0Rrg3F/ditLdetR&#13;&#10;nl3jWdKG/U6b5HjiqXmnGR9TPGN7dN71McbzSRn1fdn8A743pOxaxBDjaTzxcp57CtfoRM01Nrjm&#13;&#10;XozrvrQwnhhk1p5fpLh86efajstN5hnEZcYM4ReNqPnF1mZc3pIq6xRDjNv3E10Rmy48NKjEJ104&#13;&#10;yrfjcRrHE+EbXaj5xgbfFl3o/V6U6U2poAuDTNc/z/RoWqcY5Xna9gVD+8EzulDzjA2e6WOMZ97H&#13;&#10;+7wVjgdnAG4FOL7TyPGdRo6PZp8q7W9XF8dN1zd62XN+z7zTg39TcYzt50wcO58X4ZgcekPKrjsM&#13;&#10;cWzf3+6gJO1Ha0v7NRmLudB3MIz20wxjg2HuxRjuSwv70ASZvcnI7E0p9ko39xaFWzSf5hZbU7G3&#13;&#10;PMecARjiuO49cpezHD+tudorHLN/KByj7TTH2GwcO5+3pumCHN9h5PgOczxeS/G4No71B29C08Ex&#13;&#10;mk5zjM0aj/F5EY63pGS9TZ5av/jYL9dab/N11eHG3xe3wre7e9zN56+lWd5yjPH8/EW7OAFddyq7&#13;&#10;XpM9541c131CsYzt3LzrY4zlE7LT75rnxjVekGv73mAHJWk8WpfWC8IzGk/zjA2euRfjuS82jbcl&#13;&#10;JWPxmRcizJZfS5VicTuxuMn8+FR2fTpnF52n2cXWRizelAqaL8j1bUaubzPmypwtkObFRZmewvMk&#13;&#10;YBrNp5nGBtP0McY07+N93prmC3J8u5Hj240cHxuMwieOXdsL+8XAMZpPc4zNxrHzeRGOt6XC/M57&#13;&#10;f6VS7WJNxs8jYv+yY4MRSva5TvOIRnl2jWdJG/Y7LTaPSH/wJuZ3/lKu+z6leMb2zLzrY4znkzLq&#13;&#10;+1i+MY5x+N6QsusAQ4zb51zA95Ik/delMT64Rv9prrHBNfdiXPelhfmdQWbt+0CnuHzp59qOy03y&#13;&#10;S1xmDif8ogE1v9jajMubUkELBhmvexx7NVMF6WzBUbYdi9M2hwi9B9toQc02NtimjzG2eR/v81Y4&#13;&#10;Hqz1C3Fc9x4xh7Pva6pp1MVxG1oQjtGCmmNsNo6dz4twfF4qnD3x8vlKa/3ukfH7mTNHlVnXK4Ma&#13;&#10;JGcndnffoyvz17JMF93PvEmmnxB39sSv5XrwPyqmsT0/7/oYY/pBCft/t9zDyj159oaUXf8X4t6+&#13;&#10;N+NBSfqQ1qX1f3COPtScY4Nz7sU470sLZ08EmbXX7VKs7nas5nwJGEYjaoaxTTJWw/xZKakZg9zb&#13;&#10;5yj1xJZrM4Owq6x3cfwQ1tGMmnVssE4fY6zzPt7nrXA8WAcY4rhuzcgYfzqPvi6Om659oAvhGM2o&#13;&#10;OcZm49j5vAjHW1JhzujT/6LSvqIrMn6eEivQ+VxdPntzPn/tyjwl5oX+dq4V/5tiGdt/nR8/T2nY&#13;&#10;72XyjHNSZV1giOtrjFxfY9KEhyVpwlGeXXN+sGvCJmMzF7oPntGEmmds8My9GM99cf5uLha/GGHW&#13;&#10;vpZVx2Ifk4bb4cE3kp3Y034ZsVhcdL+Mfm73re79Mp7L2UULanaxwS593C0WD/u9aBzekipnDdab&#13;&#10;X4SYZi8Q1tksS2K6LqabzC9gmn1eYBrNp5nGZmF62O9Fmd6UKusFQ0zb97vtifVMiWNJ++X398J6&#13;&#10;QXhG+2mescEzfYzxzPt4nxfheFuqnDX4TKV8Y03Gz1FayXL/VWEl5LFO793s9VqX9gb9X/NO/80s&#13;&#10;7OQZGx+YPsZ4Pimjvg/FaAvj8L0hZdcOhhivd2ww6cC9pQPhGh2oucYG17zEuO6LTQeWjsuDswZD&#13;&#10;zNrXpljiMvtDHhnkT8eyfyku1xWXm8wziMvMD4VftKDmF5slLmvfl43Lm1JlHWGIcfsZ9D2xjZ+g&#13;&#10;eLvKdhf3joFtNKFmGxts08cY27yP93krHA/WEYY4tq/z7olt75jVNAe6No7bmDsKx2hBzTE2G8fO&#13;&#10;50U43payOcd71y/e+y8DHN9s5PjmkZzD533DjR1OGQtC57JKsqs8+xyhbM5xX/7KM/TXoEXmIjWZ&#13;&#10;Mz+aXTdkz/mqBacFb1Y8Y7tpwfVxt5xD+363nGMc5zC+IWXXEoY4r/dMwaQH69ODTcZqLjQfbKMH&#13;&#10;NdvYYJt7Mbb70oIerMisjs0+Pg23tcFuIm7lzSFJejDGL8+SNhyraJM8ex5+0YOaX2zwSx93i83a&#13;&#10;92Xj8qZUWUsYYty+x1dPbPvqU2HvKttdG1NB88E2elCzjQ226WOMbd7H+7wVjgdrCUMc2+vNPbFw&#13;&#10;vDb4ziaOXZv2ugaaD47Rg5pjbDaOnc+LcLwtVc4N/FeNjw2yxy9r2HuDemTKOUZ5dq1oztEkz+Qc&#13;&#10;jP8t5XrwjYpnbAcNOYf2fdmcA743pOy6wRDj9e4rmrRgfVqwSa650HtwjRbUXGODa+7FuO5LC1ow&#13;&#10;yOxdRmbvMu4rw7p1t3t1ist7SwvCL1pQ84vNEpe178vG5U2pskYwxHjdY4OclZHGBkfZdixOoxaE&#13;&#10;bbSgZhsbbNPHGNu8j/d5KxwP1giGOK57revRLIdKHNfFcRtjg3CMFtQcY7NyjM+LcLwtFbTg05+p&#13;&#10;tK+MLedg9S6reHvZp0s5xyjPrhXNOZqMy+Qc6L2jC04LriuesX2HKefY6fuyOQd8b0jZ9YIhxg8Y&#13;&#10;GT+QtGDeuqQF4RotqLnGBtfci3Hdl4bXC3LGRJBZ+x4EKzJ+7fZq9u28W1Y6vQfjfP7a1trtJnOM&#13;&#10;U+LOmIBddKBmFxvs0scYuydkp9/LxOJNqXKuYIjruscCUbhpLDDK9BTuEQPT6D/NNDaYpo8xpnkf&#13;&#10;7/NWOB6sEwxxfIOR4xvMc5yZWZU4dm0vjAXCMfpPc4zNxrHzeRGOt6XKOsFfrxSP18SyHuXwYA4K&#13;&#10;WqDLebLPDbq0TvC7F5z+e4viGduJhfH6T/s+lm+MYxy+N6TsOsEQ4/a9zOF7SZL+65L+g2v0n+Ya&#13;&#10;G1xzL8Z1X1rQfxXj8oqM13+s4WWUvstncLet//q53bcm9B/sov80u9hglz7G2D0hO/1eJhZvSYU9&#13;&#10;Y4Jc2/fu0lx7/w431C17h7D+satc+2fX1p4x+oM3sWcMXKMBNdfY4Jo+7sb1sN+LMr0pVdYJhpi2&#13;&#10;z+Hvie3czJU0FhiP01M4FgjPaEHNMzZ4po8xnnkf7/MiHG9LlXWCz1Va77om49cJLufj9NRr+O+u&#13;&#10;8kx/aG2tE2wyZ35U3DrBH1hwWvCHFc/Y3rHg+hjj+aSM+j6We1g4h/ENKbtOMMT5nUbO70x6MG9d&#13;&#10;WicI2+hBzTY22OZejO2+tLFOMMRs+TXcPj4NtyP5aQKsRTgkqU4X45dnSRuOVbRJnjkIv2hCzS82&#13;&#10;+KWPu8Vm7fuycXlLKmjDIOPXGhm/1qwNmYvSZb79s2tLGzYZn98mThvCN9pQ840Nvi3a0Pu9KNOb&#13;&#10;UmXNYIjp64xMX2fWhqtpP9Eoz9OoDeEZbah5xgbP9DHGM+/jfd5KbOYsiZd/o9KaQR2b/d/g4eZm&#13;&#10;CrqRoq6y3HY9usnc41R2vSZ7zqcXnC78KcUytscXLGdJXPJ7mZyDnHpDyq4TrMb1QUlakNYlLQjP&#13;&#10;aEHNMzZ45l6M5760cJZEkFm7FtSxOJQns4cke4asScqTY7F42vbd57wI2EUHanaxwe64PHnY761q&#13;&#10;vyDT9r01rEwfG+RNiem9wjT6DqbRfpppbFamvd+LMr0pVdYIhpiue//QnnBKRld57qL2g2e0n+YZ&#13;&#10;GzzTxxjPvI/3eSux+cwH1i8+/bnG8w3Oe3GfKsXmumLz8dzuW92x+XXZc/7ZXPv9vGIZ20cMsXnY&#13;&#10;763qviDT9nN+DkrSfbQu6T5YRvdplrHBMvdiLPfFpvtK5xNnvhZhtv7ztQ+ntVN7Jp/4fM4tmk9z&#13;&#10;iw1u6ePu+YTzeWtaL8hxvVqPiiIrzrscg/2z69I4Hyyj9TTL2Cz5xLDfW9V6QabrPjOeTKmXYnN+&#13;&#10;fy9oPXhG62mesdlis/N5a1rvsecDHF9l5PgqU2xmPRjztA9Jis11xeZ+bvetCa3393Ot908DWm/L&#13;&#10;EJuH/d6q1gsybZ+DcVCS1qN1af0fLKP1NMvYYJl7MZb70sIYX5DZBSOzC+a5cMcGmX+Kw3XF4aZr&#13;&#10;bozjwS56T7OLzRKHh/1eNA5vSZW1fyGm7XvNWZg+PBi/ZOfpxHRdTLeh+2Aa3aeZxmZhetjvreq+&#13;&#10;INP2+UM9sem+Ls+J66Lug2d0n+YZGzzTxxjPvI/3eSscy4fXL977xRbGqo8MvqOJY9emneNe9pz/&#13;&#10;ea75/o3iGNtnTBw7n7em9YIcX2/k+Pqk9fLWpXE9GEbraYaxwTD3Ygz3pYVxvSCzdecQnMmSYm9d&#13;&#10;sbdJnUfsZewObtF5mltsttjrfN6avgtyfKWR4ytN+o6da9jpcVWSvouxPI1zOGEZfadZxgbL4/Td&#13;&#10;sN9b1XdBpu11uJ6kcb0u6jt4Rt9pnrHZYnPxcb3SHKPvXv5PLexRtDo4bTZx7Nq071eLhvtsru/+&#13;&#10;c0Df/ZaJY+fz1vRdkON5I8fzSd/lrUtjeTCMvtMMY4Nh7sUY7ksL+i7I7BVGZq8wxt5DciTtAVBb&#13;&#10;7G1D38Et+k5z+//YOxcouaoy3380JN1JukOEgDxDwFfAiJVOJ93REIIBzFXB8h21ycQRFIFxIjqI&#13;&#10;PEKrWYouH8ElyL0rIsvrIzNGbq8xzuQqsPA1y9eai49RfAyga66iy0eWo5g1V8Ldv9r7VFfv2qdr&#13;&#10;V51HnXOyN6uoXvV1dU799+989X378W1sfr5X93lu+Z2TY//1x2PiN3+3Vn0mfreqLEfaVWn+DpbJ&#13;&#10;72yWscFyp/yutd9zze+cTJ/kyfRJYf5OqnceJTkcPJPf2Txj8/PNOc/f3fNTB8f+Z5zVxI9j7tHA&#13;&#10;sW5lmL/7hcnv/tOR3/3Bk2P6PLf8zslxqMdS1PwuyziZBzkcDJPf2Qxjg2Fei2O4Lnnsy3Mx6z8m&#13;&#10;URM/38v53cH36laGfXlwS35nc4vN1/fS57nEEI2z+Vwc+9ffrInf2XxUgQ4c61b0cQrO34Njcjub&#13;&#10;Y2x+HOs+zy2nc3LsX6+iJr5r2cYDx+b1MszZwTE5nc0xNj+OdZ93w/F+0Sx3Hwu/c9OBGx9KNG68&#13;&#10;Xv1ckxmOo9ivta1tfKZ16v9U4phQP1XXNy8wz70yvf9WzRq/Fz1oS2LOZMjSN9+sHvOVzn8x+d2C&#13;&#10;wdlMYxsa1NcYx/Q2cfe/zXfcI7Mc0Mm9/zqilRJyQFqV5vjgnBzQ5hwbnPNaHOd18csBe/bVU9+P&#13;&#10;YdZ//byPr6ZCLvu2onq56yocf+Ttq7OMP/DVf28YJh+0Gcbm46td/Z+Gr56WJHv6XNynWy9An+u2&#13;&#10;KswJzsF7EecE4Z280eYdG7x3mhNs7fdumcaP3ym97ulzMZ322e6c7RbqdsbxXLRxEHJEeCZ/tHnG&#13;&#10;Bs9cYxzP/J2oz7vheJ8kONv9nJ87OPY/52xCOp8ZNa4yB+rr8t00KuHMqHaedUNLWmu/0/p1ZhTn&#13;&#10;tx8zqHPH0yyesS0b1NcYx/OktPe9y0f7MA7fu6XX/X4uxv3rbsH3cgm5Yl65ov3Bs8gV4Zpc0eYa&#13;&#10;G1zzWhzXdcnjLD8Xs/71D338MisDGdGhlv+4BL+cll/OMm7GL3NeH/ySJ9r8YvPxy3bf9+qXpyXJ&#13;&#10;XkAX4/4x9Jj41QznDHv6sKp8R9pVaS8gfJMX2nxjg+9OeWFrv3fL9F5JshfQxXT6+7SZLa0qz1XM&#13;&#10;C+GZvNDmGRs8c41xPPN3oj7vhuP90utY9bs2HXjsPxLV4Vovs8eqo7Ha1kZGsLaxw/FslfOOVTqG&#13;&#10;1nFd7zHIZvOMjtGDNhQzVm1/8DSZ3qkeI0rnFYM6N1xjMY1tbFBfYxzT28Td/3PFIT7M75Ek+wZd&#13;&#10;zC/zZH5ZyBNNq9KcIoyTJ9qMY4NxXotjvC4Z54lTP4lh9hRPZk9pyxOjPmhtY+o+1Xcp4+zV3bvN&#13;&#10;9dB65XejeUbD6NFofZhPvEE9/tnwS55o84sNfnlzHL+T0t73SXwzscid0uO6Uyfnx3tyfrxnXM0n&#13;&#10;DOun2/nWPBZtvR5rS+GbPNHmGxt8c41xfPN3oj7PhePGXkIXx/5z4TXxWz/NLsnAsW5lWHcKx+SH&#13;&#10;NsfY/DjWfd4Nx/skwbzhPb9MtJ/Fjjui797WxuiNrkNNdcgwPt3Os25oSWvtd1o/5w03DOrc8PkW&#13;&#10;z9ieN6ivca64w+57m2tfxuF7t/S6z9DFuH9sDd/LJeSDVdpnCNfkgzbX2OCa1+K4rkvGZ0JM/TyG&#13;&#10;Wf81pmMye04l8k2tjTEb7swq1wqN5kB6jjGmNVPoFz1oB2LYrRt71NJkd7t6fM2wSy5os4sNdrnG&#13;&#10;OHa3yOx+78UX75Uk+w5dXPvPh9fEN/8LNRZjmS5YbTpyPJgm/7OZxgbTXGMc0/ydqM9z4bix7zAP&#13;&#10;jskFwr7DtDjOY34Qjsn/bI6x+XGs+7wbjqclyRmAv041zoi+b1sb6wbZdTYhYe1GHMtFW9PPOX8v&#13;&#10;HdS532sslrFtG+y8dqO137uNMfZIkj2FLqb9x+ZWSsj3aHnle/XWN0s2+R4sk+/ZLGODZV6LY7ku&#13;&#10;eZwB6GLWvx6Hjx9mLdU6dTeuleCH0/LDWcbG+GHO+YNd8j2bXWw+fri137v1w3slQa7nZHrYk+lh&#13;&#10;79ocY6FOXSzPRawxA8/kejbP2OCZa4zjmb8T9XkuHDf2CLo49q9RUBO/XC9wnB7Hecz1wTG5ns0x&#13;&#10;Nj+OdZ93w/F+SbAW9JzfJloXt146rwXlpFl2q+sRxolK53xRnJvXWtAsY42doteCXjGoc763Wkxj&#13;&#10;u2aw81pQV/+7Yo5umN8jSfYMupgPueDhvBYUxskFbcaxwTivxTFel4zry8gDufjpVY11gKsb9+nq&#13;&#10;xh0b/HRafjrL2AM/PW0YJie0Gcbm46dd/Z/UT09Lkj2ELub912iMid/4B7slqxyTRNpVaQ8hrJMv&#13;&#10;2qxjg3Wf8Y+o37tlGh9+p/S6h9DFtH+9gpr4nQXE/puq8lzFvBGeyRttnrHBM9cYxzN/J+rzbjje&#13;&#10;J73WMHjvpgOP/T7VGgbR93FrY1dkrTFjtKbxfVRVnrkeWlX2piw9gr+lc8b3Wzxje9+gvsY4niel&#13;&#10;ve/nij86cQ7ju6XXfYMuzsN5FEXNFbNkmwf5IGyTK9psY4NtXotjuy451JdxMusfY9i+OfJPrY27&#13;&#10;kruTWpTjEtbvx/GLlrRWX0XrZ30Z+CVPtPnFBr9c41y+2e77Xv3ytCQ5i9DFeLpnEZIjrG58D4Xc&#13;&#10;sJ1vzWMR647CN7mhzTc2+PbJDaN+75bpvZJk/6CL6eM8mT7OOzek4ntVea5ibgjP5IY2z9jgmWuM&#13;&#10;45m/E/V5NxzfLdo/dx9/3LTpwD1/cHDsf9a8emuj5m/E8aLWXzRtvDFLukbdpYxakiVwkkF1/XQU&#13;&#10;Z/TKdVQPHS2jB+2EPpxdsUs9+KC3Deoc8X9aXGP7+KC+xjiuuTfiGJgrHunmHiD+3i297i903QMh&#13;&#10;bzyc9xfCO3mjzTs2eOe1ON7r4pc39u63vxPDrP+YnnprR7892rhnJxo5BKcYMAI/IcFvp+W3s5x7&#13;&#10;2aUeHzcckz/aHGPz8dtxDKTlt6clQV7pvAf816fCP7/bKa/kJI9RCXllHPdFzCvhnrzS5h4b3Pvk&#13;&#10;lVG/d8v0XkmyL9HFdNrn03IuzZqQV5rXy5BXwjN5pc0zNnjmGuN45u9EfZ4Lx5xxf+OfHBz7n2dR&#13;&#10;Ex+O14X6uyXiuKZ03juo88j/bXGMbb8Xx7rPu+F4jyTZi+ji2H9/7UoJuSGtSrkhDJMb2gxjg2Fe&#13;&#10;i2O4Ljmcce9kdr4ns/O9Y4jRsG6pNL6Xc+zhllzQ5habn+/VfZ5LDNHYf+ji+GRPjk/25JjVKyEW&#13;&#10;LgvH7DGEY3I7m2NsfhzrPs+F48b+w2QxRE38YmEqBAeOdStDTgfH5HQ2x9h8Y2H6vBuO90mSMwoP&#13;&#10;prqOlGu1G7saxoQzY6pdb2a+ea7KWiXqiX55UOd2/8fiGdu/DuprjON5Utr73ubal3H43i297jd0&#13;&#10;Me4/pgzfyyXke1VaQwrX5Hs219jgmtfiuK5LDrVGncz6j7WNSedao1Tn02tTqluXP5q3yKvWaJbz&#13;&#10;f9tF1xqFXXI+m11ssMs1xrG7RWb3ey++eK8kyP+cXKd/hhvfNlVluor5H0yT/9lMY4NprjGOaf5O&#13;&#10;1Oe5cNzYR+ji+CRPjk/qIv8LZ02UhWNyPDgm/7M5xubHse7zbjjeJ0n2Ef5XonHlCem8j5AqZ+Pq&#13;&#10;c+m9ZKvCPkLzXIZ9hA8M6vzv/1o8Y/uPQX2NcTxPSnvfx8UbPpzD+G7pdR+hi/NQc+ZwnvODbXJA&#13;&#10;m21ssM1rcWzXJY/zB13Mpnv+4Ki6Q9epTxLtJgu+Wbei+2bOGIRf8kCbX2w+vtnu+yS+ea8kyAmd&#13;&#10;nKc9l8JZR2FOsJ1vzWMRc0L4Jie0+cYG31xjHN/8najPc+G4sX/QxXHaYxtrhLo5gWPdypATwjE5&#13;&#10;oc0xNj+OdZ93w/E+SXL+4GMOjk/w5PgErzlBdhxQ52yiMUMU5gTbedYNLWmt/U6LmxOst75Z0uX5&#13;&#10;WtFzgr8b1Dnh/7N4xvZfg/oa54o77L63ufZlHL53S6/7A12MD3oyPhjyQdOqVIMUrskHba6xwTWv&#13;&#10;xXFdlxzqyjiZTXetBlUnyQh09afgl9Pyy/YHz6KuDPySD9r8YvPxy3bf9+qX90qCXNDJ+KmejJ/q&#13;&#10;nQuyZ72qbFfxLELYJhe02cYG21xjHNv8najPc+G4sefPxbH/2F1N/HJBRm4Cx7ol5bhu7FHLIheE&#13;&#10;Y3JBm2NsfhzrPu+G42np9QysWzYd3CAXtHM84snxiNc6JH327erGXFFVWZ5nnvNah5TluMZ29ThD&#13;&#10;6XzUkM4DnzA0m2VsS4Z8zzzW/d5LnLFHes//3Fz7z3uvlJD/0ao0HwjP5H82z9jgmdfieK5L9mtC&#13;&#10;3cz6rzny8cXsPWA+iFwg+GLdkvpi+4NnsSYUdsn9bHax+fji1n7vxRfvld5zPjfXacfKVP4Ie6li&#13;&#10;mS7gmYQwTc5nM40NprnGOKb5O1Gf58Kxyvny4ZhPVN31+nlznKVvhmPyOjgm57M5xubHse7z3HK+&#13;&#10;O45wcOx/1tWYdI4zVjfWBNbUf9Udh8s7zshyHG676JzvpCGd8z3NYhnbUz3ijNZ+zz3nc3J9rCfX&#13;&#10;x4acz7S8cr5665slm5wPnsn5bJ6xwTOvxfFclxxyPiez/mdJ+PjiVY1ZH+7J6sbHefviurFHLYuc&#13;&#10;D3bJ+Wx2sfn44tZ+zz3nc3Kd9v4pdh6EWDmW6QLO88E0OZ/NNDaY5hrjmObvRH2eW87n5Djttctr&#13;&#10;Ku2bq8YxeR0ck/PZHGPz41j3eTcc75Pe9wEePDTg4Nh/7fKE+JwnSBUQPeczHvYBOnjWbaN5RsPo&#13;&#10;0Wh93AdYG9J53zkWz9jWD+lrjON5Utr7Pi7e8OEcxndLjzmgk3P/c6tgfLmEHLBKtWBgmxzQZhsb&#13;&#10;bPNaHNt1yX7dp5tZ/xjD9s2Rf2pt1E4gGxgTTioK6z7j+EVLWquvosWt+8wy1rhW9LpP+CUPtPnF&#13;&#10;Br9c41y+2e77Xv3ytPR+7oOb8SFPxoe8zn0YbXxGPms496Gdb81jEc+ah29yQptvbPDNNcbxvUVm&#13;&#10;93u3TO+VBLmhk+nFnkwv9swNa7I2jHHE8ly0eW3yP3gmN7R5xgbPXGMcz/ydqM9z8c1TH950cOtR&#13;&#10;ieZNfH0zlULWSvDNaflm+4On7ZvPVDpfOKTzwpdYLGN7sadvjvq9W9+8RxLkgQmZXikhD6RVKQ+E&#13;&#10;ZfJAm2VssMxrcSzXJfszINzMpn3+DjVBwhkQcT64aOuLOOcBbsn/bG6xwS3XOHc8ofs8l7iYuT8n&#13;&#10;x2nXyVgnnGsYONatDHN/cEyeZ3OMzY9j3ee55XdOjv3XZtTEh+Mx9b0SaoCmxXEe9V7gmPzO5hib&#13;&#10;H8e6z3PhWG7fdPDeeTmsxRhVMX7wx2lxbH/wtDmuKZ0nh3Ru9waLY2yXe3Gs+zy3nM7JcajpcjjX&#13;&#10;dIFhcjqbYWwwzGtxDNclh5zOyax/Xdqa+I0RE+EH36tb0ceIydvglpzO5habn+/Vfd6N752WBPN3&#13;&#10;To79z/UbE79z26kdtk7CGHEcy92OEWfJ8lWi5+9gmbzOZhkbLHcaI27td5vnTPO7hPFETfz2pYb8&#13;&#10;Lj3fnPU4BTkcPJPf2Txj8/PNus9z8c3M3y0bdHDsf/6Zr29ml+KoBN9cFt/MHN3VQzrHu8liGdsO&#13;&#10;T98c9Xu3vnmPJMj1nEz7rxdaKSHXo1Up14Nlcj2bZWywzGtxLNclh1zPyWzatQ1ZGRLiiTgfXMT5&#13;&#10;O7gl17O5xQa3XOPc8YTu81ziYubvnBynPV5MjehQozMtjrOOi5mjg2PyPJtjbH4c6z7PLb/LxR+P&#13;&#10;qfgonDuSFsd1Y49aFvkdHJPf2Rxj8+NY93kuHDN/t2Moh/UU7OAK64LS4jjreeia0vnmIZ3b3Wpx&#13;&#10;jO3DXhzrPs8tp0vI8UoJOR2tSjU5YZiczmYYGwzzWhzDdckhp3My6z/vURO/+Tt2ZgXfq1vRfS95&#13;&#10;G9yS09ncYvPzvbrPu/G905Jg/s7Jsf++6DHx2+NBfM/vVpXlSLu8xoizZPkq0fN3sExeZ7OMDZY7&#13;&#10;jRG39rvNc6b5nZPp4zyZPs47LuaTBd+sWxnm7+CZ/M7mGZtvXEyf55bfPbggh32k1T5/oWprhMjh&#13;&#10;7hjS+d1nLI6x/YMXx+6zFzLL75wc+/vjlRLyO1qV9tzBMPmdzTA2GOa1OIbrkkN+52Q27fpu1T5v&#13;&#10;oWoxBDkc3JLf2dxi8/O97rMWMsvvnBz7j62Nie/6TGYiQ34Xx3LR9vCTw8Ey+Z3NMjZY7pTfzfT7&#13;&#10;wECu+Z2T6bTXzhPph/oqafnmPPbfwTP5nc0zNl/fTJ/nlt9tWJRDfrdK1gSOU+M4j/xu35DO775k&#13;&#10;cYztPk+O6fPc8jsnxyG/O5zzOxgmv7MZxgbDvBbHcF0a/T2VaX7nZPYET2ZP6GL+LqxlS8v35jF/&#13;&#10;B7fkdza32Px8r+7z3PI7J8fp53djjerNIb+LY7mI83ewTH5ns4wNln3yu6jfc83vnEwv92R6uXdd&#13;&#10;itGwPjM135z12Bs5HDyT39k8Y/PzzbrPu+F4v2iWu4+L37np4B3DidbLr1c/12SG4ygObG1jjUob&#13;&#10;Y+r3xoUzUMYrPCe9wDz3yvT+WzVr/F70oC2JOV/B/uBpMn2zesxXOn9zSOd6P7SYxvaDIX2NcUxv&#13;&#10;E3f/u3x1t/57jyQ5b8/FfThj/XDOB+GcfNDmHBuc81oc53Xxm+/r2VdPfT+G2QWezC7w8tWMyqxt&#13;&#10;7AFfI+yerXL8kbevrht71NL21X9vGCY3tBnG5uOrXf2fhq+elgT5o5N7/7G7MfFd/8lJxiF/jOO9&#13;&#10;iPkjvJM/2rxjg/dO+WNrv3fLNH78Tukxf3QynfZ57KwFDOvm4nguYv4Iz+SPNs/Y4JlrjOOZvxP1&#13;&#10;eTcc75Mez3+aev+mg4dGHBwf7cnx0V7nP/F5+DYaVZlDTcL5T+0864aWtNZ+p8Wd/2R/8DR5vlY9&#13;&#10;TlY6Pzykc8ffWjxj+82QvsY4nifF7vsnn95r/AHfu6XHXNHJuP86O/heLiFXrFKuCNfkijbX2OCa&#13;&#10;1+K4rgv9feTizGJmzmZP6JfHpPPZ7Gsad2atUWOpquxGMW7PMUaXZ7Nnye520Wezwy45os0uNtjl&#13;&#10;GuPY3SKz+70XX7xXep0Tn3++m2v/s3Fq4rffhFN/qsp0Feu7wDR5oM00NpjmGuOY5u9EfZ4Lx43z&#13;&#10;91wcL/PkeJknx4y1h7UdaXGc9doOcjw4Jv+zOcbmx7Hu82443i+9jkm/a9PBrUcnWue8XmaPSUdj&#13;&#10;sq2NvQjMIXEO7LrG7FF1Y+WGrtJ7rLzZPKNj9KAN9eF89p3qMaJ0fnRI54BHLpjNNLaBBfoa45je&#13;&#10;Ju7+nysP9GF+jyQ5ny8Z8ysl5IO0KtWCgXHyQZtxbDDOa3GM1yXjc9qnfhLDrP/5fBMye5wu6oPW&#13;&#10;tk4m1L3KiqzVlZ435HpovfK70TyjYfRotD6s8bhBPf7Z8EtOaPOLDX55cxy/k9Le90l887QkmCt0&#13;&#10;cu4/R853C7/baa0pM6Q1CXOF7YxrJot4VjuMkyPajGOD8U5zhTP9/vjj3TK9VxLkik6m06+xsTrs&#13;&#10;847luYhntcMzuaLNMzZ45hrjeObvRH2ei2+WWzYdvHeJg2P/Mylt3+wak2Z3pK5xWt1xj7zHpLP0&#13;&#10;zdvV4wyl8/ACnSOeaLGM7YQFncekW/u9l5hjjyQ528/FtX/MsVJCPkir0vwgPJMP2jxjg2dei+O5&#13;&#10;LvT3A1dn54t/EcOs//4V2xe74mTuSGov1CTEyXG+uGhr6r5t2CUXtNnFBrud4uTWfs8tTmZu0Mm0&#13;&#10;f53Qmvjtl6UyWVV5ruLcIDyT99k8Y4NnrjGOZ/5O1Oe55XtOjv3Pj6qJD8frKr1uo4pnP8Ax+Z7N&#13;&#10;MTY/jnWf55LvNc72OybVNUiuGEOv36YadYgx4lgu2lgc5/edYfK9Z1osYzvbI8Zo7fdccz0n0/5x&#13;&#10;80oJuR6tSnN/sEyuZ7OMDZZ5LY7luuRxtl8yP1wTv7P9Qo3m9OKJrMePqRUDt+R5NrfY4JZrnDue&#13;&#10;0H2eW37n5Dj9M69DXJwex1mvmSOHg2PyO5tjbH4c6z7PLb9zcuw/D1ITv/yOrDVwrFtSju0PnkV+&#13;&#10;B8fkdzbH2Pw41n3eDcf7JcHazx3HOjie58nxPM+1n5y7Oa4+Gd8269QjrP1sZ1q3zeYZHaMHrZ9r&#13;&#10;PydMnneBxTS28xf4rP1s739Xvpdb/udk3j8GWSkh/6Pllf9lOZbR4NwwTv5nM44NxnktjvG60N9T&#13;&#10;53Zidp8kWPvpZDbttZ9UDOEunWiMMlaVX66Hltfaz3rrmyVdfm8QvfYTfskDbX6xwS9vjuN3Utr7&#13;&#10;PolvnpYk5wS6OB/25HzYe+3naKMCexhvbmdcM1nEOjEwTo5oM44NxjuNN7f2e7dM75UEuWLCeKMm&#13;&#10;fnVGiayqynMV68TAM7mizTM2eOYa43jm70R93g3H+yRBnZgHlzo4XurJ8VKvOjHs4GWPGPWcqpwn&#13;&#10;zjfPedWJyZLna0XXibnY5ImvtnjG9qoF+hrnikHsvu81/oDv3dJjbuhkPJwRfzivA4VrckOba2xw&#13;&#10;zWtxXNcl432B8lAMs8d4MnuMZ/0uIie922CNBL+cll+2P3jafvlewy+5oc0vNh+/PLvv3fumfPzy&#13;&#10;Xkkwb+hkPP2aMaHWYnoxdB7zhrBNTmizjQ22ucY4tvk7UZ/nwnHjTEEXx2mfOTHR2EsTONatDLkg&#13;&#10;HJML2hxj8+NY93k3HN8teqyu+5jjpk0HNxzv4Ph4T46Pn1JvbdQAiThe1PqLplEFlTOOmA+tqU/I&#13;&#10;SsEq54RRbNEr11Etc7SMHrQTYsalLzL2qKXJ9S714INeanLCN1lcY9u+QF9jHNfcG3EMzBWDdHMP&#13;&#10;EHPvlh5zRec98ETPe+CJIVc0rUrziPBOrmjzjg3eeS2O97rkcP6Ek1n/8Y310vn8CfbZrFZ3KXcq&#13;&#10;30vMK1WV4QXmOanP5veiBy3u/IksY+qbRZ8/AcPkizbD2GCYa4xjeJu4+z8NXw3zd0qP+aOTe//6&#13;&#10;zzXxW3fKJ68q61XMH2Gd/NFmHRusc41xrPN3oj7PhePGmYUujtOuI8MaxLA/Ni2Os4yz4ZgcEY7J&#13;&#10;H22OsflxrPu8G473SYK5xDue6OD4VE+OT/Uas9Y1J6kosqbS9UarNmbNfOF1Jm98t8Uztnct0NcY&#13;&#10;x/OktPd97jGHfDGGcf9zOWsy21dHfqu16ey4umxHQPfKNp+bhnbRg/ZAH3LEbepxjWGbHNFmGxts&#13;&#10;c41z+eqoz30ZnpYENWYS+mnuPX6303q8deoz1SSsx2vnWHNXxBozcEyeaHOMDY65xjiOt8jsfu/W&#13;&#10;L++XBHteDp2QqPbzeum854XvHdZmsaKWbyC+Y6vKtvYV+e15qbe+WdJle6foPS+7TPzxUYttbLsX&#13;&#10;dN7z0t7/c8+bZx6LOJn33+dVkxCLRHDnFYtk6cO3iY5F4JxYxOYcG5ynHYvskwTrnJwMn+DJ8Ame&#13;&#10;609rJm9YHXJGSS9nzDKuvlb0OidYJh6xWcYGy1xjHMuT0t73vfrpnmMTeeemg1tPSrT/xY5NXPMz&#13;&#10;nA3NHh+qvLPaltnVqnIexRJVmZ+Zr3T+lIlNPmdxju0fF3Sen3H1v09skml84uR+xJP7kRCfmNdo&#13;&#10;ecUn9gfPIj6BdeITm3VssO4XnwxnH580zmdxMew/t27HJ/remN3GGncrZzfqVTFVZTmKJ/Lao5vl&#13;&#10;HM0NovfowjLxic0yNljmzXPFJ3bfJ/HVPccojJ/ce3KiuXQ7RnGNn6wRzqJhxTmn4Y2GmiGS3vhJ&#13;&#10;lqzvFD1+creJUb7hGD/5usf4SXv//2agr/GJk/ne6/mG+GSmlXkuB86JT2zOscF5ocZPnAwf58nw&#13;&#10;cZ7jJ6z3os5PmHOnxbGMlrTWfqf1c58YLBOf2Cxjg2Wuca74ZHbfz+2vM4tNlp2aqC6fT2zCPavz&#13;&#10;5+jE6RCbpBWbZDl+EsUm3zWxyUOO2ORBj9jE1f99jU2czIe5HdrhPHYC58QmNufY4LxQsYmTYf/4&#13;&#10;2ic2ibJnzherss/OOzbJMp+MYhNYJjaxWcYGy51iE7vve/XTvTP+3k0HdyxLdf4y+m5ubezU1/su&#13;&#10;9HdUVRmPmMxrfDDLuOQG9ViqdH7ExCV/shjH9scFnccH7b7vWzzi5Lz3swpCPDLTsopHsvTh20TH&#13;&#10;I/BNPGLzjQ2+C7PudernMQyf4snwKW3rXqPv5NbGNxGrDZiBrSrH88xzz3ttujznNks/vV09vmY4&#13;&#10;JhaxOcYGx1xjHMdbZHa/9+Kb90uC8ZEHT0vkm9dL5/ERqgSx4pHVBXzKdRLGR+L89Gbz7Ds+Yn/w&#13;&#10;LMZHDpk4ZNHC9vGRhQs7j4+4+r9TLJJpPOJkvvczRUM8MtPKvPYVzolHbM6xwXmhxkecDPuPa0+I&#13;&#10;z35J1j2SI7OjOYyPxLGMlrTWfqf1c3wElolJbJaxwTLXGMfypNh9/4XzevXTPTPOnuANpyfaL+nD&#13;&#10;ODWyiL7WNmapAuNpMZ5lXALj7PtdulDHJadbjGNb7sG43fe9Mp4oFnEyvsyT8WUhFjGv0aq0jgS2&#13;&#10;iUVstrHBtl8sMnuPWSYMcxapk2H/umc18atBMl7hcZGIuarU0uG8URgmBrEZxgbDXONcDEd93o0v&#13;&#10;npYEZ5vfcYaD40WeHC/y2ts+LlQIYmdR2Nsex3IRzzY/y8Qa4xbL2NYu7Ly3vbXfc40vnEyf7sn0&#13;&#10;6SG+MK/R8oov6q1vlmziC3gmvrB5xgbPaY91JIovnAz7r1OtiU98wV7P8RBfmNfLEF/AMPGFzTA2&#13;&#10;GOYa544vdJ9344v3SYLxjENPcnCc7nlJ1EfWNSaqvQ417/GMLGOMa0WPZ2w0McZFjvGMF3iNZ7T2&#13;&#10;/dnOOCPzeMPJeO91VUO8MdPKPLcC28QbNtvYYLtQ4xlOhv337dbEJ97g/OvREG+Y15PGG1n650tF&#13;&#10;xxswTLxhM4wNhrnGueMN3efd+OJpSTCesfUpiWqHjEnn8QzmiDjPne/TqrIcaVeVWn2MWbzcxBqv&#13;&#10;dYxn/LXHeEZrv+caXziZ7j0XDPHFTCvzWlJ4Jr6wecYGz4Uaz3Ay7D/OXBO/8Qzuz6oynHd8UTf2&#13;&#10;qGURX8Aw8YXNMDYY5hrnji90n+cSX8gtmw7e+1QHx/5n142Jz5pofcoTdWGrynIUD+S1JjrLWHm7&#13;&#10;epyhdL7KxBdvs1jGdu1CnzXRM/3uii8yjTGcXIc67bTDeU0GTBNj2Exjg+lCxRhOhv3PY6yJX4wx&#13;&#10;LtWtOVbFORMYJsawGcYGw1xjpxiDPs8lxmAMY9kKB8fpnjfAPmDWu45KGMOIY7nbMYwsc76rRI9h&#13;&#10;vMPEGB90jGF8wGMMY6bfx/KNL5xM937mc4gvZlpW8YX9wbOIL+CZ+MLmGRs8Fyq+cDKc9vmJnPJb&#13;&#10;3byvinMkMEx8YTOMDYa5xk7xBX3ejS++T/S6jO598Y2bDu4408HxsZ4cHzt1vui1BBHHI62/aBrz&#13;&#10;8szITzTWs+ozUM9u/Fdd/8y10+LY5n9zsR3VWUfP6EFb0YcaprvV4zH1uF3x+wql9ycttrF9YqG+&#13;&#10;xji2L5e5OXDFH50emcUnzntigec9sSDEJ+Y1WpXWcMA/8YnNPzb4Tzs+2S+9npvxQAzD6dY1GG/M&#13;&#10;57OjnTxirNL1TbWu1an7OG14JlaxecYGz1xjHM/bxN3/Sf12z8w3anmclWgvoQ/zo+q/VY3TVNk3&#13;&#10;ubrSPrxqzFOv4y4zZvJFi3lsX/Bgvr3/N865NzzzWMXJvH9dppqEWCWCu0pzNXBOrGJzjg3O045V&#13;&#10;9kmSWh4uhud7Mjy/qzoHaxq1eMK+gDiW0ZLW2u+0ftbygGXiFJtlbLDMNcaxPCntfd+rn75b9FxO&#13;&#10;94zftOnghpUOxhd7Mr54Sr21ce0R44taf9E09lfy3UQ9Nb6fRivOesRyr+OH0RgLWkYP2gl9qDW2&#13;&#10;Sz34oF818cl3LNax3b9QX2Mc65dKPAM+MUrmsYrzHgjzPrTDeVwF5olVbOaxwbxfrOK/N2afJDjT&#13;&#10;zsmw/7yPHavoe2N2mzBjpIyPkmNUleUotqhKzWrOrYNlYhWbZWywzJvnilXsvk/iq/dLgrGUO56R&#13;&#10;aI32evE5N4bq8+wIojYE31dhLCWO9c3m2Xcspd76ZkmX9Z2ix1J+bGKVXzrGUn7hMZbi6v++xidO&#13;&#10;5o/xZP6YEJ+Y12hVGkuBc+ITm3NscF6osRQnw72fqRF9R7c28gtdz6fW8PFVZTnvsZQs45NrRY+l&#13;&#10;wDLxic0yNljmGueKT+y+79VP98x4o47I2YnmeXwYJ2tmzEjvKAqMp8V4lv4axqkVcsDEJY9ZjGP7&#13;&#10;iwfjs/t+dl7ZDeOJYhEn473vkQyxyEzLKhbJcix8m+hYBLaJRWy2scF22mMl09Lr/shfxDDsfw7j&#13;&#10;mHTeu8CZk2sb2UPYu9DOseau270L9gdPe+/Ctw3HxCE2x9jgmGuM43iLzO73bv3y3ZJgHmdrLdH4&#13;&#10;n3qrxzwOo/jkwxPqJ+atOFU1zOPE8d3tPE6WMcgu0fM48xfpGOTYRe3zOMcs8pnHcTMwVyySW2zi&#13;&#10;vAf86/jVJMQmEehVqqkK88QmNvPYYL4w4yTM4zgZ9l83NSGd53HG1eeJVoqxUrKqLHM9tLzmcewP&#13;&#10;nsU8DiwTn9gsY4Nl3hzH8qS0930SX71fEszj3LsqUQ209dJ5HocqFawCZjfHqsa8VZjHiWN9s3ku&#13;&#10;0prYU0yscqbFOrYVizrP47T3/5NP72t84mTe/2ywmoT4JIK7SutM4Jz4xOYcG5wXah7HybD/XKQd&#13;&#10;n0Tf0a1ttbpvyaPHKl77Ie8x7nrrmyVdlq8VPY8Dy8QnNsvYYJlrnCs+md33vxno1U/fJwn2Hi9b&#13;&#10;naiW5fnSee8xqyHXmm+nUfV/al6Evcfp7j3O0nfvFr33eHSR3nt8rsU7tg2LOu89nosDn1ilm3si&#13;&#10;UezivCd6r1sVYpeZVubYBf6JXWz+scF/2vM+d0uvY+TfiWF4oSfDC6fUWzuOkXMPUxtxrJFx6DMf&#13;&#10;xiWMkXfy6WgZPWj9GiP/uGGaGMZmGhtMc41xTF8qsQxMpeXHiWt6i9/fu+ngjrFEOagdv+u/O7ut&#13;&#10;bYww6d3XVCKvKvtcDy2v8cUs2b9BPZYqnTebMZeXWexje+mizuOLdt/3LV5xcp7+OpUqrw2PoK5S&#13;&#10;LTf4Jl6x+cYG3z7xir0ePLM5/QfXJKp3rN7qEa+MN76vyEL4rmL1ZE1CvJJWvJJlDL5L9Jz+VuOz&#13;&#10;r7SYxnaFV7ziZiCteCWRH3feA72fYR38+Ewr83pDmMeP28xjg/lC+fEN4w6GBz0ZHvTy45zHPdGo&#13;&#10;0KjX5fDzWgl+PC0/niXTu0T78bcYP/52hx+f8vDjbgbu+0kh/LjzHkh//DD48fT8eL31zZKNH4d5&#13;&#10;/LjNPDaYT9uP75deaxe+c9PBOyYS1d9cL7PXrET91dqoREo0xuqcs9X9O6HeUVWeozUmSX04vxc9&#13;&#10;aEv6sPf4ZvWYr3R+r/HhH7F4xnbbIn2NcTxvE3f/9913O7lP/2y/4LvT8915zP3AOr7bZh0brBfK&#13;&#10;dx9al2jPj5/vZv52TKjndXZjFDT47rR8d5Y8R777TuO7P+vw3Xu9fHd7//fddzu5919nW5Pgu/P2&#13;&#10;3VnO82wT7bthHd9ts44N1gvlu7c+O9HeNh/frc8bYhWOriJQ5fPT8vbdWY6dRL77n4zv/orDd3/Z&#13;&#10;w3e7+r/vvtvJ/Yme3J8YfLd5jValMRNYx3fbrGOD9cL47sY+n/WpjplEvqu1sXqSO5a5KzJnfr+q&#13;&#10;PGvfkN8+nyxjkZ2i9/l82/juH1k8Y3tgUed9Pq7+76vfdjIfxktoh/N4CZzjt23OscG5n9+e583w&#13;&#10;PkmwTnDZhkTjJRPSeZ0g6w7Y78FuD+7aqrLM9dCqUk+WtYA/Nz779xbL2H63SF9jHMuT0t73ffPV&#13;&#10;Ts5DjE07nH01fOOrbb6xwXfaMXbPvpq6gzvOdTB8mifDp3ntydT7p3X15zEJezLjWEZLWmu/0/pV&#13;&#10;W5PaggeNr543PJtlbEcN62ucy1fbfd8XP+1kPP0zGoKfTs9P5zGODdv4aZttbLBdGD9NTP3gRgfD&#13;&#10;/mdf2n66GQe2NOag9BimrtBVVZYjv1qlvTeLh7WfPtliGdtJw51jarvv5/LTmfpqJ+f+uWNNgq/O&#13;&#10;21fbHzwLXw3f+Gqbb2zwXaiYesNzEs2b27468letjbiKdbrrhPMmQkwdxzJa0lr7nRYXU2fJ8rWi&#13;&#10;Y+onG1+9ymIZW23YL6Zu7fu++Gkn42GcmnY4zy/CNn7aZhsbbBfKT9+xKdE+Xz8/zbmF7ONnf1zw&#13;&#10;02n56Sxj6shPP8v46ec6/PSFXn56dt/3xU87GQ97IGmH8xg1bOOnbbaxwXbafnpaej1z4ZZNBw+d&#13;&#10;n2ieZUxmn7kQ+arWRi0t1m6Nqf+qyvE889zr2r2vT2u+0C960A70gePt6nGG0rlufPQlFsfYJof1&#13;&#10;NcZxvEVm93vuvtnJtf/52TUJvrmKvhmm8c0209hgOm3ffJ8kqHe59cJEvvl86VzvcrSxL2JCqD4+&#13;&#10;oX4+uzFOGepdzuWru613eZGxRy2LepevG9b1Lt9scY3t6mF9jXFcXy5zczBXbJ27X3feE6F+FO1w&#13;&#10;HhuBf/y6zT82+Pfz6/71LvdLkrXXz00Um6yXzmuvqfamax3qOodrJay9juN5s3lGx+hBi1t7bX/w&#13;&#10;LNZe3zCsY+/3WDxju3m489prV//31W8nZL4mwW/n7bfziMfhHL9tc44NztOOx++WBPWilv23RPG4&#13;&#10;eqtX3T/Wc1F1XEdhqyu9byZitkr1oj5kfPfHLKax3THsV/fPxYCP/87cjzvvAf89vzUJfryKfhzm&#13;&#10;8eM289hgPm0/nij+3vG8RGtW10vn+Jt6y4x7cv+uDXsfGy2O527j7yx9+E7R8fce48M/b/GMbd9w&#13;&#10;5/jb1f999dtO5k/2ZP7k4LfNa7Qq+W04x2/bnGOD87T99j5Jsk77+Q6Gez/jLPJbrY07lU+kqy2v&#13;&#10;Deu0zXMZ9j7ea3z2tyyWsX1zWF9jHMuT0t73ffPVTs6Dr6Ydzuu04RtfbfONDb79fPXUU30Zvk8S&#13;&#10;zF1uuCjRGtbzpfPc5arGCOda4aQqvb9iNMxdSrpzlxcYe9SymLv8/rCeu/yZxTW2h4c7z13OxYFP&#13;&#10;zJ2bX3feE0Oe98RQ8OvmNVqV/Dr849dt/rHBv59fv+pMX4b3S5Ja2xc7GF7myfAyr5p/7JJjNYI+&#13;&#10;dZNPV911g9FYR141/7L05zeLrvn362Edh//Z4hnbo8Oda/65+r/vvtvJfRj3phXVd2c5TrhNtO+G&#13;&#10;dXy3zTo2WE97/OQ+SRCTH3qhg+Glngwv9YrJOVuzpv4/0Vh/sK4ZiYWYvFwxORdBTD4y0h6TD490&#13;&#10;jsnn4sDXl+fi1533hP+5qzUJfj1vv57HuDig4ddt/rHBv59f919PiE/fIz3utdz6IgfD/udR4tNX&#13;&#10;ytx7LVmBQB1PdkevlbDXMo5ltKS19jutn3stjx/R8fiTLJaxnTGirzGO5Ulp7/u++Gkn46d6Mn6q&#13;&#10;t5+m/4Kf1q0M675hGz9ts40Ntn389ERu675fnPm6b6p2st6Xk76Ju8YkrDuJ43mzefZdd5Jl3LFT&#13;&#10;9LqTlcZXr7N4xjYx4lNzu73/5/LXmfttJ/Ppny8Z/Ha5xk3gHL9tc44Nzv38tj/DPfttxryXvTTR&#13;&#10;2J/tt11j3msbVZdXN2ItzhfkLq4qz3mPeWfpt28WPeb9HOO3X2jxjO3ikc5j3q7+9/HbmfpuJ/fp&#13;&#10;n1EWfHe5fDes47tt1rHBemF8d2Ot98scDKd7zs3aRl7MibDRbFWIueN43myefWPuLMdHdoqOubcY&#13;&#10;332ZI+a+1CPmdvT/VF/9tpP59PfIB7+dnt+2P3gWfhvO8ds259jgvFB++8GXJ9pr6eO39WmC+nwq&#13;&#10;6l5UeY6min77jcZvX+/w29d5+O32/r/w6X31207m0z9LIfjtco1xwzl+2+YcG5yn7bf3SYI9Ohu2&#13;&#10;JBrj5jpXytx7dNgfzXmC7IxmlUFVWeZ6aFXao7PT+OxbLJax7RrR1xjH8qS0933ffLWT84WenC8M&#13;&#10;vtq8RqvSuhH4xlfbfGOD70LF2He80sGwf/3i9dI5xl4tVLIYb6zk5ZONSYix43jebJ59Y+x665sl&#13;&#10;mxj7fxh//WlHjP0pjxjb1f99jbGdzKdfhyr47fT8dpa55DbRfhvO8ds259jgvDAxNuv9Dr0q0dgI&#13;&#10;17lS5l7vp0c0mYliDW9Y7xfHMtrQWvud1s9zJaeNz77HYhnb3SP6GuNYnpT2vu+Ln3Yyfqwn48cG&#13;&#10;P21eo1VpLAS28dM229hg289P17wZnpYez1aY+vCmg1snHQwPejI8ODUms89WmNf6i6ZxnxJfjUt1&#13;&#10;OY6063W9yO0f03yhX/SgPdKHuZir1ONMpfO/GB/9PYtjbN8d0dcYx/EWmd3vufplJ9Ppn8se/HK5&#13;&#10;4md4xi/bPGOD50LFz/de4mA47XPZmU9izwQzTCF+jmMZLWmt/U7rZ/z8U+Obf+WInx/xip9n973L&#13;&#10;P2fup52M++8Jq0nw01X007CNn7bZxgbbfn76C+f5MjwtCeLnZX/lYNj/XPYx6Rw/63HJanMcaZdX&#13;&#10;/HyRsUcti/j5D8ZHP+6Inw95xM8t/T6Uq192Mh3WVNMO53lDeMYv2zxjg+e04+dpSXBm5I5tDoZP&#13;&#10;92T49Da/HMWQrW2V6NNda+q5qhxHfrRXv1zEMyOHFmu/fNzi2RxjW7q485mRrf2ee8zs5DqMbdAO&#13;&#10;53XTMI1vtpnGBtN+vvm45bnEzA++JqeYudpnrkfa5RUzZ+mbrxIdMy8zvvnpFsfYzlrsGzPT7x+6&#13;&#10;Ple/7GQ61P6gHc5jGfCMX7Z5xgbPacfM90mSetivTeSXzxefetic3cqYI6ePsEaWHWmh9t5cfrqI&#13;&#10;tffGFuvae+dZXGPbuFhfYxzXl8vcHMTF1HM9MvPrznvCfx6mJsGv5+3X8xgLgX/8us0/NvhP26/v&#13;&#10;lyRrqC/NfJ/iaGMVra7ps7qx6yGsoY7jebN59l1DnaU/3yl6DfXzTNz9CotnbC9f7HOWb3v/99Vv&#13;&#10;O5n3P4epJsFvV9Fvwzl+2+YcG5yn7bfvlgRn+R66LNFeW/XWjmf5rlK/UVN37Lisa4xqUtd+tVSX&#13;&#10;6YjZpHWd0DJ60OLO8s2S6V3qwQfdZnz331hMY7tqceezfN0M/GbAx39n7sed94B/PfiaBD+etx+v&#13;&#10;t75ZsvHjMI8ft5nHBvN+fnw245nF31tfnygWWS8+dULWNev71FQ0xu9Xlee84+8sffhO0fH3NcaH&#13;&#10;v9MRf7/DI/5u7//ZZy3l7redzKd/ZkHw2+n57Yta3yzZ+G04x2/bnGOD87Tj732SZA325Q6G/c+H&#13;&#10;5DpXytxrsFnfxegnMViVWZ5vnqu0Bvt9xmf/d4tlbLcv1tcYx/KktPd9X/y0k/Gwh5F2OM9bwjZ+&#13;&#10;2mYbG2wXapxk2RUOhv3Pe1Rv9Rgn4dzWsUa9enLk0cbPYZyknWnNYLfjJPYHz2Kc5OPGX/8vxzjJ&#13;&#10;XV7jJC4G3OtMcvfjznsgrAukHc7rAmEeP24zjw3mCzVPueNKB8O9n2HgGiehhr2u8UOezAmuYZwk&#13;&#10;jufN5rlI4yT7jQ//mmOc5Kse4ySu/u+r33Yyf4on86cEv21eo1Up/oZz/LbNOTY4T9tv3ycJ1g0+&#13;&#10;eFWiHPJ86bxucLWKtvhE1PthvRh7l8O6wXTXDWbpv3eLXjf4r4v1usGfWFxj+/HizusG5+LAx4/n&#13;&#10;5ted98SI5z0xEvy6eY1WJb8O//h1m39s8O/n1/33tr9PPabEzfDQxoEB+FnJ7zd4VBA0/9Wpc7k+&#13;&#10;jcaM/eGHH358aOORR8Im+vK6FkHkJUdcoB4PLZYjjjjiuI1HNv8t7M8SfV30Ge/lodqG5j/X8jO/&#13;&#10;/1eivxP4mWda9CynH9GMbdX1RK82Wqvu0c/z1Id5heh/c736QPiKK9Tzo4v1792+cMXA7QsPXhP9&#13;&#10;vtJ0KvpZtamW6229X5s/8zdadW/9rPTBDaL3HtIHaWt+m9L8toJrfpPR/LMtmk8PrxiYHi6n5o8q&#13;&#10;zR8tuOYPGc1HBlo0P1ppfnQ5NT9n4AL1KLbmTx3Qmr+0RfNHnrBi4JEnFFfzu+66K1bz/5RLZGrg&#13;&#10;EvHXfOqc5j/X8rOP5kvMj+p6olcbrZPmPxWtw0fUL7zF/F7t6PvnyYr753XWfKpF85mf+6v53ynN&#13;&#10;/67wmm8Vrfn7zO/Vjq4Pyor6YDk1f7/S/P2F1/wa0Zp/wvye4nxIcT5UTs0/qTT/ZOE1/4Boze82&#13;&#10;v6c4X6g4X1hOze9Rmt9TeM0/JVrz75vfU5wvUpwvKqfm/6Y0/7fCa36vaM1/Y35PcT6iOB8pp+a/&#13;&#10;VZr/tvCa/0C05kcd0eR8seJ8cTk1n3fE1MC8I4qu+e9Ea35KU/P6EsX5knJqfqrS/NTCaz7/CK35&#13;&#10;2AznT1CcP6Gcmq9Rmq8pvObLjOYvmOH8WMX5seXU/CKl+UWF13yt0fzSGc6XKs6XllPzy5TmlxVe&#13;&#10;84uN5jfMcH684vz4cmp+o9L8xsJr/jqj+YdnOH+i4vyJ5dT8VqX5rYXXfIfRfO8M5ycqzk8sp+af&#13;&#10;VZp/tvCa32Y0/+oM5ycpzk8qp+ZfU5p/rfCa32U0/+kM56cozk8pp+b/rjT/98Jr/i9G8z/OcH6q&#13;&#10;4vzUcmr+J6X5nwqv+YNG8+GBJuenKc5PK6fmIwNTAyMDRdf8UaP5k5ua379ccb68nJo/RWn+lMJr&#13;&#10;vnhAa75+hvMzFOdnlFPzc5Tm5xRec+ah0Zx5aMP5kxTnTyqn5i9Rmr+k8JrDN5pf0dS89hRZUXtK&#13;&#10;OTV/g9L8DYXX/MVG86mm5rueKit2PbWcmt+kNL+p8JpfbjS/ran5gafJigNPK6fmtyrNby285juM&#13;&#10;5nubmtfPVN+hZ5ZT888ozT9TeM0/bDT/clPz6bNkxfRZ5dT8S0rzLxVe838wmj/Q1HzJSlmxZGU5&#13;&#10;Nf+h0vyHhdf8PqP575qab3+GrNj+jHJq/lul+W8Lr/kPjOZHHRlpfv/ZKj4/u5yaH3nk1MCRRxZd&#13;&#10;c3ZqoPlJTc1rNRWf18qp+YlK8xMLr/nAkVrzWlPzXatUfL6qnJo/U2n+zMJrfoLR/MKm5gdGVXw+&#13;&#10;Wk7NL1CaX1B4zc82mk82Na+Pqfh8rJyav1pp/urCa36+0fzqpubTa1R8vqacmr9Jaf6mwmv+KqP5&#13;&#10;zU3Nl4yr+Hy8nJq/W2n+7sJrvt1ofkdT8+0TKj6fKKfmH1Waf7Twmr/LaL5vJj5fp+LzdeXU/HNK&#13;&#10;888VXvPdRvNvzsTnz1bx+bPLqfk3lObfKLzm/2g0f3gmPl+v4vP15dT8IaX5Q4XX/OtG80dn4vNz&#13;&#10;VHx+Tjk1/5PS/E+F1/xBo/nwUZHm9XNVfH5uOTVfdNTUwKKjiq75H43mZzQ1n96o4vON5dT8dKX5&#13;&#10;6YXXfOFRWvOJpuZLnqPi8+eUU/Nxpfl44TVfbjS/uKn59k0qPt9UTs0vUppfVHjN1xrNL21qfv/5&#13;&#10;Kj4/v5yav1Zp/trCa/4Co/l1Tc1rF6r4/MJyav42pfnbCq/5XxvNdzU13/VcFZ8/t5yaf1Bp/sHC&#13;&#10;a36t0fxTTc0PbFbx+eZyav5JpfknC6/5B4zmdzc1rz9PxefPK6fmX1Saf7Hwmn/CaP7dpubTz1fx&#13;&#10;+fPLqfl3lObfKbzmXzCaP9LUfMlFKj6/qJya/1Jp/svCa36/0fxQU/PtF6v4/OJyav6Y0vyxwmv+&#13;&#10;C6P50nmR5ve/UMXnLyyn5sfOmxo4dl7RNf+L0fyspua1F6n4/EXl1PxMpfmZhdf8mHla841NzXe9&#13;&#10;WMXnLy6n5ucqzc8tvOYrjOYvb2p+4CUqPn9JOTV/mdL8ZYXXfIPR/Kqm5vWXqfj8ZeXU/Eql+ZWF&#13;&#10;1/ylRvN3NDWffrmKz19eTs3frjR/e+E1v8JofntT8yVbVHy+pZyaf0Rp/pHCaz5lNL+rqfn2V6r4&#13;&#10;/JXl1PyzSvPPFl7z24zmX21qfv+rVHz+qnJq/hWl+VcKr/leo/mPm5rXJlV8PllOzX+kNP9R4TX/&#13;&#10;stH8QFPzXZeo+PyScmr+e6X57wuv+QNG8/nzI80PbFXx+dZyaj5v/tTAvPlF1/x3RvNTmprXt6n4&#13;&#10;fFs5NT9ZaX5y4TU/ar7WfLSp+fRrVHz+mnJqvkppvqrwmp9kNN/c1HzJa1V8/tpyav5cpflzC695&#13;&#10;zWi+tan59ktVfH5pOTW/RGl+SeE1v9Bo/pam5vdfpuLzy8qp+ZuV5m8uvOaTRvP3NjWvvV7F568v&#13;&#10;p+bvUZq/p/CaX200v7Op+a7LVXx+eTk1/5jS/GOF1/xmo/k/zcTnb1Dx+RvKqfnnleafL7zmdxjN&#13;&#10;vz0Tn1+p4vMry6n5t5Tm3yq85vuM5j+fic+vUvH5VeXU/GdK858VXvNvGs0PzsTnb1Tx+RvLqfmf&#13;&#10;leZ/LrzmDxvNFw9Gmm//WxWf/205NR8ZnBoYGSy65o8azZ/c1Pz+7So+315OzZ+kNH9S4TUfHtSa&#13;&#10;P6upee1qFZ9fXU7N1ynN1xVe8zOM5vWm5rverOLzN5dT8xcqzV9YeM0njOava2p+4C0qPn9LOTW/&#13;&#10;TGl+WeE1v9hofkNT8/o1Kj73OLO1iJpfrzS/vvCaX2o0/1BT8+m3qvj8reXU/Bal+S2F1/w6o/me&#13;&#10;puZL3qbi87eVU/NPK80/XXjNdxnN752Jz69T8fl15dT8HqX5PYXX/FNG8+/PxOfXq/j8+nJq/j2l&#13;&#10;+fcKr/ndRvNfz8TnN6r4/MZyav4rpfmvCq/5d43mHFivNd+1Q8XnO8qp+eNK88e70Fw2NP+5lp99&#13;&#10;NB8yP/ai+SNG8+ON5rcPHjxXlh70qCUiLZrP/NxfzY8bmho4bqjomh8ymq9sar5noyzds7Gcmj9d&#13;&#10;af70wmu+dEhr/pym5lvOk6Vbziun5ucpzc8rvOZnGc23NDUfeo7qCI/6LUXU/BVK81cUXvONRvM3&#13;&#10;NjXfrzTfX1LN/+b/s3fm8VFV2b7fFQHDKGoFI6LmKtKRACKCRoZY7g0aErWZThkGoQIIIUEIQ6gA&#13;&#10;QUtkCGQgENIvDGoEuy/mOAAyRBqxQNA4NnqNnVa0oyI3EgdEsNO2re+31t51RK740ve9P04+99Xn&#13;&#10;c/jlTHv47mmtnUUFzO9zPXO/Yb7EYZ6hhDejCd+Z40bmD4H5Q65nPt0wX+8wjx0svLFN+M4cNzJf&#13;&#10;B+brXM98sWG+1WFeDebVzZT5M2D+jOuZlxvmLznMc4cIb+6Q5sn8EJgfcj3zpw3zIw7z+NuEN74J&#13;&#10;3w3lRubvg/n7rmd+0DA/6TCvBfPaZsr8azD/2vXM3zPMo1tHmOffLrz5Tfg+LjcyP791KOr81m5n&#13;&#10;fsIwv8JhnpgsvIlN+D4uNzK/HMwvdz3zVq01874O83owr2+mzG8A8xtcz7yLYZ7iMC8fKrzlQ5sn&#13;&#10;86FgPtT1zPsY5gGHeXKK8CY34Xvn3Mh8AphPcD3zZMN8nsO8EcwbmynzHDDPcT3z8YZ5ocN8S6rw&#13;&#10;bmnCd/25kXkBmBe4nvlcw3yTwzztDuFNu6N5Mn8MzB9zPfOVhnmVwzz6TuGNbsL3K7qR+W4w3+16&#13;&#10;5hWG+ZsO8yowr2qmzN8A8zdcz3yXYX7UYZ5xl/BmNOE7Ld3I/BMw/8T1zF83zL9zmMf+Vnhjm/Cd&#13;&#10;lm5k/ncw/7vrmX9smHdsE2FeDebVzZT5BW1CURe0cTvzRsO8m8M8d5jw5g5rnsyvAfNrXM+8QxvN&#13;&#10;fKDDPH648MYPb57MB4D5ANcz72qYj3CY14J5bTNlPhzMh7ueeX/DPMNhnj9CePOb8H25bmQ+Fcyn&#13;&#10;up75MMP8fod54kjhTWzC9+W6kfkiMF/keuZTDPO1DvN6MK9vpsxLwbzU9czzDPNKh3n5KOEtH9U8&#13;&#10;mT8B5k+4nvkawzzsME+2hDe5Cd8L7UbmL4D5C65nvsUwf9dh3gjmjc2UeQ2Y17ie+T7D/HOH+Ra/&#13;&#10;8G5pwndxu5F5A5g3uJ75O4Z5VNsI87S7hTft7ubJ3NM2FOVp63bmxw3zWId5dJrwRjfh+8/dyPwS&#13;&#10;ML/E9cxFW828l8O8CsyrminznmDe0/XMOxnmgx3mGaOFN6MJ3znvRuYKzJXrmfcwzMc4zGPHCG9s&#13;&#10;E75z3o3MR4P5aNczl4Z5tsO8GsyrmynzmWA+0/XM0wzzZQ7z3LHCmzu2eTJfCuZLXc98hmG+0WEe&#13;&#10;P05445vwtxXcyHwDmG9wPfMlhvl2h3ktmNc2U+bbwHyb65mvN8yrHeb59whvfhP+noUbmb8M5i+7&#13;&#10;nvlWw/xDh3nieOFNbMLfs3Aj8w/A/APXM3/JMD/lMK8H8/pmyvwbMP/G9cyPGOZt2kWYl08Q3vIJ&#13;&#10;zZN563ahqNbt3M78pGEe5zBPDghvcqB5Mr8SzK90PfPodpr5jQ7zRjBvbKbM+4F5P9czv8Iwv8Nh&#13;&#10;viVdeLekN0/mqWCe6nrmfQ3ziQ7ztInCmzaxeTJPB/N01zNPMcxzHebRk4Q3ugl/n8iNzINgHnQ9&#13;&#10;84BhXuwwrwLzqmbKvAjMi1zPfJ5h/rjDPGOy8GY04W9CuZH5ZjDf7HrmhYb5Hod57L3CG9uEvwnl&#13;&#10;RubPgflzrme+yTA/7DCvBvPqZsr8T2D+J9czrzLMjznMc6cIb+6U5sn8UzD/1PXM3zTMv3eYx08V&#13;&#10;3vgm/O0zNzL/B5j/w/XMjxrmF7WPMK8F89pmyvzC9qGoC9u7nfl3hnm8wzw/Q3jzm/D35tzI/Ddg&#13;&#10;/hvXM+/YXjNPcpgnThPexCb8vTk3Mh8E5oNcz7ybYT7KYV4P5vXNlPlIMB/peuYDDfNMh3l5pvCW&#13;&#10;ZzZP5tPAfJrrmY8wzEMO8+Qs4U1uwt9VdCPzB8D8AdczzzDMf+cwbwTzxmbKvAzMy1zP/H7D/EmH&#13;&#10;+ZbpwrulCX/L0o3MbTC3Xc98rWF+wGGedp/wpt3XPJnvB/P9rmdeaZjXOsyjZwhvdBP+fqgbmf8Z&#13;&#10;zP/seuZhw/xLh3kVmFc1U+ZfgPkXrmf+rmHeokOEecZM4c1owt9sdSPz8zqEos7r4HbmnxvmnR3m&#13;&#10;sdnCG5vdPJlfCuaXup55VAfNvLfDvBrMq5sp8+vA/DrXM481zG9zmOfOEt7cWc2T+RAwH+J65r0M&#13;&#10;83EO8/jZwhvfhL9N7EbmY8F8rOuZDzbMZzvMa8G8tpkynwXms1zPfIxhnu8wz58jvPlN+HvQbmS+&#13;&#10;HMyXu555tmH+iMM8ca7wJjbh70G7kfnDYP6w65kvM8x3OMzrwby+mTJ/FsyfdT3zjYb5qw7z8hzh&#13;&#10;Lc9pnsxfAfNXXM98u2Fe5zBPnie8yU34u+f/PebEN05o5m18ItwFP3fE8SM+xLel+KjDwqhOTeIS&#13;&#10;KRe9F/kZLEJ+aG9OSyA1XMDDf+ugz+NFdDBeVAWFlw76OboJf2/83HWlOm3EUSJ0na7x6fpQW9On&#13;&#10;J869gsuFT/2tjUkzhlx31jPRvratiBmx0H0rcGZ+nE/B2JG/7eJrG+otdJlaRnmY13lnPmg+6aIX&#13;&#10;M75I/MSH+if/HNVSdDI/07UROLI9Oo+TaIMz0ynRHX4ZuHD+Z977731W8b8r+tcs+u4BIe46484J&#13;&#10;tE+C0R+oM+Bz+NjnUVSu6y7+j4X0fOgW/SyPMXzSPvs88iN/hn2kzyMXI3wfG/unRWc+R/WOPEf8&#13;&#10;Igxrj+n3i//828mc3/ZQNzpPOfNlfOoe6PpvpKHzY+JI7b+u4fL5TP6PGQ0smH5t5J3J83QXOHNM&#13;&#10;jqJncFyO4yjqfT306w5mninZc2tl5Z5b6R4xoTLeEUnMfAymHymdSJtTW0WOSF7tUdQzxyT12YMY&#13;&#10;SVVJus92853dH887by3u5Sfp/vh1K6EHbThBCjFzCGlo3owhQgxgtWKSWCszfTIcpOtS+hbgepmS&#13;&#10;4Txcf2+wjHsQ1w8PkYHluH7oNllRhHPf7TK0VqvYqLXm97ifc5uMeRrndYNleMeMIXaKkll/hL7n&#13;&#10;k/YLuF4ySIb2UzpJsuZFnG+9Rca8BB3mk75qXP/9rTLmDeinUnb/D1zvOFiG3iNN0eUfNljr4Vtk&#13;&#10;6BOkuyBJJrwPnThIvvsOnssfKEOH8f5TA2TC6ziv7y/jXoEm9peBl+n+zbLiEO7XJErrIM7jEmWI&#13;&#10;ylFxk0yA2q/eKAWf99M6rPdPavjpcvSWvmfp/f6sdveB+rx6kAxshzYmyYqt0HifrAMPq/2tMu5J&#13;&#10;nG+5VQa24HkpZcXjxEPKUIVW5kjnZfT+rTKhhNLzSVEILb9F1oC/vWeQDC/Fee8BWlGOiHL+vcfI&#13;&#10;MHHLHi99bxNP6F+onBNkw4fULhOk7xOqX0CW/Selny7jGqBpk2TdF8Rrsqw4gXwqp0hxkp7LYLWs&#13;&#10;TNbK97Lk6ROUz32y7ktcXzpDvvY5ri+eKb/9jOqbLQPHcP2NbPnax5TvLJ0vNEztCM16F3o4W1a8&#13;&#10;Teng+T9RvWfKOLSXvXKGzKL2irtP+l4mrtNlGO3lvzxTt1PjFBkK4/rbk2ToeSpfurT3QAMBKaqQ&#13;&#10;787xMoR+V7ngHtmP+G8dJ+Ns6k9jZds/4Dw0VvqJN1Ss15pQivv/HCt3EefGcbJiGdI/eY8sCFG/&#13;&#10;miC/XYjryemyLhfP9ZwkX8uBDrlX+uZSuaey2p0ztY6ZLutyqD1myLj59Bzql0f9fZbsx+Notqyg&#13;&#10;dnxvjmxbDM2cK33U3iHow1TvbBl6hNpppqzBdfuimTJlFc6rwHsl0rlnusxZRvVFfkug4alaxb1G&#13;&#10;J0kf3Q+nS99KSjcgfcWU3gQZU6o1XG6U8hsWkDWPUTukS4HxKzpOlAnonyJtsswCNxGdIcM0nquy&#13;&#10;ZAz1a98MKXYS95kytJt0lrRofHeeI9uE6f25eny1zJH9XqP8c2T4La3cD6FldXj+u7kyh/rfiTnc&#13;&#10;76xPZ8vUU9B7Z8nUv+N69kxZ9z2N7/tkDsabf0iW9EXRuM/QuvVeVvuiSXxfNAb4eeuD8fr9xHvk&#13;&#10;u99Q+cfJEPqnqB0jEz5Fev3HyIYjVF8zTvKXSl+3mayh07jfZ6lMoPf3LpE3Ij3RdYms+AFa+JBs&#13;&#10;60F+xxfr/H1arUMh1h9/vF8W/JO45sm4U8R/gdx5HLp1vgx/oNX3hlHqx3ELZCr1W7FQzxd1C2VO&#13;&#10;JfK/apHMoXmh+n4ZQD+1bwzJ1I3U/x+UPuqvsYtZ7U0P6fPaJTLrUWqfpTL8hNYQzSMVyx2N1I9V&#13;&#10;3C/Fm5Tv/bLmPZon75eZR3HeIiTDKK+1LSRjvqZ2Qn5Uj+zFrJb1EGtl5yWyH90PL+F5w7p3qWz7&#13;&#10;qc733fdN/jSeoQkHcD8dinEpdiyRoW0od6slsqaS2uchGfp3aPJiVnvig6z+h0Oygu6feEDWbaX5&#13;&#10;634ZR/2Mykv9K1L+cKmZj0ul72saX2tkGdqrcvZq3T7Vq3T7tNdaOb5YxqH9xN4iWYf2tC4tkhXU&#13;&#10;vhWF8jVq72GFMvAtpV8oT9O8V10gw5jfxBYo5jV7TYEsw7wm8guk9ZFWQfMZlDlvKXKU+xU0C/3M&#13;&#10;3l4k/TQPVuM+caovkjWUXq9imULz7cZiWfcVytN6lcyh+XXNKhmmfptYorVWqz1jNd8X36/Wz69Y&#13;&#10;I1PxfuWXa7h8ogc4IH1rWqkM11G5cM7lK9XjD6r7Q5mjEX6sVY9xPtYXFTKGePSokDXEZ+6jUvwI&#13;&#10;3fuITAA/6/TDmm+c0fAGPQ63r5dl9FzjOun7DukMWicbqP/UlctOxBEapvpDG2j8R62T82gcJq+T&#13;&#10;gVo8X7ROpmL9rjy+Tral8gbWy4o3aZ1eL/vROp62QWa+SvyQH9YH686N2l74YqO0aF2vfliGyI7I&#13;&#10;RXkx/4gq1IPGWT7qRf0GmrVPq6B1Axraa3Qn9e/HZBmtFycqZPgp6td4n/ph+aPSR/Nh/iOsVtHD&#13;&#10;rJVvb5QVNN7SNsrAkzTvbJBxz9A6uEGKHVQvKOZFkbhOhqn/Z0C3UbnWyRiyA+LXyzD1//L1Mmsz&#13;&#10;PbdBdqJ1KXqjnpdrN8qsDbpeepw/orX+UVbrUIX00f3sx3jdsDtvkj6aB8o3yTDN5/VQmkcSN+t8&#13;&#10;sjfLMprPSzZLH9WzYrOMIXthC86pfNAw2Wd0TusztIHaa8dm+S76m3h9sxTUnkc3y4RGWpcelwnU&#13;&#10;P9Ie1/0nbhOrfRw86Xo1eDdSfXW/Yu5oT/tABdtn/ocflTat/7GPyBDZbYlovxrcXw+ulL9vo6z7&#13;&#10;M60L4Ip1o/KRDbKB+vN0tD/mU+vmDbLsrziPwznbGRu4/5PyePVvkCEaXwehsFes6zfKEJXj8EYp&#13;&#10;TlP9H9aa/Qirde2jsozuv/6oDJP9M6NCNuB9/6cVUtA83hvlp/Uj8zGZwOP/Mfk7mu+gPrY7df1E&#13;&#10;yb9rHlAeZ7lP/KQ22RVQapfJlbKO2uv1SllB7d3XlgFqzy22buf4J3U7f2C07CltHw57Woa4nZ+S&#13;&#10;vmeoHZ6SYepPJU9y+qKjVqvM1nqtLSvoPvIhO9SeUSnj0A/9PSulj/ppdKVu/+onpI/Gx5YnZJjs&#13;&#10;YlJav6GR+rDGVklB80vyHik+pvo8JxNofR32nOxE/SNQJcO8fu+WWTQf+HaZdXuHVvGsni+Kt8kw&#13;&#10;rZd5W2WY1pdpz8gw2aF1T8sEaleooHUEau0j7s/IAI2f0FYZR+OwbJusg51U+d12zWvrDr0ujtml&#13;&#10;ddduGSY76mAV93/rredkmPp92h5tN0K5vUgpH7p+2Cj1y47bWK1roLR+5yM/6l+J22UFlbN+uwzw&#13;&#10;uvOsXiepflSPsp16nUzaJStovn59lwzQfD16t4wjTtW7pSC7J8Kx9zbNO66K1W5TJX00L+G5BrKz&#13;&#10;0nbreWML6kXtW71TCpqPqnawWs8/q88/3y7LaL4avF2G0S/Exm2ygdrXB6V5KJLPlkO6HaE0HqwP&#13;&#10;DkoL7WDtfFG3T+8DRvfr9XNIWLal57NfkBX/oPG5T/b7G/rP6eeNnfC89NF4a/O8zKJxcXivzKrV&#13;&#10;6iO+dI58rZbPsx8osp/X/tJ7eJ/Gw4J9so7GwzCkX0G8wzKAfl550X5j7xww859We/GLMkTjJPag&#13;&#10;FGhf66mD2n+KPyTDNI/mH9LzHZT93IqXHY3Um1W8oMsHjXmf5n/kT3aQCMs6jHe7MizjUD9/zn7d&#13;&#10;voEDrHbKi1ovOsh2h6iCkh10zyE9/2w9JGNoXYOGqV/ROewgMQ7KdtBB3Z7tDrJ9bQ16Ua8vyQe0&#13;&#10;pu3XWhKWqdTeJ17Q/R58ctgOQnn3a+Xybz3C84BIe8tRnh9wPaJ8HSrI/sb9iNI6yveN8vXexzQf&#13;&#10;aJj6a3m9o5Hrml+D7qfQBqpHvwb5Go23igZZt5b6w+fyNPwP/xOfS+shXM/7Qor7cf2uL6WdS/l/&#13;&#10;JQW1S/kJVnvx16z+4SdliPYhWnwjQwtoHEMXEfdT8jXyn8Kn9D5Ev9PydCFxOi3D5NcchlK/6Pit&#13;&#10;7ge9v5Vl5LdAuZzQLLIjvj8ts6iea09rP7jHaRmDed4uPiV3Ujvv/UbGkf3y2UlZ8CONj6/1eEA5&#13;&#10;ed46+SWr//dfyBDNX1s/1+tiSYO06zWPTrR+RfjEf+FomOaTRVAaJ/Ff6nHz9pd6vdn0lQxROsiH&#13;&#10;1F7ztT6ffJLvi3bf8PNixzf6/ehTnB4ppw8tI/8N91f+Tj8fR34j3t+5nMoHvktIT7Da679i9deg&#13;&#10;HHTfh3IUoXxLv5Ax9D7Ky+lFyh/+0diLUJqfhzU6yva+VygeZyfOULoeG+UoP4/rjkbSM8rPQcOr&#13;&#10;oYHvnHPWkvNUKF+rj/pPXGtHQ0tp3o1WNfBzrbbRqh/1g8XnK/Ij7MZWqu0eat9WqoH6+eBWiu3i&#13;&#10;dq0U2aPWZy2VRfP0kZa6PAdbsNovtVAJ5A/Wt1CdqF27t1RhslOzWiran6isbql430G2UiGy//7Y&#13;&#10;Slk0Hw06X1lrcL36fKe8rIcvUKF4pNv/AmV3ge7toOo6ID9/BxVH/eyr9orWCbG3vYohPlAe39Cs&#13;&#10;F3D/o/YqgeaBHh1UCP3bXtZB2aU0D12gGmh8IX29H9FRayyUxks18sU4FBUXKFGC5ycif/j/dh8o&#13;&#10;2YkdcZ3G76dIbxel00Fl0XwF1fM3zjH+rXuRThuyAzpyPSL1Ed931NySvbrdQzFaW1yqr++9RGtV&#13;&#10;J8V2ZdeLtfa+SF+PvJ97sQqRHR/opDUP6VD5+sYoQf1R4JzGe51XCbS3fcCraoqoH3tVGd3P8Cq2&#13;&#10;fyPpvNNFpwuldc6e0UXROme/d5ni8RxrtLwzq31VZ8XrXNWlitY5685LFa1zld/FKl7nwrGKxp+1&#13;&#10;NFbxOpcBpXUOypzonNbvxVBa56pwHeuc9QXe53n+UsXr3BakT379RZ0VrXP+Fcif1rd2l2mdrtXa&#13;&#10;f5nida4d6oF+ZftRD1rn1nZRPL8dhNI6B2Xehy93NFJv1tClunxQWufsSuTP61xnReucZXVWtM5V&#13;&#10;7kE5aL7pfRmr9XujrbsoXufGQbHO2U9DaZ2r7aJ4nYPyOkfn1G9wn9e5MbhO/bVVF0XrnP0I0qN1&#13;&#10;ravRJztrTe6seJ1rvFTxOgc+vM5ReWmdi5S/+krF+1lQrmdtnKOR66xzr1Bh2ud4/Arli4UeuULF&#13;&#10;XIr2bYX3oKKr0XFaraVXqgA9V3GliuuE5/ZcqeounsnpJdD4hIqWWtmOp3wjSteh9oV4b1+cSuiM&#13;&#10;88I4Ja5EukPjlHUN9IMr9ThJ1mr98wrWyl1XqIbfzPypvHXddHtBibc9sZui/Qz/c9fofnq0q+6n&#13;&#10;y7T6r+uqeD/jw6sV7WfYhVcr3s8YdrXi/Yz4q5Xez7ha8X7G0asU72e8A6V+/MpVivczDl6leD8D&#13;&#10;yvsZUK7fO1c7yvsZUNrPsP5yteL9jKO4T/3g1NWK9jOsS7oq3s+4q6ui/Ql7SVdF+xX+V7oq9v+6&#13;&#10;XKN1ulZr9zV8X/xwjX5+cDdF+xn+YDcun/hdN+5n9g6ck518sJuet6G8nwHl8h3+jaMRfqyBaxX7&#13;&#10;hRndVZjm09zuKovqu6m7CpH9fqy7EjTfdk9QIZTDXpmg+390D1Z7sVbxYQ+1k8rZuaeqoOf9PVUB&#13;&#10;2UNze6p3aV2Ahmg8QW2U0xoNJX+hK67TePuhB3O1N/VQMTRfdOyhwuTnpiSoMlq/D3RXdTR+5nVX&#13;&#10;FbQ/2L27CpDfdQLlr4ZWQ8lur4DSPkbhtSpM8wspzdfQLNo/3Hit8pO9s/daFSI/4Mi1yv4D1ac7&#13;&#10;rxfCh/piPrUzu6sEmicf765+R37n592Vj/j1TVANbF8n6HmoVqs9oger/4Ueiv3TK8CB9hvyeiry&#13;&#10;X+0DPVXDJipvTxVGftblvRT7IQN7qUqyO+/opQSVc3BPRX6mdXNPPS9e0lOl0n3wpf0T+/EeKucJ&#13;&#10;nR/7M/UJrNZ9RmMSVCrtt9SBF80nld1VDtW3BPWjeQPK+9LQhN20LnRXnZ7D+Va0P63T1d1VGewY&#13;&#10;+3h3FUN+bizqh3XV7oN6k6Lefppv0P78e4bqHqrmJVoH0I5kN5RD0S72x9A3aD+2l8oifzG5lyL/&#13;&#10;357dS7dvfi91nOZFaJj6HzSL+smMXmoXjY/+vRT7ha16qQKsL/aeniqA9Uak9VRxGMfW6R6qTtC8&#13;&#10;1EOPe+qPpIkJWlEvsktFr+6K7FRx4FpFdqu1CP2B+mWk38feoATN274bVBjP2yf7qDDZNU/3UT6a&#13;&#10;N+ZqtS40euh6lcp+/vUqQPPJmOtVDuYTu+/16jjNJ1dcr8KYT6zzr1e8T/J9b3Wc8oNyPaEhap/E&#13;&#10;M5T6FV03GiY7JRrlmK+Vr6OcjtJ7dN1omOxzaBn42e36qEoat536KEG/L7iyj7Iwn1X26qMyaVwO&#13;&#10;Rj1on2d0H71e5yId0gqjYaP1eI80wqddomI/vOvNivYzrL8nKt7P2JKoeD+jd6Li/YyqmxTvZ8Td&#13;&#10;pNsh40atoX6s1st9Fe9nJEFp/tgB7lTe7BsU72dAeZ8BSvsZ1s4b9Hrn66toP8N+ta+i/Qz/on56&#13;&#10;/KXdqO2Anjdpff8mxfsZExN53bfrobSf0eNmxfsZUN7PIKV86Dr1T1KaZ/L7stproDQ/HUR+NH93&#13;&#10;6ad4P2NuP0X7GfbH/fS8R/Wjeryq1X/lTbrfTrmJ7VT7yZsU72ccvUnxfkaEYznqT/NVx0RWq2Wi&#13;&#10;Yv8Bz/F+Bt5ju2AU6kXr/tEb9Xgfp9X+sJ8+n9dPzyNX9VO8n/FmX8X7GRVQmv8i+byTZOydJGPn&#13;&#10;JRk7b5Cx84yWDzR23kBj5w0wdt4AY+f1N3Zef2Pn9Td2Xn9j5/U3dl5/Y+f1N3Zef2Pn9Td23gBj&#13;&#10;5w0wdt5AY+cNNHbeIGPnabX2DzJ2XpKx85KMnZdk7LwkY+clGfvuFkcj9dZ23gBj5w0wdt4AY+cN&#13;&#10;NHbeQGPnDTR23iBj5xltnWTsvCRj5yUZOy/J2HlJxs5LMnZekrHzkoydl2TsvEHGzjP65EBj5w00&#13;&#10;dt4AY+cNMHbeAGPnmfKfGKzrA+V6hpNZraVDWSs7pyiOUwilKI5T+BTnebh+Y6riOIW5qYr3B7al&#13;&#10;Ko5TOJyqOE4ByvunUI5TeDhVcZxCYqriOIW3U7g97RtTFMcpTEZ++ymdoYrjFD4fqjhOwZvC67I1&#13;&#10;LUVxnMJzKYrjFFogH7JPltyhy+9N1XoK6XxCXIYqjlNIG6o4TuGqoTw+rYZkxXEKe5IVxykUJyuO&#13;&#10;U5iYrPj3qP2SFccpRCfrdan+dsVxCttvVxyXkGHUe9tPavjpctzG/VPkJ7PabYbq89lDFf/ecd9Q&#13;&#10;xXEKbVIUxymoFMVxCpkpiuMUSlIUxyk8nqL7JZQ50nkZ9P4UxXEKfXC9EHoMvJbTOByqOC7h9WSt&#13;&#10;KEdEOf/CYdqu3DhccZzCE1Dal6kerjheoBHnNP/Hj1AcpzB7hOI4hXdHKI5T6D9S6TiFkYrjFOJH&#13;&#10;sVplWiu/HaU4TuEOS3GcwmOW4jiFOktxnEIbv+I4hRv8iuMUkv06XyjHKUA5TqGvX3GcQjs8T/3/&#13;&#10;qKU4TmGTxfsAItlSHKfQxlIcp7B8lG6nfSMVxymcGqHn54wRer8gdoTiOIWnhiuOUxg/XHGcQo/h&#13;&#10;iuMU/j5McZxC3TDFcQpQjlOAcpzCj8MUxykkDVccp5A3XHGcQu1wxXEKI8AnF8+9NkJxnMLwkXo/&#13;&#10;4KhWe9korZ3ABffFWtQH67F1IeqHcWTN8iuOU9iBelM7futXHKfQ+W7FcQpxULIbo/2K4xQaLcVx&#13;&#10;CgfRc1bhfAbShR9mXWIpjlMoR35LoCdGavUZDY9QHKeQPUL7bXHQYkpvuOI4BSjHKZBSft4RiuMU&#13;&#10;7gA/2pdaMkJxnEKnkTzviKhRiuMUvhylOE6hxNL2YL2lOE4hw684TuElv+I4hRZ36/F1692K4xQC&#13;&#10;d2u/Asr9EMpxCkl3K45T+N7P/c56zq84TmE0lOyCI6gv2UnjUV+MN/9bo/R609fo9JF63Tk4gu+L&#13;&#10;pBH8vLV7uH7/ruGK4xSi0B9oPd2Fdia/p3iY4jiFyDg5OE7x7++hFKdgrRunOE5h/DjFcQoXjVMc&#13;&#10;p/DSWEVxClbOWJ1/nFZ74hh9Hh6tOE4hcbTiOIWtaYrjFKanKY5TgHKcAin14/w0xXEK4TQ9XzSm&#13;&#10;KY5TSB6tOE5h+2hFcQrWZWMUxSlUFo8x69xYvb69pVVMH6c4TuHIOMVxClDtt93jaKR+rKHR2p6B&#13;&#10;cpyCPVpxnELUGEVxCnbaGLNej9HrWeJYba9UavW3H6c4TiEwjucNe/s4xXEKyJfjFCh/Gs9QilOw&#13;&#10;t0J5PRvH/oR13jjFcQobxyqOU+iq1do2hrXyrjG8vyi+H604TuEJ8OT1DOWl/hUpf90k45dOMn79&#13;&#10;JOPXTzR+fbrx67X6r0s3fn3A+PUB49cHjF8fMH59wPj1E4xfP8H49ROMXz/B+PUTjF8/wfjzAUe1&#13;&#10;Xx8wfn3A+PUB49cHjF+fbvz6dOPXpxu/Pt349RONX6/V2j3R+PUTjV8/yfj1k4xfP8n49ZOMXz/J&#13;&#10;+PWTjF8/yfSHyY5G+LEeyeR87HmZiuMUOmUqjlPYM01xnML4aYriFOzvMjTfEqN1U7WdPnqq4jiF&#13;&#10;76coilOwH5miOE4he4riOAUoxylAKU7BenCK4jiFx6coilOwX5qiKE7Bf3qK4jiF3lMVxSnYmVMV&#13;&#10;xyk8OVVxnMIp5If1we6WwfaCPS9DcZzC0QzFcQp7UV7MP2Ic6kHj7CDqRf0GynEKUI5TgHKcAulO&#13;&#10;6t+ZiuMUcvH8Uzjvg/epH74+TdtZg7XaL2Ww+qdlKI5T6JGh/ewvpyqKU/Dvn6o4TuFxKNmxG1Fv&#13;&#10;6v87pmh77sgUxXEK3qna/rxjquI4hY1TFccptMjQ8/L0DMVxCqiXHufTtJ7Sak/MVBynUJXJ64bV&#13;&#10;Pkvv096RpThOYS6U5pGNWTqfqizFcQrVeI7qeThLcZzCO1m8f0DKcQp0TuszlOMU3stSHKdwLEvx&#13;&#10;72NOZimKU7BaT1ccp9Bjuu4/HbNYrdPgSdePgncj1Vf3K+aO9rTSM9k+q3xzmuI4hXbTFMcpbET7&#13;&#10;1eD+neBK+cdlKIpTsE+CK9YN/5+mKo5T2IX2x3xqgxfHKZRM1X45KZUXyuPVnqo4TuFjKNkzsRns&#13;&#10;x4iMDMXxCYeNJk5jtddO0/73sWmKfi9k3ZSpKE6hcjbKTfN4ORTpWzszFccpoD4cpwDlOAVTP1F9&#13;&#10;n+YB5XG2d8ZPynYIlNqlz0ze5xFTZvK+j1g/U+8DvTNTt7M3W7fzDKOvZmv7MH6W4t8/vo7r6G/W&#13;&#10;imzFcQrJ2Zy+iNZqvzpT61qkT/eRD9uhN81UFKdQ2Qn5UD9tMVO3/9EZiuMU3plh/D8ord/QSH1Y&#13;&#10;280zfn3Q+PXzjF8/z/j184xfn2P8+hzj1881fv0c49fPNn79bOPXzzJ+/Szj188yfv0s49fPMn79&#13;&#10;bOPXzzZ+/Rzj1881fn2O8etzjF8/z/j184xfHzR+fdD49UHj1weNXx80fv1s49fPNn79bOPXzzF+&#13;&#10;/Rzj188xfv1c49dr9V+ZY/z6HOPX5xi/Psf49YZj+Wzj188zfv0849fnGL8+x/j1Ocavn2v8eq32&#13;&#10;h3OMXz/H+PVzjF8/2/j1s41fb/J5J8/4t3nGr88zfv1C49cbLV9g/PoFxq+fb/z6+cavzzV2Qq7x&#13;&#10;63ONX59r/Ppc49fnGr8+1/j1ucavzzV+/Xzj1883fv0C49cvMPbOQjP/abX2LzR+fZ7x6/OMX59n&#13;&#10;/Po849fnGX9+kaORemu/fr7x6+cbv36+8esXGL9+gfHrFxi/fqHx6422zjN+fZ7x6/OMX59n/Po8&#13;&#10;49fnGb8+z/j1ecavzzN+/ULj1xt9coHx6xcYv36+8evnG79+vvHrTfl7LOF5QPgfdJTnB1yPKF+H&#13;&#10;chwC7keU4xPovlG+XrhM84Hyvme35Y5GrrOGl+t+CuU4hTeWK45TqF+uOE4hKl9xnEL3fMVxChPy&#13;&#10;FccplOYrjlN4F+fULt1WsNoBrf61KxTHKeyHLsD1L6CLqF+sVByn0Hul3oe4c6XiOIXJKxXHKcyF&#13;&#10;Ur9YslL3g8KViuMUoFxOKMcpPAClet67UvvBqSsVxylcvZL3e8VXK3j/19qzgveDreAKPR66abX3&#13;&#10;5mt7clq+4jiFHvl6XTy6XHGcAnhwnEKET0q+oxynAA4cZ7Ayn8eNvSOf1xu7HulROsiH4xQmaxXr&#13;&#10;VvB98eIKfl6AB78ftZLTI+X0oRxXgPscp4DnOU4B73OcAtLjOIWuWu1j+az+nSgH3S9BOYpofc5X&#13;&#10;HKeA8nJ6kfL7Chzl9r6zQLd3RoFu78UFur0rC3R7/7VAt/fFhbq9/YW6vf+g1a7T6vcW6fa+tUi3&#13;&#10;931Fur3XFOn23lqk2/uNIt3eR4t0e58q0u3doli3d7ti3d5QLieU2/vHIt3enxbp9n6tSLf35iLd&#13;&#10;3jOLdHv3L9Lt/bdC3d5/0GoP1Or/rEC395MFur0nF+j2Bg9u7wifV39Sbm9w4PZqU6jbu2+hbu+M&#13;&#10;Qt2+f9BqHzXnlxbp9lZFur3Bg99fXKTbG8rpQ7l9cJ/bG89ze+N9bm+kx+39uFZ7ilZ/v0Ld3h0L&#13;&#10;dXt/VKDbG+Xl9CLlX7Zahcnug/J4f7r4J4V9Zz1brGLIvttXrNe9wziHne//EveJyyWr2D6wb4Fi&#13;&#10;PrQXrFIxsO9E9SrtB/tKVAPZ5atL+PdK4o8lStD6/GmJqqH577sSFbNJK7czndN+yLESlUP1DJfo&#13;&#10;/ZB1JSp1GXRqia5vd612/SqtO1apLNoPKUa+BfQcylECHblK1VC9R6zS82R1Mdvd1ltQ3Beni1Ud&#13;&#10;vXfDKhUXgs5apQLzkd7BVbof9yphtf6X1srjJcrGfREPXui31r2rlZWP8yWrVeZqrfz7QCjb5wtX&#13;&#10;qzhap6atZv9B3L1aVdA8f/Nq1Y94XID7ZKeAR1vyYypKVCeyx8DNB472l6t4X8G/Z5UqoH69eZWq&#13;&#10;gH9qF6xSO6mf5a7S83bmKqcdWfet0b83H6/V+maNjj9JKuV4FFJeV6BlWLesG0rV8V04v6KU7Q+7&#13;&#10;XalqQPntU2tUA+0jvbtG+YjXgTUqjPYQ69eoLBq3SJ/3x/ZptS4r5XiaykApx9eI4lIdb7OjVMff&#13;&#10;VJdyPA6pjkso1fE6T5fq+J0FpRzPI24r5fge6/xSjvdx6uPxnPdLH8/Pr3s8D4qzH/yFS038/Euv&#13;&#10;PXTuXDxUrHPc+6+vnVUl5+I5k/iFzzlgOfLQr6X1IP0Hbufs53x/neWZ935esV+hc97/ERC3qvPP&#13;&#10;OZ4783PO6nFi5kPJnauqP8/lZ0XnVyLvO5fOfOKsT1Mqd+bDZ9w76+lz94x/uYP/33TtnxD+Cy18&#13;&#10;xs//L3vGL944i9P/nxT05xywHPmfOymc48aZn1+dUs5xiz6/du8sbj9HI4TXd14o8n/U6bsPIv+f&#13;&#10;nf6vfFO+K+I3Qv+/f/2VBvp7EOhzjfgpnYvNz/T8AKG/s+Eyof9vfBoeCAWFGC2cvPgT+T/49E6a&#13;&#10;Z2BwHo40ob9X5OxnYvDzItx/EMcST1Iw33NLcKXn1mChZ3Cw2HN7cJUnFcddOEYGizxpuDc2uNwz&#13;&#10;PrjYEwjmedKD93smBkOeyXj/Xrw/NbjMkxlc4ZkRpDIRj7PzOw8/l3lCeCaE92Zzuc78DoHIc1Tn&#13;&#10;RUhnoScruMAzLZiLtOchjxzkNdczKTgbxyzknY1jBo7pOH4tz3TcT0eeaTgGiZ9zTAfHMeB4oznP&#13;&#10;MedUNjrOTu8C/DzfMwb1H4P6j0bd04IPee5G/a3gUnBa5hmO4y4cqbg2FKxuQ10H43kVDOL4tfZK&#13;&#10;x/10pHt2GXeiTJlnlPF5c07lO/ULadFz+zz3BV/wZAfD4HzAMzd40DMv+LInGHzVMz/4Jo63cdTg&#13;&#10;qMXxvic3+CHu/dWTE/wIz36Mdz7Bu5+gDT7xTMd5Jq5nBOvQDh+iHd5HO/wFbVADrm+iH1R7JiD9&#13;&#10;8cH9nnHBfegjfwSXPR5/sAo8doPHbs+dOFJwfjuuDw7uRR97Af3tRc8glGlA8DUch3HU4PgLjg9w&#13;&#10;/SP0xaN47hier8d7n4HnZ57fBiMMPgKDYYbB4V9g0BM/1+Gdv3qSg0fQBn9BOjXgexjHqzhewvlB&#13;&#10;XN+P+2GULYwyhpH+fpT3RZT7ENrzFdThLbRvLdrkA9SrDvU7inr+J/r/Z6h/g2cKjmk47sMxK3gc&#13;&#10;7OrB8ZhnIbgtQt4PgNWDwT97FoP34uDrOF7G+QFc34f7f/QsCD6H53d55gR3embiyPwvbX8JOsba&#13;&#10;M9qezheaeuf9Qr1pTomJWhS8OOqB4IVRoeAFUQ8G20UtDrbG0QLHD8j7O5TvW/SHU8jzFNr0FNrx&#13;&#10;NOr1LerZiDr/A/X/ARw8Ub8N/m/yzgRIy+Lq9+O868S4JYLRLJAvifq5BY0EZQDH5wFUkFVmWHWG&#13;&#10;fWdeBoaegVFGFNkZN2I0RjGJn8pg1IgbMQQNLh8Sd1QQFWIUo58xXnGJotz/73S/oAzMWHWrbtWt&#13;&#10;S9Wpw7N29+nT3ec8b9f8UoW99Wxvvae3O7ywrzuisNR8mL+bs3fZzIVH6Jk2Jlfr3qubtGen+m1s&#13;&#10;C/XfKb/7QjY5oHCGSxTWunThLPcNycGSw3T8bZ1vXThN758iGScZoePzdX6wrpe5gwoH6P4Bem6A&#13;&#10;ni9zBTr/hfpup3x1p9q7d536FPq5NG9jjmtbmAPOlX27y54lks6SjrJzB9m7vc7/TPY/pbDOtSuc&#13;&#10;KalxPy2slkyXTJVMbnau+qls18Fkgs2Po/Zx37f0/w6Flbqnyp0mO5ym959e6FyxyuqsMs+QnCnp&#13;&#10;KukuOVvne+r6ubqvl+7vrXr0ke36FI5vti/7qB4DTep1b9O5c57sNDPYad0+3nGc/n+pbHGxbHKR&#13;&#10;np8lG9XIVtWSSslEnRtXeJEbrX4dpTqOUt1GqW6j1bYxstPYwom6Pt5NUB9PKhzrphSOcbnC0a5K&#13;&#10;Mr1wlN41Su8d6S5R/88rHC6pkJQHGeouU79fWjjQzZEPzJbfzpI4yXRJlc7nCgepHkP03gt2zyuj&#13;&#10;1abzQ5ty+2gTa+YYvXesnh8v/5pY2N9NLuznpspO0zVGaiR1knrJpZLLdH6Bxs0i3bO4UOuonlmq&#13;&#10;+jToHQ0qu0F+26B658tvUPmTQvmn7qN8/vRNg+zUIHtdrr69XPa9Qva9UrbMv2NB8GfesT8/m69n&#13;&#10;5uvZeXrHvvo1P0bn7+N57rtU/TJbPlqrPqqWTCucJBtMkk0ny6ZTZNNK2SUnqZJMk1TrnNP1Wt03&#13;&#10;U7aapb6Y5WZKLtRxvc7P0fVLdd9c3X+Z/GCe3jNP7863K1+vvet7Y2hvc+PqRvXDf5mU2bgq2cd9&#13;&#10;Rfr/reqjFeqvlbr3dvXfHZK7JKsk90lW61q+Pvep3EHBTvuLY+6Rn9ytMu+S3CG5Xccr5Xcr1P+3&#13;&#10;yUdvU//fqv6/RX58i/y7ufjgFvXxjfsYh9t0Mfel+ettHU9tof/ekq3flO3/Jh94Ve/cpPH4vGSD&#13;&#10;5DH5xsO6tkbz7IPqwwc1/h5UHdeozg9r7DwmG2yQLZ6TbJa8puO/y6/f0vW3Nfbe1lh9W8+8LR95&#13;&#10;Wz6Sr9cjhXvilv3Z6xH5zWPq//9W2RvkE0+rHs9LXpRskp9skd+/qrpv1Xy6TXXb2xaUMfJLtsA2&#13;&#10;HDdX5jbVeav64lXV/2X10Utqy3OSpyQbdLxe/fWYrj+ieeIR9VOTNTrx1fWD4/y8uD/7H56Y7Q5J&#13;&#10;aF2WpCSFiXr3hebCz7RufKJ2f6Rx8KHGwA6Npx2y5Q6V+6HK/0hzxieq06fy0y80pxyQ0Bqd0Bot&#13;&#10;+abkEMlhOvftRD/XKtHfHZEY0Px6nejk2pjU696mvrVT9hvX0nqtcfqF+qwgofU6ofU6ofVacrDk&#13;&#10;MB1/W+dbJ7ReJyolWq8TWq8TWq8TWq8TWq8Tpbq/VM+V6nmt1zr/RaHWa83pO9X2ves0LeHHXXPt&#13;&#10;6p4Y5Lon+rppJoP2+Y7JLb5jst4xWs8jk5u849rQ782949qEc781qXfX7sO+K/WO8mDflft4B3PB&#13;&#10;StnkdrXjjkRPd1eiu7s7Ebl7E2e41YnObk2i2P1F8phkvfrxr4ku7ildezZxpnsuoZg3cZZ7MdHD&#13;&#10;vSS/2CR/2CRbbEqUS8bq3GRdq9I9TvfO0nMXuQ2q4+Pyx79IHpTcJz+9OzFTZVe7lYlJkvKm+cmX&#13;&#10;2rA/H7knMUF1nuoe0HselE/8WeX9RfKYZL2O/6rzT+n6M7rvGZXxTOI8HZ+r82frelfdF+n+SM9F&#13;&#10;er6r3nOW6nauu0f33bOPOjHp5/vm7H3U6UC7J+f+ZjLOHZDs5LIm49xhJjn9H6l3u/bRb7yfcdHc&#13;&#10;mrMrcY57W+/elWjqw9+Xc3Rr4fnvJzu7c0ziZtesbsmz3ZnJ3q5zssydljzftU+Odj9LTnEnJ6e5&#13;&#10;dsmZ7qfJPbHBMck9scH+3ndMcpY7NlntjktOdifoXT9NXqD3DXQ/T/Z1HZM93BnJbrvfl2/H3u2b&#13;&#10;rfPLWph3ZyYb3IzkfDdN9csla9wU2XuKbD8lWaHjwa4q2d9Vq7zaZORmJ4t3lzlX7y5u4d0XJ8/U&#13;&#10;M93dhbJNXbKXm5nsp/eUuZrkMOeSIyTjJE7XLnNzk8t2vztf773bMz/Yjf7qtI8yufe38p+Vkv9W&#13;&#10;e9ZI7k1OctdJrtT/5yeb+tD1eueo8M79rfl3J0fpnf2s//cXD65I9nS3Js9yt8hPbpG+OXmu+11y&#13;&#10;T5ySL2fv8reHNuXv47ildevvydnuteQct0myUfKs2vVk8iL3RLLOPZ6sdY/Kbx5JTnXr5DvrZON1&#13;&#10;yZE6vkDnh+i61tLkebq/n3sm2UfPa06SbJG8Jtmmc6/r2hvq9+3J5tet7bLzeyb1urepbTckW163&#13;&#10;NmiMPKkx8nRyhntOdX9Bfr9Z8qpkm45f1/k3dX17slIyTjJCx+fr/GBdL3OvJEt1f6meK9XzZXrP&#13;&#10;YL1vmNuQHC5pOuapePcW1otdalMmhXR3u+S/e79jR/Kr3wM+0vGSFsbzx8kl7t+STyWfST43Wey+&#13;&#10;SC5UGfMllzSbk+5Sv2RSyCXNzkOZ1AKXTi11qdTlLpG6Su9dpvKWuU8kHyWvdjuSTb8HdEh91Qc5&#13;&#10;bin3PjU1252UmuOOlfxE8h+pi12bVL37vs5/N3WhOypV576TmimpcUekqiXTJVMlzefeR6iNbUya&#13;&#10;z73bpCp1T5Vrm5omqXY/TDn3I5X1E5V5jOQ/JSdITpK00/mf6fqpuq+97v+56tEhNUXSfO7dQfU4&#13;&#10;w6Re9zb1756yU9WX7DYg5XMA6r1lH+9sZ/dMd2WpGW6Q6jREdTs/NcsNl4yWjNXxeJ2fqLpOUl0n&#13;&#10;qa6TVNeJausE1XecbDdGMjw10Q2VfQamxrkBqbGuf2qM65sa7fqkRrpeqeGSCyTDJEMkg1zvVJmu&#13;&#10;DXD9Uv11bz8901d16KM69FEdeqsOvV25ZKRkjGS8zk/SPZW6P6fnpur5Kr1nWmro7vlsYmpPjv70&#13;&#10;PtrKt78JKn+8nhubGqj3lur9A1yFZJhksI4H6r1lul6aGiwZKhkmOV/nLtC1ctWvQvdVqI4VquNw&#13;&#10;tXuE3jVK9hjtJqvNObV9qvpwmuwxXXaplp2q5RPVst102bBK9pwqP5ySukjP1Mt+F8vOc/SeOXrn&#13;&#10;HJVVL3tcJNvMcufq/p56tkl8GcZCvt3XhbHS3Lr3S5XzC8nVkiskDZIlKmuRxsZCjY0FqtMC1W2+&#13;&#10;ypyvMpuLj+bLTnNM+uheJNI7O0v6uGtNSvV/pPlv+VfIJlfI765QmVfIx66UXJWqNblaskzyC8kv&#13;&#10;JddK9rbDQ8G383ZYn2o5v31cZT0q2z6sNq9R+x+QzVdJVkpukS1+o2s3qE7Xp3KScZIKHQ/W+VJd&#13;&#10;V/4vX7xbslryZx2vk988ruvr5Rvr1ffr9cx69f/61J789uZUy/ntzfKTWzS2blPZK9XWO1WPVZL7&#13;&#10;JA+oXx6Ubdao7ms1Vh9KNc1vKePL+S22aSm/fUh1XisfX6P6/1F+f7/acrfkDslKHa/QOLhF12+W&#13;&#10;79+caprffrzXHM1xS3HCDtn4Pdn6H5I3JH9TH7wqf39Z/veS2v2CfGKj5pfnNXaely2fV7kbVf4L&#13;&#10;GrcvqU6bU+fp/n5um/zsDfXBPyT/I3lP8r7OfaBrH2qO+JjxXLD/efRjraW7TOp1b9N5dEuq5Thh&#13;&#10;i+a/V9VnW9Vnr6vub6qv3pb8U/K+jj/Q+Y90/WP17cdqy8eaKz7SXPKB7P2+2vKufOptyZuS13W8&#13;&#10;Vedf1XyzRfPKllTTOOHYdMu/7R2b7uS6p5v/ba+XrveTDEh3cYPSZ7gh6TPdsHRXd0H6LFee7inR&#13;&#10;3Js+z52fHqRrQ93A9AWuf7rCnZse7nqnR7i+6VF6frSeH+vK0hPc4HTzv+2NTtfrnno91/x80Evv&#13;&#10;6Zme6Hqkx7uz9e7uKqObyuqaHukiyZkqu0TSRdIp3fxveyfr+skq89h00749Of3V3/a6hePmYotz&#13;&#10;0kPU/iFq/2C1fZA7Lz1Q7S91pbJTWbqfpLekp86dI1t1V1u76v7YnZVu/re9k3X95HTT3/bmpr/6&#13;&#10;296ScEz9duzjXdy3ND3ZNaRz7nLZ+cr0dHd1eoa7Ju3cdelad4PkN5KbJbdKGtM17ve6dke62t2l&#13;&#10;e/+gZ+7Ws3erD+5OT9LxBJ0f5+5UP/xe/dCofrhNfXCz7HqD/OCX6XK9/wJ3RXqYWyofWSS7LEyX&#13;&#10;ufmyxzzZY166l6SHjs/S+a5usXysQf52Vbqz6lTsfiVZLrlZcpvkdp2/S764Svfdq/vv13MPyJ4P&#13;&#10;pPf8tndXuuXf9u7UM3ekz3Yr1Qe36T03y77LJddJfqHjq3X+Cl2/XHW7XHW8XO+/QvW9SvVepv68&#13;&#10;Vm24Sf17q/rkdrXrTrVvldp5n/z/AbX/j+kxkvGSyZKpbrVsd7/seG96lux2ocqeLVtd7G5Jz5G9&#13;&#10;57jrJdfo+EqdX6rri9Iz3QLdf1l6mpubrpQ0/W1ve/qrsTzHLf2294be/brK2CZ/f03lbVG5myTP&#13;&#10;S57U+fWq36Pyh3Uqc536dJ368RG161G183G1+Qm1/0nZ4RnZY6N8eZPkNcnf033d9nTzv+1t1zPv&#13;&#10;mVyte5vG8hvSLf+2t0F+96Rs8ozq+Jz88wXVd7PkVck2Hb+u82/q+nbdt11+uV31fzOtnEt+t031&#13;&#10;fyU9QPcP0HMD9LxyLp1/Un23Qb66Id30t702ma+uXRy3lF98LzPbtc7McYdKDpJ8I3Oxy2TqXUrn&#13;&#10;E5kLXWGmzhVktAJmatwujatd8o1d8pFd6ebzi12yXSaDNJ9fZDKVuqfKZTPTJNWuKOPcgSrrIJV5&#13;&#10;iOQwyeGS1pLv6Px3df17uu/7uv8HmamuTWaKpPn8oo3qcYxJve5tOncOzLT8294A2aKfbNJbz/eU&#13;&#10;jc6WrbpJzpAU69xpmYtc+8wsd6rqeKrqdqrq1l5t+3lmsuuQmajr413HzDjXKTPWdcmMcSWZ0S6S&#13;&#10;dM2M0rtG6b0j3XmZEW5gZrikQlIeZKgrywx2AzIDXf+M8otMqcovdWdJukoinS/JDFI9hui9e37b&#13;&#10;a59p+be9n+u9HfT86ZkBakN/1znTz50pO3XN9FadertzJX0lAyRlOj8409cN1T3DMlpH9cwFqk+5&#13;&#10;3lGusssz50v2/LZXnmn5t71y2alc9qpQ31bIvsNl3xGZPd/vBgd/5h3787NBemaQnh2YafrbHv3a&#13;&#10;0m97A9QvfeSj56iPuknizCTZYJJsOlk2nSKbVsouik3lo51V387yvS7ywZJMre6bKVvNUl/Mcj0k&#13;&#10;vXTcV+f76/oA3Veq+8vkBwP1noGZPb/t5eu1d30rQ3ubG1eV6ocZJs3/tlejPpqp/qrTvReq/2ZL&#13;&#10;LpZcKpknWZjZ881snspt6be9ufKTS1TmxZLZkgt1XCe/m6n+r5WP1qr/a9T/Tn7sMs3/tufUx5X7&#13;&#10;GId3Zb6a+6zOtJz73C9b3yvb/0E+8Hu98zaNx99JrpdcI9+4UteWZma4xerDxRp/i1XHparzlRo7&#13;&#10;18gG18sWv5WskNyh41Xy6/t1fbXG3mqN1dV6ZrV8ZHVmT+6zLNNy7rNMfnON+v9alX29fGK56vE7&#13;&#10;yS2S2+QnK+X3v1fd78xMd3fhXwVftQVlfDn3wTYt5T53qc53qi9+r/o3qo9uVVt+K7lRcr2Or1N/&#13;&#10;XaPryzRPLMs0zX2277V+cNziN1LZ+DXZepNko+RZ9cGTmguf0LrxuNr9qMbBIxoD6zSe1smW61Tu&#13;&#10;Iyr/Uc0Zj6tO6+WnT2pOeUZ+ulF9sEmyRfKaZJvOva5rb2hu2p5p4RtpppN7z6Re9+7jG2nma3wj&#13;&#10;1Th9Un32tPrsOdX9BfXVZsmrkm06fl3n39T17erb7WrLds3Xb8rvX5e9t6ktr8inNktekDyn46d1&#13;&#10;/smM1mvN6RsyTXOfOOvHXXPtap0d5Fpn+7rYpOlve7yjpd/2Wmcn6x2j9TzS9Le98dmWf9sbn3Vu&#13;&#10;mkm9G59tat+6bMu/7dVlNW+oHbOzPd3F2e7ukmzkLsue4RZmO7ul2WJ3leQayXXZTu7X2S7uRl37&#13;&#10;TfZM99usYt7sWe6WbA93a7a3uy3bXzJIUi4Zq3OTda1K9zjdO0vPXeSuVx1/mZ2jd85xiyXzsrNV&#13;&#10;3kyVXe3qspMkTX9Hm/ulNuzPR+ZmJ6jOU90CvWdxttY1qLyrJNdIrtPxr3X+Rl2/SffdpDJuyp6n&#13;&#10;43N1/mxd76r7It0f6blIz3fVe85S3c51c3Xf3H3UadXXsOsq2fUe2fU+2fUB2fWPevca2e5h2fVR&#13;&#10;2fMJyVOSZ2XXjbLri7q2WXZ9WeW/ovJfk123yq7bZNdtsus21WOb7LpVdn1Ndn1Fdn1Z7XtRdn1e&#13;&#10;dn1a9nxCsk7yZ9n1j7LrfWr3Ktl11T7a8KevYdc/yV5rZLeH9J51suNjKu8JyVOSZ3W8Uedf1PVN&#13;&#10;um+Tytgke70ou22UXZ9VO55Sm5+QPCZZp+OH1K4/6/qfdN+f9lGnI7VI1gSf3986dWRRvXtH7W1u&#13;&#10;/ntHNvmf7IWSWe6f2Rr3Xna6+1+q547sFPdJdqL7XHZMFg133yga5r5ZNMgdUlTqDi3qL+kt6anj&#13;&#10;s3W+u653dZmiyCUku9SGnWrDv9WXH2fPcR+pHR9l96zX76ohfVqYl/+p5/6ld+xQP38iP/hc/Z8o&#13;&#10;KlY5xSqzs/t20ZnuiKJu7siicyR9JP3cd4oG6NxA17posDtc9T2sqFz3jtAzY9SGiapXpepV5T5T&#13;&#10;G/+t/vhEfvGx2pyvV96me9v6hCL/O2P+vqPDMfXf31rWrugyd2qRk4yTjJAMc6cUlbmTVc92Rb3c&#13;&#10;Sar3ibLbcWrH0UV7fi+lrJZ+Lz1FNu5Q1MOdrn7opLZ2LqqQaH4uyrniohp3mvq9fdF8ldXgTiha&#13;&#10;ttt3OgXN5nZ89njJ9oMVqx1QUPDBwXv2sLOfPb+3Xf++NsuQubdtQXN8xo+Nz3hswf/Z/vtdATX4&#13;&#10;5f33+f+zFJQV7GE4wm6E4XjQIXmG4/3u2IJxNQWHI/z//v+7DMcbKvfBcGzzNRmObb4Ww3HE/4MM&#13;&#10;x/Qh3h/R/z8yHD8NDMfMIU0ZjtiEOn55PuBffk7gPfk+p6/yki/roIKmDMetUUHB89H+GY536hpk&#13;&#10;HfxxDC/j5bAHK3LdjOH4QmU3YzhKG8NR2hiOL3I+iko2V3qG45ZKz3DcpvMwHLfzt167R8vfrfQM&#13;&#10;xx1eF+z0emMq5xmOB6scGI6H5zzD8bs5z3Bso/MwHH+Y8wzHH+U8w/HonGc4HpvzDMcTc57h+LOc&#13;&#10;Zzh2RPfw9YfhiIbhGOc8w7E45xmOp+Y8w7FdzjMcT8h5huN/5jzD8Riunx4t/0nOMxx/rGMYjtQD&#13;&#10;hqO0MRztuL3XsBvzOtjP16NdVPJtnu9o2hiOHMNw/FbOMxwPzXmGo+xhDMdv5jzDMZvzDMck9oii&#13;&#10;+gKvzY4cf1jpGY7/4m/SlEQF/8PfKjkj2ridvzHeOVr7RqVnOKJhOAZt5cOmw24wHE/BntKnU8/y&#13;&#10;6J0u9Et5VBLTvopo2VnUd3jUtmfOMxx7Ya9R0fK+Oc9w7M9940wbw1HaGI59KWdytLV3zjMcz815&#13;&#10;huM5tDcXVXTPeYZjRLlTfbkwHOlHGI4/l4bheArv0f0/pf2VUVv1lzEc6S8Yjsdg10nRWvWXMRzp&#13;&#10;BxiObXOe4fh96jc8ajwq5xmO38l5hqP8zhiO2B+G44H409DowLSOYThibxiOn/I3UoZGx3/A31Yf&#13;&#10;Gt2LnWE4vgmr4/xo0Vb+9l159NHLlZ7h+FKlZzhuhG0zOip5nv4aa9oYjmgYjhvpjylR203cp/Zt&#13;&#10;YdxMjdrbOKqKltOPMBz/WekZjvQ3DMfPpWE4fiENw/FDGIWVUY/3Kj3D8e1Kz3BU/Yzh+HdpGI5o&#13;&#10;GI6mR0YlXIfh+DbvrYhK/sn7yqNWH3i99pOgKQ+G4wH0w/CoQOPXGI5Z/GFUNFF2M4Yj4xmGI34N&#13;&#10;w7EVdq+M6o9AT41KGd8wHNvy/HQ/vmA4Ho+dq6O1J3ttfgjDsSTnGY74HwzHXvRPVdRzQM4zHAfn&#13;&#10;PMNxGON7clSt8WYMxxH4zTivYThKG8OR8QjDUfcbw5HnYTieR/2HRfXyT2M4dst5hmMn2hvGCWzD&#13;&#10;y7yuL815hiPPw3DU+4zheEHOMxyH5zzDkfJhOI5gHqs3bQzH83UehqPaYQzHHtSzNlrb2euSE4PG&#13;&#10;j2E44rcwHLErDMdv5DzDkXkBhqP81BiOmheM4Yi/wnCUNoYjxzAcd+Efc6O1RTnPUGQegeEYdL59&#13;&#10;pmEgnuT1xo7MkxdFE7rmPMNR9TWGYz/6SeXRDhiO9AsMR2ljOHIdhmNP+mtudGA3X+4LxaF8xjMM&#13;&#10;x//IeYajxqUxHA/LeYbjN+ifS6L6TM4zHDPM3xebNoYj12E4Hsr8dVHUFj+jvvhXvv6wB20+vioq&#13;&#10;6Uc/XBktU38Zw5H+geFI/8BwlDaGo/rPGI7qT2M40r8wHOlvGI5lvH9x9CHzHgxHzW/GcNS8ZgzH&#13;&#10;7thxUVR6ptcFzGcwHLEzDMegza9gOMrPjOHIPAjDETvBcOR9MByZb2E49sl5hiPzKwxH/BaGIxqG&#13;&#10;o7QxHKkXDEfuh+Go543hyLwLw1HvN4ZjCfXSsdXvKj/+YDiaPyzbrfP2Mw1rT+UYwxF7wHDEPjAc&#13;&#10;y7HbDdHxsp8xHLEvDEc0DEfGIQxH7oPhOCTnGY74DwxH7AjDkfbDcGT8w3BkHMJwPC3nGY5av43h&#13;&#10;SH1hOJ7EOn1d1J51HIbjcdhP5Wl9MIYj8QIMR9Z1GI7EETAcf0J71A7GGQxH/AaG4w+8LmDdgN34&#13;&#10;vaBb4d83RctYL2A4HoRf63n8EIYj8yEMxyz1/LVpYzgy3mA4fpN551dR20NYB38VFRxOu6Q1LxrD&#13;&#10;Ef+H4XgY9bo2akUcAMMR/4fhmOC+X0WtWZdgODIvw3D8rNLa5cf5DV7DcPyU9WR5VMJ1GI6fs/78&#13;&#10;JiphHoDhyHwOw5F5BIYj5cBwZD6H4Ug7YTgSL8BspH4wHInPOGZ9huFIf8FwlL8Zw5H+hOE4iHn3&#13;&#10;d9Hx+AcMR/wHhmMF86PsyXkYjoNor/crs7v60xiO7RjnN0aNrP8wHInbYDi2z3mGI+XDcOzAuiC7&#13;&#10;at0whiP+DMNR86kxHM+gXB1bnPEr839jODK+YDgyvmA4Kl4xhiP1gOFYSvt/7TUMR2ljOHIdhiPx&#13;&#10;DwxHPV8Gw5F5HIYj6wcMRxv/N0W/YL6D4Whxp2+fsQ6xBwxHxhnsxryW/Y3hSL/AcKS/YDjS3zAc&#13;&#10;6U8YjvQzDEf6GYYjGoYj74HhaP18e1RyCP1we7QWf4LhSP/CcCTegeGIhuHIdRiOB9OuFVFb+aEx&#13;&#10;HPFTGI70PwxHxgfsRuJiNOs3DMfQHtOwB5lfYDhGtOeB6HjWVxiO+AcMR1u/74smMh/AcLR1e5XX&#13;&#10;MByZL2A4sl7CcGR9geFIHArDkX6F4cg6AsPxB9j9jqiC8QPDkXEIw1FxkjEcsRcMR9ZFGI5oGI7E&#13;&#10;UTAc5f/GcMTvYTQy/mE30l9oyuF8u6DxSxiOxM8wHFm/YTjiXzAcqScMR1t37vbrJO2jHTAcWSdh&#13;&#10;ODJfw3BkvobhiJ1gOBL35O0IW9HykPtNG8OReQmGI3EWDEfaDcOR/oXhyHwEwxE7wHDkGIYj8xUM&#13;&#10;R/mFMRzpXxiOzEP5cmAY0o8wHJnvYTiqH4zhSP/AcDT9kF8/YThyPwzHoYzPNVH7gTnPcLQ44U9R&#13;&#10;CeMNhiPjAmbjaV6XYF+OVa4xHKkHDEfyJRiOjAcYjowHGI4F2HttVCE/N4ajxTsPh/nPa2M4Mk5g&#13;&#10;OKp/jeHIvAnDkXkUhiPzHQxH8lwYjkHn220aBqLFQX+OWhUz/6t84iAYjhrvxnBU+4zhaH79sGlj&#13;&#10;OKJhONJ+GI7EQTAc8Q+YjaxrMBzxK44VBxnD0eKgdb4/YTgyPmE40n8wHC3ufshrGI70NwxH7ofh&#13;&#10;aHGQ6vvDL9UfBiP9DZMxaJsfYDgGbedhNBJ/w3AMmnXUrgdt52E0Yh8YjvgrDMeg8+e9/d7xfgrD&#13;&#10;kXbAcGS8wXDcUekZjso/jOH4eqVnOL5a6RmOyqOM4Ui/wHB8gX5937QxHPkOAcNxM+NY+pVKz3Ak&#13;&#10;f4LhyHcIGI7kazAcyWtgOOIXMBzxAxiO5C0wHKknDEfiCBiOtBOGI3kwDMdezEc7onvoZxiOxC8w&#13;&#10;HMsZH+/78QDDkXkLhqO0MRyZv2A48hwMx7O9PVqzfuXtAwMx6LXMJzAcGScwHBk3MBxZb2A48h4Y&#13;&#10;jvgXDEeOYTjqujEcifNgOPI8DEfmKRiOvB+GI/kbDMePKj3DkbwRhuN27CT7kh/CcJQ2hqO0MRy5&#13;&#10;DsPxXdhB70ateB6GI+/L17+mILZ+f+kL3//SfP9p7P9FVKp8svG/Po/asz49vzNqyzg+YGd0YJL5&#13;&#10;47PoHfLu5Z9Ga/Fr6XruX/9ZVLCDv3m/M1pOfrrq86jiLZ3/xRdR27/p+LRdUcEW/GOX9xPKz2vK&#13;&#10;r0/Ea1l/L0/G9erP0tuTcYH6s3RbMt5q8XAqbqu4s3FGKq7QPFz2TCo2e3ZKe/1g0Mdm4rU2j2Xi&#13;&#10;EssTdUycn8zG77AOSa/t4HUrrQ+lL2fiexgvCzPxcubr0zLxoja8Px1bXDnA69IfBr0tFTdy/upU&#13;&#10;XEB8tUpa61Djo6n4eOmyjanY4rGtXjf2T/vj1em4Av9trXKY16sy8VazYyZuRXwnXfJvxpuO5f+N&#13;&#10;F2XiD/ku10n3/UP9+O90/MQbmkd/k47XMv5OC/rplOnGmlS8ke9Gp6g+fFd4Jxkfr35YsSYZl/Fd&#13;&#10;b6XsSn9en4jrKefBRFzK94p0Ml7Oc3XJuOI1Pfd+MuY7x4o5Kd8/7dJe3+p1I/VnPNepXnxX3JaJ&#13;&#10;22oeWHFSNq6nn0dl4wL1e+m1Oqb+q7LxRMaz9FrKlV62C3/Nxh+yTozLxluLmG+y8RMHky9k4kby&#13;&#10;5/mZmDi+IJuNS5knJ2Xj9qw3er4t8+XObHwgeQLMT+ZNNP2KZh7YnI0biRd7qz7kgQ9n4lLyxMP0&#13;&#10;XsY/foOuS3m9RX7Gd4FhssdAjhNxBeP4ykTcivU975+wLufnPLuzLufZnVNynt3J/AK7k/gadif+&#13;&#10;BruT+sHubIP/HBQfz/wPu1PzmrE76W/Yndafh8T+O9ShXsPuZJ6E3cn3H9id/+I7lspn3MHuxH9g&#13;&#10;d9p3Mb2vNfU8OJ7IOgW709ZtHWs8GLtzQs6zO+fvaY+xNxmHsDvpb9idaNidnIfdiYbdyXwIuxMN&#13;&#10;u5Pz+edhbtIvsDvRsDupH+xO5iHYnczzsDvld8bufBd/ODxexnXYnaxz+ffAruS9sDstb/5eTHxj&#13;&#10;7E76DXanzedHmTZ2p9XzyJj4xtid6k9jd9p3ju/EzLvG7mTehdVJfAO7EztxzDwAuxN/g92p+MbY&#13;&#10;nba+HxlbfAO7s4C44aiY+MbYncQ1sDvRsDuJ82F3so7B7tR6auxO4hvYnaxrsDuJb2B3Ym/YnUHn&#13;&#10;2+3nxyN9/WBhFhPPqHyLb46KiW+M3an2GbuTeRB2J/Er7E407E7aD7tT8Y2xO4lvYHUS38DuJL7h&#13;&#10;GL+B3Ul8A7sTf4XdSXwHu5N5H3YnGnanxTtHxRbfwO60+PbI2OIb6st4zdcfNid+DEOTdsLODDp/&#13;&#10;3jQsTL5vwe6syXl2Z23OsztrKT9o2J219GebuIL7YHfOyHl25zRf3vGMT9ido722eZBy85rzsDun&#13;&#10;5jy7c2bOsztn5zy7cy5xQxs/TmB3Shu7U9rYnfNye+oLc5L+gt0pexu7U/mzsTvxU9id+CnsTuIO&#13;&#10;2J3Dc57dqfnH2J3k27A7ybtgd9p3rB/F9h0LdiffX2B34sewO1nfYHfiz7A7yathd9r6/aPd2r5j&#13;&#10;we5Ufxu7kzwbdid+ALuT98HutHnzxzHfpYzdyXoLu5N8GnYnGnYn+QbsTuoFu5P7YXeSZ8PuZN2G&#13;&#10;3UmeDbuzhHrp2Oqn45O9tvrB7gw6bz/TMAypJ+xO5lPYnbQXdid5G+xO5lvYnaqHsTvxf1iJxF2w&#13;&#10;OzmG3Uk9YXdyP+xO4gPYncR5sDsZT7A7VU9jd5Inwu5kvMHu7Ehcd0LcivkCdiffN2B3ErfB7mT8&#13;&#10;wO7kuzDsTvJt2J3HSsPuJF+D3dk255mdzC9o5mvYnax7sDuJE2B3EifA7iROgN3JfAG7U/OpsTuZ&#13;&#10;J2F38r0Bdif2g91pedXxfh6C3ckx7E5pY3cyH8Hu5DsT7E7WY9idhdT3xHityjN2J+XD7iTfgN1J&#13;&#10;PWF3al4wdifzIuxOrsPu/GbOszuLiHtkL+YF2J3ktbA70bA7+c4Gu5P5BHYn7YXdybwBu5N1H3an&#13;&#10;5g9jdx6Z8+xOvq/D7lT8auxOvm/A7tS6auxONOxO5hvYnXwvhN15NOuA+pE4D3an+sXYnSfyO9RJ&#13;&#10;8UTFgcbuPDXn2Z30L+xO5kXYnfgf7E78BHYn4wN2J/4Eu3Mg882JcYXWG2N3EmfA7qxgXjrBj3v8&#13;&#10;EQ27Ew27k+8psDuVnxi7k3kadid+mfd72JTM27A7db+xOyuYv0+JS5g3YHcOJ64JGnYn4wZ2J/MJ&#13;&#10;7E7NJ8buZD6B3an5xNidjGPYnZQHk5PyYHTSPzA78xq/4nzQFnfC5NzktZ2H2ZnXPMf5oNcSj8Hu&#13;&#10;lP2M3cm4hd3J70SwOzWfGbuTcQm7sy/j7xS/XsPuRMPutPU7aNid6Lx9YE4yv8DuVDuM3Um7YHfa&#13;&#10;enhabN+xYHdid9id9ANsSzTsTmljd5IHwu5k/oDdSX1hdzL/wO5knMPulP8ZuxO/hd0p/zZ2p9Z5&#13;&#10;Y3cy/mB3EgfA7kTD7iSvht3J7ySwO8kPYHOSV8DsZJ1EUw7n8U808wzsTmljdzI/we5k/obdST1h&#13;&#10;d7LuwO6k3bSPdsDulDZ2J34Lu5P5GnYndoLdSZybtyNMTeYr2J3Sxu4kb4TdyfiE3Um7YXey7sPu&#13;&#10;ZLzD7sQOsDs5ht3JPAK7k3kCdufh0rA7mf/y5cCutHinS4jzuoQ4r3OI84KG3WlxXqcQ5xWHOK84&#13;&#10;xHkdQ5zXMcR5HUOc1zHEeR1DnNcxxHkdQ5zXMcR5HUOcVxzivOIQ53UKcV6nEOd1DnGe18butDiv&#13;&#10;S4jzuoQ4r0uI87qEOK9LiO/O2K3z7fZxXnGI84pDnFcc4rxOIc7rFOK8TiHO6xzivKBhd1qc1yXE&#13;&#10;eV1CnNclxHldQpzXJcR5XUKc1yXEeV1CnNc5xHlBw+60OK9TiPOKQ5xXHOK84hDnhfrDnKQ9sDtp&#13;&#10;J+xO9qfA7mR/CuxO8kjYneSRsDu3VHp2J/kO7E6+C8HuJI+E3UkeC7vT4oSese1Pgd3J+gG7U35l&#13;&#10;7E71p7E7yc9hd6pexu5kPYDdye9KsDu1Lhu7U+uAsTuJj2B3Ep/A7qT+sDvRsDtj7HJObPtTYHdq&#13;&#10;vTB2p8ansTv5HgW7k3UGdif5C+zOn+Q8uxM/h91JPWB3Shu7k2PYnWiYnXkd7Ofr0d3809idfG+F&#13;&#10;3ckx7E7iBtidzCOwO2UPY3dqPTZ2J+MRdif+DKsTv4TdiR05Zr8C7E72p8DuJD+D3cm+BtidfB+A&#13;&#10;3YmG3Rm0lQ+TELvB7tS8ZOxOvsfB7uyS8+xO5n/YncwvsDuZp2B32jp6Xuz3p5wX2/4U2J3Sxu6U&#13;&#10;Nnanrhu7U+uEsTs1Xxm7k/gSdqfiQWN3sn7B7qRc2J30I+xO8lTYncyfsDvxf9id6i9jd9JfsDuP&#13;&#10;wa6lse1Pgd1JP8DuVLxm7E7mZ9idxCGwO4mDYHcezu/R/WLbnwK7k/kDdidxG+xO7A27k/kCdif7&#13;&#10;U2B3YmfYnexPgd3J/hTYnexPgd3J/hTYnexPgd3J9wDYnexLgd2Jht3J/hTYnexPgd2pcWTsTsYR&#13;&#10;7E76EXYn33tgd9LfsDuJG2F3sh7B7mR/CuxOvjPC7uQ7EuxO9p/A7uR7I+xONOxO26/SP7b9KbA7&#13;&#10;ydtgd/L9D3Yn331gdrI/BU15sDsPoD9lP75Hwu5kXoHdybwCu5PxDLsTv4bdyXoDu5N5BnYn4xt2&#13;&#10;J3E07E7GF+xO4m3YneQVsDvxQ9idWs+M3Yn/we4k7oDdyXwJu5O4AHYncRLszgq+/w3w6w3sTjTs&#13;&#10;TtYd2J2MR9idut/YnTwPu5N4CnYn6ynsTvIe2J3Mu/lxAtOSPBF2J79Twu7kedid5H2wO/kOBbuT&#13;&#10;eA52J+XD7qR82J0cw+4kToHdyToAu5PfNWF3EhfA7CQPQePHsDvxW9id2BV2p9ZlY3cyL8DulJ8a&#13;&#10;u5Pfa2B32jo31K9vsDttvRsW2/4U2J3Ed7AzbT4+f7fOt8807EtbzwbHtj8FdifrGexOfpeB3Wnr&#13;&#10;9RC/nsHuJF6B3Um8AruT67A7Wc9gd7Kewe4sDuUznmF3aj0zdqetZ8MsnzB2J/EH7E7WX9id/H4I&#13;&#10;u1Pa2J1ch915KPOX7GnrmeqLf+XrD3OSfofdSXwFu9Py+hEhrx8e8nqvjd1JfA670/L6ipDXV4S8&#13;&#10;viLk9RUhry8PeX15yOvLQ15fHvL68pDXl4d8vmK39nl9RcjrK0JeXxHy+oqQ1w8Pef3wkNcPD3n9&#13;&#10;8JDXjwh5vdfG7qResDstrx8Z8vqRIa8fGfL6kSGvHxny+pEhrx8Z/GHUbp23n2kYi8R5sDuxB+xO&#13;&#10;7AO7k/gcdqfsZ+xO7Au7Ew27cwTjdmxs+1Ngdw5hXR4T2/4U2J3YEXYn7YfdqfoZu5NxCLvzNOaP&#13;&#10;MTH7U4zdSX1hd6qfjd3JOg678zjsp/K0Phi781jqOy62/SmwO4kjYHdq/jF2J+MMdid+A7uT/BTG&#13;&#10;IusGzE7iZ3Qr/HtCbPtTYHcelPPsTvwQdifzIexO1m3YndLG7mS8we4kz4bdqXja2J3E07A7iWNh&#13;&#10;d+L/sDuJz2B3EgfA7sT/YXcSj8LuZF2C3cm8DLuT+BV2p43z8V7D7uT7AexOrsPu1P3G7mQegN3J&#13;&#10;fA67k3kEdiflwO5kPofdSTthdxIvwOqkfrA7ic84Zn2G3Ul/we4kD4TdSX/C7hxEXDsptv0psDvx&#13;&#10;H9id0sbu5DzszkG01/uV2V39aexOxWfG7rT1f3xs+1Ngd7bPeXYn5cPu7JDz7E6tG8buxJ9hd2o+&#13;&#10;NXYn+R/MTsYXmvrC7mR8we5kfMHuJJ6B3Uk9YHeW0v6gYXdKG7uT67A7db+xO3ux3031Zh6H3an3&#13;&#10;G7vTxv+E2PanwO6k/qF9xrjEHrA7GWcwO/Pa4hBp+gV2J/0Fu5P+ht1Jf8LupJ9hd9LPsDvRsDt5&#13;&#10;D+xO29ei8/I3Y3fiT7A76V/YneQLsDvRsDu5DruTOBR2p/zQ2J34KexO+h92J+MDZqflf9Ks37A7&#13;&#10;Q3tMw5xkfoHdGdGeGSGvnxHy+hkhr68OeX11yOunh7x+Wsjrq0JeXxXy+qkhr58a8vqpIa+fGvL6&#13;&#10;qSGvrwp5fVXI66eFvH56yOurQ15fHfL6GSGvnxHyehfyehfyehfyehfyehfy+qqQ11eFvL4q5PXT&#13;&#10;Ql4/LeT100JePz3k9V4bu5P5Gnan5fXVIa+vDnl9sCNMTewNu1Pa2J2W11eHvL465PXVIa+fHvJ6&#13;&#10;r43daXn9tJDXTwt5fVXI66tCXh/KgV1JP8LutLy+LuT1s0JeHzTsTtZP2J3cD7vT8vrakNfXhDih&#13;&#10;JuT1NSGvrwl5fU3I62tCXl8T8vqakNfXhLy+NuT1tSGvnxny+pkh3pkV5j+vjd1peX1dyOvrQl5f&#13;&#10;F/L6upDX14V8/sLdOt9un9fXhry+NuT1tSGvnxny+pkhr58Z8vpZIa8PGnan5fV1Ia+vC3l9Xcjr&#13;&#10;60JeXxfy+rqQ19eFvL4u5PWzQl4fNOxOy+tnhry+NuT1tSGvrw15fag/7E36GxZn0DY/wO4M2s7D&#13;&#10;5iT+ht0ZtO1L4XrQfn/KZfFa+x3xMsu7Cp6et0fnz6MXz/d2lLbvo0cv2K3z502vXeD9Wdr2sfx1&#13;&#10;QWz7WN5aENs+lsKFse1jOW5hbPtYyhfGto/lqoWx7WN5YaH/vfvoRf737gqvy65eFNs+loekN+v8&#13;&#10;u9LsY/nW4tj2sbRb7L9X9Foc2z6WUYtj28cyXRr/uXSx95fFi2PbxyJt9ZS2fSyzpbHH6MU+X+65&#13;&#10;OLZ9LD9abN+FC95bZN+JS1cvsu/GpW6RHzdHe9344EIfd45fGNs+lhMW+vXz7wti28cie9g+lrx9&#13;&#10;eizcrW0fi+xg+1AWLrTx1bhqoa1LjW8t9PsqVI7tYxnldcG1i+x6wV8W2f0Fsoc9X7jY3oe290vb&#13;&#10;vhNdt30sut/2seh528ei99k+lh973fjmQtNl96gets9F9WAfy/CFse1jUX3tffn6lyzxv8s/vsT2&#13;&#10;jTS+sMT2jTT+a4nfN9J6qe0bKS1eavtGVoxb6ut/Q9CvBn14g983UtLg941MavD7RuY0+H0j0rZv&#13;&#10;RJp9I42TG/y+kW4Ntm+k9HsNtm9kxVtLfby3wuvGy4POLfX7Rnos9ftGhiy1fSOlI5favpEVE5b6&#13;&#10;OCnndelt4fiVpX7fyIENPk85vcHvG+nb4PeNSNu+EY75rnBGg9838oMG2zfSuHOp7RspgxGJv18f&#13;&#10;9DivSzstjW3fyJFLbd9I44dLbN9I2WtL/L4R2dPiid5L/L6RC5bYvpHSS5b4fSNrlti+kcZPltj3&#13;&#10;h7Izl/rx88ugn/e6lPozfro02L6RxlyD7Rspu6bB7xv5Q4PtG2nc0OD3jWxu8PtGpG3fiDT7Rkr/&#13;&#10;+r/ZOxPoqKps71elZuYpgMgQQWQIQ4iAQAOWp4CmFW20qYgDEtqZIAYV75FGjTgxiJBAZBAxatNA&#13;&#10;CgVlFBEKBEWkaRxCCyqGRgEJ8zwm32/fkxIkIfneWu/1+t76mrX+a3Pmffb+n33OvbdWzgTzu5FF&#13;&#10;E+zfjUSmT7B/N5IyfIL53UiPCeZ3Iy9MML8bWTLB/G6E9vbvRgonmN+NVJtofjciUvwqUtbd/gnm&#13;&#10;dyOzJ5jfjQyaYP9uJOKfYH4nIrwR2b1YHhhvfjfy3njzu5Gh4+3fjYT/MN78biTGz+hEI3tnGp6m&#13;&#10;ZBqepmcanr6WaXj6Uabh6Z5Mw8uGWUbK3ZciJ2cZnkazDE/3ZRmexk0yPEXaPEXaPN2fZXi6Lsvw&#13;&#10;dEaW4elDWYanLY2MVCuWhzINTzdkGp5uyzQ83ZlpeLo30/DykJHhFlkmPSDL8HRcluHph1mGp5uz&#13;&#10;DE+RNk8lLTxdlWV4OjPL8HRkluHprVmGn/WLJXaweboi0/B0Wqbh6fBMw9OBmYan2NPm6aaJhqfb&#13;&#10;JxqeujINT7tnGp7qTMPT1ZmGn3WzjOxnZFj0F56uzDI8PZRleFpnkuFp8iTD0z6TDE/vnGR4irR5&#13;&#10;irR5evMkw9P2kwxP600yPD2eZXi6Nsvw1D3J8LTjJMNT2ts8fWaS4enESYanIsWvIoWnj0wyPG02&#13;&#10;yfB0R5bh6egsw0vhjciVmUYOzTQ8bZNpeHpgouHp5xMNT2P8XDnZ/M7hHiPDRyeb3wt1z7Z/PyTS&#13;&#10;PgcgszlnhK/NDu2V78INs+3zYqRSdqgAf0eOTQ4VyHu/LZNDQXmvvGZyKCrvB6dPDqXJfkn/9vvM&#13;&#10;lUaGr8y2f/+Um5pt/x7K8Wq2+X3Uomzze6n12fbvp0Sa35Fkm99XvZdtfm81Itv+/ZWjV7b9e6yw&#13;&#10;L9v+fdav8/nPtYr/uVbxv+euVfO/mLjchP4ruSX+/Xb83zT6z1WtxfOXf5evdMm//ylilVrwn5hS&#13;&#10;6r8yV4Tzf3dM+e8ILKXm/1dyS/z7d3T6W4P+P3G/a5Iu737XfdaTQP6uT3opdeIdco/qPus58ILz&#13;&#10;gDXaedAa6zxsveI8Zr3qPGlNcJ4FhcClxzv9eqyzon7ZWUWPclbTI53V9TPOGjrDWUs/54zXLzjr&#13;&#10;6Jec9fQYZ0Nd1t9izHYmUSeJdo11WX9v6Gn6+YvzSj3CeYXW9P0kYwxnrCecNfVjYBhjp4OhYAgo&#13;&#10;a8xBlA9izP7g0r+zJPe7VtC/vd9V0qKb4NL+5O+/PuWswPwrMP8Ac/fr550+5u/RL2Knl5xOUGi9&#13;&#10;hO1ecJ62RjlPWBnYc6TzqGWBsvw1iPJB9HupjovRqd5FOsr9rpIW/Y6V0pfUW+lsoFc5E3QUO69x&#13;&#10;Xq3XOq/Rnzmb6Q3OFnoT+ArkgW/Bd87mejtlPzqb6h3U/RdtdtJ2Jz7Y6axPuh75dXU+ftiOH77D&#13;&#10;D1vxQR523QQP1jur0n8VvdpZSa+EIx9hl+VOr16GPZZij6XO89ZS5xlrGZxaji1WwLFV8O0T537r&#13;&#10;M2eB9QXYDPLAVvAD+Tvg4k/U20X9PbT7BXv+4iz6zf2ujmIbbC7FBq0dcr/rWetH5ynre3ywlX7y&#13;&#10;sO9msAF8Snot+aspj6JbFB2j9L8afT9B73X483Pm8CX+/Raf/MC88pnfT8xzN/z/hfkXOGuDK0AD&#13;&#10;cJXei+32YMddzkTs1hp7tsVW7fQ/ncnYO1lvBJ+RXkP+Sso/crbUH1J/ibOJXuxsBOqV8L3c59rj&#13;&#10;It9LOrF43iNLmbfElPi41rpmXFtdPS5JV41rpyvFJesAcINCxj6DfifgwzHGPIZPj+HH48zrBPM8&#13;&#10;xZzPMv9C7OCMK7I8cYVWAFQFteIcuk6cx15r8ne3Lh1bYmEd2jSy0YO6PUrMR+53rVOO/ufgXSE2&#13;&#10;ccZdo11xLbQ3LlFXAFVAddI1ya8d14T+G4K6oAbpyuQHKPfqynFu6rtp56a9VzvIL8R35+DqOeZ7&#13;&#10;qU5yn6vE0piNJd2inBjQB/v2wp5B0A10wc7XYe8O5F+L/ZPjWumkuJaguW4b1xRcDa4CDcqMVW2x&#13;&#10;3XU26tnx8b5S6tVwyP2ujRivse6EHTrRf+e4Zvp3jNWNMa8HN4AeoBfoTf5NlPeh3s3UvwU9/ojt&#13;&#10;/hh3RZm+/CN63G4jibolY6fct9my2E5rS+nD3O/aWj+HTZ6h/V+wkcZWw8GjII28h+La6Pvx633o&#13;&#10;eB+63Ydu9zO3B7DTg3FXUn6FHoyPh8TV0UPjauv0uHj9GHgirhZ91aLfmvp5/P9yXHVQDVQtRkX9&#13;&#10;En5/Ic6nR8GBZ+HtX4AFngCPkZ8e50ePCvRbRcd8L/e7Vi6eU3opc5I98wH6fZD2D8OvtLg4/Uic&#13;&#10;Uw/DTk+wRjQYCTLAC+Al8sewbsZR55U49lHavIo+E+hjAmNPgLcT0Ds2vtzvWr94/PaljO+16zSh&#13;&#10;TXM9Ed9OxL6Z2DcLW8b6kPtdhc/Sx+V4Npo2o2n7Mn2U5tfYGh1dSnup9wJ+eRaOPoWPhoPH4+pj&#13;&#10;g/rYtAE2bYhNG2GXBNAYNAFNyWtGeQvqtcQHifgiUY8AT5POIH8U5S9Q70XqvwQPXqafl+k7Nq+Y&#13;&#10;XpfqK/e7xs5Cl5vvm/jhbza89roKllJP/gb0HHyUi7/mUfdd/DcfvA8WgaVgOWUxfeR+V3+xnS53&#13;&#10;jlkMTxYy5vtgPniX9Dx4l4v/58LRufh/Dv6fDY9nw++yzgez8fGbpaxDucM04aL4Jfe7XlWO//Zg&#13;&#10;613Y/l9wYDt9bmU9fgM2gs/gxhrKVhJnV+DDFay/Fei4Ep3XsHY+wwYbscXXYBv4kfRP8HoP5XtZ&#13;&#10;e3tZq3tpsxeO7IUjMb3k7tXYueVy9loHbz7D/58z9kY4sRk9vgH/BFvhyffwfju65xNPd6DbpbaQ&#13;&#10;MWpeZAuxjaTLGnMHOufji+3o/x0++pa5fA3+ATaS3oC/PqN8HXFiHX4qsUe7frt/SDoWFy9n/1qu&#13;&#10;trqqi30ZeECcK0kXEgvPsm+cYt4nWAfHWQPHWE/HsOUxxj3O+CeIGafQ6Qw8LSSmOF3s0S72aFAJ&#13;&#10;VAXVyavpcup4V5yu43KXvV+79lmNbCRRtyS35H7XusVzuex+zTotxGcOF/u1i/3axX4NqoDqpGuS&#13;&#10;X9vFfu1qBNivXezXLvZrF/u1i/3a5aG+h3Ye2rNfk18Yx35NTD/H3C/V6XGXWXdlzauXy697uRz6&#13;&#10;cRv+UvtoUG4fDegjnvaCBiX6kPtdY3Hncn1MczXT79hI0tNKsa/c71q12L7zSulDYsE8bPIu85jv&#13;&#10;Omu97zphLXQdsZa4DlrLXfutla4C6xPwGdiAH//uOmD9g7KvXIetr12ceV0nrX+6zljfwout8GEr&#13;&#10;ttjqqgrq6G+Z0z9djXUe+n2Nr/7haqM3ouN6+PgJWAGWwtOFrpaM3VTPc9UHVUs+n1w0h8txZLGr&#13;&#10;nl7iukp/SD8r4MQqxvsEfAY2kP47+f+g/EvqfckYX7pcpM8xn1PM6xjzO8I8j1irwArSHzKvpZQv&#13;&#10;pt7iUnRyu8t/Pj7HXM9hU9H7cnvtGdd56yTr6Rjr6RD2O8B6KoCnsbVewNzPF//t3Mv1cQj7H2Me&#13;&#10;J13HrbPofx4fFeGvsnRzuwsst7skX+ozr4YXxZqmbsNjGT+9lL7kvHKNu7Fu7m6qW7qb61bulrqt&#13;&#10;O1Eng46gi7uF7upupq93X61vcCeA+uAK0vG6m7sm5dX0de6q+lqQDJJAa/eF80ob94U98HLjt3UH&#13;&#10;dAzXgo5uv+7s9jKumzGc4LzVzX3G6uo+aXVxH7c6uY9aHd1HrGTQFrQi3ZL85u5T1jXus+DCc6Dc&#13;&#10;Lxuz/7JSxpf3LA1pdxV9XO0+RB/7rdbYNhl0BJ3d+xj3gBWkTDFWD/cxqyd69EKfXujVy+3QPd0u&#13;&#10;3cPt0Qq9g26ez90VsVEl8qroXu7qure7lv6Duy6oDxrr32PPELa9Hv91didjt2TsnqybkW7ibqUb&#13;&#10;YfMG2Lu+u2EJ/8r9sj2L7Xm5/WqE+3r9pLuTfpz+0vHpUPw2lPGH4pd07PuYO04PR/+nmM+zMs/i&#13;&#10;vl+k74Jy/s7zc+7DtDlhPY3NRjL/EfjnKXylma/lrgHqgmZ6pLujftHd81cexPS+dD5yL25sHXYt&#13;&#10;ZUyp+w4+mAc+Zz4rwRLsOB1k8f/RpawBua+2VjlreyE+mYfuZa3LXLg0B1/PhhuzkbPc56y/ui+c&#13;&#10;72LjXDq+3IN78X4v6fL2+5/cbfWPcGAryANfMa9N7jb6C/iwHj58yvpc575Kr3U3AHVBTdJVyK9A&#13;&#10;OWcQOLiJ+XwJ9/PcxHLwPfgR7CBvJ2U/4/fd7rL3+93Y+aCNJOqWtK3ci1vefr8R3m5yN9Gb3dfo&#13;&#10;r9F9C1zfBraDHaR3kr+L8t3uRqAuqEG6MvkByr36B9bSNrAFfE16M/mb4NdG1tJGd8n9XhQ/YZV3&#13;&#10;L+4+y+cRnLCK4O+lfci9uBe/R5F7cbsVzzNYSp/yLHDS3U2fBmfAWXDeRldd6O6ii1h/Re5ry3yW&#13;&#10;L8IvPo/g2jKfOXyeztrr6a49nqB2eUL025PxeupT4IS7hz7mLvkeRe7BvZiDki7vnUV7T1vdxpOs&#13;&#10;m4OmoLGnnW7kSdINyL/S01rX87TSdT0tQXNdx9MUXA2uAmW/s6jDHBvZKPudRSNPI8ZrrBM8TUBT&#13;&#10;fZWnmW7CWE0ZsxloAVqBNiCJ/Gspb0+9DtTviB7XeRqCst9ZXIce19tIom5Jfsu9uI0vspvciyvP&#13;&#10;TqL396X0mWTXuVqneK7R/dHpTnQb4EnUg8D94EHSD5Ofhq5D0HUIug5B1zTmOhh9H8J2D4BBniv1&#13;&#10;Xdjndk9d3c9TR9/mqa37euL1Hz019c2e6qAKqAQqAL++xeOlzK1v9cRR10kbBzoUWf3BnZ5CawAY&#13;&#10;CO4FD4CHyR9CnUepn067YbR/jH4e91T8NZ7JvbixdxubS5mrvDMdzPgP0+5Bjw+9Pfpe+koFd4M7&#13;&#10;SN9OvymUhz0BUBFUApXJq0JZVWxUjXrVsFM17FSdedegr1rYI14/wpzTmfswfPg49ngCuwzHTsPh&#13;&#10;xHBs9wQ2fAx7DoOHQz1taJOE/dph52T6SabPZMZKwh5tsE2i7kP9m2hb4lxevBZi85Z7cWPvQy63&#13;&#10;701lnNfAZJAJJoDxjDWOtTGWtTEGncag22jGHM2YwsHepfRV0SH34nr0KBtF1mgbR6xMz35QZE2z&#13;&#10;4WEMQdnfQDKxSSa8y2TMTDiWBSZ5WtiYDLLBa2AqmAYutYPc/XrxewG5F7e89wLrGetTbLuGOa9k&#13;&#10;/h9i80VgHpiNLd6mbCY6zfAkgLqgGukA+R7KHdQrtBaC5WAV6bXwZj3lG+DGBny/gTYb8P8Gz4X3&#13;&#10;ArM85b8XmAVPZrO25jL2POa6AD0WgaXgQ/yyAtusRPcoa3W1p+R7ARnj4vcCYpvy3gusRucoHF+J&#13;&#10;/h/B+2XMZSGYD+aRzmUdzKZ8Ftyf5Sn5XkDuwb04Rku6vHPCMWx8EFv/An4G/8IH2+H7d/DvW+a9&#13;&#10;BU7kEV++Ye18gy2/Ydw8xt/Cuv0WnbZ5XNR36h3w7Gd88AvYBw6Cw+Qdpew4MeKkrGdHWffi7rOK&#13;&#10;bCRRt2QclXtxyzsnfE/8247P8vHZTnTfha/2ggPgMOmj5J+g/CS+PclcThIrThBLjmLvw8xlP5za&#13;&#10;C3aBnaTzyd9OvPmeuPK9p+Q5Qe7FLe+Zr7l3n9XLW/Y30ZspvxX08x6w+nsPWnd6D1t3e49Z93hP&#13;&#10;WgO9ZwGx1+vSA7x+fae3or7dW0Xf5q2m+3ir61u8NXRfby19qzde9/PW0SneevoOb9nfRO/3JlEn&#13;&#10;iXZlx4Ob6ecm75X6Ru8Vujd992KMnozVw1tTK3ADYwdBd9DVW/Y30XaUt2PM5t6SvpV7cS/+Jtqz&#13;&#10;OC26CS7tT84Wf/BWYP4VmH+Aufv1n7w+5u/RYeyU4nWCQisF2/XznrZu856w+mLPPt6j1u+9ZX8T&#13;&#10;bUd5O2/Jb6Iven/7TVTuxS3vm+ir3gZ6gjdBT8TOWd6r9WTvNXqKt5me7m2hZ4K3wSwwB0S8zfV7&#13;&#10;lM33NtXvU/cD2iyk7UJ8sNBbn3Q98uvqBfjhPfwQwQ9z8cEs7DoTHkz1VqX/KjrTW0m/CkfGYZex&#13;&#10;Xq8ejT1exh4ve89bL3vPWKPh1Fhs8QocmwDfJnn3W1O8BdbrIAfMAnPBu+S/DxcXUW8J9ZfR7kPs&#13;&#10;+aH3wrOw3Itb3jfRBbSZ7z1lzcMHc+lnFvbNAdPBa6Qnk59J+UR0m4iOE+k/E30noXc2/pzGHN7C&#13;&#10;v3PwybvMawHzW8Q8l8L/D5n/R97a4ArQAFyll2O7ZdhxiTcRu7XGnm2xVTs925uMvZP1DDCFdBb5&#13;&#10;r1I+zttSj6H+S94m+kVvI1Dym6jcg3vxWV7S5X0T/Zm+dzLGDvj+I+N9z7hbwTdgE/kb0O9T+LCW&#13;&#10;Mdfi07X4cR3z+pR5rmfOXzD/TdjhS+yRB5e3gh/BT16H3u0t+5vobtoctNGDuiXP8nIvbnnfRDfC&#13;&#10;u03Y5Et0/Bp+bkHfbWA72EF6J/m7KN9Nvd3wcjf67/LyzAXvdqD/D1439d20c9OeZy7yN+G7jXB1&#13;&#10;o7fkN1G5B/fivUvS5T1f1Pe11bV9yboaqAwq+Nppny9Je8h3+VrrOF8r7fCxA/qa6yLWVRHcKIIj&#13;&#10;Rd6yny+KsJ3PJyj7+cLna8R4jbXf1wQ01QFfM12RsSozZlVQHdQCtUFd8q+kvD71GlC/oe8q3cjX&#13;&#10;EJT9fNEIPZrZSKJuydgp95SW9020H7a4FZvcQvubsFFvbNUTXA9+R14nXxvdwZeo26Nje3Rrj24d&#13;&#10;mFtHXwN9ne9Kyq/QXXx1dVdfHd3dV1sHffFagR6+WvRVi35r6j/5aujbfdVBNVC1GBV1ii+g+/l8&#13;&#10;+jYfzxc+D+N79O9BD6DID/r86FGBfi98E+3gK/+baEf6vY72nX1u5hCnu/mc+gbs1MNXaPUGfUBf&#13;&#10;0A+kkH+Hz6Hvos7dPvZR2tyDPgPpYyBjD/RVBhfeMcq9uOV9Ex2InQZir1R8m4p9B2HfP/sufBOV&#13;&#10;e3HL+ybanzb9aXu7r+Q3UfFred9E++GXP8LRP+CjniDkq48N6mPTBti0ITZthF04m8LRbujbDe51&#13;&#10;h4NBXwvqtcQHifgiUd8Ibibdl/zbKO9HvTD1U+DB7fRzu+/CN9GYXpfqK/filvdN9FH88KSNsr+J&#13;&#10;anw0An+NpO7T+O9Z8Bx4AbwMxvouvDOTe3HL+yb6Ijx5njGfA8+Cp0mPhHcj8P9TcPQp/K/xvwWP&#13;&#10;LV/Z30QtfPxoKetQ7n69+NlH7sUt79lnGbZegu0/gAPv0edc1uNfwQwwBW5kUfaq7xr9Cj58hfX3&#13;&#10;Cjq+is5ZrJ0p2GAGtngH5IL5pBfB62WUL2ftLWetLqfNcjiy3Hfh2SfbV/6zTza8mYL/pzH2DDiR&#13;&#10;gx5/BbPBXHgyD96/h+4LfFfr94Vfjt/aQsa4+NlHbFPes8/76LwAX7yH/hF8NIe5vAPeBDNIT8df&#13;&#10;UyjPJk5k+0o++8g9uL95R3pRXLyc/X/Cxj9i660gD3yFDzYRC79g31jPvD9lHaxjDaxlPa3FlmsZ&#13;&#10;dx3jf0rMWI9OG+DpJmLKl/A0Dx9sBd+DH8EO8nZS9jOxabevnHekvn3WQRtJ1C3lHanv/+IdKet0&#13;&#10;Ez7bjM++Rvct+Gob2A52kN5J/i7Kd+Pb3cxlN/F6F7zfib13MJcf4NQ2sAV8TXoz+Zt87NfE9I2+&#13;&#10;ks8+cqdted9Ea/v9urbfoUM2Sn4TlT7K+yZa29+APuJpLyj5TfRev4nVZfVxr7+mftpGfX0vuLSP&#13;&#10;Mf7yv6uO8TfTk2wk6TH+Ur4R+Mv/rjrD79VvYIs3/Wett/wnrHf8R6y/+Q9auf791nv+AmshWAqW&#13;&#10;+/dZH/sPWKsoW+M/bH3iP2at85+0PvOfsdb7C63P/XH6c+z5ub8qqKPXY5fP/I31OvT7xJ+oV/nb&#13;&#10;6BXouMyfrBeCeWC2v61+x9+SsZvqGdhghr/kN8xZF83hcjyb5a+n/+a/Ss+ln3n+Fno+4y0ES8Fy&#13;&#10;0h+Tv4ry1dRbzRir/S7S55jPKeZ1jPkdYZ5HrPlgHum5zGs25bOoN6sUnb7x//b74w/FnBEd00vR&#13;&#10;Uc4G27FFPnr8y99c/8Scd6PbXnAAHEHHY9jppP9qfdqfAOqDK0jH6+Nw5Ii/mj6IHgVgL9gDfvZf&#13;&#10;OBvsKuZ9WePv9gd0DAXgAL46jO+P+d2M4QTnreP48hhzP+I/bh3yH7UOYI+9YDf4ifS/yM/HZtvh&#13;&#10;ynb/hWeuPH/53x+30G4rfXzvP0Qf+62f4dRecAAchlvH4NYpys4w1jl8cB49CtGnEL0K4ed5fHHO&#13;&#10;79Fn0PuUvwL6VsRGlcirogv91bUjUEs7A3VBfdBYF2HPs9j2JJw7DNf2gp/Aj6S/87fS/8Tmedj7&#13;&#10;G3/J74+VAr/1b3ygfP/WZsy6gaa6XqC5rh9oqRsFEnVjcA1oGWihWwWa6baBq3W7QAKoD64gHa9b&#13;&#10;B2pSXk03C1TVTUBjkAAaBC74t2GgfP82CgR0DE3ANQG/bhHwMq6bMZzgvNU6cMZqFThptQwct5oH&#13;&#10;jlrXBI5YjUEjUJ90PfLrBk5ZtQNnwQX/Vg6U798qtKtOH7UCh+hjv9UgUEDfBYxRYLUI7GPcA1YS&#13;&#10;ZcmM1T5wzOqAHh3RpyN6dQw4dIeAS7cPeHQyeicFKqBvRWxUiTzO4IHquhP+7Yx/O2O7ztj6Oux5&#13;&#10;LbZtG0hinsnYLRm7J+s6pGsGWumq2Lwy9q4UKOnfPgHznTY2v17FaZnf5c4CfQMddT/G7IcO/QI1&#13;&#10;QCV9G/a9Fdv2ZQ63BE5bNwdOWDcGDlu9Ahe+N8tY5X1vvg2b3I4t7gjE6bvx3QB8P4BxBsCVu+BT&#13;&#10;f+YUDnRirOt1n0DPX+fTtVhefK/w+SrsF06HI1D133GvcOWq/+57heU+YblXuEnV2L3CD+nmjrpP&#13;&#10;OWoJ5P8P6Vhb37/jXuHC9P/xe4Xv/V94r3D9qoaPIv9/vFe4WlVzr3CDqiXvFRabiI4XxwP5F4sJ&#13;&#10;0k/M5+KrGGJjVS7lXuFDQZ4dgpe/VzhK3qKg4WNb6Uw6jzZTjuiwniIzOiId19kyHN/FlrmDu6ro&#13;&#10;dZLfXQW7kJ99vYp2JX9bUCXcQP7mG1Tq78lfp1TOzaSDIZXRz0jH3Ubm3U/5cKXih5LOD6roE8N6&#13;&#10;Rm68XqX9Bbmtq4o8S/7EzirjOemni8p7nvSC36n4l5B9u6rg6GHy925V/Hjkz91Vy0nkVwuqjOki&#13;&#10;exn9+waN3Pw7lfEO/Y7oohJfR/65s9oymfzRnVTGRNq/e51KfIX0no4qYQyyU0eV+rKUd1A5L1Ke&#13;&#10;116FXyCd0F5liB4516pEZGRDsnLY6XZG9m11QRbbz+jRSgUfl/YdbRlp2cmk13dWqY8hT3VROenI&#13;&#10;5l1VPvYIV+6mEoaQntNNpT5EfdVd5dwn9uiuMlKNtO0o6bC076YS+0p/XZWjD3Lq71Qe9o8s76yi&#13;&#10;PUknXWckesSkPX5SioqK3dLvVMEssSdymuh5lyqYicy/SwXfkfndrbJnS/8DVEIE2X+gyn9X7JWq&#13;&#10;chYwTu6fleMDqXefLcPhB2yZu+1BdXyBjPOwyn+P/BcHqy/mkT8qTZ2YK/MdolL/Rv7fh6gv3pZx&#13;&#10;HzHjIqPiR2Taa8jNQ1ROlvRD/Qky7zSVgL8iYwerNPFXwsMq+LLY9SEVxV8pDR4wfjr1Z5WRQf5X&#13;&#10;A1XG06LfABUZMUz+jqRyaMZdfKfKgHe5I+5QHcT+C/qrhDTh0+2q4gOkM25XKWJvpONOIxP/RPn5&#13;&#10;29USsfOp/iqnF/0fuUONCwqv7lInfkd+7wEqvxP1Wg9UX3RA9hykgu1F73ttGan3gJF3PqTyO4g/&#13;&#10;BquEzlKP+XUVvj+iOtjraKjKET9ue1RVvAU5OF0Fxd8ZyAEy7yEq4x7xU5rKIz9SI03d+EfSy7D3&#13;&#10;jfQz4CE1vJfMl/F6IKP3GukYVCwHqqCURweo4I3S790qeIv0d5eK/5OR0f7FUsbre7fKGyR+GKAc&#13;&#10;rF9HtXtUIvx09E9VadjN4b9PRWU9L3tQxQuvg4OVY7jYPU1lWCIfUWFZ3/UeVRUypH26WV+eYarD&#13;&#10;OBl/mIpmGmnzEJmdQ/0z6Wq48O/Qozbvwj8PVTctQt7/iLrpQ/LT01T+ClnfD6vhrLeUng+q4Bqx&#13;&#10;331GLhhky0iNgXa53Act9cM/3Gnad7pDbVko+vdXGfDT8W2KSpxF/S4pqmCGzLd4nYx+XgV3GZmx&#13;&#10;mPLk51WitF8xSnWkP8fVo1TOSuQrz6mKqynfm2HGDxoZGfu0STv+osZ9LHbVKoF5OKJPqsW5oudw&#13;&#10;FX3DyOD4Yik8TnhS3SS8dVgmXuRbavhg+mv8lBoucWH9CJUKT8OPjFQ3ERdyuzyjgsLXuhm2jLz9&#13;&#10;nEl/O0qlDUQue15FHzYyQ+JIzou/ytj8bOkYoRyvGpk3XeLkCDX4r2KnkSqaK3x/WsW/L+XPqqDM&#13;&#10;Iz3DluHwc7bMrTdKdZDy6Cg7boTvf15VnGXG3fJ68fiynpGJoygfhGRdOhaNUhnD6N87SuUxT0en&#13;&#10;51TGg8jeGbYMr3vGlrldnlY5Un7oLyo/XeLXCJUgPBN9hV8x/aOZxfE4UwXfl/YTVTb+yn1sgvHH&#13;&#10;+vG2DFc2MveeV1QC/nOsGKfy8Wf4inEqR/ybM1Z9If7uO1alLpH+x6rjEvfWj1FR4ptjDpK4Fska&#13;&#10;o7L/JnYco8JvGemQeIa07Txn3K/S5hUyDZ5FPhinUiQOrqdc7LRnnMqT/tq8om6UeDvjFZU/H30C&#13;&#10;49Vwia9Z41VUeNvpVSO/NTIydIJd7jg3wdQfM1HdRPvcAxNt/RytsAP9hx/OVNEc0Yu0rV+mWX9I&#13;&#10;w4dJv8qY/Wy57E17nPD+mSpe7NFqpsoT+zzxhnKsErvNUInYL3z8dWNfucdVZHSaWQcfTFXZUu/U&#13;&#10;FBVcTr1uU1SB8Cf/NVVb7IiMyvyRBbL+46aoJ2Ud9p6iUqdSf/wUdRP7d+7eKaqi6Js6VeXg53De&#13;&#10;VNVB9vH+09TgsWI/xmN/CN883ZwX9k9XYdnX17+uMuQcodH3RZkP85B1Npp5CW+Qac8Y6ZB9A5kx&#13;&#10;slgOF36/qbJlvzg0U0UfEV7TXng49Q0VlHg4eoYtw+Nft2XuV9NVjqy3/tNV6hCJO9NUwqOyD05T&#13;&#10;jidkXkjioqPTFBUV/j+EHCZ6TVHxcg5oPlVFhf9Tp6q0e6XeNFVb9iX/dBOXv52u0u4y8zLrfIaR&#13;&#10;e96wZXjdTBWU8vQ37X0jUi9HBSUOTM1RUYnne5ASRzq9ZcZJf0tlSzyf+JYKyjxz3lLxcl6YQ1r0&#13;&#10;Q0blfCZp2Z+RBeKvRW+pLfDNsfEt5RB//vSWSlwmcfdtlSj86P+24U9Cji0je7Gn5K/H3stkvoZX&#13;&#10;tt3xZ2TNTPt8lvLGGyoi+3/dGSpDzm2d8F825dOxq4wfnK7yp8i+gF3ZN3JnTlMFwuch+J94Gu48&#13;&#10;TWW/KeOSts8Z02z+i7TXa8o0lSHray2S80q43XSVIXpsnq4ci2X+rxuZPsOW4RZvqGwp3/iGisr5&#13;&#10;Z+hMVUD7lJ9nKofE8ST0l/1j8Jsq0V7/b6rXJN4hg/a508zPMXGWsQfSXmd69gWJ/SNHkOKX++ao&#13;&#10;fPHXxjkqR/zdfq5KFX/OmWv83DzX+PmHYpkdMefDvvNUhu3niAo+Kn6IqKjwaWKu3b+jmpHh7LlG&#13;&#10;tpircqScceQcGhk6RyXAw5TWc1RQeOqfY/y/frYKyvqYM1tF5VwsUvZvZGw+tqy7RDkkvvRephxv&#13;&#10;y3yWqkTZX/suVbWFH6lLVNTevxerNIkHwUXF+/YHxfvk+yZevDpfRWW/HPmeisr+8vC7Kirn0Px5&#13;&#10;KlH8inTIPoIMPyN2f1elyvrJeE8lyDrMnq/yOSflnllg7LXgA7Mv3rnIyCWLVVTOUWuX2PwPf7lU&#13;&#10;RYX3/ZeZcyPS9pdIGUfyJxZL4WW1+bYMN0XK/j2a8YRfnRaoHNFzzwKVau8775t9UuYn88heaPbJ&#13;&#10;7otUjsTrjYtUqsTrOxarBLGT3Ass556YHZPmG3snLLFlpMISFZS4RL0COWf1X2zixhzmJf5dv1A5&#13;&#10;JB4t+8CW4Y/fN+l9C1S2xKseC1QUXjhmzFcF4t8gUuJQbJw5nxg/ImU9hH9Yo8L4Ibx4tfFPUrRY&#13;&#10;rjL7Z8+VqqLUT/9Y5Xwk63OF6rAU/hz/yJwTMj5SQVlvFT5SabIuNi9XaVONDIp9Jc24Yc9H9nOg&#13;&#10;I/0j87y0jfayHkasUPmyHvrSv5x3mq5UqXLeqbGq+LwTLY5/RkZGrVYZsk7qrlEO/Bt+d415fmr+&#13;&#10;iYpKHB39iYl3SPs5N2fdrzI2b1s6Pjb6IeNfl/jP+HIOcqxU+XIOyl2pEphfyvBVxr+pUVtGblxt&#13;&#10;ZI019rnDsQwp56ABn5j4s+ATFS/7GjIqvJI05yDH3Uj7HLTG+LPSGvt8He622uwvvaNG9l9l5MSV&#13;&#10;6ibx96GPDe+xz3D7HIS+z12k/4Jtdhxw9P/Hr9KOD+THpJ2PdMj5m/KYlH3ULi+Wdn7ST8Y+yKjw&#13;&#10;dequX2Us39jvF8NTZIHMo8Mv6gtZbzm/qPx+woe96jjPHylz96pwiPyRBcrRnfxb9qlIJxl/v3KI&#13;&#10;X6YesGVk1EFbptx6SGXIewj3YZXRRdYxspvY/Yj6Qp6fokfMe4gOR9XxPmKnoyoqzzWbkcKLascM&#13;&#10;D5KOqWx5bkHaeiLT5Bxx7qhKk3lOPmqeg1sdVfHvSjw6ohaLn1ccVglyfvnlkBq3StbHQbMe0NOO&#13;&#10;W0f22TJlVoHKkPi1YK/ZFyf+oiJzjD1qy/4Vs0/zgl9lVOLJ00hZJ833mXXz1T6z37y9X2VIP4wj&#13;&#10;MpJ10KTvO2SXOyodtus7Fh027f1H7P5E2v0js+X5jfKxKaZ+gjw30n7x70U/7NtD5AFbRqbvt2VK&#13;&#10;HnpIeRA9bka/FwtUvLRHX7u/mP6Okyoq+13CaZUxTeLsaeXAfpE1p1W+6NX/jEqQ9wH7z6hUOce+&#13;&#10;fdbor88Vy/NG9i1UUfv5okgFhVcLilRUztVuR6hA4j4yOsXI+Ini/yK1WPhZq0jlSBwZVqjGPSv9&#13;&#10;nzfnuDnnbBlRxXLNWRWR/OZnlUPOMw8hifvh8WdVIjI396w5/0SNDM86Z9JPnFepwpdWheb546dC&#13;&#10;lS/vC4JFKl7OU8jgHcVp+31BoTou78E09f4gvDivvugpz6nnVVT4nn7OyJyztgwfPqPy5D3NfWeU&#13;&#10;g3UR2XJaJfJcnvL0aZXST+x32pwTOp1UGTKOPqnClIcrn1I50u7UKZV6Pe3+ddp+r5DiOWvWT+o5&#13;&#10;I/uet2W4NfrL+jmFXrJ+1hSpBFl3bRyhDCXjO0KO3tSbRlr0X+QIpcn6QUZlXGT2QOGHI3Rc4vJD&#13;&#10;jlD+w7LeHKEvsE84r0hF5Hm1WpF9bnb4HaGwxKUhjlAHie+0T5D4dM4Rqijn8gRnKEPilEjxq0hZ&#13;&#10;d9scoYicz25BH3nueqFIhXkuizQuVBmy3oQ3Ik+dMXLZafu5zbEMeywVeVKlyrmu6UkVL/tpjJ8Z&#13;&#10;cSGbr0iJS5HpcSE7Lm2OC0lcCntcIYlLuf1cITsurXSFJC6Fm7lDdlya5w7Z9uzjsWV4tZG5zb0h&#13;&#10;Oy6NQmLX8HfIbjK+L2THpVRfSOJSZLovZMel9b6QHZf2ICUu+f0hOy7V9YfsuIS09UTacanQF7Lj&#13;&#10;0gZfyI5Lr/lCEpfCv/eF7Li03RuSuBR5whuSuBQ54AnZcamPkeGn3LbM/coVsuNSf+Yl7dbHhey4&#13;&#10;hD3suBSzz2TXr1LiSAQ72HGlFv2wnsMPu0MSd8JfukP2umUckeHPjXQke+1yx0teu75jm9e0d/vs&#13;&#10;/kTa/SPtOEK5HZeob8cl2ttxaT32lbjU28jw3922zB2MHlKegB43C49dITsuoa/dX0z/zVVCGXso&#13;&#10;71IlFPkeuaJyKH8T+SmVQwkSvw9WCsn56/+wd+7hOR/p/3+ePOddrW5LabvKqnYpStX5tNZQoUq0&#13;&#10;nqC6qBZxrEMw6CHt9oBUi422u85p6pCPs4ggiAjiEISIRJDIqp5U+22Vtttuv6+ZzzyiEsn+8fvu&#13;&#10;7/u9rnVd7+s2h8/MPffcM3PfM/eVx5FaSVRV+wtUn5vQkewPwXOVRH11vja4RcQwP9YbtwiLebNu&#13;&#10;v1V8rvRD/c5yU+jsyjatDlXznUm/6JFjya3CEUH9wfTfF9oEqvaL28hX5+JHtDdJtXOLGKnsAKht&#13;&#10;F5Fm/wsOoZ0DdvtqHKHxOH6sLPQ5G36H0PZLTBWbuqvb+al32jSlqtD+Wp3bbdr4N3Z+6Ht5u4hR&#13;&#10;63BQVZu+QDuKv6ZVhEPJ00Fa6WvRHcLRWcn5DnFCyftvd4h5qjzqDqH9ylA7OffY7UKV/WiNuUco&#13;&#10;+9E6dbetj9UNff8uTa3adwltP6ZUF8p+DD5eXSj7MfGHakLbj2nVbH17vZrQ9mMUVNmPUC0nlWbf&#13;&#10;t16Fqv0lhfwJ6pzhe20/VRfaflxB+4PUvN0llP0YOYP+ld1Y6W6bjrJpcNfdQtuPlRgH+4IVyTiU&#13;&#10;/Rh3j70+M6DKfoRqeR/97TUaGremMdVt/qDKfrQS6T9ByfMuoezHYPAuoezHxK3wodZL47s1DX5o&#13;&#10;aOAeoe3Hp6HYj9YaqLIf8+4R2n6EavtRpZXeUK7tx6fIV/rqvUco+9FaRHvKXqxj6Kq7bBp+l9D2&#13;&#10;43fVhbYfkY+2HxW/an8O8Z95r9D3xFA9zrya12goX9PoGiLtAjShhuiQBz1dQ1TNp38v3+Wr/g19&#13;&#10;2qbB1+8Vg1S9JfeKWrnU23qvKDput1dfrU+oY4/pV517qt8QVflQK1vtSzVF/VOk36opHIW027Wm&#13;&#10;CH4EPXOvvU7CbRr8qYamick1xOcfX8dv0f32fEGVvK3B9wt1Txi5pY6tp+fvs/X0DZtGNrpP6HvC&#13;&#10;s7WFOm+st2oLfU8YUVvoe8K6tYV9T1hb6HvC878T+p4wB6r0eP/vhL4nzPid0PeEUH1PCNXjy6l9&#13;&#10;jep7Qqi6Jwzm1xb6nvA85UoPLtcW6p4wWO0+oe8Je9wn1L2f9dp9Qt0DRu6/T+h7ld/WsekomwY3&#13;&#10;19Hljn/Wset3ul+oe8LIyfdr/hzv3q/1zEoivUTxRVrzR3qOTTV/Rx+4RkPy03RQXaHvW6LqiTS1&#13;&#10;n8p6YqQab3w9EaP84gv1hEPttw8+KGLgw5r5oK3//vqa6t8v1udZfbFJ8Xl3A7FE1Y9sIGKVPRjd&#13;&#10;QOSq8woao9YT1ILPYD+o8sPrkK/W2z/ra7la8fVFVbVf3FZfpKn7o24Pinnq/EmvJ4rU+plUTyyZ&#13;&#10;pfipJwap+4yv4H86NBPKvuJYAo2BvlVXpKn9RVG1X0NHKjtnQV0Rqc7r1LoiRtmFp+sKS9mF/nr6&#13;&#10;vHB0YLzsp9aIeqK+2icT6ol31X3OxXqig5Jf0wfF59pvfdDeh/Jsaj1RX9PInfWFvve5Fzmoe7wX&#13;&#10;Ggh1L2SlNxCfD1b8NhBp9Bes0VBo/75tQ5Go/LnuDYVD8dmpgVD3N8FWDex9sVoD8ZgqR77qXtJK&#13;&#10;qC8mDrf70/cEnzyoaXC0oVUfFI9R7ihCXmo/SawnJqrxzmZ8at+A6vceaP3J6lyoJ+6cQnod8z9V&#13;&#10;ybGemMc5bH1WT1R9iXR1xse5ajVh3Ioy7ki13zD/+v0us7448YY6B5hHZde/D2VerGLoLPXO11CM&#13;&#10;xO53hDcU6l7NGt/Qnt/pDcVnal+Epin9g45UejKmoUhW66N1Q6HvW7wNRexmtd80EIM4bxx9G4ha&#13;&#10;rOPgt/VFUZral+rb617po6ItH7Qp41J2leOhetrOcqTX1XZX8EX0QellSO+rNxEOtW93aCLSlB32&#13;&#10;9cMiLU3t3w+LDmrfiLZp8DeG7mksHlPrZnZjMUjtJ081FhPZT6ymjcVnaj+5t7FIYz8J+hoLff/4&#13;&#10;YyPxmeoPqscJjVHz0/I6qvRK5Ruq/Qw/fLSyqc6Hz2tUfafyDU1T9iV0HvKzKj0sEtW6vfNh4VD2&#13;&#10;Zs2HRZD9LPGhh8UItS47MQ5lB/Z72D6vJe0ousTQNEM/4TtFQ/Kp1ELo+606LYW6Jwx+30Loe8IV&#13;&#10;LYS+J2zcQuh7wpTmQt8T1mpuz0NUM5vGNLXt2n2PCH1P2B6q9o8k5K74HdtE6HtCqL6/g6p7wuCm&#13;&#10;JvZ51+ERoe4JrQOPCHVPGPliU3v99W1m2wENm9u0oLnQ94SDW+hz3/oEqvzBBi2FvieE6ntCRVU/&#13;&#10;Kl/pp6Jqn5n+iKbWXKjanzLoT+3fv20q9D1hdFOh7gmt4qb2vqfGp8ZxwKaRNZvbeju0ubZTrVXN&#13;&#10;hb4nVL+7rPyakBzfZ/xqv7qthaZBTwvb/qWevifkO20X9GZc6tw/38xe70/b1Drb1E5PamrvI7Wb&#13;&#10;Cn1PePgRoe8Jl0DV/hfqJ6edsXfaGTuvnbHz2ho7z9D32xg7r42x81obO6+1sfNaGTuvlbHzWhk7&#13;&#10;r5Wx81oZO6+VsfNaGTuvlbHzWhk7r7Wx81obO6+NsfPaGDuvrbHzbBrc1dbYee2MndfO2HntjJ3X&#13;&#10;zth57Yx91/4aDY3btvNaGzuvtbHzWhs7r42x89oYO6+NsfPaGjvP0EA7Y+e1M3ZeO2PntTN2Xjtj&#13;&#10;57Uzdl47Y+e1M3ZeO2PntTV2nqGr2hg7r42x81obO6+1sfNaGzvP8P+VsMcD1eNM66Jp8PVwTRPv&#13;&#10;7ip0/E9MV6Hjfz4i3Zb85t2Ejv+J7qb92+D6bkLH/xztJnT8D1S/S0B1/M/CbkLH/7TsJnT8z7Gu&#13;&#10;ej6t5l2Fjv95jv5eUe2ECx3/czFc6PifKl31uRwc3lXo+J8tXYWO/3HTj7JPXnvM5r9KN5teDtf3&#13;&#10;CNaicKHjf/qGCx3/Uztcr8/g512Ejv/Z2kXo+J+3uwgd/zO4i9DxCc26CB3/4+9in0ufPCp0/M+G&#13;&#10;R4WO94kytErnEmrkZ/PRWeunY3oXTa1fhdvp8eFCv+fvCBc6/udXXYWO/xFdhY7/GdFV6Pif2V2F&#13;&#10;jv9J6GrrJVTLUaWD0Je6Ch3/04T87tALyEvdL4wJFzre51AXm8JHiOr+3+pp25ULIoSO/1kJVfcK&#13;&#10;mRFCx+F8F2HfL9TtJXT8z/heQsf/5PYSOv6n9RPCjv95Quj4n7pPahqcZ9PEK08KHf/TvbfQ8T9L&#13;&#10;ewsd/1PUW+j4n18FhY7/eSQodPxPeNDuF6rjf6A6/qdpUOj4n0rUV/p/vrfQ8T/xvYWO/wnvLXT8&#13;&#10;z696Cx3/8+aT9jzteELo+J/Lvez9OaqX0PE/1XsJHf+zOkLo+J8BEULH/zSIEDr+5/ueQsf/FPUU&#13;&#10;Ov4HquN/oDr+5+eeQsf/tI8QOv7nhQih43/yIoSO/3kC+bSk3sFeQsf/9HrCvg84b1PrjSdteidy&#13;&#10;odwRx3g4j4O/YXyso+C4oNDxP0mMW83jlaDQ8T93Rwod/1MLquxGf1Do+J/vegsd/5PRW+j4nzG0&#13;&#10;ix8WrNZb6Pif9+mvE/SrJ2zawdC0XkLH/4ztZftttaA9VHsRQsf/QHX8j6Kqvyq9hI7/6Y781L3K&#13;&#10;a72Ejv+58wm97zjCnhQ6/ufSk0LH/8zubduDn/QWOv4nKih0/M/eoNDxP+5Ie339MVLo+J9BkbZf&#13;&#10;AdV6CNXxP+0jhY7/+TGo9S64JSh0/E8/qLILTjNeZScNYLyst8jsJ+3zpqmho56wz52MXrpc/d62&#13;&#10;jv/ZHGF/3yNC6PifMPRBnafJzLPye97uKXT8T2idZPQXOi4GquJ/gn/tL3T8z4D+Qsf/3N5f6Pif&#13;&#10;vU8JFf8TnPiU3X8tm1qD+9nptL5Cx/+07CtqqXNgXR+h439G9RE6/geq438UVXo8vY/Q8T9pfez9&#13;&#10;4rs+Qsf/hPcVOv5nQ1+h43/u6Sd0/M/b/cw595R9vmXb1DGqv9DxP6f7Cx3/A7X9tqev0dD4NI3p&#13;&#10;a9szUB3/Y/UVOv4nrJ/Q8T99+5nzup99nrV8yrZXEm0aeUt/oeN/BvXX+4a1ob/Q8T/0q+N/VP9q&#13;&#10;PUNV/I+1DqrPs/7anwi6+gsd/7PgKaHjf+rYNLi+n6aJPfoJff/+Y1+h439WIk99nsGv0q8Q/0WD&#13;&#10;jV862Pj1g41f/4zx6wcZv96mkY0GGb9+oPHrBxq/fqDx6wcav36g8esHGL9+gPHrBxi/foDx6wcY&#13;&#10;v36A8ecHXqO2Xz/Q+PUDjV8/0Pj1A41fP8j49YOMXz/I+PWDjF//jPHrbRrc/Izx658xfv1g49cP&#13;&#10;Nn79YOPXDzZ+/WDj1w82fv1gow/PXqMh+Wl6erjux5o0XOj4nzuHCx3/szVK6PifAVFCxf9YPwyz&#13;&#10;5at+J1fRoqG2nd5vqNDxPz8OESr+x1o0ROj4n7FDhI7/ger4H6iK/wm+MkTo+J+EIULF/1h7hwgV&#13;&#10;/xP57RCh438aDxUq/scaMVTo+J9VQ4WO/7lMf5wP1gPDtL1gTRomdPzP+WFCx/+kwi/7j+NpxqHW&#13;&#10;WQbjUnoD1fE/UP1uBNXxP4pOVPo9XOj4H0n90aSb8L3Sw0NRtp3VyabW3mGaRg4fJnT8T4Nhtp99&#13;&#10;aahQ8T+Ru4YKHf+TAFV27ALGrfQ/aYhtz50eInT8T5Whtv3ZfajQ8T8Lhgod/+MeZu/Lo4YJHf/D&#13;&#10;uOx1HmXTyza1Bg8XOv4nZbg+N4K3jLDvabuPEDr+Jxqq9pEFI+x+UkYIHf+TST01zqMjhI7/yRmh&#13;&#10;7w8U1fE/Kq3OZ6iO/zk1Quj4nwsj7PeEr0cIFf8TDIwUOv6nwUhbf24boWnwW+Sp8s8j7xQ1Xluv&#13;&#10;tNyZz+Azw7V9lng4Suj4n0pRQsf/LGD+5lH+OHJV/dcaJlT8j/U1cuXciDwyVOj4n2Tmn/3UQl46&#13;&#10;/mf2UNsvV1TxC9Xr1RoqdPxPMVTZM9WHaT/GETVM6Lifo4a2jNLUiouy/e8LUfa7R4vhQsX/JI6H&#13;&#10;b7WPvw+l/eCm4ULH/zAeHf8D1fE/ZnyOzFG2PKB6naWOLqHaDoGqeWkyRt/zOIaO0fc+jr+Nse+B&#13;&#10;csbY81zleXuexxh64HnbPqw7Vuh3/UPko2/BGc8LHf8T/rxu3+G3qXVgjE3jaF+V04+2Q1uMESr+&#13;&#10;J/FO+lF66h5jz//50ULH/+SMNv4fVJ3f0NB4NK00Udh+/STj1080fv1E49dPNH59tPHro41fP8H4&#13;&#10;9eONXz/O+PXjjF8/1vj1Y41fP9b49WONXz/W+PXjjF8/zvj1441fP8H49dHGr482fv1E49dPNH79&#13;&#10;JOPXTzJ+/STj108yfv0k49ePM379OOPXjzN+/Xjj1483fv1449dPMH69TSNrRhu/Ptr49dHGr482&#13;&#10;fr2R4/vjjF8/0fj1E41fH238+mjj10cbv36C8ettap0db/z68cavH2/8+nHGrx9n/HrTT840499O&#13;&#10;M379NOPXTzV+vaHvTzF+/RTj10vj10vj1082dsJk49dPNn79ZOPXTzZ+/WTj1082fv1k49dPNn69&#13;&#10;NH69NH79FOPXTzH2zlSz/9k0uGuq8eunGb9+mvHrpxm/fprx66cZf/6FazQ0btuvl8avl8avl8av&#13;&#10;n2L8+inGr59i/Pqpxq83NDDN+PXTjF8/zfj104xfP8349dOMXz/N+PXTjF8/zfj1U41fb+iqKcav&#13;&#10;n2L8emn8emn8emn8esP/qj/rfcCRG3ON6v2B/BDV+VAd30N5iOq4H1VuqM5f97pIU/uvouocjXiz&#13;&#10;hIbyFa003ewH0+370WUlNJSvaYcZtj5DdZzQ4zPs9/ioGfo93np1hn6Pj0ycYb/HF87Q7/HWHTPt&#13;&#10;9/jImfZ7/DKbWkU2jawSa7/H/zFWv8dbo2P1e7w1N9Z+j18Xa99XZMXa7/HnY+33+Mux9nu8+y1b&#13;&#10;Xyq9Zb/HQzWfUP0e/3Os/R7/UaztLx+M1e/x1gex9nv887H6njjYOlbfGwevzrTXzTKbWm1tGvnp&#13;&#10;DPs9ftUM+/x8bob9Ho889Ht8SD4HSqiOE0IO+j39VzP1+rKaztTnkhU1035/X2ZT67xJ3xVrv8eL&#13;&#10;WPs9Hnno71+Ntd/jobp9qH4/p1y/x1Nfv8fzvX6Ppz39Hp9gU2uoTSObzbTf42+bqd/jg+dm2O/x&#13;&#10;8KvbC/Gf+rY9781LqLonsqq8LYL4ndans0QzdY5tmiVqsW6DMbPEr1n/wV6zxOfKP687S6Qp/YfG&#13;&#10;qPrjZwkH30cmzRJLlB/7xSwxKJz8+98WtTqS7kE/baFD37b1RPUfolr/ZguHWo/q92OxH6y82aK+&#13;&#10;ms//mi0sJadqc4RD2aft5ogg+3Vw5BxbnvGGFtvUqj5XjFTr/dG5er0HJ8wVVdV6nzlXONT5oKiy&#13;&#10;+6FB1lMweq7YpNZp17miFnKxaswVsZPUfM0RacruWmTT4ARDu8+x/ep6c7RfbXlITyX9Gfyq8yqX&#13;&#10;caj2+kKVnZbOeNT6uDC3hCIX9Tuwml6mHDs22GyOsNR+OHWObQ+mG1p7rk0Zx+dK3psYl9pnrs4V&#13;&#10;86ZAq//Fvh+Dxih7HHqCcQb/MVe/GzjS+R55BKdBsfeC98y19R+5adrepsGLs0Wa8p9XQzerdTpb&#13;&#10;62lkV/hT52BoftrH2e+5Z/9iv+dOiLPjInbE6TgJ/Xuyar+DzmM/DW6ME58hT8eiOH0uWm/Fic+x&#13;&#10;e61oKHrjiCQ/AtoxTqSxvzjuph21L9C+vrehP0WD8+N0nEdiUZyO+3DcOs+OA2k6z44LCZ+n40QU&#13;&#10;1f1DdRzJQ/PsuJIf4nSciWNvnI47Cb4Zp+NQro3nP78l+Z/fkvxf+zOSFdcpj6XrU7/o8j+/ZWvG&#13;&#10;r/7dvNIN//6nlLDMgv/sP2X+K3c9Of9v7z//LzahEkloUs6oSin/tX/l/dCs6//378xGUKFIlv83&#13;&#10;lSOcC+QYoP7Oy9gy6lR1qN9VXSCngBeci2SMc7F81blUvuZMkG84l8s3nRZYAzbK150plG2TLzt3&#13;&#10;yKnONBnt3CUnOdOldGbw/R6+3ydfch6QrzgPl/s3Q2c5i6hTxHfHyv2byhNpZ4LzoBzv3C/H0vYY&#13;&#10;+hhNX6Ocu+UIMJy+o8BQ8Bwor89+qpw+I8CNf3enH3LcKkv+7s5ok1a8KdzYnvp7quOcWxn/Vsa/&#13;&#10;hbGnyGnOzYx/k3wROb3kXA/WAIu8lchqGWNNoP4H8nlQ3nz1U+W0eyOPq+HpwHU8bjJpxd/lMtpS&#13;&#10;9ZKdWXKz86hMQc5bnTky1ZkrdzpPynRnvtwLDoAscBQcd+bJXMpOOk/IfOqe4psCvi1gDgqch0gf&#13;&#10;ID9T5jEPuczDceYhmznIQq570YM0507a3yG3OFNlMjqyEblscCbLdchjLfJY61wNEkkvJz9BJqFj&#13;&#10;m9G3bc6F8DRf7gaZIAtkgxPk56OLp6l3lvpFfHcOeZ5zrr3296fykcE6I4OjZcigIf/P45uTzhUy&#13;&#10;hznIpp0s5JsJ0sEO0qnkb6E8Bd5S4DGF9rfA7zb43s587mIM+5nfo8zJCcaVx/hOM85C9P8c4/+7&#13;&#10;cy/YD7JAtixGdkXI8ayzALmdoe9CZHVOHnEWI+9imQF2kt5KfjLlG52n5Hrqr3Eel6udR8CBUnNf&#13;&#10;GcW4fN3cq3SBGfcLZYxb7Sm3hJ2Rvw4rlIGwIukLOyfdYcXSCX6k/yv0/TX8XUIfLtLnReb0IvP4&#13;&#10;BeO6xDi/YszfMP4ryOF75PETuuwMW0M7a2SlsHWyctimcv9GY+WwtbKaxmXqXi41nsvM274K+L+M&#13;&#10;3l1BJt/D4z/Qz3/Cb1hYgfSCQFg+Y8uVt4Ydp/3DIBOkk95O/hbKk6UnLIn6SXyXxPfJ8jv08Qpz&#13;&#10;dxldvcx4b+SpS5i9l4ZkrNL5FewBnZBve2TaEjQDTZBzI+TdkPz6yP/BsNOybtgpkCd/H3YC5IBs&#13;&#10;kFXuXvV7ZNdI40C5f1O5UdgR6hyTjZFDY9p/OOykfIS+mtFnC9AKtAXtQQfyBeWdqNeZ+o/CRxdk&#13;&#10;1yVsf7lz2QU+emoUUbf03vkycjpl5JRRRhvqbyq/gCymIJNJfD8BGY1FVqPBMPAseYPCzso/Ma9P&#13;&#10;w+PT8PY0vP2JsQ1ATgPDDlK+Xw5mjp8L2yeHhu2VUWF75AgwKiyDtjJod7ecxvy/HLYLpIGdBtvk&#13;&#10;S+jDC2Gb5VR0YjJ6OwE8D0aBEeRHhaXAx1ba3XFtX/kTY9puxjS2jDGpM3MA7Q7k+2fQsWfDNsgh&#13;&#10;YevlcOQ0ijUyFkQDCV4AL5H/Cuvmz9R5LYxzlG/egJ83aeNN+n4TvX0TvkP9q99SPWT6b1pG/15d&#13;&#10;5zjf5MnpzO105DsD+c5ElqE2XjH6rNq4mZ7F8E0M375MG2XNa2iNTi/je1XvBeZlMjo6jjkaDUaG&#13;&#10;HUIGh5BpFjI9jEyPIJej4Bg4Dk6Qd5LyfOqdQlYFzEWBHA8mkpbkT6X8Beq9SP2X0IOXaedl2g6N&#13;&#10;K8TXjfy+Z8Zb3rp6j3lYpJFc7t9UXsIcxTNfCdT9kPlbDlaCVWAt2EBZiJ+19Jti5HQzO2Y1emLR&#13;&#10;50qwHHxIOgG9i2f+l6KjS5n/Jcz/YvR4Mfpdnn2wmDl+r4x1mE/h0ev2r2LS2RXMXxGyPovsT6ED&#13;&#10;ubSZzXo8BDLATnRjK2XJ7LNJzGES6y8JHpPheStrZycyyEAWB8ExcJL0afS6iPJi1l4xa7WYb4rR&#13;&#10;kWJ0JMTX9rASu+Vm8tqO3uxk/nfRdwY6kQkfh8ARkI2e5KD3ufCex36aD283ykL1sfs6WSjZqHR5&#13;&#10;febDcx5zkQv/x5mjo4zlINgHMkinM187Kd/OPrGdeSp1Rrt+eX6odGhfvJn8K7kKpc/FuQx+QuY/&#13;&#10;MAdX2Au/4dz4inFfYh18wRq4yHq6iCwv0u8X9H+JPeMrePoaPb3CnvI9evoTc+B0rZFu4AMB11r5&#13;&#10;a9d6eYtrg6zsSir/vHYtkNU0iqhbWrcuI79MM5abntes0yvM2XfM2T/g/Z/MVZiL8xoEXJzXLs5r&#13;&#10;F+e16wjgvHZxXrs4r12c1y7Oa9cm6m/iu018z3nNPFwJ47xmT7/M2G/kaaTLXnfljau9K0W2d62T&#13;&#10;IzVSymwjq8I2smhjD98rZJVqY46Z9/LamOM6KedrFMk5Zcg3gTZ2GvmuKqMNtRckIKMPGcdylyVX&#13;&#10;upZJyxUv17gWyw2uhTLZNV9uAztBOvO4x7VI7qPsgGupPOjC5nUtl0dcifIoepGNPmQji2zXTrCP&#13;&#10;vCzKjlHnJHUL+O6szIDHNHRyG0gCa9FTy3WKvk/IBNchsLO0f3LdGG6mI6tdB+A5W66nnSR0YjP9&#13;&#10;bQM7QTrpPeTvo3w/9fbTx37XRtKryF9BeQL14qkfz3fxfJ9AO8vhbZVcTb3VZfB0Gp4OX7cmPzLz&#13;&#10;rXgcWwaP6ly/gCw+gY/PXHnyImP+Et6+BlfAD/D4I3L62ZUjne6j4BDYT3qP/Mm1m/I0eRU+vgFf&#13;&#10;g6/AF66Sc/2S0dny+v+S9RDCN+AKc/U9c/8ja/gn1vNPrtUgkfRy+vtQfuf6gDrx9BfPN/Hw/AG8&#13;&#10;f8gYVsgL6MoFV4m/dIb+V5v+U8roX91HnOW7c7Rx3rWENhbC/3zank8f8+FjAf0ukg73Ehnmjpdu&#13;&#10;d4L0uJdLrzsRrAbrSG8kn7XsZqTurfC6DRmlkreD8l3S786QAXcmOASOSZ/7pHS5C5BhEe0X01cx&#13;&#10;YyiWH5P+u+u0LETmZ5D3adfhUvNbxV3xuqniTpZV4aua25J3uZfJe+D7XvdiWdu9UD7gni/rg0ag&#13;&#10;iXuBbOZeJFtQ1tq9VLZhbO0Y2x8YWwf3GvlH9waQAnaCfeRlUXaMOiepW8B3Z2VTd5Fs7C6mzWJZ&#13;&#10;B9R0F9LfKfo+Iasw3iru0jqqfiO3onVTw30AnrPl72injjtf/p7+6oNGoAnpZuS3oLwV9VrRRyvm&#13;&#10;oIV7FfkrKE+gXjz14/kunu8TaGc5vK2SNahXowyeJsPTt4anm52X491fyjHuT+RIxhzlzpNDWQ9D&#13;&#10;mdeh7jTSW+QI5DUa2Y2jz8nIN6SDL9L2/AranoL8JzNXE+E/Gr0a715PO8lyLHr0vDsdZIKTlF2Q&#13;&#10;L7q/vdZ2iO8bxxPjLtmj25bRp6o7n/lPALsYTzJYw3zNBTP5f4y79J4dR5sZps2b2WoWup4A72qs&#13;&#10;N7Pj49HLJczHYvcHYLlcyLwscJfYl6F+buy/0IwpVE+lK7I3TqOPJ9HLbJAFDjCuvejtbvdpmYYe&#13;&#10;7UCPtqNHqeh2KjJOde8mvYP8rZRjA6EvexnPfvdavucsATngJMgnr4CyM8x7obt8e6MQOX+sUUTd&#13;&#10;0rLNcFdsb2S4D8PLcZnpzpUH4f0wa+EYyAX5pAvIP0t5ofsIyATppLeTv4XyZHmCPeoYOAwOks4k&#13;&#10;fy/6lcEeleEubW9chadlZr5vNq6rjOlnjWXyKrixjYvuX97jXCL9hRlnhzLaVL7Il+4v5H+Br8E3&#13;&#10;4FuNi/KK+zP6+AT8vdy7hKvMy88afy/X5/nZ/an8p/uS/Mn9lfyH+xva/Zb+vpVfgUvuy/Kiu/Q9&#13;&#10;TiPPL3VQpSu6M2ngKZQPeIplLVAD3O05J6t5imRV8u/wnJG3e07L2zynQJ6s7DkBckA2KP/OpLJn&#13;&#10;Le0olH9nUs1zhDrHZHXPcXBC3uU5Ke+hrxr0WRP8DtQBD4C65NenvAH1GlL/Ifho5DkMyr8zaQQf&#13;&#10;LTSKqFtavwVyOnad3Lp7bN9N8X26jDYb6zo5socnV0bA0xPwFvQUyH7gT2Ag6WfIfxZen4PX5+D1&#13;&#10;OXh9lrEOht9ByG6Akp/noHwS+fT0ZMrunn2ym2evDPfskV08u2Vnzy6wA6SCrSBFPupJpixJdvVs&#13;&#10;oO56vlkHD2vhYS08rIGHNbIP6A8GgGfIf446w6gfxXfD+X4E7Yz0bLu2nz3rKblbOVrGWNWd7WD6&#13;&#10;f4bvBno20+4m2k+SfUFv0It0T9rtQfnjni1gG0gF28nbQdlO+EujXho8psHjLsadTlsZyGOPHMKY&#13;&#10;oxj7cOZwJPIYhVxGI6fR6MRoZDcKGY5AnsPRw6Ges3xThPzOIedi2immzWL6KkIeZ5FNgexEfcG3&#13;&#10;pfwCsxZC455r1ooa983Ovdn08zZ4C8wAb4LX6evPrI1XWRuvwNMr8BZDnzH0qXQwvIy2fs3/Y5DT&#13;&#10;VI211FWIp82FYK2co7GJ/yuU/wYzA5nMQO9m0OcMdGwmiPXka7wFZoG3wWwwB9wohy1Gt0NySPdU&#13;&#10;fC+RRl87kO1WxpzM+Ncj81UgASxGFn+j7F14ivMcBZkgjfQW8jdRvo56a6QFNoDNpFPRmzTK09GN&#13;&#10;dOY+nW/Smf90T8m9xEJPxfcSC9GTxaytpfSdwFhXwMcqsBasZ16SkE0yvKewVrd4St9LqD6uv5dQ&#13;&#10;sqnoXmILPKeg48nwvxG9X8dYLLAcJJCOZx0spnwhur/QU/pe4ssb9miVrshOuIiMP0bW58AZcIo5&#13;&#10;yEXfj6N/Rxn3YXQii/3lEGvnELI8RL9Z9H+YdXsUno55NlJ/vcxHz84wB+fAefAx+JS8zyn7gj3i&#13;&#10;S0/5dsKXngXyqkYRdUvvozmeiu2EHPa/XOYsjzkrgPezzFUxuAA+Jf05+Zco/5K5/ZKxfMlecYm9&#13;&#10;5HPk/Slj+QidKgZnQQHpPPJz2W9y2FdyPKXthFreit9ka3kXyPbe8t9kO1PeFXT3LpIR3sXyCe9S&#13;&#10;2dubICO9y2UfrwXYe70bZdCbQtk22dO7Q3bzpslO3l3yUW+6DPdm8P0evt8ne3gPyF7e8t9k/+Qt&#13;&#10;ok4R35W/H3SmHeE9KDt698sOtN2ePtrRV1vvbtkatKLvlqA5aOot/022HuX16LOWt/Tc1vP+8k22&#13;&#10;nUkr3hRubE/ZFn/0bmX8Wxn/FsaeIh/zbmb8m+TjyKmHdz1YAyzyViKrZYw1gfofyD94y3+TrUd5&#13;&#10;PW/pN9kXvb98k1W/e1vRm+wb3iz5pveonI6cZ3pz5FveXPmO96Sc682X74K/gYVgCfjAmyeXUbbc&#13;&#10;e0KupG4i31h8azEHlvcQ6QPkZ8oVzMMy5uED5mEpc7AQub6LHsz27qT9HXKGN1W+gY78Gbm86k2W&#13;&#10;McjjZeTxsnc1SCS9nPwE+Ro69ib6FutdCE/z5V/A+2AhWAo+JH8luriKemuov47v1iPP9d6SO4aV&#13;&#10;3orfZFfwzXLvCpnAHCylnYXI930wF7xN+i3yZ1A+Hd6mw+N02p8Bv7HwPYv5nMMY/sr8LmFOPmRc&#13;&#10;KxjfKsa5Fv1fz/g3eveC/SALZMsNyG4dclzjLUBuZ+i7EFmdk4u9xci7WMaBd0jPJP8Nyv/sPSVf&#13;&#10;of5L3uPyRe8RUPpNttD7S1tepSt6kz1D2wX0kY++n6S/HPrNBofAXvLT4W8H+pBKn6nMaSrzuJ1x&#13;&#10;7WCcaYx5N+Pfixz2I48sdDkbnASnvetkobf8N9lCvvlY4zJ1S9vyGd6K32Qz0Lu9yGQ/PB5EPw/D&#13;&#10;7zGQC/JJF5B/lvJC6hWil4Xwf9aLz4Xe5cP/CW8S9ZP4Lonv8bnI38vcZaCrGd7Sb7LVfL88u1S6&#13;&#10;Iv+iiq9Q3uorln7gAWG+c/Jn5P0T8v0H8v/Be1p+x/x+x9q6yrq6im5cRUeuesv3L64iu581yvcv&#13;&#10;fmbufmadOnzHwQnp9J2ULl8evJySPhAAlcCt4Dby76C8CvWqUv9OX7as5jsMyvcvqvnWypoaRdQt&#13;&#10;vXf29FX8Jtvdd0Z2RVaP8r1ARh2QVTvQAjxCXmPfWdnQVyAbwGMDeGsAbw19R+RDvizZyHeQ8v2y&#13;&#10;iS9TNvXtk819e2VL3x7ZGrT1ZdBWBu3ulo/50mVP3y6QBnYabJM9fFtkd99m2c2Hf+HbRP+b5B9A&#13;&#10;W9Ca/Ja+FPjYSrslb7INfRW/yT5Eu434/mFfEmPYIJv51stWyKmtbw08rZGdQDjoDnqQ38u3Tj5J&#13;&#10;nd4+zlG+iYSfPrTRh777+LaDkrtb9VuuFb3J9kFOfZBXX+a2L/Lth3yf8pW8yfYy+qzauJmeRfBN&#13;&#10;BN/29JV+k1XzWtGbbHfmpYvvgPwjc9QOtPEdQgaHkGkWMj2MTI8gl6PgGDgOTpB3kvJ86p1CVgXM&#13;&#10;RYHsCDqTDie/G+Xdqfc49XugBz1pp6ev5E02xNeN/A4z4y1vXQ1jHsZolP8mO5Y5Gs98RVN3IvM3&#13;&#10;GUwBL4CXwau+kjuzl30Vv8m+iJ5Mo88pYDKYSDoavRvP/I9DR8cx/2OZ/+fR4+d95b/JPs8cDytj&#13;&#10;Ha70/dL32eCr2PdZh6zXIPtEdGAZbS5lPS4AceAddGMmZW/4cuVrzOFrrL/X4PENeJ7J2nkHGcQh&#13;&#10;i/kgHiwnvQq9Xkf5BtbeBtbqBr7ZgI5s8JX4PrN8Ffs+s9Cbd5j/OfQdh068Dx8LwGKwFD1JQO+X&#13;&#10;wfsKX45c6Svt+6g+rvd9lGwq8n1WwvMK5mIZ/H/AHC1hLPPBeyCO9Fzm6x3KZ7FPzPKV9n0Kbzg/&#13;&#10;VLrCO1JkfBJZZ4MscIA52MteuNt3WqYx7h2sg+2sgVTWUyqyTKXf7fS/gz0jDZ7S0dO97Cn70dMs&#13;&#10;5iAb5ICTIJ+8AsrOsDcV+iq4I/UtkB9rFFG3jDtS379wR8o63cucZTJnB+H9MHN1DOSCfNIF5J+l&#13;&#10;vJC5LWQshezXZ9H7AuSdz1hOoFPHwGFwkHQm+Xt9nNfs6Rm+0r5PG3/Fb7K3+lPkrf51so1G6TdZ&#13;&#10;1UZFb7K3+rNoYw/fK5R+k+3vt/fq8tro798tJ2ockv3BjW284q/4XfcV/0kZq1EkX/GX8Ubgr/h9&#13;&#10;Ks6fLOchi/f8lvyrf5mc74+Xi/yLZbx/oVzmny8tsBZs8C+Qm/yL5GbKtvqXym3+BLndv1zu9CfK&#13;&#10;NP8aucu/AaSAnWAfeVmUHaPOSeoW8N1ZmQSP6/zFtFksE8BifyH9naLvEzIOGcT5S78FLbxuDDfT&#13;&#10;s4X+A/CcLZfSToI/Xy6nPwusBRtIbyJ/M+VbqLeFPrb4N5JeRf4KyhOoF0/9eL6L5/sE2lkOb6vk&#13;&#10;QuotLIOni9fNzc325POM9TwyVXzf7Lwu9q+Whf618rR/vcxDfrn+JHncv+navnjcX/JeerM28pD/&#13;&#10;acZR6P9Q/h3+P2KOPma+yuPtIuUXy9AXd+CX79Xq901VujzZ3xo4Jm8LnJC3B7AjA6dktUCBvAfU&#13;&#10;BLUD+fL+QK6sGzgu6wWOgANgD+ld5O+kPJV6W+XdoDqoGtgm7yDvN4HtsjLlt1JPjeNmY/cG0uQt&#13;&#10;gYWykcaHfPshvGwu916jSiCJvjbKGuA+UDewSTYIbJGN6bNJYDfAroTXxoypIfzXDRTCZzFjKmZ8&#13;&#10;xfBVJH8dOC19lHkCOdIdKP0u3ClgvwOG5NjepBVfNztrwgMXZHdk2D2QCdJBquwWSJZdA+tleGC1&#13;&#10;fDSwUnYOLJMdA0tl+0DJe6bqq6L3zG6BeNkzkCh7BTbI3ow1iNyC9BMMHJVPBvJkBGN6PPAJfX0p&#13;&#10;OwW+vTaetoaGfkdV2e13qN+vdDocNSv/O35H9b5/+++oqt9PVb+j2qpy6HdUq0+p68ic4qiioP5f&#13;&#10;fUroW9+/43dUB4wv43dU/f/i76j6/6XfUX3u/+DvqDZRemjo/7bfUX38+o/59z/xO6oPVLZ/R/WR&#13;&#10;yqV/R1XJRPF4/X6g/oX2BNVOaM7VXIUQ6uuWMn5HdUkHbIUON/8d1bHkPdfB1scHVGOq8bT6HR21&#13;&#10;JnRWNObd8Z2xrjQNVm2vaeKIDh3T3lP5HTt2+Bv580THtAXkn+rUsdZS8o927jhoOfl7Hu24ZDXp&#13;&#10;Dl06xiTZ1JFq0xN7KJ/4aMeqh0kXdeqYljO+s9Xtv9n79uiqiqTffR5IVBREgoiM5FPkwwQQkUjk&#13;&#10;EY9d6gTiA5B9CIhweIcEIYQEskPAIwYI4ZEQzFxA1KMyM5iNCspLBvHw0iio6BgGnxMdZDJEkEHg&#13;&#10;YxTx/qq6T/BTwHvXXXfdP+6wVq+f3b13d3VVdXVV7zKHVPYnwI8Dyv0r2st7q/AXPE6qqvkb6mtu&#13;&#10;V/EHc+X3UQN1aP/9HSr+MPArpRK/RXuzO1X4O8a+mv5+d2rce7sK+6bc5RamqqTvMf7I3mrfcTxX&#13;&#10;0kuFj+L9F3qqpK9Rr+uhEv4BTOmhQn/n/ttU5Cv016Qo+wDqCSkqzHREuqskoPv2rcqSerLGfl3O&#13;&#10;ouGfpqOLCvyZ3+8h6Cb20vXq3ir0AfBUqorsBXYIqFrww77sDpWwB/VVd6hQNZ5XSkV2Mj+UCkc1&#13;&#10;Ch+5vp7fv0MlreHxAspaDVx6u6oB/93NvVX096h36akRdMRQ5u8yREWZbznDVOAY8xP4L6ZzuKo/&#13;&#10;w3IZrgLgmxUJqcrGwOoRKuFSYMYoVXsZsG60ijQDX6vGKqs5P5cpaNtZglUfZ6sT6Le6PKxqL0f7&#13;&#10;7IlqdxO0z5qkTl48hf/OjwpdhPZ3ctRuL+oJk/W8wCjLEZh9Erg3R0WOMb14/hte9ySVAHm5pRNV&#13;&#10;Nssr4WEV+DvzdYKKQl7B32RpOZ0aq8K1aP9glAp/xnIaodyPgaGQsvZjveuHqTD0rqrwIZXM/F8z&#13;&#10;VCXsZn16UF36BurhB1WQ+Q20NmtMegX9PzyoNjCfTw1VkT9g/GMPqfkR1qvh6uQTaE8boWqX4rlO&#13;&#10;o9TuSuBdY1TgcaZ7nKDbOkvjkAmqtpLlMVElLOPnsL4VrO+TVbLso1wVYTl+PEVd+iIwK08FWN5h&#13;&#10;4Gu87hwV3spymqRq0O42n6T6voT6JvC7CuM8NEHl/4HXi/lWAqPjNFpjDI5SAe6PjlCBKh43pAIv&#13;&#10;arnHv6Ixuskgz9cvpGq2sRxGKAv712o2UiVBP62M0SobfLPiMlWU9/OmbBXPeh2YqKwa5vskFf4L&#13;&#10;42Rl8/5uPUVdUsvv5+n91ShfJdfz/Pkq+k+NoofASgv69V2eymf9OzpF9M7+KleltwCOmazSr0Z7&#13;&#10;ziRV24b398MqH/steFe2ClzH+z5T45oxgm7zUdJvnQrJ8/Znw/T7KQ+pfVcC44aqMPTT2j9EJTXC&#13;&#10;8z2GqPrTvF6zT0pmq8DdUwTD8ejvOlsl8ftbitWtGM9qV6wi1wIXPKYu/Q/0H5ql5w9otHeFBX/8&#13;&#10;caaa/xu01xaphBZsJwrV+kuYTkdFf8gVDBw2yHqcUKjSWW+t6dpe1E5X+W+Dj9fNUPlsF6pnqhD0&#13;&#10;1L01rNK3sP4/qgKsr61mCbrPPqbr+4tV9ussn9kq+pbGMNuRyNwGjK1P0JqprCM870xV8x3byZkq&#13;&#10;y492f1hFQa+9Nqzir0A9jPl4HTmzBG37McGq1sUqmfujxWI37DGz1aXgK8+773szP+9nYNKXGH8E&#13;&#10;EPvSWleswu+D7ouKVQ3WaaU8psJvAtNmCbojHxUMPhlWEe4/+oiq3cv2a6ZKYD1jelm/YvRHlxh7&#13;&#10;vEQFrmA5VKhKyKsqd7GWT3WZls9lGquGLVIJ/8FyXahqIU/76oUqwvKNLFC7Wd79FqhQS+bPAnWC&#13;&#10;7V71fBWFfZPfRYVdcyvmq8qLmI/zle3RaLE9AwqfVy1sQNErYDb0zH15oQqyHaxGP/OpbqGq4fE6&#13;&#10;L1J92d6uWKRqm4Kei8tUPtvXijIVZb1NKde4X6M7cbH0W6cX6+fnVah0vF91pELoszqCDxjfHr9E&#13;&#10;RS2mD3Whb4nef0CtD5UNGOOf4KZnZB77cETFMz86RlQN8yfvaWW1Zb49pZLAP/vEk5q/CQajT+h9&#13;&#10;+PJyVcnPnVqmAq3xXO9lqp71p3apasl8BEZ5/cB63v/eZWoq78O0ZSp0CnJeuEyl4/yuOrRMXcr0&#13;&#10;hparyBE+p5erZD7HM55QWYeAdZgP54N97wrtLxxeoWw+16ufVGH2IwpA71esf1gH77MSrIv1Bpj9&#13;&#10;uUaLzw1g+FODsGe2/Yyq5PPiaERF30F9DN5nPVz6tAqwPSx5StBe+KRg1QcrVIT3W8YKFcK5bn/2&#13;&#10;hEp4D+2znlDWh7wu4Ces58tUlPU/E/g+07VMxbMf0GG5irL+L12usnfwc0+olnwuxa3Qdnn/CpX9&#13;&#10;J70uvc+f0lj3tKC9K6IC3J/zjJwbbutnVYDtwNJnVZTteR2Q7UjKc3qenOdUJdvz8udUgNcZeU7F&#13;&#10;s7+wCnWmDxhl/4zrfD4D61le655T+6Bv1p7nlMXyPPCcSmrFdnelSmL9yFip9SfhWUH3EPjJ7dXg&#13;&#10;d6uzeiV8hzzd7RHxz4JPPq1cPv9bPaXC7LelQH4n0L8cfOX5AytU7X/xuQ2+4tyoeuoJVc/6PAHy&#13;&#10;hz21b3tCVf6IOv+er/gZT4j+M8p+DT6hwry/dgLhr9g3r1BhpmPvCmXBzluRJzXmPCVo3/i0quT+&#13;&#10;PU+rKPs/EyOqHu8Hv4ooi+14F9DP50fWMypJ9v8z6nds74AB8Tv1+qzyP2p+AGWfFTx/FnezXwFk&#13;&#10;uYyuUrUsrz1VKsLy7uaqEMtzlavl3GG1lvNnBitf0P5hvxdVWOT8ggq8x/7BCyrK+lS+Wsa3mmnk&#13;&#10;310VvNFVEe7HPOyHuhOrVAL0MNipSgVYT+OqtPyrn1cB3h+rnldR9osZ+fwGxtYj2GqTsti+pG1W&#13;&#10;FvjuHntVJfH52u9V1ZL1I7RJReX83qiy2R4ENphze51G6xVtLxatVVE+L4vWqCifL+NfUlH2Q2tf&#13;&#10;VEksV6DF5wjQ/pz9pJdUiPdPeI1K4H1YuVbVwk+q+u5lza816/S5OGSDxg0bVZT9qJ2bRP/t919V&#13;&#10;Udb7jM3abwSKvBh5Hm4/apD1stlaQfsGIJ/fJZiP9SvlZRVhOuteViE5d17R5ySvj9dRuV6fk6kb&#13;&#10;VITt9Z4NKsT2evBGlcB8qt6oLPZ7YnzsslbzO2GToHvJJhVgu4Tn6tnPytio7cYqrIvly7/DyvZo&#13;&#10;0zpB+7VXdP3rl1Ul26s7X1ZR6IW1Yq2qZ/kGgGyHYvOs2qXlCOT9YH+2U9mQg71+h5ZPl+0Gt+nz&#13;&#10;866oupSfz3ldRa6B3JZvVclXYV+ceM34Ca+pAO+3S15T2bwv9m5R2bDnjAHmL9cPsD/4msSB/Hus&#13;&#10;Ei99jPd5PxRuVbW8H/ph/CjzO6pC0POq5tuMv7Pd2D+N7qwdKsz7pNVOZW1l/2Wnjp867FJRtqMl&#13;&#10;u7S9A0qcG3mzAWPrFrRe1/QB479n+4/52Q+yoqr2Eo5/oioB6wvmb9PyDW0XdPvu0Nh8p/gd1iYg&#13;&#10;+0EP7dL2Z80uFc/nGjDKesV1+EHWUKD4QTu1PJvsFP/a7r1Dny9p2zVmbNNYHlXpLO+jr2u9B3/y&#13;&#10;xQ8CvV9oFPrXfCp2wMp4vwHFPqA9htIOtNj/Rn8M+RyVfoPS3uWg5g8wyvq6tK4BY+2af/VaT4H1&#13;&#10;vI7kerWb91ukXtWuYz3+Wp1A/BF8/mtlP4f2osPKegrt9x1R7lKe/xtlsVyWHhV0Z/1TMNj/mArz&#13;&#10;PYT/WxVezvsY+CSw73G1m+On6HF9D5F8Qp3geK38hIpyXLMXyHrR7KTWgy4nVSXHLUChE5jNfsTp&#13;&#10;Eyqb1/n4CR0Hdzyh4i9je3RcrWc5b/lWJbD/8o9jan5b3h//1PsBdIrdOnZEMPj7wyrM9mvN1/pc&#13;&#10;LK9XbpzmS0s+v2L86XC4AaNsT2YAeZ90OKL3zQdH9Hnz7DcqzONgHka34p+6PvqY9FtNvpXnrXXf&#13;&#10;6vfjjst4jDI+sJLjN/SXbsiV5xM4bsT76//IfAJ/OT4sPyroLv9GMFgDOrg/ADpeAH2zD6t4fh/0&#13;&#10;yngx+q1/KYv1OuV7uY9xR36vkph/O79XLtM19LSy2M87flrZfF/wwg+a/pIzBn8UtG+2KJv3zQKL&#13;&#10;eN+4By2K533TwkMW21lG9p+BNvTSrbNoPet7hUUJoMPuadH8fbAPFT+qKPsvBWcE7Xd+0HjzDzo+&#13;&#10;XXla4lO3JejiOGsV6BW7/72yeLwQ1sP+ThzWw/q4x0MNuAq4Ce8z7kU/+4M1p5XLdqXuB+1Xxf2o&#13;&#10;8U6LBLGOet63WR4K8H494qHKj4BdvCT3TMAw+7XAGqzTPYl+1pdiD0XBD/ckxuF491bwhfUNfBM8&#13;&#10;dVrb4bXfqyjHoeu+U1HYX3fDv0Qvgjf8S4X5PInJ51QcBTi+/7oxhV8FftiYal7mOKQxWXwPUAJ0&#13;&#10;2e40pqQ/gI9fXkRR3p8FGt3rDO5rRAG+V3ocCD7YdwCx3+wf/XRiLdrf9VMI47sr/LSb49RZfgqy&#13;&#10;vQr7yeJ1R/1Ug7jWbor3eB9OBLK93wNkPnXBPHwfs1Sj27exYPBvjamez7GRWAefE7VxVMnnRsLF&#13;&#10;FGD/npH1A1jP/pf3YjrJevhGHIX4XC6No9187qbE0VT2P/c2phD7o5mNKZ3902MXaf7maLQXNtJY&#13;&#10;46d43s9pforifXezj7JZPnlA+KGM4h8D43exH4s68yGE55lPdX4K8D1RpBGJXSu5SNBObqxxR2O6&#13;&#10;dBnau8ZRwtN4PxJHyXjP/RLr4/vUmNxW+ynM6wPasFP2636q5fuzg35KwPnkNmlEIey3IDWibPZv&#13;&#10;S0E/24+9jSie/dc2F5HstwkGP9XI8o7wvitvTLW8775sTAkczzaJI5vHB4ofDrTg99mQg9y3VYB+&#13;&#10;9r8CqO/ncxvy4v0V0mh/1UjXZzaSfiuxkTxv7fPr97EOl+O22Lr2NqVwGubv0ZTcXsAtl1NtZ9AR&#13;&#10;vJwS2N5+cxmxv2RtuYzi2Q8EyjkHzAb/7S8uoyTeXx0vpzDsvDvncnJh/93mTame9Rjj63u5Zhpb&#13;&#10;AfncqMa8VSyfpmStYfuF+cFvtyuQ46VmaOdz7CuMt4/HuZyy+dzm31EVPwb1JnzfgXESmY/NZB2x&#13;&#10;9Vinm5Gci2ktSPyNcLxG/9W6fctVGje1JImv2l2psUtz3R57v+BKCnM8G2qpsQjjMH3d4sliu2yh&#13;&#10;zudebQuyWH+2t6CaF9iet6BK7s9sQRIHxsb5sI0eF8j+njuxDbG/5358jd4HrQwubS3oXteaxN/b&#13;&#10;dDWxv2ffezWxv1f1XSsSfy/aivgcsme3IvH3MoHs7wGFT1xnP3YWkPftplayj+3DeF/8natJ/L1V&#13;&#10;GJ/tRvPWxP5ecB7mZz+vyTUaJ2i0t11D4u81wTrgX7hBrIP9vcfbkJzzO4Fsl4HC772/acDYugXD&#13;&#10;V2v6gOzvuVWYX/y91sT+nm23Jvb3qjaDDt43Xa4RtH9v8OI2JP7e0Db63HoRyOfW/jYk/h5Q/D2u&#13;&#10;s96gX/y9IWhnfb2oDbG/5z51jbZ/7Qyubq0xrTWJv3fqahJ/D/wRf4/p5fMqRn91W5J7XaCsc39C&#13;&#10;A8baBfOupSjf9628lgIpbAeupfjbQPdFeA9otTM4VKM9uy2F+LlIW0q4le1fW6q9ZYqMl8T7E2jd&#13;&#10;oFHiWZ43htwOdG/Ge1sTKKkH6gsSyLod4/ZJIPsu9qPa6n2SptH+4VrBqg3XUv1vp5ylt7a9lheQ&#13;&#10;+e2ObE98rxd89QatpwfaaT2dozF4UzuSe73Prye+13MXXE9yr9fvepJ7vQ7Xk77Xu57kXu/AdST3&#13;&#10;evw7pqzHb11Hcq+38zqSez2g3OsBZX0fXt+Acq8H5Hs9+6PrSe71DqCf9eD49cT3evZV7Uju9e5r&#13;&#10;R3xP5xa3I763C77VjuQepM0NGidotDfeIP3WmRv083e2J77XC05rL/RZv2sveuauQ53jxZ2oC32o&#13;&#10;sz8BFPr2/mcDxvgnGLqR5H4kM5GibE8LEimb1/tsIoX5vDyYSBbb28QkCvO5V5qk9T+uo6A7S6P1&#13;&#10;eUdaz3S27kQRfj7YieZzXJDXifbJOdmJwryfgK7F8S6Q/bl2aOf9dqaj8NV9tiPFs71o1pGifN/T&#13;&#10;N4kq2Y/dnki1vH+mJlKE78kTEynE9w9HQX8d6zWQ/agIkO/zFtxIUbYvjGyvgdl8j77iRgqyv7Hl&#13;&#10;RgqzH/HpjeSynxGXKOeFFcB6YU/drERKYju5MpF+x/cvXydSgPnXLYnqJc5M0nZov0Z3QEfB4Ov8&#13;&#10;+5xovxZ84Hu3ok7E9zju9k5Uv53p7SR+jP2bziTxeK/OVMXx1z2dyWI67+xEfN9i39ZJ28WrOlE6&#13;&#10;94O/fI/oruxI+W/p+SSur0sStB82GJ9E6XzvWAt+sT2pSqR8Xm851sd2Ayj+LzCJ/d/lidSS/bE1&#13;&#10;kD/7wdWJVAk/2j2USPF8TrfC+v7K5yDWzYh1B9neQP5yfld3pBr4Xfa9kCPHiUuB9ey3AA/zd4nO&#13;&#10;lM33Jmmdie/B3NzOWr4lnekQ20VglPUPKP7UxM60gfdHj84k9yMXdab57M9u7kQhnDdWRidK4Pv5&#13;&#10;Ex2pNoHtUke971kfGVOSNGJdHJ9ZnROJ4zX+3VyO3+wZ0AfWy5jet7qFLLbbgVso2pb9v64UZT/w&#13;&#10;xa4UYLuRp9G+wuCum8VPtMpvphDbkyE3Uz775d1upkNsT669maKwJ3bjm0nuC093oUM8H1DWCQyz&#13;&#10;fFJ+gqxX3G5Q/O040MH+IFDaQWcD8nvcbjDK/i2Q4wW3SVeq4n3bsitZ/N2sbVeyYc+qOnelLN6X&#13;&#10;d3YVf9Ae3FWf1wUYhzFiMGqwDu8xxvjTJIXkPqrdbcT3eva/Ukju9ValkNzrdUkhudfb1J3kXi+h&#13;&#10;u5ZD5q0aw8naj36zG8m9XiqQ7cc68J3pzbmF5F4PKPdtQL7Xs9ffos+7QDfiez337W7E93rBGcl6&#13;&#10;/2Xcqv2ATt01ftKd5F5vZIqc+24dkO/1Ot5Gcq8HlHs9Rp6H21k/GdnOlHQTdCuAbJ92Yj62322S&#13;&#10;Se718pKJ7/XcL5O13eP18Tre1hhs213r7dju4qe6q7uT3Osd6E5yrxfj41Ksn+1VsxRBu1EKSRyN&#13;&#10;5+ReD++JXzCwu8RF8rupvN+HanQ/T9b1qcnajlyXTHKv9243knu9CJDtX2yeD1ONv5Nq/LxU4+f1&#13;&#10;Nn6ewaW9jJ/Xy/h5PY2f19P4eT2Mn9fD+Hk9jJ/Xw/h5PYyf18P4eT2Mn9fD+Hk9jJ/X0/h5PY2f&#13;&#10;18v4eb2Mn9fb+Hka7W29jZ+Xavy8VOPnpRo/L9X4eanGv7u9AWPr1n5eT+Pn9TR+Xk/j5/Uyfl4v&#13;&#10;4+f1Mn5eb+PnGbw41fh5qcbPSzV+Xqrx81KNn5dq/LxU4+elGj8v1fh5vY2fZ3B1L+Pn9TJ+Xk/j&#13;&#10;5/U0fl5P4+cZ+o/eqdcDlHVG0wTt2X0Eq1r3JcnXCfclydf5CvUVaL81nSRfJy+d5J5sbTpJvs7e&#13;&#10;dJJ8HaB8RwBKvs6T6ST5OinpJPk6H/QVebq39iXJ1xmN+b7gcfqQ5Ot83YckX6dFXzmX7fF9SfJ1&#13;&#10;Xu1Lkq/jxzzsnxTfo+lvka7xOMbhfJ2n+pDk62T0IcnXua6P7E+7Po0kX2dzGkm+zqI0knydkWkk&#13;&#10;+QTJafoeJS5Nn0t1vyXJ13n5tyT5OZkGW9x9Fg3/NB13i35aJWn6XuGSPrqe24fk+/vWPiT5Opf0&#13;&#10;JcnXob4k+TpZfUnydcr7kuTrrOyr9RIofOQ652/M7EuSr9MV7RyfHQS/OM9jYh99P7AnTSPoiKHM&#13;&#10;v6Cf9itX9CfJ13keyPeT1f1J8mZOoc72v8MAknyd3AEk+Tr7BpDk6/R4gHS+zgMk+TodBgralRqr&#13;&#10;Tg4kyde5xybJ13nGJsnXqbVJ8nUuCZLk69wSJMnXSQvqeYGSrwOUfJ1uQZJ8nSZ4nvX/gE2Sr/Os&#13;&#10;TZKvk2aT5OtcYpPk68wdqOW09QGSfJ3jA7R9zhxAkq/TagBJvs4L/UnydYb1J8nX6difJF/nX/1I&#13;&#10;8nVq+5Hk6wAlXwco+To/9iPJ10ntT5KvU9SfJF9nf3+SfJ0B4M9SPLd7AEm+Tv8H9H3AAY3unIEa&#13;&#10;W4IvnK/zONbD+TpXYH3YR/bkIEm+zjqsm+V4MkiSr9N6EEm+TgKQ/ca4IEm+zimbJF9nJzSH710n&#13;&#10;Ytwq9u9sknydpZiP71+PPqAxYDA6gCRfJ2eAjtsSgHxPB7lLvg5Q8nUYeb4WA0jyde4B//h+tngA&#13;&#10;Sb5OywfE7ljegST5OkcGkuTrlNvaH6yzSfJ1MoMk+TpvBEnydfyD9P66YxBJvk5okI4rgKKHQMnX&#13;&#10;SR1Ekq9zOih6Z78aJMnXGQxkv+BTrJf9pGFYL/Zb8P2B+rzpZnDCA/rc2TlA+q3UAfK8vbG/fv++&#13;&#10;/iT5Ol7oA5+nGyBnjnsW9SPJ14ntk51DSfJYgJyvYy8bSpKvM2woSb5O86Ek+TpvPEicr2PnP6jn&#13;&#10;T9Dojhyi69HBJPk6KYMpgc+BNRkk+ToTMkjydYCSr8PIelySQZKvE83Q9uJUBkm+TtpgknydlwcT&#13;&#10;5+vY1wwhztepWjTEnHMP6vPtfY3WhKEk+TqfDiXJ1wHquO2hBoytTzA8WPszQMnXcQeT5Ot4hxDn&#13;&#10;67gZQ8x5PUSfZykPan+lSmPwsqEk+TqhoWI33JeHkuTrYF7J1+H5eT8DOV/HXQOU82yoxBO2byhJ&#13;&#10;vs6KB0nyddpptNcOEay6bwhJvs7pwST5Os+Dn3KegV7Wrxj9taNMXDrKxPWjTFw/0sT1I0xcrzF4&#13;&#10;0wgT14dMXB8ycX3IxPUhE9eHTFw/3MT1w01cP9zE9cNNXD/cxPXDTTwfakAd14dMXB8ycX3IxPUh&#13;&#10;E9ePMHH9CBPXjzBx/QgT1480cb1Ge+NIE9ePNHH9KBPXjzJx/SgT148ycf0oE9ePMnH9KKMPoxsw&#13;&#10;xj/BT7NkHndqFkm+TsssknydzeNJ8nWGjSfO13G/y9T8LTdYO0776YPHkeTrnB5LnK/jPjWWJF8n&#13;&#10;ZyxJvg5Q8nWAnK9jPzqWJF9n5VjifB33jbHE+TrBE2NJ8nW6jCPO13GzxpHk66weR5Kvcxzz8Xec&#13;&#10;9pniL7hTM0nydQ5kkuTrbAG9nK8zFOvgfbYT62K9AUq+DlDydYCSr8NYw35dFkm+TgGefwf1rnif&#13;&#10;9XDPeO1n3anRfSNTMDg+kyRfp2OmjrOPjCPO1wluG0eSr7MSyH7sCqyb9X/dWO3PfTqWJF+nxTjt&#13;&#10;f94zjiRfZ8U4knwdf6a2yxMySfJ1sC69z8drPK7RHZlFkq+zKUvODfuybH1Pe082Sb5OXrb+jrQi&#13;&#10;W8+zKZskX6caz/E692aT5Ot8mC33B4zyPYLrfD4DJV/n42ySfJ2D2STfJY9lE+fr2BdPIMnX6ThB&#13;&#10;60+zbEH7BPjJ7QfAb/5eYvRK+A552iOyxD+renc8Sb5Ok/H6O8EKyO8E+u8FX3n+hEzifB33GPiK&#13;&#10;cyP43jiSfJ0NkD9/7wK/JF+Hf3+X9xcj0wuU/eqOI8nX+RLI/kyrTIljrMxMkjydvQZTxgu6j4/X&#13;&#10;8ffB8cTfwezuWcT5OlW5oJvt+FIg58OtzyLJ18F6JF8HKPk6Zn1W9cOaH0DZZ1smnkXxQ4Asl66T&#13;&#10;5J7HGjtJ7n2s5ZP0PdCHk7ScW+RoOU80+HaO9g87TCb5Dr8H7dA3e14OSb5OWo6Mb8Vp5N9JFXwc&#13;&#10;43M/5hE/tPsk4nydqpaYh/XUP0nL/8BEknydDyea+A/I5zcwth7BJlNNXD/NxPVTTVw/1cT1U01c&#13;&#10;n2/i+nwT1+eZuH6KietzTVyfa+L6ySaun2zi+skmrp9s4vrJJq7PNXF9ronrp5i4Ps/E9fkmrs83&#13;&#10;cf1UE9dPNXH9NBPXTzNx/TQT108zcf00E9fnmrg+18T1uSaun2Li+ikmrp9i4vo8E9drDLbNN3F9&#13;&#10;vonr801cn2/iesPHpbkmrp9q4vqpJq7PN3F9vonr801cn2fieo3u51NMXD/FxPVTTFyfa+L6XBPX&#13;&#10;m3k+LDLxbZGJ64tMXD/dxPUGlxaauL7QxPWOiesdE9cXGD+hwMT1BSauLzBxfYGJ6wtMXF9g4voC&#13;&#10;E9cXmLjeMXG9Y+L6QhPXFxp/Z7qxfxrtbdNNXF9k4voiE9cXmbi+yMT1RSaen9GAsXXruN4xcb1j&#13;&#10;4nrHxPWFJq4vNHF9oYnrp5u43uDFRSauLzJxfZGJ64tMXF9k4voiE9cXmbi+yMT1RSaun27ieoOr&#13;&#10;C01cX2jiesfE9Y6J6x0T1xv6OxaLHbCCjzag2Ae0x1DagZKPg/4YSp4O9xuU9gVzNH+Acu/Zfm4D&#13;&#10;xtoFo3O1ngIlX+eduST5OnVzSfJ1vCUk+TqJJST5OsNLSPJ1lpSQ5OvsK9HftdvPE3RDGoOPzyPJ&#13;&#10;19kGXI72w0DO12leSpKv06VU30PcW0qSrzO6lCRfJw/IelFcqvVgQSlJvg5Q6ARKvs4jQF7nmFId&#13;&#10;B6eXkuTrXF8q973WN/Pk/tfePE/ug+1p8/R+aK/R3VKi/cnxJST5Oh1L9Ll4YC5Jvg74Ifk6Mf70&#13;&#10;LWlAydcBHyTfprRE9o27rkTOG7euRH9fxzyM7miN1rJ50m/tmCfPW+CHvO8tlfEYZXyg5NegX/J1&#13;&#10;8Lzk6+B9ydfBeJKv006je7BEMLgedHB/OejgfJ0RJST5OqBXxovR32uhlvuGBQ3I9z/u4wvIRjzp&#13;&#10;jl9AyXw+JS+gBI5brAV06U6OU+ZTPcfdq+ZTlPUaGObnj80nC+8Huy2gCMenDy+g0Cq0/x7vP4v6&#13;&#10;u5gHcbN1cIHWE54/hjz/nMUUZb8EKPUXF51FjgNfWUTx7H9sXaTt8l7U4YcGj6Cf5XRVmZxf7u1A&#13;&#10;7Fe3sIzi4X9Y1WU6TguUUz37jYvL5buH9adysvj8+Kqcangd35VTPH+fAYrecZ3j9YPllM98j5br&#13;&#10;eH1ZOaUjHrfHlWv+J2p068o0riujbI7XF2Fel58DHWuAD5RRDcthQJnex9WLxC+03wfyvdCJRVTL&#13;&#10;791SRgkR4OQyCi3DeDvLNJ86l+s8kf+hsepQObn8faAD+IV9ZI9ZTDb4bRUvpqy1GuV7FVD8x+mL&#13;&#10;KYHt6PjF4t9agxZThO3QbYspmfnRFP18joIfl7KfHSmnluwvgG8B/g53pEzi3uDmMprP++y5Moog&#13;&#10;fnLnl9F61vuCMm1Xssoa5Ci4tUJ/1x2m0f62QudHpC6RfAlGsXvASv7/QW5ZQof2oX7tEp0P1GQJ&#13;&#10;1fP3uOMVVM/3HPsqKMD84t9p5fuQ5RWUzXYE48v9zVaN9jVLJN+jKrRE8j+sRUt0Psi6JTo/pHqJ&#13;&#10;5Isw6u/mS3Q+yYtLdH5J4RLJN7HuXiL5J3bjJZKP0rCef//+4L9/f/D/3u+f+v43fmjwf/nfhZj8&#13;&#10;7189/em/f//q6U/+/Z9w7qf/fmVlP2s5v+h/2Xy+f+dhVgP8f2x1zjJB4OzWPue/C/X9jBf/bbm+&#13;&#10;/+e/e5qBB8qdC//9nwzPPc5UFP67LDnneCYe/z0D/Y+iFHvuc0o89zulnv7OAs9AZ5FnkFPmeRBl&#13;&#10;GMooZ6EnE33ZzlzPRGeWJ8cp8kx2ZnpynbAnD+/n4/1pzhxPoTPPM9O50N+6q/SU45lyvDdL6Drf&#13;&#10;34uZgXGme6Y7hR7HKcDYUzFHPubK80xxclEmY+4clIkoE1AuNOcI9I/AnBkoP/87OSPAxyzn7N/J&#13;&#10;yTd1po3Lz8driv92PFlYfxbWPx5rz3Qe84zD+sc4s8GnOZ4RKMNQHkTbYPAqiLUOxPMPONNQLiSv&#13;&#10;EegfgXF/TuN60FT4ExpfM3Wm7/g5xuLntnpmOK97wk4UfN7uKXZ2euY4b3rmOm975jnvonyAUoOy&#13;&#10;H+UTT4nzOfr+6pntfIFnv8Q7f8O7f4MM/uYpQr0Q7QVOLeTwOeTwCeTwEWRQA76+Cz2o9kzC+BOd&#13;&#10;bZ4JzlboyJ/Al82esc4m8GMj+LHR8xDKENQHoX2gswU69jr0bYfnXtCU7uxG2YtSg/IRymdo/wK6&#13;&#10;eADPHcTzdXjvH+DnPzzDnRgPvgAPQoYHe8/Bg07471q881dPhvMpZPARxqkBf/eivI3yBuo70b4N&#13;&#10;/VHQFgWNUYy/DfTuAN27IM+3sIb3Id/9kMlnWFct1ncA6/w79P8fWH+9ZyqKgzID5VHnEHhXBz4e&#13;&#10;9MwH3xZi7jLwarHzF08F+F3h7EF5E/XtaN+K/j95Sp1X8fwGz2POes8jKIW/kP1VUIyVP5E91+eb&#13;&#10;dRedY91sU+K9C50rvWXOFd5yp6l3sdPEW+FcjOJHOYO5vwN9J6EPxzHnccj0OOR4Aus6iXWewpq/&#13;&#10;x/rPgA8e73CnkXcY3h2GcYY5Lbwh5yrvGNFh/rtJP5+bbeFVeKetlJV4duUv1nMacpv2K/Sfht6d&#13;&#10;AU883jmOzzvPucg737kE5XKUK1C/Eu0tvY9h/JkoBSi5qD+M9vHoH+tc5h2N50fjvdF4f6xjof0M&#13;&#10;ZHcaunoa6/05Tfd7tS2N8Zjr837FBtwD/t4NfgZQeqP0AJ+7g9/JaL8F/O/qXeB08ZailDg3eWej&#13;&#10;FKM8ijLjgrbqJvCuu5RCsY+jz/Fcc/x3d+8jeGaWkwI+pGD827xznZ6YqzfmvB3lDpQ7Ue5GSUN7&#13;&#10;OvrvwXP34vn7QMf94N39XueCsrwfdAySUo5nf2k7+Tc6Sw2fdp5jDP5bXcXgxaPgyUy8Px08KgCv&#13;&#10;8lEmoWSjLdO7yBkDuY4GjaNB22jQNgZrGws+jfNOR7/jZEHGE7zTnIneqU6ON9/JRcnz5mGsPIw7&#13;&#10;xXkM8p/rnYySgzLJlGxnDuRe7B3nzIIOPAK9nY4yDSUPJRftOd5M0JGFcSc22JUxWNPDZk0551gT&#13;&#10;n5ljMe44vD8e+pXtHek87B3hTAaf8rBHClCKUMIoxShz0D4P+2Y+nlngxTmKdxaBnjKMUYa5y6C3&#13;&#10;ZaA7Nn8Z5i8y83c7x/z8N+fKwKcy8Kscsi0HfxeDvxXgZWyMeUafeYzz6VkJ3inBu3MxxrnkGtuj&#13;&#10;Jed4n58rhlwegY46kFE+yhRvEXhQBJ7OAE9ngqePgC9hlFkoj6HMRttc9M/Dc6Xg1XzIYr5TiDID&#13;&#10;9TDaZ6G/GM/NxvNzoAdzMc5cjB1bV4yun9P7tFnvhfbV05DDH6SMlX0VOMdzF+O/V0FGVZDXajz7&#13;&#10;AuT3EspalHUoG1E2oy9Gz0bMm2n4dD4/Zj305BXMuRblJZQXUF8NvauC/J+Hjj4P+a+C/P8IPf4j&#13;&#10;9PtC/sEfIeOnz7EPv0Bn+Cf26xDqj/6K/OrA64Pg/ZfQgc8x5kfYjx+i7EF5E7qxHX1bYWe3QIZb&#13;&#10;sP+2gMatoHk79s6b4MEe8OLPKB+j/BX1A9DrOvQfwt47hL16CO8cgo4cgo7E6NrlPeu3nI9fu6A3&#13;&#10;b0L+b2HuPdCJvaDjQ5S/oHwEPfkUev85aK+FPf0CtP2cFzzHlJ/wgnnD9QvN+QVoroUsPgf9n0BG&#13;&#10;+7GWP6O8h7IH9bchrzfRvwt2Yhfk9Isz2vffzw+ux+zi+fjfwlfmNPXhXEZphOL1lTtnYAu/x7lx&#13;&#10;Cus+iX1wAnvgOPbTcfDyOOY9gflPwmacAk3fQU/PwKZ4fDijfTijUZqgNEW5Am1X+kY48b6RzlW+&#13;&#10;0Rc+r333OG2llOPZX+rWafCv4NfOa+zTM5CZ5cN57cN57cN5jXI5yhWoX4n2lj6c175HUHBe+3Be&#13;&#10;+3Be+3Be+3Be+8bg+TF4bwzex3mN9jNenNew6aex9p/TNMWn992F1nW3L9O52xdypkjJPOcYM351&#13;&#10;jBkYIx/vc5nxizGWGblfaIxlvrnOc1LKnWXn4O9qjDHJ8Hf1OcZgW7AaPHkB63jJ96Cz1hd0XvEN&#13;&#10;cDb47nc2++51tvrSnR0ob6K8DTm+47vPeQ99H/j6O3/2wef1DXL+4hvi7IdefAR9+Ai8+Mg3CWUa&#13;&#10;2magbxaemYtn5+O9Rc4e0FgNfdyBsgVlI/T0FV8p5p7trPYVoUz6ZXzykzWcT0fW+wpB86POqxhn&#13;&#10;C3Tidcy3A+VNlLdRfwft76H/fTz3PuZ43zcK9aFoz0D/QDw3AM8PwHsD8P5AjDMItA111uO59eeg&#13;&#10;6QBomvmTPXnY1C9E4xHw4ijoOAZ+HMea/wu0fY/yI4rXP89p5J/jxPkfcy72P4JSiJKP+mS0T0L/&#13;&#10;BDyX5XyHcgrlhC/b+dY3wfkn9Pwb0HfEN1n24fnO9IO+HOcw5NnUz8XGuzZoGXfB2P049vYprP8H&#13;&#10;FJ9/FGgZ4zTxj3ea+R92mvunoDgoj6A+27kM9Mf5y0BnBdZUgfVVgK5yp963wPk7+P+Vr9g54Jv5&#13;&#10;Cz6mQYkf+gkfA6bOdJ0v9rzdP8RJ9Q9yevuDTg//QCfFP8DphtIV5Sb/A04nrC8J/R38g53/9D/k&#13;&#10;3OAfgTLWaQe62/uznBv9mU5H1G/Cerr6RzvJKD1RAmi7E/2/9U90+vjzUApRZqLMQtsc5y5/qaP8&#13;&#10;C53bsc5e/sWYtwLzVmC+CsxT5lyP/mvBizb+IpQclFFOW9BwPWjq4L8Pz6VjrnTQnI4x7sVY/TDm&#13;&#10;A04aaE0DnT/nTXv/2fPsfHa+vX8G1hTG+I9hXbOx7rmYZx7WVurc7J8P+uY73VF6oK33/2TvXKCr&#13;&#10;rK59nx2z905EQSsgUhVaq6KIooIoL8O31aqIChJAURNeykuB5AtkbYI8BEECJIHiq6hY5aDis2p9&#13;&#10;9drYovUgl2ureKq1CqVKrT21vfUNwv3/5lobkEDSO8Y9HeeOUR1zTL/nWmuuueaa89sZ/jSG4oK5&#13;&#10;rp/u71cwXTJVx+U6P0nXr9N9E9zpkq6Sk3R8os4fr+vH6b7jChrXjjPVv1XN7H3Zgrvd1ILbXEVB&#13;&#10;nZtcsMBdr7avL6iSTNbxOFdeMNJVaj6d5m6m7JLzg3l6d/9m3j27YKCeGeJmFAxz1bJfVvPsNIdV&#13;&#10;WivT1O9pamea7FFdcIubV7Bq17tz/d57PAsKdsfb3vtok3vvLbjIPST5d43nBclPNNd3SJbqvxcU&#13;&#10;NI6/K/TOOLxzf3nXE/K1h9R3xrq/9ftgwXB3v/xktfxltfSqgivdfQW7c8VcO3u3vzWMKXcfx83l&#13;&#10;Dn+QL78nn35LslHya41rQ8ES92rBIveK/Ohl+dlLBbPdWvneWtl4rWLBS1ozL2vtvCL7r5Pfb9B4&#13;&#10;flVQque1L0jekbwn2axzW3Ttfc371oKmc4etsvPHJnW6t7Ft1xc0nzus1/rdoLXxmnz/dfX9Ta2F&#13;&#10;tyXvSjbreIvOf6DrWxXHtmosW+U3H8j3t8g3N2ssv1OMeFvypuR1Hb+m8xvkX+sVl9cXNM4d6PiQ&#13;&#10;ZvbsnRpTOokMcTvlv3u/45OCb36T+UzHd4ZxFu/jnUV5MEjvdF9KvpJsk3xtssLtKLhDbdwmWdbk&#13;&#10;d4Gdmpd0ElnWZP2STt7uUsm7XDK50h2QvFfvXaX2VrkvJJ8V3Oc+KWj8TaZH8ps+yHFz3z+6JWvd&#13;&#10;ycmlrpPkWMl3k/WuQ7LOHaXz304udu2Ti1y75ELJAnd4cp5krmS2pOnvH4drjB1Mmv7+0SE5U/fM&#13;&#10;cR2TN0rmue8k57tj1NaxavN4yQmSkyQnS7rq/Om63k33ddf9Z6gfPZI3SJr+/tFD/TjbpE73Nvbv&#13;&#10;/rLTnD3sNjjp6zD6/c4+3tnV7pnrhiRvcsPUpyvUt6uSNW6EZIzkWh2P0/kJ6utE9XWi+jpRfZ2g&#13;&#10;sY5Xf8fKdtdIRiSnu+Gyz9BklRucnOYGJae6S5OV7pJkhRuQnCK5XjJRMl4y1l2cvEbXRruByZG6&#13;&#10;d4SeKVMfStWHUvXhavXhalcqGSW5RjJO5yfqnkm6f7Kem6Lny/WeiuSEXfFsQnL3d5LX9jFWvr+O&#13;&#10;V/vj9Ny1yWv13jF6/2hXJrlScrmOh+q9Q3S9JDlOMkEyUXKdzl2va5PUv8m6b7L6OFl9nKJxl+td&#13;&#10;sexR6a7TmCdr7FM0hxWyRyy7VMpOlfKJStkulg3LZc8p8sPrk0v0TJ3sVy87L9V7luqdS9VWneyx&#13;&#10;RLapcRfp/v56tlGOH9ZCbtx3hLXS1L53m9q5RfIDSb2kVrJYbdVobSzU2rhZfbpZfVugNheoTXzw&#13;&#10;/H28q4X+e4HsNMekVPcig/TOAZJSd7vJGP030vTvKfWySb38rl5t1svHlkqWJW82+YFkueQWyW2S&#13;&#10;2yV72+HF4Ns5O6xLNv+N4RW19bJs+3ON+QWN/1nZ/EnJQ5LVssWPdO0u9WlFcpakSjJZx+N0foyu&#13;&#10;l+m+q90TkuckP9PxWvnNK7q+Tr6xTnO/Ts+s0/yvS+7+xrAq2fw3hlXyk9VaWw+o7Yc01sfUjycl&#13;&#10;T0ue1bz8VLZ5QX1v0Fp9Mdn4GwNt7PmNAds0943hRfW5QT7+gvr/vPz+GY3lCcmjkod0/KDWwWpd&#13;&#10;XyXfX5Vs/I3h871iNMfN5QmfyMYfy9YfSt6X/F5z8K78/bfyv99o3G/KJzYqvryhtfOGbPmG2t2o&#13;&#10;9t/Uuv2N+vR2cpTuH+E2y8/e1xx8KPmz5GPJ33Tu77r2qWLE56znvCaY4NpLd5rU6d7GcfSdZPN5&#13;&#10;wjuKf+9qzjZpzrao7x9orv4k+Yvkbzr+u85/puufa24/11g+V6z4TLHk77L33zSW/5RP/UnygWSL&#13;&#10;jjfp/LuKN+8orryTbJwndEo1//tqp9RF7rxU07+vDtD1gZLBqYvdsNQl7orUQHdlarC7OjXUlaaG&#13;&#10;SxR7U6PcVamxujbBDU1d7walJruLUlPcxalyd2kq1vOVen6aG5LKustTTf++OiZVp3vq9FzT8WCA&#13;&#10;3tM/Nd1dmHLufL37PLVxrto6J1XhIkk/tV0s6SvpnWr699VTdf1Utdkp1XhuT0198/fVc8NxU7nF&#13;&#10;BanxGv94jX+cxj7WXZa6VuMf40pkpyGpEZKrJcN17nLZaojGOlj3X+a+n2r699VTdf3UVOPfV+el&#13;&#10;vvn76uJwTP/2V+MuSc1wtalZrk52Xpqa636Qusndmprv7kjd7O6S/EiySnK/ZE1qgXtE1x5NzXOP&#13;&#10;694f65kn9OwTmoMnUtU6zup8lXtM8/CI5mGN5uEBzcEq2fUu+cFtqUl6//WuPjXRLZGP1MguC1PX&#13;&#10;uAWyx3zZY37qKskVOh6q84PdIvlYrfxtWWqA+tTf/VCyUrJK8oDkYZ1/XL74pO77ie5/Rs89K3s+&#13;&#10;m9r9++rjqeZ/X31MzzyaGuYe0hw8oPeskn1XSu6Q3KLjH+h8va7XqW916mOd3l+v/i5Tv5drPm/X&#13;&#10;GO7R/N6vOXlY43pM43tS43xa/v+sxv98aqrESWZIZrvnZLtnZMefpGpkt8Vqu1a2qnerU0tl76Vu&#13;&#10;heRWHS/V+SW6XpNa6G7W/TelbnTzUjMljWvkralv5vIcN/f76vt69xa1sVn+/p7ae0ftviV5Q7JB&#13;&#10;59epfy/LH9aqzbWa07Wax5c0rpc1zlc05lc1/g2yw69kj43y5bck70n+kCpzW1NN/766Vc98bHKf&#13;&#10;7m2cy69PNf/76nr53QbZ5Ffq4+vyzzfV37cl70o263iLzn+g61t131b55Vb1/4OUai753Wb1/3ep&#13;&#10;0bp/tJ4bredVc+n8Bs3devnq+lTj31c7pL+5d3HcXH1xZLrWtU0vdYdIDpYcmK536XSdS+r8AenF&#13;&#10;Lj+9yOWltQOmF7idWlc75Rs75SM7U03XFztlu3Qaabq+SKdn6p45rjB9o2SeK0rPdy3U1sFqs5Xk&#13;&#10;UElrSVtJO53/tq4fqfuO0v1Hp2e7DukbJE3XFx3Uj+NN6nRv49gJb7O531cHyxYDZZOL9Xx/2eh8&#13;&#10;2epcydmSXjp3ZnqJ656ucd3Ux27qWzf1rbvGdkZ6huuRnq7rzvVMV7ne6Wmub3qqK05XukhyTjrW&#13;&#10;u2K9t8Jdli53Q9NTJJMlk4JMcEPS49zg9LVuUFr1RXqM2h/jvi85RxLpfHF6rPoxXu/d/ftq93Tz&#13;&#10;v6+eoff20PNnpUdrDCNdn/QI1092Oid9tfp0tbtIcqlksGSIzl+eLnPDdc+Vae2jeuZq9adU7yhV&#13;&#10;26Xp6yS7f18tTTf/+2qp7FQqe5Vpbstk3xGy78j07t9XLw/+zDv252fD9MwwPTs03fj3Vea1ud9X&#13;&#10;B2teLpGPXqA5OleSSVfLBtWy6QzZ9AbZdKbsotxUPtpH/e0j3+srHyxO36z7FspWNZqLGnehZICO&#13;&#10;L9X5Qbo+WPeV6P4h8oOhes/Q9O7fV3P92ru/k8J4m1pXkzQPU02a/n21SnOU1XxV694Zmr+ZktmS&#13;&#10;uZL5koXp3d/M5qeb/311nvzkRrU5WzJTMkPH1fK7rObfyUed5r9K8z9Nfjwt3fTvq9M0x5P2sQ4f&#13;&#10;B7K1R/x6Lt187fOMbP0T2f7H8oFH9M4HtB7vk6yQ3CrfWKprS9I3uUWaw0Vaf4vUxyXq81KtnVtl&#13;&#10;gxWyxb2SByWP6vhJ+fUzuv6c1t5zWqvP6Znn5CPPpXfXPsvTzdc+y+U3t2r+b1fbK+QTK9WP+ySr&#13;&#10;JQ/ITx6S3z+ivj+Wnusex7/yvmkL2tiz9sE2zdU+j6vPj2kuHlH/12iO7tdY7pXcLVmh4zs0X7fq&#13;&#10;+nLFieXpxrXP1r32D46b/UYqG78nW78l2Sj5teZgg2Lhq9o3XtG4X9Y6eElrYK3W01rZcq3afUnt&#13;&#10;v6yY8Yr6tE5+ukEx5Vfy042ag7ck70jek2zWuS269r5i09Z0M99I0xe5j03qdO8+vpGm/4FvpFqn&#13;&#10;GzRnr2nOXlff39RcvS15V7JZx1t0/gNd36q53aqxbFW8/kB+v0X23qyx/E4+9bbkTcnrOn5N5zek&#13;&#10;tV8rpq9PN659MoXN/77atnCsa1tY5jImjX9f5R3N/b7atnCG3lGp55HGv6+OK2z+99VxhfNdhUmd&#13;&#10;G1fY2L7Vhc3/vlpdqLihccwsHO5mFw5xNxYOcjcVXuIWFg5wSwr7u2WSWyV3FF7k7iy82N2taz8q&#13;&#10;HOjuLVTOWzjUrS68wt1feLV7oHCkZKxkkmSazs3QtTm6Z77urdFzS9wK9fG2wqV651K3SDK/sFbt&#13;&#10;LVTb81x1YbWk8W+Z8/YYw/58ZF5hVn2e7W7WexYV3uxq1d4yya2SO3R8p87frev36L571MY9haN0&#13;&#10;fKXOD9P1wbpvkO4fpOcG6fnBes9Q9e1KN0/3zdtHn97YY272F0/Xa6zrZVP6vb+9dl3hVe6XhaVu&#13;&#10;beEI1yD7vVA42j1fOGZXTHu+cPfvjft7R4Psv1bj+GVhiXtV/f+fmqP/pflqqm9v6Pob+/CXI7RJ&#13;&#10;LWhmXEcU1bmP9GxT8ecjzfWfCxdLatxfChe4jwvnuv8t+39SeIP7onC6+1r+UVA0xR1YNNEdVDTW&#13;&#10;tSoa4w4pGim5WjJcx8N0foiuD3bpokHuAMlOjW275uZL+ejnhZe7zzQ/nxXu3i//UwMpbSYu/kXP&#13;&#10;/VXv+ET++4X8+2vZ4YCi/mqnv9oc4A4rGugOLypxRxRdLimVjHDtikbr3LWubdE411r9PbRoku4t&#13;&#10;1zNTNYbp6tdM9WuO26Yxfik/+0L+/rnGnOtXzqZ72/qkIv87X+6+48JxU3tJ16JbXLei+ZIqSblk&#13;&#10;ojut6Bp3qvrZtegqd7L63UV2O1HjOK5o9++VtNXc75WnycY9iq5wZ2keemusfYomSxQfi2a5XkUL&#13;&#10;3Jma9+5Ft6mtu91JRat2+U7voHOM0s6SE1TEdEoo3231z2CUnvVPZ5TCJoVRekmrHKP0Fdcpryqb&#13;&#10;1xrhv1/55zJKX6jYB6P00H+QUXroP8QoHfP/IaP0/FbeH9H/3RilF+75cN5/DaO0dyvPKL2gVWNG&#13;&#10;KTahj3vGA/7JxQTek5tz5ionubYO3gejdFOx9pbi/TNKH9O5+4q9P3bhZbwctuas+FxjlH5Wca4x&#13;&#10;SqWNUSptjNLPOR9FxV9VeEbpdpiU50QdE3oORmk69ozSg2PPKG3tdd6RXm88NvaM0pN1DKO0W+wZ&#13;&#10;pb1izyg9O/aM0n68p2+0MRN7Rul5sWeUnq/zMEoHxJ5RelnsGaVXoC/0/YdRioZROir2jNLhsWeU&#13;&#10;DtZ5GKWXxp5RelHsGaUXxJ5R+n2unxWtPDf2jNJzdAyjlH7AKJU2Rqkdd/caNmlOB/v5fnSNik/n&#13;&#10;+Z6mjVHKMYzS02LPKO0ae0ap7GGM0pNizyjtFHtG6fewRxTN6ui12ZHjNjzfL+p8CO8rjvIOij2j&#13;&#10;VPY3Rmky9oxSNIzSoK192IvYDUbpIOwpfTn9LI0+uloaRukoxlcWLb+W94+IOk6IPaP0Ouw1Olo5&#13;&#10;OfaM0nLuG2vaGKXSxiidTDvXRZuu13kYpRNjzygdx3gnR2XXxJ5ROpJ2p/h2YZQyjzBKh0jDKB3E&#13;&#10;e3T/JYx7UtRR82WMUuYLRun3sevEqEHzZYxS5gFGaXHsGaV96N+IaE1PaRilZ8aeUSq/M0Yp9odR&#13;&#10;2hl/Gh61OE7HMEqxN4zS9l53Piz2jFLsDKM0FXtGaR5+VRp9tq3CM0q/qPCM0k8rPKP0kwrPKJU2&#13;&#10;RikaRqmuG6P0S+7T+LSOjFFq66g8Wsk8wihtGXtGKfMNo/Qoxj05mnU08zQp2qjzxihtFXtG6YGx&#13;&#10;Z5SmGK/aK5CGUYqGUWp6VFTMdRilB/Lesqi4Je8rjdoc5nVDu6BpD0bpd5iHEVGe1q8xSuWfxiiV&#13;&#10;3YxRynqGUYpfwyjtjt0nRbN6oKdEJaxvGKXFPB/79QWjtD/tV0YNA702P4RRWhZ7Rin+B6P0Ouan&#13;&#10;POofx55R6mLPKK1mfV8XVWq9GaN0DvYb6zWM0jnYZ5RdN0ap7jdGKc/DKK2g/1dGs+SfxigdE3tG&#13;&#10;6ZWMN6wT2J3/5vWsytgzSnkeRqneZ4zSG2LPKJ0de0Yp7cMonUMcm2XaGKUzsGt11FHjMEbpePrp&#13;&#10;ooarvC4eEDR+DKMUv4VRil1hlJ4Ye0YpcQFGqfzUGKVH4v+zo2L8FUaptDFKOYZR2iH2jNITvJ5F&#13;&#10;HIFRGnRufKZhfF7s9cYriJM3RONHx55Rqv4ao3SKjmGUMg4YpcxLyY2mjVHKdRilE5iveVGLMb7d&#13;&#10;N4eH9lnPMEqj2DNKtS6NUXpq7BmlGqcxSo+PPaP0eNbZbNPGKOU6jNKuxK8boo74Gf3Fv3L9h61p&#13;&#10;8XhZVDyFeVgaLdd8GaOU+YFRyvzAKJU2Rqnmzxilmk9jlDK/MEqZbxilU3n/ouhT4h6MUsU3Y5Qq&#13;&#10;rhmj9BrsWBOVjPA6j3gGoxQ7wygN2vwKRqn8zBilxEEYpdgJRinvg1FKvIVROin2jFLiK4xS/BZG&#13;&#10;KRpGqbQxSukXjFLuh1Gq541RStyFUar3G6O0jH7p2Pq3zK8/GKXmD8t36Zz9TMOSVDvGKMUeMEqx&#13;&#10;D4zSmdjtrqiz7GeMUuwLoxQNo5R1CKOU+2CUZmPPKMV/YJRiRxiljB9GKesfRinrEEbpsNgzSrV/&#13;&#10;G6OU/sIovZh9+o6oO/s4jNILsZ/a0/5gjFLyBRil7OswSskjYJSey3g0DtYZjFL8BkZpX6/z2Ddg&#13;&#10;k/YOujv+fU+0nP0CRmkX/FrP44cwSomHMEo70c87TRujlPUGo/Qk4s4Po46nsA/+MMrrxrikFReN&#13;&#10;UYr/wyg9lX7dHrUhD4BRiv/DKD2G+34YtWVfglFKXIZR+m0/Lr/O7/IaRml7/H1lVMx1GKVHEX9/&#13;&#10;FBUTB2CUEs9hlBJHYJTSDoxS4jmMUsYJo5R8ASYp/YNRSn7GMfszjFLm68l7ozflb8YoZT7/cG/U&#13;&#10;uYq4e1/UGf+AUYr/wCidRXyUPTkPo7SK8Xq/MrtrPo1Reinr/O5oDfs/jFLyNhilJbFnlNI+jNKh&#13;&#10;7Auyq/YNY5TizzBKFU+NUVpKuzq2POOH5v/GKGV9wShlfcEoVb5ijFL6AaO0kvHf6TWMUmljlHId&#13;&#10;Rin5D4xSPT8ERilxHEYp+weMUlv/90S3EO9glFre6cdnLE/sAaOUdQabNKc7k1dIMy8wSpkvGKXM&#13;&#10;N4xS5hNGKfMMo5R5hlGKhlHKe2CU2jw/HBWfwjw8HDXgTzBKmV8YpeQ7MErRMEq5DqP0ZMb1YNRR&#13;&#10;fmiMUvwURinzD6OU9QGblLwYzf4NozSMxzRsTeILjNKRjOfZqDP7K4xS/ANGqe3fT0cTiAcwSm3f&#13;&#10;ftJrGKXECxil7JcwStlfYJSSh8IoZV5hlLKPwCjti90fjcpYPzBKWYcwSpUnGaMUe8EoZV+EUYqG&#13;&#10;UUoeBaNU/m+MUvweBinrHzYp84WmHc5fGjR+CaOU/BlGKfs3jFL8C0Yp/YRRavvOE36fZHyMA0Yp&#13;&#10;+ySMUuI1jFLiNYxS7ASjlLwnZ0fYoVaHPGPaGKXEJRil5FkwShk3jFLmF0Yp8QhGKXaAUcoxjFLi&#13;&#10;FYxS+YUxSplfGKXEoVw7MDqZRxilxHsYpZoHY5QyPzBKTb/o908YpdwPo3Q66/OFqPu02DNKLU/4&#13;&#10;H1Ex6w1GKesCJukwr4uxL8dq1xil9ANGKfUSjFLWA4xS1gOM0o7YuyEqk58bo9TynZ+H+Oe1MUpZ&#13;&#10;JzBKNb/GKCVuwigljsIoJd7BKKXOhVEadG7cpmF8Wh70s6jNcOK/2icPglGq9W6MUo3PGKXm1z83&#13;&#10;bYxSNIxSxg+jlDwIRin+AZOUfQ1GKX7FsfIgY5RaHrTWzyeMUtYnjFLmD0ap5d0veg2jlPmGUcr9&#13;&#10;MEotD1J/++3RfxijzDfM0aAtPsAoDdrOwyAl/4ZRGjT7qF0P2s7DIMU+MErxVxilQefOe/t95P0U&#13;&#10;RinjgFHKeoNR2hp/+HP0qeoPY5QeEHtG6Y4KzyhVHWWMUuYFRqm0MUqljVHKdwgYpV9VeEbp1xWe&#13;&#10;UUr9BKOU7xAwSg/CTp9GDdQ1MErxCxil+AGMUuoWGKX0E0YpeQSMUsYJo5Q6GEbpdcSjT6KnmGcY&#13;&#10;peQvMEpnsj7+5tcDjFLiFoxSaWOUEr9glPIcjNKx3h5t2b9y9oHxGXQD8QRGKesERinrBkYp+w2M&#13;&#10;Ut4DoxT/glHKMYxSXTdGKXkejFKeh1FKnIJRyvthlFK/wSht6+/vSN0IozRN/2TfAvRfTRujVNoY&#13;&#10;pVyHUXqw+gejlOdhlPK+XP+/SGSKqRv/nJeZdYT0G3mZjd/Se36cl8mjvlwg3QJ/zst0ThEXd0YN&#13;&#10;zPtfd5guOTfoh7+Oivle0Um6kPW8PSrWPK7ZsS369FCdX7EtKtP7S87aFr1KPEhui4awDvK2RXln&#13;&#10;Sc/aFm1UvbTmaD3H/L6z3eJiye1f+3VTpnao87vuNL3mwrwMesiWvMxHxMeRGgfxZ1Mis5x41DE/&#13;&#10;U0zeiCZvl/6IfT0/P/MZ/vFyIlNGvF+YyLxKPD8zkZlKXvNaXqaMPGdsXqa/1kPJ+zu9n2za4f2k&#13;&#10;/ddeP7gtaoOf1H0VNej5ksovown4yR+/iCYM9dryLuk2x2L/L6MG7NDwlf+u89q2qJjvD8Vf+/Vy&#13;&#10;yE7TJd1lb/Qv8jItvtT50xKZjju1TlYmMt313Jrfa3x8p8vN27Bt0SzGJ10i/19zw7ZoE99l1m+L&#13;&#10;OirulRyxPSqTfz140/ZoAnlTa/WfvOmer6M2Vo/s8P74m6Cf2Wma+V5JHKzLy2yaQLt5mY7USQcl&#13;&#10;MiW8X9ryO+k85RMlmgf7jrNU/WdfL9ax4uKQpzRf7HcNO0yvWfe1P96+PeJ63uDtEffnPbTNfwfS&#13;&#10;ONZQD+TGtSmVsbiEJn/odMAubfVo63TG9oG/7qE5365ol7b7dX6Xzr0vaLtP2uana8GuY9OwKu+P&#13;&#10;PXtzRezZm0tiz94kjsDeJI+Gvcn7YW8Sv2Fvav6NvUmch72p+GXszcPYZ1plPmIdwd60702HeA17&#13;&#10;k3gIe1Nx1tibh8Sevan5NvYmdQDsTdYH7M0zeE/LzAT2I9ibtj/rWPHd2JsLY8/evH/3eIydyfhh&#13;&#10;b2I32Jto2Juch72Jhr1J3IO9iYa9yfnc8zAzqdNgb6Jhb9I/2JvEG9ibxHPYm/gv7M2DiVOtM8u5&#13;&#10;DnuT/Sz3HtiTvBf2ptXHR2bIY4y9yTqEvWlxu71pY29aP4/IkMcYe3Ma+WO7jOUxsDfHsf7aZSyP&#13;&#10;gbVJHgN7EztxTH4Ge5O4AXtTccTYm7aPH5GxPAb2ZkfmrX2GPMbYm+QvsDfRsDfJ52Fvsl/B3tS+&#13;&#10;aexN8hjYm+xfsDfJY2BvYm/Ym0Hnxm0adiX9g2U5nHij9i2PaZ8hjzH2psZn7E3WLexN1i3sTTTs&#13;&#10;TcYPe5P1C3uTPAbWJnkM7E38m2P8BvYm6xH2Jv4Ke5M8DvYm8Rf2Jhr2puU17TOWx8DetDz2iIzl&#13;&#10;MfSXPCbXf9ia+DEMTMYJ+zLo3HnTsCz5jgV787bYszdvjz1783baDxr25u3MZ4dMGffB3rwl9uzN&#13;&#10;Zf59nVmfsDfnhXapr2g3pzkPe7M+9uzNO2LP3rw79uzNVeQHHfw6gb0pbexNaWNvrt6jvzAjLY4c&#13;&#10;Z/Y29qb2D2Nv4qewN/FT2JvkF7A3Z8eevXlD7Nmb7DewN6mvYG/a96pjMva9CvYm31lgb+LHsDeJ&#13;&#10;w7A38WfYm9TPsDcZH+zNoO17FexNzbexN0fyPl3HD2Bv8j7Ym+wLsDcVx4y9qXaNvcn+AHsTDXuT&#13;&#10;ugL2Jv2Cvcn9sDepp2FvksfA3qSehr1JHQR70/qn44FeW/9gbwads59pGIT0E/Ym8RT2JuOFvcl+&#13;&#10;DXuTeAt7U/0w9ib+D+uQ/Ar2JsewN+kn7E3uh71Jvgt7k30a9ibrCfam+mnsTepB2JusN9ib6rex&#13;&#10;N4kXsDf5jgF7k/wM9ibrB/Ym339hb2ofNPbm+dKwN6nLYG8Wx565SXxBE69hbyrfMfYm+Q7sTfIY&#13;&#10;2JvkObA3iRewNxVPjb1JnIS9yXcF2JvYD/am1U+dfRyCvckx7E1pY28Sj2Bv8j0J9mYH4nCXzEff&#13;&#10;pb9dLI8y9ibtw96kroC9ST9hbyouGHuTuAh7k+uwN0+KPXvzBN+e1auwN6WNvYmGvcn3NNibxBPY&#13;&#10;m4wX9iZxA/Ym+QDszR7sCydm2pIPwt7siR1PzCxXnmrsTfIE2JvaV429iYa9SbyBvUn+AHvzPPYB&#13;&#10;zSP1D+xNzYuxNwfwvf3kzIRLY8/eVP5i7E3mF/YmcRH2Jv4HexM/gb3J+oC9iT/B3pxGvOmSKdN+&#13;&#10;Y+xNrWNjb5Ivwt5k3eOPaNibaNibyheMvak6xNibxGnYm/hlzu9hSxK3YW/qfmNvziJ+n5YpJm7A&#13;&#10;3pQ29iYa9ibrBvYm8QT2puKJsTeJJ7A3FU+Mvck6hr1JezA1aQ/GJvMDczOn8SvOB235PkxN8lEY&#13;&#10;m5yHuZnTPMf5oBvIr2Fvyn7G3mTdwt6UHY29qXhm7E3WJexN8lHYm4wb9iYa9qbt30HD3kTn7AMz&#13;&#10;kvgCe1PjMPYm44K9afvhmRn7XgV7E7vD3mQeYFOiYW9KG3uTPB72JvED9ib9hb1J/IG9yTqHvSn/&#13;&#10;M/Ymfgt7U/5t7E3t88beZP3B3iQPgL2Jhr1J/Qx7k99DYG92jT1bk+9VMDfZJ9G0w3n8E02cgb0p&#13;&#10;bexN4hPsTeI37E36CXuTfQf2JuNmfIwD9qa0sTfxW9ibxGvYm9gJ9ibfq3J2hIlJvIK9KW3sTepD&#13;&#10;2JusT9ibjBv2Jvs+7E3WO+xN7AB7k2PYm8QR2JvECdib3WLP3iT+5dqBPWn5Tt+Q5/UNeV6fkOcF&#13;&#10;DXvT8rzeIc/rFfK8XiHP6xnyvJ4hz+sZ8ryeIc/rGfK8niHP6xnyvJ4hz+sZ8rxeIc/rFfK83iHP&#13;&#10;6x3yvD4hz/Pa2JuW5/UNeV7fkOf1DXle35Dn9Q353dm7dG7cPs/rFfK8XiHP6xXyvN4hz+sd8rze&#13;&#10;Ic/rE/K8oGFvWp7XN+R5fUOe1zfkeX1Dntc35Hl9Q57XN+R5fUOe1yfkeUHD3rQ8r3fI83qFPK9X&#13;&#10;yPN6hTwv9B9mJOOBvck4YW9Sx8Le5O9QYG/y/Qf2Jn+HAnuTv0OBvZmIPXuT7z+wN6lvYW+29tq+&#13;&#10;j8PepI6Gvcn+AXtTfmXsTc2nsTe1Hxh7sx/vuSBjf4cCe5PvALA3tS8be1P7gLE3yY9gb5KfwN6k&#13;&#10;/7A30bA3R2GXCzL2dyiwN6l3YW9qfRp786LYszfZZ2BvUr/A3jw39uxN/Bz2Jv2AvSlt7E2OYW+i&#13;&#10;YW7mdLCf78d55p/G3pQ29ibHsDfJG2BvEkdgb8oext7UfmzsTdYj7E38GdYmfgl7Ezty3Cb27M1D&#13;&#10;Ys/ePCj27M006/CCjH2fgL2Jhr0ZtLUPUxC7wd5UXDL2Jt/dYG/yXQD2JvEf9ibxBfYmcQr2pu2j&#13;&#10;l2X836FclrG/Q4G9KW3sTWljb+q6sTe1Txh7U/HK2Jvkl7A3lQ8ae5P9C/Ym7cLeZB5hb1Knwt4k&#13;&#10;fsLexP9hb2q+jL3JfMHe/D52LcnY36HA3mQeYG8qXzP2JvEZ9iZ5COxN8iDYm9343Xlgxv4OBfYm&#13;&#10;8QP2Jnkb7E3sDXuTeAF787DYszexM+zNVOzZm3mxZ2/yHQj2Jn+HAnuTv0OBvcn3ANib/P0J7E00&#13;&#10;7E3+DgX2Jn+HAnuTv0OBvck6gr3JPMLebBl79ibzDXuTvBH2JvsR7E2dN/Zmq9izN1WHGXtT/TP2&#13;&#10;ZkHs2Zto2Jto2Jtch71J3QZ7syXvG5ixv0OBudkuaNqDvfkd5lP247sj7E3iCuxN4grsTdYz7E38&#13;&#10;GvYm+w3sTeIM7E3WN+xN8mjYm6wv2Jvk27A3qStgb+KHsDe1nxl7E/+DvUneAXuTeAl7k7wA9iZ5&#13;&#10;EuxNrTdjb7LfwN5Ew95k34G9yXqEvan7jb3J87A3yadgb7Kfwt6k7oG9SdzNrROYlNSJsDcrY8/e&#13;&#10;5HnYm3qfsTeVtxl7k3wO9ibtw96kfdibHMPeJE+Bvck+AHtzPP0clrG/Q4G5SR2Cxo9hb+K3sDex&#13;&#10;K+xN7cvG3iQuwN6Unxp7U3HB2Ju2zw33+xvsTdvvrszY36HA3iS/g31p8fiqXTo3PtOwK20/uzxj&#13;&#10;f4cCe5P9DPbmeOLoFWG/vsLvZ7A3yVdgb5KvwN7kOuxN9jPYm+xnsDeHh/ZZz7A3tZ8Ze9P2syut&#13;&#10;njD2JvkH7E32X9ib/E4Ie1Pa2Jtch73Zlfgle9p+pv7iX7n+w4xk3mFvkl/B3qymrh8Z6voRoa73&#13;&#10;2tib5OewN62uLwt1fVmo68tCXV8W6vrSUNeXhrq+NNT1paGuLw11fWmo58t2aV/Xl4W6vizU9WWh&#13;&#10;ri8Ldf2IUNePCHX9iFDXjwh1/chQ13tt7E36BXvT6vpRoa4fFer6UaGuHxXq+lGhrh8V6vpRwR9G&#13;&#10;79I5+5mGkUieB3sTe8DexD6wN8nPYW/KfsbexL6wN9GwN+ewbq/N2N+hwN5U/WTsTfwH9iZ2hL3J&#13;&#10;+GFvqn/G3mQdwt4cRvy4JsPfoRh7k/7C3tQ8G3uTfRz25oXYT+1pfzD25vn0d2zG/g4F9iZ5BOxN&#13;&#10;xR9jb7LOYG/iN7A3qU9hJLJvwNwkf0Z3x7/HZ+zvUGBvdok9exM/hL1JPIS9yb4Ne1Pa2JusN9ib&#13;&#10;2teNval82tib5NOwN8ljYW/i/7A3yc9gb5IHwN7E/2Fvko/C3mRfgr1JXIa9Sf4Ke9PW+TivYW+2&#13;&#10;x9/HZ+zvUGBv6n5jbxIHYG8Sz2FvEkdgb9IO7E3iOexNxgl7k3wB1ib9g71JfsYx+zPsTeYL9iZ1&#13;&#10;IOxN5hP2ZlXs2Zv4B+xN/Af2prSxNzkPe7OK8Xq/MrtrPo29qfzM2Ju2/4/zv1PA3iyJPXuT9mFv&#13;&#10;Do09e1P7hrE38WfYm4qnxt6k/oO5yfpC01/Ym6wv2JusL9ib5DOwN+kH7M1Kxh807E1pY29yHfam&#13;&#10;7jf25nX8XZv6TRyHvan3G3vT1v/4jP0dCuxN+h/GZ4xK7AF7k3UGczOnLQ+RZl5gbzJfsDeZb9ib&#13;&#10;zCfsTeYZ9ibzDHsTDXuT98De5DnYm/I3Y2/iT7A3mV/Ym9QLsDfRsDe5DnuTPBT2pvzQ2Jv4KexN&#13;&#10;5h/2JusD5qbVf9Ls37A3w3hMw4wkvsDeHMl4poa6fmqo66eGur4y1PWVoa6PQ11fEer68lDXl4e6&#13;&#10;fkqo66eEun5KqOunhLp+Sqjry0NdXx7q+opQ18ehrq8MdX1lqOunhrp+aqjrp4W6flqo66eFun5a&#13;&#10;qOunhbq+PNT15aGuLw91fUWo6ytCXV8R6vo41PVeG3uTeA170+r6ylDXV4a6PtgRJib2hr0pbexN&#13;&#10;4hLsTavrK0NdXxnq+jjU9V4be9Pq+opQ11eEur481PXloa4P7cCeZB5hbxLvYW9aXT891PVBw95k&#13;&#10;/4S9yf2wN62ud6Gurwp5QlWo66tCXV8V6vqqUNdXhbq+KtT1VaGurwp1vQt1vQt1fTbU9dmQ70wP&#13;&#10;8c9rY29aXV8d6vrqUNdXh7q+OtT11aGen7FL58bt63oX6noX6noX6vpsqOuzoa7Phrp+eqjrg4a9&#13;&#10;aXV9dajrq0NdXx3q+upQ11eHur461PXVoa6vDnX99FDXBw170+r6bKjrXajrXajrXajrQ/9hZzLf&#13;&#10;sDSDtvgAezNoOw9bk/wb9mbQ9vcnXA/azsPWxD6wN/FX2JtB586bhi2Jn8LeZB5hb7LeYG+2jj17&#13;&#10;U/WHsTcPiD17k79Dgb3J36HA3mReYG/ydyiwN/k7FNibfIeAvcnfocDe5O9QYG9SP8He5DsE7M2D&#13;&#10;Ys/epK6BvYlfwN7ED2BvUrfA3qSfsDfJI2BvMk7Ym9TBsDcV5429yTzD3lT+YuxNxS9jb7IeYG+y&#13;&#10;HmBvkk/C3iR+wd7kOdibY7097O9QcvaBXRm0/R0K7E3WCezNccS9BbbfGHuT98DeJI7A3uQY9qau&#13;&#10;G3uTPA/2Js/D3iROwd7k/bA3qd9gb/K7LexN6kbYm2nsJPsWxJ69KW3szQJ+/1c/uA5782D25wUZ&#13;&#10;+zsU2Ju8L9f/1JJMA3mAtM3/yTW7tfb7ktNrMm3Y7/vW+Dh4qY6V9w25Xtexy601tl+s+Zm01sea&#13;&#10;r3Rd+33e+Yt8XdSwKPMRedqhi+13hrxeizN5xOsxizMbWQ/ZxZk23/Xa5plj6uNrFmcqGWfxYl8f&#13;&#10;H7E401/1b8nWRX68D3q9ZmzQ3RZlJlAft1S7LbhP/ThE+vWazEbG/esav27Or7E8rGSgtK7nVdZk&#13;&#10;NvHcEzWZjnnSf6vJlKm+X3POIu/Hj3hdcvhi0w+OX5xZw/f4+3Usvy15f3GmpFDPFSzJjD/Ua/t9&#13;&#10;SNrytW2LMx2JWx8utnwy7z8WZ1ay7p9dnOmOPWp1nX1L9mhBXttxcaYt+7PsVlxCHF9kdeaQnosy&#13;&#10;Nfj1MYsyK1WvrGmxKPMUfvZFjV/Hf6rZNY+mG5aEdbwkrOMlYR0vCeu4Nqzj2rCOa8M6rg3ruDas&#13;&#10;47qwjr0e8oO6sI7rwjquC+u4Pqzj+rCO68M6rg/ruD6s4/qwjuvDOq4P67g+rOP6sI7rwzquD+u4&#13;&#10;PqzjurCO68I6rgvr2Os1P60N67g2rOPasI6XhHW8JKzjYJ8La3dpv45rwzquDeu4Nqzj2rCO68I6&#13;&#10;9jrv9rqwjuvCOq4L67g+rOMwPmm/juvCOq4L67gurOO6sI69XvNBbVjHtWEd14Z1XBvWcW1Yx6H/&#13;&#10;sEDvjz3bVNrYpgtjzzbFP2Cbsq/ANo1Y18syf+J3Rtim7FewTeWvxjblOxJsU9YHbFP5ibFNmV/Y&#13;&#10;pnwfg20qbWxT+Y+xTZln2KbHYLdl/u9vYJtSf8A2tTx6mf97Hdim+ClsU/JJ2KZLYs82XbHHeP5F&#13;&#10;GfwXZfC/lG3a5D9NY0p3ozjp4jd7+I32/oUt3W2q/wvv2OO//4Ut5Z9mRrbXmf1PfePT+/tnP8ba&#13;&#10;pf6FLd3nP01d+38ayb5hGv3734FxWpxtjnG63U2V8P91mbyPe9rkwRLd7mZL5iZ2uAWJnW5hIpFd&#13;&#10;lCjILkmks7WJFpKWksOyixPtsgsT387OTxydnZPomK1OfCd7Q+K72VmJ72VnJ47Nzk0cn70pcWL2&#13;&#10;5sTJWfqEPfZuj/+fxPJEse4p1nOnZZv6/83M0HumJzpns4kTslV691S1Uam24sQx2XLJFLU9WXK9&#13;&#10;ZKKkqTZH6PoItTlMsvf/ZwfGafvsNxmnHNM3ZO/3tcqDcdpe42+v8R+hsbfL3pg4XONvk50nO92U&#13;&#10;OFTSUtJC54pkq5TGWqD7D8hOkzQ1XyN0fYTeu3cfn1KfTtyjjzBOOaZ/n+zjXdz3QqJL9meJrtkG&#13;&#10;2fnniW7ZtYkzsr9M9MiuS5yV3SD5tWSj5DeS3ybOzL6ra+8lumc3697f65ktenaL5mBL4iQdn6jz&#13;&#10;nbKbNA/vah5+q3l4S3OwUXbdID94JdFB7z86+2LiyOwL8pHnZZfnEm2zz8geT8seTycOlhyo47TO&#13;&#10;F2R/Kh/7mfztF4mv3S8T29yrktckGyVvSX6n85vli3/QfR/o/j/quQ9lzw8TrbI5G8A4PSTY4LV9&#13;&#10;2KBLHozTFhpTYfYdzcFbes9G2fc1yTrJyzpeq/Mv6nqD+tagPjbo/S+qv79Qv1/SfP67xvArze9v&#13;&#10;NCe/07g2aXx/0Di3yv8/1Pg/ShwnOUHSRXJq9k+y3R9lxw8SvWS3Pmr7bNmqX/Y/EpHsHWXXS36p&#13;&#10;45/r/Au6/nyiZ/ZZ3f+TxOnZpxKnSE5sNPcwTQfvMfcc9wrjrt7HuIkpbfL7ZA/LPzt7aH5xtlV+&#13;&#10;v+xB+VG2SFIg2aG2v1L/PpM/fKI2P9GcfqJ5/FTj+kzj/EJj3qbx75AdEvmtssn8lnq2pd7TMts6&#13;&#10;/5Ds4fltzIf5/y7t3Tax8HA908FksO4d3Gg8ME6Pb6b/2+V3O2STRP4Z2QPyz8qm8ntlD5S0lByq&#13;&#10;48N0vm3+6Xr/yZJOku/q+CidP0LX22YPzm+t+1vrudZ6vm02T+d3aO62y1e3a7x79wmmKbE0Z2OO&#13;&#10;z2omBlwk+54nexZL+kh6ys49ZO/uOn+67H9afu9s1/yekjOzp+R3l3STnCrp0mSsOkW262FyosXH&#13;&#10;0fu471t5ME5P0T2nZc+UHc7U+8/K75Htpbb6qM2zJf0k50jOk5yv8/11/SLdN0D3X6x+XCLbXZJ/&#13;&#10;QpNzeYn6MdSkWPc2jp0wJ3sGO63dxzs847RPdrZscoOeny4bVclWlZJJkgk6Nza/b3aM5nW0+jha&#13;&#10;fRutvo3R2K6Rna7N76zrJ2THa44n5h+fvT7/uOzk/GOz5ZI4/3t61/f03mOyN2r+5+d/R9JR0iHI&#13;&#10;t7M3ad7n5h+enSMfmCm/nS6ZJokl5To/Ob+d+tFe7z16V1yBcXpUGNPkfYyJPfMavfdaPT9O/jUh&#13;&#10;/1vZ6/IPzU6RnWKtkSpJtWSWZK7kJp2/WeumRvcsytc+qmeWqD+1eket2q6V39aq37n2YZyeFNrv&#13;&#10;to/2+X/61cpOtbJXnea2Tvatl32Xypa5d8A4xZ95x/78bIGeWaBn5+sd+5rX3BpdsI/nuW+u5mWm&#13;&#10;fNRpjiolFfknyQYnyaZdZNOTZdNTZJeuktMkp0u661wPXT9L9/WUrXppLnpls5IZOp6l83N0fa7u&#13;&#10;m6f7b5IfzNd75uvduXHl+rV3f2Gc5nKh/Y33bs3Dv5m0tXVVvI/7ivJgnB6WfVDz9ZDufVjz96jk&#13;&#10;ccmTkqclz+larj8wTtsFO+0vj3lKfvKE2nxc8qjkYR0/JL97UPP/gHz0Ac3//Zr/1fLj1fLvpvKD&#13;&#10;1f+HvCuPjrLI9h/pNSwSlg5hkTQIISQkJJCQEATbWwQZEEXlixlEiY46SBARCZIafbajKJvKFjYZ&#13;&#10;jQgDpBFQFgMitgoaARGQIDCIQVYJqAhhF97vVn0NjIFk/ppz3nmcc88vtd+699atW/X1oaDjt6+z&#13;&#10;Dvkdz6Rr/Be/cZpcjf6OQNaHIPsfYQN70ecurMftoE2gL2Ebn6FsLfzsGuhwDdbfGvC4Fjx/hrXz&#13;&#10;JWSwCbL4FrQb9APSB2DXR1B+FGvvKNbqUbQ5Chs5ChsJ8cXvj4bilhvJaz3s5kvo/yuMvQk2sQV8&#13;&#10;bAd9B9oFO9kDu98L3svgT/eBtz/Kgse45RpZsGw4XdWY+8BzGXSxF/z/Czraibl8C/oGtAnpDdDX&#13;&#10;lyhfDz+xHnqqtEfb/n3/4HTIL95I/g1tt8m6NuzLIAcozOaTl+ALL2DfOIt5n8Y6qMAaOIX1dAqy&#13;&#10;PIVxKzD+afiMs+DpPOz0EnxKDRv2aBv2aFBtUF1QPeQ1sNWTHlt92cjWsOr92nYxP1qRD3Ur2xa/&#13;&#10;cRpb3X6NdXoJOjNs2K9t2K9t2K9BN4HqId0A+ZE27Ne29iDs1zbs1zbs1zbs1zbs1zYP6nvQzoP2&#13;&#10;2K+RfykM+zV8+kXM/Y888fukvO6qmlcPW5TsYYuQzyiKum4fCdX2kYA+WqM9U0KlPviN05DfuVEf&#13;&#10;M21p8l1FPjnzOvLlN06jLfkuuk4f7AsWQSbvYR5LbLXk+zanXGYLkyttl/NX237PX2u7kP856EvQ&#13;&#10;Bujxa9ul/G9Qts1WQ35rQ8xrc8nvbDXlTtjFLtjDLshily0a1AZ5CSjrgDppqNtFfmPrJjeBxxLY&#13;&#10;4+egNaAPYafLbBkYO1UusrUDRVc+n1wzhxvZyApbHHhOlqvQzxrYxCcY73PQl6ANSH+N/G9QvhX1&#13;&#10;tmKMrbYGSNdGvhvldtQLQ/0wtAtDezv6cYG32nIF6q24Dk8REH6da9ak20ozjzc6M7nsNaXT7pIO&#13;&#10;u1OG2e3SsIfJixjvPOiMzSYrbA55EuP+aguXv9jqyONYY8ehm2Ow5Z9tTeQJyPYU0mdgx+ex7n4H&#13;&#10;2ewNpdseKWvbm8i69uaynr0VKA6UCOqAvE6yjj1D1rR3lS77bdJuvx3jEsYljEcY5zZZDvkfgnwO&#13;&#10;QP4HbF5QA3kYPJSDp1+h7wro/ndQmP1Cvsv+e35Nu4E+bTICc4mw16kkm59tV/3wjfzTz7CNn21J&#13;&#10;6L8j5pWKeaeBn86YW4Y8B51dBF0Ghdk7Q16dMMcUGW5PAsWDYpBuifxolN+Mek3lBdBZ0CnI6jfo&#13;&#10;6xf4gJ9tMaDKZ540+9V11fM6/NVSdZJkE0WxsrP9Yr5PUaz8k6Ik6VPkk2n2ymuO+2efVlW8kGYP&#13;&#10;ly3RV5q9sv/hNzjNavYUab9bjrT3lM9g/GH2dDkU/AxFX0PtXqQby+H2+jIP9pYPG3sBegvZ6Wj0&#13;&#10;faGa/4v3RXsNtHHK5+1u+Rz0K+310E+kHGVvJp+F3J/FOM/a01DWQ462m1f23xDff5wPvx0akvet&#13;&#10;1xmT674L+S4CfYX5rAWttLeTs0CT8feY68iY3/RsZfV5o3hmGdbCIvDOc71RrFtkryUXwI7nw57n&#13;&#10;A+fZa8u59qsxWGicP47Pb4Veuydzuro9+QDW3w9Ye7tApaBtmNdmeze50X6rLIGdf2FPlevtyXKd&#13;&#10;PQEUC7oF6ebIb4JyxAn2BqhfT26110V7+FvQHtAPoH3I24+yg9D7YXvVe/JhyPkXRT7UrSxbfju0&#13;&#10;uj15E/zLZntHuQVr81vwvsPeRe4G7QXtQ3o/8g+h/LC9PSgW1BLpm5HfGOWR8nu7B/U9aOdB+0j0&#13;&#10;0xj9NZOb7C1AldcEM+6sZi+8jDm5HExOeRn2+8c++O3Qa+86+O3QPtY8fdfpk+P1M/Y+8hzoPOgC&#13;&#10;6HdFd8pL9l4YoydIVHnevgy9uBxMospzgcvxJ+l03CUdjr7S5rgP/ZoYz5RnQaft/eQpe+W7Dn4r&#13;&#10;9Fob5HR19wopjttkooNkLKg1qKXjdhnt8Mmbkd/U0VU2cdwqoxwZoHTZyJEKSgElg6q+V2iEOUYr&#13;&#10;qvpeIdrRHnU6SK+jIyhVtnCkyVswVmuM2QbUFtQOlAhKQn5HlKegXirqdwIfaY5EUNX3Cmng4zZF&#13;&#10;8M+OyvbNb4d2uEZu/HYon2+Y7z3X6TNJ1UmRWY5OMhs89QdvDzq6yIdBj4H+ivQTyM8Fr0PA6xDw&#13;&#10;OgS85mKug8HvIMjucdDDjnj5AORzvyNW9nO0kfc6YmRfR2t5t+MW2cfRAtQc1AzUBBQl73JEoqyh&#13;&#10;vMdRH3XroU0EeKgLHuqCh5vAw01yIOgvoMdBTyB/COo8hfrD0O5ptB+Ofp5xNL3iz/jt0ND9w5br&#13;&#10;zJXvNQdj/CfQ7q+ORujXg/4byhzQANCfkb4f/Wah3HQ0BjUFNQPdjLzmKIsGf17U84JHL3hsgXm3&#13;&#10;RF+tII/W8knMeRjm/jR0+AzkMQJyyYOc8mATeZDdCMhwOOT5NOxwqKMb2vggv9shZ0I/hD4JY/kg&#13;&#10;j26QTRd5J+r3RttKsbO1FkLz5rdDQ3cWN9r3ZmCcaaCpoEmgN0CvYazxWBvjsDbGgqex4G0MxhyD&#13;&#10;MauKH8ZATn9XVBd1mcLQ5+/5k/D3TEUepJmq/k4xCTKZBLubhDEnwcYmg6Y4OiuaCioATQPNAM0E&#13;&#10;/VEOn1q2HZIDvx1a3dm9BGN9Adl+hjmvxfxXQebLQYtA8yGLOSh7CzzNdiSBYkFepBsj34PyCNS7&#13;&#10;SS4DrQZ9gvQ62E0JyjfANjZA9xvQZgP0v8Fx9ezO73pWd3afBzuZj7W1EGMvwlyXgo/loA9Bq6CX&#13;&#10;NZDNWvAexFr91FH57M5jXHt2Z9lUd3b/FDwHYeNrwf9HsPtizGUZaAloEdJFWAfzUT4Ptj/PUfns&#13;&#10;zm+FXuujOV1dnHAKMv4Fsv4JdBD0I3SwF/b+L9jfTsx7B2yiFP5lO9bOdshyO8Ytxfg7sG53gqfd&#13;&#10;jgaoX0/ug50dhA5+Ah0D/QI6gbyTKKuAjzjD69mo6u3Qi/mXFflQt7If5bdDq4sT9sD/7YXOyqCz&#13;&#10;/eD9EHR1FPQz6ATSJ5F/GuVnoNszmMsZ+IrT8CUnIe8TmMtx2NRR0CHQfqTLkL8X/mYP/MoeR+U4&#13;&#10;gd8Ore67ZazzYn4PZ9XfLfug/B5QP+el/Gzn5fz+zhpygNMuH3K65EBnLRB8r7OBfNAZJfs7m8r7&#13;&#10;nc3lvU6vvNPZQt7lbCn7OlvJe5ytZT9nG5nljJN/dlb93fIxpw91fGhXtT/og356O+NlL2db2RN9&#13;&#10;98AYmRiru/MWSaDbMbYP1A10q7Pq75bJKE/GmLHOyrrlt0Ov/W6ZaaWrii3+5GyC+TfB/Btj7lHy&#13;&#10;PmcjzN8jTcgpy1kPdBOoFvLCISsn5mpHfZu8w1n1d8tklCc7K3+3HO389++W/HZodd8tX3cmyDec&#13;&#10;SXIi5DzZmSKnOjvJ6c40OcvZWb4FmgOaB1oACjjT5WKULXGmyvdR9wO0WYa2y6CDZc52SMchP1Yu&#13;&#10;hR4WQw8B6GEhdDAPcn0LdjDDGY3+m8tJzmbyddjIeMhlnDNSjoE8XoU8XnXWAdVE2oV8u5wAG3sD&#13;&#10;9jbF+Xv+dOeF/DdBhaB5oIWg95D/PmxxOeqtRP1itFsFea5yXv1uyW+HVvfdcinaLHG65SLoYCH6&#13;&#10;mQf5FoJmgaYhPRX5k1A+EbxNBI8T0f8k8DsFfBdAnzMxh3eg3wXQyXuY11LMbznm+SHsfxXm/5Ez&#13;&#10;BtQWlABKlqshu2LIcaWzC+TWFWPfBlndLuc7CfImORs0HenJyH8d5eOdGXIs6r/i7ChHO9uDKp/h&#13;&#10;+a3Qa2N5Tlf33fIg+t6PMfbB3n/AeHsw7i7QdtBm5G8Af1/AHtZhzHXQ6TrocT3m9QXmWYI5b8T8&#13;&#10;N0MOWyGPUtjyLtAPoAPOCHnYWfV3y8No84uifqhbOZbnt0Or+265CXa3GTLZCh6/hX3uAL+7QXtB&#13;&#10;+5Dej/xDKD+Meodhl4fB/yEnzlywu33g/3tnQ9RviHYN0R5nLuRvhu42wVY3OSt/t+S3Qq/duzhd&#13;&#10;3fmimes2GekiGQGqA6rpul26XD7pQL7N1VWGuW6Vhgs7oCtdXsa6ugzbuAwbueys+nxxGbJzuZiq&#13;&#10;Pl+4XO1Rp4N0uzqCUmW4K03Wwlh1MGZdUD1QQ1AkKAr5TVHeDPVuRv3mrmQZ7UoEVX2+iAYfbRT5&#13;&#10;ULey7+S3HKv7btkPsrgHMrkL7XtDRj0hq0zQbaAuyEt3dZOpri4yBTymgLcU8JaKuXVyJcg0VzzK&#13;&#10;28oMV6y81dVGdnPFSJ+rtSRQd1cr9NUK/d4i73O1lPe7WoC8oGiLmsosV2PZz9VI3uvC+cLlwfge&#13;&#10;eQeoO4iQ73NFgY8m6Pfqd8tUV/XfLTuh3zS07+xqiDnUl11d9eTtkFN3103g6SZ5J6gvqB8oC/l/&#13;&#10;dkXIB1BngAv7KNo8BH4Goo+BGHug62bQ1e+W/HZodd8tB0JOAyGvHOg2B/J9GPJ9xHX1uyW/HVrd&#13;&#10;d8tstMlG2/tdlb9bsl6r+27ZD3q5Gzb6J+goEyRc7SCDdpBpAmSaCJm2h1wQm8JGu4LfrrC9brBB&#13;&#10;n6sz6mVAVl2giy6yF6gP0n2Rfy/K+6GeifpZsIP70c/9rqvfLUN8/ZFffju0uu+WT0EPIxVV/d1y&#13;&#10;FHQkoa/nUPd56O8F0Iugl0Gvgsa5rt6Z8duh1X23HA07eQljvgh6AfQ80s/B7iT0nw8bzYf+R0H/&#13;&#10;z8KOn3VV/d3yWej4qeusQ34f89qzD78dWt3ZpxiyXgnZfwAbWIw+F2I9zgXNBk2HbUxG2euuTnIC&#13;&#10;dDgB628CeHwdPE/G2pkOGcyGLN4FFYGWIL0cdl2M8tVYe6uxVlejzWrYyGrX1bNPgav6s08B7GY6&#13;&#10;9D8TY8+GTRSCj7mg+aCFsJNFsPvF4H2pK0W+z/Zl/LsseIxrzz4sm+rOPu+D56XQxWLwH4COFmAu&#13;&#10;74LeBs1Gehb0NR3lBfATBa7KZx9+K/Tf7kiv8Ys3kv8ByPgHyHoXqBS0DTrYDF+4EftGCeb9BdbB&#13;&#10;eqyBdVhP6yDLdRh3Pcb/Aj6jBDxtgJ1uhk/ZCjsthQ52gfaAfgDtQ95+lB2EbzrsquaO1HUx/xdF&#13;&#10;PtS9zh2p6z+4I8U63QydbYHOvgXvO6Cr3aC9oH1I70f+IZQfhm4PYy6H4a8Pwe73Q977MJfvYVO7&#13;&#10;QTtA3yK9BfmbXdiv4dM3uSqfffjdz+q+W0a6o2SkO0IKRZW/W3If1X23jHQnoI/WaM9U+bslvx1a&#13;&#10;3XfLJ9xp8hlFPvmEu7J8+e3Q6r5bPueG38A8XnDXki+6nfIld5h8xX05f5z79/zX3Rfyp4Cmg2a5&#13;&#10;L+b/w30p/22UzXHXkO+6EfO6XXK+u6Zc4L5JLnTXB0WBokFtkJeAsg6ok4a6XeTb7m5yNnic4SY5&#13;&#10;BTQB9Kr7NoyXgbFT5XPudqDK3wj57dDqvluOdseB52Q5Fv1McHeWb2C8KaDpoFlI/wP5b6P8HdR7&#13;&#10;B2O8426AdG3ku1FuR70w1A9DuzC0t6MfF3irLUej3ujr8LQPiXRLNzfyp/sw12WgqtbpMshkubsr&#13;&#10;qItc6U6XH7pT5GrwucadKIPueLkectzkbiG3uZvJ7ZDtd26P3Ak574S8d0Jf34H/7dDZNvD8DXjf&#13;&#10;CPoStA7pT5H/iTtcrsU81rqv7isrwHvdavzHSrQrRh9roOcg7GA99L8RtA30HdL/Qv4Pbofch3r7&#13;&#10;3HVB9WSZuyHyGsm97sZyD/jdBbl9524J3mIwh3jwhfMA7OFzzPFT6CMIu/gEcw7xFZLpH2V97D+w&#13;&#10;4WOw4eOY4y+QyQnM+yRkcBp2eh68XgLPtvAL+S5QzfCL+XXCL+XXDb+cXz+8hmwQbpeecJdsFF5T&#13;&#10;RoXfJBuH1wdFgaJBbZCXgLIOqJOGul1k3fBusna4T7rDSdpAF2HDZ2DDJ2HDv2BOx2DDx65jLxX/&#13;&#10;gQ1XwDZPQ/fn0M9F2Oxl2IQNY7pANcM7yzrhqRg/WdYLjwNFgxogXRv5bpTbUS8M9cPQLgzt7ejH&#13;&#10;Bd5qywrYcMV1eOL3RPk7Y0j+/HZpdd9Lk8J7yBTIIiU8FtQS1Ex2CI+UyeH1ZFJ4HZkYHi4Twp0y&#13;&#10;DrKNCb/6vZTHqu57aQfwngY9dIYObg1vLLuGe0Hwz+FJskt4ukyH3FPDe2Ksu2W7cPPKfG618Nq3&#13;&#10;S2+rq98u7V33v/F26d3/9bdL+c1SPzp5rG7o7dJRMtaI/ZvRkIn/HiVDbV3/jbdLm+dd5+1Sz3/4&#13;&#10;dqnnP3q79PH/g2+XPlRX2yPj/8e3S++tq98uHVi38tulLBPm8Vp/wP9CPoH7CemcdRWi0Fh1rvN2&#13;&#10;aQ5hfLrx26VJKGtF2h6zuTPuPNiUjLK8TEZ/FtCIV2h6EhUWDU6i4P2c34F8/ZFf0JGCA5C/O4W8&#13;&#10;DyN/Syrl/BX56ztR4ZNI+9LIP0Kj8ZzG0tEoz+tEnteRLkuh4NS8zECvjpT7JnB3EgXeRv7EBPK/&#13;&#10;w/0kUum7SC9tT55/5um3Nxcgf14yed4DHuxAccuQH5FC/tWMGZr/vikat7Qn/+foVyZS/EfARxJo&#13;&#10;x3Lkj2lH/qVo/148xS9C+kgceRcC0+MoZz6Xt6XCeSgvjSVzLtLeWPIzH4VtKB4Y2BBDhkq31tjX&#13;&#10;exUt+Wk+vOSbwu3jFAbi2ul0SQLlTAaeTaTCicDYJCqDPMw6yeSdgPSCZMoZg/rUgQpfZnl0IL9f&#13;&#10;o5Ijp/O4fTLFD+P+oM0hwBntqRTyD6xOoOBjSCfFawQfIVTjJ/WiIMtt2F3k+4DlCVzFfN5N5WuB&#13;&#10;ZXeT73OeX18q+JL7v4e8G4HZ91HZ1yyvflS4BeMUZZGxjetlKzTN/gqLdj9AFVt4nAepbDPyRz9E&#13;&#10;Gzch/+8D6fRXPN8cyvkC+V/n0MbPeNyH9bjAIOsRmLsSuCWHCj/gflB/Cc97IHmhr8C4hyiX9eV9&#13;&#10;kHzzWa4DKAh9Zd3cX+vpbBb5C5G/7T7y/4P5u4cCs4A5fcmYgXFX3EV+2F2R7EOpLP+ld5J3PNtT&#13;&#10;b6r1CtL+3pTF8gYaUmP8Myj/vTetZDmfvZMKH0f/v/Wh8TlsV3fT6QeQ3/MeKstGvYT7aKMJzDTJ&#13;&#10;14/5vl9hoEl/jf0HUJnJ+niIvH/mepjfALb3hylVraNHqJD1uPsvVGsocPCj5GN9+4HP87xzyP8/&#13;&#10;rKeBVIr8QP2B1OsppIsh78Ho58EBlPc4zxfjPQoM3q/RMC28j3xcHryHfIO5377kG8r93U2eZzQG&#13;&#10;R1nI4/XtS6Uvsh7uIQPr14i4l+Jhn0Z2P8qF3Ax3NgV5PRc/QB62a99DZBSw3AeSfzrjw2Ty+m7y&#13;&#10;F6pZyO0f1evL8RilBnj8xyj4vkZlh8CCIOqff5Ty2P5+/YuyO/PgI9R7O/Cxh6n3LuQPG0hle3h9&#13;&#10;P0h5WG9ZmQ+Q70eWX7bGpabCQP37VLlxtq+qb35/l26f3od2fMv830l+2KexsxfFr0f9jF5Uvobn&#13;&#10;a62TiL+RzzlSob+Ux5cUz+1H5VMn9Gf0HEWFe4FRz1Ktfew38vT4/NYsjz/uaZ02nqLx37Nch5AX&#13;&#10;8zCCg2nFBubzCQp+rNH3noVsx97B1Jvt1sjV/qIsl/LGob+WT1Ie+4WSoZQDOzWfHEa94ReKMoaT&#13;&#10;j+01aYRCM/NZnV6aT7kvsLz+RsGxGv3KH79wBUPzU2gMJWMxjzuUSleznxxKg9exnIZRcAPb+9Pk&#13;&#10;2crlz5CP51E2QmGgaKTCrNRRlMrl/nzlNwIbJNVar8fd8ZE1Pq9nYPwclH8GeWJdGoPyyT+J/eAo&#13;&#10;Kh3H5SPJ/ypw4giF5vrhCosynqZCLv/1KSqbyP5rKHnZzphftq8Q/8Hxlj8eT76t3H4cFUBfRcPH&#13;&#10;an2UvKrQrKOx6KFXyAv9GWtGUxn0aTYeTYWs38KXaSPru+/LlLOD+3+ZKtjvlbxEQfg3YwEQfi0w&#13;&#10;+SUqgF8zxrxE5qcaDfZnQCXnBaOvoLIrYC7sLPDBaMpiP1iCcpbTkdFUyv0lvkK92N/OfoXKvgE/&#13;&#10;4a9SHvvXya9SkO02fYzGnRoDQ8eqcuPiWF1/7DjqjfZFP49T/BntIAf0bz4xnoJB5gtpxd94vf74&#13;&#10;jVXmr/C1KxiSn8LimWoc8/gM8rA82s2gUpbPiOlk/MBym0bxbP8VBVq+Xgv57VheBx9MpgKud3YS&#13;&#10;+XajXtdJVK7sZyJFshyBQZ4/sJzXf9gkGsnrsOckyilG/dcmUW/s30VHJ1Et5jdnMhUu5vU2mVJ5&#13;&#10;H8+eQoOLWH4YD/uD2WeqjheOTyWT9/WSAvJzHDEK/M7j+WAevM7GYF5sN8DctzQavG8A/bMthD8z&#13;&#10;zZlUwPvFrzMo+Br7AbRnO5wxnXzsD8dMU2i+VqCwaNtUKuT1lj2Vciaw35lC3jd4H5xCxlSeFxB+&#13;&#10;0UifREFl/8BJzNck8nAcEDuZgmz/MyZT7ktcbwpF8r7knqr98s6plPs3PS+1zndO03hkul7/62eQ&#13;&#10;j8uHzVT7RqDJLPKxH5gxi4Lsz48A2Y+kv6nHGfYmFbA/n/gm+XiehW+Sh+OFBUgzf8Agx2ec5v0Z&#13;&#10;WM76Wv4m7YC9GZveJIP1eeBNit/Jfnc2xbN9ZM/W9uOdpTBwFPLk/BLIeyfPV9uVkvti9gczVHyW&#13;&#10;9Y/pFOD9P2oa+TluS4f+VqB8FuTK4/umUtmHvC9Artg3it6aQuVsz0Ogf/hTs/MUKviEx0VaxRlT&#13;&#10;lP0zqvWaNYX8vL7WARGvmMlTyc98bJlKRinPv0DjsGkKzbbTqYDLN02nIMc/Q2dQOdpnHZxBBvvx&#13;&#10;JPDP+8fgmRSv1v9Mmsb+DuhTcaeenzHxbS0PoFpno/gtVwvHc1wBZL08OofKWF+b5lAh6zvlXcph&#13;&#10;ffLbsazn2Llaz99bWDBPx4d9/0l+ped55HuD9TCPgmxPE+eq/o0IjWbBuxrbvkuFXI5xOA4NDJ1D&#13;&#10;XthhVsIc8rGduudo/Ze8Qz5eHwveoSDHxYy8fwND81EYtZQM9i89PyDjM57P+xTP+2vf9ymS7SNn&#13;&#10;KQXV/r2Ectkf+BZb+/Yia58MaH/x+kIK8n753AIK8r7/xHwKchxa9k+KZ70CDd5HgOZbLPf5lMPr&#13;&#10;x7+AvLwOCxZSGeKkovNF1j64SGGg/2KNK5dQkOOodUuV/Ztb36cg2332BzpuBCp9MfI4nL/UQrbL&#13;&#10;iIUKzdZA3r/HYDy2r/QiKmQ+jxRRjtp3Anqf5PnxPAreU1jUbTEVsr/etJhy2F//eQl5WU4lS8jg&#13;&#10;uCckx6SFWt7epQoDNZeSj/0S6pVznJW9RPuNBZgX67fkPTLYHxUvUmh+HNDpY0VUwP6qexEFYRfG&#13;&#10;7IVUzvr1AdkPhcZZ8LHWI5DXg/n9GjKhB3PFR1o/SastXKX3z8xiqsX1h31Ihf/i9bmSUr+D/VSs&#13;&#10;0HGCfwX5eL3VXEG5vC62LKfcYo0+li+nMa7pWKHOgcawFfq8tBvteT3IlVTG66Ev+ud4p3Ux5XC8&#13;&#10;U3+V1mvUasv/aQz8/SPy8zqJWkMG9Gu+t0afn2I/piD70TEfa38HVOfcwk+uYGjeCo0PNX9Az0fs&#13;&#10;/zE+x0FGMZVxHFRUTF7MLytvldZvzmodB/X6SGP9NSruMIqBsAfzwY+1/1n6MXl4XwMG2a44jTjI&#13;&#10;GADkdbZ8jdZn7TUqvja7fqT3l56rNWav0jixmHqzvn/9UNs95JOn4iDw+841/C/drvyAkf3VFVT+&#13;&#10;AfkhVPlAg+NvlIeQ91FVbqHKT9qr5QMMsr3OKLuCoXwtv/3aToHlPI/U/bSR11vhfiobwfZwgCpw&#13;&#10;/shaeIDMvyD/uYNkPIT8uw5RIJvHP0wG64XfRM1ivf6kMOueo+Tnewh7Ofn78zoGPshyP0Yb+fwU&#13;&#10;PKbvIVKPU8UQltNxCvK5ZguQ7SLiZ20HST9TAZ9bgIpPYC7HERePUy7Pc+pxfQ5ud5w8X7M/OkYr&#13;&#10;WM9rysnL8ctPR2n8D7w+ftLrAXwqv/XbIYVZ8w6Sn/3X0gN6X5y4nwIlWh6RvH+F5BN78AoG2Z88&#13;&#10;D+R1EntIr5tth/R+M+cw+bkfjMMYmPyTTj96VJUbtctVfWN5uW7vPqb6Y1T9Awv4/IbycSN1fS+f&#13;&#10;G9F+xV+ZP8j3UcYjCgOzDivMKgUfXO4DH0+Cv9EHycPtwa/qL8R/3xPkY3+VfZKCa1lfJykX8XBg&#13;&#10;x0k6zf6w3ynt57aeoo3s94ZVaP6TTis0SzUWPX6GevM+e+AMlfG+/PBZyuP4sOQs9eJ+os5RDvvH&#13;&#10;Qeco73Neh+fIq+4tkM/xgOc8FbKfTjpPQbZbRl5fwHJeF5zmeA/oe5v98zkqgP8p6nCOKhAvGqPO&#13;&#10;Us4i9ptnaCPWZ9Fv4IvjzSgLF5xSGBh+knL4vDbqN/Lyefb5E1Sm7P0EGXxeA6p9nJHl9TLkkwuc&#13;&#10;8BsFHwFOPanv0b4/pe180GnLzs9ofOUs5fI6GHGOfA+yHM6T5xGe3wWqGMR6ukBlT/M6ukgb2f/1&#13;&#10;vEgB9mtAP/sRoMHxcO2LVPEhj3eBcjgOanZB3ccEHj9PK1n+6F/Z84tnlT0bg85oe449rf3716f0&#13;&#10;+eiDk9Sby3f+RjnYv83fT1Det3yPcoI8rJeQ/n89R35eX8DSfIzz1jmKG470xbPkH8L73FkqfZzP&#13;&#10;MWe0vS04rbG4QtvdoVNUi+0t5RR52d5ePEmpvH5jT1Icr1+guocABjgOf/6kukc0YsHnLF4vp1Sc&#13;&#10;GpgD+2K9zzitMIDxVDrnrI5jjXOqvlF4TrcHv/GvXcN/bYcIclwL1OefS9Y5CLiH5XKJPBy/nr2k&#13;&#10;/T1dJg/sNGvVZTJ4nScaguMf8wUg/L1ZYQgP4ldjYg2hzvn+MFHOdtjSJuLZb4+0CYPjjw02Ucr+&#13;&#10;/ZRNeP6uUfktTufxuDaRx+vWbxN83xPoYBO9+T5qc5hQcuyn0dxaQ+MTNUQu3/c0w7i5XA98DAP+&#13;&#10;0xClbJdzDaH2Ae9lda4wM4EoN7ZfpjJu97ghvDnAHw2Rw/dVY9Ev2+uAMIWBRJvCrFKbCKDc6GsX&#13;&#10;BvxwYINdmGynbocY/LRGH8enQHX+OG0XXrbXbXbB5yNjsV0U8j423C5SWR7NUc5xGORRi89pPpuI&#13;&#10;5HgTcvOt4HVTQ/C9SdGIGmI8++keNUQh3ys2qiFWwA+aJwyh9qXtxhU9KtxSS/jdIzMDGbVE4CL4&#13;&#10;XFNTlP2M/Kyawsv+/JdwwX7KWBMuPBxnAtU+Csxlf7EvXMQzn+1qCraTwCs1RQD2GahfS5TzPob+&#13;&#10;9b1fbY1RQN6XSjAu9GUU1hIGy/8RjD+K9QdkeUQgn/fJg+hvGvdTU+SyvQJ1nIQ05mM+hn6O6v55&#13;&#10;HqH5GBdrazvtGSFUPOOvp9Hu0flrGlh2XF+o81uruhqTbtL5ofaj6go/n5dz6mt8Dv0wfyn1hMH2&#13;&#10;YiDN+2pZhDAeA/+fRYjSJ3m/iBAFXD4oQqhzZqif7VG6XyDHk4GhUYLjycDuRkL5mSgLZ0QqDLSM&#13;&#10;FCqeLPYIjifNPh7B8WTR+YZCxZPBhoL3OXN0Q6HiyUFAjif57VqWE6fnsh8FcjxZjHzEk+ZxtFfx&#13;&#10;lEeoeHIB+vez3iIFx5NZYzE++9HajTQO0Wh+2kioeLI25oH4JZCFeXA8OTVKqDhiHZDtGKjkvaXx&#13;&#10;FQzNW6Hfo/kDcjwZKML461iekYLjSdOMFBxPFq0GH2pfbKTQnGdheJRQ8eQAIPxtYDGQ48mdUULF&#13;&#10;k0AVT3Ka7QblKp7sj3y2V2eU4Hgy8Bb6Y//SysJFkRp7RgoVT571CBVPQj4qnmR+ed8M8V/SVKh7&#13;&#10;Y6Ca585mVzCUr3BEExHk+8S5TYTvLNJ7mgjPOYzvRLtzPL6FAzSao5uKHK5X2FR4T6Pe6qai7KTu&#13;&#10;L57XJ9A4aI3LfoTHDSHnAwMn0G5tMxF/HukJzYRxGf3+qZkwHSPhL5rqddJTo/l7E4VFK5uIctfI&#13;&#10;q/yWtdT6ArK8A4+0FHxvmLWqhbbTA15tp69ozGrvFerecG+04HvDwIRooe4N+0YLdW8YGy30vWG0&#13;&#10;UPeGB5oLdW+4Hch2/FVzoe4N1zUX6t4QqO4NgWp+26OvoLo3BPK9obkrWqh7wwMoZzs4FS343tBs&#13;&#10;5BXq3vAur+B7wMDLXsH3gllfeYW6Z2nWQuMQjeaHLVS5camFrt+9peB7w6xnWyr+jGktlZ0FliPN&#13;&#10;+/s6pBV/SHM8xG/dMn9bbrmCIfkpzGkt1P3LoBgRZH86KkZwXGjMiRF+jhsOxQiD/W1cG+EHH4Fx&#13;&#10;bbT9u2MVBv6u0dgbK1Ywn03aikKun9VWjGf/PqKt2MH7LdDP6wkYCHKcAeRzeSvk83q7FKvkGpgT&#13;&#10;KzzsLyJiRZDvk3q1EQUcJ38WI8p4/YyMEYW8P8fFiBzeb34F/xwXlgDhV4xCIO/bE1qLIPsXRvbX&#13;&#10;wFyO+2a3Fll8rljTWvj5vL2ntQi8wvOJUfuF4cN84U8Dg2NEPPvJuTFiGt/vHIvR+2NKG1GuzrFt&#13;&#10;tB/aqTFwb6zCrE9ihboHag458L3ec20F3xMFPmsryjle+LWtCGI88+Y4oc77t8aJIj7f3RknDOaz&#13;&#10;e1vB9zlm57baLzZqK3pzOeTL+3BgbqzIG6vHU/cGR9ooNJ+00NNG9OZ7zTLIi/1JUYzI4/lOxPzY&#13;&#10;bwDV9x8gxzWBWTEicibSS6F/jrdKYkQB4uTA0Rjh4fukKMyP47UOmDcj5p3F/gb6V9/zSmJF6T95&#13;&#10;H4AeOZ6fAYReAj8C3+PvfnEil+P9nnGC79kCw+O0fsfEiaPsF4FBtj9gLtvJ0DixktdHRpxQ9y/O&#13;&#10;ODH+O/Y3bUUO9hsju63wYh2bFbGirIz9Uqxe92yPjOltNGJeKl5OjBEcPxuftRZ8PjSfb63jjpDd&#13;&#10;R7UXBvttX3sRRP3Ab4kiiH4DixOFj/3GCI1mPQvXJ4jevG4mJogc9if9E0Qe/EkgJUEcZX/SPEEE&#13;&#10;4U9MV4JQ95EX24mjPB5QzRPoZ/2kX4NsV5xvYZDjFDf44HgNqPLB5xXkdpxvYZDjK2AB5BeonSiK&#13;&#10;eN1GJgoDcjSjE4UJf1aUmCgG87rsjnls4fWXqPfrUeiHsdDCoIVH0I4xJJ/aKULdd7VK1XHzuRSh&#13;&#10;7g0XpAh1b5iUItS9YXFHoe4NvR21HgZ10OhPVmh+mSTUvWE3IPuP5ZA78zusvVD3hkB1nwfke0Nz&#13;&#10;RXu93/mSBN8bBjYkCb43zHo+Wa+/7A46DkjoqPFfHYW6N3wkRe37gSNAjtvbpQp1bwhU94aMPA7n&#13;&#10;s30ysp8Zk6QwMBnI/mkdxmP/3SxZqHvDEcmC7w0DPyZrv8fz43ls0JgV3VHb7eMdVZwaWNRRqHvD&#13;&#10;Ax2FujcMyXEG5s/+KiJFoelIEeqcjnrq3hDtVFzQD/Piff9AB73eB2gM7E3W6ZHJ2o+0TBbq3nBz&#13;&#10;klD3hoVA9n+hcbZnWPFOhhXnZVhxXmcrzrNwRroV56VbcV6aFeelWXFeJyvO62TFeZ2sOK+TFed1&#13;&#10;suK8Tlac18mK8zpZcV4nK85Ls+K8NCvOS7fivHQrzutsxXkazU87W3FehhXnZVhxXoYV52VYcV6G&#13;&#10;Fd91uYKhees4L82K89KsOC/NivPSrTgv3Yrz0q04r7MV51kYnmHFeRlWnJdhxXkZVpyXYcV5GVac&#13;&#10;l2HFeRlWnJdhxXmdrTjPwkXpVpyXbsV5aVacl2bFeWlWnGfx/6tPzweo5hnsrtAcnamwqEkPoX4P&#13;&#10;5O8h1D3GQaQHIL/THUL9HmjEHULdw71/h1C/B9pyh1C/BwKq7xRA9Xugf9wh1O+B0u8Q6vdA23oo&#13;&#10;fQY69RDq90CPYrx3uJ9MoX4PdCxTqN8D8Ruo2JfNJ3oI9XugVT2E+j2QHeNwfPJyT81/wzs0nkI/&#13;&#10;fF/0VqZQvwfKzhTq90AtM9X6NMu7C/V7oNXdhfo90Ovdhfo90CPdhfq9Qmp3oX4P5O6u96UjQqjf&#13;&#10;A30ghPr9zyALG9JVtOSn+SBln8aY7goDNTN1enimUN/312YK9Xugmj2E+j2Q6CHU74EG9xDq90AT&#13;&#10;ewj1e6C5PbRdApUcOZ0H/J8eQv0eqAPyhwAPQV5/5XWYKdTvfzZ11wg+QqjGn3Dn/7J3JtBVVdf/&#13;&#10;f+/lTanaqhW1Wmuq1qKgonVAqxLOVesACOgLqMwQQAKBAAE8WI3KDAlEQJnEqDg0L6BgwiSGFwhJ&#13;&#10;CDMkIUAgYUxIBAIqYNXy/5xzTwBJSLr+a/36W//1b9b6rs2Z99nDuXffu3nXvq+c09rS+UD/gKrn&#13;&#10;n3mtLZ2Xc5qyOv8bt7F0PtDgNpbOBypqY+l8oIeetex8oGctnQ/UuK2mgek2TT3Z1tL5QK3aWTof&#13;&#10;6IN2ls4HKmtn6XygX7W3dD7QX9pbOh/oyfb2ulCdDwTV+UD3trd0PtCl9Ff2f6CdpfOBPmxn6Xyg&#13;&#10;J9tZOh/oV+0snQ80tq2tp8xnLZ0P9F0b+3zu28bS+UDXtrF0PtD81pbOB+rS2tL5QE1bWzof6IdW&#13;&#10;ls4HKmtl6XwgqM4Hgup8oDOtLJ0P9GhrS+cDvdra0vlAxa0tnQ/UHvl0pN+6NpbOB2r3rP084IBN&#13;&#10;g2Pa2vRq5EK7Yxr7Uc9XrmB/+FEgrr2l84HS2bfS48n2ls4Huu45S+cDRUDVfaO/vaXzgU63s3Q+&#13;&#10;UHY7S+cDxbbTz4cC17SzdD7QDNbrBa1+1qaRhobaWDofaFAbO26LgMaq+VpbOh8IqvOBFFXrXdXG&#13;&#10;0vlArZCfeg43qo2l84GuflafOw5XW0vnAx1ta+l8oCnt7PvBinaWzgfq297S+UA57S2dD+R+zvav&#13;&#10;ls9ZOh+o23N2XAHVdgjV+UCPPmfpfKCf2mu7Cyxrb+l8oBeg6r6ghP2q+6Qu7Bd/i9rS1r7e3Gto&#13;&#10;/2ft6052G93ueLSN7h9Y0toe36a1pfOBXNiDup4uRs8q7klqZel8oBo/ye5o6TwZqM4HmtnR0vlA&#13;&#10;XTpaOh/oyo6WzgfK6WDpfKD4Dvb66pu/av0eUXY5FLB0PlDzgBWhrgNfPG/pfKD+z+vnWorq54SK&#13;&#10;Kjse97yl84FCz9vnxennLZ0P9GTA0vlAiwKWzge6PsrS+UBJUeY618G+vm2xqfomrc4HKulo6Xwg&#13;&#10;qB23vXCW1uxP04SAfT8D1flAwYCl84FcUZbOB+oYZa7XUfb1rHkH+34l1aZRl3W0dD5Qt4763Agu&#13;&#10;6mjpfCDW1flAan3lz1CdD/QFVF/POup4IhDW0dL5QHM6WDof6BabBhZGaZraJsrS+UA/BSydD/QP&#13;&#10;5KmvZ/Cr7KuG/7KuJi7tauL6riau72Li+s4mrrdp1F2dTVzfycT1nUxc38nE9Z1MXN/JxPUvmbj+&#13;&#10;JRPXv2Ti+pdMXP+SietfMvF8p7PUjus7mbi+k4nrO5m4vpOJ6zubuL6zies7m7i+s4nru5i43qaB&#13;&#10;JV1MXN/FxPVdTVzf1cT1XU1c39XE9V1NXN/VxPVdjT10O0tr5KdpSW+9TnBYb0vnA13d29L5QMuj&#13;&#10;LZ0P1CXaUvlAwX/2suU7xVD1Dd99ym97Wjof6KcelsoHCs7tYel8oEE9LJ0PBNX5QFCVDxR4o4el&#13;&#10;84Hm9bBUPlAwp4el8oGivu9h6XygZj0tlQ8U7NfT0vlAaT0tnQ/0HetxfQje2kvfLwSH9bJ0PtCB&#13;&#10;XpbOB1oBv5w/jk7sQ/lZNvtSdgPV+UBQnQ8E1flAik5X9t3b0vlAI+ifSPkexis7XB9t32c9ZtNg&#13;&#10;Ti9No17uZel8oKa97Dj7aE9L5QNFZfW0dD7QPKi6j53DvpX9p/ew7+dKelg6H+iqnvb9Z6uels4H&#13;&#10;mtPT0vlA7l72udy/l6XzgdiX7efRNv3OpsEevS2dD7S0t75uBC7rYz+nbdXHfh4/FKrOkTl97HWW&#13;&#10;9rF0PlAe/dQ+N/exdD5QQR/9/EBR/R5FldX1GarzgXb2sXQ+0KE+ln7veaKPpfKBAuF9LZ0P1LSv&#13;&#10;bT+X99E08D3yVPUHkHex2q9tV1ru6DPQvbe+P0vdGG3pfKBLoy2dDzQH/WXQ3hq5qvUjelkqHyh4&#13;&#10;Arly3Yja1NPS+UCL0T/naRB56XygKT3tuFxRxS9U+2uwp6XzgfZB1f3Mtb10HOPo28vSeUDqG8qK&#13;&#10;No/WNDgt2o6/D0Vb6v1r4IHelsoHSh0M3+ocnwFl/kBGb0vnA7EfnQ8E1flAZn+OvJdteUC1n61Q&#13;&#10;39Q1VN+HQJVe7onRz3kcvWP0cx/HrBj7OZD6hq/S81X9bT3HGprf374/bDzAfr+znnrsLTC+v6Xz&#13;&#10;gZ7sr+d3+G0azI+x6TTmV+2so+9DH4ixVD5Q6tWso+zUHWPr/0A/S+cDFfQz8R9UXb+hNfvR9NLB&#13;&#10;Jq4fYuL6wSauH2zi+sEmro8zcX2ciesHmbh+oInrY01cH2vi+gEmrh9g4voBJq4fYOL6ASaujzVx&#13;&#10;fayJ6weauH6QievjTFwfZ+L6wSauH2zi+iEmrh9i4vohJq4fYuL6ISaujzVxfayJ62NNXD/QxPUD&#13;&#10;TVw/0MT1g0xcb9OoG+NMXB9n4vo4E9fHmbjeyHFGrInrB5u4frCJ6+NMXB9n4vo4E9cPMnG9TYN7&#13;&#10;Bpq4fqCJ6weauD7WxPWxJq436xSMMPHtCBPXjzBx/XAT1xs6Y5iJ64eZuD7exPXxJq4fau4Thpq4&#13;&#10;fqiJ64eauH6oieuHmrh+qInrh5q4fqiJ6+NNXB9v4vphJq4fZu53hpvzz6aBrOEmrh9h4voRJq4f&#13;&#10;YeL6ESauH2Hi+VfO0pp923F9vInr401cH2/i+mEmrh9m4vphJq4fbuJ6Q8NHmLh+hInrR5i4foSJ&#13;&#10;60eYuH6EietHmLh+hInrR5i4friJ6w1NG2bi+mEmro83cX28ievjTVxv+G/6pj4HHGmvnaX6fKC+&#13;&#10;hup6qM73ob2G6jwg1W6orp80ypYPVD/3vHX0WVpTr2lotG2nUJ0PtGG0pfOBKkZbOh/INcbS+UC3&#13;&#10;j7F0PlDXMZbOB5o6xtL5QEVj7PfO6tu00GA3m0ZNG2vpfKAs6IvUH4F2VnYxztL5QM3G2c8hWo+z&#13;&#10;dD5Qr3GWzgcaOs5+rz5qnG0Hk8ZZOh8IqvmE6nyg16Fqn9Hj7Dj4mXGWzge6eZx+3us4NlY//w0s&#13;&#10;H6ufBweGj7X94VabBleMse8nXx5j6XygpmPs6+KB0ZbOB0IeOh+oRj5PjzlLdT4QctD5PBPGaL8J&#13;&#10;po/R15tgBfOpeVhH0WAvmzpmjtXtjtVjdX8H8tDjXeP0fIrq+aE6f4d2nQ9Ef50PxHidD8R8Op/g&#13;&#10;FpsGD43RNCoDPlT7FPgYoK7PYyydDwS/er4a/iPH67wHx8bx+nlMsHi81UTJ7/h4K6j4umaC5VD3&#13;&#10;eY9MsAKce4GYCTb/Hxq6z6bBaydaMcpvnpio/SYwZKLVSPnNhImWQ52ziqr7Z2gAuwwMnWhlKHt/&#13;&#10;aqIVAR/BGyZaE9+BHphghdT9y1ybBoYY2mqCHZ/eNkHHp0EP5VmUK+FXnftF7EPN1xGq7ndWsR9l&#13;&#10;j4cmnqN9oXdOsOl3tHM/GLhvgqXzceQE+75qlaE3TbQp+6hSfpvBvpS/nppoTZ8JvXaS/ZwJaucd&#13;&#10;TbIK2Wfgx4n6+btjFeORR2AklPumwPUTbXtDbpo+atPAN+OtkIpD50M5f4MDxmu7iHoK/tT1pEY/&#13;&#10;6puy2i8nGb+cZPxykvHLROOXicYvE41fJhq/TDR+mWT80qZR05KMXyYZv0wyfjnZ+OVk45eTjV9O&#13;&#10;Nn452fjlZOOXk41fTjZ+Odn45WTjl5ONX042fjnZ+GWS8csk45dJxi9tGlyRaPwy0fhlovHLScYv&#13;&#10;Jxm/NPJ5OvEstf0y0fhlovHLROOXicYvk4xf2tQxM8n4ZZLxyyTjl5ONX5r9QW2/TDJ+mWT8Msn4&#13;&#10;ZZLxS5sGDyUav0w0fplo/DLR+GWi8UvDf+YU+z14F5sGvp1i55M8mqzzSxTV1wnodK5Dgb8kW5X4&#13;&#10;j+MPyfp+InhpslVFvBD8bopVpZ4LFU2xIgdBV02xQtiJY9YUK0bpl/n1865MmwauT9b5MandknW+&#13;&#10;jCMp2c6fSU+282nyknV+jaJ2nkGynX+zINnOx5HJOj/H8USyztcJ+JJ1/s7Z/fz3E47//YTj/943&#13;&#10;Yc/+/c9/HPIXPf/7EVmzf/V38U4X/P1PmWGdDf89ger8u4iwzpL/nkC1/mpZ+dm/eoVV8/d/9fnY&#13;&#10;/+1vxzanQ3UDvzHV3Jkmo4D6XZ1BdfRpxL87094d9HIukH2dn8t+zoWyvzNdxjqXyIHOr0AmWC0H&#13;&#10;OPNoWyf7ODfKHs7NspNzi+zi3Cq7OQsYX8j47bK3c6d82bmn3t8YjXdW06eacfvq/Q3mzszzknOX&#13;&#10;fNG5Q3Zk7ijWCLDW885tsj1ox9ptQRvQCtS3ZkvaW7Jmc3Dh7xy1RI755/3OUcCUFW8KF86nfn/1&#13;&#10;BWc++89n/2vZe57s6cxl/2tkNHLq7cwCmeAr6pYhq8XsNZ3+X8oOoD59taS9JfPW+l1BeNp5Ho/v&#13;&#10;mbLi77s65lL95jp3y/edZTIFOX/oPCDnOQ/JT53lMtV5WC4Ai0AGWAq+clbITNpWOg/KLPquYsxq&#13;&#10;xq5GB6udJZR3Ul8sQ+ghEz18hR6WoYMM5LoAO/jMuYn5N8oPnOvlXGxkNnKZ5cyRM5DHu8jjXefX&#13;&#10;YDnlJdSnyznY2PvY20fO+fAUlEHwBcgAy8DX1Gdhi9n0y6F/HuPWIs+1zpVnfw8sCxmEjAw21yGD&#13;&#10;O/h3iDErnUvlCnSwjHkykO8XIBV8Qnke9R/QngJvKfCYwvwfwO9H8P0x+vwHe1iIfpeik6/ZV4j9&#13;&#10;ZbPPXOx/Lftf5ywCO8BusFfmI7s85JjjrEJuR1j7GLI6Lpc4TyDvEzINfEr5Q+rn0j7bWSln0v8d&#13;&#10;53453VkKdtb+bXv26R553m/bU65q6LfCmPtb1jiOvR9jvW9Y9zA4APZQvxP+irCHAtYsQKcF6LGQ&#13;&#10;fRWxz2L2vIv970EOe5HHQWz5MDgGvnOG5CnkUt9vDp5izBkN98hT4ML9lMD/9gb4L8Hu9iCTvfC4&#13;&#10;H/s8BL+V4Cg4Tvlb6k/Sfop+p7DLU/B/0rmB+rW058gjzmz6ZzMum/E5soz6PeiuBFstYb8X8nSX&#13;&#10;yz5La2SsyocbOAOauo7JW10nZAS4AVznOi6vcVXLRtT/1nVEXun6Rl7uqgQV8jeug+AA2At213tW&#13;&#10;/ca1knkUdtb7G8zXuErps09e69oPDsrfucrl9ax1A2veCP4IbgG3gsbUN6G9Kf3uoP+d8HGXaw/Y&#13;&#10;Ua8u74KPBzSq6Vv77OyDnCqNnLLrmON2/t0LWXRHJl0Y/xIy6oisAuBZ8Ax1T7qOysddVfIxeHwM&#13;&#10;3h6Dt8fZ2xPI6W+uXbTvkE+7imUr13bZxlUk27oKZXvwvKuAuQqYd5vs6doq+7i2gM1gk8E62du1&#13;&#10;VvZy5coerhzZ1bWG9dfIDuB50J76tq48+Mhn3o1nz5XH2dMGs6dBdexJXTOfYN6/Mf4pVzZ7WCVb&#13;&#10;u7JkO+T0vCsTnjJlJ9AN9AK9qX/ZFZIx9Onv4jrKmFj4GcgcA1l7oGsD2Hx2/YGsX2LWv7eO9b26&#13;&#10;z37GVMhB6HYQ8o1DvoORZc0cLxt7VnNczM76MqYvY/swR116rfHRcXWMV/16oZeu2OgL6CgAnnOV&#13;&#10;IIMSZLobme5BpqXIpQzsA/vBQerKaT9Mv0pkVYUuquSLoDPlbtT3oL0X/aLp3xs76MM8fZi7Zl81&#13;&#10;fF3I7+tmv/X51evoYYxGTr2/wTwOHU1AX5Pom4j+JoNkMA28C2bRVsPPu6yb18BvIk7HTqayZjKY&#13;&#10;DBIpT8LuJqD/8djoePQ/Dv2PxY7HYt/13R+MRcev1+GHWTSWnXd+5VPe24D+8pB1DrJfhQ1kMucy&#13;&#10;/DEdpIFPsY0PaZvrOiTnoMM5+N8ceJwLzx/iO58igzRk8SVYDlZSzsau82jPx/fy8dV8xuRjI/nY&#13;&#10;SA1fH7vO3bdcTF4fYzefov9/sHYaNvEFfKSDJWAZdrICu8+E9xDnaRa8XSgLtca282ShZKPK9a2Z&#13;&#10;Bc8hdJEJ/1+ho6Xs5UvwOUijnIq+PqX9Y86Jj9FTrWv0BdcPVa45Fy8m/++Q8TFkfRgcBPvQwR7O&#13;&#10;wl1cN4rZdxF+UIgPFOBPBciygHULWb+IM6MYnnZip3s4U/ZipwfRwWHwDTgGjlP3LW3fczadYg/1&#13;&#10;Xq9dafKMRjV9a9tWCXspbuh6jZ/uQWdl6Gw/vB9CV5XgKDhO+VvqT9J+Ct2eYi+nOK9PYvffIu/j&#13;&#10;7OUINlUJDoH9lMuo3+Pies2ZXkL/C3l6Lsz2u/r2dWtYnrw1LCSf08irc47dDc6xmzkKGa+wu9Yc&#13;&#10;r4SdO3cuNscrYeXyLY1q+UpYbflOYo5NRr5pdcyhzoJJYZwb7GNy2FcyOWyxnBq2SL4T9rmcFTZf&#13;&#10;zg0Lyo/ApyA1LE3OD1sgP6dtUdhC+WUY97xhS+SSsOVyaVimXBa2CuSBTWA7dbtp20efcvpWMe6o&#13;&#10;TIPHz8JOMOcJOQe8G3aM9SpZ+6CcFFYCNtWOT87bw8VsZHrYTnjeK2cyz5yww/J91vsIfApSKc+n&#13;&#10;/nPaF9JvIWssDFtNeQX1S2lPp98i+i9i3CLGpzPPEnhbIafTb3odPOWE2WdgjU9uDLPPSMXjtTVB&#13;&#10;93k8qp/Z3BR2QG4OOyS3hlXIAvZcBG87QAnYQ7kMPvfRdoA+B+l7CNmVh5XJCuRyOGwHKARbwRaD&#13;&#10;zbRto28h47bL0rBi5trBnDvkNrCRunzac+A/O2wtWA1WyFx0vI59bkKXBeh1JygF+9H3IXRbSduR&#13;&#10;sAx5LGyZPI5eT4Rlgw2gkHIJ9ftoL6dfFf2PsjZnC7rcAQrAJsrrw47IPPaUw15ykPuF8qtAXqsa&#13;&#10;0GlF2NfsfznyWMIa6fC4SO4C20EB5S3Ub6R9AzxuYG8bwnIpr6N+I+2b6beV/lsZt5Xxm5lnI/Ot&#13;&#10;Q2a5YFUtnm7DoSqMv13sGnmbu1r+yP7qO3t/RCY/sf+fkM+/0OcZdOly75Vu9x7pd++Sl7m3y6vc&#13;&#10;W+R17vXy9+48eaN7jYxwrwKZ4CvKS6lfTHu6vMa9SP4W/AZcSjmcep97mfS6V4Bz9wo/I8+VDVwT&#13;&#10;/oU+Hczhdi+Ej/nwEWTuIOsEWXO+vJn6P7sz5G3Mf5t7JciSjd3Z1OXKW91r5S3w+0f3JvpuZUwR&#13;&#10;e9gFX6XwtU9e4j4AbweZtxz+Ks7yVSPTC2XdlXrPyPqvmy+6z8go92n5HDJvy5xt3GWgGGymvFa2&#13;&#10;R2YB93L5ArLpyh5q1oxm7mAD1+Tu7LUrsuyMrDu5v5YvstcX3Ny7sccO7K8D63RgL53cJ2W02zOy&#13;&#10;Zu4avi/cT1/3ubP64TrWVH3fcqfJSeAf7GcueMddIiUYzL/7umuf3a8yZ0ED9jjVXcCcWfV+H3cC&#13;&#10;NjXOvUSOdX8JlsjR2M6o82ynZp0L1881e6rpp8oN3Xdku4/Jle4TchnIAIvY1wL3URl0fyM/cx+W&#13;&#10;n2AjH+ML89y7QTHYRnkj9fm0cy/kXk3/LLkQ+8vAH5aBFWAlyKJuNW1r0Huuu/77jlzkvEmjmr61&#13;&#10;ZZvmbvi+Iw1/XeDeL79wH5Jfwvtid5VcDjJBFuXV1OfQnosP5LKXXOwmx72B+rW058iv8evlYDH4&#13;&#10;kvIX1C/AvtLw/TR37fuOUnha3MD1vpQ9lWsslqXgwjkK3L98nlNE+Wezz8g65lQxyXb3z3IH2Al2&#13;&#10;gd0aP8k97n+yxmnwbb3PFErRS7nGt/XGPuXuH+Qh97/kQbdj5H532MhS/GoXKAZFbvfIAnft5znX&#13;&#10;eH5pg6rc0LOTqzzH5K89J6QfeIDLc1yewQZ+xjZ/dB+R/8QWT7srQYU8hT2e4uw6hU2ectf/7OQU&#13;&#10;ezyjUf+zkzPYwxnORIdnPzgonZ5yGeapgJdK6QPh4FLwa3A59b+l/Sr6NaL/1Z698hrPHlD/s5Nr&#13;&#10;PCvljRrV9K1t302Q077z5Hav59z9SUkdczbTfQ7I+z2HZHN4egjeHvFUyZbgcfA3yk9R/wy8toLX&#13;&#10;VvDaCl6f8ZTKp+H3Sc9u+QRo6dkl/+rZKR/wFMt7PdvlPZ4i2cxTKO/ybJN3eLaAjWA9yAd58k5P&#13;&#10;Dm3Z8m7PKvpmMYZziX01Bw95MuEhU7YAFngCPEV9K/o8S/+2jGvH+PbM85xn3dnzTH0buOYZy+Y6&#13;&#10;9qqe3T7N+k8x7m+eXOZdw/zZMhI8DB6k/ADz3k/7fZ61YB1YDzZQt5G2TfC3mX6b4XEzPG5h31uZ&#13;&#10;qwB5FMrW7Lkte2+HDp9DHs8jlwByCnj2gYOUy+G5kvZvZBvPUcZUI7/jyPkE85xgzhOsVY08jiKb&#13;&#10;KtmU/k0YWys+ML5Qs29pfKW+694I1hkGhoI4MBAMYK0YfKaf54h8GZ5ehre+rNmXNZUNPlnHXJfw&#13;&#10;777IqYfGSvoqLGLO+WClfEVjDf9WqP9dTBwyicPu4lgzDhsbDIZ4DmsMBfFgGBgBXgEXyuEDY9s1&#13;&#10;ckj1NPx84jPW+gTZfsie57L/mch8GpgExiKLN2l7DZ5e9ZSBYrCZ8lrq19Aeol+mnApmgfcpz8Nu&#13;&#10;PqM9FdtIRfepjElF/6mec88nRnsafj4xGjsZi2+NZ+1J7HUKfEwD74KZ6GUOspkL7yn46gee2s8n&#13;&#10;1BrnP59Qsmno+cQH8JyCjc+F/9nY/Qz2MhVMBpMoT8APxtI+Gtsf7an9fGL7BWe0Kjd0n1CAjDch&#13;&#10;67VgDViFDjKx96+wv6XsezE2kcH5ko7vpCPLdNbNYP3F+O1SeFruWU3/LJmFna1BB2vBerAJbKFu&#13;&#10;G22FnBHbPfXfJ2z3pMlSjWr61j5HV3gavk9YwfmXic5C6Gw1vOegq3ywEWyhvI36Itq3o9vt7GU7&#13;&#10;Z0URZ8k25L2FvWzApvJBDlhNOUR9JufNCs6VFZ7a9wl+b8PvZv3eNHmrt/53s3fQfje417tANvd+&#13;&#10;Lh/yLpQPe9Plo94lsoX3K8DZ610tH/Hm0bZOPuDdKO/xbpZNvVvknd6tspm3gPGFjN8u7/fulA96&#13;&#10;6383+7i3mj7VjKv/PLiDeZp4d8nbvTtkY+a+lTX+xFq3eLfJm8AfWTsC/AH83lv/u9kraL+CNf3e&#13;&#10;2rq9wvvLd7N/MuX67i1u8+az/3z2v5a958m/eHPZ/xp5H3K635sFMsFX1C1DVovZazr9v5R/9tb/&#13;&#10;bvYK2q/w1n43G+395bvZAaas+PuujrlUv1jvbjnQWyYHIefB3gNyqPeQHO4tl9J7WL4G3gSjwTgw&#13;&#10;0Vshk2ib7D0ok+n7NmOmMnYqOpjqLaG8k/piOQU9JKGHiehhPDoYjVxfww5GeDcx/0YZ510vY7GR&#13;&#10;GOTSz5sj+yKPPsijj/drsJzyEurTZX9sbCD2NsQ7H56CciRIAKPBeJBIfTK2OI1+79B/BuNmIs+Z&#13;&#10;3nPvZpO9Db+bncKYyd6lchI6GM88o5FvApBgGOWh1MfRPgjeBsHjIOaPg98h8B2PPl9hD2+g33Ho&#13;&#10;JJF9TWF/09jnu9j/TPY/21sEdoDdYK+chexmIMd3vFXI7QhrH0NWx+VY7wnkfUK+CoZTHkx9LO0x&#13;&#10;3kr5Mv17e/fLaG8pqP1uNtf7y3t5VW7o3ewa5l7NGlnY+0rWW8G6y0A6WEB9Kvx9gj3MY8156HQe&#13;&#10;evyYfX3CPj9jz0H2vwA5LEQeGdjyMrASZHtDMtdb/7vZXMZs0nCPzPXWvpdP8zb8bjYNu1uATBbC&#13;&#10;45fY52L4XQ4yQRbl1dTn0J5Lv1zsMhf+c7zEXNhdFvx/7c2mfzbjshlPzEX9AnSXhq2meWu/m1UB&#13;&#10;8vnXLlVuKL74CTmeRJ7V4AioRM7lyPsg9fuR/z7vN7IM/ZbhW6X4VSm2UYqNlHrrjy9KkV25Rv3x&#13;&#10;RTm6K8dPK5BDBfMfxo6qWOsIax4Dx8F34CQ4Tf2PtP9Ev5/p/y/4OIPsznjrjy/OwIfPp1BN39pn&#13;&#10;5wO+ht/N3us7Iu/2HZN3MkcT33HZ2HdC/gncCK6n7lrfUdnIVyWv8lWA/WAv5VJ5tW+3vMa3i/Yd&#13;&#10;8jpfsfy9b7v8g69IRvgK5U3gFl8BcxUw7zb5F99W+YBvC9gMNhkQC/jWynt9ufIeH/GFbw3rr5F/&#13;&#10;BreAm6iP8OXBRz7znns328jX8LvZq5n3Gsb/zpfNHlbJG3xZ8o/I6RZfJjxlyqagGbgX3E/9g76Q&#13;&#10;/Ct9HvZxHWXMo/DTgjlasHYL3wZw7t1sC1/D72ZbIKcWyCvSVwmOyJbIV/jOvZt90Nfwu9nmjGnO&#13;&#10;2Ad8td/NKr029G72XvRyl2+nvA0d/Qnc7CtBBiXIdDcy3YNMS5FLGdgH9oOD1JXTfph+lciqCl1U&#13;&#10;ydvBHZSbUX8P7ffS7z76348dPMA8D/jOvZut4etCfp81+63Pr55FD1Ea9b+b7YiOXkRfnejbGf11&#13;&#10;Bd1BL9AH9POde2bWx9fwu9lo7KQna3YHXUFnyp2wuxfR/wvY6AvovyP674Add/DV/262Azp+1lfb&#13;&#10;D5N9v4x9Zvkajn1mIOt3kP3b2EASc47HH0eBV8FwbGMwbbG+Q7I/OuyP//WHx1h4HozvDEcGryKL&#13;&#10;t8AEMJnyNOx6Bu2z8L1Z+OosxszCRmb5zsU+8b6GY5947GY4+n+FtV/FJhLgYxQYC8ZjJ5Ow+yR4&#13;&#10;n+I7IJN9tWMftcb5sY+STUOxTzI8T0EXSfA/ER2NYy9vgdfBq5Ql+hpOezznRLyvduyTa+zv7DX6&#13;&#10;vHPxYvLPRsYrkfUykAEWoYMFnIVB3zfyM/b9CX7wMT4wD3+ahyznse7HrP8JZ8Zn8JSKnS7gTFmI&#13;&#10;nWagg2VgBVgJsqhbTdsazqZcXwPPSH1pcpNGNX3reEbq+zeekeKnC9DZF+jsS3hfjK6Wg0yQRXk1&#13;&#10;9Tm056LbXPaSy3mdg92vRt5Z7OVrbGo5WAy+pPwF9Qt8XK8509N8tWOfm/0Nv5s9ic5OYpc3+xVq&#13;&#10;v5tVczT0bvYksj/JteZmv0Ltd7NP+Rt+N/uUv1w+p1Etn/LXlm8nf8PvZjv5OTfYR1f/V7K7f7Hs&#13;&#10;6V8ke/s/l/3882WsPyiHgOFA+tPk3/0L5Ou0velfKN/yc8/rXyLH+pfLcf5MOd6/CuSBTWA7dbtp&#13;&#10;20efcvpWMe6ofBUeR/hPMOcJ2R/08R9jvUrWPig7+UtA7feg0eft4WI2Eu3fCc975cvM099/WA5k&#13;&#10;vSFgOJCU/07967S/Qb83WOMN/2rKK6hfSns6/RbRfxHjFjE+nXmWwNsKGU2/6Dp4mkZhz3k++Z4p&#13;&#10;18fjXGSRAh8fIo957PlTeAuCz8EieMzwH5JL/fvlMn8p2AkKKW+hfhPt6+mXL1PBZ+Bj/zr5EXUf&#13;&#10;+DfI92mfSz9lJxe7pr/j3yzfQ58rNTIYmwEvufXG7vP82ay1Ws4HX4Kl/jVyhX+tDLHmKv82sAOU&#13;&#10;Uj4ov4b/pehyEToNgnngfXQ92/+NfJe26f4Dcpp/Ty05rv837HM99rkB+9yEfW7BPrehoyJscCd7&#13;&#10;2YNd7gfloBL7PIJ9HqPtBPb5LXr8Hj2ewj5PY58/YJ8/YJ8/IK8fsM/T2OcpdPI9+vgWHRzDPr+B&#13;&#10;5wp43w9KwHb2tA1dbWKP67HP9XXYQuG/YZ+F6LMI+9vBPCXIo5T19oNyUEn5CPXHaD9Ov+OscRx5&#13;&#10;H8P+jmCfleyjnD3vB6WghPIO9rWd9kL6FdbB06Xh9jvEGvv0mrLi8WLXqcvDT8qrwstBMdgK1ssr&#13;&#10;w3PkFeFZ8vLwr+Wvw5fJy8IXy1+FL5Te8HPvQtVaDb0LvTJ8kbwmfLn8Xfgq+fvwtfKG8M2gGJTJ&#13;&#10;68Mr5LXh1bJR+GnWOiMvDfecjeseNrTm27fq/xwECJBucToc3f8j376N/o9/+1Z981Z9+3bk2W/f&#13;&#10;Nh7Z2FE80nGVgvp345E1Y33/iW/fvjasjm/fXvpvfvv20n/r27d9/h/89u1Q8+1bRf9//PZtX/Pt&#13;&#10;2/g6vn2rZKJ4PP88UH81Z4Kap0bnSlc1qFnrsjq+fdtf2N+/vdi3bx+mTX3/VtnjC2oyNXmoiXBE&#13;&#10;Dn9c0YTF6huIf9U00OhRTVP7RYrQElUvRORy6qdbIrSC+p2PiYgs9Rv8j4tuudSveUKkbKAc+TeR&#13;&#10;UGBTR4lNCw/SHv+EaHRU/cb4YyL03bDHg09bIuZH6M5IETxD/ZRHRIJzOPM8KgrD4OeLFqKRF9o2&#13;&#10;UkT6qf+4pWh0GfSgELf/lvrLHxMJ1yn6tM1/28dsurmFSLh5+ONB+ahocj20xyOi6Crqxz0sEi5n&#13;&#10;/Py/iiaXUq54SESEQ5s/JLr5VPuDIsVDe2FzEXBTjmguEhQfKQ+IJtBg/v3Cocv32bRts3PUyM/m&#13;&#10;o5mI/Jb9RDykafD2h+1y3iOi2wno6UdFSjW0caQoQx6By1qKiG8of9ZSdKugvxAi5YCShxAJZTbV&#13;&#10;clTlQjW+pWiyWc0XKRzroTNaiELkH1z+iAitodzsrzaFjxqq12/2oggpuQ3qIiKvVPKE/k7ts6uo&#13;&#10;+sNw9dtmIvJmtb9uYvqfoXndRUQTaMeeouwOJa9eIqXZcPXbX8Jxj+rXV9NAoJ+mqTtjxPe0O5oN&#13;&#10;EGV3Uj86VqxrSv2bA8XJ26hvPEh0u5X6DYPEupvUunH2utCQ0iM05mqlv0Ei5Uo1D/1/A50yUESg&#13;&#10;r+CEWBGj9BUxQESir+Dt/UUIfUXd0M/W0+neIsFB/daeIuFn9pvSXQT/Ce2GR5xGzhldRAJ2lyo7&#13;&#10;i/uU/L/oJCKqqD/4krjkEOWEl0SUkjfUsdOmTbap38p/SSxWcj7dSaTkIOcTncXE0DD1G3ri5FfU&#13;&#10;P9ldlC2l3x09xboM6OPRIjJd6auPpsHr+tn0xf6iLEPpI1ZELFP92N8K5Tdx4j7tR4NFitLjziHi&#13;&#10;ko3QfkNFpNK3+pbqbmVPg0TCHuU/A0Uh9cErB4qnN1FeirzzmadzfxGfo/bLetnQUB+bOqIN7Ski&#13;&#10;VXuou4jMV/N2E5Eb1XxdRaNtNg0VG6rWa9tNFO5VdtNdOPBfx+U9RBPs09Gxl4hBbg5/XxFS/rw0&#13;&#10;RjRSdh0ZKxzfK7kPFAmnFI0TAeXf1w0Rv0IvjsuH2v7liRf3XTJc/SaPCF1hU22H0OkR6O+fQ0W8&#13;&#10;sr/qIdruAgcHi2fuhUbHiWceVPY7UJQ9rPx7gIjH36IejxGRQtlNX5t+Ea1p8Mqeut1xupvuH9jd&#13;&#10;xR7fvLMo+gvU30kkYJ+O4hdFkz/R/6EXRdXvld0ZPxk3WkT2tmnCfbTfM1o0UeNXjBL3M5/jllEi&#13;&#10;5VHopLfEJS1pr3zTXj/SpoE1CZqeOfOamPgI9WWvigj24QhJkXG74vMVEbrBppGXGarsOEKKZ5Td&#13;&#10;Okba50XZSBFfiRxv+ruIV+dC3muiG3YavD9BPMO5EHXDGyJS2eu1b2oa/PAtu1w8SsSUKv2MFqHD&#13;&#10;Nk1Q50jK2LO0Zn+aOl4Tjl/btPA6dU6+JvrdQtmdIELwG1iYIBrdrfTEemofg97UNBB4S9PU60aJ&#13;&#10;+1R7aJQ+NwLRo8UlyFWtW3S9TROUP0ObuGjvDsUvHemjRMJx+PaOEoXs09H8LZFQDn3yTU2DPd7Q&#13;&#10;NOq9BJGi2qtfF2X4b+Dj10SEsjPFr7KvGv5DU815PFVE3q308LaYjr5SByfb+smbbOvnMpumdkkS&#13;&#10;ES2VXhNFGfoM/C5RpCj9pkwS65S+204S3e5X808S36tzL2+iCHG+OT6Dcq4F354opt+q5DhRBP5o&#13;&#10;U4c6z9Q3ZZWcP0s8S7VdQWOws+CiRBGlzsE82pWcKhJFoZrvziTxtDpv5ySJsrvgJ3yyiFfn69uT&#13;&#10;RUjZbfMpNi22aTA2Wbc7fkq2+49/WzzD+NSjb2v+HE2RA/MHXp4qQhGKL8qav6m2/0Fte5h+ltbI&#13;&#10;T9OlH+h1AkdSRCMlj6YpolDJZ+j7wtFCyW2uaIL8At+/Z8s3wtDQbNsPF80S01W/0zNF5EP0e2Sm&#13;&#10;qFL2UzZDXK3kCA2p/UOrlP+7Zophyg+fnCm6XUv/xJniGa7fqZUzxSWK326zRMqv1XV6lrhPXcc7&#13;&#10;zhb9fqXkx3pcHwKt59j3C0fmiIC6rue9JxLUfcQI+PWo/bAP5Wfj2JeyG2jMv4Zp6lDXDWjCT4Zy&#13;&#10;ngUCH4jp6npRnSJCRyhHM17Z4Yz3RaQ6D8fN1TSQ+J6mqVvniBTlbx3niG7fqG+vzBYRx6h/c7Zw&#13;&#10;fKfsGvqjsvOZIqTsvy/0uPLPmaKRug9oPEuElP3PmCVi9qt+s8XV6rrkn2Ofy8VzRMwudQ68Z/x8&#13;&#10;rk0r3tc0sCZFRKr2QR/o60bwug9FpDoHZnwoQuo8r4Cqc6T5R/Y6gz4S09V5PuUjEan2mfKRaKTu&#13;&#10;F9S3VhV/0JC6P1NldX2GVil9pX8kirA3x/qPhEPp88BHoklzde7OE02UfXScZ9tPxIeaBiuRp6rP&#13;&#10;Q97Nz9mVljv6DK5K0fdnUe+9L4Lq+n/tXJGg7tuao79GtM9Crmr9yDmi7Bp1XUCuXDdS584WVcqe&#13;&#10;+6N/ztPAg7PF9BvVupT1fcZsbf+Kan+Nmi0SlH9lQ7lfCdw9RyQoPjbP+T/sfQlwVVXy930r6KCi&#13;&#10;AuIyklF0kE1EEASM8bYyAdQB5D5ZooRFEgiGEJIQcgIEZEnCkgWCgAxGRkfIBQXZGcQHgiIyDjrg&#13;&#10;uDAYFBGJC2rABYT/r/ucF5CEUN9X/6qvvqqhquuXe+5Zuvv0Oaf73C6ebWGft0r/ojFlsaBz27N2&#13;&#10;Cb/f/awdZv8nudSuQPvQ56W2xft4G/DP58eI5+wWsv6fs+fxfgeMEb9Ty2cVvqj1AZR1lrnsLFaw&#13;&#10;XwHkeRlaZpfzfO0us0t5vtu5djzP51JXz3Oz5Xqe/2OwZIX2D3u+ZOfIPK+wY75l/2CFHWZ7Klwu&#13;&#10;/Vv1NTolrsbbXLuU32Mc9kPd5DI7CnYYalVmx7Cd1i3T879zmR3D62PpMjvMfjEjn9/AiDyCjTfY&#13;&#10;Fu8vsZtsC3p3v99ot+DztedGuxHbR/wGOyzn93o7ifeDmHXm3F6j0Vqt94vZq+wwn5fZK+0wny/D&#13;&#10;X7bD7IeWv2S34HkFWnyOAJ3T7Ce9bMfz+slZaUfxOixZZZfDTyr75RWtr5Vr9LnYf53GdevtMPtR&#13;&#10;2zeI/TvvbrTDbPd9N2m/ESjzxcjjcHl9g2yX9VcJOrcA+fzOxXhsXx1fsUuZzyOv2PFy7qzW5yTL&#13;&#10;x3KUrNXnZPQ6u5T3693r7Hjer/utt6NYTzvX2xb7PRE9tlml9R21QdC9dIMdw/sS6lWwn9V3vd43&#13;&#10;lkIunt+da22L96MNawSdV1fr569esUt4v7r/FTsMu7AWrbIreH5jgLwPRcZZukPPI5DXg/Of7baD&#13;&#10;eXDWvq7np802g1v1+flA2P4d1095zS7tzOtzi92+A9bF8VeNn/CqHcPr7dJX7SReF3s220mNNcaw&#13;&#10;fvkZ4zqBVyUOtFJe1fHSR2jP6yFri13O66En+sf+59wStuNh52VXbTX+zjaz/2l0J79u5/A6abzd&#13;&#10;tjC/zortOn5qtsMO8z6au0Pvd0CJc0vfrMKI3ILWa5o/YMPr2b/B+OwHWWG7vDnHP2E7CvKF0rfq&#13;&#10;+Y3fJuh2f13jVdvF77A2ANkPemyH3n9W7rAb8rkGDLNd8TP8ICsOKH7Qdj2f9baLf+3c87o+X2K3&#13;&#10;aey7VWNh2O7B833sNW330E+6+EHg13MO/yv3yz5g9X23CmV/QHkEpRxosf+N9xHkc1TeG5TyNoe1&#13;&#10;foBhttf5R6owUq71V6HtFFjBcrSvsN/m9VZaYZfvxTxd+pV9HPFHaNlXtvM6yrO/tq0tKH/4G9vd&#13;&#10;wHx+a1s8L/OPCbqTvxMM9frezuF7CP8Pds4mXsfAV4HdK+23OX4KV+p7iPbH7eMcrxUet8Mc1+wB&#13;&#10;sl3UP6HtoM0Ju4TjFqDwCUxiP+LUcTuJ5Zx7XMfBLY/bDVvxflRpr+V53vyDHcX+y5ff2zPu5fXx&#13;&#10;nV4P4FP2re+/EQy98LWdw/vXyq/0uVhYYbvNtF4a8fkV0U+zr6swzPvJeCCvk2bf6HXz3jf6vFny&#13;&#10;rZ3D/WAcRrf4O/089Ht5b9X7Qepba37Q7etWSn+M0j+whOM3vM9/n+0LcnDciPZr32Q9Qb8cHxYe&#13;&#10;E3QXfisY2gc++H0M+PgH9Dr1a7shtwe/0l+E/5hT4idZ8SftfYhXnI2/iL9jPfiLHc9xy4Gf7VKu&#13;&#10;v/Rn2+L1CMz50CDzccMvdkMex3/SjkFcbX110k7i+Pj3vxo7OK2xnkViD3+zKGcjt/NQDuo7RUBu&#13;&#10;v9tDFt+LMPK+AHR431jlIb5/srJRj/np6qEW4C903KL3Ob7KRX/Mf32UYx26GR6ax3Jt9lCY4xSP&#13;&#10;lyrgT1pNvRTD5wAwzPsYMIn3hU89FMN+7ONAjhM+sigGcYTbHMj2UXpa28mxU9pOiiEnx425v9hc&#13;&#10;3xn/sy3tf/rJjuH+GLl/RuwTzn0/22H2Y/cCsb75t2vD2C9D7U/aLq/7iP73nNTxO1D8vQan7BLe&#13;&#10;PxedssO8bzT91a7Aee++B73y/Cw9rTHzjKBzpUXH2R/oY1E530PNs+htbr/BorDEkUCeN2AJ34uU&#13;&#10;WBTP9wc9LYraxesa7XbweXzGDvO6htyCe37ViPH38X0U+LH4/gH8teD24LeRrFPDf7OTWn5gQz5f&#13;&#10;Hzyp7XouyjnO2n9S4lH+jV/R2wen9DpI/NWO4XjIe1qvj6URPKMx2qIK3peLIQfvW4chB5+3mHeL&#13;&#10;+2fk9Q/cV5/9S4saclxRiPp8/nayKOkMx6GQj+0DdqnxV0Fnxyk7nv3kqFN2KdfPOmmX8/4JOZLY&#13;&#10;biJy5fgozP5hoZ9yMJ6zwk8W9hvnoJ/KJV4LUBTkcjMCFA8/IfRugIT/LkGNmw02q0NhOWfrUIzc&#13;&#10;Y+CZ9eOvSxXsJwHD12hsyPJ8XIfWMj/5dUj461iHZrA87wZJ4p4+Gp0/GDwYIJfL5wbIYrnWAOEn&#13;&#10;uW8EqMUx3h8CJPFCuUa3d1A/bwpSPO+vjTAO+x2pdaic79dK61BDjj+AMWxH/Ix5dyfUoeN8b9wF&#13;&#10;9d7CuD8H6W3YSdmSIInddDS4JyDoZgZI7Kgt+OF7rwo/sR2VbfFTiO+dl0Ov7A8v8pHsM5t95PB9&#13;&#10;WtBPpdwu20/xr6Hdd37ie7iyyQHZV6w2QY1LNbrMP5832eBrE+ujDkXhnCprXZdytqF8aF2ydqJ8&#13;&#10;AZ6Z/zV1KYntGCjrBFjyCe+ndek4r6PEulT+JZ9Pdelt6KfsaB1yZf+po/efunXJ4fU8si61Z38I&#13;&#10;7aP4PD9Vl37H6z/qEsrhc52R55WRz6mP6pLL8czD4If3n211yOF7jCvRL+87bDeM2QGN+2FnvP/E&#13;&#10;QR8d+NlH8XzOFPuoIa+HiH3uuYJyEtnuryA3Drj5cip/GOWhyymKz79vLyP2X63Nl1FDtjeg+B1A&#13;&#10;XifOwcuoBfsnLS+nHJy77rTLyeX5vuoKqpD5vIL0PWl9jY2BfI7vxLi8P5ReIfu5OxjjY19w2wLZ&#13;&#10;fuqjXO5t0d8J7udySmI/Cqj9SjxjPThPoJ/uY6V/liMij3WqPomfEtuAxP/LaajRf60u33yNxg2N&#13;&#10;SOLdpldrbHOVLo+0z7yacnhe4htpzEY/zF+7hmTxOWnhmf2Q8gZk8b64rQHt+wfbQwMq4ff8m728&#13;&#10;r0b62XuD7hfI/rebfAOx/+1+dL0+RxobnH+doHvTdST+94Zrif1v56Frif3vsl8ak/jf4cbEfoEz&#13;&#10;tTGJ/50I5P0HKHriZ94HJgPZ3jagHP638zXai/95LYn/vRT9833jVdcR+9+hPIzP52u96zWO1Ohs&#13;&#10;vZ7E/64HOeDvuSHIwef93BtI/K7tQPa/gaLvPb+vwojcgjnXav6A7H+7ZRhf/O/riP1vx7mO2P8u&#13;&#10;2wQ+eB9sc72g84LBS24g8b/jgPC/3ZeA7H9/cAOJ/w0U/5uf2W7wXvzv/ihnew3eQOx/u4vRn5yb&#13;&#10;BpdfpzH2OhL/+6drSfxv6Ef8b+aX12uE/51NSO7ZgSLnB1FVGCkXTLuRwnz/+vyNFNMXuP9GatgP&#13;&#10;fAfRrh/bn8E4jc7UJhTP9UqbUFQI9TY1ofJH9HgteH0CrQc0yj7I40aQy4FuL7TbEkUt+uN5ZhRZ&#13;&#10;A9FvtyhynmC/toleJ7EanV9vFCxbdyNVJIw9y2/5rXq+gKxvd/CtxPesoY23aDs91FTb6TSNodub&#13;&#10;ktyzHrhZ9h935s0k96w9bya5Z212M+l71ptJ7lkP3URyz7oXyHb81k0k96zbbyK5ZwXKPSv/Bi/L&#13;&#10;t/fmKpR7ViDfszof3kxyz3oI79kOKm8mvmd1rmlKcs/6cFPie1N3SlPie9TQW01J7qVuuEXjSI3O&#13;&#10;+lvkvXX6Fl3//luJ71lDY28V/qx5t4qduWvwzPH7djwLf3jme0ug8Lfnj1UY0Z9g/G0k91WJzSnM&#13;&#10;+2lmc0pieZc0pxy+VzjcnCzeb5u3oBzw4ea30PZft6WgO1mjdaAlrWU+r2tFpVw/1IpmsH+Q1ore&#13;&#10;5zgEmMPrCeiCT6cfkP2spijn9Xa6pejVXdKSGvJ+Ub8lhfn+rXsLKuG4YltzKuf1k9GcSvm7RfPm&#13;&#10;FM/3QcfAP/vJO4F8n1AKtIAzbyP2VwV5vwYm8bm36DYKsZ+w+Tbxy639t5HLfkLd5nJeWDGQ9yD7&#13;&#10;k82pBe+TzzeneXwf9lVzimH9tWtBFRL3t9D70Aca3d4tBUOvtSS5N7sReuB70OxWxPdq7rZWVPEp&#13;&#10;yo+1ovBhjjNak9yPdGlNZRK3tCaL+by/FfH9l3N3K70vXtOKevB76Jfvdd3nW1L6l3o8uWc50kLQ&#13;&#10;edJgwxbUg++By6Ev3k/KmlM6y1sI+XjfAMr3MmCLH/lcaE6NfsbzSsz/L8CdzakEfqV7tDk15Pu3&#13;&#10;xpDvDJ+DkJsRcod4v8H8y/fPnS1pX5DPAcwj+3nzgZgX91PgZfydtDWJHxrbmvhe0k1trec3tzUd&#13;&#10;5X0RGGb7AyaxnSS3pnW8Pjq1JrmvCramGR14v2lF8ThvrL6tKIr9jOMtqTyG96WWet2zPTJ2bKER&#13;&#10;cnG8bLVuThw/W9tuI46nnfG3aT88YveN7ySL9+2YOymM+u73bSkcw/t3W4rhfSNNo3OlwR13UA9e&#13;&#10;N4V3UDzvJ/3voHT+LtjuDjrK+8mNd1CY46s6d5Dc355qQ0d5PKDICczh+el4DrJdcblB8Tvrgg+O&#13;&#10;N4FSDj6rkNtxucEw+2PAEujPrdeWynjdNmpLFn/HbNKWHOxnZa3b0ghel/dDjja8/trq8zoT/TCW&#13;&#10;GgwbPIJ2jBH91OtIcj/Y9G7ie1bn544k96xLO5Lcs7bpSHLPuqEDyT1rVAc9D/zbsYw57QWdN9uR&#13;&#10;3LNGA3n/WAO9M78pd5LcswLl/hPI96zO2jv1eRfTjvie1d3VjvieNTS+vV5/fe/SfkCrDho/7kBy&#13;&#10;zzq4o5z77hEgxwct7ya5ZwXKPSsjj8PlbJ+MvM/kthN0i4G8P23HeLx/39Ce5J41rT3xPav7aXu9&#13;&#10;77F8LMcujaEmHbTdDusgfqq7vAPJPeuhDiT3rBE9zm8n8Z1Vv6OgE+hIcq+BenLPinbiF/SBXHzu&#13;&#10;H7pLr/c4je6B9vo5o73eR25qT3LP+k47knvWUiDvf5Fx9kYbfyfa+HnRxs+7x/h5Bud3MX5eF+Pn&#13;&#10;dTZ+Xmfj53Uyfl4n4+d1Mn5eJ+PndTJ+Xifj53Uyfl4n4+d1Mn5eZ+PndTZ+Xhfj53Uxft49xs/T&#13;&#10;6Gy9x/h50cbPizZ+XrTx86KNnxdt/Lt7qzAit/bzOhs/r7Px8zobP6+L8fO6GD+vi/Hz7jF+nsFL&#13;&#10;oo2fF238vGjj50UbPy/a+HnRxs+LNn5etPHzoo2fd4/x8wwu72L8vC7Gz+ts/LzOxs/rbPw8w/+x&#13;&#10;+7U8QJEzHCvoTO0mWHZdd5L8qZzuJPlTn+N5M8rv6kGSP5XWg+TeclUPkvypPT1I8qeA8l0HKPlT&#13;&#10;f+lBkj/VsQdJ/tR73WU+3bu6k+RPDcV44MtZ1Y0kf+qrbiT5Uw26y7nsDO9Okj+1sTtJ/pQf47B/&#13;&#10;MuVBzX+DHhoru0lc6S7uRpI/1bcbSf7UTd1kfToVsST5U5tiSfKnZseS5E8NjiXJ72gfS5I/VTdW&#13;&#10;n0tH/kSSP/XKn0jypRINNuh6Fo3+NB9dxT6t3FhB99Ju+jm1G0k+xJZuJPlTl3YnyZ+i7iT5UyO6&#13;&#10;k+RPFXYnyZ96vru2S6DokZ85n2ZCd5L8qbYo5/jsMPTFeTfJ3UjypXbHagQfEZTxZ/bUfuWiXiT5&#13;&#10;U8uAfF+0sxdJHtNPeOb9v1lvfa+U2pskf+r93iT5U50eIZ0/9QhJ/lSzPoJOicayE31I8qcedEjy&#13;&#10;p55zSPKnyh2S/KlLQyT5U3eGSPKnYkN6XKDkTwElf6pdiCR/qh7qs/0fckjyp5Y4JPlTsQ5J/tSl&#13;&#10;Dkn+1PQ+ep62PEKSP1XZW+/Pib1J8qca9ybJn1rRiyR/6vFeJPlTLXuR5E/93JMkf6q8J0n+FFDu&#13;&#10;X4GSP3WmJ0n+VHQvkvyp7F4k+VMf9CLJn+oN/WxAvbd7k+RP9XpE3wcc0uhO66OxEfTC+VNzHbm3&#13;&#10;ca6EfFhHzugQSf7UGsjN83giRJI/dd2jJPlT/Nuz7DfWDZHkT/3kkORPbYfl8P1zMvrle6RrHJL8&#13;&#10;qfkYj+/Djz2iMcZguDdJ/lRKbx23RQH5/hLzLvlTQLm/ZOTxGvQmyZ96EPrj++cpvUnypxo9IvuO&#13;&#10;5e1Dkj/1TR+S/KlCR/uDRxyS/KnEEEn+1Bshkvwp/6N6fd33KEn+VPyjOq4Aih0CJX8q+lGS/KlT&#13;&#10;IbE7Z2OIJH+qH5D9gv2Ql/2kxyFvDN8v9tHnTTuDIx/R58723vLeiu4t9Z31vXT7h3uR5E95YQ98&#13;&#10;nq7DPHPcM7snSf5UZJ1sjyPJKwJy/pSzII4kf+rxOJL8qaviSPKn3hhAnD/lpA/Q40dpdAf318/h&#13;&#10;fiT5Ux37URSfAyv7kuRPjexLkj8FlPwpRrbj3L4k+VPhvnq/+KkvSf5UbD+S/KlX+hHnTznX9yfO&#13;&#10;nyqb3d+ccwP0+fauRmtkHEn+1P44kvwpoI7bHqvCiHyCOf20PwOU/Cm3H0n+lLc/8X2127e/Oa/7&#13;&#10;6/Os4wDtr5RpDF0WR5I/FR8n+4b7ShxJ/hTGlfwpHp/XM5Dzp9yVcfK9wuofJ/GE44sjyZ9aNIAk&#13;&#10;f6qpRmdVf8Gyh/vr+9hT/Ujyp5ZBn3KegV+2rwj/5UNMXDrExPVDTFw/2MT1g0xcrzF0+yAT18eb&#13;&#10;uD7exPXxJq6PN3F9vInrB5q4fqCJ6weauH6giesHmrh+oInn46tQx/XxJq6PN3F9vInr401cP8jE&#13;&#10;9YNMXD/IxPWDTFw/2MT1Gp31g01cP9jE9UNMXD/ExPVDTFw/xMT1Q0xcP8TE9UOMPQytwoj+BPeP&#13;&#10;kHHcjBEk+VONRpDkT20aTpI/9fhw4vwp95dErd9Cg+UJ2k/vl0CSP3VqGHH+lLt4GEn+VMowkvwp&#13;&#10;oORPATl/ypk0jCR/6vlhxPlT7hvDiPOnQseHkeRPtUkgzp9yRySQ5E8tTyDJn6rEeDgf3FsTxV9w&#13;&#10;MxJJ8qcOJZLkT20Gv5w/FQc5eJ1th1xsN0DJnwLKdwSg5E8xHue4dwRJ/lQm6n/N8Svasx3uHq79&#13;&#10;rPs1um8kCoaGJ5LkT7VM1HH2NwnE3xNDWxNI8qeeB7Ifuwhys/2vGab9uf3DSPKnGiRo//PBBJL8&#13;&#10;qUUJJPlT/kS9L49MJMmfglx6nQ/XWKnRHTyCJH9qwwg5N5zLkvQ97YNJJPlTaUD5rpakx9mQRJI/&#13;&#10;tTNJf//Yk0SSP8W/Tcv8ASV/ip/5fAZK/tRHSST5U4eTSL4Tf59EnD/lXDKSJH+q5UhtP/WTBJ3j&#13;&#10;0CeXH4K+OX/K2JXoHfPpDBoh/lnZO8NJ8qfqDSfJn1qE+WvIcQP0yuNHJRLnT7nfQ684N0L/TCDJ&#13;&#10;n1qH+cd+6kJfkj9VmKDjckbmFyjr1U0gyZ/6FMj+TONEiWOsxESSvKk9BjsOF3TnDtfx9+HhxN/p&#13;&#10;nA4jiPOnylLBN+/j84Ho31k7giR/CvJI/hRQ8qeMfNbOJ7U+gLLONiefRfFDgDwvbUfJPY81bJTc&#13;&#10;+1gLR+l7oL2j9Dw3SNHznGxwV4r2D5uNJsmL2I1y/h6al0KSPxWbIv1bdTW6u0ZpnIv++T3GET+0&#13;&#10;wyji/KmyRhiH7dQ/Ss//oWSS/Km9ySb+A/L5DYzII1gvw8T1Y01cn2Hi+gwT12eYuD7dxPXpJq5P&#13;&#10;M3H9GBPXp5q4PtXE9aNNXD/axPWjTVw/2sT1o01cn2ri+lQT148xcX2aievTTVyfbuL6DBPXZ5i4&#13;&#10;fqyJ68eauH6sievHmrh+rInrU01cn2ri+lQT148xcf0YE9ePMXF9monrNYaapJu4Pt3E9ekmrk83&#13;&#10;cb3R4/xUE9dnmLg+w8T16SauTzdxfbqJ69NMXK/RPTDGxPVjTFw/xsT1qSauTzVxvRlnb7aJb7NN&#13;&#10;XJ9t4npl4nqD87NMXJ9l4vpxJq4fZ+L6TOMnZJq4PtPE9Zkmrs80cX2mieszTVyfaeL6TBPXjzNx&#13;&#10;/TgT12eZuD7L+DvK7H8ana3KxPXZJq7PNnF9tonrs01cn23i+fFVGJFbx/XjTFw/zsT140xcn2Xi&#13;&#10;+iwT12eZuF6ZuN7gJdkmrs82cX22ieuzTVyfbeL6bBPXZ5u4PtvE9dkmrlcmrje4PMvE9Vkmrh9n&#13;&#10;4vpxJq4fZ+J6w3/LKbIPWKFJVSj7A8ojKOVAyRvA+whK3hS/NyjlM6dp/QDl3vPW6VUYKRcMT9d2&#13;&#10;CpT8qX9MJ8mfOjKdJH/Km0uSP9U8lyR/amAuSf7UnFyS/Kn3c/V37Fvz9HfseI2huXkk+VNb+Tdp&#13;&#10;Uf41kPOnrsonyZ9qk6/vIR7KJ8mfGppPkj+VBmS7mJKv7WBmPkn+FFD4BEr+1EQgy/lEvo6De+ST&#13;&#10;5E/dnC/3vda3eXL/62zKk/tgZ2yeXg+3anQ352p/cnguSf5Uy1x9Lh6aTpI/BX1I/lREP91zq1Dy&#13;&#10;p6AHyRPJz5V1467JlfPGPZKr8yUwDqM7VKO1IE/eW6/nSX0L+pD23nzpj1H6B0q+E95L/hTqS/4U&#13;&#10;2kv+FPqT/KmmGt3DuYKhteBD8qvAB+dPDcolyZ8Cv9JfhP9jM839B5D35wYzqlD8/Utn6XWWeQ5y&#13;&#10;eb3ZVSj1UV6Fkf4MSj1g+F20n2/6jZSHZxt7m23sbbaxt9nG3gqMvRUYeysw9lZg7K3A2FuhsTeN&#13;&#10;obmFxt4Kjb0VGnsrMvZWZOytyNhbkbG3ImNvRcbeioy9FRl7KzL2VmTsrcjYW5GxtyJjb4XG3gqN&#13;&#10;vRUae9Pobi4w9lZg7K3A2NtsY2+zjb0Z/XQvqEJtbwXG3gqMvRUYeysw9lZo7E2jtaDQ2FuhsbdC&#13;&#10;Y29Fxt6MfEBtb4XG3gqNvRUaeys09qbRPVxg7K3A2FuBsbcCY28Fxt4M/1uK9ffdxzU6PxTrPIno&#13;&#10;OZI3wSj7H7AE+6tz5xw6yt/Dbpwj56Rbbw5V8He5ymKq4PuO94sphu/TthVTmO9FFhZTEs8v+pd7&#13;&#10;nC0anevnSN5HWfwcyQOxZs/ReSFr5ug8kZ1zJG+EUX8/n6PzSl6ao/NMsuZI3onVdY7koTh15khe&#13;&#10;SpU8//0Fyv/+AuX/xi9QXuDFhf79X/V0IWH/T0qr/fvtgL9p9N9fyjXyn/cbov/9pdwa/v13n/r/&#13;&#10;Yp86a9Dc3f/q7+7+Rl48/L/+Hdy+qFCqav+/lvt64lQGiP+PnZQa6jTE3+PxfhJoiudxlesZqPI9&#13;&#10;g9RMz1A125OgCjxJoGTQGDXLk4l3Sk33TFCTPTkq2zNJTfBMVjmeKWg/Fe2nq2mefJXnma1q+z8P&#13;&#10;SzylqFOKdsXC14X+75/x6Ed5ZqgsT57KRN8ZGCMdY6V5nlKpoNEYOwWUDBoJqm3MQXg/CGP2BZ3/&#13;&#10;fx4Ngh6zzvk/j9LNM/PGdH5/V+DvcZ4syJ8F+cdB9kz1lGcs5E9XU6GnaZ7RoGRQEsqGQ1fDIOtQ&#13;&#10;1B+ixoJqm69BeD8I/Z7P41rwlH8Oj6+aZ+avsoa+uN4Wzyz1mqdQhaHnbZ65artnnnrT87Ta5Vmg&#13;&#10;3gG9B9oH+gD0sWe+OoB3n3hK1EHU/RRtPkPbzzAHn3lm4jkf5bmqHPNwAPPwMebhQ8zBPuj1HdjB&#13;&#10;Ts9E9D9BbfVkqy2wkb9DL5s8GWoD9LEe+ljveRI0As8JKB+qNsPGXoO9ve55DDwNUG+D9oD2gT4E&#13;&#10;/QflB2GLh1DvMOofQbsvoc8vPaOqfu/mIHSQYnSwpwYdtMLf5WjziSdR7cccfIh+9kG/e0C7QG/g&#13;&#10;eTvKt+J9GLyFwWMY/W8Fv6+D7x2Yz7cgw7uY3w8wJ/+BXOWQ7xDk/AL2/yXkr/BMA+WBZoGK1FHo&#13;&#10;7gj0eNjzDPT2F4z9LHT1nPq3Zwn0vUTtBr2J520o34L3f/csVBtRf51njlrrKQDlV/+dERjGmnPm&#13;&#10;np+fMXJn1yA37ykNvX9RV3ufVVd6S9UV3udUPe8SdQnIDzqNsX8BfydgD5UYsxJzWol5PA65TkDO&#13;&#10;nyDzSch/GnrweEepgDcZbZPRT7Jq4E1R13jTxYb5/8A6f2zeC69BmyZCa1B3TTV5TmHepl+E/1Ow&#13;&#10;u9PQicc7T/m8C1TQ+4y6FHQ56Eo8X43yRt456H82KBc0Gc/jUT4O7zPUZd401E9DuzS0z1AWyk9j&#13;&#10;7k7BVk9B3vN5+rNX76URHfPzgovsAQ9Cv12hzxjQPaBO0HMH6Ls9yu+E/tt6F6k23oWg+ep2bwlo&#13;&#10;LqgINKvWvep26K6DUL7sj0NrqHcV/u7gLUCdYtUReuiI/u/2Pq06Y6x7MOa9oPtA94O6gmJR3gPv&#13;&#10;H0S9h1D/YfDxZ+juz968Wufyz+DjUaFS1K2+d06HnhYaPW2voY/m+HsKdDEJOpmA9go6yoSu0kGj&#13;&#10;QEkoS/QuVk9gXoeCx6HgbSh4ewKyDYOeErwz8D5PjcAcj/ROV8neaSrFO1WlgtK8U9DXFPT7lHoK&#13;&#10;8z/dOwmUA5poSKlpmPcp3rFqMmxgIuxWgcaC0kCpKE/xZoKPLPQ7oWpfeQIyjTcypdQgE5+Zw9Bv&#13;&#10;AtoPh30leVPVk97RajT0lIY1kgnKBuWApoCmoTwP62YG6sz04hxFm9ngpwB9FGDsAthtAfiOjF+A&#13;&#10;8Wea8dvVMD7/v4wF0FMB9FWIuS2Efoug32LoMtJHnrFn7uNCdpaLNrloOx191DSvkTWaW0N7rjcF&#13;&#10;8zIRNjoOc5QOGuOdCR3MhE5nQaezodMC6KUQVAyaAypB2dN4vwD1FkJXz2AunlFZoPF4zkH5ZLyf&#13;&#10;gnpTUX8a7GA6+pmOviNyRfg6n99njby1ratnMQ9/E8qQdRVTQ71L8PdSzFEZ5ms56q7A/L0MWgVa&#13;&#10;A1oP2oR3EX7WY9xMo6cL+TFrYSerMeYq0MugFXheDrsrw/wvg40uw/wvxfy/CDt+EfZdm3/wIub4&#13;&#10;2RrW4UG8LDxn/zqK56KLzN8R6PowdP8pbOAA+vwQ63EvaDfoTdjGNrzbgn12M+ZwM9bfZvC4BTxv&#13;&#10;w9p5EzrYDV38C/QR6BM8H4JdH8H7o1h7R7FWj6LNUdjIUdhIhK8d3rN+y4X0tQN28ybm/y2MvRs2&#13;&#10;sQd87AX9G/Qh7GQ/7P4AeC/HfnoQvJ2vCx7jqXN0wbrh59rGPAieyzEXB8D/x5ijDyDLv0D/BO3G&#13;&#10;8y7M15t4vwP7xA7MU7Uz2vfb84OfI/vihfTfwPesusKHcxkUAHl9peo09sKTODd+gtwnsA6OYw1U&#13;&#10;Yj1VQpeVGPc4xj+BPeMn8PQL7PQ09hSPD2e0D2c0qB7oCtCVKLvaN1o19KWqa3xptZ/XvjjVRKgU&#13;&#10;davb1inoL/di5zXW6WnMmeXDee3Dee3DeQ26HHQlnq9GeSMfzmtfAQjntQ/ntQ/ntQ/ntQ/ntS8d&#13;&#10;9dPRLh3tcV6j/LQX5zX29FOQ/Xyexvj0uqtNrq6+TNXVl6LGCGXW2Mesi/YxC31MRXumWdX6WGDm&#13;&#10;vbY+FvieVn8VKlULatDvcvQx0eh3eQ198F6wHDpZATle9iWpVb5harVvsFrnG6g2+R5TW3wD1Oug&#13;&#10;N0G7MI//8D2u/ol37/kGqX/54PP6EtS/fSPUB7CLD2EPH0IXH/omgqajbBbeFaPO06j7DNotVrvB&#13;&#10;407Y4+ugzaD1sNPVvoUYu0Qt980ETawen5wjw4VsZK0vHzwXqY3oZzNs4jWM9zroTdAuPP8D5f/E&#13;&#10;+3dR712M8a5vDJ5HojwR74ei3mDUH4x2g9F+KPpJAG8j1VrUW1sDT9+BJ2V42l8DT23w9ze+LFUB&#13;&#10;fRyFfo+gny+g4y98T4IS1ZcY42vo8Bh0fBy6PQny+AeooP8xdYl/kLrMP1Rd4U8EPQkarS73j1H1&#13;&#10;/Bnqd/5MVdefpQJ+hXrjUTYR7yarK/1T1VX+PNAs0BxV3z8fdRepOv5S5fUvQf9LVCXoW+i/wrdI&#13;&#10;HfbNV4ewZg5hjg5hzXzumwIeJ4HXCeArW33nU9VkPgaZn7zIPByDjN9B1h+w1o77xqqfIP9J0GmQ&#13;&#10;xz9W+fzp4H0M5EwBPQkagedElA/D+yGoNxj1B6PdYLQfgn6eQH+J0NMI0JPVePrarLPa9sKvsS98&#13;&#10;g7n/1jcXfcxT30P2StjECdjdz7CPk6AzIK9/AXh5GvqdC90WgWaB8vA8DeVP4X0O6k1E/YnqR1Cl&#13;&#10;Lwe8PYW+p0JneaDqa/gGLNLZ5+zdt/jP8ptSA7/s/93qL1bN/CWqOeawpX+hut3/jGoLugvUCTx2&#13;&#10;AY/3gsf7/IWgmaA8PE9V94DHTuCxA2ziTlBbUBtQK/9Z/6+1/6xPcaHxb/ePUxG6E3QXbO5u2F4X&#13;&#10;fxrGGA3CPGDeuvgTMN4TqiPm7S7/YIw3GG0Gg+ch4P0JyJCobvUngc7G1b/3n7WhDTWMz/dWN6Ld&#13;&#10;H9BHU388+ngM/A9A3wMwxgDwEYdxH1cxeGdjrPuxTh4AH13BT1fw1RV29QDs637YmQ2+Y7BW7sFa&#13;&#10;uc+fjbIJeD9JxfqnqG7+XNBMULH6E/RJ0O29WCt3Y620BbUE/RHPN2MNNYHOfw993+CfXW1+J0Ke&#13;&#10;tRc5/7P8L6sM/1I1Bv2lYE6TMW/JGD8Z85IC/ab6U1U6+B8HeSaynKbvqeh7wEX6noS9YiLWznjo&#13;&#10;LBvyZ2F+xmGuMiHvWOwLYzHOWMiX7f+bmupfW9V3hO/z5cn1nz1zutQwJtf9K+ZgOegtyLMFtA56&#13;&#10;XAgqxt+5/upn0CL0OcX0eSHfczXmZDl4Z1kvFJeUwZaWYq5fhG28CHzBP1I97z/rL0fGOX/8L4xM&#13;&#10;kXr8fDH/6ZD/WfUJbOBD0D7Qe5DrHf9i9TbsYSfs4Q2szx3YI7Zjj9gOHW/H2tsB+3oD9rYT+t8F&#13;&#10;G3wH8rwL29/nx9kI2g/6BHQQZZ/h3eeY9y/8tftPX0DP3wqVom513e72X9x/2g27fQdnwh7/PPUv&#13;&#10;8P4+bP0j0AHQQTx/hvLDeP+FvwCUC5qM5/EoH4f3Geo/WEsfgd4H/QvPe1D+DuxrN9bSbn91/4kZ&#13;&#10;H2bm+0JynYFMdQJMw9QZ2O/5fVT6f3svdQLPK4ycMTX0ybHVj/4V6mfQL6CToF+FlqvT/jKMsRT0&#13;&#10;11rvRs5gXuoEmP5aawxXJ7BMBQMvqUBgpfIFVqPftRhvrfoJdMK/RlX6q99LdQj81gb5+WJ3QO0C&#13;&#10;z6rWgSWqGegW0E2B51STQKn6PcqvD/xFXRdYpBoHFoLmq2sCJaC5oCJQ7XdA10DGJkK13wE1CRSg&#13;&#10;TrGKCswBlag/BJ5WN2OsWzDmH0G3gVqCWoPaoPxOvG+Heu1R/y7w0SEwG1T7HVAH8HGvUCnqVrdv&#13;&#10;/k3b4nP01iegY1Hm+0J+Vx/oIRSYp/qCp/7g7bHAM2oQ6AlQAp6HozwJvI4EryPB60jwmgRZR4Df&#13;&#10;ROhuGGhQYIYaAP08GshVfQLTVe/ANNUzMFX9OfCUeigwCTQBlA3KAmWqhwMZeJemegVSUXc02qSA&#13;&#10;h1HgYRR4SAYPyWogaAhoGGg4ykeizijUT0G70Wifin7GBFTVfpYUOHtXtKcGWfkOegTGH452CYGx&#13;&#10;6Dcd/aepeFAcqB+eH0W/Ibx3AuNACpQNGo+yCXg3EfzloF4OeMwBj5Mg92T0NQX6mKqehMwpkH00&#13;&#10;5nAM9JEGvaRDT+mwiXToLg06TIU+R8MOkwOL0aYU+nsOel6CfpagzyUYqxT6WAzdPKMeRP0eaFst&#13;&#10;zjFrISL3QrNWajv35mOceaC5oCJQAWgWxpqBtZGPtZEHnvLAWy7GzMWYbIOxNfT1O/ydCz1NFhqF&#13;&#10;ukyD0edjoFFqgVA6/maq/ZtSEXRSBLsrwphFsLFi0JzAAqG5oBLQPNB80ALQ+XrYamw7ooddgYvf&#13;&#10;s+zEWG9At9sg8xbIvxE6XwNaDnoRuliCd4vB06JAISgXlIPncShPx/sU1EtWq0GbQK/heTvsZife&#13;&#10;74Jt7MLc70KbXZj/XYGz9ywvBC5+z/IC7ORFrK1lGHs5ZF0JPtaA1oM2Yl42QzdbwHsYa3VroPo9&#13;&#10;C49x7j0L6+Zi9yxbwXMYNr4F/P8ddr8BsqwGvQxajucyrIMX8f4F2P4Lger3LD+et0fz88X8hEro&#13;&#10;+Fvo+kvQ56BPMQcHYO8fw/4+gNzvwyb2YX/Zi7WzF7rci3H3Yfz3sW4/AE8fBcag/mh1EHb2Oebg&#13;&#10;S9BXoG9B36HsB7w7jj3iR17P1oX30R9xlp4RKkXd6vvo/sDF/YT92P8OYM7KMWefgffDmKujoG9A&#13;&#10;3+H5B5SfwPsfMbc/QpYfsVecwF7yA/T9HWT5GjZ1FHQY9Bmey1F+APvNfuwr+wPV/YRmwYt/Y24W&#13;&#10;jFNdg7V/Y34I73uB+gQfV32DA1X/4CAVFxyqHg8mqIHBJBD23uAY9VgwE++UejQ4QfUO5qgHg5PU&#13;&#10;w8HJqmdwCtpPRfvpKhTMV/2CtX9jfiJYijqlaFf7fvAQ+ukRnKG6B/NULPruijEewFj3B59SNug+&#13;&#10;jB0DigZ1Cdb+jfkOvL8DYzYLVp/bO4K//cb8gHmuzbfoFsyC/FmQfxxkz1SPBMdC/nTlQE+h4GhQ&#13;&#10;MigJZcOhq2GQdSjqD1F/Ctb+jfkOvL8jWP0b89Tgb78xzzLPzF9lDX1xvdnBWaogWKgKoefi4Fw1&#13;&#10;NzhPPR18Wi0MLlCLQUtAL4CWgtzgfPUS3r0cLFGrUPcVtFmNtqsxB6uDM/Gcj/JctRLz8BLmwcU8&#13;&#10;LMMcvAC9LoYdzA9ORP8TVFEwW82GjcyAXvKDGSoX+pgOfUwPPgkagecElA9VM2FjBbC3OcHHwNMA&#13;&#10;9QyoFPQCaBloBcpXwRbXoN461N+Adhuhz43Bs7HwquDFvzGv/B/2zgRMqura91VdRVe3qAQFxAna&#13;&#10;gSGAiAgyt805ogyiODQaNdIoioIiMwfOUdqBQbub7sYgIg6ISUTbaLwao8Rr0ODMRY0hV4xBiUYS&#13;&#10;NdHciDFK9P1/a+9ChIb2ve++vPu+L3zfyvKMe+817L12VaV/euaBwkvi++SDe/SeH8i+KyS3SG7S&#13;&#10;8fd0vl7X69S3OvWxTu+vV39vVL+XyJ/LNIY75d9V8smPNK4fa3wPa5w/Vfw/pvH/rHC+5HpJjaQ+&#13;&#10;Xi3bPSo7PlK4XHa7TW3fIVvdGd9duFL2XhnfKlmq48U6v0jXqwpvia/X/fMLb4znFdZKdv2OeUvh&#13;&#10;12t5jpv6jvn3evfbamOz4v1NtfeG2t0o+ZVkvc6/oP49o3hYqzbXyqdr5cenNa5nNM7nNOYXNf71&#13;&#10;ssMrsscGxfJGyZuSdwonx1sK9/wd8xY986HJw7p311p+XWHT3zGvU9ytl01eUR9fVXz+Wv19XbJJ&#13;&#10;slnHb+v8u7q+RfdtUVxuUf/fLdSeS3G3Wf3/beF03T9dz03X89pz6fx6+W6dYnVd4a7fMbfPfX3t&#13;&#10;4rip/cUhuTviNrmV8bck+0j2yt0Z53Ir4mY6n8ndFhfkbo1TOa2AuZvjL5VXXyo2vlSMfFm45/3F&#13;&#10;l7JdLofseX+Ry9XqnsVxUe5GyZK4OLc0bq629lGbLSQtJa0kbSRtdf5gXT9E9x2q+9vl6uP2uUWS&#13;&#10;Pe8v2qsfnUxW6N5d586zck1/x3ymbHGabHKKnh8hGw2VrYZIjpcM0Lm+udvj3rnlcS/1sZf61kt9&#13;&#10;662xHZerifvkqnT9+rh/bmE8MLcgLs3Nj8ty8+JAckLuOr3rOr332viM3DXxWbmrJZWSuV7ieHRu&#13;&#10;dnxmblZ8ek77i9wMtT8jPklygiTQ+bJcpH7M0Xu/+o65d67p75iP03v76Pl+uekaw9R4UG5KPFh2&#13;&#10;OiE3SX2aFJ8sGSU5UzJa57+Tmxyfq3vOy2kd1TPnqz9j9I4xantM7krJV58xjsk1/R3zGNlpjOxV&#13;&#10;Id9WyL5jZd8Lcl99xwwrqanvmM/WM2fr2bNyu37HjF+b+o75TPnlVMXoMPloiCTMVcsG1bJpjWy6&#13;&#10;SDatlV1UmypGB6m/gxR7pYrBstwy3XeLbLVcvlgeD5eM1PEonT9d18/UfeW6f7Ti4Cy956zcV98x&#13;&#10;5/u1c3+v8OPdU15dIT/MNNnzd8yRfDRH/kp075Xy31zJ1ZLrJAskN+S++sxsQa7p75jnKU6uVZtX&#13;&#10;S+ZKrtRxoribI//PVozOlv8j+X+W4nhWbs/fMc+Sj69oJA8fzH1977M61/Te51HZ+hHZ/t8UA/fr&#13;&#10;nfcoH78vuVWyVLGxWNcW5W6Kq+XDauVftfq4SH1erNxZKhvcKlvcJblX8oCOH1ZcP6rrq5V7q5Wr&#13;&#10;q/XMasXI6txXe58luab3PksUN0vl/2Vq+1bFxAr14/uSuyX3KE7uU9zfr77/OPe9+EHiK/V1W9DG&#13;&#10;jnsfbNPU3udB9fnH8sX96n+DfLRKY7lLcofkVh3fIn8t1fUlmieW5Hbd+2zZaf3guMnPSGXjN2Xr&#13;&#10;jZINkl/KB+s1F76odeM5jfsZ5cHTyoG1yqe1suVatfu02n9Gc8Zz6tMLitP1mlNeUZxukA82St6Q&#13;&#10;vCnZrHNv69rvNTdtyTXxGWnuvPhDkxW6t5HPSHPf4DNS5el6+exl+exV9f3X8tXrkk2SzTp+W+ff&#13;&#10;1fUt8u0WjWWL5ut3Ffdvy96bNZbfKqZel/xa8qqOX9b59Tmt15rT1+V23fuERU1/x9ymKIrbFE2O&#13;&#10;Q5Ndv2PmHU19x9ymqEbvmKfnkV2/n7q0qOnvmC8tWhpPM1kRX1q0q32Toqa/Y06KNG9oHHOLJsZX&#13;&#10;F10cX1t0QTy/aEx8Q9F340VF58Y3SpZKbik6L76t6Pz4Dl1bWTQ2vqtINW/R+PjuognxqqJJ8T1F&#13;&#10;UyWRZK5kgc7V6Npi3bNU9y7Xc7fHt6qPNxet1DtXxtWSBUV3qL1b1PaSOCmqluz6fe68HcawuxiZ&#13;&#10;V3SD+lwfX6/3VBcti2vV3o2SpZJbdHybzt+h63fqvjvVxp1F03R8mc5fouvjdN8Fuv8CPXeBnh+n&#13;&#10;94xX3y6L5+m+eY306aUdfDO0kT41t3vq4n8zWRi/Itu9ZrIw3mxSp/9GVsQvNeI33k9e7GnNeano&#13;&#10;0ni13vVS0a4x/ME38PsH8vuf5PcP5fe/yO9/1dg/kW8/k9+/kL8zxefGOclexefF+xSfH7coHhPv&#13;&#10;Vzw23r94XNy6eHx8QPGEuG3xpPjA4qmSSDJXskDnanRtse5ZqnuX67nb472LV8RFxSv1zpXxNvn9&#13;&#10;b/L7X+X3D+WXD+T3Dxqx8dZv4Pet8ucn8uvf9Z5t8vOX8ndGbeYkexUvU7+XqP36uGXxDZK5kmk6&#13;&#10;vkznL9H1cbrvAt1/gZ67QM+P03vGq2+XxVvl962N9KlbsftuLj8Xd/TH9HF383+P4h/GvWSLXsUL&#13;&#10;JddIkrhn8cz4mOIpcY/iy+PuxZfGRxVfHHeRbTsWf/UdI2019R1jT/W9j/zQTz4YWDw7HlRcKVE8&#13;&#10;FNfFA4pvjvvK7r2LV6mtB+JuxT/ZPp6BXuc5uV0lE7Xx6JxWHdDin8HJjf/pnFz4uHBy61vkObmv&#13;&#10;xZ1TC5NUK4T/fu2fy8ndNKsRTu5e35CTu9c34uRe8v8hJ/eGFi4e0f/TOLlDdnw49X+Hk3tVC8fJ&#13;&#10;rWqxKycXm9DHHecD/uXnBN6T9zm+yku+rX0a4eR+GmotCHfPyX1O1x4PXTzO42W8HL7rimiIcXLb&#13;&#10;SMPJlTZOrrRxcg/gfBCUHRQ5Tu4hkePkHqbzcHI7RY6Te1TkOLm9nE4NdHrDkMhxck/RMZzcMyPH&#13;&#10;yT03cpzcMZHj5I7lPaXBhgsjx8m9OHKc3Esix8m9PHKc3GmR4+TOQQ93/YeTi4aTe23kOLlx5Di5&#13;&#10;03UeTu7kyHFyL4scJ/fSyHFyx3O9X7DioshxcsfpGE4u/YCTK22cXDvu7TR83Lz29nP96BGUncHz&#13;&#10;/U0bJ5djOLmnR46TOypynFzZwzi5J0eOkzs0cpzcE7BHEFSWOW125Lg3zw8OuvbgfWVBqlvkOLmy&#13;&#10;v3FyO0SOk4uGk+u1tQ//E7vByZ2KPaVn088xwftXScPJvZbxVQRLFvD+sUFJVeQ4uTXYa1ywoi5y&#13;&#10;nNzF3HeJaePkLiYeJgZb62jn8uCtRZHj5FZHjpN7PeOdHFTMjxwn9xraneLahZOLH+HkzpSGkzuV&#13;&#10;9+j+Kxj3FUGJ/GWcXPwFJ3c8dr0sWCN/GScXP8DJrYgcJ/e79G9s0HBO5Di5Z0eOk6u4M04u9oeT&#13;&#10;O4J4OjdofqKO4eRibzi5/Z3uemzkOLnYGU5ux8hxckuIqzHBJwdHjpPbNnKc3NaR4+S2ot/jTRsn&#13;&#10;Fw0ntzX+mBSUHMh9Gt8hxPuUoLfl0dRgBX6Ek9s9cpxc/A0ndxDjnhxUluKnK4INOm+c3KMjx8nt&#13;&#10;EjlObkfGq/aOlIaTi4aTa/rCoIzrcHK78N6KoKw77xsTtD7W6TV9vaY9OLmD8cPYIKX8NU6u4tM4&#13;&#10;ubKbcXLJZzi5xDWc3HLsfkVQeRZ6SlBOfsPJreD56S6/4OROpP0ZwZopTlscwsmtjBwnl/iDk1uD&#13;&#10;f6YGI74XOU7usshxcm8lvy8PZijfjJO7Evtd4jSc3JXY50K7bpxc3W+cXJ6Hk3sj/T8vqFR8Gid3&#13;&#10;XuQ4uQnj9XkCP/YZpyuXRI6Ty/NwcvU+4+TeHjlO7p2R4+TSPpzclfi10rRxcm/DrklQonEYJ/cG&#13;&#10;+jk7WHOl02WXe00cw8klbuHkYlc4ucMjx8llXoCTqzg1Tu5A4v/qoIx4hZMrbZxcjuHkHh85Tu4w&#13;&#10;pyuZR+Dkep0fn2k4s5Oc3jCHefKqYMJ1kePkqr/Gya3XMZxcxgEnF7/AyZU2Ti7X4eRW4a95QfN5&#13;&#10;rt1fx7598hlO7gWR4+QqL42Te1rkOLkap3FyT4ocJ/ck8uxq08bJ5Tqc3FHMX1cFJcQZ/SW+8v2H&#13;&#10;72rz8Y1BWT1+WBwskb+Mk4t/4OTiHzi50sbJlf+Mkyt/GicX/8LJxd9wcm/i/dXBVuY9OLma34yT&#13;&#10;q3nNOLnzsWNVUH610ynmMzi52BlOrtcWV3ByFWfGyWUehJOLneDk8j44ucy3cHJrI8fJZX6Fk0vc&#13;&#10;wslFw8mVNk4u/YKTy/1wcvW8cXKZd+Hk6v3Gya2kXzq2/t3o8g9OrsXDku06bz/T8EzVjnFysQec&#13;&#10;XOwDJ/cO7HZ70FX2M04u9oWTi4aTSx7CyeU+OLm3RI6TS/zAycWOcHIZP5xc8h9OLnkIJzeKHCdX&#13;&#10;67dxcukvnFz52Ti5rONwcidgP7Wn9cE4udQLcHJZ1+HkUkfAyb2I8Wgc5BmcXOIGTu75TqdYN+Dj&#13;&#10;nud1OfF9Z7CE9QJO7kjiWs8Th3BymQ/h5A6ln7eZNk4u+QYn92TmneVByamsg8uD1JmMS1rzonFy&#13;&#10;iX84uafRr2VBa+oAOLnEP5zckPuWB21Yl+DkMi/DyR3gxuXy/Han4eT2J95XBGVch5M7iPl3ZVDG&#13;&#10;PAAnl/kcTi7zCJxc2oGTy3wOJ5dxwsmlXoCLS//g5FKfccz6DCcXf8HJVbwZJxd/wsm9mXn3+0FX&#13;&#10;4gNOLvEDJ3cF86PsyXk4uTczXhdXZnf50zi5k8nzO4IG1n84udRtcHJnRI6TS/twcmexLsiuWjeM&#13;&#10;k0s8w8nVfGqc3Lm0q2OrM5Zb/Bsnl/yCk0t+wclVvWKcXPoBJ3cJ47/NaTi50sbJ5TqcXOofOLl6&#13;&#10;fjScXOZxOLmsH3ByLf/vDG5ivoOTa3WnG5/xZLEHnFzyDD5uXsv+xsnFL3By8RecXPwNJxd/wsnF&#13;&#10;z3By8TOcXDScXN4DJ9f8/KOg7FT88KNgDfEEJxf/wsml3oGTi4aTy3U4uacwrnuDEsWhcXKJUzi5&#13;&#10;+B9OLvkBH5e6GM36DSfXj8c0fFfmFzi51zCex4KurK9wcokPOLm2fv80mMh8ACfX1u2HnYaTy3wB&#13;&#10;J5f1Ek4u6wucXOpQOLn4FU4u6wic3POx+wNBBfkDJ5c8hJOrOsk4udgLTi7rIpxcNJxc6ig4uYp/&#13;&#10;4+QS93BwyX/4uPgLTTucn+w1cQknl/oZTi7rN5xc4gtOLv2Ek2vrzkNunWR8jANOLusknFzmazi5&#13;&#10;zNdwcrETnFzqnrwd4dfaPuRR08bJZV6Ck0udBSeXccPJxb9wcpmP4ORiBzi5HMPJZb6Ck6u4ME4u&#13;&#10;/oWTyzyUbwdOLH6Ek8t8DydXfjBOLv6Bk2v6Sbd+wsnlfji5y8nPJ4LeSyPHybU64d+DMvINTi55&#13;&#10;ARc3croM+3Ksdo2TSz/g5LJfgpNLPsDJJR/g5JZh7zVBheLcOLlW7zzl5z+njZNLnsDJlX+Nk8u8&#13;&#10;CSeXeRROLvMdnFz2uXByvc6P2zScWauDfh60jpn/1T51EJxc5btxcjU+4+RaXD9l2ji5aDi5jB9O&#13;&#10;LnUQnFziAy4u6xqcXOKKY9VBxsm1Omit8yecXPITTi7+g5NrdfeTTsPJxd9wcrkfTq7VQerv2B36&#13;&#10;D+cWf8O99drmBzi5Xtt5OLjU33ByvWYdtete23k4uNgHTi7xCifX6/x50x/9l9OvfbRd83lAw+kf&#13;&#10;BeXaXzT88MOgN/PVr/4clODX9J+D5icQT38K3mcftuKDYA3jlK7k/hf+FKT0/OhX/hysYL/y8IdB&#13;&#10;RWedv+mjoORwHff9S5A6hH5I40/az2va37sgXMM6Je3qmU99XSOt9aj8Pz4NWrMewSXFf8Hfg9aq&#13;&#10;S0Y/9vcgtVDnz/vMzWdfSFO3vfd50FrrUarkH65uT30ZvE8dcXgq7IofZqbCFPPJC6lwA+P4OBW2&#13;&#10;DpxeQ3xy3Jt2U+EM9m+VqZD9W0PPVDiiI+vfl0HqyMhxTKUbVv7D6V9uCyayf+u7LSjrqudvUz96&#13;&#10;SI/8PNhwnM4P/dz5teTvVieUD5HugZ3/HrzFc+s+C0pKpNd+HlQcSJz+w9np0S9MN3RXv6VHb0iF&#13;&#10;DbqeGgU/FPunw3LZO1VUEE44xuky/Cdt9cQn6bCEvPplOqTeSd2fDlcQl1PTYW/s0U7XmVdlj+bU&#13;&#10;XWWpsA3rh+xWxrq++h+2Dxr9x21BFZ8/VG8LVsynP9uCnzB//O5zF2erpL0fTa/KhGXMk/dlwzVX&#13;&#10;abxPZsOJfL7wfjb8hHm4S7OQ+bXhkmbhi8y3jzYLK8nXtoWmGyY4PfqhwnAE6/t/FYZvsb73yIUz&#13;&#10;qEvH5cLhvKc6F1YwLz+s8+pf+YZcWMLnFh/p/Czmt6JwBetD26JwDfmCJq+l3ycfOSY+pMvGMJ5c&#13;&#10;uETz3uhluXCr6lT4oBWqYxs2FYYval4YPVv9os7d2+szm5kufywbVhBvA7NhierYhicy4VusB5WZ&#13;&#10;MMU+UdrqBzTx8JTsozhJnSj7kCcvZEM+v2uY1Mz8nOpVaLr8Sa/DXDixrc6vzoVlh2KHorC1nmu4&#13;&#10;oSjciv+fKwrfOob5ujh8kXn3yOKwAb9LVzJ/SaeowwuLw62zaK8orKD+WlQU8jlQ+bFF4SPYX+8v&#13;&#10;0T6goSwXVlEHPFwY2rrSyumGi5uZHr0xG47g+mUa9zLyLxPOkJ9G/3smbI1f8v7/NBdWMr9Lb+in&#13;&#10;dl7KhV166vgqne+m57rpPHn1vMZJXsGDRb/RzHT5tGZh8046PqhZWHKU7l+TDXvzecj3smEX8lXa&#13;&#10;Pv+QbhiJ3WVP1s9W6uc5ev7SZiH1cTk8W/x+cqHp8uedTimerH6GZ6v7Uy/n3PPqb9eRO/Qfjudz&#13;&#10;keOSPh45Lun9keOSyg7GJSXu4ZJSB8ElZZ6HS0r7cEnJO7ikep9xSY8lz1uE7x/h3u8+l/qW03BJ&#13;&#10;ld/GJdX8Y1xSzRfGJWXehUtKfsMlZT2CSzqa9+wbTmRccEltHdcx/oVLeq97P+PIj8e4osy3cEmJ&#13;&#10;O7ikaLiknIdLavNxm9D2F3BJ0XBJOZ9/Hp4o+zm4pGi4pPQPLinxDpdU/jYuaYfIcUnxJ1xSrsMl&#13;&#10;ZX7MvwcuJ++FS2r76ENC6h3jkhKPcEnRcEmJS7ik1s8DQ+od45Iupc5sG1q9A5dU85VxSal34JBS&#13;&#10;78AlxU4cU8fBJaXegUuqese4pLbeHxhavQOXtAy/HRRS7xiXlHyDS4qGS0rdD5eU+IRLqnrHuKTU&#13;&#10;O3BJiSe4pOQnXFLsDZfU6/y4TcP1pH9wPlXvGJfU6p2DQuod45JqfMYlJX/hkkoblxQNl5TxwyVV&#13;&#10;XhqXlHoHDin1DlxS6h2OiRu4pMwXcEmJV7ik1HtwSVkv4ZKi4ZJa/XNQaPUOXFKrdw8Mrd6hv8yv&#13;&#10;+f7DHSWO4YMyTrigXufPm4bz+UzkuKSPRo5L+ljkuKSP0b7XcEkfw5/twwrug0v6SOS4pA+593Ul&#13;&#10;P+GS/sC3y7pIu3nNebikDzJvlIRdV0eOS/rzyHFJn44cl5Q8gUsqbVxSaeOSPrtDf+Fp4i+4pPXk&#13;&#10;aceQz7WMS0qcwiUlTuGSMn/CJb0zclzS2yPHJWX/DZeUfRhc0puk4ZKyPsIlZd2DS0ocwyXVempc&#13;&#10;UuIZLin7bLikVr8dsV3b51pwSeVv45Iy78MlJQ7gkvI+uKTsu+GSsi7DJV3MvHxkaJ8DwCVFwyVl&#13;&#10;/wGXlH7BJeV+uKTsu+GS8rkWXFL23XBJWQfgklr/dMy6CZeU/sEl9TpvP9PwGeknXFLmU7ikjBcu&#13;&#10;KesLXFLmW7ik6odxSYl/OJDUD3BJOYZLSj/hknI/XFLqFbik1I9wScknuKTqp3FJ2TfCJSXf4JKq&#13;&#10;38YlZb6AS0pdBJd0auS4pOQPXFLWf7ik1E9wSakf4JJqXjEuKXUGPFLmFzTzNVxS6gO4pNrnG5eU&#13;&#10;/SBc0hMZTxe3/sAl1XxqXFLmSbikfP4AlxT7wSW1fVZXNw/BJeUYLqm0cUmZj+CS8rkTXFK9x7ik&#13;&#10;1L9wSdWecUlpHy4p+w+4pPQTLqnmBeOSMi/CJeU6XFLVlcYlHebas30tXFJp45Ki4ZLyuRtcUuYT&#13;&#10;uKSMFy4p8wZcUvbNcEk1fxiX9DuR45KyLsMlVT1lXFI+74BLSr0GlxQNl5T5Bi4pdSxc0otZB+RH&#13;&#10;6j64pPKLcUkv53P57uFE6kK4pNMjxyXFv3BJmRfhkhJ/cEmJE7ik5AdcUuIJLulS5pujwgqtN8Yl&#13;&#10;VR4bl3QF81I3l/fEIxouKRouKXUTXFLVWcYlZZ6GS0pc5uMe7ibzNlxS3W9c0hXM3z3DMuYNuKTS&#13;&#10;xiVFwyUlb+CSMp/AJdV8YlxS5hO4pJpPjEtKHsMlpT14o7QHfxT/wCPNa+KK816voU6BN8r+A/4o&#13;&#10;5+GR5jXPcd7rNewX4JLKfsYlJW/hksqOxiXVfGZcUvISLmkd+dfTrddwSdFwSW399houKTpvH3ia&#13;&#10;zC9wSTUO45LafqRvaJ9rwSVl/HBJsTtcUvwAtxMNl1TauKR8rgWXlPkDLin9hUvK/AOXlDyHS6r4&#13;&#10;My4pcQuXVPFtXFKt88YlJf/gklIHwCVFwyXlcy24pHxvApd0VOS4o+y/4JGyTqJph/PEJ5p5Bi6p&#13;&#10;tHFJmZ/gkjJ/wyWln3BJWXfgkjJuxsc44JKyj4JLStzCJWW+hkuKneCSsn/K2xFeKPMVXFJp45Ky&#13;&#10;j4FLSn7CJWXccElZ9+GSku9wSbEDXFKO4ZIyj8AlZZ6AS0pdDZeU+S/fDlxOq3dKfZ1X6uu8Qb7O&#13;&#10;8xouqdV5A32dN8DXeQN8ndff13n9fZ3X39d5/X2d19/Xef19ndff13n9fZ3X39d5A3ydN8DXeQN9&#13;&#10;nTfQ13mDfJ3ntHFJrc4r9XVeqa/zSn2dV+rrvFJf3x2/XefH7eq8Ab7OG+DrvAG+zhvo67yBvs4b&#13;&#10;6Ou8Qb7O8xouqdV5pb7OK/V1Xqmv80p9nVfq67xSX+eV+jqv1Nd5g3yd5zVcUqvzBvo6b4Cv8wb4&#13;&#10;Om+Ar/N8/+FpMh64pIwTLin7V7ikbfgecnhov1eBS3pQ5Likh0SOS3pY5Lik2u8Zl/Qo7DQitN+r&#13;&#10;wCW1OmFEaL9XgUvK+gGXVHFlXFL507ik7Ofgko7lPcNC+70KXFKtB8Yl1bpsXFKtA8YlpT6CS0p9&#13;&#10;ApeU/sMlRcMlvRa7DAvt9ypwSbVeGJdU+Wlc0ssixyVlnYFLyv4FLulFkeOSEudwSekHXFJp45Jy&#13;&#10;DJcUDY80r739XD9OtPg0Lqm0cUk5hktK3QCXlHkELqnsYVxSrcfGJSUf4ZISz3BIiUu4pNiR496R&#13;&#10;45L2iByXtFvkuKSdyMNhof0+BS4pGi6p19Y+vEXsBpdU85JxSfkcEi4pn7/AJWX+h0vK/AKXlHkK&#13;&#10;Lqmto2eE7vcqZ4T2exW4pNLGJZU2LqmuG5dU64RxSTVfGZeU+hIuqepB45KyfsElpV24pPgRLin7&#13;&#10;VLikzJ9wSYl/uKTyl3FJ8Rdc0vHYtTy036vAJcUPcElVrxmXlPkZLil1CFxS6iC4pGfy/fRpof1e&#13;&#10;BS4p8wdcUuo2uKTYGy4p8wVc0mMjxyXFznBJO0aOS1oSOS7pwZHjkraNHJe0deS4pK3ot9PGJUXD&#13;&#10;JdV145JqPTYuqfLIuKTkEVxS/AiXtHvkuKT4Gy4pdSNcUtYjuKQ6b1zSoyPHJdU+zLik6p9xSY+M&#13;&#10;HJcUDZcUDZeU63BJ2bfBJe3O+04L7fcq8Ej7ek17cElVvxqXlM9r4JIyr8AlZV6BS0o+wyUlruGS&#13;&#10;st7AJWWegUtKfsMlpY6GS0p+wSWl3oZLyr4CLilxCJdU65lxSYk/uKTUHXBJmS/hklIXwCWlToJL&#13;&#10;uoLPsc906w1cUjRcUtYduKTkI1xS3W9cUp6HS0o9BZeU9RQuKfseuKTMu/k8gdfJPhEu6ZLIcUl5&#13;&#10;Hi6p3mdcUtVtxiWlnoNLSvtwSWkfLinHcEmpU+CSsg7AJb2Bfp4d2u9V4JGyD0ETx3BJiVu4pNgV&#13;&#10;LqnWZeOSMi/AJVWcGpdU84JxSW2dO9etb3BJbb07L7Tfq8Alpb6DC2rz8Xe36/z4TMP1tPXsO6H9&#13;&#10;XgUuKesZXNIbmEfP8ev1OW49g0tKvQKXlHoFLinX4ZKynsElZT2DSxr79slnuKRaz4xLauvZebaf&#13;&#10;MC4p9QdcUvsc1Gnjkkobl5TrcElHMX/Jnraeqb/EV77/8DTxO1xS6iu4pLeyr7/A7+vH+n2908Yl&#13;&#10;pT6HS2r7+gq/r6/w+/oKv6+v8Pv6MX5fP8bv68f4ff0Yv68f4/f1Y/x+vmK7dvv6Cr+vr/D7+gq/&#13;&#10;r6/w+/qxfl8/1u/rx/p9/Vi/r7/A7+udNi4p/YJLavv6C/2+/kK/r7/Q7+sv9Pv6C/2+/kK/r7/Q&#13;&#10;x8O47TpvP9PwI6nz4JJiD7ik2AcuKfU5XFLZz7ik2BcuKRou6Urydnxov1eBS6r9k3FJiR+4pNgR&#13;&#10;Linjh0uq/hmXlDyESxoxf1wc8nsV45LSX7ik8rNxSVnH4ZJOwH5qT+uDcUkvob+XhPZ7Fbik1BFw&#13;&#10;STX/GJeUPINLStzAJWV/Cj+SdQMeKfUzupz4nhDa71XgkvJ5NVxS4hAuKfMhXFLWbbik0sYlJd/g&#13;&#10;kmpdNy6p6mnjklJPwyWljoVLSvzDJaU+g0tKHQCXlPiHS0o9CpeUdQkuKfMyXFLqV7iklueXOg2X&#13;&#10;tD/xPiG036vAJdX9xiVlHoBLynwOl5R5BC4p7cAlZT6HS8o44ZJSL8AhpX9wSanPOGZ9hkuKv+CS&#13;&#10;sg+ES4o/4ZLeHDkuKfEBl5T4gUsqbVxSzsMlvZnxurgyu8ufxiVVfWZcUlv/Lw3t9ypwSWdEjktK&#13;&#10;+3BJZ0WOS6p1w7ikxDNcUs2nxiVl/wePlPxC01+4pOQXXFLyCy4p9QxcUvoBl3QJ4/caLqm0cUm5&#13;&#10;DpdU9xuXtIbfv6nfzONwSfV+45Ja/k8I7fcqcEnpvx+f8TuxB1xS8gweaV5bHTLJfd8ElxR/wSXF&#13;&#10;33BJ8SdcUvwMlxQ/wyVFwyXlPXBJeQ4uqeLNuKTEE1xS/AuXlP0CXFI0XFKuwyWlDoVLqjg0Lilx&#13;&#10;CpcU/8MlJT/gkVIXo1m/4ZL68ZiGp8n8Apf0GsYz0+/rZ/p9/Uy/r5/h9/Uz/L5+ut/XT/P7+ql+&#13;&#10;Xz/V7+un+H39FL+vn+L39VP8vn6K39dP9fv6qX5fP83v66f7ff0Mv6+f4ff1M/2+fqbf18/y+/pZ&#13;&#10;fl8/y+/rZ/l9/Sy/r5/q9/VT/b5+qt/XT/P7+ml+Xz/N7+un+32908YlZb6GS2r7+hl+Xz/D7+u9&#13;&#10;HeGFYm+4pNLGJWVegktq+/oZfl8/w+/rp/t9vdPGJbV9/TS/r5/m9/VT/b5+qt/X+3bgcuJHuKTM&#13;&#10;93BJbV8f+32913BJWT/hknI/XNLl5Odsv6+PfJ0Q+X195Pf1kd/XR35fH/l9feT39ZHf10d+Xz/b&#13;&#10;7+tn+339HL+vn+PrndjPf04bl5Q8gUtq+/rE7+sTv69P/L4+8fv5K7fr/Ljdvn6239fP9vv62X5f&#13;&#10;P8fv6+f4ff0cv6+P/b7ea7iktq9P/L4+8fv6xO/rE7+vT/y+PvH7+sTv6xO/r4/9vt5ruKS2r5/j&#13;&#10;9/Wz/b5+tt/Xz/b7et9/uKL4G86o1zY/wCX12s7DHaX+hkvqtf1Ohete23m4o9gHLinxCpfU6/x5&#13;&#10;03A3iVO4pPgRLin5Bpe0V+S4pNp/GJf0iMhxSdtFjkuqfZRxSfELXFJp45JKG5eUzyHgkh4UOS7p&#13;&#10;ocTFDeGL7J/gkvI5BFzSbpHjkrKvgUtKXMAlJQ7gkrJvgUtKP+GSUkfAJWWccEnZB8Ml1TxvXFL8&#13;&#10;DJdU9YtxSTV/GZeUfIBLSj7AJaWehEvK/AWXlOfgki509mjD+pW3D1xPr9doPjEuKXkCl/R65r2F&#13;&#10;tt4Yl5T3wCVlHoFLyjFcUl03Lil1HlxSnodLyjwFl5T3wyVl/waX9Dh3fwn7RriknbDT9e77e7ik&#13;&#10;0sYllTYuKdfhkh7F+rwwbM3zcEl5X77/36q2Oin1WlW4QfuV8vurrN5J3VgVVrBvmVUVruD+CVVh&#13;&#10;inyUruznNf1YUBW2pp0nq8KyEunPq8KJ7I9PqnZx8EOvC2vc7yrOqAkrdT21SFr3NzwnzfPv1tj3&#13;&#10;7aaZF6TLmTdeq7HPn1JP1Nj3NOV31YRdT+X/t1IT/pr91Qk1rv8La2w/Uv6zmvAmxrWpxn530pBa&#13;&#10;FL6vejK136KwjHVAeg3zmPRE5oW/1IRl1LEPSLNPuFxa+4jy1jUuPlZVOz3Q6YZ3qux6amWV3V8+&#13;&#10;pso9XyrN+9C8H615onxUVbiGOnaGtPK7YVmVfR81+j+qwgbyPm//j6vc/l3a6r1m1eES5s9O1aH9&#13;&#10;/mtYdfg+9eh02RP/3Ov1JqcbimrCrdQDXWrCt3R/+Yia8EWeP0924H1o/Ca9RHnVMLwmrODzg841&#13;&#10;YUkX1ic910F2fb3afe+wyuvpXqv9DR1cf1JdXP+68rz624Y8zff/BT9+6dasr69Wubj+vc6zz/pb&#13;&#10;le1HU/tVO7sdV+3y4Bwds25VVrv8uNfr97xuXxO+z7w8rMbNW9Nq3Odc8nuK96PJf+kN8nPD1Jqw&#13;&#10;NfuKoTVu/T20xv0uZIvaIz5+6PXFTpcfUx1WUCcXVYcrWNc2VYVvMX9qHPa9VX5cdbXOX2fXunzp&#13;&#10;XuvyZf9aly9/W+Ty5b1FLl+kLV/Q5Euu1uXL4FqXL3Gty5dna/28Wef0fKfLX61z+bJvvcuXofUu&#13;&#10;Xy6ud/mCJl+kLV/Ornf5Ulrv8uWIepcvn9W5fFlb5/pfVO/yZUC9y5fz612+VNa7fFlc7/JF2vJF&#13;&#10;2vJlSr3z29H1Ll/+VOfyZUmdy5POXsPdJV/G1bp8ObzW5cubi9zzTyxy+YLm/Wjy5eVFLl+2LnL5&#13;&#10;cmCty5eRtS5f8vafXuviTdryZV6ty5e7a12+PF/r8uXjWpcnXeqcPt/phoV1Ll/urXP58mKdy5c3&#13;&#10;6ly+oPGbtOXLC3UuX1bVuXyZV+fy5Zw6lx+dvVZ7ptW+5Yv6Y/mi/lm+qL+WL/n+w+tl/NKWL2fU&#13;&#10;uny5qNbly6xaly+La53dHql1+fJ6rcuXVJ3Ljy5eT/D6jjqXL8/XuXz5a53LF/nd8gVNvkhbvvxX&#13;&#10;ncuX5+pcvtxW5/JlfJ3Lk45ev1vr8uXBWpcvC2tdvpxf6/JF47B8yY8Lbu9zkeMQSxuH+N7IcYjp&#13;&#10;Fxxi6h04xIo/4xCPjhyHmDoKDvFg/Lg4fB97wSEm7uEQY1c4xNQPcIhbufbQxiGWH4xDjL3hEIes&#13;&#10;yze634XBIab/cIhtf3ej+x0ZHOLayHGIVScYh/j+yHGIH99hPP/ie/6L75n/H/+QV1+dafTfnq79&#13;&#10;H0dG/t83xBR/rZV/UYO/Yqz+b4TIDv/9L2ow//41q/x3ziq7uW/Hf//P6ea7v9bov/8OhvrXrZ1K&#13;&#10;/U9gFo9KmmIW753MlPD3jiY3ck/rFGzgvZOrJdel900WplskN6RbJtXpVsmi9AFJbfpgSTvJEUlN&#13;&#10;urOudU0WpLsn16R7JEn6mOSqdM+kMt1Lz/fW832S+en+yfXp0mRPf2NrSXqU7hml5wLr1+7+DtOV&#13;&#10;ek+cHpDMSfdLIr17ptqYobamp49NpkqmqO3JkkmSyyR7anOsro9Vm2dLdv77UzCLuyRfZxZzTN+Q&#13;&#10;nd/H35Kdne6i8XfR+L+tsXdOrk130vg7JPNkp/npwyTtJAfr3IGyVRuNtZXu3z+ZJdmTv8bq+li9&#13;&#10;d+c+/kR96r9DH2EWc0z/Pm7kXdz3RHpQ8vN0WbJGdn4qfUKyNn1i8mz6pOSF9LBkveSXkg2S1yS/&#13;&#10;SQ9NNunam+khyWbd+zs987aefVs+eDs9UMf9db5v8pb8sEl++I38sFE+2CC7rlccPJc+Wu/vnjyZ&#13;&#10;7pY8oRj5meyyOt0xeVT2+Kns8dP0oZKDdHyAzrdKHleM/Vzx9ov0PupT8+RFycuSDZKNkt/q/GbF&#13;&#10;4ju6713d/wc990fZ84/p9kneBjCLS7wNXm7EBkelYBYfrDG1Td6QDzbqPRtk35clL0ie0fFanX9S&#13;&#10;19eob2vUxzV6/5Pq7y/U76flz+c1hlfk39fkk99qXG9pfO9onFsU/3/U+N9PHyfpJxkkGZy8J9v9&#13;&#10;QXZ8Nz1Cdhuptk+VrU5L/jN9uux9erJO8qyOn9L5J3T9Z+nhyWO6/5F0mPwkfbyk/y6+h1E8bgff&#13;&#10;czzCjztpZNzMKa0LRib7F5yatCwYlbQoOC3Zu+D0pFiSlXyhtj9T/z5RPHysNj+WTz+WH7dqXJ9o&#13;&#10;nJ9qzJ9r/F/IDumC9kmzgnZ6tp3e0y5pVVCSHFDQwWK4WyNtMxceoGfam4zTveN2GQ/M4j5N9H+b&#13;&#10;4u4L2SRdcGKSKRiWFBaMSPaS7CtpqeP9db5NQaj3l0r6Snrq+Cid/7aud0z2KThS9x+p547U8x2T&#13;&#10;lM5/Id9tU6xu03h37hOMYubSvI05HtbEHHCy7Hui7FkmGSTpLzv3kb176/yxsn/PgpOTHgXDJUOT&#13;&#10;owuGSE6QDJYM2uNcdbRs18ekv82P4xq5j7891qfgeN0TJH1lh756f7+Ck5IBamuQ2jxeMlhyguRE&#13;&#10;yVCdH6HrJ+u+kbr/FPXjVNnu1IJ+e/TlqerHWSajdO+ucycM2eHeTmsbeYdjFo9MrpZNrtLzsWwU&#13;&#10;yVYzJFdIJurcJQWnJBfJr+PUx3Hq2zj17SKN7WLZaXzBAF3vl0yQjy8r6JNMKjgumVzQO5kqmV7Q&#13;&#10;S+/qpfcem1wr/y8oOEbSQ3K0l67JfPn9uoJOyTWKgbmK21gySzJdMlXnJxd0Vj+66L3dt88rMIuP&#13;&#10;8mOa3MiYWDMv1nvH6/lLFV8TCw5PLi84LJkiO01XjkSSRFIpuU4yX+evV95U6Z7qAq2jemaR+lOr&#13;&#10;d9Sq7VrFba36nW8fZvFA336vRtovtHtCPTM0qZNv62Tfetl3sWyZfwfMYuKZd+wuzhbqmYV6doHe&#13;&#10;0Zhf8zm6sJHnue86+WWuYnS2fDRDMq1goGwwUDYdJJuWyqbHyy5lkkASSobo3Em6Pkz3DZetRsgX&#13;&#10;I5I5kit1XKnz1+j6dbpvnu6frzhYoPcs0Lvz48r3a+f+wizO10K7G+8d8sMPTTpaXpU1ch9/T3qV&#13;&#10;fHSv/HWf7v2R/PeA5EHJw5KfSlbrWr4/MIs7ezvtro75ieLkIbX5oOQByY90fJ/i7l75/x7F6D3y&#13;&#10;/yr5/27F8d2K7z3VB3fLx3c0kodwect2mL9gFg9uwn9/kK3fle1/pxjYpHduVD7+SrJO8qxi4yld&#13;&#10;e0Lz7OPy4ePKv8fVxyfU56eUO8/KButki1clr0ve1PE7ius/6Pp7yr33lKvv6Zn3FCPvKUby/YIn&#13;&#10;nK9bdmevpxU3z8r/z6vtdYqJl9WPX0n+U7JRcfKG4n6T+v6W5tPN6tvOtqCNY3ewBbbheE9tblaf&#13;&#10;35IvNqn/v5GPXtNYXpW8JFmn4xfkr2d1/WnNE0/LT7us0Zmvrx8c5+fF3dm/VebUpEVG67KkmaQg&#13;&#10;Myr5QnPh51o3PtW4P1EebFUOfKx8+li2/FjtblX7n2jO+FR9+kxx+oXmlHRGa3RGa7Rkb0kLSUud&#13;&#10;2z9zWNI6c3hyQObIPa/Xmb2T9iajdO+usQWzuG9T67Xy9Av5LJXRep3Rep3Rei3ZV9JSx/vrfJuM&#13;&#10;1uvM8RKt1xmt1xmt1xmt1xmt15kOur+Dnuug57Ve6/wXBVqvNadv09h37hO8YfJuT+M6MdM5OTFT&#13;&#10;kkwz6dzoOwY1+Y5BekdvPY8M2uUdMIvz887u3rEsc1Jyl8moZFkj9l23wzt2l/dr9dzazME2b+1u&#13;&#10;TXgqc2jyc/n9cfn9Ufn9Efn9IdkzH5MPqZ1Dm1hXHs0cpOfb6j2tk19k9kuezuybPJtpvsc5aZ2u&#13;&#10;r2tkXC01+KFNjKtldlTytp7dU568nTkleSczUjIieTczNNmSOSF5LzM4+SBTmnyUGZBszfRJtmWO&#13;&#10;SQqy3ZJstnOSy3ZIirKHS9pJDtZxW51vo+utki81ps8lf5N8nGmV/CXTJvkwc2Dy58whkq/m9d/L&#13;&#10;Vu2byN939dwf9I4PMi3Vj33Uj+Z6d3O101xt7pM0z7ZMWmRbJy2zB0raSw5LvpU9Uuc6Jftmv53s&#13;&#10;rf4WZ4/WvT31zHEawwD1S/V4Jkj+qjH+JTNE7z1J/Ru6vV95m+5s63ZZN9/n7+uYdesB/W+b/4Bh&#13;&#10;h/7zp147ZU9IOmdPTLpkhybdssOT7tkRyTGSXpLjdNw3Oyzpr2sDdc8g3VuaDZLjs2VJWXZgMjjb&#13;&#10;T9Jb0lNyjJceuqa5Uef7Z/skfbJ99a5+eme/pKuko84druvtNOZDNP5DskdIDknayzdHZPdLOmX3&#13;&#10;VT+aJz0lfSQDZMPSbIsk0LUhsuNJsuMw+XS4bDg8e5Skt44H6nyg6yfpvhG6/xS1rTooe7raPV3v&#13;&#10;O13vHZUcmR2ZlGhM7TSWdtnBu8Rqmex1eBNzXFn2UI3/INnjALXRSn3cLzlWcrSkm46/rfMddb2D&#13;&#10;+thBY+sgP3fMdtX57rreQ/f11P099VxPPd9D7+mu93WVzTpJDt+lTzBrL2pi3ZqTHZPMzJ6dTNMY&#13;&#10;J8tXk+SfSbL7JL1/smw8Ve+doT7NVh/nyqb5+Jindzdv4t1XK37nyjdXKn8SjX2O4nd2tmMSKW5n&#13;&#10;aQyz1M4s2T3Jjk7mZS/a/u58v3ceD6zd/Dw3sJE2ufeu7N7JfZLnNZ4nJI/Iv7dIFuu/F2Z3nWNg&#13;&#10;4PZqYo55KNtL7zxsj3PnvZonVsl/d2f3lxyQ/EBx+f3sV/NBvp2d24etu+O6z3FT6/472VOTNxWX&#13;&#10;GyUbJL/UuNYrbl/Mnpw8p5x7JjskeVoxujY7SNJXcqyOu+t8F11XLaLYWq/xvKI5ZYNibaPkDcmb&#13;&#10;ks0697au/V5+35Ld87q/RXb+0GSU7m1kXco2ve6v+1/UfXt4jVf2/6ucS1zqUokU5VAiEpeEhEhL&#13;&#10;T/dOSEUiCe+REpK6E2O0Q4vv7m9OL1pFjVsINZ1UacmrROsSih79pibFGFrxVVWNug69aOvWjtb3&#13;&#10;s9Z+D2ZiZP75zfP75XnW88m+vHuvvfbaa6+9z3qeXasXeJHqANbVp+D9MNbgUdBx0AmkTyL/DMrP&#13;&#10;1noElADqgnRH5LdHeYT6Arb6KOgw6FOkDyB/P/RrH+zJvlpV931iPKya/fYGxuRyEIWpG9Dff26D&#13;&#10;3tq9/T6F3todao/Te4c26UxwtdZQ9RPoZ9DfQb8w5ahfaw1GH9mgAXc909/AvLgcRAPuevZwOR5X&#13;&#10;Tscw5XDkqZqOEWh3FPobpa6BrtQaqS7VqnqfQm/r3q6DlK7u7iLO0V91cmSpSFBbUGtHpmrpyFAP&#13;&#10;IL+ZI001dfRT4Y6+oBTVxJEMSgI9Crr73UUTjLEl093vLlo6HkEdoTwOCUpWrRx91IPoqy36bAdq&#13;&#10;D+oA6gSKQX5XlMehXjzqdwMf3R29QHe/u+gOPh5hykDdqvpNb+2K2+RGb+0G98xjd2gzhuskKZ+j&#13;&#10;t8oGT4PB21BHqnoCNAo0BulxyM8HrxPA6wTwOgG85mOs48HvWMhuNOgJx0NqCOQzyJGgBjq6qyxH&#13;&#10;N5XhiFf9HV1VmiMW1AnUARQFilTpjgiUtVGZjtao2wrfeMBDS/DQEjy0AA8tVC5oBGg0aBzyJ6DO&#13;&#10;b1F/Er57Et8/hXZ+54i+ac/ord3gHceBO4yV7k7Ho/9x+G6Mox3abYv226g8UA7ocaQHoV0fyk1H&#13;&#10;e1A0qAOoI/I6oawz+ItBvRjwGAMeYzHuLmgrDvKIV7/BmCdh7E9iDn8HeUyGXKZATlOgE1Mgu8mQ&#13;&#10;4VOQ55PQw4mOdHyTAfllQs5ZaCcLbWahrwzIIx2ySVX9UD8V31bxz+21EBz3Mnut3G3fK0Q/i0GL&#13;&#10;QPNBfwC9ir5mY23Mwtp4BTy9At5mos+Z6JN0MOUObdUx6K3dtup5ppaoS9QIbdYDtVRLmdrif6K7&#13;&#10;/xYyHzKZD72bjz7nQ8cWgBY6HmNaBCoALQYVgpaC/lkO9J7s7fcDexzV3w+Uo6/dkO2HGPNOjH8r&#13;&#10;ZL4RtBb0NmSxAmWvg6flDi8oARSDdHvkt0W5B/VaqPdA20AfIF0GvSlH+R7oxh7M/R58swfzv8dx&#13;&#10;635glaP6+4FV0JO3sbbWoO+1GGsJ+NgI2gLainnZDtnsBO8BrNVdjqr3A9TH7fcDJJvq7gd2gecA&#13;&#10;dHwn+H8fel+KsbwHWg9ai3Qx1sHbKF8F3V/lqHo/QG/r3m6jKV2dn3AJMv4Osv4b6DToK8zBcej7&#13;&#10;59C/Ixj3YehEBezLIaydQ5DlIfRbgf4PY90eAU9HHQ+ifit1Anp2GnPwN9DXoO9A3yPvR5Rdho24&#13;&#10;SuvZuNtbu3XVDaYM1K1qR+mt3er8hGOwf8cxZ5WYs5Pg/Qzm6jzoW9D3SP+I/Csov4q5vYqxXIWt&#13;&#10;uAJb8iPk/T3G8g106jzoDOgk0pXIPw57cwx25Zijqp9Ab+1Wd6aOdNZVvZ13/200DeWZoIHOe1W2&#13;&#10;s74a7GyocpyN1TBnE5XrbAaC7XU+qIY6I1EWrQY5O6ksZ4zq54xV6c4uKsMZh+/j8X135XMmqsed&#13;&#10;d/9tdJQzA3Uy8N3d7UEa2kl1PqT6OnuoFLTdG30ko68kZ1clQI+iby+oF+hh591/G41FeSz6jHRW&#13;&#10;nVt6a/f230aT7fTdfIvHnFEYfxTG3x5jj1QDnO0w/rbKhJx8zlagFqBmyLsfsgrDWBuj/n2qj/Pu&#13;&#10;v43GojzWWfW30RnOf/xtlN7are630bnOnuoPTq+aBzkvcCapRc7eaomzj1rmfEy9DloBWgVaDbKc&#13;&#10;KWodytY7k9UG1H0X37yHb9/DHLznfBjpROQnqBLMwzrMg4V5WIM5WAW5vg49KHR2Rvud1HxnBzUX&#13;&#10;OjIbcpnljFAzIY+XIY+XnQ+AmiLdBPmN1Rzo2B+gbwud9cBTHfUaqAi0CrQG9A7yN0AXN6LeZtQv&#13;&#10;xXdbIc+tzlu/jdJbu9X9NlqCb9Y7w9VazMEatLMK8i0CLQMtRnoR8uejfB54mwce56H9+eB3Ifgu&#13;&#10;wHwuxRjewPyuxpy8g3GVYHwbMc4t0P+tGP/7zm6gHqCeoEfVNsiuFHLc7EyF3NLQd3/IKlO97cyC&#13;&#10;vLPUctASpBcgfy7KZzv7qldQ/yWnVDOcj4Cq/jZKb+ve7stTurrfRk+j7ZPo4wT0/Uv0dwz9fgY6&#13;&#10;BNqP/D3gbzf0oQx9lmFOyzCPH2FcuzHOcox5L8a/H3I4CHlUQJc/A30JOuX0qLPOu/82ehbffMc0&#13;&#10;EnWr+vL01m51v43ug97th0wOgsdPoZ+Hwe9R0HHQCaRPIv8Mys+i3lno5Vnwf8aJMxf07gT4/8LZ&#13;&#10;BvXb4Ls2+B5nLuTvx9ztg67uc1b9bZTe1r1976J0deeL5q7+KsyVpRqA6oFquzKVy5WhHMiv6UpT&#13;&#10;97j6KcOFHdCVom5gXd2AbtyAjtxw3v18cQOyc7mI7n6+cLkeQR2h3C4JSlYhrj6qDvqqhz7rgxqC&#13;&#10;GoPCQOHIb4by5qj3AOq3cD2qWrp6ge5+vmgJPtoxZaBuVdtJb59W99voQMgiEzJJx/epkFEKZJUM&#13;&#10;egT0EPISXOkq3pWq4sBjHHiLA2/xGFs3V0/V3fUQynuoRFeCetjVXfVydVNeV7wSoCRXHNqKQ7td&#13;&#10;1QBXFzXIFQuKAXW2KVr5XO3VQFc7leXC+cLVFv23VX1ASSCBfK8rEnxEod1bv43Gu6r/bbQb2u2O&#13;&#10;73u42mAMrVVPVyv1KOSU5GoBnlqofqAM0ECQD/mPuzxqCOrkuLCP4pth4CcXbeSi71xXR9Ct30bp&#13;&#10;rd3qfhvNhZxyIa88zG0e5PsE5Dvcdeu3UXprt7rfRrPxTTa+HeSq+tsozWt1v40OxLz0h44+hjlK&#13;&#10;BknXw5DBw5BpT8i0F2T6COQC3xQ62hP89oTu9YIOel2PoV5fyCoVc5Gq+oLSkM5AfhbKB6Keifo+&#13;&#10;6MEgtDPIdeu30SBf/8wvvbVb3W+jv8U8PM10999Gp2KOpmO+FOo+i/n7Peg50Iugl0GzXLfuzOit&#13;&#10;3ep+G50BPXkBfT4H+j3oWaQV9G465n8adHQa5n8q5v8Z6PEzrrv/NvoM5vi3d1iH9J7s7Wcfemu3&#13;&#10;urNPKWS9GbJ/FzqwDm2uwXpcCVoOWgLdWICyua7eag7mcA7W3xzwOBc8L8DaWQIZLIcs3gQVg9Yj&#13;&#10;vRF6XYrybVh727BWt+GbbdCRba5bZ58CV/VnnwLozRLM/1L0vRw6UQQ+VoLeBq2BnqyF3q8D7yWu&#13;&#10;JLWB9Mv4R1lQH7effUg21Z19NoDnEszFOvBvYY5WYyxvgv4EWo70MszXEpQXwE4UuKqefeht3X+4&#13;&#10;I73NLv4r+Z+CjL+ErD8DVYA+wRzshy3ci32jHOPejXXwEdZAGdZTGWRZhn4/Qv+7YTPKwdMe6Ol+&#13;&#10;2JSD0NMKzMFnoGOgL0EnkHcSZadhm866qrkjddVV3zFloO4d7khd/8YdKdbpfszZAczZp+D9MObq&#13;&#10;KOg46ATSJ5F/BuVnMbdnMZazsNdnoPcnIe8TGMsX0KmjoMOgT5E+gPz9LuzXsOn7XFXPPvRObnW/&#13;&#10;jYa5I1WY26MkU9XfRqmN6n4bDXP3RBvx+J6o6m+j9NZudb+NjnP3Ub9jylDj3FXlS2/tdrblu/YO&#13;&#10;bZAtUG7YDYzj9+5m6jl3mHrB3Ui95K6vZrnrqbnuOmohaAlombuu+qP7XvUnlK1wN1RvuuHzupuo&#13;&#10;t91N1Wp3C7XG3RoUCeoM6o68nigTqNMHdVPxXbpaDh4L3VloM0vNAb3s7o/++qLvZKXcD4M6Vz2f&#13;&#10;3DaGf6UjM9yJ4PlR9QrameN+TP0B/S0ELQEtQ/qPyP8Tyt9AvTfQxxvuB5FujvxwlDdGvUao3wjf&#13;&#10;NcL3jdFOE/DWXM1AvRl34GkXEtE2T8fuwFMM/t/pjlLvQx7bIN9StLMFMt7ifgAUrraijx2QYQAy&#13;&#10;/giy3Qs6CDqM9GfI/wLlX6Lel6j/pbuVOo7vj6Gdz9HeEbRb4Y5GvY7I64yyLuoEdOgrdw9QT5BU&#13;&#10;le4U1O2n/gfy/gRy3gsqA32A9PvI34zyjai3EfU3uhPUJncceIwFr53AVwe1C+3/85gD7lu/f/+r&#13;&#10;eQhgjLvA63+722Jc7VQ5+N0L2g86iPSnyK9A+WHUO4yxHYbuVGCcn0LvDrrvQ71GqN8I3zXC9/eh&#13;&#10;nVC0Fw45NQU9UIWnHfY6u5st3OF+RO3E3H/gTkIbvdWHGHsZdGI39O5j6Mde0F9BnyCvArp6BPU+&#13;&#10;Q/3PIJvPINMj7m7I74ryGNTrjPqd1Z9BZUjvQv5OyH4H6u24wxr+6d/QkyuYzx8hnx8wvxchm+8g&#13;&#10;m+8w1u8w7u+hB5ehD9egF79AP2qG1FEhoHtD6qmGIQ1VaEhj1SQkHPQAqJUKC3lQNQ6JUPeFRKoG&#13;&#10;IVGqXkg06nVEXmeUdVH3h8SrpiE9QD1BUoWHpKBuP1U/JEPVDslC+1nqOvTkKvTkR+jJt5DV19CT&#13;&#10;rzG2r6En30BPLkJPfoCeXIae/HQHPbn2b+jJNYzxJ4z179CHX6AXBvitCXKCQkLaqTohbcH7gxin&#13;&#10;B/QAqCnS4cgPQ/l9qNcI9Rvhu0b4/j60E4r2wiGnpqCqekLvNlenJ5ehJ1cw71cx/9egJz9j7Neh&#13;&#10;E79CT2qEpKK/VOUC1Q55DLz0gXyTINtHQT1BPZDuhvyuKI9Bvc6o31ndgJ5ch578BD25Aj25DD25&#13;&#10;fAc9oXeV6Tff4B5PbzhX99t1TIhPxYGPuJAEUBdQB9UFcx8LPYiBzDqF3K86Ql5R0JOIkFu/XVNf&#13;&#10;1f123QVy7Q6Z9whprR4Oaa96Ykw90U/PEK96CDqTAH2JD8lGX7mqQ8iom+N52Mbb33B+rr5+w/nV&#13;&#10;+v+JN5zn/8ffcKa3m/1o5O36wTecZ6pII+FZozER/T9TBb91/SfecO417Q5vODf4N99wbvBvveE8&#13;&#10;7v/DN5yL6mt9JPx/7Q3nvrd/bPzfecN5UX39hvMb9au+4UwyIR5vtwf0F7QJ1E5wzmmughTsq94d&#13;&#10;3nDuAKPg6fmv33C+DmNx8WGtj2V08UCNB5oJw5ieTOh/eloyZozRDO3EWDw+RgSeofwuwjsd+QVd&#13;&#10;RUAh/2ic8DyH/APxIu9l5H/UTRS9irS3u/Av0mgs11ixCuVTuonQdUhXxonAxmnJVt+uIv994NEY&#13;&#10;YX2A/HkdhX8XtdNJVPw30iWdRejuafoN4nLkr4oVoX8Bnu4ioj5FfoM44T9KmKj5z4jTeKCz8J9E&#13;&#10;u9M7iejPgcM7isOHUG9mB+E/gO/fiRbR+5A+FyU8HwMTokTen6m8vSj6COUVkcIsQ9oTKfzER1E7&#13;&#10;EQ209kQIg9NtNWZ4bqEtP82HR3jfo++jGK2oDjpd3lHkvQu81kkUlQAjY0Ql5GHWixWetUivjhV5&#13;&#10;q1FfdBFFK0keXYS/SCPLkdIF9H2siJ5H7cUIYw6wsLOogPytbR1FYAbSMdEawUcQuf+YviJAcpuU&#13;&#10;LryfkDyBnxGf/cWF4zQv/YX3JI0vQxScpfYzhecCMHuAqPyG5DVQFF1EP8U+YfxA9bIZTXMwY/HR&#13;&#10;IeLyRepnqKj8Fvkzhom9XyP/+Vxx5W803jyRdwb5f8kTe7+ifp/Q/QIDNI/A/MPAA3mi6BNqB/X/&#13;&#10;SuPOFR7MlzVrmMin+fIMFd4/k1xzRADz5XtgsJ6naz7hDyD/kwHCv4P4yxTWNmBehjBK0e+mdOGH&#13;&#10;3hVPTxPxJP+SfsJjkT6lijpvIe1PFT6SN9BYpjF6Icp/SRWbSc7X+omil9D+D2litp/0qr+48l/I&#13;&#10;T8kUlVNRr+MAsXcKMNkU3snE9yBGq+lgjYNzROUUmo9hwjON6mF8ivT9CRHP62i4KKJ5PDpC1JkL&#13;&#10;HD9SeGm+/cA/0rjzhP91mqdcUYF8q1Gu6PsHpEsh71loZ2iOmPISjRf9vQgMDNJomDYOEF4qD2QK&#13;&#10;7yxqN0N451J7/UXoQo2BQhupv4wMUfEGzUOmMLB+jQZZIhr6aWQPFPmQm+HOFgFaz6VDRCjptXeY&#13;&#10;MDaR3HOFfwvhE8Kk9d10hKgdoO9H6vXlGCXi91L/o0TgoEbWQ2BBJer/PFJMIf27OIL1zjw9XKRe&#13;&#10;Ao56QqT+hPxJuaLyOq3voWIK1psveYjw3kPrPltjicloNRrA5ca1DK5vfpGuv09IE4d/JP77CT/0&#13;&#10;0zjSV0SfRnuJfcWFYzRee500+C/hjZjO6L9M/U8X0fT91GmiG9ozUqaKol+B4c+IOjWmw25M0f3T&#13;&#10;m9vU/6wnddr4rZj9C8l1gvBcIvmPF5vOA0vGicAXGr1/sZH02DNepJLeGvnaXlTmiynF4K/1b8QU&#13;&#10;sgvlE0Ue9NT8zSSRCrtQnPiU8JK+xkxmNJOf0emSaSL/TySv/xKBNRr9bI9/fxOD42M0JgpjP/U7&#13;&#10;UVQcJTs5UYw/RXKaJALnSd+fFKHfU/nvhJfGUTmZ0Sp+mtEXP1XEU7l/GtsNa890Uee07vfw53b/&#13;&#10;tJ6B0R+i/EPIE+vSGDtN+DeQHZwqKoqp/Gnhfxs4bzKj+dFTjMWJT4oiKr/4W1FZQvZrovCQnhG/&#13;&#10;pF9B/gOzbXs8W3i/p+9niQLMV/FTr+j5KH+Z0aynsXjYS8KD+TO2zxCVmE/z/hmiiOa36EWxl+Y7&#13;&#10;40WRd4Xaf1FcJrtX/oIIwL4Zq4Gwa9aCF0QB7Jox8wVhntBokD0DspxXz7iJrFfAfOiZ9e4M4SM7&#13;&#10;WI5yktO5GaKC2uv0kuhL9nb5S6LyO/AT8rKYQvZ1wcsiQHqbMFPjEY3WxFe43Lj+iq7/yiyRiu+L&#13;&#10;v53F/BkdIAe0b46bLQKVxBfSzN9svf7orWnir+jVmxiUH2PpUu7H/KZQhJI8OhSKCpLP5CXCuAHc&#13;&#10;vlhEk/5fLtDy9dhIb2jTOnh3gSigetfmC+/PaKfnfHGB9WeeCCM5AgM0fuAFWv/3zBdP0zpMmS/y&#13;&#10;jqD+q/NFKvbv4vPzRR3iN2+BKMI8mxULRDzt49kLxfg9JD/0h/3BTFuk/YVvFgmT9vXyAuEnP2Iq&#13;&#10;+IX9MUoxDlpnMzEu0htg/k6NBu0bQP92G2HPTHOpKKD94mKhCLxDdgDfkx4WLhFesoczFzOarxYw&#13;&#10;Fn+ySBTResteJPLWkt1ZKDzraR9cKIyNNC4g7KKRMF8EWP+BG4iv+SKU/IDIBSJA+l+4QOS/SfUW&#13;&#10;ijDal9yLtF0+skjkv6bHxev8yGKN55bo9f9RofBS+aSlvG9YTZcJL9mBwmUiQPb8HJDsSMJrup9J&#13;&#10;r4kCsufzXhNeGmfRayKU/IXVSBN/wAD5Z5Sm/Rl4geZr42viMPTN2PeaMGg+T70moq/RvrRcRJN+&#13;&#10;ZC/X+uNZxmidhzwpvxzyvkbj1XrFct9P9qCQ/TPfH5cIi/b/8MXCT35bAuavAuXLIFfq37tIVP4P&#13;&#10;7QuQK/aN4tcXigukzxMw/7CnZo+FouBLpD1Is5+xkPWfkNerb6Hw0/oqA8JfMWMXCT/xcWCRMC7T&#13;&#10;+As0TlrMaLZfIgqofN8SESD/Z2KhuIDvfacLhUF2PAb80/4xfqmI5vW/VCwmewf0st+px2fM+5OW&#13;&#10;B5DX2VR609pGi/wKIM3LyBWikuZr3wpRRPMd96bIo/mkN7RpniNX6nn+wsaCVdo/zHhL+HmeVwnv&#13;&#10;epqHVSJA+jRvJbdvNNBoFrypsf2boojK0Q/5odbEFcIDPfR1XCG8pKfuFXr+y98QXlofq98QAfKL&#13;&#10;CWn/BgbHwxheIgyyLynvCuMrGs8GEU37a8YGEUb6kVciArx/rxf5ZA+86+x9e629T1raXsxdIwK0&#13;&#10;X6rVIkD7/ri3RYD80Mq3RDTNK9CgfQRo7iS5vy3yaP34VwsPrcOCNaISflLxz8X2PriW0Rq8TuPm&#13;&#10;9SJAflRZCeu/eXCDCJDeZ7+r/UYgzxch9UP5B2wkvWywhtFsC6T9eyb6I/1KKBZFxOe5YpHH+46l&#13;&#10;90kaH42j4B3G4l7rRBHZ633rRB7Z68fXCw/JqXy9MMjvCcoxZo2Wt6eE0apdIrxkl1DvAvlZ2eu1&#13;&#10;3ViNcdH8lr8jDLJHpWsZzR2WTn9dLArIXiUViwD0wli+Rlyg+fUCyQ4F+1m9Q88jkNaD+cV2YWIe&#13;&#10;zE3v6/mJ2WbjVr1/JpeKOlR/0hZR9Hdan5tF/FXoz+VN2k/wbxJeWm+1N4l8WhcHNor8Ixq9JF9K&#13;&#10;o1/TsYnPgcakTfq8dBTf03qYvllU0nrIQPvk77QtFXnk7zTaquc1fJtt/zRaz78v/LROwrcLA/Nr&#13;&#10;vrNdn58id4gA2dGZO7S9A/I5t+iDmxgcN6OxRfMHDP2c7D/6Jz/IKBWV5AcVlwoPxuebslXPb942&#13;&#10;7Qf1fV9jo+3sdxilQOiDOXSHtj8lO0Qo7WvAAOkVpeEHGTlAWmcbt+v5rLud/Wuz5/t6f0nZpjF7&#13;&#10;q8Z5pSKV5vviFq33kM8U9oPA7y6NzH/JIbYDRvbHN5HtA/KDyPlAg/xvlAeR9lEut5HzY45r+QAD&#13;&#10;pK+FlTcxmM948bzGI+duIt0HWFnnhInzhfXWWRFP9urQGeGhea1xRtTBPJvJp8UFOocVnRIBGifQ&#13;&#10;T/X3nBYGvvcdPCOK6Lyy8azIm4n8xeeE53mkE/4mDEV8AGk+qf8g8v7zvfCjPqEX5zTDe/0m+nE+&#13;&#10;tqL+LirovBX2s4gn/an1E/uZ5vdXRR344eYDV8UFksPMK9pvCr/C/or1yWVh0jouvaz7mfkjo/nq&#13;&#10;jyKa9o2DP4qwcygfeEkEoPfW4Ut8fvXNv6zPpS9eEX7YX+vpq8J8nfT9mjAXIH/eTzf51VhDkh9i&#13;&#10;lBiyAucBK8eQ5E8YEYbMA5/W8RuiiM5nq28Ig/Qd6F9qI50P7zVkKM6VxvOG9OLcalwxZD7On9bc&#13;&#10;GpLl1O8ejXVrMlpv1ZR+lBvNa0k/6pvzgfT9vlrSoHsHQlp3QJPmb0MtSfc7hkI94qd3LRm9nuxA&#13;&#10;TXmYzi8za2r+GyC/lMZbSy4mO7a9lgx8SPPvkBfgrxltHNJLdhZI8iLMp3X3VS3pJT9xGJD88KM1&#13;&#10;pfdXmjcg2aOMezROrcFofmxwuZFkcH3z2RuCv7/2q/BSe4TUPiHWofnoDREgP/EQkO6fuhoyAHtU&#13;&#10;vMyQFq2roPzPIb9QI/tTtWvIArJP6TUk6+uCGvIC+Xt/g1xpfgbeo3G7RrNhTXmZ9tuBNWXlatLf&#13;&#10;mnIvfV9aUwaoPUKaN2AB3TsU1JR5pO8ZNaVnFtlRfAd99W26RwZeoHwbz9XQiP4rZmh+jFmav2j6&#13;&#10;HvyG0fk+yP8i8E/jB4bS/vUW8sk+70E+nWO+RZr8mjY1tNwnoH2619mINO0LNe6RfrJ7A208ZGOv&#13;&#10;mvIC2b0FGAfZhTMYB+1nmHeD2ickOwKswDybp2vKUPLb56E+7W+JNWU+/ExrP8ZF+tHPxn01GK3h&#13;&#10;NWQe+aENasgi2jd2GLKS1iXGkU96ExzXgTrSHwk/IrGOtJoDt9eWlfdCP3y1pQd+h/ldiKR919ge&#13;&#10;IkPJnwCyvQRS/+aJEBlNdrVDbenHvmG9VFtaC8mu15EXSM5oX9/v1NUYDqT7m3L0S3IvqsPrxBqO&#13;&#10;/sl+dQGS390A+XzfhPY2Uzu1ZT7Zf6DeD5GG3MxRaKc2+VV1eRzB8RjX60q2MykNJO9b/oYaa4Xq&#13;&#10;/O33aSxtJNlPb1NfY8y9Oj/4/dT60k/6ntdIo0I7xF9cQ2ksBhpIzwFWNpAG2ccPG8iKV4HLGsgC&#13;&#10;Kh/bQOt/sJ1D4bpdIPkN1sRwSX6DdbSJXpfhNhaGMVqtwyT7DaWhkvwGMy1Ukt9Q/HNjyX5DoLEk&#13;&#10;v8Gc0Viy3zAWSPNKbzCTnChN+vI8kPyGUuTDbzC/wfe8b4ZK9htWo/0imrcwSX6D7xX0T3arbhON&#13;&#10;EzSau5pI9hvqYhxkh30YB9nRReGS/YYyIPkNQJb3gftvYnDcjP5QzR+Q/AarGP2z3xAmyW8wzTBJ&#13;&#10;fkPxNvBB6yWmCaO5ysaQcMl+Qw4QfoO1Dkh+w5FwyX4DkP0GSpPeoJz9hsHIJ311hkvyG6zX0R7Z&#13;&#10;ozY2rg3TmBIm2W+4FirZb4B82G8gfslvCPJf3kzy/SCQx3mk+U0M5jNObioDdG+0sqn0hgOPNZWh&#13;&#10;92N+nfgOSG8xM+ZoNGc0k3lUr6iZ9ISh3rZmsvK+6dxeNK1PoOHQyOci6jeIlA+0GuK7nc1ldFOk&#13;&#10;5zSXRku0+1hzabYFftFMr5MUjeYvTRmLNzeVF9pNv8VvZWs9X0CStzW8taT7Id/WVlpPT3m0nr6k&#13;&#10;0dfZI/l+6HhLSfdD1pyWku+HMlpKvh+KbCn1/VBLyfdDp1pIvh86BCQ9/riF5PuhshaS74eAfD8E&#13;&#10;5PEdankT+X4ISPdD5mctJd8PnUI56cGllpLuh8wmHsn3Q+keSfc91oseSfc/vo89ks/TzVtpnKDR&#13;&#10;3NKKy41fW+n6Sa0l3Q/5nmnN/BmLW7OeWRuRpnNHGdLMH9J030JvNhN/Bx68iUH5Mea1lXzOHhsh&#13;&#10;A2RPp0bIfBrvigjpp/PQmQhpkL2Naif94MOa1U7rvzuS0Xpeo3E8Um4iPpu2l0VU39dezqZ9ZHJ7&#13;&#10;eZj8KKCf1hPQAp/m40Dav9ogn9bbr5EsV2tFpAwle9EgUgbo3qBvO1lA57YPI2QlrZ+nI2QR3bdG&#13;&#10;Rcg8OsdeBP/kf5QD6RxUBKR7oTlt2Q9gJHsNzCd/Znlb6cN52djelv0d41hbaZHf6o7g/cLwYryw&#13;&#10;p9b4CBlNdnJlhFxM5/ivI6SX5BfXTl7g80o7bYeOaLSyIhl9H0RKPu+3gBzo/ka1l3QfYH3YXl5Y&#13;&#10;Qfy2l4G3yC+NknyuezhKFpOf0S9KGsRnUntJ53azR3ttF5u0l6lUDvnSfZS1MlJOWaP74/PhuXaM&#13;&#10;5m9sDG0nU+n+qhLyIntSHCGn0HjnYXxkN4B8zw+M3kL7QoQM24p0Ceaf/NryCFlA+/X5CBlK9wbh&#13;&#10;GB/t610wbkKM20f2BvPPv9uUR8qK3bQPYB5pPy8EYl6sr4B/od93ovT+nhIl6T7FeipKz+/MKHme&#13;&#10;7CIwQPoHzCc9mRglN9P6SIySfM52RsnZ2F+sbe1lHvYbI7u99GAdm5cjZSX56zMi9bonfSRMaKcR&#13;&#10;45oNf8HoFCE9PwM/bCs3kZ1+tq32b4J6H95ZGmS3vZ1lAPWtHzrJAN13reskvWQ3Jms0G9r4UUeZ&#13;&#10;yvcmHWUe2ZPBHeUU2BMrrqM8T/akRUcZIL/V1VHyvdP1DvI89QfkcQL9ND8JtyHpFeXbyP6gG3yQ&#13;&#10;Hw/kfPB5E+k7yrcxcFJjAeRn1e0ki2ndhnWSBv3+0rKTNGHPijt1kuNpXSZhHHRv9ngnvV9PRTuE&#13;&#10;RTYGbDyH7wiD8qkbJ/leo028pPsh86c4yfdDq+Mk3w/FxEm+HyrtKvl+yNNVz8PYLhr9sdq//3OM&#13;&#10;5PuhXkCyHxshd+J3UmfJ90NAvrcB0v2Quamz3u+8MZLuh6w9MZLuh3zPxur1l91F+wEdu2r8vKvk&#13;&#10;+6HhcbzvW+eAdD/UIV7y/RCQ74cIqR/KJ/0kJDszM4bRWgAk+1SG/sh+N4+VfD80OVbS/ZD1Vay2&#13;&#10;ezQ+Gscejb6WXbXeju7Kfqq1tqvk+6FTXSXfDwXlWBjDfrPRII7RdMRJvh9CPb4fwnfsFwzEuGjf&#13;&#10;P9VFr/ccjdbxWJ1+Olbbkdaxku+H9sdIvh8qApL9C/ZzKNH2dxJtPy/R9vN62H6ejYUJtp+XYPt5&#13;&#10;3W0/r7vt53Wz/bxutp/Xzfbzutl+Xjfbz+tm+3ndbD+vm+3ndbP9vO62n9fd9vMSbD8vwfbzeth+&#13;&#10;nkZzVw/bz0u0/bxE289LtP28RNvPS7T9u4duYnDc2s/rbvt53W0/r7vt5yXYfl6C7ecl2H5eD9vP&#13;&#10;szEk0fbzEm0/L9H28xJtPy/R9vMSbT8v0fbzEm0/L9H283rYfp6NaxNsPy/B9vO6235ed9vP6277&#13;&#10;eTb/F716PEAeZyCJ0ZyRzFjctLfkuA9/b8lxH6eRVsjv1kdy3MfkPpLjPjb0kRz3caCP5LgPIN9H&#13;&#10;Aznu4499JMd9JPSRHPfxSW+eT6tbb8lxHyPR3y5qJ1ly3MfXyZLjPugtX+zL5rjekuM+tvaWHPdR&#13;&#10;C/2Qf/Jiiua/cR+Nl9DOSZJLsuS4j+xkyXEfrZN5fZoXkiTHfWxLkhz3MTdJctzH8CTJv0vHJ0mO&#13;&#10;+3An6X3pnJQc9/GulBznMdbGxuIW2vLTfAjWT2NmEqNVO1mnn0qW/DvuzmTJcR+1e0uO+5C9Jcd9&#13;&#10;jO8tOe5jXm/JcR8re2u9BLIcKV0A/D+9Jcd9dEH+HOAZyOtlWofJkuM89iVpBB9B5P7n9NN+5fI0&#13;&#10;yXEfa4B0Di9Pkxx/cQ1psv+R6fq8/lS65LiPw+mS4z4S+0sd99FfctxHZAajWaCx+EqG5LiPfpmS&#13;&#10;4z7eyJQc91GZKTnuo3aW5LiPrlmS4z5SsnS/QI77AHLcR1yW5LiPuqhP+n8qU3Lcx4pMyXEfKZmS&#13;&#10;4z5qZ0qO+3g5Q8/Tzv6S4z4upWv7PDZd8v1aeLrkuI930iTHfQxLkxz30SFNctzHT/0kx31U9pMc&#13;&#10;9wHkey0gx33c6Cc57qNXmuS4D5UmOe7jSJrkuI8syGcq6u1Nlxz3kdlf3wec0mi9lKExDHJBubEI&#13;&#10;48F+bDbE+LCOzCezJMd9bMS4aR6vZEmO+2g6QHLchwdIfqM7S3Lcx7VMyXEfZZmS4z4mol2cw8wm&#13;&#10;mZLjPgrR34vAi/01em0MpEuO+5iUrs9tHiDdC2HeOe4DyPdChNRf43TJcR/9ID+613sxXXLcR1h/&#13;&#10;tjvGPRmS4z6+zZAc9zEvU/uD5zIlx32MzZIc97E7S3LcR60Ben09OkBy3EfeAH2uALIeAjnuo9cA&#13;&#10;yXEf17NY78ytWZLjPh4Hkl9wDOMlP2kYxov15juYofebOBsn9Nf7Tlk6lxu90rm+uSVNf5+eJjnu&#13;&#10;4x7oA+2nmzHPdO6Z209y3EdwnZRlS46HAHLcx9JsyXEfw7Ilx300ypYc97F7kOS4jymDdP/0djX1&#13;&#10;P9yn0wFTctxHgik57qNkoOS4jwkDJcd9ADnug5D0eOZAyXEfgYHaXlwbKDnuI8WUHPfxrik57qOZ&#13;&#10;T3Lcx1yfvc8N0vvbQY30tjLHfRzLlhz3AdTntsdvYnB8jH5T+zNAjvuwTMlxH/f4+B7QyvbZ+7VP&#13;&#10;72cJg7S/UqzRVy9bctxHXjbbDevdbMlxH+iX4z6of1rPQI77KMnme2BjcDafJ8ya2ZLjPpYPkhz3&#13;&#10;0UajucHHWJzukxz3cd2UHPexBvLk/Qz8kn4F+a/Mtc+lufa5Ptc+1w+zz/VD7XO9Rl/nofa5Psc+&#13;&#10;1+fY5/oc+1yfY5/rc+xz/RD7XD/EPtcPsc/1Q+xz/RD7XD/EPs/n3ER9rs+xz/U59rk+xz7X59jn&#13;&#10;+qH2uX6ofa4fap/rh9rn+mH2uV6juWWYfa4fZp/rc+1zfa59rs+1z/W59rk+1z7X59rn+lxbH/Ju&#13;&#10;YlB+jMdGcz/W06Mlx32EjZYc97FtlOS4j2GjJMV9WD+P1PKdZyO9RU1++uMjJMd9XB8uKe7Den24&#13;&#10;5LiPScMlx30AOe4DSHEf5nPDJcd9rBwuKe7D2j1cUtyH7/JwyXEfMSMkxX1Y40dIjvtYO0Jy3Mcl&#13;&#10;9If9wYoYyf6C9fRIyXEfp0ZKjvvYDn5hf4wcjIPWWRnGRXoD5LgPIMd9ADnug3AT6fdoyXEfU1H/&#13;&#10;HaS74HvSw32jtJ+VpNHaPZLRN26k5LiPDiP1OfvbEfw7jW/XCMlxHyuB5Mcux7hJ/zcO1/7cseGS&#13;&#10;4z4aj9D+Z78RkuM+lo+QHPdRa6S2yxNGSo77wLj0Oh+l8ZJGa/hoyXEfpaN53zDrjdH3tP3GSI77&#13;&#10;mAwkO7J8jO6ndIzkuI9y1KNxHhgjOe7j0Bi+PyDkuA9K0/4M5LiPo2Mkx32cGSMNms8fxkiK+zBD&#13;&#10;xkqO++gwVutPgzGM5mXIk/JPQd7XaLxar1jumE/zidHsnxXvHyU57qPuKMlxH8sxfxUoT4NcqX/P&#13;&#10;SElxH9YPkCv2Dd9fR0iO+9iM+Yc9tSAvjvuYN0KfywmJXyCvV2uE5LiPr4Dkz4SP5HOMMXak5HgP&#13;&#10;egucMGEUo7VolD5/nxnFv3+Y3UdLivsofgp8kx0vBKJ9c9NoyXEfGA/HfQA57sMen1E+TssDyOts&#13;&#10;O70NbSP7IUCaly75fM9jjM7nex9jWb6+B6K3qGmeG0/Q8zzRxj0TtH8Y+RvJv+fuQz70zXxlguS4&#13;&#10;j5QJ3L7h1mjtyde4CO1TOfphP7R7vqS4j+Iw9PO/7J0JdNXV9e/vvblDojhVglNVrIoDDtQiINoa&#13;&#10;f786ogJqcKgKWhxR5snccyuvVXFgShFF6rNoQS1hoVagogwJIEFQBk2Yhcg8hUGGMIj5f77ndy4g&#13;&#10;CUnfeu/1v95bZa29Nr/pDPvss8/Zv99d+chPox2C8V/9pG9/91HypMv/0Fq/0en+WF2nq8vru7m8&#13;&#10;vqvL67u6vL6ry+u7uLy+i8vrO7u8vpPL6zu6vL6jy+ufdnn90y6vf9rl9U+7vP5pl9d3dHl9R5fX&#13;&#10;d3J5fWeX13dxeX0Xl9d3dXl9V5fXd3N5fTeX13dzeX03l9d3c3l9R5fXd3R5fUeX13dyeX0nl9d3&#13;&#10;cnl9Z5fXB7rN2V1cXt/F5fVdXF7fxeX1zo5DO7q8vqvL67u6vL6Ly+u7uLy+i8vrO7u8PtAFyzu5&#13;&#10;vL6Ty+s7uby+o8vrO7q83tVT0tvlt71dXt/b5fW9XF7v9NCeLq/v6fL6Hi6v7+Hy+u5un9Dd5fXd&#13;&#10;XV7f3eX13V1e393l9d1dXt/d5fXdXV7fw+X1PVxe39Pl9T3dfqeXi3+Bzi3q5fL63i6v7+3y+t4u&#13;&#10;r+/t8vreLp9/5qBO9zvI63u4vL6Hy+t7uLy+p8vre7q8vqfL63u5vN7prN4ur+/t8vreLq/v7fL6&#13;&#10;3i6v7+3y+t4ur+/t8vreLq/v5fJ6p0f3dHl9T5fX93B5fQ+X1/dweb1r/yV/tHEgNPoPB7WND5xP&#13;&#10;a3sebb/Hcj2t7e89dN1pe77fc4F90Pa9Z4PnD+r0easn9g10k0Pa/u6jbl/f/u5jwwu+/d3HuBd8&#13;&#10;+7uPPi/49ncfrV/w7e8+Lnwh+I6Otr/76PqCb3/3MfYF3/7uo/wF3/7u4/y+vv3dx+3UY9CP9g1+&#13;&#10;v6D609rm5S8f0oofdV86qO1+9JhXAj/ofZjW+Tr9Dmp7P+cP6iPKtfehC/PRQ1256fOF/YJ5i94k&#13;&#10;v/6qnz9b8Wd9P79Mdon093eRj7W5uL+f+yfOt+3vh/7A+cH9/QLyytCC/kF/GgwIfpfRLtBtXh3g&#13;&#10;99F7mSJ0HufL0SnNk4H+bOWTjQYG72VuG+jv6sdx+4F+ofI8MTQ1T54bGMyLfgP9Icrj0Lad6A7a&#13;&#10;Vz2L1riLqan3Ai0G+tmsewXnDrTvv0NbB9j34bmfDrDvx3N7DQjiQ4NAF0zsH+yvn+jv91E8v6R/&#13;&#10;sE9Y3c8vWB/Yo57W87R9bul/UBfq/QR2sL9HeLm/jSMFY/vb9bdgff/gdwbUI13QPtChNwYEv0+Y&#13;&#10;NsDeH8Ie9vnIQFuetC0fPUT5LNdffi24v/7A4PlxfWUn7Psc+rxAF4it/Jx+b0E7dH0Q7eiv/Up/&#13;&#10;P1vP015bXrr9kwcF3x8fDHTujkHBd/zf5Nvv+tJ2fqKHMP9zf5XvbxzP8Vn5No4X1Mn3N7FPK9g5&#13;&#10;yN+kfHzBID9H73umDvIL8ZPQsEF+B40v5dv3DJMDnXtGvv1dwqh2+fZ3CqEB+cHvFsbmB79jmJlv&#13;&#10;f9cgHXzfzQ9+9zAmP/gdRF6+/V1E6IZ8+zuJ3ES+/d3Ewf78h7L3H8re0dmd1TX3f8Ve9t//AaLe&#13;&#10;Tzr5H0in67/+Hf2mI/793/Khai/8J3xU++8oxjqo/r8LH4dN1P9djOdPO3z4pf9u7mUz3ZCq+W+7&#13;&#10;NgtPNG0Q/Y2IztXck83/H+D6Q0j78GTzeHiKeTJcZJ4KTzcdw8WmU3g2Mgf5xjwdXsS1peax8HLz&#13;&#10;cLjM3B/+zjwYXmnahVfz/BqeX2ceDW80T4S31Pi3C3uEQ6knkHbh72v8264PUM7vwpvMfeEN5h7K&#13;&#10;bkMdudR1V3iVuQNpTd2tkNuRW5Ga6ryO69dRJzZLHfk3OzgfWmIO/c2OXHestkmOLE9/1/He8BL6&#13;&#10;v4T+L6bvi8zvwwvpf6l5BDs9Gp6PzEFmc+4LbDUDG03n/mnmbqSm8bqO69dRbpW/V0abNh7Wxv/p&#13;&#10;jtW+ndWUpfveCpebv4a3meHY+Z3wTjMivNu8F64wo8J7zRjkH8g45BPks/AeM5lrU8K7TBH3TuWZ&#13;&#10;aTw7jTGYFt7M8UbOrzeFjMNkxuEzxmECYzAOu47BD94Pr6D85ebt8DLzFj7yF+wyLLzADMUer2OP&#13;&#10;18NfIbM4Lub8dPMmPvZX/O1v4Um06TNTgHyIjEMmIJM4X4QvTue+Gdw/k+e+wJ5fhOce/PsnRdhg&#13;&#10;nrPBvGpscCn/L+SZKeGZZiJjMIFyxmHfD5FRyLscj+D821wfTtuG08bhlP827f0b7R7JeP6dPnzE&#13;&#10;+H7CmEyiX4X0bzr9LMb/v6D/s8NrkQ1IObLdzMJ2M7HjjPB+7HaAuiuxVTj1z3Ak9Q9kNPIex+9w&#13;&#10;/i2u/yW8z7zB/a+Fd5gh4a3Ixqp/M5t+1k0d9jezOd7v+m2q6bdiyi7K3kEd2/H3rdS3mXo3IKuR&#13;&#10;5ZxfQvsW4A8l1FnCmJYwjqX0awH9XESfl9L/5djhO+yxBl/egGxFdobnmQrsUtPfMqvgmUordVMV&#13;&#10;yJH9WUb719XS/mX43XJs8h1tXIV/rqW9G5EtyHaOd3B+N9cruK8Cv6yg/bvD33J+MdcXmPJwCfeX&#13;&#10;8FwJzy8wZZxfztgtw1eX0d8j23S5Jt9hNtbx3lpiwCWRStMgEknVR85ETo+EU6dEQqlszp8cOWB+&#13;&#10;FvnBnBjZh+wxJ0R2ITuR7Uh5jbHqhMhcc4qVjTX+bddTIlu553tzamQHssucFqkwZ1DXmdR5NnIO&#13;&#10;ch7SALmQ8w25fgn3Xcr9l9GOyyNbkA01juXltKOplVAKm1QZy8ew0z5np+nVlKG/7doeWzyETR7k&#13;&#10;+d9ho3uwVS7SEmnBuZsiP5rrI/vNb2njb2nbb2nb9fTtBux0Y2STuYk23hJZb26NrDO3R9aaVpE1&#13;&#10;5g7krshqcw/yYGSV+X1kpXks8h1ShqxwstQ8Glls2kcWmocjC0zbSKn5HXI3chdyB+dbRRaZlpEl&#13;&#10;lLv8YFy5nj596/rUuZo+ac28gXJv5PmbIyWmReRrc1tkvmmNne6KzKFNc8z9SDukPfIo55+IzDMd&#13;&#10;uOepCOsoz3SkPZ0ooxN1d4p8i5QdrL8T9W929Teupn79iZVO2KkT9urM2HbGvl2wb1dsmS7jCefP&#13;&#10;KuNofvY4zzzOs49RRnXjmp6jL1bzvO5rz7i0xUfvZYxykTsjm7HBZmxajk23YNOt2GUb8j2yA9nF&#13;&#10;uQqu7+W+fdhqP2Ox39yHPMBxO84/zPX23PcI9z+KHzxGOY9Rdrpf6XYd2d5nXX9rmlfPMg4vWFlQ&#13;&#10;4992fZExepnx6se9/Rm/gUg+8iryOjKMa+n2vE69i5ydjraPGYKfDKbOfGQg0p/jfvjdy4z/S/jo&#13;&#10;S4z/i4x/X/y4L/5d0/6gL2P8bDXzsIiL2w7bH8zieHst4zcTW8/A9lPxgcmUOYH5OBYZjbyHb7zD&#13;&#10;tbciu82bjOGbzL83aeNbtPkd5s572GA0tvgY+RSZwvF0/Hom12cx92YxV2fxzCx8ZBY+km7XyMih&#13;&#10;fcvR7DUSv3mP8f87dY/GJz6kHWORfyIT8JOJ+P1k2l5IPC2ibUfaQnWsOswWso2Oa6qziDYXMhaT&#13;&#10;af9njNEn9OVj5ANkNMejGK/3uD6SODGScaqyRh+xfug4HRePZv+d2Hgrtt6ArEFWMgbLiYVLWTcW&#13;&#10;0e8FzINS5kAJ86kEW5ZQbyn1LyBmLKJNS/DT5cSU7/DTNYzBBmQzshXZzrkdXNtFbKqgDzWu15GJ&#13;&#10;ptJKKFVRjW8toy/ra1uvmafLGbMyxmwVbV/LWG1EtiDbOd7B+d1cr2BsK+hLBfF6N36/A3tvpy/l&#13;&#10;+NRGZC2yiuMyzi+PsF4T05dx/5FtujMjmHc19atBxiLTIGOeudPKomrLKK+1jHLKWMPzkvIqZTyj&#13;&#10;wOLiztHKeCajwvzJSijF/VXsO/qwMo4270fw3IiM2TWy297J+Mr8NWOueTNjvhma8bV5LaPEDM4o&#13;&#10;PTj3BlPPV7WsK0MzZvH8TMr53PwtY6oZmTHZvJfxWY0xaTTXR1fTr8+p73Nn36PF5M8zJpntVqbV&#13;&#10;GJPLadOGjDlmTQa+kfGt+ZbxWJqxxSzO2GEWZewzCzMOrX1znT1rKm9uxn4zL2OX+ZoxLaGshRnL&#13;&#10;KW+hWY6vrMQG6+h/urx0P47sXxaDu9TZc1k19TTi//HoEpMRXWQi0QUmFP3GVFJ+JeNUSX/C0ekm&#13;&#10;Fi0ymdFJ5rjoZ+Zk5DTkLI7P4fz5XL8gOhP5CplvGvD8eZRzLuXVp9wzo0u571vOreDaSnNRdI25&#13;&#10;OLoBKUd2mAuje7j3B3N2NJQ6PRpJnYzUQRIcZ3D+x4w95gfs9wM2+CFjvTmQsZo2fkdbl9OuZSaL&#13;&#10;8o/sc2b0kA8dLRZkRufx7Dfm2Ggp/VpoTqS9JyP1kNM4PoPzZ3L9LO47i76dFZ3F8UzOz+D6NO6b&#13;&#10;yv1TeW4qz0+jnM8pbyZ2moV8VaVNsWgwj2uKtbHoVhOPbjeJ6E7K2G2OwTZ1onvN8dF95qTofurb&#13;&#10;b05BTufcmdEK7LsT225HypENHK/l/Cqul3HfCu5fYU5A6nCcxfk4to9xXyxaNUa0pX3Zzh+Ptv7c&#13;&#10;Fz0h1SaambqTsWlF226PbkPWI2WmVXSxuSP6tcml//dik7b4SNo3H6Hsz2pZ2x7Cl9pi2wew4f3Y&#13;&#10;7z586V786B7G+G785m7quZs+3x+Npx6JZh+cR+l2H9mfxxXUXLy6ppo6de+fohNNP+Tv9Oct5LXo&#13;&#10;ZpOHdOX/PF8lVhjKXO1ixdHizODoasqcX2MMfDk627wYLTZ98Zu+6OejX5rnoof2a+l6jqy/2PUp&#13;&#10;fZ+Oa1u/p0crzRTm0wRkHPIP+jUm+qMpYG69jx+9G91lRuJDI/CJEdh4BH4ykrn1LnP3few/ijkw&#13;&#10;hv58FJ1rxkXnmAnIRGQKUsS5aVz7nHEvjta8fhdj57lWQqniamw7Olr7+j06uoW27DAfMjc+pu3j&#13;&#10;mQufIpORIo6ncX4G14uZR8X0pRi/mUHsmYZvFtGXSczpT5HxyMccf8j5MfjXaOLJ6GjV9XsFbZpR&#13;&#10;y9q7gj6tszLDrECOLKMk+tP3Igs4Pq6WuL8welxqMbIEWYp8a6VOann0mNQK5t+KaEaqpvVqBeOy&#13;&#10;zkpGqqZ61kWzUmujx6fWRE9MrYqeTLnZ1JedWoQsiNZNlUSrvhc5Ra9/D+uPjmt7B1E3VmmOj0VS&#13;&#10;mUgMicTCKYyXOoBv7o8eMPvwxT3EuD3ElAr8sYK4VoFPVkRrfgdRQR8rrdT8DqISf6iMfm9CsR3I&#13;&#10;LhOOVZiM2B4Ti+0zCSQLqYMcj5zI+ZO5Xpf7srm/Xmy7OSW2Ban5HcQpsbnmbCuhFDapYreG2IkW&#13;&#10;HLRb41iQC9W0LjeO7TRNYrtNM9rUnLb9OrbfXIdcj9zI8c2cb0Fbb6Wtt9LWW2lri9hWcwvtvSlW&#13;&#10;bm5ArottMlfHNpqmsfWmcWyduSK21jSKrTGXx1aZS2PfIcuRZcgSZJG5LLaAayXml7GvuXc+zxCX&#13;&#10;6FczpHlsDm2YY65FfOQG5GbO38o9Lbm/Fc+15vk7KOfO2NKD8axF7NC7innV9PVS/n8L9d/MczfG&#13;&#10;FlJuKeWXmBzkGuQqjptSbhOuXxlbjCxFliHfcm4511bQvjLuK6ONZbTxO/q9krJWY4815jb63Iq+&#13;&#10;t2YM78Qed2GXXOyUG/se2cVxBW3ex/UfzO2xH3kmlLoJH70eX70OaY5cybkruHY5tr+E+xvybJV9&#13;&#10;tpsL6X7nublS07rXm3p6It2RLkgn5Gnq6sCceTJ2wDxBm56gbY9T5+PUKR+8qZqyjuX/j2Onh63M&#13;&#10;5V7JVNMlNgmZa56xUsr/JTV/0+iCTbrgd12osws+1hXpFttrpTvSA+mJ9EaeQY60w9vOt9N2GBWr&#13;&#10;Pc9/n7rexbbv0Oe36P8b2PxVpB/SF1v8kWt/oE0mtg1Zj5RxvJjzpaYv/tcPXxyMDEP+yvEI/OZ9&#13;&#10;ro/CN0Yx9qN4ZhTjPyp2KM9/PlZ7nv88ftKXufUSdfejr4Nox6vI68gbjMub2OYt2j6cufp2rGqe&#13;&#10;rzoOz/Nlm9ry/Ldp83B8/C3a/xf8fih9GYwMRPpx/DLzoC/Xn8f3n49VzfMXHhGjdVzbPqEEG8/F&#13;&#10;1l8gnyNTGYPJ+Ptn+N8n9Hs8PjGO+DKWuTMWW46l3nHUP555+wlt+jT2jZlMvCjCzz5nDL5AvkTm&#13;&#10;IvM59w3XSokRC2M17xMWxiaaFVZCqYXVxNGJsdr3CROJf5MZs0LGbBptn8FYzULmIPM5/obzC7i+&#13;&#10;kLFdSF8WEisWEEu+wd7z6ctX+NQsZAYyjeNCzk8m3kwkrkyMVd0nZGpTV0tunBmfaBrEa/7GeSnX&#13;&#10;f4k0jk82zeJTTPN4kbkmPt38Jl5sro3PRoi98W/Mr+OLuLbUNI0vN1fEy8wl8e/MZfGVplF8Nc+v&#13;&#10;4fl1pkl8o7kqXvM3zuvjodRVSKN4zfHgUsppGN9kLo5vMBdSdgPqOJ+6zouvMr9AzqHu+shZyM/j&#13;&#10;NX/jPInrJ1EnNqsytpz/yTfO891xTXuLi+JL6P8S+r+Yvi8yv4ovpP+l5krs1CQ+H5mDzObcF9hq&#13;&#10;Bjaazv3TzAXxmr9xnsT1k+JVv3E+Ev/pN86n3bHat7OasnRfx3i56RTfZjpj567xnaZ7fLfpFa8w&#13;&#10;efG95g/IH5HnkReRV+J7zACuDYzvMvnc+2eeGcyzgxmDwfHNHG/k/HoziHEYwDi8wji8xBg8j13/&#13;&#10;gB/0jq+g/OWmS3yZ6YiPdMAuT8YXmMexx2PY47H4V8gsjos5P908hY91wt+6xSfRps9MEumDPI+8&#13;&#10;hPTnfD6++Cr3vcb9Q3nuDez5RvzQN878eO3fOAfxzMD4TNOPMXiJcp7Hvn2QPKQnx90534XrnWlb&#13;&#10;Z9rYmfK70N5utLsH4/kMffgfjO+LjEl/+jWI/r1KP1/H/9+g/3+Jr0U2IOXIdjMM2w3Fjq/F92O3&#13;&#10;A9Rdia3Cqb7xSOqPiEF6cdyV8x253iG+zzzB/Y/Gd5hH4luRqt84i+M/3cvruLZvnJ9T9jTqKMLf&#13;&#10;p1DfROqdgIxFxnB+FO17F38YQZ0jGNMRjONI+vUu/XyfPhfQ/zHY4SPsMQ5fnoBMQabH55nieM3f&#13;&#10;OIt5Zq6VuqnieNW9/Oh47d84R+N3Y7DJR7TxY/xzPO39FJmMFHE8jfMzuF7MfcX4ZTHtnxEn58Lv&#13;&#10;imj/pHgJ95fwXAnPk3NxfgxjNxpfHR2v+o3TJsiH2VjHteUXP2DH3dhzG1KObMTO67D3Gs6vwv4r&#13;&#10;4z+YMsa3jLm1gnm1At9YgY+siNecX6zAduus1JxfrGPs1jFP12OH9ZS/AT/aRF3l1LkV2Y7sRHYj&#13;&#10;ezi/n+s/cN8B7v+RdlRiu8p4zflFJe1IJCShVGU1sbNpovZvnI0TB8wvE5XmMspomAinLkxEUucj&#13;&#10;ZyNncO7UxI8mO7Hf1E3sQXYg2zneauolys0piU3m1MQGc3pivfl5Yp05K7HW1E+sMb9AzkusNhci&#13;&#10;lyVWmV8lVpqmie+QMmSFE3KBxGLTOLHQXJEgv0iUmobIBch5yC84Xz+xyJydWEK5h75xZidq/8ZZ&#13;&#10;j3JP4fnTEiXmjMTX5szEfHMOdjovMYc2zTGXII2QxkgTzl+VmGeu5p5rEqyjPPMb2nMtZVxL3dcm&#13;&#10;vkUOfeO8NlH7N85rsdO12CsnsQ85YK7Dvl7i0HveqwSucDnA0fysGc8049mmiarfODWutX3jbMy4&#13;&#10;XJ7YaC5ijM5Hzk1sxgabsWk5Nt2CTbdil23I98gOZBfnKri+l/v2Yav9jMV+czFyKceNOH8F1xtz&#13;&#10;35Xc3wQ/aEo5TROHvnGm23Vke1u6/tY0r1oyDm2s1PyN8x7G6D7G637ufYDxa4s8hLRHHkOeTBx6&#13;&#10;Z/ZYovZvnI/gJ7+nzoeQtsgDHN+P393H+N+Lj97L+N/D+N+NH9+dqPkb592MMX2tMg/zEz/NfYYl&#13;&#10;as99hmLr17D9n/GBAZT5EvPxOcQgvfCNrlzrmNhtnmIMn2L+PUUbO9LmrsydXtjAYIs/IS8jAzl+&#13;&#10;Fb8eyvVhzL1hzNVhPDMMHxmWOJT79EjUnvv0wG96Mf7PULfBJ/rQjueQvshL+Ek//H4AbR+U2Gny&#13;&#10;E1VzH9VxeO4j29SW++TT5kGMxQDa/wpj9CJ9+RPyLGI4zmO8enG9B3GiR6Jq7lPs/O/gGn1YXDya&#13;&#10;/adj4ynYegIyDvkHYzCGWFiQ+MG8T7/fZR6MZA6MYD6NwJYjqHck9b9LzHifNo3CT8cQUz7CT8cx&#13;&#10;BhOQicgUpIhz07j2ObGpOFHLO9LERDPXSihVXI1vjU78C+9ImadjGLMPGbOPaft4xupTZDJSxPE0&#13;&#10;zs/gejFjW0xfionXM/D7adi7iL5Mwqc+RcYjH3P8IefHJFiviemjE1Vzn3Mza//GuZsx241fnpsp&#13;&#10;qfqNU2XU9o1zN7bfzVpzbqak6veLm3Xg4s7Ryrg5s8LcaSWU4v6q7/cPK+No8747z3XPrPkbZ9fM&#13;&#10;r0ynzLnmqcz55vHMr82jmSXm95mHvnH+PrP2b5yPZ87i+ZmU87npljnV9MicbHpl1vyN03DdVNOv&#13;&#10;Dw7r103VPKt3Rx9kbjN/trLefJQ50XxiZb0psrKN/0tCqQ+OUr78sqaY/0HmF2YYZX2QWdWHvuRg&#13;&#10;hbPH6GqeV3+/zCQvx3/mYvv5mTPMN9hkQeYUsyRzkllOv1ch65CNtLscW23l2veZRWZH5nSzK7PY&#13;&#10;VGDPPZlzzF7GYy8+uDdzBbKOc+Vc+557Krh3P8/9aDbTx/WZkdQqZBmyMLOS+vZR9y7zZeZmZEWV&#13;&#10;PpQe1oejzc3SzI20ebtZTDnLMveaFdS3ClmHbOS4nPNbub6d+7ZTx/bMbzj+kvMzuT6d+6Zy/1Se&#13;&#10;m8rz0ymn2Czkein3lVbTpjpZwbextN/F3XFN8ffErHiqblaFqZu1HlmJLDM/y1pgTsqab07M+soc&#13;&#10;n/WFOS5rhjkmq8jEsw5941NdtX3j+1nWVHNK1ixzWtbX5udZi82ZWWXIemSbOSNrjzk1K5TKzspM&#13;&#10;nZR1QqpOVvZBP7vG6TTnT79Jf52N/3nhUOhv/xbO33v/ds6f+H7i/E06yPlrlrowtD4VqivR/5ul&#13;&#10;0s8m/h2cv7fyquH81fsXOX/1/iXO35P/D3L+xjvOn/S/yvkLhY4/rISfcv50JW3fIzl/6X+6T/ZL&#13;&#10;2/C/k/M3ynH+/lkN5082URsPjwf6l44JKic95hqrtKTrOq4azp/+knPIPzrnb5kXCs3zAn/soMJU&#13;&#10;uPh07ZIB529B3vWW84e2nD+05fwt1PkrvJwleQHnb1lewPn7jvPi/K3T369s4g0vzws4fzsDHfoh&#13;&#10;0KWxZMD5O556xPmrmww4f2ckA87f2cmA83dOMuD8nZsMOH8NkgHn78JkwPm7NBlw/n6VDDh/zaWb&#13;&#10;B+0X509anD8/GXD+rk4GnL/GyYDz1ygZcP4uSQacv4uSAefvAl2/yBt+fjLg/J3HsTh/aoc4f2jL&#13;&#10;+bPH5wdafL+0dvYL2lHfyzlZz19steX86Vicv58lA87ficmA84c9LOevTjLg/GUmA85fVPa4wusT&#13;&#10;CrS1o4535QWcv215Aedvs/7+wuVe6Tr93eRLvcI1eQHnT1qcP6dt/eKXyW7i/F0he6KvUjtbept+&#13;&#10;o3Fp6eX46l8rb8iNam9rr36LZMD5u032ussb3ioZcP7u0H33WG05f2jL+Wuleh7wym5PBpy/W5MB&#13;&#10;5+9m9bed1+6GZMD581TvQ0G94vxpHMX5a5LU3xvyhl+hcrj/cvW/rVef8bKcP42XOH8XyK73e4WM&#13;&#10;l+X8aRzE+aufDDh/Z6p9rb2C05MB5+/UZMD5w+8s50/2F+fvWPlTC+/YOMfi/Mne4vzt0999aOE1&#13;&#10;3KG/F93CGy87i/O3Ni/g/JXp73m19HYvzQs4f4vyAs5fqfgnuV5Oicbrbqst509anL9SjceDXv3F&#13;&#10;uo/+LdO8eci70s6jh73hGkdx/rbkBZw/jbc4fwfQ4vz9mKe/w+SVct5y/rbmBZy/jXkB54/2Wc7f&#13;&#10;6ryA8yctzp/Vd3o5ui7O30aV28rL2aLyWnrZOwJduMdp1SfOX1jj0NoLMX8t5y9T/nCX1wG7Wc6f&#13;&#10;5rM4f/Jrcf6yZfe2Xp9TpB/ycjW/xfmrr+fbB/NLnL+GsvMjXuEvA239UJy/nGTA+ZP/ifN3m8bn&#13;&#10;Ya/FXcmA83dvMuD83a/5/YDXg/lmOX8Py2/uCbQ4f2jL+dN8FOeP+y3nT8+L83en2n+r1wf/tJy/&#13;&#10;65MB5+8a9dfNE/HvXgh0n1zVn+c11PPi/FGe5fw9mAw4fw8pbvQI6hfnT/WL86djcf4eQIvzRz8s&#13;&#10;5+8WtfMJr/DXgc651Gn5sTh/8ltx/mRXcf6OSQacP8UFcf7wU8v5Iy5Yzp/8VZy/ffKrXsGxOH+V&#13;&#10;eQHnL0t2ox82Hj97UKf7Z7U4eZcFurS54mRH78nfyk6dvcJbFEe7eNmtdb2bl6N+iPN3l+JBT6st&#13;&#10;50/XxflroXiZ5x17fVDvgqtd/ZrP4vz9Ihlw/piXlvN3kuJgb6/0GF3v6fVJJAPOX0LrQVerLedP&#13;&#10;18X5O1Hxq6NXX36m9sq/0u0Xn87G41e8nNZ6/mVvCONlOX8aD3H+HlZ9gbacP8bPcv4YT8v50/iK&#13;&#10;86fxFuevjcp/ztuluCfOH/HNcv6Ia5bzR1yznL/rAh1SPBPnT3YW589p61fi/OFnlvOnOCjOn+wk&#13;&#10;zp/KE+dP8Vacv5bJgPOn+CrOn/xWnD9pcf7QlvOndonzp/vF+eN5y/lT3BXnj/It5y9H7eLYtu+V&#13;&#10;YP6J86f2ifPndNp+VovHRj2W8yd7iPMn+4jz11Z2e81rKP8X50/2FedPWpw/zQNx/nSfOH/3JQPO&#13;&#10;n/WfQV492VGcP/VfnD/Nf3H+NA/F+WuWDDh/rN+W86f2ivN3mebbn70rtY6L83ex7Ed9rA+W86f9&#13;&#10;gjh/WtfF+dM+Qpy/89Uf+qF5Js6f/Eacv7MCHdK6Ib7fz53O1vr2hjdE64U4f8cpDvC8/FCcP8VD&#13;&#10;cf4y1c4hVlvOn+abOH91FHcGe/VP0Do42AvVVb/QxEXL+bP+jz5J7cr3srUPEOdP/i/OX4buG+zV&#13;&#10;07okzp/isjh/+/MCzp/muTh/0uL8af6L86fr4vwd0PozzMtRHBDnT/FcnD/FEXH+VI84f4rn4vyp&#13;&#10;n+L8ab8grp/aJ86f9mc61voszp/GS5w//M1y/jSe4vzdo7j7ptdQ/iHOn/xHnD+05fzpvDh/96i/&#13;&#10;gV9Zu1+meDDU7s8s50/rvzh/2reJ83dlMuD8qX5x/ppqXcCurBuW8yd/FuePeGo5f9eqXo7tPmOw&#13;&#10;9X/L+dP8EudP80ucP/YrlvOndojzl6v+Dwm0OH+K++L86bo4f9r/iPPH85bzpzguzp/WD3H+7Px/&#13;&#10;w3tN8U6cP7vvDPpneXiyhzh/mmfi+6U19recP41L+3e8Mo2XOH8ab3H+NJ7i/GmcxfnTOIvzJy3O&#13;&#10;n8oR58+O80gv5wSNw0ivUP4kzp/GV5w/7XfE+ZMW50/Xxfk7Xv16x6uPH1rOn/xUnD+Nvzh/mh/i&#13;&#10;+2lfLK31W5w/1x+rxadTfBHnz1N/PvIaan0V50/+Ic6fXb8/8DooHojzZ9ft0W6dLAjihTh/Wi/F&#13;&#10;+dO6L86f9qHi/GlcxfnTOiLO31my+3teO80fcf40D8X5Y59kOX92HRxtteX8SYvzp32UOH9aX8T5&#13;&#10;k9+L46f5L76fxkta9eh8I6fll+L8af8szp/Wb3H+5F/i/Kmd4vzZdacgWCfVP/VDnD+05fwpXovz&#13;&#10;p3gtzp/sJM6f9j1pO4q/Z/OQD622nD/FJXH+tM8S50/9FudP4yvOn+KROH+ygzh/OhbnT/FKnD/8&#13;&#10;wnL+NL7i/CkOpesR507jKM6f4r04f4yD5fxpfMT5s3pCsH6K86f7xfn7nebneO/Ku5MB58/uA8Z5&#13;&#10;OZpv4vxpXojr1yzQObKvjqnXcv7UDnH+lC+J86f5IM6f5oM4f9rviPOn/Y44fxpXcf5s/Au05fxp&#13;&#10;nojzx/hazp/ipjh/iqPi/CneifOnPFecP6fT/bZanDy7D/qnl3214j/1ax8kzp/2QeL80T/L+bN+&#13;&#10;/WmwDxLnT1qcP/VfnD/8wXL+5B/i+mldE+dPfqVj9kGW86d5Js6fxlOcP81Pcf40fuL82X33hECL&#13;&#10;86fxFudP94vzZ/dBtPecw9ovTp/GW9w+p218EOfPaXteHD/tv8X5c1rrqL3utD0vjp/sI86f/FWc&#13;&#10;P6fT5wP7rQr8FL1J/bhylTdb8234Kq9sJ+N0zGpvF/lHm7+v9nJXcd6s8ULLOX/7Wq+APCp0zzov&#13;&#10;pHEZut7qgj9usLpN641eH72HiG7y+izRPEZ/i75lszdb+VPh5uA9xJXl3i7la4PKvULlNfPQ8osT&#13;&#10;twR+0GiLN0R5C9q2E91B+4gfyr0O6uer5UEefEm5l32b4tFmb5zGeeImr772Lxs2eq+01fzYEMwH&#13;&#10;2mnj1vdrrW4zco3XR/Hrw9XBujholVdwU2CPelq/0va5cM1BXah4kkJrnly4Npg3X68N1pt31nl9&#13;&#10;VA71SBf8eUNw3H6jvR6qs8neHxq7KXg+c7MtT9qWjx6i/I3rL+/Os/fXV97I8+PWyU7YV/nhoPVW&#13;&#10;FwxbZ3WbUtqh6zm0o1w8lDVetp6nvba8dPvFI1yfZ3WOxk8cRaf7rMkLOIrKZ8VR1DiIo0g8shxF&#13;&#10;8hzLUZSfiaOodVwcRa2n4igqToqjKL8SR7Gd9lk7vIZal8VRlF3FUSSuWI4i5ViOovIncRRZ3yxH&#13;&#10;Ef+zHMXv1c+9B9trdatKL0fxdnTIL/wN5RaF/A56T7Ep5O9WPL847CtOFzwe9mfb9oR9a/9TI1YX&#13;&#10;PBnoNh9H/BbaJ3wf8cs0bo0y/B7a37bP8G9ROf0y/HaK72M5j3/llmb49fX+YxvnmypORv3hWmdO&#13;&#10;jfqFsoe04gN6k+a1jrVfReewHytYmeEPIX62eSPD38V+N3QN5eDHBcsj/mziS5tnaJf2y3Wcvits&#13;&#10;de6EkN9O+eY1Ib++8vFUpVdm52ulF/pZoO0+RFrj/Rz22YS+AfuszAt4gJp/HcO+naeNI1bnFjnt&#13;&#10;Z/gdNP6fZvg5mp+Non42zxW8HPV3yd4zo37Zdu6LxfzZit/nxfwCxWV0H8VBdEj7+XjM34VdQrOi&#13;&#10;fjvt4wZEfb1Pyv1V1B8v+1O+5mNBToav+RgaG/HtfKwb6IJHw1a3WRzyW+j6U/Sb/UfugUqvx516&#13;&#10;D1TpZWtc0uO/J8Pvo/iALt1L++Zm+BfLX/7AeeJJwSWcX8u8+IJ+ar6I4yi9LGx1brewf6zmy+lh&#13;&#10;vz7zpaAw5F+p+PNqyL9Yfo+271HQBeQRBZOxp9bhurRT8+CJsK99du58xknjfmvE6twvAh3Cn+w+&#13;&#10;vE+GvT80LyN4nvY2PO6w9osL+GIy4ByaZMA57JgMOIeKW+Icat8uzqH2U+Icar0Q51D1i3OodUWc&#13;&#10;Q8qznMMdet90rL9J8VqcQ/t+q06gxTlU/BXnUO+VxDncpvdj1L8nL+AcKu8Q59C+b6O8emrnMX4H&#13;&#10;9UucQ7sf4FjjK87hk8mAc/jiof5YTqHigDiH8jtxDqXFOdR5cQ6lxTlUnBXnUFqcQ51PPy8+ofJC&#13;&#10;cQ6lxTlU+8Q5lL+Lc6j1Q5xDxS9xDjWe4hzqujiHWj/T5Yjzp3LFObT5+Km+9k2Wcyh/FOfQrhP1&#13;&#10;Ar8U59C2M9vXvslyDtk3Wc6h9g3iHBLPLedQ8VxcQ+2bxDmUnXSs/aA4h9o3iXPIvslyDu2+Idu3&#13;&#10;+yZxDkPaj9TztW+ynEPNN3EOpcU5VP4gzqH8U5xDxUlxDrVvEudQ/iTOoeanOIeytziHTqf7bbU4&#13;&#10;gWqfuIFXa59E/XbfVM/XvslyDumf5Rxq/opzqH2xOIfS4hyq/+Ic6v2ROIfaN4lrqH2TOIfaN+lY&#13;&#10;fiPOoeKFOIfyV3EOtW8U51D7JHEOpcU5tPuoer7dN4lzaPfN2b7dN6m9iq/p9otjKD8Wb1D9FGfQ&#13;&#10;6fR5q8UN1HszcQ57JwPO4TPJgHP4jOp3WpzDZzSeZ/jtdJ84hz2TAeewW1BfQ81PcQ4fCbTNC1Vv&#13;&#10;Wuu8OIddFDd+7jfMSwacw2eTAefwee1HzgjmiTiHLyrOnW615Rz2TR5qr/h8Gi9xDrG35RySl1vO&#13;&#10;ofxUnEP5qTiHip/iHD6UDDiHDyYDzqHyeHEOlc+Jc2jfj53t2/dj4hxq3RPnUH4szqHej4lzKH8W&#13;&#10;51DrvDiH6p84h07b92PiHDLelnOouC/OofxAnEOVJ86h8ndxDrUui3NIvW3EOdT6K86htDiHymPE&#13;&#10;OVS7xDnU/eIcKn8X51D7JnEOtd8Q51DrgDiHtn0ca90U51DtE+fQ6bT9rBbvTe0U51DxVJxD9Vec&#13;&#10;Q60v4hwq3opzSDss51D+L66c9g/iHOpYnEO1U5xD3S/OofbX4hxqnyPOoeaTOIe003IOlX+Kc6j5&#13;&#10;Js4h7bacQ8ULcQ713kScQ+0HxTnU/BHnUOu/OIfK48U51P5BnEPlgeIcap8hvqHii7TitTiH2h+I&#13;&#10;c6j9sziHyivFOdT3E3EOFS/EOSSeWs6h4qQ4h3qPIc6h7CfOoc3XLgjikDiHOhbnEG05h4pH4hzq&#13;&#10;/ZU4h5WKwxf5myJq70V+IfVZzqHqF+dQeYw4h2qnOIfEBcs5VFwU51DXxTnUflCcw6xkwDlUXBDn&#13;&#10;UPmyOIfS4hzq/Z04h4on4hyqv+IcKm6Ic6j8W5xD4oflHJ6WDDiHWpfFOWQ/ZTmHem8izqH2a+Ic&#13;&#10;SotzqHgjzqHeQ4pz2EDrAOOofZ84h4yL5Rxequ9bF/sdtC8U57BxMuAcanzFOVRcFOdQ/ifOofxE&#13;&#10;nEPND3EO5U/iHN6teHOR3471xnIO9Z5bnEPtp8U51LyXP0qLcygtzqH2TeIcss+ynEPFaXEO5Zdp&#13;&#10;vxfHT3FbnEPut5zDdorfl/k5ihviHKIt51BanEPNG3EOFU/EOSSeWM6h4ok4h8QTyznUPBbnUPWJ&#13;&#10;X6j6xDPU+IhvmNbyK513ulD7FPELFwfanhffMK31nM47Xah8T5xD7Gc5h5q34hzq+5M4h8QzyznU&#13;&#10;vBTnsJXm32XBei3OobQ4h3b9dlqcQ+m0fcTnU3wR55B+WM6h+iXOoV0PG/v2/Zg4h7K7OIcaB3EA&#13;&#10;pcU5RFvOofJLcQ4VP8Q5VHvFOVT8EedQ81ycQ/zPcg7lt+Ic4t+Wc8g6bzmHmn/iHGofIM6htDiH&#13;&#10;ytfFOWTdt5zDE5MBx1Dvx8Q31DoprXp0Xv4prTgjziHacg4Vn8Q5VPwW51DtFOdQ6444h+q3+qd+&#13;&#10;iHOoPEqcQ/mtOIeK1+Icyk7iHCp/SttR/EHFK3EO0ZZzqDxGnEPNT3EO1W9xDrXui3Oo+S7Ooewg&#13;&#10;zqGOxTlUHBHnUHFCnEPtq8U5VPxL1yPOn93vNHf7vOZun3eV2+c5Lc6h3ec1c/u8pm6f19Tt85q4&#13;&#10;fV4Tt89r4vZ5Tdw+r4nb5zVx+7wmbp/XxO3zmrh9XlO3z2vq9nnN3D6vmdvnXeX2eYG2nEO7z2vu&#13;&#10;9nnN3T6vudvnNXf7vOZuf3f1QZ3ud7DPa+r2eU3dPq+p2+c1c/u8Zm6f18zt865y+zynxTm0+7zm&#13;&#10;bp/X3O3zmrt9XnO3z2vu9nnN3T6vudvnNXf7vKvcPs9pcQ7tPq+Z2+c1dfu8pm6f19Tt81z7xedT&#13;&#10;f8Q5VD/FOVT+Ks6hfvcizqHeN4lzSL5rOYfL8gLOofIdcQ71vkmcQ/3uRZxD/e5FnEO7T7jRt797&#13;&#10;EedQ64c4h/iV5RwynpZzqHxOnEPaZTmHWg/EOdT3KnEOWZct55B1wHIOtT8S51D7E3EO1X5xDqXF&#13;&#10;OfRll+t9+7sXcQ5ZLyznkPlpOYd6zyXOodYZcQ6Vv4hzqPcA4hzKz8U5VDvEOURbzqGOxTmUFt8w&#13;&#10;rZ39gnZ41j8t5xBtOYc6FudQ+wZxDhVHxDnEHpZzyHpsOYeaj+Icyp/FNZRfinMoO+pYv4MQ51C/&#13;&#10;exHnUPmZOIf6vYQ4h/qdiziH0uIcOm3rF79NdhPnkLhkOYd6zyfOod6/iHOo+C/OoeKLOIeKU+Ic&#13;&#10;2nW0pR/87qWlb3/3Is4h2nIO0ZZzyHXLOWSdsJxD4pXlHGp/Kc6h3ieJc6j1S5xD1SvOocZRnEPl&#13;&#10;qeIcKn6Kcyj/F+dQ73PEOdR4iXN4geza2re/exHnUOMgziH7Ncs5VHwW51D7EHEOtQ8S57CuvnPf&#13;&#10;5tvfvYhzqPghzqH2beIcyt7iHCpeiHOo372Icyg7i3Oo372Ic6jfvYhzqN+9iHOo3738F3tnHl5l&#13;&#10;da79nWRnZ3Nsq/aIU6e0tdYWbW2PKCpqXFutVWtp7UZUkKggSCAkISFhWBCGzCNDIAkhhCEkZDOE&#13;&#10;CAoWMRRQqvZoTwWtdUgHFeVYta1gz9dTv9+93jeQkpD0fH+cc77rKtd1+7iGd61nPc+zpne/V27x&#13;&#10;HOq7F/Ec6n2AeA71vYt4DiXFc6jvXsRzqO9exHPIPHI8h5pH4jmUH8VzqPeE4jmUv8VzqHOjeA61&#13;&#10;H4nnUN+9iOdQ7y/Fc8g9zPEc6rsW8RzqfYx4DiXFc+i+g7k94r57Ec+h7m3iOdR3L+I51PsZ8Rvq&#13;&#10;uxdJ9Seewzj583bvfY14DrWuiOdQ64p4DjWfxXOouBbPofYb8RxqnRHPoea3eA51jhbPoeaXeA51&#13;&#10;3hbPoe4V4jlUHIrnkP3M8Rwq/sRzqHOHeA61XornUOcC8RzqnCSeQ+ab4znUfiOeQ0nxHGrfEc+h&#13;&#10;5qN4DqnveA71vHgOdZ4Sz6H2U/Ec6t4jnkOtu93zRPx/uieK51DvWcVzqOfFc6h7n3gOObc5nkOd&#13;&#10;58RzqP7Fc6j+xXOotHgOdU4Rz6H2AfEc6vdS8RzqXCB+Q91DJBXH4jlU3IrnUHYVzyH7suM51Log&#13;&#10;nkPi1PEc6ncg8Ry6fe5Ob38Tz6Hb70ZF3Hcv4jnU+U48g249vuu47B6fk+IJdPtZNOK+exHPofYz&#13;&#10;8Rzq9x7xHLr9eqS3n4nnUOcV8RzqvCKeQ5WL51D7mXgOtZ+J5/Bqv3/NZ/Ecsp85nkO3n41y9wnH&#13;&#10;c6jzh3gO3XtQTzqeQ6TjOVS5eA7P0PqFPd1+hr6Kr279xc8nv4vnUOcr8Ry6e/29/r1+jH+v96Tj&#13;&#10;OdT5XDyH7l4/2r/Xj/bv9aP9e/1o/15/j3+vv8e/19/j3+vv8e/19/j3+nv8+/zo49K714/27/Wj&#13;&#10;/Xv9aP9eP9q/14/x7/Vj/Hv9GP9eP8a/19/r3+s96XgOpZd4Dt29fqx/rx/r3+vH+vf6sf69fqx/&#13;&#10;rx/r3+vH+vGQelx2289J8dHpnCeeQ9lDPIeyj3gOdT4XzyH2czyHsq94DiXFc3i/5u0DEffdi3gO&#13;&#10;9Z5aPIeKH/Ecyo7iOdT4xXOIfo7nUPNQPIfDtH7cH9F3L47nUPqK5xA/O55D7ePiOdR7cvEcsj84&#13;&#10;nsOLpO+4iPvuRTyHOkeI55D1x/Ecap6J51BxI55D3U/FR6d9Q/yGOj9LDlZ8Pxhx372I51Dvq8Vz&#13;&#10;qDgUz6HWQ/Ecat8WzyHS8RxqvonnUPds8RxynnY8hzpPi+dQ51jxHCr+xXOo85l4DnUOEM+h4l88&#13;&#10;hzqPiudQ+5J4DrUui+dQ51fxHLp5Pt6T4jnU+wPxHKpcPIfUdzyHWgfEc6j1XDyHWkfEc6h+xHOo&#13;&#10;9Vw8hxqneA51XhCvofQTz6HOZ0prfxbPofwlnkPdA8VzKH+K53CUzrUTI+67F/EcKn7Ec4h0PIfK&#13;&#10;F8/hKI3Xiytnd/zpeA45nzmeQ7f/j4+4717Eczh0lsdzqP7Fc6jficRzyL7heA4Vz+I5ZD11PIe6&#13;&#10;/4nfUPNLUvqK51DzSzyHml/iOdR5RjyH0kM8h1GN35fiOUQ6nkOVi+eQ+o7n8Hv6jg69tY6L55D2&#13;&#10;Hc+hm/8PRtx3L+I5lP7++BwfoOwhnkPNM/Ebdkt3DkHKL+I5lL/Ecyh/i+dQ/hTPofwsnkP5WTyH&#13;&#10;kuI5VDviOXTfy5BPvDmeQ8WTeA7lX/Ec6r4gnkNJ8RyqXDyHOoeK55A4dDyHilPxHMr/4jnU/BC/&#13;&#10;obv/IbV/i+fQH4+T4ufT+iKeQ6PxZPn3+iz/Xp/l3+sz/Xt9pn+vz/Dv9VP9e326f69P9+/1U/x7&#13;&#10;/RT/Xj/Fv9dP8e/1U/x7fbp/r0/37/VT/Xt9hn+vz/Tv9Zn+vT7Lv9dn+ff6af69fpp/r5/m3+un&#13;&#10;+ff6af69Pt2/16f79/p0/14/1b/XT/Xv9VP9e32Gf6/3pOM51HotnkN3r8/07/WZ/r3et6P4B2Vv&#13;&#10;8RwiHc+hu9dn+vf6TP9en+nf6zP8e70nHc+hu9dP9e/1U/17fbp/r0/37/V+P+L5kx/Fc+ju9Xn+&#13;&#10;vT7Xv9f7UjyH2j/Fc6j64jl09/oc/16f7Z8Tsv17fbZ/r8/27/XZ/r0+27/XZ/v3+mz/Xp/t3+tz&#13;&#10;/Ht9jn+vn+7f66f7551cf/3zpOM5dPf6PP9en+ff6/P8e32ef6/P8+/zM47L7nF79/oc/16f49/r&#13;&#10;c/x7/XT/Xj/dv9dP9+/1uf693pfiOXT3+jz/Xp/n3+vz/Ht9nn+vz/Pv9Xn+vT7Pv9fn+ff6XP9e&#13;&#10;70vxHLp7/XT/Xp/j3+tz/Ht9jn+v9/UXT6H8Ld5CX7r1QTyHvnT54jHU+Vs8h75037uo3JcuXzyG&#13;&#10;so94DhWv4jn0ZXe+k50FXpwi3XcvPyuIuO9eDhdE3Hcv8YUR993L1wsj7ruXsYUR993LksKI++7l&#13;&#10;UKH3e/qFRU7GUj05cmlRxH33sgf5MvnvIvW7+qeLI+67l0uLvfcQ3yuOuO9exhVH3Hcv2UjFxcJi&#13;&#10;Lw7KiyPuuxek0xPpvnuZi9Q4xxd79+BbiyPuu5cvF7v3vYH3itz73+hjRe59cDS3yJsPF3oytqvQ&#13;&#10;O08+VBhx371cXOjti78riLjvXrCH++6l2z63FB6X7rsX7OC+WyktdPMmtq3Q7Texw4Xedxb0476z&#13;&#10;GOfJQF2RKw/sLXL1A9jDPR9f7NqTdO0j3XcqlLvvXqjvvnvheffdC+253+8v8GTszUInR25HD/dd&#13;&#10;DHrou5f7CiPuuxf0de11659SEunUfnegJJKP/WKHSiIBvX95vyTSJb3OLo0k633A1aWRVNa9toml&#13;&#10;nv6NvnzNl2eVRTo1b1LKIimKq8mkda6eXxY5onUf2XmFJwezHsemlEW2Kz5vLIs0aX38bFmkjHNK&#13;&#10;2+FS7xzX5slYtS8zSiMx5d9CWueZu5Gs+9EHSiNDkG2TSr3zT4Ynoxv89KvorXg5rcy7f1xZFunS&#13;&#10;+4IR6KHzFDLlzzO9tN4XXFcW+VDvwT5Pvbex519KI8+8gT1/Xuq9j2/w5URPRoeXRg7qPc156MO8&#13;&#10;iH1YEhnCvXzk6yWRkXqPhj3dOeF2pPq5tyQSpTy6oCTSpOd2l0RSX+e5j0rce4WR15d686fWly94&#13;&#10;Mir9NX+uRS/Nn4yySDLzbuTyski+vmfpKIsEDpP/LGnp/3JZJE3zB9mpfpE1rBvRnzE+rcvbaIdz&#13;&#10;bqy+LPLMp/QdYFkkpvvqDWXu3BxYWBaJal16pCwyVOs7zydrffprWeQ0ncvPKI/ka52SlF8lNe/e&#13;&#10;pR2dz1rQR/eu+2hH97Iw7Wq+KW4kr/Xl70vcvS2wGXuw/wTSsYfOad8tiQzWftodn7OrIil6v3G0&#13;&#10;0rPjO5WRg39gPL+sjAT0HmQf8gjjb6yMDNH3LZmVnp+GezJ6pi+PVERSZPenkbJXE5L1Jja3IvLh&#13;&#10;B+RPqIik6ruZ2ysiz7D/RK+viIzUep1SEQmch0ytiBzETrEinlNcPVrh9u/omxXe+n5upftdL3Cb&#13;&#10;J6PNnmz7oDJyRPH3rSpvn8yoitTIrtWkdb+R1P0SeUTjnVcVOSp7PlAVSdW55MYq77utz1ZFpuv8&#13;&#10;fbgykqrz+LZK9ztUdEal/7uXJ2NPVnhyUkVksNazCyoinTwffbXc+33tMaT8hnT3A+Rgvef9NWnZ&#13;&#10;4dIK7/1jNu3oPdnzFV483lDprev1vvx1ZeQ0/T51XlUkmTiOjqiKDH1D78UYn+Kw228jKyL5Gh8y&#13;&#10;qnVmbEWkS+8Pp1VEktmfo4XYnfWmbXVFJE3xs7/C+33qMPrr/P6pSm+dudyX6Z6Uv5u07hyojHRh&#13;&#10;pyh2Tta6E6qKRNU+0t1DkAHOvTHK3fvGn6K/zp9Nle57regU/KS4v9STsT9UeOknKrzvuWoqXP1A&#13;&#10;WoX3POOI6d7aPS7xiRbP8vhRkY4fddIsjx9V66H4UTVfxI/KucHxo+p3XvGj6rwgflTWI8ePKnuJ&#13;&#10;H1XvicWPqvd94kfVPil+VL2fFD8q0vGjEteOH1XzXfyoCdp/FnnfP4kfVf4VP6q7xyzyvpcSP6ru&#13;&#10;f+JH1Xle/Kjpszx+1Nk9xvMPgsN/EBx6/zlFvZ7/+qMvPAWX6v9jiHT/+zu5Vf+ml3/wp55gpvwv&#13;&#10;xEqP//8Hf6r+/WN5+V+0vPSZ/1/J7fWv/7Gd+l//rM5/a/eeRXH/G3hc2wf421jD4ibbkUB/Ayij&#13;&#10;jzqDA+JLnWzvA+Pi0u3EuKl2UlymnRyXbdPjcu3UuFlgDlhgp8QVU1ZmJ8RV2vvjqu3ouEX23rjF&#13;&#10;NjVuKc/X8Pxy+2BcvX0orrFfLoScuHbqtPPcGqfXqf420RjauSduhb07rs6Oou2R9BGlrx/FLbE/&#13;&#10;BD+g7xHgdnAb6K/P6ym/nj6HgZP/JpN4XEt7/E2mqJ+WbsLJ7envm94VV8r4Sxl/CWMvtg/EFTH+&#13;&#10;AjseOz0YNw/MAbPIm4GtpjPWbOpPs3eC/vx1PeXX0+7JOtagU30PHcXjqrT0+1MfbaleY9xKuyqu&#13;&#10;yTZh5zVx6+y6uPW2Ja7FtsVtsJtBB9gOdoAfx7Xa3ZQ9Edds91D3Jzyzl2f34oO9cQ2k68mvtZ34&#13;&#10;YTd++DF+2IkPtmPXzcRBa1wV7Vfa1XHltpEYWYFd6uMKbS32WI49lsdZMJN0LvnZtoEYW0W8rY2b&#13;&#10;gk5pNgbawXawEzxO/h5icR/1nqT+AZ77Kfb8adzc43/HUzyu+b4Nnu/DBpcExOM6izHl2V34YCft&#13;&#10;bMe+7aANrCe9jvzVlDehWxM6NtH+avRdi97N+HMDY9iKf3fgk8cZVyfj28c4nyL+f8r4n4lbBurA&#13;&#10;SrDaPo3tDmDHJ+Ni2G0TfW/BVlvto3Ed2LvDbgQtpNeQ30j5irg2W0f9ZXFrbU3cKlDfy/fibd3X&#13;&#10;w/dKx/xxz+5j3FpTPqTtP9LHB8T7e/T37/T7NvgdeI38l9HvEPHwAn2+gE9fwI8HGdchxvkSY/4V&#13;&#10;438NO/wae7xBLL8N3gN/isu3x7BLf3/T7xjPfOywj7r7+uRxXT6A/q8Qd69hk1+j42+JzzfR9x3w&#13;&#10;e/AB6T+Sf5TyY9Q7RlweQ/+jcRXkl1BeaN+NW0j9hTy3kOcLbRf5r+G7V4jVVxjvyTqJt1VrabeN&#13;&#10;ld4wwBpwcfwWe2F8h00GnwPnx2+158S328Hk/3P8Jvvp+I32jPg20GpPj28G68BqsLLfter0+Lm0&#13;&#10;I9S79XFcH/X097jOiV9FnTX23Pi1oNmeF99iP0Nfn6PPL4AvggvAheAi8odQfjH1LqH+N9Djm/GN&#13;&#10;oK5fX34TPa5waKdu77VTvJptvp329dGGx+O6yd6HTe7l+Xuw0ShsFQXfB7eSd3P8ZntjfMzegI43&#13;&#10;oNsN6HYjY7sJO30nfgXldfaW+Fp7W/xye3v8Mjsivsb+EPwofiltLaXdJfaB+MV2QvwiUA2qfJTZ&#13;&#10;B+NL7Lj4Int/fKEdG19A/wX2TvAj8EPyR8QXo0cp7VYeX1duZEwV/pgy+hiT9sybaPc7PP/d+IWM&#13;&#10;Yb79Xvw8+wPs9KP4Oeg0x44GqWAceJD8h+LzbRp1Jsezj/JMOvpMpY2p9D01vgJUH+9fPK4Nfv+X&#13;&#10;9dF/yNVZyzOtNgPfZmDfTOybhS272xCPq+JZbZwqzibyzESenUAbffm1e44W9/G86o3DL2OJ0bvw&#13;&#10;URTcEd+ADRqw6Ups2ohNV2GXJrAGrAXN5LVQvoF6bdgqhi9i9m4whnQq+fdTPo5646n/IHEwgXYm&#13;&#10;0Hb3uLr1Ollf8bh2n4VONd65+KHQobBfDqZifFSKv8qpW4H/qsAisBQsB/WUdesjHtdi306nOsfU&#13;&#10;ECdL6HMRqAIVpMuJu1L8X0KMluD/YvxfRBwXEd/9nQ+K8PHcPuahuEqbeqxf4nFdPYD/DmDrJ7H9&#13;&#10;T4iB3bS5k/m4DWwELcTGGsoa49fbBnzYwPxrQMdGdF7D3GnBBhuxxcPgMfAE6X3E9QHKn2buPc1c&#13;&#10;fZpnniZGniZGuvVqjj9xbjmVvZqJmxb8v4G+NxIT7eixDTwKdhInu4j73ejeyXq6B91OtoX6WNLD&#13;&#10;FrKN0v31uQedO/HFbvT/MT7awVgeBlvARtJt+KuF8mbWiWb81GuPPmn/ULp7XTyV/f+Ejd/D1m+D&#13;&#10;N8Bv8MFrrIW/Yt94iXEfYh4cZA68wHx6AVu+QL8H6f8Qa8ZL6PQycfoaa8qvidM38MHb4N/Be+AD&#13;&#10;8v5I2YesTccYQ7/7dfxk+7FDO3V7x5Z4XGsH2q+Zp6/hsy589lt0fxNfvQN+Dz4g/Ufyj1J+DN8e&#13;&#10;YyzHWK+PEvd/xN4fMJZ3ial3wJvgt6S7yH8tnv2aNf0V6p+s0x0J3rzrb1wXJhTbCxPy7R0OxX22&#13;&#10;sXLANlbSRg3PCyt7tSEe1+5151RtzEhosQsc2u2MhN72LaeNKt++G/toQ2tBeQLrBuOoSphlFyVM&#13;&#10;t0sSsuyyhKm2PmGKbUxIs2tBC2hLmGw3JaTbLZR1JGTahxM48ybk2kcTZtodCXPszoT5oBhUgeXk&#13;&#10;raRsDXVaqBvjuc12Izq2JnTQZodtAMsTttBfG3032/KEBlDV+37SYwynipGahHp0Xm3raKchYYNd&#13;&#10;RX9rQQtoI72J/C2Ub6XeVvrYmrCA9Gzy8yjPpl4W9bN4Lovns2knF91m2xrq1fShk/hXcwbYE/Zj&#13;&#10;vw8cpvW7J7yLDm9jvzfwQ1dChX2VePhVQqP9ZcJa+xK2eTHhxN4rHtnuvfdU7T3HmJ9nvP+G/V+g&#13;&#10;rRcTKmmvyL6Gj3+Dr95KyDneXvc4Th7fXxO8Nb67Xijo7QHq99zulwo9+tWfPE0KrrPh4Hr7T8FW&#13;&#10;+4lgm/1UMGbPBGeBs0mfG9xgz6fss9T5HHU/H1xjvxBsssnBBvvFYB2oAYvBIh/VlC2hbg3PLbfn&#13;&#10;BGtpq4426+xpIERePOV/xT9/SSgBC8Bs+zExnBDMsknBdPRIs58G54DPBKfQ51T7Jcq+EsyxXw3O&#13;&#10;sF8LzrFfDy4EFaCGdAP5ayhvoV6M+pvpux39O+i3g/Y6aLfdBoObbIAx/TVhPVjdKz6Ssdf8AWI2&#13;&#10;OWgZ/0zskUsf2eiYZf8ZnA4+QXoQ+SHKE9ExMbgAFJEuI7+S8mrqLab+Yp5bzPPVtFNJe2XYrAjM&#13;&#10;76WTuFP3D7BX3R18wo4M7rB3MMYR+Op2/HM7dr+d9kcES+wPaTeKTneh41hs2h0f42k7bYC27wtm&#13;&#10;8sx0OyaYZ0cz9ruD82iH81Kw3N7JGO6knzux++jgI3Z8cP/fcL5K75PHI87X7vVxeB99qu6C4GRb&#13;&#10;DjYwnkawDP/OBFn8/8Rg7/VSXKxL/TZPdU5aElxKm/PcnD7VGbo0OMsW47+i4DSQawuCs+3C4Imz&#13;&#10;XXc/J/cvjteee73SA+31+4Jb7BPE5U6wHXQwrs3EbSy40bYy59YHm21zcLVdF1wJasES0pXkl1LO&#13;&#10;+YPY2sx4tgbn8jzrONgFngB7yNtL2X78/lSw/73+Kez8nEM7dXvbVpyvA+31G4ON6LLWtrNGPIzu&#13;&#10;jzAHHwO7wR7Se8l/kvKngqtALVhMuoL8EsoL7ePBAuoX8FwBzxfSTgntlduNrCcbg733enG+Th9g&#13;&#10;j32dMb3lMN2+Dk5uQ5yvPd+hiPP18QHW6BeDj9tfgpfBr8CrDrvsa8HH6GMHeHgAzte56CM8PADn&#13;&#10;6077ZnC3fSPYaX8b3Eu7++lvv30JHArusy8Ee79DEcdrzxhUeqD3FWclbrGfSuywYZAI4hO32o+J&#13;&#10;gf8kNv8Pa+V/EIsfsV5+xJpyjHg8xvp/jJg8Fuz/fcUxxvixQ//vKz4mHj5m3Q4krgXNNi6xxSYk&#13;&#10;tqJLm00Cg8AnwKfAGeT/M+VnUW8w9c9OXG3PSWwE/b+vOCdxrv2CQzt1e8e3OF/X9LCbOF+798xX&#13;&#10;+mjzUldnnb08cb0dhk5Xods1iTF7PbgRfIf0d8m/FV1vQ9fb0PU2dL01cZW9BX1vTlxpbwLXJ66w&#13;&#10;VyfW2ysSa+1licvttxOX2UsTa+w3E5fYSxIXgUpQDkpBsf1GYiFlC+23EudTdx7PsC4xrmHgqsQ5&#13;&#10;6DDHXgci4CbwXfJvo873qT+C537A8z+knTsSy46vZ+J87X6v8XwfY70kIM7XUtoqZlxFtFtA+wtt&#13;&#10;ChgOriR9Be1eTvnQxBJQBspBBXmVlFWhXzX1qtGxGh0XMe7FtLUUe9TY7zHmEYz9B/jwDuzxI+wS&#13;&#10;xU7RxDWgmXQLOrdRvtHenriZZ9qx31bs3EE7HbTZQV/t2GMztonZi6k/hGdP9vEMfy50j1ucr93n&#13;&#10;sVPte3n0Mx1kg0wwFUyhrzTmzKTETfYhdHoI3SbS50T6VAze3EdbpwXE+Vpg73eYS10hizangLl2&#13;&#10;hkMB/y/0//tHJjbJJO4y6TOTGMsC0xI3OGSDHDAd5IEZ4GQ7iNe05zsBcb4O9E6glb7WY9s1jLmR&#13;&#10;8ddh86WgHBRhi/mUzUGn2YlNoBZUky4hv4DyfOrNsUtAPVhFeh1x00p5G7HRhu/beKYN/7clnngn&#13;&#10;ID7Wgd4JFBAnRcytEvouZ6zV6LEULAd1+KUB2zSiexNzdXVi73cC6qPnOwHZZqB3AqvRuYkYb0T/&#13;&#10;FcR9LWNZAqpAOelS5kER5QXEfkFi73cC4njtuUYrPdA54QVs/By2/inYD36CD3YT7z8m/nYw7keI&#13;&#10;ie2sL9uYO9uw5Tb63U7/jzBvd6DTY4kLqD/P7iHO9uODn4JnwXPg5+T9grKDrBEvJvZ/TngxcbJ9&#13;&#10;3aGdur3XUXG+DnRO2MX6txufdeKzvej+JL56Gvwr+DnpX5B/iPIX8e2LjOVF1opDrCW/wN4/Zyw/&#13;&#10;I6aeBk+CvaQ7yd/NerOLdWVXYu9zgjhfB/o9NByabC8M9f976CWUfwtcFkq3w0JT7VWhTDs8lG2v&#13;&#10;DeXa60KzAGtvaIG9JlRMWZm9IlRpvx2qtheHFtlvhBbbS0NLeb6G55fby0P19spQ/7+H3hhqp047&#13;&#10;z/W/HlxCO0NCK+zXQ3X2Itq+kD6+Ql8XhJbYL4Ev0ncy+Dz4bKj/30PPpPxM+gyHevtWnK89fw8V&#13;&#10;5+tAv4d+LVTK+EsZfwljL7b/Eipi/AV2KHa6PDQPzAGzyJuBraYz1mzqT7NfDfX/e+iZlJ8Z6v17&#13;&#10;qDhfe/4eKs7XgX4PTQ+ttFNDTTYDO2eF1tns0HqbG2qxM0Mb7BwwHxSAYlAWarWVlFWFmu0i6i7m&#13;&#10;mSU8uwQfLAk1kK4nv9ZW44dK/FCGH0rwQQF2nUMc5IWqaL/SZobKbToxkoZdJoUK7UTsMQF7TAhZ&#13;&#10;MJN0LvnZdjIxNpV4mxaagk5pdhbIBwWgBFSQv4hYXEq9ZdSv5bk67FkXOvF7qDhfB/o9tJpnqkJ5&#13;&#10;thwflNBOAfbNBzPBdNLZ5GdSnoFuGeiYQfuZ6DsNvXPw5wzGMA//FuOTCsZVzfiWMs7lxH8d418R&#13;&#10;WgbqwEqw2tZju1rsuCwUw26b6HsLttpqi0Id2LvDzga5pLPIT6c8LdRmH6L+g6G1dnxoFej9e6g4&#13;&#10;Xnue5ZUe6PfQ/bS9lz72EO9P0N8u+t0JtoHN5Leh33riYR19rsOn6/BjM+NazzhbGXOM8W/GDlux&#13;&#10;x3ZieSd4AuwL5dunQv3/HvoUzzznsI+6vc/y4nwd6PfQjcTdZmyyFR0fJj4fQd/HwG6wh/Re8p+k&#13;&#10;/CnqPUVcPoX+T4a4cxF3e9D/8dBC6i/kuYU8z52L/M34biOxujHU+/dQXZB77l1KD3S/+At2PIo9&#13;&#10;3wfvgnew81vY+w3yf4v9fxPaaLvwbxdz63Xm1evExuvEyOuh/u8Xr2O7txz6v1+8he/eYp4exg6H&#13;&#10;af9t4ugIfb1Ln++BD8CfwFHwEfn/h/K/UO8/qf9X9PgY230c6v9+8TF6JCUJ7dTtvXaKg3Og30Mv&#13;&#10;S9pkv5W0xX6DNoYkbbUXJXXYr4AvgM+Qd27SZjs4KWbPSmoFa8Fq0qvs2Ukr7TlJKyivs+cn1drP&#13;&#10;Ji23n09aZpOTauyXwAVJS2lrKe0usf+StNhekbQIVIMqH9wFkkrsZUlF9ttJ3C+SCui/wH4VXAC+&#13;&#10;RH5yUjF6lNLuid9DBycN/Hvo2bR7Ds+fl7SQMcy3n0uaZ7+InS5ImoNOc+zF4FJwGbic/CuT8u3V&#13;&#10;1BmexD7KM9eiz3W0cR19X5dUAU78HirO14F+D70OO12HvVKS2sAmez32NUkn3smK83Wg30OH8cww&#13;&#10;nr0iqffvofLrQL+HXoZfvplUb7+Gj74CvpzUgA0asOlKbNqITVdhlyawBqwFzeS1UL6Bem3YKoYv&#13;&#10;Yvbr4BLSl5L/bcovo95Q6l9OHFxBO1cknfg9tFuvk/UV5+tAv4d+Hz+MdOj/99BR+Ohu/DWaumPw&#13;&#10;31hwHxgHJoBJSSfemYnzdaDfQ8cTJw/Q531gLBhDejRxdzf+v4sYvQv/j8L/dxLHdyb1/3vonfj4&#13;&#10;+0m956F4TXvefcT5OtDdpxZbL8P2i4mBStosYT4uBLNBLrGRRVl60no7GR9OZv5NRsd0dM5i7uRi&#13;&#10;g9nYYgEoBVWklxLXtZTXM/fqmav1PFNPjNQnnbj75CQNfPfJIW5y8f8M+p5NTOSjx0JQBEqIk3Li&#13;&#10;vhLdq5PW2UVJve8+6qPn3Ue2Gejuswidq/FFJfqX4aNixrIAzAWzSc/EX7mU57BO5CT1vvuI4/Vv&#13;&#10;3pH2WBdPZf992PgJbL0TbAcd+GAza2EsaaNtZdzrmQfNzIF1zKd12HId/TbT/3rWjFZ0aiNON7Om&#13;&#10;bCVOt+ODnWAXeALsIW8vZftZm55KGuAdadJk+5xDO3X7eEea9He8I2WebsZn7fjsYXR/BF89BnaD&#13;&#10;PaT3kv8k5U/h26cYy1Os108S93ux9x7G8jgx9Rh4BDxMup38zUns16zpG5N6333E1zrQ76FH8dlR&#13;&#10;4vLLYaH376FqY6DfQ49i+6PsNV8OC71/DxXn60C/h3433GLvcGi33w33tu/o8MC/h44Os24wjrHh&#13;&#10;Wfa+8HT7QDjLPhieaieFp9j0cJqdBnLBzPBka8Ppdi5l88OZdkGYM2841xaFZ9ri8BxbEp4PikEV&#13;&#10;WE7eSsrWUKeFujGe22xno2NeuIM2O+xkMCG8hf7a6LvZjg43gN6/PY7vMYZTxcj4cD06r7YP0c7k&#13;&#10;8AY7lf6mgVwwk7Qlfy7l86g3jz7mhReQnk1+HuXZ1MuifhbPZfF8Nu3kottsO5564/vQaSmJxh5z&#13;&#10;cqXvb+mY0YeO2tcbsUUTeqwJt9p1jLkF3drAZtCBjtuw06PhdXZnuAk0gDrSNXZ7eAnl1XYLesRA&#13;&#10;G2gFzeET+/p6P2b7678lXGK7EQOb8dVWfL8tvJA+5gELZpLOpb8c2x6eRp0s+svimSx0nobuOYwh&#13;&#10;zzYSK43hE/elGvq3fv87+uhf32cv47k62mgIZ9DGFPRPo+00+khDj8n0m253UPYYfe3CB4+jx270&#13;&#10;2Y1eu4nPx/HFrjBzGb13hEvRtQwblZNXSfki2xleaveEa0EDWGOfwJ4/xraPEnNbibU2sA6sIr0i&#13;&#10;vNEux+Y12HtpuLGXfz/yx9M9vvd7jO9Ud+L30PX36Pwuc+gd9D/MOH4HfgNeZ9yvYrtfUf5SeIZ9&#13;&#10;kTEdxOYHsf8L4Qp7iPH8knG9Qvp1xvgbfPIGOALeJ+9PlB9jnH9mjH8mhv+Mzn9mjMfC6+2HxNIf&#13;&#10;wpvse8ylfw9vpd8O+u2gvw762WJ/Qfm/EnfPYpdniZlnseNz6PALdHoJm7+K/d8A74D38Msf8MGH&#13;&#10;lH2Erh+h58m2ORQ+sc8W92EL1TvE3D9EHL8UXsu4mhl3C/1sYGxt9tf45HfgLfAOee8yhvfxwwfU&#13;&#10;/yC8AiwjvZj8KsorqFdmfwu6wCukXyb/RcoPUe9QuPedVly9+v2023fiBR7od+AzBj1izxrUAmrB&#13;&#10;YlBuPz2o0J45aJ49Y5C1nxo0w35y0HT7T4MybWjQid+B1ddAvwN/elCWPWfQTHveoPn2s4NK7OcG&#13;&#10;VYNa0GQ/M6jVnjuo3Q4etIO+nrCfGLT/+HiG+7InL/Cm0z1e4J2n/3fwAj/+384LLD5g8QL/4vRu&#13;&#10;XuDD9qJA7ZzAWYL+//B/Ly/wX2f1wQsc+jt5gUN/Fy9w2v+HvMDPnu7xAkv+T/ACnxH4n+UF7jzd&#13;&#10;4wX+2em9eYFlE+nYcz3Qv+41Qe10+1y+6kZ3X5/sgxf4hoj+OuupeYHPoiwc8eIxU42p8c6vmkDn&#13;&#10;7Bsl8y9HBq5wMjr4KifbJg03nVco/1qTchX5NdeZzuHkv5xikq8n//nrTep3yN9vTNP3SKdETP6P&#13;&#10;PBkY7cmD4ynPMWZwOumuFNOZPfvG2C3XmbRZyJeHm9hc8quvNPnz1M5V5uAC0u1Xm8GFyBHDTUox&#13;&#10;+c3XmMEVyDeuNV9fQv4ZKSa/XvImT/8RKZ58/mqTv5Z2Z15lhqxA3n+lObSU/OJhJr+a5zddYYaU&#13;&#10;kz58uUkuQQ673KQWqXyoaSqg/OBlJrqQdPJlJl96NP2LGYKMPf1tE3Dpb3lyxMUnpG8/T4+LTco0&#13;&#10;PX+5k7GvD/PSB640qVnIj64yTRnIi4abLuwR/eQ1Jnky6dZrTOpE6ptrTdM42eNak5/qSWdHpaN6&#13;&#10;/hozZITaG24CtyFrrzYHsX/ssStN542kL73Ck+jRLV3/l440nbJbxt0mZbHsiayTnveYI43IrntM&#13;&#10;ylqNb7SpaVH7Y0xyDDlqrOnaJHulmqZ2+mm73wQ6VG+ck9Hog062vTzBfNiufh4yXZvJL5hkntlI&#13;&#10;/vw0c3SDxjvZpK4n/2eTzTNr1O8Ur19kp/yITFuGfH6yaVqsdqhfpXGnmWT8FSudZNLkr+SHTEqR&#13;&#10;7DrRdOKvkZ970PPTR/eb/Hzy/22sybfSb4yJzUSmjjaBPPrdfrfJJ+7aZt5lhsr+7aNMcpri6U5z&#13;&#10;2oOk8+80I2VvZOBuTw65g/L/vNM8Ijt/NMo03UT7f7jLlKUoru4xR68m/+YxpmsY9S4Za54Zirzx&#13;&#10;PpNymfR+wMnY+Q968u6Jpmuo/DHJJF+peoxvuOJ9ihnq5lG6aZIfX55qTrsdOSnDpMjf+cgxGvdk&#13;&#10;k3+v/JRmDpIf+3SaueX7pHdg71toZ8xEk3OTxkt/NyA7H/Bk4D5fjjUpKu8cY1JuUbujTcrtau8e&#13;&#10;M/gOT3aO8qX6GzHaHLxPfhhjAszfwBn3miHEZ2BUqknDboHwONOp+bxjghmsuE6ZZAI5snuayc+V&#13;&#10;nGKimt/nTzX/lK/nM7z5lZhphpap/0zTuciTLg6RNU3U/48Mk6P4E//rJvkn3dy6DTl+irl1J/kZ&#13;&#10;aaZrl+b3QyaH+Tbyxgkm5Sey3zhPtt/npHiTVR74aLSrH331bu/5YXeZQw9L/1Emn/gMvDTSDGmm&#13;&#10;/lUjzZEGjdefJ8ULTMqbnszfTvm3F5ghen7XfHM57QUumG+adiPL55nT9lD+Tr7Xf4onY6XWSwdm&#13;&#10;mbLHZdc8k8w4Ap3TzfY26ZljOld6MqXCl4rj5OnmVsVtINdbL7pyTc4k2vvSDJOjdeHATJNKnEan&#13;&#10;zDa3si60XTXHpChez813MrZmnpd+ab5JG4vcscB0PuTJfK0jTQXHZff4nAzMNIFKTx6s1zo500xa&#13;&#10;JzvNNp1tindrBm9V+VyTonFk5DsZjc5zsu38+Waoyjvnu3UjOn6BOa3Z6/fQCr9/zWfkkPmU34dk&#13;&#10;Xga2zTf5mbQfmm8OMs7AsHkmfwLy5nwno/vnONl2lTVNKn9/lunK0Po10yQrzqSv4qtb/85F/nq8&#13;&#10;yKRs1fPVpgZ/tWVVef44UOFk9JOebLu33CTjv8CuMtOFP6PnlZkm+bep1Dwjf48oNamPqP1S86HW&#13;&#10;vQMlppP1LdCKZF2LLS4xNetlxxITXe3JgNYzpLNza9lx6eIKmUacxTrKzEitgwcol50Ol5mDau8b&#13;&#10;5eYWrbcN5aZrC/oMqjA5Wl8XV5hOxe2wSk++5MlYepUrD/ylyqtfUm1u5fm231c7/QIXYwfajz60&#13;&#10;yHQ2SS/STr9F3vxDevGw5Ljstp+TO1a5fqLvNprBssfFjeag7JO90gSekN0azBDsF/1whWffZF92&#13;&#10;1nnzoKPW1KjeR8tNymPUu2a5OaL46VpmzpYdkZ0aP/KI5n/8cjNd8/Dm5Sa1lvoVy82t7N9t7yw3&#13;&#10;p0nf1FrThJ+jB2vNUO3jo+rMpFLZj/7YH6Lfq/fOC+/Wm6j29QMrTL7OEXnoW6DxMA7Ns2LGpbhB&#13;&#10;ps3xZED7BjJ/ti9zFN+rTI32i/cbTecUxTXPKw5rV5oUrYfFDU5GK1Y42fZv9aZJ821UvUmdrHWn&#13;&#10;ziRP1T5YZwLZGheSdTEwbLnpVPxPRGZKr+VmsM4BF9WaTsV/ba1Je0D16szZ2pfC9d66/FK9SbvH&#13;&#10;G5c3zxs8eXilk9H9jSZF5Rmr3L4RO7/JpGgdqG0ynVrPDyO1jgxb7fWTsdrUaD2vXm1SNM6m1Waw&#13;&#10;zgutpKWfeGB1PlNa+zPyiPy1bbU5RLwFnl1tAvLn71abITu07q4xQxQfo9Z48ZPc5GTsHeyp/APY&#13;&#10;e4fG68WVszv+jP2k0Z3PRq5caWLa/89tMPk6tw3DfzWU12NX9Z9Sb7qWa1/AruwbbY115ojieTL+&#13;&#10;Zz2NXllnalapX9LunFHn4l/SzdeRdSZf82sfkvNK9Fv1Jl96PF9vAts1/hWezGhwMvq1laZG5c+u&#13;&#10;NJ06/6Q3miM8P/KNRhPQOn4p+mv/mLTKDHHzf5VZpvUOmeLOnd74AtXNnj2Qbp7ltZyQ2D/2B6T8&#13;&#10;Mq7VdMlfz7aaJvn7sg0mVf5s3eD5+aI2z8+v+rIm5p0PR2w0+c7PMZMyVX6ImU7FU3Wbaz9whifF&#13;&#10;m+vk1zaYJpXTj86hsfRWk0wcjryk1aQoTsOtnv8PtJgUzY/WFtOpc7Gk9m9k93icPPcRE9D6cvMO&#13;&#10;E1ij8Txqhmh/HfGoOVvxkfqI6XT793aTpvUgZZu/b3f4++RWb72o3GI6tV/O3mw6tb88tMl06hza&#13;&#10;tdEMkV+RAe0jyOgc2f3/svctwFUVSf/n5j4QxccqURTBAAEJ4U0SQkhCuA0k4ZlATkgIwiUKhPDG&#13;&#10;hLdjfPJIgMiKy+fqGl1UzEEFBUTkcUXWRUEFF1kQxMjHIhpEVERBhe/XPXMRAZOt+tdX/6qv1qr2&#13;&#10;x8yZM9PT3TPTPacr90V/gNdPyUv+CF6HS172V8FPqjyzUstr5Sv6XByyWuPaNf4g+1Fb14r927te&#13;&#10;8wfZ7nPWab8RKPpi5HG4vtwg2+V1LwvazYF8fs/FeGxf8Sv9Fczn0ZX+gJw7q/Q5yfPjeSx5VZ+T&#13;&#10;yav9Fbxf71jtD/B+nbvGH8Fy2rbGb7HfE5Jj+5e1vCPWCjpXrvWn8L6EdtXsZ+Ws0fvGcsyL9bvt&#13;&#10;Vb/F+9G6VwTtjat0+dhK/xLer3qs9AdhF9YTL/urWb8pQN6HQuMsf0vrEcjrwf5ki9+GHuw1b2r9&#13;&#10;tA8a3KzPz56b/Fdx+0kb/RVv8Prc4I99Dfbz/RvaTyh5w5/C6+3KN/xjeV3sXO8fu1RjCsuXyxjX&#13;&#10;9r4hcaA16Q0dL32M93k9zNzgr+L1kIH+2d9pvskfYH/n+s3G3wma/U+jc/+b/hJeJw22+C3o135x&#13;&#10;i46fWr7lD/I+Ovctvd8BJc6t+Nt5DM1b0Nqo+QOG/5n3f4zPfpC1yV/FflDlJn8E5pddvFnrNxAU&#13;&#10;dHq/qfH6LeJ3WOuA7Afd8Zbef1a+5Q/ncw0YZLviMvwgayhQ/KAtWp/1toh/bSe9qc+XtKDGnM0a&#13;&#10;yzf5+7C+T2zUdg/5FIsfBH7vu4D/lR/LPmDlfHAeZX9AfQilHmix/43nIeRzVJ4blPr2h7V8gEG2&#13;&#10;16VHzmOoXu8DJ/1BPheA2n84+iti/7ffO+oP5/3/x6NaXv4v/OHwA7Jf/8JvLWd5fKn3j7NA9pO+&#13;&#10;rPaHY/+3Ir7SfrL1tb+az+0eJ/zRPO9jJ/wWr99Hv/F/xPI5+o0/PF9jkO2ByxwvPf6Nv5jjJesb&#13;&#10;HS+NPOHvg3jIfvJrv9UD9cuPCzrPfKXxw2P+sRwvxR/zp/ThduAjA9iv2v9RNurTqrUcI76Qc9nu&#13;&#10;CcRza/cX/ip+b8eX/ogU4NZqf6AL2wX6ZXtbd1zQvuOEYGXlN34Hz62Kb/1Wd94nvvPbaShfd9Jf&#13;&#10;mKkxhfd3oJzfx77zR7AdL/tO/Atr6Hf+CraDw9/6Y1keid/6I3gfgzyuYj+n5IT/Rt6vIbcUPkfX&#13;&#10;fyVxR/YXx/ylHO+XHfNXwH912h7zr+H1eqha63V59Xk9CtZzUQi1Pk8ZvZ4yej1l9HrK6PUHo9cf&#13;&#10;jF5/NHr90ej1tNHrT0avvxi9njV6PWv0es7o9ZzR6zmj13NGr+eMXs8ZvZ41ev3F6PVno9efjF7P&#13;&#10;GL2eMXo9bfR62uj1tNHrD0avPxi9/mD0+qPR62mj15+MXn82ej1r9HpO6zXDItar865FotcrXCR6&#13;&#10;BYpegaLXUxaJXj+0SPT6kkWi1ykWiV4b47no9ZzR61mj11+MXn8yej1j9HrG6PWM0etpo9fTv9Vn&#13;&#10;hIfYz7VWuukjxJvOUDexv2q1cFMA54b9dRhVcPy/O4ws3k+BJbkGWe7XuCk8FXi/m1JYLqfcNJbl&#13;&#10;stBDIpe+Xo31fILOcz4qYbncWodK0N5+BMjv76hDFsuZkfd1oM37/qo6xPeH1my0Az9OrzoUPZHP&#13;&#10;GR/t4fh4rk/zfx3qsY86U+vQY3xObqhDQY4zXVdQNeIBK/IKSuFzHBjkcwg4lvf1Q3UoheOQYUCO&#13;&#10;8z72UQriQKcVkM+7DK/G6R5B+x23PLd6uKW9sylMvz8byP0xcv+M2OedijAKchzyJRD7s93JTUGc&#13;&#10;d5WPu8lhvYbkfxT1ORrFX7/SQ0v4/OvvoSDb/2IPVXM88QXkyvrJ8mrcoNH+g4++Z7vJ8lEV2juP&#13;&#10;+Wg7v7/OR0Huj5H1BlzC91pLfBTg+58MH0Vg3ThX4r2ekOsaLwVJz1vwqEcjxv+op+bH6q35i+b3&#13;&#10;we+NfH8U4v9Rt54/MJz9o+dQz+f/u6jnOPk4yuw3R3q03Mah/5XA1Siz3+HyUgmfq1kGdxtM9lE1&#13;&#10;n6uLMQ+24yOYB/tL0LvF/TPyOQX8CHq2/+WjcI4Ly9Ge/acEH429F/g+5sX20dfgDo+gk++hwL38&#13;&#10;vocq2C/Z6KYqPv8wj7FsN6F57byGSo5yf9eQcwC44Wqqeh/12VdTxGZeL/WI/TprQz0Kf0qjnMdA&#13;&#10;Ht/+rB5F87pufTWVwC9xHr6anEG8j1xD1Sxn9K/vD6/V2ACI/cPahnFZ7hXXyDpx8jE+5O10BPL+&#13;&#10;cR3q2W/4F/qbyv1cTWPZvwBqfwvlFbw/op93df88j9B8rJ+v1ft62g0kflFJfY2eBrp+w41m3w8n&#13;&#10;iQMjr9fY/g+6PvT+9OuphO09EK5xNvph/mLqk8X7q4VyX2DVDWTBnpwtN9BH/Xgfv4GW8POCG7T9&#13;&#10;h/rZ3VD3C2S/1JnQkNgvdT6+Ra/LBgaX3izoNL2ZxC9d14DYL7X7NSD2SyvP3ETilwZvIvZL7Ydu&#13;&#10;IvFLC4CsV6DIictsL/cD2S9dh3r4pfZXeF/8sgYkfuly9B9gvd1M7Jdmz8P4vG/Vu0XjOI32m7eQ&#13;&#10;+KX1MA/4pU425sH76KMNSfzSrUDe94Ei7523nsfQvAVLGmj+gOyXOpUYX/zSm4n9Utu+mdgvrVwP&#13;&#10;Pni9tL9F0H7WYN2GJH7pUCD8UuclIPulexuS+KVA8Uu5zHaD5+KXDkE926uvIbFf6vwF/fF+FGlw&#13;&#10;xc0a024m8Ut/bEDil0I+4pcyv+yXhvjf1pjk/hko89x723kM1QsWNaLgEeCyRpSyF3igEYXvw/g+&#13;&#10;vLePxzc4VKP9UGMKcLuKxhSxB+3WN6aqf+j+onl9Aq2/mXH53OVxQ8j1QGcX7+e3UfTHKJfdRtan&#13;&#10;6Df9NrL/BfyksV4naRrtXxoJVq5tRNWfX8BvVXOtLyDL28lvTnz/mP16pLbTw820nT6sMbtdM5L7&#13;&#10;x4NNie8fnbKmJPePGU1J7h9bNiV9/9iU5P7xcBOS+8fdQLbjd5qQ3D9ubUJy/wiU+0egzG930/Mo&#13;&#10;949Avn+09zUluX88jOdsByebEt8/2jc1I7l/7N+M+D7RebAZ8f1i9jvNSO5rbo3UOE6j/VqkPLfO&#13;&#10;Rur2PZoT3z9mT2su/FmPNRc7c1ajXMF8oSz8ofyIRuFvZ4vzGJKfYKAlyT1OQRQFeT+dHkVjeb7P&#13;&#10;RFEJx9tHosji/bZVKyoBH878Vtr+r4gWdO7XaB2MpjXM5y2tqYLbZ7emUj5HilrTHvZPgSW8noAO&#13;&#10;+LRzgXx+RaKe19vZaJGr80w0hfN+cV00Bdnv6t2KlvC9wJYoquL1MzWKKtifbRVFAfbPToB/9j+2&#13;&#10;AbGvWBVA9nPLWoofIMj7NXAs+zNPtKTsCcANLcXfsQ60JGcUzydKzgsrBfPFfuoURlE075PLougx&#13;&#10;vic6FqX9yZhWVC3xcCu9D+3V6AyMFszeHE1yn9QYcuD7wdmtie+bnC2tqZr96xOtKYjx7EZtSO4N&#13;&#10;EttQJfsZfduQxXz2aE18L2R3aa33xZtaUx9+Dvmy3+osi6biMXo8uX842krQHm8wvBX14fvRKsiL&#13;&#10;95PKKCrm+ZZjfrxvAOU7EpDjAOfxKLpxBsorof+ZLMcoWsLn9ZdRFM73Ug0wPz7XO2LejJh3Nu83&#13;&#10;0L98F9wWTR89zOcA9Mjn+VIg9OIcAi7g74dt9Pme1ob4vs6Z0kbrd24b+pL3RWCQ7Q84lu1kQhta&#13;&#10;y+sjoQ3JPY6vDZW+xvtNawrgvLFyWlME1rH9fTRVBXlfitbrnu2RMb6VRsyrFP6C1TaKItYDt7Sk&#13;&#10;NbxP39NS+zchu2/QkSzet1M6UhDtnW87UDDI+3cHSuF9o0ij/QeDf2tPfXjdlLenAO8nQ9pTMfYT&#13;&#10;J6Y9fcn7SeP2FMR+YtdpT3Kv+XM7+pLHA8o8gSWsn/gLkO2K6w2KP3gF+GA/Hij14PM88ntcbzDI&#13;&#10;8QhwCeTn1OtAlbxub+xAFuRo39aBbOxnlW07UCGvyx6Yx0pefx30eT0d/TBWGAwaPIr3GEPyqdeZ&#13;&#10;5N4sMp44zrRPdya5f1zemeT+sX1nkvvHdXEk948RcVoPBbEaS2K0f//3TiT3j8lA3j9WQ+7M76SO&#13;&#10;JPePQLkXBPL9o72moz7vUjoR3z8673Yivn/MvidGr7+cWO0HtInTuD+O5P4xv7Oc+85R4CSUW8eT&#13;&#10;3D8C5f6RkcfherZPRt5n5nYSdBYDeX/aivF4/741huT+sSiG+P7RORSj9z2eH8/jXY3Zt8Vpux0V&#13;&#10;J36qsyKO5P7xcBzJ/WNIjks7id9sXddZ0PZ2Jrl/RDu5f8R74hdkYV587h+O1et9qEbnYIwuT43R&#13;&#10;+0jTGJL7x/c7kdw/VgB5/wuNszvJ+DtJxs9LMn5eovHzDC7tavy8rsbPSzB+XoLx87oYP6+L8fO6&#13;&#10;GD+vi/Hzuhg/r4vx87oYP6+L8fO6GD8vwfh5CcbP62r8vK7Gz0s0fp5G+81E4+clGT8vyfh5ScbP&#13;&#10;SzJ+XpLx75LPY2je2s9LMH5egvHzEoyf19X4eV2Nn9fV+HmJxs8zWDfJ+HlJxs9LMn5ekvHzkoyf&#13;&#10;l2T8vCTj5yUZPy/J+HmJxs8zuKKr8fO6Gj8vwfh5CcbPSzB+nuH/BOn5AGWewVRB+6E0wcpb0kny&#13;&#10;ikrSSfKK/oVyIurjepPkFRX1JskrWtWbJK9oZ2+SvCKgfO8ASl7Rk71J8orie5PkFX2YLvp04tJJ&#13;&#10;8oruwnj3cT9pJHlFx9JI8orqp8u5bI9JJ8krej2dJK/Ig3HYP3mwj+a/fm+NJ9HPX1kuaSR5RTlp&#13;&#10;JHlFTdNkfdrVqSR5RetTSfKKFqaS5BXlp5LkPcSmkuQVXZGqz6WjvUjyil7pRZJHVGCwfs9f0chP&#13;&#10;89FT7NOamyroXJmmy1PSSPIENqWR5BVdmU6SV0TpJHlFhekkeUXl6SR5RcvStV0CRY5ctoEqnSSv&#13;&#10;qCPq+wKPQF6pvA7TSPKIdqRqBB8hlPHLBmi/8okMkryiF4Ach2/LIMnv+RFl3v9bZup4fUomSV7R&#13;&#10;nkySvKKEgaTzigaS5BW1HCRoL9FYeWoQSV5R3yySvKKns0jyiqqySPKKrrRJ8oo62SR5RWm2Hhco&#13;&#10;eUVAySuKsUnyiuqhPdv/4SySvKJnskjyitKySPKKrswiySuaM0jradNAkryik5l6fy7IJMkrapBJ&#13;&#10;klf0YgZJXtGwDJK8otYZJHlFpweQ5BVVDSDJKwLKvRZQ8orODSDJK0rOIMkrmp1Bkle0N4Mkr2gg&#13;&#10;5BOPdtszSfKKMgfq+4DDGp2HB2m8EXLBc+tRzAfnsf0HzA/ryJ5sk+QVrca8WY+nbJK8oluySfKK&#13;&#10;IoDsN15hk+QV/ZhFkle0NYskr2gC+kUcZt+URZJXtBTj9QCeGKgxxWAwkySvaFKmjtsigP25vwyS&#13;&#10;vCKg3Asx8nj1M0nyivpCfnyv92AmSV7RjQNl37HCBpHkFR0fRJJXVJ6l/cGjWSR5RQU2SV7R2zZJ&#13;&#10;XpEnW6+v7tkkeUWBbB1XAMUOgZJXlJxNklfEv6/LfsfrNkleUS6Q/YIDmC/7ScMwX6y37F2D9HkT&#13;&#10;Y3DcQH3ubM2U51ZyprS3X8vQ7/fPIMkrCoM98Hm6FnrmuGfhAJK8otA62ZpHkm/Dv5+7Bu//Vx5J&#13;&#10;XtGwPJK8ouvzSPKK3h5CnFdkFw/R40dodPJzdTmYQ5JXFJ9Dkle0cjBJXtG4wSR5RUC5V2dkO547&#13;&#10;mCSvKDhY7xc/DibJK0rLIckreiWHJK+oYS5JXtHCXHPODdHn2y6N1rg8kryiA3kkeUVAHbcNPY+h&#13;&#10;+QmW5Gh/Bih5RU4OSV5RWK7cAzo5uea8ztXnWfwQ7a9Uasy+Oo8kryiQJ/uG80oeSV4RxpW8Ih6f&#13;&#10;1zOQ84qclXlyD2wNyZN4wnbnkeQVPTGEJK8oUqO9Klewsn8uSV7RzzkkeUUvQJ5ynoFftq8Q/1X5&#13;&#10;Ji7NN3F9vonrR5i4PmDieo3Z7QImrh9u4vrhJq4fbuL64SauH27i+mEmrh9m4vphJq4fZuL6YSau&#13;&#10;H2bi+eHnUcf1w01cP9zE9cNNXD/cxPUBE9cHTFwfMHF9wMT1I0xcr9F+bYSJ60eYuD7fxPX5Jq7P&#13;&#10;N3F9vonr801cn2/i+nxjD3eex5D8BA+MkXGcqWNI8opuHEOSV7S+gCSvaFgBcV6Rc2a0lm+5wapR&#13;&#10;2k/PHUWSV/TzSOK8IucvI0nyiiaNJMkrAkpeEZDziuz7RpLkFS0bSZxX5Lw9kjivKPv7kSR5Re1H&#13;&#10;EecVOYWjSPKKVowiySs6ifFwPjgtRou/4EwdTZJXdHg0SV7RBvCL/ccainnwOtuKebHdACWvCCh5&#13;&#10;RUDJK2IsZvseQ5JXNB3tx6PcEe+zHe4o0H5WD43O26MFs8eMJskraj1ax9nHR8l3muw3R5HkFS0D&#13;&#10;sh/7BObN9r96pPbnDowkySuqP0r7n31HkeQVPTGKJK/IM1rvy+NGk+QVYV56nRdoPKnRyR9Dkle0&#13;&#10;boycG/bVhfqetm+h/n5VBOR95IlCPc66QpK8om1ox/PcWUiSV7S7UO4P5Hd22T/jMp/PQMkr+riQ&#13;&#10;JK/oSCFJXtG3hcR5RXbdsSR5Ra3Havu5rlDQ/h7y5PrDkPc6nq+2K5E79GmPGCP+WeX7BSR5RfUK&#13;&#10;SPKKnoD+luB5P8iVx48YTZxX5HwLueLcyP5gFEle0VroH/upA3lJXlH5KB2XMzK/QFmvziiSvKJD&#13;&#10;QPZnGoyWOMYqGE2ST7TTYHyBoPNogY6/jxTI9w+78xjivKLKKeCb9/GlQPRvrxlDkleE+UheEVDy&#13;&#10;isz8rG3jtDyAss42jP8VxQ8Bsl46TpB7HmvUBLn3sR6foO+Bdk/Qeq4/Uet5gsF3J2r/sOUkku+h&#13;&#10;O1APe7PnTSTJK0qbKP1bV2jk3yUWfBT983OMI35o5wnEeUWVN2IctlPPBK3/w+NJ8op2jzfxH5DP&#13;&#10;b2BoPoL1ik1cP9XE9cUmri82cX2xieuLTFxfZOL6u01cP8XE9ZNNXD/ZxPWTTFw/ycT1k0xcP8nE&#13;&#10;9ZNMXD/ZxPWTTVw/xcT1d5u4vsjE9UUmri82cX2xieunmrh+qonrp5q4fqqJ66eauH6yiesnm7h+&#13;&#10;sonrp5i4foqJ66eYuP5uE9drzL6tyMT1RSauLzJxfZGJ640cl042cX2xieuLTVxfZOL6IhPXF5m4&#13;&#10;/m4T12t0Dk4xcf0UE9dPMXH9ZBPXTzZxvRln9ywT384ycf0sE9fPNHG9waUzTFw/w8T1001cP93E&#13;&#10;9dOMnzDNxPXTTFw/zcT100xcP83E9dNMXD/NxPXTTFw/3cT1001cP8PE9TOMvzPT7H8a7Tdnmrh+&#13;&#10;lonrZ5m4fpaJ62eZuH6Wiednn8fQvHVcP93E9dNNXD/dxPUzTFw/w8T1M0xcP9PE9QbrzjJx/SwT&#13;&#10;188ycf0sE9fPMnH9LBPXzzJx/SwT188ycf1ME9cbXDHDxPUzTFw/3cT1001cP93E9Yb/FQ/IPmDt&#13;&#10;KTmPsj+gPoRSD5TvsXgeQskn4ucGpb7ew2adP6zvPZ/7FUP1gonzNK6dex75PsB5dC7ZiC+cMXMp&#13;&#10;lver2LkUAf3Y1ly6Cnq2d82hao7Dls/R39GBJdz+2zlk4f3smLlUwfHK+LkUSEP9s3jfj/L7GCcR&#13;&#10;eGSuzl/g8UMoep1PKbyeskspiHjTCZTKdwmnuJRO8XpdUirr0F5dStt5XR4o1d+x65UJ2rEaK3PL&#13;&#10;qA+fAzPKqIrPgaVlVMz+yytl1Jv7ebuMArx+P0Y94mjnyzKKkLga9X/i9buAKngfqbeAgixXRtY/&#13;&#10;sJr1xmX2R4B8T25/U0ZLsD4qd5TR9/BnrL+gH/g79sQy2g77qUwEX+wP+QxWlgo6QzEfjical1IE&#13;&#10;x1ufzqcq3jeC88nieAIo5wxjNvAzyKcPsBnkw/IcWarveV4r1XK8pUzngwQMPl1GYxHvWp+UUUoS&#13;&#10;2jVYQOF4z+65gL6HXqy7FlBVJq/rBbSd1+fiBeTwugOWsJ0DLfbXHkD7P/F4CyjA53TqArkvcG5e&#13;&#10;QGtZ/uif79vtijJ9/z6kTO8/V2q0Xy0VrBxXSn34eRzmjfPFPjefiqGnyoPzKZz1EtL/z2X6uwzw&#13;&#10;o1yM83kZtRqI8uYy+c5tP4Z6xMeVd2GePVDfyuDxUkHn9VK6CvG5tQBy7Yf2sKNYjpt7l1Ir3neA&#13;&#10;EicDHfiJ9vBSueey5oPPmXyOlYof5RyFnljvLcoEnbs0WrAn8bOCZdLeOlqm3we/0eMv4D9lIQXZ&#13;&#10;v9i2kEqwLp09C8liezuxkKrY379xEUXw/UvXRRSAPVcWLNL2/BeDBw3WL6cg71Mp5ZTC63gcyhzH&#13;&#10;3F9O1XzOAoOsH2A47NYZX05r2G57luu8i1vLqRT8Vh5dpP3mSo1OucFJi8jh+t4o87yGAHHO2ncu&#13;&#10;omhgZeEi7W9O0mi/YMqfgG++V7iqXMd7XcqpiveFDPDB/iswJdeU+X6mWzl9D31YjdEuHeP+vIi2&#13;&#10;9+R7gUX6+8cTBgs02omLdH7MzYskP8b5fqHkx2R/upCysc9YkKf4Zf0X6vypYQvJxnP7gYVUwe9t&#13;&#10;WkiBbnjvx4Vyj5PdfZFeJ0sN7tZoM/98b5oMvhJYHuUUkYz2fyqnEl5nr5STxfvYDpSZ/4/LaSzb&#13;&#10;E1Dyf4BLsE/b72F+vF5Xox/EFc7j5bQd8skuLieH13OPcp2X9GA52XwOrC2nWD5P8X4E7ytny+kq&#13;&#10;joOue4RK+FxgZL0ywm6sr9AP+8PPgx+Oc0egH46Dr0C/vN7YbhiTDR5fKHGy9RLkgfOef784wPth&#13;&#10;+kIK5/0vZJ/Ji/V3+IOP6O/wdy/W+SybFkt+C6OcU8Al9/N6XkxfTuXxFos/45Qtpmro2ykC4hyw&#13;&#10;slGfAfQvpiD0Zt2Cfrrr/uW+DeMx2n9eLPk5lVWLJV/HuuaPOn8n5o86nyftj5LfwyjjAyX/p+0f&#13;&#10;dT7QmcWSH2S9vVjyhew5iyV/6Px8/vNDn//5oc/Q/36nJf9X07P/p1dreHi5//7N3xWu6dlv+PnP&#13;&#10;bw6b+fN/v9/oov/+t+zxsg/+sxVd9r/fEdZ5+L+wFYXgf/PnyGuU479Ve8l/Nf2aMOj/9+8JZ6BB&#13;&#10;QNX897MzXLeqCSD+20GTLtMm3OLf971VzQDNdjVWJa7b1P2uJupBV6R62HW7muOKBrUFdVIPueLx&#13;&#10;rKu615WsZrpSVJGru5rq8qvprh54vyfeT1XK1Vvd5+qvavo7lgtcAbQJ4L2Bwtfv/U2jYvRzt6uP&#13;&#10;muJKV5PQ9wSMMR5jjXORKgSNwdgFoFGgu0A1jZnLzzFmBujiv+WUCzkmqAv+NrUpM29MF/fHfzt3&#13;&#10;sisB80/A/Ltg7vFqlqsz5h+r7oGclKsDqC0oGnVRkFULzDUS7ZupiaCa9JXLz9HvxTy+CJ56X8Dj&#13;&#10;GlNm/n7vb4WtdfVTr7ky1DrIeb0rS21wZavNrsFqiytXvQ16F/QeaCfoH64ctQfP/umy1T60/Rjv&#13;&#10;7Me7+6GD/a6+KPdGfZraCz3sgR7+AT3sgg7eg1zfhh0EXd3Qf7J63ZWo1sJGXoVcXnHFqZWQx8uQ&#13;&#10;x8uuNqBWKN+O+ki1Gjb2GuztDVcj8NRQvQXaBnoPtAv0Eer3wRYPoN1BtK/Ce59Bnp+52qmQDPZB&#13;&#10;Bu2NDHZeRgZt8O+9eOefrpZqN3SwC/28B/luA20BbUJ5A+pfx/N14G0deFyH/l8Hv2+A743Q55uY&#13;&#10;wzvQ707o5CPMay/mdwDz/BT2/xnm/9+uXqB0UD9QpjoE2VVBjgddeZDbHRh7OGQ1Qn3gyoe889VW&#13;&#10;0GaU16N+LZ6/6hqiVqH9S65B6kXXAFDvS3R/LQyj6ALdcznPzHv2ZebNe8rVYXeoq8KGq7phAVUn&#13;&#10;bITyhOUrF+hnjH8KY38L/o7DHo5hzGPQ6THo8SvM6zjmeQJz/g7zPwU5nIY8foEtu8Laop+2ql5Y&#13;&#10;e3VtWKzYMP9tr4vH5r3w2rB26iahIrQtumQ+J6G31Fr4Pwm7OwWZnAaPP8E+z4LfsLA85QPVDcvF&#13;&#10;3LLVNWGD0H9/UBrIj3IS6rvgeZzyhsWgfQzei8H7cepH2OMp6O4kbPUk5nsxT6lhei8NyZjLubXs&#13;&#10;AT0g32TINB4UC+oIObeDvNugPhrybxU2VLUMGwLKUbeH2aAsUCaoX4171e2QXTuh3rI/3nWZdtdb&#13;&#10;/Fu/A9BmoGoPObRH/x3CBqtOGCsWY3YGdQElgpJBKagnPO+Bdj3Rvhf4SIXsUsPSa9RlKvgYIBRA&#13;&#10;20v3Tv4d1yFGTlsv0wf//ezZkMUMyGQq3r8bMpoEWY0HjQbdibpA2DB1B/Q6FDwOBW9DwdsdmNsw&#13;&#10;yGl4WB88T1f50PFdYalqVFgvVRDWUxWCxoX1QF890C+pWdD/vWHdQSmgboa6KgV7mB3WWc2ETUyD&#13;&#10;3d4NmggaBypEfUFYPPhIQL/J5/eVOzCnJDOnSZeZE5+Zw9DvcLw/AjZ2Z1hHNTKsgxoDOY3DGpkE&#13;&#10;KgJNB80GKdTfh3XzANo8GIZzFO88DH7moI85GHsO7HYO+A6NPwfj9zXjx1xmfJ+0GYR3ctRc6HYu&#13;&#10;5DsP8p0PWYb6uM/YM/fxe3ZWgndK8O696ONyeg2t0bmXeZ/bzYZepsFGJ0NH40Fjw/pCBn0h036Q&#13;&#10;aX/IdADkkgEaCBoEslE3GM9z0W4IZJUHXeSpKaBilKejfiaez0a7e9BewQ7uRT/3ou/QvEJ8Xcwv&#13;&#10;/65vyBf6vfn+CXr4i1CcrKuUy7Sri39XQEfPQF/L0PZZ6O950AugFaCXQa/gWYiflzFuvJHT7/kx&#13;&#10;L8JOHIz5Auh50LMoL4PdPQP9Pw0bfRr6r4D+n4IdPwX7rsk/eAo6/tNl1uE+PMy4YP86hHJmLfqr&#13;&#10;gqwPQvYfwwb2oM9dWI87QFtBm2Eb6/FsLfbZ1dDhaqy/1eBxLXhej7WzGTLYCllsB30I+ifKB2DX&#13;&#10;VXh+CGvvENbqIbxzCDZyCDYS4mtj2K9+y+/JayPsZjP0/ybG3gqb2AY+doA+AO2CneyG3e8B73ux&#13;&#10;n+4DbxfLgsegC2TBsuFyTWPuA897oYs94P8f0NFOzGU76O+grShvgb424/lG7BMboadLzmj3b88P&#13;&#10;Lof2xd+Tfz33cFXHjXMZ9AtkfgY6OIW98DucGycw7+NYB19hDRzDejoGWR7DuF9h/OPYM06Ap29h&#13;&#10;p6ewp5yGnf4CHbjcbZUHVAdU191OXeXuoK52d1TXumNqPq/dt6qbhAJoe6ltnYT80mo7r7FOT0Fn&#13;&#10;P0JnP4H3s9BVmBvnNaiuG+e1G+e1G+e1ewAI57Ub57Ub57Ub57Ub57U7Fu1j8V4s3sd5DT2cCsN5&#13;&#10;jT39JOZ+MU9j3Xrd1TSvZHe8Sna3V2OF4i/bR79a++iHPnrifaZ+l/TxiNF7TX084h6s/iwUUI9c&#13;&#10;Rr670EdOLXHcLrz3V1BN9vRX9zC1zH0HKE89585Rz7uzVKU7U61w91cr3X3UGneq2uDurra4E9VW&#13;&#10;yOPvkPc22Mc22Ms2dzTKLVHfAs8j1WZ3U/UG6DXQapRXof5ld5R6yd0a9Ov+9yx4b1eLnT+H95aj&#13;&#10;jxXuJuCjEfhoiL4bYpyGGLOR2o76D9zN1S602wW73QW73Qmb/cDdWb0P+9gBft9xd0NbP97phTn0&#13;&#10;AV8DwNdA9SrmuMpto9/B4C/nPF8hmV4s67qe2mVd1xNQ+2uR9X7I+gBkfQCyPohxPwUfhyDrw5D1&#13;&#10;UfD3FWR9ErI+A95/hqzPQdaWpyOoLSga5Zaob4HnkeoHyPg70NegYyh/gfrPIYsjkPWRC2T9yb8h&#13;&#10;64N4rwp9HIZMj0K2X0HG34HOgM6h7PY0UXU8zVVdTxSoHaiDusITg7rOyufpojyeROXydENbP97p&#13;&#10;hTn0AV+IESDraszxC8j6KGT9+QWyDsn0Ylk3QX1Xw++By/DbHv9u7ElQDT3x6hZPnGrg6aRu8rQH&#13;&#10;tQG1VDd7IlUj8BvhaaSaexqqaFAHUBzKXVCfhOfd0K4b2nfDPJLxfiL66Yr+4tFvrKcr2iWhrhue&#13;&#10;+VV3T0/l96SD+oEGqRRPDtoOVZ2h746efPSfryJBt6HcEPU34nl9tKuP9vU9aSrc0wM8dgevyeAr&#13;&#10;UTVB/xfPmX+juE0te2UE5tgEvDbzxGJenVVL8BsNagvqgHIn1MfieRzaxWFucZ5WKLdEfQs8b4Z2&#13;&#10;TdG+Kd5riveboZ/m6K8l5NQK1OYSnhp59D5Xk9008gxQjT2ZmHsW+shWTTH3SE+uauEZoqI8eRgv&#13;&#10;T7UDdURdrGcw5JsF2WaC+oHSUe6FesLzFLTrhvbd1O2gSJSboL4xZN8I7Rp5Lt1Dp4G/4lrO5yme&#13;&#10;iWqCp0CNhW4KwNsoTwYoDZSCchdViLU1HvOfDJlMYxsxfd+DvhvW0vcM2NI0yLYYMiyC/KbAlibD&#13;&#10;jiZBxxNhNxMxzkTMucgzSt3jKT7fd4jvi+dT4vn1TEi8zJjc9s+eW9Uy0JuYz1rQS56+ajFoPv5d&#13;&#10;4rn0jHgUffaoZd9yYJ/LwDvP9ffihmew91R4bldPwW6eAj7paa2eYDu7aJyLx+ff9L3Qv+Fybf7N&#13;&#10;Ac9w9U+sp12g90DvYl5ve4apt7C2grCjTR5bbYQNbYBNbICMN8BONmJtbcLaDUL+W7AG3sZ83sE+&#13;&#10;9R72zV2g3aB/gvahbj+efQK9f+qp2b/5FHL+XCiAtpfKdqundv9mq6c/eBmktmFtbAfv72MtfAja&#13;&#10;A9qH8n7UH8TzT7GOPsVcPoXdHMTesx+2uQ9z+Qhr+kPQ+6DtKG9D/duwr63YT7Z6LvVvfgBPLWrx&#13;&#10;K37AnM4JtVA/gC7u45jnt/dGx1Eeb+aZcpk+Ofb52jNefQP6FvQd6HuhceqUpxBjFIDurPHu4gfo&#13;&#10;5ZzQnTXGWOc8Y9RZzwT1i2eS+slzN/otxnjF6gTouKdIHfNcem/UzvtbG+RybXc0rb3DVQtvvooA&#13;&#10;NQLd4h2hbvIGVDjqb/Deoa73DlXXeYeActS1XhuUBcoE1XxHc623HfphqvmO5ibvALQZqBp4B4Fs&#13;&#10;dbN3sGqIsRphzNtATUCRoBaglqiPxvPWaNcG7duCj3be/qCa72jagY/OQgG0vdS+CXIaeIHc+np1&#13;&#10;rFjTudwXcujvzVYZ4GkgeLO9eSoXdAdoOMojUH8neL0LvN4FXu8Cr3dirvngNwDZDWP5efuoQZDP&#13;&#10;AG+a6utNVb29vVSat6dK9ZLq6e0OSgYlghJA8aqXNw7PYlS6tyPadsA77cFDO/DQDjy0BQ9t1WBQ&#13;&#10;HmgYaATq70Kb0WhfgPfG4P1C9DPW2/X8fnan99e7nJ2XmSvfEedj/BF4b7i3M/qNRf8xKgeUBcpE&#13;&#10;eQD67Y/n/bxdQF1BiaAk1CXjWTfwl4J2KeAxBTx2x7z96KsH5NFTjcScCzD3MdDhWMhjHOQyHnIa&#13;&#10;D5sYD9mNgwwLIc8xsMNR3mF4JwD5jYCc89FPPvrMx1gByGMYZJOneqA94d1L4hCzFkLzXmzWSk3n&#13;&#10;XjnGWQgqA80DzQE9hLEewNq4H2vjPvB0H3grwZglGJNtMO0yfV2Ff5dATjOF2qEtU1P02QjUTj0i&#13;&#10;FIt/M9X8zWceZDIPdjcPY86Djc0HlXpzhcpAC0ALQeWgR0AXy+F1Y9shOWzx1n4PEsRYmyDb9Zjz&#13;&#10;Wsx/FWS+ArQM9BRk8TiePQaeHvVmgNJAKSh3QX0snrdHu7bKAb0Ceg3lDbCbIJ5vgW1sge634J0t&#13;&#10;0P8W76/3IE96a78HeRJ28hTW1tMYexnmuhx8rAC9DFoFvayGbNaC93VYq697L70H4TEuvAdh2dR2&#13;&#10;D/I6eF4HG18L/l+F3a/EXBzQ86BlKD+DdfAUnj8J23/Se+k9yNcX7dFcrs1POAYZfw5Zfwb6BPQx&#13;&#10;dLAH9v4P2N9OzPt92MR72F92YO3sgCx3YNz3MP77WLc7wdOH3k5o30Htg519Ah18BjoM+hz0Beqq&#13;&#10;8ewr7BFfe2v2E7723qp+EAqg7aX76G5v7X7Cbux/e6CzvdDZfvB+ELo6BDoC+gLlatQfx/Ovoduv&#13;&#10;MZevsVccx15SDXl/gbn8CzZ1CHQQtB/lvajfg/1mN/aV3d5L/YQIX+3fgCN8t6pkX83fgHvieTqo&#13;&#10;r6+xyvDdpgb6mqgsX6TK9t2uBvuiQdh7fZ2U7YvHs65qgC9Z9falqB6+7qqXz6/SfD3wfk+8n6r6&#13;&#10;+3qrTF/N34Dv8AXQJoD3at4PeqIf8vVRfl+6SkHfyRgjCWMl+kglgLpg7HhQHCjGV/M34Cg8j8KY&#13;&#10;Eb5LdRvl++034CRTrsm36O5LwPwTMP8umHu86uPrjPnHqn6QU39fB1BbUDTqoiCrFphrJNo3U918&#13;&#10;NX8DjsLzKN+l34Dv8f32G/BDpsz8nbxMX9zuYV8/NceXoeZCzvN9WarMl60W+Qarxb5c9RjocdCT&#13;&#10;oArQX3056jk8e95nqxfQthLvOHjXgQ4cX1+Ue6M+TS2HHp6DHv4KPTwNHTwJuT4GOyj3dUP/yWqe&#13;&#10;L1E9DBt5AHK53xenSiCPeyGPe31tQK1Qvh31kepB2Ngc2FuprxF4aqj+CFoKehL0NOhZ1L8AW1yB&#13;&#10;di+h/Uq8twryXOX79RvwC77avwEvxzvP+1qqZdDB0+jnSch3KWgxaCHKZaifh+dzwdtc8DgX/c8D&#13;&#10;v6XgewH0+Qjm8F/QbwV08izmtRzzW4F5vgz7X4X5v+rrBUoH9QNlqv+h7tvDoyqS9g8XmQmgoh/B&#13;&#10;LLgwshBCwiVAAiEiO3YRRAghAc4QuYZwlWAImGC8cJx1IUBiIGiiEVk33iEHEVlAxIijIhsBFfwI&#13;&#10;3iEqIhJhXVcuq658b1X3BHdxZf/a3/PjedrX7j6nu7qqurqqT8FsAu82go8bWkwA3yZh7ing1VTn&#13;&#10;jy2ywe9spxxlJerFaC9C/+9bjHd+h+edFmOcRS1GoVz4Dfhwi3/25bl+sW/AH2PsDzHH+9D3dzHf&#13;&#10;Acy7H2Uvyi60vwr6dkAfajBnDWRaAzm+hHXtwDpDWPNrWP8u8OEN8ONN6PJ+lHdRPmoR7xxu8cvf&#13;&#10;gA/jnS+k5OPZC335nS0u/g14J/RuF3jyBmjcA/18C/S+g3IQ5X3UP0T7IfQfxnOHoZeHQf+hFoi5&#13;&#10;oHfvg/66Fgl4PgHvJeB9xFxo3wXZ7YSu7mxx4Tfgqzz/fHZx/WLxRVvPFOcyT7bjRbkEpalnqnMO&#13;&#10;/P4H+Ps9+P9di4nOWcj3LPbWGeyrM9CNM9CRMy1+Ob44A96dk/LL8cU5yO4c9qnlGYNiO00845xm&#13;&#10;nkzQMt7xoESgtEa5DKUN2v8H/W3xXCSeb+fJcK7ypKH8cnxxlae300lKFp690Hbyb9de7BtwqmeS&#13;&#10;cyN4NRTvE3jkB6+uQxmA0g9t8Z7JTk/PBKcHaOwB2nqAtp6eUU4vz0int2cE+m90+nqGOQmeG5z+&#13;&#10;nqFOkifFSUYZ5BmCsYZgXHJGeJQzynM9ih/lt6Zc66R5BjqpngHOcA/iC08i5k90fosyCCUZ7Ume&#13;&#10;JNCRjHHPfwPu6bn4N+BeGLc33u/jScAa+jqJnj7OQPBpkKcXaOrlDEEZhpKKkob2DE+8MwbPjPXg&#13;&#10;HMU7AdAzDmOMw9zjPNehnP8GPM5z8W/A48CnceBXJmSbCf7eBP6O95z/Bpxh9JnH+Hd6lo530vHu&#13;&#10;KM+F34BZrhf7BpwKudzgGe5cDxldh3KtJxU8SAVPR4KnaeDpKPAlHWU0yhgUG23j0H8TnhsPXk2A&#13;&#10;LCY4CiUF9WFoH47+VDw3Es+nQQ9GYZxRnvPfgMN0/Su9/FvGF/sGPAtyyJXyy9+A8yCjBZBXPp4t&#13;&#10;gPxuQ7kd5S6Uu1Hu8Zy/M7vbc/FvwIugJ3dizttRbkMpQD0fercA8p8PHZ0P+edB/vOgx/M8v/wN&#13;&#10;eB5kPOtn9uE6zz/HPps8F499NoLXG8D7aujAUxjzUezHNSjlKCuhG8XoK/IEnMWQ4WLsv8WgsQg0&#13;&#10;F2PvrAQPysGLh1EeQ3ka9fXQ643o34S9twl7dRPe2QQd2eQ5H/uUei4e+5RCb1ZC/qswdzl0ohJ0&#13;&#10;rEH5I8qj0JMnoPdPgfa1nrHOOs+FsQ/P8dPYh3lzsdhnHWheC1k8Bfofh4yqsJaHUR5EKUf9Pshr&#13;&#10;JfpLYSdKPRfGPof/5fzg+kXvSMHjd8Hr/ShvouyGDHbBFr7mmeiEsO4d2AcvYQ/UYD/VgJc1mPcl&#13;&#10;zL8DNiMEml6Fnu6CTXkDevomZLAf5QDKuyjvo+1D9H0M23TYc5E7Us/VzhdSsvDsz9yRev6DO1Ls&#13;&#10;012QWS1ktge0vwVZvYNyEOV91D9E+yH0H4ZsD2Mth2GvD0HvPwS/38da6qBT76C8hbIH9Vq07/Lg&#13;&#10;vIZN3+m5MPa51nvxb8CXeZOcy7zxzrVSLvwGzGNc7BvwZd6RGCMF73O58PvFVO/FvwFP9Y5zcqRk&#13;&#10;OVO9P3O//5Mx/t2+vxfv3euN+8X7/WJvT2ept7ez2NvHCXr7Oo43wbnTm9i49+70nv8+9e/GCHpj&#13;&#10;8X4MxunqlHg7O6Xejs5Kb4dftEnl6C//mXVt8GobFJ5/q/f83WNUOPH5J2Pxzzk+7x3rbPMGnO3e&#13;&#10;TKfGO97Z4Z3gvIKyE2UX6rXem5zd6NuLZ97Es295Rztve9Odfd5UZ7/3RpQUFIVyvSl+9BGeTcF7&#13;&#10;Nzh/9g7DWDdizBudF1G2om0T+jd4f+us9w5E6YfSw3nWG+38Cet/HuuvwfpeRfkzyh7vrzFnJ+cd&#13;&#10;9NWBR+96uzvve3s5H4DXH3ivQ0lBPRXto9E/Ds9NwPOTMTf2tjcb82ZjvGyMm+Vs9k5yNmJNG7CW&#13;&#10;Dd6MC/i3D5W+F9l3+yDztyGzvd5umKMLaOzsvIbyMkoN6i+gfSv6t4DGLVjbFu8A1K9F+2D0+/Gc&#13;&#10;wvMK7ym878c4gzHeteDZAJS+F9B0BJW0n8j0hNlDTGPez9DIvtJJ8OJrr+18A7l9i/WeAU++Q/kR&#13;&#10;pWnETU7ziHGOJ2KsExGRjpKKciPqKc4lEYR+v3MOsvke5TuUsyinvOd9pdPGDvzS/Gcg13D5HuVH&#13;&#10;2IImEf0xbwLm6IPSEyUW9W6Yr6tjRfwGz3TGfJ3xTmfQ/BvQ3hVriHFOYg+e9J6PQT//yZ7a9jPz&#13;&#10;c57/Ubz3Jcb4yuvDGL8G/R0wdgfM0QF0XI15OzreCJ/TMqKz0zqii3Mp6LgM9FwGui6LiEe9H9oT&#13;&#10;0Z+E55JB67Xg0SC0DUb/9U6biCHOFRHDUFJRRjuXg5+tIiaAh1kYPxtzZWMN2c5foHMN3onOF9hD&#13;&#10;n2PvHPGmXSDfLhH6u2Z4fR1Nndf3787OmIiZTg/M2QM09IhQKIOcWPC3O3gbgzVER3R3ukZEO50j&#13;&#10;rnE6Rpz/PstzXez7bCx40hu86BPR10mIGOgkQh8SMU8idKVfRKYTjzX2jJiNueY5XSIKGtczyOBg&#13;&#10;S/89C45DXkPQ1g125+3L/xu/bfy///XfNubfNObfNv7y8vBvG1c6Mdawu622XPj/K53wu57/xm8b&#13;&#10;T170M79t3PI//G3jlv/RbxvP/f/wt40/vVz/tjHjf/rbxplf6t8QDv/56W8b858wf//1t4153eHn&#13;&#10;mH9hHv6//G3jg5fr3zb+7PILf9uYecI0/tQe8J+wTeBxwjJnWYVLeK5Lf+a3jVsT/kP//reNP1I4&#13;&#10;R5XWxxwejAcPdVCWz0lhDD6wKAUSE7QjewlWz4lXoQe5va/yr0Z7RT8VWoP2DxKU71G070tUWU+j&#13;&#10;/fX+quoZ1P0DVHCzRqtGY93r6C/oryLfQr0+QYUOLEpxh/dTOR8CP4hX7mG0l/VUwU94nF6q7jPU&#13;&#10;N/ZWkUeB6fHKfwztT/ZRkSeAn/dVsX9De5sEFfyOMVnTn56gcV9vFWzmpLh39FJx32P87J7q4Ld4&#13;&#10;blkPFfwa7z8Tp+K+WsT/5rbyfbmI/61plfUF93dXVZ+jvy5G2UdQ98WoINNR1U3FAd3d0cqSeleN&#13;&#10;6b7zaPin6fAp///y+7GCbmwPXa/tqbLeAZ7tpar2AWPiVT34YV/aR/n2or62j8qqxfOqr6rayfzo&#13;&#10;q4IhjcJHrm/h9/uouI08Xryy1gMre6s68N/d3lOFnkQ9Pk4j6AijzB8/XIWYb3lpyv8N8xP4d6Zz&#13;&#10;lGr4keUySvnBN6sqXVV4gLUZytcKmDlG1V/q8L8tqaragK/VAWVdyc9lCtr2eMHqDyaoU+jn38Kt&#13;&#10;vwztSyarPa3Rfs8UdToC7TFZKqsF2t/MUnuaou6bqucFhliOwJzTwH1ZquobphfP/4XXPUX5IC+3&#13;&#10;eLLKYXn5Jin/F8zXiSoEeQV+PV7L6WxABevR/s4YFfyY5ZSh3A+AWenKeg/r3ZKmgtC76jtGqkTm&#13;&#10;/8ZU5dvD+jRCtdqFenCECjC/gdZ2jXF/Qv8/RqitzOezqarqKYz/zUhVUsV6NUqdfhjtwzJUfSWe&#13;&#10;6zlG7akAptjKX850jxN024/XOH6iqq9geUxWvof4OaxvDev7VJUo+yhbVbEcP5imWm0Azpmu/Czv&#13;&#10;IPAlXneWCu5gOU1RdWjn3+4d/izq28DvaowzaaIqeIrXi/meWMT/hqVGyzY4Rvm5P5Sh/NU8brry&#13;&#10;b9Byj/yTxtA2gzxferqqe4XlkKEs7F+rzWgVB/20MseqHPCNfxs4xPt52wQVyXrtn6ysOub7FBV8&#13;&#10;l3Gqsnl/t5+mWtbz+9P1/rpkhkps4PlnqNBfNYoeAiss6Nd301UB69/X00Tv7M+z1Yi2wBlT1Yhf&#13;&#10;oT1viqq/mvf3JFWA/RZImaD8nXnfZ2rcaAu6V46Rfutsujxvf5ym308aqQ7+D9CbqoLQT+u94Sru&#13;&#10;EjyfPFw1/MDrNfukzZ3KP9QRDEby/HeoOH6/8HbVH+NZwwpVVUdg1G2q1TXoryvQ8wfz9fzF83Xd&#13;&#10;mqdKfg2sn6t8bdlOzFFbWjKdN6vQPxYJ+k8YZD32zVEjWG+tHG0v6nNUwW7wsfMtqoDtQm2uyoKe&#13;&#10;2rfkqRGwC9XJC5Sf9TU+X9BOuU3XN96ucl4G5t2pQm9oDIo9vrsRw+sTtHKVdZLnzVV137GdzFVz&#13;&#10;mjOf8lQI9LrZ81XkFfzcrcrP66jPF3SrFwoGEgtVIvcHbxe74e6+Q7W6hOV1pzr4vZmf9zMw7lOs&#13;&#10;51XwE/vSmn27Cu5nO1io6nZz/0IV/DOwLF/Qfn2BYHXyfFXF/fyb1/vYfuUqH+sZ08v6FaY/VGLs&#13;&#10;cYnygx779WJVAXlVL1iu5VG7VNC+VGP15CLlg/ysmiWqHvK0f7VEVbF8qxarPSzv9MUqqx2ve7E6&#13;&#10;xXav9vcqBPtmrQXCrrn3/V5VwK7xb0TbTTRabM/4N7GZz2uXNKLoFTAHeuZuWqICbAdr0c98OrZE&#13;&#10;1fF4vYrUcLa3a4pU/eWgJ2KpKmD7et9SFWK9TVqm8T2Nbu5y6bd+WK6fX16sRuD96pPFQp/VA3zA&#13;&#10;+PbNJSpkMX2oC30lev8Bhb6q0kYM809w20Myj32iUkUyP3pUqjrmT/6DyurEfHtAxbH+n6rQ/PUZ&#13;&#10;DN2v98Gm+1QFP3d2lfK3x3PXrVINoj9lqh3zERji9QMbeP83XaUW8j4ctkplnYWcS1epETi/q4+v&#13;&#10;Uq2Y3qz7VNVJPqfvU4l8jmfer+YcBx7DfDgf7JHl2l84Ua5sPtdrK1SQ/YhC0Av7Y23DOnifLcO6&#13;&#10;WG+AOYc0WnxuAIMfGYQ9s+2HVAWfF19XqtCbqM/A+6yHlQ8qP9vDZQ8I2qUVgtXvlKsq3m+Z5SoL&#13;&#10;57r98f3K9zba77lfWQd4XUDYRStplQqJ/gP3M12rVCT7ATH3qRDrf+V9Kuc1fu5+1Y7PJW+5tsvv&#13;&#10;laucF/W6ZJ+/94DGYw/q/f96pfJzf95Dcm647VcrP9uBytUqxPb8GJDtSNLDep68h1UF2/Oyh5Wf&#13;&#10;11n1sIpkf2Et6kwfMMT+Gdf5fAY2sLw2P6wOQt+svQ8ri+V55GEVF8V2d42KY/3IXKP1x7da0D0O&#13;&#10;fnJ7LfgddV6vhO8n2R5Uin8W+MODyuXzP+oBFWS/LQnyO4X+1eArz+8vV/Vn+NwGX3FuVD9yv2pg&#13;&#10;fZ4L+cOe2gPvVxXnUPehLn7G/aL/jLJfA/erIO+vnUD4K3afchVkOvaVKwt23qqq0Jj3gKDd/UFV&#13;&#10;wf17H1Qh9n9yK1UD3g98XqkstuPxoJ/PjzkPqTjZ/w+pB9jeAf3id+r1WWV/1Pwo4994Rr3w0fO4&#13;&#10;h/0KIMtl+mOqnuW19zFVxfJOeFxlsTzXPq7lHPOElvPHBiue1P5h+lMqKHJ+UvnfZv/gSRVifSp7&#13;&#10;Qsa32mi0Kx7X2P1xVcX9mIf9UDf3MeWDHgZ6Pqb8rKfex7T8ax9Vft4f/BvX7Bcz8vkNDK9HMGoj&#13;&#10;IgvgsE3KAt/db55TcXy+pj+n2rF+ZG1UITm/n1U5bA/8G8y5vd6ck662FyvWqRCfl3etVSE+929+&#13;&#10;WoXYD61/SsWxXIEWnyNA+xD7SU+rLN4/wbXKx/uwYp2qh59U/V21OQfXC7rjN2jc+qwKsR+1c6Po&#13;&#10;v73/ORVivc/cpP1GoMiLkefh9q8Nsl62WSdodwXy+b0M87F+JVWrKqbzWLXKknPH1eckr4/XUfGM&#13;&#10;YPXgDaqK7fXeDSqL7fVNzyof86n2WWWx3xPmY/w6zW/fRkG35UblZ7uE5xrYz8p8VtuNtVgXy7f2&#13;&#10;GWWxPdq2XtB+ydX1r6pVBdurIdUqBL2w1qxTDSxfP5DtUHietS9pOQJ5P9gf1ygbcrC3vKjlE7/d&#13;&#10;4Av6/EzZplrx83nPq6oOkNvqrSrxKuyLU1u0nxDcovy831puUTm8L/ZtVjmw54x+5i/Xj7A/uEXi&#13;&#10;QP7Na4mXPsD7vB/u2KrqeT+kY3z2d7puU1ns71z5gpZr1HZj/zS697yogrxPomqUtYP9lxodP8W8&#13;&#10;pEJsR5e9pO0dUOLcqpcbMbxuQet5TR8w8nu2/5if/SBrm6pnP6h6m/JhfYGCF7R8s7ZrP2j4ixqv&#13;&#10;rBG/w9oGhD7Yk17S9mfjSyqSzzVgiPWK6/CDrIlA3meba7Q8W9eIf21f96I+X4Zt15j5gsaybWoE&#13;&#10;y/vr57Xegz8F4geB3k80Cv0bD4gdsDLfaESxD2gPo7QDLfa/0R9GPkel36C0xx/S/AGGWF8r6xsx&#13;&#10;3K7595nWU2ADryPxM7WH91vVZ6p+M+vxEXUK8Udg3RFlP472uz5X1iNoTzuq3Eqe/wtlsVwqjwm6&#13;&#10;93wpGMg4roJ8D9G8QQVX8z4G/gE4/Cu1h+On0Ff6HiLxhDrF8VrZCRXiuGYfkPWizUmtB/EnVQXH&#13;&#10;LUChE5jDfsQPJ1QOr7P8hI6De5xQkZeyPfpKbWE51zQoH/svXx5XJZ14f3yp9wPoFLv1zVHBwJOf&#13;&#10;qyDbr41H9LlY9plyvZov7fj8CvMn5vNGDLE9WQTkfRJzVO+bd47q8+axL1SQx8E8jO59X+r69OPS&#13;&#10;b7VukOetzQ36fe9XMh6jjA+s4PgN/cVbF8nzPo4b8f6Wp5lP4C/Hh2XHBN3VXwgG6kAH9/tBxzOg&#13;&#10;b8nnKpLfB70yXph+319VcK1GP8vP/0MjBp/kOP17VcfxbLvvVCLLofnfxY+3/3pGtUKcY//6jGpg&#13;&#10;PVt2WvulUafFH3TfOaVstpPbTmm9WvY3Qbv0byqOz+X9f1PtmK9jv1Uh2BX34LdyPxBYdUrH/YtP&#13;&#10;qyDON3fhGWXvYHtyVtmbeJ1/b6RXMP2c8rO9XW9R6EfQ84pFOXxP0WDRabbnsU2I7bQ7uwntEXqa&#13;&#10;kPA/qqmgO0dj4E9NaQT7Cd80pXqWW3wzKmD/dnozGs7j3NuMsti+b0Z7M44Xm5GP7z++RvsZ3hfN&#13;&#10;qYrPmajmFGJ+MLJ9ADbwvuY6+6tAP/wx99NmVAH7GXioGZ2Cv2sNwjjQY/dQU9oD+xK4HXSxv9za&#13;&#10;4NgmgvYLFmVxvDnIIh/H44vOqXrZr+eUxfEmUPwQRpb3YvDHBQ4Ffx4D7raI7wHd3CYk+zShqaD9&#13;&#10;ikFqRjks/+3NyM/7M745ReI9t7g5nWJ+1zan+ufY7l9Ce9h+d7mEXLbLwCDbQaDF/nyLS+jUGZ6v&#13;&#10;OWWxH7eiOfF9kt2vOW1l/mN83o+uvxnxfrQ2NyXZj201ujObCAbet2gE98/FuuF/2P84pwogp+o7&#13;&#10;zqlIlktY/mebUZDtA7DuBdD3djOKZX1x0A574vZA+1Pg6xtYJ++XsQY/aiJo39qEWvF+ad+EfNgv&#13;&#10;bsiiRLY/5RbFst4D5R4F6CKOcHeAn3wOtwWdvA9ubkLsZ9v7ISeWe2pTQfsNjRb0SfzwYDN53trX&#13;&#10;TL8PeuPe1Cj072tFwWFYf3IrcgcBa1pSfS+sL9CSfGy3/hIh+mzVRFAk+1NAOS+AOTz/JxEUx+dK&#13;&#10;j5YynlvUktw/sT/ZihrYXmN8fb/VWmMUkO1vLeaFXbeqWpG1Ec9nY/5twL5AjjvaoF3u2zDeQR6n&#13;&#10;JeXwuoDaH0Cd5TsD48Sy3Wwt6wivx/qhNYkdGNaG5NwOXqGxeaRur/kfjduuJIlTulyuMf4y3R5+&#13;&#10;v/ByCnJcmHWlxrswDtOXcAVZrO/WFSJvq74NWWy/Xm1DdSzP1W2ogvtntyGJp8LjHIjS4wLZb3Jz&#13;&#10;o4j9JveDq7Q+RhmsbKf1snM7Er9pWySx32SPjCT2m6q/a0viN4XaEttze0lbEr9pNpD9JqDwievs&#13;&#10;D94DZL9pG9rhN9kn8L74DZEkftNajB9iubUj9psCyzE/77fWV2mcq9F+5SoSv6k11sF2MoB1sN9U&#13;&#10;HkVyXu4E8v4ECr/3/aoRw+sWDEZq+oDsN7nVmF/8pnbEfpNttyP2m6q3gw7ev/FXCdpPGoyIIvGb&#13;&#10;JgL5/mgDkP2m96JI/Cag+E1cZ71Bv/hN49HO+toiithvch/BeOwndTG4vp3GYe1I/KazkSR+E/gj&#13;&#10;fhPTy/Y1TH9tB5L7UaCs872rGzHcLpjfnkJ8b/ZEe/InAT9qT5EDQXcLvAe0uhicqNFe0oGy+Lmq&#13;&#10;DuTrj+e2d6D6fo6MF8f7E2h11ShxIc8bRm4Hun3w3o6rKS4Z9XuvJuu3GPfGq8lOYX+kg94nwzTa&#13;&#10;/2gvWL21PTXc4Jynt76zlheQ+e1mdya+Hwu8cI3W0yM+radFGgO9fST3Y4c6Ed+Pufd2IrkfS+9E&#13;&#10;cj8W04n0/VgnkvuxIx1J7scOAFmP3+hIcj+2syPJ/RhQ7seAsr4DnRpR7seAfD9mv9+J5H7sCPpZ&#13;&#10;D77tRHw/Zl/lI7kfS/MR33e5i33E91+BN3wk9wlXX6Nxrkb7+Wuk3/rxGv38kM7E92OB2zoLfdYD&#13;&#10;nUXP3M2o8zmwE3WhD3U+N4FC377fNGKYf4JZXUnuGWZHU4jtaWG0+A/WY9EU5PPlaDRZbG9ju1EQ&#13;&#10;dLjF3bT+e2ME3Xs0WodiaAvT2b47VfHzge5Uwv51fnc6yH4OMMj7CehaHDcCOf7sgnbebz/GCF/d&#13;&#10;x2Ioku1FmxgK8b3J8G5Uwf7gq9FUz/tnYTRV8fkfG01ZHMd/DfrZf6gFchxYBWQ/496uFGL7wsj2&#13;&#10;GpjD/sGarhRg/7mmKwU5rvyoK7n8/cQbrc8fP9YLe+rOiaY4tpNPRNMDfI/xVTT5mX8J3ahB4rVu&#13;&#10;2g69p9EdHSMYeDmG5L6jI/jA91d3dSe+D3Ff7U4NrzK93Sm0i/3GWJK4dlAsVXMckxpLFtM5pDvx&#13;&#10;vYU9sLu2i1d1pxHcD/7yfZz7RAwVvKHnk/j4WDdB+xaDkd1oBN/f1YNfbE+qo6mA11uG9bHdAMp3&#13;&#10;DmDcu3wuRFO791HfCPnzuVwbTRXwp9zj0RTJ9yZR3bS/1hfrZsS6A2xvIH/5blUbQ3VHMe9IyJH9&#13;&#10;vkog5OJ+CjzB37diKYf9wmGxxPdJ7oJYLd9lsXSc7SIwxPoHzGE9yY2lrbw/kmNJ7hlaxFLJVWxv&#13;&#10;ulMWzhsrszv5+J77VAzVsz+9JEbve9ZHxqRuGrEu8at6RYufZb3alTgOshdBH1gvw3of1Zssttv+&#13;&#10;3hTqxHFQLwr52H73Ij/bjXyN9hUGX+9JI3jflPWkLLYn43tSAX/PSehJx9medOxJIdgT29OT5N7t&#13;&#10;hx50nOcDyjqBQZZP0k+Q9YrbDYbYT/GCjoc0SjvobER+j9sNhjjeA1aAf27rXlTN+7ZdL7L4+1On&#13;&#10;XmTDnlX36kVzeF8OwTra8P7rpc/rQozDWGUwZPAY3mMM86d1Asm9TpdE4vsx++8JJPdjaxNI7sfi&#13;&#10;E0jux7b1I7kf8/XTcpjdV2Owj6D953iS+7HBQLYfm8F3pjevN8n9GFDurYB8P2Zv6a3PO3888f2Y&#13;&#10;uzue+H4ssKiP3n+ZfbUf0LOfxg/7kdyPZSfIue8eA/L9WI9EkvsxoNyPMfI83M76ych2Zlm8oHsf&#13;&#10;kO3TTszH9vvqPiT3Y/l9iO/H3E/7aLvH6+N17NYY6NRP6+3MfjruWt+P5H7sSD+S+7EwHyuxfrZX&#13;&#10;bRIE7UsSSOJRPCf3Y3hP/IKxWBef+0f66v0+UaN7qI+uL+yj7UjnPiT3Y2/Fk9yPVQHZ/oXnOZBs&#13;&#10;/J1k4+clGz9voPHzDFYmGT8vyfh5A4yfN8D4ef2Nn9ff+Hn9jZ/X3/h5/Y2f19/4ef2Nn9ff+Hn9&#13;&#10;jZ83wPh5A4yfl2T8vCTj5w00fp5G+5WBxs9LNn5esvHzko2fl2z8vGTj313biOF1az9vgPHzBhg/&#13;&#10;b4Dx85KMn5dk/Lwk4+cNNH6ewYhk4+clGz8v2fh5ycbPSzZ+XrLx85KNn5ds/Lxk4+cNNH6ewfVJ&#13;&#10;xs9LMn7eAOPnDTB+3gDj5xn6v/br9QBlnaEhgvaSFMHq9kNJ8l6CQyXetT9HfQ3a+99AkveSfwPJ&#13;&#10;fdNzN5Dkvey7gSTvBSj38UDJe/nDDSR5L0k3SLzmvjNU5On2H0qS9zId833C46SQ5L18lUKS99J2&#13;&#10;qJzL9s1DSfJeXhhKkvfSHPOwf7J4mKa/7Q0av8U4nPfySApJ3ktmCkneS+cU2Z92wxCSvJftQ0jy&#13;&#10;XlYMIcl7yR5C8l0+cQhJ3ot3iD6XjhFJ3ssmIslzmW2wrTqPhn+aDiX6aS0bIui2TNH1BSkk37F3&#13;&#10;pJDkvbQcSpL3QkNJ8l7mDCXJeykbSpL38sRQrZdA4SPXOQ/CGUqS99IX7RyfHQW/wH83N4Ukz2Xv&#13;&#10;EI2gI4wy/72p2q9cM5Ik72UdkO/5akeS5J+cRZ3tf0waSd7LgjSSvJeDaSR5L8mjSOe9jCLJe4lJ&#13;&#10;F7QrNFafTifJe0nNIMl7eTRD7imq6zNI8l5ajibJe+k3miTvZdhoPS9Q8l6AkveSMJok76U1nmf9&#13;&#10;P5JBkvfyWAZJ3suwDJK8l5YZJHkvS9O1nHaMIsl7+TZN2+fZaST3X1FpJHkvz4wkyXuZPJIk76XH&#13;&#10;SJK8l7+nkuS91KeS5L0AJe8FKHkv51JJ8l4GjyTJe7lrJEney3sjSfJeRoM/lXhuTxpJ3kvGKH0f&#13;&#10;cESjW5SusR34wnkv5VgP571cgfVhH9nzR5PkvWzGulmOp0eT5L20H0OS9+IDst/oHU2S93I2gyTv&#13;&#10;ZWcGSd5LLsatZv8ugyTvpRLz8X3M16M0+g2G0kjyXvLSdNzmA27Qcpe8F6DkvTDyfG3TSPJeUtP0&#13;&#10;fc3iNJK8l3ajxO5YTdNJ8l5OppPkvZRlaH/wWAZJ3svs0SR5L7tGk+S9NB+j99f1Y0jyXrLG6LgC&#13;&#10;KHoIlLyXwWNI8l5+GC16Z78wmiTv5SYg+wUfYb3sJ03GerHfAvvT9XmTYHDuKH3u7EyTfmtwmjxv&#13;&#10;Pz9Sv582kiTvpSn0gc/TrZAzxz0rUknyXsL7ZGcmST4IUPJeHsokyXuZnEmS93JlJkney65xJHkv&#13;&#10;BeP0/D6NbnZA10M2Sd5Lkk2S97JxLEney9yxJHkvQMl7YWQ9XjaWJO8lNFbbi7NjSfJehtkkeS+b&#13;&#10;bJK8lw4BkryXFQFzzo3T59t+jdbcTJK8l48ySfJegDpuu6kRw+sTDNranwFK3otrk+S9NA2Q5L1k&#13;&#10;Bsx5HdDnWdI47a9UawxcmkmS95KVKXbD3ZRJkveCeSXvhefn/QyUvJeNQDnPMiWesJtlkuS9rBlH&#13;&#10;kvfSRaP9XECwOi1AkvfCv8nMeS/rwE85z0Av61eY/vopJi6dYuL6KSaun2zi+kkmrtcY6D3JxPUT&#13;&#10;TVw/0cT1E01cP9HE9RNNXD/BxPUTTFw/wcT1E0xcP8HE9RNMPD+xEXVcP9HE9RNNXD/RxPUTTVw/&#13;&#10;ycT1k0xcP8nE9ZNMXD/ZxPUa7ecnm7h+sonrp5i4foqJ66eYuH6KieunmLh+ionrpxh9yGrEMP8E&#13;&#10;P5op87gLZ5LkvbSbSZL3sn0GSd7L5BnEeS/ud9M1f8sM1k/TfvpN00jyXn7IJs57cR/JJsl7ycsm&#13;&#10;yXsBSt4LkPNe7N9lk+S9PJFNnPfi7somznsJnMomyXuJn0ac9+LOmUaS97J+Gkney7eYD+eDGz1d&#13;&#10;/AV34XSSvJcj00nyXmpAL+e9TMQ6eJ/tnKm/IwAl7wUoeS9AyXthrGO/biZJ3kshnuf76r54n/Vw&#13;&#10;7wztZw3R6O6aLhi4eTpJ3kuP6TrOPjmNOO8l8Mo0kryXJ4Dsx67Buln/+TeR2T/7KJsk76XtNO1/&#13;&#10;pk4jyXtZM40k76X5dG2X504nyXvBuvQ+59805vVrdLNnkuS9bJsp54Z96Sx9T5s6iyTvJR/IdmTN&#13;&#10;LD3PtlkkeS+1eI7XuW8WSd7LgVlyf8Ao9+1c5/MZKHkvH8wiyXs5Oovk+943s4jzXuyI2SR5Lz1m&#13;&#10;a/1pM0vQPgV+cvsR8JvzXoxeCd8hT3vqTPHPqt+aQZL30noGSd7LGsjvFPpHgq88v286cd6L+w34&#13;&#10;inMj8PY0kryXrZA/7KkLfkneS9k0HZczMr1A2a/uNJK8l0+B7M9ETZc4xpo9nSTfZZ/BpBmCbvkM&#13;&#10;HX8fnUH8ndEeMJM476V6AehmO14J5LyyLTNJ8l6wHsl7AUrei1mfVXuz5kct/wYx6jVzzqP4IUCW&#13;&#10;S98cueexZubIvY+1OkffAx3I0XJuO1fLOdfg7rnaP4y5heR79l60Q9/s5XNJ8l6GzZXxLa9Gd3eO&#13;&#10;xnKMz/2YR/zQATnEeS/V7TAP62nzHC3/I3NI8l74N5gl/gPy+Q0Mr0ew9QIT199q4voFJq5fYOL6&#13;&#10;BSaun2/i+vkmrs8zcf08E9fnmrg+18T1t5i4/hYT199i4vpbTFx/i4nrc01cn2vi+nkmrs8zcf18&#13;&#10;E9fPN3H9AhPXLzBx/a0mrr/VxPW3mrj+VhPX32ri+lwT1+eauD7XxPXzTFw/z8T180xcn2fieo2B&#13;&#10;TvNNXD/fxPXzTVw/38T1ho+VuSauX2Di+gUmrp9v4vr5Jq6fb+L6PBPXa3QPzTNx/TwT188zcX2u&#13;&#10;ietzTVxv5jlQaOLbQhPXF5q4/jYT1xusXGji+oUmri8wcX2BievzjZ+Qb+L6fBPX55u4Pt/E9fkm&#13;&#10;rs83cX2+ievzTVxfYOL6AhPXLzRx/ULj79xm7J9G+5XbTFxfaOL6QhPXF5q4vtDE9YUmnr+9EcPr&#13;&#10;1nF9gYnrC0xcX2Di+oUmrl9o4vqFJq6/zcT1BiMKTVxfaOL6QhPXF5q4vtDE9YUmri80cX2hiesL&#13;&#10;TVx/m4nrDa5faOL6hSauLzBxfYGJ6wtMXG/o73GP2AFrvdOIYh/QHkZpB0peC/rDKPku3G9Q2u9d&#13;&#10;rPkDlHvP6CWNGG4XDC3RegqUvJc3l5DkvRxbQpL30rSIJO8ltogk72VKEUney/1FJHkvB4v09/To&#13;&#10;pYJulsZA+VKSvJdXgKvRfgLI39WvXEaS9xK/TN9DjFxGkvcyfRlJ3ks+kPVi8TKtB/cuI8l7AQqd&#13;&#10;QMl7uRvI65yxTMfBI5aR5L38Zpnc91p/WSr3v/b2pXIfbN+2VO+HaI1uTZH2J28uIsl76VGkz8Uj&#13;&#10;S0jyXsAPyXsJ82d4USNK3gv4IHkrxUWyb9zNRXLeuMeKdJ4F5pE8i+karYeWSr/12lJ53gI/5P2m&#13;&#10;y2Q8RhkfKHkq6Je8FzwveS94X/JeMJ58v++i0T1aJBjYAjq4vwx0cN7L1CKSvBfQK+OF6fcvpxCf&#13;&#10;d7XLKQj+uQeXk8X3L18vp3qmq10x+fg+4NpiyuJ7gtnFmv5HDB4y2LaEQnJ/XkJ+1qu5qLNffU8J&#13;&#10;NbDdB4bOaIyEPXZvKaEtrJ8pJVTF9vHqEiqBn1J9rFj7cdUa3TKDecXkcvtw1NmfGQ/kOGJaMcXt&#13;&#10;47/fVaz9nzyN9jpT/xh0s760KtHxx8ASquf7gnTQwf4U0P+CqfN9wW9L6BTfg3XEc+sw7w/FtOdJ&#13;&#10;8HN/sb6PX2NwtkZ7UDHV8T3Nr0AP9oV7ajnFIS4PHF5OAb5HAz/FT0gD8jyTl5ONfvv3y6mK39ux&#13;&#10;nLL+iPfOLpd7hcD1xXr/VBo8oNFm+nn/DAZdvH/ySsiHfRd4sISCnM+yqYSstWjfizrT/0EJ5fD+&#13;&#10;AYZ4XmDFy7yfsT62y5sxDn8/Wl1Ce8CfQEEJuRyvDikRv9laXEI226WtJZTI9h3v+9g+/VhCrdgv&#13;&#10;b3MvBdlOMbJcGXnfncA47J89DXo47pqKcTgu82Jc3m+sN4yDDZ5cLnGbtQH8wPlj5YIf7KfduJwi&#13;&#10;+TwN6+ddK8nP9xunV2g+Hl9BdZs4DltBFt+D7AS6bHdXUNxTWM/8FVpOgzTaVxhsKCU/8303kPlV&#13;&#10;BYS9ce8upVPPoX1WKWVhfDutlPZwnH59KQXYXvtLyeLvY1mlVAc+uUvxHuvV86VyfttHS7V9j1oh&#13;&#10;3/WsVI32kxqr/7qCGlj/+qzU52TeSqpgvpahzvENI8eXwAZe7+9W0mnm57SVlMV+ScpKnbd19Upa&#13;&#10;yP73sRWUxf745hXyHcq+fYX57qXR3VWqcU4pRbI961JKIbxvf3yv/r62HchyA0p8AIzke95PUGc+&#13;&#10;xJfq+8d8jPMwcF+p1schK7RdX23wkxXUir9P/Wol+aDHdvpKSsR79nysj/UwLLdAKQV5fUCb7cyU&#13;&#10;Uqrn+8NbS8mH89kuAt9hb6ofLaUc1p/XS/X3qWOgn/33y1ZoO9PfYK5GlncV253aFVTPeargs4/t&#13;&#10;TouVZPP4QIlDgBb8Xhf9ct/4Buhn/7NqheRr2bdATqz38Rrdb0p1/eVSnc9VUSrPWzml+n2sw+W4&#13;&#10;NbyuHWU6b2GyRvtvZTr/Z/AqyQdilHMdWMH5UP1W0fGDqHdcJfrjtl5FDfy9+dsyamB+HSwjP98T&#13;&#10;v1pGIdgVa3UZ/R975x0fVZX+/+kzIUFCJIpIiS7YYkG/oOi6Szx3UQRBVCai4hoLCgQpKoosnjvi&#13;&#10;shRRQYkismyAADHDIl1AhEGkSBFEEpAamvReEiDA7/3cOyFI2u4f+yuv3/J6ffzklHvO085zzp07&#13;&#10;zk2XfZLxrc8n59kcvHao9X2mnLSh1vebHB8Otb/vNH2o/f2npUOt70MJ298LGWp/X2rSUPv7U72H&#13;&#10;Wt+ncjw41Pp+VdA/1Pq+1UV9/vuC0P++INT+Tzn9Lv1X0Ss/y1TtP/mS0UtLv5nlv+8fjuov/8rv&#13;&#10;dNm//1SMldnw3/RS5r9yjHWR/j9OL2XW/zu1pf5VrFv5/yp+K/pv7X5p0//xdxQ3oUO8WfHvmjVx&#13;&#10;rtCpQH4DqHsZfRL5+1nanwcvOX/UHZ2rdGfnT7qLc63u6lynuzk3gi1gh37VuYe2/foV5yH9gvOI&#13;&#10;bu88qv/sPKbTnCe4/iTXF+iXnWd0J+f5Cn9/tacz3uwE0pwus6LfJnqWcZ5xntVPO0/rdoydyhxB&#13;&#10;5mrrPK4fB48xdxvQGjwCKprzAdofYM4m4PLfZHoAO+675DeZgtGyyCa4fDz5bdqnnPvQfx/670X3&#13;&#10;PfpF527036U7YKeXndvAFrCRul+wVR42Wkv/n/WToCJ/PUD7A4x7uYwZyHTmEhn/Hi2LfCfKGEv6&#13;&#10;jXKe0/9wOsxM7DzG6TGznD5zgtNv5jhjzElgKpgBZoFvnAFzHm3znV5zAX2/45qFXLsQHyx0Funv&#13;&#10;8OsCZ6GO4Id5+OEb/DAbH8zArpOIg2znYZ1FXIx2HtCjiJEvsMsI5696OPb4DHt85twMNlBeR/1a&#13;&#10;PZIY+wfxNta5Uk9wLtdhMBnMALPBt9QvIBa/p99i+i/luh+w5w/OrRd/32oBNsiP2mB1GTa4jb8j&#13;&#10;XDPfuV7PxQezGWcG9p0McsB4ylnUj6Y9E9kykTGT8Ucj71jkHoc/v0SHKfh3Fj75Fr0i6Pc9ei4h&#13;&#10;/n9A/+XOU+A0OAec5jJstxQ7LnbGYruq2LMatq1ufu1MwN4J5kQwgfIY6kfR/oWzivk5/T91us0M&#13;&#10;5wWdgZ0v930BetY3S3wv5Viz4t+tO8nYx5njKPF+mPkOMO9esBNsoX4D8uURD2uZcy0+XYsfc9Er&#13;&#10;Dz3Xo/NG9N+CHbZhj13E8l5wGJxw5usC7FLR7zEWcM0FC/XNAnC5PpuQv6CS393bRNxtwSbbkHEH&#13;&#10;8fkr8u4Dh8BRysepP0V7Af0KiMsC5D/lPKiPE3dHkf+gc6feB34FOyjnU78F320iVjeh7+Uy3eGy&#13;&#10;c2mxjaUcE7VxeTngVlc18wZXgpkE6oBarurm1a54M5H6K11VzQRXnBnvqgICZjWXF3iAE5yr+P03&#13;&#10;rq36agtnKn7/jesCfVxmTZcbeM1rXH7zWuaqw5z1wHWgPrgB3ER9Mu230u82+t+OHHe4zus7XKcr&#13;&#10;fv8NctxjIZ7+pXPnK9ipStRO35cxhvwu3EvY4nls8meufwYbtcNWQfAoaEldc9cVZjNXrPknZPwT&#13;&#10;sv0J2Zqh24PY6SHXWd0cGVu4CvUjrgLd2nVKt3Gd1I+Dtq4Tuh34s+u4ftF1TL/iOgqOgMNR7Ncv&#13;&#10;u/bql1y79QuuX/Vzrl36GfAkaAsep76Na49+1LWPcQ9dzCvN0OlgJb95+CDjPsT1D7t26pau7bqV&#13;&#10;a5t+DDu1dW1Bpi26PUgDL4GXqe/kytfp9OniYh/lmq7I040xujF3N9dBcOTi/N2Yvyg6f6My5vdZ&#13;&#10;fdxmN+zVHd92x749sO9r2LJ4jE7ReJYxyouzjlzTkWtfYYyy/Fq8RgeUcb30ewm/PEeMPoWPguAJ&#13;&#10;VxE2KMKm57DpeWx6Abs4zFbEaCvkbUXstSYG27hizMeYsy0+fxI8DZ6lnEb9C7S/RL8O9H+ZOHiF&#13;&#10;cV5h7GK9iuW6XF55d3HxWag8fU388DcLv1b4+9QD8NEg/DWYvh/gv4/AUDAMfAZG0FYsj7wbeU8l&#13;&#10;v7GYQZx8wpxDwUfgA8qDibtB+H8gMToQ/w/A//2J4/7Ed0Xng/742CxjHS6Qxkvy1zLKzqj/y/Pf&#13;&#10;Umy9GNt/RwzMY8zZrMfpYCKYQGyMoW2Uy2eOxIcjWX8jkXEUMo9h7UzABhOxxTQwB8yn/D1xvZT2&#13;&#10;Zay9ZazVZVyzjBhZRowUyzXOVXJuKc9e44ibCfj/S+aeSExMRo7p4GswmziZS9zPQ/YI+RS9S9lC&#13;&#10;5jh+yVlJbCPliuZcgMwRfDEP+b/BR7PQZRr4CkyknIO/JtA+jjwxDj+V2qMv2z+kXJwXy7P/CWx8&#13;&#10;GFvvBbvAdnywhVy4kX1jPXrnsQ5yWQNrWU9rseVa5s1l/jxyxnpk2kCcbiGnbCNOd+GDveAAOAyO&#13;&#10;UnectpPkpgJ0qHC/dq3QFyzEmwVlxNYmdCmsbL9mnW7BZ/n4bAey/4qv9oFD4Cjl49Sfor0A3xag&#13;&#10;SwH5+hRxfxx7H0WXg8TUPvAr2EE5n/otLvZrcvom+l8u0xNue91VpNcN7j36Bne+fsLCnjLHOFfp&#13;&#10;GOcY4yTXC86VGuNtd0neKW+Mt91+8z0L8ebb7tL2HcwYh6P2nVjGGJILBrvJG+jxkXujHurO05+4&#13;&#10;1+hP3av0CPdKPcq9XI8FE0COe4X+p/tH/RVtU90/6Wluzrzudfpr9wY9y71Fz3ZvB3vAYVBA3Tna&#13;&#10;XOYM5JvmjjW/cl9hTkTGbHeCORaMBJ+5q5mfuKuYH7m95mB3kR7MtaXuTy7RobwYyXCfQWan+Tnj&#13;&#10;jHTHmP9gvrFgAsih/E/qv6J9Cv2mMMcU9w702IQ+69FrLfqtQc81+h9gJOXP0esz2jPol1GGTIuQ&#13;&#10;KTfq3/L2hEXY76iFnyvcEw4iw17stws/5LsP6s3Ew0b3ef2L222uxzbr3CV776poTFQ03ip0Xo2+&#13;&#10;a7D/WsZa5z7EeLv1Fny8HV/tdudezJnFelyu33m3neOL+/kk2KLzlvf7336Pxwx4fGYVT8CM81Qx&#13;&#10;r/DEmtVBDXAV5ZqeGLMWbbXpU4e+dT0us57HYSZ5ivR1ntPgJDgGjkZxRCd5jus61NfyFOirPYW6&#13;&#10;Bv2qg1jgo85F+3n8U+TeC3aATfoCMez2rNF+z486zrNcJ4CrwbWelbquZ5W+nrYGnlx9o+cXfbNn&#13;&#10;i77FsxMcBCcpF1HvMht4/Ob1yF3XcwUyxyN/ArokoFeC6afs8VQ1Heh03u0DzlLrTt4nvL2SmE3y&#13;&#10;bNb1PBt0bc869FuLjGv0laAaiKMcQ72Pdi8yej07wG7K+6k/RPsR+h2j/zGuO8b1RxjnEOPtx2a7&#13;&#10;wfZSMfscMjWI+rC8veppTz0z1VPTfAId2+Cr1vinNXZvzfhtPHv144wbRKankPE5bFocHx0Ye3kl&#13;&#10;++Dznp+4Jk8/61mv26P7055tjMN5yXNAP4kOTzLPk9i9vecqs4OnwcWYL5b7cn06ekry4/1lzCl9&#13;&#10;3/Os0IPBl+gzCnyKf3uD1/i7o6d0vuzDmCei67q8c9InnhOMua3i3/P3bNQD8F9/z89gne7n2aT/&#13;&#10;6ik52xXPc/n8S6I6FfeTcmV7/feeauZ84nI2mAGmotck4jbsiTOzWXPjPV5znMdpZnnO6SxsnMWa&#13;&#10;GUesjPfs09nYP4fYmoQ+Uzxb9QxibTaYC+aDBdQtpG0Rfl/iqXivX4KdV1mIN5eUYduJnsr3+ome&#13;&#10;88jiNieTI6Yh+0zW4BwwDyygvJD6xbQv8VxAnkJwTC9m7S4kNhegy7eeXXoOmAmmUZ5M/STiayL5&#13;&#10;ZKKn9F6/FZnyKtmnt6LTbgt5eiu4fIy1nt9+hpJHuU4lOXqdp475C9gANoLNFmqbWzy1zK2sv62e&#13;&#10;K82K9pat+GW3hSutzznLm2e35xrzV09dc5cnydzh+R3jNmC+BuZ6kOepb671lP4M5Wrvb2NQypV9&#13;&#10;XlHDW828wptgBoAXuLzVzQvEwDli8yy58gyxWEi+LCSnFBCPBeT/AmKywFPx5xUF6HjBQsWfV1wg&#13;&#10;Hi6Qtx1eN/CaTq/fdHsDyFLF9IMYEAeuAPHUX0l7Dfol0v8qr9O82nteX+2t+POKq71bdT0L8fQv&#13;&#10;Hd/J2Ml1id0ayUfuUbttKmPMhlYfj3m312c2Qab7kO0P3ljzAdAMPET5YepbIusjyPoIsj6CrC29&#13;&#10;F3QL5G3uPacfBA94z+rfe8/oe7yFupG3QN/lPaUbek/qO7zH9W3eo+AQOAD2gT36du+vtO3Ud3q3&#13;&#10;03cb15CX0KsJuM+7Rf8BNAUGeBA8TP0j9HmU/m247jGuf5xxnvDuv5jPWnpLPtdYXYau8nlpC+Z/&#13;&#10;mOse8u5m3F2Mv1OngPvBvZTvYdy7aW/s3Qv2gwPgIHWHaDuMfEfodwQZjyDjUfQ+xlgndEt0bYXO&#13;&#10;bdD9MXz4BPZoi12C2CnodZlBbNcWGz6OPR/zxpmtvVdgw3izOTHajFh9ANwHGlN3F213YPtb6Z/M&#13;&#10;taXO5NG1UKx37+haqWjf68U8b4I3QA/QDbzKXOmsmc7eqmYnZOqEbB2ZsyNzSgw2L2OsWP7uiJ1e&#13;&#10;sLBVd7SwRvfwrgRb9dsWdvG3oOLnHz2wSQ/irgdz9iDGXgOve2MsvAF6gjdBL/A2uNwOo6OxXWyH&#13;&#10;HG/lnwlkM9d4bDsGnUeh/+fYfBgYDPpji760aWTq43WAQt0HP2tioS/69Cf+BhOLn4AR4B+Us4ib&#13;&#10;bNpziI0cfJ/DNTn4P8db8plAP2/lnwn0I076s7YGMvdgdB2CHMPAZ+Bz/DIS24xC9kzWKnqXsoXM&#13;&#10;celnAmKbyj4TGI3MmcT4KOT/grgfji6fgI/AYMqDWAf9ae9H7Pfzlv5MYN1lOVrKlZ0T1mLjVdj6&#13;&#10;B7AIfIcP5hHv3xB/s9B7JjExg/wynbUzHVtOZ94ZzD+TdTsLmeZ4d+h55IsFxNkifPADWAFWgZ+o&#13;&#10;+5m2XHLEOm/F54R13hV6q4V4c10ZeXSut/Jzwlzy3zx8FsFnC5F9Mb5aBn4EP1H+mfo82tfh23Xo&#13;&#10;so5ckUcu+Rl7/4QuK4mpZWAxWEg5Qv088s1c8spcb+lzQsBXctYs71wY8K3QN/gqfh56G+13gka+&#13;&#10;H3UT3yp9n+8nfb9vrf6jb51u6tsIyL2+HfoPvj207df3+A7pu3xH9K2+o/p23zHd0HeC609yfYG+&#13;&#10;23dG3+ur+HloM1+8eS9o6Ks4H9zGOMm+s/oW32l9E2PfwBwNmKu+77i+HlzH3EmgLqjtq/h5aHXa&#13;&#10;qzNnwFfat9V9v30e2iBaruhscbNvH/rvQ/+96L5H/49vN/rv0o2x092+bWAL2EjdL9gqDxutpf/P&#13;&#10;+kZfxc9Dq9Ne3Vf6eWgH32+fh74aLYt8J8oYS/p19Z3T3XwOszt2fs3nMd/w+cy3fH6zty/G1KAv&#13;&#10;6AcGgPd9AfND2j7yec2h9P2Yaz7h2k/wwSe+Iv0xfh3qK9RD8MOH+OF9/DAQH/TDrpo46OU7rN8g&#13;&#10;Lnr4DuiuxEg6duns+1V3xB6vYI9XfJvBBsrrqF+ruxBj3Yi3130r9Vu+5fovIAT6gYHgA+qHEovD&#13;&#10;6Pcp/Ydz3efY83NfyfPQob7Kn4cO4ZqPfOv1YHwwkHH6Yd8Q6A3epPwG9T1o745s3ZGxO+P3QN7X&#13;&#10;kbsn/nwbHd7FvwPwyQfoNQT9hqHnZ8T/5+j/he8UOA3OAac5AtsNx46f+mKxXVXsWQ3bVjf7+xKw&#13;&#10;d4LZB7xF+TXqu9Ke7qtidqL/yz632cF3QXfwlX4eusT327O8lCt7HrqIsRcyxwLifT7zzWXe2WA6&#13;&#10;mER9DvKNJx6ymDMLn2bhx3HoNR49s9E5jP6TsMMU7DGDWJ4N5oPvffl6ia/i56FLuGaVhfrmEl/p&#13;&#10;s/xEX+XPQycSd5OwyRRknEZ8zkTeOWAeWEB5IfWLaV9CvyXE5RLkX+zjnou4W4D83/p26jlgJphG&#13;&#10;eTL1k/DdRGJ1oq/081C5Qb5075JyZfcXRdjxFPY8Ag6Cfdh5N/beRf0O7L/dF2fm49981tZW1tVW&#13;&#10;YmMrMbLVV/H9xVZst9tCxfcXu/HdbtbpHuywh/H3Ekf7mesgcx4GR8EJcAoUUn+W9iL6naP/eeS4&#13;&#10;gO0u+Cq+v7iAHH6/IJ7+pXPnPf7Kn4c28lc17/RXM29njGR/dfMmf4LZANQD11JX03+FmeiPNWv4&#13;&#10;A8ANnJQv6Kv85/TV/rO6pv+0ruUv1LX9Bbqu/5RO8p/U14P6/hP6JnC7/7j+H/8xfY//KDgCDkfB&#13;&#10;vYB/r27k363v8nN/4d+lk8GNoD64nvok/x5dz7+PcUuehyb6K38eehXjXs311/h36mv923Ud/zZ9&#13;&#10;HXaq79+CTFv0raAhaATupv5ef77+PX3u97OPcs0fkacpYzRl7qb+g6DkeWhTf+XPQ5tip6bYK8Vf&#13;&#10;BVQ1H8C+yl/ymey9/pJ7gPLirAnXNOHae/yln4eKXyt7HtoIv9zhP6NvxkcNwO/8RdigCJuew6bn&#13;&#10;sekF7OIw6/hdwA28Zl2/30zyx5jXMWd9fH4juAXcRrkh9XfR3oh+jel/N3FwD+Pc4y95Hlos1+Xy&#13;&#10;ynt8K3se+ih+SLVQ8fPQdvjoafzVnr7P4r/nwPPgJfAK6Owv+cxM3hNc2fPQDsTJi8z5PHgOPEu5&#13;&#10;PXH3NP5/ihh9Cv+3w/9PEsdP+it+HvokPn7UX3odDpX3TF2Sv0b4K7/3GY6tP8X2HxMDHzLmQNbj&#13;&#10;X0Ef8Bax8RptXf0+sws+7ML664KMXZH5NdbOW9igD7Z4DwwCH1EeRlwPp30Ea28Ea3UE14wgRkb4&#13;&#10;S+59evorv/fpSdy8hf/fZu4+xEQIOf4K+oOBxMlg4v5DZB/i95joXcoWMsel9z5im8rufYYi8xB8&#13;&#10;8SHyv4+PBqDLe8AEfSj3xl9v0d6TPNHTX/reZ0k0/i7u0ZfkxfLs/z02no+tZ4MZYCo+mEQuDPvj&#13;&#10;zGz0Hs86GMcayGI9ZWHLLOYdx/zjyRnZyJRDnE4ip0whTmfgg9lgLpgPFlC3kLZF5KYl/ko+I/Wv&#13;&#10;0KssxJtLyoitif5/4TNS1ukkfDYZn01D9pn4ag6YBxZQXkj9YtqX4Nsl6LKEfL2YuF+IvRegy7fE&#13;&#10;1BwwE0yjPJn6SX72a3L6RH/pe5/fBSp/HnoKn50iLn8XEJR+HipjVPY89BS2P8Ve87uAoPTz0IcD&#13;&#10;JXmnvDEeDvjNJyzEmw8HStu3faDy56HtA+QN9HgusFE/H8jTLwbW6JcDq3TnwErdNbBcvw7eAr0D&#13;&#10;K/Q7gR+1SVvfwE/6vQBn3sA63T+wQQ8IbNEDA9vBHnAYFFB3jjaX2Q/53gvEmmbgCrMPMvYKJJiv&#13;&#10;gy7glUA188VAFfO5gNdsHyjS7QOlnz12uESH8mKkQ+AMMjvNTozTJRBjdmO+18FboDfld6g3aX+X&#13;&#10;fu8yx7uBHeixCX3Wo9da9FuDnmt0N9CFcif0eoX2DvTrUIZM8h7k85fkgb9H/S0ydi9DRtnXR2GL&#13;&#10;TOQYEwiYWeg8AdlywCQwFRmnY6evAx5zdsABivTswGn9NbExI3BcTw0c0V8hRxjkgGwwLlCyr4+P&#13;&#10;xmxF808I7NXFCINJ+GoKvp8e2Mkc28BmsIHyOubL1ZMDP9NnDfOt4Zo1OovyGOozsdkoYmVUoOR+&#13;&#10;KYP5N0fnn1XG/PL97E+57nPGGBlYzRgrkX85Yy9njuXIsYJ5f9SzaJvDXHPxwbfIMQ955iHXPOLz&#13;&#10;W3wxN8BaRu5ZgX3Iuh8bHaDuEO1HdSRwQi8IFIIi4DLnY89vsO3XxNwUYi0HZIF/UP4iEGd+hs0z&#13;&#10;sPewwPlS/i2M6lOs35FL9Cvvnvgwsh5C5oOsoX3Ivwc9doLtYCt6b8Z2G2lfH/hFr0OnXGyei/3X&#13;&#10;Bg7qPPT5Bb02Ud6KjtvxyS6wHxyh7gTtBeh5Gh1PE8Onkfk0OhYEfOZJYulYoKp5mLV0IFDd3IOO&#13;&#10;O8FmsI66n2n/kbhbgV1WEDMrsOMqZPgZmdZj883YfxfYBw7jl2P44CRthchaiJyX2yYvULLPDijD&#13;&#10;FtIvj7VPP3N9wG3+wtwb8cVm7L0VWbbhk51gN9hH3UF0OIIfjtL/aOCsPho4hc7HsONhZDqod+Pn&#13;&#10;HSAfbKK8gfp1tOfRLy9Q+p42LsZ+flrsO1+0LPKWt0fHx1xl1ojxg0JdI+YYOKATYn7V1WO26fiY&#13;&#10;zfqKmF901Zg8XSXmJ+2LKXkOLHNV9hw4IWaNvjpmg74mZruuHbNX14k5AgqBw7w2JmDWjIk3E2Nq&#13;&#10;mtVj6plxMQ0u5vD7o/xHh/3/Nsga+oWbw/pOh2NXtf8d7wXeW8F7gUMiVvRfyd8y9uX/L8aFf+O9&#13;&#10;wPI+YHkvsNwES7mGI6tpDUdRU0cVgfyd1bT4Wn+57wUOpUSn/s3fxXqPdPwb7wWep8t4L3Ctf/G9&#13;&#10;wLX+pfcCv/r/4HuBC6vZ7wUW/r/tvcCtLr3Y8Z95L/CBavZ7gU9XK/1eYLGJyHhpPpB/xTlBxin2&#13;&#10;ufiqGMVzVS3jvcDTsWV20/LfC/xX2no1teMxTgaTwSO/V46Q2Uw4dEo3czhaWhxMbG1xTuc2KlIg&#13;&#10;9Y+rlDPUZzyhIkXyHti2KsnJdauDKs1vNgsuSlWZVSmnPKlCNWx21LY5twHtPVNV4u2U89uqSCOz&#13;&#10;WbjFEyr99/CGNirclPohrVToARmntco1KE9+VCU+aFrvJ01pTv24x1RiK3jX4+qWJ6iPb6tCTws/&#13;&#10;bcvfpq3Nqx9VoRcZt3drlfwM/EIrldeW+gGPqFAbrv9nS5X8COU9LVTSw3CTFirtIWl/WGU2oz23&#13;&#10;uQr+iXJScxUSOTIfUslweNmDymGVm9ncJqWEo/az5UhRKf8j17ewOHzLI3Z5aSuVdhdc2FplNjTl&#13;&#10;90VVPvYIVn1MJd1KOfsxlXYT/dXjKrO+2ONxFUqy2bKjlBPl+sdUcryM10Y54uDhj6pc7B+e00pF&#13;&#10;vJQbtrQZOYrZmr9hZxURu3XvqlIeF3vCT4mc3dT+P8P53VTKi6Jfd5XxiozfQyWlw+1eV/mvir3e&#13;&#10;UJndTes9oI7XpF8vi4PB3hbnbPiLOtld5nlH5Xelvp9Wy7tQ39dUpzpRXyOk0l7m+pdDavkLok/I&#13;&#10;nheOiB/h9FS4Y0hlIp+jJv0flXpTJeGv8CCt0sVfSe+olIfErn1UBH+l1ult+6nwTRVKoX7N6yr0&#13;&#10;B5GvhwrfB6d1V44myDOjqwoRdzm9X1WNxf6Tu6ikZImndBV7A+VQukoVe8OOWjYnX0n7uXQ1U+xc&#13;&#10;2EVl+hj/2KvqfYfEVTd16izronkPlV/IurjtdbX8JNysp0o5Qf2QtywO1+pt89N9VD7tjjZaJZ2W&#13;&#10;35dCvyL5Ha2QaizrqOO7KlPW0cF3VewVcOO+KkX8nQLXgeNDKlRX/GSqXOrDCaZqUY3yLOxdhf7P&#13;&#10;9lE9faIv83ngyFs2O3pG+XWVIu2RHiqliujXXaVcIeN1U4lX2hypGWWZr013lXud+LOH4mAkv9Ol&#13;&#10;kolPR7s3VDp2cwR6qYis51l/UYkS1ylaORqL3U0VugdeHVJB1nfwg3dVlRTp39daX+G+fVXjliJH&#13;&#10;XxV5zGYrDuGMNPq/01f1lPgrfNeKu/Br76qWb8BTQ6rl29R3N1V+H1nf76ierLfUZn9RKX1lvl42&#13;&#10;T+5pcTjhdavdUdjd6h/c3NW+vsmrKu91kaeLChGfjvWdVXIH+t/XWe1vL/pG18mAD1TKeJtDPWm/&#13;&#10;6wOVLNfPHazuZjxH/cEqU8OD31ex79K+b5A9f4rNwUUD7HKov3r/HZH7byoJPRxp/dSMzjLvX1Xk&#13;&#10;WZtTWkVZ4ji+n2opcRvqZ+eLI/1Uz1sYb+jfVE/JCy/1V2nEafjuAaplbYn/gSpF4rXmIIvDY963&#13;&#10;y+sHq/R68KwPVORmm0OSRzI/usjF+lns6K8crW3OZT2GU/urzi9R9gxQEeQNThmgEnuIXMwnenQf&#13;&#10;ZHEw+L7FObUGq8bSHhls5Y1ghw9UbAd73rxnovPLeoaTFe3Pw6xLx/TBKnQn8/kGq1z0dDR5X4Vu&#13;&#10;hJsPsjj8wkCLU/8+QGVKe2F/lc/6DT/eXyVJnIm8El/F8ke+iObjL1RKD/HDCJWBv3Je+9z2x9LP&#13;&#10;bP9UtTnnz5+qJPznmJuh8vFn8JoMlSn+zRymlou/2wxTaW/K+MPUScl7Sz9REfKbIxsmr4U//kRl&#13;&#10;vCx2/EQFn7fZIfkMtuycnXGRrbiC09tLPGeoVMmD8t5asdOeDJUr493+qWoh+Xbkpyq/G/LEfKZ6&#13;&#10;Sn79+DMVkbhtMtzm9TaHu35utTuKPrf7DxyhWnJ9zqERlnyOW7ED4wc7faEiaSIXZUu+L+z1B9vx&#13;&#10;8PeLXGw/i2d9ac0TPJitEsUet2arXLHPGxOUwxS7jVfJ2C94cpxt36QoR8ba63DqGJUh/QpHq5Te&#13;&#10;9PvDaLVf4ic/U10ldoQjoj+8H/nCrtHqTVmHzUertHaSP0arluzfOftGq1iRN22Mymwt+/QY1Vj2&#13;&#10;8XZjVecWYj/mY38ItsqyzwsHs1RQ9vWl41RIzhG9kLeZ6IMess4GoJfEDZz+R5sdsm/Aofuj3Fji&#13;&#10;+0uVIfvFkWwVuU3imuslDodPUCmSDweMtzj4wTiLc9ZkqUxZb+2yVNqtknfGqqQ7ZB8cqxyNRC+Y&#13;&#10;vOhoMlpFJP47wneKXKNVopwDbhqjIhL/w8eo9N9Jv7HqKtmXAll2Xl6fpdKvtfWy1/l4m/dMsDi4&#13;&#10;KFulSHv3L619I1wrR6VIHhieoyKSz/fAkkeahO15uodVhuTzIWGVInpmhlWinBeyKYt8cETOZ1KW&#13;&#10;/RneL/6aHlZ5xJtjRVg5xJ87wyq5l+TdiSpZ4qPdRDt+knIsDu/DnlK/FHv3En3tuLLsjj/D32Vb&#13;&#10;57PUv09QYWv/H69Ccm5rgv+CtI/ArjJ/SpbKf1L2bezKvpEzaqzaL/HcBf+TT4P3jlUZz8m8lGV9&#13;&#10;CYu8sLVeU8eqkKyv72HOK8E7s1RI5FidpRw9Rf9xNncfb3Hw5gkqQ9pXTFAROf90zVb7uT51V7Zy&#13;&#10;SB5viPyyf3T+UiVb6/9L9ankOzjFOnfa+jmGfGXbA7bWWa8pJZws5wrYyu9TVb74a8VUlSn+bjRN&#13;&#10;pYk/s6fZfr5puu3nzVHOmGGfD9vMVCHLzzNUyh3ihxkqIvE0ZLo1viPe5mDGNJtvnqYypZ155Bwa&#13;&#10;7jpVJRGHqbdNVSkSp4Gptv+XTlEpsj6yp6iInIuFZf+Gi/WxuGZEOSS/NP9OOV4QfRaoZNlf2yxQ&#13;&#10;V1n7XkRFrP17vkqXfJAyL7pvz7XZ8Y2dLz6crSKyX/aZpSKyv3T6WkXkHJo/UyWLX2GH7CNw8I9i&#13;&#10;969Vmqyf0CyVJOswY7bK55yUc2aOba/Jc+198el5Ns+cryJyjvo+YsV/8KcFKiJx3+47+9wIW/4S&#13;&#10;lnmkvk2UJS7jZ1scbADL/j2A+SS+msxRmSLnnjkqzdp3vrH3SdFP9Mj41t4n/zhPZUq+XjFPpUm+&#13;&#10;fmq+ShI7LZ2vHHLuKbZjw9m2vZMiFoerRFSK5CX67ZdzVrv5dt7IRi/x79JvlUPy0ay5Fge//cYu&#13;&#10;H5ijMiRf/WmOihAXjpGz1X7xbwoseah4nuyVth9hWQ/BzStUED8EZyy3/dNwWZR/sPfPZktVrPTv&#13;&#10;vkRl/kXW52LV+C3i5+Si6DlhkUqR9VZlkUqXdbH6e5XezuYUsa+UmTfoXWTdBzq6L7LvlzZwvayH&#13;&#10;3otVvqyHNoyfJPZeqtKI85yEH6LnnWXR/GdzuO9yFZJ1UnOFcuDf4D9X2PdPN61UEcmjA1ba+Q62&#13;&#10;7nMzV13kYr0tdiyx5YMTn5H8z/xyDnIsVfms93DOUpWEfqk9f7D9m7bM4nCL5TYnrLDOHY5ZsJyD&#13;&#10;nl1p55/JK1Wi7GtwROJKypyDHO1h6xy0wvZn3ArrfB38w3J7f2m+zGZ5X6/wkKWqpfj7yBI77rFP&#13;&#10;T+schLwPXCL/5J1WHnC0++UiW/mB+mK26uX9tXL+pr2YZR+12qNs1Tc8ZNsHjki8Dj9ykYvrbfsd&#13;&#10;t+MU3i96ND6ulst6yzyu8mtIPJxQJ7n/SP3yhAq6qe9zUjnOcx/U+pQKcx/laFegHOKX4YUWh/ue&#13;&#10;tjj1sTMqJJ9DeM6q0BnqZ8Ln4BZFarncP0WK7M8hGp9TJ+PETudURO5rVsMSF/Hn7ThoeF5lyH0L&#13;&#10;bMkJp8s5ouicShc9h52z74NvPacS5f7jwyI1Q/w896xKkvPL3jPqfVPWx2l7PSCnlbeOnbI4ddxJ&#13;&#10;FZL8NfmEvS8OOa7CHW17XCX7V7F9bjp5kSOST96BZZ3cdMpeN2tO2fvNmAIVknGYRzj88Wm7/NIZ&#13;&#10;q90Rd9bq75h+1r4+UGSNJ2yND2fI/Rvtg66y+yfJfSPXz/CLfNjXI1xocXhEgcWpucgh7SnIURX5&#13;&#10;+p1UiXI98lrjFctf6DVS5L7xgMcIXQOv9Ri5CYwz1WM45P5yABwr8ewxkrn/zNnuNiLi9142h6+P&#13;&#10;cp7LSJHPK4bBAfo/AOPH4AWncbI69T86jTTGD490GsuTZL07jVRZByGn4bgXjjiNXO6XgtW4Tvzb&#13;&#10;FZY8sgKWdSPvVZX7/OE2h1t4LE7d4TH2S358AT0k/+R7jQzJR0k+I0XOjcJybof3y77u8hmnJD4W&#13;&#10;e400yfeDvMZyyedNvMabcq5Z7THS5JzT0WO0lHPPMbdhxUl3m4MfuGzOdRqJEifNnUaE68NzHEa6&#13;&#10;xMkb8JM2W+cuOBF7h7+jLHZIo7/YaY/TSJHPHzJdhrVeBrgtDjb22LzQY8Sepv4ur5F0gXWS6TUa&#13;&#10;c114O/rJ53TFfpvoNEKiHxwk/oPznUa+fC7zq9NIIu+F41xGGvGVariMdDk3DUJ+icvVLiNRzkW1&#13;&#10;3YYVj12ivMlm8Xem5MEhHiM/Xeb1GElynxTnNYIyPmyd72AH54kgfrA+x/kY+WVfT6HcRPYD/CX7&#13;&#10;XZrNwV0uu6xdVrvjFpfV35HntK9Hj7DcDxTrFfIbVpzCko/CI/yGlY9W+w3JR0FvwJB8lNM2YFj5&#13;&#10;aF7AkHwUvDHGsPLRxBjbvo9Use26wOacm2INKx/1heVz0Y0w+SjYIM6w8lFanCH5KDwizrDy0dI4&#13;&#10;w8pHe2DJR4GqhpWPalY1rHwEW3LCVj46H2dY+WhZnGHlo0/jDMlHwYfiDCsfbYk1JB+F34g1JB+F&#13;&#10;D1Wx4+wRm4Nvx1icsyZgWPmoHXrJdUv9hpWPsIeVj4rtMyxwkSV/hLGDlU9qMA7+D3aKMSTfBH+K&#13;&#10;sf3MPJaff7DZcVes1e74W6zV37Eh1r7eE2eNJ2yND1v5g3YrH9Hfykdcb+WjpdhX8lFzm4MrYyzO&#13;&#10;6Ywc0p6EHFVlPQQMKx8hrzVesfyrrzRC2bTfd6URHgnPTTDyP6Q+NcFIkrx9uLoh5y7H3OpGopwn&#13;&#10;YWu/hNNZb8Ft1Y1k2VdvTTBC+Cf8twQjjN/CCVca+yU+GN/+fK+GzTVh8fdS5iWOHJlXGo54+r/A&#13;&#10;/Kyv8F2w3HfFUy/74S7Gu1vGSTDSZf+H7fMQZfbTYAfGGWRa44sexfo4imoY1v7avKZhnVtC19js&#13;&#10;qWPXz73W5lm1DOs+Td6LK9zwKru++PpeVxshuS9Oq2VzH8YR+RpdYzjEng7KEq/5NQ2H5Ivvahq5&#13;&#10;Yu8RNY0Mae9Y07DuJ4vHWZtkjwvLuTHcNcmQc2N4Qz07HmtGeXhdi8PX1zWsc+OsOoacG4Ot6hhy&#13;&#10;bsw5U9uwzo2R2na89attWOfGjrCcG2HLTlKW83BfWPL0rNpW3g4e5Hrr3FTHsM6N2Ywv+0RCXUPO&#13;&#10;jakDmV/Oi3H1bO5ic3BBPcM6N8ahB3khnIoecm4clmSvz+9hOTfClr1XX3eRi/W2OFTHlg+Wc2M4&#13;&#10;h/mtc2NdQ86NwWBdQ86NOXOQQ9ZLw3oWB8dFOSbJsM6N7WHJl5NgOTeu/1/snQl01sXV/5/9eeJK&#13;&#10;W0BftUBRAVEgoOxI4m9EqQVE5QmLLGFHCEuRfZuArCGEBBIIyBLWQB52CLsQcAEsKlZwQV5KbUQK&#13;&#10;FFHBgqX6/8ySgCQkPed/3v7f/znlnO+5zPKbuXPnzsy9M/fkqSS03QjVdqNKK72hXNuNHchX+hqo&#13;&#10;JJTdGFlU0Zx3D1m6poKhzSsIbTde+bXQdiPy0Xaj4lfZjQX8H3xQ6PthqB7npw8V0oJ8TYdUFnnq&#13;&#10;3nB5ZRGbCT1RWZSbR/8Bvpun+re0o6HhSQ+KeFUv60FRaY467x4Up2ab9h5V6xPqmmT7fUCN86Hr&#13;&#10;VOVDI2lqX3pIPDqfdPJDwrWYdn/7kAivgP73g2adNDc0/M/KmuZsrSzOZd/A76nqZr6gSt6RbtWF&#13;&#10;uh+M2/GI0dP8akZPJxsaV6ua0PeDJ6sKdT8YSa4q9P1g66pC3w9WqyrM/WBVoe8H86sIfT94FKr0&#13;&#10;+FAVoe8H36oi9P0gVN8PQvX4jlYtpPp+EKruB8OfVRX6fjCfcqUHl6oKdT8Yvqea0PeDraoJdd8X&#13;&#10;mVhNqPu/uEPVhL5PeeARQxMMDW97RJe7fnzE1H+6ulD3g3HDq2v+XHOqaz2LbCGt/M63SGv+SL9g&#13;&#10;qObvyKOFtEB+msbXEPqepU9Nkaf20xE1RT813qU1RaKyj07XFC6131avJRKVnZNUy+h/KFrTyARD&#13;&#10;XSejRa7i877aIkvVj6stprMfqt8R/VjbRbVFolpP0Ah8httDlf/9EPlqvf0YreUaWRotyqn9oky0&#13;&#10;yFP3Rs/VEhnq/NlfU5xS62dYTZGl7tur1xTx2B2ui/DfHHoQyr7iyoLGQpNriDy1vyiq9mtoP+xL&#13;&#10;14IaIk6d17triERlN56oISLKrlS/M6v2i1jGy34a6VtTPKr2yeU1xRx1j3O+pohV8nuiljin/dVa&#13;&#10;Zh/61NDIi9Gaxu2NFvq+pwJyUPd3Y2oLdR8U2V9bnKus+K2t7dbwr+sI7dc3qSNylB/Xoo5wKT6f&#13;&#10;ri3UvU24YW2zL95TW/xOlSNfdR8ZWR4thj5i+tP3A2dqaRrub2m5WuJ36v7yFPJS+0lOTTFUjTeV&#13;&#10;8al9A6rfeaCP1lfnQk1RXtnfG5j/RkqONUUG53DkbE1RTtll9zI+ztVIHcatKOOOU/sN86/ttYPR&#13;&#10;4tgz6hxgHpW/mQllXtTvxia2VO8bdUS/1uQ3ryPUfVpkcB0zv1PriLNqX4TmKf2Davt5QB2xVa2P&#13;&#10;RnWEvmcJ1BHTh6v9praI57xxtastKrGOw5ejxalEtS9Fm3Wv9FHRBrUMZVzKrnLVrKntLNf+Gtru&#13;&#10;Co9FH5ReFuj9vfWFS+3bsfVFnrLDvq0n8pTdv66eiFX7xhBDw7+w9O262i9wpdYV8Wo/6VBXDGU/&#13;&#10;iTxRV5xV+0mFuiKP/SQcrCv0veO1J8RZ1R9UjxOaqOanwQ1U6ZXKt1T7VyH4UPY/VOfDZyFV36l8&#13;&#10;S/OUfQnNQH6RO+qJHLVuy9cTLmVvVqwnwuxnOTXrib5qXT5dT9v/4fb1zHk9gnYUzbI0z9IzfKdo&#13;&#10;gXzuaCL0vdZDTwp1Pxi+2kTo+8FVTYS+H4xuIvT94PbGQt8PVmps5qFPI0MTGxq79kADoe8Hm0LV&#13;&#10;/rEFuSt+B9UX+n4Qqu/toOp+MJxb35x3sQ2Euh+MvNtAqPvBuLENzfpr18jYATUaG/p5Y6HvB7s1&#13;&#10;0ed+5Aw0mvRjTwp9PwjV94OKqn5UvtJPRdU+M7WBppFZULU/vUV/av9+oKHQ94NDGgp1Pxj5oqHZ&#13;&#10;99T41DjeNTSuYmOjt70aazs1sqax0PeD+Y2Fvh8skGMm41f7VZkmmob9TYz9Sz19P8h32i5o01j7&#13;&#10;wa78Rma9dzQ0crKhSQ9raPaRyg2Fvh98v4HQ94NZULX/FfRz1LH2jmPtPMfaeU9ZO8/SzFhr58Va&#13;&#10;Oy/G2nkx1s5rau28ptbOa2rtvKbWzmtq7bym1s5rau28ptbOa2rtvBhr58VYOy/W2nmx1s57ytp5&#13;&#10;hob3PWXtPMfaeY618xxr5znWznOsfScKacG4jZ0XY+28GGvnxVg7L9baebHWzou1dt5T1s6zNMqx&#13;&#10;dp5j7TzH2nmOtfMca+c51s5zrJ3nWDvPsXbeU9bOs3RNrLXzYq2dF2PtvBhr58VYO8/yf7G5GQ9U&#13;&#10;jzOvhabhSS01zbmvldBxP4mthI77+ZK0ivup97zQcT9Dntf+bXjj80LH/Rx5Xui4H6h+j4DquJ+F&#13;&#10;zwsd99PgeaHjfv7YSs9npF4roeN+etDfU6qdlkLH/ZxvKXTcT9lW+lwOv9JK6LifHa2Ejvvx0Y+y&#13;&#10;Tya2NvyXfd7QS7TTXcmlpdBxP+1aCh33U7mlXp/hcy2EjvvZ2ULouJ+UFkLH/XRrIXTcT90WQsf9&#13;&#10;hFqYc+nM74SO+9n0O6HjfPpYWva569TKz/DxnNZP19QW5h7ptpYmPbil0O/4e1oKHfdzWyuh435E&#13;&#10;K6Hjfvq2EjruJ7WV0HE/y1sZvYRqOap0Oei4VkLH/dQh/w7oaeSl7hcGtDT3QYdbGAofBVT3n9zG&#13;&#10;2JULwkLH/ayGqnuFg2Gh42+uhM39QrU4oeN+BscJHffzcZzQcT+N2goT99NW6Lifau00DWcYmvN9&#13;&#10;O6Hjflq0FzruZ0l7oeN+TrUXOu7ntg5Cxf2EH+8gdNxP8w6mX6iO+4HquJ8nOggd93MH9ZX+57cX&#13;&#10;Ou5naXuh436atxc67ue29kLH/UxpZ+ZpT1uh434uxZn9uU+c0HE/98YJHfezNix03E/nsNBxP4+F&#13;&#10;hY77udpG6LifU22EjvuB6rgfqI77+amN0HE/TcNCx/2MCQsd9/NpWOi4nxeRj4r7+UOc0HE/L7Q1&#13;&#10;9wH5hkYmtzO0PHJRcT/pjIfzOPwLxsc6Cv++g9BxP1sYt5rH7zsIFfcTue9loeN+KkGV3RjqIHTc&#13;&#10;z5X2Qsf9vNVe6LifAbSLHxa+p73QcT+Z9OeDXmxraKyl6vdsVfmgOOO3VYLepdoLCx33A9VxP4qq&#13;&#10;/srGCR330wL5qXuViXFCx/2Ub6v3HZenndBxPxfaCR33k9re2INn2gsd99Ong1BxP5F3Oggd9+N7&#13;&#10;2ayvp14WOu4n/mXjV0C1HkJV3E+k6ctCx/1c66D1Lryjg1BxP+H2UGUXnGC8yk7qzHhZb3EftjPn&#13;&#10;zROWJrQ1585bcbrc1TRO1w9vC5vvW4WFjvvxoA/qPN3KPCu/J6WN0HE/BevkrXih42GgKu4nPC9e&#13;&#10;6LifzvFCx/38Ml7ouJ93uggV9xMe2sX0X8nQSLfOJp3XSei4nwadRCV1DmzoKHTcT0JHoeN+oDru&#13;&#10;R1Glx1M7Ch33k9fR7BdXOgoV9xNp3knouJ9NnYSK+wnf31mouJ+clM72nOtizrcPDXUlxAsd93Mi&#13;&#10;Xui4H6jx27oW0oLxaZrYydgzUBX3E450Ejrux9NZqLifSLvO9rzubM6zBl2MvZJjaNyd8ULH/cTH&#13;&#10;630jsile6Lgf+tVxP6p/tZ6hKu4nsgGqz7N47U+EvfFCx/0s6CJ03M9DhoY3dtY0p1VnoeN+rnUS&#13;&#10;Ku4nvBp56vMMfpV+FfB/qrf1S3tbv7639et7Wb++p/XrDY2r1dP69T2sX9/D+vU9rF/fw/r1Paxf&#13;&#10;39369d2tX9/d+vXdrV/f3fr13a0/36OQGr++h/Xre1i/vof163tYv76n9et7Wr++p/Xre1q/vpf1&#13;&#10;6w0Nb+tl/fpe1q/vbf363tav7239+t7Wr+9t/fre1q/vbfWhTyEtkJ+mJwbofiLDBggd91N+gNBx&#13;&#10;Pzv7Cx3307m/UHE/kR8SjHxTLT3Vz9jp7fsJHfdzra9QcT+RRX2FjvsZ1FfouB+ojvuBqrif8Pi+&#13;&#10;Qsf9LO8rVNxP5J2+QsX9xF3uK3TcT3Q/oeJ+In37CR33s6af0HE/l+iP8yFSJUHbC5FhCULH/eQn&#13;&#10;CB33sxt+2X9cHRmHWmdvMS6lN1Ad9wPVcT9QHfejaF2l3wOEjvsZQf0apOvwvdLDw/2NnfW0oZF3&#13;&#10;EjSNeyVB6LifxxKMn32hn1BxP3H7+gkd97McquzYBYxb6f+WvsaeO9FX6Lifsv2M/dmin9BxPwv6&#13;&#10;CR3340sw+3JCgtBxP4zLrPP+hl4yNNJtgNBxP9sH6HMjfOdAc0/bYqDQcT9DoGofWTDQ9LN9oNBx&#13;&#10;Pwepp8Z5ZKDQcT9HB+r7A0X1+5NKq/MZquN+jg8UOu7n9EDznvDtQKHifsJRg4SO+3lskNGfMgM1&#13;&#10;DV9Gnio/H3mPUOM1eqXlznyGuw7Q9lnO+/2Fjvu5o795F1rA/IUpb4lcVf+VEoSK+4l8i1w5N+I+&#13;&#10;6Cd03M9W5p/9NIK8dNxPaj/jlyuq+IXq9RrpJ3TczxdQZc/cm6D9GFefBKHjfY5Y2qC/ppH0/sb/&#13;&#10;Pt3fvHvUHyBU3E/OYPhW+3gmlPbDuQOEjvthPDruB6rjfuz4XAd/b+QB1ets9+DrVNshUDUvdV7V&#13;&#10;9zyuXq/qex/X/FfNPdDRV808lx1i5nmApe8OMfZhtaFCv+cfJh99C08bInTcT/Mhun1XyNDIu68a&#13;&#10;mk77qpx+tB1a/1Wh4n5yytOP0lPfq2b+8wcLHfdzdLD1/6Dq/IYWjEfTO0ZZv3609etHWb9+lPXr&#13;&#10;R1m/fqT160dav36E9euHW79+mPXrh1m/fqj164dav36o9euHWr9+qPXrh1m/fpj164dbv36E9etH&#13;&#10;Wr9+pPXrR1m/fpT160dbv3609etHW79+tPXrR1u/fpj164dZv36Y9euHW79+uPXrh1u/foT16w2N&#13;&#10;qzjS+vUjrV8/0vr1I61fb+WYOcz69aOsXz/K+vUjrV8/0vr1I61fP8L69YZGTg63fv1w69cPt379&#13;&#10;MOvXD7N+ve2nb6KZR6iO+6mfqP36nOPS+vWWZo6zfv0469ePtX79WOvXj7F2whjr14+xfv0Y69eP&#13;&#10;sX79GOvXj7F+/Rjr14+xfv1Y69ePtX79OOvXj7P2jrT7n6HhfdL49YFE7deHH000/tNzicav75Zo&#13;&#10;9juo9nPPXKcF4zZ+/Vjr14+1fv1Y69ePs379OOvXj7N+vbR+vaE5vkTj19dM1H59uG2i2X8SEo1f&#13;&#10;D9V+vUpjB7ko1359jUQzn95E69dL69dbqn6vWPv146xfP9b69WOtXz/W+vWW/8cm633AFfdaIdX7&#13;&#10;A/kFVOer3+9V9jflBVTH+6hyS3V+8lQjH6i+96wyrZAW5GuaN83oKVTH/bw3zbyzn5mm39kjniT9&#13;&#10;zh5XPcm8s3dJ0u/skdlJ5p394yTzzl5luqaReEPj0qebd/Z90/U7e+Rv0/U7e+SXyeadPTrZ3EO0&#13;&#10;TDbv7D2SzTv7kGTzzj4x2ehBcrJ5Z4dqPqH6nV0mm3f2nsnGD/5dsn5njzyYbN7Zv56u73/DO6fr&#13;&#10;++Dw8OlmPVQxNLI7ydiTrySZd/bHksy5mD/NvLMjD/3OXiCf55IKqY77QQ76nTwpSa+byJYkfd5E&#13;&#10;ziSZd3X6UTTSw1DXvOnmnf3N6eadHXno7z3J5p3dY8cH1e/ilOt3durrd3a+1+/stKff2R8yNHI6&#13;&#10;SdO43CTzzp6apN/Zw12TzDs7/Or2CvhvMtPM+9aUQqrufyLpKSKMPxl5JUXUVedT3RRRifUYdqWI&#13;&#10;21nX4Q9niHPK7141Q+QpvYYmqvrfzhAuvo97IkVkKf+0f4qID5G/gu89pN+nH/xm1+kUoyeq/wKq&#13;&#10;z6NUkRgyNFbpU+rsQprop53nZotjyr/2zxZ1lV7sm6X9ivCYWeL2RtBnZ4lzSu8rzzJ2cmCWtk8j&#13;&#10;l9JEWO3bF9JMP90MDXdPE48q/3BImiiv5jkjTeQpuzU3Td9XxOWnmXuI38wSicoe7DRLhCuo9Q39&#13;&#10;Jfn5swr51XRPunm/7Gxo+Lt0EwfQNEPHBSiq1zc0g/0j/HiGOKveeypkmDinOzLEud8oftPFOeTp&#13;&#10;+jhdxJaB7k8Xeaw71/x00U+tF9rX9xR7DA3fn6HjGnLiM3Scgyslw8Q9bMkwcRAHM3RchKLmfTjD&#13;&#10;xE2syzBxFKMydFyF65kMHWcRDmbouIvC8fznBwz/8wOG/3M/YFjav5J/a/DWZYX//vP7qf/Sv//8&#13;&#10;fuoN//5vJHfjv/9sP/+Ltp/rQtDkVoO9aaA/G8v/698vHUGFPFny3+sd4R4j54B2rlv/jaCFlC8B&#13;&#10;y93j5Cq3lDnu8XKNe6Jc554i17ungxQwW651Z1L2usx2L5JL3VlygXuJXOReKrPcy/l+Bd9ny5Xu&#13;&#10;HLnava7Ev+uf686jTh7fbSrx7/UupJ3X3RE5371aZtL2HPrIoK909zI5C6TRdypIAcmgpD7HUz6e&#13;&#10;PkeAm/92zHjkOF9e/9sxGTateFO4ub27+f8893zGP5/xz2PsmXKZey7jz5ArkNNKdxpIAdPJm4as&#13;&#10;JjPWidR/Tc4FJc3XeMrH0+7NPB6Dp5wbePxvm1b83epvE510r5V/cm+Qp5DzF+4tMt+9VX7l3ibP&#13;&#10;unfIC+BbcBlcAf9wb5c/UvaTO1e6PVukx7NJej0bwDqwhnQO+auky5NNvRXUXy6vMgeXkesF9OCM&#13;&#10;ezHtL5J/di+QJ9GRz5HLcfcc+Sny+AR5fOKeAZJITyF/ojyBjv0JffuLeyw8jZbnwEVwGVwF/yTf&#13;&#10;7ZHS5xkvA56JMuSZIqM808HMwr9J6UZgqVYGR4qRQQ2V4Juf3FPlNebgKv1eRr4XwVlwmnQ++X+m&#13;&#10;/BS8nYLHU+6ZpNPga7b8kvn8K2P4hvm9wpz8k3G5PAvgaZEMerLgZZm83bMSrAZrwUZ5G7ILebbB&#13;&#10;8y7k9gZ970VW++Tf3fuR9355HnxF+gvyT7rfQE475WfI/WP3ZnnMvR7kFP3bmYzz6A1zr9K77LjH&#13;&#10;FDNutafUpe/HPXtlbU+erOXZJx/z7JePgIdABfLvg7/ynq2yrGc9yAZLZTnGVd4zX97rmSPv98ym&#13;&#10;Xpr8DfJ+2JPCtym0kyKf8KTK+p4MrcOPFdO32gvr802MxlHqHi0yngfgP7sU/h9A7yp4NtP/Vvmg&#13;&#10;Z4esAr/VQU1Qm/Tj5NejvD716qOX9eG/nmch+fMonyNreNKpn8536Xw/R1YivwJz94BnCcguwpP6&#13;&#10;zUi1lxbIWKV3lLIHJCDHXsgzHnQCHZBzW+QdJv8l5P+iZ7ds7dkJtsvnPblgC9gI1pa4Vz2P7Npq&#13;&#10;5Oj9sUcx9dTfDWrL3LVlnbZDDu1ovz169zJ9daLPLqAr6AF6gT7k96M8gXr9qT8APgYiu4Hobklz&#13;&#10;ORA+hmvkUbfo3pmNnHZaOb1VTBvq7/UuRxZLkMkivn8dGWUiqwwwE0wnb6pnj5zEvE6Ex4nwNhHe&#13;&#10;JjG2ychpiidC+WqZxBwnM28prLdUzwo5C6R7ltPWctpdJpcx/9nMbTbrMtuz2OJ1uZJ5X+6ZK5ei&#13;&#10;A4vR29fBXJAOZpGf6smEj/m0u6hwX5nEmBbaMQ0qZkzqzJxMu1P4fhr6Nd0zS85graQhp3TWSCZY&#13;&#10;ALLAcrCS/NWsmwh11rCu1vLNOvhZTxvr6Xs9ersevgv6X0//a2z/TxTTf0DX2cw32+UG5nYD8t2I&#13;&#10;fDchy4I2Vlt9Vm3cSs9W8c0qvs2mjeLmtWCNTi3me1VvOfOyGB2dxxxlgNmcE2kglXmbiW6lMIcz&#13;&#10;OENmoKMz4HcGupeCDqayftPoM505nwvmg4Wks8hfSvly6q2g/kr0IJt2smm7YFwFfN3M71473pLW&#13;&#10;1V7m4R2NOSX+ntBB5uhd5uswdd9j/j4AH4Kj4BNwnLICfj6h30wrp1vZMcfQk4/o80PwAXiP9GH0&#13;&#10;7l3m/xA6eoj5P8j8H0CPD6DfJdkHB5jjvcWsQzcD3HDD/nUb6Y2lzF/Iyznl3SU93jfkj7R5lfV4&#13;&#10;CZwHX6EbXzAvJ9lnTzCHJ1h/J+DxJDx/wdr5ChmcRxbfgR/AT6R93nQZ8s6Tt3kXg2ywCqwGOYXy&#13;&#10;+tJz3W65lby+RG++Yv7/St/n0YmL8HEJ/B1cRU+uofc/oicu7xbp9m4oIgvVx7IbZKFko9Il9emG&#13;&#10;Z5f3ddqdJ//BHF1hjX4HvgbnSZ9lvr5irr5kn/iSeSpyRnt/fn6odMG+eCv5P+HdK2t5OZfBw6Cy&#13;&#10;N09W8O6R93t3y3u9O2R5b64s590oy3rXglVgGWnOaC9ntHeOvM/LGe3ljPZyRns5o8FjoBaoTd7j&#13;&#10;lNX1zpL1mZcSz2vvGBmjkUfdorr1AGNZVdp57eW89m6Wlbyc1/BeBb2qDmqC2qQfJ78e5fW96wHn&#13;&#10;tZfz2st5jb7UZiw1vBnUz+C7DL7nvCa/gpfz2st5Tf2beZrtNeuupHH18mbKXt5UOVsjs9g21pba&#13;&#10;xlraWMH3CmuLtLHDzntJbexgnb2pkSd3FCPfw7Sx2Mp3TTFtqL3gMDJ5j3F84J0uP/ROlh95J8iP&#13;&#10;vVIe946VJ72j5V/AV+As8/g37zj5NWXfesfL77zYvN4p8u/eJHkFvbiKPlxFFlfR96us0SuM6e/e&#13;&#10;TdTZRt1dfLdHnofHM+jjX8AJ8Al6+pF3J33nysPeNWBxUf/khjHcSkeOsQ98jD5/Rjsn0Ik/0d9f&#13;&#10;wFfgLOm/kf815d9Q7xv6+Ab9/tqbTP5UyidSbwL1J/DdBL6fSDtT4C1ZHqPesWJ4ikb4M25Yk9Vs&#13;&#10;WvF4K5+pqi9JVvFNkQ/7JsvKvomykm+CfADcB+7xvSbL+SbJX1FexjdN3u2bIe/0pYE58g7fQnmX&#13;&#10;b778hS9TliV9jy+Db9Llr8GDoBp5j1Fey7dI1vYtBzlgHdhE3lZZw7dTVve9Iav69sqHfPvodz/9&#13;&#10;7qe//fSzV95OecCXK32+NSALzJZBeLgdnsr4xlFvNH2NhufRtDGWthJp8zUZDa/R8HmzbO7yXd+H&#13;&#10;b7U/3eVby5g20P5mxpXLuLfRzw7GtlP+l28X/O2SFUFl8h5mDNV8W+Qj1H/EFwErSS8lfzHlC6n3&#13;&#10;urwf3AvKkv4l+XdTfhf17vIV9Xma+EpfE02Q6ZO+VBnjmy6fYr4Ec/SMT8rnGH8r5PASaAs6+MbI&#13;&#10;TsioC2XdfONld+a1J3LpzVz38aXIV3yzQCZYDLLJW0vZJupso+4uvtsjO/ryZDvm4iXQAjzLnAjk&#13;&#10;EINcmjAnTXxF9a/ZDWO41Zpoxtif8W2Uv6WdFsjxefp7CbQFHUh3Ir8L5V2p15U+ujLvXXzJ5E+l&#13;&#10;fCL1JlB/At9N4PuJtDMF3pJlM+o1K4anxfB0rJSzcL7vAznHd1DOZsypvu0yhTlN8a0CWaTnyVnI&#13;&#10;KwPZzaPPxci3YH2toO3RpbS9BPkvZq4Wwv8C9HI+62ce85jpWyDnog9z6Wcucl/ge0eu8B0rbLuA&#13;&#10;75vHs8p3ff9tUkyfqu6bzP9h8FfGcxJ8zHztBJv4/ypf0f14N20ut23eyg77iDV8GN7VWG9lo7+L&#13;&#10;Xh5kPg6wDg9A32Ze3vJdtx0L+rm5/6D/57aESpdmS/j8e+VP6OVVcBl8y7guoLfnfLvlGfToNHr0&#13;&#10;JXqUj27nI+N83zLSi8ifTzn2DfpygfF845vJ95wT4Br4Cbj9M6XXnyb9/lky6C/Zlgj6x8i7NfKo&#13;&#10;W1S2532l2xLn2RcvsOdcZE/5Dt6/Zy38AH4Ebv8OeNkqA/7NtL8erAJLSS8kfx7lc+Q/2Xt/AN+D&#13;&#10;7xjbRXT2Avp13rcEFLUlKiLfyaWc4RUZU1WNybIiuLmNsv6f39GUJ/2eHWdsMW0qP+Me/3vyv8B9&#13;&#10;4H7wa43DsoL/Xfo4CN4s8Z6gIvNSVePNEv2Zqv5Dsor/ffmw/4h80P8R7R6jv2PyXlDef1SW9Re9&#13;&#10;o2l7kw6qdGn3IW3QwVb+/bI5aAYc/z4Zo3SA/Mb+N2Qj/27ZwL8TbJf1/blgC9gISr4Pqc8YYzRK&#13;&#10;vg+JQR9i/JtkLLoRS/tP+bdJQV/N6PNZ8FvQArQCrcl/ifI21AtTPw4+2vrXgZLvQ9rCRxeNPOoW&#13;&#10;1e9+yGnTDXIb4jd+meL7RDFtRus6W+QwdHoEPI2Ct7H+XXI8mASmkJ5G/nR4TYbXZHhNhtfpjDUJ&#13;&#10;fqciu8lgvD8iRyOf4ayHIf5sOdi/Ug7yr5AD/ctkf/8SsAgsAPNBphzAOhnIWv49a3owa3uIPxUe&#13;&#10;ZsLDTHhIgYcUKcFrYDKYRn4ydWZSP5Xv0vh+Fu3M9r9euJ9N91+/NzlSzFjVfWwS/U/juyn+ubSb&#13;&#10;QfvpMhGMASNJD6fdYZQPZS0Ppe2h8DyUtT0M/of7F8NfFvWy4DELHpcw7qW0tRx5rJAzGHMqY09j&#13;&#10;Dmcjj3TkkoGcMtCJDGSXjgxnIc809DDFv4dv8pDfPuS8n3b20+Z++spDHnuQzS6ZQP1+fFvE5rdr&#13;&#10;oWDcO+1aKenc204/W8EWsBGsB2vpK8LayGFtrIan1fC2ij5X0afSwebFtHW7S/3GaIZcqjGTugoT&#13;&#10;aHMsmCl3aGTwf4WS31c2IpON6N1G+tyIjm0Cm9lfFbaAXLAVbAc7wM1y+LPV7QI5nPWXfudwhr5O&#13;&#10;I9svGPNJxv8ZMj8KDoMDyGI/ZXvgabd/A1gFskjPIz+D8lTqpciPwHHwJ9L56M0Zys+iG2eZ+7N8&#13;&#10;c5b5P+u/fufwtr/0O4e30ZMDrK1D9H2YsR6Bj6PgE/AZ83IC2ZyE91Os1T/7i945qD5uvHNQsint&#13;&#10;zuHP8HwKHT8J/5+j958ylo/AB+Aw6XdZBwcofxvdf9tf9M7hnsDP92iVLs1OKBvYK+8O7JdRwA88&#13;&#10;gTz5I/r+D/TvCuP+Hp24zP5yibVzCVleot/L9P896/YKPP3gn039NOkOzOT7FNpJkXeAu8EvyPtV&#13;&#10;IE2WC8yS9wRKthPuCYyRFTXyqFt0H73mL91OuMb+9yNz5gpsld7ADhkI7JK3gbvAL0j/ivzygc20&#13;&#10;vx6sAktJLyR/HuVz5J2BDOpn8F0G38+hnXm0t0BeY1+55i9qJzS38i7JLmzOmHoFSn5v7U/578GQ&#13;&#10;wDg5IiDlqMB4OSYwUY4LTJEyMB2w9wZmy7GBTMpel8MDi+TgQJZMCCyRAxjDoMByvl/B99lyWCBH&#13;&#10;jgyU/N46CfmOBIMCJe8H/WmnXyAi+wZWyz603Ys+etJXj8Ay2Q10pe940Bl0DJT83voC5S/QZ/Ni&#13;&#10;5vaFwM/fW3vadEm2xSuB+Yx/PuOfx9gz5auBuYw/Qw5FTsPQuWHIbBiyGxKYhqwmM9aJ1H9N9g6U&#13;&#10;/N76AuUvBIq+t64I/Py9da1NK/5udXewLrBWrg9skBuQ86bAFrkF/dsW2CZ3oot7wH7wNjgI/hDY&#13;&#10;Lt+n7INArvyQun/km4/49iPm4KPAGtI55K+SR5iH95mHPzAPh5iDt5HrHvRge2Ax7S+SGwML5Dp0&#13;&#10;JIJcctDhVcgjG3lkB2aAJNJTyJ8o16Bj69G3zYGx8DRa7gJ54G1wCLxH/ofo4lHqfUz9T/nuM+T5&#13;&#10;WeD6e+uHgdLfW4/wzQeBqfIwc3CIdt5GvnlgJ9hKegv5GynfAG8b4HED7W+E383wnct87mAM+5jf&#13;&#10;g8zJe4zrCOM7yjg/Qf8/Y/yfB1aC1WAt2CiPI7tPkePHrPmPAm/Q915ktU8eYG/bD3aDbaQ3kb+O&#13;&#10;8khgp1xN/ZXsCyvYF1YEit49BIM/t+VVurT3Vn/wDekN7pXuYJ78if6u0e9VcAlcoO+z8Hcafcin&#13;&#10;z3zmNJ95/JJxnWacZxjzOcZ/ATl8gzwuo8tXwU/AF0yVwWDJ763B4Ex5t8ZR6ha15c8HSn9vPY/e&#13;&#10;XUAm38Djd+jn9/D7A/gRuIP4XEF8riA+V3AdwOcK4nMF8bmC+FxBfC72+x/A9+A7xnMRfbzA3J1H&#13;&#10;V88Hir63qt+kvPHsUunS/IsmyLdecL+MBjVA9eA+WRV5P0z+g8i/cnC3rBTcCbbLisFcsAVsBCX7&#13;&#10;FxWRXVWNkv2LqsH11NkkqyGHarT/SHCbfJS+atBnLVAbPAHqgQbkN6a8CfWepH5T+IhBdjHBkv2L&#13;&#10;GPh4ViOPukX3zuHB0t9bhyCL3yOTAXzfDxn1QVY9QRfwMnntgntkOLhLtoHHNvDWBt7CjC0OObUN&#13;&#10;RihfLTswxx2D2bJzcKWMD66Q3UCP4HLaWk67y+SrzP/w4BKQBRZbvC6HoQ9DgnPlYHRiIHrbD/QG&#13;&#10;PUA38uODmfAxn3avv7eGg6W/t8bRblu+bx9MZwyzZKdgmuyKnHoEU+ApRSaAQWAIGEb+SNbNaOqM&#13;&#10;CXKO8s04+JG0IelborcyeP29VQZLf2+VyEkir0TmNhH5jke+E4LX31tHWn1WbdxKz0bwzQi+HR4s&#13;&#10;+t6q5rW099YhzMtAdPQV5qgn6B5cgwzWINO1yHQdMl2PXDaATWAzyCVvG+U7qLcTWe1iLnbJvqA/&#13;&#10;6UHkD6Z8CPWGUn8YejCcdoYHr7+3FvB1M78z7XhLWlczmYc5GiW/t2YyR/OZrwXUXcj8LQZLwHKQ&#13;&#10;DXKC1+/MsoOlv7euQE+W0ecSsBgsJL0AvZvP/M9DR+cx/5nM/1z0eG6w5PfWuczxzGLW4YfBn/s+&#13;&#10;x4Ol+z6fIuuPkf0f0YH3afMQ6/EtsBtsQzc2UbaOfXYNc7iG9bcGHtfB8ybWzjZksBtZvAneBR+Q&#13;&#10;Popef0r5cdbecdbqcb45jo4cD173fXKDpfs+uejNNuZ/B33vRify4OMtcAAcQk8Oo/fvw/sR9tMP&#13;&#10;g0V9H9XHjb6Pkk1pvs+H8HyEuXgf/v/AHB1kLG+CvWA36Z3M1zbKc9kncoNFfZ9g6KY70tC/cEca&#13;&#10;2it/QtZXwWXwLXNwgb3wHOfGGcZ9mnXwJWsgn/WUjyzz6fdL+j/NnnEGns6ipxfYU75BTy8zB1fB&#13;&#10;NfATcIdmSm8oTfpDs2QwVModaWiMvFsjj7rF3JEG/4U7UtbpBebsInP2Hbx/z1z9AH4E7hDndYjz&#13;&#10;OsR5HVoPOK9DnNchzusQ53WI8xqd+gF8D75jbBeZhwtBzmv29PPBor5P91Dp7631QpmyXihVdtco&#13;&#10;+t6q2ijtvbVeaC1trOB7haLvrdPsvJfUxrTQNjlbI09OK0a+C0Klvy0tQEYLGcfi0HS5JDRZLgtN&#13;&#10;kCtDUuaExsp1odFyM9gGdjKPb4TGyb2U7Q+Nl2+GsHlDU+SBUJI8GEqRh9CHQ8jiUGgxyCZvLWWb&#13;&#10;qLONurv4bo/cDY/bQ/tpc79cA7LR02WhnfSdKxeE1oCi7zgrbhjDrXRkRSgHnjfK1bSzBp1YT3+b&#13;&#10;wTawk/Qb5O+lfB/19tHHvtBs0snkT6V8IvUmUH8C303g+4m0MwXekuUK6q0ohqdLN8zNrfbT84z1&#13;&#10;PDJVfN/qrD0bmiG/Yj3ls55OIb+TrKfPQxmFe9rnoevvuLdq4xTyz2ccX4UmyXPw/zfm6GvmqyTe&#13;&#10;LlF+qRh9uZNDalIpZ92dUWNlQ43XSjzr6kZNlbWjUmSNqDmyWtRC+XDUCvlg1Dr5m6jNslLUTlkx&#13;&#10;6rpNcU/UdZviVu3dE7VL3huVK++LWisfoK2KUYtob66sEpUqq0clyVpRkwrbKxjHzeNrEWXe1grq&#13;&#10;PWPTJe3fraPekW2itoFVYClYIF9kTC9EpcnWUTNkq6hpsmXUZPlc1Hj5TNT1N0LVV2lvhC9GTZBt&#13;&#10;4b191CzZMWqe7BSVBVaBDfLlqO2yHTIKRx2krw9ki6hjhfPVxNKC386sBb7GcXjM7XL94+5/x29n&#13;&#10;/vRv/+1M5Rip384sV6bgtzOvxZR1tYl13aag/n/t3/rbmWPuTizmtzMD/+JvZwb+pd/OHPD/4W9n&#13;&#10;3lXG/Hamov/bfjuz2Y0fu/5nfjvTU8b8dubdZYr+dqaSieLxxv1A/SvYE1Q7BXOu5qoABX3dWcxv&#13;&#10;Z+YLxitu/duZWyhbJYw+vqYaU43nPeq4BiU2UzT2Uairsabhck01zekb65zS+Y5TqQb5GcKJr0n+&#13;&#10;8aed1GjyjzRzNjxO/tvPOEfqkY591oltZKirqaHnHMqHPuPc/izpU0878c8lNos8J5zcltDjsc6x&#13;&#10;58lPfdLJa63aaeqce4H0hhjn9pcS9W8/VmqTqP72oDM9Dvql48xpT36Zp53YToo+Z/hv/bShR2Kc&#13;&#10;vK60O6qpk0F5pNuTTt8O5E9t4sS24/u1jZ1ytOM608hJpV1Xg0bOBtXP1IbOkRcpP9bAeRTqqtTA&#13;&#10;yVN8ZNV3MqCRd+s5iTpd19DW0YW0QH6Gj2gn67fq+0aaRqo3MemDTzrRil5p6rRuDq0W6wxCHuE7&#13;&#10;n3LKPEN61VNO9NPUdxyntaPk4TixsYZqOULzlFyvPOWUa6Dai3VcSt6ZMc455B/Z+aRzqg7p6MaG&#13;&#10;wkcB1f1Hd3BOKbkN6uxUaq/k2dnJ6qj47OIM7QI91cXJ6qrGF+/8obtqv6uT2hParrtzsZeSVw+n&#13;&#10;dR/6yenluF5R9fpoGg731TTneD9ndB/VT39nUG/yJw1wevJdzoSBzg891HgHOdG0G35vkNNT9VPp&#13;&#10;96ZfaLyaR2jdl6FHBjmtFZ/Rg5wNbdW4BzplmK9I0gAnV81Xpf5O1ktKrgnOKeYp7td9zTxd6eXE&#13;&#10;oj+RP3Z38lop/ro6YfTLFR/vuFrQb25nJxa9yxnVyblfyX9DRye1mdKnlx2/IJ34slNdyRvqetLQ&#13;&#10;jIaU//Nlp4OS85WOTmsl5287Oc2ilV51cX5gPbiad3UGPUa9Gt2dL6tDm/V0KlVXfPfWNHJfX0M7&#13;&#10;JDgXVX7rAU6qqv9/2Pv28KiqZN/dLSACasYBhICkJzyEPCCEBAKBuF2FGoh6ArJbXmLzCiHhEUKC&#13;&#10;PCJGBQ0kIQ3IuSio8TWD2Y4HGEBUxAZhhlHn3Mwc9XIAtYcBB+VhRKK8hPOrWqujQmDOvd+996/J&#13;&#10;99X3y9577bWqatWqVbW6vu47oI+ebO+z1BpZR4WqlvvfN1s17QfMK1LVPN+lQJ5/X4Gyb+N5mqmO&#13;&#10;4r5700z1a7SztkLfqejngWkqvQ/Li/F43kNTNFqTDU5UPn4eGq98qdxvQPn4fcx7eX+NgYEawzxe&#13;&#10;dkAdZX0kjVelbI9RE1Qb2Kc1cpLaDL1ZzXNVgNfz1nzVku3LnqFKh7LeZ6pQFuMs5fL6jp6tmmXz&#13;&#10;+0V6fTUtVmscHr9YhUdqFDsEZgXQ/myRepvtr2622J1zuFB1zQNOnqVemYb7BTNVwQxe39NVOtab&#13;&#10;/4585ZvF+svVuH6yoHvTRHlunQ5Ie+fTcfr9tAfUV2y/zccqm+1672i1agLaDxitisexvGadlC1W&#13;&#10;vsc1hjC+m7xYreL3ty1S0ejP6rJIZc8EVjyuFmMc96vH9Pi2Rmd3qeDFiwvVbm4fLlFR6McKzVdj&#13;&#10;eF2tn6fCPB6wmv0RI9uxb77qynZrLdD+IrxApUPfbuzDKp3nYc9ClYR5cfuWqq4ZbP+PKh/ba7vH&#13;&#10;BN0XH9fXexepzWwvWxerMM8b0OZ5rX6yASPyCVoLlcXrDZj/APvJhaov9GI1KVUB8OtsKFXlvL5L&#13;&#10;MR7LUfCYoOM8LlgTvUit4eehReI3nMmL1WJ+H+N+xesbGOL+gW0gpzMeiHVpbVqkQliPbrNFKp/t&#13;&#10;Ku1xFeL1mPmYoDvhUUH/s6Uqm5/XPaIKMtl/LVRBtjPml+0rwn9opfHHK1V1Ls/DCpUF/dcULtfz&#13;&#10;s6dKz8/1GmvGLVNBbr+tUhVgPp32lSqb56u6Qh3m+c6uUEn53H+FWsB2s6dcBeDfrHXlKgy/5q4o&#13;&#10;V1lsr2Xlyg1otFheoOh5XWUDil0BUzHv7sZKFcd+cE+lCrGejlSqo9xfz2Xq12yXa5epOvaj11Wp&#13;&#10;dPavK6pUmMdPC2rcq9GdsVyeW+eX6/ZLVqhX2O+eWCH8WQnQA/p3pq5UAeFvpfIJfyv1+gNqe1jV&#13;&#10;gBH9CW59QcZxjlerctZHQrXKZ/0UPa9K2f63PadWoZ1T/6zWr89gaI1ehxufUR9wu9NPK990tBv0&#13;&#10;tCpm+wmvVi1Yj8Awyw8s5vXvfVoN4HWR+bRKgl9wKp9WXbF/13z1tFrM/AaeUdmYZ+fjZ1QHXjcj&#13;&#10;16i+7E+OrFHVHCfcs1bHC8fXKpf39T3PKptxLvjlfX0r5OB1VvaCCrDdAFM5/gCW8r4BtA2GhrJ9&#13;&#10;v6CyeL+oq1bhO9muq1VLtsPVzysfr6uy5wSdymcFa/6yVtWKn1yrkrj9p2tU8C7eB9coi/1j5hpV&#13;&#10;yus77WkVYPvPfVqFuf+tT6uWHAd0f0aF2f5XP6M2387t1qgW7Iebr9V+ee9atZnXN+TS6/w5jUee&#13;&#10;F3R2V6tqvi54QfYNN/pFVc1+YPWLKsz9HHlRBdiPpL2kxyl4SX3A8gRfUj7mo/olVc5+Zx2umT9g&#13;&#10;mPXD17w/A+t5vja9pL7i+fvwJWXxfB56SbWZxn73ZdWG7WPky9p+fC8Kul9Br3x/D/TNdmTsivXM&#13;&#10;69bdWS3xmf/Z55XD66Tdc8rmuC3tWRUCus+sVdk8vr1W1Y3hfQF6hX3UPLdGFbM9T8P8w26c/mvU&#13;&#10;BxJXwP4kzlgj9s8o69W/RoV4fe1ao2z2D73XqhDzUbtWlbIc/Buy4t+eE3R6PK8+4OcfPq8CHP/M&#13;&#10;qFb1eN9/uFpZ7MeTYDe8f+S9oFbJ+npBvS/r6wXlk7hTy2cFf6P1AZR1NvfVBgyxfz+Ja56XSTWq&#13;&#10;jufrwxpVy89TXLWe53Odq+e5+2t6nj81uOq3Oj7Mfl2FZJ5/q6rv4nn4rQqwPQVfk/6tKI3OKldj&#13;&#10;D1dl83OMw3GoO6NGBTH//sQa5WM7bV6j53/Pq8on8/+qCvD6AYZ5vQEj8gi226oslj/zLWVx/H3y&#13;&#10;TdWG9Zz9pmrB+gxsVWHZv99Qm9kf2FvMvr1Jo/U77S+WbVBhtpOS9SrA+p/6byrMeg6/rlZJnPq6&#13;&#10;KmV9AuP/hfX+b2o9223pehXF63DVBlUAPdSc3aj1tX6T3hdHb9G45Q0VYD3t2ir27/z5TRXg90e+&#13;&#10;peNGoMwXUMYBsl0KSt6xQdDpukGF2E+VbVB1bF9pG1Ut83lko1ov+87v9D7J8rEcqzbrfTJji8oW&#13;&#10;e9qi1rO/HvWGimI97XlDlfI+EtFj0gatb99WQbfFVuVj/tCunudn5Bvab6zboqp5fvdsVpbs85sE&#13;&#10;nXd+p6+PbVRZ/HzwRhXmeG3tBlXM79sbVD37ocg463breQTyenA+3aVcjps2v6fnJ2mnwR16/7wj&#13;&#10;pJpy+4J3Ve10Xp/b1Rrsk/76d0yc8I6q5vXW4h21meWp3aZSOc4D+livfC3x4DuSB1oF7+h8aR/e&#13;&#10;5/Uwf7sq4PWQ/a7KtlnfIZUEO6+5aYeJd3Ya/6fRfew9FZL7u5SF+XV+u0vnT913qzD70bLd2t8B&#13;&#10;Jc+t/kMDRuQWtN7V/AHLOQ5yMD7PrxVSBZhftyakgpDPX7xDz29gp6A79D2NN+2SuMPaCuQ46IHd&#13;&#10;2v+s361aSrwHPrh/vuZ9aCxQ4qBdej5b7ZL42hn0nt5fMndqHLlDYzCkXpE46F1t99DP2xIHgV+J&#13;&#10;gwz/6w+IH7BG/rkBxT/gfgTlPrCU5wXPI8j7qDw3KPeTvtD6AQbYXlcfacDIfa2/o9pOgfUsR+pR&#13;&#10;NZnHqz6qCjhvaXFMLUD+4X/1mHJ7437JcWX1wv17Tygngcf/Wlk8L/ybnPE8r98I+oedVCG+3+Rb&#13;&#10;ZSfyOv5WhXqy3k+pw0m4HzqlzyFS69UCzteC9SrMeU0tkO0i6jttB0nfqSyWGyh8AlM5jjhfrzaz&#13;&#10;nE/V6zw4oV6V57A/OqXG8Dxv+1ZFcfzy5Um1m+PET7/R6wF8it86eULQ/8pxFWL/tf6Y3heDR5XD&#13;&#10;cRj00YL3r4h+uh9vwAD7k4ePqzCvk+4n9Lr5ywm937z4tbK5H4zD6K74Rl9POinPrVbfSntr07f6&#13;&#10;/eanpD9G6R/4Aa8jPL8zXbcPct6H9/dzPhiEfjk/DNYJus98Lej/GHzwc/uECkOfzuLjqiW/D36l&#13;&#10;vwj/9nmJk6zAOZWP9eu8eVbiHevusyqJ1/FnZ1Qtt193Rlm8HoEhzjMZmY+OZ1U5j9PknPLxPB47&#13;&#10;pzZzfnzLD8YOLmhsZZHYw68tCrGddPSQjfbOcg+F+P0PPWTxuQgjzzcwnv3GBg/x+ZNVgvbMz50e&#13;&#10;WnUX+ymL8jjOKUN/zH+Uhzgfced4aCjLtc1DAc5TPF4q5nXQxUs+3geAAbYTYCqv64Me8nEcNA7I&#13;&#10;ecI+i3ywDzcOyPZRfUHbSd15bScrICfvf2VnFbd3Hj6j5P3Tp5WP+2Pk/oHVHOfefkaFOX79CIj1&#13;&#10;7eacVWH4S3/qOfUxr/uI/mvP6fwdKPFe6/Mqi+Vee14F2G90+UEV38l29YMq5flZd0Hj3IuCzi8s&#13;&#10;WsDxwAiLCvgc6l8tmszvb7UoLHkkkPsHfsDnIqssSuL5y7YoKpXXtUV1bD95F1WY1zXkFqz9QSPG&#13;&#10;P8p2Bn6sVM1fG34f/C6VdWr4735Oyw8sZ3959zlt10/hPu+PB85JPmplntd623ter4PcH1Q150Pe&#13;&#10;C3p9rIvgRY0ZFtVzuxUWid/6AnJwf5j3Uu6fkccF5mOencMWteQ4J4j2vP8OsGjzv3B8elEF2D5g&#13;&#10;lxp/EHR2n1frOU7ynVfZ3H7+OVXHdgM5UtluInLNvZbET05r1oB8Xur0aEbxkN/5j6bUgeO5vKYU&#13;&#10;Bft1rabUVLEfaELFvH9lNyGZT6DN7Q83IQvv1+Q2pWzW576mlJSC+1nNKIr1vhbjwE9aHzaT9SPj&#13;&#10;R5DHr72R7EUs343kLARuu4EKHsJ9/w0UZD/39fXEcYq17Xoq5/gLKPsLkPXh/PV6WsX7UMINFIJ/&#13;&#10;dZ+4gT7uz/vgjVQv838j6fOwKI3toqia1/kejMt2UH2jrFt3AsaHPG7yjfQx+4moGyEty3cDOWzn&#13;&#10;tTdQKu+XQB0/4JrPhyajn2LdP8sRkcc6H6Xly2xNss+XttHYpL2+v+1mjVvbkuQ1XX6pMekmfT/y&#13;&#10;/txfUojXX6CtxpI2FGL+UtqQxf7QQr+834RbUynb/87WdLQv+9HWlMXPc1uTrMdIPx911P0COc5y&#13;&#10;Z3QkjrPcfR20v2hncHW0oBsbTRJnbW1PHGc597QnjrNqzrYjibNC7Yj9v7O4HUmclduOJM4Cip74&#13;&#10;mu3xMTznOGsr2rOfPo73Jc5oTxJnrWtPHGe5N0UTx1n+JRif/WirDhqnaXR2dCCJs1pBDsjl+juS&#13;&#10;xFlPdaQw76+7gGynQNF37S0NGJFbsLS95g/IcZZbg/ElzoomjrMcJ5o4zqp5C3zw+k3qIOi8YvC6&#13;&#10;jiRx1lggx2WvA/n9vR1J4iygxFl8zXaD5xJnjcZ9ttdmHYnjLPc59Cf+0eBr0Rozo0nirNPtSeIs&#13;&#10;6EfiLOY3+yf874khOU8Fipx7fQ0YuS9Y1IkCfM72cifylQAPdKJyoNsshkJ83cXgWI3O4hhK4uvq&#13;&#10;GIpagHZvxVDdPN1fG16fwNJCMy77Cx7XYIjvAz+ei/e2+6jNw7iu8FHpI+h3iI/cxzh+idHrJFOj&#13;&#10;80MnwZotnaie+YzwG+6m5wvI+nYndCM+T/O/2VXb6aEu2k6f0Ojv1YXkPO2zzsTnaW5FZ5LztOzO&#13;&#10;JOdp3TuTPk/rTHKediiW5Dzto1ji/Nz5YyzJedquWJLzNKCcpwFFvo86N6CcpwH5PM35z84k52mH&#13;&#10;OpOcp53qTHye5tzcheQ87d4uxOdj7qIuxOdl/j92ITl/6NhV4zSNzhtd5bl1oatuP7gb8Xma/6Fu&#13;&#10;wp/1r93EztxN3UjO03Z1IzlPA8p5GlD4q721ASP6Ewz0IDmXyI2jMPvTuXGUyvK+GEch3te+iKNS&#13;&#10;1kdcPNnsH5bGa/tvniDoPqbR+iyBxjCf0YlUy+39iXQHy1mUSHnMZxH/tp9GB3w6oxLpY14XXRIp&#13;&#10;xOvtQoLo1X0xgVrKvpdA4dG4HhpPWazXnXFUx/Y9J45qOT6Oi6P1vB/WgX/e1/YAOW+sBvJ6qOhB&#13;&#10;HJcwBnidAFM5vlrbg+I4ztjWQ+Iv60APctg/NI+T/cKyIS/7nbw4WsV+8uU4ep/1diyOfIwp8VQs&#13;&#10;+V289kN7NbrDEwT97yaQnI90gh7Q3i1JJD4/cXcmUjH3X5dIAc7zb+lJkgcP7EmfSHzakyzmc3Ai&#13;&#10;8TmH0z9R+8WbE+kVfg798vmd+3ICvc3xEMaTfPpIvKAz3WCbeHqF74ehL/YnNXGUzu8HIR/7DaB8&#13;&#10;LgJclcX7QhwtZT+0Po4CrK89cZSF+MH9Ko5acvzQLp6q+VwjOZ7qGSF3DesX8y+fc+1JoPz7eB/A&#13;&#10;PPI8rAZiXtyDQD9/HtCTJN7I7El8/uQW9tTzW9aT5vD8AwNsf8BUtpMZPWkf282AniTnEs160u58&#13;&#10;9jeJtB77jTUykaI4DqhPoIIC9ksJet2zPTKmxWuEXJwXWT3jiPMka2cP4rzJebiHjrcidt+uD5Wy&#13;&#10;37b7UJj9w8lkChSw/06mal4fRRqdXxjc3Zu68v1gb0ri9qN7Uzrvlym96Tv2J516U4Dj6Gt7k5zT&#13;&#10;nU+iOTweUOQEhnh+0n5EWZfnf0SJT5snU5jzCqDcB58RlPdwP4Jh7heYBf25rZLpE163bZOplOOR&#13;&#10;mGSKx3qs6ZlMW3hdDk4mH58HjUrW+/Vc9MNYbTBk8EgyuYwR/bRKIzkH6tKf+DzNOZNGcp62Lo3k&#13;&#10;PC0pjeQ8bWs/kvM0Xz89D7l9NZamCjp/SCE5T8tIIT5PczdB78xvQR+S8zSgnHMB+TzN2dxH73d2&#13;&#10;CvF5mvt+CvF5mv/hVL3+RvbVcUBiP437+5Gcp01Ik33fPZJGcp6W0J/kPA0o52lAGQco52mM7GfK&#13;&#10;UgTdFSkk52m7UkjO0zqmkpynFaUSn6e5B1O132P5WI73Nfpj+mm7zekncar7Wj+S87RD/UjO0yJ6&#13;&#10;XJ0icbwVlSboNE0jyV/RTs7T8J7EBSP6kZynHeqr1/tYje5nqfp6Tqr2I7GpJOdp/55Ccp5WnUJy&#13;&#10;nhYZ56MME+9kmDgvw8R5g0ycZ3D1QBPnDTRxXrqJ89JNnDfAxHkDTJw3wMR5A0ycN8DEeQNMnDfA&#13;&#10;xHkDTJw3wMR56SbOSzdx3kAT5w00cd4gE+dpdHYMMnFehonzMkycl2HivAwT52WY+O62BozIreO8&#13;&#10;dBPnpZs4L93EeQNNnDfQxHkDTZw3yMR5Bq/LMHFehonzMkycl2HivAwT52WYOC/DxHkZJs7LMHHe&#13;&#10;IBPnGXxtoInzBpo4L93Eeekmzks3cZ7hv26wlgcocoYyBZ3FQwRrooeS1MmUDiWpkzk8lKROpm8W&#13;&#10;SZ1MURbJ+dSGLJI6mdosyfsY5fweKHUyz2aR1MmkZZHUyfxlqMyn23coSZ3MpCEkdTIbhpDUyRwb&#13;&#10;QlIn03qo7MvO1KEkdTJvDiWpk2mCcTg+WXS35r91lsZT6Gc862UISZ3MyCEkdTKxQ2R9OkczSepk&#13;&#10;3sokqZNZlklSJzMhk+Rz/NRMkjqZ5pl6XzpyF0mdzMa7SOpicg22vrMBI/rTfNwp9mmVZQq6LYbo&#13;&#10;68IhJJ97bx9CUifTYihJnQwNJamTyRtKSbweg0NJ6mReHqrtEih6BEqdzMKhJHUyybjP+v4C+urD&#13;&#10;63AISV3Mh5kawUcEZfyKbB1Xrh1GUifz6jCS+oQ9w0jqVU7jmv1/9+H6/KBwOEmdzCfDSepkBtxH&#13;&#10;uk7mPpI6me4jBJ1VGmu+G0FSJ3O3Q1In84JDUicTdkjqZFr4Sepk+vhJ6mQy/XpcoNTJAKVOJsVP&#13;&#10;UifTyk9SJ3PIIamTedEhqZPJdEjqZFo4JHUyT47Q87T9PpI6mVPDtX/OHU5SJ9NuOEmdzG+HkdTJ&#13;&#10;jBtGUieTMIykTuZMNkmdTDibpE4GKOdsQKmTuZhNUieTMYykTqZkGEmdzN5hJHUyw4eT1Ml8MJyk&#13;&#10;TmbYffo84JBG94kRGts6JHUyTzkkdTK/gD6wjpxZfpI6mU1+kjqZ7/wkdTLR95PUyfiAPP/N/SR1&#13;&#10;MqcdkjqZXQ5JncwM6Bt5mHOzQ1Insxrj8bzX3afRNhgaTlInUzBc520+IL+PeZc6GaCcUwHl89jW&#13;&#10;w0nqZO4eTlIns2g4SZ1M2/vE71jeESR1MidGkNTJBB0dDx5xSOpk+Lc+eX3/3k9SJ9Pkfr2+br+f&#13;&#10;pE4mcL/OK4Bih0Cpk8m4n6RO5rxf7M55009SJzPKT1LncgDy8n4zDvJivfn/PELvNykGp92n951d&#13;&#10;w+W5lTFc2jtvDNPv3zuMpE7GC3tgu96Ceea8Z1k2SZ1MZJ3sGktSPwIM8fhPjyWpkxk3lqRO5qax&#13;&#10;JHUyvx9DXCfjFI/R4/s0uhNG6+vQKJI6mbRRFMX7wPqRJHUy00aS1MkApU6Gke24bCRJnUxopPYX&#13;&#10;p0eS1MlkjiKpk9k4irhOxukwmrhOpmbZaLPPjdH725818m9XSp3MgbEU5nkD6rztgQaMyCdYOkrH&#13;&#10;M0Cpk3FHkdTJeEcTn0u6I0eb/Xq03s/Sxuh4pUaj//qxJHUygbHiN9yNY0nqZDCu1MkApU4GyHUy&#13;&#10;7vqxci5tjR4r+YRzzViSOpm1Y0jqZLpodDaMFqy5dzRJncz5USR1Mq+OIqmTYX5lPzP8hyeavHSi&#13;&#10;yesnmrx+gsnrx5u8XqO/13iT1wdMXh8weX3A5PUBk9cHTF7/oMnrHzR5/YMmr3/Q5PUPmrz+QZPP&#13;&#10;BxpQ5/UBk9cHTF4fMHl9wOT1401eP97k9eNNXj/e5PUTTF6v0XljgsnrJ5i8fqLJ6yeavH6iyesn&#13;&#10;mrx+osnrJ5q8fqKxh0kNGNGf4IE8Gcedk0dSJ9M2j6RO5q2pJHUy46YS18m4Z3O1foMGw1N0nD5q&#13;&#10;CkmdzPkc4joZ97kckjqZghySOhmg1MkAuU7GeTSHpE7m5RziOhn39znEdTL++hySOpmkKcR1Mm7e&#13;&#10;FJI6mdemkNTJnJpC/Lme2y1X4gV3Ti5JncyhXJI6mW3gl/f1sZCD19muPJI6GaDUyQClTgYodTJA&#13;&#10;/vzBrckjqZOZCz1w3pycR1In8+FUHWcN1uj+PlfQPzWXavl+Qq7Os09MIf7cyL9jCkmdzMtTSOpk&#13;&#10;1uaQ1MlsytHx3IEckjqZ1lN0/Hn3FJI6mbVTSOpkmuRqvzwtl6ROBnLpdT5V4ymN7oQ8qubrrXmy&#13;&#10;bzjX5+tz2rvzSepkivJJ6mTW5utxtuaT1MnsySepk6nNJ6mT+Shfzg8YpU6Gr3l/BkqdzL58kjqZ&#13;&#10;L/JJPg88mU9cJ+NcN42kTiZhmrafqHxBpx565fuHoG/x49quWM+8bp3xeRKf1fz7VJI6mVZTSepk&#13;&#10;1uYS18k49+SS1Mn4conrZNyT0Cvsw/8/p5DUyWzB/MNuXOhL6mSCU3ReDpS4Gijr1Z1CUidzcApx&#13;&#10;nYzbLlfyGCs3l0pZDv7NVfFvUwXdp6bq/PuLqcSfxzj98ojrZGoKwTf78dWwG/TvbM4jqZOBPFIn&#13;&#10;A5Q6GSOftWe61gdQ1tm2GQ0odStncM3zkjxTznmsnJly7mM9M1OfA300U89z6wI9zzMMvl+g48Pu&#13;&#10;s0g+//6wgPjzb2dJAUmdTGaB9G811+i+P1PjUzNJ6mQwjsSh/WYS18nUtMU4bKdNZur5PzSDpE7m&#13;&#10;oxkm/5tBUicDjMgj2GqOyesfMnn9HJPXzzF5/RyT1xebvL7Y5PVFJq+fbfL6QpPXF5q8fpbJ62eZ&#13;&#10;vH6Wyetnmbx+lsnrC01eX2jy+tkmry8yeX2xyeuLTV4/x+T1c0xe/5DJ6x8yef1DJq9/yOT1D5m8&#13;&#10;vtDk9YUmry80ef1sk9fPNnn9bJPXF5m8XqM/ptjk9cUmry82eX2xyeuNHlcXmrx+jsnr55i8vtjk&#13;&#10;9cUmry8mndcXmbxeo/vZbJPXzzZ5/WyT1xeavL7Q5PVmnI9KTH5bYvL6EpPXLzB5vcHV801eP9/k&#13;&#10;9fNMXj/P5PVzTZww1+T1c01eP9fk9XNNXj/X5PVzTV4/1+T1c01eP8/k9fNMXj/f5PXzTbyzwPg/&#13;&#10;jc6OBSavLzF5fYnJ60tMXl9i8voSk88/3IARuXVeP8/k9fNMXj/P5PXzTV4/3+T1801ev8Dk9Qav&#13;&#10;KzF5fYnJ60tMXl9i8voSk9eXmLy+xOT1JSavLzF5/QKT1xt8bb7J6+ebvH6eyevnmbx+nsnrDf8J&#13;&#10;i8QPWP5HG1D8A+5HUO4D5fNhPI+g1Mfwc4Nyv+IJrR+gnHt2e7IBI/cFQ09qOwVKncyfniSpkzny&#13;&#10;JEmdjLeMpE4mroykTubBMpI6mZVlJHUyn5Tpz3H5NyyBbkCj/6klJHUyO5aQ1Mkcx3VPtoulJHUy&#13;&#10;SUv1OcQ9S0nqZCYtJamTKQKyXSxaqu2gYilJnQxQ+ARKncwjS0nqZCYv1Xlw1lKSOpnOS+W81/p6&#13;&#10;iZz/Om8tkfNg56Elej100+huK9Px5NQykjqZhDK9Lx56kqROBvqQOpmIfoaWNaDUyUAPUg+wtEzW&#13;&#10;jbupTPYb90gZyef8GIfRnaTRenqJPLfeWyLtLehD3vculf4YpX+g1LXgudTJoL3UyeB9qZNBf1In&#13;&#10;00Wj+0WZoH8z+ODnQfDVl/fnMpI6GfAr/UX4t8spzPvdnnIKcbz2STmVQn9uXTnVMV9tKygKfs5J&#13;&#10;r6AkPifIrdD8P2fwM4OtKynM8tiV5GO7mlZJAfaHj1VSPft9YJj1B2wJf+xOr6T9bJ93VBLXJTgd&#13;&#10;K2k39oOaIxU6jqvR6AYNFlTQx6JvXPN+NrqCLM4jJlZQG9738ip0/FOg0XnVXH8KvtleWlbq/KN/&#13;&#10;JRWwH8mupHL2L8Bqzpv5ms8Lbqukc2x/nSqpLgXjnq+gw6zPP1fo8/i1BnM1OgMrSOpH2oMfrAu3&#13;&#10;vpy4fsT/eTnFYb1Y0KfECfdCvzzOuHKKx3Pn8XKq5fe2l9N6Xj+ny+VcwX97hV4/qw1+pNEB/7V8&#13;&#10;nQH+ef0UVFIU3vP/j0qymZ+NlWQxvx9WUoj531dJm3n9AKU+BvjBbbyeK2kBz/8myMf7zDOVNJnj&#13;&#10;2+JKcjhuHFyp644WVZLLfmlLJa1h/473g+yfLlTSYo7Ho5aRzX4KGOJ5ZeR1d7ySPub5/w344bxr&#13;&#10;fCXFc17WHHzyemO7YcwweKJc8jbrdeiD288opySO04aUUznbT8Q+g1War5FVJPVcPaskLrd+WUVS&#13;&#10;z/X9MpJ6rq+WkdRzAUXfjLxerq0iqee6vYqknmtBFUk91x+qjL8KanxCo/MfQV3PdcNyqedyM5fr&#13;&#10;eq6c5bqei5H9EpDrudyRy3U9Vwbas9/svFzquWrOBnU9166g5r/5csmbnfTlup5r3HKp53JLl+t6&#13;&#10;rhXLdT0XUOq5gFLPNWu5rufqtVzXcx0PSj2Xsyqo/Vh3g9uqtD+bVCXPrdgqae98vky/vx3I/TFy&#13;&#10;/0Cp56pdRlLPVQ/EPLvtq+RzU/89VST1XBH9F1Xpcyag5CWLq0jquX5Tpet//lhFUs91qoqkjisu&#13;&#10;qHGcRrcsqOu5aoJSz+V8ENT1XAeCup6LkfsHcj2X+35Q13OtC0o9l7M4KPVcNaODeh12N4jxBDG+&#13;&#10;rEfwI/Vc4E/qucCv1HNF+B9apeUHSj3XfVXa/07Gfba7h6rk3MRaUaX1tqVK++t9kJvjKyuo/V6c&#13;&#10;wTyDzwd1Pdcfg3p//Taoz2Mx71LPxcjjArmeyz0Z1PVce4I6Tnw2qOuXpuCa7aObwS+qBJ0NVST1&#13;&#10;XGVV4jfdcVUk9VyQQz5fjci1fYWuoxin0fl2ha5Hylgp9UmMEmcAs2B/Tp+VNIfnudNKiUfdViup&#13;&#10;nu361AoqZn19soJ8bPc7V1CA9frMCtrM6wj9y3npdo1Oh5VSX1UTWCn1Vtaylbr+atNKXY+1Z6XI&#13;&#10;x6jrVFbq+q3XV+p6rvkrpb7LunOl1Hs5166U+q8Gef75o5P//NHJ/xs/OnmFB1f6+z/qqbGftvzp&#13;&#10;85+p4p+/bGvk578rN7rk7/+VpTX64J9OptG/KyirAf75w9o///vfuXvZ3/83z/XTy58p95r/3m/t&#13;&#10;/ve/Y8fjbSrY9Sf9/NL8z+3TrZ9/R9JroDT76t9t9ZrV1n4bxN9tVNBImzb4/1083wHaad1s77La&#13;&#10;2but9vbvrWj7D1ZHe4/VCRQDisV1Fzzrhja3on13e7vVw34XFLLicB2P9xPs96xEtOllX+17qT4A&#13;&#10;17tBIau38PXT71iJtGOZ30U/262e9jvocxv6fhtjvI2x3gK9KdTD3gp6A7QFdLUxN+D5Boz5GujS&#13;&#10;75raAOLvEIp8H9Tb5pp5Y7q0vxvx/ztosR30LmgH9LJTqDPkjwX9ChQD6oR7t+B5B8gajfbRkCNa&#13;&#10;+LzSfG3A8w3o81Ie91v6e40iPH5urpm/U430xe0+h/7CVhKot/1XK9k+aPWxD1kp9mEr1f476EvQ&#13;&#10;UdAx0Anc/xpUhzbfoO03eOck3j2JPk5iDr7BaN9gDupAX2MeTkD/x0FHode/gw7BHg7CLv4K+/gc&#13;&#10;9Blk+BT6OAB9HIA+DkAfB6CLA7CpTyHjZ7CxMOztIOgQbO8L0BHQUdBx0Ne4/w1s8STafYv2p/Be&#13;&#10;PfRZb/nsiA6+AfmMDmob0UEi/q/DO3V49wTm4Dj6OQo6AjoM+hvoIO7/Fc/D4C0MHsPo8a/g9yD4&#13;&#10;/hv4Pwz6EnN7DPJ8DbnqQCch5ynIWw/566GL76Cb76Cn76CzeujuFPT4rdUX7fqhfRrG7o/3+6Of&#13;&#10;/pCzP+TtjzHSoKd+0EMq9JFi78d7+6Hv/ejr0rlvBUeg7B/nnq/7GrlLGpGbfUpLTz+7hSfNvg7U&#13;&#10;3NPfbgZqCvKCLmLsH9DDOcz1WYx5FnN6FnN4DnKdg5znIfMFyH8RevB4fPY1nhi8G4N+YtCnz27l&#13;&#10;6Sw2zN89dunY7AtboU2UkEJbdZk8F/jdf8D/BejzInTi8fQBz6ngoS946GtfC7oO1y1wv6UnGf33&#13;&#10;AiWAeuD6Vtzviued0S4W7WPxXize72xbuH8Rc3cBcl7A6Jfy1N2jfWlEx3ydani8kg/oBt12hj59&#13;&#10;oBjQLaCOuNcBFA39twev7cBrO08KqA8oGdQbdHX/2A666yiUKP5xUiPtbsL/HT1JaNMblAzqg/FT&#13;&#10;7E6gGIzpA/0KFAvqDOqC+92E+ti3ov2teK87+OiOMa42l93BR4JQGtpe7jsH/0RPuxrpg7/7WUEX&#13;&#10;t+Pd20AZ0NFAUDooDdQX91LwvA90lQz+ksFbMnhLhmx9wF+Kpyco0U7FHPcF9fPE4714uz9ogCcO&#13;&#10;fcWh3zhbYf4HC3X/CXWzCfOuPF0wfmfbBmWABoIGgPrjfhqoH9r0g+1E5r4PZLrVyFTQiEy8Z/bB&#13;&#10;OynoI9UTC75+hfd96M+HfmPQfwzGicF4MRg7Bjz47DtAd6LdnWh/l1BnOxN9aLoV1L1h/EyM39OM&#13;&#10;n9LI+M2kTTLeSQGlgvrZQ6BHpkgfdxh75j6uZGeD0X4w3h2MPhqb18gaLWvkfW6nMC82aBDmKB00&#13;&#10;ANQflIZ5Y+qHOdTUG5QM6gNKwbNUtEtF+77QVV+83xdzmIq+UjFPKdBZH+gsGdQbvPUC9WyQK8LX&#13;&#10;pfxmG3mvtq6yMQf3CXWWdWU30o6/v3KEJ9Z20M4Puh/zNxI0CjQaNBb0gOfHPWgsxu1iX/27I8fA&#13;&#10;xkazz+RxQffj2g9yMPcObNTB/I/A/I+AHY+AXV8tPhiBOctuZB3OAh9J9o/+qxjXvQ1fV5q/Iuh6&#13;&#10;NnQ+CzYwE31Ox3rMA+WAJuF6POblQczFOMzhOKy9ceDxQfA8HjJMgg5yoIs80HRQAa4LPbF2EZ4X&#13;&#10;o10x2mtKFIrwNdHzY9xyJX1NxHiTMP+TMXYO+MsFH3mgaaDpuJ4BvmeCCtBmFtpeqgseI87+URes&#13;&#10;G76+2pizwHMB5mIm+J8B+aZ5YjFmLMaOBQ+dwUsX8NTNnoi5moh5unTMikv2D76O+MUr6X8pdFwG&#13;&#10;XS8GPQ56FNePYC4WQs4SyLkA8i/AGpiPNTAfupyPcRdg/AXgsQQ8PQzeHoFPeRS6fxxzsBj0BOhJ&#13;&#10;0BLcW4pn5aAKtLuaj6/wtLWDQmloe7ltLfyJL7jSfr0QPD6C+SgFz4+B98chw2LQk6AluF6K++V4&#13;&#10;XoF2FZClAr66HPpcClmWQJYnQYtBj4MeA5Xi/iN4vhDtFnou36/fMuvuanK9hDl7CXp4S6hLo33w&#13;&#10;94JevY9e6CMe7zP1uqyPP/3E71ypjz/BVv8ilGb/qRH9foI+uttX/+7nT6CT/wU59no62f/p6WDv&#13;&#10;87S393va2Z96brY/x9wdBP0NdBj0d9w7gmdfos1XHsS8no72Mc8toBj7OOzhOHRxHPZ+HHo9BpmO&#13;&#10;wcaOgr+vMFdHYH9fgMdDsMeDoM9AB3C9D3O4F3P4CXzxJ3j3svzkJzJcyUb2ww/sx1ifop/P0F8Y&#13;&#10;4x0EHQIdxvXfcf8Inn+Jdl9ijC89sbjuhPsd8Twa7dqjPfIG0Ge4/hT3D+D5frTb3whPZ8BTN8PT&#13;&#10;gUZ4SsL/38POvoM+6qHfU+jnFHR8Cno6hb7rMcb3GOs09HkOer0A8njb2td4b7abetvb13qj7ebe&#13;&#10;jiDExt5f4TrWbubtDOpiN/F2RbtuaHcrrrvjWQ+0ibev8yaCeoGScZ2CZ33RNg399kf//e2zoNPQ&#13;&#10;93fQybeYk5NYMycxRycxV99i/Z/CeqiHD/gea+MM6FKZT0PmGCPzlebhNGQ8A1nPQuZzkP086ALo&#13;&#10;IsgD3r2Q4RrIco0XsT9ku8Z7C6gj7nfA82i0a4/27fFee7wfjX46oL+O4PsWUMxlPH1v1tnVfOH3&#13;&#10;8OPfY+5PQ97TsIMzkP0sbOIc6Dx0cQFkQVceL3IB6K0J9NfU2xvUC5SI63jcj8NzWCHoAuzhPOgs&#13;&#10;6Az09j3W7/ewq+8bWcOdvP/4HCUacxTt7SRxw5VisvbQVTvorC1soTXol9DhTdBlZE+4yfvj3Fyp&#13;&#10;j9bQdVvouh10HQ0b6wBb6wibuxpvnfC8k/dyv2LjIZnxrrTvDfLadrp3oD0A76dBr/28iNe8iLOh&#13;&#10;wzTYcH/IkQ6eBoEXG+NEZCH03fYf9H27vNPBvg3yZEA3g9DXIOhjINbFQKyHgRhnIMbM8Kbb5KWG&#13;&#10;viN8XxaT/mSeBjYyJrcdDh79oMmQ50HQGG9P+x7QEPw/uBEd3evVscHV9DsaduUH71ebNwe2MQJy&#13;&#10;jsD6YLwP18O9P8aJkXEuHb/IyBRpx9f/KG4ohBwF8BfTQfmgqbie4u1n52B9TML6mOjtA+ptT8Da&#13;&#10;mAAdTwD/E+GHJmI+J0H/k2GXUyDPVPCXj3mZDpoBmgmahXuFeDYbVOS9etxQBD3PFUpD28t1m+P9&#13;&#10;x3FDDnicgrWcC57zwHs+ZJgOmgmahetC3J+N50VoVwRZimA3s2E/hZBlFmSZCZoOygflgXJxfwqe&#13;&#10;56BdjvfyuKEUPHWwr75fl0KmRUId7FLQpX3M9/78PGYBrm+ztZx2I31yTlHivc1+2NDC/2LvTKC0&#13;&#10;qq5EXVV/MaidDuk44YizEacIKALSt/+rxpikoy0YZ1CcJ6CYqQKqGGQqoGiTTgdsJcOLRjDRjjEm&#13;&#10;aiRpTTpt4jODxggoojghIoNJVCLv+/Y9vyBVFL61unv1Wy+stdfh3HvuGfbeZ59z7v1XfcikkP7I&#13;&#10;KbTRD+nT7juBRuwyNaRPu2eXqdQ3hbqnMK8n15SpN6e9PGtA6smPr2n9PuaW7XzQ/M7efSzA3l/G&#13;&#10;976I3IzMR1q4Ng+Ziy/OwX7N2K+Z+d2MDZuxYTM+2VzT/ruPZsbYEtL+u48W4lQL9bVQbwv1z6ed&#13;&#10;f0Rups0vIl9C/gn5MvLPXF8Q0iNbSPmFPHcL/bilpv13H7fQj0UhvSnb2r+/WVOcsSp6u7OmOIPZ&#13;&#10;7x3tN+6k/cX0Ywn9uYu+fQc93YN8F7mX/Pe4fl9ID+QE5JPI8Vw/jvvHUe5Yyh+bfZu+L8G/70S+&#13;&#10;xdp3R8hR2e34/e3M9duZA7czF25nPb+deXEHc/lbzGnlTsa0GFmC3MWc/w5yN/KvyHeR73H9PuR+&#13;&#10;yt7Pcz/g+R9Qzw+pszLW+2q2viN5oo2xHsP/v0f73+O5e5HvUse/UtfdyLeRu8gvQRZzbzHlFlN3&#13;&#10;IUeELGH9Ue5K8h3GdQ9yL2O8j7F+H7mfsf8APfwQfSgPoKcH0NcD6O6H6PAH6PMH6PX7+ON92O9e&#13;&#10;fPS7yD3IXchirn2Le3dQ5puU/ybPttrfp7lQGbf5ynuVHa17v6Dux5D/QH6O/DvyM9r6KfIo7T1K&#13;&#10;e4/St0do8xHa1AfPaKOu3fj/I+joxyHdKKt0pc69kG7ZL0MO4f9K+99Sfo5OCun5vvwHfajIY0l+&#13;&#10;gfyypvX7oOeTb1f0sDr5fnvr1Iu08QJ1Pc+Yn2PsK9DDM8hTyG/J/wo9/G/69Dh2exxbPo6d/ze+&#13;&#10;8CvG81vG9hS++AyyAllJfhV+8yL3V1NuNeULOSak0q/f1Oz8/cJvaO+3zK0nafsp+vc0/XgGWY6s&#13;&#10;IP8s/X4OWUmZ52tav1+wDdfySpvqxnx7bT5Pn1fi38/R/2cZ33LG8gzyNPIU+SeZB7/l/m/w/d/U&#13;&#10;tH6/sHm7GG1+Z/uEd9Dxn9D1W8hGZD35ddjiDcb5OuNcw/jX4DevEVdeQ5ev0e4a2l9DH1+nT2vp&#13;&#10;2zpiwHp0vxEbvIX8Afkj8jbX3uHeu8jmnewTNrOWVpWU3pRtHUff+BD7hDfo4zrs8SZ93kDfNzKG&#13;&#10;t5A/Im+Tf4fr73J/M+U2M5bNxIp30ec7jOVtxvJH5C1kI7IBeZPr67j/BuXeaGOfsHtp52eC3RnT&#13;&#10;IaX2v60ewf1PIEeV9sqOLu2dHVPqmh1b2ic7rrRfdnzpAORA5GDyh3LvcMocQfkjs8NLn8iOQI4s&#13;&#10;HUW+O88fnXUvHUOZ9tfPHuj4GOTIUvvx4AjqObx0bHYYdR5K3YfQxiG0dTByUMgnsm7IgcgBpfa/&#13;&#10;rXblflfa3L3U2rZdSx/8tnpIyre3tzisdBh9O4zxH8bYD2XsyiGM/2DkIORA5ACu7c/9fRnrPpTf&#13;&#10;h3G0/221K/e7llp/W81LH/y2+qmUt3+b2qjLcp9Cf2eUjkc+mX26dEJ2ZqlH9tlSz+xzpV7Z55Gz&#13;&#10;kXOQAci5XP8Cch5lzqfs+TxzAc9eQB0XYIPzscH52OA85AvY4Vz0PxA5B71+Hvks/nAmfvFp/ONT&#13;&#10;yOmM4TT0cSr6OBV9nIo+TkUXp+JTpzHG0/GxM/C3M5HP4nt/j5yFnIMMRL7A9fPxxQsodyHlL+K5&#13;&#10;i9HnxaWt55Xz0UG3pIMn2tCB6/t5PHMez56LDQZSzznIWcjnkM8gZ3L909w/g76dQR/PoP5P098z&#13;&#10;6fdn6P/nkLOx7QDG8wXGdR5yAeO8iPFezPgvRheXoJtL0NMl6OxidHcRerywdCLlTqJ8b9o+medP&#13;&#10;pp6TGefJjPdk2uiNnk5CD73QR88s57kcfeel1t9WR5Y+uJc3f2Ia945i0QjqrqON4cgw2rsRuQG5&#13;&#10;FrmKa1fQvyHY+jLavAybXoYNhzCuIYzzcsZ8JeO/Cj1cgz6uQy83IMOQOvIjS+1/Wx1JmbEhZcq2&#13;&#10;3stfWfoQZy70eRU6uYY+XouOrqO/NyBDkeHk67g+gvsjKTeS/o+k/yPofx39H07/htL/G5DrkGvJ&#13;&#10;X831q7DdlZS7stQ6lrakWFrRsfmdnS/mosfZ6HMGMh2Zhkzl2hRkMvpvoq+N9LUR+zbS30b624iP&#13;&#10;NO4kPjaiu6kh7Z8vpmK7qdQ3lXqnUv802rkJmU6bM5CZyCxkNtLM9bkhPbJ5lJ/Hcy30o8V5XbVj&#13;&#10;W7bQjy+G9KZs69i5ZBs9PdJGHX5bvRNdfItnb0e+iY6+gXwdWYTcyrVbuL8QXS2gfwvo2wL6toCx&#13;&#10;LaR/txB7bqGP/4LNbkVuY74tQr6KfI359w3kduRO7Lok5MhthL06dr+T+fstfOAO5JvIN5CvIV/l&#13;&#10;+iLkNsrcVtr6bXVhaeffVhfyzC3U8S/4163Mk9vQ0VeRrzFHvoF8E7kDuRNZzPW7kG9T7tuU/07I&#13;&#10;Idnd1FHIEcjWb6t3l3b+bfVu9HQ3+rob296N/u5Bj0qljruSP1vHjvxsCeWX8OySUuu9tHbd2bfV&#13;&#10;O7HLHcj/wkZfR76GfBVZhN2U27BhIZ9ETkB6ID2514tyvSh/Iro6kedPxIa9qKsXduqJznqgM86g&#13;&#10;PLeEepaUtn5brfRr+/7ev81eaEfjvR8bPBDS/rfVB7HPQ5T7EfIw9luK/Bj5CfII8ug2a9AjpZ1/&#13;&#10;W/03fOwntPljZCnyMPkfIQ9h+4fw0Yew/4PY/0H8+MFS+99WH8Rm97cxD39f+uDZZ0Vp52ef5eh6&#13;&#10;GTr/PT7wO+p8kvn4a+Rx5Bfkf45dfoYtfooNf8rc+yl9/Bl9/jlj+AU6eBxd/Bp5Enma/DPobTn3&#13;&#10;V1BuBeULOSak0q/Httm37Ehfj9HeL7D/L2n7cfr3BP34NfJb5EnyT9Hv3yFPU+b3pdZnH9s4Ktuq&#13;&#10;C3Vjvr02f0+fn8YWv6P/TzG+3zKWXyNPII+T/yX2+gX3H8NWj5Van302bbd+mN/Z2WcDOn4TXa9F&#13;&#10;1iCvkn8ZW7zEOF9knC8w/heYA6uYA6vQ5SrafYH2X6CPL9Kn1fTtZWLKq+h+DTZYi7yBrEPWc20D&#13;&#10;9zYim0rtn302sd/6U0hvyrb2rZc+xHr9En18GXu8Qp9fo+9rGMNaZB2ynvwGrm/k/ibKbWIsm4jV&#13;&#10;G9HnBsaynrGsQ9Yia5DXkFe4/jL3X6LcS22s1wfX7vzb6m61h2a71XbLDg5p/W3VOo7baR3HUUd3&#13;&#10;nldaf5fpVbvzb6u9antmfUJ6Z71qW+u3f+3Ov632rz0k+1vGkdUekP1d7b5ZubZrltfunZ1Wu1f2&#13;&#10;qdo9szORzyCfQz7PtbO4dzZl/qGWPW/tftmA2v2RA7OBtQchhyJHIkdz7Tjkk5TpSdkTee6k7O/p&#13;&#10;42drT6bOk7PTkVPJl2t70XaPrH/tsUjr75j5NmPYkY/ktcfQ50/S5x7U2ys7g/bORD6LfI7857l+&#13;&#10;FvfPptzZtHF27cHkD+D6ftzfh3JdKc+5ATmd/GlcP5X7OeXyNvp0QbJvZU4OSnn7OKyNPrquD6L9&#13;&#10;wfTjUvRxGX26nL5dgVyFXEP+Wq5fX3tCdkPt8cixyNHku2fX1R7F/SOzq5ErkSuQy5EhtVvX9SHJ&#13;&#10;Z9tr//Ja9t9JrkSuwlbXYPtrGeN12O46bHgdtryWsV+DH1yNHq5CH1cglyOXkb+U64O5PwjdDKrd&#13;&#10;ulZdWLv12979bbTvb70v5LmLqeMS/GcwfjQEf7oCuQq5BrmWa9dz7wbaupFyQyk/lP4MpV9DaWso&#13;&#10;/byR/t5Av6+n/9fVHs7/D+faEdz7RDYMPQ1HZ8PR3XB0PQx93ohur8fHrsHXrkAuQwaTv4TrF6Hz&#13;&#10;C9H3BW3MvQm1O/92Xk8fxtOXcfRpLH0bSx/H0tex9Hsc/a9nHA2MaRJjm4xMQ6aTn8n12dxvplwz&#13;&#10;5ZvR/Wyen0U9s6hvBvVOZ1wzGdcsbDybsTXjB3Pw3Tn0dQ59bmZssxjDDMYyjTFNRiYiDeTHc30M&#13;&#10;90dTbjTlR6OTMehmLPWMo8566p5Q2/rbecM2NtzRPGtgjBPo60T6Oom+NiKTkSnINOQmrk/n/nTK&#13;&#10;TWds07HfdMZ5E34zjTFPYeyTkUZkEvmJXJ/A/QbKNdS2/nZev8282tFaV898qcfeDYy3gfk1gbFP&#13;&#10;xLaTkEZ0MRmZikwjP517Myg3k/Iz0c1MdDoD3U5HP9PQ9VRkMtKITEQmcL2e+/WUq2/DT/6ptvhW&#13;&#10;W5kHN6d8e/uBf67tmy2gHwuwywJssgBbfAW9fQU/+Gd08GV08WX08iV0dHPt1m/OtrXnTur+Cs8s&#13;&#10;5Pl/oa5b8aPbGMNttHMbOrqVNm/BPxbW9qOtLPun2vz98fRLaYXT3B3p0KX4HfDHunwYTnNjtrVH&#13;&#10;W//vvvL0qg/Dad6jy383p1k+s99Du3epcJoHZLtXLcmqdlX8/4Cs8mynqv8GTvPDbXGa9/qQnOa9&#13;&#10;PhSneej/g5zmQ7sU/mj6P43TfOa2D1f913Ca9+5ScJoP69Ka06xO7OO28cB/lZhgPRWba6uKVNr6&#13;&#10;SFVrTvPeZfLlwmddA2liG38slV7BA5f/XeGPZ1mZlcsX7tZ0WnCalzWeFpxm0uA0L/PvcmTllXG9&#13;&#10;XO62wr9XkJcHP9tYcJpXcl1O8wuNBaf5JfJyml8r0qo3inTNhsaC0/xH8nKa32ksOM1/biw4zVsa&#13;&#10;C05zVVPBaa5uKjjNpaaC01zbVHCaOzYVnOZdmgpO80dMzyz6L6fZVE7zx5oKTjP3g9O8K9flNHdu&#13;&#10;KjjN1BOcZuoNTrPtyGmuaSo4zaTBabYfcppJg9Mc+V5FKqc5pRX9Ff04vrzobcYjp5k0OM3m5TSb&#13;&#10;ymn+U2PBaUYfwWn+A3k5zZsaC07zBvVRLmdvFmnoUU6zepXT/Ir1ZeUq9S2nGf0Hp3lVY8FpNpXT&#13;&#10;nNJoX/6sepPTvIv6vKS86K8c56DyqI+Symn+mOMbXH7s46RymvdoKjjNe6qvy8tn7d1UcJq7Wu7q&#13;&#10;SIPTTBqcZu4Hp3mvpoLTzHPBad69qeA0U29wmm1HTrPtymnWjnKad9N+w8pn2U85zZ2aCk4z9gpO&#13;&#10;s/aS04y9gtOMnYLTrB3kNOM/wWl+r7HgNONfVXKaNzcWnGb8LjjN6l9O81uNBad5I3k5zepbTvPa&#13;&#10;Iv3Sq40Fp1k9y2lWz3Ka8fvgNDMfgtO8vLHgND/TWHCan9FeV0UanGZTOc1el9NseTnNzzpvhpcX&#13;&#10;xjyqKz9h/XKaX24sOM3aW06z9pfTvM75M7S8huvBaaZccJpXNxac5hccL+1pdznNpnKaIx1S7uZ9&#13;&#10;Oc2rrXdwuZvPy2l+tUgHv16kK21PTrP6kNOsP8ppxj+D04zegtPsfJbTrH/JaX5HvQ8tL33XdHh5&#13;&#10;sfNbTnOV83RkMb/kNHcgL6e5c5GGH8pp7tJUcJr1PznNezrf68qH7dNUcJr303+Hlocd4Py+odyX&#13;&#10;+Rac5oP0m6uLVE4zaXCanY9ymikfnGafl9Os/8pp1q/lNP9NU8Fp/mv9Ls0T+cU9inQp7Qen2efl&#13;&#10;NFNfcJoPbCo4zbQTnGbbl9N8kHGsMdLgNFteTjP1BKfZeSWn2fbkMxuPTPVjOc36rZxm9SqnGX0H&#13;&#10;p1k7yGnGLsFpfkMuQ1O5m/4qp5k0OM3m5TTrL3KatZucZu0qpzmllfFFKufY+Sb3+CPGyYnlE9FL&#13;&#10;lZxm+hucZue3nGbHIadZu8hpJg1Os/flNFteTrPPy2l2fstptn45zYwzOM3My+A0Mx+D06xfyWl2&#13;&#10;Pspp3ug8a4r0XDnN3pfTTPngNOtn9lf/qvRfvnDE45vLi/bWDv9Y/gz6D06z9pHTrH3kNJMGp9ny&#13;&#10;cpqxZ3CatZecZu0tp3lf628u1+s3cpqJb8FpJq4Fp1l/ldPcpUirHK+cZvUspzml4VdymrF7cJqN&#13;&#10;g3Ka1ZOcZuuT06xfymk2jsppNr7KabZ9Oc2mcppJg9NsXk6z5eU0G3flNBt35TRTf3Cao383l7tF&#13;&#10;/24u5p+c5vCHL72fVvQXqTxd47ycZvUhp1n9yGnW/+U0Uy44zepXTrOpnGbnoZxmy8lp3r+p4DTr&#13;&#10;P3Ka1aOcZscvp9n5L6fZeSGnmbgQnGbW7+A02185zZ1cpxeU93XeyGk2nshpdp8gp9lUTrPrupxm&#13;&#10;UznNrutymp1ncpr1GznN7j/kNLtuyGlO6VLiWXCaXS/kNLNOD5TTrB/KaXZeyWkmDU4zaXCaI07e&#13;&#10;Uj7e8nKaiZPBaTY+yml2fstp1v/lNFu/nGb3AXKa9X85zestt7C8q3FYTrP2kdPs/JbTHPP81iKV&#13;&#10;07zW9WRReZF5Oc1vGH+/Vl5kHJDTbD1ymo0jcpptR06z45HTbD/kNBt35DLbPznN6se867OcZu0l&#13;&#10;p1n7yWnWnnKa9zPufqO8h/4hp1n/kdMc8RG9el1Os36U/Co4xtgzOM3YNzjNzhM5ze7b5DSTBqfZ&#13;&#10;9uU07+a6gF7xj+A0689ymvGb4DTHvgL/i33GwvD/4DQ7v+Q0O7/kNBsf5DTbDznNjkNOc8S3WyMN&#13;&#10;TrP35TS7/5HTzPPnymk2jstpdv2Q0xzz66vl/4j59dVyt9h3FuMLnrH6kNOsHeU0p3Sp8V1Os3aR&#13;&#10;06y95DR7X06z9pTTbCqnWTvLaTaV0xzr9bfLS8POd5UX/dH9wV3lwfqTnGbtK6fZ/Y6cZlM5zd6X&#13;&#10;02x5Oc3YPzjN+qmcZu0vpzns/63yYOePnGbnm5zmNJ5I5Qs7fjnN7r/lNKtnOc3qU05zrN/fL3/P&#13;&#10;eCCnOdbte4tUTrPxQk6zfiKnWf3LaVbPcppjn/rtcqP6lNO8xX3Sd8p367dymp2HcprX+Xfb/rXQ&#13;&#10;l5xm10U5zaZymtWTnGb8PzjNPi+n2Xkvp9n65TSnVL+MNM4d90QanGbjlJxm/UtOs/2U0xzrzneL&#13;&#10;ddLxOQ45za6TcprDn+4r3228ltOsnuQ0u45U9Cg/Oc4h90canGb7J6dZ+8hptt9ymrWvnOZY5++N&#13;&#10;NDjN5uU0e19Os/s1Oc0+L6fZOFRpR06xdpTTbLyX0+y+SU6z9pHTHOmPi/VTTrPl5TTv7/z8UXkh&#13;&#10;62RwmmOf8FB5kfNNTrPjkcvsPk9Os3o1H/vBh+IcGJxmz0tymp0PcpqdD3KaiVvBacbPg9Mc+52f&#13;&#10;pPhXpMFpjuuPlKuwb3CajXdymo2jcpqNd3KaPc/KaU5pZdyRyjmOfdDD5dnug+Q0a185zXt4/lla&#13;&#10;bmF8wWkOv/5JpMFpNpXT7PjlNLsPktPs83KZY79HP6zfvOuQnObYBz1S2FNOs/NTTrP2k9Mc68mP&#13;&#10;i1ROc+yDHi78Xk5z7IPob+yDUv/lLGtvucspjfggpzmlcV0Os3aR05xS19G4n9K4LodZ/chp1l/l&#13;&#10;NKe0cr3Q35rCT+U0Ow45zbYnp9lzi5xmzh/BaX6+seA0P9dYcJqX28915SrtIqd5mXZdH2lwmr0u&#13;&#10;p3mF83hjeemzvkfYVF7t+UlOs+8h5DR7XpPT7LlGTrN+IadZP5DT7LjlNNtPOc3uI+Q0O045za4b&#13;&#10;cpr3NB5tKl+oneU0u3+R0+w+UU6z80FOs3FLTjNpcJqNX3KafU5Os/swOc2uXxX9yDlO6WDjiZxm&#13;&#10;54mcZueNnGbXGznN1iOnWf+S02xeTrN+JqfZ+uU0+7ycZuOUnGbrl9PsPJLTvEb/2lhu8dwnp9nz&#13;&#10;oJxmz4dymkmD00wanGbvy2lGn8Fp9nk5zdZX6X+3t8vZi0XaTft1q8kr6dJVxuPq/DraG7hbdb5Q&#13;&#10;O0yuyt3HD1y/pdyBeT9w/y3lt/SzGe8V+9K934v9oDzh7sbJ+/9c+NWMdyMdOOfd8peMp796t7yr&#13;&#10;4x6wuTwYuy1+anO8Hzh3/p+Lc//U98oZ69vi0VvK3fG/c0+pyrvrD/9elVf6G2ljKV9puy21+VL3&#13;&#10;m3fV5o3Yf+DztfmbsX/ukHchTi8e3SE/nv6c+6sOeei/X8cifTClR3bKV0bc65R3i3Nlp3yw8by2&#13;&#10;c/6W6xbpSu1PupvvoZZ1ypc57lmd8rOM77075Y9u8e/UdsxjHzqgSAcelNLnO+RPev2LHfJG1+N7&#13;&#10;O+RVnpt+2iHfw3X7yQ557N9WFunif+hY5H/YMT9ef9+zU+i9qq5TPsw4uKhTPtv4SLrIc7959LN4&#13;&#10;Yqf8XedPv075m+hn4Nsd89XY8c6vdcxXOl97p/SJDpEuHtshX6P/nEB/fA+xpjbfA3vf+aPa/Cjf&#13;&#10;XyypzWOfc0spX2o7D5by7r7f6FibP+FzDbX53c/pD7W570XunEw9zvPjOxbpHUW6mP4/Yb6B/q9Q&#13;&#10;H53yLs/Jw+ucZ/bn8s55lf39Sud8qf2/t3P+Pe1NutJ2SR9bp393zuv136s752+6TvbqnF/h/vy1&#13;&#10;TvlA970zOuXu+6s6d84XG1ev75wv1J94vsX4urlzPs3zRLdd8sw4S7pUu5oaN57pnD+p/f+e/nhu&#13;&#10;/EmnvLvx4mOd8sx4od+YNnQo0uW1uefOqovQh+WXl/Ljnff/WMpn6z8V/5Q/3LOp4Ckf21TwlI9o&#13;&#10;KnjK1i9P2f24PGX9TZ6y/ZOnvEV9fST/kv4gT5k4GDxl7S1POez50bx4b9WlSOUpG1flKfu+SJ7y&#13;&#10;K57HaR99Bk9Z/5GnHO/R/jofqL7kJ7uuyVOOdZ6873HkKR/mPOsS46iMJ3jIzm95ytpXnnLE+a7F&#13;&#10;dXnKcQ7dM4/zhzxlU3nKXq88LwdZu8hTNpWnbP/kKRu35CnrF/KUjXPylF/SH3bPP+N9ecquU5V6&#13;&#10;5AlbrzzlOGfvl7sfCp6ydpOnHPF/n0iDpxz97Jq7HwqeMvYMnnK8F9k7N04HT9k4LT/Z9Uaesnoy&#13;&#10;bxyQp6y/yVPGH4OnHPuBrnnsh+Qp+/5HnrLvf+QpG1flKZvKU/ZcIE85rjMO/V6esvqQp+w6KE/Z&#13;&#10;OCBPWX3LU05pZdyRyiO2f/KJfZ8uTzn2Q/vk7oeCp8z4gqdsHJSnbHyWp2wqT9nxy1N2/yRP2efl&#13;&#10;J7sfkqds/eb1G3nK7ofkKeuv8pTdD8pTdv8jT9lUnnLsj/bJYz8kTzn2w13z2A/ZX+drpf/ykvVj&#13;&#10;ucaOU65xSivXI5VP7PswecpHNxU8ZdLgKZuXp2wqT/lo7Xlgfrx5ecrdmwqe8ieK9vZwfspTPrhI&#13;&#10;Iw7abkqXel2e8pFNBU/5mKaCp3xcU8FTPsF9xoHFPJGnTBo8ZdLgKdvPSn/lAGsvecrGD3nK+Gvw&#13;&#10;lPVTecr6qTxl9ynylC0vT5n4ETxl9y3ylD2nyVOO916H5PHeS56y8UWesn4sT9n4JE9Zf5anbJyS&#13;&#10;p+z45CmnNN57yVP2fC5P2TgpT1k/kKdsffKUI24emvseK3jKrrfylG1fnrKpPGXPJ/KUzctTtrw8&#13;&#10;Zc/l8pRdt+Upu4+Qpxz9OzyP/YU8Zc9z8pTtnzzllFb0F6lcWfspT9l4Kk/Z8cpT9pwnT1l9yFM2&#13;&#10;PshT1v/l17pPk6dsXp6y/ZSnbHl5yo5TnrL9lKesHuQpd/E8eEz+pPNCnrLzTZ6yqTxl44U8Zd+H&#13;&#10;yFNWr/KU9W95yu5j5Sl7Ppen7P5CnrLnO3nKzgd5ysYXecrOE3nKrnvylN0nyFN2PslTNj7IUzZe&#13;&#10;yFM27shTNk7KU1Zv8pTjPUX3fFScw7oXcUiesnl5yqTBU/a6PGXfS8lTNi7JU7Z+ecqex+Up2748&#13;&#10;ZfsjT9l+ylP2O448ZeOiPGXvy1N2nydP2e9n8pSNC/KUXd/lKZvKU/a6PGXjiTxln5enbNyQp+y6&#13;&#10;L0/5XdeFo/JZxiF5yupLnjL7r+Apu/+Sp+z7B3nKpvKU1a88ZeOYPOWS6wB21A7ylLFL8JQ7+t3q&#13;&#10;2LyXfihPWXvKU9a+8pTjvcKx+WD9T56yfiJPWb+Rp6w/yVPe13hzTH43603wlN0HyFN2nyxP2Xmv&#13;&#10;P5rKUzaVp+x+Q56yz8lTNk7LU7b+it/LCzZuy1M2PshT7mb8PiFf5PyQp2w78pRN5Sl7XZ6y5eUp&#13;&#10;u17KUzaeyFOmv8FTjvfVx+ejbU+esu3JU9Y+8pRTGvNSnnJKY98pJ9nzhTxlr8tTTmk8J085pSut&#13;&#10;V56y5yl5ys5becruR+QpMx+Dp+y8lKfsext5yo5bnrKpPOVYv1MqT9m0oh85wMYXecqeG+QpOy55&#13;&#10;yrEe9s7jvZc8ZfUuT1k7yBs2lafs+xR5ysZfecrGD3nK9leesvFHnrLzXJ6y+zl5yvqtPGX9Xp6y&#13;&#10;5xx5ys4zecruA+Qpm8pTdt7KU/a7ijzl2A+enMd7L3nK1i9POaXx3svUOCNPeRf3pT3zeO8lT9m4&#13;&#10;JU/ZfspTdt2Rp+y4HZ/jkKdMGjxl7S5P2XgtT1k9yVM2rlb0KOfYeCVPOd4P9c7jnClP2fkpT9l+&#13;&#10;y1M2TshT1t7ylNWDPGXz8pS9L0/ZeS5POb5P9szjvVelHXnCsd/pn/Z5/dM+75S0z0upPOXY5/VL&#13;&#10;+7y+aZ/XN+3z+qR9Xp+0z+uT9nl90j6vT9rn9Un7vD5pn9cn7fP6pH1e37TP65v2ef3SPq9f2ued&#13;&#10;kvZ5RRo85bjeP+3z+qd9Xv+0z+uf9nn90/7ub99PK+Mu9nl90z6vb9rn9U37vH5pn9cv7fP6pX3e&#13;&#10;KWmfl1J5yrHP65/2ef3TPq9/2uf1T/u8/mmf1z/t8/qnfV7/tM87Je3zUipPOfZ5/dI+r2/a5/VN&#13;&#10;+7y+aZ+X+i8H2PHIU3ac8pSX+f7i05EGTznOGWfm8XsWecrPJp6y5x15yr5HkqfseUGesudYecqx&#13;&#10;T/hMHr9nkaesX8lT9vcs8pSxZ/CUXR/kKdOv4Ck7XnnKnivkKft9Sp4y60DwlJ1f8pTdn8hTtv/y&#13;&#10;lE3lKRNXgqesXeQps14ET9n3CPKUXfflKbvOyFO2HXnKzh95yvq5PGX7IU+ZNHjK5uUpm8pTTmlF&#13;&#10;f0U/Tg//DJ6y72flKZuXp2wqT1l7yFP29yzylP2uIE/Z+ShPWX+Wp6xfylNWj/KU1as8ZX/PIk9Z&#13;&#10;fctT9ncQ8pR9PyBP2VSeckqjfTmx6k2esu/P5Ck7z+QpGy/lKRv/5SkbX+QpG6fkKcc6ek5e/J7l&#13;&#10;nDx+zyJP2X2lPGXS4Cnrz/KUfU8vT9nvqvKUXY/lKft7FnnKtiNP2XblKWtHecqeU+Up2095yvqn&#13;&#10;POWO7ucG5vF7FnnK/p5FnjJ2Cp6ydpCnjP8ET9n4J0/ZeCFP2X2QPGV/zyJPOeL42Xn8nkWesvNd&#13;&#10;nrL6lqdsfJCn7O9Z5CmrZ3nK6lmesr9nkafMfAiesr9Pkafs71nkKfs+QJ6yv2ORp2wqT9nr8pQt&#13;&#10;L0+ZeRQ8ZeeRPGXrl6fs+x55ytpbnrL2l6fseiRP2ffC8pR9LylP2fdI8pR9/yhPWbvLUzaVpxy/&#13;&#10;b/mHPH7PIk/Zc5s8ZZ+Xp+x7H3nKvveRp2x78pTVhzxl/VGesnFFnrJxRZ6y81mesv4lT9n1Qp6y&#13;&#10;cUaesvNbnrLxRp6y80uesvttecqul/KU9UN5ysT/4Cnrf/KU3XfIUzZeylN2XyBP2fVGnnI33y8O&#13;&#10;KNYbecqm8pRdd+QpOx/lKftdRp6yz8tT1n/lKevX8pQ998hTNu5W5omcYc+J8pRtX56yz8tTdt8h&#13;&#10;T9n9iTxl93PylG1fnrLty1M2L0/Z8vKUXQfkKTuv5Cnbnhxl45GpfixPWb+Vpxy/fzsvj9+zyFPW&#13;&#10;DvKU/b4jT/mNxFOO9ezCYn2Tpxzr3UV5/J5FnrJ2k6cc8fji99PK+CKVRxzr2fl5/J5FnrLrkTxl&#13;&#10;1yd5yrFeX1CsZ/KU3a/IU3a/Ik/Z+/KULS9P2eflKTu/5Slbvzxl46k85VjPLorzRPCU9St5ys5H&#13;&#10;ecqeb+Qpb0w8Ze/LU7a8POVYz+hvrGep/3KAtbs85TjXD0nn+svSuf7SdK4v0uApW16ecpzrB6dz&#13;&#10;/eB0rh+czvWD07l+UDrXD0rn+kHpXD8onesHpXP9oHSeH/x+WpzrB6dz/eB0rh+czvWD07n+0nSu&#13;&#10;vzSd6y9N5/pL07n+snSuL9LgKce5/rJ0rh+SzvVD0rl+SDrXD0nn+iHpXD8kneuHJH+4/P20or9I&#13;&#10;5d66z5OnrD7kKasfecr6vzxlygVPWf3KUzaVp+w+XZ6y5eQp+91TnrL+I09ZPcpTdvzylOlf8JSd&#13;&#10;F/KU/U4hT3lXv5NemcfvWeQpY+fgKTtv5CkbT+Qpsz4ET9lUnrLrujxlU3nKruvylJ1n8pT1G3nK&#13;&#10;7j/kKbtuyFNOqe+1g6fseiFP2XOzPGX9UJ6y80qesuu2POVNiafsdXnKlpen/MfEUzY+ylN2fstT&#13;&#10;ju+YVxb7OXnK7gPkKev/8pTdj8pTNg7LU9Y+8pSd3/KUY55fU6TylH1/IE/ZvDxlygdP2TggT9l6&#13;&#10;5CkbR+Qp2448ZccjT9l+yFM27shPtn/ylNWPeddnecraS56y9pOnrD3lKe/nvvb6PH7PIk9Z/5Gn&#13;&#10;bHyUp+x1ecoRxwu/Ct4w9gyeMvYNnnKs/9fk8XsWecq7em64Oo/fs8hTJg2eMv4RPGX9WZ4yfhM8&#13;&#10;ZfcV8pSdX/KU7a88ZeeXPGXnlzxl44M8ZfshT9lxyFOO+HZNpMFT9r48Zc+78pTd18hTNo7LU6b+&#13;&#10;4CnH/Lo2j9+zyFO2/2l8wR1WH/KUtaM85ZTG70vkKWsXecraS56y9+Upa095yqbylLWzPGVTecqW&#13;&#10;k6fsc/KU3VfKU9af5ClrX3nKriPylE3lKXtfnrLl5Sn/KfGU9VN5ytpfnnLY/8Z0/rsxj9+zyFNO&#13;&#10;44lUDrDjl6eM3oOnHOf60elcPzqd60elc/2odK4fmc71I9K5vi6d6+vSuX54OtcPT+f64elcPzyd&#13;&#10;64enc31dOtfXpXP9iHSuH5nO9aPSuX5UOtePTuf60elcPyad68ekc/2YdK4fk871Y9K5vi6d6+vS&#13;&#10;ub4unetHpHP9iHSuH5HO9SPTub5Ig6cc5/pR6Vw/Kp3rR6VzfdKjnOM4149O5/rR6Vw/Kp3rR6Vz&#13;&#10;/ah0rh+ZzvVFGjzlONePSOf6EelcX5fO9XXpXJ/akSesHeUpx7m+IZ3r69O5PqXylF0/5SlbXp5y&#13;&#10;nOvHpXP92LRPGJvO9WPTuX5sOtePTef6selcPzad68emc/3YdK4fl87149K5fnw6149P+536FP+K&#13;&#10;NHjKcb0hnesb0rm+IZ3rG9K5viGd5ye8n1bGXZzrx6Vz/bh0rh+XzvXj07l+fDrXj0/n+vp0rk+p&#13;&#10;POU41zekc31DOtc3pHN9QzrXN6RzfUM61zekc31DOtfXp3N9SuUpx7l+fDrXj0vn+nHpXD8unetT&#13;&#10;/+Uha2/5yCmN+CBPOaVxXV6ydpGnnNL4HYv3UxrX5SWrH3nK+qs85ZRWrkcqL1g/laesHeUp2548&#13;&#10;Zc8t8pRXJ56y7yflKT/XWPCUfU8pT1m7yFP2O7Y85WWJp+x1ecqcu4Kn/Kx+MSuP37PIU/Y9hDxl&#13;&#10;z2vylD3XyFPWL+Qp6wfylB23PGX7KU/ZfYQ8ZccpT9l1Q54y4wuesnaWp6yfy1P2vbE8ZeeDPGXn&#13;&#10;gzxl95PylGP9m1Gsi/KU3YfJU3b9quhHHnFK4/cs8pSdJ/KUff8qT9k4Ik/ZeuQpG0fkKZuXp6yf&#13;&#10;yVO2fnnKPi9P2TglT9n65Sk7j+Qp+91WnrLnPnnKngflKXs+lKfsd155yv6eRZ5y/N6Ffvl7FnnK&#13;&#10;Pi9P2foq/ZdX63onT9n9mjxl9Bc8ZfslT9n3AfKUfU8gT9n+y8U1ladsKk853p/PKX4PIk/ZeChP&#13;&#10;2bgvT1n9yVMmHgdPWf+Up2x8lKe8JfGU7Zc8ZdLgKZvKUw59Nxe/B5Gn7DlCnrLrnjxl55M85Thf&#13;&#10;pLw8Zf1FnrLzTp6ycUR+svFFnrLnZvO+L5CnrP/JU36xseApq095yvq7PGVTecqkwVNW//KUmRfB&#13;&#10;U3458ZQ9/8tTdn2Xp2w78pT9fZA8ZZ+Tp+z8kae8PPGUnSfylE3lKfs+T56yeXnKzh95ys8lnrL9&#13;&#10;kadsf+Up2395ys4fecq2K095nfN5TvF7EHnKrjPylN3fylN23yhP2fVFnrJxSZ6y8V2esvFJnrL7&#13;&#10;cXnKxik5ytrV1HknT1n7y1P23CVP2XOZPGXnm35jKk/ZVJ6y+wl5ypaXp+w+TZ6y/lPxz6VzU1ya&#13;&#10;m+LS3BSX5qa4NC/FpXkpLs1LcWleikvzUlxqSXGpSM/9YkuKSy0pLrWkuDQ/xaX5KS7NT3FpfopL&#13;&#10;81Ncmp/i0vwUl+anuDQ/xaX5KS7NT3FpfopL81NcaklxqSXFpZYUl4p0sXzkiEvzUlyal+LS3BSX&#13;&#10;5qa4lPQjTzelRVyal+LSvBSX5qW4NC/FpZYUl4q06istKS61pLjUkuLS/BSX0vhIi7jUkuJSS4pL&#13;&#10;LSkutaS4VKSLX5qX4tK8FJfmpbg0L8WleSkupf7Lz+3ZVPCASYMH7O9p5AHrX/KA9T95wKzDwQPW&#13;&#10;X+UBu/7KA3bfIQ9Y/5cH7HtXecC+P5MHrH3lAfteTx6w7//kAT+feMDaWR6wvx+SB2w8kQds/JEH&#13;&#10;HOeCm4vfH8kD9jwlD1h/lgd8RFPBAz62aet4/oLq/Auq8z8F1dnm0HY0rP9EhOcHHvoLBDiN3387&#13;&#10;LrTdv/8q92rzxl8iS5v/2p0R1f9fR5Y2r//fXG3170NBgD9slz6gtP8JbN+WbGds3xuzBxD/Hs6w&#13;&#10;NsrsUSVD98bsx8hPqoZmj1QNyx6tGp79tKou+1nVyOzfq0YjY5Dx5Bu4N5EykyjfmP2oqil7GFla&#13;&#10;NZn8FJ6fmv1b1TTKTG/376s+Rq8fRZZWzYx+bft3OSrlHPPD1POjqpuyh6jzQep+gDYeoK0fIj8I&#13;&#10;acruR76P3Ie01+Y93L+HNpcg2/99onuQCdkH2b7m7ZuyfX0F23cCfZvA+Ccw9gbGrtQz/vHIOGQM&#13;&#10;Mppro7g/grHWUb6OcdS1+/cl7+H+PdS5fR+XIdOyD7J9zdu/TW3UZbnn0N/KqhnIzOz5qlnZqqrZ&#13;&#10;2YtVzdnqqjnZy8iryBrkdeQNrq9D3qTMesqu55kNPLuBOjZgg/W0th4bvImsww5voP+1yBr0+jLy&#13;&#10;Iv6wCr94Hv94DnmWMaxAH8vRx3L0sRx9LEcXy/GpFYzxWXxsJf62CnkR33sJeQVZg6xF1nF9Pb64&#13;&#10;gXIbKb+J595Cn29VjX3/bz2tR8YmHTzRhg6OqZLtO5o+j6S/I6i3jvrraKcOHdRlLyCruP4891fS&#13;&#10;t5X0cSU1Pk9/V9HvF+j/auRVbPs641nHuN5ENjDOTYz3Lcb/Frr4A7r5A3r6Azp7C91tQo8bq+ZS&#13;&#10;bh7lW2h7Ps/Pp575jHM+451PGy3oaR56mIM+mrNlPLcMfS+jru1tL8t3QfZBtu/cNO6GNsZtTNmt&#13;&#10;el62a3VLtgvSuXp+1hHpgNQgW2j7z9TwLrZ+hzbfwabvYMN3Gde7jHMzY36P8W9BD9XVY7NS9Rie&#13;&#10;HUM9Y6hzbPZX1fXt/j3Lv6JMl5AFlF3QajyyfafupP/voc8t6KS6ejZ9nkMf5tKHuVknZBfyu3J9&#13;&#10;t+pZ1D8dmYo0kZ/E9Qncr6fceMqP57nxPF+fVXF9C7Z7j3G+R+vb98m/4WUsrejY/JzUxx3FgMPR&#13;&#10;7SHosxtyILI/sh/X9kX2Qf9d6eve9HXv6mZkNjILmYm0Hx/3Rnf7hUyL+Hh5G+X821T7Vc+gzExk&#13;&#10;FjKb9puzA5ADabMbchByMHIIcijXDw+ZnR1B+SN47kj6cSRttGfLI+nH0SEtlG0dO2WtVvT0SBt1&#13;&#10;FGzfednf8ezfIv3RUT+kL9IbOZFrPbnfA12dQP9OoG8n0LcTGFsP+tez+iZkWtYLG5+InFQ9heem&#13;&#10;ZCcjfaonU9dk6p2clbH/qSGN28jELMfu5eoG2q/PMqQ/0g/pg5zM9d7ISZQ5Cd+p2L4HY5qUxjSs&#13;&#10;jTG5ZvbgmZ7U0Qv/OrF6HM+Ppb6x1DuG+sfQzhjaG0PbY+jD2Ow05HTKnU75T4XUZ2dQRyGTkMb3&#13;&#10;25fte1Nqv2cb7XeMMrN4phmZg8zLPo0elUodpyV/to4d+dmplD+VZ0+ljrbsWpmjM9p43nJl7JIh&#13;&#10;p2Cjvkgf5GSkN3ZTTsKGhcxEZiGzkWbuzaHcHMrPRVdzeX4uNpxDXXOwUzM6m43OZiEz6dt05Kb3&#13;&#10;x1Xp1/b9PSuNt715dRY2OCekPuZV1kY5//70AOwzkHLnIl/Afuch5yMXIBchF1dvXYNk+zZk7f+9&#13;&#10;wQvxsQuMmbaLfIH8uchAbD8QHx2I/Qdg/wH48QD8ur39wQBsdlYb81B+7Yzsg2zfmalfO7LfSHQ9&#13;&#10;Ap0PxweGUucNzMdrkSuRy8lfil0GYYtLsOElzL1L6OMg+nwpY7gcHVyJLq5FbkCGka9DbyO5P4py&#13;&#10;oyhfyLSQSr+GVG/dt+xIX0No73LsfwVtX0n/rqYf1yLXIzeQv5F+D0WGUWY4ZbfXhW1Mzj7I9jXf&#13;&#10;XpvD6fMwbDGU/t/I+K5nLNciVyNXkr8Ce13O/SHYagh22r5NWb7brh/mK3FxR/qfhY5noOtpyBSk&#13;&#10;ifwkbDGRcTYwznrGX88cGM8cGI8ux9NuPe3X08cG+jSBvk0ipjSh+ynYYBpyEzIdmcm1WdybjTRT&#13;&#10;rr0Y31x9Y9YS0kLZ1r4l23dn6/VE+jgJezTS58n0fQpjmIZMR2aSn8X12dxvplwzY2kmVs9Gn7MY&#13;&#10;y0zGMh2ZhkxBJiONXJ/E/YmUm1jder2Wy+u8a29cX8dmX0cPPwxpaLOO6TutYzp1TOF5ZXqrOmT7&#13;&#10;VuLOjur4Jb7665CW7Jdt6Fe2b2NW6Ncz3fZ1GAueQie/YxxPV4/Ofl89Inumeni2rHpYtqJ6aPYc&#13;&#10;tluFvICsRl7m2ivce5Uyr1Wz560emb1ePQoZk63FH9aii7X4+1r0+jpjeh0fW0P/XsNWr+B/L9HH&#13;&#10;F/HHVcizyHLyz2DDp7HhU8Tip3i21flkmzHsyEeWEQeW0dYK6nmW+lbS3irkRWQ1+Ze5/gr3X6Xc&#13;&#10;q7TxKn77CuN9mf6vZhwvMp5VyErkWfIruL6c+8sot6yNPm2kTyOy9teEjehqlxqlrt01oVPNyKxD&#13;&#10;zZisVMNesmZStgV/eA/d/Rmf3kzfN2+z9srXray9O6rvT4z5Tzz7NnW8Q12bmdfvYZct2Li6ZlRW&#13;&#10;WzPi/foq49h+fH9dU/hvpdzHU952h7XRrvuWj9fMzHavmZ3tUdOc7VnD3rRmbtYV2RfZn/wBXO9W&#13;&#10;Mys7qGYGchMylfyU7MCaydxvzPZD9kG6Insje9Vs3bfsVbN1LdxR+3vXTMgqsg+yb00D9dbT7nja&#13;&#10;GIeMQUaRH8n1EbRXR5nhtDecZ4bT5zr6PoIxjMw+XjMa2boWf5T2x6T272+jfd+3fJTnPkYdf/N/&#13;&#10;2DvzKKvKK9HfospoYl43b61kdUzndegYE1/byfMlMUZAcrwHjZqko9FyVlAEFGQeRECtq6hIVVGF&#13;&#10;aFRwQGM7UKgQhziLiRoFRRxwRGV2IE6o6UQc3u+3z3cRqaIq/7xer9eLa+21Oed85/v2t/f+pnuv&#13;&#10;9es2kjpGYP9w6h5OG8NpbzjtjqC/I+n3qOwblNuR8jtiz47YtSNt7Yid38Def8buHtj/9W6n8e/T&#13;&#10;uHc6zyrZN/HTTvhsJ3y3E77+Jv78Br7t0a2V+mfQ1gz6MIO2W7FhetYdn/89/v67bu3nloz+zE79&#13;&#10;2dq6tWe3i7Je3c7PelLfj2hrd+K2O+3vTlx+hH174NNe2L8n/cnoX9VXOXUP76LuveKdMdmP8UEf&#13;&#10;+r8nde1J33vT3970tTft9KbNPt1mZnm32Zvqrtrdbk/Z7dO5sncHbVr2l9h4CDKQ/vRDjsSPP0f2&#13;&#10;4999u7WfO2XmnpHq3Nqe6Qhicgi229et7afryaWD6efBxFx9ENe/3Cy3qu1s2b4s3s3Xfa+7WvdH&#13;&#10;04+R5MAwZChyIteDu7Vkg8iH48mHAYzPAeTOceTEcfj4OOwfQH4NIJ7H4/+B5OBg+nMi9g0lLsOQ&#13;&#10;4cgIZBT3RvNsDDK2W+fr/lj8PCGklbLtfSubt6t1fxA2DiZ/T8DmIdg+lD4MQ0Ygo7gezf0xPB9L&#13;&#10;ubH0ZSx5M4b8GU1fRtGXEcgwZCgyBDmB+4N5Pohyg7q1X/f9W9TVOX1r/WqgT1NCxmQNyJZ1yOad&#13;&#10;lX2WzXth1vl8PbnbhdmpSU5DTg/5FXIBbZyPnBe+3to600BcpoSc1+k6M4X6zqTuMxnXZ3SbRb2z&#13;&#10;aW92NhmZxPXEbu0/T5HFu3kOet3VZxeziPeF5N75yExkBtLKvRZkOrnYTPyaiF8T47uJGDYRwyZy&#13;&#10;sqlb559dNNHH1pDOP7toZZ5qpb5W6m2l/hm0cx4ykzbPRy5AfoVciFzE/Vkhjdlsys/mvUuw45Ju&#13;&#10;nX92cQl2zAlppWz7/JbN6xmp6jfZvJ6htHt5B3XuGmWmZW3YMQ97rse2G/HTAuQm5Gaub+H+rSGN&#13;&#10;yDTkXGQq98/h+TmUO5vyZ2c3YPs88nsuch3r67UhZ2TXkPfXMNavYQxcw1i4hnXmGsbFtYzl6xjT&#13;&#10;ylz61IbMQ65nzN+IzEd+g9yE3ML9W5HbKHsb793O+7dTzx3UWe2rbN7qZxxLO+irn53eQvu38N7N&#13;&#10;yE3U8Rvqmo/cgFzP9TykjWdtlGuj7kJOD5nH+qNcn+RG+rUAuZk+3kpff4vcRt9vxw934A/lTvx0&#13;&#10;J/66E9/dgQ9vx5+349ffko+3Er+bydGbkAXI9Ugb967j2bWUuZryV/Nuu/15GgvVfntd3Zttbd17&#13;&#10;hLoXI4uQh5GHkD/Q1oPIA7T3AO09gG330+b9tGkO7ttBXduXZPNOyu4LmUBZZRR1jkAmZI+GTOLf&#13;&#10;SuffhTyMTwpp2iSLsKEqi5M8gjzarf3nOfJnN/98YG3K/c7WqTW0sZq6VtLnl+n7i/jheeRp5Cmu&#13;&#10;H8cPj2HTEuK2hFguIc6PkQuP05+n6NvT5OLzyIvICq5XkTdreL6WcmspX8hZIVW75OZ29fnAk7T3&#13;&#10;FGNrGW0/jX3PYsfzyHLkRa5fwu6XkRWUWdmt/ecDtnFG9lk2r9edtbkSm1eQ3y9j/0v0bzl9eR55&#13;&#10;Fnma62WMg6d4/iS5/2S39p8PyOLdfI72uqt9wgf4+M/4+n3kXeQdrt8iFm/Szz/Sz/X0fz158zrz&#13;&#10;yuv48nXaXU/767Hxj9j0Bra9xRzwDr5/lxi8j/wJ+Q/kL9z7gGcbkQ+72Cd8yFpaqlVaKdt+HpXN&#13;&#10;29U+4U1sfIt4vI3NG7D9XfrwPvIfyF+4/oD7G3n+IeU+pC8fMldsxJ8f0Je/0Jf/QN5H3kU2IG9z&#13;&#10;/y2ev0m5NzvYJ3yptuvvRr9En3as7fy70W/z/H8i/1I7IvvX2pHZd2pHZd+tHZ39r9qx2a6145GT&#13;&#10;kYlcT+bZaZQ5nfIN2bdqK9m3kZ1rz+D6TN6fku1SexZlOl8/v4+Pv4PsXNv5fPBt6vlWLWcM6vwm&#13;&#10;de9IGzvS1jeQfw6pZD2QryP/VNv5d6M78HwH2vxSbfvYyubd/LtR2bxdfTe6U+2p2HYq/T+Vvk+m&#13;&#10;78ok+j8ROQU5GRnPvXE8H0NfR1N+NP3o/LvRHXi+Q23770Zl827+3ehP0rX2be270Z/gv31rpyLn&#13;&#10;ZvvVTsv2r23MflbblP28tjn7BXIgchByMHII9w9FDqPM4ZQ9nHeO4N0jqOMIYnA4MTicGByGHEoc&#13;&#10;DsH/9chB+PUXyM/Ih/3Ji/3Ij58g+9CHvfFHX/zRF3/0xR998UVfcmpv+rgPObYv+bY/8jNy79+Q&#13;&#10;A5CDkHrkUO4fTi4eQbkjKX8U7x2NP4+u/fS8Ipu3q+9GD+Odw3j3EGJQTz0HIQcgP0d+iuzP/f14&#13;&#10;vi+27YuN+1L/fti7P3b/FPt/jhxIbA+mP4fSr8OQI+jnUfT3aPp/NL44Bt8cg5+OwWdH47uj8OOR&#13;&#10;tdMp10L5VtqewfszqGcG/ZxBf2fQRit+asEPzfijKct5L8ffeW3770Zl8c7KPsvmnZ76vbW5aAx1&#13;&#10;j6aNUchI2huODEOGIIO5NxD7BhDr42jzOGJ6HDEcQL8G0M/j6fMg+j8YP5yIP4bil2HISGQ012Nr&#13;&#10;O/9udCxlJoTMomz7vbxs3i7PXPhzMD45ERuH4KOh2DsMGYGM4no098fwfCzlxmL/WOwfg/2jsX8U&#13;&#10;9o3A/mHIUGQI1ydwfzCxG0S5QbXt51JZvJuvXV53db6Yjh8b8edU5BzkLGQK985EzsD/FWxtwNYG&#13;&#10;4tuAvQ3Y20CONHQxPzbguykhnZ8vphC7KdQ3hXqnUP9ZtHM2cg5tTkXORaYhjUgT96eHNGYtlG/h&#13;&#10;vVbsaHVclzpj807Izg9ppWz7uVNWalffjc7FF9fx7jXI1fjoKuTXyBzkMu5dwvPZ+GoW9s3CtlnY&#13;&#10;Nou+zca+S5h7LsHGS4nZZcjljLc5yBXIlYy/q5BrkLnEdV5Iw2bCXp24z2X8XkcOXItcjVyFXIlc&#13;&#10;wf05yOWUubz20+9GZfNWzw0jO+iTa+Zs3rmEOi4lvy5jnFyOj65ArmSMXIVcjVyLzEXauH89cgPl&#13;&#10;bqD8jSGTsvnUUcjpyKefMcrm7eq70fn4aT7+mk9s5+O/BfhRqdYhm7d6Bthans2j/DzenVfbfi9t&#13;&#10;XKtjdGoH71tuLnG5Fvl3YvRr5ErkCmQOcVMuJ4aFnItMQxqRJp41U66Z8tPx1XTen04Mm6mrmTg1&#13;&#10;4bNGfMYZlPfmUc+82k+/G63ataW9snmre6Gt9fc2YnBnSOffjd5FfO6m3D3IvcRvIXIf8jvkfuSB&#13;&#10;zdag+2u7/m709+TY72jzPmQhci/X9yB3E/u7ydG7if9dxP8u8viu2s6/G72LmN3WwTiUP7v52Uc2&#13;&#10;b1dnn+X4+gV8/hw58Ax1LmM8PoEsQR7h+mHi8gdi8SAxfJCx9yA2/gGbH6YPj+CDJfjiCWQZ8izX&#13;&#10;z+O35Tx/kXIvUr6Qs0KqdsnN7erss5j2HiH+j9L2Euxbih1PIE8hy7h+GrufQZ6lzHO17c8+tnFG&#13;&#10;9lk2r9edtfkcNj9LLJ7B/qfp31P05QlkKbKE60eJ1yM8X0ysFte2P/vI4t18/fC6q7PPBnz8Nr5+&#13;&#10;A1mPvMb1K8RiHf1cQz9X0//VjIFVjIFV+HIV7a6m/dXYuAab1mLbK8wpr+H79cTgDeRN5C3kHe5t&#13;&#10;4Nm7yHu1nZ993mO/9eeQVsq2zy3ZvF2t1+uw8RXi8So2v47t6+nDG8hbyDtcb+D+uzx/j3Lv0Zf3&#13;&#10;mKvfxZ8b6Ms79OUt5A1kPfI68ir3X+H5Osqt62C9lqvb1Xej29dNzravm5B9I6T9d6PW0dV3o9vX&#13;&#10;nUMdZ/K+0v77i93quv5udLe6pqxnSGu2W117/8rmbcgK/87roA7ngj51k7If04+sbny2V92YrFw3&#13;&#10;KsvrRmZ7143IflI3PNsf+Snyc+QX3DuAZwdS5pd17HnrxmYH141DTs7q605BJiMNyBTunYOcS5km&#13;&#10;yk7nvZbs37DxZ3UzqHNGtg/Sl+tyXTNtN2Z96s5G2n8PKZu32oet5UhedxY2n4vNjdTbnO1Le/sj&#13;&#10;P0N+zvUvuH8Azw+k3IG0cWDdRK7Hc38sz0dTbhTlOTcg+3C9N/f78jynXN6BTbJ5N//uUDZvV98d&#13;&#10;9qP9/thxLP44DpuOx7aByGDkRK6HcP+kumnZsLqpyNnIFK7PzIbWncHzhuwEZBAyEDkeGVD36bou&#13;&#10;m7er7w6Pr2P/nWQQMphYnUjsh9DHocRuKDEcSiyH0PcTyYMT8MNg/DEQOR45jutjud+f5/3wTb+6&#13;&#10;T9cq2bxdfXd4JO8dTR3HkD/9yaMB5NNAZDByIjKEeyfxbBhtDafcCMqPwJ4R2DWCtkZg53DsHYbd&#13;&#10;J2H/0LrT+Pdp3DudZ5VsJH4ahc9G4btR+Hok/hyOb08ix04k1wYixyH9uT6G+0fh8yPx9xEdjL3x&#13;&#10;f8W4GY8tJ2PXBHxxCn6ZiN2TsP9U+nE6/TkDORM5CzmHe1N5di5lptG3RvrWRN+a6Fszvm+mT83E&#13;&#10;sxn7m7CnCfsbsX8adk5l3JyNzVOw/QzkNGQy1xOxfwL5NJ7+ju8gR+XadjVuJjEeJtHWqdRzGvU1&#13;&#10;0N4ZyBTkLK7P4f5Unp9LuXNp41xiMJX+noP9Z9GPKfTnDKQBOY3rU7k/meeTKDepA5vky/rdZjVv&#13;&#10;ZNl29R3tRXUzs1n4Yha+mUWcZxHzi/H9xfjtIvx3IX68EP9fgA0z6z79jta2hndR98W8M5v3L6Wu&#13;&#10;y8ipy7H5ctq5nDF4GW1egp9n151PWxdlv6qbvak/vZPenGX7j92L371+u/t/Bst2l/90lq0MW78/&#13;&#10;3Kt7lWU7L/tSqW6v0hcU/z3vP5dlO6LSAcu27q9k2db9VSzbkf8FWbY9uxf5qP7/kWX73e4Fy7ZX&#13;&#10;9/YsW32ijZvPB/5XnROspxpzY1WValv/rdSeZdu9jH/KRc5+K9syH2trV5CBT+1V5OMvrMzKZbAu&#13;&#10;9f/93qWcNaJl2aKDZYsOlm3cL5d7NFcKlu102aV9y62t3JdlO7NSsGx/xbUs21mFLl1W6PVXVgqW&#13;&#10;7TVcy7KdWylYttf7t2Wy8rIbuS/Ldr719CmvX1ApWLY3VQqW7c3+bZW9yo23VgqW7e2VgmV7t3r/&#13;&#10;wn5ZtmpZtvdVCpYtz4Nlewf3ZdneVilYttQTLFvqDZat7ciy/U2lYNmig2WrHbJsF/i3e35Ybojr&#13;&#10;3Qotyzbpqv8KO3Ytz7nO93uGDpat17Js1bJsr60ULFv8ESzbqysFy/aqSsGyvVJ/lMvZnEKHH2XZ&#13;&#10;6ldZthdZX1Yu6W9Ztvg/WLbnVQqWrVqWbdLRvoxO/SbL9nb9eUx5zl3a2a887l60LNv77F//8uLf&#13;&#10;W/+x5dYHKgXL9kH9dXz5gIf8WziDyqWHLXdC6GDZPpxYtg/ZzrDyyD/4N3+Glwc+mFi299vfkeVd&#13;&#10;qTdYtrYjy9Z2ZdkaR1m2d6Jl2WqnLNvf2u8R5e7EK1i2xkuW7U369aTyit8klq1xkGVL/gTL9gbt&#13;&#10;O7ZcT34Fy3ZepWDZknfBstX/smz/3Xw6srzNr7mWZau/ZdleWugLLq4ULFv9LMtWP8uybTWv+pU/&#13;&#10;YDwEy7apUrBsp1UKlu007R4cOli2alm23pdla3lZttPN91Hl2TGORpeXWr8s2wsrBcvWeMuyNf6y&#13;&#10;bC83TiPK67kfLFvKBcv2gkrBsp1pf2nPuMuyVcuyDT2g3MPnsmwvsN7+5R6+L8v24kL3v6TQK2xP&#13;&#10;lq3+kGVrPsqyJT+DZYvfgmXreJZla37Jsp2r30eUF7apR5XbHN+ybOf7/thifMmyvcX2x5VX3Fbo&#13;&#10;yENZtgsrBcvW/JNl+6DxGV3eaVGlYNk+UilYtksc38PKvZYmlu3j+u+EQsuyfVz/DIjnwbKlfLBs&#13;&#10;fV+Wrfkry9a8lmX7u0rBsr3H/qZxIuN1daEX0n6wbH1fli31Bcv2sUrBsqWdYNnavizbx41rQ+hg&#13;&#10;2Vpeli31BMvWcSXL1vZk2Dofqc1jWbbmrSxb/SrLFn8Hy9Y4yLIlLsGyvcz8r5R7mK+ybNHBsvVa&#13;&#10;lq35IsvWuMmyNa6ybJOu9i+0LFjHm2zYu50nTyv/EL+UZNlib7BsHd+ybO2HLFvjIst2UWLZ+lyW&#13;&#10;reVl2fq+LFvHtyxb65dlSz+DZcu4DJYt4zFYtuaVLFvHoyzbXzvOKqEPkWXrc1m21zp/nVZuNc+0&#13;&#10;1/yq2i+DNebjmeU5DxmH88o/XZJYtsZHlq3xkWX7eGLZWl6WLfEMlq3xkmVrvGXZLrb+pvIk80aW&#13;&#10;LfNbsGyZ14Jla77Ksl1Y6JL9lWWrn2XZJh15JcuWuAfL1nlQlq1+kmVrfbJszUtZts6jsmydX2XZ&#13;&#10;2r4sW7UsW3SwbL2WZWt5WbbOu7JsnXdl2VJ/sGzDvpnlHmHfzGL8ybKNfLhgk676L7TMUed5Wbb6&#13;&#10;Q5at/pFla/7LsqVcsGz1ryxbtSxbx6EsW8vJsn20UrBszR9ZtvpRlq39l2Xr+Jdl67iQZcu8ECzb&#13;&#10;OxLLVntl2RLnYNk6bmTZOp/IsnWfIMtWLcvWdV2WrVqWreu6LFvHmSxb80aWrfsPWbauG7Jsk144&#13;&#10;1/y+ovxT1wtZtleb13PK25uHsmwdV7Jsr9LOS0MHyzbmyUvKu1pelu01roOzyyXnR1m2jm9Ztua/&#13;&#10;LFvrl2XrPkCWrfkvy/YKy80uf8F5WJat8ZFl6/iWZRvj/LJCy7K91HyfU57jtSzby5x/ryzPcR6Q&#13;&#10;ZWs9smydR2TZ2o4sW/sjy1Y7ZNk678iu1T5ZtvrHa9dnWbbGS5at8ZNlazxl2T7ivHtV+cvmhyxb&#13;&#10;80eWbcyP+NX7smzNo5RXwXolnsGyvS2xbB0nsmzdt8myRQfL1vZl2d7puoBf70osW/NZli15Eyzb&#13;&#10;2FeQf7HPmB35Hyxbx5csW8eXLFvnB1m22iHL1n7Iso357bLQwbL1uSxb9z+ybB9MLFvncVm2rh+y&#13;&#10;bGN8XVFeFOPrinKP2HcW/Qvmq/6QZWscZdkmvdD5XZatcZFla7xk2fpclq3xlGWrlmVrnGXZqmXZ&#13;&#10;xnp9Q3lhxPn68pxrjMP15f7mkyxb4yvL1v2OLFu1LFufy7K1vCxb4h8sW/NUlq3xl2Ub8b+u3N/x&#13;&#10;I8vW8SbLNvUntAxW+y/L1v23LFv9LMtWf8qyjfX7t+VbnA9k2ca6fXOhZdk6X8iyNU9k2ep/Wbb6&#13;&#10;WZZt7FNvKDfoT1m2N+r3G8vzzVtZto5DWbaX+zcof1P4S5at66IsW7UsW/0ky5b8D5at78uyddzL&#13;&#10;srV+WbZJm5eh49yxIHSwbJ2nZNmaX7JstVOWbaw7NxXrpP2zH7JsXSdl2UY+3Vqe73wty1Y/ybJ1&#13;&#10;Han6UcZsnENuCx0sW+2TZWt8ZNlqtyxb4yvLNtb5m0MHy9ZrWbY+l2Xrfk2Wre/LsnUeqrYjy9U4&#13;&#10;yrJ1vpdl675Jlq3xkWUb+r5i/ZRla3lZto86Pu8pz16cWLaxT7i7PMfxJsvW/siudZ8ny1a/eh37&#13;&#10;wbvjHBgsW+adYNk6HmTZOh5k2c7R3wvLu5LnwbKN/c7v0vxX6GDZxv37yyXiGyxb5ztZts6jsmyd&#13;&#10;72TZep6VZZt0td+hZcHGPujecqP7IFm2xleWLfENlu1DiWUbef270MGyVcuytf+ybN0HybL1fdm1&#13;&#10;sd/DDuv32nVIlm3sg+4v4inL1vEpy9b4ybKN9eS+QsuyjX3QvUXey7KNfRD2xj4o2S+L1njLpk06&#13;&#10;5gdZtknHfVm1xkWWbdKuo/E86bgvq1b/yLI1X2XZJl29X/hvfZGnsmzthyxb25Nl67lFli3nj2DZ&#13;&#10;zqgULNuWSsGybbL9t8ol4yLLttG4vhM6WLbel2Xb7Dh+t7xwun5/r7y2lfuybP0cQpat5zVZtp5r&#13;&#10;ZNmaF7JszQNZtvZblq12yrJ1HyHL1n7KsnXdkGX7oPPRe+UjjbMsW/cvsmzdJ8qydTzIsnXekmWL&#13;&#10;Dpat85csW9+TZes+TJat61fVP7Jgk+7vfCLL1nEiy9ZxI8vW9UaWrfXIsjW/ZNl6LcvWPJNla/2y&#13;&#10;bH1flq3zlCxb65dl6ziSZTu7KN/quU+WredBWbaeD2XZnuc4fit0sGx9LssWfwbL1vdl2Vpf1f4/&#13;&#10;1+Q9PDf+sZQvVD9Vyofi97bflPKS7Uwt5Q2eT/cs5V+Oz4k+Ka8w7m9/HLp+76Sv/6g8Rzt2/qjc&#13;&#10;43zj/mG5B+22fbyxvNHPOy7ZWJ5P/fV7bCwPdD7YZmN5ruOgtLHc4Php2Fge6vzxT7xnfJd/GPNi&#13;&#10;/cUfFeOm/8fl/o7/XT8J3bZ/KVcfsrqUj7Oe42rymH9W1OSLnY9k8rpvRM/Rn+j3Xde7dcs/MD8e&#13;&#10;rMnnO99Pq8kHxr68Ju/p+ra0lO9q/E8o5Tu5L177SZEnKz4u8uSrHxV67sZyo+VaPyj3d74d95fy&#13;&#10;bsbx1T+XbzFP0LHvQjdeqf//Ul6hHxZ+UHyus3RjeU6z8fmoGC/dPwldvxt+V/++lJ/lePpeTd7q&#13;&#10;+JpTk882vqvoX3yekeJ22MbyQvuHbiP/207bWB7pOvvIxnJ3zw07fFiej11zz/6wfIvj/UvY7/p2&#13;&#10;xUflxuj3x0U+Ppv0bZ+ENt5Lzc/WUv628+aqUt7d9e2LNfku1o+O/R26gf1EPXGIz3HOw37X9ayU&#13;&#10;Z8T1kFvIF9erhR+Hblv0UXH94Ydln8sytnxp3sbicyD6Ue/+pNqvhtq85Lx7SV3u54X1C+ryC4zf&#13;&#10;qrp8mf7+7jZ5yX3sxG3yXTxPPb1NHv3o+7lC31/o+v+9bX6L/WnaNndeb1u3bd7ovP6l7fIG61fb&#13;&#10;HrqNebPt1W3zF5yPz9s27844qe+1bb4383T9w5/LV7i/7l3otnXbFPqibfL4/OSX2+R+flK/PXaZ&#13;&#10;h09hr+NsXl3eYH3za/MG+zuF/hjfR7b7VDNuSkdtU+hX6/KF7O/ahmyTLzPv39smj33/lM8Vuu+2&#13;&#10;haYf4xwfQ7bL57ievLldvli/7vr5PD4HRS90/4NeTz/b/rRd/lP9NmW7fIXz05+ohzxu++G2eeQ5&#13;&#10;fgs9eZvQbc/W5f3d7x1Rl69gf1D/Qm3uvDX3vNp8oflQjY9s2zWVgtX7UqVg9T5TKVi9zreyeo2T&#13;&#10;rF7zR1av65ysXvwRrF7tl9XLPB+sXuchWb3ON7J6p1WCpRtaVq/rhqxe5qdg9TK+gtXLuAhWr/sH&#13;&#10;Wb3OI7J6XWdl85pnsnpjH8O1n1PJ6l1W1G8/qv0J1q7roqxex6ms3ljHdijuy+pVy+p13MvqVcvq&#13;&#10;9X71fRm7zkeyetWyerVPVq/zsqxex7WsXse5rF7nT1m9PpfV6zpcrUdWrfXK6o3PEb6Wu98LVq/x&#13;&#10;k9Ub69tXizjK6g07d8jd7wWrd7H77K/ksd+T1Xu/89RX8tjvyeZ1PZXVq5+8dh8rq9e8ltVL3ger&#13;&#10;N/Y7O+Sx35PVO8e4fTV3vxesXtdvWb1qWb2ee2T1xn36Qb+C1as/ZPW6zsvqNe9l9epvWb1JV/sd&#13;&#10;Wtat9sm+vdt5mfZjv/fV3P1esHrNV1m9zgeyep0PZPWqZfXaf1m9zguyen1fNq95LavX+r02b2T1&#13;&#10;Or5k9Zqvsnrd78rqdRzK6lXL6o3931fz2O/J6o39/g557Pe01/mgar8sXvNYZq79lJmbdPV+aNm3&#13;&#10;ft4nq3d5pWD1ooPV67WsXrWs3uXG8+v5rl7L6n2hUrB6nyvq+7LjU1bvE6ldz6G2m/RC78vqfbZS&#13;&#10;sHpfrBSs3pcrBat3VaVg9TpOZPWig9WLDlavdlbtlTFrvGT1Ou/I6l0i02enIk9l9Zqnsnrdh8nq&#13;&#10;tbysXuaPYPW63srqdZ2W1Uv+BqvXdUxWr/OLrF7zWFav85OsXvNZVq/rv6xe+yerN+n4XE9WL/EO&#13;&#10;Vq/ri6xe80BWr/XJ6nX9lNVLO8HqfVimzzfz+BxEVq9aVq/7AVm9XsvqtbysXj93kNXr/Curl/qD&#13;&#10;1Rv2fSuPz/Vk9Tpfy+rVPlm9SVf9F1pmqXbK6nU+ldVrf2X1uq+R1as/ZPU6P8jqNf9lo7oPldXr&#13;&#10;taxe7ZTVa3lZvfZTVq92yurVD7J6sTNYvY4LWb2ON1m9alm9zheyetkXBKtXv8rqNb9l9bpPl9Xr&#13;&#10;+i6r1/OJrF7XKVm9jgdZvc4vsnodJ7J6XW9l9bovlNXreJLV6/wgq9f5Qlav846sXudJWb36TVav&#13;&#10;WlZvnDN3KeYhWb1ey+pFB6vX+7J6KR+sXuclWb3WL6vXzxtk9dq+rF7tkdWrnbJ6mReC1eu8KKvX&#13;&#10;57J6Xcdl9V5VtBfnelm96GD1qmX1el9Wr/OJrF7fl9XrvCGr1/2FrN4214V/yac5D8nq1V+yetln&#13;&#10;BKvX/YWsXvdhsnrVsnr1r6xe5zFZvTe5DhBH4yCrl7gEq/dWv5f4br6beSir13jK6jW+snqNv6xe&#13;&#10;809Wr3kiq9e8kdVrPsnqXex88518PutNsHrdB8jqdV8tq9dxbz6qZfWqZfW635DV63uyep2nZfVa&#13;&#10;fzXvZdE6b8vqdX6Q1bvU+ft7+RzHh6xe25HVq5bV631ZvZaX1et6KavX+URWr/sbWb3aL6vX9mT1&#13;&#10;2p6sXuMjqzfpGJeyepOOc5EMXvdzsnq9L6s36XhPVm/SK6xXVi/+C1av41ZWr/sRWb2Mx2D1Oi5l&#13;&#10;9bpvl9Vrv2X1qmX1xvqdtKxeddU/MmadX2T10l6weu2XrN5YD3+Ux+d6snr1u6xe4yDLVi2rFx2s&#13;&#10;XudfWb3OH7J6tVdWr/OPrF7Huaxe93Oyes1bWb3mvaxexlOweh1nsnrdB8jqVcvqddzK6vV8J6s3&#13;&#10;9oN75PG5nqxe65fVm3R8rqd2npHViw5Wr/kpq9d5S1avdsrqdd2R1Wu/7Z/9kNW7SKbP7kXeyup1&#13;&#10;vpbVq59k9ca5J/lRhq7zlaxedLB6tU9Wr+NTVq92y+p1npDVa7xl9eoHWb1ey+r1uaxex7msXt+X&#13;&#10;1et4rrYjqzb2O33SPq9P2uftmfZ5ScvqjX1e77TP65X2eb3SPq9n2uf1TPu8nmmf1zPt83qmfV7P&#13;&#10;tM/rmfZ5PdM+r2fa5/VK+7xeaZ/XO+3zeqd93p5pn1foYPXG/T5pn9cn7fP6pH1en7TP65P2dz/e&#13;&#10;pKv9LvZ5vdI+r1fa5/VK+7zeaZ/XO+3zeqd93p5pn5e0rN7Y5/VJ+7w+aZ/XJ+3z+qR9Xp+0z+uT&#13;&#10;9nl90j6vT9rn7Zn2eUnL6o19Xu+0z+uV9nm90j6vV9rnJftlzNofWb32U1av531ZvY1+D7t/Hr/X&#13;&#10;kdXbXClYvdMrBau3tVKwev0cRlav5wVZvbMKHd8jyOr18wZZveaVrF7P3bJ6iWewel0fZPXOt579&#13;&#10;8vi9jqxezxWyelkPgtXLOhCsXseXrF73J7J6tV9Wr1pW7336Zb88fq8jq5f1Ili9jM9g9bruy+p1&#13;&#10;nZHVazuyeh0/snrNc1m92iGrFx2sXq9l9apl9SZd9V9hxz6Rn8Hq9Rwuq9drWb1qWb3GQ1Yv/ghW&#13;&#10;r9+byOp1PMrqNZ9l9ZqXsnr1o6xe/Sqrl3NlsHr1t6zemY7D/fL4HEdWr1pWb9LRvgxS/SarFx2s&#13;&#10;XseZrF7nS1m9zv+yep1fZPU6T8nqjXX0oLz4vc5BefxeR1av+0pZvehg9ZrPsnqZr4LVy3vB6nU9&#13;&#10;ltVLvcHqtR1ZvbYrq9c4yur1nCqrVztl9ZqfsnqJV7B6jZes3pv0a30ev9eR1WscZPWSP8Hqdf6T&#13;&#10;1et8IavXfZCs3rl+P39gHr/XkdXr/CGr1/Euq1d/y+p1fpDVe3GlYPXqZ1m9+llWL3kfrF7GQ7B6&#13;&#10;WV+D1TutUrB6/TxAVi86WL1qWb3el9VreVm9jKNg9TqOZPVav6zeCysFq9d4y+o1/rJ6XY9k9XI/&#13;&#10;WL2UC1Yv57Bg9fJ+sHqNu6xetaxetaxen8vq9dwmq9f3ZfVeXOj4vY6sXtuT1as/ZPWaj7J6nVdk&#13;&#10;9TqvyOp1PMvqNb9k9bpeyOp1npHV6/iW1et8I6vX8SWr1/22rF7XS1m95qGsXub/YPWaf7J63XfI&#13;&#10;6nW+lNXrvkBWr+uNrF7GW7B6XW9k9apl9bruyOp1PMrqpXywen1fVq/5K6vXvJbV67lHVq/zbnWc&#13;&#10;yLD1nCir1/Zl9fq+rF73HbJ63Z/I6nU/J6vX9mX12r6sXq9l9VpeVq/rgKxex5WsXtuT0et8pDaP&#13;&#10;ZfWat7J69ausXud5Wb3GQVYvcQlWL3EKVm+sZ0cW65us3ljvjsrj9zqyeo2brN6Yj4/epKv9Cy3r&#13;&#10;Ntazw/P4vY6sXtcjWb2uT7J6Y70+oljPZPW6X5HV635FVq/PZfVaXlav78vqdXzL6rV+Wb3Op7J6&#13;&#10;Yz07Ks4Tweo1r2T1Oh5l9Xq+kdWLDlavz2X1Wl5Wb6xn2BvrWbJfxqxxl9XrfCWrd4nn+uPSuf7Y&#13;&#10;dK4vdLB6LS+rN871/dO5vn861/dP5/r+6VzfL53r+6Vzfb90ru+XzvX90rm+XzrP99+ki3N9/3Su&#13;&#10;75/O9f3Tub5/Otcfm871x6Zz/bHpXH9sOtcfl871hQ5Wr9eyeuNcPyCd6wekc/2AdK4fkM71A9K5&#13;&#10;fkA61w9I+XD8Jl31X2iZqu7zZPXqD1m9+kdWr/kvq5dywerVv7J61bJ63afL6rWcrF72f8HqNX9k&#13;&#10;9epHWb32X1Yv9gWr13Ehq/cu549Bub/XCVav9srqJc7B6nXcyOp1PpHVy/oQrF61rF7XdVm9alm9&#13;&#10;ruuyeh1nsnrNG1m97j9k9bpuyOpN2t/rBKvX9UJWr+dmWb3moaxex5WsXtdtWb3oYPV6X1av5WX1&#13;&#10;Mk8Gq9f5UVav41tWr/kvq9f6ZfW6D5DVa/7L6nU/KqvXeVhWr/GR1ev4ltUb4/zEQsvqvdR8H5LP&#13;&#10;8VpWL+WD1es8IKvXemT1Oo/I6rUdWb32R1avdsjqdd6Rzat9snr1j9euz7J6jZesXuMnq9d4yuol&#13;&#10;P4LVa37I6jV/ZPU6P8rq9b6s3pjHi7wKli3xDFYv8Q1Wb6z/Jxbf58jqRQer1/Zl9aKD1Ut+BKvX&#13;&#10;fJbVS94Eq9d9haxex5esXu2V1ev4ktXr+JLV6/wgq1c7ZPXaD1m9Mb+dGDpYvT6X1Uv5YPW6r5HV&#13;&#10;6zwuq5f6g9Ub42tIHr/XkdWr/al/wbTVH7J6jaOs3qTj9zOyeo2LrF7jJavX57J6jaesXrWsXuMs&#13;&#10;q1ctq9dysnp9T1av+0pZveaTrF7jK6vXdURWr1pWr89l9VpeVi/xD1aveSqr1/jL6o34D0/nv+F5&#13;&#10;/F5HVm/qT2gZs/ZfVu999md8OtePT+f68elcPy6d68elc/3YdK4fk871o9O5fnQ6149K5/pR6Vw/&#13;&#10;Kp3rR6Vz/ah0rh+dzvWj07l+TDrXj03n+nHpXD8unevHp3P9+HSuPzmd609O5/qT07n+5HSuPzmd&#13;&#10;60enc/3odK4fnc71Y9K5fkw6149J5/qx6Vxf6GD1mk+yeuNcPy6d68elc33yowxd/S2r132TrF7t&#13;&#10;k9VrfGT1xrl+XDrXj03n+kIHqzfO9WPSuX5MOtePTuf60elcn9qRVWscZfU638vqJQ7B6jU+snrV&#13;&#10;snpdP2X1Wl5W76OOz1PSuX5C2idMSOf6CelcPyGd6yekc/2EdK6fkM71E9K5fkI615+SzvWnpHP9&#13;&#10;xHSun5j2O5PS/FfoYPXG/cnpXD85nesnp3P95HSun5zO86du0tV+F+f6U9K5/pR0rj8lnesnpnP9&#13;&#10;xHSun5jO9ZPSuT5pWb1xrp+czvWT07l+cjrXT07n+snpXD85nesnp3P95HSun5TO9UnL6o1z/cR0&#13;&#10;rj8lnetPSef6U9K5Ptkva9d4y95NOuYHWb1Jx31ZvMZFVm/S8Tsdnycd92Xx6h9ZvearrN6kq/dD&#13;&#10;y6I1T2X1GkdZvbYnq9dzi6xezh/B6p1RKVi9LZWC1evnlLJ6jYusXnSwetHB6vW+rN7mSsHqnW5e&#13;&#10;TMvj9zqyev0cQlav5zVZvZ5rZPWaF7J6zQNZvfZbVq92yup1HyGr137K6nXdkNVL/4LVa5xl9Zrn&#13;&#10;snqZv4LV63iQ1et4kNXrflJWb6x/U4t1UVav+zBZva5fVf/Iuk06fq8jq9dxIqv3fue9qbHeBKvX&#13;&#10;emT1Oo/I6vVaVq95JqvX+mX1+r6sXucpWb3WL6vXcSSrd3ZRPn6vI6vX86CsXs+HsnrRweo9z99J&#13;&#10;YIfPZfX+yvV5ah6/15HVa31V+z83PV/hPgAd8f9u46caP9R/vzHf3nm/T2MxDx7ANeUPGc5z7b6w&#13;&#10;MdaLtnsb43v7tg8a80bXzX2binPRwqZ8nHn935vje4ZSr+a8ZN4PbM6HOh4mNufbG1d0xBndaJ4N&#13;&#10;as7vtJ9Zc3E+3qE538n8eKWp6O/cQredkPQPmvLd7O/f0a7lX8HOi9BPNuZD7fcTjcW42bcx9mH1&#13;&#10;Bzbm/XleGteYj/S9mxrz7ubhO435fPK4rW9Tkcc3FLr+H5pDzx3SnC8zz69tzhsoX7+2Od/lfK7r&#13;&#10;pue3Wh86vh9Cx35tY3Pe6rz1WnPsJ0vPNOdL7f/tzfls/dHCc+OAP85yPunRnE9zfcZvc+5wHm+K&#13;&#10;c+YhPZvyB8zrHZvyA1hn2rZvyl8wz/7cWIzj1xs3xTH02TM26YjnDSm+auN60/QirvdML+K6dHoR&#13;&#10;1zenF3H9h5Yirj9uKeI6saWI60MtRVyz1iKuM1qLuN7ZWsR1bWsR1w9ai7iiI67oiOu61iKuC1uL&#13;&#10;uF7cWsR1cGsR138ptCzZ0De3FHGd3lLEdXBLEdeDWoq4/rKliOtD04u4Pj69iOv704u4fr+liOuo&#13;&#10;liKu97cUcf1uaxHXCws99/XWIq47zyjiOnBGEdcpM4q4oiOusnmN66QZRVxPnFHE9dAZRVz3mFHE&#13;&#10;9e9nFHHFHxHXOa1FXPFbxPXNliKud7QUcf11SxHXxpYirhNairgOaflsPGW+rqkUDFt0MGyXVQqG&#13;&#10;reVl2Lp+yLBd4PidmY/XHhm2rksybF2PZdj6eZEMW/snwxb/BsNWf8mwnVa0pw6GLfN9MGydl2XY&#13;&#10;XmF8Zha/s5Fh6z5Thm3sl2cWv8uRYavdMmzdN8qwfaZSMGxf2qw/fyNN/o00+X+PNNnVf535q/PA&#13;&#10;dxjNLSv8TJG/8W1T/7fw3d/4th3897dZ57/GrPPX2r/lf5/OAR3+18Wrm19+xi//TzBsX826Ytg+&#13;&#10;mN2J+HdwRnZQ5sslWbEPZvchvyv9Ibu/9FD2QOnh7MHSouwPpUeyh0pLkMeQJ7h+imdPU+YZyj+b&#13;&#10;3VN6LrsXWVh6nusXeH959vvSi5R5udO/Q7oYqx9AFpZWdvp3mu+lnntKL2V3U+dd1H0nbdxJW3cg&#13;&#10;t4c8l92G/Ba5FemszQU8X0Cb85At/y7RAmRZ9lmGrdfapmxZX8GwXYZty+j/Mvr+FH1XnqT/TyCP&#13;&#10;I48hS7j3KM8X09dFlF9EPxZ1+ncYF/B8AXVuaeMLyIvZZxm2Xmvfex3UZbmX8d+K0gpkZbaytCpb&#13;&#10;VVqdrSmtydaW1mavIK8h65E/Im9y/y3kbcq8Q9l3eGcD726gjg3E4B1ae4cYvI28RRzexP9vIOvx&#13;&#10;6yvIGvJhFXmxkvx4GXmJPryIP5bjj+X4Yzn+WI4vlpNTL9LHl8ixFeTbKmQNubcOeRVZj7yBvMX9&#13;&#10;d8jFDZR7l/Lv8d77+PP90tJNf+PpHWRp8sHSDnzwnZIM2yXY/Aj2LqbeRdS/iHYW4YNF2WpkFfdX&#13;&#10;8nwFtq3AxhXUuBJ7V2H3auxfi7xGbP9If96iX28jG+jne/T3ffr/Pr74E775E376Ez57H9+9hx/f&#13;&#10;La2j3CuUf5W2X+P916jnNfr5Gv19jTZexU+v4Ie1+GNN9gLvvYC/X6CuLWMvs3ZD9lmG7brU78kd&#13;&#10;9Ns5ZfuaV7Iv1LyafR7Zrua17HPINkg35BPa/ogaNhLrD2jzA2L6ATHcSL820s8P6fPH9P8T/FBT&#13;&#10;szSrrXmMdx+jnseoc2n2xZonO/27j1+kTPeQDZTd0K4/MmyXd2H/x/jzE3xSU7Mam9diwzpsWJdt&#13;&#10;i3ye6y9wf/uaVdT/MrIceY7rZ7i/jOdPUu4Jyj/Be0/w/pNZifufELuP6efHtL6lTf7tLufSqo+9&#13;&#10;Xpts3Noc8C18uyP+7IF8HfkfyNe494/IV/H/Dtj6FWz9Ss0aZDWyClmJdD4/fgXffS3kxU7/TvPX&#13;&#10;alZQZiWyCllN+2uyf0K+Tps9kH9GvoHsiHyT+98KWZ19m/Lf5r2dsWNn2ugsljtjx7+GvErZ9nOn&#13;&#10;TNGqn+7voI6CYftKthfv/hjpg496I72QHyE/5N4PeP59fPU97Psetn0P275H376PfT+oeQl5MduN&#13;&#10;GP8Q2b3mBd57IdsD6VnzPHU9T73PZ2Xi3zfk2c3k6Swn7uWap2j/ySxD+iC9kZ7IHtz/EbI7ZXYn&#13;&#10;d6qxl2H7TOrTyA765Jr5fd75AXXsRn79sOZx3l9KfUup9zHqf4x2HqO9x2j7MWxYmu2N7EO5fSj/&#13;&#10;k5Ans32po5BnkGc3tS/D9qXU/g86aP9zUWYV76xB1iKvZPvhR6Vax94pn61ja3nWl/J9ebcvdXQU&#13;&#10;1+oYndrB+5YrE5cM2ZMY9UJ6InsgPyJuyu7EsJCVyCpkNbKGZ2spt5by6/DVOt5fRwzXUtda4rQG&#13;&#10;n63GZ6uQldj2MvLSpn5V7drSXhm21b3Q1vp7ADE4KOTJTv9O88HEp55yhyCHEr/DkMORI5CjkKNr&#13;&#10;Pl2DZNg+lXX+dwaPJMeOcM60XeRQrg9B6ol9PTlaT/wPJv4Hk8cHk9ed7Q8OJmYHdDAO5bSuyD7L&#13;&#10;sF2Z7Npa/Mbi6zH4fBQ5MII6hzEehyCDkOO5Ppa49CMWxxDDYxh7x2BjP2w+lj4cjw8G4YshyDBk&#13;&#10;JNej8dtYno+j3DjKF/JiSNUu+bLVfcvW/DWA9o4n/gNpexD2nYAdQ5CTkGFcD8fuEchIyoyi7Ja+&#13;&#10;sI3ns88ybL3urM1R2DySWIzA/uH07yT6MgQ5ARnE9UDidTzPBxCrAcRpyzZl1m6+fnhdnRe35v9p&#13;&#10;+Hgqvj4LOROpcH06sTiNfk6mn5Po/yTGwETGwER8OZF2J9H+JGycjE2nYtvpzCkVfH8mMTjr/7B3&#13;&#10;JtBWlVeCvm+oJBVTFbvLpNVKlDhhOSTGWYbnufeiAmqiUVBx4CkGZ2VUVKLkRqPCY5ZKRYxiko5G&#13;&#10;1GjHGGcx5QwOQcCBeQYRUcAJUOv79vkvEh68l7V6dXXX6rjWXttzzn/+f/9773+67yw+5KfIdcgN&#13;&#10;3BvKs2FIE+VamuObap7JRoUso2zz3JJh29p6fRU2Xk08hmBzBdt/Qh+uRa5DbuB6KPeH8byJck30&#13;&#10;pYm5ehj+HEpfbqAv1yHXIj9BKsgQ7l/N86sod1VN8/Va/qzjrqV+/YqY/Qo/PBwybYt1zG21jrnU&#13;&#10;MZP3lbnN6pBhW513tlbHi+Tq1JBl2Ytb8O8M6ng9a/nfm52BT16jH6/XvJS9UTM5e7Pm+WxmzXPZ&#13;&#10;7Jpns7nEbgGyEFmMLOXeMp4tp8xbNex5a6Zkb9e8iLycrSQfVuKLleT7Svz6Nn16mxxbgX1vEatl&#13;&#10;5N8SbFxEPi5A5iCzuH6TGL5ODGcwF8/g3Wbnk036sLUcmck8MJO2ZlPPHOqbR3sLkEXIYq6Xcn8Z&#13;&#10;z5dTbjltLCdvl9Hfpdi/mH4soj8LkHnIHK5nc38Wz2dSbuYWbPoSE+bL2edjsj5da+PWzkz1tS9m&#13;&#10;dbVTkMlZTe0LWaH2+exT2vsE2UCb6/H9x7T7Ef78CH9+iD8/JDYfMC4/JGc/xrfruN6AfIJdn7n/&#13;&#10;rJ2a1de+mn2hdnr2pdrXsr+vfROZjcxF5nNvYfbF2sXZ39Uupdwyyi+n3eW0u5z2ltPOMupfnK3B&#13;&#10;P6vx/2r6upp612LDB9j0EfFeT9w/Q2pqn6GOZ6nrOep8gbqnIC83882Hm8zDW5ufPiQ3PmR+/Yhx&#13;&#10;+zFtryNH1mPHBuQTYvYpUqhdQpvsz+lDfe0C2p2HzEFmcv0G91/nObupWvbejOcNyDp89TF9+Iix&#13;&#10;/SHj6kP3EJvZJ5/XsVmNnXxer1vKr3/Cl9thx9dqF2Vfx6btsW1H5BvIN7nemWdtsPFb2Pgt/P8t&#13;&#10;bGyDjTtj4zex7xvEZwdke+R/cP115GvYvh3P/6k2/31ha/uxr0aZZ7PdQibz7mTem9bi7y5fJy+2&#13;&#10;R/4Z2QlpQ47sQtu70ebu5Mju2Lg7tu6G3btifxty45vkxY7I15HtuP7v9G1bnn2Vfv1jbfP5KcNv&#13;&#10;a7KW176Ote9m7WvfztpR36H47hDaPKSWvTZ9OhR7Dqv9M89fzDoyFjLyqxoTObjPtFJ3Md6ZnB1O&#13;&#10;HjaYh9TVkX52wLcd8GkH2ulAmw21K7Jy7ZqNdVftbrYvrf18vu2whTYt+wNs7I78kP70RE4lH49F&#13;&#10;uvD/nWqbz7/yad0ftLTv6kE8umO7fd1aDnSrfSk7kX6eyLhTn8D1D2o/3ytW29m8fbm3m+4dvG5t&#13;&#10;79CPfvQhBy5CLkDO4/oc5o/e5MPZ5EMvcqYX4+EscuIsfHwW9vcir3oRz7Px/w/Jt3Poz3nYdwFx&#13;&#10;uQi5GLkE6cu9fjzrjwyobXnvMAA/DwpZRtnmvu1d2/reoTc2nkP+novN52P7BfThIuQSpC/X/bjf&#13;&#10;n+cDKDeAvgwgb/qTP/3oS1/6cglyEXIBcj5yLvfP4XlvyvWubb538N+xnpy1xsF9JrsmZHI2BNm8&#13;&#10;Djm4q7O/5OCuyvJ+Zluo03PF4NpV2Y+SXIVcHfIOspI23kbeapnfRFyuCXmrxfPLNdT3E+r+CeO6&#13;&#10;UruaetfQ3ppsMHIl11fUNv9NRu7tpjnodWu/f9xEvH9G7t2IjEVGI6O4NxIZQS4OJ35NxK+J8d1E&#13;&#10;DJuIYRM52VTb8u8fTfRxVEjLv3+MYp4aRX2jqHcU9Y+mnTHIWNq8ERmH/CvyM+TfuH9TyMJsPOXH&#13;&#10;897N2HFzbcu/f9yMHRNCllG2eX7/pjY/Z1X9JgfXc5h2z9pCnftFmQXZROy4C3vuxrbf4af7kN8j&#13;&#10;93P9B+4/ELIQWYDMR+Zxfy7P51JuDuXnZPdg+13k953Ib1nL7gh5M7udvL+dsX47Y+B2xsLtrEO3&#13;&#10;My7uYCz/ljGt3EmfJiJ3IXcz5n+H3Iv8L+T3yB+4/wDyIGUf5L2HeP8h6nmYOqt9faD2899JXtlC&#13;&#10;X/ctyMGdTl3TsHsa9b5K/VNpZyq2T6XdV2n/VeyYhkxHZiR5LeQu1h/l7iS/o1/3IffTxwfo6x+R&#13;&#10;B+n7Q/jhYfyhPIKfHsFfj+C7h/HhQ/jzIfz6R/LxAeJ3Pzn6e+Q+5G5kIvd+y7M7KPMbyv+Gd5vt&#13;&#10;8dNYqPbb6+pvK1tb96ZQ92TkBeR55DnkWdp6Bnma9p6mvaex7SnafIo2zcHOW6hrm4Ic3FezJ0Ne&#13;&#10;oazyPHU+i7ySvRjyKv+vtPz3lOfxSS6LNsoL2FCVyUmmIC/WNv9NSNbrpr8xLE6539I6tYg2FlLX&#13;&#10;fPo8l77Pxg9vIjOQaVz/GT+8jE0vEbeXiOVLxPllcuHP9GcafZtBLr6JzEbmcb2AvFnE88WUW0z5&#13;&#10;XGaHVO2SUdvabwyv0t40xtZ02p6Bfa9jx5vILGQ213Owey4yjzLza5v/xmAbruXVNvWN1y21OR+b&#13;&#10;55Hfc7F/Dv2bRV/eRF5HZnA9nXEwjeevkvuv1jb/jUHu7aZztNet7RPW4eOP8PX7yBrkPa5XEYt3&#13;&#10;6Ofb9HMF/V9B3rzFvPIWvnyLdlfQ/gpsfBubVmLbKuaA9/D9GmLwPvIB8iHyMffW8Ww9sqGVfcIG&#13;&#10;1tJCnbKMss3nUTm4re0T3sHGVcTjXWxeje1r6MP7yIfIx1yv4/56nm+g3Ab6soG5Yj3+XEdfPqYv&#13;&#10;HyLvI2uQ1ci73F/F83co984W9glycFv7++p29GnXupb/vtqW5/+C7FX3bLZP3XPZvnXPZ9+ueyH7&#13;&#10;Tt2UbL+6l5CXkalcT+PZDMq8RvnXsz3q3sjaInvWvcn1TN6fle1dN5syLa+fB+DjfZE961qeD9pS&#13;&#10;zx51c7LdqXM36t6VNnalrV2Qb4W8kbVBdkZ2qmv576s78HwH2tyurnls5eBu+vdVObit/X1197rp&#13;&#10;2Dad/k+n79Pou/Iq/Z+K/Bl5GXmJey/yfDJ9fYHyL9CPlv++ugPPd6hr/vdVObib/n31qHStfVv7&#13;&#10;reAo/Ne5bh4yP+tStyDrWrcwO6ZuUXZs3eLs+8jxyAnIiUh37p+EnEyZUyh7Cu/04N0e1NGDGJxC&#13;&#10;DE4hBicjJxGH7vi/G3ICfv0+cgz50JW86EJ+HIUcSR+OwB+d8Ecn/NEJf3TCF53IqSPo45HkWGfy&#13;&#10;rStyDLn3PeQ45ASkG3IS908hF3tQ7lTKn8Z7p+PP0+s+P6/IwX0l+eCVLfjA9f1k3jmZd7sTg27U&#13;&#10;cwJyHHIscjTSlftdeN4Z2zpjY2fq74K9XbH7aOw/Fjme2J5If06iXycjPejnafT3dPp/Or44A9+c&#13;&#10;gZ/OwGen47vT8OOpdUsot5Tyy2h7Oe8vp57l9HM5/V1OG8vw01L8sBh/LMrKvFfG3+W65r81yL1d&#13;&#10;nf0lB7e1v6/2p+5+tNEX6UN7FyMXIecj53Dvh9jXi1ifRZtnEdOziGEv+tWLfp5Nn3vT/3Pww3n4&#13;&#10;4wL8chHSB+nH9YC6lv++OoAyg0JWU7b5Xl4ObqtnLvx5Dj45DxvPx0cXYO9FyCVIX677cb8/zwdQ&#13;&#10;bgD2D8D+/tjfD/v7Yt8l2H8RcgFyPtfncv8cYtebcr3rms+lcm83Xbu8bu18MQI/DsOf1yPXIdci&#13;&#10;13DvJ0gF//8YW4dg6xDiOwR7h2DvEHJkSCvz4xB8d01Iy+eLa4jdNdR3DfVeQ/3X0s5Pketo83rk&#13;&#10;BmQoMgxp4v6IkIXZSMqP5L1R2DHKcV1oiYP7SnZjyDLKNp875ZK29vfVO/HFb3n3duQ3+OjXyK+Q&#13;&#10;Ccgt3LuZ5+Px1U3YdxO23YRtN9G38dh3M3PPzdj4C2J2C3Ir420CchvyS8bfr5HbkTuJ610hr28i&#13;&#10;7NWJ+52M39+SA3cgv0F+jfwSuY37E5BbKXNr3ed/X5WD29rfV8fzzs3U8Qvy6xbGya346Dbkl4yR&#13;&#10;XyO/Qe5A7kQmcv9u5B7K3UP534W8mt1LHbm8hnz+91U5uHNS+1v7Lede/HQv/rqX2N6L/+7Dj0q1&#13;&#10;Djm4rf199S7K38W7d9U130sb19b+vnoncbkD+Z/E6FfIL5HbkAnETbmVGOYyH1mALEQW8Wwx5RZT&#13;&#10;fgm+WsL7S4jhYupaTJwW4bOF+IwzKO/dRT131X3+99WqXZvbKwe3tb+vPkgMHglp+e+rjxKfxyj3&#13;&#10;OPIE8ZuEPIn8CXkKeXqTNUgOrn/naWkf8+/k2J9o80lkEvIE148jjxH7x8jRx4j/o8T/UfL40bqW&#13;&#10;/776KDF7cAvjUNbrpmcfObitnX1m4euZ+PwNcuA16pzOeJyKvIRM4fp54vIssXiGGD7D2HsGG5/F&#13;&#10;5ufpwxR88BK+mIpMR17n+k38Novnsyk3m/K5zA6p2iWjtrWzz2Tam0L8X6Ttl7DvFeyYikxDpnM9&#13;&#10;A7tfQ16nzBt1zc8+tvFm9pccXK9bavMNbH6dWLyG/TPo3zT6MhV5BXmJ6xeJ1xSeTyZWk+uan33k&#13;&#10;3m66fnjd2tlnNT5+F1+vRFYgy7leSiyW0M9F9HMh/V/IGFjAGFiALxfQ7kLaX4iNi7BpMbYtZU5Z&#13;&#10;ju9XEIOVyDvIKuQ97q3m2RpkbV3LZ5+17Lc+CllG2ea5JQe3tfV6CTYuJR7LsPktbF9BH1Yiq5D3&#13;&#10;uF7N/TU8X0u5tfRlLXP1Gvy5mr68R19WISuRFchbyDLuL+X5Esot2cJ6LcPWcddSv7apn5ZtU/9K&#13;&#10;tktI87+vWsfcVuuYSx0zeV9p/veLg+pb//vqQfWLsnYhy7KD6pv7Vw5ua39fbah/NTucfmT1L2XF&#13;&#10;+slZqf75rFz/XHZE/bPZUfXPZF2Ro5Fjke9z7zieHU+ZH9Sz562fkp1Y/yLyctat/s/INOR1ZBb3&#13;&#10;5iLzKbOIskt4b2n2PWw8pn45dS7PjkQ6cV2qX0zbC7OG+jlI879lysFt7e+r5frZ2DwfmxdS7+Ks&#13;&#10;M+11RY5BjuX6+9w/jufHU+542ji+firXL3F/Cs9foNzzlOfcgBzJ9RHc78TzMuXKW7CpLzYtylo+&#13;&#10;H/elbz2QlsZpD3zSAxuVU/HTafULstOx8wx814g/euHH3vVvZOfVz8jOx7cXEqsL8fOF+PtC7LsQ&#13;&#10;O88nZudh87nY3hs5GzmL6zO538jznpTrWf/5uiKztnq22ZpdpxLT06jjDOpqJOa9iH1v5DzkQq4v&#13;&#10;5n4f6u9Lub7U3Reb+uCrPth4Sf10ns/ILsJvF4btM3l3DnZxHqBvZ9HHM4lHI/1VqnZVfbq5r4f/&#13;&#10;Fb4ejp8vbcXXl+LrS/GzchntDsKOy7HnCnw9GPuuxtcV7L0W239KP67H19fTr+vx9fX48Hp8+VP6&#13;&#10;fC1+uYb+V5AhyFVc/4j7g3l+JeWu3MTXl/0Vvr4MHw6ijiuoazC+vRofV5Brkeu5Hsr9JuofTrnh&#13;&#10;1D0cm5rwdRM2DsPXQ7H3Bnx9fdg+k3fnYNc87JqPLMC2hdS7KKRqV9Wnm/v6X+vzvz1Wy8mpbe1v&#13;&#10;qP9WvyK7ibpvwn83YcNN2PNzfPdz7Pw3fPcz7P4Z9o+jH2PrP/8bqm0900rdP+ed8bz/C+q6hb7e&#13;&#10;Sj9vpZ1b6d8ttHkzMR9f/zZtvZv9a/2ajeO0Q9Kbcmq/u23+bWvHbf8zOLXF/3ROrXxa/7530rZV&#13;&#10;Tm19cbvCacXClxX/v75YffeLhf8ETu3OlS1wav/hr+TU/sNfxant+1+QU3vctnk+qv9/5NR22jbn&#13;&#10;1B6/bXNOrT7Rxk3nA/+rzgnWU425sapKta1/KDTn1A4iwy4sbp1T25lnHYp5PjZYmZXLVx1SOSI4&#13;&#10;te3RcmrRwalFB6c27pdKbTpWck5tQyXn1Gbcl1NbruSc2iO5llPbNdeF7+V6xQ8qOaf2JK7l1Pao&#13;&#10;5Jza0ys5p7ZnJefUNlpPQ2nFmZWcU9urknNqz67knNrelZxTe14l59RepO6a2y+nVi2ntm8l59Ty&#13;&#10;PDi153NfTu25lZxTSz3BqaXe4NTajpzasyo5pxYdnFrtkFOLDk5tXB+Uazm1SVf9l9uxX2nCKb7f&#13;&#10;LnRwar2WU6uWU3tyJefU4o/g1HbnWk7tiZWcU/sD/VEqZcflOvwop1a/yqntbH1ZqaC/5dTi/+DU&#13;&#10;lio5p1YtpzbpaF/+pn6TU3ue/jyjNOFC7exZGngJWk5tX/vXWJrc3/rPLI0aWMk5tZfqr7NLxw2q&#13;&#10;5Jzayy13bujg1F5uPlxQunKQ7VxU6nNZJefU8l5wagfY3z6l/ag3OLW2I6fWduXUGkc5tReg5dRq&#13;&#10;p5zac+z3JaVtiVdwao2XnNpe+vXC0jziFJxa4yCnlvwJTu0Z2ndmqRv5FZza0yo5p5a8C06t/pdT&#13;&#10;2818OrX0dydwLadWf8upPTbX47pUck6tfpZTq5/l1GbmVc/SOsZDcGo7VHJObbtKzqltp93nhA5O&#13;&#10;rVpOrffl1FpeTm2D+d63ND7GUb/SK9Yvp/aoSs6pNd5yao2/nNrvG6dLSiu4H5xaygWn9ohKzqkt&#13;&#10;21/aM+5yatVyakP3KrXxuZzaI6y3sdTG9+XUdsl14zG5nmd7cmr1h5xa81FOLfkZnFr8Fpxax7Oc&#13;&#10;WvNLTm0P/X5JadKp6r6liY5vObWNvj8gH19yan9o+wNL887NdeShnNo+lZxTa/7Jqb3U+PQr7X5F&#13;&#10;JefUDq7knNqrHN8Xldoz3oJT+2P9d26u5dT+WP/0iufBqaV8cGp9X06t+Sun1ryWU9uvknNqL7a/&#13;&#10;aZzIbx2b60m0H5xa35dTS33Bqb26knNqaSc4tbYvp/bHxnVI6ODUWl5OLfUEp9ZxJafW9uTTOh+p&#13;&#10;zWM5teatnFr9KqcWfwen1jjIqSUuwan9nvn/41Ib81VOLTo4tV7LqTVf5NQaNzm1xlVObdLV/oWW&#13;&#10;8+p4k/t6kfPkVaWD8UtBTi32BqfW8S2n1n7IqTUucmrRwan1uZxay8up9X05tY5vObXWL6eWfgan&#13;&#10;lnEZnFrGY3BqzSs5tY5HObUnOM5+HLq7nFqfy6k92fnrqtIo80x7za+q/fJVYz4eW5owyDiMKR2N&#13;&#10;/4NTa3zk1BofObXo4NRaXk4t8QxOrfGSU2u85dReaf1NpSvNGzm1zG/BqWVeC06t+Sqntk+uC/ZX&#13;&#10;Tq1+llObdOSVnFriHpxa50E5tfpJTq31yak1L+XUOo/KqXV+lVNr+3Jq1XJq0cGp9VpOreXl1Drv&#13;&#10;yql13pVTS/3BqQ37xpbahH1j8/EnpzbyYdxGXfVfaHmizvNyavWHnFr9I6fW/JdTS7ng1OpfObVq&#13;&#10;ObWOQzm1lpNT+6NKzqk1f+TU6kc5tfZfTq3jX06t40JOLfNCcGpZv4NTq71yaolzcGodN3JqnU/k&#13;&#10;1LpPkFOrllPrui6nVi2n1nVdTq3jTE6teSOn1v2HnFrXDTm1SU/qYX7fVjra9UJObXfzekJpG/NQ&#13;&#10;Tq3jSk7tidr5i9DBqY158ubSfpaXU3uS6+D4UsH5UU6t41tOrfkvp9b65dS6D5BTa/7LqT3ecuNL&#13;&#10;X3YellNrfOTUOr7l1MY4vyXXcmqPNd8nlCZ4Laf2e86/vyxNcB6QU2s9cmqdR+TU2o6cWvsjp1Y7&#13;&#10;5NQ678il1T45tfrHa9dnObXGS06t8ZNTazzl1A523v116Wvmh5xa80dObcyP+NX7cmrNo5RXwXEl&#13;&#10;nsGpPddxfmupm+NETq37Njm16ODU2r6c2gtcF/Ar+RGcWvNZTi15E5za2FeQf7HPGB/5H5xax5ec&#13;&#10;WseXnFrnBzm12iGn1n7IqY357ZbQwan1uZxa9z9yanm/u5xa53E5ta4fcmpjfN1WeiHG122lNrHv&#13;&#10;zPsXPFf9IafWOMqpTXqS87ucWuMip9Z4yan1uZxa4ymnVi2n1jjLqVXLqY31+p7SpIjz3aUJJxmH&#13;&#10;u0uN5pOcWuMrp9b9jpxatZxan8uptbycWuIfnFrzVE6t8ZdTG/H/banR8SOn1vEmpzb1J7R8Vfsv&#13;&#10;p9b9t5xa/SynVn/KqY31+4+lPzgfyKmNdfv+XMupdb6QU2ueyKnV/3Jq9bOc2tin3lMaoj/l1PbU&#13;&#10;778r3Wveyql1HMqpxQ/BqdVfcmpdF+XUquXU6ic5teR/cGp9X06t415OrfXLqU3avAwd5477Qgen&#13;&#10;1nlKTq35JadWO+XUxrrz+3ydtH/2Q06t66Sc2sinB0r3Ol/LqdVPcmpdR6p+lB8b55AHQwenVvvk&#13;&#10;1BofObXaLafW+MqpjXX+/tDBqfVaTq3P5dS6X5NT6/tyap2Hqu3IaTWOcmqd7+XUum+SU2t85NSG&#13;&#10;fjJfP+XUWl5O7Y8cn4+XxrNOBqc29gmPlSY43uTU2h+5tO7z5NTqV69jP/hYnAODU8u8E5xax4Oc&#13;&#10;WseDnNrj9Pek0n7keXBqY7/zpzT/5To4tXH/qVKB+Aan1vlOTq3zqJxa5zs5tZ5n5dQmXe13aDmv&#13;&#10;sQ96ojTMfZCcWuMrp5b4BqeW/nWXUxt5/afQwalVy6m1/3Jq3QfJqfV9ubSx38MO6/fadUhObeyD&#13;&#10;nsrjKafW8Smn1vjJqY315Mlcy6mNfdATed7LqY19EPbGPijZL2fWeMudTTrmBzm1Scd9ObTGRU5t&#13;&#10;0q6j8TzpuC+HVv/IqTVf5dQmXb2f+29Fnqdyau2HnFrbk1PruUVOLeeP4NQWKzmn9vBKzqntYPur&#13;&#10;SgXjIqe2vXF9L3Rwar0vp7aj43hNaVKDfl9bWpxxX06tv0PIqfW8JqfWc42cWvNCTq15IKfWfsup&#13;&#10;1U45te4j5NTaTzm1rhtyai91PlpbOtU4y6l1/yKn1n2inFrHg5xa5y05tejg1Dp/yan1PTm17sPk&#13;&#10;1Lp+Vf0j5zXpRucTObWOEzm1jhs5ta43cmqtR06t+SWn1ms5teaZnFrrl1Pr+3Jqnafk1Fq/nFrH&#13;&#10;kZzao/Pyozz3yan1PCin1vOhnNqS43hV6ODU+lxOLf4MTq3vy6m1vqr9X6ktz3MfgM73ix+lfSPa&#13;&#10;+ePFj0rbOO9/9FE+Pkofl7ahfPeHPi4VtPu0dfl68SnaffFb60vDXDfbfJKfiwqflQaa17sUyuPM&#13;&#10;80sL5YJ5/0KhfIHjYW2hvI1xRUec0cO62m6h/Ij9HFIoez6euH+hvHvZ/cVneX/v+DTv7y8/yfXU&#13;&#10;DaWD7O+hG0oTPE//Yn1pm87oY9eXLrDfndfn46bNx7EP63bEx6VGnhemfVzq43tT1pW2NQ+fWl+6&#13;&#10;t4PzwCd5Hj/4aZ7H38Zu83h6oTzdPD+upjyE8hNfqCnv3YnrL9WWH7A+dBvXc3Ts1z6oKY9y3ppa&#13;&#10;U3Y/WbinpvyK/e9XUx6vP3biuXHAH9c6n2SF8lDXZ/w2wX3Tw5/EObP78g2lp83rpg2l4/prz4bS&#13;&#10;TPNswfp8HN+xvlSNY2j5oc5X8l2dB+W7+r58V+Mm39Vy8l09h8h3NS/lu6rlu7ruyXc1T+W7On/K&#13;&#10;d3U+lOtq/WrzVb4r803wXY23fFf6FXxX+hl8V/el8l1dJ+S7quW7up7Jd7WcfFfXE/mu+kW+q/XJ&#13;&#10;d3UfI99V/8t1rWr9L99VLd8VPwffVb/LdzXf5buq5buq5buaf/JdjYd8V+dx+a6up/Jd3TfIdzWv&#13;&#10;5bvqN/mujmv5royP4Ls6j8h3Vct3dT6R7+o+Sb4r62rwXQd5DqwrT3KfUI2PPNQbKznfdUQl57te&#13;&#10;V8n5rs5T8l2Nk3xX90/yXV0f5Lvij+C7ar98V8ZR8F27mL9fLb/v/CzftV0l57uq5bua5/JdGSfB&#13;&#10;dyVvg+96jOPsq+Xp5q18V+d/+a7mqTxX81O+a6z/XPv7jnzXa/P67Ue1P8FndR6R7+o4ku8a8/8O&#13;&#10;+X35rjHPfL0c5xL5rmr5rt6vvi+X1fOffFe1fFftk+/quJbv6noh39V5QL7rkc6D25WP9rl8V8d9&#13;&#10;tR75ptYr3zXO398ou08Kvqvxk+8a68KOeRzlu4adO5TdJwXf9Ur3p9uXY58k33WA8+v25dgnyXN1&#13;&#10;HZLvqp+8dv8n39W8lu9K3gffNfYJO5RjnyTf9TjjtmPZfVLwXZ0P5buq5bt6XpDvGvfpB/0Kvqv+&#13;&#10;kO/qPCrf1byX76q/5bsmXe13aPmo2icvlfkh+K6xT9qx7D4p+K7mq3xX5wP5rs4H8l3V8l3tv3xX&#13;&#10;5wX5rr4vz9W8lu9q/V6bN/JdHV/yXc1X+a7uE+W7Og7lu6rlu8a+acdy7JPku8Y+eYdy7JO01/mg&#13;&#10;ar/8VvNYzqr9lLOadPV+aHmp/k4m37WpkvNd0cF39Vq+q1q+a5Px3Lm8n9fyXYc5D+9cfveGvL6v&#13;&#10;OT7lu1ZSu873tpv0JO/Ld72+kvNdh1dyvuvISs53HeP+Y+d8nMh3RQffFR18V+2s2iuX1HjJd3Xe&#13;&#10;ke96levv7nmeync1T+W7un+R72p5+a7MH8F3dT8j39V1XL4r+Rt8V88x8l2dX+S7msfyXZ2f5Lua&#13;&#10;z/JdPQ/Ld7V/8l2Tjt/D5LsS7+C7ur7IdzUP5Ltan3xX1yf5rrQTfFfaDb6r7ct3Vct39dwi39Vr&#13;&#10;+a6Wl+/qeV2+q/OvfFfqD75r2LdHOX4Pk+/qfC3fVfvkuyZd9V9oOZfaKd/V+VS+q/2V7+r5T76r&#13;&#10;/pDv6vwg39X8l6fp/ke+q9fyXbVTvqvl5bvaT/mu2infVT/Id8XO4Ls6LuS7Ot7ku6rluzpfyHd1&#13;&#10;vZfvql/lu5rf8l3dR8l3dV8g39V9vXxX1yn5ro4H+a7OL/JdHSfyXV1v5bu6X5bv6niS7+r8IN/V&#13;&#10;+UK+q/OOfFfnSfmu+k2+q1q+a5zP9s7nIfmuXst3RQff1fvyXSkffFfnJfmu1i/f1XO6fFfbl++q&#13;&#10;PfJdtVO+K/NC8F2dF+W7+ly+q+u4fNcT8/biPCzfFR18V7V8V+/Ld3U+ke/q+/JdnTfku7q/kO96&#13;&#10;quvCXuWhzkPyXfWXfFf2GcF3dX8h39XfJeS7quW76l/5rs5j8l17uQ4QR+Mg35W4BN+1t7/nf7t8&#13;&#10;kHko39V4ync1vvJdjb98V/NPvqt5It/VvJHvaj7Jd73S+Wbf8r2sN8F3dR8g33WI89I++bg3H9Xy&#13;&#10;XdXyXd1vyHf1PfmuztPyXa2/mvfyS5235bs6P8h3HeL8vX95guNDvqvtyHdVy3f1vnxXy8t3db2U&#13;&#10;7+p8It/V/Y18V+2X72p78l1tT76r8ZHvmnSMS/muSc9znyK31f2cfFfvy3dNOt6T75r0POuV74r/&#13;&#10;gu/quJXv6n5EvivjMfiujkv5rv6eI9/Vfst3Vct3jfU7afmu6qp/5JI6v8h3pb3gu8Y++9By/B4m&#13;&#10;39X+y3fV7/JdjYP8U7V8V3TwXZ1/5bs6f8h31V75rs4/8l0d5/Jd3c/JdzVv5bua9/JdGU/Bd3Wc&#13;&#10;yXd1HyDfVS3f1XEr39W/t8h3jf3gYeX4PUy+q/XLd006fg9TO8/Id0UH39X8lO/qvCXfVTvlu7ru&#13;&#10;yHe13/bPfsh3RQff1bjLd3W+lu+qn+S7Oq9W/Sh31flKvmv8bnRoOc6f8l0dn/JdtVu+q/OEfFfj&#13;&#10;Ld9VP8h39Vq+q8/luzrO5bv6vnxXx3O1Hfmmsd9pSPu8hrTP65j2eUnLd419Xoe0z2uf9nnt0z6v&#13;&#10;XdrntUv7vHZpn9cu7fPapX1eu7TPa5f2ee3SPq9d2ue1T/u89mmf1yHt8zqkfV7HtM/LdfBd435D&#13;&#10;2uc1pH1eQ9rnNaR9XkPa3x2+UVf7ne/z2qd9Xvu0z2uf9nkd0j6vQ9rndUj7vI5pn5e0fNfY5zWk&#13;&#10;fV5D2uc1pH1eQ9rnNaR9XkPa5zWkfV5D2ud1TPu8pOW7xj6vQ9rntU/7vPZpn9c+7fOS/XJJ7Y98&#13;&#10;V/sp37W98egSOviucc7oWo7vXOS7NlRyvmtWyfmu/r4k39XzgnzXrrmO39/luxKf4LuaV/Jdyavg&#13;&#10;uxLP4Lu6Psh3bbSeLuX4zkW+q+cK+a6sB8F3ZR0IvqvjS76r+xP5rtov31Ut37WvfulSju9c5Lv6&#13;&#10;u4l8V8Zn8F1d9+W7us7Id7Ud+a6OH/mu5rl8V+2Q74oOvqvX8l3V8l2Trvovt+PIyM/gu3oOl+/q&#13;&#10;tXxXtXxX4yHfFX8E39XfL+S7Oh7lu5rP8l3NS/mu+lG+q36V78q5Mviu+lu+a9lx2KUc37XId1XL&#13;&#10;d0062pdbqd/ku6KD7+o4k+/qfCnf1flfvqvzi3xX5yn5rrGOnlDOv3M5oRzfuch3dV8p3xUdfFfz&#13;&#10;Wb4r81XwXXkv+K6ux/JdqTf4rrYj39V25bsaR/munlPlu2qnfFfzU74r8Qq+q/GS79pLv3Yrx3cu&#13;&#10;8l2Ng3xX8if4rs5/8l2dL+S7ug+S79rDv2sfX47vXOS7On/Id3W8y3fV3/JdnR/ku3ap5HxX/Szf&#13;&#10;VT/LdyXvg+/KeAi+K+tr8F3bVXK+q78HyHdFB99VLd/V+/JdLS/flXEUfFfHkXxX65fvelQl57sa&#13;&#10;b/muxl++q+uRfFfuB9+VcsF39Xc5+a7+3ibf1bjLd1XLd1XLd/W5fFfPbfJdfV++a5dcx3cu8l1t&#13;&#10;T76r/pDvaj7Kd3Veke/qvCLf1fEs39X8ku/qeiHf1XlGvqvjW76r8418V8eXfFf32/JdXS/lu5qH&#13;&#10;8l2Z/4Pvav7Jd3XfId/V+VK+q/sC+a6uN/JdGW/Bd3W9ke+qlu/quiPf1fEo35XywXf1ffmu5q98&#13;&#10;V/NavqvnHvmuzrvVcSL31HOifFfbl+/q+/Jd3XfId3V/It/V/Zx8V9uX72r78l29lu9qefmurgPy&#13;&#10;XR1X8l1tT66r85HaPJbvat7Kd9Wv8l2d5+W7Ggf5rsQl+K7EKfiusZ6dmq9v8l1jvTutHN+5yHc1&#13;&#10;bvJdYz4+faOu9i+0fNRYz04px3cu8l1dj+S7uj7Jd431uke+nsl3db8i39X9inxXn8t3tbx8V9+X&#13;&#10;7+r4lu9q/fJdnU/lu8Z6dlqcJ4Lval7Jd3U8ynf1fCPfFR18V5/Ld7W8fNdYz7A31rNkv1xS4y7f&#13;&#10;1flKvutVnuvPSuf6M9O5PtfBd7W8fNc41zemc31jOtc3pnN9YzrX90zn+p7pXN8znet7pnN9z3Su&#13;&#10;75nO840bdX6ub0zn+sZ0rm9M5/rGdK4/M53rz0zn+jPTuf7MdK4/K53rcx18V6/lu8a5vlc61/dK&#13;&#10;5/pe6VzfK53re6Vzfa90ru+V8uHsjbrqv9ByON3nyXfVH/Jd9Y98V/Nfvivlgu+qf+W7quW7uk+X&#13;&#10;72o5+a7s/4Lvav7Id9WP8l3tv3xX7Au+q+NCvuuFzh+9y37nEnxX7ZXvSpyD7+q4ke/qfCLflfUh&#13;&#10;+K5q+a6u6/Jd1fJdXdfluzrO5LuaN/Jd3X/Id3XdkO+atN+5BN/V9UK+q+dm+a7moXxXx5V8V9dt&#13;&#10;+a7o4Lt6X76r5eW7Mk8G39X5Ub6r41u+q/kv39X65bu6D5Dvav7Ld3U/Kt/VeVi+q/GR7+r4lu8a&#13;&#10;4/y8XMt3PdZ8P788wWv5rpQPvqvzgHxX65Hv6jwi39V25LvaH/mu2iHf1XlHnqv2yXfVP167Pst3&#13;&#10;NV7yXY2ffFfjKd+V/Ai+q/kh39X8ke/q/Cjf1fvyXWMez/Mq+KfEM/iuxDf4rrH+n1eO71zku6KD&#13;&#10;72r78l3RwXclP4Lvaj7LdyVvgu/qvkK+q+NLvqv2ynd1fMl3dXzJd3V+kO+qHfJd7Yd815jfzgsd&#13;&#10;fFefy3elfPBd3dfId3Uel+9K/cF3jfF1fjm+c5Hvqv2pf8FB1R/yXY2jfNek47sT+a7GRb6r8ZLv&#13;&#10;6nP5rsZTvqtavqtxlu+qlu9qOfmuviff1X2lfFfzSb6r8ZXv6joi31Ut39Xn8l0tL9+V+Aff1TyV&#13;&#10;72r85btG/C9O57+Ly/Gdi3zX1J/Qckntv3zXvvbn0nSuvzSd6y9N5/qB6Vw/MJ3rB6Rzff90ru+X&#13;&#10;zvX90rm+bzrX903n+r7pXN83nev7pnN9v3Su75fO9f3TuX5AOtcPTOf6gelcf2k611+azvWXpXP9&#13;&#10;Zelcf1k611+WzvWXpXN9v3Su75fO9f3Sub5/Otf3T+f6/ulcPyCd63MdfFfzSb5rnOsHpnP9wHSu&#13;&#10;T36Uu6q/5bu6b5Lvqn3yXY2PfNc41w9M5/oB6Vyf6+C7xrm+fzrX90/n+n7pXN8vnetTO/JNjaN8&#13;&#10;V+d7+a7EIfiuxke+q1q+q+unfFfLy3f9kePz8nSuH5T2CYPSuX5QOtcPSuf6QelcPyid6welc/2g&#13;&#10;dK4flM71l6dz/eXpXH9FOtdfkfY7V6b5L9fBd437g9O5fnA61w9O5/rB6Vw/OJ3nf7RRV/udn+sv&#13;&#10;T+f6y9O5/vJ0rr8ineuvSOf6K9K5/sp0rk9avmuc6wenc/3gdK4fnM71g9O5fnA61w9O5/rB6Vw/&#13;&#10;OJ3rr0zn+qTlu8a5/op0rr88nesvT+f6y9O5Ptkvn9V4y2tNOuYH+a5Jx335rcZFvmvS8X2Lz5PO&#13;&#10;v3P5abnR+RftuavwynUbdfV+6Kbrcz+i4/fRPW7YqKv3Q0+6Ic9ndHwP8+IN5fgeZtkN5fgepnZo&#13;&#10;Ob6H2WtoOb6H6Tm0HN/DjB1aju9hZgyN7wYKewwLPbEx191vHFaO72GeHFaO72FWct1g/jSV43uY&#13;&#10;/Zry3yuObSrH9zBnN5Xje5gBTfl3Etc05fnS1FSO72HQYSc6voe5uqkc38P8sCk/Lx/dVI7vYXZt&#13;&#10;it+FC6uGxe/E3R4eFr8bd7tsWD5u9sj1xEeH5vvO84aW43uYfYbm6+eiG8rxPQz+iO9hqv7pOnSj&#13;&#10;ju9h8EN8zzJ0aIyvifcPjXVp4rKh+fcFtKOeeHauCz8fFs8L/z4syhfwR7xf2xT1qaN+dHy/wvP4&#13;&#10;Hoby8T0M78f3MNQX34fsluuJS4aG7v4H7PD5KOw60nV8aDm+h8HeqK9q/xdG5d9PoCP+3x7+ucYP&#13;&#10;3Q4YXo7vYRqG5/PlcVxTvvvFPNfunw2PdWXiE8Pj7/sT1w0vx/cwnUfk56dJI8rxPcx/G5l/D9N+&#13;&#10;ZP49zA9H5t/DXDEy/x4GHXGWN2qe9R6Zfw+TjczP0TuMjO9hui0dkff3zlxPPDfpA0eU43uYf6Rd&#13;&#10;yy/Fzs7oV4eX43uYqcPz8dV5eOzXuh0/vBzfwwwcXo7vYX4/vBzfw7w3vBzfw3Qakeex3FR/d5OL&#13;&#10;6u9u54/Mv4e5Y2R8D9Nt8cj8e5j6Ufn3MOj4OxI69nXrR+bfwywfmX8P89rI/HuYh0bm38OMHJl/&#13;&#10;D4M/4nuYNiPz72HwW3wPc/GIOI92bzeiHN/D7DqiHN/DbDOiHN/DfDQ8H8dvDd8Yx9CTRqVxPCqN&#13;&#10;41FpHI9K43h0Gsej0zgencbx6DSOR6dxPCaN41x3v3FMGsdj0jgek8bx2DSOx6ZxPDaN47FpHI9N&#13;&#10;43hsGsdj0zgem8bx2DSOx6ZxPDaN47FpHI9N43hMGsdj0jgek8Zxric+OjqN49FpHI9O43hUGsej&#13;&#10;0jhO/uk6eqPOx/HoNI5Hp3E8Oo3j0Wkcj0njONeFn49J43hMGsdj0jgem8Zx6h86H8dj0jgek8bx&#13;&#10;mDSOx6RxnOuJS0ancTw6jePRaRyPTuN4dBrHyf7Hb8z/vn5GrrutuTH/TqVhXHy3oo71B330mY7r&#13;&#10;ceVLzb+dxsU+ZeJXxpXfdz1fe2N5oL83zbix3MZ8/tON5UbypHDTjeU/GF/qj9/RHs91t38eF9/d&#13;&#10;3Nk4Lr7DKYwYl3+Xc/+4/Dud58bFdzvq/PuFcfl3PfeMy7/zuWJcfPdTOHJcfAfU7Yvj4rugjf35&#13;&#10;G6nxb6TG/9ukxq09aoYy3fjf3zCwm/73NwzsJv/973hu0/9a6dlmd7Ye+ua3t/bfVpy1Uf1Xnlz+&#13;&#10;Wlf8n5lhWnhY/e+vRV//hX/q6v5f4MFmxdZ4sDsVH0H892b6bKHM1wpyV3cqPon8qbBz8alCm+LT&#13;&#10;hW8VnynsUny2sFvxucIeSFtkL6734dm3KfMdyu9XfLzw3eITyKTC/lwfwPsHFv+9cBBlDim29O8G&#13;&#10;Tsbqp5FJhcPCrq39OzhPUM/jhYOLj1Hno9T9CG08QlsPIw+FfLf4IPJH5AGkpTbv4/l9tHkXsvm/&#13;&#10;/3Mfsm/xL3mwXmubsnl9OQ92X2zbl/7vS9/3oe/K3vR/L+RfkLbIHtzbnee70tddKL8L/dgl7Nxa&#13;&#10;vO7j+X3UubmNM5GDNrFRHqzX2rd2C3VZbi7+m1c4FDmsOL/Qrrig0L64qNChuLjQsbgUWY6sQN5G&#13;&#10;3uH+KuRdyrxH2fd4ZzXvrqaO1cTgPVp7jxi8i6wiDu/g/5XICvy6FFlEPiwgL+aTH3OROfRhNv6Y&#13;&#10;hT9m4Y9Z+GMWvphFTs2mj3PIsXnk2wJkEbm3BFmGrEBWIqu4/x65uJpyayi/lvfex5/vF/YsVn3w&#13;&#10;HrJn8sErW/CB/17xu7zzLu++QwxWUs8KZBmyGFmILOD+fJ7Pw7Z52DiPGudj7wLsXoj9i5HlxPZt&#13;&#10;+rOKfr2LrKafa+nv+/T/fXzxAb75AD99gM/ex3dr8eOaQgPlDqd8RttF3i9ST5F+FulvkTYy/HQ4&#13;&#10;fuiIPzoUZ/LeTPw9k7o2j738166bxN7rhtTvwVvot3PKNjWHF79ckxX/HvlSTbH4BeTvkFrkM9r+&#13;&#10;hBrWE+t1tLmOmK4jhuvp13r6uYE+f0r/P8MPNTV7Futq2vJuW+ppS517Fr9Ss3fksP8e1OZtOxd+&#13;&#10;hTLbhnSlbNdm/ZEHe2Ar9n+KPz/DJzU17bG5IzY0YEND8YvI33P9Ze5vU9OO+g9BDkS+y/V3uL8v&#13;&#10;z/em3F6U34v39uL9vYsF7n9G7D6ln5/S+uY2+W9kOZdWfRz/ZlYrc8Ae+HZX/NkG2Rn5JvIN7v0z&#13;&#10;siP+3wFbt8fW7Ws6IO2RdshhSMvz4/b47hshB8X8ePYWyvlvP32j5lDKHIa0Q9rTfofiTsjOtNkG&#13;&#10;+RayC7Irshv39whpX2xL+ba8tyd27EkbLcVyT+zYJySjbPO5Uz5n1U9PbaGOnAd7eLHIu4cjDfio&#13;&#10;A9IeORQ5mHsH8vwAfLU/9u2Pbftj2/707QDsO7DmYOSg4kHE+GDkkJoDeO+A4mFIu5r9qWt/6t2/&#13;&#10;WCL+nUL220S+XSwT91LNPrS/dzFDGpAOSDvkMO4fihxCmUPInWrs5cF+J/Wpzxb65Jp5AO8cSB0H&#13;&#10;kV8H1/wL7+9JfXtSb1vqb0s7bWmvLW23xYY9i0cgR1LuSMofFbJ3sTN15PIdZL+N7cuDPTi1f+AW&#13;&#10;2v9ClGnHOx2QjsjhxS74UanWcUTKZ+vYWp51onwn3u1EHVuKa3WMXr+F9y1XIi4Z0pEYtUfaIYch&#13;&#10;hxI35RBimMthSDukPdKBZx0p15HyDfiq4T+oO/PoqIr073c6jSLgGBc2N5o1IWEJgUAggH2rCERQ&#13;&#10;CEk6LCJGdkEgIPhjFDWyS9DJAEFkcaKypkGDggKiRl9wUNBhHGAYFKcHQSJrREBAZub3eaq6gWMg&#13;&#10;mX/eOe/rOd/zpe6tW/VsVfXc6jKX5zvjw0601Qk/dcRmydisA2iPbO1A28t6heX6tbzyPdhwLnQ9&#13;&#10;fdPwQYZBnBlXvmvUk79XnIl//NTLAn3wX1/QD/QHA8DDEVfWIPkebLOQna6XxzxEjPWXOVP6BX0o&#13;&#10;ZwE/vvcTo378n4n/M4njTOK6ovwgE5+lXWMcyjdPk66avyZSbl+J/yZg6yew+ThiYCxtjmY8jgTD&#13;&#10;wBDKj+KXR/DFQHw4kLE3EBkfQeZH0WEINhiGLUaC0SCH8njsNoH7E6k3kfoWiQZhueRbreG85Xr2&#13;&#10;Gkx/Q/D/UPoehnwjkGMkeByMpjwGuceCHOqMo+6vbSF9JFxlC7GNlCvqcxwy5+CLscg/Bv0eR5eR&#13;&#10;YAQYRnko/hrC/cH4ajB++nWf8v3Xq9cPKYfnxevZfzY2noWtp4Op4HnKz+GLZ9FzMno+jf5PMwae&#13;&#10;Ygw8hS2fot+n6f9pZJyMTM8g23PMKc9j+6n4YDqYAWaCF7g2m3t5YA71Kprj50Tc6+Qb+KhbPrbk&#13;&#10;e7CVrdfPIuNz+CMXmacg+1R0mA5mghcoz+Z6HvfnUG8Ousxhrs7DnrPR5QV0mQmmg6lgCsjl+nPc&#13;&#10;f5Z6z0aUX6/lW64y7irS6w189gZ22GzQ7JpttKu0jXa00ZrnBe3KtSHfgw3PO9dr4wti9SsDn/PF&#13;&#10;Newr34OND9lX3ul+3YbMBXuxyV/RY19EE+dvEQ2d/RH1na8jvM6BiHrO3/HdQfAdOAyOcK2Uez9Q&#13;&#10;52gEOW9EI+d4RGMQ7ZwgHk5gixPE+wnsehydjhNjx5DvKL4qJf6+R8ZDxONB8C34hvJ+fLgPH+5l&#13;&#10;Lt7Ls+XeT67S4Xox8jXzwNf0dYB2vqW9IP0dBIfAYcpHuF7K/R+o9wN9/EDclqLvEeQ/jB6H0Ocg&#13;&#10;CIJvKR/g+jfc/5p6X19Dppvc9m8cVjSf3uT2OafRr6JxehqbnEZGwU/Y6QxxfBY5z2G789jjF+z4&#13;&#10;L+I0wt3CcbubOR53HGgKokET0IjrDbnfwHG561O3vnMJXESHC/jyPHr8jB4/X7Wu/BRx5d3menL9&#13;&#10;hE/P0MY52jqPz3/B9/8CEe576bOecwN9VaXfm9yNQQxoSjkWNHNudDfnfgunijueuiJ7a55ti1y8&#13;&#10;D6DbRXS8gD/Oo68gLFfYpr+2tXy/VcZSuJ58v1XKFcXD7e72zh3uZKemu6NTy02e7O7s3AnuBvdQ&#13;&#10;rsc9r7uDU9+dBBJBa8qtuB7P/RbUa+7UBXVAbcq1QE13S9qMd2532/2A6+VPt5g69ZxGBg15tiHP&#13;&#10;Natwn6QWtqsD7gL3Ai9+bkDfjeizsTsBJIIkyslOQ+T3Elv3uB10cmjfoX2fcxu6RXHvFvT6jbv8&#13;&#10;fOLDbj0qWas6uVOdZHcXpwPtJWG7dvTZzk1ujE5JyNMePyfj807430cshH0i32+9t5K2HfNMQ+c+&#13;&#10;YrYz8duJtjqhZ0ds2xGbdqSfjvTZ2a0d7e5xue2w3OXySPeV+bHjNfqUuunImAWGos8j4CF3W+dB&#13;&#10;cD//7uIuP1/Kd1VlPa9oXPfHH1nILrpeLwb8jM1M9MxkXApnUE53XxmD4X5+3b98r/XqtV7Kla31&#13;&#10;49EjhxgYDUaBxygPd9/nDCMehhAPg4mZwYyHQcTEIGw8CPkHE1eD8ecQ7D+UeBuOPo8h3yj8MhqM&#13;&#10;AWPBOK6N594TYIK74rV+AnaeZOCjbnnbyvdbK1vrhyHjcOJ3BDKPRPZR6DAajAXjKI/n+hPcn0C9&#13;&#10;Cegygbh5gvgZjy7j0GUsGA1GgZFgBNeHc38Y9Ya5y6/1ucjUsJI1Nhedphk0dHLBr9uQ77devYci&#13;&#10;32/tFtLTd4025T1gsrub80wIz4LnDLqCFProAlSF7/G5+GWagarwfWMa7U2l7amM6ynu7rTbg/56&#13;&#10;OJPB05SfcpffQ5HvtV4dg1KubL9iEf5+mdibD+aB34N8rv0OvEQsvoj/5uC/OYzvOfhwDj6cQ0zO&#13;&#10;cVe8XzEHHfMNKt6vyGeeyqe9fNrNp/3f089cMI8+54MCsAC8DBZyfZFBsrOY+ot5bglyLHFXvF+x&#13;&#10;BDkKDXzULR/f8v1WeS8K202+3yrvTSL3N9doM97U6eAEkGMN8qxFtrew0zrwDlhPeQPX3zVIBh1A&#13;&#10;e5DE9Xbcb0e9ttRv67yJ7GuI7yKwmrVslUGCs5K4X8lYX8kYWMlYWMk6tJJxsYqxvJoxLShCpwBY&#13;&#10;A9Yy5t8CxeBt8A7YwPV3wUbqbuS5TTy/iXY202ZYV/l+a3hfY9c1dJX90g30v4Hn1oN3aONt2ioG&#13;&#10;b4K1lNeAAPcC1AvQtkVLgzWsP4K1IbyFXuvAenR8F13fAxvRfRN22Iw9BO9jp/ex1/vYbjM23IQ9&#13;&#10;N2HX94jHd/HfemL0HbAOrAUBrq3m3irqrKD+Cp4tl5OHxkJYbymH90Kut+7tpO0d4HPwGdgO/khf&#13;&#10;n4Jt9LeN/rYh21b63EqfEoOp12iruku+3xrnfGwQQ11BfdqsB2KcLwzi+Leg4t8/PsMmFh0v43Nk&#13;&#10;CGNHCDvBF+7yezjyjdKr9wTk+62V7Qkcoo/vaOsf6Px3dD+AHfaDvWA35T9jhz8h05f47Ut8+SV+&#13;&#10;/hOx8Gf02Y1ue4nF/eAACFI+SNwc4v5h6h2mvkWiQVgu+bZqZXsCf6G/3YytPfS9F/n2Icd+8A04&#13;&#10;QPlb5P47CFLnH+7yewLSx9V7AmKbyvYE/oHMQeL778j/Lfp9gy77wT6wl/IexsFu7v+F2P+Lu/ye&#13;&#10;gHyv9eo5WsqV5QkXsfF5bH0W/AR+pHwKX5xEz+PoeQz9jxE3R5lXjmLLo/R7jP6PIeNxZDqBbKeY&#13;&#10;A37E9j/hg7PgHPgZXODaRe79Ai5VkidcYi11RQp81C0/j8r3WyvLE04i4yn8UYbMp5H9J3Q4C34G&#13;&#10;Fyhf5Pov3L9EvUvocom54hfseRFdLqDLz+As+AmcBmVcP8X9k9Q7eY084Y7Iyn8PvQOdGkZW/Hto&#13;&#10;NPebgtjIek6zSK/TPLK+0yKygdMyspETH9kERINYys2414I6Lakf7zSJbOVEg5jIBMqteb6NExeZ&#13;&#10;SJ2K18/W2Lg5iImseD6Ipp0mkW2dxrTZiLYb0kdD+moA6hu0crygHrg3suLfQ+tyvy593hFZ3rfy&#13;&#10;/darfw+V77dW9nto48jmyNYc/ZujezN0F8ShfyxoCqJBE6415n5DdG1A/QboUfHvoXW5Xzey/O+h&#13;&#10;8v3Wq38P7RYqi3zX+z20G/ZLjUwC7Z37Izs43SOTnQciOzoPRnZyeoHeIANkgiyu9wF9qdOPuv14&#13;&#10;pj/P9qeN/vigHz7ohw/6gj74IQv7+0EGdu0FHiAeuhMX9xMf3UBXdEjBHl2wRxfs0QV7dMEWXYip&#13;&#10;FHTsSoylEm/dwQPEXk+QBjKAH/Thej9isT/1HqL+AJ57GHs+HHnlfUW+31rZ76F9eaYvz2bhAz/t&#13;&#10;ZIA08CDoAbpz/X7upyJbKjKm0v79yNsduXsg/4OgN77NRJ8+6NUX9EfPAej7MPo/jC0GYpuB2Gkg&#13;&#10;NnsY2w3Ajg9FdqbefdT30bfD8w7tOOjpoK9DHz7sdB926IQ9Ojqa5zT21pHlfw+V77VenctLubLf&#13;&#10;Q5+g7fH0MQ7k0N8YMBqMBMO5NhT5BuPrQfQ5CJ8OwoeD0Wsweg5B52HoPxw7PIY9RmGX0SAHjKc8&#13;&#10;IbLi30MnUGeSQXfqls/l5futlb5zYc/h2OQxZByJjUYh72gwFoyjPJ7rT3B/AvUmIP8E5H8C+ccj&#13;&#10;/zjkG4v8o8EoMJLyCK4Px3fDqDcssvxcmh+aS8M2lnJl7xcvYcc87DkLzATTwTSuTQVTsP/zyJqL&#13;&#10;rLn4Nxd5c5E3lxjJrWR+zMV20wwqfr+Yhu+m0d402p1G+9PpZwaYSZ+zwAtgNsgDc7j+kkGy8zvq&#13;&#10;/47n8pEjX8a1q6Lvt8Y48w181C0/d8r3NCv7PbQIW6zm2ZVgBTZaBt4AheBVri3h/mJstQj5FiHb&#13;&#10;ImRbhG6LkW8Jc88SZFyKz14Ff2C8FYLXwOuMv2VgJSjCr2sM4q8CuTp+L2L8riYGVoEVYBl4HbzG&#13;&#10;9ULwB+r8IfLK76Hy/dbKfg9dzDNLaGMp8fUq4+QP2Og18DpjZBlYAVaBIhDg+lrwJvXepP5bBnFO&#13;&#10;MW1YtARXfg8tjqz899Bi7FSMvYrxbTH2W4cdBeE25Putlf0euob6a3h2TWT5XFr8WtnvoUX4ZRVY&#13;&#10;jo/eAK+D10AhfhP8AR9atAcdQDLoyL1O1OtE/c7YqjPPd8aHnWirE37qiM2SsRnvoDy3hnbWRF75&#13;&#10;PTQs16/lle+3VvZ76EZ88L5Bxb+HbsE/H1DvQ/AR/isBH4NPwFaw7ao1SL7fWtnvof+HGPuEPj8G&#13;&#10;JeAjyh+CD/D9B8ToB/h/C/7fQhxviaz499At+GzjNcahfKP06ncf+X5rZe8+32Drr7H534iBv9Lm&#13;&#10;HsbjV+BLsJPyZ/jlj/jiU3z4KWPvU2T8IzJ/hg47scGX2OIrsAfso7wfu33D/QPUO0B9i0SDsFzy&#13;&#10;bdXK3n120N9O/P8FfX+JfLuQ4yuwG+yhvBe5/wr2UedvkeXffaSPq999xDaVvfv8DZn34Yu/Iv9e&#13;&#10;9NuNLl+BXeBLyl/gr53c34GvdkSWf/eR77VevX5IubJ3n9PYuAxbnwDHwA+Uj+CL79HzEHp+h/7f&#13;&#10;MQYOMgYOYsuD9Psd/X+HjIeQ6TCyHWFO+QHbH8MHJ8BJcAr8yLXT3PsJnIms+N3nDPnWeQMfdcvH&#13;&#10;lny/tbL1+ntkPII/SpH5KLIfQ4cT4BT4kfJprv/E/TPUO4MuZ5irf8Kep9HlR3Q5BU6AY+AoKOX6&#13;&#10;Ee5/T73vr7FeN/BU/ntodU8zp7onxmlgUP73UGmjst9Dq3va0UZrnheU//0iwWPn6oraSPAkOPcZ&#13;&#10;tHUSwK/bSPFU/ptqiqej093A56R4rvEbgafy31R7euKcXtgizdPE6e1p6KR76jsZHq/j99Rz+nju&#13;&#10;dfqDh8DD4BGuZXPvUeoM8jRwBnsaOUM8jUG0M9TTFDQD8aAN19qB9tTpSN3OPHefMxAZB3gc2nSc&#13;&#10;LJBJOd3Tib6TnZ7YoKen/O+XGVfpcL04y/AkInN7ZE6m3U5OX/rrDwaAhyk/wvVs7j9KvUfp41FP&#13;&#10;LOUmXOf9AT0GoE9/0BdkUfZzPZP7GdTLuIZMz3sq/031eXQb6an4N9WR2GQkMgpGYafHPR2c0cg5&#13;&#10;BtvlYI8nsOOTnlbObz0tnKew7WR8NRk7T8bek5FvMnI+hc9+i8yTkP1JMAGMpzyO6zncH0u9sZ4r&#13;&#10;a9MoT+W/qY7Cp4/TxhjaysHnT+D7J8FvwWTKz3I9l/afp97ztP08MuViq1xkfM7TnPstnGew22Qj&#13;&#10;e2uebYtcScjVHnRAtmTa7WgQlits01/besZ/EMMzsMtM5JiFri8g12zkyyNOX0TW3yHzXDAPFICX&#13;&#10;ubaQe69QZxE6LsZGS9BjCTZdih5L0WEpsi/F9kvwwxJkXoyci/DRQvy1AJ/OJ3bngpfAHMqzibFZ&#13;&#10;6DQDPWdcI17y/oMYziM28+jrRdp5ifby6W8umA8KKL/M9YXcf4V6r9DHK9h7Ifq+jPwF6DEffeaC&#13;&#10;fPAS5Re5Pof7edTLu4ZMKzz2t8qw/d8IlStaD1d5tFOELYqwTRG+LcLPq7H9auy2CvutxI4rsf9y&#13;&#10;ZHjDc+U3V+mrst9cV/NMgOfX0tabxNBbyPwW/bxF3LxJn2uwc8DThb5SnRWeHpf16Rjiq7/32o1O&#13;&#10;m0UwL0T9N7732ue//r1X+c6r/B44OsqW5Vuvd7jWO65qAvn3ACf87H/le69/utb3Xm/4D7/3esN/&#13;&#10;9L3X8f8ffu91WJSNR+H/1773mnL1w67/O9977R9lv/c6PKr8917FJiLj1fOB/BeeE6SdsM//0++9&#13;&#10;jvC5XAN81//eaxLXmvlsPHovf++1nnLFT00R9h2bgllaGvbXTDBcNLKNCprrbZX3BNcL2qnsk1zf&#13;&#10;n6Tyy7i+q70q/onr2zqoXeco+5KV76Jl178sH3NPTfFP7KCq30g/wSSVXW1qSqB7O7XhZnh/G7Xn&#13;&#10;lqny94BVSRT1tiWoY7dSLm6tqt8Op7VR3ju4vjxR5dWCD7dVC+pOlb/7qnz3CHe28qclWd7VWpXU&#13;&#10;p92nElQB9wODWqmRd3J9Vrzy1eH5tS1VTdpxlbZQ+bTrSmqhiqWfWc3Vrtu4v6eZioNd3maqROQo&#13;&#10;jFMFcODzWJVryk0tpzW6zGH7WTkaqcKb5PkWhgOx8ba8vZWKFz6foNKqwjFtVA728N+cqKJuoLwq&#13;&#10;UcV7qK/aqjS32KOt8rksGzvCJWLX84mq5nn5/7zbKJfYe2FrdQz7Bza3UsHTlONbWkaOMJv+43uq&#13;&#10;oNgtJ11564o901Xh3SJnhppYT/ySoQrri36ZakdDkdev8hvDffuosiZir74qLQb5ivorV1OpN8Cw&#13;&#10;3z/QcNH+R9TTMdLPoyonmuvTB6mhPFc0ZbC62Ej0HaLiadf/xRA1VPrxDrX9wtniRzjxrqnyd9hU&#13;&#10;msgZP0QV1xb9B6so/BWYPUhtEH95H1WFt4tds1UQP2XdM9D66Xx/5SN+Al/1USW/Efn8yk98ubIz&#13;&#10;lasG/W5IVz7iruip3uousX9xmsqvIvHUS1WJpJzbS8WKvWHXP6cYLrhAXP+zl+ovdj6fptLEzqd7&#13;&#10;qxTiPjAoQ11kPLhS/SrnOPWa91GHj8Ip/ZT3qPjrIcOBOwda7p+tyuR62iCVL/VTsMdJGTdD1WIz&#13;&#10;joapXdL+/uGqys/wyBGqUPydC4v/vUOU799T5O/TqWMX5e9BDFYrqOfaiL3P0s7D2SqZ513Z9Cd+&#13;&#10;L3nIsqtfiPsor9wv8SvvWWk3U3nlefyed8Fy9iXLQekvLVMdE3vE+1WuxGNUlqrpkXjoqzZgN/le&#13;&#10;araM542PqOoSX75BKrea2H2wKqkuPFQFZHzfOVzdECXPj7Djq8pjanFNsfNjKljHsolDuId3qvw9&#13;&#10;PfW+xF/ZcBN3/sPDVONYeOhQtbwZ13MGq5wWMr4fVcmMt6yUR5S3lcTNAMvF/QwHbutj7rvOZ5r6&#13;&#10;/gPp9vmk3uqoxG/VNOWTuN7XUxU0oH6HnmrivaJvaJxEPae82nKJ6f9ZVSDPT3pG3Ul7rtTJKq3l&#13;&#10;VPn7UGp6vMwbv7X9506y/c+eaMuuJ9Q2qR/MUVG04yoZox6ScVU8WgWlP7hQ5iNhiWPvGNVY4tY1&#13;&#10;1s4XwbEqGXsHGoxTyeKH7eNVPH7xj56gGuOnog5PKq/Ea/wkw/6Up225+Bm1QeIl5zkVFL/BPvFr&#13;&#10;4fOXOayfYdd45ZLxBo+6R+bJ8aptA7HTBJXdWObRiSpPxrfrf5RX9AhOMhwoespwVuJktVju5z5j&#13;&#10;5o3A58+q6fI8/R6V8Q2XSPtwTZlPP3lW1WRcukY8o0qqyjw4WY2SuMp5SpXIeMyfZNi/7UnDRR0m&#13;&#10;qjS5X/aEypH6y8erfIkzkVfiKyx/yYuh+fhFVRgjz89RPbB/0fg864/tLxj232y5aOAslS/1t8xU&#13;&#10;OfjTX3emShN/Fc5Qh8XfaTNUfJy0P0M9LXGzfbrKZn5zrZqugsxrgbnTVQ+J11nTVcBr2SX6wsbO&#13;&#10;q2ZeZhNXcCJ+D7w9U8XKPLh9pioRO5XOVMekvRaz1AqJyyWzVJnMoze9oJJlfp37ggpK/0mzLe+z&#13;&#10;HBiTZ+67LuXZ+i/MUctl3j05x8jnaoYdaN//2Isq28j3ovIa+V604w+28fC7yxy2n+GNi00//hOL&#13;&#10;VJ7Yo9kiNUrsM+EVlSvxv2WhKpD4P/uyta83xCUFdhy8PV/tkHrn5ylvc+p1mqcmmviZq6qJHeGg&#13;&#10;6A9PlPHvnqc6yLhInafimRf8L85TjVm/i47OU9NF3uz5Kq22jLf56i4ZN30LVFuZT0oLVKHkCQ8u&#13;&#10;sPnCiQUqIOv69peVT3gS8sq6vhE9ZJzNWqyyJW7gRMk/4FxZN2BfiEuqyfq2WPWQ9aJskQreIPPA&#13;&#10;IlVd4nDhK8or42rWQsP+F182XPTVArXLzJMLVLzUP1Cg8m+UdbBAuWR+TC1QuTK+k+apbBP/81RQ&#13;&#10;2t84T1WXPCBmvgpK/C+crzZESL0CVU3m4aoL7Ly8b4HaIOMbvcw437fQcukrdvxvW6QKpZyz2Kwb&#13;&#10;gTuXqEKZBxYuUUFpp3SJypZ5JGmp7Sdnqdoh+uQvVV6Ro3CpypN5ZxVlkQ8Oin2kLOszfFb8tX6p&#13;&#10;Oir+27lUucSfh5aqms1k3n1V1ZT46PuqjR/vEsOBo9hVrm/H3hJHobgSO8u4DXyyyORnWUtfUX4Z&#13;&#10;J3UWKp/kbUkvqxI4sGiBSpP+fQtU2V2yLmBX4qPo1QI1UeL5cfxP3PjbF6gdJq8g/kyeUWDiX9iM&#13;&#10;16wCVSLja2uB8sn80GqBKhE5di1QuaJH4cuWcxYa9jd9Re2Q+ztfUdmS/4xZpM7yfNbhRcol83g8&#13;&#10;cSPrx8jFqsCMr8XqczO+FiuvyTutfq7816w9YDPOJr1xmUtkfj9NWfwyZJkqE3/tXKZ2yf02y1Wx&#13;&#10;+HPVcuvnmBXWzwdCXLDS5odpq1SJ8fNKVXij+GGlypZ4yl9h2ndFWfYXLLfcdLlKk/v0I3loYMwy&#13;&#10;lY//s5ovU16J06rLrP+3v6G8xv9vqGwZP/L9XxlvcFgfw3XeVi7RP3W9ckn+ffodVVPsnPaOqib2&#13;&#10;zH5bBc36vU5tkPnAVxxat98MrZNr7XzxUkAFJU4mF6lssf9jq1VQ7BxcpQpMnrpK5Yo94bhbxO6r&#13;&#10;VbHEbW6RipJxWBBQOf+Wv8e4JrQOvmk40L/Y8rvrVLbYaevbJv79f35HZcvzfdfbvBE2/oJNP7DE&#13;&#10;pWGTFwQM+xsHVInMU7MCqkziK2mN2iVylq5RxWbdWWvXSdFP9Ch4y3BR52KVZuKpWBXLfN1vnYoS&#13;&#10;O21fp3JlHQnbMT5g7e1923Cg2tvKK/JR76z4p+86O2+sKlaF4t/tbymXzDsb3zTs/2CtLR9fo3rI&#13;&#10;/S5rVFDytSUBNVGe9wXUWZmHwv2s+sj6EZbx4D/woQpI3rThA+uf+C0hft+unymbVRWpn7NJ7Wou&#13;&#10;43OjWsw6mXX2PZsn5L6nCmW8VXtPbRB9dr2rEiXPg71iVymbfPA98x4o3wE270v7eV7Gw1MbVY6M&#13;&#10;h7RNKk3yncabVbzkO7e9b/1aZ0to/rMcmPKBKjHXP1Qu/Otf+6F9f4r5SAVlHp31kZ3vYPOeW/jx&#13;&#10;ZQ7rbdi1ycoH50ke5Kd/8a9rs8qRvKZos8pHv6yJ71v/Zm+xeVD3Dyzf9qHJO1wbYer7H/7Izj/F&#13;&#10;H6nqJt9DDmlfyrIODYBlnK3/0Pqzxocmv/Z3+sCuL6lbLPd933L+ZrXc5EGbbNxjn/dNHoS8Jg8K&#13;&#10;yV+818wDrr47LrOZH7geZnMdzhW/cD/Mso6a+yE21+OD1j5wtsTrwoOXOXzd2u+wjVP4rOiReFgN&#13;&#10;lf4KD6sceW+p9r16mvePrNXfq8CPXJ98RLlOcb1nqfLzXuTq+4NyiV8WHjUcmHLMcFbv46pErntO&#13;&#10;KN8JGccnVAnvT4HuJ9VheX8qOWn3IRJPqaflfS3/lArKe80uWOIiqszGQXyZ6iF6w0ZOOFHyiEun&#13;&#10;1AbRc/4p+x7c7JTKayLz0Un1kPh5ywkVJfnLD8fVNskTDxyz4wE5zbx1utRw1vIjqkTmr+Lv7bqY&#13;&#10;f1j5JQ/DHtVk/QrbJ+bIZc6W+eSZIyoo4ySm1I6br0rtevP6D8on7dCPcGDuMVsectzcd9U4Yeq7&#13;&#10;1p+wz1c9adoTNu3DO2Qccb/rL1NM/Xx57+P5r+V9MB/7yvth/lHDgUU/GM7agxxy31eqgtjTP/2I&#13;&#10;qi7PI69pLyx/2UXr933nL7Ps/wTSz6s43icDK35Wd8n6tPucipJxHHFOVZH9oJSzaqKMx8IzKlvi&#13;&#10;GvZJ/c/PKtdF+b7BOZUmcq7/WcWf4fqC8ypK4iXpgnKdlPi4YONE+g+zyTfcWvI2V3GEHiXzyYAI&#13;&#10;LfmXq0mEjpd4POXSu0T+3S7tkvkBLpH3XmHp7zcROk/0nhKhvRJX5yL0BuIy8JJbm34eiLRcw2M4&#13;&#10;sMKjSyRu766ifdT3/76KLpHnd1bRLtmnEZb4g+NE/3VVtOyHyXc9fTLPda2iC26UedOjR0reNctj&#13;&#10;5Y+qouX9KPBkFd1d7Lylis6+Vex3g54o47LRDdor6xKcLXELJ8o8c7CK9kpeNhCW95b9Hu0lXgOx&#13;&#10;sMRrWqTlSW7D/s8izH1XlwhTP/Chyz4/GZb2hKV9uFDytEKXDko+fRRmvvG3jtBB5u+iRRF6j8xD&#13;&#10;YfuXRmiznwCb/LOaW/cQvXu6tfH3XLeeKPnxD26dK/7JjLS8xbL/Vo9+WvKTTI/OkX2xBR49VJ7f&#13;&#10;6NFBaU9Y2od3yD5NgUfHi//SPDrqrMwzHl0mcbwhUgclbtJCXOq2TP/HJO6RxyX7IchXU55H3tky&#13;&#10;b4Tlnx9h9YfzZP5egb4yzj7nuqzXJ6kn634jt7Xb4+gn43K9WxfKOhoRqc14zQzx7hB39uizUm+u&#13;&#10;R5t59Hv0kPbwe660Lyz9wqPws/+wR1eXvCuf+pIPdPDoDZL/fBmpsyU+HgjxTrfhwCC3Lpa8Lcqt&#13;&#10;02Sd/SBCl0ncoEeixE1Yr101tK+LtFdD+zvDW6rrnHZcz6qu82WeO1VNS57i2lJN50n+BZv1BZb+&#13;&#10;/f+opgtkHWpWXZcwvwZmVNd7Lsj+VA19VuxM+3Y/7GbLdW7WhTKuttOv2L2whhkngUH0L+M/oYbe&#13;&#10;I+MyqobOlfF6uLr2S1ztqq4TZb2Ebf5AWfaHhtJOotjlZqNHWB/XpZu1mQ9Sb9Vmnc+9zbKnlr2+&#13;&#10;5Q7LG2/X5r2mUZTl+Fvs9fDzk6J0icR79u2WJ9+mS0S+Nrdpl8yHLtqV9SZ4q86V+fOTW/WxczKP&#13;&#10;3qp7yP0Rt9r4D7ezu65tF5Y8KzCmrpY8K7C/jh2XdUK8sLbhQIPa2uRZG2tpybP8D9bSkmcVXayp&#13;&#10;TZ5VUlPL/O+fXlObPGtETW3yLNjYScoSL1O4L3nWRuozz/hP8LzJM2ppk2etqqUlzwrcVltLnpX1&#13;&#10;Av3LvFWjjuXHLfs/rqNNnlUDPdArkFVXmzxrfl1t1tetsMzrsLH3rjsvc1hvw7m1rHyw5FmBIvo3&#13;&#10;eVZtLXmW319bS55VtBk5ZLzE1zHsXx7im+pqk2cNgCUvexOW5/fV1SbPgk2eJWWJG+6bPKs/1yVe&#13;&#10;b6irJc8KvEp7Mh81CvGa2pZTa2uTZ52vpU2ehX1MniXySp4Vln/73drsp8JGz333XObwdcMT7tLZ&#13;&#10;ss+27C7t7Qh/c5fOgwM33K1LpNwoxAMs+6ffreOlXHi3jkqm3ua7dVl7219NGZ9wboJl8x4p/Ya4&#13;&#10;RK7De5JkPr9H1+xEec49Ovc+2r3/Hh1Qkr/cbcdJqmX/P+8yXPTuXfqsyBmWN9jQ+gsWewcGNdSy&#13;&#10;n5a1qYGN00P1bZzOsJzVsr42+2nferXspwXmeLXZT0vzarOfFuPVdj/Nq81+2qF62uyn7a6n5f3c&#13;&#10;/1k9bfbTttbTZj8NNvtpsNFvt/cym/00WPbT/H/zarOfdsirzX7aGa+W/TR/7fra7Kf1rK9lfyww&#13;&#10;rb6W/bKsz+prs/9wdwPLj1v2v9fA3Hf9q4Gt36Whlv20rP9paORzLWho4iywvqE2+2lbG2qznwab&#13;&#10;/TTYyLer0WUO289wdhNt9iVGROugzKeTonWi6Pt6tC6RdeT7aJ0r9oiN0T6ZH2bH2Piv2tRwYIpl&#13;&#10;17dN9UMi552xepfUz4rVKaLnhFg9UuSEfWIH2I+c/n6xeo+Mi0axukTG27+aGrsGXm+qq5t1pqkO&#13;&#10;3km5e4zuIXb9JFqXSXw/Ga13SX4cG62LZf0pQ35ZR7bD8t5YCMt4mNPE5AHC2TJO4ETJZ5Y00bFm&#13;&#10;XW9i8h3XN020X+aHqtFmvXD50FfmnZHRukDmyWXR+nOx2/Fo7TX7HzF6onm/i7Hz0D7LgfSmhrM+&#13;&#10;aqrN/si92EH2uybHatk/CXwSqydK+2WxOlve8++J0+Y9uGOc3ivyPBCnXSJnl1gt+xz+9rF2Xqwd&#13;&#10;q5fLfewr+3eBZU31+5J/0J95ny6NMewfHeKaMXq5XA9iL5lPiqJ1sjyfj34yb8DmdxG4gP4Ci6L1&#13;&#10;bJmHiqN1tthre7TuIev10WhdXdbrOjG6UNb1hBh9Vhi9i8S++N/8zrW9qR51u6wD+FH8sBDGL4GD&#13;&#10;cC35PSzOru+pcVr2nwLj46x/Z8XpJ81+RZzOlviDEyVOxsTp/RI3HeK02Ze4IU5vkzxwc6wuZr1x&#13;&#10;9Y3VUZIHnG2qc+JlXmpqx73Eo3BSjGX0kvciV4toLe9Jrk+aaHlv8j/TxOY34bivE69zZd72xeug&#13;&#10;zA+nW+rseJm/W+pCGR8TLPtvDfG2FrqxXM9voeOlfv8WOlnWyzYt9DmZT+5tobOR139jC2326S41&#13;&#10;109Kf7DREy4R/yRdYTMuL11hkw9WbamDksfD5jpyhtk8x/UwB6VduAf2C9RoqffKuK3VUudKPlKv&#13;&#10;pY5jPBa1aKnflXHZpaX2yn5Qv5Z2vZ5EO8KFIS4JcWlLHRAO26dGojb7QI3aatlP819I1GY/bVWi&#13;&#10;Nvtp8Yna7KdtbKPNfpq3jfXDiNaWcxNsfv/HVtrsp3VupWU/LbAeu4u8OfHa7KfBZp8Llv00/4Z4&#13;&#10;u975WmnZTwt83krLflrWMwl2/PVtbfOA5m0sf91Gm/20QYlm3Q+UJmqzn9asrTb7abDZT4NNP7DZ&#13;&#10;TxOWeWZWK8OBua202U/b2kqb/bS7E7TZT5uQoGU/LXAwwc57op/o8bnlrHptbNwOa2Py1MCaNtrs&#13;&#10;px1qo81+WtiOC1uZvNkVlWjYXyVRm/dX6pn9NJ4zeUFmG2320w61tuN9gOXAtwm2/GSCnUcaJGiz&#13;&#10;n/ZlK2320wpbabOfFu5nd3Io30kO5XnJoTyvQyjPC/HC9qE8r30oz0sK5XlJoTyvXSjPaxfK89qF&#13;&#10;8rx2oTyvXSjPaxfK89qF8rx2oTyvXSjPSwrleUmhPK99KM9rH8rzOoTyPMv+jzuE8rzkUJ6XHMrz&#13;&#10;kkN5XnIoz0sO5XcdL3NYb5vnJYXyvKRQnpcUyvPah/K89qE8r30oz+sQyvNCfFNyKM9LDuV5yaE8&#13;&#10;LzmU5yWH8rzkUJ6XHMrzkkN5XnIoz+sQyvNCvKZ9KM9rH8rzkkJ5XlIoz0sK5Xkh+cscqw9s9CxJ&#13;&#10;Meyf3tVw0Z3dtDknk9tNm3Myh7tpc06mbao252QmpGqzP7UuVZtzMrtStTknA5v9e9ick1maqs05&#13;&#10;maRUbc7JfNXN+DPQtps252SGdNXmnMy6rtqckzneVZtzMnd0M+uy/7Fu2pyT2dRNm3MyHvqR/GTa&#13;&#10;/Vb+O1Itn6Gd+mKXrtqck+nbVZtzMg26mvHpP5aizTmZzSnanJN5KUWbczKDUrT5HT8xRZtzMlVT&#13;&#10;7LpU2kWbczJvd9HmXMyIEN+hL3PYflYObeLTNSvFcKBaV1se31Wb370/7KrNOZlq3bQ5J6O7aXNO&#13;&#10;ZmQ3HS/jMb+bNudklnWzcQkbO8LmnMyz3bQ5J5PAdbH399hLzleM6arNuZidKZaRI8ym/zkP2rxy&#13;&#10;SU9tzsms7qnN+YTtPbU5r3Kessz/Mb3s+/r4Xtqck9nbS5tzMh3StD0nk6bNOZmY3ob9BZaLzvXW&#13;&#10;5pzMA+nanJN5LV2bczLBdG3OyVTL0OacTOsMbc7JpGbYfmFzTgY252TaZGhzTqZGhjbnZA6la3NO&#13;&#10;5vV0bc7JpKZrc06mWro252Rm9rZ++jBNm3MyZ3rZ+XlEL23OydTppc05mbU9tTknM7CnNudkmvXU&#13;&#10;5pzMhQe1OScTfFCbczKw2deCzTmZfz+ozTmZzj21OSczuac252T29dTmnEx6L23Oyezopc05md5p&#13;&#10;dj/gkOXAjN6Wa6Vrc05mfro252RuxR6MI/+4DG3OyazP0OaczLkMbc7J3JmpzTkZLyz+r5qhzTmZ&#13;&#10;8+nanJPZmq7NOZkx2FvOydRO1+aczEL6E7+XpVn2hbiklzbnZHJ62fc2LyzP43dzTgY2+0Kw+T32&#13;&#10;jl7anJN5oJc252Sm9dLmnEytNDPvyPdWzTmZk721OSeTn27zwdJ0bc7JjMjQ5pzMpxnanJPxZNrx&#13;&#10;5WRqc04mO9O+V8AmDmFzTqZzpjbnZC5lmLjzb8rQ5pxMvwxtzrl8g76y3gxEX8Zb1p972/WmTYgf&#13;&#10;T7PrztZe5r6rcy9T3/9eT/t8z57anJNxEw8S1+/iZ3nveelBbc7JhMfJ1n7anB+BS6T/V/ppc05m&#13;&#10;YD9tzsnc1k+bczKf9tXmnMzEvrZ/r+XAoD62XJKlzTmZpP9l70ygo6rSfV+pFIqg3VFEbe2+N+++&#13;&#10;1lZRO9qiKKA5+zigKB31VpghSAKRMUAChLEMAUImKhMkJEAxKaYYAgIiDgQERUAJCogMEmQQQZFG&#13;&#10;sG2f3b7ft8+ugGTyrrduv/fW6qz1Xx97/qY9fOds6sTaEbIPVHhtfU9mkNfW92Sg+p6MUPHjDK+t&#13;&#10;78lUep314nuvre/JdIi19T2ZlbG2vidzU2db35PJ7Wz2uS7O/rbToa5BXW19T+ZAV7ta7AZ14rZu&#13;&#10;NTQkn6a+WOc8A9X3ZIKxtr4n4+5s63syXTqb/bqzs5+16eKcV8odGntVV1vfk4nrqteN4Mqutr4n&#13;&#10;w7j6ngxU35OB6nsyFV31c2BXt646nvCGd7X1PZmyLra+J/N7h3pXdNa0vFNnW9+T+THW1vdkXom1&#13;&#10;9T0Z4VfvZ4b/6jgTl8aZuD7OxPW9TVzfy8T1Do39Yy8T1/c0cX1PE9f3NHF9TxPX9zRxfQ8T1/cw&#13;&#10;cX0PE9f3MHF9DxPX9zDxfM8a6sT1PU1c39PE9T1NXN/TxPW9TFzfy8T1vUxc38vE9b1NXO9Q72u9&#13;&#10;TVzf28T1cSaujzNxfZyJ6+NMXB9n4vo4E9fHGX/oU0ND+tP0QH89TnBkf1vfk7muv63vyazrZ+t7&#13;&#10;Mr362XJPJvhDgqNfv6HV8c45vWu8re/J/NjXlnsywTl9bX1PJqmvre/JQPU9Gajck/G+2NfW92QW&#13;&#10;9rXlnkzw3b623JOJPd/X1vdkouJtuScTHBBv63syS+JtfU/mXLwt7/WCtyTo80JwZIKt78kcTbD1&#13;&#10;PZk34Vf29R7IIfNsU39b35OB6nsyUH1PBqrvyUDleX+wvL+t78mMRg8SN9/T39b3ZLb3c85Zjzg0&#13;&#10;+G6CprEvJNhVkn9HghNnn47X72liN8Tb+p7Mwnhb35Mp62vrezKr+jrnuQN9bX1P5tp45/z5VLyt&#13;&#10;78mUxdv6nownwVmXByXY+p4McjnzvJ9Dzzk0+Hx/OyDptf31vuG9KtF5TvtUoq3vySQn2vqeTFmi&#13;&#10;M87aRFvfk9mSaOt7MlWJtr4nsytRPz8Qqu/JSFr2Z6i+J7Mv0db3ZI4n2vp94NlEW+7JeK94wdb3&#13;&#10;ZO54wfGfiERNvefRq+QfRd96HXf8SvQs89bbp78+n5V/2M/W92Su7GfrezJlCbbck/E+nWDrezKR&#13;&#10;CbbckwmeRa/4R+yOeFvfk1mD/fGbIPrS92T88U5cDtXnaqier8F4W9+T+TzelnsywRsSdBzjSkyw&#13;&#10;fSJHlaFt+mkaLOznxN/H++n3H977+9tyT6Z8OHzLOl6M39C/d3V/W9+TQR59Twaq78kY+VxbBjj6&#13;&#10;gOp59ubAGqrvrfyNtNjlnkH6OY+r3yD93Mc1a5DzHGjXIMfO1w527DzE0K2DnfPhrUNs/f57+2Bb&#13;&#10;3n97pw229T2ZDoN1/66mDg1uHeTQwkG2vifDOPocev8gW+7JlF/HOOKnnkGO/Y8OtPU9mV0DTfw3&#13;&#10;0Nb3ZKAheTS9coSJ65NNXD/CxPUjTFw/wsT1w01cP9zE9cNMXJ9k4vqhJq4fauL6IbYT1w8xcf0Q&#13;&#10;E9cPMXH9EBPXDzVx/VAT1yeZuH6YieuHm7h+uInrR5i4foSJ65NNXJ9s4vpkE9cnm7g+2cT1Q01c&#13;&#10;P9TE9UNNXJ9k4vokE9cnmbh+mInrHRr778NNXD/cxPXDTVw/3MT1Ro/FQ01cP8LE9SNMXD/cxPXD&#13;&#10;TVw/3MT1w0xc79DgZ0kmrk8ycX2SieuHmrh+qInrzTi7Uk18m2ri+lQT1482cb2hxaNMXD/KxPUj&#13;&#10;TVw/0sT1KeackGLi+hQT16eYuD7FxPUpJq5PMXF9ionrU0xcP9LE9SNNXD/KxPWjzHlntFn/HOrd&#13;&#10;MNrE9akmrk81cX2qietTTVyfauL5MTU0JLcT1480cf1IE9ePNHH9KBPXjzJx/SgT1482cb2hV6Sa&#13;&#10;uD7VxPWpJq5PNXF9qonrU01cn2ri+lQT16eauH60iesNXTLKxPWjTFw/0sT1I01cP9LE9Yb/JWl6&#13;&#10;HXAtmVhD9fpAfog6+WnO+1jKQ1Tfj5FyQ3V+RbodJ+svVOIuV8yUGhrK1/TKqWY9mOo8H33pAg3l&#13;&#10;axqd4fgzVN+neTrD1vdpEjNsfZ8mLcPW92nKM2x9n+ZQhq3v07SYZuv7NLHTnPsKLzk0WO3Q2Gsz&#13;&#10;bX2fxsq09X2awaSJs4L5mba+T1OR6Tyv+CDT1vdpjmba+j7NOaj4jyfL8Zcrs2x9nwaq+YTq+zQ/&#13;&#10;Zdr6Ps2xTCde3pZp6/s0CzL1c2HX0Ez9nNj7YKZ+buz96zRn3rzk0GA7h8Z+mWHr+zRLMpz9Mz7D&#13;&#10;1vdp0Ie+TxPSz9YLVN+nQQ/6PX2zaXp+Be+dpvelYOI05/37Sw4NHjXp32Q67+3tTF3fhT50+7RM&#13;&#10;3Z9Q3T9U33+hXN+nob6+T0N7fZ+G/vR9moUODfZzaGxr+JDyiGm2vk9zOMPW92ngV/cX4n9Krl0t&#13;&#10;5wWotv+yrAtU4rNXs+zmsj+8neWsl1WkqR97mnLh+/psva8EH4bKPj8m286S/XVLthM/RefYKeL/&#13;&#10;eTn6fYTrjRzbJfPjWI49UObNDzl2c7ErVNtZvjcrfnY8x35D5KzMceLokhz7ZvGP/jmOvLc7NHgi&#13;&#10;26Grsu3WIm8u40r9/tl28++hz2XbA0XuZ7Od+bUlS5/XvDuz7Dh5XnM+y06Sdn/KtiPED4dl2xVy&#13;&#10;/2ZTtuPH8t1cee4m38WV524nc+zd4ue35to+uX+TkGu3Okc6PddeI/1B9XskqD7Xjc21/bK+vZCr&#13;&#10;z52uzrl2lcj/QK5dKvr4NeViB/QxWdadQI6dKfs4egvcKOfUbB2Pxq7LtjeLXy/ItmPYj4JZ2fZ+&#13;&#10;8bPR2c48HpBdY0dNO0y3o4UvaKTwG5FfQytFX1vz7IHyPGNynl0qerfydBzn/dFvN7lK9nu/fV7W&#13;&#10;mfl+Jy6Z4tfxQDDZb7eSfXKI3/GTz6c758gj0+0iWWfPTbebiV+09Ot7QsHWfv18KDbe7zz3mee3&#13;&#10;o+X8fZB+ZD/4tzy7lczz+LwafjV9qMB5X/xZvvO+eESBc+/i7QJ9D0OoXk+hHa8WPy2wR4o+5xTo&#13;&#10;fTeYXWCfl/0pucBOkecnsdQX+6gCO06es9xYYK8We9O/fi7EeEK9pQX6Hkl5dYG+V+L6VaFzz+Te&#13;&#10;QufeSYdCfQ9FqB4fqu+p3FXo3Fv5oUDfY3G9W6DvtXinFuh7LjXy1PNVuX99orDOv3qUVUP+9f3T&#13;&#10;EPmvaFX/NdB3PQW1yn6mCi2V/Mk/arIurnHJ3y9R1sWVLyq7pHb9nvZfnjD/J1PFyC9/9Ve65O+/&#13;&#10;y9PqLPjXIlPnXz3KqiH/+g5q/X8NldWnmkvU8jPJ/29/3zQAiq2Gf2so4BppLQfy+ypJddRpyb9f&#13;&#10;pXw1WOMaZa11jbZed6Va61xjrDdc46w3XRPARJBGOp2yKdSZSv0Ma6VrmvUqWOXKJJ1F+2zrNVcO&#13;&#10;daY3+HuV6+H6dbDKldfg7/m+Sj8rXbnWCvqsoO/ljLGcsZaBpRrTrCUgCMpBQ2MuonwRYwbApb93&#13;&#10;swhMti783s1ykxbeBJf2J7/luYIaK8GrYDV6WaMxCfnTwItgIphA3njKxyLrGOqPQY4xDf5e3yLK&#13;&#10;F9HnpTzuADkX8fixSQt/5+roS+p9jP52ufwgz9rtyrf2uAqsva5C61NXkbUfHASHQDX4nPwj4Ch1&#13;&#10;jlH3GG2O0/Y4fRzHBscY7Rg2OAqOYIfP0f9hcAi97gd78Yc9+MVu/ONj8BEy7EQfVeijCn1UoY8q&#13;&#10;dFGFT+1Exo/wsV342x6wF9/bBw6AQ+AwOEL+MXzxOPW+oP4J2n2JPr90+Wp+O+gY8BkdVNWhgzv5&#13;&#10;91HaHKXt59jgMP0cAgfAp+ATsIf83ZTvgrdd8LiLHnfD7x74/gT+PwUHsW018hxBrqPgOHKeQN4v&#13;&#10;kf9LdHES3ZxETyfR2Zfo7gR6/MI1g3ozqV/M2CW0L6GfEuQsQd4SxihGTzPRQxH6KLR20G4H+t5B&#13;&#10;X5faXhaC+RfZXtIzjNz1/WbUT/T9D8b4O/iR8X4AfwPfgW/J+ws9fIOtTzPmaWx6Ght+g1zfIOcZ&#13;&#10;ZD6L/N+ih/Po46/o5W/gR/AP0XjYpAZ/H9AV5rM8GnANLpXnLMhuhP+z6PNbdHIeHr9DR3+F37+B&#13;&#10;/wX+Tvof5P9EuStsOqC3sGmkp5I/mfJJ1Eujfhrt0mg/yTpH/rfY7ixynmX0S3n6bZizloZ0LOmi&#13;&#10;RtaAG8OKrevDSqxrQQtwNYgg79fgV2EzravCZlhXhhWBQlAA8kEeaHh9vBLdRWjkNPh7vhFhfurk&#13;&#10;gXxQwPiF1jWgBWNeC1qC68D14Abyb9QosG6i/k20+y18/JYxGrLlb+EjUqOYurXXzjYX6WlTHX3I&#13;&#10;7/nehy5a0/ZP4B50FAX+CO4At5N3K+V/QFe3wN8t8HYLvN2CbH+Av1vDckGOdRs2vh20CsuiXZZ1&#13;&#10;J7grLJO+Muk307oP+7fRyLgIU6z7wyZTls74k6x7wT0gCtwF7iT/DtCKOq3CptasK39ApqlGpqQ6&#13;&#10;ZJI98w+0uZU+bgtLg68Xae+jPx/9TqT/iYwzkfEmMvZEePBZD4AHqfcg9dtqTLLa0YeDqSCjZvx2&#13;&#10;jJ9rxr+3jvEv03XyaVMIisBMq73YBoT6eMD4s/RRn5+1oX4b2rahj7rsGpqjGXW0l3r3YZd7wd3Y&#13;&#10;6I/gLnAnuAO7CVphQwd5IB8UgELKiqhXRP0Z6GoG7WdgwyL6KsJOheisAJ3lgzx4mw5ya+QK8XUp&#13;&#10;v/Ld09BZqD55H8EGj2tMavD3fDtgnyeo9yToiP2eAk+DTiAGPBN2YQ+KYdx0o6f6zjF/xsc6MebT&#13;&#10;4CnQkfST4Als/wQ++gT274D9O+DHHfDrhs4HHbDZI3XMwwT48F+0fr1AOq8R+yWi6/7oPAEf6Euf&#13;&#10;fZiPvUA30IW0F7s8hy2exYbPMveehcfn4Nkr+kMH3dBFL9AHxJPuh94SKX+Bei9Q30GORoivzmEX&#13;&#10;zi316asz43XB/l0Zuxv89YCPXiAO9CH9PHz3BfHUSaDupbqQMTIv0oXoRtINjZkAz/HYoi/8P498&#13;&#10;ccjSC/QA3WS/w15dKO+MrTpjp0vH9F2yf0g6tC7Wp/8J6Hgcuk4Fo0AK6RHYYjhyJiHnUOQfyhwY&#13;&#10;whwYgi6HMO5Qxh8Kj0nwNAzeRrCmpKD7UdggFYwBY8F48iZQNhH4qNfQGu8LG2mlaxRTt7ZvDb9o&#13;&#10;Lahvvx4OjyOwRzI8j4T3UciQCsaC8aQnkD+Rch/1fMjiY62eiD4nIMt4ZBkLUsEoMBIkkz+C8uHU&#13;&#10;Gx5We79eZuZdQ3LNxGYz0cMyjfQ6+5jeaB/T6SOL9oLptfrYcNG6U18fG/DVdzWKrQ116HcrfWQY&#13;&#10;/S6pow9ZC7aik23IsT1sgvVB2Fjrw7BUa0fYaGtn2CjrY2y3B3wCPgX7yTtA2UHqfBbGmTdsnFUd&#13;&#10;Nh5MtA7jD4fRxWH8/TB6rUamanzsEPx9hq0O4H/74HEv/rgHfASqSH+IDbdjw62sxVtpWys+uUiG&#13;&#10;+nxkB+vADsbaST8f0d8uxtsD9oJPSe8n/wDlB6l3kDEO4rcHkHc//H+KHHuRZw/YBT4ivZP8Ksp3&#13;&#10;UG9HHTx9d5Ft6ltPzyLbWfpoaK/9C3o7g+5Po7uvwCnGO4k9QnP9JONMNLLX18dX6P80/J7Bdmfh&#13;&#10;/1tsdA5bNcTbd5R/V4e/yDdGp5jxDtTRNop/X+6ebF3mTreauCdZHnca4DzungjGkTfGutydajV1&#13;&#10;j7Kau0davwJXgxakW5J/PeU3UO8G6t/gfpF0mnUd/VxHf9fSbwv3FOpNJZ1B2TTqZFm/ceeA6SCf&#13;&#10;dCFlM6hbTL8l9F9iNQNNSV9Gfjjlbuq5qe92Z5POhK9p8DUVvqZYV4BLZW7qvqDj+vyrKTJeAa/N&#13;&#10;4LU5vF4JfgV+Da4G15DfgvIW1GuBbC3c48E48sdSPoZ6qdRPpV0q7cfQz1j6Gwff48HEWjxd7nbW&#13;&#10;j4bW+MvdfmTKo30+KKC/Qvoton/iAnTxKxABribdgrJrqdeS+i3RTUt0ei26bYF+rkbXEeBX4ErQ&#13;&#10;DFxB/uWUX069y92116Z74W9BI/ve3e6A9Ud3mXUXtrmD8VvBbyts0or+78DWd2L/PyL/3ejkXnwk&#13;&#10;5PP30/fIRvpurduMtf6EDu9Bf3fT193YIAr7RmHvKMaJYsx73KXW/e4FNX2H+K51JnVfmM/t6hhT&#13;&#10;6j4Gj0+CrsjzHPizO9eyQHv+3cZdey4pt3M2aGgedkLPT8J7Q/P7CfcEqwNydsBvhD5O+jH3hXNi&#13;&#10;aJxLx080MoXqSbqxc0M/5IhnPvUBvUFP0t3dM61u+FEX/KgzftYZH4rFJ2LRcSz8d2ZudcaeXdB/&#13;&#10;V+ZAd+TpCX+9sUsf8DzoCxLI60dZf5DobvjckIieB2kUU7e2bru5Gz83dIPH7vh8D3juBe+9kaEP&#13;&#10;6AsSSPcjvz/lidRLRJZE/KY//tMPWRKQpS/oA3qDXqAH+d0p70a9bu7a5wb5Fu3YRvbrZGQarTHW&#13;&#10;SgaX9jHE/fPnMUNJzzVyRtfRp8QUSe651jCD4WCExhwwmzHKwKwGnwkkY5fRGrMajF1G098o+h7F&#13;&#10;vB7pnk+/CxhvgZUEhpIe4q79PMZ/iQ9KurFnH7nYOwvfywBTwWSQTt4kkIYvvoj9fNjPx/z2YUMf&#13;&#10;NvThkz53w88+fMiYrtHws4901ql0+kun33T6n8w4U8BUxswA00AmyALZ5OdqFFjTqT+ddn748Lsb&#13;&#10;fvbhh49CjWLq1vbvWW4nxgrpbY7bicEa2pfnMP5c+AjAzzx4W4CeFoGXwWLSr5BfrlEA8kEe8JM/&#13;&#10;nfLp1Mulfq41H94D+PccMJs9oEwj0yrF70uZ66XMgVLmQin7Xinzooy5PJs5LZiDTHNBAMxjzi8A&#13;&#10;C8FL4GXwCvnlYAl1l9BuKe2X0s8y+gzJWu6+8Iykqg5Z5dnrK4z/Cu0Wg5fp4yX6Wgjmg3mkA2Au&#13;&#10;ZXOpN5e+HUzVCLD/COYZLECuRWAxMpYjaxAsQfal6GEZ+hAsR0/L0ddydLcMHS5Fn0vRaxB/LMd+&#13;&#10;i/HRl8EiMA/MJW82ZWXUmUX9WbStdb43cyEkt6RDz1Xq2/cq6Xs9eBu8Bd4EbzDWOvA6473OeK/D&#13;&#10;21rGXMuY4oMd6uirOf9ei45Wa/ioK0ilz1HAZ23QmMS/BQ2/S3kLnTgorMHb8BDCeoNKsMFd+3nQ&#13;&#10;buPbIT18any/oX1qL2N8Ql+7kfljZN+JHj4EW8EW0pvRwzvwtBG7bcSWG7HzO/jCZuTZgmxb8cUP&#13;&#10;wU6wi/Qe/GYv5Z9S71PqO8jRCPH1nrvx5wvvMd4W5tb7jL0V/rbDx4egCuwk/RF8fwx2UWe3u/bz&#13;&#10;BRnj4ucLopvGni/shudd+PfH8P8R8lUhy4dgO9hK+n3mwRbK38P333PXfr5w5pI1WtKNnRNOo+Ov&#13;&#10;0PWX4AtwjPQRbPE5clYj5yHkP4TffMa68hm6/IxxDzH+IXishqfD8HaENeAYuv8CG3wJToJT4Gvy&#13;&#10;TlP2DTjTyDnhDHvpOY1i6tZeRz//BeeEz+HxCPY4Cs/H4f0LZPgSnAJfkz5N/jeUn6HeGWQ5w1rx&#13;&#10;Dfo8jSxfI8sp8CX4AhwHR8k/Qvnn1Pu8jnNC0/DGY8em4SOt68Mbfrd6E+W/A/8WPsqKDB9t/Y/w&#13;&#10;VOs/wsdY/zN8nPX78AlgIkgjnU7ZFOpMpX6GdWP4NOsm8NvwTNJZtM+2/j08hzoN759/CC+mTjHt&#13;&#10;Gl4PbqKfG8Nzrd/Q5w30fT1jXM9Y14GWGtOsa0ELcE14w+9Wr6L8KsZsGl7btleF//zd6vUm3dDZ&#13;&#10;4jfhk+FtMvJPRvZ0ZBdMQv408CKYCCaQN57yscg6hvrErOENv1u9ivKrwmu/W70//OfvVtuatPBX&#13;&#10;37vVtuivXbgfsGeE51sPhRdY0eGFlhVeZNngUfA46ACeJL8jeIo6T1P3adp0om0n+uiEDZ7GBk9j&#13;&#10;g6dAR+zwJPp/AjyOXm0QjT88hF+0xz/aggeR4QH00QZ9tEEfbdBHG3TRBp96ABkfxMfa4W8PgWh8&#13;&#10;T4FHwOPgCdCR/KfxxU7U+zP1Y2j3DPp8JvxCvPJ0eOPvVp+izVO0fRIbPEE/j4NHgAUeBg+R357y&#13;&#10;dvDWDh7b0X97+H0Ivh+Gfws8im07IE9H5HoKdELOGOR9BvmfQRfPoptn0dOz6OwZdBeDHv8cPoN6&#13;&#10;M6lfzNgltC+hnxLkLEHeEsYoRk8z0UMR+ii07qfd/ej7/vDa71YTw39+lpd0Y+9W+9N3P8ZIAPGM&#13;&#10;9zzoA3qB7uR1hb/O2DqWMWOxaSw27IxcnZGzCzJ3Q/7u6KEn+uiNXvqAeNCPdGJ4w+9WE6kzSGM+&#13;&#10;dWuf5buF/4KYC312Ryc94bEXOuoNv31AX5BAuh/5/SlPpF4i/CfCf3/47wf/CfDXF/77gN6gF+ke&#13;&#10;5HfHdt2o1y289lqabtbSkI4l3Vh8kYYeJ6LPcWAsSAWjyRsFRqL/FHhNhtdk7JsMv8nwm4yPJDey&#13;&#10;Piaju9EaDccXo7HdaPobTb+j6T+VccaAsYw5DowHE8BE4CM/TaPAmkT9SbRLh4/08Ibji3T4yNAo&#13;&#10;pm7ttTNwkZ7qe7c6B13Mpm0pmIWOisFMUAjyyfNTPh1d5cJfLrzlwlsusk2HPz9rjx8e87BZPihg&#13;&#10;vhWCIjCD+VcMSsEc7BrQyLgInNWx+xzm72x8oAzMAsVgBigivxAUUKcg/MK71enhjb9bnU4bP33k&#13;&#10;4V/5zJMCdFQEZjBHisEsUAbmgLnkzwPzqTef+gs0JlkL6cPBVHDh3erC8MbfrS5ETwvR10JsuxD9&#13;&#10;LUKPglAf84w/Sx/1+VmA+gHaBsJrn6XFro29W52DXcpACTaaCWaAIlCI3QQF2NBBHsgHBaCQsiLq&#13;&#10;FVF/BrqaQfsZ2LCIvoqwUyE6K0BnxKC0C9BPIPzCu9UQX5fyK99Qbezd6hJssFyj4XerFdhnBfVW&#13;&#10;glex3yqwGqwBa8HrF+1B8o3Wxt6tvoaPrWHM1WAVeJX0SrAC26/AR1dg/wrsX4EfV4Q3/G61Apst&#13;&#10;qWMefhD+89hnZ3jjsU8Vut6Bzj/AB7bR5/vMx3fBRlBJ+i3s8ga2WIcN1zH31sHjG/D8FjJUooON&#13;&#10;6OJd8D7YTvpD9FZF+U7q7aS+gxyNEF/rLzq31Kev9YxXif03MPZG+NsEH++CLeB90lvhexvYTp0P&#13;&#10;wmvHPjLGxbGP6Kax2OcDeN6OLbbB/1bk24Is74JNYCPpDdirkvL12Gp9eO3Y58Ql+4ekG4t9jqPj&#13;&#10;o+j6MDgEDpLejy32Iede5PwE+T9hDuxhDuxBl3sY9xPG/wQe98LTp/C2nzXlILo/hA0Og8/BEXCM&#13;&#10;vOOUfQFOhDcc+5zgvPWVRjF1a/vWvl+wX++Dx/3Y4wA8fwbvh5DhMDgCjpE+Tv4XlJ+g3glkOcFa&#13;&#10;/QX6PI4sx5DlCDgMDoHPwAHy91O+j3r76tivr/M0/m71J2z2E3q4ziOo/W5V+mjs3epP8PsTc/I6&#13;&#10;j6D2+4tbPM5a3VAft3gyrT9p5Fq3gEv7eMDT+PvZBzyF1kMaxdYDnjreEXgafz+rPJMsG1084plg&#13;&#10;PeoZaz3mSbUe94y2nvCMsjp6RlqdwJ/BM+A58v6TMi91Yj1jrM6ecVYXz3gw0erqeRGkgwyQTd50&#13;&#10;kEedQurOoN1M61l4jPGU0GeJ9SToQPoxTxFjF1gKHShP7Xehj18kQ31+9rgnB57z4LmAfouspxiv&#13;&#10;E4gBz5B+jvz/pNxLPS9jeD1ppCeQT/yAHDHI0wk8BZ4k/QT5HSh/nHqP18FTCjwVGtvUtyanIFsv&#13;&#10;0NBc74VOesGjoDd6ivPkW33g83l0F48++qPHAZ5p1mDPFGsIuk3CVknoOQl9J8FfEnwOwWaD4XkQ&#13;&#10;vA8AiaAf6QTy4ynvS72+ngt7U2/PhfioPr56Y9M4+nievuKxeX9sPwAMBkmkh5OfTP8p1Euh7xR4&#13;&#10;SkZXyfA4wjOZ8inWMPSWpHnPom0ufPnhKw/kw1sB/RZqhPgK6fRSXY/1XHjvUd8ePhae8jTGNLiH&#13;&#10;T0cfOeguCz1meKZaU+FtCrqeDE/p+Em658JZyWfmX0P9+bCbj7Yv0kcafaXT5xR0MBWdTEM32ego&#13;&#10;1F9IjlrP4j3OO8NQvZkm3dC+VOYpteaguzn4xxx0PAd9z0am2dihDPlKGbuUsUuw00zPhXefMlZj&#13;&#10;7z5n02Yu7efR13xsuQA7LmCcBdhvPmMG0NFcTxljBaxZngU1c6OdoaFvloqtejLobWEu1wsR/4xv&#13;&#10;lg7+p3+zVL5V6qOTSRGhb5ausq51XalczQTy71VWqO0/5ZulEyfV8c3S3/3Cb5b+7hd9s3TE/4ff&#13;&#10;LB0X4XyzVOj/a98sjbm4seu/55ulSRHON0vHR9T+ZqnoRHi8eD2Qv9CaIP2EbP5Lv1nahkXhjvb1&#13;&#10;f7O0KWU/tnP8cbMErtJ5ZSvlqp70qNDoUqirrabelg9pWj4gWlXrfKUiZ5NfZKu4OfKNykeUP0B+&#13;&#10;1aOqYgH5mx9TVS+Rjn5cRZc71LXMoadWUp7ymGr+GunqR1TcukmPBp+01eq35Lc+otXu9eT726vK&#13;&#10;SunnIXVqA+mKh1Xzd6Ax0Spyk/zWhaWy3oUeU2rG++RHPKKiPxD6pMN/zCMOrXpYVe6U/6v/kCqi&#13;&#10;PPh8ezVgK/kZ7VT0Ftovbata0o/rxIPKT7+uNg+qChkn4wFVtZHy3W1UK6grso2qFD4C96siaHDr&#13;&#10;fcqn060dGhNVQ0P6c/iIUoHXpf2DmgZvb+ekt7RXUUK/f0jFrIXeGq2S0If3KktFrCG92FJRq6iv&#13;&#10;lIpZKfpQKrrCoVqP0ErR6/eWarlY+otWLtF38cPqFPoPrmuvqueTjmrrUPgIUT1+VDdVLXpL6qUi&#13;&#10;3xd99lKB7cJnb5WyA1rdWwV2inxxatvH0n8f5d8N7dJXndkj+opXMXvlt0n6KdenUi9RU693gKbl&#13;&#10;+waqsXtlnMEq6RP5DZYhKmGPfKttqPphl8ibpKLo1/tBkkqQcSKHOeNC48SO0NbboFVJKkb4jEpS&#13;&#10;Fe+J3ENVBPYKZg5Rq8VekYNV4B3R6yBVvVF+o3mAY6fv+6lo/Cf4UV9V+bbw10d58S9XXJxyvcm4&#13;&#10;q3up6HXyzdKe6ibRf0UP5V8t/tRdNXmVtK+7ul30DXUtdWjRK5T/vbvqJnr+voeKET2f7akeDYhf&#13;&#10;9VY/MB9cHfqopDLq3dlXHZsFfTRBRc4SvvtrGrxxgEO7DVJnJD9miPJL/UfRxxzx92GqVM+j4apK&#13;&#10;+t83QjV5GTogWQXE3j6o2D8ySUUvFzsNVafID14zVL1EPdda9L2IfnoOUm0XiLyMJ3av7O9QV4Kh&#13;&#10;fVWklFf2UZGLpN84FSntsXvWKw6NW+LQahkvJk6dEn1E9VE+8ceI51VL/NPVJV6tRm+upokqTubz&#13;&#10;2oGqufhX9BDlWyd6H6oq3xA6TAVlft84Ql1WKe2TnfnVJEWVbpbxU1T1FodqP4R2rKL+D8nqDfG/&#13;&#10;MyO033mPDVc374MmDFOLDpCfNFQlfSbze7Bqy3yLfXSgijws+kt0aEWCpvJNVyl3fR+n63sP9nLa&#13;&#10;t+mpTor/Nu2hosWv93ZTRR9R/8FuKuVDkdfMk4zJKvJbh1YyfvCeyapI2r+Zrm6kP9fv01XMIWj2&#13;&#10;JDWZcYIn05zxox3q3ezT9KefJqjNUr96nIqgH1flGNVd5lVFqqqW8aABWY+Eih9HjlE3i9+6xjrr&#13;&#10;RfVY1RZ9B/9jvGordtgyQUVhl+B9PnXzMvH/F1Wk+OsNaZoG509y0nvT1Wrxl7WTVbXYDRotdg1M&#13;&#10;raEh+TR1TVAumW/QgR/IOjlB3YdeXB6fioNf7wqfypL57WM8kSMpTVOvd5Km5Temq1Ipr0zX64Y3&#13;&#10;YbKaLO0Z96TMb2il9A9tiZzePlDmpWtVuqpkPgYvS1cDxa/aTFKVMh87pGkafP5FTWNn+1SMlJ+Z&#13;&#10;qJLWyvo1QfnFz4Rf8a8Q/5UFZj0uUIG9Yod81fEz+e20PMc+W6Y79rnKoeW9cpVf6r+Zo5Kwp/c3&#13;&#10;OSpG7BXIVsfE3jHZKmq/9J+txorfbMlScaxvrsVZqpp1LZifpTqKv2ZkqWCVQ10iL1TreXFODdV+&#13;&#10;BW2N3YMrc9Ttsg5uyVGVoqcTOeqU9HdXrnpJ/LIsV52RdfSK6aqtrK/501W1jN/G79C9Dg0OydPl&#13;&#10;rh/znPrT8tUiWXdP52v+XHegB/r3vlCg4jR/BSpS81fgzD+o4w9FNTSkP03XztPjeL8OqCzRxx0B&#13;&#10;NVD0kzxX+cT/35yjiqjnPT/b0W+koZWlzjxcOUttk3rfl6jIg9RrX6JSxH+qi1Uz0SO0WuSHpsj8&#13;&#10;d5eoB2VedChRUawL3pwSdfNW+WZpiZos/MbNUjHY2bt7lrpJ5k2XUnWfrCcnSlVAzglPlznnha/L&#13;&#10;VFD29S2zVbTQ0fAr+/pa5JB5ljFPxYnfQFvL+QPqk30DGm1o5Trx73mqo+wXZwKqeo34dUA1Fz8s&#13;&#10;nqsiZV5lzNHUmzNb0/KPylSVXifLVJTUP1iq/K/JPliqXLI+dihVPpnfbUpUnPh/Yomqlv7Xlqjm&#13;&#10;cg64dZaqFv8vnqVWr5B6paqZrMNNy5x1eW+ZWi3zG7mceT7HoSfmaurdHFABSSfN0/tG8Mb5KiDr&#13;&#10;QPF8VS39nJiv4mQdabPAGSdpgdom8vgXqEjhI7BAZcm6s5i08CffqBT9SFr2Z+h5sdeqBeqk2G/7&#13;&#10;AuUSex5doFoekHV3oWop/tFloeM/kfM1DZ5Er5K/BX2LHxm/Ej3LvA1uDOjzWezsucor8+SGOSpa&#13;&#10;zm1tZqtKaHBWmYqR8aPL1Jltsi+g1+3yzdJSlSL+PAj74zfeB0rVNn2uwP/0OaNU+79QPV9jS1Wl&#13;&#10;zK9NpSpa1oe7y1Sl8FFVpnwiR2C2Q5PmaOq9ba7aJuXb56o4Of8MCajztI89FlAuWcej8BvZPwbM&#13;&#10;U0V6fs1TW/X8mqci9bnTkc/lf9nRB1TPs9Gv1NBKWd/Pkha7xJerM2Kv7eWqSsrvDaoKsefioGPn&#13;&#10;W5c4dj5oaNFS53wYs0xVajsvVYHXxA5LVZz4k3+J7t8V4VD5pqemtwVVjJQzjpxDg0PKlR/7x95Z&#13;&#10;riLFT5uWO/bf8oqK1PZ/RcXJ/IFWy3yDhuTR9Ia1yiXyd1inXHL+Pvu6ail6jnldNRN9xq1V1Xr/&#13;&#10;fk2tlvUgeo3Zt1c51PWqs17krlDV4ifjKlSc6P+F5apa9Fy9TBXpc+oy5RN9QlutF70vVxXit74K&#13;&#10;FSHzsGiFSlouvwm40tFXxSpnX+y2xqFrXlNxoqdNa7X/e3e+ruKkfZd1zrkRqu0F1eNAxS811XHH&#13;&#10;Ck29N69QlbJOZaxQZ8S/2qxUVcLniZWqQu87rzr7pMgnchStdvbJh9aoGO1Pa1SFrNddX1MRoqct&#13;&#10;rymf7CMhPUatcPQduVbTYLO1KlL4o955sU+X15x1Y/EaFRD7blmtXHqfX6Wp961XnfRXK1VHKX9k&#13;&#10;paqW81rZCpUi7aNXqPOyDoXGWbzZsSNU5oP34CYVlHPT6ncc+0RtNHSDs38+WqmaSP2k9arqoMzP&#13;&#10;t1XpfvnN3LfMOeEtFZD51uwttVrkqXpTtZZzHjRS9CppfR58S8eBrqS3nHhpH+1lPox5WyXJfIhZ&#13;&#10;r2IqRN+VKgo/L79mgznvbDTrn0ODae+oSp2/Sbmwr3fpJid+unWzqpZ1NGOzs95BdZwbeK+GhuTW&#13;&#10;1LXe4Q+aJecgL+OLfV2VKgn7BssrlR/5YlM2OPaN26hp8Ml3HHrNJn3ucK2Fyjmo52Zn/anYrJrr&#13;&#10;8x58SP+Sln2oB1SfgzY59rxykz5fe9u/4+wvHTY6tMsGh/or1SJ9Dlrv+D36eUOfg+BXn4MM/xUH&#13;&#10;9Drg6rKzhur1gfwQ1flQn9iF8hCVfVSXG6rzo447+oHGib8Wn6ihoXxHf6ccP4WeFzlan1IJMl7g&#13;&#10;lEqSuKXZV2os8UfsK1+p4Dzyx32tXHPJ73Raectk/G+US+xSfEbTYNpfNI195qyqlHzPtyp6tszj&#13;&#10;b1XlHNH7OXUsQH7lOec5ROvzaqzEa/7zqlrimiqo+EXEd44fRH2nOorcUM0ntLWcI348r1aLnIXn&#13;&#10;nTj4jvMqa4+sR+dUd7Hzm9+qCDm/fHlWbZZz4sG/OPMBPvW6dfa0prGLvlaVsn5VfOXsi/5Tyivn&#13;&#10;MPTRTPavkH5u/bqGxsl6Mv5rVS3z5NbTzrz56LSz38z/RkVLP4wjNJj/Fycdf1aXu678Vtd3rfrW&#13;&#10;ad/0nO5PqO4fuk3mEeWPBZ36fon7aL9f4kE/+pX40H9G0+CsbzSN3Q0fUh59WlWjT+/kr1VzaQ+/&#13;&#10;ur8Q/5U/mfPiT8on63PM9zVUn/evddl6np25QHX+De4aquuTH6Kh/kJU14NWy3OPuB9q0pqOvtyp&#13;&#10;P+iyGirPn7y3XWa3Ip71ftzEvkn2xwFN7AjWg6Crid1kpejVY6fIehDjseNkXkGjpf4xj+2ifXli&#13;&#10;EztG9LSviR21kPyOl9kR4q9ljIPfubZDRR4ZP0Rl/Kpf29Hn6P/BX9v/m70zga6yOvv9yUnaOmDL&#13;&#10;Z9ECUswniBgGMYAgYJr33aAhIA2Ec4AQIExJCFMIARmiRkWFECG1pJ9V2lIH1BxUbMWiUo0WrSMi&#13;&#10;MidACAkEMpAgKEWq328/e5+AJCR+a93be++6da3/etjzM+zp2e9jjq8GuunHKv0I+f4fqzw9b45f&#13;&#10;ofS+79l0hVqu5YXKeoVu4DzzHbxC5et13fXHqpD5Gnjox2rH83pf+Yk6pcenf/O+0NLQ1i3VGj3/&#13;&#10;32dc7dev+YnyoKfAJMZHnkDkT9QOvQ+2/InKlveOHyuf3i+2/lj11vsP1OzHpLW/PZV+yk3/Wo6g&#13;&#10;PJ6zLY18Ma2MHbOvMjSsjcnf9DNDN16t5J7Y8aeG9rjS5AfbL/ipKtT38aSrDc26ShVq/npdpTx6&#13;&#10;fnnoV6/fklYqW8/Hd1qpyrV6XrZSQ3R5aisl99lgP9vbmX6h+twKzGqn9LkV2HuNkvXZ2tLH2goN&#13;&#10;XNdWybm1sY3S55bvzjZKn1sFZ1orObcKWyu9nnwPtlZybqW2VnJuQUVPOq3P4/sp1+fWRupzbvmq&#13;&#10;aS/7dhsl59ZzbZQ+twJXtlX63PIvY3y9D7W4xtAZhvrevkbJudUCOZAr4G+n5Nxa1U7JfrUZqucp&#13;&#10;VPS99ef1NCi30Ow2hj+oPrcCBYwv51Zbpc8tn6+t0udWwevwofePHtcI9T1j6aXtlJxbiVB9zr0I&#13;&#10;1e13t1NybkHl3NJpPW8ol3MrgXw9X3/YTulzK/B7+tPrqaOl69oaGtNWybl1uo2Scwv9yLml+dXn&#13;&#10;VpD/969V8j4FFTl3h9fTYL7QzPYqSb9bPN1ehVdBi9ur5dDAD69VhTrd0dJEQ30PXqt66PSaa1XL&#13;&#10;Suq9fq2qPWr6u0qvT2h2qR1X/Kzwelqo86E7Kmj3Zri6qpp0brjKPk6/g8NV4IQ+D6416yTGUN8/&#13;&#10;2wsteLW9OqX5DPJb0snYC6r1HZjUSen3Cf9r15t5WtbRzNOHDPXf1FHJ+8T+Dkq/TwRyOyh5n4jr&#13;&#10;oOR9onMHZd4nOih5nyi7Tsn7xPbrlPZ3fB9cp+R9YvN1St4noPI+ARX5tneop/I+AdXvE749HZS8&#13;&#10;T5R1UPI+cbKD0u8Tvp91VPI+Mayj0u8NgSUdlX5/8H/QUYk/1+56Q2cY6vvL9VLu+eZ6U39gJ6Xf&#13;&#10;J/x3dRL+PL/pJPMs8EonJe8TmzspeZ+AyvsEVPjbekM9DepPaNKNSvy81AhVovfTBRGqt5b3yQhV&#13;&#10;qO/jhyNUttZHRBcVrfeHnC5m/l/SVWjgfkM9+7uqsZrPtt3UVl3f300N0nJmdlNpmk9otNYD1Aef&#13;&#10;vjHd1A69Ljp2U4V6vX3TVfQaeLKrulzvFy27qhLtt8Z2UUO0Xt+JULV6fs+PUFv1fSMiQq3XflQt&#13;&#10;/Ot71vtQfQ9fA9XrIfdGVaL3F2iSXifQ3tovX32jitD3l003qmi9nopvVD69P1wSIeeFJxp59b6T&#13;&#10;FqHy9T75dIT6UOutKkKFa9qri5on9+UuZh/abWhgRFeh/re6KvE326MH6geyuintjwbe6abm6f5r&#13;&#10;u6kk7Tf9vLsSv2JAd7VT8zO0u/JoPgd2U9pv9N3azeyLP+umntHl6Fe/hwSe7qreeMWMJ/5JRReh&#13;&#10;vpmWXtVFPaPzS9CX3k8KIlR/3T4P+fS+AZV3Zmj+G/pciFA5eh9aH6GStL7ej1BDuJcEjkWoy7Xf&#13;&#10;2rqLWqP9xMgu6pSmyF2g9Yv95bvB+13V9L/pcwA7ajs8BsUugVLoe/p9tbvqredhTHel/flARndj&#13;&#10;36Xd1Xxtf2iSnn/Q3nqezOqu9up506+7Ej/vh93Vu0V6v+mm1nPeeEZ3Uy31PeBUV5Veovelrmbd&#13;&#10;6/moad8uhiKXvmd6ukcofe/0vHOj0vdQ393MB91/cN637qmy9b4d3VOV6P3hRKRKKtH7d6Rao9dH&#13;&#10;pqG+/7D03ZvV9To/72bVQ9dPuFn11+dlr5vVl3o/aX+zSoJf349uVvLucbaHmq/Hg4qc0EJtn77n&#13;&#10;qKzLs+doib6nXBKpSvR9Hir58Bmk0o78IC3R/UKH6Htvi0i1U6/bqyNVtr6PXBupurAeC7pHqlf1&#13;&#10;uhwYqcK1fz0m0pzXC+hH0zWWFlpaEakCmgb106KvEr+6461Kv0/4/tFXyfvEc32VvE/06KvkfWJj&#13;&#10;HyXvE+F9jB1SbzE0u7dQ3997KXmfiOql9PtE4BX0rvlN76nkfQIq7wZQ/T7h29DTnHfRvZR+nwh8&#13;&#10;2Evp9wn/3b3N+ht9i7kHdOtjaFEfJe8Tk/rKuR+o6KvkfaLrrUreJ6DyPgGVcaDyPqGp3meW9hIa&#13;&#10;eLSXkveJzb2UvE+0663kfSKzt9LvE4HS3mbf0/JpOT401H9tHzNvk/vIPTWwro+S94myPkreJ4J6&#13;&#10;fAz59X7Vsq9Q3w/6KvEHqCfvE7STe8HIPkreJ8puMes90dDA/t4mPb+32Ueu663kfWJLLyXvE2t6&#13;&#10;KXmfCI6zPcred6LsPS/K3vNus/c8Sx8bYO95A+w9r7+95/W397x+9p7Xz97z+tl7Xj97z+tn73n9&#13;&#10;7D2vn73n9bP3vH72ntff3vP623veAHvPG2DvebfZe56hvrdvs/e8KHvPi7L3vCh7z4uy97woe7/7&#13;&#10;RT0Nym3uef3tPa+/vef1t/e8AfaeN8De8wbYe95t9p5n6aVR9p4XZe95UfaeF2XveVH2nhdl73lR&#13;&#10;9p4XZe95Ufaed5u951m6boC95w2w97z+9p7X397z+tt7nuW/dqCRBypyFsYI9T04WGhB21glcQfZ&#13;&#10;sUriDspjlcQd3DJESdxB5hAl/v7LQ5TEHWwdIn6fpvIeCpW4g98NURJ30HeIkriDbbFiz8AtsUri&#13;&#10;DqYMVhJ38PJgJXEHVYOVxB20ipVz2TctVkncwWuxSuIOwhhH30+WDDX8txpi6En6+UzrZbCSuIPR&#13;&#10;g5XEHVw3WNanrzJGSdzB6zFK4g5WxCiJO5gUo+S7aO8YJXEHl8SYc6niDiVxB3+6Q0mcQaqlrW6v&#13;&#10;p0H9GT5ul/npWRojNHDZYJPOGKzkO+Kbg5XEHVwWqyTuQMUqiTtIi1U99HrMi1USd/B0rJmXUNEj&#13;&#10;VOIO7olVEncQSb7W92H09ZReh4OVxBl8HGMofASpjJ8bZ+6Vq4criTt4friS773vD1fy/f80ab3/&#13;&#10;dx6hJO4gY4SSuIOdI5TEHfSLVybuIF5J3EHnkUJ9+YYWfDlSSdzBUJ+SuIM/+pTEHZT4lMQdXOZX&#13;&#10;EnfQ068k7iDGb8aFStwBVOIOevmVxB208Kv1en6W+ZTEHTzpUxJ3EONTEndwmU9J3MHDI42d3oxX&#13;&#10;EndwcoTZn1NHKIk7aD1CSdzBC8OVxB2MH64k7qDrcCVxB/+IUxJ3UBKnJO4A6tH7A1TiDr6NUxJ3&#13;&#10;EDVcSdxB1nAlcQe7hyuJOxgxQkncwUcjlMQdDI837wFlhgYeGmno1T4lcQerfEriDv4DfbCOfHP8&#13;&#10;SuIOXvEriTv40q8k7qDtKCVxB+FQbf9L/EriDk77lMQdbPYpiTuYhb7xw3w/8ymJO3iM8bTda+MN&#13;&#10;jba0cISSuIP0EcZvC4fq9thd4g6gEncAle9brUYoiTsYOkJJ3MGSEUriDq6Ol33H4x2pJO6gZqSS&#13;&#10;uIM8n7kPVviUxB2k+pXEHbznVxJ3EDbKrC9nlJK4g6RRxq+AyjyEStxB1CglcQdn/TLvfK/5lcQd&#13;&#10;jPEriRsoRl593oxHXtab/7OR5rzpZemMeHPubB4h5Z6oEVLf95fhpv2w4UriDrzMBz2vX8XO2u9Z&#13;&#10;Eack7iC4TjYnKvkeDy3U4/82UUncwfhEJXEHVyYqiTt4b6zScQe+eWPN+OGGBiYlmHThGCVxB33H&#13;&#10;qJb6HFg/WkncwYzRSuIOoBJ3oKmex0tHK4k7KBxt9ovTo5XEHcSMURJ38KcxSscd+K5JUDruoGBF&#13;&#10;gj3nxprz7TNDPTMSlcQdFCeqEm03qPHbxtXToHxCs8eY+wxU4g4CY5TEHXgTlI47CIxOsOd1gjnP&#13;&#10;+o4195UCQ/1XJCqJO0hKlH0j8KdEJXEHjCtxB1B5J4TquIPAeqicZ4niT/hCE5XEHaweqyTuoKOh&#13;&#10;vpcThBYMS1ASd3B2jJK4g+fHKIk70PzKeWb5L5ls/dLJ1q+fbP36Sdavn2j9ekP9N020fn2S9euT&#13;&#10;rF+fZP36JOvXJ1m/foL16ydYv36C9esnWL9+gvXrJ1h/PqmeGr8+yfr1SdavT7J+fZL16ydav36i&#13;&#10;9esnWr9+ovXrJ1m/3lDfXyZZv36S9esnW79+svXrJ1u/frL16ydbv36y9esn2/kwpZ4G9Se0OE3G&#13;&#10;CcxPUxJ3cHWakriD16cpiTsYP03puIPAmVSj3zxLS1LMPX1MipK4g7PJSscdBH6frCTuID1ZSdwB&#13;&#10;VOIOoDruwHdfspK4g6eTlY47CLyXrHTcgf9UspK4gx4pKg47B9JSlMQdrEtREndwMkXp7ySBTqly&#13;&#10;XwjMT1USd1CWqiTuYBP86nM9ETn0OtucpiTuACpxB1CJO4BK3AFUxx0ECtKUxB0sQA/ab45MUxJ3&#13;&#10;8PE0c88aaGjgvVSh/mmpaqvO75pq/OyaFKXjDvxvpyiJO3g6RUncwepkJXEHrySb+1xxspK4g1Yp&#13;&#10;5v45NEVJ3MHqFCVxB2GpZl+ekaok7gC5zDqfZuhJQwOT0tQand6YJueG74rp5p126HQlcQeZ05XE&#13;&#10;HayebsbZOF1J3MH705XEHWydriTuYPt0eT+Q3/zT+tFpfT5DJe5g73QlcQeHpyv5vnJiutJxB75L&#13;&#10;ZyiJO+g6w8yfltOF+k6hV51fhr5lHzfzSutZr1vfxDS5nxVsmaYk7qDFNCVxB6tTlY478N2ZqiTu&#13;&#10;IDxV6biDwAn0yvzwf5qiJO7gVezPvAmgL4k7yEsxfjlU7tVQWa+BFCVxB6UpSscdBFqnih/jSU1V&#13;&#10;2VqOrZb2nSY0sGqa8b8PT1P6O4+vT5rScQcFGfCt9/HHmDf079uQpiTuAHkk7gAqcQdWPs/7M40+&#13;&#10;oLLONs2qpxIH8A/S2i6Rs+Wdx5M8W959PI/PNu9A22cbO7dKN3aeZemH6eZ+2HmOku+JH6cr/T3R&#13;&#10;tyxdSdxBTLr077nEUP0biUJXzVYSd8A4cg/tM1vpuIOCqxlHz9Ow2cb+ZbOUxB1sn2X9v1lK4g6g&#13;&#10;QXmEtphv/fq7rF8/3/r1861fP9/69fOsXz/P+vWZ1q+fa/36DOvXZ1i/fo716+dYv36O9evnWL9+&#13;&#10;jvXrM6xfn2H9+rnWr8+0fv0869fPs379fOvXz7d+/V3Wr7/L+vV3Wb/+LuvX32X9+gzr12dYvz7D&#13;&#10;+vVzrV8/1/r1c61fn2n9ekP9186zfv0869fPs379POvXWz0+lmH9+vnWr59v/fp51q+fZ/36edav&#13;&#10;z7R+vaGB/XOtXz/X+vVzrV+fYf36DOvX23G2Z1n/Nsv69VnWr19s/XpLH1tk/fpF1q9faP36hdav&#13;&#10;X2DvCQusX7/A+vULrF+/wPr1C6xfv8D69QusX7/A+vULrV+/0Pr1i6xfv8jedxbb/c9Q39uLrV+f&#13;&#10;Zf36LOvXZ1m/Psv69VnWn7+7ngblNn79QuvXL7R+/ULr1y+yfv0i69cvsn79YuvXW3pplvXrs6xf&#13;&#10;n2X9+izr12dZvz7L+vVZ1q/Psn59lvXrF1u/3tJ1i6xfv8j69QutX7/Q+vULrV9v+e+6RPYBj/++&#13;&#10;eir7A/lBKvlQiSugPEgl3kCXW2riDh5SSXr/hWq/y7P14XoazBeau9ToESrvo52W1dNgvtDCZWY+&#13;&#10;QyU+4ZNlSuITKpYpiU/w5iiJT4jIURKfMCFHSXzCr3OUxCfszDHfezstFxpIMtS/armS+IS3lyuJ&#13;&#10;T6gm/Xs9f3KVxCf0yDXvFXfmKolPmJKrJD4hE6rnz5JcM19yc5XEJ0CFT6jEJ9ybqyQ+YWqu8ZeH&#13;&#10;5CqJT+iQK+/CnuPL5Z3Y9/pyeTf23bXcrJtOhgY25Zh757QcJfEJXXPM+Vm2TEl8AvqQ+ISgfmJz&#13;&#10;6qnEJ6AHiS/IyZH1FXglR86lQEWOitb9MI6mgSmGen67XMo9f1su9T3oQ9p7c6U/TaV/qMQTUC7x&#13;&#10;CdSX+ATaS3wC/Ul8QkdDA4dzhPo3wIcuz4Ovtfocz1ESnwC/0l+Q/+hH6qnY+85HjL1THzH2vv8R&#13;&#10;Y++CR4y9Dzxi7P3TFcbe/hXG3msNDZQY6m+10tjbWWnsPXOlsfejK42916809v5kpbF32Upj75Mr&#13;&#10;jb3D8oy9W+QZe0OFT6jY+9uVxt7lK429P1pp7P3USmPv2SuNvfutNPb+aoWx91pDAwMM9R99xNh7&#13;&#10;3SPG3lMeMfZGH2LvoH4+PEfF3uhB7HXZCmPvXiuMvVNXGPuuNTRQZtNtVhp7q5XG3uhD2t+/0tgb&#13;&#10;Kv1DxT6Ui72pL/amvdib/sTeTxsaSDbU33uFsXfLFcbeBx8x9oZf6S/If/qjZp1DJZ5kVV49FT8w&#13;&#10;51Gz/54+RyU/99f1VOqftu1Pn+svSKUeVOJRWv+qPi30zVXmO/B4Q31frDLxFFH5El+hqeyT0CHs&#13;&#10;w76e+Wq+3kfb58t5GmiRr07pc+fkKjVPv4vsXKXC9TjvrFJJzFPP46vUBj2/6F/ee9401HdNvsSH&#13;&#10;FCTlS7yIZ0W+iR95Jd/Ek7yfL/Elmprv7Pkm/uTFfBOPsihf4lM8t+dLvIrvR/kSv1Ivz79/du3f&#13;&#10;P7v2v+YX14L/6e7O/Z5ikHy3/+8w/e9fYTynvP+Bbc/7979/hVH/14xkF+Rc3PQNsy/230WUVU/+&#13;&#10;P/8VxosUnP/f/2RHOb/4O0KD/9O/wbgO1Nq/q2HGMv8F/79v3WadZ4vzBtB/LyK9kTpXefRvIm5x&#13;&#10;3gbveD51Nnu2Ou96PnPe82xz/u7Z7rzv2Ql2gb2kiynbT50D1C9x3vQcdN4ChZ5S0odoX+b8zVNO&#13;&#10;nSNN/h28j+D6XVDoOdrk3wl9i37e9Bx2/kqfm+j7DcZ4g7FeB68JDjobwV/Aq6CpMV+m/GXGXAcu&#13;&#10;/PsdL4N95/39jjdsWvOmcWF/+m8E/pUab4K3wNvo5R1BEfLvBXvALrCTvB2Uf46s26i/DTm2Nfl3&#13;&#10;wF6m/GX6vJDHIlB+Ho8HbFrzd7KRvnS9A+ivxFMBjjoHPcecUk+lU+apcso91c4RcBRUgipQQ/5x&#13;&#10;UEudOurW0eYEbU/QxwlsUMdoddigFhzHDjXovxpUotcjoIz5UMq8OMj8OAD2I8M+9FGMPorRRzH6&#13;&#10;KEYXxcypfci4nzlWwnwrBWXMvcOgAlSCanCc/Drm4gnqfUH9k7Q7hT5PeXbX/y2UOrDb6mBrIzro&#13;&#10;xr9raVNL2xpsUE0/laAClINDoJT8g5SXwFsJPJbQ40H4LYXvQ/BfDo5i2yrkOY5cteAEcp5E3lPI&#13;&#10;fwpdfIluvkRPX6KzU+juJHr8wlNDvePUr2XsOtrX0U8dctYhbx1j1KKn4+ihGn1UOUW0K0LfRfR1&#13;&#10;oe1bsBGcOc/2Ol1j5c5qRG69p1wecty5LKTWuRRcElLn/BD8AHjBt4z9T3r4GlufYcwz2PQMNvwa&#13;&#10;ub5GzrPI/A3yf4seQkJ2O6Ehu2i7i3520edup0VIUZN/d6wFdVoKzlD3TAN5vgFlzfD/Dfr8Fp2E&#13;&#10;hFTCczU81MBDjfMjcCnpy8i/POQY/R8BZeAg6QPk76O8iHp7qb+XdntpX+R4yP8W232DnN8w+oU8&#13;&#10;dQ4xe2lQxzpd3cwe0AnddkCf4eBa8HPQjrxrQFv03wZeW8Nr65AqUAmOgaOg6f2xNbprJyhv8u+E&#13;&#10;tgupoM5RcAxUMn6V0x5cy5jh4D/BdaAD6Eh+J0GlcwP1b6BdZ/jozBhN2bIzfHQV1FK34d6pf/su&#13;&#10;qKfNjfSh/06oiy4c2v4CRKGjAaA/6AtuIa8X5T3RVST8RcJbJLxFIltP+OsVchiUO72x8S2gT8gh&#13;&#10;2h1ybgX9Qkrpq5R+Sx0X+w8UlJyH/Y7C7m5IMeMXOdEgCgwA/cCt5PcFfajTh7kTtH1PZDpgZUpv&#13;&#10;RCZ9ZvakTS/66M38uiVkD+13099u+t1F/7sYZxfj7WLsXfCw2xkEbqfe7dS/Q1DkxNCHwQFQUj9+&#13;&#10;DOMftuP3amR8/edWYtBTDPqKwbYx6G8wetQI9jHIzmfdx8Xm2UDqD6TtQPpozK7BNbq0kfa6notd&#13;&#10;osFt2Kg/6AduBX2xm0YfbGhwFBwDlaCKsmrqVVO/Bl3V0L4GG1bTVzV2qkJnlejsGDgKb0fA4Xq5&#13;&#10;gnxdyK/+LcTgXehi8sZhg3hBUZN/Y2wk9vFRzw9GYb/RYAxIAIlgXMi5MyiRcYutni52jxnLHEvQ&#13;&#10;e6YeF4wi7Qc+bO9jjvqw/0jsP5J5PJJ53dT9YCQ2i2tkHc4J0X896tz+NY/00Wbsl4mu56LzOcyB&#13;&#10;2fQ5k/WYBpLBFNITscsEbDEeG45n7Y2HxwnwPBEZpqCDZHSRBmaCdNIZ6C2T8nnUm0d9g3JBkK/J&#13;&#10;IefuLRfT12TGm4L9pzJ2MvylwkcamAFmkp4F37NBOnXmUPdCXegxSs/ThdaNTjc15hx4TscWs+F/&#13;&#10;FvLNQJY0kAqSSU/FXlMon4ytJmOnC8fMveD80Ongvngx/eeg46Xo+kHwALiP9L3Y4h7kzELOxci/&#13;&#10;mDWwiDWwCF0uYtzFjL8YHrPg6W54u5c95T50/wA2eBA8BB4Gy8jLoWw5yKVeU3t8bsgWJ09QS92G&#13;&#10;c+ue8/aCi53X98DjvdgjG57vh/cHkOFB8DBYRjqH/OWU51IvF1ly2auXo88cZFmGLA+DB8ED4H6Q&#13;&#10;Tf69lN9DvXtCGp7Xr9t115RcT2Gzp9DD64LiRvs40mwfR+jjEO01jjT8+7zn7TsX6+MT5uo2Qa3z&#13;&#10;SSP63UkfJVa/2qe7sA+9F+xEJ7uQY3fITmdPyOfO3pDPnKKQrc6+kE+dA9iuFBwC5eAIeRWUHaXO&#13;&#10;sRDuvCHbnaqQHWCXU818qEYX1cz3avRahUxVzLFK+DuGrSqYf4fhsYz5WAr2g2LSe7Hhbmy4k714&#13;&#10;J20b+CfnyXCxOVLEPlDEWPvoZz/9lTBeKSgD5aSPkF9B+VHqHWWMo8zbCuQ9Av/lyFGGPKWgBOwn&#13;&#10;vY/8YsqLqFfUCE/aaQ7aJqYRni6XOhVOXYhGmRPi3eKECcqcSwUV/FuDXrwN7ab71+uiqTPH493h&#13;&#10;nKJvj7fhHG5/Hn8X2+/bMm5b784mf/+tjXeX09q727nau8dpBX7q3etc6S2q33OvpKNd1jYX66MV&#13;&#10;fF7t3U4/nzPeZ8413k+dduiiKd7aU96+Eb1EU/h1M/vtbd7TTn/vSacf7ft6q5w+6LkPOurjLSG9&#13;&#10;z7kVOfrD023wEs04QVkUfW9ppm9H2nzu/AJ5otDNbfR1G/oY4N0PDoIyUEXZF47yfl3fd5DvBneh&#13;&#10;8+w0oJExdd0R8OgHU5FnAhjrPezcCQbz74GN6GiY15xJTek3wVtKn3uatL2PuTESOUd6twmNJz3C&#13;&#10;e+5+EhznwvH1b9Gdf17pdHPnVQZypHvrnJlgOphGOsV73En21jhTvNXOZG8lOOpM8h4BZaCUNOcl&#13;&#10;9pyC/qcyL1OQZxr8TccuM8EsMBvMIS+Dsrkg09v0eZWJnhcIaqnbULfJdl02tRclw2OK95iTCs9p&#13;&#10;8D4dGWaC2WAO6Qzy51KeSb1MZMlk3sxl/mQgyxxkmQ1mgukgDaSSn0J5MvWSG1nr+m+Mft7MOZGN&#13;&#10;TEsEnzvZ4MI+Fnm/+w6wmPRXVs7oRvrUd9ks71fO3Rb3gHsFX4JTjHESnGjmN/F2w4/GiSbvzEvo&#13;&#10;7wH6foB1fb/3DP1+zXhfO1lgMelF3obvAKsvmIM63ZzP/Tj2/i/m3irwa/ArkEfeSrCCufgI9svF&#13;&#10;frms71xsmIsNc5mTud6mfe5cZMwTNO1z57FP5dFfHv3m0f+vGOdR8GvGXAXywW/Af4HHyH9cUOk8&#13;&#10;Qf0naLcaPlZ7m/a5V8PHGkEtdRvO77Vec7cP6k3/Hp6++2u+ixvps4fUOeYE4GMd/LwAby+hp5fB&#13;&#10;n8ErpDeQ/6qgEhwDR0EF+UcoP0K9w9Q/7LwI7+uY3wXgee8h5zlBqfMs8/5Z1vqzrIFnWQvPeotB&#13;&#10;EWV7qbdHUIBMAbAOvMCafwmsB38CfwYbyH8VbKTuRtq9RvvX6Od1+gzK+qr3nG++tRFZ9ZvfBsbf&#13;&#10;QLtXwJ/p40/0tR68CF4gvQ4EKAtQL0DfBgcE6zh/NF6weAm5XgavIOOryPoXsBHZX0MPr6MPjTfQ&#13;&#10;0xvo6w109zo6fA19voZe/8J8fBX7vcIc/TN4GbwAAuQ9T9lz1FlL/bW0bXCvtGshKLdOB/35i517&#13;&#10;H9P3R+BD8AF4H/ydsd4D7zLeu4z3LrxtZszNjNnUvWgzOnpbsJu6Gp/R56dgt/OJoIh/azT9hv8B&#13;&#10;OjGoqseH8BDERxYfg0+8Dd8hDtq5HdRDuZ37TZ1TZYxxiL4OIvMBZN+HHvaCnWA76c/Qw6fwtAW7&#13;&#10;bcGWW7Dzp8yFz5BnO7LtZC7uBftACelS5k0Z5eXUK6e+QbkgyNfn3ub92s8Zbztrawdj74S/3fCx&#13;&#10;FxSDfaT3w/cBUEKdg96Gfq0e43y/VuumOb/2IDyXML8PwP9+5CtGlr1gN9hJegfrYDvlnzP3P/c2&#13;&#10;9GvPXrBH63Rz94Qz6Pg0uj4FvgB1pI9jixrkrELOSuSvZN4cY185hi6PMW4l41fCYxU8VcPbcfaA&#13;&#10;OnT/BTY4Bb4EX4F/kHeGsq/B2WbuCWc5Sz2hGrXUbbiP1nyPe0INPB7HHrXwfALev0CGU+Ar8A/S&#13;&#10;Z8j/mvKz1DuLLGfZK75Gn2eQ5R/I8hU4Bb4AJ0At+ccpr6FeTSP3hFahzfsErZCpQ2jT3/RuoPxG&#13;&#10;EBH6qdM1dKvTLfQzp3voNuem0O1Oj9CdYBfYS7qYsv3UOUD9EqdT6EHnBtA5tJT0IdqXOV1Cy6nT&#13;&#10;9PnZEx13A51Dm94PbqCfTqGHnevpsyN9d2CMDox1HfhPwUEnHFwL2oc2/U2vDeVtGLNVaEPbtgn9&#13;&#10;7je9Djbd1N3i+tB98LYP+fchezGyaxQh/16wB+wCO8nbQfnnyLqN+tuQo+lvem0obxPa8JueCv3u&#13;&#10;N707bFrzd7Fvenegv5jQCnDUGRx6zIkNrXSGhlY5d4ZWO78Ew0E8GAn85I8Co6kzhrpjaJNA2wT6&#13;&#10;SMAGY7DBGGwwGozCDn707wPx6PWXYCjzIZZ5MZj5cQe4HRkGoY+B6GMg+hiIPgaii4HMqUHIeDtz&#13;&#10;LIb5FguGMveGgTgQD3xgFPljmIsJ1BtL/UTajUOf40LP+StjQpv/pjeaNqNp68cGPvqJB3HgTjAE&#13;&#10;xJI/mPIYeIuBxxj6Hwy/sfA9BP7vBMOx7UjkGYVco0ECciYi7zjkH4cuxqOb8ehpPDobh+4S0ePY&#13;&#10;0BrqHad+LWPX0b6OfuqQsw556xijFj0dRw/V6KPKUbRT6FuFNvymlxn63bu8Tjf3TW8ufWcwxhyQ&#13;&#10;znizwEyQBlLImwp/k7H1JMachE0nYcPJyDUZOacgczLyp6CHaehjOnqZCdJBBunM0Ka/6WVSZ4Hg&#13;&#10;DHUb3uWTQ7+Hz4U+U9DJNHhMQ0fT4XcmmA3mkM4gfy7lmdTLhP9M+J8L/xnwPwf+ZsP/TDAdpJFO&#13;&#10;JT8F2yVTLzm04V6aZ/fSoI51ujn/YgV6XI4+l4KHwYNgCXkPgPvR/33wmg2v2dg3G36z4TebOZLd&#13;&#10;zP6Yje6WCJr2L5ZguyX0t4R+l9D/g4zzEHiYMZeCZSAHLAe55K8QVDorqb+SdnnwkafXtaeJ3xaH&#13;&#10;j1WCWuo23Dv1b641902vAF08T9tnwVp09DR4CqwBvydvNeVPoKvH4e9xeHsc3h5HtifgbzV7z2p4&#13;&#10;/B02+z34A+ttDfgjeJL19zR4FhRg13WCkvPAXR27F7B+n2cOPAfWgqfBk+CP5K8Bf6DOH0LPfdN7&#13;&#10;IrT5b3pP0GY1ffyO+fV71skf0NEfwZOskafBWvAcKAAB8l8AL1LvReq/JChy1tOHwQFw7pve+tDm&#13;&#10;v+mtR0/r0dd6bLse/b2MHjWCfbxg57Pu42LzbB3119F2XWjDu7S2a3Pf9Aqwy3PgGWz0FHgS/BGs&#13;&#10;wW4af8CGBkfBMVAJqiirpl419WvQVQ3ta7BhNX1VY6cqdFaJzvBBabeOftaFnvumF+TrQn71b/A1&#13;&#10;901vIzZ4Q9D0N71N2Oev1HsTvIX9CsHb4B2wGbx73hm0ObT5b3p/Y469w5hvg0LwFuk3wV+x/V+Z&#13;&#10;o3/F/puw/ybm8abQpr/pbcJmGxtZh3tCv+v77Att3vcpRtdF6HwPc2AXfe5gPW4DW8DHpD/ALn/H&#13;&#10;Fu9hw/dYe+/B49/h+QNk+BgdbEEX28AOsJv0XvRWTPk+6u2jvkG5IMjXR+fdWy6mr48Y72Ps/wlj&#13;&#10;b4G/rfCxDWwHO0jvhO9dYDd19oQ29H30GOf7Plo3zfk+e+B5N7bYBf87kW87smwDW8EW0p9gr48p&#13;&#10;/whbfRTa0Pc5ecH5odPN+T4n0HEtuq4GleAo6SPY4jByliHnIeQ/xBooZQ2UostSxj3E+IfgsQye&#13;&#10;yuHtCHvKUXRfiQ2qQQ04DurIO0HZF+BkaNO+z0nuW6cFtdRtOLcOf4/z+jA8HsEeFfB8DN4rkaEa&#13;&#10;HAd1pE+Q/wXlJ6l3EllOsld/gT5PIEsdshwH1aASHAMV5B+h/DD1DjdyXl8X1vw3vcvDip3Lw3Y7&#13;&#10;1wkaftPTfTT3Te/ysCP0cYj2Gg2/6UWGmb26qT4iw0qdXwgOO5Hgwj4GhTX/XXBQWJUTK6h1BoU1&#13;&#10;8o0grPnvgsPCipxfoou4sJ3O8LDPnRFhnznxYVsdX9inzqiwLU4CGAvGgQnkJVE2kTqTwrY5k8O2&#13;&#10;O1PCdoBdztSwPaAYlIAy8o6Ao9Spom4N7Y474+ExMayOPuscPxhJekRYNWNXOsPQwbCwht/g4s+T&#13;&#10;4WLzLD6sHJ6PwnMl/VY7oxkvASSCcaQnkJ9E+UTqTWSMiWF7Se8kH/8BORKRJwGMBn7SPvJHUh5P&#13;&#10;vfhGeEr7HnpNQ6/T0esM+pmJXmfR92x0NwcdzkWX88FdYCFYTF4WZXdT5x7Gv5fxs9FrNnq9D73e&#13;&#10;h17vg4/70Gs2es1GlnvR6z3Il4VeF6HHBehzPsgA6aRnIfcM5E5Dr2mNyDD7e+h1NvqazVhz6CeD&#13;&#10;/jIZbz5YABaSXkx+FuV3U+9uxrgbfWUh72L4X4gcC5BnPsgEGaTnkJ9O+WzqzW6Ep1XnzfmYRnjS&#13;&#10;74qrwiqcBwVlTj66e0xQ5vxOUMG/NWqdVY2sB91/c99bV6H3ZfS1Kqzh/rI2zHzfC+7nT9l0U2fI&#13;&#10;c2FfOAXYqoD+CsIOgv3O88yN57Hrc9j3WcZ7lvnxDDp6Kuzcd0o9VnPfKZ+nTYD2L9DXi2H7nJfQ&#13;&#10;6UuM8xI6eJEx16GDQNhJxjrtrA37ul6eAZYGf6evC5jLoF1DPJ57W/4rfqfvgX/57/Tp3+fT39B+&#13;&#10;2zL4O30t3FaeKa7nMg397xZusO2/5Hf6blrSyO/0tfmev9PX5nv9Tl/m/4O/0/doSzMfNf2/7Xf6&#13;&#10;Bp3f2PO/53f6Hmppfqfv1y0b/k6f1onm8fz9QP8X3BN0P0Gbf9/f6eusmG/q4r/Td9r1eKpcMx9n&#13;&#10;6c5054XXuJ68JYM0jR4C9XQR6ruqu9CCtB5uieRHuuF3kp/f000aRv7eXm5eHPlbe7vr48l/9xZ3&#13;&#10;q590dB83OsFQz3hDKydRPu8W9/IU0iW93KS0JYMCsT3dDTOhe3u4O2aTn9fNLUzX/XR3K+eQXn+T&#13;&#10;e/ncJfI7c+GZ5D9zs7t8PrQ80v3NQvJb9nKj79a0n+E/rpehW29yC++j30Xd3XzKA5O6uWmLyF/a&#13;&#10;1Y1eQPsXurhX0Y+nIsLNo19P3wh3vR5n6Y3u1gzKd3R2u0A94Z3dQs3HmhvcfGjgw05utqSvNzQu&#13;&#10;vJ4G9Wf4CHfXTNPtI4QGIrqa9Pvd3B6anu7uxqVCO/dw09GH74qb3ZbJpJ+72e0xhfpupBs3Sesj&#13;&#10;0o1OMlT0CC3Uej19s3vVaN1fD9ej9f3YTW4l+g+83s0tGUG6RxdD4SNIZfwesW6J1lv6MDd8odbn&#13;&#10;MHdNlubzl+68e6Elv3TX3Kfli3M/ekD3P9zNexA6Ot6tfUjra6Qbt5RxCvyuZ5muN1qoz5cgtGDv&#13;&#10;WHfxUj3OODf9YfIfHO9OpV3B/RPcM0u0vEluD/r1fZLkTtXjhE8040KTtB2hvRdDtya5cZrPHknu&#13;&#10;+ru03BPcltgrkDPe3aDtFT7OXTNX6zXRLcFO/p8nGDud9rvRzJ/Atni3cJbmb7jrY355kuJczwzG&#13;&#10;3TDMjWbeFSy6071G63/9UDdvqp5PQ9wfTCadPcSN0PqGesYZmj+G8n8OcRO0nk8PdeO0nk/c6Q6K&#13;&#10;0/Pql+4Z1oMnZribPpR63eLd8ljoIJ8bHqv5HiU00DbB0IREt1bnx41383T9QehjmJ7vE90nZB1N&#13;&#10;crfq/vdOdn8wCpo2xV2j7Z0N1fYPT3KjJ2g7TXAryQ9cOcFdSz3PRvTto59xiW7/eC0v42m7F44y&#13;&#10;1OOzNN4N1+WFw91wn+43zg3X7bH78jGGJiUaWqLHi4tzK7U+egx3s/V8bDnCvYr56Rk90t2A3jyX&#13;&#10;jHaT9HreONa9XM+v6PFudprW+wS3cLqmE92AXt9tJ7s/TNftp5j19YOp7hPz9PhT3ZIFhso8hA7J&#13;&#10;pv6ZKe4bev7VTpZ55yuf5F6fA5060X0ml/z0CW76Cr2+x7n9WW/+QWPd8F9p/Y02dL1PaODKeCn3&#13;&#10;nI6T+r59w0z7vne6x/T8vWSoG63n9e5YN/+/2fv2sCyrrO+bR5rxNBM1nsZ6kzFFQEVUUMQy3AuQ&#13;&#10;UhHR+4nyRIiHRBEVlMxpmBJEEQUPiYeZQdNGn9uMGi0ra556rZdJa8jRstLmyTyQp0yl1Hzr/a21&#13;&#10;90OOIn3fdX3f9X1/jNe1rp/7vve99zrtvdfarAueRP/YB1TeEyyvWSdBj6vgZzR6Zf65aiV/n/+Y&#13;&#10;ao/xrKR8lbIU2G6OKizjfSNPz1+Qq+dfNEO3renqbe7vm6qCMI7lnaJG8bqqelT5eD5gJe9HjOzH&#13;&#10;wVNUZ/ZbK0vvF74s1R/6djpOU/3ZDtXZKhJ2saflqM6wkyd2pgpmf43MFbQT5uh21WNqB/tLzuPK&#13;&#10;x3YDxsl+/Lt69MsnaGUri9cbMOu3vE9mqz5Psp5yVHoh+/sMVcLr25qlglkOX66g45kt6I7OV2v5&#13;&#10;fcFjsm84785Vhfw95j3J6xvo5fGBrXk/fWuuao11aU1+THkn8z6Yr7LYr3JmKy+vx7JcQfvtmYKe&#13;&#10;2Bkqhd+fm65yuP+mbFXGfsb8sn/5+feWmP24RFUW8/eL1GDo3zNzobZH9QJB+xcaPWOLVBn331Wo&#13;&#10;cmBP+9eFKoXtVTlfHWN7p8xXkSU8/nz1OPtN9VMqHfubtfkp5cO+5ix7Sg1mfy1+SjkFGi2WFyh6&#13;&#10;3lxYj+JXwGjY3XmxUIXzPlhdqLysp9pCdYrHiyhSz7JfritS53gfbbZA9ef9ddkC5eP5Y4o1HtTo&#13;&#10;ZC+U99bVhbr/wkVqE++7ZxcJf1Y36AHj24+WqHThr0QFC38lev3x3xNk/ipL69GvP8Gdq2Ue+0yF&#13;&#10;KmF9dKtQWayf3FWqgP1/19NqJft/3Uqt32CD3uV6Hby4TO3hfpfKVXAp+t1brvLEf8pUc9Yj0Mfy&#13;&#10;A/N4/bvKVSyvi6RyFYl9wS4tV51xfntOlqtC5jd9mUqZw+ttmbqD103actWH95Pa5aqS44ShK3S8&#13;&#10;cGaFcvhcr16p4hjzwS+f6zshB6+z4tUqnf0GGM3xB7CAzw1gnEEv9jPbXq0G83lxrkL5JvI+UKFa&#13;&#10;sB9WrFLBvK6Knxa0S1cKevatUDWyT65Qkdz/8HJVNonPweXK4v0xabkq4PUdU67Sxf/LlY/H31mu&#13;&#10;WnAcELpM+dj/K5apHY9wv+WqOe/DTVfoffngCrWD1zfkknV+8GmNtav0+n+7QlVyO2e1nBtO+zWq&#13;&#10;kveBijXKx+PUrlHpvI/ErNXz5KxVe1iesrUqmPmoXKtKeN/ZjDbzB/SxfrjN5zOwju21fa06yfbb&#13;&#10;u1ZZbM+ja1XrxbzvrlOt2T/S1mn/CV4j6JyEXvl5NfTNfmT8ivXM69Z5q0LiM/cfVimb10m7p1Uc&#13;&#10;x20xK5UX6KxZoVJ4/rgV6tzjfC5Ar/APzx+Xqzz256mwP/zG7rdc7ZG4Av4nccZy8X9GWa/u5crL&#13;&#10;62v3chXH+0PPFcrLfNSsUAUsR+VKjTlPC9phq9Qefr93lUrn+Ce7QtXhe/exCmXxPh4Jv+HzY8pq&#13;&#10;tVLW12r1rqyv1SpY4k4tn1X2J60PoKyz/PX16OX9/TzabJfMDeoc22vvBlXD76OeUVVsT/47iYyh&#13;&#10;G7WdDxtcuUnHhynPKq/YeZOqnMR22KTS2Z/KNsr4VpBGe+UzGsOeUSn8HvNwHOpkb1BlsL+7+wYV&#13;&#10;zH7adIO2f/V6FSz2X6/Sef0AfbzegH55BNtVKYvlT3pRWRx/n39BtWY9p7ygmrM+06uUT87v59UO&#13;&#10;3g/itplze6s5Jx29XyzZonzsJ/M2q3TW/6N/Vj7Ws+9ZtVLi1GdVAesT2HU66/3Pqor9tmCzCuJ1&#13;&#10;uHKLyoEePFc85hzcKug8vE3jS8+rdNbT7irxf/uDF1Q6f5/2oo4bgWIvoMwDZL8UlLhgi6DdeYvy&#13;&#10;8j5VvEWdY/+K8aga5rPWo6rk3HH0OcnysRwrnxP0DNimUsSftqkq3q8fel4FsZ6qn1cFfI749Ri5&#13;&#10;Res7uErQaV6lgpk/9Ktj+6Q9r/eNzdtUJdu3+jll8b6zc6ug/bqj26c9ajC/j/coH8dr67aoPP4+&#13;&#10;bouq433IP8/m17Udgbwe7MO7lMNx047XtH0iXzX4ij4/E3aqW7h/zsuqppTX50tqLc5Jd90OHScU&#13;&#10;7FCVvN6a71A7WJ6a7Sqa4zz+u4WsV25LPLhD8kArZ4fOlz7B97we5r6kcng9pLysUjje6bxTRXK8&#13;&#10;c/sr2q7tXjX7n0bnydeUV57vUhbsaz+3S+dPoa8rH++jxa/r/Q4oeW7lX+vRL7eg9bLmD1jCcZCN&#13;&#10;+dm+1k6Vw3GNZ6cqg3zuvFe0fdNf1XHQA69pvH2XxB3WTiD622Ne1/tP1euqhcR74IPH5zafQ6OB&#13;&#10;vM6279L2bLlL4mv73tf0+ZL0qsa0VzSW7VSbJA56Wfs99POaxEHgV+Igw3/VftkHrLS/1aPsD3ju&#13;&#10;R3kOLGC74L0f+RyV9wbleeRnWj/AdPbXCl89+p9r/X2h/RRYx3JEf6Em8HyVX6gczluaH1WPI/9w&#13;&#10;bzmqnOF4Pu+YsobhefJxZQ/h+U8oi+3Cf/9vMNv1S0H38JPKy88DT6m4obyOTylvMuv9tDqWgufe&#13;&#10;0/oeIvqMepzztbIzysd5TQ2Q/SLorPaDyLNqMMsNFD6B0RxHXD2jdrCcK87oPLjbGVVSxPvRaTWK&#13;&#10;7bzrlAri+OXLk+ptjhMPf6nXA/iUfev8cUH3pmPKy/tX1VF9LpZ9oWyOw6CP5nx++fUTeqwe03k/&#13;&#10;+e0x5eN1Enpcr5t9x/V5s+GEiuNxMA+js+xL3c48Ke+tlqekv7X9lP6+6WkZj1HGB+7hdYT3iaN0&#13;&#10;/zLO+/D9p5wPlkG/nB+W1Qo6a04Iug+AD34fd1z5oE+78Jhqwd+DXxnPz/+571Qw540HLysv4+bL&#13;&#10;Kovz5gmXlcXzBF1WBTav50uqNcZzv/2t8rHdz30jaCcYfK5OVTIfoXUqeCTb/aIKxrzO9xfUd3zf&#13;&#10;se6CqsL4dr8LagLvB7dcUB5eB9YFVcDrp+CCyuL94y58x/Y9dFH2RXt1nV436d+odF7/kd8K2isv&#13;&#10;CXreuazyeJzdV2T/sd/8Tu3h/SjuqgrmuBFYyfoE1vG5HnhVXWH/WPydquL9vtV3agLv5zlXVCyf&#13;&#10;b5WXVSTbv+aS6sxx8bFvtZ/4vtF+0r5Oo+eCKuF+ZedVOu+3eV+raLZj7Tm1g/0EKHEXsCSD9f+1&#13;&#10;8rEevOf1vU7NBVU5lPmq0+sl6Fu9XqZc0lh0WRXyesq8osqwvuyB36m1qXwuQT5eH367pV1QXpYP&#13;&#10;6MD/nScuqBw+Z/deUEGcN/z6oqoCX56ii2oHr/dW4J/Pt/V1qkTykW+0Px40uPNb7aewdw37Z/Bl&#13;&#10;dY73wbcvqyA5366orjw+UOI7YAHiCQd2kHucTvAbyG3//pKKm8rnD/yFzyvvN4LOu3W6ffWivLdG&#13;&#10;XpT+1tYL+nvIYXN84pfrUiCJnKebkPjn/ibE/um82ITEP4ubEPunfW8TYv/0HHGR+Ge+RqejwQ8D&#13;&#10;SPxzRQCxf9oDgbwufrBI/PN9i9g/nXUWsX86T1ok/llgkfin1yL2T/tWfMf+mY3x+Jzbizb7Z6SL&#13;&#10;xD8rNDoPNBF0f9GExD8zAknOR18giX8G30Lin0DxT6D4p+sWEv98J5DEPxcFkvhnTCCJf9Y0IfHP&#13;&#10;yU2I/dM57yLxzxyNdmmAxgMWiX8mWaT98wfjn98b//ze+Of3xj9/0P6ZbpH4Z61F4p+VAST+WewS&#13;&#10;tKObaPzPJiT+2SuQ2D+dykBi/3SOQD65bzN222qR2BHI/mn/1SLxz+MWsX86LQOI/dNNAST+uQj8&#13;&#10;875ZE0Din3e6SPxyqsFDGtne4p9lTYj90znShMQ/WwaS+CdQ/BPI/mnDDuJfy8A/x51xTYj9z/kE&#13;&#10;/sH+mK7RPhag208EyHsrPED6Wx9a+nvIIf7pl6umBcVtxDixLcj+I3BXc8pZhefu5lTG58xXzYjj&#13;&#10;RGtXMyphvoByvgN38Dr5vBmt5DigW3PyPsLrvjkdYP++vQXVsR9jfH0f2VJju5ZUyedlNea12T4t&#13;&#10;yILdnAzMz/7bqwUd4LgpqAUV8P55rDnZHF/UNKdo5h+o4ze0+X5uAsZZqcdnOfzyWFdbksQDSUEk&#13;&#10;cVbBbRoDW+vnu36lceftJHllp1s1Rv5SP/d/n38rednP02/XOO828jJ/UbeRxeeRhXHZX3xBVMD+&#13;&#10;81YQneJzY00QDeb3k4NI8l//OPvb6XGBHOc62e2I41znk7Z6HbQzWNFG0OnYhiTO3dmaOM61h7Ym&#13;&#10;jnM9V1qRxLneVsTnr13YiiTOndyKJM4Fip64zfH7k3jP63ZnK1nH9hl8L3Fea5I4d3Nr4jjXub0N&#13;&#10;cZzrXoj5OW5p2VbjVI32m21J4tyWkANyOe52JHHuinYk8c1uIO8jQNF3za/r0S+3YEFrzR+Q41zH&#13;&#10;g/klzm1DHOfadhviONfzKvjgdRPZVtDeZLBZO5I4dzSQ1882IH9/sB1JnAuUOJfb7Dd4L3Huw3jO&#13;&#10;/vqzdsRxrvPHtnr/62RwaxuNSW1I4txLrUniXOhH4lzml+NcP//Vd5DcZwNFzoN31qP/uWBue0rn&#13;&#10;e86N7Sl4HfBQeyoBOj+7g7zc7mRwtEa78A6K5HblHRS0Fv1evYPOrdbjteb1CSxYZuaVe5k769HL&#13;&#10;z4EHKvDdG3dS6z+gvfhOKvgTxr3/TnI2AA/foddJkkb7v9sLel5qT3XMp59fX0dtLyDr28noSHyf&#13;&#10;6X7lN9pPjwZrPy3S6O4RTHKf+VkH4vtMZ3EHkvvMlA4k95mhHUjfZ3Yguc88ehfJfeb+u4jvR+y/&#13;&#10;3UVyn7n7LpL7TKDcZwJFvv0d6lHuM4F8n2l/3IHkPvNoB5L7zIsdiO8z7bbBJPeZycHE95PO/GDi&#13;&#10;+0r334JJ7n/u/I3GqRrtl38j763vf6P7x3ckvs90z+ko/FlPdxQ/c7Z3JLnP3N2R5D4TKPeZ/PdH&#13;&#10;mb+au+vRrz/B9M4k90KTQ8jH+2l+CEWzvBtCyMvn5fEQKmB9hHehON4fFnXR/t80VNB5UqP1WSiN&#13;&#10;Yj7bh1EN93eHUQLLmRtGU5hPYBzrAWiDT/uhMDrA66JTGHl5vX0fKnp1NoRSC94vgkLJh/PGeaAL&#13;&#10;DWa9vhVC59i/Z4dQDecn4SFUxefGOfDPeVk1kPP2SiCvh8Wdycf7CzCd1wkwGvuMta4zhXO8sasz&#13;&#10;xfF6OtSZbN4fmobIeWHFQV7ed6aE0EreJzeG0Lust9MhFMwY1YXyJL/uovehgxqd1FBB919DSe6n&#13;&#10;7oIe0N+ZF0Z8f+W8FUZ5PP65MIlj7P8IJ7mHuCecPmR+hoSTxXzGhxHfM9n9wvS+2DaMNvF76Jfv&#13;&#10;T52NofRapp5P7jNquwja0wy27kKb+LkP+uL9xBNC/fn7MsjH+wZQfi4FXJnF50IILeJ9qCqE0llf&#13;&#10;1SE0GHmMczKEWvA53a4LVfL53qsL1TFCbg/rF/aX87s6lLJm8TkAO7IdKoAcvx4BzuafR4ZTNPth&#13;&#10;Ujjx/Z8zM1zbtzicZrP9gensf0CJp7LD6RP2m9hwknuhn4XT2yW834RRFc4bKy2MgjgOqAulHM4n&#13;&#10;CkP1umd/ZIzpohFycV5qRYQQ56nWW52J81b7t/AHHt/v9+16UAHv23E9yMf7w/kISuc4cFsEVfL6&#13;&#10;yNVo32bw7e4SJ1pl3SmS+z/cnfrzeRnVnb7h/eSu7pQOfu2fdye5J73ajWbzfECRE+hl+8T8iLIu&#13;&#10;r/6IEm83jSAfx4NAeQ4+/Sjf4bkffTwucDD057SMoA953baJoAKORzpEUFesR09EBL3E6zI+QuJB&#13;&#10;+6EIfV7nYxzGSoNeg7UR5DD69dMyiuQerlM08X2mfTmK5D5zcxTJfWZkFMl95s7eJPeZwb21HSb3&#13;&#10;0ljQU8fR/xVJcp85IJL4PtPZDr0zvzk9SO4zgXLPCOT7THtHD33exUUS32c670YS32e6f9tTr7+0&#13;&#10;XjoO6N5b46e9Se4zM6Lk3Hdqo0juM7tFk9xnAuU+EyjzAOU+k5H3meJIQWdZJMl95u5IkvvMO3uS&#13;&#10;3Gfm9iS+z3SO9NT7HsvHcryr0d2ht/bbib0lTnW29ia5zzzam+Q+06/HCsjP+1VQlKB9SxTJ/QH6&#13;&#10;yX0mvpO4YGRvyYuso730eh+t0fmsp27P7qn3kY49Se4z348kuc+sjCS5z/TPsz/WxDuxJs6LNXFe&#13;&#10;PxPnGayIMXFejInz+po4r6+J8/qYOK+PifP6mDivj4nz+pg4r4+J8/qYOK+PifP6mDivr4nz+po4&#13;&#10;L8bEeTEmzutn4jyN9pv9TJwXa+K8WBPnxZo4L9bEebEmvutfj365dZzX18R5fU2c19fEeTEmzosx&#13;&#10;cV6MifP6mTjPYLNYE+fFmjgv1sR5sSbOizVxXqyJ82JNnBdr4rxYE+f1M3Gewa0xJs6LMXFeXxPn&#13;&#10;9TVxXl8T5xn+z8VpeYAipzde0C5MEPS0TySpUypIJKlTOpZIUqfUZxBJnVLuIJL7wRcGkdQp1Qwi&#13;&#10;qVMCys9PgFKn9IdBJHVKMYNI6pT2JYo9nT6JJHVKmQkkdUovJJDUKZ1OIKlTapUo57L9aCJJndIr&#13;&#10;iSR1SoGYh+OT+Uma/1aDNF7EOL9nvSSQ1CmlJZDUKXVMkPVpn4onqVN6NZ6kTmlJPEmdUkY8SR1F&#13;&#10;dDxJnVLTeH0u1RJJndKLRFKXNNlgK1WPfv1pPpT4p1Ucr+8Vmifo9swEkrqDNxJI6pSaJ5LUKVEi&#13;&#10;SZ3SlESK5PVYlkhSp7QxUfslUPQIlDqlJxJJ6pR64Tnr+zj0NYLXYYK+H9gbrxF8+FHmXzxEx5Xr&#13;&#10;hpLUKW0ZSlIfUj2UpF7oEtq8/4cmk9QpzUwmqVP6MJmkTil2GOk6pWEkdUqhKYL2So2eb1JI6pSG&#13;&#10;DCepU1o/nKROyTecpE6peSpJnVLvVJI6paRUPS9Q6pSAUqcUlUpSp9QylaRO6ehwkjqlDcNJ6pSS&#13;&#10;hpPUKTUfTlKntCBF2+mNYSR1SheT9f48OZmkTqldMkmd0nNDSeqUxg4lqVPqNpSkTunyEJI6Jd8Q&#13;&#10;kjoloMX7A1DqlH4YQlKnNGAoSZ3SvKEkdUoHh5LUKaUmk9Qp7UkmqVMaPkzfBxzV6BSlaGwznKRO&#13;&#10;acVwkjql26APrCN7RipJndL2VJI6pW9SSeqU2o8gqVMKBrL9m6aS1CldGk5Sp7R7OEmdUjb0jTzM&#13;&#10;bjucpE6pAvOx3c8N0xhn0JtMUqeUk6zztmAgfw+7S50SUOqUgPLz8FbJJHVKQ5JJ6pTmJ5PUKbUZ&#13;&#10;JvuO5UohqVM6m0JSp1Q2XMeDtcNJ6pQmp5LUKb2TSlKnFDhCr6+BI0jqlNJH6LwCKH4IlDqlASNI&#13;&#10;6pSuporf2a+kktQpPZRKUmd0CPLyeTMW8mK9uT9I0edNlMGpw/S5sztZ3lsDkqW//fJQ/X3yUJI6&#13;&#10;JRf8gf36JdiZ854lQ0jqlPzrZHcaSf0O0Mvzr04jqVMam0ZSp3R7Gkmd0jsPktQp5T2o5w/W6GS4&#13;&#10;ddtrk9QpxdgUxOdA1UiSOqWpI0nqlIBSp8TIflw8kqROyTtS7xeXRpLUKSXZJHVKL9okdUp3uEnq&#13;&#10;lJa4zTn3oD7fPtDIfydU6pQOpZGP7QbUedtD9eiXT7DA1vEMUOqUHJukTsnlJqlTSnOb89qtz7OY&#13;&#10;B3W84tHo/kUaSZ1SeprsG86LaSR1SphX6pSAUqcElDqlKqCcZ2mST9hN0kjqlNY9SFKn1Emj/YJb&#13;&#10;0JPsJqlTumqT1CltsUnqlJhfOc8M/75xJi8dZ/L6cSavH2vy+jEmr9fo7jHG5PWjTV4/2uT1o01e&#13;&#10;P9rk9aNNXj/K5PWjTF4/yuT1o0xeP8rk9aNMPj+6HnVeP9rk9aNNXj/a5PWjTV4/xuT1Y0xeP8bk&#13;&#10;9WNMXj/W5PUa7ZfHmrx+rMnrx5m8fpzJ68eZvH6cyevHmbx+nMnrxxl/SK9Hv/4ED02UeZzZE0nq&#13;&#10;lNpMJKlTenUCSZ3S2AnEdUrOlUyt3zKDvvE6Tn9oPEmd0tUM4jol548ZJHVKORkkdUpAqVMCcp2S&#13;&#10;/fsMkjqljRnEdUrOOxnEdUruugySOqXI8cR1Ss6U8SR1SlvHk9QpXRxP/HNVJyRT4gVndiZJndLR&#13;&#10;TJI6pV3gl8/10ZCD19nuiSR1SkCpUwJKnRJQ6pSAXKfkeCaS1CnlQw+cN/eaSFKntHeCjrPiNTrv&#13;&#10;ZAq6H82kGn7eLVPn2WfHE9cpud8cT1KntHE8SZ3SugySOqXtGTqeO5RBUqfUaryOP4eMJ6lTWjee&#13;&#10;pE4pMFPvy1MzSeqUIJde5xM0XtToZEykSm7vnCjnhv2LSfqedsgkkjql3EkkdUrrJul5dk4iqVOq&#13;&#10;nkRSp1QziaROaf8kuT9glJ9HcJvPZ6DUKX0yiaRO6fgkkp/Hnp9EXKdkN5tMUqfUbbL2n6BJgnYd&#13;&#10;9MrPj0Lfso9rv2I987q1H5ko8Znn/QkkdUotJ+ifE6zLJK5TsodmktQpBWcS1yk556FX+If77+NJ&#13;&#10;6pRegv3hNw70JXVKZeN1Xg6UuBoo69UZT1KndGQ8cZ2S0y5T8hhrciYVsBw1BmMmCDorJuj8+/gE&#13;&#10;4p8L230nEtcpeWaCb97HK+A3GN/eMZGkTgnySJ0SUOqUjHxW9aNaH0BZZ7um1KPUDV1Gm+3SK0vu&#13;&#10;eayJWXLvY63J0vdA/HdVGVtN1XbONvjuVB0fhk4jqT/YO5W4/sBeOJWkTilpqoxvNdXovJulcUUW&#13;&#10;SZ0S5pE4tG8WcZ2Spw3mYT8NzNL2PzqFpE5p/xST/00hqVMC+uURbDnT5PWzTF4/0+T1M01eP9Pk&#13;&#10;9TNMXj/D5PU5Jq+fbvL6bJPXZ5u8fprJ66eZvH6ayeunmbx+msnrs01en23y+ukmr88xef0Mk9fP&#13;&#10;MHn9TJPXzzR5/SyT188yef0sk9fPMnn9LJPXZ5u8Ptvk9dkmr59u8vrpJq+fbvL6HJPXa3R3mGHy&#13;&#10;+hkmr59h8voZJq83eqzINnn9TJPXzzR5/QyT188wef0Mk9fnmLxeo/PZdJPXTzd5/XST12ebvD7b&#13;&#10;5PVmnv35Jr/NN3l9vsnr55i83mDFbJPXzzZ5fZ7J6/NMXp9r4oRck9fnmrw+1+T1uSavzzV5fa7J&#13;&#10;63NNXp9r8vo8k9fnmbx+tsnrZ5t4Z47Z/zTab84xeX2+yevzTV6fb/L6fJPX55t8/rF69Mut8/o8&#13;&#10;k9fnmbw+z+T1s01eP9vk9bNNXj/H5PUGm+WbvD7f5PX5Jq/PN3l9vsnr801en2/y+nyT1+ebvH6O&#13;&#10;yesNbp1t8vrZpPP6PJPX55m8Ps/k9Yb/bk/KPmBtfaIeZX/Acz/Kc6DUIeG9H6U+id8blOeL52v9&#13;&#10;AOXeM6SwHv3PBb2F2k+BUqf0XiFJnVJtIUmdkquIpE4pvIikTmlcEUmd0vIikjqlD4v0z7VDFgg6&#13;&#10;6RrdKxaQ1Cm9uYCkTukM2snsF8UkdUqRxfoeYmgxSZ1SZjFJnVIukP1ifrH2g8XFJHVKQOETKHVK&#13;&#10;vysmqVOaUKzz4MHFJHVKdxfLfa/11QK5/7VfXSD3wfacBXo9hGh0dhXpePLRIpI6pW5F+lw8WkhS&#13;&#10;pwR9SJ2SXz8PFNWj1ClBD1JntKhI1o2zvUjOG6e2SP98HfMwOpkardUL5L31nwukvwV9yPeuYhmP&#13;&#10;UcYHSl0R3kudEvpLnRK+lzoljCd1Sp00OseLBN07wAe/LwNfbj6fi0jqlMCvjOfn/2eLycdxAFDs&#13;&#10;H7HwR4Qe7N4LqQXv+wMW6n0wBW30d2fjPfO9aqGcF85fgXx+X1lIJXxuJi3SeZF3EeWxX99WIj9n&#13;&#10;sPqXkMV+P6GEsng9zC2hFmxXoNgZWMJ+NrGEXmM540p0fvzrEurM/nFikZbXo9GZbDBqEUWzvL/E&#13;&#10;vNz/BPhMA/5jIWWx3PsW6nWTtFDiMHv4QkrHeytvIeXwd39ZSEHsh18vpCr4sRO/SPvxNo122xJB&#13;&#10;z5QSOsB+vrmECtDfPlZCXUeiHbiYXuLxgPLzIaDEa9+VUBnvW1+WSDxpfVRCNSz/KyW0lvWxFO/Z&#13;&#10;DtBHIe8nwSW0iM9n6K1yLu/jiyTPdMcuorfZr+9eRCk4Z5wWi+hT9rNLC/U6Prmw3o6CRUvrUey5&#13;&#10;zdiXke36l8Xarm8s1natWaztenaxtmvbUm3X+0q1XeeWartWl2q7xi3Rdi1fou362hJt12NLtF2v&#13;&#10;LNF2BYpdgWLX40u0Xb1LtF1XL9F2nbRE2zVco1NbqnF7qbbrklJt10ml2q4jSrVdU0u1XasXa7t+&#13;&#10;sFjbtW6xtmvvUm3XGaXarrtLtV0jlmi7rtLoOblE2zV0qbbrhKXarvOXarsCxa5AsevjS7VdH12q&#13;&#10;7frgUm3Xfku1XW9dqu0KfYhdK5dou0JvYtezpdqur5Zquz5Tqu1aUqrtml+q7Tql9F/t+UaZ/vn4&#13;&#10;WI32hTJdZzKgXOpOGOX8AA6eweu3nGYzP3eV67qqluVUx+fxxTLK4/uiD8somOV7q4zSoV9rTRnt&#13;&#10;YH1hfLkHe0OjfUe51M140suljsZaUq7raraX6zqb6nKpu2HU9Qflui5nW7mu05lbLnU7VmK51PHY&#13;&#10;Py+Xup56ef79Bw7//QcO/4/8vdObvGn8X2P6+r8z5rWtfxn/33919cc/MPm/4WHX/P/ff3WV//17&#13;&#10;U/r/aFP6X+X/+n8/7gEN/vuJT69t/ote/t//XVb+PTJJqvHf4bzOClEOiH8/UE4DfVrj/8/j/Qug&#13;&#10;F60uarsVqnZYYeolK1y9bHVTO60IUA9QL7Sj8K4P+vRF/xi1zeqnngdVWbFo98f396i/WPeiz32q&#13;&#10;sd+d9Bq43gGqsgYKXzf7vUXPY5xt1gD1HMbcirEdzOFgLg9oi1A/tRn0Z9CzoMbmXI/36zHnOtD1&#13;&#10;v69pPSha/fj7mhzTZt6Yrh+Pf3/rc+ixDfQ86AXo5UWh3pC/F6gnqAcoAs+6431XyBqO/uGQI1z4&#13;&#10;vJm91uP9eox5w+8lBN17DY9/N23m72IDY3G/v0N/NVYcaKD6wFJqn0VqvxWvDlgJ6iPQx6BPQYdA&#13;&#10;n+H5P0E+9PkcfT/HN0fw7RGMcQQ2+ByzfQ4b+ED/hB0+g/4Pgz6FXj8C7Yc/7INffAD/+Dvofcjw&#13;&#10;HvSxF/rYC33shT72Qhd74VPvQcb34WM18Ld9oP3wvQ9BB0Gfgg6D/onnn8MXj6DfF+h/FN8dgz6P&#13;&#10;WZHKr4PPQZFGBzUN6KA7/u/DNz58+xlscBjjfAo6CDoA+gdoH55/gPc14K0GPNZgxA/A7z7w/Q/w&#13;&#10;fwD0MWx7CPL8E3L5QEcg51HIewzyH4MujkM3x6Gn49DZMejuKPT4hZWIfoPQPwlz34/v78c490PO&#13;&#10;+yHv/ZgjCXoaBD0kQB/xag++2wN978FY19v+Kij1GttzO9HIPa8BuXlP+Q5jX8Ecl0GXMN83oDrQ&#13;&#10;edBXeHYGI5yCrU9izpOw6UnY8BTkOgU5T0Pms5D/K+jha+jjAvRSB7oEuoL2Vbxv9Pfhs1UCmFLR&#13;&#10;N/UGec6C7vkJ/s9Cn19BJ1+Dx/PQ0QXwWwf6FnQZ7St4/h3eX0W/qxjtKvj/DvxfAf+Xwd+34L8O&#13;&#10;dAF0Hu1zeP4VbHcW/c6i//U8tQvQe6lfx9xO+Ik9oE1AkvpVwP0qCHQr6BeglnjWAtQ8YJBqFpCo&#13;&#10;mgYkgOJBBFKggaDG98em0F1LoXtlf8xsoN/tFv/92zj0GQhSIML88eqXoFsxZxDoNtDtoF+BWuF5&#13;&#10;GyFSbdG/Lb5rBz7aYY7GbNkOfNwplIS+N+6dUdfoaXcDY/DvcO4FXfTEtz1AEdBRN1BXUCgoBM86&#13;&#10;4f3d0FVH8NcRvHUEbx0h293gr1PAANC9qnPAPeh7j+oS0B/f9VdhoPCAWIwVi3FjVa+AfipKKOYa&#13;&#10;6qN6B0TjXRTm760iQRGgbqBwUBieh4K6oE+XgL71+8rdkKmvkSmnAZn4zLwb33TCGJ0DeoGvnvg+&#13;&#10;EuNFYtweGL8H5umB+Xpg7h7gIVJFg/qgXx/07yvUW8VgDE19QTH188dg/gFm/qgG5uff4RwDPcVA&#13;&#10;XzGwbQz01w96ZPKPEW38mce4mZ9FoX8Uvo3CGA3Z1b9Gixv4nvv1gl0iQd1ho66gcFAYKBR2Y+oC&#13;&#10;G2oaCFIgAsXjXQL6JaB/InSViO8TYcMEjJUAO8VDZwSdKdBA8HYfaEC9XH6+ruc3zsjb2LqKgw1I&#13;&#10;qLesq7gG+vHvcI6HfRLQLxE0CPZLAt0PegA0BDSUbWnmHYJ5o4yebhbHDIaPPYA57wclgQahnQhK&#13;&#10;gO0T4KMJsH887B8PP46HXzcWH8TDZnENrMNHwEfcNfvXBLQH/oT9MqHr8dD5I/CBcRhzDNbjwyA3&#13;&#10;aCTaw2GXYbBFMmyYjLWXDB6HgefhkGEkdOCGLh4GjQGlo50BvWXi/QT0m4D+mu4V8vM1IuDHuOVm&#13;&#10;+hqB+UbC/jbmdoO/NPDxMGg0aAzaY8H3OFA6+jyCvjf8LljMEXuNLlg33G5szkfAczpsMQ78j4V8&#13;&#10;oyHLw6A0kBttG/YaifcjYKsRsNP1c8677vzgtn9fvJn+50LH+dB1HmgWaAba02GLbMg5FXJmQf4s&#13;&#10;rIEpWANToMspmDcL82eBx6ngaRp4m449ZQZ0Pws2yAPNBs0BPYZnc/HucdA89Gtsj58XEKIKhJLQ&#13;&#10;90bfyr5mL7jZeZ0NHqfDHjngeSZ4nwUZ8kBzQI+hPRfPH8f7eeg3D7LMw179OPQ5F7I8BlnmgPJA&#13;&#10;s0AzQTl4Ph3vs9EvO+DG89pj1l1jci2HzZZDDx6hqAbHuO8nx7gPY/TH90z33TDG69fsOzcb43X4&#13;&#10;6ltCSer1BvT7DsaIMfrd2sAYvBe8A538F+SoDohQfwvoqt4NCFN7AkLVewFd1N9hu32gf4AOgD7C&#13;&#10;s4N49zH6fBKAmDegmzoU0B3UQx2GPxyGLg7D3w9Dr4cg0yH42Kfg7xPY6iD870PwuB/+uA/0Pmgv&#13;&#10;2u/ChtWw4TvYi9/BtzfkJ9fIcDMf2YN9YA/meg/jvI/xajDfPtB+0AG0P8Lzg3j/Mfp9jDk+ht8e&#13;&#10;hLwfgf8DkGM/5NkHqgG9j/Z7eL4X7/eg354GeLoEnnpcsyYvmjbzeLOc6SL0dAHjXoCOv8Yc5zDX&#13;&#10;WdAZ0Gm0T+H5l3hfi3610OcJ6PMEbHMc6/IEfPZL6PYk2qdBZ8DXV6DzoItof4P3l9DvMtbxZch4&#13;&#10;Gbq/DHkvQe5vIX8ddH8Ruj4PnZ8DnQWdAtXi2XG8/wL9jkD/RyDrEYx5FDwcB0+1sPcp2P0r0Neg&#13;&#10;i2jXwf7f4t0l8HoJfF6vmxPX7MM3259OgL8T2F9rsW6/xNwn4SOnwMdp0BnY7CzoHOhrtC/g/UX0&#13;&#10;q0P/OvBYh/VyEWv3Anj9GjKfw1o+CzoNOon2l3hei/cn0O9EwI05TyvXv9ouyLQbs12Qq7u61dUN&#13;&#10;1FX9whWuWrrCVHNQM1BTtH+O57fgfSD6Bbp6qCaunqDeyuXqC4zGuyj1M7Sbgpq5eqkWoF+CgtC+&#13;&#10;He9boV9rVyzoXtB9oIF4RupXLsTarkHol4T+yAFAzUE/BwXimQvvf4B+vodevofc38N2FnhwgadA&#13;&#10;Vxf0C8FcIeA5BGN0wVihGDMcY3cD3Wi7Jq6ftl0T8NfEFYfxFeQiyBWPeZCLgJq5EsFfIvhMxJwJ&#13;&#10;0BdhXoV540ADQP3R7ofnMXjfF/36oH8ffNsH4/TFeDEYtx/G7w+60XaRLv6NkI2ft91dKaqra4gK&#13;&#10;h35CwVsXzN3FhfgeY4dC12GwTVfoqDtsFwm9+P2gN8YO+Ymxe8o3XVUP6C8C+uuOsbrDht3Afzfw&#13;&#10;3Q3zdMOcEa7BqrdrRP3Yfr5viIVdP+7x9zQwJ/dV4DERZEOeYaDB0OO9oH74f5Trxj1/gEvHJI3F&#13;&#10;eg/A1xLBO8t6szwgwRWh4iFnPPyFkdBWrh/jU/8818+faWTy9+P2T8UrGZAjHT49BjQK9BDaD8Lv&#13;&#10;3fCjkfCjEfCjEVgTqfC9VOg4FfyPgL+MgD1HQv821tKDkOch8DcKdhkDGgsaB3oEzzLwbjwo09V4&#13;&#10;vJIJPU8WSkLfG3Xrdv10vOIGjw/C59PA88PgfRRkGAMaB3oE7Qw8H4/3meiXCVky4Tfj4T8ZkOUR&#13;&#10;yDIONAY0CvQwKA3PH8R7N/q5XTfGKzku/u3HjccJOZApV6irygFdP8YU17/eA2WhPczIGdfAmJzL&#13;&#10;THUNU9MMZYOmCyWDhmKOIaAHGr2LyIFdcoUeaDRnysV4szD2LKzrma5UjDsC841QU0FZaE9x3XgP&#13;&#10;tPg6H+T2T925LIK9F8D35oOeAv0eVIBnvwM9AV/8Lew3D/abh/U9DzacBxvOg0/OczV+5zIPMhYI&#13;&#10;NX7nUoB9qgDjFWDcAoz/e8zzJOgpzDkfVAgqAi0AFeP5IiFSJehfgu8Wg4/FrsbvXBaDjzKhJPS9&#13;&#10;0b+fdunczq+3NS6d+zHfhxoYM1L6KLUWfKwDP38Ab3+CntaDngFtRHsTnj8rRCAFGgiKw/P78P4+&#13;&#10;9BuA/gPUH8H7Ovj3GtBq7P8VQrFqFfx+Fdb6KqyBVVgLq3CWrsK6qMBaXo01zbQGMq0FrQP9AWv+&#13;&#10;T6BK0AbQM6BNeP4saDP6bsZ3W/D9FozjwZh+WflvEvvvZmoakJXvfDdh/k34biPoGYyxAWNV/g91&#13;&#10;Xx5eZXH9/8q97KgpAiJayU8WIQQMkEBIQrycQzAL2BB4ryxRLnsICGEJskSbKlhIIsYFvyxB49Zi&#13;&#10;XrSBArKJFwQbUdtowVrcrgqWglpqxQcF7fdzzsyNtFTwn1+f34/nOc+HmXfemTPnnJk5Z94DF/Qo&#13;&#10;aB3KVaC1eLYW7daib0P9lapw/gits/QY5vU46CnM8VeY669B6zH3ZyCHGshDyIOcPMjLg+xqIMNn&#13;&#10;IM9nINdfwx5/Bf09BRt9EvQ4aB1oLepW49kqtHkE7R/Bu+fFFXYtROct5eh9zg+de7vQ907QDtB2&#13;&#10;0DbQ8xhrK2gLxtuC8baAt80YczPGvNDvZ2yGjDYqJaCtUHf0eT0ogV5Q6ou/C134G852yMTQ4Aba&#13;&#10;AR6itNPSLtALjc6/h3rD2nZUDoes7V/onDqIMf6Ivt7AnP+Aub8OORwAvQzah/IeyOFF8LQbetsN&#13;&#10;Xe6Gnl+ELezBfPZhbi/DFg+AXgfVo/wm7OYgnh9Cu0Nob2igUpSvlxpd/F7jJYy3D2trP8Z+GfzV&#13;&#10;gY8DoNdAr6P8e/D9B1A92rzR6Px7DRnj3HsNkc3F7jXeAM/1sO8/gP/fY36vYS4HQHWgl1Hej3Ww&#13;&#10;D89fgu2/1Oj8ew35ZYJz92gpX8xPOA4ZH4Osj4I+Bn2I8gfQxfuY57uY5zuY/zuwm8PYVw5Dlocx&#13;&#10;7jsY/x3w+C54eg+8fYA94EPI/mPo4CjoE9BfQH9F3XE8OwH69CJ+wqc4S08qZaLt+fvo+40u7ie8&#13;&#10;Dx4/gD4i4Pkj8P4x5nAU9BfQX1E+jvoTeP4p2n2KuXyKveIE5Hkcc/kr5vIX0FHQx6CPQBHUf4Dn&#13;&#10;76Pd+//BT/D7Lv5N1+/rSlf4LvxN90o8vwrUwXc9XePrRj/1dadrfXHU0RdPsb5eoBtAfVBOxLN+&#13;&#10;aNMf7ZOpnW8AXQlq70tBORXvp9HVvoFoc+Hzs5MvE20y8d6F94Mr0U87Xzq1RZ9t0PcVGOMKjNUa&#13;&#10;9BOlARQDuhx0me/C33Sb43lzjOn3na/b5r5//aZ7hS1fyLdo60sCb0mYfxLmnoi5C/XF/PuAeoNu&#13;&#10;APVCXU8874G5xqE94jTfhb/pNsfz5r7zv+n29f3rN93+tiz8/VCM2x/yS/YFQINogI8oxceU5htM&#13;&#10;A30ZdCNoEIhBg0FDUH8TKBNtstA2C+9k491s9JENHWRBB1nQQSboJuhhCOSfAWLI9UZQGuwhBXYx&#13;&#10;APbRH9QPc0iCPBIhj0TIIxHySIQsEmFTSZhjP9hYMuwtBZQG20sHBUAMygDdhPos2GI22uWg/VC8&#13;&#10;NwzyHOb7Pl7J8l38m24m3snEu0Oggwz0w6AAaCAoFZSC+gF4ngzeksFjMvofAH5TwHcq+B8IGgTd&#13;&#10;DsZ8bsK8MkHZmOdQzHcY5j8MsrgZsrkZcroZMhsG2Q2FHHN8Q9DuJrTPxNhZeD8L/WRhnlmYbxbG&#13;&#10;yIScboIcMiCPwdQX7/WFvPv6zo+RJ/n+1ZeX8sW+6U5E3xMwxnhQCOPdBroVNAZ0C+pc8DcCus7D&#13;&#10;mHnQaR50OALzGoF5jsScg5j/LZDDaMhjLORyKygEmoDyJN+Fv+lOQpsCpTy0Pd+XD/p+RMwFed4C&#13;&#10;mYwGj2Mgo7Hg91bQONB4lCegfiKeT0K7SeB/EvifCP4ngP/x4G8c+L8VNBY0BuVRqL8FuguiXdB3&#13;&#10;/l5aavfSqIylfLH44i7IcTHkuQB0B6gYNA91c0FzIP/Z4LUIvBZBv0Xgtwj8FsFGii6yPxZBdvOU&#13;&#10;LhxfzIPu5qG/eeh3HvovxjjzQXdgzAWghaBFoMWgEtTfpcT0c7T/Od4rBR+lvgvHF6XgY4lSJtqe&#13;&#10;v3dWnSOnH/qmuwayWI13/wf0CGT0MOghUCVoBeoq8LwcsioDf2XgrQy8lWFu5eCvAntPBXi8Dzpb&#13;&#10;Abof660S9ADoQay/h0H/A1oDvVYpJZ9D8NWh9zVYv6thA6tAj4AeBj0IegD1laD70eZ+3/ffdMt9&#13;&#10;F/+mW453KtDHfbCvFVgn90NGD4AexBp5GPQIaBVoDWgt6teBHkW7R9H+MaW+VI0+DPUHff9Nt9p3&#13;&#10;8W+61ZBTNeRVDd1WQ36PQ45C0T7WWXuWPn7IzqrQvgrvVvnO96VFrxf7prsGelkFWgkdPQR6EPQA&#13;&#10;qBJ6E7ofOjQ0CEQgBg3Gswy0y0D7IZDVELw/BDrMQF8Z0NNgyIwhM8SgeK8K/VT5vv+mG+Xr3/ld&#13;&#10;f44v9EPzXQ8deEoX/qa7Afp5Fu2eA/0G+qsFbQRtAm0GbTnnDNrsu/g33d/CxjZhzI2gWtBvUH4O&#13;&#10;9Cx0/yxs9FnofwP0vwF2vMF34W+6G6Cz9f9hHb7i+9fY53XfxWOf1yDrVyHzV2ADv0Of+7Ee94J2&#13;&#10;g3ahvB16eR662AodbsXa2woenwfP2zGHXZDBbshiL2g/qA7lA5Dba3j+Otq9jvaGBipF+dp5jt/y&#13;&#10;Q/LaifF2Qf8vYOzd4C8MPvaC9oH2o/wy+P4dqA5tXvGdH/vIGOfGPiKbi8U+r4DnOujid+D/Zcxv&#13;&#10;H+ayFxQG7Ub5BehrF57vhK52+s6PfY782/kh5YvFPh9BxhHI+j3QO6A/o/wn6OItzPMg5vlHzP+P&#13;&#10;WANvYg28CVm+iXH/iPH/CB4PgqdD4O1P2FP+DNm/Ax28B3of9AHoQ9R9hGcfg474Lhz7HIG/dUwp&#13;&#10;E23Pt623fsR5/RZ4/BP08TZ4Pgze38Ec3gN9APoQ5Y9Q/zGeH0G7I5jLEezVH0OeH2EuH2IuH4De&#13;&#10;A70DOgx6G/V/wvO30O6t/3Bet/Zf/JvuGejsDOTQ2i90/jdd6eNi33TPgN8zWJOt/ULnf9Pt4r/4&#13;&#10;N90u/sEUp5RJXfzny7eX/+LfdHv5+9INmEeCvxf19vegPv7u1NffjZL811N/f1dKAaWCBoJuRF0A&#13;&#10;zwahDfnh8/rjabC/J+gGyvD3BiWCkkFpqLsRNAhtBqPtELx3E6WDxzR/FvrMon6gRJT7+DMwNlMv&#13;&#10;fzro/O+nfc+Zww/ZSF//QPA8CDwz+s2gZIyXAkoDDUT5RtQH8HwQ2g3CGIP8fVDuhfp4PI9Du+5o&#13;&#10;j7gB1A/lJNQn4nlftOv7H3gaD54GW9380H46HnPLBl1onWZDJtngUSgHchrqJxoGPm+G7HIhjxGQ&#13;&#10;Y9CP+NPfj8ZAtvnQVT7knA9554O/fPA5BjobDZ5HgfcgaCQoD+XhqM/F85+h3c/8358rOf7vY5sf&#13;&#10;4isHOh2KPm5GX7nQ+QjoPggaDcpH+TbUh9D/eLQbj77Hg6cQZBUCj+P8SXjej26F3PKV91S8mw6+&#13;&#10;EA9gbnmY43DoIxfzFYryFZXpv8v6zh8h6zsh5ykXkfUUyHoK5Cw0FeMWgI9p4KcQsp4B/mZB1nPA&#13;&#10;bzF4n495LICsF2BeCyDrBZDhAshyPuZcDLnMw/zngIpAM1G+HfUz8Hw62k0/R9ZTf4Ssp0KGBeij&#13;&#10;EH3NgGxnQcZzQMWgBSgvQn0J+r8T7e5E33eCpxLIugQ8LoasF4HfhZD1AuU9Fe+mg68A+BoEIvDG&#13;&#10;6HewUpSvqEz/Xdb3+s23x2i7e2z5QufbMn8OlaHvMsivDDyUgZ/lkN1y8LkMsvsl+P4l+F+Kedzj&#13;&#10;//4bqox1sW+oy/FOOd6/D32twFzvxzzvxzj3Y34rMGYFdF7uH4qxcule/4iGdZpmMfqbwfJvHJZj&#13;&#10;0M6XOM7KmP/Gbwav/q//ZrD8VnApOvlNTPQ3gydRG2cXOS2E5O+T/ru/GfzBf/rN4CY/8jeDm/yo&#13;&#10;3wwu/v/wN4PXx5jfDBb8f+03g4ed+7Lzf+c3g6tizG8GPxNz/m8Gi0yEx3P3A/kT3ROkn6jOf+xv&#13;&#10;BrfHHtOKfvg3g4/BAt8dZOwxt+E3g3uQE1iaIRg4syTDcVIV3bbpijWFAYpoPVHst6hfyRT6DvWH&#13;&#10;EYM6eK8+A/HY0gx3/xCqb4Jy4CYKtDDoXGbwRGs8Lx5CLa9EOTKYQh2WZnjZTFt+CjwcoEMdUV85&#13;&#10;kMKx0k86nfg/KNfeSC07AXMDFNsZ9U8PovKuwKNEj3RHfcxgCvQUzDb85w42WH8jhXuj30XptBLP&#13;&#10;vQkDqTAO9cvSKNAN7z+bSm3Rj3MshSrRr5OcQrUyzrIBVH8dnh9Kph5AJzaZwsJHdX9aCfQO9KNS&#13;&#10;LScZzE1owKj8DB8JVH2VvJ+i6MWlmXLdQEoQPJ1Oue2B3QJUBHm4lw6imHYorx9ECW3QnohyW4s8&#13;&#10;iAIxBlWOwLDI9fQgattM+kOkKvJedSOdgPy9HQMp0gjlhFSD4COKOn7CGIqI3Ipuo9juIs/bqDpe&#13;&#10;+BxHxTcs1d+ire4t8wvRq32l//FUmQQcNZFO9hN5TaLc5KXyf5ORM0DaFSi6bqFizeHptDhZxrmd&#13;&#10;ivqjfulMmoz3au6eRd8kynyLKAH9uq8X0WQZJ3a2GRcYEj0Ck3oA64soV/hMKKLa62XesygG+vLK&#13;&#10;ZtIW0Vfs7VTdSeQ6gyLQU/CnhUZPp6dQAPbjvTmRwtcKf+PJhX05oRA512DcLbdRAHZXs+hWulrk&#13;&#10;X5tPlW3FnsZS4ytQLh1LcSJvoHOpwZXN8fzbsTRG5Hw6n3JFzl/cShmO2NU4+gbrwckcT0VnsS56&#13;&#10;TqSj3wAzJlMs0Kmcquh1KDQ4ZgadlPrcmVQp7TMgD6wjd/9sWqvraA7VS/+H51LjpsDCeVQt+i4F&#13;&#10;iv5jiyhwuehpFp1Avdd6Fv0K7ZxtkHdj8HnrDEr1yXwxnug9PNWgM9niRIqV5+HxFNtY+g1RrLwP&#13;&#10;vZc3NxhqZTAi4+WG6ITII2E8lYo9xkygtrBPZ9Qk2gK5Oc0KKCTredt0ain2FZhJpR1E7rMofLXg&#13;&#10;bPJkfXeYS01i5f15Zn01Lqa1XWT8Yop0M6h2CMxJQPtv5tFOsb+Tc9Xu3KNzqEsKcPJsejoN9UWz&#13;&#10;qChd1vftlIr1FsyYTrGDRH4FBmsnK3qtJ+pz53RI27vv3WbeT76Vjov9NsungNj122NoZR+0TxlD&#13;&#10;xb1kvnadLFtKsSMMhjG+12cprZT3dy2hDujP6byEcm8EVtxDSzGOd/xuM37AoLu/VPGf/7yL9kv7&#13;&#10;SAnFoB8nvIjGyrqqXUgRGQ9YLfuRoNhx7CLqInbrLDb7RWQxpULe3nV3Uqrooe4uSoBevH6l1OUy&#13;&#10;sf9fUKzYa/u7Fb0n7jHlt5fQFrGXbUspInoDBkSv1b9swOj8FJ27yJH1BpzeU/bJu6gf5OL4SykE&#13;&#10;ft2NpVQu67sU48k8iu5WdN17FGs6LKG18jy8RPcNd/JSWirvY9zjsr6BYekf2BbzdMcDsS6dzUso&#13;&#10;jPXoNVlC08Wuku+hsKzHzLsVvQm/UAyuK6VceX7y51TUXvavu6hS7Ez4FfuK8h9+yO7HD1F1sujh&#13;&#10;QcqB/GvmPGD0U3e/0c+lBmtuW0GV0n7XfVQEfbpX3Ue5oq/qCjoq+s6toIRU6b+CFovd1JVTCPub&#13;&#10;s76cItjXvAfLKUfsdVk5eQkGHZmv/BavyHn9fQ2odgVMgt69TfdRnOyDdfdRWOR07D46If31WkG/&#13;&#10;ErusWkEnZR9tfj+lyv764P0UkfGTKw2+bdCb+YA+d84+YNovf5Celn338weVPyceckD/7rSHKKT8&#13;&#10;PUSxyt9DZv0BjT2sbMCo/BS3Pa7juJ9VU7nII76apot85j1GpWL/ux6llWjnnlpn5BtrMbzWrMNN&#13;&#10;a+hVaXd6NcUORLuBq6lY7CeyilqIHIERmT+wWNZ/o9WUIusiczUlYF9w71tNXXB+1xxfTUuF39Aa&#13;&#10;yr1ezuk1dLWsm1FrqZ/sJ8fWUrX4CcOqjL/wWRV5cq7XraOA4ALwK+f6NsxD1tmyxykkdgNMEv8D&#13;&#10;WCrnBjBgMdxB7PtxypHz4mQ1RdqJXVdTS7HDVY9RrKyrZY8quvetU6x5s4rqdZ+sogRp/95aqrxS&#13;&#10;zsG15Mj+mLmWSmV9J6+mkNh/wWqKSP/bVlNL8QO6raGI2P+qNbTlJ9JuLbWQfbhZldmX366iLbK+&#13;&#10;MS+zzh81eOwxRXd/NVVLuehxPTe8Dk9QtewDq56giPRz7AkKyT6S/KQZp+hJelXmU/kkxQof1U9S&#13;&#10;uew78hu1wh8wIvKRspzPwFOir81P0nHR32tPkiP6PPIktU2Tffcpaiv2MeopYz+xTyh6xyFXqa+D&#13;&#10;vMWOrF2JnGXdenur1T8LrnuMXFkn7R+lgPhtyesoDPTWVFGujB+oopM95FyAXGEfNY+upWKx5xnQ&#13;&#10;P+zGHbCWXlW/AvanfsZatX9BXa/BtRSW9bVvLQVkf+hdRWHho76KSmUe1esMFj2q6HZ/jF6V5689&#13;&#10;RiHxf2ZW0ym8HzxaTY7s4wmwGzk/Ch+nlbq+HqcDur4ep1j1O838nMpfG3kAdZ0teKYBw7K/f4Gy&#13;&#10;6GVSDZ0Ufb1WQ/XyPNGjWtHnes/oudsGo+f3LK581viHuc9RWPX8LFVfKXp4lkJiT5UbtH8nxqC7&#13;&#10;0jPY3aNceY5xxA/1ZtZQJfQf7FlDsWKnzWqM/uueoVjV/zMUkvUDjMh6A0bno9h+Gzky/8wd5Ij/&#13;&#10;/cV2aityzt1OLUSeoW0U0fP7edoi+0Fgqz23Nxt0fmv2ixUbKSJ2UlJLIZH/tN9QROQceY5Wqp/6&#13;&#10;HJWKPIE9Oorcf0O1YreltRQj63DlRiqCHGq+2WTkVbvZnItjthrc+jyFRE77tqn9u29sp5C8P2qH&#13;&#10;8RuBqi+gjgMUu1TUuGOjottlI4Vln1q2kU6KfSVvonrh89gmqtVz57fmnJT5yTxWbjHnZPpWylV7&#13;&#10;2kq1sl+Pfp5iRE51z1OpnCNROSZsNPKO3abotdhGscIf2p0S/Yx63uwb67dStei3bgs5es5vVnRf&#13;&#10;+K0pf7qJcuT54E0UEX+taiMVy/uBjXRK9qHoOOv3Gz0CZT247+0jD3pwt7xk9JOw1+Iec35mhKmx&#13;&#10;tC96keoHyvrcTWtxTgZPvWD9hBeoWtZbixdoi8ynfhcliZ8HjBW5Sln9wRc0DnSKXjDx0mG8L+th&#13;&#10;0W4qkvWQ+yLlxoi8w5QAO69pvcf6O3vt/mfQu/slCmv9PnKgX/fZfSZ+6rafIrKPLttv9jugxrnV&#13;&#10;v2vA6LwVnRcNf8By8YNcjC/6dcJUBP16NWGqxPyCxXuMfkN7Fb3slwy23qd+h7MNKH7QrfvN/lO7&#13;&#10;n1qqvwc+pH8pyzmUD1Q/aJ/RZ6t96l+7A18y50vmXoOj9hisDNPT6ge9aOwe8tmpfhD4VT/I8l/7&#13;&#10;ru4Dzqg3GlD3B9RHUeuBpaIXPI+inKP63KLWJ3xi5AMMib2uOtaA0XojvxPGToGnZB5JJ2iyjFd9&#13;&#10;gookbmnxKS1G/BF85lPyLkF9yWfk/BPx0c2fk4u4yBn1N3JEL6tOKnp3/10xOPwLCku9/x8UQNzl&#13;&#10;bf0HhRE/edlf0lEH/YS/NPcQSadoscRrlacoInFNPVDsIuYrYwcJX1GOzBuofAKTxI84e4q2yDwf&#13;&#10;PmXi4PhTVN5P9qMvaazoedc/KEb8l79+QfvFT3zv72Y9gE/dt774XDH49GcUlv2r9lNzLlaeIFf8&#13;&#10;MMijhZxfUfl0+6wBQ7Kf3PkZRWSddPvcrJs3PzfnzRN/o4D0g3EEvQf/bsqTvtDnTqt/aHtn8z/M&#13;&#10;+82+1P4EtX/gq7KO8HxIS9O+UuI+vP+OxIOVkK/Eh5UnFb01f1MMHgIf8jzwOUUgT3fpZ9RS3ge/&#13;&#10;2l+U/1aNOCJ+AND4i6et3wiU/eP109RS9v3Tp836oK+pJdoHt39NjvCd/405L74Dil98/AyVy7kZ&#13;&#10;+62Ji5x/UrHY9XUOrxQ7n++wI3Z/wOHpsh6+dLil6BWoegaWt5BxHd4p8yx1WOJjr4/DXXziX/zT&#13;&#10;zHf9d2a+T3xr8M2zlCTzTT5L1RJPrztDLZsBh52h6TLvzDNm3cR+rX6Ym/E1hfDcOfg1Fcl7r31D&#13;&#10;MWKH+85QLezYa/2tseNt3xk77gW+xY4POXxI7Dz3Ei5Fe+/AJdzDL3pqxFulP2CsnOdA9de+uoQr&#13;&#10;Zd968xIWf9J57hKul/nPuYTXijyuxXPRA+SxVPaTgMNlcj5DbtXiN+34VuPM4F/P0n6x64qzlItz&#13;&#10;xut1lt4RO/vojFnH689QVI+K630cK/a0wc8hnLvuHj8nyf3NCT9/I+dcXGOW88sraMyT5Tzb1pjV&#13;&#10;Lts3UfQKDQZ/24SfludfNOEiseeEppwq/U9qyr+Sfiqacq2ce5ub8k7w5x5qyjFyzp9EfQ/ZL5px&#13;&#10;rpy/7ZtxRPYjYEjmCTwldiFli9XiD3zUlHNwrgRXN+XF0j6tKSfI/dH7Tfgo9sXgwiYclv5aWRzZ&#13;&#10;WNHd7udasbc0P1fKebvbx0Ui11IfO+IPA9U/ExR72OtjsRNnCOQj+9gBP8v9qDezserZSWyi6O6x&#13;&#10;yE05SfS+oylXy76V0Ixb4j2vrBkvFv3XNeOTYm+Nm/NksePOzfmQ6B0YkPMB6IhemzTnM7KPHGjG&#13;&#10;CaLPFc1Y7tncvs14jMgf/cs+5QWasuxTzuYmrPtUG4PelMaKwT/7+Wl5PgPzFr/9Ox/vhJ6CL/i4&#13;&#10;XPQS1f/pphyW9QU80Qrj/KEpt5N99a6mHMC+4MU35emyrl7BPGVdjbT4bmNFd25jXirro0NjrpT2&#13;&#10;YT+vlfcf9vMjMk+g3i8BD7UTuUOe4p+0AZ/wC9xpjVniD/cN2JfofWgTRfcVgw7sSeOT0qba3qlv&#13;&#10;at4HvytlvUT5r7+cAyPRf8rl7N4M3HUZF92E+uBlXCn7+d8uVXt2dl3K5WJ/QD1HgVtk/A8v5ZWy&#13;&#10;7uIv0/68ey/jQ5iH1/pyPiX6R//m3i/GYPsYrpb9oA7jip1UX84O9OtNwPitZD+6nA/J+o65nEvl&#13;&#10;nDx6Gbuynusv4ySZF9D4SSiLfiejn4yl2r/MIzof52yM2Xcz27D6M6VtDfqvMvW7rrT7cjvW+K3z&#13;&#10;FQYTWpv66PsLruCwxMmhdgZL2nJY+Etsy47Yu9NW9e1E2nCp7Jd72/AJ0eeaNpwjzwvasMaZ0X4O&#13;&#10;XmP6BYo/6c28hsWf9A5fbeyxvcVVHYxdXteB1Z/cdhWLP+kOu4rFn6z5pj2rPxluz3LOuUvbs/qT&#13;&#10;Be1Z/UmgyknKsm7vxnOxg21oj3Xrfob31Z+6itWfXH8Viz/pte7A4k8Gl2N8scNWVxucYdDdczWr&#13;&#10;P9kK88C8vOA1rP7kw9ew+hH7gLI+gSrv+p82YHTeiqVXGf6A4k96NRhf/ckOLP6k63Zg8SdrdoAP&#13;&#10;Wb8JVyu6T1tsfg2rP5kPFP/zOaC8//Y1rP4kUP1JKYvd4Ln6k2NQL/ba5BoWf9J7FP3JednZ4oYO&#13;&#10;BjM7sPqTp69i9SchH/UnhV/ZV6P813VkvTcG6jzfjm3AaL3ivGs5JPeJT13LsUOB717L5UCvSUcO&#13;&#10;S7mzxXyD7tKOnCDl6o4ck4N2OzryySzTX1tZn8BSsuPKuSjjWgxLPfBQpuwbsdx2GMoVsVz6M/Sb&#13;&#10;FcteHvC9jmadZBp0v71WsWbrtXxK+IzyG+lq9AUUeXsTurLcGwa3dzF2eqSzsdN7DQZv6Mx6b/h+&#13;&#10;J5Z7Q6+iE+u9YW4n1nvDbp3Y3Bt2Yr03PHId673hwetY7iHcV65jvTfcdx3rvSFQ7w3lN29lfgc7&#13;&#10;NaDeGwLl3tD9cyfWe8MjnVjvDb/sxHJv6F7ZmfXe8ObOLPeA3pLOLPeCwVc6s96zXNPF4AyD7vNd&#13;&#10;9LnzXRfTfnBXlnvD4B1dlT/nka5qZ97mrqz3hvu6st4bAvXeEKj81V/fgFH5KYa6s96/FMRxRPbT&#13;&#10;BXHqPzhPxHFYzpdP4rhU5BHXgwOyP5T1MPbfLF7Ru9ug8348jxU+O/Tkemkf7MkZMs95PblQ+AQG&#13;&#10;RA5AF3y6o3vyIVkXnXtyWNbbd/EqV++JeG4p+0VMPEfEL8ruwTki171xfFLse34c18v5HxfHtXLO&#13;&#10;ngT/4j/UASU+rgbKeqjozhHZX4AhWSfAJPEPqrpznMQVu7pzQNbTu93Zlf2hWZw5fwKYr+w7hXG8&#13;&#10;UvbJp+L4gMjt0zjj7yX24GKNY3uYfehtg15evGLwxXjWe6BrIQe090p6stwTeXt7crH0f7Inh+Q+&#13;&#10;46e9WOP9tF78lvAztBc7wufgniz3Oe6AnmZfvLInPy3PIV/xK72n4nlnGzOe3hsc66Ho3m6xbQ9+&#13;&#10;WuojkJfsJzVxnCrvV2J+sm8A9fsPUPx0b00cl8k+VBvHIZFXXRznwJ/yjsdxSzmv2/cw/lqfHnxK&#13;&#10;EPOuEflC//o9ry6ep3eScwB6FD2sAkIv3kfArvLdoxcniR1m9mK5Z/Pm9DL6XdaL54v+gSGxP2CS&#13;&#10;2MnMXnxY7CalF+v9S5NevD9V9pueXIvzxhnVk2PEDzgVz0UB2ZfizboXexRM7mEQ81K/qlec+lnO&#13;&#10;3u4s8aF7J+xB+o/affu+XCr7dqAvR2R/+KIPhwKyf/fhalkf8wy6P7G4vzd3kfrK3pwg7cf05lQ5&#13;&#10;LxN781eyn1zbm0Pg123am/U+8mwCz5fxgDpPYFj0k/w96ro8+z1GxE9p1ocj4ocCtR58RlHfQ30U&#13;&#10;I9IvMEfihFZ9+C1Zt+36cKn4Ix37cA+sx5pefXirrMvBfTg2WdZfH3NeL0A/gtUWwxaP9WFPMCqf&#13;&#10;Vsms912dB7DEge7Xyaz3huuTWe8NE5JZ7w239We9N4ztb/Qgv9UqWJqk6P4ukfXeMD2R5d7Q2wy5&#13;&#10;C79FfVnvDYF6nweUe0N3S19z3gUSWe4NvQOJLPeGwTuTzPob1c/4AT37G3ynP+u94YRkPfe9Y8ms&#13;&#10;94bxA1jvDYF6bwjUcYB6bygo+8yyREXvwUTWe8N9iaz3htcksd4bzktiuTf0Pkoy+57MT+ZxwGCw&#13;&#10;Y39jt1P6m7hrQ3/We8Mj/VnvDaNyXIX5y34Vk6zoNk5mjdPRTu8N8Z76BSP7s94bHuln1nu+Qe/9&#13;&#10;JFOen2T2keuSWO8Nf5/Iem9Ynch6bxgd52C69XfSrZ+Xbv28gdbPs7gqzfp5adbPS7V+Xqr181Ks&#13;&#10;n5di/bwU6+elWD8vxfp5KdbPS7F+Xor181Ksn5dq/bxU6+elWT8vzfp5A62fZ9DdM9D6eenWz0u3&#13;&#10;fl669fPSrZ+Xbv27GxswOm/j56VaPy/V+nmp1s9Ls35emvXz0qyfN9D6eRabp1s/L936eenWz0u3&#13;&#10;fl669fPSrZ+Xbv28dOvnpVs/b6D18yxuSLN+Xpr181Ktn5dq/bxU6+dZ/k8ONvMB6jzDmYru0izF&#13;&#10;mg7ZrPlApdka77pHs1nzgfrlsOYDzcvhWrmH25jDmg9Un8OaDwTU7xRAzQdal8OaD5Sco/Ga92a2&#13;&#10;6tPrl82aDzQpizUfaGMWaz7Qp1ncUuKKNtl6LrvTslnzgbZns+YD+TGO+CdLhhr+2+QY/BL99Ba5&#13;&#10;ZLHmA43KYs0Hui5L16d7IpM1H2hHJms+0IpMrpVxJmSy5iskZbLmAzXLNOfSsZtY84E23cSa/1Ng&#13;&#10;sc2QBozKz/AxRO3TWZap6LXIMuU5Wazf93dnseYDtchmzQfibNZ8oMJs1nygymzWfKCnso1dAlWO&#13;&#10;QM0HuiubNR+oD+pF3p9AXj5Zh1ms+T+vZRoEH1HU8StyjV9ZNZw1H+iZ4ax5GHXDWfNyTqMs+3+3&#13;&#10;PNZ8oDl5rPlAb+Wx5gOljGCTDzSCNR+o20hFd6XBmq9GsuYDDXVZ84Eed/WeoibisuYDtQiy5gP1&#13;&#10;DbLmA2UGzbhAzQcCaj5QYpA1H6hVkDUf6IjLmg/0hMuaD5TpcnUnkavLmg/0y5FGT7tHsOYDfZln&#13;&#10;9ueCPNZ8oPZ5rPlAzw5nzQe6bThrPlD8cNZ8oK9zWfOBIrms+UBAR/YHoOYD/TOXNR8ofTjnipxL&#13;&#10;hrPmA709nDUfKC+PNR/o1TzWfKDhI8x9wBGD3r0jDbZzWfOBHnZZ84F+AnlIPtDsIGs+0OYg10v/&#13;&#10;XwVZ84E63MKaDxQLFP03C7LmA512WfOB9rms+UAzXb3vdK90OVXuXVZhPNH7yREGAxbDeRwrz4vy&#13;&#10;TNwWC5T3oXfNBwJqPhBQvzu3yWPNBxqaZ+5rluSx5gO1G6H7jtNoJGs+0OcjWfOBKl3jDx5zWfOB&#13;&#10;CoKs+UAvB1nzgfy3mPU16BbWfKDQLSauAKodAjUfKP0W1nygs0G1O3d7kDUfaHSQNZ/nXcxXzpvb&#13;&#10;MF+st+AbI815k2hxxghz7uzL0+dOep62d58fbt6/eThrPlAj2IPY9VboWeKeFbms+UDRdbIvnzVP&#13;&#10;BhiW8Vfns+YD3ZbPmg/UOp81H+jlsSz5QG7xWDN+rEFvwhhTDo9mzQdKHs0xcg7UjmLNB5oxijUf&#13;&#10;CKj33oJix8tGseYDhUeZ/eL0KNZ8oMzRrPlAm0az5AO5V49hyQeqWTHGnnNjzfn2hkFnRj5rPtC7&#13;&#10;+az5QEATt93agNH5KZaONv4MUPOBvNGs+UCNxrDkA3mjxtjzeow5z5LHGn+lxmDw0nzWfKBQvu4b&#13;&#10;3qZ81nwgjKv5QEDNBwJKPpBXC9TzLF/jCdeXz5oPVDWWNR+os0F34xjFmpvHsOYDnR3Nmg/0zGjW&#13;&#10;fCDhV88zy39koo1LJ9q4fqKN6yfYuH68jesNBm8Yb+P6kI3rQzauD9m4PmTj+pCN68fZuH6cjevH&#13;&#10;2bh+nI3rx9m4fpyN50MNaOL6kI3rQzauD9m4PmTj+vE2rh9v4/rxNq4fb+P6CTauN+g+P8HG9RNs&#13;&#10;XD/RxvUTbVw/0cb1E21cP9HG9RNtXD/R2sOkBozKT/HdQh3Hm1/Img/UrpA1H2jHNNZ8oNumseQD&#13;&#10;ed8UGPlWWoxMNX766Kms+UBnp7DkA3mPTmHNByqawpoPBNR8IKDkA7m/mMKaD/TUFJZ8IO/lKSz5&#13;&#10;QMFTU1jzgRKmsuQDeYVTWfOBNkxlzQf6cirL90uva4H6C978AvbkXD9SwAHBXeBXzvV8zEPW2b5C&#13;&#10;8x0BqPlAQM0HAmo+EFDygbyaQtZ8oAWQg8TNfQpZ84Fem2b8rMEGvZcLFIPTCljzgeILTJz9+VSW&#13;&#10;fKDgnqms+UBPTWXNB6qawpoPtHmK8efencKaD9RmqvE/h05lzQeqmsqaD+QvMPvyjALWfCDMy6zz&#13;&#10;aQa/NOhNKORqKW8r1HPDvXS6uacdOt18X5o3nTUfqGq6GWfbdNZ8oLrprPlA9dNZ84Hkt2CFP6De&#13;&#10;t0tZzmeg5gMdns6aD/TJdNbvnl9MZ8kHcpvPYM0Hip9h7CdmuqJ7CnKV+iOQt+7jxq5EzrJu3fGF&#13;&#10;6p/V/H4aaz5Qq2ms+UBVBSz5QO6wAtZ8oNgClnwg7wvIFfYR/MNU1nygrdA/7MaDvDQfqHKqicuB&#13;&#10;6lcDdb16U1nzgT6aypIP5LUv0DjGKSjgUplHvcXkaYrew9NM/P3JNJbvr27/QpZ8oJo54Fv28VWw&#13;&#10;G/TvbilkzQfCfDQfCKj5QHZ+Tt3tRh5AXWe7Zjag5ud8PdN8b+ozS+95nCmz9N7HWTPL3AMdnGX0&#13;&#10;3KbI6HmmxQNFxj/sNpv1e+VrRSzf+d3lRaz5QJlF2r/TzKB3YJbBh2ex5gNhHPVD+89iyQeqaYdx&#13;&#10;xE79s4z+j8xkzQc6ONPGfzNZ84GA0fkotppv4/o7bFw/38b1821cP9/G9cU2ri+2cf08G9fPtXH9&#13;&#10;HBvXz7Fx/Wwb18+2cf1sG9fPtnH9bBvXz7Fx/Rwb18+1cf08G9cX27i+2Mb1821cP9/G9XfYuP4O&#13;&#10;G9ffYeP6O2xcf4eN6+fYuH6Ojevn2Lh+ro3r59q4fq6N6+fZuN5gsGOxjeuLbVxfbOP6YhvXWzmu&#13;&#10;mmPj+vk2rp9v4/piG9cX27i+2Mb182xcb9B7f66N6+fauH6ujevn2Lh+jo3r7TgHS2x8W2Lj+hIb&#13;&#10;1y+2cb3FVYtsXL/IxvULbVy/0Mb1C6yfsMDG9QtsXL/AxvULbFy/wMb1C2xcv8DG9QtsXL/QxvUL&#13;&#10;bVy/yMb1i6y/s9jufwbdPYttXF9i4/oSG9eX2Li+xMb1JTaev7MBo/M2cf1CG9cvtHH9QhvXL7Jx&#13;&#10;/SIb1y+ycf1iG9dbbF5i4/oSG9eX2Li+xMb1JTauL7FxfYmN60tsXF9i4/rFNq63uGGRjesX2bh+&#13;&#10;oY3rF9q4fqGN6y3/8Ut0H3CCv2hA3R9QH0WtB2q+D55HUfOA5LlFkw90L4f0O+K9Gnc59b9swGi9&#13;&#10;YsUyI0eg3o92Xd6A0XrF8HJjz0DNG3p9OWve0LHlrHlDjcpY84biyljzhsaVseYNPVTGmjf0Vpn5&#13;&#10;7t61XNELGQw+XM6aN7SnnDVv6DOU5ft76wrWvKGECnNfMayCNW9oUgVr3tC8CpNPsqTC2EtFBWve&#13;&#10;EFD5BGre0M8rWPOGJleYeDmngjVvqFOF3gs7fyvXe2J3R7neG7t3lJt109Wgt6vM+J3TyljzhuLL&#13;&#10;zPl5ZDlr3hDkoXlDUflklzWg5g1BDpr3U1am68vbXKbnkneszORjYBxBb5LB/2XvTKCjqtIE/OpV&#13;&#10;qW3roelBHFDEKC44dvfYuOCCGu8LirYLCgmLbAoEhQ4ECE4P2pA9IVUktaSyVVVSEWRJwtYKIiio&#13;&#10;DS6N0LYLIjthJ6xJQAQG57vvVZEiValyeqZPnznHnPOdx733v/96332v6hVVSrlVH1f+bNXlFfKh&#13;&#10;z1dtuj551PVz1D/nw7j+uSHk9c8NMX+LfN2IPv05/03GsXZfgX5MWoofctyOX5fK63iBpn9uCH91&#13;&#10;fUH/exUZdV9WeOEo3yeqLS7Ubud1Z+3Lhdq18jp2d6HWnvM2USnULmF+4t9malPkeTtvpjZCrn+O&#13;&#10;8VK+caamMD/prkKtr/QzpVC7w0L/G8yX62UDdqi7sq/QWCfSfvAo7b/m0uLk691TTu19eTzk1MbJ&#13;&#10;1/vfOjVF6lvj1NIvkeehU+tIfEkTncb76b2MY+IvA8cGh+aXefmLQ4uT9v0cyUPtdId2Vr5PM8ah&#13;&#10;LUZ/4tMObbSM6xGHViPP33iHli7P+xEObRz7Xm0e8+R6e9uh7+eJ+xzG+d7JqT/nUZ40jolvGMea&#13;&#10;E05titTzW5exb6a6tHVyH7UTl7zf5eiX9eV4Ut6PZLi0M3K9jnRpi+V1qrfL+BxPF5d2v7wuH3Bq&#13;&#10;d8j1+JZTfy6R+J/OwHMQ41j7kcM4jnVoVil3k0MbIV9/bLMbz1tW2LWlct1y1O8XOVpl/XbRlnm4&#13;&#10;w2G8H5VGfPJ9k88dRj0SnMb5WxE47nJqOfL87uzS7JzviX1dmod5iROJT56vwbolObT3ZXwca+Xr&#13;&#10;hOEOLVXeH0x2aO3l/VguecevmmqHtlTuP2sdxvOKA/gv427nNM6PewLH8cZR1vtzeb584tSOy/2e&#13;&#10;PLeX1+VLXdrtUj9H/b6UYzr3QbWM6+8/fYr/8n7E79Q/v5OYwvqQ19k7jGNto8Nor3YYn+9xO3R5&#13;&#10;ZZzDmE8cifK+KhjXqmLjOfYw45jYVGx8HuQht/75EHnU93mOv2N+4p1u7RV5Hejq1tdP7ZVu7aS8&#13;&#10;bjYXa1NkvjYWa3GyDh8WayNY10pFsbZU7ofo19+vWmUcE691659vqRnh1j/vohS6jc+/vOU2Pg/z&#13;&#10;iVv/fIw8Gp8TcBufn1noNj5PM9Wtf75GedStf94m8TK3/vmbC/H89HOVP/1c5T/75yqjjP6IvyhO&#13;&#10;hbYusvLTD+YG4pd/bQu1+vtHLcOIAz/tQBH/2kjWhcP/5x3o/3AbCh7+3hXyP/hx74uS8c/+jdw6&#13;&#10;8Ivo32FUp0wTK0F+H05qBJmO/Hs14x/Ah8p0sUZJF2uVDPGRkik+VrLFJ0ou5EEBbRtjhcgUIW8X&#13;&#10;qxSHWA3vK07aLuYXiz8rbmRKo35f6Dq8XgvvK+VRv095NXpWKSXiPXS+i+6V2FiJrRXwjo5DLIe3&#13;&#10;YRlEs7mE8SXYrIPW30+0BGaKlu8nWhloS98krfXJ71J9D4lVsBo+IC8f6liJvwBmQB7k0pfDeBax&#13;&#10;ZiKfSRyZUb8vcQnjS9DZ2sct4A7xcUegLf1rjqBLyu0gfzuVMigXu5QKUa94xB7FK/YqPrEfDkID&#13;&#10;HIaj9B+D48icQPYEcxqZ24iORmpwAmsnqMFxOEYdjpL/I9BAXvfDHtZDPetiF+tjB2wnhm3kYyv5&#13;&#10;2Eo+tpKPreRiK2tqGzFuZ43tZL3Vwx7W3j44AA1wBI7Rf4K12IhcE/LNzDtJPk8q+Re+6+kE5Ady&#13;&#10;8HmEHMjvUz7OnOPMPUoNjqCnAQ7AXtgN9fTvYnwnvu3Ex51o3IW/9fi9G//3wkFqe5h4jhHXcWgk&#13;&#10;zmbiPUn8J8nFKXJzijydImcnyV0zeWxSKpGrQt6P7WrmV6OnmjiribcaG37yVEUefOTDK7Ywbwv5&#13;&#10;3oKu1rW/ko2gJqT2sl0ZiPu1CHHLPeUKU5X4uckvLoefmarFpXAJqPADtv8LDWep9RlsnqGmZ6jh&#13;&#10;WeI6S5zniPk88f9AHkymfGE25TE3Dz156MwXV5qsUb+f8Upk2uvUIFsTFs95KI7h/3ny+QM5MZk8&#13;&#10;+OzDh0p8qBSXweW0f07/FaYK9JdCMThoF9E/k3ErcgXIFzCvgPlWodD/A7U7T5znsd7ap+4mYy8N&#13;&#10;5li2fTH2gFvIbTfyGQfXw3XQhb5r4Rry3xlfO+FrJ5MXPFAB5RB9f+xE7rrouKN+n3IXUxky5VAB&#13;&#10;Hux7RVe4HptxcAPcCN3gJvpv0fGIW5G/lXnd8aM7NqLVsjt+/ErHj2z43pkQkqc1EXTI71MW5OIR&#13;&#10;5j4MD5GjXvAA3Av30HcX43eSqx741wPfeuBbD2K7E//uMpWAW9xNje+BniYX81ziPrjf5ESXE71O&#13;&#10;Iah/go49hEKhUXdhsmHfKuLhIegF98N99N8LPZHpydoJ1v5OYioKxJQaISZ5zbyTOXeh427W1z2m&#13;&#10;GczPR18+evPQn4edPOzlYTsPH/JFb3gUuUeRf0zHKvqgw6AI7Bfs98F+ScD+XRHsX6rLVDDHCz6o&#13;&#10;Eo+TR0lQR+/AepY62lpnCcgnMDcBHZHqGjxH8yPMl3KCusTDg9ToAbgf7oN7qZukJzU0KIcK8ICX&#13;&#10;MR9yPuQryVUl8yupoQ9dPurkJWceclYB5fhWCiUX4gr61drfvoF4o51XfalBPx1r1O9T7k99EpFL&#13;&#10;ggHUbyAMgsEwBIaaWq5BQ0zy20qif9/g86yxwXLPlHZhAO0kSKT2iazRROrfn/r3Zx33Z11Huz/o&#13;&#10;T836RjgPJ+JHWcj+NYV2eYz6pZHryeR8ImtgAjpTOB/HQjKMov0CdRlOLYZRw2Gce8PwcTg+v0AM&#13;&#10;o8hBMrkYCymQSnsSeUtjfApyU5A3cOsE/RpparlvaStfI7E3ivqPxnYy/r2EH2Ph95BCezx+T4BU&#13;&#10;ZCYi2zoX0oYzJBcyN7IdzeZEfE6lFhPwfzzx/Z5YxsJLkEx7NPUaxfhIajWSOrW2aWt1/ZDt4L7Y&#13;&#10;Vv4LyHE+uc6BLMigPZ1aTCPO14jzVeJ/lXNgKufAVHI5FbuvYv9VfHwNn/6Ib9PZUzLIfRY1yIFc&#13;&#10;yIMZ9BUwZgUbctH2eJtpmrDr+JENX1vTQvaCtq7X0/BxOvVIx+dMfM8ihhzIgxm0C+i3Mm5DzkYs&#13;&#10;NvZqK/ksIJYZxJIHOZAFmZBO/3TGpyE3zRR+vV4ROO+ixTWLms0iDyt0bBF1lMbUUYoOF/MlpWE6&#13;&#10;1ofsO23pWM9a/ULHL9ZHyO9GdNgD+ZWv6VrrkHvBRnLyDXFsMuWKb01ZYrMpQ2wxpYttpuliB7Wr&#13;&#10;h92wF/bTd4Cxg8gcMnHPa8oWh005kCeOsB6OkIsjrPcj5PUwMR1mjTXg3yFqdYD1tw8f97Ae62E7&#13;&#10;bKW9mRpuooYb2Ys3Mjfs9UlIDG2tkS3sA1uwtQ0929G3E3v1sAf20t5P/wHGDyJ3EBsHWbcHiHc/&#13;&#10;/u8ljj3EUw87YTvtbfRvZXwLclsi+HQ5G6Y3UJu29tPLVb9oJL5o52kjOWnER0kTeWpmHZ/Ez1Pk&#13;&#10;7jT5OEsez7NOTWqhUFWbsKhWmAF5kAvZ9GcxnikUNQPZDHEOzhDD99TyNHF8RxzfhVxXmkwtr23a&#13;&#10;8quJmjaj4xS6TlPzs9T+PJjUadicLi7F1s+we7maA/kwg3YB2MRl6kzGC8Ulqh1Z6buLuSX4xesB&#13;&#10;YjtDjN9Tj9PEKwn6Fcxp61z/QjWuN0G5DqpxPZL+dwq+wRHiv/wq0g5qhbhK9YiOqldcrfrEv6qV&#13;&#10;ojNcA9fS7gLXMdYVmeuRvV4tF3FqGZSIG1Q3uMARgp0xJ3Iu5hUzvxhdbnS60e8WHWj/kvFfINeO&#13;&#10;+NuRi3bUpz05+hdydRU5u5rcdYZroSvt69V09GaIbsjcRB5vpqY3M+9mtQhcUEJ/OeNe5CqRr8I2&#13;&#10;rwHUavRUo68avX70V2HHh20PlIet1TjyNSPG+ROH7Th86Mp6uo611AW/roFOcDXtjvR3YLwDch3w&#13;&#10;sQN17kCNO+Lr1cTciRxdA13gOtpd6Y9jPA65ONZGa5/i8ak2xnXzQXWeeECdLe4nxnvJQU/q05M8&#13;&#10;90T/veT4PvQ+gE8P4mM8OQ2uD03Vv0Uuqu5H9DlZ4mHieoiYHpQ+cm71wudexNALO72w+ZA6S2hq&#13;&#10;7QXdQb/D7mnVlr26VwSbUvY5fEyC0cQzHJ6nvk/B4/w7QQ3fu59WjXuLaHvMYNZcEr7LWNu6n09k&#13;&#10;HfYnzv7UUR770X5ObdkPgnZa208LxBSUk+1Y9x2TiCOVdZkC4+Bl2mNYn8ms31Gs0ZGs0ZGs0RfV&#13;&#10;UigGJ23ue6jnKPI/mrU1hnhexr9x1CUFxsMEmEjfJMYmQ5oa/b4jjTz/QcePbHhuk9XY9x3J+DiG&#13;&#10;veElfB6L7+OIIQUmwETak+ifzHgacmnEksa6mcz6mUQsE4llAqTAOBgLL9E/hvFk5JLV8PuOdHzK&#13;&#10;CtS7rbjSiSlbJ0ukQ2sdU9WL3895lfbcQJzxEXTK1ySvqXPFHwNMg+k6c+ANbMyG16O+p5BOXbJ1&#13;&#10;Xo/62icbfVnozuK8zlRr0FuLvVrxGrxKe6oa/n6Ot9UalO1Y751UUO9S1l4xuMABdvqKoJC1OJP6&#13;&#10;2aifjfPbRg1t1NDGmrSp0d87sRGjXSf6eyd29ik7+uzotaPfgR0nuLBZDG4ogVIoo79CxyM8yHuY&#13;&#10;58UPrxr9vRMvfvh1/MiGr+856sXXzBq15Zq5NYLOO3SZClGLH3X4swDfFpGnJfAmvEV7Kf3LdDxQ&#13;&#10;AeVQRn8p46XIlSBfIhbiex3ruwbmcx2bp+MUc1n3cznX53IOzOVcmMu1YS7nxTzO5fmc05IaYqqF&#13;&#10;OljAOb8IFsOf4E1YSv8yWI7scua9w/x30LMCncFYl6kt77F8HiFW+d7tUuwvZd5b8CY6/oSuxbAQ&#13;&#10;FtCug1rGapGrRbdBkU4d1x/JggCLiGsJvEWMy4j1bVhO7O+QhxXkQ7KSPK0kXyvJ3Qpy+A75fIe8&#13;&#10;vs16XEb93mKNvglLYAHU0jefsXnIzEF+ToTr+vrAuRCMW7aD78u0dd37DN3r4C/wKXwCH2PrI1iL&#13;&#10;vbXYW4tva7C5BptyDfaJoOsK/r2GHH2gk4+sJAOd0yFfrNex8m9J9Gcxn5ITA+8F/oIPQdYF+AzW&#13;&#10;q+HvJ+0KrO1gHvYG1n6069QebOxG1y5i3kHs28jDZtgIX9H+G3n4Kz5toG4bqOUG6vxX1sLfiOcr&#13;&#10;YtvIWtwM22An7XrWzR7G9yK3F3kDt07Qry/V2O9PfIm9rzi3vsb2RvzbhB+bYStso70dv3fATmR2&#13;&#10;qeHvT0gboe9PyNzEen9iFz7vZH3vwP/txLeVWDbDJthI+2vOg68Y/5K1/6Ua/v7EuVZ7tGzHuk84&#13;&#10;Q45Pk+uT0AQnaB+jFkeJ8zBxNhB/A+vmEPvKIXJ5CLsN2G/Ax8P4dATfjrEHnCD3TdTgJJyC7+B7&#13;&#10;+s4wdhbOxbhPOMe1VDFL/MiG76NH1dj3CUfx8Rj1OI7PjfjeRAwn4Tv4nvYZ+s8yfg65c8Ryjr3i&#13;&#10;LPk8QyzfE8t3cBKaoBGO03+M8aPIHY1wn3CVOfaz2auIqZs5+rPZWxm/Df7NPF38ypwufm3OEL8x&#13;&#10;Z4p/N2eLO8y5kAcFtG2MFSJThLxd3GJ2iFuhu9lJ28X8YnG72Y1M9OvnneT419DdHH0/uBU9t5hL&#13;&#10;xM3ovAnd3bDRDVs3wg06DhEH10NXc/Rns50Z74zNq8zhte1svvjZbLdAO9q9xc3mmfg2k/hnEruN&#13;&#10;2CVW4i+AGZAHufTlMJ5FrJnIZxJH9GeznRnvbA5/NquZL342+1igLf1r69nsY+Svj7kMysXj5grx&#13;&#10;hNkjnjR7xVNmn3gGnoV+0B+S6B8AA5EZhOwg5gxm7mB0DKYGg6jBIGowEAZQhyTynwj9yOsz8CTr&#13;&#10;4QnWxeOsj8fgUWLoTT4SyEcC+UggHwnkIoE11ZsYH2WN9WG9PQFPsvaehr7QDxJhAP2DWIuDkXse&#13;&#10;+SHMG0o+h5pbXq8MMsd+NjuQOQOZm0QNEtHTD/rCU/A7eIL+xxnvg2998LEP+h/H3yfw+3f4/xQ8&#13;&#10;S237E88A4hoIg4lzCPEOJf6h5GIYuRlGnoaRs6Hkbgh5fN5ciVwV8n5sVzO/Gj3VxFlNvNXY8JOn&#13;&#10;KvLgIx9eoTFPI9+aOfzZbJr54nt52Y71bHYyuidhYyKkYm88pMBYGEPfaPwbSa1fxOaL1PRFajiS&#13;&#10;uEYS5yhiTib+MeThZfIxjrykQCpMop1mjv5sNg2ZP+jUIBt+L59s/hGvucjnGHLyMj6OJUfj8DcF&#13;&#10;JsBE2pPon8x4GnJp+J+G/5PxfxL+T8S/CfifAuNgLO2X6B9D7ZKRSzaH76X2wF4azLFsx3p9UUge&#13;&#10;reQzH/IgB7Lpy4JM8p+Br+n4mk590/E3HX/TWSPpMfbHdHKXrRP99UU2tctGXzZ6s9Gfg51cyMNm&#13;&#10;PsyAArCCjf5CHY8oQr6IeXb8sMvzWmm7lnb8KNbxIxu+d9aF5KmtZ7M15GI+c+fCHHI0G2aBHyrp&#13;&#10;8zLuIVcV+FeBbxX4VkFsHvzzsvd48dFHzSqhivPND9XwOuffbJgLNdS1TsceAvfq1L2G83c+a2Ae&#13;&#10;zIHZ8DpU0++HKmSqzC3PZj3m2M9mPczxosPH+qrkPKkiR9XwOufIbJgD86AGaulfAAuRW4j8Ih2r&#13;&#10;WIwOgyJoeTa72Bz72exi8rSYfC2mtovJ3xLyKAnqWBBYz1JHW+usDvk65taZw++lZV1jPZutoS7z&#13;&#10;4A1qNAteh2rwUzdJFTU0KIcK8ICXMR9yPuQryVUl8yupoQ9dPurkJWcecsZrUObVoafO3PJsNuhX&#13;&#10;a3+Xh9wLtRXvcmqwUif6s9l3qc97yK2C1dTvffgAPoQ1sDbkGrTGHPvZ7J9ZYx9i8wN4H1bTXgXv&#13;&#10;Ufv3WKPvUf93qf+7rON3zdGfzb5LzZZHOA+/NV/82mebOfZrn63kegs5/5Y18A06v+Z8/AI2wGe0&#13;&#10;P6UuH1OLj6jhR5x7H+Hjx/j8KTF8Rg42kIsv4GvYRHszedvK+DbktiFv4NYJ+rUu5L6lrXytw95n&#13;&#10;1H89tjfg3+f48QV8BV/T3ojf38AmZL41h7/2kTZCX/vI3MR67fMtPm+iFt/g/0bi+4pYvoDPYQPt&#13;&#10;9dTrM8bXUat15vDXPs2trh+yHeu1TyM5Pk6uj0ADHKS9n1rsI849xLmb+HdzDtRzDtSTy3rs7sb+&#13;&#10;bnzcg0978W0/e8pBct9ADY7AUTgGJ+hrZKwJms3RX/s0c791WsePbPja2vcjrtf78HE/9TiAz4fw&#13;&#10;vYEYjsAxOEG7kf4mxpuRayaWZvbqJvLZSCwniOUYHIEGOAQH6N/P+D7k9kW4Xt9oif1s9gqLTVxh&#13;&#10;yRc36oQ/m5U6Yj2bvcJSig4X8yXhz2Z7WIy9OpqOHhaneFinRPSA1jp6W2I/3+1t8YondPyityXC&#13;&#10;MwJL7Oe7T1us4hly0deSK561ZInnLBminyVdJFqmiwGWaWIwPA9DYTh9Ixh7AZkXLZlipCVbjLLk&#13;&#10;QJ4YbZkBNrBDMX2lUI6MF9lK5lWJYfg4xFKNzmqRBP1pP2fxYdsjniYHT1vCn6X2C4mhrXXWz+LG&#13;&#10;53J89qDXJwZibzAMgaG0h9M/gvEXkHsBGy9YCmjn0s/rB+IYQjyDYSAk0U6kvz/j/ZDrF8GnqSG1&#13;&#10;aWtPfoXYXkFHtOv1FPKWRu4nkbtUmIC98dQjuF+Mx05ejGt+KvmfhL9p1O4V/P8PavQHahXNt6mM&#13;&#10;T42wXrwBe0H7ZSH223o9WYb9UuyXYt9N7orxwQkOsNMuon8m4zbkbMRrJU4rMRZYijjOZMwmCmnb&#13;&#10;wUH8LiiBMtoVjHuR83Ge+KidjzXlo45e6umhruWsqTLiKGEtFYMTisBGXwHjecjlsq5yqWEuOvPx&#13;&#10;oQCfbOSoiBy4wA1ltMtZ1x7GvPjqxc/WubFaWq5Rbe3dVvyzWsrQX0FcHuLyYsdHbD5iq8S/Svys&#13;&#10;xKaPfHmwW4HdMigBF20H/XbGi5ArRL6QuYXoKUKfHb0O9Lsg/PXgHIvx7DFYu1mBdrTr2zzLLFGD&#13;&#10;jzWcrzXorsHWfPI+nxrNIwdzyddc6vcGtZxlaXmGKm3FeoY6nzm1zF+AroXUcRH+L8LOIuJdiM06&#13;&#10;alRrmY2teWKOpfZCPL0Cx+Bv3d4OVRj9lYl42v/vf+tW7iGpivH7mT+LV9V7FWN/NX6/VVFyW+Y+&#13;&#10;LG0EP0IQHL/7to4/yN/ZlLakf7Jf6lZGyN+p7a2kq70V+R9EOsab9VzJfVqO368Yvv5cuej/aMiw&#13;&#10;g/Yu/FvKDwfpm/y3PMq/4FG5waTrln8db7s72Kv/BXMi5wX/fQnKByiGzaPU5zccSxEYEpDrq/S1&#13;&#10;KN37WoLyUX5P95EWSy3/ljq6B+Rbx/qPz/mOdunqjnY/Puf60gr+XfT/YmLlXK5L+ff35PyTdkbO&#13;&#10;T7UL5uv0K8pVp1+JnXMlJOct/46V82COZc5/G39Br9Ij3vi94vZBRfIv/oYExZ7TW57Lo5TA/yuC&#13;&#10;DBQvbN/Snka7hvZtSk3I5OCv+7b+d+S/GxXDF7lPSD+Dvkg/1fgWP0mT/vvL8k+Oy3//NwAAAP//&#13;&#10;AwBQSwMEFAAGAAgAAAAhAA/x5WngAAAACgEAAA8AAABkcnMvZG93bnJldi54bWxMj09rwkAQxe8F&#13;&#10;v8MyQm91k5qKxGxE7J+TFNRC6W3NjkkwOxuyaxK/fae9tJcHj8e8eb9sPdpG9Nj52pGCeBaBQCqc&#13;&#10;qalU8HF8fViC8EGT0Y0jVHBDD+t8cpfp1LiB9tgfQim4hHyqFVQhtKmUvqjQaj9zLRJnZ9dZHdh2&#13;&#10;pTSdHrjcNvIxihbS6pr4Q6Vb3FZYXA5Xq+Bt0MNmHr/0u8t5e/s6Pr1/7mJU6n46Pq9YNisQAcfw&#13;&#10;dwE/DLwfch52clcyXjQKmCb8KmdJkrA9KVjMlzHIPJP/EfJvAAAA//8DAFBLAwQUAAYACAAAACEA&#13;&#10;jiIJQroAAAAhAQAAGQAAAGRycy9fcmVscy9lMm9Eb2MueG1sLnJlbHOEj8sKwjAQRfeC/xBmb9O6&#13;&#10;EJGm3YjQrdQPGJJpG2weJFHs3xtwY0FwOfdyz2Hq9mVm9qQQtbMCqqIERlY6pe0o4NZfdkdgMaFV&#13;&#10;ODtLAhaK0DbbTX2lGVMexUn7yDLFRgFTSv7EeZQTGYyF82RzM7hgMOUzjNyjvONIfF+WBx6+GdCs&#13;&#10;mKxTAkKnKmD94rP5P9sNg5Z0dvJhyKYfCq5NdmcghpGSAENK4yesCjID8Kbmq8eaNwAAAP//AwBQ&#13;&#10;SwECLQAUAAYACAAAACEApuZR+wwBAAAVAgAAEwAAAAAAAAAAAAAAAAAAAAAAW0NvbnRlbnRfVHlw&#13;&#10;ZXNdLnhtbFBLAQItABQABgAIAAAAIQA4/SH/1gAAAJQBAAALAAAAAAAAAAAAAAAAAD0BAABfcmVs&#13;&#10;cy8ucmVsc1BLAQItABQABgAIAAAAIQAyjPJhvgMAAIkNAAAOAAAAAAAAAAAAAAAAADwCAABkcnMv&#13;&#10;ZTJvRG9jLnhtbFBLAQItABQABgAIAAAAIQA7ebyORm0FAMCfFgAUAAAAAAAAAAAAAAAAACYGAABk&#13;&#10;cnMvbWVkaWEvaW1hZ2UxLmVtZlBLAQItABQABgAIAAAAIQAP8eVp4AAAAAoBAAAPAAAAAAAAAAAA&#13;&#10;AAAAAJ5zBQBkcnMvZG93bnJldi54bWxQSwECLQAUAAYACAAAACEAjiIJQroAAAAhAQAAGQAAAAAA&#13;&#10;AAAAAAAAAACrdAUAZHJzL19yZWxzL2Uyb0RvYy54bWwucmVsc1BLBQYAAAAABgAGAHwBAACcdQUA&#13;&#10;AAA=&#13;&#10;">
                      <v:shape id="图片 394359197" o:spid="_x0000_s1027" type="#_x0000_t75" style="position:absolute;width:36347;height:522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iqzgAAAOcAAAAPAAAAZHJzL2Rvd25yZXYueG1sRI9PS8NA&#13;&#10;FMTvgt9heYI3u4n9o0m7LVIRPbQHq+D1NfuajWbfht01id/eFYReBoZhfsOsNqNtRU8+NI4V5JMM&#13;&#10;BHHldMO1gve3p5t7ECEia2wdk4IfCrBZX16ssNRu4FfqD7EWCcKhRAUmxq6UMlSGLIaJ64hTdnLe&#13;&#10;YkzW11J7HBLctvI2yxbSYsNpwWBHW0PV1+HbKtiaBee+P37OhvlzPtJuX380hVLXV+PjMsnDEkSk&#13;&#10;MZ4b/4gXrWBazKbzIi/u4O9X+gRy/QsAAP//AwBQSwECLQAUAAYACAAAACEA2+H2y+4AAACFAQAA&#13;&#10;EwAAAAAAAAAAAAAAAAAAAAAAW0NvbnRlbnRfVHlwZXNdLnhtbFBLAQItABQABgAIAAAAIQBa9Cxb&#13;&#10;vwAAABUBAAALAAAAAAAAAAAAAAAAAB8BAABfcmVscy8ucmVsc1BLAQItABQABgAIAAAAIQC/Q8iq&#13;&#10;zgAAAOcAAAAPAAAAAAAAAAAAAAAAAAcCAABkcnMvZG93bnJldi54bWxQSwUGAAAAAAMAAwC3AAAA&#13;&#10;AgMAAAAA&#13;&#10;">
                        <v:imagedata r:id="rId222" o:title="" croptop="18309f" cropbottom="35758f" cropright="12642f"/>
                      </v:shape>
                      <v:rect id="矩形 162654078" o:spid="_x0000_s1028" style="position:absolute;left:32202;top:6530;width:3474;height:121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YthzAAAAOcAAAAPAAAAZHJzL2Rvd25yZXYueG1sRI9BawIx&#13;&#10;EIXvhf6HMAVvNavYtaxGEVuh0ENbK3gdNuPu4mYSkqjbf985FHp58Hi8b94s14Pr1ZVi6jwbmIwL&#13;&#10;UMS1tx03Bg7fu8dnUCkjW+w9k4EfSrBe3d8tsbL+xl903edGCYRThQbanEOldapbcpjGPhBLdvLR&#13;&#10;YRYbG20j3gTuej0tilI77FgutBho21J93l+czAj9Z7CXj/PhOBl28dW+J2zmxowehpeFyGYBKtOQ&#13;&#10;/xt/iDcr5XJaPs2KuQyXv8SDXv0CAAD//wMAUEsBAi0AFAAGAAgAAAAhANvh9svuAAAAhQEAABMA&#13;&#10;AAAAAAAAAAAAAAAAAAAAAFtDb250ZW50X1R5cGVzXS54bWxQSwECLQAUAAYACAAAACEAWvQsW78A&#13;&#10;AAAVAQAACwAAAAAAAAAAAAAAAAAfAQAAX3JlbHMvLnJlbHNQSwECLQAUAAYACAAAACEAmHGLYcwA&#13;&#10;AADnAAAADwAAAAAAAAAAAAAAAAAHAgAAZHJzL2Rvd25yZXYueG1sUEsFBgAAAAADAAMAtwAAAAAD&#13;&#10;AAAAAA==&#13;&#10;" filled="f" strokecolor="red" strokeweight="1pt"/>
                      <v:rect id="矩形 1126909535" o:spid="_x0000_s1029" style="position:absolute;left:32202;top:9029;width:3474;height:58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ZU0zgAAAOgAAAAPAAAAZHJzL2Rvd25yZXYueG1sRI9BSwMx&#13;&#10;EIXvgv8hjODNZrfSardNi6gFwUO1LfQ6bMbdpZtJSNJ2/feOIHh5MPN438xbrAbXqzPF1Hk2UI4K&#13;&#10;UMS1tx03Bva79d0jqJSRLfaeycA3JVgtr68WWFl/4U86b3OjBMKpQgNtzqHSOtUtOUwjH4jF+/LR&#13;&#10;YZYxNtpGvAjc9XpcFFPtsGO50GKg55bq4/bk5I3QfwR72hz3h3JYx1f7nrB5MOb2ZniZizzNQWUa&#13;&#10;8n/iD/FmJVyOp7NiNrmfwG8xWYBe/gAAAP//AwBQSwECLQAUAAYACAAAACEA2+H2y+4AAACFAQAA&#13;&#10;EwAAAAAAAAAAAAAAAAAAAAAAW0NvbnRlbnRfVHlwZXNdLnhtbFBLAQItABQABgAIAAAAIQBa9Cxb&#13;&#10;vwAAABUBAAALAAAAAAAAAAAAAAAAAB8BAABfcmVscy8ucmVsc1BLAQItABQABgAIAAAAIQCAkZU0&#13;&#10;zgAAAOgAAAAPAAAAAAAAAAAAAAAAAAcCAABkcnMvZG93bnJldi54bWxQSwUGAAAAAAMAAwC3AAAA&#13;&#10;AgMAAAAA&#13;&#10;" filled="f" strokecolor="red" strokeweight="1pt"/>
                      <v:rect id="矩形 1864197121" o:spid="_x0000_s1030" style="position:absolute;left:32202;top:16284;width:3474;height:121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rExzQAAAOgAAAAPAAAAZHJzL2Rvd25yZXYueG1sRI9BSwMx&#13;&#10;EIXvgv8hjODNZlOkrdumRdSC4EGtBa/DZtxdupmEJG3Xf+8IgpcHM4/3zbzVZvSDOlHKfWALZlKB&#13;&#10;Im6C67m1sP/Y3ixA5YLscAhMFr4pw2Z9ebHC2oUzv9NpV1olEM41WuhKibXWuenIY56ESCzeV0ge&#13;&#10;i4yp1S7hWeB+0NOqmmmPPcuFDiM9dNQcdkcvb8ThLbrj62H/acZtenIvGdu5tddX4+NS5H4JqtBY&#13;&#10;/hN/iGcn4cXs1tzNzdTAbzFZgF7/AAAA//8DAFBLAQItABQABgAIAAAAIQDb4fbL7gAAAIUBAAAT&#13;&#10;AAAAAAAAAAAAAAAAAAAAAABbQ29udGVudF9UeXBlc10ueG1sUEsBAi0AFAAGAAgAAAAhAFr0LFu/&#13;&#10;AAAAFQEAAAsAAAAAAAAAAAAAAAAAHwEAAF9yZWxzLy5yZWxzUEsBAi0AFAAGAAgAAAAhAMEusTHN&#13;&#10;AAAA6AAAAA8AAAAAAAAAAAAAAAAABwIAAGRycy9kb3ducmV2LnhtbFBLBQYAAAAAAwADALcAAAAB&#13;&#10;AwAAAAA=&#13;&#10;" filled="f" strokecolor="red" strokeweight="1pt"/>
                      <w10:anchorlock/>
                    </v:group>
                  </w:pict>
                </mc:Fallback>
              </mc:AlternateContent>
            </w:r>
          </w:p>
        </w:tc>
      </w:tr>
      <w:tr w:rsidR="005D671E" w14:paraId="7A0816A4" w14:textId="77777777">
        <w:tc>
          <w:tcPr>
            <w:tcW w:w="5228" w:type="dxa"/>
          </w:tcPr>
          <w:p w14:paraId="6DB3779F" w14:textId="77777777" w:rsidR="002D6773" w:rsidRPr="002D6773" w:rsidRDefault="002D6773" w:rsidP="005D671E">
            <w:pPr>
              <w:numPr>
                <w:ilvl w:val="0"/>
                <w:numId w:val="119"/>
              </w:numPr>
            </w:pPr>
            <w:r w:rsidRPr="002D6773">
              <w:t>CEC</w:t>
            </w:r>
            <w:r w:rsidRPr="002D6773">
              <w:rPr>
                <w:rFonts w:hint="eastAsia"/>
              </w:rPr>
              <w:t>分三组或四组</w:t>
            </w:r>
          </w:p>
          <w:p w14:paraId="19010C1F" w14:textId="77777777" w:rsidR="002D6773" w:rsidRPr="002D6773" w:rsidRDefault="002D6773" w:rsidP="005D671E">
            <w:pPr>
              <w:numPr>
                <w:ilvl w:val="1"/>
                <w:numId w:val="119"/>
              </w:numPr>
            </w:pPr>
            <w:r w:rsidRPr="002D6773">
              <w:rPr>
                <w:rFonts w:hint="eastAsia"/>
              </w:rPr>
              <w:t>相互作用和事件单独都没有显著区别</w:t>
            </w:r>
          </w:p>
          <w:p w14:paraId="57C3A761" w14:textId="77777777" w:rsidR="005D671E" w:rsidRPr="002D6773" w:rsidRDefault="005D671E" w:rsidP="005D671E">
            <w:pPr>
              <w:rPr>
                <w:rFonts w:hint="eastAsia"/>
              </w:rPr>
            </w:pPr>
          </w:p>
        </w:tc>
        <w:tc>
          <w:tcPr>
            <w:tcW w:w="5228" w:type="dxa"/>
            <w:vMerge/>
          </w:tcPr>
          <w:p w14:paraId="07F91786" w14:textId="77777777" w:rsidR="005D671E" w:rsidRDefault="005D671E" w:rsidP="005D671E">
            <w:pPr>
              <w:rPr>
                <w:rFonts w:hint="eastAsia"/>
              </w:rPr>
            </w:pPr>
          </w:p>
        </w:tc>
      </w:tr>
    </w:tbl>
    <w:p w14:paraId="05F8077A" w14:textId="57F42A99" w:rsidR="002B191C" w:rsidRDefault="00670CF2" w:rsidP="009536FE">
      <w:pPr>
        <w:rPr>
          <w:b/>
          <w:bCs/>
        </w:rPr>
      </w:pPr>
      <w:r w:rsidRPr="00670CF2">
        <w:rPr>
          <w:rFonts w:hint="eastAsia"/>
          <w:b/>
          <w:bCs/>
        </w:rPr>
        <w:t>聚类与事件</w:t>
      </w:r>
    </w:p>
    <w:tbl>
      <w:tblPr>
        <w:tblStyle w:val="ae"/>
        <w:tblW w:w="0" w:type="auto"/>
        <w:tblLook w:val="04A0" w:firstRow="1" w:lastRow="0" w:firstColumn="1" w:lastColumn="0" w:noHBand="0" w:noVBand="1"/>
      </w:tblPr>
      <w:tblGrid>
        <w:gridCol w:w="5228"/>
        <w:gridCol w:w="5228"/>
      </w:tblGrid>
      <w:tr w:rsidR="004F38BD" w14:paraId="7363222F" w14:textId="77777777">
        <w:tc>
          <w:tcPr>
            <w:tcW w:w="5228" w:type="dxa"/>
          </w:tcPr>
          <w:p w14:paraId="07715936" w14:textId="37AA779F" w:rsidR="004F38BD" w:rsidRDefault="004F38BD" w:rsidP="009536FE">
            <w:pPr>
              <w:rPr>
                <w:rFonts w:hint="eastAsia"/>
              </w:rPr>
            </w:pPr>
            <w:r w:rsidRPr="004F38BD">
              <mc:AlternateContent>
                <mc:Choice Requires="wpg">
                  <w:drawing>
                    <wp:inline distT="0" distB="0" distL="0" distR="0" wp14:anchorId="21BBCF94" wp14:editId="7AA0218F">
                      <wp:extent cx="2896870" cy="2186606"/>
                      <wp:effectExtent l="0" t="0" r="0" b="0"/>
                      <wp:docPr id="524426960" name="组合 10"/>
                      <wp:cNvGraphicFramePr/>
                      <a:graphic xmlns:a="http://schemas.openxmlformats.org/drawingml/2006/main">
                        <a:graphicData uri="http://schemas.microsoft.com/office/word/2010/wordprocessingGroup">
                          <wpg:wgp>
                            <wpg:cNvGrpSpPr/>
                            <wpg:grpSpPr>
                              <a:xfrm>
                                <a:off x="0" y="0"/>
                                <a:ext cx="2896870" cy="2186606"/>
                                <a:chOff x="0" y="0"/>
                                <a:chExt cx="4606455" cy="3439105"/>
                              </a:xfrm>
                            </wpg:grpSpPr>
                            <pic:pic xmlns:pic="http://schemas.openxmlformats.org/drawingml/2006/picture">
                              <pic:nvPicPr>
                                <pic:cNvPr id="1826652512" name="图片 1826652512"/>
                                <pic:cNvPicPr>
                                  <a:picLocks noChangeAspect="1"/>
                                </pic:cNvPicPr>
                              </pic:nvPicPr>
                              <pic:blipFill>
                                <a:blip r:embed="rId223"/>
                                <a:stretch>
                                  <a:fillRect/>
                                </a:stretch>
                              </pic:blipFill>
                              <pic:spPr>
                                <a:xfrm>
                                  <a:off x="0" y="0"/>
                                  <a:ext cx="4606455" cy="3439105"/>
                                </a:xfrm>
                                <a:prstGeom prst="rect">
                                  <a:avLst/>
                                </a:prstGeom>
                              </pic:spPr>
                            </pic:pic>
                            <wps:wsp>
                              <wps:cNvPr id="1388483283" name="矩形 1388483283"/>
                              <wps:cNvSpPr/>
                              <wps:spPr>
                                <a:xfrm>
                                  <a:off x="4156480" y="1728695"/>
                                  <a:ext cx="347472" cy="29004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0DBD835C" id="组合 10" o:spid="_x0000_s1026" style="width:228.1pt;height:172.15pt;mso-position-horizontal-relative:char;mso-position-vertical-relative:line" coordsize="46064,343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l8RgRgMAAMwHAAAOAAAAZHJzL2Uyb0RvYy54bWycVVtuGyEU/a/UPYzm&#13;&#10;P5mHx5PJKHZUJXVUKWqjpF0AZhgPCgMIsB2voOoa+lGpf11Eu5so2+gFZibOo83DkjEY7uHcw7lw&#13;&#10;cHjVsmBFlKaCT8JkNw4DwrGoKF9Mwi+fZztFGGiDeIWY4GQSbogOD6dv3xysZUlS0QhWERUACNfl&#13;&#10;Wk7CxhhZRpHGDWmR3hWScJishWqRgaFaRJVCa0BvWZTGcR6thaqkEphoDf8e+8lw6vDrmmDzqa41&#13;&#10;MQGbhMDNuFa5dm7baHqAyoVCsqG4o4FewaJFlMOmA9QxMihYKvoAqqVYCS1qs4tFG4m6ppi4HCCb&#13;&#10;JL6XzYkSS+lyWZTrhRxkAmnv6fRqWPxxdaLkhTxToMRaLkALN7K5XNWqtb/AMrhykm0GyciVCTD8&#13;&#10;mRb7ebEHymKYS5Miz+Pci4obUP5BHG7ed5EZrMzGYx85ykb7STy2kVG/cXSHjqS4hG+nAfQeaPC0&#13;&#10;VyDKLBUJO5D2WRgtUpdLuQPHJZGhc8qo2TjrwcFYUnx1RvGZ8gOQ80wFtIJSKNI8H6fjJA0Djlqw&#13;&#10;/vX3PzffvgZbE5CtRbBBHgLZFE8FvtQBF0cN4gvyTkswMeA5be4uj+zwzv5zRuWMMmaPzfa7TMHw&#13;&#10;9wzziFjejMcCL1vCja8uRRgkLbhuqNRhoErSzglkpz5UjhAqtVHE4MZuWMPG50DWH+Iw4VjeErOc&#13;&#10;NfjtuQ570icgmtLmhIg2sB0gBxzgcFCJVqe6Y9MvAX/dEnBdGFrnw/Wje7lg9ECwF1XYRYMkAQoW&#13;&#10;dssSo6LIilFajHpL3Pz4df37Z5DcTrgqdEFDTep/yZUl4zwroPag9JK9tMj3XQGhsi/OUbaX7YH/&#13;&#10;XG3ux3HmTdQX2AuFQyUX1ltAEZWM21YLRqveb1ot5kdMBSsEd+1sFsOnq+etZVDdNhRqu0/L9cyG&#13;&#10;EQ97TmqoH3uzuCN0DwEZYBHG4M3ETzWoIn638fZm9umwEe4qYRwALbI3Z4fdAfQrPUiP7e3brbeh&#13;&#10;xL0jA7H4f8R88BDhdhbcDMEt5UI9BsAgq25nv74XyUtjVZqLagO3izLsSPjnDHHcCChubJQLtqvA&#13;&#10;xi7UPRlOg+55s2/S9titun2Ep38BAAD//wMAUEsDBAoAAAAAAAAAIQA1+b0FUd8BAFHfAQAUAAAA&#13;&#10;ZHJzL21lZGlhL2ltYWdlMS5wbmeJUE5HDQoaCgAAAA1JSERSAAADJQAAAlkIAgAAADhhDcYAAAAB&#13;&#10;c1JHQgCuzhzpAAAACXBIWXMAABJ0AAASdAHeZh94AAD/tUlEQVR4XuydBWBUR/7HCXF3dw8hgrtr&#13;&#10;C6W0SKGlQgVqV7m6/dvr9Xptr+7e4u7u7p6EuLsnxBX4fzaPLtsYS8gmu2He7dHsvnnzZr7zezPf&#13;&#10;+dnTSklJ6SYOgYBAoEMQMDQ0tLOz65Bb3dY3qaqqKiwsdHR01NbWvt2AuHTpUm1trRAzVY+7wFmO&#13;&#10;cF5enp6enoWFhaox1/T6u2t6B0T7BQICAYGAQEAgIBAQCKg5AoJvqfkAieYJBAQCAgGBgEBAIKDx&#13;&#10;CAi+pfFDKDogEBAICAQEAgIBgYCaIyD4lpoPkGieQEAgIBAQCAgEBAIaj0B78q2rV69qPB6iAwIB&#13;&#10;gYBAQCAgEBAICATaGwGt9opPrKuvj0xM93CyszA1vnz5SnllVUp2Pv92797d2tzUzcFGX09XS0ur&#13;&#10;lfZHJKSaGhlSQ3v3sevUV1xanpSZG+jlatAAZm1dfVFJWWJGjpOtlb21hZGBPl29fOVKXGqWqZGB&#13;&#10;oYF+RHyq1HmAJ1DLxMjA3cHW1NhQpyFoC35cUVWTlV9UXFau1U3L1srMwcpCX0+ve/frw3TlypXM&#13;&#10;vKLK6hp/D2c5joxvWWUVLamoqqYqRtzFztrYyKC7lhanLpVVJGflVtXUciMnGytbSzNp3MX4AkLX&#13;&#10;i08sKSmJi4vLyMjkSXd1dfXy8mwUpoSY1dTUREZGZWVlIYhOjo49ewbq6+srzgalpaWxsbFV1dUj&#13;&#10;hg+XxKy6uiY7OzsyKrK6qhrQ3Nxc3d3dzczMlHyYNTo+ETRSUlLT09PphYmJSY8eAQ4ODiCmZN+7&#13;&#10;WNxcRUUFaHBUVlYiAAE9Auzt7PX19ZpFo6kgXbwYyXG9cIMEDh8+jF8qKiqTkpKSk5MJ5wRnX18f&#13;&#10;AlqNjIzUGefLly/Hx8eXlZX179+/2Xa20l+6mZyckpiUVF1VZW9vFxDQw8rKUvExBOG0tHQe5/Hj&#13;&#10;x/HQKYkDxdQnPpEFKycnNyoqatiwoQYGBlIXeI52797Dv/Ie0ethw4chCfX19cXFxRfCwspKy3R0&#13;&#10;dOzs7fx8fZnBmM2U777yJbVffPFF5Uu3UrKsourbFVs9nGwdrC3LKisjk9K3HjlzPCKWP1iArS3M&#13;&#10;WJW1W+3D9yu3lVdVh/p5tEt7umQlcamZC7fsD/H1MDY0AEx40smL8b9v2NNNq5udpbmlmckVKFRl&#13;&#10;zYqdh2vq6vh8+Pua2NTM8PiUsLiUqKS01Kx8OBnFDPX1WAWhRNHJmYfORx05Hw1FQ1IN9PWgZTra&#13;&#10;3aWRunLlamFJ+Y7j57h8SGiAHFJoVmxK5qrdx05ejItMTCu4VGZuamRjbqat3b2kvAKSt+ngKU7l&#13;&#10;FZZwIxsLM6g214rxBQRdXV1jY+MuI5ywoujo6IULFy9dtvzw4cNFxUXWVlYQI8UOMqOxqC1YuHDF&#13;&#10;ilUnTpwouXTJ29vHxMSY2U1eLDw84quvvz1w4OD998+WfoSc7dy168svv2KiPHnqVHlFBQkOnJyc&#13;&#10;lISOmzK9mpqaqmjeVLIZbSt27tz5devXL1u2fMeOXWfPnTM0MmJ1VD7Yvrq6mlW5y4hZVFQ0aCxe&#13;&#10;snTHzp1hYeHGRkZIgoWFebPYNhWklStXf/zJ//bvP8Bn27YdW7duu1RcPG3avVyekJCwcuWqX3/7&#13;&#10;fe++fafPnNHV1bO3t7e2tlJy1DoeZ4Y1Kyv7zz8XHDh4cOrddzfbzlb6C4PftGnTH38u2L1nT25O&#13;&#10;rqOjg7W1tSKPh40hdf/58MOHHnyQZ0dJHCgGJ2bhkPMb5S9s35IsYWSB2blz50cffzJ92r1waKl+&#13;&#10;GNXzz/9zy9atyADzyZYt27Zt2z5s6BBvb282J6dOnf7ssy8QjCNHj7FvtLW1dXZ2Upyd2rGR7Ubi&#13;&#10;UKvkFBZX19TRuPTcwvX7Tw4M8nvn8fuennGHuanxip1Hqmpq2rHdt2dVsCVXe+u0nAIYDwjAcRPS&#13;&#10;s33dHItKynOLSviFBzIpM8fMxMjKTCZq/PHRPx78/o35374+781HZ/Ty99xw4GRGXiGnqmvrUrLy&#13;&#10;lmw9YGNh+sx9d775+PRBwf5bDp/dfeIC9VMA6gb93Xjg5MGzkaUVlYqA518qhU71CfB869Hpj00d&#13;&#10;B5M+HhaLso0y0GsY3tRRA/73wiMzxg2urq09G514ew7W7dBrNAcnTp709vHavGn9119/SZdXrV7T&#13;&#10;qOPMxT/++KOXl9d3332zeNGC4SNGrFu3nqlfsdj27TvOnDmr+Asra0xMzKOPzt2ze9czzzxdVVl1&#13;&#10;5MiR2wFS+rh8xYr6uvovPv9sz+4dc+Y8sHfvPpjobdL3pt1cvGRJcfGl9957d8/unY888vCevfv2&#13;&#10;79/fEhpNBWn+/CdOnzohfX7++cdXXnl54sQJ0uXUw4T5xhuv7dq14557piJvf9OEqRnikAl4w/ff&#13;&#10;/7Bq9erCAtkc3uzRSn957qqqqv/1r3d37dyOXMFNz5+/oFjJmTNntm3frmb9vonmoPZbu2791998&#13;&#10;m5OTAyGRX2ljY7N9+xZJBrZt3fL+++899dR8Nzc3CkCwtmzZOm7c2KVLF3/44Qd2drabN2+BSd/E&#13;&#10;XW+maIt8q7a+PiO38Mc1Oz74ddWqXUfScvKlavOLS3cev/DJgnVvfrf4/V9WbD96LrugODo5/T+/&#13;&#10;rUKP9cemvSzYHo5286aNh2/ZWZl7OttDEdJz8+svX+//zbTwb2W50b9+WsESTsP+t3D9lsNnMHXd&#13;&#10;Pn5jRoYGLvY2RaVlNbUyXotRLzU7f+yA0Jq6+rziBr515WrBpVLIlqWZbHeCgQ+rIsowE0MDRxvL&#13;&#10;3gFepeWV0rWM44nwWH7p7e+FNRBLrr2V+cTBvQATqyUFoHS/rd/FVzRnjRDmFLLRN9AHO6a3i4On&#13;&#10;sx0yIMl3bmFxYUlZoLcbVM/d0Q4SFp+W1ebhFheqOQLYYtLTMwYOGMiMFhoS8o9nn/nHP55t1Gas&#13;&#10;GMeOnXB0cPD380VBFRjY4+ixoxggpGIoouLi4tmV1tXJxFJ+YEzEunHX5MnMgCNGDLe1s83MzFRz&#13;&#10;NNqrec8+88z8+fMAiq02CIBM7l9wtdctNKieJ+fPf/aZp/v17YuMTZwwoaa6ulk0WhIk9Dfm5uYY&#13;&#10;ItFYnDt3ztTUZNz4cVL3ExISzS3MRyJdNjZ3TZ50+crlgsIWeUynI4bh/o033qKRWO3ZDLfUnlb6&#13;&#10;GxFx8crVK7179bKysurTpze21PiEBHk9WBJRntXW1HZ6T9vcgO9/+DEiIqJnz55w024KCKHkRl2H&#13;&#10;GGAkLSjIP3Hi5LR778FFgRtdKrmEfXbC+PHe3l69e4UGBwcnJCYiS21uQ+sXtsi3UJmcioyvr7/M&#13;&#10;MswSfi4mSaoIrpOZV+hib806bW1udiE2CVOUhYlxLz9PXR0ddC2swfgJ+bk5WZmb6OhoQ8JKyipx&#13;&#10;4WLtv/U+lJRXXohLxkBma2nOjfhKw6CGt16zRtRgpK/naGOVX1SCKRDXq9LyKn1dXTC3MDGqqq4F&#13;&#10;DdynMvOLTIwMMfA16hEOduWV1QGeLmbGslOXysqjktOx3jrbWWPvY3T418fVsZe/l6OtTKOuq63t&#13;&#10;6+bUr6ePi4N1o6pqa+vhZLA6PT1dnLQgc0iITMQb1GYMB7eQKqSd0C+NwFY0sg0IMEHHxsTCjT7+&#13;&#10;5NPvvv8B7uXcxOSHYBQVF2NrwMLFmmdkaIg7DvZB6XZY/dhQ4p/k4+2t2ICS0lIUYy4uztgpcLPg&#13;&#10;3/x8mdr1djj8/f18fLyBi3UCDxu4gp6uzCJ/ex5+fr58oEzwTlyL4BPNuvG1JEgSaHgQHj16jHXU&#13;&#10;xdnZ/q8XPBQUFMj8Vm1tEUsPD4/Kyio4jdqCTAL3vn373HHHRH9//xs2stn+lpaV4bcEehL/yMvP&#13;&#10;L1Lgl0eOHGVr1KdPnxtWrrYFAvz9x40dO3DAgJZayP4wNjYOqzE+D5KjHu6h0HcHB3uoGDQUqz37&#13;&#10;OrSeKupji3yLZRJqhQVq4pA+gV5uerrXnC0gTe6OthMG9Zo2ZtCdQ/tcKq/Iyi9khb5rRH+cdYb1&#13;&#10;6tHTW6am40ApgnPP3lPh8elZQd5usLH26oOejs7Q0IBxA0OtzU2OhkXX1N4ufAtllYONRU7hpeqa&#13;&#10;WjzlcZbycrFHk+TqYKPV7Sqe7+x+YMPwXXMTmZMQLlzHw2IOnLnIZ++piCMXojyd7GBIMjmrrUPF&#13;&#10;5WhraWhwzfOUR5ERDPBwdm7gW7ClMf2Dg33cLU2vWcHlw1d/5XJlTQ2SwKfB00sL8ifpwKgBCogW&#13;&#10;ra7+Mrq3rLwibtRe4y7qUTcEcE9OTUtlR5iRkQHxOnnyFEaKRo3s3l0bzQQqeqZ7VrjTp8+gzcJe&#13;&#10;RjHmd5xbjx8/4efnhx+04oU11TWsf5L3FU5vlC8vl6ldb6sDfhAfn+AJF/DwuK063qizzC0w+zVr&#13;&#10;1v3+x5+WlpZenp6NCiBIubl5zQqSVFJiY26urgEB/nIP8YrKSi5ExvgFGldVWcnqq7Y4QwgeeOB+&#13;&#10;AkrkfLGVpjbbX8gE/BKPJTTHmO8hFtUNTj6yHVFR8YULF7jF4MED1RaBGzYMS/Gdd97h4fE3/1H5&#13;&#10;VUjRxcgoHqiJE8bLowFQQ5QRLtZwQLtZ0eDcku5AFUeLfAubUWZuQQ8PF0ILR/ULmjS0r3T7CYN7&#13;&#10;De3VQ1pTMUKx1rZkKKR7h89F7j8dUVBchsUKZ+p26YC+rg6+23hhY6yECsQmZ9arjI22S4PbsRI4&#13;&#10;kK2FWXFZBUQKAyIKrRBfd9inj6sD8OKPJXm4w7ckUoXSa9Xuowu37OOzdu+xM1EJ8GN0YJxidFBK&#13;&#10;yzzj/6535HdJV438YYiUIhmbTH84il2R62uvdqOqa1/trS2JjYhISEnJyj16IRpjIk1qRwREVWqF&#13;&#10;APz+cv1lSwuLr778/J133kJmcKBp1EJCyYYMHowO7PTp0+gYlq9YyQQnCRl+OczyxsZGHh5uONor&#13;&#10;XsiUp7jLlMRVrfqu6saAABRz/4EDwSHBob1CVX07da6f0Uez9fkXX+LHZmRsbGNr26i1CBKuSM0K&#13;&#10;EiXriOMuKibyAJcdTwWuhoAprqwImDq7psALsYix97jhSLXU3+CgIOZqWOmFC2FLliwlNYHUfUgn&#13;&#10;llbIvTOO4kqHpNywGR1fAJVwKz77sExMqMT0EJ0qjxK4euUKHZdPLbK1TGVkC0Ba5EAskzX19Voy&#13;&#10;6v83OyAe0DhR4Xb96/rd//1jDcbElmBFPnCmfvvxGSF+HhsOnKqqbh9/eZoEmdAliI6GaXXDeqXO&#13;&#10;D0n7ypykTzIzNgTb3MJL6Ld6eqE41PZ2dtDS6k4WBqYMMyPAkfF0DqyK/5X5yz/J57N/Pjrv3vFn&#13;&#10;ohIlTy/qIakET6aiX6FsboK93oi/grz8FjJm1k2L2qQ79vR29XaxX7b98Ls/rSipqLSxNNfWbgc7&#13;&#10;cvvCKGprLwSQQy9vr4cffgjlPCsZU5WiR4h0FybBZ555Cr3XM8889+VXX4eEBFNYUlwx46O0mDFj&#13;&#10;RlP9DVGyiksLT70mRhreCs5oBDMzs0pLSgP8/Tz+HvJ5K9Vq4rUMPeH9u3dt/+67r/Fqbxo50SBI&#13;&#10;a5sVJPpbVFQI2eoREIDBSFGKEDDETA6ITNGlkApHE4GS2txSf4nKZDV//Y035z76uJOzE8GJ0tvc&#13;&#10;ISKLFi0ODAwcMKCf5vb6hi0nJQ0maazTiu+wZ9Ax1Mo5Dvio9A33LfIt1lQUJ7JN5d+3lbuOh7Fm&#13;&#10;GxkY4LB13/ihKK5a6Sf6GGd7axc7HK0q2osV0Ry8sJnZqZCVnhQGraf1uuEwaFYB9FjY+y4mpJL+&#13;&#10;ykBfn6xXDcpwPXRauMoRvoDbHEY9qVPggwmSqEY+/I4DO4ZISR3YkOrMPi4tq7TiWlYSiBccDn3Y&#13;&#10;iYi41jGB4ZFTooGqoYSQ7ZBw2ILwyao1NOwd4P387MlvPTZ9VN8gOyuzZjVkmoW5aG1LCJiZmrKG&#13;&#10;STtCZi7Z7rAJWWf+wjX1ny+9+Mcfv374nw96hYaih4A9cQmmjQMHDrz73nvTps9ctHgxfqz3zbof&#13;&#10;ayOnTIyNcW3GLMJjzv6bOREPnttnIOg4YQR79uy9++4pkNHbjWs2HWhsPUjakCFDUMlXlF9z/pMX&#13;&#10;Q5BQBDYrSJQpLCw6f+58rwY/ccWasa8hV7g6IWOwW1OSlCidfEudRbGl/uKlNOeBB375+afffvt5&#13;&#10;1MiRWPklbgELgY+Se+XBhx555513uXzWrPuPnzihzn1sQ9vgWzjRE4aieC2KLhsba2QALYPkJm9t&#13;&#10;ZY0LRBvqV+aSFvkWbj2k0EzLLSDRAHaow+ejpOpIQFBdXYuPtr+ns0wXoqB8Y3Nw+bJMHYcjEXkE&#13;&#10;iFnDOFpXdxmGZG3RbolwqJN0UJfKKvEwK62sJD7utlrR4Vt4a8WmZsGuiFqQEmVBjokiRF91IiIW&#13;&#10;M6uU+LTRgX6RccHZCxrNKegXtkioVUxyBpSLocwvLtlzKryotPyGll/4HPEKElfLLbrEBz8wSY8V&#13;&#10;nZJxLjoRtRZJWfmKGgzLrzKCKMpoIgIuLi7ED547fx5KlJ2Tg8LAzf2a+6a8O7i9//HHn6TdCurZ&#13;&#10;E2UYLlxowkwb/At9fHxeffUV1oApd91FLhw7W9vRo0ZKqn4WA3wsSDZBzWSsrCgvd3a6nnFXE7FS&#13;&#10;vs25ublHjx4NDw8PDQ0hCafyGTiVv4UGlSSLwc6du0iFACsqLysnorCpvzyC9NrfBWnM6FFymxFe&#13;&#10;hpgjCUAza4jalh/4ziOc5IBAxuD6+gb6qHw0CJmWmtpSf0l8EBUdTShG/379CGGxsbbmKaMS8lQ9&#13;&#10;949nyb1yz9Spffr2AbfRY0bZ2Xa1xOPJKcmIUKPsgPSdeM+zZ8/BMonj4UPGZuL8VCQGLeY7JTKR&#13;&#10;4DJyNeUWFOMYxHosOcKzytJonKhQWXE2Pi2bjA+EuZGS4GREHGu5hakJKhQWcpyHoFwkkoAZEEvI&#13;&#10;Aty6y/z+MxGEMbae75Q7HjoXBREsr6oiTVRZZbW/uxMp6W8jynVVlhnraFgMaUtxpOPfa5KhpVVQ&#13;&#10;UnY6KmHC4N4oHdEsNmAVib9XVn5xanZeQkYOKjF7K4sgHze86REpKHVUUjqOegQb4mVPnnrcrYhs&#13;&#10;IIaxwTPv2kE0KL75o/sHy39hrHEdozZ8+BLSc/KKSmC9fu5O6L1IvkUeeUYcEpaUkavTvbufm7Ob&#13;&#10;o8zfgvElYRjCgzjJP6S0oEkqEm41rLaL5TvFq6qyqio8LAKKcDHiIruvkOBg8qGD/KHDh/HTIjUl&#13;&#10;1ooVK1dhGuMTFxuHc32PgB4DBgxA2UDw3ZAhg6UPOVGra6pJOoXKgctLS0uysrPPnj2P++rhQ0ca&#13;&#10;Iqd6Y/JQckw1Ot/prl27165dHx0dQ9gm7r0ky6bXIKlk3zs+D6eSDWtbMchWTEwsCUTi4hMuXrxo&#13;&#10;aGCIJEDZUQHiLGhqio4VJWtjQfr8808lQeKIjYsjLdODc+aQ4VMxjyXUn8T1MbGxebl5e/butbG2&#13;&#10;6devr5SWSZmjs3A+ePAQ3pDyzMA0lWACMnnScskE31J/t27bzkOanZ2DG1NYWJijg2P//v3QPQNU&#13;&#10;v379pMcQjdeu3bt//ukn9yYbp1Yw6cR8p+TTZwQVWRSKYZjl/HnzGqVsJZWrmbnZ6NGjjRRWt+rq&#13;&#10;qoKCQvLLkyeCf3mNQWhoKGIgFx5lJEH5Mi3qt1BgsJxDmI6Fx+jq6gwM9pUqHdE7EPep3SfCyH2F&#13;&#10;uzrZBKS1GabVN8A7MintYmKqk60lbvX8vW7fcUpi/rtzSB8Mf603C7KluMy3VBjtC9oU+NxxGqaj&#13;&#10;PSgkQB47qXy3Nbdkg37LmiAGbxKbKRhz4VW+rk6kOvNwtDVqCDk0wARjYrR23/EGf/n9O4+dh+4Q&#13;&#10;WMoLADhLxIOrnc3UkQPQF+4+eWH17qPQZTLX9wv0IVOXIj64izE0ir9Ymhn39ve8VFqO+fJYWDRu&#13;&#10;DwOCfKVRILyRLBLESazYcTgtO8/LxaFv4LU4fyohF6vkvC//7DsVrrljIVoeEBDQr28fZv/PPv9i&#13;&#10;46ZN+LyPHTtGgmXZshWsAfyBeubRuY/k5+X/+stvOMvraOs88MDsprM5qgVFX11fX7+egYFQjU/+&#13;&#10;9ymZ63nRCovBbQL4mbNncXdDa/jBfz58j/SU7/1LQvL2PKZOnUrOd7KefvzxJ/v27Rs6dPDAgbKA&#13;&#10;f4IJPv30c14D1QiWRoLEWdmrzExMmr4TCZKBSvXQocOf/O8zstj36hXao8ffjE3qCXjTDgICUJDt&#13;&#10;U2pwS/2dPHkShAMkcaMsLioiySfMtVEf8bb09FChgqfdISWEgqlGsdqWuqBvYGBlKdvjKRa2s7Mf&#13;&#10;NWpkXl7ub7//sWHDRqADJdUlym/t/Ym4SNXW1REUhNEKBZLkEo25EL8dyYzIj1gU8VxHcUUxyfma&#13;&#10;H/kQsMZCTg0yB7TuFNC+oZcVeTi5Res6MOxlXy3d/PVrT5gbG3FHbi3FcN5Wh8yjpa6+KVYYd/nd&#13;&#10;QP/aeyoZCym1qXTgyyW7RFdHMSCRMg02YZmXniwgtuFlPo1GShpH6Z080oGBWDa+eNE1uNB115aN&#13;&#10;mlQt9SAE1MkfOJ00vBqIoZddRWMa+ebLpobu3RVr7vLj2PXen4jfQ01NLc4POPCRj41Dkh/UWkxe&#13;&#10;kk2noYzMQ0IKumbv2NQhSSogt50hPwhYbW0Nstcgt7JDeTcmjX5/Io1viJm6Ho8JjLft+xNZcXAw&#13;&#10;4pCmFHBArhAkmXmxvJwHqtGrVxoJEuLXoOysxjur0cwm1VxbK9UsSwkhW02UzhPZWe+pbKGDsldt&#13;&#10;So1vqb88Xw1A4qV0Vf4YNuqvpBiWV6XkhNyJ70+8IRryLijOSApr2VVpdpKcUIEFMVB+nlESn+ur&#13;&#10;cHu9r1qZG6NlwVuoaUkUZs/NmiylMKAAxZqtjYRbeIV/u3wrfKuRxkWZu4syAoFOR6Dr8a1Oh7TZ&#13;&#10;Bmg037pFSDuLB9xiszXucoGzfMg6kW9plti0pt9q954cC4vBQNm0WlQyY/qHSFF1MgtmWEyzt+7h&#13;&#10;6YK70rmYRHnhdm+hqFAgoFIEBN9SKbzyygXfUt7fq2NGpOvdRfAtwbduVqo7lG/dbONEeYFAF0NA&#13;&#10;8K2OGVDBtwTfUrWkCb4l+NbNylj75Hy/2buK8gIBgYBAQCAgEBAICARuHwQE37p9xlr0VCAgEBAI&#13;&#10;CAQEAgKBzkFA2BM7B/eW7koik6ysFl+RpF5tFa25eQSk10fc/HXiiptDQArFItRI+XCzm7uBGpcm&#13;&#10;xIxgKyFmqh4igbMcYem1340CRVWNv/rUT17ARq8uaKltgm+pz6jJWkJgKm4B6tUm0Zr2Q4CkBsRa&#13;&#10;t199oqbmEYBsEf5NIvLbkG+RhxMqIMRM1c+GwFmOMIk5IFuqS1ul6qG8xfpJHEjSL2UqEXxLGZRE&#13;&#10;GYFA+yAg/OXbB8cb1SL85YW//I1k5FbPC395OYIiH4SSwiT8t5QEShQTCAgEBAICAYGAQEAg0EYE&#13;&#10;BN9qI3DiMoGAQEAgIBAQCAgEBAJKIiD4lpJAiWICAYGAQEAgIBAQCAgE2oiA4FttBE5cJhAQCAgE&#13;&#10;BAICAYGAQEBJBATfUhIoUUwgIBAQCAgEBAICAYFAGxEQfKuNwInLBAICAYGAQEAgIBAQCCiJgOBb&#13;&#10;SgIligkEBAICAYGAQEAgIBBoIwIi/1Ybgeusy0orKr9etmXGuME9PF0V27DrxIXM3MJHp47lxz83&#13;&#10;7o1KTm84q9W9u5aVmUlvf68+AV42lmatNLulmjurp13yvmqef4t0u+s3bMjMyHz55Zea4p+Wlr5q&#13;&#10;1ariS5c+/M8H8rMpKSlr1qw7fOSInp7uyJEj77hjoo+3t+K15DovKSlZvHjJ8RMnyT46cMCAhx56&#13;&#10;0MLCnITUpKXOysr+6aef4+LjbW1sRo8eNX36NBInSklKb1hzKxKi0fm3UlPTdu/Zc+DAwcLCQmcn&#13;&#10;p9n3z+7Xty+IKflEaGJeqIULFy1ctFjewe5a3QcPHvTBB+/zS05Ozu7de3bv2VtQUODq6nL/7Nl9&#13;&#10;+vQmk22zaDQVUSTh/IULCxcuzsjICPD3nzLlrmHDhkqZ0AsLi3bu3Ll9x87CgkJnF6cH58zp06eP&#13;&#10;qamy6YjVE2dSYZ08eWr9ho3Z2dk2NjYTJ06YMH68nZ2tHK6ysrKLFyP/9+lnr732yuBBg/idlzFk&#13;&#10;ZGSuWr36zJmzPJJ+vr6PPvqIh4eH8vlL1ST/1tvv/N/x4yeuS1H37o88/BCzDR3Mz89funTZqVOn&#13;&#10;a2prfX195j3xhJubm4GBPqcA6sV/vlxUVCRdaG1t/dOP3/Ovko/bTRXTfvHFF2/qAlG4cxEor6pe&#13;&#10;uHl/L39PF3sbxZYcC4tJzMgZ3T+YH9fvl8lc/56+LnbWznZWLGwFl0orq2t83RxbaXxFCzV3bn+7&#13;&#10;2N3JL69kJuIO7vjVq1dJyL5t2/Zly5bn5xfMmD6taQO2bt22YsWqSyUl998/Wzqblp5+7tz5lNQU&#13;&#10;f39/UxPT7JysS5dK+vfvp3gtC96GDRtz8/Ls7e29PD10dHWLi4t5/YWJiXF6esaWLVuqa2q8PL0c&#13;&#10;nWTCWXKpxNnZieVQmZpbgYgE69zX1NQU4e9gJG/9dqx8iQmJzi7OPj4+DEpGegYy4+npoWTN5D1n&#13;&#10;FVFPMWupC5VVlYYGhqz0fHR0tBk+R0fHUaNGUn7t2nWRUdFQh4AA/7q6+tS0NCNDQ9hAs1U1FdGw&#13;&#10;sLCjx45ra3fnpSuWlpZ1tbVUjoxx+caNGxOTkhwdHH39fMzNzNPS0vT19dzd3TQa50OHD+/ff8De&#13;&#10;wb5HQAAPdXZ2TlVlZUiIbF2QjpSU1EWLl6xbt/7OO+7w8/Pjl/Lyit9+/724+JKLi7OLiwvvlIuN&#13;&#10;jXNzd7NRmnNwiba2tvL8TEmEb7ZYWWkZcoII8bDU1/MQXA4K6knfad6ChYuqq2vg6x7uHrp6upFR&#13;&#10;Ua4uLtbWVmTGj4yM3L59R69eoexquNbf3w9Cr6LXYWneZHSzY3B7lg/0cp0xbgif6WMGjx0QcrXb&#13;&#10;1cikNAmKy5evZOYVnolKOBERm5aTfzoyPiUr7/ZESfRajkBVdTWTztFjx5iOmZ4aIYOOiv3fhQth&#13;&#10;rEmKp+Ji45i5goOCnnpy/mOPP9qnT18IZaNr4T0sma6uro/OnfvYY4/279d3185d0ktCMzMztm7b&#13;&#10;PmrkyPlPznvg/tm2tjYbN22mJZxSpuauOnza3bsHBwc98vDDzz/3jxkzpqP8u3jxYlftrNSvIYMH&#13;&#10;v/zyP1966cXnn//HkCFDxo8bO37COOkUpKFHj4CHHnygAY1psbGxERERTdFoSUTDwsJjY2KB8bl/&#13;&#10;PHvvvfdUVlWhi5UuP3DwIFc98shDzz/33P33z4qLiwsPb6ZmzUJeu7s2rOKB++8HyTlz7odcwsDk&#13;&#10;XYC+84CfPnUaPZb8R7TJgDxkyODHHn30ySfno6VmKkDJrVkdp7X33DMVKfrnP1+YP+8JmNa9906F&#13;&#10;OfE7UxD8EhL2xBOPP/30kyj86GBGZganSkvLEpOSg4KDmJ24ls9TTz2pundhCb6lcUJ1cw3GNONk&#13;&#10;Y2llZqrVTWaj4SguKz8dlbBmz/E1e48fC4v9dd3uw+ejbq5SUbrLIVBZUbFkyVIHBwc0VU07x+x8&#13;&#10;9ux5tozYQxXPpsqONC8vr8zMrKtXrt41eRLTVqPLeZVhxMVI9p2Ojg4onNBMnD13VtLel5SUsnxy&#13;&#10;R3MzM1tbW1QyJ0+erK2RrQTK1NzlBuFahx5//LE5cx5A2cD7tocNHYrmAA1EV+2sYr/YCmLcOX/+&#13;&#10;vJGxsWTq4pg795G5jzzsK9N76WAQ5JfKyirlRTQ7J6egoJAtATsBN1dXlD3oM6TLUaaCLZYjtF+o&#13;&#10;06i2rKxU03HGfPjCC8/7+HgDV0hwsJ2tLYoreacwqiYlJVlYWHRvMNlLB0/lO2+/NfXuKaj9+Btz&#13;&#10;W1lZeW3ddUKmWZig32VbeOLESX8//4CAABoPq8ZkTNcwQ6OEs7e3w7yIuotT7C1TU1L5vaCwIDk5&#13;&#10;OTc3j1lOdf0VfEt12KpLzbGpWSZGBgN6+koNOhuVWF5RNWlYnzfmTqupraupq1OXhop2dB4CmFq+&#13;&#10;+uoL1FSo05u2gm3xokWLe/YMbGQrzMvLR9lw4OChKVOm3nPvtD/+XIDLUbOdYH7nYBsN/WL9w1Hs&#13;&#10;r2IyF0MO5sSqqmpOXbkim++Ur7nzMFP5nYGLrTmebRaWFiq/mRrcoKqqct26DVAfPz/fRi8aBwpM&#13;&#10;P8tXrDQxNkZ/o7yIykpqdZPMyhiYysrLYfnS5W7u7jraOngQ8jv83sbW2tbOTg1gaLcmsE3Cau9g&#13;&#10;by+v8fTpM9HR0XPnPgyjbXobQE5LTUUV1DOwh5WlVbu1o2MryszM3Lp1+9AhQxwc7CUpgnr6B/gz&#13;&#10;9HjsVVRU4qyGpd7M1JRTCBWAoPB78smnJ9819aOPP2YGQx5U1GTBt1QErGqrxSP+la8WKH7wl1e8&#13;&#10;JV/lZ39YvT0yMQ2vCKlAQkY2fwf7uluYGo/s29PGojUnetV2Q9SuNgiwIPGWexTp2CMaNQoHW/w5&#13;&#10;mJg8PNxZCxXP1tXXoZC/XF//ww/fvf3Wm/V19Zs3b2l0OXoFtAvMYrhkYRf7+utvi4qKYVcUMzc3&#13;&#10;h97FxsXhb7tv3/5VK1exQly9KqtAmZrVBjxVNQSytWPnruCQ4D69ZWaRrn2w2FdUVuLA7unhge+R&#13;&#10;YmeRFhSf98164JtvvoMSSV5HikcrIop7lo21TcTFi6WlpStWrCQKof6vHSYaHcTy4Ufmjp9wx+NP&#13;&#10;zMezZ/CggV0J5BMnTxoaGY0ff80ySzAB7lyoqIMatH2NegrI+G7Om/fUmjVrhwwdghJIE6GgF/gq&#13;&#10;HDx4cPToUWjrpS4wrc2b98TOnbvumzV7yt1T3//3B/fNnOnl5ckppAIN/fTp07//7tuvvvwcjeD3&#13;&#10;3//Q1KGivaAQfKu9kOzQevw9nAcF+yl+cI1XbIGrvbX87ICePmgQkjJzpALFZRUsaRYmxqyseNMb&#13;&#10;Guh1aNPFzdQSATaCuIg2612OAoCpingx+BYWrkbNt7Gxxq95+PBh48aNZck8e+5cowKGhkazZt0H&#13;&#10;Y/vyy68WL16KfqtB1SXbd6KomHr33VC0jz/53969+/A1oQFyQ8cNa1ZLINutUVBPAhewcQQG9sCN&#13;&#10;vN3qVdeK4Ex4UOnp6xFX0Sj8EGmxs7O/444JY8eOxhKUni4FX18/WhHR3r174Wj/22+/s8ria8h6&#13;&#10;jEJVuhJneT19/dGjR02adOegQQOLLxXn5OaqKzw3164Gb7bitNQ0lKNynfThw0cQKnraEEdy3Z4o&#13;&#10;VQ3IGG0nTBw/YEB/nN6Kiotv7pbqUTovPz8jM4sOOjk5yv33mXMuRlzEQM8chb0V1664+DiYFk32&#13;&#10;9PJ89tmnoaQjRgznY2trt3ffPiySKuqN4FsqAla11Q4JDZgxdojiBwd5xVuSLUJ+9t7Rg6zMTVOz&#13;&#10;86UCLIq4zzc8YN2Iu5b7dam2xaJ2jUUgOyd767ZtRL+jG7gYGZmVmbVx4yZUL3TIQN+AhAUsaWyX&#13;&#10;CTm8cvVKQf41MZN3l6Br5jioFbMe7jIhoSFGRkYSsbO3d+AUWq7Kikr+hVXoybbdspVAmZo1FtEb&#13;&#10;Nxzqic4P922iqHy8fawsLW98jYaXKCwqOn/uQlDPIASpkTGRr2gjnn3m6WeefgpHnPj4hEZ9bUVE&#13;&#10;UaDCMJBPvLXcXN2Iv5OSQXAcPXrU0NDgH88+888XX6BmPMSjIruCJytkC/J67tw5HjQMZ3I1z4kT&#13;&#10;J8LCw2HwBGZiu8ePnsQQciQBGaYFyLPuuw9tYl6uRgZRQTHRb/Xp24edoVyKmKw2b9kSGhJCyMUL&#13;&#10;zz+HcgttOhydvnu4uz/yyMNIF+SMQ1tHOycnV9gTNXwu6dTmo8HS09VpoFiyw9TIEB0C6SFke6DS&#13;&#10;csKjO7V14ubqjgCO8Ezf69av//Szz6FcmP8+//xLfqHdVlaWuBtjlEGWcMmCvhv83aFe4vfMd7Nn&#13;&#10;z/rqyy/eeOM1fJbxFZPWPFy1+OPll/75/fffEibm5OiEYkPaeStTs7oD19b2oYTIzc2NioqKi4sl&#13;&#10;nxk79bbWpEnXFRcVh4eHEylm+XdnNaAoKCyErCMqRGbAkCRjtOLRiohyIXpZMsb9+uvPqDFwZpJn&#13;&#10;yiB3CbMiRJ9tAMZ0pBQ/cU2CrLm2kjKDYJS4uHiSaaHIwedSXooMCWTH+OXX3z7/Qvb8Ll++gseZ&#13;&#10;s9ALMrOg75HSiDQY2mSulpoIBbrP3Jzcvn36KCZ0uHzlCsnbmJroHeZU/LqYsiQlFoPOJfyNUNF9&#13;&#10;ph4Lc1lqQBX1XVX1qqi5oto2IBCVlF5WUWVvbSFd6+PqWFd/OTIpvbq2bs/JC/lFJY12k224hbik&#13;&#10;CyOArfD0qRPSZ968x/m6bdtmwgnpMusfu+ddu/cwYSUkJGAMwlWrERRk23pi3nxSQrBwYiDDYzeo&#13;&#10;pywTEsX4e+6jj5KikLk+KTmZ4Cl55htlau6qmCcmJpFC9vz5CzidQEBvk8cTB8HklBTouLHx3zKO&#13;&#10;fvTxJz/++BPaCJhTVEMiLrnCRi4ArYjoypWr3nzr7ZiYWFhseEQ4ikP/v9y/nJ2dwZaa+RHMgdrK&#13;&#10;WlOdxOVQ5ORk79q1Z8GChSTJQ7mlSB2++PxT6SnetnULuVe++PwzHmculJ7QTZs2407OkxgXl4BS&#13;&#10;sKWMsmr+0MGrsAsze8i1mDSYv729vekaHSTUF4ct0tNItJsp6NHHHkfPxwwGDrDMMWNG6+sbqKib&#13;&#10;It+pioBVVbVVNbXbjpzFN6tRvtPw+JSikjIp3+n+MxFnoxOPhcfsPnFhz8mwpMxcVwfbIaH+WBU5&#13;&#10;a2psmH+p9GhYNClS+SUjt8jDyQ73eanm6KT0g+cicbeXf7jE2+Wa46GqenXb1Ku2+U7lI3Dw4CFi&#13;&#10;8uUZTfmdKRvlvHQcOXIU2oQGXiIBTMrMUNu2b//99z9PHD9BrodJd94hUTFyPZOokyyCDfOd9qFD&#13;&#10;h5cuW75v/35dXR10XWy72WiygyYFwJq164g7C7sQRjg6p5gK0Te0UrMywqLR+U7x2F2xciU0dNvW&#13;&#10;7aSmJPc6WEtIKnNoYr5T+hUdE7t2zbonn5wHFVBkCTwy8QkJi5cs5RUFxFtIfjbw9QZX90ddXF0Q&#13;&#10;mFZEFN8JLLOL8BxcuhxNBjDecQciKksWTVoEklGR137BgkWnT58ePHgwnojwOWVApoz64Hzs+PGX&#13;&#10;Xn517JjRGBA3b9n6/Q8/nDxxEj+kZctXIDzx8fFjx4yhwSApPcU1NbU4tN17zz24BvI7z7Kxicmx&#13;&#10;Y8dBeMPGjWTQuH/2rNDQUGpTEopOzHdKB1evWSN1kINek9/h4YcfRL8l36iQ0I5An+MnTkiF4db3&#13;&#10;zZzRt29f/OiRHB1t3bXr1vIGgv0HDsDMpk+/F40yU5CSfb+pYoJv3RRcnV8YGYIw9fBw4V/F1ujp&#13;&#10;arvY2bg6yCYLfT1dHOFd7K1d7W1wnPdxcwr0dHVzsNFpkCFDfT0+WBWtzU35t7CkDL4V4OGMKxd1&#13;&#10;ujnacqHiB7Jla6nsu0Q6HyD1boH68y19A30UALgYNwtko7N4PDBn4Z3qYO+A8aL/gP5cK+0sy8vK&#13;&#10;XVFWNKyFJAGCP2Gy6dGjxwDcd/v1bbAbymgcugoCs9093ENCQgYO6E/klOR40UrNyoywRvMtNDGY&#13;&#10;wHi3DJnJwJNPaK8QkFSm42rFA5RssFQMeSBD28CBAxqlKce8yLuMIFienp7kCictJz5YLIeyNyJU&#13;&#10;VAQHB2N6VrxRIxElf4SNrY25uQU6DxKI9+/f39v7mvKDahFd7EeIHwlmhw4d6u7uzn5AyWarD9+q&#13;&#10;rSUGpRtulJAMJN/axppuBvboIQkPKudGjzPPF05yAwYMkKADTF74w4NMTKKvj2/vXqGADOzKm9U6&#13;&#10;kW9VVVdZmFvIO6iro+vl7c12TlErTEfYBCJX/IuiC0eu4cOHE45Dx6UpiDcWIFQ9Avx79eqFJDBL&#13;&#10;q0ipLN6fqOTD1XWKkVw+t/BSWaXspR95xaXVtbWhvh69A7y6Tg/VuCdq/v5ENUbu5pqm0e9PvLmu&#13;&#10;Nimtnu/1u8VOqeHlAmf5oKjJ+xPVUEgaNUn4b6n/GLVzC+PSsnYcP798x6HVe44lpGdBtgI8m8kf&#13;&#10;2M53FdUJBAQCAgGBgEDgNkZA6Lduu8FveI/nlSsN4ScEKuJbI8sK0Tgby20HS8d0WOi3OgZnod+y&#13;&#10;61qp0jtGbG7qLkK/JfRbNyUwsgX3Zi8Q5TUdAby4cPCSvLj4A19CQbY0fUxF+wUCAgGBgEBAzREQ&#13;&#10;fEvNB0g0TyAgEBAICAQEAgIBjUdA2BPVawjJMSNlkhRHl0SAACINTWyjWcNBiB/5nAhsUz7GSrM6&#13;&#10;2Eprebk4QWpCzFQ9oAJnOcKktiIqWfn8Eaoemg6unxwiOIooc1PBt5RBqePKQLaavh2s424v7qRi&#13;&#10;BAgzVlFmFxU3XMOqJ1kAXoqKOQ81rAO30FwyZdN9IWa3AKFSlwqc5TDJMrNr8V7K29RcRhYJKeng&#13;&#10;DQ/Bt24IUYcWYKJs+raKDm2BuJkqEWAbpOSTqcpWdP268ZfnrSZk1rkNaUdJSQnqPSFmqpZygbMc&#13;&#10;YV4ijuaeNyOpGnP1rJ9JRsl8XYJvqecIilZ1TQREfGLHjKuITxTxiaqWNBGfKEdY5N9SUthuUwWg&#13;&#10;kuiIYgIBgYBAQCAgEBAICARuHQHBt24dQ1GDQEAgIBAQCAgEBAICgdYQEHxLyIdAQCAgEBAICAQE&#13;&#10;AgIB1SIg+JZq8RW1CwQEAgIBgYBAQCAgEBB8S8iAQEAgIBAQCAgEBAICAdUiIPiWavEVtQsEBAIC&#13;&#10;AYGAQEAgIBAQ+SA0TAZq6urORCbU1tXL2q3FC6e7G+rrujrYWpmb6OvqSmf9PZxtLMwUO5aclZuS&#13;&#10;mddsV4N93SlM3q/q2rqopHQvZ3tLMxN5SX7Myi/KKSiuq683NNB3sbO2Mjc10NOlfF395ZSsvIJL&#13;&#10;pbx+0drczMPJTldHh7/5JTYls19PH9qjYeCqvrmdng+ioqIiOTmFo7KqyszUtEdgDwd7e319fXnX&#13;&#10;yZqdmpoWGxs7ceKERkmTySIdHR1TXVM9csQIRajIGEds/Nlz56kqODioEYqcLS6+FBcXl5ubS15E&#13;&#10;S0vL4JBgSwsLkpEiRWSB37Nnb3V1tXQVd5Tfl7O09tix46GhIfb29jc1OBqdD6KkpJQBSktLoxcm&#13;&#10;piaBPQIdHR0Ux6h1KNQhTwEDzYiXlZUPGNBf3trMzKxDhw4pNp6M5BMmjGfQkbqsrKy4uHjkwdDI&#13;&#10;0MtTdkj5ypVHg6z6Z86etbSw9Pf3U5TnlmqmkRcvRkZFRckLBwUFNRXgltBWB5xbaluzj2TrSCYk&#13;&#10;JCYnJ5NUzNjEOKhnT/KJKC9y6pMPIisrOyEhIScnh8YjBi4uLiYmsuUM2Thy5Gh2drYcsREjRjg7&#13;&#10;O8m/tjS53dS0c8PC2i+++OINC4kC6oNASXnlv35ecS4mMSo5/WJCKgwpLi1bW7u7pamxmbGRdNbP&#13;&#10;3cnF3kaxzYfORa3afTQ8PoXP/tMRZ2OSYlMzpa+BXq72VhaV1TXJmbk/rdnp5eLgaGN5fYrMKzx4&#13;&#10;NnLHsXMX4lLiUmU3sjIz4UaksM7KL9x94sKhc5ExKZkVVTUONpa8AJsC1Pntiq3jBoYaGVxfxdUH&#13;&#10;wM5tia6urrGxcSe24WJk5IYNG5ctX75r157w8HAjQyM7O1veeyNvUlJS8rJly//z4X8feughU1NT&#13;&#10;xaaGhYV/8823Bw4euv/+2Yq/19TUnDhx8p3/e5dJbdSokY16x9nDh48sX7GS+x44cDAqKtrWxoab&#13;&#10;spqSljMhMXHevCd379lz9Nixg4cOhYdF3HPP3UDEgsG7FsIjIl56+ZXQXqFeXl43BRotgazQfk3M&#13;&#10;eX3u3DmwWrFy1e7de86dO29oaGBnZ29peX2MWocC8gqT6EQx4+6ZmZl//rnw4MGDU6feLW/tuXNn&#13;&#10;X3v9DUaZz67du7dt23Hq1KmZ981kRYyPT9i2bfvixUt27tx1+vQZxs7BHvYuI9nKoAE1R5ZSUlI/&#13;&#10;/O9/6f7gQYPkN71W85IlO3c0rpkl9rfff//vfz86dfq01CpIhiJBVHOcW2les49kS0jyrAHFpk2b&#13;&#10;VqxYuWXL1gsXwvT19ZydnZV/JRT7InJ+GhgY3NRD2u6FacaRI0eWLl2+es3aEydPXr5yxZ4nx96e&#13;&#10;DpL9+O13/m/hwsUnTpyQxnrw4IEeHh7yNrQ0ubVvI4U9sX3x7KDanppxx/dvPPnt6/M/eeGRu4b3&#13;&#10;i0xMi0hIbeXek4f2pbz0CfJx+/tX95q6+qjkjN837EnPLbimOfurrguxKUjtrAnDPnn+4WG9eqTn&#13;&#10;FKDT4mRVTe3mQ2dgZv+YPfn1udNQkh29EJ1XXNJB/Re3aSsCSxYvLSoueu+9/9u7Z+fcuY/s2bt3&#13;&#10;7779ipWdOXOGla/Z6rdv33H6zJmmp1BOLFq0GK1Ys1eVlZd/+dWXwUFBf/z+25LFC4cOHfLd9z/E&#13;&#10;xsVRmM10fHz8oIEDFy9aePrUCT7bt2+REqOz4h4/ceKtt96JjY2rrrqm/WprpzXsuuUrVtTW1X7x&#13;&#10;+We7d+18cM4De/ft23/ggKb0oUGdWcwQr1y1qqCwULHZw4YNk0aZz4rly95++805cx4wblBisf6d&#13;&#10;OnX6//7vnf3797z88j/RTyxdtky6Vhk0IFupqaksqAcPHi4r/dv7Z6/V/E4zNScmJhoaGPzj2Wfl&#13;&#10;rZo//wlNwbn1djb7SLaEJAx18+YtpWVlzzz79Lp1qx9//FG4ckJ8gsZBwb4uKSlp4h3j9+7d9cEH&#13;&#10;758/f55f6EVtXV3ExYuenh4ff/ShfKyRRsUOtjS5tS8Igm+1L54dVJuerg7KJD6mxoZ9enhdvnwF&#13;&#10;zVYr99bR0ZbKy1RQ3bs3+no8PObAmYie3q462trdul1VrAdjoqmhQYivh5mJ0YAgX/aRpRVVFKi/&#13;&#10;fDkqKQ3bojMWRjNTNwebi4lpl8oqOqj/4jZtReCZZ5567h/P9u3Tx8rKasL4cbU1NbyLQ14ZNqzs&#13;&#10;7Bxemt6oetRF8B72iPX1lxudQgvFqfLyCrQazTbKwtz8s0//N336NA8Pd4xEEydM4A2hWJooXF5R&#13;&#10;AUtz93C3sbFGycGBVkZ6MwYLALvtIUOGoBFsa1819brnn/vHU089GRAQYG1tNXnypLq6esUxUvNe&#13;&#10;waFRYjFRuLu7869ia7EgS6OMLiQ2LjYnJ/f+2bMko+HUu6dAtngPHarWEcOH8wLg9LR06Vpl0AgP&#13;&#10;j3j7nXcDA3sg1Y1u2krNmVlZ3bS03D3cpFZx8FIaNYdXmea19Ei2hGRNTS22NlRBvj4+qLXGjxv3&#13;&#10;3Xff9OoVqsy91KoMOiqWwpCQECtLywH9+7//r3/d3aBevVxfj9qeicjR0VE+1vKXq7YyubV77wTf&#13;&#10;andIO7RCxCun8BKOXDCwNt8Ye2Jvf69+gT44YDWqRKJx5iZGOIrZW5vjzlXRoGzgjbhlldXcVF9P&#13;&#10;F5ONno5ubuGl6praNrdBXNgxCPg0HFgKUAlEx8Tg5WBudt3V7/Dho1gi+vbt26gxaJs2bdrM6wiZ&#13;&#10;kRudwjkGG9CQIYOZr5vtAoSJdRRXCcwN/G1lZcmU18Dsu1WUl6PfysjI+PnnXz/4z4dr1q4rLS2T&#13;&#10;1kt3d7exY8ZMnDi+040UHTMuinfx9fX19vIyNjbiycLdjQHSIB5AUwcOHDjpzjsDAvxbgo51MT+/&#13;&#10;AJHAvUZ6waWTkxNsyczMFLaNFdjC3MLA0FC6XBk0IKYjR464e8oUB4fGfn6t1Iw/WUpyypEjx956&#13;&#10;+53PPv8iIuJidXVNxw93u9+xpUeyJSTZX0FY8Xzaum37f/7z35UrV9nZ2kk8WLMOFJa4oJ09e+7/&#13;&#10;/u+9n37+BSWxtZUVXYBRcSo1LX3d+g3vvff+Tz/90rCrbPCBblCltzS5tXv3Bd9qd0g7osLwuJR9&#13;&#10;p8P57D8TcSwsxsHawvXvDls31QgfV0dshdSgo91YHmpQxV6+wiSI0gE2xlfJ4NhdS8vCxJi/q6pr&#13;&#10;SsorYlIy0Hthebyp+4rCnYIAhIaVZtWq1X/88SfLOTonmiG5OISFhTHPDho0ULFhMDNUESdPnsL/&#13;&#10;tNEiitkCpxkm69GjR+Fvc8Pu4A1N+QEDBljbWFMYLRdmC2Njk4rKSpqE5zLuFxA+TvXu3XvatHsD&#13;&#10;/AN0b2EjccP2qHkB1gm8zj088TNxV/OmypuH8/vsWfcNGzaUNbvZNiN+aFPQhg4cOKDZt/yiZMVl&#13;&#10;O6RJ4EUraLi6uj704JzevXs18jhs1IBGNaNCw9itp6ubm5uXlpp2/PgJVmtNwbmldirzSDZC8sqV&#13;&#10;y9k5OVjiMtIzMjIz8bDEz7Kg4G+2YI2ABft1QyxQSk5uLg/O0aPHUGtJfItQjG5XrzLL0dPEpMSG&#13;&#10;DhZwqmFyy2l2clNFlwXfUgWqKq/zwNmLS7YdXLr90Lp9xzPzi9BOBXg4t/muqKkM9JtXpF+Rieh1&#13;&#10;FoVa62qDwVFXRzvQ27WopAxnebzH8KmHeP3detDm5ogLVYsAY0gIz9fffHfo0BEjY2NsN9K8w76Q&#13;&#10;icnFxdnJyVGxBbjjnD9/AVsfFiLsNYqn0tMzmNFsbW28vdHH3CAOgCWW+CB8k+++e4qri6tUj76B&#13;&#10;wX0zZ3z6v08++fi/oSEhv/32B6ZJfketdcMKVQtTZ9fOcwc9JTohODi4V2ivzm6OsvdHJ2dubt6S&#13;&#10;FVgKg4iOjkYNxnA3qlQW9VxXR6ArGtAxY8Yonm0dDW7HTVuJjWi2ZvaHIcHBL730z19+/vH111+F&#13;&#10;Z5w8eVLZfqpruRs+kk2RZN6WuRBoaU2dOuWLzz+dOXPGunXr8YdT1y622C6ZS8PVq7179f7px+9f&#13;&#10;fOGF2JjYs2fPUpoO0usxY0a/9+47X3/1xUMPPogOT+LWrUxuqui+4FuqQFXldUr+8t+9Pv+rlx9/&#13;&#10;9eF7+gR4GxuqJDZEpzsRh9eFhL+1MF6yHOrr3T1iQGJm7jcrtqzZe9zTxR7DYoPjjTjUHQGWJZzW&#13;&#10;d+/a/v3336BSOnxE5lJaUSHzee/Zs2f//tcD+KWeoJFas2btjBkzmmpZcK5nlcLvXhluRAwUerK6&#13;&#10;2tqBA/pjAKJmYsFWrVyOLgRDEiZOVs3wiPCm3mPqDqhq2ocXMzq/0pLSAH9/rKuquUlH1wqtJ3AM&#13;&#10;1u7i7NyUHuEdgVWruKjI0cEhKKinYuNuEQ2W26Y1//v99/DNR6qxaeLZk5mZQZmORqS973fDR7Ip&#13;&#10;kszbODNNnnRnv379eAx9fX1IknGp5FJ7N03l9bE89R/Qf9KkO5hJME+jtuQJ4q7MNkuXLJo16z5i&#13;&#10;FdnIsT+MjIrE0fCvyW1ds5ObKpor+JYqUFV5nXJ/eXgPaa7gRM1q5m+9HcZG+qiySL4li7iuq+d2&#13;&#10;kiYMdy5bK7P7xg19/ZFp8+4d7+PigCc+jbj1O4oaOgABplcckwmbZ2KqrJC56NXV1aJX+Oyzz+9/&#13;&#10;4EGiAgsLi2bOnHXs+HFOFV+6RHwcwV9T75m2cNEizC4zZs6StPGYH9Zv2PDc8y+Mn3AHvy9YuBBX&#13;&#10;mGbbj6qGlQDqNnv2bOZ0SVxpBuZLVrsGg7V0iBlJhh8+JUQh7NmzB5UDhEATs1o0KwbwrZMnTmF6&#13;&#10;dnNrzCDh2Tk52STCCAwM7Nu3j2KXbxENasZfp2nNOC9ySDfiXy0+mj+Dtf5INotk9+7aEFxdPV1Y&#13;&#10;qewJ7N4dC2OjsIMOmJRu/RZ4KaAZlQJ3mFVk9sOrMuMMnWKeYa6TTzLyeabp5DZ9xn3S5KaKQ8xu&#13;&#10;qkC169RpY2lWVVuXkpXfEJCYAc8zM5b5sVbX1m47cra0otLVwcbe2oLIxIb8WyLhlroPPZoqIp+L&#13;&#10;ioploaalZcTsmJnL/OWZp/754vPz58/Dujdg4AB2gSSiJAcSp/x8fd968425jzw8fdo0Pz8/0iJN&#13;&#10;nHDNjX3EyOEvv/TPOQ88cM/Uqfzu7+8/cMCARhAw/RGEuGPHTjhcSEgQqhrJRZqjwaz5bVpaOsuw&#13;&#10;ZEYktame3m0XkNgIMbSA+LHhFUecAcENmui53NJjgMEalSpeg3b2f/PuwqxDdigSkaBcwUeQAvIa&#13;&#10;bhGNv2re1rRmnoVdu3ajdoVnEAHq5urayJKu7g9zc+1r5ZFsCUmeuD59e+fl5eO8RQor/iUsBo2z&#13;&#10;xnXf308WosFGBTHDkcvG1kYK4mGz9+1335PKDuc23ENR3ZHVVko62Mrkporui3ynqkBVhXWS+Aqi&#13;&#10;MyjYr1FGU+mW0lkjfb2Sikpyyss/2AAtTa9ljcfF3trcNNTPo1Erm60ZL/jcguK0nIKikvLzsUkE&#13;&#10;KpJM1c7KnET25FAtuFSWX1xK1i4S0Ls72uFDRn6KjLxCkqCSKoKEqIpt4JTIgNrp+U5JoUlYIi6i&#13;&#10;cbFxFy9eNDQyIjcEmWnwp0GpMHjwID5scHfu2vXTTz+6ucm8rFj8pN/5JCYmVVVXk99BiphzdXGR&#13;&#10;n9qxcycx2E8+OV+SqwMHD+IOb29vxxy3evXqDRs3kY+b7mN/JBDMysoaGyL+yyS9LCsrJespgYrw&#13;&#10;v8AeAbgrySkXE+Wvv/52112T4Xk39VBpdL5T4j3XrF2Pk5OdrW1sbDzDxBYdJJVEoNPznUrtPHjw&#13;&#10;EO56jVLjIhI//vTT6FEjWfAU05fjO7hq9WpSwcF4MjKyIiMjC4uKpHSULaGBqobknOhKESQ5MqTV&#13;&#10;dXJ0VEy6e63mvfsIVGxU867de1ib8a2OiYklfg05DwkJpphm4UxrsZqRRw89KM9XK49kK3LVXUs7&#13;&#10;NS01KTE5MSmJJ5Hw2P79+ymy3tYx6cR8p2xLmNAkUYE3o5qKiY1NS08nBpb29+ndi1gKpqD16zfk&#13;&#10;FxSwtcOPHruxh7s7CS+gXM1Mbp9dm9yUFIObKib41k3B1fmFMeqdj0nqF+jtYH19CyhvlnQ2MSMn&#13;&#10;Ij5V8WNhZiJ3qCczKhqppv71tfX155rUzKt7yGJKnWSNr627PDjYz8/duSEHhBaMKiox/VRkPLyK&#13;&#10;xKfjBoXyXiCW6sKSsvC4VF7p06gNgaSub67NnY9pB7ag0/kWAfOEZREXTRJN0l/de+89kKRG6QaI&#13;&#10;JyfP++zZ9zX1ymIhJFsPSaGaYnb4yFEPdzd5eu7/ffp5VWUlX+FM3//wA271aLOOHD166PBhPoMH&#13;&#10;yZI7GxoaQSPWrV0PV4NykR1g9uxZ8hRc3KK6umrvnr1o2hQzQSszXBrNt8jvj5MTaTIIsDrcABfb&#13;&#10;dI3Le96sqECSNm/ZescdE/38fBWNd/sPHCTjGosl4RQ4FNJlHAolMWsJDej7yy+/isZUUTYaCSGX&#13;&#10;t1Iz2eRTUmW+iZjLKyuraBXqVXlaphuKmZrwWtpJ4v5PPvkfqfwbPbCN0GgJSfTN7LhiYmLQ9gE+&#13;&#10;CDz22Fx5qo4b4kCBTuRbDN+BA4ckUcEJjyDrfXv3bdy0mWln6t139enThymXDnq4exw9cnTT5s1o&#13;&#10;uXR0dB988H6IdSMzfSuTmzIgKFNGvD9RGZTUqIzkR4VPVbMuHdJZKYRQ8cDtnRyn0i8UwE9B/lVe&#13;&#10;rNma+ZEoHvxYqRGPG66S+Tg0eDlgG8fIKJn5aYx0puH3K1C3ppDp6eh0GTeUNgtEp78/kdHBwEfu&#13;&#10;GYREljhNV5Y+rZHbCgXQutPUpu4suMJwttmcWCw/sgr/yhgp/yp7NWd1NdKimEqXGhocLGThr7W1&#13;&#10;dfyXe/GL5GOhKJOs0ChC5CZIJZHX6PcnAj4gKzrQAIvyKbjU5L1+zYoKnWp2QOHH2JQVuyx/P0xL&#13;&#10;aDRbVSMhRFpaqRnZYwarlyW4kT0L0sKspIBRTE1wpiUtPbCN0GhdrhgvsAJV6Sm+qbm6E9+f2EjM&#13;&#10;SMhcX08KoytMalIv5KuSVBK4GGVO3dTkprxUtF5S8K32QlLUIxC4MQKdzrdu3MQuUUKj+dYtjoD6&#13;&#10;8IBb7IiaXy5wlg9QJ/ItNReSRs0T/vKaNV6itQIBgYBAQCAgEBAIaB4Cgm9p3piJFgsEBAICAYGA&#13;&#10;QEAgoFkICL6lWeMlWisQEAgIBAQCAgGBgOYhIPiW5o2ZaLFAQCAgEBAICAQEApqFgPCXV6/xIrA2&#13;&#10;MzNTvdokWtN+CChG8LVfraKmxggQiESwVbNRSF0eLDpO5J3y8YxdHhAVdVDgLAeW2FJZiLqOjoqg&#13;&#10;VvNqeQ1aoxfLttRgwbfUaygJ2ZXe6ySOLokAMedkcu+SXVOrThH7zdaFVJg3FdauVl1oc2OIzYRu&#13;&#10;CjFrM4BKXihwlgNFsiuSLBB8rSR0XawYeb+UeYEsvRZ8q4sNveiOWiMg8kF0zPCIfBAk8+wYqG/b&#13;&#10;u4h8EPKhF/kglHwKhP+WkkCJYgIBgYBAQCAgEBAICATaiIDgW20ETlwmEBAICAQEAgIBgYBAQEkE&#13;&#10;BN9SEihRTCAgEBAICAQEAgIBgUAbERB8q43AicsEAgIBgYBAQCAgEBAIKImA4FtKAiWKCQQEAgIB&#13;&#10;gYBAQCAgEGgjAoJvtRE4cZlAQCAgEBAICAQEAgIBJREQfEtJoEQxgYBAQCAgEBAICAQEAm1EQOTf&#13;&#10;aiNwnXtZcmbu4fNRhSVlEwf39nVz0tXRpj1RSelr9hx74YEp5iZGis37fcMeTjVtMMWaFpYXK62o&#13;&#10;/Grp5hnjhgR6uXZuZ7vS3dU2/xYZyUm0u3DR4uPHjmtpaQ0cOPCRRx6ysLAgX2hlZWVCQuKPP/2U&#13;&#10;lppmaGTUp3fvadPu9fb2IndraWnZmbNnFy9ekpWZZWtrM2nypDsmTmiUapncmxkZGStXrj59+nRN&#13;&#10;ba2fn9/jj8318PA0NDSg5vj4BG6aEJ9gYKjPTe+fPdve3o7ciQsWLOQjH3otre5Dhgz+8MMPlBQG&#13;&#10;jc6/lZqaumv3nv379hcWFjk5Oz1w/+z+/fsxFkr2Xf3zQqWlpa1Yuaq4uPij/34odYr8tEeOHH3/&#13;&#10;/X/L+zh4yGD5WX4sKysLD4/436efvf76q0MGD24KxdWrVxn0b775ztfXZ/r0aYoFkpNT1qxZc+jQ&#13;&#10;EV093VGjRk668w4fHx+pzh07dm7esgWckeoHHpiNcCJ76owzCbHXrV+fkZH56isvt9ROnrjc3NwP&#13;&#10;/vPhvCee6NOnt2KxkydPbdq0+cyZs+YWZjOmTx82fJiTo6NUYPPmLTt27kpOTnZycnzwwTm9e/Uy&#13;&#10;NzdXEgo1yb+Vk5Oza9duPvkFBW6urvc/cH+/vn1Ieiz1onXomsqkkn2/qWLaL7744k1dIAqrAwLn&#13;&#10;YpKikzJKyiu7a3XzcXXUbXiRQmJGzpbDZ+4Y2sfIQF+xkSxylmYmbg42Nhamx8Jign3d+fDVzcHW&#13;&#10;181Rp4X5paKqeuGW/b0DPF3sbdShy12jDXAUJTMRd3B/oT7r1q0vKCh0dnb29vFmZSoqKoI5kaac&#13;&#10;yX3b9u2c4rUVTF78Ds0KCurJG2OOHTt++PBhB3uHHj162NnZFhQWXSou5pRi48vLK3797beS0hIP&#13;&#10;dw93d/fKyoqYmFh3dzcbG5v4hIQli5fq6Gj7B/hzLxbgxMTEkJBQfX396poaExPTgIZDV0/vytUr&#13;&#10;Tk5OI0eOUBIW3rXC6mtqaqqJ+eVXrlyVlJzs5u7m7+9fXV2VlpZubGLs6empZN+rq6tZcdVTzKQu&#13;&#10;bNmylT6Wlpbef/9s6Zf8/PyzZ8+ePnP2zjvuCA4OZtBDgoPpvrzLKSkpixYvRUQn3XknrKgRFAx3&#13;&#10;QUEBHG758hUO9vbDhg2VF2AdPXfuHP8G9gy0sDDPysq6dKlkQP/+FNizZ29sXBxENqhnT2MTE5Kk&#13;&#10;I3jW1tbqiTOEklcmbN22bdmyFXQWttRsO3m1Tmxs3OIlS9nhjB0zWmKW0hEVFR0WFlZRWdGzZyAb&#13;&#10;v7i4OGMjY8DkkrNnz0VcvGhoYOjl5cmNzp077+vra29vryQUNAyeamBgoGR5FRVbvWZtTEyMnb0d&#13;&#10;A1p/uT4lJdXQyNDTw0MZ6JrKpCoaKeyJqkBVtXUiPei3jA0NvF3so5Iy6urqW7/f4JCAaWMG85k0&#13;&#10;tK+Bnt7gEP9rX4fJvobFpVCbvIZGX1XbE1G72iAAO2Exc3V1Qa316NxH+vXru3PnLhYnGsjmFaXX&#13;&#10;hPHj5s+fx8bX09Pj+InjzNGcYo5GQTV79qxnn33mwQcfvHLl8sGDhxr1SUurm3Z37aFDhsyd+/C8&#13;&#10;eY+PGjly+/admZmymrtraRkZG02eNGn+vHlzH3nY1dV1/YaNMAxODRo48MUXn3/hheeeeeapgQMH&#13;&#10;jBkzevyEcWqDlmobApENDQl5+KEHn3326enTp8NKL16MVO0tO6p21Kjw9bCw8PS0v2ncc/PySkpL&#13;&#10;hw0d+swzTzPufO6+e4q8UWwGWDvPnD6DGqzZlmZnZ2/cuOn8+fM5ObnV1TWKZWBU8Iyg4OD5855A&#13;&#10;sPv36yenBQcOHkSM4XxPP/0UetmY2Fh1xhkaDdk6fvxEampaRUVlSyNGZ3fu3Mm/4AwNVSx26tTp&#13;&#10;gsLCoUOHPvvM00gXVExPT5cCKH527d4NYbrzzjueenL+jBnT2QuxC+oooWi3+7C5CgwMnDPnAenB&#13;&#10;gVBGRFyk9qpWoWtJJtutWQoVCb6lClRVWCdkq7K6Nq+oxM7KPNDLLbOgqKyS7eyVNt9y7d5jRy5E&#13;&#10;yy9v9LXN1YoLNQsBVrKLkVHWNjYODg7otFBEnT13rqiomF6w709JTR00aKCNjTVmRDbEGBalqbyy&#13;&#10;opIVy8HBXlu7u7W1VXet7kXFsksUD5RMb775+pQpd6GgomZvb++KinJp4USN8d67/zd8+DAUD0zx&#13;&#10;aCawhTH9yS/n76ys7AsXLqCtgYFpFqRtbu2jj86FBKBoRN0yZPAgFsKK8oo216ZWFyItGLNQv2GY&#13;&#10;VmxYUWERKi5TM1PsWYmJSXAFysgLpKen86OVlSUEvdnupKWnr9+wASbRVCUDO8E+6+XpSRmEFkrx&#13;&#10;yMMPSZUkJSVrddPy9vLiRcuQD3RgHGoFl2JjIJ0oBXlVn79/Y/WeYrHzFy5AMiZMGN9U2xQZGckD&#13;&#10;a2VpibIQRftjj84dO3Ys1zIoJ0+cMjIywpEAQ6S9nd3bb73Js6m2ULTUMEYWHunr48OA+vp4U4xt&#13;&#10;ZMM0VdEKdC3JpCq6L/iWKlBVYZ119ZfjUjOxDzraWlqYGrs72CZmZONrpcJbiqpvGwRYzzjg9PCh&#13;&#10;wsJCNr7SdIylj70jBwyAAtk5uRLFx4aI/QX/mPr6yzhPMM25u7m1hBbVsvitXbeuZ2CgpaWlYjHJ&#13;&#10;hAHDQ/2Adkd+iulyw4YNsjXGz4/73jbjcK2jwIJWA8c4C0uLrtF3SMOiRUtQQuCRptgjDGSRFyPx&#13;&#10;vJl8193TZ8zEHFZSUiovAEXDTvTIIw8bGRs3iwPORj/9+MPsWfdB/RsVyM/LD4+4iCrr7rvvuefe&#13;&#10;6X/8uQBvretlIFwNcgWzx85YUam+Eyl2z6++/AL9U4CCmbUpGvfeM/Wjjz6cOGFCU76VmpYWFh6O&#13;&#10;t+XoMeNm3jcbH0E82KgBCwlaQEyNH338yYSJd85/8mnUYwiehoqcZD3EuGxibIwXF71gtmkFOpSF&#13;&#10;zcqkKrov+JYqUFVhnfCti4mplmbG9lYWZsZGOMvHpmYJvqVCxG+PqtnvBgcFYW5gi3/x4sWvv/qG&#13;&#10;ZUlSNV2+chnidfXqXySgW7cG5Zbs+6BBg3D4mDf/yXHjJzww5yHcVKdOvbtZwKhq6dJlT8ybv3r1&#13;&#10;WlyhcYqXF0OT8f77H7z8yqvnz18YN36cfJ1omDcr8eFFOdGjh+bttm9dcKCbO3buDAkJaeT1fOs1&#13;&#10;d0oNrO647rEWeni4Ozo6KLYhNzfv8pUrWKWXL1/y8UcfIVxr1qyVCiCQ2dk5+BvhF4iUNttyZAbt&#13;&#10;KUy9KSmvq6/jvpfrL//804/v/t87/IHDuFSJt5c3dCsuPp67f/XVN9FR0ZztFGSUuSm7HTYeKHpb&#13;&#10;d0lEnWxra8vOp+n2hI0T+mM0ecuWLvnniy+Eh4WfOHGSWzfQ+iqe97smTwIlPMOWL1/JJkqZVqlb&#13;&#10;GeaZkydPzpgx65tvvrWzt/f186WFrUCHbMTGNi+Tquia4FuqQFWFddbW10cmpp+NTtx08NTKXYfP&#13;&#10;xSReiE2+VF7512qowluLqrswAlgTcMOKi4374ouvFi1egrcpk5S0erEmde+uLZ+++Um+qmVlZ6H6&#13;&#10;Gj161NS77ybyC8sXDu/NosQluD/j7Dx48EDcdyRLpXRwasCA/jhKu7m5ET8lKdU4ZFNhXJy+vp6d&#13;&#10;nR2rSBcGv9musTrm5xckJ6UQi+DnK1s2NP3AHRCnwMGDB3l4eOjr/S2mh+DTxx9/DN++4cOGDR8+&#13;&#10;tKa2Bg9uqb+HDx8BCszZxE8gks2CgKxCxVrSgGIHR0Rxoh87doykSZUqGT9eZk37/vsfPv30s6Ji&#13;&#10;mdJLnXWotI0+3jD+g2cQstWSqLB14TkFinHjxqVnZBB33PAEyv6Py+CIEcP54C55/PhxvDY1Ud5A&#13;&#10;yd7eYfLkSVhU6QKxJtKwtgQdMolWtVmZVEX3Bd9SBaqqqrOmrr7wUll5VbV+wz6vtq7e1Miwqqa2&#13;&#10;uLS8sqod1L9MRqpquqhXvRFAQzB+/DjCBpEBPV38tUNhYNLkzlRlamqCFoq9o0zjpdXN2Fjm6sEp&#13;&#10;7A5ELz791JMyx/annzY2Mjp67FizHaU8JqSnn35y1qz72FUrzubcZdKkOznVt2+fffv2y/kWG24i&#13;&#10;y4KDgq2srdR5IVTFwKJBxJMGEw8jgidKI/OrKu7YAXWiptq6bXthUdHevXvDIyIyMzIJ0ZA8bFDg&#13;&#10;Tb17ClpPhAEVTn1dPS5cUpPwEL8QFgYzaChcjWWQxBDKt9ZA3wBPuF69QhFjYmAJdC0oyJcuh+UH&#13;&#10;BQfpaOsQDIuY4byofDII5RugPiV5bL288L/0pZsYXsvLyogapnnsq8zMTAMDewAU8wD265zcnKqG&#13;&#10;sBWNO5goCOh5+pmnmJTwiCDRTOtdkMnk1m3NyqQq+i74lipQVVWdZRVVCRnZbvY2j0wZ/frcaXxe&#13;&#10;fGBKiK97fnEJHvRtvatW/eXLUDeW0uKycv5oaz3iOg1GoMF4Vz5z5ozPP//01ddecXFxZnHS0ZVt&#13;&#10;lJmCcUNG1wITQudUVVmFT720MmEbYr2kJMskWgSt7lrFxZcaoQBRw2GZ5F5wCJZSTw9PCkvMviHu&#13;&#10;LIV/kT0qcXRwUHSWR3OGyYMV0dLib85eGoyyck0HZ5zh4LKQDLbpWJGUu079S5Eiq3LLli1ff/Mt&#13;&#10;WiviLjH6SC5EsCs0DXgNSr6DWAah+FJ/EBQcvRcsXPjtd99RePXqNaQgUb6rkHUiObB0I1oAi+xh&#13;&#10;mpQur6ysIhwBb6cvv/gMtmFrY93pGQ2U71cbSjo5Ounp6/GESrnKAFnSMqIPg6PU1tWWV1TwtBLg&#13;&#10;SZ4IaGgbbtG5l0CemKaQH5IcNWT4M4Re36hJVytbkMkbXdiW84JvtQW1zroGP62E9OxeAV74y0tt&#13;&#10;0NPVGdDTr7SsKqew8TqnZCNR0RdcKkvLya+sqd1x9Hyb61HydqKYeiLAgvfEE/PXrF2HWqUgP//0&#13;&#10;mTNBPQMlokPOLWK4cCRiRYyMjMIa2IOcWA0aVoIKceOV/OUzMzOZx+XpE+XdhDZR88ZNmxsSd5US&#13;&#10;pI3zu5RKkbvMffRxLEfwNu6LkZHEOXIfHeIik1NSXF1c1TmVlCpGk7g5vJfwZps//wnA7zK6veHD&#13;&#10;h58+dUL60DXiUrdv34qzERiuWrX63Xf/RSwqWlQkAe7et29fCdsvPv9UumTb1i2oXr74/DPykigP&#13;&#10;OxY08sPt3r0HB3AYHiSD/F7S5R99/PE3335HpgnyBRw7fozID7YZytescSVDQ0PZ85B2GEaC47yr&#13;&#10;myuOdLJFRE9v+LDhPMW4E+DgFRMb069/X4ZA4zrIgP74409IEREAUVFRNtbWbOFa70UrMqmK7gu+&#13;&#10;pQpUVVIn+zyshhk5BQEeLuYm1+J0yJIS5ONWXl1dUFKKyoAAm/d/XvHSF38ofiITWwtynjCoF8vk&#13;&#10;18u3/G/BOvLUQ+BU0npRqXojAKd5+JGHjh49+uijj7/08qu5OblPPPEY2R9oNa7No0ePOnjw4GOP&#13;&#10;z3vr7bczszLJLy8pCUaOGIER8F/v/3vS5LtefvlVXR1deQbLN996W0oQT81PPjn/1KlTjz72xIMP&#13;&#10;PULc/pNPzsOowSlo3AP33//zL78SLfXc8y8mJSe99NKLclct9p1sWB0d7Y2Mrikk1BvCdmvdihUr&#13;&#10;CKMDljsn3TVq9NiRI8coptpvt9t0eEXoRDFSSweiwlekSGKTONAgEi+9/Modd0565//eYyq7886J&#13;&#10;UgMJiZUukQrzVWLkWIumTZ/Zkv1a3jksif369Tl08NC902b86733SQ1NahLpLLkhUJg999zzM2fO&#13;&#10;On3qDPZ03Mg6HJV2uCEgAAUxnq3XRRI7cj0sWbqMINCvv/6GOAze6MAlADtz5vS62tqPP/nfQw/P&#13;&#10;Xb9+I695UD6/bjt04Baq+PPPBUw1UgX3TJ2KCpOsfZPvmvLVV18jVDfMkNyKTN5Co1q8VOSXVwWq&#13;&#10;KqlT8lOGafl7OOv/xYpkE5CeLjzJ2c6ajFx2lmYeTnYkjlf8+Lk74+ZFmzD3ENJIxnjpq3SYGhvy&#13;&#10;Yh8bCzN3RzuoG9nk/T2cbC3Nmy2sko7dTpWqbX557CxoGlA7ubi6kq+BiRgFg5SfnTZbWpL8yJLU&#13;&#10;WTjVDh48mFOSCxdcCtcismqROT44JBhPW0L9pYQOZPohQ7qriwszGjVTFaovUgf17t2bVU16UxBr&#13;&#10;J34ksrBtdzdu2rcf5K2PlHKCGnD85dUipN3il5uVEY3OL0/jYaL9+vULxFVedgSE9goFSSVBUP/8&#13;&#10;8nTEwNAANac8g7yxsQm6UpR5qKNCQoJ79+6Fp1EjbyoExtrKCsmUvNlkUXVVVZAGRec2BDIkNFgR&#13;&#10;K4QH+aRmRydHCvcf0J/gA8mj3MLcHGMjtnJ/P1+qxb+Qv5V34eosnBtBR0dwdyMBHj5w8lwqWC0U&#13;&#10;sZIkB3CMjIx5kF1cXXgMBw8aSFAn/QVY8Gnw3LL18vbq07sXccfm5mY39M2XC2Qn5pcntIIeSYLE&#13;&#10;rGJpaWFjbcNMRYoQ+BYeaYoD2hQ6xWeq9bNKPn2tFxPvT2wXGEUlAgGlEFDb9ycq1XrNKaTR70+8&#13;&#10;RZjV//2Jt9hBNblc4CwfCDV5f6KaCEYrzRD2RPUfI9FCgYBAQCAgEBAICAQ0GwHBtzR7/ETrBQIC&#13;&#10;AYGAQEAgIBBQfwQE31L/MRItFAgIBAQCAgGBgEBAsxEQfEuzx0+0XiAgEBAICAQEAgIB9UdA+Mur&#13;&#10;1xiRGUVKACiOLokAAUSEAnXJrqlVp3gDDOm7CLdUPtxMrdp/K40hfywRjkLMbgVDZa4VOMtRIq8e&#13;&#10;IZ/k7FAGt65XhtBaeRLd1nsn+JZ6jT5kKz1d9soncXRJBMh00MrbzbpklzulUyQTJ1N2w1t7m3/j&#13;&#10;Xqe0qmNuSsfJlSDETNVoC5zlCMPvSR6hfP4IVQ9NB9dPIlkpbe8ND8G3bghRhxZgohQvMexQxDv2&#13;&#10;ZmyDlHwyO7ZdXe1u5IMgnb38vUNdrXut9odXJ6HeE2Km6kEXOMsRzs/PR3MvvTTiNjwgmkru6wTf&#13;&#10;ug3FQ3S50xAQ+bc6BnqRf8vOzq5joL5t7yLyb8mHXuTfUvIpEP7ySgIligkEBAICAYGAQEAgIBBo&#13;&#10;IwKCb7UROHGZQEAgIBAQCAgEBAICASUREHxLSaBEMYGAQEAgIBAQCAgEBAJtREDwrTYCJy4TCAgE&#13;&#10;BAICAYGAQEAgoCQCgm8pCZQoJhAQCAgEBAICAYGAQKCNCAi+1UbgxGUCAYGAQEAgIBAQCAgElERA&#13;&#10;5INQEij1KnaprCItp6C6ptbLxd7KzERKNEeOx8qa2uTMXM7W11820NeztTRztbfR09Xhx6TM3Gb7&#13;&#10;0Mvf08aixYznYXHJZsZGns726tV/jW2N2uaDQHjItRsVHZ2dlU0iRysrq9BeoRbm5qTNJJlTfn5B&#13;&#10;ZGQkAfB8dXRy7BkYaGpqSsqZ6urqzMysiIgI8i+QXdrd3d3T06NRGh5Obdu2nX/lg8aFo0aNdHZ2&#13;&#10;5kZkgT9z9mxRUTGXe7i7BwT4SxnhqTkrKzs6Orq0tMzY2Mjb29vT09PIyFDJkdfofBAkdkpKTk5N&#13;&#10;Ta2qrALnnj0DHR2dDAz0ley7mucp4BUaZ86csbSyCvD3V+wRzY6JiU1LS0MA3N3dGHFLS0sKVFRU&#13;&#10;xMcnJCUl1dTUgIa/v5+TkzMioXgtdRYXF4eHR/AvIurk5BQYGGhiYoykcSo3N5dT5EC3trb28/N1&#13;&#10;dXWVJswDBw5kZGRer0dLKzQkJDg4SJ1xJrNobGwcj+qgQQObbSfPVEZGxuHDR+RnXVycR40adUMk&#13;&#10;JZAZBRMTE0Cwt7fX11dW5NQkH0RLDw6TG4KBdOXk5Fy+csXS0qJXaKiFhYWuri6nyssrdu3axYQj&#13;&#10;IcYUPWnSnUrmi1dSVOTFtF988cWbvUaU73QEIpPStx4+c/JinKWZibOttU7DElVeVR2flr37RBi/&#13;&#10;hyekJGflVVTV2FiYGhroHw+PXbvvxMXEND77z0RciE1OyMiRvvbwdHWwtmipRz+s2k4loX4end7l&#13;&#10;rtEAnnBjY2M17Auk6uTJUyuWr9ywcdORI0fjE+KtrazImQkNys3N27N377Jly3fu3HXi+Mns7Gw7&#13;&#10;W3tHRwcWNparXbt3f/f9D4cOHT595kx5RbmdrS1EqtE6+uprb+zauZtq9x84uGPHjp27dg8bOtTb&#13;&#10;24tl40JY2K+//LZ9+46Y6BjmPg8PD+7IcpickrJr1+6FCxft2bOXMqy1JJSyt1c2pxTLEpSL5VkT&#13;&#10;c16fPXtuw4aNa9au27d//7nz5w0MDO3sbCXyoczBysGiq4ZiRiZnxjE5Ofm/H33MH4MHDZJ3h8GK&#13;&#10;iopesmTp2nXrjx07XlhUZGFp4ekhm3bi4uJXr16zcNEi5AdqrqOjixjAnBShKCwsPHToyIKFixCu&#13;&#10;U6dO5+bl2dnaOTjYQ93y8vIPHz78y6+/7dmzLyM9HemCvEpvnvn0sy+WLllGtYcOH9mOVO7ahYwN&#13;&#10;GTJYGZAp0/E4N3CpzD8XLDh06NDUqXc3207eMrR3777nn38RyTl29Di9q6ismjzpzlaQ5LmDqWze&#13;&#10;vHnVqjXbd+yAm+ro6ro4Oyv/Sig4MVAbGBgoCZ2KirX04CBsBw8dXrV69ebNW5CT6OgYKytrxhrW&#13;&#10;zryXmJjw5FPP8KydPHEKuNhY3n33FBU9PkK/paKhV221a/YcS0jPvnq1m6mRwdy7x5oYyQQ9Kil9&#13;&#10;ybYDfQK8Bwb7obLKzCs8cj6qtu7yxCG9Xeyt6y9fltr0wS+rfNwc779juPRVV1u7lTXp3R+X+bo5&#13;&#10;PTR5lGr7c9vUrrb6LTJEP/TQIyNGjmRqNjYxZt3auHHTv957d+jQIQcPHnzrrXdeeeXlgQMHJCen&#13;&#10;bN6yNTo66vfffuWtYZs2bd6/f79/QMDMGdNhUadPnXJ1dXvppRcVx1NaZaW3JmRlZx88eIj996z7&#13;&#10;7kNRce7c+e++/37s2LHDhg1l9QoLC0tPy5g//wl40s+//MqyMWfOAyNGDIcIbtm8xcjY6H+ffKyk&#13;&#10;pGi0fusfzz1vZGh0//2z3dxcob8w1DvvuOOxxx5Vsu9qq99CDFDavfnWO2hf/vHsM++++468R2fO&#13;&#10;nD12/DjvYHrggfuh2pD7utq6H374jgLffvtddnZOv359kYQlS5fGxsRNmDD+3nvvUUTj0OHD77zz&#13;&#10;7ty5j4wZPRpdy7bt28+fPy+J6Nq16yBwY8aOGTpkcGJS0oULYUaGhmDL5ay1MBj+qKquhtZDBAcM&#13;&#10;6D+6QRWkzNHBOMOKeGXCJ598um79+qCgoI0b1jXbyPj4+L379p85feaDD95HhUMZmBDJ31tBEooG&#13;&#10;uUf307dvHz9f36PHjn/11Vcff/RfSSumzKEm+q3rD467GzsW+YPD5DZr9gP33DP1zjsmXrlydeOm&#13;&#10;TWwd//3+v5jcaDnCs2nj5qeeerJ37150Fp0oij0l88UrA45iGeG/dbOIdX55JCY5M8/GwhxTYHRK&#13;&#10;Zk1tnbSYVVbX5BRe6h3gZW9lYaCniyVxWO/Ai4mpxaXlUCp9XV3pw7sH/v61+87j53/bsFvesUZf&#13;&#10;O7/DogWqR4Cp+dPP/vfwQ3N8fX1dXVxGjxrJezzLymWvTu/Vqxcr38iRI9gRYm8JCQ7C9IACiVPo&#13;&#10;uiorq6bcNZnLhw8bigIqKyurUWOZudj4QjSh9ZmZmWzNmfhgEhRDLQHl6tO7t6ODg7ubG4bI/QcO&#13;&#10;sCpz6u4pU/79/nsjhg8zNzPDdIJ9Mz09Q/UwqMUdXnzxhaefeQo+CqqTJ03CNwB7rlq07NYaERYe&#13;&#10;/uZbbwcHB9vYWDd6axlcJyM9Y9CgQchAUM+eLzz/vJy1Q5IsLMyHDx8moXHl6hXEplFDsAN+9+3X&#13;&#10;d02e5ISxu2dgj4AAuYimpKYipejS0NZgwayuqkLkpMthIYglKueK8nI2GMFBQYjirXVRhVejgnrl&#13;&#10;lde6aXXDsN7KO98KC4so6e3jbWxsQu84JLLF0RKSNTW1R48ctbezx4bLK7DGjRv7048/9lJjKFpC&#13;&#10;+fqDY26u+OAgOV99+QV7Qjc3N0zVEydMQE0oTW7lFRVpaelu7m5WVpYSXExWKiJb3E7wLRU+Iaqo&#13;&#10;+vLlKxl5BTra3R1sLBxtLY0M9DLzi6pqamXTh66uhYlxWk4+qq/sgmIUWi72NneN6O9gcwNLRF5R&#13;&#10;SVp2vry1jb6qoheiTnVDgFWH9cbFxYUJB0+XmNg42JXkxMASyAtZYTwYEPmFyYupXJqScK5iwnJ0&#13;&#10;dGQPzUwNo8ovuC5IjfrImopyAmujm6ubVDO+NdRgbm7GksCe8uqVqykpKRKTw14ZEBCAEY0bcSHa&#13;&#10;LyyV6gaaitrjg7PaX3ZVqIYMH/1rS6aK7tgx1dpYW48dM+buKXfhG9Tojig+ca9Jz8j4z4cfffnl&#13;&#10;14mJifIyBQUydoUBERljvaysqCwpKW10ORiFhIQgsYgxepqcnFzMYZIjIJrOmtpaXHYQTqQOcYV+&#13;&#10;KV5eUFCAAgxJw69Lnd8AyDMyZOhgaIT/3/3eGkEBGU1MTIqLjfv3Bx/8978f799/oKKiUirTEpI8&#13;&#10;hhERFzOzsrZs2frvf/9nxfIVVtZWaAE7Rira8S4tPThIBRtFpikmGf5GGMxMTXW0dbg1VDs+Lp69&#13;&#10;3I8//vz+vz/Acs2MhCqxHVulWJXgWyoCVlXV1l2ux26I2xZOV+Ymxl7ODvFpWaXlsicKVy0siQlp&#13;&#10;2aci4w+ejdx/OuJiQuqAnr78rqrWiHq7FgLsmy9evLhk6bI1a9b27dPH1samUf9Qv1dUVqKHl3xp&#13;&#10;0UWxnkn2aCay+rr6ivKKZiFpqDkyITGRzSWUTipDJayjOMvj/wGpCgsLx6NLce+OpWPjps0LFiws&#13;&#10;vnQpNDSka4F9495IztH4tEmeTJp+QGgefHBOr16h2Isb9aWstCwtPQ2aVVhQgM3x9OkzFy6ES2WQ&#13;&#10;gdraOumVwAgM8iZ3bW5UCZKDpXLR4iW4Lg0bNkwSUVMTE4yzWJSQVSQQcxsCLL+QSwj42L17z8gR&#13;&#10;w9kwqDPCkMXZs2bx6LW+8aCn8E2II6wUZnn+/AVMqK0jeeXK5eyc7OSkJKDIyc2B+B7YfxAaqs5o&#13;&#10;tN62Vh4cZhgM1gMGDsDWTCVlZeXxCQkIZE1tDXEV0TExuKJiaFZR3wXfUhGwqqq2ru4yTu7orjAj&#13;&#10;lpRVGBsZRCWnlzTsYDAjjhsYYm5qXFJWSVzh1iNn1+07ER6XUl55LfJCVW0S9XYVBFh+jp84uWjR&#13;&#10;EpxGnZydjf7u2s8sFhcfz0Q8c+YMSUHFRlDygJEOLr/SYNpuerDJxvfr0qViOVejDFNe/379zpzF&#13;&#10;e+fsrl179u3bR23yCqiN2fC3337HcZ4l1tHJqavArFQ/GiJGyw8eOsTWnFhRpa5R70Iwcox6zXqL&#13;&#10;Xr5C3NgV+P2nn37yxhuvUwYDn9QbREJR34CAtWRNoxhOh+vWbcCoDUXV1pEpMLC+YWQERngHZy+c&#13;&#10;D1OsDRJG4djY2P79+2HlVGf8wAT0wPCGjYTXzpv3xA/ff4uHHFdt2bKldSR54tgpaXXvfs/UKZ99&#13;&#10;+r8ZM2asW7c+NTXthjdSzwINIYfNPzjIUnZODmwej3gXVxdZ+7W6GRsZM6HhG/rRfz/EMP37738Q&#13;&#10;saiirgm+pSJgVVItS1ltfX10UvqGAyf/+8fad35YunLn4TNRiSXllcxBOL5bmZlOGzP4mfvu/NdT&#13;&#10;978+d1qQt9v6AyfSczV4p6ISHEWlLSDA7PzYo3M3bVz32muvLF68JDEhUbEgTCs/rwBDw+BBAyXl&#13;&#10;gbaOtuICoNXgGths3RcjI+vq6/x8/SQrj3QQovjwww8uXrwUV33ig3x8famtwVDZMBNqaRGXt2bN&#13;&#10;qj9+/5VIojWr19xW49aQayOztKQUryN3N/eu3XcEz8vT86GHHiRy0MvLE/pFhKzUZUQCMZN3HwFD&#13;&#10;zJpFA9H66KMPly9fMnr0qO+++6G8rJxi8HscEP/zn/9OvWd6QWGhs4szZnH55Xh3ZWRmYi5XqddO&#13;&#10;R44dGsQvv/isR48AcGM/g+Y44a+nuCUkeeLgpgTK9O3bF0rn6+cTFR1FNEBHNrsd78WDk5GR1eyD&#13;&#10;g6dETnZObU3twAH9ib/mpgMHDFi1avmwoUNQcUl0NjwiAgNrO7ZHsSrBt1QErEqqLa+sSszIsbOy&#13;&#10;eGbmnZ+88PDHzz/83pOzAzyc84tL8otLo5MzPvpzbUVVtY6Otr6erpOtFeZFcnFV196E9LA5aElF&#13;&#10;oZIuiUrVDAFWIwwr/fv1x7MBxxepdQgF8y8Bg3p6uhMnTpCrKEyMTZinsPhA91HC6+vpteQBExUZ&#13;&#10;2e1qt8DAHordZXENCur51Zefr1698uWX/omHOE4qis6qMl97fX08rMlMUVom82+9TQ6sZihdsHMR&#13;&#10;W4A9EY7RtTvOUoeDoOS6JwnA1b98aCwtLJArFlFkjH9NTE1aidVHfnDi8fXxIZRP0mMhkOPHj/3z&#13;&#10;j983rF9L8KObq6uuAt9KS03Lyc7GuoQDYddAmOcXEKQnFCRldti/hKclJLt318ZdUkpGJbtES0u2&#13;&#10;CPC4auDx14Ozu+mDg9ILzRbW6jlz7pfSB9I/ODpbR/7lq3SoNIOM4FuaJFOl5VX4wvfwdAnxdUd3&#13;&#10;xSfY271vD+/i0orcQtl2pLa2Pjw+pfBSKer5ypoavObJVqqnML8021tZ4srausy8IsyU0SkZGUIf&#13;&#10;pklC0T5txa3hm2++PXnyJH+wvWNuwr1U8pnFFIhLB3H10KOePXsqOjuzgcYZ6/jxE9hlyHpaVl7u&#13;&#10;7Ny81Q+fCdZLEqIqNhd/nV9//Y2MSrjqs45WV1UTHSmpH/CiwBEHx2dMAOzR9fX0mzqTtU/P1a8W&#13;&#10;/G/oPmmQ+vXr4+PjraLUi2rVb0Ji8XYnfxKsHd951n5YptRCYjiQRlyvkDEc2yWfv0aNxyvriy+/&#13;&#10;QpEDIWPFxQKJHEqaVC7ZunUbilIyStTX1cFFrhmSGqrIyc0tKCxCg6ire13ppVbI3GxjkBz8LyW6&#13;&#10;WVx8CbpJiofWkWQThbMm3ktE7fGs8S+PoZlpi0mwb7ZJHVZe/uCQ2ELxwYHHQ7NI8kfWU3SZ2Fvl&#13;&#10;WnYk56uvvsZ4iuAhZjS1d69QAFFRm0W+UxUBq5Jqs/ILyVw6NLSHs501WeO5BxydPPLRyemG+noe&#13;&#10;znaykPu8QgIM0/MKE9JzUrLy3Bxsenq5mZlcT8dMvlNrc1PFFKYN6jHZp7CkLDO3EBWaro726P7B&#13;&#10;1N+0sEo6dttUqrb5Tlml8EzPzclj6iGrO0sXSboHDx6EU0taWuqy5SvwfdE3MIBRXSQMIyHBw8Od&#13;&#10;vkDO8MklXThR6KSxYV7DJNGjh0yJRWAU2ntyTkpjS0Ylpv4xo0cpsgcisTdv2ZKfl0869aioqLKy&#13;&#10;0n5c37cPiyI5TiF/JKvEYTzi4kX8S8h5rXzub43Od0ruTdgt+T+trK1x4I0IjwBAOZI3fFY6Pg/n&#13;&#10;DZvUqMDyFSudHB15x4D8d1yIkEAGPTMjk/6iWsGtXgrEQ7RSUlMio6KQNPLuksgU5kQ+EcqT/g3F&#13;&#10;GAeBjTt37IJeIJmUxPDt7+dLGhHIGdkfSGJJ8F1SYhJRePr6ergMEvoq3Zr8IwRq3HffDJKq36xi&#13;&#10;o7NwJoMdUEgpxKQDhoQqVHok8Y7nwSnIL+QpJikGTiYk6yLRQytIcoq+p6alEc6SgB03IcHbywuH&#13;&#10;NuVT7HZivlOCbOgpr7WgF/IHx9rmbw8OO8ZVq1aTkYvQHGzTkRcjw8PDYe0yyUnPIMUrMYlxcXGx&#13;&#10;sfHl5WXo4FGoK+Mnd7NiT3nBt9oAWudcwhxUUFwam5I5YXBvU2NDycDAc0KsIhGL/NLTy9Xe2iI7&#13;&#10;v/hsTOL5mKScgmJbC7M7hvaxszJX9KrB3Z5i/h7Xk4CTpwWX1H2nI4hthJ+hbzcy0B8Y5Ef9TQt3&#13;&#10;Tue7yl3Vlm+x4SMIjsyi5IokvEtXT5e8o6ij+J0E33/+uYAdc1RkNNqCo0ePsaRNbUjBzEtmZPms&#13;&#10;9+w9cOAgcxnOEOSilKLPPvv8C3QN/fv3l4aOHIw4IZHXVNFcyOVYkTZt2sTlkDOyH91330xWPspg&#13;&#10;+0BHu3rN2j179pB9irVz8uRJyiew1mi+RZb/U6dPEyyG4hC0+UC25Eje8FHoLB5ww4bJCxw5egxy&#13;&#10;oNgjKdvIkcNHoPVkh+cUZmvJRxDXPbLg4t4Hoa+rrZ0y5S74FqwdAzfvLSCYQHonAUbwTZs3Qzvg&#13;&#10;VaRTIj0sqymCZIretKZ67dq1Bw8eJmPO6NEjx44dI09JRYpdImqnTbtX0a1QyY50Fs7sTDD0Synj&#13;&#10;pYMH9tNPP5ceSdK1IPwrV64ig2tRYVGfPr3HjBktsYeWkJQ9+54e2K+5hAecwo8+Ohe1ovKYdCLf&#13;&#10;WrduHbnjJTRaenBgUT/9/HNKSiqycbxhBuMzaPBASXJIPLZ+wwYkB+ZNr2fNug8YVZSCS+SXV/Lh&#13;&#10;UotiWNUhRiTfaiQN2AG1ummxlZEFiJEQ8K8oMSm1aePC9ZcJypBeASQd0lXU3EDgGojc1W44gfFf&#13;&#10;ci02KqwWQGhsI9Q2vzyIYoBgppa8XuDxrH/Sjh+LHhZGxaAweQpmfuQsV/EHPzJBc5Ukb+jn+UO+&#13;&#10;TWz0VUHwZDeVXy45Ukgy2VAz4YpXaAa/y08pM/ganV8etBviNK870ICq8hvuDs57rsxwNCrTrDAo&#13;&#10;iJ8Wk08TSbgmJEAhnZLeWyDzAdfWbpjBrgkS91KUQwURlU1u0il5eySBl9Ovm+pLZ+HctM3SEypl&#13;&#10;RVd8JKUHR97fRk+rHEmp11QrSR1XNYSt3ITLYCfml1dEo6UHR/IulfmkKTilMehNJacRJjclD8oU&#13;&#10;FnxLGZREGYFA+yCgznyrfXqoHrVoNN+6RQg7iwfcYrM17nKBs3zIOpFvaZbYCH95zRov0VqBgEBA&#13;&#10;ICAQEAgIBDQPAcG3NG/MRIsFAgIBgYBAQCAgENAsBATf0qzxEq0VCAgEBAICAYGAQEDzEBB8S/PG&#13;&#10;TLRYICAQEAgIBAQCAgHNQkD4y6vXeJFyjfd5qVebRGvaDwEp9qf96hM1NY8AQWcEKzXKVn+bgCXF&#13;&#10;ewoxU/VwC5zlCPOsEc+oGPipavDVqn6yQDfNwdtsCwXfUquBk0XRa+6Lq9QLSrVsDQyA/FJq2bQu&#13;&#10;1SgWAHICtfR25C7V1SadaUiwflmImapHWeAsRxg1AbkVbocXITQrVLJXcRhdzyjeiuAJvqXqp1LU&#13;&#10;LxC4joDIB9Ex0iDyQfB6nI6B+ra9i8gHIR96kQ9CyadA+G8pCZQoJhAQCAgEBAICAYGAQKCNCAi+&#13;&#10;1UbgxGUCAYGAQEAgIBAQCAgElERA8C0lgRLFBAICAYGAQEAgIBAQCLQRAcG32gicuEwgIBAQCAgE&#13;&#10;BAICAYGAkggIvqUkUKKYQEAgIBAQCAgEBAICgTYiIPhWG4ETlwkEBAICAYGAQEAgIBBQEgHBt5QE&#13;&#10;ShQTCAgEBAICAYGAQEAg0EYERP6tNgLXuZclZeQeOhdZWFp2x+Defu7OujratCcyMW3V7qMvPTjV&#13;&#10;3KRx7rUdx87tPH5earOWVnczY0M/N6eRfXs6WFtqa7fGuX9bv9vVwWbi4N6d298uc3dNzL9VUVGZ&#13;&#10;kJDw54IF8fEJBgYGgwYNnPPA/fb29mQ4JK3o4cNH3nvvffkADRk6+JOPP1Icr8LCwsefmF9YUHjt&#13;&#10;R61u3bW6f/TRh0OGDOYXspIuX75i7779ZaWlwcFBs2fPCgwMlOdGJ4V3YmLi119/279/v0cfnau8&#13;&#10;GGh0/q2UlNSdu3bt27cf6JydneY88MCAAf0tLCyU7L6G5oUiR2tOTs6///2f+U/O69unj7yzr7/x&#13;&#10;5rGjx+VftbprPfbo3LlzH1FEo7q6GtB+/OnnhPh4fQODwYMGPfTQg7a2NohoaWnp6TNnFy1alJmZ&#13;&#10;ZWtre9fkyXfeOdHKyorLNRFnerpu3fr0jIzXX3u1WXkoLi4+fvzEwoWLCgoL6e/YMaPHjx/v4eHe&#13;&#10;Sn95yni016xZe/bcubraWh9fnycef9zb29vIyFBJkVOT/FvZ2Tk7OXbtzs/Pd3NzmzPngX59+5qb&#13;&#10;m0m92LRp8/btO5KTUxwdHR555OFevUJ5pkpLyyIjI5cuW5aUlKyvrz9wwIA5c+53cnJCcpTs+00V&#13;&#10;037xxRdv6gJRWB0QOBudFJOSUVZRxVsUfFwddXV0aFVSZs62I2fvGNrHyEC/USOPh8cmpOeMH9jL&#13;&#10;w9HO3cnWxMiwpKIqPbfA391JT1d2bUvHhgMnDfT0Qv081KHXXaANMAljY2PN6khCQvzCRYv09Q16&#13;&#10;Bgba2NoUF1+KT0gIDQ1lesrLzz/HJH3u3JQpd/Xq1Yv3WoSGhvj5+Sl2kHfL1NfV8SNnXVxceNMO&#13;&#10;Qjtq5EhnZ+fCoqJTp8/ERMe4e7jztbyiPDw8gsUSVifVABtbsmTZ2rXrmD1HjRqpPG4sIVAuU1NT&#13;&#10;XqCk/FVqUnLFipUpySleXp49A3tU19SkpqWRvZqvSjaPJRnuolliVlNTExMTu2jxktWr14wdM8bH&#13;&#10;x0fe2ZrqGmQD4fHz85VtFrtrBcuOIEU0EhITly1bbmVl2SMgAFFhGxAdHU0hRPTosWNHDh+hhuCg&#13;&#10;ng72DoVFCF1RUJDscs3CmeeIx2HLlq1Lly2nEzNmTG9WHniCjh49Vn+5fsjgIVeuXoF+ddfSYg/T&#13;&#10;Sn/JDv/Djz9evXLF38/PxdUVhhobG+fp6W5jY6OkyNEwCIr8sVXyqnYvhvDExMbClkJDQi9fucJD&#13;&#10;ZGho4OnpyVtbzpw5e/FipLGJsa+vDzJ05uxZXz9fB3v7uLh4uCnTGpObhYV5QWEBxAsqhuS0e/Oo&#13;&#10;UPMmI1WgoFl18uClZOWaGBl4uThEJaXX1tUr034Ha4t7Rg/kM3XkgPGDejnaWJyOjJeuRTQLL5We&#13;&#10;jkxAZxabknk+JulCbLIydYoytwMC3bW1zc3NJ0+e9MQTjz388ENurq4bN26qrq6i7+xrS0pLhw4d&#13;&#10;+tRT85977lk+d901uREmLPyPPfYop5555ql77p3KUvrgg3NYFCmWm5O7f/8BVDj3zZz5+GOPjh83&#13;&#10;nhvJGRKzJBvWU6dOs2bcDjjL+2hgaNCrd68H5zzw1FNPTp8+LSEhMTIqqmsjQAdRTEC5YPNwZcXO&#13;&#10;IlEIz7PPPo1OwtfX9+677+7Tu7G6PSsza8fOnePGjnniiccphjpn/YaNEG7quRgRyfZg1qyZTz/9&#13;&#10;FKoLmOjBQ4el+jULZ2g0ZOvEyZMZGRkVlZUtyQOq6Oyc7Fn33ff000/CyXiB2MXIyBv1V4uHdOSo&#13;&#10;kWgNn3j8MTY2u/fsycrK1jiR09XVCQ4KeuD++5mOpk+/Ny4+Xuo70O3evUdHR/uOOybOmz9vxvRp&#13;&#10;qOf1Gt5jyzsfrW2sp95997x5j8smNzc31GCUV1HfBd9SEbCqqhayVVldk1dUYmdlEejlml1QXF5Z&#13;&#10;XX/5svL3Q7tgaWossyR2v6YypYbolMxNB09tPHDq8Pmo1XuOrdt3XYGvfM2iZJdEIMDf///eeXvY&#13;&#10;0CGQIWsrKzt7u9KSUtRUdBaDF6p7E1MTOAETPV9Zz1oCoaSkBLNFTEz06FEj7e1lb5tB03D27FlX&#13;&#10;V1dMYBwoLd54/TWUUlINRUXF586dNzMz1VPNXlNtB2vuI4/MnnUfKhk22Wj7dLS1K8or1La17dKw&#13;&#10;8PBwKNeECeNb0itAnlJSUpAWtFz+/n9ToNIAqDnShfkMFYupqQnsAbGURLSyqpKzrK/weMyI2LLl&#13;&#10;9F2zcK6srMTk5+zk3LT7ikNAx6sqq4YOHQLT6hUaamlpmZOTKxVoqb88Ym+/9ea4sWN56TIHNjWs&#13;&#10;bDW1Ne0ysh1ZCUZk9nI+Pt6wKG8vbxnTauDcCMDJk6cMDY26Xe2WnZVlbW3zxhuv+/v7c6pHj4D3&#13;&#10;3v0/FFrIjIe7O2r4hklMJjmqOATfUgWqKqyzrv5ybGqmpbmJo40ltMnd0TYhPRvD4k3dMjOvsKS8&#13;&#10;cvygUAN9PS6MT8viMzDY790nZ1Et9OumahOFbxME4Prnzp/HgIg3FbM5vcYrCy09e8dJk6dMmz5z&#13;&#10;8eKlLHstoRERcRHT4bhx43Big/RTrKysjMvPX7jw9DP/oIb3//0fFFrSMsnB+soCM3PmDMn75DY8&#13;&#10;AJytNsYOS0uLrt39e6ZO/fij/06cOKElm1RmZua2bTvw+XNwcJCER/GAo6M3TU/PKC+vgE6VV1Sw&#13;&#10;mrLoUob3SNpYW+O1U19/GeniR3d3mW5V8dAInHE2+uqrL9DcSEShpaOysqqsvBy/BVDCDF1bUwuB&#13;&#10;UL6/7Jewxrq6uij5AmY1FEvJ8LpixQp4N3s5WlhXV4+d8UJY2H8/+nj8hDvmzX8yOiq6qRKLjrO3&#13;&#10;QcWFJkxF/RJ8S0XAqqpa+NbFhDSYlp2VuZmJka+bE/SrpKJF9bK8HZFJ6f/8/Hfp87+F6w+cvaij&#13;&#10;3V2at1CSFZWWDwr2MzE06Bvo7ePqoKrWi3o1FgEmYvziX3rpVSjX2HFjpXUxNzcXevTcP55du3bV&#13;&#10;5599yi+rV69ttosUw6UmNTX1zjvukK+p1MmuPT8v//XXXvn6qy+Degb+8stveJNQA5ZK3Jm7dbsa&#13;&#10;GNjDzOyax6vGgtfGhqPUwcM3JCSkj4L/eBvrUu/LIExoVtC4N6FSsnYjPJi3Dh06NHr0KEeHZmYn&#13;&#10;Ly8vIi3+/cF/Jk2+6557p2/duu3J+fNMTEy4dvDgQZx9/PF5o8eMnX3/nPyCArhdIzA0Amf0c2jp&#13;&#10;2KugomtlMLHGwhvkBYCuqcq5lf4SsnDw0CGs2JLFX+MO+nvixMl7p834+pvv7OztJV9SGFhNTTXa&#13;&#10;9KlT7/7zj9/vnz0bbz/8tBr1LjomJjMrCy971XFNwbc0TKJq6+thTmeiEvBkX7b9EH/ga4Wy6uqN&#13;&#10;+mFtbjqyT5D0GdY70MnGMiIhFfbGdeVV1VXVtVbmptrdu9tYmEHjblSZOH/bIcB2Ge3ClCmT0TYR&#13;&#10;AIWDMxBgtpg374mRI0cMGTyYs7V1dfjONwtNSmoqqi8rayssiddjf7S0DPT1hw8fPmzY0BEjhuPo&#13;&#10;euDgQalm9F5xcXGEVqH8lxQVt9uBEYRwBEhnYI8e+C117e4jEq2MMuQb/RYKHshWswZHjNGRFyMH&#13;&#10;DRx47z33TLrzThdnZ5QZAAhomRmZLLTjJ4yfOWP6hPHjuEt8fLwimJqCMw8gWqsbxn9QQLEMVzVS&#13;&#10;B7bSXzY/qADzcvNGjhhhbyez+GvcQWcJP5SJwaQ78vJymXZkXZDpFbSwro4YPowpa+DAAcxgGF4V&#13;&#10;e0eUAF6AMDPCNVTn+C/4liZJVE1dHY7tFVXVhvr6aKcIP7E0NeHHIghX1Q2MgHJ/eZnL/KgBPbxc&#13;&#10;4lKz6iRvm6uyHYCk6yKYRatBPMUhEFBEgEkcb9Mnn5zft2/fAweusaLevXtPuWsyJhvO4gDBzhqn&#13;&#10;q2ZxYzkkLANXMMXFgLhatBo4T+AZhobD0MgwOztL2o7HxMQcOnQ4Jzdn1erVGekZLJ941t8+I4KW&#13;&#10;ArebsAvhGL+wlHV5e2LrI5uamoZ+q0/fPgTJNjUmcm12djbigVYGt3rCMkJCglFxSQajqKjojMwM&#13;&#10;1F3/+MezGOMIWDt67LpzatfDWd9Anz6i4mJK51HCNMZXObyt9BcelpycDK8NCAggGFZ1Oh6VPsWI&#13;&#10;h4eHBylFmKkKC4twKpUWNXTkuGqxo4NL2dhY5+blomSQWiJZkyMjo6qra4jQdHNzVVEyCFlLVNp5&#13;&#10;UXn7IoCfFmkd3B1sH75r1KsP38vnudmTQ3w9Ci6V5Ba16DfTtA16OjoGujL/G+kwMtAzNNDDKHnl&#13;&#10;6tVLZZWVsnlKUK72HToNrg1niMSkJLJwoau3srQkiPrq1WsuVsxoREvV1somd6Z4nLrwvW22q4Se&#13;&#10;UaaR6wkUjUwQqB/QaTHd42FjamJKyD81MG+i1Vi7Zt1XX37N3Y8fP75u/XoNBvFmmg4a0IuoqKjk&#13;&#10;5CRcyNmv38zVXbAsMoblGqOqnp4spqzpgfAUX7oEa0cCIe5YEvPzCySvZ3Q2VVXVpIq45i/fvTvK&#13;&#10;MKmGLomzOfYJExPMgjytpL7gQWJL03p/ZTFYlVXY+lEqwzyIRMZqqYlilJWVlZubx3SEGxbO77Je&#13;&#10;NNh9UGp6eXkgJPgqwEGRBxNjEx0dmSzxFS9S4njwLkVI0H6ptOOCb6kU3nauHNUW3vG9/D2t/lrV&#13;&#10;yJ7VP9C3tLwqt/DaJKLMLdNy8lOy81wdbHUashM52lpZmpmcjIgjPcTpqPj4tGw2BMrUI8rcDgic&#13;&#10;PnPm0Ucfx1CIMzJKFzRYPQN7SilJV61ahVMX0xxrGysiG8e+fa9nqlQEBx3D1StX2V8q/khGyv79&#13;&#10;+h06fJhrs7KzL10qxiip3xDDgZny1Knj0gd7I18l/7Db4UhKSiLl2IULYfQaDtGsRud2wEHeR5yu&#13;&#10;8IL38vRsyeZIXiXM3JK/PO7hly6VeHp6SF7PRPtjiJT85RFUuIWTk6NUc5fEGR8vfT39zVu24KR1&#13;&#10;5MgRrGYwj9b7y06JnJ9//rkQioaHk+q0O6oW2o8+/uSnn35C2YmDPNsV4iSIruCm2KBxWUhOSYmN&#13;&#10;i4Ntx8TG9OvXl7OcwskBf6+vv/6mZ88eTD43NNfeYhdEfvlbBLDjLoepR8SnLN1+6NlZkxytLaWc&#13;&#10;8mikMCX+uXGfl4s9rlcf/LbKy9leOiU/nrhn/LmYJPy93Bxk+evQHxjq66EkGxIa4O8hy01fXFaO&#13;&#10;D/7+MxHVNXVcnpKVB417d/4sCr/747LEjBx88xUr7Onl9sS94zuu513oTpqYXx7two4du/YfOMDc&#13;&#10;TcppckXeNXlSg7JBLywsfNeu3cdPnGAWIxSILKajRo0gwSAjRlpwrIfypPD3P/AgGQVfeeVlA4Vk&#13;&#10;vGjO2FmSb5BMOfgOBocET592L/VLwY/y4+6p95Jw/L33/k95QdDo/PL/9+57GzZsKi8rc3J2avC+&#13;&#10;0XrssbnKp9fX0PzyDC5avQEDB/304w+Nsrh98smnZNVd8OcfmMbk7FN6b8Grr748dMgQtBq852Db&#13;&#10;9u244LATIGMCtm+cAjEe4a21b/+Bffv2FRQUYlQa0L//uHFjCbDldhqK8/vvfwAamzZeV/eS0/XT&#13;&#10;Tz//7defyVCK1+PWbdsJ7JVo04jhwzGz9u7dq5X+omB+5tnnzpw5o6MtS0Yl+eN//Ml/AVbJJ64T&#13;&#10;88v/8cefsCjpnRb4ORArHR4RgVITV78GGRgGEceKyiS2YuUqkvlxiujL2bNm9enTm2QZkK0333yL&#13;&#10;Gkgm0qBc18LH9PffflE+16uSEEnFRH75m4KrMwujcSK3MoooXuCj/1dSeOQDHTtfoVu2luYOVhZe&#13;&#10;zg4kkVf8+Lk74SzvbGt97UcnO183R/y3SEwPr5LVoKtjbKhvamToYGNhYWKMf5iRgQHpIegtdkZ3&#13;&#10;h7/VRiVwO27XmVho7L01Mb88u0MHB3szU1N0BkHBwWikmL75EckxMTFmYrK0sPD18SGzfJ8+vSBb&#13;&#10;0kRPWnAPTw88l6WxMjI0hE7hG6GorQEN3raBVZFcU6TApmYpbX0jjQ4WotBeIfKqlBl8jc4vjyKQ&#13;&#10;d6oMGDAA6hlEYvWePUl/qnz3NTG/vDSmaBfsbG3peCN/NUSCiIHAHgGKgiG9tyAkOITC6ETt7GyN&#13;&#10;jYzc3d179gyETnGwN6A80kXaLaxsRCkiogMHDiTiVSL0Goozbo6k0Vd8i8Pl+sv6ZNvq1Yt+QTGx&#13;&#10;i2GDpgA4YCALCPCXggxa6i9IktO4d69QQPtL4nripqm812An5pcnRsfG2kZCw9zcgrEmQSBJ2kiK&#13;&#10;S2gqEwvTEXLFHGJkaESwDvnl0cHjMg/55nf6bmJqOmjQIMpLDxtZACUklZlnbraM0G/dLGJdsHx+&#13;&#10;cSkZuUgJgfDxL7GKznZWYweEdMGudnaXNFG/1dmYteX+Gq3fakuHFa7RXP3WLXa8gy8XOMsB70T9&#13;&#10;VgcP+i3eTvhv3SKAXeHy7MKiIxei1+87sXbv8aikNCc7q4FBjTM4d4V+ij4IBAQCAgGBgECgkxAQ&#13;&#10;+q1OAl6dbiuLHMYR7KoslgNvEZzlVe02qE6979C2CP1Wx8At9Fsk6egYqG/buwj9ltBv3azwC/3W&#13;&#10;zSLWBcvj5UA2Lxzn+RBJK8hWFxxj0SWBgEBAICAQ6FQEBN/qVPjFzQUCAgGBgEBAICAQuA0QEPZE&#13;&#10;9RpkcrKRfk292iRa034INGQEvU3fBth+KN64Jim3IYmXbkNlLRHvhGcKMbuxlNxaCYGzHD9ehkNq&#13;&#10;NA1NSX9rUiC7mlwSSmaIFXzr1tFuzxogW2QKac8aRV3qhIDMdHtbvg2wgwdBek0vUN+GyULpOL6Y&#13;&#10;QsxULXICZznC8HseNM1NlHqLokIWGyXzdQm+dYtQt//lkt+6OLokAmyD2Ax1ya6pVaduZ395Umaj&#13;&#10;3hNipmqBFDjLESYTMpp73oWgaszVs/6mLwVvqZ2Cb6nnCIpWdU0ERHxix4zr7cy3RNxcx8iYwFmO&#13;&#10;s8i/paTICX95JYESxQQCAgGBgEBAICAQEAi0EQHBt9oInLhMICAQEAgIBAQCAgGBgJIICL6lJFCi&#13;&#10;mEBAICAQEAgIBAQCAoE2IiD4VhuBE5cJBAQCAgGBgEBAICAQUBIBwbeUBEoUEwgIBAQCAgGBgEBA&#13;&#10;INBGBATfaiNw4jKBgEBAICAQEAgIBAQCSiIg8kEoCZRaFMsvLjkfm9xsU7xdHPhcuXL1UllFQkZ2&#13;&#10;SVkF757W19Px93C2MjPR7Ywcm+djk8yMjWhVTV3diYi4QE8XW8vbNEGLfMjUIR8EeRqzsrLDI8LH&#13;&#10;jB4tT4tMglBy7YaFhWdnZ5MBzsLSIqhnkK2tjb6+fnp6xr59+xSkTsvY2GjSpDtJJ11VVZ2VlRUZ&#13;&#10;FVlaWmZsbOzj4+3t5dVsmmkyIsbExJaWlQ4ZPFheFT8SVH/u3PmioiJtHR0XZ+fg4GAqJ5/NhbCw&#13;&#10;sAth12+qpeXq6kKDlXwONTofxKVLJUlJSSkpKZVVVaampsFBPZ2cnAwMDJTsu9rmKUDGSPq/Y8dO&#13;&#10;RkfqC+J3112TrwtSZGRpWTOClJmZGRsbl5WdbaCv36NHDzc3V2BRRKNpzdQ5efIk/q2rq8vJyUGc&#13;&#10;EFEba2t/fz83NzfFtw6Qqyw3N/foseNDhwxBxpQEmWIdjDN9LCoqjo6Ozs7JIZmvpaVl7969+FdX&#13;&#10;V1exzRUVFRkZmTExMWXl5UZGhjyRHDyblOFxCw8Pj4i4KC8f2ov/hcq/cm1ycgq3kKBTHgr1yQdx&#13;&#10;s5NbK1OQ8t1XvqTgW8pj1fklw+NTvl+5TWpHcVlFbV29vdU1BnPXiP6ThvUtq6g6HZmw73R4XnFJ&#13;&#10;d63uejraE4f07hfoY2dlwRupO7gD7/64zNfN6aHJo4pKyp79+JcXHrhrULB/B7dB3W7X6XyL+YjJ&#13;&#10;ceu2bT/99MvWLZvs7e0liGpqas6ePffbb79HRkZ10+pmZ2f3wP2zR48e7eBgf/DQoeefe1EqVl1T&#13;&#10;zWJJMuXt27ZwbVxc/O49ezZv3lJYWGhuZj5y1Ii7754SGhLSCHYmtfT09J9/+ZVb//H7b/KzBQUF&#13;&#10;J06cXLp0WVp6OvkSe/UKve+++/r07gXJ++mnn3/88WepZEVlRU1N7dgxoxcs+EPJAdVovnXkyNHt&#13;&#10;23ecPHnyUkmpubnZjOnTJ0wYD5NVsu8dzAOUbJVMeKqr4+LiZsycDaE3MjTkFxtbmxXLl5KatRVB&#13;&#10;Yhuwd+++DRs3RUZGIhh33DFhyl1TQkP/JmOt1MzW4uChg0uWLEPY/Hx92SeMGzeOjYS82bAx0H7l&#13;&#10;1dcXLvgD8qd8dzoYZ/q4a9furVu3xcTG8rQ6ODg8/NBDw4cPbZTY9uLFyJ2U272HRxLONGrkyHvu&#13;&#10;mQozky0ZxcWff/HlH38ssLW51v2nnpr/9NNPybsMSwOoBQsXnjp5wsnJUXko1IRvtWFya2UKUr77&#13;&#10;ypfs6DVY+ZaJkk0RCPZx//6NJ6XP5GF9g3zcFL+WV1aFxSUv2rI/yNvtvfmz/vuPOVNG9l+9+9jJ&#13;&#10;i3HFZeUCT4EACLB6rVu3/ptvvsvOzrl8+YocEwjKmjVrPTw9vvjiswV//tGvX9+dO3dlZ2dRYPiw&#13;&#10;YadPn5A+K5Yve/vtt+bMeUDa/u7bv//AgYPPPvv03j27X3v9FfQESxYvbYQz+3JWpu++/2HlytWF&#13;&#10;hUWKZ9F4ffvd93Mfnbth/doFf/4eEhz86aefoQKhzLx5T8hv+vPPP7366ssTJ064TUZw+fIVtXW1&#13;&#10;n3/+2Z7dO4B67759oNwF+s5b9uLi4wcPGrhk8QJpcHds3yq9COUvQXqmqSAdPnI0MSmJ0d+7Z9cH&#13;&#10;H7x//vyFw4cPN0KjlZqPHTt2+vSZZ599Zs/unS+9/E/kfPfu3YqXp6SkLly4mJchqjnC6Ku++PKr&#13;&#10;oKCgP37/dfHihUOHDvnu++9Q+zVqNrujU6dO/987b+/ft/fll19CGbZs2XKpTGJiIvu9f/zjGfmT&#13;&#10;NX/+PMXLT58+u23bdjXHoZXmtWFya2UKUgUOgm+pAlVV1dnw9j0ML7IPKvHuf/+amp2/du/xSUP7&#13;&#10;DgkNcLC2tDQz6dfDZ+b4ITra2pdKMS92K62ofO+n5av3HPtz0943v138719XnboYH52cwVXv/LCU&#13;&#10;z7noxPLKakpeTEx749vFe0+Ff7VsMyVRql1MSI1Nyfx1/e43v1v89fItCenZ9ZcvUxIdW0xK5rcr&#13;&#10;tr729cJPF60/GhZdXVunqv6Lem8ZgW++/e5iZFTv3r27dfvba6Mwu1yMjOwZGBgU1BOrysQJE5ip&#13;&#10;yytkYoOgoXziYPsYERHB+z1nz5ol8a17pt79nw/eHzZsmImJ8cABA6ysrDIyMxu1kdeevPTyK1SC&#13;&#10;XaPRu6qgVqmpaZg8LC2tHB0dMY6ww6Yl1MC72LgjthLMPUePHsWQNG7c2FvuvWZU8NJL/4Qf+Pr6&#13;&#10;YDWbPOlOjEeFBYWa0fRWW1leXsFwu7m7mZtbSBLF+EovuPxLkIY2FaTwsHAoe3BwkImJSd8+fT78&#13;&#10;z3+mT5/W6D6t1Mwdc7JzIHnY1Pz9/OBb586fl1+OYga+hf61m9q/Rc3C3Py7b7+eOXO6i4uLq6sr&#13;&#10;T2hmZpa0OVE8pt1777/f/xf6P+zyw4YOsbOzlT+SmVnZlHR1cZHA51B846EMqBz2YLJZXUOPNkxu&#13;&#10;rUxBqgBB8C1VoNo5dVZW1+YVlfTp4eVka6WHx5a2tpW5CSY8tGLWFjJ3h/r6y3GpWQlp2aZGhn17&#13;&#10;eGOLPB0ZH5WUbmJk0CfAy97KYuuRs1n5Mg0EqrLopHRIlbuDbbCvO4/lkQvR8enZbg421Mb0t/Hg&#13;&#10;qaqaWkqm5xTEpmaaGhtC8hxtrLicCjun/+KuSiDQu1evSZPuGDhwQKOy6LrQeLEmmZmZwaWcnZ1Q&#13;&#10;VlVXyci3/Lhw4UJBYSHzNbYGaabGqOHv729pYcGqiRKC8vZ2do1qZlofOWIElpoAf79GpzAPWVlZ&#13;&#10;4jVSX1+HxZC5Hsam6FuD3eTQocOwNFYYJd8IqwQG6l4E06GHuzujABS8k87M3ExPX0/dG61E+yoq&#13;&#10;yuPj49PS0r7//of33nt/5cpV6KWYTFoXJLQySUnJp0+dfuPNt7/99nsUUdC1RndrruYyqeaqaiaq&#13;&#10;WgsLC8DEB44tBHIuvxzrW2xsLFReX2n3OCU6qpIicFOUWzxxPDXM7hYW5jyqOro6jW7m6Mgj6Qc3&#13;&#10;5ZHkX+RHMt1yZGVmguTBQ4dfe+2Njz/+H65c1dU18st50Njq9B/QXyWt75BK2zC53XAKat+GC77V&#13;&#10;vnh2bm1XecZsLM309WQelDjX7zkVfiEuOS4tq7j0+jbIwtS4l7/nnUP7Dg3tgWqqrv5yoJfbxCF9&#13;&#10;RvQJRK0lL8n0hHv70F49KOnlYh8en2qor9e/p++dQ/vgAn82KhHNFndJyc7LyC0cFOJ/1/B+w3sH&#13;&#10;1tVdjohP6VwUxN1bQWDMmNHjx41zc3VtVObqVXyZyy5fuYwIMfRM7vgXS6om6YD0HDly7HL9Zbia&#13;&#10;pJOQHyyB6zds/PPPBTiIhPzdsYYymDBmzpyBm3zTNyjjAYZubMvWbQsXLV60aFFUVDS7dkXHcBzG&#13;&#10;t2zZym4+wN+/0U1vh1GuQ3kcE+vp6enl6dkF+ltWVp4QnwBLuCxz/S7CZ+vgwUNQannXYN5NBamw&#13;&#10;qCgV3Ut6RmlJSWpa2rFjxwkmaIRGKzWbmpjCXPPy87kRruJxsXFy0yGaV+xxRCfgHqd8OII6DASG&#13;&#10;M5gTT2LrmxBwYwclfyTT0tIrKyrQexG2kpuXh+skXJbuQExx9kJ1DVADNZlvtWFyu+EU1L7DLfhW&#13;&#10;++KpRrVlFxSv3XOMzw+rth8Li5G3DO8uDyd7Y0N9R1vLgkulqKxc7KyMDfRd7W0wUF79y8yEhgzd&#13;&#10;mI2FmaWpsZmxITwsxNedvy1NTeyszK9cveb6k19cinOYv5sT6jRXe2tcrTPyuoLtQ40Gsl2bwvzb&#13;&#10;7NKCOQX159Ur142MMDC5MDAjszjFxMbo6+sRQqjYIngYq92CBQv37TtQVV3N/rtRe2FvLLGNoqik&#13;&#10;MtbWVnjHb9++/Ycffvzp518JnRo8eDD6MOksbK+woICIKnc3Nw8P93aFQQMqa4i5Kzt0+DCAN3IP&#13;&#10;14DWN9dEre5apqZm982c+fFHWAU/CAkJ/uOPP+FYUlkECbNgU0FC6wnV7tO797fffv38c/+AgJ49&#13;&#10;e7ZR9U1r/vPPazV7eXk6OzkdOHCAcJBNmzYRgSvpvTiio2OgfShrPTw8MAdoCqoAgoruzJmzxKag&#13;&#10;bG622YBZW1tH5C8maXlUb3ft7r1693rxhRe+/+7bV15+KTIqCk8vLsdkj+cW1WKpxKyvKTg0bWcb&#13;&#10;JrfWp6B2h0LwrXaHVF0qlDvX41av2CZdXW3FWEWZF9jf1RVSYX4jnQRn5dc2OIz9TbEhWxTr62tr&#13;&#10;66XfKcBzjsJMXSAQ7VAaAdlw6+sxI8uvwGIoH25m5BMnT1lbWTMjK9r7GuRECx+RtWtW/fHHr6am&#13;&#10;JqtXr1H6nt3i4xP+XLDwPx/8e9/ePZs2rp84Yfw3337LoivVgHP9mbPniP/H5tjopsrfQnNLkmsD&#13;&#10;B52SSyXo9tzduwLdxMNv1arlOHrDvzGTQsHDwiPQ4f014TQvSNrdtQf0748RnPI9ewbm5uVmZsnC&#13;&#10;OBSPVmoeMmQIca8ffvjR1HumFRQWubi66PyVHIewRCoh94FmCUlJSSmOVjySksdks42HU5KohfwR&#13;&#10;jg4OeGRKZd7/13vQLLYuPNqwTLJsZDUExKDwQ7tMsQED+mkWFEq2tpXJrfUpSMn6lS8m+JbyWKl7&#13;&#10;SVa+K1ev4nQl+bzLFkstmb0P/wXV2WJQa0HgJD9osn9xSzz51R0p0b4mCHTX1pbZ+67KtErsdJnN&#13;&#10;mcr19fSlgnw9eeKkvYM9uYuagod0yZxLeva0sbFt6sDbCtiSsyp14oyCxxjGEfx78OWSLiksKjx/&#13;&#10;/nyvXr1aWlS68DDi1o1fEXH906ffywKpuue3IzGU7NRy6kynFP21pSmrqSBZ21hjApNM2zIcmGua&#13;&#10;+La3UjPEbvz4cYsWLti2ddODcx7ANi1PRkhyil9+/e3BBx+eOvXegoLC115/A31bRwLShnthSTx9&#13;&#10;+jSGwgcfnCM5aTWtBKzIord+/XooVN++feRlIJryTZQMfNkGWjZXU/78hQv//eiTadNnAgJQAMiR&#13;&#10;o0fb0Dz1vKSVya31KajduyOWxnaHtNMqJMnW0F4Be06EkaarBI/36tr4tOyNB04521r7uqlKS4wn&#13;&#10;PhbG9NxCHK6z8mWWRGe75rdcnYaLuLESCLAIka00mSMlBWcOtFmYKoxNZGkSOQjgIguipYUlebkU&#13;&#10;KyP4fOHCRTk5uVA0rIr6enpNnbRauTmmQ5ZDlhBmfNILwerQfOA/Jl1SVloK/fLy8mqU3FKJ3mh2&#13;&#10;EaxFODZhSEXfQPflOWk1u1fdUGfGk/8JrsBAs86xRSMvFEGK9KsVQQoI8IdfEbiKECYlJ9va2Tr8&#13;&#10;lTRODkgzNfcKlWo+euzYps1brK2ticnFcZ6QSCiXdCGU5dVXXn7ssUfJUAXII0aM6PmXKkgNoeYR&#13;&#10;I5QSnRzZVdiEuLg4N2KrUpvRaWFq3Lx5K4phHOcJFJD3hQAFks2iHkP7lZeXT6AomxzOwttee/WV&#13;&#10;F55/bu4jjwACUACIs5OzGoLQtia1Mrm1PgW17XatXKX94osvtnulosIOQABSRR7R0f2vO9MQtWJp&#13;&#10;ZhqXmolXVl7RpeTsvIsJaYUlZfjFB3q54u2OomvbkbODgv1c7GU5b1r5ig8WGeEnD+tnZCDTcPD1&#13;&#10;ZEQc+VTlX+VnyQqB43xaTgGRidA7bZ3u/u7OznbWXLX/TIS1uWmon4d0I7z4cQJLzMiRfyhD7vsO&#13;&#10;wEp9bsH2Xcr13LkHrsr4oc+fN09OZZjNiwqLY+Ni8cONjYtjDx0YGDigfz9JtwSXwsNq9KiRhOUT&#13;&#10;0SNvPLH6J0+dIpKRHIwXIyLwAKMAHwqQNKqktFTRnQsOwbb7/vtnyy/HZEaEWnHxJe5IpFhObq6H&#13;&#10;u8fw4cOkW+DLvHbd+ocenEMlchuQkrixNqMioneaaIjcsWPH2rXrIqOiSZARFR0NyCiqmzrGtQQF&#13;&#10;zJXRVAcxa9RCMomgsSu+dAnVHYNbUV7eM7An0sJDIQkSAtBUkNC5FhQW4GyUkpyC95W1lVWfPn2w&#13;&#10;azO+GzZslEyTTWsO/Ktm8nUdPXIU21lCQgIu4cQh9u/fNyAggLb5+fkOGNCfj4+Pz8KFC1/654vK&#13;&#10;v8CAyzsYZ6x+K1auosv4nOGvdjHiIq9ggEfSfd4AsWvXLk9PD5CEbMGrePqw8hNlAGunPCEXskdy&#13;&#10;/34eNKCIiopKSEzEPSAkJASHLTgHxFeCgmJU9cP335HEX8lnjWI44UH+OiXmgDcHEGcjdVA6bmpy&#13;&#10;a30KUh4BJUsK/ZaSQKldMVzXUWgpNgsy5O/uNG3s4Kra2r2nw7cfPZeYkT15eD8yRJCLi5La2t1d&#13;&#10;HWwkzsSBF5fiV8WzlHFzsJW7efGVkopf5Wc9nexJIp+Slbv58GkCIUkqQf4IqX6aRyyk/L4XYpIk&#13;&#10;/335R2SO6CypMjUzZcnRVQgmZ64cO3a0nq7enj17V61agxMVGSblazyGBytLK2J52AortnngwIH4&#13;&#10;x5DPmgj/PXv3urg6k79bKrB+w4bjx44rFra3t3N3/5s5khVizgMP8GYhYhtXrVzFivL444/KiQLL&#13;&#10;ABZG2tAp83hnDQ33jbh4kRQI8XHx337z3ZdffPXFF181QrIT23Yrt2ZRJH3ryZOnfvvtjzVr10Hi&#13;&#10;p0yZLGnvJEFipW8qSP379+MlUcQVwvjx7+7Ttw+O9lyChuynn39JSpbFKrZSc/9+faERiCiXJ6ek&#13;&#10;8vqasWMbJ3LjQSCtCQ/FrfRO1dfKfCiPn4CSEqH5zdffIhV8pO7zL1BIkQeoD4k7IVL499///OrL&#13;&#10;rynDkyi1bcpdd8Gx1qxe8/0PP8FBsTbiD9eo2YAAFIozg6r7dYv1g4m8g1JVNzW5tT4F3WLbml4u&#13;&#10;3ufT7pB2UIXohFHIN3WWwrmBM7LIMk5ryXzY8XKX2sQpIrG5RLLot/JV+ZJSPdfu2I1UAmy9rt2O&#13;&#10;e/GX5ETP33/Prylrj6zwbebs1env85EkAeFBBYLSSNH/QzZMWIVlYnVVJjYNh1xy0BixhW00XtLQ&#13;&#10;Uxl/SIkk5DYOyjdy0KFyijXSVNESmSQ3eORId5Q3qdlGKvl0afT7fNAZMzyKPQXVZo1HzaLRwe+Z&#13;&#10;UXJE5IInDTiThKK0tCJIcnGVZEwuhHxVlElJkFqo+ZqMIaENItxYy9CoKiV71ME4//V4Xn8nBO3k&#13;&#10;aaI7ik8KT1nDZHs90JgC0kPXALIExbW5tykUbXvoOvF9Pk1nlZud3FqZgpSUBOWLCb6lPFaipEDg&#13;&#10;VhFQE751q91Q++s1mm/dIrodzANusbWae7nAWT52nci3NEt+hD1Rs8ZLtFYgIBAQCAgEBAICAc1D&#13;&#10;QPAtzRsz0WKBgEBAICAQEAgIBDQLAcG3NGu8RGsFAgIBgYBAQCAgENA8BATf0rwxEy0WCAgEBAIC&#13;&#10;AYGAQECzEBD+8uo1XgQ5kx9FvdokWtN+CEiJsNuvPlFT8wgQc0TwGlB3jczsNzXMDQFqV4SY3RRo&#13;&#10;bSgscJaDRr5ixWjTNoCp0ZcEBQWRCE2ZLgi+pQxKHVeGJCu8GLjj7ifu1LEIsArebtnSOxbga3fj&#13;&#10;OSKbF8kwb7eEI/Sf2Ey4phAzVQuewFmOMK+IIOVEl3kRws1KDjkCjYyMlLlK8C1lUBJlBALtg4DI&#13;&#10;B9E+ON6oFpEPotGbl24EmDh/0wiIfBByyEQ+CCWlR/hvKQmUKCYQEAgIBAQCAgGBgECgjQgIvtVG&#13;&#10;4MRlAgGBgEBAICAQEAgIBJREQPAtJYESxQQCAgGBgEBAICAQEAi0EQHBt9oInLhMICAQEAgIBAQC&#13;&#10;AgGBgJIICL6lJFCimEBAICAQEAgIBAQCAoE2IiD4VhuBE5cJBAQCAgGBgEBAICAQUBIBwbeUBEoU&#13;&#10;EwgIBAQCAgGBgEBAINBGBET+rTYC1ymXXUxM+3XdrmZvfceQPncO7UNm6eyC4mPhMbEpmWR67OXv&#13;&#10;MaCnr6WpiY6Odsc3+Jd1u1ztbWhVSXnlZ4s2zJo4LMjbreOboVZ37JL5t8iumZCQ+NVXX/fv3+/x&#13;&#10;xx9rBDhpuDMyMv/488/Tp8+Q99zb22vOnAeCevYkGam8ZGpq6tJly4uLiz/93yfSj7///sfvv/8p&#13;&#10;L0Ca+GHDhn7yyUdKjqZG599KSUnZsWPXnr17CwsLnZ2dH3pwzsCBAywsLJTsexfLC6UMGuS2jYuL&#13;&#10;/+7771NT04wMDfv26ztj+nRfXx/SC+fm5h47dnzN2rVZmdk2tjaTJ93JYW9vJweTXJ1hYeEf/vej&#13;&#10;t99+c9jQoUqCTLFOwbm6unrt2nXp6elvvPF6s00FirPnzvH4pKdl9AgMuPeee0aOHEEyUqnw8eMn&#13;&#10;NmzYeOr0aQtz8/tmzRwxYoSzkxPZ4ePjE1avXsOFJAr29fGZN+8JHx9vJXN4Uq365N+iL6dOnVqw&#13;&#10;cNH/PvnY0tKyEUS0c/fuvStWrvzzj99sbGwUzzadgpSXBOVLCv2W8lh1fklbC7MxA0Kkj6mRYXVN&#13;&#10;rfyrl7N9XX19TmHxtiNnK6tqAr1c+/f0sTY3O3I++kx0Ql5xJ+Ssz8gtKLhUCmqsuAnp2eWVVZ2P&#13;&#10;oGiBChCA3GzcuGnf/gPwqqbVs0Ls3r2nrLSsX7++TP319Zf37t2Xm5unWPLQoSM7d+yKjY2T/xgc&#13;&#10;Ejxnzv3SZ+CgAa5uLiamJipouzpWuX3HzuSUlIEDBky79x5bGxvgOnP2nDo2tEPapAwaOTm5e/bs&#13;&#10;1dXVGztmTEhoSEFBAaDV1NTQwDNnzh45cjSoZ9CMmdN9fHwiIi7u3LlTseG8Pw2qcfTosUvFlzqk&#13;&#10;Q228ydWrV3nbGw/aihUrL4SFt1QLHTx18rSnp+e06fcGBgZmZWWBgFQ4MjIyJibG1Mx0+rRpPF90&#13;&#10;+exZ2Sme38WLl9TV140aNXLM6NFa3bWWLVsOc21jQzvvMjpy+PCRBQsW8a80+o2OixcjN23afE5G&#13;&#10;K+sanWo6BamiH4JvqQJVVdVpb20xdeQA6ePv4dzoK2qkiIQ0KI63i8OYAcFj+of4uTtd7dYtKTM3&#13;&#10;t1A2ldTU1R08ezE6OeNCXPK+0+GHz0dl5hdRnl/2n4ngg26stq6ekvnFJXtPhSdn5p68GEfJ05EJ&#13;&#10;eUUlhSVl52OS+MqPRaXlV65Qdzde1VZ4qex0ZPyeU2HHw2PScwvqL19WVf9FveqHABvi7OwcdFeX&#13;&#10;ioubbR0T34EDB/z8fB9++KG5cx8ZMXzYhQthRUVFUmE0XmhxIiIiMjIyFC8f0L//s88+88wzT7PV&#13;&#10;7t2796hRoyZMGK9+vVdJi4yNjPr06Q3RnD9/3vQZ0xISE6Iio1RyJ02oVBk08vPzT5w4MX782Mcf&#13;&#10;f/SBB+738vQ6efJkTU0t/TMwMPD28Z41a+aT8+fNnn3f5SuXjxw9Ku93RUVFSkrquXPn65oswOqG&#13;&#10;DfuWTZs3o5rKyMxEidVS83iUYmJjYVTz5z1x95S7KCnv76lTpwuLioYOGfLkk/MenPNAgL//X2/g&#13;&#10;0TIzMx09atQjDz/02GNzR40cuXvPnuzsbHVD4IbtgWYdPHSIvQo6S2l5Ujx4UR47utjY2Ea/tzQF&#13;&#10;3fB2bSgg+FYbQFPTSwoulZ2JjB8Y7NfTx01mQ9TubmFqDOuyNjeVhK+isvqnNTt3HDu3/3TEhv0n&#13;&#10;1+49fioiLiopA/606eCpVbuPHg2LLi4rp2RiRs63K7YeDYvZdfz8un0nth45cy4mMSYl8+C5SL5u&#13;&#10;PHDyXHRibb2MmZVVVEWnZGw7eo4Ktxw+ey4mqaikTE0BEs1SAQIwJ3bJGAf19fWbrR5rY1x8PBtu&#13;&#10;L09PtDWDBw/OzcmRLxjQNbgadnBjY+OmlzMVon6ICI8wMTaGgamg+epYJcR01n0znZycgHTQwIE6&#13;&#10;OroVlRXq2NAOaZMyaJSVl6WmpaERxEiEmGFJ5Ovly7IJauzYMc88/ZSXlxc2NazYtra2JSUypbt0&#13;&#10;YJhLSkrmqu7a6r4U8sisX78B+7K/v38rwOfk5hYVFvXsGYgtlcKVVVXRUdFS+cjIqPLyCl6sie2V&#13;&#10;9eDBB+egzeJ3yNabb74BULx0mWPAgP7lZeU1tTK2qlkHZIvdHcb3ZpsdHR3DZGVuYd7obOtTUPsi&#13;&#10;oO5C1r697dq1QX3gST08Xc1Nrr07s7uWloWp0fhBvUJ83eV9Ly6tGBwS8O68WdPHDkYvFZWU3ifA&#13;&#10;++3HZ84YO3jNnmOp2flSSZY6dFr33zHitUem9fb32nc6Iikjd9rYwa89cm+gl9vCLfuxWlIsNjUz&#13;&#10;LjVrZN+g/73wCBViNDwRcd0q1LUBF70DAdQDa9asu+++Ge4e12VMERkEqaioGD0oDoWseUZGhjm5&#13;&#10;eWzWpTIVFZULFy4OCuqJ71dTPFlj1q3b4OTk6OfnhwvX7QY4JiSAgqRaKu281YUhagUNzEPIGAKG&#13;&#10;kEBStbp3R+cKiW+EBouxiYmJg729/He4flRU1Ny5Dyvvq9RZCOON9PVXXz715Hz0Ujdog1Y36WHh&#13;&#10;0YM5odeRysNBw8PDFy9ZOmr02JkzZ2HlLy1tvDfG96O2rs7VzZXntLN62ub7/vPFF954/bWBAwc2&#13;&#10;W8O2bduBZfKkSY3Otj4FtbkxzV4o+Fb74tmZtV25eqX+ymU9XW3mHcV2yCYhhbWqf6BPDw9nCzNj&#13;&#10;T2f7rIJiH1cH7I9owvzcnbt105KrYfX19MYNCHGytXKwtrAyN8EiOSjY197S3MHa0sXeGi+cq91k&#13;&#10;OrPs/GLsjL0DPA309XzdHLkRnK8zURD37kAE8D/FnZlBDwzsYa7g/67YhKtXu9XW1FxRsDIzp1/h&#13;&#10;V5SjZWU4lEAp3N3dHBwcGjWc9RW+tXPXTnRjPXoEdGC31OVW+KOwSOCQ1LdvX3VpU+e1oxU0kC5k&#13;&#10;rEGmZAeSg4zx30aNxVscXjVx4oRr/CM1FccvGBh+TmiDOq9nSt2ZWR3lHObR1jceTo5OFAsLD4dm&#13;&#10;LVmydO++ffj1SjfAZlpyqSQgwH/TxvVvvflGeHgEgDS6Nzz14IGD06dPc3drfvukVFs7qRAxJWjv&#13;&#10;WO8a3R8Ve0xMLPENIOPp6aF4tvUpqN37IfhWu0PaaRUiZzraOg1r2d8mmnp8Fq5c3+pZmZuaGhvp&#13;&#10;aGsb6uvV1NYZGxoYGejz1dhAv0FOr12r3V3LwcaSMnq6Oro62vh1WZqZ6Ovp8tVAT1ciWxwV1TWV&#13;&#10;1TVmxkbc3cTQgFuXCb/4ThOBjr4xzrm4ROBZZWVlrf1XDFSjRjD7aWtrKy4ScvqPrXDHjp0EHnp4&#13;&#10;eOjp6TW6sLS0FE8UYyNjOzs7FsWO7ltn3w8zR15ePmFTPXr0wEDW2c3p5Pu3jgYS1SBj1xrJfxuR&#13;&#10;kgYfnSKshygL5eT10KHDhLMNHjwIWzaqsU7uoRK3hxQ22ks3vahv394owH7++Ze333kXkkH565do&#13;&#10;dcOVDT8tLIZjxozGYzIxKVGxBjQ9OTk5efn5I0eMsLOzVaJF6lUE9Tli0LRNlZVVRGViXUWP/pfL&#13;&#10;2rVSrU9B7d49wbfaHdJOq9BAT48AxrziUuIWpUbIQloqq8PiktP+shLyI/OS4uTCJNW8oUa2TMpU&#13;&#10;Y/L+tLCvgnr9fR/ZeFfZaYCIG6saAfjQocOHmbOWr1iRkZ5x/sIFwsSa8K3uhEQhPKgcJMWDsbGR&#13;&#10;RM7QLqC/ycrO5l+upYaVK1fJXbtwtsCROSgoyMrK8nYzJrIjBxwCC9Dt+Xh7K58MQtUj3in13xAN&#13;&#10;iAgyRqQOvIqjm1Y3KJSW1rXVDZGDu58+fdrU1Iy4DXkyiBMnTp49ey4yKqpB6qpwEkcIO6WD7XhT&#13;&#10;Hx/fIUMGW1lZMf17eXu5urjIk0HgBIl2h4QskBL2MEQ7Aov81jDa5ORkSFjPwECKqb+BVXnQ0KDv&#13;&#10;2LkTr7Vjx48zyow1I56eLgvQaX0KUv4WSpYUfEtJoDSgmJmJka+7U0RCKra/OpRamGNqavGvItIw&#13;&#10;NjVLRR1AAWZooFdVjTL/alV1LeQNbZmK7iWqVTcEMF0XFhQSo/79dz8kJScTFEYIVaNGwtpx/cbj&#13;&#10;G2eRqqpqdDZsnQ0NDChG5Dlr4d49e3/77XeupYZff/udkDGpBtJxhYeF9wzqadEkj4664dC+7WF5&#13;&#10;IIwfvyJstePHj3N0bGxpbd/bqXltyqBhaGiAV1Z+nswvEA5RWVEJaAgeXcO1q6CgMDo6Gl1sUFBg&#13;&#10;QMB1w7S2jnZiYuKqlat/+10mdZs3bzl54qSao3HD5lVVVzk42L/91pvffvM1kYa2dnamf+mGZREY&#13;&#10;eno8VpKlXk9f30Bf9hhKXxE2EkYQ1HnnnXc0UgLd8KZqXgClAaSTsJ7Fi5Ywyow1I56UnHTDKajd&#13;&#10;+yX4VrtD2mkV2liY4Zt14EzEmehEsjxgK0zLyV+56wjxiZ7O1/P7tW/7sDnaWJqTXpXNZXy6LITY&#13;&#10;x82xfW8halNbBEhYcPr0CemDWZCvX37xeaPWontgx4yzCAQiKztr2/btWA9xs6DY8GHD5JeT94Ea&#13;&#10;tm/bIs9DWFZezhrg5urKvlxtEVBFw4iYW7Nm7fnz54nbJ/DzdtPtNYJUGTRACUUgmbrQlV6MjLwQ&#13;&#10;FtYjIEByycrJyd69ezcxGeTX8Pb2VrTHIauS+G3fttXGxpqvCKEqBrQj60Rz8+abb2NJRF8VHhFR&#13;&#10;X1/n7+8nNSA0NLSurv7U6TNYUcPCwtzcXD0aYlz4SmKqP/5YgGrw3nunNmuS68gutPu9mFJ2bN8q&#13;&#10;jTWjbGtrw4gz+dxwCmr3lgi+1e6QdlqFhvq6ZD2dMW5Iek7+18s2v/P90iVbD/i6OQ0JDXB3UJUx&#13;&#10;PsDd2cfFcfuxc298u3j9/hMmRgYDg6493o2AIN38C5/+pvjZfvT2zeLYaVLSrjdm9WJVkw6Zn4hW&#13;&#10;d/lk/eprr5Pkmrvh4cuOmfSJr73+xty5jx05coQQIRcXgjO6KV6uTUR+Q21yeoF/dHZODoqKLrbb&#13;&#10;vuEILFu+/I8/F/z08y+jx4wbMnT4kCHDJSRvz6MlNEhqOuXue6TkUg4OjjgkHTx48JFHHn3jjbfQ&#13;&#10;DuLxLYnNgQMHv/7m2/UbNt499d7hI0YBJpIpIYmsSqKL8kPyANNQqgEIQAEgdGrwoIEQLPo4YeKd&#13;&#10;a9euxZdr2rR7pf6OHTsa1RdO9Jz68qtvQkNCBg2ShfKVlZV//vkXq1avee9f748cNQaI+ChmKVNn&#13;&#10;wePRkA9oS+1kcBliaaylIearxLxbn4LavePaL774YrtXKirsAAQM9HXdHGxd7Kzl90KqcGzHq51g&#13;&#10;Q9RO7o525DsN8fVwc7AxbLDxIVuW5iYBHi6wooavWvjOK3y9fpYZyMnGknhD/A8pyVdHWyvFr/Kz&#13;&#10;uNMbG+qbGBkSyejv7szH0cZSEmUjQ30iH9G6Sff1cXWEDip+fF0dOdsBWKnPLXjgm000pT4tbHNL&#13;&#10;zM3NQ3uF4JQq1VBfV0/GLb4y+pxii8kbQgi1G0ICrsEy/5JGa5uxiXGgzDHcV94A0oW7ubn179ev&#13;&#10;pcxerTQVjx/omixY6e+xum3uXYdeqNWNHEssnKGhAMYR3LtPbzmwN2wJNrUGJ7muohRsBY2rV0OC&#13;&#10;Q3BugzKROArHLOgF7vCk9CRHLh5IDZHZWi7OzkOH8kuva2D26qUoZtLE6OjgMGDATbw0ias6C+em&#13;&#10;TwpB5WSFRVoIOmHc7ezs7R3seZrIjECaFdTJ0rMGIMSd2Nnaoufr17cveaoICpbiDJiX+vbtgx89&#13;&#10;lSBvfIBRea9BLHTUw87qhsLZ7gUIBrOztVMcUD09fW8vLzIGNw3B4e6tnG0KbLu3Vrw/sd0hFRUK&#13;&#10;BFpEoEu+P1ENx1uj3594i3h2ynv9brHNmni5wFk+aurz/kQ1FyRhT1TzARLNEwgIBAQCAgGBgEBA&#13;&#10;4xEQfEvjh1B0QCAgEBAICAQEAgIBNUdA8C01HyDRPIGAQEAgIBAQCAgENB4Bwbc0fghFBwQCAgGB&#13;&#10;gEBAICAQUHMEhL+8eg0QSVN4o5N6tUm0pv0QIGRGSj0lDpUiwHNEzBRxkRoZn3hr0JC7kvhEIWa3&#13;&#10;huKNrxY4yzFizSI+sSulpL/x8CuUIFm/kjlrBN+6KWBVXph3LPCSL5XfRtygkxBg+Ze/XqOTmnBb&#13;&#10;3JbMjXAOKa/SbdFhhU5K700SYqbqcRc4yxEm/YqUwEzVmKtn/aTQkGdpbr2Fgm+p3Qg2etu02rVP&#13;&#10;NOgWEBD5IG4BvJu4FN0Dr190dHS8DdcAkafgJgTlFooKnOXg3eb5IJTf1Am+dQsPnLhUIHCTCAi+&#13;&#10;dZOAtbG4yL+FjaON2InLlENA8C3Bt5STlOulhL/8zSImygsEBAICAYGAQEAgIBC4OQQE37o5vERp&#13;&#10;gYBAQCAgEBAICAQEAjeLgOBbN4uYKC8QEAgIBAQCAgGBgEDg5hAQfOvm8BKlBQICAYGAQEAgIBAQ&#13;&#10;CNwsAoJv3SxiorxAQCAgEBAICAQEAgKBm0NA8K2bw0uUFggIBAQCAgGBgEBAIHCzCIh8EDeLWCeX&#13;&#10;r6mtOx4e29Pb1dbSXLEpCenZpRWVfQK8+fFcTGJ+can8LAkfHW2t3B1tzYyNpB8VCzftT3VtXWFJ&#13;&#10;WUZOQXlVtZW5qaONpbW5ia6OTsf3PL+4JDIxfXCIv76ebutt7vi2te2Ot2E+CFKPkn76/IUL2VnZ&#13;&#10;5JaztLIMDgqytbXV19evq6srLCy6EHahqLCI/JwuLi7BwUEmJibks6mpqcnKyg4LCystKzM2MvLz&#13;&#10;8/Xx8VEyiTNDo9H5IEg0kJiYlJycXFlVZWZqGhwS7OzkZGBgoKTI3YZ5CiRBOnPmzKWSEmYq8q4F&#13;&#10;BvawsrKS3i6ABPKygYMHD/Xt24dTchiRsYSEhNjYOKSF35E9a2tr5V9IoJ4405esrKyIi5GlpaUm&#13;&#10;xsY+PDfe3oqZ33n1Qk5O7pGjR4cPG+bq6iLhQ7K6yKionOwckriCW58+vS0tLXV1dZUUOTXJv7Vn&#13;&#10;z17FbOFMI71kR6jUC5KyRkfHlJaWDB06VLFfTEqcOnHipLW1VWBgoJJdblsx7RdffLFtV4qrOgWB&#13;&#10;kvLKD35d5efu5GJvo9iArUfOHguLGd0/mB9/XL1jz8nwlOy8mJQMPuEJqcWlFUYGBtYWpjra3ZFC&#13;&#10;xcKNelF/+XJGbuG56MRj4bFhsclVNTVa3bS0yYqu3Z2JTPnEbu0CTkRC6verto8bFGpkoN9Km9vl&#13;&#10;Xh1TCVOYsbFxx9xLTe5SW1t34ULYggWLtmzZeur06cjIKDNTM5Y3eFVBQeHBQ4eWLV22b9+Bs+fO&#13;&#10;5eXns+A5ODjAvdLS0vft279s+YoDBw5GRUfX1daRwdneXtmcUkygLDy800b55VNN4KIZp06d3rxl&#13;&#10;y6bNWw4fPhwWHqanq0syLVZBJVtYXV3NqnlbiVlx8aUTJ058/8MPBw8cOn3mDIQDugCZQJAgEyUl&#13;&#10;JefOn3/99Td79+rl5eUlhzElJWXbtu0rV60+dvx4QUGBra0N4qc8r1VPnKHpO3ftXr58xaFDh8LD&#13;&#10;I2ikjbUNz5S81/n5+Tt27nrppVcGDx7k5+fH75ThKVu/fsOOnTuPnzgRExtjYW5hb2+vvAhBZ0ks&#13;&#10;rDx0SkryzRb7+ptvV61ac/LkKXqxe8/ePXv3Odjb002JbKWmpf25YMGRI0enTr1bXjNki+4nJCR+&#13;&#10;/PEnMFGpsOoOYU9UHbadWfOkYX2/f+NJ6fPaI/dCstbuORaflgWdar1ZMLND5yIvxCZPGdnvv88/&#13;&#10;9NDkUZU1tev2nTgVGV9TV9+ZXRL31kwE4D1r167z8HD/4ovP/vzz9379+u7atYsVkd7ExMR89933&#13;&#10;d066c8WKZV98/hn7y48/+V9pqez9ofv27WPS/Pf7/zqwf+9XX37BdLls+XLNBOCmW71i5UoUNl98&#13;&#10;/unuXTvnzJmzbz/HgZuu5Xa6ICMjY+vWbWPHjl26dNF/P/wP2tMtW7YgeGDAv8ePn3jrrXdiYmJZ&#13;&#10;WRVRWbduQ2Vl1b/+9e7OndvnPPhAePjFc+fOazps7FLQ5D377DN79+x6/fXXUGUtWbpUsVMpKamL&#13;&#10;Fi7mBQzyH3mJ3JdfftWzZ88/fv9t8aIFQ4YM+e77H2JjYzUOCuaQ06dP8Dly+NCnn37ywgvP9enb&#13;&#10;m17AuVFGfv/9D6tWrUYPqtgvOFZqaurb7/wfGz9U6arusuBbqka4c+qHYKGUkj7ujnYTh/T2dXda&#13;&#10;tPVARVVN6w06G51IgRF9e/q7Oxvo6Rob6PcJ8Orbwzstp+Dy5Suc2n707Md/rt17Kvzdn5a9/s2i&#13;&#10;pdsPXUxMg5999OfaV75asGTbwfTcAukWv6zd+fPanWv3Hn/964WU3H70XFRS+r7TEf/3w7KXvvhj&#13;&#10;x7HzBZdkRk92GLRq08FT6O3e/n7J7xv3YEaU7iWOLoBAfX3dxYsXg4J6BvXs6eLsfMfECdk52RWV&#13;&#10;FXStd+9eP//0w113TUZxFRDgH9ijB3a0y5dltL6gsBCDCD+yaYarXe12NTUltQugoUwXXnv1lef+&#13;&#10;8Sz2UxMT48mTJvEsFBYWKnPhbVsGUcEyOHHCeGdnZyQtNDQkKTkFJR+ArN+wEaY+Zsxo7NeN8ImM&#13;&#10;jOQXBNPQwKBXaGhSclJiomz20+hj2rR7YZzDhg7BhjhwQH/2MJkZmfIe5ebmodWTIXP1qvxHdIE/&#13;&#10;/Pj9fffNcHZ2cnZxmThhQmZmVnm57AnVrAMdm/Ta0EuXijdv3sKE07u3jG9Btl7850uc4pliJlHs&#13;&#10;1IWwsNffeAv7qa2t3d/PqKTrgm+pBFa1qhTa5OXsgP9WZl7h5Ss34DG4SXXvrtXT2w0THqQNc4yN&#13;&#10;uSnuYv17+urpykS54FJZXGpWTkHxgEC/IG+30vLKUxfjcwovwcmCvd2y8osOn4+Sup+RVxifll1X&#13;&#10;f3lY70A/d+ekzNzzscm1dfVDQgP8PZxxMruYkEYxfjkdGQ/l4kcq0dHWRpdW2KDkEEcXQIDJPTsn&#13;&#10;x8jQCOsea4CTkxOTfnWVTNNgZmaGw4StjQ1TYSYqr6wsNzdX6Y2HuJ5wsI6yN2UvrqOtY2b+N4fF&#13;&#10;LoBMS13w8PBwc3PDWY2nz8zM1NzcvClX6MLdb0PXqqqrcvPysDjDzoELg3VWZpbEt3D8u2vyZDgE&#13;&#10;pKpRzeUVFd20ukFqwRnJzM8vKCoubsPd1eoSTM++vj4WFhb4fsQnJKDes3ewl7eQnQ/+ahMmjNdX&#13;&#10;QIOnj60OBkTEDKcR8ANDHaWdt9Sq+zQGgylGQ3ScLi7O5mZm/EK/xo4ZM+Wuu/z9/Ru11s7W7q7J&#13;&#10;k+6eMsVBASXV9UjwLdVhq8Kaz0Un7Th2TvEDT2rlfsaG+uYmRsq8Cbu4tJzZx9ZCJqbSoaOjbWNh&#13;&#10;1tPLVVfn2uvf8V53tbcZOzBk4uDehgZ6qdl5dlbmI/sG3TG0j5GBXmzK9e2UqZEherI7hvSZOLhX&#13;&#10;SXkFlXs62Y0fFDppaN9LZRUQMolv4SuGY/6ofkHjB/UK9HI9HZlQ2KD6EkcXQACpw2Bx+cplFgBE&#13;&#10;Cw82LIbYy+Rdo8D+AwcWLFh47vwFfHglbuEfEICTOF5ff/y54M8FC6trqgcNHNAF0LipLtTVyTx8&#13;&#10;PTm8PG/qwtutMOZmZAwB45A0HCUNTJ0/QkJCpky5y9fXV6dhu6h4WFnKXOJwFefao0eP4WqNB33X&#13;&#10;gA6HKoz4f/yxANVOaOg1h3H82OLi4i5dKhk/flxLvlbY1JKSkgcNGsguSBOhYDJBObd7z54RI4bJ&#13;&#10;vdbYukyfPq3ZTsHJZs26LyQkGHfSDuiv4FsdAHL73+LkxbiNB04pfmIUWM6t3A951dLqhopLsRI0&#13;&#10;sFcU9M/W5qYDg/1Rm0GzsFdeuXK1l58nOyN7KwtzE2NFVufmaIsODKLmYmddXVNrZmzo6+aEBgu6&#13;&#10;xuVSSVzKEtKyLc2Mibg0MTSAkEHgyiv/5mlxKz0S13YuAgxyff3lq1euq/EZd0WtPuvirp27t2/f&#13;&#10;QZSTi6uLpN9C0YWZY9XqNT/+8NOiRUtQdKk6dKhzUWp6d2ApLy/DZZ7FQL5kqlsj1aQ9SJdMxv4S&#13;&#10;MaRLPgtBLFry+yZyDX528NBhPKzXrF2bkZ6hKKVq0rU2NEPmoVFRuXTZ8kOHDldX16DpkSqJioou&#13;&#10;KiqGYbi7u7OLblozGsGc7GwiV+6echfF2nDrTr8EFz3U5PHxCf369iX6QWpPg57YrNlwS37kVIdF&#13;&#10;1Qi+1ekS0pYGPDl94ndvzFf84CDfloqaXIPRkIDEurq/udUz9dfW1sunMNiYvt71WMWm/Exeqyyq&#13;&#10;Uff6g92g4fgbk6Mk1RIFCWnjhKQCwQSpSO/apV+iks5CAPHQ19fDkVDeAO2GIFmFr9offvjB8mVL&#13;&#10;Ro4cgfs8ygZOHT50OC4+Du/dY8cOcwoDBytiZ3WhU+5bVVWdkZFVUlIa4O/n7ubWKW3QlJsiXciY&#13;&#10;XKaQLmTsho2/9957KPPGG28+9vgTmLmtbawVpfSGl6ttAbpvZ2e7etWKP37/BWspii6pqWxp+HfS&#13;&#10;pDtaajnChn89scADZI5f18iK2naz2Yalpqah38Ibz8DAsIOj6ZUB6sZCqUwtokwHIwBrkbvDS3+w&#13;&#10;grXSBtJxkeVBGRaPRgofL3yt5LWR1gsPrR9Wbycdlyq6yVNhoK9L+9mdwr0gXlLSClXcS9TZ8Qgg&#13;&#10;nrId9tVu2BDZQBMQxFSur/c352V0Wuy5SRWEsQMBoJH4y18qvkT0PuZFLy9P7e7a6ekZHd/4zroj&#13;&#10;bjcEiBHIOWPGNJARj0PrA4GQ4LyFNRABk0zVfEXwWr+KBBCPzn1k1aoVa9esxr+HS3AT7KwRb/f7&#13;&#10;yryyZM6RtuV/hd3Fxcf//Muv9z/w4JQpU0nF8sqrr/3++x/y+5Ik79SpU3jTP/jgnI4xrrV7l6mQ&#13;&#10;YMPs7OwBAwfo6empov5brFPwrVsEUAMuzysqITUXruvjB4ZixWu9xfhpoV46GhadmVcE8YJjhcWl&#13;&#10;nI9Nwv2rdUrXZiBYaz2d7bkRHl0VVdUYEwmoxLDY5grFhWqFAPM+REqWvjM5mVmevILkNWXbTSPx&#13;&#10;Jvn0089Q/mMFgGHghcMpyZ6If72BoUFJyaUGs5osVAoPerXql+oaw4JBPiRyveJxgu+W8lleVdck&#13;&#10;Na/Z1MSECAPMgqTRSk5OSUpM8vbykhy5WjnWrFlLQjhHBweSoxIzS/YtGJia9/SGzTtw8OCffy7I&#13;&#10;yZFlLoVCQTvwoJeueuThh95847Un58+bOXMGQjVmzJiQ0BB+57mDZpFQA2evPn36YEmUnkFNPHJz&#13;&#10;cwnmxS9et4m7njp0R/AtdRiF9m8D7vOK3vRk3sLnfeyAEIO/WH9ecUkjj/v9ZyJIXu/pZO9ka1VS&#13;&#10;UXn4fOSu4xf2ngwniQMeVyR5J+9i+zeU4BFdncEhAUUlZYfOXiRbRHRSer9AHxsL06b3aqnNqmiV&#13;&#10;qPMWESDXMznlqQRDz5Ahg6FWy5YtX7JkCUkIB/TvZ2Mj8ymBZiWnpGzevHnJkqWkxiFE8Z6pd/8/&#13;&#10;e1cBGNWxtYlu3N3d3QnB3d21QFsoLaWu1Pu/CnXD3d1JIGjc3d3d3cj/bW64LJtk2YRsskvmdh9v&#13;&#10;s3fkzDdnZs6cc+aMZJeojSXQyNDo4qXLR48eO3f+PFS4KOQFSRKU7I/8/IEVwsMi5De8cLB8UkiS&#13;&#10;hxUBnFo9ffoM4uLiR2VlFSdHR9+7d48dP4FQnziXN27cWDAeZ8RwpNGvC2qAHBIcivjy1ta8DS/O&#13;&#10;ox4ECICCCqlVV1sXH59w7vyFI0ePXbx4CZq/sWPHUvXOnDlj69Yt+Kxbt1ZaWmrWzBmuLi7UMLx8&#13;&#10;5eqJEycR5i0kNBT8dvDgIQpY/n8QyRZTDU0nTpjiqATs7/wpMhJ5i/856hkKYWtDZAcEa2CjW1FO&#13;&#10;BhfvUD/iC3RatDc9nOtVFOUQgktPQ5Vya0BiOGmxedwjIFZza6ucjBSCMjiYGiDow63ACAR3gBXS&#13;&#10;w9YMxwap84msFXH+E2QgMU1nX3/CY8zTzgK1IPQX9GpNLa2oTlmeeUASzURj0WTONAtYF44Mcq/f&#13;&#10;uBEaEoq2YsafOHEi3JYRhhHBkJqaGqdOnUqdvjYwMITxAnePYJm8fuMmflm/HisBU4/l6uriMdoD&#13;&#10;WfbuO+Dj46OpoTl79uyRgRwzDCxiYUNPs2f33n/+/vfvv/+lkCQPKwIQL3B2NSs7Cz/CXWnixAn4&#13;&#10;5fKlKwhcCRaaPn066xE8aDtgXJOVe2YXB/kDup8bN28dO3YcMsfkyZME9FwCQAAUOJMIKNzd3bAz&#13;&#10;uX/v/r59+x88fIQg+z0dttjQaG1rCw+PgAU/LCx89397wG/4UMDy/xMWGoaphqYTWnDElAc/9Cpv&#13;&#10;YdqBc0KvjcLvQxASgtyfyP8cxU4hLCzUyWfWF5QzO/Uj83AOy3FC/Iz/WK2BPRJ0l0Q7eHXnp877&#13;&#10;MHM/rY21Iqouul62P7lP2U0z8/+Y1dGkUnRSVD2XZoHoyJFzfyJ1Gp+171jOWzz1z6O6lWYVVhdD&#13;&#10;Dq+e29cCfX8ioHt2/HafI3luq6kE/HmvH5fE9ysZTGZdnqvdkx7FctR01HOGZE1MJaNApnL1moUz&#13;&#10;MfyDc5fb62NawqAHDoVMr267bGhQscpYHxpYbnpkGO9PZF0j6GWiL09ltsSsTWOdr7hp8sDSEP3W&#13;&#10;wHAbzly9jgTW+YU65cfyCLG5XvVI0J2WbhUzQddZQubnWdGObSLj8Cf3Kan5rrtGFjmSopOeQ59t&#13;&#10;FDvNw9klpO4eCFDdw9p3WA+oh3WrQHUx9TvbLMnh1cuNNw0IjRg3J11ebkx6bR0rL3WdSex+ep0h&#13;&#10;2RiPlrFo3hPcQwlU25+ZvbvGFOsYZAOQDQ0aul4HKT+zFusa0b2OPJl2epLNlphNvhyCUUbkLX7m&#13;&#10;JUIbQYAgQBAgCBAECAIvAwJE3noZepG0gSBAECAIEAQIAgQBfkaAyFv83DuENoIAQYAgQBAgCBAE&#13;&#10;XgYEiLz1MvQiaQNBgCBAECAIEAQIAvyMADmfyF+9g8tMCgqe3vfMX8QRal4YAThs9nqN1wsXTAp4&#13;&#10;BgGcNkIUR0AtuE7QA+5RnDVD8wmbDRhALjMSnGmgENOfOuTBJXQvWTJbW1surz8i8hZ/dT1uO8Et&#13;&#10;7vxFE6Fm8BBAuGdZ2V5CuQ5eDaQkJgIYRwhHhFsXh+DMEb8hTkXqJ2zG634hONMII5A9ovmP2IsQ&#13;&#10;1NXVpaSkuOE3Im9xgxJJQxAYHARGTvytwcFroKUIdPytgTa6Ox//xIV6wYbweXaCM91Bwxh/i8+Z&#13;&#10;hI084r8lWP1FqCUIEAQIAgQBggBBQPAQIPKW4PUZoZggQBAgCBAECAIEAcFCgMhbgtVfhFqCAEGA&#13;&#10;IEAQIAgQBAQPASJvCV6fEYoJAgQBggBBgCBAEBAsBIi8JVj9RaglCBAECAIEAYIAQUDwECDyluD1&#13;&#10;GaGYIEAQIAgQBAgCBAHBQoDIW4LVX4RaggBBgCBAECAIEAQEDwESf0vA+qymvuHno5dXTPOyMdFn&#13;&#10;Iz0+PWfPxdv0j0KjRslISy6a6GFhoC0jJYnfa+obfz56qde8eIuo1EXlVQExySnZBcLCQg7mhu42&#13;&#10;poqyMqKiwxA1eO8FH10NlZljnDm0V8B6rovclyz+VklJSUBA4LnzFwoLC1VVVWbPwjMT0f9Yuwax&#13;&#10;zhGp6ODBw/7+/kJCwp6eHhs3vqKoqIhIpLW1tXFx8cePn0jPyJCQkPDwcF+7Zo22thYCVeNVSGjY&#13;&#10;4cOH8/ML1NRU586di8KVlZW47HSBjr+VnZ1965aPr69veUWFjrb22rVr3N3dFRUVuGz7yxcXCtFr&#13;&#10;Q8EMR47+9OP/lJQ48UBOTs7xEyerqqp2/fwTDVdGRuaZM2fuP3goLi42edKkuXPnmJqa0m9ra+ti&#13;&#10;YmK+//5/n33+yVgvLy5BRrJhwbm5ufn8+Qt5eXmffPJxr6RyHji9ItnZ2Ynx8tlnO4OCgukyf971&#13;&#10;I/do8E/8re4GHj7y008/sLHK5ctXbty8lZmZqaWl+cqGDU5OjgoKzDGFO11OnDjle/cuoLOzs129&#13;&#10;aqWVlRUCU3PPCdynJPot7rHii5TtHY8z8orrm5p7UoMf80vKvRwsp3s44DPW0UpLRelWQGR0ajak&#13;&#10;li6JqqOvvG3t7UUVVdf9wptbWmxN9TzszFUV5R5FJoYlppdWDkO8+/zSivLqOtDMob180R8jm4iw&#13;&#10;sHA/P38He/uVK1aYm5lDeLp1y5sNEkzlFy9eamltGTdu3MyZ0+Xk5O7ff4AJGsmyc3JOnjylraM9&#13;&#10;f/48NzfX8vLyY8eOIS48XoWGhfv7+Ts7Oa9aucJrjBcWGG8fnxECNlaFnNwcT8/Ry5ctVddQ9/W9&#13;&#10;GxERMULa3rOZjY2Nj/z8Dh1iyutYTTnj8PDhIx+f26mpaXQyCK9RUVEtra2LFi7w9PTMyc29+SyL&#13;&#10;FhYWnD17PjAoqKZ6GCY67rsVUhEkg0uXLp8+fSYmNq6vjBwGTl9I4jYCbHhqIG3Y223YsI766Oro&#13;&#10;ck8bn6SkG+jnH8DKKvgOURKyuJmZ6bx5c3V1dU+dPo0/QXZFRUVAYGBpWanXmDFTpkzGL0ePHUc5&#13;&#10;PGoRkbd4BOzwFCshLj7F3X7OOFd8Zo91meRqKy4qGpGYnpZbxJkgqL7i03KqauuNdDQmuNhOcLYx&#13;&#10;09OGBiKrsKSkshp5W1rb7ofFJWTmRaVk+obEPIxIKIBIVFWbmJl3NzT2XlhsUVlla1s7UkI+Q4LM&#13;&#10;gpKg2BR8CY1Pwy/l1bURSRn4MzgupbKm7vHjTqb89/gxfg+JT70dHB0QnZRbXNbe0TE8wJFaB4QA&#13;&#10;brEwtzBfunTJ5s0bl69Y1jmqMyAwqIe81YydJabvVatWrFq10tnZ+fYd38JCJkOKi4lraWvNnTPn&#13;&#10;lQ3r16xZra+vf/3GTezg8SohISEjI2Pp0sWbN29asWI5lGQQ7AZEo+BlkpeTA0orV67YtGnj4sWL&#13;&#10;MrMyExITBa8Zg0QxhK1HD/1y8/IgbVDzRq8POATyelxcQkH+M/fPQvZKTEqys7Vdt37durVrRo/2&#13;&#10;gG6VLgHCfXZ2TnR0dFtr2yDRy6tisG/BOAqPiCgsKuIgEHAYOH0hCXkrJSVFQ0N93rw5W7a8Tn0M&#13;&#10;DNjtJ7xq2OCVy9LA7iWGKhtTyh1fX1ExsWnTpm58ZcOSxYv09PQYDAZelZSUPrj/UEdHZ9HihRvW&#13;&#10;r5s2daqqigrvLgEj8tbg9TaflSQlwTDT11o4ySO3pDw5+zl3YEPugSrL3dbM2lhPUVZaVERYXlYK&#13;&#10;4pqKgtzjTuYcB+XZ3ou3bwdFQdK69ijs8oOQkLjUhKy8sIT0m/4R5+8G+UcnQVxDysyC4n/O3gyM&#13;&#10;Sb4bGnP1YejNgEhIWik5hUhw9VHo1Ydh+LO1nSmZ1dY3JWcV+ARF3fALvxUYGZWcWVHD1GmRR1AQ&#13;&#10;mDRp4pbXXzMyMsTtadZWVioqKtDJsxHf3t6WmJQMUyDsjDIyMthcRkdFVVZVIpmFhflnn35ib28n&#13;&#10;LS2tr6dnamJSUVEJKZw5RTY1t7a1qaqqYu6DKU1YSHjk3CsK0XPpksVaWlpYEtzd3ERFxXi34eZ/&#13;&#10;TgvwD2jvaAcOnEmlDEmdnY+lZWRYU+bm5uZk52JBTUtLwzV/EydMgC6WToC3sDYy2UyE35dCCA3X&#13;&#10;rt/AvsXc3JwDFBwGTl9IQt7KzMyC/qy6uiYuPj49PaOpqRnyK//zBhuFfTWQyRshYRIMBu7Vhk5d&#13;&#10;VlbuvXffMTMzQ/bKysqIiEiMtfKycijdzc3N3nvvXd7dPcrvTCZwXc5XBIuKiEDkkpZgYCxxJqyu&#13;&#10;oSkjv9jCUEdepvveTWEhIXyf6uFgZ2pA562qbRhta/7laysWTx4N+QzKLUdLo882L10yaTREruwi&#13;&#10;ppEIT0dHJ3RaK2eM+3DDIkcLQ2i/UDiyfLh+kbWR7tEbDxq67KGpOQWpuYXjnW1+3L4ObxuaWoLj&#13;&#10;UvkKQEIM9wi0tLRAnMIuudcsQl0P+BBTHtySWlvYDUP4HW5b+vp6YFqUAJ8tSG9ZWdlYDIqKiiHP&#13;&#10;4RX3xLwcKSnHGjjGsapkXo6mcd+Kd97Z8fFHH7q7P0fegkh69OhxGxtrN1cX1sJLS8ti4+IePHw4&#13;&#10;d+6C+QsWHTh4CCYkOkFYWERiYhLMZ5D4uSdpWFLC2eiP3399/fVXLTjKWxwGTl9IMuWtjMzIiMhv&#13;&#10;v/1u2rQZ2958Mz09/bmm22EBgXOlfTUQc0tySkp0TMz//vfj1KkzXn3tdXQ6pUevrauLT4iPiore&#13;&#10;snXbrNlzv/7mu+LiYt7JmkTe4kO2GQaSoMSCLU8cei3hZ1gCTvf40I+btamFgY6cjJShljqc6011&#13;&#10;NY21NeSkpUz1tbpW0+6EEgyxqe728B5TV5JXkpMpqaiGlKaqKK+mJK+jrkwbDQvLq6DQcjQ3hB+r&#13;&#10;qa4WasrMLx6GxpMqBwMBeMDAvDhj+nS2wsTExOzt7MrKy+EwERMTu2vXL1Bi9ZzRYPTJLyiAaoda&#13;&#10;+eBqY2xktH7DK15e45csXV5WVrZwwYLBIFOQyoCwdfPmLXt7e2dnJ0Gie1BphcMfWALTC4dS4fOe&#13;&#10;lJQMiR8mabbjGhAmGurrR3WOOn36xC+7foaiFFY5qihYEnHgQ1ZWxtLKUkxMdFCpHvzCMDMrKytT&#13;&#10;VjAOD4eB0xeSgCghMcnLy+uff/66eOH81q1b4S0HdeDgt4HHJfbVQCxM4I2qyiqojc+eOQW7IRzk&#13;&#10;odcEOY87OpoamyrKy7/6cufevXscHRx2794LyzWPKCXyFo+AFbBioc0SExXBEUU2TRjc1Sn7DvUo&#13;&#10;ysvISktCKpNkiMGjS1pSAlZL/Il/u6bDboELU4O6sgKkLjHYQkRFYD1UlJNmiInCmYwhLvYk1ajG&#13;&#10;5hZ8ZKWlULu0JFMJV9fYJGDAEXIxZz1+DJ1Bfl4+VFI9JQMIYXDbSk5O+fGnn3HEDEosPGzLJ2yF&#13;&#10;hQWFwHLSxInUigLhrKy8bN68eevXr50/by7YCALZiAIbCgboZuDfbWlpAUvriGo7a2Oh2gTDcG4+&#13;&#10;fN5xUGPsWC/IW+wny4SgK1WbOnWKq4sLEmCSiYqOpkp79OgRNB84lyAt9Rx5jk/Ax9blua5FHAZO&#13;&#10;X0hCLb3j7bcWLJjv4e7u4uJiY22NvVNZWTmftJp7MvpkFaFRmHCcnJy8vMZAUerq6hISEgJvP2bJ&#13;&#10;QkISkhITJozH4egxnqNxdPHhIz8IZ9xX2q+URN7qF1wClhjupXBOb2vv4Lg5ZDZKgiGuoiAPI2Dz&#13;&#10;E0MP8zhMY3NMSlZOURndbBFsD4WfbjRRbK8lI4UIkrK862N7CgfrZw2dzzF7Chj+I4FcHHqFzxZc&#13;&#10;Z+AVAZcIrG1srYb8BDcvczNTGWkZeGLhDBTUFfSyATaDYj8+PgFznKWFha6uDrW4JiUnFxQUbt70&#13;&#10;yuuvv/bqq5ukJKWCWQ6rv/TAQg6AXQNmDij5TIyNqYPr5OkLgeLiEigC8/Pzr9+4ERkVlZebd+rU&#13;&#10;acrpTVJCAoso7IwQVmCWfdz5uPKJPTE4JDQ8PALWxq7ETbfv3EFeQQd5AAMHQWqWLFlsa2sDwQtb&#13;&#10;ZAzP8vIKHFQXdCho+pm+MfJy8M3S1NTEdAQ1IQ4kNjUz9/Zor7KyCtouLy+P5kP2Ki4uwpzGo7YT&#13;&#10;eYtHwA5/sVBWIQxEeFIGZB3ZrvhbHB64apkbaMem5xRXVEM+g5qrsbk1OTv/blhsag5T8cCLR5LB&#13;&#10;kJRgQMWFRRfVQXiDlosXFZEyeYQAdDDYBycynyQsafB/71kRtF+VlRVz5sz+/vtv397+lqaGBnzn&#13;&#10;sfghJQwZ0GzhbBTyYxLE2TE6O0xpLc3NkDO6/OUVhYSFcF6dR63gt2IhgELWBCZ5ebk4o66hocFv&#13;&#10;FPIbPfB2xyyHYBBHDh8NCwuDTzQ0qVRgEfAVHtgNwYdgKrCT1BNXLbgxQBt06eLlI12JIbGFhYbx&#13;&#10;W9P6S88ABg6GIayHlVVVkDOAEmR9RK5i8CYAVX+bMyjpofcyMjJCSBocmEBjG5uaZGVkxUSZUxA2&#13;&#10;gTiJCQ8HDDrMZu3tHTBKPleJOGCqiLw1YOj4PSNsc1HJWUeu3rMy0nW2eo49AucQXa2MH0bEhyem&#13;&#10;46wibIWIznD6tr+yvKyRdu8e0C/efg0VBUT5QnhVSHjpeYVQdpnoar54saSEIUMAOpg7d+4cPnwU&#13;&#10;wQtMTIx7nacQfHLzq69duHgJax6Es7DwcBgsqOidUIwFB4f8/vufNjY2MOuwZldRVlZQVKT85QsK&#13;&#10;CiCRQ0sxZO0a3ooQkvHChQuRkVGvvfYqZn/OrkvDSyqf1I7InGFhwdQH6lCYjW7dvI5ThyAPC62G&#13;&#10;pgZCkGBBhRs4rI12tjYU2b/9+guV5SYzsQr+BOB80qIBkzGAgUONUB9vn5qa2oaGRoRIGD9uLPzu&#13;&#10;B0wDv2WETgsckpWZnZKaig1ecnKyi4szpHDQiUM5MDQjkERJaSmCNldVVXqOHi0uzqttP5G3+I03&#13;&#10;uKJnzwWfN3/cy/q5FcCMiAiF1uf/nKB+//Tv4xfvB82b4DbW0VJNUZ4ut9e8CNxlqK2xdOoYREz9&#13;&#10;7cTVT/8+duzGA3N97TEOlnqaKlzR1P9EcL2HgAXKP/rr6MV7wVDCISBFr8X01d7+10lyDCYC9+4/&#13;&#10;+OOPvy5fuTpnzrzRnl7u7p7vvf8BVQG+7N9/AF9wPh/hfAICAlavWffW9rfLSktfe22zsbExXqWk&#13;&#10;pH7/f/+75e2N6X7MmHHIjiNCcI3Hq4kTJ2Ae/HznzkmTp21/+x3ow9asXj2YpPNxWXDmRTj+/3bv&#13;&#10;HTtugrsHPE48KSTJw4oA/G9mz5nn58+MygaRFMI69VAnYWnZ3cHBnrmgPnwE1vr88y/gUYrgulQ5&#13;&#10;rLmoPwVUtAUIgGLAA6fLf+vtR37+y1esXLZsxdmzZxH1zcDAQCD4bd++/fSc0xfBcCFdtmxpW3vb&#13;&#10;/33/v2XLV164cHH16pWIYoP0cGBYuHBBVmbWltff2PrGm5iRMDvJyPDqsCq5z0cgmOopkVB6+kcl&#13;&#10;ITYRG91melqImIVoWPTvcKKCwtzKUBc6JPGu0zfQWvlFJfaaF2Ej4OxVVVcPby24fOEIIfTJOEuo&#13;&#10;raoEX3jkpeq1NdVXV1Kgi6L/ZH2L+KhxaTlejpaQ4ZCSw59QXlfW1KflFtY2NML1Xk9DVVtNiQoH&#13;&#10;EJaQJi8jDao4tBdvBazzXrr7fOD7Ah+j5qanpxzgsDxjBvOIore3j4qqiouzM4wUpWVlMdExxSUl&#13;&#10;4mJiiL+FSzMwxcNPC4orxJqH6wzCJlFdiZlx0aKF8CDpsqkVoHDsR/EnYg4hNjT3h/YF+j6fBw8e&#13;&#10;ZmVlsR7Id3bBf85ccvuw3DPDJW0DTpaTk+vn54elkeYBuGfh3oKxY8eyBQpBRFDEUqKYEA8MZBBE&#13;&#10;wEgIEyojLY2jiGampmyn/GBMRNz2nkVxpna4cGZrIIhkBee5A6cnkl3nXSpjYmMQhRgSp7aWFtQ/&#13;&#10;GKHcm9WG8T6fXtHASQhqGqF7ELNQbGwsQovBmKimqgrveGiOMQVRIVfgxoeAuhDV9Q30nZ2cwB48&#13;&#10;kryJvDXgGYBkJAj0G4GX7P7Efrd/qDIItLz1giANlxzwgmQLXHaCM91lwyhvCRbbEHuiYPUXoZYg&#13;&#10;QBAgCBAECAIEAcFDgMhbgtdnhGKCAEGAIEAQIAgQBAQLASJvCVZ/EWoJAgQBggBBgCBAEBA8BIi8&#13;&#10;JXh9RigmCBAECAIEAYIAQUCwECD+8vzVXziUhKBE/EUToWbwEED4H95dPj94ZAp8SRhHOHSGmNHc&#13;&#10;n7ES+DY/aQDOCiBoGWEzXncowZlGGHFEEVMUh4F4jTl/lo9LNXCwmhvaiLzFDUpDlwY3ZeJWiqGr&#13;&#10;j9Q0tAhg+cfENLR1jsTacMQdMgeidvHoXDc/Y4qj7zjlTtiM131EcKYRxljDQHvuNZe87pHhKt/W&#13;&#10;1hZxU7mpnchb3KBE0hAEBgcBbAGpsNfk4SkC0D1UVlbiJpwRuAYgYhnUe4TNeMpgKJzgTCOMCGfQ&#13;&#10;3EOdzGvM+bN87jd1RN7izx4kVL2cCJD4W0PTryT+Vs+Lw4cG+ZFTC4m/Rfc1ib/FJdsTf3kugSLJ&#13;&#10;CAIEAYIAQYAgQBAgCAwQASJvDRA4ko0gQBAgCBAECAIEAYIAlwgQeYtLoEgyggBBgCBAECAIEAQI&#13;&#10;AgNEgMhbAwSOZCMIEAQIAgQBggBBgCDAJQJE3uISKJKMIEAQIAgQBAgCBAGCwAARIPLWAIEj2QgC&#13;&#10;BAGCAEGAIEAQIAhwiQCJB8ElUPyVrKq2PruwtLG5xVRPS0VBdoiDaJdW1sRn5Iyxt2SIi/EXLnxP&#13;&#10;zYiNB4GIiAmJibU1tWPHetG9hIiRuE0hJCS0vLxcWlra2NjI2tqajpiFmKUI/3v/wQNXF1ctLc1+&#13;&#10;9a1Ax4NAoIG0tPTMrKzGxkY5OTl7OzsdHW0JCQkuERiBcQra2toqKirASNU1NQhyq6WpaW1tpays&#13;&#10;jIkRr4qKiiIiI2tqatVUVS0sLAwM9KkJEzwZFRUVExNLA+vk7OTk6MifOGM4oI0JCYmFhYUYOErK&#13;&#10;yi7OzkpKimgvK8FoaVRk1NNfhIT09HSnTZ1K/ZKXl5ecnFJQUMCQkLCxtgYUuIcA0XEBxd2791hD&#13;&#10;bU+bNg0ZuYSCT+JBYLpA69LS0ppbWjBwrK0sdXR0ZWSkqVYkJyenpqVXVVWhyY6ODpoaGtSYQrC6&#13;&#10;2Ng4DLeWlhZ1dTU7W1vEruNR3D6RHTt2cIkpScY/CCRk5N4KiIxISleUldZWUxYVERlK2uLSc/45&#13;&#10;e2uqh4OUBGMo630J6sLkCMHiJWhIv5qA2Tw7O/vwoSMBgYEL5s+j80LYioqKPnL02IOHDzMyMh8/&#13;&#10;7oRgISMjg+UQqwvkhoiIyI8/+RRLoJGRUX9rhMiFiXWItyL9IrKvxJAbrl+/cfPmrcDAIKwEYqJi&#13;&#10;WACUlZW4LLy5uRnr8YhiMyyiQUHBu/fs9fcPgLRRUFigqKCoq6uLIPvFxcV+fv7Hj58M8A+EpCIl&#13;&#10;Jammpk6twWCww0eO/v7HX1ikw8Mj8NHU1HB2duZPnNGt9+7dv3L1qq/v3ZDQsJSUFIgUkA/YOvr6&#13;&#10;tet79uyjmnP/wcP79+831DfM7xp0CNAaEBB44cJFH587EDRbWlvAVxA7MNbKKyq++fa78xcuJMQn&#13;&#10;UnndPdz09fW5hAJ3Z0FA4X5LwGWx/U2WlJR86dLlM2fPgX5MLMIiIupqaoj8jgYi+vGNG7euXr32&#13;&#10;4MGDhIQEIaFRujo6CNAKYQvS59lz57qGW2BOTq44Q9zE2JhNiu0vJX2lJ/bEwUJySMvJKigRFRFW&#13;&#10;V1KIz8hta28f0rpJZQSB/iCAyQ7L4T///IdJrbKigjVrRkbGkSNH58yZffrUiZ9/+kFTS/PkydNQ&#13;&#10;6iAN/sUK+ulnn6ekpGKl6U+FAp/29JkzkFB//eXnO7e9V69ede/+PcijAt8qXjYAihlIqJMnTz5x&#13;&#10;/Nh3338DMeLatesQuFEnJIyw8PBt2964c8f7vfffbWhsvHPHl6IlIzNTSlLyrTe3hYUFU59XX93M&#13;&#10;SzJfqGwob377/XcogA8e3H/s6JExYzz//ucfjA62Ql977VW6OXv3/vf+++9Nm96t3PIPCIAWZ/qM&#13;&#10;6b6+Pt9++3V0dIy/nz+yg9ni4+MNDfR/+N//0XnHjR37QuQOR2bIUu0d7R9/9OFtn1sLFy5ISU6B&#13;&#10;aAVCwAlXr12vravdtm3rxQvnNm/eeOjQEaiQ8QoiOLY2DAbjt193HT580MnJ4c8//wbUPCKfyFs8&#13;&#10;ApaHxUINkFVQqqoo72hhlJRd0NLaDoUw6otPz/nwjyMhcam/nbj29d4zF+8FNzS1UK9a29qTsvJ/&#13;&#10;P3Ht3V8P/u/QBb+oxObWVopEGAev+4V/vef027v2f/Tn0SsPQwtKmYsiMsJeiUK+23/u1+NXbgdF&#13;&#10;f/D7YVTBw4aRol9GBKBFeHvHO2LiYmZmZkxeZHkqKquiomMcHexh+tHS0lJQkH/48GFzcwuSXL58&#13;&#10;5eSpU1OnThn2TfPQ98nHH3+0ffubRkbGuAR39qyZGO8wJA09GQJUIxSlGZkZ06ZNgd3Z2srKwd4e&#13;&#10;+tT2jg40ITcvr7io2N3NDWuqqYkJll7Y26imFRYUgiG1tLVwHwv98G2rFRUV9+7Zs3zZUk1NTTRz&#13;&#10;xvRpRUXFUCz1JJi6XgavIKiLi4lNndItb8XGxD3ueGxrY4Mx5ejoiB3O8uXLkBLyVmZmlpy8PIYh&#13;&#10;/+PAoYPQCiVFRU/P0XDbwMDpHNUJtRbSt7S0QrupqaFpaGAAO+ykiROPHjns4sJUZJaXV4SFhTs5&#13;&#10;OkFGh8Zr9apVBw/sU1LiVpfcX24h8lZ/ERvm9JhEcovLxMRENFQUNZQVZaUk8kvLG5uZwlN9U3Nq&#13;&#10;TmFcRo6xroaVkS4kqrDENEhazEmnqCwlp1BJQXaSq52BpmpxRVVCRh7VktD4tNLKamtjvSlu9ia6&#13;&#10;mnFpOSk5Bfi9tb09PDG9vrHJVE8TXmKZBSUoHFUMc/tJ9YKGACZ3+ILMmzfX3NyMjfb2tjZsJWVl&#13;&#10;5aC9x/1rsILl5OZ2dDA51tzCfP68edOnTxuB8pa+np6Ojo6kpAQWP5hEFeTlJRjcOm8JGncMDr1N&#13;&#10;zc2lpWUqysoQqhQUFABaQZeTE0qHcrS1rU1eXg6WZbxtqK8vKSmhaoUhCRpWGOl2vPPut999D30P&#13;&#10;P2tSYRu1sDDHNU0YKfgOYyL2J32ZveCK9ODBQ2ERYV09Pfh4Ue2FPg8fWM3ee++DX3b9WlVVDdt9&#13;&#10;t7yVkZmVmXXy1OkPPvjojz/+BDLwexucvhnCUrAtedzZCcEUxk2MoIaGxpraWtSPtkCBl5uXe/7C&#13;&#10;xU8++ezAwUPS0lLUxAIba2xMbHFJ8d///PvlV1/7+NwGwrxzQiDy1hCyw2BU1d7ekZSVpygno6Gs&#13;&#10;IC8jZaStkZpbVNvANMHgYU7QUpJu1qbjna2V5WUDY5JbuoZNdlFpfkm5h63ZDE/HMQ6WbW3tkKuo&#13;&#10;LFKSDIhZE1xsZo5xnuJuDwGruKIav0NQC45LVVaQG+to5W5rpq4sL9LlZEoegkC/EMBec9HCBVAw&#13;&#10;qCirsGWE066qqkp5RXl9Q0N6enpkRBTEL0oji1347NmzTIxNREWH1DexX03jdWKM08TEJEM4rxkZ&#13;&#10;8rougS4fGhpwDqWboTyda2vrOh8/xhc5WVl4OJWUlkKWiomJSU5JbWxk2hnx5ObmNTc1KyoqdLR3&#13;&#10;4CRHcHBIenqGQOBQW1cHf0cPDw84J/VKMMzx12/c0NPVtTA3p29ThrInNye3sKgIcJWUlsA7EIUg&#13;&#10;O/5MSU2F6CYrIwN/ptKysrt37+MKaoGAgpXIxqamttY2SEtoMqTS5qamli5l+ePHHWgvVJ5VlVX4&#13;&#10;MS83j25gc0szRPPMzEx4udXV1gEHyKmQVnnUdrKC8ghYXhXb2t4Rn57b0tpW19hUWlWDE4KJmXk1&#13;&#10;9d3ylriYqLuNmYq8rIqCnIKsdFpuYXsHc9Ipr66rrmsw1dWEZ72OmjLksoKybgvFBGcbFysToVFC&#13;&#10;ZVU1kKg6wJtdWSDYpecVqSrKQZEG0c3V2gSF86pVpNyXFwHMfdiL97oRV1VRgRwWGhoWFBgErxo/&#13;&#10;f3/wXpe4NQq7zxHl8d2z/+H3VldX5+/vb2trY29v9/IyyCC0rPMxTth1UJyDB/9PSe14IKtqa2vf&#13;&#10;u3cPbAYfr/i4eABLvYK6C97x29968/fff33nnR1JSUlIMwjU8LgItJQ6cTl37hxocXrWBpkJB37h&#13;&#10;uoQTA/r6enQCKPyg8XJ2cv71111vbtuWmpqK8yh4ixEqKSEJ77ePP/7whx/+b/myZefOn8/KyuZx&#13;&#10;Owa/eObS9aRzUTqmEooN8A9kSujQ582b83//993ixYuuXLkK13jmq8edgEVSQmLr1td37vzcytLq&#13;&#10;xIlTlAspLx4ib/ECVV6VCd6BmS8xK+/y/ZD/O3B+578nTvv4hSdmQN6iGAuCvay0JFQC+II/25hz&#13;&#10;EPN3+NRDX0VtdLoOf3XiFUUlzI7MAh+E7L90B2XCaEj9jmzw30J2FAU5TJLBoPdJvGoeKXeEIWBi&#13;&#10;Yrx23drjx46vWbv+7r37pqYmEMu6mJQ8TCdfmHUQxQAqCu5Pio1M4CBGMBjiNOfgi4hI99IGv3IE&#13;&#10;1Pjuu//NX7CorLxCW0cbxjgKpa+++uLdd3cYGBhAJQaPqPyCAsgx/A9gbW1NcVFJa0uru5trr6dW&#13;&#10;KyorwyMiLS0s4YfEahpDM93cXGfOnI5RhngZ0PnBWxztRbITJ46uWLFMXV0d2mionBF1AoY2/oeC&#13;&#10;jUK0S4RFHY5lS0iYOZt08YPorJkzIF5j72dmZorYNNU11V2vmLvBtWvXYohpaKhD2RkdEwOBlUdt&#13;&#10;J/IWj4DlSbF1DU0ZecWayorvrJn390ev/fXhaz9uX2djrFtWVQ1dV5eQ1AnVF2R8iPZQWUky5yAm&#13;&#10;w0ECExcToWQvvKNEKIrEm/4R4QkZUIZ52lu8unCqgZYa9TuyMbOPEkJRyNIKr3ymDEYegsCgIQAl&#13;&#10;FmLk7Nnz322fm599+om5mbm4OOQtInAxhS0EKbh9+86SJYsRJGnQEH9JC4KmCpY1mIGgq6Acj/Cn&#13;&#10;sDDTsIjVFH70Z8+eunf3zvp1a/X09BBfo3uK67I/0pBA9887x53BAh4qTyjhYBpbt25tXwrgyopK&#13;&#10;hHuwd7Bn8/tWUVHGCYynwgRzPeie0p8ddEIQSQVxGCooKjJgRmxuRsswgmRkZWW6gu9Q8jT+hZbr&#13;&#10;SUd0NxzyJYKAgGe6FWNMduDhMkfkrcEaCENRTl1DI2x8Vsa6cIc309fCx9xA29nSuKq2oeSJ01VE&#13;&#10;UkZlbUN5dW1NfYOZnpZYlzcDLIwKcjK5xeUwL1LHD3XUlSmKETcV2i+UA6f46oaGli7/ejwQ0fAL&#13;&#10;ykHJlbV1cL2HHhvi11C0k9QxMhDAkew///obfGViYgJ/i/qGeohctPphZGDQSysLC4vu338QGxs7&#13;&#10;erSHoaEBloQRCwWXDZeVkYXhLDgkBHY0HFKDW1JXCCWmHuvRI78LFy/JycrZ2Ng0NjWCu+gwnidO&#13;&#10;nrpx4yYUOZDSSkpK9Q0MEP6NyxqHPhlkBdj4YBLFgV+crdPW1uorJidOa2JkGRsZ4dwAK52WFhYw&#13;&#10;n8EjEEXBcR6O4Qi+hQSQ4Xbt+gViHBzMcToY5eOAJ7zOh76NL1ijrq5OXV19TGwsDiQiEpsEg6Hc&#13;&#10;5d+GuQWxYYuKi3FYFX5+8NszNzeXl5PHKzQTAU7h2AfnNgQhq6+rRxhYHgXfYkp+JN7pC/bxUGYv&#13;&#10;KK0MjE32crTSVlWivKmwPZOUYMAgKAHNgJiof1SSlqpSVW1dVmFpU0ubpZGunoYK9m0wayNsRE5R&#13;&#10;aV5JeVpuEfJCwEJKlIBQXljwkKC8qrasqhZvDbXV7c0M8ApqsKLyqvzSCohc+ALV2hhHS7h/4ZeH&#13;&#10;EQnSkhI5RWVIT3/kZKRkJMlBKk4cMXLinUI3g2DfiPRNw/Hw4SPYa1auXEH/UlCQf/u2b0F+PkJC&#13;&#10;w4SB5RAmEoR+xvxIpcHkuG/ffgToQiyJfg00rCiCG+8UQsD58xfiExKlZaTj4uMjIyOxzWFFkjMU&#13;&#10;IyTeKZxszp49h5CVOKYHzRZivCHKZX5+QURERFFhkauri4MDk5Fi42KDAoNzcnIQIBSH1KDggU2N&#13;&#10;Oirr98gP/tE52TlxcfHwlIc3IfzkNLpEEG6eIcYZ7T158uTlK1fLy7Btbo+OjgZjQI2H5sMV6caN&#13;&#10;G7DOU4ICHLMQ1HTd2rXQ3LDuXqCygjwaHx+H4QahBHZD2Nfg3IaG+Pj4FBeXpKWnJSYkFBQUmpmZ&#13;&#10;AApgyw0OSDOM8U7hxwafPGNjY5BRWVmVlZ2FEMG5ubkI9KqhqeHq4gIhDK+ATE52NiJyJSWnpKen&#13;&#10;QfSEzIqjrFhAAREYAC7zCfEJVdXVjuAbB3t6CuISAS6TEf0Wl0ANfzJoOTFgJMTEIA9JPRFrIEsZ&#13;&#10;aatD0IGpGnpQKMShuEKoraTMPAR/d7XqdnI30FQz09OEZss3JAZSF8422hh3+1HiuKKygmxYQnpA&#13;&#10;TJKqgpyJroaSPPOQMM4cw48e3mDw6EJUVZyIhIAl0qWixxfIag8j4m/4h7N+EMpr+GEiFPAHAt4+&#13;&#10;PhHhEay0QKWPJYH1F/hMLF++FDPg2XPnsQAY6OvDfMaqzsEWwtbWVk5ejj/aNERUQDkBx5r8vPxD&#13;&#10;Bw/v27t/7979bEgOER38XQ3kj+MnTubkMs9ZI3jS+Anj4dJ04/oNnL2QlZNFCBLqwD8UGwiV7ufv&#13;&#10;d/TYMchhTo4OEydOoFo2e/Zs6HgQyP/I0aPh4eE2NtaWlpZ822hEtYBrEbRxiFtx8MAhcAU+VPPx&#13;&#10;L6CgY3HBuopodnDGwhfW5kDCwADMzs45euw4giA4OzvhKAZzPpeW3rBhQ1193cWLl86fv5iVlYW4&#13;&#10;d4jyxbdQsBIWGRGJqYb6BS3S1dHFuYfjx05AfMTlTNBj4XfgMGnSRDAJzgegjQX5heh6QIRXYICJ&#13;&#10;EydCWeFz+87tO77Q/y1YMJ93GmVyf6JAMNVTImFy7+nfQp3FCYlP+ePkdfh1UQITUzp7tnHdRzW6&#13;&#10;fmZ/1fUOOSgfLzorZcquqK6DmdIvMmHVzHEwZTKT0meBWKoQRJP/EHf/yLk/kY2RKJzxY08mYeWl&#13;&#10;Xt8OgK8E+v7EFxxcI+f+RDZ24sBI3LzqL5sNPc49GePpRP3syOp1oNFjkPrC1l7Ow5DzPDm89yf2&#13;&#10;xQbcN/BF2t6vFYTot/oF1/An7tWZGD92fRB7hnkwkYpD09PTCr9Qv/fyqisXNQipL00trYg1/92+&#13;&#10;s+/+cvDHwxdiUrPmTXDTUe8O99JdxbP/N/zoEAr4BoFeebDXJY2ViXqS399VkG8AGDghZHBxiR0b&#13;&#10;b3BgJG5ecVnpMCbryRg0MT2h6ItOuhC2BJyH4TC2+rlV98UG3DdwyNpO5K3n9qbAJDDUUt84fwqM&#13;&#10;fYNCsZioiLm+1jgnq+mjHaaPdpzkamtpoCMtSS6oHhR0SSEEAYIAQYAgMLIQIPbEkdXfpLXDi8DI&#13;&#10;sScOL84CbU98QeiG3s71ggQLaHaCM91xw2tPFCD+IfotAeosQipBgCBAECAIEAQIAgKJAJG3BLLb&#13;&#10;CNEEAYIAQYAgQBAgCAgQAsSeyF+dhYBD+fn5/EUToWbwEEAAaxLPc/Dg7LMkRItGEEvexS0cgiYM&#13;&#10;uAo0HOetCJsNGEAuMxKcaaAQ7q7rtNYIvVoeMWv6ujicjZeIvMXl4BqiZLhsAdGBh6gyUs2QIwAJ&#13;&#10;gC3o85CTMCIqxAUdCEeEu1z4/4aWQe8P+K5h/SNsNujAshVIcKYBQYR6yPe8C1vF6658wfIR6gxx&#13;&#10;dLkphMhb3KBE0hAEBgcB4i8/ODg+rxTiL49Ajs8Dibx/IQSIvzwNH/GX55KTiP8Wl0CRZAQBggBB&#13;&#10;gCBAECAIEAQGiACRtwYIHMlGECAIEAQIAgQBggBBgEsEiLzFJVAkGUGAIEAQIAgQBAgCBIEBIkDk&#13;&#10;rQECR7IRBAgCBAGCAEGAIEAQ4BIBIm9xCRRJRhAgCBAECAIEAYIAQWCACBB5a4DAkWwEAYIAQYAg&#13;&#10;QBAgCBAEuESAyFtcAkWSEQQIAgQBggBBgCBAEBggAiT+1gCBG95sGXnF98PjKmrqZnk5Wxhoi4mK&#13;&#10;Dpie3ee99TRUUQ73JcSl55zyfvTRhkXyMtLc5yIpgcBIjr9VUlJy+/adEydPHTt6WFVVFWggSlZm&#13;&#10;ZtY///ybkpoqISExZoznKxs2qKmp0oGqEbczLS39l19/c3dzffXVzdyzkEDH38rKyr5569adO77l&#13;&#10;5eU6Ojrr16318PBQVFTgsvkjMC4UYkTHxcUfOXosIyODwWCMHu0B0LS1tTkzkmDhjLGQl5d//MSJ&#13;&#10;4OCQlpYWCwuLLa+/ZmxsxBZlFBGzHz589Omnn9PcMnac16+/7MKfRUXFl69cuXbtOuACXy1dumSM&#13;&#10;p6eGhjpuI8B4+eSTzwIDg+hcv/z687ixY7lkOT6Jv9VXAzlA91zO4RIBLpOJ7Nixg8ukJBn/IBCR&#13;&#10;lJGWW9jY3NLZOcpUT+tF5K2rD0MlJRj2Zgbcty6roORWYOTMMc5SEgzuc5GUQADx5aWlR6iQinUC&#13;&#10;wlZERMSmTZuo6Ofp6RlYP7S0NJ0cHU1MTDAtxsTG2NvbY8mkuAUx4o8cOXblylVDQ8MJE8Zzz0Io&#13;&#10;CksIahHE+PInTpzMy8uzsbZydnJua2/PzMpE9GqsrFw2v7m5GVfNjCg2S0lJOXjokJ6urrOzs5qq&#13;&#10;akVFRWpqmpOTI2dGEiyccdXbv//+19rSam1tZWVp0dzSEhsba2BgoKqqwsoYJaWlUZFRCQmJy5Yv&#13;&#10;He3h7uzs5OLsbGxsjDR3795NTkpGeghSKK2qsgpCvL6+PgZLamqqn58/hLC5c2cjC/Pj5KygIM8l&#13;&#10;y2GcQrTFlonL9DxK9rSB455pIMLf//vv7l6hA+ccOnRYl5VzUp7hnMElldgTBxfPoSgN2xFIPLLS&#13;&#10;ksa6GolZea1t7VStJZXVt4Oj80srgmJTHkTEJ2XlY7KGQIan4/Hjsqpa/O4dGOUXlZhbXNbe0UHT&#13;&#10;2tbWXlhWid+D41KQDInxCvmQHYU8jEgIik3OyC/2CYpCFUPRQlLHS4cAlC5YAtPT0llbVlhU6Hvn&#13;&#10;7sSJE9euXbtq1Uo9fT1svpubm6g02MQXFhZGRkYh70uHB6cGKSopurm6Ll++/JVX1i9ZvAhqmMSk&#13;&#10;pBGFQH8by2BI6OnpQVZYt24NGAkyxM2btyB3cmYkwcIZOwcQPG7cWDRw7do12H74+t7FCGLDCqqm&#13;&#10;mtra0Z4er2xYD5UwPtOmTaXSREVHMyQYK1euAF/NmzenvKI8NzcXv0PegoJZXUN97tw5VBZ89PX1&#13;&#10;+tsLw57+aQM3PNNADtAxOUf/Gc65cfMmzTmD3iIibw06pLwtEMJWfWNzeXWtmpK8paFuaWVNbX1j&#13;&#10;eztTeIIQBuNgeGL6w8iE20HRkK4Ky6pwcS9eIU1ydr5vSIxPUOSd4OiolEyUQBNaVdcAuco/KhGi&#13;&#10;VUpOARLj1eOOx0XlVQExyUj/ICIhMCb5v3PeqIK3zSOlv6QIJCYmVVVVYcFgbV97W3tdfb2SkhKD&#13;&#10;IS4jIw0tTkVFJcWxeCorK8PDIxQVFYd93zzEfbJ61crFixdB7Qf1jKurC26ma2rslkGHmBJBqc7c&#13;&#10;3OyTjz+ys7ODVk9PT9fUxATMRu0bOTCSYOEsIyPzzo63Z8yYrqmhARuitrZWc3NLR9fMz/pUVlRC&#13;&#10;5JJgSMTHJ8THxxeXlECcohLk5+UDH1sbG/AVLInIW1VVjd+RIDMjE+MOIy4mJga6LuiG6WEoKDzA&#13;&#10;oYHQc/cFHTjn448+7ItzBr3tRN4adEh5W2Bbe0dqboGSvKymiqKCrJS+pio0T3VPpmO8Tc7KXzrF&#13;&#10;c+OCKYpy0r6hMc2trSAoJacwLadovLPND2+tWzR5NCS2kLhUmtCswpKG5pb31i1YOMkjt6gMifGq&#13;&#10;pa3tflictCRj1axxK6Z5lVXWPH7cpSsjD0Gg/wjcuuWNTLNnzWLNinnQxMQ4Pz8f9gjM9Q319RYW&#13;&#10;5qKiYlSa7Oyc8+cvLl26WN9Av/8Vvgw5KMcaGIAUuHbeehma/WJtwFXlsG1B3SUqIsIlIwkWzqAW&#13;&#10;eqmLFy9ZW1liN8KGFnz+EuIT7vj6zp4zb/GSZcePnaip6d5aw1cJmhuAIyQkBOmtBi/qmK8gb2Vk&#13;&#10;ZEKR/M2330+bPmvbm9th6Icf2Iv1wzDk7quBNCmcoevJOYPeBiJvDTqkvC0QNr649FwFWWk1JQU5&#13;&#10;aSk4b0EjVdOlkcIjIS42xd1eQ1lBW1VJRUEuJjWrtWsDBE1VRW2dg7mhmJioia4mxhukNJpQc31t&#13;&#10;d2tTMUxSGqpIiQ9eoaLY9BwdNWUDTTUUONndToLRvRDytoWk9JcLAczmSUnJmNzV1dUMnpWc4JO0&#13;&#10;csXyL778evLkabNmz712/cbWrVug6AIAcK6HvCUiIgy/YDk5uZcLEm5bA2EL1g04tMEFh9s8Iz4d&#13;&#10;NKkFBQWwuFEebNwwkgDhDLXToUNH1qzdcO7cec8xnjACsnV4SUkptsUfvP+e7x3vvXt2w2H0zJmz&#13;&#10;VBrIE6z6MOj/Oru20BihMFiPHeu1Z/e/V69ceuvNbQcPHoL1X+BYqa8GUg15LnRsnMOL5hN5ixeo&#13;&#10;8rBMyE+JGXlwtDp3J+DwtXswGkalZEHeolRPWJ8gaUkyxCF4iYuJVtc1dnYp1eFZjw9cvoSFhKQl&#13;&#10;GEyjZFO3cwPe4ndlBVkIYcgFRVdTS0sXd3ZW1tQxxESZpTHENZQVBdH1mIc9QYrmDgEsZpcuXdbV&#13;&#10;1bG1tWWzDMKvGS4XEydOWL9h3Yrlyw0NDYKDg6mNNY6bwZV15swZyspK9Ckz7ip8SVIBBxiGcnPz&#13;&#10;rCwtTUxNXpJW8bgZEOvh84dKJk6YQDnLP5eRBAtnzNJOTg5r1qyaPHlSSEhoWWkZG6Ljx4/btu2N&#13;&#10;MWPGODk5wRgNJ8ioqGgqjTCWB+GnKz7WAjz4nWmpfGfHwgUL3N3d4ClvZW0VFBRcVl7O474a/OL7&#13;&#10;aiBVE2foaM6ZNHEifcxi0Ekk8tagQ8rDAlta28qqamAiVJKTkZOWlGKIa6kowvMdgSEauuUnIWER&#13;&#10;5jjqHmDC+EJ9hzz2rDWQ5a/2jscwRFKJkJX5X4883UOTh40jRb+cCMCE4eNzOyEx6cGDh94+Po2N&#13;&#10;TcePn8jJYTrqFhUX4+z6gvnzNm/auHnzRhtra29vH8pZFcIWXiFaBA755+bkhkdEoJCXE6DeWoWd&#13;&#10;elFREUw8JjhaZmysIM/tSbGRAxFbS7GHBOdAuoL8ZGlpqaPTHQyCMyMJHM6Yhx0cHOALv2TJ4oiI&#13;&#10;yJ5SkZ2d7fRpU2GDhmgFh0jorqprqimsoPCDfYNy58K/DAkJcYY4vsMbbPGihTY21kgAZ0FpKeny&#13;&#10;igoIagLHS301kJa3eoWuL87hRfOJvMULVHlVZm1DU3peMXy2Vs0c9/aqufhsWTLD3tSgorq2tII5&#13;&#10;qKAyhQd9c2sbPpDDlOVxHp4pPEkxGJIMBmQy8BYUXZCopCWfnt0tr6rNLylnOjG0tOJ3KsoDMiI7&#13;&#10;isGPKK20srrLg7JbFONVC0m5Lx0CWCGkZaQTExIvXLiI+FuNjY2nTp3OzWPKW22tbbW1dfDiosJk&#13;&#10;YHmAFxflqCsuLg6nLsSgOnzoSG5eXlRUlM/tkSJvNTU15+cXwLoBVQ3UGIiQ9NIxxSA3CNID9BNJ&#13;&#10;zCdZWVnZw8OdroADIwkWzmhjcnIK3LMgI0JC0tHWgWzUczqGThQHWltaWjGfQ/TESRT5J8K6qgoz&#13;&#10;ckRZWRnChRQUFGK8UZZ6qmQcVcEXvGpra1VRVmaIM0UxwXo4N7BX6DhwDi/aTuQtXqDKqzJrGxrT&#13;&#10;8wrhhqUoJ0PVAaOhm7UZ7InFXfIWFGBwcodshPgOiOzgYGZIhebSUFFUVZRPyS6AFJaWW4RfTPQ0&#13;&#10;aSoRVALnEKHlyiks1VZT1lJTwitkRFCugtKKnKLSkopq39BYyF6swxvjme3hVbNJuQKIAHiDolpF&#13;&#10;ReXmjWuhoUH4IO6iioryjRvXxnp54RUMGfDoQqwpRAMqL69A3AfE2RIRYXIsTqRTWfDx8hrz6ubN&#13;&#10;VMzGkfBkZmZcuHABIubmzd2BykZCqwfQRprH4CiN6G5//PEXYlMh2ClEfPoVB0YSLJxx4vK111+/&#13;&#10;evU6BCN4uuMUoYW5Ge3aSLf37LnzX371FSR1SBLFxSUYfbTzHwYXFFf+AQHY81y9dg2SqLqaGmCn&#13;&#10;Svb29kaxDQ2N8ABD1Am1rlf8/1BrEEVnXw3ELq4v6MA5MJ72yjm8aDuJL88LVHlSJngqNi37xM2H&#13;&#10;21fOgQM7dfqmyxOr5cDlO0Y6GqoKcj8dubhkimdmfjHcvCwNdCa42KgrK8BoX1VbH5+Ri3APCAMB&#13;&#10;Q6SLlYmbjSlcslDCF/+dlJWStDU1QAxVeGuNdbKyMNCRl5GCNyUc5xFXIj2vCKcUddVVrz8Ke3/d&#13;&#10;AmSE99g3e8/oaqiKijwjr0PZZmsyQo+ScdnlIye+/LvvvW9pYcEWFP769Ruvb9kaFhqCYAdADFtt&#13;&#10;f//Ay1cuw0sJKi6cVEcEIKyXbP4T8+YvdHZy+vLLnVyCjGQCHV/+088+v3zpSm1dHU4YCAkxFdSv&#13;&#10;vcYMicRl80dIfHmoK9au2/DJJx8heicCo3/40ce4igCxRaAnhf5eRVXl6JFD1DUG9MPGSIKFM7Rx&#13;&#10;t+/c8fH2QawstMjIyHDZ0qUuLs44ovjIz+9///uRai/CQMAo/+DhQ0hR+nr6U6dOnjRpEhVMC9FV&#13;&#10;4GWPVzBTwJVr9epVM2fMQDkYLDDW+9y+AxkOOjMba5tly5YgpioVlJibZxjjy+/duy85JYXajLE0&#13;&#10;EK7MIqwNvH3Ht1foenKOsooyfQEGN23vVxoib/ULrmFODGkpNafQ2cqYIfb0qCDksPj0HBkpCai4&#13;&#10;fjt+9fPNS+HMBWkJASMMtdUpsQx/VtbUQ3KChgwWQz0NFS1VJeoV4nXBgIgDjzixyBAXM9bRUJSV&#13;&#10;gTERxeIwS3p+MbRlUJs1tbQhENfmhVOh9ELU04jEjJ5YgDB1JYVhxoi/qx858hZMh5i5ICexdgjc&#13;&#10;tvz9/RcuXADTIX5HoF2sCuHh4dh2gxsR5Rln8WRlZWgHRCpvr0Vx7meBlrcePfLLyspiPZDPjPb9&#13;&#10;LJIcmj9C5C0oaXAOw8vLC8IEDiTC2w+ugZ2d3TG3wGA0m9FYsTGSYOHcFR+rKi4urgAHAjo7oX9y&#13;&#10;c3OFSATBpWVbngAA3zVJREFUgnVYwQqPPxF5q76hQUlREa5skKiwmQEIUF+lpCRDKkVsekiljo6O&#13;&#10;iMiPGQklQ2eGkqEVExIW1tLUhBgH+z73B6SGUd6KiIysKK+gYrpyaGBf0HHJOYO1qhB5a7CQHP5y&#13;&#10;EFLrz9PX//zwVfhdvTg1sORDPoMlEf5bkLeq6xuhJ4PCDBEiXrzwEVvCyJG3hreLBVreekHoRoi8&#13;&#10;9YIovXh2gjON4TDKWy/ej0NZAvHfGkq0eVsXVFyIrUVH+XvByuDphcCnjyITfYKig+NSm1taJ7rY&#13;&#10;EvXVC6JKshMECAIEAYLAyESA6LdGZr+TVg8PAkS/NTS4E/2WoPg7Dw0/8KIWot8i+q3+8hXRb/UX&#13;&#10;MZKeIEAQIAgQBAgCBAGCQP8QIPJW//AiqQkCBAGCAEGAIEAQIAj0FwFiT+wvYrxNj0NJiAjC2zpI&#13;&#10;6cOHAA4KcX/KevjIFPiaERMSB7UQnYj7M1YC3+YnDYAtFbGXCJvxukMJzjTCdXV1CCQBZwleY86f&#13;&#10;5aurq1MHrp/7EHnruRANaQIEfszPzx/SKkllQ4gAln9MTENY4QitCnHpIHNQx+BH2oMQ4Wg+YTNe&#13;&#10;9zvBmUYYYw0xXEbmPacAwc7ODrcacMNvRN7iBiWShiAwOAgQf/nBwfF5pRB/eeIv/zweedH3xF+e&#13;&#10;RpDEg+CSmYj/FpdAkWQEAYIAQYAgQBAgCBAEBogAkbcGCBzJRhAgCBAECAIEAYIAQYBLBIi8xSVQ&#13;&#10;JBlBgCBAECAIEAQIAgSBASJA5K0BAkeyEQQIAgQBggBBgCBAEOASASJvcQkUSUYQIAgQBAgCBAGC&#13;&#10;AEFggAgQeWuAwJFsBAGCAEGAIEAQIAgQBLhEgMhbXAJFkhEECAIEAYIAQYAgQBAYIAIk/tYAgRuu&#13;&#10;bM2trf5RSc2tbawEuFqbqCsplFRWhyWks/4uIS7m5WgpIS6OH5GltKI6ObtAT1NFW01ZVmoYYgGn&#13;&#10;5hTW1De4WpuCnrCENHkZaTN9reFCcljqHYHxtx4/flxRUREXF19QWIgQkcpKSq6uLggPiGCkOTm5&#13;&#10;3t7eTztCSEhaSmrhwgXS0tL4ERkR/vfuvfturq7a2v3jE4GOv1VVVZWWlp6RkdHY2IgQ+Q4ODjo6&#13;&#10;OpKSElxy7MiMC0VFuA0ICFBWVrG1taGxAifk5eXHxsbW1NTIyMiYm5uZmppSDIYnNzcvKSkJIaYl&#13;&#10;JCSQy8DAAIDzOc719Q3gDbRo0aKFdENomjHEsrNzfH196V/09fVnzJiOP4FPZGRkVFQ0/crZBf85&#13;&#10;s41QFWVlFxdnaoRyCQWfxN+qq6tPTk5OSUlpaWlBP1pbW+vp6aLTqVag+fEJCTXVNePHj6PbhZQl&#13;&#10;JSXRMTGVFZUIEayjq+Po4IC7GXh0L4XIjh07uMSUJOMHBGrqG7/ffy4ttzC3uCw9r4j6WBnqqCkp&#13;&#10;xKfn7Dp6ubSyJrOgmPq9uLza3daMkrcqauoCY1LO+wZ0PH6spiivLC879M25GRARFJsy0dUWVe+5&#13;&#10;4NPU0mpvZjD0ZAxjjZjCek6Rw0jPEFTd3Nzse/fe9WvX7z94EB4enpqaJiMjixswZGSk4+Ljfvzx&#13;&#10;ZywA+AQEBj148CA2Nm7JksWYIrEGQOwID4/49LPPnZwcjYyM+kUq5lYstLybN/tFTH8Th4SE3rh5&#13;&#10;08fndkhoKORUURFRNTUsglwFsEZdAByL7ohiMwhbaDXW2p9+2tXR0T56tAeNOUQTn9t3Lly8BFQT&#13;&#10;EhMbm5qUlZQ1NTWRoLq6JjAw8NKly75378fExKAENVVV6hU3z3DhnJ6efvLkqV9+/W3dunU9b22q&#13;&#10;b2i4f//+xx9/mpaeHhMTi5HV3tE+fdo0tAgD6ujR43/9/W96Wjo16LQ0NZ2dndhHaFqajLQMNUK5&#13;&#10;wQFpcHcWgstDZuUyPY+SQXS+fPnK+QsXoqNiIEKJCAurq6upqKhQwlZmVtbhQ0cCg4IWzJ9PE1Bc&#13;&#10;XOLtffvq1WsBAYFR0dH4U0FeHtsbHl3PQOyJPOp63hb7+uLpf3/0Gv2xMdGn6oPG6Lttq+nf8R2/&#13;&#10;UK9q65sgpdkY61XVNkAOo+nDVMX24BXrL32m7HpBp2RrMEsJvIWClM7nCEBH9eeff9rY2BzYv/fo&#13;&#10;0cNjxnj+8++/qampIHusl1dISCD1OXni2CeffLx69SrqJjKodoKDgz/f+UVKSirWAz5v4+CSd+bs&#13;&#10;WSwPv+z6ycf75prVq+5h/XzwcHCreMlKg5YiKzt75xdfPfLzq62tY20doPPz89+2beud294ffvh+&#13;&#10;SUnp8RMnqAT+AQEZmZnTp0+7c/vWN998BY2Rv38A/yODTcitWyxa4WcpLi4qwg28Cxcs8L3jQ42s&#13;&#10;X3b9TCXJzMyUkJR4c9tWetC9+upm/M42Qj09R9MjlP/RYKUQGzYIlx999KG39w2oyTF1JCQkIgE2&#13;&#10;b5WVlf/+89/Zc+crKipZs6Snpx08eBCj7MKFsz/99IOiosKuX35lY6FBBIHIW4MIJv8WBemnpq4h&#13;&#10;q7B09liXto6O4srqx487KXJ3n/f+77z3ed/A93879P7vR276R8Zn5N4Njf307+Pbf95/KzCyrKoG&#13;&#10;yWAHxC9nbgfsu3Tn/d8O7/zvVEhsSmJm3tk7AR/9efTjv47CPljX2ISU7R2PoWM7cNn347+Ofbnn&#13;&#10;9KX7wY3NLSCAf9EhlPESAUVFxf379i5btkRDQ0NTQ2PG9OnFxcXYELPWCekqIiIiKytr5YrllLx1&#13;&#10;8eKl4ydOTZs2bdg3zbzEpveyP/3kk7e3vwWVHqzPs2bNwtiBsWPoyRCgGqOjYz744CNXV1doZdjI&#13;&#10;Xrpk8U8//jDG01NcXNzVxRV6wsLCIipNbEzsqM5RMCMyGAxYkXb9/NPyFcv5vNXZ2dnQwXCYTiFP&#13;&#10;wGRmaGTYU0MDgz5ap6XFbppnG6FQhvUcoXwOC0UeNFhKSkpjPEdj0pg9a2bnqE6IWfgdir3tb+8Q&#13;&#10;Z4jDmszWEGdn58NHDo0d6wX7o5WlpYO9fVZWNlSkPGovkbd4BCx/FVtVW19VVw8fL01VJVVFueaW&#13;&#10;1pKKaorEovKqzPySx52dk93sbU30sotKolOyOh53wuoHY19UcmZ8ei4lRWUXlsJSqaIgO87JykBL&#13;&#10;LSwxHfKWkpysl6OVnobqDf+IglImc1fW1MGNjCEu5mlnbmei39LaChtiSxuvOJi/gCbU9EAA8z48&#13;&#10;ZlRVVbHg4busrIyCggKbawi8SiqrqgwNDHDrH3XrrZWV1aJFC6ZPmzoC5S1dXR1tbW00HHcAw6YD&#13;&#10;AwfUEoSzOCCgqamxePHC+fPnQqZnSwZzkqEh0ysLYMKzp7GpEUJ/9/KcmQnbnJ9/wDvvvPfTz7vK&#13;&#10;yytknvh18S3aDx8+gu7Tw8O9LwrhKwlLYnx8wkcff7pz55e3b9+h9zaFBYXp6Rm+d+9uf/udr7/5&#13;&#10;FvZESnPMzQjlW0BYCcO2BKosTC+YQzCCGhoaa2prkYC5b5k5c/78eebm5mwNgUHW3MxMXl4eIGCC&#13;&#10;kpWTlZcHq/BKLuJVuQLRPYJLJASa637h+PiGxMCDnm4Ivt8NiaFeQeFE/w5XevhvWRpqw4NeX1MV&#13;&#10;26OswhL6rZy0pIWBzlQPh6nuDvAPq65rMNRWm+RqO2O0E/4sKHu6t1aRl3MwM0TK0XbmKTkFkNKs&#13;&#10;jHSmuNl5OVglZeVDhYYyUVF4Urqlke4kN7vxztZK8rKBscmtbc84+Asu8oTyF0EAlg7M+HCvUVFl&#13;&#10;OlVQD7gRbs4d7R3u7u5YFKkfoXWYPWuWsbGxqChT/BqZT1tbG1yOjIzxX//c10YaXNDZLF2yxNbG&#13;&#10;pi+vNcgcZ86c3X/gYFVVtYODPYUPRPyc3NyS4pJRQqOgFgoKCsYxBb6FDpJEWVk5BClpaSlo8vqi&#13;&#10;s6ysrLS0DAKomJgoxCkY1GB/pBLjcEBLczMEUIyyxobG4JCQnu3FCM3IyGQboXyLCRthcM5ra22D&#13;&#10;qzsaCOGpuamppbkFaSBvwbyIYzfQbnJoCxzn6+vqx48bx5Bg8KjJRN7iEbC8LTYyOcM7MBKf++Fx&#13;&#10;LSxnFfH9fng89SoyOZMmoqi8OqeoDEsXVFnt7Y8rauozC57KW7oaqlZGumKiItpqSlB9Qfwy0dEU&#13;&#10;FRHRUVeGfMaqu7Y01NHTVJOSYGgqK1RU1+moKWupKuFPpASPQ3+LGusbm6EJM9RSk5GSVFaQU5CV&#13;&#10;zswvhnqMt4iQ0vkeAezLi4qKcUJq7ty58Eil6KX84rEjl5BgWFtb0Y2AiYcyLI7YB8jU1dXBo8jW&#13;&#10;1tbOzm7E4sBNw6EuhaKCFtbZsmAGa2hsvHjxMlzm4emlqKREJcCpAmg1YFGCJXHbG1vh7hMVFcVN&#13;&#10;dcOSprW1NSQkBFXr6elpaLCbTWmSxBkMUxOTVzZsQKPgyQRR8ubNW9RbCUlJFxeXN7dt+/WXn99+&#13;&#10;e3tSYnJYWDhrW56M0CjWETosjR1YpY87cBjs6UIDdQC1eIExwB6cj1tib4NZCCL44iWLpSR5dXif&#13;&#10;yFsD69lhzkX7y3+/bQ3tEQ+aWP3lkaZ7SevsLK6o8o9OOnjl7nu/Hfrn7E1oxaDfAjtSCURFhCFs&#13;&#10;0U0Cd2KH0GsLxcREkJh+1bWRYE8JlofQxuTyUaPwHl9a29qJ/9YwcwwfVF9TUwvXk7a2djfEg3iy&#13;&#10;5mEVwT5bSVEJEhiPzmDzQdMHQgLOV+bnF9TV1lmYm+nr6w2kCJKnCwHMUTh4ePbsqQMH9uLo64UL&#13;&#10;FylgYHWCzmPmzOlYia2sLEtLSygPJ/584ON47Nhx0IkThdR0Ctmi57y6etXKX3752dLSAo1SUVGG&#13;&#10;Yg+RRagWffXlznff3WFgoI+Ga2lpFsC+WPRMe6kR2t7exjpC+RONPpYnpscC/UpEGCcUuZVwoDss&#13;&#10;LyuHpOXh7gbdGI9azS01PKqeFDsECOQWlbW1d8Dq98/Hr1GfVTPHSjLEk7Py8fugEyAiLCTBYAZu&#13;&#10;wZTAnA46Ic+J9C6+DXrdpEB+RQCqmtDQ0OzsrPXr17IafVpaWkOCQ+FIr0dECpa+g7CF6Aa3b99e&#13;&#10;unQx4ifxa68KGF0WFhaqqiq0PxPEEUkpSWi8BKIZcMmIjon9+pvvZs+Z986778HbbNasOX7+/pyJ&#13;&#10;h8yB6bfXNPgdb+lX9Ahdt+6ZESoQ4FBE4nShuLgYrKhYd7rCwcAf7/k6ckrFfufOHejUZ82aydP2&#13;&#10;EnmLp/DyReHZRaWiwsL25oYmuprUx9ZEH77zSZl5be2D78YuLSWhr6lWWFaJY4nl1bXwBjPR0xzJ&#13;&#10;Xjh8wQTDRwSMFDh4eO3adQSchN8J4htRHvHUg810UnISXFyhgRg+Gvmr5sLCwnv3EBEq1svLC8IW&#13;&#10;vE/4iz6BogZI7tt/oKioCNbDmupqcTFxjSdnGC0tLbEww0MOLAolkJq6mqYGt8G3hh4DOVlZKKh2&#13;&#10;fv7pjre3QyyAtX39+nUG+gZslKC9Bw4chDTWFQShSkFBHlImleb48RPUMAQUiIuB4K4I79k1BjmN&#13;&#10;0KFv6YBrxEEThDxFKDXs4hAEBPITFXyLwwPhGy5up0+fwSFNOztb7qPcDYxIIm8NDDeByQUlEyKj&#13;&#10;wnfSTO/pMWDEl4ffVWpuIS/0W8ryci5WJgmZeb7BMQ/C4ytr68bYWzJ6C1WMcPOUaz/9YfXxFxiI&#13;&#10;CaG9IeDt7RMewXTUxXbz0qUrJ06c9PW9i/BIe/fu27NnLyLLP5G32hEOG94VmO8IkBQCOIMGuLA0&#13;&#10;RkRGHj5yFHBRSJKHFQHY1yBA0IzUFzg4kJiaknrm7DlIIefPX2AwxOnw4p6jR0NqQSyrAwcPIeop&#13;&#10;zqnZ2lrzLcggdeXKFZs2bcRn2tSpUlKS+BPx00EwQAAUlN4OsMARjToccOnyZQkJyXHjxlKNgi98&#13;&#10;WHj4iZOnDh46fOPGTYibOGHw3BHKt4BQhGFoYKqhvsPTsam56TSz7QcQ9RSHVY2Nn3PQpKCgAMFj&#13;&#10;jx8/iXinN295Y3aC0ZYtWs0gIkDkrUEEcyiKgvuUsY6GTG/nw/EjXrH6VzEJ6uyE3hgxIDRVnq5n&#13;&#10;ODMIkQtCGHystNSUWWPN4/de/2SrFyoKVjJY3yK7m7VpQ2NzSHxKYlY+vOk9bM3EUdeoUYglgfIp&#13;&#10;mPAFISoo1376w+rjPxRokjp4hsAdX9+oSKb3MewgcXFxdfX1CJV+9MixgwcP45Ob1y1vdbmSaOGI&#13;&#10;fq8ny8Ci9vb28gryPCOTHwtGSPTikhKEiTp29PihLrgoJMnDigAEi1Onz9CMRL0yNTUBN7Emc3N1&#13;&#10;QwDPwIBArKlBwSHQFyLAKZUAjlBwLc/LzcOKCyWHk7MTovIKBMgYERgXzAm86wEIgAKA4DtUyIgW&#13;&#10;gbscjh07gcMWyspKaD6VDLHcEJ/Mx9sH0jwisNjYWMPN67kjlM8BiY6KxlRDd6ierh7EzdOnzsAf&#13;&#10;C/1rZvZMAAhcCwYOYW0RtH245eJx5+MHDx4eOXwUY41GkhcNJ/cn8gJVUiZBoHcERuD9icPCCgJ9&#13;&#10;f+ILIjYy7098QdAGkJ3gTIPGJ/cnDqAThzgL0W8NMeCkOoIAQYAgQBAgCBAERhwCRN4acV1OGkwQ&#13;&#10;IAgQBAgCBAGCwBAjQOStIQacVEcQIAgQBAgCBAGCwIhDgMhbI67LSYMJAgQBggBBgCBAEBhiBER2&#13;&#10;7NgxxFWS6ggCIxYBBH0e4dfUDE3X43YOuMwjmHhfd7wMDRnDUgsCeCLAEmEzXoNPcKYRxtFIHDRG&#13;&#10;vCteY86f5XM/yZDzifzVg/X19fn5+fxFE6Fm8BDAyGS9cWLwCiYlPYMA4lgiiiPnG9NeVsgQ6BIP&#13;&#10;YTNe9y/BmUYYYw0zG2scY16Dz1fl43rT5wZWpQgm8hZfddwoXCeHqHT8RROhZvAQwM1ciO05eOWR&#13;&#10;knpHAPotbF3k5eW5v0DtpYESij2sf4TNeN2hBGcaYdwFBPl+xF6EoKamxqU6mchbvB6VpHyCwFME&#13;&#10;SPytoeEGEn8La8DQQD1iayHxt+iuJ/G3uBwFxF+eS6BIMoIAQYAgQBAgCBAECAIDRIDIWwMEjmQj&#13;&#10;CBAECAIEAYIAQYAgwCUCRN7iEiiSjCBAECAIEAQIAgQBgsAAESDy1gCBI9kIAgQBggBBgCBAECAI&#13;&#10;cIkAkbe4BIokIwgQBAgCBAGCAEGAIDBABIi8NUDgSDaCAEGAIEAQIAgQBAgCXCJA5C0ugeKjZIiz&#13;&#10;h3CO/EMQiAFJ/EMPoQTdgQjjrA9rB9Fv2RiJ6kcqF1uH4hVdGodcSNYXZzJLeFI4Wxqq0p5czUoP&#13;&#10;h5Jfyu7uq4/4qrEciOyLkSj6e53BWHmsVw7plUloQDhwL5WGSjCAkvkKc+6J6dnentMCKxocRij3&#13;&#10;lQ57SrZJgxv2eC7nDGKjSPytQQRzKIqqqW/438ELq2aOszM1GIr6uKgjNi375K1Hn2xcLC8jzUXy&#13;&#10;EZ1kaOJv7dmzd8+efTTQQsJC48eN+/XXXfilvLz86tXrV65cKS0r09PT27xpo7u7u5ycLAKEpqam&#13;&#10;nTp9OiwsvLWlxdTM9I03tpqZmiKOX0NDA1799vvv2Vk5UlKSrm6uK5YvNzMzpaK3p6dnnDx56t69&#13;&#10;+2LiYlOnTpk/f565mVnPPr548dK1a9fTMzK0tbQ2v7rJ2dlZUUEB0X3z8vJRclJSspqq6owZ01eu&#13;&#10;XIFiqfsxuCy5V34S6PhbWVlZN27c8rl9G52lq6uzYf360aM9FBUVuRw5QxMXqrCw8MaNmzdu3iwp&#13;&#10;KTMw0AeRHh5uCDCLRR0E7Nu3/+EjP2EhIS+vMa++uhnEU4Fnsbaha376aZe5uRn6mm5RZWWVv7//&#13;&#10;vv0HysrK1NXUpk2bOmvWTENDQySgKyotKdNnqYgVDbBoSkrq3n378K+khMQYrzHr163T1NSgI54j&#13;&#10;ACx4eNcvv7q7ub7++mtUXpaxUK6np0uPBb7CmUti2JL12t4d77z76KEfy7Qg/Pprr7722mbql6cj&#13;&#10;VFt78+aN1Ajlsnb+ib8VEBB4/vyF4JAQEL9y1YqJEyfqaGtzmNxqamrj4uIOHzmC2UaCwRjtORqc&#13;&#10;rKOjzaNY+eT+RC45il+SNTS1nPL2c7Y01lFX4ROasgpLfIKiZ4xxkpIYofdncd8RECakpXkulYqI&#13;&#10;iujp6rq5ueIjr6AgIcEw0DcYO9YLdJ45c66gsMDGxtrdw11DQz0tLU1MVBQLGyJE//nnXwwJhpOT&#13;&#10;k5m5WUNDI6YhI0NDVVVViEQQlVpaWj3HjNZQ16iqrqqsrLSzs8V1aZAMIiIjSkvLsKxqaWoWFBaW&#13;&#10;lZWP9vBgBQRCVVBwSFJyMiJwOjo6MCTEMSdamJtpaGjk5ORcunxZQkLC1cXZxNQEQlZxcTGkQDEx&#13;&#10;UW5K5gA71hus64ixLojx5Y8fP1FQUGBvZ4vug1InIyNDSlLK2NiYSzZrbm5GLl6zGYTsjIxMMzOz&#13;&#10;MZ6eADk9LQ39aGxshKv0Tp8+09DYaGVlZe9gjx8LC4uUlZXRF+gULMyHDx85d/4CVkEvLyZDUk9U&#13;&#10;VHRgYBA4avr0aaIiolVVVZDMwKV4xVLRaGFhEboiVjRSU1MPHDykpKTs7u6mo6NTXVWdkJDo5ORI&#13;&#10;3+gHgezIkaNXr14zMjKaMGE8lbevscBXOHNJDFuyXtuLEPAQc8FUDo4OEpISkpISDvb2AJlthOIO&#13;&#10;jMDA7hHKZe2oDgIK+prL9DxKFosnLg6Fe431UlRUSExMkpKUtLCw4DC5paSkHDx0yNDAwM3NTV1d&#13;&#10;vaKiIjk5xdnZiUd3QRJ7Io+6fhiKLamo9gmKyiupCIxNvh8el5iZ19reThkem1tac4vLHkYk3AyI&#13;&#10;QJqolKyK6jqKxLCEtNCEtPiMXO/ASLxKzSksrazJyC/2DYm56R+RmlsICQ/JUE5bezvKfBAeHxiT&#13;&#10;nJ5X5B0YhRqHoZ2kyuch4OjgsHHjK6+8smHNmtWWlhZjxoyZOnUylSkwKLDzcefSpUvWr1u7aOGC&#13;&#10;zIzMhMRE/I7pEvqASRMnrFyxfM3qVRMnTrh//2FRUTFeQeUQGho6ZcrktWtWL1u2FCtWaFgY5mi8&#13;&#10;gs4A05Odvd2qVStXrlqJFRRqKjbqsPzf9b0rLiY+ZTKzhIULF5qamkpKSiFZQUHhbZ/bEASRfeGC&#13;&#10;+coqytdv3GhubuKy5OfBIKjvgQMWRUC9fv26RQsXZmfnQFrlt8YoKCg4OTstXbJkHcVIWVmJSUkg&#13;&#10;sqmp+crVaxB6QP/yZUsdnRzv+PpC5MIr3Ax79uy51LR0yOsQ31lblJmZWVJSsnTpYrDlwoULIPdj&#13;&#10;saQSsFQENJ5WxJodq6Ouru7s2TPBuitWLNfT17t56xYoodLgYmlwGkS6mupn5qu+xgK/Qd1fevpq&#13;&#10;L4YwpoUNG9YvWbxIS1Nr1qxZ6B0UzjZCFy16OkL7W/Xwpg8Lj4CkPtrTA1wENnBwsIfClfPkBqET&#13;&#10;u805c+aAc6Bwxb70lrc3zTmD3hwibw06pMNWIPRMey74RCSm+0Ul+YbEBselFpZVUo44xRXVofHp&#13;&#10;d0Nj7wTH3PALvx0UFZ+RQxF67VHY5fshIXGpyHLdL9w/OikuPQcfSGxXHobeD4vLKylDMpRTVF4V&#13;&#10;FJuCQvyiEvFl93lv1DhsrSUVPw8BKDmgQEpMTJSVlYF1gEoOxZWwiDB1sSDuWG1uaYFCAr9D/fDe&#13;&#10;e++OHz9eqetxdnJqbGyAHh6v6hvqc3JzoYKClgKWIxNj49zcPBSOV/iSnZUNzRZWRyyiUHVglWWj&#13;&#10;q7W1LTQ0DNZGTOtdSnuJ7W+9ZWpqgmTYd8LCaGJiIicnh8KxGQ0Pj6AkOW5Kfh4AgvoeEz/WPE1N&#13;&#10;TWgaXF1doIBsamTKoHz1LF++DOKUkZGhiIiwlrYWTMBUx7W3t0EEV1ZSglkQOjYdbZ3o6BisgngF&#13;&#10;ieqRn9/48eOgSGBrS1l5eWNTIzSjkJygOoWMVVzSPbf0VRFrCZDgP3j/PQ+mZVxOXl4O5kvwOfy1&#13;&#10;qDTgTFjJwdVsCpi+xgJf4TwAYvpqL1UUxjs0pnHx8Wam0CkzhyGHETqA2ocxS2JCYl1tHTR30HJB&#13;&#10;vY3NwNixYzlPblDQfvThB7a2NuBV2ARMTIyrqqofP+GcQW8LkbcGHdLhLLCtvSMlp2DJ5NEb509W&#13;&#10;lJOGjqq5axKE/JSaW7BiutdPb6/fsnSmsLBQQHT39hFvG5qaNVUUv3tj9WuLplfU1EUlZyrJy37x&#13;&#10;2opty2YmZ+eHJ2YgTXNr273QOGlJBlzHlk3zKq+uhe/pcDaV1P08BDDjXLp0Bcs25hTKIwqPvr4+&#13;&#10;VFn5+QVYHTMzsyByYV1kKwl2n9bWFtj1qEtYkRLrJeQzFILlEN5gsPpR8lZpWSkm7gcPHy5avGTJ&#13;&#10;kuWHDh0uL6/oUVpbSmpKTEzsjz/9PGv23K1vbIOtB7RRyVCm0CgmbSiwsbGpoqJ7h8BNyc8DQODf&#13;&#10;w6aG1REmXRhH+LMx2IbV1tXBgCjTtVw96VOqX4XwFrqWivIKShRzcHD4799/li1d0lPeQjPr6+ph&#13;&#10;8EIy+DgiV2XFM4zErKi2lq2inpiAiyIiIiMjIt1cXSCtUgmgIIRz0pIli/UNDFizcDMW+BN2zlT1&#13;&#10;1V4qF8b+zZveY8Z4qmtoUNMCRGTWEfrGtmdGqAAhkJubGxMbe+LkyWnTZq5cteb2bV/wDOfJjfUt&#13;&#10;uBRzo4GBnqiICI9aTeQtHgE7PMVKiItNcbPTUFbQVlNSUZCLTc1ubWeui+OcrDfNn2Kkoy4qImyk&#13;&#10;ra4sL9fS1k6TaKav7W5jxhAXNdXVaGxqVpSTcTAzFBcVMdXTkpKQoM6wwJgIoU1HTdlASxXlT3G3&#13;&#10;l2Aw3aXJw58IoNfgVAGfa0NDA0sLS5pIWGQgEi1dttxjtNfqNWvx1tPTk60JRUVF9+4/6Fqf9PHq&#13;&#10;cQdWzVb6RGzXObJuzUFHe0d9fQPSnD939vfffsFsdenSZbbSkBHZIbFBHXLh/NlNG185ceIEXH+Q&#13;&#10;DGoMK0urpOQkCHA+PrePHT8BjRpVETcl8yfyg0gVpFL4pMNc6+LiMojFDlZRkIHgijd79tzff/9T&#13;&#10;TV0NYj1KhoeivZ09XNGzs7NjYmJ+/nlXRWW3DA0BCEqmXj2R0d2UMpV6YPLGgVX6z+6K5sxjrahn&#13;&#10;KyBsffrZzre274iKjp4ydQqlzYJSDZRACQfDOs6FsObiZiwMFlZDVg6H9jLHMswURYXQMk6cMEFT&#13;&#10;Q6Mb7WdH6Csbno7QISN7UCoCC0HAsrG2vnPH++uvvoyPj4cjGufJjfUtDOL5BQVr167lne8jkbcG&#13;&#10;paP5pRCmbl9NSZIhzhCDAUe0ur4BZ6BBHPRSUCJEJWfB6erSveCEzFzWk8AykhJQhmGvI8EQxzQH&#13;&#10;+4WslAT+RDkiwt16EWizKmrr4MgsIS4OqU5diWmQ4pdmEzp6IFBTW5uYlAzbCrzUpaWZairqwRII&#13;&#10;s92a1avf2Po6fIPgv4zViDU3pLTi4hLoJMaNHUs5Y0GhJSoq8kRBBj7q0klRj9AoDXX1mTNmwBEe&#13;&#10;O2YwVXRMDDstQqOgGXN1cYFPPRxRYdkMCQ3Deoxk+vp6ixYtgIi284uv7t67j/UYDNxdNjclv9T9&#13;&#10;DiG1pKQUhxWsrCxh5uDDtoINYF9+dfOmFSuWwUMrLT0dREInCq/BpKSk7//vh4OHjkDo6WIeJsPg&#13;&#10;X0qD1fPBZCLMolRAyid80MVlvVXUayEzpk9bt24NDs/evXsPtnKkgQc17JvwVVJSUmQT9Z47FvgQ&#13;&#10;8+eSxKG9yIuhnV9QqKamis9Tl3D2EepEj9DnVsdXCcAnOBw9adJEnAMYN24c/AXhVsh5cqPfVlfX&#13;&#10;FBUWgU0hifLIWR51kSWTrxjmxYkRouw+VEFdIhHze05RWXhiOtytyqpqGptbHnc8YwpEDlbhiWng&#13;&#10;oRfUPil6suK+OMmkBB4gAHNMVGSUrY0tPGlYezMkJBTOyBs2rOvynF2HZRKrEV0/7Djw7cA8BR8a&#13;&#10;LKWw7OCVmKgY3GLa25khspjugEKjZGQgnTOnDrhKaGppQnOAdRTKKvg94OwiW2vAjvIK8nDYghUJ&#13;&#10;ExmWvfLysuYWpi8zLGWTJ08yNjLCj5C9umJMwAbEZC1uSuYBbPxSJHbq0DJGRUUBNzjMUW6//PaA&#13;&#10;r+ClvnbtGvASYkDgSCkoRBfjAKC1tTVWdByAhXJOSkr6uXszHKHFNqBLu8mM9AZ2oniPenqtqCca&#13;&#10;SDZx4oQN69c5OjpC8YawJkiDCBEPHz7COdyDhw7nZOeEhYffuuVN5eU8FvgNbS7p4dBelJCTm4P4&#13;&#10;GtjzsIoUHEYol5XySTJpGRkclYCZGPymqqqCrSM8RDlPbnhLxSjBcWzscHCoVltbi0fBIFAXkbf4&#13;&#10;hFUGhwwshyUVNfC1wgcLpIo8zsMzVy+cKwyJS1OSk7UzM/C0t9DT7HcsCZSD0lBqU0srCsfJxC5P&#13;&#10;fCJ1DU7HDXop8PqEOt3a2gpiEGvh9Q0NozpHQWFO+ctDwIKfMjXp1NfXQ9iC+IWeRQAk2rkYKx9i&#13;&#10;NxQVF2FWwrIKPxstLU1qSlJRgZu7EiSDLu+rRpQpIyPD1hasnQgTgIqg6odnGCZBSG84rohk8KCv&#13;&#10;q6vHQcrvv/sWxh2IXxC8qLWZm5IHHTQ+KRA45+Xl4aADgMVmvae3Ez/QCbUo5HJ0KzgBMdWg1qL8&#13;&#10;8MA8xSXF06ZO/fKLnW9s3QIVKbqSdqXqi3IIlNIy0igQjITIcJ2jOsGcVOK+KmItCqyVkJCAf5Ed&#13;&#10;RYGRqHkPDw6ggcgHDx6ePHEK1iJEDLh77x71qq+xwA/wDpgGDu1FmXDeKi0phTaaCp5HPWwjFAOZ&#13;&#10;HqEDJmNYMiLICCYWxHSgZjOGBDPqBSjhMLlhRsKcBnUsAkOAVRFPhKeUE3mLp/DyqnAqJC7rQ9kH&#13;&#10;W1rbHoTHQRgqKKssq66FGxaMg8yZpREheR7bmepb6GtnFhRnF5b2lzKUY29mWFBagbzFFVX3wmLb&#13;&#10;2tqJtNVfGIcsPaabrOwsqB/YfBEQyg/LIsI7YTOH04JYnCAxgSqoFuLi4uHwDqfR2bNn4xcsXRRT&#13;&#10;YfKFCsrb2wfLVXx8AjxSrSwtYVnGK8SG0NTQvON7F3N0aloaNs22trZUG+lY3uLijLFeY7OysiHJ&#13;&#10;4eQUQhu4ubpSlcKzefOrrwUFBUE6hOYfyy3ORYqLM1cCDiUPGYbDVRGc2y5cuBgZGYWIHui+XqOx&#13;&#10;DxdtdL2IWbp7914wEoRmcAWkKsQTwVs46m3d+salS5cgLMJaDX2SrY3Nc/39IdDj4Oq16zcgjvs9&#13;&#10;8isvK4d6laqrr4pYWRSM9Oqrr8NTHvoMqGyh3IVmlxIpNm3aGBTkT31g8t60ceOun3+iSmYZCy2s&#13;&#10;Y2HYse0vAZRSkMrFob14Czs+OsjQwJDVsMs2QuHGRI/Q/lIy9Om7le5dFdvb20N+wmlo8CQcGxDD&#13;&#10;Fv6p+J3D5FZTUxMUFPzHH39BSY8gLKxI8qItRN7iBao8L3P3eZ9tP+xl/dzwj0Ct2NUpK8geuX7/&#13;&#10;8JW7jU0tk594tTtaGJrqaf5z9tan/xwvKK0cQGBSeMdPdrNtbG49duPBiZsPcYAREhgXZkeeQ0Eq&#13;&#10;6BUB6EiKiko0NDVY7TJIuXrVKhFhkTff3D5h4uTPd37h7uY2edJE/I5TZj/v2nX23PmdX3zp6enl&#13;&#10;6uqBD/xq8QonHCdNmvTo4aM1a9a9/8FHWM8WL15MFYsINwhYgFczZs7+7LOdONczf/5cip5333t/&#13;&#10;715mjHuEpF++fCnOQH3//f8tXbbi/PmLiLaFOAJ4hUgQsEb9+dff8+cv3PXzL9JSUtu2baU0ZBxK&#13;&#10;ful7HAesEL3z3/92e44Z6+o2Gh1BIclXDzoRWqjXt7wxafJUxG33HOM5ceIEUAibzrZtbwQEBq5a&#13;&#10;vfbNt96G5PTaa6+iozkTj9XO0MgQgV4nT5n2y6+/QbeKyOBUlr4qgugwc9YcikUtzM23bHkdiM2d&#13;&#10;u+D1LVszMjM/+OA9hDjhXCnLWJjCOhb4CmduiAEIgAJx8p6bGOIFdmJs8dPZRijOctIj9LkFDnsC&#13;&#10;3GSAqYYiA84JEPqPHjs+adLUX375zd7ezsPDHb9zmNySU1K++/7/bnn7bNz0msfoMRhrmMq4QXJg&#13;&#10;DSf3+QwMt2HLBQ0WwpniXzYKTHQ1EaPh1+NXd766rK6xCe7tOEVoqKUOB2SkRMSHksoaaKdgEETo&#13;&#10;B9gE4aDlZMF0wo1MzpCTlkJ2qsC+/oSigxnqOr+4rJJpr4TghWATmxZMsTczQHxUOOB72lkwujQT&#13;&#10;5OGAwNDc5wMCYJDCvm3OnNlUTAf6gSIqPT0dcUoRAVxeTs7Ozg7+CtBLQT67c8e3qrq6o/3pwdUp&#13;&#10;U6ZgjwiNFyag8IiI2ppaODUjPeKpUqHbsbnEsgcbDSKjQhNjbm4OfyPKeOTre1dJWcnJkRlQEZwD&#13;&#10;FUhmVibiSMHWAxEN2WGHwjYUJxNxmgyHHBEkDNtuCwtzZKdCCfRVMjcMJtD3+eBmGxzpp2IoUA8C&#13;&#10;glNIcvMMzX0+WLmhE8KDTlRUUnKwt4OOCiol9DWCacXHxeOgHLzxsLQjgjlkaFYXLlbeoFoEtkTE&#13;&#10;NTASYoLAlwvxtBAJnZK8+6oIWRAvHqdraRaNio5B2xni4nDisbO1hdDGtiFkq7evscANyEgzNDhz&#13;&#10;Qwygw0G8efPmsg32njjjiACOJ8NIzYZMXyOUm9qRZhjv88HsgcM9COUKMjBpwPqMy8FgUoQfBcym&#13;&#10;FE9ymNzgzQZpFfMSfYAMGPZEkkscnpuMyFvPhUhgEiBm6Z+nr//54avK8s/Z2A2gSYjshZjysCQ2&#13;&#10;Nbe2tLXV1DeKiYhMcLHRVmMahsjDJQJDJm9xSc/Lmkyg5a0X7BT+kQNesCF8np3gTHfQMMpbfM4k&#13;&#10;bOQRe6Jg9RcnamWlJRExS0yUJ7Ha2js60vIKcZPP3bBYHHWEnmyiq62aksLLAx9pCUGAIEAQIAgQ&#13;&#10;BHiGANFv8QxaUjBBoAcCRL81NExB9FuIuzY0UI/YWoh+i+i3+sv8RL/VX8RIeoIAQYAgQBAgCBAE&#13;&#10;CAL9Q4DIW/3Di6QmCBAECAIEAYIAQYAg0F8EiD2xv4jxNj0OJeE8Dm/rIKUPHwI4fNczIujwkfPS&#13;&#10;1oyIO4jkhOhiIzBkCWypOG5G2IzXzE1wphFGjAkcN2YLPcNr/PmnfJyCZDsZ2hdtRN7in15jUgLG&#13;&#10;RQhB/qKJUDN4COBUfF9XyA1eJaQk5slwRD58bljzlxIpKlAtYTNedy7BmUYYYw0bG95dg8PrrnzB&#13;&#10;8hHkmQrg/NyHyFvPhYgkIAgMGgLEX37QoORYEPGXJ/7yvOY04i9PI0ziQXDJbMR/i0ugSDKCAEGA&#13;&#10;IEAQIAgQBAgCA0SAyFsDBI5kIwgQBAgCBAGCAEGAIMAlAkTe4hIokowgQBAgCBAECAIEAYLAABEg&#13;&#10;8tYAgSPZCAIEAYIAQYAgQBAgCHCJAJG3uASKJCMIEAQIAgQBggBBgCAwQASIvDVA4Eg2ggBBgCBA&#13;&#10;ECAIEAQIAlwiQOQtLoEiyQgCBAGCAEGAIEAQIAgMEAESf2uAwA1XtubW1keRifamBurKCv2ioa29&#13;&#10;o7quIaugBP9KSzK0VJXwERcTpQJwl1RUh8Sn0gXiR1ERERkpCWMdDRUFOSSj6m1uaUUavEXcTikJ&#13;&#10;cbxVU1KQEBfrFyV9JU7JLqiub3C3MRuU0vizEAGNv4X4mQhp6Ofnr6KqYmdry4otIosiSO+dO77u&#13;&#10;Hu462to9YUfe5ubmsPDw7OwcoVFCenq6rq4uwIE18ntVVXV0dDSCZs2aNZMuobKyMiYmNjMrS0RY&#13;&#10;2MTE2MLCQkVFhctuFej4W1VVVSkpqekZGY0NDXLy8k6Ojrq6OtwH737J4kKB8cA8UZFRdNe7uoGD&#13;&#10;XFg5AaFHa2trAwICy8rKpKVlTE1N7OxsqfCboWFh4WHhTxMLCRkYGMyaOQO/1NbWpaYC6bSG+gYF&#13;&#10;RQXgrKOjLSEhwSWP8SfO4PycnNzw8PCGxkYZaWkTExMzM1NFRUUO7WUbofr6ei4uzmwjlDMmfBJ/&#13;&#10;q6WlJTk5OSExqbGhEV3p6OigqqqKpYoiPiEhMSUlBbOKrJysi7Ozlra2pIQEshQXF0dFRVdUViJE&#13;&#10;sJ6uLnLJycnRubhkBi6TiezYsYPLpCQZPyBQU9/4fwfOmxto66hzu/aA7I6Ox2XVtZHJmeFJGUmZ&#13;&#10;+dX1jaMgZXWOAleJiYpiPYvPyPnl2JXy6rqcojLIZFmFpblFZfguIiIsLyMlKy1J1ZuRX1xQWom3&#13;&#10;OUWlOYWlnaM65WWkFWSlBwWZWwGRwXEpE12fWc4HpWT+KURMTExaenDgGrJGQaJqbm5JSk76+add&#13;&#10;WNhGj/agq8afEA5CQ8M++3yns5OTkZFRT6qwXsbHx1+8ePnevXvJKSmQITQ1NWVlZViDv0dERPzz&#13;&#10;73/BISErV66gSoAMF5+QcP78hfv3HkTHxJRXVOCCGhNjYy5bjUqx8MjKyvJo3uSSjIElCw4OuXXL&#13;&#10;2/fu3fDwiISEBGFhEQiaKipcBbBGjZBu0S8Cx2Z9YQUGO3bs+H+792RlZcfGxuGjraXl5OTImh53&#13;&#10;oAGrU6fPBAUF5+TkdD5+rKWlCYZB73t7+xw5cozK6B8Q8OiRf3NT07x5c5E9MjLq5s1b3j4+EZGR&#13;&#10;WIkhn6koqygrK3HZa/yJc25u3h1f36NH0WS0OK6uvk5JSUlXV5dDe9lGKIZezxHKGRPcnQX0uBdV&#13;&#10;uUS4v8nS0zN8fHyuX7+BzRvYBg2HoAnBEctfRUU5xhQ6OzAwCH3d8fgx9jAK8vIQtnx8bl+/cQOD&#13;&#10;Dru7ouJiCFs6Ojo8up6B2BP726d8kb6zc9Tjzk4wDT7YndA04Tv1Iz5db7pf1TU2xaRmX3kQ6mpl&#13;&#10;8sGGhVuXzlBXUjjnG/gwMqGyto7KLicj9e0bq/74YDM+v7238cvXlztbGYclpCEjXf5ri6bh7e/v&#13;&#10;b/q/N9fM8nJOzMyPT8+h3jJr7MRE95Qq1N4rkUiMtBSFVAK+wJQQ0QcCuNMzKyvzq6++8fP3r3vC&#13;&#10;LVTaxsZGrHBffvV1amoalp9eC8D0vXv3XiNDwz9+/+3Qwf1eY8deunQ5Ly+flWmxKEaER7BmT0hM&#13;&#10;hBhnYmpy8eK5337dhdn88qUrI6SLIGV2PO74+acfb928vmrVqvsPHjx89GiEtL1nMzMyMyUkJd/Y&#13;&#10;ujUw0I/6bNq0kS1ZRkYmJIw5c2YfP3bkh/99r6mlderUGQjcSIbEdMa///7r3Xd3TJs+lcp++syZ&#13;&#10;mtqaL3Z+fuvmjfXr1927dx9QCzrOcXGxqSmpGzas9751442tW5qbmqH249xethE6dpwX2wgVFEwu&#13;&#10;X77c2NS0c+fnN29cW7VqBcTNqCimWrS5uena9et19fVbt75+9uzpV17ZcOLEycyMTLxKT08/dPjI&#13;&#10;6lWrzp09/eMP/4OE9utvv9fV1fOoyUTe4hGwvC02M7/4yLX77/166OM/j4YnpkOcQn11DU2hCWn4&#13;&#10;ZfuP+z796/iha3ehiGrv6MCrtNyi/JLyGZ6Otqb6ctKSsA+a6GjMHedaUV3X1Mw0EbI9sPVISjAm&#13;&#10;ONvgS019Q88E4qKijhZGkKjqGpmrLNJ8+vfxMz7++y7dfv+3w1/8dyo4LjUxK//sbX/Qw0okthql&#13;&#10;VTV7L9758r9TB67cOe3j9+lfx3qtgrcIktK5RgDK9g8+/AgmHHV1DbZMFy9dOnnq1LRpUzlsbVtb&#13;&#10;2yA5aWiow5KIC6QtLcwDg4LKykqponCxdFJSck1N7dNNQ9fvWZnZBfkFoz08ULKZmdn777372Wef&#13;&#10;cE2yYCf85JOP3t6+3cjIEFvz2bNmYpRVVlQKdpNegPrCwkLk1tLW5FAGjERR0dEO9vZQaWhpacnL&#13;&#10;yz18+BBKWToLc6aqq4OGFQrmqVOmUL9/+MH7H7z/nq2drYQEY8qUyY87Ol4CnIuKS5qam2bPnoWB&#13;&#10;4+k5Wl1Dvai4iHN72UaohfkzI/QFum6os8KSCI8FaytL9LKdnV1WVhaEdRDR0tIa4B+IW6UN9A2g&#13;&#10;8po0aRLkckxoeOXi4nLk8KFx48ZiarKysrTvytXR0c4j0om8xSNgeVtscUW1qqLcJFdbIx2Na37h&#13;&#10;BaUVqA//Xn8UpqmiOMnNbrSdOX7xCYxqbmnDl6LyyoqaemcrE3lpKVgPhYWE4Jtloqc51tFSWUG2&#13;&#10;V1oxQ6EW2BMlGOI9E7R1dGQXlcIoKclgOm+1dzyG/RGGSFVF+Ykutkba6lCMJWbkKSvIjXe2YSUS&#13;&#10;6rTwhHSYMN1sTOEZll1QmlNchuy8xYuU/gIIaGtrLVu2bMH8eZCZ2IqxsbZZsmTx9OnTOMhb0HJi&#13;&#10;ZwnrIdJATYWpMD8/v7Frh4AHSoiLFy/p6elYWlqwFg49P+Qw+DB99NEnX3/9bWRUtKys3As0QpCy&#13;&#10;wpwBcxjgwm4HZkEFBXkJSW6digSpndzRWlBQCCXE7du+297cDk0qjIA9NamwiDU0NMKACO7C09He&#13;&#10;kZuXz7pqwk0HyisYifT19BQUFKiatbseaSkpvIWPFwBX4tqYyB3tw5AKYiXc0VRVVJjmURUVyB/l&#13;&#10;5eWc28t5hA5DGwZaJdTtWJKkpKSY+gJJyfKy8uqqKhSGTV18fAIMzWfPnnv/gw93794jJoYJibmu&#13;&#10;gWfg7QcbIjU1wbUL7AH/5IGS8Jx8vCqXR+SSYikElORk7Ez1p7jbezlYws28pq6RuXS1tpVU1ijK&#13;&#10;yVga6kCacTQ3gkwmIsx0h69vaobDu6aKgrBId49D6JKRlLAw0JGVkqTKbGltux0UffVhKD7XHoXd&#13;&#10;8I8IS0g30FSD8ETDHhqf1pWA+TYgOllbTVlPU41+q6Io52BmOMXdzsPOPCUHu9JOK0NdCIWsRELs&#13;&#10;gxuZtbHuOGdrezPDvqQ90tH8gwAUBosXLbS2tu7pEmRjYz1zxgwjQyM4AfZFMNyPNDU0MBXCv7io&#13;&#10;qBjGsYqKSiyQTJZracFqGh0dY9r1sJYAG0d+QT6mSKyRjU2N8EWBjxf/YDI0lFDrhLGRsbFxL45x&#13;&#10;Q0PDsNeSm5Pb2tIKWZ/BEMeXkJBQGK/ZqIKopK6mVlZeBrZJTU2Ftzi+0N4U+AL2g4+Onp6eubk5&#13;&#10;60ENvAKP7T9wcN/+A4pKSrB6D3t7X5AAQITJnnJbhABBSaJ0mb22l8MIfUFihjg7nO9QI+RL9P7D&#13;&#10;h4/gytbSyrTewHsFHv04rwNvNgig+O7rexf/spGHPR4siePHj2NIMHhEOZG3eAQsb4uFv7yuuoqU&#13;&#10;BENbVQnKKvitoz5FWWmcWywqr4pIyoBju7K87Nzxrt3aqS5rjbBQl/DF8rB6f0He8otKvBsaC7/1&#13;&#10;s3cCTt56VF1X72JlYqb/9NBZdGoWEtwNiwmITqpvbHKyMDLTe6rnh5ynp6kKqjSUFSpr6iCNaakq&#13;&#10;shGJXHDDN9XTgqZNV10ZAh9vkSKlvzACkHjgeM66StFFMhgM7CY514BlElNYQUHB/QcP4R8Dr9XG&#13;&#10;xgZqLYTgBTdn2IAMDPQVn2gdqNLgwIQa4Rn99ddfvvvODrAujkC+cFMEqQC4N9bW1QUEBtrY2sA4&#13;&#10;IkikDyqt0jLSrq6u297YCoe27dvfTEpKwnFFthpwDA3HOCCKPXrkBz4JDAru8ibtTgWxtbS0DCfX&#13;&#10;9HR1YNRmzQs+hMQP10C8FRcXg7ZjUGkfhsKYbrEs5gKmD++zDr4928s+Qr196BE6DA14gSodHR0x&#13;&#10;acANDyepr1y5Cks0HIRRHgBo72iHUD53zhzMJ4sWLrx69RqkMdaqYFSFuz287BcvXiwl2a2DeAFa&#13;&#10;es9K5K1Bh3QoCmRaBLviOLA+OurKCyd74NdbgZG7jl7ec8EHZwkpb3QxMRExERFIVKxjDzNSU0sr&#13;&#10;FjaqENpffufmZQsmuEOztWSyJwQj1nAPlL/8H+9v3rVjw7tr5kOFJs1i6RATFYGhkCapVyJBT1NL&#13;&#10;C5N6ISEcjWSIiw4FXqSO4UMAa9iWLa/D//3dd9//55//4C4jJSVN7b+hWrhw4cKCBfO1tLRxdgIP&#13;&#10;lkaKRUWERaBsWL16FeQ5HOAHl8KoNHyNGIaaoZKBB1t9XR38aWAFGwYK+KNK+LPv2LFdX18fFh+c&#13;&#10;mysoLCwuKmYjDfq/NWvWnD595tXXtjx85AcLEVQ79ARZUVGBE4iWFpaQ7NnOq+JPODndvHntjz9+&#13;&#10;S05OoV3L+aPpA6ECuyMxlgA9aCAVF4N6em0v2whFKA16hA6EguHLs3DhfDT2yy+/3rJ1m46uDg6b&#13;&#10;Um0HJwCWmTOmOzs7wXSI4DKJSYnVNdWslCKSSHl5BYzL7m6urEenB7c1RN4aXDyHszQ4ZqkqyG9a&#13;&#10;MPX/3lz73toFCBhx5Nq9xiam06iaooK8rHRcRi6icFEkQtJKyyv849T19Dz2yUtVSd7J0hju8Df8&#13;&#10;uz3DBrFVIFKSIU7tuuC21dbWTc8gVkGK4isEMMVramp8+cVOHBras/sfBwcH2CWpZQ8WRhy9e2v7&#13;&#10;9smTp+7du8/fP2DmrDmUu4mcvJyikiK8u1h3CHzVLp4Sg4Zj+cexzaVLl0L5x9O6BKtw7Ol6xviA&#13;&#10;6sLKymL/vj13bnt//tmn5mbmWDLpHSnTmz4yysHRAfJWr41FYvhN49/mlt7P2AoQRDIy0tBGQ1jH&#13;&#10;wIG9XpwhjqgHbPSztZd9hNrb0yNUgBoOUpWVlTe+suHypYvXr1+ZPGkS3NcoeQv/wikCzcR2rmeL&#13;&#10;sM2DWuvOnTvQ87HG/+NF24m8xQtUh6fM/JKKc3cCKmvrVRXkDLRUEdQ0t7icckWHmU9NUc43JCY9&#13;&#10;v6ixuQXCVnpe0Z3gGJxV7BmtFGoqON07WxqXV9fCBR4FDmJ7EMrLUFs9GT5n9Y25xWWJWXkwFQ1i&#13;&#10;+aQofkMAvhS//PIrdPXq6upwkcnNzcX+EksC6LSxsUGsByyQOKXv7u4OhdarmzdRXmIIPKimpgYL&#13;&#10;EaJRwL8e6gqjEePDBDvI3bv34LIGOyzsX8Me1mh4OQrBt2D9qa6uQVCxkpISSJ+InMRGEoKWgsdw&#13;&#10;CAOxOuGiCp9xKAXpEEqIa5qWng7uoriOflAyAh9Aq4GSy0rLFBUU8Rnexr547TCtIown7KoQtuAZ&#13;&#10;ichkiPxJFdtXe9lHaF4ePUJfnJ6hLOHUqdNoOM6XwOUR8wzELzU1VRAA+RIBcouKinJyc9HY7Jwc&#13;&#10;SwsLHEjEK0QOQ4i7kydPQxaH1b4viXywWkGWusFCcvjLgakOseODYpN9AiMRCx6xHuCWDuEJlKkr&#13;&#10;yZvoauI7HN69A6O8AyLhC9/S1uZhawY3r56kQwiDddLSUBeHB5lxTVk8AF6wnagOPmFJWXnwA4tK&#13;&#10;zqyqrWeaHV+wUJKd/xBAJEnKzwbbR8Ru9rl9+9Chw2fOnE1PS0eMA5x5xCssnIiFQ30cHRxgAli+&#13;&#10;fBnlEGaJ84rmFjhTtn//wTNnz2HGnDB+HP+1kicU4UgB4gPBASU0NPTAwUP//vtfT48lnlTMl4XW&#13;&#10;NzSg+cePn4BL+7VrN3Bo39bWBpRChXPkyFE4QeN7a1sr7Iznz5+H5zvCXSIgwoIF8+iI/A2NDfl5&#13;&#10;+VraWmy+hlhrwyMijp84sW/fgUuXL4PjYErjSwyeQxRAABRoDtIZGhqoqqmeO39hz959p06fhkYH&#13;&#10;Xk1U/r7ayz5C05+OUP5HA/cHYKqh6EQ0taDgYIS3PXjwEIInO9jbYUeH37FjgeIKs9CFCxcRbQuu&#13;&#10;9DNmTNfWYoqh+fkFx0+cxHB75OePGF3//bf78OEjFJK8eIi8xQtUeVgmrtmB5CTz5FAhNKX0nwhh&#13;&#10;ikgQtfWNiMIFl3lIMfPGuUF/BWrgtA5PrKke9jV1DaEJqcHxqfBb97SzsDM1gMIJCVCgqa4WCqdJ&#13;&#10;Z4iLTXCxQaQunG2EvMVWL1sL2d5yIBLHJ50tjGBVjEvPwSVCCrIyUgwGpflHeIh+Bc3nIcqk6N4Q&#13;&#10;MDc3o/fKrO/FxEQxp+NGFNYf4RofGxPL5D0pKbhhdbS3I+w1/GMQUXDRokU4h89WA0pG+fSP2GE7&#13;&#10;Ozu2tDRDAxEREQlzgJeX1wjplqzsbMTThz/J6dNnTxw/efz4SQrJkfng7h24bd29d+/cufNxcXE4&#13;&#10;EoubnQAF5K3zFy7iECu+w79t2dKlCLZ07dp12GGhylq4cAEtb0lJSukb6Guoa+B4ByuGWIN1dXSh&#13;&#10;ETl3/nxyUvIYL0+2sPWCAjhAABRUfFdjYxN7e/uqLtkiMzMLZ4fd3FyphvTVXvYRqtj7COVPNOJi&#13;&#10;4+gotdOnTcNGzs/P78rVqzhChjhblACNfp8wYbyGunpCfALO68BVa/ac2dSWr7auFl0PnWhgQOCp&#13;&#10;k6cx1i5cvEQhyYuH3J/IC1RJmX0iQHluQV8Gp2jYExGLKzW3cPvKObBsjgTUBPT+RIHrGoG+P/EF&#13;&#10;0ebPe/1esFF8mJ3gTHcKn9yfyIdMwkYS0W/xfx+9VBQWllUevfHgoz+P7ti1f/d5b1xQvWzqGKne&#13;&#10;Qqq+VM0mjSEIEAQIAgSBkY0AkbdGdv8PeesRdcLF0nj2WBeEnMCFQuOcrPQ1VRHFfsgJIRUSBAgC&#13;&#10;BAGCAEFg6BAg69zQYU1qAgIIZ29joj/RxQbB8cc6WiHeKRzFeo2lSeAiCBAECAIEAYLAS4MAkbde&#13;&#10;mq4kDSEIEAQIAgQBggBBgE8RIP7yfNcxgxh8ge/aNuIJgr88AuSMeBh4DgD85RHlUkNDgzW4Ns9r&#13;&#10;5Y8KEHIJQcsIm/G6NwjONMI48YeILVREqxH4UNelcNNwIm9xg9LQpUE0try8Z+51Grq6SU28RwAx&#13;&#10;jukwjLyvbeTWgJBCuKm361IXrubBlwkpRO9kBnARJTdl8bZXCc40vhhrGGgjcG9DIYBAqYhlzw23&#13;&#10;EXmLG5SGLg02pgiOPHT1kZqGFgHsAtmCXA9t/SOlNowjBC3Ehrvn3S8vPQTQ7WH9I2zG644mONMI&#13;&#10;Y82CfE8HPOM18vxWPm7C4LLtRN7it74j9LzMCJD4W0PTuyT+FtaAoYF6xNZC4m/RXU/ib3E5Coi/&#13;&#10;PJdAkWQEAYIAQYAgQBAgCBAEBogAkbcGCBzJRhAgCBAECAIEAYIAQYBLBIi8xSVQJBlBgCBAECAI&#13;&#10;EAQIAgSBASJA5K0BAkeyEQQIAgQBggBBgCBAEOASASJvcQkUSUYQIAgQBAgCBAGCAEFggAgQeWuA&#13;&#10;wJFsBAGCAEGAIEAQIAgQBLhEgMhbXALFX8k6O0c9ftzZ3vG4HUH38A1/szz4BQ/rL0iAVPhwaAbS&#13;&#10;oDQS3Z6/epoH1FCxQBGhqq2tjYrZyMYq+BGvWH9nMhuy4NceWVAaiqIfJOuVZCRDXqpSfKcLp4jp&#13;&#10;Krh3YvCWjZl5AAl/FQlwqC6g4eIv+p5HDXMmaWfSj6er+54y2BPeo171Mtt05WXOanQlXKLBgUVR&#13;&#10;FFVsT0biPBae11B+fN811T8da2wDnEN7qTmBfgR00HFoIDWmes4zQIwaa9TDNvUNbh+T+FuDi+cQ&#13;&#10;lVZSWR2RmBmZlFFVV+9oYeRha6arroKLn6nq/zl7U19Ddc44V5qanKKyjPwizGPjnG0kniRjo7Wm&#13;&#10;vuH/DpxfPWu8nanBEDVj5FXDD/G3/P0Dzp+/EBQcoqgov2rVqkkTJ+jo6NBdUVJS4u3tc+z4iVMn&#13;&#10;j1N3wiCWVWZm1h9//JmSkiohwfAa67V50yY1NVWEk8b0dP/Bg48+/ITOPm782D//+L1nx164cPHq&#13;&#10;tesZ6Rla2lqvvbrZ2cVZUUEBIUmTk1P27N2XkpICZLzGjNmwYb2mZvclPJgfi4qKPv7ks+1vvenm&#13;&#10;9pSZueEagY6/BbRv3Ljhc/tOWVm5rq7OK69s8BztoaioyE3DkWZ440Jh2c7NzTt67FhQYFBLa6ul&#13;&#10;peUbb2wxMTZG/9bU1MbGxh46fCQ9PV1CQsJz9Gg0TUdHm45LjqUuLS39p593ebi7bdnyOtVebtDg&#13;&#10;wKIogQMjcR4LnAEfXpz7oq2iojIoKOjo0WM5uXkYSvPmzZ0zezZGK5W+1/ZC4ACAH3zwUUBAIF3s&#13;&#10;H3/+Nn7cOC5Zjn/ib/XaQAhh6CzMM48e+iEOvpfXmNdffxUDCsGQwRv5+fkbN71aUV5BNVZFVYWe&#13;&#10;+rhsPvfJRHbs2MF9apJy2BHANq66rsE3JLa8ptZQS83GRA+SVlZBSWFZpZCwkKKsDCi8/ihMSlLC&#13;&#10;3syAojarsCQpK7+hqdnaSE9RTrqviNuNTS2nvP2cLY111Lm6mmDYoRBEAnDDjLS09DBSHhMbGxcX&#13;&#10;LywkPH7cWCVlpcTERCyElhYWNElBQcEnTpyKjo7etGkTFaM8LS3t2LHjBgb6EHosLCywoEZFRjk4&#13;&#10;ODAYDAhn0VHRqWlpa9euGTfWywPrpJubkZEhawNbWlqCg0MgV2loqDs7OTIkxP0DAszNzLEYQIA7&#13;&#10;cPAQpLrRoz309HSrqqrj4xOcnZ1QMnIlJCTsP3Dw6pVrU6dNNTUx6RdoIBJLCOgXxPjyEHYLCwod&#13;&#10;HB1Ge7hDfQ0hVVJKEiILlwg0NzdjFRkuNkOo8b/+/gcEODo62traQCKPjIwyNDBAL6ekJB84eNjE&#13;&#10;2MjDw0NTQ6OisiIpOdnF2RndTTUN8vfhw0evXbtubGw8YcJ46kdu0ODAohwYiWUsjFNSVuw5FjgD&#13;&#10;Prw490Ub9j/37t0zMDSYOHGCnJx8QUE+LhJFXyB9X+3FYMGGJyAw0NjIaNGihRjF+Dg7OcvLy3HJ&#13;&#10;cug4CM2QoblMz6NkfU1uIO/UqdOYEGxsrJ0cHUBnQUGhsrIy5ofa2tr4hATsDaZOnTpjxnQ03N3d&#13;&#10;zcbGBhM1L4gk9kReoMrDMqGFj0vLKa+u1VBSGONgMdHV1tpYT15Gqqy6FkostooxWeeXlCN9U0uL&#13;&#10;sY6Goba6qIhISFxqSnYBnZLtTx6STormAwTCwsKrKqsg30BCWrF8ubOTE6vipKqqCktXRkYGK6VF&#13;&#10;RcW+d++NHz9+1aqVy5cv09fTv3HzZnNzE9KUlpXV1NZgjlqzehVUU/hMnjyJrZVY8Hx972JNnTJ5&#13;&#10;0urVqxYtWgTxTkpKCsmgLTM00J89e+bqrpIh0t28ebOpqZm5NsTE3LhxE9NiTW1tRx82Sj6Akyck&#13;&#10;qKupYd5fumQJ+mjx4oVZ2dnJSck8qYkHhYqIiEKwnjB+PDp01cqV48ePu3//AVgIVUGyNzExnjNn&#13;&#10;9qpVK1asWGZoaHjrljfV3XjAJ+ju6OgY3APNShc3aHBgUQ6MxDIWVvccCzzAZiiKlJOVtbayWrhw&#13;&#10;wdo1q5cuWQxngcCgYKrivtrLlLdSUzXUNWbOnEGNYnygWB0Kcge1jr4mN/DY1avXdHV1ly3Fs8TJ&#13;&#10;2emOry9056i8rr4+KyvLysoKA41qOPiWmp148RB5ixeo8rDMlrb2gJhkHTVlBwsjVUV5YSEh2Aeh&#13;&#10;lDLR1cR31orb2jsghIUmpEE409dUo62EN/zD8SOdku1PHpJOiuYDBJISk7ClE2cwoMGqq6vHvAwr&#13;&#10;Hk1XQkIilEzKKsqslGI6xgZRUVEBlz9iJpKUlEAayr0DSviSklLsBbFMosDCItis2f23oOEIDQvD&#13;&#10;9WoNDY1QaImJir3xxhumpkx9lamp6bvvvgOdmBweWVkFeXnsQSnXrvT0jILCwunTpg77pnnoOw0z&#13;&#10;/oIF86H/A+BQ/+DfpuZuoWToielvjTIy0rD/Tps2VUNdXUJSAqs4BCnKH8vMzOyD99+D8gC6Nyx+&#13;&#10;0KZAtIK7EVUFDGFYL5WVlSQkJVkr5QYNDizKgZE4j4X+NpxP0o8d67Vp00aIXBiVABOjFfhTtPXV&#13;&#10;XqAHo217Rzu2T+HhEYlJSY2NjYLov9V3A9uSU1KVFBVhVwXv6Whrx8TEYm8JTBqY8la2OEM8IzMT&#13;&#10;iljgwFP/LSJv8ckw4ZYM+GCl5hSoKslrqjz155CWlHC1MhnnZE2XgkWrsqYuOC4lMinTxcrUwfwZ&#13;&#10;Ew+3lZF0Lx0Cubm5MChCuz5r9rx16zfcueMLrxqqleAZeG7Bv2HWzJms7YYsZGZqkpOTCx8IOGrA&#13;&#10;YGRlaUHp2ysqKhITEh88fLh02fI1a9afPHmKmsVYH8zmqampMbExu375dcHCRW++9RYMN5CrWNNg&#13;&#10;jgvDTB8Z6ebqymCI4xX8Tr7/7lso+aEDe+k6gdsGYc2DpKuqqoKlgts8fJOOuYpnZF68eMnG2lpJ&#13;&#10;SYmNLkjhwiLC0GiKiIpSvJeTk33p0uUlSxYb6Ov32ggOaHBgUQ6MRI+F2XPYxwLfoDhAQoAnEPbx&#13;&#10;uY0dEUYrVUpf7UVPwWYNEeTnn3ctWLj43XffT01Lp6W0AVIwHNn6ntwwq3UrIyD6wxBcXl4OfEBj&#13;&#10;fX0DlMeQtHbseHfZ8hW7fvkFUxzvZE0ibw0HX7xQnZ3tjztEhDFZPaPNYisyr6Q8LDE9p7DU3EBb&#13;&#10;CT5bQqSjXwj0lyYzjt9Av2VjbeV7x+err76MjY0PDAxC6yDxJCUlQfbCPcdYBVnba2xsBEvizp1f&#13;&#10;Tpo8ddasudDMb926hXIPKi4ugTYKSos7t3327PkPuqvTp8+yYYUELS2tVZXVUFScP3924ysb4Q2W&#13;&#10;kZFJJ8MM+Omnn2/f/k5UVPTUqVMobx4o0rCIvjSwD6whWBiu37gJVzkcLxhYCcOVCysW/OLXrF13&#13;&#10;9tx5zzGe6ursl2dD5s7PL1i7dq10l+0GWlKoGeADZGlpISvH9Brs+XBAgwOLcmAkeiyAe1nHwnCB&#13;&#10;Nlj1QtgqLS1bsnT5l199A3sZXCqpkvtqL3xUEhOTxo0du/u/f69euQT15IH9B1NTn9pABoswXpfT&#13;&#10;1+SGzaGDvX1ZeXlOTg5ObOBARmVlFSVUYTLMzsmF4f7smdMnThzzHO35229/QPHPI1LJMswjYHlW&#13;&#10;rJCQmKgoFd+BtQ64akH1Rf9SUV3X0to21tEKiavqGuAszzOCSMGChACMzubm5vCygi8zZtiCwgK4&#13;&#10;L6ABUDhduHBJX1/P3t6W9l+mGgYrQ0ho6KxZM7e9sXXjpldgFXr46BG1O0Q5b+/Y7uk5GqU5OTli&#13;&#10;T4xdMjscQqOEhYXga+81xtMRooOzE8xG2F/SyeDSDp+eTRs3WFiY377j29xl/sCP9LE1QcJ38GgF&#13;&#10;mDiOUJBfAHc3k34eFxg8KgZYEtQJ8Dt+7bVXZ82a4ecXAHGKtaDq6prCwmJsAuEUTzFbXFwcbM1g&#13;&#10;A3gT9trvnNHgwKIcGKmvsTDANvNNNoAvKyuz8ZUN69evFRcXCwkNo0jrq70w5X/88YdwLcDYtLOz&#13;&#10;xfwQEhrCOkL5pmXPIaSvBkpLS0Gigh7r2+/+78CBQ1KSUnBvoDRemHO++OLzyZMmOjjYQyaTV5D3&#13;&#10;8/PnnW6PyFuCwkvddEKzBUtifWNzTUMjTXpjc0tSdn5MWjb9i7ysNDy6bEz0TXQ1Cksr84rLWaUx&#13;&#10;Ohl75C4BA4OQ228EZGRk9PV09fT0sA6pqCg3NjTU1dehFCgPYFuEczHCEECnAl+rw4ePZGfn4FVJ&#13;&#10;cQnmoNlzZq1bt3b9urXW1lZIifR4he+YqnDSB6XBGxqGCbjPs9GEZVVeXh6O0jihhsVVSUmxvKK8&#13;&#10;ueXpBgATH7yqMSFCkQNlW+sTd5N+t+0lygB1I3zAYeYwMzOF8kZe0FR96FM7W1ucooAjGpiqvKL7&#13;&#10;sD0VegA6BsjrYB5tLS1KuoKwBat0UnISTqTmZOfA4Q+nJej+fC4aHFiUA1P0NRZeAj6CVg/IY7Qq&#13;&#10;KCjEx8VRLeqrvXCRnDt3DjSLUFpDEEFeqH8Qy0PgcOirgZh2xo0biz2hlqamto62nb0d2kidXNbS&#13;&#10;0lowfx4C4sBLEsnAjeBVYk8UuK7nFcFioiK2JvqF5ZWZ+SXNrcyglK1t7Rn5xUGxKTGpT+UthIpA&#13;&#10;MnExUbjSQ6jC0cXiiupumoSEWtvbm1taERa1tLIaajBe0UrK5T8EMN2IiYlj84o5BZ5Y8E3GAzIx&#13;&#10;+ygoKsBd9NZN70ePHkGcgjNNfkE+XrW1tyGlrIwMFcwC6Wl/ecgEiKWE7SD4EEZDhgQDUbXYGi0q&#13;&#10;KoJYBiiwtq6uy6+5EcfUxcWYTlrMw9jx8fgXJkVYD1VVVAQxfMOgd3JjYxM8URAOA/qtiRMnqKur&#13;&#10;D3oVvCsQshEohz0LX8AqWppaYmKilOsDeh/ufTiTgTOwcEpjjamGYxjtbe3+fgFnz5zLLygAV0CH&#13;&#10;ShHJDRocWJRDS/saC7wDZwhKxpBEDDPq3ImKioqCvIJQl2CBp6/2Ul2GOYGKNAtRGCNR4kmQjiGg&#13;&#10;ebCq6KuBXQHYCqdMmbxz52dbXn8NrcMDAevJFJRQX19PBYkFo3ZFFuSVHopX5Q4WgqQcNgQYYmJj&#13;&#10;7C3hmBUYm5xTVAphq7iy2icoGhovO9OnbjfYX8KIg7z4MsbeArHlH0YmIB49nGlERYRhbcwuKq1r&#13;&#10;bLodFF1Cy2EE6xGAALTmmH1gYsARpKjoaD1dXSND5lkKTEBw3QgIeITPTz/+gJNNV65coo4uysrI&#13;&#10;Ig3lLw+HLQhbJiZG2Afj1cVLl7799nvEt4Q4VVhYoKyk7PLE04iOEo5d49ixY6Eqg38Y5vTEpEQ3&#13;&#10;Vxeo1pAd+pvXt7wBR3mUjFgAOKFmb2dLzYMj+cnISD9//mJkZCR0ftA9UBGxBQWQ6pqabW9uv3b9&#13;&#10;OmyI6FAclYA9FFoW0A8zIqK7/fnnXziXCtMVda8AdRx148ZXKN7DZ8wYz42vvAImpJrcFxpUWHBK&#13;&#10;FcGBRTng1tdYEBSoaTopWYFCEkPy66+/oUQu7IUw/9OR2/pqL9Vl3t630V/w4CwuLoa+GX6cAoED&#13;&#10;hgZ9JrrPBlZXo4E4ulFQUIDWhUdE2NnaUHFwMAVt2foGQhJi14fwwkBy8qRJDAavAomR+PICwVRP&#13;&#10;iaRu3YEqKyIpIz2vqKGpBUosGA3dbMyg0JLsOtv1xX8nTfW01s6eQGWDHis9tyg5u6Cjs2Omp3NC&#13;&#10;Ru69sLjU3EIFGWkEpr8THO3laIXEOM+47Ye9b6+a42FrLmCgCA65wx5fHhLPzZu34POem5cHXToC&#13;&#10;X+EAuYaGBiuE16/feH3L1rDQEC0tTfyOLAjhc+bMWRh6IAxBG79k8SJXVxcIUvB69va5jQcztaGB&#13;&#10;4cyZ0+HwTkWrf2v72ziUjijhmBChp0HA60eP/KDigmFx86aNtra2MDIiBA5Cc12+crWosEhaRhqy&#13;&#10;GgLkwMxEi1zYrLu6ucONF549/epkgY4v/9HHn1y+fKW2tg5CMHWwauvW1+l468/FYXjjnkPyvnv3&#13;&#10;3tVr15IQM6wTIT9M1qxZ7ejoAJELETXfe+8DHJVA10OhJTRKCLG8T586QV1jQD/z5i9EWLgvv9xJ&#13;&#10;/dIXGmVlZStWrobzDcKgc2BRqpBeGYmbscAB7eHFmZUw6AK/+eY7CknsajAkfbx9KiorEZJjytQp&#13;&#10;s2bOgIBLDeRexz66DMMQYWYRflZURNTOzm7t2lXw4oJ57rnMRiUYxvjy//23GwEs/vrzDw4NxN7y&#13;&#10;5q1bUNhDf48Z2NbGBmd3EPsUOvXCwkK0/crVa5iCEP95jKfn0qWLDQwMqP3koD9E3hp0SIeiwLqG&#13;&#10;pqLyKtzqA2sgLIzqygpw6pKX6Q5cHpWSKScthQCnNCnQfuHmH9gQEfK0sbk1t7isuLwKgpq+pmph&#13;&#10;WZWakjwSt7S1BcelWhnqIKzXULRhRNYx7PIWNnA4pAN3GbgpYAl0sLeDsMU2ueTl5eNKEIg4VNw/&#13;&#10;bB+xtERGRVVWVOL0vo62lo2NLcIsQRJAtAKcMoPU1RWgSxGu9IaG3VPVvXv3MX/BBRUlQORCGhxA&#13;&#10;gxgEGQJyFaZy6jog7CnhzYPy4T0BZRsmQWh06MPbSA/hD+HI+xt9UaDlLcgl0CbiRjd6iMCVl0KS&#13;&#10;m2d45QDq7hTE7C4uKsbmEGoSCFsI5I3uhniN61boEGtoC4YDzWZ001g5Bz/2hQYrb3BgUarYXhmJ&#13;&#10;HgsIayLfx1gQCHkLAzY4OHj27FkYsJAtcEENzhsi0gFOepqZmuK+B+pQQl/txe+UnbeoGIcYhDAh&#13;&#10;wHkcngPcG/eHUd6KjonBvDRp0kTWBrJNbph/IGuigaATThHYZ1pbW2MGQwMxBeGwBaagmuoacKO+&#13;&#10;vj72e0hDT0HcjDju0xB5i3usSEqCwIsiMOzy1os2QEDyC7S89YIYD6+89YLEC1B2gjPdWcMobwkQ&#13;&#10;w4BU4r8lWP1FqCUIEAQIAgQBggBBQPAQIPKW4PUZoZggQBAgCBAECAIEAcFCgMhbgtVfhFqCAEGA&#13;&#10;IEAQIAgQBAQPASJvCV6fEYoJAgQBggBBgCBAEBAsBIi/PH/1F45L1NSwR+jmLxIJNS+AAE6+4KzW&#13;&#10;CxRAsnKFAMYRjkwi7gD3Z6y4KlcQEuGsAM7rETbjdV8RnGmEEQ8ZZ5ypyMkj8MGJTuoo93MfIm89&#13;&#10;F6IhTYBAt4jJNqRVksqGEAEs/xC5hrDCEVoVjrhD5hiZoVNx+h3NJ2zGa9YnONMII9rqSL7w1MbG&#13;&#10;BneaccNvRN7iBiWShiAwOAiQeBCDg+PzSiHxIAQlPvjzepJ/35N4EHTfkHgQXLIp8d/iEiiSjCBA&#13;&#10;ECAIEAQIAgQBgsAAESDy1gCBI9kIAgQBggBBgCBAECAIcIkAkbe4BIokIwgQBAgCBAGCAEGAIDBA&#13;&#10;BIi8NUDgSDaCAEGAIEAQIAgQBAgCXCJA5C0ugSLJCAIEAYIAQYAgQBAgCAwQASJvDRA4ko0gQBAg&#13;&#10;CBAECAIEAYIAlwgQeYtLoEgyggBBgCBAECAIEAQIAgNEgMTfGiBww5utvrG5oKyysKyyuaVVU1VR&#13;&#10;V11FXkZKVESEoiokLlVBVtrcQJsmsrquoaKmrvNxp4G2WlJWPgIiaqoqqSvJUwnwtrC8sqau0dnS&#13;&#10;WFxMNDk7PyW7O+aqkJAQQ1xMVVHeWEdDVlpSWEiIQ8N71ju8KPFh7YIYfwux2svLy0PDwsrLykXF&#13;&#10;xAz09R0dHWVlZajQ7QitiejSt+/cGe3hoaOj0xPzzs5OhB719vbJycml386ePcvQ0CArK/vGjZtP&#13;&#10;swiNkpGWXrp0ibS0dEhoaFhoOOsrQ0PD2bNmctmnAh1/q7KyKiUlJS09vbGhUV5ezsnJSU9Pl/vg&#13;&#10;3QIaF6ovRgLzgPciI6Lorndzd3VzdWXlBA6M1NzcnJeXHx4eXlNTKyMjbWVlZWFhTkUDb2lpSUpK&#13;&#10;SkhIbGhs1NXRAVerqalyfyEB3+LcF5K1tXXgKzz19Q2KigrgK11dHQkJCaQHOGFhYXl5eRitCN3p&#13;&#10;5OSorq6OV1wONz6Jv9XQ0JiUnJSUmIQvCgryLi7Ourq6DAYDV02cPXsOP9LNwbo2e/ZMAwMDRGrF&#13;&#10;cAsKCsIUhxD5+gb6Ls7OMjIySMBl2/uVTGTHjh39ykASDy8CGA9t7R1J2flRyRmxqTmZBcXgjMeP&#13;&#10;O0EV5C1IS/iy96JPc2ubvZkBRSqEs7T8otScwpbWNh11lXO+gTGp2RLiYoZa6mCqzs5RkK7uBEcH&#13;&#10;x6V62ltIMMRvBUSevu1fVduQXViaXVSWW8yUxcRERDRUFGiRrlcQ2OodXqD4s3ZE/YYwwZ+09UVV&#13;&#10;aWnZvXv3L1+5EhoWnpiQWFZWJiMrq62thekJIbarqqogGu3c+aWzs7ORkVHPQjCbI8v//vfj9Rs3&#13;&#10;MzMz4+MT8HH3cNPT00tITPj99z+pX0JCw/z9/eMTEhYvWQyp67bP7WPHTlCvAgKD/P0DWpqb582b&#13;&#10;yyV0WKQhcuFOG+6XTy5LHoJkgUFBEE/v3b8fGRUFaUBYSFhVVQUPl1VDwkC/CBabUYwEIbsnI1VW&#13;&#10;Vh4/fmL3nr25ubkUP4D3IBuxotGTkRISExcvXgRGgih2996969dvRIRHZGRktLS24pYnTU1NZE9L&#13;&#10;S7t9+86Nm7diY+NQu5Ii8+FeruVPnDkMyfCIiFu3vLE1io6OTklNBV9BtMKDDVVEROSp02fu33+Q&#13;&#10;EJ+YnJIiJSmlpaXJ/ZVQEGhERES4l8+45OT+JouNjUWH4omKis7OzhYRFVVWVsJTW1v708+7wkLD&#13;&#10;wDyRkVGP/Pz8AwK9vMYYGRlWVFT4+ftfuXotJCQUDYcMjclNS1MTk1t/a+cmPbEncoMSH6XpeNxZ&#13;&#10;XFF9yz8CUtSqmWO/fWPV3LGukKW8AyOTsvJ6We06OxOzchMyckWEhSe52UFZVVFdG5eWE5eeg5EJ&#13;&#10;YQvLYXpeUXBcSmFZBe4BoUqwMdb7/f1N+Pz67iuvLZoGbdmFu0FNza14hTTtHR10RWx/8hFShJRB&#13;&#10;QgDL0r79+2fNmnXs6JGffvpBWUX5l12/QKfFFOXr6wMDg77+5tvU1DQsP71WiB0kpjlsHL/79mt/&#13;&#10;/4fUx2vMGCTGv/QvRw4f/OCD91evXiXdpXvYuPEV+tWff/7+7rs7pk2fOkgN4vdiLl268rjz8c8/&#13;&#10;/XDzxjUA8uAhnkf8TvSL0dfNSF/3wkiZWVmQgba9sYXmB/AGW229MNKqlRQj3b9/PzQk9Iudn/v4&#13;&#10;3Ny162dw4+kzZ6jsly9faWpq3rnzs+vXrqxatTIuLh7r9Iu1Y/hzcxiS589dqK2r27nzc/DV+vXr&#13;&#10;7j9gPqAYO5OLFy8ZGOj//POPe/ftdnV18fX1LSoqGv7G9JOCEydPtra1/vLLLvQ1ujUsLPxB18DB&#13;&#10;XuXK5YsU/1y8eP7TTz95/fVX9fT18Aravv/+271u7ZqzZ07v27vHxtr6119/oyY3XjxE3uIFqjws&#13;&#10;E/uz+2Gxepqq0EXpaTC139KSjElutjApllSxX3Td2tYeGp8anZKloaw4wcWGJgvyk5QEIzW3EJJT&#13;&#10;Xkk5ZCZNFaVeiYbyDCUba2tU1zU+hnQ2atRN/4jd533oxGx/8rDlpOhhQsDZ2enQwf1zZs9SUVE2&#13;&#10;MzO1srTMzMpub2fK3JcuXzl56tS0aVM5bG0h1mdmZUKpwOGKscbGRmy+s7OyV65YznrzK7S5mPvu&#13;&#10;3buH7ebUKVOGCYChrvbTTz7a8fZ2KAuBKtOE2tlZUVk51EQMbX0cGKmwoBDzjqaWFjcU0Yy04gkj&#13;&#10;ATqwkLm5GVgIZlkUkpvbvS9NSEzqHNVpZWkFrbO9nV1WVhYUYNzUws9pOCD5wYfvf/jBe3a2NuCr&#13;&#10;KZMnPe7ooPiqrb09ISEBogaGNlQ706dNLS4pYbW+8XN7WWkrLCwSERZBL6OvzczMqquqoFlnTQAL&#13;&#10;cno6lJq358+fp6fLZIb6hsb8/HyMNThIqKqqKigqpqakQjvOoyYTeYtHwPKqWBgTY9NyNFQUDbTU&#13;&#10;YD2EkRkil4aygqOFkZ2JAWuttQ1NsWnZYQnp+ppq0FfJST+9wFxFQRYiV1ZBCdZCOIEhl6aKYl8U&#13;&#10;V9c3tHV0uFgZi3epWOHsVVpZTSdm+5NXzSblDh8CsExhPlJQUIDJIDuH+RgbG1H6dns72+XLl02f&#13;&#10;No2DvIXJKyMjMz0t/fCRo29t3wHFfn5+AdQMrA0KD4+orqo2MjbCTpTVAgidGUyZuHZaX08PEtvw&#13;&#10;YTCkNWtpaWloaMDvBLsdqHaAvJSk5JBSMOSVdTPS9F4YqaCggGn487m9Zes2WBthD+pLkwqqezKS&#13;&#10;nKwcLEQwSlJeTeBbGJio9kGvA4SlpCTxLxi4rLwc5qQhb/ogV8hhSEKWwoP9DACE6VZCUlKl65Zl&#13;&#10;CF4QsIAARjr+hedWSXEJwBlkynhfHHZ0IqIisB6ir6uqYBnEfzKs1YKRkpNTIIppdo0vvJKQYKip&#13;&#10;qtXU1LS2tjU1Nba1tqqpq/HOCYHIW7zngkGtAZxUXl0rIynBKj+JiYpCYNLTeOrhASEJVsL4jFy4&#13;&#10;xhtpa0A+Y6VCSV5WXloqq7C0veNxUXkVtAhsCWCyvHw/hPpcfRiWmJkHR3tREcItg9qXAlUYGA9O&#13;&#10;Rfv27Y+Mih471ovBEAf58D6GsAVPdlHR7rMaPdsEeQtbRkkpKQ0NdUgPcPWAj0VJSQmdEiUHBARC&#13;&#10;9Pdwd2N1UwVbYtKH5w12ovBx5pEHKz93AmWKhRhqbGLMz3S+OG3djGTQCyNBHdXW2qalrQUNBFgl&#13;&#10;ODgkJSW11xp7ZSRLKwsdHe09e/f//fc///23BwowT8/RVHYI90KjhOAoDTkMrkvwD2tpYbpMCPTD&#13;&#10;eUhiTMGxac9eOAgcgL8a5XCJH+FBjwGIIQZRAyJpXX0973Q8vIMXPYsZY/fuvX///e+ePXu1tbUt&#13;&#10;rSzp6tBMeENi74cpi/bSgwA6YeL4Cxcu/vPvv//+tzsmNhZHebj34etvW8gK2l/Ehj89dOAYGGzn&#13;&#10;J8BMeGjiisqqMvKgXBXWUlMSExV53NHtmEUlwGFGWCHzistb2tq65K1RaorPKA9wmPFhZDz1iUnJ&#13;&#10;hM2xqraesieSZ2QiAO4KCsYTAh0ANATCwkwBC3tEVvNfr8hgBldUUoI18L133/nm6y+XLlly8eLF&#13;&#10;7OwcKjHWSJwPysjMlJSUsLR8OjniFdx4S0pLU1NTccgIz0iDHTsl7NThO29ra2tna/dyN58DI8nK&#13;&#10;ybq5u23dsuWH//3fm29uS0pOhhKrJxp9MZKGuoasrBwcks6dv4DDsBAsjAwNqexOjo6Y0Xzv3n30&#13;&#10;yA9iPTyWWKdQAQWc85BEA4uKim/cuJWWlo6zxtTg7fLihS/v0+n9mbVEcIBAz8Ih75a3z7nz5/Ev&#13;&#10;1FvQY9HkYzRBpG5obICDGlTm3UuhnJyJsTG0fXDmu3rlGqQx2FVhX+ZRo4m8xSNgeVUsUwHOYGAu&#13;&#10;phxoqAfDA65azS1PbTQ19Y1wjV88eTRewWJYVdfAShCctyQlGFV19dX1jWVVtRDdlOSf0btaG+n+&#13;&#10;9t4m6vP1lpVjHSwfRSbieCOvWkXK5XsEYEz85uuvjh49PH78uN279zQ01HNJMs58wf1ryZJFampq&#13;&#10;sFbACSwxKRlzH5UdGoWQkBCcIkIsCTY1PmxAMB5BCFNSUuSdhp/LVgx9Mlg3YHhtqG8wNzOjHI9G&#13;&#10;5vP5Z5++vf0tfX09cKCmpkZhYWFxcXFPKCCd98pIOPQKkf3ggf0P7t89evQQ4mtcuHiRyr5gwXwx&#13;&#10;MdFvvvn+zbfe1tbRYVqjnoTUeVmhxjgaPdrj+rXLv//+K1zFcdgFLe0K+sMQZjFfAAdBVCdDzFJU&#13;&#10;UDh18vj9e757dv+bkpqCc4h0V8YnJMJTzczUjLWX09PTjx0/8eUXO2/dvH7u3Jkpkyf/8+9/UO/x&#13;&#10;iAGIvMUjYHlVLAw3ZgbaZdW1RRXVdB1QR90MiDh/9ylv2ZrojXOyRnCHaaMdC8uqcHSx6VlVubSk&#13;&#10;BHzk74XGiIuJILwWB3LlZaRhf0Sgr56bP+wpidKLVz3Nl+UiTJGxsTEC+aDnB0qgEMzf9Gze2tqC&#13;&#10;k9jqGuoID8FWYEVFZVRklL2DvZIS08tkRD0weyUnJ/v43F66dDEOjo2otnNurKiIaK/Cd5e81Qsj&#13;&#10;wSUc3jnAEKsseAz+1AX53cEFESxg4ysbcHIN5xPhPw7z4ksvb1HYQruDKFMMcfHmFuaZYhERYVU1&#13;&#10;1VGdTI0yrIr4V0VFiXIYEKwH/vJYpCCUwyRqbm6OaaqivIJuQmJCAtpoZf2MEh3+8og6pq2jDd81&#13;&#10;RF8DS+DMBO9sqUTeEiyOGgUfeQ8bs+zCkvDE9JLKaog78FiH8qmgtBJSEd0YKQkJGA0RnhR+8VZG&#13;&#10;OggegfSsAhPsiTpqyvHpuZDJFOWeUW6xIVJWXVNaVaOmJE9Nc1gpm1rbEJQLZxsRVCKnsFTAECTk&#13;&#10;9hOBpKTkb779Dn6m0NXX1dXjjA9CnnIfnwaz3vf/9z/YIuG5BUddaK0QTZH2WcbUhhCFigqKOBzE&#13;&#10;Rhe8atLS06ijQ/0kWbCTw0P87t170dExEyeOhyF12MMaDS+ah48cuXLlKqzYEAWKi0sQJrdX43Jb&#13;&#10;W++MJCMtA494hFnCDoGpVRUaJffk4MXxEycePHiIKFMoE15NkLfgKz28jeVp7UAScR/grwYkEaEU&#13;&#10;ime4cKHGrtN8poivi/B4ONDnHxCgq6uHmJ88JYYXheNkCfoX4nWXcbkCA4fV2wE+DAizoqf7zL4O&#13;&#10;YiXmIhzWgaIdmxxMUPgTfji8IA9l8qpcHpFLihUTEbU01MGBxOLyqruhsVcfhvoEReUWlyHKPHRa&#13;&#10;ND4wEVIqBPzPSFtdSU4GLvAJmXk43kilkZZg6Kgrw5gIv3vIZGzA0v7yVx6EopaK6rox9pYwUCKZ&#13;&#10;rroySrvhF3b9UTgCpdY39R51ifTUS4NAR0c7liv4N8BZ/tjx41APIJLkc11K4RADr4guEDoRJ/3e&#13;&#10;3fsHDh46dOgITBizZs1EyEoKH8hb2dm5kKgQ8JoNMXha5OUVaGtpPddF7KWBmmrI/QcPIQogBiOO&#13;&#10;EcCz+a+//nmC5EvWUK6a09zcgmicR44egwf0tWvXYF+2s2OGtoH4fvDgIYQzpUoBl/bKSDY21ibG&#13;&#10;JmfOnvtv954TJ04iyOe4sV5UFoQ8gErs0OHD+/YfwBcHHO2zeRo0hyvi+CMRQAAUAIQzOS3NLTDQ&#13;&#10;Hz12HB7lFy9etrS0sLNj+gVC3YUAZji7hxPE+/cfxIlgnFxR67H/4Y+2slOBoYGphvoVPQulwPET&#13;&#10;J9HX6HETE2P0Pp2hqLgYGgecvmQtAtML3Ofv3r2LAwRoPpBcMH++hASvjgMTeYs/uahPqoSFhaCO&#13;&#10;8nK0grSUmV/sH52UkJGHk4kulsYIx0VlwxdVRTm6CGiwEDxCS0Uxq7AESinqLfy3DLXUjHTUIY0p&#13;&#10;ykrLSkma62tT4eOhyoL264m/fEJWQSk0ZxNdbSl5y9pYz9nCKCO/OCguRVxcDLn6qlfAkCXk9oGA&#13;&#10;vr7B6lWr4Gp6y9sb0hJOUK9c+UyULLCBi4sLNsusBSBqc0J8An6BtLRu3Zq29jZf37uIfAP/m8mT&#13;&#10;JyHeAZUYe2vYehABoWc8dGkpxKEwxPxIndweOQ8MHLhfBXtuLIrnzp7HVSQUki/90ysjzZwxA4cT&#13;&#10;/fz84NCcmJhka2sNUxGggCri6rXrhUWFnBkJt9bg2FpMTCw2DLjDAJ5w06dPp7IgbpyOrjaOgCDq&#13;&#10;OtbpSZMm2toKpLwFEAAFawSH3pGcORPNx901V65eheZ4zJgxjo4OwAHja/z48VB3IeIrQq+LiIhO&#13;&#10;mTKZTS7hW97DjReYap506DScZYbojL7GnQEQInHpBU05fOfhDoF7fljbAhPzsmVL4Sjp7eODqMJg&#13;&#10;g7VrV0uzxE4a3IaT+xMHF09SGkGAEwKCeH+iIPaoQN+f+IKA8+29fi/YLn7LTnCme4RP7k/kNw7p&#13;&#10;SQ/Rb/F/HxEKCQIEAYIAQYAgQBAQbASIvCXY/UeoJwgQBAgCBAGCAEGA/xEg8hb/9xGhkCBAECAI&#13;&#10;EAQIAgQBwUaAyFuC3X+EeoIAQYAgQBAgCBAE+B8B4i/Pd330ApEk+a4thCA2BOAv3zPQFEFp0BGA&#13;&#10;vzwCfeEU5AiJYMkKYNflu62EzQadqdgKJDjTgCBqF4JKjJwb5dk4AacauQzHT+QtXo/K/pWPGI84&#13;&#10;Dd6/PCS14CBAXQcrOPQKKqXYtCCoI6Dmch4U1Hb2RjcajjhDhM143acEZxphRNHDQBuBexsKAXt7&#13;&#10;ewTL5YbfiLzFDUpDl6atrQ0i19DVR2oaWgSwC0Q866GtcyTWBgUPwj9iwz0CL15EmGyIAoTNeM33&#13;&#10;BGcaYaxZELZGWlxiuvnQJT83/jOVmMhbvB6VpHyCwFMESPytoeEGEn8Lt4MPDdQjthYSf4vuehJ/&#13;&#10;i8tRQPzluQSKJCMIEAQIAgQBggBBgCAwQASIvDVA4Eg2ggBBgCBAECAIEAQIAlwiQOQtLoEiyQgC&#13;&#10;BAGCAEGAIEAQIAgMEAEibw0QOJKNIEAQIAgQBAgCBAGCAJcIEHmLS6BIMoIAQYAgQBAgCBAECAID&#13;&#10;RIDIWwMEjmQjCBAECAIEAYIAQYAgwCUCRN7iEih+SYZIhm3t7a1tTz9t7R2PH+NnJoXU2+4/WEhG&#13;&#10;ivb2DuoHfGnv6EAO1ib1lZHXzWatl5VIXtdLyh8UBNB9CPXU0tLa3Nzc0tKCsIc9ea+bLdvakAAP&#13;&#10;ImOx3qCA7/iFeoXgc2zZ8Sdb+kEhm88LQauBJAChUKXiavI5zbwmj+ITDjjQoPXkMeYk84T92tra&#13;&#10;afZ7uXGmEAMjsXYNfgQUffEVEuMtr7uSp+X31UBWHujXFDS41JL4W4OLJ89Lq65r+P7AOfyLmhDS&#13;&#10;V1RURE1RfoqbvY2JnoKsNPV2zawJ9mYGrKRcfRiaW1z25vLZ+PHvMzcQBHKSq52FgTadJiY1+9jN&#13;&#10;B59vWopCeN4GlgpY62UlcihpGMq6XrL4WxUVFQGBQUeOHM3NzcXlOQsWzJ87ZzZb5CdM4nh7+MjR&#13;&#10;wMAgrIVWVpbb3njDxMRESkoSN6LExMQePHQ4LS1NQkJizBjPja+8oqOjTcVGR8aiouKPP/5k+/a3&#13;&#10;3N3d+tVNAh1/KzMz89q1G94+PuVl5bq6Ohs3bRzjOVpRUZFLBF6+uFBYIIOCgvft3//H778pKyv3&#13;&#10;ikN9ff3hw0e8fW6DqRwdHdavX2drY4Pwwkicnp5+7NgJ37t38ef0aVMXLFxgYW6O3wsLiy5cuHj5&#13;&#10;ypXamlrgvGLlinFjvcDGLwHOEJtSU9N+/PGn0aM9tm7dQrfIz8//3LnzAFNBUWHNmlWTJ03S0dGh&#13;&#10;3kIIO3nqdG5O7ldffcElAnQy/om/RTUwMChYkaWBA56C+ovDc9MT/dZzIeKvBFAC5ZdUOFsaL5/m&#13;&#10;tWzqmHnj3fQ11SJTMpKy8kEo9bappYWN6Jr6xtLKGupHfIlLy4lPz2lqebpfRJb8knJkH+LWstbL&#13;&#10;SuQQk0GqGxgCwcEh9+/fd3JyfPPNbZ6eo1NSUq5du85WFOK879t3AFPe/PnzVq9aqaSkfPjIkays&#13;&#10;LCTLyso+dvy4paXFxo2vzJgxHVGqDx46hLDdeAXJLC4u7o8//7z/4GFlVeXAyBPQXBC2CosKZ8+e&#13;&#10;tW3bVlNT07t374aEhApoW16cbPDDvXv39x84GBYW3tqH9qWsvPzRI7+q6uo5s2cvX7YUu5pDhw5T&#13;&#10;jAThNSIyEjvMV1/dPGfO7OKSkhs3blJUBQcHFxcXQyJ5440tOro60VHRYOAXJ5gfSsB+A6IkxI7S&#13;&#10;0jKanuiYmJTUVG1t7TfffGPSpAmQukJDw/AWuh8MvTNnz505fSYpOZkf6B8YDXQD33q2gQObggZG&#13;&#10;A+dcRN7iBao8L9PB3HCKuz0+k13txjpaVVTXFZRVcF+rJEMcolVsajZskT1zQXS7FxqbllvoHRh5&#13;&#10;3S88MjmzuKKqoKzybmjstUdhEUkZlHYNT1BsCj6xaTlIhk9yNoS96rS8ImS88jA0Jbugoam5azyP&#13;&#10;ggE0ISP3TnD0zYCIkPhU/M5m0OSeeJKSfxBQUJC3s7VduHDBqpUrFi9ehI4OCg5mI09ERBQqq4kT&#13;&#10;Jy5bumTFiuUTJ4x/8OAh1jkkk5aWsrS0nD1r1orly7FMGhka+vjcburimaioaKyLxcUltbW1sH/z&#13;&#10;T5OHgBJNLU3P0aOXLF60atXKRYsX5mTnvDRywADQ8/W96x8QgBuRsWp2Pu7drlpaUgqm0tfTmzN3&#13;&#10;NtRUkN2hQKWu84OaJzkpxd7ejsl+y5eNHzcO3EiRER0dA63q8mXLVq5cMW/u3IrKitxc5q5V0B/s&#13;&#10;VQoKCmNj42pruvfYVIsgsEL3CfkSfLVs2TI3V1dKWQjB9MyZs0hfUVkJQU1wm99XA8EJA5iCeIED&#13;&#10;kbd4gerQlSkiIqyqKCcvLSXen1uQjXQ09DRUwxLTK2vr4cvFRm54YvopH7+IpEzIUvfC4h5FJkQl&#13;&#10;Z0F4CktM8w2NgdSVmNl9o/atgIirj0LDEtL8oxN9Q2IDY5Jj03MSM/KQ0Sco6n5EHIyYKLzjcUd+&#13;&#10;aQWK9YtKxAfJMvKLm5rZlXBDhxqpaZAQGDNmzCuvbLCytBQTE1NSVJSUkGhtZff/kJGR3rbtjalT&#13;&#10;JqurqzMYDFU1VRg7wBIgAcqbd9/ZYWNjDcELdg0jI6OamtrOTqaSFQowqCJg/cGKOEjECkwxkAyg&#13;&#10;C4RhC/YvZycnMXHxpmamDDoyH1icxUTF3N04GZQrKysjIiJxjV1ebl5WZpaOts7WLa/LyMgAsby8&#13;&#10;vOzsbFU1NZRTVFzs4uKycMFCCsn8gnwYtWHgBlt6eLhDBVtVXfUSgAwrPxRXuEGZ7VK/pMQkjC8Y&#13;&#10;64FVTXXNvHlzYcFHe2Gu9fP3NzIyNO8yswru01cDwQkDmIJ4gQORt3iBKs/LhM87vIvxgaIICifI&#13;&#10;TyZ6mtzXKi8jpaWqJMUQT84uqK3vZUMDdRT87t9fu2Dbsply0lJdGqmW7SvmvLV8tpDQqNvB0XRd&#13;&#10;Tc2tKOqr11ZuXjiloqYeOjNlBdlPNy3dungGRDQIbUjZ0trmGxIjJyP9yrzJ762Zb2Wk+yA8vrii&#13;&#10;mnuCSUp+RgD2CGyLvb19MNFbWVr0RSqm9bT0dJg5bKytlRSV2JJhUw6jj6GhgUjXzmHu3DnffvP1&#13;&#10;lClTJCQY/Nx2ntIG51+4JampqSopscPF03r5qnAYv9577x1XVxcOVMEclpCYCHPSBx9+tHLV6h9/&#13;&#10;+ik/vwDnDJCltKwsLj7B399/9Zp169ZtOHr0GFRlVFG1tXU4jwDlBxxhsSTDiwvl8FXbB0AMBmN2&#13;&#10;ds7ly1egb9Y30GctITcvDzZ62A0XLFz8ysZNd+7cha8bEuBa959/+nHzpo1mpqYDqJF/svTVQJrC&#13;&#10;fk1BvGgXkbd4gSrPy9x9wefNH/bi886ugwcu34ExUWiUUL9qVVdWGOdkHRSTXFBagQOObHnxdpqH&#13;&#10;g5QkQ1ddRVREGPP+WEdLCXFxaMVUFORwHJJOb66v5W5jxhAXNdHVhPCnKCfjYGYoLipiqq8pLSFB&#13;&#10;nSeC1TIuPVddSV5LTVlBRtrSUCclB3Ie07uCPIKOALoYPiLLlq/86utv6urrXd1ce20RWAgu81jw&#13;&#10;zp+/MNpzNHRdbMkSk5LyCwrWrl0jLSWFV1JSUnJycoIOzgvSDxfmGzdv2dvbuzg7v2BRgpsdbABm&#13;&#10;4Ew/uKu5uamivOLrr748sH+fk5PT7t17IaoiF4zRDQ31ozpHnT935rdff4F0denSZao0pp6VxVTN&#13;&#10;PObdh71SgNArKSmFPg/NtLQ0l5WVZaUc7YVMaW1tdef2LQAVFxePIyxIgH0OBHrqbIFAPywN9GZt&#13;&#10;INWo/k5BvICCyFu8QJXnZXo5WMJfHp+lUz3njHWBQxUMdlStwsLQQLHLXtjA4WEliyEmqqGiaGGo&#13;&#10;k1NUllNYykYxQ0wMcpWIsLC4mCiVESoxlIw/RZleEU/lLSkJCQVZKaSREBcDQ+OttCSj609xpO9m&#13;&#10;9M7O6rp6mD5RKfJLSTDqGpt6dR3jOXCkgsFGAH0tKyuzefMmGBbFxcX68uxGMuqo1KxZs+DaXFzC&#13;&#10;9N+iH7iVFBUWYd6fMH48jDvUGkD534zYBwo/uK8V5BdYWliYmBiPWBzABmAGzs0Hd0lKSk2bNtXF&#13;&#10;xRkfmGIDAgKgzEAuvNLU0Jw1a6atrQ2MhtgexMbGUqWxlYyJk22SFETM0bqUlFScDMCBVrYRhAZa&#13;&#10;WJjjTKK1tfXYsV4FhQXUsRU8mJdfgrazNNCKrYEUJ/RrCuJF7xN5ixeo8rxM2l9+qrvDtNGOMP9V&#13;&#10;1jA14WA4eVlpuKKzSjN4CylHVlqSlSzmDMUQd7UygegDL6v6xmccRCBiYZZjS99rqyBUsc6GTFnv&#13;&#10;WcGut1xCLAIbz7EiFfAaAagf5s+bu37dWgUFRWyae60OXIHz+TifuGjhAiwJFRXdRw4pWyR8a7A3&#13;&#10;hZ1RS0tzhItZFHpAo6ioCH425uZmxsbGRNXHmYfhPqiiogxhAhodaWko1hmlZaWUPVFCUkJTU8PM&#13;&#10;zBQiBQxnUGFVVXU7acGzEBmpoHEAHJ6C4gyB1/Gkpqbev/8gISFh79592VnZwSEh9JFhGVkZPT1d&#13;&#10;fDBjw1O+saEBCmleTw5DWT7nBvLDFETkraHkBx7UBcFIWBhaJUrKERMVsTTQgfBUXl3LVI8jiFFH&#13;&#10;ByyGYiIiBppqbNVDotJRV4a7fXV9Y1YPFdcg0gopUEleBlZLOHIh3mBdQyO0ZWJiI1p7MYjwDmNR&#13;&#10;kAmwmcb5JqxYMEkoyMuLCLN3K7ocR59g5qCWNCx+4mLiFLtiqausrIqPj8/IyICzM2cfnWFs5hBX&#13;&#10;DTxzcnKwZFZUlE+YMEFdnX3kDjE9/F8dvK8MDQ0RBQqyO4ywmGSg3aH2gXAbV1ZRRqgtiF844Ygf&#13;&#10;aSsbWA6HM0pKSvAqLy9fSloKAhn/N5YzhRA3kQBq5kuXrhQWFSUlJQUEBlJZcCQFZy8QOwOGCBz7&#13;&#10;lYBKUPI5hlrBQqOvBvLPFETkLcHiqG5qn/jLtzc0NocmpML8pyTHPIzDEBef6uGQVVgSmZRRU9eA&#13;&#10;aN4IFYEjgVjc4GXVa1M97S0gsYXGp/IOCFgRbU30YfQsLK8qq65FvAlLI90hDqzKu9aN5JLhlvvt&#13;&#10;d9/jyD18ZRCzFIsZbfmiY1tX19TseOfd69evQziDq3JycgpOhEEyA24wIwYEBP755984mYgT+1RE&#13;&#10;dRJLPS0tHV5u4eGRCJ8hJiYKTNiihI9klqPbDj4BMpQSS1VVBQcY/fwD8vLzc3JzqyorvcaMoQzT&#13;&#10;xkZGWpqad3x94RuenJyMH8FpVCFGhkaIgPCwK3DXlatX8Uqjh1uhQEANEOiBA7P+o0f3qQ9C4r2y&#13;&#10;YcMP//s/qhUO9g7wVwsJDsGxgMioKH09XRxPEYgGciASshRlOH62gfWsDcQ8wydTEJG3BJLf/jvv&#13;&#10;vY3pL7/nwz+PPIpMdLI0tjczREvg226opeZkYZRdVPrVntPbf97/w+EL0CVYGevCW6vXpkowxPHS&#13;&#10;0lCXd0BIMMRmjHZCnNV/z9788cjFpKy8Sa62GsrcxsvmHWGk5BdEANoXuHJ/+OFH4ydM/vTTz7G3&#13;&#10;RtBqqsx33n0fFg18kZWR+eD990JCw1atXrtk6fLzFy6+8cZWmMnwCrqx777//pa398ZNmz1Gj3F1&#13;&#10;9Zg5czZ9fOwFaRPc7CdOnDxw8NB/u3d7jhnn5jYasFBIkocVgfLy8pmz5iCQAX7U0dFdtGghIkG8&#13;&#10;9tqWLVvegEyP6KaUpsfBwd7V1fXRw0czZs7+7LOdMAUg1gZVDsQR7BB++eXXKVOmnTp12trKys6u&#13;&#10;WxQTLKgBAqB47sCZMmWShqbGseMnJk2e9uuvvzs4OMCfSbBa2pPaffv2Y6qhfmdp4BTWBkKjySdT&#13;&#10;ELnPR8D4DTEgQuPTYJgD3RCk4D4lKyWJEPOKctJdnuzMB4HaC8sqId/AmAgPd201ZZwNlJbsjmMU&#13;&#10;k5qFLAghQbccLlxFZVUlldVuNqZQlWUVlNQ2NFICHB4Of7IV1defTLNme0d2YWlZVQ2snNBsmeho&#13;&#10;MBjisDPC7gl1V6/1CljHcEfuS3afDyxfiKwImwUsNZjUEGQSUXyog04PHjxQVFSCLgHGC+wvcfyw&#13;&#10;pLgEOgnYd3DdCgxA8NNCPKSgwCDYgGidFvCBazMdNwivbt685e7uTseo5A7mUQJ9nw8Cf+fm5bax&#13;&#10;RDKztbWltTLPReDlu88HTUZ8h5CQkL54g9J1wQsQFjTo8nE5j42NDfRVmCHxqry8AsZZhHPD0VdT&#13;&#10;U7CoEcWiiAeRkZGemZkFxSp8EAGytrYW9/He+AfnnuBQTEKPQepPjETcrAVtNLR6UDDb2dnimDB1&#13;&#10;dxb1wO5fWVmBTdRzeYwtwTDe58NKc18NfJEpqL9QcE5P5K3BxZOURhDghMBLJm/xbWcLtLz1gqjy&#13;&#10;jxzwgg3h8+wEZ7qDhlHe4nMmYSOP2BMFq78ItQQBggBBgCBAECAICB4CRN4SvD4jFBMECAIEAYIA&#13;&#10;QYAgIFgIEHlLsPqLUEsQIAgQBAgCBAGCgOAhQOQtweszQjFBgCBAECAIEAQIAoKFAPGX56/+wkkZ&#13;&#10;6g5R8ryUCCCeNdulZi9lM4e9UQjJg7OTCMv+3Ktghp3UQScAZwUQr4uw2aADy1YgwZkGBAG9cM6R&#13;&#10;PlbMa+T5rXzcH0UFH3nuQ+St50I0pAkQN7KwsHBIqySVDSECWP4hcg1hhSO0KpwARyBEHPvn4nap&#13;&#10;lw0i6oIawma87leCM40wxhoGGmtoCV6Dz1fl4z5K3I/EDUlE3uIGJZKGIDA4CJB4EIOD4/NKIfEg&#13;&#10;1NTILUDP45IXe0/iQdD4kXgQXLIS8d/iEiiSjCBAECAIEAQIAgQBgsAAESDy1gCBI9kIAgQBggBB&#13;&#10;gCBAECAIcIkAkbe4BIokIwgQBAgCBAGCAEGAIDBABIi8NUDgSDaCAEGAIEAQIAgQBAgCXCJA5C0u&#13;&#10;gSLJCAIEAYIAQYAgQBAgCAwQASJvDRA4ko0gQBAgCBAECAIEAYIAlwgQeYtLoEgyggBBgCBAECAI&#13;&#10;EAQIAgNEgMTfGiBww5WtubX1flicg7mRpooiKw1JWfnVdQ2j7cypH2sbmnKLy7ILS62N9TSVFSQY&#13;&#10;4kNAcFBsioKstKWhTl9EDgENfF7FkMXfQsBPBH329vbx9Bytq6tLw1JbW5ucnJyUlFzf0KCoqOji&#13;&#10;7KynpyshIYH0uNggJCQ0NzcP0TJVVJSdnZ0QNxmv6LxVVVUREZEIbTV37hzqx8bGpuzsrNDQMJQm&#13;&#10;IyNjZmpqYWGupKTE2gsoDeEQb93yzs7OoX9HCUZGhs3NzcXFxeHhERUVFQiWqK+v7+zsLC/PDAqP&#13;&#10;LHl5ecEhodVV1erqara2tiYmxtwHixfo+FuVlZXJySmpqakNDY3yCvLoI319Pe6Dd/NDXKj4+PjE&#13;&#10;xOSKygqE+Hd3c9XW1gb94DGw37nzFxobGilOkJaWWrlyBWJzg1ezsrNjY2JramqlZaStLPFYUCHy&#13;&#10;8So+PiExMbG5uQVo2NvZGhgYsEXP58BIKAHcFRUVnZ6RISoiYmpqYmVtraqigt8RsDQkNDQ8LIJm&#13;&#10;S3cPNw93dy7nEH7AuSepgCI3Nzc0LLymukZGRhqhOK2sLKWkpDi0F/2CONthYeHZ2dntHR2qqqpe&#13;&#10;YzwVFZXExES5hIKv4m+BT4qKCm/f8Z06ZQomGTSho6OjvLw8OjomLz+/o71DRVXFc7SH8v+3dx7w&#13;&#10;UVXZHxdI75UUUkggFQihJHSpIlVAQBAE3L/u2hUVy9pd17q2XaWjWGjSe+81EFpIIwnpvfdKAv/v&#13;&#10;5MEwTgoTkklm8D5HPpl5t/7ueff+7jnnnmdto6cnCz3NuyiY1qJjYoDO0dGhd+/e9nZ2HTp0ULHv&#13;&#10;TUrWYf78+U3KIBK3LQKFJWWf/7zJ262Tk51sypBfe09fPBsWPTygh/RLQnrWsfPhB4IuGxvq29tY&#13;&#10;mhjeWTXV1/7lm/dXVl3v6dm5oUaqr2ptKZmo3yq++aE5PWJ+Yc0+cybogw8/6tO3Txd3d3lpzKp7&#13;&#10;9+4/dPhI6JUwpph2D7SDWnEx6cB7/li//sSJk5GRkVFRUYYGhp06OSoubORdtHjJueBg1kipwMTE&#13;&#10;pAMHDq1dtw5+wKJYUlwC2YLAKTae2Tw7O/vLr/6zb+8+0kP1+LCwuTg7p6dn7N6z58D+AxcvXgoL&#13;&#10;D8/IzGSt5Xe4V2pq6vETJ7ds2coazFxpYKBPO1V/Rw1LKZSL9KpTtOYA3rJ5T506vW///mPHT1y5&#13;&#10;ciUyMuIB2RjJLhVrYdlAAFpBzOptT00Nw521b9/+g4cOBQcHx8TEIFqIhIWFBQ2D9Lz55tvh4RGx&#13;&#10;sXGIQUpq6tixY2ADERGR7A3IEhJyhb9Z/knv5OREFSTesWPnzl27r0ZFhYaGIrGEcoUTKNaOIEHo&#13;&#10;9ysIElSDbQaCJNG1rVu3nTx1ChaYk5tLdR5du5KdZ2T16jXLV6xIS02TxNKpU6devfy1AueGGhkX&#13;&#10;F3f48NE9e/deunyZHU5FZYW5mTk0opH+MkDMFeB/6vRpwM9IT2eXBciqi1BpaSkERXFvpiKG6kgG&#13;&#10;+du9e8+7774Pa/T09KQKBA/Z2H/gQFDQ2dCwsJiYawb6Bg4OdmwRIWfQ0y1bth0/fuLy5csQsgce&#13;&#10;uEkuPfW8BUTYE9Ux4m1fZmZuQUFxSfeuLjGJaUUlt3aTaBoqr19n/ZPap/iVH6FKzJVV16v543p1&#13;&#10;Nb/cuHGTP8jCjzdu3pT3it+r+L1K9nvN7dLavs+iBbcRKC4uYer896efM7NUVlQqArN5yxZ0Ue+9&#13;&#10;986OHVvnzZt79Nixo0ePkQB2snnzFjQHX37x+dIliwICAlj80tPTFQb9hmw9u3BRsTTWPxbUefPm&#13;&#10;7di+9bnnnuXtn6dPn1YaBzRVcKnOri4ff/zhsWOHpc+ggQNJFhcft27dulmzHl+zZtXnn39qZWX5&#13;&#10;/ff/ZYHkFgsAdVHm9u1bX5n/cll5OcTuLzLC23fsoKcMBKjOmjXr2HHZpS19r6go37FzFzL2zDN/&#13;&#10;X7tm1d/+Nm/jxk3ormg/yq3o6Jh+gYHLly+RxGDL5o0Sjzx79mx4WPg/3357964dr85/JSs7648/&#13;&#10;1ktdRkShj2+88fq2rZunTJnMJgFdlxIaCNKatWv/JEj//Z8kSGjG2CGgHF3/x9qvv/5KX19/167d&#13;&#10;UnaoCRThuWefkYvl3/72pLbg3FA7eZxR2r3/3rt7du/86ssv2Hisu41kQ/0FqK+/+RZF2NIli9et&#13;&#10;XT179qzlK36KjonWRihY1GCZq9es4/Wp8vZDB1es+Akd+ZLFC1esWDZ48KCly5YhSCRAE7Zr9x5D&#13;&#10;I8Mvv/hs6dLFffv0XrnyV9Krqe+Cb6kJ2LYsFj6UkVMAF5owJCAxI7uguAwplM13pWXv/rgq9Not&#13;&#10;sw5aKPlXflzw3S/7gy5//fvWBd//8v2anVdiEiMTUpZs3PfGd798u2obvK26uoZC4FiR8cnfr97+&#13;&#10;6rc/f75y44lLEVgP27K3ou46CGzZsmXt2nWjRz9Ud8f55hsL3ljwul+PHtwaNXLkjZqa3Lw8CoAV&#13;&#10;sTJ179bNx9fHwcFhzMOjMzMy5fMOd9n9Y3C8Q7prK8UaWF5RPmH8OKxFAwcMsLOzU6RoUrtYLOPi&#13;&#10;4s3Mzeu+Yiygb99ff1n54INDsCFiQurp5xcfHy+JWWJSEoVjitLX10Mbwex56fKlv8hQQzteefll&#13;&#10;TCGM0fhxY9kYSWOkFRfKklMnT9vb2Xd27Yyyc+SIEat+/y0wIIDGl5SUoktwdnGuqziZMeOxL774&#13;&#10;rHv3biiAsYDbdbRLu831EQmIONKFjIFGO/RS+flKUCBIv/1avyDFxyWkpqYNGDAAMNFbvP7aa+++&#13;&#10;808pe2qabDvh6OioFcCq2EhEpaS42NPTA92epGnGLt94f3niZCBbW6E3RCWM4PHAoqtWsUaNSpaZ&#13;&#10;mYlV9CZaAAUFAXIIzZrx2HQcJBxrJzcUotLklpOTi9q+d69e8H5nJ6fZs2at/Pkn6z97RLRgBwXf&#13;&#10;akEwNaWojNz86zXVDjZWdlbmHa3M84qK8wplDw/qq9SsvPLKW/QI1ZT8Kz/i75WYnuXv6TYy0M/S&#13;&#10;1Pj4xfDY5PTuXV1HBPoZGepvOnymrFKmKcEnLCoxzamjzZTh/X3dnLPzCq9EJ2hKz0U7ahHw7+XP&#13;&#10;Xv/h+vgWM469vR1LFzr2M0Fn+MPGWqZggBUxVbH7NzYykqwJGZlZ5eUVEqJovzZt2oz2q5uvjyLG&#13;&#10;KNJYRJnOMNth70Nnmp2TqzQI7LDjYuNQg6385dcXXnjpiy++Sk5OgcCRDMsOZaLVxxjB8mBiamJl&#13;&#10;adW+g2xSYtlGt8ot3oPLGszkmJWV/RcZXgcHHEg6Mhb0nbGwsLQwMpT532jFJSPu4eGs36vXrHnp&#13;&#10;5fn/+98PNx+4yfDS+NLSkugo1ArXPv/8y/mvvrZy5S8FBYWSuh1XQsnHiy7zlnEzczOzWuctLqx+&#13;&#10;TFz4gSFjyC4SV1RYqARFXUGiQEmQMjIz0Idhi3zt9QXYmILOnpWcmbiwWcdEx+zZu+8f/3j2nXff&#13;&#10;q/VNvCXwWgF1vY0EKDhTbm5erbdcsU4HHTl7aKi/HTq0Z4tVVVmFvyDPHS50EC8NMQ42dSCuXAnF&#13;&#10;twH3UANDQ3lephd8QxEJZhKkCAGAwevpynyaC4sKyYIZ8T//+WbBgjeZ5aQ5p6n1qphe8C0VgdKm&#13;&#10;ZPFpmZB7V0dbjNBerp1yC4oz8wru2gGeOlhUYDeP4X17uDp2jIhLtjA16eXlxlf3TvZhsUkozCgk&#13;&#10;MT0blhbYw3N43+4D/Lz5kVt3LVwkaE0E0BXhKwqV0dGpx+sTZSfL4ZKly9CxMwdJLqX8CHOCdTHX&#13;&#10;MCXBfmBSUCVu4eKAhoBZCaNM11rHF/lVWVUJb5N8pMjCRllRjS8lo5CoqGhjI+NOjo6mZqY4lGCX&#13;&#10;zMjIVAIExRh2jWHDh8IzuIXTiYmxMT9SPo5lEeERcL7WxFAT6oK7hIaGubu7g7wmtEeVNrDMZ2Vn&#13;&#10;o57EkA13h1Ed2H8QKk9e2Dn+W4iBnb09DBJ3PSQBG7RSsbh2kbF3717S73AgPBeQMYmKIQ+Vt3eM&#13;&#10;9bZHEqThw4dJgoQY456VkpxiZmqGkCNI6DOkjCjb4PT4C1paWVI+ZjjcFlXpoyan4dmHuS5dugym&#13;&#10;u2jxYp5H9IWN91emRh0/jgd84aJFP/ywcMOGjaAHA9PkbtbbNg70wOaZx+SjXzcZSnqOomBSlF7o&#13;&#10;jpQiMMyHsi2frm5ScvLBg4eQMTX1XfAtNQGrxmJryXd9BPw2K49LycR/q7S8MioxlZTxaVnpOcoa&#13;&#10;+Lrt09XR6ePTxcrc1NzEyNTIgNOOnDTkbz42FqY3b9wyJeWyIygp7dLJjsM+jraWNCQt++6FqxEO&#13;&#10;UXQdBFhp5Jv4uvCw6kB3cI9lYUOtZFi73Yeg37hRI9mdpYu/pS95ebmcQLS1tWGPiBezYoEkkbsD&#13;&#10;SlkU1fhSSkn19dBDo159df5HH34wbepUHMUSE++cVSQNu2pW4vz8gkcffdSodmMKsXN2cdm3/wD+&#13;&#10;KDQV/YTMRvBXulDq4PCEHxvGXy5t6ToiUFNTjfhNmDD+/fffmzTpEZzdk1NkJi3YEiabRx+d8t67&#13;&#10;mEzf8vXx/f33VYq+MsgPSx2nBLA+Dxs2TOqyzI1UQSxr5VLJrH0HmzuCNGWKJEhMXEigk1MnfBZf&#13;&#10;eeUlSBsLqpTBwtyiX7/AZ5/9x2ef/vuF55+PjIhExaUtODfUTmgEeuIjR45u2bqNBwdHOvZdjfcX&#13;&#10;rY+PtzcUee+efdu370AF6O7mhppM66Bgc8KhUQ7z1h6VqGeryd4PSyIHFcePH89hIGnKQsBQpz79&#13;&#10;9FNvvbnAx9tn3R9/cOxaTX0XfEtNwKqrWHgWTFxJ38n8w/avQ62aAUd3VFBYA3/edvDDJWvXHzh5&#13;&#10;Liwa/dZdHdspU09Ph3JuNb2drMy6mlUUWlh6pN+ZyJjOOEKsrt6KctWAAKM2YED/7du2fP/9twQd&#13;&#10;OHP6DJUwoLA0yQQjXUxYjD9/cKgQNfvYsWOxMlyv5lBFDaomac1Dp8VkLc9Cye3rnKNGhfbTT8un&#13;&#10;Tn1UMlLAvSKvXoVJyHNRVGZmVm5OrqmJSWBAX1Zlbg0Y0M+/Z88ffvjx/556GobPUTWooRrA0Nwi&#13;&#10;y8rwdkpBP+Hl5al05FNzGy0TJKRCF1s2CirW7C5d3Ik/glKBNgcE9P3tt1+QPQxe3CLcAAcpJMuy&#13;&#10;dLEcpqSkYs/CyYZ4ENKPCBhGsTsyhh5eQUoVoVAUJOqSBInEbu5unKiFArJhqLlRExsbK+V65523&#13;&#10;X37pRRcXF2ZUbLh4jOEyqMnYqtK2U6dOYbvniTt86ADOkRbm5mxvGu8vKsAfFy5iyDZtWs8xmrff&#13;&#10;enP1mrXsf1SpTqPScCoWcRo69EFpgkJ1qihd/MKOTjbENx8I6NtHCluDMt/c3Bzx4BGDqlpYmnMG&#13;&#10;iBNiauqX4FtqAlZdxTLbdLK1Yu8rd8OiptLyCn1dvY6W5pChqIRUIwO92eOGLnz7H9JnZD8/zhLi&#13;&#10;m6U0N92VgdXbByY/Pd0O0nFFdp6s06zL6uqtKFdtCLAaEdhJHwNNpUx5jlzJztjflKmaYFSYbHBv&#13;&#10;16sN28aW8dixYy+//MqIkQ8tX76CgBHjxk0gxAO38HXAWwQVhTS7kd7CwvxuTW6HJlXO49lcUv7B&#13;&#10;gwf19Q2gdPK8LMmjR4/auOGPo0cOPTlvHhtWRWJ3tyq0/j40CzeU/fv3T58+Ta6f0IpewV2IPiBF&#13;&#10;UGu8wbWeeRCpWxs8BC8tLY3DjH5+Pfr27SPPa2lpgVyh90LGamN8YGc2rltyQ4KE6gLGL98hNNIk&#13;&#10;WJ02Rg9R6hH+8hDWzp1da52WXOgRQTfq7bW8v5K/PLZ+gOK5w3jNFgurnFbIm2IjMSYuXrJk2vQZ&#13;&#10;Y8eNz87OwWOP+UqeACvzuXPnOL04d+4cuQgZGhIYwl6a9Fqhv2KlbAWQW7IKfV3doX26J2Xk4F9V&#13;&#10;UVklc7sprwgOj2Fb2dvbHXcEDg/aW1v6ujm52NtKn54ebrodOiSkwrdg8+0y8wrzi0pyCopOX74K&#13;&#10;/29q42wszLA5okJDrZWcKVt0nf8cCaypBYr0rYkATsosaUxGzC9YFZlhcVGnAWiqvDw92Rmz+8f/&#13;&#10;5sTJk1AcFE7cwpi1aNGPn376CYfMBw8ezGnBl156UQqFBUXDL/XoseP41BBDixCLGIyUuoPT7if/&#13;&#10;/vT06TPM4KyauD/37tNb2lyysWY3iVGJcvz9/VhZ5XkPHT7822+/oy5zc3MjC7pblpDWBKoN68Kv&#13;&#10;+cCBgyEhISNHjnB2dpL8kLTl0tXVCwwMTE1LS0hMZHz5F7shljvaHxEZ+dHH/8KKDTVHKpi7OLfI&#13;&#10;+VNucUwMyylRsjDwcbYOHi/vr4uzC9rQi5cukQvjMmhI0UoVr1pBCqtXkFBfcfqAwsnOST1cWuU+&#13;&#10;iDwLBHiD7tc+Cxk4MmqRHrEheQA6NHk84LUEVKZWRMUlJW6ov9Jeq6K8QvKXz8vLZ1pgJ6YtIidv&#13;&#10;5/MvPPvtN19//NEHqC2ZoNirMF9xF70pUod0QbkGDuyPol1OrJn90KNfuHgJnsoesriomFPSumrr&#13;&#10;u4h3qmVC1a59OxyqsvMLU7Jy8Yu/mpAak5zO8cNOHa1xt0LptPfURW83Jw9XR8PbMeX19XRTsvJy&#13;&#10;C4sJxwXZyissTs7M5QxjblFxVELa4F4+hE6ltKDQ6PGD+xoZyCb3ul/PhkaPG9yHu1SBPfFackZc&#13;&#10;Sgb/GurrUp0U7P7I+VBrc1PinaJ7233yQv8enkpBWbUMazU0t3XinUoNxz2ZWI640UhB/6Qr+Px5&#13;&#10;fKFwYL9w8SLhH5lnAwL6QK2k2N/EliQqBByI0H99evcm2jsciBNPqBykz9XawPT/+tdHkraJQOF4&#13;&#10;mxJziwBLJ06ewgTZr18/qTocQfILCrADss6dOH4SDx7CTl4OCUGHQaQfiqJYjp2v/OUXghMyy0My&#13;&#10;8BKjaiLUo3tDu0NTaWjolVBiMKLzJ/A3wcFVHBOtjne6bdt2ODEEAg0Qw3Q26Bw6ICn4pypX28Y7&#13;&#10;lc5UxsXHE1D3Smgo9J2I8MTsRvGJ1Rjew+lUHGg4w4gjPDZHAskjS/y+Zs3aI0eO1Q791bNng4la&#13;&#10;6eUle1sGtkjOt7IixkRHEwMW3xxshfhjoVX99dffYAZcCNIvv/xKIKW6ggSZqD1ycR62h/jp6esT&#13;&#10;PEI6f0A4VlynZc/ChQvXrsWi5+jZsycxTVQBmTRti7NiI+k+AiM9OOVl5bBP+nX+woWQy5exn/aE&#13;&#10;QfjJ/P8a6i9mCh5kdjWMF/LGpquzqyte9qqH2G3DeKdngoIuXbwkiQqaYGmaYkJjYnnxhReGDJHx&#13;&#10;LZr3y6+/MSPVnqUoYZ4h8CnWQySH00FEmQ+5HEKQZ04McPSV0IM9enSXjNEtfgn9VotDqt4C2ejb&#13;&#10;WVv06Oqqp6tzOSqBV+iExyYR98HDxdHCzITgyyZGBk521pZmdzaI9tYW9jYW0C8DPb0JQ/pizYmM&#13;&#10;S07JzO3q7NC9i4uZscxdmn99OjvhAi+1vp6vbrfuos3ydHFEQxYcfg3a52hrTVQIKZerQ0dawh+U&#13;&#10;A/mTShZXWyHAPAL7IayOYgPGjnmYWQkqs2f3HowIgwcN8vf3JwFqg6FDh1rbWMOomIyYblCuEJVA&#13;&#10;qfFYKGBL8h/xziEed1l5GZ4TGRnpHl09WAulu8yDFMUf7LafeGL2jZobxO3EjZdFd/jw4dKqxjyI&#13;&#10;4zwJoHfMhlu3buVwvnQOsVfvXsz4ULQ9e/axK+XlQoTpaiskW7leHIlKy8pYNXfu3Llt6zZgkZDU&#13;&#10;igvJYaRwwIJpHTt2HBI/ZszDUnxzhGfmzBmMeG2k7yB+kYeIY7FHq4rEHj58GLpJl5Efqb8IGGLG&#13;&#10;Srl33/7y8rK+AX3lQcP5hXAPkiAlJCYoClJtYpkgcboTtof7A/HFIe7oXwcNksXa5aJhfIXq7d69&#13;&#10;F0fG7t27Q1m0AmSlRgKCvL9QWIIJs21iG4PKGeb08MOjG++vkZEhDkwQ09OnTh8+dCQzK+uxx6a7&#13;&#10;uGiHOjnqapRcVOSwKE19mH0S4hPQFHAidQcearWXJDkcA3rwwQfZ+3FqlQ/TIBtU1d+d1VRpEe9P&#13;&#10;bCpiIr1A4N4RaLX3J957E++LnFr9/sRmjoBmvtevmZ3SwOwCZ/mgaNT7EzVQVORNEvotTR4d0TaB&#13;&#10;gEBAICAQEAgIBO4HBATfuh9GUfRBICAQEAgIBAQCAgFNRkDwLU0eHdE2gYBAQCAgEBAICATuBwQE&#13;&#10;37ofRlH0QSAgEBAICAQEAgIBTUZA+Mtr1ujUvqyiwbdVaFZbRWuajgD+8rKwouJSMwL4y3PkjVOQ&#13;&#10;xBVTc1UaVzwBFAiLIMRM3QMjcJYjTOQqzqUStEXdmGtm+dLLPVVpm+BbqqDUemk4+k5QvtarT9TU&#13;&#10;ugjIwvH/9RhA62Isq41wYgSxBGoV58HWb6H6aqTvXELM1IewVLLAWY4w4e540Ihor27MNbN8wrap&#13;&#10;uL0RfEuzRpCXYEC5NKtNojUthwC7QGK9tFx5oqT6EUDBQ/wq3q59H7yhpaljzLuAWP+EmDUVt6am&#13;&#10;FzjLESPKGvye+GdNxfD+SE9gWBVDdgm+dX+MuOiFdiAg4m+1zjiJ+FuEz24dqP+ytYj4W/KhF/G3&#13;&#10;VHwKhL+8ikCJZAIBgYBAQCAgEBAICATuEQHBt+4ROJFNICAQEAgIBAQCAgGBgIoICL6lIlAimUBA&#13;&#10;ICAQEAgIBAQCAoF7REDwrXsETmQTCAgEBAICAYGAQEAgoCICgm+pCJRIJhAQCAgEBAICAYGAQOAe&#13;&#10;ERB86x6BE9kEAgIBgYBAQCAgEBAIqIiAiAehIlCalYwY9DWycHuyYPREGOrQQRbgVt7EquvVN27e&#13;&#10;UGix7B7JdDqoGga3Ob2lWdera/R0ZaEmq6traCN/N6fA+ymvJseDkA3c9euECQVwpIVQYVLwKmSM&#13;&#10;W0S0kt58QFRDXV1dpbhWJKisrCQGD7fqjldDJZNSKpl/pUiw8uz8SGMUi6JeAwMDFYVBq+NBgAYB&#13;&#10;tBgIHnAebDCh76oHbtXwOAVIEYNLjxQjssomtJoaRlzqMrdIIMmY6mg0VLJceilQAlOSItJfZ6qq&#13;&#10;qZYqlQRe23Gui6RS1F/pceZp1dfXV4SCQan77Kv4uGlIPIiKigqpC/KLMZWmFEk2GupgvZKjYt+b&#13;&#10;lEzwrSbBpSmJM3ILzkdc45NfVNLbp8tAPy9nexsDPT2pff9buzMkOkHeVqYuK3OTHl1dH+rf09rc&#13;&#10;VN0RIEOi43/befT9vz9mYWq87di5xLSslx+foCnAtXU7NJZvsdRdvRq1atXqs2fPVVZVenl5vfLy&#13;&#10;S56ensbGRqWlpdz6z9dfx8XFE9Kwf/9+s2fN8vb2knMj8kZHx3z++RcDBvR/4YXnlTCGOiQmJv3y&#13;&#10;y68nT51ilvf19X35pRe7du1qZGTIDJiUlPTVf76JCI+ws+s4btzYOXOeoFjWvIULFy1ctFheFL8M&#13;&#10;Hz7sxx/+p+IAajXfio2N27Fjx549e7Ozc5xdnJ9+6v8GDRpkZWWpYt81mW+xsBEm9LPPPvf28Z7z&#13;&#10;xBPyHuXm5h0/fnzxkqXZWdl29nZjxzw8YcKELl3cSaAiGg2VjPSePXdu4cLFiQmJPXp0f+yx6aNG&#13;&#10;jZREl7fQbNm6bfPmLdAFV1eXZ555ZuCA/qrHidVMnNPT048fP7F6zdrk5BSeqcmTHpk0aZKDg70c&#13;&#10;6sLCoosXL7733geffvqvYcOG8TssJCMjY+my5WSsqqzy8fV57dX57u7uhoaqbm80hG89/8JLR48e&#13;&#10;VZg02r/w/HPPP/+scgd9vF977VV5BxuSHBUftyYl6zB//vwmZRCJ2xYBtmL5RaUHgi7nFRZ7uDj2&#13;&#10;8nJ3cbCNTclIzc5jTbI0M6F5u06eh2BNGNLXz8OVT/euLmbGRnlFxcmZuWRRt7YpIS3r4NmQsYN6&#13;&#10;GxnoB4fHpGTmDA/o0bagaU7tTPTGxsaa0x55S3irwXfffW9qZjpo8KAePXrAVy5dusSURNjMpKTk&#13;&#10;7dt3PNDugZEjR7i4OBfkF+Tk5PTs6cf+WMrOkvbzzyt3797j4eExbNhQpd5R8vf//d8D7dpB1Pr0&#13;&#10;6Q39Cg4OduvcmZLj4+M3bdpsYW4xZMhgX18fqkhNSXV1dQUliKm3l9eDDw7h09Guo6mpKavv4EGD&#13;&#10;VISOWugCudS9u1CxPU1K9ttvv2VkZAIXfX/ggXYxMTEGhoYeXbuqWIi0y9dAMYOXZ2Zmrljx06bN&#13;&#10;W1xcXIYMHizvEQwgKOisubnZ5MmTDAz0efclShjoEQlUQaORks+dCw4KCnJydho9+iFnZ+ey8nLE&#13;&#10;FXZFyWvXrsvIzAwM6Dts6FBnJyc2FUiLRPJUuTQT54OHDh0/caJPnz6jRo5A/nk7XH5+Ps+dvEex&#13;&#10;sbE//bSSZI9MnMiGit95E8OPCxchMAMHDggMDOB5PH3mNAOk4jtqpBmgSepnVeC9hzTGJsa9/P15&#13;&#10;avoP6G9qaoY49e7l362bL1OQYgctLS1Onb7VQSQHrlmvTN5DA+6aRfhv3RUizUpwvbr6SkwClMvB&#13;&#10;1mpgT68hvX193JwszUzzCksS07PkbXVztBsR4Cd9hvXtMbiXr521BeynqrqaNJHxyadDrsoTK37l&#13;&#10;dz6ox7YfO7f9eHBkfEpGbn50Utrukxe2HAnia0l5BRmxLGG1DL2WuO/MpZ0nzgeFRpeUVWA61Cyw&#13;&#10;RGtURgCjQ5euXUaNHDlt6qMzHps+YsTw48dPsjpSAOwq+HzwqFGjZs54bOqjU7p27XL+/HlUU1LZ&#13;&#10;FRWVqampoaGhvNOj3towHEGhRo4YPm3a1MemT2NtO3bsuFRyWnr6gQMHBw8ZPH361AkTxtvY2O7c&#13;&#10;tbu8QiZgrLWzZj3++OMzp059lOz9AgNGP/SQyr3R7oROTk6DBg2cMmXKzJkzHn10clJiUlRUlHZ3&#13;&#10;qbb1aFxWr16TlJyMigU9imKPYN6ZWZnTp017fOaMyZMmGRkaRkbemqBUQaORkiMiIqJjrj3yyMQZ&#13;&#10;Mx57+OHRsPBTp05LVcPwbt64OXnyZG5NnDgxNi4u8uqdWVFLAbe1se3bpw8YIjw8OzibnDt7Tt4X&#13;&#10;mEdCQmJ4RES1grGeR3jv3n08ZVMffXT69Glsfo4cOQoL0ToEmFuYNOj4hPHjIFVjxjzcu3cvaY76&#13;&#10;cweHyDuI5KxZu65emVRH9wXfUgeqaiyz8no1fKiTnbW/l5uNhRnuBgZ6ur293T1cHLAb1lsxaSxN&#13;&#10;TbAkllVUSi445yNi956+KE+s+JXfdxwPvhB5DQp1JDiMukJjEiPjUs6Fxxw6d+XYhbCk9Gwy1tyo&#13;&#10;Sc7MuRgZe/rK1TNXooJCo2JT0ilfjT0XRasTARMTk5defGHw4EGWtZd/z55s3yUPKra/qLjYKVpZ&#13;&#10;WTEpu7m5MT3J/SRyc3MxQaKsMmzg7WkmJsbPP/csujG7jh319PWtra1RPuFBIiu5uCQuPr6Luxsb&#13;&#10;cSo10NdHz3H9NpOTiVlNDStxdFS0ubm5v39PdQKgQWVDTCdOnGBvb4f3Se9evfi3spaDavuFqFy8&#13;&#10;dBkNKF1T6gucvrysPCCgL51FIYFRT2LkXKqg0UjJWdnZaGS9PD3ZUdjb22PNjIqOlkqG2bfv0N7U&#13;&#10;1AS1Fssz0o7MazvIPMJz585BgYfCiV7b2FiXlpXJOwXZQr+FMq+Dzp3FAoeustIyNMpc4M+zVlxc&#13;&#10;ouQ9qUWwlJSU4t4QHR2NShgNPS1vpINIDor8emVSHV0WfEsdqKqxTPxoY5LSbC3N7K3v+HMYG+r3&#13;&#10;8ekypJevvGKSVVRV3f5chySlZOa6OnTEZf6ujSuvrHK0sfrwHzOenjwKK+SVmESI3T//b9ozUx+O&#13;&#10;Sky9eDWOEiqrrh86e8Xc1PjJiSNenT3R183p6IXwzNyCuxYuEmg+AvChioryzp1d0c/TWlRZrFiS&#13;&#10;KzHTcbv27VgLJb4FfU9MTNy2bcejj06RbDSNXDhvMQtu2ryZBRV2JUvZrh37b9mhD5nnsuxN7RiS&#13;&#10;JCp2a0UsL9+yZZujoyOGD9UdmTUfYRVbCBRggjnVytpKxSyanMzPr8d/v/8WJUrddzti5isuKZE8&#13;&#10;6Fn1K6uqkASlvjSCRiMlt0fE2reTzhYhgYXo1m4rYt3d3bgXH5/AL6zQmM/s7ZSJoCbjede2QS7Z&#13;&#10;Rzk6OkgpAYH9DETkiSdmGRnd8WrAfO/bzZdnHEU1LoPxCQleXp5m5mZ3LV8zE6SlpeL7OHDgQBwB&#13;&#10;pUlDuYPx8fIOIjnff1e/TKqjd3dffdVRqyizGQjc5AgZR3f4NFLIrlMXXvh8mfR56ctlv+w4xIQz&#13;&#10;a8wQfKruWrWXa6d+PTxx8+rqbF9aXolPWE/Pzno6HTxdHI0NDCQNGcd6MCZ2tDLvZGuNXzw2zaiE&#13;&#10;lMKSOxupu9YiEmgsAmlp6YePHEGvgDZLmqZZ/+S2YukAlNR4iBfLFTtpHx9vM9PGJmgK+eXX356Y&#13;&#10;8+SGDZukqZDsFubm3Xx9IiIjMV7s338Ab31Yl2JF+IXs37/fza0z5WssXOprGOqWXbt3+/n59e3T&#13;&#10;V321tFrJkHVUpPV61NVUyw4nyluCmY/DmUoNawSNRkqGrEOkLoeEwLR+++33gwcPsZ2QSp4yZXJO&#13;&#10;Tu606TMGDBw8a/YcxAwzbquh0QoV4aXEAZcxY8ZIdaHcwi8QXbKPj4/iOWI8t5579hkkbcLER0aM&#13;&#10;HPXee+9j1e3apUsrtLDFq2CeYfo6dvz48OHDHOxvnRKAdCp28J1373SwEclp8bZRoOBb6kBVnWWi&#13;&#10;Y9DVkc70KlbD4XF0WvJfcJOfPe7BGQ8PHuzvY2Ro4GxnM0B2htG2cZYmZTcy1Dc3MWJnoK+nSy2Y&#13;&#10;KdGfSV/ZKUpp2C0WFJdSGo0hgaGBPn5dig1QJwSibDUigDYe9pOfl487c0dbW2pCQVB7pPxWpe34&#13;&#10;od2teSMk5AquRY88MsHCwpIdQCPNQn7wdn/l5RfxpMF/KyNd5h3SuXPnqVOnbt605e1/vnvo0GHm&#13;&#10;/drAB7eKYYEMD4/A/sh6ic5DjX3WyKJRxrA6pqam+fr4qO7ErZFduS05tSE/6m1hbVCbOxYupEUx&#13;&#10;wA1ZGkdDCiZSb8nYKDlw9+OPC1955VWOOiJIcsIXfC4YkcPY/fbbb82bOweZjI6J0WQAVW8b8zaa&#13;&#10;qvS0dB7hXr38pYw4LbFTwp2cuCoK4YNk2B44eLBH9+4cSX7t1VfHjR17+vSZzMw73sCq19vmKTme&#13;&#10;mZKa2snR0cbaGi4ltQemrtjB8ePvdLARyVFHXwTfUgeqaiwTiuNoa1VcWq6oTCotrwiPS74UFS+v&#13;&#10;WPKXHxnoN3qAf79uHtYWZsSZkWJiKTVOsuYo/shMp7gHJUf9ppzakm7nbCf/S42dF0WrGQFm3mvX&#13;&#10;YvAh7d27NweUpHhXuro6+NNITlcyzVa7B0xMTRARbmGFYRK/HHJl8eIl8XHxZ4KCtm3bXm8bESHM&#13;&#10;iLiyTpk86cqVK7l5uSTDuWT48GHdu3fr7OrqibOJp6euLlPkLRElRsDFi5e69+iOUuSvZkxE2ZOW&#13;&#10;lnbhwgUfb2/IlupBCtQsIOoq3sDQAE2MFOMNSdPR1VF0B2wOGhgNcWny9vbG7x5Z4oiirs6tEHHB&#13;&#10;wef19fVmzZo5e9bjs2fPAnDkWV09bMVyeUgLCgrhTDw4xG2BeUiVcy6YswIEfVi+fAXbqq3btvPA&#13;&#10;1tKRStR+qJBxNp89+/Hx48ehGOP4Qis2ucWqIvQM48jxTPnp6bodnDB+fFt1UPCtFhvp1ilIV6eD&#13;&#10;X9fOaTn511LScbSSBWq7Xn0tOeNsWHRYbJJSGyBnnTpaB3TzwJh4MTKuuKxcTq3Qh6GRQk2VW1jM&#13;&#10;701tPJwMB3yimeLIRQOKSsrw5WJhbmo5Ir2GIIBgFBUVo6xiySHSJOcTOZYvtY3DYsTvSUlJxR0k&#13;&#10;P7+gqLCI7WOH9jJthJmZKerNSxcv7tq1i6P1uIYQ60ipRyyWly9fRmdGBFMInJ0dbuD6koaMArNz&#13;&#10;spnl33//XY4UsTzAwORcv6AgPywsrFu3bhaWFhqCUus0o7S0LCEhAd1eXl7+0KFD63o7tU4zWrMW&#13;&#10;LMsmxsYEY4MrYKSG2dva2kgNaCYa+IFxDoM4TJ988jEH91CXEiZAKhmnMXaJksYLf3kC7N4H/vJ0&#13;&#10;AR1PSEhIcnISOxwC3cnHES/AsrJSomNguycZ5xajrsrOvWIsgX5hYeTB5N/b/vK3rK6tKQbNrwsX&#13;&#10;tKzMLP9e/ooGU83poOBbzR/iVi2BB4IwEAS14vxgfGomRwJTs3MPnA3hD2yI9TaFo4sONhZ4vofH&#13;&#10;JuF3RRpIW3lVVWRcMnoyiFpMUnpT+4AVsYeHKybFtKy87PxCIkp0c3fGkatuOfhhwAsVP3jxK2nU&#13;&#10;mlq7SN/iCKBagBWtXPkrLlOc1uHYPMcSJU8X5l9iQOzbt594p5cuX7oSGgoHkrj1vHlzjxw5JH0I&#13;&#10;djpv7tzPPv231DYmdClmREFh4YI33tq5czdTIQYyzvl37+ZrYWHBLcyRWHlOnDgJG4PnpaWnBQYE&#13;&#10;yK0AOFDjustZKlbiFu+vJhdIwC283Ai6MW0a5/nbMSLy6Bua3OzmtI2Tg6i4tu/YyXmxI0eP5ebk&#13;&#10;uru5SQU2hAZzCMjInbEaqp3QcZ988umVK6FsFS6HXEZFi/eSlJgTHpgtcUDEck3wLWRS9YhTzels&#13;&#10;i+cFBKCQJlW0O8Q++PXX38aOHQNTZ0sjJ5E8m9KjumHDH2xsPvvs308+OY8smGJRg/GcpqbJ/OWx&#13;&#10;uqIU5Nhmi7dTHQXyaCiyZA665hcUuLt1VrQv896KP3cwtq06KPiWOmRAjWXiJWNnbTlucB99XZ0V&#13;&#10;Ww68+s3P3/6+nZAQg3p6d+vi3FDFfp6dfd2dDwSFYHnksezr27Wbu8sPf+x+63+/ZeQUmBipGkdY&#13;&#10;Xr6Bvu6YAb2z8goWbtj95S+bictFUFN7a9kiqnSFXUt64Yulip93flwlPOvVKCL3VDTn4Iggv37D&#13;&#10;xvfe/wD34YDA/nxOnjxJYfb2DiNHjMAFdfYTc9988+201DRc6bH+NF7Pq68twGxBGlMTkwULXj93&#13;&#10;7tys2U9Mnz5j0+ZNRHzmfBC3oHEElP/hhx8feWTK119/iyLthReek0/05eXs1DPsHez/as5bq1ev&#13;&#10;/nnlykWLlw4a9GBg4AAGQkLyPr6IdsvRfQ5MjBw1mri7cK/hw4dL/W0IDVbWceMmSiLayDV48OBu&#13;&#10;3bu9vmDBiJEPbdy4GWc4WKyUntckYKd+8aWXhw0fidgTYHbE7Uq1C2pAAArC5dNsTroQXnjb9h1j&#13;&#10;xo4P7DcQ4eFJbLw7eNC/seD1SxcvzZ375KTJjyJ7zz/3HNGGtQKEZctWKHYQ1shGsVOnTorugKjh&#13;&#10;FTv4008/t1UHxft8tEKolBuJBZDgCyiWKqqqUVZ1tDQnnClO7lI6opWaGRu6dbpzthnDX35RMSEh&#13;&#10;fLs4oyFD20T2+LRMzIKOttbllcTleoBDiHXzKhUl/8pOCu94Iqxm5xehwbIwMeribM8LhZi/cgqK&#13;&#10;riakBnTrSkVUgRJOqfW80Uq6q5XQN6/RGvs+H/aIR48dKywoVHwBGcasTp0c2UHiSoWFgmPzzGKo&#13;&#10;IghGypEfpYNmZLeytOJ8tYSQ/Cu2IbxJIq9G4oEL17e1sSE2PdkpCnexzKyssNAwduf8QvB6zB+y&#13;&#10;kBO1Xobs1PGwISz4PfAtrX6fD3E4CQuueF6ve/fucmDvKoCa+Z4ZxWYriQq3GC/Un5hQ+UPfQN/d&#13;&#10;zR0uLoXIbwgNUqLICQwMRETlhdctmdU3OSUFwxnCZmNjg2IDRy7J2FRWVh6fEB8XG4cSiDcrdPPt&#13;&#10;RmAwRb+fxqHWHJw5VMF+hvCePCm4BISFh1cqhEJ07ORIIFDFvihBJ2kKAR9DJG6+VpaWPKFotRs6&#13;&#10;glAXljZ8n09oaBjOoPIOhoeHM1kRslXR41OVDtaVnLs+aPeQQPCtewBNZBEI3CMCGsu37rE/mppN&#13;&#10;q/lWM0HVHB7QzI5oeHaBs3yA2pBvabiQKDVP2BO1a7xEawUCAgGBgEBAICAQ0D4EBN/SvjETLRYI&#13;&#10;CAQEAgIBgYBAQLsQEHxLu8ZLtFYgIBAQCAgEBAICAe1DQPAt7Rsz0WKBgEBAICAQEAgIBLQLAeEv&#13;&#10;r1njJb1RVbPaJFrTcghwMIqDeC1XniipfgQ43MeRK8Ky1/u2vvsbNc4KcMhUiJm6R1ngLEeYQ6Ac&#13;&#10;N76Hc8TqHqPWKd/BwUE6S3vXS/Ctu0LUqglYJDgX3apVispaEQFmJcXAx61Y81+rKoJQQLnkoSX+&#13;&#10;Up0n+iUH4IWYqXvQBc5yhHnWWvlFhOoe3CaVT/xn3o2hShbBt1RBSaQRCLQMAiIeRMvgeLdSRDyI&#13;&#10;v8JbgO4mBeq9L+JByPEV8SBUFDXhv6UiUCKZQEAgIBAQCAgEBAICgXtEQPCtewROZBMICAQEAgIB&#13;&#10;gYBAQCCgIgKCb6kIlEgmEBAICAQEAgIBgYBA4B4REHzrHoET2QQCAgGBgEBAICAQEAioiIDgWyoC&#13;&#10;JZIJBAQCAgGBgEBAICAQuEcEBN+6R+BENoGAQEAgIBAQCAgEBAIqIiD4lopAiWQCAYGAQEAgIBAQ&#13;&#10;CAgE7hEBEX/rHoFrq2zllVWHg6/wLw1o90C79u3bmRgadnW2t7exNNTXk+46dbTp7GhrbnIn4m1E&#13;&#10;XHJBcenAnt7kOh1yNS0nT8rOZWSg52Jv6+Jga2Jo0Fad+uvU29T4WwQKz87OuXT5UlJSMn/b2tgM&#13;&#10;HDjQ1taGSJ5VVVWEvQk6ezYrK5vglm5unQP69jU1NSWiellZWXx8fFDQWcLnEmfcy8vLx8dbishX&#13;&#10;VFQcGhoaHhFRUV5hYWHe07+nu5sbuQgQWlxccu7cOTJW19R0tLUdMmQwWSg5NjZu27btd8ao3QOm&#13;&#10;JqaPPz5DimCek5Nz8dKlazHXCOXq6eXZvVs3W1tbxQGl5Pz8ggsXLyQkJNZUV3e06zhwwEAbG2tK&#13;&#10;Jkxibm7uyZOnsrKzdXV03NzcAgMDTUyMpS6Q/sKFC/kFBTSPYumC6jHTtTr+Vl5eXkREZFR0NMNn&#13;&#10;YW4eEBDQubOr6sG77yEuFPFRGYsjR492tO3Yq5e/0vAVFxfv3r1n0KCBLi4u8ltE+zwTFBR87rz8&#13;&#10;lwED+w/o35/hLigoDAoKSkxKolgktm/fPgTgNjC4M73QwfPnLzBGkyY9ImVvZLgBITw8PCwsvKS0&#13;&#10;1NLCol+/QBcXVwMDfaVJo6Eu8JgkJyfTVITQ3s6uZ0+/Ll26IKtSdp6pxMTEs+eCJz0y0cjIqEkT&#13;&#10;0T3g3KTy7y0xPbp27dquXXvk2bt0cZdwbmTIFJ9QOzu7AQMGSE+oim3QkPhbDXWQ8Pdr1qwtKSmV&#13;&#10;d6dd+3aMuLu7O7/wThfmmaio6IqKCsdOjn369HGwt5dLiIoIqJisw/z581VMKpJpAgJFpWVfrNyc&#13;&#10;mpmbXVCUmpWbmp2Xkpl7vbrGzNjQ0sxEultWWWljYW5jada+XTupzXtPXzoXFj08oAd/L9+yPyg0&#13;&#10;GvpF9vTsvOTMnLKKSrianbWFJnTw/m4DU5iKb36QcKiorNy7d9/BQ4eDg89HRETExsbq6es52DuY&#13;&#10;mppkZmYePHho9+69IZdDoqNjsrOzDQwNnZ2ddHR0YCoHDh5av2FjzLVrrNzFJcWWFpbSYsm6tWPn&#13;&#10;zr17916LiQ0NC+MXltiOHW2ZdE6fPr3/wIGgs+eio6IzMjKgdHZ2HWnt1airi5csja69Ll26fOZM&#13;&#10;UFRU1KNTp5gYGxcVF1Pg9m07yBURGQH3ghZ4eHgoDiIlHzlylF6cPXv26tUoljc9XV07O3vIE+mP&#13;&#10;Hz/BLYqNjYsrKCwgu5NTJ7rA9Ld//4F9+/eHh0fExFwrLS0zMzN1cnJSUTyYeVnOJfapYhbNSQYB&#13;&#10;ZSBOnzodHhYRefUqTMLGxgaSrWILWTZYdFUXMxgSWMHCv/nmuwdu3mStlVdEORBiRvyjj/8FbepS&#13;&#10;uz5JF7+vWbNu5cpfMjIzJdlwdnLy9+8JvwkODt6wceOpU6dlv0ZFw7QcHTsxFvK8584FI1FQrscf&#13;&#10;nyn9eHu4D9Qd7kuXQw4dPHzs+AlYV3JKSrt27a2sLK2trRXRaKQLKSkpJ06c3L5jJ2DSZn19ffLy&#13;&#10;oieyIyTJySk8DosXL5k+barqbP7Ws9lEnFUcvmYmgxwfPXbsX//6d1ZmFo8/I9C+Q/uRI0Y0MmRK&#13;&#10;Tyizh57erSdUxcbAiSEoipRaxYwtm6whmQST//3w4+XLl0EjLCzsDAIddG7I4MFs8HhYkpKStm7d&#13;&#10;fur06StXQpGWGzduskFljmrZtkmlad9kpA4UtK7Mv00a+fX8J7+a/+THzz4+ekCvsNikK9cS5b24&#13;&#10;lpwRl5pRWl7RUL9G9/cn+3/mP/nFy3Nnjh4C3zp5KVLrQPgrNListPSXX3/t6ddj0cIfli9bMmjw&#13;&#10;oGXLlsfExND3uLj431etHjd27MqVP33++acsyd999x0zC7dYO1E4PfnkvK1bNj377D8qK+BSZyS4&#13;&#10;jh07xuK04PXXt2zZOGXKZJJFRsqGnozffPtdN99uSxYvXL36t9mzZ6346WdoHLcGDhhw5PBBPocP&#13;&#10;HVi2bPGrr74ya/bjxrXKgIjwiODz57t6dF27ZtVXX31paGiwd98+pXFhc7l8xYrOnTt/8/V/Vixf&#13;&#10;OnToUIm9SavskqXLqGvN6t8XL/qR2r//73+lLqC3u3Dx4rPPPrtt6+bXX381Oztr3br1f4URp4+7&#13;&#10;du/u0L7DZ599unXrptmzHj9+4gQf9fWdJYfh+PyLr1iG0HEqVlRUVMQ69PkXX0J5kSLFW3Hx8Qz3&#13;&#10;M8/8Q5INPvPmzSUB1G3Llq1und2++OKzxYsXBgQGHDp0OD09XZ4XDnfgwMFLFy8plnZ7uJ+pO9xr&#13;&#10;166rul711Zef79yx7d13/nn+wnk4uhIajXSBTtUK0jNbtmx6+eUXUaSxS5Gyszxv2779p59+ZutS&#13;&#10;U3NDfQi3ZsnslBi1SY9M2LZtszQun/77E6kBDQ1ZnSf0QfkT2potb35dDXUQhr1h/ToJjXVrVy9Y&#13;&#10;8Pozz/zdxVW2/0xLT9+1e4+RsdHnn/2bqa9v376rVq2CPja/MfWWIPiWmoBtjWJRXunr6vTxcdfV&#13;&#10;6VBReV1eJXbDmzduqkihPF0dzUyM8v88z7ZG60UdKiBgaWm5fNnS6dOn29vbY5R5+OHRzKelZbLp&#13;&#10;oHfvXj//tHz8hHHMJp4eHr6+vvFxCdXVNdxC5cCyN27cWNRFsCU7e7v0jFsLHlOSlaXVwIED2IyS&#13;&#10;4OYDNzHukIWMCfEJ1tZWWANRRaBpx7DIRKzYRspE8R4fnzBz5gzJ+EKa1JTUAQP6U5qXp+drr77G&#13;&#10;iqjULbqweNHCJ5+ci8UTU8WwYUPT0291gY6woaQuaqReS0uL6KgYtA6UMG3qVJbYQQMHoJDATmpt&#13;&#10;bZOelqYCYPdDkn++/dbLr7yEGejWGN28NUZq6tuly5fffPPtgIC+jI5SFTAnDDGjRz9UV3WRlpZ2&#13;&#10;84EHsL8oZbleXY21ult3X18fH+wyD49+CGksq5VYLqyWV69eLSwsJK/i1chwM+7oTpydndF6enp6&#13;&#10;YPnCwq5UaSNdSEpOzsjI7BcYoK+v17Vr17LycszfUvZvv/senTEmbDUB2ybF5ubmFRYWubm5A5dS&#13;&#10;Axoaskae0Dbpwj1X2lAH5QWiybt2LXb/vv0YE12cnfk9Nyf3fPD53r16sV9Ffc725uefVlir9jLE&#13;&#10;e2in4Fv3AJoGZam5cSMpI8fVoaOL/R1zg7OdjZW5aWFJWXxaFr44jTQXU0VKVm5ZeaWpkaEG9Uo0&#13;&#10;5TYCrDQuLs4QEQyRmMbgT7ArLH3ch/FgIjQ3MyMNLCo+Lt7Do6uurmySLSnGV6HUytKSLKRnlHNy&#13;&#10;cqUi8/PzUTBgT+EWyyHpCouK+J1CHBwdmI/Y21VWVuGbgpVRaZXFpolrjqdHV6lkcrGSRURGXo28&#13;&#10;Ov/V197+5zso6usuzLWLpRNTGF3A6Hn27Dl6ZFrr+2VoYMgaX1CQT70oHjBFwSnbt5f51uBb5ujo&#13;&#10;KBnF0POXlpQ4OatqTNR28QET/Oekl21DNxn9proWNQkBF2eXv/3fk1MmT7a3V+ZbvXv3njtnzsOj&#13;&#10;R9cd1tSUNLRi+HU9/fQ/GPpafyyZQv1GTU2tN48+bSYXNBrtkXSLC8q+YcNmlJ3duvkqNrKR4WYh&#13;&#10;RITgEOhlIRNQc1OzO6ZJqZBGuoBQweARJMBEAktLShFCKdfohx56fOZMHMKaBJeGJ0Zphw0XTvnS&#13;&#10;y/NfX/DGrl275bumhoZM6QnFiVP+hGp4Z5Wa11AH5cmQWFwafHx9mdykWRTqz/SCr+FXX3392msL&#13;&#10;NmzYaGQkExU1dVzwLTUBq95i8XnfeOg0n02Hzmw/dg7xwHlLXiUu8J0dO1qYGp8LjS6rqGK5VWoN&#13;&#10;7vO12c9sPhx05Hworso9PFzV22JRerMRKCgsxHFq8KBBiq8iZhFiSl26ZBkz7IMPDmF5pp7Kqkos&#13;&#10;LBIlYptbU10Dm7m94FVgnZEdlKhdfkhWVXv2AtvQhAnjQ0Ku/PDDwv/+939//LF+xPDhjo4O8lZT&#13;&#10;ER45/Mv6JJ+PSkpLUlPTklNSLS2tmLVRbOCaU29HEcKz585hp9i4cRMeqfgjkYzyqWXDhk3//e8P&#13;&#10;//sfDhYhEyaOpyVSCWRhqfjll1+XLluOa5e/v3+zIdSyAtAGXQkNxb+7a9cu6mu6g4P9IxMnent7&#13;&#10;1WV1nFEYOXKEq6urjs4tB3N5M/B6Qa7cOneWli7GHeG8PWqlsC6EBAlE/OD0ks4SYUtJSQ0LC6U7&#13;&#10;dXvEcGNKrjvc+OmXlZYtXLjou+/+u2jR4k6dHLv5/omrUXIjXTA3N8cxC80HVA/HMpzA5OQPvSyK&#13;&#10;XnYd6sO29Uvm9AyUC+UomDCgnLrAV0lqRkNDJn/cpCd006bN8ie09dvfnBrv2kG8A/ETHfPwaPnp&#13;&#10;E3Z66RkZCQkJyDA/Ip+4jSKozWlGI3kF31ITsOotNiohFZ93PsHhMUkZ2Zl5BUreWk4drV0dbNFd&#13;&#10;JWfkSIcZFS9+J+/Z0KizYTLH+S7O9r2973jCqrfpovR7QuD69eqM9HT40PgJ4zt16iQvg1XqIlTr&#13;&#10;8mXWKlMzM9Y4ac2DGCmm4SfpK7//iX/zpfaWzFjj4YE/8sFDh/bs3Yu6glXWxOSWIqFWtZAbnxBv&#13;&#10;ZGjo7S075Xprjr5xs0OH9mjm333n7ZdefLF9u/Zy5xilXlJL7LXYM6eD0C4YGxtJR59YCFF10Ph9&#13;&#10;OMYfOJCQmOjp4al4KoqJ7+ix4yzkVVXXJY+xv86FGhLVY9CZoB49evj1kJ10UdPF0DMQ9e7poe8N&#13;&#10;qdY4u8pxxH/84++ffPLx8889ixfg+QsXamUPGavBTq0oftIXtFNoN9HecdzSwtyibndY/OoON5ZE&#13;&#10;mRgcPca+ghOUaKqUDsBK0ttQFzy6dkU+EbDDR47yLy6JPBtS1XRN2p/cTxcnabp37z7niSc++dfH&#13;&#10;8195hUPo+267VDY0ZLee5dtPaGZmlvwJ1S5kGu8g+1WMy+XlZX369JaUW7XiKruQxqee+tuCBa8x&#13;&#10;ua1fv76srFxNHRd8S03AqrdYyV+ez5cvz1swZ3JxaXl8aqZilayCjrZW/f28TodEZuQWKKm45P7y&#13;&#10;X70iyz6sT3fF4BHqbboovekIMHzYAdPTM5k9+/bpjTlPXgZapQ8+eG/lzytQbi1bury0VOZxxfID&#13;&#10;a5EPOmoG+fFmzt3odLjl2EECbnB8iSxokhYuWoyFBcfSbVu3vPXWG2vXreU4pFQRRhlOIDKd4eKg&#13;&#10;eOKPvJzxmTnzMZYuV1eXmhs1cXFx9faPXDK/+LWrcLfH811Khi/FqtWr33v3ne3bt+LHOnLE8MVL&#13;&#10;lmALlUqAAWBL+vWXnxct+pHV9E8xKZqOoXblYGhQSSYlJlVUVOIYB+fQtPa//fabL77wPIYnRAvn&#13;&#10;QvyOMzNkU1CtDdRAUUiQRumgNEdTN2/e8tBDoxAklKwovZA6uZQ2NNybNm/Bwej333/Zv3/PooU/&#13;&#10;xkTHcJBWdTT69+/n38sftc0zzzxXVFzSqfb0q+rZtS7lY49N//TTT7y8POkm7phIEc4GUi8aGjLp&#13;&#10;br1PqHZ1v/EOotpE5NjRKcZ6oNfm5mYzZj7GI4am1sLSnFPb168rayhaCgfBt1oKybYpB3Hp1NGa&#13;&#10;RfN6HT8tIkR4uXaqrLqelp2HEqtt2idqbQkE0F3hVJGYmDBv3px6z/kzWWB1KiqW+bhQIeyE6AlM&#13;&#10;tSxm6AwIIWFuYS41xMLSkq8oDLjFv+yGpQLxl8cRHs8Y1kLy4lmcmJgk9/yAb50NOsuyqhiBiVx4&#13;&#10;j0H+sNTUtVnX228S4xJUWVmBpYwE+IoRG4kAEOynmeysrK1heJLtSfHy9vLCn6n0tkm0JRDV9DKA&#13;&#10;FL+4/fv3T58+FW2Qpje3luJLxJ25iPAiqLeQGVR0+AKy6uOrzi0UDMeOH8evaMTI0cuWrSBMw9ix&#13;&#10;E+TeVPI+Kg03/vJIF7JHFRg9OXyXk3vLGVEVWPD2qt1F/HH06KEn581FgNmLqJLx/kjDoDTEL+VD&#13;&#10;pthTpSdUq0FQ6iCHqRFL3z87DhoYGmBQvl4rq63QWcG3WgFkNVaBO3xUYgoai7oO7zLmbmI4pHe3&#13;&#10;xLSsmOQ757HV2BpRdEsjAPlACYRWAOqDIwv6HrnmgKNVH3zwEXYc1mYWoYryclRN0twKO8EVHRMM&#13;&#10;4bsuXLhYWFAoV5C4ujgXFRZyQh4edvjIEewpRKSUlkm8tCmEiriF9RDiJbe2YM28GhVlYWGhFAXK&#13;&#10;xdUV8xDBJsiCrl5PV08p+BYlE2H1448/OXbsOK6puM5kZ2Xj3SyRPPyp6RFmJrLj5VNeVi5zjq51&#13;&#10;O8P08+OPC1NTU6UQUDq6Oo4Od5zJWhpmzSpPciIJCQnhYCC2Y820eRFGAbHkXAUDxIFTd3c3hhUc&#13;&#10;pVOE0QSQiI3Fcf7EyROY8yTDdE8/v2VLF//nqy8++ddHQ4c+iN4OC44Ul+v2cKfVHW5LDou1e4CK&#13;&#10;2EtAznCyUT20GCUfPHiQIGEwNlcXF+K9ESAanzPNGu8WbQ1I4uUGUJIPAIH3OCkq1dDQkDXyhLZo&#13;&#10;09ReWEMdlCrGXeHGzRvSsUT5xSyHY+j5CxfBCtCAwr9nT93b1sYWb7GId9rikKq3QJyxdp+8wLNE&#13;&#10;pNPI+JSrCSnRSek2FqY+7s4drcylu/17eDrZyRZR1Pj40SemZ8emZOBEL8U7xUHe2ty0p+f9POmo&#13;&#10;dwyaUXpT452iAfr111+3b9+RmpbOES3cX4gnJFMFWVmymPGVuPO4mfOBchEhAkdXXBOIDkrEIyIn&#13;&#10;cWzxxMmTkJV+gYGenp40HNJD4C5ZPOXo6OPHj7NGBgYGsKgjUSiQ8nLzWOa5y3LZ2dV1IAyvNrBk&#13;&#10;SUnxosVL8G3v3r2H3PWB3zFGoiQjBBeOqIQT1DfQJyqm5AqN+S+/IJ8YmHApWoIra2hoGJ5mWBJR&#13;&#10;YPTvH4iRCC1XeUU5MSdxQeM/pjziyGMAgmEQI/tyyBXCg+EVFHLliq6OLoox3LdVxF6r451u3bad&#13;&#10;UwVXQsOI6kL3g86chXCApIp9b2q8U3mxa9f9AaklYIdSRbL4TMtXcJxCEiHpomGIEEo4XP2QFo4+&#13;&#10;+Pv7Qb4RJBYtdAkEwsXZH3Fi4JAKyDp6U1yLpIuMHLb4+KMPJXe928Mdw8qnNNwodyFbCBje7iEh&#13;&#10;oRytDQjsC2fi0cC53sICPnbHvF63C1HRUefPn+dUGsUS+5dmIGCob+UdwaNr565df//704oRWVWB&#13;&#10;+p5xVqXwJqXhDRAbN26URenU06tFMoRNGqeJ6TWnT3r5+0sq0oaGTOkJRc9NUdITqmIz2jDe6ekz&#13;&#10;Z5g9UHw20kGpF6vXrIF9jhgxTPGwLdtXJFAmG+GR4FZcVMR8iLuk6rH1VYRISib4VpPgavvEKLTi&#13;&#10;UjJzCovxeSdAfFZeoZGB/kA/r65O6Ns7SHd7ebnbWsrsR7hE6GCs7tCBaH4cV+xV6xSfkJblYGvV&#13;&#10;xem+OpXT9gOjWguayrfw3Ny8ZQtMC/8tKVo0V7/+geirDA2NOIJ0+sxppom82hNJhMWSvIZ52wmS&#13;&#10;cPnSZVYpTor169ePRVQKn41uAFrDQsiCZ6CvP3bsGD8/PyZl1BKox4gRD4eLi41DzT5nzmxX185S&#13;&#10;gAlmZH4fNWokagxFx2qO8evq6oWFhhGwmeUnMCBg+PBhEiH7fdUqtPcEHK8NaeFCnHQWAFgX3hJP&#13;&#10;PDELhsfvHL3mD8KpX7x4kdASeIDNevxxwh/UOlVYkODY8WMcEcAy1b9fILWrrunRar6FGZEVFHMw&#13;&#10;aydsQB66XTURkx0DbFJ8eXmxYeHhSBFDplRRVVUlozBixHBFNzKc1nOys0+eOo2eFf36qFEjfHx8&#13;&#10;GDLGDk5D+ymN4Gq8Fmb6Y9NQKigtYPhyIXJS3HOu28N9vO5wEyIE8T556lTolTC8vsaPH9e3Tx8k&#13;&#10;QQoa3sOvu2Kr6nZBJvY3bxIwNjIikrOKQx8krvggxT0D1kkY/6RJTX6fzz3jrOI4qp6MN0CsWr1m&#13;&#10;zJiHcaOkjzyhR44cgUOwn+nVq/fgwQMl8BsaMqUn1EzhCVWxDW3Itw4fPsJsJglSQx2UegEtY/qC&#13;&#10;TinOYKhLCYNCTDjIKIFLiAU4beqjUvQQFfvepGTi/YlNgkskFgg0C4Gmvj+xWZX9hTNr9fsTmzlu&#13;&#10;mvlev2Z2SgOzC5zlg6Ih70/UQCFRapLw39L8MRItFAgIBAQCAgGBgEBAuxEQfEu7x0+0XiAgEBAI&#13;&#10;CAQEAgIBzUdA8C3NHyPRQoGAQEAgIBAQCAgEtBsBwbe0e/xE6wUCAgGBgEBAICAQ0HwEhL+8Zo2R&#13;&#10;0ptYNKtxojXNRgB/+bpvI2l2qaIAZQTwl8/LyyNIpmIs6b8ITIT84ESnEDN1D7fAWY4wkas48snR&#13;&#10;SHVjrpnlM8moeJ5R8C3NGkEOOXNmXrPaJFrTcggovlqn5UoVJSkjwL6FmAj395tbGhp16RWZf0Gi&#13;&#10;2cqPgcBZDjjPmvR68lYeAg2pjoipKm5vBN/SkCG71QwipshfoqJZLROtaQkE2AUSsLElShJlNIYA&#13;&#10;Ch62LgRs/AuuAQTuIvyYEDN1PyECZznCBFtmb9PQq83VPRBtXr61tTWGC1WaIfiWKiiJNAKBlkFA&#13;&#10;xN9qGRzvVoqIv8VLCO4GkrjfLARE/C05fCL+loqS9BdVAKqIjkgmEBAICAQEAgIBgYBAoPkICL7V&#13;&#10;fAxFCQIBgYBAQCAgEBAICAQaQ0DwLSEfAgGBgEBAICAQEAgIBNSLgOBb6sVXlC4QEAgIBAQCAgGB&#13;&#10;gEBA8C0hAwIBgYBAQCAgEBAICATUi4DgW+rFV5QuEBAICAQEAgIBgYBAQMSD0EoZIKBhTc0Noszx&#13;&#10;h06HDjod2hNsrt3trlRWXa+5cUOpYx3at9fX05V+lEWDvHGjmv9v3OB3SiC3ihFytRIvjWm05sSD&#13;&#10;YOgrKioQISJU6ejo6uvr1QWJNASE40JgSKarq6eDqNVGNeRWZWVVTU21FFpTX99AEiEp0GhlZSUJ&#13;&#10;+Fp7S1/Kwo9cSrWQxsTEpF7Zu369ury8TJ6+SQF+tDoehBLsxGyj76o/npoWpwB5QNLoApJQV8YQ&#13;&#10;GAaLgGHyW4RxUgxUK0nazZs3lMI78TsZDQwMFCO7SjGxlGppSHKomjhtijJJC+ttZL3zh6bhrNjI&#13;&#10;esGREoAPXQZMJYkCDZ50BkvFUFKK1WlIPAhpQOXzlZ6ePvOV1E1u0WtJNiRRlHcfrEpLS0kg9aiR&#13;&#10;Gan5y4jgW83HsA1KyMgtCA6PCQ6/ll9U0se3y0A/bxcHGwO9W0vmf9fsuBwdr9Qsf0+3V2ZNlH4k&#13;&#10;V3hc8rEL4alZuT5uTgP8vPjX2NCgDXryF6tSQ/gWsxKvMfjiy6/CwyPs7OwmjB83d+4cXV1dpSk4&#13;&#10;LS1t/fqNm7dsKSwodHF1nj1r1tChDzo4ODApp6dnLFm69PjxE8xiPj4+C15/rUsXd3rHS04uXw5Z&#13;&#10;vnxFdEwMa+GQwYP//vennJycmON++GHhjwsXKg14R9uOmzatrxssihYePHjo1ddel6cfPnz4ksXK&#13;&#10;2RsSH63mW7Gxsdu27di9Zw+vSXFxcf77008PHjzYyspSxWdFo3gAi19UVPSnn30+aODAF198XqkL&#13;&#10;LHIwpPnzXzt+4oT81pLFi4YPHyb/GhcX/9NPP+fm5SmOPgtnenr6a6+/8dpr8wf07y9P/OxzLxw5&#13;&#10;ckSploYkBxa4cOHiZcuXy9O/9CKXciMbgl2jcFZsZEPgkIbH6tSp00uWLF206EeidCrmAo3fV61O&#13;&#10;Skz85JN/qShp8mQawreysrK3bNmycdNm2uPq6vrcc88OHDDA3NwMRpWfn79w0eIjR44yxT04ZAij&#13;&#10;bGVlxT4QrJKTU56YMzcnJ0fqjq2N7ebNG9QUvk7wraaKVhun510dBcWle05dLK2ocLSxMjc1MjU2&#13;&#10;TEzLNtDX9XBxcO9kT/s+WLxGV0dnSC9fxbZaW5j26OrKL0WlZWeuREUnpjnb2ZibGpsZG+YWFpeV&#13;&#10;V3Zxtvfu7KSr06GNe3hfV68hfCsm5trGjRvRifKGQbSb16urLS0sHn54tNLWduPGTZcuXdbV0+3a&#13;&#10;teuF8xfgT6NHP8RaCKn6+ptvTU1M7ew6dtDRYeFJTk6GsXXz9b106dIPPy7y9fHuaGeXm5sLqzM0&#13;&#10;NHrrzQW8W+3jjz/ZuXPXggWvKY4wNT700Ki6W+rU1NR9+w+sWbP28cdnmhgbk8XB0YGJUkXp0Gq+&#13;&#10;9d1332dkZrq7uaH5CwuPKCsrfXj06HHjxqrYd43iAYWFRXSHhXzunCc+/PB9pS7AxsLCwhYtWmJi&#13;&#10;atK/Xz/p7pAhQxwdHeQpV6z4+aefV9ra2mzftkX6EWbAPuH331f9sX79zz+tGDt2jDzxI5OmoLqY&#13;&#10;NvVRxYoakpzo6Oi16/6Ijo55ZOIEKX23bt26d++mjTjL29wIOGhxjh07vmr1mvPnLxw7etjBQbZY&#13;&#10;cMF6eRkDNIXHzdrK6o8/1qqIgDyZhvCtZctXZGZkIjw8OAWFhWwXYflMWbyyZeXKX0tKS+idqalp&#13;&#10;eUWFgb4+W8dOnTrlFxScDz7/zbffDX3wQXd3N3rU0IzUVEzqTS/8t1oExtYrhKUxJDoeytXJ1qq/&#13;&#10;n+cgfx9IElwqv7g0MT1b3o7Ojh2H9e2u+JHIFte1pPS0rDxzE+PA7h5wMn53sLGsqq6OSkyl8Nbr&#13;&#10;iaip7RBAN3Dg4KHBgwZNfXQKC7mNjfXu3XuYhpRaFBJyBY41berU6dOmTpw4IS8/PyUlpXbBq9y/&#13;&#10;/4CLq8vkyZMpYfDgQUePHmem45apmZl/T79x48ax5vFxd3c/ePAg6aWSWflmzHhM8fPIIxPrtV9k&#13;&#10;ZWfD6gIDAyhESq862Wo7XFumZhcXF/SCkydPmj592qNTJrP/RlnYMkW3bims/ampKTCq4qKiemtG&#13;&#10;uwDd6WjX8aFRo+RSISdbqCUyMzOvXr3Kv4rZL166tGv3bqSxuLgEVatSyd27dVOSsYYkJyk5GbXr&#13;&#10;kCGD5elVJ1utC2QTamsEnAMHDp48dQpNDwxebj6jaFSMa9euCw8P54mrOwk0oe62Tnr27Dn6NWnS&#13;&#10;I9OYryaMRzN69WoUjWL3tXPXLmcnJ+YrJpxevfwPHjqEhp5bJcXF8QnxPt7eEyaOl8SgoRmpRTon&#13;&#10;+FaLwNh6hVRev452qpOddU8vNxsLM3xmDPR0e3m5ezg7oNNSpR2h15LQo/br4eloa4U3jp6ujoeL&#13;&#10;Yy9vd/065iRVShNptBEBNnzx8Qns59jt8ZJBA30DpunrVVVKfUHJZGRk6OPjjQtRv36B1devsx0k&#13;&#10;jWQGgicZGmLE1jM3MystKZHIetcuXV5++SVfXx8cRBwdHVHSsHXG+aapKKEby8jIQPnPHMoH/Rm6&#13;&#10;kKYWoqXpp059dMKE8dh5sfD6+/fU09WtvE1YtatHDOLZs8GYZhp6sx58Ky4uDiNXSmoqdq6QkJCS&#13;&#10;klJoltRNTNWnT5/BPQvlq2LHk5OSKfnh0Q+xGWgOIGmpaTCM4qLiEydOBgefz87OqcvemlN+m+Rt&#13;&#10;BJzwiAieWB5kpYaB/9lz5zw8PLy8vNqkzS1VaWVFRfsO7VFuscBZWFgwY1RUyvaQiBkafSY6tKTG&#13;&#10;xsaODg5XroSiBpbxrZJSaBke0Fcjr545E4TKEzQUyWhLtU0qR/CtlsVT7aVVV9+ISUqztTSzt77j&#13;&#10;z2FsqN/Hp8tgfx959Sx+ZRWVih+c6KW7yZk5HTq0c+9kJ08MY4OuTXwwwLA+p2m1d0lU0OoISJ7s&#13;&#10;suMSN24wvxQWFeXl5cnXOXlzioqLKyorSUl65imSQZ64q6ur07179/y8fGgQuofY2DhvH29Yl1I/&#13;&#10;WC/JiF8XNkfpFhMfr7ZVvGrZ2C1PVcXsuTm5kZFXg4LOPvX0P3DK+WP9hpyc3FbHqY0rlAw9WGat&#13;&#10;bazauClNrx5xSkhI3L59B/QRVWi9BSAP167FRoRHLFq0eO68v733/odos8rLZWskfWdXsG7dH926&#13;&#10;+fbp20cx+/jx4z768IMRI0YYGNTjgF9ZVakkY+wN6q09JSU1MiIS98THZz3x0suvYGvD+tn0jmpW&#13;&#10;jkbAef65Z1+d/0rfPn8Ck9Zj6//yi8//9uQ8j65dNaszTWyNO1NN+w5IFDo8Zo+OtrYO9pLNVDbd&#13;&#10;IVFciBzPFHydeY8bpaUl6MAwT7/3/gdMNfiYpqWl150Jm9iQBpMLvtVSSLZaOTc5Q8IhMT6NVLnr&#13;&#10;5IUXvliq+Fmyca+UnnONyB+arVZrsahI0xBg84evFVMSbGnfvv2rVq2uPdSj3EzZeaXqO/YapqGb&#13;&#10;N2SJ2EE+9+wz2HTGT3hk+IiH3nn3vZkzZ3Tp0kUpf0REJHqLOXPmGBsZSbdQJAQE9lf8jBs3Ea/w&#13;&#10;uvjgwMSPC15//cCBvcuWLtbV0f3jj/WaBqO624M9bteu3T17+vWps0aqu+rml5+ZmZWQkMABMW9v&#13;&#10;b7M6XFwqn21hRGQkDlv4yOOe9dKLL/z008qYmGhuwe2RHxZFHJ/t/vzubbRlDRVIxmXLVijJGG71&#13;&#10;9XYnPiHBxdX1888+PXzowLfffH3lypXjx483v+NtW0Ij4ABavYpGtEE4j6OobtuWN792jO/4IUyf&#13;&#10;PmPAwMGzn5jj5tZ54MCBFKunp+vfsyce8QmJiehQv/rq69zcW9tL9pCJiYlPzJ71x7q1a1b/3r9/&#13;&#10;f9wNpV2lOi6x6KoDVXWW2a6dvq4OPF2JgxMaolphaeQ04rwJIxQ/IwL9pGbpdJCdLSe9YitZSTl+&#13;&#10;X5+iQZ19EWW3EQKdO7tOf2zaxk2b3nzr7UOHD2NVrFViKbeGH6VQDtJVG/BBlggesGfvvp5+fvCh&#13;&#10;t996Y/KkSSdOnMD8p5gfdX16RgbO+Diiys/Ye3t5/evjjxQ/b7zxOrV//fW36Bj4PPf8i+xNKQfn&#13;&#10;/QULXsf24enhgVcNdoHQ0NA2QqttqkU7CKRp6ek4l2ClbZtGNKNWnP84mYgzDeReUYoUizQzNUVT&#13;&#10;NXXqFD+/Hl5enhzLOH/+vKTITElJ3rFj16hRozp37qwYHkImh+w2OzR4rGf48GFKMjZr1kyk8fkX&#13;&#10;XpJkDGGT2vDUU397+qn/6927l4dHV0htYlISDKwZPdaIrI2Ao/Q4KzZX0mFrRAea0QjU4ZytefmV&#13;&#10;lz784P2n/u//eHaiomT+W0ZGxvPmzWV7+eGHHy9f8ROGRflZbLz9Pvv035xgxQWCj5m5GSZs4o80&#13;&#10;oxWNZRV8S03AqqtYFkBHW+vi0vKCklJ5HaXlFWGxSRevxsl/acRfHlskdC0rv1CeuKKqKiEt88j5&#13;&#10;MJzD1NVuUa4mIWBtbTNs6IP+/v6scMwznp4exNZC66nURvRYHE6U4tnwr4Ehx3pkFhz83w8fPuzt&#13;&#10;7TVz5mNotsaNG8MkxRklKbsUUYmDjfh7sY7a29vJV8eG/OVx2Hd2duLTydFRSgwze3CILAgC6wdO&#13;&#10;J6jZsGVqEoTqbQtop6amcY6M0UFxCCVVb31qKB01FVT+/IULP/64MC427tTp01u2bFWqBwcsiDWe&#13;&#10;Q1LMLQZadriydhbKzMrat28f2ojffvv99JkzlEAUAyyMd21pvf7ySBFeO5KMIWxSIZyIxHUarY9k&#13;&#10;LsfsWF5WftfyRQKNRSD4/AV9A/2ZM7gemzXrcSyDuG3RWoILDho0EKs0s4qnhyfcmuGW9gB4SXK+&#13;&#10;lSMaqPe4mHzY7wl7osYOcWs3jHgNPTxc03LyY5MzymVhAG9CkmKS08+FxxBSS5XWdHGyr66pwWu+&#13;&#10;pLxCto5WV6dk5gZHxFKCNNOJ675HAK8FLIkzHpv+zj/fZrqxsrRiEUKZpdTxjh1tmXow7eFHTGQH&#13;&#10;FkWC2dQyqhv4mbJHZIbiX1YsvkqxBCEK+Eag24iPjydaRO/evVUB88kn53315Rd83nvvHclUxEFI&#13;&#10;9qMo0qRAhSzMnOVWpaj7IA3n9kEvIiIC8jF06BBGQRs7hVcQ7BzH5H3792PlIagY3EupI0gLvBxR&#13;&#10;RLkuC5NbVclZRcNaL3i4l21H22uxsUeOHo2JiaGEQ4eP1I2XqyIyCBWiJckYwiblwjkaDzPJPxqu&#13;&#10;RYO1kdeqiMBfIRnbvAduIjnEXsZf3lzRXx7TNrEhCEbz5JNzzS0scJyXto6wq4sXL+Hwh/iRHuZN&#13;&#10;iJy6M2FLoSf0Wy2FZCuVwynCgX5eqVk5QWHRcamZcKbUrLxD567gGt/Ts7O8EY34yxMAgvnl1OWI&#13;&#10;q/EpRaXlhE7lwCPBIAgtQeGt1A1RTZsiwCpIKNHjJ04SGIJVJzUttV9gQK2KS3YoTO5f3MXdHaf4&#13;&#10;Y0eP4WK1ddt2QwNDJiPSEI+eQ4v5+QV4HOOmg4Nq1y7uhFDiFhQBJ60ffviRoAbe3j4oJBQ94lX3&#13;&#10;lydS11f/+Q9HhyiQRRH/koCAvm2KWetVToiEDRs2BQcHT5kyRXKZv2ee0XqNrlMT8djwi5I+/fv3&#13;&#10;mztnzqf//kRKhYBJPSJIEhbtvXv3I4cwqtSU1OHDhkmhJoliKs8+b+5cStiwfp1SiM56e6e6vzzB&#13;&#10;Tn/99bekpGRk7Nq1a74+Pih62xCxe65a8gFX36m6e25YK2RUnK9wk2jXvh2ThuQvb2Vpics8beAU&#13;&#10;6ptvvoV6lUPZBAG5cOEC7lxYFbnFTPj6ggWQfry70Chfr7o+atRI3pahppaLeKdqAlZdxeKuDBMP&#13;&#10;jUlEHQVhKi6vMNDV9XbrNMDPu1sXF04aUjHxTtF1EchUsRHy+PJ4bsWnZRKb/mJkbEFpqW4HHVcH&#13;&#10;276+XYkyz/nE+8CKry7oW6JcDYl3SqAHHLAIuoMuyt7OnhBE06dPJVaWFAWec+NSLG8ixZMGs07V&#13;&#10;9WoCQzz99FNjx4xxdXVBJcAMxa3g8+f5283NDZ0BvlaooE6ePPnK/NeY10xNTPQNDPAJkcdrJt4p&#13;&#10;UVIVQ1lSRUPx5Tk0tGfv3h07duZk53DCkaA4Y8Y8TGh7FQdBq+OdLljw5patW3EYJw6C7Hls94C2&#13;&#10;xz0nDGmf3r3l8U45cIrVjxjf6C+PHj22afPm0CthnMnv3av3U089iXkRc4/iQCM5Fy5elMc7lW4R&#13;&#10;PykgsB+O9sTOkCemIkzb1tZ/UoU2FF8edx+OT544eZI4XpyCxGkaGYbZqyhjmhNXlrDpH3zwkeJ7&#13;&#10;GuoFR+oXO5lnn3v+3NkgpSeRW/XirAoabRjvVHG+4pjhtu3beS8F5IlgNI89Nn3kiOGct2A2QMm6&#13;&#10;fv0GZhVjI2P/Xj3nPPEEO0bUmbhIHjp0ZP2GDSjUYfPDhg7F2096H4YqHW9qGsG3moqYRqQvKSvP&#13;&#10;zCvMyS/CmIhLsq2luZ21uZnxrVNgodcScwuUnV3k8eXpAIZIYsqnZ+fxBw5hFmYmdlbmRPPSiL7d&#13;&#10;143QEL7FppB3X4RHhJeWlpmYGOPWAqfBOMjqHhYWnpefJ4WIZNPMZjEhMaGqssrQyLCbbzcYD4fw&#13;&#10;2UmTMTIyMj0jHc8qdoo9evTA1Mgkhbrr7Nmzkh1QGkl5vGZK5lIa3oaiOaMCQedxNSq6vKwMQw8+&#13;&#10;TLzZRvVJUKv51rlz51AcKsYb0/a457yuB5u1PJqo/CvW6oKCwqioq0gjL67jHCJxRmD2Sv71ijIp&#13;&#10;lx+GmACeffv2VeQNlJyelq4kYw3Fl8eKhJkpMTGJPQNrLe7S/NuIJ75SsZrDt3BU4pyB4nsa6gVH&#13;&#10;an/dxPJ+1YuzKvNxG/ItxTbTawaUzR6zB1yK94zhnoXzFmLGxhKyBQ/T0dV1dLAn0hjeEYgZQ88t&#13;&#10;dphFhUUGhobERMUttUmvK1UFH3kawbeaBJdILBBoFgIawrea1QdtyKzVfKuZAGsOD2hmRzQ8u8BZ&#13;&#10;PkBtyLc0XEiUmif8t7RrvERrBQICAYGAQEAgIBDQPgQE39K+MRMtFggIBAQCAgGBgEBAuxAQfEu7&#13;&#10;xku0ViAgEBAICAQEAgIB7UNA8C3tGzPRYoGAQEAgIBAQCAgEtAuB/wdsROMc/oEx+QAAAABJRU5E&#13;&#10;rkJgglBLAwQUAAYACAAAACEA9xANFeEAAAAKAQAADwAAAGRycy9kb3ducmV2LnhtbEyPzWrDMBCE&#13;&#10;74W+g9hCb43s2AnFsRxC+nMKhSaF0tvG2tgm1spYiu28fdVe2svAMszsfPl6Mq0YqHeNZQXxLAJB&#13;&#10;XFrdcKXg4/Dy8AjCeWSNrWVScCUH6+L2JsdM25Hfadj7SoQSdhkqqL3vMildWZNBN7MdcfBOtjfo&#13;&#10;w9lXUvc4hnLTynkULaXBhsOHGjva1lSe9xej4HXEcZPEz8PufNpevw6Lt89dTErd301PqyCbFQhP&#13;&#10;k/9LwA9D2A9FGHa0F9ZOtAoCjf/V4KWL5RzEUUGSpgnIIpf/EYpv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BCXxGBGAwAAzAcAAA4AAAAAAAAAAAAAAAAAOgIA&#13;&#10;AGRycy9lMm9Eb2MueG1sUEsBAi0ACgAAAAAAAAAhADX5vQVR3wEAUd8BABQAAAAAAAAAAAAAAAAA&#13;&#10;rAUAAGRycy9tZWRpYS9pbWFnZTEucG5nUEsBAi0AFAAGAAgAAAAhAPcQDRXhAAAACgEAAA8AAAAA&#13;&#10;AAAAAAAAAAAAL+UBAGRycy9kb3ducmV2LnhtbFBLAQItABQABgAIAAAAIQCqJg6+vAAAACEBAAAZ&#13;&#10;AAAAAAAAAAAAAAAAAD3mAQBkcnMvX3JlbHMvZTJvRG9jLnhtbC5yZWxzUEsFBgAAAAAGAAYAfAEA&#13;&#10;ADDnAQAAAA==&#13;&#10;">
                      <v:shape id="图片 1826652512" o:spid="_x0000_s1027" type="#_x0000_t75" style="position:absolute;width:46064;height:343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W9t0AAAAOgAAAAPAAAAZHJzL2Rvd25yZXYueG1sRI9Na8JA&#13;&#10;EIbvhf6HZQpeim6yYrDRVUo/qB79QOhtyE6TYHY2ZldN++u7hYKXgZmX9xme+bK3jbhQ52vHGtJR&#13;&#10;AoK4cKbmUsN+9z6cgvAB2WDjmDR8k4fl4v5ujrlxV97QZRtKESHsc9RQhdDmUvqiIot+5FrimH25&#13;&#10;zmKIa1dK0+E1wm0jVZJk0mLN8UOFLb1UVBy3Z6thdTJPNK4PY9U/Ho35eVunp49PrQcP/essjucZ&#13;&#10;iEB9uDX+ESsTHaYqyyZqkir4E4sHkItfAAAA//8DAFBLAQItABQABgAIAAAAIQDb4fbL7gAAAIUB&#13;&#10;AAATAAAAAAAAAAAAAAAAAAAAAABbQ29udGVudF9UeXBlc10ueG1sUEsBAi0AFAAGAAgAAAAhAFr0&#13;&#10;LFu/AAAAFQEAAAsAAAAAAAAAAAAAAAAAHwEAAF9yZWxzLy5yZWxzUEsBAi0AFAAGAAgAAAAhACYh&#13;&#10;b23QAAAA6AAAAA8AAAAAAAAAAAAAAAAABwIAAGRycy9kb3ducmV2LnhtbFBLBQYAAAAAAwADALcA&#13;&#10;AAAEAwAAAAA=&#13;&#10;">
                        <v:imagedata r:id="rId224" o:title=""/>
                      </v:shape>
                      <v:rect id="矩形 1388483283" o:spid="_x0000_s1028" style="position:absolute;left:41564;top:17286;width:3475;height:29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H/jxzgAAAOgAAAAPAAAAZHJzL2Rvd25yZXYueG1sRI9PawIx&#13;&#10;EMXvBb9DGKG3mtUtNaxGkbZCoYeqFXodNuPu4uYPSdTtt+8UCr08mHm838xbrgfbiyvF1HmnYTop&#13;&#10;QJCrvelco+H4uX1QIFJGZ7D3jjR8U4L1anS3xMr4m9vT9ZAbwRCXKtTQ5hwqKVPdksU08YEceycf&#13;&#10;LWYeYyNNxBvDbS9nRfEkLXaOL7QY6Lml+ny4WH4j9LtgLh/n49d02MZX856wmWt9Px5eFiybBYhM&#13;&#10;Q/5P/CHeDIdLpR5VOVMl/BbjBcjVDwAAAP//AwBQSwECLQAUAAYACAAAACEA2+H2y+4AAACFAQAA&#13;&#10;EwAAAAAAAAAAAAAAAAAAAAAAW0NvbnRlbnRfVHlwZXNdLnhtbFBLAQItABQABgAIAAAAIQBa9Cxb&#13;&#10;vwAAABUBAAALAAAAAAAAAAAAAAAAAB8BAABfcmVscy8ucmVsc1BLAQItABQABgAIAAAAIQA5H/jx&#13;&#10;zgAAAOgAAAAPAAAAAAAAAAAAAAAAAAcCAABkcnMvZG93bnJldi54bWxQSwUGAAAAAAMAAwC3AAAA&#13;&#10;AgMAAAAA&#13;&#10;" filled="f" strokecolor="red" strokeweight="1pt"/>
                      <w10:anchorlock/>
                    </v:group>
                  </w:pict>
                </mc:Fallback>
              </mc:AlternateContent>
            </w:r>
          </w:p>
        </w:tc>
        <w:tc>
          <w:tcPr>
            <w:tcW w:w="5228" w:type="dxa"/>
          </w:tcPr>
          <w:p w14:paraId="031B8CFF" w14:textId="77777777" w:rsidR="006F6100" w:rsidRPr="006F6100" w:rsidRDefault="006F6100" w:rsidP="006F6100">
            <w:pPr>
              <w:numPr>
                <w:ilvl w:val="0"/>
                <w:numId w:val="120"/>
              </w:numPr>
            </w:pPr>
            <w:r w:rsidRPr="006F6100">
              <w:rPr>
                <w:rFonts w:hint="eastAsia"/>
              </w:rPr>
              <w:t>聚类</w:t>
            </w:r>
            <w:proofErr w:type="spellStart"/>
            <w:r w:rsidRPr="006F6100">
              <w:t>Apob</w:t>
            </w:r>
            <w:proofErr w:type="spellEnd"/>
            <w:r w:rsidRPr="006F6100">
              <w:rPr>
                <w:rFonts w:hint="eastAsia"/>
              </w:rPr>
              <w:t>、</w:t>
            </w:r>
            <w:r w:rsidRPr="006F6100">
              <w:t>FFA</w:t>
            </w:r>
          </w:p>
          <w:p w14:paraId="52FCBDF2" w14:textId="77777777" w:rsidR="006F6100" w:rsidRPr="006F6100" w:rsidRDefault="006F6100" w:rsidP="006F6100">
            <w:pPr>
              <w:numPr>
                <w:ilvl w:val="0"/>
                <w:numId w:val="120"/>
              </w:numPr>
            </w:pPr>
            <w:r w:rsidRPr="006F6100">
              <w:rPr>
                <w:rFonts w:hint="eastAsia"/>
              </w:rPr>
              <w:t>事件单独都没有显著区别</w:t>
            </w:r>
          </w:p>
          <w:p w14:paraId="450FC64E" w14:textId="77777777" w:rsidR="006F6100" w:rsidRPr="006F6100" w:rsidRDefault="006F6100" w:rsidP="006F6100">
            <w:pPr>
              <w:numPr>
                <w:ilvl w:val="0"/>
                <w:numId w:val="120"/>
              </w:numPr>
            </w:pPr>
            <w:r w:rsidRPr="006F6100">
              <w:rPr>
                <w:rFonts w:hint="eastAsia"/>
              </w:rPr>
              <w:t>相互作用</w:t>
            </w:r>
            <w:proofErr w:type="spellStart"/>
            <w:r w:rsidRPr="006F6100">
              <w:t>Apob</w:t>
            </w:r>
            <w:proofErr w:type="spellEnd"/>
          </w:p>
          <w:p w14:paraId="09378391" w14:textId="77777777" w:rsidR="006F6100" w:rsidRPr="006F6100" w:rsidRDefault="006F6100" w:rsidP="006F6100">
            <w:pPr>
              <w:numPr>
                <w:ilvl w:val="0"/>
                <w:numId w:val="120"/>
              </w:numPr>
            </w:pPr>
            <w:r w:rsidRPr="006F6100">
              <w:t>CEC</w:t>
            </w:r>
            <w:r w:rsidRPr="006F6100">
              <w:rPr>
                <w:rFonts w:hint="eastAsia"/>
              </w:rPr>
              <w:t>都没有差异</w:t>
            </w:r>
          </w:p>
          <w:p w14:paraId="2278124F" w14:textId="6C7963BA" w:rsidR="004F38BD" w:rsidRDefault="006F6100" w:rsidP="009536FE">
            <w:pPr>
              <w:rPr>
                <w:rFonts w:hint="eastAsia"/>
              </w:rPr>
            </w:pPr>
            <w:r w:rsidRPr="006F6100">
              <mc:AlternateContent>
                <mc:Choice Requires="wpg">
                  <w:drawing>
                    <wp:inline distT="0" distB="0" distL="0" distR="0" wp14:anchorId="07F3CEC2" wp14:editId="678EA535">
                      <wp:extent cx="2841625" cy="2170765"/>
                      <wp:effectExtent l="0" t="0" r="15875" b="1270"/>
                      <wp:docPr id="1835408516" name="组合 4"/>
                      <wp:cNvGraphicFramePr/>
                      <a:graphic xmlns:a="http://schemas.openxmlformats.org/drawingml/2006/main">
                        <a:graphicData uri="http://schemas.microsoft.com/office/word/2010/wordprocessingGroup">
                          <wpg:wgp>
                            <wpg:cNvGrpSpPr/>
                            <wpg:grpSpPr>
                              <a:xfrm>
                                <a:off x="0" y="0"/>
                                <a:ext cx="2841625" cy="2170765"/>
                                <a:chOff x="0" y="0"/>
                                <a:chExt cx="4120397" cy="3146014"/>
                              </a:xfrm>
                            </wpg:grpSpPr>
                            <pic:pic xmlns:pic="http://schemas.openxmlformats.org/drawingml/2006/picture">
                              <pic:nvPicPr>
                                <pic:cNvPr id="1738175726" name="图片 1738175726"/>
                                <pic:cNvPicPr>
                                  <a:picLocks noChangeAspect="1"/>
                                </pic:cNvPicPr>
                              </pic:nvPicPr>
                              <pic:blipFill>
                                <a:blip r:embed="rId225"/>
                                <a:stretch>
                                  <a:fillRect/>
                                </a:stretch>
                              </pic:blipFill>
                              <pic:spPr>
                                <a:xfrm>
                                  <a:off x="0" y="0"/>
                                  <a:ext cx="4120397" cy="3146014"/>
                                </a:xfrm>
                                <a:prstGeom prst="rect">
                                  <a:avLst/>
                                </a:prstGeom>
                              </pic:spPr>
                            </pic:pic>
                            <wps:wsp>
                              <wps:cNvPr id="341275408" name="矩形 341275408"/>
                              <wps:cNvSpPr/>
                              <wps:spPr>
                                <a:xfrm>
                                  <a:off x="3772925" y="1573007"/>
                                  <a:ext cx="347472" cy="1219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A8AF54B" id="组合 4" o:spid="_x0000_s1026" style="width:223.75pt;height:170.95pt;mso-position-horizontal-relative:char;mso-position-vertical-relative:line" coordsize="41203,314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0Z4ZRAMAAMoHAAAOAAAAZHJzL2Uyb0RvYy54bWycVVlu2zAQ/S/QOxD6&#13;&#10;T7R4USLEDoqkDgoEbZC0B6ApyiJCkQRJ2/EJip6hHwX610O0twlyjQ5JSc7WZgkQWRQ5b948viEP&#13;&#10;Dq8ajlZUGybFJEp3kwhRQWTJxGISffk829mLkLFYlJhLQSfRhprocPr2zcFaFTSTteQl1QhAhCnW&#13;&#10;ahLV1qoijg2paYPNrlRUwGQldYMtDPUiLjVeA3rD4yxJxvFa6lJpSagx8PU4TEZTj19VlNhPVWWo&#13;&#10;RXwSATfrn9o/5+4ZTw9wsdBY1Yy0NPArWDSYCUjaQx1ji9FSswdQDSNaGlnZXSKbWFYVI9TXANWk&#13;&#10;yb1qTrRcKl/LolgvVC8TSHtPp1fDko+rE60u1JkGJdZqAVr4kavlqtKN+wWW6MpLtuklo1cWEfiY&#13;&#10;7Q3TcTaKEIG5LM2TfDwKopIalH8QR+r3beQwzZLBfh4iB+lwnKRDFxl3ieM7dBQjBfy3GsDbAw2e&#13;&#10;9gpE2aWmUQvSPAujwfpyqXZguxS2bM44sxtvPdgYR0qszhg502EAcp5pxEpohXywl+ajPBtHSOAG&#13;&#10;rH/9/c/Nt6/o1gRU6xBcUIDArsRTSS4NEvKoxmJB3xkFJgY8r83d5bEb3sk/50zNGOdu29x7WykY&#13;&#10;/p5hHhErmPFYkmVDhQ3dpSmHoqUwNVMmQrqgzZxCdfpD6QnhwlhNLaldwgoSnwPZsIn9hGe5JeY4&#13;&#10;G/Dbcx32pE9ANG3sCZUNci9ADjjA5uACr05Ny6ZbAv7aEvCvMHTOh+PHdHLB6IFgL+qwixorChQc&#13;&#10;7NYSAyglHw0TOBKDI25+/Lr+/RNtv/se9CF9R5p/iTXI82zfdR40XjrKB0mSh8brWnMwzId5Fvor&#13;&#10;zdL9zJ92fXu9UDZcCOmcBRRxwYV7GslZ2bnN6MX8iGu0wnDSzmYJ/LXdfGsZJHeh0NldWf7NbjgN&#13;&#10;sOe0gu5x54rfQH8N0B4WEwLOTMNUjUsaso1uJ3MXh4vwBwkXAOiQgzVb7BagWxlAOuxg3na9C6X+&#13;&#10;FumJJf8jFoL7CJ9ZCtsHN0xI/RgAh6razGF9J1KQxqk0l+UGzhZt+ZEMlxkWpJbQ2sRqH+xWgYl9&#13;&#10;qL8wvAbt5eZupNtjv2p7BU//AgAA//8DAFBLAwQKAAAAAAAAACEA1kugJuHcAQDh3AEAFAAAAGRy&#13;&#10;cy9tZWRpYS9pbWFnZTEucG5niVBORw0KGgoAAAANSUhEUgAAAxsAAAJfCAIAAACYAlxQAAAAAXNS&#13;&#10;R0IArs4c6QAAAAlwSFlzAAASdAAAEnQB3mYfeAAA/7VJREFUeF7snQWAFEfWx4F1d3fHlmVhcQlO&#13;&#10;CJCE4JAQ4pfkLsnFc5HLyXdxd8Utwd3d2V2WdXdX1h2+32yTybDGsDqzVN+E25murq73r1dV/37v&#13;&#10;1eve+/bt6yUOgYBAoAsR6N27t6amZhfe8A691bVr1+rr64EawO80CBD8+vXrQs06u98FznKE6+rq&#13;&#10;GGgaGhqdjblq1u/n52dpadk7MTFRNdsnWiUQ6KkI6OnpWVlZ9VTpVEeuysrKwsJCW1vbO3CWLy4u&#13;&#10;rqmpEWrW2doocJYjnJeXp62tbWJi0tmYq2b9ffr0gVD2Tk5OVs32iVYJBHoqAjAqa2vrniqd6sgF&#13;&#10;oyooKLCzs7sDGdXVq1dhVELNOlsbBc5yhHNzc2FUpqamnY25KtffR5UbJ9omEBAICAQEAgIBgYBA&#13;&#10;QC0QEIxKLbpJNFIgIBAQCAgEBAICAZVGQDAqle4e0TiBgEBAICAQEAgIBNQCAcGo1KKbRCMFAgIB&#13;&#10;gYBAQCAgEFBpBASjUunuEY0TCAgEBAICAYGAQEAtEFAJRnW9Vy8+nX10zV06WwpRv0BAICAQEAgI&#13;&#10;BAQCKojALbIn5BUVh8QkNW33YB83K7MOSzuRlpNfXlnV19Wx6Y1C45KNDPTd7Dtgq3l0crqBnq6T&#13;&#10;jSWJ7yqqqlOy8vKvll67fs1YX8/Dyc5QX1ejT2v8MiE9u7S8EsG7vRcLikvjU7N8vVz0dLTJf1Fd&#13;&#10;W1twtTQ2JdPRxsLO0txAT4cW1tdfi0pONzbQo4y8B2WJJTU0kNTNwcbEQF9TU5aK7dr16+UVVem5&#13;&#10;BYXFpRSwNjextzLX1dYmuYZc0vpr19Ky8wGtv7uT/Me6+mtlFZXct7yqSqOPhrmJobONpaGBHkk5&#13;&#10;uHthSWlCeg6XmBjoOdpYWpmb8DvX0hha5e5o2+0wdmMD7sDsCQy68vLysLDwjIwMkiKam5sPGeJP&#13;&#10;6hrFFJTFxSURERHV1dUTJ06Q9w6706OiolJS0xieLq4unp6e5mZmSvadWmdPINFRQmJicnIKUhgZ&#13;&#10;GQ4cMNDe3k5XV1dJ2e/kXf1NFQndS0/PiImJKS0r09fT8/D08HB3NzAwAMyysjJwTkxMqqioMDE2&#13;&#10;HjhwAOk2dHRks6gyh2ri3Iq8DatDfWZWVnhY+IQJdzEXSWIyQhl6oaGhaWnpLAQODg6DBvmib8pn&#13;&#10;x1WR7AmMl/j4hPj4+IrKSmMjI19fXwYOaR3I91taWoaAyI60ZHkYMGCAlZWlYl83OwUpowbyMhov&#13;&#10;vPBCKxeExae8v2Ir5IPlOTIxTf7p5+Zka2F6W3dqpfDxwPDgqIQRvt7yMrCEwuKy6praFTuPXi0t&#13;&#10;d7KxgnLp6ego37tNb7d+38nKqpq+rg519fWIczwo4lxoTGRCWkZeoZGBnqmhgY62ViuN3HMq8ExI&#13;&#10;1MRhvh0ldZvriUvNXLfv5EBPF4kFgs/58Ng1e4716iXjQ2bGhpCksvKq3w+dqamrq6mt+7MHk9Jj&#13;&#10;UzPTsgu0tTTNTYz0dLUpCSbhCalAcTE8Likjp1fvXrAuqoVv8X+y4XftGsT6wLkQlGG0X195s8sq&#13;&#10;K6MS07cfvxAckxiTnFFwtQTua2VqzFVXS8vC4lL2nQkOiU3Kv1oCsBYmRroN8H77+77yqmo/b9c2&#13;&#10;i98DLtTS0pJm8zvnqK2tvXw55Lffft+xc9e5c+eTkpMtzM3JPymf0IEiJCTky6++Pnnq1OLFiyRk&#13;&#10;mBwjIiPXrVu/ffuO8+fOFxQWmpqauLkp+1RDEucGOmJE8j21gzowMGjHjp3btm0/fuIE0GnraJNc&#13;&#10;ytxcWTZZVVXFwnmnqZnUy00VKS4ufu/efZs2bTp69HhQUBBage7Z2cme60JDw3bu2PX775tPnDgZ&#13;&#10;Fh6uq6PDKTOlWbtq4tyKvGhFbm7evv37P/74k7lzHzA0NJRAY7DExsau37CRsRYcfLmktMTZ2Rkq&#13;&#10;z2Sl5NiBxrFmKE/6laz2dotFR0fv2r2HDj1+/AR/6+nrW1laMW8wBV25cuXXFSt2bN95/vyFiMgI&#13;&#10;CDTsWY5As5pzu3e/9URjYqT/v78++M3rTyp+Bnm53O6dWilfUl6B3UWxQHJm7neb9286dIa1PDo5&#13;&#10;Y92+E7/uOAKpas9NuQU3ooaKqppNB8+w9v9t0cw3Hp3r5+227dj51Jz89lTeldca6OpijkrNzi+r&#13;&#10;rOa+JeWV8WlZnk52mIVyCq/KxkZ9fWJGDqYgc2PZaJH34FevPvH6I3Mxs+04cTEtVyYvnDU5M2fd&#13;&#10;nuOWJobPLJwBGiMH+uw+FXTwQkhqdh4FZOSssmrH8YvHg8JLyioVxcwrKoHJ+fd1f+ORuY/cN9nE&#13;&#10;0ABaBoGjTERiGtTt/gnDP3z+4XlTRnOXoKj4roRI3EvVECgtLX3//Q8G+g5ctXLFtm2blz+87Psf&#13;&#10;foiOiVFs5759+wMDAxV/CY+IuHDhooeHx84d27748nNOMVGqmmid1J4NGzeyyH3y6UeHDu5funTJ&#13;&#10;saPHjh8/3kn36mHVNlUkWOmlwEtvv/3msaOHX375xaysrPUbNkhSr127ruhq0bvv/vPwof3Llz98&#13;&#10;5KgMaXUHpBV5GYlbt2798suvs7OycSbIJYUPfffdD26ubl9//eXq1SvGjRsLm09NTVM7KFavWVtb&#13;&#10;U/vF558dO3qEbr148SIjR7buV1Rs2bLV1cX1088+XrHil4CAgIMHD2VmZrY+Bd2u+LdmVL178Q4y&#13;&#10;DS1NTcUPtqJTlyPX7z9ZXFYhcxtVVh25GLr16Dksh1XVNXtOB/3v183vfLd+1a6jmC4wctAsDCGv&#13;&#10;f7l675ngrzft/cfXa7/YsBsewNr/87ZD+88GY/+gPLVJAjhaW86dNEpLQ4PgJ4x1NuYmD0waiU1F&#13;&#10;Lh43LSop27D/1L9+2Pj1pj3RSem1dfWcvVpWwbr+4cptr3y+8o2v16zdeyIuNYtq//n9Bm7Bjbgd&#13;&#10;vr+n502fOtLPwdrc0tQYewnkoLK65naxa1oexsaNkBEb0j+/3/jL9sMwQrxj7a9ZsQZ9PR38aIgP&#13;&#10;U+F3fJGpWXlTRgyura3PKyzml2vXrmMZwlglMSp5D2KasjYzGdLXHTdfbQP1yS0sPhsaM9zXZ0g/&#13;&#10;DzsLM1yElmbGs8cP45m+qLScAvTsD5v30932ljwc3xTtVl5ZnZFbOLSfh425qZu9jbujTXZBkdTX&#13;&#10;OQVX4a/93J2okKZW19bhpuxYEERt6oUA5CA+IcHSwgILvLm5Bc47LPOlJTeeozgbHR1TVFSkOMUj&#13;&#10;YFJickZ6xqiRI7Ez9e/X74UXnn/5pRfVS/A2t/bFv//9mWef9vbyMjY2njXzHkwL+fkFba7tDrmw&#13;&#10;JUV6YM6cf737Lm9eMzQ0GDtmDNY+nIASJs8997cXnn/Of7AfOE+bOgVLRn6e2jxdt9StrciLGTg8&#13;&#10;ItLff/D1m+dzMuyfO3/B1s7W3c0dK12/vn3Pnj2bl5erdppDz7J+Yck2MNDv169vYWFRTk4OUtCz&#13;&#10;2CAHDOjvO3Cgs7PT9GnTcP+VlcuWOY6WNOd2xb81o2qpRohOSVkFxiSGenZBcWFJGQs5JopLkXE6&#13;&#10;Wpr+Pu6Dfdxx91yOSWLtpxJibvC1pWfnu9hZ+Xq6cPnOExfhMfztam8NsxkzuJ+O9o3Xx7L2mxkb&#13;&#10;cOHwAV6cpRgF+vT+s7Xc6FxYLHXaNQT9HAsMk+hFbEoGzMnR1mLs4H5eTvYZuQUXI2KpFncVNbDw&#13;&#10;cztNjT4udrI7amtpwRhSsnO5F22+Xeyalq+rqyeuKDw+BSZBnBP+r8CoBEn8Djyo3M7SDDIEeaX9&#13;&#10;0Dh+8XC0NTXSByicgCxLGXkFuDJNjBq7lnCnFpWWDfBwNjHUp0nFZeVRSelYHIERzGFO4ODuYDO0&#13;&#10;r4ejtQUFILWDPF1H+no72lo2EoEuwLtnamSgpaWJ/xHLGeFcdCvFuEttXZ2hvp5UYVVVTUFHg9CB&#13;&#10;eIqqugAB5jgLCwumLWI1+JfnReIYCG6Qbl1RUYmHi9ANCIRiY7AlREVHp6Wl/fvf//34k0/jYuOs&#13;&#10;rDogpLIL5G3/LYj0cXVx0dfXBzoCzoxNjHH8tb/anl0D7rxmFQkHn4+PN/4dZiT+BU+iqSQo3N1Z&#13;&#10;fN2g7FAKyeuHh0jdUWpFXv/Bg++55+4RI4Y3kpGpm9A9xNfX18N5R3RRSmpqeYNXR70OxgrtZ4bB&#13;&#10;vlNWVk5cAYMIEVgWs7Ky8YNDnfnFwcEeplX1h+OrpSnodmW/NaOCqZwMijh4PkTxg+mFyHRMIHFp&#13;&#10;mdCI9Jx84o6hKVgjzl6JsTA1mjx80PRRg1m5g6IS5B49zT4a9tbmowb1vXuMPwyAU6zKhE8Rk05U&#13;&#10;1vRR/nAjSQCCmKE7Hk624/z7jxjoTTg5FjLF98fX1NZeCIuxsTDjRtRgbGggRVJTDLYxYeiAWeOH&#13;&#10;3T3anzDtxPQcqqVybuHj6iCP1gJuwoYOX7hyKjgS7oXT6naxa6k8AUMD3J2mjfQjjjswMh4rXUfV&#13;&#10;LNWjp6tja2GGQQj+VFBcBq8FTBNDPWdbKyDIzCusv1aP9chQT0+iTYo9eODs5ZPBEc62ltAdTlVV&#13;&#10;12LNsrWUWaf+QL63ro6Wl7MdMPILnHj80AED3J2JM2skBXchBos78pGC+qF3oCproY4OmBeXlsOr&#13;&#10;AJmwd4nviuOORYAJetrUqZFR0atWr1m1evXOXbvGjh1rY2MDIKxk2dlZly4Fenl5+fT9M5iSU3go&#13;&#10;0lLTCBxmrs/MyAwKCiZE5k7DkKcTDHis+iz9d5rstyUvisSS2awiKdaTkpLCsjrIb5D8R2attPT0&#13;&#10;des3/PLLClMzU+UD9W6red1VuJG8kyZNnDplirPTn3uMpIb16aNhbW1VWVXFWCPGnGDHgoJCHn66&#13;&#10;q9ltvu+I4cOrqqvXrFmzkolm9RoHe3vINLVdv36trKyUZQtWzVMK8WElJaU8+7c+Bd1uM27NqFi2&#13;&#10;d58K3Hz4rOInM69IxqhMjOAreLUwBdFE1mm8eMRNs6jzwZWGphJPU1p+I/4JK8iIgV4WJoZmRobE&#13;&#10;UGPTaqm5REVbmRk/MGkU4UEB/T2njPDDCqIYlg7fTMnMxRuIQQWz09IZ4/V1ZbszBnu7Qp70dXWL&#13;&#10;istkwPXuw6Le7F1Y+vEVHr0Uxi42edz07cLXbPmBHs7Y1Yz09diimMgOwYqbwo/afwtYjqWpEa5M&#13;&#10;aCWWKhyd2MOgkvAqrGIyq+E1mUvUQF9Hok2KPUi0eHh8KgZFeqqhJXTRdY2Gd2YrNkz2awM34neA&#13;&#10;lULUGx2cx8cn70JsyLhipa+wMUyAV2KT4tKycMKyTfKPM+2XXtSglgjAqEaPHhUZEfnjjz9//fU3&#13;&#10;u3ft4VnZ0lJmB8UsHxR0mQdHV1dnczNzRfGY/tiNS2DpBx+899prr6CNBw4cVEv529poLAcsA0Tr&#13;&#10;s2XJT4EEtLW+nnwdihQcHNysIkliMwvV1NQGX76MRWrSxIlyLGRP14lJP/3084ULF3R19cyUDv9X&#13;&#10;cTSblRc22WzwuI6O9tgxY4krOnf+/KlTp7du3cYuSHWctxkptHzFylWff/YFnIpNBgSHNfQ+rr16&#13;&#10;VimFfueL7GsrU9DtdvGtGVVLkekYojCBJDTEQuVdLWFRhiTJ9khXVn+zad+z7//A542v1mQ1mEzk&#13;&#10;zYJ4tWe/nuIYwB4GHI1qY3cbIdUEcq3cdfSjVdtPBEe0hAgNuXv0kH8/vXjBtDGHLlxhx9/tYtdS&#13;&#10;eeKcID0SESa6C57RUTVL9Ug2IQLPqT+nsAhTEBxOS1MDRsU9kzJz6AVcftpY9RrKK/bgx39f/sSc&#13;&#10;qVjOpIgrasCiRgCW5K2THzS7UURLUxHoSJnh8I8TRGvRKukrtknCqtbvP/XP7zYWl1dAjtVxs1XH&#13;&#10;9todXhtz3OdffDnjnrv37tl5+NABYoR5iGRHErAkJycTMTp//lxXV9dGKKE27u7uy5Y9iJUeywEz&#13;&#10;SVz8nbXFobKyKiMjs6S4uK+Pj4tLR+4H6nkKiSL9/vuWZhVJEpZZDsZQWFBkZ2vLznk5AqjZ2LFj&#13;&#10;Dh7YT1A2u8NOnz7TM8BpSd5mpYNpPfPMX0gu8Mwzf/3s8y98B/lKHme1g2LTb7+xj3jz77+dPXvq&#13;&#10;l59/iomNOXX6tGzd7N2LhbmPgnUA56DEH1qZgm5X/Fvj1VJkOgsqZhgHawt23WNSMjU2aDB09IZM&#13;&#10;PHb/lI9eWC59Pv77I/iMbrdZtyzPrWRxP716NyLRQZEJ+89epj0s6vOmjCIKu5WqIABYy7ydHapq&#13;&#10;YGJ/0r5b3r31AtARCIlk5tHV0W49zVXb7oXRCORDY5PJ+QSBw4wkA0Rby0hf92ppBYkeyA71pyNP&#13;&#10;YW8BPIxQcZytdQ0UCuLl5mAbk5KB61BqCdwKfyIh/2dCo1tvm5aWhrGhXg2U8do1iX4ZG+rDIvkD&#13;&#10;ZysR668um/OfZ5bgliUcnti1tkkqruoZCOA+SEhIMDUxwdNHQBV2eBIolJbJItPJ6MPWpFdeee2e&#13;&#10;mbPZ23zmzNl775uTny+LDsbeQL4AyTIvzX3Xb6b+PQOclqQgKogUSocOHZozZ46rq0uHPIv2YMRQ&#13;&#10;pBMnTyoq0n33PyApEgdaRFge+9fIODV06BDFfHuchToQtD5ixAicQZUd7VXoFsxbl7dpk6AXhBa9&#13;&#10;/tqrv/+28dNPPh7s5wfHUkdGRWQ6Ky+x57SfvibFVF6ebN96HxxfVlbYpEAGgwE+YrLi6WjLXFut&#13;&#10;TEG323ftWudwKrGNH8cZ0cesmtxbU7OPp7MtCSTx1hFWxRSA3+eWbi9ppoCIKG/NgaYQXIX3Kj2n&#13;&#10;gNSdW46cq6ySpRLIyi/Kzi/ycrId6OlMtYo7+PiKkwoCQPTP1qPnicjmEqgPWSjx+smD4m8Xwabl&#13;&#10;Sc5EGBO2upTsPBx/kuutYw+038nWMiYlEyYEDpLeS2ZCfR3t82Gx7L+T3KCNDnJBpWXnETQmReKb&#13;&#10;Gxux1VGWlyspHTciXYAb8eC5kJKKSp1bpSGBsVmbmyIs6RsgYSBPalCJPkY0JLiCYBGPBVVlr2gH&#13;&#10;5oPtWCRFbV2DANZTUxNTZjHy98CuSLVHgLCWpizVjY+Pz7v/fOcvf3nqwaVLsRwQ9zDn/vukPFVO&#13;&#10;jo421jaXAgO5EOsCq52rm2vXNLjb70JIEBmSsBkMGxZAlLpi4q5ub5tqNqCpIt1/370Sbrh1yO+1&#13;&#10;a9ceNn/B5tkVIRdh06bf9uzZS8wQy3Dx1aucIm5dNQVUvlWtyNtSJbLsCd//QLA2yUqcnByzs3M8&#13;&#10;3N0UczUpf/fuLWlEhq3eJG4tl22eKyll+wvh9jQJj4qnp0cSR3JyQUHB+QsXmV4MGuKDW5mCbleW&#13;&#10;W2T4JKaYsHSikklrTjSM/IOpgxwEON2qa+oOnr88fKD3AA8naQnHxcUeNMqz7Y4lv6y80tXehh1h&#13;&#10;VHUhLPaesUOlYopfqZZgJuwuxK1jXlJGBlxpRFXnFhVzI6K4CopLSCuF1Yp1nc1uurra7GjLLriK&#13;&#10;Cwznl5SWk2zdJBrQ19ExNzWCcxBplFVQlJKVS8gXbqn+bs4wgFZuTfZ2soq3nuETArf3dBDgQNRo&#13;&#10;GNFmeOL4SHnMO/aAfZ4NjTYzNmKPpNkfe/pgjewDwKk3bZQ/ZBdWpNiDBHWRSyIpM9fBylza7oev&#13;&#10;UF9XOzYV1ltB3BsOU9IcJGfl+no6s12A2DV5m5uKj6ELPEmBwR3hzSSgJ8AfCkWd8WnZ4Qlp+cUl&#13;&#10;dE1SRi5d4OPiAAWkNnZl0kGYBBXVie2KUiD8HXLcORk+jx49VlxSYmtry0MhixYbarBUkRg9NjbO&#13;&#10;wsJ83NgxDdkUTYcPHyZ9SKlQWVX54QfvS9sAUXLsNFdCrrDdLzQsjF94dGb6U1JP1DrD5/79+3GG&#13;&#10;RkRGEQgSGRUVeiWUdQIklZRdNTNPKtl45YuhHmSkxJbJDq9WFAk6BXNCGwm+Jv8+PLWwsFCKQD92&#13;&#10;7BiB/+kZ6VGR0eHh4YYGhgEBQ5o6oFtqkurgTK7zgwcPurm5Mr20Iq8kCANw9549TzzxOCFl0i9s&#13;&#10;jtu2fTuV4AIDEP4dOHAgQ1L5ZKfdmOEz5MqVyMgoqUOxSpaXlaempjB2eEkDz/NDhg4lST5TEA5f&#13;&#10;nIDkx4+Jjb106VL//v2HDwvAUtWK5iivilLJWzAqjEDYG1g1oxLTFD+kGrKxMIX94Glikb5ryABi&#13;&#10;sVnOMVGwDY1E5OfCYqJTMlhcZ44LIJURJamK3OvswpM29Cl+xUqEkYOE7CN9faTM2rc8uBH2GEgb&#13;&#10;GRkw2Ewf7c9XTDUGujo8apwLjaXZ9lYWcCxMRMMHyrZkkymABlwtKx850JvGY1yBebCuQ13heRh1&#13;&#10;WrdwYtoh3EiqqqVDYlTQEWKbQuNS4JGThvmyI7LDzfVSwDhkxc3BOqCvpzxyHLsRdiZiwu4e5W9q&#13;&#10;ZIhl+6YeTE6HcUIcZ4wZys5HMORCaBOviEnJzINxSpaqYQM8h/X3BE9FMZuKz7V0Vmh8Mt2NZYsN&#13;&#10;gxMDBsqiu3r3JnMYi9npy1EkIUMHILukFeUPKiT5J7F3jdSJkLjWgb2lPqhXgTuHUX362efVVVVY&#13;&#10;WXjbDA+IFy5e3Lf/ANM98eZPPP44ppdGGZmJYqmprblnxgypQ5nsyM2BH3DX7t2Y7ocNG3b39GnK&#13;&#10;vyFErRkV4SBBwcGkYbx44SL54tl7ZWtjA5JKqrrqrPRKNrhtxfDXvP7Gm4P8fMk0oVhDI0U6deoU&#13;&#10;ikfCM7LPky8bMCHukprhhubNSLt37z556jQ73bCPArLyicJVB+eQKyGffPrZfffOxtvVirwSSlnZ&#13;&#10;2RERkQsXzJdn1Wf5s7ezY4QePnIUMw5jk7yyJDRheVWya7qRUcGq2b0hdShtJvSQdzMcP3aisKjw&#13;&#10;vnvvHTliBMH4CIj98UpIKGFVMC0Ef+ihB3Gmy3O4SGI20hwlZZcXu8V7/WAnzUYos5reCGugwLVr&#13;&#10;spBkhc1iWNukcOyG3XY39pHJqlIoqfiVv6ULmm46a0UeKfkn1za6CxUxX0t3l1nMet/Y209ZSvMb&#13;&#10;rZXdUWE7m7yRrdxOdq8/0gS0VAwj1rPv//jc4lnwg0YNu92OUaY8eOIubUQEkYumynvkph5siBtX&#13;&#10;hEu6iyIanCe8vKHfbmpCs+L/0XHyvr5xFV3QUGdDLzRUJq9Otj2wyR5PTndGtJkyGHZLmTvnvX5w&#13;&#10;GtmDVsOk3KAtsuOGEqK4TeJeeY6kmOLL/hoUWKY1KCTllZ/fuYtav9cPOzfxiYr6iezKi6+a75vr&#13;&#10;8OGGeqBjDe/NuimCpZEi8VWWfFghrITykprJ1VKasZtW1XqbVQfnhnhWQixkaQVbkVcSR7GwXMBG&#13;&#10;Y+12t5F143v9FLu7lQ6VC0i3N0w/Sk1Bt6W0t2BUt1WXuheWJdw6d7lZKR69b4r0kmD8XJ+t2ym9&#13;&#10;zabR0d/d+f6JI5778CdebkMOLXVHQ7S/8xC4cxhV52GoTM1qzaiUEbCVMqqz0rdTEBW/XOAs76Bu&#13;&#10;ZFSqoySCUf3ZF6Q7Z9dbs31D6nYchZyqqqk9FRzBv02LUWCQlytn+VcqLA6BQLMICEbVNYohGBWv&#13;&#10;W+kaqO/YuwhGJRiVovILRnXHTgVC8G5DQDCqroFeMCrBqDpb0wSjEoxKUcfalT2hs5VV1C8QEAgI&#13;&#10;BAQCAgGBgEBALRAQjEotukk0UiAgEBAICAQEAgIBlUZAeP1UsXt4ZQcbelWxZaJNHYEAO0yU357d&#13;&#10;ETe8Q+tgQxMbwYC6w9OXqD6gDZvbrgk16+yeEjjLESYX+e3uxu3s3unK+knfxdsgBKPqSsyVvRcZ&#13;&#10;onkBuLKlRTl1Q4B1Tp5YT93ark7tZRyRI4cU2Or4Mo12Ak0MGWxSqFk7Ybzl5QJnOUSlpaXkbrhj&#13;&#10;k/uTfZc3IQpGdcshIwoIBDoYARGZ3sGAtlCdiEwXkemdrWkiMl2OsMieABQijqqzR5yoXyAgEBAI&#13;&#10;CAQEAgKBno+AYFQ9v4+FhAIBgYBAQCAgEBAIdDYCglF1NsKifoGAQEAgIBAQCAgEej4CglH1/D4W&#13;&#10;EgoEBAICAYGAQEAg0NkICEbV2QiL+gUCAgGBgEBAICAQ6PkICEbV8/tYSCgQEAgIBAQCAgGBQGcj&#13;&#10;IBhVZyMs6hcICAQEAgIBgYBAoOcjIPJRqWUfF5dVfLJm+4JpYwd6OCsKsO9McHpu/hNzpvHjT9sO&#13;&#10;hsen8gcJozksTIyG9vMI6O9hZWbSiswl5RUfr26mZrWESVUbreL5qKqqqrZs2Zqenv7aa6/KISwp&#13;&#10;KYmIiFy7dl1CYqKujs6IESMefHCJvb29hoZGYWHhhYuXNm7cmJaWbmNjM/OeGdOnT7eyslSEn/zd&#13;&#10;JK1dsWLl6TNn0cZRI0c8+ugjpqam5N4k63RGRuazf/1bYUGhdIm5hfmKX3+2tLTMyck5e+78li1b&#13;&#10;MjOyLK0s77lnxoy777axsVayY9U6H1VycvL+AwePHDlaUFDg4ODw4NIlI0YMBzElZVfTPEmJiYmb&#13;&#10;Nv1+4uRJbS2tSZMmzpw108vTUxKZlNwXL15ctXrNB++/Z2Zm1hQHErpmZmZ++dXXMTGxVlZWU6dM&#13;&#10;nj9/npQx/5dffv3115XyS/hl7Ngx77//P+mXc+fOb9+x49KlQJLBLlgw767x41Fstca5lYGTnZ2z&#13;&#10;c9euvXv3lpSUoldzH5gzatQoxtT169cZL2+//c/z5y/IZf/gw/fGjhmjJBQqko8qP79g7959u/fs&#13;&#10;yc/Pd3J0fPjhZcOGBchT3TY7ubUyBSkpu7yYxgsvvHC714jy3Y5AeWXV2j0nhvR1d7S5ad06HxaT&#13;&#10;lJEzcZgvLdxx/IK2puZY//5uDjZu9tZaWpp5RcXlFVXeLq1NFtS8prmau13kntQAZnkDAwMVlIhZ&#13;&#10;lSTju3btXr9+Q0Fh0bx5c+WNjImNXblila2tDS9bMDczZ7ZKTEwaPNhPR0fn5KlTR48cs7CwZObS&#13;&#10;09PNysyCfvn5DVIUkMl68+YthUVFrq6ufX18dHR18/LyzM3NDQ0NSbUcERlx9MjRkaNGss75+g7k&#13;&#10;Wj8/P21t7RMnTvJxdXH1HzKYdMxZmZm8oIlTSkJH0nDuy2SqjjnTN2zclJycAp/wHTiguro6JSVV&#13;&#10;T1/f3d1NSdlZOVgnVFPNWhIhJSUlOPhyekaG/2B/WHVWVhZkfcTw4ZSnH8+cOQuhP336zIMPLkVt&#13;&#10;mlaSmpq6Y8dOHiH79+/v7OLc6/p1yKiTkyOaU1dfZ2Fujmrx0dPX69Ont4OjA8yJSiIiIq5cCa2u&#13;&#10;qeGmhoYGsbGxFPDx8VFrnFsZOMeOHY8Ij4A7AizjtPhqsZmZqbOzM4MlLj7+6LHj1tZW06ZNkbAK&#13;&#10;GBqgPIln6uD5SldXV0noOqnY1q3bklNSPNzdBvkO4rUwSclJWppaTDutTG6tTEG320jh9btdxNSp&#13;&#10;vI+rw313Decze/ywiQG+vXv1jkpKlwSoq69Py84/Fxpz6nJkUmbO2SvRCenZ6iSbaGsnIMC6xfPr&#13;&#10;xUuXWNUqKioU78CshP1p9uzZjz/26EMPPeji6rJr926Wbcpoa2nzdf78uU89+cSihQtZvU6dPtWo&#13;&#10;ddS8bdt2ZycnlkMuDxg65MDBQ5mZWRRjOoOcDRg4YOmSJc8++wyf5csflqgAs7OHp8fChfNlNS9a&#13;&#10;UH+t/vSZM50gtypWaaCvP2SI/9Kli5988om58x6IT4iPjIhUxYZ2XJtg7ZGRUYMGDXrkkeWYFljy&#13;&#10;jY2MpOpPnTqN4SopORltuXbterP3xNK5b9/+8XeNf+SRhxfMn2dlbbVr9x4Uj8LDhw1Dr5555ukn&#13;&#10;nnjc399/woQJ06ZNlSq5ePFSQWHhmNGjn3rqCQyB0P0e8B6VVgZOUFCwjo42Yw29unf27Ny8XMi6&#13;&#10;bEWoq4uJibGztb3//vukYcjH1dWl47q3i2riAQ+L+JIli+lQjJRxcXHhERHcu5XJrZUp6HYbLRjV&#13;&#10;7SKmluWxclubm5ibGGr0udHjRSVlQdEJu08F7j0ddCEsdsXOI5AqtZRNNLrjEJB4D76Aps/o/fr1&#13;&#10;ffvtNzFKwXVcXJy9vLwwAPAyXm4+ceKEZ595epCvL7Y3O3s7CpSX38TGKIPLJiIyikdGWxsbDAxO&#13;&#10;zs6XL18uLJK5+crKy/FwcRU2iejoaN4RzuTOAyWnJk+e9MzTf3F3d8fMMHDAAFw5xcUlHSeuSte0&#13;&#10;bNlDCxfMx/2EFXDkiBGamlrlFeUq3eJ2Ny41JQ0zFbQ7MSmxoryC3l+6dIlUK3QKQx1+z1ZugsUl&#13;&#10;Ni7e28sLAwwuY309/UuXLuEKlF/CQot2hYWGGRoYwLGk3/Fll5WVY8iMjY1D52D8kyZObLco3VxB&#13;&#10;KwMnLT3NwNBw0CBf9AqTMIZMLMcSo+LBplfvXiWlpfDapKQknpekYaheR2lJKaYy/MJYpvFmVlZW&#13;&#10;YdhGhFYmt1amoNuVXTCq20VMXcvHpmQa6OkOG+glCRAYmVBaXjljzJDXHnmgqqa2uqZOXQUT7e44&#13;&#10;BLDwf/H5ZxiEeFJvpVbokaaGBp4C/lUsxop16NDhgvyCfn37Nnu5FNLHNE0NhDvUVMtWu/Ky8uio&#13;&#10;aKJYnnzq6Vmz73/v/Q84RVWNamBBhYpByDpOXPWoCbhY26AIZkoHUamHYE1aib0kNCz8+IkTs2ff&#13;&#10;P+eBub+uWAlrl0q98Pxzr7/2quQBbP3Ao0cB9EcWRXezIvHL1q3bIf3e3t7ooVQPvsLQ0NC169ZN&#13;&#10;nDRlwYJFKDABRre6iTqdbzRwkK66qhrOAQLwSB5RoCDIU1dXnxCfEBwU/J///N+06TOeefZv8fEJ&#13;&#10;XKtOoja01dnFRVNDE/s3ZBG/uZWlpfR2y1YmNyWnIGWgEIxKGZRUtMxPWw89/9HPip/9Z4MV20qg&#13;&#10;uvzs15v2hMenyG1U+Pi0NDV9PV0M9XQnDfO1NjdWUSFFs7oQAZ7qsAPh9ZCvN83ePCoqOiMzE/sB&#13;&#10;71qXCrDq5+XlL1n60L/+9R9M6MOG3zAAyC/HfIURi+irFNkCFvbpJ58RIiPRJkwLxD3gLly18tef&#13;&#10;f/ohYOjQL7/8SnqsVDzOnT/P7aZNl+26uKMOeMDeffswKgwZOqRnC15XW1dWVnr92vU1q1f+7//+&#13;&#10;2+t6r+3biYuSHZgcbhkPh2mqf79+0dExxGVDjNZv2FhTWys3skhhNAcOHnRzc+3b70/GTxliiXiE&#13;&#10;2L5tC6QtLCz8/PnzPQnnRgOHhxnMUXIBoR3SMKyrq42Miho9evTnn3+6ccO6J594gn0kcXHxagfF&#13;&#10;nPvvy8vPX7zkwfF3TXx4+SOubq6jRo1EilYmNyWnIGWgEIxKGZRUtMwgL5dJwwcpftzsb3qCd3ew&#13;&#10;kZ8dP6Q/FoWEdFnkCsfV0vLr168ZG+jxsGJnaa6ro62iQopmdSECECmoT+tx3DzUQqfgUGzFUoxC&#13;&#10;JSZ99uxZ9907W1NLC8dKo1br6ekvWbKIQJmPPvp49Zo1OBe4i8TbPD09X3zx71OmTmbi48AzeOz4&#13;&#10;CcWHY2b8goLCtNR07DQEYHUhHt1/K5xWubl5Kcmp/fv3w5/V/Q3q1Bb07mVtZT1lymS8e3fddRcc&#13;&#10;6HJIiHRD3L7MVK3fHKMpMUA7du787//9jz2S6FaDjt24iFUTsgUpt7G2Mbo5sN3Dw53IKm6Ksywt&#13;&#10;LS0+IaFTpeyyypsdOGCiOMAlszFNwu3+12efAcAxo0exk5ew9LNnz7F9pMta21E3opd1dXVmz565&#13;&#10;aNHCKZMns4M4Iz2DyluZ3G45BSnfNsGolMdK5UqO8PWWAs/lH0LRFVspj0xvCE4fbmZsmJqdLxW4&#13;&#10;zpLY8Ids3pENqT8mHpWTUjRIVRCQ3E/sjcJrQKAV8S7yRQ4NwiW3dAlh1I+bmpoEX77cqNHMcZMn&#13;&#10;T/bw8CB6w9DAkP16zODSzM5urCWLF7m6uHCKYhqammzD5slZqoFnaIxe+ASNjAyhFETHqwocnd8O&#13;&#10;bAnsdb9y5QoBwp4ensrvuur8pnXKHSDouORYy6H15uZm165fK8i/MV8pcz+CZqZOnWJra9sQQGPj&#13;&#10;5e2tra3VMMPJDmyibCT0ZaequZmiCRY9dHNzg1ShzLiHMI7CvZS5nYqXaWngsONBU0tTMlPxL5lQ&#13;&#10;2FTL33DNhQsXYAplILMxHFiw9FSpodfv7LmzWNkJXSC4k40I6RnpUVFRrXdW61PQbXW0YFS3BZca&#13;&#10;F9Zhs5aWhpw3GRvoQ6TIlYDNN/9qSXVtrRrLJpre+QgwQROBQfRueHgEa9Lo0aPk98wvKEhNTauq&#13;&#10;qoZysZ6ZmZo1DWjlFzIk3Xfvve+/97+///15O1s7KmHhpBLWsISEBLYW8kjNFA+7Z6O7RLZqamTh&#13;&#10;VpGRkWFhYQMHDiA6vvMFVZU7QF7JroTsSUnJbEyzs7NVlZZ1WjswT1pYmMOn0QTE79O7j9ytrMw9&#13;&#10;sefhumId/fSTjxcvXkimDxMTEp7dmPOKioqIl2JLqenNuawcZLH/2pxFRVFCbWi9Tjfv/1dG2NbL&#13;&#10;tDJwyOsGoZRtK6mvz87OhjkZG8s2VPI1ISGRQSr5AUESTytsq/2N6eIaZGFw13tJPmJINvNS040y&#13;&#10;jZrUyhR0u40XjOp2EVPX8hFJaYSi21jcyIzn5WxXW1cfnpBaXVN76EJIXlFJ66Ez6iq2aHcHIUB+&#13;&#10;TlL/ffHFlzAb6JSi42DTpt/efOttNgcR3Mp2IRTJw9290W2xEDz2+BNbt27Nycnl2TcwKJC9eyTC&#13;&#10;oVhgUNDyRx5jyxW7coqKrhJGgz8RexWnsrOzDh06tGrVGpIIYN9Sx7RSbYYfJMngxY5INoEbGxvf&#13;&#10;CcPT3c0Nqn3o8GHoFLmRIDq+vrLUekoeKNLDyx8lXSdGpsSkJPx3Q4f4SwYYjtKyMraUYlhlo59i&#13;&#10;hZhLiSy6eCmQACPMgc7OTuqYMqARRK0MHDdXNwL2SetFfN6OnbvARwrclkbo/v0HcOvDLLOzcyfc&#13;&#10;NY6oSiXBV51ijg4ODBYi0xt2LyYydnh4a715rUxBtyuXyJl+u4ipRPmC4tK/vv/j80tmjfS9aU/W&#13;&#10;mj3H41Iz//20bMvxO9+tj0/LtjKThZzzoGaor0eC9eEDvEj4yS85hVfPh8YERyfyPNLf3elUcOQ4&#13;&#10;//5LZowvLC599v0f9XS1jfT1FEW9e/QQNgaqhPDq3wgVz5kOwASYBwUH79yxTQ428a2vv/4PbFSW&#13;&#10;lha47WRZ+C0tpMzmGJBILkXGIB5w2VkzdtzYaVOnkGWRa1959TVifh977NGKysrt27cfOHCQvOo4&#13;&#10;d/DfzZlzH4sZnqz09Azm8aNHj+bk5vJYzLb2WWTK9vLEgrV69Zqvvv4GAxhmeVny6169x4wd/dGH&#13;&#10;HyipAmqdM/2tt9/Zvn0HHk87O7uGUJfejz32CEgqKbs65kzHUER2qA0bN5IhydTEZMLECaTI9/b+&#13;&#10;M3ps9+49f3n6mYsXztvb20k4sNfhkUcff+21V0jtza697Tt2EpMOaCSPHeLvjyIRfyaRqv0HDrzw&#13;&#10;wov79u4m3EoxJAs7DWq5b/8B/oBbPDDn/nHjxpJARO1wJlXbBx98JA3JVgYODvTNW7YwWqXnk8WL&#13;&#10;Ft599904PRksZPM6fORIYkIinndi/OfOfQD0YCRKQtGNOdPJiR8dEyPNDCTcOnjw0IULF64WFwMF&#13;&#10;c9HEiROZT+RSNJ3cWpmClJRdXkzkTL9dxFSiPAzJ3Niwr6ujof5NBmpdbS1nWytHGwtaqa+r4+pg&#13;&#10;DX8iPt3dwZbC/d2cHGwsNDVkA4mSFDA3NrKzNDXU0yu4Wkph4q56N9Ts4WQny7Su8PFyoqCyQ0sl&#13;&#10;MFLhRqhsznQ5ZvoG+mRAUFzM8J2YmBhjnSI2nGALPvLM5gYGhjzLQrB8vL1JSjl8+HCyVRFKTG21&#13;&#10;NbVu7m6sT9JGG9x52CHIiD5y5IjBgwdLlnnMUUS9EH1FMk+/Qb4kYBwwoL/08hBq4FpCZf0HD5Zu&#13;&#10;ylWKrWq9k9U6ZzqRjgSrkYnKj5SXDbL7D/FXfqVXx5zpaAIqAasmYSx8aPjwYRgmJUWSDm1tHbLG&#13;&#10;o2NyyxOuOg4AgprjsLOztZH0cOiQoSNGDJPolKRIWlracKlhAQGS+fNPVdfXJ1W6tZUVac/QbTQT&#13;&#10;z/Uto+Dll6sOziQ+1dfTk1420MrAwc2Ha9XFxWVA/37sBSEllfS4gsiWllbACEoMQIahv78fMVXK&#13;&#10;G0e7MWc6WYXpQWlmYJpi1yf+Ph9vH1SF3YtS3vxWJrfWp6DbWkmEjeq24Oo5hdNy8jPzCvEDNsRR&#13;&#10;leI7H+TlOthH2Xdc9BwgukMS1bdRdQcqHX9PtbZRtRMOdbRRtVPkbrlc4CyHvRttVN3S9c3eVMRR&#13;&#10;qU5fdGlLEtOzTwRF7DxxkZzpaTl5ft5ujfYJdmlrxM0EAgIBgYBAQCCg5ggIG5Wad2Bbm4+p/Br5&#13;&#10;E/7IoCBLoCDP3NLWOsV1SiIgbFRKAtXOYsJGJQUdi6PzEBA2KmGjUtQuYaPqvLGm0jXDn8ifrqHR&#13;&#10;8Pkj16JKt1g0TiAgEBAICAQEAiqMgGBUKtw5omkCAYGAQEAgIBAQCKgJAsLrp4odRao6NgCrYstE&#13;&#10;mzoCATbjsKepI2oSdbSGAOOI/Uds/LmjEllJiJBSiO0mQs06e4QInOUIs2axYfC2krJ2du90Zf14&#13;&#10;2GVvRCXpWVfeVdxLGQRI4Up6OmVKijLqiAALvOJuXnUUQS3aLCVhlydiUIs2d1QjoVPESgo16yg8&#13;&#10;W6pH4CxHpuGFB72VTzzR2V3TxfWTwoP0V4JRdTHsyt6u6Xs8lL1SlFN5BHiUUcdkxCqPa+MGEplO&#13;&#10;JujbSi+kdjK21GBy3GOiE2rW2R0qcJYjzGuVsb5jEu5szFWzfumd04JRqWbviFb1ZATEXr+u6V2x&#13;&#10;10/s9etsTRN7/eQIi3xUQCEi0zt7xIn6BQICAYGAQEAgIBDo+QgIRtXz+1hIKBAQCAgEBAICAYFA&#13;&#10;ZyMgGFVnIyzqFwgIBAQCAgGBgECg5yMgGFXP72MhoUBAICAQEAgIBAQCnY2AYFSdjbCoXyAgEBAI&#13;&#10;CAQEAgKBno+AYFQ9v4+FhAIBgYBAQCAgEBAIdDYCIntCZyPcKfVX19SeC42prq2VaufFfHo62q72&#13;&#10;1pamxjraWtLZAR5OVmY3pQaJT8tKSM9utkFD+rpTmCRYldU1oXEp3s525iZ/JvXmx/Scgoy8gtq6&#13;&#10;en1dHWdbSytTY10dbcrzC9XmFZXwnmXu7uFoq62lSVaOvKLiiIS0UYN8aE+nQKDOlXZZ9gRSXJI0&#13;&#10;/MSJk0OHDrGzs5NjdvjwEcUUsvTXYNnhR3kSOEVERmZnZZO60NzcfMgQfzMzM5Jk8pWcyBcvXSrI&#13;&#10;LyAtsru7W//+/aVsflVVVenp6SEhV8gfbWBg4Orm6uHubmpq2mwX0Z6kpOSIiIjZs2dJ6ZVJDMgW&#13;&#10;9MDAIG6toanp6OjgN8jPwECfVt1WzU1vp9bZE8AkISExKSmporLS2MjId5Cvg729rq6ukorfvbv6&#13;&#10;mRno6CtXQlEMNMfCwmLo0KGmpiZSxlESZYWHRyBadU2NtbWV78CBpEaUZ4ZsUMKiCxcu2DvY+w8e&#13;&#10;LMmLklyhutAwufiD/fnfjbPSj9XV1aRECgsLLywq0tTQcHBwGDTI19DQUJ4xv9maSaccGxsXFx/P&#13;&#10;5eDcr19fR0dH1Fg1cW5lhDZqcEtjXypGF2Rn55w+c2bc2LFOTo78QnkG+OWQkKzMLLrPzNyMfiGf&#13;&#10;mY6OjpJQqE72BFQuMzPrSuiVyZMmMdlK7W8dOkRGx86fv2BhYc7MpqTITYtpvPDCC22+WFzYXQgU&#13;&#10;l1X856ffIhJSYUgxyRlxDVQJTmNqZGBiqC+d9Xaxd7SxVGzh2dCYnScuRien8zkeGB4Wn5KclSt9&#13;&#10;7efmaGVuUl5ZlZCW9fO2Qx5OdnaWZvJr03PyT4VEHr0YRsn41CyNPr1NjQ25Uf21a2nZ+VR1Piwm&#13;&#10;MT0b4mVtbgq3Yzqj8m9+2zdlpB8MrLtQUtn7QlCUn7LbLAUzCOkHg4ODX3v9DdYed3d3eVVffPnV&#13;&#10;b79tvnDh4rnz5w8dPnL4yFFbG5tRo0bCYI4fP7Ft2/b9Bw5wKio6GmJkY2NDa0tKSuFMv65YceTo&#13;&#10;sbjYOCYgJydnfme5SktLP3jw0A8//sglQcHBZWXlVpaWEKNmWw5LWL9+wwcffrTsoYekd6RApM6e&#13;&#10;O79u/fojR44xoRcVXbW0tCCREqvvbdXc9HZMkZAq7qKOb6G5ePHSrt27d+7aferUKdYGbS0tMIHj&#13;&#10;KqkPdCXrSheoWbPtYcEODr68ecuWvXv3Xbh4MSUlxczM3MrKEg7NqcysrI0bNzWIdppT0EQoOINC&#13;&#10;qgpmc+bM2Xf/9e/r165PmHCX9CMEccXKVZ9++hlUDL3lY2trExAQoHh3VvSDhw7/9vvvx44dv3Qp&#13;&#10;MDs7GyZnb28vTxzfbM3R0TFbtm5FJ+FwwZcva2ho2thYw/BUE+dWRqhig2+M/cuXX3ut8diXikE9&#13;&#10;9x84+OKLLzPqvb29+aWmppYBvnLl6t279/DgFBkRaWRkzGMYlFRJKODQ0GLlSb+S1d5uMdQ+Jydn&#13;&#10;3759n3zy2by5D8jb3wp0zGacjY9PeP/9D9BPMLndm8rLC69fm6Hr/gv/Mu/ub15/6uvXn/zguWWz&#13;&#10;xgVEJqaHxaW00qyZY4dSXvr4errcc/PXmtq6qKT0X7YfScvJ52/FekJik+vrry2aPvb9vy0bO7hf&#13;&#10;WnZBSmYuBaqqa3edCrS1NPvrwpmvLn+AOk+HROYWFXc/NKIFvXpBJs6dO/+PN99mzWC+UITk008+&#13;&#10;vnTpPJ/Tp05+9NEHzz//tyFD/SnAQ+pnn30+YMCAX3/5ec3qlWPGjP76m29jYmI4lZCQsHLlqlmz&#13;&#10;Zm1Yv45L7OztNmzYiFGKU6GhoZR55JHlhw8dePbZZ6oqK0+fPtNSDwQGBu7bt1/xbHR09DfffPvw&#13;&#10;soe3b9+ycsWvvgMHfPTxx9J7LW+r5h7W5xs3baqtrf30k48OHTywdOnSo8c4jquLjHTf+x98iJGD&#13;&#10;Dt2+bcuyZQ99/8MPMTGxtD8zM5M1W0dX57NPP1654hd/f/8vv/waQ5FcNBbm1avXJiffNJUlJiZi&#13;&#10;bPjbX5+V9JbPk08+0QiNmNjYH3/88cGlS7du+R0VNTU1+/iTT3kSkBdDXZvWDKow79dff/XggX1z&#13;&#10;5twfHRMdERGpsjgDVEsjVLHNN8b+P95qOvalYsC7etUaafxKB5ds2bLV1dXl008/XrHil6EBQw8e&#13;&#10;PEhnqSwULTUM3du6bfuXX32dJTO0X5MXa2Vyg0XB7N986+0TJ0+WtO+NuoJRqZ3C/NngPn164++T&#13;&#10;XH7+Pu5YjEorKluRR/bSpYbyfDBo8Z/C195nQqKOXgz17+umJbPMX1esJyuv0MhAb6Cns56u9oiB&#13;&#10;Xtd7XS9puFFtfX1UYpq5iaEtDj99fSdbSzx9xaXlaoxpD2r6tu071m/YMGnSxKZ2ex4lpQf3q1eL&#13;&#10;du3aPXDAABY2vuLg+/a7bxYsmOfgYO/g6Dh9+rSMjExsTpzCksQTvL//YCwNuEVMTUyPnzjBQz+n&#13;&#10;srKzKyorZt5zD4+DY8eMtraxzsxqfiJm2sLXwEOkIszUz+9eXh4mJqYYHjDDsAywyN1WzT2o326I&#13;&#10;8uorL0MgPD09DQ0NwJa1oaCgQF3EpIuh4BaWlnQo3erp6YEBQGLJ+fkFly5eGuLvb21t4+LismTx&#13;&#10;4h++/w7Fk0SjTFRUNA8AjV7DldGwtKOT6K10NLU7Dh0y5Keffhw/fhwqhEr7+Q2iDfX1Nx4OW6o5&#13;&#10;MSnR3MxszJgxaO/Me2Zw34LCQpXFuZURqtjmVsY+xXJycnmfr2wYXv9znq+rqw0PDx84cADQOTo4&#13;&#10;MPazsrPKK9RvMv/8iy/hxHiZG61irUAXcuXKa6//gwgHKyvrm5e+21YEwahuGzIVvABmk5FbAEnS&#13;&#10;+cNy3oZGOlpbjPD1DujnQSBUo8tLyiuZaIz09ZjFLM1MqqtrKyplS6ksWqKqGgbGfTmlpaFJ+FRV&#13;&#10;zY3orja0QVzSgQh4e3nOnHnPtKlT9VoIvsHyf/rM2QaG5GBibMyt8bz079cPNx8kjG415R1dJsaa&#13;&#10;DUqFvaS0tMzYyJhXd3FA36FBEu8pLSkpL69g7YSo4Znq07tPfl5+s4KcPHmKeoYPH6Z4lnuZm1vA&#13;&#10;q5jToWjUyYoorZfK19yBuKlIVa6urs7OzhhmgMLY2IieUD6ipdtFkE0UlpZ1tXUNHVqLerCeoTY0&#13;&#10;DE80AVE5ublYrf7z3/87cvQoriV5EFVGRsaBAwfHjh2DG1pRCpg9Zqrjx4+//PKr/3vvfWpoZHal&#13;&#10;sLGxMWyAG8G3wAqVxuHLY6RUDzXv33+gac0FBYXMY5Aq2uDk5FRRXlFSrLpWdkRraYQqwiWN/enT&#13;&#10;pjU79mFO2AunTp2iozAzQLB4NNLX0wc0nLP2dvYQr6rKm2zb3a5XyjQgYOiQWTPvGXHzJNP65GZt&#13;&#10;ZQ2Zvnf2bCYxZW7RShnBqNoJYHdeHhyVeODcZT6HL1w5ExptZ2lOzHibG+TmYEMguYO1BYarRpUQ&#13;&#10;6l5XXy97DSSLrqYGEfGSWxArl5mRAWcJwLpaWkZcV0lZBWttm9sgLuxABHgXOnOEl5eXZhOKzF1Y&#13;&#10;RTDpHz50ePy4cbxLuOl9eaZPTEwaOXIEUU2cZYlijSwoLMApQyzU5cuXcUBIhoTq6hpcBhIHgpNB&#13;&#10;iSjTqEICOzBOEDXMZD18+HDFsxC4cePGYiojUIYwjvCICJ6PpWgMZWruQMRUs6pa3PHR0WwFcHN3&#13;&#10;U80WNm0V3cdyzv4DPMV8du7aNX7cWDqaklXVVekZGYkJiVeLrrLLISoyip0TkrETtcEbFRkZRfiU&#13;&#10;VFh+pKWmVlTIQuJwVHHV+fPnsT+1ggYxVWXl5WPHjpVoqFQzpoumNVMhIURoL9MbnA9NrqqSNUb1&#13;&#10;j0YjVLHBrYx9GG1sbOzVq8XTpk1VjHliLDOi66/J5nnZ47GWJg5Tnn9UH4dGLZw4ceLkyZMgx620&#13;&#10;vBF0PFIuWrRQ2sfQTnkFo2ongN15OfHg246d337swv6zwflFJUP6unm7Nh8OrEwrMU3pNjxENj2u&#13;&#10;ESN67U/7MGMPx59s+dTUHOjpUlBcGpGYxg7BM1eiK2tqFQzJytxWlOksBJguWwlM5hEfT0psXGxA&#13;&#10;wFACeBs1QvbAmpUVGBQ0e/ZsJ0fZViBMWTz2EfB7/sKFQ4cOnzxxEj+U1NewpWsKjjy048YJhUqJ&#13;&#10;VLh06RIF2VhkZ3cTgWNzzWC/QQcOHvrxx59+/uUXlr1RI0dK9gxlau4s+FSjXhAoKys9dfK0r68v&#13;&#10;WyBVo1G3bgXEesTIEXhvf12x6vsffiQ+HR+cpGYoB9pF/z7zzNP//Ofb/fv3W7dunRTQk5qaBlnH&#13;&#10;TsAuCn0D2T5Q+aGpqYVj+vnnnvvqqy9eeunvsC4i91tqBzyAzXuFBQXz582V9pP+UbNt05pRXUCW&#13;&#10;V4XqNnI43lra7ijRdIQqtqKVsQ90bKXErY/LVVNTtldXOhjLdXX1N8/zTPo3hX90h6C3fU8mvdaj&#13;&#10;45tCh7pi4OyQ/SuCUd12h6nOBfLI9M9eeuyVZfcP6ethqKfs5urbkoK9e4raJnue6yWzpevpaN17&#13;&#10;1/CkjJwvN+zecvScu6ONrrYm58Sh+gikpKRmpGcO9husq6sn94zIm11cXELAU011DSxKWgg9PDyW&#13;&#10;LVu2Zs3ahx5ajqfG08uLaUjyqGhoasg3avG1d0N4XyMEpKDgAQP6Dxt2k8uPYmxdX7Vq9X/+/e7R&#13;&#10;I4d27tg+beoUokqlUGVlalZ9qNvTQiwm6emZ2BX6+ni7uDi3p6quvJbu++KLL2fcc/ee3TvZr/DW&#13;&#10;m2+uXrM2Lj5Oph69e7N6LVv2IEHQGEdx0oVcCYVwc4pdCwRRLV/+MLkzGrX23Xffefmlv3MJvjm8&#13;&#10;hDwMsD2+JYmwhuLR1tPTx8IqUfM/al7WtGZUFzWTVyWLMVWHKazpCFWyf6V9ITNnzmhUXhY0oqNN&#13;&#10;jO2fUGhoNJ0ZlLyLKhdrM3TKCCUYlTIoqWgZeWS6jO80WK07qaEGero4+2rq6nh6q6mpIxCeZFQN&#13;&#10;a2cfCxOjxXePf/epxX9deA/JqLBydV4zOkm6O7NaoqCwQg0fMVxachQPWd6pixeJXX3ooaVyMzgB&#13;&#10;PQMG9Pv2m69279rx2muv+Ph4a2vDqGQqRxkjY5k7BvXAfaOjrW1ielMiNMrU1NaSGeH//u+9++fM&#13;&#10;ffmVV1nzZs++j3Q4nCovK09OSSFmiIUW8xW+xbi4OClCS5mae3D34YFiEyVbrubNewCLghqNLCky&#13;&#10;nTg8TJsk4PD29iIJmcSSUSR6GXPIDctQb6wjN0xEBEuRyOCxx54YN34CCRQwWKIqUv9CpORTnLTD&#13;&#10;plmLAnWSZ+Hw4cM4+2bMmK4QRNVQ8+NPNq3Z1MwUjZVi4QHc0Miwu1JOKK/JzY5QJS/nAeaHH39a&#13;&#10;vORBBiDDEIR/+eVXrmXDEtmnsElh4aP74Lg8Sulo97TcN+2BThmEBaNSBqU7vYyVuTG5prBFEU4V&#13;&#10;npiKi51kVIBSVVWz4/iFgqulthamFsZGuP/srMz1RAIqddAXUrawd8zHx4felLcXHgOR2rNnL8vS&#13;&#10;kCFDyJEoDxmOj4//5tvvcA1wib6eHgG8pLGRNgySfUpPV48lEDpFDka2H7NXqBEGBAn/443X8Nc8&#13;&#10;8fijkyZNwhczf/48RweZPxFKx3awkpISpnIWNrI+mhibEMuhZM3qAHZb2gjfJTcYaS0xtLi5uckT&#13;&#10;Fbalri6/BrqD8Ql9wMaGUrGMESaupSnb4sDvg3x9ybDF7lE0sKy0bED//pKNc/KUSe+8/ebTTz+1&#13;&#10;/OFlqJCfnx8ZGqW2k6oD1yHWBTgTMVLwS4cmCc8IlsLE9dtvv8tC1AcOkPGDPw6p5meaq9nJ0am0&#13;&#10;rCw0LEzKVqWro2vZxAne5fi1eMNWRqiSjXx42UNvvP7qU08+wQBEqRiMg/wGcS1j2cvTU5ZSNikJ&#13;&#10;poVzny297DNVslrVL9Z+6JSRUWT4VAYllSsDv9l7Omikr3ejHJ5SQ6Wz2pqahSVlZP6Ufzglz4R+&#13;&#10;LDAM85Kft2sj2ZqtubS8MrvganJmbt7VkpCYJHNjQ9KHkmMdwwPJ2UlAlZ1flJKdl1t41d3BxsfV&#13;&#10;gV2B6bkFJ4MijA30yW6l2AaoGBYvlQO0axvUNRk+JZnYoPfTzz/PmjVTyuMnP44dP8HUuWD+fCZN&#13;&#10;+eM+e7JIvbhj507ZBqhe18NCw0JCQjAaseOPHOt79+0na2JCfHxERFR5edmwgAD2G8OHWC9J/UJW&#13;&#10;wLzcvFOnT7PmBQwdSu5p7kVy9uKSEjtbW0RmgRw2LIAPxoADBw588/VXUrJmFt3S0hLW1+iYmPCw&#13;&#10;8OycHFc3t3HjxmBmaKVmZXpMrTN8gjb5gYh6MTYxIYv9lZAreNpBUhnBKdO9GT6l/NRYH+MTEuhT&#13;&#10;MpKjRWPHjm5gOdeh6RHkTJcFoUcWFhUOGuRHVg4UiaTwkobw2bd/P1r0+OOPSfKSqoN46vS0dKLd&#13;&#10;ScRAbX6DfHH/YRndunWbbE+qiTGO7HXr1hMFz1YMIq9Dr4RyCRH96F4rNdPOpORkEoeS3p3stewx&#13;&#10;JHFo63HNil3QxTgj74YNLY3Q9P3790vySi3EKPjTT43HvpeXp4QwIWWrVq36+wvPT5wwgcJSQnlC&#13;&#10;3zAuYhkNvBREXjqKKZ9UthszfGL/RqMUkxiTB5+0Z08+8YSURpijlclN3qEbNm6yt7OT55VVcqwp&#13;&#10;FhM2qjaA1v2XaGr0cbazaikduXQ2ND6ZuHXFT3RSurzpthZmbNNrKgmTXdOavZ3tLU2MEtKy958J&#13;&#10;5oUznk52Tg3Z2HnDDFnRK6uqTwZHXIqIwxt419CB0qtvaJu1hcmhCyGN2pCVX9T98N1JLcAE1a9f&#13;&#10;P7xyjYTGt2FD5ihrK7kVigJs4pQRo7y8ixcufvvNd6Re5EPCHk65uLouXryQlJtr1q4jKgUn3YIF&#13;&#10;8yXDiaenl6/vQCjXzz//yrZ2ZydnzCrS7cj6feH8hUa3pjE0SW4bc3NzJSkRpIEgrc1btlZXVT/2&#13;&#10;6COS56WVmnt8H0ZFReEMJVL7u2+//6qhI5oiqbIgYINc/vDDsqSRm7egMMjy4NIlWNpoMJv4pkyZ&#13;&#10;jI+J3Z27du+pr6ufO3dOUwscWkHucrmAs2bOtLSw3Lpt2w8//kzeWgLypFeFwDB+/uVXSUXhRhcv&#13;&#10;XeSXvXv2ffP1tyDGqabbThvVzAua4FvYAikMqfIf4t+3r4/KAstDbEsjFBAaydvS2Jeka3SWBxhy&#13;&#10;1+nq6mAZhaSSYY7NgM3uAlZBcJivmGoUG9Zokml9cpNf2Eg32iCpeK9fG0BTiUsIQ5BFTrUQO9Vs&#13;&#10;CgPF8jyRNFzdTOhV05rZ79GwA0a274MLFC+Ufpa2hBCuLotZbzia3fDF7620WSVg7ZJGdNl7/SRp&#13;&#10;MNVAmxr1NQpAHynSqRuFb877x4/yaykv06vr1yUFUAxkkXV3Q4UNwXXSeZkmEJDRqKSkG/wufzfI&#13;&#10;DW354/KG8n9qZks1K9NRav1ePyBqtOmsIXZI2Wfg7n2v3x99Kk0aMoVpFOgpSddUkeTd2khzpPlH&#13;&#10;OhrVJldvuX4q6oaimkm/N1uzFNTVtJ23VLOux5lENoqZOeUjtOmwamnsy4VqNDMojLW2QNGN7/Vr&#13;&#10;Ops1j0bLk1uzunHL3m9aQDCqNoAmLhEItAuBLmZU7WqrOl+s1oyqncB3/Urfzgar6eUCZ3nHdSOj&#13;&#10;Uh3lUfaJR3VaLFoiEBAICAQEAgIBgYBAQNUQEIxK1XpEtEcgIBAQCAgEBAICAfVDQDAq9esz0WKB&#13;&#10;gEBAICAQEAgIBFQNAcGoVK1HRHsEAgIBgYBAQCAgEFA/BERkuir2GXlEeFO6KrZMtKkjEGDfU9Mt&#13;&#10;SB1RsajjJgTYAcRupqZJ4e8EmKTNdELNOruvBc5yhBlrsnT2Gn++0qezwVep+nnzJlnmBaNSqU65&#13;&#10;0RjeAMCbvFSxZaJNHYEAa3z7X3LeEQ3p4XWQhJ10RCR/VKP3t3RUl7DPkcVeqFlH4dlSPQJnOTIY&#13;&#10;AqBT6pXcvwPVg9xdpGETjKoDIRVVCQSUQkBkT1AKpnYXEtkTrK3/TJLZbjhFBc0gILInyEER2ROA&#13;&#10;QsRRiWlCICAQEAgIBAQCAgGBQHsREIyqvQiK6wUCAgGBgEBAICAQEAgIRiV0QCAgEBAICAQEAgIB&#13;&#10;gUB7ERCMqr0IiusFAgIBgYBAQCAgEBAICEYldEAgIBAQCAgEBAICAYFAexEQjKq9CIrrBQICAYGA&#13;&#10;QEAgIBAQCAhGJXRAICAQEAgIBAQCAgGBQHsREPmo2otgN16fkJ59Iiii4GrJjDFDfFwdtDQ1aUx4&#13;&#10;fMrGg6dfWXa/iaGBYtt+3HIgLCG1aWtNDPWbFpYXKy6r+Gj1tkXTxg70dOlGSXvYrVU2HxVZtsnh&#13;&#10;9Oabb587d16O+UcffzBu7NhTp0+/8vJrf3ZE71421tY///yTlZVlYWHh+fMX12/YkJaWZmNjM2vm&#13;&#10;zBkz7ub3pr22ffuOPXv3JSYm2tvbPbJ8+ZAh/qamppWVVUlJSd9+911sbJyujs7oMaOXP/wwl5Mt&#13;&#10;UPmam9UQtc5HlZycvG/fgcOHD+cXFDg6ODz00IMjRowwMzNVciyobJ6kkpKS8PCINWvWxick6Orq&#13;&#10;jhw54qEHH3RwsKe7OXXh4qWVK1amZ2RYW1vNnj175j33WFiYSyKjk1u3brt46ZKpqcnCBQvumnCX&#13;&#10;g729IhqtKJJUjKTe8fHxn372xfBhAY8//pj8WjIqX+S+q1Z/+MF75uY3bqfWOP/88y8///yrXITe&#13;&#10;fXozhD/88H1+ycrK2rdv/779+/Ny851dnNEr0CALrlRYYYTaP7L8YWmEKgmFSuWjKikpDQ0N/e9/&#13;&#10;//fmW28gOyKQ8JYWrli5CkWqrq728fF+5umn3dxcUULOSlPfJ59+5u3thXYpKXLTYhovvPBCmy8W&#13;&#10;F3YvAsGRCTEpGWWVVTTDy9leYlSJGTn7zgTfPWaIvq6OYvOuXb9ua2Hq6WhrZ2l29kp0QH/PgH4e&#13;&#10;fPV0snN3tNFs4dUBFZVVa/eeGNKPIs0skN0rvvreXUtLy8DgJr6rIrKw5MTGxZ04cdLO3m7GjOmD&#13;&#10;B/vxGTpkKLPq9WvXDQ0NpF+srK1Z/wwMDe++exrskPJHjhy1sbUdOWIEWYMzszKvXi2mmKJQ0qIV&#13;&#10;GRlpambav39/Lr9w8aKPtzeJhhMS4teuW88fg3x93dzdaENYWJif3yAdHR1lam4FOqpiljQyMuK1&#13;&#10;PyqCsPLNWLd+Q2paal8fH5Csqa1JSko2MNB3d3dXsoaqqiqWEBVUs5jY2BUrV9o72CMXbKmgoCA+&#13;&#10;Ls7f35/uPnX6zOlTp93c3IYO8be3d8jnKChAKxA5LDz8SmgoSfBZ/o2MjaKio9E0wFFEA0Vat26D&#13;&#10;ja1NU0WSipFAf/XqtZAGV1fXCRPukn6sqKg4feYMDO/MmTPQi9vNMq+aODPbQ0ml0WpgaKChoens&#13;&#10;5DR+/Djk3bjpt7i4OBcXl4CAodev90pISGQIu7u7NRqhmpoaFy7cGKFKqhzwMq4lgtLtBw9pK1eu&#13;&#10;2bV796yZ93h7e0u9/+OPP/P6hH79+vXv389A3+Dy5ctOTk6WlhZMFHl5eavXrP3tt9/t7e3Hjh3T&#13;&#10;5var30TTZlF72IVw6qTMHEN9XShRZGJ6TW1d6wIOG+A1a/wwPlNH+Olqaw8b4Cl9ndLwNSgqIT4t&#13;&#10;S15Do689DDohTksI1NbVxcTE2Nra3HvvrL/85Snp4+oqM0/yr/T1scceHTduLIxnyeJFrGqcYg71&#13;&#10;8PSYN/eBxx9/dNHC+dfqr7FENboFC8+hw4c1tbSmTZv66CPLKezs7MwiSrHMzKxDhw5Pmjhh+fJl&#13;&#10;Dz24lLl+x45dMCEla+6pvWlibDx06NDFixcB+Ny5DyQmJUZERvYAYbW1tO3t7GfPmoUJ5MGG7t69&#13;&#10;Zy/qgWgREREJCQnz58/DgLRo0UJey3jq1GlJ5EsXAzFYjhkzmlNLlywZOGCAYZNnEhTp4MFDioq0&#13;&#10;c+cNRaIGzBIUCAoKvlpUpAjjyVOnTp44lZqWxktUrl273gMQRoSAoUMZqk899eSjjz4yaNAguNTU&#13;&#10;aVMk0eDlg/38gPdxmV7NAfDwiAh+bzRCH3jgzxGqdphAnpKTUyBMtTW18sYzpezctcvVxYVJZvnD&#13;&#10;yyZNmnDw0KHMzEwKZGRkbt68JSoqCl5VXVXdHnkFo2oPet12LXSqvLI6r6jE2ty0n5tjdkFRaXll&#13;&#10;XX19mxu04/iFc6Ex8ssbfW1zteJC9UKgvq4uMTEJ7eK1krhmeH7Fk8JXRSmwnEdHRbH8TJkyWXoe&#13;&#10;5XH/6b885es7ENub9HKryoqKRoLX1NRevHBJV0eXx8GUlFRjY+OXXvy79OzIw3FpaamFhaWOji4W&#13;&#10;Ai4vyM9nNVWyZvVCWPnWwjbmz5vLEzO8c8Tw4ZqaWlhTlL9cZUv27evz5ptvwMixn7k4O3t6ehYU&#13;&#10;FNY3dHdVZRVWKBy+2BTxb2JOkL/eFOtmWWmZkaFRdHQMtrclSxbLjUxySVGkktKSmxWpQFIkjqKi&#13;&#10;ouDgYNxbEo+XH2dOn0EnQVhlEWtzwwAqPT09PDzcyNBwWECAVM+SxRyLPNzdsSe5OLsAMlyzYRje&#13;&#10;NEIh9PIR2uYGdNeFqalpzF1WVlZ9NP5kOGhC8dVitI5JhokLPUElJNnhVTzU4RwkaKGdbRaMqp0A&#13;&#10;ds/ltXX1MSnp5iaGdlZmpoYGLnZW8elZkKruaY24a09BgKUlMSExOPjyv//932nT737m2b8SdyJN&#13;&#10;OvIDT1xVdfWwYcOavn6YOevgocP4cfr169sIkrq62uiYmJArIf/73/tTp939xJNPRUZFS5YJnDge&#13;&#10;Hh5p6ek8WRYWFpWXlfv09YFAKNbQSs09BfsW5YDRApSVpaWZmVkPExb+RLyBi4uTFHWAo8rC0hL/&#13;&#10;JnqYnZ0NQXdxcZZETklNxeuHX2bCxMnz5i/EFkWgTCM0UCT4WUuKhNHi99+3zJ8/F5ef4oUvvPD8&#13;&#10;a6+9OmJED2RUWGW2bdtuZ2fn7ePdaLTKnsnLyzdu2mhooI9DEECajNC/yEeo2mndpUuBGJyweSt6&#13;&#10;vZlSmFh4FITBI3tGRoanhwc6g3T+/oO///7bhQsX8EDYTmEFo2ongN1zOd6Z8PhUUyMDG3MTY0N9&#13;&#10;L2eHmORMosi7pzXirj0FAVa4yMiosWPGfP31V5t//+3pv/xlxYpVRF3I5eOp9/yFC3169x41coSi&#13;&#10;0EzQuXl5ixYvfffdf5eUlsK3GkGCnaumurqosGje3LkbN6xb9tBD69et5zmSYh7uHosWLvzXu/+G&#13;&#10;ac2afd/uPXuweBGzJdVwy5p7CvYtysG6SDj/IL9BQ4cO6WHCsuxlZGY++OCD0so3evQodze35ctx&#13;&#10;K0+ANuXm5s25/35J5FrsT8UlhL/s2bPz7bfeDAsLP3fuXCM0UKTFi25SpL889aSkSDk5uUT6Y/qi&#13;&#10;BmMTY8ULsVpRpunjgbpDzcDBqHngwEEg7df3piccnk/Onj13771zPv/8KytrG8lU3GSEPigfoeoF&#13;&#10;RUpKSk5ODoYo4jW1tGSxxdJBL6MPe/fuv/e++6dMnf7W2+8sXLgQneGUtra2paWlZkMgcjsPwaja&#13;&#10;CWD3XF5TVx+RmHYxPG7z4XOrdx+7GB4bEpsIo+ohUQDdA6q4K5OO4fPP/+3++++DMMGKcOSdPXc2&#13;&#10;Ly//xqrWwLcIUbe0smpqLzHQ139gzhwiM5iYQq5caYxm7169evceMmTIuHFj2N41fPiw8+cvEHlM&#13;&#10;MeJjMD+MGz9uyZJFXI5ZgkdMPDjyGm5Rc4/uN3CAWLBIQAW8PD17kqx49IhfYeGfNHGi5InDHZxf&#13;&#10;kD/73tnLlj147+zZLIeRUVE3RO7d29PLgxgpvFcTJ07EECXRccWjGUUKvKFIeL5wF06fPs3c3AJv&#13;&#10;l+JVqGujX3oGyGycjIqOISzd2tq6Ubg99NHR0WHxkkX3338vtsDEpCSZyDePUIa/fISqFyAY0Xky&#13;&#10;hJ1D0xWJMkOJ3TAeHu4LFswnjIxZKDQsrKioEOmg2hhEO0RMwag6BMYuraS6tja/qKSyqgbrlIGe&#13;&#10;jraWprW5SU1tfWEJfj+ZG6WdB3OcYGbtxFBNLyeGad68uRAppmDWM4JY2W2Fj08SRzYlXbhAdAJu&#13;&#10;gkbP9Hxl/lq0aAGBw5CtkJDGjAqzlomJMTuW8UGwfFpYWOTm5VZWyfzUzOknT55kcn/qySeefOIJ&#13;&#10;34ED9+7bJzkEZfP8rWpWU6iVaTYLA+BcvhxC1AseCuX3sStTeTeWkfyYBOrhUMZ84uTkKHEadvDB&#13;&#10;sR5/7BFCqp944jF9Pf3zf2TxIA4dbx3bACmJc7C8rIyQqUYigNXx4ycUFYk0AZIiQaeIQGfv5Lr1&#13;&#10;69NS04IvXyZuphsR6IJbFxQWEjfmO9CXfBBNRysbAghaf/KJx4klIjhdxioaj1Bz+QjtgtZ24C3O&#13;&#10;X7gYGBgEW9qwYWNFRSXh53Q39aMJ6MPAgQOQGv3i8Y9pJysruwNvLYOxY6sTtXUBAvAm9uURO7V0&#13;&#10;xl1/X3ovn2fmz/Dzds2/WpJbcLWtDehNbFY1vOzaNeqpqbnFzsG23kVcp9IIEL+Cj6+wqAjvHq6B&#13;&#10;2to6pmMdbW2p0SzwbJWCUTk4OCiKwQaZ5JQUJixWSpJUmTWXwAZLADv/q2uqCULnLhUkNTA00moI&#13;&#10;loKoYa4gEpbHRCzz+gYGBDpIAcXK1KzSgLajceAJvSAiOy0tlU0A7Y/waEdbOvJSer+4uIQtpYgG&#13;&#10;sR41aqS8dvyb1VVVEMeGyHQzsigVl9ygTWRbwDWDZkoBQJBydjk0alYrisTjAVHJe/fs+/GHn9DV&#13;&#10;wMDAPXv3dqRUqlcXVCksNGzAwAGNcpilpaVDI8AK0xy5A/T19KS2NxqhsrQjf4xQ1ROutRZpa2th&#13;&#10;0922dfvKlatQlb179126eIkLmFJI0obmkC2Cf3HzFRVdVbSFd4iYglF1CIxdWklJWQVx6IN93IhM&#13;&#10;l26MmWpYf6/i0orstjKqPn16FxSXpObkV1bX7D97mc2DXSqSuJlqIIDf5Iknnjqw/wBrXnl5BeEI&#13;&#10;d40fh0lAap0sQWJCPNv05EkXpd83/fb7W2+9IwUU8y8PxIRuNBJIW1uHrTScJY0n/Ck6Opp0OCyo&#13;&#10;FMMexhMzEz13hEsVX71K2j0y6ChZs2og1/GtIA/qli1bMVA98cTjYN5jAn1kaTwvXPjii68GDBiA&#13;&#10;a0YxVZilhQXpyiRFgk32ut7L3s5OQpYN/3W1dSyNLIH4iJ2cnaSkHopHK4oEhhcvnpM+ZBt64vHH&#13;&#10;P/3k447vM1WqkRDspORkJ0fHRjnJ3nv//e++/55EElLQJMTC1kYWjt14hMbEyEeoKol167bQs1JH&#13;&#10;7927m32jfKX3uQzKiMsP9ZMi03ExYxzt8IRtglHduodUqgT+uNLKqvTsfJKkk+5capuWpsZAT2dc&#13;&#10;fgXFpXjsisvK3/523d8+/EnxQy71VgS5e7Q/F366dsf/ftmsq62FK1GlpBaN6RoESIb53HN/Iz36&#13;&#10;osVLFi5cvHHjb2RCku+NatiMnYkZSZ5hWWrVXePHk0jwtddfnzxl2ptvvU3oBpvbpVMvv/Iq6Zv5&#13;&#10;Q19fb8GCeXW1tf/3v/cWLlqyZcs2ypBXkFMExj755BO//rrigQfmPfLIo1dCw1595WXjhj04rdTc&#13;&#10;NYB0413Wr9/w64oV3333w10TJo0cNXbkyDESkup+xMTEogN79+1/8sm/jB17F3LNnHUvxkjkmjBh&#13;&#10;QkBAACHDKNLzL7ygoamxdOkSSd7JkyeRJm3N2nXTps347NPP/QYNkoxbhOKxmwGNlRSJ0GNFRXrl&#13;&#10;5RuKBB/FXSgd/M2hjklfW+96QAAKCUmOyopKbFF2draYZBQvZEcbA/mZZ55lI8gnn3wKqZ04cULT&#13;&#10;EUp6evkIVX2VY2gw1UjtpGflfS19lfqaye2lF18kIGH5I4/OeWDeihUr2AHjc3OS2PZLKnKmtx/D&#13;&#10;Lq2B8EGNPn0sTY09ne0xTUn3ZoLA1Kmnq0Nmc2KqHKzMSaEuy4eu8OEX0oFKGmZhauTj4iB9lQ4j&#13;&#10;A30LEyN7S3MPJ7sBHk6u9tYwNu7SbOEuFbgn3kxlc6YzE+HUMzczd3VzHeQ7kHdQQJV49JcMJCgD&#13;&#10;Ua7Dhg+zuPlNHXAsa9KoW1v37dc3IGDI8GHDvbw8pY0zWNpJg87bQriWejgcHB3JWTxs2FBCjDG9&#13;&#10;8DveHG4KS/P09PAb7EfQ+tAhQ1gGuGkrNSujF2qdM511gRgjFjy2dvs3JL/2H+Lf6L0rrYCgmrm8&#13;&#10;GyarXriS2U86fHgAosnk4j+/QagBYXyYP7FUkQydTQyk4Cd5Fb83rPf6RkaGtjY2nl6eBE2PGD4M&#13;&#10;N6gUfYUK+fr64iukJPbUmxXJX1IkRaDwJ/oNHtQISSw0KC3tkW6n/KE6OLNlBIjI5ymJoKWlzSgm&#13;&#10;1Wej/FumJqZk4sBx339Af8YgaSN4JRRINh6hcNuAodIIVRKNbsyZLnsjiI0tuTMUm4pMpHNDW6QA&#13;&#10;RAQhPTo7PcktTLDm0ICho0aNMjc3U9yX0KxuKCn+jbWYPaW3dYEoLBAQCLQTAZV9r1875VK1y9X6&#13;&#10;vX7tBFNl3+vXTrlU7XKBs7xHVOq9ft2lJ8rSz+5qn7ivQEAgIBAQCAgEBAICAdVHQDAq1e8j0UKB&#13;&#10;gEBAICAQEAgIBFQdAcGoVL2HRPsEAgIBgYBAQCAgEFB9BASjUv0+Ei0UCAgEBAICAYGAQEDVEegt&#13;&#10;ItNVsItkL1H/I7WdCjZPNKmdCLAZh6287axEXH5LBMi4Q1YeNn8pv1/plnWqSwGi8tnqKNSss/tL&#13;&#10;4CxHmOS97PBtlKyhs/FXnfrZ7MyOVMGoVKdH/mwJy0B6eroqtky0qSMQYDt3h7yVsyPa0pPrIL82&#13;&#10;rKKj3tilXkiRcwjxhZp1dq8JnOUIM9bkyZ86G3YVrJ+8FaRLFYxKBbtGNKmHI8BjHBmYeriQKiAe&#13;&#10;9gOywMsTF6lAi7quCSSmx9Qt1KyzERc4yxEmuSjW90bpfzsbf9WpX0p7JhiV6vSIaMmdgoDIR9U1&#13;&#10;PS3yUeGJ6Bqo79i7iHxU8q4X+aiAQkSm37FTgRBcICAQEAgIBAQCAoEOQ0Awqg6DUlQkEBAICAQE&#13;&#10;AgIBgcAdi4BgVHds1wvBBQICAYGAQEAgIBDoMAQEo+owKEVFAgGBgEBAICAQEAjcsQgIRnXHdr0Q&#13;&#10;XCAgEBAICAQEAgKBDkNAMKoOg1JUJBAQCAgEBAICAYHAHYuAyJ6gxl1fVFKWnJlbUVXt5WxvaWok&#13;&#10;JYa+du1aeVV1fFoWZ2vr6vV0tG0sTF3trLW1NPmRT7MCD+3naW1u0hIWgZHxpkYGnk52agyWKjVd&#13;&#10;ZbMnoDwFBQUREZGZmZmkLjS3sAgYOtTc3ExKkiklzDx77pylheWAAf3liJKkIC0t/XLI5YryCgMD&#13;&#10;A3d3d09PD1NTU0XIKyoqtm/fwb/yH0nfMm3aVCcnJzKbc9MLFy5eLS7mRvZ2dlRuYWGBPtOGlJTU&#13;&#10;o0ePyq9ydnbmKiU7U62zJ7AtPy4uPjEpCdCMjY39Bg1ydHTQ1dVVUnZV3tXfBkVC8S5fvnzlSqhc&#13;&#10;/CFDhwzx91dEQ1Kk4ODLBQWFmlqaTo6OJF00MjJE01pRJDJ9x8fHx8UnVJSXm5ia+A3yc3Cw19HR&#13;&#10;UWucgSIrKysoOLi4uMTayqpv376uri7SAoE6xcbGxcbGyvTKxNh/8GB7ewcdHW06paqqCpBTU9N6&#13;&#10;9e4NeuCLvklplpQ5VCR7Qksd2soUJJeOURMaGgYOyk8yjZDReOGFF5QBS5RRQQQiElL3nQkOioo3&#13;&#10;MzJwsLbQ1NCgkaUVVTHJGccDw0JikqKTM9JzC8oqqihgoKcTGBW/+1RQbEomnxNB4eEJqWnZBdLX&#13;&#10;fu6ONuY3LYGK8n6/eX9FVY2ft6sKgqCOTYI3wDxUsOVMJUePHtuxc+fhw0cuXLwUExPDWm5jY01r&#13;&#10;pQmXifiDDz5ivh41aqS8/eT3P3jo0C+//HLpUuDlkBAy/sOHHB0dFQUkEeI/3/33yZOnAgODzp47&#13;&#10;f4TbHDsxdswY6FdRUdHZs+d++PGn06fPXA6+nJGZYWZqBtMi33d5eTnlXnn1tajoGFZKrq2prbl7&#13;&#10;+nQloWMZhlTxJhZ1fAsNFHP37j179+4DHGZ5LU0t0nVaWJgrKTudBY1QQTW7pSL9/PMvlwIbKxJL&#13;&#10;3cpVqz//4qvo6BjUgI+dne3QoUMV0cjLzz9+/OTGTb+dOHkyJCQkNy/P3MzMzs6udUUKCbmya/ee&#13;&#10;nTt3nTt/PjIyirFJ5mueItQa5+zs7FOnTq9du/7M6bM8Henr61lb2xgayuYcnpdQqh07d509ex4i&#13;&#10;qaOja2lpYWZmymCJior67bfNe/ftDw8LKysrdXBwhI8q/8oBRquGhobypF9JhG+32J8deu6mDkWF&#13;&#10;3v1X81OQ/BZMMl9//c2Zs+cWL150u/eVygsbVdtwU4mrfj90Jj4tm0cIfV2dR++bbKivJxswCamr&#13;&#10;dx8bPtB7tF9fKzPj9JwC2FVVTe3do4e42P2Zp/ud7zZ4Ods9NHOCXJJWnkXe+W49ZjDFwiohv9o2&#13;&#10;QmVtVDxlzpu/cMH8+bNm3cPKt2XrNhb1//7nX2PHjq2urk5KSn7t9TfOnDn7t789+8933pbDj/Hp&#13;&#10;2LHjvoN8uXLf/v3nzp53cHB4+eUXG/UPBjDpF6b4o8eOw8PmzX3A29ubGfDbb7/z9vF+YM796RkZ&#13;&#10;+/cdgH7997//NjMzi42Lw0B1OTjkf//7L19lE1bDoWTPq7WN6ulnnjU0NHx42UMuLi50BEv+jBl3&#13;&#10;P/H4Y0rKrrI2qrYpEhzr4MFDGn00Xn315RtLVxNNOHHi5D/efOuJJx6fNnVKTm4uiF28eGnlil+t&#13;&#10;rCxbUaS/Pfc8NS1cuBAr4N59+zZv3jx16lR1x/n33zdDxO+eMX3c2LFx8fFBgUHa2joPPrgE6F56&#13;&#10;6RWeMWAMWK1gkN//8MPIESMeeWQ5Dzavv/4Pv8F+kyZOhLgHBgVz1fz5c318fJRUORWxUck7dLDf&#13;&#10;oD17b+rQlqYguYBvv/3P9Rs2YiPfuWObklI3KibiqNqGW/dfde3a9aSMXFx1g/u6Y4uqrqljCaRZ&#13;&#10;FdU1uUUl/n3dLUyNeGKwszIbP2QA5qii0jJpNfrjuLE4yb/vPR30w5YDcsEafe1+gUULOh8Bc3Pz&#13;&#10;H77/bsGCefYNx/Tp0/AdlJWVc2ce+l977fWhQ4dgsuolU7Q/Dx6IsYjMvGcGLwodM3o0BbiqaWOl&#13;&#10;d35h30pITDx8+PB9996LC49iJSXFCYkJ06ZO5Y4D+vcf5DcoKTm5rr6eUzhxcFu4ubvxdgvpcuXp&#13;&#10;VOej1bl3eP21V5/72189PDywM4Etoxs0OveWXVJ72xQpMyOT1jk4Okhq0Kwm4KX6+acfZs2aiTHP&#13;&#10;x9unX79+iYmJ9fV1rSvSyy+/9NJLL/oN8sWQM2Xy5Pq6+h6Ac0pqanZOzojhw7EYeXt5VVRW4s6T&#13;&#10;upfnGdYFFxdnxpSPj3dR0VWMefxeU1OLWdrWxoZTPL309fE5e/asdEq9DnmH8uDaqENbmoIQkHkp&#13;&#10;KiqaZzlpGW3zIRhVm6Hrzgvr66+lZudpaWnYWprZWZgZ6uum5+TjmKNNutpaFiZGiRnZMcmZGbkF&#13;&#10;tbX19tYW8yaPdrS2aL3FBcWllJeXafS1O6UV9+4qBPCP9OvXl1eXMNvyt4mxMW/pksz+NjY2s2fP&#13;&#10;ggbxR6PmELhQVl7O78zUXNu7dx/8Ly01OSEhMSY61tXVldVRchBUVlXl5ubheiB4hegrYyOjjIzM&#13;&#10;axKjyi/AMREZGfnGP97657v/OnToMJ6FrgKjm++DaQrXJ6sCJBKjgqmJia6OskFU3dz0Vm/fNkXK&#13;&#10;yMhAc/AV//3vL/33v//DrgmJb3QfUIJFWVpYoLoZGZg7M1ycndHJ1hWJMnwwB/IaxJArITq6upI1&#13;&#10;VK0PwEEcBi8cgmFVXlaenZMtScQQ09DUYBxhsCkpKTXQ1+fD79ev87WEwqgcoBFZlZqWRmSk2uFw&#13;&#10;yw5tOgXJZqHKKmzthCrCMtsjsmBU7UGv266txeedlGZmbGhrYWpiqO/uYBubllXSoP2WpsYjfb2T&#13;&#10;0nMuRcQduxR26HzI5ejEQV6uFO625oobqyECJaWlTD0jR44krITm48hbsGC+r+9A1p5G0lRX1+Bf&#13;&#10;k2KVoF8EZBDk26zEPP9FREQQCDx92jS9P4KsKU/olWQrldY/ZnbJPs+7V3HfEAKCnw/aFhYWHhQU&#13;&#10;rIZYtqvJtbV1eGfciDhzd2tXRapxcdsUiXDpqspKKdwHQ8L58xfi4xNa0rEjR4+tWLGKmJix48ZK&#13;&#10;MeatKxJqCXsgTuuXn38lgsrdTe1x5rEE0yZjB2p15cqV6JiYiopKCa6RI0cwWn9dsfLnX35dsWIl&#13;&#10;DzY+ffvye58+GhiosGaxQSQnJ+fU6TME+IO2amjN7bVC6tBVq9Y07dBmpyA80VlZmcwtXl5ePt6C&#13;&#10;Ud0e2j2hdE1dfXh8anVNbWlFZW5RsY62VmRiWnGZjFHhB5w0zNfcxKiyuoaQ82OB4btPBV6JTSot&#13;&#10;vzGieoL8QoZORqCurl7aK4RdSooxhyoRpd5siDfsRzIpSQdz1rUWLOelZWXJycnYtJjW5dupKM3t&#13;&#10;5Fdgc5cb3jW1tDzc3R97dPmnn378jzde4+579uzrZNFVq3qgBa7Tp0/DZf38BqlW49rUmrYpEtpC&#13;&#10;HDpu0M8///Tvf3+BGGpipJq9P4gdOXyErRKwKPzIEkdvXZFkC3BK6rp1Gy6HXCHeCMNsmyRToYtg&#13;&#10;3zBXYhBBiVDI8LBweQgR+/6wPG3a9NuPP/606bffTYxNnJ2caDpGqXHjxmVmZJw+dZqItF07d/Gc&#13;&#10;004XWHchInXo2nXrm3Zos1NQYWFRYGAw1jtiy9ppoRQ2qu7q9LbflyWnpq4uMilt+7EL//tl89vf&#13;&#10;rtt44FRgZAKMCk3S6NMHOvXA5FHPzJ/x7l8Wvbp8zkBP523HzqfltOiIaXtTxJU9FAFim7Kzcmqq&#13;&#10;a0YMH3bL/WU4ERQ3BPXu0xslbBYYDFSYV3kQlNY56eijgWNCWx5uzh8aGjcuf+jBpXApXDnSDqyy&#13;&#10;8rL4hPgeCnnzYmFOwHtFMBlxLfgBe7bsrSjSu+++8+KLL+AsRnPs7e1w6TUbqwc+FGAfw4YN6yZM&#13;&#10;uIt9W9ACfmxdkWDqY8eOOXRw3zfffBkdHX3m9Bl1x3nMmNEE2v/3v+/dd/8DefkFGKLwhEpC/fbb&#13;&#10;7+YW5pt//+3smdO//vJTTGwsfJ3fsT0/88xf2FX6zLN//ezzL9hoQlikOm6SlU0pLXdos1MQj3lb&#13;&#10;tmwlDB8Fa2fXC0bVTgC74XKsTQlp2YRP/f3Be79+7cmvXn3yg+eWDfRwyiPGsKgYY9W/ftxUTDQx&#13;&#10;K1OfPpiscAJiyiJ0Xfm2yqwO7QvQU/5eoqSqIYBRhEdbZpllyx5SZvs9c7GRsRHpXiD02M91tLVN&#13;&#10;bk5GJRcwIjySqHbFXFacwvwAW+JCdvsTH8ovfMUHIV2lGIrOVi8pRcgdckCnSBbAHrd585jrezid&#13;&#10;khb1lhSp0R5P1KCVxZ7C2F08PT3l7mNlFAk9JPsaEYSVVWpvzsecPG3alN9+23D0yCG2i7IFhOwb&#13;&#10;0qjJyMzEKgwr1dbW6tvXBxeqFPUIniSkePvtt3bv2vntN18PHjyYbAtqyqgkSZvt0GanIEA4fuLE&#13;&#10;c8//ffKUaT/9/DNpXGbcMwsbZxvmGcGo2gBaN19SWl4Rn5bZ38O5v7uTt4s9Hx9Xh6H9PK6WlOcU&#13;&#10;XJU2l1+JScovKqmrv1ZeWZ2WnW9iaKCjfeMZpaXWcx1JFsi2wDariMS01Ky26FM3QyNu3z4ECJsg&#13;&#10;RcKePXvZex8QMIRUh4rGpJbqtrK01NPVO33mDKzoSmgoAViODvbNFk5OSb52/Zq0xU9+GBkaEUxK&#13;&#10;ZEx+fn5SUhLBW54eHtIj9fHjx1euXMXeKxg+u7tJwKj8Xu72IdH9V2ODISdFaGgoqb/c3FyJF+7+&#13;&#10;NnVyC1pRpPUbNqCWrHxoQk5OLuY6gogbNScmJvaDDz+Ki4sjeKi8vKKuttbJ0UlD4xaKRM3kWZB0&#13;&#10;jMghM1NTPp0saKdXf+rUqa3bthsbGeMsJjRKU1PD2Vnm2uOAbPGwzVMT8l69WiyFovM7xrwvv/wq&#13;&#10;NTXVycmR3QNYRtlnSj6qTm9rR9+g9Q5tdgrCCv7e//774t+ff+rJJ/z9/aHjSxYvwkTXhqaJDJ9t&#13;&#10;AK2bL8nIKzwbGjPWv5+9lTmZ0GkNHEpPVwc/oK6ONlHqPMCxay8rvyglKw/uxb9u9tbQL2ODP1Xk&#13;&#10;WGAYWwIVk3YWXC3NKyrmqrxC/i1MzMjR0tSYOMyX+psW7mYI1Pz2Kpvhk3WI+WjH9h08trKf9ErI&#13;&#10;FcJ7LS2t2DQkh3zDxk2kNcelIv+FmPGs7KyLFy9KeQWxQgUEBBCuQQHsK8UlJWRZlAqvW7+B5WrS&#13;&#10;pAmK/KCqqloWxxAUTIYqIreYyocFBPj7D8ZaEBYeTi7HzMwsYtJxT2hrafn6+hIjomT/q3WGTwgE&#13;&#10;noiIyEgsN+HhEeQ+ZZzLkbwlAiqb4VMJRbrUVJHIDUt4Net9WFgYnJsUU+RDx6aCZZTcSyZwbROT&#13;&#10;zMyMo0eOEY6N5w7NgSSRjGP48ABIQyuKdPLUacqTmp8y4ExNBGwp72BVHZwJ3kdnoEFMLzzYnDt3&#13;&#10;LjUlBZaJVOzmGz58mLSLjbEGnUpMTAJJhpWOrg7J5z083BFk95494JCQkECYGrURtzds2DDl44q6&#13;&#10;McMn8waxYsiOgPIOlfVnkw5tdgoyNTUJCBgqfeJi4yoqK95/73/MP7ccZU0LCEbVBtC68xKCqKA+&#13;&#10;CenZU0b4GenrSbkOsc2SFZ04dGMDvX5u5EkwyS0oDo1PIdtnXlEJydCnjRxsbSbbSStvenRKhq2l&#13;&#10;qbfzn7YEUjDg6TsTEpWcmUMuUKLdDQ30hvX35JKmhbsTAvW/twozqjJsQplZWelpGVKOcj4jRg5X&#13;&#10;XGAuXrqEyUQxXTVJEJiOCWg9d+4CgZ9kwZkyZbL0dPv1N9/W1tTICxOx4eriMnr0KEVfnpaWJr5F&#13;&#10;FoBLFwMJjHX3cF+wYAGZsVBX1sn6a9d27Nhx+tQZdnqTcAgmp3wSZ7VmVNgY2KWVl5cPlyLXYrNZ&#13;&#10;wlsZCqqz0rfUyJYUCVJ+vokiWVtbkVODdN7nL1ysq63jJSEDBw7AkCnl4vcdNBAVxagAxzpw8CA1&#13;&#10;pKWmubm54fDCJIOytaJINtY2WVnZ+w8cOH/+PBn577vvXnx/yuuY6uAMi2K4kY6L0WREMojaWhgS&#13;&#10;mfd5epkwYTwDR6IIGJ6Rl1ymp8+cJVxy9uzZI0bI0lbJkhfa2QUGBRGWnpae7uXpsWjRQnlovzKT&#13;&#10;bjcyqt27dpPyXnqbgrxD+aVphzY7BSlKx2sh6q/VK/9ihkbIiJzpyqiKypUhxqlp4mgp8En++5/b&#13;&#10;NJrLiiidbXpG8Xf+lgq0VFjlcFGTBqlsznR5XysC2UhJWtcc6UL5JY0Kt6JIiruKmr1jo5qV6Wq1&#13;&#10;zpne7DYr5ROcqmzOdHnH3ZYiSVfJMVHEQT5NNSrTdH5TRseUR1i6nUrh3AYoOmqsAUX35kxvSXYl&#13;&#10;py/F+aRRVcpMNfIyIo7qtuBSlcLNvoeDHxV/V8iO3kyzG0V6ykso/i7XxZYKqwocoh0dh8CfavPH&#13;&#10;X43qbl1zGp1t/Wsj3ia/dbN3vNOUsGlH3O5i33FK0Sk13ZYiyfl006sawaKIm/KK1JLudYrknVZp&#13;&#10;G6BQHqJOa3XHVNyS7EpOX43moja3STCqNkMnLhQICAQEAgIBgYBAQCBwAwHBqIQqCAQEAgIBgYBA&#13;&#10;QCAgEGgvAoJRtRdBcb1AQCAgEBAICAQEAgIBwaiEDggEBAICAYGAQEAgIBBoLwJir197EeyM60m2&#13;&#10;Rm6ezqhZ1KkKCJAXQP5SCFVoT09tA3t2SKCg/E74noQDCegRX6hZZ/epwFmOMGON8HBlcgJ3dqd0&#13;&#10;S/0kSLOwsBCMqlvAv8VNa2pqeH+CKrZMtKkjEGCNNzIy6oiaRB2tIcA7bciR09ILnns2dmSOYIUT&#13;&#10;atbZvSxwliNM4lAY/J2Q3L9ZpSLRPBnRBKPq7BEn6hcINEZAlfNR9aTeUut8VO3sCJXKk9ROWVT5&#13;&#10;coGzvHe6Nx+ViiiJiKNSkY4QzRAICAQEAgIBgYBAQI0REIxKjTtPNF0gIBAQCAgEBAICARVBQDAq&#13;&#10;FekI0QyBgEBAICAQEAgIBNQYAcGo1LjzRNMFAgIBgYBAQCAgEFARBASjUpGOEM0QCAgEBAICAYGA&#13;&#10;QECNERCMSo07TzRdICAQEAgIBAQCAgEVQUAwKhXpCNEMgYBAQCAgEBAICATUGAGRj0qNOy8hLftY&#13;&#10;YFhBcek9Y4f2dXXQ0tREmLD4lA37T722fI6JoUEj2facDtx7Okj6kbTdxgZ6fV0dJwb42lmaaWi0&#13;&#10;xq2/37zf2daKu6gxWKrU9B6Wj6qioiIwMPDHn35JTU0d0L//Aw/MmThxQqNs3aSWTktL//mXXy5c&#13;&#10;uHjt2jVPT49lDz3k6zuQ9JtkjUpMTPrmm29jYmN1dXXHjBn9yPLl1tZWJF8m1e2JEyf/8Y+35L03&#13;&#10;bvzYTz/5WMnOVOt8VElJyXv37Tt06HB+fr6jo+PDyx4aOXKkmZmpkrL3yDxJ5D0OCbnyn//839vv&#13;&#10;vDl+3LhGUKBjGRkZTz71dEF+gXTK0spy9aoVVlZW0ldSnsbFxX/y6Wcjhg974onHpR8zM7P27t0H&#13;&#10;1Hm5eS6uzsuWLeOsiYmJWuOcnZ1z5syZ337/PSMjE/FnzZo5a+Y9pKCUhDp79uyWLdsuXLxoamq6&#13;&#10;aNGCiRMmODg4NBqhXl6eDz34oDRClYRCRfJRvfjSy6dOnpa3uXef3k/S2Y8/mpeXt+zhR/Lz8m+c&#13;&#10;6i1bBD/+6MNx48aiV2Fh4atWr0lISNDR0Rk1aiTDDUzakP9d44UXXlASL1FM1RAIikqIS82sqKrq&#13;&#10;db2Xl7O9xKiSMnL2n71895gh+ro6jRp8ISw2OStv1vgACns62ZsYGZSUVSZn5vZ1c9DWkl3b0rHz&#13;&#10;xEU9XR0/b1dVQ0BN20POdAODxnxXTWWh2UFBQWfPnWexHzVypK2tTVXD4eTkpCgR5Gb79h3ZOdne&#13;&#10;Xt79+vUtKrrK1Obm5sp7G+LjE9atX29na+fvP9jTw5NlLzQszG+QH1NbTm7u5cuXIyIi5i+YP3Lk&#13;&#10;iKFDhwwdOhQ2piRWVMV9yRvO1KnkJapTbP369XDQ/gP6D/EfUldXm5iUrK+v5+HhrmQL6QLWyJ6k&#13;&#10;ZggO8161avWevftmzZzp7e3dCApydkdERp44fvKuCeMnTZoo05YhQ/z8BslfQ0QC/dWr1+7YvsPN&#13;&#10;zW3ChLukyzdu3BSfEO/u7g6R6t2nD2sqtJ6vao3zsWPHeRTx9vEeMXw44wheVVJa6j94MEJBHRhf&#13;&#10;6AYDCuIYHR2tr6fft69PkxFaJB+hSkIBvFAQ0FOyfOcVY5jQ+4MG+Wppyw50YODAgbwhhyWSHznl&#13;&#10;4eGhqamhpaXdwCbtY2JiVq5c5ejogMJAQPMLCmLj4oYM8Qe6222k+k00tythTy3PS7uSM3MMmWSd&#13;&#10;7CKT0mpq65SR1MbcZObYAD4YnCYPH2RnZQYtk66tv3Ytr6jkXGjMkYuhkYlpgZHxfJSpU5S5wxEI&#13;&#10;C4+IjY2dc//9jzyynKdhpubTZ842wqS6uvrEiRPeXl4PPriEZ9/x48eFXLlSWFhIscysTCwxLIGY&#13;&#10;B5YuXezi4rJz566qqkpO5eXmlhSXjBo16tFHlj/55BN8pk+fdoegbWJqGjAsYNHChY8+unzu3AeS&#13;&#10;kpIio6LuENmbFZMFOzk5BRtVbU1tswUgDYmJiQMG9l+0cIGkLQ8+uJQXg0iF0UDMUUFBwVjvFC83&#13;&#10;NDSEaixcOP/RRx95YM6chIREaJm644xQffv1nT9vLkItXLCgV6/rZ8+ek4S6dOlSYUHhmNGjH3v0&#13;&#10;kSVLFmOFkl5V1MoIVS80mCLo+scff2zRooU81zEjDRkyBBHQBPSBU4899uiMGXc7OTk/9OBSZ2dn&#13;&#10;Tuno6Do6Oc6ePevhhx9iCnJ1ddmzZy/PJG0QXDCqNoDW/ZdAp8orq/KulsKQ+rk55hQWl5RX1tXX&#13;&#10;K9+y3r16mRjoW5uZYJ2CvHNhaXlldHL6/rPBh86HnAuN3nr0PKYp5SsUJe9YBHJycgoLivr374cx&#13;&#10;wN7eHidgVFR0IzRkDpf4eNeGw9LSgudjrqqokNEm3r5XWlpmYWGuo6PNSqCvp1dQUIhnkFP8gZlK&#13;&#10;V083IiISS1VOTi713CE4P7h0yby5D9jb2/GgPHzYMLyolRUVd4jszYqZkpKKAcna2rpPCyEK5WXl&#13;&#10;uEpxqaekpmGJwQeNajFVSrUVFhYFBgZhSdW52YiyePEill4Pd3fsK05OjkyGNdU16o7zxIkTnnry&#13;&#10;CUxxqA0D08rSsvSPF8VGREaVlpVCLxhTSAplv+uu8cjbeISO+HOEqiMazELQ69DQUG8e47w8FUUo&#13;&#10;KiqKw/sbH4+/z8bGmlM+Pt5vvP6a36BB2HThWJ6enpTBxNAGwQWjagNo3X9JbV19TEqGubEhRiZT&#13;&#10;IwMXO6uEtCwo0W21LD23oLisYurIwbraWlyIAzEuJXOkr/c7Ty60tTQva1jtxCEQUAqB3r0kXg4T&#13;&#10;Ki0rKy4ubnQVv2ORqr9WjwOOWR7aBKOqbDBEGRsZ48jDw4URgjL8iw9CU1Omk4QQRYRHYMG6Z+bs&#13;&#10;B+bOX7NmbXHxHfcGcTgBZj8rK0tTMzOl+qKHFiJWD6a+fPmyllyZ5eVl0VHRFy9eeuqpp2fNvve9&#13;&#10;9z6QU3MgSU5O3rx5y/z587BANEVI9oxaXr5h4yZDAwN4VU+CEOOTgaGhje2NIKrUlJTQK6Fr1q6d&#13;&#10;MHHy/AULDx48RBSRNHIVRyjEVD5C1RENIur27NmHKc7WxlaamuQHbBtFmjJlcrMvdYaFa2powKv4&#13;&#10;tw2CC0bVBtC6/5Laurqw+FS4lLW5qbGBPnFRECzo0S1bRtz6s+//IH3e+3ULge19/tC2rPyiotLy&#13;&#10;kb4+EKxh/T2p85a1iQICARBwsHcg+AAvHkRq9eo1R44cbWpJwlJQXV1zrf7Px776+muS+YCgh8WL&#13;&#10;Fr7zz39NnjwN5rRr956nn/6LYcO+CoxSFHnl5ZcOH9r/4w/fYwPbtOm3Ow1z6NSevXv9/PwCht65&#13;&#10;W0Pw9xFtbWRk2K8fptDmgz6LS0qSU1Lw7GzatH79urUE8n/++ReYPxsUKYca2H/Tt2/fpqHWkIkz&#13;&#10;Z87OnHXvF198aW1jTfhRT9Ix/H0G+vp33323JBSMAaAGDhh46ND+f737z/DwCMkh2MoIVTs06FA8&#13;&#10;vCdOnpw48S47O1vF9nMqKioqNS31nhl3N8uoIiOjYGMPPfRg22IQBaNSO22RNbimrj4yIe18WMzv&#13;&#10;h86s3HWU4KfLMUkwqhsG7pZlgoFJcVR8po8azA6+kNikmgZPSnlVdUV1NSwNK4KFiSE7AdUSGtHo&#13;&#10;LkeASM/+/fp99933r73+j9jYOExQTSPB4e088yk+LPK39ORYUFBwOSRk4sQJDy9fhg+CcPXz58+z&#13;&#10;y49T+COeffaZMWPGEAkxbFgAT9uXL4d0uXzdeUNwYAtVamoaCHve7LzozmZ1+b0JwoMKsA8Ud1Uj&#13;&#10;k4O8LWx6eP2117A9DAvgGGpuYc6ais5QALME0cdEz+BcbrqBiwqdnZ3Y3jVv3lxW4oT4hC6Xr1Nu&#13;&#10;CHtgcKWnp1taWjJIpXsgLH6wSZMmEIVNeH5aWhresYbfWxyhndK4zqwUAg0rwtfJ9sZG0eWJSUnE&#13;&#10;21lZ8gxo1XSa4pkwMzOTpk2aOLENYelcKBhVZ3Zs59RdXVObV1RcVVOD1w/eo6+jbW9pRhAVaRQI&#13;&#10;rmr9nsRdEZMu/5BzIT4tq07BcnDjctlid5OltHNEEbX2BATw2Y0ePcrOzk5PV9fL24ut/tK2U8Wj&#13;&#10;d+8+xibGzOZsMsLDwr+4V6QMC1nZ2exLuv++ex9/7FE2OQ8cMGD//gNSWCgbc6ZPm4rDi7mPpRTT&#13;&#10;19Xiqz0BMuVkgENkZWUFB1/2ZG+Sh4ep0lv6latenUqRdONSYCB8eu3adYTf7T9wICg4uJEA7NWa&#13;&#10;P3+us5MTayEHzCkvL18KyINOoWOyrYKr16SmpAYGBR04cFB+eQOjcn54+cPELBO3zqKrTtC00FaG&#13;&#10;GO48cMMmR5yQ9R8pJPAAuri6EM7ImIJV4OuEYTQwqhZHqNqhQcgdzJh9wdrajTfrET2GShBX0IiX&#13;&#10;Mykx58C8eYbBDooutSF1gmBUaqcqsgaXVlSSiQrz0uK7xz+/ZDafv8y7e5CXa8HVktyC21hv0Bjs&#13;&#10;53Kvn4GuDuTsamn5tWvXi0rKymTkTJAqtdSQLm50WVmZubn5q6+8/OmnH48dM4a5W9o9pHjgcCFo&#13;&#10;nZLM8rixsnNyrG2spI3WbN0qKSk1MjaSkkrAnNiLJC2EmGeSkpOZ45jv+JdlUvlEQV0MQoffrrKy&#13;&#10;iufsyMhItr5PnjyJtBQdfgs1qpDdCRnpGbt27V6/fgMkgOifoMAbqfXkUpA9ITo6hrMoD+SbyYs9&#13;&#10;EJIdgi306B5Xrfh1ZUpqKik5Dhy8waj4ilkC7cKG6ujgKN8bqEbgNG0q4pB+ic0cADJgwAAfHx95&#13;&#10;GZIFgAYhU4wpMCFOXxqGjUYoZh75CFU7KDDL0X7/If7aDSHCikdMdAyCN0q9gbZgnSKRBAdWTPbN&#13;&#10;tFlkYaNqM3TddiHevbi0LP++buYmhlIj2K83fIAXv2ffDqNKzc4jGZWTjRVOGiqxszI3MzHCk1hT&#13;&#10;W3spIp5AdTnZ6jZRxY3VAYFNv/3+j3+8ydzNPE6qm9q6Wp6JGzUctkTyT86GR0SwgJFTkedkY2MZ&#13;&#10;8WJ/n6urc1qqLDIdJ8XV4mI3dzcNDZn5iprfeeddyvPAzRRJ8qqAP5wX6gBMu9qIL4ZIaqwyTz75&#13;&#10;OGaGllxd7bqH+lxMWtdLl87z2bt3NzZLvrINvlHz2cr3yKOPYoSAsrNXi4UT341uQ1o+UjxKl/Nh&#13;&#10;hxd76+V5Yt977/1vv/seHcMiCH+1tLCws70p8kZ9QPqzpVlZ2dDHlStXs5ORnW6K7i0yvdXV1l28&#13;&#10;dEk2WkNDnZ0c3VxdubLxCN23Xz5C1Q6BvHyCgovcG7Y6Nmp8ekY6hJunO8Xfecw7f/7C559/Cfsc&#13;&#10;PXp0e9LXiZzpaqYtREqFxiWv23viucWzbC1Mpf0IsqeNyupfth9yd7S1MjX+z0+bnGytNG/eY4wd&#13;&#10;KyQmaevRc/ZW5lwic6Po6ng42I4b0t/TyU5LU6O4rJxo98MXruA69Ha2T8nK09bSeudJcpn0eue7&#13;&#10;9bGpmRYmNxkefD1dqFPN4FON5vawnOlEQWE8IKkgm7HZJ0VmqUmTJkl5OMlf3K9vX9YzwlkI/l25&#13;&#10;alVMTCzkwMTE+C9/+cu4sWOI8OBh+vTps9t3bCdaiGndd+BAEsOQthiLFGGzeABJVsj86OLsMnXq&#13;&#10;ZGp2cZGlkFHmUOuc6f94863t23bgkWGDNx4ZLC5QK3mm71uK3yNzpiM13pzhI0Z+/9235BniK7tB&#13;&#10;H1q2/I03XiOFOsY8LE+487Kzs83NZJaG+++/tyGX403L6r33zSGE6J//fFvC8NSp0+gYfkAIPWmy&#13;&#10;77t3NpSrUX7aVtBWHZxPnjrF9kYpRzz5Kr/6+pu01DR7B3vEZyeu/GUD2H337dtPviWQZAPggvnz&#13;&#10;kBeG0WiE4mJ+6i9PSSP0lsomFejGnOk//vhTdEyMnCW//8GHwUHBq1athE83ehRZvHgptOmVV15S&#13;&#10;DJMiNv/V114nowK2dqzkwGVhabFm9Up5tn0lEaCYYFTKY6UqJfOvlsSmZA7t76Gj9adJE6YVHp9i&#13;&#10;qK8LTwqKbCaykvIlGLdSsyQx0DM9HW0C1d0dbXQaUlLJds+WlBFWVVZRxS4sIt+xA/9tkWzaItVn&#13;&#10;bmHj/fDW5iYB/W/K86EqAKl8O3oYo2LVT05KDg8Pr6qutrG2xqIO6cGzQD/woMzcxAKGdsGKSM+Y&#13;&#10;kZnJjj9TM5ORI0Zgc4JC1dbWcYq98aQq5gmBxYx9bezqQidZ5AiJoOay8nJzMzPiG9zd3eQpsG/Z&#13;&#10;z2rNqE6ePEVWTylCXzpIAQ6St5RaKqA6K72SDVayGHmGtm3bPnbsWIlYK36FE+Tm5gVfDr5aVEx+&#13;&#10;ebIxybJma2k1WlPlOindEXcP2yniExKqKqvMLczI9klEoPI6pjo4M1JOnz49Z879OC7DwsNDLoco&#13;&#10;5qgkce60aVORl5EoyxYbGQUZNTMzIzO4JG8rI1TJrulGRkVQHa8ekgTkwLKbX5A/ZfLkppbdQ4eP&#13;&#10;4NejlxVP4V4nzI74vOvXb2xGBkMJSSVllxcTjOp2Eeux5eFM+AELrpZCp7BXkfLKycZyQsDAHitw&#13;&#10;9wnWwxhV9wF5izurNaNqJ6qqs9K3UxAVv1zgLO+gbmRUqqMkIo5Kdfqim1uSW1QcGBV/8HzIgXOX&#13;&#10;EzOyHW0shAmqm7tE3F4gIBAQCAgE1AcBYaNSn74SLe0pCAgbVdf0pLBR8c6WroH6jr2LsFEJG5Wi&#13;&#10;8gsb1R07FQjBBQICAYGAQEAgIBDoMAQEo+owKEVFAgGBgEBAICAQEAjcsQgIr58qdj0bfKS3V4qj&#13;&#10;RyLAzpqmOTB7pKTdKxQZhtgtSDKn9iSY6V4R2nx3PJ7kLRRq1mYAlbxQ4CwHigyrZGpo9mV5SoKp&#13;&#10;1sV4443sFUm8kVutxeiRjSeVLVlfe6RoQigQYIFvmnpOINPhCJCnDVah/E74Dm9AN1Yove1HqFln&#13;&#10;d4HAWY6wLE99795te3lLZ3dTF9Q/aNAg0sEIRtUFUItbCARuQkBEpneNQojIdBGZ3tmaJiLT5QiL&#13;&#10;7Amyp+XOVjhRv0BAICAQEAgIBAQCAoEej4BgVD2+i4WAAgGBgEBAICAQEAh0OgKCUXU6xOIGAgGB&#13;&#10;gEBAICAQEAj0eAQEo+rxXSwEFAgIBAQCAgGBgECg0xEQjKrTIRY3EAgIBAQCAgGBgECgxyMgGFWP&#13;&#10;72IhoEBAICAQEAgIBAQCnY6AYFSdDrG4gUBAICAQEAgIBAQCPR4BkY9K/bo4p/BqYGR8s+32drb3&#13;&#10;cra/du16YUlZbErG1dJyiuloaw3wcDI3NtLW0ux6aWmqiaE+raquqT11OdLXy8XG3LTrm6FSd1SF&#13;&#10;fFRkJkxPz7h8+fL06dPkaY6vXbtGsv7g4MvpGRnXr103tzAb7OdHTiMdHR1OkRN5587dlZUVEpgk&#13;&#10;CH7ggTn8K32lQEFB4blz5xwcHYYOGdIIcCnZ5uHDR9LS0uSnpk+f7uLinJKSeuDAgT/L9+5toK8/&#13;&#10;Z8791FxdXS01klYZGBj07evj5eWtr6+nZG+qdT6qoqKrcXFxiYmJFRUVpH338/NzcnLU1dVVUnaV&#13;&#10;zZPUiiKR2Tg1NS0iIqKktNTAQN/H29vLy8vQ0BCRDxw4mJKSIpedTJJDh6Jl/opooC05ObkhV64U&#13;&#10;FRaS2tTR0XHwYD+yxpNQtxVF4lRMbGx0VDQ4Ozg4+PkNsrS0VD7Jfhfj3DDKCsLDIzIyM+vr6i0s&#13;&#10;zIcNCzA3N2+UxrYVJEGs2bHfyghVUuVUJx9VswJKUjALhaNgxSXjx4+Ty1VTUwuqQcHB/Kulqenk&#13;&#10;5MRwMzIyRM2UlP1PzRQ5028Xsm4vHx6f8v3mGytQQXEpTMXeylxq1T1jh04f5V9SXnE+LBb6Ulhc&#13;&#10;KkvPraExIWDA8AFetpZm/N3F7X/nu/XQqYdmTqAxz77/4/NLZo309eniNqja7bqdUTHjZGVl7d6z&#13;&#10;96efft67ZxfvT5AgYnW5ePHSypWromNievfuY2FuNn/+vClTJtva2lZVVcXExCxatLSPRh8DfQMK&#13;&#10;W1pZrlr5q5WVlXQtBY4cOfruv/49a+bMf/7z7UaYc8e8vLxnnv1baGiYuZmZdPaTTz8aN3bsqdOn&#13;&#10;X3rxFekXOFB5RQXrxO5dO2hVQkLi0WPHdu/ew0xnamo6duyYGTPu9hs0SMkOVWtGdfzEiYMHDgVf&#13;&#10;vgyRhV7ce++906dNhWEoKXsXr/RKtkrSk0aKZGFpsXrVChQpNCwM5nTixEkaD4kfM2b0vbNnBwQM&#13;&#10;5aoXX3r59Kkz/HHt+rXi4hLeL/T883/7+wvPK94X8r3/wIHDhw5n5+TwO/x7/rx56AxVtaJIsbGx&#13;&#10;u3bvQXUrKyr79+87d+5cf39/MzNTJSXqYpxR6X379h88dCg+PqG6usbKynLRwgV33XWXjY21YoMl&#13;&#10;JE+eOFnUBEn52P/551/27N4pH/utjFAloVARRtXS5IYU0KmkpOQff/opP79gxa8/y+XKzs4+evT4&#13;&#10;zl27mBXh4v379+dZcfSokWiOkrLLiwmv3+0i1v3lB3q6fP36k9IHCjXQ01nxa2lFZUhM0po9xwd6&#13;&#10;OL/z5ML/e3bprHEBW4+cvxARV1RSJrWexxHpX+mQ/6j49XZLyiqU6ux+hEQLboEAJp9t27Z/9dXX&#13;&#10;TCX19dfkpZmvt2zZ6urm+uknH69c8XPAsICDBw9lZmZRoLi4ODYubuTI4atXrbx48RwfqJicTlGg&#13;&#10;vLxi9eq1GJyavbfs0TA83M3V9b3//Ve6nA90isL8K/9l/Ya1//jH60uXLpZMX0eOHsXo9a93/3ns&#13;&#10;6OHPPv2EdXT9ug13SO9u2vRbbV3tp598dPDAvqVLlx6FWh4/0QNkb6pI+/bulhTp5MlTgZcC337r&#13;&#10;zaNHDr300otZWdnrN9zobhRSUpJTJ49/9OH7zz3310YGKi7HpMcTAlht3fL7Rx99YGZm/vEnn5aU&#13;&#10;lLauSFu3bodLvfvPd/bv37P0waWhoaHYRFUWZ4xPn3/x5cCBA3/5+ac1q1dCOr/59jtIYaMGS0i+&#13;&#10;1RySLY39VkaoyqLRbMNaEhDzXlFR0Tfffvvbb7/zhKZ4LQ+Q/M7T2saN69E0S0uLDz/8UNKc2z0E&#13;&#10;o7pdxFS9fEpW7uYjZ++bMGLM4H5WZsbGBvoB/T2WzBivralZ1OAELC6rePObtRsPnP55+6GXP1/5&#13;&#10;zvcbz4fFRCam/XbozOtfrX79qzWXIuOhZZQMi095+bOVB8+HfLxm+yufr/xiw+7QuOSopHQsZHz9&#13;&#10;ZO2O2JTMuvp6StbU1vH752t3vvjpr+/9uhnzWFVNjaojdQe377PPPo+IjBw+fHgjDKAsEZERAwcM&#13;&#10;6N+/n52d3d3Tp+Xk5PCy4QbCVA5bcnJ2NjCUGagaHcxiUVFRvOG7JUbNfJ2YlGRsYsyrr1oCHrdL&#13;&#10;UGBQclLy4kWLJEZVWFBYWlrm4+PNg6OzsxO/pCo4DXt2B77x+usvPP+cu7s7Fs2Z98wAWNDoASK3&#13;&#10;okgLF8x///3/DRw4AB/W6FGjbG1sJDYvP9AiLJ1bt21HP4f43+TyowzWLGxd48ePxUnav18//HcY&#13;&#10;JOrr61pXpMjIyOu9rlOhtrY25k+0NCEhQWVxNjMz+/mnHwDKzs6WDy57eKc0QhWPVpBsaewrM0JV&#13;&#10;FhbFhrUkIHTquede0NLS9vFp7CQJGDr0119+njVrpqWFBa5mlCcx8Ybm3K7IglHdLmKqXr6yuhZX&#13;&#10;oL+Pm52lGS5hDY0+pkYGwwZ4+Xm7WpmZ0HqMokkZuYkZ2RYmRuP9+7vYWl6KiIdREWg1ZnB/Fzur&#13;&#10;PacCM3Jlc3d5ZVV8WlZSeo6Pi8OIgT56OjpQpfi0bE9nuxG+3poafbYdP19RJWNOKVl5MSkZlmbG&#13;&#10;U0YMdnewyc4vCk9o3lah6vDdGe0bNWrU/ffdN2JEY0aFbmRn57CEE7zCv7a2djhQKqtk9LqsrDwu&#13;&#10;Ni4pMYkJ6/XX/7Fu3XqcLzz2SYBlZGTs3bvvrrvG2dnaNgsh8zWeF4516ze89PIrn372OaFaEDjF&#13;&#10;wsRvFRYVubq6ELklvW/V0MjQ0MAAxwo3ogGaGpqmpjIdvhMOGCRhPQROEcxBd5iamOjqKRtEpcr4&#13;&#10;tKJIWKrc3NwImENkouVMTIzpfUVZ8CudOnUaHXNydCRAqpGY/MJiaWJiAv+GHhkbG1EDzuvWFQkv&#13;&#10;M7eTborO4w8igk1lAUQ0b29vgEJA/jY2MmJENH0XeCtItjT2G43Qzz7/oukIVVlYFBvWkoB0Llao&#13;&#10;+++/tymjYnzx2GZhbg6kaWnpHG6uLhoabQk7FoxKLZTkthp5vXev3hamN+LQCWPfeyb4QnhsaFxK&#13;&#10;XmGxvCJLE+PB3m5TRw4eNcgHMnTt+vX+7o5Thg8aO7gf1qbiBmsWh0afPkRfjfL1mTrSz93BOiIh&#13;&#10;1VBfN6Cf59QRgz0c7a7EJNfWyR4BMYyl5xRAs6aPGjzGr19tXX1Y3J9hpLfVelG4CxC4667xEydO&#13;&#10;cHRwaHQvDCFlpWXwKlYXIvC0tDQxEdXVyrq4tKw0Pj6eoF2sR3ijsFfhhyLuilOskcnJKdHRMePH&#13;&#10;j7e+OZ5DXj/zdWxMrI62DsxAtnOisJDIFRZIeQFufebMGYJtR4wYIQ8I7de3L3Huv/y64scff/r5&#13;&#10;l19wSo4aObIL8FGpWzQYDiPdPfifu0o1rG2NaapIaIKkSIoHtiJ9A4PB/oMVNQST1eEjR8aNH2fT&#13;&#10;AnGXF8a2iiYTfayjKwuFaUWRLMwtmDBxA6Hq0DVC46trGjembZJ29lUYhommGjVqJBGNrdyrEZIt&#13;&#10;jf1GI7Qgv6DRCO1scTqq/pYEhFGx32X4sGEYopq9F1MQW2eYbYKCL48bN05HR7sNTRKMqg2gqdMl&#13;&#10;sKj9Z4P5/Lr9MLxK3vR+bo7Odtb6ujoQpoKrpY7WFoS385U/+vTujRlcKsmaSki7hakxhi4jA72i&#13;&#10;knLCs0yN9PmKS5EoUalY/tVS9hV6OdlhE3OwNu/Vu1dGXk/wUKhTT99OW2FFzQZdEgSHG1fRcycP&#13;&#10;jMM+ZGllNW/e3H+9S8zJ2zgGV61aJbkbUlNTsD9hUMHAIN/616g5MjOAoSFB7q+++sr//u+/Cxcs&#13;&#10;2Pz7FniYVEwKcYiLj9fV1aFm+bUODvaYHNhguHLl6t9/20yMtreP9+0IqvZlpZ1xp0+f8fX1HaR0&#13;&#10;SL4qi92cIq1W9FuhchCskJArOO8mTpgglwU+zQa3xMQk9vhhTmhFRjgouoS9c97cufp6sp2hrSiS&#13;&#10;v78fk92x48fPnj27fft2rK3sclVlAKW2QYDw9wUHB8+ePZtdjc02uFkkWxr7jUfowptGqOoDIm9h&#13;&#10;KwJixWxqz5NfyFgjVPHYsWPQaxtbG8lMfruHYFS3i5ialZeFsb/2JB8C2BWbrqWlgdtO/ksfaFRz&#13;&#10;O0X5DesyZ1sviaWqprZWqgHbBkaIujpZfJU41AsBOhCmxW4+ebOZViS9wEW4aeN6ImFxprDUMTGF&#13;&#10;hoVLbrvAwKCoqOiHH35IymvQdH8DP7LBe+2aVQsWzGdTkp6eLnuUsLsQpCzdiACs8xcuUoa1QXHj&#13;&#10;+slTp7FsERxz5szJ9evXmJiabN68Rb0gbWdroRHp6ZmlJSWkEiDTRDtrU4XLm1OkMEX/LyZSbFFF&#13;&#10;hUXEUSnSa8yiGekZpPNAf1rf1p6Xl5+flw+X4l54x5C6FUWaM2cO89sbb7z52ONP2tnbs89UUf9V&#13;&#10;AbFm24CBim0l4DZ8WEBL/LIlJJutsNEIJTpbcYSqLA4d2DDmuv/933/Wr187YcJdX3/9LZsA2lC5&#13;&#10;YFRtAE2lL2GuwXQUl5opRZdzYHWITc0sr6puQ3YNJUUlXotkV5JtAzoFPcNdqOS1opjqIMCcYo0H&#13;&#10;4bqM4jAdV9fUsMDgqmvaQnSJmINeWCMJosrM3Lx587Jly0eNHoff5Keff2av+62Ekl0uV0j2gV+4&#13;&#10;cMHWxtb5ZtJALDasi8gqGubs7KLRR4M19VY195zz0Kno6OiDBw/OmzcPEHqOYAqSKCqSxK2hU2w4&#13;&#10;HTTIl0xLiiKTjyorO2v48GESSWr2kIydhw8f5sFgxowZ8jKtKBIa/ugjy3ds30bCjimTJ1taWmFF&#13;&#10;U3GoMVteuHARE++yZcuIAGu2tSBJLoBmkVROuptGqHKX9IRShOh5eHiUlv4ZJHpbUoll77bgUoPC&#13;&#10;thZm44cMPHguhBwKeOIqqqpjkjO3HT3vZG1JgHknCWBpYmRqbJianV9Xfy09V7Yx1dGmxS1dndQG&#13;&#10;UW37EYDlkPGICPKkpCSe88+dPcf8IqVYJEzqvfc/YPMU7IcJnV/IsCitbWw4+r//+8+LL77wzNNP&#13;&#10;ubq4BAQEzLj77kaN4ZIPP/qYZQD/DhmJWPb8B/uxcUkqVldXi5XL1MzU+o/sVtLv+gb6unp6FG6I&#13;&#10;TC+Fvxk2iUduv9SqWQPEgkg10ndhF4ROybOwqmZrlW9VU0UK+EORyBBLOrRdu3axTY9IYUyhitXm&#13;&#10;5OZSwNvHp4HKN3OgWmzc27hxE55inKRYWeSFWlGkTb/9fvbsObagssmLkGSusra+kWJNeaG6rGRD&#13;&#10;RqWkXbt286QxbNhQe3u7Zp1TEpI7duxsFslmW9v6CO0yAbvlRpJOxsTEMjWhRbU1tc5Ozi2pWest&#13;&#10;1HjhhRe6RQZx0w5BgHQGZM6cOMxXXpuOlpaZsWFiRk5uYXFmXmFCRg7b7soqKkcP7kvslK6OdmV1&#13;&#10;zd7TQSN9vR1tZPGMrXyFG5EpdObYAOKrKMnXC2GxZMCSf5WfZcEjgQJbCFOz8+LTMrFX9XV1lPKO&#13;&#10;HgsMY1MhOw2lG2G7yisqwWYm/1CGOPoOQUNdKsFl1tKTZVeKEBsbR/LMJ594Qr5tquER/yp5EMgi&#13;&#10;HRkZFRgUTOwOEzfUhwX++PET7F2PCA+H/TDvYEWQNrqTZ2HIH8feffsIc3nssUckQfbvP3C1uNje&#13;&#10;3p6pSpbaKiuLm0aQ8TkjkwWM6Z7Fj2LM5t999/3EiRN9fQcqWiAwvBP2Do0jY+GVK6GE13BLEmEr&#13;&#10;iRLLD2YeKWu2kpeoTjG6BhcnCcT19PUQPygoCEIJkkq2EMCxMqqCmjVqcHOKNEhSpIuXLm7YuJFc&#13;&#10;i2TZiE9IIEgoPz/f09NTquH4seOQCfICQPHl1k0ybpC4y8SE/K8mZKtevWbtrl17OMvzwOXgy1j4&#13;&#10;sDegUa0o0okTJ0iiTSBgVHQ0hIxHAsxgBAWqJs7Iu27dBqgSI5FAC1JnoRjs7EN8vKK7d++W5JWQ&#13;&#10;PNYCkogmG/t79jzxxOPysd9ohNJNXl6e8hGqDBrMCdA75dP6K1OnkmUCg4J49pCryg0Bb57c5FWR&#13;&#10;Qhbr3eLFi+S/NOjk8dycnIjIqLDQcPbNoJCtW0Nbapj6TTRKQnyHFLM0NXKwvskapKer7eVsN2fi&#13;&#10;CFZHEk2dDI7IzCuABpFPgXByYEHpPRxtDf/YiU00leJXxbOU4ZQ83KqVry521rwAJyu/8NilMCxV&#13;&#10;RLvz3hupC2gejEp+X/YVSpHy8g8JGu6QzlI1MQlL4mULbD6QNwxfycSJE8hZgDGJnMssyVOnTrGx&#13;&#10;kSVEcHV1XbpkMVk6f/t984GDh/Ap3HPPjKazJ7Mwz83yCg8dPszCxleW9uUPP8x6sHPnrm3bd+DB&#13;&#10;oWaomFQSrYMrsCu+EQMgwxCZi89fuLB27TpyiDs6ON5zT2Prl6qh2lHtISsSqSuY69esXrvi15W/&#13;&#10;/rpSQlLdj1YUKTsrG/MoqrVl89aVK1YhMvojlxfybe/gAHtQ5Mdo1IaNm1LTZLlaMNuEhYUR8wD1&#13;&#10;X7VyNZdzigKcakWRpt89HcU7euwo/JWtppMmTVLlHQCwKGQsLSsLCwtfvWoNMvKRxOdfubytI0nh&#13;&#10;pmO/0QiFniqOUBXXupDLIYqq0qyAchHYpsA0pSiRm5vrg0uXxsTGoXhsJiWI5cEHl7S0yaZ1KMR7&#13;&#10;/VRcVUTzeiAC3f4Wmh6IaXMiqfVbaNrZR138dpR2tlZ9Lxc4y/tORd5C0726JGxU3Yu/uLtAQCAg&#13;&#10;EBAICAQEAj0BAcGoekIvChkEAgIBgYBAQCAgEOheBASj6l78xd0FAgIBgYBAQCAgEOgJCAhG1RN6&#13;&#10;UcggEBAICAQEAgIBgUD3IiCyJ3Qv/uLudyICbBRv20aSOxGsdshMRmmC0xU327ejMjW7lEwTbNUU&#13;&#10;atbZ3SZwliPMtko27Tb7eqvO7gVVqF/K6CH2+qlCXzRuA9lTyDWnii0TbeoIBP7IE90RdYk6WkaA&#13;&#10;JP6kpGrlTV49GDySp3C0LUthD4alw0UTOMshZawxs7XtdXgd3i9dXyFJN3iRvGBUXY/8re9IRhZe&#13;&#10;23TrcqKEeiJACj55Yj31lEA9Wo2NiocT8hipY4bPdkKMcY4VTqhZO2G85eUCZzlE5OmFwfeY5P63&#13;&#10;7PpGBaytrTEJC0Z1u7iJ8gKB9iIg8lG1F0Hlrhf5qJjllYNKlGojAiIflRw4kY8KKERkehsHkrhM&#13;&#10;ICAQEAgIBAQCAgGBgBwBwaiEMggEBAICAYGAQEAgIBBoLwKCUbUXQXG9QEAgIBAQCAgEBAICAcGo&#13;&#10;hA4IBAQCAgGBgEBAICAQaC8CglG1F0FxvUBAICAQEAgIBAQCAgHBqIQOCAQEAgIBgYBAQCAgEGgv&#13;&#10;AoJRtRfBrr+evIWtHPL2KJbp+kY2aob0VWpSNzZG3LqTEJB6Vsp22HoXt6QD0rVNL5dXe8uaO0m0&#13;&#10;bqz2Tpa9KexKoqGMIrWkS+qiY4pQtKSfrcCl5Klu1Px23lpJARt1t1xzpD/a1gaRj6ptuHXnVWHx&#13;&#10;Kd/9vq/ZFswcFzBzbEB9/bXM/MLTl6Oik9PJbejf133kQG9zY0NNTY2ubzdNdbazolXFZRXvr9iy&#13;&#10;ZMZ4X0+Xrm+GSt2x5+WjSkhIWL9+49Gjx7S0taZOnXLvvbN9vL2bYl5VVbVp02+paWlvv/Wm/Gx5&#13;&#10;eUVMTMwXX3yZlJxsoK8/bNiwhQsXeHt7keu8uLjkwoULv/z6a1pauo219X333zd71kwLCwsle1Ot&#13;&#10;81ElJSXt2bvv4MFD+fn5To6Oy5c/PHLkSDMzUyVl72F5kjIzM/fs2bd3797c3DwXV5flDy8bMWI4&#13;&#10;uVsV0UCRYmNjP//8i6aKRM7kEydOvv76P+Tlx40f+/lnn8q/klE5JOTKv/71n3+++/b4ceOUBJli&#13;&#10;XYwzSWtjY+M2bNwYeCmwuqaGYfLM0097eXk2et0QL4S5FBj44w8/paSmDujff968uRMm3CV/ecCZ&#13;&#10;M2e3bNl6/sIFU1PTJYsXTZw4wcHBgXcWMcp+/OmnCxcuwieoc9lDDw0a5GtsbKwkGiqSjyorK3vb&#13;&#10;9u27du1i9mDgLFgwf8yYMba2NtAsJoTXXnvj7Nlzcok++/wTuhvZeUnJE0/+pSC/QDplYWmxbu1q&#13;&#10;KysrJWWXFxPv9btdxLq/fO9evY0M9H1cHPgUlZSVVVbde9cI6au3i72hvl52QdGuE5c0+vRxc7Dx&#13;&#10;dnGAS4XGJZeUV2praxrq6XaxALtOXtLX1fHzdq2orFq/7+SQfu6ONpZd3AZVux1Tm4GBgaq1qs3t&#13;&#10;SUpKDgwKzs3JGTNmtJ2dHYtffl4ey79ihUxnpC/ftn3Hhg0bS4pLmOLlZ9PS0vbs2VNVXTVq1Cgb&#13;&#10;G5uiq0WFhYVM5bwg7NSpU6fPnPHx9hk5coSzs1N+Xn5uXp7foEFKNpWk4cyh5A1Xx5zpa9etZ5YH&#13;&#10;h2EBAXX19YkJiRBxDw8PJWWHvLJO9Bg1Q23iE+K9vLxHjxpJb8bFJ+jq6Hh4uCuigSLt2r37ZkUq&#13;&#10;khQpJyfncsjlqKioxUsWjRk9atiwAFBVvDwxMXHFilX79u+fNXOmd3MPAy3B3sU4M4i+/PJrHW0d&#13;&#10;/yH+0Kny8vLwsHA3N9dGa39gYNC5c+fMLSzGjh1jb2dXSSsrK52cnJAiNDQsNCys1/VejFYIemRk&#13;&#10;JHrVt29fRsq2bdtgRfw9cMCAoqtX83Lz3N3dlH+AoTG8gkZXt6uXmEZdc+TIkejoGGYSSGRZeVlR&#13;&#10;YRFiuri4MBvExMaePn3G2cX5vvvulenAsIChQ4bCy0tKSyMiIk6fOjNp0sSpUyfz+/Bhw3x9fdvw&#13;&#10;AivBqJScoFSomIGerpeznfRJzymorql98oFp0ldzE6PCkrLL0Ymp2Xn+Pm7DBnh5O8s4FsXyrhYb&#13;&#10;6OrYWJhS/nhgeHlVdVp2fmhcSmp2Prar6trapIyckNjkhPRsXW0tHW0tTQ2NnIKrp0MikTwqKT0y&#13;&#10;MT2vqERbU7OyuiYyMTU8ITWnUFYhhXmXU/21awVXS67EJvN7Vn4h74s01NeVlrFjgWEWJkYwKi7c&#13;&#10;ezpopK+3YFQ9jFFdvHjxypUrvoMGPTDnfk9PT/qd1Y6VTHHMMF/zWBwSEiLN4IsXL5Kfxa7w2++b&#13;&#10;58y5H/uTu7t7QWEhT8nTp0/jsXv37j0R4RHPPffXcWPHurm58djNxDdr1kwlR6NaMyrMfq4uLnff&#13;&#10;PX306FHYErBXGRgajBwxQknZu3ilV7JVbS4WH59gb28/beqU8ePHs8bv3LUL9WiEBor0+2+/z5kz&#13;&#10;R65IaOb0aTJFSkhMjImJZWX967PPQNyHDPFXpFPQFHjG5s1b0tPSFyyYp8qMChsVBl3I0JTJkxli&#13;&#10;GhqaK1euHjVqJNRHEdv9+/cj0SOPLIcigFtERGR8fDxXUWb3nr1FRUVY+O6dPcvJyZGB6WDvACcD&#13;&#10;hO++/37o0KH333ff0KFDMFMdPXYcoBwdHZXsNRVhVBs2bMJSPm/u3MmTJ+no6gYHB8OZeOke77Q+&#13;&#10;d+48YgIdVnBE4yOZOfPy8y9dCrze6/pDDy69++67+d3Xd2Ab6BRViTgqJbVFbYrBbAIj40f4+vR3&#13;&#10;dzI1MtDQ6GNiqD8hYKC1mYn0cuzyyqpfth8+dP7KmSvRh86HwHIuhMVCmIKjEw9fuLLzxMVTlyMx&#13;&#10;fVEyKTPn+80HzoXGnAiOOHDuMpcERiXEpGScD4/dfzZ435mgS5FxNXX1lMSjF5WUcfRS6KELIYcv&#13;&#10;hobEJEK/1AYy0dD2IZCampaclMyjcGRkFOalMaNHY2lvVCUL/MFDh11dXX18fBqd4jkyNTWVx0VW&#13;&#10;SldXF08PD75iX6EY9obaujp+h6WZmJj26d2npKS0fY1Vm6uXLF78wANzsPnxFkgemrV4mKmoVJvW&#13;&#10;d3RDWQIXLpgPb2BCs3ewZyrDkddUkXBy3axIaZIiFRQU5ObkauvoYJ6BamRlZ8O25ZejbwkJiba2&#13;&#10;tn00VH1BxOD60ksv3nXXXeYNx9AhQyoqyqFZjaDIyc0tLCzq168vtABGVVlRERUdLZWJjIgsLSnV&#13;&#10;09UDCujU/HnzxjV4OQEkPi4eEs8YZMRBuXKys/EednRPdnp9aenpBvoGAwcOwDaJPZIJBAbJXdEE&#13;&#10;LJEwxfyCgsuXQ7BjIb4UL1VeVo6THetaUnJKyJUrycnJQNq2kF9VV6BOh7/H3aC0ojIxI6evq4OJ&#13;&#10;4Q2/Up/evSFVU0b4KQYwFZeWj/L1eevx+XMmjYSBRSWl+ff1eOPRefMmj9567HxKVp4EjEz/ikoW&#13;&#10;TRv3yrL7B/u4HrsUlpSRO2fiyJeXzenn5rhmz3H4GcViUzLjUrPuGjrwvb8+NHfSSByRF8Jjexy0&#13;&#10;QqDmEcjNyw0LDz9+4sQDc+fNm7dwxYqV+X+EI8gvwMry2acfP/XkE03jq1gamfLgTCyTTIK9+/TO&#13;&#10;zs6WFkJM95aWFqx2PF9mZmZoamlivb/TuoGZnYUNt47yQVQ9FSKmIwKeNm7cZGhg4Nzgw1I8WlEk&#13;&#10;4mOwbh45cvT+++cuXLRk7dp1V68Wy6/FRxYdHf3www+pl5MUDlRTU+3s7NwoiAq5iAxpeHyWHQyl&#13;&#10;0tIygoqkr9DHK6Gh69avnzZtxuIlDx48eBhIpam+sKio/lo9I1F64TG0jAchtdOl0pISnsTwPwKB&#13;&#10;oaFhCZKXyh7DgCsxIQEu9d5778+cNfu5518gIq26WsbLMVxFR0UHBQU/++zf5syZ98GHH+fl5bct&#13;&#10;OF0wKrVTmFs0mK1WRF3gtGNlaqXo8IFesC5jA31Xe+us/CKcgx6ONsb6ergOsQTIN+TpaGtPHTnY&#13;&#10;zsrMyszE3Ngot/Dq6EE+mLv4OFpbsq9LugU1FBSXDPZx09LS9HSyQ5UT07N7GrJCnhYQqK+rLysr&#13;&#10;R9t+/30TtIm5bNu27Y3KMk3zSI25pWkd1+qvMa/JVY4/2FohFRs9ahR+wIeXPzJmzPi58xYQlYxj&#13;&#10;8U7rB56kcfn5DfYbGjD0TpNdUV5WOGKKZ82+j00M1jY2TX1zrShSdk4OU9UrL7908OC+H77/VltL&#13;&#10;mx0SUuUYJLKzc1h6iR9i+lIjhLG0HTt2nJDEpo8Z2KWg4JhbrhYXr1695vCRI3KbHNYXKNSA/gMO&#13;&#10;Htj37j/fCQsLJ+IKqRl3DEMwlCPAMFTHndkIyIz0pxSsUg3rFL9HREZjkPvuu292bN/23N/++uuv&#13;&#10;K+Pi4jhVUlqCdXPp0iWbNq0nIB0vKvsboKFtUAbBqNoAmkpfAh8i2qlhMNyUpwCaRbSTvOlmxobE&#13;&#10;V2FCJxCqpraO4HE9HR2+6uloNxCxG9dq9OltbW5CGSiapmaf2rp6EyN9gqz4qqOtieNZqrCiqpow&#13;&#10;KSrEzkBVsjDkBtuVOO4IBHr3srWxmT59+hB/fyJh6X3CqpoKzoPvnw/OCqeh/kTyyR+pUT95MUzx&#13;&#10;hMfOnz//qb88uWD+fG1trTCCau+kg0UuJyc3LTWtX9++Xp6ed5LojWVFK1xcnB979BF8yllZmXHx&#13;&#10;8Y1KtKJIEydM+OtfnyWQyH/w4ICAoZg8CemTLj9+/CRrLXqLpadZ/VRNzAlays7Kxhg8btxYa+vG&#13;&#10;W9IIhOrXr993333/6quvx8bF4fuTb85ARsgo8VX+/oPxHmZkpBNkhowMQNkwVHgOp2RrD+WqiQuR&#13;&#10;TCxjDSG80iEzfTfIgcP05Zf+PmfOfUSdI3v//v3OXziflyfzxmA4/8cbr0+ZPAkvKtCZmZqdPHkK&#13;&#10;JWmDiIJRtQE0lb5EV0fLysyYsPGqqhtxBnArXIGEqydn5v6pZzCvmwaPbEQ1c/TuhX4qjqwWRhnU&#13;&#10;6uZEUyLtlEqrSUc2jpgMO3s7Zig4E949HgmJplL+BvBzJru6Ogh/QxqY3r0wGPTuLZuaiHXIyMx8&#13;&#10;ZPky1lHCbAl0OH/hovI1q3tJVvqsrKzLly8T7+/p6dEoWYC6S3e77WfmYbfasmUPoQxFRVdh241q&#13;&#10;QJGMjYxvViQDSZEINCaq3dLSkrUW5oTBBuONdDnR6xcJSw4KWrNmLfkX9u0/wN+327YuLs9ijys8&#13;&#10;PT2D4HQ3V1c8dI0agLZAHx0dHBhKRC6SRIA4PKmMgaEhxJRgKaCwsrKEmZU2OMUAikQJuAsbHr2v&#13;&#10;8a+hoQEjuotFa//tcN1iAJBscvxLcLq2jsw0DkpsfyGXBAWQCzUoKCgkAwWnSB4xd+4DaBdRBxwa&#13;&#10;mhrEqguvX/v7oifUQMiUj6sj2+6yCooIyoNOVVZVE3h+PCgiPi2rkyTELsWHmCrsE+WV1QxL9vp1&#13;&#10;0r1EtaqGALlbOFj7mYOI+GGmZh5XvpHMdHa2tlnZWbi3WOfKSsvs7e3g8dRAGAeLBxM9dZqamvAv&#13;&#10;QRLK16zWJUGD/EBsjQTYyZMnElKm1uK0s/H45iAQKAM+ZdY/mT0J6n3zgSLZ2tk0q0hkTyAqmcuZ&#13;&#10;oAi3YtWE+ktX6xvo52Tn7N934Lfffkd72Xsfcjmkna3tvMulLCTsAyUTBLRn2rSpzWYrgCTBv196&#13;&#10;6aVPPv4Q17mllZXRH2mloFk43wnVl6ricp6IaDAjDmBLy0qLi3kar8KlSAa4bk+F0AYkoYk8zhMh&#13;&#10;0JBlKsPAQF9KqQW7ioyKQnD+4FRNTS0xmoS1cIr9Lgw0yCUzGGdRLCppW8oVYaNqQ5ep9CWWpsYB&#13;&#10;/TxOXY4g3jy3sLiyqiY5K/f3w2dIYUB6qk5quq2lmaWpSUxyRnVtXVxaJnchmqrZeylms202R3Yn&#13;&#10;tVBU23kIeLi7Q4kOHT7ClISLgeWKVC7S7ZRJQs18R7DU/v0H0jMySK5D2Gz/fv2krcuWVpaEYycm&#13;&#10;JuH8gl7wC/u8Ok8QlaoZI8SWLVuCgy9jnOOpWhkkVar9HduYDz/8+Pvvf8jIyGCxDw+PsLK0tLOz&#13;&#10;lW7B6ihFOKBIHu4ezSoSmRHe/de/WV9ZR2GoLKVkIpIu//ijD8+fP8Nn164drKN8ffzxxzq28R1Y&#13;&#10;G2ZLIp/Y/MEfM2fK0ojIxQcEaT8HB/K+9fY7sC54Ofmn6uvq+vrcyLjr5+dXV1uHXY4kVQRaOTk7&#13;&#10;kTqBSxhx2G+onF0mbJfbt28/O3OVT+/ZgTK2oSrFLOfubm7QptOnT8MXybIBfYQaUieG86effhb1&#13;&#10;wMDJKba/3DV+vI2N7FRQcBDpPZGdeFCuJfJq8qRJuro6bWiJYFRtAE2lL9HV0YY5LZo+lhxUn67d&#13;&#10;+cZXq1fvPt7P1XHs4H4utredAVZJUfu6OHg62ZKI4dUvVm49cg4D1QjfZlJmUxvpGJ59/0fFz57T&#13;&#10;qm5jVxKEO7bY4MF+bO8/eeLk3TNmvvnm22Qyu+++2RIaL7708o8//tQ6MiQIIKqDyx98cNnLr7yW&#13;&#10;mZlFsK3kyJg44a6AgIA333pr4sTJf3vueWL5SBhzh+DMbqxffl3x7Xffjx4zbthwklKOvCWSPRiZ&#13;&#10;JUsWE7X51F+emTR56seffDp6zOiJEycgLwnlZ9wz6+SpU/zdoEiTFBVp7twbinTXhLvISIQK3TVh&#13;&#10;4muv/QO/1j33zFBHuAiX/ujjj8nf9vY7/xw9eixawUcSn3+BQgoMIks4XviXXn4FuH7/fQtpFPBq&#13;&#10;SfKSpQkyunrN2smTp37yyWd+foNIn8vvmKPAJDUl9eWXX33ooYfJhEniN+WTUXUvmD/99DNTjdQG&#13;&#10;8o1hXvr4408mT5m+YcMGHs8gkfwuSzzx4t+Ra8HCRWxJJm0V8wyskVPEUT3x+GOffPrZzJmzoVbh&#13;&#10;4eEPP7ysbRs/xVtoulcT2nt3HHkl5RVD+t6USRmKfbWsnASehSWlRKcQV25vZW5naYZjjvuR4fNs&#13;&#10;aPQAd2dCzlv/iokrIjF19KC+JPykZCtfcbyTworsoDTGQFfXycaS7YGsrFwVHJ3AjkJMVtJ9+beR&#13;&#10;zJxqyaDVXnRU9foe9hYaWYqN/PzQ0FDe/8A0RNwGr7CQtvUdPnzE3MKciHV5V1wOCWEr+5Qpk+W/&#13;&#10;4IVhGSB4hVzqRJU6ONgTPiwlOsdNk5GRSc3FJSW8oMZLdjR+4UYrnazWb6HhITs5OUUx69Jg/8GK&#13;&#10;SLau3V38dpTOHmq4okjyyYGNyszcfLDfINJHYVbBT7dz567Ro0eTUr8VRcJ6Skb18IiI8rIKc3Mz&#13;&#10;Hx9vEsY2SuGoWJXy4nQxzqj0oUOHSWiO2UneyClTpiA+aeHOnj3LC6BwieL1S05JIbEnI8jayopR&#13;&#10;Q5IFaUgyWnGhRkVFY4zB9UmMtoQkvyMLVqusTJn7nlO8D8rCwlz5RJfd+BYaxVmFnYzkeiWrPrIz&#13;&#10;afC85+jopKenK0sPUVgEW8JISUwe/JtMnsxX0jzDFMRriECAyRndIJ0VgrchNF8wKuXHjigpEOgY&#13;&#10;BHoYo+oYUDqhFrVmVO3Eo4tX+na2Vn0vFzjL+64bGZXq6I/w+qlOX4iWCAQEAgIBgYBAQCCgrggI&#13;&#10;RqWuPSfaLRAQCAgEBAICAYGA6iAgGJXq9IVoiUBAICAQEAgIBAQC6oqAYFTq2nOi3QIBgYBAQCAg&#13;&#10;EBAIqA4CIjJddfriz5awaYW9LarYMtGmjkCATTe3lQOzI+55J9ZBzh42eZHqsA17dtQdL6LyG9Je&#13;&#10;30aqVXUXuVvaL3CWw06SJ/KvNk3g3i390vU3ZcukLPEsGym7/t7ijq0jgGqSy06g1FMRkN7u3lOl&#13;&#10;Ux25pAzIzb6eWXUa2UktkRI/CjXrJHjl1Qqc5VDIso337g2p6mzMVbN+0hrz6gjBqFSzd0SrejIC&#13;&#10;IntC1/SuyJ5g3ZAtWhydh4DIniDHVmRPAAoRR9V5Y03ULBAQCAgEBAICAYHAnYKAYFR3Sk8LOQUC&#13;&#10;AgGBgEBAICAQ6DwEBKPqPGxFzQIBgYBAQCAgEBAI3CkICEZ1p/S0kFMgIBAQCAgEBAICgc5DQDCq&#13;&#10;zsNW1CwQEAgIBAQCAgGBwJ2CgGBUd0pPCzkFAgIBgYBAQCAgEOg8BASj6jxsRc0CAYGAQEAgIBAQ&#13;&#10;CNwpCIh8VGrZ01U1NaeCIwd5udpYmCoKEJOSUVxWMXyAFz9ejIjLKbgqP0vuNQdrc3cHWxNDfelH&#13;&#10;xcJNUaiqrsm7WpKSlVdWXmlhZuxoZW5pZqzVHXkpkSI0LnnckP662tqtt1ld+vKOzUdFDsDw8PCr&#13;&#10;xcUT7rpL3lk1NbX5+fnnz58vKirS0tJycHTwHTiQXHlSqsDCwsLQ0LDExCQNjT4eHh59+/W1tLBQ&#13;&#10;sqPVOh8VaMTGxsXHx1dUVBibGPsP9ndyclQ+IfUdmCcJRSooyD93rhlFIg9nUlLyoUOH5Jrj6uo6&#13;&#10;Y8bdfC0tLY2J5YgrLys3NTXx9/d3dHTQ1dVVUsdUE2feFkCO6EuBQcVXr5KTrH///u7ubiQWloRK&#13;&#10;TU2NiIhMT09HzEGDfN3c3IyNjUmHW1JSEhgYxO/Xrl+3sDAf7DfY1tZGR0dHSShUJB+VQoeWmZqa&#13;&#10;yjsUAXmDQlBQMOKjDxaWlqNGjjAzMyMLriT7jh27KirKJWHJfj5v3lwDAwMlZZcX03jhhRdu9xpR&#13;&#10;vtsRgDb93y+bfVwdHG0sFRuz70zw+dCYicN8+fGHLQdOBkdm5xclpmfziUpOLyop19XWsjQ11tTQ&#13;&#10;gGApFm4kUW1dfWp2fnB0YlBUfFRiek1d3fVe13v16q3Zp4+WlmYXv9MjPCHl+80Hpo4crK+r00qb&#13;&#10;u71TlG8AvKENY1X5+lWzJHQqMTFxxcpVrHn333efvJFwpnPnzv38y68XL166ciU0MzOL98Y4Ozuj&#13;&#10;abw8gKn/9983HzlyNCQkJL+gwMjIEF6lpIDcEVJlZGQkX0uUvFAVip0/f2Hvvn2HDx2+eCkoPDyC&#13;&#10;MWtlZQXRVLJtVVVVLBt3lJqhSGfPNlIkU7kiHTt+/B9vvAU1DwsLR83q6uumTZsKmMHBl/fu3bd/&#13;&#10;/4HAwMCYmFhNDU1LSwtzc3O1xplBdPr06Y2bfrt46VJOTg7MydraSnolERQQlHbs2AkgYWFhlVVV&#13;&#10;VpZWdnZ28NHg4OC169YdOXzkSmhoVFS0oaGBnZ0tw0dJKOArPAUpT0aVrPZ2iyl0aHBMTIy8Q6ur&#13;&#10;ay5durRj585jx45fCQmFcRoaGVlZWjJGqqureXT5+4svBQVfRnDUIyk5edbMe+BVt3t34fW7XcTU&#13;&#10;qfyMMUO+fPUJ6fPyQ/dravTZduxCTHJGXX1962IUlpSdvhwZGps8e/yw//516dIZd1VV1+44fuFi&#13;&#10;ZFxNbR3X8oILeD3/1l+7xkf2V8Oh8PXGHTjJaQpIp/4o+OdXxZZwmtKyCq9B4MTRcxCgRzFEffvd&#13;&#10;95s3bykoKFQUjKltz569U6dMXr165X//+2+m/l27dldVVVImIjLywsWLnl6e27Zt/uyzT5ivt23d&#13;&#10;3nNAaVUSgIISffTRh/v37V66dMlRFsATJ+4Q2dsmZlNF2r37hiJlZ2eXFJfcf/99Bw/uO3fuNJ+P&#13;&#10;P/pQusvGTZt4ieo7b7+1f9/ehx9eduToUaBuWwNU5yoeUS4FBj777DP79+35+4svVFRWHjp0WGre&#13;&#10;qdNnEhITp02fdmD/3n/9611sxmfPnuV3nj22bNmKverjjz/65eefhg0LOHjwUFZWluoIpWRL5B16&#13;&#10;YP8exQ7FdvXBhx/xrphff/lp8+bfli176IcffsA2SbUoQGxc3MgRI1au+EVSj927dlha3mStUPLu&#13;&#10;glEpCZTaF3Oytbx79BDMWqv2HCuvrG5dnqDIeAxRE4b5ejnba2tq6uloD+3nETDAKy0nn1mea/ec&#13;&#10;CsRIdujClbe+WffKZyvX7DkeHp96OSbpf7/8/uInv67efSwtJ0+6Beal7zbv33zo7MufrXjl81V7&#13;&#10;TgdFJKQdvnDlza/XPv/Rz3vPBOUVyd4JDdOiVTuOXXj3h41vfLXmp20Hc4uK6+uvqT3uQoAGBHgy&#13;&#10;fu75F7S0tL29vRtBUlxcwhQ/ddpUHpT79+s32M8vOSVFIv1JickZ6RmjRo7kwZcLX37pxTfffOMO&#13;&#10;QfSNN157/rnncNbg6Zt5zwwGSOHNTPQOwUF5MWWKlJBwsyIlS4oEiWfVdHN3a/qiw1dfefmVl1/y&#13;&#10;HeSrq6szZcrka/X1PQDnlNTU7OycEcOH8VJLL0/PyoqK4MuXJSTDQsPwN+BYx53nP3jwRx9+sHDh&#13;&#10;Qn6vq6vlAWbggAH9+vXFNDV92rTsnJzy8grl8VeRkvIORUDFDq2vr0tKSsL8iK0XUzcjC4MlNItm&#13;&#10;Y11LTU1zcnYyMLxtN18jqQWjUhE16PRm6Ghpudpbu9hZEZaEEaj1+yWkZ/fp07u/uxNcCmrF3+Ym&#13;&#10;hgPcnUb59tXW0uLaotLyxIyc3IKrE4YOHDbQq6Kq+kJ4bE5h8Vj//sMHeuUWFp8IipBukV1QlJSR&#13;&#10;DWWaPmqIn7drSlbu5ZjE69d7TRnhN6Sve0hMUlh8CsUwfZ0Pi6mqqR3s4zZ2cD8cfBfCYvOLSzod&#13;&#10;F3GDLkEASnTvvbMfmHN/374+jW6IfyovL8/czExHWxt/H76JzMxMibhjWsAIH5+Q8Nprb/zrX/8J&#13;&#10;vhxiZGTcJe3t/ps4Ojra29uBGwMQxwQhPrp6ygb3dH/ru6MFKFJuXv5NipSRJSlSQUEBMWn4+15+&#13;&#10;5bV/vPnW/gMHy8puRMw4NBwG+vq4fgIvBQK4uYWyLr/ukFKpeyILoVSSvxtSVVZenpuTK13J00tc&#13;&#10;XNzJU6d4wnnvvQ9yc/Mk3xZAQcJ0dHUZgJB4IqhwF2K4Uup+qlRI3qE1NTWKHQoUNjY2wIJQ/FtS&#13;&#10;UooVSkdXFiWGMsTGxBKT8MnHn77y6mtr1qyFf2NWb4NYglG1ATRVueRieNyuk5cUPwRut9I4aIqx&#13;&#10;gR4Pu7cUAMKE/lma/ulBJ4zDwsSor6uDluaNV4tDttzsbe4aOmDKcD/+xnxlZ2E6xq8fAU8Gejrx&#13;&#10;aX+ai40N9H1cHScPHwSLIgKspKzCzcFmQsDAaaP8+ZqZV/QHo4q1MDUaN2TApGG+kLnAyPiCq7IH&#13;&#10;CHH0AASYo++7915cCRbmjSOBiHYiKBjeIH9xPZMd3t+Gma4sPSM9JSVFQ1ODAG0erwks7QFo3JYI&#13;&#10;zP7hERHu7u4eHu63deGdVrhBkcpuUqTSG4oEb+BwcLDX19erq6uPiowiakqOD1MiOvbLryt+/uUX&#13;&#10;M3Mzdzc3dYfO2MgYFs4DCSzz8uXL0VHROP4kodjxkJqWlpebp6WpBW8gXI8QIn6XeQnKyjDRNTxC&#13;&#10;98GYV1paBqTqCIXUoYRmKnYoU9CMu++GVf/448/f//Dj1q3b7ho/3s7WDgGxVGHdtLayJkIfA15a&#13;&#10;Wvrhw0dhpW2QXTCqNoCmKpdg4Dl0PkTxQwR6BzXueu/evfrwn8IBE1MMbzI3Nhw2wEtHW8vKzFij&#13;&#10;Tx9OsfdQW0vT2swECqXI25xsrWBIUDEHK3O2EBoZ6Hk42kLRHK0tiJSXSmKch4SZGhkQOG+gp4st&#13;&#10;LTU7r7yyqoPEEdV0MwJM0zwxN/W5SFM5z8dyno82yJWn/ppsfre3s//3v9598cUX+Ftxu1Y3i9Ql&#13;&#10;t+dBmen+zJmzxH8MGjSoS+6prjdpRZEw73l7eT2y/GGcXHiFkHDfvv2KjCojI3Prlm2RkVHa2jqG&#13;&#10;RrIIbrU+PD09HB0cDh85QowUQYq48+QWF8YaXGro0CEffvj+00//hWB8KFfDMJSZqRTnbVnMq3qi&#13;&#10;QMNlHbr1pg7V1NTy8xsUH5+wecuWDRs2EpXIxmETUxNEZKuQtY0Nm/veffedt99+c8CA/qtWr8YV&#13;&#10;2AbpBaNqA2iqcsmTc6fJA8+lP2aMGdp64xqGyE08qdnyuAh79+otBaHLD3yF8CH5KMMVqK39574/&#13;&#10;GQPr03zNRMTLLVuy2ze4ERvdl2qpnGHPCekhif2GBKqrCtaiHZ2GQB8NDW0dHTl75w8pbwKHRh8N&#13;&#10;DAYPPrgExwTb3SFY0vP0nXNUVFTyxFxWWtbXx9vF2fnOEbwNkraiSEsWL/r44w/79u0Lp2crH/ZO&#13;&#10;XMnyWzDbjB49at++3V9++Xl0dPSZ07JIbbU+Ro0aNXjw4A8//HjBwiWFRUV4kOUPMwwuTMXTp0+D&#13;&#10;RvTv3y83NycjM7NhWu7FMOyj8ScloGQXb+vuKMxvdOjemzoUg/eXX3094567d+7YTlT+W2/+A+9e&#13;&#10;QrxMDYYPH7Zh/Vp0gKc+zFQggykL23Ab2iMYVRtAU9dLiAFPz81vifcoSuVsZ1V37VpCeo78R1x1&#13;&#10;xDl9/dvesopOsRsxdHV1tPr07iOZKKBWUooHdcVatFtpBHR1dKysLKuqqnlElmYxK0uLPn1kpIo8&#13;&#10;THhhiHtQ26dlpVForiCCs8AfPHhw/vy5EMp21XUHXNxUkSBPkiI1OmRerT9Yu/wU8UYBQ4fyb1V1&#13;&#10;p0xxXdkDxsZG06ZN2fz7puPHjix/+GFnJydYgtQAgof09PWIMWqCiQbbbPF5cYqRyL+kpCK0sSub&#13;&#10;3bH3atShUmS6sZGRubkZzAkzXkpKKjSr6U1ZdxoyL7Zl9RGMqmM7UXVrIyD91OWouJSsGaOHkCqz&#13;&#10;9YYShE60wZkrUQ2b+66VVlRejk26EptkZWaiDCFrAwo8D3k42pVVVhWVlEHakjJyiaM30tdrQ1Xi&#13;&#10;EvVCgEhYkgax35tIF8JmMct7enqSjAopWAnIT3jhwkXmdxIPsiq43zGxRITnk4UrNDR0/Pjx4NPt&#13;&#10;aX5UX6lQJBcXF0VFYpubpEgg+fPPv5C/g0c10laR+BF7lSQRhopt27bn5xdAI/Ly8s1MzfiovrCt&#13;&#10;t5BMGySj0tXV8/HxLiktIQxRbuDs368vzyekeSNGCouvtY01e2ypDSMWjlHCidgBx0g8c/Yco08d&#13;&#10;HaDyDqWvFTsUGm1hYUl0FBZK5hN2H7PbA9aF7Gx/+b//vZeYlMRZafdfQICMW7dBDUSGzzaA1v2X&#13;&#10;VFbX7D0dNNLXu1GGT3KLFxaXShk+jwWG5UNPKqsIV+dD0FVWXqG1ucnk4X5mRgYQIwpHJaYxuqQC&#13;&#10;0oe9eA42FgRClZZXZOQVUkNKdl5samZqVh6uwNF+fQmTQjUVb8S9WvlKMwhpZ5efhFrrXwuKS5Mz&#13;&#10;cxMzsjPzCknc4OlsR0xVem4B+/7uGTuUyPpW2tz0obP7+6mFFtw5GT7JnUiGdAd7ezkSJ06cJMnN&#13;&#10;4sWL5L8wi10tukr6nJTk1MCgoOys7BEjhuOzYEbD/YvtisSDpI0h6yC4BQwd4uUleyWAModaZ/gk&#13;&#10;KRcpqUgXpKOjHXIllF1LOGYUkWwdgTskwyer4/r1G2BIHCgSKcKbVaSoqCjSB5As+3JISEx0LJAS&#13;&#10;UkPuJTCEgUXHxMAkyOsYFh7O7npWUyisMgpGGdXBOTk5hbydXv/P3nkAVHVkfVyU3nvvKAioqCj2&#13;&#10;3muMLWpieq+mbsruZje732520zZVo6ZXE3vvXREBBem9996r+v0e1zxfEMgDKe/B3GUN3Dt35sx/&#13;&#10;zsyce9oMGsjEiYqKCgoKSk5KioqO4XcjQ0PmlKenbOKweiNncA5BTGwsc8rO1tZ/5Eh89pE/SkvL&#13;&#10;ohEu4mLxu2LS+Q3zGzVqFFnFlYSiBzN8ksiU4ZNWhpsDGhauOKCyxOgV5bI+RseEhYcnxCfYO9hP&#13;&#10;mDAepV1ubs7p02fIFhFxJRJWIWfE8OF+eFPJFXtKIkAxIVEpj5UKlcTHKDY1a6S3BxKSIlkIIvxJ&#13;&#10;7ij+TcjIQRZJycqTfkjv5OniMCNgKEKYpGeicGpOvryA9EteUdmYIZ7GhvocVsPci0pKJ9l6QXE5&#13;&#10;DXG4DQ7mUvppxYba/hMy7CzNBjnLPoMkqlr8E992TtRJyy6gRcjGRZ2IP3Njon81SiurcwpKyMuA&#13;&#10;G3sbNPNUhUaoTVL6jkS1cdPmq41XR44cIceDrYvfZ8+SpauWriY09IODQ8LCwonJQhu/fNkyklbD&#13;&#10;aagL0DGwuJPmmGMiRo8ePWP6dOWPxVBriWr3nr1sb2wAJEwnyJEtEHFKEUkhUYEA0Wr/fvs/HKXS&#13;&#10;lBu9VUZCG8GnIzno0XeSnGnEiJFTpkyS9kuUoPl5BcdPnIDNSC68aPHCkSNGKL+Vqo5ERUDopk1f&#13;&#10;LGjK9I1uCZUbKTovXw4j9fkUotomT5KULmQQqCiv4HyCM6fPUmb+gvkIl/SX6QZKWJnJOY6iCgl1&#13;&#10;9apVLi4yVJVcV3tQopKlvA8NlVYVhQG9rDigKOEImA2/En7q9GmEKv7EHurm5koHQQxYOJ/gQlBQ&#13;&#10;Xm4+vb7zziXc7IDbiTjXT0luEcUEAp2GQJ8916/TEFSuIrU+10+5LrZaSjXPm7vNTqng6wJn+aCo&#13;&#10;yLl+Pcskwo+qZ/EXrQsEBAICAYGAQEAg0BsQEBJVbxhF0QeBgEBAICAQEAgIBHoWASFR9Sz+onWB&#13;&#10;gEBAICAQEAgIBHoDAkKi6g2jKPogEBAICAQEAgIBgUDPIiA803sW/1Zb75spDVV0MDqbLDzTOf+8&#13;&#10;s2sV9TVHAM90kg/Z2trKk7D3HYwIgiPpjmCzrh5xgbMcYbJYEU7IYeddjblq1i8dKCkkKlUcHRK5&#13;&#10;ZmRkqCJlgqbOQEA6iLQzahJ1tIUAGWhIoEB0dAeioNUdWemMNsFmXT2OAmc5wsw1+WHnXQ27CtbP&#13;&#10;sZukthISlQoOjewcAClzq7h6JQJ8yXEMQq/smkp1inlEjhw+mqUkan3qIvUlm71gs64edIGzHGH2&#13;&#10;LJTBpHHqasxVs37yYGF8EBKVao6OoKo3IyDyUXXP6Ip8VKzy3QN1n21F5KOSD73IRwUUfe7Trc/O&#13;&#10;fNFxgYBAQCAgEBAICAS6DgEhUXUdtqJmgYBAQCAgEBAICAT6CgJCouorIy36KRAQCAgEBAICAYFA&#13;&#10;1yEgJKquw1bULBAQCAgEBAICAYFAX0FASFR9ZaRFPwUCAgGBgEBAICAQ6DoEhETVddiKmgUCAgGB&#13;&#10;gEBAICAQ6CsICIlKLUea3H1Xr11rMa86NxuvXlX4uUZJiir2s7V3pTKU5YWrV5telDXyu3e7Ey+p&#13;&#10;+SaSWu1vd9Ij2mobAdkwwTfXrrVYTHra0EAiQNmlyFfSI+l+i6/Dz61V21sHRY5JQxNkfa37zYa1&#13;&#10;XWi0yIRSulcJzGZrmuIjKWOnKjOVfB5JU6lFapsm2u8u7vy2vN+Ya63xFSXlhVUZh9Zou4HPb2Pd&#13;&#10;bOIojrV8f7mxxbS5BCkJhchHpSRQqlWsrLLqX19svXv+lGGDXJtRdiUh9dNfDshvamj0M9LXWzlr&#13;&#10;wmA3R37hfhvv8pSdK6ug+Ozl6JiUTPIijvR2HzfU09zYSFNzQPdD8Okv+11srRZOHt02zd1P2G22&#13;&#10;2CvzUbFAJyQk/vedd8eOCXj88ceaQcTSn56e8e133wWeD6yrr/f29n7yyccHengABXk4OSHgvfc/&#13;&#10;iImJJX/SvLlz1qxZLU90zuKek5Pz6mtvPPvM0wEBo9uFvFrno0pOTtm3b9+hw0cKCgqdnBwfeOD+&#13;&#10;8ePGmpmZKYlAL8uTpCQa7KYM+tv/+e9gLy+4SI4VeTgvBgdv2LAxLS1tiK/v8uXLpk+fBo9JBc6e&#13;&#10;Pbd167bAC0FmZiZr1qyZPm2qo6OjauLMLIuLi//pp5/pTn1dvafXoKeefNLTc1CzvJobNnxOZ2/u&#13;&#10;Av01pkye/L//vc+dtpGsra39+ect6enpf/3rX5REQF5MRfJRsVxs375z1+7dZWXlTJxVd62cOHEC&#13;&#10;R1FJdG7btn33nr1JiUn2DvaPPvKw/yh/M1PTtpegduEwYN26de16QRRWBQSqaup+OnjG39vD0cay&#13;&#10;GT0p2XlHAsOWTh873NPVx83Rxd5aW1PzcmyKno62iaGBro52devv1jc05haV7Dl1UXPAgIHOdoNd&#13;&#10;HZGlwuNTyqqqdbS0DPV1u7nve08H6+vp+nm6ttHfbiapU5pjKTcwMOiUqlSnErKTf/31t3v27PXw&#13;&#10;8Jg6dUozwsin/PEnnyIejRgxYujQIXV19ZcvX3ZzdeXgudTUVFZAAAkICPAcNIgXc3JynZ2dtbQ0&#13;&#10;6+rqoqKiNn/x5e5de2bNnjVo4MB29Rcxjv2VvOHqmDP9u+9/yM7KHj5i+LixY/jOYQ/Q09dDBlUS&#13;&#10;AbZG0O41bKYMGgx3Xl7+l199jXiESDRp4kQ5VsHBwYGBF6xtrKdMmcJWWgtb1FTDYxQIv3IlIiKy&#13;&#10;v0Z/ZA5zC7Po6GikfO/Bg1UT54qKyg8//EhXT3f0qFGDB3tVVlVBvpubm7X1784J1dTScnV1GTt2&#13;&#10;DD9m5ub0yNXNVQKkNSQRRjn9bPv2HT/9vKW8omLF8mVKIiAvxgpAznRd3e7eJprRefTosbj4eHt7&#13;&#10;+5kzplVVV3Gyp6mpKWiwmFy4EBQbG2dra+M/coSOrvbZc+e8PL3s7GzbWILaC4Kw+rUXMTUor6Ot&#13;&#10;NcV/yOxxI/iZM27E1FFDEYZCY5Li07Pbpr6ssvpKQlplTS3i1KSRPhOHew9yttPR1k7PLcgrLuXd&#13;&#10;2vr6w4GXKRMclbD/XOjRoPD03ML84rKIhLSD5y8dPH85M7+orqGBknlFpRRISM85fTmaX86Fx+YW&#13;&#10;lhSUlAVFxB84F3rmcnRhabmkj2W34P65sJh9Z0NOhkamZudj4lEDlAWJCgiwWmVn54SFhXNwbIvA&#13;&#10;DBigyUI2dcqUu+5auWb1akSuEydOIjlRmBcPHz4yadLE1avuuuOOxZZWluhmamtrZLtdePi+ffuz&#13;&#10;srLLyssxCvYpyG2srdkOVyxfvnbtPcuW3ZmSmhobE9unEFDsrDJoZGZmbvnll+Tk5JKSEvQ3iq9H&#13;&#10;RkXHxyfAXffcvWb+vLnIU+fOnZcKBAeHlBSXjBs3du3au1fddZf/yJHKKwK7fziwFTg6OU6fNu2u&#13;&#10;u+5CCYem7eSpU7m5snmkeA3387v//vvuu+9eyngOGkjvZs+eJRVoDUnUeL9u3RYWfgWdKPh0f9c6&#13;&#10;q8XLYWE6Ojqoppg4ixctKioqSm86JLe2rg5hi0czZ0y/++41S5cuRW6WdHttLEHtpUpIVO1FTM3K&#13;&#10;o5oa6GS7ZNoYZJ34tD+QqIpKy0OiEwOGeKLcMjU0GDCgv7Gh/hR/XxtzU+msWXRFX+0+jiB1ISL+&#13;&#10;eHAEItTFyPjo5Iyw+JSTIZGIRJgLS8oqKYmqbOO2wxci4s6HxRwNunLs4hVEurjU7OCYRP48FHg5&#13;&#10;OCoRlRglsejFpGQhS50IjqASqkLAUjOU+zy5RUXF7EwWFua6ejLL8q2XoaEBZjuWdVsbG76w7Wxt&#13;&#10;EcIkdw3UV0nJSWi2jI2NLSws+MYNCQ1FD8+jxMSkrOzsObNn9fiHb/ePMKLnkiV38AHNKZCj/P35&#13;&#10;t6a2tvvJUJEWlUEjLz///PnzqJpsbGyakY1BqqSklB0U9bCdnV1VdXVsXJxUJiY6pry8XFtHJyws&#13;&#10;DA3QnXcumThhgor0uqV5ZPj8uuemTJlsbo7uyXzkyJHV1TWYAlskmPmVmpoWExvLzBo5YoRUpjUk&#13;&#10;mXEnTpxwc3Xx8vJU2e4rQxiCtYG+ga+vD1MGURLNZWlJCS8iZGMq5ezwqqpqLKdamlpPPvnkoEEy&#13;&#10;tXcbS5AyLSqWERJVexFTv/IyE56THQa/P/S4rKiuSc7MHezqgH1Q6md/DQ0TQ/0ZAcOGDnSR9xwZ&#13;&#10;aMwQzzceXIFtEQksNjVzxGD3Pz2wjD+3n7iQllsglaQ5FFF3zZ740to7MEGeCIlIyc6/c+rYF9fe&#13;&#10;4e3m+MOBU1W1dRRDzkOVNXmk7/89fc+d08ZW1dQGRSaoH8p9mGIGGvcU7AW4p7i63OSTFiFhgUtJ&#13;&#10;Tt66bZuvjw9bglQGeV2jn4YsqKKxsbqqGvlM0l8uXrzo//75j1mzkKh0+izAQIH+wMrSUpV1J902&#13;&#10;Om2ggWLm008+XrFi+a0SlYzBZJ+EsgseYwfFyUb6E58hzH54Js1fsGjtvfcdOXoMAavbunM7DdGR&#13;&#10;utpaZ2en1my7qJp27tyJBOnl6Xmz/7812QxJDhR/7913HnnkYQrfDlU9/m5FeUVtXS32R7psaGhY&#13;&#10;jn67oqJp3Bvi4+PDr4S/+977dyy58+lnno2OjpFr41pbgtrbHSFRtRex3lyeyDpCqrQ0B/Tv/9vy&#13;&#10;01J3x/h64udubKDnam+dXVji6Wzv4WDLn/yCO4I8UAbj4+yxI+wszazMTMxNjPKKyyb4eVmZGfOn&#13;&#10;k40lDUl15xSWFJWVD/dy19LURJ0GZydlNldi92bQ1b9vKABSUlJZwry9BxsZG7XRIRbxr7/59p61&#13;&#10;923dun3CxAk2NrJzfPFy8PHxiY6JzsvLw/z33Xff880tcRE6eT6v1R+h2+oBHlF79+3zG+43apT/&#13;&#10;bVXUK15uAw10EsjoLfrMOdjbW1lbh4WH47D/7bffYf1BHJHwgNkQoYb4+hw5fOjvf3sz4krEuXOB&#13;&#10;agEVLtgnTp5CgnR2kTmENbv4PkEZc/DQYXd3NybmrQWaIQluoAeGatH3NohkQIl1lxeQBbZfkwLG&#13;&#10;++G+WVJcunLlim1bf3nwgftZapKSkttegtqLhpCo2otYby6PPIQ41RSo/rv4YRyb5AKQjP+MDQz1&#13;&#10;dLEJ6mprEcGrp6uDwztSGP82CWI33uUO8hNyFXUipBHqiw1RG2Wr5gD+/a1Uv+q6+pq6ejy90Ifp&#13;&#10;NynSUFP1ZpR7Xd/wjY2Li1uwYB5KFOSqNvqHuEy83iMPPzRnzmwCrPAjprCLi8uypUt37Nj557/8&#13;&#10;9dix4xj4YC1Jo8Aq33aFvQ7L5h3CNgpKmRlZREcq75beW2FpGw24C5tOi3339/dHqvj0089eeukV&#13;&#10;IlKRG+SCF295eXlNnz592LChkydPysrKSklJUX0AcQPPzc0rKizCAdHa6ndu6RLxeDTGxMQQyMbT&#13;&#10;ZpGAPG0RSdC7VZWl+lA0o5AlQ1GqZim50SkNmcklIGDUxAnjiY+BJYJDggsLC9tegtrbfSFRtRcx&#13;&#10;9SuPfIT1rb7xqlzv3VofdHW0rM1McotKa3/z60RrVVFVExqdlJKVJ38LDZaiEktmsGlFpdW0Nd58&#13;&#10;1sp0RQL7fQIYlU4Ho34M0NUU45SAeyxBNATlpaWm4ayAO3mLjcIAw4YOveeeu3G1xo29sKiIYlZW&#13;&#10;ljjYDho0iLg/opY8PT21tPhQbktL2tU9UpH6+drGef/SpUuExw/0cMcuoyKE9QgZt4OGh4f7hPHj&#13;&#10;XV1dcT4a7D3YyckJjbjUCwxDLs5OLi7ObMOWlpZIKhWVMiORKl/IQ7gYknPEz28YdnZC+W6llhi3&#13;&#10;S5cuDxk6BM1Ts4X3dpBUZVhuDKiBAd5yUqYueqqjq6utI1O8sWuZmJoMHDiQFC34p+OIhjiFfbBz&#13;&#10;lyAhUak+h9wWhY1Xr5WUVxGah5ZI7h3VWo0U8HJ1JKMVtrx6WVLB66RaiErOIF4vOfOmRHVbBN3y&#13;&#10;Mnopfiqra5u0U3WIZ4ZNebPEpS4I6OvrNTY0onP6ZcuvmVlZkZGRp06fbkY8Sxt5EPLzC/iFDcDe&#13;&#10;zh7VpSQ0YX0oKy+7/757//HW35csWWxhacFip475Djp3vPA4xsUH0DCGTps29VbfoM5tTsVru000&#13;&#10;8JrCHo1P93/e/hfZKHBKk1uTHRwdkODZXPnyxL+K0IoWBRQVwUfKcZCYmIhWGJJmzZrZWtAGnvgR&#13;&#10;ERG+vr5Y1RWJv00kVQSHNsjgw+z69WuEKWBZQeNoYKBv0uQ5gAYOLS+rDW5VyFuYRI2NTbRlH2+d&#13;&#10;uQQJiUr1OaRVCjHFNTYSVH7zR/Lnvd6vKW160/3SispLsck/7D/t4+bkP/hmMpsW37U0NRrtM/Bs&#13;&#10;WExoTCLpD6pqa1Nz8rceO899N4fm4TOdBZzkaBWbkontLz49i2rJ3dBi5a31t7MoEfV0DIEHH3zg&#13;&#10;3LnT0s+ECeMffOCB//7nbakqVi4poK+0rOypp5/ds3cvNiwcz1FrEXglrfV8ST/22OPnzwcS55yY&#13;&#10;lMQiKIW2dYyYXvNWUlIi3mYoqAgCZ9eUeYf04awiraEh6SH+MKH89h073vzr36KiolFBhYdfYWkc&#13;&#10;/FvGqeF+wwE26GIw7v8E3js7Obm7uaksFxGRh5H9yy+/Rk01d+4cKOeO1H3+bXJAvKHhR/Ai44aT&#13;&#10;I37rhord6ZV8JZ24IHUTPXdxccmZM2eQj0n0qaOtI32NoJeaNGmSLPgxJgYBGsfNgNGjLC0tOncJ&#13;&#10;EhKVys6dPyZsw7ZDT/1no+LP/rOhvFZeWf3GJ99L91/7+LttxwPvnD520ggfK/ObVoMW38URCslp&#13;&#10;1eyJmXmFH/ywm3e/23uSuLwJw72d7ZqnEv1j+pQrgVaMUMQD50Nf+fCb7ccv4FA1dogszeOtV2v9&#13;&#10;Va4dUaoHEHjhxZc2bdpMw0aGhi+/9GLwxeC771m7cuWq7du3P/XUE1KctsdAj3vvXfvRxx/fsWTp&#13;&#10;e+++j88Hj8i20APkqlKTP/zw05dffbV+w+cTJk4JGDM+IGCchGTfvFpDg61x3vyFZ86ebRsWXGd8&#13;&#10;h/i8+NLLM2bOJv8n0jx2Z+mVGTOmkynt++++59H77/+PCADSgKksyMhJ77z7Lomj/vKXN8ePnwRX&#13;&#10;8CN1n3+BQnIM4iKKLTcn187ORk/vdyk3eyVfMTVYaqSOjx8/TqO/xnvvfTBz1hzyv/v4eGMb5T6q&#13;&#10;9LvuWoHQ+a//+/eKlau2bdtBVirEr85dgsQpNCo7d9oirK6+gVRP/NuskLujLckOLsfK4hd+uzRw&#13;&#10;A/dydbAwMZL5g+OT2NBw4UrL7yLZ4DhVVlGVkVdYUl7JR7Gulpa9tbmdpTl5rWTvNrXr4+6EVkle&#13;&#10;1c0/FZ6SU4o8VWOHeuGZTkn+jErKGDfs5p/yp/i8Y5dMzsotr6o20NV1tLFAa0XGB96iI0YGelDV&#13;&#10;Rn95qnZD2CtPoZFGAddycwvzEcOHN/uTD2jMENiwCFDiMxrNvL//SLKZ43iOHh4fW6KaKysquYOz&#13;&#10;C5IWOiq58wd7A6nYx40bx5kS7RprtT6FhoTOaWnpDU15uaSLzV4O7B/i0MtOoWkNjRZ5oxkTghXq&#13;&#10;CpkJNTqaaC/89ki+jyuVpAeFM8n9gRcgKlKUpsOH+3FiSWse7rfC3s04M1kIVGQqoZSREzNjxgym&#13;&#10;RkZGZmBg4MKFCyQ/dNIykSZ+wYL5zdzS/5CviIjE4R1B8w95rFmBHjyFRpFmIjcTiD5ITGKs9Q30&#13;&#10;h/sNI4G+ZBtFlYWeksgD2AafuVGjR/Glp8wSpDwUQqJSHitRUiDQOQj0YomqcwDqpFrUWqK6TQy6&#13;&#10;eae/TWrV93WBs3zselCiUh3+EVY/1RkLQYlAQCAgEBAICAQEAuqKgJCo1HXkBN0CAYGAQEAgIBAQ&#13;&#10;CKgOAkKiUp2xEJQIBAQCAgGBgEBAIKCuCAiJSl1HTtAtEBAICAQEAgIBgYDqICA801VnLG5SQooR&#13;&#10;zhBQRcoETZ2BACl9CWrrjJpEHW0hwDwiyRC5HPtgvlC88snQI9isq2eIwFmOMAGVxEiqcn7ULmUG&#13;&#10;QkQJqxQSVZeC3MHKSTpCnsMOvixeU3kE2OARqlSeTLUnkMB4pAqg7gWnlbV3MJqO4rwm2Ky9uLW3&#13;&#10;vMBZjhipnvryQZxDhgyxsLAQElV7Z5AoLxC4XQRE9oTbRVC590X2BI4wUw4qUaqDCIjsCXLgRPYE&#13;&#10;oBB+VB2cSOI1gYBAQCAgEBAICAQEAnIEhEQlmEEgIBAQCAgEBAICAYHA7SIgJKrbRVC8LxAQCAgE&#13;&#10;BAICAYGAQEBIVIIHBAICAYGAQEAgIBAQCNwuAkKiul0ExfsCAYGAQEAgIBAQCAgEhEQleEAgIBAQ&#13;&#10;CAgEBAICAYHA7SIgJKrbRVC8LxAQCAgEBAICAYGAQEDko1JjHigqq0jOzK2urfNydbAyMxnQv1vl&#13;&#10;49yikvD41Cn+vrra2moMYk+Q3gfzUZFtsqysPDg4OCMj4/r166TCGzlyhI2Nja6ubm1tbW5e3qVL&#13;&#10;l4qKism57OLszCMp0TkZz9PTM8LCwkpLywyNDH28B3t5eRkYGCg5aGqdj6q4uCQuLi4hMbG6qtrE&#13;&#10;xHjkyJHOzk7KJ6Tug3mSSJFfWFh47tz5ktJSUps6OToOHTrU0tJiwIABMAwcSFLvw0eOjBs71tHR&#13;&#10;UZGFyNKZnpERGhK6YMF85RGWalBNnNuYOOXlFfAVV2VllZmZKXzl5OTINASEwsKiK1euZGZm8rul&#13;&#10;peWYMWNAT/kksSqSj2rfvv0pKany8dXQ6BcQEDB69CjpDil/6SNr0bRpU+VlyE3KdAsMDIR/ZEuQ&#13;&#10;q8sof39DQ8MOZAYesG7dOiWXJ1FM1RCITEo/HBgWFpdiYmjgaGOp2bRwdNtF6xu2Hpw1dri+rk63&#13;&#10;Ndo7GmKRUl4s6B1dZrcLDb30089bTpw4GRUZHRsXq69nYG9vxzEpubm5Bw4eOnDgQHBwyJUrEUhX&#13;&#10;3GQ7ZGlLSEg8dPjwnr37kLfi4mKrq2tMTUwdHOyVxITVE6GK2tTxFJrzgYEHDx46fuLEpcuXo6Ki&#13;&#10;+2v0t7Jim7NUsu/IqeyLfYrNiouLz58P/Prrb+C0yMjI7OwcY2MjZ2cXLS1NoCgpKbl4Mfgvf3nT&#13;&#10;39/f3d1dDiNMkp2dvW/vvo8/+XT58mXso0oiLBVTTZzbmDghoaEHDhxEsuRDJS4+Hr7i84artq7u&#13;&#10;6JGjzMRzZ8+Hh19JSEzQ19O3tbVRHpCqqiqEV4SzdgHY6YW/+PLLA/sPRkZGhV+JOHPm7Nlz51ln&#13;&#10;xo4dw4ccY52UlPTV198EXQhasuQOedNFRUUU3LV7T1DQxdi4OKRkQyMjezs7lqD2ktetWo32EifK&#13;&#10;t41Aalae1oABthZmUUnpDY2NUmH4pqGRAyiuN169yg+/KVYi46qrVynAv9euX5c/4j4lGxtlj/iR&#13;&#10;va/wVPbot9p4qvhIjJFAQBkEkGy2b9/h6uryzjv/2bhpw+jRo48ePZqTk8O7iUlJ3333/d1r7t7y&#13;&#10;84//efvfZmZmH3zwAeoEHp09ezYoKOiJJx4/sH/vSy+9lJeX/+NPPynTXC8os2PHrmvXr73z37f3&#13;&#10;79tz991rTp7iOt0L+tV1XcjMzNq//8CMmTO+/vqLt976m7W1FeqK2toaWuRcL4Stv7/1j/j4BGQg&#13;&#10;RRrYPnfu3LV+w8a8vDwWvq4jrztrbmPibP11W3lFxV/+8mf46r777j1xUnZBW3VV1foNnw8d4vv5&#13;&#10;5+u//HLT+PHj12/YEB8f351kd0pbrCFnz57i59ixw//851tPP/0kejhqRkmJCmrD5xu3b99ZVFys&#13;&#10;2BYau/XrN9y79p5ftvy8aePnQ3x933//xhLUXpKERNVexFSlPDJPSla+lbnJ8MFuMalZ9fWNkqBz&#13;&#10;JSHtlQ+/uRAZ/8EPe/72+Zbtxy9U1dRJj+obGqNTMv/3w+7n3/viX19uO3Mpqra+XupPfnHZ3jMh&#13;&#10;f/v852ff2fSnj77ZdfJiVr6M53gRq+KO4xf+semX97/fjUrspQ++oglVQUHQoSYIIPFHRUWxVPl4&#13;&#10;e/PxN2fObHRRVVXVkD961Khvvv5q8uSJJiYm3t6D/fyGJSenItzzCJ3Bf95+e8L4cTo6OujtsUGg&#13;&#10;eFCTHt8uma+/9qd1zz2LNoWP/gXz5zEVm20Dt9tAr3u/vLwcDcTsWbPs7OxgMxgpJfUGI+3YuQtZ&#13;&#10;fPbsWbdqUD744H+oAMeMGd2b8Ghj4rz8ykuvvPzisKFDgGLmjOnXrl6V+Iovmc2bNt5110o7O1sA&#13;&#10;lM3Q3NzKphmqjhfqqIKCgh07dvr4eI8YMYIuoKR89tl1WlraXl6ezXpEN7F1MteMjAytrKxMzczi&#13;&#10;4+KpoQMdFxJVB0Dr+VfQGKXl5Otoa9lamPJjYqifnluA6ANlNXV1KVl5UYlpPu5OIwe7szNdiIhD&#13;&#10;luJRak5+fFq2raX5osmjvVzskaIifpONLkTEF5aU+/t43DFlzBAPF5RecWmZkhB2MTKhuq5u6ECX&#13;&#10;IR7ONJqanU8TPQ+BoECtEGDhzs3LZxHHDsW/eFChEkBxRSe44+HBWmaEyQB7KIsa7h2Snc7c3Bzn&#13;&#10;IR7xe3RUNGYFB3tlTX5qBU8LxNrb23OaPaIkzhw495iYmurr6al7p7qUfpRP+QUFMI+2tjZ+eIYG&#13;&#10;hsjfV6/JRHMEiLtWrpwze/atEtWUKVOWr1g2JiCgS2nr5srbmDh8z3Dp6+sDF2ZQXT1dSwsLyGP2&#13;&#10;ubu78SJzkN8NDQyQsbTV9kB3nLpOnzqDw5yjg6Ohoczzki7feeeSZUvvxBez2XDo6uogSJWVldXX&#13;&#10;N7AoNdQ3WNtYd8xVQEhU3czqndMcclJ0coaZsQEmP8QpdwfbhPSc8irZ/sTFEmxmbDjKx2PSCB8L&#13;&#10;U8PAiNi6hgbup2UXZOUXjRnqOSNg2Hi/wagNIhPTpVdMjQwGuzlOHuk7a4wfT6tqavOKyySJKigy&#13;&#10;3tLUeMJw79G+g+ytzAcMEDzTOYPYp2pB2YnlBSs0zMlSpaWpWVFReetXYE5uLvenTpmi85tznvTi&#13;&#10;9z/8uGnzZvzThw/361O40VncZiOjohA6PTw8+lrf29Vf2AlvaxiMS/JGx3Z8vcntwdfXF6WLm5ub&#13;&#10;pmZzZ9OJEydMnjQJ+bVdbal+4TYmDo9SU1M3btq8afMXZmbmil5lUr9w3MYTC8OflbWV6vf0Vgrp&#13;&#10;YFZW9tFjRydPnsRniVSAz5JFixaOGuVvYW7e7BVEzKlTp+KW8Nl6rH8bcF1fML/dMQpSnWJ3VEeG&#13;&#10;6VePMJSUjjmvuLwiM794QH+NqOT0ssoqqTPaWpqjfQZaGBtZmBrhtJ6UkdvYKFtWisrKSyuqBjra&#13;&#10;4sPuYGWO5JVVcMOcPGmEt5+nK6qvnMLiGy5TTS4F/J6YmYtEZWNham5i6O/tod1+Zz21hFgQ3akI&#13;&#10;YHa+du13Hnisejf9+Jrawns9KTEJ5fzSZUsV9TE1tbX4x4SFhVPA2MSkU+lS9cpw/iA4Cx8gwtaG&#13;&#10;DRum6uT2KH0wVBOP3SCC/8pZDFUfKooWqeM+T3uU8K5qvLWJAyxo7/bs2YebFM7XzZBBMM3JzQkL&#13;&#10;D1+4cIGjg0NXEdeV9RLqmJWdnZqaNnLEcHNzM6kp5Gy03S06m5sYmwwaNPDChSCEKpzqsB0PHTpE&#13;&#10;+SBHxa4IiaorB7Zr6mY+1DU0xqZmHTgX+sEPu//1xa87TgSFxaeUVlZLzub9NTQMDfT4GuMX/pT5&#13;&#10;kveT3ecXdE5SRCh6gutN3usSjVgMUXrtPR3yzZ4T73+3OzEjV7rPazW1MjcsqiI7g66OdgcCSrsG&#13;&#10;BlGrOiEA2+ho6/RXUHCiRVDkJXgsP7+A+G3MDWMCRmO4ka+DhLj99OP3GzduQHuPY4Q6dfu2aWVv&#13;&#10;wMOjqrLKy9MTA+ht19ebK4Cj4LGm5U3aQWWWLP7bm/vcet+YXK1NHBb/8ePH7du768MPP0CoQl5X&#13;&#10;rAZX/dyc3GtXrwWMHoURUB3RS0tLz8rKGjHcDyOvMhtWYmICwTFvvvmXgwf2bf31lxkzZnzy6WcV&#13;&#10;lZUd6LuQqDoAWg+/UlFdg9rJ3tLs+Xvu+PTVx/j573P34uRUUFyWX1zaJAZdr6tvIEAPAUvmhKGj&#13;&#10;LYlWWpoDtLUGSN9tPGvSjd9ggH1nQ0OiErEVjvfzfnTZbFd76xurEsrSJimKqqivDv/3JuFMXAKB&#13;&#10;diEAp8ksCNdliihsf3V19ZaW5jo6N8QmWIt1nOg/7sybN6/FmklFha8DrlTtaletCyNOxcbGHjp0&#13;&#10;eMWKZYRJqnVfuoF4VE2WVpa1tXVoWTCV0qKVlYWiEN8NNKhgE61NHD5ayLqko61dW3cz+BE7Kc5V&#13;&#10;aWlp9957j/qm3khLT0coDAgYI/8wa3tc8EwnT56DowNdJkTUwsIcNZXwTFdBZu4SkvCXSkjP9h3o&#13;&#10;jHc5og8/7o62/t4DS8sr84pkEpXMnTwqoaS8sqBEZuYb7OogpaqyMDU2MzZKyykgu0JGXiF3nGxu&#13;&#10;pLdJzylExqLkIGdbPNZr627EAKLoIn0od3ILS4rKKoMi43Dh0uirn31dMpx9o1KU7Z6eg8hXmZyc&#13;&#10;TAzOuXPnnJycpVQ3CEkkj/nhhx9JikN8llxLz6MjR49u2PA56YKkfELo4e1+84ro9bDxkX3s2HFs&#13;&#10;ndOmTXFycurxND+qDzjs5OLicv78eYLkScmREJ8wcOBAPPZUn/JOp7CNifP1N99g2wIi5hTu27if&#13;&#10;m5vJ7GJNuZqSsXkRMkn2JmJHOuaa3el96UCF+Xl5pJhiwVEyoRQfcmjjSktK+dLjMwafff7sWMZs&#13;&#10;keGzA+PVw6+Q1+D8ldjJI3zwE8dlCmrQIenrakclZ6BPIp3d2csxjtYWBaXlyVl5+KT7ejg72sry&#13;&#10;f6Kdqm9oSMrKTc3OS8zI0dHRGuzqaGcpm06ECiKH8TS3qLS4vJKnbg42eFYhPPXvr5FTUJKeU4BQ&#13;&#10;VVBcjnpswghv6s/MLzoZEqWrrZWclRuXmiX/wcndUF8EJbXFJH0nwycJgUrLSh0cHGQ500vLo2O4&#13;&#10;YglWJ2vlcD+/0aP8WdBTUlK++ebbvfv2E5aFZ3pISCh5FlgN+b4kTwwlU1NSw8LI/RnBEj9ixHDC&#13;&#10;oZWcgWqd4XPPnr1bt25D1mRXuBwWHnwxhA8ZkFSy76qZeVJJ4pUvhjiOLG5qSsC7KdthWWnpxeBg&#13;&#10;kiaEhobm5eaNHTOGUAa5ooIQh02bNuMe5OnZPH6ePFV79+175JGHpcBS5S/VwZlE4Tt37vzDiXOh&#13;&#10;KYllYkISwnpEZKSFuQXO2s7OziCJ5Yssl7l5uUgVISGXUFahFQZYJdHowQyfQRcvhoeF03eJVJJs&#13;&#10;gQbRnS3mPSevG5nwVq9eJe8XinOyB2fnZLPK4EBWWFBIPOC4cbKkLUr2XV5MWP3ai1gPl8fkhohj&#13;&#10;pKfnam+jr3cjOy0eU2iq8ByXRbJcx3ugv5OtJQfU8GOkrzdy8A13cmdbK09ne7IknAuPzSkssbc0&#13;&#10;J8OC1J/xfl425iYRiemXYpNszE2bjrUx5j6GQv/BHghJabn5CRnZmAUN9PU0+8s0XohNNIoy7ERI&#13;&#10;pOJPYaksN6O4BAIgcPrMmciISH5hbZo6dQqrc/iVK6dOn4aHZ86cwXcwj8g3GJ+QgJQZdOHir79s&#13;&#10;/fnnLWQPkhIrkKpq4oQJoZcubdu+/fLlMDdX11mzZvYRYDkXhdNUOBxj69btW37+BVgkJMWliAAC&#13;&#10;zc5du7Oys7iJvYaILT4v2TLJ+o3Kc+bMmYq6PW1tLRKmm7YkInCTRxRQX3gBASj+cOLMnzfP2cn5&#13;&#10;3Plz+GDjRDVh4ngOfaLXGB9Iod5QX4+w9euv2+A3fiRgVf+KioxiqZHTyXca2krOGGhRzcapO+S9&#13;&#10;U+wUAiWJuDD87T9wgEMd8JFZuxajZ8uhDG2jIc71U31uaR+FZJb68Mc9n7z6qIVJ+z62WmtGyp+O&#13;&#10;81VxWcXluJTz4bGr507ydvvdwVjtI7HPl+6D5/r1yJir9bl+t4mYap43d5udUsHXBc7yQVGRc/16&#13;&#10;lkmEjqpn8e/81pGvZUF+nVRxTV39rlMX39q45fl3v3j7q23h8Sl3TB0j977qpEZENQIBgYBAQCAg&#13;&#10;EFB7BIQfldoPYbMO6GhpNbmr23TKwcnIZ3hmYR8c5Gzn4+6MSxa/GOjK8jj3NuC6sT99x4+qG0Ft&#13;&#10;oSm19qO6TehUx7/nNjui4q8LnOUD1IN+VKrDJMLqpzpjISjpKwgIq1/3jLSw+llb30iD0j2A98FW&#13;&#10;hNVPWP0U2V5Y/frgIiC6LBAQCAgEBAICAYFAJyMgdFSdDGhnVXfLER2dVbGop+cRQEdFWHLP09Hb&#13;&#10;KejLOqqmY1/rBZt1NY8LnOUIk2eORBUmfeycKHn3pQMlhUTV1TOuI/WTuJajJzrypnhHHRBg3imZ&#13;&#10;ek4deqO6NJIEizSGQN0H3f7oOF9lgs26mjsFznKEcVuUn1Hd1bCrYP1+fn6WlpZColLBoZGd1IFQ&#13;&#10;pYqUCZo6AwG+5IyNZem+xNWlCDCPSOpI+kf1zf7cYXxI0sgOJ9iswwAq+aLAWQ4UydZvPXdZSRh7&#13;&#10;QTH0wRgfhETVC4ZSdEHNEBCe6d0zYH3Z6ic8pruHxwTOcpxFPiqgEJ7p3TPvRCsCAYGAQEAgIBAQ&#13;&#10;CPRmBIRE1ZtHV/RNICAQEAgIBAQCAoHuQUBIVN2Ds2hFICAQEAgIBAQCAoHejICQqHrz6Iq+CQQE&#13;&#10;AgIBgYBAQCDQPQgIiap7cBatCAQEAgIBgYBAQCDQmxEQElVvHl3RN4GAQEAgIBAQCAgEugcBIVF1&#13;&#10;D85d0goZ/BqvXm1ovHrt+vXbbKCRiq5da1cltN7Q2Chyu7cLtD5emHSI5Iiqra3jXyk1ogQIqTi5&#13;&#10;U9d0NTQ0KDIVjziMVn5RrI9gKJvdjY0AQt/5VxGuPoJAB7rZBiNRG5DCP5RRrPn3OMueqsWaBpGw&#13;&#10;BIzRGrWy9bmh4bc51Sjv9R/yFVzHix0AX0VeuZ0O0nFQvZ2OCInqdtDr4XcTM3I37zj6n6+3RySk&#13;&#10;IdzcDjUbth3cfza0XTVcSUh77ZPvyyqr2/WWKNyXEdixY+dDDz0ybfqMNXffc+z4cXL5gEZlZdWl&#13;&#10;S5efeuqZGTNnL1x0x7/f/k9mZpa0rrH/HT5yZPTosfKfF158qY8AmJKS8umn65fcuWzSpKmrV999&#13;&#10;4OAhCS5xtYYAjHT5cpgiI2Vl3WAkXkFQgK8eeOCh4OAQxRoKC4u++vqbO5cunzR5Kmx55Ogxtciu&#13;&#10;nJeX/+1338+dt4CzX1oEJCkp6Z///Nf0GbMo895778UnJEjFcnJy16//fP6CRRJfbdu+Iy8vT14D&#13;&#10;4jvV/t///Vt92UzewYnt6SByGMla//7WP37+ecvt9F1IVLeDXg+/m5KVV1xWwUd9VFI6mqrboSa/&#13;&#10;uKy0oqpdNdTU1WXmFbZXs9WuJkThXoMA38qnz5zhbCX/Uf4PPHC/r6/vDz/8mJKaSgdTUpLZ0hwc&#13;&#10;He5du3bB/HlVVdVffPFlVZWMGwsKC3Oyc6ysrZ56+slXXnmJn2VLl/YaTNruyJ49+7JzshcsmP/U&#13;&#10;U08MGjTo2LFjQUEX+0jfO9bNJkb6WpGRNm++wUiwX0RExIcffXTi5KnikmLF+nfv2ZObk7t48aJn&#13;&#10;n3lm+vRpgYGBFy8Gd4yA7nzrypUre3bvjY+Px7xwa7vJycmhly5xVMAjjzy8cOGC3Ly8ffv2S8Uu&#13;&#10;XLiQm5s7btzYJ5983NHJMexyWFxcHPcRKRAlt/zy65aft8TExnZnXzq3LXkHn1K6g0jbOTk5n3z6&#13;&#10;2d69+9IzMm6HHiFR3Q56PfkuEyAlO8/IQG+Qk310ckZ9ww0dVW5RCdqm9NzCM5ejjwaFRyam80iy&#13;&#10;rmDYQ3Li/p7TwSdCIngdW5+8DxTLzC/i/tmwGIpRuGma9UP7FZmUfuzilTOXouPTs/edCaGJnuy5&#13;&#10;aFsNEWBLO3bsuI6O7ozp01evXrX0zjuHDBliaGBIV8ggP3Cgx/x581atWrlixXJXV5cDBw/W1NTK&#13;&#10;JKr8grLysjFjAlavumvt2nv4mTZtqhr2viMk29nZjh83bvmypWvWrF669M60tDRp5xNXawjASB7u&#13;&#10;7oqMdPDQIYmRwsLC9+0/kJubx0kpV38vggQGXrh2/dqypXeuWbNqyR2LkUViYmJUHOSSkpKEhERI&#13;&#10;bY3O+ITE2Ni4YX7DVq5YvuqulZMnTXJwcJAKA4WOrs7KlSuYhosWLSoqLkpPl50hi4bml19+RVAr&#13;&#10;Ki7msAEVR6AN8uQdZOIo2cGMjIyfft6Smpomy4Bfd1t+BUKiUkvOwdRfUVVTXFZpY2462NWhsKwC&#13;&#10;65ukpkrNzt+880hoTNKFiPhTl6IuRiVk5RddvSZ7VFpZFZuaiWB0+lLUqdCo8PhUJCd5/0vKK+NS&#13;&#10;s0KiEi9ExMWlZZVVypQEqKCyCoqDIuJ5JTAi7sKVuE07jtCEWqImiO45BLDfBV8MGTBgQEVlZUx0&#13;&#10;TP8B/Z94/DEEKSgaOHDg8+ueCwgYzSF0hoZGpiYmtTW1kndIUVFRbm4+h4VhFuQnOzubr8me60S3&#13;&#10;tsyed8cdi21tbTkF0t9/pJaWdk2tTDgQV2sIyBjp+XUtMhLCB0qI2bNn6erqNnu9proatoT30OiY&#13;&#10;m5uzoUpCmCpfkZFR7P2cy9sakRnp6akpqTbW1leuRCBHBgQEIDJKhTOzMg309X19fHR0dMaNHcOE&#13;&#10;Ki2VfSEzQ0+fPuPu7u7l5anKff9D2uQdZOIodlCmJm+lgwUFhRcvXpwyZbKtje0f1t92ASFR3SaA&#13;&#10;PfM6ml6EHnMTQzsrM1MjAxc7q8SMHGQsiRqeJqRnL50x9oHFMyhz9GJ4Xb3M0zA+LTshPWeyv+8/&#13;&#10;n7p76fSxVTW1QZHx8g6k5RbU1tc/d/eiO6aOSc8piEvL5hEvnrgYYaivu3rupBWzJhSXV96+F3zP&#13;&#10;QCZa7VEEWLixUIRfufLBB/9btnzlc889HxUV3exTmCUvGCeX0NCAgFE6OtrQi0QVHR3NOrh6zd33&#13;&#10;3f/Ajz/9XFT0O5NNj/apmxrHp7iyqsra2or9vpuaVPNm5Iw0evQNRlq0aOE///HWrJkzdXV1mnXO&#13;&#10;zc0NiQr9BIZmFD+YmG1sbVQZAPjh0KHDGhoa8+bNbY3O/IKCiMioM2fPrl5zzz1r7/322+/y82+4&#13;&#10;W5WXVxDpQJepwdDQsLyMGxXUY2Ji8s47/3n4oQc9B6m3RNVaBzkxvbUO+vkN+/ijD1csX2ZtY32b&#13;&#10;Qy8kqtsEsGdel1niEtORpazNTYwx/Dnby7RKTa4nXLra2jPHDLM1N7O3Mrc0Nb4SnyrZBHMKS4rK&#13;&#10;KoZ7uWlrag50smNGJWfmyjvg5eIQ4DtIa8AAF1srSvLDIxqKSExztLZwsbO2tTCdGTBMV1urZ/os&#13;&#10;WlVnBFA5EeBXWlJy18qV27b+8uADD3z//Q+JiUnyPuGK/sYbf3n2uXUo7WfOmoV9kEd8XvPvyy+9&#13;&#10;eOTwwY2fb9DS1Nqy5Rd1hqEjtOMsjBOMn5/fKH//jrzfx95RZKRZs2ZKjKSvr48WqkUk7rxzCc7d&#13;&#10;K1beNW78xLvvXuvm6jZ+/DiVxYxgtJiY2LKyMmtra+zjrdGJZbOqqrLf9X7Mtf998D7qN4JCpMKy&#13;&#10;cDYFuydWiOvXZPpgSUWHXkdl+64kYR3oIL2m7yCgZBNtFOuEKm6fCFFDexGob7walZyOw9MP+09t&#13;&#10;3HEEQ97l2BQMf1Iwev8BGnaW5no62jpsQZoDyqqqJRtKDQrtunoDPV1kKZ5ys6q2Tt40iigzY0Me&#13;&#10;aWtpVtfVo6/iEWWKKyo1NQcgSPFjZWbSKWzX3v6K8mqPgAZLtgYeURMmjBs+3M/ff8TF4BBUUPJ+&#13;&#10;wVd4B+NIO3iwF5/gtXUyy8vMmdPXrXsOL1o82XkL3QN+HmoPRXs6QJcRK7Mys7wHD5aMpOJqG4EW&#13;&#10;GYmbaGVafDE09JK+vsHDDz304gvPr16zKjcvN0lB0Fc1tFHrbtu23cXFBbUKZrvWyGMZt7O1mz9/&#13;&#10;3tChQ8aOHcMyLp844KC4hvenqIaGVA/mdfnvqtZx5enpQAfpNX1XvgkhUXUKVqpSSW19Q35xaX3D&#13;&#10;VXtLMztLMytTI3dH1NTX0T9VVkuGPw12r9+mST8mEHea7iNX/T5zlcJf2AolVRb3eFf2P6kuhX73&#13;&#10;gvmmKqPYx+jor9Efs4KHh4eVlRVfhGZmZkVFhZLYdIPNNDQmT5609p67R4wYgbMwyam47+PjM33a&#13;&#10;VAsLC/YA/I4xHWKj6DvI8bWN9w9bPq4tQNealqXvAKJMT1mjbjLShSCJkdq4LgZfxBS4du3dxD0Q&#13;&#10;bZqdlR0Xf9MXQpkWu7MMEvaRo0dJEnHgwMHde/ZKgbEpKanNaNDV0yWywdNzEIIC8w41FM7sUhlD&#13;&#10;QwMtLS2mkpSwCscy7SYLe6+5eraDQkelfoyEvxSZqFztrXBsemLFPH4eWjLTz9OtqLQiv6iU/mBo&#13;&#10;zy0skTRSuKtj+EPA4r6+rg4/SF3MpcrqWmQmQgXl/S8oKSNCUJaWo7bOSF/PQE/2AcROxutUw83a&#13;&#10;ugZMgU2Z4hSlLPUDUFDc/Qig5hw0cCC+1QRbsY7jGGRiYqqtJVvKMWGEh1/hX+w1RkZGlhYWcnUC&#13;&#10;8gTeV2S4hC3ZS4hRMjcz637ie6RFYq+I74uKikL0nDp1qs1te3j0SC+6s9E2GKkNMqr5Cr1OwKl+&#13;&#10;k9nLrL6hgcCI7iS7XW3JFmRLS2LTjh49dv7ceckiTJaNZpVQxsLSIjs7hzmFfxhvMbOkMnzSXL9+&#13;&#10;jRxUPMrIyNQ30EfkahcNKl64ZzsoJCoVZ48WyCuvqsYPHXcoc2NZ8DkXflGjfQeWVVTnNklUCECn&#13;&#10;LkUj/WTmFRWWlsscp7RkKk1MgTiyx6RkIR6RB4E7eFPJG8AVnZg+FGCpWXkO1uYO1hY8wmjo5+VG&#13;&#10;uB+pFrILi0+GRCCiyeUpKbcCUpvij1pkHFa/UVdPigkgkqLzsFBMmjQpNTU1OiYGtxX8zQNGj2LZ&#13;&#10;55EsK+PTz4SEhBYXF5OwioyLfsOGSv4cOH/8619vp6enI16QntHC3GLUqL7iS4SX9Nat20NDLxPl&#13;&#10;rq2thUDZd+IclWd2SdSWEoLDSE8+9XSLjNRGhc7OThr9NeAxJI/4+AT8ly2tWo2hU56wLiqJvnbH&#13;&#10;9q2nT5/g5+23/2VhYb59+9YJ48fTHCDIU6iTRcLezh5tFh8wJN3Q0dbGSiiR5O7mXlxccvrM2dKy&#13;&#10;st17duvq6NraqLQnvjJIMjXkpynIO4iE3f0dFBKVMuOlQmUwyaFeIrWml6ujsaGBRBlyzxAPl6ra&#13;&#10;Wgx/SDlopCxNDL/de+KrPccI6JsZ4Ce5k5NnYaCT7YFzoa98+M3244FGBrpjh94M6xgy0AUb4n+/&#13;&#10;2bH3TAh+6J7O9rKNUFtrxuihNbV13+09+f3+k+YmRriuy21/5ZXVr3/y/VNvf674Qy51FcJLkNKj&#13;&#10;CJDifNOmzZCAzY50AI0NjeRxXrFyFb4gd9+9hlBtHnl5eT326COfrd+waPGSxx5/kkB3MnlKn9To&#13;&#10;Zsip8/Qzz06eMv3VV1/j2xrXkB7tUPc1/sOPP3751VfAMn7C5ICAcWSNl5AUlyIChYWF8+YvJHms&#13;&#10;xEik5FBkpJdfflGum2kNN7IWsaDBY1OnzfjzX/46JiAAQ7M6ggwIQCGlUMfpcNRo/9OnTpMw/fU3&#13;&#10;/qKppbV48WKpU/jd0993331v5szZP/74s7eP97BhN4Qtdey1RPPGjZvkpynIO8gZDN3fQQ2+GtUX&#13;&#10;x75JOWmokjJzh3m66GjdDLtD0opJzsC7PLug+P3vd//10buQpQjjsDE3QTzCGRGsCOsgMTqZ1rEb&#13;&#10;6uvpoIUifE+zyWEzLC4FX3UTIwNyTaHQcrO35nd8sXhEFlBeQddVU9eAMEfW0IeXzBzm6cod3rp1&#13;&#10;CFCJYSjsm0OjZK8RLwjVUbKwWhc7ceIkQTTS9zFWBnIn4vOB7Q/THjmWCN7GwMfHJftiREQkKXZQ&#13;&#10;TTk5OQ0Z4otOi3UfNxEOEkGtVV1VhesVqcOJb1LehxQ3Xpzf7ezsWvNKVmVsz58PJH1zg8I5hux8&#13;&#10;ck3DH1Iuy1VYX9/r2Ywh3r//wJgxYxwdHZoYqYjc6LcykgSXYmE5gKg/EeITk5L5xdjIiMSzeCC1&#13;&#10;4fTdDPkexBmtLfnB+cYgkhGq+DMoKIiUCvyJ6g4oIiMjse5h1/McNIivF0nvS3KBxERZdtC6unp9&#13;&#10;fb1hw4aS/FMxTRcmeLTF06ZN/UMea1YgPz+fJlDytffF2y+vSLNCB+uAol0dVFyvOkaVkKg6hpvq&#13;&#10;voXl7qOf9370yiMWJjcM57dDKza++PSsnIISDIWY9iqqa1F3TR7pi1nwdqrt4+/2HYmqZwdarSWq&#13;&#10;24SuB3f626RcvV4XOMvHqwclKtXhGWH1U52x6BxKcDb3dnPEDtgp1aFXSMnKD4lOPBcWcyUxFVP9&#13;&#10;FP8hJMHqlMpFJQIBgYBAQCAgEOg1CAgdVa8ZStERtUFA6Ki6Z6iEjqrXW/26h5HaaEXoqISOSpE9&#13;&#10;hI6qx6ekIEAgIBAQCAgEBAICAbVHQEhUaj+EogMCAYGAQEAgIBAQCPQ4AsLq1+ND0AIBBK2gTFZF&#13;&#10;ygRNnYEAETGEuXVGTaKOthAglShJhkg13gePTsLiiROkYLOuniECZznClZWVBNXi0tDVmKtm/cQU&#13;&#10;E1ooJCpVHB1YMzu7eRpcVSRU0NQhBNjgOQiiQ6+Kl9qBAIEUCFXIr33w9CTpmBHBZu1glw4VFTjL&#13;&#10;YWOudeIBeR0ajZ58ibNHyb8qJKqeHAPRdt9EQHimd8+4C8904Zne1ZwmPNPlCIvsCUAh/Ki6esaJ&#13;&#10;+gUCAgGBgEBAICAQ6P0ICImq94+x6KFAQCAgEBAICAQEAl2NgJCouhphUb9AQCAgEBAICAQEAr0f&#13;&#10;ASFR9f4xFj0UCAgEBAICAYGAQKCrERASVVcjLOoXCAgEBAICAYGAQKD3IyAkqt4/xqKHAgGBgEBA&#13;&#10;ICAQEAh0NQJCoupqhEX9AgGBgEBAICAQEAj0fgREPiq1HOPa+voTwRG1dQ2K1I8d5mVnaZZTWHLh&#13;&#10;SpzifV0drWmjh+pqa3Oztq4+p7A0Kjnd1d7a2dbK2KAH8tvGpGSWVlSNG+YFPYFX4kyNDLzdHNVy&#13;&#10;GDpKdJ/NR0U6xPDw8NLSshkzpsvB44SAgoLCM2fPlpSUaGtpOTk5+fkNs7S0JP8yZYqKii5fDktM&#13;&#10;StIcMGDQoIE+vr5WlpZKAq/W+aiKi4tjY+Pi4+OrqqpNTE1G+fu7uDgrn5C6D+ZJaoORSB+flJR8&#13;&#10;4MBBOee4u7stWrSQP8vLy2NjY2NiYiurqszMzMDZ2dlJV1dXSR7rEZxbnEeKBF8ICgq6cPHmHY1+&#13;&#10;7u7uixYu4M6ePXuTk1PkjzQ0+o2RXQGkwyWzdHBwSGpqauPVq1ZWVhMnjDczM9fS0lQSCtXJR8Vw&#13;&#10;p6enXwwOXrxokXzKcHzCTz/9zGxS6LvGokUL3Nzcamtrc3NzQ0JCWW00NTVdXFz8/f1NTDpy1sKA&#13;&#10;devWKTdSEKwAANzFSURBVImXKKY6CJRVVv/7y22puQV5RaXpuQXSD3KJtblJVFL6Bz/uoUBmXpF0&#13;&#10;v7C0YrTvIF1tWZLuorKK8+GxO08GkU/ZyszEwtSo+zt18PyloMh4hDya3rT9cF19g5+na/eT0YMt&#13;&#10;ksnawMCgBwno/qbhN7aBxMTEr7/+9uLFi0uW3CGnAdHh7Lnz3377XVhYWFR0dHZOtpGREYsaS3lF&#13;&#10;RWVkZNSOnTvPnT0XERlVWFSkr28waOBAJemnRYQqalPHU2jOnw88dOjwqdNnkEGjo2PIRo2UyaVk&#13;&#10;39kk2Ff6FJvBSOfOBbbISMgKJ0+eevNvf8vKzIqLi4uJiemn0W/mzBmAyT564ODB48eOX4mISEhI&#13;&#10;6K+hQeZrLtXEuY15pEjwkSNHf/zxZ7rJdSHoArxUV1e3uEmC/Orrrw8fOsL9yKioc+fPnT9/wcHB&#13;&#10;fuyYMcijgReCDhw4wGSMjo7OycnR1dWztrZSnoUQWfgKUl4YVRLh9hZj1mdlZe3du++TTz5bsXyZ&#13;&#10;/CAmROf33v9faOgl+h4WHkY3zwcGTpw0wd3NLScnF2n70OEjPAWW3Lxc3uLTDumqva0LHVV7EVOJ&#13;&#10;8ghGT7+98bk1C8cOlWl6FK8LEXEf/rj3k1cftTBpQVpKSM/+5fA5HW2thsarE4YPnjzSV3q3sfGq&#13;&#10;7D8a/a5du85/B/RnYdFg9l69dk36s+mG7A4v8vv16/34nUeaA/r309Dg+0Z6kT81NPiRVSa9Lruv&#13;&#10;0W+ARv8BlGy6vtt3EjLeemINv/91/Y+DnO3XLpiqErB2FxF9UEfF7s5X4Dvvvrdr5+6hw4bu3rVD&#13;&#10;DjYqqE8//WzI0CFL7rgjKztr//4DxUXF//rXP1EY8KnNsocAet+9a1NSU7///ofq6upPP/lYyYFS&#13;&#10;ax3VM88+Z2RouHbtPQiX23fs3L59x9w5sx999BEl+94juhMlaeuiYjDSJ598Cnfdykjo+o4fP3El&#13;&#10;/IrEV4oEPP/CiyxZd61cMWzYULbVn37eMmvmDJXFuY151CKqLMInT51CA4fOCfFCsQxTaf+BgxkZ&#13;&#10;GaNG+U+aOLGwsPCetfeBw5w5cwwM9JEtmK1vvPHaxAkTlBwvFdFRFRQU/PjTz5s3f4GEHXwxyN7e&#13;&#10;7lb6MzIzjx07DsFL71wycODAU6dP/+Uvb776p1fGjh2bkprCXEPO/v67bwBNyb7Liwk/qvYipsbl&#13;&#10;mV2lFdUp2fkLJo1qYIcrKpXEIK71Ww9+tvXg1qPnX/rgq5f+9/W+s6FYBo9evPLGp98/987mA+dD&#13;&#10;C0rKKYbq6/VPv99y+OzmnUco+dcNP12IiI9OzvjlyLlXP/r21Y+/DY5OrKyuoSR64/ySsi92HH3t&#13;&#10;4+/+tuHnHScuVNXWSkKYuPogAmzwzz63jiP2vAY3/wbg2zEpOXn2rJl2drY+3t7D/fwQniQRPzUl&#13;&#10;FaXC+HHj+PD18vR88cUX/vzG630Evddfe+25557FWEPfF8yfx9wpKi7uI33vWDdvZaTUtDSJkbDm&#13;&#10;lJWVubm73ap1+NMrL7/y8ouIU+CM1gqRRZVxbmMe3QoaPINyDtGBXjO/FAugyEHy2LFjp6+vz8gR&#13;&#10;I2QrduPVlJRUcwsL9FJoaLCKYhysrKjs2Fj04Fvvf/C/qKjogICA1mhAXZeUmHj48OE77liMIopi&#13;&#10;mHq/+frLyZMnYenz9vb2YwlKubEEtbcjQqJqL2JqXL64vLK0otLeytzWwhT7IOY2nK6k/hSUlKVl&#13;&#10;5/fX6L94SkCA7yBshZdjU9A0zZ/oP2ao5+W4lIjEVIqhc8rKK0rLLrCzMJs7fqSXi0NwVAISlY25&#13;&#10;6axxwz1d7PeeDs7ML5ItYaUVQREJBvq60wOGUSEC3Pmw2LqG3zl+qTGUgvR2IqCnp79i+fJly5Z6&#13;&#10;eXk2exX7FIu7qakp8paxsTFWBo4JZ2OjWE5uLp/XsXFxL7748ht//uvFi8Gc7t7OltW1OPKljY2N&#13;&#10;jo4OumE2ezNTU329HvB6VCP42mCkosKi+PiEsLDwdc+/+Morr6KbQdSQumbbdKE25vULF4L4xVJp&#13;&#10;k1/3g9PGPLqVGHqEOAULoeZkZikWyMvLP3XqDB5jDg4Okl0PGwIsV19Xj6cRZx6XlZUjWvW4Ca8D&#13;&#10;CE+fPg1NG55hrb0LJ7CmeHkNZoIBDsVAAG8q5EisllqamoaGBmZmpv1/M6q0iwYhUbULLtUqjFv3&#13;&#10;juMX+DlwLhRfdTlx/M4d6RFl5PdxusKnarCrA1Y/FzsrvmBSs/PkTyUP8an+Q2YEDCuvrK6ornF3&#13;&#10;tJ00wnf22OEVVTX4s8tLWpmb+Hm6TR01ZOxQz/i0bI1+Grw4xX/IBD/v+PQc3pVJVGUVoTFJPh5O&#13;&#10;U/x9J47wtjA2hJL6hkbVQlBQ010I6OnpLlgw33/kSHMz82Zt8rlcWVklMypraEje6LhPXb8uMzez&#13;&#10;7eESkZmRiS/U9WvXoiKj8JztLpJVpR22t4iISHcPd8wTqkKTStLRBiMhshcVFrq5uiItaWlrxcXG&#13;&#10;IZ3LO8FKmJKSsmHDxk2bN5ubmaEXVMn+yYhqYx41o5lOYfXeu2+/s5PT4MFeTC7F/mZnZx09dnTK&#13;&#10;5Ml2trbSfZkqdMH8K1eufPrZZx9//Omvv26dNm2qnV0LJjOVBUcibML48RMnTrBvhXJgwUuMMAVs&#13;&#10;6C3GeeBAVlFRQd8lYau9l5Co2ouYCpVHOXQmLJqfoMiEuvqbwkpdQ+PFyATpEWXkFKORSsnOg6Vi&#13;&#10;U7NqauvzS8qTs25KVE42loPdHDU1BxAwiExmpK/r7mCDXxQ6LbzaFQ12yGTOtpb6ujo25ibovRys&#13;&#10;zXlFX0ebkrhQ4WFFi1U1dSi6XGytDPR0zU2MTIwMaKuxUbZNiqsPIsCCjlTUoqcnrHXt2lW5QRju&#13;&#10;kTPb9WvX8eBzdHT4859ff+65Z6jk6NFjfQq9q1evYcwKDLwwbKjs6lN9b29n22AklBA+Pj733nvP&#13;&#10;//3fP154fh01HzhwSFHCyM3NO3joEBvtAE1NPRXWg7Yxj5rBhac5iih87TFsOTn+LpgaD6qs7Gw8&#13;&#10;qIYP95N7leGt6D14cFp6+sEDh3bv3oMLIy7bxsY9ELrU3nFvVh41dhvCEMZfwgBBAO8xlOK3gkZY&#13;&#10;cUlJ6dKlSzumEhYS1W0OX0++/tCSme+/8CA/f3tslYnhTWuIiYH+m4+tkh5RRiIRg11ecenFyPif&#13;&#10;D599c8NPX+0+dvpSVGpOQWOT7zkXWl8tTZmGQLqYunigt9g9isndzCkgOa03K0lzktqMB5KnekNj&#13;&#10;oyRsiUsgoIgAzNRk25IzXj/E+ibG6YfiHd+X1atXsUpiubh6jRj4pD6FXnV1VXp6JhsA1lJsNH2q&#13;&#10;7+3tbBuMdNddK//97//z8vJCpieODzyTU5Ll9SO1jxs3lmiJ//3vfdJVBJ4PbG/TKlgeb7DQS5e8&#13;&#10;vQebm5s3i3XFvSwrM3u433D0UvKlG33wJ59+Nmf2rG3bftmzZydu2j/8+BPihQp27XZIwsWqoaHR&#13;&#10;03OQpA5XvJDIkUExEBMREjB61K3yljLtColKGZR6Q5n0nMKGhqszAvw++dOj0s+aeZP1dbTiUjIJ&#13;&#10;3+v0HhLzJ+VruKFyuE4Y4ADsg53ekKhQ3RFAnCIpQG1tHVYbLFx0hz8lJwacP/iGxnjRN2Ma2Phx&#13;&#10;+MCFdsWKZQiU6j7QXU1/G4zUrGkkDM0BzQPj2UGxSvNvbV1tV5PaDfUTMHv50uXhw4cjUTVrLj0t&#13;&#10;PSc3JyBgtKLQIHmmGzXNONTJHh4e6HKqKqu6gdTubAKJiuZQWDZrlKB0vP6PHj0KF82bN6/DJAmJ&#13;&#10;qsPQqdmLqTl5mpr9yfyEB5X04+vuZGNhhlkQ7VGnd8ZQX8/V3iYrv6i6po44wZKKSvzWIaDTGxIV&#13;&#10;qjsCRkaGLs7OZIchz2diYlJCfAIZp/APpV/ct7GxDrxwgfAcjBTaWtp9x5cIBzJMnCSjwtMWu406&#13;&#10;+gh3M2fCSK4uLi0y0uEjRzZ8vhEGY+MsKirG79jbZ7BE3ldff7Nt23YeEQyBigI/Kn66mfKuaK6i&#13;&#10;opz0bzhcA0uz+skagLzl6empaIXH7GBlZVlbU4NnOhZD0u1KwSJdQVsP1pmWlnbt+jUpxE9+oZ/D&#13;&#10;VZHkLHzLEegHe3SYQrHDdRg6dXoRRVF6bqG2pibJn+R0O1hZ4P8Un57dFToqS1MjQvwik9IPnL90&#13;&#10;7OKVkvLKicO9dbRkWqtmFynUJSd6+Y+iN706oSxovQUBEjTjkNE2MKxio0aNOnbsGH7B33zzbWJS&#13;&#10;8tSpN9xCiWQe7OV14vhJvIbJd0zOzylTJvcRmE+cOPn9Dz/u3Ln7zJmz6zd8/uGHH/8hkn0EGcVu&#13;&#10;klWSzENSEvAmRvL/PSNNkVxqZAqY5BS2TAxb+Fzr6OhOnTJFqqehvp5EVt98++1nn20gEVFT8Pww&#13;&#10;dUQSEIACQCTiEYzIuuRgb39reGxxSUlZebmzs7OiREU+T/LukriEFKAbN24+euzY3LlzSP6pFlAw&#13;&#10;NVhqlCGV8GEU3ra2NoqFMzOzvvuO2fYTScu2b9/+0UefKCKpTLXyMkKiahdcqlIYCxru4Ub6LURT&#13;&#10;c5NHFPgdrdev6+lo21iYkjdBft/MxNDRxhLPcUzpLnbW5FOQP2rtz2bt4u+iSIbiU3Njo1E+Awnu&#13;&#10;i0hIxR3eyECfvO3aTQca4M9O/VJb/IK7leREL/9R9KZXFcQFHR1CgKzEMdExiq9ylAopcBTvkEZv&#13;&#10;ypRJmppaJPMkDMfaynLWrBmSSsbDw93ffyR6hUOHDkVGRTs6ORLF0yFC1O8lfIf5dCbsCDfhHdtl&#13;&#10;GT6bIal+XeoCikkQQCoEbFjU3cRIUxQZaebMmRIjkXBo/PhxIaEh7LuXw8LICyCPrp83by4WVUL/&#13;&#10;9u3fT160CRPHYynrAko7ucpb5xEgAAUmcqklnPFR6EoJOJq1jSeZm5urpaWFon+Vvr7emtWruXP2&#13;&#10;7DnEKfLx3rVyJVJXJ9PdNdXFxsSy1CjWjaaRlFTaTZ4nihciJsGPJiY3NzueVlZVktiT0L9Lly7z&#13;&#10;DcNc27f/gBzJdpEscqa3Cy5RWCDQCQj0wZzpnYBa+6tQ65zp7e/u797ogznTbxOxjr0ucJbjpiI5&#13;&#10;0zs2jp31ltBRdRaSoh6BgEBAICAQEAgIBPouAkKi6rtjL3ouEBAICAQEAgIBgUBnISAkqs5CUtQj&#13;&#10;EBAICAQEAgIBgUDfRUBIVH137EXPBQICAYGAQEAgIBDoLASEZ3pnIdmZ9RDe2TdTGnYmiCpcF57p&#13;&#10;xCWpMIG9hDQ804uLizkH99b8yL2kh613g9M2yCok2KyrB1rgLEeYwxPJX9UsjK6r8Ved+gmTlB0e&#13;&#10;kpqaqjo0CUokBAiZJp+hQKO3IsC8a/GEu97a357qF2kXSNsI1LeektRTJHVbu/SdS7BZVwMucJYj&#13;&#10;zJkH8sPOuxp2Fayf1KB8wAiJSgWHph9ncSBUqSJlgqbOQIAvOc5X6YyaRB1tIYCShpROpH5udq5Z&#13;&#10;X0CNE2zY4QSbdfVYC5zlCHOkNxL8rQlFu3oIVKR+EsxifBASlYoMhyCjDyEg8lF1z2CLfFTW1jdS&#13;&#10;6XYP4H2wFZGPSj7oIh8VUAjP9D64CIguCwQEAgIBgYBAQCDQyQgIiaqTARXVCQQEAgIBgYBAQCDQ&#13;&#10;BxEQElUfHHTRZYGAQEAgIBAQCAgEOhkBIVF1MqCiOoGAQEAgIBAQCAgE+iACQqLqg4MuuiwQEAgI&#13;&#10;BAQCAgGBQCcjICSqTgZUVCcQEAgIBAQCAgGBQB9EQGRPUMtBJ6N6fUOjluYA1Um0Q6a7hsar2lp9&#13;&#10;MZtie3moO7MnwCq1tbVkwLo1bzjZL8nYpKurq5gAUzaODQ08olNwl5aWlpQLmD+pSnrEL9IjqU7+&#13;&#10;5CaPrl3jvix5Kfdv5UwZ09bXy2uGJKkM96VG+Zc/eVdqlN8pz31FeHkKwUoCrtbZE0CDhFLAJaEq&#13;&#10;oa18qtIej+pnWOvq6qThli4GTmIYugZPyo+FoFOyRD4aGrcykjw7q8R7AHL9Omz5B2hI7MQrzVil&#13;&#10;xbkg5+rfcGam3GB4Zdisx3Fukci2pySDApIwF9MavpJA5hXmS7OzOuRDpgwUKpI9gS409Q5Wua64&#13;&#10;mEiMp7i4yZegNnhSmY4rlhESVXsRU4nypRVV/9z8y9oFU/083VSCoH79wuNTvtt38s8PrzQ1MlAR&#13;&#10;klSWjG6TqFhWsnNy/vSnV5979tmxY8coAoKwcv584OcbN33y8YcWFhbSI8pnZGSuX7/hfGAgq4+n&#13;&#10;56AHH3jAz2+YdLIE2TK/+urrAwcPcfLGyBEj7r//3qFDh7IqFRUVnz59esPnGwvyC2xsrOfOm7tw&#13;&#10;wQIPD3fF5ljEc3PzNm7cdPrMmfq6+sHeg194fp27u7ueni61hYdf+eLLLxPiE3V0dSZOnPDQgw86&#13;&#10;Ojqw0H/66Wefrd8gr4d1f9q0qR9/9KGSI6vWElVSUvKePXsPHDxYWFDo5Oz00EMPThg/3tzcTMm+&#13;&#10;9+xOz2ZG6ssXX3z5zNmzcoI//eSjqVOnwmOZWVn33fdAYWGh9MjK0vKXX34mdVZRUdHZc+e/+fqb&#13;&#10;tPR0O1vbJXcuWbxooZRSKzs7Z+vWbTt37iwrKweN1atXTZ40yc7OtkU0UlJSvvzy6+KSElqUF6Dd&#13;&#10;nJzcV/70p2ZzISsre/cerr15eXlubq7w3rhxY8kKqxY4t0Zk21PyzJmzW375NfB8oKmZ6dq1d8+c&#13;&#10;McPR0ZEzZFauXJVfUCCvk68a5trUqVOUhEJFJCrWk527dv3667aCgsKxYwIeeugBX19fRCsYIC0t&#13;&#10;/etvvjl37jyyvo+PzzNPPzVw4EB9fT0ZT2Zm3nf/g7fypJJ9lxcbsG7duva+I8r3OAJVtXVbDp31&#13;&#10;9/FwtLHscWIkAlKz849cCJ83YaS+ro6KkKSyZPBdaGDQ5XInq0ZUVBRCzN69++fMmTVo4EA5IOx2&#13;&#10;J06e/Oabb0NCQu5du9bIyFB6xP1t27aVlJaOGDHc338ka1NuTi6yESJXQWHh+XPnU1JTR/n7+/r6&#13;&#10;1NTWXLwYjPSDdHj58mUkMNJz33HHYh0dnZLiEqSxoUOHKOKPNIZ4ZGBogGA3OmC0qYlpYGCgi4sT&#13;&#10;5zbExsZt/uILLy+vyZMnsbJzEl9kVNToUaP4Puby8vScNGkiP1bWVtCJEDZxwgQlR5aFEqHKyMhI&#13;&#10;dVS5SlJOsW+//TYnN3dMQMCkSZNQ5CXEJ+jq6SkOYttVoQRCiu0GNmuRDJCPjY29EHRxsJfXqlV3&#13;&#10;SSM4cuRImITM2ozvxaDgBQvnIzBxHy5iz2NSHD9+4vjx44M8PefMnmVmbsYmB9f5jxxJE4cPH0lM&#13;&#10;THRxdZk7d25NbW1RYRFCj6ura4utb9++c/v2HQ2NDQheUgFpLny+cfPevfuazYXvv/8+JSV12LCh&#13;&#10;06dN09LWhht1tLXZaJUcqZ7FuTUi25iSl8PCIiIjQXvmrJnW1lYREZHMMh9vb+aIubn5uLFjGZEh&#13;&#10;Q3z19Q2YONOmTbG3t1cSiqqqqnapkJWstr3F9u3bj+Tk6eU5Y/o0CwtzhEu+zZDLy8srPvroY77K&#13;&#10;AgJG+48cgcaT1c/NzQ0QZDwZ2TJPtrd1IVG1FzGVKF9TV7//bOjYoZ63SlQ5hSUnQyL1dLTD41Pj&#13;&#10;0rKra+vMjAybDDf9eCsrvygkOjEiMS0hPaeiqga7oYGezIYSeCU2I6+wuKwyOCohPi0bBTjGhpzC&#13;&#10;4qDI+KjkjH7X++npamPRQ+XecLUxOjnjSkJaZl5RXUND4JU4YwN9I329zPyioIj4+RP9hUT1hyzS&#13;&#10;PRJVcHDIwUOHOSASDdCypXd6enrKCdt/4MCFwKDEpCQ2rUceeZilU3rE2UfrN3w+evQotjq/4X7c&#13;&#10;OXb8uP9IfwSd1JSUnbv2UAkb0vDhfmyNjQ2NSF2IUKdOnYqLi1u9+q7Zs2QbYVJycmFh0bRpUxVx&#13;&#10;QLXw1j/+OXfOnDsWL2L3MjQ0/PiTTxEXWNEQtkpLSufNncPOyp95efnbd+xcuWKFoaGBjY0NhRHO&#13;&#10;kLfSMzLs7OymTEYzYfeHCEsF1FqiysjMdHN1mzlzZkDAKFDdt38/oDVTNLaBQ8/u9DINaGAgWyxs&#13;&#10;sGzZUgaRH+lIHHQhcCZW5NWrVs2cOYP73t7ezAjZo8JCbXb6mTOQre3t7ENDLyFFLV68iEc///wz&#13;&#10;nLZs+VIYQF9PLyQ01NTEBO1pMwQQ5fPzC3bt2sNmySYql6jamAsoZZ0cHWdMnz5u3DgLSwuUVfoG&#13;&#10;+uqCc2sM0MaURKbkS2nsmDHz5s2l41cbrzK7XVxcGAIGguHw8fHW09Pn24kpiaSrvFCuIhLVpk2b&#13;&#10;kRHvumslukYG9NjRY2x/fASyGqSmpfGpNm3qFDgH6ZkPufHjxrm7u8l4MiRYo5/GrTyp5FIjLyY8&#13;&#10;09uLmKqXT8vJ/2r3sZDopItRiefCYoOjEpF1rl6TeTMgbAVHJ54Pjz1/JfZESMSxi1ciEtOl/hw4&#13;&#10;d2nPqeDQmCREq+PBEfwbkZAWnZJ5MTIBzdPJS5FpOTJtMGIWMhk3z4XFXIxKQIT6YudRWlR1UPok&#13;&#10;falpqejhZ8+efavjUcSVCG0d7TFjApoBw6KTlJTk7OTk7OxsYW7O6oN8g+KKYsXFJZdCL3F2FatS&#13;&#10;YmISG95jjz3KHs8j5Kea6pqA0aPZ84b4+poYm2BAaVYzvlJVVdV6bIZ6+tIB9RUVlZKPFPqAdeue&#13;&#10;Y+3mRDCMfSxwfDJSXl4DuhbsOAhtJsbGw4cP7yODuWL5coQJW1sb4MLGqqWlXVdbqy59h5GSk1MY&#13;&#10;X4zOFy5cuBIRwehLfnKVVVWMpqaWZnx8fNDFi8hMiF+S+w5mzfvvv8/bezC7OyooPV1d/OikLmMo&#13;&#10;xDqDKgUeg2+pH03qrWigi0L3iSOUianMTi2/fpsLs26dC0uX3smPq6sLb2F/RIdB5eqCc2t0tjEl&#13;&#10;Y6JjykrLUCYhZTKpFy5cMH78OMV6UBInJCRkZWVyHxWy2kHBpxc0Ozs7oZpydXHhy4SLOyxWTz7x&#13;&#10;+IwZ0/lO09bRsbK04JtQgSdTW+TJ9nZfSFTtRUwNyuNymJSZs3T62PsWTTM3MTx2MbyuaWGKTclM&#13;&#10;ycpbMWv8P5+859Glc5DckZzk/UGDZW9p9uajqx5eMquorOJKQqqlifFrDy5/fPmcuNSsS7HJlKyr&#13;&#10;rz8RHGmor7tqzqQVM8fjznWtaSkUlwoisGjhwrf+/jc+vnVvscM+9dSTuDEhMDUjm/WFRRYJBt5g&#13;&#10;PUL8QSarrZNt5KivoqKjw8PDX331jXvW3vfOu+/xcS/5HVfXVFdUVlKe33mlrr6ORblZzeyRfCai&#13;&#10;i8rKysK/gT3Vy8vT2KT5cdHsiGxpCFUDmmqTLix3O3bscrB3QEOmvGu2Co5Ix0hiUAAfBzVzC/OO&#13;&#10;1dD9b8lE88SkyMhI7Cyr19zz2mtvxMbFoTaDkqrKytiY2CtXIv706ut4U/3vw49wb5I2NulCukLb&#13;&#10;cfDgQdyqfH28pZuYbGrr6iTffLbG8rLyW8+S58XKyqqffvoZFxls04q9luYCDkO3zgWpGGsmioof&#13;&#10;f/rZyNCQL4ruR6xzW2xjSiJwYPX75ddfl6+465FHHzty5FhpaZli69gBY2Jj0RQylzuXqu6pTWbi&#13;&#10;17gR78LSUVJSUtX0TSi/WGQS4uO3btvuO8THzEzmmPiHPKk85UKiUh4rtSmJgW7WGD9bC1MHK3NL&#13;&#10;U2PMfwQGQv3kkb4P3THT3dGWGEE3BxtLUyPpvnR5uTiMGeqJaW+gk21VTZ2ZsaGfp6u25gBPZ3sD&#13;&#10;XV3pI5JoPiyGjjYWrvZW1D9zzDBdbZm6XlwqiAAqH8nOcuvF/RaPiGeQURgobm9SZB81NMVn1fDt&#13;&#10;+9bf3/zqy81oTTZs+ByDHY8wHChG5F1vMhk3axTbwROPP4bpauGixdNnzHz9jb+sXnXXQA+PZsWi&#13;&#10;o2OysrPXrr3HQF9feiTtr4cPH8ZrGO2FCuLc1SQhiIDbsGHDRvk3l4C7uukO109UHkOJ99SG9Z/t&#13;&#10;2rUDF+Avv/gqPj6BCpGNUHPec8/dv2z56ccfvsdx53//+1AuHjHcqEVXrFz15t/+jtA0evRoiQZZ&#13;&#10;iFbjzbBBWQDktebfctQcExMDA6NwQg+hSHwbc0Hi7XPnzi1YuPjDDz+2trHBxNzhjqvIi21MSZBE&#13;&#10;Hh3iO+TIkYN//9ubSL3nz5+Xkw0UYJienj5v7lzlg2pVpNcSGfgaYr9Dgudr8L//fTcqMkox4JQO&#13;&#10;fv3Nt/esvR/X9fHjx9vYyvgEzsH1qjWebFfvhETVLrjUo3D/Af1tLMyQqxCP8JQqr6qWNkUdbS2W&#13;&#10;JeyAe8+EbDl0Bl8oxVhZfT0dE0N9PgEpBtsRAW+gpyP9iReW1HPWsZLySh7paGlx39LURB19ftVj&#13;&#10;FG+bSobm1owJUq0tZjfgPs52slDqpswF0tVfg7GXjX5TiLv+3Dmz8Z0aOXIE1qhz5wmZqZeV+X1D&#13;&#10;lJR57f3+4rvwyNGjQ4cMee7ZZ154/vkFC+YRacjeqViK8LScnBxqmzplCsYd6RE+H1FR0bjGY4BQ&#13;&#10;04/m2xlJcCNGkng0DF7Nwidvp9quftfYyOjPf3lj6bI7cbmDcoJGLwYHFxYV0S5uOv/4x1t4DeP+&#13;&#10;zI+xiUlT7JWMkSQ2MzY2euKJxx995BEWsMDACy1yrCy9wS08hnEHJyHMOkhUksb0Jhu3PhekRgcN&#13;&#10;GvjiC88/+OD9VBITc1Nz39VAdVH9bUxJoOPLBJS8Bw+eMGE8rIXLlJwMfCsxyxJoifJGTdf2efPm&#13;&#10;0Z3//ved11//M3I34cOKHWGsCW157tmnMamfOnWayBuJJ9/6x99b48l2jZGQqNoFl9oU/i2FkIxg&#13;&#10;UgOxaPAL4XgXIxPTcwvLKqqx1jVbkphpv+c82UJza4dbuqc2sAhC20YAFjAxMWbUm9IgXSMbEhYW&#13;&#10;aXPCbGdpaYGpjjt88bNOYSW51uSfp6unyx3JGwZzD1K83m8aJnlztbV1R48eYylfs2b13XevXrhg&#13;&#10;PvtoXv4NdyspFw4e9HxAI3URFS+XBQnVuXT5Mt7pBCL1NZOfzA8pOzs0NJTND3GqNY2jCnI16o35&#13;&#10;8+YSpwljNJmP9TG+wCGQamtry+gTQYbAJKVJKyouVlSL8sqihQvuuWcNmzpRgVLvCFOAA6UkQ8BC&#13;&#10;/To62s06jk7i4MFDkVHRP/z404WgoJTkFJyUUXD+IT7wFfSsXLni3rX3IMGnpaX94SsqXqCNKWlo&#13;&#10;ZOjk5MgPqz0fKtXVmLxkmmbp4uuFsRg8eLD6zrXhw4fhaTdo4CBHJ8cRw4fTR8UPS/qF+wHxp0uW&#13;&#10;LL4SfqWoWCbl/yFPKj/cQqJSHiu1KcmUyCkowS+KH+x0VjJNkkw2wo+KQD9LE6Nhni4BvoMcrW9k&#13;&#10;IVK+Y9SDXopaCSGkclzdm5bCFgQv5esUJVUHAXJzOjo44BjO/odDOj5PuO9ImiEEKXdZIF4eog92&#13;&#10;KGKPzc3MJRGcqCsDA30sBchhqJ1gCTx8m3UKT3MWbjZFbW30m1omJqa4XlEJxfgXv6uIiAic4onP&#13;&#10;GjXqdx4wpaUlkRGRPr4+5M5RHaC6gRLwT01Ni46OBpwpU6ZIaZnU5ULoCQsPR8SRkpTiWmdjbS35&#13;&#10;MKGJDAsLw8wnZYVl7bC1scErnEeIjyQvoOOITQjQ8JV8L7S2soKFUNfxFp5AhOOh3GqGBlI++bpi&#13;&#10;Y2IOHzpM7obcvDxiXWHXtkHDNR6cYWnawlaIuVlNdTOK3WxjShLZxyRs+hy6xkwnJYeiA0B8XDzm&#13;&#10;1EGeg9SF026lkzXKw8PjhRfW/fmN152cnAimMdCXpaqReBIWItwBidzWxhb/dHTwbfNke3EQElV7&#13;&#10;EVOh8ohLtfX1ij+sXtCHxHP6cnR2QXFGbmFhaflwLzfMf9yvrqtjqfJydXC1t07OyutAjB71UFtW&#13;&#10;QXFSZi71nwyNQGIT8pQK8cTtkaKpqTVkyBBcU8PCwnEeP3DgIPmfJNWIlZXlmDFjzpw9R/bF1NTU&#13;&#10;4qIikh1Itjm+8PT19Hfv2Yuy4eSpUzgU41ouEdIke8miIlBUkJqI3ZRdkzR6ZFhwd3PFC5hHZWWl&#13;&#10;Z8+e++ijT0gvhBmILVDaU6Ua8DXGKkGYt7Qs9p0Lr6OtW7cGh4SuWLEcgQNMmqWPV2UoSsvKSO+J&#13;&#10;xojtDX7IzsqeMmUyQhU0E9zw7HPPh4VdIQaC7Q2Ra+bM6To6shwuu3bv+de//h0XF89OTyQgko3n&#13;&#10;oBtbO3wId506fRr5cveu3U07oswDRkolKjnKEAl/8uRx6ef+++4jeH7b1l/YUNsG6sOPPt68+QuE&#13;&#10;KrRT+MtbW9son4FJpYYAEOQTp40pOWL4CLysSBVGfy9duuTq4syXkrwjGD2BlEheleraHxKD+lOK&#13;&#10;e+BiQHHxZPrwWUgKD7gOhRz3WXzgyT1797IEwZbI3L4+PlLuYnjyuXUvtMiTf9h0swJComovYipU&#13;&#10;fsPWQ0/9e6Piz76zodDXpEky+mbvCdIoVNXUzhzjJ/mPj/ByG+Rs99kvB9749HuSIOgrfZqHvM/4&#13;&#10;Ts0IGFpTW/f9/pPf7z9lYWzM0Rjqqx9WobFUDVLIYD5//jxkppdefoWAvrNnzhJczUct1PG1R5B5&#13;&#10;akrqY4898djjT7LtkchKylVDGhvySP3ww48zZ85+//0PdHV0p02bKnXohRdfJsUov5Dy6qWXXiS7&#13;&#10;4L333X/HkqVffPHlE08+MXiwzAUYtcQ//+9fpGJ/6OFHxo6bMDpg7Lx5C/mGlmqorqnJzc2V7RD6&#13;&#10;ahl51OGB/eHHH7/48qv1n22YMGFyQMA4YJGQVIsLWRm3JARlfMyXL79ry5Zfli9fJiXk9PT0evSR&#13;&#10;h9//4IP5CxYSa4b4ft9996Lj5BGJgvDRe/mVP02ZOuO11/9MPlgMxFJ/ieRHwHr33fdmzJxDRB6+&#13;&#10;WVIyKqTz+fMXnjlzpsOw3L1mzfV+1x97/InpM2a9+977EyaMmz79Bvd2uM4eeREQgEKaOG1MyRkz&#13;&#10;pmFV/+7b76bPmP3e+//z8/MbO3asnGBypoOG2iVNwLzLUiP1gvxneB8++tjjhBqEBIfMbUp0Jy1B&#13;&#10;L7/0Ijkj1tx9z4oVq4j1e/LJx6UlCJ58+OGHWuTJ9g6lOIWmvYipRHlSa+Jgzplnzahxs7fJKy59&#13;&#10;//vdbz52V3VNHY7k1uYmzrZWklIdU11BSTl5O1Fu2VqYYbbjJgF9/Es8oLGBHgGAUoVt/IkaDH+s&#13;&#10;wlKCmesrqmuOBoU/tGTmsEGuKMNiU7NG+w7EqKMSGKkwEd12Cg0YoPJBVRAQEODg0Py7E6fUixcv&#13;&#10;suLIPb4xBPDlivOKZLwj/9OIESPMzEyx0zWdiVYXEXGF80CQoUkchTYLPxh+pwnsg3hg8AuWF3c3&#13;&#10;94EDPSRhC5UVxkHSBkohe5TB9xwWMjczkw63QXeFoiLwQmBtzc2D3qBHThUflCyCs2fP6oBbulqf&#13;&#10;QnPhQhDZWRX1UgAOkkrydc+eQgPzQAAu3igD4BApUyvWJaQi1AlEjBJiVlZeTsYpJHX8gqWj5VCx&#13;&#10;wF0oD2AV9j9sNwR4wmN0GSshRmGSm7NZUg9Q2Nvboalqjb0R1HCRIcRBEa4WC6MPo1ousjOYmZr6&#13;&#10;DvHFwihlHFXm6lmcFSlUnM5tTEmGBr6KT0hAR8gEHDZ0CAZluSP/6dNncF9DVdyB7+QePIVGcbhR&#13;&#10;TaECT0+TOSHwJUbKFTKn08EmniyLiY1hcWM5wjOBJQhnBqy9bfCkMjygWEZIVO1FTNXLk3Xzo5/3&#13;&#10;fvTKIxYmNxJhdyLFBEWThx17H8IZYhkKMJKzk5TB3kptMuV0Ihodrqo7JaoOE9kLXlRrieo28Ved&#13;&#10;nf42O6Lirwuc5QPUgxKV6jCJsPqpzlh0DiXGhvq+7s4kTeic6n5fS+PVa+k5BWFxychtnEWDpD/F&#13;&#10;f4iVWXMX0a5oWtQpEBAICAQEAgIBVUZA6KhUeXQEbb0TAaGj6p5xFToq9YoQ7B6u6NxWhI5K6KgU&#13;&#10;OUroqDp3fonaBAICAYGAQEAgIBDoiwgIiaovjrros0BAICAQEAgIBAQCnYuAsPp1Lp6dUxvxLIRc&#13;&#10;dU5dohbVQ4BIImJMVI+u3kYRgXJEjZFPqxfkbGzv2GDxJNZJsFl7cWtveYGzHDFS+BI314GY3PZi&#13;&#10;rprl7ezsCHAWEpUqjg7bAOHoqkiZoKkzEGDdUT48uzMa7KN1EC+NUCWleOhrEEgHtgg26+pxFzjL&#13;&#10;EZZlwNfQaHaiYlfjrzr1+/r6yk7KIg+H6tAkKBEI9AUEhGd694yy8EwXnuldzWnCM12OsMieABTC&#13;&#10;j6qrZ5yoXyAgEBAICAQEAgKB3o+AkKh6/xiLHgoEBAICAYGAQEAg0NUICImqqxEW9QsEBAICAYGA&#13;&#10;QEAg0PsREBJV7x9j0UOBgEBAICAQEAgIBLoaASFRdTXCon6BgEBAICAQEAgIBHo/AkKi6v1jLHoo&#13;&#10;EBAICAQEAgIBgUBXIyAkqq5GWNQvEBAICAQEAgIBgUDvR0Dko1LLMa6pqz8RHDFisLudpVm7OtDQ&#13;&#10;2FhSXpWYkVNSUWWop+toY+FobaGtpSmlQMwpLDkfHiuvUJaubUB/IwN9T2c7KzMTiknt8i9leGNA&#13;&#10;//76ujqDnO1tLUx1dbTbRUlrhWNSMqBwvN/gTqlNNSvpZfmoAi9cuBAYpMA2/dzd3RcvXtQi+BUV&#13;&#10;FXHx8ZdCL61Zs7pZRu/i4uLQ0EvV1dV33LFYepfCKSmpYWFhZWXlhoYGPrLL28jISMlhVet8VKAR&#13;&#10;ExMLVuT7NTUxGT16lIuLi/IJqXtZnqTy8vKYmJjomFgSc5ubmYGGs7Ozrq6uIickJ6fs2rX75h2N&#13;&#10;fkaGRqtWrYTN2mYkksunpadfvBi8eNFCfX19JblLKqaaODOJUlJTgy4EwTx039PT09t7MPknIfgP&#13;&#10;+UqaoZcvXV69elW7cu6rSD6q2tra6OiYiIgI+u7k5ASrkJWNUxPgnJ9++rmyskpxg7vjjkVubm7c&#13;&#10;4ZwSFp/4+Hhet7e39/cfaWtrSyrmdjEDhQesW7euve+I8j2OQHlV9dtfbRvs5uBoY6k8MY1Xr+aX&#13;&#10;lF+KSb6SkJqYkVtZXYNcxM3+GhpaWshO/aOS0v/34x7uZxcUZ+YVZuYX8UtGXiFNGBvoGxvqS+1y&#13;&#10;p6CkjKdZ+cUZuYVXr10zMTQwNTJQnpI2Sh48f/liZPy00UM7pTbVrIRM1pxXoJq0dYCq48eOb9ny&#13;&#10;S1zTFXQxODDwQn19/aJFC1usKj4+4ccffvrk00/vu/feZrJRcHDI+vUbgkNCWcqld6Ojow8eOnT8&#13;&#10;xMmIyEjEi4rKClMTUycnRyWJJJ81QhWtqOMpNOfOnT985MjZs+ciIyOjY2LosoWlpZWlsvOdjQFB&#13;&#10;odew2cXg4EOHjpw4eRKWSEhIZOGysAAPC0VOiImNXf/ZeokPQy9dDgwMjIuNW7rsTkMDgzYYCSbJ&#13;&#10;yMzcu3ffZ5+tX7F8WbtkCFpXTZxTU9OOHj3285Zf4hMS6HtFRaWZmRkyKAT/IV/9NkM/u/eWGdr2&#13;&#10;vEOCQQRpJuYqOVU7sVhcXPzRY8cOHznKisFhbqwYZmamCMoI5R9+9HHY5cuwx5WIiPPnz18ICpo4&#13;&#10;cSISFYOYnp6+c+fuM2fPhYdfyczK5LwBTy8vbS2t9hImrH7tRUyFyl+7dr2+sbG2rp4fxBqYAOL4&#13;&#10;l9+5gyaptr6BAjyRiC6vqomIT91/NmSUz8AX7ln8yNLZ6JZ2n7p45nJ0SVmlVMbYQO+vj9717vMP&#13;&#10;8PPf5+574+EV/j4DL8UmRySmynv+4B0zePrOuvvfemLN/In+salZkUnpUtO19fWowfi/jKr6hquQ&#13;&#10;wkkgjVe5r0ikVFhWDAobGnmFAhL94lI7BO67794TJ47xc/z40ffe+++zzz49e/asFnsBM1y6dOnI&#13;&#10;kaO3PuXR4cNHLl26rPgItUF0VPRrr76yd8+udeueLSgo+OWXX9UOn44RvGfvXpTE//7X/+3auf3u&#13;&#10;u9ecOn3m9OkzHauqF7y1c+euqurqN954HTTuu2/tyVOn+GnWr/Hjxsn5cNOmDS+88Pyau1cbNOmc&#13;&#10;2mAkdDa7du7evPmLvLw81qtegBVdQApPSEi4//77gOvxxx5DAYN8KXWtbb5qY4aqCzK7du1CRffG&#13;&#10;66/t3LGNbzM+xi5fDoN4S0vLrb9ukThky88/vfzyS48++oizi0zKzM7J2bf/gL6B/tv//r/PN3w2&#13;&#10;apT/t99+h4DYgS4LiaoDoKnKK0mZud/uOfHCB1+9+vF3IVGJldW1UFZRXXsxMoE7z/530+sff/fV&#13;&#10;7uMp2XkooniUmJ6DemnO+JFDB7oYGejpaGl6ONoumjy6sKyiuq7u1l6xoOvr6Ez1H3K93/XSyupb&#13;&#10;C6DYGuHljijXpO7qV1ZZ/fon3285fG7TjiMv/e/rv67/6UJEXHRy5i+Hz7760beKRDZpy8o2bj/8&#13;&#10;5vqfvth59OdDZ1//+HteVxVkBR3tRwCBGL368WMn+LCbPWtmixXw6Zybm3er6MyJYNh0+KBsJlPf&#13;&#10;ddfKt9/+95AhQ9DqTRg/3sbaJjs7u/2kqeUbr7/26nPPPevh4c5H/4L58wCNvV8te9IZRP/plZdf&#13;&#10;fvnFYUOHgsbMGTNQv7WBBorJ0NBQjICrVt0lWfHaYKT33v8gOiY6ICCgM8hUlTpycnMBYcH8+ZiJ&#13;&#10;x48fZ2Nrg9AgEdc2X7U2Q1WlY0rQERUdo9FPw9fXh0XDb9iw5OTkpKQkxfeQLxMTEw8fOrzkjsXO&#13;&#10;Tk48KiosCgkOGTliBFKXo6Pj3WvWfPXlFxZNRtL2XkKiai9iKlQ+r6jU3sp80aTRPu5Ou09fxAwH&#13;&#10;cVn5hfzuam+9aHLA9IBh2poDDpy7VFvXwCPcpIrLK/29PRCnsPEhMBno6bo72E7zH2JlatJix9Ax&#13;&#10;Ua3WAE1Eq1sLoINKzMyhIr2mpxTOKShJyylwsDZfMHEUVAVHJUYlZ9hams2b4K9IZHFZZXBkgp6O&#13;&#10;9pRRvvbW5um5BdmFxbyuQuAKUtqJAJpzDA1seC6uLsbGxi2+feLECYwsEydOaPa0urrm11+3u7q6&#13;&#10;sg4qPjI1NbW3t6NOeJX10djEmJ920qWuxW1sbKytrKRjnnV0dCTLhbp25rbpxhXGxtpaT08XNjt3&#13;&#10;/jyCAptfa7ViPi4tLfMcNBCPK8ng2wYjzZ41a/WqVWPG9CqJqrICf6Eqc3NZ9zGPIo4XFsp2B662&#13;&#10;+aq1GXrbA9h9FcAh/TT6wSHSxCkqKi4tK1NsHmep2Ng4bx8fmIr5xSO+5a5cicCX7r//ffeFF176&#13;&#10;9det+voGHTteXUhU3TfSnd4S3uJDB7lMHTUEP+6kjNzyJh1PXX0j8grGO3dHm5GD3UcO9sD3fMAA&#13;&#10;2UBXwWv1DTYWpohTEjGIVeiqcC031L/h44nste9MyNZj5/nZdixw16kgRB83BxsPRxs5/XivS093&#13;&#10;ngg6FxaDezsCnPypjbnJcE83NFtjhgyKT88e0F/D281p8khfRSKLyioux6X4ejhP8PP2G+Rqbday&#13;&#10;PNfpiIkKuwgBluzqmpp9+/Y7OTsN9vK6tRWsCVhV8GzAqwmvT8UCcGVWVlZkZMTAgR78tEZhYlIS&#13;&#10;XkH+I3/3bhd1R6WqRYGH24eHR1vgqBTBXUQMPIa+4dPP1m/atBlRycPdvcWG4DRchfgXIanFTbEZ&#13;&#10;I40bNxYtjp2tbReR3SPV1tXXMa0kaVJTU/Nq41UMYc0oacZXbczQHulChxuVfA1xk8fF/tixY2mp&#13;&#10;afVNoVTSBRdFRUUnJSfPnTNbHueB1gqtXmpqKgIWNzMzs/BAkElm7b+ERNV+zFTmjUHOdkhLaHrs&#13;&#10;Lc1YO7DNQZqZseEIL7fcwtKQ6MS4tCxEpbkTRupq3/SwQ6XUrAdNLlg37C34XYXGJF24EncqJGrP&#13;&#10;6eCtR89X1dT5e7sPdLaXv4XjFAUCI+IuxyXjBUXI4UCnm+uRl6uDk42lnq62tblJSXklWjQ7S9Nm&#13;&#10;RFbV1KKX4i0kPwdrC15RGVAFIR1BAFd0BCZ06U4ozR1b8Bxv8uS4gOOqi4szn4aKbfARGRR0kZuu&#13;&#10;ri64kd7avMw/r7aWj0hUX1OmTOkIfWr7DuYtPGovBF4YOnTI0KG9OVzjD4cINsjPLzh27HhaWvoA&#13;&#10;Tc0WPaARC4qKilJSUtgXBw9uHi/cIiOh+UOT8Yetq1cBegoUimIEooRiF27lqzZmqHr1nQ82rH54&#13;&#10;pp84cfLAgUO5eb9zM0AdlZGRUVNTTTFJQSWJWcBFRO1DDz3w0ksvwDn4a6I470DHhUTVAdBU5ZUm&#13;&#10;w11z8QiL2x1TAzQ1B5Dm4JOf93+562hGboFkUNPW1MTzCY91ufzEJONRRXVN428umXLP9NceXHbH&#13;&#10;1DGu9jaLp4we6GinKJNJnunvrrv/30+vfXb1QjRSWA/loNCEpBKTrhaJpFHIkFGPNUdzAHkZVAVT&#13;&#10;QUeHEEAqIvbY29ubCO0WA+tYnr7//kfCalitEI/gQBw/sQDSWlpa2o4dO+fMmY15oimUopFHir5W&#13;&#10;smisjMzysnIHezuCwDtEoFq+JNP8VVenp7MB1Hp5ekk+H332gq/Gjh2Du/H777+L4QYB/VYokOwv&#13;&#10;BF00tzBHsr+VD/sOI6GXwkoun0RAoZgIoEW+amOGqhfLLV68WFtH+7//fefFl15xdHJkVVHse2RU&#13;&#10;dENDo+egQYo3wQdx6q5Vd5FtgU87UzOTiMiIhoabmi3lERASlfJYqUdJLHpYAx9aMvNfz6x9Ye0d&#13;&#10;jtaW3+w5gZ4J6q3MTUyNDCMS0wi+kzpD/F1CWvZHP+0lQ1Wz7qFhwmjoP9hj39mQrCYPrU68IBKt&#13;&#10;VZNq7Dpe6g0NN+jpxCZEVd2JAG7CJLAZPnw4m1mL7WJiCL8S/tY//rFg4eLnX3gRr475CxaePXuW&#13;&#10;wnw1Erf1zLPPTZ8xa9OmL8gXMG/eQsL6pHrYI3NycrZt2+bnN2zUqFHd2akebwvn4tjY2EOHDq9Y&#13;&#10;sRwFXo/TowoEoFcY5e+vo63dolEGbgkKCiKTkJQpQPHqU4xEDghjYyPEcRZYlE9IGCYKnrIt8lWz&#13;&#10;GVpQUCifoaow7srTgAj10IMP7Ny5fd/e3TOmT8ffTlF4io6KoiofX1/FCnX1dG3tbBvq61HdKd9Q&#13;&#10;iyWFRHWbAKrc6+m5hT8eOI3TuqmhAdY33KSyCoqkqGBXOytrM+MjQeEJ6dnVtXU1dXX4OR26EGZh&#13;&#10;aoSRrllP0DThcTXS2x3LXXJWXnFZRSd2lexWhBnGpmQS35eWXUDyhf4aghU7EeDurqq8ohz3FDc3&#13;&#10;VyNDwxbbNjExfue//3nv3Xf+8dbfiMBixX9+3XODBnlSeNiwYUQs/+ftf//9b29OnjyJz8cXXlgn&#13;&#10;papC8Dp/PnDbtu1jx4719BzUa7IrKTM8OHOQZoLsOLNmzXR0dOh9lillQJCX+fLLr/AXZptnz8vN&#13;&#10;zTUzQxnaguyO+gGnY2zHVla/81vva4xETANW0ZMnT9WSuPLSpbLSUifHGwrO1viq2QxlAspnaLtG&#13;&#10;qscLf/vtt3hB6enqMmtwvCNpGTEecqpS09KuXb/WLKcdvMTXIFp2TMZ8y1WUV/j5+Wn9ZhNsV4/E&#13;&#10;NtYuuNSjcHVtfeCVuL1ngo9fvFJQWj5skJuWliz3q7W56UBnOwNdnaDIeJ7uPhUcHJWA/XjsUC8L&#13;&#10;kxbyUGPpc7AyHzLQBZ+nlOz8TswXhQw3yndgTErmocDLl2KT8KlH79rcfqkeYAsqZQhUV1VnZmaS&#13;&#10;a7hZPBo5rMmoTgH8WpYsuYP0MPxMmTyZoK0lS5Y4OMic8/hXus/P0CFD7B3sKSk5jYaHh3///Q/4&#13;&#10;NJw6deqrr77+4IMPf5cUu1djf/zECfq+fcfO48dPfPLpZ++//z8Jyb55IUiFhYd/9fXXn3zy6dat&#13;&#10;2318BqOzBAoMxBs3bkpKSpZguXq1ESOykZGhqenvDpPoC4wECEBBBhNwwLxubWX969atH3/8yQ8/&#13;&#10;/EjCv5EjR0gQtcZXbcxQ1We584GB8pUBnVxwSAgJxtZv+JwcniOGD1d0QEQcx9/Y1uZmoBW9s7ez&#13;&#10;mzVzBvEfX3/97Vdff4Oj1bKld+o3LUHtvYRE1V7EVKI8vkckI0DTI1GD15T8T6x100cPJaYvMjGd&#13;&#10;E110tLQWThqFiU22q+loD3SymzlmGAF9POUHv3JC8IZ4OBvpy7iHCqkH7ZS8k9raWoTp6RO03JSB&#13;&#10;s1m7zbBo9rQNIkmwPtLLXVdHC2sjCR34EzlP8glDMeZm/zt2VwnEBRFtIoDOycvLi8DsZqoUUl3H&#13;&#10;x8U3exXL4Lhx42CtW6vEtoULtvx+SUlJUXGxrp7eyVOn9+7bT3JCKuwjQ5GXm4thCwPNgYMHyehN&#13;&#10;329Fso9AQTfnzp2LlECqxkOHj5DeesLECSNGDOc+EB05eiwvP++3lVBz0KBBDg4OBr+tjdL9P2Qk&#13;&#10;eBI9aIs8qS4gAwLu2JIxlDRmI0aOqKutI6FJQX6B5yBPDmOROqIMX6kdGgnxCfKVYdbsWZzXFBYW&#13;&#10;jopOV0dn+vSpQ4bctPGhqyM4xsTkd9HlWAanTJmMK9Wly1xhLDgLFszvWPJ3ca6fusyXXkUnHlSN&#13;&#10;+E81+ctzjg0xgxgWn1o5H7/4XtXPVjrTy871U9khU+tz/W4TVdU8b+42O6WCrwuc5YOiIuf69SyT&#13;&#10;CB1Vz+LfR1vnuMDv9p987aPvnn/3iw3bDpZWVK2cOUH/Fl+uPoqO6LZAQCAgEBAIqCECQkelhoOm&#13;&#10;/iRX1tSimiLPJ+4RHFpiaWrkbGdNeveOpalVOzyEjqp7hkzoqJql/uoe2PtUK0JHJXRUigwvdFR9&#13;&#10;avqrSmcN9XS93RwnDvee4j9k3DAvkrZzyGAfEadUZQwEHQIBgYBAQCDQqQgIiapT4RSVCQQEAgIB&#13;&#10;gYBAQCDQJxEQVj9VHPZmZwioIomCpttAAKuflZXVbVQgXlUKAax+pB4l36Niij+l3lT/QuRNJael&#13;&#10;YLOuHkmBsxxhMjmRf7VZGF1X46869bPIyM4A4XRA1aFJUCIhwBGPRAgLNHorAs0Oheit3ezxfvFl&#13;&#10;gqMeJ3L0OCXdTwB55uh+HxQluxlqgbMccOYaEkWLh1B186D0SHPkCOUDRkhUPQL+HzTKgQBSojZx&#13;&#10;9UoE+JLj0N9e2TWV6hRKGj5OzMzM+uAqzwkkHGMn2KyrGVLgLEeYI735emmW47er8Ved+jn9BuOD&#13;&#10;kKhUZ0QEJX0FARHr1z0jLWL9RKxfV3OaiPWTIyzyUQGF8Ezv6hkn6hcICAQEAgIBgYBAoPcjICSq&#13;&#10;3j/GoocCAYGAQEAgIBAQCHQ1AkKi6mqERf0CAYGAQEAgIBAQCPR+BIRE1fvHWPRQICAQEAgIBAQC&#13;&#10;AoGuRkBIVF2NsKhfICAQEAgIBAQCAoHej4CQqHr/GIseCgQEAgIBgYBAQCDQ1QiI7AldjXAX1k8G&#13;&#10;v8ar165Kqfz699fk//1vish1DQ0DNPprag6QU0BB/tfvej/Fm83oo6ra+gZtLVllXUh6365aRbIn&#13;&#10;SAkwa2trdXV15WkwyVhIGidSGTFEsBOps6RcwFIe/7q6Ov7lT27ySM5vlCdVgXxUqY0+Kg4yr1dV&#13;&#10;VfGv4k3KUFIig0ZvrVnG4Y2NTY+u9++voaWlRXnlk0updfYE0CAvHd1nevfXYCBkfVf+7Msej+pn&#13;&#10;TCX6JUbS0dHh3xYZiWFVzERKx+FJyiveZCilquQXBeDAZjwmW75qa1tkUUXGpkUuiZEknKH0ej+1&#13;&#10;xLnFpZRO3ZhTMuaRTRwuiXla46s2ZqiSq7WKZE9og1Xoo3xxg7tgIQmTZssXd7hvYGCg/HSTQyQk&#13;&#10;KiW5RRWL5RaVBkclhkQllFRUjvT2GD9ssLOdpe5vq8xHP+11sbO6Y+oYOemp2fkJ6dmNV69OGzVU&#13;&#10;V+d3i5G8TFll1d8/33LvwmnDvdxUsc+9giYVkajKysovXbr0+ut//te//jlt2lRpZUlPz/jss/Xn&#13;&#10;zwciq3t6ej780IPDh/txsgQpZ2Nj4z799LOY2Fjonzx50sMPPWRvb8fCxCJ19OixF158ST4406ZN&#13;&#10;W//ZJ4pjxQkVy5atzC/Il99kP/v004+nTZ3KOR5hYeGbNn+RkJCAbDdx4oRHHn7I0dERAaKoqPjU&#13;&#10;qVPr12/ILyiwsbGZP2/uokWLPDzcleQCtZaokpKSd+/evf/AQaBzdnJ6+OGHQcbc3EzJvvesRIWE&#13;&#10;Ard89933F4KCkMIHDx783LPPeHl5skshWMfExP73nXeSk1P4c+zYMffcvYYCbPkSB2Zn57z08ivP&#13;&#10;P//cuLFj5Z194smnT5w4cXPf0uj/9NNPPvXkE4poMNyJSUnvvfc+9evp6k6ZMuWxxx61sbGWJDO4&#13;&#10;65tvvjt85Ciy6dy5c5YvW0qj3M/Ozv71123bd+yAD8F5zZrVU6ZMtrOzUwucWyMyJyfn1KnT3//w&#13;&#10;Y2ZGprWN9Z1LuO6ws7OlfGt81cYMVRIKFZGoWmMVRMmSkpLPPttw4sRJjf4akydNeuqpJ8zNzVmI&#13;&#10;uPPEk08pdFMDtvn1ly3W1u0+K2zAunXrlMRLFFMdBPhkLymvOnwhrKS8wtPVYeRgDxd7q8SM3Kz8&#13;&#10;Ir4DzYwNIXXf2RBDfT0/T1eJ7OSs3OiUjJq6ej9PN1MjQ4q12J3qmroth8+N8vFwtLFUnf72MkrY&#13;&#10;PNhLerxTSUlJm7/48vjxE4sXL0J4gh4SQLO7lJWXjRrlP3r06IqK8pzsHHd3d0tLCzbIjZs2OTo5&#13;&#10;Tp8+baCHR0lpaVhYGMWQgXJzc8OvhKelpj/62COzZ82aOnXK+PHjXFxcFDvIssUiNXHCBJ4O8xtm&#13;&#10;aGiElIY4hUyGiLZp8+Yhvr7Tpk11dnbmJL4rEREBo0dTMwJfYOAFUzOzZcuW6unp8ohP76FDhyoJ&#13;&#10;nfTpaWRkpLxaS8mau6HYN998k5eXP37cWBDjkzk+Lh4EBg0aqGTTqGrQUvQUm1VUVL73/vsmpibs&#13;&#10;W37D/RiFS6GXPDw8yDiKyL5r1+4B/QfMmj2L4UbyK8gvQGpHYQDNkZGRGz7fuH//gTmzZyt21tjY&#13;&#10;yH/kSIm1jE1MTE1NR44c4evjo4hGfHz8l1994z3Ye+qUycOGDWMHDbp40X/kCGqG1YNDQmlr3ry5&#13;&#10;bq6uWVlZubl5E8aP5/VDhw7z1N3DfeGC+bV1tUVFRaamZq6uN5bNP0S7Z3FujTy+cE6fPjMmYPTs&#13;&#10;2bOMjYwzMjOKi4qZrZRvja/amKF/CIJUAFkZ4ZVpq2T5LiqmwCrjFVkF8r7//gc+FEeNHjV27FgD&#13;&#10;ff20tHQLC0vKo+x0d3ODu/hx9/DgpAErK0uga6ZoV4ZgIVEpg5LKlalvaAyJRoIqcrK1HDvMy8vV&#13;&#10;ASmqtKIqv6QMFZSbvQ0UnwiJsDAxQqLCMpiRXxgen3r16rVBzvb8IE6dC4uprK61MjOR+ib/E5Fr&#13;&#10;/9nQsUM9hUTVdaOuChIVx7OEh1/ZuWNXZmbmypUrJImKmxs2fI40s3jRQr9hw9jIjx0/5u/vj8ao&#13;&#10;sqqqrLQMcWrSpElIVHn5edu2bV+xYoWhoUFScnJcXLyZmemjjzzMqj1kyJBm4hQ10+XBg714hGJA&#13;&#10;V1cnKTmFvc3X19fAQJ+VrqK8HLUBm6WbmytixI4dO1c21Xzy1Om4+LjVq1fNmjmTw2SSk1IKCwtR&#13;&#10;gCk5NGotUaE7cXd3mzFjOpCam5nv23/A0NAQjY6Sfe/ZnR7kM7Oyxo8bN3nyZB8fH9SNX3/zDRIM&#13;&#10;PULu+fXXrctXLJ87ZzaCC2qDCxeCGH1OL7kYHHzw0GHEHThz2dI7JZ6ULjgK5qEqBweHiMhIWHT0&#13;&#10;6FHmZr/T2EVERG7e/MUzTz+FApV30Wv+8MMPy5cvQ6wMuhgcHh4+YsQIxCZ0nMhYyBnURs0//bSF&#13;&#10;PxHZeUtfTz8k9JKpiYmf3zC1wLk1IouLi8BzzpzZ48aNRbkbdjmMSXrH4kWUb42vms3Q5JSbM1RJ&#13;&#10;KFREopKziqOjQ0TTt5nEKugg3/7PfydNnLBwwYKhQ4do62j//PMW78GD7e3tEargLi4vLy+U8Y2N&#13;&#10;DfPmzmUt6sCRoMJXRkluUa1i+EgFXolzsLHw83KzNDXGUq6rrTXCy32Qkx3eFoq0InvlF5cGRyaU&#13;&#10;lle52lkP8XCWnh4KvBwakyQv2exP1eqtoKYLEOCIdPT/Tk5OAxQYho2QlZebXOjDR/mP5FMexRXt&#13;&#10;e7i7P/30U6P8/Y2NjPT19VD8YOzrh1Nev3581qOmwucgKOgiPxkZGRh9WiOZwvEJidnZbLdj+RCk&#13;&#10;GPLZs88+4+PjzR7A6sbHIoIdXluymgsLq6trRo8axUckCgkWvty8m3bDLkBFhapkj1+4cAHbIVsd&#13;&#10;KhxtLa262joVoq9NUhD+MMlNmDAeOdvU1ATpvLa2rqFRxhWVlVXpGRkjhvvBYC4uzmiM+BN1Go8y&#13;&#10;0jNgD9Screk52O3i4zHfJQwcOBA+aUYCH5PIkSYmxiCGPg/DH4yEOl+qOSUl1cLCPDT0Ekqy4X7D&#13;&#10;0ctKryPAwc/e3oPhsTFjAhobGtC/qgvOrdE5YcKEtWvvQQWI0ghVn4WlhTSLuf6Qr6QZmpWVLZ+h&#13;&#10;6ogGrMJnniKrsLglJCTyYcayg5Btb2d35UoEakvF3tFrXmFlmzRpInJ2BzouJKoOgNbzr+CuikeU&#13;&#10;lZmxrcXNrzQDPR1/b4+Jw73l9LGaFJWVB0XGX0lI49Gw3yyAPd8BQUGPIoBBJDT0MpvT2rV3K55s&#13;&#10;yv3i4hK2N0wAknc53hWYQhSJ5Us08EJQaGgoNgXJNbiosAjPFTQNDz386ONPPLXll18LC4ta6x+K&#13;&#10;hNiY2JkzZ7aoUcfnBskMLYIk51XX1LAySl+KlK+rr8fw16PI9UDjuNMiGVjb2FhYmvdA87fdZJOm&#13;&#10;sNrd3dXQQOaNwHZVUlIqeanDP3i05OXlSRLVggXz//bmX6dPn44Ws8Vm2fAOHDiIuGBra3Or17CJ&#13;&#10;sTEa0MTEJNScaF4RjNA6EMxAVQWFBVFRUWfPnnv4kcceefSxH374kUalJsorKmrr6qTwCzbasnJu&#13;&#10;VNx2p1WoAmQpBFwHB/tmNLXGV9IMnTWr5RmqQh1rk5SWWEUWT0OvpXgXRhnZsemz8OaF8xlLUEDA&#13;&#10;6A74pEu1CIlKXTik+XRouHqVcLy2I/Iy8gpDohLTsgs8XezMTPCdEsOtpsPdyWSnpqaxoxgZGfJp&#13;&#10;LnkESxeheFLMnfwOW51igB5//vnPf33uuefxJZ8xc6aOjsxnIrdpc3rpxReOHD7w+efrqXDLll9a&#13;&#10;pJiaY2Nj0zPS8TFvUQ8RHROTlZ19zz334OVADVcbZfFiN8kjVFWBtk4GRVWrQ++CyQ87FOZXVaWx&#13;&#10;Lbrwkj5x8tSyZcskW7AUcycP+pQiPaX3Ee5xYWmtLl7Mzsk+feYM7ne2tjIn62YXflprVq96882/&#13;&#10;z5w5e/6CxXv37nv88ccQJiRGqqqswnV0668/f/D+e6ybO3bskl6HwXgqr4pWiIhWR5xbo5koE4DF&#13;&#10;rtqsQIt8JZ+h8+bO6XGPqA6PgsQqp06fVmQVIhKG+w0rLCpKTUvDBPzOO+8R+NJsrQsKCkLSHzvm&#13;&#10;ZkhEe2kQW2x7EVON8hoaOlqysPNmGwyeUo0KqwMKqvrGq1NHDdEcoFlcVlFZfTO+XTW6IajoGQTw&#13;&#10;RmcbI6YJkagpfPjGxe+yEH0FyZu4fY1+N0sglK9YsfyZZ57y9fXZt29/ba2Mo3DXQJzCYoLzytAh&#13;&#10;vrU1tbgvtNixxMRE/LEIpMIUdKt8jwY+NyeX+3gWSyp3flcMoefDkfWuZyDroVb5Ysbwiu8Lsq+H&#13;&#10;u0cPUdHxZlExQn9pSSmBipKRF+5qSgPxG8vJbtzYhpoNd7NWs3NysjKzHB0cMN41y5sglcT0zCa6&#13;&#10;dOmdf3r1leeek9mRjxw+gtwga1RDw87ebtGihSix0ECwbMpZFAZTZEWZ6qy38BjdRMcMbtZWViOG&#13;&#10;j1DEszW+anuGdpwPuvfNFllFX9/g3nvvjY6O/tvf/r5p0xdEN8gzSkBdfX0DRkBNLU3s7Hxqdphe&#13;&#10;IVF1GLqefJE1wM7KvKKqprSySk5HVU1tVFL6pdhk+R1zYyNPF3sfDyf+zS4oSc8pbFCQt+TFZPms&#13;&#10;erI3ou3uRiAkJAQLyImTJzd8/jl+LTt27jofGCjtdrihsNkhb7EcI50bGhkqumey2eA/jqv4cD+/&#13;&#10;ixcvSjrzwV5eePVKccjY5ngXw0mLXYqKiiZ/Grtas00LBiQcDL0XCoNhQ4eigZAEKXxh+LxuUmnI&#13;&#10;FPWsd4o2yu5GrdvbAw2MFyEhoT7e3ohTuJF1Owm31SDbNp4rGRmZ/v4jnZ2cJZ0HZjh4TJZnqyln&#13;&#10;EuI6gZ+KQnxrTaanpbNToqhrzcGF6P3z5wLnzZuzetVdKKtwOj567Bj+W1SIWxVyPEosmBk1GOwk&#13;&#10;d6BBiaWlrQU93ARwWK5jDjS3hVQXvAy29BEFlYW5OTMOMVTeSBt81doM7QICu7BKiVUI6VAcSvKX&#13;&#10;IdbjCeo5yHPQoEEofTHyyoXp+vo6Mn1YWVnhQno7IrWQqLpwXLuuahJwDhvkml1YkpSRS3QeawG+&#13;&#10;6gkZOUFRCVHJGfJ2yUfl6+6srak5wssNLsnILcguKL4hPGlo4LTOu0QC5haW1Nb9zpzcdZSLmlUB&#13;&#10;ATxV8Y4KDg45fuwE215IcEhCfAKEaQ4YQFgf2ROIwML9AmcUG2tryeGJO3j1skaz9xgaGJhbWDRJ&#13;&#10;WjJVA8Xwo0IZIOPDujo2ThbxFrtJnBd5FFnOFJ+yvuPQQHhXcnIyGRbYfeVPibpi1UtLS2N7wLbI&#13;&#10;HmzZpOfoCxf+aikpKXxSl5aWoE3sQGqcHkQJTigvLyfjBn6+5BOeNm2q3DWKeDo7W9vMzKyqqmqY&#13;&#10;qrysHBcfGO8PqSV4MD8vn1wMWlot59KDM2FaZG7EcZhWV09PHuJgaWWFSEGjMJIsJK3/ALl5EWDh&#13;&#10;q5zcXB6lp6fzOgLfHxKj4gWYjOg1yW9CmAgRtQMH3tRuts1XLc5QFe/sreT9xirDFVkF9iAcBye8&#13;&#10;l19+8YEH7kNNjtJULnKxCl2+fNnK0sr+FoezdnVfSFTtgktVCutoaY0f5pWVX3ghMj45K6+ypjYr&#13;&#10;v/jYxSvVtXXyBFTQKrOSNOWd4pdxw7yQpc6Fx9Q3NKCSwmhYVFaRmJFTUl7Ji/nFZarSN0FH1yPw&#13;&#10;f//8x/FjR/j55Zef2Wn+7//+cd9998okKk2toUOG4Jp66dJlkiUeOHjQY6CHtMGgEieHJ6F8aAJw&#13;&#10;wyIKDzsCrgk8wmFFStiIvMUjlFWEK0udYIdDxpJ3KCMzi92LKBvFLvLWmTNnP/74E0KTBg/2xk7U&#13;&#10;tBHKJH/0Cvp6erv37MV4cfLESQQvQg67Hh6VaIG4AXKDBQcH33nnnZITsSKSKkFi60SgVrx8Oeyr&#13;&#10;r76uqKwkbIpdHAFLSnoOOxGpd/DQoaTkpEuXL4dfuUIqMmXC1EmcUVJaQoif4pEPEjJSzUbGRoM8&#13;&#10;BxLBCouiGCMDE8HwUs2wjYO9AyorKsFFXeZSM9xPIp9HJcUlp06egsd27tqNINaik5aKAw55kre1&#13;&#10;NHGa/LIPffvt91jkSSbHnJLH+rXNVy3OUNXvO1ND3kGobZFVyJ7wyit/IjMLUZ+ElxJbg6Kd0D+p&#13;&#10;d6BHTANytoW5xe30V0hUt4Nej72LZ6Wtpdn8Cf4IRpu3H37+vS/f/24XvxPo5+Pu1CJZhnq6Ho62&#13;&#10;Brq6u09drKmrmzdB5uX63nc7/++LX/V0tHV1bron91ivRMM9jQAf9vPnz+NL/cWXXlm79j4EHXK3&#13;&#10;oLWCLq/BXvj5kr580eIljz3+BPsWn3rkUODR1KlTSaj49DPPTpky/dVXX8O7j0qkrrzw4su4LMi7&#13;&#10;xaaFV1YzdUtcXNw//+9fBw4eeuihR8aOmzA6YOy8eQspyVve3t5kMCIya8bM2e+9/wHaL9rqaZC6&#13;&#10;qX16/eVXX322/vMJEyYFBIwDFkUku4mIjjbDFv7Ou+/+8utW4hjGjZ8I8fzATtSHlEySLYKq7rnn&#13;&#10;3pdf/hN+66SMUsaYy46IhRqFlqJrHXvn/PmLpJqxPj/++OMkrb1jydJ777sfWe1Pr7ws6aJGjBiO&#13;&#10;lH/61Om58xa8/sZfNLW07rhjsdS5cePG8cH57rvvzZg556effvb28YaZO9rvnnwPEIBCmjjHT5z4&#13;&#10;8KOPyKRKfwPGjAd8ZqJEXNt81eIM7cleKdf2xo2b5R3kjRZZRZbR4+knzweeX3P3Pc88/Rw9JaW+&#13;&#10;XHtH6g3yaJAD7zY1lOIUGuVGTCVL4WmeV1xWWFKOyQ+1Oek6bSxMjA1kQVJcEYlpRvp6rvbWctqr&#13;&#10;auo4ZIZj+5xtLbH3ZeUVkRGU/FVONhYcaENeKwpT1aWYJE8XB7KDqmSnewNRKnIKDVDivXTkyNFR&#13;&#10;o0aRu5w/USChS4iKjsa8QsgTu5H0GceHPloHMhfgZkF4OZ/4fPHjKy0djMXXIftibFx8TXU1mdDx&#13;&#10;VnF2dpJ0A0RmkZ1yyBBfadhw3qI2vNoVR5FYd0JsJKOhdB98pOBtyMN4QQAg3u605ebmRgJ3koIq&#13;&#10;yQRqfQoNbmpYqRRDHTHfyJH8QwR69hQaRpMNno1NHscHweSGhc0kIy9p8SvKK5CNcASmX+xkco+W&#13;&#10;Zjwp7ykGUFJ7kONK0c1FsTBqBg5WwuUcY+IAzQF2tnZI5HCLdJgg3BsdHUPaT7JPwaKuLi6Sezt6&#13;&#10;HdSrqWmp9XX1evp6vj6+yHytpW+4FfaexVmRHk7vwT9Smjhx8fEx0TGKSk0c88lfT/m2+arFGfqH&#13;&#10;zCYV6MFTaCIjo4pLiqUOcrXIKixuMB6WaKRwRGp7O1tUmIjyEuPBSMeOHR85cqS0Enb4EhJVh6ET&#13;&#10;LwoEOoiA6khUHeyAmrym1hLVbWKsOjv9bXZExV8XOMsHqAclKtVhEmH1U52xEJQIBAQCAgGBgEBA&#13;&#10;IKCuCAiJSl1HTtAtEBAICAQEAgIBgYDqICAkKtUZC0GJQEAgIBAQCAgEBALqioCQqNR15ATdAgGB&#13;&#10;gEBAICAQEAioDgLCM111xuImJcRoNDsTWxWpFDR1FAFOP5COGxNXlyJAWBlxiKR46IMnWhJtJ8vF&#13;&#10;KtisSzmsXz+BsxxgUmZIuVW7GHIVrd7e3p50xEKiUsXhISEeQeOqSJmgqTMQYINv8WCyzqhb1HET&#13;&#10;AUL3EaqkFA99DRfpmBfBZl097gJnOcIkWGFlUyZZa1cPSo/U7+PjQ3JjIVH1CPii0T6NgMie0D3D&#13;&#10;L7InWFvfTEfXPZj3tVZE9gT5iIvsCUAh/Kj62gog+isQEAgIBAQCAgGBQOcjICSqzsdU1CgQEAgI&#13;&#10;BAQCAgGBQF9DQEhUfW3ERX8FAgIBgYBAQCAgEOh8BIRE1fmYihoFAgIBgYBAQCAgEOhrCAiJqq+N&#13;&#10;uOivQEAgIBAQCAgEBAKdj4CQqDofU1GjQEAgIBAQCAgEBAJ9DQEhUfW1ERf9FQgIBAQCAgGBgECg&#13;&#10;8xEQ+ag6H9Nuq7GiuiYzrygzr7C6tt7RxsLFzsrUyEBzwACJgLNhMebGhj7uTnJ6SsorC0vLr127&#13;&#10;7uFoG5mU3nj1mqO1ua2lmVSAp1n5RcXlVWOGDNLR1opKSo9OzpAekSBRV0fbxtxkkLO9sYF+//5t&#13;&#10;5Uu8td1uA0RdGlLZfFTkhCwpKQ0JCUlNTW1svGpjYz1hwgRLSwuSvJMtk9Q7J0+eys3LMzI0GjzY&#13;&#10;y99/JCmSwZy00alpaRcuBFHAyNBw6NChvr4+pA9WHI7r16+THSowMDApKRl+cndzGzdurL6+PqxF&#13;&#10;Es6ioqLTZ87k5xdoaWq6ubuNHTOGZN9kCzx3/nzg+QvyesjT6eHhsWTJHUoOtFrnowKT6OiYuLi4&#13;&#10;yqoqU1PTgIDRri6u+vrKJqRW5TxJMAODfvz4CdJljRw5Qj6apIjMyMg4dz6wpKTEztbWz2/YwIED&#13;&#10;5TwWGRl1JSKiqrLK2dkJNGxsbFpLhV9cXBwcHEK6/DvvXCJVLtUMNxXfUnNZWXl001VRWUmGRmp2&#13;&#10;cXbR09NVksd6BGfQu3w5rLS0ZPbs2a3RWVhYGBp6KSEhcYDmAC9PzyFDh1hbWckLM2ezsrIOHjo8&#13;&#10;d84cDw937jef+7bWE8bfmPtKQqE6+ahYrGQrUuAFGIBFRqK/jSWIRWnHjp03u6nRz9DA8J571nTg&#13;&#10;yIEB69atUxIvUUx1EIA56hsao5IywuJTYlOykIQGDOjPFoi0xAKEPASpm3ccqWto9PN0lcgur6pJ&#13;&#10;zMjhh1TKDtYW246dv5KQipzk5mDDrnb9er/Y1MwjF8IvRiVMGO7N/UOBl7cdv1BTV59dUJxdWMK/&#13;&#10;RWUVlLS3MpMLbS0C0qxd1QFNdShBQGkmcKgIbayzJ06cPHjoUHBIaHxcfHp6uqaWlq2NDSsLm9zF&#13;&#10;ixd37tp95UpEbm7O9WvXLC2tjI2N2dUSk5JOHD957NjxqKho9q3a2joOfnFwsFfsFHtAWFjYvv0H&#13;&#10;ELzS0tJraqotLS2NjY1I6l1QUHjy1OnDh45Qc3JKSllZmY6urqODA8mXT544uXXb9sSmKyQkNOji&#13;&#10;xYaGxkULFygJF/msEarU9BSas+fOHTlyFLhiomNi4+KuX7tuYWFhpbAptg0CQ8m+ooJsxs7NoDDW&#13;&#10;77//AV0YN26cvCOZmZlnzpzdu29/TEwMUhHJ7hFx4DEKxMbGHYXDjp+IT0goLy83MTFGypRvls2g&#13;&#10;uHgxeP36DaGXLq1evUp61EbNcPXhw0fOnD1LE+ysTTibwZxK8lg348zKD1cjZ3/9zbfMiNa+LoAI&#13;&#10;AXT37j0Xg4NjY2ORrpARPQcNkncqLy9v7979f/nrm5MmTvD09OQ+R5+dOHFCPveZpCxT0txXEgqO&#13;&#10;+mD30dVVVhhVstr2FgMfVqE9e/Z+tn7DyhXL5fQjVYeHh7e4BMXFx23cuElaZyhz4cLF+IT4ZUvv&#13;&#10;7MD0EVa/9o6XSpRHdELKOXIhrKa27q45E//y6Mr5E/2TMvOOBIUjGDUjEWmp8erV6OT0mNRMdABT&#13;&#10;/YcgciEeoYWSaaoarzJLWXyTMnMRp3IKi6lcqsHHzfG/z93Hz9vPrH1oyUwzY8OdJ2UyFo+Q5+rq&#13;&#10;G+QNNftTJTASRLQfAdbEzV986e7m/s47/9m4acPkKZM3bPg8Pj6BmpKTU7777of58+d/sXnTW2/9&#13;&#10;3c7ObsuWX1AD8OjUqdMs3G+8/truXTv+/e9/NTQ2/PLrr80ap+aNmza7urpS84b1n06cNHHXrt0s&#13;&#10;fBSLj49nObv77jXff/fNZ59+4uvj++GHH3FGGI/uvXftsaOH+Tl65NB///v2M888PXv2rPZ3Sy3f&#13;&#10;OLD/oOYAzX/93z+2b9+6Zs1qdHjs+mrZk98TjTiFgPj2f/4beCGookI2yvIrMPACYtDjjz+6Y/vW&#13;&#10;Z559Gu46evS49BRuqa2pfe21V7dt/WXV6rsiIqLCwsJbRIOlDAkJFY6SNbP11tbVvv76qzS6du09&#13;&#10;p0+fPnX6jMrijDzKAWVMUsguLi5pjc6o6OjgkJBBnoN+/OH7//zn34iefLHIC1NJamrazz9vYSzk&#13;&#10;N5lxv5v7kyfJ577KotEiYYiPcMsXX36Nzuzq1Rt7GSXbWILGjR0rX2c2rP9s3bpnWY5ak9fbRkNI&#13;&#10;VOrFLTeoRZo5cfGKs53VeD9vZ1tL9AQGurozAoY62VjmFZc261JDYyOiUlhciq2F6bRRQ+RPMRHq&#13;&#10;6+rEpWej28rIK0KQQv/UIhyopqgZW2FZRfU1BLR+/fafDV2/9aC8cLM/1RJTQXS/fmZmZp9v+Oz+&#13;&#10;++91c3W1sbaePm1qTnYOKxHYoDO4HBY+YrifubmZvZ2dianJyVOn+K6VPSoqrqio8PQchFYJiwx3&#13;&#10;0tNv2IvloPKBeDEoGFOOi7OziYnJYC8vLHoFBQXSSpeRkYnpAWWSlZWlmZkpMhYfmvJ3kfhZ7o8f&#13;&#10;O079s2fN7CMDxR7/3Lpn3d3d+ehfMH8eIIBzL+g7qsqXX/6TZLZr1h3YJjcnb0xAAJrLQQMHst9f&#13;&#10;vnxZKoNV7nq/674+3ihO/IYNS05JRjN6KxqoQmNiYtHQyBYphauNml955eWXX35p2NCh4Dxr5gw+&#13;&#10;PlUZZ4yMzzy7Dny8vLzaYIbUlNTMzCwM67q6Opj8Xnzh+Tf+/Lq8fF5ePmZ9OApLmPxmG3Nfvbju&#13;&#10;/ff/h0A5ZkxAM7LbWILkJWG5kNDQlJSU1avuEhKVeo37bVHb0HgV9RISEr5TqJ1wa8K3ycrMZKS3&#13;&#10;+0gvmVFcfpVXVl+OSw6OSkQeGurhYqDgH2BhamxmZJCalccikl0oW6ztLM1bI6u4vKKuoSFgiKe2&#13;&#10;piZlcOEqLquQF2725231TbzccwigtOcEddZW9i3EHXQGLi4uCDpQxKc/Bg49PX3EGq7GhsasrGxu&#13;&#10;8ggTDBefhnz7YrPj6a1GE5bv6poaqmUz4AOgf/8BfGpX19TyOl5ldna2fHAjn1VVVbPwQQMF5DDQ&#13;&#10;LvYvPX09VFwSMX3hwsBnaWEBXHzP8C+Dom9wwyNErbsPRz366MM4uNjaNpeo6hvqG682St51cFFl&#13;&#10;ZZUkc3PV1tVxE1aR0MDJDE67FQd2xF9/3QqfDPH1UXzaRs3AbGVpiTgFm6EGpAnuqCzCgHPvvfes&#13;&#10;XLnCy0tmqmvtys3NQwbFCo/49fIrr545e05bS1teGMMWJs7FdyzS1bvpltfG3FdZNFokbN68OWiY&#13;&#10;bpWo2liC5PVgLy4vK8MMik25NS+9ttEQOir14pYb1LJ1YbZDPDJS8FTV0hxgY26Kj5S8SyUVlfHp&#13;&#10;2TIH8+vX8ZeytjBV7C1+68aG+inZqEav5hQUw3CIaIoFMCz+euSc9LPjRFBUYrqznaXmAMEzaskz&#13;&#10;yhMNJ1wICvr0s/W/bt3mP2qkJB7J5B5b27z8PNRReEwjbKFbkn3m9uvn6+vr6Ojw6afr33vvg48+&#13;&#10;/gRjzcQJE5o1x3qNZxWvoOvCJfbIkSNFRcVXmxRR9vZ206dN++WXXz/4AHPfR5cuhy1atFDuGixb&#13;&#10;B6tr9u3b7+zsjGZL+V70mpLoXcKvXBk40AO1TS/olK2t7cIFC1Cc3KoDMDUxIbIBURvBKCjoYmRU&#13;&#10;VE2tTObmkhzI8vLz0T8hXqelptc3uR8oXohEKGaioqIGDRro8XuspJqzWqqZGuCx5OTkjz/5dNPm&#13;&#10;zRbm5ugFVRZnJD98yYf7+ZmZtmxPkCivrKrMzs5houH7r6OjjV8a7mLSIyZgUlISk3TqlClosJr1&#13;&#10;VD73t23fLp/7KotGi4SNGTMGKx4eYMovQVJJdtVz585jqxk7JgDBvWO9Frtjx3Dr+bfYyhj1ZuPO&#13;&#10;fJCsctKVU1iSkpWno6VlZ2U+oH9/RaMyT00M9Q10dTLyCuvqGynJe9bmpoodK62oCo5OlH7iUrMo&#13;&#10;U1RacfVaM4V6z0MhKOhcBOCilOQUPtfQBLDtaWrJtJIszcT9BZ4PPHL0KD/4u7AASbyGx7SBvgEy&#13;&#10;1qHDhwkGRM+EgNWMJLyMEZsyMjMPsx8ePYb/O7umJJAZGBgiLSE0HMXz+NiJjPT0gR4eqCikGlBZ&#13;&#10;5eblJiUnUaeTk2Pn9lT1a+Nrh2A0/NOHDBlCEKXqE/yHFDKyOAu3uGMNHDjIycnpwMFD+KDjC5UQ&#13;&#10;n0AAhFThKH9/Xjl06PCx4zLvaRyrJeZRvGBXgMKYiBoMEUrxkVTzwZZqlooRHnH69BkEsv4D+sOr&#13;&#10;f9iLnioACKAnnx2tkcE2QPwQQYuvvfrK00891V+jP5BKhSMiIktLy1DjOTo6SnGUipd87hcW3pz7&#13;&#10;PdXZjrXLktXiCCKMtrYE0RCbY2FRUWpaqr6eXtsW1bapEhJVx0ath99iXiEMsdpi/pOTIosOra2v&#13;&#10;rpG5tkhXZXWtnq7OndPG9tfQyC4oKSmvUFyFcKLip6yyurhCllVBo7+GmfHvIt7lnuk4p//1kZUT&#13;&#10;hg8+ezm6vuGmQ3oPoyCa7xoEUHfjCv3jD9+tW/cc7uf4pNOOm5vbmjWriMN65ZXXCE1HDYAJTxLo&#13;&#10;8YhKSEzYuHHDoYP7v/xiExF8O3bubEYaUTMPP/wQmoC33vq/b7/9fpjfMBY+Sa/OF/MPP/745zde&#13;&#10;371r+48/fj99+rQNn2/E4iPVwDZJELj3YG+UBx3+cOwanLq8VmY0Wj0iLutq6wZ7efZ6gXLs2IAR&#13;&#10;I0YQpvDkU8+QMwIZWi46LF68UFdHl/DA1157A/nbwtLiVmmA8LTt23fMnDkDk01dPU4KDehTkfsZ&#13;&#10;pzZq5il8hZEIn/f33nuHOIzACzcTdnT5GHdNA4Dj6uZ6110rmGUuLs5Xr11l6klNIZViXh87bowE&#13;&#10;DsoqyRtSuuRz/7nnnpXP/a6hsbtrbWMJgpT6+jrEcWJLETQ7Zu+7AWB3d0u01xkIaJJixNUhv6Qc&#13;&#10;vZG8vsLSiv3nQn89el5+B8epKSN9dXS0Zo8bQfqD6OTM2vrfqcqxG9pbmh8LCtfW0rQ2k0Upt3Zh&#13;&#10;HzQ3Nqqtb7j105BpqagY64z+iTp6HgEcd/xHjqipqW1skqExw3l7e2/auOHI4YNIP16eXpKLD4/w&#13;&#10;5OWrF8UA67j0b1ZmVrMOsEjhLPXmX/+yf9+eDRs+w2zBAietXE1CQwbbJ6u/tbUVGq/ExCT8aaQa&#13;&#10;ZB7xly6z0bLY9Two3UuBLCwuNu7QoUMrVy4H2O5tvAdawxtv9uyZW3/dcvLEsfvuW+vk7EzyDokO&#13;&#10;uOLBB+/ftXP7vr27ZkyfjiX6VomqtKzs1OnTzzz73PQZszZu3Hz27Ll58xbi3sfrbdQs7yf8jCZM&#13;&#10;R1sb+bUHOt+pTfJVQwSJXA2sWDcZqkgrsGLFqnnzF6CIev6FF8GqWeNNc3+kfO53Kmk9VlkbSxA0&#13;&#10;NfmtB9nZ2jm7ON8OiUJHdTvo9di7GPLGDfVKzc4jiC+3qBSJhvycJ0Mj+V3RF4q0Uob6uiiojAz0&#13;&#10;hg50qa6tuxgZrygSIVE5WJvjaEVJM6O28o7kF5cRRYiflrQLspWSRiEtp6Dh6tXw+FRsiz2GhWi4&#13;&#10;8xDASeXNv/0dyx1uvyzHpNx0dXGRkrLg6PqPf/6TJRi/Xfx8S0pLCLzS1JRteEZGhpQpKMhvShJY&#13;&#10;0u96P1Mz02ZE8UH8j3/+H6Y9XMvxMU9KTvbyHCSlGkIbT524VfGtTEwfXlPIVRippRrKyytQYvHB&#13;&#10;bWjYV3zSpY6TQgl1Ak7Ec+fOwVVflU1RncWAWPq++OIr7C9o4woLCom2IeZUqvyrr77GGkhgA2k7&#13;&#10;SBqEz77NLY7tiOlfbN74/nvv/vtf/5w2bSped3/608tSKEMbNW/e/MWWX37FBR6VP75HZmbm5hZq&#13;&#10;L7sjf9tY25ArlTmFjlMWO/lbMqpnn3v6s08//u9//v2nV2Tg3HPP3WDVNNGazf18+dzvrPHt2Xra&#13;&#10;WIIgjOBivl4IYSZQ4XboFBk+bwe9HnsXCx0+6YUl5QUl5Zn5RQkZ2TEpWfnFpc42VsO93HCQgrIT&#13;&#10;IREWpkZ+nm78jibB0ECvvKoanRYZPi1MDE9firIwMfJ1d66org28Euft5ujj5lRVU3shIn7BxFFY&#13;&#10;A8n/STghSqmo5IzolMzY1KzKmjoysHu62OMCj60Q1/ikrFyStvNLem4BZvtpo2V+HrJ2TWj3xlLY&#13;&#10;YxipcMOqm+GzTqb6TklNvXLlSkjopZSUVPRSY8aM5puViOvzgYEJCQlh4VeiIqNxKp84ccKwYUPp&#13;&#10;C+7D6JkILML16nJYGD4cJMLG74cRwApDlmpnJydWdgKpEuITIyIjqDw3N5f4eX9/f1NTE6wz2GhI&#13;&#10;kEPGQgx8mPmGDh1C2nRJhoiLi9+6bcf9991LAvc/dB9pNuZqneFz+46dW7duI0s4YZWk+yLfN9MY&#13;&#10;JJXk627OPKkkVYrFfvp5C2k4pk6dIr+Jxe3S5UswElyEM7WZqen48ePIkk8BDM2R5KyMjCT5AloW&#13;&#10;UnWMCRiNdIUI/sUXX6K/RCWDfECQhHSRFpUc6H9786/wJ6+3UTOZq+AxWQKn4JCIyEhbO9uA0aMw&#13;&#10;/SjZo57CmSRwOTk58hSmUEt60i1btnh7D0Z+QoFXV1ePNzpeU2Hh4bo6OgEBAVJudNKXSBAhpn/9&#13;&#10;9ddPPfkEE5n7lL9w4YLC3E/x+W3uKwlFD2b4xPEgJDiExUqRl/bu3ffoI4/Io4NlsZxnW16CeAt5&#13;&#10;67P1n8+YMZ3FBwCV7PKtxYSOqsPQ9eSLqJ3IJjV+uDfZE0iYfik2GS2Rq5012RNIHCVRRnDf7/RV&#13;&#10;2loUIBKQ8nwFSk/1dcmZbo0BkdwKpsYGiGJDPJwRmHidpwQDhkQnSj85BSXWZiaTsSE2JWRH/PL3&#13;&#10;9uAmghfiF5IWFbbYbk/CJNpuJwIG+vp3r1mDKEPOdIKtqqqrli27U9pdSDS1YsXygsJCPNCzc3II&#13;&#10;MCYiT8qPPGL48PHjxiUmJR4/Ttr0KHd3t5kzb2SNunT5clKiLG8QoYKr7lqpraONzESoIGGDd9yx&#13;&#10;mCi/GzUvX4YgxbKIw7uunu6a1avkgWAsiD4+3rgb9wUljeJwFRYUYG/FGEGucJRVuGNLSPaaC3Hc&#13;&#10;zc1VsTsjRgxHhMInj8AF8nkicE+YMF4qgHcU+ipkqrPnzsNL06ZN9fGR5UeQZfo+eSq/IL8ZLNRM&#13;&#10;/fKbbdTMQS4cfBQREXH8xAkSgkwYP97Pz0/1QW7WQQgGBKCQnKLweuSrBucQEsPCNqisyE3VrFPE&#13;&#10;AI4fPx6PNOk+Bxwpzn38q+RzX/XRoI8sNYp00i8iaeij/CZLSmtLEGWQvElIwVENHUtDJW9FnOun&#13;&#10;+twiKOxtCKjsuX69DGi1PtfvNseiR86bu02a1fF1gbN81FTnXL8eZCSho+pB8EXTAgGBgEBAICAQ&#13;&#10;EAj0EgSERNVLBlJ0QyAgEBAICAQEAgKBHkRASFQ9CL5oWiAgEBAICAQEAgKBXoKAkKh6yUCKbggE&#13;&#10;BAICAYGAQEAg0IMICM/0HgS/1aZlh8n8dvyCKtInaLo9BPBMv/Us4durUrzdAgJ4ppMfizjBW7NB&#13;&#10;9nq8yChGWgrBZl090AJnOcIkUyVizuT35/90Nf6qUz+LDMkahUSlOiNykxJyY5CWTRUpEzR1BgLk&#13;&#10;R+2De3xnINe+OvgyIW1je7NYta8NVS3ddJDBdcFmXT0+Amc5wsw1VrbbOcKlqwerS+vnXAfO8xYS&#13;&#10;VZeC3MHK+bgkc10HXxavqTwCZJCT0oWLq0sRIJkT84hT3vrgKk8+IRKcCjbrUgajcoGzHGGyrvP1&#13;&#10;cpv5nLp6vLqufvTB5OcTElXXISxqFgi0jIDIR9U9nCHyUVlbW3cP1H22FZGPSj70Ih8VUAjP9D67&#13;&#10;FIiOCwQEAgIBgYBAQCDQaQgIiarToBQVCQQEAgIBgYBAQCDQZxEQElWfHXrRcYGAQEAgIBAQCAgE&#13;&#10;Og0BIVF1GpSiIoGAQEAgIBAQCAgE+iwCQqLqs0MvOi4QEAgIBAQCAgGBQKchICSqToNSVCQQEAgI&#13;&#10;BAQCAgGBQJ9FQGRPUMuhJ3dfTV09Kfwk6jX40dDQIhnIgP78Ij3V5u8BAxS7V9/QeO36NV1tbW7W&#13;&#10;1tfzkhYl+t+UqhuvXqWMno42lXQnLortKhLZnTR0Z1u9MnsCqQ7JzUNGltYyasKWFCDXmhxqAwMD&#13;&#10;kizzJ4/q6up4RFpKuFZHR4fUlDBhbdOlODSU5y0lB0utsyeQLxFASKkFOOTTAhP6rvzE7INR/cBV&#13;&#10;VVWlyBvgZmhoyL9g2NDQWFdXC5eShFJHh5Rwv1vlKED6LhiGuSnxpJKXauJMNyXmaeqvhqy32tqK&#13;&#10;Wdl4yowjd5TiTQrX1tY1NjawsTANmcuyJOBK7wUqkj2BXtTX0/c6aeJIK5LUi6YO1sIJLDmsMMwp&#13;&#10;+SOmG8wjP6pEzjlKsoG8mJCo2ouYSpQvrah6c8NPpZWy5UOjSTCyMTedPXb40EEuZsaG0tMHFs8Y&#13;&#10;7uWmSO6OExdSs/Ofv3sxNz/4YTcsNXPMMB83J3mZsLiUr3Yf+/vjq02NlN20OgUOxXYVieyUylWw&#13;&#10;kt4nUbEbZWdnv/DiSy+++MK4sWNvxVwSp559dt3pM2fkTzd+vmHatKn8WVFRuXnzF/sPHCgrLRvp&#13;&#10;P+Khhx70GzaMPeCjjz75+JNPbq5WGhrTp0/bsP4zJcdUrSWqxMSkXbt279u/v6CgwNnZ+bFHH5k4&#13;&#10;cYK5ubmSfVfNnV5J4jtW7MSJk48+9rjCuxq2tjbbtv5qbW1VWlp27vz5zz5bz1kUtra2K5Yvv/PO&#13;&#10;JVZWlvLCZWXloaGhr776+n/+82+JJ5W8VBPn7OycU6dOfff99xkZmTY21kvv5FpiZ2cndQpJ69y5&#13;&#10;85+tX89UsrCwkG4iUuTk5HLv1OnTCFs+Pj4vv/Sih4c7i5WSUKiIRJWfX7B9+/at27bl5eW7uro8&#13;&#10;+cQT48ePNzExZo1KT89gPTl/PvDq1WuDvTwffuShEcOHc2wOjwBqzd33cJCO1FlrK+sdO7Z2IJ3b&#13;&#10;gHXr1imJlyimOghU1db9euT81FFDZo7xGzHY3dfDGYVUcnaetqams62V9HSUj4ejzc0lA+JDohOz&#13;&#10;8oumjR7K7wfOhSJdGejpujvaSpotbqbm5B+7eGXeBH99XZ3u7Kxiu4pEdicN3dlWuxQt3UlYx9ri&#13;&#10;sy8iImLD5xsPHDg0d87sQYMG3lpPQ2NjTEwMm9awocPuu+/eGTOm88O5DUZGRvkFBWfPnsvMyBw/&#13;&#10;buzwEX6s5ix5kydPYilHwTBs2FCpsJ29vZmZ2aBBgyaMH68knZLWgSbUMWf6V19/wxY1edLEmTNm&#13;&#10;aPTXiI2L42ub7ivZdwaFPVJ5fZ6S1apyMVQOnoMGSdwyyHOQqakJRzrOmjUTRkLYgsfGjhkzZ85s&#13;&#10;Ly/PvPy8rKzskSNHyLuTlJSITH/y1KnFixd5enoq303VxPnIkaN8uowfN27evLnGJiYZGRlFhUWj&#13;&#10;Ro2iX2hijh8/8dVXX18OC7t37VojI0Ops3zVfPTRx6ZmplMmT54wYbyFufnpM6ddXFysrayURIOa&#13;&#10;+UqHS5Us30XFvv/hRybOhPETGHroj46K7j9AY6CHB190v/yylUMUxowJGDd2THlFRXZWNiIjuc7L&#13;&#10;yssjIiPCLocvXXrn8uXL4J+pU6d4ew9ul7ZS6o7wo+qiYe2Oaod4OE8Z6cvPpJE+E0d4l5RX5RSW&#13;&#10;KN+wgb4u2t3Lscn1jVdvfSsyKf1Q4OXY1Kw9p4PRG12MSsguKM7IK+TmtuOBFyMTSspvnJNz9nL0&#13;&#10;mcvR1EOxHSeCopLSISMuNWv3qYtbj56PSs6orJYZbtBSYNG7kpC6/2zorlMXz4fHVlbXYOVRnmBR&#13;&#10;UjURCA29tHfvPtQArFbs4i0S2djQEB8fzzcfq9WKFculH3t72Udzfl7+6VOn+ZqcM2fOsmXL5s2b&#13;&#10;N3ToUGkt8/X1oRhrHPschUeN8meVVE0QOp0qdze3yVMm3XHH4mXLlrLQZ2ZmxccndHorvalCOETi&#13;&#10;K0DzHjzY1dVt9epV0qEocXFxaWlpCxcuWLb0zsWLFmLcCQoKkvedc1RTU9NiYuPg0t4BiK2dLari&#13;&#10;RYsWwTx0eUD/AcEhoVLXDh06jLoOGQIJgzVZ3l9MooePHHF2clqyZPGdS5YgVJ06dTovN0/tALl4&#13;&#10;Mbjf9X6LFy+k4wsXLEhJTY2LjaMXfKqdPXfW08tzOQ/uvHPqlMlRUVGcpM4jGCAlJXWwt9eCBfMk&#13;&#10;Flq0aKHyyjlFiIREpXYM0wLBAzT6mxsbmhrp62i3wwPAzd7Gxc4KSai4rKLxFqGK+8hD2OMuxyUH&#13;&#10;XolDALocl5KQnhORkMbvJ0MjkZwkUg5fCENI4umlmKRzYTEXIuIpE5uWFR6fevpy1OnQyLScfIpd&#13;&#10;vXYtPbfwcmxKcHRiaHQiIlpiZm51bV1vGIC+3YesrKzSsrLZs2e18XmKpJWcnFJfV5+RmXnmzNnL&#13;&#10;l8MQvySvhZKS4kuXLpuZmScmJcbGxFpaWDz04AOKyhVUTUlJyVjB0M9jDewjYGOmWTB/PloWhEvJ&#13;&#10;BsqW0Ef6fpvdRP+UkJiIP9DECRNQXFEbrjOsP5h+5P4x1TU18lbYTeEuF2enAZqat9m0iryOduru&#13;&#10;u9c406MBAwYOHGhhaVFTXS3RhnBpoK8fEBDQjFSEq5qaWqYwl7a2FidConNCtawiPVKeDKZJ/wE3&#13;&#10;/OfQUyIlSxNHWkacHB2dnJzMzc38/Ufm5uVVV8vYoKqyKiUlpX//AVFR0dhDY2PjJP9F5RuVlxQS&#13;&#10;VQdAU5VXausaKmtq+cGhCgHF1d56oJOt8sSZGOrbW5lh+ItNySyrujHfFF9nFcLe/PyaxY8vn0vh&#13;&#10;4KgEHN6fXDnvyRXzcFg8evGKvDCUOFiZ//nhlQ/cMQP5LCIxzcrU+JX7lz565+z49ByELUrW1Tcc&#13;&#10;Cwo3MdK/b+G051Yv8nF3OhUSmVdcqjzBoqRqIjB//rw3//qX6dOm6bZuLJYtZ4lJ0TExGzZsfPCh&#13;&#10;h//y1zdZtjDJ0SPMDdwPv3LlzTf//vAjj33wvw/T0tIVRXyK7dy5Cw0E9hrl/WRVE6sOUMXKzje0&#13;&#10;jbW1peUNl5cOVNKnXjnd5Ak0evRoObfY2dniNcV+WVRUlJiYiFzl4e4uYYJYj0CfkJCICNIrT/lF&#13;&#10;F4X13MHBQervE088/txzz47yH9mMJbS0NIcO9S0pKWX25eTkJCUlDfbyQgZVO85hZBlfFLpFRcVR&#13;&#10;0TGWVlaSAxkDTe/Y0niKQzoqKDwUpcAXvu7QY0VHR7/5t7cee/yJTz/9DKG8NXV724AIiUrtGOYm&#13;&#10;weu3Hnzq7c/5ef7dL77YeTQrv7gp7K8dF/7sGA3PhcfyLuJTszd5OmfccH09HScbS0ICka4mj/DR&#13;&#10;1dHGVcvCxFjRYOfl6jBmqCfRhYOc7Kpq6lCYDfd009Yc4OniYKCnIwn7yGdXEtOo097aHLnKx80x&#13;&#10;NjWzrMm5XlxqjQD7EF+0bXcBJQGr2+RJkz7f8NnuXTuffeaZzZu/TEiQmbGkAJyiwsJ/vPX3L7/Y&#13;&#10;5D/Sf8OGz6uqbtiUJZf2Q4cOubu7YcpRa6A6Rjzg7N23z2+4n7+/f8dq6FNvsRFeuBDErolbnrzj&#13;&#10;+CZ7uHusvff+ceMnLl22siC/AEOq9BQFVV5eHu5E3t7eHfCbUX1sUbowQ+fOmyuRylRtUXBE6nri&#13;&#10;8ccx3y9YuHja9Fmvv/Hn1WtWA5rqd7AZhYxsQUHhipWrxo2fcPfdaxGwxo8fRxl2IQIA5dF83IFV&#13;&#10;rmMg7NevvKIcs+/ae+7+ZctPP/zwHeU/+OBDxKwO9F1IVB0ATVVemTXW78E7ZvJz/+Lpy2eOK62o&#13;&#10;xM9JIk4W9HqLdMUXW7NPfGQgK3OTYYNc8VJPyZLZ5hQvnpqZGCJLEUsovWqor0vF/IkzOywqL6yn&#13;&#10;q21soC8L09XSJEEDqmbuSH/KCGm6yPVQVlkNYbjPk7QByQwP+sZGmd1HXGqNALvXH7p+87H7j7f+&#13;&#10;xmI3ZMgQXNf5CQkNKSwsouPwCUv8ggXz/fyG8UNk1vnAwLo6snvILtyzIqOicMCysrTscafX7h8m&#13;&#10;dC1EYOVk5yJN4kXb/QSoV4uEzYeHX8FCikpP0XCMEhTb9DNPP/WPt9565pmndPV0AwMDpa7hpo0C&#13;&#10;FU9k7INKJwpQD1SQHgh8g3/wLh8x3O+3raHl2YommMDSESOHv/qnV/78xmsYnU+dPJWbm6seXVWg&#13;&#10;Ei8xQ0ODF55f99Zbf3/00YczMzPxkGtaZ0gJoaWhkC1IlhuiaZcc4uv79tv/mjZt6uDBXkw0Yllg&#13;&#10;D/kS1C4EhETVLrhUq7DcM33KyCEzAoZhKCkuk4nVCDGmRoZIMKiF5BRjdEMSQu5R7AObGaKPv7dH&#13;&#10;dU1tRm5hRdXvcv/AgorZqqTNr0UIaFHGnL9dMmmupZLSvd8EMQ0FkUy1gBXUdDoCbFc4lSNI6evr&#13;&#10;SSp3EiVIualQDCAtDRzowVcyopWOrg4xzNeu3WDd4uKiS6GX8VUncUBfM/mBD3JASEiIr68v4hQL&#13;&#10;faePSy+rEPcXXM6trKzwlVHklsSEhJzc3LvuWrFy5fJVd92lq6MbEnpJ6ntISOiZs2ePHj1GNoHK&#13;&#10;yqpt23ewJfcCWFDAkNkBBZWFhTlha3+YdwPZHeHSy9MTiFauXDFv7tzACxcImlM7KAiUYbWhCytX&#13;&#10;LF+zehXjzujLNq/+/XHEZAuS+bJcu8Z2yYKjqSXznMNbkSBQjINS4i40AnisK2qzlAdBSFTKY6Xi&#13;&#10;JTXgA9IgyLYoTU28lMqrqvOLMRvLoukQrTLyitAMuTnYNOsGMpODtbmNhSmuVMlZXfhFgshlaWoE&#13;&#10;Jch2BP2VV1aR9QollorDKsjrFATY6kJCQ3Nz85ASWNEILLKxtZF0ThhcsOix8GHd40MZNQM5cvAS&#13;&#10;ldotKS2NjIz08fE2MTXtFErUpRL8gpOTkyMjo8rLKyZPnoiUoC6U9yCdZLUk6MHSylLuNiQRA1Nx&#13;&#10;Ia8jZqHAIBsFzCY9srG1hiHDwsPPnD6LVBEeFp6clNyDXeiUprEUI4sDBVniEMdxTv/DaiXzuqaW&#13;&#10;FiIFHznGxkZwINq7P3xR1QrIXKOu95PSk8pyTf3mmc725+TkgJRZXFxMTzMzMxCk9HRl2baQn4JD&#13;&#10;QshJBifAKtyxtbNjN+1A1zryTgeaEa90BQL4iZOAgNwEJRWVQZHx5Dq3MJF9xerqaJGnCp3Tpdjk&#13;&#10;wtLyiqpqHMADr8Qi0wT4tjy18IKC4S7FdOFSgrEP8yLZRyEst7AkOiWTNFrdnEq0K0ZB1NkGAvgi&#13;&#10;SL6f5eXlr7/+54OHDrHQI1eRC2Da1CnkHuQRssKYMWPOnT1PMGBiUhJKKdytpBAtLmpITU1F5WCo&#13;&#10;dKr03jEixGT9+uu24OAQArn5nmYnaJY+vnd08zZ7gSKhrOyGspOqAAoWMjYybqaSIdUnfv3R0TGF&#13;&#10;RUU4oVPS1cVFavqtv//tyOGD/Pz00w+oc956629r195zm1T1yOuIjEAhaVYwdR04cPCbb74lWYmZ&#13;&#10;mSnM84deQUhRfLcgW0ie6QmJSR4eHuqiFuVLTN5BN1dXTCQkGGOsiUUwMzeXEnXSwaFDhuJCgBIL&#13;&#10;v/X9Bw6SpAqRi0cREZGvvPIqCbpICgp0IDlr5oyO+RgIiapHmL9zGt2w9dBT/9n49H82vvrRt2cu&#13;&#10;RY/09vDzlCVJR+3k5mA90tudzJl/+/zn597Z/J+vt3Pf193J1tKsxbaRxogT9HZz7BzKWqqFzA5z&#13;&#10;xo/MLy777NcD//lme0xyxvTRQ20tTLuuRVFzjyPwwosvb9r0BWSwNJNO/eyZsyvvWr18xV0//bSF&#13;&#10;LFPk3+ORo6Pj0qVLUlKSibJ54omniAHE+8HgN/M0a2VObh55rjuWHqbHEegwAT/88NOXX321fsPn&#13;&#10;EydNHjNmXMCYcRKS4lJEAAPx/PmLyN4p3UTHgMhuaGTYLEht6tSpo0eN/vNf/jpt2sxnn1uH3fme&#13;&#10;e+7uZUgCAlBIWb/JaPrhRx/v2r1n3vyFY8ZOgHmYiW33FxMYJx6g1rrvvgeW3Lnsyy+/eurJJ7wG&#13;&#10;e6kFSkwNeQfXrFmNduqZZ55jrIkpHjsmYNq0afQCCYmoZNKSvfTyK2vvvQ+4yE/m6CgLgfT0HPTo&#13;&#10;Iw+///77CxYueuyxJxCw7rtvbccCP8UpNGrBMM2J5Ag08kXVyc4nknnWwUAkQXC2sSSGTn6WH1a/&#13;&#10;3MJSdFQE8WFcs7M0szIzkSdDJ4Gnkb6ui51MeJcudF25RaUFJWWIYhwhRhKpiupaXLWkp2382ayq&#13;&#10;1v7E+MgXJL7zkIQtkuxZrvY2utqyo8qKyiri07JbbFcth+ePiO59p9DQYzQoOKOMHDlSytspXWfP&#13;&#10;nTMzNSNRp6RLiIuLJ0M6I46r7JAhvuAgnbmGtYVse0hOeNo52NsTdSU/do3PZYLbOXymAxKVWp9C&#13;&#10;gxkiKzNL8RhEDgYByT9irhvPVfN0FCWJV75YM67jT5yBho8Ybv/biStSVRidST4UGxtbWVEJI7mi&#13;&#10;x3BxacZRcMuxY8ebMfAfUqI6OHPyzKVLl1BK0a/4hARSuykmMLOztyM7l7w7ioWlm5LVD4jwZEcw&#13;&#10;RbPl6zsEwbS1YzpvRaYHT6FBF1VSWiJ1kHFMTUtLTUnlF2TrwYMH29rYsJ6wBKEpj4mJhU5+NzI2&#13;&#10;IhKGbtJB2INUCxzqQAEEL77xSNQiP/LvD3lAsYCQqNoFlygsEOgEBHqlRNUJuHR2FWotUd0mGKqz&#13;&#10;099mR1T8dYGzfIB6UKJSHSYRVj/VGQtBiUBAICAQEAgIBAQC6oqAkKjUdeQE3QIBgYBAQCAgEBAI&#13;&#10;qA4CQqJSnbEQlAgEBAICAYGAQEAgoK4ICIlKXUdO0C0QEAgIBAQCAgGBgOogIDzTVWcsblJCjAYO&#13;&#10;j6pImaCpMxAgM4riERmdUaWoowUECJQjfImDzPpasnWwIOqNiC3BZl09MQTOcoTJCEqS6Y6lcerq&#13;&#10;YeqG+kkqy3QTElU3QN3uJmBNct22+zXxgpogwLrTK89kVTX4iZFGqJInC1U18rqUHrJdEw8v2KxL&#13;&#10;QaZygbMcYeYany7KZ1vo6qHp5vpJbiI7KYt8xN3csGhOINDHERDZE7qHAUT2BClbtLi6DgGRPUGO&#13;&#10;rcieABTCj6rr5pqoWSAgEBAICAQEAgKBvoKAkKj6ykiLfgoEBAICAYGAQEAg0HUICImq67AVNQsE&#13;&#10;BAICAYGAQEAg0FcQEBJVXxlp0U+BgEBAICAQEAgIBLoOASFRdR22omaBgEBAICAQEAgIBPoKAkKi&#13;&#10;6isjLfopEBAICAQEAgIBgUDXISAkqq7DVtQsEBAICAQEAgIBgUBfQUDko1LLka6pqz98IWy0z0B7&#13;&#10;K3PFDkQmpZeUV04a4SPdLKusTs3OT87MHebpSkk9He1u6O2Zy9FmxoZDPJxbI7IbaFDxJlQhHxUJ&#13;&#10;tVNSUwMDA5ctXaqvr6+IGJn6Ll26XFJSMnfuHPn9+vr6vLz8EydPFhcVaWtrO7u4+I8cQbojspVS&#13;&#10;hlya5eXl/9/eWQBGdWxhGIi7EyFGQhKCBgvuhRZpkVKDuusrde8rVF8daIsXSqFFi7u7J0Dc3d2F&#13;&#10;AO/bXHpZNiFsQkJ2yVy2abJ3Zu6Zf87MnDl2N23eMnTIYDc3t5r4k22S9OXHjh2Pjolp3aqVh4fH&#13;&#10;wIEDeC4pAaOjY9at++daldatzEzNHn/8UVNTU4iMiorauHGzfLdDB8/775+s5vhqdT6qnJyckJDQ&#13;&#10;sPDw4uJiK0vLvn37tm/vrjJSdeCgsXmSYBVo++vvlSXFJRL9pqYmTzzxeN3DDXedP38hKCiorLwc&#13;&#10;NHr27Onh0Z5s+MoIkGyTlvftP5CRnmFmZurr69u7dy+JP8lsHhen4Pa8/HwzM7Nu3bp27dJFSigP&#13;&#10;78GBcjswJJzJR00e00ycmWsxMbHHjh0rLi4Bio4dO3bu3MnGxqaO/jLXSCh19mxAQmIiSNq3bTt4&#13;&#10;8CA7Ozsmu5pQaEg+KsY6KCj4/Pnz9N3NzZWJ4+Bg36ZNGxiPNe3UqdNwQtWlKgd7ezpoa2tLFty6&#13;&#10;Fzc1uy8V05k+fXq9KojCmoBAYUnpt0vX+7Z3dra3VaZn5/HA0yFRw/t0lb5EnDoUELL/TLCxgYGD&#13;&#10;rZWpseFtIH7xht2VF6u6e7vfiMjbQIOGP6LZ30LDipmQkLB585Z58xY8+MAUNjMJMeQexKnw8Ig/&#13;&#10;li1jbZ04cYKMZHZ2zpEjR1atXhMREYmUk5aeZmJs4u7uTl9Yi7Ozs48ePfb551/06d3b09OjJv40&#13;&#10;Gxh4bseOnadPn0lKTi4rK7WxsTYzMzcw0Ke5339fEld9sWVSICo6avLkSWx4hUVFBw8d+vrr/+Xl&#13;&#10;50EwBXjc8OHD1BxfuolQxQ7KeqpmFc0pdvjwkb1794FGZGRkRGQk+4GtrQ07nJoUauzbUSAsOjr6&#13;&#10;408+jY2NS0lNZUyzsrLvvns0wmIdw33hQtC2bdv37tsHG4SGhV650gooVPKX5uYq9svNW7YGh4Rk&#13;&#10;ZmRevnwFHrOwsGD0o6KiOQwcOHgoIiIiJTkFsQye57UhgLly1SqghoyYmJjTwH3mrLOLc19/f63G&#13;&#10;GaEB5lm/YUN8QgITFmARQxEv6ugv47J9+44DBw8iuUZGRjE6Ojq6jo6OTB81odCQt9CEhYXt27f/&#13;&#10;4KHDsTExRcVFiN2WlpZwFx0Ek1279wQGBiJDJyYmttHRQa6igyxu8MDq2hY3NfsuF9O+haa+PWzJ&#13;&#10;5TNy8vMLS7p5uUUlphYWl8q7ZnFZedWlSzX/5Mvi0nLkodLyCn7hJ99UXbpcVl4p/Xnp0uWrtVq1&#13;&#10;4ne+KSotKymruFj9youWDLV29Z3T5KZNm5cuXcYv8pjSBWSjlJSUJUuXbtmyLTcvT7lTqakpyEN3&#13;&#10;3TVy/rzfPvn0YwcHB9ZfFinKcEw/cuTod9//wLGYV1LWCgWr7aJFi9zbu3/7v29++3XOoMGD0Dwl&#13;&#10;JydRuF/fvrt2buezc8e2X3+Z89prr0ybNlVSxqSnpxcWFI4fP27d2tVSmZkzPtMuqBtM7a7duxEf&#13;&#10;v/h85to1q6ZOfeTwkSMs+g1uTXMqFhQUIkP79+nz669zpDFd+fcKSX0iDfe9946vOdyHDh2+fPnS&#13;&#10;m2++sXr1SgR9ZG42TpVOIRUtX75i7NgxCxfMnzHjv45OjqtWrUFbQ7FDhw6dPnX6g/ffW//P2q++&#13;&#10;+gJRe/WaNVJ1OEoiY+OGf95//72XXnqhV8+emgNXwygJDg7m2PP444+D5AvPP3exsgL9XN39LS0r&#13;&#10;++uvv7t37z5n9s9zf/sVLd2ixYuRfRtGQDPWYmWjLwwlrPLwQw+ir+IsBz0sQX/8sQztOEvQvHm/&#13;&#10;DR06dMGChYja3GJx27nzusUN8V1a3Op7CYmqvohpTXmOaOnZeRcvXRo3uHdCejYWQEno4ZePflke&#13;&#10;FJ0g9SS/qET+ky/f/nkp9sTv/9zwzs9LZ/295UJUQnh88rx1O96ZtfTH5RuRzC5WKUQxpK7QuKSf&#13;&#10;V2x+88cl3yxZi6UPQUxroGnxhP708ywMSv7+fVSQyMvLf/31N9jIfXy8VW6xEcbExowadRfH1k6+&#13;&#10;vt27dYtPiGdnotj6DRsx4owePcrQ0OBG0KJXP3nqDCdCV1cX1AYdfXyOHT+emZmlXB590tmzZ3kv&#13;&#10;1sMPPSRJVLk5uQWFBe092rfAl4Wx/b/++mvYtrARjxs7hsmbm5t7B3BuSUlxYmKSi6tLzbc41zHc&#13;&#10;SEtW1tYD+vczMjQcO2ZMq1atVSR+Bbfk5gaeO+/XvZu1tZWTk5OFhTkKTknE51ZRcTFcDSO5uLjw&#13;&#10;TVJSsjKYcHJWVtb69Rt8fTv26OGn7Tgjm5ZXlMM2vLe4f//+9g4OaWnpdfcXJdbChfMfevABDkuO&#13;&#10;jg53jx5FFaQQrYOClQ2aO3XyZR3r1q1bXLxC+8g3vHTvt7m/PvXk41jPsWkOHzY0LS1N6iCLW2xc&#13;&#10;7PWLW4K0uNX3EhJVfRHTmvJp2bmXLl9uZ2dtZ2nuYGuZU1DEB+oxH2TmFlT8KwBdvnJF/pMv07Jy&#13;&#10;k9Kz+3bxRg6zt7Y8dDYkOim9V6cO4wb1tjQzWb3naFn1ChWXkhGZkOrhbD9tzJAeHT2y84vOR8Zp&#13;&#10;DTQtntBxY8c+9ti0fn1VTRsmJsZPPvnEQw896OPjowISO1NWVo65mTnrFBYTtvnU1DRJv4Vk9szT&#13;&#10;T2G4MTC4oVkZgQCBSU9fD7cMrDBt2ujwLnCML8pPOXnyFO4yPNrSUmGp4RbGxIjwSAwxL730yuvT&#13;&#10;38BMWVRU3EJGDw8P9gDJiwXMra2sjKv9frT9wrsFOxSW5RkzP3/55VcXLlyEjpNFSWm4z9QcbuQn&#13;&#10;tOWSAdfe3r64qAhWUYECDSt6BSMjY8Qm3KeqLlahcOVLillYWGL9QYKv9uIqoICd7XX+EunpGfv3&#13;&#10;H8BLr51TO3hb+0HG+64YaxdwIV/Sa6aScqdq9hfEEENBCXCoZWBoCET6t8X1tnHRZqXCGQ7Jm59M&#13;&#10;n5zsnIJqVqFTTo6OYEIHkZ7x6XR3c5NsmtWLW/b1i1uqsvJefQqFRKU+VlpWEqEHacndqa2Bvl5H&#13;&#10;t3Y5+YUYAW/aBx2dNu6ObXv7dhjSs5Org21YfLKthVl3L3f+bN/OPjw+RdJRJaZlpWTl+nfxHuTn&#13;&#10;27erT1XVpZCYxJs2LgpoCAJ9+/pja2NnUqGHvQRVE/onDqwqtzixcZ5r3boV65Tk7cvWeOWKYiP0&#13;&#10;8fYePnyYq4srG9mNOkgV53btcEbOyc1NTk7ZtWtXTk7uJaVTIIv+0WPHWMWgjUdI7bDwUb5jRx8P&#13;&#10;Tw9rK2u8H2TjhYYgeRvIwAXt3PnzHTp08Pbyug2Pa+pHFBUVoTNwd3dDfGlr3xa16LZtV83H0nAj&#13;&#10;Utcc7vKyssqLlTAGF/JleUVFZUVlTe51dHDIyEhH2AoNDWXLLCm5qpjHL9vF2XnOL79+++33s2bN&#13;&#10;hpOxO8vVEfeR73GyGTJksIOjQ1MjcBvar6isLC8rl44lCBAIoxjC1O8vMm54ePjgIYPs26ouEbeB&#13;&#10;+Ft8RFs7O1apjIwM2GDnzl14kimzCmN9/MSJOXN+XbN2Xa/evezsFIJ19eJWWuviVl9ihERVX8Q0&#13;&#10;pXz1pnN141GmSdqNMO/FpmSgcCL0LygqobLqkuLPnOs8Y2rtib6url/H9gTrmZsY48leUFTi496O&#13;&#10;3/nYWJhduXzVWSqnsAjHrPZObTkMOtpYQkha9s0b1xTsWjwdSE4GBrVY6GAe9E+1mtgYeIQe2VeO&#13;&#10;X2TPOZq66bEe9dXIkSMwtezcsXP3nj0HDx5CZSW3gCCVlZ2N07GxiTHymTw+FpaWft27T5s69dNP&#13;&#10;Psa/imfu2rW7RY0eKpaCggK0d10ITuva5Q7oO/ZcpMNJkya+8/bbb735BvLTir/+krydpOF+dFot&#13;&#10;w83h8DpPTZU/q3Gxt287aNBA5HKYZPfuvTggKzi2mmXR9vHcM2fO4J9OCEVpSSnqChlMzgb4yGMD&#13;&#10;IgSw5llCGzEHnqs9r6b+iuLfNT/XuvuLBI+9D/ejsWPHtmvnpHXd7927NzRvV6wze3fv3oOrqDLn&#13;&#10;8HtiQmLguXPE/bEoSYfDOha3+nZfSFT1RUwjyiM0oQ/gpwqvtGmD/qANcwelUVJG9vGgiJW7jny7&#13;&#10;bP2Ww6cDwmMzcgtkh/QbdqN1K309tL7/ymqtUZbKKoNrlWi/sqpKusFJCDJwYNcIaAQRTYOATps2&#13;&#10;ym5SjLyerm6tMn2tz8ee+MwzTyEzff3N//76a2XXbl35Rg7Bq6ysOHniJO7JKBKU4/Km3D955szP&#13;&#10;vL29EPLYFEtLy/Cyapr+aWKrTCu0KQkJiRyyfby9AEcTqawnTT179li0cD7BdET1Y3PR09MNDQ1j&#13;&#10;F6cZabi9vGoZbsw38IC03PFTB8uUjurm5e7efuq0qTt27Pro40/PBgR08PLS19OT1J3kEcAdft7c&#13;&#10;37Zt3Yy3EJ58GzZslAlPSExAb+rn54fXUS2LXT07qAnFmZsgJsOlsLIrZuvVq47+Vrvr5SFc6uro&#13;&#10;kh7FyspKE7pTLxqIbDAyNpoz55dPPvmvq5srq4okNkkXUDz88EN/Lls6ffp/CO6LjVOsJ7Usbnr1&#13;&#10;WNyUyRMSVb0GS1MKwyLt7Gxwk1L2ByeCz0Bfv62VBWJTREIKWohHxwz99f3npc9dfbtVVl5MSLvO&#13;&#10;F5j50zBrsZ6ujr6ujnQM4hyIllW3xgKnKWAJOhoDARRRePZUlJejIZf2P1s7W8R3NduGY/F4/fTT&#13;&#10;j9nS5s39tYefH47JShJVJWoYB3sH/NbraJBNVHljUPPR2lsMNR7GFywXDzwwhUQV2tuROihv3QYr&#13;&#10;ni625JpllIfbysoSEQE3KZYsfpqhSq3hVWZkZNjJt+PCBfN279r+8Ucf4oeO154kIWFMRNWHqRE+&#13;&#10;JIkAjJeckiI/EaVFenqaf19/9XMvafhYAA8CK5o/4CIohH3B0sJCnf5ikz116iQnHxLC1Qwd0PBe&#13;&#10;S+SRMuPpp58icnPrlk0jR4xg1VKWqKQySIqkNKuoKGct489aFjdFLXUXNyFRaQVj1EWkgZ7u8N5d&#13;&#10;EY+CoxPKKyqZNsWlZSeDoji+9fL1JJdBaGySo60lBjsHGyvp083LXU9HB+cq9AqondJz8nMLi7Py&#13;&#10;Cg8HhlRUc1W9LjsrC2sLs7iUTKS3hLRM6ro6qJspp14PEoU1BAHUCWxIBLGjRee4HxEegVuP+iF4&#13;&#10;+DTMmDGTxKEYX1i/oqKjvb295QyNSGnhEREWlha2ttdxEQka8HiQHIrJGWNladWl89XstRoCS9OR&#13;&#10;gYWUdBXnzp0nHYCTk+Mds9kT2P/hRx/jEoc7MFzBoaxfv35s+SBZx3C7uroiEpEjjVp79u7FY7pm&#13;&#10;aq6QkJD/fjaDPLSoM5G68nLz4BZdXT1axukYCYxbMBI6GGlPlccOliYY0Murg/r83HTj3igtAw76&#13;&#10;NtIy4XBGii3ymkoRjtJVa3+Zg6QSWLt2HR5FgwcPBkNtzOJG7xb/vmTrlq3VEQxtyeVma2NDhk++&#13;&#10;h9k++eTTffv3E5rAWYU0sOQiNjFVRHsoFje3hi9uQqJqFKZtzkY41fn5tDc3NY6IT9lw4OTq3Ue3&#13;&#10;HD5DcJ+jrZWXqxPO46Q5IKWnckZ1vtfX18MUqKen06+rT3RS2vr9Jw6cDc4vKlVyj1G3U3ipI0Id&#13;&#10;PR+2bu/xgwEhBvq63X3aq1tZlNNCBHDh7NO7D2v0r7/NXbz495jY2OHDh9fqjKXcORJSHzl6VPoG&#13;&#10;feaePXupTvrQ2NjY++6919lZkWKRS8o4yrqGKuK65alNm9S0VPJj/fDDT3//vZLHDRs2TAvBawjJ&#13;&#10;e/fuXb7ir3/Wb9i2fTvZLv73v+9kJBvSnMbUad26DUZM0kHNnj3n9yVLybd5/+RJkh8eu+CNhhv/&#13;&#10;KmQp0k398ONP7Pok58QZiypEtP36629y0nOMpGTsnD37l/Xr16ObIb2+sbGiZZKke3l7rVix4scf&#13;&#10;f166dCkPGj78GiPhUkMerOrQimumMY0BTF1CAAEoAIQKZF0i7mT1mrU//vjTiuV/Mb969bqWZKvW&#13;&#10;/mJSX7V6NRb5jZs2M21x4YfllLPJq0tHc5RjasjvXUC/EBAYOH/BQgIRTp46hS6KHArS+qOrp4cH&#13;&#10;57x583/7bR75Xifcd6+Ls0LQZHHD+0p5cRsx4uaLW60dbYheqzkQE8+8DgHsvm2tLXjTi5GhAVkM&#13;&#10;yFyA4zniVAdXR3IcoILCtdzF3tbS/GoubCrbW1sgYJmZGBnq648b1Iv/o6/Kziv0dnPq4dPeolpU&#13;&#10;52fXDm5Y9KSH1fKn19W7LvY2VCwtKyfEj9zopG4nnFCq5ensACX8QjtdvdyklsWlgQhgtuMwStby&#13;&#10;mrSR99zPr7vy92iPhg0bgtATHByC+oQtjUWHc7BchnZojTaVa52/cCEuVpFWgy2TpAyGRoYkvyYF&#13;&#10;uJOj0333jSe1lVSY6K1OnRTRWCpvWWE1HDhgAHmuDx0+TMZC0uTwXhENRLIpSMJQpfAvvnyZPYC1&#13;&#10;nnThEpLafqFtghNQkxw/cRL3Z455pI2VGOnqcIfXMtxwIyEL+QUFRPBRkgShqJT4BbHpyNFj2TmK&#13;&#10;1ACoYTCPEqdG6nP0mlj9xo0bK7WMjxSMFBefcPjwYXI3wN6j7hopI0m6Jm8fb6xFWqqVkToCCEAh&#13;&#10;5d+ig9V5Sq8AFxndeAtNr17XJk6t/SWBKvFxeCDx+iMyp8NvfCRgNf+Kj4tnqZHohJ08PTxIz3Hi&#13;&#10;xElTE9Phw4eRm4rvTYyNiXExMjQicpa8d2XlZZMmTXJxUfgmsrgNHaqyuI1QXtzUR0C81099rERJ&#13;&#10;gUDjIKAJ7/VrnJ5odita/V6/W4RWM983d4ud0sDqAmd5UDTkvX7NyyRCR9W8+IunCwQEAgIBgYBA&#13;&#10;QCBwJyAgJKo7YRRFHwQCAgGBgEBAICAQaF4EhETVvPiLpwsEBAICAYGAQEAgcCcgICSqO2EURR8E&#13;&#10;AgIBgYBAQCAgEGheBIRnevPiX/vTqxNvKl6fJ647EgE808k7d0d2TaM6RVIi8gwRRl4zxZ9G0dkU&#13;&#10;xJB9hzg4wWZNga1ymwJnGQ1exkzWNDnJXFMjr2ntS2+YFhKVpo2Lgh4S15KeRxMpEzQ1BgJMPK2O&#13;&#10;024MDG5HG1L2gRYoTgEuHeenYLOm5jOBs4xwC4eC3B8kVhUSVVPPuIa0z1s+SFXXkJqijjYg0JJP&#13;&#10;crdzfFDSkPDQ0tKyBQoWvIGEvI4tVmFw29hM4CxDjboOPY1KSrnbNhDN/iBeIKh4L2SLevNos4Mu&#13;&#10;CBAIgIDIR3V72EDko2rbtu3tgbrFPkXko5KHXuSjUmiFW+xMEB0XCAgEBAICAYGAQEAg0FgICImq&#13;&#10;sZAU7QgEBAICAYGAQEAg0HIREBJVyx170XOBgEBAICAQEAgIBBoLASFRNRaSoh2BgEBAICAQEAgI&#13;&#10;BFouAkKiarljL3ouEBAICAQEAgIBgUBjISAkqsZCUrQjEBAICAQEAgIBgUDLRUBkT9Disb98+cpF&#13;&#10;cs5cunT5yhU9HR09Rc7W1lxSl8rKKy4qJV5v3UpxS1dXR19Pl1JN3W3IKq+sNDEy5KEVlRdJ/mZk&#13;&#10;aNDUD9WW9jU8ewKJMck2zpCZmJjIkPIlvEb2HdgN9tHT0yP5CulnKMAtMqiRqoBE/3zD9yTcqjkW&#13;&#10;VKdZSnKLrJvkreEn7FFdnVtlcDJ8SV1akNJy8jiaVWqqtb6+npmZmZoDrdXZEwCzoqKClFoMRJs2&#13;&#10;OkZGClTl2X1TBLQxqh9OkFKIyb2jy8rDLXEaufrgzFp5jAIMOo3wi4IVjYx0q3lMahBIaRzGg3vl&#13;&#10;RwBveTk4V0jJYCXuvTNwrm9/bzRDb8psUgENyZ7AODJxuK4OqJGRvp4eA8qfBQUFUhrSf6/WZmam&#13;&#10;EiPVzTlqIkAxIVGpj5XGlUzLzjsVEnUqOCqvoLhXZ89Bfr5uDnaGBlc3sx+XbwyMiJOJZmWxsTDr&#13;&#10;5uU2ZmBPfmnqnIeBEbFLNu6d8eIjVuam6/ediEvNePPRCRqHYDMRpOESFXvSn38uj4uP//qrL2WE&#13;&#10;iotLwsLCvv76m+iYWBMT4wH9+z/xxGO+vr5sTuxwx0+cmDVrTlxcfPduXadOfWT06FHKmxaNsBFS&#13;&#10;fenSZceOn6isqPD17fjmm2907OjD1pifXxAYGDh/wcKIiAj2syFDBr/4wgsuLs7siLQ5a/bsa+tf&#13;&#10;6zYjRw5fMH+emuOm1RJVdHT0hg0bt2zdxkbl5uYKJoMHD7K2tlaz79ooUSEJ7d6957X/vC73ccSI&#13;&#10;EYsWzpf/ZEc8febse+998N2334wYMbwmFEVFxQsXLtq6dVt+QX6vXj2fe/aZ7t27S1sm4kJqaur0&#13;&#10;N958++234F65bnJy8vr1G9dv2JCRnuHh0f6FF18YOGCAlZWltuNc3/6qztBOvm++MV2aoWpCoSES&#13;&#10;VWZm1rp161avWZuRkeHu7v7qKy8PHDjQwsI8IyNz4sTJGZkZcnc4qCxYMHfEcAUj8Z6ShQsXy5zz&#13;&#10;7LPP+P3LOWp2XyqmM3369HpVEIU1AQG0U7mFxbuOB+YXlnT2dPXv4tXeqW1UYlpSRg5qKmtzU4jc&#13;&#10;fjTA3try/pH9e/l68unR0cPKzIRa8WlZ3m7t0FQ1aUcS0jL3nQ4aM6iXsaHBmdDo1Kzc4X26NukT&#13;&#10;tahxpA3116nb2S8OcKwsK1et/nvlKg55DzwwRX56QkLixo2bDAwMxo0f6+npyd7GCtWjhx/fnDhx&#13;&#10;8sSJEx28Otx3373t27ujWCJ7MmuZMuU0++1339va2N5114jefXqXV5SfPnXa09ODl+6FhoYtWLiw&#13;&#10;Z4+ed48eRcu8ie/8ufN9+/ojXZHym0eMHjWKj7OzM/KEj7fXgAED1MSETQWhCiVHU58f1KSnXsWW&#13;&#10;LFmalZU9bNhQYGmjoxMeHgHU3t5eajaCOhAVhWay2Y26kJaWdiHoQmpq2muvvTp+3FgGHSHS1cVF&#13;&#10;Lh8dHbNo0eJDhw5PuO9eb29vlXbY0Y8cPZKckjJo4ADEqYrKiqNHjw0dMoQDDGhcuBD029z5O3fu&#13;&#10;uufuu728Osh1l/6xLCkpCX7jiYZGhnAjelAvL+3GuQH9VZmhTP9T/85QNVmOk5Wk5FOzfBMVW758&#13;&#10;RWZW1tAhg+++5+727u4hIaHsiR06eOrotHF1dR0+fBh81btXLysrK7KcDx82zNHREc45fORoijLn&#13;&#10;HDk2dKiCc+pLpPCjqi9iGlEeY9+5iLjCkjJne5t+Xbz7d/PxcWvX1sqisKQ0IS1LJtHN0W5wj07S&#13;&#10;Bw3WQD9fB1urs2ExlVVVlAmOTjgUECIXVv6T7w8FhAaEx67be/yffSeCYxJTs/LC41M2Hji1evfR&#13;&#10;kJjE4tJyKiq09BerzkfGbTl8ZsOBk0fPhRWXliHtaQRGgoj6I4AwhHYqPCwc4wiLsnID2TnZZ86e&#13;&#10;uWvUXfdPnjRhwn3sSQEBASgVKBMaFhYVHTN+3LhJEyfcdddIGjl2/LjKwxEiu3XrNmrUXdSdPGni&#13;&#10;yBEjjh47lpGp4FULCwt/f/8xY+6ZOHECtxCq9uzdiyGGW506+d5//+TJkyeNHz/Owd6ebRLZqv7d&#13;&#10;0soanh08hw4bgugwadJEEEhKTo6KitLKnqhNNBIkkrp/nz4TJ9zHuPNBXSTXLiws4g0f4RGRVdWG&#13;&#10;45oXyomDBw8jyo8ePRrExo4Z28PPT9KVnjlzdvOWLUVFhTC2ykvoKT948OCJEyaAMxyYlJgYGRmp&#13;&#10;NskaWrAB/VWZocOHD5dnqIZ28gZkIQi2utLq3nvHsxyNGzc2Lj4O5TdlEY/Gjh0DU7EE9enTh8PG&#13;&#10;1EcednVVyOtwDmK6Muf49bjKOfXtu5Co6ouYRpSvuHjxxIWIdm1tunu3t7E0wy/KQF+P371dnQz1&#13;&#10;r7kIKNOKIdnC1NjKzLSsQuFkwC1sgntOnpfLKP/J99uPnj0fEXchKv74hYiTQZFB0fERCSnBMQnH&#13;&#10;zocdDAiJT8uk4qXLlxHgzkXGB4bHYuY7ExYTlZRWev1OrBF4CSLUQwDN//kLF7x9vH18fFRqlBSX&#13;&#10;JCUlY9TjbIfawM3NLTEpSdqceOc8GyEyFnY6dE5IVDX3ftavF55/rn//frxlDxGqa9cuSGOXqiV7&#13;&#10;NFUvv/QidkAcXDgvuru5cdjlHccyAaiaMIHFxMRStVvXlqLpZI8fO2YMr5FRbHVdu6KgwtlHvWHU&#13;&#10;1lI5OTlpaemXr1w+cvQY6qX4+ATJ60664uPj4AHYQ6fae6/mhXYz4GwADIZIFBwcguXuySefkLR0&#13;&#10;qWlpxUXFSFo1NSj33TueDzurYoU0N0cdeL2rjVaC2YD+qs7QLp3lGapdEDBNJDdNNNMouasuVqlM&#13;&#10;HNYrOCQ9PQPFpK2tLb2DcwIDApU556l/Oae+fRcSVX0R04jyVVWXo5PSbK3M7W0sZYJMjAww7Q3o&#13;&#10;3lH+BpdwtFb/fspiUzJSMnM92tnjU3XTblAXie3Dp6c8dd+I3IKi4OhEO0uLtx+f9Nyk0ZgX0ZDR&#13;&#10;AmX2nrpgYWry2Lhh/3l4fKf2zgfPhmTkFNy0cVFAMxFA1vnyi8+fePyxDp6eKhSyvObl5bNIsfFI&#13;&#10;rruZGZmSRMX6xff8jqSOOEUx1Al1dLDaubjUw8PD1FRhnla+UIzRMip6yeddurDc4VHk5OSEpKe+&#13;&#10;y7BmItwAqkC1oLDQ3r6tra1NA6prURW2uojwiNOnz7z22n9weFq7dh3KA4l+uCsgIBDBetq0R270&#13;&#10;Ll70T2Hh4RcuXPj8iy9fevnV2bN/QSYjRIbqY8fc88knH2HiMbxBfAzsjdFnxV9/m5qaYBvSItBq&#13;&#10;JfUW+6uYoaW1z1DNR0axdrVuFRERCfMgWNvZ2XFOUyY7KCiYu+jLZaMenIOivVbOqW9/hURVX8Q0&#13;&#10;ovyVVleI42MfYy+rg6BtR86+8s0C6fPatwuWbtrH8WvqPUNM1Ai7w9eqb1dv3K06uDiWlFXgm+Xn&#13;&#10;015fV8fL1QnRTdJyXay6FBSdYG9tgeyFAszXwyUiPrmgpEQjMBJE1B8BBCN8lWqNooJziIeqHnbF&#13;&#10;BQdeuqzYq7icHJ3a2tkFnjuHN/Qffyzbs2cPWqU6Hp6Wnr5v//4pU+53dVPduvBiwbz12GOPyQ5A&#13;&#10;kpS2c9cuvIbRY9W/T1pfA4Fy69atfn5+vXv11vrO1NkBPPNgsHffeXv3rh3EH8CHK1eukmogG6FU&#13;&#10;QASHB1SCHuQmYVFFLEJ2zsyZny35fVHPXj3nzZtfUqKIHEQIQ11xo4dTEZXYuPETfv55tr29Q00P&#13;&#10;La2D/Rb7yww9sP9ArTNU86HA4AsPTHngof4DBk579DFObgMHXAtEYKwRuxMSEhA6ZYVldbzndZwz&#13;&#10;d+48iXPqewmJqr6IaUR5TuoGenpsNpcvKceCcpK7LJ3JpKtXJ88XJo9+ZsJdo/v5WZubeTo74E3l&#13;&#10;ZGetjqOusaG+mbGRQiGhp4seHj2EkYEiBlU5+QJZGwqKS1Fb6OnqoPfC4FhSXoH+TCMwEkQ0CAEp&#13;&#10;o0HNqq3btNHVhQGu3iEZh8xF/v59OnfuPGvWbBQD8QmJpmZmyPo3ejjHwfS0dKyEgwYOtLO1Uy6W&#13;&#10;l5eXnp5OEpAhgwdj5JJuIaUFBQdjTEQ/L3/ZoJ5pZSUchJEk0tMyiLpCptTKPqhNNG4u73/wbu/e&#13;&#10;vdu3V0jPiEchIVcdPffuVZwGhw8fpq9vcKPcL/CtibExLnfdu2Em7YLBlBBUElDwfHi1jkWPijxu&#13;&#10;xmefvvrqy+y1wcHBapOsoQVvpb//ztDCmjNUQ3t7PVmHjxwxNTN97713vvnm61defpkTGuc0uUhk&#13;&#10;VBQntHbO7ZCwZZao5hyT6znnpMQ59b2ERFVfxDSiPDtWu7bWeKbnF11TCBWXlV+ITsCZSSbR1cFu&#13;&#10;EG7pPTvd5d+9bxdvK3MTnKgQiWouSQhnktpJvmAyRCWlPxX5rGp2XioifNE1gi2akghyuhCBTEgE&#13;&#10;G5vC2Ne6FTF0sAjPdHd3GzR4IOEznTt1IjTPxcVFVynfjzJRGPXwYCBeHe9jYvdkE4ykiAoMPIdy&#13;&#10;i3B3LFzyYpeTk4u5p1vXbijPWprJD1NUcnIKnrbIB54enuon4mpKRmjCtnHFI68B/k+MPvoD2Kzo&#13;&#10;39xUZ8+ePXjw0I4dO+f88guJPNasXcfGqUKKnr6erZ0tOgkUnBh0DAz0ccyCW29KMXzl4OCAw/K0&#13;&#10;aVNxt8JB8KZVtLpAHf29NkP9r5uhWtRffOn09fQfmIIP+qSHHnqQQ1pUdLRMP6F/qCF8O3ZUXkxq&#13;&#10;45xsdTinlg1Ri5ASpMoIoBPq5uVOSoJqT3BsMVdwaYpKSD0dEhURn6ICFOKXo51V704dEJnwH8et&#13;&#10;Ct2SVKbq0uUiovOuXMnKK0TbVF+EEblsLM3RiikyEV6sKigqxfO9qfMy1JdIUb5REGCLwh0hKTEJ&#13;&#10;t3EcOVEdtWvXTnLII0QLmfrpp5/+6KMPUA9YsyVaWqo8VEqvR0qqqKhorDlEJsviFE4bONAgTiUm&#13;&#10;JrKxIZMp1+VBIcEhvp18cUtvlI5oSyOoCmJjY1HSlJaWDBo00M5O4UJ7Z1+JiUnoI1FNSTlmyWUg&#13;&#10;u445ODogxIeEhp44jtqpIjgoOCE+QQUNM1MzTw+PtPQ0KTEsSxLZOvCMqBs0HGgIe6A8YpyNtQ25&#13;&#10;1lC438E436i/KjOUtHA38jnTcHDKKxRhwuizqz3TzYgMrVTSNkVFRsJdpHpR7gWcgyBeX86pFQeh&#13;&#10;o9Jw9qidPEx+ZExIr87wGZOcjjCUmJFN/ifkKnJ41lqng4sDchU6LXzM0TQoeE5ft/LiRf4kSZXU&#13;&#10;Tn2x0NfV7ebtnldUkpienZadGxaX1NnTxdKsloxwpMNW8pFXOMuTZ0FFK1bfp4vytxMBnNZRIeDP&#13;&#10;hJKJ2Gy8O7t26SJ5tGzfseN/335Hlk5S6gUEBrLzoaySaCPJjZT0HLHp7NmAJUv+UITH+/dBTkJ/&#13;&#10;ICVfwNhH0Psvv/zq6OjAusafXHK8FYIFuUZdnJ21K7XSrQ8NzrNr1qxDQTVm7BiEA6TY69PH3/oT&#13;&#10;NK6FHTt2/Pjjz8jcyOixsXE21tboMiUqZ3z23507tvFZsWK5jY31jBn/ffTRaXwPn8AtEiPhg9yv&#13;&#10;Xz88oggJJNo0NzcHseCmluIFCxYuXfoH5XFkhoexLzs7t9M4aNQgqDp25NrEuVGNG/W3jhmqxsOb&#13;&#10;uQgyNEuNRAQp8dA/VXNRFhopK2vrtvZtZfpIV8a+g+unMsUKzunbt76cU2ufhUTVzKzQsMfjkE6U&#13;&#10;39hBvQz0dBet3/3GD4t//HMjCRTIONXJ84aBKqi1Onm47DpxDk9zuKq3b4dOHq5zVm19f9Yf6Tl5&#13;&#10;eE3VlxieeE//Hpm5Bb+t2f7N0n/C4pKH9+7qYGtZs52g6ETZR1765cNfliubLOv7aFH+NiOAuEMS&#13;&#10;KSwv0x59/J1330tNSUWrLgXLkFCxS5fOb739zoiRo4jPQqM+ZcpkiTwyVC9YsIhfWO+++/4HEhl/&#13;&#10;8sl/+w8Y3Me/H58jR45yC9Hhiy+/3L5j51NPP9ev/0C+HzNmvELvVX0hRqC3R3fVgGx7txmixn3c&#13;&#10;8hUrFv++ZO68eQMHDvavhktC8g6+hg4b6ufX/dXX/jN02PD33v8Ar1A8q+ruL9rNsWPvlRiJPPt4&#13;&#10;JcfHxT3//IsvvPhyeFjEc889S+xe3S08Om0qYRaUHzly1Pc//Ig6cPjwYdoIMiAAhTxxbtSFG/W3&#13;&#10;jhmq+WiQ7pylRqIT020bnTbVXDTy408+7dev70il9PpZmVkMt4rGt5pzJipzzvPP35xzaoVFvIVG&#13;&#10;87nlhhTiOJWVV5CTX0R6KuwvtpbmJPk0M7kqGIXGJvFaPZJ8yvVZodAnoUwiHSi2OV5mlZlXmJSe&#13;&#10;pTCr21rxJyURufipUvdGf2I7vFR1KSkzGxrITWVhYuzu1BYxiwZJuIBFsoePBw9KTM9KVMo7KtGj&#13;&#10;p6cr3dXiAWgo6Rr+Fhq6FRYWnpefp/yyDo6wnICJRkZphDodV6eOHTsSe8VYYwfk/R6YTjgl4+3E&#13;&#10;K1OwD0rqK1J9WlpYkqgTSw0JA4sKi5TzK/bv3x9BjYTFZ86erag2XkuI4kPDO0akSBzEqXPnzpM6&#13;&#10;vAG5mLX6LTSo9EBVOSETgIOkmkynjW+hYbzIR0WKBIx2pIZC2YCznXIeDfqONXDfvv09evSAc1T+&#13;&#10;VDg/VFTghoyuFLZ0dHLs6OOj/JI+lboSkry4BnMzadOpiyKWCABiIFQeWgfmmoMz0KFjkydOTazq&#13;&#10;7m8dM1RNlmvGt9Aor1dlZeUMKBEGsBMLlI+PNzEKcvwyL3hglFWihm/KOWoiQDEhUamPlSgpEGgc&#13;&#10;BDRfomqcfjZ3K1otUd0ieJqz099iRzS8usBZHqBmlKg0h0mE1U9zxkJQIhAQCAgEBAICAYGAtiIg&#13;&#10;JCptHTlBt0BAICAQEAgIBAQCmoOAkKg0ZywEJQIBgYBAQCAgEBAIaCsCQqLS1pETdAsEBAICAYGA&#13;&#10;QEAgoDkICM90zRmLa5QQdkFclSZSJmhqDASIg2tp2ZUaA7Z6t0EGdhLVKHK73+jFJfVuUmsqENdG&#13;&#10;WKVgs6YeMIGzjDAxv7zDqgExuU09RrenfTIeK2Kf4+Pjb8/zxFPURwDWTEtLU7+8KKldCJB9oNa3&#13;&#10;EWtXLzSfWtI/kn3gpjkeNb8jDaAQaZLuCzZrAHT1qiJwluEieQorm/qJJ+qFs+YX9vX1VbwpS0hU&#13;&#10;mj9UgsI7DAGRPeH2DKjInkAmntsDdYt9isieIA+9yJ4AFMKPqsUuBaLjAgGBgEBAICAQEAg0GgJC&#13;&#10;omo0KEVDAgGBgEBAICAQEAi0WASERNVih150XCAgEBAICAQEAgKBRkNASFSNBqVoSCAgEBAICAQE&#13;&#10;AgKBFouAkKha7NCLjgsEBAICAYGAQEAg0GgICImq0aAUDQkEBAICAYGAQEAg0GIREBJVix160XGB&#13;&#10;gEBAICAQEAgIBBoNAZGPqtGgvJ0NlVVU7jgWUF5RWf3Q1jo6rU2NjXzc2jnZWhsZ6kt33Rzbtm9n&#13;&#10;b2VmIhMWFJ2QW1g8tGdnvjkYEJKamSNVb9OmtbGhgbuifFvauZ0daZnPalg+KpJVnjl7Ni83b+zY&#13;&#10;MTJuZWXlqakpx46fyMrK0tPV8/Bo379/P0tLS1LtkXAvISHh8OEjubm5jo6OPXv28Pb2JqmxVJeE&#13;&#10;2rFxcceOHnvggSnGxsbSl1euXCHJ+JGjR6Oioskz7unhMXjwIO5KOcdJ5X/ixMmwsPCy8jIXZ2f/&#13;&#10;vv7tnJykBnn66dNnwiMidHV0yHTXrVtXe3v7moNbaxf4Mjs7e9/+A5kZGbp6eh08PQcMGGBmZkoX&#13;&#10;ZFIzM7N279nTvr374EGD1OcZrc5HlZ2dExwcHBoWVlxcbGVl1b9fPwZXHqmbgtC4eZLqHl/yhicl&#13;&#10;JW/ZunX8uHFeXh0kRmJY16/fEBMTK5MKp3GXlJjQtmfv3vT0DNLZd+7k26dPH4mLGK+4uPijx47x&#13;&#10;xghzM7Puft27de0qpX3Pzy8ADa6iomIbG+t+/frBDMwjZRxg+IyMjL179+Xk5JLa1N3drVevXvb2&#13;&#10;bWm8jrmgUTjfdFjVLECO6NjYuJOnTjH3LczNu3Xr1qVLF+ZUHXOffLDAfuTIUYbgypXLdm3b9u/X&#13;&#10;18mpnZGRoZoP1ZB8VGvWrGX5kmlm7WIRGzRoIB0EjZMnT7HuwYQODg5DhwyxtbXV19eTC+fk5LDE&#13;&#10;sQbCq2r2WqWYzvTp0xtWU9RqRgQKS0q/+2NDZl4hv2TmFmTmFaRm5VVUXjQzMbK2MJPulpZX2FlZ&#13;&#10;2FmZt/n3FRy7jp87Exo9vE9XKP99w56A8NiyigqqZ+cVpGXlFZeVG+rrO9haNWO/Wsij6/sWGml/&#13;&#10;CgsL+2PZn4EBgRMnTpCBSk1N3bxl67FjxyMiIqOjozMyM9lL3NzceERiYiLi1M5du2NiYwsKCviG&#13;&#10;jdnCwoK6tBYfn7B50+YFCxc9+MAUXp4gNcjGExAQsHPXnoCAQFouLy+zsrI2Nzc3MNBX7Hbx8Vu2&#13;&#10;bD0bEBAREcFdGunYsSOPo/GgoOBt27dfuBAEDVnZ2aQp9/HxVh7NOrqQmZWFOHXwwMGw8HA25sLC&#13;&#10;Qj09XRcXZzn5MpIc2+R33/9ooK8/bNhQ9ZmEdROy2bZl4Uz9us1e8tChw/v27QftmJiYqKgoJGAb&#13;&#10;G5u2be3UJKwR345y0/FFNoIxZsz8fMjgQUjtUMjuhXDz88+zDh85wi6VkJjIp29ff2dn59zcvJMn&#13;&#10;T27btgPRHEENxrC2VrAlYxQVHb1//wGqwEWpaamcFhCnnJ3b0SD7HELYiertkC0fNKxtrO3srkMD&#13;&#10;2QiGX7vuH6oDWnp6urGxEYKXPBd27d6NhKcyFzQHZzVHVp1i4eERdPbQoUP0l2mLUG5qYuLq6qI8&#13;&#10;9xcuWozcoDz3T5w4tWHjJlaA+IREMNTX0+fNKubmZuo8kTIa8hYaJCqEcviNjp9h/gQEspj4+/sz&#13;&#10;I/bs3bd33/4L58/DQkmJSa1bt3F0tGd9kDuIvDV//oLAc+cfeeRhNXutUkxY/RqGm0bUenz8sK9e&#13;&#10;fezLVx/9+NkHR/f3C41NCo5JlCmLT82MS80oKim7Ea0j/btR/atXH/385WkPjB6IZuvo+XCN6Jgg&#13;&#10;4noE2D+SkpKWLl22bdv23Otf+Mj3W7dsfeThh5b8vmjmzM/YdH/55VcWUMUmdPJUYOC5F154fvWq&#13;&#10;v1959WVki71790oNc5rctHnzsj+X88ulS5flp7EmLlr0O4f7b77+6pc5swYOGrhx4yYeQQFei8TT&#13;&#10;TUxNPp/52ZzZs9ArrFv3T2mpgrtCQ8NQnnl5ef3xx5Kvv/qSNXr/gQMqY1hHF6IioxYtWswStnTJ&#13;&#10;73Nm/9ypk+/sOb9IXeBixy0qKlq9em1yNRkt50KAQFr94vMZDN/UqY+gODxy5EizdL/u8UV44sUb&#13;&#10;q9eshcFk8pC2g0NCXN1cP/7owx3bt0qffn37UiAuLnb58r/GjLln/vy5n/33UwdHx1Wr1qAV4Nbh&#13;&#10;Q4fPnDnzwfvvrVu7+ssvPkcgXrN2rdTmjp07afP9998FjcceexSpi8IqaKSkpFDsrrtGzp376ycf&#13;&#10;f2jvYL9jx072UXkuPP98LXNBc3BuxME9e/ZsSEjo888/t2b1yjemv45Qi5xR99xn+DZu3IgA+sWX&#13;&#10;n8+e9TMTHIEeqbQRqbo9TX322acSv63/Z+2777794ovP9+zVk0ezuC1fvgK9+zf/+3rub78MHTZ0&#13;&#10;wcKFytos+G3Pnr3nzp2/FTqFRHUr6GlEXewxBnq6vXw99XR1/rUDKggb0L3jlctXjgSGqUOlt6uT&#13;&#10;halxXmGROoVFmduMACaP/7z+hp6+nqQAUL569+6FHDNkyGBO+Z18fbt378aZtKrqEmVQC7Ag9vXv&#13;&#10;w8aMKa20rAwBS6r7408/s01yblNpDR3VyVOn0YdznMV0iArq2PHjKBIohgLg9KkzPXv2RE+OpmHa&#13;&#10;1Km/L16EdoFbKA1SklMG9O9vaGAAhW+/9eZHH36g0nIdXWClS05O9vDwwCqB1sHSyioyMurixSqp&#13;&#10;BVRWkAphV24z6M39uA/ef//1118DFmxb47DzXrmSk5vbLETVPb7oopCorly+jOwrk1d16VJcbBw8&#13;&#10;iYivQjO9QAfQw6+7jbW1k5OThYX5gYMHUUNSjFtFxcXe3l6oJ11cXBU8nHhVjH73nbffefstjIC8&#13;&#10;iHfUXSMR0GuiAaugkhk96i4nR0dMz8wFtBRsk3XPBc3BuREHF+XTt//7euCAAWiL+/TpzSik/vui&#13;&#10;2BvNfQTWkNCQLp07A52jo8Pdd49Oz8hgbjYiVbezKbqTlZW9fv16VsUefn48mpfuzZv765NPPdHe&#13;&#10;3R2fhOHDhqalpcsdrDYChBcUFN7iOiMkqts5yk31rKpLl2OT0/GawndKfoazvY2NpVlRaVlsSgYL&#13;&#10;XB3PZilMSMsqKStHqGoqEkW7t4CAiYnxs88+/cjDD3fs6KPSDBsMAhCbLkYTLswcdna2OjqKeX2x&#13;&#10;6iLjzi08Cdii0Ppgj5OqT7jv3ieeeKxfX1WJCk7gTI/RDSGMWm1at0lLTcNrSpJsLgQFxcXGzvz8&#13;&#10;y5dffnXZn3/q6OhK/lWsvCGhodx96eVXp7/xJkdb2VtLpraOLhgZGzk5OuXm5rCtQiQ/MfTo6l71&#13;&#10;98IOuGnTFtZ3DBC3AKH2VcVbCCstFitIZ/isrK0w3DRLN+oeX8702JgmTZqo7ON1qaoK4YYtat78&#13;&#10;+U8//SwGwYSExMrKi9B/+dJlhtjQ0Agm4UJ0xoKMhMQthHicfvCZQ++Vn59Hr2UrJ9shF/IBqhQs&#13;&#10;g/C5fY1XFtIsDnmmpmZURFFqZGiEYlVSwdYxFzQH50YcXLrP4UTyMzt7NqCosMjNVSGh1jH3wRzk&#13;&#10;dfV0jQw5GRnYWNsgK0saPm28IJ6FCMW5UzsnCQeWRwQpGAz24O7hI0fbu7vJJj+0pKtXr/H09Oja&#13;&#10;tcut9FdIVLeCXjPXPXQ25O8dh/is3Hl444FTHBItlfzQjQz03Z3srcxNT1yIKC2rVD5BSnTjqH61&#13;&#10;+q4j+89c0NfT7e7dvpm7JB5fGwLV5/K7mOqWFpZ1IITVgzMWVg8WRGl/Yr1ITklhEzp+/DiuTvL6&#13;&#10;iErfv0+fmq/RZYfD5by4uAQzAXqjHTt2oAm4VK3xYrtSaCMSEtBLUZGti7tSg5zz2LqQvTAXQiEa&#13;&#10;puPHT6rQWUcXcG+/a9TIFX+t/N+3333//Y9sABMm3Ed5WkCMQ/+RkBA/cOAAJMWWyR2cnlEudujQ&#13;&#10;wcvbq1kQqGN84RMkJxhs6LAhONvJ5KEZwtnOysrSt6Ovu7s7HjmYjOERCrC9oUNCe8rgBgeHHD16&#13;&#10;tKSkVFqdunTp7OziPGv2nK+//t+PP/7M94MHD5bbpAzOPT/9NAtjDdIV2jsVNHgoVRDyEfQlmR5O&#13;&#10;xsm67rkgN9LsODfu4Erm8nnzF8ydNz+/oKBHDz+p/RvNfcqDHvKu4ijVpg1HGv6UNHxad9GXlNRU&#13;&#10;nByGDh3i6OCgTD+38DqdNfuXtWvX9e7TR3LFk0IrcFT1VFyqfFWv7guJql5waVbh+LSsoOhEPnhQ&#13;&#10;ZeblZ+bmF1f7tchXOztrN0e7jNyChLRMHNVVqMcnnbrB0YkhMYllFRc7uDoJiUqzBvhfaljjOHTK&#13;&#10;ntq1EonEgwc6u9TEiROlM5m3l5eri8s2fIB37Ny9e29sTCxWYKkuBSSpS+VCjkEgw3Fq+/Ydu3bt&#13;&#10;xluFzVLa7ap/XrGztX3i8cexRvl4e69Zu05yf6FZwgzxwHjrzTdefPEFqN2/f79Ky3V0wcjImLMj&#13;&#10;ztd4H584eRKNhauLq9RZHEjZsFnkXF1dVQK7NHOkGp0qlDcYTE+dPk2sVtcuipiS23/VMb7EIuDo&#13;&#10;jXDTzqmdsmKS3wmPuHv06JdffglflnvvHb9p02ZCJSCesSb2Crew7Tt27tmz5/z5C9UWQ0W3EMcZ&#13;&#10;5XPnzuFZTJfLSksdro8YJRgNjz2sOZLaVQUK2kDRIlttFPz6ryGyjrkgNaIJODf6yGIrJ5CFo1FV&#13;&#10;1UU9vavy7o3mvgp60pS/RRNYo/dIzQZRdaempCK1d+3ShYOlci36BCAEjbJUwkJSzArnQxYfbNCc&#13;&#10;CS3MFbE7Db6ERNVg6Jq/YrVn+qN8vnh52vSp9+GEjje6MllYfxxtrfp19T4eFJGek3913fq3RLVn&#13;&#10;+qM4tlP99UfGD+nRSVj9mn9QG0QBGwkKABIrsCf16tkDmx3N4CZFxoRly5a/8+575RXl7RSmNNVN&#13;&#10;SOVphFY99dSTHNe+/+FHnMEJusZaJy06/MQt5v7778ckx8HOwtIiNDSUYz23dHR13Nu733//ZOw+&#13;&#10;OGBdunwJzxv1+xEbG7ty5ar333t37ZpVy/5YMnz4MJQQaBdogTidCxcujB49qrS0hO2hpLSE/Vv9&#13;&#10;lrW9JKs/ewMpMLDfIsJKUW+3/6pjfBG7S0pLYTOUVTAhoyMJ2Wxjv/wy+7777kWziJiOZS0iMhKV&#13;&#10;CbeQvIlCQH8wY8bMc+cvYJfBQVAKR8ZpD0/hub/9unnThgXz55qZm23YuFHuL1IU+pWVf6/47ttv&#13;&#10;KEZqABUodNq0Uag2q6UAoKNN7Ndkh7npXNAQnBt3ZIEL96kFC+bNnvUT57HNW7bU3T6qPdAjMPzq&#13;&#10;CaqVAj05TrxxaWvq1jAxo5v38/OjR5Jngnyxjj300IN/LP2dYyFqKjztuIW7Hpk+EPQRN0vLSllq&#13;&#10;JH5uAJ1ComoAaBpXBcmpXVtrfl6s4S9lbmLs4+ZEYgXSK+QXaaubocYhrkkEVTud5KOFQu00Zszd&#13;&#10;MmmEPSOLEOyzf98eFEvoq3CSqJtwVAsODvaffvLR1i2bfvvtF7/u3ZGxJImKtQZ/1YsXKyWXF+WL&#13;&#10;9ArYd9CcN+xMi1EJrRhuUghk2BNxWCb0XTI3oK9i1XviiacGDBxCYPzChYvfevtdTcK+aWlBQagI&#13;&#10;g9+1a8qU+zk9N+3Dbtx6HeNLvoN5c+c98OBDY8eNR3X01tvvMEa1tNS6NdszfnncYpPz9e04f/68&#13;&#10;XTu3E8GApIj6RNr2SBeETObm5gofopXUaaOTkpKq0hqnBbJMweoVNZTuBoYGtrY2FRXlMI/EP0RR&#13;&#10;SD6Fdc8FDcG5icaX+BKOQDf1MQeottWGdY5JzPHKigoEslo12U1EZyM2yyEEBRUJ86SzZc0LD8We&#13;&#10;PXqwZFVVnwlZPw8ePPjaf6bfNWo0DMxSM3bsvfBzA0gSElUDQNO4KnggY/jT09E1q5Gfk+ydZibG&#13;&#10;w3t3RX0VlaC6PGlcTwRB9UQAHQauwUuWLG3XzglVgXJuFSLJcaEoL6/AdT0tPZ1Ny6P9Tfzk2M8+&#13;&#10;+2wmnkxseyxGkVFRxO6xoUIUnis9evQ4dfoMQX/kXCgsKOzhd1UZhtOrg70Dnp5YHlnLcJqpGZNY&#13;&#10;R7d4luSYRXXUGCg57NvaSxvh5MmTli79HW3HTz9+37lTJ/zTn3nmqXoipK3FJdsrJrBx48Y6OTne&#13;&#10;aG+4Dd2rY3zfeuuNxYsXkk2DPAioMJ955mmEeEjCpPLxx5+yM8GfpJXKyc7Bbw9nZ26FhIR88ul/&#13;&#10;8bpDj6VIwZqbg/uU5IAPp5mammRkZFYnY8xTcJ3V1fR4ZAn6+++VuE6z2Scnp/B9zShCM1MzwrgO&#13;&#10;HjoMf+LMhzCKsU/Sy9YxFzQH50YcSpLD/fTzLMxbwAUaujq6zjcL7AAoHx8fvN+wvzMEBw8e4gwm&#13;&#10;Z6tqRNpuQ1OEJ+fm5KL+1NW9lr2TxQ2exF0dMzqMh8jFKYV0MNDDyvbnn3+QUuHnn36EgVlqSMFA&#13;&#10;FGoDSBUZPhsAWvNXIXfUtiNniZ1JTM9SOELFJkYnpdnbWHbycCGrp3QXY5+zveLMgeYWj/WkzGyC&#13;&#10;/nBXlzJ87j8TZGNh1t3bvfk70/IoqG+GTxkhljmse8rZ58hluHDRIlxSCDvHU+ro0WN4MXfu3IkN&#13;&#10;GA+kwMDAoAtBuJ6Eh4WzAw0c2F/Zn5ddh8SMzz/3nCyHKbKinzyBgYZGzp8/n5WZSQb2Xr16slki&#13;&#10;4hgaGAYEBuL4wk92SrzFeRB9YdlCMUDaRmqdCzxnZGxMFKH0ILLg5OblynFGfFOzC6gTLlZV4XR8&#13;&#10;Ct+ZM2dQVPj5dff378P5GJsR+gzpQyJTgucffXSa+vyi1Rk+//lnPejhqFRWXn78xIkjh49iv1JG&#13;&#10;sm4cGjHDZx3jSxyDNDoODo5Llix56cUX4AoIg5EYSoy/SOd8UlPTGNOuXbvCaSR0PX3qFNlc4SJy&#13;&#10;VqHXHDpksCRUUQtVCl3GdzggMIAzAOoo4vlpMCgoiIz8mIDxd8GfHZcXOAQzKHw4b94CxH0MiyhQ&#13;&#10;C4uKqBseHk4SEMQ4UmUTzyHPBarXnAuag7P6jF1rSSyhK1b8Jc19wjlAiQhc4GImo71DolVOuquY&#13;&#10;+1u3Pvfcs/LcrzZ9lgQFB3FCY90gdJeMrMx9FT+kOohsxgyfhw4fZvWg7xJ5ZAyOj4t/+KGHcFqQ&#13;&#10;rX4VlZWk6SJaGcZjocFHk1c7AAv6KvK2yOsMqBUVF336ycc39ZGoFQqho7pFNm6e6qSeQhjCEV3h&#13;&#10;Wh6TEKFQPrXu0dHDw1kR1yDdleP+YCkDfb3OHq7IWB1cHCWK+cXJzrp5qBdPbSgCHTp4oqxWrl1Z&#13;&#10;WZGfl48DL8oh/HnxJce/RMruwx7G2xeSkpNZazj09+nTq3///sp17draDRs2TDlEC7vbgw8+iKWP&#13;&#10;sBeSU5N3avz4cai4qIVAxpsc2tq1xdCDGGduYYHGSIrIq37dR09jIyP2Tsw0OMr0rc7lyMXyRFos&#13;&#10;5YfW7AIZjSdPmlhcUow8FhYaxrH4oQcfrPm6FTpO3YYip331iM/SwXNWR+f48RO8G4SRVUHytnWp&#13;&#10;jvGVaYCL4CU4SvqG4SPZBzIxkhA7OnstUVdSKgQXF5cpD0wpKS5h50Z69u3YkbcqSYzUvXt3Uiih&#13;&#10;WSFAgZeoEN5418gRUoOjRo1C5QDnwd6oM2FFtkO+x+UFORypnd+xbfFeEQzQvD8gPT3NxdVlxIhh&#13;&#10;UsvSXEC5VXMuaA7OtziggAAU0txH6UKOOtKCg2RyUjK6OpWXDdSc+8hhQ4YMQpWVnpaOvGVtZT18&#13;&#10;xPCa4cC3SGQTVaenLDVy47x0q6NvR4Rs5ZclmBgbT33kYRMT09CQUKR2jnGTJk5giVMhqeYCVS+a&#13;&#10;xXv96gWXKCwQaAQEGvZev0Z4cAtrQqvf63eLY9W47/W7RWLu4OoCZ3lwNeS9fs3LbEJH1bz4i6cL&#13;&#10;BAQCAgGBgEBAIHAnICAkqjthFEUfBAICAYGAQEAgIBBoXgSERNW8+IunCwQEAgIBgYBAQCBwJyAg&#13;&#10;JKo7YRRFHwQCAgGBgEBAICAQaF4EhGd68+Jf+9MJZK2ZR1ETCRU0NQgB4o/IPdigqqJSPRAggwDv&#13;&#10;LSFeqeabm+vRinYWJSMUcXCCzZp69ATOMsLEYBIwKKWva4EX6T8ILRQSlSYOPXkOCYbXRMoETY2B&#13;&#10;gPQu0sZoSbRRFwKcTEgb0QLFKUBRvJTtyhXBZk09QwTOMsLMNVY2lbe+NDX+mtN+z549ObwJiUpz&#13;&#10;RuQaJbwH4KYvDdBEugVN6iFAnp4We5JTD6HGKYWShsMJGfxaoGBB6nkSnAo2axxOunErAmcZG+nd&#13;&#10;wzUzyTX1EGhI+6SZVbxGML76TYHiEggIBG4bAiIf1e2BWuSj0pYMjbeHH5riKSIflYyqyEcFFML0&#13;&#10;0BSzTLQpEBAICAQEAgIBgUDLQkBIVC1rvEVvBQICAYGAQEAgIBBoCgSERNUUqIo2BQICAYGAQEAg&#13;&#10;IBBoWQgIiapljbforUBAICAQEAgIBAQCTYGAkKiaAlXRpkBAICAQEAgIBAQCLQsBIVG1rPEWvRUI&#13;&#10;CAQEAgIBgYBAoCkQENkTmgLV29QmGdUqqy5dvFh1+coVPV0dff4jZ2vr1tLjS8rKL1ZdUiGFIiZG&#13;&#10;htKX1KqqulRJocuXqUl1XR2dFpuf7TaNWfVjNCR7QkVFRUFBgVLHFXlHra1VszeRvp/k42Xl5aTL&#13;&#10;JFsmxJMZWTltJnxIARLzkJFFyvwkJf0vLi4mJVKbNjqGhgbUkliLRGs1c61VP/dqXeWBoB2IJM+N&#13;&#10;/CWpvCwsLNQcLK3OniDBziUlKSXND7Crn1hLQ6L6FWtUZSW8QXfawDxk7DE0rNkLBppRZqzlkWWU&#13;&#10;GWuqw0IlJVSvatW6tYG+PjhIvFcHb8DVyk1Jbd6Ic2iH9ktLS+RHm1RfavKYhuCsQi24VVQAewm/&#13;&#10;gHY16oYSbtJsZWr8y1cmBgb68rJfxjwvL6u6dImtBBCkPOBqQqEh2RMYUHpHNy5duqyvrwfD0Au5&#13;&#10;C9JduNHMzEz+Us2VUB0chESlDkoaWiYtO+9kcNSp4MjcguI+nTsM8vN1c7QzNNCXyP3hz42BEbEq&#13;&#10;pPfw8XjrsQnSl7mFxcHRiftPByVn5nT2dBnQzaezp6ssb2lon+8IsjREotq7d98zzz4nI9q6VWsH&#13;&#10;R4cNG/6xb9tWGeaUlJSVK1evWbuWzcPNze3xxx4bPnyok5OTXCYtLW3T5i2LF/2+efNGe3tFXVYo&#13;&#10;kv5/+dXXQUEhjg72991371NPPcm6xsL988+zf541S2UY7dvab9q0QaqrfLEZ79q1+9XX/iN/OXLk&#13;&#10;yMWLFqjJBVotUUVHR69fv2Hzlq2ZmVlubq4vvfjC4MGDbWys1ey7huz0vJnk0KHDCxctiotLcHJy&#13;&#10;fGDKlMmTJ9rb2yv3gk0OieaVV147cPCg/P3iRQtHjhyRn18QGBg4b9788IhIpLEhQweDg4uLC5kk&#13;&#10;6+CNZ559fu/evSpA3YhzYJI5c375be48ufz011+fPv0ay9UNuIbgrEJkTk7Ovn0H5vwyJyMj08HB&#13;&#10;Yfz4cZMmTujQoQPFkHvWrl23avUabrVv7/bqK68MGjRQPqX89dfKdev+iYyMdHF1fvXVV/r17ctR&#13;&#10;R02W0xCJCnmaDv7190roGThgwAsvPN+1axcYRuoFw71s2Z9x8fHffP2V3K+aK6G9g/3GjetVVkJ1&#13;&#10;cBASlTooaVyZy5ev5BUVbz18tryy0sXe1tLcxNTIMCYpXV9f19vVqYOLIxR/OvcvpKuhPTsrU29t&#13;&#10;Yerb3oVvCopLj50Pj0xIbd/O3trc1NTEMDOnoKi0zMvV0be9M+oqjevzHUSQhkhU6ekZJ06ckHBN&#13;&#10;SEyMioril89nzrSyslQGe/XqNefPXzAyNvLx9j558pSOrs7do0ePGDFcLrNt24658+YFBAScPnWS&#13;&#10;XZPvIyOjqKVvYODs3I4zLudFUxOTsWPHGhsbzZjx+bZt2z/44D3lR3CAHjZsKD9VBjk5ORmJitX/&#13;&#10;sUenmZqacpeVrn+/fmryglZLVN99/wPiiLe3t7m52YULQezcd989evy4cWr2XUN2+g0bN+7dux+J&#13;&#10;sL27e2JSEtK5p4fHSy+9qNyLyosXg4KC5s9bYGlpOWBAf+lWv379HBzsYapZs+Z09+uOBJ+dlRUb&#13;&#10;F6enp//B++9ZWlrUwRv3TZiEfuWhBx9QfsqNOCciIgIGi4mOmTRpolTex8fH17ejduGsQi1SLFIC&#13;&#10;iprevXuFhYUVFRb5+XV/9NFpFJs7b352VjYjgpKGt14iWyB23HPP3ZyCjh49dv78eVYnM3NzUn+H&#13;&#10;hIS8+cYbtKAmFBoiUa1atTouLt7C0sLRwUGh3m7d2q97Ny50cmjNuYuwZWdnt3rV33K/aq6EV660&#13;&#10;+uJz1ZVQHRx0pk+frk45UUajEKi4WHU6OCotJw+llH8XL0QoKzMT5KGs/EKU5AhJULv/TBC/jB/S&#13;&#10;x9XBTv7YWV21mARFJcQmp5uZGA3u4evt3s7WyhzrX3Z+IR9PZ0chUTXpcKOtUd+s0HSUIKN0rL48&#13;&#10;PDzy8vKRe8aNHevu7qbyIry//15pZGQ4+f7JiDLGJsZnzpyxtLDo3r27RBin4cOHD+/ffxA1w/PP&#13;&#10;PSfp0lmLf1+y9Kknnxg8ZLBHe3fKoMQaMWIYi/XBg4cKi4pmzPiv9Gjp4vQsHyKV+xsTExMRGWFl&#13;&#10;aYmKiy2Bki7OzuoDwlxAqIIk9S0X6jfe1CVzsnM6dPAcNnSIn5+fjbX11i1bTc3M1Jcmq60el5qd&#13;&#10;zdjSYLPhw4b179/P0cExIDAwKjpmwoT7lNFjLz927HhpSemQIYPvvXe8xBKSAI31prKyYvToUf59&#13;&#10;/NGPZmZlbdiw8cEHp3C3Dt74e+Wqbl27vvji88o8diPOCTx3DiWrT0efR6dNlcrb2dXjLeYagrMK&#13;&#10;Nx44eAg909RpjwwbOtTayio2NhbpXDoFzZ07n/k7bdpUpjBy6po1aw0MDdBFMX//XP6Xja0NqtB+&#13;&#10;/fqirkZ3iHaHlzipyepY81k6ap6L1KzeWMUWLlxkaGT44IMP9O7VC50uRzKmf5cunRGn/lj2Z0xM&#13;&#10;bHR0DEQ+8sjD8hNrroTjx9WyEqpDobomUnXaEmVuGwKc6o4HRbRra93N293GwgznKQN9vW5e7j6u&#13;&#10;TrLVr25iQmIS4TP/Lt4OtlYKJypd3Q4uDn4+7bH6CVeq2zaOGvIgjvvsT5zh0BDgrKNCVUpqqqGR&#13;&#10;QkHFrT69e/PSSfQfchnUVwUFhZJqSr6Ki0uw+iGcmZmaongw0Dc4d+4cFevb35yc3NTUdBz9Dh46&#13;&#10;zLGbo2cDGqnvQzWkPKbSe+6+m9fIcLxhY8MNCDuXhtCmPhn+/v6PPPyQt7fXVQ88PX288VSqI/mx&#13;&#10;5ZeVl6GC2rdv/6nTp4uKiuFGinl4tH/xxRdQGqHddHR0cHdzY9tmp+dWY/FGSkoqqprc3Nzdu/cc&#13;&#10;OXo0IyMDQVz9DmpmSc4wpWWlPXv0YM4qxFMzM2x8EqkXL1ZKbnms/6g/cZmS+IqfZ06fuXL5Cgic&#13;&#10;OHmquKho2tSpSLGa2cE6qEpOScGBwbldO7qJgZg/WcEoz7CGhoR27Ag3ed+oet0roTpQCIlKHZQ0&#13;&#10;rkxV1eXopDSsffbWljJxJkYGiEQDul3TV3O+yy8qUf7gri6VT87Mxg3d3ema5woymaezw9iBvYz+&#13;&#10;9cTSuG4LgpoGgYMHD6Mn8O/Tp1Zhmu2NuyxP3EXnUYiKqbhYIoRFCuMCt0aPGqVMGi7u6OGIe+BC&#13;&#10;S5Sr2LLypD2Si9YwEChfHKDlu8rt8H1kRASeNG+9+fa7777/zz/r5Y2haZDQxFYRIBBh8T2ql+5E&#13;&#10;o3rC4LLHb9m6lZ+dOnVSoQ0uwugWGRH5xx/L8Jn7+uv/oeNEZaJSDH1Vq9atvLy8JHVm3bxRUlqi&#13;&#10;wmPXB2FcazslOZlH79ix88WXXvnww48PHTqifGDQKBjVJ4ZJx6lGAgrFMNISc1Cq3sGzAxM5NDQs&#13;&#10;LS0dazL2L8knklGIjokJCg5e/PuSV199bcbMz7EA1gwiUZ+G5iqp6HXr1oql59IlBl0hXFbzEr5i&#13;&#10;M2d+9thjj3bw9LwRbXWvhOr0SEhU6qCkcWWutLrCbqVLGJVOXSOIo9Ur38xX/sxdu0PqTJVie2tN&#13;&#10;cJ/G9U0QdHsRYN05cfIEB1bsMrU+GbWQ8qmd3ZGDLCX5HhcNFFToUVBHKdfFrNDJt1NYeBjnXbTu&#13;&#10;f/65HK1qtWZBcR05crSPfz/lz9ix92ZlZdd8enpGBpXeefut3bt3zJ8/l7Vy5cpVtxee5n8au+PW&#13;&#10;rdvwJerVS12PluYnWokCJELk4AcefPizz2Yii/v791EhD/4KCQ3DQDxv7m+bNm547dVXfv99Ca54&#13;&#10;KsVCw0KTk1PYESVTZt28sWDBIhUee+PNt2uFBcUnmpivvvxi377dP/7w/blz59GGahSADSCGCaus&#13;&#10;zWXCyieWyZMnZWVlMRz9BwyaOu0xtICS7xrTEwNrfl4e/mfr1q556sknly//CxtZA57evFW8OnQg&#13;&#10;qDg8PByu+/bb79FLscRBkhRQXFMHL1N705VQnX4JiUodlDSuDIcMAz090h9cvnSdCp14URQDMrm4&#13;&#10;WL3y4Fjlz7hBvaW7mPloRGI1+WKvJJmCvPNpXLcFQY2NQGXlRfxIDA0MHeztMQTU2jxit7JnVZvW&#13;&#10;VzN0cPJbtWqNp6dHjx5+yvHJNNK+vTt+DKtXr53+xlsosfBmQBj6N61Hqy6dO8+e9bPy5/PPZ1hY&#13;&#10;mH/11TeTJk/h8/Qzz2GFoR0csT/88H18Y11dXdHV47MSEhra2BhodHvo89Lxm83I9O3YEZ9ujab1&#13;&#10;BsSxzuBI/vFHH77zzlvYLvcfOKBSkKH/5psvp9x/P/7gcA6fswEBEgPIF1rOjPQMDKCDBw2ikZvy&#13;&#10;xpgx96jw2PPPP0sjhAFKPAazSY2//PJLzz//HJ7Lri4unTr5JiUlxSckaCPOyjQzYZVPywwB01Yq&#13;&#10;gCMjnoUMx48/fDf99f/Q35DgEMWN1gqZY/DgQZys8Gvs1q0ruuGc60dBK2AhsJG+EGj81tvvID/h&#13;&#10;+im7UUqK9lp7gRrvpiuhOt0XEpU6KGlcGZKF4ERVWFKaV3QtjUpxafmFqPjTodEyuYQBDujeUflD&#13;&#10;HJ90187SXHF2zL2WjqisojI2JX3PyQvYCjWuw4KgpkGAdYTwPZRMOBzcaK0xNTNFYOLIC8PwE69P&#13;&#10;XFkhh81+3/4DuJ78jeJo9RqsDLPnzImKUrCfjY0NXsYszXhy+PXw8/by1lekhLm6lhF1hW+y8oco&#13;&#10;NnxFiT/CgZQPrg6SiIZrNj6zeGJJOXWkHFdNg4Qmtsro4Nhx+vQZ/KiIHpCctbXxwvBEKoQHH5hC&#13;&#10;trOI8EiVLiAh4bqOsoRi1a7NRvizyyoWKbdCQEAgehec9Nu2tZM2yLp5AxZS4TEYCbEed0CJx2A2&#13;&#10;iYyePXsAr5mZKfzPoQJ3Lv5pI8jKNBsZGiFJwD+gB266err8KRUgOAA5gxwWEydOeOCBKcjrGPv4&#13;&#10;HpELJ3SOLvwkjZO5uXlefh5aK62DgsEdNHBgnz59iPDr1asna5FKqE2tPVJnJVQHCiFRqYOSxpUh&#13;&#10;UWd37/apWXlRiaml5RVMm/LKi5EJKYhTkYkKL7ybXh1cHdFmnY+KLyopozqqqcT0LKqfi4zFxnPT&#13;&#10;6qLAnYEAbqrnAs/Z2too55dS6RryFqJMampqtQdxnImxsZS9hnUKBRU2qeDgkPCwcJYk9v7cPIVq&#13;&#10;AV+rxMSEiRPue+utN+4aOdLcwtyurV3dFmpqEX/0+cwZfN59920pZhD39gsXLvAIBYeXl7Pj2tnW&#13;&#10;Iw5Lq8cI2ZGgpJCQUOQJMgZpqRMVI4g7Dn1hBNmkzc3M9fSvpVuUBgjOOXHiZGpqmmRfZqAdHR0R&#13;&#10;3LnFN5iozp4NQJXCl8R7ymPaAN6AqWAticdgNqkpfLbAmeNBdarPEuQJ2FWrOQfiUQpiG8XfX565&#13;&#10;bf8NYKysTqOKFHvVM50kzxWKI7SenkLcJNdpXn4+I4JQiyxCTInWQQFjEMTwwvPPvfnmdNYuW1tb&#13;&#10;dY4icNpNV0J1oBASlTooaVwZTH79unpn5OSdCY2OSkzLKyxOTMvafyYYwYiIP5ncOjzTu3i6ogg+&#13;&#10;GRQRGpdEIqqUzJyTwZExyekD/XxpXOM6LAhqGgSQqjmhkn5GJXUkW4vsyYsjZ35ePkFY6Es2btqE&#13;&#10;WOPkqIjsY8H9c9nSbVs38/nvfz9B/fDnsj/6+vtzKzQ09KOPPyGEOz4+AfcXzsGE/cseDOp7pu/c&#13;&#10;tfvnWbMjIiKxe7HtsdvV9MJpGmCav9Xw8Agi20+cPEnuAJyyESy00U2YEfzxp1nI3PAAP9nF0R5J&#13;&#10;4MJgUo/YvGfO/HzXrl3shcRlJSYmobLCDM2t3Nw8rFS//vobW6Ormyve6HIQQ928ob5n+uLFS1as&#13;&#10;UDgMYVyF07CuIlg0//DXnwKmlQwO0qexkfHGTZuTkpP37tuHCdXzX3dslJ2s/PQ0LT09KCiYaUve&#13;&#10;L56mr28wdOjQxMTE8+fOY/fERZ05i996/QlphhrK69Wixb/jXE/X4KVjx49LIaI3pQlZvtaV8KYV&#13;&#10;VQqIDJ/1RUxTyuMyFRKbePxCBHnPMf8RoNelg9tAv46dPVx5nwxUkuHzQlQCAYDKFPfo6PH2YxP5&#13;&#10;hjfPJKRlnQ6JOhEUkVdYgoOCp7N9367e/bt1NNBTuFhpSj/vRDo0JMMn0LKLDBk67Ifvvxs7doyy&#13;&#10;bvynn2axpP6+eCFlWJuWL19BoBbKA075+J2MueceF5fr8kJt2bL1hRdfkjN8pqal7dy5c+nSZcRb&#13;&#10;of0aMXz4I488hEEBswsZPr/97nu0YsoDS850Od+68vckHd2+fQf52mmHIK8p908eN24sm6uaTKHV&#13;&#10;GT6nv/EmOdPR9kkGKbr8BskDtS2XN5nft+/YSbpXXMFI94qlCc0lnEB38JYjaxQ9QhQgWGHFX38F&#13;&#10;Bp7D/8e/T++XXnoBCQAb3KHDh1979T/xCYnSu4+AQWaVOniDDJ94l+Oepcwn5EyX+FnlIr/aun/W&#13;&#10;c2BAsOvWtdvTTz/Zt68/hmY1eUxDMqlCLQ6LH3zwkTSPyM+5Zcu2BQsXImoA48QJE9DJIStSDFmK&#13;&#10;mNmt27Yhozs7O/MKBPJUMZ1xXcfPjGROO3bu4hdCMt9843VfX191FDwSVs2Y4VN5vSJPKfxG/n00&#13;&#10;nj38utNxBpTjnzygLEE46m3auF55iIl8HDpseM2VUE02kIsJiaq+iGlQeVIhZOUV5hYUkfATP0Rb&#13;&#10;SzMSdZoZG0kkhsUlo7tSIdfKnJzpV/dCDIV5BUXpuQUVlZWcHS1Mjcn/Sf50DerhHUqK5khUCEmH&#13;&#10;Dx/p2rWrdE6VLxQk+QX5uJ7wjZRcKik56WLlRZyZ8BAnkl/yDpYvJDOMO0OHDpHy+2E14LjM2o3F&#13;&#10;CusDQhXBgNJbaGiZS2VgqSXXVb6FSES0IGdHfsFk5O7m3q6dU625QGvlFK2WqBAvUtNSqy5eM8GT&#13;&#10;SEfaFNW5NGSnR7vGCJLtrLSsjLz5RNWxeUtOcqjfLC0s6RF7OdIMOkh4Bg7BTIOLuvT6P3Z9PKgk&#13;&#10;k5zUa5lV6uANWsaNXQUlvPckfla5yAWSlJRIFCHhqCTDRHBHbaOO543UjobgDCXKc5B5jVIwMiqq&#13;&#10;vLyClyEiwoI8Ob0oxi20gPzDXYy5SaowFFGS/piBYBTI30QZ9MGdO3eigPrZcZtRolJer9B98gaI&#13;&#10;1JRUtAY4CeCfR1+UB1S5sMwMN1oJ1ZlrymWERFVfxER5gcCtIqA5EtWt9kSz62u1RHWL0GrOTn+L&#13;&#10;HdHw6gJneYCaUaLSHCYRflSaMxaCEoGAQEAgIBAQCAgEtBUBIVFp68gJugUCAgGBgEBAICAQ0BwE&#13;&#10;hESlOWMhKBEICAQEAgIBgYBAQFsREBKVto6coFsgIBAQCAgEBAICAc1BoPWJEyc0hxpBiUCgJSBA&#13;&#10;tJr0bjJxNSkCpIsk2JCMDy0wGwjxcXRfsFmTMhiNC5xlhMnUUJ3yXhHt2wIvUlGQaaL1nj17WmDn&#13;&#10;RZcFAs2IAOtOHS/sbEbC7rBHEw1OHgcSPbRAiQpxiu4LNmtqlhY4ywgz10i1oH5yk6YemtvcPrm7&#13;&#10;SNMgsifcZtjF4wQCrUT2hNvDBCJ7gvrZUG/PiNx5TxHZE+QxFdkTgOL/Hr4ktpZG3DAAAAAASUVO&#13;&#10;RK5CYIJQSwMEFAAGAAgAAAAhAOMS/BjhAAAACgEAAA8AAABkcnMvZG93bnJldi54bWxMj09Lw0AQ&#13;&#10;xe+C32EZwZvdxKZa02xKqX9ORbAtiLdpdpqEZmdDdpuk397Vi14eDI/35v2y5Wga0VPnassK4kkE&#13;&#10;griwuuZSwX73ejcH4TyyxsYyKbiQg2V+fZVhqu3AH9RvfSlCCbsUFVTet6mUrqjIoJvYljh4R9sZ&#13;&#10;9OHsSqk7HEK5aeR9FD1IgzWHDxW2tK6oOG3PRsHbgMNqGr/0m9Nxffnazd4/NzEpdXszPi+CrBYg&#13;&#10;PI3+LwE/DGE/5GHYwZ5ZO9EoCDT+V4OXJI8zEAcF0yR+Apln8j9C/g0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S0Z4ZRAMAAMoHAAAOAAAAAAAAAAAAAAAAADoC&#13;&#10;AABkcnMvZTJvRG9jLnhtbFBLAQItAAoAAAAAAAAAIQDWS6Am4dwBAOHcAQAUAAAAAAAAAAAAAAAA&#13;&#10;AKoFAABkcnMvbWVkaWEvaW1hZ2UxLnBuZ1BLAQItABQABgAIAAAAIQDjEvwY4QAAAAoBAAAPAAAA&#13;&#10;AAAAAAAAAAAAAL3iAQBkcnMvZG93bnJldi54bWxQSwECLQAUAAYACAAAACEAqiYOvrwAAAAhAQAA&#13;&#10;GQAAAAAAAAAAAAAAAADL4wEAZHJzL19yZWxzL2Uyb0RvYy54bWwucmVsc1BLBQYAAAAABgAGAHwB&#13;&#10;AAC+5AEAAAA=&#13;&#10;">
                      <v:shape id="图片 1738175726" o:spid="_x0000_s1027" type="#_x0000_t75" style="position:absolute;width:41203;height:314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oMzzwAAAOgAAAAPAAAAZHJzL2Rvd25yZXYueG1sRI/dasJA&#13;&#10;EEbvC77DMkLv6sbYJhJdRVoCIqU/2gcYsmMS3J2N2a2mb+8WCr0ZmPn4znCW68EacaHet44VTCcJ&#13;&#10;COLK6ZZrBV+H8mEOwgdkjcYxKfghD+vV6G6JhXZX/qTLPtQiQtgXqKAJoSuk9FVDFv3EdcQxO7re&#13;&#10;YohrX0vd4zXCrZFpkmTSYsvxQ4MdPTdUnfbfVkH5aqrdx9s2PRwzs3kv5ezx3LJS9+PhZRHHZgEi&#13;&#10;0BD+G3+IrY4O+Ww+zZ/yNINfsXgAuboBAAD//wMAUEsBAi0AFAAGAAgAAAAhANvh9svuAAAAhQEA&#13;&#10;ABMAAAAAAAAAAAAAAAAAAAAAAFtDb250ZW50X1R5cGVzXS54bWxQSwECLQAUAAYACAAAACEAWvQs&#13;&#10;W78AAAAVAQAACwAAAAAAAAAAAAAAAAAfAQAAX3JlbHMvLnJlbHNQSwECLQAUAAYACAAAACEADSaD&#13;&#10;M88AAADoAAAADwAAAAAAAAAAAAAAAAAHAgAAZHJzL2Rvd25yZXYueG1sUEsFBgAAAAADAAMAtwAA&#13;&#10;AAMDAAAAAA==&#13;&#10;">
                        <v:imagedata r:id="rId226" o:title=""/>
                      </v:shape>
                      <v:rect id="矩形 341275408" o:spid="_x0000_s1028" style="position:absolute;left:37729;top:15730;width:3474;height:121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jPsczQAAAOcAAAAPAAAAZHJzL2Rvd25yZXYueG1sRI/BSgMx&#13;&#10;EIbvQt8hjODNZrfWVrZNS1ELgofWWvA6bMbdpZtJSNJ2fXvnIHgZ+Bn+b75ZrgfXqwvF1Hk2UI4L&#13;&#10;UMS1tx03Bo6f2/snUCkjW+w9k4EfSrBejW6WWFl/5Q+6HHKjBMKpQgNtzqHSOtUtOUxjH4hl9+2j&#13;&#10;wywxNtpGvArc9XpSFDPtsGO50GKg55bq0+HsRCP0+2DPu9Pxqxy28dW+J2zmxtzdDi8LGZsFqExD&#13;&#10;/m/8Id6sgYdpOZk/TgsRl78EBnr1CwAA//8DAFBLAQItABQABgAIAAAAIQDb4fbL7gAAAIUBAAAT&#13;&#10;AAAAAAAAAAAAAAAAAAAAAABbQ29udGVudF9UeXBlc10ueG1sUEsBAi0AFAAGAAgAAAAhAFr0LFu/&#13;&#10;AAAAFQEAAAsAAAAAAAAAAAAAAAAAHwEAAF9yZWxzLy5yZWxzUEsBAi0AFAAGAAgAAAAhAICM+xzN&#13;&#10;AAAA5wAAAA8AAAAAAAAAAAAAAAAABwIAAGRycy9kb3ducmV2LnhtbFBLBQYAAAAAAwADALcAAAAB&#13;&#10;AwAAAAA=&#13;&#10;" filled="f" strokecolor="red" strokeweight="1pt"/>
                      <w10:anchorlock/>
                    </v:group>
                  </w:pict>
                </mc:Fallback>
              </mc:AlternateContent>
            </w:r>
          </w:p>
        </w:tc>
      </w:tr>
      <w:tr w:rsidR="004F38BD" w14:paraId="24B83E45" w14:textId="77777777">
        <w:tc>
          <w:tcPr>
            <w:tcW w:w="5228" w:type="dxa"/>
          </w:tcPr>
          <w:p w14:paraId="3D235BD6" w14:textId="77777777" w:rsidR="004F38BD" w:rsidRDefault="004F38BD" w:rsidP="009536FE">
            <w:pPr>
              <w:rPr>
                <w:rFonts w:hint="eastAsia"/>
              </w:rPr>
            </w:pPr>
          </w:p>
        </w:tc>
        <w:tc>
          <w:tcPr>
            <w:tcW w:w="5228" w:type="dxa"/>
          </w:tcPr>
          <w:p w14:paraId="1086F6D7" w14:textId="77777777" w:rsidR="004F38BD" w:rsidRDefault="004F38BD" w:rsidP="009536FE">
            <w:pPr>
              <w:rPr>
                <w:rFonts w:hint="eastAsia"/>
              </w:rPr>
            </w:pPr>
          </w:p>
        </w:tc>
      </w:tr>
    </w:tbl>
    <w:p w14:paraId="7BCDF451" w14:textId="77777777" w:rsidR="00670CF2" w:rsidRPr="009536FE" w:rsidRDefault="00670CF2" w:rsidP="009536FE">
      <w:pPr>
        <w:rPr>
          <w:rFonts w:hint="eastAsia"/>
        </w:rPr>
      </w:pPr>
    </w:p>
    <w:p w14:paraId="1334E3C3" w14:textId="77777777" w:rsidR="00563916" w:rsidRPr="00563916" w:rsidRDefault="00563916" w:rsidP="00115D74">
      <w:pPr>
        <w:pStyle w:val="4"/>
      </w:pPr>
      <w:r w:rsidRPr="00563916">
        <w:rPr>
          <w:rFonts w:hint="eastAsia"/>
        </w:rPr>
        <w:t>下一步计划</w:t>
      </w:r>
    </w:p>
    <w:p w14:paraId="6A326F83" w14:textId="77777777" w:rsidR="004F729E" w:rsidRPr="004F729E" w:rsidRDefault="004F729E" w:rsidP="004F729E">
      <w:pPr>
        <w:numPr>
          <w:ilvl w:val="0"/>
          <w:numId w:val="121"/>
        </w:numPr>
      </w:pPr>
      <w:r w:rsidRPr="004F729E">
        <w:rPr>
          <w:rFonts w:hint="eastAsia"/>
        </w:rPr>
        <w:t>对相关系数和分子定量进行多因素分析</w:t>
      </w:r>
    </w:p>
    <w:p w14:paraId="2BECE62F" w14:textId="77777777" w:rsidR="004F729E" w:rsidRPr="004F729E" w:rsidRDefault="004F729E" w:rsidP="004F729E">
      <w:pPr>
        <w:numPr>
          <w:ilvl w:val="0"/>
          <w:numId w:val="121"/>
        </w:numPr>
      </w:pPr>
      <w:r w:rsidRPr="004F729E">
        <w:rPr>
          <w:rFonts w:hint="eastAsia"/>
        </w:rPr>
        <w:t>用不同特征做分类模型</w:t>
      </w:r>
    </w:p>
    <w:p w14:paraId="3A475AA3" w14:textId="77777777" w:rsidR="004F729E" w:rsidRPr="004F729E" w:rsidRDefault="004F729E" w:rsidP="004F729E">
      <w:pPr>
        <w:numPr>
          <w:ilvl w:val="0"/>
          <w:numId w:val="121"/>
        </w:numPr>
      </w:pPr>
      <w:r w:rsidRPr="004F729E">
        <w:rPr>
          <w:rFonts w:hint="eastAsia"/>
        </w:rPr>
        <w:t>分类终点事件</w:t>
      </w:r>
    </w:p>
    <w:p w14:paraId="5D3D48AA" w14:textId="6719C813" w:rsidR="00387616" w:rsidRDefault="00872CA3" w:rsidP="00E601EC">
      <w:pPr>
        <w:pStyle w:val="1"/>
      </w:pPr>
      <w:r>
        <w:rPr>
          <w:rFonts w:hint="eastAsia"/>
        </w:rPr>
        <w:t>20230221</w:t>
      </w:r>
    </w:p>
    <w:p w14:paraId="0FD6EE01" w14:textId="77777777" w:rsidR="008412F3" w:rsidRDefault="008412F3" w:rsidP="00115D74">
      <w:pPr>
        <w:pStyle w:val="4"/>
      </w:pPr>
      <w:r w:rsidRPr="008412F3">
        <w:t>LDL-C</w:t>
      </w:r>
      <w:r w:rsidRPr="008412F3">
        <w:rPr>
          <w:rFonts w:hint="eastAsia"/>
        </w:rPr>
        <w:t>分组</w:t>
      </w:r>
    </w:p>
    <w:p w14:paraId="21B08D17" w14:textId="59BE52B5" w:rsidR="008412F3" w:rsidRDefault="007C0D12" w:rsidP="008412F3">
      <w:pPr>
        <w:rPr>
          <w:b/>
          <w:bCs/>
        </w:rPr>
      </w:pPr>
      <w:r w:rsidRPr="007C0D12">
        <w:rPr>
          <w:b/>
          <w:bCs/>
        </w:rPr>
        <w:t xml:space="preserve">LDL-C </w:t>
      </w:r>
      <w:r w:rsidRPr="007C0D12">
        <w:rPr>
          <w:rFonts w:hint="eastAsia"/>
          <w:b/>
          <w:bCs/>
        </w:rPr>
        <w:t>正常</w:t>
      </w:r>
      <w:r w:rsidRPr="007C0D12">
        <w:rPr>
          <w:b/>
          <w:bCs/>
        </w:rPr>
        <w:t>-</w:t>
      </w:r>
      <w:r w:rsidRPr="007C0D12">
        <w:rPr>
          <w:rFonts w:hint="eastAsia"/>
          <w:b/>
          <w:bCs/>
        </w:rPr>
        <w:t>高</w:t>
      </w:r>
    </w:p>
    <w:tbl>
      <w:tblPr>
        <w:tblStyle w:val="ae"/>
        <w:tblW w:w="0" w:type="auto"/>
        <w:tblLook w:val="04A0" w:firstRow="1" w:lastRow="0" w:firstColumn="1" w:lastColumn="0" w:noHBand="0" w:noVBand="1"/>
      </w:tblPr>
      <w:tblGrid>
        <w:gridCol w:w="5496"/>
        <w:gridCol w:w="4960"/>
      </w:tblGrid>
      <w:tr w:rsidR="00172751" w14:paraId="3C4E5E13" w14:textId="77777777" w:rsidTr="003757C9">
        <w:tc>
          <w:tcPr>
            <w:tcW w:w="5496" w:type="dxa"/>
          </w:tcPr>
          <w:p w14:paraId="03FFC0A5" w14:textId="7D008229" w:rsidR="00F72719" w:rsidRDefault="00F72719" w:rsidP="008412F3">
            <w:pPr>
              <w:rPr>
                <w:rFonts w:hint="eastAsia"/>
              </w:rPr>
            </w:pPr>
            <w:r w:rsidRPr="00F72719">
              <w:drawing>
                <wp:inline distT="0" distB="0" distL="0" distR="0" wp14:anchorId="178E6817" wp14:editId="7C156026">
                  <wp:extent cx="2977457" cy="2251493"/>
                  <wp:effectExtent l="0" t="0" r="0" b="0"/>
                  <wp:docPr id="1168167742" name="图片 7">
                    <a:extLst xmlns:a="http://schemas.openxmlformats.org/drawingml/2006/main">
                      <a:ext uri="{FF2B5EF4-FFF2-40B4-BE49-F238E27FC236}">
                        <a16:creationId xmlns:a16="http://schemas.microsoft.com/office/drawing/2014/main" id="{F6BEBF29-A3EC-43AA-9078-0625068F69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F6BEBF29-A3EC-43AA-9078-0625068F69B9}"/>
                              </a:ext>
                            </a:extLst>
                          </pic:cNvPr>
                          <pic:cNvPicPr>
                            <a:picLocks noChangeAspect="1"/>
                          </pic:cNvPicPr>
                        </pic:nvPicPr>
                        <pic:blipFill>
                          <a:blip r:embed="rId227"/>
                          <a:stretch>
                            <a:fillRect/>
                          </a:stretch>
                        </pic:blipFill>
                        <pic:spPr>
                          <a:xfrm>
                            <a:off x="0" y="0"/>
                            <a:ext cx="3004028" cy="2271586"/>
                          </a:xfrm>
                          <a:prstGeom prst="rect">
                            <a:avLst/>
                          </a:prstGeom>
                        </pic:spPr>
                      </pic:pic>
                    </a:graphicData>
                  </a:graphic>
                </wp:inline>
              </w:drawing>
            </w:r>
          </w:p>
        </w:tc>
        <w:tc>
          <w:tcPr>
            <w:tcW w:w="4960" w:type="dxa"/>
          </w:tcPr>
          <w:p w14:paraId="27CEC830" w14:textId="77777777" w:rsidR="00BE582F" w:rsidRPr="00BE582F" w:rsidRDefault="00BE582F" w:rsidP="009F3B3B">
            <w:pPr>
              <w:numPr>
                <w:ilvl w:val="0"/>
                <w:numId w:val="122"/>
              </w:numPr>
            </w:pPr>
            <w:r w:rsidRPr="00BE582F">
              <w:t>threshold = 3.37 mmol/L</w:t>
            </w:r>
          </w:p>
          <w:p w14:paraId="42E292AF" w14:textId="77777777" w:rsidR="00BE582F" w:rsidRPr="00BE582F" w:rsidRDefault="00BE582F" w:rsidP="009F3B3B">
            <w:pPr>
              <w:numPr>
                <w:ilvl w:val="0"/>
                <w:numId w:val="122"/>
              </w:numPr>
            </w:pPr>
            <w:r w:rsidRPr="00BE582F">
              <w:rPr>
                <w:rFonts w:hint="eastAsia"/>
              </w:rPr>
              <w:t>正常</w:t>
            </w:r>
            <w:r w:rsidRPr="00BE582F">
              <w:t>:</w:t>
            </w:r>
            <w:r w:rsidRPr="00BE582F">
              <w:rPr>
                <w:rFonts w:hint="eastAsia"/>
              </w:rPr>
              <w:t>高</w:t>
            </w:r>
            <w:r w:rsidRPr="00BE582F">
              <w:t>=147:23</w:t>
            </w:r>
          </w:p>
          <w:p w14:paraId="058E39DC" w14:textId="77777777" w:rsidR="00F72719" w:rsidRDefault="00F72719" w:rsidP="008412F3">
            <w:pPr>
              <w:rPr>
                <w:rFonts w:hint="eastAsia"/>
              </w:rPr>
            </w:pPr>
          </w:p>
        </w:tc>
      </w:tr>
      <w:tr w:rsidR="00172751" w14:paraId="14D9174F" w14:textId="77777777" w:rsidTr="003757C9">
        <w:tc>
          <w:tcPr>
            <w:tcW w:w="5496" w:type="dxa"/>
          </w:tcPr>
          <w:p w14:paraId="257BDEBD" w14:textId="6076FEEB" w:rsidR="00F72719" w:rsidRDefault="00497A63" w:rsidP="008412F3">
            <w:pPr>
              <w:rPr>
                <w:rFonts w:hint="eastAsia"/>
              </w:rPr>
            </w:pPr>
            <w:r w:rsidRPr="00497A63">
              <w:drawing>
                <wp:inline distT="0" distB="0" distL="0" distR="0" wp14:anchorId="501E72C8" wp14:editId="731A5C30">
                  <wp:extent cx="3349467" cy="2908525"/>
                  <wp:effectExtent l="0" t="0" r="3810" b="0"/>
                  <wp:docPr id="1376597680" name="图片 6">
                    <a:extLst xmlns:a="http://schemas.openxmlformats.org/drawingml/2006/main">
                      <a:ext uri="{FF2B5EF4-FFF2-40B4-BE49-F238E27FC236}">
                        <a16:creationId xmlns:a16="http://schemas.microsoft.com/office/drawing/2014/main" id="{88A3091B-90C2-4013-8AA2-D2DC34272F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88A3091B-90C2-4013-8AA2-D2DC34272FC9}"/>
                              </a:ext>
                            </a:extLst>
                          </pic:cNvPr>
                          <pic:cNvPicPr>
                            <a:picLocks noChangeAspect="1"/>
                          </pic:cNvPicPr>
                        </pic:nvPicPr>
                        <pic:blipFill>
                          <a:blip r:embed="rId228"/>
                          <a:stretch>
                            <a:fillRect/>
                          </a:stretch>
                        </pic:blipFill>
                        <pic:spPr>
                          <a:xfrm>
                            <a:off x="0" y="0"/>
                            <a:ext cx="3378492" cy="2933729"/>
                          </a:xfrm>
                          <a:prstGeom prst="rect">
                            <a:avLst/>
                          </a:prstGeom>
                        </pic:spPr>
                      </pic:pic>
                    </a:graphicData>
                  </a:graphic>
                </wp:inline>
              </w:drawing>
            </w:r>
          </w:p>
        </w:tc>
        <w:tc>
          <w:tcPr>
            <w:tcW w:w="4960" w:type="dxa"/>
          </w:tcPr>
          <w:p w14:paraId="6909F4E3" w14:textId="77777777" w:rsidR="00773769" w:rsidRPr="00773769" w:rsidRDefault="00773769" w:rsidP="009F3B3B">
            <w:pPr>
              <w:numPr>
                <w:ilvl w:val="0"/>
                <w:numId w:val="123"/>
              </w:numPr>
            </w:pPr>
            <w:r w:rsidRPr="00773769">
              <w:t>LDL-C</w:t>
            </w:r>
            <w:r w:rsidRPr="00773769">
              <w:rPr>
                <w:rFonts w:hint="eastAsia"/>
              </w:rPr>
              <w:t>：</w:t>
            </w:r>
            <w:r w:rsidRPr="00773769">
              <w:t>3.37 mmol/L</w:t>
            </w:r>
          </w:p>
          <w:p w14:paraId="3E04A49F" w14:textId="77777777" w:rsidR="00773769" w:rsidRPr="00773769" w:rsidRDefault="00773769" w:rsidP="009F3B3B">
            <w:pPr>
              <w:numPr>
                <w:ilvl w:val="0"/>
                <w:numId w:val="123"/>
              </w:numPr>
            </w:pPr>
            <w:r w:rsidRPr="00773769">
              <w:rPr>
                <w:rFonts w:hint="eastAsia"/>
              </w:rPr>
              <w:t>临床指标分析</w:t>
            </w:r>
          </w:p>
          <w:p w14:paraId="532C40C7" w14:textId="77777777" w:rsidR="00773769" w:rsidRPr="00773769" w:rsidRDefault="00773769" w:rsidP="009F3B3B">
            <w:pPr>
              <w:numPr>
                <w:ilvl w:val="0"/>
                <w:numId w:val="123"/>
              </w:numPr>
            </w:pPr>
            <w:r w:rsidRPr="00773769">
              <w:t xml:space="preserve">TG, TC, </w:t>
            </w:r>
            <w:proofErr w:type="spellStart"/>
            <w:r w:rsidRPr="00773769">
              <w:t>Apob</w:t>
            </w:r>
            <w:proofErr w:type="spellEnd"/>
            <w:r w:rsidRPr="00773769">
              <w:t xml:space="preserve">, </w:t>
            </w:r>
            <w:proofErr w:type="spellStart"/>
            <w:r w:rsidRPr="00773769">
              <w:t>Lpa</w:t>
            </w:r>
            <w:proofErr w:type="spellEnd"/>
            <w:r w:rsidRPr="00773769">
              <w:t>, CR</w:t>
            </w:r>
          </w:p>
          <w:p w14:paraId="63BDE40A" w14:textId="77777777" w:rsidR="00773769" w:rsidRPr="00773769" w:rsidRDefault="00773769" w:rsidP="009F3B3B">
            <w:pPr>
              <w:numPr>
                <w:ilvl w:val="0"/>
                <w:numId w:val="123"/>
              </w:numPr>
            </w:pPr>
            <w:r w:rsidRPr="00773769">
              <w:t>HDL-C p=0.079</w:t>
            </w:r>
          </w:p>
          <w:p w14:paraId="1C1CB85A" w14:textId="77777777" w:rsidR="00F72719" w:rsidRDefault="00F72719" w:rsidP="008412F3">
            <w:pPr>
              <w:rPr>
                <w:rFonts w:hint="eastAsia"/>
              </w:rPr>
            </w:pPr>
          </w:p>
        </w:tc>
      </w:tr>
      <w:tr w:rsidR="00172751" w14:paraId="33480D6B" w14:textId="77777777" w:rsidTr="003757C9">
        <w:tc>
          <w:tcPr>
            <w:tcW w:w="5496" w:type="dxa"/>
          </w:tcPr>
          <w:p w14:paraId="675FF788" w14:textId="3544FA20" w:rsidR="00F72719" w:rsidRDefault="00773769" w:rsidP="008412F3">
            <w:pPr>
              <w:rPr>
                <w:rFonts w:hint="eastAsia"/>
              </w:rPr>
            </w:pPr>
            <w:r w:rsidRPr="00773769">
              <w:lastRenderedPageBreak/>
              <w:drawing>
                <wp:inline distT="0" distB="0" distL="0" distR="0" wp14:anchorId="323C6BED" wp14:editId="06E45D90">
                  <wp:extent cx="2501900" cy="1869606"/>
                  <wp:effectExtent l="0" t="0" r="0" b="0"/>
                  <wp:docPr id="1641543075" name="图片 6">
                    <a:extLst xmlns:a="http://schemas.openxmlformats.org/drawingml/2006/main">
                      <a:ext uri="{FF2B5EF4-FFF2-40B4-BE49-F238E27FC236}">
                        <a16:creationId xmlns:a16="http://schemas.microsoft.com/office/drawing/2014/main" id="{B133C4D5-68A8-44A6-BAD4-F3232CDC9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B133C4D5-68A8-44A6-BAD4-F3232CDC9E8C}"/>
                              </a:ext>
                            </a:extLst>
                          </pic:cNvPr>
                          <pic:cNvPicPr>
                            <a:picLocks noChangeAspect="1"/>
                          </pic:cNvPicPr>
                        </pic:nvPicPr>
                        <pic:blipFill>
                          <a:blip r:embed="rId229"/>
                          <a:stretch>
                            <a:fillRect/>
                          </a:stretch>
                        </pic:blipFill>
                        <pic:spPr>
                          <a:xfrm>
                            <a:off x="0" y="0"/>
                            <a:ext cx="2507413" cy="1873725"/>
                          </a:xfrm>
                          <a:prstGeom prst="rect">
                            <a:avLst/>
                          </a:prstGeom>
                        </pic:spPr>
                      </pic:pic>
                    </a:graphicData>
                  </a:graphic>
                </wp:inline>
              </w:drawing>
            </w:r>
          </w:p>
        </w:tc>
        <w:tc>
          <w:tcPr>
            <w:tcW w:w="4960" w:type="dxa"/>
          </w:tcPr>
          <w:p w14:paraId="0DDCED1F" w14:textId="77777777" w:rsidR="00CF2F54" w:rsidRPr="00CF2F54" w:rsidRDefault="00CF2F54" w:rsidP="009F3B3B">
            <w:pPr>
              <w:numPr>
                <w:ilvl w:val="0"/>
                <w:numId w:val="124"/>
              </w:numPr>
            </w:pPr>
            <w:r w:rsidRPr="00CF2F54">
              <w:rPr>
                <w:rFonts w:hint="eastAsia"/>
              </w:rPr>
              <w:t>终点事件差异</w:t>
            </w:r>
          </w:p>
          <w:p w14:paraId="6F81733C" w14:textId="77777777" w:rsidR="00CF2F54" w:rsidRPr="00CF2F54" w:rsidRDefault="00CF2F54" w:rsidP="009F3B3B">
            <w:pPr>
              <w:numPr>
                <w:ilvl w:val="1"/>
                <w:numId w:val="124"/>
              </w:numPr>
            </w:pPr>
            <w:r w:rsidRPr="00CF2F54">
              <w:t>normal</w:t>
            </w:r>
            <w:r w:rsidRPr="00CF2F54">
              <w:rPr>
                <w:rFonts w:hint="eastAsia"/>
              </w:rPr>
              <w:t>：</w:t>
            </w:r>
            <w:r w:rsidRPr="00CF2F54">
              <w:t>28/147=0.19</w:t>
            </w:r>
          </w:p>
          <w:p w14:paraId="542EAEBF" w14:textId="77777777" w:rsidR="00CF2F54" w:rsidRPr="00CF2F54" w:rsidRDefault="00CF2F54" w:rsidP="009F3B3B">
            <w:pPr>
              <w:numPr>
                <w:ilvl w:val="1"/>
                <w:numId w:val="124"/>
              </w:numPr>
            </w:pPr>
            <w:r w:rsidRPr="00CF2F54">
              <w:t>high</w:t>
            </w:r>
            <w:r w:rsidRPr="00CF2F54">
              <w:rPr>
                <w:rFonts w:hint="eastAsia"/>
              </w:rPr>
              <w:t>：</w:t>
            </w:r>
            <w:r w:rsidRPr="00CF2F54">
              <w:t>4/23=0.17</w:t>
            </w:r>
          </w:p>
          <w:p w14:paraId="1DF2A916" w14:textId="77777777" w:rsidR="00CF2F54" w:rsidRPr="00CF2F54" w:rsidRDefault="00CF2F54" w:rsidP="009F3B3B">
            <w:pPr>
              <w:numPr>
                <w:ilvl w:val="0"/>
                <w:numId w:val="124"/>
              </w:numPr>
            </w:pPr>
            <w:r w:rsidRPr="00CF2F54">
              <w:t>CEC p=0.085</w:t>
            </w:r>
          </w:p>
          <w:p w14:paraId="67A80155" w14:textId="77777777" w:rsidR="00F72719" w:rsidRDefault="00F72719" w:rsidP="008412F3">
            <w:pPr>
              <w:rPr>
                <w:rFonts w:hint="eastAsia"/>
              </w:rPr>
            </w:pPr>
          </w:p>
        </w:tc>
      </w:tr>
      <w:tr w:rsidR="003757C9" w14:paraId="78E433BD" w14:textId="77777777" w:rsidTr="003757C9">
        <w:tc>
          <w:tcPr>
            <w:tcW w:w="5496" w:type="dxa"/>
          </w:tcPr>
          <w:p w14:paraId="6E379F28" w14:textId="0B259EF3" w:rsidR="003757C9" w:rsidRDefault="003757C9" w:rsidP="008412F3">
            <w:pPr>
              <w:rPr>
                <w:rFonts w:hint="eastAsia"/>
              </w:rPr>
            </w:pPr>
            <w:r w:rsidRPr="002E7ABE">
              <w:drawing>
                <wp:inline distT="0" distB="0" distL="0" distR="0" wp14:anchorId="3D4F7D4F" wp14:editId="67766B70">
                  <wp:extent cx="3205046" cy="3489082"/>
                  <wp:effectExtent l="0" t="0" r="0" b="3810"/>
                  <wp:docPr id="1801957540" name="图片 5">
                    <a:extLst xmlns:a="http://schemas.openxmlformats.org/drawingml/2006/main">
                      <a:ext uri="{FF2B5EF4-FFF2-40B4-BE49-F238E27FC236}">
                        <a16:creationId xmlns:a16="http://schemas.microsoft.com/office/drawing/2014/main" id="{B71EA83F-3C59-4121-BC4B-C5DCAE0826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71EA83F-3C59-4121-BC4B-C5DCAE082644}"/>
                              </a:ext>
                            </a:extLst>
                          </pic:cNvPr>
                          <pic:cNvPicPr>
                            <a:picLocks noChangeAspect="1"/>
                          </pic:cNvPicPr>
                        </pic:nvPicPr>
                        <pic:blipFill>
                          <a:blip r:embed="rId230"/>
                          <a:stretch>
                            <a:fillRect/>
                          </a:stretch>
                        </pic:blipFill>
                        <pic:spPr>
                          <a:xfrm>
                            <a:off x="0" y="0"/>
                            <a:ext cx="3215995" cy="3501001"/>
                          </a:xfrm>
                          <a:prstGeom prst="rect">
                            <a:avLst/>
                          </a:prstGeom>
                        </pic:spPr>
                      </pic:pic>
                    </a:graphicData>
                  </a:graphic>
                </wp:inline>
              </w:drawing>
            </w:r>
          </w:p>
        </w:tc>
        <w:tc>
          <w:tcPr>
            <w:tcW w:w="4960" w:type="dxa"/>
            <w:vMerge w:val="restart"/>
          </w:tcPr>
          <w:p w14:paraId="73A26E58" w14:textId="77777777" w:rsidR="00D56EA0" w:rsidRPr="00D56EA0" w:rsidRDefault="00D56EA0" w:rsidP="009F3B3B">
            <w:pPr>
              <w:numPr>
                <w:ilvl w:val="0"/>
                <w:numId w:val="125"/>
              </w:numPr>
            </w:pPr>
            <w:r w:rsidRPr="00D56EA0">
              <w:rPr>
                <w:rFonts w:hint="eastAsia"/>
              </w:rPr>
              <w:t>分子差异</w:t>
            </w:r>
          </w:p>
          <w:p w14:paraId="397019FF" w14:textId="77777777" w:rsidR="00D56EA0" w:rsidRPr="00D56EA0" w:rsidRDefault="00D56EA0" w:rsidP="009F3B3B">
            <w:pPr>
              <w:numPr>
                <w:ilvl w:val="0"/>
                <w:numId w:val="125"/>
              </w:numPr>
            </w:pPr>
            <w:r w:rsidRPr="00D56EA0">
              <w:t>43</w:t>
            </w:r>
            <w:r w:rsidRPr="00D56EA0">
              <w:rPr>
                <w:rFonts w:hint="eastAsia"/>
              </w:rPr>
              <w:t>脂质</w:t>
            </w:r>
            <w:r w:rsidRPr="00D56EA0">
              <w:t>+33</w:t>
            </w:r>
            <w:r w:rsidRPr="00D56EA0">
              <w:rPr>
                <w:rFonts w:hint="eastAsia"/>
              </w:rPr>
              <w:t>蛋白质</w:t>
            </w:r>
          </w:p>
          <w:p w14:paraId="66E1A0D7" w14:textId="77777777" w:rsidR="003757C9" w:rsidRDefault="003757C9" w:rsidP="008412F3">
            <w:pPr>
              <w:rPr>
                <w:rFonts w:hint="eastAsia"/>
              </w:rPr>
            </w:pPr>
          </w:p>
        </w:tc>
      </w:tr>
      <w:tr w:rsidR="003757C9" w14:paraId="4B44CA31" w14:textId="77777777" w:rsidTr="003757C9">
        <w:tc>
          <w:tcPr>
            <w:tcW w:w="5496" w:type="dxa"/>
          </w:tcPr>
          <w:p w14:paraId="65A1DF7B" w14:textId="6B41382B" w:rsidR="003757C9" w:rsidRDefault="003757C9" w:rsidP="008412F3">
            <w:pPr>
              <w:rPr>
                <w:rFonts w:hint="eastAsia"/>
              </w:rPr>
            </w:pPr>
            <w:r w:rsidRPr="00172751">
              <w:drawing>
                <wp:inline distT="0" distB="0" distL="0" distR="0" wp14:anchorId="4014B7D7" wp14:editId="35604DB9">
                  <wp:extent cx="3298190" cy="2772654"/>
                  <wp:effectExtent l="0" t="0" r="3810" b="0"/>
                  <wp:docPr id="1880275885" name="图片 6">
                    <a:extLst xmlns:a="http://schemas.openxmlformats.org/drawingml/2006/main">
                      <a:ext uri="{FF2B5EF4-FFF2-40B4-BE49-F238E27FC236}">
                        <a16:creationId xmlns:a16="http://schemas.microsoft.com/office/drawing/2014/main" id="{12AFFCDC-EC8C-4A3B-AC07-D3234D3708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12AFFCDC-EC8C-4A3B-AC07-D3234D3708FE}"/>
                              </a:ext>
                            </a:extLst>
                          </pic:cNvPr>
                          <pic:cNvPicPr>
                            <a:picLocks noChangeAspect="1"/>
                          </pic:cNvPicPr>
                        </pic:nvPicPr>
                        <pic:blipFill>
                          <a:blip r:embed="rId231"/>
                          <a:stretch>
                            <a:fillRect/>
                          </a:stretch>
                        </pic:blipFill>
                        <pic:spPr>
                          <a:xfrm>
                            <a:off x="0" y="0"/>
                            <a:ext cx="3303471" cy="2777093"/>
                          </a:xfrm>
                          <a:prstGeom prst="rect">
                            <a:avLst/>
                          </a:prstGeom>
                        </pic:spPr>
                      </pic:pic>
                    </a:graphicData>
                  </a:graphic>
                </wp:inline>
              </w:drawing>
            </w:r>
          </w:p>
        </w:tc>
        <w:tc>
          <w:tcPr>
            <w:tcW w:w="4960" w:type="dxa"/>
            <w:vMerge/>
          </w:tcPr>
          <w:p w14:paraId="0E075B43" w14:textId="77777777" w:rsidR="003757C9" w:rsidRDefault="003757C9" w:rsidP="003757C9">
            <w:pPr>
              <w:rPr>
                <w:rFonts w:hint="eastAsia"/>
              </w:rPr>
            </w:pPr>
          </w:p>
        </w:tc>
      </w:tr>
      <w:tr w:rsidR="00CD232B" w14:paraId="15443624" w14:textId="77777777" w:rsidTr="003757C9">
        <w:tc>
          <w:tcPr>
            <w:tcW w:w="5496" w:type="dxa"/>
          </w:tcPr>
          <w:p w14:paraId="083ABC08" w14:textId="757E95B9" w:rsidR="00CD232B" w:rsidRPr="00172751" w:rsidRDefault="00DC78C1" w:rsidP="008412F3">
            <w:r w:rsidRPr="00DC78C1">
              <w:lastRenderedPageBreak/>
              <w:drawing>
                <wp:inline distT="0" distB="0" distL="0" distR="0" wp14:anchorId="07F49DAB" wp14:editId="289C54E5">
                  <wp:extent cx="1715369" cy="3446144"/>
                  <wp:effectExtent l="0" t="0" r="0" b="0"/>
                  <wp:docPr id="730890414" name="图片 5">
                    <a:extLst xmlns:a="http://schemas.openxmlformats.org/drawingml/2006/main">
                      <a:ext uri="{FF2B5EF4-FFF2-40B4-BE49-F238E27FC236}">
                        <a16:creationId xmlns:a16="http://schemas.microsoft.com/office/drawing/2014/main" id="{CBC1A25E-C4A4-424F-85D7-FF3377844B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CBC1A25E-C4A4-424F-85D7-FF3377844B8E}"/>
                              </a:ext>
                            </a:extLst>
                          </pic:cNvPr>
                          <pic:cNvPicPr>
                            <a:picLocks noChangeAspect="1"/>
                          </pic:cNvPicPr>
                        </pic:nvPicPr>
                        <pic:blipFill>
                          <a:blip r:embed="rId232"/>
                          <a:stretch>
                            <a:fillRect/>
                          </a:stretch>
                        </pic:blipFill>
                        <pic:spPr>
                          <a:xfrm>
                            <a:off x="0" y="0"/>
                            <a:ext cx="1735332" cy="3486249"/>
                          </a:xfrm>
                          <a:prstGeom prst="rect">
                            <a:avLst/>
                          </a:prstGeom>
                        </pic:spPr>
                      </pic:pic>
                    </a:graphicData>
                  </a:graphic>
                </wp:inline>
              </w:drawing>
            </w:r>
            <w:r w:rsidRPr="00DC78C1">
              <w:rPr>
                <w:noProof/>
              </w:rPr>
              <w:t xml:space="preserve"> </w:t>
            </w:r>
            <w:r w:rsidRPr="00DC78C1">
              <w:drawing>
                <wp:inline distT="0" distB="0" distL="0" distR="0" wp14:anchorId="6FD6CB4E" wp14:editId="212FA6EB">
                  <wp:extent cx="1285244" cy="3435850"/>
                  <wp:effectExtent l="0" t="0" r="0" b="6350"/>
                  <wp:docPr id="2014432744" name="图片 7">
                    <a:extLst xmlns:a="http://schemas.openxmlformats.org/drawingml/2006/main">
                      <a:ext uri="{FF2B5EF4-FFF2-40B4-BE49-F238E27FC236}">
                        <a16:creationId xmlns:a16="http://schemas.microsoft.com/office/drawing/2014/main" id="{77B5BA7C-66D5-4FB2-8DF8-C34623EC9A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77B5BA7C-66D5-4FB2-8DF8-C34623EC9A57}"/>
                              </a:ext>
                            </a:extLst>
                          </pic:cNvPr>
                          <pic:cNvPicPr>
                            <a:picLocks noChangeAspect="1"/>
                          </pic:cNvPicPr>
                        </pic:nvPicPr>
                        <pic:blipFill rotWithShape="1">
                          <a:blip r:embed="rId233"/>
                          <a:srcRect b="23836"/>
                          <a:stretch/>
                        </pic:blipFill>
                        <pic:spPr>
                          <a:xfrm>
                            <a:off x="0" y="0"/>
                            <a:ext cx="1308328" cy="3497560"/>
                          </a:xfrm>
                          <a:prstGeom prst="rect">
                            <a:avLst/>
                          </a:prstGeom>
                        </pic:spPr>
                      </pic:pic>
                    </a:graphicData>
                  </a:graphic>
                </wp:inline>
              </w:drawing>
            </w:r>
          </w:p>
        </w:tc>
        <w:tc>
          <w:tcPr>
            <w:tcW w:w="4960" w:type="dxa"/>
          </w:tcPr>
          <w:p w14:paraId="4B8943A1" w14:textId="77777777" w:rsidR="009F3B3B" w:rsidRPr="009F3B3B" w:rsidRDefault="009F3B3B" w:rsidP="009F3B3B">
            <w:pPr>
              <w:numPr>
                <w:ilvl w:val="0"/>
                <w:numId w:val="126"/>
              </w:numPr>
            </w:pPr>
            <w:r w:rsidRPr="009F3B3B">
              <w:rPr>
                <w:rFonts w:hint="eastAsia"/>
              </w:rPr>
              <w:t>相关系数差异</w:t>
            </w:r>
          </w:p>
          <w:p w14:paraId="6BF44915" w14:textId="77777777" w:rsidR="009F3B3B" w:rsidRPr="009F3B3B" w:rsidRDefault="009F3B3B" w:rsidP="009F3B3B">
            <w:pPr>
              <w:numPr>
                <w:ilvl w:val="0"/>
                <w:numId w:val="126"/>
              </w:numPr>
            </w:pPr>
            <w:r w:rsidRPr="009F3B3B">
              <w:t>378</w:t>
            </w:r>
            <w:r w:rsidRPr="009F3B3B">
              <w:rPr>
                <w:rFonts w:hint="eastAsia"/>
              </w:rPr>
              <w:t>系数</w:t>
            </w:r>
          </w:p>
          <w:p w14:paraId="504C2C16" w14:textId="77777777" w:rsidR="00CD232B" w:rsidRDefault="00CD232B" w:rsidP="003757C9">
            <w:pPr>
              <w:rPr>
                <w:rFonts w:hint="eastAsia"/>
              </w:rPr>
            </w:pPr>
          </w:p>
        </w:tc>
      </w:tr>
    </w:tbl>
    <w:p w14:paraId="3E678207" w14:textId="0FB7363C" w:rsidR="007C0D12" w:rsidRDefault="00417949" w:rsidP="008412F3">
      <w:pPr>
        <w:rPr>
          <w:b/>
          <w:bCs/>
        </w:rPr>
      </w:pPr>
      <w:r w:rsidRPr="00417949">
        <w:rPr>
          <w:b/>
          <w:bCs/>
        </w:rPr>
        <w:t>LDL-C HDL-C</w:t>
      </w:r>
      <w:r w:rsidRPr="00417949">
        <w:rPr>
          <w:rFonts w:hint="eastAsia"/>
          <w:b/>
          <w:bCs/>
        </w:rPr>
        <w:t>分组</w:t>
      </w:r>
    </w:p>
    <w:tbl>
      <w:tblPr>
        <w:tblStyle w:val="ae"/>
        <w:tblW w:w="0" w:type="auto"/>
        <w:tblLook w:val="04A0" w:firstRow="1" w:lastRow="0" w:firstColumn="1" w:lastColumn="0" w:noHBand="0" w:noVBand="1"/>
      </w:tblPr>
      <w:tblGrid>
        <w:gridCol w:w="5397"/>
        <w:gridCol w:w="5059"/>
      </w:tblGrid>
      <w:tr w:rsidR="001B5D77" w14:paraId="152DF9C2" w14:textId="77777777">
        <w:tc>
          <w:tcPr>
            <w:tcW w:w="5228" w:type="dxa"/>
          </w:tcPr>
          <w:p w14:paraId="58FD52A3" w14:textId="40DB83A1" w:rsidR="00832843" w:rsidRDefault="00BB205A" w:rsidP="008412F3">
            <w:pPr>
              <w:rPr>
                <w:rFonts w:hint="eastAsia"/>
              </w:rPr>
            </w:pPr>
            <w:r w:rsidRPr="00BB205A">
              <w:drawing>
                <wp:inline distT="0" distB="0" distL="0" distR="0" wp14:anchorId="4055991F" wp14:editId="14C9DC5D">
                  <wp:extent cx="3290419" cy="2283999"/>
                  <wp:effectExtent l="0" t="0" r="0" b="2540"/>
                  <wp:docPr id="1631626517" name="图片 9">
                    <a:extLst xmlns:a="http://schemas.openxmlformats.org/drawingml/2006/main">
                      <a:ext uri="{FF2B5EF4-FFF2-40B4-BE49-F238E27FC236}">
                        <a16:creationId xmlns:a16="http://schemas.microsoft.com/office/drawing/2014/main" id="{21214E2D-F8EE-4838-B7C8-168261629C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21214E2D-F8EE-4838-B7C8-168261629C8C}"/>
                              </a:ext>
                            </a:extLst>
                          </pic:cNvPr>
                          <pic:cNvPicPr>
                            <a:picLocks noChangeAspect="1"/>
                          </pic:cNvPicPr>
                        </pic:nvPicPr>
                        <pic:blipFill>
                          <a:blip r:embed="rId234"/>
                          <a:stretch>
                            <a:fillRect/>
                          </a:stretch>
                        </pic:blipFill>
                        <pic:spPr>
                          <a:xfrm>
                            <a:off x="0" y="0"/>
                            <a:ext cx="3314501" cy="2300715"/>
                          </a:xfrm>
                          <a:prstGeom prst="rect">
                            <a:avLst/>
                          </a:prstGeom>
                        </pic:spPr>
                      </pic:pic>
                    </a:graphicData>
                  </a:graphic>
                </wp:inline>
              </w:drawing>
            </w:r>
          </w:p>
        </w:tc>
        <w:tc>
          <w:tcPr>
            <w:tcW w:w="5228" w:type="dxa"/>
          </w:tcPr>
          <w:p w14:paraId="773C1A56" w14:textId="77777777" w:rsidR="00797E40" w:rsidRPr="00797E40" w:rsidRDefault="00797E40" w:rsidP="00797E40">
            <w:pPr>
              <w:numPr>
                <w:ilvl w:val="0"/>
                <w:numId w:val="127"/>
              </w:numPr>
            </w:pPr>
            <w:r w:rsidRPr="00797E40">
              <w:t>LDL-C</w:t>
            </w:r>
            <w:r w:rsidRPr="00797E40">
              <w:rPr>
                <w:rFonts w:hint="eastAsia"/>
              </w:rPr>
              <w:t>：</w:t>
            </w:r>
            <w:r w:rsidRPr="00797E40">
              <w:t>3.37 mmol/L</w:t>
            </w:r>
          </w:p>
          <w:p w14:paraId="57CB537F" w14:textId="77777777" w:rsidR="00797E40" w:rsidRDefault="00797E40" w:rsidP="00797E40">
            <w:pPr>
              <w:numPr>
                <w:ilvl w:val="0"/>
                <w:numId w:val="127"/>
              </w:numPr>
            </w:pPr>
            <w:r w:rsidRPr="00797E40">
              <w:t xml:space="preserve">HDL-C </w:t>
            </w:r>
            <w:r w:rsidRPr="00797E40">
              <w:rPr>
                <w:rFonts w:hint="eastAsia"/>
              </w:rPr>
              <w:t>：</w:t>
            </w:r>
            <w:r w:rsidRPr="00797E40">
              <w:t>1.03 mmol/L</w:t>
            </w:r>
          </w:p>
          <w:p w14:paraId="30B610FC" w14:textId="77777777" w:rsidR="00797E40" w:rsidRPr="00797E40" w:rsidRDefault="00797E40" w:rsidP="00797E40">
            <w:pPr>
              <w:rPr>
                <w:rFonts w:hint="eastAsia"/>
              </w:rPr>
            </w:pPr>
          </w:p>
          <w:p w14:paraId="2E4F0B86" w14:textId="77777777" w:rsidR="00797E40" w:rsidRPr="00797E40" w:rsidRDefault="00797E40" w:rsidP="00797E40">
            <w:pPr>
              <w:numPr>
                <w:ilvl w:val="0"/>
                <w:numId w:val="127"/>
              </w:numPr>
            </w:pPr>
            <w:r w:rsidRPr="00797E40">
              <w:rPr>
                <w:rFonts w:hint="eastAsia"/>
              </w:rPr>
              <w:t>数量</w:t>
            </w:r>
            <w:r w:rsidRPr="00797E40">
              <w:t>68:79:15:8</w:t>
            </w:r>
          </w:p>
          <w:p w14:paraId="2979EC19" w14:textId="77777777" w:rsidR="00797E40" w:rsidRPr="00797E40" w:rsidRDefault="00797E40" w:rsidP="00797E40">
            <w:pPr>
              <w:numPr>
                <w:ilvl w:val="0"/>
                <w:numId w:val="127"/>
              </w:numPr>
            </w:pPr>
            <w:r w:rsidRPr="00797E40">
              <w:rPr>
                <w:rFonts w:hint="eastAsia"/>
              </w:rPr>
              <w:t>终点</w:t>
            </w:r>
            <w:r w:rsidRPr="00797E40">
              <w:t>13:15:3:1</w:t>
            </w:r>
          </w:p>
          <w:p w14:paraId="09582271" w14:textId="77777777" w:rsidR="00832843" w:rsidRDefault="00832843" w:rsidP="008412F3">
            <w:pPr>
              <w:rPr>
                <w:rFonts w:hint="eastAsia"/>
              </w:rPr>
            </w:pPr>
          </w:p>
        </w:tc>
      </w:tr>
      <w:tr w:rsidR="001B5D77" w14:paraId="2A9A0ABC" w14:textId="77777777">
        <w:tc>
          <w:tcPr>
            <w:tcW w:w="5228" w:type="dxa"/>
          </w:tcPr>
          <w:p w14:paraId="1FD33D81" w14:textId="31AE1D09" w:rsidR="00832843" w:rsidRDefault="00C96B98" w:rsidP="008412F3">
            <w:pPr>
              <w:rPr>
                <w:rFonts w:hint="eastAsia"/>
              </w:rPr>
            </w:pPr>
            <w:r w:rsidRPr="00C96B98">
              <w:drawing>
                <wp:inline distT="0" distB="0" distL="0" distR="0" wp14:anchorId="7F9CAAA6" wp14:editId="0FA1B8A5">
                  <wp:extent cx="3274694" cy="1216576"/>
                  <wp:effectExtent l="0" t="0" r="2540" b="3175"/>
                  <wp:docPr id="1279014117" name="图片 10">
                    <a:extLst xmlns:a="http://schemas.openxmlformats.org/drawingml/2006/main">
                      <a:ext uri="{FF2B5EF4-FFF2-40B4-BE49-F238E27FC236}">
                        <a16:creationId xmlns:a16="http://schemas.microsoft.com/office/drawing/2014/main" id="{BCE50C2A-131A-4330-B897-2A529E6ACF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BCE50C2A-131A-4330-B897-2A529E6ACFD2}"/>
                              </a:ext>
                            </a:extLst>
                          </pic:cNvPr>
                          <pic:cNvPicPr>
                            <a:picLocks noChangeAspect="1"/>
                          </pic:cNvPicPr>
                        </pic:nvPicPr>
                        <pic:blipFill>
                          <a:blip r:embed="rId235"/>
                          <a:stretch>
                            <a:fillRect/>
                          </a:stretch>
                        </pic:blipFill>
                        <pic:spPr>
                          <a:xfrm>
                            <a:off x="0" y="0"/>
                            <a:ext cx="3333907" cy="1238574"/>
                          </a:xfrm>
                          <a:prstGeom prst="rect">
                            <a:avLst/>
                          </a:prstGeom>
                        </pic:spPr>
                      </pic:pic>
                    </a:graphicData>
                  </a:graphic>
                </wp:inline>
              </w:drawing>
            </w:r>
          </w:p>
        </w:tc>
        <w:tc>
          <w:tcPr>
            <w:tcW w:w="5228" w:type="dxa"/>
          </w:tcPr>
          <w:p w14:paraId="53223257" w14:textId="77777777" w:rsidR="00DE2902" w:rsidRPr="00DE2902" w:rsidRDefault="00DE2902" w:rsidP="00DE2902">
            <w:r w:rsidRPr="00DE2902">
              <w:rPr>
                <w:rFonts w:hint="eastAsia"/>
              </w:rPr>
              <w:t>临床指标差异</w:t>
            </w:r>
          </w:p>
          <w:p w14:paraId="61F20C65" w14:textId="77777777" w:rsidR="00DE2902" w:rsidRPr="00DE2902" w:rsidRDefault="00DE2902" w:rsidP="00DE2902">
            <w:r w:rsidRPr="00DE2902">
              <w:t xml:space="preserve">TC, </w:t>
            </w:r>
            <w:proofErr w:type="spellStart"/>
            <w:r w:rsidRPr="00DE2902">
              <w:t>Apoa</w:t>
            </w:r>
            <w:proofErr w:type="spellEnd"/>
            <w:r w:rsidRPr="00DE2902">
              <w:t xml:space="preserve">, </w:t>
            </w:r>
            <w:proofErr w:type="spellStart"/>
            <w:r w:rsidRPr="00DE2902">
              <w:t>Apob</w:t>
            </w:r>
            <w:proofErr w:type="spellEnd"/>
            <w:r w:rsidRPr="00DE2902">
              <w:t xml:space="preserve">, </w:t>
            </w:r>
            <w:proofErr w:type="spellStart"/>
            <w:r w:rsidRPr="00DE2902">
              <w:t>Lpa</w:t>
            </w:r>
            <w:proofErr w:type="spellEnd"/>
            <w:r w:rsidRPr="00DE2902">
              <w:t xml:space="preserve">, </w:t>
            </w:r>
            <w:proofErr w:type="spellStart"/>
            <w:r w:rsidRPr="00DE2902">
              <w:t>hsCRP</w:t>
            </w:r>
            <w:proofErr w:type="spellEnd"/>
            <w:r w:rsidRPr="00DE2902">
              <w:t>, CR, CEC</w:t>
            </w:r>
          </w:p>
          <w:p w14:paraId="05EB2FEB" w14:textId="2ACFE12D" w:rsidR="00832843" w:rsidRDefault="00DE2902" w:rsidP="008412F3">
            <w:pPr>
              <w:rPr>
                <w:rFonts w:hint="eastAsia"/>
              </w:rPr>
            </w:pPr>
            <w:r w:rsidRPr="00DE2902">
              <w:drawing>
                <wp:inline distT="0" distB="0" distL="0" distR="0" wp14:anchorId="03FE3233" wp14:editId="663DE9D5">
                  <wp:extent cx="1390650" cy="1258073"/>
                  <wp:effectExtent l="0" t="0" r="0" b="0"/>
                  <wp:docPr id="634181225" name="图片 4">
                    <a:extLst xmlns:a="http://schemas.openxmlformats.org/drawingml/2006/main">
                      <a:ext uri="{FF2B5EF4-FFF2-40B4-BE49-F238E27FC236}">
                        <a16:creationId xmlns:a16="http://schemas.microsoft.com/office/drawing/2014/main" id="{6E76ED89-0BFA-4AAD-B348-DD7ED28ED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6E76ED89-0BFA-4AAD-B348-DD7ED28ED38B}"/>
                              </a:ext>
                            </a:extLst>
                          </pic:cNvPr>
                          <pic:cNvPicPr>
                            <a:picLocks noChangeAspect="1"/>
                          </pic:cNvPicPr>
                        </pic:nvPicPr>
                        <pic:blipFill>
                          <a:blip r:embed="rId236"/>
                          <a:stretch>
                            <a:fillRect/>
                          </a:stretch>
                        </pic:blipFill>
                        <pic:spPr>
                          <a:xfrm>
                            <a:off x="0" y="0"/>
                            <a:ext cx="1419612" cy="1284274"/>
                          </a:xfrm>
                          <a:prstGeom prst="rect">
                            <a:avLst/>
                          </a:prstGeom>
                        </pic:spPr>
                      </pic:pic>
                    </a:graphicData>
                  </a:graphic>
                </wp:inline>
              </w:drawing>
            </w:r>
          </w:p>
        </w:tc>
      </w:tr>
      <w:tr w:rsidR="001B5D77" w14:paraId="16A19BCB" w14:textId="77777777">
        <w:tc>
          <w:tcPr>
            <w:tcW w:w="5228" w:type="dxa"/>
          </w:tcPr>
          <w:p w14:paraId="729AA942" w14:textId="16BD9C66" w:rsidR="00832843" w:rsidRDefault="001B5D77" w:rsidP="008412F3">
            <w:pPr>
              <w:rPr>
                <w:rFonts w:hint="eastAsia"/>
              </w:rPr>
            </w:pPr>
            <w:r w:rsidRPr="001B5D77">
              <w:lastRenderedPageBreak/>
              <w:drawing>
                <wp:inline distT="0" distB="0" distL="0" distR="0" wp14:anchorId="0325C0D0" wp14:editId="3BEF6D6D">
                  <wp:extent cx="2926080" cy="3278123"/>
                  <wp:effectExtent l="0" t="0" r="0" b="0"/>
                  <wp:docPr id="923041578" name="图片 4">
                    <a:extLst xmlns:a="http://schemas.openxmlformats.org/drawingml/2006/main">
                      <a:ext uri="{FF2B5EF4-FFF2-40B4-BE49-F238E27FC236}">
                        <a16:creationId xmlns:a16="http://schemas.microsoft.com/office/drawing/2014/main" id="{417CE55F-576E-4DFD-A574-69BE887BF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417CE55F-576E-4DFD-A574-69BE887BFBCA}"/>
                              </a:ext>
                            </a:extLst>
                          </pic:cNvPr>
                          <pic:cNvPicPr>
                            <a:picLocks noChangeAspect="1"/>
                          </pic:cNvPicPr>
                        </pic:nvPicPr>
                        <pic:blipFill>
                          <a:blip r:embed="rId237"/>
                          <a:stretch>
                            <a:fillRect/>
                          </a:stretch>
                        </pic:blipFill>
                        <pic:spPr>
                          <a:xfrm>
                            <a:off x="0" y="0"/>
                            <a:ext cx="2955479" cy="3311059"/>
                          </a:xfrm>
                          <a:prstGeom prst="rect">
                            <a:avLst/>
                          </a:prstGeom>
                        </pic:spPr>
                      </pic:pic>
                    </a:graphicData>
                  </a:graphic>
                </wp:inline>
              </w:drawing>
            </w:r>
          </w:p>
        </w:tc>
        <w:tc>
          <w:tcPr>
            <w:tcW w:w="5228" w:type="dxa"/>
          </w:tcPr>
          <w:p w14:paraId="30C91AD2" w14:textId="77777777" w:rsidR="001D5760" w:rsidRPr="001D5760" w:rsidRDefault="001D5760" w:rsidP="001D5760">
            <w:r w:rsidRPr="001D5760">
              <w:rPr>
                <w:rFonts w:hint="eastAsia"/>
              </w:rPr>
              <w:t>相关系数差异</w:t>
            </w:r>
          </w:p>
          <w:p w14:paraId="2E16B91D" w14:textId="77777777" w:rsidR="001D5760" w:rsidRPr="001D5760" w:rsidRDefault="001D5760" w:rsidP="001D5760">
            <w:r w:rsidRPr="001D5760">
              <w:t>887</w:t>
            </w:r>
            <w:r w:rsidRPr="001D5760">
              <w:rPr>
                <w:rFonts w:hint="eastAsia"/>
              </w:rPr>
              <w:t>个</w:t>
            </w:r>
          </w:p>
          <w:p w14:paraId="325C3673" w14:textId="18D7688B" w:rsidR="00832843" w:rsidRDefault="001D5760" w:rsidP="008412F3">
            <w:pPr>
              <w:rPr>
                <w:rFonts w:hint="eastAsia"/>
              </w:rPr>
            </w:pPr>
            <w:r w:rsidRPr="001D5760">
              <w:drawing>
                <wp:inline distT="0" distB="0" distL="0" distR="0" wp14:anchorId="1AD250E0" wp14:editId="6502E785">
                  <wp:extent cx="1890912" cy="1734577"/>
                  <wp:effectExtent l="0" t="0" r="1905" b="5715"/>
                  <wp:docPr id="216061814" name="图片 10">
                    <a:extLst xmlns:a="http://schemas.openxmlformats.org/drawingml/2006/main">
                      <a:ext uri="{FF2B5EF4-FFF2-40B4-BE49-F238E27FC236}">
                        <a16:creationId xmlns:a16="http://schemas.microsoft.com/office/drawing/2014/main" id="{C8E723A6-DE2D-4B54-9D41-AEDEE48F8F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C8E723A6-DE2D-4B54-9D41-AEDEE48F8FC9}"/>
                              </a:ext>
                            </a:extLst>
                          </pic:cNvPr>
                          <pic:cNvPicPr>
                            <a:picLocks noChangeAspect="1"/>
                          </pic:cNvPicPr>
                        </pic:nvPicPr>
                        <pic:blipFill>
                          <a:blip r:embed="rId238"/>
                          <a:stretch>
                            <a:fillRect/>
                          </a:stretch>
                        </pic:blipFill>
                        <pic:spPr>
                          <a:xfrm>
                            <a:off x="0" y="0"/>
                            <a:ext cx="1908711" cy="1750904"/>
                          </a:xfrm>
                          <a:prstGeom prst="rect">
                            <a:avLst/>
                          </a:prstGeom>
                        </pic:spPr>
                      </pic:pic>
                    </a:graphicData>
                  </a:graphic>
                </wp:inline>
              </w:drawing>
            </w:r>
          </w:p>
        </w:tc>
      </w:tr>
    </w:tbl>
    <w:p w14:paraId="09846024" w14:textId="77777777" w:rsidR="00417949" w:rsidRPr="008412F3" w:rsidRDefault="00417949" w:rsidP="008412F3">
      <w:pPr>
        <w:rPr>
          <w:rFonts w:hint="eastAsia"/>
        </w:rPr>
      </w:pPr>
    </w:p>
    <w:p w14:paraId="437549FF" w14:textId="77777777" w:rsidR="008412F3" w:rsidRDefault="008412F3" w:rsidP="00115D74">
      <w:pPr>
        <w:pStyle w:val="4"/>
      </w:pPr>
      <w:r w:rsidRPr="008412F3">
        <w:rPr>
          <w:rFonts w:hint="eastAsia"/>
        </w:rPr>
        <w:t>其他相关系数</w:t>
      </w:r>
    </w:p>
    <w:tbl>
      <w:tblPr>
        <w:tblStyle w:val="ae"/>
        <w:tblW w:w="0" w:type="auto"/>
        <w:tblLook w:val="04A0" w:firstRow="1" w:lastRow="0" w:firstColumn="1" w:lastColumn="0" w:noHBand="0" w:noVBand="1"/>
      </w:tblPr>
      <w:tblGrid>
        <w:gridCol w:w="5040"/>
        <w:gridCol w:w="5416"/>
      </w:tblGrid>
      <w:tr w:rsidR="00A53979" w14:paraId="08B63AD3" w14:textId="77777777">
        <w:tc>
          <w:tcPr>
            <w:tcW w:w="5228" w:type="dxa"/>
          </w:tcPr>
          <w:p w14:paraId="12E10B69" w14:textId="77777777" w:rsidR="0072748D" w:rsidRPr="0072748D" w:rsidRDefault="0072748D" w:rsidP="0072748D">
            <w:pPr>
              <w:numPr>
                <w:ilvl w:val="0"/>
                <w:numId w:val="128"/>
              </w:numPr>
            </w:pPr>
            <w:r w:rsidRPr="0072748D">
              <w:rPr>
                <w:rFonts w:hint="eastAsia"/>
              </w:rPr>
              <w:t>斯皮尔曼相关系数</w:t>
            </w:r>
          </w:p>
          <w:p w14:paraId="5E7F8313" w14:textId="77777777" w:rsidR="0072748D" w:rsidRPr="0072748D" w:rsidRDefault="0072748D" w:rsidP="0072748D">
            <w:pPr>
              <w:numPr>
                <w:ilvl w:val="0"/>
                <w:numId w:val="128"/>
              </w:numPr>
            </w:pPr>
            <w:r w:rsidRPr="0072748D">
              <w:rPr>
                <w:rFonts w:hint="eastAsia"/>
              </w:rPr>
              <w:t>最大信息数</w:t>
            </w:r>
          </w:p>
          <w:p w14:paraId="5CD45820" w14:textId="77777777" w:rsidR="0072748D" w:rsidRPr="0072748D" w:rsidRDefault="0072748D" w:rsidP="0072748D">
            <w:pPr>
              <w:numPr>
                <w:ilvl w:val="0"/>
                <w:numId w:val="128"/>
              </w:numPr>
            </w:pPr>
            <w:r w:rsidRPr="0072748D">
              <w:rPr>
                <w:rFonts w:hint="eastAsia"/>
              </w:rPr>
              <w:t>距离相关系数</w:t>
            </w:r>
          </w:p>
          <w:p w14:paraId="1999E1E5" w14:textId="77777777" w:rsidR="00A53979" w:rsidRDefault="00A53979" w:rsidP="007550C3">
            <w:pPr>
              <w:rPr>
                <w:rFonts w:hint="eastAsia"/>
              </w:rPr>
            </w:pPr>
          </w:p>
        </w:tc>
        <w:tc>
          <w:tcPr>
            <w:tcW w:w="5228" w:type="dxa"/>
          </w:tcPr>
          <w:p w14:paraId="3F7BBAB3" w14:textId="1D597C70" w:rsidR="00A53979" w:rsidRDefault="0072748D" w:rsidP="007550C3">
            <w:pPr>
              <w:rPr>
                <w:rFonts w:hint="eastAsia"/>
              </w:rPr>
            </w:pPr>
            <w:r w:rsidRPr="0072748D">
              <w:drawing>
                <wp:inline distT="0" distB="0" distL="0" distR="0" wp14:anchorId="0D078432" wp14:editId="034B7AEB">
                  <wp:extent cx="3297329" cy="3354705"/>
                  <wp:effectExtent l="0" t="0" r="5080" b="0"/>
                  <wp:docPr id="1004972950" name="图片 11">
                    <a:extLst xmlns:a="http://schemas.openxmlformats.org/drawingml/2006/main">
                      <a:ext uri="{FF2B5EF4-FFF2-40B4-BE49-F238E27FC236}">
                        <a16:creationId xmlns:a16="http://schemas.microsoft.com/office/drawing/2014/main" id="{9DAA2695-D528-44FE-B340-412AA66AD2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9DAA2695-D528-44FE-B340-412AA66AD241}"/>
                              </a:ext>
                            </a:extLst>
                          </pic:cNvPr>
                          <pic:cNvPicPr>
                            <a:picLocks noChangeAspect="1"/>
                          </pic:cNvPicPr>
                        </pic:nvPicPr>
                        <pic:blipFill rotWithShape="1">
                          <a:blip r:embed="rId239"/>
                          <a:srcRect t="3856"/>
                          <a:stretch/>
                        </pic:blipFill>
                        <pic:spPr>
                          <a:xfrm>
                            <a:off x="0" y="0"/>
                            <a:ext cx="3305789" cy="3363312"/>
                          </a:xfrm>
                          <a:prstGeom prst="rect">
                            <a:avLst/>
                          </a:prstGeom>
                        </pic:spPr>
                      </pic:pic>
                    </a:graphicData>
                  </a:graphic>
                </wp:inline>
              </w:drawing>
            </w:r>
          </w:p>
        </w:tc>
      </w:tr>
    </w:tbl>
    <w:p w14:paraId="59D6DB3B" w14:textId="77777777" w:rsidR="007550C3" w:rsidRPr="007550C3" w:rsidRDefault="007550C3" w:rsidP="007550C3">
      <w:pPr>
        <w:rPr>
          <w:rFonts w:hint="eastAsia"/>
        </w:rPr>
      </w:pPr>
    </w:p>
    <w:p w14:paraId="05A486DE" w14:textId="77777777" w:rsidR="008412F3" w:rsidRDefault="008412F3" w:rsidP="00115D74">
      <w:pPr>
        <w:pStyle w:val="4"/>
      </w:pPr>
      <w:r w:rsidRPr="008412F3">
        <w:rPr>
          <w:rFonts w:hint="eastAsia"/>
        </w:rPr>
        <w:lastRenderedPageBreak/>
        <w:t>分类模型</w:t>
      </w:r>
    </w:p>
    <w:tbl>
      <w:tblPr>
        <w:tblStyle w:val="ae"/>
        <w:tblW w:w="0" w:type="auto"/>
        <w:tblLook w:val="04A0" w:firstRow="1" w:lastRow="0" w:firstColumn="1" w:lastColumn="0" w:noHBand="0" w:noVBand="1"/>
      </w:tblPr>
      <w:tblGrid>
        <w:gridCol w:w="5228"/>
        <w:gridCol w:w="5228"/>
      </w:tblGrid>
      <w:tr w:rsidR="002808E7" w14:paraId="6C7E96D5" w14:textId="77777777">
        <w:tc>
          <w:tcPr>
            <w:tcW w:w="5228" w:type="dxa"/>
          </w:tcPr>
          <w:p w14:paraId="42993AC7" w14:textId="77777777" w:rsidR="00C475A4" w:rsidRPr="00C475A4" w:rsidRDefault="00C475A4" w:rsidP="00C475A4">
            <w:pPr>
              <w:numPr>
                <w:ilvl w:val="0"/>
                <w:numId w:val="130"/>
              </w:numPr>
            </w:pPr>
            <w:r w:rsidRPr="00C475A4">
              <w:t>CEC</w:t>
            </w:r>
            <w:r w:rsidRPr="00C475A4">
              <w:rPr>
                <w:rFonts w:hint="eastAsia"/>
              </w:rPr>
              <w:t>三等级分类</w:t>
            </w:r>
          </w:p>
          <w:p w14:paraId="0B70B6A5" w14:textId="77777777" w:rsidR="00C475A4" w:rsidRPr="00C475A4" w:rsidRDefault="00C475A4" w:rsidP="00C475A4">
            <w:pPr>
              <w:numPr>
                <w:ilvl w:val="1"/>
                <w:numId w:val="130"/>
              </w:numPr>
            </w:pPr>
            <w:r w:rsidRPr="00C475A4">
              <w:rPr>
                <w:rFonts w:hint="eastAsia"/>
              </w:rPr>
              <w:t>排序后均匀划分</w:t>
            </w:r>
          </w:p>
          <w:p w14:paraId="7E1B7CF4" w14:textId="77777777" w:rsidR="00C475A4" w:rsidRPr="00C475A4" w:rsidRDefault="00C475A4" w:rsidP="00C475A4">
            <w:pPr>
              <w:numPr>
                <w:ilvl w:val="0"/>
                <w:numId w:val="130"/>
              </w:numPr>
            </w:pPr>
            <w:r w:rsidRPr="00C475A4">
              <w:t>SVM</w:t>
            </w:r>
          </w:p>
          <w:p w14:paraId="7F959280" w14:textId="77777777" w:rsidR="00C475A4" w:rsidRPr="00C475A4" w:rsidRDefault="00C475A4" w:rsidP="00C475A4">
            <w:pPr>
              <w:numPr>
                <w:ilvl w:val="0"/>
                <w:numId w:val="130"/>
              </w:numPr>
            </w:pPr>
            <w:r w:rsidRPr="00C475A4">
              <w:rPr>
                <w:rFonts w:hint="eastAsia"/>
              </w:rPr>
              <w:t>四种相关系数</w:t>
            </w:r>
          </w:p>
          <w:p w14:paraId="28222E10" w14:textId="77777777" w:rsidR="00C475A4" w:rsidRPr="00C475A4" w:rsidRDefault="00C475A4" w:rsidP="00C475A4">
            <w:pPr>
              <w:numPr>
                <w:ilvl w:val="1"/>
                <w:numId w:val="130"/>
              </w:numPr>
            </w:pPr>
            <w:r w:rsidRPr="00C475A4">
              <w:t>131</w:t>
            </w:r>
            <w:r w:rsidRPr="00C475A4">
              <w:rPr>
                <w:rFonts w:hint="eastAsia"/>
              </w:rPr>
              <w:t>脂质</w:t>
            </w:r>
            <w:r w:rsidRPr="00C475A4">
              <w:t>+105</w:t>
            </w:r>
            <w:r w:rsidRPr="00C475A4">
              <w:rPr>
                <w:rFonts w:hint="eastAsia"/>
              </w:rPr>
              <w:t>蛋白质</w:t>
            </w:r>
          </w:p>
          <w:p w14:paraId="424DF580" w14:textId="77777777" w:rsidR="00C475A4" w:rsidRPr="00C475A4" w:rsidRDefault="00C475A4" w:rsidP="00C475A4">
            <w:pPr>
              <w:numPr>
                <w:ilvl w:val="1"/>
                <w:numId w:val="130"/>
              </w:numPr>
            </w:pPr>
            <w:r w:rsidRPr="00C475A4">
              <w:rPr>
                <w:rFonts w:hint="eastAsia"/>
              </w:rPr>
              <w:t>选取：三组比较中至少有两次差异</w:t>
            </w:r>
          </w:p>
          <w:p w14:paraId="399819C5" w14:textId="77777777" w:rsidR="003C2FBB" w:rsidRPr="00C475A4" w:rsidRDefault="003C2FBB" w:rsidP="0072748D">
            <w:pPr>
              <w:rPr>
                <w:rFonts w:hint="eastAsia"/>
              </w:rPr>
            </w:pPr>
          </w:p>
        </w:tc>
        <w:tc>
          <w:tcPr>
            <w:tcW w:w="5228" w:type="dxa"/>
          </w:tcPr>
          <w:p w14:paraId="1B216DD0" w14:textId="4B7FB449" w:rsidR="003C2FBB" w:rsidRDefault="002808E7" w:rsidP="0072748D">
            <w:pPr>
              <w:rPr>
                <w:rFonts w:hint="eastAsia"/>
              </w:rPr>
            </w:pPr>
            <w:r w:rsidRPr="002808E7">
              <w:drawing>
                <wp:inline distT="0" distB="0" distL="0" distR="0" wp14:anchorId="7D3424FD" wp14:editId="69E1C2BD">
                  <wp:extent cx="3063916" cy="2459355"/>
                  <wp:effectExtent l="0" t="0" r="0" b="4445"/>
                  <wp:docPr id="290594875" name="图片 4">
                    <a:extLst xmlns:a="http://schemas.openxmlformats.org/drawingml/2006/main">
                      <a:ext uri="{FF2B5EF4-FFF2-40B4-BE49-F238E27FC236}">
                        <a16:creationId xmlns:a16="http://schemas.microsoft.com/office/drawing/2014/main" id="{9BD9CE9D-C0EB-4696-B87A-C3F5281EB2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9BD9CE9D-C0EB-4696-B87A-C3F5281EB26B}"/>
                              </a:ext>
                            </a:extLst>
                          </pic:cNvPr>
                          <pic:cNvPicPr>
                            <a:picLocks noChangeAspect="1"/>
                          </pic:cNvPicPr>
                        </pic:nvPicPr>
                        <pic:blipFill>
                          <a:blip r:embed="rId144"/>
                          <a:stretch>
                            <a:fillRect/>
                          </a:stretch>
                        </pic:blipFill>
                        <pic:spPr>
                          <a:xfrm>
                            <a:off x="0" y="0"/>
                            <a:ext cx="3083865" cy="2475368"/>
                          </a:xfrm>
                          <a:prstGeom prst="rect">
                            <a:avLst/>
                          </a:prstGeom>
                        </pic:spPr>
                      </pic:pic>
                    </a:graphicData>
                  </a:graphic>
                </wp:inline>
              </w:drawing>
            </w:r>
          </w:p>
        </w:tc>
      </w:tr>
      <w:tr w:rsidR="002808E7" w14:paraId="76330700" w14:textId="77777777">
        <w:tc>
          <w:tcPr>
            <w:tcW w:w="5228" w:type="dxa"/>
          </w:tcPr>
          <w:p w14:paraId="4F6D5427" w14:textId="568EB316" w:rsidR="003C2FBB" w:rsidRDefault="003F59BE" w:rsidP="0072748D">
            <w:pPr>
              <w:rPr>
                <w:rFonts w:hint="eastAsia"/>
              </w:rPr>
            </w:pPr>
            <w:r w:rsidRPr="003F59BE">
              <w:drawing>
                <wp:inline distT="0" distB="0" distL="0" distR="0" wp14:anchorId="3B792D95" wp14:editId="072D2597">
                  <wp:extent cx="2657475" cy="2629204"/>
                  <wp:effectExtent l="0" t="0" r="0" b="0"/>
                  <wp:docPr id="994614418" name="图片 5">
                    <a:extLst xmlns:a="http://schemas.openxmlformats.org/drawingml/2006/main">
                      <a:ext uri="{FF2B5EF4-FFF2-40B4-BE49-F238E27FC236}">
                        <a16:creationId xmlns:a16="http://schemas.microsoft.com/office/drawing/2014/main" id="{A9442DD3-BA11-441A-8174-CB357C997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9442DD3-BA11-441A-8174-CB357C997859}"/>
                              </a:ext>
                            </a:extLst>
                          </pic:cNvPr>
                          <pic:cNvPicPr>
                            <a:picLocks noChangeAspect="1"/>
                          </pic:cNvPicPr>
                        </pic:nvPicPr>
                        <pic:blipFill>
                          <a:blip r:embed="rId240"/>
                          <a:stretch>
                            <a:fillRect/>
                          </a:stretch>
                        </pic:blipFill>
                        <pic:spPr>
                          <a:xfrm>
                            <a:off x="0" y="0"/>
                            <a:ext cx="2669591" cy="2641191"/>
                          </a:xfrm>
                          <a:prstGeom prst="rect">
                            <a:avLst/>
                          </a:prstGeom>
                        </pic:spPr>
                      </pic:pic>
                    </a:graphicData>
                  </a:graphic>
                </wp:inline>
              </w:drawing>
            </w:r>
          </w:p>
        </w:tc>
        <w:tc>
          <w:tcPr>
            <w:tcW w:w="5228" w:type="dxa"/>
          </w:tcPr>
          <w:p w14:paraId="26EBE3FC" w14:textId="77777777" w:rsidR="003C2FBB" w:rsidRDefault="0061060C" w:rsidP="0072748D">
            <w:pPr>
              <w:rPr>
                <w:b/>
                <w:bCs/>
              </w:rPr>
            </w:pPr>
            <w:r w:rsidRPr="0061060C">
              <w:rPr>
                <w:rFonts w:hint="eastAsia"/>
                <w:b/>
                <w:bCs/>
              </w:rPr>
              <w:t>皮尔逊相关系数</w:t>
            </w:r>
          </w:p>
          <w:p w14:paraId="7D85B474" w14:textId="77777777" w:rsidR="007F656A" w:rsidRPr="007F656A" w:rsidRDefault="007F656A" w:rsidP="007F656A">
            <w:pPr>
              <w:numPr>
                <w:ilvl w:val="0"/>
                <w:numId w:val="131"/>
              </w:numPr>
            </w:pPr>
            <w:r w:rsidRPr="007F656A">
              <w:t>318</w:t>
            </w:r>
            <w:r w:rsidRPr="007F656A">
              <w:rPr>
                <w:rFonts w:hint="eastAsia"/>
              </w:rPr>
              <w:t>个相关系数</w:t>
            </w:r>
          </w:p>
          <w:p w14:paraId="0D68D2EF" w14:textId="77777777" w:rsidR="007F656A" w:rsidRPr="007F656A" w:rsidRDefault="007F656A" w:rsidP="007F656A">
            <w:pPr>
              <w:numPr>
                <w:ilvl w:val="0"/>
                <w:numId w:val="131"/>
              </w:numPr>
            </w:pPr>
            <w:r w:rsidRPr="007F656A">
              <w:t>5</w:t>
            </w:r>
            <w:r w:rsidRPr="007F656A">
              <w:rPr>
                <w:rFonts w:hint="eastAsia"/>
              </w:rPr>
              <w:t>折交叉验证</w:t>
            </w:r>
          </w:p>
          <w:p w14:paraId="30422FDD" w14:textId="77777777" w:rsidR="0061060C" w:rsidRDefault="0061060C" w:rsidP="0072748D">
            <w:pPr>
              <w:rPr>
                <w:rFonts w:hint="eastAsia"/>
              </w:rPr>
            </w:pPr>
          </w:p>
        </w:tc>
      </w:tr>
      <w:tr w:rsidR="002808E7" w14:paraId="7BDB17F1" w14:textId="77777777">
        <w:tc>
          <w:tcPr>
            <w:tcW w:w="5228" w:type="dxa"/>
          </w:tcPr>
          <w:p w14:paraId="1EA0836A" w14:textId="7668F65B" w:rsidR="003C2FBB" w:rsidRDefault="00C47D63" w:rsidP="0072748D">
            <w:pPr>
              <w:rPr>
                <w:rFonts w:hint="eastAsia"/>
              </w:rPr>
            </w:pPr>
            <w:r w:rsidRPr="00C47D63">
              <w:drawing>
                <wp:inline distT="0" distB="0" distL="0" distR="0" wp14:anchorId="33BFE8AF" wp14:editId="5273A77B">
                  <wp:extent cx="2813023" cy="2788954"/>
                  <wp:effectExtent l="0" t="0" r="0" b="5080"/>
                  <wp:docPr id="1354069487" name="图片 8">
                    <a:extLst xmlns:a="http://schemas.openxmlformats.org/drawingml/2006/main">
                      <a:ext uri="{FF2B5EF4-FFF2-40B4-BE49-F238E27FC236}">
                        <a16:creationId xmlns:a16="http://schemas.microsoft.com/office/drawing/2014/main" id="{12616C8A-C42A-41CE-8B08-60BD15C5E5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12616C8A-C42A-41CE-8B08-60BD15C5E532}"/>
                              </a:ext>
                            </a:extLst>
                          </pic:cNvPr>
                          <pic:cNvPicPr>
                            <a:picLocks noChangeAspect="1"/>
                          </pic:cNvPicPr>
                        </pic:nvPicPr>
                        <pic:blipFill>
                          <a:blip r:embed="rId241"/>
                          <a:stretch>
                            <a:fillRect/>
                          </a:stretch>
                        </pic:blipFill>
                        <pic:spPr>
                          <a:xfrm>
                            <a:off x="0" y="0"/>
                            <a:ext cx="2828235" cy="2804036"/>
                          </a:xfrm>
                          <a:prstGeom prst="rect">
                            <a:avLst/>
                          </a:prstGeom>
                        </pic:spPr>
                      </pic:pic>
                    </a:graphicData>
                  </a:graphic>
                </wp:inline>
              </w:drawing>
            </w:r>
          </w:p>
        </w:tc>
        <w:tc>
          <w:tcPr>
            <w:tcW w:w="5228" w:type="dxa"/>
          </w:tcPr>
          <w:p w14:paraId="49E898C2" w14:textId="77777777" w:rsidR="003C2FBB" w:rsidRDefault="00C47D63" w:rsidP="0072748D">
            <w:pPr>
              <w:rPr>
                <w:b/>
                <w:bCs/>
              </w:rPr>
            </w:pPr>
            <w:r w:rsidRPr="00C47D63">
              <w:rPr>
                <w:rFonts w:hint="eastAsia"/>
                <w:b/>
                <w:bCs/>
              </w:rPr>
              <w:t>斯皮尔曼相关系数</w:t>
            </w:r>
          </w:p>
          <w:p w14:paraId="35F0B6EA" w14:textId="77777777" w:rsidR="00C47D63" w:rsidRPr="00C47D63" w:rsidRDefault="00C47D63" w:rsidP="00C47D63">
            <w:pPr>
              <w:numPr>
                <w:ilvl w:val="0"/>
                <w:numId w:val="132"/>
              </w:numPr>
            </w:pPr>
            <w:r w:rsidRPr="00C47D63">
              <w:t>284</w:t>
            </w:r>
            <w:r w:rsidRPr="00C47D63">
              <w:rPr>
                <w:rFonts w:hint="eastAsia"/>
              </w:rPr>
              <w:t>个相关系数</w:t>
            </w:r>
          </w:p>
          <w:p w14:paraId="6EA5F36A" w14:textId="77777777" w:rsidR="00C47D63" w:rsidRPr="00C47D63" w:rsidRDefault="00C47D63" w:rsidP="00C47D63">
            <w:pPr>
              <w:numPr>
                <w:ilvl w:val="0"/>
                <w:numId w:val="132"/>
              </w:numPr>
            </w:pPr>
            <w:r w:rsidRPr="00C47D63">
              <w:t>5</w:t>
            </w:r>
            <w:r w:rsidRPr="00C47D63">
              <w:rPr>
                <w:rFonts w:hint="eastAsia"/>
              </w:rPr>
              <w:t>折交叉验证</w:t>
            </w:r>
          </w:p>
          <w:p w14:paraId="0EDE2917" w14:textId="77777777" w:rsidR="00C47D63" w:rsidRDefault="00C47D63" w:rsidP="0072748D">
            <w:pPr>
              <w:rPr>
                <w:rFonts w:hint="eastAsia"/>
              </w:rPr>
            </w:pPr>
          </w:p>
        </w:tc>
      </w:tr>
      <w:tr w:rsidR="002808E7" w14:paraId="0CA78D1E" w14:textId="77777777">
        <w:tc>
          <w:tcPr>
            <w:tcW w:w="5228" w:type="dxa"/>
          </w:tcPr>
          <w:p w14:paraId="1F32686C" w14:textId="1865EAB1" w:rsidR="003C2FBB" w:rsidRDefault="004C242C" w:rsidP="0072748D">
            <w:pPr>
              <w:rPr>
                <w:rFonts w:hint="eastAsia"/>
              </w:rPr>
            </w:pPr>
            <w:r w:rsidRPr="004C242C">
              <w:lastRenderedPageBreak/>
              <w:drawing>
                <wp:inline distT="0" distB="0" distL="0" distR="0" wp14:anchorId="18E937BC" wp14:editId="70043DB6">
                  <wp:extent cx="2847067" cy="2840990"/>
                  <wp:effectExtent l="0" t="0" r="0" b="3810"/>
                  <wp:docPr id="2105778294" name="图片 5">
                    <a:extLst xmlns:a="http://schemas.openxmlformats.org/drawingml/2006/main">
                      <a:ext uri="{FF2B5EF4-FFF2-40B4-BE49-F238E27FC236}">
                        <a16:creationId xmlns:a16="http://schemas.microsoft.com/office/drawing/2014/main" id="{B17B809C-C172-4F7C-BA56-9E6F454A1C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17B809C-C172-4F7C-BA56-9E6F454A1C15}"/>
                              </a:ext>
                            </a:extLst>
                          </pic:cNvPr>
                          <pic:cNvPicPr>
                            <a:picLocks noChangeAspect="1"/>
                          </pic:cNvPicPr>
                        </pic:nvPicPr>
                        <pic:blipFill>
                          <a:blip r:embed="rId242"/>
                          <a:stretch>
                            <a:fillRect/>
                          </a:stretch>
                        </pic:blipFill>
                        <pic:spPr>
                          <a:xfrm>
                            <a:off x="0" y="0"/>
                            <a:ext cx="2855897" cy="2849801"/>
                          </a:xfrm>
                          <a:prstGeom prst="rect">
                            <a:avLst/>
                          </a:prstGeom>
                        </pic:spPr>
                      </pic:pic>
                    </a:graphicData>
                  </a:graphic>
                </wp:inline>
              </w:drawing>
            </w:r>
          </w:p>
        </w:tc>
        <w:tc>
          <w:tcPr>
            <w:tcW w:w="5228" w:type="dxa"/>
          </w:tcPr>
          <w:p w14:paraId="561EF49D" w14:textId="77777777" w:rsidR="003C2FBB" w:rsidRDefault="000C2A0A" w:rsidP="0072748D">
            <w:pPr>
              <w:rPr>
                <w:b/>
                <w:bCs/>
              </w:rPr>
            </w:pPr>
            <w:r w:rsidRPr="000C2A0A">
              <w:rPr>
                <w:rFonts w:hint="eastAsia"/>
                <w:b/>
                <w:bCs/>
              </w:rPr>
              <w:t>最大信息数</w:t>
            </w:r>
          </w:p>
          <w:p w14:paraId="61A18C2C" w14:textId="77777777" w:rsidR="004C242C" w:rsidRPr="004C242C" w:rsidRDefault="004C242C" w:rsidP="004C242C">
            <w:pPr>
              <w:numPr>
                <w:ilvl w:val="0"/>
                <w:numId w:val="133"/>
              </w:numPr>
            </w:pPr>
            <w:r w:rsidRPr="004C242C">
              <w:t>211</w:t>
            </w:r>
            <w:r w:rsidRPr="004C242C">
              <w:rPr>
                <w:rFonts w:hint="eastAsia"/>
              </w:rPr>
              <w:t>个相关系数</w:t>
            </w:r>
          </w:p>
          <w:p w14:paraId="0D8B559F" w14:textId="77777777" w:rsidR="004C242C" w:rsidRPr="004C242C" w:rsidRDefault="004C242C" w:rsidP="004C242C">
            <w:pPr>
              <w:numPr>
                <w:ilvl w:val="0"/>
                <w:numId w:val="133"/>
              </w:numPr>
            </w:pPr>
            <w:r w:rsidRPr="004C242C">
              <w:t>5</w:t>
            </w:r>
            <w:r w:rsidRPr="004C242C">
              <w:rPr>
                <w:rFonts w:hint="eastAsia"/>
              </w:rPr>
              <w:t>折交叉验证</w:t>
            </w:r>
          </w:p>
          <w:p w14:paraId="6BDCB20D" w14:textId="77777777" w:rsidR="000C2A0A" w:rsidRDefault="000C2A0A" w:rsidP="0072748D">
            <w:pPr>
              <w:rPr>
                <w:rFonts w:hint="eastAsia"/>
              </w:rPr>
            </w:pPr>
          </w:p>
        </w:tc>
      </w:tr>
      <w:tr w:rsidR="00EA3FE8" w14:paraId="3F1A0D07" w14:textId="77777777">
        <w:tc>
          <w:tcPr>
            <w:tcW w:w="5228" w:type="dxa"/>
          </w:tcPr>
          <w:p w14:paraId="47E520AF" w14:textId="665741AC" w:rsidR="00EA3FE8" w:rsidRPr="004C242C" w:rsidRDefault="001A6246" w:rsidP="0072748D">
            <w:r w:rsidRPr="001A6246">
              <w:drawing>
                <wp:inline distT="0" distB="0" distL="0" distR="0" wp14:anchorId="3C7F456B" wp14:editId="5A53BED8">
                  <wp:extent cx="2986866" cy="2942381"/>
                  <wp:effectExtent l="0" t="0" r="0" b="4445"/>
                  <wp:docPr id="1178832816" name="图片 5">
                    <a:extLst xmlns:a="http://schemas.openxmlformats.org/drawingml/2006/main">
                      <a:ext uri="{FF2B5EF4-FFF2-40B4-BE49-F238E27FC236}">
                        <a16:creationId xmlns:a16="http://schemas.microsoft.com/office/drawing/2014/main" id="{8EB22ECD-870E-4D28-8DDC-5E84889A9E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EB22ECD-870E-4D28-8DDC-5E84889A9E2A}"/>
                              </a:ext>
                            </a:extLst>
                          </pic:cNvPr>
                          <pic:cNvPicPr>
                            <a:picLocks noChangeAspect="1"/>
                          </pic:cNvPicPr>
                        </pic:nvPicPr>
                        <pic:blipFill>
                          <a:blip r:embed="rId243"/>
                          <a:stretch>
                            <a:fillRect/>
                          </a:stretch>
                        </pic:blipFill>
                        <pic:spPr>
                          <a:xfrm>
                            <a:off x="0" y="0"/>
                            <a:ext cx="2998349" cy="2953693"/>
                          </a:xfrm>
                          <a:prstGeom prst="rect">
                            <a:avLst/>
                          </a:prstGeom>
                        </pic:spPr>
                      </pic:pic>
                    </a:graphicData>
                  </a:graphic>
                </wp:inline>
              </w:drawing>
            </w:r>
          </w:p>
        </w:tc>
        <w:tc>
          <w:tcPr>
            <w:tcW w:w="5228" w:type="dxa"/>
          </w:tcPr>
          <w:p w14:paraId="0AE32BA5" w14:textId="77777777" w:rsidR="00EA3FE8" w:rsidRDefault="00EA3FE8" w:rsidP="0072748D">
            <w:pPr>
              <w:rPr>
                <w:b/>
                <w:bCs/>
              </w:rPr>
            </w:pPr>
            <w:r w:rsidRPr="00EA3FE8">
              <w:rPr>
                <w:rFonts w:hint="eastAsia"/>
                <w:b/>
                <w:bCs/>
              </w:rPr>
              <w:t>距离相关系数</w:t>
            </w:r>
          </w:p>
          <w:p w14:paraId="0D332019" w14:textId="77777777" w:rsidR="001A6246" w:rsidRPr="001A6246" w:rsidRDefault="001A6246" w:rsidP="001A6246">
            <w:pPr>
              <w:numPr>
                <w:ilvl w:val="0"/>
                <w:numId w:val="134"/>
              </w:numPr>
              <w:rPr>
                <w:b/>
                <w:bCs/>
              </w:rPr>
            </w:pPr>
            <w:r w:rsidRPr="001A6246">
              <w:rPr>
                <w:b/>
                <w:bCs/>
              </w:rPr>
              <w:t>235</w:t>
            </w:r>
            <w:r w:rsidRPr="001A6246">
              <w:rPr>
                <w:rFonts w:hint="eastAsia"/>
                <w:b/>
                <w:bCs/>
              </w:rPr>
              <w:t>个相关系数</w:t>
            </w:r>
          </w:p>
          <w:p w14:paraId="7D631E65" w14:textId="77777777" w:rsidR="001A6246" w:rsidRPr="001A6246" w:rsidRDefault="001A6246" w:rsidP="001A6246">
            <w:pPr>
              <w:numPr>
                <w:ilvl w:val="0"/>
                <w:numId w:val="134"/>
              </w:numPr>
              <w:rPr>
                <w:b/>
                <w:bCs/>
              </w:rPr>
            </w:pPr>
            <w:r w:rsidRPr="001A6246">
              <w:rPr>
                <w:b/>
                <w:bCs/>
              </w:rPr>
              <w:t>5</w:t>
            </w:r>
            <w:r w:rsidRPr="001A6246">
              <w:rPr>
                <w:rFonts w:hint="eastAsia"/>
                <w:b/>
                <w:bCs/>
              </w:rPr>
              <w:t>折交叉验证</w:t>
            </w:r>
          </w:p>
          <w:p w14:paraId="3C23A913" w14:textId="61FAF827" w:rsidR="00EA3FE8" w:rsidRPr="000C2A0A" w:rsidRDefault="00EA3FE8" w:rsidP="0072748D">
            <w:pPr>
              <w:rPr>
                <w:rFonts w:hint="eastAsia"/>
                <w:b/>
                <w:bCs/>
              </w:rPr>
            </w:pPr>
          </w:p>
        </w:tc>
      </w:tr>
    </w:tbl>
    <w:p w14:paraId="6492EE3F" w14:textId="7FC0E6E0" w:rsidR="0072748D" w:rsidRDefault="002D1CE2" w:rsidP="0072748D">
      <w:pPr>
        <w:rPr>
          <w:b/>
          <w:bCs/>
        </w:rPr>
      </w:pPr>
      <w:r w:rsidRPr="002D1CE2">
        <w:rPr>
          <w:rFonts w:hint="eastAsia"/>
          <w:b/>
          <w:bCs/>
        </w:rPr>
        <w:t>多组系数中出现</w:t>
      </w:r>
    </w:p>
    <w:p w14:paraId="08A3BFFF" w14:textId="77777777" w:rsidR="00D37777" w:rsidRPr="00D37777" w:rsidRDefault="00D37777" w:rsidP="00D37777">
      <w:pPr>
        <w:numPr>
          <w:ilvl w:val="0"/>
          <w:numId w:val="135"/>
        </w:numPr>
      </w:pPr>
      <w:r w:rsidRPr="00D37777">
        <w:t>CEC</w:t>
      </w:r>
      <w:r w:rsidRPr="00D37777">
        <w:rPr>
          <w:rFonts w:hint="eastAsia"/>
        </w:rPr>
        <w:t>三等级分类</w:t>
      </w:r>
    </w:p>
    <w:p w14:paraId="0D09580E" w14:textId="77777777" w:rsidR="00D37777" w:rsidRPr="00D37777" w:rsidRDefault="00D37777" w:rsidP="00D37777">
      <w:pPr>
        <w:numPr>
          <w:ilvl w:val="0"/>
          <w:numId w:val="135"/>
        </w:numPr>
      </w:pPr>
      <w:r w:rsidRPr="00D37777">
        <w:t>SVM</w:t>
      </w:r>
    </w:p>
    <w:p w14:paraId="3A83D053" w14:textId="77777777" w:rsidR="00D37777" w:rsidRPr="00D37777" w:rsidRDefault="00D37777" w:rsidP="00D37777">
      <w:pPr>
        <w:numPr>
          <w:ilvl w:val="0"/>
          <w:numId w:val="135"/>
        </w:numPr>
      </w:pPr>
      <w:r w:rsidRPr="00D37777">
        <w:rPr>
          <w:rFonts w:hint="eastAsia"/>
        </w:rPr>
        <w:t>四种相关系数</w:t>
      </w:r>
    </w:p>
    <w:p w14:paraId="6DDBE5AD" w14:textId="77777777" w:rsidR="00D37777" w:rsidRPr="00D37777" w:rsidRDefault="00D37777" w:rsidP="00D37777">
      <w:pPr>
        <w:numPr>
          <w:ilvl w:val="1"/>
          <w:numId w:val="135"/>
        </w:numPr>
      </w:pPr>
      <w:r w:rsidRPr="00D37777">
        <w:t>131</w:t>
      </w:r>
      <w:r w:rsidRPr="00D37777">
        <w:rPr>
          <w:rFonts w:hint="eastAsia"/>
        </w:rPr>
        <w:t>脂质</w:t>
      </w:r>
      <w:r w:rsidRPr="00D37777">
        <w:t>+105</w:t>
      </w:r>
      <w:r w:rsidRPr="00D37777">
        <w:rPr>
          <w:rFonts w:hint="eastAsia"/>
        </w:rPr>
        <w:t>蛋白质</w:t>
      </w:r>
    </w:p>
    <w:p w14:paraId="280722C6" w14:textId="77777777" w:rsidR="00D37777" w:rsidRPr="00D37777" w:rsidRDefault="00D37777" w:rsidP="00D37777">
      <w:pPr>
        <w:numPr>
          <w:ilvl w:val="1"/>
          <w:numId w:val="135"/>
        </w:numPr>
      </w:pPr>
      <w:r w:rsidRPr="00D37777">
        <w:rPr>
          <w:rFonts w:hint="eastAsia"/>
        </w:rPr>
        <w:t>选取：三组比较中至少有两次差异</w:t>
      </w:r>
    </w:p>
    <w:p w14:paraId="34CDC23F" w14:textId="77777777" w:rsidR="00D37777" w:rsidRPr="00D37777" w:rsidRDefault="00D37777" w:rsidP="00D37777">
      <w:pPr>
        <w:numPr>
          <w:ilvl w:val="0"/>
          <w:numId w:val="135"/>
        </w:numPr>
        <w:rPr>
          <w:color w:val="EE0000"/>
        </w:rPr>
      </w:pPr>
      <w:r w:rsidRPr="00D37777">
        <w:rPr>
          <w:rFonts w:hint="eastAsia"/>
          <w:color w:val="EE0000"/>
        </w:rPr>
        <w:t>四组相关系数中符合</w:t>
      </w:r>
      <w:r w:rsidRPr="00D37777">
        <w:rPr>
          <w:color w:val="EE0000"/>
        </w:rPr>
        <w:t>2</w:t>
      </w:r>
      <w:r w:rsidRPr="00D37777">
        <w:rPr>
          <w:rFonts w:hint="eastAsia"/>
          <w:color w:val="EE0000"/>
        </w:rPr>
        <w:t>组或</w:t>
      </w:r>
      <w:r w:rsidRPr="00D37777">
        <w:rPr>
          <w:color w:val="EE0000"/>
        </w:rPr>
        <w:t>3</w:t>
      </w:r>
      <w:r w:rsidRPr="00D37777">
        <w:rPr>
          <w:rFonts w:hint="eastAsia"/>
          <w:color w:val="EE0000"/>
        </w:rPr>
        <w:t>组</w:t>
      </w:r>
    </w:p>
    <w:tbl>
      <w:tblPr>
        <w:tblStyle w:val="ae"/>
        <w:tblW w:w="0" w:type="auto"/>
        <w:tblLook w:val="04A0" w:firstRow="1" w:lastRow="0" w:firstColumn="1" w:lastColumn="0" w:noHBand="0" w:noVBand="1"/>
      </w:tblPr>
      <w:tblGrid>
        <w:gridCol w:w="5228"/>
        <w:gridCol w:w="5228"/>
      </w:tblGrid>
      <w:tr w:rsidR="00A27ABA" w14:paraId="3D64B41F" w14:textId="77777777">
        <w:tc>
          <w:tcPr>
            <w:tcW w:w="5228" w:type="dxa"/>
          </w:tcPr>
          <w:tbl>
            <w:tblPr>
              <w:tblW w:w="3703" w:type="dxa"/>
              <w:tblCellMar>
                <w:left w:w="0" w:type="dxa"/>
                <w:right w:w="0" w:type="dxa"/>
              </w:tblCellMar>
              <w:tblLook w:val="0600" w:firstRow="0" w:lastRow="0" w:firstColumn="0" w:lastColumn="0" w:noHBand="1" w:noVBand="1"/>
            </w:tblPr>
            <w:tblGrid>
              <w:gridCol w:w="1009"/>
              <w:gridCol w:w="851"/>
              <w:gridCol w:w="992"/>
              <w:gridCol w:w="851"/>
            </w:tblGrid>
            <w:tr w:rsidR="0084633B" w:rsidRPr="0084633B" w14:paraId="34FED822" w14:textId="77777777" w:rsidTr="00D11CB6">
              <w:tc>
                <w:tcPr>
                  <w:tcW w:w="10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44879FDF" w14:textId="77777777" w:rsidR="0084633B" w:rsidRPr="0084633B" w:rsidRDefault="0084633B" w:rsidP="0084633B">
                  <w:pPr>
                    <w:spacing w:after="0" w:line="240" w:lineRule="auto"/>
                  </w:pPr>
                  <w:r w:rsidRPr="0084633B">
                    <w:rPr>
                      <w:rFonts w:hint="eastAsia"/>
                    </w:rPr>
                    <w:t xml:space="preserve">　</w:t>
                  </w:r>
                </w:p>
              </w:tc>
              <w:tc>
                <w:tcPr>
                  <w:tcW w:w="851"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20D09CD" w14:textId="77777777" w:rsidR="0084633B" w:rsidRPr="0084633B" w:rsidRDefault="0084633B" w:rsidP="0084633B">
                  <w:pPr>
                    <w:spacing w:after="0" w:line="240" w:lineRule="auto"/>
                  </w:pPr>
                  <w:r w:rsidRPr="0084633B">
                    <w:rPr>
                      <w:rFonts w:hint="eastAsia"/>
                    </w:rPr>
                    <w:t>2</w:t>
                  </w:r>
                </w:p>
              </w:tc>
              <w:tc>
                <w:tcPr>
                  <w:tcW w:w="992"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93DC481" w14:textId="77777777" w:rsidR="0084633B" w:rsidRPr="0084633B" w:rsidRDefault="0084633B" w:rsidP="0084633B">
                  <w:pPr>
                    <w:spacing w:after="0" w:line="240" w:lineRule="auto"/>
                  </w:pPr>
                  <w:r w:rsidRPr="0084633B">
                    <w:rPr>
                      <w:rFonts w:hint="eastAsia"/>
                    </w:rPr>
                    <w:t>3</w:t>
                  </w:r>
                </w:p>
              </w:tc>
              <w:tc>
                <w:tcPr>
                  <w:tcW w:w="851"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01A86A33" w14:textId="77777777" w:rsidR="0084633B" w:rsidRPr="0084633B" w:rsidRDefault="0084633B" w:rsidP="0084633B">
                  <w:pPr>
                    <w:spacing w:after="0" w:line="240" w:lineRule="auto"/>
                  </w:pPr>
                  <w:r w:rsidRPr="0084633B">
                    <w:rPr>
                      <w:rFonts w:hint="eastAsia"/>
                    </w:rPr>
                    <w:t>2+3</w:t>
                  </w:r>
                </w:p>
              </w:tc>
            </w:tr>
            <w:tr w:rsidR="0084633B" w:rsidRPr="0084633B" w14:paraId="2B56A276" w14:textId="77777777" w:rsidTr="00D11CB6">
              <w:tc>
                <w:tcPr>
                  <w:tcW w:w="10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FB64D45" w14:textId="77777777" w:rsidR="0084633B" w:rsidRPr="0084633B" w:rsidRDefault="0084633B" w:rsidP="0084633B">
                  <w:pPr>
                    <w:spacing w:after="0" w:line="240" w:lineRule="auto"/>
                  </w:pPr>
                  <w:r w:rsidRPr="0084633B">
                    <w:rPr>
                      <w:rFonts w:hint="eastAsia"/>
                    </w:rPr>
                    <w:t>filter p</w:t>
                  </w:r>
                </w:p>
              </w:tc>
              <w:tc>
                <w:tcPr>
                  <w:tcW w:w="851" w:type="dxa"/>
                  <w:tcBorders>
                    <w:top w:val="single" w:sz="4" w:space="0" w:color="000000"/>
                    <w:left w:val="single" w:sz="4" w:space="0" w:color="000000"/>
                    <w:bottom w:val="nil"/>
                    <w:right w:val="nil"/>
                  </w:tcBorders>
                  <w:shd w:val="clear" w:color="auto" w:fill="00B050"/>
                  <w:tcMar>
                    <w:top w:w="12" w:type="dxa"/>
                    <w:left w:w="12" w:type="dxa"/>
                    <w:bottom w:w="0" w:type="dxa"/>
                    <w:right w:w="12" w:type="dxa"/>
                  </w:tcMar>
                  <w:vAlign w:val="center"/>
                  <w:hideMark/>
                </w:tcPr>
                <w:p w14:paraId="7FBF28E4" w14:textId="77777777" w:rsidR="0084633B" w:rsidRPr="0084633B" w:rsidRDefault="0084633B" w:rsidP="0084633B">
                  <w:pPr>
                    <w:spacing w:after="0" w:line="240" w:lineRule="auto"/>
                  </w:pPr>
                  <w:r w:rsidRPr="0084633B">
                    <w:rPr>
                      <w:rFonts w:hint="eastAsia"/>
                    </w:rPr>
                    <w:t>76.47</w:t>
                  </w:r>
                </w:p>
              </w:tc>
              <w:tc>
                <w:tcPr>
                  <w:tcW w:w="992" w:type="dxa"/>
                  <w:tcBorders>
                    <w:top w:val="single" w:sz="4" w:space="0" w:color="000000"/>
                    <w:left w:val="nil"/>
                    <w:bottom w:val="nil"/>
                    <w:right w:val="nil"/>
                  </w:tcBorders>
                  <w:shd w:val="clear" w:color="auto" w:fill="B6DCAC"/>
                  <w:tcMar>
                    <w:top w:w="12" w:type="dxa"/>
                    <w:left w:w="12" w:type="dxa"/>
                    <w:bottom w:w="0" w:type="dxa"/>
                    <w:right w:w="12" w:type="dxa"/>
                  </w:tcMar>
                  <w:vAlign w:val="center"/>
                  <w:hideMark/>
                </w:tcPr>
                <w:p w14:paraId="6390ACB2" w14:textId="77777777" w:rsidR="0084633B" w:rsidRPr="0084633B" w:rsidRDefault="0084633B" w:rsidP="0084633B">
                  <w:pPr>
                    <w:spacing w:after="0" w:line="240" w:lineRule="auto"/>
                  </w:pPr>
                  <w:r w:rsidRPr="0084633B">
                    <w:rPr>
                      <w:rFonts w:hint="eastAsia"/>
                    </w:rPr>
                    <w:t>57.06</w:t>
                  </w:r>
                </w:p>
              </w:tc>
              <w:tc>
                <w:tcPr>
                  <w:tcW w:w="851" w:type="dxa"/>
                  <w:tcBorders>
                    <w:top w:val="single" w:sz="4" w:space="0" w:color="000000"/>
                    <w:left w:val="nil"/>
                    <w:bottom w:val="nil"/>
                    <w:right w:val="nil"/>
                  </w:tcBorders>
                  <w:shd w:val="clear" w:color="auto" w:fill="22B861"/>
                  <w:tcMar>
                    <w:top w:w="12" w:type="dxa"/>
                    <w:left w:w="12" w:type="dxa"/>
                    <w:bottom w:w="0" w:type="dxa"/>
                    <w:right w:w="12" w:type="dxa"/>
                  </w:tcMar>
                  <w:vAlign w:val="center"/>
                  <w:hideMark/>
                </w:tcPr>
                <w:p w14:paraId="403E2678" w14:textId="77777777" w:rsidR="0084633B" w:rsidRPr="0084633B" w:rsidRDefault="0084633B" w:rsidP="0084633B">
                  <w:pPr>
                    <w:spacing w:after="0" w:line="240" w:lineRule="auto"/>
                  </w:pPr>
                  <w:r w:rsidRPr="0084633B">
                    <w:rPr>
                      <w:rFonts w:hint="eastAsia"/>
                    </w:rPr>
                    <w:t>72.94</w:t>
                  </w:r>
                </w:p>
              </w:tc>
            </w:tr>
            <w:tr w:rsidR="0084633B" w:rsidRPr="0084633B" w14:paraId="33D760FC" w14:textId="77777777" w:rsidTr="00D11CB6">
              <w:tc>
                <w:tcPr>
                  <w:tcW w:w="1009"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5A34CAE" w14:textId="77777777" w:rsidR="0084633B" w:rsidRPr="0084633B" w:rsidRDefault="0084633B" w:rsidP="0084633B">
                  <w:pPr>
                    <w:spacing w:after="0" w:line="240" w:lineRule="auto"/>
                  </w:pPr>
                  <w:r w:rsidRPr="0084633B">
                    <w:rPr>
                      <w:rFonts w:hint="eastAsia"/>
                    </w:rPr>
                    <w:t>not filter p</w:t>
                  </w:r>
                </w:p>
              </w:tc>
              <w:tc>
                <w:tcPr>
                  <w:tcW w:w="851" w:type="dxa"/>
                  <w:tcBorders>
                    <w:top w:val="nil"/>
                    <w:left w:val="single" w:sz="4" w:space="0" w:color="000000"/>
                    <w:bottom w:val="nil"/>
                    <w:right w:val="nil"/>
                  </w:tcBorders>
                  <w:shd w:val="clear" w:color="auto" w:fill="32BC69"/>
                  <w:tcMar>
                    <w:top w:w="12" w:type="dxa"/>
                    <w:left w:w="12" w:type="dxa"/>
                    <w:bottom w:w="0" w:type="dxa"/>
                    <w:right w:w="12" w:type="dxa"/>
                  </w:tcMar>
                  <w:vAlign w:val="center"/>
                  <w:hideMark/>
                </w:tcPr>
                <w:p w14:paraId="54C17172" w14:textId="77777777" w:rsidR="0084633B" w:rsidRPr="0084633B" w:rsidRDefault="0084633B" w:rsidP="0084633B">
                  <w:pPr>
                    <w:spacing w:after="0" w:line="240" w:lineRule="auto"/>
                  </w:pPr>
                  <w:r w:rsidRPr="0084633B">
                    <w:rPr>
                      <w:rFonts w:hint="eastAsia"/>
                    </w:rPr>
                    <w:t>71.18</w:t>
                  </w:r>
                </w:p>
              </w:tc>
              <w:tc>
                <w:tcPr>
                  <w:tcW w:w="992" w:type="dxa"/>
                  <w:tcBorders>
                    <w:top w:val="nil"/>
                    <w:left w:val="nil"/>
                    <w:bottom w:val="nil"/>
                    <w:right w:val="nil"/>
                  </w:tcBorders>
                  <w:shd w:val="clear" w:color="auto" w:fill="C6E0B4"/>
                  <w:tcMar>
                    <w:top w:w="12" w:type="dxa"/>
                    <w:left w:w="12" w:type="dxa"/>
                    <w:bottom w:w="0" w:type="dxa"/>
                    <w:right w:w="12" w:type="dxa"/>
                  </w:tcMar>
                  <w:vAlign w:val="center"/>
                  <w:hideMark/>
                </w:tcPr>
                <w:p w14:paraId="1C2A1222" w14:textId="77777777" w:rsidR="0084633B" w:rsidRPr="0084633B" w:rsidRDefault="0084633B" w:rsidP="0084633B">
                  <w:pPr>
                    <w:spacing w:after="0" w:line="240" w:lineRule="auto"/>
                  </w:pPr>
                  <w:r w:rsidRPr="0084633B">
                    <w:rPr>
                      <w:rFonts w:hint="eastAsia"/>
                    </w:rPr>
                    <w:t>55.29</w:t>
                  </w:r>
                </w:p>
              </w:tc>
              <w:tc>
                <w:tcPr>
                  <w:tcW w:w="851" w:type="dxa"/>
                  <w:tcBorders>
                    <w:top w:val="nil"/>
                    <w:left w:val="nil"/>
                    <w:bottom w:val="nil"/>
                    <w:right w:val="nil"/>
                  </w:tcBorders>
                  <w:shd w:val="clear" w:color="auto" w:fill="37BE6C"/>
                  <w:tcMar>
                    <w:top w:w="12" w:type="dxa"/>
                    <w:left w:w="12" w:type="dxa"/>
                    <w:bottom w:w="0" w:type="dxa"/>
                    <w:right w:w="12" w:type="dxa"/>
                  </w:tcMar>
                  <w:vAlign w:val="center"/>
                  <w:hideMark/>
                </w:tcPr>
                <w:p w14:paraId="15067586" w14:textId="77777777" w:rsidR="0084633B" w:rsidRPr="0084633B" w:rsidRDefault="0084633B" w:rsidP="0084633B">
                  <w:pPr>
                    <w:spacing w:after="0" w:line="240" w:lineRule="auto"/>
                  </w:pPr>
                  <w:r w:rsidRPr="0084633B">
                    <w:rPr>
                      <w:rFonts w:hint="eastAsia"/>
                    </w:rPr>
                    <w:t>70.59</w:t>
                  </w:r>
                </w:p>
              </w:tc>
            </w:tr>
          </w:tbl>
          <w:p w14:paraId="3B0BBACD" w14:textId="77777777" w:rsidR="00A27ABA" w:rsidRDefault="00A27ABA" w:rsidP="0072748D">
            <w:pPr>
              <w:rPr>
                <w:rFonts w:hint="eastAsia"/>
              </w:rPr>
            </w:pPr>
          </w:p>
        </w:tc>
        <w:tc>
          <w:tcPr>
            <w:tcW w:w="5228" w:type="dxa"/>
          </w:tcPr>
          <w:p w14:paraId="0CC69C09" w14:textId="77777777" w:rsidR="00042DB8" w:rsidRPr="00042DB8" w:rsidRDefault="00042DB8" w:rsidP="00042DB8">
            <w:pPr>
              <w:numPr>
                <w:ilvl w:val="0"/>
                <w:numId w:val="136"/>
              </w:numPr>
            </w:pPr>
            <w:r w:rsidRPr="00042DB8">
              <w:rPr>
                <w:rFonts w:hint="eastAsia"/>
              </w:rPr>
              <w:t>重复出现不同次数的个数：</w:t>
            </w:r>
          </w:p>
          <w:p w14:paraId="3A5CAF9B" w14:textId="77777777" w:rsidR="00042DB8" w:rsidRPr="00042DB8" w:rsidRDefault="00042DB8" w:rsidP="00042DB8">
            <w:pPr>
              <w:numPr>
                <w:ilvl w:val="1"/>
                <w:numId w:val="136"/>
              </w:numPr>
            </w:pPr>
            <w:r w:rsidRPr="00042DB8">
              <w:t>2</w:t>
            </w:r>
            <w:r w:rsidRPr="00042DB8">
              <w:rPr>
                <w:rFonts w:hint="eastAsia"/>
              </w:rPr>
              <w:t>次：</w:t>
            </w:r>
            <w:r w:rsidRPr="00042DB8">
              <w:t>179</w:t>
            </w:r>
            <w:r w:rsidRPr="00042DB8">
              <w:rPr>
                <w:rFonts w:hint="eastAsia"/>
              </w:rPr>
              <w:t>个（不含</w:t>
            </w:r>
            <w:r w:rsidRPr="00042DB8">
              <w:t>3</w:t>
            </w:r>
            <w:r w:rsidRPr="00042DB8">
              <w:rPr>
                <w:rFonts w:hint="eastAsia"/>
              </w:rPr>
              <w:t>次的）</w:t>
            </w:r>
          </w:p>
          <w:p w14:paraId="10C998D7" w14:textId="77777777" w:rsidR="00042DB8" w:rsidRPr="00042DB8" w:rsidRDefault="00042DB8" w:rsidP="00042DB8">
            <w:pPr>
              <w:numPr>
                <w:ilvl w:val="1"/>
                <w:numId w:val="136"/>
              </w:numPr>
            </w:pPr>
            <w:r w:rsidRPr="00042DB8">
              <w:t>3</w:t>
            </w:r>
            <w:r w:rsidRPr="00042DB8">
              <w:rPr>
                <w:rFonts w:hint="eastAsia"/>
              </w:rPr>
              <w:t>次：</w:t>
            </w:r>
            <w:r w:rsidRPr="00042DB8">
              <w:t>9</w:t>
            </w:r>
            <w:r w:rsidRPr="00042DB8">
              <w:rPr>
                <w:rFonts w:hint="eastAsia"/>
              </w:rPr>
              <w:t>个</w:t>
            </w:r>
          </w:p>
          <w:p w14:paraId="4C0A2CC7" w14:textId="04848CA1" w:rsidR="00A27ABA" w:rsidRDefault="00042DB8" w:rsidP="0072748D">
            <w:pPr>
              <w:numPr>
                <w:ilvl w:val="1"/>
                <w:numId w:val="136"/>
              </w:numPr>
              <w:rPr>
                <w:rFonts w:hint="eastAsia"/>
              </w:rPr>
            </w:pPr>
            <w:r w:rsidRPr="00042DB8">
              <w:t>4</w:t>
            </w:r>
            <w:r w:rsidRPr="00042DB8">
              <w:rPr>
                <w:rFonts w:hint="eastAsia"/>
              </w:rPr>
              <w:t>次：</w:t>
            </w:r>
            <w:r w:rsidRPr="00042DB8">
              <w:t>0</w:t>
            </w:r>
            <w:r w:rsidRPr="00042DB8">
              <w:rPr>
                <w:rFonts w:hint="eastAsia"/>
              </w:rPr>
              <w:t>个</w:t>
            </w:r>
          </w:p>
        </w:tc>
      </w:tr>
      <w:tr w:rsidR="00A2602F" w14:paraId="683734B4" w14:textId="77777777">
        <w:tc>
          <w:tcPr>
            <w:tcW w:w="10456" w:type="dxa"/>
            <w:gridSpan w:val="2"/>
          </w:tcPr>
          <w:p w14:paraId="615DD813" w14:textId="679113C5" w:rsidR="00A2602F" w:rsidRPr="00A2602F" w:rsidRDefault="00A2602F" w:rsidP="0072748D">
            <w:pPr>
              <w:rPr>
                <w:rFonts w:hint="eastAsia"/>
              </w:rPr>
            </w:pPr>
            <w:r w:rsidRPr="00A2602F">
              <w:rPr>
                <w:rFonts w:hint="eastAsia"/>
              </w:rPr>
              <w:t>出现</w:t>
            </w:r>
            <w:r w:rsidRPr="00A2602F">
              <w:t>2</w:t>
            </w:r>
            <w:r w:rsidRPr="00A2602F">
              <w:rPr>
                <w:rFonts w:hint="eastAsia"/>
              </w:rPr>
              <w:t>或</w:t>
            </w:r>
            <w:r w:rsidRPr="00A2602F">
              <w:t>3</w:t>
            </w:r>
            <w:r w:rsidRPr="00A2602F">
              <w:rPr>
                <w:rFonts w:hint="eastAsia"/>
              </w:rPr>
              <w:t>次的特征分类效果</w:t>
            </w:r>
          </w:p>
        </w:tc>
      </w:tr>
      <w:tr w:rsidR="00A2602F" w14:paraId="6D0D316B" w14:textId="77777777">
        <w:tc>
          <w:tcPr>
            <w:tcW w:w="5228" w:type="dxa"/>
          </w:tcPr>
          <w:tbl>
            <w:tblPr>
              <w:tblW w:w="5740" w:type="dxa"/>
              <w:tblCellMar>
                <w:left w:w="0" w:type="dxa"/>
                <w:right w:w="0" w:type="dxa"/>
              </w:tblCellMar>
              <w:tblLook w:val="0600" w:firstRow="0" w:lastRow="0" w:firstColumn="0" w:lastColumn="0" w:noHBand="1" w:noVBand="1"/>
            </w:tblPr>
            <w:tblGrid>
              <w:gridCol w:w="1438"/>
              <w:gridCol w:w="1434"/>
              <w:gridCol w:w="1434"/>
              <w:gridCol w:w="1434"/>
            </w:tblGrid>
            <w:tr w:rsidR="00AF5DF9" w:rsidRPr="00AF5DF9" w14:paraId="20899D92" w14:textId="77777777" w:rsidTr="00AF5DF9">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BB03E67" w14:textId="77777777" w:rsidR="00AF5DF9" w:rsidRPr="00AF5DF9" w:rsidRDefault="00AF5DF9" w:rsidP="00AF5DF9">
                  <w:pPr>
                    <w:spacing w:after="0" w:line="240" w:lineRule="auto"/>
                  </w:pPr>
                  <w:r w:rsidRPr="00AF5DF9">
                    <w:rPr>
                      <w:rFonts w:hint="eastAsia"/>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356D15B" w14:textId="77777777" w:rsidR="00AF5DF9" w:rsidRPr="00AF5DF9" w:rsidRDefault="00AF5DF9" w:rsidP="00AF5DF9">
                  <w:pPr>
                    <w:spacing w:after="0" w:line="240" w:lineRule="auto"/>
                  </w:pPr>
                  <w:r w:rsidRPr="00AF5DF9">
                    <w:rPr>
                      <w:rFonts w:hint="eastAsia"/>
                    </w:rPr>
                    <w:t>2</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4AA6507" w14:textId="77777777" w:rsidR="00AF5DF9" w:rsidRPr="00AF5DF9" w:rsidRDefault="00AF5DF9" w:rsidP="00AF5DF9">
                  <w:pPr>
                    <w:spacing w:after="0" w:line="240" w:lineRule="auto"/>
                  </w:pPr>
                  <w:r w:rsidRPr="00AF5DF9">
                    <w:rPr>
                      <w:rFonts w:hint="eastAsia"/>
                    </w:rPr>
                    <w:t>3</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7F296A2" w14:textId="77777777" w:rsidR="00AF5DF9" w:rsidRPr="00AF5DF9" w:rsidRDefault="00AF5DF9" w:rsidP="00AF5DF9">
                  <w:pPr>
                    <w:spacing w:after="0" w:line="240" w:lineRule="auto"/>
                  </w:pPr>
                  <w:r w:rsidRPr="00AF5DF9">
                    <w:rPr>
                      <w:rFonts w:hint="eastAsia"/>
                    </w:rPr>
                    <w:t>2+3</w:t>
                  </w:r>
                </w:p>
              </w:tc>
            </w:tr>
            <w:tr w:rsidR="00AF5DF9" w:rsidRPr="00AF5DF9" w14:paraId="1C9DEF46" w14:textId="77777777" w:rsidTr="00AF5DF9">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A6E9FE9" w14:textId="77777777" w:rsidR="00AF5DF9" w:rsidRPr="00AF5DF9" w:rsidRDefault="00AF5DF9" w:rsidP="00AF5DF9">
                  <w:pPr>
                    <w:spacing w:after="0" w:line="240" w:lineRule="auto"/>
                  </w:pPr>
                  <w:proofErr w:type="spellStart"/>
                  <w:r w:rsidRPr="00AF5DF9">
                    <w:rPr>
                      <w:rFonts w:hint="eastAsia"/>
                    </w:rPr>
                    <w:t>pearson</w:t>
                  </w:r>
                  <w:proofErr w:type="spellEnd"/>
                </w:p>
              </w:tc>
              <w:tc>
                <w:tcPr>
                  <w:tcW w:w="1440" w:type="dxa"/>
                  <w:tcBorders>
                    <w:top w:val="single" w:sz="4" w:space="0" w:color="000000"/>
                    <w:left w:val="single" w:sz="4" w:space="0" w:color="000000"/>
                    <w:bottom w:val="nil"/>
                    <w:right w:val="nil"/>
                  </w:tcBorders>
                  <w:shd w:val="clear" w:color="auto" w:fill="13B55A"/>
                  <w:tcMar>
                    <w:top w:w="12" w:type="dxa"/>
                    <w:left w:w="12" w:type="dxa"/>
                    <w:bottom w:w="0" w:type="dxa"/>
                    <w:right w:w="12" w:type="dxa"/>
                  </w:tcMar>
                  <w:vAlign w:val="center"/>
                  <w:hideMark/>
                </w:tcPr>
                <w:p w14:paraId="60F99E7C" w14:textId="77777777" w:rsidR="00AF5DF9" w:rsidRPr="00AF5DF9" w:rsidRDefault="00AF5DF9" w:rsidP="00AF5DF9">
                  <w:pPr>
                    <w:spacing w:after="0" w:line="240" w:lineRule="auto"/>
                  </w:pPr>
                  <w:r w:rsidRPr="00AF5DF9">
                    <w:rPr>
                      <w:rFonts w:hint="eastAsia"/>
                    </w:rPr>
                    <w:t>65.29</w:t>
                  </w:r>
                </w:p>
              </w:tc>
              <w:tc>
                <w:tcPr>
                  <w:tcW w:w="1440" w:type="dxa"/>
                  <w:tcBorders>
                    <w:top w:val="single" w:sz="4" w:space="0" w:color="000000"/>
                    <w:left w:val="nil"/>
                    <w:bottom w:val="nil"/>
                    <w:right w:val="nil"/>
                  </w:tcBorders>
                  <w:shd w:val="clear" w:color="auto" w:fill="57C67C"/>
                  <w:tcMar>
                    <w:top w:w="12" w:type="dxa"/>
                    <w:left w:w="12" w:type="dxa"/>
                    <w:bottom w:w="0" w:type="dxa"/>
                    <w:right w:w="12" w:type="dxa"/>
                  </w:tcMar>
                  <w:vAlign w:val="center"/>
                  <w:hideMark/>
                </w:tcPr>
                <w:p w14:paraId="6341EA04" w14:textId="77777777" w:rsidR="00AF5DF9" w:rsidRPr="00AF5DF9" w:rsidRDefault="00AF5DF9" w:rsidP="00AF5DF9">
                  <w:pPr>
                    <w:spacing w:after="0" w:line="240" w:lineRule="auto"/>
                  </w:pPr>
                  <w:r w:rsidRPr="00AF5DF9">
                    <w:rPr>
                      <w:rFonts w:hint="eastAsia"/>
                    </w:rPr>
                    <w:t>58.82</w:t>
                  </w:r>
                </w:p>
              </w:tc>
              <w:tc>
                <w:tcPr>
                  <w:tcW w:w="1440" w:type="dxa"/>
                  <w:tcBorders>
                    <w:top w:val="single" w:sz="4" w:space="0" w:color="000000"/>
                    <w:left w:val="nil"/>
                    <w:bottom w:val="nil"/>
                    <w:right w:val="nil"/>
                  </w:tcBorders>
                  <w:shd w:val="clear" w:color="auto" w:fill="07B254"/>
                  <w:tcMar>
                    <w:top w:w="12" w:type="dxa"/>
                    <w:left w:w="12" w:type="dxa"/>
                    <w:bottom w:w="0" w:type="dxa"/>
                    <w:right w:w="12" w:type="dxa"/>
                  </w:tcMar>
                  <w:vAlign w:val="center"/>
                  <w:hideMark/>
                </w:tcPr>
                <w:p w14:paraId="72BB75AA" w14:textId="77777777" w:rsidR="00AF5DF9" w:rsidRPr="00AF5DF9" w:rsidRDefault="00AF5DF9" w:rsidP="00AF5DF9">
                  <w:pPr>
                    <w:spacing w:after="0" w:line="240" w:lineRule="auto"/>
                  </w:pPr>
                  <w:r w:rsidRPr="00AF5DF9">
                    <w:rPr>
                      <w:rFonts w:hint="eastAsia"/>
                    </w:rPr>
                    <w:t>66.47</w:t>
                  </w:r>
                </w:p>
              </w:tc>
            </w:tr>
            <w:tr w:rsidR="00AF5DF9" w:rsidRPr="00AF5DF9" w14:paraId="516E04B6" w14:textId="77777777" w:rsidTr="00AF5DF9">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71F11549" w14:textId="77777777" w:rsidR="00AF5DF9" w:rsidRPr="00AF5DF9" w:rsidRDefault="00AF5DF9" w:rsidP="00AF5DF9">
                  <w:pPr>
                    <w:spacing w:after="0" w:line="240" w:lineRule="auto"/>
                  </w:pPr>
                  <w:r w:rsidRPr="00AF5DF9">
                    <w:rPr>
                      <w:rFonts w:hint="eastAsia"/>
                    </w:rPr>
                    <w:lastRenderedPageBreak/>
                    <w:t>spearman</w:t>
                  </w:r>
                </w:p>
              </w:tc>
              <w:tc>
                <w:tcPr>
                  <w:tcW w:w="1440" w:type="dxa"/>
                  <w:tcBorders>
                    <w:top w:val="nil"/>
                    <w:left w:val="single" w:sz="4" w:space="0" w:color="000000"/>
                    <w:bottom w:val="nil"/>
                    <w:right w:val="nil"/>
                  </w:tcBorders>
                  <w:shd w:val="clear" w:color="auto" w:fill="07B254"/>
                  <w:tcMar>
                    <w:top w:w="12" w:type="dxa"/>
                    <w:left w:w="12" w:type="dxa"/>
                    <w:bottom w:w="0" w:type="dxa"/>
                    <w:right w:w="12" w:type="dxa"/>
                  </w:tcMar>
                  <w:vAlign w:val="center"/>
                  <w:hideMark/>
                </w:tcPr>
                <w:p w14:paraId="48CA8EF3" w14:textId="77777777" w:rsidR="00AF5DF9" w:rsidRPr="00AF5DF9" w:rsidRDefault="00AF5DF9" w:rsidP="00AF5DF9">
                  <w:pPr>
                    <w:spacing w:after="0" w:line="240" w:lineRule="auto"/>
                  </w:pPr>
                  <w:r w:rsidRPr="00AF5DF9">
                    <w:rPr>
                      <w:rFonts w:hint="eastAsia"/>
                    </w:rPr>
                    <w:t>66.47</w:t>
                  </w:r>
                </w:p>
              </w:tc>
              <w:tc>
                <w:tcPr>
                  <w:tcW w:w="1440" w:type="dxa"/>
                  <w:tcBorders>
                    <w:top w:val="nil"/>
                    <w:left w:val="nil"/>
                    <w:bottom w:val="nil"/>
                    <w:right w:val="nil"/>
                  </w:tcBorders>
                  <w:shd w:val="clear" w:color="auto" w:fill="76CD8C"/>
                  <w:tcMar>
                    <w:top w:w="12" w:type="dxa"/>
                    <w:left w:w="12" w:type="dxa"/>
                    <w:bottom w:w="0" w:type="dxa"/>
                    <w:right w:w="12" w:type="dxa"/>
                  </w:tcMar>
                  <w:vAlign w:val="center"/>
                  <w:hideMark/>
                </w:tcPr>
                <w:p w14:paraId="1DDADCAB" w14:textId="77777777" w:rsidR="00AF5DF9" w:rsidRPr="00AF5DF9" w:rsidRDefault="00AF5DF9" w:rsidP="00AF5DF9">
                  <w:pPr>
                    <w:spacing w:after="0" w:line="240" w:lineRule="auto"/>
                  </w:pPr>
                  <w:r w:rsidRPr="00AF5DF9">
                    <w:rPr>
                      <w:rFonts w:hint="eastAsia"/>
                    </w:rPr>
                    <w:t>55.88</w:t>
                  </w:r>
                </w:p>
              </w:tc>
              <w:tc>
                <w:tcPr>
                  <w:tcW w:w="1440" w:type="dxa"/>
                  <w:tcBorders>
                    <w:top w:val="nil"/>
                    <w:left w:val="nil"/>
                    <w:bottom w:val="nil"/>
                    <w:right w:val="nil"/>
                  </w:tcBorders>
                  <w:shd w:val="clear" w:color="auto" w:fill="00B050"/>
                  <w:tcMar>
                    <w:top w:w="12" w:type="dxa"/>
                    <w:left w:w="12" w:type="dxa"/>
                    <w:bottom w:w="0" w:type="dxa"/>
                    <w:right w:w="12" w:type="dxa"/>
                  </w:tcMar>
                  <w:vAlign w:val="center"/>
                  <w:hideMark/>
                </w:tcPr>
                <w:p w14:paraId="70503E2C" w14:textId="77777777" w:rsidR="00AF5DF9" w:rsidRPr="00AF5DF9" w:rsidRDefault="00AF5DF9" w:rsidP="00AF5DF9">
                  <w:pPr>
                    <w:spacing w:after="0" w:line="240" w:lineRule="auto"/>
                  </w:pPr>
                  <w:r w:rsidRPr="00AF5DF9">
                    <w:rPr>
                      <w:rFonts w:hint="eastAsia"/>
                    </w:rPr>
                    <w:t>67.06</w:t>
                  </w:r>
                </w:p>
              </w:tc>
            </w:tr>
            <w:tr w:rsidR="00AF5DF9" w:rsidRPr="00AF5DF9" w14:paraId="31E9229F" w14:textId="77777777" w:rsidTr="00AF5DF9">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04B79529" w14:textId="77777777" w:rsidR="00AF5DF9" w:rsidRPr="00AF5DF9" w:rsidRDefault="00AF5DF9" w:rsidP="00AF5DF9">
                  <w:pPr>
                    <w:spacing w:after="0" w:line="240" w:lineRule="auto"/>
                  </w:pPr>
                  <w:r w:rsidRPr="00AF5DF9">
                    <w:rPr>
                      <w:rFonts w:hint="eastAsia"/>
                    </w:rPr>
                    <w:t>mic</w:t>
                  </w:r>
                </w:p>
              </w:tc>
              <w:tc>
                <w:tcPr>
                  <w:tcW w:w="1440" w:type="dxa"/>
                  <w:tcBorders>
                    <w:top w:val="nil"/>
                    <w:left w:val="single" w:sz="4" w:space="0" w:color="000000"/>
                    <w:bottom w:val="nil"/>
                    <w:right w:val="nil"/>
                  </w:tcBorders>
                  <w:shd w:val="clear" w:color="auto" w:fill="64C983"/>
                  <w:tcMar>
                    <w:top w:w="12" w:type="dxa"/>
                    <w:left w:w="12" w:type="dxa"/>
                    <w:bottom w:w="0" w:type="dxa"/>
                    <w:right w:w="12" w:type="dxa"/>
                  </w:tcMar>
                  <w:vAlign w:val="center"/>
                  <w:hideMark/>
                </w:tcPr>
                <w:p w14:paraId="11E1ED9C" w14:textId="77777777" w:rsidR="00AF5DF9" w:rsidRPr="00AF5DF9" w:rsidRDefault="00AF5DF9" w:rsidP="00AF5DF9">
                  <w:pPr>
                    <w:spacing w:after="0" w:line="240" w:lineRule="auto"/>
                  </w:pPr>
                  <w:r w:rsidRPr="00AF5DF9">
                    <w:rPr>
                      <w:rFonts w:hint="eastAsia"/>
                    </w:rPr>
                    <w:t>57.65</w:t>
                  </w:r>
                </w:p>
              </w:tc>
              <w:tc>
                <w:tcPr>
                  <w:tcW w:w="1440" w:type="dxa"/>
                  <w:tcBorders>
                    <w:top w:val="nil"/>
                    <w:left w:val="nil"/>
                    <w:bottom w:val="nil"/>
                    <w:right w:val="nil"/>
                  </w:tcBorders>
                  <w:shd w:val="clear" w:color="auto" w:fill="C6E0B4"/>
                  <w:tcMar>
                    <w:top w:w="12" w:type="dxa"/>
                    <w:left w:w="12" w:type="dxa"/>
                    <w:bottom w:w="0" w:type="dxa"/>
                    <w:right w:w="12" w:type="dxa"/>
                  </w:tcMar>
                  <w:vAlign w:val="center"/>
                  <w:hideMark/>
                </w:tcPr>
                <w:p w14:paraId="2365377D" w14:textId="77777777" w:rsidR="00AF5DF9" w:rsidRPr="00AF5DF9" w:rsidRDefault="00AF5DF9" w:rsidP="00AF5DF9">
                  <w:pPr>
                    <w:spacing w:after="0" w:line="240" w:lineRule="auto"/>
                  </w:pPr>
                  <w:r w:rsidRPr="00AF5DF9">
                    <w:rPr>
                      <w:rFonts w:hint="eastAsia"/>
                    </w:rPr>
                    <w:t>48.24</w:t>
                  </w:r>
                </w:p>
              </w:tc>
              <w:tc>
                <w:tcPr>
                  <w:tcW w:w="1440" w:type="dxa"/>
                  <w:tcBorders>
                    <w:top w:val="nil"/>
                    <w:left w:val="nil"/>
                    <w:bottom w:val="nil"/>
                    <w:right w:val="nil"/>
                  </w:tcBorders>
                  <w:shd w:val="clear" w:color="auto" w:fill="38BE6D"/>
                  <w:tcMar>
                    <w:top w:w="12" w:type="dxa"/>
                    <w:left w:w="12" w:type="dxa"/>
                    <w:bottom w:w="0" w:type="dxa"/>
                    <w:right w:w="12" w:type="dxa"/>
                  </w:tcMar>
                  <w:vAlign w:val="center"/>
                  <w:hideMark/>
                </w:tcPr>
                <w:p w14:paraId="7D0E8AA0" w14:textId="77777777" w:rsidR="00AF5DF9" w:rsidRPr="00AF5DF9" w:rsidRDefault="00AF5DF9" w:rsidP="00AF5DF9">
                  <w:pPr>
                    <w:spacing w:after="0" w:line="240" w:lineRule="auto"/>
                  </w:pPr>
                  <w:r w:rsidRPr="00AF5DF9">
                    <w:rPr>
                      <w:rFonts w:hint="eastAsia"/>
                    </w:rPr>
                    <w:t>61.76</w:t>
                  </w:r>
                </w:p>
              </w:tc>
            </w:tr>
            <w:tr w:rsidR="00AF5DF9" w:rsidRPr="00AF5DF9" w14:paraId="203FAA48" w14:textId="77777777" w:rsidTr="00AF5DF9">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7E20966" w14:textId="77777777" w:rsidR="00AF5DF9" w:rsidRPr="00AF5DF9" w:rsidRDefault="00AF5DF9" w:rsidP="00AF5DF9">
                  <w:pPr>
                    <w:spacing w:after="0" w:line="240" w:lineRule="auto"/>
                  </w:pPr>
                  <w:r w:rsidRPr="00AF5DF9">
                    <w:rPr>
                      <w:rFonts w:hint="eastAsia"/>
                    </w:rPr>
                    <w:t>distance</w:t>
                  </w:r>
                </w:p>
              </w:tc>
              <w:tc>
                <w:tcPr>
                  <w:tcW w:w="1440" w:type="dxa"/>
                  <w:tcBorders>
                    <w:top w:val="nil"/>
                    <w:left w:val="single" w:sz="4" w:space="0" w:color="000000"/>
                    <w:bottom w:val="nil"/>
                    <w:right w:val="nil"/>
                  </w:tcBorders>
                  <w:shd w:val="clear" w:color="auto" w:fill="51C479"/>
                  <w:tcMar>
                    <w:top w:w="12" w:type="dxa"/>
                    <w:left w:w="12" w:type="dxa"/>
                    <w:bottom w:w="0" w:type="dxa"/>
                    <w:right w:w="12" w:type="dxa"/>
                  </w:tcMar>
                  <w:vAlign w:val="center"/>
                  <w:hideMark/>
                </w:tcPr>
                <w:p w14:paraId="158F6D84" w14:textId="77777777" w:rsidR="00AF5DF9" w:rsidRPr="00AF5DF9" w:rsidRDefault="00AF5DF9" w:rsidP="00AF5DF9">
                  <w:pPr>
                    <w:spacing w:after="0" w:line="240" w:lineRule="auto"/>
                  </w:pPr>
                  <w:r w:rsidRPr="00AF5DF9">
                    <w:rPr>
                      <w:rFonts w:hint="eastAsia"/>
                    </w:rPr>
                    <w:t>59.41</w:t>
                  </w:r>
                </w:p>
              </w:tc>
              <w:tc>
                <w:tcPr>
                  <w:tcW w:w="1440" w:type="dxa"/>
                  <w:tcBorders>
                    <w:top w:val="nil"/>
                    <w:left w:val="nil"/>
                    <w:bottom w:val="nil"/>
                    <w:right w:val="nil"/>
                  </w:tcBorders>
                  <w:shd w:val="clear" w:color="auto" w:fill="82D092"/>
                  <w:tcMar>
                    <w:top w:w="12" w:type="dxa"/>
                    <w:left w:w="12" w:type="dxa"/>
                    <w:bottom w:w="0" w:type="dxa"/>
                    <w:right w:w="12" w:type="dxa"/>
                  </w:tcMar>
                  <w:vAlign w:val="center"/>
                  <w:hideMark/>
                </w:tcPr>
                <w:p w14:paraId="3A69242A" w14:textId="77777777" w:rsidR="00AF5DF9" w:rsidRPr="00AF5DF9" w:rsidRDefault="00AF5DF9" w:rsidP="00AF5DF9">
                  <w:pPr>
                    <w:spacing w:after="0" w:line="240" w:lineRule="auto"/>
                  </w:pPr>
                  <w:r w:rsidRPr="00AF5DF9">
                    <w:rPr>
                      <w:rFonts w:hint="eastAsia"/>
                    </w:rPr>
                    <w:t>54.71</w:t>
                  </w:r>
                </w:p>
              </w:tc>
              <w:tc>
                <w:tcPr>
                  <w:tcW w:w="1440" w:type="dxa"/>
                  <w:tcBorders>
                    <w:top w:val="nil"/>
                    <w:left w:val="nil"/>
                    <w:bottom w:val="nil"/>
                    <w:right w:val="nil"/>
                  </w:tcBorders>
                  <w:shd w:val="clear" w:color="auto" w:fill="1FB860"/>
                  <w:tcMar>
                    <w:top w:w="12" w:type="dxa"/>
                    <w:left w:w="12" w:type="dxa"/>
                    <w:bottom w:w="0" w:type="dxa"/>
                    <w:right w:w="12" w:type="dxa"/>
                  </w:tcMar>
                  <w:vAlign w:val="center"/>
                  <w:hideMark/>
                </w:tcPr>
                <w:p w14:paraId="6E9D3679" w14:textId="77777777" w:rsidR="00AF5DF9" w:rsidRPr="00AF5DF9" w:rsidRDefault="00AF5DF9" w:rsidP="00AF5DF9">
                  <w:pPr>
                    <w:spacing w:after="0" w:line="240" w:lineRule="auto"/>
                  </w:pPr>
                  <w:r w:rsidRPr="00AF5DF9">
                    <w:rPr>
                      <w:rFonts w:hint="eastAsia"/>
                    </w:rPr>
                    <w:t>64.12</w:t>
                  </w:r>
                </w:p>
              </w:tc>
            </w:tr>
          </w:tbl>
          <w:p w14:paraId="3C040B92" w14:textId="3DD24B9F" w:rsidR="00A2602F" w:rsidRDefault="00331DAC" w:rsidP="0072748D">
            <w:pPr>
              <w:rPr>
                <w:rFonts w:hint="eastAsia"/>
              </w:rPr>
            </w:pPr>
            <w:r w:rsidRPr="00331DAC">
              <w:rPr>
                <w:rFonts w:hint="eastAsia"/>
              </w:rPr>
              <w:t>从各自</w:t>
            </w:r>
            <w:r w:rsidRPr="00331DAC">
              <w:t>p</w:t>
            </w:r>
            <w:r w:rsidRPr="00331DAC">
              <w:rPr>
                <w:rFonts w:hint="eastAsia"/>
              </w:rPr>
              <w:t>值小于</w:t>
            </w:r>
            <w:r w:rsidRPr="00331DAC">
              <w:t>0.05</w:t>
            </w:r>
            <w:r w:rsidRPr="00331DAC">
              <w:rPr>
                <w:rFonts w:hint="eastAsia"/>
              </w:rPr>
              <w:t>的特征中选择</w:t>
            </w:r>
          </w:p>
        </w:tc>
        <w:tc>
          <w:tcPr>
            <w:tcW w:w="5228" w:type="dxa"/>
          </w:tcPr>
          <w:tbl>
            <w:tblPr>
              <w:tblW w:w="5740" w:type="dxa"/>
              <w:tblCellMar>
                <w:left w:w="0" w:type="dxa"/>
                <w:right w:w="0" w:type="dxa"/>
              </w:tblCellMar>
              <w:tblLook w:val="0600" w:firstRow="0" w:lastRow="0" w:firstColumn="0" w:lastColumn="0" w:noHBand="1" w:noVBand="1"/>
            </w:tblPr>
            <w:tblGrid>
              <w:gridCol w:w="1438"/>
              <w:gridCol w:w="1434"/>
              <w:gridCol w:w="1434"/>
              <w:gridCol w:w="1434"/>
            </w:tblGrid>
            <w:tr w:rsidR="004B1C76" w:rsidRPr="004B1C76" w14:paraId="4B0977AA" w14:textId="77777777" w:rsidTr="004B1C76">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0F68B78" w14:textId="77777777" w:rsidR="004B1C76" w:rsidRPr="004B1C76" w:rsidRDefault="004B1C76" w:rsidP="004B1C76">
                  <w:pPr>
                    <w:spacing w:after="0" w:line="240" w:lineRule="auto"/>
                  </w:pPr>
                  <w:r w:rsidRPr="004B1C76">
                    <w:rPr>
                      <w:rFonts w:hint="eastAsia"/>
                    </w:rPr>
                    <w:lastRenderedPageBreak/>
                    <w:t xml:space="preserve">　</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5D513C01" w14:textId="77777777" w:rsidR="004B1C76" w:rsidRPr="004B1C76" w:rsidRDefault="004B1C76" w:rsidP="004B1C76">
                  <w:pPr>
                    <w:spacing w:after="0" w:line="240" w:lineRule="auto"/>
                  </w:pPr>
                  <w:r w:rsidRPr="004B1C76">
                    <w:rPr>
                      <w:rFonts w:hint="eastAsia"/>
                    </w:rPr>
                    <w:t>2</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077E229" w14:textId="77777777" w:rsidR="004B1C76" w:rsidRPr="004B1C76" w:rsidRDefault="004B1C76" w:rsidP="004B1C76">
                  <w:pPr>
                    <w:spacing w:after="0" w:line="240" w:lineRule="auto"/>
                  </w:pPr>
                  <w:r w:rsidRPr="004B1C76">
                    <w:rPr>
                      <w:rFonts w:hint="eastAsia"/>
                    </w:rPr>
                    <w:t>3</w:t>
                  </w:r>
                </w:p>
              </w:tc>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22BF2AB" w14:textId="77777777" w:rsidR="004B1C76" w:rsidRPr="004B1C76" w:rsidRDefault="004B1C76" w:rsidP="004B1C76">
                  <w:pPr>
                    <w:spacing w:after="0" w:line="240" w:lineRule="auto"/>
                  </w:pPr>
                  <w:r w:rsidRPr="004B1C76">
                    <w:rPr>
                      <w:rFonts w:hint="eastAsia"/>
                    </w:rPr>
                    <w:t>2+3</w:t>
                  </w:r>
                </w:p>
              </w:tc>
            </w:tr>
            <w:tr w:rsidR="004B1C76" w:rsidRPr="004B1C76" w14:paraId="02B8E425" w14:textId="77777777" w:rsidTr="004B1C76">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4540A407" w14:textId="77777777" w:rsidR="004B1C76" w:rsidRPr="004B1C76" w:rsidRDefault="004B1C76" w:rsidP="004B1C76">
                  <w:pPr>
                    <w:spacing w:after="0" w:line="240" w:lineRule="auto"/>
                  </w:pPr>
                  <w:proofErr w:type="spellStart"/>
                  <w:r w:rsidRPr="004B1C76">
                    <w:rPr>
                      <w:rFonts w:hint="eastAsia"/>
                    </w:rPr>
                    <w:t>pearson</w:t>
                  </w:r>
                  <w:proofErr w:type="spellEnd"/>
                </w:p>
              </w:tc>
              <w:tc>
                <w:tcPr>
                  <w:tcW w:w="1440" w:type="dxa"/>
                  <w:tcBorders>
                    <w:top w:val="single" w:sz="4" w:space="0" w:color="000000"/>
                    <w:left w:val="single" w:sz="4" w:space="0" w:color="000000"/>
                    <w:bottom w:val="nil"/>
                    <w:right w:val="nil"/>
                  </w:tcBorders>
                  <w:shd w:val="clear" w:color="auto" w:fill="3ABE6D"/>
                  <w:tcMar>
                    <w:top w:w="12" w:type="dxa"/>
                    <w:left w:w="12" w:type="dxa"/>
                    <w:bottom w:w="0" w:type="dxa"/>
                    <w:right w:w="12" w:type="dxa"/>
                  </w:tcMar>
                  <w:vAlign w:val="center"/>
                  <w:hideMark/>
                </w:tcPr>
                <w:p w14:paraId="5BE17044" w14:textId="77777777" w:rsidR="004B1C76" w:rsidRPr="004B1C76" w:rsidRDefault="004B1C76" w:rsidP="004B1C76">
                  <w:pPr>
                    <w:spacing w:after="0" w:line="240" w:lineRule="auto"/>
                  </w:pPr>
                  <w:r w:rsidRPr="004B1C76">
                    <w:rPr>
                      <w:rFonts w:hint="eastAsia"/>
                    </w:rPr>
                    <w:t>64.12</w:t>
                  </w:r>
                </w:p>
              </w:tc>
              <w:tc>
                <w:tcPr>
                  <w:tcW w:w="1440" w:type="dxa"/>
                  <w:tcBorders>
                    <w:top w:val="single" w:sz="4" w:space="0" w:color="000000"/>
                    <w:left w:val="nil"/>
                    <w:bottom w:val="nil"/>
                    <w:right w:val="nil"/>
                  </w:tcBorders>
                  <w:shd w:val="clear" w:color="auto" w:fill="69CA85"/>
                  <w:tcMar>
                    <w:top w:w="12" w:type="dxa"/>
                    <w:left w:w="12" w:type="dxa"/>
                    <w:bottom w:w="0" w:type="dxa"/>
                    <w:right w:w="12" w:type="dxa"/>
                  </w:tcMar>
                  <w:vAlign w:val="center"/>
                  <w:hideMark/>
                </w:tcPr>
                <w:p w14:paraId="729CC4BB" w14:textId="77777777" w:rsidR="004B1C76" w:rsidRPr="004B1C76" w:rsidRDefault="004B1C76" w:rsidP="004B1C76">
                  <w:pPr>
                    <w:spacing w:after="0" w:line="240" w:lineRule="auto"/>
                  </w:pPr>
                  <w:r w:rsidRPr="004B1C76">
                    <w:rPr>
                      <w:rFonts w:hint="eastAsia"/>
                    </w:rPr>
                    <w:t>58.82</w:t>
                  </w:r>
                </w:p>
              </w:tc>
              <w:tc>
                <w:tcPr>
                  <w:tcW w:w="1440" w:type="dxa"/>
                  <w:tcBorders>
                    <w:top w:val="single" w:sz="4" w:space="0" w:color="000000"/>
                    <w:left w:val="nil"/>
                    <w:bottom w:val="nil"/>
                    <w:right w:val="nil"/>
                  </w:tcBorders>
                  <w:shd w:val="clear" w:color="auto" w:fill="4FC378"/>
                  <w:tcMar>
                    <w:top w:w="12" w:type="dxa"/>
                    <w:left w:w="12" w:type="dxa"/>
                    <w:bottom w:w="0" w:type="dxa"/>
                    <w:right w:w="12" w:type="dxa"/>
                  </w:tcMar>
                  <w:vAlign w:val="center"/>
                  <w:hideMark/>
                </w:tcPr>
                <w:p w14:paraId="03342695" w14:textId="77777777" w:rsidR="004B1C76" w:rsidRPr="004B1C76" w:rsidRDefault="004B1C76" w:rsidP="004B1C76">
                  <w:pPr>
                    <w:spacing w:after="0" w:line="240" w:lineRule="auto"/>
                  </w:pPr>
                  <w:r w:rsidRPr="004B1C76">
                    <w:rPr>
                      <w:rFonts w:hint="eastAsia"/>
                    </w:rPr>
                    <w:t>61.76</w:t>
                  </w:r>
                </w:p>
              </w:tc>
            </w:tr>
            <w:tr w:rsidR="004B1C76" w:rsidRPr="004B1C76" w14:paraId="1A63553D" w14:textId="77777777" w:rsidTr="004B1C76">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0A1513E6" w14:textId="77777777" w:rsidR="004B1C76" w:rsidRPr="004B1C76" w:rsidRDefault="004B1C76" w:rsidP="004B1C76">
                  <w:pPr>
                    <w:spacing w:after="0" w:line="240" w:lineRule="auto"/>
                  </w:pPr>
                  <w:r w:rsidRPr="004B1C76">
                    <w:rPr>
                      <w:rFonts w:hint="eastAsia"/>
                    </w:rPr>
                    <w:lastRenderedPageBreak/>
                    <w:t>spearman</w:t>
                  </w:r>
                </w:p>
              </w:tc>
              <w:tc>
                <w:tcPr>
                  <w:tcW w:w="1440" w:type="dxa"/>
                  <w:tcBorders>
                    <w:top w:val="nil"/>
                    <w:left w:val="single" w:sz="4" w:space="0" w:color="000000"/>
                    <w:bottom w:val="nil"/>
                    <w:right w:val="nil"/>
                  </w:tcBorders>
                  <w:shd w:val="clear" w:color="auto" w:fill="00B050"/>
                  <w:tcMar>
                    <w:top w:w="12" w:type="dxa"/>
                    <w:left w:w="12" w:type="dxa"/>
                    <w:bottom w:w="0" w:type="dxa"/>
                    <w:right w:w="12" w:type="dxa"/>
                  </w:tcMar>
                  <w:vAlign w:val="center"/>
                  <w:hideMark/>
                </w:tcPr>
                <w:p w14:paraId="65A9085C" w14:textId="77777777" w:rsidR="004B1C76" w:rsidRPr="004B1C76" w:rsidRDefault="004B1C76" w:rsidP="004B1C76">
                  <w:pPr>
                    <w:spacing w:after="0" w:line="240" w:lineRule="auto"/>
                  </w:pPr>
                  <w:r w:rsidRPr="004B1C76">
                    <w:rPr>
                      <w:rFonts w:hint="eastAsia"/>
                    </w:rPr>
                    <w:t>70.59</w:t>
                  </w:r>
                </w:p>
              </w:tc>
              <w:tc>
                <w:tcPr>
                  <w:tcW w:w="1440" w:type="dxa"/>
                  <w:tcBorders>
                    <w:top w:val="nil"/>
                    <w:left w:val="nil"/>
                    <w:bottom w:val="nil"/>
                    <w:right w:val="nil"/>
                  </w:tcBorders>
                  <w:shd w:val="clear" w:color="auto" w:fill="83D092"/>
                  <w:tcMar>
                    <w:top w:w="12" w:type="dxa"/>
                    <w:left w:w="12" w:type="dxa"/>
                    <w:bottom w:w="0" w:type="dxa"/>
                    <w:right w:w="12" w:type="dxa"/>
                  </w:tcMar>
                  <w:vAlign w:val="center"/>
                  <w:hideMark/>
                </w:tcPr>
                <w:p w14:paraId="20B29147" w14:textId="77777777" w:rsidR="004B1C76" w:rsidRPr="004B1C76" w:rsidRDefault="004B1C76" w:rsidP="004B1C76">
                  <w:pPr>
                    <w:spacing w:after="0" w:line="240" w:lineRule="auto"/>
                  </w:pPr>
                  <w:r w:rsidRPr="004B1C76">
                    <w:rPr>
                      <w:rFonts w:hint="eastAsia"/>
                    </w:rPr>
                    <w:t>55.88</w:t>
                  </w:r>
                </w:p>
              </w:tc>
              <w:tc>
                <w:tcPr>
                  <w:tcW w:w="1440" w:type="dxa"/>
                  <w:tcBorders>
                    <w:top w:val="nil"/>
                    <w:left w:val="nil"/>
                    <w:bottom w:val="nil"/>
                    <w:right w:val="nil"/>
                  </w:tcBorders>
                  <w:shd w:val="clear" w:color="auto" w:fill="0BB356"/>
                  <w:tcMar>
                    <w:top w:w="12" w:type="dxa"/>
                    <w:left w:w="12" w:type="dxa"/>
                    <w:bottom w:w="0" w:type="dxa"/>
                    <w:right w:w="12" w:type="dxa"/>
                  </w:tcMar>
                  <w:vAlign w:val="center"/>
                  <w:hideMark/>
                </w:tcPr>
                <w:p w14:paraId="7D7C089C" w14:textId="77777777" w:rsidR="004B1C76" w:rsidRPr="004B1C76" w:rsidRDefault="004B1C76" w:rsidP="004B1C76">
                  <w:pPr>
                    <w:spacing w:after="0" w:line="240" w:lineRule="auto"/>
                  </w:pPr>
                  <w:r w:rsidRPr="004B1C76">
                    <w:rPr>
                      <w:rFonts w:hint="eastAsia"/>
                    </w:rPr>
                    <w:t>69.41</w:t>
                  </w:r>
                </w:p>
              </w:tc>
            </w:tr>
            <w:tr w:rsidR="004B1C76" w:rsidRPr="004B1C76" w14:paraId="46F40BF1" w14:textId="77777777" w:rsidTr="004B1C76">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FC9D5B5" w14:textId="77777777" w:rsidR="004B1C76" w:rsidRPr="004B1C76" w:rsidRDefault="004B1C76" w:rsidP="004B1C76">
                  <w:pPr>
                    <w:spacing w:after="0" w:line="240" w:lineRule="auto"/>
                  </w:pPr>
                  <w:r w:rsidRPr="004B1C76">
                    <w:rPr>
                      <w:rFonts w:hint="eastAsia"/>
                    </w:rPr>
                    <w:t>mic</w:t>
                  </w:r>
                </w:p>
              </w:tc>
              <w:tc>
                <w:tcPr>
                  <w:tcW w:w="1440" w:type="dxa"/>
                  <w:tcBorders>
                    <w:top w:val="nil"/>
                    <w:left w:val="single" w:sz="4" w:space="0" w:color="000000"/>
                    <w:bottom w:val="nil"/>
                    <w:right w:val="nil"/>
                  </w:tcBorders>
                  <w:shd w:val="clear" w:color="auto" w:fill="ACDAA7"/>
                  <w:tcMar>
                    <w:top w:w="12" w:type="dxa"/>
                    <w:left w:w="12" w:type="dxa"/>
                    <w:bottom w:w="0" w:type="dxa"/>
                    <w:right w:w="12" w:type="dxa"/>
                  </w:tcMar>
                  <w:vAlign w:val="center"/>
                  <w:hideMark/>
                </w:tcPr>
                <w:p w14:paraId="2D1864B6" w14:textId="77777777" w:rsidR="004B1C76" w:rsidRPr="004B1C76" w:rsidRDefault="004B1C76" w:rsidP="004B1C76">
                  <w:pPr>
                    <w:spacing w:after="0" w:line="240" w:lineRule="auto"/>
                  </w:pPr>
                  <w:r w:rsidRPr="004B1C76">
                    <w:rPr>
                      <w:rFonts w:hint="eastAsia"/>
                    </w:rPr>
                    <w:t>51.18</w:t>
                  </w:r>
                </w:p>
              </w:tc>
              <w:tc>
                <w:tcPr>
                  <w:tcW w:w="1440" w:type="dxa"/>
                  <w:tcBorders>
                    <w:top w:val="nil"/>
                    <w:left w:val="nil"/>
                    <w:bottom w:val="nil"/>
                    <w:right w:val="nil"/>
                  </w:tcBorders>
                  <w:shd w:val="clear" w:color="auto" w:fill="C6E0B4"/>
                  <w:tcMar>
                    <w:top w:w="12" w:type="dxa"/>
                    <w:left w:w="12" w:type="dxa"/>
                    <w:bottom w:w="0" w:type="dxa"/>
                    <w:right w:w="12" w:type="dxa"/>
                  </w:tcMar>
                  <w:vAlign w:val="center"/>
                  <w:hideMark/>
                </w:tcPr>
                <w:p w14:paraId="1BDC596F" w14:textId="77777777" w:rsidR="004B1C76" w:rsidRPr="004B1C76" w:rsidRDefault="004B1C76" w:rsidP="004B1C76">
                  <w:pPr>
                    <w:spacing w:after="0" w:line="240" w:lineRule="auto"/>
                  </w:pPr>
                  <w:r w:rsidRPr="004B1C76">
                    <w:rPr>
                      <w:rFonts w:hint="eastAsia"/>
                    </w:rPr>
                    <w:t>48.24</w:t>
                  </w:r>
                </w:p>
              </w:tc>
              <w:tc>
                <w:tcPr>
                  <w:tcW w:w="1440" w:type="dxa"/>
                  <w:tcBorders>
                    <w:top w:val="nil"/>
                    <w:left w:val="nil"/>
                    <w:bottom w:val="nil"/>
                    <w:right w:val="nil"/>
                  </w:tcBorders>
                  <w:shd w:val="clear" w:color="auto" w:fill="B2DBAA"/>
                  <w:tcMar>
                    <w:top w:w="12" w:type="dxa"/>
                    <w:left w:w="12" w:type="dxa"/>
                    <w:bottom w:w="0" w:type="dxa"/>
                    <w:right w:w="12" w:type="dxa"/>
                  </w:tcMar>
                  <w:vAlign w:val="center"/>
                  <w:hideMark/>
                </w:tcPr>
                <w:p w14:paraId="6F5FBD74" w14:textId="77777777" w:rsidR="004B1C76" w:rsidRPr="004B1C76" w:rsidRDefault="004B1C76" w:rsidP="004B1C76">
                  <w:pPr>
                    <w:spacing w:after="0" w:line="240" w:lineRule="auto"/>
                  </w:pPr>
                  <w:r w:rsidRPr="004B1C76">
                    <w:rPr>
                      <w:rFonts w:hint="eastAsia"/>
                    </w:rPr>
                    <w:t>50.59</w:t>
                  </w:r>
                </w:p>
              </w:tc>
            </w:tr>
            <w:tr w:rsidR="004B1C76" w:rsidRPr="004B1C76" w14:paraId="1D420419" w14:textId="77777777" w:rsidTr="004B1C76">
              <w:tc>
                <w:tcPr>
                  <w:tcW w:w="144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B7AFFAF" w14:textId="77777777" w:rsidR="004B1C76" w:rsidRPr="004B1C76" w:rsidRDefault="004B1C76" w:rsidP="004B1C76">
                  <w:pPr>
                    <w:spacing w:after="0" w:line="240" w:lineRule="auto"/>
                  </w:pPr>
                  <w:r w:rsidRPr="004B1C76">
                    <w:rPr>
                      <w:rFonts w:hint="eastAsia"/>
                    </w:rPr>
                    <w:t>distance</w:t>
                  </w:r>
                </w:p>
              </w:tc>
              <w:tc>
                <w:tcPr>
                  <w:tcW w:w="1440" w:type="dxa"/>
                  <w:tcBorders>
                    <w:top w:val="nil"/>
                    <w:left w:val="single" w:sz="4" w:space="0" w:color="000000"/>
                    <w:bottom w:val="nil"/>
                    <w:right w:val="nil"/>
                  </w:tcBorders>
                  <w:shd w:val="clear" w:color="auto" w:fill="9DD69F"/>
                  <w:tcMar>
                    <w:top w:w="12" w:type="dxa"/>
                    <w:left w:w="12" w:type="dxa"/>
                    <w:bottom w:w="0" w:type="dxa"/>
                    <w:right w:w="12" w:type="dxa"/>
                  </w:tcMar>
                  <w:vAlign w:val="center"/>
                  <w:hideMark/>
                </w:tcPr>
                <w:p w14:paraId="58AF9BF6" w14:textId="77777777" w:rsidR="004B1C76" w:rsidRPr="004B1C76" w:rsidRDefault="004B1C76" w:rsidP="004B1C76">
                  <w:pPr>
                    <w:spacing w:after="0" w:line="240" w:lineRule="auto"/>
                  </w:pPr>
                  <w:r w:rsidRPr="004B1C76">
                    <w:rPr>
                      <w:rFonts w:hint="eastAsia"/>
                    </w:rPr>
                    <w:t>52.94</w:t>
                  </w:r>
                </w:p>
              </w:tc>
              <w:tc>
                <w:tcPr>
                  <w:tcW w:w="1440" w:type="dxa"/>
                  <w:tcBorders>
                    <w:top w:val="nil"/>
                    <w:left w:val="nil"/>
                    <w:bottom w:val="nil"/>
                    <w:right w:val="nil"/>
                  </w:tcBorders>
                  <w:shd w:val="clear" w:color="auto" w:fill="7ECF90"/>
                  <w:tcMar>
                    <w:top w:w="12" w:type="dxa"/>
                    <w:left w:w="12" w:type="dxa"/>
                    <w:bottom w:w="0" w:type="dxa"/>
                    <w:right w:w="12" w:type="dxa"/>
                  </w:tcMar>
                  <w:vAlign w:val="center"/>
                  <w:hideMark/>
                </w:tcPr>
                <w:p w14:paraId="63FF1FD4" w14:textId="77777777" w:rsidR="004B1C76" w:rsidRPr="004B1C76" w:rsidRDefault="004B1C76" w:rsidP="004B1C76">
                  <w:pPr>
                    <w:spacing w:after="0" w:line="240" w:lineRule="auto"/>
                  </w:pPr>
                  <w:r w:rsidRPr="004B1C76">
                    <w:rPr>
                      <w:rFonts w:hint="eastAsia"/>
                    </w:rPr>
                    <w:t>56.47</w:t>
                  </w:r>
                </w:p>
              </w:tc>
              <w:tc>
                <w:tcPr>
                  <w:tcW w:w="1440" w:type="dxa"/>
                  <w:tcBorders>
                    <w:top w:val="nil"/>
                    <w:left w:val="nil"/>
                    <w:bottom w:val="nil"/>
                    <w:right w:val="nil"/>
                  </w:tcBorders>
                  <w:shd w:val="clear" w:color="auto" w:fill="8DD398"/>
                  <w:tcMar>
                    <w:top w:w="12" w:type="dxa"/>
                    <w:left w:w="12" w:type="dxa"/>
                    <w:bottom w:w="0" w:type="dxa"/>
                    <w:right w:w="12" w:type="dxa"/>
                  </w:tcMar>
                  <w:vAlign w:val="center"/>
                  <w:hideMark/>
                </w:tcPr>
                <w:p w14:paraId="4D7504B2" w14:textId="77777777" w:rsidR="004B1C76" w:rsidRPr="004B1C76" w:rsidRDefault="004B1C76" w:rsidP="004B1C76">
                  <w:pPr>
                    <w:spacing w:after="0" w:line="240" w:lineRule="auto"/>
                  </w:pPr>
                  <w:r w:rsidRPr="004B1C76">
                    <w:rPr>
                      <w:rFonts w:hint="eastAsia"/>
                    </w:rPr>
                    <w:t>54.71</w:t>
                  </w:r>
                </w:p>
              </w:tc>
            </w:tr>
          </w:tbl>
          <w:p w14:paraId="023CAEDE" w14:textId="77408854" w:rsidR="00A2602F" w:rsidRDefault="002827E8" w:rsidP="0072748D">
            <w:pPr>
              <w:rPr>
                <w:rFonts w:hint="eastAsia"/>
              </w:rPr>
            </w:pPr>
            <w:r w:rsidRPr="002827E8">
              <w:rPr>
                <w:rFonts w:hint="eastAsia"/>
              </w:rPr>
              <w:t>从各自所有特征中选择</w:t>
            </w:r>
          </w:p>
        </w:tc>
      </w:tr>
    </w:tbl>
    <w:p w14:paraId="46D8B476" w14:textId="77777777" w:rsidR="002D1CE2" w:rsidRPr="00D37777" w:rsidRDefault="002D1CE2" w:rsidP="0072748D">
      <w:pPr>
        <w:rPr>
          <w:rFonts w:hint="eastAsia"/>
        </w:rPr>
      </w:pPr>
    </w:p>
    <w:p w14:paraId="13D6B437" w14:textId="77777777" w:rsidR="008412F3" w:rsidRPr="008412F3" w:rsidRDefault="008412F3" w:rsidP="00115D74">
      <w:pPr>
        <w:pStyle w:val="4"/>
      </w:pPr>
      <w:r w:rsidRPr="008412F3">
        <w:rPr>
          <w:rFonts w:hint="eastAsia"/>
        </w:rPr>
        <w:t>下一步计划</w:t>
      </w:r>
    </w:p>
    <w:p w14:paraId="6D0F10AC" w14:textId="77777777" w:rsidR="00F55C22" w:rsidRPr="00F55C22" w:rsidRDefault="00F55C22" w:rsidP="00F55C22">
      <w:pPr>
        <w:numPr>
          <w:ilvl w:val="0"/>
          <w:numId w:val="129"/>
        </w:numPr>
      </w:pPr>
      <w:r w:rsidRPr="00F55C22">
        <w:t>CEC</w:t>
      </w:r>
      <w:r w:rsidRPr="00F55C22">
        <w:rPr>
          <w:rFonts w:hint="eastAsia"/>
        </w:rPr>
        <w:t>四分类</w:t>
      </w:r>
    </w:p>
    <w:p w14:paraId="75FF847A" w14:textId="77777777" w:rsidR="00F55C22" w:rsidRPr="00F55C22" w:rsidRDefault="00F55C22" w:rsidP="00F55C22">
      <w:pPr>
        <w:numPr>
          <w:ilvl w:val="1"/>
          <w:numId w:val="129"/>
        </w:numPr>
      </w:pPr>
      <w:r w:rsidRPr="00F55C22">
        <w:rPr>
          <w:rFonts w:hint="eastAsia"/>
        </w:rPr>
        <w:t>目前准确率约</w:t>
      </w:r>
      <w:r w:rsidRPr="00F55C22">
        <w:t>60%</w:t>
      </w:r>
    </w:p>
    <w:p w14:paraId="668A2F09" w14:textId="77777777" w:rsidR="00F55C22" w:rsidRPr="00F55C22" w:rsidRDefault="00F55C22" w:rsidP="00F55C22">
      <w:pPr>
        <w:numPr>
          <w:ilvl w:val="0"/>
          <w:numId w:val="129"/>
        </w:numPr>
      </w:pPr>
      <w:r w:rsidRPr="00F55C22">
        <w:rPr>
          <w:rFonts w:hint="eastAsia"/>
        </w:rPr>
        <w:t>选择</w:t>
      </w:r>
      <w:r w:rsidRPr="00F55C22">
        <w:t>LDL-C</w:t>
      </w:r>
      <w:r w:rsidRPr="00F55C22">
        <w:rPr>
          <w:rFonts w:hint="eastAsia"/>
        </w:rPr>
        <w:t>正常的样本进行分析</w:t>
      </w:r>
    </w:p>
    <w:p w14:paraId="30F07ADD" w14:textId="009CCD5C" w:rsidR="008412F3" w:rsidRDefault="00C85D1C" w:rsidP="00E601EC">
      <w:pPr>
        <w:pStyle w:val="1"/>
      </w:pPr>
      <w:r>
        <w:rPr>
          <w:rFonts w:hint="eastAsia"/>
        </w:rPr>
        <w:t>20230307</w:t>
      </w:r>
    </w:p>
    <w:p w14:paraId="5CE1765B" w14:textId="77777777" w:rsidR="00A90A68" w:rsidRDefault="00A90A68" w:rsidP="00115D74">
      <w:pPr>
        <w:pStyle w:val="4"/>
      </w:pPr>
      <w:r w:rsidRPr="00A90A68">
        <w:rPr>
          <w:rFonts w:hint="eastAsia"/>
        </w:rPr>
        <w:t>非线性相关</w:t>
      </w:r>
    </w:p>
    <w:p w14:paraId="13E601B5" w14:textId="023713C2" w:rsidR="00A90A68" w:rsidRDefault="006D1DD8" w:rsidP="00A90A68">
      <w:pPr>
        <w:rPr>
          <w:b/>
          <w:bCs/>
        </w:rPr>
      </w:pPr>
      <w:r w:rsidRPr="006D1DD8">
        <w:rPr>
          <w:b/>
          <w:bCs/>
        </w:rPr>
        <w:t>SM171, CEC class=1</w:t>
      </w:r>
    </w:p>
    <w:p w14:paraId="4CAF3026" w14:textId="40653162" w:rsidR="006D1DD8" w:rsidRDefault="00AA3A3F" w:rsidP="00A90A68">
      <w:r w:rsidRPr="00AA3A3F">
        <mc:AlternateContent>
          <mc:Choice Requires="wpg">
            <w:drawing>
              <wp:inline distT="0" distB="0" distL="0" distR="0" wp14:anchorId="0524467C" wp14:editId="7F68BED4">
                <wp:extent cx="5908675" cy="3001831"/>
                <wp:effectExtent l="0" t="0" r="0" b="0"/>
                <wp:docPr id="737122149" name="组合 2"/>
                <wp:cNvGraphicFramePr/>
                <a:graphic xmlns:a="http://schemas.openxmlformats.org/drawingml/2006/main">
                  <a:graphicData uri="http://schemas.microsoft.com/office/word/2010/wordprocessingGroup">
                    <wpg:wgp>
                      <wpg:cNvGrpSpPr/>
                      <wpg:grpSpPr>
                        <a:xfrm>
                          <a:off x="0" y="0"/>
                          <a:ext cx="5908675" cy="3001831"/>
                          <a:chOff x="0" y="0"/>
                          <a:chExt cx="10033316" cy="5096552"/>
                        </a:xfrm>
                      </wpg:grpSpPr>
                      <pic:pic xmlns:pic="http://schemas.openxmlformats.org/drawingml/2006/picture">
                        <pic:nvPicPr>
                          <pic:cNvPr id="1334747944" name="图片 1334747944"/>
                          <pic:cNvPicPr>
                            <a:picLocks noChangeAspect="1"/>
                          </pic:cNvPicPr>
                        </pic:nvPicPr>
                        <pic:blipFill>
                          <a:blip r:embed="rId244"/>
                          <a:stretch>
                            <a:fillRect/>
                          </a:stretch>
                        </pic:blipFill>
                        <pic:spPr>
                          <a:xfrm>
                            <a:off x="0" y="0"/>
                            <a:ext cx="3236417" cy="2456501"/>
                          </a:xfrm>
                          <a:prstGeom prst="rect">
                            <a:avLst/>
                          </a:prstGeom>
                        </pic:spPr>
                      </pic:pic>
                      <pic:pic xmlns:pic="http://schemas.openxmlformats.org/drawingml/2006/picture">
                        <pic:nvPicPr>
                          <pic:cNvPr id="805283755" name="图片 805283755"/>
                          <pic:cNvPicPr>
                            <a:picLocks noChangeAspect="1"/>
                          </pic:cNvPicPr>
                        </pic:nvPicPr>
                        <pic:blipFill>
                          <a:blip r:embed="rId245"/>
                          <a:stretch>
                            <a:fillRect/>
                          </a:stretch>
                        </pic:blipFill>
                        <pic:spPr>
                          <a:xfrm>
                            <a:off x="3434624" y="0"/>
                            <a:ext cx="3250910" cy="2453697"/>
                          </a:xfrm>
                          <a:prstGeom prst="rect">
                            <a:avLst/>
                          </a:prstGeom>
                        </pic:spPr>
                      </pic:pic>
                      <pic:pic xmlns:pic="http://schemas.openxmlformats.org/drawingml/2006/picture">
                        <pic:nvPicPr>
                          <pic:cNvPr id="2065462206" name="图片 2065462206"/>
                          <pic:cNvPicPr>
                            <a:picLocks noChangeAspect="1"/>
                          </pic:cNvPicPr>
                        </pic:nvPicPr>
                        <pic:blipFill>
                          <a:blip r:embed="rId246"/>
                          <a:stretch>
                            <a:fillRect/>
                          </a:stretch>
                        </pic:blipFill>
                        <pic:spPr>
                          <a:xfrm>
                            <a:off x="6796898" y="1"/>
                            <a:ext cx="3236418" cy="2495436"/>
                          </a:xfrm>
                          <a:prstGeom prst="rect">
                            <a:avLst/>
                          </a:prstGeom>
                        </pic:spPr>
                      </pic:pic>
                      <pic:pic xmlns:pic="http://schemas.openxmlformats.org/drawingml/2006/picture">
                        <pic:nvPicPr>
                          <pic:cNvPr id="807956603" name="图片 807956603"/>
                          <pic:cNvPicPr>
                            <a:picLocks noChangeAspect="1"/>
                          </pic:cNvPicPr>
                        </pic:nvPicPr>
                        <pic:blipFill>
                          <a:blip r:embed="rId247"/>
                          <a:stretch>
                            <a:fillRect/>
                          </a:stretch>
                        </pic:blipFill>
                        <pic:spPr>
                          <a:xfrm>
                            <a:off x="6798773" y="2576505"/>
                            <a:ext cx="3234543" cy="2520047"/>
                          </a:xfrm>
                          <a:prstGeom prst="rect">
                            <a:avLst/>
                          </a:prstGeom>
                        </pic:spPr>
                      </pic:pic>
                      <pic:pic xmlns:pic="http://schemas.openxmlformats.org/drawingml/2006/picture">
                        <pic:nvPicPr>
                          <pic:cNvPr id="391818712" name="图片 391818712"/>
                          <pic:cNvPicPr>
                            <a:picLocks noChangeAspect="1"/>
                          </pic:cNvPicPr>
                        </pic:nvPicPr>
                        <pic:blipFill>
                          <a:blip r:embed="rId248"/>
                          <a:stretch>
                            <a:fillRect/>
                          </a:stretch>
                        </pic:blipFill>
                        <pic:spPr>
                          <a:xfrm>
                            <a:off x="1" y="2576505"/>
                            <a:ext cx="3289122" cy="2520047"/>
                          </a:xfrm>
                          <a:prstGeom prst="rect">
                            <a:avLst/>
                          </a:prstGeom>
                        </pic:spPr>
                      </pic:pic>
                      <pic:pic xmlns:pic="http://schemas.openxmlformats.org/drawingml/2006/picture">
                        <pic:nvPicPr>
                          <pic:cNvPr id="427766586" name="图片 427766586"/>
                          <pic:cNvPicPr>
                            <a:picLocks noChangeAspect="1"/>
                          </pic:cNvPicPr>
                        </pic:nvPicPr>
                        <pic:blipFill>
                          <a:blip r:embed="rId249"/>
                          <a:stretch>
                            <a:fillRect/>
                          </a:stretch>
                        </pic:blipFill>
                        <pic:spPr>
                          <a:xfrm>
                            <a:off x="3400487" y="2576505"/>
                            <a:ext cx="3234543" cy="2520047"/>
                          </a:xfrm>
                          <a:prstGeom prst="rect">
                            <a:avLst/>
                          </a:prstGeom>
                        </pic:spPr>
                      </pic:pic>
                    </wpg:wgp>
                  </a:graphicData>
                </a:graphic>
              </wp:inline>
            </w:drawing>
          </mc:Choice>
          <mc:Fallback>
            <w:pict>
              <v:group w14:anchorId="61CBE555" id="组合 2" o:spid="_x0000_s1026" style="width:465.25pt;height:236.35pt;mso-position-horizontal-relative:char;mso-position-vertical-relative:line" coordsize="100333,5096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0Dh8/MQMAAPUQAAAOAAAAZHJzL2Uyb0RvYy54bWzsmFlu2zAQht8L9A6C&#13;&#10;3hMtlKgFsYOiaYICQWt0OQBNU5YQSSRIeskJip6hd+ltil6jQ0reizYIXBRG8mCZizic+flpSOni&#13;&#10;ctnUzpxJVfF24AbnvuuwlvJJ1U4H7udP12ep6yhN2gmpecsG7j1T7uXw5YuLhchZyEteT5h0wEir&#13;&#10;8oUYuKXWIvc8RUvWEHXOBWuhs+CyIRqqcupNJFmA9ab2Qt/H3oLLiZCcMqWg9arrdIfWflEwqt8X&#13;&#10;hWLaqQcu+KbtVdrr2Fy94QXJp5KIsqK9G+QRXjSkamHStakrookzk9WBqaaikite6HPKG48XRUWZ&#13;&#10;jQGiCfy9aG4knwkbyzRfTMVaJpB2T6dHm6Xv5jdSfBQjCUosxBS0sDUTy7KQjfkHL52llex+LRlb&#13;&#10;aodCY5z5KU5i16HQh3w/SFHQiUpLUP5gHC3f9CMD30cIBbgbGvsZjuPQDPVWM3s7/oiK5vDrRYDS&#13;&#10;gQh/hwVG6Zlkbm+keZCNhsi7mTiD9RJEV+OqrvS9ZQ9WxjjVzkcVHcmuAnqOpFNN4FlAKEqiJIsi&#13;&#10;12lJA+z/+Pb959cvzlYHRGssmEGdCWJCvOX0Tjktf12SdspeKQEUgz2rze7tnqnuzD+uK3Fd1bVZ&#13;&#10;N1PuIwXi94j5jVgdjVeczhrW6u7xkqyGoHmrykoo15E5a8YMopNvJ/06Ky2ZpqWZsICJP4Cz3SKu&#13;&#10;O6yXG8eMzwqAeyhiKEQ4CpKOkzCKcex3Wqw4AdGk0jeMN44pgHPgAywOycn8VvXerG4BvjYO2CJU&#13;&#10;u2WAwsnQlfpxmKIkhidvB65N+0mzZRMBydcIHYEtFKEIh/AwHiYxFEL6CWB7MEkMCEM4S3Yy0VMk&#13;&#10;LPRxDILB3x5iWx0nzRjq9qljMoaTDKcZHHmAoz49rjbKLotBV8dYFkcIP3nGUj/JYox9tIfYpv2k&#13;&#10;CYv+CWFpkoBeJlPFCeyFcTfJFmcRsNVzFsMZOXrOZSgL0iBNgnCPs037SXPWI3DMTBb8ibA0C0KQ&#13;&#10;0mayZ8LsaT8KkwTjON3fLDftJ02Y3aqOfR6D1JTCsf6/ZjL7jgnv1va1s/8OYF7et+tQ3v5aMfwF&#13;&#10;AAD//wMAUEsDBAoAAAAAAAAAIQCVMyJsFXIAABVyAAAUAAAAZHJzL21lZGlhL2ltYWdlMS5wbmeJ&#13;&#10;UE5HDQoaCgAAAA1JSERSAAACtQAAAg4IAgAAACnPYqAAAAABc1JHQgCuzhzpAAAACXBIWXMAABJ0&#13;&#10;AAASdAHeZh94AABxuklEQVR4Xu2dB5gUxdaG77JLTpJzEslBQeKCEkWCoogBEFERQVG8CmLCgKAI&#13;&#10;KCoKZlExYQJUEFRykqCAgCQliOSc47L8H5a3/7ZndmZ2dvK89fjgbHd11am3qqu/rjpVnXDu3Ln/&#13;&#10;ECAAAQhAAAIQgICNQCZoQAACEIAABCAAAQcB9AFNAgIQgAAEIAABJwH0AW0CAhCAAAQgAAH0AW0A&#13;&#10;AhCAAAQgAAFvBBg/8EaI8xCAAAQgAIH4I4A+iL86p8QQgAAEIAABbwTQB94IcR4CEIAABCAQfwTQ&#13;&#10;B/FX55QYAhCAAAQg4I0A+sAbIc7HMYFjx46tXbt29+7dccyAokMAAnFKIIH9EyOk5o8ePTpo0CAZ&#13;&#10;c9NNN1166aUOq44fPz5w4EDrYEJCQr58+Vq0aKGYmTI5Rd6ZM2cmTJjw8ccf68GWmJh44YUX9uzZ&#13;&#10;s1GjRrrKnuxvv/32wQcfuC1+7ty5n3jiCfupffv2vfnmmz/88IMsKVGiROPGjbt06VKsWLG06J09&#13;&#10;e3batGmyYfPmzadOncqZM2fNmjVbtWrVsmXLLFmy2K86cODAF198MWXKlO3bt8tCpamYzZs3VxYy&#13;&#10;3sR88sknT548WaBAgYceeshRihEjRuzatUsRcuXKFfCqVHmvvPLKRx555Lnnngt44n4kKPijR4+e&#13;&#10;PHmykFarVu3RRx8tX768L+ksW7bs3XffXbp0qVpL3bp1+/fvX7x4cceFKSkpSvnDDz/866+/VF/X&#13;&#10;XXddjx49smXL5oh2+PBhpfbzzz8Lu86aRusalJpqX6mpYZcuXVo5Kl9HNHU+ylFtVU1RpypUqNC+&#13;&#10;fXvla9W7L0UjTjAIqGq++eabN954Q7dnoUKF7rvvPt25jlsvrXxV9Z9//vlHH32kTkMNqXr16urT&#13;&#10;1P/Y46sJvfPOO2qQqmu3DfKPP/546623XLNo06ZNs2bNzHHJ96effjotM26//fYqVapYZ9etW6db&#13;&#10;YP78+SqaTHr44Yd9vHeCgTdq0hQsQiQQeO+990yj0b3kao/uNLdNqkaNGnoA2+PrQWse29mzZ9dt&#13;&#10;ULlyZXNX165de+PGjfaYX3/9dVrNtGjRovaY0hkSGYpcpkyZyy67rGTJkvqtB0Na3L777jtpCJN4&#13;&#10;2bJldZeaSxRKlSq1cOFC68Lly5ebB1VSUpIeeDLYesxv3brVipY3b15zuR7YjkyrVq2q43pWBaMS&#13;&#10;v//+eyUufRCMxNOb5u+//25qVnVRp04dPekFTX2o13ReeOEFQ+/iiy+W9tIPPdfVg9svlPySEtKp&#13;&#10;rFmzNmjQQNWk33qub9q0yR5t+PDh9jaTJ08et7kfPHhQeSmmGlL9+vWNyHjwwQftkVNTU7t27arj&#13;&#10;ap+XXHKJlK6RBa1bt5b68VooIgSPgPhLyqsu8ufPr+ozd5/6JYl+r5muWrWqXLlypiGpuyhYsKB+&#13;&#10;X3vttfYLn3/+edcGqZcEe5zp06fbW5r1W0rdirZ37163ccxBSVgrpnSqaV3qi9TS1OT056uvvuq1&#13;&#10;OHEe4T9xXv7IKb6eu2q16pH1ei014DDM6AMJ+T1/h507d/7444+6dXWwYcOGVuQ5c+bocj059D6t&#13;&#10;m8cc1wi57m3T3dufo0YfSI//6RL0Bmk3wAxd3HXXXRqZ0HH17D/99JOenW7pSRzo3lPQ2+369eut&#13;&#10;ONIxSkc9jl5KzEGlI9WilB977LEjR46Yg3r5kIBQXiqjda2lD3Rv6yp7vkHVB3pfFxu9QoW9najU&#13;&#10;emyLlWSZEMkeVYE638yZM+vFyIN5ixYtMh29fpho+qE/9WJnr2U1GEW7/PLLpQVNLbzyyis6olEc&#13;&#10;O/ChQ4cqzgMPPGBGntLSB927d9fZW2+9VW94Sk3KxlSTRgssU4320iNEZ81BKUIJRB0cO3Zs2IHH&#13;&#10;swFmTEhCzXREuhNV6TqisSvPWBRfbwLqf5599tn9+/ebyHotmTRpknWh2q2S0ljg4sWLzUHd7xoN&#13;&#10;VYO0vxIYfdCrVy9H5yTpaSWlVurad33yySe6UC8bVruVxpWSlki1uqw1a9aoM5Sdv/76azxXtNey&#13;&#10;ow+8IgpFBD1H1aY1X2Dez0aNGuXI1eiDIkWK2I9LAUik67g0u47r4W3exV11sW6VG264Qac6depk&#13;&#10;pWD0QceOHb2WsG3btlYuniPreXDBBRcossaW3cbctm2bNX6gm1MxK1Wq5Hjku14ofaAHoUaeFd/x&#13;&#10;npFefSB1pQeqQ4GpL9NBq0fzCkQRNGyuWtNVJ06c8CV+BuPMnTtXZa9Xr56dlXmE33PPPR4Sl9JS&#13;&#10;nBdffNEex4woaIjVHNR7oRkwsOs5HW/atKkOKmvX9NXY0tIHapZSutKyRhyYoMkmxVeC1pF7771X&#13;&#10;R/QqaU9cg9I+tklzlbKQvNBDwkMTkvRUuTZs2GB0lWvQtZJKembs2LHDczWZB5JSM0LZBF21evVq&#13;&#10;PYTsB+3pqF1Jo3s2UvFPnz6tR6ns9Ho7eDYyg2fVGHQL63bTrWolpSKrTjUW6DnxPn36qPoGDx7s&#13;&#10;IZrmOhXnpZdesscx/Z7eKKyDRh9oWiq9xbntttt0oaYdrQuN3OnXr589qU8//VQHb7nllvSmH1fx&#13;&#10;0QcRUd16gVZj1WuT5uClavVW7TDLrT5QHL3e6cKvvvpKvzWioN96XrrtX9SL6Q6XiLbe1H3XB5qH&#13;&#10;VsoS5l5hadRaMZs0aeI1piLMnDnTx8hGH6gXFhzpCXtH7Is+0JuQpJXYXn/99Wa2RenoJVjdvV5H&#13;&#10;unXrZnw4lIXeV9RNW8bLQl34zDPP2IsjM/RmnCNHDl1irpKwk+zwpch+x9GLu/IaNmyYPQW9b+mg&#13;&#10;RvI9JGveyFeuXGmPY5SZNfKkoR39qVd5Rzp6C9Rx/euavgd98O233+oqIbJfpTapStScl4X3/vvv&#13;&#10;V7S3337bHk0DDDrodorNiqZLVClqjer35ShjaiE5OdlMLduDnmqahFamJo5eGfUcsg+S63ncoUMH&#13;&#10;o2hN0Fy4uZus8Msvvyg7aakvv/xSD0gTbcWKFYqgQRT5TFjXSqzrPdveOMVZTc5yp9Bs4Pvvv29P&#13;&#10;fNy4cUpc8+I6bnnzqIXbX7j9bjP+XaimohK53sJmZsoxsuioYs0q6k3d/orvaoO5Yc0rjRU0z2gq&#13;&#10;0Trinz44dOiQbkzdkmYYzAQzcTZ16lR7jmZuQk3CP0pxchXrF6y7O2w/1GGpo9Hwmroq9RGa+ZPb&#13;&#10;junBvQbdioqj+0H/6sVa/1599dVu3Yg0E6y3T00zq+vxmqwjQu/evdXHqUOX05Dna40ql5eZL1mo&#13;&#10;b5WpGu42QsFr0NyhXg70yp6WW2VaKegFThMrGn7Q80CvznrK6lmoNxg9La666io9ADSpqReOiy66&#13;&#10;SD6Yevux0tHDTBdqqMA6Ir8qjfNLycmDUnP/Y8aM0TuT3vmURVq569GoFLwG88RNKyxYsECnNGpq&#13;&#10;j6DhIj3b9KxSt5jWhSZZh5uheWQuWbJEEyj64TaOjptomrTyWjX2CG5NVUXLeI21CKCJbBqJHpBq&#13;&#10;/+aI+lzNE+uHbgQPOcpmVYrqTlUpvzmNVKl9qixyoLPfNWonEkBKUCNkegBrrMX4t0oXWokrji6U&#13;&#10;p62qUo1Kr5hqIYov1zwrjuAoO4lvqRZJMQ14SCvIS0aNVhpILURHJFbUEu6++24pLVW3uVYDEpIL&#13;&#10;Uhs33nijHv9SMxqoVwO2+3AIiBLXtRpNUalff/11JaLmJBs0LuIBglh5bVGKIPPSVXeK7Lb6dNwI&#13;&#10;TYmwtBIUfA056I1FzUYwVSIFvTDIm8F+iUS5a4M07dNqkFZ8tW1VmVS7piaNcPEcPvvsMzUPNS0N&#13;&#10;X9lr0DVH07a3bNmicR1vqcbx+TjRQZFcTHkUqgFa71tm/uy///2v3Wa34wezZs1STL21mIFxOXnp&#13;&#10;T03/p1VY3WmKoMe8iWDGD+TEqyecI+gxb09EksK8LktuO9whHXkZP0Td5z4Cv/nmm83Np4euOm6V&#13;&#10;3eEQZ9Ix4wf6oZtZDhbKxRrV92X8QMJIWUg5WSPMegzoRUdBPbjlDaeeWipN74jWAIyrf6J5i1L3&#13;&#10;Zy+gHiEeXOo8d/RW3+N50l2vnoqpoQsHWOPAYV5n3QaNnSiCwxvRyDgF47ugISW1ItFweFqY2pGM&#13;&#10;c03Zw/iB5rB0ld62HVcZb0QJAuu4hJpqUz4lTz31lB6fcnHXQI6evp4H2EeOHKl0JFitCWwlaEok&#13;&#10;iWAlLoceHdHNZR3Rw9Ic1APYHJSuckwK6JRMsr89azrMsJIHsb1EGpnQQckd+0E1MMt4MytnH0jX&#13;&#10;vSM9pzJaExnGK1lPR3s6ZqzI8yi9aspqOR5+OOaVfLkr5Y2rBKW9HJEff/xxHbe7BzoiSOUogsSQ&#13;&#10;URLCaF5UpGLt0/zmbd4xS2g6PQVrhsutf6Lq19U3y26G8dFx9IF33HGHoyJ0iaV6Z8yY4QuW+IzD&#13;&#10;/EL46914BljNVPpXbl9619G7vmWc0Qd6a9HLioJ6EM2cGdGtR7uJZoY6XUdZrUSGDBmiCJosMEc8&#13;&#10;rF+48847rat0o6pH03PRdBxynrePMUrUa0jWGveWn5HiODzm5s2bp1lwK9gHyfVY1ZuBXezr8iuu&#13;&#10;uMJypjNmWPpAv837nzW/6Ls+cJAxy+00GG5vAabzsmZeHfrAvMFIbaSr0Uh22Iuf1m/7sg7X9DXm&#13;&#10;rKytB5sVQa/IOm5/UjquNU8gubJaikoNzAgmBavj1gur/tQ8l3W51hwaUSjXBFd7POgD8/avV3DH&#13;&#10;Vaabtg+wi0znzp2NJSYYb1nPeI0+kNqzR9NTWcM/1uC23gsVxy4XTGS9zeu4bh8PWWhISQ3eGiQ3&#13;&#10;+kDN3qFaNC2l426dM5S4lIcUrRq2w+dfE+q6ynLRNbUjCHZ7VMs6qHFED0bK8cKXRiW3j3S1VUXu&#13;&#10;27evctdwi+NCM64mJZdWgvKaUgSzRFnrjIRLY/h6zzFNyBLQRkboQW41SJXFWvtqKV0JJvVXetNQ&#13;&#10;16d2Iv1n7nQtbkzLALNKVnMcDkcTGaPjah6Wg5EitGvXzjQ5Dy9U6UUXe/HRB2GuU91CEtp6L7f3&#13;&#10;I2a+3y6x3a5v1NpF9XTWzWDun9mzZ6dVJLNWWIOxJoLRB7pPdPs5gno3E0d3tYbiJUTMa73xcpcQ&#13;&#10;0Vy+iWDe26zepHDhwvpTN6rdBk0Y/9P9//0/PascFkoJSc7rka/JWqMw9DorP2crml0faGZRs87S&#13;&#10;T8ZI3/WBXW/pQqkQZWQVxORlFnpY+sahD/QuqLPCGPpGY4ppufpbBpg1LJqQSssk9cLmpUoDRdrT&#13;&#10;Qm+BetQJoOabdNAakNB8sFSpjsiXQv2yRrkVp2LFijqi+K6Je9AHqkRdNXHiRMdV5oVbHojmuN4U&#13;&#10;VYka5tV4u4biVTS5xxs/dg9yRxcafeD6gmvuGjNgYJqcxk6Upj2YXT3sXmnSfBpXE0YVU0NHCkYV&#13;&#10;aSrN2Gn0gdSAozjm9tGtoZE/PeYd42rmmSTp77jKDBZabsJGHzje8s2kj30yPhjtTQ1D7yT2YPxJ&#13;&#10;jYJ5+eWXHZma3sPDqIYmR8xtbneekEowYzaWXlTpTKN1NEj5YeigHDnTKqz6QNO9pNXajbIZMGCA&#13;&#10;IwX1kFKTOqWRDI1OqSAajZN6M94kmjkKBt7YSBP/A9OkwxY0sKZhTz1x9aDVTKoJpqe2dkSwjFN/&#13;&#10;qkevgrp1PdjUq6q5W95Ppsc3SyHcBjPQbaJZQR2c7jpHMAYoqPvQ+5zGDM29pHd9jSIoHc2+S1Lo&#13;&#10;iNS3XrbMygIFc5Nr9N6ehR4MejYraEWyW8OkBtSJ6PaWJJIQ0UukdIkZ7XANeifTPLE6C+mJdFWb&#13;&#10;Xi7t8Q03twd1b7tNWePwOu4Y7fBqg5SfrPUaHNO0jmSNI56rl4M5YrnpuRpjlnWpnahfVucuX0v1&#13;&#10;kpo7Ny6ZZnm6gpwDNL6imXj9q1EETdjr2fbaa6/plOmUfQ+m8bgOgDtMlVIREylLPZCkdPV6J+Wq&#13;&#10;SRY9pbRTgtfstETTEUd3h44YZxHjl6OCy0HBHtSoVO/WrLzcITVBo2ehXnkllKUO9SovQaxrLa8I&#13;&#10;k4tUiyM7TXLLWr0Za7JJLdzs86HbwURTKfSvMckeDHBz1grGf8gKrjueudLQc9dri1IEiYC0SOrN&#13;&#10;RHexPWjYTJFNW/Jafa7JmnqXujJ7J5ig4QQznmS8pxWkCCWepMkEwTRIvfFrqtRMRrgSs5JSjUvY&#13;&#10;6U/jAOsIqlPjvGLW1tqDalwdi/JSP6PBSw2B6IjahrmR09u80+IZm8djQ+ZEbymM04DboG7CWhCc&#13;&#10;1voFe8HVzSkdPard0lB/Z/omawTPl/ULxhPQLsnVMRmdrllGeR3rbpd6sHI072ca+XRrg7LWWdfx&#13;&#10;A0dkE00djXXcPn6gg9rCT2VRly2N4vv4gWPU0UzM2/2clbIekDpovcQ4xg/Mvi6eR6ddCx4Q/wMt&#13;&#10;YlTWjilwPfLVSNRv+rJxjeLoCa3HpyyUslRqmvh3tVYyRY3NjAab8rodUvYwfmBUhevKNCkAHbcG&#13;&#10;bEzv7JhOVh1J0OhR4cGfw4wf6F+H8ZIXOm4mjMzKT6kBDz2DWrJUkUbvHNNh2sxH11oHzfiBNerm&#13;&#10;mqAUrYSCfDVUF7LczBOZcQK5XDjim2l1a1zBvAM4FiRLSeug5/GDjPsf6PGsdxJ70G0la43EcR35&#13;&#10;0GSNjst7MS2k1uuHI4LpQ6xpTeusvUHqhUdxtOuX557cvBJIW7hGMzNHHmYfdIlqXNxUTP3QvSCV&#13;&#10;IF3oy70Tvc+XDFrO+IEaVdiC5tj0iJVTtHoTR9AqYTVio4h9DGZcV8t43HrkahdbvTFoGtt4D/kY&#13;&#10;jKSQh78VXz2ghnblmawRad3POq43AOus8U0bP368B39+r1nb15u5jaxXHEkWdXBpjTF4zcK/CGaX&#13;&#10;GOtNyMdEJG70dPEazGB+WkFPC53SwLs9ggZa1Uh0ypc3TsUxo/dKwXSmZtDVEfS8lODQv+pZPERL&#13;&#10;r6lqe5pW1856jj25HaMmkh2mv/ZaIuNmbw9yc1HjNDPZZt2vkXdpBc1PaShO9OzklbsHF323SWnk&#13;&#10;QO+1mjcx25bIhV7RzMbnrkmZfSyM10hGgirIa4tSBLOLpdsg/a271R7MyIGZjdLEv7UQQ3/q7Vyd&#13;&#10;ld6/jT+s26D5Ao1NaqGvQ7uYEU3Xvdh9bJD2vExH5BgBNRE04qV/jY9LWkHNQ32LiqkfejtSXRtf&#13;&#10;k4xURIxfm0F9weUZIWC2E3Gd6lOaZiWh5h2MV5Qv4weKZqZg1UU6HNE1yWrGY+3bFvkyfqB+wey5&#13;&#10;5HA305ur2UVVfasjLzPXIA9w120HzfIza/xAL16aqnR1Vtc2KYqm9/u0xg90XAOnZq9JMyDpeX9l&#13;&#10;446X8fEDmapOUB2Kq89zsPe00dI4DdXIQdUaUlKO11xzjcpl30JAIx8aQdUjyt4sHW9IkqRSCeol&#13;&#10;7Z6Arm9R5jXdsX+ilayH8QNxNrNR9ndNU6fW2hmlY9qJwx/ebLmvTD3cVsYwPd7s3ppmLY/VtATH&#13;&#10;6GDHqnclK8vNFiBqw3qDVAO2Nwx9FMD0+F7HD1ybt5FT8p81xhs1KV1ulUWXmH2orEU6fo8fZKTb&#13;&#10;8Xqtsdy+iEnrfnXEvk2yega1NAU7PTOEY3cN0cu6aQx2nyS3DVLTE/IqtWxz3atKYkv3uyYEHT5D&#13;&#10;ukQ3he5KCXHVqdvSOXKUs4hmQjWt41h+4pVMvEXAPzFsNa5RRD2z7YudHKYYLx7jIO2jPtBT00z+&#13;&#10;6WbTKJxm3XSTa8zczLU7BoqNPlCHpaFR12C5KCoFyW3ZqcFSPXh0lQYMjDioVauW6ZStyDJVna8m&#13;&#10;NXVczzMlK3dlLa5TP6hZCTOzq4lbU1K9o+hPPXF1SsJFPamGpqXodVC9gDwWPegDnbL7Z4RGHyhT&#13;&#10;jQ+rW9HDSY7ZGkjQY0luWRJDnjc5DkgjM6P9mqwVUo2iy0tDf+ptz75Cz+yBIddLe45659N4jx69&#13;&#10;UhJ605X9qk2N8djjaFRc9Sj/UyWu4W7z/q28HKsJVEzTVMy6A1WT1XLsm+OabY4kQTQgrN9GtmpV&#13;&#10;qn02QfWrZqmmpcUycmZUiSSXjTuI/Znqis7oA7UlBVkrFaJcNDTi0G16nJitcrR6XjJU2SkXec/I&#13;&#10;D9Hy4TV7MEipqFp1UHWqJ5D5bI9XfaDxdj0vtRJBd6iGLvT+KsGq4lhLQmSYUpMUE1UlrgEGs32F&#13;&#10;XSRFpj7QuJSGCmS8LNd0g3FyUpdid4+1XCjs+4lplMjsr6z2pgtVOjOAoS7I0SBV16ZBqlcxDdJR&#13;&#10;6aoFvSFogFBVLMga5zDfdbM2/bQnaDbyklNtWjeaekWNyOpWlf7T7KdxQVVvE5AbM4YTQR+ErXLN&#13;&#10;VoOOrtxujZlDlbuN7/pAMSU7dDuZ5fJW0J1m3/re5OJhfaMutE/M6yXMMSKqmQWNKEiVG48hDdKa&#13;&#10;yUsTNGis+9C8hVhBXaeuUudu329A28U4/IP0hNDDyS4OlKDD/8DkohcX6/tsIdMHylfOfRIE9qKp&#13;&#10;L/O6NW/G25neiUXPeICaZ7OerI6Cp6UP7NZqDafrIhe93tmndeQEoHdB16WGehDak7L/duzNoP0P&#13;&#10;7HsLaqjD1TVdc2pmPwkrqEIdgx9p6QP19Wo81lZgEqyuOy5oOFoKwO6Cquec6s56fZdHnv27gnKJ&#13;&#10;0FPcSB+v+kBOstbOjMZ+KQ/Hqg0tLzQq3wQ1dW3zYH+XjUx9IOYaIbN/RVbQHItK3OoDXShuZq2s&#13;&#10;CWpU8ja1awjFMe8VVlCDdNzviqPdIxz7vEldqdJdB+rE00g6+weZHM3GMZWm/iqMO1RmvCsIWQp8&#13;&#10;3zmt7i7ox003Yb4k5jYznTVO1Org7L99sUzx1eNrLlDX6jVLbzauV+lOs08xOiKYdzv7QY3+aURX&#13;&#10;xzVgaCVoGaY3ANeZPF2izRIkWSTY5aNu1i46glLQw1VLHhRNHa4eGK7e+GbPNcdaAx0xDPXD1Vp7&#13;&#10;LuZyRxxzreeDBpHbOtIzxmxLrCeTCPv46Vtf6s5zHPXLmiDQmIHc/ayvYlqXuDXYENaMlc7qEuMn&#13;&#10;6BoERHE0DKB3R1WWtbTBHtOqbtfLXatA2PWE1pCvMrVrBce1pl0pZbUr85lQz0G6WS/62kdBCwv1&#13;&#10;gJfNegHVnJpjFYCViF5q5Y+pR5SG6+R/Y22MbUVQClJCanVyFtZLqqNhmCK7bQMqoCw3w91qAzLe&#13;&#10;bTOQMFIctW09cR0fNzf15bh30nuzewPm53mZoeF3rQSRbNJkjaNolpFubz3dzmYrMxXZ9RPhulZA&#13;&#10;zJcmPDRI83ENjTkpC3U4abUNz5ZYhdcLj1LTy4ncF4xTM8ErAfSBV0REgAAEIoiAXR9EkFmYAoGY&#13;&#10;I4DrZsxVKQWCAAQgAAEIZJgA+iDDCEkAAhCAAAQgEHMEmF+IuSqlQBCIaQJaJSjHGvlpyms1pgtK&#13;&#10;4SAQZgLogzBXANlDAAIQgAAEIpAA8wsRWCmYBAEIQAACEAgzAfRBmCuA7CEAAQhAAAIRSAB9EIGV&#13;&#10;gkkQgAAEIACBMBOIBf8Dbe2nDUzM3r0ECEAAAhCAQGwTkIuudqDSLm1BLWYs6AN9GUyezI6NWoNK&#13;&#10;jcQhAAEIQAAC4SKgzVu1OanZYDd4IRb0gbZW1We/hw8fHjxMpAwBCEAAAhCIEAJjx47Vh8f0Qb6g&#13;&#10;2oP/QVDxkjgEIAABCEAgKgmgD6Ky2jAaAhCAAAQgEFQC6IOg4iVxCEAAAhCAQFQSQB9EZbVhNAQg&#13;&#10;AAEIQCCoBNAHQcVL4hCAAAQgAIGoJIA+iMpqw2gIQAACdgLn0giulKyIAISAZwLoA1oIBCAAgagn&#13;&#10;oG3iMrmEZcuWOQo2YcIEE2vv3r1RX2YKEGQC6IMgAyZ5CEAAAiEhULBgwff+HRy7yu7fv793797F&#13;&#10;ixcPiTlkEvUE0AdRX4UUAAIQgIAI5M6d+7Z/hwIFCtjJ9O3bt2LFijfeeCO4IOALAfSBL5SIAwEI&#13;&#10;QCC6CUyZMmXcuHFvvfWWJheiuyRYHyoCNJRQkSYfCEAAAsEkkJqaetQW7JvvHj58uGfPnk888USl&#13;&#10;SpWCaQJpxxQB9EFMVSeFgQAE4paAPuinKQYrdO3a1ULx0EMP5cuXr3///nELh4L7QQB94Ac0LoEA&#13;&#10;BCAQfgI/bdj3yFcreo79+YHPlh88flr+iZ/bQr9+/YyJM2bMeOfvkCVLlvAbjQXRQwB9ED11haUQ&#13;&#10;gAAE/iaw9cDxtq/M7fz2wnFL/vph9a4Jy7Zt2nvsyNmki+q3vOF/ITk5WTH1CeAePXp07ty5ZMmS&#13;&#10;2/8OmoLQ8Z07d+7evRucEPBAAH1A84AABCAQTQT2HDl145s/rd5+2GH02dRzXd5etGrbIftx6YNN&#13;&#10;mzZ99NFHJf4X5KKoCDVr1mzVqlU0FRtbQ04AfRBy5GQIAQhAIAMEXpv1x/aDJ90mcOLM2We/W2M/&#13;&#10;lZSUNO3foWPHjorw5ZdfvvnmmxmwgktjnwD6IPbrmBJCAAIxQ+DE6bNf/LzVQ3HklLBhz/kZBBO0&#13;&#10;mrHFv4PZNOnyyy+vX79+zGChIMEggD4IBlXShAAEIBAUAnr2Hz2V4jnp5VsOBiVvEo0zAuiDOKtw&#13;&#10;igsBCEQzgZTUc27NL3Td40W6DDOnUlJTPRRxwIAB8kjInz9/NGPA9lAQQB+EgjJ5QAACEAgIgVL5&#13;&#10;sidmSnBNKilX/qQ8Bc3xCwvl8pCXlEHZsmUTExMDYg+JxDAB9EEMVy5FgwAEYo1AgVxZr6xWNK1S&#13;&#10;STiUL5SzblnGBmKt3sNSHvRBWLCTKQQgAAE/CdzTrHyWJDdjCBIHmnvoewU7KPsJlsscBNAHNAkI&#13;&#10;QAAC0USgWvG8b3erky3z+QkCx0zDoGuqtatZLJoKg60RTAB9EMGVg2kQgAAE3BFoUrHQ7P5NH2hZ&#13;&#10;oWzBnLmzJRXPm+225LLT+jXp1rAswCAQKALog0CRJB0IQAACoSNQOE+2/7asOPPBpisHXrng0RYD&#13;&#10;21cr79EtMXSWkVOsEEAfxEpNUg4IQAACEIBA4AigDwLHkpQgAAEIQAACsUIAfRArNUk5IAABCEAA&#13;&#10;AoEjgD4IHEtSggAEIAABCMQKAfRBrNQk5YAABCAAAQgEjgD6IHAsSQkCEIAABCAQKwTQB7FSk5QD&#13;&#10;AhCAAAQgEDgC6IPAsSQlCEAAAhCAQKwQQB/ESk1SDghAAAIQgEDgCKAPAseSlCAAAQhAAAKxQgB9&#13;&#10;ECs1STkgAAEIQAACgSOAPggcS1KCAAQgAAEIxAoB9EGs1CTlgAAEIAABCASOAPogcCxJCQIQgAAE&#13;&#10;IBArBNAHsVKTlAMCEIAABCAQOALog8CxJCUIQAACEIBArBBAH8RKTVIOCEAAAhCAQOAIoA8Cx5KU&#13;&#10;IAABCEAAArFCAH0QKzVJOSAAAQhAAAKBI5BRfZCamnrq1KmUlJS0TDpz5owinDt3zneblZrnNH1P&#13;&#10;ipgQgAAEIAABCPhBwE99oOd9v379mjZtesEFF2TLlm3AgAGOvJcsWdKtW7eqVatmzZpVEbZs2eKj&#13;&#10;cSdPnqxZs6Yuefjhh328hGgQgAAEIAABCASWgP/64O2335YpnTp1cmvQokWL5s2bV61ateTk5HRZ&#13;&#10;PHjw4CNHjqTrEiJDAAIQgAAEIBBYAn7qg4SEhIMHD86aNWvQoEFuDerdu/fGjRu/+OKL5s2b+27x&#13;&#10;0qVLn3/++dGjR/t+CTEhAAEIQAACEAg4Af/1QaZMnq71fNZtMU6fPn377bf36tWrYcOGAS8nCUIA&#13;&#10;AhCAAAQg4DsBP/WB7xn4HnPYsGH79+8fMmSI75cQEwIQgAAEIACBYBCIFH2watUqeR68/vrruXPn&#13;&#10;9lrOKlWqlLaFNWvWeL2ECBCAAAQgAAEI+E4gIvSBFjR27969Y8eOV111lS+my7nhv7ZQsGBBX64i&#13;&#10;DgQgAAEIQAACPhKICH3w5ptvavzg/vvv3/x3MIshDx06pN8nTpxwLUmfPn20utIKhQoV8rG0RIMA&#13;&#10;BCAAAQhAwBcCEaEP/vjjD+mABg0alPs71KlTR6a/++67+j179mxfikEcCEAAAhCAAAQCSCAi9MG9&#13;&#10;9947xxa++eYblfDGG2/UsXr16gWwtCQFAQhAAAIQgIAvBPzXBwsXLpw6deqMGTOUjbY60G8FbYpg&#13;&#10;cj18+LA5orEB/amdEvR7wYIFlk0VKlQw4wQK5cuXv8wWNJCggyVLltSx/Pnz+1IM4kAAAhCAAAQg&#13;&#10;EEAC/uuDBx54oE2bNjfffLOs+fLLL/VbYd26dcY4KQZz5NNPP9Wft912m37Lb8AyXfsoKwSwJCQF&#13;&#10;AQhAAAIQgECgCCSk68tJ9lz37Nmjby857NBSgixZsuigTimC42zmzJktX8KdO3dqD6XChQu7luTs&#13;&#10;2bO7du3KmTNn3rx5fSln3bp1mzVrNnz4cF8iEwcCEIAABCAQ1QTGjh2rvQTd+u8HsFz+64MAGpHB&#13;&#10;pNAHGQTo++Xff//99u3bHfFbt25drFgxHVy7du20adM0hqTttzVJpNWqefLk8T1xYkIAAhCAgC8E&#13;&#10;0Ae+UDofB33gK6kMx7vyyit/+OEHRzLyQdH4zciRI7VCVUNElStX1uiRVIJEg5xOatSokeFsSQAC&#13;&#10;EIAABP6fQGj0gf/+B9RVfBLIly9f6r+DPvMtFAUKFHjvvfe0Q/aKFSu0o6UGEvbt22f3OIlPXJQa&#13;&#10;AhCAQJQSQB9EacWFzWzNHbgGWdO1a1d5oebKlctYpu92Xnvttdq+4ujRo2GzlYwhAAEIQMBfAugD&#13;&#10;f8lxnQ8EEhMTNePgQ0SiQAACEIBAZBFAH0RWfUS+NfKYHWULEydOdGvzn3/++fXXX7dv3z5r1qyR&#13;&#10;XygshAAEIAABBwH0AU3CO4HU1HNHTp5JOZuqqNIHD9nC22+/7Xq95hT0ta0cOXK8+OKL3lMnBgQg&#13;&#10;AAEIRB4B9EHk1UkkWbR+15FHx6+s+tTUGgN/uGjAlJVbD+bOe8FxW5g8ebLDXgmIa665Rmsdv/32&#13;&#10;27Jly0ZSabAFAhCAAAR8JYA+8JVUHMabvGJH25FzP1285eSZ8yMHCgeOnzl2KuWx8SvT2lZLe2JK&#13;&#10;HPz000+TJk1KTk6OQ2gUGQIQgEBsEEAfxEY9Br4UK7YevG/csrOp51yT/mTxltdmbXA9furUqQ4d&#13;&#10;OuirWvrClln0SIAABCAAgSglgD6I0ooLutlvzdkoceBGHfyd89tzNp5KOWs34vTp09dff/306dMn&#13;&#10;TJjQsmXLoNtHBhCAAAQgEEwC6INg0o3atA+dODNl1U4P5h88cWb6mt32CEOGDNGcghwOxo0bd6st&#13;&#10;6FMaUYsBwyEAAQjELwH0QfzWvYeS7zlyyu3MQpbCZbOWqGou3HrghD0F7Z/YpEmT4sWLa2WjPaSk&#13;&#10;pIAYAhCAAASijgDfZ4q6KguFwX/tP37Z8JmecxrUvlq35LKhsIY8IAABCEDARoDvL9AcwkagZL7s&#13;&#10;pfJlT/CYf/JFBcNmHxlDAAIQgECQCTC/EGTA0Zm8vrBwS8OyaTknqkwNLyxwUeF/PrUQnUXEaghA&#13;&#10;AAIQ8EQAfUD7cE/g1uQydcrkc3suT7akwddWBxwEIAABCMQwAfRBDFduhoqWNSlx7B31rrmkeKZ/&#13;&#10;TzNUL57nq7uTGTzIEFwuhgAEIBDxBNAHEV9F4TMwR5akkZ1qzX+k+aNtKt/RuFyf5hdN6J086b7L&#13;&#10;KhTJHT6jyBkCEIAABEJBAH0QCspRnUexvNl7NSn/xFVV+7WqVKu0+xmHqC4gxkMAAhCAgCsB9AGt&#13;&#10;AgIQgAAEIAABJwH0AW0CAhCAAAQgAAH0AW0AAhCAAAQgAAFvBBg/8EaI8xCAAAQgAIH4I4A+iL86&#13;&#10;p8QQgAAEIAABbwTQB94IcR4CEIAABCAQfwTQB/FX55QYAhCAAAQg4I0A+sAbIc5DAAIQgAAE4o8A&#13;&#10;+iD+6pwSQwACEIAABLwRQB94I8R5CEAAAhCAQPwRQB/EX51TYghAAAIQgIA3AugDb4Q4DwEIQAAC&#13;&#10;EIg/AuiD+KtzSgwBCEAAAhDwRgB94I0Q5yEAAQhAAALxRwB9EH91TokhAAEIQAAC3gigD7wR4jwE&#13;&#10;IAABCEAg/gigD+KvzikxBCAAAQhAwBsB9IE3QpyHAAQgAAEIxB8B9EH81TklhgAEIAABCHgjgD7w&#13;&#10;RojzEIAABCAAgfgjEEH64OzZs+vXr//555937twZfxVBiSEAAQhAAAIRRMBPfXDu3LkBAwa0bt26&#13;&#10;YMGCCQkJDz/8sKNMS5cu7dmzZ+3atbNkyaIIf/75p4dCnzhxolu3boUKFapUqVLdunWLFSvWqFGj&#13;&#10;lStXRhAnTIEABCAAAQjEEwH/9cGIESMOHDjQtm1bt7gWLFjw7bffFi9eXBLBK8/jx49///330hPT&#13;&#10;pk375Zdf3nnnnd9++61Zs2ZHjhzxei0RIAABCEAAAhAIOAE/9YGGBPTwXrRo0fDhw93a1KtXrx07&#13;&#10;dkyaNKlVq1Zejc6TJ8/GjRuHDh3aokUL6Yk77rhj5MiR+/bt++yzz7xeSwQIQAACEIAABAJOwH99&#13;&#10;kDlzZg/WeD7ruFCRc+bMaT9Yo0YN/bl///6AF5gEIRBFBE6ePCmnnBUrVnAvRFGtYSoEYoOAn/og&#13;&#10;2IWfOnWqsqhfv36wMyJ9CISRwH333ZfNJbz33nsySe66GkvLlSuXnHIuvvhieec0bdp0zZo1YbSW&#13;&#10;rCEAgbgiEIn6YPXq1Wau4fLLL3dbGeo31WlaYd26dXFVZxQ2ZgikpKScOnXq2WeffckWLFlctWrV&#13;&#10;N998c968efPnz9eM27Jly6644grFj5niUxAIQCCSCSRoJUJG7NNaRC03eOihh4YNG+Y2nSeffHLw&#13;&#10;4MGbN28uU6aMLxlt2bKlcePGWvUgD8fChQu7veT5558/ffq0deqtt9666aab0vKE8CVTt3FWrVq1&#13;&#10;fPlyx6mafwdzUG6Vv/7664YNG+Q/0b59e78z4sK4JdC7d+/XX39dfr4XXHCBVwiSEH379v3uu+/a&#13;&#10;tGnjNTIRIACBGCYwduxYOflp6V9QyxhZ4wdbt27VsoVMmTLNmDEjLXEgHP3799fqSit4iJkRdt98&#13;&#10;880tLmHChAkmTa22yJ07d3JysqK4Lu/MSL5cCwG3BAoUKKDjSUlJ8IEABCAQAgIRpA+2b98ucaCB&#13;&#10;gZkzZ5YuXToEhfclC23koBFdKzz++OPmqosuumjQoEFTpkypVq2aL+kQBwJpEZCrgT24Rjtz5oz2&#13;&#10;DRsyZIhm1po0aQJJCEAAAiEgECn6QPMUzZs3P3bsmEYOypUrF4KS+5iF1lZossMKiYmJ5kJNqZgd&#13;&#10;orJnz+5jUkSDgFsC2mRMowImlC9f3h5HjrpaS6zmp33DtJuI9Kh+gxECEIBACAj4738gb6nDhw9r&#13;&#10;l4KOHTt26tTprrvukrm1atXSZLx+HD16VDsd6ce777774Ycfjhs3rmjRonLGvvTSS02pqlevrphy&#13;&#10;MtBvpdOwYUO5GY4aNapKlSpWsUuWLOnoLt0SUdepgYeA+x/odU0KQNs4ylQPNaHcVVgcy0PQWGMj&#13;&#10;iz/3Hfv857+2HjiROTHTys9H/PDlh6+99pq1vlc/dENZJdWg2qxZszTLKE+XN954Q0sYJk+enK7F&#13;&#10;w7EBLdpLof1d/vjjD0cp1LmZ/k2DQ471q5KMvuwsF+1YsN9vAqHxP/iP/BP9Cw0aNHAt28KFC01q&#13;&#10;Ug+uZ9Xirbz07NfIvPlTCxbcYurXr58vttWpU0ceCb7ETFcceZXLKvlXyofcBDlCuqag3CtXrpyu&#13;&#10;lIkcnwROnE6579OlZR6eZP2Xq9b57Uc/n7/GFyDS2Yo8evRoXyITJ6IImM7EEQYOHGiM1OuN41S7&#13;&#10;du0iyn6MiTQCH3zwgVZGB9sq/8cPtm3b5rrUSkOgMlptXacUwdHoNTQqWWAO6osM8kMsVaqUfsvn&#13;&#10;QJ6JrvdP3rx5jU+W5xDw8YNTKWcTExKGDxuq8QNNKGiA1xig4V9Xf1HGD7zVD+fPE0g5m9r9/SVz&#13;&#10;ft9rx7Hvh9eOLvuu1H/HvX1nkyurFfVMSrNvGoG7++67Nd4A0+giYAYjf/zxR71LWJZrANWMtpqp&#13;&#10;1a+++so6pV5UQwjRVUasDSWB0Iwf+O9/UKJEiQtdghEHClmzZnU9a4kDRdByRyMOFKQbXCPriC/i&#13;&#10;IIBVcuDY6VEz/kgeOr3S41MvGjBl7ILNSnzxz7/IO8yEYC8mCWBZSCrSCExaucMhDuwWDpiwUgLC&#13;&#10;s81mmC3EN0WkYYxqezTHqj7QCkYcWB2m/RTiIKorOmaM918fxAwCU5A/dh9tPXLOCz+s23HwpDmy&#13;&#10;68j5Hw99tfLIyTMxVliKE3oCH/705z/DUO7y3nv09Pe/7bKf0bfKxowZ89dff6WmpmqnDb163nbb&#13;&#10;bRrN0tdJQm88OYaAgHy05YOlgYQQ5EUWEPCFAPrgPKVjp1JueXfRrsPnd6ZzbBe1evuh+z5140vh&#13;&#10;C1ziQMAQSE0998ufBzzvRLZk87++NnLo0KEePXpooa80gZwW9Z2zgwcPfv3112XLloVqlBKQ5tMG&#13;&#10;KiZMnDjRXgrtkqmN5jT7oN1cunbtunv37igtI2bHEgH0wfnanLBs245D/wwbuNbuzHV7Vm8/HEu1&#13;&#10;TllCTOBsGruU5k3uVPyO1xOynF8im5L6r/kFrWLYu3fv9OnTNdH48ccfy+FXYwlyWwux5WQXQAIP&#13;&#10;PPDAdf8LN9xwg5Wy9rTQ4pTZs2frM/e33377p59+anaCCWDWJAUBPwigD85D+3zJXx7GfhXhs5//&#13;&#10;csDVNrd6vVPYtGmTvmRtfo8fP96POuCSmCegpYzF8mZzbWNJufJnLlgqIdP5TTXKFPjXJ0x1JH/+&#13;&#10;/PJc0wadXbp0ueSSS+TPG/OgYqaAJ8+cHbd4y9Wvzqv65NQaA7//8u8OZM6cuVrHaIJ9hOCpp57S&#13;&#10;fqz63IxGibTGWxvSy9dEY0UxQ4OCRCkBepzzFffXgeOuY7+JuQtmLVE5IfN5j8utB447Kljvdtrz&#13;&#10;QEGfidJCTfN7z549UdoOMDvYBLrUK+1hfiFzYkLH2v8s7Qm2JaQfbALbD55o98rcR8avXLXt0PHT&#13;&#10;Z4+cTNm077xXwUtztmbPlSff/0JaZmgIQac0nBBsO0kfAp4JoA/O88ma9M+uiHZYuaq3KNr1hcwX&#13;&#10;nF91liXRCapbt276qp4j6IMZNDgIuCXQpX7pgrmypDVMdVty2fw52RgxFtqORg7kzLRhz3lB4FCE&#13;&#10;Czfue/irFV4Lqa96Kg7DRV5BESHYBNAH5wknX+Rll4Xki1iLHOymGOPpF8iV9eMeDQrmyqpyOlRC&#13;&#10;x9olHmnz/9uGxjiIWC/epBU7jDhwG75evn3DnqP2U1qf4oipfdh0pGXLlrGOivJFOgH0wfkauqVB&#13;&#10;mt+eVleeI0vidbVKRHpNYl/EE6hUNPe0vk0GtKtyYaFcWZIy5cqadGW1Ih/dUX/EjZckZvLsABPx&#13;&#10;ZcPA/xH4dPEWz3U5bvG/nJm0f7bcDkaOHKkPxmofei1eeOaZZ7QPfdu25/fWJEAgjATQB+fh1yqd&#13;&#10;TwO8rtWg+1wjhEM61MiZlY/qhrGVxk7WeXNkvvOyC6f3a7L+mTarnr7yzVvqNK7A0FTs1K9KsnHP&#13;&#10;UVdHk0zZciVdUCwhMbMibNr7r/EDLWvUWtZHHnnkmmuu6dy5sxY69u3bV5+p40PeMdUsorMw6IN/&#13;&#10;6u2pq6v+t0WFbJn/BURTwq92rnUtgwfR2bixGgKhJ5Dk4qskG3LXalei19uZ858fhnRE0BfpFi1a&#13;&#10;pC2wtL+FvlSn9VAjRoywb60Y+iKQIwQMAfTBPy1BH1l44IqKSwa0HHxtdY0l3NG43KgutRY+1uLq&#13;&#10;i4vTViAAAQj4SKBu2fyeY15aJp+bocqEBH1uJnfu3NbXXnzMjmgQCB4B9MG/2ObOllm+CAPbV3vi&#13;&#10;qqpX1SyuZevBQ0/KEIBA7BHo2qB0WoXSfKX8Tm689J/vzsRe2SlRjBHg+RdjFUpxIACBcBJILl/w&#13;&#10;mkvcDzrKL2FA2yryQQmnfeQNAZ8JoA98RkVECEAAAj4QGHHDxRpFcCxJyZ45cVD7are684P2IUmi&#13;&#10;QCAMBNAHYYBOlhCAQAwTkAfiM9fWmPdw8/tbVmh/cXE5OD/dvtriAS26IQ5iuNZjsWjog1isVcoE&#13;&#10;AQiEm0DxC7Lf37LiK51rvXzTJRo2kG9TuC0ifwikjwD6IH28iA0BCEAAAhCIBwLog3ioZcoIAQhA&#13;&#10;AAIQSB8B9EH6eBEbAhCAAAQgEA8E0AfxUMuUEQIQgAAEIJA+AuiD9PEiNgQgAAEIQCAeCKAP4qGW&#13;&#10;KSMEIAABCEAgfQTQB+njRWwIQAACEIBAPBBAH8RDLVNGCEAAAhCAQPoIoA/Sx4vYEIAABCAAgXgg&#13;&#10;gD6Ih1qmjBCAAAQgAIH0EUAfpI8XsSEAAQhAAALxQAB9EA+1TBkhAAEIQAAC6SOAPkgfL2JDAAIQ&#13;&#10;gAAE4oEA+iAeapkyQgACEIAABNJHAH2QPl7EhgAEIAABCMQDAfRBPNQyZYQABCAAAQikjwD6IH28&#13;&#10;iA0BCEAAAhCIBwLog3ioZcoIAQhAAAIQSB8B9EH6eBEbAhCAAAQgEA8E0AfxUMuUEQIQgAAEIJA+&#13;&#10;AuiD9PEiNgQgAAEIQCAeCKAP4qGWKSMEIAABCEAgfQTQB+njRWwIQAACEIBAPBCILH1w5syZdevW&#13;&#10;bdiw4dy5c/FAnzJCAAIQgAAEIpOAn/pAz+9nnnmmQ4cOpUqVypEjx+OPP+4o3ooVK/773/82atQo&#13;&#10;b968irBlyxav5f/iiy8qVapUuXLliy66qF69ej/99JPXS4gAAQhAAAIQgEAwCPivDwYOHLhx48bk&#13;&#10;5OQTJ07ovd9h3Jw5c8aOHZs9e/YKFSoogtfxAMW/6aabFHn58uVz5849ffp069att27dGowykyYE&#13;&#10;IAABCEAAAp4J+KkPEhISjhw58uuvv44cOdJtBnfcccf+/funTZvWtm1bX+pg8ODBBQoUGD9+/MUX&#13;&#10;X9y4cWP9OHr06IsvvujLtcSBAAQgAAEIQCCwBPzXBxob8GCKzkpD+Girhh8WLFigAYOcOXOaS8qX&#13;&#10;Ly+hMHv2bB9TIBoEIAABCEAAAgEk4Kc+CKAFSuq33347fvx4tWrV7MnqT801aG4isHmRGgQgAAEI&#13;&#10;QAACXglEhD7Yt2+fDC1cuLDdXP2Zmpp66NAh1zI0bNhQowtWWL9+vddyEgECEIAABCAAAd8JRIQ+&#13;&#10;cOu9aKYnJBFcCyOfhqttIU+ePL4XmJgQgAAEIAABCHglEBH6IFeuXDL08OHDdnPNyIE55QhPPPGE&#13;&#10;VldaoWjRol7LSQQIQAACEIAABHwnEBH6oEaNGomJiWvWrLHbvXr1ai13ZGzA97okJgQgAAEIQCBQ&#13;&#10;BCJCH2jZwiWXXDJz5kxrNuHAgQPLli3T9kqBKifpQAACEIAABCDgOwH/9YEWHSxatGjp0qXKbPv2&#13;&#10;7fqtoE0LTN7Hjh0zR8weR3rY6/fKlSsty+rUqdOsWTPrzz59+vz++++PPvqo1jpqoqFXr16nTp26&#13;&#10;5557fC8JMSEAAQhAAAIQCBSBBK87G6aVkxYRLFy40HFWR+rXr6+DWppYq1Ytx9natWv/8ssv5qA2&#13;&#10;ZtbWy6tWrTJ/yoyHH3745ZdfzpYtW0pKSpYsWV544YUePXr4Us66detKagwfPtyXyMSBAAQgAAEI&#13;&#10;RDUBbU+st+hgr//3Xx9oc2VX48qVK6evLYi7TimCowL07NfGR+agvsMknwN9asEeZ/PmzfPnz09K&#13;&#10;SmrVqlW+fPl8rD/0gY+giAYBCEAAAjFAINL1QeQgRh9ETl1gCQQgAAEIBJtAaPSB//4HwS4/6UMA&#13;&#10;AhCAAAQgEC4C6INwkSdfCEAAAhCAQOQSQB9Ebt1gGQQgAAEIQCBcBNAH4SJPvhCAAAQgAIHIJYA+&#13;&#10;iNy6wTIIQAACEIBAuAigD8JFnnwhAAEIQAACkUsAfRC5dYNlEIAABCAAgXARQB+Eizz5QgACEIAA&#13;&#10;BCKXAPogcusGyyAAAQhAAALhIoA+CBd58oUABCAAAQhELgH0QeTWDZZBAAIQgAAEwkUAfRAu8uQL&#13;&#10;AQhAAAIQiFwC6IPIrRssgwAEIAABCISLAPogXOTJFwIQgAAEIBC5BNAHkVs3WAYBCEAAAhAIFwH0&#13;&#10;QbjIky8EIAABCEAgcgmgDyK3brAMAhCAAAQgEC4C6INwkSdfCEAAAhCAQOQSQB9Ebt1gGQQgAAEI&#13;&#10;QCBcBNAH4SJPvhCAAAQgAIHIJYA+iNy6wTIIQAACEIBAuAigD8JFnnwhAAEIQAACkUsAfRC5dYNl&#13;&#10;EIAABCAAgXARQB+Eizz5QgACEIAABCKXAPogcusGyyAAAQhAAALhIoA+CBd58oUABCAAAQhELgH0&#13;&#10;QeTWDZZBAAIQgAAEwkUAfRAu8uQLAQhAAAIQiFwC6IPIrRssgwAEIAABCISLAPogXOTJFwIQgAAE&#13;&#10;IBC5BNAHkVs3WAYBCEAAAhAIFwH0QbjIky8EIAABCEAgcgmgDyK3brAMAhCAAAQgEC4C6INwkSdf&#13;&#10;CEAAAhCAQOQSQB9Ebt1gGQQgAAEIQCBcBNAH4SJPvhCAAAQgAIHIJYA+iNy6wTIIQAACEIBAuAig&#13;&#10;D8JFnnwhAAEIQAACkUsAfRC5dYNlEIAABCAAgXARCK4+OHfu3NatW7ds2ZKamupLCc+cObNp0ybF&#13;&#10;14W+xCcOBCAAAQhAAALBIOCnPtDz+4UXXujcuXOFChXy588/cOBAV+PmzZtXr169UqVKlSlTplat&#13;&#10;WtOmTfNQgJMnT/bp06dQoUIXXnih4pcsWXLo0KGohGBUOWlCAAIQgAAEvBLwXx/0799/6dKlVatW&#13;&#10;PXDgwIkTJxw5bdiwoXXr1hoPmDlz5vz583PlytWuXbuVK1emZdBjjz02atSoO++8U2kuWrSoQYMG&#13;&#10;jz766JgxY7wWgAgQgAAEIAABCAScgJ/6ICEh4dChQ+vWrXvzzTfd2jRs2LBTp0598803TZs2TU5O&#13;&#10;/vbbb7NkyTJ48OC0CvDRRx81atTo+eef10iDRh3GjRtXoECBDz/8MOAFJkEIQAACEIAABLwS8F8f&#13;&#10;5MmTx0Pqs2fP1hhA6dKlTRzNQTRv3nzWrFkepgzsCWbOnDlnzpxerScCBCAAAQhAAALBIOCnPvBs&#13;&#10;imYc1q9fX61aNXu06tWr79mzZ+PGjW6vvf3226Ue5syZo7PSEJpZkJdijx49glFm0oQABCAAAQhA&#13;&#10;wDOBoOiD/fv3K9ciRYrY8zZ/7tu3z61Bzz333MMPP9yqVasSJUoULVq0b9++77//fteuXd1Gbtas&#13;&#10;WX1b+OOPP6hmCEAAAhCAAAQCSCAo+uDs2bOuJsplQQfdntLxH3/8Uc4HGmPo3bt3z549CxYsOGDA&#13;&#10;gNWrV7stqhwaLrMFZiIC2CBICgIQgAAEICACQdEHWq2gpI8cOWJHfPjwYf3p9lmuxY2dOnWSZ6JW&#13;&#10;LkgWyI1RqxgUWQfdVtKzzz6r1ZVWKFasGHUJAQhAAAIQgEAACQRFH+iBrZ0M1q5dazd0zZo12bNn&#13;&#10;r1y5sqv1y5YtO3jwYMeOHRMTE81Z+Sq2bdtW6yEdIiOAJScpCEAAAhCAAATSIhAUfaCpBE0BLFy4&#13;&#10;8Pjx4ybjlJSUuXPnauGiVjm6miLdoIPyXrSf2rVrl+SCpRioQghAAAIQgAAEQkbAf30gr8AVK1YY&#13;&#10;F4Hdu3frt4IlCORGoFUM9913n+YOtEuSNjvSeoR77rnHKljjxo21gZL5s2bNmuXLl9dWCkuWLNGf&#13;&#10;2oz5s88+mzx58lVXXZUjR46QsSAjCEAAAhCAAAQMAf/1wS233HLxxRe3aNFCqWitgX4rWDskaiXC&#13;&#10;kCFDtOuRFiMojBw5Uo4F119/vcX9zz//1KcZ/jEiU6aPP/5YQwtalKBlDnJOlOeBfBVfeeUV6gkC&#13;&#10;EIAABCAAgdATSPD7GwdyLzh27JjDYrkX2D0Qt23b9sMPPygLyQh9VcEeWYMNmjuw75GgYQbtxKyN&#13;&#10;EzJlylSnTh2pDbPkwWuoW7euVjwOHz7ca0wiQAACEIAABKKdwNixY3v16uX6ZYPAlst/fRBYOzKS&#13;&#10;GvogI/S4FgIQgAAEootAaPSB//ML0UUTayEAAQhAAAIQ8J0A+sB3VsSEAAQgAAEIxAsB9EG81DTl&#13;&#10;hAAEIBBGAlqYttklaF2bwySthvv666+/+uqr5cuXp7XfbhhLEVdZow/iqropLAQgAIHwENBa93Iu&#13;&#10;QX7oljWK0KdPH3myX3vttVrsph11u3fvHh5byfVvAugDGgIEIAABCISIQJs2bWbYwjfffGMy1jI3&#13;&#10;qQHtgvPkk09q6bt21F2wYEH79u1DZBbZuCOAPqBdQAACEIBAiAgUL15cy9GtoA/tmYxnzZr16aef&#13;&#10;apm6NtPTV3zz5s3bsGFDbbofIrPIBn1AG4AABCAAgQgkMHHixKSkpNtuu82MJUSghXFoEuMHcVjp&#13;&#10;FBkCEIBAeAho3/3fbGH//v3GDu2kV7t2bakEuShoizwNMzz22GPySAiPleT6NwH0AQ0BAhCAAARC&#13;&#10;RGD8+PHaO98KmlMwGe/du/f333+/995777zzTjkldOjQ4bnnnuvSpUuIzCIbdwTQB7QLCEAAAhAI&#13;&#10;CoG9R0+NmvHH9W8saPfK3Ls+/EV5tLvqqkW2YH2UR3MKGloYNWqUhg2uvvrq0aNH33XXXRMmTJBo&#13;&#10;CIplJOoDAfSBD5CIAgEIQAAC6STw5S9bGz43/YUf1v2y+cBv2w/PWr9bCfy862yhC6vV+1/QB/lM&#13;&#10;qvny5dO/1113nZWJhhD0W2sd0pkt0QNGAH0QMJQkBAEIQAAChsCUlTse/OLXlLPnPQ3t3obHTqV0&#13;&#10;euunPUdOOUA1aNBAR7Jly2Ydz549u36npKSANFwE0AfhIk++EIAABGKTQGrquWe/W6PP77pdh7Dr&#13;&#10;8Kkx8zc5St6kSRMdmT17tnXc/Nbn92KTUTSUCn0QDbWEjRCAAASih8Cc3/dsPXAirUWK0g3jFm85&#13;&#10;czbVXqCbb765YsWKd99998yZM/fs2fPxxx8PHTpUgwrogzBWO/ogjPDJGgIQgEAMEliz44iHUkk3&#13;&#10;HDh+Zve/pxg0mzBp0qQKFSo0b968cOHC3bp1a9GihT7EkJAgOUEIDwH0QXi4kysEIACBuCKQkJS1&#13;&#10;9EPf5m99nym16yZIEgdTpkzZsGHDkiVLtm/fLnEgoRBXiCKtsOiDSKsR7IEABCAQ3QSqFMvtWgCN&#13;&#10;BPwTtFohR+Yief7fFdEe+cILL6xTp461riG6QUS59eiDKK9AzIcABCAQYQQur1CoZL7saU0MaH6h&#13;&#10;U73SmRN5+kRYtbmYQw1Feg1hHwQgAIHoIpApU8JjbatIB7iVCEXyZO3eqFx0lSg+rUUfxGe9U2oI&#13;&#10;QAACQSTQtkax56+vmZjpvEKwq4TS+XOM69mwUO6sQcybpANEAH0QIJAkAwEIQAACNgI31Cn106Mt&#13;&#10;+rWqWLtMvmrF8zSrXHhUl1rT+zUpVzAnnKKCAPogKqoJIyEAAQhEHwGNE/RpXuGru5Mn33fZe7fV&#13;&#10;vapmcdwOoqgW0QdRVFmYCgEIQAACEAgRAfRBiECTDQQgAAEIQCCKCKAPoqiyMBUCEIAABCAQIgLo&#13;&#10;gxCBJhsIQAACEIBAFBFAH0RRZWEqBCAAAQhAIEQE0AchAk02EIAABCAAgSgigD6IosrCVAhAAAIQ&#13;&#10;gECICKAPQgSabCAAAQhAAAJRRAB9EEWVhakQgAAEIACBEBFAH4QINNlAAAIQgAAEoogA+iCKKgtT&#13;&#10;IQABCEAAAiEigD4IEWiygQAEIAABCEQRAfRBFFUWpkIAAhCAAARCRAB9ECLQZAMBCEAAAhCIIgLo&#13;&#10;gyiqLEyFAAQgAAEIhIgA+iBEoMkGAhCAAAQgEEUE0AdRVFmYCgEIQAACEAgRgeDqg3Pnzu3du3fP&#13;&#10;nj364WOBzpw5s3Pnzn379vl+iY8pEw0CEIAABCAAAR8J+KkP9PAePXr07bffXqNGjeLFiz/zzDOu&#13;&#10;+S1evLhJkyaFChUqXLhw/fr158yZ49mmY8eODRkypESJEsWKFStYsKB+TJs2zcdiEA0CEIAABCAA&#13;&#10;gQAS8F8f3HvvvdOnT5c42LFjx5EjRxw2bd68uWXLlhoG+O677/SYl5648sorV69enZbpZ8+e7dCh&#13;&#10;w+DBg2+66aZJkyaNHz/+1ltvPXHiRACLSlIQgAAEIAABCPhIwE99kJCQsHv37i1btnzwwQducxo2&#13;&#10;bNjx48f1pG/Tpk2LFi2kEjJlyqTHf1pmvfbaaz/++OMnn3zy6quvtmvXTlrhueeeu/rqq30sBtEg&#13;&#10;AAEIQAACEAggAf/1gSYOPNgxa9YszSmUK1fOxFFkqYSZM2em5VXw6aefVq1aVbIggGUjKQhAAAIQ&#13;&#10;gAAE/CPgpz7wnNnBgwfXrl1brVo1ezT9uWvXrk2bNrleq2mIhQsXagJiwoQJGjxo1KjRPffcs2rV&#13;&#10;Kv+KxFUQgAAEIAABCGSQQFD0gZ73Mqto0aJ248yfWs7gavHWrVs1rjB16tSbb765SJEi9erVk/9B&#13;&#10;nTp1ZsyY4bZ4mrNoagsbNmzIIAUuhwAEIAABCEDATiAo+kDOhspDDgf/yunvP80pR0hJSdGRNWvW&#13;&#10;fP/992PGjHnppZeWL1+eJ0+eRx55xG1tValSRaMRVsiWLRuVCgEIQAACEIBAAAkERR/kzJlTJjoW&#13;&#10;NZg/zSlHMAf1vL/sssvMKY0iXHfddUuWLNHiCNf4L774olZXWkErIQNIhKQgAAEIQAACEAiKPtCi&#13;&#10;R21gIBcEO18ND+hFv1KlSq7QL7roIkkEt/MRhw8fppIgAAEIQAACEAgxgaDoA61+bNiw4aJFi06e&#13;&#10;PGnKo2mFefPm1a1bN2vWrK4lTEpKUnw5JKamplpnV65cKT0hqRFiImQHAQhAAAIQgID/+kCbH6xf&#13;&#10;v974Bu7fv1+/FawdjXr16iUvxX79+p0+fVriYODAgdox6a677rKIa7njNddcY/3Zp08frW4YNGiQ&#13;&#10;9leWr6I2Tvjmm29uvPHG3LlzU0kQgAAEIAABCISagB7G/oUGDRq42qplilZqTz31lAYGtLmy9ktO&#13;&#10;TEyUVtDwgHW2ZMmScjiwZ/30009nyZJFExOlS5dWyo0bN5bs8MU2rXTo37+/LzGJAwEIQAACEIh2&#13;&#10;AtqZUOPrwS5Fgt+fQVqxYoXrtso1a9a0v/Frt4MpU6Yoi1atWlWoUMGuJ+R7KPVQq1Yt+0EtdNTI&#13;&#10;gYYctLeSVjlqnsIXuaRpi2bNmg0fPtyXyMSBAAQgAAEIRDWBsWPHapA+2J8g8F8fRA5c9EHk1AWW&#13;&#10;QAACEIBAsAmERh/4738Q7PKTPgQgAAEIQAAC4SKAPggXefKFAAQgAAEIRC4B9EHk1g2WQQACEIAA&#13;&#10;BMJFAH0QLvLkCwEIQAACEIhcAuiDyK0bLIMABCAAAQiEiwD6IFzkyRcCEIAABCAQuQTQB5FbN1gG&#13;&#10;AQhAAAIQCBcB9EG4yJMvBCAAAQhAIHIJoA8it26wDAIQgAAEIBAuAuiDcJEnXwhAAAIQgEDkEkAf&#13;&#10;RG7dYBkEIAABCEAgXATQB+EiT74QgAAEIACByCWAPojcusEyCEAAAhCAQLgIoA/CRZ58IQABCEAA&#13;&#10;ApFLAH0QuXWDZRCAAAQgAIFwEUAfhIs8+UIAAhCAAAQilwD6IHLrBssgAAEIQAAC4SKAPggXefKF&#13;&#10;AAQgAAEIRC4B9EHk1g2WQQACEIAABMJFAH0QLvLkCwEIQAACEIhcAuiDyK0bLIMABCAAAQiEiwD6&#13;&#10;IFzkyRcCEIAABCAQuQTQB5FbN1gGAQhAAAIQCBcB9EG4yJMvBCAAAQhAIHIJoA8it26wDAIQgAAE&#13;&#10;IBAuAuiDcJEnXwhAAAIQgEDkEkAfRG7dYBkEIAABCEAgXATQB+EiT74QgAAEIACByCWAPojcusEy&#13;&#10;CEAAAhCAQLgIoA/CRZ58IQABCEAAApFLAH0QuXWDZRCAAAQgAIFwEUAfhIs8+UIAAhCAAAQilwD6&#13;&#10;IHLrBssgAAEIQAAC4SKAPggXefKFAAQgAAEIRC4B9EHk1g2WQQACEIAABMJFAH0QLvLkCwEIQAAC&#13;&#10;EIhcAuiDyK0bLIMABCAAAQiEiwD6IFzkyRcCEIAABCAQuQTQB5FbN1gGAQhAAAIQCBeBoOuDY8eO&#13;&#10;HTly5Ny5c+EqIflCAAIQgAAEIJBeAn7qAz3v33333d69e9erV698+fLDhg1zzXj58uWtWrXKlStX&#13;&#10;njx5mjRpsmjRIl+MS01Nvfbaa5XmkCFDfIlPHAhAAAIQgAAEAk7Af33Qo0ePL7/8MkeOHBs3bty/&#13;&#10;f7/Dsq1btzZr1mzz5s3jx4+fNGnS4cOHW7RosX79eq8FePPNN2fOnKk09+3b5zUyESAAAQhAAAIQ&#13;&#10;CAYBP/VBQkLCli1bdu3aNW7cOLdmDR06VJpg8uTJHTp0aNeu3dSpU8+ePTto0CDPZfjzzz8feuih&#13;&#10;4cOHB6OopAkBCEAAAhCAgI8E/NcHpUqVkkpIKxuNAWjqoUKFCiZC0aJFNX4wY8YMD44IOtWzZ88r&#13;&#10;rrjiuuuu89F6okEAAhCAAAQgEAwCfuoDz6YcOnRo9erV1atXt0fTnzt27NAIQVrXvv/++wsXLhw1&#13;&#10;alQwykmaEIAABCAAAQj4TiAo+mDv3r1mzMBuR7FixfTn7t273Rq3ffv2Bx544Pnnny9evLhX6zVn&#13;&#10;0doWNm3a5PUSIkAAAhCAAAQg4DuBoOgDuRrIgsTERLsdmTKdzyslJcXVOM0s3HXXXRdffLF8Hn0x&#13;&#10;XRqihC1kzpzZl6uIAwEIQAACEICAjwSCog+0qEHZHz161G6E+TNnzpyuln3++ec//PDDW2+9ZTSE&#13;&#10;1zB69GitrrRCyZIlvV5CBAhAAAIQgAAEfCfg0/PY9+RMTL3b58+ff+3atfYL9WfWrFkrV67smprc&#13;&#10;Dk6fPl2rVi0JC4XSpUsrzsiRI/VbuiG9uRMfAhCAAAQgAIEMEgiKPtC6hoYNG2pDpFOnThn7tOvR&#13;&#10;/Pnz69SpI4ngavENN9zw+uuvv/S/MHjwYMVp2rSpDlSpUiWDJeRyCEAAAhCAgO8ENNp90CWcOXNG&#13;&#10;Keih5npKR6yHne+5RH5M//XBzp07tQWC9kFSIbXVgX4rWIzuvPNOeSk++uijcjiQONBmiBs2bNBB&#13;&#10;i4g2RbjpppvMn8nJyb1s4dZbb9VBuSPomFZRRj5ELIQABCAAgZgh0Llz53wuQYv2VcCxY8e6ntKR&#13;&#10;jz76KGaKbxUkwe8vI2iEQPMCDiI6Ur9+fXPw4YcffuGFF+RLmJSUpGWNd999t9YuWlsm6MGfN2/e&#13;&#10;VatWuTLds2dP4cKF+/btO2LECF+I161bV3s1squSL6yIAwEIQAACnglcffXVP/744yeffGKP1qhR&#13;&#10;oyJFimi53LJly+zHn3322V9//VWvyo4le0GFLJmi9+cTJ04ENRf/9cGSJUu0z4HDOD2q9dS3Dq5b&#13;&#10;t05bKEqCXHnllY7tEObOnSvdIJHhWjz5IsyZM0deCBUrVvSl8OgDXygRBwIQgAAEfCEgfTBr1ix9&#13;&#10;WdBr5AMHDmjpvh5wX3/9tdfIAYwQ6foggEXNYFLogwwC5HIIQAACELAI+K4PXnvttXvuuUfioH37&#13;&#10;9qEEGBp94L//QShZkBcEIAABCEAgZATkNrfNFjTr7TZrLbPXtELbtm1DZlgoM0IfhJI2eUEAAhCA&#13;&#10;QBQQOH78uHbWsULHjh1djV6+fPnSpUu7deumufIoKFL6TUQfpJ8ZV0AAAhCAQAwRkJPc3N/33P/Z&#13;&#10;8s5vL+z+/pKtB45rKb4+O2wF+dq7FnfMmDE62L179xgi8a+ioA9itWYpFwQgAAEIeCew/eCJtq/M&#13;&#10;u+XdxROXbVu4Yd+MtbvX7TxyOjXhPyUvluOhCfocsSOhkydPak1j48aNK1Wq5D2P6IyBPojOesNq&#13;&#10;CEAAAhDIMIGDx093emvhmh2HTUrnbAne/dEvs9a5/6CgYk2cOFGLF+64444MmxC5CaAPIrdusAwC&#13;&#10;EIAABIJK4N15m7bsP+42i3Pn/jN40uq0ctfkQq5cubT5b1DNC2/i6IPw8id3CEAAAhAID4GUs6mf&#13;&#10;Lt6SkEbmGkvYsOfYTxv2uZ7Xjn/Tpk3r1KmT2y8OhqcwQcgVfRAEqCQJAQhAAAIRT2Dn4ZN7j562&#13;&#10;zym4mrxy20HXg++9955cGmN7ckGlRh9EfBPGQAhAAAIQCAIBzSC4DQXbP1Si9/vm1NlUN1EefPDB&#13;&#10;/fv3Wx8TCIJpEZEk+iAiqgEjIAABCEAgxAQK58maK6ubrQsyZcmemC2XMaZikX9+2G2T54G+yWR9&#13;&#10;TijEZocsO/RByFCTEQQgAAEIRBCBrEmJN9QpmZZB8ksoljdb00qFI8ji0JqCPggtb3KDAAQgAIGI&#13;&#10;IXDnZRdekCOzWxdFTT482KpSYqa0/BcjpgxBMwR9EDS0JAwBCEAAApFNoPgF2T/uUb9Ariwy0y4E&#13;&#10;9PvJq6p2vDTN0YXILlZgrEMfBIYjqUAAAhCAQDQSqFY87+z+zZ7tUL1W6XwlLsheoXCunpdfOKt/&#13;&#10;0+6Ny0VjcQJoM/oggDBJCgIQgAAEoo9AzqxJN9cvM7538vxHmv/Yt8ljbauUKZAz+ooRaIvRB4Em&#13;&#10;SnoQgAAEIACB6CeAPoj+OqQEEIAABCAAgUATQB8EmijpQQACEIAABKKfAPog+uuQEkAAAhCAAAQC&#13;&#10;TQB9EGiipAcBCEAAAhCIfgLog+ivQ0oAAQhAAAIQCDQB9EGgiZIeBCAAAQhAIPoJoA+ivw4pAQQg&#13;&#10;AAEIQCDQBNAHgSZKehCAAAQgAIHoJ4A+iP46pAQQgAAEIACBQBNAHwSaKOlBAAIQgAAEop8A+iD6&#13;&#10;65ASQAACEIAABAJNAH0QaKKkBwEIQAACEIh+AuiD6K9DSgABCEAAAhAINAH0QaCJkh4EIAABCEAg&#13;&#10;+gmgD6K/DikBBCAAAQhAINAE0AeBJkp6EIAABCAAgegngD6I/jqkBBCAAAQgAIFAE0AfBJoo6UEA&#13;&#10;AhCAAASinwD6IPrrkBJAAAIQgAAEAk0AfRBooqQHAQhAAAIQiH4C6IPor0NKAAEIQAACEAg0AfRB&#13;&#10;oImSHgQgAAEIQCD6CaAPor8OKQEEIAABCEAg0ASCrg9SUlLOnDnjo9lnz549fvz4uXPnfIxPNAhA&#13;&#10;AAIQgAAEgkHAT32gR/jHH3/ct2/fyy+/vFq1ai+++KKrcb/99lv79u0zZ86cJUuWVq1aLVu2LK0C&#13;&#10;nD59eujQocnJyTly5MiZM2ehQoV69Oixe/fuYBSYNCEAAQhAAAIQ8ErAf33QtWvXd955R4/21atX&#13;&#10;79q1y5HTjh07mjRpsnLlyk8++eTLL7/cunWr/tywYYNbg44cOfL4448XKFDghRde+PDDD2+99db3&#13;&#10;33//sssuU+JeC0AECEAAAhCAAAQCTsBPfZCQkLBu3bqDBw9OnDjRrU0aD9i/f/93333XuXPnjh07&#13;&#10;/vjjj3rYDxo0yG1kjRkotW+//bZPnz6SHSNGjHjuuefWr18/YcKEgBeYBCEAAQhAAAIQ8ErAf31Q&#13;&#10;sWLFTJnSvHzGjBn16tWrUqWKsaBEiRLNmzefPn26W9+CbNmylS9f3m5ry5Yt9efmzZu9FoAIEIAA&#13;&#10;BCAAAQgEnICf+sCzHYcPH5bzQfXq1e3R9Oe2bdv++usvX8qwZMkSRatcubIvkYkDAQhAAAIQgEBg&#13;&#10;CQRFH+zZs0fjBMWKFbPbqiEE/blz506vBZA3w9NPPy23x3bt2rmN3KVLlw62wDCDV6REgAAEIAAB&#13;&#10;CKSLQFD0gZYpyojExES7KWYyQssdvY49XHXVVVrl+MUXXyQlJbmNnD17dq10sIKHaY50sSAyBCAA&#13;&#10;AQhAAAKGQFD0gZ7cSvro0aN2yseOHdOf5lRaQZe0bdtWnonff/+95bvgGvndd9/V6korlC5dmuqE&#13;&#10;AAQgAAEIQCCABIKiD4oXL54vXz495u2Grl27VhsheHApkIDQhMLy5cunTJki38YAFpKkIAABCEAA&#13;&#10;AhBIF4Gg6AMN+Ddo0GDRokXWBgZyR1iwYMGll16qpQpu7dOEgjZTklvi5MmTtVFSuspAZAhAAAIQ&#13;&#10;gAAEAkvAf31w4MAB+SHu3btXBunprt8K1lbK3bt31waIAwcOTE1NlTjQlga///67DlrWX3fddbfc&#13;&#10;cov589SpU9dee+3s2bPHjBlTtWpVk5SCY4YisCUnNQhAAAIQgAAE0iSgh7d/QSMErokuXLjQpCZZ&#13;&#10;cN999ymCNjaoVKmSfkgcyG/RyqtkyZJaoWD+1A6Mbu3r16+fL7bVqVOnf//+vsQkDgQgAAEIQCDa&#13;&#10;CXzwwQcajA92KRL8/hjSvHnztH+i47neqFEjeR5YB1esWKFdEZVFmzZtNLlgjzxt2jR9mkGbLuug&#13;&#10;9lfW4IGrRLjwwgs1nOBV3NWtW7dZs2bDhw/3GpMIEIAABCAAgWgnMHbs2F69ep04cSKoBfFfHwTV&#13;&#10;rHQljj5IFy4iQwACEIBAVBMIjT7w3/8gquFiPAQgAAEIQAACHgigD2geEIAABCAAAQg4CaAPaBMQ&#13;&#10;gAAEIAABCKAPaAMQgAAEIAABCHgjwPiBN0KchwAEIAABCMQfAfRB/NU5JYYABCAAAQh4I4A+8EaI&#13;&#10;8xCAAAQgAIH4I4A+iL86p8QQgAAEIAABbwTQB94IcR4CEIAABCAQfwTQB/FX55QYAhCAAAQg4I0A&#13;&#10;+sAbIc5DAAIQgAAE4o8A+iD+6pwSQwACEIAABLwRQB94I8R5CEAAAhCAQPwRQB/EX51TYghAAAIQ&#13;&#10;gIA3AugDb4Q4DwEIQAACEIg/AuiD+KtzSgwBCEAAAhDwRgB94I0Q5yEAAQhAAALxRwB9EH91Tokh&#13;&#10;AAEIQAAC3gigD7wR4jwEIAABCEAg/gigD+KvzikxBCAAAQhAwBsB9IE3QpyHAAQgAAEIxB+BhHPn&#13;&#10;zkV7qevWrdusWbPhw4dHe0GwHwIQgAAEYpXA4cOH+/Xr5yhd/vz5hw0bZg7+/vvvo0ePnjdvXlJS&#13;&#10;Uvv27fv06ZM7d263NMaOHdurV68TJ04ElRXjB0HFS+IQgAAEIACB8wT0OH/nnXcmTZq0yhbWrVtn&#13;&#10;6Pzyyy+1a9f+7LPPmjdvXr9+/eeff15/Hjx4MIzs0AdhhE/WEIAABCAQXwQ6der0ky1MnDjRlP/R&#13;&#10;Rx9NTEz8+eefNRY+cuTIuXPnbtq06ZlnngkjHfRBGOGTNQQgAAEIQOA/R48enT59ert27UqUKGFw&#13;&#10;VK9evWHDhpZ6CAsj9EFYsJMpBCAAAQhEKAE9qp9yCXILsMydOXNm796927Rpc/3118tjQI4FGSzJ&#13;&#10;sWPHUlNTCxUqZE+ncOHCGzZs2L59ewYT9/ty9IHf6LgQAhCAAARikIAe/4MGDZKvwAe2IJ8BU9Tn&#13;&#10;nntOLgIa/y9VqpQc/O+77z75yB86dMhHEFOmTLnZFpSOLsyXL1+ePHmWL19uJaKUzZ+SCD6mHPBo&#13;&#10;6IOAIyVBCEAAAhCIegJ6cm+2hbvuuktFOnLkiHwCmjRpsnTp0rfeeuurr7765JNP1q9fP2bMmLQK&#13;&#10;fOL02YUb981at3vDnqOKc/z48V22YNYgZMmS5aabbpo9e/Z7772ngYQzZ85IhWzcuFGnTp8+HS6U&#13;&#10;6INwkSdfCEAAAhCIMgJ6susB37Rp08yZMxvTW7VqpX/Ns9wRDp04M+jb3+o+O63TWwtve2/JTW/+&#13;&#10;pAi1m7SeZgvmcgW5JV5++eXdu3fXtILCiBEjNMqg49mzZw8XI/RBuMiTLwQgAAEIRBmBYsWKaS5g&#13;&#10;5cqV1tZBv/76q8pQs2ZNR0kOHDt9/esLxszffPRUiv3UjLW735jtZsrgggsumDVrltYvDBkyZNSo&#13;&#10;UX/88Ue2bNk0ruCacsiQoQ9ChpqMIAABCEAgagjoOf3g/8KAAQOM3Tlz5tSEgt7/r7vuOm1RoEWJ&#13;&#10;HTp00Iu+3vsdBXv4qxW/7z4/oeAahk5Zu2jjPtfjCQkJl156ac+ePZWgMpo8ebK2/suVK1e4kKEP&#13;&#10;wkWefCEAAQhAIIIIaDpg7c7Dv+8+cjb1/LbC8gaQL6EJP/74o2VoxYoVW7ZsqZWHr7zyyquvvqr3&#13;&#10;/iuvvFJbF9hL8tf+4z+u3uWhbO8t2Ow4K88GeR6Yg/I/kDLZuXPn/fffH0ZA6IMwwidrCEAAAhAI&#13;&#10;PwHJgvs/W17nmR9bvzz3ihfnvDd/k2z6cuKk3/4XFi9ebKzUUkY5H2gjZI3///XXX3v37r399tu7&#13;&#10;dev24Ycf2ovx3codnr9c8MNvO0+eOWu/RBJECyI0LNGlS5dy5cppikEDGK1btw4jHfRBGOGTNQQg&#13;&#10;AAEIhJnA3N/3XDNq/sRl286c/eeZfuLvJ3evj37ZfeSkwziN+UsWDBw4sHz58jolF4HHH39cz/WX&#13;&#10;X37ZHvPA8TOupUpIypqnwQ3Zyl6iUxqhcPglaE/lW2+99ezZs/v27bv22mvXrl2ryYvwokEfhJc/&#13;&#10;uUMAAhCAQNgI7Dp8sueHv5xO+Wdg327HXwdO9P54qcMyDRjoiNYXWMczZcqkfY0c+x/kzf7P6gb7&#13;&#10;5Zmy5sjX5NYc5evqYMJ//pMra5L9rHZO1IDB119//f3332vwQLMYYYPyv4zRB2GvAgyAAAQgAIHw&#13;&#10;EPh40RbtT5DWXMDPmw/8+tdBu2XyH9SfX3zxhXVwzZo12sioTp069mitqxf1XJ7mVQpny/wvl4Xw&#13;&#10;lN9jruiDCKwUTIIABCAAgVAQGL90q+dsJizbZo+gbyLIOVGeiR07dtQWRn379r3ssss0y/DQQw/Z&#13;&#10;o5UrmLNpxX9tluzI5fbkcqEoXsbyQB9kjB9XQwACEIBA1BLYe/SUq+1ZipTPWb1FpszZdGrPkX9F&#13;&#10;0BJEfaBZyxb0RaWPP/5YeyzKacB8mtmRzvM3XFw6fw7HQU0rKPRpflHjCgUjnxn6IPLrCAshAAEI&#13;&#10;QCAoBHJk+ZcTgMkjZ6VGBds9kJjzgvO/szpnAbJmzXrvvffKS0BfZFiyZIk2OqxcubKrcYVyZ53Q&#13;&#10;O/mmuqWyJv3/c/bCQjlfuOHifq0qBaUwgU406PpAm0xZ+0z5Ynx64/uSJnEgAAEIQAACrgSuqFrE&#13;&#10;M5aWVbxE8HB5gVxZh3WsuXhAyzG31Xnt5tqSC9P7Nb3+0pLRUhF+6gM9xcePH68tpbQvhPwyNBnj&#13;&#10;WmCtENUHJyS1tE/1Nddco3WknqFoiEapKbLmcjRi8+eff0YLROyEAAQgAIFoJNCtYZm0zNZcQLG8&#13;&#10;2VpkQB+YlLWWoXnlIm1rFKtVOl90IfJfH8g748UXX9THKvRc37btXx4cQqDjjRs3nj9//htvvPH+&#13;&#10;+++vXr1af3p45MsFVF4eW7Zs0S4TmtrR0I0+kOX7FzOjCzrWQgACEIBAJBCoVjzvw63Pzw4YzwB7&#13;&#10;yJo50+ibaydmcj0TCYaHwgY/9YF8NPRRCu0HOXXqVLdmDhs2bPfu3TqrXam7du06ffp0ffNKX9RO&#13;&#10;q0xPPPGE0tTXKTp37qzdp7/55huJiZEjR4aCAXlAAAIQgEC8Eri7afnh19csdsF5b0Qr1CmT74te&#13;&#10;ybWj7Y0/sHXovz7QR6WSktx4dhj7JAjq1q1bvXp182fp0qWbN29u38LaXgxtOj1jxoy2bdsWKfLP&#13;&#10;TE+9evWqVKmSVvzAIiA1CEAAAhCIZwI31ik176HmH3Sv93T7as92qD71/su+vDu5Rsm88cxEZfdT&#13;&#10;H3impnEFff7SEgcmsv7UtpQKrteuW7fuwIEDrvHlGnr69Ok4ryGKDwEIQAACwSaQKVNCk4qFbk0u&#13;&#10;e3P9MpWL5gl2dlGRflD0wZ49e+TAqN0i7QhKljzvtKkPUrlyMQdd4586dergwYOu8fU9DE1DWEFe&#13;&#10;C1HBGiMhAAEIQAAC0UIgKPogJSVF5Xd871KbVOugPlvpiia98TWoIOlghXStn4yWisFOCEAAAhCA&#13;&#10;QBgJBEUfZM+eXUU6duyYvWDyT9Sf5pQjpDe+dq3S6korlCmT5gKVMJIlawhAAAIQgED0EgiKPtBM&#13;&#10;Qd68edevX2/nIicD7W1QqZKbfaOqVq2qmK7xlU6+fFG2YDR6mwKWQwACEIAABCwCQdEHmkpo0KDB&#13;&#10;4sWLzcSBgqYAfvrpJ+1QnSOHcz9qnc2fP79WKyxYsMAy6+TJk0uXLm3UqJEWPVJbEIAABCAAAQiE&#13;&#10;mID/+kDTB1qnoG9UyGK5Aui3wtmzZ00BtAGivA6fffZZs1/ya6+9tnbtWh20itelS5c777zT+tN8&#13;&#10;4uK9997TES13fOqpp+SZaI8fYi5kBwEIQAACEIhrAub57UfQCIEruIULF5qk9Iw3j3/NHVxyySX6&#13;&#10;oeUGUg9WRlrOUK1aNetPuRy2a9dO0TTGoDkIDRs8+OCDPlqlDZ779+/vY2SiQQACEIAABKKawAcf&#13;&#10;fKAPEQS7CAl+O/9rB6T9+/c7JII2QSpQoIB1UBsYaCdEZdGmTRtNFtgj6xOZckfQBxesg4qmNGfO&#13;&#10;nKltl66//voaNWr4KNy0EVOzZs2GDx/uY3yiQQACEIAABKKXwNixY3v16nXixImgFsF/fRBUs9KV&#13;&#10;OPogXbiIDAEIQAACUU0gNPrAf/+DqIaL8RCAAAQgAAEIeCCAPqB5QAACEIAABCDgJIA+oE1AAAIQ&#13;&#10;gAAEIOAkEAv+B9qLSds258yZM5TVqwUaWo4hF8tQZkpehoDZV8PD50MBFSQCciLWvSbyZrt0QigJ&#13;&#10;0OeEkrYjr0jrc7RFkDYX8Ht5gY8kY0Ef9OvXT+shL7zwQh/LHJBo8+fP1wbPI0aMCEhqJJIuAqNG&#13;&#10;jbrgggu6du2arquInHEC6pV0u/Xu3VuLkzOeGimki4BWj48bN+7ll19O11VEDgiB119/XZv7Rc6W&#13;&#10;PLt27dqwYcNHH30UkNKllUgs6IOgAkor8XfeeUcd5aFDh8KSe5xn2rp1a+29/e6778Y5h9AXX68s&#13;&#10;uXPn/u6777RiOfS5x3mOWvJ+9913mw/ZEEJM4Oqrr9Zm/1o1EOJ8w5sdg4Th5U/uEIAABCAAgUgk&#13;&#10;gD6IxFrBJghAAAIQgEB4CaAPwsuf3CEAAQhAAAKRSCBx4MCBkWhXxNukT1LlypXriiuuiHhLY9BA&#13;&#10;zYLrux6+78AdgwjCVyT53KjZFypUKHwmxGnO+kiNXORatWoVp+UPa7HV51SuXLlmzZphtSLUmeOf&#13;&#10;GGri5AcBCEAAAhCIfALML0R+HWEhBCAAAQhAINQE0AehJk5+EIAABCAAgcgngD6I/DrCQghAAAIQ&#13;&#10;gECoCaAPQk2c/CAAAQhAAAKRTwD/xH/Vkbaz3rt3r3aYL1y4sNvt/deuXfv777/Lebt+/fra1NlD&#13;&#10;BW/fvt1xNk+ePFryEPltIlwWaofz3bt365MWafnGHz58WF7E2llZXtxejZSz99y5c7UfcO3atYsV&#13;&#10;K+Y1fpxHEFjh1d6ICq4odF/s2bNHFVS0aFHPX144cODAiRMn7Cl4qNA4Z26KL7b79u1Tc3Xb5/z1&#13;&#10;11+rVq0SeXnOlylTxhdiv/7665YtW0qWLFmrVi1f4sdzHNPnqKsXfAcHfV5H5P/888/s2bM3bNjQ&#13;&#10;c9etfmb//v2OFNJ6iEQTcLVOggjMnj27bdu2VitRs3BgUe954403WlXboEGDdevWeUDnqh5eeOEF&#13;&#10;ULslIDK6A3UfCm+dOnUccXbu3HnTTTdddNFFBv6YMWO8Ypw6dWrZsmVN/GzZsj3++OP6to3Xq+Iw&#13;&#10;gmTBzTffrIVbprkOHTrUAWHKlClaUFegQAEDU3eBZ0qdO3d2dH+uFRqHnN0Wed68ee3atStSpIgh&#13;&#10;9scff9ijLV68WIt47TCbNWu2bds2D/R27NihrcetS7QMVW8p0HZL4KWXXkpOTjZ9zsUXX+yI8+KL&#13;&#10;L+bPn98imTVr1v79+0sxpAXzm2++cX3q600y2uEzv/BPta5Zs0ZfvOjQoUPLli3d6rv777//q6++&#13;&#10;ev/99yU5FyxYIF3fsWNH81GvtEKXLl3UvVrhuuuu8xA5nk+po9TnN++77z6rr7TTkDBftmxZ3bp1&#13;&#10;77jjDl8obd26VVWjpPT9Er3LKtlnnnlG38vw5dp4iyM+P/30k3aSuPfee92WfcWKFdrwQPpMnamP&#13;&#10;cIoXL25v9iNHjvTxwniLphcMPdGvueYat1sa6OlSunRpfZBJgwHqbfRZpjlz5qhLSYuSHkW33367&#13;&#10;bqWvv/5aTzJVwZIlS/QNs2B/4i9Ka00f2JM46NOnj9vBxV9++UWoZ82apYeCxowl455//vnXXnvN&#13;&#10;c2FfffVVe8uPhWHLaBc4Abdf75pqBI7xAw2u6gWrZ8+eVnbmw1m6FdMyQPGffPLJgJsX2wnqRdbD&#13;&#10;6+aMGTPE3Ov4wWOPPaZoEnyGlUYONMWg4YfYRpfB0mkoVdBcxw+sZPXNRkXwZfygQoUKGTQm3i5/&#13;&#10;+umnXccPtAObg4PRx45hBivOypUrdVb73VlHhg8friNSCfHGM13llTh2HT9wwNf0gYaWL7nkEs/j&#13;&#10;B1IV6co68iMzfuCT/NU7lurS/s26K6+8UldKrft0PZFCSEBvBvrYt6SGyVNCTe9n6lX1KhBCK8gK&#13;&#10;AhkikCVLFsf15cqV05G0vt+oZq+z9FEZgv6/ix3wNb+gD8YeO3YsIIlHUSLoA58q6+eff1a8KlWq&#13;&#10;WLELFiwoRSlt7uF6fTJcw+YaxWrevPnnn3/uU05EyjABVZa9ppRetWrV9K8mdDOcNgl4J6DxcLkx&#13;&#10;yi2xYsWKGkKTi4P3a4jhjYCGwcaPH68+xxK+jitc+6hKlSrJmdRzH+UtW86fJ6C3C3l9Nm3a1DMO&#13;&#10;TRVJWMhZp1u3bpqYiwF26AOfKlHDqoqn73/bY+tPTc2mdb3GyTUfIT+XRx55RDPimsEdMmSIT5kR&#13;&#10;KQME1I1K5jtqyrgaeaisDGTIpf8iILeP22677YknnhgxYoQmGgYPHiyvOg3PgimDBIYNG7Z06VL1&#13;&#10;IRJebpNSH5WYmGhffqK3Xr2f0OwzSF6t99ZbbxVYM3HpNqhS2rdvL28GuSB06tRp4sSJcriOgRcS&#13;&#10;9EE6Go/D00d/eljiqMYht7hevXo99dRTy5cv11qjZ5991ugMQrAJuNaUcvS8MC/YJsVJ+nILf+ON&#13;&#10;N+655x65hU6ePFnT4XqvlWNvnBQ/SMWUz40eTvIh7d69u4csXF0RPfdRQbI2lpLVWnctydEYzGef&#13;&#10;fWYtiXItoJaNyBftoYceUoc/evRoObBrwarEcbSjQB/4VIN58+ZVPMcKV/1pjnsNWq8v9y5NHMoh&#13;&#10;1mtkImSEgESAVio7akrry5Wmj5WVkdy51kHggQcekIaeNGkSZPwm8OGHH/bo0UPOiVoJ4uGFRM1b&#13;&#10;g2f20QK9+KrPodn7TV7L07T6V633iy++MA5nPobq1atLMXz33XdaSOLjJZEZDX3gU73Uq1dP8Vav&#13;&#10;Xm3F1q4a2klJuyT5dP1//qPNkRRTotLH+ETzm4Aqy15TSue3337Tv6YSCaEkoPFtbT5Ds/eb+aef&#13;&#10;fqr5mltuueWtt97yPADm2kdpYZ4Ug+99lN9GxuSFEgdyI5DPh6pAjgXpLaM6fMFXSO+FERUffeBT&#13;&#10;dWg3JN2c3377rRVbY6f6fdlll5kj0olaSu5hOwQzxKqFdj7lR6T0ENDjR/CtwdXGjRtrearlH6Rb&#13;&#10;VEJeXl1pbcuYnqyI6yQg8loMlhYX7RujEVrtXQE4PwjotVUbGMh1SfMLruLA0eeo2SsL+1CNo4/y&#13;&#10;w4C4vURstZmE5hQ0eHP99de7cnD0OY4I8snVFm3a8jItZ5FoAZuoCcJosTWodmpEesKECVpDrCkA&#13;&#10;6W4tJdLuOtqtzGzbpzUI2gJBe+zI001ewYqjuUA9crRe3Ny3uhU1pqQNMUxX+Pbbb0+fPl2+rOo6&#13;&#10;lZomotTOtD/SXXfdFdRSRGni8g3W3gaCLwWmx4ke5PotsNZ2luooFWfRokXaMlkecEeOHFEEVYQc&#13;&#10;slRkTcpqa0vN4OhtVX9q8cK7776rBOUipAiaFJQ+0Ly4btco5RNUs8Vc67YVpk2bJtdrdXxiq618&#13;&#10;5d2mfLV5pZ7xOqL2vHHjxvLly6s9614wa+0UtN21LlRnqt/a0kfbh2jAQMPgWk2qFy/tKqZ7R9XB&#13;&#10;zuKulXjw4EG9npo+R9t1aHp706ZN2gpJfp2KPHPmTL22aiWIOg2dVTQTtHLKOCF+//332mBRf5oR&#13;&#10;Av2QJlY/o7pTUqo1tXxtoWimeILahKIxcdOkTZ+jXlq9itlAwmzR1q9fPw3YaFsk9eoWedWCWQml&#13;&#10;ID8D6YY777zTDAzL20Y3hVq+lIG2sZJnupY8yKVUWyZEI5z/tznyt2gIjYXyDXatyEsvvdTKXTN5&#13;&#10;qnXrowxaZ7x582brrNlfUxtsmSOjRo2yf75B97OuVdMJTVmiLhe3jsFy1bYKooeQ2+7VRNAwoM7q&#13;&#10;gWTF1y1q3cm6Vnufsb9yWq1CqxBd2a5fv97E17Pf9az2GLVSk2+NRtHMnxIQ9pUjeizplIRd1DXI&#13;&#10;0BhsHkiOIBVrcpeidfto+eGHH0wEqV5FkFOCZa38bOQ8b10l0ayHVmjKEnW5yG3cFa82qjIFMYMx&#13;&#10;jqBu3Cqm2atKC9PMEe3Nb48siSYv3ahj4mow32f6p1r1/NCbq6NBqINzbJShEQXJAkl1vbzaI2s8&#13;&#10;SpML0gTmjVZB464agdArgvb/1xZd5m2M4JaA0Lk68oikpbHcjmCrasyLkSpO1Wf9abJQgnoy6UK9&#13;&#10;Y+Gi5aHhacBA/YIjgsZFzcCY1/tChO23ieJr/wPzcTKNvbl+9oZbwCLgma3bm0LXOqrGfpuYlNVB&#13;&#10;qZvSLtfWGA/MXQl47nPc3hRKxOrGXfsciTMN/6jb19PB+qBJtJNHH0R7DWI/BCAAAQhAIPAE8E8M&#13;&#10;PFNShAAEIAABCEQ7AfRBtNcg9kMAAhCAAAQCTwB9EHimpAgBCEAAAhCIdgLog2ivQeyHAAQgAAEI&#13;&#10;BJ4A+iDwTEkRAhCAAAQgEO0E0AfRXoPYDwEIQAACEAg8AfRB4JmSIgQgAAEIQCDaCaAPor0GsR8C&#13;&#10;EIAABCAQeALog8AzJUUIQAACEIBAtBNAH0R7DWI/BCAAAQhAIPAE0AeBZ0qKEIAABCAAgWgngD6I&#13;&#10;9hrEfghAAAIQgEDgCaAPAs+UFCEAAQhAAALRTgB9EO01iP0QgAAEIACBwBNAHwSeKSlCAAIQgAAE&#13;&#10;op0A+iDaaxD7IQABCEAAAoEngD4IPFNShAAEIAABCEQ7AfRBtNcg9kMAAhCAAAQCTwB9EHimpAgB&#13;&#10;CEAAAhCIdgLog2ivQeyHAAQgAAEIBJ4A+iDwTEkRAhCAAAQgEO0E0AfRXoPYDwEIQAACEAg8gf8D&#13;&#10;RbNwSoYygOAAAAAASUVORK5CYIJQSwMECgAAAAAAAAAhALJ2x//ScQAA0nEAABQAAABkcnMvbWVk&#13;&#10;aWEvaW1hZ2UyLnBuZ4lQTkcNChoKAAAADUlIRFIAAAKpAAACAggCAAAAY5/DvQAAAAFzUkdCAK7O&#13;&#10;HOkAAAAJcEhZcwAAEnQAABJ0Ad5mH3gAAHF3SURBVHhe7Z0HlBRF97f/CywsWXKSnBEEJOeMgCKg&#13;&#10;KCgiRlBEVFAMqCAmxIhiAkUJCgqKIiCgBCXnIKIgSXLOOSzfT+uz37ZndnZmd2a3Z+apw+HMdldX&#13;&#10;3Xqqum7VrVvVMZcvX/4/AgQgAAEIQAACUUMgTdSUlIJCAAIQgAAEIPA3AXQ/7QACEIAABCAQXQTQ&#13;&#10;/dFV35QWAhCAAAQggO6nDUAAAhCAAASiiwC6P7rqm9JCAAIQgAAE0P20AQhAAAIQgEB0EUD3R1d9&#13;&#10;U9rkEDh8+PAff/xx/Pjx5CTCsxCAAARSnUAM+/tDVwdi+8ILL5w8ebJx48Zt2rTxzOjFF1+0K5Is&#13;&#10;WbLUr1+/QYMGsbGxjshKatasWZ988sn27dv1u0CBAt26dbvuuuvSpk1rj3no0KFXX301oRINHDgw&#13;&#10;U6ZM1t2zZ88qwe+//14qLVeuXLVr1+7cuXPZsmU9Hx8wYMCZM2ckbfr06e134+Pjf/755zFjxmza&#13;&#10;tEmpKfFKlSq1aNGiZcuWcXFxVszJkyfPnz+/ffv2devWdSSu67rbqFEjlcUz35deeunYsWMC0rZt&#13;&#10;W6+FUnlX/BOOHDkiJo8++mjoalMpv/HGG4899tgXX3xx6623hjQjPxM/cODAkCFDFi1apPhi269f&#13;&#10;v9y5cyf6rNrP7NmzP/vssz///DNDhgyqrIceeihbtmyOB0+dOjVhwoQvv/xSzSNHjhz33HPPTTfd&#13;&#10;lCaNc7YgGUwVqKaKFSvWs2dPrwIotWHDhk2bNu3ChQtXXXXVU089VaJECUfM8+fPK7spU6Zs27ZN&#13;&#10;DbtKlSodO3Zs2rRpoiUiQqgJqNY+/fTT8ePHnz59WhX3xBNPVK5cOdFMX3vtNTUPR7Ts2bP379/f&#13;&#10;ftF0bmqQ6kZMg+zdu3fWrFk901fMefPmqSHt2LFDLaR06dKtWrXq1KmTZ0MaO3aspFWbVDpXX311&#13;&#10;ly5dqlWr5oi2b9++d955Z8GCBerc8uXLpw5QjVw/Ei1XhEQQTUKICCxdutS0EnV2UpOeuUhdeTaj&#13;&#10;ggULLl682B75119/LVeunGKquZcvX16pGR2srlYN1x5TL4+PdilNaUXWy6xxhiLnzZtXP8qUKaPf&#13;&#10;eou8orjiiit0V4MY+925c+dKAJNdkSJFKlSooP/Nn3p/9DJbkR9++GFd1Bvrmfjbb7+tW1KonrdW&#13;&#10;rVplUpNsXuk51Iw6oxDVo5Xs66+/Lnmk+0OdkT/p//TTT5kzZ5Y8FStW1JBLP9TNzZkzx/ezly5d&#13;&#10;uuuuu0xbqlGjRqlSpfQ7Z86cy5cvtz+4d+9eVahuqerr1KmjoaF+16pV68SJE/Zod9xxh7291atX&#13;&#10;z2vuGzZsyJ8/v2JKbVSvXj0mJiZdunQad9ojaxBshoYa+NasWVOFMik/8sgj/tAgTugI7N+/30wJ&#13;&#10;ChUqpKoxnc/zzz+faI5eJxJXXnml/UE1yDvvvNM0SCVuGqTam0aTjvSPHj2qSZTuqv0ULlxYwuh3&#13;&#10;njx5HNGWLFlibmXMmLFo0aJq2/qtNu+Ipp5H4wzT+NWPmbnK119/nWihIibC/0VMSVxYkPvvv1/t&#13;&#10;yShIjQMS0v0yI2t0rEGoVH6HDh0UWbM3TaNN/C1btpjJnMakW7duNRd3797dp08fXVTvv2bNGitl&#13;&#10;o/tLliz5l7dw8eJFK+bEiRMVs3nz5lZvLjE0UvaK0VP3a/StLkAvoabav/32m/XUzp07X3nlFY0n&#13;&#10;Bg8ebF1Mmu7X2N+iJ/OAp2C9evWS/E8++eRbb72lmCmg+zWNEFfHGChVGp40pQZYmoVromwE0Bxd&#13;&#10;vadGkw717BBPGlesNII0bUmDKvOg2ozV5HTdtEP1mKawmu09+OCDuvLAAw/YE7z77ruvvfbap59+&#13;&#10;WtWtu151vzp39em6KyuOaYELFy5Uh6v2o+ZqpWbGVUrh4MGD5qIGf2bMsXLlylSBTKaGwM0332yq&#13;&#10;3rSQ9evXq7Xoimx+vhFJ90sBO7oidRH2pz7++GMlpYGmjD2mQapJq0FqEGBvkGpFammKqeHm5s2b&#13;&#10;TQpqKo6B+K5du9RbavioPkHviElQQ88ZM2bYM/3mm2+UlEaisnoqZd3SXEjFsXdlEV/76P5QVbG6&#13;&#10;S1m3NIlX8/LsNE2uZt4vxW8JoSZo3quvvvrKXDQ2Tw0jPAWVDV+3NOezpsVG98tIkGipHn/8ccVM&#13;&#10;SNk7Hnfofgmpcunx999/32tGKpEGB9atJOh+vfZSDxpD/PDDD2bc46NEGzduTLLuV2ehxx36UuMw&#13;&#10;9RcB6XgtOugR9UqCkyj85EcQeU8s9957ry5++OGHPtI3c+sff/zRHsdM3z///HNzUcXXvFyrALKF&#13;&#10;2lumGW3YrUfWXannhHS/ulTdkvHAbrwxwzUN76wUtO6jK9OnT7cLplUMXVQ795OYpoaqBRktfMTX&#13;&#10;EobiaO3MqzFJD2qAooGRhsKK6TtftVINzS1VpMhKUzpM2lEazigVzyDxlPiePXt8J64ORIsyDk3p&#13;&#10;J4cgRpPmVhXIpHfu3Dkr2UmTJumiVuJ8ZyTdr8mJ7zhqGErKbiZU/K5du+qiXa+rp9KV1q1bJ1Rr&#13;&#10;Jpfbb79d0byaGC0xtLQka4Em/aqFIIIKu6Tw9VNTCUnQ66FpotqiVqRk8FQ7Vk+aaE7qczWXVTS1&#13;&#10;S/0vzaSlWY2dtXLm+ayWzTR60IqAQqIpOyIY5Z2EB/WUDMsyPGg51hg2PIOG3mZBIcnBeCFolU7e&#13;&#10;AzISaiogTZzk1BwPyhLTsGHD33//XZ4EMg9qTUFaTf2Foqmn03Kj/lS3JUTGemE9/sEHH6gqTcdn&#13;&#10;hV9++aVdu3Yqsh7RuE3jJLlNBEvUhNLRWo9uaQHeHsH8KRtJQk+p35RzgNqYUbRWUJH12yhpBdmo&#13;&#10;pP+EyO60oaeaNGmiFEzW/gdLVFmJrKduvPFGh6jGc8WMMq0gPwP9VtY+suvbt68qReVSa1SfrlrQ&#13;&#10;n7JbSHE6nlIcOZ2YOFJmVatWHTdunD2ODBJ6+7R0Urx4cQ2gVaciI2ucPY4WkpW+Fqc1fFHj0dzR&#13;&#10;DNZFZtCgQWqral2axeqHyqIxq/1ZLdNoKK/HlbjeXPHUIMweQY41uqtxs3xr1Ai1nq10NFxbvXq1&#13;&#10;/8CDG9NU3w033GD39ZF3jubWuqVSJyc7DY9UKUpKjc2ejqNB6paZqcvYaW9Fjqw17JbzkLym7rvv&#13;&#10;Ph9SSWxNTq6//nqvSxLJKU54PYvuD1V9jRw5UklrRqWeSzpM4wCHzkgoY81ddMu4+2n9Sf83a9ZM&#13;&#10;DdozvlLWQFjXZSQItBgalKhj1ZDC6vH9T8H0mOoOfLyH/qfmNaZFTypBokrxm0WKoATNazVd06hC&#13;&#10;k5J333332WeflZKTv5vmFhqyaH4zdOhQOWnKdVEuafZ8NRXTs5rtWWKogtSby6KoKpYz1PDhw/VD&#13;&#10;fbcPOaVWVZxEg7pFH4lIS+muPD/sccyfPnS/mYmq2TicSY2O1yDGpKY+VP/bFb+5rjGoPZqfdeFV&#13;&#10;VK3XSsVKpcniYtLR+En/a4hsJauK0JhPbUwtzUdeMu2qUuT8ofHiyy+/LN2sMdC3336repFN2HpQ&#13;&#10;daQRj4atsl1Lc2tlSq/kbbfdZmzOJkgraDqutSQ1PwVpbjHR26d5vBVHI3hl995776ltaOKrpQqz&#13;&#10;GqIr0txS2PqhUnz00UfyntH40npQfo6aBkjVydoxatQoLZZpZVpXjF3QBNFQ4kpZI1GJIeuOyqJH&#13;&#10;pGvlLOkDgmo20RalCGp7ftaaFc1r9an9aPhiLCi+E1SOckfVsEzGP+lv+7ujB00jV2qO4Z1ng5RB&#13;&#10;SG+rBuszZ86UC4gqUYgkgD13tXw1Br3XSnbEiBFqEkL93XffmfZsBTmT6recr2VT0RhLsmnd0Biu&#13;&#10;oiuEnaUiLASWzVB9ljxLjbRr165Vq9KUwiG8p81fDxoHLuN7JUWi39LQCZVanYg9ZWPz14RDmswR&#13;&#10;3nzzTXsi6nbN1F+jCnUuvqk6bP7GD8thN/aRgrH5q+f1lEovs245fP30Tsq2LO9ck6bpQDUzSCiL&#13;&#10;QG3+pmfRC28lqH5ZV9QBde/e3TIqmgmf3bDp8PVTZyp6Mh46AKqb9kHDjOcSDaqghBIxky1J67B/&#13;&#10;6k+j1H3YRY0blJDaE9eCvS5qYmcuGi9LTWcd6ahGdF1Tdk/BfNj8zYhESsLxlHEUt1ZY1UGb6Zrm&#13;&#10;fPIMkE1LTgkafqkT9904zUqH5uiyRVkxpT51UfrVXNEwQtN9jTakxa04WrzQEERt27JmS5c4iiyV&#13;&#10;o3TUbq2nNLzTFXF2VLp8GCWtxhN2aa0FICWrvBxvjYbd6iXUCVirA2ajimLaly1MJyAd5oODNW7z&#13;&#10;3a78f2etvMwGHMd6ue6asdrUqVN9SOU5sdZ8w/GI6YUc5ndTfXqzTOJmhKFu55ZbbjEt34wV9CJb&#13;&#10;/i6Kpm04uqjplrHE6HEzOZFtRkYgS06ziqrX32x6ssa4sgnZPQx8t7oIuMt6f0gq0azEawOJlboM&#13;&#10;jGqIlrOeuW50vyJLu2tvngaqxrlJrdP0QWqO+lPdTUJSqkdQBO1OMRF8+PlrXc1KRNG0mivrovLV&#13;&#10;xFp+CcuWLbPuSnXJA7xHjx7WFYful0VUmWrWYpdKfrkaQVtBcyDrrtH9PoJD92v2psh6k60UjLOY&#13;&#10;dLxXDknQ/Sq1fd1atE0X4KggdUxyO7Aydeh+M0n17YvgKbDUpB1UQr+1iymhSteCpfJVz+UZwdiH&#13;&#10;7Ov0jjjGRVTrqZaSk8o0TvgKRgnpltn3YXcHMbMlBU2YvBZKt7z6+hnPbePJZQ+mTu3u3FIAZixo&#13;&#10;BQ3F5Ejh+xU1ul/DF3s0zf+kHtTpm2JK3yiOyu5IyrynPhSYHpevuMz41oNG90vzOZLSCy5lk9Aq&#13;&#10;vt4vPSU3dcdTmvfrurVbx+h+tX97NNkwdNHrXhgrmnSbP43KPvTxTdW6a5YgPfePGDXs2zH+ueee&#13;&#10;kxFeC5eqRHUXZmynYZMGl1b6pshS2FaDVHyrQZqLZjCq/lPPyqAiDa0gvxb9qWAVSrY6E031rsGQ&#13;&#10;ntUQyiy7aBXGGmCptzTR1Lua912NUNWni/KC8hNLBERD9we/EtXI1F+o67E78RnnJofXkuceP03L&#13;&#10;9DJYXmbGwzYhlzqJbizS1pzY6H71trIcOoJd1ckspmjGv0YeXppkazxuvZDGSuFD9xvF4NheKHdx&#13;&#10;e6+tIb9F1uh+WVk9pTKvq71f0xsr+aWb7d2oWYx39O9W+knQ/VpJdVS8uhsNvBwX1WVYs2Hdcuh+&#13;&#10;eblLKlkyg9+GfKZoLLcarHjGMlMZH/6G6li1hKw4mqcKvtShJsTqK9UGxNzqf9Vl608FtUCpItnG&#13;&#10;1cmaevdUexLDx7zfTP60yOKQVgLourVLRVNSZaE3QjsR1IzXrVunXWR6iTQJlsw+eBjd7zkx1Y5E&#13;&#10;XTe+cpq467fqSwZ5ezCKQUZpK33tXNUQXL4sGuBK5StIBi12OHS/pylO1mMlpSYkW73W4LQvzi6z&#13;&#10;mZLKIcBREGWt67JzmOtGETpm59KauujV2zeIDU/rI3ItsoI4mMSNd73DF0/XdfSCrvu2RniKZzbv&#13;&#10;qMqsW6pcY4vSfEMNUgRkwtHE3Wh6E830SAqyB9jT1NxdF3XYgLlo5gwK9q5JvbGxV1nex8bdVe+7&#13;&#10;fYis9qmLyloD6yBSdXNSrPeb1hLMoNdGLmNqvuqPpFlNUCNQHlpo9PSO0TKVLJ8avWpupNmejPPG&#13;&#10;7G8aqP43us1rMA5N1jDZxFFvJQ95RzD7XBXk4azOResRxvalbl1Lm3Iy0ABfHa6uGNd6M673Gszx&#13;&#10;F+ZtsYK8q8x43NPHysSRxdVTKs8TPERDXb96XnU3Fj2zLqgFDt+r4AkJ7Hnd031Mes7rRVNxXoNZ&#13;&#10;q5bu9D9fxZSFWeOwRIOPpVmJKh0v1I41YLkjKGhM4MM5TpYMEdZ8Wo1Kjg7a5ayptoYvapaqHcuB&#13;&#10;QysdWliV+V0TOw25NOmXy72GaJJf0QIqrzk1yLE0a10xDUCQpRU0ZJFPjDS03h2tFGjWKPWvN8Lq&#13;&#10;033kazVvK44xoRkXUeNDo7dPudiDrgimsaMoSENrai6PAY355GQgn00d4iSjl2ers95QKzvpIaku&#13;&#10;jRQ1TtW7o3dEVhDLR8/UlBHJHsz2XUc9OrwxzHlKPtqh7gpdoi1KEaySepKUg6c6BCsYg4SCqT5N&#13;&#10;3B2PmAr1egKPj2oy0wCNLK04apBS1TIJyOqjBilXG81kNJFQea2WZh08ZbaeWsH8aflLmmh6yuwd&#13;&#10;MEH0zPKEI5rMV3aPFnU4mvprAJSKbpU+uIXiFro/+FSNn5rWqOSkZgVja5V218jAkaUmRuprtLop&#13;&#10;a4HDe854ORll7DWYhWqzNOBnMA5QZvXRBB0RKEumuga5Nanpy6qmpTU5ISeUoMnO2FGtoD5UNk8T&#13;&#10;/JTEazR5zOm61L+dnukyNEVw+EUnJ6PkP2t83wI94lfc1OMnGjQc9CGhmTSbzSBWMI4RxpbuI6iZ&#13;&#10;qYqNqpDWkXY3g0szw7OC1IBalyKYmJrXGi9CR7REMRpR7e5y+lPJytwqCOb0C82SJbzUgJmsW8FM&#13;&#10;LjUZTTQXy2fQimmumP7d/K9JqkZUnsEcM6elepnl5P+vgbsGnRoVyVKlYYdWxDxz9/RyVft/5pln&#13;&#10;1EQ1gNZ+EFGSl5zGVeZgOyOA514V03g83SoTLa8jgnxTEm1RiuDDLUDuF/LhtcLo0aNNFl6rT9fV&#13;&#10;PgXhmmuuCUhUs7qvEar9KTVI9T8aTFgN0swfrJamSjHjAMfgyfxp7Z8yLV8XHbWTUDSH5CaaQ7aA&#13;&#10;ShdekdH9Qa4v9SDqTDVXUL8pnW0PsuwpM6Pb/AyaheiN1TDC60urXkb9izoO7VfxM0Hr/ZGF3z6z&#13;&#10;lBVOKwvqgmV504ReEyAfPvya1uiuCiizvP/5+hNT/bXspZpMSEE66JmzigOi50+OyYljNiYFOhyR&#13;&#10;gV1W5USD5xzRLqqxW1oHR5pb5k9NN/0plGwDmitbx5npEa8HJyuCoimyelhViua1Zv+V/8GrqGaZ&#13;&#10;X6Lam5lmpQ6rmMMt3Eemxh3dCnpQS+xaQTBjXLPjVHY4HynIsCzdrDmifZ+hdLm27/tfWBVHFgvZ&#13;&#10;59V65YuuBI2fhBnTeG6PNFtC7PNU//Oyx1RJE21RimCWe7wGaWXZOaxgVhsVvFafbIdav9PJIl4H&#13;&#10;Rj6KoHrXXYed0sT30SBF1TiCOCyg5k9r5VQTd9ljJJuj2TiieU1KrdEMOLyetZq0SnH7U25ekAhH&#13;&#10;2eSBoiq3L2hZpVDvqVdFnakskOaip5+/Z5GNo4CWxOxHiCia3FjMQb/2VXA/z/YxR2Paj95TgjJs&#13;&#10;Gr8emc7sB67plue5fmapW3MCx7qmIpvDQDzX+/0509ecOic7hCcHmcrNYXDWuW9WnCSs98vK4shC&#13;&#10;hGWndVxU72YtOuqWY71fMxXJIziOqvF9/EhQWrXRIlqAtzyT9cOsrNv9z6VaNGbSvNnKVLXsEM9s&#13;&#10;PVVSmvHYo9nl1CPGUctxrp8Vx8d6v3wJ1eY1nrP88JWaGa3KQmZSsLwLpSnt+Zp1+oQyNTHNer9G&#13;&#10;VPYDmoyDiPUa6pa0ghq2Y4ODHtct4x6hnTV6RGZkuwBmfdru82F8/TSzd9Sjp0+icSQ0ZdQ4W4N4&#13;&#10;pWM/OU7CiIxcbaw1ZrPeb621myyMn6Dd/yYoTcjPRNRrSVXLcm4/P1Q+DRJJJnorEQ2S1NLsmzI0&#13;&#10;OHCcbiRjj+l57H4Png3SbOVXY7Y3SFliTO1YrVc/jAHSnqn50Ib9uGh1F7IZSH7rlCSJoTddRju7&#13;&#10;D4rZ0CEzhp9YIiAavn5BrkRjd0roWHWjMq2T1/zR/WriZgOxOg65Jsn1WjNjdUnGq0t7iO0n9Rrd&#13;&#10;r35W+4I8g+UQKwuhWbDUopeWPLX8JgunMd+Z/2Vks3u8e+p+aRozTZSFX1MEvWySSuvxWhU2ft32&#13;&#10;LXn+n+tn5qyeflumksxRQtbuCZmgTRmNJBLSKrL9DDLPClaHGxTdr5TN+XrqXLQyrS5bh7fIe8va&#13;&#10;2xnktvXf5MxhfDLVanFULp9yT9OfjnPLtWSui3b/dplqtKAj9yhVmRSYOR9CStHueq18dFcWVxm9&#13;&#10;ZWhRiYRL0dS2HWcdqryGuUlH6s38KdnswpoTfzXpVGrazm5suZpQ2puuliF0Ua1aC+cyMKhE5ogk&#13;&#10;VZbsWz5IGt0vu7Gwy+SmUZFKpxGbCmXv3NU4NX2UotVdmWq0v07bw6TD5K5hzu+TEjKfFxIu3VUj&#13;&#10;lABKRJXrj+6XABqzyldAFghZ6WQ502uoNmmNCfSiKXHpUTVgpa/RiTGA2xWVC3W/yAiU5BQ6HYah&#13;&#10;qjFn5+k1N4fmmmA2xNpH/BoKyKNW775qVgMgTVEMXv1vnzBoRKgRtmeDdOxxVe0YD2WNGlXLCmb4&#13;&#10;qNVS+5hP3iFmjKUTn2R60UDNDIjVhdqbkHFMlk1I7gWKpk1Jqiw1D8fQM6Tvb6onju4PZhUYXznN&#13;&#10;IO2dmj0D+a8pggyA5qI/ul/RpP6lWR1nsakjVnfmyMj3t3zsIxKN4uXOY/8MoF5mDUqUl3p8CamF&#13;&#10;WM3gjZxev+Wj2ZIWBWUqcKwOSBtJW9h9aP3U/WYXr4bkCbmpm4UPWfaMVPp+oP70GnxsctODQdT9&#13;&#10;Sk3dvfmUjhWs+g1m2/JIS9MXuT1bH2bU7j6tN9unSnrCU/drSdX+pTI1AKlqz2PMtTRuX4SWxUX9&#13;&#10;o+fUVqMHr/xlv7XLq45b5ivLdUt3NYv1tBgpNevrUCZZkZQq9Y3R6H7pJPtihMYBnqdWqGd37CFU&#13;&#10;GTV3tFqLrBdSV1aJ9FvjOQ2V/NH9nh/VlAz2rbMqhdS/PX29cbpiL507db9p5Paq0aqfY+OGp+6X&#13;&#10;64BjRUB/alDoOHFZ83JHg9TYwuteRA3RdKqP1Sw1vNOsw/P8ZvVs9o+maiigt8CzQ9aAxn78gFZq&#13;&#10;tJcypC+s2xLnG74JqY+kXJfiVJAudHxa10pL1W98ho0ntllxV2Q/D8jT+ybLlbIwx4J6imil71V6&#13;&#10;z4z04uk1k0iagsjqa4lhBJOhzPgY+5ZTI3cZCWQJkBlNiXh+RtaY/qzU7LLZiflPzxTExPezpPZo&#13;&#10;pjgOZ3h/LpocPQui0gmjuiEpCXNCcFJaT5KeMTVolpk9fd0NeUeDVBHkc6qBnQjIo97MPj2DbCfy&#13;&#10;JVT6Gl5ol5SnZ7se8VEFnnsNNFjRZE4DO+k/s63LawNWpmpRqmK1cK8Lw46ntBihs/mktjUoNAfg&#13;&#10;S8eY4zS8ZqH1YDVXkVE1qbIcTvXCpYV/jZAEU6VWXTsaRkJtQHmZTS4a0+gpWUq8Cq/HBUGjKI2n&#13;&#10;JaTjm8imvhzvqXmpffQqSWo4AT+khQmt1quMsnB4fn/Z0bOZ1FVYNTPViNqSLCgyTTk+Am5FU42o&#13;&#10;Xnw3SBNZvpNm4UYN3scXq7UOqHzVI2kE5jVTJSWqajbms1hKzc9OOGBwbn0A3e/WmkEuCEDADwJ2&#13;&#10;3e9HdKJAAAJ/E8DPn3YAAQhAAAIQiC4C6P7oqm9KCwEIQAACEMDmTxuAAATCmIDcLLRkq50pyT8h&#13;&#10;J4wpIDoEAiSA7g8QGNEhAAEIQAACYU4Am3+YVyDiQwACEIAABAIkgO4PEBjRIQABCEAAAmFOAN0f&#13;&#10;5hWI+BCAAAQgAIEACYTler8+faFjGXTERICFJToEIAABCEAg/AjoUCMdlKRDkIIleljqfh2Fq6O7&#13;&#10;dOpWsCiQDgQgAAEIQMC1BHQWp85VNMfCBiWEpe7Xd2b1dXkdGh8UBCQCAQhAAAIQcDMBfTxFX8HQ&#13;&#10;tyeCJSTr/cEiSToQgAAEIACB8CCA7g+PekJKCEAAAhCAQLAIoPuDRZJ0IAABCEAAAuFBAN0fHvWE&#13;&#10;lBCAAAQgAIFgEUD3B4sk6UAAAhCAAATCgwC6PzzqCSkhAAEI2AlcTiB4UrIiAhACFgF0P40BAhCA&#13;&#10;QPgR0BFnaTzCqlWrHCWZNGmSiXXw4MHwKyQSh4xAAPv7T58+vXr16uXLlx86dKhevXotW7a0S7Vz&#13;&#10;587vvvtu0aJFups3b962bdt26NAhbdq0viXXU++888769evTp09fsWLFe++9V9/iTLSw7O9PFBER&#13;&#10;IACByCZQu3btzZs3v/baa/ZiquPNlSuXdeXw4cNXXXWVFP/u3bv379+fJ0+eyGYSwaVLtf398fHx&#13;&#10;WbNmlcp/+OGHBw0aNGvWLAflChUq6NaWLVsyZsyosefNN9+sVnjx4kUflfHxxx+XKFHik08+iY2N&#13;&#10;PXfu3EcfffTTTz9FcOVRNAhAAAJBJKA++c7/BrviV0Z9+vQpU6bMLbfcEsRMSSoyCARg83/xxRdn&#13;&#10;zJixbt06ryV/6qmn9uzZs3Dhwm+++Ubmgd69e//www/6nRCmJUuW3H///Z07d96xY4esUlOnTtXI&#13;&#10;tH379pGBlVJAAAIQSF0C6oHHjx8/fPhwzftTVxJydyEBf9uEWo+0u+z8jnGlVSTdtQxKivzkk0/q&#13;&#10;1s8//5xQmd966y0NWj/88MNMmTKZOFogyJkzpwsZIRIEIAABFxKQOfakLdgPfD1+/Hj37t2fffbZ&#13;&#10;smXLulByREp1Av7q/kAFPXLkiB5JSJdfuHBh+vTprVq1iomJ0aT/008/9XRRCTRH4kMAAhCIKgL6&#13;&#10;sJtmUFa4/fbbreL369cvR44cjz/+eFQBobD+EwiV7h88eLBm/7fddptXUf78889jx45pol+6dGnF&#13;&#10;eeSRR6655prGjRubEYNn+PLLL8faQkLR/C82MSEAAQiEHYFFmw89+fXa7qOXP/rl6qOnz+fOnfsr&#13;&#10;W+jbt68p0ezZs+VNpSAf6rArIwKnDIGQ6H657o8ZM0YugeXLl/daDGOb+vzzz7UXQDtP5Iw6cuTI&#13;&#10;X375RYMAr/F79ux5jy1od0DK0CEXCEAAAm4gsPPI6TbvzLt1xOLxy3bMXL9v0qpdWw+eOnEpXala&#13;&#10;zeVYbULdunUlqj7zqg1Tt95665VXXiknKgUtC+j63r175ervhrIggxsIBF/3y4Avh/8HHnjg6aef&#13;&#10;TqiE6dKl0y2tCGjVP3PmzDIA3HXXXW3atJkwYcKpU6c8n9K+QW0EsEKlSpXcwA4ZIBAoAfXLWvBy&#13;&#10;BK3aWunIpqWvdC9YsIABbqBsIzj+gRPnbvlo0frdxx1lvBR/+bYRS37bfcx+XW1s69atspMW+jfI&#13;&#10;3U8Rrr76asfG7AgmRtESJRBk3a8GZ+bnw4YN01p+QtlrE7/uVqlSxQwCTKhevbrsAbt27UpUaCJA&#13;&#10;IEwJPPTQQzLDOoKMXiqOumwtgWlArBehfv36hQsXrlatGn4wYVrRwRX7/bmbdh896zXNMxcuvTT1&#13;&#10;d/stdaraLG0PN910kyJMnDhR+6iDKxiphS+BYOr+cePGdevWTf4mamG+d5XICUUn+cjUbwenyb3+&#13;&#10;lBkgfGkiOQT8IaDtLVoUs4I8XcxTzZs3l2vLmjVr1q5d+9lnn8mTS/6wdudtfxInToQROHP+0oTl&#13;&#10;vlY5F24+tPnA31Z9E9T3NvtvKFq0qK43bNiwVq1aEQaH4iSZQNB0v8z1Xbt21SESsvl7Pc5vxIgR&#13;&#10;OpnIEvSGG27QMQAK5opc/+TwrwP7ZKZKcmF4EAJhQaBTp04aIluhVKlSEltvzQcffKA3SLZZrWpp&#13;&#10;GD1gwAAt0MpvKywKhZAhIiC9fvKcr0PSlO/q7UdDlDvJRiqBAHS/lvA1cjTH78hNT78VdByv/jx7&#13;&#10;9qxcS2S03LZtW5MmTcwtheeee84CJ9e/IUOGWH/qAAAdBdi0aVPtQnnhhRek9Q8cOKDdAZEKmnJB&#13;&#10;IFACxgYWFxcX6IPEjyQCF+Mvey1OnhufyXfbq+bWRZvLiGfk/v37ywOA01MiqVUkvywB6P6CBQvq&#13;&#10;CN5y5cppRiLjpH4rZMiQQUJo8V6TGF3XORLmugn58uWzRJQbart27aw/s2TJsnjxYm1CnTNnjmwG&#13;&#10;jRo10kl/Ggokv0ikAAGXE5CV6+i/QWew2KXVMdjyytZymN4LnaQpz229Gi4vDuKFlEDhHBnTpvHi&#13;&#10;O5UuS8502XKbrEvkyeJDBmn9YsWKJfp1lZCWgsTdRiCAb/m4R3S+5eOeukCSgAhot6oM+/ZHtBYr&#13;&#10;a5l1RWdetW7d2vwpE5qW//n+SkCEIzJyz89XTvt1j9eiaVBQIk/mWX0bR2TBKZRFINW+5UMdQAAC&#13;&#10;SSOgrVkDJv92z6hl949dsWHv37N8efnpUxcmOFyvdcjV5MmTpfK1RVZfxdQBGFpQS1q+PBUxBB5s&#13;&#10;UjJ9Oi9zfyl+rQf0acGpvRFT1SlXEOb9KceanKKNgFy0Hh6/atbv/ztQ5dDM90+umjZqzro7Gl+V&#13;&#10;KA1tytJK2dtvv60DMxKNTITIJvDzxgP3j1mhHX1G35ug38+3u+qOOsUiu+yUTgSY99MMIBAeBM5f&#13;&#10;jL/r06V2xW/J/cy3675dnfg5FjrtSo9s2LAhPAqMlKEk0KhMnp8fb/xo89LFcmfOGpeuYPa4O+sW&#13;&#10;+6lvIxR/KKlHctoB+PpFMgbKBoFgE5i8Zveybd6/T6Gsnp/8mwYHvvM0O2DtDrPBlpH0wolA3mxx&#13;&#10;DzcvM+exxr8OvHbhU80G3nBVSZ8ufuFUNmRNcQLo/hRHTobRQWDMom0JHmz5f/935PQFh/eWvPyG&#13;&#10;Dh2qTbPy/N+3b59cAXRghk4A1CmZ0QGMUkIAAilHAN2fcqzJKXoIxMdfXrPzmPd92f9SWLXjqB3I&#13;&#10;+fPnteX1qquuyp49e/78+XUOqw5n1YBAX2SJHm6UFAIQSBkC6P6U4Uwu0UUg/rJ3vX9FwzsKPfBZ&#13;&#10;TIZMwqHxgR2KTrrUh3yWLl2qAy7l6r9p0yat9GubX3SBo7QQgECKEED3pwhmMokyAunSptGRLJ42&#13;&#10;/7RxWXQeS0zM3++dtmU7qGTKlElnV+jozLZt25YsWTLKmFFcCEAg5Qig+1OONTlFFYHbahX1YfPX&#13;&#10;du0bq2LMj6oWQWEh4CIC6H4XVQaiRBKBW2sWLpA9waP4uzcskT1TbCSVl7JAAAJhRADdH0aVhajh&#13;&#10;ROCKTOm/uK92oSsySmiH8f+OOkX7tigTToVBVghAILIIoPsjqz4pjZsIFM+d+cc+DV+5sdLVV2bP&#13;&#10;kSk2f7a4G68pNKln3UHtKurzV26SFFkgAIHoIoDuj676prQpTCBT+nS31izyXa/6q55rufjpZm/e&#13;&#10;UqVqkRwpLAPZQQACEHAQQPfTJCAAAQhAAALRRQDdH131TWkhAAEIQAAC6H7aAAQgAAEIQCC6CKD7&#13;&#10;o6u+KS0EIAABCEAA3U8bgAAEIAABCEQXAXR/dNU3pYUABCAAAQig+2kDEIAABCAAgegigO6Prvqm&#13;&#10;tBCAAAQgAAF0P20AAhCAAAQgEF0E0P3RVd+UFgIQgAAEIIDupw1AAAIQgAAEoosAuj+66pvSQgAC&#13;&#10;EIAABND9tAEIQAACEIBAdBFA90dXfVNaCEAAAhCAALqfNgABCEAAAhCILgLo/uiqb0oLAQhAAAIQ&#13;&#10;QPfTBiAAAQhAAALRRQDdH131TWkhAAEIQAAC6H7aAAQgAAEIQCC6CKD7o6u+KS0EIAABCEAA3U8b&#13;&#10;gAAEIAABCEQXAXR/dNU3pYUABCAAAQig+2kDEIAABCAAgegigO6PrvqmtBCAAAQgAIGAdf/p06d3&#13;&#10;7959/PhxT3anTp2aN2/et99+u3DhwkuXLvkP99ixY0pT//v/CDEhAAEIQAACEEgaAX91f3x8/J13&#13;&#10;3lmpUqWsWbMWKlTopZdecuTXsWPHHDlyNGzYsEOHDvXq1StQoMDEiRP9kenkyZNVqlRRmoMGDfIn&#13;&#10;PnEgAAEIQAACEEgOAX91v/KYO3dumTJlHnvsMa/5rV+/Xsp77dq1+/fvnz9/fu7cuW+55Zbff/89&#13;&#10;UeGefvrpdOnSJRqNCBCAAAQgAAEIBIWAv7o/TZo027Zt+/rrrx999FGvGa9evfrJJ5+UYSBPnjya&#13;&#10;948aNery5cufffaZbym1RvDhhx9+8MEHQSkMiUAAAhCAAAQgkCgBf3V/ogmlT5/eHqdYsWL6U84B&#13;&#10;Ph48c+bMPffc07dv38qVKyeaPhEgAAEIQAACEAgKgaDpfoc0shDoSuPGjX1IOWDAANkGnnvuuaCU&#13;&#10;hEQgAAEIQAACEPCHQEh0/8aNG7WKX6dOnfbt2yckxNKlS998883hw4dnzJgxUUHz5cuX2RbWrVuX&#13;&#10;6CNEgAAEIAABCEDAK4Hg6/4dO3a0bNnyiiuukJ9/2rRpveZ67ty5u++++6677mrSpIk/FaNRwnu2&#13;&#10;ULBgQX+eIg4EIAABCEAAAp4Egqz7d+3a1bRpU20InD17tg8NPWzYsC1btnTq1GnFP2HNmjWSbN++&#13;&#10;ffrtdZd/ly5dtMPQCjlz5qQuIQABCEAAAhBIGoFg6v49e/Y0a9ZM/n1S/MbXL6Gwc+dOOfq1aNGi&#13;&#10;+j9BPxTz888/1+9FixYlrSQ8BQEIQAACEICAPwSCpvu1rV+K/+jRo1L8pUqV8sxbyl7BXH/iiSd+&#13;&#10;swXt9NPFbt266Vr9+vX9kZs4EIAABCAAAQgkjUAAun/GjBmamhsHfilp/VY4ePCg/rx48aIUv07y&#13;&#10;0Sr+8uXLzS0Fo9RN0LlANWrUML/z589fwRbKli2ri7ly5dK1LFmyJK0kPAUBCEAAAhCAgD8EYrTL&#13;&#10;zp94iiO//cWLFzsi60qtWrVk55cbvmc6Ouh3woQJ5nrhwoWzZ8/u1UX/wIEDefPm7dOnzxtvvOGP&#13;&#10;MBpDyElwyJAh/kQmDgQgAAEIQCCsCYwePbpHjx6W7Tz5ZQlA958/f95zoBAbG6sj/3Rddz2l0S1F&#13;&#10;MNfl2x8TE+M4AsjcMo9rU4Cfh/ui+5Nf8aQAAQhAAALhQiDouj8Am7/UdgaPIO0udlLqnrd0xVL8&#13;&#10;iqM/vSp+63E/FX+4VBVyQgACEIAABNxJIADd784CIBUEIAABCEAAAgERQPcHhIvIEIAABCAAgbAn&#13;&#10;gO4P+yqkABCAAAQgAIGACKD7A8JFZAhAAAIQgEDYE0D3h30VUgAIQAACEIBAQATQ/QHhIjIEIAAB&#13;&#10;CEAg7Amg+8O+CikABCAAAQhAICAC6P6AcBEZAhCAAAQgEPYE0P1hX4UUAAIQgAAEIBAQAXR/QLiI&#13;&#10;DAEIQAACEAh7Auj+sK9CCgABCEAAAhAIiAC6PyBcRIYABCAAAQiEPQF0f9hXIQWAAAQgAAEIBEQA&#13;&#10;3R8QLiJDAAIQgAAEwp4Auj/sq5ACQAACEIAABAIigO4PCBeRIQABCEAAAmFPAN0f9lVIASAAAQhA&#13;&#10;AAIBEUD3B4SLyBCAAAQgAIGwJ4DuD/sqpAAQgAAEIACBgAig+wPCRWQIQAACEIBA2BNA94d9FVIA&#13;&#10;CEAAAhCAQEAE0P0B4SIyBCAAAQhAIOwJoPvDvgopAAQgAAEIQCAgAuj+gHARGQIQgAAEIBD2BND9&#13;&#10;YV+FFAACEIAABCAQEAF0f0C4iAwBCEAAAhAIewLo/rCvQgoAAQhAAAIQCIgAuj8gXESGAAQgAAEI&#13;&#10;hD0BdH/YVyEFgAAEIAABCAREAN0fEK6oi9y7d+9aHmH58uUC8eeffz766KMVK1aMjY1Nnz59w4YN&#13;&#10;v/jii6gDRIEhAAEIhCEBdH8YVloKirxhw4bVq1dX+W/ImjWrRPjyyy9HjRpVs2bNoUOHvvbaa8eP&#13;&#10;H+/Spcu7776bgtKRFQQgAAEIJIVAzOXLl5PyXKo+U6NGjSZNmgwZMiRVpYiKzK+99lrN8g8dOuRZ&#13;&#10;2vXr1xctWjRz5szm1pkzZ2QDOHXq1K5du9KmTRsVdCgkBCAAgRQhMHr06B49eqibDVZuzPuDRTLq&#13;&#10;0qlQoYKl+FX4jBkzNm/efN++fSdPnow6FhQYAhCAQFgRQPeHVXW5WFgZkLQ6kC9fPrMiQIAABCAA&#13;&#10;AdcSQPe7tmrcItjRo0dlzLfCvffe61UyOfotXbq0T58+adLQqNxSd8gBAQhAwCsBumkahpPAyXMX&#13;&#10;v16x88OfN49euO3shUty429pC9WqVfNE9ssvv2hM0Lp16759+wIUAhCAAARcTgBfP5dXUIqKd+FS&#13;&#10;/JDpf4xdvP3MhUsm431fPht/YPO2XXsLZM+YkCiLFi3S2EBjgmnTpmXKlClFJSYzCEAAAlFAINV8&#13;&#10;/bSaqy5eO7i6det2/fXXf/rppw7aP/zwwz333CP/L634VqpU6emnnz58+HBCNXLp0qWvvvpKW8LK&#13;&#10;lCmj+NWrV3/55ZeD6MEYBS0h+EW8FH/5/rErRszbail+k8fFS/Ht31uw+6h3/1LZ+bUXoHLlylOm&#13;&#10;TEHxB79WSBECEIBACAj4a/OX7q9bt65Oevnxxx+nTp36xx9/OIS5+eab58yZ07Rp04ceeqhq1aqD&#13;&#10;Bw+uU6eOdnx5lVlLyJ06dVqzZo2GEb169SpcuHD//v1btGgRHx8fgjKSpF8Exi3dPuv3/V6j7jt+&#13;&#10;7plv13ne0vY/zfjLly+vGX+WLFn8yoZIEIAABCCQ2gT81f0xMTHTp08/cODAypUrvco8ceLEzZs3&#13;&#10;Dxs27JlnnpF1QhaCjRs3fvbZZ14jaz/Y3Llzf/311zfffPPZZ5+dNGnS448/vmDBAqmQ1AYSvfmP&#13;&#10;WrgtJuHSz/lj/47Dp+335dWv4ZrGbao++QTIbGMCA7jobUOUHAIQCBMCAeh+mXZz586dULlatWql&#13;&#10;8YF1t3Pnzvr922+/eY0v43CjRo38jx8mMMNYzF1Hz/y5/6SPY550a+7GA/YSat1H9pt169YVKlRI&#13;&#10;FWqFLVu2hDEIRIcABCAQBQT81f2BotBZsHqkSJEifj4YaHw/kyWanwROn7/oNWb2OjfnatXb3Dpz&#13;&#10;/v87AJo/5fkxzluQA4efmRINAhCAAARShUDAfv579+4tUKBAv379Xn311YQkvnjxYrNmzbQ6oM+9&#13;&#10;5M+fP9GC6SQ4ufvJOUDLBFoO8Iz/1FNPnTt3zrquk+TlJ8iZvomC9T/CkVPnr3nhR9/HO7/duUr7&#13;&#10;KoX8T5OYEIAABCAQFAKp5ufvv/TyCuzZs6c2fMsm7I/iv3Dhgvz+tm7dOn78eK+KX1nLmVy7DKxw&#13;&#10;+vR/Fp79l42YCRHIkTl9k3J5ffDJnD5tywpM6GlBEIAABCKBQJBt/lL8+q7riBEjPvzww44dOyZK&#13;&#10;SBaC2267bebMmXIVrFevXkLxZ82aZdf9pUqVSjRlIgRKoHvDEvLXSMjdr2udYpnSpws0TeJDAAIQ&#13;&#10;gIALCQRT90vxay1AX3SVk7++OJRoaaX4u3btKi9x7fVv27ZtovGJEFICtUvkGtS+oiMLMxRodVX+&#13;&#10;x1qWCWnuJA4BCEAAAilGIGi6X4pfe/Rf/ydoy36iBdDxPnfddZe0/tixYzt06JBofCKkAIGutYuO&#13;&#10;7167RYV8af6d/pcvkG3wjZXe73JNurRBayopUBCygAAEIAABHwSC1qEPGDDglVde0fF8CZ3o/vDD&#13;&#10;D8tlz4iiLeA6/v3zzz/XAQBmNyDBJQRqlcg14o7qq55tObtvoyVPN5v2cIPONYukscYCLpESMSAA&#13;&#10;AQhAIBkEAtD9OrNPZ7eVKFFC2elMHv1WWLZsmf6U890LL7ygHy+99JK5boJM+pZs33zzzffff2/+&#13;&#10;1I4+aX2ZCh544AF7fJ0EnIyy8GjQCGTPFFsiT5Z82eKCliIJQQACEICAawgEsMdvwoQJ2uDnkFxH&#13;&#10;+cqZX776cu7zLJSc8vRtN3Ndbv/p06fX3jz91lH/mvR7xtdhwPXr108UTo0aNZo0acIev0RBEQEC&#13;&#10;EIAABCKAQND3+AWg+92DD93vnrpAEghAAAIQCDWBoOv+AGz+oS4b6UMAAhCAAAQgkAIE0P0pAJks&#13;&#10;IAABCEAAAi4igO53UWUgCgQgAAEIQCAFCKD7UwAyWUAAAhCAAARcRADd76LKQBQIQAACEIBAChBA&#13;&#10;96cAZLKAAAQgAAEIuIgAut9FlYEoEIAABCAAgRQgwP7+FIBMFhCAQHQRWLVqlTnz1B6q/RN0ZcqU&#13;&#10;Kbt377bfKlKkSKtWraKLEaUNhEDQ9/ej+wPBT1wIQAACfhDQl030bbM0+hJGzP8+i/3cP0FP63z0&#13;&#10;OXPmpE2b1kqpTZs2kydP9iNhokQpgaDrfmz+UdqSKDYEIBBqAmvWrNGXyq1gFL8JDRo0sN9C8Ye6&#13;&#10;LkjfQQDdT5OAAAQgAAEIRBcBdH901TelhQAE3EBA3z9btGjRjBkztm3b5gZ5kCHaCKD7o63GKS8E&#13;&#10;IJBCBLRG+9a/YejQofZcFy9eXLduXfn3FS9eXB8v1WfNU0gmsoHAPwTQ/TQECEAAAsEhcPny5WOn&#13;&#10;L5w4e8Ek9/777w/8NwwaNMjKo1OnTprx//XXX1L5r7322sqVK/VR8lOnTgVHCFKBgB8E0P1+QCIK&#13;&#10;BCAAAZ8E9p84+/qMDdVe/KnyoJmVBs78ZP5WRf953oJj/4ZDhw5ZCfTo0aNly5ba11emTJnHHntM&#13;&#10;poE9e/Z8+eWXMIZAihFA96cYajKCAAQik8Afe4+3fnvesDmbDp86b0p4+NQ5/d/nqzUyAyRa5ptu&#13;&#10;uklxVqxYkWhMIkAgWATQ/cEiSToQgEA0EpCFv+vHSy2tb0fw5/4TPb9IXKMfPXpUT2XIkCEa8VHm&#13;&#10;VCKA7k8l8GQLAQhEBIGvV+w8cPLc5QTKsmDTobU7/1btVjhz5kx8fLz1p1wEXn/9df15/fXXRwQP&#13;&#10;ChEeBND94VFPSAkBCLiTwIQVO/93dJ83EScs32m/rK195cuXf/TRR995553BgwfrkJ+PPvqodevW&#13;&#10;cvdzZwGRKiIJoPsjslopFAQgkEIEdh094znpT5c9X1zRKjGxcRJi97EzdlFKlChRtWrVH374YcCA&#13;&#10;AZrxx8bGvvvuu99995399N8UEp1sopgAuj+KK5+iQwACySYQl+5/x/JbiWWu0Dhf5xdjr8ivKxn+&#13;&#10;G6FYsWLjx4//448/jhw5cvDgQR3s36tXL40Aki0ICUAgAALo/gBgERUCEICAg0CD0rl9M0k0Akgh&#13;&#10;kPIE0P0pz5wcIQCByCFwR51iCRVGfgBZMqRrX6VQ5JSWkkQKAXR/pNQk5YAABFKDQKUrs9/fqKRn&#13;&#10;zsYB8LWOV2dM72VRIDUkJU8I/I8Aup/WAAEIQCBZBJ5sXe6p1uU0xbenUuCKuBF3VG9dqUCykuZh&#13;&#10;CISGALo/NFxJFQIQiCYCPRqVXNa/+es3V+7ZuGSvpqVG3ll9fr+mzSvkiyYGlDWcCKD7w6m2kBUC&#13;&#10;EHAtAdn2O1a7sl+rco+1LNu0XL40aXxv+3dtORAsKgig+6OimikkBCAAAQhAwCKA7qcxQAACEIAA&#13;&#10;BKKLALo/uuqb0kIAAhCAAATQ/bQBCEAAAhCAQHQRQPdHV31TWghAAAIQgAC6nzYAAQhAAAIQiC4C&#13;&#10;6P7oqm9KCwEIQAACEED30wYgAAEIQAAC0UUA3R9d9U1pIQABCEAAAuh+2gAEIAABCEAguggEpvtP&#13;&#10;nz69cOHC77//fv369Q5O8fHxS5cuHTp06HPPPTds2LBt27b5A3LRokUvvPDCK6+8snHjRn/iEwcC&#13;&#10;EIAABCAAgWQS8Ff3S7VfffXVWbNmrVev3g033DBq1ChHxuXLl69Vq9ZTTz316aef9u3bt3jx4s8+&#13;&#10;++zly5cTku/ixYudO3euW7fu2LFjP/jggwoVKgwcODCZheFxCEAAAhCAAAQSJeCv7ldCpUqVGjRo&#13;&#10;0JgxY7wmqpHBjBkzjh07tmPHjr1797Zq1erFF1+cN29eQhLINvDll1++8847f/zxx+bNmx944IHn&#13;&#10;n39+1qxZiUpMBAhAAAIQgAAEkkPAX92fJk2ab775pn///s2bN/ea34QJE1q2bBkbG6u7OXLkkFLX&#13;&#10;j4kTJyYk3MiRIytXrtyrV6+YmBg99eqrr2bLlk0Xk1MYnoUABCAAAQhAIFEC/ur+RBNyRIiLi9MV&#13;&#10;MxTwDEePHl23bl39+vWl+M3dTJkyVa1adf78+YFmRHwIQAACEIAABAIiECrdP3z4cMnRrl07r9L8&#13;&#10;9ttvcgUoW7as/W65cuW2b9+uYYHnI3/++ecGWzh37lxAhSQyBCAAAQhAAAIWgZDo/p9++mnw4MG3&#13;&#10;3XZbgwYNvLLWfgFdz5Ili/2u+fPUqVOej8gkoJGBFTQMoAohAAEIQAACEEgageDr/sWLF7dv317b&#13;&#10;AT7++GPLpO8QLm3atLpy6dIl+3VtJdCf6dKl8yzJkiVL1thC6dKlk1ZanoIABCAAAQhAIMi6X1v8&#13;&#10;r732WjnxTZkyJWPGjAnxzZs3r27t2bPHHmH37t3yD7jiiis8n7rqqqu0j8AKPlKmRiEAAQhAAAIQ&#13;&#10;8E0gmLp/xYoVcvWXZf6HH35w2PMdQugwAHn1y93Pfl1/VqtWLUOGDNQZBCAAAQhAAAKhIxA03b96&#13;&#10;9eoWLVqUKFFi+vTp0uueEssksHLlSnNdNv9GjRppiHDo0CFzRY/LAbBZs2ahKyopQwACEIAABCAg&#13;&#10;AjE+jt5zANKW/b/++ku+eB999FH16tUbNmyoCL179y5atOj58+cLFiwoRd6tW7dcuXJZD8pKryvm&#13;&#10;z8KFC2fPnt2a62v5XucA6jg/Helz4sQJHQiok/7Wrl1rfzyhGqpRo0aTJk2GDBlCFUIAAhCAAAQi&#13;&#10;nsDo0aN79Ohx5syZYJU0gHm/HO50cp+24Gv1XRLotznIT6LIay9//vy6vnz5cnPdBCl4S1Dt6NPJ&#13;&#10;gNaf8gnQKX6ZM2fWCcG33367xgFz5871R/EHq+SkAwEIQAACEIhOAgHM+0MESDYDLQEYz38/Q4jm&#13;&#10;/SdPnpQFwiGDHBf0FQProkY5+/fv12aEPHny+Ckt0SAAAQhAAALJIZCa8/7kyO3j2fTp0wek+EMk&#13;&#10;hpLVooZWLhzhzTffNDm+9957Oq5AyxaKYNY7CBCAAAQgAIFwJBCAzT8ci5cEmfVRQTkhWqFLly4m&#13;&#10;EX28WMOUnj17ynEhCcnyCAQgAAEIQMAlBND9zorQVwb0EUIrWD4Kn3/+uRwU5GCYL18+l1QeYkAA&#13;&#10;AhCAAASSQADdnwRoPAIBCEAAAhAIYwLofmfl6XtCm2whjOsW0SEAAQhAAALeCKD7nVSuu+46fS/A&#13;&#10;BJ0/SLOBAAQgAAEIRBiBaNf9q7Yf6Tdx7U0fLLzlo0VzN+xX7X766ac//xtmz54dYfVNcSAAAQhA&#13;&#10;AALRq/tPnbt492fLOry/8KvlO1b+dWTZ1sPLth1Wg1h1Oqf28mkXn0JC3yCm3UAAAhCAAATCl0CU&#13;&#10;6v74+Ms9xqyY/cffE32Fy//8M2HCih1vzNwYvjWK5BCAAAQgAAHfBKJU98/ZsH/+poMJofng5837&#13;&#10;j5+l6UAAAhCAAAQikkCU6v6xS7b7qM5L8ZfHL9vhiKDPDH7xT9Ani/QVA/Pb/sGCiGwfFAoCEIAA&#13;&#10;BCKPQJTq/l93HvVdl7/t/vsbRfYwefJknfGnsHXr1j179pjfX331VeS1CUoEAQhAAAKRTSBKdf9l&#13;&#10;a3nfVr3ZanUs0veb2NxFdM0zwuOPP66vFzrCwIEDI7t9UDoIQAACEIg8AlGq+8sXyOZZlzFp0sak&#13;&#10;Sx8T8zeTsvn/9+0+E1Pf7ovzCLGxsZHXJigRBCAAAQhENoEo1f1dav09uU8opIn5v1tr+ooQ2W2C&#13;&#10;0kEAAhCAQGQTiFLd36JCvmpFcyRUtd3qFit4RcbIrnhKBwEIQAACUUsgSnV/urRpRnarUbN4Ts+K&#13;&#10;v61mkWeuqxC1DYKCQwACEIBAxBOIUt2ves2eKfbL7rVH312zVcX8ZfJlKV8gq+z803o3ePnGSmll&#13;&#10;9CdAAAIQgAAEIpRA9Op+VWhMTEzDMnk+vL3azEcb/fBww1durFShoBcfwAiteooFAQhAAAJRSiCq&#13;&#10;dX+U1jnFhgAEIACB6CaA7o/u+qf0EIAABCAQfQTQ/dFX55QYAhCAAASimwC6P7rrn9JDAAIQgED0&#13;&#10;EUD3R1+dU2IIQAACEIhuAuj+6K5/Sg8BCEAAAtFHAN0ffXVOiSEAAQhAILoJoPuju/4pPQQgAAEI&#13;&#10;RB8BdH/01TklhgAEIACB6CaA7o/u+qf0EIAABCAQfQTQ/dFX55QYAhCAAASimwC6P7rrn9JDAAIQ&#13;&#10;gED0EUD3R1+dU2IIQAACEIhuAuj+6K5/Sg8BCEAAAtFHAN0ffXVOiSEAAQhAILoJoPuju/4pPQQg&#13;&#10;AAEIRB8BdH/01TklhgAEIACB6CaA7o/u+qf0EIAABCAQfQRSWffHx8fv2bNn//79ly9fjj74lBgC&#13;&#10;EIAABCCQCgT81f3Sze+9995dd91VqVKlggULvvjiiw5hN2zYMHDgwOuvv75o0aKKsHPnTt+lOX/+&#13;&#10;fL9+/QoUKKDI+fLlK1my5Ntvv80IIBWaAFlCAAIQgECUEQhA9/fq1WvWrFlS1ZqpnzhxwgHqxx9/&#13;&#10;fPnll3Ura9as+v/SpUu+ST7zzDOvvfbazTffvGDBgrlz51aoUOHRRx8dM2ZMlPGnuBCAAAQgAIGU&#13;&#10;JuCv7o+JiZFlfvv27aNGjfIq4+23364BwYoVK2688UZ/CqF0ateu/e6779atW7dRo0bffPNNzpw5&#13;&#10;P/vsM3+eJQ4EIAABCEAAAkkmEIDuz5Mnj49srrjiigwZMvgvh1b6pew1pDCPpE+fXgYDXfQ/BWJC&#13;&#10;AAIQgAAEIJAEAv7q/iQk7fsR2Ql+/vnnxYsXm2hffPHFX3/9dccddwQ9IxKEAAQgAAEIQMBOINV0&#13;&#10;vxb7H3nkkSZNmpQqVUrugT179vzoo4/uvvtur9XTunXrxrawefNmahECEIAABCAAgaQRSDXdP2/e&#13;&#10;PG0ckOLv3LmzPP6yZ88+ePDgjRs3ei1G+fLlr7KFuLi4pJWWpyAAAQhAAAIQSB3df+7cOen7cuXK&#13;&#10;rVy5UtsFX3/99dWrV585c+bWW2/1WiVvvvmmBgpWKFSoEDUHAQhAAAIQgEDSCKSO7l+1atWhQ4du&#13;&#10;ueWW2NhYI3eOHDl0NoCGAidPnkxaSXgKAhCAAAQgAAF/CKSO7jc7Ag4fPmwX8eDBg2n+Cf7ITRwI&#13;&#10;QAACEIAABJJGIABFq839Wo83fnZS2/qtIEO9yfjs2bPmiib0+nPLli36Ldd9S6xmzZq1a9fO/Fm5&#13;&#10;cuXixYsPHz58zZo1+lPH+U2ePHnKlCny6cuUKVPSSsJTEIAABCAAAQj4QyDG/2N069SpY23Js5LW&#13;&#10;lVq1aulPLdhXrVrVkeU111yj037MxcKFC8uhb926debP+fPnd+jQ4ciRI1deeaWW//fu3avl/6lT&#13;&#10;p5YoUSJRuWvUqKENAkOGDEk0JhEgAAEIQAAC4U5g9OjRPXr0sCbbyS9OALp/7dq1nkf5Xn311TqT&#13;&#10;R3Jond5M4u0hc+bMVapUMVeWLVuWLl06+/hApgKd5qsPAaRNm7Z69erS6PrhT5HQ/f5QIg4EIACB&#13;&#10;VCSgieW+ffscAug8N33AxX5RM8ClS5devHhRX3UpW7asdeBbKkruwqxTU/e7Bwe63z11gSQQgAAE&#13;&#10;vBI4ffq0pn+OWzoBVsreXNQX3fRhlw8++MBy8dYRL5988gk8PQkEXfcHsN5PfUAAAhCAAAQCItCy&#13;&#10;ZctptvDVV19Zj3fv3l37t/v06bNp0yYt+86ePbt58+YBJU7kJBNA9ycZHQ9CAAIQgEAiBOTpJSdu&#13;&#10;K7Ro0cI8oDPd9UW3V1555fnnn5e1XwsB8uJK6IgXKAedALo/6EhJEAIQgAAEEiHw7bffysHr3nvv&#13;&#10;hVSqEED3pwp2MoUABCAQFQSOHz+uneFWOHbsmCn2jBkz5Pqt/3Vku0580Q6vQYMGac9XVEBxQSHR&#13;&#10;/S6oBESAAAQgEKEEJkyYoO+2WGHs2LGmoAcOHNi6dauc+zp27KiL+ljbgAEDunXrFqEYXFcsdL/r&#13;&#10;qgSBIAABCIQpgWOnL4yYt6XLx0tufH9h73GrVAqt9GsvtxXat29viqYdgDoI7p133nnhhRf0eZeR&#13;&#10;I0fec889X375JZ9pTZmqR/enDGdygQAEIBDhBCav2V3z5Z9emvr7wk0HV20/MnP9XhV49aGYEpVq&#13;&#10;NPo3WF9i01FvuqtJvwVFIwD9njVrVoRjckfx0P3uqAekgAAEIBDOBH5cv+/hcavOX4z/e07/zz8T&#13;&#10;Tpy90Hn44sOnzjsKZw6EtR8AYH5fuHAhnDGEjezo/rCpKgSFAAQg4E4CMuC/MGW90fqeYdfRMyMX&#13;&#10;bHVclyFAV3S4u3V93rx5+q2T4N1ZxgiTCt0fYRVKcSAAAQikNIH5mw5uP3zaq+I3ooxbsv3ipb9N&#13;&#10;Albo2rWrfPt79uy5aNEinRb/9ddfDx48WIe7165dO6Wlj8r80P1RWe0UGgIQgEDwCKzbddx3YodO&#13;&#10;nd934j/79/TJ1u+//z5//vx169bNli2bFv61CqAPunKef/CqxVdK6P6U4UwuEIAABCKWwGVvxv6Y&#13;&#10;dBkK9/k6Z8ueptie34ytUKHCnDlz1q9f/8svv+iD7zNnzixQoEDEMnJZwdD9LqsQxIEABCAQbgTK&#13;&#10;5f/7a66OoBl8mtgMMWljdT17xti8WeO8Fktn+zRo0KBIkSLhVujwlhfdH971h/QQgAAEUp1A4zJ5&#13;&#10;C2aPi0lYjluqF06fDnWT6hX1PwGoDBdVBqJAAAIQCEcCadLE9GtdTr5+XtV/7izp721QPBzLFcEy&#13;&#10;o/sjuHIpGgQgAIEUItC+SqGXOlSMsSl/8zN/9rhx99XOl827wT+FhCMbDwLofhoFBCAAAQgEgUCX&#13;&#10;WkUXPNm0V9NSFQtlL5knc52Sud64ufLcxxqXzufFGyAI+ZFEMgig+5MBj0chAAEIQMBGoED2jI+1&#13;&#10;LDvlofqz+jb+4r7aN1W7Mi42LYRcSADd78JKQSQIQAACEIBACAmg+0MIl6QhAAEIQAACLiSA7ndh&#13;&#10;pSASBCAAAQhAIIQE0P0hhEvSEIAABCAAARcSQPe7sFIQCQIQgAAEIBBCAuj+EMIlaQhAAAIQgIAL&#13;&#10;CaD7XVgpiAQBCEAAAhAIIQF0fwjhkjQEIAABCEDAhQTQ/S6sFESCAAQgAAEIhJAAuj+EcEkaAhCA&#13;&#10;AAQg4EIC6H4XVgoiQQACEIAABEJIAN0fQrgkDQEIQAACEHAhAXS/CysFkSAAAQhAAAIhJIDuDyFc&#13;&#10;koYABCAAAQi4kAC634WVgkgQgAAEIACBEBJA94cQLklDAAIQgAAEXEgA3e/CSkEkCEAAAhCAQAgJ&#13;&#10;oPtDCJekIQABCEAAAi4kgO53YaUgEgQgAAEIQCCEBALQ/WfOnFm8ePGwYcOef/75n376yVOo3bt3&#13;&#10;T548+eWXX1aEo0eP+iO1HnnqqafatWvXsWNHPbVjxw5/niIOBCAAAQhAAAJJJuCv7o+Pj8+aNWud&#13;&#10;OnUeeuihgQMH/vjjj44sP/zww0KFCkmL9+/fXxGOHTuWqEwjR44sXry4Hrx8+fLJkyc1qvBMNtFE&#13;&#10;iAABCEAAAhCAQEAE/NX9SlQafdq0aWvWrPGaQaVKlaTFly1b1q9fP38kWLp0affu3TXd11xf1oLp&#13;&#10;06fv2bNHQwd/niUOBCAAAQhAAAJJJuCv7k+TJs0zzzzTunXrvHnzes2sXr16PXr0qF69eoYMGfyR&#13;&#10;5q233sqSJcvw4cP1v4mfLl26XLly+fMscSAAAQhAAAIQSDIBf3V/kjPw+uCFCxc00W/VqpWGFN99&#13;&#10;992oUaPWrl0b3CxIDQIQgAAEIAABrwRSR/f/+eefcgaMjY0tW7Zsp06dHnzwwcqVKzdr1iwhD8GJ&#13;&#10;EyeOswU/HQmpcghAAAIQgAAEPAmkju7XlgGJMnbs2Ouvv/7AgQNyDBwxYsTs2bMfeeQRr5V07733&#13;&#10;drUFtgPQlCEAAQhAAAJJJpA6ul9L+5I4R44cQ4cO1faBtGnTSru3adNmwoQJp06d8iyMJvoXbUF+&#13;&#10;hUkuMA9CAAIQgAAEopxA6uj+IkWKiHvVqlVl9rcqoEaNGqdPn961a1eUVwnFhwAEIAABCISUQOro&#13;&#10;fs34K1asePjwYXvZzJ+ZM2cOaYFJHAIQgAAEIBDlBFJO9+skHy3wW7hvuOGG1atXW6cFHD9+fNKk&#13;&#10;SdoiqAOCorxKKD4EIAABCEAgpARidKaenxnIG3/9+vXnzp1btGhR4cKFS5YsqQffe++9ChUq6Mem&#13;&#10;TZvuu+8+/diyZcv27dtr164dFxdXpkyZjz76yKSvR7Jnz75u3Trz54kTJ2rWrLl//349lS1bttGj&#13;&#10;R2/dunXq1KnNmzdPVB6tDjRp0mTIkCGJxiQCBCAAAQhAINwJSEXqBB3jJh+UEMC8P1++fNLfpUqV&#13;&#10;ksd948aN9VvBOslHK/fmSqNGjRShdOnS+q1HLClvuummtm3bWn/KxW/JkiV9+vSZMWPG559/Xrdu&#13;&#10;XQ0p/FH8QSk2iUAAAhCAAASilkAA8373MGLe7566QBIIQAACEAg1gdSc94e6bKQPAQhAAAIQgEAK&#13;&#10;EAjA5p8C0pAFBCAAAQhAAAKhJoDuDzVh0ocABCAAAQi4iwC63131gTQQgAAEIACBUBNA94eaMOlD&#13;&#10;AAIQgAAE3EUA3e+u+kAaCEAAAhCAQKgJoPtDTZj0IQABCEAAAu4igO53V30gDQQgAAEIQCDUBND9&#13;&#10;oSZM+hCAAAQgAAF3EUD3u6s+kAYCEIAABCAQagLo/lATJn0IQAACEICAuwig+91VH0gDAQhAAAIQ&#13;&#10;CDUBdH+oCZM+BCAAAQhAwF0E0P3uqg+kgQAEIAABCISaALo/1IRJHwIQgAAEIOAuAuh+d9UH0kAA&#13;&#10;AhCAAARCTQDdH2rCpA8BCEAAAhBwFwF0v7vqA2kgAAEIQAACoSaA7g81YdKHAAQgAAEIuIsAut9d&#13;&#10;9YE0EIAABCAAgVATQPeHmjDpQwACEIAABNxFAN3vrvpAGghAAAIQgECoCaD7Q02Y9CEAAQhAAALu&#13;&#10;IoDud1d9IA0EIAABCEAg1ATQ/aEmTPoQgAAEIAABdxFA97urPpAGAhCAAAQgEGoC6P5QEyZ9CEAA&#13;&#10;AhCAgLsIoPvdVR9IAwEIQAACEAg1AXR/qAmTPgQgAAEIQMBdBND97qoPpIEABCAAAQiEmgC6P9SE&#13;&#10;SR8CEIAABCDgLgLofnfVB9JAAAIQgAAEQk0A3R9qwqQPAQhAAAIQcBeBmMuXL7tLIj+kqVGjRpMm&#13;&#10;TYYMGeJHXKJAAAIQgAAEfBGYOnXqtm3bHDHatm1bpEiR3377be7cuZ4PN2rUqGLFiimGdfTo0T16&#13;&#10;9Dhz5kywckT3B4sk6UAAAhCAQFgSkJqfMmVKxowZ7dJPnjy5efPmI0eO7NWrl/36+fPnL126NGnS&#13;&#10;pPbt26dYaYOu+7H5p1jdkREEIAABCLiUQJYsWU7/N0jxS9a7777bcb169eq5c+du06aNS0vin1jo&#13;&#10;fv84EQsCEIAABKKegJYAlixZ0rVr1/Tp04c1jIB1v9Yb9u7de+LEiYSKfejQIUWQScR/LsePH9cj&#13;&#10;+t//R4gJAQhAAAIQSGECWgJQjvfcc08K5xv07PzV/fHx8TJ9VK5cOWvWrAUKFHjxxRcdosyfP19L&#13;&#10;JrolY4j+37lzp5+ynjp1qkqVKnrk+eef9/MRokEAAhCAAASCSECr+PIft8IXX3zhmbjiaN29Vq1a&#13;&#10;V111VRCzTpWk/NX9Eu7HH38sXrz4I4884lVQWUJ27dp1/fXXN2vWLKCS9O/fPyYmJqBHiAwBCEAA&#13;&#10;AhBIJoFzFy/tP3H2xNkLSseh+8eNG+eZ+Pfff3/w4MEImPSraP7q/jRp0uzYsePbb7997LHHvOLW&#13;&#10;9oOVK1eOGDGibt26/tfHggUL3n///Q8++MD/R4gJAQhAAAIQSA6BdbuO9flqdaUBM2u+NKvSwJnL&#13;&#10;tx2Oy5jpwIEDUu0mSM17pv/JJ59kypSpU6dOycnaJc/6q/tDIa5cB7SO0KdPn6pVq4YifdKEAAQg&#13;&#10;AAEIOAh8t3pXu/cWfLNy1/lL8ebWsTMXzl2Mf3j86kvxCR54o4XsGTNm3HzzzdmyZYsApKmp+7XA&#13;&#10;L5fAAQMGRABHigABCEAAAu4nsHbn0T5frYn3puMnr9n95o8bEirCqFGj5PcWGQZ/lTHVdP+yZcte&#13;&#10;f/314cOHO45T8Mq9YMGCGmpZYd26de5vYUgIAQhAAAJuIzDily2a3Cc0u/90wbbT5y96yiytLw//&#13;&#10;0qVL169f320lSpo8qaP75VUha3+3bt2aNm3qj9yDBw9+yxY0FPDnKeJAAAIQgAAELAInz138Yd1e&#13;&#10;H0BOn7803VuEX375ZcuWLVJbEeOZnjq6f9iwYZs3b+7Spcvqf8Kvv/6qyti/f79+e93lf8cdd8jS&#13;&#10;YoWcOXPSmiEAAQhAAAIBETgk5e/N2p8+f6m44v/f7WzPsbOeaa5fv75169aarwaUnZsjp47u15YB&#13;&#10;OfppN6C8/BTMtsCxY8fq98KFC93MC9kgAAEIQCBMCcTFpvUq+RX1u+Tt0N/c8hqnZ8+e06ZN0zk0&#13;&#10;YVpwT7FTTvefO3dOpn4jweOPP77WFsxXknRKoq7Vq1cvYuBSEAhAAAIQcA+BfNniSufN4vs8mYZl&#13;&#10;crtH4NBJEoDu19k+48eP1xZ/SfP777/rt4JO8DXCHTlyxFwxjnj6ApJ+a0eEJXqpUqWuueYa86cW&#13;&#10;7CvZQoUKFXQxT548uqZzA0NXWlKGAAQgAIFoJnBH3WI+vltfu0TO0nmjQgcFoPufe+65W2+99YEH&#13;&#10;HlC70bkH+q2wadMm04z++usvc0VfNtSfvXv31u+nn346mhsZZYcABCAAAVcRuLVG4UZl8ngVKXvG&#13;&#10;2Jc7VHKVtKETJuZygpsdnJnKaK99Do6rGTJk0JF/uqhbiuC4K5fIuLg4c/Hs2b8dKKw/7TElg+6m&#13;&#10;S5cuNjbWn6LWqFGjSZMmOnjZn8jEgQAEIAABCFgEdJTvC1PWf7lsx4VL/zMBVCuaY0jHq0vmyeJO&#13;&#10;UPqOgA7PlZ9csMQLQPcHK8vkp4PuTz5DUoAABCAQzQSOnDo/5dc9+46fzRibtknZvBUKuvq0vqDr&#13;&#10;/gBs/tHcSig7BCAAAQhEEoEcmdN3rV30sZZlH2xSyuWKPxTY0f2hoEqaEIAABCAAAfcSQPe7t26Q&#13;&#10;DAIQgAAEIBAKAuj+UFAlTQhAAAIQgIB7CaD73Vs3SAYBCEAAAhAIBQF0fyiokiYEIAABCEDAvQTQ&#13;&#10;/e6tGySDAAQgAAEIhIIAuj8UVEkTAhCAAAQg4F4C6H731g2SQQACEIAABEJBAN0fCqqkCQEIQAAC&#13;&#10;EHAvAXS/e+sGySAAAQhAAAKhIIDuDwVV0oQABCAAAQi4lwC63711g2QQgAAEIACBUBBA94eCKmlC&#13;&#10;AAIQgAAE3EsA3e/eukEyCEAAAhCAQCgIoPtDQZU0IQABCEAAAu4lgO53b90gGQQgAAEIQCAUBND9&#13;&#10;oaBKmhCAAAQgAAH3EkD3u7dukAwCEIAABCAQCgLo/lBQJU0IQAACEICAewmg+91bN0gGAQhAAAIQ&#13;&#10;CAUBdH8oqJImBCAAAQhAwL0E0P3urRskgwAEIAABCISCALo/FFRJEwIQgAAEIOBeAuh+99YNkkEA&#13;&#10;AhCAAARCQQDdHwqqpAkBCEAAAhBwLwF0v3vrBskgAAEIQAACoSCA7g8FVdKEAAQgAAEIuJcAut+9&#13;&#10;dYNkEIAABCAAgVAQQPeHgippQgACEIAABNxLAN3v3rpBMghAAAIQgEAoCKD7Q0GVNCEAAQhAAALu&#13;&#10;JYDud2/dIBkEIAABCEAgFATQ/aGgSpoQgAAEIAAB9xJA97u3bpAMAhCAAAQgEAoC6P5QUCVNCEAA&#13;&#10;AhCAgHsJoPvdWzdIBgEIQAACEAgFAX91/+XLl5csWfL+++/ffffd7dq1GzVqlEOaI0eOTJkyZeDA&#13;&#10;gR07dlSE/fv3+xD30qVLEydOvOOOO8qXL1+wYMFatWq9+uqrZ8+eDUUJSRMCEIAABCAAATuBAHR/&#13;&#10;7dq1H3zwwalTp06ePHn9+vUOjp9//nnbtm1feumlWbNmKcKZM2d8gD569OjNN9+8bNmyli1bdu/e&#13;&#10;PV++fE8++aR+x8fHUz0QgAAEIAABCISUgL+6PyYmRlp/7969a9as8SqQNPfSpUtPnDjx0EMPJSpx&#13;&#10;XFychggaQAwdOlSmAo0V+vbtO2/evB9++CHRZ4kAAQhAAAIQgEByCASg+9u0aaMJekKZlSlTpkaN&#13;&#10;GlLq/kiTOXPmpk2bajxhRb7tttv0e926df48ThwIQAACEIAABJJMwF/dn+QM/Hxw48aNilmkSBE/&#13;&#10;4xMNAhCAAAQgAIGkEXCF7j916tTzzz9fqFCh9u3bey3GM88887gt7NmzJ2ml5SkIQAACEIAABFJf&#13;&#10;91+4cKFz586bN28eN25cxowZvVbJ/Pnzf7YFjRWoOQhAAAIQgAAEkkYglXX/xYsXu3btOn369AkT&#13;&#10;JjRo0CChMsydO1eOhFYoVapU0krLUxCAAAQgAAEIpKbu1y7/bt26aaO/Zvw6EoDKgAAEIAABCEAg&#13;&#10;BQikmu6X4tcxQdL6o0eP1nFAKVBUsoAABCAAAQhAQARSTvf36dOnf//+BrrO8NGRPmPGjPn000/N&#13;&#10;7j4CBCAAAQhAAAIpQyAA3d+8efPs2bOXLl1akr311lv6rbB8+XIj6Nq1a80Vnc6rPytWrKjfjRo1&#13;&#10;soqhFf3vvvvO/Llhw4aRI0fqR+/evc1TJsifP2WKTS4QgAAEIACBqCUQo4P6/Sz8+PHjda6fI3Kn&#13;&#10;Tp0KFCigiwcOHNCxvo67efPmtab1H3/8cYYMGeTZpziHDx+Wqd8z32uuuaZhw4aJyqNDhJo0aTJk&#13;&#10;yJBEYxIBAhCAAAQgEO4EpDF79Ojh+7D8gMoYgO4PKN2QRkb3hxQviUMAAhCAgKsIBF33B2DzdxUI&#13;&#10;hIEABCAAAQhAIGkE0P1J48ZTEIAABCAAgXAlgO4P15pDbghAAAIQgEDSCKD7k8aNpyAAAQhAAALh&#13;&#10;SgDdH641h9wQgAAEIACBpBFA9yeNG09BAAIQgAAEwpUAuj9caw65IQABCEAAAkkjgO5PGjeeggAE&#13;&#10;IAABCIQrAXR/uNYcckMAAhCAAASSRgDdnzRuPAUBCEAAAhAIVwLo/nCtOeSGAAQgAAEIJI0Auj9p&#13;&#10;3HgKAhCAAAQgEK4E0P3hWnPIDQEIQAACEEgaAXR/0rjxFAQgAAEIQCBcCaD7w7XmkBsCEIAABCCQ&#13;&#10;NALo/qRx4ykIQAACEIBAuBJA94drzSE3BCAAAQhAIGkE0P1J48ZTEIAABCAQIQTOnj17zCOcO3fO&#13;&#10;XrzNmzf/9NNPixYtOn/+fAQUG90fAZVIESAAAQhAIOkEXnzxxSs8wtChQ02Kv//+e9WqVUuVKtWi&#13;&#10;RYu6devmzp37jTfeuHz5ctLzc8GT6H4XVAIiQAACEIBAahN47733vraF9u3bSyLp+E6dOm3ZsmXa&#13;&#10;tGnHjx/ftm1b/fr1H3vssblz56a2vMnKH92fLHw8DAEIQAACkUGgVatWN9pCmTJlVK6tW7f++uuv&#13;&#10;999/f+vWrbNmzVq0aNERI0bo+qRJk8K61Oj+sK4+hIcABCAAgRASiIuLU+pp0vxPV6ZNm1ZXMmfO&#13;&#10;HMJcQ580uj/0jMkBAhCAAARcT2Dfvn27/w179uwx8hYsWLBLly7Dhw+fN2/exYsXDxw40KtXrxw5&#13;&#10;cnTv3t31BfIlILo/rKsP4SEAAQhAIDgE5MdX6N9QtmxZK9GRI0e2a9euYcOGsbGxefPmXbly5Y8/&#13;&#10;/li8ePHg5JpKqaD7Uwk82UIAAhCAQOoR+G33sWe/XXf7x0vuHLl02bbDEkQ6/od/g3z+jGjy9evX&#13;&#10;r9+oUaMefPDBr7766p133kmXLt1NN920ffv21JM9CDmj+4MAkSQgAAEIQCBcCJw+f7H76OXXvTN/&#13;&#10;zOK/Fmw6OHfjgcVbDkn4nXHF5O5ngrbzmeIsXbpUm/2ee+65YcOG3XzzzQ899NDPP/+sFYE+ffqE&#13;&#10;S3m9yonuD+vqQ3gIQAACEAiAwKX4y91Hr5i5ft//n9bbHv3w5y0j5m1xpLVkyRJdadmypXW9QIEC&#13;&#10;lStXXrt2bQC5ui8qut99dYJEEIAABCAQGgIz1++dv+lgQmm/PmPDsTMX7Hdz5sypP7W/37p44cIF&#13;&#10;7fLPnj17ogKePHlygEd48803rQf379//6quvtm3btkOHDp9++qlSTjTNYEVA9weLJOlAAAIQgIDb&#13;&#10;CYxd7Gud/tzF+K9X7LSX4YYbbtB2vv79+y9cuFCn+e7cubNHjx7y9u/atWuiRT116tSgQYPeeust&#13;&#10;uQtYYeLEiebBDRs2VKpU6YUXXtCJgvIi1BECcjY8ffp0oskGJQK6PygYSQQCEIAABMKAwJodR31L&#13;&#10;uWbnfyJky5bt+++/j4mJqVevXoYMGQoXLjxu3LiHH35Yrn9+lvaee+6RncAKGkOYB5944gkZBlas&#13;&#10;WDFmzBh5Ec6ePXv58uVDhgzxM9lkRkP3JxMgj0MAAhCAQNgQiPd2Dn/2Ordc2Xtcumx5VAzP+02a&#13;&#10;NJHNX6f7TZ8+XY5+hw4devvtt80JP0kOmt9PnTq1TZs21mZCjS1q1qypQUCS0wzoQXR/QLiIDAEI&#13;&#10;QAACYUygdN4sMR7ip4mNS5sxa0yav9W5IngWT/P+ihUrXnvttdrlnylTpuSX/8SJEzop6Morr7Qn&#13;&#10;pT/13SAtKCQ//URTQPcniogIEIAABCAQIQRur13Uxwf40sT8X6cahYNb1F9++UXf/rGCDPtKX2v8&#13;&#10;GkNI09vz+uOPP/Sn/ACCK4DX1ND9KQCZLCAAAQhAwBUE2lYuWDZf1oREuate8bzZ/j7APzkhPv7y&#13;&#10;lgMn1+8+fvjUOaWjrwFZRwbpx65du3RRrgM6K/Cnn37SOoL+1AlC8vNfv369fp879/dToQ7o/lAT&#13;&#10;Jn0IQAACEHALgbjYtGPurVmhQDZPgTrXKNy/TfnkCHru4qWPft7c8LU5Td/4uc0781q9/YtSu7Z9&#13;&#10;p99sQSrfZPHGG2/oU4H6PKC8/bXq37NnT+0p0HXz9aBQB3R/qAmTPgQgAAEIuIhA3qxxk3vVe7/L&#13;&#10;NQ1K5y50RcZiuTJ1rHbldw/WG3zT1Wlk9E9q0HGBOiH4lR/+2HXkjEkj/p/VhWm/7pn4332D5q7O&#13;&#10;CNIBQdpE0LFjR30ZSPZ/bSKQC2GFChWSKkIAz8XI1BBAdHdErVGjhhwvU2wvhDsKjRQQgAAEIOBe&#13;&#10;An2+Wv3Nyr/t+Va4dOrIzmFds1Vvl6v5fd89WL/Slb6OA4qPj9f3gRTmzp3rWcjRo0frXIEzZ/7/&#13;&#10;qCL5FAKb9ytjHXA4bdo045LgGXTKsT5wpAh+iqjUXn75ZWnxTZs2Jb8wpAABCEAAAhBIeQL7j5/9&#13;&#10;dtV/FL8lg6bXMgCMXLDVIZX9FD9NwqUK9X2gBx54IGWE91f3a0hSpUqVrFmz1q5d+7rrrpNXgkO+&#13;&#10;SZMm6eOH+tSxzj1WBB1V6LsAly5duu2225SaPp2kLyOVK1dOxxulTJnJBQIQgAAEIBBEAt+v3WMs&#13;&#10;/AmFKWt3n78Yb78ra3+1atV69eqlLQBVq1Z99tln9aGgTp06BVEqH0n5q/uVRNGiRfUtIx1MmFBy&#13;&#10;8ll4//33b7/9dn9Ef++993Q6kg47/PPPP+UGKWuGEp8zZ44/zxIHAhCAAAQg4B4CB054cc6PSZc+&#13;&#10;c8VmGQqUlpwXLl0+fvY/x/Vf/U/QdwJnzpxZsmRJbQXUBwNTrEQBr/fv3btXHgr6nrG+QOBVSqlw&#13;&#10;zeB1fqHGCj6KoTLrtITVq1frf0XTucdKVp80+PzzzxMtPOv9iSIiAgQgAAEIpBiBd2f/+cbMjb6z&#13;&#10;Wz/o2kzp0yVNpFRe70+a0J5PHTt2bN26dQ0aNDCKX0EfS7jmmmsWLFgQrCxIBwIQgAAEIJAyBJqX&#13;&#10;z+c7o7olcyVZ8YeiCAHY/IOYvRS/XBusc4xNylry/+uvv44ePeqZkc5SljOgFVLm6IMglpekIAAB&#13;&#10;CEAgggmUL5CtetEcPgrYrW4xVxU/dXS/+Uxhliz/OTbZ/CnjvycgLRCUtoWUOfLQVfWEMBCAAAQg&#13;&#10;4GYCb9xSOWfm9F4lvLVmkWuvyu8q4VNH95svIMnV385CWwn0Z7p0XpZD9NHDlbagYYCrICIMBCAA&#13;&#10;AQhEOYGiuTLrgKAm5fLajwfKkSn2iVblXu5Q0W1wUkf3582bVyDkNmjHobMBYmNj9YUDr/N+bYGw&#13;&#10;QsaMGd3GEXkgAAEIQCDKCRTOmenTO2v80q/JKzdWGti2wkddqy15uvkDjUtanm3u4ZM6ur98+fLZ&#13;&#10;smXTqr8dhP7UZkd94cA9dJAEAhCAAAQgEBABjQBk5L+zXnHZ+dOnSx0lm6jAKSfWihUrtKPPCCSb&#13;&#10;f6NGjXT83+HDh82VNWvWSPc3bdo0UYmJAAEIQAACEIBAcggEsL9/2LBhOnHw5MmTH3zwgXbYN27c&#13;&#10;WBnrTKIiRYrox+7du99++239mD9//qJFi/RlguzZs+ukv4cfftjIp68U6Io119c4oFatWvp+0aBB&#13;&#10;g06cOPHEE0/Ie//XX3/NnTt3ouVhf3+iiIgAAQhAAAIRQyA19/dLqesMQh29p8140tb6rXDkyBED&#13;&#10;V1v2rSuKoCOK9Kf+t9CXKlVKXymw/tQJwTr5P3369DoAuHPnzrL26wMG/ij+iKlLCgIBCEAAAhBI&#13;&#10;FQIBzPtDJN/Zs2e1BCAvP//TZ97vPytiQgACEIBAuBNIzXl/iNjFxcUFpPhDJAbJQgACEIAABKKE&#13;&#10;QMr5+kUJUIoJAQhAAAIQcDkBdL/LKwjxIAABCEAAAkEmgO4PMlCSgwAEIAABCLicALrf5RWEeBCA&#13;&#10;AAQgAIEgE0D3BxkoyUEAAhCAAARcTgDd7/IKQjwIQAACEIBAkAmg+4MMlOQgAAEIQAACLieQ+mf7&#13;&#10;JAGQzga+cOFC5syZk/Bskh/RJ4b10WGOIkgywOQ8ePHiRT3u9fvOyUmWZxMlcPnyZb1rIp8mDfOE&#13;&#10;RGkFOQJ9TpCBBpKc2/ocHYKnA/X1PgZSCF9xw1L39+3bV59ELFGiRLAo+JPOggULvvnmmzfeeMOf&#13;&#10;yMQJLgF9S0Ifd7799tuDmyypJUpAPY5et549e1511VWJRiZCcAksXrx4/Pjx5jsphBQmoM/WZMqU&#13;&#10;qVu3bimcb0LZ7du3b/PmzWPHjg2WPGGp+4NV+IDS+fjjj9UJ6rMFAT1F5KAQaNWqlb4L9cknnwQl&#13;&#10;NRLxn4CmGlmzZtUnN1u3bu3/U8QMCoFRo0Y98MADp0+fDkpqJBIQgbZt2+bIkUMn6Qb0VBhFxo4X&#13;&#10;RpWFqBCAAAQgAIEgEED3BwEiSUAAAhCAAATCiAC6P4wqC1EhAAEIQAACQSCQduDAgUFIJgqSOHfu&#13;&#10;XJYsWVq0aBEFZXVdEbXqXKFChUqVKrlOsigQSD4uavZ58uSJgrK6q4jnz5+Xu1nLli3dJVZ0SKM+&#13;&#10;p1y5cldffXWkFhdfv0itWcoFAQhAAAIQ8E4Amz8tAwIQgAAEIBBdBND90VXflBYCEIAABCCA7qcN&#13;&#10;QAACEIAABKKLALo/uuqb0kIAAhCAAASi3ddPxyMfPHhQJ5bnzZvX63Hxf/zxx59//ikn51q1aukg&#13;&#10;YR8tZvfu3Y672bJl09YAGllCBHRi9v79+/WJhIR8yI8fPy5vW53mK2/nRDHKKXrevHk6g/aaa64p&#13;&#10;UKBAovGjPILACq/O7FPwRKH34sCBA6qg/Pnz+z7J/8iRI2fOnLGn4KNCo5y5Kb7YHjp0SM3Va5+z&#13;&#10;Y8eOdevWibw8zIsWLeoPsTVr1mzfvv3KK6+sWrWqP/GjOY7pc9TVC76Dgz7XIvJ//fVXxowZ69Sp&#13;&#10;47vrVj9z+PBhRwoJKRGXAldDjM7w888/t2nTxmoBqnIHB/WMt9xyi1VttWvX3rBhgw9WniOD119/&#13;&#10;PTrZJlpqkdHbpXdMeKtXr+6Iv3fv3k6dOpUqVcrAHzlyZKIJTp8+vVixYiZ+XFzcM888o++gJPpU&#13;&#10;FEaQyu/SpYs2L5nmOnjwYAeEH374QZvKcuXKZWDqLfBN6dZbb3V0bZ4VGoWcvRZ5/vz51113Xb58&#13;&#10;+QyxTZs22aMtXbpUG1ntMJs0abJr1y4f9Pbs2aPjrq1HtBVTMxBoeyXw1ltv1a1b1/Q5lStXdsR5&#13;&#10;8803c+bMaZHMkCHD448/rtFAQjAnT57sqdE1Swwj+NFr8//999/1dYQOHTo0b97c67jskUce+frr&#13;&#10;rz/77DMNFRcuXKjx+E033WQ+7pRQuO2229R1WuHGG2906YgvtcVSJ6jPMPbu3dvqB+0SaUC9atWq&#13;&#10;GjVq3HPPPf5IunPnTlWNktK3LjQHVbIvvviivr/gz7PRFkd8Fi1apJMSevXq5bXsa9eu1YZ+jb3U&#13;&#10;UfoJp2DBgvZmP3ToUD8fjLZomjxIW7dr187rln1pjiJFiujjPZrEq7fRJ3x++eUXdSkJUZKaueuu&#13;&#10;u/Qqfffdd9JSqoJly5bpe1dB/NRbJFWQPsYmxf/QQw95NQquWLFCqOfOnSulIFuvhmivvfba+++/&#13;&#10;75vAu+++a2/5YWZuDKNxSohE1RxRFeyY98vgqYlR9+7drUzNB5T0miUkhuI/99xzIRIyUpPVBNTH&#13;&#10;NHH27Nlinui8/+mnn1Y0DeYMJc34ZfaX2SBSoQWlXDJvCprnvN9KXN/uUwR/5v2lS5cOikjRk8jz&#13;&#10;zz/vOe/X6WEOAmbs6zAPWHF+/fVX3dXhbNaVIUOG6IpGANFDMgkl1cDXc97vgC+TvkzCVapU8T3v&#13;&#10;14ghCQK45JHonff7HtBpbqQasn+77Nprr9UjGmVH0lg4MsqiEb0+6KxhhCmOBmGaV6nH1BA+MgpI&#13;&#10;KaKBQPr06R3FLF68uK4k9B0/NXvdpY8KSttwwJfNXx8OPXXqVFASd2ci6H7v9bJ8+XLdKF++vHU7&#13;&#10;d+7cGglqTO2jIvXJZ5myZVlq2rTpV1995c4qjzypVFn2mlIBzcfmtYAaeYV1YYlko5ZLoFz8ypQp&#13;&#10;I9OXXApcKGTYiSTz1TfffKM+xxrUOorg2UeVLVtWjpm++6iw45AqAmvmIA/Kxo0b+85dyzcaNMg5&#13;&#10;5o477tBiWaqImuRM0f3e0cnUqRv6frP9tv7UUmhCrGW71hqBfEaefPJJrUBrxfTll19OcsXwoJ8E&#13;&#10;1EVqeO6oKeO246Oy/EycaIkSkJvFnXfe+eyzz77xxhsy/r/wwgvyUJPJNNEHieCbwKuvvrpy5Ur1&#13;&#10;IRpUeY2pPipt2rT2bRqarWruQbNPZtNS6+3WrZvAmsVEr0GVcsMNN8h7QEv+nTt3/vbbb+W8HF6T&#13;&#10;DXS/r3bi8JrRnz62+ani5WLWo0ePAQMGrF69WvttXnrpJTOGIISagGdNKUffm9NCLVKUpC/36Q8/&#13;&#10;/PDBBx+Ui+XUqVO1/Kz5qJxko6T4ISqmfFykeOSPeffdd/vIwtOtz3cfFSJpIylZ7ffW1hXZTr78&#13;&#10;8ktr65BnAbW9Qr5f/fr1U4f/3nvvyRlcmzY18A0jFOh+75WVPXt23XDs4NSf5nqiQfvR5SqlhTo5&#13;&#10;jiYamQjJISAFr524jprS/mml6WdlJSd3nnUQePTRRzU+njJlCmSSTGDMmDH33nuvHP20Y8LHZEPN&#13;&#10;W0Yv+yxfE1b1OTT7JJPXNi7tgFXrnTBhgnHw8jNUrFhRo4Fp06Zpw4Wfj6R6NHS/9yqoWbOmbqxf&#13;&#10;v966rRMhdAqQTvjxs850sI9iajDoZ3yiJZmAKsteU0rnt99+0/+mEgkpSUA2Zx2cQrNPMvNx48Zp&#13;&#10;DaVr167Dhw/3bbjy7KO0OU2jAf/7qCQLGZEPSvFr2V4+FqoCLeQHWkZ1+IKvEOiDqRUf3e+dvE7y&#13;&#10;0Yv3/fffW7dlz9TvBg0amCsa32mrtI/t/sbsqc1mqVW1EZyvVIvgWwbP+vXra4um5Wuj108DcHlI&#13;&#10;8cn5ULQBkdeGqIRS1pknsprqbIZQZB3xaWq6qQ36chWSzd9T8Tv6HDV7AbGbWBx9VMTjCmIBxVaH&#13;&#10;JcjOL6NLx44dPVN29DmOCPJv1fFiOooxIeeMIIoarKTSan0uWGmFVzqyEk+aNEl7ZGWW13hZ22l0&#13;&#10;MoxO0TLHyclXX1v8dT6MvMbkPas4WnuTOtF+aPNO6jWTnUeHOZhubsSIEbNmzZLPp7pFpaaFH7Uh&#13;&#10;ne1z//33hxeWlJFWPrTauy/4Gl1JVUhJ67fAWscsqhNUnCVLluiYXnmTnThxQhFUEXJukoRaBNWR&#13;&#10;i1pV0SxTf8rJ/5NPPlGCcrdRBC3CSfdrHVqvYsoUJ7xyEXPtS1b46aef5KKsTk1sdXysPMVUEB2q&#13;&#10;KP2tK2rPW7ZsKVmypNqz3gWz30xBRyzrQXWU+q3jaHQ8hib6Mk1rR6UmTDoRS++OqoPTrD1bxdGj&#13;&#10;RzWtNH2OjqPQcvLWrVt1jI98JBV5zpw5mm5qx4Q6Dd1VNBO0w8g49M2YMUMH/+lPM7PXD4131c+o&#13;&#10;7pSUak0tX0f7mWWX8GqTKSCtadKmz1EvrV7FHJBgjhfr27evDC060ke9ukVetWB2DCloXV9jgvvu&#13;&#10;u88YdOXdopdCLV9aX0cwyctbWwPknqkjAVKgLMHJwiXnDKS8GPKh9SRYrVo1SxKtnKlGrUP+tY92&#13;&#10;27Zt1l1zpqMOfjJXhg0bZv8cgN5VPatmkfLlCoscvTrQyqXZEl4KxmvXaSLINKe7UjZWfL1+1luq&#13;&#10;Z3UmF2f6JtQStBPPk+3GjRtNfOl1z7s6+9JKTb4ssn6ZPzU4sO+wkMrRLQ3awqIRpryQRtk4gkao&#13;&#10;RhKNVr326TNnzjQRNKJVBDkBWJLLr0VO5tZTGhBLIaV8ucIiR7lge+LVIUtGeGNEcQR141bRzDlL&#13;&#10;2sBlrug8eHtkDb/k8RoWHCwho/dbPtINmnE6Kludl+OQB1kCpPI1xNak0x5ZNiIZ/KXvzUxUQbZQ&#13;&#10;WQ40tNd58jo6ysyiCF4JCJ2nU4xIWuMnr1ZlVY2Z0KjiVH3WnyYLJSitowc1N8LdyUfD00Rf778j&#13;&#10;gmyVxqCV6HshwvbXRPG1v998yEo2M89PpPAKWAR8s/X6UuhZR9XYXxOTsjoodVM6WdmyzcDck4Dv&#13;&#10;PsfrS6FErG7cs8/RwEtmG3X70g7WBzLCiHz06v4wqiREhQAEIAABCASRAL5+QYRJUhCAAAQgAIEw&#13;&#10;IIDuD4NKQkQIQAACEIBAEAmg+4MIk6QgAAEIQAACYUAA3R8GlYSIEIAABCAAgSASQPcHESZJQQAC&#13;&#10;EIAABMKAALo/DCoJESEAAQhAAAJBJIDuDyJMkoIABCAAAQiEAQF0fxhUEiJCAAIQgAAEgkgA3R9E&#13;&#10;mCQFAQhAAAIQCAMC6P4wqCREhAAEIAABCASRALo/iDBJCgIQgAAEIBAGBND9YVBJiAgBCEAAAhAI&#13;&#10;IoH/Bz7u4I9EsmcsAAAAAElFTkSuQmCCUEsDBAoAAAAAAAAAIQCl0ylm6m0AAOptAAAUAAAAZHJz&#13;&#10;L21lZGlhL2ltYWdlMy5wbmeJUE5HDQoaCgAAAA1JSERSAAACpQAAAgoIAgAAAJXwoV4AAAABc1JH&#13;&#10;QgCuzhzpAAAACXBIWXMAABJ0AAASdAHeZh94AABtj0lEQVR4Xu2dB5QUxdqG3UjOIDkqCKIIKiAK&#13;&#10;KCpJUQQBUUHMoJivgWvOARMGMCFKUJFkAAVFBQQUBAQBJQkSJEjOaQP/61/39m17ws4s0zs9vU8d&#13;&#10;Dme2p7r6q6eq663wVU3SkSNHjiFAAAIQgAAEIOBrAsm+zh2ZgwAEIAABCEDgbwLoPfUAAhCAAAQg&#13;&#10;4H8C6L3/y5gcQgACEIAABNB76gAEIAABCEDA/wTQe/+XMTmEAAQgAAEIoPfUAQjkhkBWVtbSpUvX&#13;&#10;rl2bm5u5BwIQgECeE0hiP557zCUGr7/+utK/+eaba9So4XjQunXrXnvtNeticnLyscce265du3r1&#13;&#10;6iUlJTki79u378MPPxw3btyOHTvS09Pr169/0003NWjQIJTxivbMM8/o26uuuuqkk04KjKZyl3nz&#13;&#10;5s375ZdfDhw4cOaZZ15yySVBU5OwDRs2TI/+66+/SpQo0bhx427dujVs2DAMt40bN7788suKcMMN&#13;&#10;N9SuXdsRc9OmTS+99JI942XLlm3btq3sDMy4bBs5cuTo0aO3b9+ujNetW1cZb9SokSPNH3/88ZNP&#13;&#10;PglqUqVKle64446Yl/Lu3btFo1WrVt99913ME89FgtnZ2R9//PF7770nw5Tlf/3rX2eddVYk6aga&#13;&#10;6K5vvvkmMzPzuOOOu/fee4PWKxEeMmTI4sWLU1NTmzdvrvRVao70Dx06tGjRorlz565atUpfKU75&#13;&#10;8uWD2vDtt9+++uqrqlElS5bs3bu36l5g0SsdFf2sWbMOHz5csWLFCy644IorrihWrFgkmSKOqwTU&#13;&#10;bvTv33/NmjVFihS58sor1cioVkT1xDfffFOVRKX50EMPOW5UhVRNUw0JVSFVHx588MHAx6lV7NWr&#13;&#10;l3V9z54948ePnzp16m+//ZaRkVGtWrWLL764S5cuhQoVCmWq2ronnnhi//79J5xwwnXXXRdVjhIj&#13;&#10;stp9gksErKr873//O/ARc+bMCVpFJCHSNnt81X41i4pcvHjxk08+WY2yubF169bbtm0LarzpZyio&#13;&#10;1gaNcMopp9if3rdv36DRpCKXXnqpYpYqVUr6oTdKn1u0aBGe2NNPP20Sv/POOwNjSjOCZlwqsmXL&#13;&#10;Fnv8ESNGlC5dWpHVLijjVtfhnHPO2bx5sz3mG2+8Eep9U+fAjfLdtWuXnqjCciPxaNPcu3fvGWec&#13;&#10;IXvKlSvXtGlTtcL63KdPHxVf+KS+/vpr0/zVqlWrSZMmptUOrK79+vUzeE899dQTTzxRH4oWLap7&#13;&#10;7YmrgU5LS7OXgtrZwKerSb388stNmcrUMmXK6PP555+vvoI98oABA0wPQIWurBUuXNh8/vPPP6OF&#13;&#10;Q/zYErjvvvtUFgUKFFCFUc9Sn/VuOpqs8E+cPHmyqScVKlRwxJw0aVJghXzggQfs0VTbg77sHTt2&#13;&#10;tEez+poaR1WtWtXcIlPXr18fyrwXX3zRRNO4K7bQPJLaMR6xw39mqHOqSqYhoJRSb4X+dOTR6P3p&#13;&#10;p58ukVPQmPjTTz81kqYusxX5gw8+0BW14Boxq6Kb6z/99NN5552n66eddpp6o4H01C6r7a5cubLa&#13;&#10;ZesuezSJqwZVTz75pJRe6YTS+x9++MG08lu3bjW3r169+v333w9TXtKY448/Xg20tEdDQEc7rhuN&#13;&#10;3ms0b2Vc3XDNauhi586drZTHjh2rFl8v//PPP68xq7n+888/61U07609X0bv1bvXmMMRNmzY4Ebt&#13;&#10;km7pQZqrcCPxaNO8/fbblf2uXbsaUDJMRaYrGh+HSUqR1YMUZPWrTM9Ac06mIzhx4kTrxi+++EJX&#13;&#10;qlSpooIzFzUZoPJV4dpb+a+++kq18cYbb3zrrbdUAXRLUL3Xt/pKEm6aXU1EadSlKw8//LD1RFGV&#13;&#10;nGg6Rw8yF1XWpt+pqbJo4RA/hgTUyVMpqJnSYpaS1fSbSlxXNMSP8CkadmuyU32FQL1XH9pUSDV6&#13;&#10;pkJqrG9mm1S7rPSN3isFx5vuGAOoY6pJCLVX5kZNJ2icoBs1SxTU1OXLlxcsWNAYht5HWJpE+w8B&#13;&#10;VVDVG01oa5ilD19++aUDjdH7Zs2a2a8vXLhQF9XSqR3UddVg09udMGGC4/aDBw+aId3999/v+GrB&#13;&#10;ggW6rmb0kUce0Yfw8qzJgzB6b6blNf0eebl+//33uqVHjx4a3OuDFgIc9xq914qA/fqyZct0MSUl&#13;&#10;RXO8RgbUU9EVqb7jds3mnX322frqrrvusr4yen/LLbdEbmdgTOmf3nlH/0CNy4oVK6LqNMjClStX&#13;&#10;LlmyRO3X0dgT4b1a69HAWsPlnTt3WrfMnj1bQCTAYRLRNL7iaHXGHmf69Om6qJbRumiEVms69mhm&#13;&#10;kPfCCy8ETV/P1bdB9d70aDXtb92obp/aWdmvSVdzUf0PxdHUqz1xlYIuqgsbIRalpib+999/t5IN&#13;&#10;vFGdUZWUCj1op9nEl3kqSslGjpMlqiRSQRWH9SD1h3SvLA+VviLr6bJBdSZMvvRodcUUM7D3HCGN&#13;&#10;WEVr06aNozlSQ2RG+RH2ffWSqrjVcdctjvG9aYu6d+9ut9a0J/aJNKP3LVu2DJ+pQFYaU+lNUSNj&#13;&#10;f1NMIuq+K0F1RNRQK3H0PlYVJr+ko1qrejNjxgwtfAY2XqIQVO913bw88+fP12czGLrwwguDUtPS&#13;&#10;pr7VupSjJTKjPSml2pEcX4zwej9q1CilcM0110RebIqsWzRlZ7odHTp0cNwbVO8VR1PKiq8ZBX0e&#13;&#10;OnSoPp977rlBnyufA9NYWLMmudZ79ZY076diuueee9QMKVkFLRWrpVbijz32mJkbN02AvUVT50A3&#13;&#10;2ickjDYoHfuitVYTNBkTOb1cxNQKpcxzWKJ0JI1yCrGmRgJTNiuU77zzjv0rNXzKsobXasfNdXFW&#13;&#10;NLWV9miavdfFiy66KKjBofRenTndpcVRx11GRbQqbK5/9NFH+vP666+3R9MMky6qRQ6DSCoi+OqL&#13;&#10;yJVBExKm4LT+pfGi4y6VrxYpNNNr4mge7rbbbrP3z5R98RFDE0FB9fO5554TH3tSepyMl+VamzDR&#13;&#10;DE/VKI0ULacEFYTGqWZMbILqkibVLHcEvfWPP/64xVwR1ANW4oqjHpjlUaE5M80556KSxOQWvREy&#13;&#10;WCMQx2ylGeIHds0DH2rEW8Nusxzm0Ptrr71WF9999137jXqWJpP0blr6HaHeB82y8aPStIHj24ED&#13;&#10;B+q6BmnTpk3TB/Q+JhUmvySiZXW1mGpopMQKderUUb/SsTgdVO/VzdeMliqcmTvVuqY+S/WDglPT&#13;&#10;YxosCb8VQU2G1kS17G3aDs3bK4JGGKHQh9d7zddVr15dKYwZMyaSwpO6SC3U1JoWQe2UWjrH4Dio&#13;&#10;3iu+8f8SFt2oXoI+axE36EOFVL0cRZDUmQi51vtbb71V6WimRAlK3eVBqRkXXenUqZPmD9Qeae1Q&#13;&#10;bYFZPVHLbtkTuH4vQZI7oaJpjUaWq8vy6KOPSvn0IQw6TW/mGOwyEJiU8ZaQs4jjK7lA6ro6XqGe&#13;&#10;bpybhg8f7oigFShdl8yY62aJ3Uw4WWHmzJm6qJgO/TMRQum9Vqx0V2DXRKh1/ZVXXjG3602RqMhH&#13;&#10;z/5QM9UU1CPEssrMaqjW6XWTeEjmVaYmO/ZsqpYah1N5wAwaNGjw4MGmvullscbZerQ6AVpZkyuM&#13;&#10;5jbkxqW3WHEca8m6IgkRIqm7PGSl2QIu+yVRkkb1JvVcBZWOen7SEmOqDDBuEHKFUf9Aroum5oiM&#13;&#10;1XfX7IiuaF1GL5RWalQJ9WjjziL31TA1Sl9JEXOsVHq1wycS+K3pZ8skx1eyP8ei0S2azNBCjzho&#13;&#10;xiWo3vfs2VPpBHbOjPeSqpx5rtF79Rq1BqSuxt133y2f2cAF00D7VS6qGJo4dLxQf/zxhyCbJQn0&#13;&#10;PtpaQfwjxl1ObY1hoWVye3NmLgbVe6O+GlWY6mu03z4scMDVnKcjZbUFumItc6o1CWyk7ImE13vN&#13;&#10;EOi9Ugp6TwLXFAJLWn1zRdbIyXxl/F80KrLHDKr32n2gmBq+mF686ceYSY6gwTQNVspG77WoL/12&#13;&#10;BC0/h6mRRu/VDFlL0TKgZs2aGpmp12INalUcRiGsIX6g3mvtxpC3T7fos32CN9AS04KHD6G8K0xq&#13;&#10;5rkqR0fiskTX33777VDZV3dEEezLIoppXOsVrG6Kui/6U02qPR1ra0lQj9FQem80Ww20wyTzvmgb&#13;&#10;hXX9888/V/9PfU1Flo5KCFUimk6QjIUpTaP3ClJxK9qvv/6qzrdU39Jypak4yr49KbOJQ1ML5qLR&#13;&#10;JHsEyYzeBb2SdrUwj3O4RpppObmg229XTbBWFtQtUARNAVpVRRP+ZteJ9ZYZvbcXhFKbMmWKrgTO&#13;&#10;mTmYmHc2fHCs44Shan1lumuOdRZ9K5t1Xf5A4RMRds2lm1mcoHov/VY62tZhT8dMUipYPbag/npa&#13;&#10;J7L8S0KZYV52/e8oF3X71PIYFyX0PpKaQJx/EDDeUmo6zVX5lai10rDDrgRG7zWslD+agmnUNBrW&#13;&#10;RTWL5ka9HvrTMZVqf5LmPBVBIzzrYvv27XVFDZ+5opUqTYVZHYjAcgqj9/Ie0DSjGjit32u8pUbT&#13;&#10;7jWjpLTK6xirmT1g1sKtLFcW1PrYM270XqM3k/Fnn31WwxfjGW5lxMyiq98dqmJpFVARrEFtGP98&#13;&#10;uyNYYGqmCXA4KJiL2vNjj2+cISx3BIfeSwM0ChGloN6RYV4PtW5Si/DBEqGg6ZhheuCoyPhPaOwV&#13;&#10;6ulGUSSr1vSmisn0HhSsWSWVkf7UbIElV6pUlqIE9XYOpffqnykpxxBZ5pleqSBYpmr0Kf52h395&#13;&#10;dFq1OlSOjN5rGtwx66Bhuq5rDUI36iu9DmrfHQNcLZArjuZ1whSWRvmKY58yMawcS9fqbeiiuIVK&#13;&#10;yvQdHbNumg/XxauvvtrcZUpHiwiO7qO6wpp4CGOkvlJdzalO9XGs44RP0HyrVRKZZPcmNteNv334&#13;&#10;OXDNQapx025Pc0tQvVfPTOmoaOwV0jRxCpbB6hupk6oOqBoodTflQmimslTugQvzVr7UXVAczbk6&#13;&#10;ZqrMEEXjDRMTvY+kJhDnfwTMrJfDnURL0bqo9UUrXtD9eOooaHbResMlsbpLLVEovqatt9ymtFtJ&#13;&#10;L5VDX40ngd3j2p5aGL1X06MbTbdaSi9j1HWwxnmaHNO39hVc43OnDfr29LUWrovWXJy+CrofTy2g&#13;&#10;NNvKuJnBk4NSqIwbL0i1vyaC0XtN4WqF2BHCjwiNtFvrAiY1s7vX4WlozgywRr0OvTcbGdTZyvs3&#13;&#10;wThMBE7LGzcO+0g30DbtfVcczTEosmahjAeocamTN5+JrzbUTD5rN6bGxJq80cyHGmWpji46VqnM&#13;&#10;LaH03nQdAvf7mQGx5W6pPpMZ7Kp0tAtf3T75kZgdHIHTGPZMGb0PHIDqndJ1qaAiG5dYvSOaIXcE&#13;&#10;VW9N2lsJSsXFRG+upn80aa9glgbkTmjFMUk5wKp/b95cvR3qb6lBsGu2JvP1lTr6jrukQ7puOSgY&#13;&#10;vb/ssssc0TRsUB/a7Wom/wO96VYwQw4t6skkbad0PN34JoeZdVBvWFVIWmvNdQXVeyVruptaH9F0&#13;&#10;i6NChvE71vSb2lvdqHYgKBntANKIQpVW7pP2CGowVY312loF5G+953w9VZIYB+P2rDGEhlxWMF54&#13;&#10;5it70PYn9WoVVBHVdGqyS15ClpuPcZWS7IUy0TgtWw5iWmg02+HUXbUebWaMAx8dPtt6RSUhyoW2&#13;&#10;ryimlq6lf0pcb7Vx4dZOWf2vWUErHfMIzcHaM25sC3y6Wkkr41JoTd1LwqPNuOFjBS2aavTjCMbP&#13;&#10;P3xwbBw30ypBL6qxCJqUehW6rgYlp0c5v9c6gsYo4YNayTDJmkUfpeOIozR1JfwBNeoNaNVccy36&#13;&#10;X70c3aI23RzQZOVFDaL6Q+oQqJik95qPUdutiWUtfGgjSVQH4IQy1RhvJaU1CNUHvQgSS3UdJIGa&#13;&#10;AdIgUk22ZEA1MzzkwCUS44Jg5oHVfdH/6pvKQc8RNIGhYBLXmyVlFRPVeVV+GSCdM/0YzRDYDbA8&#13;&#10;Oq2L0nLx0Yq+Jrr1CL3jev1FWEkpjilNY5I9qI+riucoa0clVHx16ENVQis1dR1yqlPbTI0NFfRe&#13;&#10;q6NjBW2MVMwIiy8wTQ1I1H3R/xJmdXdMUDQBsT6bu7QIIt8XNRr631RITXuYYz8s58rA9MXNTPhp&#13;&#10;GSjwW7VU2mMi4zXBY/wkrKA5MFVjTTuJhrHE8Dd2htroH4ab179yu5+Y39JX7Qk8d8yqBBofWLOI&#13;&#10;ofzz7cTUWOjewPVOE0cvg15+NYJmDdUofagKp6bZ2kNvf0So8b169EpKbZY98meffabHSUE1XtdX&#13;&#10;ei2ttUw1lJKNUE+3HwMQyj/f/iCz3SvUurVeRbWDyru10nGU/nr26QeZYabuNSawm6T2WhetQYZj&#13;&#10;fG8cj3Ncwgx8HY5+/d5MVNonw81TzBBZwpbjO6iao+xICM0as0xSbQmcF1EjKGE2QzTT59M8atDE&#13;&#10;Q43v1Z3VXYHnNWn3pq7rhESTmvGeC3S8MGM4DT1D5ciM7wMHoOoH67pZoNF2CX3WbtXwWMzmBc1g&#13;&#10;26OZMyvtDpj6M8ymR/XglSl1lUxXRk4PSs2M4/WqOgwwSqNDO8x1M74XGUc0zYQZyQ8Tjn79Xkv1&#13;&#10;WkWygllZM1skLAstA8x8mLUKGWiYXOHCCKGaFMctjgqpZlPzJeFXylQr9Ajt1HUkpdl+3au+lH1u&#13;&#10;1YrjOHbMYaQ8V3J8dxIrQnSHIHq98+IB+9Sj11uhdjDwDFdpkrqfCvYxcXiTFVNDHL11Wqg2nWt7&#13;&#10;0MqTXgw9y2iGREu7jbUvyPhh2YNSUJOnQb+Zvo4kqIWSpspVUO2+NfBSK6kjXDTHqPdKrb/Ez8xb&#13;&#10;Kui9kvpqm6yW6ALt1KhRwX7aZXgbNJxSp1u+h/JsClRENbiSJT3LMb6PJF8uxdFCjGYXNA6WYYFj&#13;&#10;sjAPla6EH77rXglkmBR0FrK+NTJmBZWaBENj9MDzjAOT0rSKVbs0nylR11ps4LyIRlFmQlvBLDZr&#13;&#10;vjoqnhoxi5Lmt9VNtHY/WhpsMqJgpnnUdXYknuPI3sQ3WzrtB/QaMTBb5jR7ocwqm+p5hzlaVbfI&#13;&#10;VNVDuw0mnciDuv7qAipI8NQt0AuoYajmS7RqoEk7zZfYt26aLpTZHnKUQXNyZutjmGB8jEIFnVUX&#13;&#10;+JXmJDQ+VpugN93euTd1L8z5zdre4qhO8p3UIov4azXKOC3Zg71C6p1SD0nLgoHzKPZbTFfS0SBo&#13;&#10;PUJNlnE8CjyEW/HVwDrM1mYi9XXUp1HdNpuAfBUSq3vifWu1V171Q6IeaKrxarGGRJGM7zVzaHaC&#13;&#10;qdY63Is0w6ZBmJpgjSzNs8w6blA3HONS4DjixtwVZv3ezORrdOLwGDK9dfXKtbZqZdOcyuIYD5lv&#13;&#10;TUNmOTREMr7XE83Cv3A5zipRftVMqI2wDl/TI+I+vpcNBpf2FgcOVlytt2JlJjztB9yaTXr205Q1&#13;&#10;glcXyjEIc/i1aaLIDA0d3h6OaCpQ9WmkVUFnjJTZMOftGAW1m6FJI12xHzwlhroimbRXPM3w66Kk&#13;&#10;Osw4z/LPV5oWc7XgxpXSWjw2LmDW9hkrph5nOXwZebAf2SZFMT25HMf3Do8wpS+vRnseTZ/Y2sai&#13;&#10;CCJsnM6sIxGPZnzvXn3T8RKmTbAeoXGz5FkCaT8ySK2KKlvgNnfrrlDr946apgpmtkHaPYUD/Ze1&#13;&#10;DG+02T4npC6demzqJThm78LD8ff6PefpxvLV0FstHdJ4NOgxWBoQq/upd8O8BpHovaKpxhtvXt0r&#13;&#10;9zSNkjVSN1qopCz3JY3nVLPVAwh1kLVZlLUmtTQ3ID9bBctFy/xpd0rXVLBZm5BUa0lV89uSVTPW&#13;&#10;1DyYnq7Rng7VkZHWxtag54jpHTab+I1DciR6r2hqNOX6p7s0SNWMhTIuPylr2OFwzDF6r6bB5MIe&#13;&#10;tHMvTBmbCY+jn8/XI+SlZQY9cpBUh0/9EhmsAYTdvSuWtc2WlsZAqnhq3TThrCZPg0iVjtY77Scf&#13;&#10;mJ/y01SN3QaB0qSL5plVkbRTwLhJBp7YqEkCrXRqQKZqIG849TJV0xw79FS9LexmGkDT8uaKte9c&#13;&#10;j9b2Kmm2rJWLtc4yU5XWQF+pmXMXTNDY1Cxvq55rTKz1V03zmCtBf4rCutHovSqbsvnUU09poK/F&#13;&#10;DjPDYe+HCYs5d0XVSfqqklL/Rug0AWDt8DQdJqm+ZuyUjr6VAUZ7ctR7Cbm28ss5UYh0r+ZCzFsm&#13;&#10;gFYGzUk+6pBpUVlvljlxSC+XpZre1Hs1L0ZZVW1U07TIZeqMvYOlPGpnrC5aQ5HAah9K79VpVsra&#13;&#10;n6kKqRpiEnds6NA7pcVEXVQjpqB9p6ZuyNvA2oWvqSAzH6CucGCboHnQUG8ieu9SG+XDZOXKpBom&#13;&#10;n+dQeTOT/PI7jVzvFVNjDrVW2hSue03Q2FqV3q5SZpgeZv3YtF/W3lPjmB0YHEtW2lKoHUrWpL3i&#13;&#10;q51Sm6hZa+OCpw6BzkaVc40+hzlD2/zginlvI9R7xdQ6vXbw250SpDTaAWjXD4M6zH688M7MMdR7&#13;&#10;maF2RONX+3y+On9y3cqDui7NMKN8E+RybD+zVgYE1XuzR98Kaqats/TtNjsmNlXN7PJsYlqeboGV&#13;&#10;ynL1NzE1/WtW4k1QlXN0HRRH7qtqvo3jpAnqS6lzEPR4H4fe6xcUJc/WXL00Q5XfPlWg+BojajeH&#13;&#10;Y41MfWLLEgmG1s6tqWZ1StQNcuzRUDoyLHD9XutcDnc8VQO9NXYbNJ+vSTsrfVmrWQf7djJv6r2y&#13;&#10;rGGAfbZffaDA839yrfdm340VtABknaVvlbLGJPYWSZHVKGnKxD4DGn6NLMzGTn/rPb+HG9g65f6K&#13;&#10;aYz0DgeuSJlE9cIraOxlRMg4+kb4U5KKrK1EGvWqrksCHb80ah5tUg6aAfNo63EmftCYgfZId7Ui&#13;&#10;oAZdQ0b5Zlu5U29aKZiFUvcyLrNNxjUK1HbkoF6BVu4izJEVzXAQNPtyr0nNUY6Oi6b4ggI3J64b&#13;&#10;B0ZNj4cqkdzXsxB3yh7N32imR97gDj9kU0BB65vAakVWEzOSKDNtE5i87tWmUOO0ZXamBY3jcFy3&#13;&#10;4gS+EUpH3T6BkhhrDB30obpdo0n1WlTNNMcjMQ71WlkPUk9CY3TpvfYdSDv1CJmk9AN9X8wtUggt&#13;&#10;E+h/rS5LtyzvBCtBzTQoEYmxqr1MDawY5hUIfGUMMZ26r/G63ppQxmtGUJNeqiESSDOWtUKoChbq&#13;&#10;iTGvTuETlNmaRdeUkro7gdk3Rjpeq8DcBUWnQleXInyF1MuliSJtmFT5Bq0bVm0PmoscDQvTkOYx&#13;&#10;59g+Dr2PLU9SgwAE4kbArvdxM4IHQ8CrBNh/79WSwS4IQAACEIBA7Aig97FjSUoQgAAEIAABrxJg&#13;&#10;Pt+rJYNdEIBAlAS0Eq9Vc21wd3i3RJkM0SHgTwLovT/LlVxBAAIQgAAE7ASYz6c+QAACEIAABPxP&#13;&#10;AL33fxmTQwhAAAIQgAB6Tx2AAAQgAAEI+J9AAq/f68Bt66BW/xcUOYQABCAAgfxNQEdU6dxunXyV&#13;&#10;OwwJrPc6vEyOuDpwMXc55y4IQAACEIBAAhHQiY363aZQB1nmmJEE1nv9mIp+EdX8lBYBAhCAAAQg&#13;&#10;4G8C+rE0/fSJ9p3mLpus3+eOG3dBAAIQgAAEEokAep9IpYWtEIAABCAAgdwRQO9zx427IAABCEAA&#13;&#10;AolEAL1PpNLCVghAAAIQgEDuCKD3uePGXRCAAAQgAIFEIoDeO0vrSIhgj7d+/Xr90ra2RiRSUWMr&#13;&#10;BCAAAQjkYwLovbPwn3nmmeSA8Pjjj5t4f/75Z7t27apWrdq0adOaNWt26tRp7dq1+bj+kHUIQAAC&#13;&#10;EEgMAuh98HJ64okn3rOFjh07Kl52dnb79u1//PHHESNGbNy4cfz48bNnz77kkksyMzMTo7SxEgIQ&#13;&#10;gAAE8isB9D54yUvFr7aFhg0bKt7UqVMXL178yCOPXHHFFRUqVOjQocMrr7wyf/78zz//PL/WH/IN&#13;&#10;AQhAAAKJQQC9j6KctGav2DrUz7rHfFY/IIpUiAoBCEAAAhDIcwLofXDk+/fv32sLJlJKSor+P3z4&#13;&#10;sHXPoUOH9PmHH37I84LjgRCAAAQgAIEoCKD3wWHJHa/Yf0OpUqVMpJYtW+r/zz77zLrHzOTv2LEj&#13;&#10;CuREhQAEIAABCOQ5AfT+b+Trtu9//qulfYbPu/mDn+es3q4rL7zwwqj/ho8++siUS5MmTVq0aPHc&#13;&#10;c8/169dv0qRJTz/99D333FO8ePE8LzUeCAEIQAACEIiOQH7X+4ys7PvGLmzZf8rAKSsn/brpy0Ub&#13;&#10;py7bLIR7y57Y9b+hS5cuBmpSUtKECRNuu+22IUOGyFH/3XffHTx4cPny5cuWLRsddWJDAAIQgAAE&#13;&#10;8pZAftf7Oz9e8PGcdUcCoL/1/arB01cFloVG8y+//PLmzZu1N2/lypVnnnnmihUr2rRpk7elxtMg&#13;&#10;AAEIQAAC0RHI13o/8/etExZuDAWs/6RlO/f/zzXPEU1jfV3REF//m935BAhAAAIQgIBnCeRrvR8+&#13;&#10;a02YgjmclT1q7jpHhNGjR8+bN2/fvn06UleH7j355JM33HDD6aef7tkCxjAIQAACEICACORrvf95&#13;&#10;TQ5+9T+v3emoJR9++KHUvWjRolWqVOnfv/+dd945cOBAahIEIAABCEDA4wTytd5nZgcu3B9TrNGF&#13;&#10;lfu8m1a6skouMyvbUX7y2Z87d+7YsWO1E08n58uNPy0tzeNljHkQgAAEIACBfK33x5Ur8vci/D9D&#13;&#10;csGiqSXKJ6X8reK1yhV1fCt1P+200zp37nzRRReVLl2aCgQBCEAAAhBICAL5Wu8vb1ItyADfVm6K&#13;&#10;kBCliJEQgAAEIACB8ATytd5f2KBinfLOEbzFq/OplWuWLUIFggAEIAABCPiAQL7W+wKpKcOva2ok&#13;&#10;3zGx37Z++Wc6n+yDAiYLEIAABCAAARHI13qv/JcvXnD8rc1f7HrKqdVLlSyUVrpI+vn1jh16bZM3&#13;&#10;e5ym3gBVBAIQgAAEIOAPAvld71WK0vVLT6sy9qYzFzzS5ueHWg/u1fjsOuXMcToECEAAAhCAgD8I&#13;&#10;oPf+KEdyAQEIQAACEAhHAL2nfkAAAhCAAAT8T8AVvT9y5Mjhw4f1v//55WEOMzIy/goI27Zts5ug&#13;&#10;H/LRD/V++eWXGzZsyEPTeBQEIAABCHidQHR6LwnXAXP33Xffeeed17BhwwEDBjjy98477+jH4vQj&#13;&#10;cgUKFChVqlTPnj1Xr14dhsEzzzyjdOzhwgsv9DqzONn322+/VQgI+lleY87+/fu7d++u73VFDCtX&#13;&#10;rnzBBRds3749TsZ697EHDhzQcciOIFzGYh2jFPitruzcudO7WcIyCEAAAhEQSIpqFK4fgU1JSSlc&#13;&#10;uHC9evX0szH33nvvc889Z39KsWLFGjVqJL2R8Cxfvvyll14qUaKEhCrUUXS33HKLfkK+d+/eViJl&#13;&#10;ypR5+OGHI7D8mMaNG7dq1UqH2EcS2QdxfvnlF3WMevXq1bVrVys7wtu8eXP9+cgjj+j3exTuuuuu&#13;&#10;5ORk/XDfrbfe2qdPnzfeeMMHeY9hFqT3qsBNmza94oorrGTT09PFSn9+8skn69b970eSNE2lSt6k&#13;&#10;SZNZs2bF0AaSggAEIJALAsOGDZNcqhHLxb1/3yK9jzxI73/99dfMzMyNG//+GVk1hY57pUn2K/p1&#13;&#10;GUWTJId6RN++fSXwkRtgj6nfrbnnnntyd28i3rVgwQLBfPbZZ4Mar27WcccdZ//qrLPOUq8rEXPq&#13;&#10;qs2aCBHGa6+9NpKnjBkzRpHfeuutSCITBwIQgICrBIYOHVqwYMFcPyK6+XztUjvxxBM1xA/VuWjQ&#13;&#10;oIH9q7Zt2+rPP/74I5edEW6LmECRIkUcUzX6U9MtESdAxCAEhgwZoskALZRABwIQgECiE4hO76PN&#13;&#10;reb8dcsJJ5wQ5kaNt/QT8hdffLHG+tOmTYtqfSFae3wQXw56q2zBjFYV+vXrJ1eJRx99VCvNu3bt&#13;&#10;euWVV3788ccHH3zQB1mOVxbWr18v50etnsgfJV428FwIQAACsSLgot5LijTfXq5cOS05hzFXbn1q&#13;&#10;WLOysj744INzzjnnuuuu06pB0PhXXXWVGl8rrFmzJlYUEiid559/XvP2VpgxY4YxXj4TWtp58cUX&#13;&#10;xbNkyZLyqXzttddELIGylpemauAuLwcrvP7664FPf//991UVVSHz0jCeBQEIQMAlAtH561lGbNq0&#13;&#10;qWLFioH+elYEbR7r0qXLxIkTv/76a6l4KOuVTvny5c1hdgcPHtSq6kcffSSfqUsuuSTwFqmX4ljX&#13;&#10;p06devXVV/vbX++v3Qc/nL32p9XbM7KyC+1eN+K+7poLsTuaaQHF+EJqD16nTp3kwCgmqampH3/8&#13;&#10;8bhx47TY06NHD5eqTgIlm5195Lulm6cs23wgI6t0gWMeuqSRnBuuueYaKwvNmjXTQpU9R1L62rVr&#13;&#10;a+lq2bJlHLaYQGWNqRDwMYGj9NdzRe/l0HfllVdKb+Tu1LFjx8jpb9myRTujNLdv/KTCB9/75781&#13;&#10;beVzk5ZmH/nPb/kc2rxq43u3Neh00/cjXilROM0hTtWqVTv22GPnzp2rMau+0rJIu3btZs6c+eef&#13;&#10;f2q4nxNLP38/b832Wz+av2Hnf3qK2RmH1r10ae0WF835amyJQv/AaKeg3qQ6T9ovqoUSP9MhbxCA&#13;&#10;QOIQOEq9j/18vmbmNYE/duxYjdSjEnsx1+S/3PWl+onD3y1Lh8z445mJf4v93+L9//9MWLv9wNXv&#13;&#10;/XQ48x9LHpom0ZqI9MmIvYKGpOeff/6+ffvCn3/glvWeSXfBup1XvDN743/F3rJL8n/l4Fn7D2eG&#13;&#10;slQbGjW4D78U5ZlcYggEIACBnAnEWO8l9mZOXt0Qzefn/Px/xpA46QQ5DVWjvdFn8fceynz+q2Wh&#13;&#10;MjV/3c7xv/zj+Dw5lGkOXwce2G9ZunSp/tRyvs/gRJWdBz9ZpL5R0IMeF6/fPfzH4C4g8nnUDJMO&#13;&#10;LNKiVVSPIzIEIAABzxKIWu937969Y8cOc9yYVtP1WUET+PpTc8g33nijlF7H7OiUN/OVwt69e638&#13;&#10;y9vOWjeVG7lO67OODli7dq3WnpUIHlKfzF+vleZQlUbODsNn/UOodACcFu+/+OILkd+6dauO1Rs0&#13;&#10;aJAKQp4T1atX92zlc9uwX9btXLxhd6hTnQ1GLe0HmjFy5EjVbeqh2wVE+hCAQF4SiFrvtaVeDmI6&#13;&#10;X09Wvvrqq/qsYPbdSbnl9qwPd955p7lugt0xSueUzZkzx+RQ8S+77DKdECfHKDmcS5mmT5+uA/vC&#13;&#10;+PflJZo4PmvRn7vCPF0CtXi9M8Kbb74pvwd5UJo1ER2ud+6552rLQxxzEfdHy88xPMY/dxzYtPt/&#13;&#10;HqBWZE3my41U4/u4ZwEDIAABCMSKQNT+etoiH3gq+9lnny1d1yh//PjxgZZVqlRJx5ea69rQrJln&#13;&#10;LS3rs1yg58+fLxczrT3rc61atTp06CCnswjz5mN/vXvH/DJq7p8ODkeOZB/JPJyUnJqUkpqSnLTy&#13;&#10;6SBqpNkUHYCoORJ1yMqWLRshSb9GGzT19/6TnMsiwpixdW1ygaKpxf/m8/09raqVKWwnIHqLFy/W&#13;&#10;UUU1atTwKxnyBQEIJCKBo/TXi1rvvcPIx3o/ePqqJ79YEgq1JqLrVSz+5e0tvFMW3rTki4Ub+374&#13;&#10;cxjbCqQmL3i4TaH0kOdFejNfWAUBCORPAkep91HP5+dPynmc6y6nVUlPDVk0ms/vcUb+XZWPvCxa&#13;&#10;n1i+1D83LjruvaRRZcQ+cp7EhAAEEpoAeu/F4itZOP3mc44LZVmd8kU7NfrP77d60XrP2KQ+082t&#13;&#10;jg9qjuZICqWl3NCilmeMxRAIQAAC7hJA793lm+vU7zi/zo0tg6hRvYrFRlzXlFFphGCl6EExCuDg&#13;&#10;Xqcff2zRCNMhGgQgAIFEJ4Dee7cE77+g3uQ7W17VrLo0/rhyRVrVPfatnqdNuLXFscULetdo71km&#13;&#10;jKP7NLuoQcUi6XJzTKpQvOAtrY7/9l9nn3V8fvdn9F5ZYREEIOAiAfz1XIRL0hCAAAQgAIFYEcBf&#13;&#10;L1YkSQcCEIAABCDgWwLM5/u2aMkYBCAAAQhAwCKA3lMZIAABCEAAAv4ngN77v4zJIQQgAAEIQAC9&#13;&#10;pw5AAAIQgAAE/E8Avfd/GZNDCEAAAhCAAHpPHYAABCAAAQj4nwB67/8yJocQgAAEIAAB9J46AAEI&#13;&#10;QAACEPA/AfTe/2VMDiEAAQhAAALoPXUAAhCAAAQg4H8C6L3/y5gcQgACEIAABNB76gAEIAABCEDA&#13;&#10;/wTQe/+XMTmEAAQgAAEIoPfUAQhAAAIQgID/CaD3/i9jcggBCEAAAhBA76kDEIAABCAAAf8TQO/9&#13;&#10;X8bkEAIQgAAEIIDeUwcgAAEIQAAC/ieA3vu/jMkhBCAAAQhAAL2nDkAAAhCAAAT8TwC9938Zk0MI&#13;&#10;QAACEIAAek8dgEB+JLBnz56FCxf++uuvBw8ezI/5J88QyH8E0Pv8V+bk2NcEpk+fnhIQWrdubWVa&#13;&#10;St+vX78qVaqccsopJ510UvHixYcNG+ZrJGQOAhD4mwB6Tz2AgN8IZGdnd+/e/U1buOOOO0wms7Ky&#13;&#10;unTp8uqrr95yyy2zZ8+eNWvWgAEDJPl+Q0B+IACBAAJJR44cSVAsjRs3btWqVf/+/RPUfsyGgBsE&#13;&#10;NL5v2bLloEGDbrrppsD0Bw8efMMNN4waNapr165uPJ00IQAB9whoKq53794HDhzI3SMY3+eOG3dB&#13;&#10;ICEJjBkzRjP5GuInpPUYDQEIHAUB9P4o4HErBLxKICMj45AtaIZflmpYMGXKFK3ljxgxomnTpscd&#13;&#10;d9xFF100adIkr2YCuyAAgVgSQO9jSZO0IOARArfffntBW9BSvQzbunXr4cOHv/322759+7Zo0aJP&#13;&#10;nz7r1q1r3779kCFDPGI2ZkAAAu4RYP3ePbakDIE8IrD3UOa4n/+ct2ZHVvaRIxuXDLq7x9VXX233&#13;&#10;ydfncuXKrVmzpkaNGrJJkn/uuefqgzbjnXrqqbt379ZXcurPI3N5DAQgkCsCrN/nChs3QcAvBD6c&#13;&#10;vbbxk988/Nmvny3YMGHhxrE//6mcbUir1PWy7lf8N0jsdbFYsWL6v2rVqnJ0NbnXFIA8+devX79o&#13;&#10;0SK/8CAfEIBAcALM51MzIJDABD6Yveb+TxYdyMhy5GHumh23j1zg2H1TunTpmjVrlipVKikpyYqv&#13;&#10;i/q8f//+BKaA6RCAQAQE0PsIIBEFAp4ksOdgxhMTfgtl2peLNk5fsdXxrbbqLVu2TEfuWNfnzJmT&#13;&#10;mppau3ZtT2YRoyAAgZgRQO9jhpKEIJDHBMb9vP5gxt+O96HC8FlrHF/p4B0duaOt+du3b5fT/ujR&#13;&#10;oz/66KPOnTubCX8CBCDgYwLovY8Ll6z5nMDc1dvD5zAwQsOGDYcOHTp58uTy5cvrWL1u3bppLf+t&#13;&#10;t97yOSmyBwEIcJ4udQACiUsgMzvI4ZjpFWpXuvHtIieeo3xlZAWJIB++VatW6eAdnbW3ZMmSr776&#13;&#10;qmTJkokLAcshAIEICTC+jxAU0SDgOQI1yxYJtCk5rUBaqUrJBYrIJa9WuSARdEuRIkU6duwoz/y6&#13;&#10;det6LlcYBAEIuEMAvXeHK6lCwH0C3RtXC/MQDe2vaBIugvsG8gQIQMBDBNB7DxUGpkAgKgLVyhTu&#13;&#10;clqVULdo9N+xYeWoEiQyBCDgYwLovY8Ll6z5n8DTnU5uW7+8PZ9mZ73Efvh1TQqlc2Se/+sAOYRA&#13;&#10;hATQ+whBEQ0CXiSQnpr8Zo/T3rum8Xn1ji1RKK1IgZSTKpd4pvPJX97Wokqpwl60GJsgAIE4EUDv&#13;&#10;4wSex0IgRgR0WF6rE459t1fjXx5p8+tj7cbf2vzyJtUY2ceILslAwD8E0Hv/lCU5gQAEIAABCIQi&#13;&#10;gN5TNyAAAQhAAAL+J4De+7+MySEEIAABCEAAvacOQAACEIAABPxPAL33fxmTQwhAAAIQgAB6Tx2A&#13;&#10;AAQgAAEI+J8Aeu//MiaHEIAABCAAAfSeOgABCEAAAhDwPwH03v9lTA4hAAEIQAAC6D11AAIQgAAE&#13;&#10;IOB/Aui9/8uYHEIAAhCAAATQe+oABCAAAQhAwP8E0Hv/lzE5hAAEIAABCKD31AEIQAACEICA/wmg&#13;&#10;9/4vY3IIAQhAAAIQQO+pAxCAAAQgAAH/E0Dv/V/G5BACEIAABCCA3lMHIAABCEAAAv4ngN77v4zJ&#13;&#10;IQQgAAEIQAC9pw5AAAIQgAAE/E8Avfd/GZNDCEAAAhCAAHpPHYAABCAAAQi4RSAjI2N2QJg/f37g&#13;&#10;87Zs2aKIv/76q0umoPcugSVZCEAAAhCAwDHbt28/IyB07NjRgSY7O7tz586KeMMNN7hEDb13CSzJ&#13;&#10;QgACEIAABP5DoGfPnott4ZtvvnGgGTRo0MqVK8uXL+8eMvTePbakDAEIQAACEPibQJkyZerbQp06&#13;&#10;dexcVq9e3a9fv4EDBxYtWtQ9Xui9e2xJGQIQgAAEIJADgSNHjmgOv23btp06dXIVFnrvKl4ShwAE&#13;&#10;IAABCByzdu3a72xh48aNFpQhQ4bMmTPntddecxsTeu82YdKHAAQgAIH8TmDcuHHn2cLkyZMNkfXr&#13;&#10;1991113PP/98pUqV3GaE3rtNmPQhAAEIQCB/EVj+154HP13Usv+UJk9902vIT8p8z6t6/WELcsXX&#13;&#10;Rc3k9+nTp1GjRtddd10eAELv8wAyj4AABCAAgfxC4OXJy9u8/P2IWWvXbt+/ec+h3zbsUs6//n3P&#13;&#10;4UJlavw3GL+8b7/9dsKECRdccMHnn3/+6f+HvXv3btu2TR+WLFkSc17ofcyRkiAEIAABCORTAu/O&#13;&#10;+OOVb1fYM3/k///Yfzjrindmbd5z0P6Vtubrz/vuu0+eeib89ddfy5cv14eRI0fGnCB6H3OkJAgB&#13;&#10;CEAAAvmRwMGMrFe+WR4q51v3Hh724xr7t9L1Xf8MNWvWbNy4sa79+9//jjlB9D7mSEkQAhCAAATy&#13;&#10;I4GJizbuPpgZJucfzV6bnW0G/H+HtLS04v8MycnJqampulawYMGYE4xa73UU8IIFCwYPHvzcc89N&#13;&#10;nTrVYdDWrVvff//93r17d+nS5eabb544caLOCAxvtBJ89913L7/8ch0/9MUXX8h/IeaZJEEIQAAC&#13;&#10;EICA2wR+37I32COSkgsVT077W7+37Tu860BGGDNKly5dqlQpl+yMTu8l3sWKFZMzoQ4H0GFAknOH&#13;&#10;Wccff/w111wza9asPXv2fP3113JD6NatW1ZWVijr5ZvQtGnTG2+88dChQ5s2berQoUP37t1z7CK4&#13;&#10;xIJkIQABCEAAArkmkJSUFHhvSpGSVW/7sGTLnuar5OQgcay7fvrpJ417c21A+Buj03uldffdd2sf&#13;&#10;oWwKmu6tt96qUwV++eWXr776aunSpRLysWPHyvMwlBFPP/20fiZI/Qalqf2IAwYMGPX/waXckiwE&#13;&#10;IAABCEDAJQINq5QMk7J0vnqZwiUKpbn09ByTjU7vtbTw5JNPysWgatWqQZN+4oknrK+0CPHwww8r&#13;&#10;WuAPA1j3StpbtGjRpk0bc6Vv377lypX7+OOPc7SbCBCAAAQgAAFPETi37rGVShQMNX7XWnXPM6rH&#13;&#10;0eDo9D5aQzVdr1tKlCgR9EZtPNDPAckX0fpWXYRTTz115syZrOJHi5r4EIAABCAQXwKaq3/k4vqy&#13;&#10;Iajk161Q7PIm1eJoobt6/8ILLyhv8sULmsNly5bpupb87d/Wrl17y5YtOnAg8Jbx48d/YgvasRBH&#13;&#10;cDwaAhCAAAQg4CDQtn6F165oVCg9xVy3hP/0GqU+uL5pkQKpcSTmot7Lh1/hgQceOPnkk4Pm8ODB&#13;&#10;v08ecOw6MH/KfS/wFvUbdAahFdas+cdGxjhC5NEQgAAEIAABQ6BDg0o/PXD+E5ec1ObE8i3rlOve&#13;&#10;uOrYm5qN6XNmmaIF4ovILb3XGrx25fXq1evxxx8PlcP09HR9lZn5j92K2p6ni+YrR9i9e7ciWyFU&#13;&#10;NyK+QHk6BCAAAQjkcwJFC6Rqqf7tq04fem2TZy9tcFr10l4A4orejxkz5sorr9TOOm2sl4tfqHwa&#13;&#10;zz7HMF1/FilSJOgGRCWVYgtBdz54gSk2QAACEIAABLxGIPZ6r4P+NfEuH/6hQ4dKncNkuFatWsce&#13;&#10;e+zChQutOHLT05/akS/HPa+Rwh4IQAACEIBA4hKIsd7rp350wM6FF1744YcfBtXsDz74YPTo0YaX&#13;&#10;Bujt2rWbNGmSvPTNFW3BX7VqlU7pSVygWA4BCEAAAhDwIIGkaHe+3XnnnTpIR/50U6ZM0S/71a1b&#13;&#10;V7l6+eWX9UH+d9p6d/jw4VatWhUo8D/HhObNm8trz2Rec/iKs3jxYvPnunXrdFqfpgHuuusuHcmn&#13;&#10;dOSur+P5ChUqlCMsbeTTg/r3759jTCJAAAIQgAAEEp3AsGHD5Bh34MCB3GUk6vF94cKFdaRu2bJl&#13;&#10;u3btKsXVZwUzb6/xeseOHXVd35rrJtjFWyfmtm3b1rJV8q/z9S655BJ58uskvnvuuef777+PROxz&#13;&#10;l1vuggAEIAABCORPAlGP772DifG9d8oCSyDgJwKaa9S8oyNHciKeM2eOLuqXQfRjYI5v9eNhVapU&#13;&#10;8RME8uJBAnk9vvcgAkyCAAQgEEMCWuWUU5HmJi+zBU1Dmkfs27dP355zzjn2b7WrKIYGkBQE3CDA&#13;&#10;+N4NqqQJAQgkMAEd9SE3Iy2Uvvnmm4HZ0CGfOvVLPwt+yimnJHAmMT0BCTC+T8BCw2QIQAACEIBA&#13;&#10;3hKI2l8vb83jaRCAAAS8SOCRRx4577zzdNCIThUzPwxGgIDHCaD3Hi8gzIMABOJDQHOnFW1Bf1p2&#13;&#10;6Ge7s7Ky9OWKFSuuv/56+Q5v2rQpPlbyVAhETID1+4hRERECEPA1gflrd0xbvuXA4awSqRl9254i&#13;&#10;FdcGYyvH7du3169160+t7mtbsnWemPoB+qGQPn36vPHGG77GQ+biT+Ao1+/R+/gXIRZAAALxJbBs&#13;&#10;055/jVqweMNuY0b2of3rBnRr2LrLrC9HFkgNdyi4ia8jwHUK2c6dO/lRj/iWo++ffpR6z3y+72sI&#13;&#10;GYQABMIRkNhf+sYPlthbUX/fsveGoXMzs7JzxFe7dm0N+rOzc46ZY1JEgIB7BNB799iSMgQgkAAE&#13;&#10;+o1duPfQP36V2zL6+xVbP567LnweJPM//PCDjgoN//NgCQACE/1OAL33ewmTPwhAIDSBxet3zV+3&#13;&#10;M9T3ScccM+yHNY5vhwwZsnr1anNx8+bNOmvvjz/+uOGGG8AMAY8TQO89XkCYBwEIuEhg5u9bw6R+&#13;&#10;5Jhjlv21Z8ueQ/Y4L774Ys2aNcuUKVO5cmW56L/11ls9e/a87777XLSSpCEQCwLofSwokgYEIJCY&#13;&#10;BA5lBll0T0orcGy3J4qf9h/n/EOZWfbMfffdd+PGjdNvfvbt21cH8K1du1ZeVOnp6YkJAKvzEQH0&#13;&#10;Ph8VNlmFAAQcBCqWKBjIJCk5pVDNRmllq+qr9JTkMkX+9+veulK+fHkds6Of8L7//vs1ja+Ve6hC&#13;&#10;ICEIoPcJUUwYCQEIuEKg/ckVC6eH23HX4ZSKhcJGcMUsEoWACwTQexegkiQEIJAgBIoWSL36zBpB&#13;&#10;jZWzXlpK0vXNayVIVjATAjkQQO+pIhCAQL4m8K82J3RsWCkQQWpK0muXn3pipeL5mg6Z9xEB9N5H&#13;&#10;hUlWIACB6AmkJCcNuKzhwCtObVqztLm7YFry5U2qfXlbi3YnVYg+Pe6AgEcJcJ6uRwsGsyAAgbwn&#13;&#10;cDAjS/80yZ+awlgo7/HzxBwIcJ4uVQQCEIBAbAgUTEspWTgdsY8NTVLxGAH6sB4rEMyBAAQgAAEI&#13;&#10;uEAAvXcBKklCAAIQgAAEPEYAvfdYgWAOBCAAAQhAwAUC6L0LUEkSAhCAAAQg4DEC6L3HCgRzIAAB&#13;&#10;CEAAAi4QQO9dgEqSEIAABCAAAY8RQO89ViCYAwEIQAACEHCBAHrvAlSShAAEIAABCHiMAHrvsQLB&#13;&#10;HAhAAAIQgIALBNB7F6CSJAQgAAEIQMBjBNB7jxUI5kAAAhCAAARcIIDeuwCVJCEAAQhAAAIeI4De&#13;&#10;e6xAMAcCEIAABCDgAgH03gWoJAkBCEAAAhDwGAH03mMFgjkQgAAEIAABFwig9y5AJUkIQAACEICA&#13;&#10;xwig9x4rEMyBAAQgAAEIuEAAvXcBKklCAAIQgAAEPEYAvfdYgWAOBCAAAQhAwAUC6L0LUEkSAhCA&#13;&#10;AAQg4DEC6L3HCgRzIAABCEAAAi4QQO9dgEqSEIAABCAAAY8RQO89ViCYAwEIQAACEHCBAHrvAlSS&#13;&#10;hAAEIAABCHiMAHrvsQLBHAhAAAIQgIALBNB7F6CSJAQgAAEIQMBjBNB7jxUI5kAAAhCAAARcIIDe&#13;&#10;uwCVJCEAAQhAAAIeI4Dee6xAMAcCEIAABCDgAgH03gWoJAkBCEAAAhDwGAH03mMFgjkQgAAEIAAB&#13;&#10;Fwig9y5AJUkIQAACEICAxwig9x4rEMyBAAQgAAEIuEAAvXcBKklCAAIQgAAEPEYAvfdYgWAOBCAA&#13;&#10;AQhAwAUC6L0LUEkSAhCAAAQg4DEC6L3HCgRzIAABCEAAAi4QQO9dgEqSEIAABCAAAY8RQO89ViCY&#13;&#10;AwEIQAACEHCBAHrvAlSShAAEIAABCHiMAHrvsQLBHAhAAAIQgIALBNB7F6CSJAQgAAEIQMBjBNB7&#13;&#10;jxUI5kAAAhCAAARcIIDeuwCVJCEAAQhAAAIeI4Dee6xAMAcCEIAABCDgAgH03gWoJAkBCEAAAhDw&#13;&#10;GAH03mMFgjkQgAAEIAABFwig9y5AJUkIQAACEICAxwig9x4rEMyBAAQgAAEIuEAAvXcBKklCAAIQ&#13;&#10;gAAEPEYAvfdYgWAOBCAAAQhAwAUC6L0LUEkSAhCAAAQg4DEC6L3HCgRzIAABCEAAAi4QQO9dgEqS&#13;&#10;EIAABCAAAY8RQO89ViCYAwEIQAACEHCBAHrvAlSShAAEIAABCHiMAHrvsQLBHAhAAAIQgIALBNB7&#13;&#10;F6CSJAQgAAEIQMBjBNB7jxUI5kAAAhCAAARcIIDeuwCVJCEAAQhAAAIeI4Dee6xAMAcCEIAABCDg&#13;&#10;AoFc6v3evXvXrVu3c+fOoCYdOXJk06ZNipCZmRne5h07diiaPWzYsMGFbJIkBCAAAQhAIF8TiE7v&#13;&#10;s7Oze/bseeKJJxYvXrxatWrPPPOMA960adPatWtXrly5ihUrKsL69evD033ooYcUzR6aN2+erwuE&#13;&#10;zEMAAhCAAARcIBCd3suAmTNnnnTSSf369QtqzIoVKzTov+yyy9q0aROhtcWKFfvaFoYNGxbhjUSD&#13;&#10;AAQgAAEIQCBCAtHpfXJy8qpVq0aNGnXbbbcFfcD1118/a9asgQMHNm3aNEIL0tPTW9sC4/sIuREN&#13;&#10;AhCAAAQgEDmB6PQ+8nSjjakl/2hvIT4EIAABCEAAAhESiL/ea/6/QoUKKSkpWsW/++67t23bFqHp&#13;&#10;RIMABCAAAQhAIEICcdb7smXLXnvttQ8//LCWAM4444yXXnrprLPO2rVrV1Dr5QZYyBYWLVoUYSaJ&#13;&#10;BgEIQAACEMjnBOKs948++ujbb799880333TTTXILeP3115ctWzZ06NCgpfLaa68pshWqVKmSzwuP&#13;&#10;7EMAAhCAAAQiJBBnvXdYKXe/okWLTpgwIaj13bt3125AK5QqVSrCTBINAhCAAAQgkM8JeEvv09LS&#13;&#10;ChYsmJGRkc9LhexDAAIQgAAEYksgr/V+3759+/fvD5WHqVOnbt26tUmTJrHNJKlBAAIQgAAE8jmB&#13;&#10;qPV+4sSJw4cPHz16tMAtXrxYnxUk0obj9u3bzZWFCxfqz3HjxunzF198YVGuW7euJeebN2++6qqr&#13;&#10;Pv3006VLly5ZsmTQoEHdunUrUqRI796983mpkH0IQAACEIBAbAkkRbvxvVmzZjpRx2GErpgDdhYs&#13;&#10;WNCoUSPHt6eeeuq8efPMxapVq5YoUUIdBdM5qF+/vk7aN18lJSXJRX/AgAERju8bN27cqlWr/v37&#13;&#10;x5YIqUEAAhCAAAQ8SEDnz2o8fODAgdzZFrXeB/0JHO2el1rLAvUesrKyAk1JTU01F83t1p+Krx/I&#13;&#10;0TH7+lCjRo3y5ctHng30PnJWxIQABCAAgUQncJR6H/V8vqQ6MBixN2P0oBEsyuZb60/Fr1y5sgb0&#13;&#10;mh6ISuwTvdiwHwIQgAAEIJCXBKLW+7w0jmdBAAIQgAAEIBATAuh9TDCSCAQgAAEIQMDTBNB7TxcP&#13;&#10;xkEAAhCAAARiQgC9jwlGEoEABCAAAQh4mgB67+niwTgIQAACEIBATAig9zHBSCIQgAAEIAABTxNA&#13;&#10;7z1dPBgHAQhAAAIQiAkB9D4mGEkEAhCAAAQg4GkC6L2niwfjIAABCEAAAjEhgN7HBCOJQAACEIAA&#13;&#10;BDxNAL33dPFgHAQgAAEIQCAmBND7mGAkEQhAAAIQgICnCaD3ni4ejIMABCAAAQjEhAB6HxOMJAIB&#13;&#10;CEAAAhDwNAH03tPFg3EQgAAEIACBmBBA72OCkUQgAAEIQAACniaA3nu6eDAOAhCAAAQgEBMC6H1M&#13;&#10;MJIIBCAAAQhAwNME0HtPFw/GQQACEIAABGJCAL2PCUYSgQAEIAABCHiaAHrv6eLBOAhAAAIQgEBM&#13;&#10;CKD3McFIIhCAAAQgAAFPE0DvPV08GAcBCEAAAhCICQH0PiYYSQQCEIAABCDgaQLovaeLB+MgAAEI&#13;&#10;QAACMSGQdOTIkZgklPeJNG7cuFWrVv3798/7R/NECEAAAhDwAoHVq1dPmzbNYUnNmjVbtmypi6tW&#13;&#10;rZo+ffrSpUt3795dqlSp1q1b63pSUpIXLM+FDcOGDevdu/eBAwdyca9uQe9zx427IAABCEAg/gRG&#13;&#10;jx7drVs3hx1XXHHFBx98oItS95kzZ9aqVato0aLr16/fsmXLRRddNG7cuNTU1PibHr0FR6n3zOdH&#13;&#10;j5w7IAABCEDASwTGjBmTZQvDhw831r3wwgs7d+5csWLF/Pnzpfe33377+PHjR44c6SXb884W9D7v&#13;&#10;WPMkCEAAAhBwg0ByQDBPadKkSbFixczntLS0+++/Xx/mzp3rhg3eTxO9934ZYSEEIAABCMSAwG+/&#13;&#10;/aZU6tSpE4O0EjAJ9D4BCw2TIQABCEDARmDixImDbEHeedaXmuZ/++2333jjjQceeKBTp04dOnS4&#13;&#10;/vrr8yc8/PXyZ7mTawhAAAKJTeBgRpYyMP7TcfLX01x9SkqKlZ8lS5bUqFHD/Hno0KGyZctmZGTo&#13;&#10;gy4+++yzl112WYLmHH+9BC04zIYABCAAgagJ7D+c+d7MP857cWrdhybp30OfLlYSQ4Z9oF1qVrDE&#13;&#10;Xl8VKFBgz549Bw8e3Lx589lnn929e/dRo0ZF/VRf3MB8vi+KkUxAAAIQyAcEtu491GngD4+N/23V&#13;&#10;ln0mu9v3Hdb/T3+5ZN32/eEBlCtX7p133qlYseJLL72UD1AFySJ6nz/LnVxDAAIQSDACOh3u+qFz&#13;&#10;l/21R3Zb58SZD+oH9Hrvp4ys7PBZ0rR/pUqVtEMvwXIeI3PR+xiBJBkIQAACEHCTwMzfty1YF1Kq&#13;&#10;NeKftHiT/fmHDx/OzMy0X1m0aNHPP/+sTXpumundtNF775YNlkEAAhCAgEVg1Nx14Wk4ImzYsKF2&#13;&#10;7dq33nrrwIED5byvk2ibN2+u7fj33Xdf/qSK3ufPcifXEIAABBKMwPqdBwIPvk8pVLxAlfrJhYor&#13;&#10;M3/u+MfB8qVLl27Xrp3Oz+/Xr98999wzZcqUHj16zJs3r379+gmW8xiZi97HCCTJQAACEICAmwTS&#13;&#10;U4MIVsHqDSpc+VzBqifpyQXT/hGhePHi2na/YMEC+efv27dv+fLlGugff/zxbtro6bTRe08XD8ZB&#13;&#10;AAIQgIAhcNZxZcP/nKsiwCoMAfSe6gEBCEAAAglAoHuTqqnJ4X7LtscZ1RMgG/EzEb2PH3ueDAEI&#13;&#10;QAACERMoW7TAoxfX1xA/6M/X/6t1nRpli0ScWH6MiN7nx1InzxCAAAQSkYBG8M93aVCycJrd+GIF&#13;&#10;Ux+56MRbz6udiDnKS5vR+7ykzbMgAAEIQOCoCHQ9vers+88f0L3hDS1q3dCipuR/zgPnX3NWzaNK&#13;&#10;NH/cjN7nj3ImlxCAAAT8QkCO+pc0rPzAhfUeuPBEyX/BtP/9Uo5fsuhKPtB7V7CSKAQgAAEIQMBT&#13;&#10;BNB7TxUHxkAAAhCAAARcIYDeu4KVRCEAAQhAAAKeIoDee6o4MAYCEIAABCDgCgH03hWsJAoBCEAA&#13;&#10;AhDwFAH03lPFgTEQgAAEIAABVwig965gJVEIQAACEICApwig954qDoyBAAQgAAEIuEIAvXcFK4lC&#13;&#10;AAIQgAAEPEUAvfdUcWAMBCAAAQhAwBUC6L0rWEkUAhCAAAQg4CkC6L2nigNjIAABCEAAAq4QQO9d&#13;&#10;wUqiEIAABCAAAU8RQO89VRwYAwEIQAACEHCFAHrvClYShQAEIAABCHiKAHrvqeLAGAhAAAIQgIAr&#13;&#10;BNB7V7CSKAQgAAEIQMBTBNB7TxUHxkAAAhCAAARcIYDeu4KVRCEAAQhAAAKeIoDee6o4MAYCEIAA&#13;&#10;BCDgCgH03hWsJAoBCEAAAhDwFAH03lPFgTEQgAAEIAABVwig965gJVEIQAACEICApwig954qDoyB&#13;&#10;AAQgAAEIuEIAvXcFK4lCAAIQgAAEPEUAvfdUcWAMBCAAAQhAwBUC6L0rWEkUAhCAAAQg4CkC6L2n&#13;&#10;igNjIAABCEAAAq4QQO9dwUqiEIAABCAAAU8RQO89VRwYAwEIQAACEHCFAHrvClYShQAEIAABCHiK&#13;&#10;AHrvqeLAGAhAAAIQgIArBNB7V7CSKAQgAAEIQMBTBNB7TxUHxkAAAhCAAARcIYDeu4KVRCEAAQhA&#13;&#10;AAKeIhCd3h85cmTixIlPPvnkJZdc0qJFizfeeMORmY0bNw4bNuy2224799xzFWHTpk055nbx4sVK&#13;&#10;rWjRoiVLluzTp8+GDRtyvIUIEIAABCAAAQhERSBqvb/gggseffTRpUuXzpgxY/Xq1Y6HjR07tlev&#13;&#10;XiNGjFi2bJkiHDp0KLw1K1asaNas2aJFi1599dXHHntszJgxLVu23LNnT1R5IDIEIAABCEAAAuEJ&#13;&#10;RKf3SUlJs2bNkh5PnTo1aLoXX3zxypUrt23bdt1110WC/qGHHsrKypo+ffq11157++23f/bZZ7pd&#13;&#10;2h/JvcSBAAQgAAEIQCBCAlHrfdOmTQsVKhQq9WrVqtWqVUvdgkger9WByZMnt2/fvlKlSib+WWed&#13;&#10;VadOna+//jqS24kDAQhAAAIQgECEBKLT+wgTjTDa8uXLt2/ffvLJJ9vjN2jQ4Keffjp8+HCEiRAN&#13;&#10;AhCAAAQgAIEcCcRT741rXpUqVexW6s+DBw/u3Lkz0PSbb75Z0/5WWLduXY7ZIwIEIAABCEAAAiIQ&#13;&#10;T73PzMyUBSkpKfaSMH9mZGQEFo+8/eX/bwVzOwECEIAABCAAgRwJxFPvCxYsKPv2799vt/LAgQP6&#13;&#10;M6iLwLhx47Qb0Ao1a9bMMXtEgAAEIAABCEAgzuP7evXqyQJtybOXhDbyVaxYsVSpUhQPBCAAAQhA&#13;&#10;AAKxIhDP8X3ZsmVPOOEEbfCzMqP9+vPnz5eXfoQe/rGiQDoQgAAEIAABfxOIWu+1am6CuGRnZ5vP&#13;&#10;2llnMOmDuaKv9Kc9sokgb7tbbrnFYtqjR4/Zs2ePHDnS3Pv000/LY18X/Q2d3EEAAhCAAATymEDU&#13;&#10;eq9TctPS0qpWrSpDX3jhBX1W0A46Y/cvv/xirjz11FP68/jjj9dnbdm3cqUN9/azeu65557zzjvv&#13;&#10;8ssvb968eaNGjR5//PG+ffvq0J48psDjIAABCEAAAv4mkGQNzSPM55dffrl161ZHZJ2ZU65cOV3U&#13;&#10;6HzChAmOb0uXLt2hQwdzUSfmpqen2xVdBuiWKVOmpKamduvW7fTTT4/QksaNG7dq1ap///4Rxica&#13;&#10;BCAAAQhAIHEJ6OdpevfubbzacxGi1vtcPMOlW9B7l8CSLAQgAAEIeJDAUep91PP5HkSASRCAAAQg&#13;&#10;AAEIhCeA3lNDIAABCEAAAv4ngN77v4zJIQQgAAEIQAC9pw5AAAIQgAAE/E8Avfd/GZNDCEAAAhCA&#13;&#10;AHpPHYAABCAAAQj4nwB67/8yJocQgAAEIAAB9J46AAEIQAACEPA/AfTe/2VMDiEAAQhAAALoPXUA&#13;&#10;AhCAAAQg4H8C6L3/y5gcQgACEIAABNB76gAEIAABCEDA/wTQe/+XMTmEAAQgAAEIoPfUAQhAAAIQ&#13;&#10;gID/CaD3/i9jcggBCCQWgX379u3fvz+xbMZa7xNA771fRlgIAQj4h8CNN954QkD44YcflMNff/31&#13;&#10;mmuuqVq1atGiRYsUKXLyySe/9tprR44c8U/myUlcCaD3ccXPwyEAgXxGYP369atXr+70z1CuXDlh&#13;&#10;GD9+/OTJk7t27TpixIj333+/dOnSt91221NPPZXPCJFdtwgkJW7nsXHjxq1aterfv79bbEgXAhCA&#13;&#10;QKwJXHjhhTNmzNi1a1dgwqtWrapSpUp6err5KiMjo1GjRuofbN68OS0tLdaGkF7iERg2bFjv3r0P&#13;&#10;HDiQO9MZ3+eOG3dBAAIQiDGBWrVqWWKvpKXxLVu23Llz5549e2L8JJLLlwTQ+3xZ7GQaAhDwPAFN&#13;&#10;vv70008VKlQoWbKk543FwAQggN4nQCFhIgQg4CcCu3fv1ry9FbRgHzR377777rx58+67777kZBpq&#13;&#10;P5V/3PJCNYobeh4MAQjkEwLb9h56f+Yf/Sctfe27FXsOZmjSXl76VujQoUMgh6+++uqmm27q3Lmz&#13;&#10;XPbyCSWy6TYB/PXcJkz6EIBA/iVwMCPrsfG/jZ67LjP7P9vq/hr9aOaG35au/eu4ckVDcfnuu+/k&#13;&#10;1id/5E8++aRAgQL5Fx85/ycB/PWoERCAAAS8SCAjK/u6oXM++mmtJfbGyqzsI50H/bBqy96gRk+b&#13;&#10;Nk0j/ubNm48bNw6x92K5JqxNzOcnbNFhOAQg4G0CH85eO/P3bUFt3HUg44FPFgd+pa16Gtk3adLk&#13;&#10;s88+K1iwoLfzh3UJRgC9T7ACw1wIQCBRCAz7cXVSaFt/XLVtxeZ/bLSbPXt2+/btq1ev/vbbb2sb&#13;&#10;3ob/hszMzETJMnZ6mQB67+XSwTYIQCBRCWzYeWDlln3hz8KdvnyrPXsff/zx3r17f/vtN523W9kW&#13;&#10;Vq5cmagUsNtLBNB7L5UGtkAAAn4hIE+9oFkp2aJHuU4PmK8OZWbb48hjf2KwoJ17fqFCPuJJAL2P&#13;&#10;J32eDQEI+JVAuWIFUpKDTOcXqHB8oRoNTa4rlvzHCn3dunXbBQv67Ry/UiJfeUkAvc9L2jwLAhDI&#13;&#10;LwSKFUxrV79CmNwWLZDa9sRwEfILKfKZVwTQ+7wizXMgAIF8RuDGlrU0xA/lsndt85qF0lPyGRKy&#13;&#10;G08C6H086fNsCEDAxwROqVry5csaJgeb1e/UqPId59X2cd7JmgcJoPceLBRMggAEfELg4lMqjb+l&#13;&#10;edfTqqSn/qexbVqz9MArTg3VD/BJtsmGJwlwnq4niwWjIAABfxHQWXu7D2RoAr9weqq/ckZu8o4A&#13;&#10;5+nmHWueBAEIQCB3BNJSkssULYDY544ed8WEAPP5McFIIhCAAAQgAAFPE0DvPV08GAcBCEAAAhCI&#13;&#10;CQH0PiYYSQQCEIAABCDgaQLovaeLB+MgAAEIQAACMSGA3scEI4lAAAIQgAAEPE0Avfd08WAcBCAA&#13;&#10;AQhAICYE0PuYYCQRCEAAAhCAgKcJoPeeLh6MgwAEIAABCMSEAHofE4wkAgEIQAACEPA0AfTe08WD&#13;&#10;cRCAAAQgAIGYEEDvY4KRRCAAAQhAAAKeJoDee7p4MA4CEIAABCAQEwLofUwwkggEIAABCEDA0wTQ&#13;&#10;e08XD8ZBAAIQgAAEYkIAvY8JRhKBAAQgAAEIeJoAeu/p4sE4CEAAAhCAQEwIoPcxwUgiEIAABCAA&#13;&#10;AU8TQO89XTwYBwEIQAACEIgJAfQ+JhhJBAIQgAAEIOBpAui9p4sH4yAAAQhAAAIxIYDexwQjiUAA&#13;&#10;AhCAAAQ8TQC993TxYBwEIAABCEAgJgTQ+5hgJBEIQAACEICApwmg954uHoyDAAQgAAEIxIQAeh8T&#13;&#10;jCQCAQhAAAIQ8DQB9N7TxYNxEIAABCAAgZgQQO9jgpFEIAABCEAAAp4mgN57ungwDgIQgAAEIBAT&#13;&#10;Auh9TDCSCAQgAAEIQMDTBNB7TxcPxkEAAhCAAARiQgC9jwlGEoEABCAAAQh4mgB67+niwTgIQAAC&#13;&#10;EIBATAig9zHBSCIQgAAEIAABTxNA7z1dPBgHAQhAAAIQiAkB9D4mGEkEAhCAAAQg4GkC6L2niwfj&#13;&#10;IAABCEAAAjEhgN7HBCOJQAACEIAABDxNAL33dPFgHAQgAAEIQCAmBND7mGAkEQhAAAIQgICnCaD3&#13;&#10;ni4ejIMABCAAAQjEhAB6HxOMJAIBCEAAAhDwNAH03tPFg3EQgAAEIACBmBBA72OCkUQgAAEIQAAC&#13;&#10;niaA3nu6eDAOAhCAAAQgEBMC6H1MMJIIBCAAAQhAwNMEko4cORKVgYq/atWqefPmbdu2rWHDhs2a&#13;&#10;NXPcrgiTJ08eN26cPlx44YUXXXRRUlJSqEdMnz598eLF9m+LFSvWo0ePSExq3Lhxq1at+vfvH0lk&#13;&#10;4kAAAhCAAAQSmsCwYcN69+594MCB3OUiOr3Pzs4uW7bsjh07zMPuvffe5557zv5gRbjsssvGjBlz&#13;&#10;5plnpqenT506tV27dp9//nlaWlpQ+2655ZaBAwcWKFDA+rZGjRpLly6NJDPofSSUiAMBCEAAAv4g&#13;&#10;cJR6H/V8fs+ePYcOHfrdd98FxaevJPYvv/zyzJkzp0yZMnz48EmTJr3++uthWJcpU+agLUQo9v4o&#13;&#10;PHIBAQhAAAIQyBsC0Y3vLZs2bdpUsWLFwPF969atJdirV69OSUlRZE3pN2jQoGDBgnPmzAk1vh85&#13;&#10;cuTWrVtzkVvG97mAxi0QMATUZZ82bZqDxvnnn9+iRQtdzMzMXLJkiZbt/vjjjwoVKtx0001wgwAE&#13;&#10;4k4gr8f3YTKclZU1e/ZsybARewWt3Ddt2nT+/Pn79u0LdaOWAObOnfvFF18sXLgwWmeCuNPHAAgk&#13;&#10;KAGttT3++OODBw/WnJwVLGeaCy64QD31a665RnHefvvtBM0jZkMAAnYCUc/nh8G3fv36PXv21K5d&#13;&#10;2x6nTp066gcsW7Ys1I3yBlAXoUOHDqecckq9evW0ChAqplqob2xBz6IsIQCBoyGgIb5m46xgjeOv&#13;&#10;vPLK0aNHa3Bfv379o0mfeyEAAe8QiKXeG6fBQoUK2bNXuHBh/akF+qB5loO9vPnWrFmzbt06DTJ2&#13;&#10;7dqlgcWKFSuCRlafQOsFVlBj5B2OWAIBPxHo1atXly5d5DwbZnONn/JLXiCQHwjEUu+NE75G83Zw&#13;&#10;WgjUn6H88y+99FJt2KtWrVqVKlWuuuoqDSnUM3jzzTeDov/zzz+32wIjj/xQQckjBCAAAQjEhEAs&#13;&#10;9b58+fLJyckaqdstW7t2rf6sXLlyJOaeddZZ5cqV+/nnn4NGLlmyZClbsLwEIkmZOBCAQCCBZ555&#13;&#10;5u7/hgceeABEEICAjwnEUu+LFCmiNXi53dl5LVq0SLOClSpVigTioUOH9u/fb9+OH8ldxIEABCIk&#13;&#10;sPtgxtJNu1ds3pOV/fdBW1q/n/jf8PXXX0eYCNEgAIFEJBBLvVf+27RpI298+dsbFr///rv879q2&#13;&#10;bWuh+eyzz9S8mD8zMjIc6/qDBg2SJ//FF1+ciCixGQJeJrBs0547Pl5w2hOT2w2Y3vql74fM+Nv9&#13;&#10;ZfQn43/9bwi1adbLmcI2CEAgcgJR77/XpJ/86eSaN2HCBPnea0Cvhz311FPGLV/L6zpkV5p9//33&#13;&#10;a5j+9NNPazl/wYIF2qxvbKpatWqJEiXMth9t4ldkeeHVrVtXu/Lkfq+ugHYBzZgxQ6fq5pgH9t/n&#13;&#10;iIgIEDAEZqzYev2wOQczsi0gO6eP2PXDyCb3jRh//6XHFi8YCtTJJ5+cmpqqTjwkIQCBuBPI6/33&#13;&#10;0vLdu3draK5Re82aNfVZwfLRK1269I8//titW7cXX3xRnYD27dtrR74l9oJ19tlna5HeUJOoayiv&#13;&#10;1Xqdgf/888/rQH71D3QwXyRiH3fuGACBRCGweffBG4fPPWQTe8vyP3fs7zNiXqJkBDshAIGjIRD1&#13;&#10;+P5oHhbbexnfx5YnqfmVwIBvlg/4xrnH1YzvK934dlqpSp/cfGajaqWCZp/xvV9rBflKRAJ5Pb5P&#13;&#10;REbYDIH8TGDcz+vDZ/+T+c4IQ4YMafn/YeXKlcuXLzefdUJGfsZI3iGQ6ARi7K+X6DiwHwL+I7B1&#13;&#10;76HATKUfW6vISeclp/99OtaWPc4I2vda6/+D1ua6du1qPmtDrP/gkCMI5B8CzOfnn7Imp/mUwOlP&#13;&#10;Tt6693CYzHc5rcoLXf92vCVAAAJeJsB8vpdLB9sgEH8CrU+sEN6I8+uVj7+VWAABCLhMgPl8lwGT&#13;&#10;PATiTeCqZtVDmZB0zDHlixdofSJ6H+9C4vkQcJ8Aeu8+Y54AgbgSqFexeL/2dWWC1N0RCqQlD7ry&#13;&#10;1JTkwG/iajEPhwAEXCCA3rsAlSQh4DECfc4+7vkuDSqW/MdvV55evdSo3s1Oq17aY8ZiDgQg4AoB&#13;&#10;/PVcwUqiEPAggezsIzN+3/rH1n2pKUmnViulcb8HjcQkCEAgFAH89agbEIBARASSk5Na1inX68wa&#13;&#10;VzatjthHhIxIEPARAebzfVSYZAUCEIAABCAQggB6T9WAAAQgAAEI+J8Aeu//MiaHEIAABCAAAfSe&#13;&#10;OgABCEAAAhDwPwH03v9lTA4hAAEIQAAC6D11AAIQgAAEIOB/Aui9/8uYHEIAAhCAAATQe+oABCAA&#13;&#10;AQhAwP8E0Hv/lzE5hAAEIAABCKD31AEIQAACEICA/wmg9/4vY3IIAQhAAAIQQO+pAxCAAAQgAAH/&#13;&#10;E0jg38crUaJERkZGkSJFAkspKyvryJEjqampvixA5To5OTklJcV/ucvOzs7MzExLS0tK8uEvslMt&#13;&#10;E7TGqjHRS+fjaqn3TrlL0NIJb7baEzUmvmktDx48uHfvXlXI3BVWAuv9v/71LxVkrVq1AnM+ZsyY&#13;&#10;1atX33333bmD4vG7HnjggVatWp1//vketzMX5q1Zs6Z///6PPfZY2bJlc3G7x2/57LPPfvvtt3//&#13;&#10;+98etzN35qnUGjdufMEFF+Tudi/ftWHDhqeeeurBBx+sWLGil+3MnW1ffvnlnDlzHnnkkdzd7vG7&#13;&#10;nnnmmRNPPLFjx44etzNC8/7666+VK1eOGDEiwvjOaOop+C/ccccdZ555pv/yZXJUtWrVF154wZe5&#13;&#10;U7ujCrpq1Spf5k5K37BhQ19mTZk64YQTHn/8cV/mbvHixaqWv/76qy9zp1JT2fkya8qU3ji9d37N&#13;&#10;XbT5Yv0+l/0kboMABCAAAQgkEAH0PoEKC1MhAAEIQAACuSSA3ucSHLdBAAIQgAAEEohAyqOPPppA&#13;&#10;5kZo6oEDBypXrnzGGWdEGD+xou3atatZs2Y1a9ZMLLMjsVYe7PKnbdeuXaFChSKJn1hxVC0rVKhw&#13;&#10;1llnJZbZEVqrail/veOPPz7C+AkUTe7rhw8fbtu2bdGiRRPI7AhNlct3uXLlWrZsGWH8xIq2e/fu&#13;&#10;U089tU6dOolltkvWJrB/vktESBYCEIAABCDgPwLM5/uvTMkRBCAAAQhAwEkAvadOQAACEIAABPxP&#13;&#10;AL33fxmTQwhAAAIQgAB6Tx2AAAQgAAEI+J9AIvnryUt28+bNOlEo8FRLXVy+fPmKFSt0TnKTJk3K&#13;&#10;lCkTYdHJG1xpKnKlSpUivMWlaPKS3b59u/zSS5Uq5XiEvlqwYIFOUtRX2nSQnp4eiQ3r1q1buHCh&#13;&#10;TtrXcZLVq1eP5Bb34uzcuXP//v2yP9DxfuvWrcqdvj3uuONkao4n56uslS+dlyxnae1TKFy4sHtm&#13;&#10;R5Ky7FHRqHIGViEduq5qKVO176BevXq1a9fOMUGl9uOPP27btk1HnnnBqfjQoUMypmDBgqVLl3YY&#13;&#10;L89nHQ+svBcoUKBp06aB9dYRX0U8f/58Ffexxx6rl9QLR5prT8G+ffsCq6VKYf369cuWLdNZ5Tra&#13;&#10;WdZGfry8Mihn/pIlS8a3ZioLatlU8dRaOt4pNXqmWuqD6phqWo4vnYpSNWHmzJkConreoEGDCFuh&#13;&#10;HCt87iKIsDir4gU29Xv27FG13LRpkyyMUAu2bNny008/6RVWvuLeVOYOSKR3RXsgX1zif/jhhzox&#13;&#10;vnjx4sqVWnmHDR9//LF231kZVjvSs2dPNS6RmGpOjVZzFklkl+LcfvvtOvTR/LrPVVdd5XhKnz59&#13;&#10;7BqpduTtt98Ob4ne8x49etjb05dfftkl48Mnq6OeL7300ho1apjS+fTTT+3x//zzTwm2vabWr1//&#13;&#10;l19+CZPm3Llz7Tu+VHA6H1svalxyp59pOO+881QiyoL6VQ4b1KQ6WvxGjRqpJQpjqk5s1ZY2A0RN&#13;&#10;8JVXXik1ikvW9NB77rlHG5mMznXt2tVhxiuvvGIXCWW/V69eYV66bt262RVCG8BGjRoVr6ypK6wc&#13;&#10;WT+98dFHHzksOffcc+3VUj/NNXjw4EisVaGrTupenXAeSXw34nz++eetW7e2+mfSaftT1q5d69hV&#13;&#10;eNJJJ4V/6XT7oEGD7N1ZvaduWB5JmvoVg9NPP93UpQsvvNBxi9pGVUWr7PT58ssvVw8gVMqqsXrL&#13;&#10;7DVZQqMubCSWJGKcxJjPnzdvnoZK11xzzcknnxzYkdHoUO/nxIkTN27cqKPXb7755uHDh0fyqyQa&#13;&#10;Jkot4r6RferUqVWqVLn//vuD9tGUO7W80jnVQh0vrzHijTfe+P3334fq0Knn26FDB/0GxmuvvaYx&#13;&#10;isL48eP1fkbaAYxpPJXIkiVLWrRooZcqMGH10FWsekV///13/SSJ+m3qAbRv314tVFArNFi57LLL&#13;&#10;NFUwY8YMDU3UhdePBqmgp0+fHlOrI03s559/1pZ6dS6li4H3qN1/+OGHNSSSncrX+++/LzGQ/eqd&#13;&#10;BH2ACq5z584i9sMPPyh377777siRI/WjUJFaE+t406ZN09BQeIP+zqQmY2ShDpbX2EjzauqVDh06&#13;&#10;9LnnngtlhWLqqA/piqqxik+DZqFQ/ybWVkeUnmxetGiR+prqowS9QW+QVFMjYFmr6RYNgq+//noZ&#13;&#10;Hz51layi2cceEVkT60hqMaRwV1xxhSZdAtOWUqqp0SujmqbGQUMp9QC6dOmilyuUIW+88YYaVfUh&#13;&#10;REDo1BbddNNNsbY60vRULdVZvPfee4Me0aHRudoTNeyyU4MNDaXUmdMPBIRKfcCAAR988IF+gUwd&#13;&#10;a02jqkor/Ti+dJFSyHW8xOqkdOrUKXB87+jA6q1TB1DRwg/7pDSnnXaa6rHqenzH96YIjAwEju8d&#13;&#10;uVMbpGhqp0IV3KuvvqoIX331ladKVkNhWeUY30vhHGWkeQhF0+/IBTXeyIOmZKxvDQ29n/HNrNrW&#13;&#10;wPF9oEn6GSdZK9UPaq1BZB9rXnfddUp2x44d8c2d3o7A8b3DJKmFmlp1x0OZ6qjG5oeR9AuW8c3a&#13;&#10;F1984WAe1B4pnKPiBY02cOBALVWoBBU5juN7yzbVH1niIB9ouRlphBria5FRFUCNZLxm0ULVEK3C&#13;&#10;BI7vHZFls1Yr1DcNlYh+Vk3zFvasaQih6Zz4Vkv3np4Y4/vwvRnHSpImZzSBrIFX+LtefPFFDbw0&#13;&#10;vs91VylvbnTkTj+Op/GWeqOhni5N1YyFOuN5Y97RPCXwB8XNXEuo3Jl5SPv42Hw2Cz2JEkJZq5kA&#13;&#10;ZUFnC1oZ0YFuyqDGl4meNdnvqMbhC9pr+VX7m2M1U9dTg05NqgU6OngtOw57wudOIwcNfDV/E8ka&#13;&#10;vzdzKv0OZViRIkVM9q2gN65YsWLezMjRW+UHvXdQ0HzvN998o+Mhw1TQpUuXapioRanEkgrlVNOM&#13;&#10;muw9++yzg5a9ejma6j/nnHP0K/KaV1Qje8opp7z11luOOn309calFMaOHSu3g+bNmwdNv1q1apo8&#13;&#10;f/3111W+chb7448/1AzphFotcLhkz9EnK48wKYEWNVQKmmnUEL98+fJBk9UgUvPnxhvABLMKY4bC&#13;&#10;3gyaE1YpaAJZRaAVmcceeyxCO8eNG6eYqqgRxs/7aJqxUMFppenbb7+94YYb5DVy7bXXhjJD75cI&#13;&#10;aFVREyF5b2ounqgJf+VOzaBmsPVC9e7d23KycaQmvdcrqa65hsLyj9NCjCbzNVLKxUPz7BaZp2qp&#13;&#10;GYtbbrlFJfjEE0+EenS/fv0086+Omv7XRJoUYcqUKcapy5/BvakDN1IOOp9vf5BZ4tUIWKOiUAZI&#13;&#10;L7V0JwciE8Hj8/n2XKhJ1fi+bt26ody4tCCnaiqfVangSy+9pKlFLYfrypNPPulGcUSeZtD5fMft&#13;&#10;mplQF02KGCZZTU7aXQHUCufoahS5kbmOGWY+X6VgNRyKpqFSqKeoZ6btCfZvpaa696677sq1YTG5&#13;&#10;Mcx8vtUzk2fiO++8E+HjtN6vQbBWl7WmFuEtLkULM59vtu2YoPX78NVMqqlBodwAZacEUrd4fD7/&#13;&#10;zTfftHKnBjCMW+gFF1ygYYOm1rQ6MHr0aLmkaOFcm03i6ElqKkOY+XxrdlNVVzMu4SuPMmVNAKhb&#13;&#10;8/zzz7tU2byQ7DFeMCJyG8LrvaZi5KChehy+6ZGPhuqK+oCJpffaFqXtIvJVUa88FDGj9wqzZ882&#13;&#10;cdQB0hY+jRrDKE3k/HMdM0e9l5uMXs42bdqEWW5U+cpxQa2PnMjUUmu4rHZHHSCNVHJtWExuDKP3&#13;&#10;KhH5302ePFl+xbJcjmAqkaAPld4rO/av1L1TUcbdOyGM3svrTc53mnO66KKLZGokTuxyXdRkvhb7&#13;&#10;9SEm8I8mkTB6L+cSFZyqpRwt5cmvcW0oxwtlRIKhxXtjSULovVo/Uy01JaPy1aK1RkFBSUrvVbLy&#13;&#10;Q7S+VeuqK3L0OxryR39vGL2Xo49WxyZMmCAHWJmqCYxQj/v66681aaHsa2j0ySefaFuT4psJUV8G&#13;&#10;/+i9xEDuPyotOayFKSrN22gscuedd8rn3wRtqVJDrA+a+YljGYfy1zMmyWtGTuAaFYUfZ2iaTgQ0&#13;&#10;723PiOb2dTHMhEce5Dq83ksztJCm2d3wgwbNrCojL7zwgmWwFFFd8hy9ydzOYIT+emasH8obUStQ&#13;&#10;muq3myo1VXx5F7ttf/j0I/HXU+3VLgy9WVpRCpOayktjZa00yXc6vpkyT4/QX08Dd1Uza0bQYbkm&#13;&#10;nNQh0LKLaU+kLio1zSHrszoNccxmhP56ZqyvzSBBTVXd1rd2/1/Ne+uKVjfimDU9OkJ/PY31peha&#13;&#10;Vgu0VpVWBadJNXtfR0NKxbdGg/HNY8yf7pP1e3HRngopgWZjbr31VmuqKvCDKqv2XMoPXM75JkhF&#13;&#10;9FrqgzoBYW6M41eqrHLdUhOp/riG+GEs0bSbdtM6tn2bPzV3GscshHm0OiJadNAJBNo3GP6IEjWg&#13;&#10;SkcbZK3UtOCtMbE2tXszaw6rjNeFVhaDWquzQbT7Sx0761uzHyHoriqv5VcLMeqv6M1SfzqUbcqd&#13;&#10;VrjleKElUmvvu9cyEtQebZfVylGogtP4XtuAdXCCaU+0ZqxEHnroIX22l6Znc2p+CTdU7kz1s7+Y&#13;&#10;Hm9P7JxVLfXSacowqMOBPL1UcIpgP6pEVVTxdd2z5XU0hvlE77W1V572Tz/9tBniO4KkTsMOs8FU&#13;&#10;Y19tBbYHdQA1vtcV0zH3WlD7KJ9tzeFr6inoPm9N1Ns3I6j6auJRbauVEe21VQbjtQU/PE+NipQ7&#13;&#10;dbF1YEDgj4urA66sqTdmEtGcqv5X7qw0JTBr1qxJFI9o42mvGmjs16jCqpb606yFq9Nj5U6jT3mi&#13;&#10;aDnGa3UyqD2aH5YS2I95sVdL9QM0kSb9++677yI5Z9BTWZZaSAC0cmSs0ujCXi3fe+89e3ui2WDF&#13;&#10;efbZZ3Ux8oM+45hfUy2t3Dmqpemk2o+4MJ+15zmONkf+aOVO43XtkzS3SMutaqk5Rfki6BRFe2pq&#13;&#10;afVnQhRc5BD+FzPmMwZuJKiXTaciKKiSqfDMZ7Uv5lnyyFB+1L82161gTS2qH6AIWooLalvc/fVk&#13;&#10;mGyWg49p9I39xvdHwQxndU6APWvSfisvYqLaaf0pVqrH6qWqudGSv2Yy1MmN1+SbBNuYbfwqNIOi&#13;&#10;z9bKn2Ys5FigV05rn/bcyZvdZEcngegueUebPzU3o6ypYZJm6LOG9Tq8TxGGDBniRq3LMU11NYzZ&#13;&#10;cl2WGeaz9kdY1VIrKbNmzVI2dTKPBEByqHGt5aQmPxLdNWnSJBNf1zV5oyl9XVHu9K0KTsRyNMOl&#13;&#10;CFpkMTlSn0NzD+az5SqhQtEBO1pxUO40Q6ZzI5QXu6+lmd43tklCzLyU3KHtBW2xcikLYZLVeq0s&#13;&#10;0UlWsqpv377GKjOvq3qlfR/qbKlnqaBjoORaoWg6F8skaOYwtNYbNP24r99rvsFkx0i1ikmfNadi&#13;&#10;rJXXi4ZGajxVcNpYoTlReRpqhcVqLU1/RRsorNxdcskliiO/Nk00al1cO9o1ly4IeV9qeqJeKJM7&#13;&#10;1S5NCprP1lKs2km1BjpvR7lTls2KhnYfWKZqolSvlfXn1VdfrQhaMpNvrHKkpQ0t3MibOy5Zy4OH&#13;&#10;Jsb6vc7LC+zLWEfThDokyxy2r+BxvdfrFJg762iaoJtB1S2wKodD73VdcqhZfZOmRvaq0xGeLhzz&#13;&#10;Chf0LDnraBotTwTtomqd21ji0HtdkUJoe4J1l7oL2jwTr5NAjFOCI6j7aIzXqWT2WVAVhI4HsbsW&#13;&#10;OvRet6jZkuuQSVDtjnQojl6WZuHWEazjgC6++GL7flf1OKWd9uVqu96HOgxD7lQxr3IRJqhhQ2Du&#13;&#10;jK+oZratORgTR2tGdv3zuN4bpwRHsI6m0WyEfSJNnTlJoHZMWNwC9V6zMtoHa51Tq66bpuUi5Bzz&#13;&#10;aEbCHUH7I8yDtDnLfp6u+iXqg9pfIofeqwejW6wfR9C9egHV7MTcbI8kmBi/l6OpeHW9HWWssjHl&#13;&#10;pIFRUF1RC2uaJN2rFBTZXhWs1MztQd//oGoU84tB7dd7aFaVgh4uq3xZB5iYRtZhv3Ikzz7JvNQx&#13;&#10;jnNTMsyajbdzM9bKyKBeBcq4OcPV3G4VtJWC5jDk+SU11YFukf+QScwLLny1NBVP4wz1O1VY6oFp&#13;&#10;csJuQ6hqqekNje/lxB74u1Axz0KYBMNXS92on07R8Fculup1abXI8XLZq2WoahBYsnmWwaCvldVi&#13;&#10;yAyzh1tVVNpvzXUb80JVS/OtqdXW+5tnObIelGO1VARVSy35Kb9aSnOMKMztgfZrxlFCqMYkwt/X&#13;&#10;cSnjOVZLVUhVS1VObZpQtXT8LFPQ1lJuzpoNNYfxmUVDv4bE0Hu/0idfEIAABCAAgbwh4BN/vbyB&#13;&#10;xVMgAAEIQAACCUoAvU/QgsNsCEAAAhCAQBQE0PsoYBEVAhCAAAQgkKAE0PsELTjMhgAEIAABCERB&#13;&#10;AL2PAhZRIQABCEAAAglKAL1P0ILDbAhAAAIQgEAUBND7KGARFQIQgAAEIJCgBND7BC04zIYABCAA&#13;&#10;AQhEQQC9jwIWUSEAAQhAAAIJSgC9T9CCw2wIQAACEIBAFATQ+yhgERUCEIAABCCQoATQ+wQtOMyG&#13;&#10;AAQgAAEIREEAvY8CFlEhAAEIQAACCUoAvU/QgsNsCEAAAhCAQBQE0PsoYBEVAhCAAAQgkKAE0PsE&#13;&#10;LTjMhgAEIAABCERBAL2PAhZRIQABCEAAAglKAL1P0ILDbAhAAAIQgEAUBND7KGARFQIQgAAEIJCg&#13;&#10;BND7BC04zIYABCAAAQhEQQC9jwIWUSEAAQhAAAIJSuD/ACn8YQK5BOMIAAAAAElFTkSuQmCCUEsD&#13;&#10;BAoAAAAAAAAAIQAa+j5GBHAAAARwAAAUAAAAZHJzL21lZGlhL2ltYWdlNC5wbmeJUE5HDQoaCgAA&#13;&#10;AA1JSERSAAACngAAAgoIAgAAAAXj2JEAAAABc1JHQgCuzhzpAAAACXBIWXMAABJ0AAASdAHeZh94&#13;&#10;AABvqUlEQVR4Xu2dB5QUxdqG77LknDMISE6CJEVEMRAUBRNGRDGAqBiuKCZEVFQwgmBGQYwIKiBg&#13;&#10;BAUlSQbJOUrOeZf/0fpv23T3zM4uM7MzPW8fDme2p7qqvqeq663wVU3SiRMn/qNLBERABERABETA&#13;&#10;LwSy+MUQ2SECIiACIiACIvA3AUm76oEIiIAIiIAI+IqApN1XxSljREAEREAEREDSrjogAiIgAiIg&#13;&#10;Ar4iIGn3VXHKGBEQAREQARGQtKsOiIAIiIAIiICvCEjafVWcMkYEREAEREAEJO2qAyIgAiIgAiLg&#13;&#10;KwKSdl8Vp4wJC4GUlJQlS5asW7cuLLEpEhEQARGIMoEknUaXMeK0+2+88QbPduvWrUKFCo5I1q9f&#13;&#10;P3DgQOtmlixZihcv3rp16xo1aiQlJTkCHzhw4JNPPhk1atSuXbuyZ89eq1atu+66q27duoEyRrDn&#13;&#10;n3+eb2+++ebatWs7glGg06dPHz9+/IwZM3bs2JEnT57zzz//uuuuq1atmjtCNGzYsGEk/ddffxUo&#13;&#10;UKBRo0YdOnSoV69eECabN29+9dVXCXDHHXdUqVLFEXLLli2vvPKK3fCiRYu2atWKfLoNP3To0Gef&#13;&#10;fTZixIidO3diePXq1TG8fv36jjinTp361VdfeWapdOnS999/f8ZKMMhTe/fuhUaLFi1+/vnnsEee&#13;&#10;gQhTU1M///zzDz74gIxh8n//+99zzjknlHiopTz1448/Hj9+/PTTT3/44Yc96xWEhwwZsnDhwqxZ&#13;&#10;szZr1oz4KTVH/EeOHFmwYMEff/yxatUqviJMiRIlPPPw008/DRgwgBpVsGDBLl26tG/f3l30xEPR&#13;&#10;T5s27ejRo6VKlbrkkktuuOGGfPnyhWKUwkSUwKxZs/r167d27VqajhtvvJFGhlqRrhTfeustKgml&#13;&#10;+eSTT7ofpCINHz6c+rxnzx7CnHHGGaRy5plnmpDUhyeeeML9FK1ip06d3PfJ7euvv75y5UravUqV&#13;&#10;KvHOdu7c2V3feJC27plnnjl48CAt4W233ZYui+IyMER0ZYCAVWsfffRR9+MzZ870rA3UPGTMHp4m&#13;&#10;lRaQwPnz569Tpw7tr3nw4osvRpg9M2a6FFxUUHeAZ5991nybK1eu0047jfeTz9myZfvwww8dgRGM&#13;&#10;q666im8LFSqEVPDy8Pncc88NTqNv374m/gceeMAdEnnwNBzB2LZtmz08r3fhwoUJzOuN4VYvgY7I&#13;&#10;1q1b7SHffPPNQK8W/YAMlF2aj9DokCKFlWbIKATYv3//WWedRX6KFSvWpEkTU6Bdu3al+IKn/v33&#13;&#10;31MHCEyT17hxY9NAu6trz549DV6a15o1a/Ihb968PGuPHLWmCtlL4c8//3SnTut5/fXXmzIlq0WK&#13;&#10;FOHzRRddRGtuD/zaa6+ZxpdCx7TcuXObzxs2bIgCTyURhMAjjzxCWeTIkYMKQyeSz7ybjiYrOMAf&#13;&#10;fvjB1JOSJUu6Q9KJNNGa1omWh88MEqyQ1HbPl71du3aO2BgY0Gs0gcuUKVO2bFlTqejFeubw5Zdf&#13;&#10;NoEZYiVCHfhPIhgZdhupPeXKlWNgR9Wkprork5H2hg0bomdcjHS//vpro150Ua38fPzxx9yhsWYc&#13;&#10;TJ029xltX3jhhdxv0KABfUx35mmCaaapzTTB+/btcwR46qmnSILhJv1fvuIFoFdLpadp3rRpkz3w&#13;&#10;77//bhr07du3m/tr1qxx9wDsjyAnlStXpi1GZhjYOZpsQhppZ4xuGT5mzBjmKrh55ZVXWlGNHDmS&#13;&#10;LPF69+/fn5GouT979mzeOtOaWDS4b6SdPjsjCcflsChcBY1EkRAzEOGK8FTiue+++zD/mmuuMaDI&#13;&#10;mBniMOoNEi2B6SwCmS6U6QQwk8QIiQeZ0bEe/Pbbb7lDs0jBmZsM8SlfCtfeoH/33XfUxjvvvPPt&#13;&#10;t9+mAvCIp7TzLV+h1hs3biQqppcuv/xy7vTq1ctKEaooB5M0JGRuUtami8kE2KmA0rOnSID+HKVA&#13;&#10;M8VqFFHRdFDi3GHgHmLMNEdMYdIt4Cm3tFMD6c1T9LRIpuGiZpKWvR9ppJ0YHG+6o7vPs2YQTwWz&#13;&#10;qu7u3bs/+ugjXl53bpctW5YzZ06TMUl7iKWZiMHMO0Bnk8ETH8aNG+egYKT97LPPtt+fP38+N6nZ&#13;&#10;NHncp7KaQdXYsWMdjx8+fNgM1B577DHHV3PnzjUVGgnnA9OtjgBuuSUAs50EfuGFF+yBzbw68+eh&#13;&#10;F+Gvv/7KIzfddBNDdj6g0I5njbQzpW+/v3TpUm4mJyczSWtafDolno/THTnvvPP46sEHH7RiMNJ+&#13;&#10;zz33hJ5Pd0ikjtfb0RWgHVm+fHm6+gfkkNm/xYsXM7I/lfyE+CyLNfTJGATTbFmPsOACELQ2SCRU&#13;&#10;DMKwvGIPM3nyZG4yL2LdNJrKoow9mBm6vfTSS57xky7fekq76bwyb289SA+PJpX8Hzt2zNykq0GY&#13;&#10;q6++2h45pcBNeqshYiE2pnxXrFhhRet+kBeBkqLQPfvHJjzZoyjp0aY5BUIlQYQoDishuj48S84D&#13;&#10;xU9gUicPppMd6CJpNI+Qnm9uiEDCEqxly5aO5oiGyAyyQ+zm3nvvvRQ3fXQecUu7mdFhuj5Ibo20&#13;&#10;N2/ePLhFv/zyC8EYOwVnayJB7ImQPgcNNU9J2sNSW/wZCUvXVJEpU6Ywv+Rup7DZU9q5b96TOXPm&#13;&#10;8NkMcS699FJPRixD8m358uUdjY4Zw6GpNBmhvAMmcjMZ1aNHD3taX3zxBTdvvfXW0AuJwDzCnJvp&#13;&#10;YbRt29bxrKe0E4Y5YcIzT8DnoUOH8vmCCy7wTHfevHmmXbDmQjIs7XSMWA+mmDCcFodouVjWpVEm&#13;&#10;8qefftpMbpu33d540Q/gQfs0g5EB4rEvMLMcwBRL6PQyEHLSpElkz5ET4kEFceCwJjzcMZvVxHff&#13;&#10;fdf+FW0cJjNopsk29+FMMGaV7MGYfufmZZdd5pnhQNJOv42nWMh0PGUEgzVRc//TTz/lz9tvv90e&#13;&#10;jHkjbtL4BkGEYACfbgfLtEwzmIJjAYupL8dTlC+rDHi3mDDMrnXv3t3eFcN8+MDQBOCifr744ouO&#13;&#10;AR/JkXlyzuKCCWZ4UqMY/1kLuhQEHgxmpGsu6tLdd99tuQ7w1vfp08diTgA6u0ROGDpblvcDM2G8&#13;&#10;pxmoJGF5hDeCDDPYcMxBmoG7uxPvTtT0+1mnN+tZDmmn40KHnrIILsYhSrtpBh1d0kAcBg0aRGBm&#13;&#10;nkyHQNIelgrjw0hoOGgcaVMQXa6qVasyrnIsJHtKO3WaOVLqlplBYg2Szwi8JyNaGdM2ofFWAFoH&#13;&#10;1i9ZBTDNBAvYBKC/nyZlptTcaTHhxnIX97/88ss0YyAAQoIw0CCal58miUbNTL1al6e0E964ZYGF&#13;&#10;kHQI+MyCq2eiIKVDQwBUzQTIsLQzhiAe5j+IECHHsZF5FO5cccUVzArQ9Dz++OO89mb5g0bcyo97&#13;&#10;rR3twcuPYAwUyDm9k969eyNyfAiCjlnHNC97i++Oyng24Njh+ArPRO7TxwqUupmuZH7SEcCsbqIo&#13;&#10;5r5ZDjfTSNb122+/cZOQnnObgaSdJSeecvdCQM195mBN/Lwp6Aeuc/ZEzQSSp/eGlSszV0Gt43XD&#13;&#10;VQpFp0yNOXYzqaXGDxRvlcGDB7/33numvvGyWKJC0mgM61a4rSAPeFfxFhOG+mDnwB16GyBCyHFc&#13;&#10;RZ4BTv5ZsEAF6TiSLhelQycP2TDPkgHjsoDbCl0BPApNzYGM1U1nzoM7LKzwQrHUQiUkaeN6gldp&#13;&#10;kBrFV4hfmpWKVzt4JO5vTZeaLDm+Iv9pFg2PMHXBnA0cmEfxlHazBo+xTGbQ6OEwy+v5zTffOOZd&#13;&#10;jLTTQWQRh17FQw89xNqio7cBRrpidK2Y+KSu4tGJtyaTTI4eqjFk9erVQDZrCpL29NaKxApv+oA0&#13;&#10;K8Zs47ZmtVzmpqe04zFHSEsajczbO/sOjkxaOmLmteeOtSRJw8Gf7kl7RzyLFi1ibZ62zNGCM+43&#13;&#10;bvO0le5FAXehvv/++wRmPGS+MjMBjkl+T2nH/5+QDErMlKPpspipC8+rY8eOBGAUZb410s4CPG2B&#13;&#10;42KpOEjlM9LO2rC1bEwGKlasSKPAsM9qCGg4jBhYA3e3tLP4YsjbJ1H4bJ+hdefENNbBL4ZuQUww&#13;&#10;6VJzHGHICfffeeedQM/S8yCAfV2DkMa5ncvqkdBT4U9aT3s81uYOT0fOQNJu5Jm22JEl4/XJRgbr&#13;&#10;/ujRo+nq0a0kMJKJ5lEiTBK4HUfsURlp50KwrfvUbfrZCLwl28RJGMy3P2u2UTBhYG4a+bEHQFF4&#13;&#10;F3gl7T0tk5zDY9FMtjlmlakJlkTRAyAAE3tWVUH2zL4P6y0z0m4vCDIzceJE7rhnwhw8Pbe6OOqY&#13;&#10;YyEmSAWzvjI9M8dCCd+SZ+7jsBY8Eia0WHEzczOe0s5onniY9jMTeJSayTOvJwsrVuSebnR0GqwF&#13;&#10;dULSeeJB2hMW6fhAusbHk1aOymbPJ0VAD4+Qxp1I0h5KTUjcMKZpo5U0CHD3oGFiMGFv9I20M1jE&#13;&#10;TYzLtF+McblJC2gepEbyp2dP0wRg0pIAjNss1kwmc4c2ztxh/ZV5Zquv4FkkDDKM35PVrplgdHiZ&#13;&#10;J6QtY62dURRvGhNW9hhYkXWMwMwkgbXISs4xgYbGbriRdsZkxnCEn3668c22DDHT4PSmA9Uh88Za&#13;&#10;Q9UgHvJ2/yx3bEbaHc4E5iYbbOzhjeMCmwDNTYe009yziwFKdue+QJm332c8gTAEvxzl4ojWDL7d&#13;&#10;c87G14ERVaBsGPFAQdn/ZsJQTKajwGXNFVFG/MkcgKVMVCpLPBxTMiaeQNJOV4yoHANfwpsOKBCs&#13;&#10;rDKmhL/d5R5HS6tWB7LISDvz2I65BAbf3GcRgQf5iteBptwxbGUxmzDM1gQpNcbuhLFPhBhWjmVm&#13;&#10;OhbchFugqEw3kTV4ewAmtLl5yy23mJumdBA5R0+RXi9d8OBVi7qaVp3q6liICaWussxBluxOvuYp&#13;&#10;M9oOPonNzCKNG1srzSOe0m76mjSVNEdMGmE4DQhAuInXrb0bRH+UviYNFD1LvJrMBBXlbrmbUCIm&#13;&#10;Kv6n1vFWUnt5j0zDwrqAZa8ZjTC0MHck7aHUhAQNY6atHF4eLBtz01pNBI3n5jcmu5getCqxWf2l&#13;&#10;0QmE0jTrljcTW4N4fxxSalb97T7P9th4GUxDbM0xWN+al8rMZPL+IO3kx7SPXHQI+Na+2mpc4dj4&#13;&#10;bo/fdDWYE7Nuem5+o7FDni3DzWa/IOsIxjmRptZEa6SdOVhWcx1X8HGeUXFrYt/EZnbNWipubpq9&#13;&#10;+NZY1iHtZitBmzZtol/psdoqJnvqZq3RPn51541ZSsIwc0Bg5paMY6bxdLO8L6khZvaYrY80vkzJ&#13;&#10;MJ+BNCIw3HQsM5kkAkk7FZVH3JvrzDDX8oKkITZDWEqH3e308PD5MHso3JMTdqOMtLuHlbxT3Efw&#13;&#10;CGw8VXlHmFpzXFRvZt2tCJEHmPDmojTMunOZuX28/KwwJioHWLryZsTJ20HXigbBLs9mQEmf3vEU&#13;&#10;E2bct5wJjLRfe+21jmCMEOguR7qa4SuAdlqXGV2wKkeW8HRzpE6Pn/tB5hLo+FKFWKC0ZrA8pd30&#13;&#10;nLjsK4xMmJk9t8YLx/MiDO0tYWgHTADTOnFZXSVzn5Uyblr+/DSYVGPaKKuAEkradRqdqSShXsbx&#13;&#10;mJEBAynrMs5x5iv7xV4jJgy58KSlOqL9OO9Y3jfGgwmFC5S2cRu2/LZYFDR7z+iEWkmbKV8z1e+4&#13;&#10;aGXo8JIora3j7AjeRkQdK4znPHNWnAlD5LRWxol6woQJ/M+0nhWnsY5JVLvhJm/u1GkQLcMRY+be&#13;&#10;Uev0Gm74WBcLnIxpHJfxtA9+OTZkm8kSz5u0Dp5R0YHgPoKXVlLO71kIYOQR/KJBDBKtccUiHkcY&#13;&#10;4uRO8DNeEH7WiZhB4X86NDxC823OOLJsoe2j64P2U0xIO7MsNNPMDLNywVaOdJ0hEyirJvNWVCwi&#13;&#10;UB94EdBFegmoHfM6DA2Z2mHanJoZHLJ7jcO4C5iJXHoq/E83FL85x8XAjstEzpuFiMKEOo+PBRlA&#13;&#10;0kyXhXG/PQOWo6V1E9mGD6vvzFSTBO84rz+EiYowpjRNluwX3VkqnqOsHZWQ8PTdA1VCKzZ6CWnV&#13;&#10;qR2mxga6eK/p01gXuxAJadYH3TXNUXzuOOnS0VPhfzSYNsdcBAOI9dmKH1ZmB5q5YGK2R1q74d3x&#13;&#10;E8ZM47GOY77lrTeNCdOK9vDMytijYmaLasywHhomJ4a/yWegDfRBuMXZV5HuIfopfiqK+5Quq7zp&#13;&#10;9VvTgIE85O00aBd41r02acLw9vKe096Z9U7eE/fRb1bStMLW3nTzOHW3adOmBGBO2OFjz7f00/mK&#13;&#10;d8yeH94ckuO1MQ7AyLa17kibaLovnhePWDPVgTzk7QmZvVWB1pjJOU0etltLFafoRmefVCAbZu6d&#13;&#10;3fb2LNE0c9Pa0+8YtRvX3zSXG91V/dTX2umBkbR9NtukYga+aFia7xeljzlonlkPNhuL3bMdtHc0&#13;&#10;4mbgZbp39As9Iw80aqcTyVPuI4/YKsl9+o4mNuPU5naSMCMz6l4gi8yo3T2spMvLfbPCwoYFPqMW&#13;&#10;wbGY7QNMQduDmRMe7X6R/BlkhyGddYyiV2R6LTgoEJsZndP/dmTAiAqHYZj7ZtQOGUcw5reMuge5&#13;&#10;Tn2tnWV1pq+tyyyNmU0KVg6tDJhZLmsZ0Z0x46Ib6KJJMY+YzUT0LB0xmMkey4PH03BqBWHYFmt9&#13;&#10;a05ocNQWo9b0okwwEybQhZdJcM7x/m36ThAMQioRvqKfzgtAk+c+3BT5QRq57CPd4EwIycCFF4wh&#13;&#10;teky2y9WiWiLScvIA/rEUINNOGbJyn4RA60bQ3kz/8xFO8KeOua4uMOioPvYRRoj5BMPPpp4azjF&#13;&#10;kJ3Gjlyxyk5Dj85Zri7M2LOvl9PZWE5z55OxIJfnMZCeBBgk0ZXGJRCHI7f40baiQKTlGLVnYgVj&#13;&#10;JYU5A0a3ZMw90gqSMSQk+KCcZ9HCIDGY/plRLOui1NAGRt5BentWYErfql1MSKLfrJu6ZzsYG5kZ&#13;&#10;aS6zMEx9SBdzxsFQYoKaHqG11dCSW2MIl6mN9JIdkac5XjfhzcytvUqbdt/sT0M5MBYz6WSbQyM8&#13;&#10;Lx4hq9RD+7cmntAvevn09rjQNnoAvIAMLpkFYdqfqThmQez7JE1vyWzQOMWLmTazzzDIZZ3b6hmG&#13;&#10;k93c95lpwJOfNoEuNTM9VgBT94IcbMwGE0d1wqWRVRL44zRnHIy4yBJ3WM6g6K2GhftmbtKeojtv&#13;&#10;ptdobxB4a6hpPGvPmCMqmjJHtmnE6NbQfaFum204fr7ivW8Szfyjl1QF9NudqJlQsgY6oYzamfoz&#13;&#10;264YZDi8fpgiY2hFa2u5hJgN5Z7eMWb53zolBi0xa/8stbrH61bOzVQ8Yw6HI4/pg9PXZh3UCmwO&#13;&#10;NnGMcsy3ps2ynA9CGbWTolmkB5fjuA/s5f2nObCOKiOJTB+1kweDCy9fR9EHIRyWmkn8ZjHSfmKX&#13;&#10;2RFnP2aYcTm9JcfQyuFuxvSPGfA5PDMcwShQui/IkmMeyDInyJE1Rizt2WB3E3fsZzcZT2kU0Y6O&#13;&#10;KXpuospBHBUtD3nitDJDY208HK2FXuN86nYuITnLD8vMedgPOEM8TKctzVG7Y5sJOcHZ0G6j6f7a&#13;&#10;h6EQNr5g1gGCpzJqD0u98owEL3fTJljfcpYAvSi00L4ZnQU4KpvlnumOynOtnWBm2GM/75IioIfE&#13;&#10;+24dG+V2K2bJ3MiwfabH/LgDym3fO2d8dBgwBEKUUGvtOmg21DeFF5gqyCjT89Aohrl0KnkNTI0P&#13;&#10;RdoJRutp/Gl5FjcTxr6Mv43sEZXlVcQojTU/xD7QYc5mAZX3kDjNNmICM3WJv6v9svxQCMZcrllc&#13;&#10;QJVZ/mSCmm/NCJKJLFJnDMe5NIRk4pFWj46556lbNFtmc7xxCQ5F2glG+4hHHk8x9GQeAsNxX7IG&#13;&#10;E/Z8WtLOYMhhDn+yTS5I+ZlpjFOfkCcJRhtmYIHfIn07uiBkmKbK7nUVak1KZzhmC6h4jDKZMaZ1&#13;&#10;Y2hI6eBzYD9Ez/xIHRMw9rjhw1QKE8VUJNZljPeie6skQ39WJRlmUQ1wUqNDSeVxbIejelvwzeCe&#13;&#10;eXVzx9rPTdJsp0SeyS2VkJO/qNIM34nNnGdgLkacZimaes5IF68O2mJzx/PnGKwHjbRT2TDzueee&#13;&#10;Y/jOaoWZt7B3ucBifq6J6oSUUlJ0ZUDHsN7aTmn6Rgg883DEw7dkwGxtT1Pa0Wy2ijAZBiKeZYbD&#13;&#10;+CcC0DLQHIZD3wu/VN4sc2gPL5clkLEp7TQvRkSpNtQ0VqlMnbH3pbCRbajctDuiO2p0IGnnJTLr&#13;&#10;QfQhKBT8Kw1zliatGHinWA1knwXTllxs8jR1g+GKY3e72SLLLD2lTA5N5xsn0CAH50na09n2JEZw&#13;&#10;PIyoOgyFA5lrZulxuw1d2gnJSIKGic3WPGsuRszUb7sgGT+1IGu9pqlCyYjQ+FR7Xg4hZP8ejif2&#13;&#10;yTGaJJo/OsLGaQ7t59BQh9+p23zz+yJm11OI0k5I1tTZGW825pkLUcEvxi4VJq0gm9+CuxOHUdrJ&#13;&#10;BrtvGZXaJ+Rpp/CoikL1Rx7M2N1c+OrbD3MlA57Sbva+WxctsnWevD3PjplJqpldiU1IywHNXa8c&#13;&#10;Rx0zf2tWzc3Fiqajl0BseJXSUht/RnPRbaIf4HlCjkPaOeoEJbYm29EeKr9j7oSRH2+BY5GL7q+V&#13;&#10;Eyb/Wee25orpf9DjceySIF0y5l5rZ9Dp8JKjGvDW2PPAhDxTcVb85Ja5BPtRwbEp7ZhMj98+XY/0&#13;&#10;uo/QybC0Ez+jBWqvVe6mZ28vd5b27S0SIWmUmAhxH8LDSMO+lAltYrb2JHu+lQkl7fpRV3dj5X3H&#13;&#10;1D8qkPXGOsLxbnMxojJ6Y1xtQ/w9RAKzb4exLNUatXP8XKZJ2sTsmTmTtEnOBPYM5hkDEsuUPm03&#13;&#10;A0G8oy3r6CMTiVnUjJzhZNsYTl+ebb6eS26WdZ5GBSFsUADNvjRrYnOUo+OmKT5PXObUcXCRVea3&#13;&#10;A5VIqLUq5HDkh1kZ5m/wZzSnm9mvQPUNsKye0giiRmYyxp0gz7ID0/hSmW1gnmEcruNWGPcbYXp4&#13;&#10;gEJ3GRl7JsrjjBHpoFDNaN/R3UCvlZUQnQZG3kg7nv/IJEmQJeJ3+6mYRxAD5vn5nwknJMryJLAi&#13;&#10;ZP6ASNBdqj1ZdVcM8wq4K5ghxsnzjMJ5awJlnnk+prKoIWihGf5aV6AKFijFkKtJeAKSbabBmSii&#13;&#10;Z+M232TS8VqFUhutMHQggAN54ufFd2Sal4vpHwbflG+adcPUBB7hpQi+YG/asUDvdXjAxVIskvZY&#13;&#10;Kg3lRQREIAABu7QLkgiIQHAC2teuGiICIiACIiACviIgafdVccoYERABERABEdCEvOqACIhAHBBg&#13;&#10;1ZwVbjaOOzxR4iDryqIIRJ2ApD3qyJWgCIiACIiACESSgCbkI0lXcYuACIiACIhA1AlI2qOOXAmK&#13;&#10;gAiIgAiIQCQJSNojSVdxi4AIiIAIiEDUCcToWjuHTlsnmEadiRIUAREQAREQgagS4JQnzuLl8Kiw&#13;&#10;pBqj0s65QrjC8ltSYTFSkYiACIiACIhALBPgfEN+pijQsY/pzXmMSju/HcLPepofidIlAiIgAiIg&#13;&#10;Av4mwG+D8RslbPIMi5laaw8LRkUiAiIgAiIgArFCQNIeKyWhfIiACIiACIhAWAhI2sOCUZGIgAiI&#13;&#10;gAiIQKwQkLTHSkkoHyIgAiIgAiIQFgKS9rBgVCQiIAIiIAIiECsEEkvaTwS47KWxceNGfhmafQix&#13;&#10;UkTKhwiIgAiIgAikh0BiSfvzzz+fxXX16dPHENuwYUPr1q3LlSvXpEmTihUrXnHFFevWrUsPTIUV&#13;&#10;AREQAREQgcwnkFjSbng/88wzH9iudu3acTM1NbVNmzZTp04dPnz45s2bx4wZM3369Pbt2x8/fjzz&#13;&#10;S0k5EAEREAEREIGQCSSitCPYt9iuevXqgWvSpEkLFy586qmnbrjhhpIlS7Zt2/b111+fM2fO6NGj&#13;&#10;Q4apgCIgAiIgAiKQ+QQSUdo9qbO+zn2OwLO+NZ+R/MwvJeVABERABERABEImkIjSfvDgwf22y7BK&#13;&#10;Tk7m/6NHj1rojhw5wufff/89ZJgKKAIiIAIiIAKZTyARpR0vuXz/uwoVKmQKoXnz5vz/zTffWGVi&#13;&#10;puJ37dqV+aWkHIiACIiACIhAyAT8L+3rdx7s/92Srh/N6vbx7JlrdkLmpZde+uJ/16effmpYNW7c&#13;&#10;+Nxzz33xxRd79uw5YcKEvn379ujRI3/+/CGTVEAREAEREAERiAkCfpb2Yympj4yc37zfxEETV05Y&#13;&#10;tGXcgs2Tlm6F+v6iNa/533X11VebckhKSho7dmz37t2HDBmCq/z777//3nvvlShRomjRojFRUMqE&#13;&#10;CIiACIiACIRGwM/S/sDncz+fuf6EC8Tbv656b/IqNx/G6K+++urWrVvZCLdy5cqmTZsuX768ZcuW&#13;&#10;oZFUKBEQAREQARGICQK+lfbfVmwfO39zIMb9JizdffBfjzlHMEbw3GHgzv9m17suERABERABEYgX&#13;&#10;Ar6V9o+mrQ1SBkdTUr/4Y70jwIgRI2bNmnXgwAHOmuWIumefffaOO+5o2LBhvJSl8ikCIiACIiAC&#13;&#10;EPCttM9em4Zn++x1ux014JNPPkHI8+bNW7Zs2X79+j3wwAODBg1SLREBERABERCB+CLgW2k/nupe&#13;&#10;ZP9PvvqXlun6frbCZSik4ympjqLCa/6PP/4YOXIk2944PR5H+mzZssVXcSq3IiACIiACIuBbaT+9&#13;&#10;WJ6/F8xPvrLkzJu1QImk5L8Fu1KxvI5vEfIGDRpceeWVl112WeHChVU5REAEREAERCAeCfhW2q9v&#13;&#10;XN5j2G4rIgLEY4EpzyIgAiIgAiIQnIBvpf3SuqWqlnCOyy0WV55ZpmLRPKocIiACIiACIuA/Ar6V&#13;&#10;9hxZkz+6rYlRd8fMfKtaJZ6/so7/ylIWiYAIiIAIiAAEfCvt2FYif84x9zZ7+ZozzjytUMFc2Qrn&#13;&#10;yX5RjeJDOzd+66YGCL+KXwREQAREQAR8ScDP0k6BIeFXNSg78q6mc59qOfvJi9/r1Oi8qsXMiTS6&#13;&#10;REAEREAERMCXBHwu7b4sMxklAiIgAiIgAkEISNpVPURABERABETAVwTSLe0nTpw4evQo//sKg7+M&#13;&#10;4Rdu/nJd/OaNZeWhQ4cmTZrEL90tWLBARemvwpc1IiACImBzo6OJ5zi2Rx555MILL6xXr95rr73m&#13;&#10;wPPuu+/yM2j8PFqOHDkKFSrUsWPHNWvWBEH4/PPPE4/9uvTSS4U8CgRq165d0nXt27ePpCnl/v37&#13;&#10;FylSpEWLFpzMU7du3WrVqs2ePTsKufJxEpxdyPnEjouab0w+66yz3N/qTCQf1weZJgKZTiDJGrQx&#13;&#10;qktOTs6dO3eNGjX4lZSHH374xRdftOcvX7589evXR55RjWXLlr3yyisFChT4888/AzVS99xzDz95&#13;&#10;3qVLFysSFKVXr16h2NyoUSO0h4PcQwmsMA4CxYsXL1269HPPPWe/T7eM4/amTJly7rnnUoh01Pgp&#13;&#10;+t9///2qq66iBBcvXkzpi2TGCKxdu7ZChQoXXXQRvSUrhoIFC9588838yW8TbN++3bq/e/fup556&#13;&#10;ipCcZ5yx5PSUCIiA/wgMGzYMuWRKNTymIe3mQtoXLVp0/PjxzZv//i1UpN36ynyYN2+e/Q4NFsFQ&#13;&#10;X0cw68+7774bLQ/0bfD7/ExLjx49MvasnipWrBhTL54cKFZKbdWqVda3vXv35o6ZmdeVMQJm+qpn&#13;&#10;z56hPD548GACf/XVV6EEVhgREIEEITB06NCcOXOGy9h/19rZElazZs0gQzcmb+29iVatWvHn6tWr&#13;&#10;w9PFUCxRIZAnz99n8FF7rNTMZ6ZkopK+EvnPkCFDSpQoocUpVQUREIHIEUi3G52VFSbt+cxKbZDM&#13;&#10;HTx4kJ88v/zyyxnB//LLL3ZFiZxJihkCkGdobl07duwwWG6//Xam61krYXmYX6b/+eefBw4ciNvE&#13;&#10;aaedJm5RIDB//nx+XZCJev2oYBRoKwkRSFgCGZR2lIMJcyZ+O3XqFIQd3nYbN25MSUn5+OOPzz//&#13;&#10;/Ntuu83up21/kMbuGtvF4mXCFklYDJ86derptuuFF14w0bIG/8MPP6xYsQItx7eLeXuGj7hEhCXR&#13;&#10;BI8EyFlsF06pbiDvv/8+Nzt37pzgrGS+CIhARAlkRNqPHTt2/fXX40BH44WvUKD8PfHEExs2bBg3&#13;&#10;bty33367ZcsWHvnggw+CuA6xImBdEbXZf5EfPpby+cx1t34w46o3f7996Mwjx1Pq1a8/0XZ17drV&#13;&#10;WM1gHQcuOL/55ptjxoxhQ8Tnn39+1113aUIlvbXiWErq2PmbHh214L9fzH3n15U83qZNG5wTrQt/&#13;&#10;EUecR44cGT58eNOmTatXr57e5BReBERABNJBwL1oH8iNzoRE1zt06JA1a9avv/46XQv+bLZmEhJ/&#13;&#10;7FCekhtdKJRMmN9XbD+j93enPTKWfxX++T9Lrvz5K9VfsGG3OxJmRyg7ulzWV+yFo7rQAws9RYX8&#13;&#10;eclfDZ753jDnX5muQ2DY4PJbDh09HgQOvSiCMXAXQBEQARFwEIiUG10o3QGm1pmBHzly5Kefftqu&#13;&#10;XbtQHrHCMHuPw/y2bdvS9ZQCBycwf8PuTh/M2HPomAlmeccdTUm94d1pq7cfcDzOQi+bG8uUKWPd&#13;&#10;Z8sWnxcuXCjUIRL4Zdm22z6cuWP/UUf45Vv33zZ0JqP5QPEg6iyC0DMOMSEFEwEREIGMEUjHhDy6&#13;&#10;zhohos72u6uvvjq96bFBiBPSypcvn94HFT4IgRfGLzl6PNXzaMC9h4+//tNyx7P0rpiTP3z4sHV/&#13;&#10;yZIlfNYJKiFWs9TUE0zCs6vAk/lvK3Z8M3eTZ1S4j+DlcO2116LuIaalYCIgAiKQMQInSfvevXt3&#13;&#10;7drFkRrERevPZy52uv89HDxx4s4770TUOamGNUXzFdf+/futhHGDu/XWW82fe/bsYSXe2n2PnNxy&#13;&#10;yy1EgiddxjKqp9wEVm3b//vK/3d99+Tz7fxNuw6cNLjEGZ6ioSyMh/x3332HOyQ74lgoEeFQCExc&#13;&#10;unXT7kOBjlnmJwU/mrrGMx5m21T/QyGsMCIgAqdO4CRpZ6s6ozcmbIl3wIABfOYym9wQafbj8uGB&#13;&#10;Bx4w981laTlfTZs2bebMmSZPhGeAwnF1VapUwVMbf+zJkydzvB1+8qeeacVgCCzatDc4imMpJ5b9&#13;&#10;9ff5stZF1+qxxx5jZd14yLdu3Rpd588g7pCibScwY/XOIECQ/Hkb9uDG6AjDxhB8SPGe49BZ8RQB&#13;&#10;ERCBSBP496BZUmLr+c6dzpbrvPPOQ8IZu+NQ7c4Nm6maNGli7k+YMAEXLbN2S1s2Z84cVnbZ/Mbn&#13;&#10;SpUqtW3blh3VIdqjg2ZDATV63qbun85xh0w9djgpKUtS1ux89dmdZ51VqYgjDD/wM3fuXLpfLLpX&#13;&#10;rlw5lLQUxhDoM2bRkN/WOGicSDl2bOfG5FwFkvMW4qtFT7fKkyOrPQzOpyx8sBe0bNmyIikCIiAC&#13;&#10;bgLhPWj2JGmPHdyS9lDKYumWfa1e+zVIyCxJ/5n22IXF8+UMJTaFCYXA0N/XPDV6UZCQhXNnn93r&#13;&#10;4lCiUhgREAERsAiEV9rT4UanMog1AtVK5mtwWiHWdwNdrWqVlK6Ht9Ta1yuTPWuwt+b6JuXCm6Ji&#13;&#10;EwEREIH0EpC0p5dYbIXv0apalixJbnXnTq5syfddVCW2shv/uSmQO1vncyp62gHzArmy3Xx2hfi3&#13;&#10;UhaIgAjENwFJe3yXH+vob954phlHGoE3/+fNmfXDWxtVL5k/vs2Lydw/3KraNQ1OWjI3zFH9j25r&#13;&#10;XCK/lj9istiUKRFIJAKS9rgv7Za1Sk599MKebarXLVugYtE89csX6n1Zzd97XtDE5T0X96bGhgFM&#13;&#10;k/S/5oxhnRtfXLMEUyNMmpQtlOuhltV+evC8umULxkYelQsREIGEJiA3uoQufhkvAiIgAiIQCwTk&#13;&#10;RhcLpaA8iIAIiIAIiECMEtCEfIwWjLIlAiIgAiIgAhkjIGnPGDc9JQIiIAIiIAIxSkDSHqMFo2yJ&#13;&#10;gAiIgAiIQMYISNozxk1PiYAIiIAIiECMEpC0x2jBKFsiIAIiIAIikDECkvaMcdNTIiACIiACIhCj&#13;&#10;BCTtMVowypYIiIAIiIAIZIyApD1j3PSUCIiACIiACMQoAUl7jBaMsiUCIiACIiACGSMgac8YNz0l&#13;&#10;AiIgAiIgAjFKQNIeowWjbImACIiACIhAxghI2jPGTU+JgAiIgAiIQIwSkLTHaMEoWyIgAiIgAiKQ&#13;&#10;MQKS9oxx01MiIAIiIAIiEKMEJO0xWjDKlgiIgAiIgAhkjICkPWPc9JQIiIAIiIAIxCgBSXuMFoyy&#13;&#10;JQIiIAIiIAIZIyBpzxg3PSUCIiACIiACMUpA0h6jBaNsiYAIiIAIiEDGCEjaM8ZNT4mACIiACIhA&#13;&#10;jBKQtMdowShbIiACIiACIpAxApL2jHHTUyKQoARSUlIWL148d+7cnTt3JigCmS0CMU9A0h7zRaQM&#13;&#10;ikC0CBQoUCDZdR09etSkf+LEiQ8++KB69eo1a9asX79+kSJFbr755mhlTemIgAikg4CkPR2wFFQE&#13;&#10;/E0gNTW1Vq1ab518ofXG6ldeeaVz585nnnnmjz/+OGvWrM8++6x27dr+BiLrRCBOCSTRE4/BrDdq&#13;&#10;1KhFixb9+vWLwbwpSyLgVwL58uU7//zzx4wZ4zZw9erVVatW7dix45AhQ/xqvuwSgUwkMGzYsC5d&#13;&#10;uhw6dCgsedCoPSwYFYkI+JzA6NGjjx8//uCDD/rcTpknAr4gIGn3RTHKCBEIEwG85I7YLuTcRDxu&#13;&#10;3LiSJUsePny4bdu2p59++llnnTVw4MBjx46FKVlFIwIiEE4CkvZw0lRcIhDvBMaPH5/TdvXp08dY&#13;&#10;tGnTJmS+efPmefPmvffee8uUKdO9e/cbb7wxNlf04r0UlH8ROEUCkvZTBKjHRSCOCaSmnvjxz78e&#13;&#10;/nJ+t49nP/n1wpTUE/Xq1fvYdl199dXGPEbz27dvv/vuu/Geu//++0eOHMnnESNGzJ8/P47tV9ZF&#13;&#10;wKcEJO0+LViZJQJpEVi4cU/z/hNvH/bHF3+sH7dg80fT1h4+lrLpWO7zL7nihv9ddevWNdHgYcf/&#13;&#10;nTp1smI1n5moTysdfS8CIhBtApL2aBNXeiIQCwSWbNnb4e2pG3c53XH3HT52zVtTt+8/4shkw4YN&#13;&#10;uVO4cGHrvvl88ODBWDBHeRABEbATkLSrPohAIhJ4duzig0dTPHe+btx9aPDEFQ4orLJzZ+bMmdZ9&#13;&#10;85njaxIRn2wWgdgmIGmP7fJR7kQgAgRWbz8wZcX2IBF/8ceGQ0dT7AHatWtXuXLlnj17LlmyhPsL&#13;&#10;Fy584oknihcv3r59+whkUFGKgAicEgFJ+ynh08MiEI8EZq/dFTzb+48cX7F1vz0MXvNfffUV/9eo&#13;&#10;UaNgwYJ16tTBsY6F9ly5csUjAeVZBPxNQNLu7/KVdSLgQeB4qvcZlKVuHVi41T3mgWOpqY4nOVZ2&#13;&#10;9uzZkyZN4iDaX3/9deXKlQ0aNBBfERCBGCQgaY/BQlGWRCCyBCoWzeOZQLZCpbLmK8JXWZL+U65Q&#13;&#10;bneYpKSk884777rrrjv33HOzZFHrEdliUuwikGECejkzjE4PikC8EmhcsXClonmSAme/Zc2SxfLl&#13;&#10;iFfzlG8RSHgCkvaErwICkJAEHmxZ1XNSHr3Plpx0d4vKCUlFRouATwhI2n1SkDJDBNJFoG3d0r0v&#13;&#10;q+keuGfPmuXtjg3qlC2QrtgUWAREIKYISNpjqjiUGRGIHoFbzqn4/QPNO559WvF8OXJlSy5bKNc9&#13;&#10;F1Se1OP8C6qXiF4mlJIIiEAECEjaIwBVUYpAnBCoUiLfM+1qz3j8osXPtJ7yyAUPtaxWqoA2s8VJ&#13;&#10;4SmbIhCYgKRdtUMEREAEREAEfEVA0u6r4pQxIiACIiACIiBpVx0QAREQAREQAV8RkLT7qjhljAiI&#13;&#10;gAiIgAhI2lUHREAEREAERMBXBCTtvipOGSMCIiACIiACknbVAREQAREQARHwFQFJu6+KU8aIgAiI&#13;&#10;gAiIgKRddUAEREAEREAEfEVA0u6r4pQxIiACIiACIiBpVx0QAREQAREQAV8RkLT7qjhljAiIgAiI&#13;&#10;gAhI2lUHREAEREAERMBXBCTtvipOGSMCIiACIiACknbVAREQAREQARHwFQFJu6+KU8aIgAiIgAiI&#13;&#10;gKRddUAEREAEREAEfEVA0u6r4pQxIiACIiACIiBpVx0QAREQAREQAV8RkLT7qjhljAiIgAiIgAhI&#13;&#10;2lUHREAEREAERMBXBCTtvipOGSMCIiACIhA1AseOHZvuuubMmePOwLZt2wi4aNGi6ORN0h4dzkpF&#13;&#10;BERABETAbwR27tx5lutq166dw87U1NQrr7ySgHfccUd0EEjao8NZqYiACIiACPiTQMeOHRfarh9/&#13;&#10;/NFh5+DBg1euXFmiRImo2S9pjxpqJSQCIiACIuBDAkWKFKllu6pWrWo3cs2aNT179hw0aFDevHmj&#13;&#10;ZrykPWqolZAIiIAIiEBiEThx4gST8K1atbriiiuiabmkPZq0lZYIiIAIiIDfCKxbt+5n27V582bL&#13;&#10;wiFDhsycOXPgwIFRtlnSHmXgSk4EREAERMBXBEaNGnWh7frhhx+MeRs3bnzwwQf79+9funTpKBss&#13;&#10;aY8ycCUnAiIgAiIQxwSW/bXvia8XNO83sfFzP3YaMgNLOt7cabXtwhmem0zFd+3atX79+rfddlv0&#13;&#10;rZW0R5+5UhQBERABEYhLAq/+sKzlq78On7Zu3c6DW/cd+XPTHsz4fsW+o7mKVPjfZdzlfvrpp7Fj&#13;&#10;x15yySWjR4/++p9r//79O3bs4MPixYsjbbykPdKEFb8IiIAIiIAfCLw/ZfXrPy23W3Linz8OHk25&#13;&#10;4d1pW/cdtn/Flnf+fOSRR3CgM9dff/21bNkyPnz22WeRxiFpjzRhxS8CIiACIhD3BA4fS3n9x2WB&#13;&#10;zNi+/+iwqWvt3yLhe06+Klas2KhRI+49+uijkcYhaY80YcUvAiIgAiIQ9wTGL9i89/DxIGZ8On1d&#13;&#10;aqoZxv99ZcuWLf/JV5YsWbJmzcq9nDlzRhrHSdLOcbhz58597733XnzxxUmTJjnS3r59+4cfftil&#13;&#10;S5err766W7du48eP5/C84Pkjwvfff//666/nsJ5vv/0Wt4JI26P4RUAEREAERCDsBFZs2+8VZ1KW&#13;&#10;XPmzZPtbqnccOLrn0LEg6RYuXLhQoUJhz5hnhP9KOzqdL18+3PnYX8/ROSi344HKlSvfeuut06ZN&#13;&#10;27dv3/fff493QIcOHVJSUgJlFJeBJk2a3HnnnUeOHNmyZUvbtm2vu+66NHsD0TFbqYiACIiACIhA&#13;&#10;6ASSkpLcgZPzFCzX/ZOCzTuar7Jk8QhjPTVjxgyGuKGneCohTxq1P/TQQ+zPI3nPGO+991425s+b&#13;&#10;N++7775bsmQJmj1y5Eh8/wIl37dvX34Ahy4CcbLP77XXXvvin+tUsqtnRUAEREAERCD6BOqVLRgk&#13;&#10;UST9tCK5C+TKFv2MpTFqZxng2WefZeW/XLlynkGfeeYZ6ysWDHr16kUw9zn41rOo+LnnntuyZUtz&#13;&#10;5+677y5WrNjnn38eI5YrGyIgAiIgAiIQIoELqhcvXSBnoFE5i80dzzotxKiiECzjbnTMt5O/AgUK&#13;&#10;eOYSL39+6AZvQOtbegNnnnnmb7/9phX3KJSrkhABERABEQgjASbbn7q8FhF6qnv1kvmub1w+jMmd&#13;&#10;YlQZl/aXXnqJtHGR88zB0qVLuc/yvP3bKlWq8HP07Nl3PzJmzJivbBfbA07RMD0uAiIgAiIgAmEk&#13;&#10;0KpWyYE31M+VPdnEaWl8wwqFPr69SZ4cWcOY1ilGlUFpx4ue6/HHH69Tp45nDg4f/nvzvsPF3/yJ&#13;&#10;V537EboIHM5nXWvXnrRB8BSN1OMiIAIiIAIicOoE2tYtPePxi55pX7tlzRLNqxa7rlG5kXed/WXX&#13;&#10;pkXy5jj1yMMYQ0aknfVytsB16tSpT58+gbKSPXt2vjp+/KRdgOyF46b5ynExTOdb6wrUYwij5YpK&#13;&#10;BERABERABNJLIG+OrCyrv3Nzw6GdG79wVd0GpxVObwxRCJ9uaf/yyy9vvPFGtrGxYR3Pu0BZNA53&#13;&#10;jsE3f+bJk8dzY19ycjKL8dbluc0gCjiUhAiIgAiIgAjEO4H0STvn2jNzjhf90KFDEeMgxleqVKl4&#13;&#10;8eLz58+3wuA9x5/sdEe/452a8i8CIiACIiACMUsgHdLOj9hwRs2ll176ySefeMrzxx9/PGLECGMq&#13;&#10;w+7WrVtPmDABP3lzh63tq1at4qCbmGWhjImACIiACIiADwgk2beiPfDAA5xFg5vbxIkT+Xm66tWr&#13;&#10;Y+Grr77KB9zi2Od29OjRFi1a5Mjxr79As2bNcKYzIJiEJ8zChQvNn+vXr+dsOwb3/BY9B9gRDw7z&#13;&#10;HGaXK1euNMGxa46E+vXrl2ZIBRABERABERCBeCcwbNgwnNgOHToUFkNOGrXnzp2bs2aLFi16zTXX&#13;&#10;IK585jIT74zC27Vrx32+NffNZddpjpJt1aqVlS2UntPo2rdvjy8959b16NHj119/DUXXw2KYIhEB&#13;&#10;ERABERCBxCRw0qg9dhBo1B47ZaGciEBiEmBAwo9tO2y/9tprn3vuOW7+97///eabb+zf1qxZM8jB&#13;&#10;24nJUFaHTiCCo/bQM6GQIiACIuBvAiwjmiM1kXPratiwobF669at/Bim/SvrUG1/Y5F1cUFAo/a4&#13;&#10;KCZlUgREINoE+A1rfuuSX8Py1Gx+qPr333+33ISjnTml5zsCGrX7rkhlkAiIgAiIgAiEj0A6Nr+F&#13;&#10;L1HFJAIiIAJxT4Cfw2A/8IUXXnjbbbexuVc/fBX3JeojAyTtPipMmSICIhBuApy8Wcp2sb5upVC6&#13;&#10;dGm2DhUuXBjvOSbt77zzztTU1HCnr/hEICMEtNaeEWp6RgREwJcEjh5P/W7RliVb9mLdxhnjX+/1&#13;&#10;ID+WwU9WWsbef//9nJbNn7t27bLOzOYsEJbeObDr+++/v/jii31JRkZFmkB419ol7ZEuL8UvAiIQ&#13;&#10;HwQ+n7nuxfFLdx48arK7f8GPO8a99vjAj56956Y0DdiwYQMnedxyyy0ffPBBmoEVQATcBMIr7ZqQ&#13;&#10;Vx0TAREQgf98+NvqR0YusHTdIvLu5NXDfl+TJqCyZcvyo9U7d+5MM6QCiEAUCEjaowBZSYiACMQ0&#13;&#10;gc17DvUZ+6dnFpP+85/eYxb9tfdwcANmz57NadwVK1aMaTuVuYQhIGlPmKKWoSIgAgEIfDx9XeoJ&#13;&#10;7++4zVefTF9n/3rz5s38GtbevX8vyeMYP2/ePHbA8xlXeTEWgVggIGmPhVJQHkRABDKTwG/LtzM6&#13;&#10;D3Tx1eTl/zrGEwxRv+mmmwoWLIiTPL9eXa9eveXLl3PETZ06dTLTDKUtAv8jIGlXXRABEUh0AkeO&#13;&#10;ewzac1aoX7zDM9lLVmbgfuR4ip1R1apV+YnLoUOH3nfffRwmP2rUqG3btuFLn+gcZX/MEJC0x0xR&#13;&#10;KCMiIAKZRKBUwZzulLPmK5KrYv3kXPn5qnTBk36Kmu3stWrVYsMbvx/Ts2fPK664wuyI0yUCMUJA&#13;&#10;0h4jBaFsiIAIZBqBqxuUDZ72NWkFyLSsK2ER8CIgaVe9EAERSHQCLWuWrFw8byAKVUvkvbBGiURn&#13;&#10;JPvjioCkPa6KS5kVARGIAIHkLElDOzc+rXBu4rb86cyHCkVyf3hrYwJEIFlFKQKRIiBpjxRZxSsC&#13;&#10;IhBHBMoUzDX63mYPt65mrbuzvt6zTfVv7mnmWGiPI6OU1YQloINmE7boZbgIiIAHAfap7ztynEF6&#13;&#10;vpzZBEgEokZAB81GDbUSEgERSDgCeL/nz5lNup5wBe8vgzUh76/ylDUiIAIiIAIJT0DSnvBVQABE&#13;&#10;QAREQAT8RUDS7q/ylDUiIAIiIAIJT0DSnvBVQABEQAREQAT8RUDS7q/ylDUiIAIiIAIJT0DSnvBV&#13;&#10;QABEQAREQAT8RUDS7q/ylDUiIAIiIAIJT0DSnvBVQABEQAREQAT8RUDS7q/ylDUiIAIiIAIJT0DS&#13;&#10;nvBVQABEQAREQAT8RUDS7q/ylDUiIAIiIAIJT0DSnvBVQABEQAREQAT8RUDS7q/ylDUiIAIiIAIJ&#13;&#10;T0DSnvBVQABEQAREQAT8RUDS7q/ylDUiIAIiIAIJT0DSnvBVQABEQAREQAT8RUDS7q/ylDUiIAIi&#13;&#10;IAIJT0DSnvBVQABEQAREQAT8RUDS7q/ylDUiIAIiIAIJT0DSnvBVQABEQAREQAT8RUDS7q/ylDUi&#13;&#10;IAIiIAIJT0DSnvBVQABEQAREQAT8RUDS7q/ylDUiIAIiIAIJT0DSnvBVQABEQAREQAT8RUDS7q/y&#13;&#10;lDUiIAIiIAIJT0DSnvBVQABEQAREQAT8RUDS7q/ylDUiIAIiIAIJT0DSnvBVQABEQAREQAT8RUDS&#13;&#10;7q/ylDUiIAIiIAIJT0DSnvBVQABEQAREQAT8RUDS7q/ylDUiIAIiIAIJT0DSnvBVQABEQAREQAT8&#13;&#10;RUDS7q/ylDUiIAIiIAIJT0DSnvBVQABEQAREQAT8RUDS7q/ylDUiIAIiIAIJT0DSnvBVQABEQARE&#13;&#10;QAT8RUDS7q/ylDUiIAIiIAIJT0DSnvBVQABEQAREQAT8RUDS7q/ylDUiIAIiIAIJT0DSnvBVQABE&#13;&#10;QAREQAT8RUDS7q/ylDUiIAIiIAIJT0DSnvBVQABEQAREQAT8RUDS7q/ylDUiIAIiIAIJT0DSnvBV&#13;&#10;QABEQAREQAT8RUDS7q/ylDUiIAIiIAIJT0DSnvBVQABEQAREQAT8RUDS7q/ylDUiIAIiIAIJT0DS&#13;&#10;nvBVQABEQAREQAT8RUDS7q/ylDUiIAIiIAIJT0DSnvBVQABEQAREQAT8RUDS7q/ylDUiIAIiIAIJ&#13;&#10;T0DSnvBVQABEQAREQAT8RUDS7q/ylDUiIAIiIAIJT0DSnvBVQABEQAREQAT8RUDS7q/ylDUiIAIi&#13;&#10;IAIJT0DSnvBVQABEQAREQAT8RUDS7q/ylDUiIAIiIAIJT0DSnvBVQABEQAREQAT8RUDS7q/ylDUi&#13;&#10;IAIiIAIJT0DSnvBVQABEQAREQAT8RUDS7q/ylDUiIAIiIAIJT8BD2vfv379+/frdu3d7wjlx4sSW&#13;&#10;LVsIcPz48eD0du3aRTD7tWnTpoQHLgAiIAIiIAIiEFkC/0p7ampqx44da9asmT9//vLlyz///POO&#13;&#10;lH/55ZfWrVsXK1asVKlSBNi4cWPwrD355JMEs1/NmjWLrDWKXQREQAREQAQSnsBJo/bffvutdu3a&#13;&#10;PXv29MSyfPlyhvLXXntty5YtQ+SWL1++723XsGHDQnxQwURABERABERABDJG4F9pz5Ily6pVq774&#13;&#10;4ovu3bt7xnX77bdPmzZt0KBBTZo0CTGx7NmzX2y7NGoPkZuCiYAIiIAIiECGCUTDjY7l+QznTw+K&#13;&#10;gAiIgAiIgAiki0BkpZ0J/JIlSzIfwIr7Qw89tGPHjnRlToFFQAREQAREQATSSyCC0l60aNHOnTv3&#13;&#10;6tVr8ODBZ5111iuvvHLOOefs2bPHM4t45+WyXQsWLEivJQovAiIgAiIgAiIAgQhKe+/evd95551u&#13;&#10;3brdddddLOG/8cYbS5cuHTp0qCf3gQMHEti6ypYtq+IRAREQAREQARHIAIEISrsjN3jh5c2bd+zY&#13;&#10;sZ65vO6669h6Z12FChXKgDF6RAREQAREQAREIHrSni1btpw5cx47dkzQRUAEREAEREAEIkcgnNJ+&#13;&#10;4MCBgwcPBsrrpEmTtm/f3rhx48gZo5hFQAREQAREQAROkvbx48d/9NFHI0aMgMvChQv5zIUeG0w7&#13;&#10;d+40d+bPn8+fo0aN4vO3335rQaxevbql3Fu3br355pu//vrrJUuWLF68GE+6Dh065MmTp0uXLoIu&#13;&#10;AiIgAiIgAiIQOQJJ9k3nZ599NofSOBLjjjmjZu7cufXr13d8e+aZZ86aNcvcLFeuXIECBegTmH5A&#13;&#10;rVq1OG3efJWUlIST/GuvvRbiqL1Ro0YtWrTo169f5CxXzCIgAiIgAiIQIwQ4rZWh76FDh8KSn5Ok&#13;&#10;3fMXX5KTkxFmEqMTkJKS4k41a9as5qZ53PqT8PweDEfN86FChQolSpQIPceS9tBZKaQIiIAIiEC8&#13;&#10;EwivtJ80IY8quy+j62bk7RnAAmq+tf4kfJkyZRimM+hPl67Hewkp/yIgAiIgAiKQiQTC6UaXiWYo&#13;&#10;aREQAREQAREQAUNA0q6aIAIiIAIiIAK+IiBp91VxyhgREAEREAERkLSrDoiACIiACIiArwhI2n1V&#13;&#10;nDJGBERABERABCTtqgMiIAIiIAIi4CsCknZfFaeMEQEREAEREAFJu+qACIiACIiACPiKgKTdV8Up&#13;&#10;Y0RABERABERA0q46IAIiIAIiIAK+IiBp91VxyhgREAEREAERkLSrDoiACIiACIiArwhI2n1VnDJG&#13;&#10;BERABERABCTtqgMiIAIiIAIi4CsCknZfFaeMEQEREAEREAFJu+qACIiACIiACPiKgKTdV8UpY0RA&#13;&#10;BERABERA0q46IAIiIAIiIAK+IiBp91VxyhgREAEREAERkLSrDoiACIiACIiArwhI2n1VnDJGBERA&#13;&#10;BERABCTtqgMiIAIiIAIi4CsCknZfFaeMEQEREAEREAFJu+qACIiACIiACPiKgKTdV8UpY0RABERA&#13;&#10;BEQg6cSJEzFIoVGjRi1atOjXr18M5k1ZEgEREAERgMCiRYv++OMPB4o6deqceeaZ5tupU6cuW7bs&#13;&#10;wIEDJUuWbNOmTcOGDcUtEIFhw4Z16dLl0KFDYUEkaQ8LRkUiAiIgAglH4OWXX37ooYccZj/66KN9&#13;&#10;+/bl5mmnnbZp06bTTz89R44c69at2717N9L15ptvJiUlJRypEAwOr7RrQj4E5AoiAiIgAiIQgMCM&#13;&#10;GTNSbNezzz5rAn766ad79+5dsmTJvHnzNm7c2KFDh7fffnvy5MkCGQUCkvYoQFYSIiACIuBbAllc&#13;&#10;lzG1adOmuXLlMp9z585txvezZs3yLYhYMkzSHkulobyIgAiIgE8JLF68GMuqVq3qU/tiyyxJe2yV&#13;&#10;h3IjAiIgAvFFYMSIEYNtl901m/X1d955Z9CgQQ8++GDXrl3vuOOOSy65JL6si9Pcyo0uTgtO2RYB&#13;&#10;ERCBTCNw6GhKliz/eeP115hmz549O1PyVlbwh7f+XL58Od7yR/+58JzH7e7iiy/OtEzHdsJyo4vt&#13;&#10;8lHuREAERMCnBHYdOPrGzyuaPv9TjV4Tqj0x4e1fVmLoxF8ns2XLuuwyX6VKlX379h0+fHjt2rXl&#13;&#10;ypVj/9uUKVN8yia2zNKEfGyVh3IjAiIgArFJYNW2/W0GTH7p+6Wb9xw2Ody+/wj/P/Llgt0HjwbJ&#13;&#10;M7vdypcvP3z48KxZsw4YMCA2rfNZriTtPitQmSMCIiAC4Sdw+FhKx/dnbPlH1B3HnK3Ytv+u4bPT&#13;&#10;TLJgwYL58uXbs2dPmiEV4NQJSNpPnaFiEAEREAGfE/hm7saNuwMelDZ11Y7Z63bZETAJ7zjqdMKE&#13;&#10;Cdu3b2/cuLHPScWGeZL22CgH5UIEREAEYpjA5zM3BD9D7ouZ6+3Znz59eu3atXGy4/i5gQMHdurU&#13;&#10;qX379qVLl7777rtj2Er/ZE3S7p+ylCUiIAIiECECG3cfdP/cSHLeIjnK1sqSLSeq7xjTc74sA/Rx&#13;&#10;48ah7hw9O2fOnO7du3NeDYfJRyiHitZOQNKu+iACIiACIpAGgexZk90h8tQ8r+SNL2YrUhbVz5H1&#13;&#10;JDUpW7bsBx988Oeff7IXbv/+/fPnz+/fv790PWr1TNIeNdRKSAREQATilUCzykWDZ/2ctALEq+Xx&#13;&#10;mW9Je3yWm3ItAiIgAlEkcPPZpwVKjdn4nNmyXNWgbBSzo6TSICBpVxURAREQARFIg0CNUvnvOv90&#13;&#10;dyB0ndn459rXyZ8zmyDGDgFJe+yUhXIiAiIgArFL4JHW1fmXO/tJi+5F8mYfcH19Ddljrdgk7bFW&#13;&#10;IsqPCIiACMQoAQbufzxx0QtX1rm9WcU7m1cadMOZUx+98PIzSsdodhM4W5L2BC58mS4CIiAC6SSQ&#13;&#10;O3vW6xqXf6JtzccuqXFp3VLZkiUi6SQYleAqlahgViIiIAIiIAIiEC0CkvZokVY6IiACIiACIhAV&#13;&#10;ApL2qGBWIiIgAiIgAiIQLQKS9miRVjoiIAIiIAIiEBUCkvaoYFYiIiACIiACIhAtApL2aJFWOiIg&#13;&#10;AiIgAiIQFQKS9qhgViIiIAIiIAIiEC0CkvZokVY6IiACIiACIhAVApL2qGBWIiIgAiIgAiIQLQKS&#13;&#10;9miRVjoiIAIiIAIiEBUCkvaoYFYiIiACIiACIhAtApL2aJFWOiIgAiIgAiIQFQKS9qhgViIiIAIi&#13;&#10;IAIiEC0CkvZokVY6IiACIiACIhAVApL2qGBWIiIgAiIgAiIQLQKS9miRVjoiIAIiIAIiEBUCkvao&#13;&#10;YFYiIiACIiACIhAtApL2aJFWOiIgAiIgAiIQFQKS9qhgViIiIAIiIAIiEC0CkvZokVY6IiACIiAC&#13;&#10;IhAVApL2qGBWIiIgAiIgAiIQLQKS9miRVjoiIAIiIAIiEBUCkvaoYFYiIiACIiACIhAtApL2aJFW&#13;&#10;OiIgAiIgAiIQFQKS9qhgViIiIAIiIAIiEC0CkvZokVY6IiACIiACIhAVApL2qGBWIiIgAiIgAiIQ&#13;&#10;LQKS9miRVjoiIAIiIAIiEBUCkvaoYFYiIiACIiACIhAtApL2aJFWOiIgAiIgAiIQFQKS9qhgViIi&#13;&#10;IAIiIAIiEC0CkvZokVY6IiACIiACIhAVApL2qGBWIiIgAiIgAiIQLQKS9miRVjoiIAIiIAIiEBUC&#13;&#10;kvaoYFYiIiACIiACIhAtAv9K+4kTJ8aPH//ss8+2b9/+3HPPffPNNx152Lx587Bhw7p3737BBRcQ&#13;&#10;YMuWLWlmcuHChcSWN2/eggULdu3addOmTWk+ogAiIAIiIAIiIAKnQuAkab/kkkt69+69ZMmSKVOm&#13;&#10;rFmzxhHvyJEjO3XqNHz48KVLlxLgyJEjwRNevnz52WefvWDBggEDBjz99NNffvll8+bN9+3bdyrZ&#13;&#10;1bMiIAIiIAIiIALBCfwr7UlJSdOmTUN6J02a5PnM5ZdfvnLlyh07dtx2222hYH3yySdTUlImT57c&#13;&#10;uXPn++6775tvvuFxZD6UZxVGBERABERABEQgYwROkvYmTZrkypUrUETly5evVKkSPYBQUmJ6/4cf&#13;&#10;fmjTpk3p0qVN+HPOOadq1arff/99KI8rjAiIgAiIgAiIQMYIRMqNbtmyZTt37qxTp449W3Xr1p0x&#13;&#10;Y8bRo0czllc9JQIiIAIiIAIikCaBSEm78ZgrW7asPQf8efjw4d27d7uz1a1bN+btrWv9+vVpZl0B&#13;&#10;REAEREAEREAE3AQiJe3Hjx8nseTkZHuS5s9jx46584G/PR741mUe1yUCIiACIiACIpBeApGS9pw5&#13;&#10;c5KVgwcP2jN06NAh/vRczh81ahRb76yrYsWK6bVE4UVABERABERABCAQKWmvUaMGsbP/zU6ZXXOl&#13;&#10;SpUqVKiQ0IuACIiACIiACESIQKSkvWjRotWqVWM3nZVv9sHPmTMHP/kQfewjZLCiFQEREAEREAF/&#13;&#10;EzhJ2lnhNhc2p6amms9sYzMI+GDu8BV/2gObADjB3XPPPRavm266afr06Z999pl5tm/fvvjMc9Pf&#13;&#10;QGWdCIiACIiACGQugZOkneNjs2XLVq5cOfL00ksv8ZmL7Womi/PmzTN3nnvuOf6sXLkyn9kKbxnA&#13;&#10;Rnb7cTc9evS48MILr7/++mbNmtWvX79Pnz533303595krsFKXQREQAREQAT8TSDJGpRj57hx47Zv&#13;&#10;3+4wmGNnihUrxk3G3GPHjnV8W7hw4bZt25qbHCWbPXt2u3gTOY9MnDgxa9asHTp0aNiwYYg0GzVq&#13;&#10;1KJFi379+oUYXsFEQAREQAREIH4J8BMtXbp0Mc7mp36dJO2nHl24YpC0h4uk4hEBERABEYh9AuGV&#13;&#10;9ki50cU+R+VQBERABERABHxJQNLuy2KVUSIgAiIgAolLQNKeuGUvy0VABERABHxJQNLuy2KVUSIg&#13;&#10;AiIgAolLQNKeuGUvy0VABERABHxJQNLuy2KVUSIgAiIgAolLQNKeuGUvy0VABERABHxJQNLuy2KV&#13;&#10;USIgAiIgAolLQNKeuGUvy0VABERABHxJQNLuy2KVUSIgAiIgAolLQNKeuGUvy0VABERABHxJQNLu&#13;&#10;y2KVUSIgAiIgAolLQNKeuGUvy0VABERABHxJQNLuy2KVUSIgAiIgAolLQNKeuGUvy0VABIIQSE1N&#13;&#10;3bt379GjR0VJBOKOgKQ97opMGRYBEQgDgdq1a1dzXSbeMWPGtG3btnDhwgUKFMidO/cFF1zw008/&#13;&#10;hSFJRSEC0SIgaY8WaaUjAiIQSwSWLVtGdq44+TIZfO211zZv3tyjR4/PP//89ddfX758eatWraZM&#13;&#10;mRJL2VdeRCAYgaQTJ07EIKFGjRq1aNGiX79+MZg3ZUkERMAHBLJnz3755Zd/+eWXbluWLl1atWrV&#13;&#10;pKQk89Xq1aurVKly2WWXffXVVz4wXCbEJoFhw4Z16dLl0KFDYcmeRu1hwahIREAE/EOAeXpL17Gq&#13;&#10;YsWKlSpVWrdunX8slCV+JyBp93sJyz4REIFTI7Bly5a1a9fWqFHj1KLR0yIQPQKS9uixVkoiIAIx&#13;&#10;ReDbb78ta7sGDBjgzh5Llvfffz/e8g899FBMZV6ZEYEgBCTtqh4iIAKJQmDpln1v/Lyi34Ql709Z&#13;&#10;jWYz036n7apfv74bxOOPP26c6erVq5comGRn/BOQG138l6EsEAERSIvA+p0HHxoxb/rqnVbAtf3b&#13;&#10;VW54/txfJ+TJkTXQ088880yvXr369u376KOPppWCvheBUyIgN7pTwqeHRUAEEo3Ahl0Hrxj8m13X&#13;&#10;DYFNuw91fH/64WMpnkCef/55dP3pp5+WridahfGBvZqQ90EhygQREIFgBHqPXrR9v/ehcrPX7WZy&#13;&#10;3v3wSy+99Ng/15NPPim4IhB3BCTtcVdkyrAIiEA6CDBk/2nx1kAPsHX942lrU1NPOt4DfzrOq7np&#13;&#10;ppu6devG2TWb/rn++uuvdKSqoCKQqQQk7ZmKX4mLgAhEmMDvK3cEOZaLrzbtObxy2357Lt577z3+&#13;&#10;HD58OO7zZf53cY5WhHOq6EUgbAQk7WFDqYhEQARikECgpfTiV/Uq0PRak+Ejx1PtOR88ePB414WX&#13;&#10;UwxapyyJgCcBSbsqhgiIgJ8JlC6Qy9O8XJUaZC9xOl8xJ188fw57mGbNmrV2Xeeff76fMck2fxGQ&#13;&#10;tPurPGWNCIjAyQTOq1asSJ7s/38cvBec86sVK54vp7CJgJ8ISNr9VJqyRQREwEkgW3KWO5tX8lxu&#13;&#10;R+/51+W8v8fuukTATwQk7X4qTdkiAiLgQQDxvrFJefcX/LTbC1fVOatSEVETAZ8RkLT7rEBljgiI&#13;&#10;gAeB566o807HBudULmq+y5ac1K5e6a+6nXNtIw/JF0ERiHcCOmg23ktQ+RcBEUgHgUNHUw4cPZ4/&#13;&#10;Z7bsWTWwSQc3BY00AR00G2nCil8ERMC3BHJlTy6aN4d03bcFLMP+IaB+qyqCCIiACIiACPiKgKTd&#13;&#10;V8UpY0RABERABERA0q46IAIiIAIiIAK+IiBp91VxyhgREAEREAERkLSrDoiACIiACIiArwhI2n1V&#13;&#10;nDJGBERABERABCTtqgMiIAIiIAIi4CsCknZfFaeMEQEREAEREAFJu+qACIiACIiACPiKgKTdV8Up&#13;&#10;Y0RABERABERA0q46IAIiIAIiIAK+IiBp91VxyhgREAEREAERkLSrDoiACIiACIiArwhI2n1VnDJG&#13;&#10;BERABERABCTtqgMiIAIiIAIi4CsCknZfFaeMEQEREAEREAFJu+qACIiACIiACPiKgKTdV8UpY0RA&#13;&#10;BERABERA0q46IAIiIAIiIAK+IiBp91VxyhgREAEREAERkLSrDoiACIiACIiArwhI2n1VnDJGBERA&#13;&#10;BERABCTtqgMiIAIiIAIi4CsCknZfFaeMEQEREAEREAFJu+qACIiACIiACPiKgKTdV8UpY0RABERA&#13;&#10;BERA0q46IAIiIAIiIAK+IiBp91VxyhgREAEREAERkLSrDoiACIiACIiArwhI2n1VnDJGBERABERA&#13;&#10;BCTtqgMiIAIiIAIi4CsCknZfFaeMEQEREAEREAFJu+qACIiACIiACPiKgKTdV8UpY0RABERABERA&#13;&#10;0q46IAIiIAIiIAK+IiBp91VxyhgREAEREAERkLSrDoiACIiACIiArwhI2n1VnDJGBERABERABCTt&#13;&#10;qgMiIAIiIAIi4CsCknZfFaeMEQEREAEREAFJu+qACIiACIiACPiKgKTdV8UpY0RABERABERA0q46&#13;&#10;IAIiIAIiIAK+IiBp91VxyhgREAEREAERkLSrDoiACIiACIiArwgknThxwjKIz6tWrZo1a9aOHTvq&#13;&#10;1at39tlnO2wlwA8//DBq1Cg+XHrppZdddllSUlIgHpMnT164cKH923z58t10002h8GvUqFGLFi36&#13;&#10;9esXSmCFEQEREAEREIG4JjBs2LAuXbocOnQoLFb8K+2pqalFixbdtWuXiffhhx9+8cUX7WkQ4Npr&#13;&#10;r/3yyy+bNm2aPXv2SZMmtW7devTo0dmyZfPMyj333DNo0KAcOXJY31aoUGHJkiWh5FvSHgolhREB&#13;&#10;ERABEfAHgfBK+0kT8h07dhw6dOjPP//sSYqv0PVXX331t99+mzhx4kcffTRhwoQ33ngjCNYiRYoc&#13;&#10;tl0h6ro/yklWiIAIiIAIiECmEDhpQt7kYMuWLaVKlXKP2i+++GK0ec2aNcnJyQRjTr5u3bo5c+ac&#13;&#10;OXNmoFH7Z599tn379gwYplF7BqDpEREIO4Fx48ZNnz7dES0rcQ0bNuTmsWPHFi1axBLeunXrKlas&#13;&#10;eMstt4Q9A4pQBBKEQARH7UEIpqSk8IajuEbXuVhlb9KkyZw5cw4cOBDoQebw//jjj2+//Xb+/Pn2&#13;&#10;Rf0EKSqZKQLxToCZuT59+gwZMoRJO+taunSpseucc86pX7/+7bffThgapng3VvkXAd8QCNVDfuPG&#13;&#10;jfv27atSpYrd8qpVqyL51nvuhsLKPb2Btm3bnnHGGTVq1GAaPxA4Vu5/tF2k5RvEMkQE4p0APXim&#13;&#10;66zrxhtvNBYh6l999RVD9jJlysS7jcq/CPiJQKjSbtz2cuXKZTc+d+7c/MliuicRXNxxslu7du36&#13;&#10;9evp7+/Zs+eSSy5Zvny5Z2Dknwl/61q9erWfKMsWEfAlgTvvvLN9+/blypULslPGl4bLKBGIcQKh&#13;&#10;Srtxg2eMbrfn+PHj/BnIQ/6qq65iTa58+fJly5a9+eabR4wYQSfgrbfe8iSyYcOGnbarVq1aMQ5O&#13;&#10;2RMBERABERCB2CQQqrSXKFEiS5YsjL/tZjARx58hzsWxLFesWLHZs2d7gihYsGAh22Wt6McmNeVK&#13;&#10;BBKKQK9evR763/XMM88klO0yVgTikUCo0p4nTx7Wy/GGsxu5YMECtqqXLl06FMuPHDly8OBB+zb3&#13;&#10;UJ5SGBEQgegT2H3w6OLNe1ds3Z+a+veRVj/99NP4/124xUQ/P0pRBEQgXQRClXYibdmyJd40eLyb&#13;&#10;BFasWIFbXKtWraz0vvnmG15/8ye7Yhxr8IMHD8aX/vLLL09X/hRYBEQgmgQWbNjT7ePZDZ79sc3r&#13;&#10;ky965ZcRs/6eqPvu51/Y5GYuZD6a+VFaIiACGSBw0r72xx9/HDc3PObGjh2L9zvDdGJ87rnnjGM8&#13;&#10;S+GcPos8P/bYYwy++/bty9L73Llz2QRvEsabpkCBAuZwWTbHExjnuOrVq7MFjp4+qs8++ClTpnDc&#13;&#10;bJoZ1b72NBEpgAiEncB3i7bc88nsYyn/Hj6984e39s0ee+Gzo798oFXB3NkDpci7TysR6LSrsOdT&#13;&#10;EYqA/whEcF87sr13714G3IzFOYCCz1yW61zhwoWnTp3aoUOHl19+Gb1v06YNO90tXQf0eeedx4K6&#13;&#10;IY5+M0BnZZ1z4Pv378+h9HQFOMYuFF33X5nJIhGIfQKrtx9A14/bdN3K89K/9j3wxbzYN0E5FAER&#13;&#10;MAQ8TqOLBTQatcdCKSgPCUXg6TGLPvhtjcNkM2ove+/HybkL/PjgeZWL5/VkolF7QlUVGRsJAhEc&#13;&#10;tUciu4pTBEQgLgiMmr0xeD6/nusMMGDAgOb/XFu3buW4WfOZX4aMC3uVSRHwMYF0uNH5mIJME4EE&#13;&#10;J5CSemLPoWNuCNlLV8tT+8Kk5L+Ptdi274gjAL//VOmf6/rrr7/iiivM5/z58yc4TJkvAplOQBPy&#13;&#10;mV4EyoAIxASBqo+PP5qSGiQrnc+p0OsynSUVE4WlTPiPgCbk/VemskgEMp/ARTVLBM9EmgEy3wbl&#13;&#10;QARE4B8CmpBXRRABEfibQKezTwsC4vRieZueXlSkREAE4oKApD0uikmZFIGIE2hSqUi3808nmSRX&#13;&#10;UnlzZH3jhvoRz4ESEAERCBMBSXuYQCoaEYh/Ag+3rt7n8lrF8uWwm3L26UVGdWtao5Sc4+K/gGVB&#13;&#10;whCQG13CFLUMFYHQCBxPSf11+bb1Ow9lS87SuGLhQHvZQ4tMoURABEIiIDe6kDApkAiIQMYIZE3O&#13;&#10;ckH1Ep2aVrihSXnpesYY6ikRyFwCmpDPXP5KXQREQAREQATCTEDSHmagik4EREAEREAEMpeApD1z&#13;&#10;+St1ERABERABEQgzAUl7mIEqOhEQAREQARHIXAKS9szlr9RFQAREQAREIMwEJO1hBqroREAEREAE&#13;&#10;RCBzCUjaM5e/UhcBERABERCBMBOQtIcZqKITAREQAREQgcwlIGnPXP5KXQREQAREQATCTEDSHmag&#13;&#10;ik4EREAEREAEMpeApD1z+St1ERABERABEQgzAUl7mIEqOhEQAREQARHIXAIx+stvBQoUOHbsWJ48&#13;&#10;eTKXTqDUyVuWLFmSk5NjM3thydWJEycwM1u2bElJ7t/vDksKMRFJSkpKamoqZsZEbiKWiePHjxN3&#13;&#10;1qxZI5ZCTERMjeWt5N2MidxEJhNUV0ozEV5MmqBEqLGWlBw+fHj//v1YHZaKE6PS/t///hdFqVSp&#13;&#10;UliMDHskvXr1Ouecc1q1ahX2mGMnwq1btz799NM9e/YsV65c7OQq7DmZNGnShAkTXnjhhbDHHFMR&#13;&#10;Dh48OG/evDfffHNM5SrsmbnnnntuueWWhg0bhj3m2IlwyZIlAwcO7N+/f+7cuWMnV2HPyahRo1as&#13;&#10;WPHwww+HPeaYivDZZ5+tV69e27ZtydVff/21cuXK4cOHhyeH9BF0pZcAfY7nn38+vU/FV/hly5ZR&#13;&#10;w+bMmRNf2U5vbgcMGFCiRIn0PhV34S+55JJOnTrFXbbTm2GG7J9++ml6n4qv8D/88AMv5s6dO+Mr&#13;&#10;2+nNLaO7xo0bp/epuAtfq1YtBoqRyLafZ67C0/dRLCIgAiIgAiIQVwQk7XFVXMqsCIiACIiACKRF&#13;&#10;QNKeFiF9LwIiIAIiIAJxRSC5d+/ecZXhmMjsnj17mjRpErNefmFhhCMuHpstW7bMnz9/WCKMzUiO&#13;&#10;HDnCdowLLrggNrMXrlzheVujRo26deuGK8LYjGfXrl0UZalSpWIze2HJFe7xuBi3adPG39s6Dh06&#13;&#10;VLp06bPPPjss0GI2kr179+L1WaVKlbDnMEY95MNupyIUAREQAREQgQQhoAn5BClomSkCIiACIpAo&#13;&#10;BCTtiVLSslMEREAERCBBCEjaE6SgZaYIiIAIiECiEJC0J0pJy04REAEREIEEIZDQbnQ4uh84cKBg&#13;&#10;wYKeRzZu2bJl1qxZOXLkOPfcc/k/UIXg2Opt27a5v82VK1ehQoW47xmgcOHCOXPmjEIl45wjsodX&#13;&#10;bcmSJT3P1sZFfMeOHWSGLKWZH2KDyebNmytWrFi7dm13eDyxp0yZQjBcWwGbZoThCoCBnIyLz3Cx&#13;&#10;YsU848QTlbwFKmv7I0ePHp07dy424jmPFY6ihxXE7OEJUKRIkXAZEjweqiuVliNjPbctgH379u3U&#13;&#10;N87XC/4DB7t37z548KA9LQ7rLl68uCP12bNnb9y48bTTTouyaz1HrbE7o2jRotmzZ3cDMWXtmWF7&#13;&#10;YFyscZh3P57vn4v7JEFCjgBAiM655exAwQqKzO3Pz03Ogly+fDmFyIlsodQuYps6dSrm1KxZ8/TT&#13;&#10;T3dbTcWYMWMGptGa0TRFp7qSSpDmJfiL5s4hNZbDMTGEd5wNSo4azimt/B6E/Sla9ag1QaZ5ocVw&#13;&#10;/+4J7xrZJgDv0RlnnBH8JzlCaV6oHpQ1IatXrx7MtT4SR9zFeJy0Vh06dLC2rnFmryPDvCcc/me9&#13;&#10;AOXLlx83blwgo2j+PN+Tu+66yzyyYMECd4Dvv/8+0pRIglPuaR9N6rwSjhR79Ohx5plnmi00AEkz&#13;&#10;P2vWrDnvvPMsWy6//HKql/2poUOHWsnxUg0aNCjNOE89wEsvvYQAm8JiG4kjQvpn1157beXKlU22&#13;&#10;hwwZEjzFBx980P5yogGvv/66/ZGLLrrIUZpsQzp1K4LHQCPI8e+02qZz9sQTTzjC//zzz2TD6tZs&#13;&#10;2rQpeIR33nmnw4pq1arZH1m/fv2FF15oheGcWqNDEb3mz5/frl27smXLmnRNH9F+vfbaa02bNjUd&#13;&#10;cXobwTPz1Vdfeb6YL774onlw7Nix7gBLly6NqI1E/sknn7Ro0QIZIHV6aY7kPv/88zJlylgZQ8A6&#13;&#10;duyIqgXJFT3R+vXrm0eoIZyiT6/FHr5fv34kZALQk/jyyy8jbSPxc/y71bxcffXVjhQfeOCB4C+a&#13;&#10;IzwNlL2fR1UHlD2M9Y5b6KwWOHLG0p+wNy/vvvuuPS1E/fzzz7cPqBAdd622P8JmY0edpA23B0BN&#13;&#10;GjRoYMLQSwhSNxJxQp5R7Lx588466yzeAc+X/8MPP+zTp0+XLl0YJK1duxZpp2rywTMwfeTxJ183&#13;&#10;3HADIa+44gp7+Mcee8weynoVPeMMy82FCxcyarnmmmuaN2/uGSG/jMJ7/uijj4byE3Z0d6677joq&#13;&#10;Fj0GescjR4788ccf77jjDivmmTNn3nrrrVClulOn+cGDu+++mzBhsSVIJL/99httRPfu3RmquoMx&#13;&#10;jqHL3KhRo9tvvz2UnBD4vvvumz59OlbwmV42f9Kxsz+LxNqLkqoSSsynEgbgv/zyC510GkTPeP78&#13;&#10;809q9VVXXYVmhJgQU0p2K2iVrAdpSm688UamZwhA0t98882vv/7auXPnEGPOcDBesdWrV1988cVX&#13;&#10;XnmlZyS///47fTh+A8YufoGSo8PneDFNZ6V9+/b2R+i62YOFEnOGDTQPApaZFRqfOnXquKNCp9ma&#13;&#10;T5aYN1q1alW3bt0++ugjXtJAiTI5gUW8cbyAzGfwO0D0sGltrPB0cVBZFIiBI30+Er3++uupMKdo&#13;&#10;RZqPU2OZKSTnnrMg5kVjIsG8aHTU+BOrA0W7aNGip556inab8Kgj0k5zRBNnD0/ltxcl7U+amTzF&#13;&#10;ADSwpnmxt4RWnMgHbyUVjF/0oTTHjBnDHXrJFFaQdHnN7Vbw+zFWYKZAeDWIc9q0aZQ17+zHH3/M&#13;&#10;CM07tsj1aGI/Zn7yCyjuUTuHe3BqP42aMYEXjP4RBEOxCAnkceZerMfNqH3EiBGhPB6JMPfffz8Z&#13;&#10;cI/arbToDqc5aqdxJxKGTdZTprnh15nMHd40JNb61QpaHLSWTmgkLPKMk1fCPWq3Qk6cOJHcpjlq&#13;&#10;5+WxR86gn34PkmndZNTOj/5FzShHQqZ/6R61W8EeeeQRAoQyaqdXF8gKejZEwlDPCkCryh2a1+gY&#13;&#10;/vbbb5NckPENXa40R+2OrFIh6c0wHW3dN6N2FDE6RrlToffvHrU7aiDtCbWaYHzwzCfCjxVff/21&#13;&#10;9S1DC6biUBFzhy4OgxMmfsyfVGned6QoalbTG3OP2h1mony8aO5gViYd4f/44w+s5idkrACM2umP&#13;&#10;Rs0oR0L0Y8iPY9ROBw4Btoc0hfXee+8FyicNJuUV6FsmKnj8iy++sALQQYQbi3TuRxJx1B68p8Yk&#13;&#10;8+LFi1u3bm1NpLCuzHQlDU0oXTz6UzzO+NVnPxrN4BjzmfW1IIDItL/mDgEYshv3Ai4W75mMYk3I&#13;&#10;sQAWCsNMDONY3GXllelfx7J0JmYvOkmnWdbRyUZ4U2HwyhjrtttuC2+0YY/NUQMZVND+BKmBFBZh&#13;&#10;7BO5TOEiKgyIyRsz86ggEyHW0XV0uJkyDLE1C7t1VoQOM8kVLxrdkUApOsKb5dQg4SOX89BjZrrC&#13;&#10;MSF6itk2L6ZpeM1FWdPAIjruXEnanUzM2jkjb/sXzMHyhoSiUu+//z5vmnuqn+km/K3wfmJGxYyA&#13;&#10;4+tiFpHWwX62LkwwwbQgzBGxOuuGtm/fPiaj4stSe25ZUMAEu4cB3zIraDy8cCTkt30dXnXxYiyz&#13;&#10;OBzkSZmyosQEjH2SkKpOx9TuoWPKmgFuvFjnzicvJp4TjAsdXzF0pijxIWXZkpKNNQMZkFEJqYGB&#13;&#10;3K8oLLTf7hnHjKNVWEwZIvOOF5MADD+o2LFjrHnRGAyEmCUWBAnpCM/CGR4MNLP4Hr755pvMc4QY&#13;&#10;W9SCeWbbkToeJ1bz0rdvXzpnVgDKGk8U4wRqLlPWphF2XJJ2JxFWpLhljT7N17z5vCF2yp61ASdJ&#13;&#10;5kyYs2VC3gpAK8kiH2tm/DQ46/f0vFgTYgItavUpLAnRxNAvsS+bGUTct/53Q7O+CkseohwJ4ocn&#13;&#10;Du0m/1tJlytXjikZ1tdfeOEFFvxY1LzssstisBEJzoq2g59vJ/OvvPIKi6/Ywkw1tdc8xSvA2op9&#13;&#10;awBFb+b9olwE4UoOD9CffvrJrBlZcdKtoezuvffegQMHsvw8evRo5kLNYkSMXNSrrl27onk08YGy&#13;&#10;RGEFee8CtWbEFjvSbr1oGBsK+ZUrV/bs2RP9ZqXMCs96HFMy+EjybsKN9tbtKxpK5JELw4iOmsaq&#13;&#10;QZD9JlbzgiFMGT7++OM4LVlDyuBl7cx5Zi1OxEK6nmvtuI/CyOFEaubxgvupYhFLuQT77LPPgliH&#13;&#10;fz4NK8OgQItnYScTlrV2ZvzYhGPPG8tIGMtYh5usuPP5ySeftAegK8NN5uTDbpFnhGFZa7diRsbw&#13;&#10;jsHPn5FcoPybFgQbo7DfweQhXGvtDovYZYAVb731lrlPa+JeA6aHmqZDRrgKOuxr7Wx4wUDmLYPk&#13;&#10;EJ8sxB4vp3BZkWY8nmvt1lPULqb6yPY777wTJKqqVaviiG4PgPLxlHHIMH6sjsVdlqi5maZDRpr5&#13;&#10;DzGA51p7ul40e0K0n8wd4j3ANGGgDNA00WnDxijsdzB58Fxrt2cPbztmFOiO0IEOkRsVgH4nVqBT&#13;&#10;5hGmCbnsjwOBALhJuuPUqN3Z1zGbUhwbXlmAZxATZHe7iYVJP8b3DhdcRwLMguLngocqI4nI9RDD&#13;&#10;HjNYUDumLqyYYcJng8v8b+54Bgh7fiIaIQMavApoF9DsIF1s5kgfeughcuK5jSqiOQxv5HRQ8I2w&#13;&#10;rKA0WcW0z1ExXU9DY0o57i4GPR988AFTlzSsQTJPAAod52TTZ83ci5Yaj0icq7k8va+t7FEo7sbK&#13;&#10;8WJ6BrDP62aWsSG+aFb28LZjypMlMHZ7Wpsk3ZlnhsnsJfn2228zyzR7usyxM5XLytd3333n3vge&#13;&#10;KIc0L6YTZn8xg5S1Ix5JuxMs/qjccmwOwTeYMVxwzzgWlZlsv+mmm9LsAZjzRuwyGQv1L3geMJ8m&#13;&#10;z4zOzQUT/ufsCP5nHqJChQpuaLQ7jCpi3zp7DlG1Sy+9lLeRzjJWB8+8KUrcj+PLRkdu0XUqrWUF&#13;&#10;Eoi00LPxLOu4s5SRK4MbJt6CnxaCXZQmhofiUhNRCOSBmdj+/1zs6gyeFoXFIMHuUGZ/MVltoWTd&#13;&#10;LyaDP2une0RtCRI549fQXzTiYdsbK5tMSqPrnsfy2NOKnReT4kDX2VTJOCG9R+g4rKCsmWuxu8XY&#13;&#10;y1rSnkZNhj7vAx4Z1htOG8fJUCxGmid58dhI427NGRnwbZrbfxFInHWZ3Lavx2fW2xUkXfKJmdYI&#13;&#10;plmzZgS2D09Nj9jcNx+Y8LQO5qOtYb8Z+8RC2TSfieZTjphJmZo8sObCdDQ+g1gXym9Fm+WbNHsA&#13;&#10;mWigSRobg3iKIH5mAcIqSs+ytl6BTDfHMwPMK2Cmu8fMMhkz7fS5g2cbpWHIjual2TWPtPm9e/fG&#13;&#10;PfO5554zc0KOCwMx02qdzAtoH57yGRPMEMX4lCEqlrMnE9pMDmd6UfKiMWfOi0ZL6/mikWHMtGyn&#13;&#10;YUHXWZXHZyKU0YJxWDMQMvHCXZFTCnDK4RVznypopCSIH67DCs9GmLptxleOK5lqlImWZ1bSOLsx&#13;&#10;LEOKGGez74J2DVdS/EjNuBy3FNa3eAdAxhkaHASGUA0bNsxMYdFpojPFgpbdiYP3Db8klnvNqp79&#13;&#10;Yk8wx0ZSANRmXBxZP+PkDVZH3OeahZcGx4dx2Ah20clltM0CFdmg52t5uWM7e2AIMGrUKKaJ2HzC&#13;&#10;Z0wzXUsQsYbHblH2EPMn01+4gXCT94o1BfwJsBS/JKsrQz+aJVKcqJFzcOHDQgvCCkWkezCshWMg&#13;&#10;OedECEqBt4jPlKN1bCrqyzEguEdNnjyZsmYOkADsZjR9DvLPEjIz0maijP0LtIOUOO8hwcy1YcMG&#13;&#10;4y6OJ+rLL7+MLyHvJN1nNANPNBLCcM8jUcNYoEwhkDrbN/jAog8yRsYYChjXaJZCcMw0ZU0p4/pH&#13;&#10;iTN7aQ1uKD5OVsCLk8BUbA7dw3wo0WJyn8M9+JPCMkXPSSO8Gp9++imP49cDQMxkYThEL6cMW03n&#13;&#10;gz27WEFJUXnIMybQq7YcvPmKlp3/6WKagxPMoRHmtCJKmSVYOqP2c/Qgw4Q2Jyfi/OjIGG8i5lOa&#13;&#10;iDopUmNJC/elevXqZdiEUB6kSaEPQc6ZnsVA3kc+kwdQ8zhnODIVTzeLPU5WDeQDNdA4sXLeAGqB&#13;&#10;jebN4j4liA8g2aZi4ODChZcZ26JMZihNvCgwjYP8qLTUbRoBjrUJ5fzaUMwJFIZWDqqmeaFt4f3i&#13;&#10;M02oqWPBXzQC0DxSQMxe8Jl+DKrG46w98+pZWNjNaCBgPseT8A5S+uCFAJRYSsM/NM2pmlOxkWdR&#13;&#10;X9O80DxSDylHskcjSWHRAsOcGkhrz2cr25hDofAsog4ZnDxoSPkTdSDbpnmhYnByGjWBCVHEyDQv&#13;&#10;tMYMC2nVMY3iYxcAzRFLD4xGPKwIcUnfZ8E8D423e8mBzJo8oSOPl4RFwKx24FJrZ2I83jkKyg3K&#13;&#10;eFpZF8X/9NNPWwfaRA6s5xY7TqazUjT1yXFZPoAch8lXNAFWeNoFy40AVaArw+SYPf+8w7StJkLk&#13;&#10;n/MZImedFbP94C3LFjyKrQAO/2EThv6ZCUBLx580duZP88o5LvYBm28ZZNhXKJFDdgxbh/ZE1Fjr&#13;&#10;dEl73lB6k6inXzfHDFhZov9hWcGhJdZ5wCY2QtJvsOcfIFbPlcYRt16a0YgaSOSev8VAzq10eXHc&#13;&#10;pcPgxAQw21bZyGfPJ4cscdPzoGhHg4hI0FZG2kbiN+eWOC7qoUk60BGZ1kG/xlve3iKxFGjtz2SY&#13;&#10;TltvHVBj4kTarRKnK2C5ZUXUWOqM20xOTzOJer5odn9ALKLbagIHGtfSHJkAdOvtP8kBBHY5Wi91&#13;&#10;RM307CGZE7iRfDcBexU10xKWFXRn7b8NQfNC/4aeuj3/dNGsnit6T1/HcZiPFThBfx7Gs65Ayt7F&#13;&#10;YyjPGhW1hO6wfZUddrw53LFOgaB46C2i1tzxXI9HAhnlm98PoKMQndNsGNi5Jycx0Bpf8q1715Z1&#13;&#10;zALmYJT71AWUjHcGCTeDDMdlfvIBRPQro/MrFIa8Ixu8FdY+veBlbSBYRe8Z2A6NtFjaRB0pRIb+&#13;&#10;ofymjufrnd6bprF2PGXVtzTLGrvsVhDVunXr6KvxIKNG9y+UmIQ4h5HRA6PnSE+9mOTMm+UmY82Q&#13;&#10;By9rA8Fe9ETlKF9H5DTBDPJoYVE+ptwiPcIzqZs3y5ETqz3xfCsJbFVRz6YGdDRWNFlMtHieuEzj&#13;&#10;w+iQl4LWLDq/fxO8eUnzRTMV3hR9oIphb4RJjjaWGXusi6YnQZDmxfOtxByrirqlJMTmhbKmq01Z&#13;&#10;e/aQTNVKUGlPb8Oq8CIgAiIgAiIQLwTkIR8vJaV8ioAIiIAIiEBIBCTtIWFSIBEQAREQARGIFwKS&#13;&#10;9ngpKeVTBERABERABEIiIGkPCZMCiYAIiIAIiEC8EJC0x0tJKZ8iIAIiIAIiEBIBSXtImBRIBERA&#13;&#10;BERABOKFgKQ9XkpK+RQBERABERCBkAhI2kPCpEAiIAIiIAIiEC8EJO3xUlLKpwiIgAiIgAiEREDS&#13;&#10;HhImBRIBERABERCBeCEgaY+XklI+RUAEREAERCAkApL2kDApkAiIgAiIgAjECwFJe7yUlPIpAiIg&#13;&#10;AiIgAiERkLSHhEmBREAEREAERCBeCEja46WklE8REAEREAERCImApD0kTAokAiIgAiIgAvFCQNIe&#13;&#10;LyWlfIqACIiACIhASAQk7SFhUiAREAEREAERiBcC/wdl0xZHT+1wpQAAAABJRU5ErkJgglBLAwQK&#13;&#10;AAAAAAAAACEAL12G/mRrAABkawAAFAAAAGRycy9tZWRpYS9pbWFnZTUucG5niVBORw0KGgoAAAAN&#13;&#10;SUhEUgAAAqgAAAIJCAIAAADmmlhAAAAAAXNSR0IArs4c6QAAAAlwSFlzAAASdAAAEnQB3mYfeAAA&#13;&#10;awlJREFUeF7tnXd8FEX/x59A6FV6l16VagQERAQBCwqiWBBURIKoKPaKDRvYAbGACogKqCBSBKUX&#13;&#10;QYqAFEFEmvReE0L5fXjmcX/r3eXuktxd9m7f+0deyWZ25jvvmZ3PlO/Mxp09e/Y/XBCAAAQgAAEI&#13;&#10;uINAFndkk1xCAAIQgAAEIHCOAMJPPYAABCAAAQi4iADC76LCJqsQgAAEIAABhJ86AAEIQAACEHAR&#13;&#10;AYTfRYVNViEAAQhAAAIIP3UAAhCAAAQg4CICCL+LCpusQgACEIAABBB+6gAEIAABCEDARQQQfhcV&#13;&#10;NlmFAAQgAAEIIPzUAQhAAAIQgICLCCD8LipssgoBCEAAAhBA+KkDriPwxx9/bNiwwXXZJsMQgAAE&#13;&#10;/ksgjo/0hKomzJ079/vvv8+SJctLL72ULVs2j2jnz5//3XffWTfj4+PLly9/zTXXlCpVytuAnTt3&#13;&#10;fvzxxzNnzjx27Fju3LkvvfTSxMRE75Cff/75ypUrfdqvRxS5/V+LFy8eNmzY8uXLs2bNWqNGjdat&#13;&#10;W3fo0MHbzlmzZk2ePPnyyy9v27atfzJHjhwZPXr0uHHj9u/fHxcXJ/NatGjRqVOnokWLmgd/+eWX&#13;&#10;r7/+2p7lcuXKXX311WXLlrXHfPr06d9//33p0qVr167V77feemvdunVDVSg+4ylWrFjOnDm3bNkS&#13;&#10;1lSCjFwv4I8//jhw4MA9e/YUKlTonnvuUcGJZ8DH9+7dO2LEiIkTJx4/flzwH3jggebNm3s/tXr1&#13;&#10;6qFDhy5atEhx1qlT5/HHHz///PM9gp06dUrwlyxZsm7dujNnztx5552qIT4N+PXXX19//fVNmzbl&#13;&#10;yZNHJXX77berJnuEVCRffPHF7NmzZZhypJp22223iXnAHBEg3ATU33311VdV1tmzZ1c1u/fee3Pl&#13;&#10;yhVkomo63nnnHXWaVWMrVKigynbXXXepMbE/rtZDYdR8FShQ4O67777++uvVHtoDqG1Uu+GRYvHi&#13;&#10;xR9++GFvM5TWW2+9tWrVqpSUFDUdTZs27d69u9pDE3L37t1qUefMmaNMyaTq1au3b9++Xbt2HiYF&#13;&#10;mTvXBRMyrpAQaNWqlak9EyZM8I7wvffe81m3evXqpWbXCi/le+ihh4we632oXbt2yZIl9buaV72l&#13;&#10;egHsMUtlU6uvepHsISXP5n1o0KBB48aNzcvz559/etvZv39//eupp57yw0TaoOZDTb9C5siRo2rV&#13;&#10;qlWqVDF/KuYvv/zSPKu+i0/z1F5YGVEbYR60LmlGSIrDTyTqmqjzEe5Ugolfxd2xY0flPX/+/A0b&#13;&#10;NpRM6vcrr7zy5MmT/h9fsWKF6WBJ8hs1amQK9JZbblGE9gc/+ugj04eoVatWvXr19Iuqlvp/9jCq&#13;&#10;Bh6tv/qvPlNXrVAM0oyLL764dOnS+v2CCy7Yt2+fPfC3336rKqF/ifAll1xy3nnn6XeZKoODAUKY&#13;&#10;8BEYMmSIGgHVh4suuqhixYoqFxXixo0bA6aYnJxsNTWqbypZI+calljPqk3o2rWrbubNm1c12VRO&#13;&#10;dQ5OnDhhj79EiRLebYIqp4cNqsb33XefqbpqBtVVNf1L9SlNSKm+1eOUSaaR1NWmTZujR48GzBEB&#13;&#10;/gOCkBDQGEjVVB1hVT51PL3jNMLfs2dPDex0bd68+YMPPsiXL59uDho0yArfu3dv3VE8Y8aMMR0C&#13;&#10;vQPjx4+XuOq+JFMvmBXYvI0ffvihYvO4NAq3v5N6XC3+1KlTzU0NxT777LNdu3Z52xmM8D///PNK&#13;&#10;t0iRIsrUgQMHTCRJSUka36unojfW3DHCf8cdd5gsb926VUPPggUL6uaAAQNMmL///luDS40I3377&#13;&#10;7SuuuEL/ioDwy5Jt27aFpNwzGIkG+sqyhjI7duxQVBJRqb7uvPzyy35iVh0w9eGVV14xXSg9aGZo&#13;&#10;7HVpzZo1aqDVEGscZmKT+qrlVU2wGlDdXL9+vfRbY3eVpixRJD6Ff/r06fpXpUqVFK2eUoOuyQnd&#13;&#10;0bjfMlUKYealhg8fbiqqejB9+vQxLXIGWfF4RghoUk1KqZ7lggULFI/aFtUxlYs6Z/YmxWcSmm5U&#13;&#10;yKuuukrziybA4cOH9Z6quK3wn376qcKoS6GJNN08dOiQhvu688QTT9jjVPXT3I9HY7V9+3aPdDUx&#13;&#10;oGc1RDHW6lKTpfG99N78qfdF7YaaPqsRW7ZsmQb9eurFF1/MCCiXPIvwh6agX3jhBdW5Tz75RLOp&#13;&#10;esG8NdUIvxpBe3oakOmmZrbNzZ9++kl/apbMuxsuoZLQejTKRvg1xvKfB2mzgsmwYLIaUPg1ga/Y&#13;&#10;NEb0OYZTW2DJjBF+yYM9Xc1O62a1atW8jVG3Jn3Cr0ZBs4JqcezjXXVEhFEdsoDtmmWJHld4TYRq&#13;&#10;Fj0YVhkPo6GM+otqlK2o1AhKmNVAe4zd7WlpUUmgNHljz5q6UIqqTJky1k3N6ivYc889Z3/WFIo6&#13;&#10;oD6NNzXKp/CbHokaX+tBlbWS002rF7Vw4UJ7fTYhNS40Mwoeg7/U6Ml+CYO6I37CC85ff/2l7osU&#13;&#10;KLV4VO0FVvMZ9hk1n4HVK1XIgwcPWv/VdLTuKH794vMR5V0zzKp1ATMliVI8mT4MNb00zcNb2RFn&#13;&#10;zRXpplYh/dRkU6bq0OuF8hNMo3YFk/paYTT20GSeit7eP5Dwq2vo/8XRO6iZCc1GWIMK7/Dq73oX&#13;&#10;qzIiGxwymZfxxiGsMeDcp6qS0UuvkDq8quI33HCDRk6qkVp9DyZSDYMUTE2MCWyeevTRR83Mgf3S&#13;&#10;a/D0009bYYKJ3Aqj109TC2pM1bSl6UGfgUeNGqX7mplQW+AdQPPAPlearZAmy2YtOSPGaPJAjYic&#13;&#10;DN58801N9GmtQauAGiIom3ph1KOSJmk+U44UGtNIy+1pqZGSatrvqPnu169f5cqVFV4jCfWx1DWR&#13;&#10;/mXEwoDPSi9l7YUXXqi0rMDKiwxWo+lhsz22efPm6U9NkNhdAdSeauCuONVumsBWMPuzWnHXn1oZ&#13;&#10;DWiePYAKS2MvzeFr2GfdV1lrSVV/mgZXl1lOMpM61qX3Qh4V/lde1cSrNG+66Sb1GlU66g9pSkNl&#13;&#10;oXkglaY9NqnIa6+9ppLSOyJuGj5qSkm5tofRKFP1QasMGgJqikI1QX0gPWgPI81TEuo9qEOjeWmF&#13;&#10;1OqVAuhlFFh1vHRH8evFUTD5K1jPqh+jN1HqIhuUirBrWc3+ZkmTlBf5smhq5LLLLlOBKh79fOyx&#13;&#10;x9RfSRP2EAY2ZWTWlcylymMG5aaepHZplVD/0jSeWcHxean45EqiEjHLSeYSfzn96M1SbyBNGdF7&#13;&#10;J1AaBnhUJHskGlx51yjzUmv2K03JuTMwwh+CcldrpdZWb5GaCc18qkZq6O/RYPlMxrQXZkVfk6Ka&#13;&#10;0tcv1157rc/AxllPb4UGuGkyWvHLk0BpdevWTZ2SND3rEVgvpNYgdPO6665LXzwmy3pvg/Ff85OE&#13;&#10;IGhaRSMYtdeainz//ffV1Go2QvS0lqnOk5YPdFNDWA1ZtPhiz7hZerAilySo9X/22WcFSrFpmlrS&#13;&#10;ogZd7pD+DdAwzv+lVs9PDD///LP+a4ZK9kv6rT/9NMeSFgWQmno8aO5Yom6y7BHM/ClNshMIWJTq&#13;&#10;hWjyVlro4crnYarafamsughW50MxT5o0ScKgHoO3wVa6ellUmvIcVCEqlZEjR6o/p+KQv4tmbq1g&#13;&#10;xiXiySefVM9MfQItV6mrrTkk6auZ1jKXOtDqTskvTP/SopJM0jyW+gf2bGpSR3MkskqmarpO5a6J&#13;&#10;N4FVx1Svs2ZEVA3Ux9V8uDRbU0fmWRmguqQVFnU4tKqiqWaJuhJSX0EDYit+5UVdW8me+kaa6lMk&#13;&#10;0jBZ8sYbb/hHrQoTqE4dTevrrxQ1L/Lbb7/Jj8R4ZliXqXv+hV/eowojUPIP1WslMoKpeSl7PGZW&#13;&#10;IMiarDyad/bBBx9Ua6Z2z4OJSVE1QZ0JuZUoRdUBzdwErKWag1QYdcgChiQAU/0hmFCRxqgmTZs2&#13;&#10;zcSlKqs/JUL2qL2n+jWKkuOrQqrHoJCq5fpd3WQ/U9PmvbViNhOzeifv97qM86251Jzp5TF1vUuX&#13;&#10;Lv5nPv1P9WuEqkjUggecPlW63lP9yppxYpDQenNP01T/u+++q3jUnlrLIorcTDaogVMzZ8WvzQu6&#13;&#10;aZ/P9HDuk5u6aWg8XOrsvkve1srBLWDz4X9h26Sr4aNH5NI83dcgNbWqKV1UAHVx7AGkB8ZNsm/f&#13;&#10;vub+zTffrD81+WEPNmXKFGO2R/00YVKb6jeTH97OKz/88IPuq0tqJSF50EhdwqwxovpPcvjSSFHD&#13;&#10;a+91XLtV1ijN7pQq+ZRjl7rRUmgTWG4xSk5x2tdBjJ+EVoWtCO0OLrqputqyZUuFkW+HFUYzAboj&#13;&#10;xwi7w6xZa3vkkUc8yFthzHSXJpas6WtZYnrq1iy6pWTqSlrxqJYqI+rTpFam5r59QiW12qVxrf9I&#13;&#10;vP+r10GxWUuKVgAz16jeW2oRmrxo8dF43ctlxIxSlBd1d6ynBg8erJt6tT3iMUuZGnVY972d+9SF&#13;&#10;0vYl+4NmA4h6Y0pOwwN1ngwKdTv8tI36l5nNkjFp5ePC8Ah/RgtdQ1gJoSTZ0kIzJvZYRjXC36xZ&#13;&#10;M3X8dakPaxypNITSEE1GmLVzNZp+DDJ9aus98ePVby20KzbTvVD/Wt62+kX6am83ZUxCQoK1YO9f&#13;&#10;+DVSVAxq1oOhZoRfjb7JsppmjcxMq6ENbN4xpEP47W2KIlTjq/glePbIjVeB8mXd9BB+s2Zh7yoF&#13;&#10;kzupmorY/6VC9xOVGct6+yJpKKn72p6X2rMafKvKqUHUBjwrjOwx7aOmlM1NM0mrZt1aCJdcaaOm&#13;&#10;CWZqnceVmvB/8803ekRT8R7hVRV1X/tZrPt6C6TE8ig0qejS3IkG/f6RGuFXQ++h2XJQ0H0NrM3j&#13;&#10;2qRq7weYmxpqS5k0xPeThHaaKB71G6wwRvg16WJ/St6vupmaA4RCmqlydXfsT2mfm27qdTY3jVhq&#13;&#10;gcNjXd8sqGuixY+dKvpAdaqn5hv8w/T+r/bKKmm9/h7/0kqH7muInFqE9iUMrYXJ40HlO3bsWPWt&#13;&#10;9aD6SeZBzb7oTwmzRzyaNdF9TTRa99Wd1W5h9QJV0OqLmyGT9qTY3z5TeST5egU0MSNF15jKOI1q&#13;&#10;jic1U5955hkFUAvjsfUpraxcEh7hz2hBm1GIfXymuSyNRNUYaRBmxe69nU99Zw1ELBXXPKfi0bSk&#13;&#10;H4OML7c1eDXNtJYVNDbyuKwRidU06/3RdGj9+vVN02b1nc2ucas98i/8ej/1uHIXDDXv7Xzq5ejN&#13;&#10;tKZGPCJJh/B77ExTuyDzrC0DJn7trtRNaxysO3bhl5+w/qvF2mByFNowxq1aWyQ8ojVVxWNDpkcY&#13;&#10;5dG0mOrVSQmM552pHtYUghTIjHTl/aDpcYmoRpzqMZhzFDw0z8SfmvCbRagbb7zRwwzj6q9xs7kv&#13;&#10;VTALUuoiaAJZs+hq5U0HV+2yH3pG+LVS4BFG/Vfd79y5s+5LR1VRtfquIZ3HZTaYWVVaHR1JkaZw&#13;&#10;VKzqSeuyBpFW/BJ+9Zw8Jq70wpp9aOph6EXQDLZHAP1XPQ/7e60Ila66wrLNzBgZ4fcel5uZJ2lt&#13;&#10;aGuRR2zS+Bm2y8yHma6J+vcegc38uZ95CJFUAF3aKWp/1jR6VkcwtRprXP179OiRWpaFTk5RCmOf&#13;&#10;ZVHLqTsaI9nH92b+X+4vPqMyPY+aNWv671eFlXx0Rc4av6nY6b9M5dZ8pqYBzaXhkVb+NCwzQy77&#13;&#10;pVlKTenr0hKgGjt1mc0gWJdmNfVT+9qtl83jWfUnNFdphbT+KxlWu+ZxWfNjkkaFVGdcDZNCaqgt&#13;&#10;9369t5oAUE1VE6a2VaNAs2Ug4KVgamGVteBXiNU62LOsjojZtheSy2PJ2fj7+LypzPpM0Rwnko7j&#13;&#10;ZQRBJej/Sq0ojSVm2KShj4dh5o7Z6pnapYZSNU1zFepdaR1ULbsGi8bxwsqLepaaojcTzlpV1dyp&#13;&#10;4pRUmxFVmrJsjPE21Qi2ZapG9mqgVaU1wm7SpIl89NQj0TBadVvjxYAnJpljDOxX4cKF9ackXz/N&#13;&#10;vIVs0JSyx6URpKq38WlQ71abyrR9Rq+SpiLkBCDRMmtAHr513i6HGqarv6Kn5KagiRON0VXh1Wey&#13;&#10;Zu/NgVoexx6Y7ohssy/zex+NZfa+p1YPTa6Vx0B1ap9/F11lXK+zdZkxd5DF513ZlFPzNplei3WZ&#13;&#10;P9WYmDupxR+wJpthvWIwvXNzmfdCSdjdgDSNL/IqFxWBh53qBSrX6vWqbgfZjnnn1G13EP4Mlbim&#13;&#10;vrWoqSg0YatpK+syNzUW94hdDZm6pbpUTT1advkQqUuuxsssNHpfci2W9mvm1sxSBnkZhbYOy1ML&#13;&#10;pddVSwbqpKs3oF6LWlWz7h7Mpa6DmnU1XhrJBRNeYZSilWXzSjvqMo24VDytVqklUivj//KzFqPk&#13;&#10;pE/6aVZP7Jfx9gjoQyA3Uo3aVXxqXuXWrvOdNNLTg2bfhLmUO9VMjbwlh+riaDlJw1956hmv+OCz&#13;&#10;bCaKvDcaeJhqppfks2JvstVem6Vr818/l/eZbuaOKSPjG6iqq3fE52W0VusC2gqoWRCtg8i7U1Mj&#13;&#10;+t1nQfh0L9WLqRdESDWfL8lXh15rKOoEGLNlg9TdOFfaL2OnH7/3IFGrjxKoThWxDgrzGadmttTr&#13;&#10;si71exRMha7XUKN/D2/TgDVNqm+K3vTArMv8abkZZqQmmzl8u5ybmu/RC1ThmtbD3rsyxS1vEjWJ&#13;&#10;qvw+TwcKkrzbgiH8GSpxM9zX6Fk+Ux6XphlVF+3uzQFTMs2T8cbyCKw7xlPGv5Z4J2G6wGaRz1ya&#13;&#10;rlTXWPN7ciKT5fI99jjc17+dxmVMEwmp7cfzbhYDZjwTA6ixkArqWFDtt06TGWpS5WHg//IPVjPb&#13;&#10;kgot8dgdm0VVuwmkSfIgC8YeOfTJIVSjSc0hq5RV6+ybA00M+q96bGagb2ahtA0vTbsq9LgUVwNr&#13;&#10;j41zxjFFg3u7qR4b5/Qvj8Y6tXwJhcd4zjicG98U2aAepPpJ/mcOzCNmAtm6zMkHwV/qlKv/pB6D&#13;&#10;fF8k9jqsxjwrS1S91aWwR6UJc1UeCaQ1zRZ8Qh4htTwRqE710oKLn/i1uKM31LrMtgtVAFUntSH2&#13;&#10;dkD3fRafR+Sactcd9aXs982f1nl5Khepsl4ie/EpuWDiNybZNdusDZlVRetSz1VjGHUi7YMHtUJa&#13;&#10;tdTEklpajw0L6S4CtzwYXSsTjrJW7bXmS/VSmWPXPC7jumWt4Po8wMfjEdVscyKKZmXt/ncSA7MR&#13;&#10;SK+HPa1gDvDRgroelB54nClkVmd1aceU3YyAB/hocKzY9KA62h5u8LJTh/dZa8w+D/DxU4LpWOPX&#13;&#10;TKY9QuPubjZ/W5fmn3XT7mLt4dynQZICaCXSw2c4+JN/0l0tzeS8BqZWDMYz1EyrWJdKX1sA7M5i&#13;&#10;Hsf7SFnNmpH95D497hFM7bUGUlIyjd192uznAB8Nf02hWw9KFFX51eBaDiXGB1De4/YzW1Rj1edQ&#13;&#10;P8PP6bCWV7/dV1wqYrwWzGHsusxWe4m69+lG1vE7Rhe1PG/ZqQUyM3y0+3lojKi1ZA8IisSj0I3n&#13;&#10;oCqMCanxpeJREvZg5mwcrWWYMKYbp2UCj8iNY2AwR+Smuzr5edBYrp6oZbm6cerfSErtLYNOA1NN&#13;&#10;s07oU4TmAABNRtpfdg0YdNN+sLf8MHTH7kJr9o/YfR20+OKBV42JmS3QJh3LeEm++ZSJ/XQm0wBq&#13;&#10;qdQKpnffnFiVWUjDUUwRixPnvvSjNh5PWrH2GYXpsao3ahqpYIRfwTToMdNoGmCpEVdLql3p5lgM&#13;&#10;NUBaQbCnZZppdcn11nlcaiJNSL1pRl3UPZf4aS3tq6++0rcu1PprpGi+12K1WQpvhF+pe8cpITdx&#13;&#10;Sj/kL6Zg6ojosBQtNmtIJFc1M7ywdvUEKfzyizRpmfPDNXw0f8ob30/ZmO18IRF+tT7Gcg3ypLsa&#13;&#10;Har7IkTpcJ9Oa2USSYmiXBO07KLVE/nfadSootGavT0qM5S0N9CCJvmRTGo5SXpm5kvlTuGhiKob&#13;&#10;GhLJpUPnHalfZWbLPaApIa2zGuamWLUibv4UDcsMiaLaYv1X61nqS6k+m/NVNIVghZE2GKmW7Gk0&#13;&#10;ptlyWWieUl31A8cIv/oQslDuCxIbRSux0U27a5i6PmYeWM53mmzTxgRNy5vDnuXkaOLXmU7mvZPx&#13;&#10;WhJWp8ocB6SbAYVfNVZuE+p2yy9ByyjKplmksM6d1eS2eRn1Tqm8lLoRPE0aWcfMOVP4NVFheMoT&#13;&#10;U54fomfGGPaeluhpx6Zu6r/2wtK7oJsaiOs117PaEmzefWubpQJro6/aE7NmLzJ6d4x/gN2HVH1H&#13;&#10;zQ3Ia1WcVW+1gGKWIHXTfmyiYjOHgqssZIliU3dTXUx1U7Q2YQyTj5TxmZC7n3dL5eF9mda30g3h&#13;&#10;Ef70l7IRVD87TMwUpcbWSiNI4VdIzdlqFG4/tUqzW1JTa9xjWexn2t/eHVFLpBfJPhUmIdHbYk60&#13;&#10;NW29uvkmWiP8Pi8ph5W0REjb84xUW5eaEg33rX56kMLvfe6HidDPfjaZEULhV2yaa9GmI/vngvS7&#13;&#10;5g/SXzmCflIto32qXHVGzhweT3sLv4rJ/t0zias20dnH2SYGrePYC0iK7nNLhff3+sxTHmcMqJti&#13;&#10;d/KS2kllPUzVOFJh7Kvd0gPVXv9tsRF+VVr19qzFXXUCVAc8MqXVdHlyWV+ANHbKX0G9T2OJerpS&#13;&#10;FGvWXZ0q6ZaZRwko/BJyI4fWpW6ZRrd2G7QNRF0fK4PSNi36mAPqzeVM4ZdhmnpRJbcOvNNIQG5x&#13;&#10;HkNwn8IvzwA1IFaLJHVXF1mVwaPoNWlvbRYVQPWQPCqbFivt+zwVRmWtHpvHHk5Fq/6reiQe8/9a&#13;&#10;ArNS9Fiz8Giv/BzkHPR7GeMB+SxvajIX+L7xIjYfvPIZ2gy/1ECbvUa6FDLIr0aqodSEm2Y7pUAa&#13;&#10;j3q8MCY5E7/PpL0TUuqam9U7psk9daUtkTOGKRLjvmv96R2tzzi1sGc+y6uOhaZP7SiCzHJqhwn6&#13;&#10;Z2UiN2wtU/3ctMdmUvT+nqxERYjUyhsfzIwv2QauQ/8NoULUESvasqx2UHsuvKuTz5qm4a9m7NXG&#13;&#10;qV+oRtY7OyZ1za+qy6gBnxp68xUT7ytNRaCpLK30qxZpFje1RFVvNXdl5sn92GZZoiok5hJ+SYVk&#13;&#10;Rs+qFNQjTG3rgbKjSRHlXZ0D9T/Mjhj7pVkcnRQr8zTW13+9q2JqdUBloU6tlu3NplwVh7d/vhJS&#13;&#10;T0WjT0UrpB4+ZUa3vCuYeVv9NBdB1pYMBlMfRT1+1W2Vi/c3ee1NljdSvexmUsfPgrrCqG+kcpfT&#13;&#10;g3dNNh9ZUO9QJagwWhVKrQopdVMTVIvUr/UYY1iQfdLIdMgZLKMIPI7wRwAySUAAAv4I2IUfUhCA&#13;&#10;QLgJ4NUfbsLEDwEIQAACEHAQAYTfQYWBKRCAAAQgAIFwE2CqP9yEiR8CEAhAQEu/WlaX34CHbx3g&#13;&#10;IACBcBBA+MNBlTghAAEIQAACDiXAVL9DCwazIAABCEAAAuEggPCHgypxQgACEIAABBxKAOF3aMFg&#13;&#10;FgQgAAEIQCAcBJy1xq8vScjNJ7VzxMKRf+KEAAQgAAEIZBYBHRuqA491rlEkDXCW8OtwMR3npHPl&#13;&#10;IomAtCAAAQhAAAKZQkDnpusEYnPaY8QuZwm/PiOh08X9HBcfMS4kBAEIQAACEAg3AX2fIjExUecT&#13;&#10;hzshe/ys8UeSNmlBAAIQgAAEMpkAwp/JBUDyEIAABCAAgUgSQPgjSZu0IAABCEAAAplMAOHP5AIg&#13;&#10;eQhAAAIQgEAkCSD8kaRNWhCAAAQgAIFMJoDwZ3IBkHxsEDibymXl7vDhwytWrFi0aNGOHTtiI8vk&#13;&#10;AgIQiFICCH+UFhxmO4vAvffem8XrGjZsmKzUDt0aNWrogIq6des2atSoVKlSDRs2VCfAWRnAGghA&#13;&#10;wDUEEH7XFDUZDT+BwYMHf2q7Lr30UpNm06ZNR40apWM6li1bNnTo0A0bNrRt2zYpKSn8FpECBCAA&#13;&#10;AU8CHOBDnYBACAj06tVryJAhBw4cKFiwYMDo3nvvvQceeGDSpElXXXVVwMAEgAAEYpgAB/jEcOGS&#13;&#10;NQj8P4F8+fLpjxw5cgAFAhCAQOQJMNUfeeakGLMEjtquY8eO2fOplX7N7cvFb+7cuS+//LIW+5s3&#13;&#10;bx6zIMgYBCDgYAIIv4MLB9OijUDZsmU1mjdXrVq17Ob/+OOPuXLlkoufFv7LlSs3YcKE+Pj4aMsf&#13;&#10;9kIAArFAAOGPhVIkD5lCYP2uIy9NXJM4csl9XyzT77JBjn1j/rnk6Ge3ql69et9++61c/B577LEF&#13;&#10;CxbccMMNycnJmWI2iUIAAi4ngHOfyysA2U8PgWPJpx4as3zq6l3Ww/umvX/018mfz1nduVnNgDGO&#13;&#10;Hj365ptvfvfdd3v37h0wMAEgAIEYJoBzXwwXLlmLHQIpp8/cNXyxXfWtvD35zW/fr9geMKvt2rVT&#13;&#10;mN9//z1gSAJAAAIQCDkBpvpDjpQIY5zAhOXbF27cn1omn5uw+uSpM/4RrFy5UgGKFSsW46TIHgQg&#13;&#10;4EgCCL8jiwWjHExg5MLNcambt//YySmr/nUo79SpU7Xev379+uPHj+/bt09ufV27ds2WLdtdd93l&#13;&#10;4FxiGgQgELMEEP6YLVoyFg4CZ86cXb714Fm/Uf+65aD9/ydOnHjwwQerVauWJ0+eIkWKXHfdddra&#13;&#10;N3nyZG0BCIeFxAkBCEDAPwGEnxoCgTQQOHPWt+gXbHZb6Z7D4nLkVlynzvxrqr99+/Y60U+e/GPH&#13;&#10;jpVj/7p163Rkb6tWrdKQKkEhAAEIhI4Awh86lsTkAgLxWbOULpjLe6o/a6788QWKx8Wde6EqFsnr&#13;&#10;QSJv3ryNGzfWFr4OHTpUrVo1Ls7PWoELIJJFCEAgUwkg/JmKn8SjkEDnRuX8TPVnj89yff3SUZgt&#13;&#10;TIYABNxCAOF3S0mTz1ARuPXiciUK5Ewttu5NKxTMnT1UaREPBCAAgZATQPhDjpQIY5yAdH1U94Yl&#13;&#10;/6v9HlP2nRuWe7RNtRjPP9mDAASinADCH+UFiPmZQaBS0bw/PdT8pfYX1CqVP3/O+CJ5s19Xt9TX&#13;&#10;PRu/3OFC1u8zo0BIEwIQSAMBhD8NsAgKAYtAnhzxXRqdP7F3s5XPt1nyzBXv3lzvovKF4AMBCEDA&#13;&#10;+QQQfueXERZCAAIQgAAEQkYA4Q8ZSiKCAAQgAAEIOJ8Awu/8MsJCCEAAAhCAQMgIIPwhQ0lEEIAA&#13;&#10;BCAAAecTQPidX0ZYCAEIQAACEAgZAYQ/ZCiJCAIQgAAEIOB8Agi/88sICyEAAQhAAAIhI4Dwhwwl&#13;&#10;EUEAAhCAAAScTwDhd34ZYSEEIAABCEAgZAQQ/pChJCIIQAACEICA8wnEnT3r5xOjkbY/ISGhRYsW&#13;&#10;/fv3j3TC7ktv/vz5u3fv9sh306ZNixYtqpvbt2+fMWPG+vXr9XujRo1atmyZI0cO90EixxCAAATC&#13;&#10;S2DEiBGJiYknTpwIbzL/jh3hjyRtB6XVpk2badOmeRgksVfH68MPP7znnnvUIyxTpkxKSsquXbsq&#13;&#10;V648efLkKlWqOCgDmAIBCEAg+glkivAz1R/9FSe9OShYsOD+f18a8SuyrFmzvvnmmzt37ty6dat+&#13;&#10;jhs3btOmTffff3960+E5CEAAAhBwEAGE30GFEWFTsmTJct6/r2zZssmG7t279+nTp3jx4sae9u3b&#13;&#10;X3fddVOnTj127FiELSQ5CEAAAhAIOQGEP+RIYzBCLfCrl6CZgBjMG1mCAAQg4DICCL/LCtyW3eTk&#13;&#10;5FG2a/r06T5Z7Nix47vvvmvbtm3OnDndC4ucQwACEIgVAgh/rJRk2vOhqfvbbNerr77qHUdSUtJN&#13;&#10;N90UFxenVf+0p8ATEIAABCDgOAIIv+OKJEwGbTtw/NXJay/q92P5JybVePaHtTsO58tfQIN+65oy&#13;&#10;ZYpH0idPnpTqL1q06JtvvqlevXqYDCNaCEAAAhCIJAGEP5K0My2tWet2t3pr9odzNu49elJGnEg5&#13;&#10;vedI8rGTp9+esTH7P5fx7LMubeS75ZZb1BuQ6rdu3TrTTCdhCEAAAhAIKQGEP6Q4HRnZ7zsP9xi5&#13;&#10;NDnljLd1Q2b9+en8v7zvnzp1qnPnzlraHz169DXXXOPIbGEUBCAAAQikhwDCnx5q0fXMh7M3njx1&#13;&#10;JrUDGgfN2JBy+l99gtOnT3ft2lUD/S+++KJDhw7RlVmshQAEIAAB/wQQ/hivIUeTT01cud1PJvcd&#13;&#10;Oznj93+d3fv6669/+eWXVatW1bG+D9iuPXv2xDgssgcBCEDABQQQ/hgv5J2HklJO+xjtxxcska3I&#13;&#10;+SbzW/Yft1OIj4+vU6eO9u7P/vcV4dOkY7xgyB4EIACBTCKA8GcS+Eglmz2r7yIu3ObeEp1fN1Z4&#13;&#10;hHnssceW+7rKlSsXKatJBwIQgAAEwkUA4Q8XWYfEW/q8XCUL5Izza01C+UIOsRYzIAABCEAg3AQQ&#13;&#10;/nATzuT4s2aJ69zwfD+fXq5frmDNUvkz2UqShwAEIACBSBFA+CNFOvPS6da0vE9p1zRArmxZX7zu&#13;&#10;gswzjZQhAAEIQCDSBBD+SBOPfHq5s8d/2b1Ri+rFPJIuWyj36MRGF5QuEHmTSBECEIAABDKLAMKf&#13;&#10;WeQjmm6B3Nk+vSPhx4cu7XVZpRsalOna+PzP7kyY/ehltcsUjKgdJAYBCEAAAplNAOHP7BKIYPpV&#13;&#10;iuV7rG31N26so+n9y6oV06d3Ipg4SUEAAhCAgCMIIPyOKAaMgAAEIAABCESGAMIfGc6kAgEIQAAC&#13;&#10;EHAEAYTfEcWAERCAAAQgAIHIEED4I8OZVCAAAQhAAAKOIIDwO6IYMAICEIAABCAQGQLnhP/s2bOb&#13;&#10;N2/+9ttvP/7440WLFnknnJycvGTJks8++0wBjhw5EtAyRajYevXq1bt3b33hLWB4AkAAAhCAAAQg&#13;&#10;EBkCWc6cOVOsWLHy5ct37NixR48eEmyPhEeOHJkvX76EhIQ777xTAfbv3+/fsqSkpBYtWii2NWvW&#13;&#10;LFiwoGnTpomJieoKRCY/pAIBCEAAAhCAgB8C50b8nTp1GjZs2LRp03yGK168+FNPPTVhwgSN4INB&#13;&#10;2b9/f33NdcyYMbNmzVq8ePELL7zw0Ucffffdd8E8SxgIQAACEIAABMJKIIuuwYMHd+vW7cILL/SZ&#13;&#10;UuvWrZ9//vl27doVLlw4GFO++OKLhg0b3njjjQqsI2KeeOKJQoUKjRo1KphnCQMBCEAAAhCAQFgJ&#13;&#10;hNi5b+/evevWrWvUqJFldPbs2evXrz9v3jxm+8NakEQOAQhAAAIQCIZAiIV/7dq1SrVq1ar2tPXn&#13;&#10;zp07Dxw44G3Q3LlztSJgXUePHg3GaMJAAAIQgAAEIJA+AiEWfnn2yY5cuXLZrcmdO7f+PHHihLeJ&#13;&#10;V155pTwBrWvjxo3pywZPQQACEIAABCAQDIEQC398fLxSPX36tD3tU6dO6c9s2bJ5G7Rp06bdtqtm&#13;&#10;zZrBGE0YCEAAAhCAAATSRyDEwl+qVCnZsXXrVrs1+jNnzpwFCxb0NrFIkSJFbZfpN3BBAAIQgAAE&#13;&#10;IBAmAiEWfi3ny4f/t99+s5urPy+++GJ5+YUpD0QLAQhAAAIQgECQBEIg/BMnTpw6dapJT/v3rrji&#13;&#10;iilTpmzbts3ckT//+vXrtScwSIMIBgEIQAACEIBA+AjEaZdd3759N2zYIOe78ePHV69evV69ekrv&#13;&#10;xRdfrFy5sn7RMrwO8NEvK1euXL169bXXXpsnT54KFSq8/PLLxqyyZcsWKFBg1apV5k9Fpf172vT/&#13;&#10;5JNP6nxfBdN8/rJly/LmzRswGzofUI5+OgIoYEgCQAACEIAABKKdwIgRI3S4rU/n9/Bl7dyIXxvt&#13;&#10;5GAnkW7ZsmXp0qWNs11KSopJVa555k6JEiUU4NixY/rdfnCvDuW1b9xXd0EH/kvC1V0YMGBAly5d&#13;&#10;tGcvGNUPXyaJGQIQgAAEIAABQ+DciN85LBjxO6cssAQCEIAABMJNINNG/OHOGPFDAAIQgAAEIOAQ&#13;&#10;AiFw7nNITjADAhCAAAQgAIGABBD+gIgIAAEIQAACEIgdAgh/7JQlOYEABCAAAQgEJIDwB0REAAhA&#13;&#10;AAIQgEDsEED4Y6csyQkEIAABCEAgIAGEPyAiAkAAAhCAAARihwDCHztlSU4gAAEIQAACAQkg/AER&#13;&#10;EQACEIAABCAQOwQQ/tgpS3ICAQhAAAIQCEgA4Q+IiAAQgAAEIACB2CGA8MdOWZITCEAAAhCAQEAC&#13;&#10;CH9ARASAAAQgAAEIxA4BhD92ypKcQAACEIAABAISQPgDIiIABCAAAQhAIHYIxJ09e9Y5uUlISGjR&#13;&#10;okX//v2dYxKWQAACEIgkgbFjx+7atcsjxU6dOhUrVsx+8/Dhw/qUu+7cdddduXLliqSFpBVCAirE&#13;&#10;xMTEEydOhDDOgFEh/AEREQACEIBA5Ag0atRo0aJFHlo+f/78evXq2Y3o1avXkCFDdGf37t1FixaN&#13;&#10;nH2kFFICmSL8TPWHtAyJDAIQgECGCVSoUOH4vy8P1Z81a9Ynn3zStm3bDCdFBG4kgPC7sdTJMwQg&#13;&#10;EL0Ejh07pun9p556qmbNmtGbCyzPRAIIfybCJ2kIQAACaSbw7LPPaiHgiSeeSPOTPACB/xJA+KkI&#13;&#10;EIAABJxF4ODBg6/brnHjxln2/fzzzwMHDvz444+zZ8/uLKOxJnoIIPzRU1ZYCgEIxC6BpJTTuw8n&#13;&#10;HU0+pSxK+N+wXRMmTDD5TkpK6tat2z333NO4cePYJUHOwk4A4Q87YhKAAAQg4IfA0s37e41aVuu5&#13;&#10;qRe/Mv2C56b+sftIsVJl9tiuTz/91Dz+4osvaoH/5ZdfhicEMkIA4c8IPZ6FAAQgkCECIxZsumHI&#13;&#10;z5N/23H6zP+OVDmadGrf0ZPPjl/lEW9KSorOOKlcufJrr7329H+vefPmKYz6AZr8z5ARPOwyAgi/&#13;&#10;ywqc7EIAAo4hMGf9nr4TVvs8Q23kws1D5260W6rD1qT627dv/+afa/369QowceLE6dOnOyZPGBIF&#13;&#10;BBD+KCgkTIQABGKSwAez/0wtX3H/+c9HczaeOn3GCiBvvt//fWm9X/+Vu9/48eNjkg+ZChMBhD9M&#13;&#10;YIkWAhCAgD8C2w+eWPDnvtRCaBpg95HkeRv2AhECISeA8IccKRFCAAIQCExg1+Ekn4FylK6Ro1xt&#13;&#10;86+dh3yHMf+tUaPGVVddxb6+wKwJ8W8CCD81AgIQgEAmEMiZLavPVAu1vLvIVQ+Yf6UWxvy3e/fu&#13;&#10;kyZNKlCgQCZYT5LRTADhj+bSw3YIQCBqCVQtnq9Yvhxay0/tyhL3n0sqFY7a/GG4cwkg/M4tGyyD&#13;&#10;AARimEDWLHG3NTrfz2fR215Qslj+nDFMgKxlFgGEP7PIky4EIOB2Aj0urVi3bEGfFIrnz9H3Gr7B&#13;&#10;4/YaEqb8I/xhAku0EIAABAIQ0BL+qO4Nr69fWqN/e9BmVYqMv7dJiQIM96lCYSGA8IcFK5FCAAIQ&#13;&#10;CIZAnhzxb3Wq+/OTlz/fruZ9l1d+8srqMx5uPvKuhiUL5ArmccJAIB0EEP50QOMRCEAAAqEkUCxf&#13;&#10;zjuaVHikdbXE5pUqFs0byqiJCwJeBBB+KgUEIAABCEDARQQQfhcVNlmFAAQgAAEIIPzUAQhAAAIQ&#13;&#10;gICLCCD8LipssgoBCEAAAhBA+KkDEIAABCAAARcRQPhdVNhkFQIQgAAEIIDwUwcgAAEIQAACLiKA&#13;&#10;8LuosMkqBCAAAQhAAOGnDkAAAhCAAARcRADhd1Fhk1UIQAACEIAAwk8dgAAEIAABCLiIAMLvosIm&#13;&#10;qxCAAAQgAAGEnzoAAQhAAAIQcBEBhN9FhU1WIQABCEAAAgg/dQACEIAABCDgIgIIv4sKm6xCAAIQ&#13;&#10;gAAEEH7qAAQgAAEIQMBFBBB+FxU2WYUABCAAAQgg/NQBCEAAAhCAgIsIIPwuKmyyCgEIQAACEED4&#13;&#10;qQMQgAAEIAABFxFA+F1U2GQVAhCAAAQggPBTByAAAQhAAAIuIoDwu6iwySoEIAABCEAA4acOQAAC&#13;&#10;EIAABFxE4H/Cf/bs2c2bNy9btuzvv//2mfsdO3Z89tlnn3zyyZYtW/zj2bp1q+KxX6tWrXIRUbIK&#13;&#10;AQhAAAIQcDCBLGfOnGnbtm2xYsXKly/foEGD9957z9vaN954o2LFivfff3+fPn2qVKny/PPP+8nR&#13;&#10;66+/rnjs17XXXutgApgGAQhAAAIQcBGBcyP+gwcPdurUSeruM98zZsx49NFHb7755l27du3Zs6dX&#13;&#10;r14vvPDCuHHj/EAqUKDActs1adIkFxElqxCAAAQgAAEHE8iia+HChYMHD+7cubNPOwcNGlSwYEH9&#13;&#10;zJ07d/bs2QcMGFC2bNmBAwf6yVR8fHwd21WjRg0HE8A0CEAAAhCAgIsIBHDu09r/ggULGjVqlCdP&#13;&#10;HkNFot6sWbNFixalpKT44aT/7t27138YF2EmqxCAAAQgAAFnEAgg/Dt37tQMf/Xq1e3WagR//Pjx&#13;&#10;devWpZaFAwcO5MuXr2jRooULF7799tvl7pdayKNHjx6xXadPn3YGFqyAAAQgAAEIxCaBAMIvYVa+&#13;&#10;8+fPb8+9lvD1p/TaJxI5CT7xxBMjR478+uuvu3Tp8uWXX15yySUa/fsMXKJECUVuXatXr45NzOQK&#13;&#10;AhCAAAQg4AwCAYQ/Li7O207N/+umnAN8ZuGRRx55+eWXb7zxxo4dO8p1QDsAt23bNmzYMJ+Bx48f&#13;&#10;P8V2VahQwRlYsAICEIAABCAQmwQCCH+hQoWUb83223O/e/du/alp/GCQaDuAZgh+/PFHn4FbtWql&#13;&#10;zYTWpQWCYOIkDAQgAAEIQAAC6SMQWPi1cX/NmjX22HUgT5EiRSpVqhRMkue2DWQ5d1pAMIEJAwEI&#13;&#10;QAACEIBAWAkEPrL30ksv1X4/TdcbO+S4p539ummtAugsP+u/3rZqE78e0UaAsGaDyCEAAQhAAAIQ&#13;&#10;CIbAOeH/4osv3nzzzSFDhuj3X375Rb/r0hm95vnHH388W7Zs11133bx58xYvXty+ffukpKRnn33W&#13;&#10;ir1Jkyaaqzd/ahfAlVde+fHHH8+dO3fOnDk66ufWW2/VekGPHj2CsYYwEIAABCAAAQiElcA54dch&#13;&#10;/P369dNhvTqoRwfu6Xdd1qH9muqfPHmygmnUfvHFF+/fv//777+vW7euZZaW8C23/5w5c+rBnj17&#13;&#10;akqgefPmr732WsuWLefPn1+6dOmwZoPIIQABCEAAAhAIhkCccdEPeCmY5vP1s0yZMqn581uRaEpA&#13;&#10;EwYKrN16Ou8vYORWgISEhBYtWvTv3z/4RwgJAQhAAAIQiFICI0aMSExMPHHiRCTtD7zGb6zRir5O&#13;&#10;6i1XrlxA1Vdgjfu1MU/f9UmT6kcy26QFAQhAAAIQcCeBYIXfnXTINQQgAAEIQCDGCCD8MVagZAcC&#13;&#10;EIAABCDgjwDCT/2AAAQgAAEIuIgAwu+iwiarEIAABCAAAYSfOgABCEAAAhBwEQGE30WFTVYhAAEI&#13;&#10;QAACCD91AAIQgAAEIOAiAgi/iwqbrEIAAhCAAAQQfuoABCAAAQhAwEUEEH4XFTZZhQAEIAABCCD8&#13;&#10;1AEIQAACEICAiwgg/C4qbLIKAQhAAAIQQPipAxCAAAQgAAEXEUD4XVTYZBUCEIAABCCA8FMHIAAB&#13;&#10;CEAAAi4igPC7qLDJKgQgAAEIQADhpw5AAAIQgAAEXEQA4XdRYZNVCEAAAhCAAMJPHYAABCAAAQi4&#13;&#10;iADC76LCJqsQgAAEIAABhJ86AAEIQAACEHARAYTfRYVNViEAAQhAAAIIP3UAAhCAAAQg4CICCL+L&#13;&#10;CpusQgACEIAABBB+6gAEIAABCEDARQQQfhcVNlmFAAQgAAEIIPzUAQhAAAIQgICLCCD8LipssgoB&#13;&#10;CEAAAhBA+KkDEIAABCAAARcRQPhdVNhkFQIQgAAEIIDwUwcgAAEIQAACLiKA8LuosMkqBCAAAQhA&#13;&#10;AOGnDkAAAhCAAARcRADhd1Fhk1UIQAACEIAAwk8dgAAEIAABCLiIAMLvosImqxCAAAQgAAGEnzoA&#13;&#10;AQhAAAIQcBEBhN9FhU1WIQABCEAAAnFnz551DoWEhIQWLVr079/fOSZhCQQgAAGLwLRp0yZNmuQB&#13;&#10;5Morr2zbtq1uDho06I8//rD/t1atWj169AAgBFIjMGLEiMTExBMnTkQSESP+SNImLQhAILoJLFmy&#13;&#10;5L333psyZcos27Vp0yaTq2+//Xbo0KH2f/3222/RnWGsj0UCCH8slip5ggAEwklAAr/CdvXs2dNK&#13;&#10;rUGDBvZ/DRw4MJyGEDcE0kMA4U8PNZ6BAAQgAAEIRCkBhD9KCw6zIQABJxI4ePCgZvvfeuutyZMn&#13;&#10;p6SkONFEbHI9AYTf9VUAABCAQBoJ9O3bt/s/lzyz7E9rUb9Pnz5PP/301VdfXbp06RkzZqQxboJD&#13;&#10;IOwEEP6wIyYBCEAg2gnsPpK0eNP+pZsPJJ86rbxs3Lhxje2ycvf4449v27btyH8vjfjj4+PbtWu3&#13;&#10;d+/eaM8+9scYAYQ/xgqU7EAAAqEk8Nu2Qz1GLGn0yvQbP/i545AF78/8U7G/M2TYgn+uuXPnWum1&#13;&#10;adNGo3z9KcnXHj959h0/fvzzzz8PpUHEBYEME0D4M4yQCCAAgRglMHPd7uuHzJ+2ZteZf447OXXm&#13;&#10;jPJ635fLNu09FjDTl19+ucKsX78+YEgCQCCSBBD+SNImLQhAIGoI7D6cdM/nS0+d9nHE2f5jJ+8e&#13;&#10;sSTg6WebN29WbvPnzx81ecZQdxBA+N1RzuQSAhBII4Evf9mSlGIN9T0f/mP30Xkb/rV4r7X8Q4cO&#13;&#10;WeGSkpLk4qc/b7rppjSmTHAIhJcAwh9evsQOAQhEKYHvlm+P82v6hOXb7f9fuXJlyZIlW7duLT//&#13;&#10;Ll26lC9fXv59Dz74YL169aKUAGbHKgGEP1ZLlnxBAAIZIqD5fO9Z/uwlquZrcG2WXOdm7/cdO2lP&#13;&#10;4IILLnjiiSfy5cu3evVqTfJ37Nhx+vTpb7/9doaM4GEIhIEAwh8GqEQJAQhEP4G8OeO9M5GrQr1C&#13;&#10;rXrE5y2kf+X7d4BixYppf/8333wzb968OXPmDB482Dj3cUHAaQQQfqeVCPZAAAKOIHDlBSX829G2&#13;&#10;VoAAjsgGRkDAiwDCT6WAAAQg4IPAbY3OzxL3H5/L/LpZIn/OK2oWBxwEopEAwh+NpYbNEIBA2Amc&#13;&#10;XzjPq9fX1jK/t/bnyp71wy4N4rPSfoa9FEggHASouOGgSpwQgEAsELgpoezQrhfVKPmvjfjNqxb9&#13;&#10;ttcldcoWjIUckgdXEogLeAZFJLEkJCS0aNGif//+kUyUtCAAAQj4J7By28GNe45lyRJXp0wBzQSA&#13;&#10;CwKhIjBixAjt/zxx4kSoIgwmHkb8wVAiDAQg4GoCtcsUbF+v9LV1SqH6rq4HsZJ5hD9WSpJ8QAAC&#13;&#10;EIAABIIgEKzwnzp1St+Z1tFUJ0/+68yK1JLQcZUrVqzQQRZn/vtNCy4IQAACEIAABJxAIIvW+HWg&#13;&#10;dNu2bYsUKRIXF6fvSXubNWXKFB1KVbt27Tp16lSvXn3cuHH+TddnKCtXrly3bl09pZ+zZ892Qlax&#13;&#10;AQIQgAAEIACBc8L/5ptvHjhw4KqrrvKJY82aNR06dChcuPDy5cv1e9WqVW+88cbFixenxm7GjBk6&#13;&#10;p7p+/frr1q1bsmRJjhw5rrnmGvOVKi4IQAACEIAABDKXQBaN8o8cObJo0aLUfOkHDBigzsHXX3+t&#13;&#10;4X6NGjXGjBmTN2/el19+OTW7+/Xrp6Mrv/rqK3URGjRoMHbs2OPHj7/11luZm09ShwAEIAABCEBA&#13;&#10;BM4Jf7Zs2fywmDt3buPGjfXVKRNG35bWAdS66XPxPiUl5eeff9bCQe7cuU14faJKs/06uRrcEIAA&#13;&#10;BCAAAQhkOoEAzn379u37888/a9asaTe0Vq1a+/fv37Bhg7f1cgCUW593eHkFatyf6bnFAAhAAAIQ&#13;&#10;gIDLCQQQfq39C1DRokXtmMyf5l8eV2rhNT1w+PBh7/ByBahmu+QW4PLyIPsQgAAEIACBsBIIIPw+&#13;&#10;z/XT6oBs8jnVn9bwN998szwBratgwYJhzS2RQwACEIAABFxOIIDw58uXT4AOHTpkx3Tw4EH9af7l&#13;&#10;caU1/GOPPfaM7SpenK9dubxCkn0IQAACEAgvgQDCLyWWW9/atWvtVmhTX548ebSh39u0Cy+8MD4+&#13;&#10;3ju8pvN9dhTCmzlihwAEIAABCEDg3wQCCL9m9S+55JKFCxdqy595UCf36UCeRo0aSeC9YcqZv169&#13;&#10;etOnTz99+rT5r9wDf/311yZNmkAeAhCAAAQgAIFMJ3BO+CXM0vIFCxbo9y1btuh3XZYv3gMPPKDf&#13;&#10;u3fvrp/yzL///vt37NjRp08fy3Qdz6fOgfXngw8+uHHjxoceeig5OVm+fnfddZf2+OmpTM8qBkAA&#13;&#10;AhCAAAQg8B+542n47g1Co3z9y1zvv/++tu9ru3/27Nk1yW+O9LGuMmXKaIOf9aec/vr27asD+3Rp&#13;&#10;VkBH/umzg/bwfn6/6KKLHn300SADEwwCEIAABCAQ1QSGDx+eM2fOCGchTun9/fffGp17aH+pUqVk&#13;&#10;jXVTG/c1DaDAzZo189jdp+N4s2TJUrZsWXsM27dv10k+En6d9hP86n5CQkKLFi1SO0OQbhoEIAAB&#13;&#10;CEAglghoYJyYmHjixIlIZuqc8EcyPf9pIfzOKQssgQAEIACBcBPIFOEP9rO84c488UMAAhCAAAQg&#13;&#10;EAECCH8EIJMEBCAAAQhAwCkEEH6nlAR2QAACEIAABCJAAOGPAGSSgAAEIAABCDiFAMLvlJLADghA&#13;&#10;AAIQgEAECCD8EYBMEhCAAAQgAAGnEED4nVIS2AEBCEAAAhCIAAGEPwKQSQICEIAABCDgFAIIv1NK&#13;&#10;AjsgAAEIQAACESCA8EcAMklAAAIQgAAEnEIA4XdKSWAHBCAAAQhAIAIEEP4IQCYJCEAAAhCAgFMI&#13;&#10;IPxOKQnsgAAEIAABCESAAMIfAcgkAQEIQAACEHAKAYTfKSWBHRCAAAQgAIEIEED4IwCZJCAAAQhA&#13;&#10;AAJOIYDwO6UksAMCEIAABCAQAQIIfwQgkwQEIAABCEDAKQQQfqeUBHZAAAIQgAAEIkAA4Y8AZJKA&#13;&#10;AAQgAAEIOIUAwu+UksAOCEAAAhCAQAQIIPwRgEwSEIAABCAAAacQQPidUhLYAQEIQAACEIgAAYQ/&#13;&#10;ApBJAgIQgAAEIOAUAgi/U0oCOyAAAQhAAAIRIIDwRwAySUAAAhCAAAScQgDhd0pJYAcEIAABCEAg&#13;&#10;AgQQ/ghAJgkIQAACEICAUwgg/E4pCeyAAAQgAAEIRIAAwh8ByCQBAQhAAAIQcAoBhN8pJYEdEIAA&#13;&#10;BCAAgQgQQPgjAJkkIAABCEAAAk4hgPA7pSSwAwIQgAAEIBABAgh/BCCTBAQgAAEIQMApBBB+p5QE&#13;&#10;dkAAAhCAAAQiQADhjwBkkoAABCAAAQg4hQDC75SSwA4IQAACEIBABAgg/BGATBIQgAAEIAABpxBA&#13;&#10;+J1SEtgBAQhAAAIQiAABhD8CkEkCAhCAAAQg4BQCCL9TSgI7IAABCEAAAhEggPBHADJJQAACEIAA&#13;&#10;BJxCAOF3SklgBwQgAAEIQCACBBD+CEAmCQhAAAIQgIBTCCD8TikJ7IAABCAAAQhEgADCHwHIJAEB&#13;&#10;CEAAAhBwCgGE3yklgR0QgAAEIACBCBBA+CMAmSQgAAEIQAACTiGA8DulJLADAhCAAAQgEAECCH8E&#13;&#10;IJMEBCAAAQhAwCkEEH6nlAR2QAACEIAABCJAAOGPAGSSgAAEIAABCDiFAMLvlJLADghAAAIQgEAE&#13;&#10;CLhC+EePHn211/XFF18Yvhs2bBg+fHjv3r0VJDExMQLQSQICEIAABCCQWQRcIfx//vnn5MmTT548&#13;&#10;mct2xcfHG+gPPPDAHXfc8fnnn8+cOXPOnDmZVRKkCwEIQAACEIgAAVcIv+H49ttvf227OnXqZO73&#13;&#10;7dt348aN+/btq1WrVgSIkwQEIAABCEAgEwm4SPhTo9ywYcMKFSrExcVlYjGQNAQgAAEIQCAyBBD+&#13;&#10;yHAmFQhAAAIQgIAjCLhI+O+8887L/rlatmzpCPwYAQEIQAACEIgsgTQI/9n/XpE1L0OpLd18YMyS&#13;&#10;rd8s3bbvWLIiKlmy5Pm2K0NR8zAEIAABCEAgOgkEJfza+ZaQkJA1a9Y8efJ069Zt8+bNfjLbv39/&#13;&#10;BbZf7du3jzCcH1btvOKt2R2HLHjs65UPj13xyby/ZMCdDzypbXvm+uSTTyJsEslBAAIQgAAEnEAg&#13;&#10;sPB/8MEHnTt3LlSo0JgxY956660ZM2Y0a9Zs//79qVm/ZcuW3377zS78tWvXjmRWv/xlS8/Pl27Y&#13;&#10;fdQj0YfHrFi25UAkLSEtCEAAAhCAgNMIBBD+06dP9+vXr06dOtoHf8MNN/Ts2XPq1Klbt24dMGCA&#13;&#10;n5zkzZv3fdv14osvRizbm/Yee3rcb3LQ916TSD51+p7Pl546fSZixpAQBCAAAQhAwGkEAgj/2rVr&#13;&#10;//77b83Va57fmF6tWjXtd582bZrTcmLs+Xzh5jNnfai+/qWuwK7DydPW7HKm5VgFAQhAAAIQiACB&#13;&#10;AMKfkpIiI3LmzGk3RcffLV++/MiRI6nZd+LEiV69enXs2PHBBx9csGBBJF0Cp67e6Z+adwDNXuT+&#13;&#10;77V06dLff//d/P78889HgD5JQAACEIAABCJMIM6/Kh89erRYsWLaBKepfmPZwYMHdUcdgj/++KNy&#13;&#10;5cre5t53333yBtC6fpYsWX7++WfF0KNHjyFDhuhP78ByFUxKSrLuT58+/fbbb5d7YLop1H1x2sHj&#13;&#10;5zor9it5xx/J23/PU7N51lz5L69e7JM7Euz/XbJkycKFCz0eadCgQePGjdNtBg9CAAIQgAAEAhIY&#13;&#10;MWKEvhGj0XLAkCEMEED4ldLdd989dOhQrdN3795d59o+8sgjP/30k9b+tQpQvXp1b1O0NKCNc0bm&#13;&#10;jx8/rmPwx44d+91331177bXegW+99VZ7hufNm6fd9hkR/lZvzv5zz1E/mw5vbFBmwI11QkiQqCAA&#13;&#10;AQhAAALpI5Apwh/Yq//dd9/VKPyll14qVarUhRdeqE/ddO3aVTnMly+fz3yWLl3aGtxrznzgwIH6&#13;&#10;HM7IkSN9BtZGwXG2q3z58uljZz11Xd1S/o8auK5u6QwmweMQgAAEIACB6CUQWPgl3p999tmOHTsW&#13;&#10;LVq0fv16befTz0qVKqkfEEy2ixcvXrhw4T179gQTOONhbr64XK5sWVM7dr9a8XxNKhfOeCrEAAEI&#13;&#10;QAACEIhSAoGF32RM4n3xxRdXqVJFp/do5b5du3ZBftVG2/p3795dpkyZyAAqmi/HR10bZIv3ka/i&#13;&#10;+XN83PWiIM2OjLWkAgEIQAACEIgwgcDCr4/ZW8f1rFu37sYbb8yfP/9DDz1kGarjfeQHYP48fPiw&#13;&#10;Zu6Tk88dkatr+/btct+T/6BW7iOWsWZVio7rdclVF5bMmuV/I/882bN2bXz+9/c1LVc4d8TMICEI&#13;&#10;QAACEICAAwkEdu4bNGhQ7969NbevrfwS/rJly44aNUqH91mZ0Z0CBQqsWrVKd3bu3CnPvhw5clSs&#13;&#10;WPHMmTNaFNBN+Qc89dRTwQy1dd5fixYtMuLcZ0e872jylv3HJf+Vi+XNnT3egfQxCQIQgAAE3Ewg&#13;&#10;U5z7Agv/gQMHtJdPG9xPnTol5z6N+LNly2Yvp++//1532rZtq5sS+19++UUb5LZt26aBvroL11xz&#13;&#10;TZDeAHo8tMLv5spE3iEAAQiEiYDa+dWrV3tELp9une1mv6l13jlz5kg4JARaKdaAMEz2RHW0DhX+&#13;&#10;SDJF+CNJm7QgAAEIpIOA9mnrg20eDxYsWFCjRHPz2LFj9957r+aGpfrmjnZu6890pBXzj2SK8Ade&#13;&#10;44957mQQAhCAAATSSkBHsyy2XdrwZWLQXK8cv0aPHv3OO+/I60var8+2SfjTGj/hw0cA4Q8fW2KG&#13;&#10;AAQgELMEihYtepHtqlevnsmqvuSiE9vefvttDfp13Iucwy644IKrr746ZkFEYcYQ/igsNEyGAAQg&#13;&#10;4FQCEyZMkNeXBv1yBTAjfqda6l67EH73lj05hwAEIJBuAjqgRV85sS5t6TJR6Ux3fetk+PDhJUqU&#13;&#10;0IavIkWKaF+YPtqS7oR4MOQEEP6QIyVCCEAAArFPQPu59CUz6/rmm29MnnXui3z+n3nmmWeffXbm&#13;&#10;zJk9e/bUnnBtB4t9ItGTQ4Q/esoKSyEAAQhkEoGt+4+/NuX3tu/MubT/zNuGLZIV17XvsMZ23XLL&#13;&#10;LZZp+mi7vsh6//3368uur732mn754YcfFDaTbCdZTwIIP3UCAhCAAAT8ERixYFPzATM/mP3n7zuP&#13;&#10;6FS0pZv2K/T8rSeynFemxj9XoUKFTBTmFx3rbsVoPs2qPf1QdggBhN8hBYEZEIAABJxIYNyybX0n&#13;&#10;rD5r++yp+TUp5fQtHy/ceSjJw2hN/uuOPspq3Te/62PuTsyeK21C+F1Z7GQaAhCAQBAETp8523/q&#13;&#10;On31xOfnzvcfOzls3kaPaDS9rzvWtn79Pn36dP1s0qRJEAkSJBIEEP5IUCYNCEAAAtFIYNa63TsO&#13;&#10;JflUfZOd0Yu3njx1xp41ndWjjfvy6dO+vo0bN37wwQcDBgxQb6Bu3brRSCAmbUb4Y7JYyRQEIACB&#13;&#10;EBBYt+uIz1jisuX4T9ZzH205nHRq95F/zfZnz5594sSJmvBv3769Tul/8MEHO3bs+O2334bAGqII&#13;&#10;EQGEP0QgiQYCEIBAzBGI+8//Pm5uz1mWbDnLPfRN4da9zE3vL6+ef/75OrJXO/v1dTdt9//888/P&#13;&#10;O++8mGMTxRlC+KO48DAdAhCAQFgJXFi6gJ/41Skokjd78Xy+P7tXrFixatWq5c+fP6wWEnk6CCD8&#13;&#10;6YDGIxCAAARcQaBJ5cLlC+f2Mer/b+619n/LxeXis6IjUVYZKLAoKzDMhQAEIBAxAprG79uuZpzP&#13;&#10;Gf///Kfsebm6NakQMWNIKFQEEP5QkSQeCEAAAjFI4PLqxQfdWj9Htv+JhTX6r1o871eJjc/Lkz0G&#13;&#10;8xzrWUL4Y72EyR8EIACBjBG46sKSvzzd6rl2NZtXLZpQoVC72iU/vTNh6oOXli6YK2MR83TmEED4&#13;&#10;M4c7qUIAAhCIIgL5c2a7s0mF4d0uHpPYeOCt9VtUK+btzB9F2XG5qQi/yysA2YcABCAAAXcRQPjd&#13;&#10;Vd7kFgIQgAAEXE4A4Xd5BSD7EIAABCDgLgIIv7vKm9xCAAIQgIDLCSD8Lq8AZB8CEIAABNxFAOF3&#13;&#10;V3mTWwhAAAIQcDkBhN/lFYDsQwACEICAuwgg/O4qb3ILAQhAAAIuJ4Dwu7wCkH0IQAACEHAXAYTf&#13;&#10;XeVNbiEAAQhAwOUEEH6XVwCyDwEIQAAC7iKA8LurvMktBCAAAQi4nADC7/IKQPYhAAEIQMBdBBB+&#13;&#10;d5U3uYUABCAAAZcTQPhdXgHIPgQgAAEIuIsAwu+u8ia3EIAABCDgcgIIv8srANmHAAQgAAF3EUD4&#13;&#10;3VXe5BYCEIAABFxOAOF3eQUg+xCAAAQg4C4CCL+7ypvcQgACEICAywkg/C6vAGQfAhCAAATcRQDh&#13;&#10;d1d5k1sIQAACEHA5AYTf5RWA7EMAAhCAgLsIIPzuKm9yCwEIQAACLieA8Lu8ApB9CEAAAhBwFwGE&#13;&#10;313lTW4hAAEIQMDlBBB+l1cAsg8BCEAAAu4igPC7q7zJLQQgAAEIuJwAwu/yCkD2IQABCEDAXQQQ&#13;&#10;fneVN7mFAAQgAAGXE0D4XV4ByD4EIAABCLiLAMLvrvImtxCAAAQg4HICCL/LKwDZhwAEIAABdxFA&#13;&#10;+N1V3uQWAhCAAARcTgDhd3kFIPsQgAAEIOAuAgi/u8qb3EIAAhCAgMsJIPwurwBkHwIQgAAE3EUA&#13;&#10;4XdXeZNbCEAAAhBwOQGE3+UVgOxDAAIQgIC7CCD87ipvcgsBCEAAAi4ngPC7vAKQfQhAAAIQcBcB&#13;&#10;hN9d5U1uIQABCEDA5QSCEv6VK1f27NkzISGhWbNm77//fnJysn9qBw4cePrppxs2bNikSZOBAwcG&#13;&#10;DO/yMiD7EIAABCAAgYgRCCz8P/74oyR/6tSprVq1ql69+iOPPHLZZZedPHkyNRP37NlTu3bt9957&#13;&#10;r2nTprVq1erTp0/Lli1TUlIiliUSggAEIAABCEAgNQIBhP/s2bMPPfRQ8eLFf/3111dfffXjjz+e&#13;&#10;MGHCwoULNe5PLca+fftu3759/vz5b7755kcfffTll1/q92HDhlEGEIAABCAAAQhkOoEAwv/nn3+u&#13;&#10;WrXqpptuKliwoLFVw/cKFSqMGzfOp+nqKKhn0Lp1aw36TYAbbrihbNmy3333XaZnFQMgAAEIQAAC&#13;&#10;EAgg/IcPHxajYsWKWaTi4uL056JFi3yu3G/ZskXD/Xr16tnD16lT5+effz59+jS4IQABCEAAAhDI&#13;&#10;XAIBhL9cuXJZsmRZsWKFZaVW99euXSvV//vvv71N/+uvv3SzfPny9n9VrFjx0KFD+/fv9w4/aNCg&#13;&#10;t2yX/AMyFwepQwACEIAABGKbQADhL1KkSJs2bcaOHTt58mRN4yclJT3++ONmGsDniN84/WXPnt1O&#13;&#10;zfzp0x9w8ODB79iuvXv3xjZucgcBCEAAAhDIXAKBvfrloFe1atWrr766TJky8vIbM2ZM+/btZXSu&#13;&#10;XLm8Tfep8aaL4NEbMM9q8kCrA9ZVo0aNzMVB6hCAAAQgAIHYJhBY+KX3muqfNWvWM8888+GHH65b&#13;&#10;t05j96JFi8plzxtNpUqVdHPjxo32f8lDUL6BhQsXjm2U5A4CEIAABCDgfAKBhV950DJ/8+bN77nn&#13;&#10;nptvvlk+etOnT9cEQNasWb2zp96AOgrLli2z/nXmzJnly5dfcsklisT5OLAQAhCAAAQgENsEAovx&#13;&#10;kSNHtLpvKGiNX0f4Sfvvu+8+i8trr72mZXrrTy0E/PTTT4sXLzZ3Ro0aJT//Dh06xDZHcgcBCEAA&#13;&#10;AhCICgKBhX/48OFa47/llls6d+4sJ385+g0ZMqRBgwZW9uSgN3ToUOvPF154QRv9L7300sTExFtv&#13;&#10;vfX222/X1v877rgjKnBgJAQgAAEIQCC2CQQW/iuuuOKaa645ePCg9tp16dJFC/bdu3e3Q9ESQLdu&#13;&#10;3aw7hQoVkk/Ac889t2nTJu3i++yzz3744Yf4+PjY5kjuIAABCEAAAlFBIM6axneCufooQIsWLfr3&#13;&#10;7+8EY7ABAhCAAAQgEFYCI0aM0Oz4iRMnwpqKR+SBR/yRtIa0IAABCEAAAhAIKwGEP6x4iRwCEIAA&#13;&#10;BCDgLAIIv7PKA2sgAAEIQAACYSWA8IcVL5FDAAIQgAAEnEUA5z5nlQfWQAACEIBAqAjMnz9/x44d&#13;&#10;HrE1a9ZMx8/rhFn7WXNWGH1d1hxBG5krU5z7EP7IFC6pQAACEIBApAm0a9du4sSJHqlOnTq1devW&#13;&#10;H3/8cY8ePbwNGj16dKdOnSJmaKYIP1P9EStfEoIABCAAgUgTyJMnj06UsV+XX365jNDhch73dbR8&#13;&#10;gQIF1FeItIkRTw/hjzhyEoQABCAAgUgRiIuLy//vyxwopw/G2m/rhLoFCxbojFqfH56NlLERSgfh&#13;&#10;jxBokoEABCAAAccS+PTTT2XbXXfd5VgLQ2gYwh9CmEQFAQhAAALOIpCSkqJ1dOvSEfLe9unLczpd&#13;&#10;vnbt2vbP0DgrGyG1BuEPKU4igwAEIAABBxA4c+Z/H5VNTk7Wcr51vfLKK97Wyd3v77//1nBf6wIO&#13;&#10;sD3sJiD8YUdMAhCAAAQgEBkC2w4cf3Xy2gb9fqz41ORqz0xZue1gzly5T9mumTNnelsybNgwLfnr&#13;&#10;C7SRMTLTU0H4M70IMAACEIAABEJAYM76Pa3emv3hnI37jp5UdMmnzuw5kqyf/Sb/ntV2eaQkt74J&#13;&#10;Eya0b9++cOHCITAiGqJA+KOhlLARAhCAAAT8Eli/68jdI5Ykp5zxDvXp/E0fzP4ztadHjhypGQGX&#13;&#10;uPUZCAg/LxMEIAABCEQ9gaFzN2pw/7+Ffa/cfDDrz+RTp70zqQ/Ta56/XLlyrVq1inoEQWcA4Q8a&#13;&#10;FQEhAAEIQMCRBE6cPD1++XY/ph08kTJt9S7vAL/88suaNWvuvPPOLFlcpIYuyqojqytGQQACEIBA&#13;&#10;RgnsPpJ08pSPSf74giWzF69oYt964Lh3MvPmzatfv/4dd9yRUQui6nmEP6qKC2MhAAEIQMCLQPZ4&#13;&#10;31pWqFWPEp37m+DZsvoI8/DDDy9durR8+fKugorwu6q4ySwEIACBGCRQIn/OcoVy+9+D37iiW5z2&#13;&#10;AxYwwh8QEQEgAAEIQMDRBHTwzm2NyqXm2SfT65QpcEHpAo7OQwSNQ/gjCJukIAABCEAgPAS6Ni5f&#13;&#10;t2xB77g1DZAzW5Z+7S8MT7JRGSvCH5XFhtEQgAAEIGAnkDNb1pF3XdymVnEPLGUL5f6qR+MLyzDc&#13;&#10;/38wCD/vDgQgAAEIxAKBfDmzfdjlolmPXNa7ZZWbEsrecUn54d0unv3oZT5nAmIhw+nNA8KfXnI8&#13;&#10;BwEIQAACziNQvkieh66o+nrH2s9fW6t51aIu+e5OmsoB4U8TLgJDAAIQgAAEopsAwh/d5Yf1EIAA&#13;&#10;BCAAgTQRQPjThIvAEIAABCAAgegmgPBHd/lhPQQgAAEIQCBNBOL0baI0PRDWwAkJCS1atOjf/38n&#13;&#10;LIY1LSKHAAQgAAEIpIPAiRMnvvrqK48H8+TJ06lTJ3MzOTn5u+++04cAsmbNeu2110rXUktlxIgR&#13;&#10;iYmJijAdZqT7EYQ/3eh4EAIQgAAE3Ehg165dJUqU8Mh52bJlt2zZops7d+6U0v/+++9NmjRRD2DJ&#13;&#10;kiUdOnQYM2ZMfHy8N6xMEX6m+t1Ya8kzBCAAAQhkkMADDzxwxnZt3rzZRPjoo49u2LBhzpw5GvEv&#13;&#10;XrxYkj9u3LjBgwdnMLkQPo7whxAmUUEAAhCAgFsI6IQAj0s5T0pK+uabb9q0adOsWTMD4sYbb6xd&#13;&#10;u/bw4cOdwwXhd05ZYAkEIAABCEQ3gUOHDmnBvkqVKvZs6M/ly5frXw7JG8LvkILADAhAAAIQiCYC&#13;&#10;0nJN4FuXFvVlfb58+bJly7Zp0yZ7TvSn/OhXr17tkOwh/A4pCMyAAAQgAAGnEzh56syRpBSzG27u&#13;&#10;3LlazreupUuX6mbu3Lk1z//DDz+sXLnSZGb69OnmXxF23feDEuF3ej3DPghAAAIQyFwCUvpJK3fc&#13;&#10;9OHPVZ+ZcuHz0y4bMEv2dO3e87jt6ty5szFywIAB+fPnv+iii9q1a9e6dWv1A+Ter/s5cuTI3FxY&#13;&#10;qSP8DikIzIAABCAAAScSOHX6zP1f/nrvF8sW/bXf2Hfs5Cn9HP/rtjnr93hbXL169TVr1rz55puF&#13;&#10;CxfW6r4mBho1aqRglStXdkj22MfvkILADAhAAAIQCDEBTbNrW51HpFdccUXTpk3NzZkzZ44dO/av&#13;&#10;v/7S8TvafN+lSxcN1j3C95u4Zui8v+w3Tx87sG1Ql/wXXVeybeLk3s0qFs3rx27NFtSsWVNr/7/8&#13;&#10;8ot3MPbxh7jIiQ4CEIAABNxMQLr+4osvDh06VLvprGvVqlWGyauvvnr55ZdrRK6zdyTPvXv31umx&#13;&#10;Hr73h06kjFj4vw36HiS1zp+UcubTBZv8E1a68vu74447nFMQTPU7pyywBAIQgAAEQk9A0i6/euvq&#13;&#10;2bOn0jhy5Ei/fv2aN2++bNmyjz76SJvvv/jii/Xr13/yySd2C75fsV0OfX5s+mbpNq0F2ANMnDix&#13;&#10;Y8eOb7zxxqBBg3RmX7du3fTTJOqQC+F3SEFgBgQgAAEIRI6Ajt2VZ95ll12m3XcmVTni6efGjRvt&#13;&#10;Rvx90Ncp+lnic5S9IL7guVN7j588rVkB+yPlypXbt2/f66+//uSTT+o4P434R48enSWLg9TWQaZE&#13;&#10;rsBJCQIQgAAE3E2gZMmS55133m+//WZ9qW7FihVColP27GByxPtQyay58pW49bX8DdqZkDmyZbU/&#13;&#10;ohhmzZq1Z88eTSpoOkF+A1bfwiHIEX6HFARmQAACEIBAWAi88sorj/xzPf300yYNefNpbv+nn366&#13;&#10;/vrrtQFPo3NNyGtLnmbm7UY0qVzEj01x6iiULpA3h4+v74QlJyGKFOEPEUiigQAEIAABZxDQ3Pvv&#13;&#10;Ow//sfvI6TPnTtqZPXv2lH+uH3/80bKxatWqrVq1Gj9+/HvvvTdw4MCCBQtqz70+pGvPREL5QtWK&#13;&#10;55PA+7wUe9dLyjsj02mwAuFPAyyCQgACEICAkwlI7x/46teL+v3Y9p25V7w159P557bhfT1+oo7L&#13;&#10;NZe1p+7w4cNa4P/jjz/0Jb2tW7fu3bv3zjvv7Nq168iRIz0y2P+G2jmyZfGp/S2qF+tQr7STgfi0&#13;&#10;DeGPuiLDYAhAAAIQ8EFg7h97rhs0/7vl21NOnxvo6zqRclo/Ez9fuvtIkscDkyZNkt4///zzlSpV&#13;&#10;0r9y5sz5zDPPaF/fO++84xGyTtmCo3s09tisH58l7taLy31wW/2svrsEji4ghN/RxYNxEIAABCAQ&#13;&#10;DIFdh5N6jFzqc+vd1gMneo1a5hGJhvi6U6xYMeu+HO+LFi3q8xt60v7pDzf/qkeje1tUuqtphWeu&#13;&#10;rrHwqZavXH9hjvh/rQsEY6cTwiD8TigFbIAABCAAgQwRGLVoy4mT/4z0vWJasunAiq0H7bcbNGig&#13;&#10;P3Vsn3Vz7dq1+uCezthPzY5GFQs/2qb6s9fU7N6sYpG8Tjl4Px3UEP50QOMRCEAAAhBwFoFvl23z&#13;&#10;b9C4X/+2B2jcuLE8++TWp8N2dITfQw891KxZM034P/bYY87KWBisQfjDAJUoIQABCEAgsgT2Hk32&#13;&#10;TjB78Up5LmiZJVtO/WvPkX8FiIuL0xF7cuY/evToqFGjdLrf7bffru/n1q9fP7KGZ0JqCH8mQCdJ&#13;&#10;CEAAAhAILYHc2X1sps9TrUmRq/tkzVNQaeXJ4bker+/k3nfffVOnTtXp/YsXL9b39PRhvdBa5czY&#13;&#10;EH5nlgtWQQACEIBAGghcUbO4/9CtagQIkIbEojwowh/lBYj5EIAABCCgg3Qan58aBm3BL1kgZ0uE&#13;&#10;/x9ACD9vDAQgAAEIRD2BWqUKPN723ES990k7On5ncOeo3HAfplJB+MMElmghAAEIQCCiBO65rJJO&#13;&#10;2StZ8Jwrn3VddP55YxMvqV/uvIia4uzE4qwPEznBzoSEhBYtWvTv398JxmADBCAAAQhEHYEzZ87O&#13;&#10;3bB3095j8VnjGpx/XvUS+Z2chREjRiQmJp444evjv2GzmxF/2NASMQQgAAEIRJxAlixxzasWvf2S&#13;&#10;8p0bnu9w1Y84m/8liPBnFnnShQAEIAABCGQCAYQ/E6CTJAQgAAEIQCCzCCD8mUWedCEAAQhAAAKZ&#13;&#10;QCAo574DBw6MHz9eBxvJE7BevXodOnTQJ4xSM3b+/Plr1qyx/zdfvnw333xzMJnDuS8YSoSBAAQg&#13;&#10;AIHYIJApzn2BhX/dunXytN+3b1/Tpk11uLF0PXfu3D/++GNqBxrrBMTBgwfr+4ZWqVSsWPGPP/4I&#13;&#10;ppAQ/mAoEQYCEIAABGKDQKYIf+Cp/hdffHH//v3z5s2bPn36Tz/9tGTJkpSUlKeeesoP9MKFC5+2&#13;&#10;XUGqfmyUIrmAAAQgAAEIOJlAYOFfuXJllSpVNBY32ahVq5bG+rrp5FxhGwQgAAEIQAACPgkEFn5N&#13;&#10;1O/evds6XkDD/b///rty5cp+gMoVYMWKFdOmTVu7di3cIQABCEAAAhBwDoHAwq8vFcbHx7du3VpL&#13;&#10;EZ9//vnVV18tXz+t4vvJg5YG6tat26ZNm5o1a1544YX6znFqgbWCMNt26bvIzkGDJRCAAAQgAIHY&#13;&#10;IxDYuU/D94EDBz799NNGlfUB4759+z7++ONZs3p+29jQGTNmjDoKEn55As6YMUPeAEeOHNHSgM9J&#13;&#10;grx58x47dszCmj179gceeIAje2OvnpEjCEAAAhDwJuBQ574nn3yyT58+r732moRfE/4ffvjhCy+8&#13;&#10;cO+996ZWhJ06dbr++uu1QFChQoW77rpL/QDzlM/wmzZt2mW7NENAzYAABCAAAQhAIHwEAkz1Hz9+&#13;&#10;/N13323fvr2UPk+ePDlz5rz99tu7du0qId++fXswZl166aVy8l+6dKnPwEWKFClmuzRVEEychIEA&#13;&#10;BCAAAQhAIH0EAkz1b9u2rWzZso888siAAQOsBDT61zTA8uXL69SpEzDV5ORkCb/OAPjhhx8CBi5Q&#13;&#10;oICcB9XDCBgyhAHOnDmjvYfZsmULYZxEFSSBU6dOKSQdviBxhTCYlvD0rom8/ciNEMZPVH4I0OZk&#13;&#10;YvVwWpuTlJSk2fQIfyY3gPCfPHmyZMmS5cqV0/Z9s6ivKnvZZZfpzx07dkindWfSpElSTXn/6Xc1&#13;&#10;JcqAluqtcn3vvfe0bC8vAR3sE7CwH374YXkGaJkgYMgQBtCRRN9++618GEMYJ1EFSWDQoEEFCxa8&#13;&#10;7bbbggxPsFARUHOj161Xr17aoBuqOIknSAILFy786quv3nnnnSDDEyyEBIYMGaIz6DR1HcI4MxKV&#13;&#10;1rr//PNPOc5nJJK0PhvYuU8H+Dz33HMtW7bs3LmzVFn1derUqQ899JCllJoSUA9g1apVSnvnzp0X&#13;&#10;XXRRu3btqlevri7CzJkzv//+e7UsCxYsyJ/foR9FHjp0qFrAQ4cOpZUd4TNOoG3btqVLlx42bFjG&#13;&#10;oyKGNBHQIENnaU+ePPnKK69M04MEzjiB4cOH33PPPVpIzXhUxJBWApKn8847Ty51aX0wlsIH3s73&#13;&#10;7LPPSho1GS6xf/DBB1VZtZfPPvOvafxGjRoZKPLSv+KKK7RJTw6AurTjXz+drPqxVJbkBQIQgAAE&#13;&#10;IBCQQGDh1yhfzvkau2v7/sGDB+fMmaPpQfu64JdffqmegSX8n3766W+//aat/Aosnz7t/XPsWD8g&#13;&#10;HQJAAAIQgAAEYoxAYOGPsQyTHQhAAAIQgICbCWR9/vnn3Zx/5V37DswKhcs5ZEr2tdJsjnfMlNRd&#13;&#10;nqj8WlTt/Xxi2+V8wpd9OU3Lv8w4RHNFmIDaHLmg1a5dO8LpOiq5wM59jjIXYyAAAQhAAAIQyAgB&#13;&#10;pvozQo9nIQABCEAAAlFGAOGPsgLDXAhAAAIQgEBGCCD8GaHHsxCAAAQgAIEoI4DwR1mBYS4EIAAB&#13;&#10;CEAgIwRi1rlPJwfv3btXRwjrG0A+j4L//fff//jjD7k0N2zYUGcV+IHo/TkinUygjQAZ4R7bz+o0&#13;&#10;7N27d+sg59Q8xg8fPizfWh3WK9/mgCjkAj137lwdMVu/fn0dIB0wvMsDCKzw6lQ+Xd4o9F7s2bNH&#13;&#10;BVSiRAn/p/Tr3A59V9Meg58CdTlzk32x3bdvn6qrzzZn69atOt5U5PWJEx2CHgyxFStWbNmypUyZ&#13;&#10;MvXq1QsmvJvDmDZHTb3ge3DQ6XMiv3nz5ly5cjVu3Nh/0612RofQeMSQmohEMXBV1hi7Zs+efdVV&#13;&#10;V1nFr/L2yKCaRX072CozHTu4bt06PxC8uwVvvPFGjEELVXZERq+WXjDh1eHNHtHqROebbrqpcuXK&#13;&#10;Bv4nn3wSMF1926l8+fImvD4O+cwzz+go6IBPuTCA9F6Hamufkqmu+pKWB4QpU6Zo/5i+mGVg6i3w&#13;&#10;T+mWW27xaNe8C9SFnH1mWWeVXn311cWLFzfENmzYYA/2yy+/eHxwvEWLFjrV1A89fQlFp1lb/LXr&#13;&#10;UsMPaPsk8Pbbb19yySWmzVGnyiPMW2+9VahQIYuk2pDHHntMXYHUYE6YMMFbzjVEjDH4MTjVv3bt&#13;&#10;Wn32oEOHDq1atfLZI9PBw998881nn32mTqKOE1ZPvGPHjuaTTaldt956q9pN67r++uujuK8XTtPV&#13;&#10;Aurjir1797YaQXtq6kr/+uuvCQkJOgsyGCv0cUgVjaLSRyw0+lS0/fr1s46JDCYG94QRn59//lkn&#13;&#10;IqT2NayVK1dq4746Xmolg8RSqlQpe7XXF7qDfNBtwTRykFRfd911PrfmSzY0xNdXTjR8V2ujb/Po&#13;&#10;/FM1KalRksbceeedepW+++47SZSKYPHixfqQVYQ/4BYthaivrEn177//fp/TgTo9VqhnzZolUdAs&#13;&#10;r8aE/fv3f//99/3nTl+Vs9f8GJxojLGOjD07Gh2qdD1G/Jrn1JCoR48eVkjzWSS9Y6mhUHgdPBzD&#13;&#10;oMKRNQ09/QwQZ8yYIeYBR/xPPfWUgqknZyzUWF+z/ZowCIfBMROn+VyW94jfyqCO3A5yxF+lSpWY&#13;&#10;wRKZjOjTJN4jfh0R5pG66fh6TAxYYXTkuf6ro9WsO9Iq3ZH8RyYXUZqKer3eI34P+JrJ12Rw3bp1&#13;&#10;/Y/41V2IUghBmh2DI37/XTmNioTG/kWyNm3a6BH1r6Olh+seO9WX1zea1YcwWVYPTCMqNZfqvLsH&#13;&#10;AjmNdgL2z5SbvFSoUEE/U/s6n6q9/ksbFZJy94CfI0cOfQ702LFjIYk8eiNxnfAvWbJEpVWjRg2r&#13;&#10;zIoUKaI+oHrTfkpRn3DWDLYmlC6//PIxY8ZEb3lHl+UqLHtJyXjz8XgtmkZXRqLUWk1NywdQPn1V&#13;&#10;q1bVpJfcCKI0I44yWxNX3377rdocq0frYZ53G1WtWjV5YvpvoxyVR8cao2GDXCYvu+wy/xZq1UY9&#13;&#10;BjnEdO3aVWtkjs1Oug1znfDLp0mw9D1mOzL9qeXP1CBqylpLA3ISeeKJJ7TqrFXSV155Jd3EeTBI&#13;&#10;Amof1TH3KCnjp+OnsIKMnGABCci14o477tBXud98803N+b/00ktySdNMacAHCeCfwOuvv75s2TK1&#13;&#10;IepR+QypNipr1qz2TRkap2rgQbXPYNVS7b399tsF1qwh+rxUKNdee608BrTMf/PNN48fP17eyrE3&#13;&#10;0nCd8JvC9nCT0Z9+dvSp1OVTlpiY+Nxzzy1fvlxba15++WXTgeAKNwHvklKK/vehhdskl8QvZ+kP&#13;&#10;Pvjg3nvvlU/lpEmTtOSskai8Yl2S/TBlU34tUh05YHbr1s1PEt5+fP7bqDBZG0vRamu3Nqpo1mT0&#13;&#10;6NHWRiHvDGozhfy95PmvBn/w4MHy/tb+TPV6YwnFuSY0xvITMDsFChRQGI+dmvrT3A94ad+5fKO0&#13;&#10;OCc30YCBCZARAlJ37bj1KCntk1acQRZWRlLnWQ8Cffr0Ued44sSJkEk3gZEjR3bv3l2efdof4Wek&#13;&#10;oeqt6S77+F5DVbU5VPt0k9emLW12Ve0dO3asceoK8rrgggvUFZg8ebK2VwT5SFQEc53wX3zxxSqY&#13;&#10;NWvWWMWjYx901I+O8QmywHR6j0KqGxhkeIKlm4AKy15Simf16tX6aQqRK5IENNWs01Go9ulm/uWX&#13;&#10;X2rppEuXLh999JH/KSvvNkr70NQVCL6NSreRMfmgVF9L9fKrUBFo8T6teVSDL/i60vqgk8O7Tvh1&#13;&#10;XI/euu+//94qFU1j6vdmzZqZO+rZaUu0n239ZrZT+8qcXK5Rapt0RfCtec6mTZtqN6blXKN3T11v&#13;&#10;uUTxCflwlK/Ia+9TajHrYBNNluoMhnAkHfNxaqCpjfhyD9JUv7fqe7Q5qvYCYp9c8WijYh5XCDMo&#13;&#10;tjoUQdP7mm654YYbvGP2aHM8AsihVWeI1a5dOzWHjBCaGsmosmrpLpLpRSAtTQ6PGzdOe2E1G6+e&#13;&#10;snbO6PgXnZNlDoyTZ7628usQGLmJyVdWYbTeJi3RvmfzQuod0/SOTmwwbdzHH388ffp0eXiqTVRs&#13;&#10;WuxRBdIBPj179oxAXqIuCXnMao++4KtrJZ2QQut3gbUOUlQLqDCLFi3SKbxyHzty5IgCqCDkzaTM&#13;&#10;auFThypqMUXjS/0pl/5hw4YpQvnXKIAW3iT8WnvWexh1ZCJgsJhr/7Gun376SQ7JatHE9vzzz5dr&#13;&#10;mFLXsYkSb91Rfd64cWOlSpVUn/UumK1lunSCsh5UK6nfdeaMjsHQEF8z0to8qaGSjr3Su6Pi4LBq&#13;&#10;76I8ePCgBpSmzdGxE1pC/uuvv3RWj5wiFXjmzJkaaGp/hBoN/VfBzKX9RMaDb+rUqTraT3+aMb1+&#13;&#10;UWdX7YzKTlGp1FTzdXifWW2JQEWKriRMlTZtjlpptSrmIARzhtjDDz+sKRadq6hW3SKvUjD7g3Rp&#13;&#10;LV8dgrvvvttM5cqjRS+Far4kX+csya1bGwHkj6mt/9GFJYC1Qe73j6Jg8pj1znODBg2sLGi1TMVp&#13;&#10;HeCv/bKbNm2y/muObNTRTubOoEGD7Ef960XVs6oTUQQkkqb6dJeVA7Nlg9TFZ7tpAmhGTv+V0ljh&#13;&#10;9e5Zr6ieHTBgAEf2plag2nTnzXb9+vUmvETd+7863dKKTf4rmvcyf6pnYN9PIb3Rv9Rji2RdiqK0&#13;&#10;jNJ4XOqemiyoq+qzFZ42bZoJoO6sAmjh38qyfFnkUm49pd6w1CiKgETSVPlce+PVSUrGBjN94nGp&#13;&#10;GbcsNIcpabuWuaOj/eyB1feSi2sksxOZtGLwIz0SBo01PUpaLZfHSQ6aA5Deq3Ot4aY9sKaGNM8v&#13;&#10;sTdjUF2aAtWcgTr1OudZh0OZ8ROXTwJC5+0FI5JW58nnZLKKxgxlVHAqPutPk4QilOToQY2K8G/y&#13;&#10;U/E0xFer4RFAU5RmKivgeyHC9tdE4bWP33yhSrNl3t8+4RWwCPhn6/Ol0LMeRWN/TUzMaqDUTOng&#13;&#10;ZGtWBubeBPy3OT5fCkViNePebY56XZqwUbMvdbA+fhFj5GNQ+GOshMgOBCAAAQhAIIQEXOfcF0J2&#13;&#10;RAUBCEAAAhCIOgIIf9QVGQZDAAIQgAAE0k8A4U8/O56EAAQgAAEIRB0BhD/qigyDIQABCEAAAukn&#13;&#10;gPCnnx1PQgACEIAABKKOAMIfdUWGwRCAAAQgAIH0E0D408+OJyEAAQhAAAJRRwDhj7oiw2AIQAAC&#13;&#10;EIBA+gkg/Olnx5MQgAAEIACBqCOA8EddkWEwBCAAAQhAIP0EEP70s+NJCEAAAhCAQNQRQPijrsgw&#13;&#10;GAIQgAAEIJB+Agh/+tnxJAQgAAEIQCDqCCD8UVdkGAwBCEAAAhBIP4H/A+B4lnw3wErzAAAAAElF&#13;&#10;TkSuQmCCUEsDBAoAAAAAAAAAIQDSmG9xwGwAAMBsAAAUAAAAZHJzL21lZGlhL2ltYWdlNi5wbmeJ&#13;&#10;UE5HDQoaCgAAAA1JSERSAAACngAAAgoIAgAAAAXj2JEAAAABc1JHQgCuzhzpAAAACXBIWXMAABJ0&#13;&#10;AAASdAHeZh94AABsZUlEQVR4Xu2ddbxVxd6HL+fQHSIdgtKICEgYhITYgHoFUTBRxESxsdGLrSiK&#13;&#10;ooKIKAoYpIikdIcgIaIi0ikN79c71/Uu1u5z1j577bWf+YMPZ+1ZE8/Mmu/Mbyrb8ePH/4WDAAQg&#13;&#10;AAEIQMAvBNL8khHyAQEIQAACEIDA3wSQduoBBCAAAQhAwFcEkHZfFSeZgQAEIAABCCDt1AEIQAAC&#13;&#10;EICArwgg7b4qTjIDAQhAAAIQQNqpAxCAAAQgAAFfEUDafVWcZAYCEIAABCCAtFMHIAABCEAAAr4i&#13;&#10;gLT7qjjJjIsEjh49unLlyg0bNrgYJkFBAAIQyAIC2TiNLgsoK4pZs2aNGDEiW7ZsTz75ZO7cuR2R&#13;&#10;zpkz5/PPP7ceZs+evXz58hdddFG5cuUCk7dly5b33ntv4sSJe/fuzZs3b5MmTW699dZAn59++un8&#13;&#10;+fOD5q5x48bt2rWz/7Rw4UKFKf9paWnVqlVr1apVhw4dcubMGfj6oUOHRo0a9c0336xevVrid9JJ&#13;&#10;J9WsWfPcc8/VK3ny5An0r2B/+umnKlWq3HTTTeFRjx8//rvvvlMgTzzxhEAFjXrp0qVK5Nq1a1Vv&#13;&#10;77rrrjJlysSv+LZt26bcKV8TJkyIXyzRhyzaw4YN+/DDD/fs2aOM33fffSrHaF7/5Zdf3n///UmT&#13;&#10;Jh05cuTUU0/t1atX7dq1HS+K5w8//CBvy5cvV7mrQO+9995ixYo5vB04cEBFMG/evJ9//lk/KSgh&#13;&#10;CkyDQlP9fOONNzZv3lykSJHbbrvtkksuCSxTVXvlSP+qUpUuXfrCCy/s1KlT/vz5o8kUfuJKYO7c&#13;&#10;uS+88IL6tfny5bvuuus6d+6cnp4eTYwq+u+///6tt976/fff1Y7pw1exqjGxv7t+/XrVNHlThTzt&#13;&#10;tNNUi2rVqhUmcH3yas3k4YYbblDrFMrnkCFDlixZomr2n//8x/KzadOml19+OdQr8W5DoiEWLz8q&#13;&#10;CVwWEFDTZopQdTQwOulf0AK+8cYbDx8+bPk/duzYgw8+aBT35JNPPv3004226auTcKp9tIfcpUuX&#13;&#10;UJWme/fudp9jxozRRyjPZ555pjoKpm1dtmxZYDr//PPP+vXrm2D1TdapU8dq2aX3gf537txp9F7/&#13;&#10;7tq1KzznM844w4QsjQn0OX36dEdXY8GCBXEtuK1btyoxkva4xhJl4JLzBg0amHJv2LChunT6f48e&#13;&#10;PVQlwoegwjVdycqVK5911lmmge7du7f9LQWijoKeq1msV69e9erV9f8CBQqop2X3pr6XqSeWU/cu&#13;&#10;MHZ1Qa688kr5KViwoJJq+gdt2rRx1M+XXnrJhKPWv1GjRqaeqOHeuHFjlEzwFicCPXv2VFmo2qj4&#13;&#10;SpUqpf/XrVtX33LE6NQbPvvss+VfIwQNNtRd0//1H/uLo0ePdlRI1brHH388VOD79++vWrWqqSp6&#13;&#10;N5Q3tQambis0ux/1RO011v5/+fz1118jZipJPfwrSdOdXMn+448/VO0qVqxo2rhQ0i4x1ohcThVu&#13;&#10;4MCBhQsXlv++ffta/h944AHzqQwdOtRIvhplDaBr1Kih59dcc429oTfS/tprr2nQ5nD6Au1pkEIr&#13;&#10;eV999ZV5qG9J/d+glf6WW25RmO3bt1eOjGfF+OOPP0oqJk+eHJivd955R/5NxgcMGBCm1PRlWj7V&#13;&#10;TQn0qfDVvuint99+22hPvKVdQwpxU2/GC5VNvTFl+eqrr5bGKz0aNKvU9OSLL74Ikzw1x+qoqZ39&#13;&#10;5JNPTN1QjswISaNq68Uvv/xST2QoUlGah1Jxtb/qRtgbdNU0dey6deumojzllFP0SlBpf/PNN/WT&#13;&#10;mngj0tu3b5f9SU+eeuopK0YN6XLkyKEoNHQzD5Wvyy67TN40kPIC8JRNg+RTpSA1lbFNEP766y8N&#13;&#10;MPREI+bwTPS9NGvWTD71kWpcbjzLbCPDjPWiKoPMAKqQemgqpHzK7Ke3HP1I6xUzmNEwJoy0q9eo&#13;&#10;gYG+CPl0SPvBgwcDG8BXX31VobVs2dLHpYy0Z0XhSp5Vk/r16ycLqmqezFyOWM2oXXZ1+/OPPvpI&#13;&#10;DzWmMQ81bNWf+jBWrVrleF1GJ9O5/uyzz6yfjLR//PHH4XMoE6u8aQgeEYQ6E2qLNW5z9AzCvKhe&#13;&#10;vz7j2bNnK9camYXxeccddygZGvqr46LxouYawniWaSFj0r579241WFa/xEShuCRRMQ0W1ZRoUkBC&#13;&#10;GNEUEZFqNB6UbPW91NXTfyz/M2bMEITwVN999135UZ/PHovU1NGuGU2V/Nu9maGbGsGgKTRNbVBp&#13;&#10;N6pv9RL0uoCrzVX61fqb0D744APTU7EHrlf0UB3BaJjIj0ph3bp1a9assVu2HO+qZVdJqdDVYQ0V&#13;&#10;rORHUUsAwptA9KsqiZZf7Nu3zwpKWqV3xSFU+Kpdil1pCJNIhabA1SzIpxIcZfbj5K158+YqBfXt&#13;&#10;rPCVtRIlSugT1qgjTKSaKtKLmukLg9H09WXet4cjUdfD1q1bBwaueQHV/KeffvqKK64II+3PPPOM&#13;&#10;2hl5VgPlkPagCdb4SqFpgBQnhl4IFmmPeymoosvMqDGKDLwacapKqSI6Yg0q7Wpx5FlOFk7514Sl&#13;&#10;/v/www8HTbEJ+dJLL7V+jVLazXy5egzhv1sFq3GV6VtEiUyzttYXK7O2/r9ixYqg76rt0Ixs8eLF&#13;&#10;1Vgrg/I5aNCgMLHEJO0ydahhkpFfk8e5cuUySDU/smPHDrW2sjcY47acJgXF3IpXPRi9eNVVV9lT&#13;&#10;Ig/SPA1nzStqRzSLobnAKJlkzNu3336ruBwpUb1S8lSv7ErjCN/UAbW59ufKtTgo15aF3NjMVT/t&#13;&#10;3saNG6eHstAETXMoaddwXG/JMOB4ywjG4sWLzXPTbXX0ZdVD1UOtBghDSd1E5VqVRO2ysfeaV+xD&#13;&#10;Q/O6is++FEAdi7vvvtveN9J4VCNRKxATzosvvmhXJrFSdG3btpVsmAkROfVLFP7UqVP1xFpAIGnR&#13;&#10;wNHe11GHRt+stXRAc2f68O2zEvocFPidd94pi5Q12awnsrRlrJ5k/i0lTxVDfWuHPF9//fXKuKw7&#13;&#10;YaJQ4yM/06ZNC+Pn2muvDfy6BVk9PzUsjt6PejlaFCIy+k8YadfUoV7XV6l4o5F29eFUampwwvT2&#13;&#10;Mk8y4SGwQt58rXF0WkCnnv7FF1+sBlSts1pVLSHRlxMxStlC5UejZFVECbBMr/rTfD+BTuHroZpj&#13;&#10;jSMjhmz3oCZJU7aSB8mAPq0w7+qbL1u2rHxqjYwqbsRYzMhMa3Csf82TQKe5AAmtllBJqIx/IYoY&#13;&#10;fpQe1JrLqC5dF8BHHnnk9ddfly3h66+/lmFZDzWu1b+yIcuWqGnprl27WsEqj3pRCbOeqPcjO7Mm&#13;&#10;iTWyVPur/oeZtJYdJUxiNG6L6NR4hQlB/RL9auyWllOtUKunIpPqhHrXFKhj2aZqlJpCCZuZBJEL&#13;&#10;6s1MfkvAoilrKwEzZ84MTKqeGOkylgY5dfWUKln4VTrWu0bvHQs8HVlTUlUoelHVVXZ+GaU0TatO&#13;&#10;iQwAUnfLs4JVgcpapqUD/fv3VynLYCYLhLp0shwYbyoUrWxt0aKFzGmDBw/WfIGQas2B/mOPVNGp&#13;&#10;fDWm1PDx+eef1zJYzVzooZ7ouWqUki1n+tyqIeZdkwBFrQQodtUWSdejjz5qBqzGj1KicMREGVHh&#13;&#10;6rNSIBJXTUnIfOXIuONPfYYRK5UxyMXktAxNFUMTfI41j6b4jOEwqJNMaopH/SeZkfQdKQvq1ij7&#13;&#10;phGznIEfWCFND9WqkMb/c889J9nWsCfoel7jRw2j+mfqNqlcosyp6enKlBW4nDnKEJLDW8I7F75P&#13;&#10;wM0336yqYK0yMyuMHDPTQUft6s7L5wUXXCBEMjzq/xJXM4IP6mRUl58pU6aYX82ITQ2QbN0Op/G0&#13;&#10;FYI+tnvuucdUVqUtvNnQWmuq2W7Nu6vNUlsQ1P6mFkpDW3X/zZhSzZCGLxqRONZSmWQoj4rdmjuX&#13;&#10;9OpPGVpD5TSmUbuxdmhew5o2VjOk1ll9GtNGm1jEQe2X3eoYuIzOjF3UbNmzrP+HGTcrZK0mi9gW&#13;&#10;aEAZ5kMwHQ7ph8OPqVpmEBnUSXjkQXYL+6+y+pr0WAZJM23vGG9ZZW0f6VrhhBq1a1m1gnrooYcc&#13;&#10;6XnllVf0/P7777eejxw5smjRouok6aEa8csvv1wepOvhYVrqorpnBaVKqNZfxier9oqnQnv22Wft&#13;&#10;ybj99tv1cPjw4eahqqIja7JLabGh9MmqpVZn17FiUb0BBaXP1h6+aoKVgMcee0weJORWVVG+DDT1&#13;&#10;v81bSrYpCPusmbHQiEaY+qCfKlWqFLFSOSZiwgdofhUcBduxY0eHZxWWnmvoHCoQ2WPkQf0YM7mj&#13;&#10;7qNZ1KYOot613jI2OU2f28PRyMfkxT4lpAAViLXwItSoXVYWvag9LCbAiKN2tZ9m6Y/2BEUDJHn9&#13;&#10;YJCPb9lJ0iRvanSsKTQNOFSxpLv2iI20q8OrllFOc0tmQYo+D33q8mnWeUoawyTXrF23FpGGWSGv&#13;&#10;brUVjulAaJWW9jvpP2oOrAlR+dEYV1ZHWUGNf7VTWt8nmbQ3K2qwAhdzmZVZ9qU3RhetxXpWAjTF&#13;&#10;KEGV5c1qBDV8kU8NcUJlNgPSrozYQ5MpWFFol539oWl3rBQ6pF0dAom0xl6x2vEkM4ouvLMvkgjM&#13;&#10;tewZSligH+mNnmtsFAqUEQ/1sX777TerBE1ByMk0Yh726dNHf2rsaCmTppBlnTbe7JMUVkShpF02&#13;&#10;Z70SuODZlKm6mFYIGh0KuH3JvbpW2lYX/oM00q5RmqND+e9//1vPjY1BFbhkyZL6WBzz1mbDnvqv&#13;&#10;YaJQyuXH6nkbaVf9dMxWaBSu56EWIih8Y2KxVpOZGI1dQR0y86cpHX1N9rxIe9TjkYUvPAd9HZHq&#13;&#10;1K1W+YYPyv6rOhlKkqN1kge1GHou02CooIy1RqCMVVLk9Zlo96NaMD2xuummB6Ci0cSNVSGtlsrq&#13;&#10;pAq7egnqeZtFo3JBpV2dVGm5PbURpV2mBSVAk2jRM0lSn0h7fAtONltHi2aGsxp/21dgBW5+U5Mn&#13;&#10;dbd6o6ZjG/6DN5vHTFdAznwwalI1MHU4WeqMH/NBysisBkUjGLNPWmNEyzZgbAyO1fL6VSNsKYpE&#13;&#10;wtpP71gAbzrvduOEWb0VOBwxYqAOjVUSmiXVIEzGf3snw15OGZB2mT3tIWjcoEhllrc/NKsdrbGs&#13;&#10;Q9olG/rVvpohvlXHFrqZoQycTjbL5u3j18AkqXdlao5sM0JtLCJGti0zgITc7C+SuMqwqVG+ZqCl&#13;&#10;juqV6qGmJAKDDSXtGn/rFY1ZHa+YYa7SYJ6rspkQ1O9RXZLoalOo0iBtCL/Mwkh74LBStVHPzSoW&#13;&#10;Y9eVVVnzLA4nw6+eW2nTdLi60VoHICAazMlpClbvWjtUjbRLpx3Z0bI4YyVWfZCAOWxXqsD6SQNr&#13;&#10;x1tm9Yy1ZNVIe+DYWiYxyWG8a5eMNDrqwHJa6KAYTedD9c0RuxmQhLEl6HACeZBT/bG/a8wnVldP&#13;&#10;nRjTs9Rox1RIbci0KqRlvdDEhx7aRyCB0q5WSKMRLdCx97oiSrtqjkJWbYw33oSHz1y7qZDxcmZ2&#13;&#10;WUM91VrjNPZSE6Yhi/7jiFUz8TKVy2kOT62DtNCsPpNTDVarpybY6E2gUxtkBiVqke2/FipUSD0J&#13;&#10;h7NWk5kpbVlEZZ1WOz527FiN0TUXpQGBPkL1QrR4VToqlbWHKc/ahyY/el0zBZqr1q+aodTHZryZ&#13;&#10;2VDZ4jQitzKu/oGe6Lm1PFA+9QFYE/CWTyVDTa0GmmbprCvOsSHbWAuDPlSSgsZoVhGqIGJNj0pN&#13;&#10;pRneyVobJlgjsQrH4cc8Mb+GcupyybSuCiCTuIZ60mkZSM3uQWsxoPRM8zgaUmsFuFphnfgh3dX4&#13;&#10;Rl1AtZUxnSFjZh/sCxRMwhxJlRJL2FSFlCrVJWmqKr86sqpaEgNVvPCQNa51eDArAWUk079mfleL&#13;&#10;1GSRcjhjMzfv6iuTrchYzjVvpV6s2n0lRn9aNdn41PfriE6yLVGUnUw2HnEzJ0wYwZBPU5qBB/6Y&#13;&#10;J46yVm/DEbgghM++IRypTm0zNTaU0zEyWmdgOdPztjpzjrci1jRr1smxVML8aWYZ5NSIqSeqCilp&#13;&#10;NxVSIxxNVpqepfm4tMxNlVAvasihLqBxptTUbOr/pnqo3VDvRJ0DAbS8WR1HM9XiyIWgaXWFWj9j&#13;&#10;BvO5S3jnwscJUNc+TO2RZFp5DzrX7iBz3nnnKTTtOA9KTE2zftVMoWXci2aFvJngtC/w1jdsWjdN&#13;&#10;TMr2rv8EDhYdCZAAmBbB2u9kJsBCOS1Ds0IwyQ7lZGUNmtkMjNqtOQUToJmEVh/CHr45RMUaOjhG&#13;&#10;7WrK9Wt4c27Q1GZ+rt30wGR+d4RvDpVT7yriR6RaoTZUmmd6bOrwqZulhtLxoswkEgzz3OQ3lA02&#13;&#10;1KhdnPWWBMMRsjGYW2YSs7rCMkpZno3dyFFY9qDMqF1rLR3hm7pqZljMYj1JV3gsZsGm2nq7Nw3i&#13;&#10;9dCy3BhFkakjVFDqpyoEqbvpAJnJEdN5Vf/J8Zbpc1ijeTNql5HM4U1Ggoij9szPtSvZmtu2nJk7&#13;&#10;MJsUAu0N5kQN2SdCcVBnyJzDYVnajU+tg9NDNSmOF+0VUtZ7fSNWhTTmsTDO2HW0/SG8t8A9usZ0&#13;&#10;JF2P+L34wMMJZ0uFJ8WvsRIwGz21jCtwWbsW4mrZs8zsYc5NdESnYY0qvQZhGlsE9uv1XP7lJ+gR&#13;&#10;raFSbs6S0wSnJp+MHw3g1MWWiVKWTA1q1dQaU1gYJ8ukPkszKyZv+tdIkTTSMbpS06bEqxWWLc6k&#13;&#10;0wzZtc488MxUNXnqzqurEThEi7UgXPGvIZqGsOa4VsdwP3z4OsEj4lplc4ZXKGe6MpbN03iTVKv+&#13;&#10;6DwDsywovBNtq4chW4je1VrxwIOBZcywaJsdGdYpipFi+N/vmhUSJa1RUgfCWtisKmGW8ZuMWC5w&#13;&#10;X0BEUOZds2XA7ozka7WK/tWqQI2zNQxV+JaBKjD9ekVdUtO7tZwGglHm1HjTQFPjSzmtmFMPQEop&#13;&#10;U4Q+K23uV+mod2g/iNcEHuXxwOGToehCGfCsF63dekGDCroTQbPgGh6os6jeiWXU0eum7oWppWqR&#13;&#10;9KsW+mj+276f0KzZNKdu2J2jQmqQrUbSVEh5NjNNdqe1h0qVloNUqFDBDPGFMdCb9gCr02CeBxa9&#13;&#10;6f+ZE3j873zQPfFmFiQAZh7asZTGpNYsJFbH0/wZzahd1iTTVdc8sX2dvKqyOf9L5j77YTjRjNpN&#13;&#10;W6OvxdHXtppOY5m3COvEicAl7kYDZJA0q5a02U9/SgiDlotpfM2wTN+z1hzIWYtl7K+Y9X1BZ8US&#13;&#10;MmpX2tRzUpJkTgwcgsS1EqoIzNJFdSysiMweLfvWcNUQ2dIdu6IdWyq0O8tMtFtrMhSgwnd4ky5K&#13;&#10;5tXIqmsVNGthjqwxmmEvOHM/gmZGraC0dl1P1Gu01y51MfVQnctAc4L1orVC3j4Rq7kb2SHsKxxN&#13;&#10;5dfywMCSspYOyOYhQbKP7SRgZqYm4qg9cP2BPnO9KNOaidHsOrEvBVWDcP755+uhaBg/mRm1x6++&#13;&#10;mZRr7GFFYXRdPUj79hnZ1VXZ7O2GEU713a0yVaXSkQB6aN/c4ahp6kOoMyE/oU6jM8kIf2SNldQw&#13;&#10;c+1mBYa6XGE2GcWPataHzDK6eDHXcU6qSeecc07QCDTxrH6r5sXN1xKNtMubpuHVrVawGutrybc0&#13;&#10;VVprFsbLHujYvGRaN6mg1uk4nHXkpz5CbQiWN/XQtVxZE4daASC1kNxqkGc+OT23vlX9qWGKhqEa&#13;&#10;l8ugJ7OExtZmCGs15eYwWk2kBc24bHr6VXvKrVwHLokyL5ougn0tq1b3mIyYkZBaDfOn/czUwEjN&#13;&#10;5rfMG+QVslYzGP6y6cm2LCOK2iyZ6IPeC+BuxVIeVWGkXmpPNTYy4xLVH7P6yTizQ1LDbnvUsoSr&#13;&#10;jFQ6xlgiCZQfxxnyqoRa26U1E6qHqlE6pkaap0GPtZHSBKium1WRTDgaaZknUlwrUh3botGwQpA8&#13;&#10;SIBlJNfwXaHZtxtpUt8sWJPBXyNdzYzIm3niSJsDo5F2dUZVP7XYSn1QmWdNRbV3uST2Wl+th8qL&#13;&#10;qrQ+DUUhpddA1vJmdkJrJbZ4yoav3oYSYLpQEaVdB6RIxTXxpM6W0iC1NkNk63QgZdAMVbUeXqKl&#13;&#10;L0vHmupP2cMsgfSmtMsYYNbWaL2byOhDNvYee19KhWLMjVqHaxWQ+i5m0lB9O63nEBNz6JuMKPa+&#13;&#10;mr1Cal2FqUiOvSqB307mpd1sJ7GfduzuF+q10JD2eJWIkUxzuktQZ7a3mdnHKKVdPjUu11jfvkJH&#13;&#10;oq6GPvD02TCb3+wdDn2QatRMO2iclqVoeCpLmrrkZoRnLXBV6x84yafRj078MHnUEiE1BBKhUOe2&#13;&#10;Soo0MJIf+TT2PS2sC8pH/QnTZC9atMh4CHX3VJjdX3rLRWlXaOKsSVy7QV79jPAncLlVw7Sf0Cx/&#13;&#10;M07GSfv5BKGk3ex9t5zaWes8eXujbF8pqeKTIgYesaftTPag7P93LAFRt0x1zPIg2Qu8YkCzsPoE&#13;&#10;7FNLMuRKfcMPqoy0q5nWpLh15IgkWT0ex3Y41V71aRxrAGVssPoryo59bkvWYPUqjDktorTrg3XM&#13;&#10;E+mTdJxkZw6qsibI1F1Wr9e+k96b0q5aoUUz9okYqbhjRUJQaddDdQtUNJYlXF06NYOOYy4dN0AG&#13;&#10;rZCuS7s57zLoId9ufZ5eC4dLXUM1Vpl9bs5dkhqFmvw2TZiaNjm1SnLyGeXNiZqS1A5RqaPaC23m&#13;&#10;CbpQy4QfKhuO2WLFroZGxkk1cJJqa9G1SZgjIzLSamQmK7o+XX329jk5xWhWF4eZjbbIGJ9RIpJP&#13;&#10;6xwxR6YMw1A5NRwcsdjhWy+azFqhmbwELRS1Vmr+NPySGmmcF2WpZbZK/XflthRX68A1/WFdh2UF&#13;&#10;Gwq+yks9ErVukh9pW9AKaXqNMkvoV5leNSwOTK0VfuBPgUUgzzqMQW29mlRNwIf6ClTlpPEqWdUi&#13;&#10;c2RQeEoaXqvToGVrslrJKq7OjZjItBNqm4DGi+oaKu/SeJWUMQzYnfqaCkTVXovXNIIMWgeC1mdD&#13;&#10;TMu5NUUlW45eD1oJZT/Qx6LPQeTNCNVRXoEVzNTzmNZzZL5qBYagOqPukbjJsBFYw8O0b9ogYzbr&#13;&#10;qiUJulAmmgrpSE/QDzYwzaHQRdMuxYNhAsNE2hMIn6ghAIHYCNilPbY38Q2BVCIQeQNlKtEgrxCA&#13;&#10;AAQgAIGkJ4C0J30RkgEIQAACEICAnQAGeeoDBCCQNAQ0a67dJTodxb7CI2lST0IhkFUEkPasIk08&#13;&#10;EIAABCAAgSwhgEE+SzATCQQgAAEIQCCrCMQwatceD+1m0WYV7Y1xXOtpUqvNEtqlrd0jOkvEnG4d&#13;&#10;3unwKR3moD0e2kSrQ4Iieed3CEAAAhCAAAQiE4hq1C611pFn2jmqf3XAkDlQ0OEeeughbbDWBcY6&#13;&#10;9FSnEJirLELFr02KuptBB1noyF/dyaEduuYuSBwEIAABCEAAApkkENWoXdKuEyV1cIHG67r+Waeh&#13;&#10;6ewne8QarMuDTg3UWU46t0Gnm+lcJ51QZu6ZDnQ69lKHTujwJp1upnM/dFq4jrfUeVVNmzaNmB/d&#13;&#10;CqCeQdAjNSK+iwcIQAACEIBAchHQGVk6HMlc2x2li0rarbB0cpMORg6Udp1KqKMlde6SOWJQXQEd&#13;&#10;Sa2DukJdo6Rhvcb0Ok/NHD6lU9UUrDoHOq4yYrrlU4c6mdspcBCAAAQgAAF/E9DlQzqG0hzfGaVz&#13;&#10;Qdol0royRDd66TBwK1bZ23Urg+6ODLxZT6coa++KTvY295UZp/G6OecyYrplxtcVC3379o3oEw8Q&#13;&#10;gAAEIACBZCcgE7iu1ApziUNgBqOaaw/PRReBaG2d495x3WOhe6LMScIOpyOjrdsFrJ/kXx0T3ecd&#13;&#10;6N8YIiyn1XzJXk6kHwIQgAAEIBA/Ai5Iu8zpSp/jhiXzp+5mCEx6rP5174JuG7Nc0O5C/AARMgQg&#13;&#10;AAEIQCC5CLgg7eZSIMc0gHVdWCCOWP1rwn6uzZlrRnEQgAAEIAABCAQl4IK0m7vDdZGfPYI//vhD&#13;&#10;f2oOPjBW8zDQv64Jd1x6aN6tW7euNt1ZTteYUpYQgAAEIAABCIQi4IK0a02cZso1g26PQ1cglyxZ&#13;&#10;UpvlAiPW9ndtkQ/0r0uXc+fOTVFBAAIQgAAEIJAZAi5Iu6Jv1qzZ7Nmz16xZY5KiEbmOmdM6drO3&#13;&#10;TU773Cwtl0H+vPPOGzNmzI4dO8yvOuROTv4zkxPehQAEIJAiBLQSOagLzL7lLUXIkE1DIFpp79+/&#13;&#10;v86b01k0emfKlCn6v5y2q5lQ9P+CBQteeOGFo0aNGjt27AUXXCBRf/zxxy3KF1988dVXX239+dRT&#13;&#10;T2kdvw62Gz9+/Oeff37ZZZeVKFFCx9dQKhCAAAQgEJGATu7S4WAOt3DhQseLI0eONH62bt0aMUw8&#13;&#10;+IlAtNI+adIkafC4ceO0ik1b3fR/ue3btxsW5cqVkweZ39u1ayeB15S5Ru06PtYipZ/Kly9v/Snb&#13;&#10;u0Rdf6oTcOWVV+r8me+//z7oxLyfWJMXCEAAAm4ROOmkkz440TnO6FT73L17dx0d5laMhJNEBGI7&#13;&#10;siZixjQWl/0nT548lik+zCvyqd1xss/HNMXOkTURSwEPEICAvwnoiLDNmzevW7cuTDa7du2q40A0&#13;&#10;jtLVHvLM2Cl5q0Rijqyx85KoawV7NLqut+QtX758Mel68pYNKYcABCCQZQQ0MTps2LABAwbIGp9l&#13;&#10;kRKRdwhQ6t4pC1ICAQhAIFoCOjtkr83ZTyHVYd633HLLY489Zp8VjTZc/PmCANLui2IkExCAQIoR&#13;&#10;0Anc2kVsuc6dO1sAdINXkSJF7r///hRDQnb/nwDSTm2AAAQgkAQEZq7d9uAXS24ZPO+eTxft/OuQ&#13;&#10;ltHpCi7L9ezZ0+RBK5rf+6/LmTNnEuSKJMaHANIeH66ECgEIQMAlAr/t+OvC16d1fHfWsLm/Tljx&#13;&#10;58iFv/+8dd+eo9lPbdhSO4yMa9KkiWLTgd833XRTx44dy5Ytq4u75GSz13Pdx62VdC4lh2CSgADS&#13;&#10;ngSFRBIhAIGUJbBlz8Gr3pm5YuNuB4Gjx453enf28o277M8l7VoVP2TIkDL/OK2kkwdtMG7dunXK&#13;&#10;MkzBjCPtKVjoZBkCEEgaAm9NXrNx54Ggyd1/+Oizo3+0/5Q9e/aJJ7oOHTrIg44heeedd5ImzyQ0&#13;&#10;0wSQ9kwjJAAIQAAC8SGw/9DR4fN+CxP2D2u3rd3yt8ndOG11O/9EZ86x0dneDRs2jE8aCdWLBJB2&#13;&#10;L5YKaYIABCAgApLtvQePhEexaMNOWEHAQQBpp0pAAAIQ8CiBI8eOB01Z8faPluj0H/PTkWPHwqT+&#13;&#10;kUce0ex70aJFPZpDkhUfAkh7fLimRqgHDx786aefVq9ercU7qZFjcgmBLCVQrkie9LT/3Z9pjzh7&#13;&#10;/qLZC55knlQqnj9MmiTqusJD53lnabqJLNEEkPZEl4CH49eNfPkD3NSpU5XkH374oVWrVrruT8dd&#13;&#10;ValSpWTJkg8//PCRIxEshx7OK0mDgBcJFMufq03NkqFSJs2vXDxfg4qMyL1YdolNE9KeWP6ejv3A&#13;&#10;gQM6zLLPia5SpUpKtI7F0L1Szz333OTJk7/99tumTZvq/zL9eTo/JA4CSUjg9uaVc2YPMnKXrstY&#13;&#10;f2+r/79gMwkzR5LjRcDlm9/ilUxbuNz8lgWQTRRt2rSZN2+e7vANjHHLli06DMu6B0g9gLPOOmvV&#13;&#10;qlXS+xw5cmRZCokIAqlAYMpPW279aL62uhk5N07/f/Kymtc1rpgKBFI8j4m/+S3FCyB1sq8LIu33&#13;&#10;+2nLTb169XTulf2OitShQU4hEFcCTasUn3J/s3tanlbxpHwFcmcvXSh31yYVJ/Zsiq7HFXtSB45B&#13;&#10;PqmLzyuJ1yy7LPOnnnqqLqvwSppIBwR8RODkgrnvalnl+/uaLX2izQ8Pnf/EpTUrh10956Osk5WM&#13;&#10;EEDaM0Itdd6RgV2jc8u1bNkyaN6ff/55LZV/4okn7EP51KFETiEAAQh4igDS7qniSHxiVm3a89yY&#13;&#10;H+/9bNGjo5Zu23cwT5485hYp46zbpewJHTRokG6G7tGjxzXXXJP4DJACCEAAAilPgGV0KV8F/gGw&#13;&#10;Y9+huz5dOPWnrRaRPz997Mifa+as/KVu+SKhMA0dOvTaa6/t0qWLhF8z7tCEAAQgAAF3CbCMzl2e&#13;&#10;KRTavoNHOr03y67rJvPHjh/XVZJLfzvhdimLy/Dhw6XrnTp1evfdd9H1FKouZBUCEPA2AYZZ3i6f&#13;&#10;rErd+zN+/vGPPUFjO3j4WO+vlgX+NGLECF0LfcUVV3zwwQecdZVVBUU8EIAABCITQNojM/K9D138&#13;&#10;PHT2hiCnWf4359pHu3DDTse10OPGjfv3v/9dvXr1u+++e9GiRdr+bpxOufE9LjIIAQhAwOMEkHaP&#13;&#10;F1BWJO/3Hfv/2HUg+DUU/8Q/9+ft9qSMHTtWG96WLVvWpEkTHSJkud9+C3cBZVZkhjggAAEIpDwB&#13;&#10;pD3lq8C//nXoaPCbo4q2ub3ENX0NoMMn3kD1wAMPLAnmypUrB1AIQAACEEgsAaQ9sfw9EXvJQrlz&#13;&#10;pgepCTkKl8x5UnmTxApF89rTWrp06drBXK5cuTyRJRIBAQhAIIUJIO0pXPj/ZD1/ruwX1ykVCoTm&#13;&#10;4E/Kn7NFtZMhBQEIQAACSUEAaU+KYop7IrudVzlXsNulFLHm4O9ocVr2YMP6uCeLCCAAAQhAIHYC&#13;&#10;SHvszPz4RtWSBd69rn7uHOmBmdOdkl2aVPRjpskTBCAAAX8SQNr9Wa4ZyNV5VYp/17OphLxkwdxp&#13;&#10;2bLJSn/ZGaW/uK3J/W2qZSA0XoEABCAAgUQR4KDZRJEnXghAAAIQgEBkAhw0G5kRPiAAAQhAAAL+&#13;&#10;JoBB3t/lS+4gAAEIQCDlCCDtKVfkZBgCEIAABPxNAGn3d/mSOwhAAAIQSDkCSHvKFTkZhgAEIAAB&#13;&#10;fxNA2v1dvuQOAhCAAARSjgDSnnJFToYhAAEIQMDfBJB2f5cvuYMABCAAgZQjgLSnXJGTYQhAAAIQ&#13;&#10;8DcBpN3f5UvuIAABCEAg5Qgg7SlX5GQYAhCAAAT8TQBp93f5kjsIQAACEEg5Akh7yhU5GYYABCAA&#13;&#10;AX8TQNr9Xb7kDgIQgAAEUo4A0p5yRU6GIQABCEDA3wSQdn+XL7mDAAQgAIGUI4C0p1yRk2EIQAAC&#13;&#10;EPA3AaTd3+VL7iAAAQhAIOUIIO0pV+RkGAIQgAAE/E0Aafd3+ZI7CEAAAhBIOQJIe8oVORmGAAQg&#13;&#10;AAF/E0Da/V2+5A4CEIAABFKOgJvSvnfv3gULFqxYseLYsWPRgDT+Fy9efOjQoWj84wcCEIAABCAA&#13;&#10;gYgE3JH2w4cP9+zZs1SpUvXq1atZs6b+nTx5cpi49+zZ07lz52LFisnnGWecUbx48QceeODo0aMR&#13;&#10;k4sHCEAAAhCAAATCE3BH2h955JGXX3759ttvX7du3Zw5cwoVKnTxxRevXbs2VNy9evX6+OOPe/fu&#13;&#10;Lf+rVq1q375937593377bUoLAhCAAAQgAIFMEsh2/PjxTAaxf//+kiVLNmzYcMKECSaorVu3agR/&#13;&#10;/fXXDxgwIGjgGq/Xrl3bGtnLgK8QqlatOm3atIiJadCgQfPmzdUViOgTDxCAAAQgAIFkJzB48OBu&#13;&#10;3bpJaqPPiAujdg27d+/eLbm1Yj3ppJPq1KkTxiafPXv23LlzW/7T0tJy5cqVM2fO6NONTwhAAAIQ&#13;&#10;gAAEghJwQdrT09MVtKbb7RFoZdzq1as1fA8aa48ePSZNmvT111/rVw3ZX3rppd9+++2OO+6gkCAA&#13;&#10;AQhAAAIQyCQBF6S9WrVqGqZLp62F8ZpBX7p0qVK2ffv2oOl79NFHn3zyyQ4dOuTNmzdPnjxPP/30&#13;&#10;J598cvnllwf1fOaZZ8pWbzkZCTKZZ16HAAQgAAEI+JiAC9KeI0eOu+++e968eZJqCfygQYPatm2r&#13;&#10;lXSiFmoif8SIEVpDd+65577wwgt9+vSpWLFi9+7d58+fHxT01Vdffa3NFS5c2MflQdYgAAEIQAAC&#13;&#10;mSTgwjI6I+H9+vV78803NaQuUKCAJvy1ve2dd97ZsmWLBvSOJO7bt69EiRKNGzfWsrts2bLpV60O&#13;&#10;qFGjhqbbV65cGTE/LKOLiAgPEIAABCDgGwKJWUYnfFJozZRLmI8cObJr1y6NxadPny5DeqCuy7PO&#13;&#10;qJG6X3LJJUbX5WSTb9OmjboF6hD4pjDICAQgAAEIQCAhBFwwyNvTrSV1EuzZs2cvX7481Ny5hvV6&#13;&#10;Revm7C9u2LBBy+Zl208IBSKFAAQgAAEI+IaAO9I+c+ZMrXjXFjidHasFcTqCpkqVKvfcc4+FqVat&#13;&#10;Wk2aNDF/6v/Vq1eXuX7ixImy5B84cED/HzduXLt27ew74nyDmIxAAAIQgAAEspKAO9K+ZMmS888/&#13;&#10;X0vnNCLv1KmTTPGaR8+fP7+VE1npJfzmTw3rP/30U51R06pVK5ni9datt9563nnnabY+K3NOXBCA&#13;&#10;AAQgAAFfEnBtGZ1mys1cu86Q16DcAeuXX37RuTTlypWznmu8rg6B3pINXyfJa5F8lHxZRhclKLxB&#13;&#10;AAIQgIAPCGRgGZ070p6V7JD2rKRNXBCAAAQgkFgCGZB2dwzyic02sUMAAhCAAAQgYBFA2qkMEIAA&#13;&#10;BCAAAV8RQNp9VZxkBgIQgAAEIIC0UwcgAAEIQAACviKAtPuqOMkMBCAAAQhAAGmnDkAAAhCAAAR8&#13;&#10;RQBp91VxkhkIQAACEIAA0k4dgAAEIAABCPiKANLuq+IkMxCAAAQgAAGknToAAQhAAAIQ8BUBpN1X&#13;&#10;xUlmIAABCEAAAkg7dQACEIAABCDgKwJIu6+Kk8xAAAIQgAAEkHbqAAQgAAEIQMBXBJB2XxUnmYEA&#13;&#10;BCAAAQgg7dQBCEAAAhCAgK8IIO2+Kk4yAwEIQAACEEDaqQMQgAAEIAABXxFA2n1VnGQGAhCAAAQg&#13;&#10;gLRTByAAAQhAAAK+IoC0+6o4yQwEIAABCEAAaacOQAACEIAABHxFAGn3VXGSGQhAAAIQgADSTh2A&#13;&#10;AAQgAAEI+IoA0u6r4iQzEIAABCAAAaSdOgABCEAAAhDwFQGk3VfFSWYgAAEIQAACSDt1AAIQgAAE&#13;&#10;IOArAki7r4qTzEAAAhCAAASQduoABCAAAQhAwFcEkHZfFSeZgQAEIAABCCDt1AEIQAACEICArwgg&#13;&#10;7b4qTjIDAQhAAAIQQNqpAxCAAAQgAAFfEUDafVWcZAYCEIAABCCAtFMHIAABCEAAAr4igLT7qjjJ&#13;&#10;DAQgAAEIQABppw5AAAIQgAAEfEUAafdVcZIZCEAAAhCAANJOHYAABCAAAQj4igDS7qviJDMQgAAE&#13;&#10;IAABpJ06AAEIQAACEPAVAaTdV8VJZiAAAQhAAAJIO3UAAhCAAAQg4CsCSLuvipPMQAACEIAABJB2&#13;&#10;6gAEIAABCEDAVwSQdl8VJ5mBAAQgAAEIIO3UAQhAAAIQgICvCCDtvipOMgMBCEAAAhBA2qkDEIAA&#13;&#10;BCAAAV8RQNp9VZxkBgIQgAAEIIC0UwcgAAEIQAACviLgmrSPHz++bdu2J598crly5Xr16rV169bw&#13;&#10;nI4dO/bNN980a9ZMr5QtW/aCCy5YsGCBr9CSGQhAAAIQgEAiCLgj7UOHDpU2b9++/amnnurWrduH&#13;&#10;H3549tln7927N0yO7rjjjksuueT48eN33333zTffnJ6evnz58kQQIE4IQAACEICArwhkk7hmMkMK&#13;&#10;oXLlyrly5Vq0aJH+VWgaf9erV+/JJ5/s3bt30MA///zzK6+8sm/fvvfff7/lQeFky5YtYmIaNGjQ&#13;&#10;vHlzvRvRJx4g4CkCL7300siRIx1JeuCBB9THlRHrtttumzNnztq1aw8ePFihQoVLL730scceK1So&#13;&#10;kKeyQGIgAIGsJzB48GCNmffv3x991C6M2leuXPnzzz936NDB6LrcmWeeWbVq1dGjR4dKx3vvvScj&#13;&#10;fM+ePe0eotH16DOGTwh4jYBke8aMGRUrVtTXYTkj3urXTpkypVGjRk8//fQLL7zQpEmTl19+uXXr&#13;&#10;1pnveXsNAumBAASygIAL0n7gwAEltGDBgvbkqsHS2H3fvn2BeZCh/vvvv7/wwgt/+umnhx56SIOV&#13;&#10;d955Z/fu3VmQW6KAQMIJ9OvXb6DNnXfeeUqSJqTURe7fv/9dd9115513akpLo3kN4qdPn57wBJMA&#13;&#10;CEAg6Qi4IO2VKlXKmTPnrFmzrMxL0ZcsWXLkyJFNmzYFElm3bt2hQ4dWr15du3btb7/9dtWqVbff&#13;&#10;fnuVKlX0n6D4ZLRXY2e5jRs3Jh1lEgyBWAnUrVtXr9DljZUb/iEAARFwQdo1QJc1ftSoURpzSLMl&#13;&#10;5zfccIMZyuvPQMrmoQbuAwYMmDdv3qRJk/Tvnj17JN5Bi0S9hIU2F9N8A2UMgWQksGvXLpmySpQo&#13;&#10;Ict8MqafNEMAAokl4IK0KwNvvfWWDOzdu3fXdHupUqU0/u7cubOe58+fPzB7ZkpeM45du3Y1v55x&#13;&#10;xhnt2rWbOHGi1tgH+te2umk2pyV7iUVG7BDIDIFzzz1XI3Lj9NXYg/rhhx+0SrROnTrly5dXD1hf&#13;&#10;RJEiRTITF+9CAAKpScAdaS9cuLA2qcvSrqVzap40y/77779rg7vWygViPfXUU3PkyKF/7evmTjvt&#13;&#10;NC0S3rJlS2oWA7n2K4HDR4+NX75p4PSfB89cv/Ovv+1VjRs3PucfJyG3Z7xo0aISfo3Ua9asOXPm&#13;&#10;zEGDBrGMzq8Vg3xBIK4EXNj8Fpg+2eSl67fccsubb74ZNPVqvDZv3qzpdkvdNYL/6KOPJO1q3cJn&#13;&#10;mM1vca0QBO4igfemrXtr8trt+/43LbVtwlt7F46Zu2pD/SrlwsciRX/88ce1Wl7bRDXb5WKSCAoC&#13;&#10;EEg6AonZ/CZMWtqmzbiGl3T9mmuu0cI6nUVjEezRo4eOqLP+vPbaa7URSM2WeSID/ogRI9q0aRNR&#13;&#10;15OuSEhwyhJ45psVz4z+0dL1/6/8A+es2BhhP4i6vPfcc49emTx5csoCJOMQgECGCbhjkJcwFytW&#13;&#10;zFgaNU0og/xnn30mG7uVrC+//HLMmDHWnxrQt2/f/qqrrmratKnO69DkovbOvf766xnOBi9CwFME&#13;&#10;ZqzZ+t70n4Mmad/BI3cOWxgxtWbdiaauIvrEg9cIaFGwRjsOp4cmnTqE2/HTtm3bvJYF0pPsBNyR&#13;&#10;dun0s88+q9Vw1atXf/HFFzds2HDRRRfZ0ejXRx991HqiXbwasmuVkOYUtQz4jTfeWLFihWbfk50m&#13;&#10;6YeAITDoh/VhUKzZvHfm2hNa88WLF2sniDWzrtbfbBjp1KkTSJOOgBq0MgFOZxCZjGhI4/ixS5cu&#13;&#10;SZdHEuxxAnGZa49rnplrjyteAneFQOWHxxw95jzC2cy1l7trWFru/Defe8ojF9Ww4vrggw+0ZVTd&#13;&#10;XDX62jiq42v0k25keOSRR1xJD4FkJYE+ffqo4N5++23tA7Li1dYeM3pp0aKFVhrp1GHrp+LFi+sE&#13;&#10;z6xMIXElF4EMzLUj7f8rYlkafvnlF0d5a3JBp3lbD2VG0xKBPHny1K9fP7lqBqnNSgKHjhyr8ujY&#13;&#10;wBgPblx1ePvv+aqfmy09R6ezyvdpX9vyo61uU6dOnT9/vuqYbFqyZumUWa1FzcpkE5dbBIy0L126&#13;&#10;tFatWoFhStp1nJeK263oCMf3BDIg7e4Y5H1AdsiQITry0+F03qfJmmYTtF9fIyp50BpAH+SXLMSP&#13;&#10;QM7saQVyZw8MP1fpqvlrtZCu66fiBf534YLxpmWnLVu21OGyr732miy3N954I7oevwIiZAj4ngDS&#13;&#10;fkIRa1++tuRZTjfPmp+1/l83cemAMPvaQN9XDjKYYQLtzwxyooM9tHZ1y2Q4cF5MCgKyAtobE3ua&#13;&#10;dbqm1h1rjaSG9c8//7y1vSgp8kUik4IA0n5CMckCr/kwy1mb8XQZl3RdC/u5ZDMpqnXCE9mlcYUc&#13;&#10;6SGvKG5do0TFk/IlPJEkIK4ELr74Yl2NYVyNGv+/rkJzfFpX8cwzz+hmas2y64osc6tvXBND4KlG&#13;&#10;AGlPtRInv1lBoFLx/G92OjN7ejZ7ZOaP2mUKvXhVnaxIBHFkIYH5v+y4b/ji9m/NuOLtH75fuVkx&#13;&#10;6zBB64Bs+/kEWjKpaRfdeKmjC3SDhv6jW7J0p0YWJpao/E8AaT+hjHWH5rh/nM6u93/5k8O4EWhd&#13;&#10;s+TI7mdfWqd09rT/CXypwrl7XVD1s26NC+Zmt3rcuGd5wDqo4PoP53bo/8Pn839buGHn/PU75v3y&#13;&#10;95kE8/cWPvvss82ZwvpP0HTpbKKePXvqJx3UneUJJ0I/E0DaTyhd9aDb/uNkT/NzyZO3+BOoVabQ&#13;&#10;6x3rLujd6tt7zptyf7PpvVp0b3Zqnpzp8Y+ZGLKIwLFjx7t9NN8M0+W039Ha8jh8/q8vTfgpYjp0&#13;&#10;Wpf8BL0kM+K7eIBAKAKpK+3aoTRq4e//fmfmmU9/2+DZifq/GOkUHV1sY1zgXjiqEQQyQEBj9NNK&#13;&#10;FKhQLF/aP8P3DATCK94kMGnl5ulrtoZKW/8pazfv/vt66zDOnLftuCjIm5klVUlEIEWlXd/bpf2m&#13;&#10;3/3pojk/b9cp31v2HFy9+e9jIAfM2XrSySVL/+OSqCBJKgQgkPUEhsxyHoZhT4OOLRo291f7k1mz&#13;&#10;ZmmK/bvvvtMJGdr4/txzz917773aVasj6rI+8cToYwKpKO0ar1/3/pyVm/7WcseBYdPWbH145FIf&#13;&#10;lzdZgwAEXCSw9Pdd4UNbvvEED9mzZx84cKDOMNA2nNNPP7137966R0PH1+TNm9fFVBEUBFJR2scs&#13;&#10;/cPoelCntTDrt+6jZkAAAhCISMB5mPB/XyjY8IryPUfmOKn834OHE33oIMsdO3asWbNGK3Znzpyp&#13;&#10;E2e1bLdSpUoRI8IDBGIikIrSPnT2LyfsSQoA9smcDY5n+g51oLec5uB1qbz5vzauxMQazxCAgM8I&#13;&#10;1Cj19yI4h8uWlp4te45s2f5uXauWLOD4VQcJ6zx5rZlv1KhRkSJFfAaE7HiEQCpK+5ot+wL72tly&#13;&#10;5k3PX0zfpApmXcCofdGiRQP+69LS0nLnzm3+P3fuXI+UIsmAAAQSQuCahn8PzUM5rZvseFY4DwlJ&#13;&#10;M5GmAoFUlPb0YAuVC9a7pOztg3IU+/tCjsBjxHr06PFbgNOJ36lQRcgjBCAQikCrGiXqVwg58u7a&#13;&#10;pGLpwnmgB4GsJ5CK0l6vfAQjWN3yhbO+JIgRAhBIOgLZ09MGdm3Q8JSigSnv3Kj8o7Z7e5MuayQ4&#13;&#10;qQmkorR3bvT/97QGFl6O9LSr6nOZZlLXahIPgawjUChPjmG3NProxrPa1iqpmXXNvuvG3rF3nfvM&#13;&#10;5bU5ySDrioGYTiSQitJ+9qnF9BGGqgn3t6lSJF9O6gkEIACBKAnovNhzTyvev3O98XefN+auc/u0&#13;&#10;r1092PK6KEPDGwQyTyAVpV3f4WtX172ynvPaTY3XH76w2i3nVc48VkKAAAQgAAEIJIpAKkq7WOfM&#13;&#10;nvbClXV0rPetTSvrhs0LapV8qG21OQ+fj64nqiISLwQgAAEIuEUgRaXd4NOx3g+2rTbguvpvd67X&#13;&#10;rWll7PBu1SrCgQAEIACBBBJIaWlPIHeihgAEIAABCMSJANIeJ7AECwEIQAACEEgMAaQ9MdyJFQIQ&#13;&#10;gAAEIBAnAkh7nMASLAQgAAEIQCAxBJD2xHAnVghAAAIQgECcCCDtcQJLsBCAAAQgAIHEEEDaE8Od&#13;&#10;WCEAAQhAAAJxIoC0xwkswUIAAhCAAAQSQwBpTwx3YoUABCAAAQjEiQDSHiewBAsBCEAAAhBIDAGk&#13;&#10;PTHciRUCEIAABCAQJwJIe5zAEiwEIAABCEAgMQSQ9sRwJ1YIQAACEIBAnAgg7XECS7AQgAAEIACB&#13;&#10;xBBA2hPDnVghAAEIQAACcSKAtMcJLMFCAAIQgAAEEkMAaU8Md2KFAAQgAAEIxIkA0h4nsAQLAQhA&#13;&#10;AAIQSAwBpD0x3IkVAhCAAAQgECcCSHucwBIsBCAAAQhAIDEEkPbEcCdWCEAAAhCAQJwIIO1xAkuw&#13;&#10;EIAABCAAgcQQQNoTw51YIQABCEAAAnEigLTHCSzBQgACEIAABBJDAGlPDHdihQAEIAABCMSJANIe&#13;&#10;J7AECwEIQAACEEgMAaQ9MdyJFQIQgAAEIBAnAkh7nMASLAQgAAEIQCAxBJD2xHAnVghAAAIQgECc&#13;&#10;CCDtcQJLsBCAAAQgAIHEEEDaE8OdWCEAAQhAAAJxIoC0xwkswUIAAhCAAAQSQ8A1ad+6deurr756&#13;&#10;7bXX3nzzzd99993x48ejzNCYMWP04tSpU6P0jzcIQAACEIAABMIQcEfaly5dWq1atYcffnjPnj0r&#13;&#10;V65s2bLlNddcc+zYsYjoV6xY0a5du3vuueerr76K6BkPEIAABCAAAQhEJOCOtN92220api9btmzU&#13;&#10;qFHTpk0bOHDgJ598MnTo0PDRHz169IYbbrjkkksiphIPEIAABCAAAQhEScAFaf/tt99mzJhx9dVX&#13;&#10;V6pUycTatWvXkiVLDhkyJHwiXnvttV9//fX555+PMq14gwAEIAABCEAgIgEXpH3z5s2K5pRTTrEi&#13;&#10;S0tLq1ix4g8//KBxeagUrF69+pFHHnnrrbcKFSoUMZV4gAAEIAABCEAgSgIuSPvJJ5+syNasWWNF&#13;&#10;KUVft26d5t01KA+aDk3D33TTTRdddNFll10WMaETJkzQUjvL7d69O+IreIAABCAAAQikLAEXpL1s&#13;&#10;2bKNGjUaNmyYFtCJoybd3377bTOU379/f1Cy8rB48eI33ngjGu7t27dXJ8By69evj+Yt/EAAAhCA&#13;&#10;AARSk4AL0i5w/fv3T09Pr127dosWLerWrXvfffc1bdpUz3PlyhWIVdrcq1evF198sVSpUtFA37Jl&#13;&#10;yz6bq1WrVjRv4QcCEIAABCCQmgTckfYzzjhj7dq1/fr1k7pffvnly5cvl5W+QIECGtAHYtX8ugzy&#13;&#10;P/300wP/dU899ZT8TJkyRf/Xw0D/efLkyWtzmshPzaIi1xCAAAQgAIFoCLgmk4ULF+7WrZsWvT/x&#13;&#10;xBNS9PHjx7dp0yZnzpyBiShWrJjW3I0ePfqb/zpNpcuP5ub1f2PGx0EAAhCAAAQgkGEC7ki7/ew5&#13;&#10;/f/xxx/XYjctlLOSNXz48C+//NL8qdG5hvWWmz59uh5ef/31enLOOedkOCe8CAEIQAACEICACLgj&#13;&#10;7QMGDNDJM08++eTTTz/dsGFDbVV/8MEHNWq3EN97773a6gZxCEAAAhCAAATiTcAdaa9Tp86RI0c+&#13;&#10;/PDDd999t3jx4pMmTerTp4896a1bt27evHnQzMhof+mll9asWTPeWSV8CEAAAhCAQCoQyBb9PS4e&#13;&#10;wdGgQQP1Evr27euR9JAMCEAAAhCAQPwIDB48WEvZQm0mDxqvO6P2+GWJkCEAAQhAAAIQiIkA0h4T&#13;&#10;LjxDAAIQgAAEvE4Aafd6CZE+CEAAAhCAQEwEkPaYcOEZAhCAAAQg4HUCSLvXS4j0QQACEIAABGIi&#13;&#10;gLTHhAvPEIAABCAAAa8TQNq9XkKkDwIQgAAEIBATAaQ9Jlx4hgAEIAABCHidANLu9RIifRCAAAQg&#13;&#10;AIGYCCDtMeHCMwQgAAEIQMDrBJB2r5cQ6YMABCAAAQjERABpjwkXniEAAQhAAAJeJ4C0e72ESB8E&#13;&#10;IAABCEAgJgJIe0y48AwBCEAAAhDwOgGk3eslRPogAAEIQAACMRFA2mPChWcIQAACEICA1wkg7V4v&#13;&#10;IdIHAQhAAAIQiIkA0h4TLjxDAAIQgAAEvE4Aafd6CZE+CEAAAhCAQEwEkPaYcOEZAhCAAAQg4HUC&#13;&#10;SLvXS4j0QQACEIAABGIigLTHhAvPEIAABCAAAa8TQNq9XkKkDwIQgAAEIBATAaQ9Jlx4hgAEIAAB&#13;&#10;CHidANLu9RIifRCAAAQgAIGYCCDtMeHCMwQgAAEIQMDrBJB2r5cQ6YMABCAAAQjERABpjwkXniEA&#13;&#10;AQhAAAJeJ4C0e72ESB8EIAABCEAgJgJIe0y48AwBCEAAAhDwOgGk3eslRPogAAEIQAACMRFA2mPC&#13;&#10;hWcIQAACEICA1wkg7V4vIdIHAQhAAAIQiIkA0h4TLjxDAAIQgAAEvE4Aafd6CZE+CEAAAhCAQEwE&#13;&#10;kPaYcOEZAhCAAAQg4HUCSLvXS4j0QQACEIAABGIigLTHhAvPEIAABCAAAa8TQNq9XkKkDwIQgAAE&#13;&#10;IBATAaQ9Jlx4hgAEIAABCHidANLu9RIifRCAAAQgAIGYCCDtMeHCMwQgAAEIQMDrBJB2r5cQ6YMA&#13;&#10;BCAAAQjERABpjwkXniEAAQhAAAJeJ4C0e72ESB8EIAABCEAgJgJIe0y48AwBCEAAAhDwOgGk3esl&#13;&#10;RPogAAEIQAACMRFA2mPChWcIQAACEICA1wkg7V4vIdIHAQhAAAIQiIkA0h4TLjxDAAIQgAAEvE4A&#13;&#10;afd6CZE+CEAAAhCAQEwEkPaYcOEZAhCAAAQg4HUCbkr7jz/+OGTIkM8//3z37t0R8/37779/+eWX&#13;&#10;gwcP/v777w8fPhzRPx4gAAEIQAACEIiGgDvSvmvXrrZt29aoUaNbt24dO3Y85ZRTPvjgg1DR7927&#13;&#10;t0GDBmXLlr388su7dOnSokWLMmXKjBkzJprk4gcCEIAABCAAgfAE3JH2O+64Y8KECYMGDdJ4ffPm&#13;&#10;zRdffPFNN900Z86coHEfOHAgW7Zs8rxx48b9+/fPmDEjf/787du3//PPPyktCEAAAhCAAAQyScAF&#13;&#10;adeQ/bPPPpM2X3fddenp6UWKFOnfv3/u3LlfeeWVoIkrWrTo7Nmz5blUqVLy1qRJE/k8ePDg8OHD&#13;&#10;M5kZXocABCAAAQhAwAVpX7dunYT5rLPOsmjmzZu3Vq1a06ZNO378eCDitLQ0jdrtz6Xx+lOBUB4Q&#13;&#10;gAAEIAABCGSSgAvSnidPHiVix44d9qToTy2U27RpUzTpGzZsmLy1atUqqOdjx44dtbmg3YVoYsEP&#13;&#10;BCAAAQhAIBUIuCDtVatWrVChgszpmjg3yGRvX716tf4TzVL5iRMnvvHGG1pPd/rppwclXrBgwew2&#13;&#10;t3Tp0lQoGPIIAQhAAAIQyBgBF6Rd1vWnn356zZo1jRo16tu37wMPPKDV8uXLl1eCZHsPnywttWvX&#13;&#10;rp1efOutt0L5HDp06Bc2p25ExrLKWxCAAAQgAIFUIJDNLfv2t99+q9VzK1asKFy4sLbAzZw58/33&#13;&#10;39+2bVuhQoVCcVywYMH5559frVq18ePHa2geJW5tnGvevLn6EFH6xxsEIAABCEAgeQnoABipqmUX&#13;&#10;jyYjLozaTTSaKR8xYsTKlStnzZrVtWtX7YU755xzwuj6okWLWrZsWbly5bFjx0av69FkCT8QgAAE&#13;&#10;IACBVCbgmrTbIY4aNeqXX3658sorrYfa7L5161brzyVLlkjXZbRXD0Cj/FQuAPIOAQhAAAIQcJeA&#13;&#10;OwZ5nSWnLXD169fXvvavvvrq5Zdfltlc6+O0+s0kt1y5chrBL1u2TP/fsmVLzZo1t2/f3rt37+LF&#13;&#10;i1v5qVOnjva4R8weBvmIiPAAAQhAAAK+IZAwg7zOju3Zs2fjxo21u/3111/v0aOHzoe3dF18c+bM&#13;&#10;mSNHDgNaE/A65UadgGefffZum9MrvikJMgIBCEAAAhBIFAF3Ru1K/aFDh9avX3/kyBGZ2XVwbPzy&#13;&#10;w6g9fmwJGQIQgAAEvEYgYaN2My6vUqWKboiJq657jTjpgQAEIAABCHiNgGuj9izLGKP2LENNRBCA&#13;&#10;AAQyRkAW3K+//trxrqZldXmY9VBbr6dPn/7dd9/Js3ZLtW7dWreAZiw6f7+VgVE70u7vKkHuIAAB&#13;&#10;CCSAwF9//ZUvXz5HxNoPZR1JrmPIr7jiCt38WaJECV07smHDBv1pDh3HOQhkQNrjsvmNgoEABCAA&#13;&#10;AQh07txZWm45rccyTDRM1zmkq1atGjdu3B9//KENVjt37rz//vsh5hYBpN0tkoQDAQhAAAInEMiV&#13;&#10;K5dG6pazDjHT2Sc63Ezni7dp08ZcBKpFWvXq1QOfWwSQdrdIEg4EIAABCERF4JtvvpER/pJLLtEx&#13;&#10;JzpxXAP3qF7DU9QEkPaoUeERAhCAAARiIaBrw4bYnCzw5u0pU6bUrVv3wQcfLF26tAbrWj2nS8U2&#13;&#10;btwYS9j4DUcAaad+QAACEIBAXAhIwq+1OR1RaqLRfd+6+3vkyJE6vfTXX38dMGDA5MmTNYh367qy&#13;&#10;uGQmqQJF2pOquEgsBCAAAa8SmLl2221D5ld7bGzFB0ef+59JSuZVna7VaWaWu/XWW03adRqpVtK9&#13;&#10;/fbbGqyXLVv2pptu6tWrlyzzuubbq5lLsnQh7UlWYCQXAhCAgAcJPP3Nio7vzhq7bNOBw8eUvC17&#13;&#10;D+rf8Ss2z16/S9vZjZOim5Rrw5v+bdGihZURXfCt/8+bN8+DWUvGJCHtyVhqpBkCEICAhwi8M2Xt&#13;&#10;wOk/Bybo6LFjNw2eu2bzXsdPZ599tp4cPnzYeq6Rvf5vv3nEQ9lLwqQg7UlYaCQZAhCAgGcIHDh8&#13;&#10;9K3Ja0MlR4P4d6etc/yqg+f0xH4lmCbd9cSM3XGZJ4C0Z54hIUAAAhBIXQITVvy5a///j78DQYxa&#13;&#10;+Pv+Q0ftzy+//PLmzZt3795dN4BPmDDhvvvu69evX8eOHU899dTU5ehqzpF2V3ESGAQgAIEUI7Bh&#13;&#10;21/BcpwtR/FT0gsU108Hjxzb+t+pd8ulpaWNGDHi9ttvf+qpp3RqzWeffda7d+8PP/wwxcjFMbtI&#13;&#10;exzhEjQEIAAB3xPImf3v4+QcLi1HrtI3vFH4nE7meY50p9boiLo+ffrofFnNuOsA+SeeeELXh/qe&#13;&#10;VZZlEGnPMtREBAEIQMCHBM46pViYXEn2yxfNW6JgrlB+WDoXjzqBtMeDKmFCAAIQSBUCZ5QrXLtM&#13;&#10;oSAj9/8COP6vf3VuVMEcFI/LMgJIe5ahJiIIQAAC/iTwzOW1cuVIC6redcoWuq5xBX9m28O5Qto9&#13;&#10;XDgkDQIQgEAyEKhTrvDQmxuVKZLHkdjWNUoMualh7hz/O6kmGbLikzQi7T4pSLIBAQhAIIEEzixf&#13;&#10;ZOr9zd/v2kBj9Kvql+3R4tRJPZsOuK5+gdw5EpiqlI0aaU/ZoifjEIAABNwkkJaWrUW1k5+6rFbf&#13;&#10;K+rc17pqpeL53QydsGIhgLTHQgu/EIAABCAAAc8TQNo9X0QkEAIQgAAEIBALAaQ9Flr4hQAEIAAB&#13;&#10;CHieANLu+SIigRCAAAQgAIFYCCDtsdDCLwQgAAEIQMDzBJB2zxcRCYQABCAAAQjEQgBpj4UWfiEA&#13;&#10;AQhAAAKeJ4C0e76ISCAEIAABCEAgFgJIeyy08AsBCEAAAhDwPAGk3fNFRAIhAAEIQAACsRBA2mOh&#13;&#10;hV8IQAACEICA5wkg7Z4vIhIIAQhAAAIQiIUA0h4LLfxCAAIQgAAEPE8Aafd8EZFACEAAAhCAQCwE&#13;&#10;kPZYaOEXAhCAAAQg4HkCSLvni4gEQgACEIAABGIhgLTHQgu/EIAABCAAAc8TQNo9X0QkEAIQgAAE&#13;&#10;IBALAaQ9Flr4hQAEIAABCHieANLu+SIigRCAAAQgAIFYCCDtsdDCLwQgAAEIQMDzBJB2zxcRCYQA&#13;&#10;BCAAAQjEQgBpj4UWfiEAAQhAAAKeJ4C0e76ISCAEIAABCEAgFgJIeyy08AsBCEAAAhDwPAGk3fNF&#13;&#10;RAIhAAEIQAACsRBA2mOhhV8IQAACEICA5wkg7Z4vIhIIAQhAAAIQiIUA0h4LLfxCAAIQgAAEPE8A&#13;&#10;afd8EZFACEAAAhCAQCwEkPZYaOEXAhCAAAQg4HkCbkr7sWPHtm7dumfPnihzffz48e3bt+/evTtK&#13;&#10;/3iDAAQgAAEIQCAiAXekXSL96quvVqpUqXjx4gULFrzkkkuWLVsWPu7vvvuuXr16xYoVK1So0IUX&#13;&#10;Xrh8+fKIacUDBCAAAQhAAAIRCbgj7X379r3nnnvOPvvsKVOmfPHFF+vXr2/evPmmTZtCRT9//vy2&#13;&#10;bdvmzJnz22+/HTFixKpVq1q0aLFly5aIycUDBCAAAQhAAALhCbgg7YcPH37ppZcaNWo0ZMiQ8847&#13;&#10;r3379qNHj962bdt//vOfUHH37t07b968Y8eObdmyZbt27b788svNmze/8sorlBYEIAABCEAAApkk&#13;&#10;4IK0//jjjxpwy6ieLVs2k5ry5cuffvrpEydODJq4o0ePTp06Vf6LFCliPNSqVat27dqTJk3KZGZ4&#13;&#10;HQIQgAAEIAABF6RdE+3imJ6ebqeZlpam6fadO3cGIta0+t69eyXn9p/054IFCw4cOECRQAACEIAA&#13;&#10;BCCQGQIuSHuVKlUKFCigWXOj8XJ//vnnkiVL9J+g0+fmYcmSJe3p1p8y7O/atSswM1qUJ7u95dat&#13;&#10;W5eZDPMuBCAAAQhAwN8EXJD2PHny3HjjjZMnT77zzjsXL14su/rll1+ePXt2gZPtPRCf9sjpoWW9&#13;&#10;Nx40yg/lXwvvK9ucFt/5u0jIHQQgAAEIQCAzBFyQdkWvFfL33XefltGdccYZGl5XqFDhuuuu0/PC&#13;&#10;hQsHJk4L6PRQNnn7T+ZP85PDvfbaa+/YXNmyZTOTYd6FAAQgAAEI+JuAO9KeI0eOF154Qbvdfv75&#13;&#10;Z51aM2zYsIULF1avXt1hdTcoNa2uIbs2vNnJai1exYoVg3YF/F0A5A4CEIAABCDgLgF3pN2kKVeu&#13;&#10;XJLnokWLSqfnzZt36aWXBk2rzqiRumuRvDU3ryG71tBpW7y7eSM0CEAAAhCAQAoScEfatRh+zZo1&#13;&#10;kmq5GTNmdOjQQeP1nj17WkDbtGmjh9aft9xyy9KlS1988UX5P3jw4L333it1v/nmm1OwAMgyBCAA&#13;&#10;AQhAwF0C7ki71tCddtpp2qeug2PPOeccrXQbN26cDp210rpixQq7Bb579+5du3bt1auXRvmamB80&#13;&#10;aNDzzz/ftGlTd/NGaBCAAAQgAIEUJJDNsopnJvPajz5t2rSVK1ceOXJEh8+cf/75jgXwM2fO1Jr5&#13;&#10;Bg0a2GPRfLwOptXzyy67rFy5clEmQIHoFFst3IvSP94gAAEIQAACyUtg8ODB3bp1279/f/RZcEfa&#13;&#10;o48v8z6R9swzJAQIQAACEEgWAhmQdncM8skCiHRCAAIQgAAEfE8Aafd9EZNBCEAAAhBILQJIe2qV&#13;&#10;N7mFAAQgAAHfE0DafV/EZBACEIAABFKLANKeWuVNbiEAAQhAwPcEkHbfFzEZhAAEIACBkATat2+f&#13;&#10;O8BNnDhRL7z//vuBP+nJwIEDPQ6UzW8eLyCSBwEIQAACcSSge8MnTJjwyiuv2OPQQ522osPWdCCb&#13;&#10;/bmuKtNRqrotRYetxTFNJwadgc1vSHuWlQ4RQQACEICA5whIxaXfe/bsiZgyHYheqlSpxo0bqysQ&#13;&#10;0bOLHjIg7RjkXeRPUBCAAAQg4FsCw4cPl7rfeOON3s8h0u79MiKFEIAABCAQRwI6cP3YiS5oZJpi&#13;&#10;11UpOhk9jklxKWik3SWQBAMBCEAAAslJYN++fek216xZs8B86IYz3WvauXNnLaPzfi6Rdu+XESmE&#13;&#10;AAQgAAE3CazctPvZ0T/eNWzhA18s2bz7gG4r/dDmHn744cDItFpeD5PCGq90sozOzepCWBCAAAQg&#13;&#10;4GUCO/86dOewhVN/2molcvPnTx78demsVb83qFg0VMoPHz6sBfNly5adN29e1ueOZXRZz5wYIQAB&#13;&#10;CEAgOQjsO3ik03uz7bpu0n38+L+ueW/2/F92hMrG2LFj//zzz2QZsisXGOSTo0aSSghAAAIQyCSB&#13;&#10;QTPXr9i4O2ggh48c6/3lslDhawGdptg7duyYyQRk2etIe5ahJiIIQAACEEgYgWPHjg+ZtSFbiPiP&#13;&#10;/+tfyzfuXrghyMD9jz/+GD16dIcOHQoXLpyw1McYMdIeIzC8QwACEIBAEhL4Y/eBjTv3S8LDuLnr&#13;&#10;g0i7prqPHj2aRNZ4ZRBpT8IaSpIhAAEIQCBGAkePBpf1oq27l+ryqgnsyLFjgaF26tRJJ842bdo0&#13;&#10;xggT6R1pTyR94oYABCAAgawhcHLBXLlzBJG87AWL5yhW1qShYrF8gYnR2vjq1aunpSWTXCZTWrOm&#13;&#10;+IkFAhCAAAT8RyB3jvTLzygTJl9F8+VsWb2EPzKOtPujHMkFBCAAAQhEIHDLeZXy5EwPtZKuR/NT&#13;&#10;c2b3iSb6JBvUaAhAAAIQgEB4ApWK53+/S4O8udLlzSHw3ZtVvuGcU3wDEGn3TVGSEQhAAAIQiECg&#13;&#10;ceVi3/dsdnfL08oU0QA+rWDu7O3qlhnRvUmvC6r5iR0HzfqpNMkLBCAAAQj4jQAHzfqtRMkPBCAA&#13;&#10;AQhAIFYCGORjJYZ/CEAAAhCAgKcJIO2eLh4SBwEIQAACEIiVANIeKzH8QwACEIAABDxNAGn3dPGQ&#13;&#10;OAhAAAIQgECsBJD2WInhHwIQgAAEIOBpAki7p4uHxEEAAhCAAARiJYC0x0oM/xCAAAQgAAFPE0Da&#13;&#10;PV08JA4CEIAABCAQKwGkPVZi+IcABCAAAQh4mgDS7uniIXEQgAAEIACBWAkg7bESwz8EIAABCEDA&#13;&#10;0wSQdk8XD4mDAAQgAAEIxEoAaY+VGP4hAAEIQAACniaAtHu6eEgcBCAAAQhAIFYCSHusxPAPAQhA&#13;&#10;AAIQ8DQBpN3TxUPiIAABCEAAArESQNpjJYZ/CEAAAhCAgKcJIO2eLh4SBwEIQAACEIiVANIeKzH8&#13;&#10;QwACEIAABDxNAGn3dPGQOAhAAAIQgECsBJD2WInhHwIQgAAEIOBpAki7p4uHxEEAAhCAAARiJYC0&#13;&#10;x0oM/xCAAAQgAAFPE0DaPV08JA4CEIAABCAQKwGkPVZi+IcABCAAAQh4mgDS7uniIXEQgAAEIACB&#13;&#10;WAkg7bESwz8EIAABCEDA0wRck/YFCxZ07969QYMG9evXv/nmm3/44Yfw+Z48eXLXrl3r1at31lln&#13;&#10;3XnnncuWLfM0JxIHAQhAAAIQSBIC7ki7dLpRo0ajR48+//zzW7VqpT/POeecL7/8MhSEoUOHNm/e&#13;&#10;fO7cuW3atGnatOlnn32mDsGcOXOSBBrJhAAEIAABCHiXQLbjx49nPnVt27adOXPmqlWrSpQoodB2&#13;&#10;7txZo0aNsmXLhlJr/Xrw4MElS5bky5dP/jds2FC1atWLL754+PDhERMjw4C6BX379o3oEw8QgAAE&#13;&#10;IACBZCcwePDgbt267d+/P/qMuDNq37hxY/ny5Y2uyxUuXFhSrYeh0qGfpO5G1+X0bqlSpcL4jz4/&#13;&#10;+IQABCAAAQikOAF3pF3z5evXr//9998NzW3btv34448y0YeCK/9Lly7dvXu38bBu3Trpehj/KV5I&#13;&#10;ZB8CEIAABCAQPQF3DPK7du26+uqrZWBv3759tmzZNMteoUKFL774onjx4kGT8ttvv3Xo0GH79u0X&#13;&#10;XnjhkSNHZIc/++yzP/7447x58wb6f/311w8dOmQ979ev31VXXYVBPvoyxicEIAABCCQvgYQZ5LNn&#13;&#10;z16mTBkJ/KRJk7SGbvPmzeXKldPDUChz5swpI/yvv/46ZcqU77777sCBA6VLl05LC25CeOeddyTn&#13;&#10;lpNJIHlLiJRDAAIQgAAE4k3AHYP8dddd9+mnn0rXly9frrH7vHnzJkyYoBF80DV6enjRRRdpd5xs&#13;&#10;8osWLVq5cqWW1g8cOFDLBILmVmHK2m+5atWqxRsK4UMAAhCAAASSl4AL0q718KNGjZKRXDPoBkTN&#13;&#10;mjW1Z13D959//jkQjaRa2n/LLbecdtpp5tdzzz330ksv/eijjw4fPpy8KEk5BCAAAQhAwAsEXJD2&#13;&#10;v/7669ixY/nz57fnx/y5d+/ewEzu2bNHDwP9azSvoLwAhTRAAAIQgAAEkpeAC9JesmTJU045ZeTI&#13;&#10;kTt27DAgJN6ffPKJ1tBZxvM+ffq8/PLL5tfatWtL1+VBU+zmyaZNm7766is9L1iwYPKiJOUQgAAE&#13;&#10;IAABLxBwQdq1/O3ZZ5/VzrfTTz9dZ83KySCv42ueeeYZLZczmezfv//7779v/i9d79279/z58+vW&#13;&#10;rdujRw+dSitR10Y4yb9W13sBCmmAAAQgAAEIJC8BF6Rdme/YsaNOjdW/a9asWb169ZVXXjlr1izN&#13;&#10;pltcbr/99ptuusn68/7779dMvE6lVQ9A6+S1gG7hwoU6jS55OZJyCEAAAhCAgEcIuLOvPSszw0Gz&#13;&#10;WUmbuCAAAQhAIAMENOP8zTffOF7MkyePNoiZh0ePHh0/fvz06dO1UVwLyXWRSqhYMrCvHWnPQJHx&#13;&#10;CgQgAAEIQCAcgT///FML0Rw+dOKL7kzRQx3Q0rJlS23/rlOnjm5U0SZw7SH/4IMPgp7vgrRT1SAA&#13;&#10;AQhAAAIxENCxaVOnTnW8oCtMdX+pefj999/ryFTt5da9J7qc7Nprr41mxbeRdi0+e/75563AtZ7M&#13;&#10;7A674YYbJNga1l9wwQXaHfbhhx/qiRal3XrrrYFJz4C0uzPXHgNFvEIAAhCAAAQ8Q0DK/dRTT733&#13;&#10;3nuDbG7ZsmUmgc8991yLFi2mTZumAbc0+M4779SksI5ejTL5WktewOaMrmuYrr6CRu3Sdf0pvb/+&#13;&#10;+ut1ZZqObosy2IjekPaIiPAAAQhAAAI+JyDxth97akbP2sitrV5NmzZdsGDBgAEDdDHK0KFDf/rp&#13;&#10;J2vDV8agaKO4Dn2pXr26/XXtFVcs5tyXzDukPfMMCQECEIAABHxIQEZ1HaTWrFmzHDlymOy1bt1a&#13;&#10;/+q20ihzu2LFCrsxYO3atXpRw/j09HRdk2YPRH/q8DfLWhBl+KG8Ie2ZBMjrEIAABCDgTwKlSpUq&#13;&#10;UqSIrjux7kNZvHixsqpDXMJn+Nix48aDrlPRseuWmzFjhh5qzl7W+DFjxmj7t/Gm53PmzNF/3DqS&#13;&#10;FWn3Z40kVxCAAAQgED0BnZl23z/ukUceMS9Kg2WBnzhxom47e+GFFx566KF27dpdc801WvIWNOTJ&#13;&#10;qzbf8OHc0x4ZU+nhMRe8+vfSvBu7ddfF5Zbr3LmzeVH3kufKlevMM8/s1KmTrjjXdL7Z/Gad8xZ9&#13;&#10;yoP6RNozCZDXIQABCEAg+Qjs2n945abdqzfvOfrfEbZuGB/7j/v222+t/FSpUkUjbF2B9vrrr7/x&#13;&#10;xhuFCxdu06aNzOmODGuY3uvzxV0/mDtp5ebDR/8OcOveg/p35KKN837ZKf/GWXvbNO6X7f3RRx89&#13;&#10;dOiQOhC6/lTqLv+VKlVyBSXS7gpGAoEABCAAgeQgIEW/a9jC+s98e8Gr01q9PPWDGX/fUPr5qG90&#13;&#10;K6lxxjYupxPQNdGuI1Z10KoOTt26dauWsmsDuu4pdWT15W9/+mzeCXPnxsORo8dvGDT31+1Bbj4r&#13;&#10;Xbq0zACff/659rYZ+7wOXy9TpowrEJF2VzASCAQgAAEIJAGBaau3XNZvxpeLNpqxtdz+w0f1b7ch&#13;&#10;8zfv+d+NZVY2NJiWoj/xxBOVK1fWw9y5c2ucrV1wr776qj2rew4cHjg9yA3m8qM49h08anoPYdyn&#13;&#10;n36qQbw6DW4RRNrdIkk4EIAABCDgaQJ/7j5wy0fzDx05FpjKX3fs7/7xAsdzDdP15OSTT7aey6Ku&#13;&#10;S00d+9q/WfKH6R+EchrQHzl6QqTjxo3T2rp33nlH6+d1Bo7m4LXH/Y477nALH9LuFknCgQAEIAAB&#13;&#10;TxP4ePaG/Yf+Ga0HpHTe+h2Lf91pf1yvXj39qeNlrIc//vijTod1nPe+IZi9/V9p6TlLVM5eoJje&#13;&#10;3XvwyO4DR+whq7ugYfpdd90lC//s2bNfe+01XYweOIWfYZpIe4bR8SIEIAABCCQTgRELgkyH2zMw&#13;&#10;cuHv9j8bN26sWXAtoNMidh1Ld++995577rkyy/fq1cvuLWd6ECVNz1OwVNfXCp7V3vjMkX7CleVa&#13;&#10;Gz9v3rz9+/dr8bzOwNF5tArWRZRIu4swCQoCEIAABLxLwKxadziNrfPVOj8tx9/KumXPCR50BKyO&#13;&#10;edfCeB0e9/HHH+vEui5dusyfP1/CbA+kYaWiYfIsSa9RqmCB3P879MbuU+EHvQ8m8wSR9swzJAQI&#13;&#10;QAACEEgCAnlzZg9MZb6qZ5900T3p+Qrrp3y5nLvatPu8R48eun1V9vO5c+e+9NJLOhHWEUiTyidV&#13;&#10;Lp7vhFG5zYdW0l3buEIW00Hasxg40UEAAhCAQGIItKpRInzELatH8BDq9efan549PVtQdW9cqdgV&#13;&#10;9cpmcYaR9iwGTnQQgAAEIJAYAteFHj1LlUsVyn1+RqX9rFOKDrmxYanCJ8yXK8zLzij9ftcGOYJN&#13;&#10;xscVAdIeV7wEDgEIQAACXiFQs3ShBy7425weOLzOlSPtzWvOTE8LZVaPnIWGlYpN79ViYJf6XZpU&#13;&#10;vLpBuXtbVZn2QPPXrq6bJ6fTyB85rEz7QNozjZAAIAABCEAgSQjc1qxy3ytOdwyv61coMrxbkzPL&#13;&#10;F8lkJtLSsmnc/+SlNZ/vcPqd559WtkjeTAaY4dezWRfaZDiILH6xQYMGzZs319n6WRwv0UEAAhCA&#13;&#10;gD8I6Mj3aWu2rt+6TxPk9SoUqVayoJfzpZNou3Xrpp1y0SeSUXv0rPAJAQhAAAJ+IKDhddMqxWU5&#13;&#10;v6ZhBY/resZwI+0Z48ZbEIAABCAAAY8SQNo9WjAkCwIQgAAEIJAxAkh7xrjxFgQgAAEIQMCjBJB2&#13;&#10;jxYMyYIABCAAAQhkjADSnjFuvAUBCEAAAhDwKAGk3aMFQ7IgAAEIQAACGSOAtGeMG29BAAIQgAAE&#13;&#10;PEoAafdowZAsCEAAAhCAQMYIIO0Z48ZbEIAABCAAAY8SQNo9WjAkCwIQgAAEIJAxAkh7xrjxFgQg&#13;&#10;AAEIQMCjBJB2jxYMyYIABCAAAQhkjEDy3fxWqFChw4cP58uXL2MZzthbx44dO3r0aI4cOTL2Om9l&#13;&#10;hsCRI0f0evbs2TMTCO9mgICuhdS3JvJpaYwBMsAvU6/Q5mQKX+Ze9lqbc+DAgb1798Z0TWvySXvP&#13;&#10;nj2zZctWqVKlzJVdbG/PmDFjxIgRL730Umyv4dsNAv369StcuHDnzp3dCIwwYiCgBkWfW/fu3WvW&#13;&#10;rBnDa3h1g8CsWbOGDRv26quvuhEYYcRGoH///nnz5u3SpUtsr8XN959//rl27dohQ4ZEH0PySXv0&#13;&#10;eXPR53vvvac2bteuXS6GSVBRErjgggvKlCkzcODAKP3jzS0CGigUKFBgzJgxbdu2dStMwomSwKBB&#13;&#10;g2677ba//vorSv94c5HAJZdcUqRIEd2S7mKYWRwUdrYsBk50EIAABCAAgfgSQNrjy5fQIQABCEAA&#13;&#10;AllMAGnPYuBEBwEIQAACEIgvgfQnnngivjH4IvSDBw/mz5+/VatWvshNkmVCM741atSoXbt2kqXb&#13;&#10;F8nV+hJV++LFi/siN8mUiUOHDmklV+vWrZMp0X5Jq9qcatWqnX766cmbIZbRJW/ZkXIIQAACEIBA&#13;&#10;EAIY5KkWEIAABCAAAV8RQNp9VZxkBgIQgAAEIIC0UwcgAAEIQAACviKAtPuqOMkMBCAAAQhAIKWX&#13;&#10;0elI3q1bt+qU7JNPPjnoEeUrV65cvXq1lgc3bNhQp9uGqS4bN250/FqwYEEtqqeGhSKgU5o3b96s&#13;&#10;Y/lDrb7evXu31qnqiFmtE46IUcuJp02bpoNRzzzzzFKlSkX0n+IeBFZ4ddKcXCAKfRdbtmxRAZUs&#13;&#10;WTL86fE7duzYv3+/PYQwBZrizE32xXbbtm2qrkHbnF9//XXZsmUiX6dOnfLly0dDbPHixRs2bChb&#13;&#10;tmzdunWj8Z/Kfkybo6Ze8B0cdEWIyP/yyy958uRp3Lhx+KZb7cz27dsdIYQSkYQBV1VLQTdlypQL&#13;&#10;L7zQKmCVqAOCGr6rrrrKKpVGjRqtWrUqDKhA4X/xxRdTEGw0WRYZfTz6hIS3fv36jlc2bdr073//&#13;&#10;+9RTTzXw33///Yhhjhs3rmLFisZ/7ty5H330UV2tEfGtFPQgRb/mmmu0q8dU1+eff94BYezYsdpt&#13;&#10;VaxYMQNTX0F4Sh07dnS0XIEFmoKcg2Z5+vTpF110UYkSJQyxNWvW2L3NmTNHOzztMJs3b/7777+H&#13;&#10;offHH3/oDGbrFe1R1AAD2kEJvPLKK02aNDFtjrpNDj8vv/xy0aJFLZJqQ3r16iWxDwXzq6++ChRs&#13;&#10;DQI9BT9FDfI//vijDtxv165dy5Ytg/aq7r777i+++OLDDz9UR++HH35Qb7pDhw7mOqBQrlOnTmoZ&#13;&#10;Lde+ffuE9de8HbHaOF3cd+edd1rNnD296g4vXLiwQYMGN954YzT5+O2331Q0CkrXJ2gEqWCfeeYZ&#13;&#10;nfkfzbup5kd8Zs6cqRMCevToETTvS5Ys0UZ2da3UDkYJp3Tp0vZq/9prr0X5Yqp509hAYnzZZZcF&#13;&#10;3aouYdAwXffBaAiu1ka3wkydOlVNSihKUpHrr79en9KXX34pEVIRzJ07V1coxXQ5WOoUge73kq7f&#13;&#10;cccdQU168+fPF+rJkydLFGSp1aivb9++b731Vng+b7zxhr3me85Y6KmORtYnRiM8lZ9j1C5rpIY1&#13;&#10;t9xyi5Uec+WOvqJQKZT/3r17Z336kzpGDR/DDPImTZok5hFH7Q8//LC8qa9mUGi8Lpu8Bv1JTSbe&#13;&#10;iZftUdACR+1WvLrtTR6iGbWfdtpp8U6tz8J/8sknA0ftOhTLkU3TtXUM7i0/S5cu1a86cMx6IjXS&#13;&#10;Ewm8z3C5mx31awNH7Q74srfLoHvGGWeEH7WrQ+Bu2twNLUVH7eG7YxrZiLL9tqs2bdroFfWRU6ef&#13;&#10;myw5VX9cN/yql2ASrD6WRkVqENUBT5YskE4I5MyZ0wHhlFNO0ZNQN7+p2utX2ihXao4Dfq5cuXTV&#13;&#10;5L59+1wJPFGBIO1ByM+bN09Pq1evbv120kknqR+nHnGYctIVv7Izy+zTokWLzz77LFElmmrxqrDs&#13;&#10;JaXsm8vFNXmZaigSkl8ZkLXaTqvnqlSpIsOVpvMTkgyfRSrj04gRI9TmWH1WRwYD26iqVatqzWP4&#13;&#10;NspnlOKUHQ0MtDixWbNm4cPX3Ir6BFqYct1112kmK06JyXCwSHsQdLJD6qnu67X/pj/D3Ncuw7IM&#13;&#10;+FqO8eCDD2r2V7OVffr0yXCp8GKUBNQCqnPtKCmzIiZMYUUZON4iEtASh65duz722GMvvfSSLPNP&#13;&#10;P/20Fn/JnhnxRTyEJ/Cf//xnwYIFakPUZwrqU21Uenq6fYODxpoaWlDtM1m1VHu7dOkisGamL6hT&#13;&#10;oVx66aWaudd0+9VXXz1q1CitC/baWAJpD1kTHAtS9GeY/W8qV63e6tat2+OPP75o0SJtRHn22WdN&#13;&#10;FwEXbwKBJaUYw+/aineSUiR8LTx+++23b7/9dq1eHD16tKZ+NZrU+tMUyX6csqn1JdIVLXW84YYb&#13;&#10;wkQRuGIufBsVp9T6KVhthNamD1k+Pv30U2vTTWAGtTFB6660il4N/ptvvql11trNqH6tp1Ag7UGK&#13;&#10;o1ChQnrq2LmoP83ziE77sLUKSZNkWnIZ0TMeMkNA+q0dqI6S0r5hhRllYWUmdt51ELjnnnvU/f3m&#13;&#10;m28gk2ECH3300U033aQ1dNprEGYsoeotk5V9jK7hptocqn2GyWsDlLaGqvYOHz7cLK6K0tWqVUti&#13;&#10;P2bMGG1ViPKVLPCGtAeBfNZZZ+npihUrrN900IEOt9HBNVEWic6rkU915aL0j7cME1Bh2UtK4Sxf&#13;&#10;vlz/mkLEZSUBGYR1HgjVPsPMP/nkE01wXHvttQMGDAhvdgpso7RrS2IffRuV4UT68kXpuqbMtb5B&#13;&#10;RaBJ9FjzqAZf8OVifTF+/pH2IGx1QI2+q6+//tr6TcZG/f/cc881T9Q70xbhMNvcjU1Su7DiV3Ip&#13;&#10;G7KUQ/Ata+Q555yjvYvWMhZ9Xeo+a/ERV4zHo4aIvHYKhQpZR3nIpKkzCeIRte/D1GBRG9O1TEcG&#13;&#10;+UBdd7Q5qvYCYjeQONoo3+NyMYNiq0MCZISXyeSKK64IDNnR5jg8aOmoTs3S5e6hFka4mNTog0rX&#13;&#10;9Fj0vn3jUybckSNHam+obObq7WqfiQ480dlP5hA0rXLX1nYde6IFWVp3Kj+a95JaaB+w+eT0FckI&#13;&#10;ozMKTCv27rvvfvfdd1otqVZPoWnSRVVER9bceuutviHmYka0+lR71gVfnScpgTRY/xdY63BAtXHy&#13;&#10;M3v2bJ0dq4Vae/bskQcVhNYNKRmagNRBgZry0BhRf2p5/MCBAxWgVrLIgybAJO2aA9aX5mKafROU&#13;&#10;mGs/rtzEiRO1uFdtlthWqFBBi7CURx0FKHnWE9XndevWVa5cWfVZ34LZiCWnc3/1otpB/V+nrOhY&#13;&#10;CA3TZTfWVkMNd3TQk74dFQdHLAdWmJ07d2pQaNocHcOgqdyff/5Zp9No+aE8f//99xosaq+BGg39&#13;&#10;Km/GaW+OWSs3fvx4HVenP824XP9Rd1btjMpOQanUVPN1IJ2ZE/FNdXUrI6ZKmzZHrbRaFXMwgDk1&#13;&#10;q2fPnjKT6KxAteoWeZWC2Wsjpzl1Sf7NN99szLFaWaKPQjVfoq6ThbSAWovqtfJRW+HdSrAL4bi7&#13;&#10;TT5ZQtPq00B29erVs9KvWSsVmHWwvPaPrl+/3vrVHDSo44rMk379+tmPoNenqHdV6slCI4vTGXTp&#13;&#10;qRYDW8mQfgRtGY0H2c30q7TE8q+vy/oI9e4LL7zAQbOhylRb1ALZ/vTTT8a/ZDvwV53YaIWmdSSy&#13;&#10;XZk/pf32vQlSFP2kPlkWV6dkic5oicOpA2rSr85o0NZ8woQJxoM6rPKgCXgrv1pTouXZ1lvq70pv&#13;&#10;koVGFqdTq5sD8ersIJMMYwJxODXjViLN8UHa+mSe6Lg6u2f1rrSYNItzFDG6FL0eRk2/xouOslTb&#13;&#10;5Di7QON4Kbo6yBoy2j3LgCNrvOTcjCPlZKjUuF8dc50/rAOPzBgIF5SA0AWuNxFJq3sU1OSrojHD&#13;&#10;ERWcis/600ShACUqelEjG1YShal4GqarUXB4kCHRmKMifhcibP9M5F/72s3dSLJ4Bd66wSdgEQjP&#13;&#10;NuhHoXcdRWP/TEzIaqDUTOm4X8uyAvNAAuHbnKAfhQKxmvHANkf9Khld1OxLHaxLGTxFPkWl3VNl&#13;&#10;QGIgAAEIQAACLhJgGZ2LMAkKAhCAAAQgkHgCSHviy4AUQAACEIAABFwkgLS7CJOgIAABCEAAAokn&#13;&#10;gLQnvgxIAQQgAAEIQMBFAki7izAJCgIQgAAEIJB4Akh74suAFEAAAhCAAARcJIC0uwiToCAAAQhA&#13;&#10;AAKJJ4C0J74MSAEEIAABCEDARQJIu4swCQoCEIAABCCQeAJIe+LLgBRAAAIQgAAEXCSAtLsIk6Ag&#13;&#10;AAEIQAACiSeAtCe+DEgBBCAAAQhAwEUCSLuLMAkKAhCAAAQgkHgCSHviy4AUQAACEIAABFwkgLS7&#13;&#10;CJOgIAABCEAAAokngLQnvgxIAQQgAAEIQMBFAki7izAJCgIQgAAEIJB4Akh74suAFEAAAhCAAARc&#13;&#10;JPB/y0kSTdTLAPQAAAAASUVORK5CYIJQSwMEFAAGAAgAAAAhAIRY7DjhAAAACgEAAA8AAABkcnMv&#13;&#10;ZG93bnJldi54bWxMj09rwkAQxe+FfodlCr3VTbRWG7MRsX9OUqgKpbcxOybB7GzIrkn89l17aS8P&#13;&#10;hsd7837pcjC16Kh1lWUF8SgCQZxbXXGhYL97e5iDcB5ZY22ZFFzIwTK7vUkx0bbnT+q2vhChhF2C&#13;&#10;Ckrvm0RKl5dk0I1sQxy8o20N+nC2hdQt9qHc1HIcRU/SYMXhQ4kNrUvKT9uzUfDeY7+axK/d5nRc&#13;&#10;X75304+vTUxK3d8NL4sgqwUIT4P/S8CVIeyHLAw72DNrJ2oFgcb/avCeJ9EUxEHB42w8A5ml8j9C&#13;&#10;9gMAAP//AwBQSwMEFAAGAAgAAAAhAMzqKSXgAAAAtQMAABkAAABkcnMvX3JlbHMvZTJvRG9jLnht&#13;&#10;bC5yZWxzvNNNasMwEAXgfaF3ELOvZTuJKSVyNqWQbUkPMEhjWdT6QVJLc/sKSiCB4O601Azz3rfR&#13;&#10;/vBjF/ZNMRnvBHRNC4yc9Mo4LeDj9Pb0DCxldAoX70jAmRIcxseH/TstmMtRmk1IrKS4JGDOObxw&#13;&#10;nuRMFlPjA7mymXy0mMszah5QfqIm3rftwON1Bow3meyoBMSj2gA7nUNp/j/bT5OR9OrllyWX71Rw&#13;&#10;Y0t3CcSoKQuwpAz+DTdNcBr4fUNfx9CvGbo6hm7NMNQxDGuGXR3Dbs2wrWPYXgz85rONvwAAAP//&#13;&#10;AwBQSwECLQAUAAYACAAAACEAsYJntgoBAAATAgAAEwAAAAAAAAAAAAAAAAAAAAAAW0NvbnRlbnRf&#13;&#10;VHlwZXNdLnhtbFBLAQItABQABgAIAAAAIQA4/SH/1gAAAJQBAAALAAAAAAAAAAAAAAAAADsBAABf&#13;&#10;cmVscy8ucmVsc1BLAQItABQABgAIAAAAIQB0Dh8/MQMAAPUQAAAOAAAAAAAAAAAAAAAAADoCAABk&#13;&#10;cnMvZTJvRG9jLnhtbFBLAQItAAoAAAAAAAAAIQCVMyJsFXIAABVyAAAUAAAAAAAAAAAAAAAAAJcF&#13;&#10;AABkcnMvbWVkaWEvaW1hZ2UxLnBuZ1BLAQItAAoAAAAAAAAAIQCydsf/0nEAANJxAAAUAAAAAAAA&#13;&#10;AAAAAAAAAN53AABkcnMvbWVkaWEvaW1hZ2UyLnBuZ1BLAQItAAoAAAAAAAAAIQCl0ylm6m0AAOpt&#13;&#10;AAAUAAAAAAAAAAAAAAAAAOLpAABkcnMvbWVkaWEvaW1hZ2UzLnBuZ1BLAQItAAoAAAAAAAAAIQAa&#13;&#10;+j5GBHAAAARwAAAUAAAAAAAAAAAAAAAAAP5XAQBkcnMvbWVkaWEvaW1hZ2U0LnBuZ1BLAQItAAoA&#13;&#10;AAAAAAAAIQAvXYb+ZGsAAGRrAAAUAAAAAAAAAAAAAAAAADTIAQBkcnMvbWVkaWEvaW1hZ2U1LnBu&#13;&#10;Z1BLAQItAAoAAAAAAAAAIQDSmG9xwGwAAMBsAAAUAAAAAAAAAAAAAAAAAMozAgBkcnMvbWVkaWEv&#13;&#10;aW1hZ2U2LnBuZ1BLAQItABQABgAIAAAAIQCEWOw44QAAAAoBAAAPAAAAAAAAAAAAAAAAALygAgBk&#13;&#10;cnMvZG93bnJldi54bWxQSwECLQAUAAYACAAAACEAzOopJeAAAAC1AwAAGQAAAAAAAAAAAAAAAADK&#13;&#10;oQIAZHJzL19yZWxzL2Uyb0RvYy54bWwucmVsc1BLBQYAAAAACwALAMYCAADhogIAAAA=&#13;&#10;">
                <v:shape id="图片 1334747944" o:spid="_x0000_s1027" type="#_x0000_t75" style="position:absolute;width:32364;height:245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Xx30AAAAOgAAAAPAAAAZHJzL2Rvd25yZXYueG1sRI/RasJA&#13;&#10;EEXfC/2HZQq+1U1rbNroKqIIUhBaa/F1yI5J2uxs3N2a+PfdgtCXgZnLPcOZznvTiDM5X1tW8DBM&#13;&#10;QBAXVtdcKth/rO+fQfiArLGxTAou5GE+u72ZYq5tx+903oVSRAj7HBVUIbS5lL6oyKAf2pY4Zkfr&#13;&#10;DIa4ulJqh12Em0Y+JsmTNFhz/FBhS8uKiu/dj1Hwub0s9LGTX5nrDr0c718Pb/qk1OCuX03iWExA&#13;&#10;BOrDf+OK2OjoMBqlWZq9pCn8icUDyNkvAAAA//8DAFBLAQItABQABgAIAAAAIQDb4fbL7gAAAIUB&#13;&#10;AAATAAAAAAAAAAAAAAAAAAAAAABbQ29udGVudF9UeXBlc10ueG1sUEsBAi0AFAAGAAgAAAAhAFr0&#13;&#10;LFu/AAAAFQEAAAsAAAAAAAAAAAAAAAAAHwEAAF9yZWxzLy5yZWxzUEsBAi0AFAAGAAgAAAAhAO25&#13;&#10;fHfQAAAA6AAAAA8AAAAAAAAAAAAAAAAABwIAAGRycy9kb3ducmV2LnhtbFBLBQYAAAAAAwADALcA&#13;&#10;AAAEAwAAAAA=&#13;&#10;">
                  <v:imagedata r:id="rId250" o:title=""/>
                </v:shape>
                <v:shape id="图片 805283755" o:spid="_x0000_s1028" type="#_x0000_t75" style="position:absolute;left:34346;width:32509;height:245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awhzAAAAOcAAAAPAAAAZHJzL2Rvd25yZXYueG1sRI9Ba8JA&#13;&#10;FITvgv9heUJvuok1NURXCZZCD/Vg6g94ZJ9JSPZtyG5j/PfdQsHLwDDMN8z+OJlOjDS4xrKCeBWB&#13;&#10;IC6tbrhScP3+WKYgnEfW2FkmBQ9ycDzMZ3vMtL3zhcbCVyJA2GWooPa+z6R0ZU0G3cr2xCG72cGg&#13;&#10;D3aopB7wHuCmk+soepMGGw4LNfZ0qqlsix+jYHxs2iI/mdsmybFoqUrj+Pyl1Mtiet8FyXcgPE3+&#13;&#10;2fhHfGoFaZSs09dtksDfr/AJ5OEXAAD//wMAUEsBAi0AFAAGAAgAAAAhANvh9svuAAAAhQEAABMA&#13;&#10;AAAAAAAAAAAAAAAAAAAAAFtDb250ZW50X1R5cGVzXS54bWxQSwECLQAUAAYACAAAACEAWvQsW78A&#13;&#10;AAAVAQAACwAAAAAAAAAAAAAAAAAfAQAAX3JlbHMvLnJlbHNQSwECLQAUAAYACAAAACEAWhWsIcwA&#13;&#10;AADnAAAADwAAAAAAAAAAAAAAAAAHAgAAZHJzL2Rvd25yZXYueG1sUEsFBgAAAAADAAMAtwAAAAAD&#13;&#10;AAAAAA==&#13;&#10;">
                  <v:imagedata r:id="rId251" o:title=""/>
                </v:shape>
                <v:shape id="图片 2065462206" o:spid="_x0000_s1029" type="#_x0000_t75" style="position:absolute;left:67968;width:32365;height:24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vUe7zwAAAOgAAAAPAAAAZHJzL2Rvd25yZXYueG1sRI/BasJA&#13;&#10;EIbvBd9hGaEX0U1TDW10ldoSsLdGC9rbkB2T0OxsyG41vr0rCL3MMPz83/AtVr1pxIk6V1tW8DSJ&#13;&#10;QBAXVtdcKvjeZeMXEM4ja2wsk4ILOVgtBw8LTLU9c06nrS9FgLBLUUHlfZtK6YqKDLqJbYlDdrSd&#13;&#10;QR/OrpS6w3OAm0bGUZRIgzWHDxW29F5R8bv9MwrWu0Muk1G/X7tMv2Zfx5+LfP5U6nHYf8zDeJuD&#13;&#10;8NT7/8YdsdEK4iiZTZM4LLiJBSmQyysAAAD//wMAUEsBAi0AFAAGAAgAAAAhANvh9svuAAAAhQEA&#13;&#10;ABMAAAAAAAAAAAAAAAAAAAAAAFtDb250ZW50X1R5cGVzXS54bWxQSwECLQAUAAYACAAAACEAWvQs&#13;&#10;W78AAAAVAQAACwAAAAAAAAAAAAAAAAAfAQAAX3JlbHMvLnJlbHNQSwECLQAUAAYACAAAACEAxr1H&#13;&#10;u88AAADoAAAADwAAAAAAAAAAAAAAAAAHAgAAZHJzL2Rvd25yZXYueG1sUEsFBgAAAAADAAMAtwAA&#13;&#10;AAMDAAAAAA==&#13;&#10;">
                  <v:imagedata r:id="rId252" o:title=""/>
                </v:shape>
                <v:shape id="图片 807956603" o:spid="_x0000_s1030" type="#_x0000_t75" style="position:absolute;left:67987;top:25765;width:32346;height:25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Kb50AAAAOcAAAAPAAAAZHJzL2Rvd25yZXYueG1sRI9BS8NA&#13;&#10;FITvBf/D8oTe2l2Vxpp2W9RaSEstWr14e2SfSTD7NmS3aeyvdwXBy8AwzDfMfNnbWnTU+sqxhqux&#13;&#10;AkGcO1NxoeH9bT2agvAB2WDtmDR8k4fl4mIwx9S4E79SdwiFiBD2KWooQ2hSKX1ekkU/dg1xzD5d&#13;&#10;azFE2xbStHiKcFvLa6USabHiuFBiQ48l5V+Ho9Wwz84Pu67Zvrhz9kz7NX7s/NNG6+Flv5pFuZ+B&#13;&#10;CNSH/8YfIjMapur2bpIk6gZ+f8VPIBc/AAAA//8DAFBLAQItABQABgAIAAAAIQDb4fbL7gAAAIUB&#13;&#10;AAATAAAAAAAAAAAAAAAAAAAAAABbQ29udGVudF9UeXBlc10ueG1sUEsBAi0AFAAGAAgAAAAhAFr0&#13;&#10;LFu/AAAAFQEAAAsAAAAAAAAAAAAAAAAAHwEAAF9yZWxzLy5yZWxzUEsBAi0AFAAGAAgAAAAhAKso&#13;&#10;pvnQAAAA5wAAAA8AAAAAAAAAAAAAAAAABwIAAGRycy9kb3ducmV2LnhtbFBLBQYAAAAAAwADALcA&#13;&#10;AAAEAwAAAAA=&#13;&#10;">
                  <v:imagedata r:id="rId253" o:title=""/>
                </v:shape>
                <v:shape id="图片 391818712" o:spid="_x0000_s1031" type="#_x0000_t75" style="position:absolute;top:25765;width:32891;height:25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trj0AAAAOcAAAAPAAAAZHJzL2Rvd25yZXYueG1sRI9BS8NA&#13;&#10;FITvQv/D8gpeit0kgsa026IVqWIvNh48PrKvSZrs25Bdk/Tfu4LgZWAY5htmvZ1MKwbqXW1ZQbyM&#13;&#10;QBAXVtdcKvjMX25SEM4ja2wtk4ILOdhuZldrzLQd+YOGoy9FgLDLUEHlfZdJ6YqKDLql7YhDdrK9&#13;&#10;QR9sX0rd4xjgppVJFN1JgzWHhQo72lVUNMdvo+Ar2eWH9PI27t+Hc77gQ7PYPzVKXc+n51WQxxUI&#13;&#10;T5P/b/whXrWC24c4jdP7OIHfX+ETyM0PAAAA//8DAFBLAQItABQABgAIAAAAIQDb4fbL7gAAAIUB&#13;&#10;AAATAAAAAAAAAAAAAAAAAAAAAABbQ29udGVudF9UeXBlc10ueG1sUEsBAi0AFAAGAAgAAAAhAFr0&#13;&#10;LFu/AAAAFQEAAAsAAAAAAAAAAAAAAAAAHwEAAF9yZWxzLy5yZWxzUEsBAi0AFAAGAAgAAAAhAAbO&#13;&#10;2uPQAAAA5wAAAA8AAAAAAAAAAAAAAAAABwIAAGRycy9kb3ducmV2LnhtbFBLBQYAAAAAAwADALcA&#13;&#10;AAAEAwAAAAA=&#13;&#10;">
                  <v:imagedata r:id="rId254" o:title=""/>
                </v:shape>
                <v:shape id="图片 427766586" o:spid="_x0000_s1032" type="#_x0000_t75" style="position:absolute;left:34004;top:25765;width:32346;height:25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IdC5zgAAAOcAAAAPAAAAZHJzL2Rvd25yZXYueG1sRI9Ba8JA&#13;&#10;FITvhf6H5RV6Kc1GsYlEVykRpdeaCj0+ss8kNvs2Zjca/323IPQyMAzzDbNcj6YVF+pdY1nBJIpB&#13;&#10;EJdWN1wp+Cq2r3MQziNrbC2Tghs5WK8eH5aYaXvlT7rsfSUChF2GCmrvu0xKV9Zk0EW2Iw7Z0fYG&#13;&#10;fbB9JXWP1wA3rZzGcSINNhwWauwor6n82Q9GwalId9/bDb/42eFw7oYx3910rtTz07hZBHlfgPA0&#13;&#10;+v/GHfGhFcymaZokb/ME/n6FTyBXvwAAAP//AwBQSwECLQAUAAYACAAAACEA2+H2y+4AAACFAQAA&#13;&#10;EwAAAAAAAAAAAAAAAAAAAAAAW0NvbnRlbnRfVHlwZXNdLnhtbFBLAQItABQABgAIAAAAIQBa9Cxb&#13;&#10;vwAAABUBAAALAAAAAAAAAAAAAAAAAB8BAABfcmVscy8ucmVsc1BLAQItABQABgAIAAAAIQDmIdC5&#13;&#10;zgAAAOcAAAAPAAAAAAAAAAAAAAAAAAcCAABkcnMvZG93bnJldi54bWxQSwUGAAAAAAMAAwC3AAAA&#13;&#10;AgMAAAAA&#13;&#10;">
                  <v:imagedata r:id="rId255" o:title=""/>
                </v:shape>
                <w10:anchorlock/>
              </v:group>
            </w:pict>
          </mc:Fallback>
        </mc:AlternateContent>
      </w:r>
    </w:p>
    <w:p w14:paraId="3EB279BF" w14:textId="5B864010" w:rsidR="00AA3A3F" w:rsidRDefault="00E15411" w:rsidP="00A90A68">
      <w:pPr>
        <w:rPr>
          <w:b/>
          <w:bCs/>
        </w:rPr>
      </w:pPr>
      <w:r w:rsidRPr="00E15411">
        <w:rPr>
          <w:b/>
          <w:bCs/>
        </w:rPr>
        <w:t>SM13, CEC class=0</w:t>
      </w:r>
    </w:p>
    <w:p w14:paraId="35A45F96" w14:textId="1E7710AE" w:rsidR="00E15411" w:rsidRDefault="00A96FA8" w:rsidP="00A90A68">
      <w:r w:rsidRPr="00A96FA8">
        <w:lastRenderedPageBreak/>
        <mc:AlternateContent>
          <mc:Choice Requires="wpg">
            <w:drawing>
              <wp:inline distT="0" distB="0" distL="0" distR="0" wp14:anchorId="58C7A6A5" wp14:editId="52B90837">
                <wp:extent cx="6146165" cy="3097213"/>
                <wp:effectExtent l="0" t="0" r="635" b="1905"/>
                <wp:docPr id="1363646485" name="组合 2"/>
                <wp:cNvGraphicFramePr/>
                <a:graphic xmlns:a="http://schemas.openxmlformats.org/drawingml/2006/main">
                  <a:graphicData uri="http://schemas.microsoft.com/office/word/2010/wordprocessingGroup">
                    <wpg:wgp>
                      <wpg:cNvGrpSpPr/>
                      <wpg:grpSpPr>
                        <a:xfrm>
                          <a:off x="0" y="0"/>
                          <a:ext cx="6146165" cy="3097213"/>
                          <a:chOff x="0" y="0"/>
                          <a:chExt cx="10108633" cy="5095029"/>
                        </a:xfrm>
                      </wpg:grpSpPr>
                      <pic:pic xmlns:pic="http://schemas.openxmlformats.org/drawingml/2006/picture">
                        <pic:nvPicPr>
                          <pic:cNvPr id="652837793" name="图片 652837793"/>
                          <pic:cNvPicPr>
                            <a:picLocks noChangeAspect="1"/>
                          </pic:cNvPicPr>
                        </pic:nvPicPr>
                        <pic:blipFill>
                          <a:blip r:embed="rId256"/>
                          <a:stretch>
                            <a:fillRect/>
                          </a:stretch>
                        </pic:blipFill>
                        <pic:spPr>
                          <a:xfrm>
                            <a:off x="6798773" y="0"/>
                            <a:ext cx="3309860" cy="2453697"/>
                          </a:xfrm>
                          <a:prstGeom prst="rect">
                            <a:avLst/>
                          </a:prstGeom>
                        </pic:spPr>
                      </pic:pic>
                      <pic:pic xmlns:pic="http://schemas.openxmlformats.org/drawingml/2006/picture">
                        <pic:nvPicPr>
                          <pic:cNvPr id="1703974648" name="图片 1703974648"/>
                          <pic:cNvPicPr>
                            <a:picLocks noChangeAspect="1"/>
                          </pic:cNvPicPr>
                        </pic:nvPicPr>
                        <pic:blipFill>
                          <a:blip r:embed="rId257"/>
                          <a:stretch>
                            <a:fillRect/>
                          </a:stretch>
                        </pic:blipFill>
                        <pic:spPr>
                          <a:xfrm>
                            <a:off x="6798773" y="2568566"/>
                            <a:ext cx="3309860" cy="2519009"/>
                          </a:xfrm>
                          <a:prstGeom prst="rect">
                            <a:avLst/>
                          </a:prstGeom>
                        </pic:spPr>
                      </pic:pic>
                      <pic:pic xmlns:pic="http://schemas.openxmlformats.org/drawingml/2006/picture">
                        <pic:nvPicPr>
                          <pic:cNvPr id="959924171" name="图片 959924171"/>
                          <pic:cNvPicPr>
                            <a:picLocks noChangeAspect="1"/>
                          </pic:cNvPicPr>
                        </pic:nvPicPr>
                        <pic:blipFill>
                          <a:blip r:embed="rId258"/>
                          <a:stretch>
                            <a:fillRect/>
                          </a:stretch>
                        </pic:blipFill>
                        <pic:spPr>
                          <a:xfrm>
                            <a:off x="0" y="0"/>
                            <a:ext cx="3250911" cy="2453517"/>
                          </a:xfrm>
                          <a:prstGeom prst="rect">
                            <a:avLst/>
                          </a:prstGeom>
                        </pic:spPr>
                      </pic:pic>
                      <pic:pic xmlns:pic="http://schemas.openxmlformats.org/drawingml/2006/picture">
                        <pic:nvPicPr>
                          <pic:cNvPr id="1863194370" name="图片 1863194370"/>
                          <pic:cNvPicPr>
                            <a:picLocks noChangeAspect="1"/>
                          </pic:cNvPicPr>
                        </pic:nvPicPr>
                        <pic:blipFill>
                          <a:blip r:embed="rId259"/>
                          <a:stretch>
                            <a:fillRect/>
                          </a:stretch>
                        </pic:blipFill>
                        <pic:spPr>
                          <a:xfrm>
                            <a:off x="3375745" y="0"/>
                            <a:ext cx="3315169" cy="2453517"/>
                          </a:xfrm>
                          <a:prstGeom prst="rect">
                            <a:avLst/>
                          </a:prstGeom>
                        </pic:spPr>
                      </pic:pic>
                      <pic:pic xmlns:pic="http://schemas.openxmlformats.org/drawingml/2006/picture">
                        <pic:nvPicPr>
                          <pic:cNvPr id="1291725357" name="图片 1291725357"/>
                          <pic:cNvPicPr>
                            <a:picLocks noChangeAspect="1"/>
                          </pic:cNvPicPr>
                        </pic:nvPicPr>
                        <pic:blipFill>
                          <a:blip r:embed="rId260"/>
                          <a:stretch>
                            <a:fillRect/>
                          </a:stretch>
                        </pic:blipFill>
                        <pic:spPr>
                          <a:xfrm>
                            <a:off x="3375745" y="2568567"/>
                            <a:ext cx="3309860" cy="2526462"/>
                          </a:xfrm>
                          <a:prstGeom prst="rect">
                            <a:avLst/>
                          </a:prstGeom>
                        </pic:spPr>
                      </pic:pic>
                      <pic:pic xmlns:pic="http://schemas.openxmlformats.org/drawingml/2006/picture">
                        <pic:nvPicPr>
                          <pic:cNvPr id="723509559" name="图片 723509559"/>
                          <pic:cNvPicPr>
                            <a:picLocks noChangeAspect="1"/>
                          </pic:cNvPicPr>
                        </pic:nvPicPr>
                        <pic:blipFill>
                          <a:blip r:embed="rId261"/>
                          <a:stretch>
                            <a:fillRect/>
                          </a:stretch>
                        </pic:blipFill>
                        <pic:spPr>
                          <a:xfrm>
                            <a:off x="0" y="2541108"/>
                            <a:ext cx="3250911" cy="2546467"/>
                          </a:xfrm>
                          <a:prstGeom prst="rect">
                            <a:avLst/>
                          </a:prstGeom>
                        </pic:spPr>
                      </pic:pic>
                    </wpg:wgp>
                  </a:graphicData>
                </a:graphic>
              </wp:inline>
            </w:drawing>
          </mc:Choice>
          <mc:Fallback>
            <w:pict>
              <v:group w14:anchorId="7148DC26" id="组合 2" o:spid="_x0000_s1026" style="width:483.95pt;height:243.9pt;mso-position-horizontal-relative:char;mso-position-vertical-relative:line" coordsize="101086,509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rTh7NwMAAPcQAAAOAAAAZHJzL2Uyb0RvYy54bWzsWEtu2zAQ3RfoHQTt&#13;&#10;E4mSSFlC7KBomqBA0Rr9HICmKYuIJBIkbScnKHqG3qW3KXqNDiXFjhwXLQJ3YSQLy/xohjOPjzND&#13;&#10;nZ3f1JW34toI2Yx9dBr6Hm+YnItmMfa/fL48GfmesbSZ00o2fOzfcuOfT16+OFurnEeylNWcaw+U&#13;&#10;NCZfq7FfWqvyIDCs5DU1p1LxBiYLqWtqoasXwVzTNWivqyAKQxKspZ4rLRk3BkYvukl/0uovCs7s&#13;&#10;h6Iw3HrV2AfbbPvU7XPmnsHkjOYLTVUpWG8GfYQVNRUNLLpRdUEt9ZZaPFBVC6alkYU9ZbIOZFEI&#13;&#10;xlsfwBsU7nhzpeVStb4s8vVCbWACaHdwerRa9n51pdUnNdWAxFotAIu253y5KXTt/sFK76aF7HYD&#13;&#10;Gb+xHoNBghKCCPY9BnNxmKURijtQWQnIP5Bj5ZteEoG/IxLHnSgOMxxGmRMN7lYOBvYowXL49SBA&#13;&#10;6wEIfycLSNml5n6vpP4nHTXV10t1AvulqBUzUQl723IPdsYZ1aymgk111wE8p9oTc0AGR6M4TTNw&#13;&#10;sKE1UP/n9x+/vn31tuPgq5N3Ip0C6hx8J9m18Rr5uqTNgr8yCjgMJ6tFZvh64LqD1WeVUJeiqtyu&#13;&#10;uXbvJ/B9hy97oOq4eCHZsuaN7Q6X5hW4LBtTCmV8T+e8nnHwTb+dtwbR3FjNLSvdggUs/BGM7bZw&#13;&#10;M9FauTXM2WyAbnsIRtJslKaA10OaxUCtEYED7GgWJTgmWTrgCkCnjb3isvZcA0wES2CDaE5X70xv&#13;&#10;090rwLGtGW0Tut1mQONoGIbSMM7ShCQQYwcUuzdx1ByLukiyodKBORZhMsKEdIvcBbQh0zDKwnAY&#13;&#10;lZ4i0zKcZVGCUrRDtO34UfOsz1iH5BmEqj1RLII0hwDEuyiG0XMUQ1AEoCyJU4BsGMW2E0fNruTw&#13;&#10;USyOU5wmUHXt4ViMMCLZM8e6wqqrxVCUoTTCMU53ObadOGqO4f/LsS5TtrGK5n/IlBFJSJuwN/X7&#13;&#10;U8yUaRS7qwyGAzgIZtvxo+ZZXywdPlNGOEFwH9ypxQb5EkOlSw6fL9tbJtyu24tn/yXAXd/v96F9&#13;&#10;/3vF5DcAAAD//wMAUEsDBAoAAAAAAAAAIQCWkz85I3YAACN2AAAUAAAAZHJzL21lZGlhL2ltYWdl&#13;&#10;MS5wbmeJUE5HDQoaCgAAAA1JSERSAAACtAAAAgEIAgAAADdbu0sAAAABc1JHQgCuzhzpAAAACXBI&#13;&#10;WXMAABJ0AAASdAHeZh94AAB1yElEQVR4Xu2dB7QURdqGveScJEgWBAOIIohECQYMmNaMCTOIigED&#13;&#10;ZlcXFEy45oSCqKiAGcUFxYCAIkFQFARBJeec4X+w9q9tu2d65t7pmds99+3D4cztqa766qnqqre+&#13;&#10;CpOze/fuvXSJgAiIgAiIgAiIwP8TKCQUIiACIiACIiACIuAkIHGg+iACIiACIiACIvA3AhIHqhAi&#13;&#10;IAIiIAIiIAISB6oDIiACIiACIiAC8QnIc6DaIQIiIAIiIAIiIM+B6oAIiIAIiIAIiIA8B6oDIiAC&#13;&#10;IiACIiACSRLQtEKSoBRMBERABERABAoKAYmDglLSBTmfO3fu/Pnnn3///XcLYenSpdzZtGlTQcai&#13;&#10;vIuACIhAPAI5OiEx+cqxa9eue+65Z+vWrZ07dz7mmGO8D959991btmwx93NycsqUKdOhQ4c2bdoU&#13;&#10;KVLEFZioRo8e/fLLLy9cuJAiqFWr1iWXXHLccccVKhRXrj344IOrVq0ittNOOy2mzXz7/V8XH6pW&#13;&#10;rXrTTTfFy9pnn302ePBgesdixYo1adLkxBNP7NKlCwbHC4+F991338aNGzt16nTCCSd4g/Hthg0b&#13;&#10;7H0yfuSRR7Zr165o0aLejI8ZM2bQoEF//PEH0daoUaNbt24YULhwYWfIFStWDBgwIJ49//znP0uW&#13;&#10;LJl8wa1du7ZChQpHHXXU2LFjzVPXXXfdv//976+//rpt27bJx1PAQ27fvp1q88Ybb1AT9t1331tv&#13;&#10;vfWwww7zZzJt2rTXX389Xph+/fqZV4M4p06dGjNYw4YNr7jiCtdXFNyTTz6J2uN9adCgAS9O165d&#13;&#10;nWGoWh988MGzzz7Lu1ClSpVrr7322GOP9dbwb7/99qWXXvrhhx8wo3Xr1rwyvDgFvJQznH1awjff&#13;&#10;fJOWcN26dbQGvXv3Tv6VpCkeOnQoj/OCly1b9tBDDz3//PObNWtms0Dkc+fOnTx58syZM6m9tHI0&#13;&#10;yPEySMv5+OOPE57KU79+fdq6Sy+91FlnVq9ebRrYlStX7r333tR/V1TY884770yaNImmlTBUqqZN&#13;&#10;m5566qn0Fz6ta4aB5yI5QOhKksDnn39uyLZs2TLmI+XKlfOir1OnzpQpU5zhqay0aISk9jT66zKd&#13;&#10;KDepeTFj/vHHH03M9erVYxzsDXP99dc7kz7ooIPiZYpW1SR9xF8X+oA/eXN8IEycONFEjpLgffOG&#13;&#10;jNmk1qxZk/fEGXj69OkHHHAA8SAFsLBx48YmdTI1YcIEZ8jZs2f7VGLe0iSLzARbs2YNsSEO7FO9&#13;&#10;evXiDn1MkvFcdNFFhKeJSTJ89gVDrlFRgUALTv0vXrw4n++66y7/nNLrxytHmldbk2nT4wW78MIL&#13;&#10;nUnQhRx99NEEprVFUlPH+FyxYkVnmG3btiEXzH1MLV++PJ/POuss14uD0DeJInEOPvhgPpQqVeqj&#13;&#10;jz7KvrILbY4YUVBAkKcB4UPp0qX5fNVVV8VsZFy5oMWgKhKecULdunUpaz5ffvnlzmCm6O310EMP&#13;&#10;xUSxefPmf/zjHyYYNap27dqmL9+xY4cNf8sttzij2m+//bxRzZs3z4ShI0A9V65c2fxJ9Y7ZaIe2&#13;&#10;XIxhe4XcvlCZRztFSVPq/B+znzDigAHN8uXLcVyPHz+eMTF3aMVs74uoNFW2Z8+ehDQZZBh9zTXX&#13;&#10;cJOvCODNtXEDmKQZ93sD3HDDDTSa1GAGxISJJw4Y8/EWYadVIYhuHnG+Bt7Ir7zySps6ysYbwIiD&#13;&#10;OXPmmIzz3qKXucN9XCkmPJKc/oCbDATnz59vbi5atAjLuYmzgQGcjdmIA9TSglhXbt80rzhgQEnE&#13;&#10;1raE1UziwAzNqQm0pOCiljKm5w7OGB96tP7eAqTm8yBy1j5ItfEGMzoSP5MNRp/B4M+0tr/++qu5&#13;&#10;zxDttddec9rwr3/9izAM1xA03F+yZIkZLz7xxBM2GNFyZ5999kGwmpvjxo2jEvJ2YEzC+qAAgRAw&#13;&#10;Gv3ss89G8xEhzYLxReEM8I+fBrNSpUoMLRjrr1+/nsDUDerkp59+6nyQBuScc87BB8n/RBtPHFx8&#13;&#10;8cV8e8opp9hWnRbj1VdfdbYzNK2MLm6++eannnqKwDHFAfXtxRdfRCJYccPww+jXESNGBEIsk5FI&#13;&#10;HCRLm04UiUqdeOuttyhs3F/eJ404YCbbfoWjychbOyIxSjnm49Q8vmrVqpUrZkZC9LK8DP/5z38I&#13;&#10;4BpLuQLzgvmIAzpgvj3ppJOSzfbu3egJXHbom/fee49nr776au+zRhzQ49qvEEP4A7g5fPhwc7Nj&#13;&#10;x478ScfgfZwBKF/hgrNfGXHAUDV5O10h6TN++eUX0z14xUG8aP/888+ffvqJjsqllvzFAf0lwojk&#13;&#10;6Av9DQYmWTNzSfEu/CJERecXz51D1swSimQGWHkG6HwQLBQHNdkppz788ENuMs2UqyQAy8iMB51a&#13;&#10;0BuDmWVADTsbaFpYbjJB4KMO+Yo3BVecmbcyF6XDWBAfnr1z3nnnERVNuTNppgW52bdv3yRzxNuN&#13;&#10;5OXysYe6QVFiAIFjRkshIl9mzZqVsEAJSaYoeqPPzEUN51mSiKd06XepTvRY/gMAskDTgZ3+TsQk&#13;&#10;ySQTjJeFYqLN5PW04Y2T8vDDD/ePwUjVZ555JpmECGNKNqY4+OKLL0yKNLPJxMZ4Jp44iPn4008/&#13;&#10;TXgMTibyUIWROEi2OJ5//nnKmNluXkImsOkOvZXJKw6I/YILLuDBRx55xDRSfObxmG+yiZkABHOa&#13;&#10;ZXtlXmB6XDSK83VyZcBfHDCsp5VE4sRrqrw4UNCYdNtttxmNgoXOtsmE94oDbuLi40GGcXw2iwFx&#13;&#10;28bsPom5WrVqBLDKPRVxQFPLAg6ziIHMMi4x2J3TCnfccQcp2lkPml1mW4yaMReQbbcHLuNFp9fh&#13;&#10;KS6mY0zGmVBv0aKFXTDBU4xR0BZOjGg+HmF6Gw1kHKdc7du3Z6rIRZtxBu5Nu0IFXPzpDPPVV1+d&#13;&#10;fPLJdmEKwyykarI1OIVwRhB3797dGQedTYkSJfB1+fc6rmRZakNUQPM3h1UC5nVzBjOzD6NGjfJ5&#13;&#10;1kzAseTFFQbpyX3rq0Mo8KerpODPTaYkfOJnbEppMhilQWA1gylNJsjef/9911OLFy9maYt5o7lw&#13;&#10;Mvfp08f57iCmaRxMzTcXDj86PKfmw41BALoW+jAm9Uywd999l7Q+/vhjZtnts1RCeji6LmsGTQGz&#13;&#10;5nZ1DtX74YcfdhYWrk0ip+MEqfEDcTEMYB1GCpUl2UfNLO0ZZ5zhegANSl6MPyDmRduFj4fGNsnu&#13;&#10;nEh8xIGZkGUxTZJ251YcMDoiflZWJRl/eIJpt4J9uRJ8YA0dIRi100+ce+65y5Yt441K5mEzbDWr&#13;&#10;Ct5++23+p/UxnY3r4qaZKzXB7GWSZvBKr4ABtC+43ZJJ2huGXhzjGesY10UykdjUyQLjLbJD25TM&#13;&#10;g86MmzEfqzht7+iMgZjNOkfTCaVyIbCOP/541jcxycILjyeZNXHGqei8aHrQSQySzE1yxLQOvfJj&#13;&#10;jz1Gf8+AklbVSAouVM6BBx7IB9poPB9cRvBxodsoNZoe0mL5G7mgaPCR4GeyyTF0Iy1mT2hz+Z+R&#13;&#10;BA7ML7/8Ev8NzZwNRu/Cg3iYKCCYv/DCC5S16a7MxUidRVI8iKkkxwAXFwLSZ8iQIT7EKGUEWcKL&#13;&#10;dtYnkm+++YZv6QKdYWjBce2QU7sgJpmCAwLBLrvsMp/AFCILzRB2xt9rLno1ukO6OigxKQBJJqcp&#13;&#10;XyA4o4ppKgHMqgK6QxPYFD3ixvms+ZMwpBXPPIqM0mQig1KgpPhAl4/IYJkw5tmn6NRZkIvTGxX4&#13;&#10;3F8XXTtriqmK9P0mGGF4hDpDlaAQ0Y44lkymbDwUH8lRhwnGrFz//v2pbMyG8ApTf/DooJ9gRX1A&#13;&#10;g/K4rXg0UCRNRWJKBebIAqJidhLPn40cCESOXKOHxmGJGUTCa0vpMMniX5oJaxQBnNXbG5tPSTEK&#13;&#10;QrjHM4BXgMiZNsJ+JBrvI9MTvD4+pRYvKpiwcJWaBl7sgU+PHj1gxQDDP/tJfktNRu0RmPc0yUdC&#13;&#10;FCw8OiXMluBqpsx42YyRzKnzJ028y2av5wCHnllzRwwENhsNeAnjZdb4oJiwtwGoprTCdE5mPIH/&#13;&#10;kADeqQfncIEAPmsO7NIbnAEJ/dK0QcRmB8rG2ctr6bLf6znAjcnAl8BmMaZxAxr3ScyL7pwAdtBm&#13;&#10;PAdMADOCdF303z5VZeDAgTyIkLJZQweY2WufBYmmXFzjSKd/Nd60gnMmxVhFn01Ur7zyijWSATd3&#13;&#10;cD+YOQ4ubDMpMk9k7jAVxRAckUTD58wdzb35E0UIDYah1CgbgA6gevXqjF99XMFJtpiuMbqLsFlB&#13;&#10;gjpx3T/zzDO5bwayyVwQ4HXwd30Rj1nG6BrBm9VeVGwzI4CSMy4WxBl6zqZ+++23c5ORvcseM3Zk&#13;&#10;f4S5z64f/qRvdgYz3kEuBv3xskNfYsLY+TJCoicQ7ixxt7WOkSJhnG86XxnPh11FQaE7pyCJB6FD&#13;&#10;x49Xw8ZDEZvkXGs/77//fm66ZrJ5yjoGzBom3h2bEaarsJCb1mFmFYDTGWMEOr43/wI1CwD9L2zw&#13;&#10;icR4Fp1viglM98x9xHG8Z80+JoSjyQ4VwKwf5BWzK1Filr53WoHGgQd5gwwuWloziuMDrsSYBiT0&#13;&#10;HPCqgp0IqQMUJbX90UcfTebtCFsYeQ4SVfC/vjddl3nhuVg3sP/++zPIiykw6Z/QntRgajkhGZPh&#13;&#10;CqZR40Haev53raF1WmCckM5tgQwL0NEkbV8ARiTMzBm9kquLtoPWnM029AR4ER944AG2IDpjYNyA&#13;&#10;DmAwYW8yInFmHN/sIYccQpfmPDPABmbEYzKOlsfDScOHq8CsMDIZty5Wr9mGiTPj/ElzRpyuyzgh&#13;&#10;4l1mCoZZA7t3CA/kjTfe6A8KwgQwLYW9vBtQvZF4m0izeNPMxzsvBjdmPSaXmezgA9ME5g6tM2M+&#13;&#10;RqL4w51PGYHF9cknn0CDGkXFswFo1GjEGYCaedOYF2nxVMKrefPmPoiMX8Hr7jJ37PZdnxjMV1Rm&#13;&#10;omLjgM8rQLCY3gVzKAUz7vRedLoUFpXKdCFItxkzZpgkzGjVKHLn5TIV1HxLXbUuEyI0i3mTyRFO&#13;&#10;FEbbNn6kBlUd+WKcKAAZOXIkq+GMLjQXBWGWFVv3GN2Ga0cu81ZUDF4umx3zLC4NpLwzO6bGut4X&#13;&#10;kjAzXLzpvOboFd50+xRvn1nV5HqDaKOc+5NprGBla6YLo/2TipewUtFSxXuc+4Z8wpLyxmBqAk0T&#13;&#10;+cVOOmM6bLQCIxk0N/XBJ1HXVyYqNCtSAK8M7yB30KaUC717QggxEyJfNFlEiIUUJXj9OSRvbaZD&#13;&#10;hk2thNAeMyNOdaHqWPPMimiXFPVuZWSPDdth7fjAbF7wmd8ynbGd7eYlx3PLO+BcXWXGNzQ0MVn5&#13;&#10;rDkw/mczJiBCo7udy6+YwmTtoR18mLVjSGk75OVBun+eQlU4U/duZWTmkpkLO/A1LSmO93jla1pM&#13;&#10;3OYmgPEc0BGiVFyXd7Bu4wQX1lJYLo+Iic3Hc8DwhQBMebCTgjUWeGtddsbzHNBGDxs2DP8/xcTq&#13;&#10;OS5KnKicc96mh8Bp6YzTTLiiWpyjJVqleHxMJCgPFks7LyNYcV+n9cXBg00q+J9dqRiHkHMM7WMG&#13;&#10;hWJmzRmw+gT77bffqPAIKde6HJbdmcbRVfPvvPNOJ0mz5cw7VjNDbVtvkQLIXO7gk2NPI/4GBnkk&#13;&#10;SvfMTW8FsAYbz4F3XS0+Ce5TNIQ0x2mgj12FRTFxn338NjacVaSOS5JRr6k/pg2xq+6N54DexUWM&#13;&#10;iQb6fi7kPo5r4DjrvPEvIvhcT+F24r51BBrPgXd8j/eCK601ishpiEgdvehKyCw38VlsaIqSizGS&#13;&#10;fZbGykx7uV40EyDemgOEtYkKbeE0w5QUb70XQkLPAQVB7WIykZqMRECTodhc2yjSzTaQ+OU5MHXD&#13;&#10;72LQRv9ER0W7wBSjuYxCZ0qPYnA9zC5BBhCM7JGN1A8mGu34gFeOwD6b+M08twnGxSo24qG/YWho&#13;&#10;kzbTpfRhdso8UQ7++70ZkJnRA503WyJpEBlkm/6eJfRs66KtscvrCICGYAAEAZu6iYve1E6d2tR5&#13;&#10;LU3GafLIO9HagW9uM27iZOyO7HBdPv5MgHDRvruOHLFD9nigaAUYjDIQNzP9wMFH4jMct/EQmDEo&#13;&#10;oJjoYb6Gz8YlYAZ2zst1HpRZVGgrj3Fa+JzAYxZwsBgCD4Tzom2lvHwmd0kCZ3XCy/+wSCQjqSPL&#13;&#10;XJkyd8y3CS/eCwbEVCf6Qp/Axs/Mqg6Xo8Iq79NPP935uJkmMxt5uEwwvCz+puJPQp+xcAEyDK/p&#13;&#10;2jGMO9Qfal1Cn7nREM7L1DEzlDeFxaZfV2GhBSks+9oy44ZaoqujfWChDDUHsWXWRrjqj3elDjqe&#13;&#10;ORECo8xYpoBjEmGBg9PUKOOo81Z7s/PefGsv70llPkex2aco+oSVypWQi5ipNglLyltVTBEzoYbK&#13;&#10;sd8C1kx+2ZrgU8fsV1QD01bYyVbzlatSJROVDWOOvyN3lAgrPIzr1x6qkauo8jlwIBIjuyOJdyKh&#13;&#10;KTmneo25W8EJxyzl4wyveMTM8V74xk0Ap1vSW1FsMGdsPp4DM7XhXAaMI85sw0UpmyGX87wm16lz&#13;&#10;LgNoSW26MXcrOK0ya9R9jmYyx6LZ/c15262AXqFdo2t34TVMEh6CxOOIMwQffm/C00mYlSJcMT0H&#13;&#10;3333HcFYgeFcNW0aO/zM1gZTiAR2WmWUB52TuWnmX/FFx6sYxkPgHbsnfPUCWXPAYhFS9x55BGru&#13;&#10;00kkNIMAZi7ZzvrHfARrzT4C70ZHSsfUVddBIKZw6dpNhAhZ/vSugaeYuO899ooU6eeMiwstThjr&#13;&#10;voppofEcsA3B9a1R2MaFYyaVXAfyeGPDgU8w53tEGDMFZhdDGM8B0iEeYZZH4HWjjpnVlPixCGk8&#13;&#10;BM5KaB5nrMJ961EwngNbCW0S7BdI6DlIqJ+I2X/NgXFkomxcWTP7SmgB4mXZLPlCGLkCmFrK+lDv&#13;&#10;gz67FcyOD1fFsPO/3qgSeg5cj1BvTdHk9nSWZN6ptIaR54BS87t4OXnV8VTzurouszvfLOZP8mKN&#13;&#10;FYqSDtj0K66LoQZfoTBMQ2Zmvxh8Y4ArabymBDArIZK/zLiBAZx9hJkF2iY0OI0drxbjYHsgLp0c&#13;&#10;fRUjJKbDXakbt16uUqfBZRyD89O5/N6aQU/AC8/4yRxxk+cLzc4eOXzCODyckcRM1JsKj9PH4O2k&#13;&#10;tWW2hW7DbEPiMsML13jORMsqM+fYK2/zlGYwbU7miXmZaUujsXJ1YbnZYeF/4QP3idYs3zN9p71o&#13;&#10;JUHNfIp3GO2NisrMskGkm124EzM5HPL4nChEu23PBiMjBoLdRWK+MjqSOmz+ZIqXkLxfTs8Wg3Xe&#13;&#10;LKa3vUsrGHHSzxkXl5mMN322/2VW2jsvUxlwIPE/I1qUJUNYr3fN9QhKyJz/Ya/c1h96cbQsE3Zm&#13;&#10;4GHWcvJe87rxpjMf742cg6IT5S/x9+xoSFSneroW0LgijVmpGLrQSuDDM2fIxrwYQdFW4J50Ocxc&#13;&#10;NSFxHv4KYYx0eXPzFlXMFJlfYPBgV00maVUogqVVemRB5EaNegcKZI1Sp47S2duZ9YSeA54yixXY&#13;&#10;c2y3XBtK3kUA5oCBmKdn0NgxWKcBYkWkC7KP5wCntGm/XHuIzYw7F0spbWzmIDDX1nbzLQ09uXYu&#13;&#10;wkjoOeApQ5KxJsMXp80MfcwiOyaP7f28eQ543AgX1nnYqGBlmiEfz4H3PGbDyk5Rm/Gc87Q+4md/&#13;&#10;GjfNQQ7mohUwh/Hl1nNAXWJ4Qf1xbkYgQjuRjKeaAMxfus7AMPUwVycN5OGtNGd50ek6j/c2R1uy&#13;&#10;UM5GSFGyqgss3iRMZU54+pbZdBpvbYrZwUvnbbGYNbbcdO4LMN2t89hEZou449pe5BrJ4QKkBadP&#13;&#10;ZQ7RB5HxHICCHQrO6krpMISwcZIWwbwT5xhsDynhXeA9cp78YX/7I6HnwFtjzU4iu9HJ7AJ1rr2g&#13;&#10;EFFd3LSHWqbiOchDLXI9YhZUYY/ds0MAs9nH6XRhpReVyrVHyUzeOXc6MIpj8IP6dJ70YFP08Rww&#13;&#10;J0hUeC6dW37wZ3Az5hYeH88BM7Ou1U78aaZxmXBMnViGY9AhSH7AKVqzyIUxU8xwpi3DP2a+TUYc&#13;&#10;0HyYlTi0RDhaae+4qIvG9cQrbdsXRtvcoTGKmbQ5edRsX+Zi5M0QlstMvGGJ+ZPLLofkgxk0sPqJ&#13;&#10;rQrEzHwY4gORQTvFq0WTZ6YtucwYC+93zNRN08PSSPNtMuIAmMaxzACOlx//JwN0Fh+ZBRm8PM4e&#13;&#10;zogDZy5sdvjA2CJeseEiNksCGdYwCGNHCZrAnG7kIw5oNGluWJPB+I+naNNp6MFidYzZwg43lmig&#13;&#10;P8w2J/pCfAaUIy0XDzLuZGhrhE5uxQGxGTlCKdCQ0WrTglO4+DxtTk0PR+9Ff4xMoWhgSDa5k/Bk&#13;&#10;xtSbFTOqZpcBnnOoGgcAYJ3ncRmnVMyTZU2H7TNvgoUJNzpShcy6ehb24tQhNtMHs6jQuViYxXoU&#13;&#10;CkWDbw+/F0oR9wDdsMtTzSQXoh+qXLzIZhtbwokbIw6oY2BHTONC4HEzvWLfHfKChjMvBe8X6ExV&#13;&#10;pLNhFaQNZo7fYeTKVAhSA2uZqzb1J6E4YODO/ggMoKpgAw4D42uxZzExY4hHhEzRUOAdhJWZuaN9&#13;&#10;sC1M/ooDKGEY3TluGxZmwYcZepoguDm3kuIhME2Bsw5z0xyfTNcLK/So4UZmncGI1rQbZiUHblHz&#13;&#10;p2sBrzkXH1nPCwVAs1eWMnUOvfBFmWfNkhdWgdgWyZz9zEVrRkIMJLCHUqahMO0txWpP6U79TcxY&#13;&#10;DBIHfqiNHxUHl0sP2meoSQSwk5TJiAOe5eVkWOP68TG6E27a99bs6qYBincKmDlnFOltbPM5FsnZ&#13;&#10;buLkoEmyvwhiajl9NrqbJpXWhJeTQR5Vma/YqhBvnozFtwSg6icvDgiJqbx+rvVo+IHZo+Ea+/r/&#13;&#10;8FI8yWKMYfBtfpvHXPh4zYEqPuIAseJa/kZ/4xzQYDmT5eYoJC7ctiYtuijnsi9z7iEB8iAOiA04&#13;&#10;zjPvTHPmrKCsMnFVG6QVrVXy512m0rIwL2B2uJiLIbtrW3k8cWAWz8c8VNRpj1ki7n86OFqExteu&#13;&#10;8EXAkX3vsQT0Os6JEsrF9RtgpOtyXOOQcK4figfKiAO8XKzRsdvwyJrZp+C86J7pZpybFXm50Nz2&#13;&#10;10noVIy4MRfyha2V5pyGhOIAPeraDoqcdfls8CVw1LSNn9YJMeQ8ojHfxQG44Gn8B+ZC/LFq1Ykx&#13;&#10;pjgggDkYyj5Im3bvvfe62iszP+u9qLrOJBg1oczsilf0CjHTAjvDoK5iRsVNu5mL0YVdS24CU/oI&#13;&#10;2Yj+YJt+sjleie+5T5fAZXcPe4Oanp77Zk+8WfyFWnetlo+XBsML067hs7XHl5rAJmkbs0/SJjkb&#13;&#10;3hvSaw8ONBoOJhfM75zaftG8WsTA65HWjNNuGhccU8XmhCLXZcHGRJcMYdYSIvxptY3vh6w5y9Hk&#13;&#10;1BkPTOjDKA4CM/Y17oeEJU4AHqS5Z98dQw0K0VUlTNKutLhpgnmrFvfxi2A5NYrY7FS60xKaSyaP&#13;&#10;eJyWiDDe1eZ+dTq178gsCoDGFD5QildqriMiEr5HJh4DyuzQ8zeTHWgsSyQ8hWvPMPYaQyVHTBCA&#13;&#10;8Zz3lSQt1kyYPoDsOA/P9kmdBUDICLw7uAHoFcxxIwgRuzHH9SxvGUtqqB70PVR1725nbEDO0ovw&#13;&#10;JqLUXRDi1RPTRJhtQRQKDQiOkJjNDlUFBxglgtBkCOs0L17kph1L5pyP1GrTf58my6wIARS5sPrb&#13;&#10;xux9oZyJgo6WBHqoLu+RCbZBc9kZs0mnqphfdqaYzA/iOK8kG1isZd6B9o1BnWldXadwBkIsM5FI&#13;&#10;HGSGs1IRARHIBgJOcZAN+VEeRCAOAe1WUNUQAREQAREQARH4GwGJA1UIERABERABERCBvxHQtIIq&#13;&#10;hAiIgAgkS4CNIUwqs1Teuao32YcVTgSiQ0DiIDplJUtFQAREQAREICMENK2QEcxKRAREQAREQASi&#13;&#10;Q0DiIDplJUtFQAREQAREICMEJA4yglmJiIAIiIAIiEB0CGTPmgNO6+PIi3hn10SnRGSpCIiACIiA&#13;&#10;CCQmwGlgHIRlfmwz8Ct7xAFnyXGeKEeXB85IEYqACIiACIhA2Ahw/CUnlrp+LTYoI7NHHPDbOfzG&#13;&#10;AYeTB4VG8YiACIiACIhAaAnwm3/8cK7rh7mDslZrDoIiqXhEQAREQAREIEsISBxkSUEqGyIgAiIg&#13;&#10;AiIQFAGJg6BIKh4REAEREAERyBICEgdZUpDKhgiIgAiIgAgERUDiICiSikcEREAEREAEsoRASuJg&#13;&#10;9+7dEyZMePLJJy+++OKTTz75lVdecVH5+OOPL7/88saNG++zzz5sMrzjjjtWr17tQ+7ZZ58lHufF&#13;&#10;41lCWtkQARGIGgGauJiXMx+LFy/+9ttv07TXPGrAZG/2EEhVHLRp0+baa68dPXr0hx9+OGvWLBeY&#13;&#10;s84667PPPuvYsePVV1996KGHPvDAA61atdq4cWM8fjNnziSqIn+/sge2ciICIhApAo8++mghz3X7&#13;&#10;7bebTCALunTpUrNmzZYtW9avX59RjSRCpIpXxvoRSEkc5OTk4BtYtmzZ1KlTYyby9ttvz50796mn&#13;&#10;nrrrrrteffXVf//737Nnz/Y6GJzPlitX7h3HhS9BBSgCIiAC+UjgnnvuedlxnXnmmRiDRwE18MUX&#13;&#10;XwwePBiVMGrUqOnTp59yyinbt2/PR1OVtAgERSBVcXD88cdXqVIlnjUnnHACAsJ+27VrVz7/+OOP&#13;&#10;QVmveERABEQg3QQQAcyc2qt58+ak+M0333A4HVOlF154IdOmtHVMsOL7ZESUbnsUvwhkgEBK4iC3&#13;&#10;9uE24JE6der4PLhly5b77rvvmmuu6d+/P16H3Cah8CIgAiKQAQKsMyAVTmW1aZnP48aNy0DqSkIE&#13;&#10;0k0gc+Jgx44dt912W5kyZRDgPrnatm3bW2+9hbOOib0GDRrg0MN9FzM8AXo7rkWLFqUbluIXAREo&#13;&#10;gAQ2bdq0wXGZFqlw4cL8T3tlgWzdupXPrNEugIiU5ewjkCFxwOvEmkS6fGbucMHF40iYNWvW4Jqb&#13;&#10;MWPGwoULjznmGLwIY8eOjRl+0qRJePbsxQucfcWjHImACOQ7gfbt25d1XLt27cKkDh068P97771n&#13;&#10;zXv//ff5vGrVqnw3WAaIQOoEMiEOUAY33njj888//8wzz5i1PPGugw46qFSpUuZbNMRLL73ESmH0&#13;&#10;RMzwiAZEur1wM6SOQzGIgAgUcAJ/rt708Ke/9Bj6fc/XpkyYuwIabLPCnWkvGiVusjf72GOPfeyx&#13;&#10;x2666SbWZTMNet111/HDsAWcnrKfNQTSLg5QBrfccsvAgQPZqtCjR49cgWN1QtWqVf/8889cPaXA&#13;&#10;IiACIpAHAjt27rrz3RlH9v/8yc9+/WTmklEzFn/28zLiWVvpIHZl28sssub/kSNHMuwZOnToiSee&#13;&#10;yL6qp59+unbt2pUrV85D0npEBMJGIL3iAGXAat6HH374oYce4jiE3GZ+6dKlK1asqFatWm4fVHgR&#13;&#10;EAERyC2BW0b8MHTi794lTq98M//pcb96Y2MFFY3bkiVLmGjghAMcCUyJdu7cObfpKrwIhJBAesXB&#13;&#10;vffei0eub9++eN5iZv76669nlaL5ihU/EydOtMsPOSuJPQssY7zoootCCE4miYAIZBOByfNXjZyy&#13;&#10;MF6OHvl09vL1e9YbxryML2HQoEH8f9ppp2UTFuWlwBJIVRwcffTRrNTZb7/9IMj0m1m189133/En&#13;&#10;KwRZTsgH9IFzOQ/bgi3uESNGfPDBB1YctG7dulatWkcddRSbgphQGD58OEsUcdkV2OJRxkVABDJD&#13;&#10;4NWJC3wS2rlr97DvfncFYFph8uTJDGM4BKlfv3533303I5m2bdtmxmClIgJpJZATb6NgkqmySAev&#13;&#10;mivw2WefzXJCTgpjBaI3HlYO2v4erV2sWLELLriAYDgJEAq8bOxTwE2H4Dj11FObNm2apCUtWrRA&#13;&#10;UgwYMCDJ8AomAiIgApZAu/6f/bl6swvIum9Hrv580D7dBhbfp0GnA6u+fHELZ4Bzzz33zTffNHdK&#13;&#10;lix55ZVXsiyxePHioioCmSEwZMiQ7t27b97srreBpJ6qOAjEiEAikTgIBKMiEYGCSaD1A2MXr93i&#13;&#10;yvuurRt3bdlQuHSlQkWKHtmw8pDLWjoDMJ754Ycf5s+fX7RoUbyeWopYMGtOPuY6reIg1WmFfOSi&#13;&#10;pEVABEQgKAL1q5TxRlWoeOki5avlFCnKKkVvAH4hrlmzZqeffjrnK0sZBFUQiickBCQOQlIQMkME&#13;&#10;RCA/CZx3hN+x7ljWNVGA/LReaYtA0AQkDoImqvhEQAQiSOC4xtUa1ygXz/AuTaofsE/ZCGYrhsmc&#13;&#10;Qjtv3jz+z47sKBdpIiBxkCawilYERCBKBIoULvTKJUc0qr5HH/zvl2T/ysFRB1Z95OxDI5EZ5jj2&#13;&#10;9lzjx483xk+dOrVdu3aVKlViuTf/H3nkkdyJRL5kZOYJaEFi5pkrRREQgZAS2LZjFwcjvjZpwZyl&#13;&#10;GwoVymlau8IFrep23L8Kn0Nq8d/N4iAmfm6GA2act9lVwdGNHCRTt25ddofx09INGzbkN3I5SIY9&#13;&#10;ZQsWLOA0p0jkTka6CKR1QaLEgeqbCIiACGQJAcTBtGnTli9f7s3P22+/zSZzDns+//zzzbd85tQZ&#13;&#10;tqNzMnSW5L+AZSOt4kDTCgWsNim7IiACBZiA86ehKlasWIBJKOsJCEgcqIqIgAiIQPYTwKlQs2ZN&#13;&#10;fgBv3bp15Hbt2rWcact0g34MIvvLPk85lDjIEzY9JAIiIAKhJMCP1ZVwXF26dDFmVqhQYdy4cVu2&#13;&#10;bKlevfq+++5bo0aNbdu2ffbZZ/qZ6VAWY/4bJXGQ/2UgC0RABEQgzwTmLd/wyKe/9Bnxw/0f/rRm&#13;&#10;07bSpUs/6rg4XtfEvHPnzvvvv58ft2OFQc+ePfmfz9zhfp6T1oNZTEALErO4cJU1ERCBbCawdvP2&#13;&#10;3m9NGzNrmc3k0mF37lw+b8rs3w+uWd6V85dffvnSSy999dVXzW/ZcPGZX4p67rnn+FWIbMaUvXnT&#13;&#10;gsTsLVvlTAREQATyRGDTth3nvzDRqQz+6yHYvdfZz02YtXjPwgLnNXbsWP5kw4K9yRZHPttTEPJk&#13;&#10;hR7KWgKaVsjaolXGREAEspjAoK/nz1zkVgAmv5u27bznvZmuvPO7kdxhRYK9v2zZHpcDJx9kMSVl&#13;&#10;Lc8EJA7yjE4PioAIiED+ENi5azcnNfkczPTt/NWzl653GnfGGWfw5/XXX89pSHxYvXp1r169+KBD&#13;&#10;DvKnCEOfqsRB6ItIBoqACIjA3wn8sWoTPzDNb0X6XBPnrXR+e9xxx918883Dhw+vUqVKnTp1qlWr&#13;&#10;9s477/Tp04ctjqIrAl4CEgeqFSIgAiIQMQLbd+6KaXGlzldVO+df5qvtO/8mHnJycgYMGLBkyZJB&#13;&#10;gwbddtttrEZcunTpAw88wP2IZV7mZoSAxEFGMCsRERABEQiOQLXyJYrE+rmHopVqFqtW36RTu+Ke&#13;&#10;RQauq2rVql27dr3qqqvOOeccXAjBWaSYso2AxEG2lajyIwIikPUEypUoemKT6j7ZrFymWKcDq2Y9&#13;&#10;B2UwfQQkDtLHVjGLgAiIQLoIdO9Qv2jhuFMCPTs2KFpYzXu64BeEeFV7CkIpK48iIALZRqBxjfLP&#13;&#10;nN+8aJEYbfiV7etf2q5etmVY+cksAYmDzPJWaiIgAiIQEIFjGlX7zw3tL29Xr2KpokRZrHAh5hqG&#13;&#10;Xdnq9hMPCigFRVNwCej45IJb9sq5CIhA1hDg5IPCsZYoZk0GlREvAR2frFohAiIgAiLgR0DKQPUj&#13;&#10;WAKaVgiWp2ITAREQAREQgcgTkDiIfBEqAyIgAiIgAiIQLAGJg2B5KjYREAEREAERiDwBiYPIF6Ey&#13;&#10;IAIiIAIiIALBEpA4CJanYhMBERABERCByBOQOIh8ESoDIiACIiACIhAsAYmDYHkqNhEQAREQARGI&#13;&#10;PAGJg8gXoTIgAiIgAiIgAsESkDgIlqdiEwEREAEREIHIE5A4iHwRKgMiIAIiIAIiECwBiYNgeSo2&#13;&#10;ERABERABEYg8AYmDyBehMiACIiACIiACwRKQOAiWp2ITAREQAREQgcgTkDiIfBEqAyIgAiIgAiIQ&#13;&#10;LAGJg2B5KjYREAEREAERiDwBiYPIF6EyIAIiIAIiIALBEpA4CJanYhMBERABERCByBOQOIh8ESoD&#13;&#10;IiACIiACIhAsAYmDYHkqNhEQAREQARGIPAGJg8gXoTIgAiIgAiIgAsESkDgIlqdiEwEREAEREIHI&#13;&#10;E5A4iHwRKgMiIAIiIAIiECwBiYNgeSo2ERABERABEYg8AYmDyBehMiACIiACIiACwRKQOAiWp2IT&#13;&#10;AREQAREQgcgTkDiIfBEqAyIgAiIgAiIQLAGJg2B5KjYREAEREAERiDwBiYPIF6EyIAIiIAIiIALB&#13;&#10;EpA4CJanYhMBERABERCByBOQOIh8ESoDIiACIiACIhAsAYmDYHkqNhEQAREQARGIPAGJg8gXoTIg&#13;&#10;AiIgAiIgAsESkDgIlqdiEwEREAEREIHIE5A4iHwRKgMiIAIiIAIiECwBiYNgeSo2ERABERABEYg8&#13;&#10;AYmDyBehMiACIiACIiACwRKQOAiWp2ITAREQAREQgcgTkDiIfBEqAyIgAiIgAiIQLAGJg2B5KjYR&#13;&#10;EAEREAERiDwBiYPIF6EyIAIiIAIiIALBEpA4CJanYhMBERABERCByBOQOIh8ESoDIiACIiACIhAs&#13;&#10;AYmDYHkqNhEQAREQARGIPAGJg8gXoTIgAiIgAiIgAsESkDgIlqdiEwEREAEREIHIE5A4iHwRKgMi&#13;&#10;IAIiIAIiECwBiYNgeSo2ERABERABEYg8AYmDyBehMiACIiACIiACwRKQOAiWp2ITAREQAREQgcgT&#13;&#10;kDiIfBEqAyIgAiIgAiIQLIFUxcH69eu//PLLRx999I477vjkk09cxi1YsODxxx8/99xzjz322PPP&#13;&#10;P3/YsGE7duzwz8DmzZuJ7cQTTzzllFNef/31Xbt2BZthxSYCIiACIiACIuBPICVxQM9dvnz5Dh06&#13;&#10;9O7du1+/fp9//rkrsYMPPvjmm29etGhRxYoVf/rpp65du3bp0sVHH6xZs6Zp06Z9+vSpWrVq0aJF&#13;&#10;0ROE37lzp0pRBERABERABEQgYwRSEgdY2b9//7Fjx86aNSumxXfffffixYtxLbz11ltTpky54YYb&#13;&#10;Pv300+HDh8fL3v333z979uzPPvvslVdeGTFixIsvvog34tVXX80YDiUkAiIgAiIgAiKQkjgoVKgQ&#13;&#10;joGjjjqqQoUKMVHy7d57722+ysnJ4U8+fPXVV/G4jxw5ktjatWtnAlx88cXVq1dHJaicREAEREAE&#13;&#10;REAEMkYgJXGQWytXrVrFI5UqVYr5ILMP8+fPb968uf22cOHCzDJ88803WnmQW9QKLwIiIAIiIAJ5&#13;&#10;JpA5cbB7927WJeBsuOCCC2KaO2fOHO7Xr1/f+W2DBg2QFEZVuK7XXnuN2Qd7xQyTZy56UAREQARE&#13;&#10;QAQKLIHMiYOBAwey+6Bv374HHHBATNxbt27lfvHixZ3fmj/NV67rxhtvvNpx4XgosKWojIuACIiA&#13;&#10;CIhAgARyGNCnHt2SJUtYHHDLLbewPjFmbCwtvOKKK6699lp2NrL4IGaYcePGderU6bnnnrvyyitt&#13;&#10;gOuvv55Hli1bVqVKFX87W7RoweMDBgxIPTuKQQREQAQKFIEhQ4aweNyVZVZ9VatWjYndmAvFTjvt&#13;&#10;tHgjvQKFLh8zS6l1796d/f9psQFxkPplahXiIGZUL7/8MoKAPLB0wCet3377jUhuu+02ZxhOOyhb&#13;&#10;tiy7HxMaefjhh7PgMWEwBRABERABEXAROOKII2ilK//9+uGHHwjGwTOu++wzp62eNGmSMOYvgcGD&#13;&#10;B5coUSJNNqR9WmHo0KGXXnppt27dnn766Xg+A6N66tati/th2rRpVgSRZ/5s3bo1KxPToowUqQiI&#13;&#10;gAiIwF8E6tWrt/zvV5MmTbjPFnTn7aVLl9JQH3TQQThrRS6LCaRXHHAkIrLgvPPOY1qBpYhejs8+&#13;&#10;+yx+BXMf6XDSSSdxEALHJZk777///u+//87NLC4AZU0EREAEIkSAg21oli+77DL/wV6EciRTYxJI&#13;&#10;dc0B6wNmzpy5bdu277//Hjm57777kswLL7zQuHHjLVu2lClThvMNEZhFihSxybMygGWJ5s/atWtz&#13;&#10;xiIxmD9Zu9CsWbNNmzb17NmTg5lZf3DYYYcx3VWsWLGE5ac1BwkRKYAIiIAIxCTQsmXLFStWzJ07&#13;&#10;NyEfjsPn7JmFCxdyjm3CwAqQVgJpXXOQqjhgd+K8efNc+b/99tvZkcgWAzYTeNFwksFVV11l7rNK&#13;&#10;oGTJkvfdd58Nhv+KRYWcxIyeOOecc3r06EGAZPhKHCRDSWFEQAREwEsAccDptKwZt181atQIHeAK&#13;&#10;uXLlyho1anCqPQfWCWO+Ewi1OMh3OtYAiYPwlIUsEQERiASBtZu2r960rUyJIl2Obo/3t1atWtbs&#13;&#10;E0444ZlnnnHl4oknnujVq9eHH36IPohEBrPbSImDpMpX4iApTAokAiIgAnvt9fWcFS99PW/cL8vN&#13;&#10;Xva1w24uvmPjkj8X+LBhhTjzvDh3+bld50yxcOYXgbSKg/QuSMwvZEpXBERABEQgHoFnv5h7wUuT&#13;&#10;Pv9/ZUCwTdt2rtyw7Zbh031OvuHH86ZPn87hB1IGBaFqSRwUhFJWHkVABETgvwTG/LT0wY9/jonj&#13;&#10;rcl/Pvelew2ZDTlo0CA+X3LJJUJZEAhIHBSEUlYeRUAEROC/BHAbxD6klv3ke+314lfztu/c5YXF&#13;&#10;MXz8nE2HDh34vRuhLAgEJA4KQikrjyIgAiKwh8AfqzZNXrA63pn53F+xYdtXc1Z4YbE9Ye3atRxv&#13;&#10;II4FhIDEQQEpaGVTBERABPZatn5LTAol6h5acr/DzVfLY4XhEBr2lp9xxhmCWEAISBwUkIJWNkVA&#13;&#10;BERgrxJFYx9FX7FDt0rH9jCAYobp3bs3J96WKlVKEAsIAYmDAlLQyqYIiIAI7HXgPuX2KVci3poD&#13;&#10;ABUplNOuQWWREgGJA9UBERABESgoBAoXyrmgVd14aw6g0OWQ6nuXKV5QcCif8QlIHKh2iIAIiEAB&#13;&#10;InBF+3pH1KsUM8N1KpW6+6RGBYiFsipxoDogAiIgAiIAgeJFCg+59IjzjqhTrPD/BoeFcvY6rnG1&#13;&#10;kT3byG2gSmIIpPrDS+HhqOOTw1MWskQERCD8BNZs2jb6xyUrN24rU7zIMQdVq1EhqZ+4C3++Co6F&#13;&#10;Oj654JS1cioCIiACGSJQoVSxc1rU6dmxwUWt95UyyBD06CSjNQfRKStZKgIiIAIiIAIZISBxkBHM&#13;&#10;SkQEREAEREAEokNA4iA6ZSVLRUAEREAERCAjBCQOMoJZiYiACIiACIhAdAhIHESnrGSpCIiACIiA&#13;&#10;CGSEgMRBRjArEREQAREQARGIDgGJg+iUlSwVAREQAREQgYwQkDjICGYlIgIiIAIiIALRISBxEJ2y&#13;&#10;kqUiIAIiIAIikBECEgcZwaxEREAEREAERCA6BCQOolNWslQEREAEREAEMkJA4iAjmJWICIiACIiA&#13;&#10;CESHgMRBdMpKloqACIiACIhARghIHGQEsxIRAREQAREQgegQkDiITlnJUhEQAREQARHICAGJg4xg&#13;&#10;ViIiIAIiIAIiEB0CEgfRKStZKgIiIAIiIAIZISBxkBHMSkQEREAEREAEokNA4iA6ZSVLRUAEREAE&#13;&#10;RCAjBCQOMoJZiYiACIiACIhAdAhIHESnrGSpCIiACIiACGSEgMRBRjArEREQAREQARGIDgGJg+iU&#13;&#10;lSwVAREQAREQgYwQkDjICGYlIgIiIAIiIALRISBxEJ2ykqUiIAIiIAIikBECEgcZwaxEREAEREAE&#13;&#10;RCA6BCQOolNWslQEREAEREAEMkJA4iAjmJWICIiACIiACESHgMRBdMpKloqACIiACIhARghIHGQE&#13;&#10;sxIRAREQAREQgegQkDiITlnJUhEQAREQARHICAGJg4xgViIiIAIiIAIiEB0CEgfRKStZKgIiIAIi&#13;&#10;IAIZISBxkBHMSkQEREAEREAEokNA4iA6ZSVLRUAEREAERCAjBCQOMoJZiYiACIiACIhAdAhIHESn&#13;&#10;rGSpCIiACIiACGSEgMRBRjArEREQAREQARGIDgGJg+iUlSwVAREQAREQgYwQkDjICGYlIgIiIAIi&#13;&#10;IALRISBxEJ2ykqUiIAIiIAIikBECEgcZwaxEREAEREAERCA6BCQOolNWslQEREAEREAEMkJA4iAj&#13;&#10;mJWICIiACIiACESHgMRBdMpKloqACIiACIhARghIHGQEsxIRAREQAREQgegQkDiITlnJUhEQAREQ&#13;&#10;ARHICAGJg4xgViIiIAIiIAIiEB0CEgfRKStZKgIiIAIiIAIZISBxkBHMSkQEREAEREAEokNA4iA6&#13;&#10;ZSVLRUAEREAERCAjBCQOMoJZiYiACIiACIhAdAhIHESnrGSpCIiACIiACGSEgMRBRjArEREQAREQ&#13;&#10;ARGIDgGJg+iUlSwVAREQAREQgYwQkDjICGYlIgIiIAIiIALRISBxEJ2ykqUiIAIiIAIikBECObt3&#13;&#10;785IQmlPpEWLFp06dRowYEDaU1ICIiACIiACIpAnAuvWrbv99ttdj1asWPH+++/n5nfffTd48GDX&#13;&#10;t/369StXrpw3tSFDhnTv3n3z5s15MiTBQ/IcpIOq4hQBERABERCBGAToy5966qm33nrrG8f1/fff&#13;&#10;m6Bz5szh288++8z57fbt2zOPUuIg88yVogiIgAiIQIEmcP75509xXKNGjXLieO+995zf7r333pmH&#13;&#10;FYA4WLVq1X/+859hw4ZNmzbNm4Fdu3b98ssvI0aMIMDGjRv9c4h6Ipjz+uCDDzIPRSmKgAiIgAiI&#13;&#10;QEEmkJI4oOOvX78+oqZz585du3Z94403XCjffPPNChUqHHjggWeeeSYBVqxY4c/65ZdfJpjzuu66&#13;&#10;6wpy8SjvIiACIiACBY0AjoSHHnrohRdeWLRoUX7lPSVxgNHt2rUbOHDgyJEjY2agTJkyV1xxxWuv&#13;&#10;vXbZZZclmcNKlSrhYLDXjz/+mOSDCiYCIiACIhBFAjT4v/7668KFC7NmgXzCUvj0008vdVzjx493&#13;&#10;PtKnT58HHnjgyiuvrFWr1rXXXss4PGGEgQdISRwUKlSI1ZIM7lu3bh3Tsi5dujzyyCPnnXdejRo1&#13;&#10;kjQ9JyenlOMqWbJkkg8qmAiIgAiIQKgIsPC+vOe68cYbrZHLly/nz2rVqjVs2JCOsGrVqhMmTAhV&#13;&#10;FoIyZuuOnVN+X/3N3BW/r9wzvb569WrWHtpr/fr1JqFmzZpNnjx5w4YNzNfPmzfvjDPOePKvKygz&#13;&#10;ko8nJXGQfDLJh0Q5zp07l4Wav//+e/JPKaQIiIAIiEDYCLDMnp17LL6713ExaDR2btq0iSlpZpNv&#13;&#10;uummcePGffzxx1dddVW+jJLTym3D1h0Pfvxzy75jT3/6m/NemHT6M9+QXOtjTvrKcR1//PHGBmbh&#13;&#10;mzdvXrhwYT7Xq1cPvzvK6bnnnkurhTEjD504QC41aNCgbdu2devWxSHBps94UFj/yAJGe6Vpr2fm&#13;&#10;i0QpioAIiEA2EWDN2Q2O6+ijjza569u37w8//MD8OsqhQ4cOdJD33XcfjX825X3t5u1nPfvNs1/M&#13;&#10;XbP5b9sR/zNr2aCvf0uY02LFirVp04Y5l4QhAw8QLnFwxBFHvPLKK/T606dPZykD2xyoRvPnz4+Z&#13;&#10;bZY7HO648M8ETkcRioAIiIAIpIMATmI2prVv3z7erHQ6Es18nH1G/DBr8X+nDFyp3/fhT5Pnr0po&#13;&#10;Ej1gzBOQEj6YYoBwiYOLLrqoW7duhx566CGHHMJSBjY7MBMTz6Myc+ZMJiDshTcmRRZ6XAREQARE&#13;&#10;IDMEGM4xp37MMcfQwuMtaNq0KevvZsyYkZnUM5PKn6s3fTJziU9ag8a7h76uUe7QoUOnTp3KDr7M&#13;&#10;GOxMJVziwJV/6g37JCdOnBiTy7777stGSnvhfsk8PqUoAiIgAiLgT+DYY48t6riYOyb8H3/8wf8s&#13;&#10;OOAs4VatWjGn8OGHH+I8ZsFZ1vAcNWOx/88TjP5xCQsVnfk97rjjGjdufMEFF7DFj8UHF154IePe&#13;&#10;2267LfNMQi0OduzYsW3bNipV5rkoRREQAREID4EtW7bQp+7c+beOJDzmOS1hlv2V8b/dOuIHPOoT&#13;&#10;5q7kK9zAHAlsL7ajcdPkZcGCBeziY1Pbgw8+yAozxnj33HNPOPOVB6tWbYxx7HFOkeJlW5xWok6T&#13;&#10;PRB27V6/ZYczZn5GgUUGS5cunT17NgsSX3rpJbBUr149D6mn+Eg+i4MvvvjC7u+krriqPusPmFY4&#13;&#10;4YQTUsykHhcBERCB0BLgmP39PNddd92FwWxpY2DdpEkTOlTcqOz0w/e+cuWeHjec15Of/XpE3zH3&#13;&#10;fvDTm9/9Mey7P96dthA7c+o0w2x7lShRgpucgsP/Rx55pJ0RrlmzJq09PyvALoZw5i63VpUrWcT7&#13;&#10;SKHipSoddXmphq32kIFD8b+FOffcczn7iEOH2cowfPhwjkIwoDJ/pSoO+vfv36NHj1tuuQXTR48e&#13;&#10;zWeu33777yJMHEfmzkcffUQAajmfUUY2nzhP+FEp8ycbXg866KCbb74ZrfTiiy+y+4XA7Fy4+OKL&#13;&#10;M89FKYqACIhAZggwBGL2vWXLlnQM9mKxNalzQB5Ls1mDRauIhmBJFh+Ybw3nfr+HR//y8Ke/bN3h&#13;&#10;PrFn6KTfn/rcvd6eTLFhr0qVKk7I/EnWcJNkhny6Uzmu8T7+SXQ8oEqJont2LYbwSlUc4PpguQTb&#13;&#10;CpgrKl68OJ+57G8osL3Q3ClSpAgB2I9hAlsQLEJBFJs/S5cuTXV5++23jZ7Al9K7d28WHPBbliEE&#13;&#10;J5NEQAREIEACzDGztc9ep556KpHvs88+6AY2u19yySVnnXXWo48+yhCL/Vycrxdg0oFENW/5hic9&#13;&#10;CsDG/Minvyxa87dfFmZAfNhhh5EX56mIdBB4Rzg2KRCT8j2S/aqUadegso8Z3drsm+9GxjMgVXGA&#13;&#10;jJ3kuQ4++GCT3v777+/91vlj1fyukv1FhrJly+JFYdsG52aw2gDZMWDAgHz5NarQlpYMEwERKFAE&#13;&#10;2MOGPnBmuWPHjvxpVvOF6ho6cYGPPbt27/X6t+5z7Tj7gHae1Qa0+cwps22BWWZkkDkCKDuuR84+&#13;&#10;tEaFPdMozovZBK4eHfbreEDV0GYzVXEQ2ozJMBEQARHIPgJm9xYL2sOWtUm/+W3ZpzucNM+9VIId&#13;&#10;enfeeScnIDGbwIXDmNOC+TNsWUvFnmrlSrx7ddt/HFazaGEjCfZctSqWfOD0Jn1OCPX2+5ys+aGL&#13;&#10;Fi1adOrUCWdDKgWpZ0VABEQgwwTwv15++eXMnzIza5PmN+f4FTqXJczMshaB2djPP/+cn6HJsJ3+&#13;&#10;yXV+7IvZSze4wuzcvG7nuhVFKuxTuHipQ2tXoJv0RsLvLY0ZMwbPAYsT+YWFUGUqQGNWbdw26beV&#13;&#10;W7fvql6+xBH1KgVSfPy2EYv20nQ6sMRBgKWvqERABEQgKQLbduz6eObin5esp4dfOPGjf//zJtzp&#13;&#10;rL+2D19//fVmy5+9lixZQvdJT8BcLQv7k0omg4EuH/zdmFnLfBI8tWmNx889LIMWZX9SaRUHmlbI&#13;&#10;/gqkHIqACISKwBvf/t6y35jrhk17Ztzcp8fNZTE/5tVu0ZnFhvZyKYNly5Zxljw7G9npF0JlgP3n&#13;&#10;tqjjD/mcw2uHqhRkjD8BiQPVEBEQARHIHIEXv5p328gZqze5j8fht3lejbOmb8WKFWxfZLP32LFj&#13;&#10;WeWdOVtzk9JRB1Y9uEa5eE8cXrdiG991+7lJSmEzQUDiIBOUlYYIiIAIQGDhms39Rs2KiYL5hXvf&#13;&#10;/3HZevcWfw5G5PhhMzHfqFGj0GIsVChn0CUtDtynLBba1RDmQ5Oa5V+4aM+xDboiREDiIEKFJVNF&#13;&#10;QASiTeC1iQvY1Bfz4jaH6Q779m97FNetW9e5c+dZs2YNGjSIFYvsYDQX90MIomrZEu/0bMs6/EY1&#13;&#10;yhUulMO/Q2qVf+jMQ97u0bpiaf32TQhLzM8kiYOIFZjMFQERiC6Br39d4WM84+yv5ix3BuBXCr//&#13;&#10;/vutW7eedtppdRzXk08+GU4IJYsV7npEnY96HTm334n8e++admcdXju0hwCGk2FIrJI4CElByAwR&#13;&#10;EIHsJ+A9Wpg8l6zfrOo5/ypWbT8+uwJwngHH7HuvfPkN3+wvHuXQQUDiQNVBBERABDJEoEZ592F5&#13;&#10;JFykbOWS+zYtXLIsMws1ypd0mlKhQgWWInovfq8vQxYrmYJKQOKgoJa88i0CIpBxAvjY/dM8u0Wt&#13;&#10;jBulBEUgBgGJA1ULERABEcgQgc6NqtWvUjpeYiz177h/eA/bzxAjJRMOAhIH4SgHWSECIlAACBQp&#13;&#10;XGjwJUfUrrhn7sC1369e5dIvX9KCDYEFAIOyGAECOj45AoUkE0VABLKJwNpN24dOWsC2xkVr95xq&#13;&#10;wM/wXNiqbteWdcqVKJpN2cz3vPzyyy8vvviiywzOiuCkatfNoUOHTp8+vXXr1qeffnq+m528AWk9&#13;&#10;PlniIPmCUEgREAERCIwAP3q3fusOHAVlpQkCg/q3iEaPHn388cfzm9es67Rf8Pt8Tz/9tDPc1KlT&#13;&#10;W7Zsyc9GX3XVVa6v0mNXYLGmVRxoWiGwclJEIiACIpA8AX6XD1eBlEHyxPIW8sEHH+QUKXu5un80&#13;&#10;waWXXtqtW7e8RZ7FT0kcZHHhKmsiIAIiIAJ+BAYMGLB69er7779fmFwEJA5UJURABERABAoigZ9+&#13;&#10;+um+++579tlny5QpUxDz75tniQNVCREQAREQgawlMHjw4J6Oi5+wMlnduXMnEwpnn3026xKyNvMp&#13;&#10;ZEziIAV4elQEREAERCBkBDZt2zHjz7XT/lizfsue38WeN2/et45r06ZNxt7HH3987ty5jz32WMjM&#13;&#10;D4s5EgdhKQnZIQIiIAIikAqBpeu23P3ezMP/NebkJ78+7anxvd6YSmzdb+gz2XE1bNiQm3PmzLnj&#13;&#10;jjsGDhxYuXLlVFLM4mclDrK4cJU1ERABESgoBOav2HjyE18PmbBg07adJs/8BDb//3vsnG/mun8M&#13;&#10;85VXXtm1a9eoUaMu+Ou67LLLCDlmzBg+IyQKCjLffEocqBqIgAiIgAhEmwCHRlw2+Ltl67d6s7Fj&#13;&#10;564rhkxetXGb86sGDRp07NhxxYoVy/+6+MC3mzdv5jM/kB1tFgFZL3EQEEhFIwIiIAIikE8Exs1e&#13;&#10;Pnf5xpiJ4z3YuHXnW5P/cH7LIYkckWSv9957j29PPvlk7rRt2zafMhGuZCUOwlUeskYEREAERCC3&#13;&#10;BN6ftsjnEY6hfGfqfzcp5DbmAhte4qDAFr0yLgIiIAJZQoBZA+8vVhUuV6XMYScWrVQL58HKDX6T&#13;&#10;BUWKFOHs5Pbt22cJjiCyIXEQBEXFIQIiIAIikH8EShcvsmfx4d+vYpXr7N25Z/GaB3Lb/5jqEiVK&#13;&#10;cKzyueeem385CF3KEgehKxIZJAIiIAIikCsCnRtV8w9/XON9chWhAkscqA6IgAiIgAhEm8CJTarv&#13;&#10;XbqYd2aBXHGzUM5e57esE+0cZtx6iYOMI1eCIiACIiACgRIoVqTQMxc0539XrCgDphseOL1J7Uql&#13;&#10;Ak0w+yOTOMj+MlYORUAERCDrCRxRr9LbPVq3rr+3M6f7Vyv7/IXNz2kht0Guyz+HsyNy/VAoH2jR&#13;&#10;okWnTp34/c1QWiejREAEREAEMkFgzrL1P/yxdufu3ftVKdO8bsVMJJlPaQwZMqR79+6c3ZSO9OU5&#13;&#10;SAdVxSkCIiACIpA/BBpWLXtG81pnH147u5VBuuFKHKSbsOIXAREQAREQgYgRkDiIWIHJXBEQAREQ&#13;&#10;ARFINwGJg3QTVvwiIAIiIAIiEDECEgcRKzCZKwIiIAIiIALpJiBxkG7Cil8EREAEREAEIkZA4iBi&#13;&#10;BSZzRUAEREAERCDdBCQO0k1Y8YuACIiACIhAxAhIHESswGSuCIiACIiACKSbgMRBugkrfhEQAREQ&#13;&#10;ARGIGAGJg4gVmMwVAREQAREQgXQTkDhIN2HFLwIiIAIiIAIRIyBxELECk7kiIAIiIAIikG4CEgfp&#13;&#10;Jqz4RUAEREAERCBiBCQOIlZgMlcEREAEREAE0k1A4iDdhBW/CIiACIiACESMgMRBxApM5oqACIiA&#13;&#10;CIhAuglIHKSbsOIXAREQAREQgYgRkDiIWIHJXBEQAREQARFINwGJg3QTVvwiIAIiIAIiEDECEgcR&#13;&#10;KzCZKwIiIAIiIALpJiBxkG7Cil8EREAEREAEIkZA4iBiBSZzRUAEREAERCDdBCQO0k1Y8YuACIiA&#13;&#10;CIhAxAhIHESswGSuCIiACIiACKSbgMRBugkrfhEQAREQARGIGAGJg4gVmMwVAREQAREQgXQTkDhI&#13;&#10;N2HFLwIiIAIiIAIRIyBxELECk7kiIAIiIAIikG4CEgfpJqz4RUAEREAERCBiBCQOIlZgMlcEREAE&#13;&#10;REAE0k1A4iDdhBW/CIiACIiACESMgMRBxApM5gZLYN68ead4rptuusmksnr16g8++ODee+8944wz&#13;&#10;CLV06dJgU1dsIiACIhBOAhIH4SwXWZUhAuvWraP7nzt3bmHHVajQf9+L119/HU3Qr1+/cePGEWzz&#13;&#10;5s0ZMkvJiIAIiEC+EpA4yFf8SjwcBLp16/aO4xowYICxq3PnzpMnT16/fv0111wTDktlhQiIgAhk&#13;&#10;goDEQSYoK42IEmjYsGHz5s2LFy8eUftltgiIgAjkjYDEQd646SkREAEREAERyFoCEgdZW7TKWPIE&#13;&#10;nn/++aMd1/fff5/8swopAiIgAtlHQOIg+8pUOUpMYOGaze9PXzTi+z9/XLSW0GXLlt3HcRUrVixx&#13;&#10;FAohAiIgAtlLQOIge8tWOYtF4LcVGy8b/N2R/T/r9cbU3m9Pv/ntHwh1SIcTX3NcTZo0ETwREAER&#13;&#10;KMgEJA4KcukXuLzPXrr+tKfGj521bNfuv+X9/WmLnv9yXoHDoQyLgAiIQBwCwYgDDof58ccflyxZ&#13;&#10;EjOVHTt2zJ49mwDbtm1LpiB+//13RnFvvvkmR9AkE15hRCBJAj1fm7J28/aYgfuNmjVz4Z4pBl0i&#13;&#10;IAIiIAIpiYNdu3adeuqptWrVYrr24IMPfuyxx1xAx4wZ06ZNm3Llyh1wwAEEWLx4sT/x3bt33377&#13;&#10;7ewfu/LKKy+66KL69eu//PLLKiQRCITAN7+u+HXZBp+ohkyYH0hCikQEREAEok4gJXFA5hcsWHDc&#13;&#10;ccf17ds3JoiFCxeWLl26V69eJ598cjKkcBg88MADHDiDz2DZsmVHHXXU5ZdfPmXKlGSeVRgR8Cfw&#13;&#10;yY+xPVv2qVEz3AFmzJjBWkUuqiXBGjduzOd27doJtQiIgAhkN4EcBuup55AJherVq99yyy39+/eP&#13;&#10;Gdvdd999//33z58/v27duj7JtWjRYs2aNT///DNH2RJs1apVNWvW7Nq166BBgxIaybOdOnWyZ9sl&#13;&#10;DK8ABY3AjW9NGzlloSvXOzet3fjTuOI1GxWv3jBnr71+e7CLM8Dy5cs5Qdn1SJUqVc4777yCRk/5&#13;&#10;FQERCBuBIUOGdO/ePU3HuqfqOQgQ1saNG6dOnUoHb5QBV6VKlZo1azZ+/PgAU1FUBZZApVIxNigW&#13;&#10;LlW+3OGnogzAUrG0OwA64DrPJWVQYKuQMi4CBYdAiMTBzJkzd+7cedBBBznpN2rUiMWM/DqOt0hY&#13;&#10;57jdcQXiAik4BV8Ac3pq05r+uT6taY0CiEVZFgEREAEvgRCJA37eBvvKly/vtNL8uWFDjHVkFSpU&#13;&#10;4LAaezE9rAIWAR8CTWqVb7FvxZgBmFAoUijnwtb7CqAIiIAIiAAEQiQOcnJoot2X8QfYn9B1fj1s&#13;&#10;2DDnL+n5r2ZQYYsABJ48r1mdSqViaORCOQPPbVqvcmlREgEREAERCJc4YIUBBrFJwVkwrAhDGbAZ&#13;&#10;0ltaJ5100mmOy+VyUOmKgJdAtXIl3r267WXt6pUtUcR8iyDtdGDVN69sddIhmlNQlREBERCB/xII&#13;&#10;keeAgxBKliz5008/OQuHo5MOPfTQUqVijPZUhiKQBwKVShe766RG391xDCpheI/WE247+uWLWxy+&#13;&#10;7x5hqksEREAERMAQyGdxwB5I6yooWrRo69atP/nkE7YtGOPmzZs3bdq09u3bq7REIFgCJYoWblq7&#13;&#10;Appgn/Ilgo1ZsYmACIhAFhBIVRwMHz78qaeeMucYcloRn7k4TdmgYVLA3Pnuu+/4c/DgwXx+6623&#13;&#10;LDgOJ+CkI/vnXXfdtWLFirPPPhuHwcSJE88880zOULrxxhuzALSyIAIiIAIiIAJRIZDqIUgdO3b8&#13;&#10;9ttvXbn94osv6PW5OX36dJwBrm8PO+wwe3QBJyWzVmDy5Mk2DD+pcOutt3LwIncOP/zwgQMHtm3b&#13;&#10;NhmaOgQpGUoKIwIiIAIikB0E0noIUqriIB2I+X2m3377rUiRIvy2QswtDDETlThIR1koThEQAREQ&#13;&#10;gXASSKs4SHVaIR3IOLqAH2rab7/9klcG6TBDcYqACIiACIhAwSQQRnFQMEtCuRYBERABERCBkBCQ&#13;&#10;OAhJQcgMERABERABEQgLAYmDsJSE7BABERABERCBkBCQOAhJQcgMERABERABEQgLAYmDsJSE7BAB&#13;&#10;ERABERCBkBCQOAhJQcgMERABERABEQgLAYmDsJSE7BABERABERCBkBCQOAhJQcgMERABERABEQgL&#13;&#10;AYmDsJSE7BABERABERCBkBCQOAhJQcgMERABERABEQgLAYmDsJSE7BABERABERCBkBCQOAhJQcgM&#13;&#10;ERABERABEQgLAYmDsJSE7BABERABERCBkBCQOAhJQcgMERABERABEQgLAYmDsJSE7BABERABERCB&#13;&#10;kBCQOAhJQcgMERABERABEQgLAYmDsJSE7BABERABERCBkBCQOAhJQcgMERABERABEQgLAYmDsJSE&#13;&#10;7BABERABERCBkBCQOAhJQcgMERABERABEQgLAYmDsJSE7BABERABERCBkBCQOAhJQcgMERABERAB&#13;&#10;EQgLAYmDsJSE7BABERABERCBkBCQOAhJQcgMERABERABEQgLAYmDsJSE7BABERABERCBkBCQOAhJ&#13;&#10;QcgMERABERABEQgLAYmDsJSE7BABERABERCBkBCQOAhJQcgMERABERABEQgLAYmDsJSE7BABERAB&#13;&#10;ERCBkBCQOAhJQcgMERABERABEQgLAYmDsJSE7BABERABERCBkBCQOAhJQcgMERABERABEQgLAYmD&#13;&#10;sJSE7BABERABERCBkBCQOAhJQcgMERABERABEQgLAYmDsJSE7BABERABERCBkBCQOAhJQcgMERAB&#13;&#10;ERABEQgLAYmDsJSE7BABERABERCBkBCQOAhJQcgMERABERABEQgLAYmDsJSE7BABERABERCBkBCQ&#13;&#10;OAhJQcgMERABERABEQgLAYmDsJSE7BABERABERCBkBCQOAhJQcgMERABERABEQgLAYmDsJSE7BAB&#13;&#10;ERABERCBkBCQOAhJQcgMERABERABEQgLAYmDsJSE7BABERABERCBkBCQOAhJQcgMERABERABEQgL&#13;&#10;AYmDsJSE7BABERABERCBkBCQOAhJQcgMERABERABEQgLAYmDsJSE7BABERABERCBkBCQOAhJQcgM&#13;&#10;ERABERABEQgLAYmDsJSE7BABERABERCBkBCQOAhJQcgMERABERABEQgLAYmDsJSE7BABERABERCB&#13;&#10;kBCQOAhJQcgMERABERABEQgLAYmDsJSE7BABERABERCBkBCQOAhJQcgMERABERABEQgLAYmDsJSE&#13;&#10;7BABERABERCBkBCQOAhJQcgMERABERABEQgLAYmDsJSE7BABERABERCBkBCQOAhJQcgMERABERAB&#13;&#10;EQgLAYmDsJSE7BABERABERCBkBCQOAhJQcgMERABERABEQgLAYmDsJSE7BABERABERCBkBCQOAhJ&#13;&#10;QcgMERABERABEQgLAYmDsJSE7BABERABERCBkBCQOAhJQcgMERABERABEQgLAYmDsJSE7BABERAB&#13;&#10;ERCBkBCQOAhJQcgMERABERABEQgLAYmDsJSE7BABERABERCBkBCQOAhJQcgMERABERABEQgLAYmD&#13;&#10;sJSE7BABERABERCBkBCQOAhJQcgMERABERABEQgLgUyIg507d86cOXPGjBnbt28PS75lhwiIgAiI&#13;&#10;gAiIQBwCKYmD3bt333XXXSeeeGLVqlULFy7cp08fbyqjR48++OCDmzRpcsghhxx44IHvvvuuT1lc&#13;&#10;e+21xOO8GjRooLITAREQAREQARHIJIFUxcFDDz20YsWK4447bteuXWgFl+mzZs069dRTK1asOGXK&#13;&#10;FJwH++2335lnnjl58uR4OSSGkiVLPue4+vbtm0kcSksEREAEREAERCAlcZCTk7N+/fpvv/0WiRAT&#13;&#10;5YABA+jvR4wYcdhhhzVu3Hj48OFlypTx7+9LlChxueM655xzVEgiIAIiIAIiIAKZJJCqOChatKiP&#13;&#10;uV999VXr1q2rV69uwpQrV+6oo47iJm6GTGZSaYmACIiACIiACCRPICVx4J/MypUr586d26hRI2cw&#13;&#10;/Afc//XXX+M9iyuiVatW9erVa9++/ZNPPrlly5bkM6OQIiACIiACIiACqRNIozhYvXo19lWpUsVp&#13;&#10;pfnTfOW98EN07NgRWcBsArKA9YnHHHPM5s2bYwZu3rw5Kxzt9csvv6SOQzGIgAiIgAiIgAikURx4&#13;&#10;1yeCm2UK/B9vWoG1C+xuYKXCgw8+OGnSpDvvvHP8+PFvvPFGzHI6++yzz3dcFSpUUHGKgAiIgAiI&#13;&#10;gAikTiCN4qBs2bLYt3btWqeVa9as4U/zlfcqUqSIvYmMYG8kmxdYzxgz8K233spGSntVq1YtdRyK&#13;&#10;QQREQAREQAREII3igN6apYjsZnRS/umnn0qXLs1cQDLoCckaxk2bNiUTWGFEQAREQAREQAQCIZBG&#13;&#10;ccDQv02bNhMnTmSNobF127ZtX375ZcuWLZ0eAp9sTJ06denSpa4ljYFkW5GIgAiIgAiIgAjEI5Cq&#13;&#10;OKD/pr+fMGECCfzxxx985lq3bp1Jr1evXny+4oor0AesK+TPRYsW3XDDDdYajk1s166d+ZNdDMwR&#13;&#10;TJs2jaWIeAtGjRp11llncVpijx49VH4iIAIiIAIiIAIZI5CqOOjZs2eHDh1OP/10LGblIJ+57FSC&#13;&#10;2Y748ccf77333pyTOHToUBYbnnTSSTZ7bFswqxC4WKXYv39/jktinQETCl26dEEljBw5kqOXM4ZD&#13;&#10;CYmACIiACIiACOTE3FOQPJc///zTexRBrVq1OOjQRrJq1apx48aR0JFHHsmvMDgjnz9/fqFCherU&#13;&#10;qWNu4mDg95mIk8D169dnsyLfJmlMixYtOnXqhPhIMryCiYAIiIAIiEB0CQwZMqR79+7xdvunmK9U&#13;&#10;xUGKyQf4uMRBgDAVlQiIgAiIQMgJpFUcJDsuDzkjmScCIiACIiACIhAUAYmDoEgqHhEQAREQARHI&#13;&#10;EgISB1lSkMqGCIiACIiACARFQOIgKJKKRwREQAREQASyhIDEQZYUpLIhAiIgAiIgAkERkDgIiqTi&#13;&#10;EQEREAEREIEsISBxkCUFqWyIgAiIgAiIQFAEJA6CIql4REAEREAERCBLCEgcZElBKhsiIAIiIAIi&#13;&#10;EBQBiYOgSCoeERABERABEcgSAhIHWVKQyoYIiIAIiIAIBEVA4iAokopHBERABERABLKEgMRBlhSk&#13;&#10;siECIiACIiACQRGQOAiKpOIRAREQAREQgSwhIHGQJQWpbIiACIiACIhAUAQkDoIiqXhEQAREQARE&#13;&#10;IEsISBxkSUEqGyIgAiIgAiIQFAGJg6BIKh4REAEREAERyBICEgdZUpDKhgiIgAiIgAgERUDiICiS&#13;&#10;ikcEREAEREAEsoSAxEGWFKSyIQIiIAIiIAJBEZA4CIqk4hEBERABERCBLCEgcZAlBalsiIAIiIAI&#13;&#10;iEBQBCQOgiKpeERABERABEQgSwhIHGRJQSobIiACIiACIhAUAYmDoEgqHhEQAREQARHIEgISB1lS&#13;&#10;kMqGCIiACIiACARFQOIgKJKKRwREQAREQASyhIDEQZYUpLIhAiIgAiIgAkERkDgIiqTiEQEREAER&#13;&#10;EIEsISBxkCUFqWyIgAiIgAiIQFAEJA6CIql4REAEREAERCBLCEgcZElBKhsiIAIiIAIiEBQBiYOg&#13;&#10;SCoeERABERABEcgSAhIHWVKQyoYIiIAIiIAIBEVA4iAokopHBERABERABLKEgMRBlhSksiECIiAC&#13;&#10;IiACQRGQOAiKpOIRAREQAREQgSwhIHGQJQWpbIiACIiACIhAUAQkDoIiqXhEQAREQAREIEsI5Oze&#13;&#10;vTs7stKiRYtOnToNGDAg2Ox8+eWXY8eOdcVJQh07duTmRx999NVXX82ZM2fTpk3Vq1fv0qXLP/7x&#13;&#10;j0KFJLmCLQTFJgIiIAIi4CYwZMiQ7t27b968OR1o1I0loPr111/fd999L7zwwmDHNW3aNPPYZZdd&#13;&#10;NmzYsC1btpQoUWLChAlnnnnmaaedljV6Kx0VTnGKgAiIgAiEn4DEQVJl9Omnn853XNdff715bPLk&#13;&#10;ydzGf/DOO+/8+OOPiLgPPvhgzJgxSUWqQCIgAiIgAiIQSgISBykVS61atezzzCZcfPHF/Pnrr7+m&#13;&#10;FKkeFgEREAEREIF8JSBxECT+cePGEd1hhx0WZKSKSwREQAREQAQyS0DiICneDz/88E3/f91yyy3O&#13;&#10;Z5YsWdKnT5/evXufcsopffv2feSRR1q1apVUpAokAiIgAiIgAqEkIHEQu1jWb9n+85J1c5au37Fz&#13;&#10;FyHYkvDx/1+jR492PrN+/Xq+YdnB559/zoaFypUrh7KgZZQIiIAIiIAIJEtA4sBNas6y9b3fmtb8&#13;&#10;/jHHD/zq2Me+fGbcXEIMeWM46w3NNX36dOczDRs25M7PP/+8ePHiNm3adOvWbdSoUcniVzgREAER&#13;&#10;EAERCB8BiYO/lcmkeStPeXL8iCkLt/3lMODasmMn/1/7xpRFaxLsJS1TpswTTzxRrFgx9p6Gr6Bl&#13;&#10;kQiIgAiIgAgkS0Di4H+kVm3cdtngyVu27VEDrmvJui1Xvjo5IdSSJUsWLVqUA5EShlQAERABERAB&#13;&#10;EQgtAYmD/xXNm9/9sWHrjngHRs5cuG7ivJXOgly1apXraCrOStq4cWPnzp1DW94yTAREQAREQAQS&#13;&#10;EpA4+B+ikVP+zPEF9s7Uhc7vOQGJcw44FfHmm2++4YYb2rZt27Nnz2bNmpnTDnSJgAiIgAiIQEQJ&#13;&#10;SBz8r+CWb9jqdRsUrbJv6YOPLlS8DOGWr9/qLOamTZv26tUL58Enn3zC7y9UrVr12WefHT9+PIsP&#13;&#10;IlobZLYIiIAIiIAIQEDi4H/VoHSxIt46UapBy8pdbihSbs8GxdLFCjsDoAbuueceNjHOmDHjhx9+&#13;&#10;4ARljk/mRxZUsURABERABEQg0gQkDv5XfMc2quZflsckChDpqiDjRUAEREAERMAQkDj4X024oFXd&#13;&#10;eGsOuL936WInHFxd9UYEREAEREAEsp6AxMH/irhB1TJ3ndSIv10SgT+LFin01PnNihURrqx/I5RB&#13;&#10;ERABERABeQ7+XgcubVdv4LlNa1Us6bx9aO0Kw65s1ar+3qovIiACIiACIlAQCOTs3h1vY3/Est+i&#13;&#10;RYtOnToNGDAgdbthMv7XlfOWbyhUKKdp7QoH1yyfepyKQQREQAREQAQCJMBpvKyCdx23E1T88pPH&#13;&#10;IJmTk9OuYeWL2uzLKgQpg6CqmuIRAREQARGICgGJg6iUlOwUAREQAREQgQwRkDjIEGglIwIiIAIi&#13;&#10;IAJRISBxEJWSkp0iIAIiIAIikCECEgcZAq1kREAEREAERCAqBCQOolJSslMEREAEREAEMkRA4iBD&#13;&#10;oJWMCIiACIiACESFgMRBVEpKdoqACIiACIhAhghIHGQItJIRAREQAREQgagQkDiISknJThEQAREQ&#13;&#10;ARHIEAGJgwyBVjIiIAIiIAIiEBUCEgdRKSnZKQIiIAIiIAIZIiBxkCHQSkYEREAEREAEokIge36V&#13;&#10;sXz58tu3by9dunRm0JNW4cKFCxXKEnW1bdu2IkWKZEd2+FFNSkfZycyLkNtUsrJ0ihYtyq+15RZF&#13;&#10;CMOb0sma7OzatWvHjh1ZnJ0tW7Zs2LAhTT+tnD3ioHfv3ryf9evXz8wrd+2111500UX8TnRmkktr&#13;&#10;KrxCZOeKK65o2rRpWhPKTOS8MFSGnj17Nm7cODMppjUVXv5bb731uuuu23///dOaUGYiX7169Z13&#13;&#10;3nnTTTfVq1cvMymmNZVly5b985//7NOnT+3atdOaUGYiX7hwYb9+/e6666599tknMymmNZUFCxYM&#13;&#10;GDDgvvvu23vvvdOaUGYinzNnzsCBAx944IFy5cqZFJcuXTp37tyhQ4emxQBEh648EGBg+tprr+Xh&#13;&#10;wRA+grimbo0cOTKEtuXBpPXr15OdUaNG5eHZED6yfPlysvPZZ5+F0LY8mPTHH3+QnQkTJuTh2RA+&#13;&#10;Mnv2bLIzderUENqWB5N++OEHsjNr1qw8PBvCR7799luyM3/+/BDalgeTvvjiC7KzZMmSPDybh0ey&#13;&#10;xCueFt2kSEVABERABESgQBKQOCiQxa5Mi4AIiIAIiEB8AhIHqh0iIAIiIAIiIAJ/I1D43nvvFZI8&#13;&#10;EGBd1VFHHVWjRo08PBu2R1jIuWrVqmOOOaZatWphsy1v9qxdu/bYY4+tUqVK3h4P1VNMFrKKguxk&#13;&#10;x6IqsrNx48bOnTtXqFAhVJzzZgyLeVkAS3bsGrG8xROSp8gOG5eOO+64jG37SmvGd/51HX/88SVL&#13;&#10;lkxrQpmJnMVhvD5kp3jx4hlIMXt2K2QAlpIQAREQAREQgYJAQNMKBaGUlUcREAEREAERyAUBiYNc&#13;&#10;wFJQERABERABESgIBCQOCkIpK48iIAIiIAIikAsCEge5gKWgIiACIiACIlAQCBT0BYms0mexMevA&#13;&#10;ves/OYiK88L49qCDDmrYsKF/beAYS5bFOsOw3Jefe3De4dDyr776atOmTYcddljNmjXTUb1Wrly5&#13;&#10;devWypUrFytWzBX/4sWLyQ7fcqjwfvvt55P65s2b2YvhDVD2r4v7MQNUrVqVUyODzZTJDpsOOB3d&#13;&#10;GTNrqufNm8e5oZQOx9Zy6nMyvwoxc+bM3377jQ0mzZs399pJQl9++SVLtQ8//PB07NpgmTHZIX4v&#13;&#10;KLJDXriwYd999z3kkEP8D+onKgL/8ssv5IIDvInQmR32ArBZw5VBTsNNBlHyxYcNK1asoErDih8Z&#13;&#10;cT7Ii2CyQ2Y5zvzggw/2yQ7xUDNd6bLyv0yZMs6bvDW8O8TcqlWrSpUqJW9nkiExg5MoWQ3uBUWi&#13;&#10;HFtLzSE7DRo0aNSokU922FdiDuh0XRUrVjQL5jkMe926da5vA9/0RHY41xnL/cudJo66532/XOYR&#13;&#10;23fffUcTR7tB9r25I0fffPMN99u0aZOOXRs2O9WrV/eBT0UipH9DRH45/5HWgyaFuuTaMkNGKCBn&#13;&#10;BkmORJOsRUkGw0hgYolPudv3wvt+2VSorpSyK1HejhIlSjhv0sdNmjSJ179du3a524SSh1MVs+CR&#13;&#10;GTNmnHbaabVq1TIQ6RWcmeJI1GbNmjn50mFw0yfjdevWdRVSr169nOHHjh1ru2SEyC233MKrGxTJ&#13;&#10;KVOmnHLKKbaq8SY7Y/7xxx8PPfRQp3m8Fbwe8VIfNmxYzFrOsd7mkREjRngDBHhGKVX5pJNOsu8k&#13;&#10;heUy1dUdog/+85//+MCk3SdCa3OnTp04dN0Z/v3337dn45cqVYrD2Hl1gyqdr7/+ukuXLlZw0NM4&#13;&#10;Y6bLoedw8kQfjBs3Ll7qH330EQFseBqvM844AzVgw7/44ove0nEGSDFfn3/++QknnGC3if7555/O&#13;&#10;CGlbXZqYaj9+/Ph4icLZa+1jjz3mDP/GG29YevQ9rm9TzM6nn37Kzj30tDEDxeOMED3n6u34hQsO&#13;&#10;5Y2XKOfex3x33nvvPfPIQw895ApAq51iFpyPUz3YV2n1k/lVnpgXIY0ljBl8DPj111/pVKzNVLY1&#13;&#10;a9Y4w7/wwgs2OT7wZ4DZeffdd9libV8QnzbTNko+DfVLL73k1P3ogx49evACWoPvuOMOb18bYHbe&#13;&#10;fvttNsAbRULqPjFzNr+xhOPG4wWjaLyVzdY08xQvi63A5J1XKfnsFNBpBfoGRjbsHaeue/nS3tFD&#13;&#10;vPLKK/Sg/BLJyy+/TP968sknx2zI7ONU4o8dF9XOfoVCP/3002k0qbgMdlEG/BzIU089FbMdycNN&#13;&#10;7CRH7H899dRTvY/zFW/Xq6++Sv9Ndnh7OQoebUQtiZlW+/btnRnhM3fohFyRP/30085grg47D7mw&#13;&#10;j1DpsZMO9cQTT4wZT/fu3VEDFBNjBWzANvDG9HaYx/lNqTFjxvBm0rjwAbXRtWtXm33onX322cg7&#13;&#10;QDHsvvLKK++++277cqaSEfMsQ3zshB6ttjc2jL/mmmvQjmR50aJFH3zwAa3VP/7xj5gDUB7HeLwF&#13;&#10;NAGEx+DbbruNZpHfzXLFPGTIEGfpUJ9Tz4iJgYEXYgvgNHPeOOnqrr/+en4Jgrxw0bjTP5EdvE0+&#13;&#10;BlxwwQVOa6mcNjBd14UXXohzCIYM7M4888wbbrjhww8/DCo7+JOoOWeddRaV3BsnzjB+IwqtRupk&#13;&#10;Z/jw4cgF8k4ZxTSAiuR6dxAT+NuOPvpoZ3h+x8QGs510IDkCF0KQ6s0g3idCwvAS+XsQeZz3hRzR&#13;&#10;aqEI+cywAfL8pJmNGeHL+9KxY0dEFWRoA/kTH08geSGSadOm8Uqef/75/j9xx+AYqxJmh0EUgwSa&#13;&#10;DhpkGhlq3bPPPtu3b1+ntVRgZwm+9dZbQeWFeDAA7yC/2Ifz2Cda/AGMLRNmx8RA/XQazMDPxkzV&#13;&#10;4mXhbULPkWWGuLxK06dPTzZHyeuIrAz5/PPPQ8rlOaD8XANHfkeOYFT6eBDoWi6++OJ43zISNRXd&#13;&#10;BCDy1q1b47cIcHhqYv73v/9NQi7PAdlxGUZ98gaLZzyNO60br70NYES6/4AjkNrSv39/EvJ6DlyR&#13;&#10;I+MIRt8fM1FG6nzLDxvabw0lW5q8P7QI1pVCI4jvtEmTJoFkwRkJP99Hui7PgTeVZ555hmCohJgG&#13;&#10;eEuToqEPw/FuwhvPwe+//x64/a4I0SUk5PIceBNl7EIwNFlMe4zghkw8ay+55BI8bbhhTQB6ZXw8&#13;&#10;Rx55ZOC5Q9Ngictz4E3F+AboFJMxgMkIAqNNbWDjOUD5JfN4KmHM4CSe54Au/IgjjjB58XmRcasQ&#13;&#10;4LnnnrOW8LJwxw5n6XgY8yDaTACSYxyCFzMVy2M+S+tKuvE8B3S3VAlzoJ+P58D17hAb88W0wzZF&#13;&#10;PAe8SoEb743wnHPO8fEcIMh4qc37ldBzwDAgnsEdOnTA/8pw1ASgbjO31a1btyQzWEA9B/7SiQl7&#13;&#10;18yW+SVoNKz/g/G+xa2Kz9/69okcTyatKi143iLM1VPe9Qfm13LpTpKJh06Xtuyyyy5LJnC+hKGu&#13;&#10;k268yU7g8y2ecGsbLhbTvps7BDjwwAPtLwgjFBjiM6BEbudLdkyiLue8tcRbmlROZh/jjWXzMQvO&#13;&#10;pPM8FU3pMOKxfimaVDwWOPZp6PMla/6VzWUSTkfuhO3dwU2FYYhI12IRL0/vu0PDZV4Z/gcFH+iV&#13;&#10;zVIkLqa0+dPMImWsdPj91TfffBOHaMJVNa53h/DM0OW5VU9TBvEqMTBAkPkvPEqYOuuBeE1wWdnl&#13;&#10;dCytwwFj272EMUgcJES0JwBjZTQXWtsnNPPWNOiUBI4ditY5BzF58mRWNTqfZVUgf5pfFM3wxXtL&#13;&#10;dljw5VpXEc8MJuoYDTg9vSYkPn9eNiZrEfV0pRnOBW5qZkkYJfAu4dfhHXB5bq0933//PZ+d/OlN&#13;&#10;KSYDn9EDkyyu0sFzACVKLWOZQqiZ7CDFGEbDtm3btsmkDgech3jdXWKCx+lHmWVkjBhzbjKZyPMc&#13;&#10;hgaX7DCfwhwnblv88HTwPrExxUa/wivGgAkCNiRDUph43x2UQSarHANikx3m5hj6n3feeayyTAiH&#13;&#10;qkUfzJvubTe4SekwYLj66qszM0Kw1pIXPBk40vCNJcwCrwANhV2bRXhnw8Wglgkmb+kwv4AfLmHk&#13;&#10;gQQw8yN33XXXAQcckNsIcUfRUzIn4nwQnV2nTh1Kh/9xkxAmt9GmEt7Mj9x///1mOJrMRVGyAhF9&#13;&#10;xsQlss8+wvQfjYO3ZWM+nVSSiVniIDGlwYMH0/7i5HEtHHM+SRkwPsANTstOy4VPj9fe2ca5njVL&#13;&#10;eLyryhNbk3IIhAtTwvfcc49rQXjMiGmaeX+Y83OugEUToBWYFcM/z2QtUgM9xHRayqblIoKJEycy&#13;&#10;1qdFYNUILxKtdrxhkIHs5E9IulJzH58bEjvfS4dZbZMdPIrUJSZKEg6DMB4Fc+ONNzIX/uCDD1p2&#13;&#10;dLEUCk7yJ554goUykKFzMlsbMnaNHj2a7OCPoR9FgzKq8xkGoRtQMI8++ijNHKsoIMCKHGOqWXiR&#13;&#10;76WD7jfZwX2N6mK1TTKjOlpqus9LL73UGZiXDib0Orw7yFnItGzZMpP6AM8576935V3MuoE4Y/Wc&#13;&#10;035nw2W2XeRv6bB+CwNuvvnm3NZtRABFwxtkJvvMRbNAEffu3fvxxx9n0QZlRMuGAMpt5HkOT8VA&#13;&#10;il133XXJxEC5oGwQE1hLd8NsMqvocKKYZ73tHjdz1+8kOf2QrcFirjlwZhYPD7NQLIMyP3qRzEVn&#13;&#10;Y5zYaDQTHh1KH+Z8lilYAjAoTybC5MPEXHPgfJwVVfQ6rMRJcq8E7TV2Mrb2sYFv6W5ZdJa8nUmG&#13;&#10;9FlzgM+f3VOoHF4MajxjfdciapsEc2xkwbkmma9YbG9WURin4uWXX+40yQxe8UkkaWeSwXzWHKDl&#13;&#10;yQ7dCX0kzTEzUD7rzG1yJkK6Uh8DWE9DGNMOBnv5rDlgdpPsUMmxjTEN3b9dEuFvA7lmJyc9qJnG&#13;&#10;ZuoN41ki43yKDpWbFH2w2fFZc8ACMZMdJunxcNBteFd+eI1B5fDi86yPncgO8oLCCzYvxBZzzQHr&#13;&#10;bHj97RIrI8J81hwwR8Cma6dtZqefWUXBYiA+4xlyBjBx+rcYechszDUHlAgtD5ubTIRmaZf/tjIT&#13;&#10;ktaPtSygYImljzFM5xMh4/g8GOz/SMw1BwxByY5Fd/vtt5O6z5oDVxI4OVhhwEjJtO1mWShC1hnM&#13;&#10;vLNJ7iyT58BPon3yySd06vh4X3/99YTzczYixIRpaJgMMzcRpC5PDp43c98v+aC/Y4n7ueeeS47w&#13;&#10;diYzMEUP4TVh5IfX2scWvqWjZRkztTBok+PGBzoWdbIpEQcGiuenn34ywsh7GcgGuLnIF7La3Mcj&#13;&#10;wkDK+a0NnMnSYfRDdphNZ+jARglWFPNW+8Oko8L9gz7wHzbRvuM5CHB5fzJFzOwm2WFkjG14QfBO&#13;&#10;x9xg6Y2KrpeRED2Q0TRmpUK+vztISZOdPn36MJxAKJhuw+eiRrFTg6V5/j8NyuJ5tjNkrHSuuuoq&#13;&#10;XlUg4+fjMtqLdwd9EO/dYSuHc4bU2XCZFyQfSwcBxDCM9tZkBxca9rCzzH/KiezAgWo5aNAgOmmf&#13;&#10;QsRjysRcxkqH+RE8sphnsmPO/0CBUUDJvHSsy8HtwYTOzz//THhvu2dbtiQXAEkcxMXOjheKihaB&#13;&#10;3SyuQ3gSFpWhb9eI0Tq7CpgaTAA8igmjCioAVRxvM40RfU+SpxUhbtgAk8xyKvKLvyST4sCJxWxC&#13;&#10;MyvDvZfZBMUMnP2KOXiKxsBHJHEmkrd0uO8/TR5UuXjjYY2xT3ZM+IcffpiBBRezrQktoXTycbli&#13;&#10;MtlxZsH57uB1YJLFWzpMnSQz65+QTB4CJJmdoUOHwjzhu4NnOJOlgxpgAwIV3lxGTzNgiLnJlq9o&#13;&#10;uHD5OGc9nA0XDnAOWfKWDnrIeRRHHiAn+QjZoVmz2WFfIg/iwnQeauKKijaKfb8oPGZXjU/R56IR&#13;&#10;wImVsXeH7DBFa7NjVrMyNI253z6m2c53hxcHFegtHcSoz/y4M1qJg9h1A6clqp9RF75l7+GJiDvW&#13;&#10;etAdxqtYZrOf7V04RQSfD3NCJjwV1Bxl41zpk+T7kLdgxgVCE4AbzSt04mUHZU3e2TPtnyijcNPi&#13;&#10;JOONyJv9/k9NmDCBAPYUI7xqztIxK/uYHrKRmJ3lFK65Q+kwJY830vyJXwFcOPaT1NeB58hkh/VQ&#13;&#10;JmaTHayyCXEaFSNynO3/+te/Ek5+U/FwMOaX0MFmc3aeT3ZcAPEDkSm7WpbSYUkphzqYYKwRwZnM&#13;&#10;TLB310bgBREzQpMdW9koF1fp8C0vODOGOOTjdbo2ZsZ5jBH9N/EHmC+MZ1RtL6YziJwm7osvvrCV&#13;&#10;35kdc/yR990x7xTFRABqlz1ihMkgXD68WQmrZSCZomI4s2OWefF2mx2Y5l0mO/bsWsoFny4+uSef&#13;&#10;fJKZkYQ2sPmcqeGMvTvOvPDZWEhtN3NPXPQ4zuy47CebFCWtljnPlxEgrwmP2yNGaArw4dl2L2H2&#13;&#10;99TjAnjRxDCA5jLSnuEXn2mVDAqcuhwag1uG2U0TzFx2DQGVhqfs1nmKBAcvC/cIQH1ljQzvBlXK&#13;&#10;HmPAkhYcrcyLow/4bNabBHiUGBPnxkLcSsTMJBmf33nnHZMdEqWPxwAaLGd27MyT6Y3YJeysCTi1&#13;&#10;mElh8ZS3euD4ZZkbYwjySyrm5WHmJaiKRBNj7GRMQ8ystuMzb4iJn7ECM2ecyoIDABvASCvMUNJu&#13;&#10;uOcr85S1B31DX0L2acUoLEoWB74tHQZGjA8QNzhXrafEVobUM0WiJjtmBPDII4/wmSbMxGx2W9A6&#13;&#10;kx1aBA45wJOJPXaumhNOeMoeT8mQlD+pS3xwlqY9A5HlBewRYMRAhKxOMiNsm1zq2WE9gUkX9UzM&#13;&#10;LHvkM3LKxIz65F2ghyB1PKJsQ2A/i5lWs/nlKbt1ntEes9TsHKEusQXOvI+4uKydZITaS4uGgEMi&#13;&#10;MJFPAP8DMXOVR1pMkx2zwRV7+GzjZ/qAmWzzalM9GGoz6uJVsjv7qfY8xeybM1EzDGDRn9cSqiIr&#13;&#10;WnD8ctwFJchBN0jqJE9NSCZfuNZNdszmHfPKs5Yl5rPeNQeMB3iKamPC098wn0KWmSKhGjPgpsuh&#13;&#10;jGxsFBytBOhQObQnHFzmXASQjMH+YZhxN9kxXRrNDp95WWI+5V1zYA6as00HYpo/8f04Xxw+m0l6&#13;&#10;OlFKhwbNDBVAweCNdoPuIPWMmBhAZJKm26bczed4x+d41xzQdGA/0sfERjtPBlmjQOWkiM0hdfQ+&#13;&#10;1lqzso29QmAkR6xe5FXihUoyOwVUHNDAeXUTrZihZhd8usIwTWUCeMWB07vANDZNmGshEprdnnOA&#13;&#10;uOvXr1+AJyCZuUPXxeDGWGvOCPJetgmIKQ7MYsCYzQprYp2xsZCbGeUkK1wywcyxRa4LOWyexalD&#13;&#10;62y/RYfxprF5wcbsFQesVWQNph3N8LYgApyWkE3Wops4Wd5IH5CMnUmGMeu2XJc9ZIm+3/ljATQZ&#13;&#10;DMuQmDZylzgwp9B4L/ob84hroIMXMVdnpibMlHWAOW3A/2wepBdxnldPdpj0cTaviCEetOKA9aTO&#13;&#10;1Ty8GkwkI3adZjBytTu7UE602gmNTD6AWdzgurDZxMCUotOBhKnISiSpjT+mODCLAe1YwmmM69g7&#13;&#10;dgbGO+0q+Sw4Q9pBszNHODBixpZQHPAU0pku38RG9lEGrqWyyEHrAaXNsa1K3ux3PWUHzc7s0AvG&#13;&#10;jDyhOPDuxzbRmtXKLDJ1/YwCq6ni6aq85S5mz8K6h5ixJRQHxvFjL/ov9Khr4Tzq0J4RQt0zK8OS&#13;&#10;vAroDy9BJ+ZMkunjEZJOL66lj2o2DRn9Oh4ePtvJe2KjLWC1Dk57xmoxf9+Cp2glcVrQDyU56xOz&#13;&#10;G/DeDDw7JEEGMdh7HpRJHXWFCkZrM7/IBrxgvYgxs0MS1pNs2izkMH0PqTu1QszSMTazTQ4VxSxp&#13;&#10;zHNJKXQ0H7mmvbaHuiTJ3z+YqS2uMM7sEADbGBZTo8iO64eFXJWNmun6iS8TMxXPTusgTImQxo7M&#13;&#10;8ltBgeTCRpJMdqgbDGHJDhOfrt+2MS+XfZWIllqEmwHPB6qarQox5wsASOmQNKIqwKOgbW3xLx2W&#13;&#10;sxhHGg4b1zJVb3ZsZ+OdjuQrqi7ClKpLi4HHyx69FVQZJSwdZ0KmLjlrTszs8AjjTlyenAMbcyaU&#13;&#10;No2WjSrN+CdmrvOcu5hNMfU85iKwhNkxbZrXGNvKUTq8hrQSREVm7eRRnu13PZiH7DhbYG8G2etL&#13;&#10;v8P/NFm8GjFXzSO1GZ/wFVonV4vnCqg4CKqwFY8IiIAIiIAIZB8BLUjMvjJVjkRABERABEQgJQIS&#13;&#10;Bynh08MiIAIiIAIikH0EJA6yr0yVIxEQAREQARFIiYDEQUr49LAIiIAIiIAIZB8BiYPsK1PlSARE&#13;&#10;QAREQARSIiBxkBI+PSwCIiACIiAC2UdA4iD7ylQ5EgEREAEREIGUCEgcpIRPD4uACIiACIhA9hGQ&#13;&#10;OMi+MlWOREAEREAERCAlAv8HISPbM2ICyg8AAAAASUVORK5CYIJQSwMECgAAAAAAAAAhALU2EaZt&#13;&#10;aQAAbWkAABQAAABkcnMvbWVkaWEvaW1hZ2UyLnBuZ4lQTkcNChoKAAAADUlIRFIAAAKmAAACBAgC&#13;&#10;AAAARM17LQAAAAFzUkdCAK7OHOkAAAAJcEhZcwAAEnQAABJ0Ad5mH3gAAGkSSURBVHhe7Z0FuBVF&#13;&#10;/8e9l+4QEBSQsgAVUJRSARELA8RAUZAQREUFxXiN10BfwMDXwr+KgqKolIWAhXRJSEtKd3dc/l8c&#13;&#10;33Xdk/eeu3v2nPOZh4fn3N3Zic/MznfiN7Npx44dOwEHAQhAAAIQgECyE0hP9gySPwhAAAIQgAAE&#13;&#10;jhNA8qkHEIAABCAAgZQggOSnRDGTSQhAAAIQgACSTx2AAAQgAAEIpAQBJD8liplMQgACEIAABJB8&#13;&#10;6gAEIAABCEAgJQgg+SlRzGQSAhCAAAQggORTB5KfwNGjRxctWrRq1Sorqxs3btSVffv2JX/mySEE&#13;&#10;IACB/xFI4yie6CtDRkbG008/ffDgwaZNmzZp0iTwwaeeeurAgQPmelpaWsGCBS+55JJ69erlzJnT&#13;&#10;4VlBjR49+oMPPli7dq2KoGzZsnfeeefll1+enh6yE/af//xn27ZtCu36668PjHr58uVfffXVxIkT&#13;&#10;JWw5cuSoVatWy5YtGzZsGDR3P/3004ABA6R5uXPnPvvss6+66qqrr75aCQ6FQil89tln9+7d26hR&#13;&#10;oyuvvDLQm+7u2bPHuq6MX3TRRQ0aNMiVK1dgxn/44Yf+/fuvXr1awZ588slt2rRRApRmu88tW7b0&#13;&#10;7t07VHqeeeaZfPnyRV9wO3fuLFq0aOPGjX/88Ufz1P333//f//53woQJ9evXjz6cFPd5+PBhVZtP&#13;&#10;P/1UNaFChQqPPPJIzZo1wzOZPXv2J598EsrPCy+8EPhqyLOq8ZdffqkfXbp0UUSBj6vg3njjDVV1&#13;&#10;vS9VqlTRi9OqVSvjbcWKFW+//XaoGJXmE0880bo7bdq0999//7ffflMy6tat+9BDD5UqVSrFS9nj&#13;&#10;7Ksl/Oyzz9QS7tq1S61B9+7do3kl33nnnWXLljmSqsqgRtK6qI7+2LFjx4wZM3PmTLUARYoUUbut&#13;&#10;eqLG1v5gr169tm7dGjTXl156qaqWdUvtlVrO1157bdOmTWpPOnfufN111wU2mzNmzBg8ePCUKVMO&#13;&#10;HTpUpkwZNW633XabmkSPwYaMTtnARUng559/NhwvvPDCoI8ULlw4EHT58uVV5+z+VSfUTsmnGpqq&#13;&#10;fzojjbr466+/Bg15/vz5JuSKFSuqKjv8qIk0dyWcqtAlSpQwf951111HjhxxeFZbaaK+4E8n1def&#13;&#10;as3DQFD1NQGqf6BXNNBn0IbylFNOmTp1qt3znDlzzjjjDJPOs846q1q1aiZ2ZWry5Ml2n7///nuY&#13;&#10;N2T79u1RFpnxtmPHDoUmybee6tq1q65IOaIM54477pD/efPmRek/+bypE6aKKghql1X/8+TJo99P&#13;&#10;Pvlk+JyqfxCqHCW9gTVZoal1LleunHkqsIAkDGqIdUtNraq66ph+FytWzErG+PHjQ8Wot8xec9R9&#13;&#10;Nz7Vcalevbp+5M+f/9tvv02+svNtjjROUF0SeTUg+lGgQAH9vvvuu4M2MvZcBB3MqFWx+2nfvr0p&#13;&#10;X8ntqaeeampsoUKFNNayezNNcVCnptLyqbp6yy23mBCUVNNxvOyyyzQCtIf26quvmk7Aaaedpk6k&#13;&#10;apR+n3766WZo5wd3gh8SkShpuP3221V+ZtgRtPU3kq/Bx+bNmzV1LCVWF09X1DZZmqqxtfqbuqgR&#13;&#10;jHyavGvIe++99+qibslDIBCNP6yo1dN0eNAVdY3VtVRzqVuqnerblixZUo988cUXds8an6l9VDqt&#13;&#10;voUe0Xg3sGdgf0pdByt29VcCk2ckf8mSJSbj0m/1f82brGkP41+9cvOedOzYceXKlebiunXrHnzw&#13;&#10;QfNaarBlhWwkX2/jH8FcUKkIU4sCJV/zJQrYSlvEGojkm2G0asL+/fuFS7VUjZquaOIkDD216YEF&#13;&#10;qJqvBx944IGgD6rFV9OvHqH8OCRfSqDpKF3XsGnp0qXmcQ3RBg0aZAWl5AXG+Nxzz+kpzXtZ3jTV&#13;&#10;pCulS5dWN9Rc1IhQlVBvh+pwxPqAh2whYHreN910k3pyClDNgpk30rg/fPhG8tUIO8ra/lS7du1U&#13;&#10;0zTqMM2FGrrHH39cT6lhNHXYOImxIxAz66PRiLq5lrd+/frp2Tp16hjxVt/xmmuu0RV1HC0/GzZs&#13;&#10;0FPqW1gvhep/ixYt5O2ee+7JFmKxB4LkR8tQNUaTyZUrV/78889VhJqACnzSSL5WiK1b6gNqVKSL&#13;&#10;1ujB9GqDPv7www+bWuUIWRNE0s7ixYt///338qCeh8ODYgnsF7/33nvyrLksu2fVZl1s1qxZtNk+&#13;&#10;dky9BHVs1Wsxc61B666RfOmoFay6OBq76+KQIUPMRfOW6iUMjFqDRd2qUaOGdctIvoaV0afT4VNK&#13;&#10;sHjxYvPSBkp+qGDXrFmzYMECNQGOPlB4yVcLou6OotMbHj7Bgqmshe/yqzVRUJK0UFMvypoxTYg4&#13;&#10;GMoyPceDwqLiUE22d5K++eYbXdRCT6ZiEVgziLf38KwQzESa+qAaPwVK/tChQ3VRtzLb59M7pQdH&#13;&#10;jhxpRXTrrbfqit4Re+K1MKeLPXv2jDJHeu/UkZULkx7VDRWlqodjOGhFoUKUVCxcuDBigcqnxgYq&#13;&#10;ertiqYbrWUURqv8qNVV10sJf+G69siDFVTrDT/hFSSYab3pZNO+iNlOvp+XfTCief/754UMwjYkZ&#13;&#10;4YRyQYFr5K0HNToK86BR9xtvvNHux0wG2Ed6mt7Pmzev2kaL2EcffRT4oGnK1H5Gw8QDP0h+tJD/&#13;&#10;7//+TyWnVWS9WlrIkchJiR0PB0q+PLRu3VoPvvzyy/qtN0q/9XjQ99OELA/yZg/Z0lq9ltJR9Tzs&#13;&#10;L0moDMyaNUtBnXfeeXYPGoJr3kkdl1ANUGBoph4/9thjpuehFNpbHOM/UPJ1sUOHDnrw+eef129j&#13;&#10;OqdprqCiqJBPOukk+xsVi+SrAZVhhDEOUGY1hjDY7RP7//rXvxSjte6gxlSTeKaPYpwgW2ImXGZW&#13;&#10;UL0uPSWnBRGTcS1U165d2zJE0FM333yzegx2jOrJ6REtG6tnY6Yu5S6++GIt1jhoa1DbvHlza3lb&#13;&#10;uPSn3Y9mrTW2sAw+NCRSBzTaGhyDP9PN7dSpkz0MSYiaPM1LhdcSR7SaVlVQghaYHNWNSpUqSZ4V&#13;&#10;YFDJ1+Bez9qVO5o8mUUxtbn2dGq5TRcdJSX+uqjl2zDBav5MpSlDEzUIZiJNTktUsqRxPLV+/XqZ&#13;&#10;jJg3Wk7LbY8++qj93VEXWY2DqfnGaW5Dhgj2npymHORBUyy//PKLltWMtxEjRiiu77777txzz7We&#13;&#10;VSWUUmrazEqGJFwjXcvqRdX7pZdeskPQNKQCV0dHSM2cjQEl+4ZowMbox3TvbrjhBkc46lkqL7t3&#13;&#10;7w4TfjSSH/RxM5n65ptvhglclVN+Ro0aZflRk6IrZ555puMpU0utdVtjtqJZTLs3laAuCn6MuLLr&#13;&#10;cSz2rVcmwg9ZnMmHRthq/bWooy6e3pNoHjZDTLNar2l2/a82xUiIw+misRYx3ixnotZAU229EqBW&#13;&#10;QxNfEaPWjKX8OFaqpM1KvMYlZpohYiDyYMWuLGhspOyoxYnmQXvGzfhMNo+W5tlDUMjGKtBISyxO&#13;&#10;3aYrrrhC1kBa8ZWt2euvvy4LMsmwI0w1KOr9qHturitHaguktVqK03urwZ/aStNRkFPfRW+7fqjl&#13;&#10;1SyFnOnGyak3plJTo6m4NDhQLlQ0ao80/rBi1DBLcWn9Qi2p/n/rrbeuvfbacePGaa5FHS/LmzRD&#13;&#10;D2o2SAUk5u+++67K2oiQcRpVy3xSDyqpik6DUQ331aEZOHBgGGIqZUlpRKdeV5hAJk2apLsSNrsf&#13;&#10;tcuahlFOLUOTaApOEOTNWme1P6IukUaxgu+w5TR+pFUSOQmYKGlaXiS1BKDyDWV7ZYVsYmzbtq09&#13;&#10;WFP06rLYE2D+lBAqrlB5UZGpNLWUoFJQSemHhFxdBxnVKnnWU2roZb4qUy/17WRrJifBlnGZqqIU&#13;&#10;3XiTHz2iOqMqoUJU9jUJZDJlhaPiU3Sqw/KmdTHZmqmyaT1Cr7Dqj2ZfNAj5+OOPVR/Us9TjVsVT&#13;&#10;A6WoVZFkQSwCEnsFpfVBzdJZgQuCAlcnTLqrnpaSoUD02qp0tMwRvjQj1ih5sFfvwNCCVip5k12F&#13;&#10;xjbqjkesTuqmC9d9992nUrCbD4d5MGiraPc/d+7c6dOnayLKbqCtlcrA+m+Sqv+tl1SPqH7qFba/&#13;&#10;/mbIpL57xOx45CG7+g7JHY4me1UeeoVMNk0NUMPtyHXgKF9TasZCTSHIszG216sVCpduyYMWwu0d&#13;&#10;TDVVkhzT99cMnjwETv47AtTigum2Oxb+1ShYlU8D94gzw8Ys1hrUmpkDx2KBog4c5Wsi0ZiumC6w&#13;&#10;WQk2Ux1BnURaHqwBlhnla2FV77PDSZXDVLa+ffvqQXWPrKxJ3Y3NYBjzPVMujjGffYYz1MS+fS3D&#13;&#10;pEpKrKA+/PBDK5EaHOuKpgqspUGlzcSolRrjTeWl4bK6PlJ0e+5UXuZP9fNEQ0NG1SjLg5p1mQRr&#13;&#10;rBlmMjaMetmbGClHGKrGMkN9DocfrY7ruhl0RuNEQK9D0GkqCYCmZKRnJpzAUb5qlOLSONjMyat/&#13;&#10;ZqZD1OVSLy1U7FIdMxZXTbb70c4XXZTi2i+amTw5DdBDBfj1118bP9aKlXyql6DuuKYorFqnfSjy&#13;&#10;Y3/TdcvMUqi/YhW6fRFQF9V9kZxrBsIKR0VsonNYShrrBPWk7enUU9Yg3gxn9e5YHrRgpBTqojW5&#13;&#10;Zem6feLEdLs1Txa+QFUb7fUn6G+lIUwgZhbQ/qYYz7KE13V1ecM8G2i+p9ZG4ho+zZqhUcgaBYV5&#13;&#10;X2RiIj9WPTQBvvLKK7qo/pAjfNM5U+/Tuq6Ou3pmshaU5xdffFGNrWq1lCLikl80r0+2+GFiPyqM&#13;&#10;ZpXdmu/SqyUjTCmxo2kwkq+tR3369FF/XG29mdbTZKy9IbNbGzmiN1NDGqFa19U91xXVHuuKRg+6&#13;&#10;EjgtbHlQH1kLUfLjmGLSdTOYVvtuOgT//ve/7QnQIECTWprFsi6a1U37PNg555yjSuxQRyP5CtZk&#13;&#10;XF1vzYHrirq9JihVejvAQOjDhg2TBxkhmlthLPaV/TBlpnGwwrHrojxrjKWLYSTfWOKEMciP3nzP&#13;&#10;zOPZLcWM5GvAZ0+2KWirZZF+6M9AKw3rkeHDh8uDBpSOvBuLJEtFAsmo0NWGRnSBcm4PylQbq4Ni&#13;&#10;3TIaFn5l1B6O1SFzpFMdGnVq5awFr0DJV+koLtU9Kb2kVI9IziUM6kPoSlDLAMVippfsRW+ilrmA&#13;&#10;rqu2WCtcmowxgzY57fQLVceM5GvCw+FB/WBd1xhR15U2LfFKWhxr/KbHLBPIMBXYWLRZRoVG8jX9&#13;&#10;4Ogc6M3VdQ3ugwaleLWXQb0QR5fUbF/s0aOHecpIvmP/kRKvXpQSHyaRutWtW7eIlSp8xTDvVGB3&#13;&#10;Tashui41DZMANTKaClUrpH6MpkCUGFUMucAqagWiSTutrajR1upYqJBV/YyJsaMCmL1/TzzxhONB&#13;&#10;00dUc2ddFz15s2891UyYFvXCw/TyLpIfmbZZadbQxG4toiVqFbYUzv584CY9dfe0Fdh6XY0Bf6gX&#13;&#10;VUHpljxYq8jqW6jGqCqbXezGmXomeQ6adD1iuslqNB0WA2YG2PTfFaDp8tuNlbQ0qKbKGigYSysN&#13;&#10;Pe2Wq6YLoo349tgDN+lpRVBrB9YgVTOHekpT36Fwm7GFmmDjwUi++lWaeHS4wIG1FabyrtSqsByz&#13;&#10;Fya0MJKvoYY8aNFBnSSNFTRf6khnKMlX26p2TVKtYtJWDjmVuILSsQRWCEbyNYq1h2kWMtVUmYum&#13;&#10;yLSlLRQfE4jUQt0vuzOjSUd/InKdzqQPzSErFsfuJoVhJm/s490wAatQzGq0lMbhTV0ZXbfb5wdK&#13;&#10;vozU5Cew5quFtZN0hGzeOE19O65r7kedV91SP0NG1+o5aWyt5t50VQMrgPW4kfxAK1R19HXddI7N&#13;&#10;8Q9aWXcUlopJ161+rXxKtBS7pg81CWTqj2lDNB41MRrJD+zmSuek6HLqXErIBcde581coMOOR6Gp&#13;&#10;K6zr1qSdkfzAsbhmGuQyWUcy7V0NUdCi0cyEritTmQrRqLI2dAR9Ss2d2WkVOKlg929aIfuIy9xV&#13;&#10;O6/rqiSOwI2hnzWVokolG2RzRVui1G9QgKpgasC1wpKp7LjnmbV804yEc7LjkOpIfvS2a4BunFkX&#13;&#10;NAXpeFiFrSG4ZvJls6ZSV120LGj0IslzmCGsWT823uTUPVQ4UhEZ71hRm2VIKZO1FG0lQIlRH1kV&#13;&#10;URNfmm51WAyYRU0zYyFJ1py/mjkZshkVlxm5xhZqQawlT3nQq6L+vghYsZu49OZYS5JW7FI1k3E1&#13;&#10;ZMq7gjVz+1aOos+4eUqdZXUmHC7MjKKAyKnVdpyPYT99JWhJS9E1cNQMsFlBFxy9umIeqWocH5dr&#13;&#10;QVegtNSiSTz91uK6nlJXwPGs41QiY4JnVR41FvozzDkwxjBC69waBdqdxEzlFWbRVFFoujiiC38Q&#13;&#10;oTqCil2dLUemzBVzN6LTe6FBsKqTFM7uWXVGTar6LuoQaKhtnFmPUJdRv009t/rTZteT5cxCldnM&#13;&#10;4nCq0qq6WjFxPCJv2o+nXpemZEVGs1MSbCVMVxSXal3EWWvTM7A7U8fMirIpLG1ndRSWengqLOu1&#13;&#10;1ZqXsqwperUPMkBRzVEXysw0OOpPoAWMeudalZBn9bc0ytR6hyRNq2OmRomb/g+s9ubEDnPXcoHn&#13;&#10;ZYU5EMx6SkUfsVI5InIQM9VGw3TH9UxVKutZdZpVcFqhCGwVVQ00lpAxoxpG00UO5YzdUqChSZT1&#13;&#10;X4MxdcW0YKE5JB2GphLRbKtqpgpdNc06pS1MAry45V5vImlCDnranVU22lVi5TSoxb6dgzF8U20I&#13;&#10;BUe35EFGYcaDGduFcpY341kabPa4axgR1N7V7HW239ICpznMROMPTffph/3UIOtEs6AJUPto5SKo&#13;&#10;xb49j8ZOWwkIlXFz5Ja1HzdrFvsioNYqcD+M3nYFHvEoHj2uLpdee7MsohbEWGDIBR3ly8xH3jSj&#13;&#10;a9+7YZowLRVbOTWFKM/2vJv+hLUKaNY1tboRio9pqgLH2RHfsmxZy5cRhmIPPHjHHGSmpj9iMuTB&#13;&#10;zGRIXB2etfwZvqUz9VylY+qq4+AKU7hBJ6KNXUXQfaFWGsRHGmOmo9TDln9rqilopswoXx1rx13T&#13;&#10;bzbTLWb7oso0PBaznGR/j+Rf3QJdtIwMzChfHYJQQWltUUNJ1TFje2jm0s1o3l4JzeMagei6Nfo3&#13;&#10;o3z7UrTxJpv5iKP8iL0ihRx+Ld9MOtpnxU3sZqCsFiCaSmX3Y1ZRHU2ftjBotKbr4VcKFI5GKRoq&#13;&#10;KF+BO5LUe1MIli2XFalZ2LJsWcyhEYE7SjTnp+sy+Mhsjtzwzyg/fGtzgl45vcCaK9ZL6HBmN7np&#13;&#10;GEbpZJ6mDqNk1aiFw6li6Zb6DWZdUAMvzfRqoKwEOKI25iTG5M04VQ6tIMi0TStzqnNBz3c0fXwN&#13;&#10;tqynNLevFkcmYGrC1KxrzGodoSrpkgJpNKPQHLEb0yF77BGzr2ZUYw5NP9pN0K2ntBAri0iNdcw7&#13;&#10;k2WnN1a2CJqV1eSEPZCgkQbGoselHJpvVBsqtZAYmCV2OTNt4Bh7mWD12tvHSWFOfwuTLzPwNefD&#13;&#10;BHXGgMP0nDLllHKzyyC80yx0mGCNsZtRRMupMRVqrWgEDnkDg1Jl1qqtOmSBwywNhgLTZjoTGsFb&#13;&#10;Z+4qIwaCtZPCxGJ6h6rDjkjVRQg1aLP71AhMrbyZjjIL/0aJwztjbW53pjKYAwA0c67+ooZ3gTNh&#13;&#10;jkc0zeawRMts/ZE2q4eq8asZTpjjDvVe63XTmy71ssdoAjd702N0GgpHqlNdjNSFckErlQRbrYTm&#13;&#10;28Icihc0QK1laHJFras1syhvmp3VLL1qiDpkxp4xjDNz/nqdHfs49IjWgBSsJkHtI3Wrj2gyImda&#13;&#10;icApN7+M700q3ehHJFOYZnwT2KlXHjXlKJVSJbNWrCOO8vWUMQLQNk3r6D2DK3Bx3ezu0FA7kKcm&#13;&#10;rzSwVrNiTO3UshgzLvXfwxxGaw7nUavk6AiblWw5WVdZcWkZUlccW7HNXTXfyrXduCHiKF9PGZJq&#13;&#10;yh2mMRqmmG643Toma6N8xWK6I+r9WBkRK/NOhhnlB0IzrCyTBTP2cljJGatAc/CAcRrua0+ULmZ2&#13;&#10;lK+6pIZG9cdheGgt0Ko5kweNYxxnNph6mKmd8Vl4Pc2JUmrR7AdCmykl7fuwAlRRyq5KWAKjMJU5&#13;&#10;+jOggu7LN3tTJckWFv0wuwYCd8EYawn7+U6OVDls6zRdp4UwKaV0IgwiM8oXCvugTdVVpaOBgRWm&#13;&#10;sVcNXJBWgq1DNfQu6D2y23Jb34CIOMoPrLHGNtDa7KNNifpTYwMrLypEs+PcOhsullF+FmqR4xFj&#13;&#10;qKT02G3uzMSMfYJEFlSqVPZ9OrKQdZjc670z1cA+Z6DRmlklCZxYCky8Cs4s9gtj0KyZ8O1GM6aP&#13;&#10;ZX/TlU5dUT/VbldhykWrS5ZMxI4ulhCQ/HD0VHJmL3Iok0uz4VszVCaUaCRfdcvYrah90VSnWjE5&#13;&#10;1VTTtdSLarUaxvhcTUzQJBrLXrPd1kwkymkCUL1Uu7PPrUmqTQdftkLaAqCQtRKsLoW6DuZkfjVk&#13;&#10;ZjlQTr0H+dT8c9DYTYOitStzNxrJt+wKZWKtV1ozkBpMy87FGDpoFdyuW0byxdORHfOnxgGhik2T&#13;&#10;tMaATkMQjWm0R1ZKb87YCSP5agq1kipbB43V9JRaajXfwmL1TsyWa3GT6YN6FebwbSmcxvcqR7VH&#13;&#10;elBjRA1DTfcls5Kv0EwnQ6UgM361xWqXVbhasrVyKjsDeZAmSWXV+VDRiKGyqSsebAEyI2C1XGr1&#13;&#10;RNUM1gXWfiqUmUASpcDSMWPZMCsXjkeCSr6qkNk7IKM8TcAoNKOsspAKPIjNHI+tVdVQVUXLTOrK&#13;&#10;i6qcXmQN91WaEZdOjOSrjgm7usga7utxMydhvTuKUT0z81Lo/RI6UxVlNKDxouXN7AfTUFgGB+pA&#13;&#10;aNZQk3Om/kSUfA2ytR1GCVBVURo0uDemkdaJQFqz0+yFMqWGQr0fsTJrZ+oTWC1MfCVflJQwTfxo&#13;&#10;AC2DJ/HRmQFqgsTNvhNKhkGmKbDKUe2tZkfUZuo9FUxRNV0HzQ1YxzDLszHyUC85sA1xHEMuz6az&#13;&#10;pTnOULVFPJUGpVa9f018ajCgF19Nmf0AcnUWjf2E6qfmtFSsSpuZAws0/YtFtmN5FskPR8/MZGqK&#13;&#10;yWEBbj1jliGtxb9oJF/P6pWTNZzjg1ESCV203kazC1kVKPCMPxO7OZlSdV1pk3Lrd1CnwZk9h+pp&#13;&#10;qqGxvrujR2QZpJ6HesQyPFEboVdOAzJzYIXM9UOdJGp2uKoDEb3ky6eSKpVyWG9pJUL7FBzj1PCf&#13;&#10;1QnVETGJ0UDZfHnFOM2ymmM9wki+uiAOU0epiH3woZRrrGAO5JHTxKmJS8JjN5IyZ+rJQxYkX6EJ&#13;&#10;jv08tcA2SKvajmqjDpNs06I/SzGWxkKtmNnlYZzGPfYWViGHknxjQB70wMpQ6Qkq+fKsHobaXMse&#13;&#10;Vt0yZT9wG728yY/KNIydgWPqWJMHdrucUAkzkq8ZKdm+mCM3TNYCD3STSOgIAfsnH/VyqSdtiYSm&#13;&#10;Z0yXxTiN+HWon5muiyj56mWaT3VYTp1Ux/yKxpcGo3FqndTFsS9Ux13yBVk8jWAbpy6d2ehouUDJ&#13;&#10;14tpb8H0lDoN2hOkNtP+oN53Ox/770CrFHPYg/07OoEVQM2Ive3SWljg505k/SM5sB/6pCUnTQRm&#13;&#10;9ojoWN7T8M/y8dxQteL4dTX0cnpRgx4HJg9Gv/XDbMQ0plLyHPhFxaDRaChgWisJs3XgpfFporZC&#13;&#10;Dnzcitp8PyrMqmHg90k1LabmQNP7amWkMZbamXqpuNSZdTXjag1lRqso9D6Yc3IczspdUG7RENa7&#13;&#10;p1UPtcVmnkZZs5ejyak9HDGRMqk45FnjVDNVECZhFlU9qEZcy3Ua6qkQHVXCRO2Iy6o5gVVLPjWH&#13;&#10;oZQrfIUWuEStZ9UIymZNwWodV34CLa7D1enY7imz0nVNF4mPKIUqNUeVi/geBSYqKDTLm6Z2ZcQn&#13;&#10;Pypc69RbeyCBpRC0KGWLYHRC2bEftxwGkmbU1DnQTIwGcNq8ag7pUutvX0K2P663TKYqqh5SXFX1&#13;&#10;wH28SoM6qeoZ6E1U/9tk3GzAC1NPTBNhtsaoUNSAaNIiaLOjqqLJKpWIhrAOEx9DKbASmnYs6HeN&#13;&#10;Y6s+wZ9WGmTDJFDKhdWrtrwGLUpdFDfzZSxB0/JN4Ne0rdYsMNZQWY7YsChenQ+h6qfRkSIN1c5r&#13;&#10;rlEdF2FU5dTiQjQ7INwAGzRMJN8z1EQEAQgkPAG75Cd8ZshA6hHAYj/1ypwcQwACEIBAShJA8lOy&#13;&#10;2Mk0BCAAAQikHgEm9lOvzMkxBCCQVQLaHKEDCWSG7bAgy2p4PAcBTwkg+Z7iJjIIQAACEIBAvAgw&#13;&#10;sR8v8sQLAQhAAAIQ8JQAku8pbiKDAAQgAAEIxIsAkh8v8sQLAQhAAAIQ8JRA8qzl6yQ4nb0Q6gQV&#13;&#10;T6ESGQQgAAEIQMBlAjoUSOcRmQ8kRumSR/J1TplOoNQR1lHmHG8QgAAEIACBxCWgoxV1GqbjC5/h&#13;&#10;s5M8kq8vo+hwYx1SnbjlR8ohAAEIQAACURLQF4b0sVPHJ5LDP8tafpRs8QYBCEAAAhBIbAJIfmKX&#13;&#10;H6mHAAQgAAEIREkAyY8SFN4gAAEIQAACiU0AyU/s8iP1EIAABCAAgSgJIPlRgsIbBCAAAQhAILEJ&#13;&#10;xCT5x44dmzx58htvvNG2bdtrrrnmww8/dMD47rvvOnToUK1atdKlS2v73L/+9a/t27eHAdavXz+F&#13;&#10;Y3d6PLEBk3oIpDwBNRRBnQXmyJEjs2bNmjlzZqZsj1OeKwAgkGkCsUp+vXr17rvvvtGjR3/zzTcL&#13;&#10;Fy50xH/jjTf+9NNPDRs2vOeee84999wXX3yxTp06e/fuDZXMefPmKaic/3SZzhMPQAACfiKQP3/+&#13;&#10;9ACXkZFh0vjOO++UK1euVq1a5513XsWKFdXv91PaSQsEkopATJKflpamcfymTZvUQw9K5Ysvvli2&#13;&#10;bNmbb7755JNPfvTRR//9739///33wMkA+7OFCxcebnO8/0lV3chMqhKoWbPmB/90aj0EY9iwYZ07&#13;&#10;d9ZIQN19tRXNmze/++67hwwZkqqcyDcE3CUQq+RfccUVJUuWDJXGK6+80rzYxrVq1Ur/z58/3908&#13;&#10;EToEIOAzAjoJW8t/dqdhv9L4+uuvFytW7NNPP9XyX6VKld566y2tAD711FM+Sz7JgUCSEIhJ8jPL&#13;&#10;QEN8PVK+fPkwDx44cODZZ5+99957e/XqpV5/ZqPAPwQgkEAEpk2bpsXBvHnzmjRrhKAzNLVEuHHj&#13;&#10;xgTKBUmFQKIQ8E7yZaHz2GOPFSxYUD39MHQOHTr0+eef//LLL48//niVKlWefvppGf4E9S8P3W1u&#13;&#10;3bp1iQKddEIg1Qjo9d9jc3rNDYEcOXJYv82VgwcP6n/ZBacaIvILAQ8IeCT5km1Z8EnItZwn6/1Q&#13;&#10;GZOfHTt2aFVv7ty5a9eubdKkiUb8P/74Y1D/U6dOnWRz+/bt84AXUUAAAlkgIPPeQjYnS14TyCWX&#13;&#10;XDJhwoQtW7ZYej9q1Cj9Dr+1JwsJ4BEIQEAEvJB86X23bt3+7//+7+23327ZsmUY7meddZaMe40H&#13;&#10;9Qzef/99LfiplxD0EXUFNBSwnKYEKFEIQMAPBI4czfhu7voHP5t918AZjw2bm5FxTF+90uyd5ax2&#13;&#10;QC2DhvXq3A8aNGjo0KGyDVKn3w9ZIA0QSEoCrku+9L5Hjx59+/aVub5MczMFUav+pUqVWrNmTaae&#13;&#10;wjMEIBBHAjNXba/f66e7B80cPmvtmAUbP5226tDRjFUH8tS7rJl27RonYz2TQq3cjxw5UhZ8d9xx&#13;&#10;x6233qqOvib2dL1EiRJxzAJRQyBZCbgr+dJ7Hb/z0ksv9enTR9v3MwtRJjya8TvppJMy+yD+IQCB&#13;&#10;uBCYt3bnbe9O3bTr+Hq83e06cOSmfpO37HFel5/LL7/8559/1mK/THdluq91vVy5cmnCPy7pJ1II&#13;&#10;JDcBdyX/3//+txbtevbs+dBDDwXl+MADD8imz9yScc+UKVMsYz2d2CO7fTUE6v4ndxmQOwgkDYHn&#13;&#10;v12w//DRoAa3a3fsf3tsyD04stWX27Ztm6b3L730Up3PkTRMyAgE/EMgVsnXyymjnMqVKytLr776&#13;&#10;qjHQmT59uv6UPZ2Zo5Pq2y13br/9div/er2//vprS/Lr1q1btmzZxo0ba7pPU/o6kUMGfVdddZV/&#13;&#10;eJESCEAgFIElm3ZPWb4tDJ/PZ6w+cPio3cPq1asHDx68fv16dfF1UqfW8jXWf/nll4EMAQi4QSAt&#13;&#10;1Ba4KCOTPc6GDRscnm+66SatyR0+fFj2eoHhyM7OUvH+/fvnzp27devW8qYBveR/xowZstXXYZzq&#13;&#10;Rlx33XU1atSIMiWyD1JHoXfv3lH6xxsEIJC9BKToPYb8FhjmHy81z1fpvFItntCtb7s2qHZyEcuP&#13;&#10;9ubo7B3rT525K7ufBg0aZG/CCA0CSUlg4MCBnTp1ytSXKWKVfP9wRPL9UxakJDUJyFJP9vmBeT+y&#13;&#10;c1Naztw5ChTVrS/vqX9uueM/LKcxw2+//bZ7927N8F1wwQX28zpTEyO5hkCUBLIg+bFO7EeZMrxB&#13;&#10;AAJJT6BiiQJB85izSCmj9znS08oV/2sXruVTM4JNmza94YYbLrzwQvQ+6SsJGYwvASQ/vvyJHQLJ&#13;&#10;Q6BOpRMrlSjw90c1AnJ2ZfXSxQvkTp4MkxMIJBoBJD/RSoz0QsDHBLo1PV3m+oGqryt5cqZ3ach5&#13;&#10;WbEWns4nXrFihU4ridEMK9Z08HxiEkDyE7PcSDUEfEmg2TknP3vtX8fsmAQa+c+XO8d7bc6vejJb&#13;&#10;78IVmzYvnBjg7r//fvOMNjXIVktfLtUnB8uVK1ehQgWdb4bw+/I98G+ikHz/lg0pg0AiErijXoXv&#13;&#10;u13Stl6FMkXyFsqbs0KJAt0uO33sww0vOi3kV7YTMZtupFkjeJ1McP311z9qc/oEuYlLp5jo2PKu&#13;&#10;XbvOnDlz4sSJVatWVW9AO5ndSAlhJisBLPaTtWTJFwQgkGAEZIDdpk2b7777TucTOJKu0by+P6JD&#13;&#10;Cc1nh+R0gEHx4sX1eYKvvvoqwfJJcrOJABb72QSSYCAAAQj4j0CRIn8faZD3T+e/NJIiXxNgYt/X&#13;&#10;xUPiIAABCIiAti+2bdtWQ3xztqkG/a+//ro+MdyuXTv4QCB6Akh+9KzwCQEIQMB1Atdcc40ZwRtn&#13;&#10;HW8qY727775bRxPKdk8fG3vmmWdk7qeFf9cTRARJRIC1/CQqTLICAQgkGoG9B4+MmL124fpdSviW&#13;&#10;Wd+/82z3Ll26WB8X1kUN7rWKrx8jRoxo1aqVziBv1qyZPkL2ySef5MyZc8yYMeYTJ7gUJJCFtXwk&#13;&#10;PwXrCVmGAAR8QeDd8ctf/f73fYf++tTQnnk/bv321a59+r/20J2O9O3atatMmTIXXXTRyJEj09OP&#13;&#10;z85u3br19NNPl93++PHjfZEZEuE5gSxIPhP7npcSEUIAAhA44YQ3flra89uFlt5bSAZPW/36j0sc&#13;&#10;hPRhcX2bVF8sM3ovpw38Oqh48uTJR4/+4+OEoIVAGAJIPtUDAhCAgNcE1mzf9/KYxaFifeX731dv&#13;&#10;22e/my9fPv25efNm+8WNGzdqbt/qBHidB+JLQAJIfgIWGkmGAAQSnMCgqat0MnEop1sfT/nDfrdO&#13;&#10;nTqa2JcFn746qOsa2Q8YMODnn39u2bIl3yJK8LrgafKRfE9xExkEIAABEZiybGuY7w/p1tQV2+yg&#13;&#10;cuXKNWjQIB3PV7NmzZNPPlnH7sqsT18M79OnDzwhED0BJD96VviEAAQgkD0EDh3NCBzl56t0fuk7&#13;&#10;Xs1zypm6dfhohiOmRo0arV27dvTo0U8++WTv3r013J86daqG/tmTIEJJDQJIfmqUM7mEAAT8RKBc&#13;&#10;8eP77hwuR/4iecqclp6ngK6XKxbEQ+7cuXXCrnbnd+jQ4eyzz2ZK309FmhhpQfITo5xIJQQgkEwE&#13;&#10;bq5dLnx2borkIZlokBfPCCD5nqEmIghAAAJ/EWh4eslzyv59YL6Dy9mnFJEHYEEg2wkg+dmOlAAh&#13;&#10;AAEIRCCgOfn+bWufVaaQ/Fl2fObHmaUL6VZ6ehjzPvBCIIsEkPwsguMxCEAAArEQKFEwz7C767/Q&#13;&#10;/OyzyhSWvOvfmWUK9WxefXiX+iUL5YklZJ6FQCgCHLhL3YAABCAQZwL6Mt7x4X4aI/s4F0RiRc+B&#13;&#10;u4lVXqQWAhCAwHECEnv0nqrgAQEm9j2ATBQQgAAEIACB+BNA8uNfBqQAAhCAAAQg4AEBJN8DyEQB&#13;&#10;AQhAAAIQiD8BJD/+ZUAKIAABCEAAAh4QQPI9gEwUEIAABCAAgfgTQPLjXwakAAIQgAAEIOABASTf&#13;&#10;A8hEAQEIQAACEIg/ASQ//mVACiAAAQhAAAIeEEDyPYBMFBCAAAQgAIH4E0Dy418GpAACEIAABCDg&#13;&#10;AQEk3wPIRAEBCEAAAhCIPwEkP/5lQAogAAEIQAACHhBA8j2ATBQQgAAEIACB+BNA8uNfBqQAAhCA&#13;&#10;AAQg4AEBJN8DyEQBAQhAAAIQiD8BJD/+ZUAKIAABCEAAAh4QQPI9gEwUEIAABCAAgfgTQPLjXwak&#13;&#10;AAIQgAAEIOABASTfA8hEAQEIQAACEIg/ASQ//mVACiAAAQhAAAIeEEDyPYBMFBCAAAQgAIH4E0Dy&#13;&#10;418GpAACEIAABCDgAQEk3wPIRAEBCEAAAhCIPwEkP/5lQAogAAEIQAACHhBA8j2ATBQQgAAEIACB&#13;&#10;+BNA8uNfBqQAAhCAAAQg4AEBJN8DyEQBAQhAAAIQiD8BJD/+ZUAKIAABCEAAAh4QQPI9gEwUEIAA&#13;&#10;BCAAgfgTQPLjXwakAAIQgAAEIOABASTfA8hEAQEIQAACEIg/ASQ//mVACiAAAQhAAAIeEEDyPYBM&#13;&#10;FBCAAAQgAIH4E0Dy418GpAACEIAABCDgAQEk3wPIRAEBCEAAAhCIPwEkP/5lQAogAAEIQAACHhBA&#13;&#10;8j2ATBQQgAAEIACB+BNA8uNfBqQAAhCAAAQg4AEBJN8DyEQBAQhAAAIQiD8BJD/+ZUAKIAABCEAA&#13;&#10;Ah4QQPI9gEwUEIAABCAAgfgTQPLjXwakAAIQgAAEIOABASTfA8hEAQEIQAACEIg/ASQ//mVACiAA&#13;&#10;AQhAAAIeEEDyPYBMFBCAAAQgAIH4E0Dy418GpAACEIAABCDgAQEk3wPIRAEBCEAAAhCIPwEkP/5l&#13;&#10;QAogAAEIQAACHhBA8j2ATBQQgAAEIACB+BNA8uNfBqQAAhCAAAQg4AGBWCV/9+7d48aNe+WVV/71&#13;&#10;r3+NGjXKkeI//vjjtddeu+WWWy677LLbbrtt8ODBR44cCZ+r/fv3K7Srrrrq2muv/eSTTzIyMjyg&#13;&#10;QBQQgAAEIACBpCcQk+RLj4sUKXLJJZd07979hRde+Pnnnx28qlev/vDDD69bt65YsWILFixo1arV&#13;&#10;1VdfHUb1d+zYUaNGjUcffbRUqVK5cuVSL0H+jx49mvTFQAYhAAEIQAACbhOISfKVuF69ev34448L&#13;&#10;Fy4MmtCnnnpq/fr1mgb4/PPPZ86c+eCDD44ZM2bIkCGhcvXcc8/9/vvvP/3004cffjh06ND33ntP&#13;&#10;MwcfffSR2xQIHwIQgAAEIJD0BGKS/PT0dA3iGzduXLRo0aCkdPfEE080t9LS0vSnfowfPz4U1mHD&#13;&#10;him0Bg0aGA9t27YtU6aMtD/pi4EMQgACEIAABNwmEJPkZzZx27Zt0yPFixcP+qDm/1euXHneeedZ&#13;&#10;d3PkyKF5/kmTJrGin1nU+IcABCAAAQg4CHgn+ceOHdN6vyYGWrduHbQYlixZouuVKlWy361SpYo6&#13;&#10;Cqav4HCDBg3S/L/lgvqhvCEAAQhAAAIQMAS8k/y+ffvKAr9nz55nnHFGUPoHDx7U9Tx58tjvmj/N&#13;&#10;LYfr1q3bPTanSQIKFQIQgAAEIACBUATSNPiOnc6GDRu06N6jRw9Z8wUNTYZ4HTt2vO+++7RnT4v6&#13;&#10;Qf2MHTu2UaNG77zzzl133WV5eOCBB/TIpk2bSpYsGT6dtWvX1uO9e/eOPTuEAAEIQCDRCbz00kuB&#13;&#10;253USqsFHjFixOLFiwMzqLZXu6sSPeOpk/6BAwd26tRJO9szkWVJfuxOZvmKUpUpaFAffPCBKplS&#13;&#10;piX5MHGtWLFCgTz22GN2P9qdX6hQIe3ri5jI888/X+aBEb3hAQIQgEAqEMidO7e2Opf4pzONcLt2&#13;&#10;7RzX1URrSlXbpFOBTNLkccCAAXnz5s1Udlyf2P/4449Vvdq0afPWW2+FGt+bHsqpp56qqYLZs2db&#13;&#10;HRblRH/WrVtXdnyZ6MXgFQIQgAAETjjhmmuu2fxPZxrh999/33553rx5amObN2+uc1bAltwE3JV8&#13;&#10;Hbcnsb/11ls1sS/DvUCU/fr10xyAua662KxZM23c16E95spXX321atUqXUzuMiB3EIAABOJIQGef&#13;&#10;aCa1ffv2cUwDUXtDINa1fK39qId46NChX3/9VWP0ChUqKN3vvvtutWrVDhw4ULBgQS0maZU9Z86c&#13;&#10;Vn604i4jPvNnuXLl1K9UCOZP2QTUqlVr3759Xbp00VG+WtevWbOm9vFrhioiDtbyIyLCAwQgkDoE&#13;&#10;NFGv8VLEc000mVq1alWtBy9fvjzowCx1iCVcTrOwlh/rKF8ar+qi3fPqIepgfP2Wy5cvn9hp1K6z&#13;&#10;dHT9nHPOMdeNK1u2rEVWx++3aNHC+rN06dJz5syRoZ/G+tOnT5cxoGz6otH7hCsqEgwBCEDAbQLz&#13;&#10;58/XEaiWU3MaGOPkyZMXLVp05513ovduF4cfwo91lO+HPJg0MMr3T1mQEghAIF4ENu8+uPfgkWL5&#13;&#10;c5cqVlAr9PpeiZUSbWzu2rWrI2EdOnTo37+/jkErX758vNJMvFkjEIdRftYSylMQgAAEIJCNBDQ/&#13;&#10;P2zmmuvemFC75w8NXxpb49kxR45mXHBRY2m55QL1fs+ePZ999pm+dIreZ2NZ+DmoWCf2/Zw30gYB&#13;&#10;CEAgFQho5123z+fo329rdpr86riVjGMnTFu57b3xy8MQ0AfPpPoY7qVCJTF5RPJTp6zJKQQgkJwE&#13;&#10;3vx56fBZa43SO9zz3y4cu3hTqGxrSl8fPbnuuuuSkwu5CiCA5FMpIAABCCQwgYNHjvafePwcs1Du&#13;&#10;nXHBB/qy2ps4caI+euI45jyBWZD0SASQ/EiEuA8BCEDAxwR+Wbx5+77DYRI4ednW9TuDnMmqIb6e&#13;&#10;Ylbfx2Wb/UlD8rOfKSFCAAIQ8IzAxt1Bvjqm2POfUS/vKWeZZMiMPzA9OjpF3z3RJmrPkkpEcSeA&#13;&#10;5Me9CEgABCAAgawTyJcr+HnkJa/tUfiCv049Cernv3+6rEfMkwlIAMlPwEIjyRCAAAT+R+Di00qk&#13;&#10;B/866XEfulO2WL7KJQsCDAIigORTDSAAAQgkMIFShfNeWb1MqAzIhv/2Oqemh+kUJHDWSXqmCSD5&#13;&#10;mUbGAxCAAAR8ReDpa6ueUvT4MeeBrl7lE9s1qOir1JKYOBJA8uMIn6ghAAEIZAOBUoXyDu9Sr8lZ&#13;&#10;pewT/Llzpmt8379t7Vw5aOezAXJyBMEZ+8lRjuQCAhCAwAlrtu/7aeGmPYeOnFggzxXVShfJnwso&#13;&#10;SUyAM/aTuHDJGgQgAIEIBMoWy39HvQpdGla5uXY59J7qEkiACR9qBQQgAAEIQCAlCCD5KVHMZBIC&#13;&#10;EIAABCCA5FMHIAABCEAAAilBAMlPiWImkxCAAAQgAAEknzoAAQhAAAIQSAkCSH5KFDOZhAAEIAAB&#13;&#10;CCD51AEIQAACEIBAShBA8lOimMkkBCAAAQhAAMmnDkAAAhCAAARSggCSnxLFTCYhAAEIQAACSD51&#13;&#10;AAIQgAAEIJASBJD8lChmMgkBCEAAAhBA8qkDEIAABCAAgZQggOSnRDGTSQhAAAIQgACSTx2AAAQg&#13;&#10;AAEIpAQBJD8liplMQgACEIAABJB86gAEIAABCEAgJQgg+SlRzGQSAhCAAAQggORTByAAAQhAAAIp&#13;&#10;QQDJT4liJpMQgAAEIAABJJ86AAEIQAACEEgJAkh+ShQzmYQABCAAAQgg+dQBCEAAAhCAQEoQQPJT&#13;&#10;opjJJAQgAAEIQADJpw5AAAIQgAAEUoIAkp8SxUwmIQABCEAAAkg+dQACEIAABCCQEgSQ/JQoZjIJ&#13;&#10;AQhAAAIQQPKpAxCAAAQgAIGUIIDkp0Qxk0kIQAACEIAAkk8dgAAEIAABCKQEASQ/JYqZTEIAAhCA&#13;&#10;AASQfOoABCAAAQhAICUIIPkpUcxkEgIQgAAEIIDkUwcgAAEIQAACKUEAyU+JYiaTEIAABCAAASSf&#13;&#10;OgABCEAAAhBICQJIfkoUM5mEAAQgAAEIIPnUAQhAAAIQgEBKEEDyU6KYySQEIAABCEAAyacOQAAC&#13;&#10;EIAABFKCAJKfEsVMJiEAAQhAAAJIPnUAAhCAAAQgkBIEkPyUKGYyCQEIQAACEEDyqQMQgAAEIACB&#13;&#10;lCCA5KdEMZNJCEAAAhCAAJJPHYAABCAAAQikBAEkPyWKmUxCAAIQgAAEkHzqAAQgAAEIQCAlCCD5&#13;&#10;KVHMZBICEIAABCCA5FMHIAABCEAAAilBAMlPiWImkxCAAAQgAAEknzoAAQhAAAIQSAkCSH5KFDOZ&#13;&#10;hAAEIAABCCD51AEIQAACEIBAShBA8lOimMkkBCAAAQhAAMmnDkAAAhCAAARSgkDasWPHkiOjtWvX&#13;&#10;btSoUe/evZMjO+QCAhCAAASSj8CuXbsef/xxR76KFSv23HPP6eL06dMHDBjguPvCCy8ULlw4EMXA&#13;&#10;gQM7deq0f//+6Ckxyo+eFT4hAAEIQAACMRGQQr/55puff/75JJv79ddfTaBLlizR3Z9++sl+9/Dh&#13;&#10;wzFFaXsYyc8ukoQDAQhAAAIQiIrAbbfdNtPmRo4caX/syy+/tN898cQTowo0Ck/ZIPnbtm37/vvv&#13;&#10;Bw8ePHv27MAYMzIyFi9ePHToUHnYu3dv+CSppyNvdvf1119HkQu8QAACEIAABCAQgUBMki85r1Sp&#13;&#10;kjogTZs2bdWq1aeffuqI7bPPPitatOiZZ57ZsmVLediyZUv45HzwwQfyZnf3338/ZQgBCEAAAhBI&#13;&#10;HQIa9Pfp0+fdd99dt25d9uY6JslXUho0aNC3b99hw4YFTVbBggU7duw4aNCg9u3bR5nu4sWLazLA&#13;&#10;cvPnz4/yQbxBAAIQgAAEoiSwdetWLZzr/yj9Z6+3MWPGtLO5iRMn2sN/9NFHX3zxxbvuuqts2bL3&#13;&#10;3XefRtfZFXtMkp+eni6LQQ3E69atGzRBV1999csvv3zrrbeefPLJUaY4LS0tv83ly5cvygfxBgEI&#13;&#10;QAACEJBSFglww4cPt8jMnTtXE88lS5Y8/fTTS5Qoof/37dvnNreDR47OXLV90rItq7YeX+Devn27&#13;&#10;OhyW2717t0lArVq1ZsyYsWfPHq2YL1++/IYbbnjjT5ddyYtJ8rMrEfZwtGlw2bJlMlZctWqVG+ET&#13;&#10;JgQgAAEIJDEBmcRrI9xTTz31b5urVq2ayfLChQsvuugiqX6/fv3GjRsnO7PGjRtn4zA6EOyeg0f+&#13;&#10;892iC3v+2OKtSbe+O7XF25Pkp26TZuNt7oorrjAPah38vPPOy5Ejh35XrFhRc+QnnXTSO++8k13l&#13;&#10;5TvJV9emSpUq9evXP/XUUzV5oE2KobIqa0GZ+1kuU3sTswsf4UAAAhCAgA8JPPhPp6G8SWSHDh20&#13;&#10;4qxRpSYDpP0tWrSQ9uuKS1nYuf/wjf0m9ftl2Y79/9ho9/3CTf0nrIgYae7cuevVq7d06dKIPqP0&#13;&#10;4C/Jv+CCCz788ENp+Zw5c2QiIFP/Sy+9dOXKlUEzIzOC821OMyRR5hlvEIAABCCQggRWr14tsZeF&#13;&#10;WTZuewuP8dGhvy1c/9ekvcPns98smLFyW8RSkAIGPYcn4oNBPfhL8u+44442bdqce+6555xzjkwE&#13;&#10;ZPCvFY5Qcxrz5s3TEoDlNB+SNQQ8BQEIQAACqUDgu+++Uzbr1Knz2GOPaf5cZ7Y+/fTTmzZtcinv&#13;&#10;a7bvGzVvQ5jA+090DmgdY9ePP/541qxZ2sWWXSn0l+Q7ctWkSRP1xaZMmRI0txUqVNAWQctpAiS7&#13;&#10;oBAOBCAAAQgkNAEpQq7/OdnEmbxolK//77nnHlnzNWvWTNd1RrtWkCNuIM8aipFz14c/0H70/A0y&#13;&#10;67MHfvnll8vsoHXr1trmpk7J7bffrtGsOihZS0DgU76W/CNHjhw6dEilll25JRwIQAACiUtAs547&#13;&#10;d+5Mmg+jZGNBrN6279Xvf+8xZM6TI+at23H8zHlZuevkWuOsM+2PHj2urzKO09l2zzzzjKaQv/ji&#13;&#10;CxnGZ6N9nD1T2/YGOSg3LWeeQrWvz1v+bPk8mnFs94Ej9kd0nL4W7zdu3Pj777/LfO/999+XQVuZ&#13;&#10;MmWyi1WcJf+XX36x9iOqMEx5WE7r+qriV155ZXbllnAgAAEI+JPAww8/XDnAmeNHZb2l5efy5ctr&#13;&#10;TVeHm8nAuWfPnhoR+TMjHqdq/6GjXT+ddXHvn1/7ccnnM9Z8NOWPqcuPb7Wv3riFDPSM05Y8kypj&#13;&#10;pqd949oJbq5oJ3np0qW/+eYbN5JdOF/OwGDT8+Qv3rhD/tPq6FaakpTnH35uueUWncCjA21lzj9k&#13;&#10;yBBt3c9e08JYJb9Xr16dO3fu0aOHUj969Gj9llux4i9DRM2imCvffvutPKirpd/qxVgUNH2hDwGZ&#13;&#10;Pzdv3nzWWWep3qtf89577+kIYnlW5W7btq0bhUGYEIAABPxDQCvKGm7eeOONavQtJ5lXCseOHSvt&#13;&#10;b968+SeffKJdW9WrV3/iiSe6devmn8THKyWHjmS0+3D6V3PWBc6ft/lg2uRlzmN2zAy/duRbCdZJ&#13;&#10;MNqar33wbmTh8mqlwwfb8IySeXMd34/nmYtV8jX5IOMCmdbL2D5Pnjz6LWedpa+Nc+ZKzpw55UF9&#13;&#10;VePZyl6NGjXOPvv4/IZcgQIFZLWnaRbTS9BsRvfu3bWQr68KeoaDiCAAAQjEkYC+oKoRvOVky6zE&#13;&#10;aH1XZtuvvfaazLg0Qh0xYsQll1yiuWgd5xLHpPoh6qEz10z+c0wf6DRn/tiw3xyLIJoz1wly9s/B&#13;&#10;SOxlMXfGGWe4kZ3KJQs2qFIiTMht6lVwI94wYaYlzbKQbC8bNWokWwyPCRIdBCAAgdgJaLOSDjON&#13;&#10;0npJdubPPvvsokWLXNKq2LPjTQhXvTZ+4fpdjiH+lq9f2rtgbPkeX6WlpX/c/sIGp/1DdDXP/9FH&#13;&#10;H8l8Tx0pjU4feOABzSvrTHuXVpA37jrQ/K2J63YcsAPRfL7S3PmSyo9eGdNGM1UYTZNn6kyaWEf5&#13;&#10;3pQrsUAAAhCAgEVA059a4jXT/inrdKrdggC9d9CYusI5B/DKK6/oO3ASeC3h62A7qabWml3SeyXm&#13;&#10;pMJ5R9xTv3nNU3LlkND/5coWy/dii7Nj1PuslTuSnzVuPAUBCEAg+wmUK1dO5tnGafY+aAT6jJk+&#13;&#10;yqLD5VL8EySHjwT/2EzRi+8o0/a/f9rGnXD4qHOVX10l8zV6Kb0M5davX5+NW+CCllepQnlfvbnG&#13;&#10;1MebvN26Vt+ba3x2V51xPRq1uiA+3TUm9rP/pSVECEAAAtEQ2L73kEzPtKksd870H/s99d3wzzVd&#13;&#10;b85Xl5NZmWahHeFoi9Nll12mNWmdKpPiG5i1Wl/z2TG7/rnJzYHrheZn33phfMQ1mgoQo58sTOwj&#13;&#10;+TEy53EIQAACmSZw5GhGz5ELP56y6vDRv4aqW755Ze/8n6Yv23R+pb/tyR3hTp06VXovmz7pffbu&#13;&#10;3cp0BvzxwPPfLHgv9En1+XLlmPavSwvlTdqTXbIg+Uzs+6PmkgoIQCBlCGRkHLv301kfTFxp6b2V&#13;&#10;9dvemzJ79Y6gJPRNVVmcVa1aVXue0XuDqG39CtrX/vci+T/BtW9QMYn1PmuvC5KfNW48BQEIQCCL&#13;&#10;BL7+bV2oo9cPHs546Is5geFqe7PG9zqqZ9SoUdn4kZUsZsA3j5Utln9Au9oF8x4/zcYh/DfXLte9&#13;&#10;6V9fz/NNeuOfECQ//mVACiAAgZQiMHDyH6EGpjI2W7ppz5R/7jXXJ8T0wREpff/+/XUgqY44M+7g&#13;&#10;wYMpxS1oZs87tfiP3S55oMlpZYrkFdU8OdMvq3rSwHYX9LrhHB2zAx8HASSfKgEBCEDAOwIHDh/9&#13;&#10;9Y/t4b+2MmHJFnuCdPTetm3bVq1apbPLtDHPcjqvzLt0+zimUoXzPtDk9EmPXbriP1cvfv7Kd+84&#13;&#10;/+LTQ9pD+DgfXiQNyfeCMnFAAAIQMAQOhthaVvjCG0rd/PwJ6cfbZMfX1XT+rg5dD3Q6eReqEMgU&#13;&#10;ASQ/U7jwDAEIQCAmAoXy5Czwzy+pmOBylzw1X4UaOjBOv8sUyWePQ19U08R+oNMndmJKCg+nHgEk&#13;&#10;P/XKnBxDAALxI5CentbyvLJh4tcxbdfXPCV+CSTmZCaA5Cdz6ZI3CEDAhwTurFchb670UKZlt1xQ&#13;&#10;vniB3D5MNklKAgJIfhIUIlmAAAQSiUCFEgVkYpYn1z+aX9MDaFr1pKeaVU2kzJDWhCLA6XsJVVwk&#13;&#10;FgIQSBYCK7fs/WDSyiEzVu89dFR5qlm+aJu6Fa4992TN/CdLFqPKh74L/Oabbzq8VqpU6e6773Zc&#13;&#10;1KfVp02bpm/e6yPCUQWd7J6ycPoekp/slYL8QQACPiagg+J3HzicJ2eOfLn/Olrfx4l1JWmTJk2q&#13;&#10;X79+qVKlihcvbkWgj6FLz+zxLV68WHsUDxw40Lp1a3391pWkJFqgWZB8JvYTrZBJLwQgkEQEcqSn&#13;&#10;Fc2fO2X13irJJ598cqHNOfQ+IyOjffv2t956K6frxFj3kfwYAfI4BCAAAQi4S0Az/0uXLu3Tp4+7&#13;&#10;0aRA6Eh+ChQyWYQABCCQsARWrFihT9q//vrr9pn/hM1NnBOO5Me5AIgeAhCAAAQ+++yzLjanMb1h&#13;&#10;cuzYsY4dO1566aUtW7aEUuwEkPzYGRICBCAAAQhkjoC+NTBv7U59KXjnvkN68o8//pA1vuX27Nlj&#13;&#10;gnv//fd1URP7rOJnjm8I30h+tmAkEAhAAAIQiIrA1j0Hn/tmQe2ePzR7fcL1b05sP2CGHmvd8b4Z&#13;&#10;NifjfF1cs2ZN9+7de/XqVbZsuPMKo4oVT38SQPKpCBCAAAQg4BGBdTv2X/fmxPcnrNh94IiJMuPP&#13;&#10;rwq+O2H5T4s2OhIxaNAgDffHjx+vjXnGaZ5/woQJ+qGLHqU4uaJB8pOrPMkNBCAAAR8T6Pzxr2u2&#13;&#10;7w9MYEbGsbs/nqkOgf1WhQoV9DGhrVu3bv6f011tzddfBw8e9HEu/Zs0JN+/ZUPKIAABCCQTgRkr&#13;&#10;t/22ZmfQHGmor88KfzJ1lf3uzTffPPqfTiv66gTomv5PJjKe5QXJ9ww1EUEAAhBIaQJfzl4XPv/D&#13;&#10;Z61NaUDuZx7Jd58xMUAAAhCAwAknbN173Djf4XIULFaw5lW5S56q61v3Rpiu18H72rAHyywTQPKz&#13;&#10;jI4HIQABCEAgEwQK5gnyHYFcRUuf2LRL3vLnKKCCeXKGD0679dq2bZuJKPH6TwJIPjUCAhCAAAS8&#13;&#10;INC0aunw0VxRPYIHL1KZ1HEg+UldvGQOAhCAgG8IND6z1ClF8wX9NrAu6t/tdSr4JrHJmRAkPznL&#13;&#10;lVxBAAIQ8BuB9PS0t1vXCvxsoMReFvtPXVP1jNKF/JbmJEsPkp9kBUp2IAABCPiXwDlliw7rUu+i&#13;&#10;00rYk1ipZIHXW9W8s35F/6Y7WVKWpsOMkiMvtWvXbtSoUe/evZMjO+QCAhCAQBITWLFl76xV2w8f&#13;&#10;PSa9r12heBLn1L2sDRw4sFOnTvv3BznaKFSkjPLdKw5ChgAEIACB4AQqlijQolbZm2uXQ++9rCJI&#13;&#10;vpe0iQsCEIAABCAQNwJIftzQEzEEIAABCEDASwJIvpe0iQsCEIAABCAQNwJIftzQEzEEIAABCEDA&#13;&#10;SwJIvpe0iQsCEIAABCAQNwJIftzQEzEEIAABCEDASwJIvpe0iQsCEIAABCAQNwJIftzQEzEEIAAB&#13;&#10;CEDASwJIvpe0iQsCEIAABCAQNwJIftzQEzEEIAABCEDASwJIvpe0iQsCEIAABCAQNwJIftzQEzEE&#13;&#10;IAABCEDASwJIvpe0iQsCEIAABCAQNwJIftzQEzEEIAABCEDASwJIvpe0iQsCEIAABCAQNwJIftzQ&#13;&#10;EzEEIAABCEDASwJIvpe0iQsCEIAABCAQNwJIftzQEzEEIAABCEDASwJIvpe0iQsCEIAABCAQNwJI&#13;&#10;ftzQEzEEIAABCEDASwJIvpe0iQsCEIAABCAQNwJIftzQEzEEIAABCEDASwJIvpe0iQsCEIAABCAQ&#13;&#10;NwJIftzQEzEEIAABCEDASwJIvpe0iQsCEIAABCAQNwJIftzQEzEEIAABCEDASwJIvpe0iQsCEIAA&#13;&#10;BCAQNwJIftzQEzEEIAABCEDASwJIvpe0iQsCEIAABCAQNwJIftzQEzEEIAABCEDASwJIvpe0iQsC&#13;&#10;EIAABCAQNwJIftzQE3ECEejbt++1AW7cuHEmC3Pnzn3vvffuvvtueenZs2cC5YukQgACKUUAyU+p&#13;&#10;4iazWSQwa9asr7/+Oi0tLYfN6U8TXIsWLTp27Dhs2LBvvvlm+vTpWYyDxyAAAQi4TADJdxkwwScR&#13;&#10;gSFDhgy3uYsuushk7p133lm1atWGDRsKFiyYRNklKxCAQLIRQPKTrUTJj/cEGjduXK5cOWvQ730C&#13;&#10;iBECEIBANASQ/Ggo4QcCEIAABCCQ8ASQ/IQvQjLgGYGmTZte+j/Xrl07z+IlIghAAALZQgDJzxaM&#13;&#10;BJKEBDIyjk1atmXor2u+nrNu/+GjymFpmytRokQS5pksQQACSU0g7dixY8mRwdq1azdq1Kh3797J&#13;&#10;kR1yEV8Cn0xd9dbYpWu27zfJ2PrtK3vm/fTH5p3lSxQOk7DChQtrXX/EiBHxTTyxQwACqUBg4MCB&#13;&#10;nTp12r//r2Yqmiwzyo+GEn5Si0CvUYseHz537f/0Xpk3HeMWb01as31farEgtxCAQBIRyB7J37hx&#13;&#10;4/z587VJKSiZI0eO/P777/Jw6NChaNBpv9OgQYM+++yz7du3R+MfPxDIRgLjl2x+e+yy4zIfEOjm&#13;&#10;3Qe7fz4nG+MiKAhAAAJeEohJ8jMyMq677rqyZctqibN69eqvvvqqI+k//PBDvXr1NNt5xhlnyMP6&#13;&#10;9evD502rDI8//vhpp51211133XHHHZUqVfrggw+8xEFcEPhw0sowEKau2LZowy4oQQACEEhEAjFJ&#13;&#10;vjL8xx9/XH755aEOGV27dm2BAgW6du16zTXXRENHg/sXX3zx3nvv1fh+06ZNWhbt0KHDzJkzo3kW&#13;&#10;PxCIncChIxk/LdwUPpxR85yzWZ07dy70p9u9e7cO4DO/P/nkk9jTQwgQgAAEspFA9pjvaUq/TJky&#13;&#10;PXr06NWrV9DEPfXUU88999zKlStPPfXUMKmXCd6OHTsWLVqkU03lbdu2baecckqrVq369+8fMc+Y&#13;&#10;70VEhIeIBHbuO3zus2MCve1fMfPw1tWFajVLS8/RoUHFJ5pVtfsZM2bMwoULHU9pR99ZZ50VMUY8&#13;&#10;QAACEMgagcQ239u7d69OMpfVvdF7ueLFi9eqVWvixIlZw8FTEMgsgQJ5cuTK8dfJ+fZn81WsVfj8&#13;&#10;66T3x6tlwdyB6n5/gEPvMwsf/xCAgNsEYp3Yz8b0zZs37+jRo46GsmrVqjL927UryOqprAIP21zS&#13;&#10;7DbMRqQElVkCOXOkX3V2mTBPqTtwzTknZzZY/EMAAhDwAwEfSb7WQUWkSJEidi7mzz179gTCKlq0&#13;&#10;aG6b0wdM/QCUNCQ6gXb1K0rXg4z0/8xY02onlSueP9HzSPohAIHUJOAjyQ/6VRIzdk9PD5LOwYMH&#13;&#10;2z9rFt5KIDVLl1xngcC55Yo+37x60AOqzipTqPcN52YhTB6BAAQg4AcCPpJ8rdyLiAz17Vw2b94s&#13;&#10;vdc2v0BYzZo1u97mHNMDfoBLGhKUwG0XnvpR+wvqVT7RSn+x/LnuaVT5i871iuTPlaCZItkQgAAE&#13;&#10;fCT52rifL1++BQsW2EtFB/ice+65+fMzlUpd9ZTARaeV/KRjnQmPNPqic92v7q0/9fEmD19+ZsE8&#13;&#10;OT1NBJFBAAIQyFYCcZZ87e6zhvW5cuWqW7fuqFGjZLpv8rh8+fLZs2dffPHF2ZplAoNAtATKFstf&#13;&#10;u0Lxc8oWzZ0zzm9KtCnGHwQgAIHQBGJtyIYMGfLmm2+aM/J0Zo5+y+n8XROjpuXNlenTp+vPAQMG&#13;&#10;6Pfnn39upUeb6XXejvXnk08+uWXLlptuukmD+ylTprRs2VIn+XTr1o0ShAAEIAABCEAgRgKxHsXT&#13;&#10;sGHDadOmORLxyy+/SMt1cc6cORq4O+7WrFnT2mqvs3W1Bj9jxgzLj47Wf+SRR3Son66cf/75ffv2&#13;&#10;rV+/fjSZ5CieaCjhBwIQgAAEkoNAFo7iiVXy3QCnr++sWLEiZ86cOmM/qBl/0EiRfDfKgjAhAAEI&#13;&#10;QMCfBLIg+bFO7LsBQpvt9RmeypUrR6/3biSDMCEAAQhAAALJRMCPkp9MfMkLBCAAAQhAwCcEkHyf&#13;&#10;FATJgAAEIAABCLhLAMl3ly+hQwACEIAABHxCAMn3SUGQDAhAAAIQgIC7BJB8d/kSOgQgAAEIQMAn&#13;&#10;BJB8nxQEyYAABCAAAQi4SwDJd5cvoUMAAhCAAAR8QgDJ90lBkAwIQAACEICAuwSQfHf5EjoEIAAB&#13;&#10;CEDAJwSQfJ8UBMmAAAQgAAEIuEsAyXeXL6FDAAIQgAAEfEIAyfdJQZAMCEAAAhCAgLsEkHx3+RI6&#13;&#10;BCAAAQhAwCcEkHyfFATJgAAEIAABCLhLAMl3ly+hQwACEIAABHxCAMn3SUGQDAhAAAIQgIC7BJB8&#13;&#10;d/kSOgQgAAEIQMAnBJB8nxQEyYAABCAAAQi4SwDJd5cvoUMAAhCAAAR8QgDJ90lBkAwIQAACEICA&#13;&#10;uwSQfHf5EjoEIAABCEDAJwSQfJ8UBMmAAAQgAAEIuEsAyXeXL6FDAAIQgAAEfEIAyfdJQZAMCEAA&#13;&#10;AhCAgLsEkHx3+RI6BCAAAQhAwCcEkHyfFATJgAAEIAABCLhLAMl3ly+hQwACEIAABHxCAMn3SUGQ&#13;&#10;DAhAAAIQgIC7BJB8d/kSOgQgAAEIQMAnBJB8nxQEyYAABCAAAQi4SwDJd5cvoUMAAhCAAAR8QgDJ&#13;&#10;90lBkAwIQAACEICAuwSQfHf5EjoEIAABCEDAJwSQfJ8UBMmAAAQgAAEIuEsAyXeXL6FDAAIQgAAE&#13;&#10;fEIAyfdJQZAMCEAAAhCAgLsEkHx3+RI6BCAAAQhAwCcEkHyfFATJgAAEIAABCLhLAMl3ly+hQwAC&#13;&#10;EIAABHxCAMn3SUGQDAhAAAIQgIC7BJB8d/kSOgQgAAEIQMAnBJB8nxQEyYAABCAAAQi4SwDJd5cv&#13;&#10;oUMAAhCAAAR8QgDJ90lBkAwIQAACEICAuwSQfHf5EjoEIAABCEDAJwSQfJ8UBMmAAAQgAAEIuEsA&#13;&#10;yXeXL6FDAAIQgAAEfEIAyfdJQZAMCEAAAhCAgLsEkHx3+RI6BCAAAQhAwCcEkHyfFATJgAAEIAAB&#13;&#10;CLhLAMl3ly+hQwACEIAABHxCAMn3SUGQDAhAAAIQgIC7BJB8d/kSOgQgAAEIQMAnBJB8nxQEyYAA&#13;&#10;BCAAAQi4SwDJd5cvoUMAAhCAAAR8QgDJ90lBkAwIQAACEICAuwSQfHf5EjoEIAABCEDAJwSQfJ8U&#13;&#10;BMmAAAQgAAEIuEsAyXeXL6FDAAIQgAAEfEIAyfdJQZAMCEAAAhCAgLsEkHx3+RI6BCAAAQhAwCcE&#13;&#10;kHyfFATJgAAEIAABCLhLAMl3ly+hQwACEIAABHxCAMn3SUGQDAhAAAIQgIC7BJB8d/kSOgQgAAEI&#13;&#10;QMAnBJB8nxQEyYAABCAAAQi4SwDJd5cvoUMAAhCAAAR8QgDJ90lBkAwIQAACEICAuwSQfHf5EjoE&#13;&#10;IAABCEDAJwSQfJ8UBMmAAAQgAAEIuEsAyXeXL6FDAAIQgAAEfEIAyfdJQZAMCEAAAhCAgLsEvJD8&#13;&#10;o0ePzps3b+7cuYcPH3Y3N4QOAQhAAAIQgEAIAjFJ/rFjx5588smrrrqqVKlSOXLkePTRRwNjGT16&#13;&#10;dPXq1c8+++xzzjnnzDPPHDFiRJiyuO+++xSO3VWpUoWygwAEIAABCEAgdgKxSn6fPn22bNly+eWX&#13;&#10;Z2RkqAfgSNDChQuvu+66YsWKzZw5UwP9ypUrt2zZcsaMGaHSrRDy5cv3js317Nkz9kwSAgQgAAEI&#13;&#10;QAACMUl+Wlra7t27p02bJuEPirJ3795S8aFDh9asWbNatWpDhgwpWLBgeBXPmzdvB5u7+eabKSQI&#13;&#10;QAACEIAABGInEKvk58qVK0wixo8fX7du3TJlyhg/hQsXbty4sS5qSiD2pBMCBCAAAQhAAALRE4hJ&#13;&#10;8sNHs3Xr1mXLllWtWtXuTWN9XV+6dGmoZzVtUKdOnYoVK1588cVvvPHGgQMHos8MPiEAAQhAAAIQ&#13;&#10;CEXARcnfvn27Yi1ZsqQ9bvOnuRXoNGfQsGFDib3m8yX2suZr0qTJ/v37g3o+77zzZA9oucWLF1PM&#13;&#10;EIAABCAAAQjEQfIDrfmUCC3/6/9QE/uyCZCFvywA/vOf/0ydOvWJJ56YOHHip59+GjT1N9100202&#13;&#10;V7RoUYoZAhCAAAQgAIE4SH6hQoUU686dO+1x79ixQ3+aW4EuZ86c1kV1DrTrTwb8sv4L6vmRRx7R&#13;&#10;FkHLnXTSSRQzBCAAAQhAAAJxkHxpsAz3tE/PHveCBQsKFCig2fhoikQ+ZfG3b9++aDzjBwIQgAAE&#13;&#10;IACBMARcXMvXML1evXpTpkyRRZ5JwaFDh8aNG3fhhRfaR/NhEjdr1qyNGzc6DAApTghAAAIQgAAE&#13;&#10;skAgVsmXKkvFJ0+erLhXr16t33K7du0ySenatat+d+zYUaovKzz9uW7dugcffNBKqI7ka9CggflT&#13;&#10;lvyapZ89e7YM9zSyHzly5I033qiT+Dp37pyFjPEIBCAAAQhAAAL/ICAju1icNtQFAtXI3gpTG+00&#13;&#10;OS9T/Dx58mii3hzOY7myZctq2575c9OmTY5d/qeccsqXX34ZZfLOP//8hx9+OErPeIMABCAAAQgk&#13;&#10;NIEBAwbo8LpMZSEtqF199N2iNWvWBG6dl5ArHVYg27ZtGzt2rCK66KKLdBq/PfCVK1emp6eXL1/e&#13;&#10;XNRkgL6+ozDluVKlStqGp7tRJqZ27dqNGjVSlyJK/3iDAAQgAAEIJC6BgQMHdurUKdQ+9qD5ilXy&#13;&#10;/QMLyfdPWZASCEAAAhBwm0AWJD/aMbTbSSd8CEAAAhCAAARcJYDku4qXwCEAAQhAAAJ+IYDk+6Uk&#13;&#10;SAcEIAABCEDAVQJIvqt4CRwCEIAABCDgFwJIvl9KgnRAAAIQgAAEXCWA5LuKl8AhAAEIQAACfiGA&#13;&#10;5PulJEgHBCAAAQhAwFUCSL6reAkcAhCAAAQg4BcCSL5fSoJ0QAACEIAABFwlgOS7ipfAIQABCEAA&#13;&#10;An4hgOT7pSRIBwQgAAEIQMBVAki+q3gJHAIQgAAEIOAXAki+X0qCdEAAAhCAAARcJYDku4qXwCEA&#13;&#10;AQhAAAJ+IYDk+6UkSAcEIAABCEDAVQJIvqt4CRwCEIAABCDgFwJIvl9KgnRAAAIQgAAEXCWA5LuK&#13;&#10;l8AhAAEIQAACfiGA5PulJEgHBCAAAQhAwFUCSL6reAkcAhCAAAQg4BcCSL5fSoJ0QAACEIAABFwl&#13;&#10;gOS7ipfAIQABCEAAAn4hgOT7pSRIBwQgAAEIQMBVAki+q3gJHAIQgAAEIOAXAki+X0qCdEAAAhCA&#13;&#10;AARcJYDku4qXwCEAAQhAAAJ+IYDk+6UkSAcEIAABCEDAVQJIvqt4CRwCEIAABCDgFwJIvl9KgnRA&#13;&#10;AAIQgAAEXCWA5LuKl8AhAAEIQAACfiGA5PulJEgHBCAAAQhAwFUCSL6reAkcAhCAAAQg4BcCSL5f&#13;&#10;SoJ0QAACEIAABFwlgOS7ipfAIQABCEAAAn4hgOT7pSRIBwQgAAEIQMBVAki+q3gJHAIQgAAEIOAX&#13;&#10;Aki+X0qCdEAAAhCAAARcJYDku4qXwCEAAQhAAAJ+IYDk+6UkSAcEIAABCEDAVQJIvqt4CRwCEIAA&#13;&#10;BCDgFwJpx44d80taYktH7dq1GzVq1Lt379iCcT49bty4H3/80XFVETVs2FAXv/322/Hjxy9ZsmTf&#13;&#10;vn1lypS5+uqrmzdvnp5ORyp7C4HQIAABCEDASWDgwIGdOnXav39/9GgQpwisJkyY8Oyzz7777rsD&#13;&#10;bG727Nnmsfbt2w8ePPjAgQN58+adPHlyy5Ytr7/++qTpRUVfjfAJAQhAAAL+J4DkR1VGY8aMWWlz&#13;&#10;DzzwgHlsxowZuqyx/vDhw+fPn68O19dff/3DDz9EFSieIAABCEAAAh4SQPJjgl22bFnrec3nt23b&#13;&#10;Vn8uXbo0pkB5GAIQgAAEIOACASQ/O6GOHTtWwdWsWTM7AyUsCEAAAhCAQHYQQPKjovjSSy899D/X&#13;&#10;o0cP+zMbNmx49NFHu3fvfu211/bs2fPll1+uU6dOVIHiCQIQgAAEIOAhASQ/OOzdBw4v2rBrycbd&#13;&#10;R45myIfM8r/7nxs9erT9md27d+uOlvN//vlnGe2XKFHCw+IjKghAAAIQgEC0BJB8J6klm3Z3/3z2&#13;&#10;ec/9cEXf8Ze9Ou7tscvkY+CnQ2SdZ9ycOXPsz5x22mm6smjRovXr19erV69NmzYjR46MFj/+IAAB&#13;&#10;CEAAAl4RQPL/QXrq8q3XvjFx6My1h/4c3MsdOHJU/9/36cx1OyLsfSxYsODrr7+eO3du7ZX0qviI&#13;&#10;BwIQgAAEIBAtAST/b1Lb9h5qP2DGgUPHNd7hNuw6cNdHMyJCzZcvX65cuXQsT0SfeIAABCAAAQh4&#13;&#10;TADJ/xv4Z9NX7zl4JNRhhPPW7pqyfKu9eLZt2+Y49kgn9uzdu7dp06YelyLRQQACEIAABCISQPL/&#13;&#10;RjRs5pq0sMCGz1prv69zeLQvXyfuPfzwww8++GD9+vW7dOlSq1YtszsfBwEIQAACEPAVAST/7+LY&#13;&#10;vOdg4BA/V8kKBapfmp6noPxt3n3QXng1atTo2rWrBvqjRo3SOfylSpXq16/fxIkTtajvqzImMRCA&#13;&#10;AAQgAAERQPL/rgYFcucMrBP5q1xY4uoHcxY+vvWuQO4cdg/S+Kefflrb8+bOnfvbb7/pzF0duKvD&#13;&#10;9qlYEIAABCAAAR8SQPL/LpTLqp4UvoSaRPLgwwImSRCAAAQgAAFDAMn/uya0rnNqqLV8XT+xQO4r&#13;&#10;q5eh3kAAAhCAAAQSlACS/3fBVSlV8MlmVfW3Q/j1Z66c6W/eVit3TnAlaD0n2RCAAAQgwCj/n3Wg&#13;&#10;XYOKfW+pUbZYPvvlc8sVHXxXnTqVTqS+QAACEIAABBKXQNqxY6E2oidYpmrXrt2oUaPevXvHnm4x&#13;&#10;mbh06/LNe9LT02qUK1r9lCKxh0kIEIAABCAAgWwkoJNeZTPuOB4mfPjMVAfhk5aW1uC0EnfUq6DV&#13;&#10;ffQ+GysoQUEAAhCAQBwJIPlxhE/UEIAABCAAAe8IIPnesSYmCEAAAhCAQBwJIPlxhE/UEIAABCAA&#13;&#10;Ae8IIPnesSYmCEAAAhCAQBwJIPlxhE/UEIAABCAAAe8IIPnesSYmCEAAAhCAQBwJIPlxhE/UEIAA&#13;&#10;BCAAAe8IIPnesSYmCEAAAhCAQBwJIPlxhE/UEIAABCAAAe8IIPnesSYmCEAAAhCAQBwJIPlxhE/U&#13;&#10;EIAABCAAAe8IIPnesSYmCEAAAhCAQBwJJM+X9IoUKXL48OECBQp4TPPIkSP6DE+OHDk8jjfpo8vI&#13;&#10;yDh69GiuXLmSPqfeZ1Bvimpsejo9/mxmrxqr73DmzJkzm8NN+eBEVZVWrYEa25SH8TeAAwcO7Nmz&#13;&#10;J1Ofw00eye/evbtqQ6VKlTyuEH369FGkN9xwg8fxJn10kydP/uKLL1555ZWkz6n3Gbz33nvbtGmj&#13;&#10;7017H3Vyxzh48OANGzY88MADyZ1N73O3evXq//znP08//XSpUqW8j923MW7cuHHZsmUff/xx9ClM&#13;&#10;HsmPPs/Z67Punw5lyl6qCu2DDz7o2rXr7t27sz1kAtQw9KOPPmrVqhUospdAly5dFi5c+PPPP2dv&#13;&#10;sIQ2e/bsmjVr/v7776eddho0YiHAzF4s9HgWAhCAAAQgkDAEkPyEKSoSCgEIQAACEIiFAJIfCz2e&#13;&#10;hQAEIAABCCQMgRz//ve/EyaxvkyoFptr1Khx5pln+jJ1CZyoQ4cOaf/FZZddlsB58GvSt2/f3rhx&#13;&#10;4zJlyvg1gYmarn379pUvX/6CCy5I1Az4Nd3aCiGL/csvv9z7PVl+RZLFdGG+l0VwPAYBCEAAAhBI&#13;&#10;LAJM7CdWeZFaCEAAAhCAQBYJIPlZBMdjEIAABCAAgcQigOQnVnmRWghAAAIQgEAWCSD5WQTHYxCA&#13;&#10;AAQgAIHEIoD5XlTlpUMNFyxYULBgwYsuuij8Adrbtm3Tucf2QHUudMmSJaOKJgU86TjoLVu2yPhW&#13;&#10;B2cGJbl48WKdsVWiRIk6depEc562juXSYZzlypXTvokU4BcuizIX37Fjh2pp4cKFA/1pa8nEiRPF&#13;&#10;X4dFFi1aNExACkRB2T3oQP6TTjopZfHqcw862VTZD7XHYe/evTt37gxF3sFNoakgBLlatWreHxDu&#13;&#10;t0I0la1YsWL58uULTJshr3agdOnS4VO+efNmtSp2PwpQwfotv/FPj5oAXBgCW7duveKKK6xyqly5&#13;&#10;8pgxY8L4Dzxsv169ehAWgfHjx1911VWWcixfvtyBRZp0yy23WKgvvPBCnV0aBt369eu1acfy37Rp&#13;&#10;U11JQdT6sJMOzJd+mM/kPProo4EQdHqxelGGldrBfv36hQF19913OxqmKlWqpCBYZXngwIENGzY0&#13;&#10;XajixYs7IGgf6R133FG1alVD/oknnohIacaMGWeffbbBq6c6dOhw8ODBiE8ln4eVK1e2bNmyYsWK&#13;&#10;BsWQIUMceVSNveSSSwoVKqS7Gh5EJBD4wQg1JhGfSkEPTOxH6HWpMf3xxx/15qsLqbH+qaee2rx5&#13;&#10;81WrVoV5TH6+s7mXX345/j07H6Rg0aJF6rBfd911obbaP/jgg/qOTv/+/aVh+qbOunXrWrRo4ei5&#13;&#10;W/nQu6qi0Wjpq6++0p7dkSNHTp069fbbb8/UR6V8QCUbkqAs61D3M844o1u3bkGDmzJlSrt27dT1&#13;&#10;3LRpk3bkX3nllZ07dw5/DrxEzl6H33///WxIaAIGMX36dNWu9u3bS9cDk69bv/zyi87kiPI7OpoM&#13;&#10;uP766/fv3z9z5kxV7Ndee+29997Tp2ISEEysSdbHh+bPn1+/fn29s0HDmjZtmiq2ukSq2FFGdv75&#13;&#10;59srrfq+UT6YWt5SsJsTfZYl7ZpT6tSpk/WIEfuHH344VCAa5VevXj36KFLQp2njHKN8zaYItdpW&#13;&#10;C8gnn3wib8OHDw+KaM6cObr77LPPWndffPFFXVFjmoJITZbXrFkjAoGj/BtvvFFzzhJ7403zqFpp&#13;&#10;kvCHAqVRvjykLMagGdcEVeAo3/KpMavIRxzlS+DlTbJkPajmIm/evFoKTFnaI0aMCDrKt4Bo9i7K&#13;&#10;Ub7KKGUxRp9xRvnhenhz584VSg2PLE9aM5YbN25canUM3c+thvVCLR2yojLrKRMmTAgaucb3uh69&#13;&#10;f/dz4NMYRFWsVIet9XutcWrKdNKkSVoo9WmikzRZKgjZr1x66aVW/rQyJb1XPzVJc0y2fEcAyQ9X&#13;&#10;JHny5NHtPXv2WJ7USmp27tdffw014Syfmv/XirWs9jTj98wzz8i/74rdfwkSUiXqrLPOspKmJWfZ&#13;&#10;7Gh+L2hitSaq6/ZzjvVb8wSh/Psvxx6lSDOoWiKxg1XEmqaWuZnMJEMlQlMCp5xyiuqw7Ms0baA/&#13;&#10;PUpuUkejSqtvv4qqlUtZYOg3lTZbil3DA83E5M6dW5/Z1dfMwzTR2RJdggaC5IcrOBmN58+f/7PP&#13;&#10;PrPGQz/88INs8rXY7DBptkKRTW/btm2feuqpl156SYv6+oSBlq5l5pOg9cOzZEuBFJfDwlYvsLke&#13;&#10;6Hbt2qWmU/PV1i1NkKqwQvn3LCN+i0iggoLVxVCsTjzxRNlJSOlfffXVc889t1evXg0aNDDh4GIh&#13;&#10;IIaBNTxMQcQSV6o9q76pDFZ69uz5wgsvqB3o3r27Md9LNQ4R84vkh0OkTzg89NBDmsbXJLPW4STk&#13;&#10;N998s9kuom1LQZ98/fXX33rrrXvuuef+++8fPXr0Y489pilrmZhFLIkU9xB0P57eWGMLHaXLrP8o&#13;&#10;g00+b6YpDMX2ueeeU22/77777r33XtlS9O3bVztUP/roo+Tj4H2OHCIUviC8T17ixjh48GD1UGWG&#13;&#10;ohZbw/3WrVsPGzZM1peJmyOXUp6J9tSlFPg8WA3TtV1Ek/Oyzfnyyy81X6ShvwaX6khGk3LVP3n7&#13;&#10;5ptvovGcyn6KFCmi7MuIzw5Bf5rrgU7XNXGnfX3WLc27yBY6lP+UZWuW8APB6mKUrGTer74vdTj2&#13;&#10;KiTgmiN01PDoCyL2BKRICBo/aJRPwxu0uJH8CG+Bao8m6mV3ozVRWYmr86jdTTK6iXL0afaVMrEf&#13;&#10;sa0x22o1mrR86sQebSrT7vygz5rvk9r9m038ofxHTECyepBZiQxOBceeQe2P0gyzdttHk2stjsqo&#13;&#10;hZXRaFiF96NKu3TpUm3Et7ypIPSbShs7W0cI5igFGt5AsEh+5irboEGDtAJqP29HI0v7O+wIbujQ&#13;&#10;oboSeExE5mJNAd+aO9FaiX0o+e233yrfOu7Q5F57oIVaVhTmT60u6/8w/lOAWbRZFCvZ51sDfZmj&#13;&#10;jh07VhetbqvAOo6MtActzxqbatNztPHh738E1E8SW8sSSMxVjUeNGmURUiXXDIrMzWCWKQLq3Ats&#13;&#10;GEU3DS+VNpBqDk1cZ4p1qnnWWuZvv/0mSzGNON9++23ZNMkcTxYi1tqztjxptV6HcImMBp3iaSxy&#13;&#10;NSvw8ccfa35JqwBaGY1yISCJ8crqWzC171ESokFnhQoVtDVfW8llw6xcy/hOw3qB0kS0bO91wons&#13;&#10;IU4//fTevXsbZdJuZpk3a4euGd9r47iO2hVh2UjKaXfvI488IpOLKA9FSTLOshqR1fesWbNEScN3&#13;&#10;NYjifPLJJ5taJ8smHbcnc3GdfCK979ixo6q0jjzS6N9wUFmoL2sO3dNxSV27dlX3SzVcJaKms0uX&#13;&#10;Lrqu03hS8PhS7b6RQgum/teRrgKl31pCKlu2rEEn4Fow1i47eZC1qdRdHrTZwRwf+/zzz6u50FZS&#13;&#10;41+nynz66afqp0rjNcmvVUKVi1YMGzdunGQVMprsCIVYqfHUUVGyela3Un/qUBPTtC5ZskS12pBX&#13;&#10;PdQ7rt+SebE1rator127Vkd76U/NvIqkGl7x1/Hb77zzjtphFdYbb7wRyugqmhQmp5/ot/Cnps8+&#13;&#10;ffpYBS/xloSr0bSjUJVq0qSJuaLz4e2nl0urtAFac3epic6Ra3N4jsPpYHzLm95nnXpkHbwv/V6x&#13;&#10;YoV11wzoZR1pXVFDIGtKK0D91pXURG26QQ5nzi8zTgeaWgKvRlMCbwelzoFOgTVXJGyOT0IocDXK&#13;&#10;qQnWHJ7jcDoSzqJRq1atQA/WeVBmQGXOnDBu3rx56niZR9TNla2PZgJSk23QtVFptqEhCQ8EK7MS&#13;&#10;c1f7TnX3zjvvNH9qhKDJEsu/tL9Zs2Y6Ni01wYbPNZ/VidyT04yoVuDEUaPPwO+RaFZf3VKtd5qA&#13;&#10;VGV1FJc6ofqt8Ssf1LH4ikzgerAdnfGpl1lKrwPhHQdtakZUs/rqEDi67fKsRyRa1nndkUs06Xxo&#13;&#10;hlP105EtNXz2VlUVVb0uedO+O4mN3bOjDsuPhkoaQqnIRFVskw5YtBkytc7hW1StvfXhyetZheAo&#13;&#10;COHVMEAb9mRLoVmraJOSdP6CroeqITWj/PDkxVDk7QUh1GoKNEel9kHHTkRpmpp0UCNnCMmPzAgf&#13;&#10;EIAABCAAgSQggPleEhQiWYAABCAAAQhEJoDkR2aEDwhAAAIQgEASEEDyk6AQyQIEIAABCEAgMgEk&#13;&#10;PzIjfEAAAhCAAASSgACSnwSFSBYgAAEIQAACkQkg+ZEZ4QMCEIAABCCQBASQ/CQoRLIAAQhAAAIQ&#13;&#10;iEwAyY/MCB8QgAAEIACBJCCA5CdBIZIFCEAAAhCAQGQCSH5kRviAAAQgAAEIJAEBJD8JCpEsQAAC&#13;&#10;EIAABCITQPIjM8IHBCAAAQhAIAkIIPlJUIhkAQIQgAAEIBCZwP8DMzwpAL1poEAAAAAASUVORK5C&#13;&#10;YIJQSwMECgAAAAAAAAAhAKEZcRzUdwAA1HcAABQAAABkcnMvbWVkaWEvaW1hZ2UzLnBuZ4lQTkcN&#13;&#10;ChoKAAAADUlIRFIAAAKxAAACCAgCAAAA9n0hxwAAAAFzUkdCAK7OHOkAAAAJcEhZcwAAEnQAABJ0&#13;&#10;Ad5mH3gAAHd5SURBVHhe7Z0HlBTF2oYl55xByRlBokRJigElKIiKiiBeEQTRq6IXUMCIGPDiVQwY&#13;&#10;CCoiYkJABCRnEck5R0mSF1jgf7Tu7b/tCTuzOzPbPbx1OJzZ7uqqr56qrn676qvqNBcvXrxMQQRE&#13;&#10;QAREQARE4JInkPaSJyAAIiACIiACIiACfxKQJlA7EAEREAEREAERkCZQGxABERABERABEfgfAY0T&#13;&#10;qC2IgAiIgAiIgAhonEBtQAREQAREQAREQOMEagMiIAIiIAIiIAJ2Apo7UHsQAREQAREQARHQ3IHa&#13;&#10;gAiIgAiIgAiIgOYO1AZEQAREQAREQAQ0d6A2IAIiIAIiIAIi4CQgfwK1CREQAREQAREQAfkTqA2I&#13;&#10;gAiIgAiIgAjIn0BtQAREQAREQAREQP4EagPxTODEiRPr1q07cOCAVcht27ZxRJ8AjedaV9lEQAQi&#13;&#10;QSCNOspIYEwijTfeeGPfvn21a9fu0KGDb9ShQ4fu3bvXOp4lS5Z69eo1a9Ysc+bMjshU1vz5899/&#13;&#10;//0tW7YkJiYWKFDg7rvvvu222zJkyGCPeebMmWeeeSaQTY8//nihQoWss6QzatSor7/+ev/+/blz&#13;&#10;565Tpw5GXnXVVUGKtGLFipEjRy5btuzkyZOZMmUqW7Ys1rZq1SpPnjz2q0j5u+++mzhxIs9jfufN&#13;&#10;m7dy5cqNGjW64YYbsmXLZmKS9apVq/jxr3/9y3H5t99+O2/evI4dO1avXj2sOvrxxx9vvPHGvn37&#13;&#10;vvjii+bCunXrLl68GBvSpUsXVlKXcuSjR4/SMmfMmHH+/PkaNWpQQcWKFQsOhOqeO3eu3zhFixZ9&#13;&#10;9NFHHad++eWXf//735s3b6Zhly5dmlZ0//33p0mTxkRDyZk2sGPHjrRp09IM2rdvTxwrgm9GW7du&#13;&#10;HT58OMfbtm3boEEDe4Rz586tWbOGHDds2HDhwoV//OMf5cqVu5TrN1XKTo/x9ttv//DDD1QHvQGN&#13;&#10;qkyZMmFZsnHjxg8++IBLaAxXX321o8Mh5dGjR+/cuZMepl27dg888AAdlD3O999/P2fOHN8cH3vs&#13;&#10;sSJFiljHhwwZcvDgQUc0ukd6FcfBw4cPv/baa6RJG8aep556yt67hlU0t0SmJApRJUA/ZSq7cOHC&#13;&#10;3Am+efl9APME5dlmj0w6tWrVMklVqFDhyiuvzJo1K79pypMmTbLHPH78eJDmRc9oRaZzpPckMs/j&#13;&#10;hg0bVqlShd9NmzYNBITuG9FgEi9YsGClSpXoyo0iwZj33nvPuvDIkSPXXHONicltTxmtWwUdYEW7&#13;&#10;9dZbTZynn37akWmvXr04/vnnn4dbO1OmTOFC7l7rQtN3oAlCTAq89CkhRo7LaDw7jUQrX748goAf&#13;&#10;9K3jx48PXtjevXsHang33XST/drTp0+bhkdAalx++eXmSW/V0aJFi8xZ1ABnkb/mT0RDoHqkMaMY&#13;&#10;TLT//Oc/9uxWr17tUNg//fRTXFacmwuFGjPPXToNXpCo8fTp0/OAD91m5CndlKlix4UJCQnXX389&#13;&#10;x6lo3qmuuOIKfhcvXhxlaU+fZ7/fJsp7jj2aX71Iag5TUcA5c+YkQXpC043TDU6ePDn0Erkw5mUu&#13;&#10;tCnOTBowYABtpWTJkvyPSg2kCVCaDHf//vvvvH937tyZyAwYoFVNfI6XKFGCg7fffrv1UD906NDA&#13;&#10;gQN59+WpPHPmTCtlowlorNv9hbNnz1oxjWTm/iQpcxDlwRiA3yrgdc3c0ih0LqQLNtH++OOPDz/8&#13;&#10;sGLFigwwWBc++eSTxGRIAM1uDhIfjf/CCy/Y7xlLE1DYPXv22PONoCZgGAYSlsFJNrBLXBPQQiBA&#13;&#10;9b3zzjsGGk9QOrscOXJAMgg93pl8W1z9+vVJauzYsfYL77vvPg62bt2aUSKrFfGGR6dv/qSBceFn&#13;&#10;n31G6zKNZ/r06UZWctCvDUhSzhrN6tAE9PhVq1bltuI4g0ZEkCZI8i6IbARq1pB//vnnjapbsGBB&#13;&#10;vnz56LvQCiHmNWzYMNNf+WoCMzLapEkTukpSIwuGoDjCm4n9xjeaYNy4cY6Gytiq3QY0AW8Fjji7&#13;&#10;du2yxzl16hQqgdToME0WdO8ZM2akUNwIIZbIhdGkCaJbKdwJPMtpXrNnz6b1MM7vm58RmFbnaHpA&#13;&#10;c/+89dZbJv5dd91lLrc6TSsdM1jK2Kw1CGE0Ae95SZaNUS9icvMkGZMIvOoRmeE4vw9XdDoDd1Y6&#13;&#10;3BhEdtxFvrkYTXDnnXfyf/fu3e0RwtIEu3fvpmeh4KTgO07gt3SQZNhj7dq1POccJQquCRhUZzZk&#13;&#10;06ZNfkd97HnRNaxfv97SW37NYMqG1NBbgSQLUokIpqeLTZgwYQLVccstt9iz69+/PwfRoGHZQK/K&#13;&#10;6yBNkYEB68JZs2aZnt0uTx3J0kf7AqHz5UIGA3xtACCShVEEI0YdmsAeHyGSPE1A66KNBW/StA1q&#13;&#10;HGEdqDZpdTCh1SVZocAhHWS0dcuTJgqba0kh0GAJ7xW0liTvO+5WGjDv0KEL5bDq3Tey6QDp1uw5&#13;&#10;msd2z549Q0mcCVOEaY8ePUzPYB8nABGDSRwElz0pJAIHeZu3DhpNQAsMniOagOYUPI5pjfTM9mhm&#13;&#10;qOz1118PpUTujKP9CajBKIaff/6ZG5gXa+bRGe1nwtXu+xYoY7pR3rA5y+3N/zjNMd9vJAJDqY6r&#13;&#10;unXrRso8Ocgr3JKgJLhk5cqVSV5IF8ZcBuNyb775pt8JXcaWW7ZsadKhrfM4JFqIU2voDIYTucl5&#13;&#10;SCdpiSMCr4CwYvyZUW6mM5iDoDN1xEHNMHFDx2GO87yhayAykxoM+jH4gYIxM4V06MSkZ2Hikx8m&#13;&#10;IFbMhc899xzDIbly5eJ/vCjMHDmvC/bsrr32WoxhgOfee+/Nnz8/8gIId9xxB++7Dqt4daZVcJbU&#13;&#10;eOHAHp64VhwY8kJMH0ouRCAapcArIlw+yYjPFD5XMR1rvxY9yp+B3AUC5fLJJ59QkHvuucc+dG80&#13;&#10;xyOPPOLwg7EnwvuWbzMzc2doLEd2ZMFdwAPj1VdfTUZ5g1zyyiuv0AAY2erTpw8VRBvj2cMY9W+/&#13;&#10;/ea4iiP4vjDHQY2XKlWKKnv33XcxzIrGXXbzzTfTeHhJoNWRWuPGjadOnWpPhz/JDqX+8ccfE410&#13;&#10;eDjRY5AOr8j8yZA413KKJ1abNm3s1y5cuBAZR7JkjZG0HMPZCkzkkzguGnQjNFEaMIOXNWvWNE/r&#13;&#10;aAerUdmrNfRGBQF6CcTlyy+/7GsqihAZRHEolP1sixYt+DNKBYzgbRJt+OGl706pEjdW0U1QHzhq&#13;&#10;USL8VviNv6GjdL7jBESgxyQyjxx+8/DgN4OigbDgqkME7hkTIfRxAp5n9DLcpWiO4Mx58SILOrUQ&#13;&#10;q4aei/jcwMFfRMw4ATftmDFj+AEuK/1Qxgl4kcLxgtkTXhA//fRTntk83enmSCqIPwH9OxHokRlt&#13;&#10;xl+BvpKHFj0sWSN9Bg0aZIY0+WHCV199ZazikYArJV02LhHUoxkVdzChNtFtzGhWq1aNGkdCmSeZ&#13;&#10;Y4jIzCjRx6FOeOEAL7rB7slBWYhA749QIAKeoTwGmGFhailIFfD6SO0nGYKPcJhyoT/sGdFUKFf2&#13;&#10;7NmTHB2xrkKEmSmz5cuXWwdpD+g/mhyo6VUpF49znuXBZyXM5VQxqdFmHATMGxsDwhyP7DiBGR3B&#13;&#10;vZEmwaA3BjDrAQcqjtdWywxYMRaI7uEe5HHOa6Jp/8yUWXEwEg3Ke+SIESOQSjRvKpSma9zTTOCd&#13;&#10;gasYQWGinfZAS/vnP/+JBvriiy84jtqgOaEUSYHXZZ791oWMw5M7V3Xt2pXEafyIDy5hUs+Kg77h&#13;&#10;CPPxptUxvmhmcIiJB3SQRkU9JtmiiBBk1IfEuXHIyz6UyEEaA7nDk/GV4B0LjtVcjqAhmu84AeM3&#13;&#10;nLUDMalRERzH49hK3IwT0LsyOIHWRx75LTtSDJ6DBw+mcRKZHsA+0GVS402MpBi2sVtuPBNRZjEb&#13;&#10;gAnOLRlnNXeQDGihXoKfHQ2LV0Az+serPK2feU1Hc/HVBHSX5g3b3EL0C/x+4oknAmVsRstJ2UQw&#13;&#10;moA3LW4eR3CM/TJ+yHPORA7uGmO6D7qVEAtPZ0R8AncX/RTvTL/++qvvxIelCTjFQ9T+/AhFE5gp&#13;&#10;FR7qllW86BvXyyCagLclXqQczzb7n4HmDhzThNhsBqLt/YKpTYSClSBPUx6N9P7W5TzXicO7mmOM&#13;&#10;l8EJUxDzGsqjyN5X8uCh/Tic9RzVYd5dkgw0mCD1CB9SsHxZrJhmeDb488Oe7LRp04iPJLIfPHbs&#13;&#10;GAd5n6ZT5ofxhuEHz7MgA/6kwHC3edA6jOe2wiGcijC3VTQ0AS3KrGU1wYx4W4PG5MvTCPt5MFtx&#13;&#10;qEqeGRTNqnR6A0f7N80ADyHrKqMJCA7HI5oTBx2txd5izRQ7wtpKimEJhu5QKlajMpoAQcBdb0Uz&#13;&#10;fYvdO9i3YZgnbpLBnrtvIn6foEQzHqxYG6RBmokhy13JVxPQ41FYaBvvEyuYVzK6OOuIr48h9xR9&#13;&#10;haNP9vUx5N3D4cptFk85HBHIyKgxC3uQcrnzlDRBFOvFzPT369fPygPFypElS5bYczVPEV6YeFvi&#13;&#10;zZKxAePKxzPS3PZoVf7kNSWQrQwbEoGhRRMhyLoDXtGsRJjJpvenBfPKi3bhpnI4XuGew6yHiW9G&#13;&#10;kimR3Qa0y0N/D/Y7hFdws5DBCnSdjo7D0gQky6pFYlqv3UlqAt5L8KPkXnV0tYwZkE4QTcADCcJB&#13;&#10;Xk1C9zGk7yYvKs7CYmoTt3k7KDPqY/UpyDv+DPIIZAaECL6DN82bN+fZE8RBge7eUSN+/8QPP0i7&#13;&#10;NysOeHg74phlYw5H7iDpGMWGo6I9DpKCg2YAmacU82I0cpqK6WEZMfKbIFVs+nf8BO3dt1k4wwPD&#13;&#10;cmWNhiagRdmtYjAGRNw45s2YNRoYZh/iMpHN7f/RRx8FQcSKGApuOQcYTcAgk+MS02/YdYk9Ao9M&#13;&#10;znJzOR5sRsdbo1xGEzBQYb/WdB2MkwUxko4ilEblaPOOBM27h31wxUSgsBx3dIn2aykUOhjglhj1&#13;&#10;1QTEN9MQjOtY19LIzeuBfb0AI3zUCCoHicbNQn/L0BdxGJKxZ4rHInWBlxLRKBfDP8ThxQmxbkXj&#13;&#10;TuSg73gAgwQcD+5FFIR2qp+SJohiFRgXaN5crTwY9+OIw5nOdy0irerBBx+0WpV5o2K0OZCtZvkA&#13;&#10;TzITwWgC+ixuZkewv/zRERDNeHHz7kWLZ2jaWr/AhZylwzVpmv7d8nk0B32n/x3qmBuGu4hxP24q&#13;&#10;JAspOG4/uyYgslloZB4MSWoC85rFC6IDC7c9x4NoAuMfwFsvOozRSG57RwqBNAGlgwCzDHRwvPoT&#13;&#10;zHCOfQjH1KZDpphJUDO4TTA7LjDxEahCTQSuYgjEHozPFP14FFvtxYu4QZCL45WLHE0NJum/Zmzj&#13;&#10;/RiVidZ04LX8aXi620thXr47derkWzQahmkMSCLHEK4ZVLfLjmhoAvvqWWOemctfunQpv802GKhn&#13;&#10;R2WZV1LamFUiRnpQ/AycIM1N+zGr5y35ZTSB74ggkwUcR/rQLTB/wbPKTslMqTz88MN+bwT0qDlu&#13;&#10;NIFDlOPtZL/No9euzBiPfYjC5GXWCTOIGChrMzFkl1Z+NQEjDWZZIA49L730Evc4uIwQQcsGKZcZ&#13;&#10;ZKU3CL5W2XTC8LeSMnXnO/Zpbp8kZ0OihzqFKUsTpBBgwMuN4x7vo9yEVsCNjjckhjoZT7auNE8R&#13;&#10;Hk4IWwJS2tHOmJUkgsPB1Z4xNwwReGCYg6H4E/B4Y9AMZwIrL155GXzjrcW46TIrSZrWui+z4Qzd&#13;&#10;nD1fOmtGdE0wCw2CjJhxyz377LPEQfIT36Rj1wT8acQNysB6DATZn8C4DjkeLSTChAvHg2gCcqen&#13;&#10;NgYTGL7GS9HeW/nVBFBldob41BcjN6SAG4d5ebVj4SwJOpqF6Y55gJnj5oWbV+RArcdMw5OO3xDE&#13;&#10;a5o3V2RfksF3wNNuCU8scndIFjP1G3pnZxxQ2FPLUUYe6maQgOef/ZR52eV+ccQnXzO+jT+mgxg1&#13;&#10;wpAPj1hkB12wCWZIhpEbflvNzJ5mWOsOjD8BI1gOq8xYlBHQRoVQKL+VxQPMXIuwIA5vrkwWYCSb&#13;&#10;29B+zAJjSzYZTeCr/oGAGDWRTWDI3XJEMIswubkcRjIuxXFm7sxxRyM0BxlfIY5xpgkUuHOTbFFE&#13;&#10;8EvbStM8+x1OKpw1XoG+WsFcCBm6C7afQqFaVcyDmUtwunRUMV0unaTxZuUNhzpi4JPf+McEKR1s&#13;&#10;zcpbo/ACBfyOicPAqhXB7JnhmGJj0IusaQnBvSuCZJTqp6QJolUFpiMLFOxrrP36GNrNwrWedBgk&#13;&#10;D6RkeUchArvOmatC0QS87fneLQxWMyCGvma3RLpaPN6thwfdH/HtM3MOcEYdB59Fw37zYm296To0&#13;&#10;AWmaxQv0wkmOExgnfCY1HJYYl8wk9yzCGEYacNriYUN8Cmt1an41AZ0y0ejH7aOFOGFwMFxNYOZW&#13;&#10;Hfsx2EthOqlkvGpExJ/A7LbpcAczDSZIA3DUgpknNt61jmAavH2FGBFoORxELtsjg9o4hDLC7DuX&#13;&#10;YZ5nQYLflZPJ0AS+wpTnOvma0XKzMp5X+SBdCU8I3EconeMV32y26NAEgRZ8QoNBbzIy4+QoeDMG&#13;&#10;aQbGHHqd4+ZGwBvRGJZsTRARfwLMwBizDsUKvBqhk1DngTzyzJM4SMAN0IGdLosRVtNxGbfuJBfQ&#13;&#10;mq2uAs1bmfRN+2QowsrOrM12XIVrEQcdPjRBGoYLT2ktYvAml8yzqEU2YOGm5e2fx4Y9MM5Jojgn&#13;&#10;h540jxAmCxmMdSwuMinQM5onk1EGIQYaN49/WrBp6yYwU4BY4Qg++cyS0omgec0pHpw8Nekd/O4M&#13;&#10;GmKmyGcER/DIjPsRwTx6g8cEC5MdxrHLHjPE9XIYw3OL6VXuapyieUKbdfME+ilr4aKVskmWYQn7&#13;&#10;YqoQ83IUBLwcMS8xfoORKSz+DBGsFY33GDrfJIPZ5S1QMA8qx7pH86e1i1xwwxgKJjDeYCY7HMFs&#13;&#10;cOno7s2Dx76/LNXKazrdOg50tHDflsOYlm9JzbQLWXDK2nMzXIyO+A6lhWHUO23PjBuZyjJD0IEC&#13;&#10;ThioARYxmtW/JnCjmfmvEAMNz3js4iLAc45Ohh9ca17BfeWguVXNKpKUBMaHkmxRRDAD9YGC30ZF&#13;&#10;JwNMTgXar9pv1kZSs0iHTI30tAe6LF6f+J+UDR+z5CFQQD2YMV3jWhsoGK8Re5yU3yYpqZQoXutC&#13;&#10;nRIHJpntBGiLvmXhUcfIMPeA5auV5DgBiZgpQ4bR7E4uHGdIzexuZI0QcjCUcQKisdiJCxnPcDht&#13;&#10;mfFwBI1jks+MBtNr27dXMgUkBcfcAbMkvmOJxhGdUliDwL7jBKRmfBdM7xl8b2MWZBPH7ouHG4QZ&#13;&#10;sQg0TsDD3vf92/gQWZtJmyef48W0S5cuHKQIVp2Sl3mGhTtOYJQEXZsjC6sijDrh8eb7cuw7zR/x&#13;&#10;+4W3TwQTIzrW+6u1p+w333xjZcfzDNXomAIwZ5nbxn77Sjy7kQwecBbIds95vNg4yApMK6bZrQEI&#13;&#10;YblrRcOfgLZNXVuGffnllxhm7enEgBPNgPvF18+DW8DMElrDcvZ7zchfQpLjBL4uLyzk4UJSMFYx&#13;&#10;W0+XYl/WiAThRsMq69pkjxNEpIGx1hQVhUOfNVICCjNmYx9i4S0FO61ZNr9Z+/Un8J3XZwiQxO37&#13;&#10;GJoVlfY0scE0M7tfJ86MjtTMa5KjSdM9cgQHRqs3oz0bScqemxGBliqJaO4gKtiNMnXs52rlZLYT&#13;&#10;YOG7ORKKJiAa8bkKJwB2/eNtno4J73QzxcvWHHYHBaMJ6A6YzfUN1oopbj/zIOdljkc4/gSMYZiX&#13;&#10;Hlq2GdOzbwPO/WMs5xSOPEgECohYwTCjS4hv6QDGIeiS8Hzmhmd4g+FNvjpjvHLwybJQ+NUEvEEa&#13;&#10;n15CcE3AbUmavEGSJvMdGMOAinGFC6QJmM/GMJ5AePxxCXMidAqw4iprCtB0E/QmzNHyYDOaw8zO&#13;&#10;olTIxXyJiqlQs2YpXE0ASWhwIXMEYEQB8B7MO7E1D2JF4N0Lj2gisCEVJFFLsRmWNCP2FBBXGHSA&#13;&#10;aRUsCbE/0nCp46Cvvz2EGSSnoVprAXzvMTZ0Mg2PJoSqMDIUPy/Lt9waI8HVw9GGHS66jsQDaQKu&#13;&#10;MumYLznhrmj+tKscXzuNPwET+bQrU++oFsYnaHX2jSKY6qLF4ivAsBMDBow88YaK2qZE1k7kxsEe&#13;&#10;ZUlVooqQoWahMgeT1AS8DXPX4zaEmuTBz33KZDavwjhhGJuZ6DG7JjCWTmthJbBxCrFEA3FSVxNg&#13;&#10;gBnJhz8FobcxiykYxrBLQ+5KDjKgEqRf9qsJ6NbohbhhSZxpPiPryQsnSispxgNARNvDF4GRWu4s&#13;&#10;M2TF7W/X+vj2ct/hQcU9Tmp0eqZLwQ3I7B9lBeOtzMecaMb0cmZcinetqDxUYpWoNEHkSaOIec2y&#13;&#10;rwx25GG+BEg7M2o0RE1g7nwmsezjbLxrsuTJ8UYe/BtIdqWCaw/zBdYEgemX8c/iLjWuznQ9jnVr&#13;&#10;dHnMNzu+NsbIB32x/V2KSVbfsUTeZni/sT9X/GoCSmreGpPUBMRkBN64NJvABIrxRQ+kCXjwM9Zq&#13;&#10;Z8hvHk725SEIfwywhnmNd6d5pbD246MLZuGGcQoLVxOQGlVPf21W/JuAGXavZiLgIOJgyKCofWlr&#13;&#10;5Nvu/1KkASCGeLQb26huukjHEEUgTWAW1wTfRwEJSwsxjuIEs++CfaGaqUS/gTYZpOCBNIFZIeYb&#13;&#10;Ag1mmCyMJkAN2Hd1pL2x4aDDBp7EPMns24xyWyForD2MUbr2L3wyfUPjQVuTfpKagBkr+03KJTyH&#13;&#10;HL4aKFezw4cJpM+Lsv1eS3VNgDGYZFUEKooGb+80QJpsTUA3ZTVXis99ysyCpZlMZTE0a7x3rUBH&#13;&#10;jTpE6tlrk+o271pW4E9WxDhM5RI6XlSINauFKMR1NIjvcPRu2AimrG8lB+p5kn+cpm/mwq2XXd+0&#13;&#10;GG/kIC2SJ4H9dyi58vqF+KXXpnNkAwDfqTjzyAmUFN2WY4NkxtIZDyBBhovpa6wEjWHGodqRGo8H&#13;&#10;VkubbyXzrmNed3wD0ZgnZgAcJc7jzT5bbCIbVWQ42C+3GPpa65sLkfEZxhhkFve8udZuti9hImMY&#13;&#10;LhrUEbPCPGv92u+bFHqLmUUM5h3aOMlTBN+8HFVv0vEtC9fyugl/FCTkHT0RJpE+L5p0RuQIZDPr&#13;&#10;FEojiUgcDOPVCiPN5sqONH3h2OvUb7PxbUXoYxoe4yX2iXaiWQ3Ab0GC3FmmRfmiNm3ANwRvYAgX&#13;&#10;RANDREgWniisxaDf53XQd4txkzLjHLQr8mICiwbv+Bgjhpnva/D04k2AUjjaf6B2QspoWRS82d2B&#13;&#10;0Sm/HiGkD09UCE8pdvMMpRH6NuCItJwgiXDrsa8llc4dZNfE5pJAjcqeYKAq5jjCi7kJsNOizByi&#13;&#10;b4AP6pMnNzKLe9/xiXbLDKqbGR+zCQrjNEH24aYbMS9OiEXrA57Rxhi99KUJosdWKYuACHibgF0T&#13;&#10;eLsksl4EQiOgdQehcVIsERABERABEYh3AtIE8V7DKp8IiIAIiIAIhEZAcwehcVIsERCBS48Au9Qx&#13;&#10;W4z7uvkcg4IIxD0BaYK4r2IVUAREQAREQARCIqC5g5AwKZIIiIAIiIAIxD0BaYK4r2IVUAREQARE&#13;&#10;QARCIiBNEBImRRIBERABERCBuCcQz/4E7JrJLhb2D4zGfXWqgCIgAiIgApcsAXZfZkc7NtdKNoF4&#13;&#10;1gRsM8fGcPb9PpONSReKgAiIgAiIgMsJsP0iG60G2cc2SfvjWROwBSkfxjYf3lAQAREQAREQgfgm&#13;&#10;wNfmunXrxnfIkl1M+RMkG50uFAEREAEREIG4IiBNEFfVqcKIgAiIgAiIQLIJSBMkG50uFAEREAER&#13;&#10;EIG4IiBNEFfVqcKIgAiIgAiIQLIJSBMkG50uFAEREAEREIG4IiBNEFfVqcKIwKVG4GKA4OCwd+/e&#13;&#10;JUuWrF279ty5c5caIpVXBEInIE0QOivFFAERcB2BwYMHp/UJAwcOtAzdtGnTHXfccfnll1999dWV&#13;&#10;K1fOmzfvypUrXVcMGSQC7iAgTeCOepAVIiACKSDw3HPPfWwLbdu2NYnt27evadOmixYtGj58+IoV&#13;&#10;K+bNm9evX7/06dOnICtdKgLxTEB7FsVz7apsIhD3BF5++eW+ffvyvK9atapvYTt16jRhwgTOli5d&#13;&#10;Ou5RqIAioD2L1AZEQAREwD+Bs2fPfvvtt23atJEgUBMRgRAJaO4gRFCKJgIi4F4Cp06dOmELxtAF&#13;&#10;CxYcO3asYcOGzz77bMWKFUuVKsWwwW+//ebeYsgyEUhtAtIEqV0Dyl8ERCDFBOrVq5fjf4Evn5n0&#13;&#10;9uzZw/9MLnz66addunTp2rXrjBkz+FwqH4lJcYZKQATik4A0QXzWq0olAnFMYOfhU6/+uO6h0b/0&#13;&#10;+HTZ4q2HKemrr7467n9h7NixpuwXLlzg/5MnTy5cuPCpp57q378/PoYcZKlCHMNR0UQgJQSkCVJC&#13;&#10;T9eKgAjElMC58xee/mpF4yE/v/3z5imr901auXfm+t+x4ET+KrfbgrGJgQP+v+mmmwoUKGCOlChR&#13;&#10;okmTJpMmTYqp0cpMBLxDQJrAO3UlS0Xgkifw+Ljfxi7ZedGHw/tztnwwZ4vjMF9L50ju3Lntx/kz&#13;&#10;ISGBjY4ueZYCIAJ+CEgTqFmIgAh4g8D8zQe/++1PFwG/YciUdUdOnrWfKlKkSNmyZRcvXmwdRAqw&#13;&#10;m2GVKlXSpEnjjTLLShGILQFpgtjyVm4iIALJJTBm4Y4gl547f/GLpTsdEXAjWLp0KW6GjA3gWPD0&#13;&#10;009v3bq1W7duyTVB14lAnBOQJojzClbxRCBuCPyy/U93wiDh1x1HHGdZa/DMM888//zzOXPmZNbg&#13;&#10;zTfffPzxx3v06BE3TFQQEYgsAWmCyPJUaiIgAtEikHjejxNAjhotiz30YYa8xciVoQJH3swRsO0x&#13;&#10;YwNffvnl+PHjWZ342muvaeIgWjWkdL1PIDl7G7OYZ/PmzRs2bODWatmypS8E9g9hY5CDBw+WKVOG&#13;&#10;j44EoXT8+PGZM2c6ItStW7dgwYL2g/Pnz582bRq7lLdv3758+fIhYsfDqFmzZkOGDAkxvqKJgAi4&#13;&#10;mUCHd+cv2XYkiHPgP64p1e/mYB2Om0sn20Qg5QRSYW/jV155hQ+L8WC+5ZZb+NqYowzIBXYdZwlQ&#13;&#10;gwYNWrduPXLkyOCF3LVrF9EcYdmyZdZViYmJd955JzuRffbZZ++99x4Kw/7Fs5QTVAoiIAJeIdCx&#13;&#10;bongqwXuurq4V8oiO0XAnQTCnjvImjUrO4KNHj26cePGfouEXGD2bsyYMaEX+IMPPjhgC82bN7eu&#13;&#10;/c9//vPFF18MGzaMD58zOMFE4KBBg6ZPnx564oopAiIQHwRaVi1SodCfWw74DW1rFCtdIHt8lFSl&#13;&#10;EIHUIhC2JujVq9fQoUPvueeefPny+RrNd8y/+uorPlN27bXXhl4k3H/y20LGjBmtaz/66KOrrrqq&#13;&#10;Z8+ezFMwd8AGZET+8MMPQ09cMUVABOKDQMb0aUd3vdrIAsdSwhuqFHqlnZ/vIsZHwVUKEYgZgbA1&#13;&#10;QTQsO3369KpVq3BQMHuRWuGPP/7geKNGjSyfIEYpatasOXfu3GiYoTRFQARcTqBgzszf9Wr4Roer&#13;&#10;apXIkztLhrzZMl5XqeDI+69+955amdKnc7nxMk8E3E/AFZqgc+fOeCFUqFCBD5exWMjaYmz16tX8&#13;&#10;5ridI98327lz55EjzkVHxEFVrLMFViS7vwJkoQiIQFgEePbfVvPy8d0bLB9w/bJnWoy4r06T8gW0&#13;&#10;lCAshoosAoEIpLIm4L2/T58+kydPZl8RvlxSrFixxx57jMVCxlzGD/g/W7ZsduuzZ/9zypClDb5F&#13;&#10;Ygihki0gEVTxIiACIiACIiACIRJIZU3AJ0lYyHDjjTfWqlWLVQx8ybRcuXKvv/76uXPnKEC6dH8O&#13;&#10;BjomFMyf+Bb4lpBNTFfYQuirFkOEpWgiIAIiIAIiEMcEUlkTOMhmzpy5Q4cO+/fvZ4kBp8zXzPbu&#13;&#10;3WuPxq4jGTJksD6Rbj/FSkXmIKxAanFccyqaCIiACIiACESWgLs0AWU7e/bPr5iYEQLmAVhlgJuh&#13;&#10;vcwrV65kUEHP+8i2A6UmAiIgAiIgArHWBLgHsmrg6NGjBv358+ftdcBCA/YmwtOQDRCNMmjatCkf&#13;&#10;O2dLRBNt+fLlOB7aNzBQFYqACIiACIiACESEQNh7G+MMyGObvL/77rvt27ezXQG/a9eu3bFjR2MQ&#13;&#10;+wtt27aNT5C9//77vNCbrY169+6N6wA/+EAZuxfMmjXLHGf7Ix789evXZzyA+QI2Hti0adMnn3xy&#13;&#10;3333mdRwD7j66qsZMGCrohMnTvBZM2QEB/3ujuAgor2NI9JElIgIiIAIiIAnCKTC3sbM7k/9KzB6&#13;&#10;zypB89s+vI+jH0fmzZvHR8pZDWgiWAMDbE3EcZYbGL7Vq1efM2fOQw89hBvBgAED+Ng5UsMSBESo&#13;&#10;Vq0auxay1qBNmzZslFSvXj2+jxCKIPBE/clIERABERABEXAPgbDHCaJhOksJzpw5kylTJrZBDJQ+&#13;&#10;KxE4a/wMQgwaJwgRlKKJgAiIgAjEAYFUGCeIBjUe9lmyZAkiCMiUtQZhCYJo2Kk0RUAEREAERCCO&#13;&#10;CcTaxzCOUapoIiACIiACIuBpAtIEnq4+GS8CIiACIiACESMgTRAxlEpIBERABERABDxNQJrA09Un&#13;&#10;40VABERABEQgYgSkCSKGUgmJgAiIgAiIgKcJSBN4uvpkvAiIgAiIgAhEjIA0QcRQKiEREAEREAER&#13;&#10;8DQBaQJPV5+MFwEREAEREIGIEZAmiBhKJSQCIiACIiACniYgTeDp6pPxIiACIiACIhAxAtIEEUOp&#13;&#10;hERABERABETA0wSkCTxdfTJeBERABERABCJGQJogYiiVkAiIgAiIgAh4moA0gaerT8aLgAiIgAiI&#13;&#10;QMQISBNEDKUSEgEREAEREAFPE5Am8HT1yXgREAEREAERiBgBaYKIoVRCIiACIiACIuBpAtIEnq4+&#13;&#10;GS8CIiACIiACESMgTRAxlEpIBERABERABDxNQJrA09Un40VABERABEQgYgSkCSKGUgmJgAiIgAiI&#13;&#10;gKcJpLl48aKnCxDE+Dp16jRr1mzIkCHxWkCVSwQuEQLvvffehQsXHIXt3r07RxITE2f9FXbt2pU9&#13;&#10;e/brrrvuxhtvzJgx4yVCRsUUATuBUaNGdevW7fTp08nGIk2QbHS6UAREIEYEeMbz7M+QIYM9vzNn&#13;&#10;zvBnq1atJk6cWKBAgbJlyx44cGDTpk1169adPHlynjx5YmScshEB1xBIuSbQ3IFrKlOGiIAIBCZw&#13;&#10;2223IQLswcStX78+gwT79u2bP3/+hg0bXn/99UWLFg0dOlQsRUAEkkFAmiAZ0HSJCIiAWwj07du3&#13;&#10;cePGadP+2ZWlSZPm0UcfLVq06KRJk9xin+wQAU8R0NyBp6pLxorAJUmAuYPWrVuPHz8+ydKfP38e&#13;&#10;TVCpUqWZM2cmGVkRHAR++OGHzZs3Ow4yO1OqVKm1a9f+9NNPvsQQZNWrVxdJlxBI+dyBNIFLqlJm&#13;&#10;iIAIBCSAJqhYseJ9991nxWjYsGG9evV8L/j000/vueeed955x3ggKoRFoF27dhMmTMBV037VuHHj&#13;&#10;brrpJsA+9NBD9uMJCQk4eXD29ttvDysXRY4eAWmCYGy17iB6LU8pi0AMCJw6m3jq7PkcmdPnyJqF&#13;&#10;FVI5cuSwMmXK4IknnnDYsGLFikaNGl111VUzZsxwOCTGwNo4yAJNgMOmcd5MMlxzzTWrV6/es2dP&#13;&#10;5syZk4ysCLEhkHJNIH+C2NSUchEBEQiDwNTV+zp+sLDysz/WfmFalWd/PH/hYpMWNx22BV9BsH79&#13;&#10;+uuvv75EiRJff/21BEEYrJMVFdpz5869++67JQiSxc+9F0kTuLduZJkIXJoE+n+z8sHRv8zffMgU&#13;&#10;P/HCxQsXLy7YcuiLJTsCAdm4cSObkbD+cNq0afnz5780ucWy1B999BHZde3aNZaZKq8YEJAmiAFk&#13;&#10;ZSECYRAYMWLE1T7BdMGEJUuWvPrqq3feeSdROnbsGEa6Hon6/uzNYxb6e/ZfvOzpr1Yu+J9QsJcG&#13;&#10;tzgEQbZs2aZPn16oUCGPFNSlZuIi8LItjBw50tfQc+fOcbxmzZryLnRpLabALGmCFMDTpSIQBQJM&#13;&#10;0PLgx9ObPtcKhQsXNln179+/T58+v/76K37gq1atikL+qZnkufMX3pu1JZAFbLn63iynV/y2bdsQ&#13;&#10;BDgh4kPAioPUtN6zeSecO7/vaMLRU+coAftFvmkLY8eO9S0WW0Lt379fgwSerfBghmvdQVxWqwrl&#13;&#10;YQLPPffcgAEDeOTjae9bDI7z5MuVK1eNGjVYd4dXnYeL6mP6tDX7Hxi11LdE219tk7Vs3QK39k1z&#13;&#10;2WWL+l1bMMf/O7XhVDhv3jx2LrriiiusC/Ply8fSg3giE6WyrNp99MO5W39Ysffs+T+3jj4zecjB&#13;&#10;NQvwMUybFtIBQ5s2baZOnbp3797cuXNHyTAlmzwC8jFMHjddJQJeJcDKewSBV61Pyu49R/3v056l&#13;&#10;VI0MhUpzNUMF+4/+zSu+atWqN9xwQ86cOY/awrFjx5LKSucvm7hiT5u35339624jCAjHEs7hvdHj&#13;&#10;02WJ/zvii4ktI9nGgG0lJQjisg1p7iAuq1WFEgFPEsicIZ1fuwu2H5i7wZ3mVKYMf+u1hg8fPsUn&#13;&#10;jBkzxpPlj6HRjBD0Hrv8woW/fQPP/DFl9b7Bk9cFsoU3UQaoNHEQw7qKaVbSBDHFrcxEIEQCt9xy&#13;&#10;S5X/BbwKQrzK69Eals0fZNCa4ewiuTKXKfC3HXW8XuTUsn/E3K2s8Az0Vdwxi7YzZuBrG7tEfPjh&#13;&#10;hzi7NG3aNLUsV75RJSBNEFW8SlwEQiLAUC0r8nGgGzFny54//hw/Z0MYvvlrQosWLUJKxfuRiuXO&#13;&#10;cm2lgAsHeIDdXbdEuqBT3d5nEIsSnD57/ocVe4LklHDuwqQVe30jmA9N3X///eYDEwrxR0D1Gn91&#13;&#10;qhJ5jMBni3Y0GDyDFfkvT173wg9rxy7ZSQFuursbn/gz4ZVXXvFYkVJg7sDWVQpkz+Q3gZrFcz9w&#13;&#10;TakUpK1L/0vg8Kmz5877GSPIVLhcljK1TaR9xxJ8eeHiygiWfZNpMY0zAtIEcVahKo7HCLw1fWPf&#13;&#10;r1ceOO7cTfbJL3+bt+mgxwoTCXMZKpjQo0HdUnntiTE2cGuNYmMeqBvI4SASOV9CaWQJ4LeRq36H&#13;&#10;grf1NyD8on7ggQe+//57+xKPS4japVFUaYJLo55VSlcSWLPn2Os/bcA031c23L97ff7r2cT/OoS7&#13;&#10;0vxoGXVF3qxfdKs/9bHGT95QoXvTMs/cUnnB082H3lE9a8b00cryEks3b7aMVxbNGWy54WWXNSlf&#13;&#10;4BKjouL+SUCaQO1ABFKNwOiF24Pkffjk2cmrnHO6bCF36q/A3jIE8/vs2bOpVoaoZVy+UI6Hm5V9&#13;&#10;6saKXRuVKphTX9mJMOh765cM5GBITrVL5KlUJGeEs1RyXiAgTeCFWpKNcUpgxrr9wUs2Y93vjgiD&#13;&#10;Bw9mE18CuxXxVTrz+8UXX4xTQipWtAi0r3X5dZUK+k09Z+b0g9tVi1bGStfdBLSPobvrR9bFNYEr&#13;&#10;B/x44kyio4hnD2w/d3B7ltK102bKekOVQu/d+1+fLxMNHeC7pTGLFq+88sq4RhV24WrXrv37705F&#13;&#10;hZBipx0856+77jpHimxp0Lhx47Cz8fIF7CT98qS1ny7accY2RVWrRJ5X2lUrW1ALPj1ZtSnfxzBs&#13;&#10;TXDw4MHFixcvXbqU+4o9xq1Psxh+rF6lz/rlr0DMVq1a3XXXXUHQbt269bPPPps5cyablvPNzebN&#13;&#10;m/fo0aNChQrWJZ988gmbaNpTKFiwILtxh1JdderUYSP0IUOGhBJZcUQg9gSufX3WlgMnggzh3luv&#13;&#10;xPNtPfyw37179+eff+4Ai4faHXfc4TjI9wyXL19euXLlli1bRqQiihQpQpfSuXNne2p8KiJLliz0&#13;&#10;UUio22+/HS1lnb3nnnvKlCkTkay9lcjR0+cmrdzL9w5wKsSHoHJRTRl4qwL/Zm0qaIKHHnrovffe&#13;&#10;S/+/cPz4cbtFTHCmS/fnTmQ5cuTgFHdg8GVUdA3ffvsty6/ZsZWdST/99FOunT17trVJS69evd59&#13;&#10;9137/hh8DGb06NGhVJo0QSiUFCcVCbwzc9OQKeuDGPB1jwY1iudJRQtTmDXL2Rs2bMhjmGAlxRcK&#13;&#10;uOvtKe/YsYOHND0GD+YQ7+4kDUMT0KvwYSTfmEYTjBs3DlmQZDqKIAIeIpByTRC2PwErUxctWsTd&#13;&#10;e9NNN/mSSpMmzZdffrlly5b164P1dNaFXbp04UMaLG7hbR6psWDBgoSEhEGDBtlTZnf3n2whUl2G&#13;&#10;h6pZpsYrgTvrFGfuNpD7d+2SeTwtCKxa4+4+ZAsOQcDgYrdu3fhmQbzWssolAh4iELYm4PtjfLid&#13;&#10;QTm/hUQTtG/fnp0v+REKBfZoy5Pn/1+D+JwJs4AMIYZyreKIgNcJsCTso851smb62yb/5s5hQnf4&#13;&#10;3bW8XsBQ7EflL1y48K233golcgTjvP32202aNGGQEsnCm0kEU1ZSIuBdAmFrgqgWNTExkVHEYsWK&#13;&#10;2XPhw51Dhw59+umnuYd160aVvxKPPYHaJfP+0Ouau+sWt7aRKZgz0z9blGffngI5/G/nF3sjo5cj&#13;&#10;d3Tv3r1fe+015gQjnguzkHw02Qr9+/93Nx4y4lWETyniQED3Qt/C24heRSLOXwl6kUDYPoZWIflW&#13;&#10;JiP6Dn8C6yzf02Q+L0l/AgcynAcfe+wxZkTuvfdecwp/AqRA8eLFGXjAD5FNtlmL9eSTT/pl/dJL&#13;&#10;L3GHW6c+/vjjO++8Uz6GXmyXl6DNCefO7z+WkD5d2sI5M8fNlv7Gn4B5xrp161p1yowhdzR/MmtA&#13;&#10;N4Ij0fTp07nBCSn0J1i799jkVfuOJ5zLkzXj8x0b5cqRA/8nK99atWrhdMyfTFDSk+AibU7NmzeP&#13;&#10;ZQhYiLPzJdjwVOR4IpByf4I/b8vkhVtvvTV79uyBrjUv9GiC0BOfNGkS/ol4HeKoaF3166+/MhFp&#13;&#10;/ty8eTP9C8nOmjXLb7I4FVqfkuMH7wGoh9ANUEwREIGIEDh//sKeP07tOHRyxqzZ3LC4BF1uCyxc&#13;&#10;Mrl88cUXzEKygsn8SUw0QfIM2H3kVId355d4aqL1L2223IUr1jp4PCGUBM0G/qySCCWy4oiAawmM&#13;&#10;HDmSeyol5rll7gD34Hbt2jG3R5HsvgjVq1fPm/e/O5+XLl2aqUfO8rFOv8qOvoal21YoX758PAlA&#13;&#10;lUUE3E/g5JlEFlM0GvJz/ZdnXDPk5y4fL8Hmx55+ZqctoN05eODAgZ49ew4cOLBcuXIpLBfjK7cN&#13;&#10;n79o62FHOkdOnb39vQVHT/n55q8jJn0LRxixSKElulwEvE7AFZqAaT92MmjQoMGECRMyZQo2h4r3&#13;&#10;YqFChZhE8Dp32S8C8UfgyMmz7d+dz+rKvX997pnAJ3f5/91Zm5ducz6w2Xrk8OHDvJo//r9ATDY+&#13;&#10;4S/+DwvO4MnrWF7v95ItB06+Of3PL0oED3PmzKHnKVq0aFIRdV4E4pxA6muCuXPnsksJyw1YoWRf&#13;&#10;xOwXvFnQhNNQnFeLiicCHiTw8GfL1u79c8MSxy5MfMmpyydLDp3427cfGf9jkwDeB3AmMIEL8UPi&#13;&#10;R1iuxHwVYuKKPUFofbl01+mz5+0R2AcFj0LmKDl45MiRAQMGsGMSvkfMcXiQukwWgUgSiLUm+PHH&#13;&#10;H9mpcOPGjaYQrEHC/6hatWoTJ05k23ZHyfi4i30bVz708s9//pNvwDDpGEkGSksERCDFBFbtPjp/&#13;&#10;8yG/ySARjickjl2y0362a9euPJjtgbO33HILRxg1DN2cJdsOnzsfZCvIy9g9euXuv00KjB8/vkaN&#13;&#10;GrhDsSlqgQIFnnvuOXqhYcOGhZ6pYopAvBIIWxNwO7GggIBL4IkTJ8zvRx55xALE/cwRHvMc+c9/&#13;&#10;/mMiLFu2zETgx/Dhw633gH79+pHI2rVrmfs3MQlmbo/AogbWCLHVcZs2bUyyOFXiDcSf8VofKpcI&#13;&#10;eJTAV8t2BbGcTRfG/xIsQrJLHehz0gVv7Zf32n+YZM8k/m2cALck1ky98cYbOEG/8847OC/Tm+GS&#13;&#10;nGwbdKEIxA2BsNcirly58rvvvnOUnyd369atzUGmCZkjdERg13Gz6wDLfljww1JDsxiJ745s3+78&#13;&#10;XCz7Jj/11FOcZUhg7NixTC6SIAN9aIW2bduy9CDEDZG0t3HcNFMVxP0Eeny6jG3zHXaeO7TzyOxR&#13;&#10;OardkKVM7awZ06157sYgBcHLmK8QsV1BWIX9ZfuRdsPnB79kxuNNShfQR33C4qrIniSQ8rWIYWsC&#13;&#10;D3GSJvBQZclUrxN4fNzyr5Y5XwbshWLTxmXPtIhGMa99fSa+hH7nDxifqFkiz1fdG0QjX6UpAm4j&#13;&#10;kHJNEPbcgdsQyB4REAE3EGhaoWBwM5pXTCJCskvRs1nZQA4FHH+42aX4tcNkw9SFlzgBaYJLvAGo&#13;&#10;+CIQGQI3Xlk4X7aMQT5z0ql+icjk5JPKrTUvf/x6P5uRYMxzbao0r1goSvkqWRGIPwLSBPFXpyqR&#13;&#10;CKQCgQzp0r51V4306fx//axn87LVLs8dPbN6NS83rlv9llWLmG2hM6RLc2uNYt883LBT/ZLRy1Qp&#13;&#10;i0D8EZA/QfzVqUokAqlGYPHWw89+u2rdvj93KTABN4JHmpft3LBUbGxiY/RT585nRaH8JQ4UROCS&#13;&#10;IpByfwJpgkuqwaiwIhALAr9sP8xyALYNKJ0/23WVC/GAjkWuykMELnkCKdcEulcv+UYkACIQaQK1&#13;&#10;SuR9sHGZh5uVvalqEQmCSNNVeiIQRQLSBFGEq6RFQAREQAREwEMEpAk8VFkyVQREQAREQASiSECa&#13;&#10;IIpwlbQIiIAIiIAIeIiANIGHKkumioAIiIAIiEAUCUgTRBGukhYBERABERABDxGQJvBQZclUERAB&#13;&#10;ERABEYgiAWmCKMJV0iIgAiIgAiLgIQLSBB6qLJkqAiIgAiIgAlEkIE0QRbhKWgREQAREQAQ8RECa&#13;&#10;wEOVJVNFQAREQAREIIoEpAmiCFdJi4AIiIAIiICHCEgTeKiyZKoIiIAIiIAIRJGANEEU4SppERAB&#13;&#10;ERABEfAQAWkCD1WWTBUBERABERCBKBKQJogiXCUtAiIgAiIgAh4iIE3gocqSqSIgAiIgAiIQRQLS&#13;&#10;BFGEq6RFQAREQAREwEMEpAk8VFkyVQREQAREQASiSCDNxYsXo5h8qiZdp06dZs2aDRkyJFWtUOYi&#13;&#10;IAIiIALxTGDChAkbNmxwlLB9+/Zly5blIA/ZyZMnT5w4cf/+/Xnz5r3hhhtuvfXWdOnSRYPIqFGj&#13;&#10;unXrdvr06WQnrnGCZKPThSIgAiIgAiJw2ZgxY/71r3+98fewdetWg+bBBx+8+eablyxZkjVr1rVr&#13;&#10;195+++1t2rRx7du4NIEatAiIgAiIgAikiECmTJl+/3to0aIFKa5Zs2bEiBGdO3devHjx6NGj58yZ&#13;&#10;06dPnx9++OHnn39OUX5Ru1iaIGpolbAIiIAIiMClTWDjxo0AaNmyZZo0afjB/61ateLH+vXr3QlG&#13;&#10;msCd9SKrREAEREAEPE+gfPny6ACmDKySMHLA78qVK7uzbNIE7qwXWSUCIiACIuAZAufOnXvGFt5/&#13;&#10;/31jeqVKlV599dWXXnqpV69eb7/9NhMHjz766FNPPdWkSRN3lk2awJ31IqtEQAREQARcTeBYwrmt&#13;&#10;B0/uO5qAlRcuXMDT0ApTpkyxTG/evHmDBg0QBIMGDcINsUqVKrgcurZg0gSurRoZJgIiIAIi4EYC&#13;&#10;y3Yc6T7ml+qDpjZ7bWa9l6fP3XQgfYaMGzdtZq2BCaxONHZv2bKladOmadOm3bFjBz6Ie/fuLV26&#13;&#10;9HXXXffLL7+4sWCXXSZN4M56kVUiIAIiIAJuJDD+l13th8+fvGrfhf9t7nMy4XzihQv/GLX0bOIF&#13;&#10;h8WffPLJsWPH/v3vf19++eWcKlCgAAMGiYmJw4YNc2PZpAncWSuySgREQAREwIUElu/8o8/43xxb&#13;&#10;/Rlt8PP6Ay9O+n9fQmM8+xTxf9GiRa2y5MuXL3PmzEeOHHFh6TBJ4wTurBdZJQIiIAIi4DoCI+Zs&#13;&#10;YXgg0O6/ny/ecfT0ObvR1atX589vv/3WOsiehqdOnTLHXRikCVxYKTJJBERABETAdQROnU1kyiCI&#13;&#10;WcwdTFq51x6hY8eOJUuWZCvD3r17v/XWW/zfoUOHggULsgOx64r3l0HSBO6sF1klAiIgAiLgLgKH&#13;&#10;T549bzkR2EzLfHmlbBUamQO/H/tzGYIVcuXKtWjRoieffHL+/PlDhw6dPXt2jx492Oe4WLFi7irb&#13;&#10;/6yRJnBnvcgqERABERABdxHImjG9X4NyXn1b/lZPmFNZMjo/bsSowIsvvogOYA3Cr7/+ymf5ihcv&#13;&#10;7q6C2ayRJnBt1cgwERABERABFxHImy1jtWK5/tyjOHBoVrGgiywO3xRpgvCZ6QoREAEREIFLksB9&#13;&#10;DUoGcjCER/3S+coVzOFpMNIEnq4+GS8CIiACIhA7ArfVLHZz1SJ+82MUYXC7qrEzJTo5SRNEh6tS&#13;&#10;FQEREAERiDsCfNBo2F01ejQtk+3vfgMNy+b/pkfDEvmyeb3EaS46Nl/weoFs9tepU6dZs2Y4dMRR&#13;&#10;mVQUERABERCB1CfAusQfV+3bf/xM5vRpm1QoWCq/K9TAqFGjWOV4+vTpZANyyzgBDpnLli07fPiw&#13;&#10;35IkJCQsX7581apVfGci2UXVhSIgAiIgAiIQEQKsQbi15uUPNSnTuWEplwiCiJQrbE3AHkz33HNP&#13;&#10;xYoV+ahDjhxOZwpGHfr27XvDDTfkz5+fMRa+CJmklagBPhJVpkyZWrVqXXHFFf369Tt//rz9qtGj&#13;&#10;R5ctW7ZGjRpVq1a96qqrZs6cmWSaiiACIiACIiACIhAugbA1AXs0LliwoFq1ajynfTNDE7Atw9Gj&#13;&#10;R0P8FiTfnG7btu3SpUtJdufOnU888QTfmX755ZetlGfMmNGpUyfkwvr16/mQVJYsWVq1arVt27Zw&#13;&#10;y6n4IiACIiACIiACwQmErQnYnXHz5s3jxo278sorfZNmbIBvQC1cuPCVV14JBT1SYOXKlXxSunXr&#13;&#10;1nw2is9L8wNNcObMGXP5Cy+8UKhQoc8//7x8+fI1a9b88ssvmSkhfiiJK44IiIAIiIAIiEDoBMLW&#13;&#10;BBkyZAiSOpogeATHtXPmzOEIOsA63qZNG74PYb4tzSgCYxLMRGTNmtVEKFGiBJ+OYHvI0EuomCIg&#13;&#10;AiIgAiIgAqEQCFsThJJo6HEWL17MLo92v4QqVapwOSMN/I9TId6FlStXtidIhBUrVpw8eTL0XBRT&#13;&#10;BERABERABEQgSQKprAn4hjTeiHYrzZ9//PEH/5svTDsiFChQAK+F48eP+5YNP0SmGKyAC0KS5VcE&#13;&#10;ERABERABERABQyCVNQFrC5lusFeG+dOsOTT/B4ngqEW+SnmfLeTJk0fVLAIiIAIiIAIiECKBVNYE&#13;&#10;zBqYIQErsGaB32Y2wfzviGD+zJ49u28J+R4lSxmtwNeoQqSgaCIgAiIgAiIgAqmsCVhkuHXrVpwG&#13;&#10;rJpYvXo1v2vXrs3/bEiQPn36devW2euJCMwO5MyZU5UnAiIgAiIgAiIQQQKprAkaNGjABAGbEFhF&#13;&#10;mjZtWrp06erWrcsRlhvgIjB9+nRrF6NDhw7x/emGDRtGEIGSEgEREAEREAERgEDYmmD//v3sJEg4&#13;&#10;cOBAYmKi+b127VqLJlsUc2T+/Pkc2bFjh4nApgUmAjsaMc1vzhLat29frFixxx57bM2aNXgOjhkz&#13;&#10;hl0L2a7ZmhrgFBsd8j9jCex8fP/997NA8ZFHHlHliYAIiIAIiIAIRJgAT+KwAs9sXwvYatBKpH79&#13;&#10;+r4RWFtoIrBNIWdnzZplxV+0aBE7JXOQPQr5/4477mCdoXWWUYQBAwZkzpw5Y8aMjB+wBgEDQjSY&#13;&#10;CQg8DEKMrGgiIAIiIAIi4GkCI0eO5HGZkiKE/V3EEydOMELgeOrzWs8SQXNwz5491i6EVrQiRYpg&#13;&#10;KH/iIcgKQ+tPE4GpAaYP8C6sVKmS2Z/AEUgTVYFvAd859P3IQiCVpO8iRlg/KjkREAEREAEXE0j5&#13;&#10;dxHD1gQupuE0TZrAQ5UlU0VABERABFJIIOWaIGx/ghRarMtFQAREQAREQATcSUCawJ31IqtEQARE&#13;&#10;QAREINYEpAliTVz5iYAIiIAIiIA7CUgTuLNeZJUIiIAIiIAIxJqANEGsiSs/ERABERABEXAnAWkC&#13;&#10;d9aLrBIBERABERCBWBOQJog1ceUnAiIgAiIgAu4kIE3gznqRVSIgAiIgAiIQawLSBLEmrvxEQARE&#13;&#10;QAREwJ0EpAncWS+ySgREQAREQARiTUCaINbElZ8IiIAIiIAIuJOANIE760VWiYAIiIAIiECsCUgT&#13;&#10;xJq48hMBERABERABdxLQdxHdWS+ySgREQARE4JIgcPz48UGDBjmKmjt37v79+5uDO3fuHDFixNy5&#13;&#10;c9OlS9e6desHHnggc+bMftGk/LuI0gSXRJtTIUVABERABNxJYP/+/YULF86TJw//WxYWKVJk+vTp&#13;&#10;/Llq1aomTZpcvHixQ4cOZ86cGTduXJkyZebPn589e3bf4qRcE2juwJ2NRFaJgAiIgAhcQgTuu+++&#13;&#10;NbZgBAHh6aefPnv27NKlS999992PP/541qxZqISXX345SmikCaIEVsmKgAiIgAiIQIoInDx5csqU&#13;&#10;KTfffHPp0qVNQrVr165Xr9748eNTlG7gi6UJogRWyYqACIiACIhAigjganD+/HnmEeyp8OeGDRuY&#13;&#10;cUhR0gEuliaIBlWlKQIiIAIiIAJhEGCyoLstLFy4kItxMsBvgMkCe0KrV6/mT2RBGKmHHFWaIGRU&#13;&#10;iigCIiACIiACESKQeP7C6j1Hf9l+ZN/R0yTJez9OA1Y4dOgQBzNlynTbbbchF7766ivcDC9cuPCf&#13;&#10;//xn/fr1nMLJIEKG/C0ZaYJoUFWaIiACIiACIuCfwOmz54f+tKH+4Bk3D5vbbvj8W96aS7wmN7Vd&#13;&#10;Ygv4EJiLX3vtterVq7dv357lBsWLF//Xv/7Vrl07jmfJkiUafKUJokFVaYqACIiACIiAHwLHE851&#13;&#10;eG/Bv6dvPHj8jP30lNX7Ry/c7ntBgQIFGDyYMWNGjx49+vbty5QBR9KnT1+lSpVo8JUmiAZVpSkC&#13;&#10;IiACIiACfgj0nbBy5e6jnLj495NpLrvs2W9W/brjiO81adOmbdas2RNPPIEsQBBMnDixcePGuXLl&#13;&#10;igZfaYJoUFWaIiACIiACIuAksPfo6R9W7vXLBYnAv4/nbXOcTUhIwJPAHMSfYMCAAbt27erVq1eU&#13;&#10;4EoTRAmskhUBERABERCBvxGYuGLvBcf4wN8JTVq590ziefuxSZMmVa5cuUuXLixKqFSp0ksvvcQu&#13;&#10;Rm3bto0SWWmCKIFVsiIgAiIgAiLwNwKHTvhZLJAmfabsNVpmKlaJqIkXLh5PSLRfU7NmzebNm2/d&#13;&#10;unX58uV169bFtyB6mxiSrzSBmqwIiIAIiIAIxIJA9kzpfbNJmylrvut7ZKvYyJzKlvFvcUqWLPn2&#13;&#10;22/PnDlzwYIFfM6gVq1aUTVUmiCqeJW4CIiACIiACPyXwA1VCgVn0bhc/iwZ06UiL2mCVISvrEVA&#13;&#10;BERABC4hAuUK5ahfOl+QAt/XoGTq4pAmSF3+yl0EREAEROASIvBah6sK5czkKDALEQldGpa8tlIS&#13;&#10;AwnRJiVNEG3CSl8EREAEREAE/kugWO4s3z7c6OaqRdKlNUrgz1A4V+aBrSoPaBWVbYjCQp/GWvgY&#13;&#10;1mWeiFynTh32eRgyZIgnrJWRIiACIiAClw6B348lzN9y6My5C0VzZ25QJr9dIiQbAk6I3bp1O336&#13;&#10;zw8oJC9onCB53HSVCIiACIiACCSfQMGcmdtWL3ZHnSuuKVcgIoIg+abYrpQmiAhGJSICIiACIiAC&#13;&#10;nicgTeD5KlQBREAEREAERCAiBKQJIoJRiYiACIiACIiA5wlIE3i+ClUAERABERABEYgIAWmCiGBU&#13;&#10;IiIgAiIgAiLgeQLSBJ6vQhVABERABERABCJCQJogIhiViAiIgAiIgAh4noA0geerUAUQAREQAREQ&#13;&#10;gYgQkCaICEYlIgIiIAIiIAKeJyBN4PkqVAFEQAREQAREICIEkvO9g3Pnzq1atWrDhg1p06a9/fbb&#13;&#10;fe34448/RowYsW/fvlKlSnXp0iVr1qyBbF2yZMmmTZt8z15//fX58v35QcmlS5du3LjRHiFbtmyt&#13;&#10;W7cOpfD63kEolBRHBERABEQgPgik/HsHl/ENpLDCoEGDMmX673ces2fP7nvtjBkzcv8VrrnmGp7f&#13;&#10;RYoUWbFiRaAs+FqD35rYvHmzuaRnz56OCOiMEA2uXbv2k08+GWJkRRMBERABERABTxMYOXJk5syZ&#13;&#10;U1KEsOcOChUqxIP266+/bt68ue/j/NSpU/fee+/ll1++bt262bNnr169On369Bw5f/6832f/sGHD&#13;&#10;uMQKR44cQUw0bNiwdOnSVvy8efPa46xZsyY+BJ1KIQIiIAIiIAKuIhC2JuDN/vnnn2/btm2uXLl8&#13;&#10;S8Igwe7du5999lmkA2dLlCjxxBNP/PbbbwwV+C12xowZs9jC1KlTmXe4//777ZHTpEljj4MIchVB&#13;&#10;GSMCIiACIiAC8UEgbE0QvNjz588nQoMGDaxo5vfcuXND4fXhhx8yH9GhQwd7ZIZB8DmYN2/e9u3b&#13;&#10;Q0lEcURABERABERABJJBIMKaYOXKlfgQFC1a1DKlQoUK/A40TmC3mEf+Tz/9dMcddyAL7McPHz5c&#13;&#10;rly5Ro0alSxZsl69erglBirn8uXLf7GF06dPJ4OILhEBERABERCBS5NAhDVBQkICqwwY7bdomkUH&#13;&#10;oTyeP/nkE4YEunbtaq+JunXr4jRhZh/efPNNFjtce+21W7du9Vtb6Ab8Cq3gWLBwaVawSi0CIiAC&#13;&#10;IiACIRKIsCZIly6dw53wwoULmJIhQ4bgBhHt448/rlixIiMB9pj33HNPp06dqlWrVrVq1d69e48b&#13;&#10;N+748ePvv/++39RwadxiC6QWIgVFEwEREAEREAERiLAmKFy4MGsHWCZgkd21axe/OR6cNc6JzB0w&#13;&#10;SGAfY/C9hEEC9i1YuHCh39RwaWSlohVwYFQFi4AIiIAIiIAIhEggwpqgfv36jP/blwuyuxGm2L0O&#13;&#10;/VqGdyGrFhkSCG53YmLi2bNniRli8RRNBERABERABEQgRAIR1gTNmjXjRR/PACt7frN6kC0HzBE2&#13;&#10;I5oyZQpug3b7+JMND1q1alWwYEH7caYhHDMRpMbcQcuWLUMsnqKJgAiIgAiIgAiESCBsTbBo0SK2&#13;&#10;KCAsW7YMj0LzG1cAk1/58uW7d+/+zjvvPPLII99++23nzp0nTJgwYMAA9h0yEXAIuOmmm8zggRU+&#13;&#10;++yzM2fOOLwLOXvw4EF8AtjhgJ2SP/jgg44dO5JX2bJlSTbE4imaCIiACIiACIhAiATC1gS4C7AK&#13;&#10;gICLQK1atczvnTt3WvkNHTr0jTfe4L2/ffv2bFfw0Ucf9enTxzrLMkWWEuTIkcNuHysYr7vuuhtu&#13;&#10;uMFhNMsaq1evjqro0aMHUoNlhugDnAny5MkTYvEUTQREQAREQAREIEQCyfkGUohJp3o0fQMp1atA&#13;&#10;BoiACIiACMSMQMq/gRT2OEHMyqaMREAEREAEREAEYklAmiCWtJWXCIiACIiACLiXgDSBe+tGlomA&#13;&#10;CIiACIhALAlIE8SStvISAREQAREQAfcSkCZwb93IMhEQAREQARGIJQFpgljSVl4iIAIiIAIi4F4C&#13;&#10;0gTurRtZJgIiIAIiIAKxJCBNEEvayksEREAEREAE3EtAmsC9dSPLREAEREAERCCWBKQJYklbeYmA&#13;&#10;CIiACIiAewlIE7i3bmSZCIiACIiACMSSgDRBLGkrLxEQAREQARFwLwFpAvfWjSwTAREQAREQgVgS&#13;&#10;kCaIJW3lJQIiIAIiIALuJSBN4N66kWUiIAIiIAIiEEsC0gSxpK28REAEREAERMC9BKQJ3Fs3skwE&#13;&#10;REAEREAEYklAmiCWtJWXCIiACIiACLiXgDSBe+tGlomACIiACIhALAlIE8SStvISAREQAREQAfcS&#13;&#10;kCZwb93IMhEQAREQARGIJQFpgljSVl4iIAIiIAIi4F4C0gTurRtZJgIiIAIiIAKxJCBNEEvayksE&#13;&#10;REAEREAE3EtAmsC9dSPLREAEREAERCCWBKQJYklbeYmACIiACIiAewlIE7i3bmSZCIiACIiACMSS&#13;&#10;gDRBLGkrLxEQAREQARFwLwFpAvfWjSwTAREQAREQgVgSkCaIJW3lJQIiIAIiIALuJSBN4N66kWUi&#13;&#10;IAIiIAIiEEsC0gSxpK28REAEREAERMC9BKQJ3Fs3skwEREAEREAEYklAmiCWtJWXCIiACIiACLiX&#13;&#10;gDSBe+tGlomACIiACIhALAlIE8SStvISAREQAREQAfcSkCZwb93IMhEQAREQARGIJQFpgljSVl4i&#13;&#10;IAIiIAIi4F4C0gTurRtZJgIiIAIiIAKxJCBNEEvayksEREAEREAE3EtAmsC9dSPLREAEREAERCCW&#13;&#10;BKQJYklbeYmACIiACIiAewlIE7i3bmSZCIiACIiACMSSgDRBLGkrLxEQAREQARFwL4GwNcHu3bvH&#13;&#10;jRvXp0+ftm3b3nHHHb4lu3DhwtixY2vVqlWsWLFGjRpNnjz54sWLgQDs3LmztU/45Zdf7PG3bdt2&#13;&#10;//33X3HFFaVKlfrXv/51+PBh9+KUZSIgAiIgAiLgWQJha4Lnn38eKfD2229Pnz590qRJvgUfOHDg&#13;&#10;XXfdxfO7f//+WbNmbdmy5YgRIwLxOXHixPfff7937950tpAmTRor/o4dO5AXCItHH330vvvue+ut&#13;&#10;t5o0aXL69GnPApfhIiACIiACIuBWArzEhxWWLVu2evXqxMTEW2+9NXv27I5rt2/fnj59+nvuuccc&#13;&#10;Z8ygRYsWuXLlOnbsmN9c1qxZA5gvvvgikA2dOnXKmDHjli1bTIRp06YRf8iQIaHYXLt27SeffDKU&#13;&#10;mIojAiIgAiIgAl4nMHLkyMyZM6ekFGGPE9SoUaNy5cq81fsVOTNmzEAudO/e3Zzljf/BBx88evTo&#13;&#10;ggULkiGKKNiUKVNuvPFGRh3M5c2bNy9TpgzDBslITZeIgAiIgAiIgAgEIRC2JghOc/78+USoWrWq&#13;&#10;Fe2qq67i97x584JcyBxE7969eaefOnUqksKKyfDA77//Xq1aNesIIoMEFy1adO7cOdWrCIiACIiA&#13;&#10;CIhABAlEWBPgM5gnT54cOXJYJhYvXpzfHA9iNK4Js2fP/uijj2644Qa8B3AvMJHNVSYFe4KnTp06&#13;&#10;cuSIb4J9+/Z93Bb27NkTQVJKSgREQAREQATim0CENQGv7/gT2JFlyJCBP8+ePeuXY9GiRTds2MCz&#13;&#10;/9dff923b9/w4cNXrlz58MMPm8hmMMAxT2ES9DtOsHDhQgYkrIB0iO/KU+lEQAREQAREIIIEIqwJ&#13;&#10;MmXKlJCQYF98aNYI4PXg12jcD8uVK2dO8bB/6KGHWJn43XffHTp0iCOkxv9nzpyxX2sSNKccAW8G&#13;&#10;ZIEVypYtG0FSSkoEREAEREAE4ptAhDVBxYoVjx8/fuDAAYvaxo0b+V2pUqUQOTJ3cP78ecYMiF+h&#13;&#10;QgX+37Rpk/1aEsyfP3++fPlCTFDRREAEREAEREAEQiEQYU3QoEEDcl28eLGV95IlS/jdsGHDUKwh&#13;&#10;DqsTcSTkqc/vQoUKscrAnhoeiCyGJDX7HgYhpqxoIiACIiACIiACQQhEWBNce+21efPmffHFF0+e&#13;&#10;PEmu7Dn4+uuv81zn7d8YwQ5FbD20fv168ydrFK1Zf2Ycvvnmm/Hjx+NpiBowEdgfae7cudbmSMOG&#13;&#10;DWMQ4s4771SlioAIiIAIiIAIRJZA2JqAfYtZVkBg1p9dCM3vbt26GbNy5879/vvvszlxlSpVeHKz&#13;&#10;k8GuXbvYRcE4BhJWrVo1atSo/fv3mz9fe+01ZgHq1at3/fXX41jAPkisMmCzQquQLCVg66Fbbrml&#13;&#10;VatWzZo1Y1VBx44d/e6pHFkuSk0EREAEREAELjUCaYJ8jMAvi3Xr1v3444+OU7gL8FC3DrKbIZsf&#13;&#10;4xPAXkM9e/YsUKCAdYqpBPYwaN++PV9D4CBbIrIBER4DyIucOXNed9117FDEjsj29Jkv+Oyzz37+&#13;&#10;+WdWNHTo0IE4IU4c1KlTBxnBpoeXWqWqvCIgAiIgApcgAV65eUVPyfb/YWsCD1GWJvBQZclUERAB&#13;&#10;ERCBFBJIuSYIe+4ghRbrchEQAREQAREQAXcSkCZwZ73IKhEQAREQARGINQFpglgTV34iIAIiIAIi&#13;&#10;4E4C0gTurBdZJQIiIAIiIAKxJiBNEGviyk8EREAEREAE3ElAmsCd9SKrREAEREAERCDWBKQJYk1c&#13;&#10;+YmACIiACIiAOwlIE7izXmSVCIiACIiACMSagDRBrIkrPxEQAREQARFwJwFpAnfWi6wSAREQAREQ&#13;&#10;gVgTkCaINXHlJwIiIAIiIALuJCBN4M56kVUiIAIiIAIiEGsC0gSxJq78REAEREAERMCdBKQJ3Fkv&#13;&#10;skoEREAEREAEYk1AmiDWxJWfCIiACIiACLiTgDSBO+tFVomACIiACIhArAlIE8SauPITAREQAREQ&#13;&#10;AXcSkCZwZ73IKhEQAREQARGINQFpglgTV34iIAIiIAIi4E4C0gTurBdZJQIiIAIiIAKxJiBNEGvi&#13;&#10;yk8EREAEREAE3ElAmsCd9SKrREAEREAERCDWBKQJYk1c+YmACIiACIiAOwlIE7izXmSVCIiACIiA&#13;&#10;CMSagDRBrIkrPxEQAREQARFwJwFpAnfWi6wSAREQAREQgVgTkCaINXHlJwIiIAIiIALuJCBN4M56&#13;&#10;kVUiIAIiIAIiEGsC0gSxJq78REAEREAERMCdBKQJ3FkvskoEREAEREAEYk1AmiDWxJWfCIiACIiA&#13;&#10;CLiTgDSBO+tFVomACIiACIhArAlIE8SauPITAREQAREQAXcSkCZwZ73IKhEQAREQARGINQFpglgT&#13;&#10;V34iIAIiIAIi4E4C0gTurBdZJQIiIAIiIAKxJiBNEGviyk8EREAEREAE3ElAmsCd9SKrREAEREAE&#13;&#10;RCDWBKQJYk1c+YmACIiACIiAOwlIE7izXmSVCIiACIiACMSagDRBrIkrPxEQAREQARFwJwFpAnfW&#13;&#10;i6wSAREQAREQgVgTkCaINXHlJwIiIAIiIALuJJB8TXD69OmTJ08GKtWGDRtmzZq1bdu2JIt98eJF&#13;&#10;os2cOXPhwoVnz551xD9z5gy52MOpU6eSTFMRREAEREAEREAEwiUQtib45ptvbr311iuuuCJr1qyF&#13;&#10;Cxf2zW/v3r1t2rSpUKFC06ZNS5cu3alTp+PHjwcya8SIEaX+Cs2aNatfv37BggUHDRqESrDiP/HE&#13;&#10;E9n/Hq688spwC6n4IiACIiACIiACSRIIWxNMmzZty5YtLVq0qFSpkm/qPM47duzIS//48eOPHDny&#13;&#10;4YcffvHFFw8//HAgO4h5zTXXfPvtt4wrLF68uGHDhgMHDhw+fLg9PpKARKzw1ltvJVkqRRABERAB&#13;&#10;ERABEQibAE/xsMKFCxdMfEYLeFo7rl2wYAEWDBkyxDr+z3/+kyPbt2/3m8uJEyfsxxMSEhgquOqq&#13;&#10;q6yDPXv2zJcvX1gWWpFr16795JNPJu9aXSUCIiACIiAC3iIwcuTIzJkzp8TmsMcJ0qRJE0R3zJkz&#13;&#10;h7OtWrWy4tx88838njt3rt+rsmXLZj+eKVMm5hH++OOPsKWNLhABERABERABEUgZgbA1QfDslixZ&#13;&#10;kiFDhrJly1rRqlSpwm/8B0Oxc9euXcuWLWMGwR752LFjlStXZrSgevXqL730EkMLoSSlOCIgAiIg&#13;&#10;AiIgAmERiLAm4BU/V65c6dOnt4zgWc7vo0ePJmlWYmLiAw88wLX9+/e3IjOQgMciPgqPP/54/vz5&#13;&#10;+/Xr17hx40CyoFy5ckVtYe3atUlmqggiIAIiIAIiIAKGQIQ1gS9WM9eAF0Jw4kRAEPz0009Mh9i9&#13;&#10;F19++eUvv/wSldC3b1/cGwcPHvzrr7+OGTPGb2r4LjxlCwUKFFA1i4AIiIAIiIAIhEggwpogR44c&#13;&#10;DPWfP3/eyv7w4cP8ZvAgiEEIgoceemjUqFEff/zx7bffbo/pcF/o3bs3ayBZp+A3te7duxPBCowr&#13;&#10;hEhB0URABERABERABCKsCXD1Z98hFitaZNesWcPvOnXqBGKNh2SvXr0++OCD999/n80MglcJHpUs&#13;&#10;dmB5gmpOBERABERABEQgsgQirAmMe+DkyZMtK3/88Ud+N2rUyK/dCIJHH330nXfeefvtt5k7SLJs&#13;&#10;ixYt+v3336tVq5ZkTEUQAREQAREQAREIi0DYmoClARP/CuxXiFeg+b18+XKTK8/+evXqPffcc8z9&#13;&#10;MyMwYcKEN99887bbbitTpoyJ8Morr2TMmNEsWSSwQ9GwYcNatmxZvHhxkxRh0qRJ5uyhQ4eYCJg9&#13;&#10;ezY6YN++fWPHjm3fvj2XM0cQViEVWQREQAREQAREIGkC4W5uMHr0aN9EGfO30uHjBexqbMVp27Yt&#13;&#10;j3brLIsJOcWnEMwRtjT2TS1Llizm7MGDB5kpsEeoWLEiaiNEm7VnUYigFE0EREAERCAOCKR8z6I0&#13;&#10;UEhaONhiMJePF6HjEqb5c+bMaT/I6gDe7EuWLOnYAtl8zSh37ty87hOf/Y/PnTvnawC7GZqDeCew&#13;&#10;7fHu3bsZdeDrCXxGIXRrcWJAc7CpYuiXKKYIiIAIiIAIeJQArvrdunXjC4XJtj9sTZDsnGJ/oTRB&#13;&#10;7JkrRxEQAREQgdQikHJNELY/QWoVVfmKgAiIgAiIgAhElYA0QVTxKnEREAEREAER8AwBaQLPVJUM&#13;&#10;FQEREAEREIGoEpAmiCpeJS4CIiACIiACniEgTeCZqpKhIiACIiACIhBVAtIEUcWrxEVABERABETA&#13;&#10;MwSkCTxTVTJUBERABERABKJKQJogqniVuAiIgAiIgAh4hoA0gWeqSoaKgAiIgAiIQFQJSBNEFa8S&#13;&#10;FwEREAEREAHPEJAm8ExVyVAREAEREAERiCoBaYKo4lXiIiACIiACIuAZAtIEnqkqGSoCIiACIiAC&#13;&#10;USUgTRBVvEpcBERABERABDxDQJrAM1UlQ0VABERABEQgqgSkCaKKV4mLgAiIgAiIgGcISBN4pqpk&#13;&#10;qAiIgAiIgAhElYA0QVTxKnEREAEREAER8AwBaQLPVJUMFQEREAEREIGoEpAmiCpeJS4CIiACIiAC&#13;&#10;niEgTeCZqpKhIiACIiACIhBVAtIEUcWrxEVABERABETAMwSkCTxTVTJUBERABERABKJKQJogqniV&#13;&#10;uAiIgAiIgAh4hoA0gWeqSoaKgAiIgAiIQFQJSBNEFa8SFwEREAEREAHPEJAm8ExVyVAREAEREAER&#13;&#10;iCoBaYKo4lXiIiACIiACIuAZAtIEnqkqGSoCIiACIiACUSUgTRBVvEpcBERABERABDxDQJrAM1Ul&#13;&#10;Q0VABERABEQgqgSkCaKKV4mLgAiIgAiIgGcISBN4pqpkqAiIgAiIgAhElYA0QVTxKnEREAEREAER&#13;&#10;8AwBaQLPVJUMFQEREAEREIGoEpAmiCpeJS4CIiACIiACniEgTeCZqpKhIiACIiACIhBVAtIEUcWr&#13;&#10;xEVABERABETAMwSkCTxTVTJUBERABERABKJKQJogqniVuAiIgAiIgAh4hoA0gWeqSoaKgAiIgAiI&#13;&#10;QFQJSBNEFa8SFwEREAEREAHPEJAm8ExVyVAREAEREAERiCqB5GiCkydPzp0796OPPho5cqRf4/bv&#13;&#10;3z9o0KCHHnpoyJAhR48eTbIA27Zt69u3b/fu3d9+++2EhARH/IsXL3799dcPP/xw796958+fn2Rq&#13;&#10;iiACIiACIiACIpAMAmFrgn79+uXMmfOaa67p2rVrz549fbOcPHly6dKl33nnnR07drz88sv8/uWX&#13;&#10;X4JY9uGHH5YvX/6zzz5DGTzxxBP85ocVH4nQvHnz2267bdWqVQiRhg0bIh1QCckoqi4RAREQAREQ&#13;&#10;AREIQiBsTVCuXLkXX3xx6tSpLVq08E33xIkTXbp0qVChwrp16yZNmrRmzZpcuXLde++9iYmJfo3Y&#13;&#10;uXMnwuLaa69du3YtYuK33347fvz4gw8+aEV+9dVXZ86c+cUXX8yaNWvp0qUMP7z77rvffvutKlUE&#13;&#10;REAEREAERCCyBMLWBJ07d3766acRBNmzZ/c1Zfr06UwcPPPMM3ny5OFskSJFePXneb98+XK/djMp&#13;&#10;wEgAIiNLlixEYJAAQfDTTz+RiIn/6aef1q1bt0OHDvxOkyYNWefNm3fMmDGRpaDUREAEREAEREAE&#13;&#10;wtYEwZGZ+f569epZ0czvefPm+b2Q+JkzZ77qqqsc8U06Bw8eXL9+vT21jBkz1qxZk9Q0faC2KwIi&#13;&#10;IAIiIAKRJRBhTbB69WrGDwoXLmxZyas/v/EG8Gs38XE4SJcunXWWeQcrPgMM/Ga2wn4tEfbt23f4&#13;&#10;8GHfBHE4YIrBCkxkRBaWUhMBERABERCBOCYQYU1w5swZZgEY5LeQZc2ald+nT5/2C9HEt58yf5rV&#13;&#10;B5zlf0cEk6Dv8gQO3njjjU1tYcuWLXFccyqaCIiACIiACESWQIQ1AW/858+ft5tovAszZMjg127f&#13;&#10;+Oby9OnT878ZP/CboIngCCxYwBHBCpUrV44sLKUmAiIgAiIgAnFMIMKaoGjRoozq2wftWVkAPo77&#13;&#10;hcjxXbt22U/Z45urfCPggmB8GB0hf/78BW3Br26I47pU0URABERABEQgJQQirAkaNGiANXgJWDat&#13;&#10;XLmS3+wr4NdK4uNIiH+AdXbFihVWfHwRWGVgUrBHqFOnDs6GKSm2rhUBERABERABEXAQiLAmaNas&#13;&#10;Wdq0aUeMGGFlw3aHeAAYrUBg34Lx48cfOHDA/Gk2ObDiM03wySefFCtWzAz745dABPYt2L17t4nP&#13;&#10;ioMNGzZcf/31qkgREAEREAEREIHIEghbE+Dbf/dfYcmSJXgOmt/sI2TMKlOmzKOPPsoznl0O2Zqw&#13;&#10;ffv233//PdsP5M6d20RgQ4Lbb7/dLCggNG7cuF27dgMHDnz88cfZigAFwE4Gw4YNQ1iYCC+88AK+&#13;&#10;CGyb+MEHHwwdOrR169YsQ2CT48hSUGoiIAIiIAIiIAJhawIc/hnqJzCw36RJE/Pb/lGDV155hec3&#13;&#10;L/Q9evTYvHnzuHHj7I/wEiVKsFexJRGogNGjRw8ePPirr75iQ8OzZ8+yQyI7GVsVU7Zs2UWLFtWq&#13;&#10;VYvdioiG/pg9e3aOHDlUcyIgAiIgAiIgApElkCaON//B7YC5DL7DFFlkSk0EREAEREAEXEhg1KhR&#13;&#10;3bp1C7T4PxSDwx4nCCVRxREBERABERABEfAcAWkCz1WZDBYBERABERCBqBCQJogKViUqAiIgAiIg&#13;&#10;Ap4jIE3guSqTwSIgAiIgAiIQFQLSBFHBqkRFQAREQAREwHMEpAk8V2UyWAREQAREQASiQkCaICpY&#13;&#10;lagIiIAIiIAIeI6ANIHnqkwGi4AIiIAIiEBUCEgTRAWrEhUBERABERABzxGQJvBclclgERABERAB&#13;&#10;EYgKAWmCqGBVoiIgAiIgAiLgOQLSBJ6rMhksAiIgAiIgAlEhIE0QFaxKVAREQAREQAQ8R0CawHNV&#13;&#10;JoNFQAREQAREICoEpAmiglWJioAIiIAIiIDnCEgTeK7KZLAIiIAIiIAIRIWANEFUsCpRERABERAB&#13;&#10;EfAcAWkCz1WZDBYBERABERCBqBCQJogKViUqAiIgAiIgAp4jIE3guSqTwSIgAiIgAiIQFQLSBFHB&#13;&#10;qkRFQAREQAREwHMEpAk8V2UyWAREQAREQASiQkCaICpYlagIiIAIiIAIeI6ANIHnqkwGi4AIiIAI&#13;&#10;iEBUCEgTRAWrEhUBERABERABzxGQJvBclclgERABERABEYgKAWmCqGBVoiIgAiIgAiLgOQLSBJ6r&#13;&#10;MhksAiIgAiIgAlEhIE0QFaxKVAREQAREQAQ8RyDNxYsXPWd0iAbXqVOnWbNmQ4YMCTF+iNFmz549&#13;&#10;ffp0R2Qyatq0KQd/+OGHOXPmbNy48dSpU0WKFLn55ptvvfXWtGmlvUKkq2giIAIiIALJJDBq1Khu&#13;&#10;3bqdPn06mddfdpmeVWGjmzt37nPPPffBBx+MtIXly5ebhLp27Tp27NiEhITMmTMvWLCgffv2bdu2&#13;&#10;jWPhFTY+XSACIiACIuBWAtIEyayZqVOnbrOFRx991CS0dOlSDjNa8PXXX69evRrJ9v3330+bNi2Z&#13;&#10;2egyERABERABEYgVAWmCCJO+/PLLrRSZMujcuTN/btq0KcLZKDkREAEREAERiDQBaYJIE/17ejNn&#13;&#10;zuRAjRo1opuNUhcBERABERCBFBOQJkgmwtdee+2J/4U+ffrYU9m3b9/TTz/9+OOPt27d+sUXX3z9&#13;&#10;9dfr1auXzGx0mQiIgAiIgAjEioA0QaikjyecW7fv2Mb9xxPPX+AaFhdM/l/48ccf7akcP36cM7gU&#13;&#10;/Pzzzyw9yJ8/f6h5KJ4IiIAIiIAIpB4BaYKk2W/8/fjj45bXen7ajW/OaTF09vCZm7lm1OfjcSE0&#13;&#10;4bfffrOnUq5cOY6sW7du7969DRo0uO+++yZNmpR0NoohAiIgAiIgAqlKQJogCfyLthxq/Z95Xy3b&#13;&#10;ffav4QFCQuJ5/u/1+bI9fySxBjR79uxvvfVWxowZWTOaqrWszEVABERABEQgaQLSBMEYHTpxpuvI&#13;&#10;pQln/xQBjrDvWMKDo5cmCThLliwZMmRg/6IkYyqCCIiACIiACKQuAWmCYPzHLd114kxioI0eV+0+&#13;&#10;tnDLIfv1hw8fdmwgxdZGJ0+evP7661O3mpW7CIiACIiACCRJQJogGKIJy3alCYrw619328+zYRH7&#13;&#10;E7B34ZNPPvnYY481bNiwR48eNWvWNLsUKIiACIiACIiAmwlIEwSrnQMnzvgOEmQoUDLbldemzZSd&#13;&#10;Kw8cP2O/vnr16o888ghDBVOmTOGbCAULFnz33XfnzZuHY4GbG4FsEwEREAEREAEISBMEawbZMqb3&#13;&#10;PZ21bN38Nz+WPuefKwyzZUxnj4AIGDBgAKsQV65cuWLFCrY3Zm9jPnygpiYCIiACIiAC7icgTRCs&#13;&#10;jlpULhS8Cq9LKoL7W4AsFAEREAEREAFDIPKaYNeuXQ8//HDRokVz587dpEmT4J//GTp0aHN/gcX9&#13;&#10;xr5hw4Y5zt99990xq7x76pUI5E/A8XzZMt50ZZGYGaOMREAEREAERCCqBCKsCQ4ePNioUaPPPvus&#13;&#10;e/fu//73v1mJ16JFiy+//DJQGXLlyoV6sAfc9BYvXlysWDFzyYYNG5iPt0dgfD6qROyJly2Y/dlW&#13;&#10;lTniUAb8mSF92rfvrpkxfYQBxqxoykgEREAEREAEHATSXLwYaKldcli98sorbPX/008/XXfddVx/&#13;&#10;4cKFZs2arV+/nsGD9On9zM078tixY0fJkiW7dOny4YcfmlM9e/YcO3YsUiMZ1tSpU4fchwwZkoxr&#13;&#10;7Zd8s3z36z+u33nk/3coqn5FbrRCzeJ5UpiyLhcBERABERCBSBFgfzyc2BxL4sNKPMKvufjb58uX&#13;&#10;j9F+YwQfC+7QocP+/ft//fXXUMwaOXIkGuX+++8PJXLM4rStXmx2n2ZjutZ9rnWVF9peObFXo28e&#13;&#10;bihBEDP+ykgEREAERCA2BCKsCRISErJly4YUsKw3y/D4YlCS5WFQ4aOPPqpQoQLfCLBHJs2nnnqK&#13;&#10;wYNnn30Wf/4k04lGhDRp0jQql79Tg5J4GFxZLFc0slCaIiACIiACIpC6BCKsCa688krG/5kpsEo1&#13;&#10;f/58ftuPBCowXxHctm1b165deQA74sycOXPt2rWDBw+uVq0a2wEFmu949NFHH7KFUDJNXfrKXQRE&#13;&#10;QAREQATcQyDCmoC3ecrGlwA3btzI+/0nn3zCdABHEhMTkywzPgTp0qXr1KmTPSa7AR45cmTRokUL&#13;&#10;Fy5kDuLmm29+7bXXHN8mtuJv2rSJfK1w9uzZJDNVBBEQAREQAREQAUMgwpqAYf8RI0bwpeDy5cuz&#13;&#10;6KBXr14DBw4kmyQ38uPBP2HChFtuuaVQob9tCVCmTBm+IWRszZMnz/vvv49uMDrDN0ycOJHdA61Q&#13;&#10;unRpVbMIiIAIiIAIiECIBCKsCciVwf/du3fjQDBjxoydO3eaBzMLFIMbxPLFM2fOcG3waCxKZC3i&#13;&#10;3r17QyyeoomACIiACIiACIRIIPKagIwzZcqECGAdINsWjRs3LmvWrNZKhEBmMXFQpEiRm266Kbjd&#13;&#10;e/bs+f333wsXLhxi8RRNBERABERABEQgRAIR1gR4/7HLkMn73Llz7EL41Vdf9enTx9rznwmCdu3a&#13;&#10;rVmzxm4fKxUJeCE49jA4fvw4EwHnz583kZlfYOUlfxIzxOIpmgiIgAiIgAiIQIgEIq8JWEyIE0D9&#13;&#10;+vWvuOIKFgL84x//6N+/v2UN+xchCxx7ELEEkQi+2xKcPHmSvY8KFChQt27dq6++GlcDPAZQGDfe&#13;&#10;eGOIxVM0ERABERABERCBEAlEeB9Dxgl4bLNMgKd+3rx5eaFHIthNwf2Q3YtZPmAf/x8/fjxv/3fc&#13;&#10;cYfDaA4yTkB8HBTYvQDXhDZt2uC9GGLZIrWPYYjZKZoIiIAIiIAIpCKBlO9jGGFNkIosfLOWJnBV&#13;&#10;dcgYERABERCBqBJIuSaI8NxBVEurxEVABERABERABKJHQJogemyVsgiIgAiIgAh4iYA0gZdqS7aK&#13;&#10;gAiIgAiIQPQIxLM/Qa5cuVgPyTeZoocv7lPGaRSGbCXp+xGKuC97DApo8LIE1/7ZsBjke4lkIbxR&#13;&#10;rWjhjSpeEqdzYN/esDoHPilw4sSJQJ8ECsXgeNYEjz/+OE8y7XAcSjsIFIcdogYNGvT000+zsjQl&#13;&#10;6ehavwT++OOPfv36/fOf/2T5rhBFnABfkX/iiSd69uxZqVKliCeuBFkX9sgjjzz44INXXXWVaESD&#13;&#10;AB8HuPfee1mHH3rifBVo8+bNY8aMCf0SR8x41gTJhqILLQJ8UIrFn+woVb16dWGJOAH25SxWrNjc&#13;&#10;uXMbNmwY8cSV4NGjR9lKderUqS1atBCNiBPgLTZjxoxff/1127ZtI564EoQAeD/++OO77747ljTk&#13;&#10;TxBL2spLBERABERABNxLQJrAvXUjy0RABERABEQglgSkCWJJW3mJgAiIgAiIgHsJpBs4cKB7rZNl&#13;&#10;qU2ALaVxZL3++utz5syZ2rbEYf64B/NRD/DmyZMnDovngiIdO3YMZ4L8+fO7wJZ4MwEPbr5Lxydp&#13;&#10;+BJNvJXNHeUBL58ULlq0aCzNkY9hLGkrLxEQAREQARFwLwHNHbi3bmSZCIiACIiACMSSgDRBLGkr&#13;&#10;LxEQAREQARFwLwFpAvfWjSwTAREQAREQgVgSkCaIJW3lJQIiIAIiIALuJSAfQ/fWTVQtwx+bbbHZ&#13;&#10;5S1r1qy+GbFB5tKlS9lFq3HjxpkyZQpiycGDB8+ePWuPQPx8+fJF1Xj3J378r8AXN/x+boPlBhBm&#13;&#10;TUeIHsW7du1avnw5NUV18HEE9xc/2hbSdGnArIXJnj27b17gZU9udt4tUqRI8O90HD58mGU19hT4&#13;&#10;tEeBAgWibb/L02ctDFtA5vgrOEyF/LJly/CHL1y4cJ06dULZip+m/ssvvwA2yc7E5VgiZd6pU6fY&#13;&#10;1Jym67uYC/JsGnvo0KGCBQuypTEfOwiSKYmQlD0C8SOwBoT7R+HSIcBmuh06dLB21x85cqSj7Dyo&#13;&#10;WJ6aJUsW09SKFy8+ceLEIHyaNm3qaLWtWrW6dHg6SopCuvPOO8uVK2eYDB8+3BHhq6++uvbaa62V&#13;&#10;h0mC4sHG1xAQZyZBUp41a1aSV8VrBHQA+7xWqFDBPOlfe+01R0lpq6w8zJs3r8FFjxkcBfeCo/XW&#13;&#10;rVs3XuklWS7kEbvr820Ig5cPnTguadmypV2SIrmCdw50JiRivXXwzZTvv/8+STPiNQL38n333Vel&#13;&#10;ShUjpPr06eMoabt27aw7nQjIgvHjxweh8fDDDztaLx/3STk9zR1ESvx5Ix0eWr/99hsd3/333+/X&#13;&#10;4tGjR6MJHnjgARTrjh07SpYsefvtt2/dujVI8a688srJtjBgwABvsIiClbxd8UpUq1atbt26+U2e&#13;&#10;lwA+zHPPPfcQJ5T833zzzTfeeINvUNFfb9iwgfc29pY/cOBAKNfGXxza5IIFC/jijm9vaAq7YsUK&#13;&#10;hmfuuuuu+vXrh1h8HlT21jt06NAQL4y/aAz4zZkzp3Llyr179/ZburVr17700kurVq3at2/fzz//&#13;&#10;zMOe1rht27ZAKPgSD70BXY3pTHhi0Zls2bIl/tCFUiKe1kDj8zF8nM9v/NWrVyOh6J8ZWaEikLbg&#13;&#10;gnmQxOkQ7K33o48+CsWSJOKkXFYoBS8S+Omnn2gZvuMEPOArVqyIpDWF4oZH1fKqGqiMjBMwJOhF&#13;&#10;AlG1ef78+eD1HSewMkUWECG4DbxmMULL55H4YWIiKbiKfjmqxrs/cfpNOPiOE1iWG00WyjgBr8Xu&#13;&#10;L2+MLeTLZ9DzHSc4c+aM3ZIZM2YQ7bnnngtkXtWqVelMEhMTTYTt27fTmTz22GMxLo7bsmOwFm6+&#13;&#10;4wQOvAsXLiTaU089Fch+lDGztBEvncYJIqCr4iYJJqh4CbjxxhutacISJUpwV/Phvrgpo4cKwvAM&#13;&#10;L2Q33XSTNSnO1ykZUVR1eKgS48lU+8g25SpVqhT/Mwbgt4yMmdGZsEenNSnORCSDEGq9gZqEAy/D&#13;&#10;KkHwRq9dSRNEj633UsZ7CKMdH5tnAozjiP1A5eEscpUGzWvBK6+84nA59B4F11iMm6ff6liyZIlr&#13;&#10;bPS8IQgv3LLwgMNNgVmzQE84z5czCgXAOYZUfT2KTFaMafEK6+hM0AQc5yPLUTAn3pIMjteUlrc4&#13;&#10;PrZO60VAMKKAz2zKKUgTpJxh/KSADxeFcey9z7QWgsDh4GqVGe3fpUuXF154YfDgwcRk5rtNmzb0&#13;&#10;BfEDJfVKEqg6eANLPaPiKmemZjp37vzss88yDUGvymg5HqAM4cZVIaNTGMYAwMVu/DfccIPfHEwr&#13;&#10;DasziY6lnkwV56G+ffviFoPHRqAC8CaG0yJdLk4wjCAOGTKkUaNGptNISZAmSAm9+LzW8UQ3fwZa&#13;&#10;dIRHwrBhw7p3747PwcyZM5nHnTJlCj/iE01qlMq3OoKvr0sNG72a57///W98PpiXxasOX63+/fsv&#13;&#10;WrTom2++8Wp5YmU3foJIAdYdfP7554Fao9/jwTuTWJnv9nxYewxeVjKz7iDIckQ02YcfftirV6+e&#13;&#10;PXtOmDCBfhiHxFGjRqWweNIEKQQYV5fTCimPYwCKxbKMTWXOnDnJotILGJdaViglGVkRkiQQqDrM&#13;&#10;cYWIE1DrDQUpfsfNmjWjQ8DHEO+WQJeYVkrvYY9gOhNrqXMo2V1qcfBABC9e3ixSCHH/EoPowQcf&#13;&#10;ZDeUlPe90gSXWpMLVl4WyPFcX7NmjT0SK2Rq164d4lY5ZhcOuRREpFWxaQnp2KuD1yzGbFlKGpH0&#13;&#10;lYiDANvIMB6m1hukYbCkkPkCegmeWMxkB4lZs2ZNYDqW0tGZ0MmE2Jlcgu1z79694GWiFr3FOvCw&#13;&#10;CODRhVBLeeuVJggLe5xH5onO4u9JkyZZHoWsSlq/fv0111xjSs4zieX1QZqd8YtBQ8Q5qegUz+C1&#13;&#10;5rPx1bj88svNNi8mQ7wLedOyqiM6VsRzqna8vuX8+uuvWfbJ9nzxjCAFZdu9ezdPLDwEeWLROH1T&#13;&#10;Aq+1LyRL5+lMmJGxOpNNmzatW7dOrTdQDbD5Ju4suA2Ct2zZsr7RYOvYdtMeZ/bs2XQOKe970+Fq&#13;&#10;m4JGoku9R2DcuHEs72bxK4uC8LHCJ2XlypUsODQTV/itvP/++zt37sS9hfXEnTp1IgJzVGYAgA1h&#13;&#10;uNXxf2EzDf5kAxk21WEwkIcWc2DsmNGvXz+8uN977z0Oeg9NJCxmYg/Pah7eOFUwsoofO3jZf9C8&#13;&#10;GwH2hx9+4Aj7Q/CbDUz4TS/Amk/O8kBiZ2i2Me7YsSN/8jbGKOsHH3yAuxa3OgMGOMRxEM6X7Ojr&#13;&#10;d999x65QrMiYPn16/vz50U8AZFGcWcfFaxYSiiPTpk1jQQEdK9DYp8usmiMwEkDXiWcWv3k+4V1I&#13;&#10;vYCUXWI+/fRTfGLYh4c5Wr8bfkeidbg9Dd4HaLoQnjp1Kl0Bj3Ngsq0TL6A87+kTeK5Did8cN4Hd&#13;&#10;jolgCsa9TwX94x//MH+SAl0BQwv16tWjMwE7LZnO5JKd/IIqDiv0D3A23pcAxC2D9gbqBg0a0Fxx&#13;&#10;bTHYTbA6ByLTjKHXo0cPfiMgcCMwrRcpgOcBTl0cp/Va+3gms7VFfMcDJehyAr57mJuHvWU2Xqx8&#13;&#10;B8G0JxYiMkhonTK+xOwIa44sXrzYnhqqAteYzZs3u5xAVM1DZvneijxyTKYoBt+zt912mzlr3qhu&#13;&#10;ueUWy0KzO6y1qz/jrnTZUbXf5Ylb23LbMeLyZsz+8ccfffGy34ZVKKQDk7XmT8bA7F7x9K3svkUv&#13;&#10;7HICUTWP5cS+AA0THkJ+nzE86S2T4MmEl91C3hksyCxE5A04qva7PHG0kS9DXs8wO9Ai2Pbt21uF&#13;&#10;YtSQDtn8idJ1fJgD8rykpZyAvoGUTC3l3cv8LrWir7T7CfPsR7FykCUudsdXGhwTB0wTWsMA+MLw&#13;&#10;QsYzj4MMNjiWHnmXUrItD44XXL47PVg8ffEaM/D65KUWB6Jq1apd4osOguNFQvmufYeYtRsMl9v/&#13;&#10;JD7vr4wuAJlBhSAec8luD966kLubRuiwmZudJmoap29x7L2BA6+JzEAjbgS+nYm3yETE2sjipUYY&#13;&#10;a2RCh2bMEEJYDolBiiNNEJG6ViIiIAIiIAIi4HkC8jH0fBWqACIgAiIgAiIQEQLSBBHBqEREQARE&#13;&#10;QAREwPMEpAk8X4UqgAiIgAiIgAhEhIA0QUQwKhEREAEREAER8DwBaQLPV6EKIAIiIAIiIAIRISBN&#13;&#10;EBGMSkQEREAEREAEPE9AmsDzVagCiIAIiIAIiEBECEgTRASjEhEBERABERABzxOQJvB8FaoAIiAC&#13;&#10;IiACIhARAtIEEcGoRERABERABETA8wSkCTxfhSqACIiACIiACESEwP8B1s10iZkuMvMAAAAASUVO&#13;&#10;RK5CYIJQSwMECgAAAAAAAAAhAOJ0vqcLdAAAC3QAABQAAABkcnMvbWVkaWEvaW1hZ2U0LnBuZ4lQ&#13;&#10;TkcNChoKAAAADUlIRFIAAAKpAAAB+AgCAAAA5n7jXwAAAAFzUkdCAK7OHOkAAAAJcEhZcwAAEnQA&#13;&#10;ABJ0Ad5mH3gAAHOwSURBVHhe7Z0HmBTF1obdJeecs+SclaQISFJBROQqCoqKgAoGzPl6DYiKmCMq&#13;&#10;oCIYUBCRIAKSJCNRoohkkByW+L9a9/bf9ITtWWZnema+enh4Zrurq069VV2n6tSp6qQzZ86cpyAC&#13;&#10;IiACIiACIpAwBJITpqQqqAiIgAiIgAiIwN8EpPvVDkRABERABEQgsQhI9ydWfSdmaffs2bN69eoD&#13;&#10;Bw5Yxf/tt982bNiQmDRUahEQARFI0np/mhvBZ599tmTJklKlSvXr1883kZEjRy5evNi6njlz5lq1&#13;&#10;arVr1y537ty+kVetWvX2228vXbo0JSUlT548V155Zffu3XPlyuWI+dxzz+3bt8+vwDfccAPpW7eo&#13;&#10;1rFjxyLhxo0bs2fPXqdOHdJs0aKF77PDhw9fvnz5jTfeWL16dcddpBo2bNi8efMOHz6cKVOmcuXK&#13;&#10;XXLJJR07dixUqJAVc+XKlR9//HGNGjV69OjheHzbtm2vvPJK8eLF7777bt98P//880WLFhUrVuye&#13;&#10;e+7xW6IjR44AZOHChX/88QcRnnzyyRw5cqStsl566aX777+fGrn22mtNCjApW7YswqctwcR86s8/&#13;&#10;/xw4cCCtOkOGDC1btrz33nv9NmY7nPfee2/dunV+cdWvX/9f//qX/db8+fOpqU2bNlHRtH+adMaM&#13;&#10;Ge1N+ttvv509ezbNcufOnUlJSVWrVu3QoUOnTp2Sk51zGF6TwYMHT5s27dSpU/Xq1XvooYdKlCjh&#13;&#10;V4xZs2a98cYbZEoi5cuXb9OmzfXXX5+Y9RuVUlOVgwYNmjt3Lrk3adLkgQceKFiwoBtJ/vrrr5df&#13;&#10;fnnGjBmnT59u2LAhVVy0aFH7g4z46QOnT5++Zs0a4lC5NBUCXZlv+sePH//kk0/olPbv30/HS19K&#13;&#10;M6CJmpgHDx78+uuvaZ8kRdOiM7/gggs6d+7crFkze1JE++6773766SeaKAmiGugtu3TpQm/jpkSR&#13;&#10;joOSUEgDgWPHjhUoUIDaosvYsmWLbwp+exAazbvvvmuPTEu6/PLLTa2jXGlzefPm5Tft76233nIk&#13;&#10;W7p06UDtY/To0fbIjz76KDGzZcvWuHFj+j46axS232LSgolJr2q/Sy9/8cUXm7x4FelkeXMQnj/5&#13;&#10;nw7aiszbxUUS8U38119/5VbdunV9b/FiFC5cmLv04HS7vhFGjRqFzPbC7t69Ow3VZB558cUXSQrd&#13;&#10;b6UAGQrlMkEGZDzeqFEjl/HjMhoNLEuWLKZCq1Spwo/8+fMzDgheWIYIgVosvbz92fvuu4+YZHHh&#13;&#10;hRcyXuR37dq1eTusOCdPnjRJmXGbaT+ESy+9lLGpPSn66Hz58nGrcuXKSMuPrFmzjhkzxiEqdqDW&#13;&#10;rVubRliyZEkzOOC9i8vq82ahJk+ebAb0TB5q1qxp+DNiS1VahoBm3MlbzMTGtIrx48dbDx49etT0&#13;&#10;VwTGBNbID229d+9eR/q//PKLiUC3UKZMGRo2v3v27GlFY4BokqJd0fZM6yIwb7EnZeVCZ2v11cyp&#13;&#10;Nm/enGqJIh/hvMhnGR85fvHFF9Q97YD/mQz5Fsro/vfff3/Xrl2MbbE5P/bYY6bFMJM28VEqZuTI&#13;&#10;/zNnzjQXme+i9Zn9m8ftKZv2xOPoS0ewd39MuBnb0oGuXbvWPI4Mb775pl/yvrofaRmFkBGDkh9/&#13;&#10;/JGZk3mQvnLEiBGMTpgbWUmlTfd/8803Fr2nn37aV7BPP/0UHXD77bcPHTrUzAPCq/uxJfgdsflF&#13;&#10;JN1Pi8qZMyc948SJE0HELIohLJWCcmUYF+SN3r59u6OhstRiKhRrk/XghAkTuFKpUiXWYswrcOut&#13;&#10;t3LlpptusuLQDl9//XXeI6tBMrisVq0a0TAvWdGorIoVK3LxnXfeQU6uIzOSoyp27NhhReMWczKi&#13;&#10;XXfdddZrwkyRyV98dFDeLwUz7CJFijDEt+Yt/OBPbIFMoIPIj15HQ1N3H330kaliZtuMGlHJ1KDV&#13;&#10;izJdocFs3brVXFmxYoUZCGKvsidOP0CDpMOkFdHFmeZNOzRN3QSspzQMZkQmO/5nnGEmaYxCrGiM&#13;&#10;YNAFRLaeatWqFXG6du3qweqQ7k9jpbRv395UPG2OPsu0CXswup/5q/3izTffzMXevXubi8888wx/&#13;&#10;Mm51TFy4heGI6QhDV/uY0ej+VJWW6Ulvu+02N2Xz1f30hqa9Wp2sPZ0TJ06MGzfOupI23c8CBFn8&#13;&#10;/PPPjNbPP/98vxlZWWA6C1X3Ux3oGKzNmGdIx3fe75cMagObHvY6qwcx0VLV/QyteIp33rcZODJC&#13;&#10;/dCtBOnaSIFxCamhNf0KCavff/8dFWifE7up6HOJ8+9//5sqePjhh+2JmErEFhpSyqZxMrCzP2W6&#13;&#10;SG5ZF6k4pmu8AnaF7ZsRXTAPNm3a1LplBuXIZo+M5Fz8z3/+Y100o0/MEsHbXvCiYXamNqn9ING4&#13;&#10;S2UFeWcZPK1fv95NhTIkoklT+1Z2CE87p7Wg4QK1PbIm8eBCkiBtksbPIC+k2jyXyMxGqAIGefZE&#13;&#10;brnlFi46jKOOXJiB+CpUNDoXedNNZMj4jkoZbhKHUaCdFatLXGTdJ9SyPPHEE46RBB2F7/tOH45t&#13;&#10;mKYSavrpHV+6Py2EGQBSnQ0aNOBhs2aJUciRkF/dz1CAyM2bNycy7c/YTjF8+RXCLE7b5zQudb8x&#13;&#10;tmPtT1UVka9D9zPyxUBK6Zj9u0GTBt1P/8LoHosu6bOmi6gMdILkFaruZ8BuzIAE1mV4q1lQ5Lfd&#13;&#10;5o/B5qKLLrIypWdkxGP3J8BqgsmBCCgJY15m7Zlpigmvvvoqt3jV6bkwF5u8CNhLGPg71AnzGHQb&#13;&#10;SsJoOAIZYS1kFGUvNX9S12YiawKTG/wtrDj0ZSxwmkktgT6lW7dudP1uqukc42DpIccFCxbY00E2&#13;&#10;LjpmUalmxPInT+EHYMWk4AAhOLgZNeBrq7dngXmfODiyWBeNcwleLL7R2rZta1007in2UWyqkpsI&#13;&#10;eMbQAJYtWwZ842fA/7zs9AmOFHivDTcTGO44svvhhx9ohJZpmqkn7gu8vPZ0hgwZQnY0wqeeeso4&#13;&#10;AJnFO9oeqyR2zxumoVyxPws6FqpM7oyimK44uqk77riDxMmR9RdMIyYm4yHLEOKSSdqiAZDs7AM+&#13;&#10;0vn++++5iD4OkmafPn2I45hWYTflomPM55sInRvRrGEBP7CwYtPyVdupFoqOhaTwMwges0KFCkSL&#13;&#10;zHuaqsz2CNL9IeH6b2R87qjO1157jb/NzIN+ypGQX91vLKWsUBKZ7oPfvM+BrKbYvYmACrdSdqn7&#13;&#10;Ufk45fEscqZaPIfuN2Nq1iBSfdBESIPuN7Nw1BiP0z+m+qqHpPtZLERJo0gefPBBAKIJeNvxeCCX&#13;&#10;IOv9xoqDqePDDz/EQRI3MQzCpidlrvD4449zl8U8pr8mYLHgFuMk5hB0YZgWUTZYcbCB+3YH6Aa0&#13;&#10;OIMJelUGDc8//7xZKsJ70YKM2jNKkcLSy6NWcapAKstERIRrrrmGCAxruIV/JTYkhlCMPILPjGld&#13;&#10;TOlSDUGmvyy0U0yUh8M6hRsm8uD05LKpEI0BJRoOYw/2XuspXD5JB3ctRzqMhLju0Gf2OAwazKTN&#13;&#10;7hmDPFxBNnvMQ4cOIT/vGmXhOv9j5sVix/UpU6bQSFAnVE2qk2OeNdYOagGTMj0A9Y4DL1dYeCY1&#13;&#10;K1MaGzky9BwwYAC1SZthCMgV+1CGotEyH3nkEWzXH3zwAWWhQllsxvBjpfPss8+SONMMmjRCGq9V&#13;&#10;7poFRAweLG2QFwQYzVx22WXWgwhGBLQaep3WwrOQp8im6ZpgRt4kQsdCa2QibsrCnMSAChQgn2qL&#13;&#10;IkLwRMxbYC8s2bFCxEXG0EFyN07N9jUjIrOKz0WAB5nwMP4mDoW1EmfWwZWrrroKmwrj0b59++K4&#13;&#10;zUgr+EoWj9OAWUGgQhl9BhEVCyLMafCk7/41iUxM6f6QOdO2GMrxIpmegtcA4yTvmP3N57qv7seM&#13;&#10;yTtMU3vhhReIwLSS37xsgSRgJkEENIfVmo3uxwmFBuoI9sZKg8O0QEwCail4CR26v3///jzlsO4G&#13;&#10;ScHofuz2viKZtQOHrx9lYWpLH2ds2vQO6FTmHHZl4MguJN3PkhuZ2t2FzEyCEEj3o5C4i9uXI19r&#13;&#10;Xh7I5k8Eh9hoR3QAjYElSSs1Mzs0XbYJrOMw26Pvs2rW9NRMDR2tyFK3ZiB49dVX260F9OlcdDjN&#13;&#10;OUqBbjDFDx6CGKVp5zyL6nKkbHrbQD6kftuMUef2VXyiffXVV1zEfuZ4BP9TU2THdcp755138hag&#13;&#10;ohjnMcizD1zMVNjXnwv5uW6sWUbBYEExQwdao9lQQKU4DAa+pTC6n7qzr7kY7wRGdSY+udOk6Rbs&#13;&#10;io1KZ0EarWZVuq8d2DQDuweM0f20KJar7cLQFZC+Y7ZqtQ2aH8M1+ii7qYZhB0mhOK10jO7nfbTK&#13;&#10;gmzG/9G+jO0L4csvv0ytQf19n306gboOMiIC2B2qmj9NXQRR4cb+4atNjY+eWbP3DSRoRs8gte4y&#13;&#10;yucKthwzO0dPo875QYfma/xgkE0vh7GEZkMzw9BiN8v5zdRsYmJIEYhDFK9L94cMn4Ez1cleEetJ&#13;&#10;hvZcoSO2p2V0P/8zzcXmjDY1k0IMyEbtMWngTwz7gSRg4GxeMKuVB/Hzt5QN3QFbU+jOyBSDHo/T&#13;&#10;+9uzoOdFx1hjBYfuN4ZWqxczD6KQmDfYg9W3Gt0fJDh0v9nMgxehJRJGM67YjcAOIO51v9lOxg4F&#13;&#10;RwpmyBVI91Md3GX2E2iakup6vz07YxPCnGtdRPfTCzu0kdlvaTlzYI7mT/YjBWoMZjOIoz9CYBSA&#13;&#10;XZ34Ps4mKEfd+f3TV1laSZkxKNrOkTjNkuvuHePpfM3IzD71JE0MLVz0NfPC0NFUjADGx8oEWpdj&#13;&#10;ycw4yfo60NhnmSyQE4dentcEyy3vDlXMWBzdzxU27gbpFIzut6/EEdkMJiwnBjMmc7xERMN3letB&#13;&#10;ZopUKGrebkoxur9Xr14OkRgxo34C1ZoxRvq6mBkDGOv6JjWj+zE52BPnTeSimZ8ECphq3DSqIP7t&#13;&#10;5p3CmOGbhVl6M546foPZb+JrqbIP73wfxGTCU/SN9nG58biiJaDseftoovQGpg9kEO/IwpgNrMAC&#13;&#10;DZuEg1AyDZvX04OL/Ygt3R+k7vzfYsJBjdpdnBjecsWhcnz3+NFLMvDEr8eky4Z+nvKd1li5mnkV&#13;&#10;wRrOG91PdoxAHcEaJrPeTBz2+JEOcwUzDTJL1wSicYUZj5WLQ/ebtTS7VxQxMSTYGz2/rWmi0f0Y&#13;&#10;G31FMvY0h+7HA5GL9rU6s8k+yA4697rf9LmYQx01x5yb60Fs/ma3BZoJ/x2MwPbegaSC6H5KTe/M&#13;&#10;Qj7zBrQLwUw+7NNHdD/7fBwimcVOlBDX6WKY66C0Ag0+iMDogT4Rq6wjmPmKr6oLuVkHfgD/DLKw&#13;&#10;W0pNXEaEXGcu6zIvdlIR39cx1jjB8L440jEGG98VXMbEzO0YkVDdZlcVNnPrWcPf15vSvDvG6xvl&#13;&#10;Z9qzY48Wqy1cvOuuu4KUyOh+382NKA9UiGk5xlOHdByVhTLmun2SQBnR62xvQ0OY9kMirBBZAhjd&#13;&#10;7zu/JHGus5BEEZjQO7QLthDuOgb9pGk2Ulq7h4zud8zOcUrgIutcLqs1bdHo08gF64jv48bzwOEN&#13;&#10;Y49mtsv7RjBTHb+KlrU8bgHZ4ZbB+My0BGublXkfzbIC42Z7vlw3bY/2w9gIOQmO1SUrPsMv3lmW&#13;&#10;lhwGm7ThSo+ndK6fqXq3gf6OjSj05ljJMMOawMo960w0FN9jTFjVpu4JzNjYpcaz9BEmM3MShdUN&#13;&#10;+UrAI1yk9dhPODFXMB44gjFVEVDz/DamCKx5aDJ6Q2yS7FHhCi0VE67pg/wG8/44zryjf2cYboIl&#13;&#10;v/1x1tR9RTLnH9gDM0VOz0A8XiGLHnMIMsUeYGZj5xJQgTxuen978JXEEYHe0/jNYW7FG4PysnpK&#13;&#10;JxJcGIZx9BEMs9DZeHUxsGOZw5wHQjdhf9b3OBGzEMArzf+MLUgBsR1HGlgpwI2ejtKxIuMIbC7g&#13;&#10;KeolkKjcYuiWajA2WL/BmFhNl2qPYPj4nkAVKB3T/+KmYLVVE9Ns1LZGutbjgdJnZkymaH1MtWZ8&#13;&#10;wGjPkt/I40gNyc0VnrVy5AcLvXZpzZ/GByV48G1jXCEXYwsxB3Cx3OaoLFY3qCwzlCRgC2TQzCyC&#13;&#10;8TFDCkYMtB9eJUfjIabvqVZY9Vj7wHqHBQKx6ROw1VudiXkRfJu92V1p7lrB0TjtLTMQBIqQaosi&#13;&#10;gnUkg2869GkoToZKhpgVkI2L3HJ0evY4VoO0XwQa2BHe9yAdfJiYyjP4mzp1quOIJ9P26Ls4VshK&#13;&#10;jUTMCM/RErhu2h5zJ+BjuEVUMzhzhEmTJjGnIjLdr917N7VmFdn76TGgiOM0Tf8VKJjZtgl+ff3s&#13;&#10;ZBhGmBFuIMuYmYXY98C48fVj+kiDtmeEcsVMSsNF75qz0uw5Oub95ixClHEg5y8z0XTM+12e7WMc&#13;&#10;CQMF+4q4XX73837jQoFflaMFmpOOUj3bBzWJOZqXGXMf8fGXNOkEmvcbGwaWPXt2Zk+BfSYKeVzD&#13;&#10;HCKZKZexGYLa+IUFWuOkiyey78zbzYt27uv95GKAONyyzG49XBTdiEGfTrNE8/nuIjP+Fr5rCmZj&#13;&#10;ntlSESSYjQ/WzjcMafxpX3PhWWOTt5/mZF4lx5zMrG4EdzQzWsHhaEYWZs+OMcCYONg5gohNXryJ&#13;&#10;jB3tHh40AFQL/pvWg0a1MGjwmxQthxcWJWRO4kKHmfVBM7+3N0LzOH6FXLfsAfZGaKVv1gt8jWd2&#13;&#10;Ac59vZ/U2ONARo55s9m4YXZCBQpm/cuxOciMe3xPEuP15AVE5TMx803QZEfdOW6xvYLrQfxMiW/G&#13;&#10;pnSVjmfR9wzg6Icd+2LcvCaRjKN5P9UXQjC6n5eHjs8ecA3lTcaa5ztmD5Q6Y3lG/dzFBOcbh3fY&#13;&#10;2sYagnz/WAWMVcp6iveBcSiDUIYjzP5p0PZtaY7E2XqHXwKmbMtFLqTcg0emMyICK6wOeiwcGDcr&#13;&#10;YwlMczA+3nPmzHGkYPb/pBpYR8T4T/9IfwoEHAaNK4CZp/rWLMnyiHVOsEnfZV52YeibyJd5EivN&#13;&#10;foVkZkbRzL7/VEvhiMByA8vMqYbgx46aWRGHStkTN3/iJ+FGJLQFzZJe23HwKs+aRSiUN60u1PSZ&#13;&#10;WZpJttm7RXApqlE8Dqub+dMsGwcP1kFvJprZxI/p3mA0S0jsNQ2SCCMDhMdWZJ/Ts93O8vJJTYS/&#13;&#10;75thJQ5otFUGPYyimNpyHc8D/ncIyRXjq8TWITeJB4mD8S/VFkWE4PY2lzXlK4b7B7GzMr5hSMQZ&#13;&#10;ZezL8E0KevBnLuSwnLlpCWYl1Gp4JnEqAj8AXlhGn9aRwOdIO70ej+RAI9bzMr4etCG/8zOjyK3t&#13;&#10;qqnO+6FB72ncixwbf5loGid5Olb7spabeT9Wax6kk3X4ABsfNILj9F/fs33M6gA2TOv8QXvFmVco&#13;&#10;DfN+s45AEfxaFPCd5C6DAN9G4n7eT72wVsqLZ5/PMbEwZsxA834mXr5bekzvaZaHSZY5q69LnXEh&#13;&#10;tB/Cw6DBbNcOad5PFsb5g/miY8nfamlmMzGTbF+fgAgc8mNOwoGJlTsbHNCRNF1zEp8JaDvWQRl7&#13;&#10;+VaimZg6jo62opklKvtRAcyZuEJtWu0fg4Fvy8GuTjSUgZUUwyOqmxGGhQWZzTZ3+1tmNhfwzlpp&#13;&#10;gtoM44JvjTFzesbT9vfLHPPCqNGIwdthZPA16VlS+R7AhQDmrU913k9M30o3joSccIcADCAYldJo&#13;&#10;7aYaltWQCrVtNao0z/vD0pObUTL+H5ZbHz/4k4uIamXBeIVGxZjGuoKDAsNxugXLq4NGYtwY7Y6f&#13;&#10;LKaYs8yDr7gb5naHRxZnGS7Ayqo+310wNBuzScTuMoKo5qQKhzdrWHCFPRH5+oWA1HikB/KCMbuw&#13;&#10;GMibFN3ofqJhhzervCwzYzZgeoT7iZmXY6J0GEiN7md5j8QdgePMTL6MRo35kVkIa4H0d+ghdqvz&#13;&#10;tvBe0S5RjaaDMMHvef7GYZDA9AijK0JiOsMn1syW6FOsk+/c7+83/SNeSH6JMyLhrrV7AnuaVUCz&#13;&#10;MoLaM1eCnyFv0sHEx1EK7FOiH+c1NkcUB9L9DHEAy4oDZUFvYbJjVz3x2V7voAQrFmLgYDyD6JKI&#13;&#10;hqUEyOQFNIwupvMKVffT6xntiBrD/oHvCOqW1WJLHbKyaPZtMmnDUEQE5MTYi5B4KoTQiNMUFW1h&#13;&#10;jkBAPASjMRhLu6M2jaOor3+7mUVhHQ20bZrmZEZ4bELB5ozF1bjr2xsqftroLXZYMU4CL/DNbjTs&#13;&#10;bZi17MUyIwkk5JVEWmOZ4BWwD9n5fcUVV3CdTba8dDh8mNEn1Rd8LGV0P4MS6ot6p5dnwyEvF5re&#13;&#10;fhwWjj5E4yL75tFb+JAjDItETIWNqFQov3mQFkUilBR5zG7hVHU/iodVPFLjxaThMdfEORdlD0NL&#13;&#10;j5pTNFhJwW+f3PnTZAcQi1V0dT9iGPXJG0T3RTBHcuERYq9Nc7oGdWq/SDPgIh0dLzU63ozU7ctP&#13;&#10;jNqNHwMDdN/e0n5AOArenOlLFgzIwGU2ZJGFlSMpkw6tnVcP0y8iGVEZWFifI2H8YbxJWOD3zdHa&#13;&#10;W5Gm9y9dHpLud4uVqjWfGAm0r4NBKBY/pn2mYbnU/cRE9xDZOt6LLHiHWefzdVgNssfPvj5HT4pv&#13;&#10;i/0bazivYerH6MoiGaqUvKwFUb+6H6mISdfgMAXTK+FgbPeVdan76a2M8I5jyyz6rHGw0kk/bk6q&#13;&#10;YaBNZL/B/sUOv5XHqr9ltuWVZmBuhjKBdD8LgWY92wo8xRjO3kFQZK5Y3/AwhyYx88Ml0PqIHNY/&#13;&#10;RocMlUgnVN1PapgfUPb2DWxUE/uP7YjofRwWaahamzjcNuU0xcNXDvGsVopZCB3v8LUOpPvNyn3w&#13;&#10;cwiwmZsD9k2g/3UscqMdzSnu9mrCJ8PuoW1KxggDXWhGDwTqhSGU7wESXOGlsFo4bY9RdaoHZhvd&#13;&#10;j7q1W84ZE+Pw6+BKe+PAIrvA6AZmmVY0VLJ99Q0ViI2Koaob3U/u9q8XotRZaLB3TQxuGBraewy2&#13;&#10;sTiQRl334x7BK2NVAT0AatWxy8av7meIw6DK6uLo02hd9s0d+OEG6kC47vBcwZBgrLYmMBQgU7uB&#13;&#10;jYGmw7sTURkQWEf3m94gSI7Bz0tI0xt5rg/pG75B6uusW5A2K75BHFCNXyvzeF5FY0vk/bS/okEy&#13;&#10;Y8kQx37aNH0WvYDfXIL4zZrNyvb0SYopMjoVjYVLkZWgEcyKH1xOXic6FNQSswom02YPkj0XuhiC&#13;&#10;b+7EsRNzT88Qs+L7EnODlLKbXdTMDOhMjZD2Bw1JO2R0G/wZHtGPmFVAv5Xli4vZHp5fKBjG+2hu&#13;&#10;N3mRsknHNBV7RnR8Vq2RoHXSqhXHuHeht6gR1l/cLE67beIu4rHAgZEfsWlRvh/wDdSW3L8LTI8Y&#13;&#10;ZgGftVK/rwCvCXGMKziviZlp+Q1M36kXsqYNmN0rfgMjPJYJiAZt69uAQUhgHmDlgskir4P57AKT&#13;&#10;P/MNOr8BJWQ+Qs3MgfpyFIrWgisurY6s8cygMThapm9zsnLh1QYFA32qAwH8Lq5TLtLnLUafEcfR&#13;&#10;2Pw2wiBvtIsGkpYoVAGdDLJBwHcDhaO/smfAO2ucLhm72483tnc+fgXyfe+IZtoe7Yq2Z5+JmRTI&#13;&#10;hXpE2SOP6aId+yOCdFk87jfHtMAK3zPS/eFjqZREQATinYCl+4M4zMY7A5UvHgjIzz8ealFlEAER&#13;&#10;EAEREAH3BKT73bNSTBEQAREQARGIBwKy+cdDLaoMIiACkSGAMyAeauwc8T2rMTICKBcRCAsB6f6w&#13;&#10;YFQiIiACIiACIhAzBGTzj5mqkqAiIAIiIAIiEBYC0v1hwahEREAEREAERCBmCEj3x0xVSVAREAER&#13;&#10;EAERCAuBeFvv57grzl5wnP8VFlJKRAREQAREQAS8RoADrzhamHOHQhIs3nQ/x5xx6BKHjoVEQZFF&#13;&#10;QAREQAREIBYJ8A1MToN2/wlZU8Z40/0coN2iRQvzDXUFERABERABEYhvAnz9i8+PcdB1SMXUen9I&#13;&#10;uBRZBERABERABGKegHR/zFehCiACIiACIiACIRGQ7g8JlyKLgAiIgAiIQMwTkO6P+SpUAURABERA&#13;&#10;BEQgJALS/SHhUmQREAEREAERiHkC0v0xX4UqgAh4isCZAMFXSCuip+SXMCKQCASk+xOhllVGEYgc&#13;&#10;gTlz5iT7hJYtWzokOH36dPPmzYnYo0ePyAmnnERABP4hIN2vhiACIhB+Atdff/1HtvDggw868nj7&#13;&#10;7bfXrVsX/oyVogiIgAsC0v0uICmKCIhAiAQaNWp0ky20a9fOngAnkTEaeOutt0JMVdFFQATCQ0C6&#13;&#10;PzwclYoIiIBLAizz9+rVq23btp06dXL5iKKJgAiEl4B0f3h5KjUREIG/CaSkpByyBfth4x9++OH8&#13;&#10;+fNff/11kRIBEYgWAen+aJFXviIQzwTuu+++XLYwd+5cU9otW7bce++9L774YvHixeO5/CqbCHib&#13;&#10;gHS/t+tH0olALBA4cOzER7M23vHpoj4jFo6YswmRe/bsOdoWKleuzEWs/X369Klbt+4tt9wSC8WS&#13;&#10;jCIQtwSk++O2alUwEYgMgRFzNzV8Zsq/x60cv2zbDyu2j1m8hXx/P69wx6s6X/O/ULBgQS5+/fXX&#13;&#10;EyZMeOqpp7Zv3771n8DFI0eO8IP/IyOtchEBEYCAdL+agQiIQNoJoPgf/2Z5ysnTjiSWbN5352eL&#13;&#10;mejbr69Zs4aFf76yXeJ/wQwI+OvLL79MuxB6UgREIEQC0v0hAlN0ERCB/xE4eOzEs+NXBuIxeeWO&#13;&#10;n37bZb973XXXTTk7cLdVq1Zca926tbiKgAhEjIB0f8RQKyMRiDcCXy/acuyEc8ZvLyRWAfufZcuW&#13;&#10;RdPbA3eLFSvGFf6PNzoqjwh4mIB0v4crR6KJgLcJLPpjb3ABF21KJYK3yyfpRCBuCUj3x23VqmAi&#13;&#10;kN4ETp0+aznfZJelaPkSfYbmrNGK3ydOBbMKEGHjxo2DBw9ObzmVvgiIgIOAdL+ahAiIQBoJlCuY&#13;&#10;w/fJpIyZM+Ypkpwle9J555UvlDN40qwCFCpUKI3Z+zzGfoE/fQIfDfp7FHLihO+tY8eOhStrpSMC&#13;&#10;sUVAuj+26kvSioCHCPyrYSkUfKCATeD6C0tHUtz69euX8gn79u1DBrYY+N6aMWNGJMVTXiLgHQLS&#13;&#10;/d6pC0kiAjFGoGS+7Kj/QEJjFbiyTokIF6lWrVoTzw6cLmjJ8Oijj9pv1qtXL8LiKTsR8AgB6X6P&#13;&#10;VITEEIGYJPCfTjU61DrLRd9YAs4vlOOTWy/MljlDhEtVoECBNmeHTJkyWTLUrl3bftOcOKQgAglI&#13;&#10;QLo/AStdRRaBsBHIlCH59W71Pr31wnbVixbIkTlPtkx1SuUd1KXW9/0vKpE3W9iyUUIiIAJhJSDd&#13;&#10;H1acSkwEEpJA0woF3+lef+HjrZc+2WbMHU27NiiVNVOkZ/wG/OHDh3+zhZ07d9orpH///pgBcuTI&#13;&#10;weeDf/rpp4SsKxVaBP4mIN2vdiACIhA/BObNm1fFFgYOHGjKlpyczNGB6P633nqrX79+v/zyCwcK&#13;&#10;cZxw/JRcJRGBUAgkOQ7cDuVZL8Zt2LAhp4UPGjTIi8JJJhEQgbASOHL8JJ8OmrBsO6cL58ue+dsH&#13;&#10;rihTqsSbb7xhZcKXgsuVK+ebJx8TwisQ54CVK1cmJQXZrBBWcZWYCKQDgeHDh/fu3fvo0aMhpa15&#13;&#10;f0i4FFkERMArBGav393ouR8fHbN85rrdv/65f9qaXXxKeP3+MzlKV2/6v+BX8VOAokWLXn/99atX&#13;&#10;r96wYYNXyiM5RCCCBKT7IwhbWYmACISJwNLN+276aP7BYydNetb5gidPnb7+g7lrdx5MNR+z948z&#13;&#10;f1KNqQgiEH8EpPvjr05VIhGIfwKDJv52/KSfI4UZBBxOOfXqlLXBEZw8eZLFfmz+gQwD8U9QJUxs&#13;&#10;AtL9iV3/Kr0IxCCBjbsPz1q3O4jgE5Zv330oxR7hiSeewMtv8eLF69atmzRpUocOHVasWIHTX5Ys&#13;&#10;WWIQgEQWgXMlIN1/rgT1vAiIQIQJrNp2IHiOfGRozY6zzP579+698847OcivYsWKbdu2XbJkydNP&#13;&#10;P/34449HWHJlJwIeISDd75GKkBgiIAJuCZzx8/nAv58t2ffjIv965r+pnB3n9ddf379/Pyp/1qxZ&#13;&#10;y5Yt27JlC4qfjX9us1Q8EYgvAmr68VWfKo0IJACBykX//4h+e3GTMmRMSv77TKHkpPMqFHZ+QhDn&#13;&#10;Ps70bdKkSY0aNaT1E6CZqIjBCEj3q32IgAjEGAH0eqPz8wcRuk31ooVzZ42xUklcEYggAen+CMJW&#13;&#10;ViIgAmEicH/bypky+DmUh2N6smXKcPelFcOUj5IRgfgkIN0fn/WqUolAfBOoXyb/ez0amO8EmmP5&#13;&#10;zP+5s2UadvMFVYrmju/iq3QicI4EpPvPEaAeFwERiA6BFpULz3mo1eNXVKtfNl+lIjkvKJefDwrP&#13;&#10;fqglP6IjkHIVgdghIN0fO3UlSUVABM4mkCd7plualfuyT5NJ9zQf1btx90ZlcmTJKEgiIAKpEpDu&#13;&#10;TxWRIoiACIiACIhAXBGQ7o+r6lRhREAEREAERCBVAtL9qSJSBBEQAREQARGIKwLS/XFVnSqMCIiA&#13;&#10;CIiACKRKQLo/VUSKIAIiIAIiIAJxRSDpTKCjsWOzmA0bNmzRosWgQYNiU3xJLQIi8F8Cb7/99unT&#13;&#10;px047rjjDq6cOHHip59+mjFjxp9//pkjR47WrVtfdtllmTNnFjsRSEACw4cP792799GjR0Mqu3R/&#13;&#10;SLgUWQREIEIE0OWnTp1yfGP3yJEjZH/FFVeMHz++SJEiFSpU2L1792+//cagf+LEifny5YuQcMpG&#13;&#10;BDxDIG26XzZ/z1SgBBEBETibwFVXXYWytwdzv1mzZjNnzty2bRv/r1q1asiQIfPnz3/55ZfFTwRE&#13;&#10;wCUB6X6XoBRNBETAKwQeeuihpk2bJv1znD//9+/fv0SJEhMmTPCKfJJDBDxPQLrf81UkAUVABIIS&#13;&#10;wC3g+PHjfKJXnERABFwSCJvu/+uvv5YsWbJo0aKDBw+6zHvjxo2LFy/eu3ev3/jHjh1bunTpihUr&#13;&#10;fP19XKavaCIgAjFNgIV8/HatMHv2bL/FGTly5K5du6699tqYLqyEF4FIEnCl+3/44YcePXpUq1Yt&#13;&#10;Y8aMuXM7P5DF+1m2bNkCBQrUrVu3fv36/GCVbufOnUGKgdbHW+f888+vV69eyZIlH3vsMZx67PE/&#13;&#10;+eQTvHjq1KlTo0YN/p8+fXokoSgvERCBaBE4lHJy54Fjx0783SHQt7xoC3PnzvWViilH3759mzdv&#13;&#10;fuutt0ZLZuUrAjFHwJXu/+abb/CpqV69Otrad08gV1D2X3zxBZP+X3755dFHHx03bly3bt0CsWB/&#13;&#10;zpVXXjlv3jyS3bRp07333vvss88+//zzVvypU6d2796dYcHq1atx4cHRl4ECMWMOrgQWARFwT2DC&#13;&#10;8m3XvjenxpMTL3jux+pPTjx1+sxFl7ZjQm8F+gpHajj6tW3bln7pq6++YmbiPi/FFIFEJ4DmTjWw&#13;&#10;lmbioONz5syZavwbb7wRrHjh+o3JKIG7I0aMsO526NAhe/bsGPnNFTboFy5c+PDhw+ZPjATJycm4&#13;&#10;86SaLxEaNGhw//33u4mpOCIgAh4hwLrew1/9WubB7+z/zkvOkL1Sk0/nbgokJFaBokWLYo/csWOH&#13;&#10;RwoiMUQg8gSGDRuWNWvWUPN1Ne/PlClTSEOkPHnyED/QUz///DN3mfpbaXbq1IltPAsXLuQKVoE5&#13;&#10;c+a0a9eO0YCJwIICqwky+4dUBYosAjFE4L0ZGz6b94dfgR8ds2z2+t2+t9atW8ckgSXIH3/8kalC&#13;&#10;DBVWooqAFwi40v1uBGXBHrV94MCBMWPGfPzxx7fccgsL/34fxNpfunRpu1MuqwnENIt5y5cvxwDA&#13;&#10;WN7+LBF+/fVXLAFuJFEcERCBGCJw4tTpd2dsCCTwmfPOe3e68+6GDRtQ/NmyZWN9kKl/DBVWooqA&#13;&#10;RwiETfe/8MILnMPFjL/zP4HzOAOVEMf+ggUL2u+aP/ft28f/xu3fEaFQoUIYNPzuIMAtoLItYAb0&#13;&#10;CFmJIQIi4IbAtN92/XX4eJCY09fswvvPHgF/IE7zpVu46667uvwvcKypm+wURwREAAJh0/24Aowe&#13;&#10;Pfqjjz7itWTe7+uVY+Fmbc8cymEF86fZy2f+DxLBUW1s7CFHK+TNm1f1KgIiEEMEtu33fw55tnL1&#13;&#10;Mxcpbwqy40CKvUS1a9du3749J/jaj/wL9TzzGEIkUUUg7ATCpvurVq16zTXX3HTTTZwtjLfdG2+8&#13;&#10;MWvWLL/iYu3fv3+//Zb5Ey9C/jdrAY4IxiRgIjjCAw88wBZBK3DEd9gZKUEREIH0I5A1Uwa/iRfu&#13;&#10;8kSeJv8yt7JmOquneuutt773CfQ86SekUhaBOCMQNt1v59KxY0f+XLlypV9YWOlZrmNR37prYuKi&#13;&#10;z/81a9Zkrw5bd+zPEqFixYq+RwvEWWWoOCKQgASaVSiYfJYd8CwG3CmeJ2v5Qn7G/QnISkUWgXAR&#13;&#10;SBfdv2zZMuQL5HzLQdwY9vkEp1WGKVOmZMiQ4cILL+QK7v149eO7a532s2fPHk4O4Osd4Sqz0hEB&#13;&#10;EfAOgeJ5s11aNaC5Dl+/6xuVSQ4yOvBOSSSJCMQOAVe6n+2zbLEjcMjGyZMnzW8O3jHF/PDDD0eN&#13;&#10;GrVlyxaOASAmew053qdUqVJ8UdtEeOWVV/D5t87jxDWHD2/cc889TO7x4Pvss8/Y63/bbbdZnv93&#13;&#10;3303hoEBAwakpKTg+seWAXYQ9OvXL3aoSlIREIEQCDzVsXrhXFn8PtCgTL5bmpULIS1FFQERcEHA&#13;&#10;le6fPHnyJf8ETvfDVm9+Wyfxbd68GYc7jublAD7227DkX758eY4Btvb38win/TNoMPKwbM8hXPxg&#13;&#10;5x6/r7/+evYFvPTSS5a011133eOPP/7OO++wawDjAZniQogxwEVxFEUERCD2CDD1//r2Jo3Ln7Ur&#13;&#10;OENyUpf6JYffckEgh4DYK6ckFgHPEEhi5p2qMGyu8z2fH7VtOdZxl+/uYJxH/bNsz6TfniZzd3R/&#13;&#10;8eLF2Y9rXWcowN5cfPrYym/29zsChgR2/LP237JlS/df6GrYsCEbf/n4R6qFUgQREAGvEVi78+CU&#13;&#10;lTsPp5wsmDPz5bWKFwpgDPCa2JJHBKJIAC9XNriGus/Fle6PYqlCzVq6P1Riii8CIiACIhC7BNKm&#13;&#10;+13Z/GMXiiQXAREQAREQARFwEJDuV5MQAREQAREQgcQiIN2fWPWt0oqACIiACIiAdL/agAiIgAiI&#13;&#10;gAgkFgHp/sSqb5VWBERABERABKT71QZEQAREQAREILEISPcnVn2rtCIgAiIgAiIg3a82IAIiIAIi&#13;&#10;IAKJRUC6P7HqW6UVAREQAREQAel+tQEREAEREAERSCwC0v2JVd8qrQiIgAiIgAhI96sNiIAIiIAI&#13;&#10;iEBiEZDuT6z6VmlFQAREQAREQLpfbUAEREAEREAEEouAdH9i1bdKKwIiIAIiIALS/WoDIiACIiAC&#13;&#10;IpBYBKT7E6u+VVoREAEREAERkO5XGxABERABERCBxCIg3Z9Y9a3SioAIiIAIiIB0v9qACIiACIiA&#13;&#10;CCQWAen+xKpvlVYEREAEREAEpPvVBkRABERABEQgsQhI9ydWfau0IiACIiACIiDdrzYgAiIgAiIg&#13;&#10;AolFQLo/sepbpRUBERABERAB6X61AREQAREQARFILALS/YlV3yqtCIiACIiACEj3qw2IgAiIgAiI&#13;&#10;QGIRkO5PrPpWaUVABERABERAul9tQAREQAREQAQSi4B0f2LVt0orAiIgAiIgAtL9agMiIAIiIAIi&#13;&#10;kFgEpPsTq75VWhEQAREQARGQ7lcbEAEREAEREIHEIiDdn1j1rdKKgAiIgAiIgHS/2oAIiIAIiIAI&#13;&#10;JBYB6f7Eqm+VVgREQAREQASk+9UGREAEREAERCCxCEj3J1Z9q7QiIAIiIAIiIN2vNiACIiACIiAC&#13;&#10;iUVAuj+x6lulFQEREAEREAHpfrUBERABERABEUgsAtL9iVXfKq0IiIAIiIAISPerDYiACIiACIhA&#13;&#10;YhEIp+4/809ILH4qrQiIgAiIgAjEGgFXun/lypVDhgy54YYbLrjggosvvthRxuXLl/ft27dSpUoZ&#13;&#10;MmTInDlz8+bNv/jiiyAcnnvuuQb+wooVK8xTgwYNcty/8sorYw2s5BUBERABERABjxJwpftfe+21&#13;&#10;e+65Z/bs2Rs3bly8eLGjKMOHD//6668vvfTSd9555+WXX96zZ0/Xrl0/+uijQCUuW7YsYwh7WPtP&#13;&#10;KFeunHlk8+bNjCfsEWrVquVRfhJLBERABERABGKNQJIbK/369evz5cuXP3/+zp07T548+eDBg/Zi&#13;&#10;Ml+vUKFClixZzMVDhw5hA8iaNeuGDRvc0CBa+fLle/fuzdDBxO/Xr9/IkSN3797t5nFHnIYNG7Zo&#13;&#10;0QLLQRqe1SMiIAIiIAIiEFsEmH6jQI8ePRqS2K7m/ehmFH+gdKtXr24pfuLkzJmTdQEsBG5GFcQ3&#13;&#10;FoJbbrklJLkVWQREQAREQAREIG0EXOn+kJI+ffr00qVLsQQkJSWl+uCpU6c+/vjjGjVqsMBvj3zk&#13;&#10;yBF8CK6++uq777571qxZLocRqWanCCIgAiIgAiIgAuHX/W+99dbq1avvv/9+N3BZQfjzzz+Z9DsG&#13;&#10;ChgP1q1bx+LC0KFDmzVr1qdPH4YUfhO8+eabu9nCH3/84SZfxREBERABERCBhCUQZt0/fvx4ZurX&#13;&#10;Xnttr1693DBFtWfKlIkdBPbIDz/88Pbt2xkWTJo0aceOHXgOvvfee+PGjfObYEpKyjFbkIXADXbF&#13;&#10;EQEREAERSGQC4dT9qGqs9O3btx82bJgbg/+uXbu+/fbbTp06FSxY0F4HxYsXT07+r2DZs2d//fXX&#13;&#10;M2bM+Mknn/itp08//ZRdBlYoU6ZMIlenyi4CIiACIiACqRIIm+7/8ccf2YV/ySWXsLmfXf6pZkwE&#13;&#10;1PmJEydS9fIrXLgwg4OdO3e6SVNxREAEREAEREAEghMIj+6fNm1ahw4dmjRpMmbMGHb3uYGOcR6D&#13;&#10;f6lSpTgYIHh8lvBR/CVLlnSTrOKIgAiIgAiIgAiEQfczO2fXPuHkyZPobPObRXaT9MyZM6+44gp8&#13;&#10;9T/77DP89s1dgrX0zmb91q1b//rrr3ZR5s+fz8EAN910E6cB2q8fOHCAAQSr+Obili1b8ObD0S9V&#13;&#10;84BqWgREQAREQAREwA0BV/P+UaNG5fon4HB3+PBh85vDBEwGH3zwARfR5UWLFjW3TLAO5/n999+n&#13;&#10;TJmyb98+u0BM+vmzZ8+eDik5oIAThPLkyVO1atUqVapgGJg6deozzzzDiT1uyqM4IiACcU9g7Nix&#13;&#10;1/uEL7/80io4s4XvvvuuTZs2lStXrl+/Pq7HuA/HPRYVUATcE3B1rt+mTZvmzZvnSBSvOo7d5SK3&#13;&#10;iOCbZceOHc2ZP6tWreKMXlwBChUqZEWbMGEChoHLLrvM8SAvLQkuWLCAGT+/OVYIowLefy6LpHP9&#13;&#10;XIJSNBGIXQLPP//8I488cuGFF7IZ2CpF9+7db7zxRv7E+njdddfheHTRRRc1atQIG+SMGTPef//9&#13;&#10;xo0bx26RJbkIBCKQtnP9XOn+GIIu3R9DlSVRRSBtBIzuZxmxZs2avikMHjx4wIAB7Dbq0aOHucs0&#13;&#10;gwEB24XSlp2eEgEvE0ib7ndl8/dysSWbCIiACFgEUPMcL8aBYJbi5xZbjqX41UhEwE5Aul/tQQRE&#13;&#10;IH4IrFmzhm+Pse2IL4/jJ/T4449z7kigU0Hjp9gqiQiESEC6P0Rgii4CIuANAv379+dkMBNwEDZC&#13;&#10;mf1Ev/zyCx/+/vzzz0ePHt22bdumTZs6vj7qjRJIChGIGgHp/qihV8YiIAIhEVi389DEFdunrNxx&#13;&#10;8NgJHsS8z4TeCiYpsz34m2++4axPXIz5tghfC5s7dy42gJDyUmQRiG8C8vWL7/pV6UQgHgjMXrd7&#13;&#10;8OQ1CzbtNYU5MHf03unDx0+be1nzCx3FY6L/r3/9q1WrVuwrtm7Vrl177969+tBXPDQFlcGHgHz9&#13;&#10;1ChEQATikMC4pVtvGPrLwv8p/n9m/H8X867PF6/Yut9RYDb0c4WjQezXOSxk8+bN+tBXHDYOFSmt&#13;&#10;BGTzTys5PScCIpD+BLbuO3rv6CUo+3/U/VnhyPFTtw1feOr0WXc4YJSTwTgdxB6VP/kmiJsPjKV/&#13;&#10;gZSDCHiCgHS/J6pBQoiACPgl8Okvm06cMvN8Z+Diln1Hp6zaYb/BGeF89fuHH35gpd9c58jR2bNn&#13;&#10;c1GERUAELALS/WoMIiAC3iUw/tdtwYX7fpkzwsCBAzl1lKN8OfYXlc/pfhwP+sQTT3i3kJJMBCJO&#13;&#10;QLo/4siVoQiIgGsC+4/+7dLvCFlK1chz0Q0ZsudNwu/PJ0L+/PmXLl360ksvHT9+nDX+IUOGcEZ4&#13;&#10;kSJFXOepiCIQ/wSk++O/jlVCEYhdAvmyZ/YVPmvJanmbXJshR17M/nn8ReBLIn379uVIf0KfPn1y&#13;&#10;584duwQkuQikBwHp/vSgqjRFQATCQ+CK2ql8x6tDrWLhyUmpiEAiEZDuT6TaVllFINYIdLugdOYM&#13;&#10;ydj2/YbS+bO3qFw41sokeUUg+gSk+6NfB5JABEQgEIGiebK+3q1usj/tnzd7pg9ubOD3lniKgAgE&#13;&#10;JyDdrxYiAiLgaQJtqxcddVujiyoWtKTMlCGpU90SY+9oVqlILk+LLuFEwKsEdKavV2tGcomACJxN&#13;&#10;YPNfRzbsPpwhKalqsVwFcmYRHhEQAQjoTF81AxEQgXgmUCp/9uaVCjWrWFCKP56rWWWLCAHZ/COC&#13;&#10;WZmIgAiIgAiIgGcISPd7piokiAiIgAiIgAhEhIB0f0QwKxMREAEREAER8AwB6X7PVIUEEQEREAER&#13;&#10;EIGIEJDujwhmZSICIiACIiACniEg3e+ZqpAgIiACIiACIhARAtL9EcGsTERABERABETAMwSk+z1T&#13;&#10;FRJEBERABERABCJCQLo/IpiViQiIgAiIgAh4hoB0v2eqQoKIgAiIgAiIQEQISPdHBLMyEQEREAER&#13;&#10;EAHPEJDu90xVSBAREAEREAERiAgB6f6IYFYmIiACIiACIuAZAtL9nqkKCSICIiACIiACESEg3R8R&#13;&#10;zMpEBERABERABDxDQLrfM1UhQURABERABEQgIgSk+yOCWZmIgAiIgAiIgGcISPd7piokiAiIgAiI&#13;&#10;gAhEhIB0f0QwKxMREAEREAER8AwB6X7PVIUEEQEREAEREIGIEJDujwhmZSICIiACIiACniEg3e+Z&#13;&#10;qpAgIiACIiACIhARAtL9EcGsTERABERABETAMwSk+z1TFRJEBERABERABCJCQLo/IpiViQiIgAiI&#13;&#10;gAh4hoB0v2eqQoKIgAiIgAiIQEQISPdHBLMyEQEREAEREAHPEJDu90xVSBAREAEREAERiAiBpDNn&#13;&#10;zqSa0aFDhxYvXrxgwYI1a9ZkypTptddesz+yd+/eL7/8curUqWvXrs2QIUPTpk1vvfXWatWqBUp2&#13;&#10;27ZtTz31lONuv379atSoYV0kzZdeemny5MkZM2a89tpre/funSVLllTlJELDhg1btGgxaNAgN5EV&#13;&#10;RwREQAREQARimsDw4cNRkUePHg2pFK7m/ffdd9/FF1987733fvDBBx999JEjg+eff/62227bsGFD&#13;&#10;/fr1q1SpMnTo0Hr16jEUCCTHvn373nvvPSIstYWDBw9a8Xft2lWrVi1GGGRas2ZN8m3ZsuWJEydC&#13;&#10;Kpgii4AIiIAIiIAI+CfAvD/V8NNPP02ZMuWvv/666qqrcubM6Yg/ceJEZvzWxfXr1xOnQYMGgZJd&#13;&#10;uXIloowaNSpQhD59+iQnJy9ZssRE+OKLL4j/5ptvpionEcj3/vvvdxNTcURABERABEQg1gkMGzYs&#13;&#10;a9asoZbC1bz/kksuadWqVb58+fwOH9q0aVOhQgXr1vnnn9+uXTsWCNysJvgmyFNjx45t3bp17dq1&#13;&#10;zd2rr766VKlSXNTwTQREQAREQARE4NwJuNL9oWazZcuWIkWKJCUlBXlw9uzZAwcOHDx48LJly+zR&#13;&#10;Nm/evHXr1rp161oXSadOnTpz5sw5depUqJIovgiIgAiIgAiIgINA+HX/hAkT0NO9evUKzvqdd955&#13;&#10;9dVXH3zwQZb2L7300v3795v4Gzdu5P+yZcvaH8eWcODAgT179vimiVsAXoFWwFdAdSwCIiACIiAC&#13;&#10;IhCEQJh1/4oVK7p164az/aOPPhoo18KFC8+YMQPnPhz+UdVPPPHEjz/+iJ+/iX/8+HH+z5w5s/1x&#13;&#10;86dfdz/GEK/bgt/xgVqACIiACIiACIiARSCcup8dgKzTFy9efPz48bgeBKJcoECBiy66iL2CRMib&#13;&#10;N++///1vnho9erSZ+hs1b0YAVkhJSeG3ecQR8BzcZAtsNFDtioAIiIAIiIAIBCEQNt2Pez878XLl&#13;&#10;ysUkvlChQiFBZyiAdsdLgKfKly/P/+wYtKdA4owSChYsGFKyiiwCIiACIiACIuBLIDy6n0V6TtRh&#13;&#10;rs+u/aJFi4YK2mh6tDv/lyxZsnTp0gsXLrQSOX36NCcLNW7cmI1/oaas+CIgAiIgAiIgAg4CYdCm&#13;&#10;WNxR/Jzoh+IvUaKEL2KOB3jooYeMEx9h9erVqHMrGo6Bn3/+Ocf4sFhgLnbq1ImkfvnlF/Pnp59+&#13;&#10;iud/586dVXkiIAIiIAIiIALnTsCV7v/2228r/RMmTZrE+b7m9wMPPGCyZ8Ee9c913PXNLRM4C8hE&#13;&#10;mDt37gsvvMDmPfMnboAMETgm6MYbb2zWrBlnALNSMGTIEKswnPiLY3/z5s05LhDPQaKRcs+ePc+9&#13;&#10;tEpBBERABERABETA1Xn+mNw5hs8Bi4N7u3btykXO3bOb6K1ojz32GAf88Sfzfs7+48DhcuXK8efM&#13;&#10;mTPHjBmzbt06hgu5c+dGr19zzTU4/9vTP3z48BtvvMGDnOdPLowA+OGmtnSevxtKiiMCIiACIhAf&#13;&#10;BNJ2nr8r3R9DgKT7Y6iyJKoIiIAIiMA5Ekib7ndl8z9HyfS4CIiACIiACIiAdwhI93unLiSJCIiA&#13;&#10;CIiACESCgHR/JCgrDxEQAREQARHwDgHpfu/UhSQRAREQAREQgUgQkO6PBGXlIQIiIAIiIALeISDd&#13;&#10;7526kCQiIAIiIAIiEAkC0v2RoKw8REAEREAERMA7BLS/3zt1IUkSl8A333zz9ddfO8rfpUuXjh07&#13;&#10;cnH79u3z58/nBC2+fFGqVKlnn302cUmp5CIgAmcT0P5+tQgRiFUCv/7664gRI/jUxR+2YL5qTeBY&#13;&#10;awYBqPyRI0eOGzcuVgspuUVABDxDQDZ/z1SFBEl4Aozfp9lC9+7dDZIBAwYw7+cM7Bo1aiQ8JAEQ&#13;&#10;AREIAwHp/jBAVBIikK4E2rRp06BBgyxZsqRrLkpcBEQgcQhI9ydOXaukIiACIiACIvA3Ael+tQMR&#13;&#10;8AqB/v37499nAt+u9IpYkkMERCDuCEj3x12VqkCxQ2D9rkNTVu746bedh1NOInVKSspRW4idckhS&#13;&#10;ERCBGCMg3R9jFSZx44PA7HW7u74zu9XL028dvqDnR/Pf/3kD5Xpi4Cvj/xfGjBkTHyVVKURABDxI&#13;&#10;QLrfg5UikeKcwLdLttww9Jd5v++1ynn6zN8/7/h00dodB+O88CqeCIiABwhI93ugEiRCIhHY/NeR&#13;&#10;AaOXnvlH2TvCwZSTt41YeMbvvURCpLKKgAikNwHp/vQmrPRF4CwCn8zddPJ0QPW+cffh6Wt2CZkI&#13;&#10;iIAIpCsB6f50xavERcBJ4LtftwWHMt4nwquvvlr6n7B8+fJVq1aZ34MHDxZcERABEUgbAen+tHHT&#13;&#10;UyKQRgL7j57wfTJrqRp5mnZLzpabW74R6tSpc8s/4bF/gvldr169NEqgx0RABBKegL7lk/BNQAAi&#13;&#10;S6DZC1P/3Hs0SJ7X1C/54jW1IyuUcktcAlu3buW4aEf5ixcvnjNnTr4osWPHDl80hQoVypcvX+Ii&#13;&#10;81jJ9S0fj1WIxBEBfwQur1ksOJjLa6USQVxFIIwE+vXrV9kn8FkJsuDzkr63uPLll1+GUQAlFRUC&#13;&#10;svlHBbsyTVwCNzQqkzE5KSkAgHIFczSvVChx6ajk0SCQMWPGmWeHJk2aIEj79u0d15s2bUrkK6+8&#13;&#10;MhpiKs9wEpDuDydNpSUCqRIolT/7K/+q41f5582e6b3u9ZMCDgxSTVsRRCAtBJKTk1Hq9pA/f34S&#13;&#10;Kly4sP1i1apVFyxY0KFDB66nJRs94yUC0v1eqg3JkhgEOtQu/smtFzY6/+/u1QQsAVfWKT72jmYV&#13;&#10;i+RKDAYqZewR+PTTTzl2+uabb4490SWxDwH5+qlRiEDUCLCbf+PuQxmSk2sUz10gpz7RG7WKSOSM&#13;&#10;r7766rFjx86bN8+CkD17dhb1HUw4cqpu3bo7d+78448/MPsnMjGvlV2+fl6rEckjAqkQYHW/ZZUi&#13;&#10;LPBL8autRJHAyZMn2TJqhRtvvNFXmMWLFy9duvSmm26S4o9iTYUxa9n8wwhTSYmACIiA1wkcP3ma&#13;&#10;L0r0GPpLm1emd3xjJp+QyJAhwyJbGDZsmG8Zhg4dykUZ/L1eu67lk+53jUoRRUAERCDGCWzYdajV&#13;&#10;y9Pu+nzJjLW71+w4tOzP/et2HTp1JmlFSn5M+ib4Gvz5sjSL/c2bN69QoUKMA5D4/yUg3a+mIAIi&#13;&#10;IAIJQWD3oZTr3p+72Xa0lPVJqce+Wf7N4i2BKPBFac750aQ/nlqJdH881abKIgIiIAIBCXw0a+OO&#13;&#10;Ayl+b3PgxMAJq0+Zj0n7BAz+uXPn7tKli+DGDQHp/ripShVEBERABAISOHnq9MhfNge6jc7ffuDY&#13;&#10;1NU7fSNs2LBh6tSp1113Hf7/4hs3BKT746YqVRAREAERCEhg96Hjfx057ns7KSlDUnIGc331tgO+&#13;&#10;EUaMGIFvP5+PEtx4IiDdH0+1qbKIgAiIgH8CgY6LLNTpodIDvvrvM/7Omn7yySdPnDjRsGFDkY0n&#13;&#10;AtL98VSbKosIiIAI+CdQMGeWQrmyBPqQhHmmevG/vyKtkAgEpPsToZZVRhEQgUQnkCE56boLSvv3&#13;&#10;5TvvPMYExfNmvaSSDupPlHYi3Z8oNa1yioAIJDiBnk3KlsyXzRcCip8xwWOXV0tODm4XSHB+cVV8&#13;&#10;6f64qk4VRgREQAQCEciXI/PIXo0qFM5pIqDnjarPlCH55WtqX1azmNAlDgHp/sSpa5VUBEQg0Qnw&#13;&#10;CelJd1/8fo8G7aoXrV0q74Xn53+ofZW5j7S6un7JREeTYOWX7k+wCldxRUAEEpsAhv3W1Yq8073+&#13;&#10;N3c0/fy2xn2al8+fI3NiI0nE0kv3J2Ktq8wiIAIiIAKJTEC6P5FrX2UXAREQARFIRALS/YlY6yqz&#13;&#10;CIiACIhAIhOQ7k/k2lfZRUAEREAEEpGAdH8i1rrKLAIiIAIikMgEks6cCXTQ01lYDhw4sHjx4jVr&#13;&#10;1mTIkMHxFWdS4BYfelq7di13mzZt2rFjx1y5cgXCevr06Tlz5kybNu3333/PmjVry5Yt27dvzw8r&#13;&#10;/syZM1esWGF/nNS6devmpp44dLpFixaDBg1yE1lxREAEREAERCCmCQwfPrx3795Hjx4NrRRo7lTD&#13;&#10;ww8/nPS/D0HkzJnTEf+pp54iSz7v2KBBg+rVq/O7VKlSq1atCpRsz549iZM3b170dKVKlfhds2bN&#13;&#10;bdu2WfHvvPNOLvLlKCtUrFgxVSFNBGS4//77XUZWNBEQAREQARGIaQLDhg1j8hxqEVzZ/CtXrjxw&#13;&#10;4MApU6a0adPGd2SBph89evRff/01f/785cuX//DDD1u3br3vvvsCjUFq1KgxYcKEXbt2zZs377ff&#13;&#10;fvvwww+XLVv2n//8xx6/QIECfDnKCtgbQhvRKLYIiIAIiIAIiEAAAm5t/ubxzp07T548+eDBg8F5&#13;&#10;Xn755YwATp48aVkLgsdn3n/o0KGNGzeaaP369Rs5cuTu3bvTUGuy+acBmh4RAREQARGIUQJps/m7&#13;&#10;mveHSuTUqVMsAbh/ilFCjhw57PHxCcCHgAEEC/8uPRLcZ6eYIiACIiACIpDIBMKv+zH7Yxvo2rWr&#13;&#10;y0n/pEmTVq9eTXx7Nezdu7devXr4ALJAgA/B9OnTA1XSzz///JMtYD9I5OpU2UVABERABEQgVQJh&#13;&#10;1v179uy5+uqrixYt+vzzz6eaNxE2bNjQvXt3bP52/4DmzZuPGTOGJQA2AuANgCcBgwA2EfhNkFvs&#13;&#10;FLACCbrJV3FEQAREQAREIGEJhFP379u3r127dqzT48pXuHDhVJn++eefrVu3ZnVg/Pjx9jWCLl26&#13;&#10;dOrUqWzZsmXKlGFTwBdffMHuhXfffddvgps2bcJt0ArVqlVLNV9FEAEREAEREIFEJhA23c8BACh+&#13;&#10;ZufY8GvVqpUqU/YCsBEfT34OBmCnQJD4zZo1K1So0MKFC/3GYUdAQVtgW2CqWSuCCIiACIiACCQy&#13;&#10;gfDofjz/sb2vXLly4sSJ9evXTxUou/lR/IcPH0bxlytXLnj848ePHzlyJHNmfWUyVa6KIAIiIAIi&#13;&#10;IAKpEwiD7keFs6lv6dKlmPovvPBC3zw554cDADDLm1s7d+5s1arV/v37UfwVKlRwxMcSkJKSYr/4&#13;&#10;zjvvkEWHDh1SL41iiIAIiIAIiIAIpEbA1f5+fOnfeustkuLH9u3br7nmGn5fdNFFt99+Oz/uuuuu&#13;&#10;1157rWrVqrVr17Znxwp97ty5uYLf3yOPPIKv/sUXX8yfrOV/++23mAc4rc+Kz7Sew4n4c8eOHXXr&#13;&#10;1kXTV6lShZ1+uPDjDYC3/6xZs0xqwYP296dGSPdFQAREQATih0A67u/H6o4DPwFPOjzqzW/m4gZe&#13;&#10;yZIlcdnjf3PdCmhuEwGrPhE4xNf8icrnz/z589sj48xv7nJmMMsHc+fOffafwFCDI/9cKv74qUyV&#13;&#10;RAREQAREQATSjYCreX+65R7+hDXvDz9TpSgCIiACIuBVAuk47/dqkSWXCIiACIiACIhAyATC4OsX&#13;&#10;cp56QAREQAREQAREIHoEpPujx145i4AIiIAIiEA0CEj3R4O68hQBERABERCB6BGQ7o8ee+UsAiIg&#13;&#10;AiIgAtEgIN0fDerKUwREQAREQASiR0C6P3rslbMIiIAIiIAIRIOAdH80qCtPERABERABEYgeAen+&#13;&#10;6LFXziIgAiIgAiIQDQLS/dGgrjxFQAREQAREIHoEpPujx145i4AIiIAIiEA0CEj3R4O68hQBERAB&#13;&#10;ERCB6BGQ7o8ee+UsAiIgAiIgAtEgIN0fDerKUwREQAREQASiR0C6P3rslbMIiIAIiIAIRIOAdH80&#13;&#10;qCtPERABERABEYgeAen+6LFXziIgAiIgAiIQDQLS/dGgrjxFQAREQAREIHoEpPujx145i4AIiIAI&#13;&#10;iEA0CEj3R4O68hQBERABERCB6BGQ7o8ee+UsAiIgAiIgAtEgIN0fDerKUwREQAREQASiR0C6P3rs&#13;&#10;lbMIiIAIiIAIRIOAdH80qCtPERABERABEYgeAen+6LFXziIgAiIgAiIQDQLS/dGgrjxFQAREQARE&#13;&#10;IHoEpPujx145i4AIiIAIiEA0CEj3R4O68hQBERABERCB6BGQ7o8ee+UsAiIgAiIgAtEgIN0fDerK&#13;&#10;UwREQAREQASiR0C6P3rslbMIiIAIiEBsEnjllVeu9wmLFy82pTl69OgLL7xw0UUXVapUqVGjRk8+&#13;&#10;+eS+ffs8VVDpfk9Vh4QRAREQARGIAQI///zzyJEjd5wdUlJSEP3MmTOXXXbZww8/XL58+VtvvbVu&#13;&#10;3brPPfcc44ATJ054p2DS/d6pC0kiAiIgAiIQMwQyZ8485ezAFB/p582bN23aNHT/xx9//MADD7z9&#13;&#10;9tuDBw9evnz5d999552ySfd7py4kiQiIgAiIQMwT2LlzJ2WoU6eOVZJ69erx21z3SJDu90hFSAwR&#13;&#10;EAEREIF4IIDWz5Yt29SpUzH+m/JgHUhOTm7cuLF3iifd7526kCQiIAIiIAIxQ+D48eOdbOHBBx80&#13;&#10;opcqVWrUqFFY+Fu2bNmnT5/27du/9dZbH374Ya1atbxTNul+79SFJBEBERABEfA0gcV/7J2wfNu0&#13;&#10;33aePHUaQU+fHSzRGRbkyJFj5cqVa9euZaUfM8DJkyc9VbAkyyjhKbHSLEzDhg1btGgxaNCgNKeg&#13;&#10;B0VABERABETAQWDU/M3vTl+/Yfdhc33PN88dXT9/z/7DebJncsRcuHDhBRdccNNNN7377rsZM2Zk&#13;&#10;ePD444/j6j9u3Lgrrrgi7GCHDx/eu3dvdhWGlLLm/SHhUmQREAEREIGEIzBwwuoHv/p14/8UP+U/&#13;&#10;dfrMqTNnOr89a+/h4w4c7P1D3z/xxBMofm6x0v/II49kypTp008/9Q446X7v1IUkEQEREAER8ByB&#13;&#10;H1fteGf6esT6r+eeTcD1uw4/PGaZQ+LDh/+2DWTNmtW6zm5ARgBHjhzxTtmk+71TF5JEBERABETA&#13;&#10;cwQ+mvV7EJkmrdi+dd9Z9vbmzZsT/5133rGe+uCDDzj2h/Vo75RNut87dSFJREAEREAEvEVg/9ET&#13;&#10;M9ftDiLT6TPnTVyx3R7hqquu4hS/p556Cj//2267jf9vv/322rVr9+zZ0ztlk+73Tl1IEhEQAREQ&#13;&#10;AW8ROHjM/0G8Oao1z9u0m5GV8YFd6CxZsrChn1X/smXLcuZvyZIlccebPXt2njx5vFM26X7v1IUk&#13;&#10;EQEREAER8BaB3NmcbvxGvhxVmuVp3NX8zusThwX+a6+9lj393377LYq/e/fu2bNn91TBpPs9VR0S&#13;&#10;RgREQAREwEMEcmfN1LxSoSACJSed175mMQ9J7E6UEHT/gQMHFv0TfFPGfZHzC9nLOHTo0FWrVrnJ&#13;&#10;+tixY6NHj+aRWbNm+Y3PkQjvv//+Rx995KkzkN0UTXFEQAREQATihkDPpmWDlOXymsWK5P5/l/5Y&#13;&#10;KbUr3Y+/YpUqVfLmzVu/fn3jwWgPeDAWLFiwVatWuDPwvcJq1arx+6+//gqCYPr06RUrVrzhhhv4&#13;&#10;qnGzZs3atm3LwMKKz3FD99xzT9WqVTkisX///ueffz7fQYoVoJJTBERABEQgnghcUrnwXa0qUqIk&#13;&#10;n1JVKZrrmatqxmJhXen+3bt383GCF154gbOKfAu5ffv2u+66a+nSpXycmKOFnn/+eWwA9913XyAc&#13;&#10;+/fv79q1a758+dasWcOzY8eO/emnn+6++24rPt89HDJkyEMPPcSMnwgdO3a84447+CpiLPKVzCIg&#13;&#10;AiIgArFO4J7WlV69tk6VYrmsguTKmvHWZuW+6NM4TwCHAK8XmUm2+8DWhZw5czric4CR4wpTeRwd&#13;&#10;fa+baNgJgDJ58mTrqV69enHuAWMCc4XPHVauXPnUKQ5N+jvs27cPL4kePXq4kbNBgwb333+/m5iK&#13;&#10;IwIiIAIiIAIhEVi5df/U1Ttmr9t99PjJkB5Mv8jDhg3jHKFQ03c17w8+fklKchpCChUqhOIP9BRb&#13;&#10;HTJkyMD2RysCJx4Qf+7cuVw5dOgQJoRLLrmE0YCJwL4IRgOB3AK8PraSfCIgAiIgAvFCoGqx3C0q&#13;&#10;F25cvkDWTBliukxh0P2O8mOlnzRpEkv4vmMCE3Px4sUs4WMYsB7ERYDffP+A//nkETN+3AvsyRJh&#13;&#10;/fr1GAZ8WeMowHUr8GxM14eEFwEREAEREIH0JhBm3c+SPxsZMT4MHDgwkOjM7HPnzm2/myvX34so&#13;&#10;5gxk7vK/I4L500RwhOLFi+OEaIUVK1akNzKlLwIiIAIiIAIxTSCcup85N6vyOO599tln1atXD8QF&#13;&#10;Yz6DA/td86cx8pv/g0RwJIur4ERbKFeuXEzXh4QXAREQAREQgfQmEDbdj+LnsGK27KP4r7zyyiBy&#13;&#10;58+f37Fl3/zJdet/RwSORWRM4DAGmCw4KrmNLRgTgoIIiIAIiIAIiEDASXhY0OCph6/+J598gsMh&#13;&#10;+/eCp9moUaM///zTvqHfGOobN27M/zVq1MCrf+XKlfZEiMAmQ6+diRgWdEpEBERABERABCJMIAzz&#13;&#10;fhR/nz59OICPQ/04rse3AHv37sVTj63/5tbFF1/M/19++aUVk9/M1+vWrcuVjBkzNm3a9Pvvvz94&#13;&#10;8KCJwAF/S5Ys8T1TKMKklJ0IiIAIiIAIxAcBV7qfafeL/wRO4zl+/Lj5jXo2CJ577jkO3+XIP44A&#13;&#10;MrdM4KBfE4FjAStUqDB//nzzZ4cOHRo2bDhgwIARI0aQMqf6sF7PAX98/MBE4NOH7Onv1KkTj+A9&#13;&#10;wKECuPIRPz6IqxQiIAIiIAIiEGUCbg4EGDVqFIvxjtC3b1/zLEf5+t7lyq5du0yEwYMH8ycb9K28&#13;&#10;sPl369bNbAIsUKAAAwXHQUDffPNNpUqVDBpOCuJQPzdyEkdn+7gEpWgiIAIiIAJxQCBtZ/skOTzq&#13;&#10;IzkS4cx/DPtFihThTCLffHEe3Lp1K0sARYsWDXRUgO9TWBQ4KWjQoEGRLIjyEgEREAEREIGoEOAb&#13;&#10;wb1797ZW1V3K4Mrm7zKtUKNhDChTpoxfxU9SnP1XqlSpYsWKuVf8oQqg+CIgAiIgAiKQgASiqfsT&#13;&#10;ELeKLAIiIAIiIAJRJyDdH/UqkAAiIAIiIAIiEFEC0v0Rxa3MREAEREAERCDqBKT7o14FEkAEREAE&#13;&#10;REAEIkpAuj+iuJWZCIiACIiACESdgHR/1KtAAoiACIiACIhARAlI90cUtzITAREQAREQgagTkO6P&#13;&#10;ehVIABEQAREQARGIKAHp/ojiVmYiIAIiIAIiEHUC0v1RrwIJIAIiIAIiIAIRJSDdH1HcykwEREAE&#13;&#10;REAEok5Auj/qVSABREAEREAERCCiBKT7I4pbmYmACIiACIhA1AlI90e9CiSACIiACIiACESUgHR/&#13;&#10;RHErMxEQAREQARGIOgHp/qhXgQQQAREQAREQgYgSkO6PKG5lJgIiIAIiIAJRJyDdH/UqkAAiIAIi&#13;&#10;IAIiEFEC0v0Rxa3MREAEREAERCDqBKT7o14FEkAEREAEREAEIkpAuj+iuJWZCIiACIiACESdgHR/&#13;&#10;1KtAAoiACIiACIhARAlI90cUtzITAREQAREQgagTkO6PehVIABEQAREQARGIKAHp/ojiVmYiIAIi&#13;&#10;IAIiEHUC0v1RrwIJIAIiIAIiIAIRJSDdH1HcykwEREAEREAEok5Auj/qVSABREAEREAERCCiBKT7&#13;&#10;I4pbmYmACIiACIhA1AlI90e9CiSACIiACIiACESUgHR/RHErMxEQAREQARGIOgHp/qhXgQQQAREQ&#13;&#10;AREQgYgSkO6PKG5lJgIiIAIiIAJRJyDdH/UqkAAiIAIiIAIiEFEC0v0Rxa3MREAEREAERCDqBKT7&#13;&#10;o14FEkAEREAEREAEIkog6cyZMxHNMJ0za9iwYYsWLQYNGpTO+Sh5ERABERABEUgjgaNHj44ePdrx&#13;&#10;cI4cObp06WIupqSkjB07dubMmRkzZuzYsWPz5s0D5TR8+PDevXuTYEiiSPeHhEuRRUAEREAEROBc&#13;&#10;CezYsaNo0aKOVEqVKvXHH39wkbtMYletWtWkSRMGAQsXLrz66qtHjRqVIUMG34zTpvtl8z/XKtTz&#13;&#10;IiACIiACIpAGAnfdddcpW/j9999NIvfff//atWunT58+a9asBQsWoPW/+uqrN998Mw1ZBHpEuj+M&#13;&#10;MJWUCIiACIiACLglkJSUlHx24Ekm+mj6tm3bXnzxxSahrl271qxZ8+OPP3abrot40v0uICmKCIiA&#13;&#10;CIiACESEwL59+44cOVKxYkV7bpUqVVq6dOn+/fvDJYJ0f7hIKh0REAEREAERCIEA6vwtW/jtt994&#13;&#10;OFeuXPj3bdq0yZ4QywGnT59esWJFCKkHjSrdHy6SSkcEREAEREAEUiFw8tTpwyknTSRW9O+1hfnz&#13;&#10;53Mxe/bsGPwnTJiwbNkyE23q1Km4+/EjVGf+IKJI96ulioAIiIAIiED6EmA7/YRl2657b26FRydU&#13;&#10;f3LiJS/+RH439ep7zBZuuOEGI8SLL77I7L9BgwZXXnllu3bt2rRp07RpU65nyZIlXFKGpvuRPsh5&#13;&#10;AOZuqgcGWNF8f5hS+Y0QrgIrHREQAREQARGIJIFTp8/0H7m476eL5mzYY/I99M/Uf8ziP39eu8tX&#13;&#10;kqpVq65cuZIRQN68ecuVKzdjxozGjRsTrXz58uES25Xu//7776+//vrKlSvjkJg7d25H3qjqhx9+&#13;&#10;mIFJwYIFifDQQw8FF65v374Oz0bz5+LFi82D/fv3d0QIY4HDBU7piIAIiIAIiIAbAgMnrB736zbf&#13;&#10;mKdOn9dr+IKNuw/73kKfogqHDRv29ttvo/i/++47Tq4rVqyYm+zcxHGl+8eNGzdv3ry6deviauib&#13;&#10;KLr/1VdfPXToUIcOHdxkeeONN35kCx9++CFDm5IlS9auXdt6nOON7HF0Tp8bsIojAiIgAiLgNQL7&#13;&#10;j54YPud3v1Jxqu6xE6c/nLUxuMyc3rN69WpUZxiL5kr3v/7665wz8Pnnn1evXt03b3YoHjhwYPbs&#13;&#10;2QMHDnQjGUOYm2yhRo0abGnggv3EoqxZs9rjWMccuklfcURABERABETAIwTGLd2acvJ0EGG+Xvgn&#13;&#10;DoD2CMzyr7nmmsGDB7MJoHPnzjfffHOnTp0wmYexRK50P/sNgmSJ7g8eIbi4Q4cOJULPnj3DWCol&#13;&#10;JQIiIAIiIAJeILBln7+T9pMzZilZPWPev4/1PXz8FLYBu6ilS5feuXPns88++8ADD2zcuBHrOIf/&#13;&#10;sxQexuKEM600iMUJBiNHjuTg4vPPP9/+OIYEXBw53JjTjIcMGRLGjQ1pEFKPiIAIiIAIiEDaCGTJ&#13;&#10;6EfPZsiWq+j1L+Su/9+F8iyZzjqov1atWmz/27NnD4vpeMJh7c+UKVPacg/0VJR1PycXouZvueUW&#13;&#10;u3xsY2jdujUbHM3yxj333NOyZUtGCX7LgJdABVtgUSS8gJSaCIiACIiACKSZQNMKBYM8m3TeebVK&#13;&#10;5MmZJZhxPc1ZB3kwyrofg3+ePHlYz7CL+MILL4wfPx5zxzPPPIMbwVNPPTV37tzPPvvMbzF69OjB&#13;&#10;0MEK+fPnTw9MSlMEREAEREAE0kCgYdn8lYrkRMf7Dbj7dW9cJg3JnuMj0dT969atw6zRrVu3bNmy&#13;&#10;2Yvh+EwhXzQiwpgxY/wWdcCAAewwtELhwoXPkYgeFwEREAEREIEwEhjUpXbmjMl+1f8llQp1rlcy&#13;&#10;jHm5TCqaup9dfEjpMPj7ys0BhxwqcPiwnx2QLgupaCIgAiIgAiIQLQJ1SuUd1bvx+YVynDXLTU66&#13;&#10;7oLS7/aon8H/qCB9hY2a7j958iRfJGS1vl69esGLuGjRoh07drAVMH1JKHUREAEREAERSB8CqP8f&#13;&#10;B1zyWa8L+15S/uamZR+9vOrch1s937lmloxnefmlT+Z+UnWl+7dv3863BAjsOkBnm9+cOGilt2DB&#13;&#10;Aq7MnDmTK3x9yESwvjbIJkUW9WfNmmXPf9KkSVu3bmXSzxZB+3U8GzHgkyD+jbgBjh07ls397CHs&#13;&#10;06dPxKAoIxEQAREQAREIO4Em5Qs+2K7KEx2q97ro/EK5wnY4f1rkDHK6vnVrxIgRvknjZGdFMEcN&#13;&#10;OwIOeibCc889xy2W9u154d+XOXPm3bt3OwTYtWsX1+1JsdORgw7cyEkcdgbiH+AysqKJgAiIgAiI&#13;&#10;QEwT4NxfTsMLtQhJqX56BzXMFBwl7VDtHLtbqFAhc3Hbtm0pKSmOCJw8bD46xLF9hKJFiyKfFWfz&#13;&#10;5s2cVFCiRAnfQQPb+ZYvX75lyxY+V8y+/zp16jhsA0HGOJx4zGkBOgM4LcNAPSMCIiACIhBrBDjx&#13;&#10;t3fv3qGeguNK98cQCun+GKosiSoCIiACInCOBNKm+12t95+jZHpcBERABERABETAOwSk+71TF5JE&#13;&#10;BERABERABCJBQLo/EpSVhwiIgAiIgAh4h4B0v3fqQpKIgAiIgAiIQCQISPdHgrLyEAEREAEREAHv&#13;&#10;EJDu905dSBIREAEREAERiAQB6f5IUFYeIiACIiACIuAdAtL93qkLSSICIiACIiACkSAg3R8JyspD&#13;&#10;BERABERABLxDQLrfO3UhSURABERABEQgEgSk+yNBWXmIgAiIgAiIgHcISPd7py4kiQiIgAiIgAhE&#13;&#10;goB0fyQoKw8REAEREAER8A4B6X7v1IUkEQEREAEREIFIEJDujwRl5SECIiACIiAC3iEg3e+dupAk&#13;&#10;IiACIiACIhAJAtL9kaCsPERABERABETAOwSk+71TF5JEBERABERABCJBQLo/EpSVhwiIgAiIgAh4&#13;&#10;h4B0v3fqQpKIgAiIgAiIQCQISPdHgrLyEAEREAEREAHvEJDu905dSBIREAEREAERiAQB6f5IUFYe&#13;&#10;IiACIiACIuAdAtL93qkLSSICIiACIiACkSAg3R8JyspDBERABERABLxDQLrfO3UhSURABERABEQg&#13;&#10;EgSk+yNBWXmIgAiIgAiIgHcISPd7py4kiQiIgAiIgAhEgoB0fyQoKw8REAEREAER8A4B6X7v1IUk&#13;&#10;EQEREAEREIFIEJDujwRl5SECIiACIiAC3iEg3e+dupAkIiACIiACIhAJAtL9kaCsPERABERABETA&#13;&#10;OwSk+71TF5JEBERABERABCJBQLo/EpSVhwiIgAiIgAh4h4B0v3fqQpKIgAiIgAiIQCQISPdHgrLy&#13;&#10;EAEREAEREAHvEJDu905dSBIREAEREAERiAQB6f5IUFYeIiACIiACIuAdAtL93qkLSSICIiACIiAC&#13;&#10;kSAg3R8JyspDBERABERABLxDQLrfO3UhSURABERABEQgEgSk+yNBWXmIgAiIgAiIgHcISPd7py4k&#13;&#10;iQiIgAiIgAhEgoCndf/p06fPnDkTCQzKQwREQAREQAQShoAr3b98+fKXX375uuuuq1+/ftOmTR1w&#13;&#10;UM9ffPHFQw891Lp167p167766qvB6W3YsIFojjBr1iz7UwsWLCC1jBkzZs6c+YYbbvj9998TpkZU&#13;&#10;UBEQAREQARFIXwKudP8bb7xx3333oY83b97866+/+ur+rl27vvbaa3v27FmyZMnWrVuDi5ySkkK0&#13;&#10;IkWKNLOFfPnyWU+tXLny4osvJp3PP//8nXfemTp1avPmzfft25e+JJS6CIiACIiACCQGAVe6/8EH&#13;&#10;H9y7d+/atWtR1r5YkpKSli1bduDAge+//949tJtvvvl1W6hWrZr17OOPP56cnIzKZ0hxyy23jB07&#13;&#10;9o8//hgyZIj7xBVTBERABERABEQgEAFXur9cuXJ58+YNlAS6v0aNGtjnw0KZNX60fvv27TEMmAQb&#13;&#10;NGhQtWrVyZMnhyX9tCUyY8aMJ33CtGnTTGrjx49nyePqq69GbMY0X331FaVIW0Z6SgREQAREQATS&#13;&#10;m4Ar3Z8eQgwfPrxz587XXnvtBx98sH//fiuL3377DfN+zZo17ZnyJysOLBakhyRu0pw5c+bTTz/9&#13;&#10;/vvvD7MFVi7MsxgnWJ44duxY1qxZ58yZ06VLl06dOslL0Q1YxREBERABEYg8gejofjz4/vrrr5Mn&#13;&#10;T+I90KtXL1T7mjVrTOG3b9/O/8WLF7ezKFmy5PHjx/0u+d94443/sgVWB9IP4qRJk/A6tMLdd99t&#13;&#10;8mJcwkVm/2PGjFmxYkXv3r3HjRs3ZcqU9JNEKYuACIiACIhAmglEQfeXLl16586ds2fPZiEft77v&#13;&#10;vvsOfX/nnXeaMjAg4H/W++1FMn+aW47A9BoDuxWiMttmaGJJhag33XQTf65bty7NtaIHRUAEREAE&#13;&#10;RCD9CERB9+fIkSNPnjxWkS6//HKM5Czn79ixg4vZsmXj/yNHjtjLfPjwYeuWgwVrB+wwtEKZMmXS&#13;&#10;D5bLlI0fAJsYXcZXNBEQAREQARGIJIEo6H7f4uHKx0W2CPJ/9erV+d9aAjCRcQJgFcC+DzCSjKy8&#13;&#10;XnrpJfY6mvDAAw/YZcB0gbvfgAEDOnbs+Oyzz3IcQqNGjaIipDIVAREQAREQgeAEPKH758+fzzaB&#13;&#10;okWLIisKnv1+HPVjWe+PHj26cOFCtheyoSDC1Xnw2InV2w+s3XHw5Km//fZ//vnnCf8LEydOtAtz&#13;&#10;8OBB7rDk/9NPPxUrVqxgwYIRFlXZiYAIiIAIiIBLAq50P352uOITTpw4gUo2v+1m+UOHDnGFLf7k&#13;&#10;ije+iWAtz3/22WctW7ZcunSpkQk/OMsjj8hs8ucKjvH58+c3EXDfW7Ro0dChQ/l96tQp9taRmllE&#13;&#10;j1hYu/PggNFL6v9nSrshP7d+Zcbb09aT9fCRX+LKZ4JVHCNSxYoVubJ69ept27Y1adKEIoR02kHE&#13;&#10;yqWMREAEREAERMCV7h89ejT7+wn45bH0bn737dvXwtemTRuuVK5cmSuc6WsiMFk3ETZt2sRs2NrI&#13;&#10;9/HHH7MqX6JECUz9hQoV6t+//wUXXPDmm29aqd1zzz1YzvH/Z8mcOFjaOVyIrfMRq61fNuzp+Mas&#13;&#10;rxZtOf7PdJ9w7OQp/u83ctHWfUeDi5EzZ05GM2xkwBEhYgIrIxEQAREQARFwTyDJjWM803S2sTkS&#13;&#10;xV2fU3fMRbzb2LPniHDJJZeYqTyr9UyUOabXWMJZGic+bvBYC3D6u/TSS/lMgMOxn2ic8MOIgbUA&#13;&#10;PAGNE4Cb0LBhwxYtWgwaNMhNZL9x9hxKaf7itMMpJ+0fEdo/Z9S+GSOK3fxGvTq1vut3UfDEMXgw&#13;&#10;9MHUwUaGNIuhB0VABERABEQgVQLMM9lYzuJ4qjHtEVzp/pBSjG7kc9f9mPdf+GG1oxSW7s9cqOzn&#13;&#10;tzVqdH4BKwKDHvYmmO0JJrz99tu33347s39r42J0mSh3ERABERCBeCWQNt3vyuYfr8j8luvrRX8G&#13;&#10;dykcs3iL/UEsIuzvxzhx//33s1rBdw5R/PXq1Yuwg0JC1ZEKKwIiIAIicC4EpPud9HYdSrFb+83t&#13;&#10;TIXK5qjRKjlLTn7vOnjW0cJ16tTBZQF7yw8//PDjjz8WLlyYbw+yT4GF/3OpGD0rAiIgAiIgAulE&#13;&#10;QLrfCTZHZj8fJcpe4cKCl9+TMfff/go5MmewP4OyZycCu/v4mCFHFHOsL0svHOyfThWmZEVABERA&#13;&#10;BETgHAlI9zsBtq723+8HBiJ7aWoRzrFK9LgIiIAIiIAIpCsB6X4n3hsalQm03s/1Ajkyt69RLF2r&#13;&#10;RImLgAiIgAiIQLoSkO534q1QOOcTHapx1TEC4M9MGZPfvL5e5oyClq5tUomLgAiIgAikLwGpMT98&#13;&#10;ezYtN+TaOiXz/f+2PSLVLpXXsbsvfWtGqYuACIiACIhA+hDQ/v6AXDn1aNa6PRt2HUpOTqpTKm+N&#13;&#10;Ev//7cH0qQulKgIiIAIiIAKhEdD+/tB4pRqbTwc1q1iwR5OyeABI8aeKSxFEQAREQARihYBs/rFS&#13;&#10;U5JTBERABERABMJDQLo/PByVigiIgAiIgAjECgHp/lipKckpAiIgAiIgAuEhIN0fHo5KRQREQARE&#13;&#10;QARihYB0f6zUlOQUAREQAREQgfAQkO4PD0elIgIiIAIiIAKxQkC6P1ZqSnKKgAiIgAiIQHgISPeH&#13;&#10;h6NSEQEREAEREIFYISDdHys1JTlFQAREQAREIDwEpPvDw1GpiIAIiIAIiECsEJDuj5WakpwiIAIi&#13;&#10;IAIiEB4C0v3h4ahUREAEREAERCBWCMTbd/zy5Mlz4sSJHDlyxEoFeFBOPmAIw0yZMvE1Iw+KF+si&#13;&#10;GbwZM2ZMTtbIO/yVKbzhZ2pLUXjTFS+J0zlkyJAhpM7h2LFjhw4dompCki3edP+AAQPQWOeff35I&#13;&#10;FBTZTmDnzp3//ve/H3rooVKlSolM2Ans27fv0Ucfvffee8uXLx/2xJXg0aNH77vvvjvvvLNq1aqi&#13;&#10;EXYCp06d6t+//2233Va7du2wJ64EIdCvX7/u3btfcMEF7mns2LFj/fr1n3zyiftHiBlvuj+kwiuy&#13;&#10;XwJr166tVKnS4sWL69SpI0RhJ7B169YSJUrMnDmzadOmYU9cCe7fvz9v3ryTJk1q3bq1aISdALPS&#13;&#10;zJkzjxkzplOnTmFPXAlCALwfffTR9ddfn940ZHVMb8JKXwREQAREQAS8RUC631v1IWlEQAREQARE&#13;&#10;IL0JSPenN2GlLwIiIAIiIALeIpDhqaee8pZEkibaBE6fPo3jaJs2bXLnzh1tWeIwf9xxDx8+DN58&#13;&#10;+fLFYfE8UKQDBw6w2F+wYEEPyBJvIuBJvXfv3ksvvbRIkSLxVjZvlAe8LVu2LF68eHqLI1+/9Cas&#13;&#10;9EVABERABETAWwRk8/dWfUgaERABERABEUhvAtL96U1Y6YuACIiACIiAtwhI93urPiSNCIiACIiA&#13;&#10;CKQ3Aen+9Cas9EVABERABETAWwTk6+et+khXafB/5thnTj3Lnj27b0YcDLlgwQJOlbr44ouzZMkS&#13;&#10;RJLdu3cfP37cHoH4BQoUSFfhvZ/4wX8CX5Tw+zkJ3PshzB4Klx68f/7555IlS6gpqoPD/71f/PSW&#13;&#10;kKZLA2bvSc6cOX3zAi9nUXPibLFixYJ/h+Kvv/5iG4s9BT5dUahQofSW3+Pps/eEIxFz/RMcokJ+&#13;&#10;0aJF+J8XLVq0YcOGbo6ap6kvXLgQsKl2Jh7HEi7xjhw5wmHeNF3fzVOQ5xDVPXv2FC5cmKN8Ocw/&#13;&#10;SKYkQlL2CMRP454L3hmF+CbAIbJdu3a1To8fNmyYo7woJLZ6ZsuWzTSp0qVLf/fdd0GYXHLJJY7W&#13;&#10;2aFDh/hmGKR0jISuvfbaihUrGiZvv/22I/JXX33VqlUra0dfqqBQYJz2zyDMJEjK06dPT/WpeI2A&#13;&#10;vud808qVKxuN/tJLLzlKSltlR1/+/PkNLnrG4Ch4Fxyt98ILL4xXeqmWi2EQp8fz7QODlw95OB65&#13;&#10;7LLL7ENPhlbBOwc6ExKxZhd8E2TcuHGpihGvEXiXb7zxxurVq5sB0wMPPOAo6dVXX2296URA/X/5&#13;&#10;5ZdBaNxxxx2O1svHa9JGTzb/cA3svJsOymnp0qV0cDfffLNfKUeMGIHuv/XWWxmB/vHHH2XLlr3m&#13;&#10;mms2btwYpEg1atSYYAtPPvmkd8ufzpIxW2KKU79+/d69e/vNikE9H5i54YYbiONGliFDhgwePJhv&#13;&#10;KdEvr1mzhnkYZ6fv2rXLzbPxF4c2OWfOHL4c49vrmcL++uuvmFuuu+66xo0buyw+Csneel955RWX&#13;&#10;D8ZfNAx4P//8c7Vq1e666y6/pVu1atVzzz23fPny7du3//TTTyh1WuPvv/8eCAVflKE3oKsxnQma&#13;&#10;ic5kw4YN8YfOTYnQykDj8yh8ZM5v/BUrVjBUon/GUkJFMIQFF8yDJE6HYG+9H374oRtJ/MRJ25BB&#13;&#10;T8UigcmTJ9MCfOf9KPIqVaowRDWF4sVmlMrUM1AZmfdjyotFAukq8+zZs8HrO++3MkX9EyG4DEyb&#13;&#10;sKzymR9+mJgMHXiK/jddhfd+4vSPcPCd91uSm7GXm3k/01zvlzfCEvIFL+j5zvtTUlLskkydOpVo&#13;&#10;Tz/9dCDxatasSWdy8uRJE2HTpk10Jvfcc0+Ei+O17DC+ws133u/AO3fuXKI9+OCDgeRnBMzqalhK&#13;&#10;p3l/GsdMcfMYC0gM6tu1a2ct45UpU4a3lw/NxU0ZY6ggmFuYYLVv395atOZrilgCVR0xVInxJKrd&#13;&#10;Ik25ypUrx//M6f2WERsYnQlnVlqL1iwgYlRQ6w3UJBx4zdfnA+ENb7uS7g8vz9hLDS8ehHZ87JwF&#13;&#10;Kq4zeA9UHu4y/KThMsx/4YUXHK5/sUfBMxLjbum3OubPn+8ZGWNeEAZYuEfhiYYbAatdkelqY57a&#13;&#10;PwXAeYX/fT1+TOmwUTEldXQm6H6u8/Hf+CCQrqUIjtdkzWyNj4DTehkoYCHAdzVtIkn3p41b/DyF&#13;&#10;LxWFcZwtz7ITit/hUGqVmbF8z549n3nmmYEDBxKTlekrr7ySdz5+oESvJIGqgxlV9ISKq5xZUrnp&#13;&#10;ppueeOIJlg/oPbFy44mJ6TWuCpk+hWFODy5Om2/btq3fHEwrDakzSR9JYzJVnHseeeQR3FbwqAhU&#13;&#10;AGZcOA/S5eKkgkVw0KBBzZo1M51GqEG6P1Ri8RnfobnNn4E28+Ax8Nprr/Xt2xefgGnTprHO+sMP&#13;&#10;P/AjPtFEo1S+1RF831o0ZIzVPF999VV8Mlg3xbsNn6nHHnvsl19++eabb2K1PJGSG389VD5+/iNH&#13;&#10;jgzUGv1eD96ZREp8r+fDnl7wskMYP/8g2/wYew0dOrRfv3533nnn119/TT+MY+Dw4cPTUDzp/jRA&#13;&#10;i6tHaG2Ux2E4YrMpNqWsWbOmWlTeduPCys6fVCMrQqoEAlWHua4QdgJqvW6Q4v/bokULOgR8/fA+&#13;&#10;CfSIaaX0HvYIpjOxthC7yS7R4uAJCF68rdkU4PL8D4Potttu4zSRtPW90v2J1syc5WXjGfp75cqV&#13;&#10;9hvsPGnQoIHLI2XMaRVa8g9LS+JwD9KxVwfTJmytbNEMS/pKxEGA41awb6n1BmkYbNXDzk8vgWZi&#13;&#10;pTlIzHr16gHTsUWNzoROxmVnkoDtc9u2beBlgZVxFfurQyKAxxUDsrS1Xun+kFDHYWQ0N5unv//+&#13;&#10;e8uzj90+v/3220UXXWRKi+5he3qQ5mX8UxgrxCGd9C+SwWutN+NLUbJkSXMciskcLz9mTlZ1pL9E&#13;&#10;8ZaDHa9v2caMGcN2So6ri7dih6k8W7ZsQTPhqYdmonH6pgpe65xEtp7TmbCSYnUm69atW716tVpv&#13;&#10;oNrgMErcTXDfA2+FChV8o8HWcQylPc6MGTPoHNLW92bAzTVMjUTJeJfA6NGj2R7N5lE22+DrhG/I&#13;&#10;smXL2MhnFpbwH3nvvfc2b96Mmwn7cXv06EEE1pDMhJ6DU3il8UPh0An+5KAVDp/BiIdyYo2KkyUe&#13;&#10;ffRRvKbfffddLnoXQXpKxsIbnswoaZwesIjiNw5ezuMzcx3Ajh8/niucr8BvDvrgN287eym5i+Lh&#13;&#10;RGSO7+3WrRt/MrvCOvr+++/jNsUrjQEAxzQuwjlhraZjx47l9CR2QPz4448FCxZknARANpuZ/VFM&#13;&#10;mxgqcWXKlCk48NOBAo3zrMxuNAIze7pIPKT4jR7Cy496ASmnqXz66af4rHBeDWuofg+6Ts9W45W0&#13;&#10;GffTdCE8adIkugLUNjA5/ogJJXqdPgH9DSV+c90ETvklgikA7z4V1KtXL/MnKdAVYCpo1KgRnQnY&#13;&#10;acl0Jgm7aAVVHEroH+BsvCABiNsE7Q3UTZo0obniemKwm2B1DkSmGUPv9ttv5zcDBZb5TetF5eMZ&#13;&#10;gNMV12m91rmWIbSqsJwSoEQ8TsD3jG6j1C2x8RrlnH/Tbtjgh3HPumV8dzkJ1VyZN2+ePTVGD7io&#13;&#10;rF+/3uME0lU8hlO+rxyqxWTKyMD3bufOnc1dM0O64oorLAnNqajWqfXYS+ma01V+jyduHUdtx4jr&#13;&#10;mRF74sSJvng5r8IqFEMEFlPNn9i07F7o9KGcUkVv63EC6Soe23R9ARomKBu/ugSNbokETxaq7BIy&#13;&#10;N7Ags8GPGW26yu/xxBkD+TJkGobYgTaXdunSxSoUVkA6ZPMnI1rHhycgz2QsbQT0LZ8QxkmxG9Xv&#13;&#10;Fib6RLtfLjqeESgX2TpidzSlYWHwZxnPmtbjk8IEC93GRYwHji09sUspzZIHxwsu35MSLJ6+eI0Y&#13;&#10;eF8yScWRp1atWgnu5B8cL0Ml373jELNOTeFx+5/EZz6KtQDIGAmCeK6luT3E1oO83TRCh8y87DRR&#13;&#10;0zh9i2PvDRx4TWQMhyzz+3YmsUUmLNKGFy81gu2QhRiaMSaBkBwDHcWR7g9L/SoRERABERABEYgZ&#13;&#10;AvL1i5mqkqAiIAIiIAIiEBYC0v1hwahEREAEREAERCBmCEj3x0xVSVAREAEREAERCAsB6f6wYFQi&#13;&#10;IiACIiACIhAzBKT7Y6aqJKgIiIAIiIAIhIWAdH9YMCoRERABERABEYgZAv8HueqZp885B6oAAAAA&#13;&#10;SUVORK5CYIJQSwMECgAAAAAAAAAhAL1pUIVucQAAbnEAABQAAABkcnMvbWVkaWEvaW1hZ2U1LnBu&#13;&#10;Z4lQTkcNChoKAAAADUlIRFIAAAKkAAACBAgCAAAAQDirEAAAAAFzUkdCAK7OHOkAAAAJcEhZcwAA&#13;&#10;EnQAABJ0Ad5mH3gAAHETSURBVHhe7Z11vFZF97c9h+5ukA4lJEXpUERKEPRBURBUMDFAfQQV9EFB&#13;&#10;DDAQxUAQRVBKURSUlA4J6Q7pzkO/X52f+93uOw933+eaP87n3HvPnllzzexZM2vWzE64fPnyVQQI&#13;&#10;QAACEIAABOKXQGL8Fo2SQQACEIAABCDwFwGUPe0AAhCAAAQgEOcEUPZxXsEUDwIQgAAEIICypw1A&#13;&#10;AAIQgAAE4pwAyj7OK5jiQQACEIAABFD2tAEIQAACEIBAnBNA2cd5BVM8CEAAAhCAAMqeNhBjBC5c&#13;&#10;uLBu3bqdO3dacu/du1dXzpw5E2MlQVwIQAAC4SKQwKE6PlEfPHhw4MCBinbfffdde+21jviHDx8e&#13;&#10;MGCAdTExMTFnzpxNmjS57rrrEhISHJGTkpK++eabMWPGHDp0KHXq1GXKlHnooYdq1KjhiLZ06VLF&#13;&#10;cStYnjx5nnnmGfstqbqPPvro119/PXv2bOHChevVq3f33XcrmtvHZ8+ePWHChCVLlkiSLFmySIAb&#13;&#10;brihWbNmefPmdY0/c+bMH3/8UXL+73//S5UqlRdQmzZtGjZsmCI8+eSTBQsWdI156dKlzZs3K98/&#13;&#10;/vjj/PnzLVq0kJw+ybuNoOpQ6W655ZaffvrJRHjkkUeGDh26cOHC66+//srSTIFPqRaGDx/+9ddf&#13;&#10;nz59ukSJEs8995xarHcOXpqlHnz99dddG7yuq8lNnjxZ/zz22GNXX321lcXq1at1feXKldu3bz93&#13;&#10;7lzu3Ln11tx111358uVziLFly5Yvv/xyxowZJ0+ezJ49+0033dShQ4dChQpZ0ZSOcnErfP78+Z9+&#13;&#10;+ukUWL8RKfLFixdHjx49YsSIEydOqC/q2bOnuhd/JFH/MH78+I8//vjYsWOqsqeeeqp+/fquD06f&#13;&#10;Pv3bb79dvny5MipWrFjLli3/85//pEmTxop5/Pjx7777btasWWvXrlULL1q0aKtWrdq1a5c+fXor&#13;&#10;jjrMt99+25NUTzzxhL1pKa9PPvlk2bJl6tirVav27LPP2u/6U7QoiiNlT/BOYPDgwabCunXr5hpT&#13;&#10;PZHb6pTi2b17tz2+1Lx6NEXOlClThQoVpGjNg7Vq1frzzz/tMfW2eGoiZcuWtcfcsWOHUa4lS5as&#13;&#10;W7dugQIF9P+7777rKqcmxA888IBJVo9UrlxZb4L52b17d7cElKCJ8PPPP3tHZPWn/fr1c42pNzlr&#13;&#10;1qz2Er355ptX3OoOHDigpKTsrRQefvhhXZGy9zNNDYYUX8YAP+PHX7T9+/erIQmCei411LRp0+r/&#13;&#10;l19+2XtJR44c6alZarCoWnZ9/MiRI9bgz1FB99xzj1LT+EBaQSFdunT6qYHy/Pnz7emo7WXMmFG3&#13;&#10;1Lb1ppg3SCp/wYIFVrQePXp4Euzmm2+Ov+qLzhJJ0VavXl0VoeFazZo1Ta156lvsRZBNznQ1qlw9&#13;&#10;qEmI/tfMytGiNJEwtazOU43W6Pgbb7xR+Vqp5cqVy8RRgyxSpIj5X33dnj17rDirVq3y1FrUGmUy&#13;&#10;tGJaY4JKlSqZobBaqcbH0cnfp1RX+YyRwiOowVWsWFENS32WNNapU6ccQIyy19xISkhBw0bNhk3L&#13;&#10;aNq0qRVZFzU2VK/62muvHT161FzXtEaDU8WU4rcu6rpR9nfeeacmPY7gGBZoCKyYmutrqKsHJa1G&#13;&#10;tZqRu9aa2qhilitXTmNV6y2StB9++OGQIUNc469fv17xNXzWXw2fvTQDTcs01daLqkGMOBhJ7EHZ&#13;&#10;lSpVSonIQKJCKcHgKnuZSURJtgo/2yrK/o477lAtaJBkoK1Zs0aDRV1R4/HCUBNr1wbZtWtX0wLd&#13;&#10;PqjxpfpuM7BwKPtJkyYpO+uFUpf96KOPKpreHat9qi2p5eji+++/b9qVpmsvvvii6eWtHGVdcxWs&#13;&#10;du3aijZq1Cg/WwXRAiRgxtyyzWhar6S2bt0qHakrmrJ7T/m///2vot12222mD9y1a5dUvq58/vnn&#13;&#10;1oOaW+uKOpkVK1aYi+psNfhzdCZqaW+88YYag4kja6IZRnTs2NFKShZQ19byzjvvKJqMRla0xYsX&#13;&#10;60qOHDmsYeWiRYs0mNAgRlOsAFlF5HGUvQ/ssjyrym+//fbevXvrny+++MLxgFH20tb262pMUu0a&#13;&#10;J5pmpx5Njcbt45pwa5KqW7LnWykYZd+lSxefbcL0aPbRqKdHTC4TJ070maaJ8Pzzzyu+zKcaH2g8&#13;&#10;K4Xq6UGtCyimzF96o/SP26GG9azpqZOr7GW61+DDyOA6s3crmBSGsMiapyoQZHsc78pe84yNGzdu&#13;&#10;2LDBdWDnyEjKT9Ec9htHHE1tJbmWOaSl3MqpQhkXBD/rJfBoAqIqkEVdvZ6VmqlEDT2Tlb4KZSbu&#13;&#10;4uz64NSpU3VLKywNGjRwVfau8ZWaMU2Jv7mrUYh+agRpn+RpcCkDgK7v27fPk7TiqRcwW7ZsWqTw&#13;&#10;s0Qa90g36HV2Ha1aKahtqColnh2dPX3JqUmkaEgAt6YOK7Jpn6p6+yBVbVtFlhie0teQSM3Ju5DK&#13;&#10;Qg1+27ZtktNTq/OTif/RZH7XSp8sLvZ59m+//eYYlrkmqJJKfWbIkEFlt+5Ko+vB8uXLW1deeeUV&#13;&#10;XZEV3Z6CrD66KHVuXXTlpqGDFiI1WzNDEE9BEzMl9dVXX1kRtDjo2lOZub6noa3/uCISE2XvA7uZ&#13;&#10;bWgWYma6jRo1cjzgVtkrjmxNiv/LL7/of60z6X8tX7nNTO+k7mo0YLVU/5W9maL98MMPPluP8Qzw&#13;&#10;09atzkKduOZkUnj9+/fXg5paecrCGCc09JbfgP7p1KmTF2GSq+zVdSpB4zGg7lvzBvWk+t9uxtd6&#13;&#10;syyHEsDkq25U43RrkUKR1ZVo6c7c1XVjMdYgXU8paH5gbmkkJzuk5Z2gPkjZOdSwbIkmLw2GjKFS&#13;&#10;QeuLrtpOq8iarFipyeyhyrKT0aioefPmKpRJRCuCaic+6zHwCOrRlJ1W0O1JSYOqQ5QS9aLqXLM2&#13;&#10;i/EWQHsE9a1CXadOHSXop7LX4+rflaA1MzMvXdWqVR1Zm7V/LwNQLScpguaa3nHJ3qbaVA/+wQcf&#13;&#10;mAUCBVnyXF8oWdQef/xxjR5MHFmJe/XqZdfTGo9qEGn3fVFZ5MhiF0CNWdnde++98j8wJVUweYmk&#13;&#10;mQebIP2kF9Y+mlE/I8u2tfasAdCgQYPslaX2psSlFL///ntjDlEQKHUmgbcZnymYgZ3DBKg3UUDU&#13;&#10;rrwMudQj6cFbb73VkYUpglXFr776qn7KLGqPpqm2Lrr2yY6ktEikaF4G5Zqpa2KmHliDOetZUx2W&#13;&#10;IcFcl8uRLsrw4BNIFEZA2XurFNW9xqrqBYwaNs4meuvsz7hV9mrlpoUZu6jeAdeWak9Es2dFUNdj&#13;&#10;Lvqv7JW+eaU1gPXevNTFKKb6I3uD9vSIJFFkY1qQttOb4NrhmmfVf0mfqX9UkdX1aJ1MKlDDfE8p&#13;&#10;J0vZq48wr5zG3Vowli+CugBJoite1uyNb6MMenK2kGKTf40G6SJsRFKvIWkVQX23VqkVrHFM27Zt&#13;&#10;5Tao7lL8NR9t3bq1oilH+5xATHRRBhXVr8oiJSGFrSsyg0tfWqUeN26csGjVRtg/++wzdfoyd2va&#13;&#10;akWQicXMhGQRUXZSTqbByJTipR4FWcL4DJ7mhSZlqXllpAI6MjJYNLP0v59q06aNHvn0009dH1Eu&#13;&#10;Kr4ZA/mp7I3C0HKslZrKq4pT85M3n3XRtHkNsDzJqXYoXag4Mst5L4uxZ2hNV+M/VYTga+6oYZlG&#13;&#10;YBLGelarXWY9S01CVamVL+NeKoOfNX2XGtBilpqHwKqtvvDCC2bN2L5GphGDrsjJVzpbKkqrWi+9&#13;&#10;9JLMxZrfK0f1M2p7WndQe9D4VQWXFcF6y4xfmBqbmpMs1Wa4o6mIJaTmFbqiPkpDW42P1TLlyqCy&#13;&#10;6KJm2N45+GxRiuB9maxv377KSPI7MlIxdd3L8pCGLIogVz7Hg+bt08DFXJfSVTOoUqWKvW3rFVac&#13;&#10;9957z0vpVHcaOWmUZn89HfGN2cAx/L3mmmt0UcNNe2TViC4qQVn1/H9NoiQmyt5bRcizVFVr+Zjo&#13;&#10;NdZPvZ/2Z9wqe3XlimlZEYsXL66fc+fO9ZSZXP8UoU+fPiaCUfZqbWrNjqDuyZ6IFJvxrpJuU7P2&#13;&#10;UhiNgk1MObtq8KHZzJw5czy9wPJftb+iWsrSTy32u6Zv9imo9zG3NN3RT3nVepIkWcpe1n6lZl/O&#13;&#10;0DDCDPm9KHujfR3ODXZ7piczvpZ+HWKbLsyugI2y16qNFVndvcnRWr9QR5A5c2bRnjdvnj1Ba11A&#13;&#10;/6htaBpt9eaKpurTzEy141h0sKeg+lJGPoMGNF5agpHW1elSdghd98dKZBLXvFO9nkrqaiA1vvHa&#13;&#10;xGFielH2GhWphav9a26nR2Qk0FqvXXj5tYi2RkVa59K2F/HXaFKdviOa/RHNm5WUfe3fEw2j7BXs&#13;&#10;y1sSXnpFmVqK3DQY+zRdt4z3iaXGNDB1DKPNthH7GoRR9goOpaguRRflRm6XU1lYLcH0D3LQsSKo&#13;&#10;+Znxh7ZImItG2Utye82q6eqiBppe2oNuqRJ9Nip77q6paXihFFw9JIxTsH313fGseldF0NDEcd34&#13;&#10;/Np9jcVfVa+hklZU1cJNp6SieV+qMJ4EXoTX0ND0z7///rtdBu1R0kWpAPvFsWPHGlBu1628Q474&#13;&#10;XZS9tyrQXiD766QXTD24xtR265lR9hqVS+EpqD+S7dd4imp0b1I3xj377MSRq+YTiqCRuLnuxRvf&#13;&#10;PgQ2QwqN5TUp0T8yDMrL2kpZXs2yBNonFhrgN2zY0P5WS7vIMuYY82rxTPLrBbCKKfu2nlIuDrHN&#13;&#10;xEuTEstEpjmKYrq165pnk6XsjXONljDt+apEuuhF2ZvlN8eQ3J6C/w56KpeSat++vfW4UfaOvsnU&#13;&#10;l6XbzBixc+fOntqW9mXYm4cVzWyq9OL0oJqSzvMZpkyZ4qVZm15SGtERx2gvaV8/eyUzFLv//vsd&#13;&#10;8TWU0YBMy1jWJMyLsrdcrJWUBkDqxB0mXzVCWQ4s+7miSYNqvcPLirjx83e7J8UhqlH2GhY4rpvX&#13;&#10;xHToGrpJx6idO3I0NmT73NqVm9E01otvlL1m245BtvEH8mTUEQG9pxpX2X14lZcKqKc0vDb5GmWv&#13;&#10;dRO7GKoLvcuaNnivU73aPhuVGq2XRNTpKXfXOGYZVLYQT8+acYyrccj4DGkuYT0o9xfjDWoFFdbL&#13;&#10;a64HtblUkTVu82JrNIuPrpZLs/dEXajVIDWYs3YSOkYGfr4ykY2GsvfIXwuHGiZLg9pfcjPlnTZt&#13;&#10;mvWY2613sohq2dh60Jjg3M6MTTpmGKv2bX4a5aH3R5MnR7BmUeqDNIZQJ6gZoTIy+l5Gb80nTCJ6&#13;&#10;wXRFTdZRQrNrWZ2srJfmtVFG9jjGMdVuwDBTVS1yO+zDmrkqpmO9zXjSehr5+q/sNa2RoVvoHPKr&#13;&#10;61T6XpS97PaKIIcDdQ0qqWOKr9Q8KXv1qjL7S1Woc9S0ScEYS9X1WzIYZS/Tq10qY3+W6dVclP7T&#13;&#10;Ty8L8CaCNIEGLvZgllrcbo4IYjdhXDXVxznSNG1b7in+5KUmZ+ycrvYqjUf14ti3xnlR9lJ7atIa&#13;&#10;RmvwYZw/ZPi1ZrTKRSMtXZTLhcZAcjoT6saNG+uKpz1dUgkykmtQbr0IXopj+ZY64hi7ro6v0HVz&#13;&#10;nIMWFxyVZezPKpr1rIwNat4aoWpNx7Qfs+PUGlcZZW9vTuZZLTdoxKzWrvGWMtWI2d7nmAG0q8eP&#13;&#10;eRG0omQSMcredQqreYgWFPyp00DimAGWDI2ORMxwR6+kp8SNH5yrLVBvk67LAGke1LBbpdCIR+ZP&#13;&#10;7Z3TBEDLGVoX01DGvuBiz0WVK6QaJ8mL1kvRTG/g6pMk1a4dH7ol24ymbapZVau6QdnedFGrNoHg&#13;&#10;isizKHuP2M0Lrw5ItikraPyri3btaJS9fJH07ilIybma0+V7pTgyAXnKzHRz0rImgj9r9mYrnUyg&#13;&#10;5hH1Dua90hBV/Z2uqH/USqT531OQQjIeZHbdbPYNap5qL7hZKXcosAcffFAX5Tdkj2l8Bh1+s5YA&#13;&#10;/it7TUqUjoZNDuGFV9e9KHuh0DKe3UFPVl+tWVjpeFL2RnL1KVLG6jS1I8hs4NYCrfWsUfaOcZvp&#13;&#10;Z60iOwy8rvDlHKD4pn93DVYH5/qgiiYd5jN430dgiuk6FjHLqzq3xJ+eSHYjRXad72ptVeWS8VZz&#13;&#10;KStoBqbIGl7oipelUw22zEZtq/s2BnldtNvSNOI0dle3Ha5Za/O+WdQqoFH2rgcMGOvRW2+9pZjm&#13;&#10;RVNwW1mWrtVEX5pAZZdhSdNZNQaN3c3A13jpKhhlrxOlXAnLS8b4TJig1msN082GIC2+OJ7SNEDX&#13;&#10;NWQ31x2N0IqsKYHcQbzXqc8WpQjeV6lN5+PqCGLclVwHAZY8Zt+dTmRySGj6FmsQYBxNHOtTGlC6&#13;&#10;bYRKSov9GgdooOPFnqpoGmWqk1RwXcLTXe0s0JjD7BBRUF2rLoxvjZedIP68PhGJg7J3j93y8bFe&#13;&#10;P/s/9sbhyRvfnq56Ez3uya6rIaTx69bExTzlj7I3Rjy7mUsymxUyzULUKDUK1gvjs1UZo7c1mzT7&#13;&#10;WT0FrWNZCerlN8dfuA0a/7pdS/Nf2Wt6p5Q1PXIUwWxe8HmojvSiRvSaUsiLSvH15lsWP7fK3lgp&#13;&#10;VEC72FoW0cXkKnuzfmn5FrlWgRHAT7Vqfzwoa/bqWJW7qy+V5kCakTtsxZ7aj2lplq+GFU2bqr20&#13;&#10;H93y7hNgnK7lKmESNIvZric1GTuWW0O9Y7jgvf0bZe/qHWbOxDSLNWaxzKdjv/E5sI8p9azxIHMo&#13;&#10;ey/7GzV/lV6URcpsGDFLKmYGb2+EplDmRbA8wwNR9oGv2csOL2GsuYeF3WxK8uJgYXYquW7hMXvo&#13;&#10;LWd4c3Spq73Qrae9Rk4y7cgnxuFL79oYzKhO76OXdqJ+VUMBM9ZRl6L4mjz47FejMAJn47vvmuSk&#13;&#10;Iy2uBqflT0fQUZ2aW1jjfe9dm7lr5lLqNYzycASZjrUspJfWPhn1mazZKST3HCumZhWyAeq10SRD&#13;&#10;Rj8tDcrk5TMduT4pjpqmiSnjmP5q8di14NK7MmmaZWwFdesywMqryzWmfB00/7aOs/Upg9sImkjJ&#13;&#10;IqIBkBz+7RHM5l2fQXqrdOnSmqOrx5TykAq39JA51VXvsGuyskZqkGRd9zMvhzDGVVtrPZ6ENDNd&#13;&#10;s0s4WUFVLLOnz2DMMJ6C6UbNkrMVtPtIkxVNLu2r455SUMen9i9Q5mQFe9Cc21U8sxdf9gzdsp+Y&#13;&#10;65q+tlrpov1wU/3U6+aI6WnQI28+DXP1HhlTv59BKxGOmKbezbxcf9UUVVkaPnpJUI/IzGtq1grJ&#13;&#10;bT+aRBpLvlGBZpOkmrFeUq0cOThoYKG7xtQcYNCswGejMkd6eApuG5UGjhphq/a99GxGfrVGqwvS&#13;&#10;T81/VJVaBLE2KJp31kFANeLaNmQW0iYRbUnQP/bdjG4lN2MUs6zmKeil0648s69BnYn+GkNs7IUo&#13;&#10;HIBEg0hm9VT+Ha7CGP2qCYS55c/MXtGMvtcKn8N1WdtMzbDaPhH0Z2avDlf9srohxwRRL5g5XVzD&#13;&#10;T7vlTR2H675kbaszjVivloTUO6ZmrU7c7Xqn8bTXtntTcLMQa81a7KDMZEivnCs9/2f2etYMViw/&#13;&#10;R12REdgcgO9lZu+6cmFMu5bkxgHY4QenRTtdtJsT1Y+YDi65M3sJoImFasfubC/hrYVYVYQiyAfC&#13;&#10;4XuoODJ0J2un+xW8LKpl2V3UhdnnPcZMqtqxEpTNWTTcbqwwI0K39etWHtc1e7G1H6JintLAzpyW&#13;&#10;Y51kbAZMcrCye+2JnhnpmkZrD6ZmLcOATzhmZu/wMND0UbUjFWXVl5m1u6JQBMsQopdONW5fQLEG&#13;&#10;uz5n9q4t1hzfpuGRKYKry6GGO3rBFUfTEhMnkJm9T1A+I6jRmvO/7a+VsWjajSIqqRqVwyRjVjnt&#13;&#10;ziLGH0LTKitfs37q8Egw1aeNSFZNqTPUSFEWR7vLiCfh5WSnx+2eyI6YjjdR7U19tYJlgvWJJaoi&#13;&#10;YMZ3Ux16gTUwlCXNrQ+ncUG3+ho/lb10vNEc6s6kveS2Kt8xvcxmxGpWB61glL0cQ9TcXYNlZ9YM&#13;&#10;QNFkoNZCshKUipV2NHYt43wnVyCr99H/eg20e1Xr2Rqfylqo6bv5Xo4M3SZrY65wu6aou8acqHmG&#13;&#10;CEhL6X9NRNzuE1NPpLmIBg3WypYUrSmIMeupnzI/vbtMq1tXcYRIqkjzGB08IrVh1mu9KHslLq8u&#13;&#10;KSTNq/SUjLEqprpv65BLjatMQeQFLdcEY63VQQUaOane5TmhB8VTkxXFUczkKnulZoYXWi6V4lH3&#13;&#10;p+VqWbztHr8mggSTDOqmtYNLPvzqFtU8vO+SD0r3YY4i0MBOjUF2daNL5EJvP/7MLIg6vsVgcjfz&#13;&#10;Vy/rFA4hXZW9RpMaZar9C4tqSs6kml0Zo4JcQKzH1dsalSZ02nkl9akGYyrFfha1ia9WJ3pqLf73&#13;&#10;xUZbaN6pilC9aylH75Rxp7WflanBhxleqMXqEdMUVbMyhFjRjNu5dv/LBqD2o3dcBTT6z6eyl4FE&#13;&#10;xjAVTc1AMmhcbqzW1sEbsh4Ljl4o+dXKj0Hvr5kQC6Cl5yKr7MVfIzPBV6m1tqhGZVbxNay0L2+b&#13;&#10;fkPDXHsLUZFVNPVOehlVZGl08zkx62wlRZZTnrH3qApk9lD68oowV6xBmPo6sx6qenHtNh3noyhN&#13;&#10;s8jiup5lyaYZnXoeNQmtBqqO1IdIsPCcfBWU19yRCMreDVXzATc5J3sibnz3zDDTT2WvmJpnq0Mx&#13;&#10;54SboKYjNzrXybGXrXd6ynHKqVmktIJUlOxXmgGbA0/0IRCz/VdWCvvxcCa+VKnciKyNQMZP27G1&#13;&#10;1A7B+O6pLzMTdC+7V41/jeVrJjHsQlr/Ow6VcwWuaZZ9u6CWJ4xrmBdlL21hThSwgrpOu/1D/aOW&#13;&#10;ga2KsI46lgo0M0sTpKLMsZ1XoOxVEHXZdpcrpWM/LkYRtKzgsMGqq1Kr87LPPohdgHwqzUZtE2Q9&#13;&#10;dvSGnpS9cQ7XOM//o1hdlb0Z+zo+pSgtrsVyR7IyAGjopkGYJaqsu1rVdt3cb0YwyfryjVH2Utva&#13;&#10;DmN9PE1zdOOHbw9aIJcY9vUFKTa9UNa5jZoYmAMMTJCQavxmS61PZa8Rj+NLUcLr8GDX8oR9bUK6&#13;&#10;XzLbt/BFXNkLl+YbZiJkgqYNDv84t8peD2oYZze5qxItsFYtqNtxfCBU0yH74QeqAitr13+sAwlM&#13;&#10;gsaKqUr0ctC9o2uVVN7PAg/i6xmKpPjErZvmYaw30sTWUaaOSNIWCmoo6q0U06z+2td6vbQ5M0rV&#13;&#10;nNXsZXf7wUSTvqdElKnjW6Lyf9FsRgJo1dD6yJglmL0gauKaJSh3XVTWmszZkzI+ca7pW5JYZExb&#13;&#10;9BORHjcPupbIMPSCy9xSl6H5gXphM+NRavYHTeJ2sTXWkQnd+O1LhVjfv3Jk5Fp30jRmcVSPCI5r&#13;&#10;BNe8lKa9Pdiz0OM6kE5iaPAhMcymHUdQxZmZqO4qR/v3On1iCTCCKKkHlMLQ1NYcOecQ3m3D9lRY&#13;&#10;L8K4hab4ylpDB7VG1Z3Zq+YpEbVbGV1lzJdS1FzfLSWTi58tymQk5aQxsSaUmohrVKGRpVHh9rGF&#13;&#10;XSSNMDT+U/OQGBosOjS0YmpdTO+XBm0aFuuvoycxzcmthKKqZiDFowh6hc25ga40zJuu4guCWYCz&#13;&#10;gqd6MS+1n71TgC3KvJtqVJrYqHuxT2xMyl56S8mvKjafuHX9krglmHyGRFiRlb6G6XZKVuJuS+Ho&#13;&#10;1vzptxVHDkPqSVQozYuMSSl2A8o+dusOySEAgYAI2JV9QAnxMASingDe+FFfRQgIAQhAAAIQCIwA&#13;&#10;yj4wfjwNAQhAAAIQiHoCmPGjvooQEAIQCA0BLS1rDVjO4QqhyYFUIRAtBFD20VITyAEBCEAAAhAI&#13;&#10;EQHM+CECS7IQgAAEIACBaCGAso+WmkAOCEAAAhCAQIgIoOxDBJZkIQABCEAAAtFCIJbW7HXcmA43&#13;&#10;SNbXYqIFM3JAAAIQgAAEkklAZz3p2GAdppTM59xEjyVlryMkdUikzw8ZBQ6FFCAAAQhAAAIRJ6AD&#13;&#10;E3UioeMTnVcmVSwpex2MrGPS9ZWFKysqT0EAAhCAAARiiMDIkSO7deum46IDl5k1+8AZkgIEIAAB&#13;&#10;CEAgqgmg7KO6ehAOAhCAAAQgEDgBlH3gDEkBAhCAAAQgENUEUPZRXT0IBwEIQAACEAicAMo+cIak&#13;&#10;AAEIQAACEIhqAij7qK4ehINAXBK47C7YS6rv0yxatGj16tWXLl2KSwIUCgJhJoCyDzNwsoMABK5K&#13;&#10;ly5dokswXIYMGVKqVKlChQrVrFmzQoUKRYoUGTZsGMggAIEACaDsAwTI4xCAwJUQqFat2vB/B5PK&#13;&#10;999/LzX/7bffrlix4tdffy1cuLD2GU+YMOFK8uAZCEDgHwIcqkNbgAAEwk0gbdq0rVq1kkZ3zfjY&#13;&#10;sWM6KNO6fvjwYen72rVrT5s2LdxSkh8EIk2AQ3UiXQPkDwEIhIaAXdMrh5w5c8qkL5UfmtxIFQIp&#13;&#10;hQBm/JRS05QTAlFF4MKFCydt4dy5c27F27Bhw+bNm2+44YaoEh5hIBBzBFD2MVdlCAyBeCAwadKk&#13;&#10;LLbg9psXGgE8+OCDivXMM8/EQ5kpAwQiRwBlHzn25AyBFEPgwsVLP6zc8+SY5V1HLnl+/KpLly/L&#13;&#10;C2+sLdx+++0OGPrSV8eOHefNm/fll18WK1YsxaCioBAICYHgKHtZ5OQ6u3z5ck+2uJDITqIQgEAs&#13;&#10;EFi6/XCtAdMf/WrZxN//nLpm3+hFOy5eurw9KX2dJi3u+Cdce+219qJI03fu3Pmbb76Rpm/RokUs&#13;&#10;lBIZIRDVBHwoex190atXr1tuuSVXrlwJCQnPPfeca2l+/PFHvaiVK1euUqVK2bJlx48f70+JNSyo&#13;&#10;WLGi0uzRo4c/8YkDAQjEIoFVu451+GThgRNnHcIfP3P+zg/nHzrpvK5oOkhH1vtRo0bJFfnOO++M&#13;&#10;xVIjMwSijYBvZT9o0KDjx4+3bNnSrehr1qyR/S1v3rya2a9du1bKXi+njr7yWc7XXnvt0KFDPqMR&#13;&#10;AQIQiGkCr0xenXT+0mV3Zdh55MyHs7Y47kjTa2O9duB/+umnHTp0iOmyIzwEooeAD2WvmfeJEyfm&#13;&#10;z58/YMAAt0Ibtxrtl61UqVK5cuW0BidvGily7yVcuXJl//7933///egBgSQQgEDQCazfe2LxtiNe&#13;&#10;kh27ZGfS+Yv2CD179vzkk0/uuuuuokWLTv8nzJ07N+iykSAEUhQB38o+derUXojMmTNHu2Ly589v&#13;&#10;4mTNmrVRo0a66OVEay3wazWuS5cudevWTVGsKSwEUhqB33d40/SicezM+W2HTtmx/PLLL/o5evTo&#13;&#10;xrbQvn37lIaO8kIguAQCctCTHX7Lli0Oz5ry5cvrBIxNmzZ5EvTNN9/cu3evJ1NBcItHahCAQAQJ&#13;&#10;XHBvv7+qUNdhOZs8YgS7cPFfNv4pU6ZsdQnyyY9gKcgaAnFAICBlf+TIX8P2PHny2EHkzp1bP80t&#13;&#10;16B1/b59+37wwQeOc7LcRpbTX2lbWL9+fRwQpwgQSDkESuTO5LawqbPlS5Upu26lTkwonCODPY7O&#13;&#10;y9NGO0fQ53BSDjRKCoFQEAhI2ctX31UmLfProlszvrbT3H///fL1u+222/wpzD333CODvxVy5Mjh&#13;&#10;z1PEgQAEooTAjSVzFc2V8a8ewUNoXqlA9oxpo0RaxIBAHBMISNnLF09ojh49agdkfmrx3pXaxx9/&#13;&#10;rL34zz///J6/w759+xRHJ2bq/6SkJNf4ctXRxj8ryOc/jmuCokEg/gho6P/0zWXcuuJrBJA+TeLD&#13;&#10;DUrGX6kpEQSikEBAyj5fvnwFChRYt26dvWDajJcpUybtwXMtrezwZ86c0actC/4dtM9ecfSxav0/&#13;&#10;c+bMKKSDSBCAQIAEbqtcqE/La+2Te/N/hrSpPu1Uo1x+N7OCAHPkcQhAwJVAQMpew/ZatWppY542&#13;&#10;4pukdVTOrFmz5J/v1of/4Ycf1ncqraDjsfRI27ZtdaV69epUDwQgEJcEOtcuPvXpeh1vLFogW/os&#13;&#10;6VMXz52px81lZj3TsHapv/x7CBCAQBgI+Fb2S5cunTFjhtnnun37dv2vYGn3J598UhvxH3jgAX2F&#13;&#10;+vTp048++qhs8k8//bQleoUKFTQgMD/LlClzky3Ur19fF7WbVteMWx8BAhCISwKl82Z55bYK859v&#13;&#10;vKrvLdN7Nni8cek8WdLFZUkpFASik4BvZf/YY49p63y7du1UgDFjxuh/BTnVm/LUqVNn6NChU6dO&#13;&#10;lbbOnj37119//dZbbzVr1swqrQYB1sggOhEgFQQgAAEIQCC+CSS49ai3l3n37t1nzzrPr9ZSffr0&#13;&#10;6a1o2mg3e/ZsJSXd75ij79ixIzExsXDhwq4c5Zyvu3Ll08H7/lCuUaNGw4YN3X4K05/HiQMBCEAA&#13;&#10;AhCIIQL6PIROj5avW+Ay+1b2gecRrBRQ9sEiSToQgAAEIBD9BIKo7H2b8aMfBxJCAAIQgAAEIOCF&#13;&#10;AMqe5gEBCEAAAhCIcwIo+zivYIoHAQhAAAIQQNnTBiAAAQhAAAJxTgBlH+cVTPEgAAEIQAACKHva&#13;&#10;AAQgAAEIQCDOCaDs47yCKR4EIAABCEAAZU8bgAAEIAABCMQ5AZR9nFcwxYMABCAAAQig7GkDEIAA&#13;&#10;BCAAgTgngLKP8wqmeBCAAAQgAAGUPW0AAhCAAAQgEOcEUPZxXsEUDwIQgAAEIICypw1AAAIQgAAE&#13;&#10;4pwAyj7OK5jiQQACEIAABFD2tAEIQAACEIBAnBNA2cd5BVM8CEAAAhCAAMqeNgABCEAAAhCIcwIo&#13;&#10;+zivYIoHAQhAAAIQQNnTBiAAAQhAAAJxTgBlH+cVTPEgAAEIQAACKHvaAAQgAAEIQCDOCaDs47yC&#13;&#10;KR4EIAABCEAAZU8bgAAEIAABCMQ5AZR9nFcwxYMABCAAAQig7GkDEIAABCAAgTgngLKP8wqmeBCA&#13;&#10;AAQgAAGUPW0AAhCAAAQgEOcEUPZxXsEUDwIQgAAEIICypw1AAAIQgAAE4pwAyj7OK5jiQQACEIAA&#13;&#10;BFD2tAEIQAACEIBAnBNA2cd5BVM8CEAAAhCAAMqeNgABCEAAAhCIcwIo+zivYIoHAQhAAAIQQNnT&#13;&#10;BiAAAQhAAAJxTgBlH+cVTPEgAAEIQAACKHvaAAQgAAEIQCDOCaDs47yCKR4EIAABCEAAZU8bgAAE&#13;&#10;IAABCMQ5gYTLly97L2JSUtLKlSuXLFly6NChWrVqNW7c2BH/4sWLY8aMGT9+vJJq1qxZp06dUqdO&#13;&#10;7SnNrVu3fvfdd4sXLz527FiRIkXatm3bqFGjhIQEfzDXqFGjYcOGAwcO9CcycSAQJQR2/x0cwhQq&#13;&#10;VKhAgQLWxcOHD2/ZsiVDhgzly5ePErERAwIQiDiBkSNHduvW7cyZM4FL4mNmf+nSpSxZstSsWfPR&#13;&#10;Rx996aWXpk6d6sjy/PnzTZo06dChg/5JTEzs2rVrnTp1ND5wK5l6tBIlSjz77LPbtm3TyOCnn366&#13;&#10;6aablHLgxSAFCEQtgU8++UTjVEf47LPPjMB9+vQpXrx4rly5FOGuu+6K2lIgGAQgENMEfJvxpeN/&#13;&#10;+OGH5cuXuy3nsGHDpk+f/vnnn0+aNOmbb77RrH3hwoVvvfWW28ipUqV6/fXX9+7d+9tvv02ePHnt&#13;&#10;2rVt2rQZOnTookWLYhoiwkPAJ4GJEyeusIUHHnjAPHLgwIG6desOHjy4WLFiPhMhAgQgAIErI+BD&#13;&#10;2Wuy/uKLL8o4ny9fPrcZfPvtt5qXdOzY0dxt3rx5tWrVpPXdRs6WLZum9Tly5DB306VL98wzz+if&#13;&#10;mTNnXpn0PAWBWCFQtmzZSrZgvVAffPCBLHVPPPFE9uzZY6UsyAkBCMQcAd8zey9Fkulek3Jpd/ui&#13;&#10;e/Xq1VetWqUleX9YmGiW+vfnEeJAAAIQgAAEIJAsAgEp+z///PP06dOlSpWyZ6mfWunftGmTTzkU&#13;&#10;7Y033siUKVPr1q3dRh43btzXtnD06FGfaRIBAtFJQMPiWf+EOXPmRKeQSAUBCMQrgYCU/dmzZ8VF&#13;&#10;1ng7nfTp0+unueU9PP/881rvf//99/PkyeM2ZpcuXeT6Z4UdO3b4SpL7EIhSAtql0uCfIJ/WKJUS&#13;&#10;sSAAgTglEJCyT5s2rbDImG+HY36aW17Ca6+9pk10/fr1u++++zxFk5Ff+/qsoBXPOK0FihVXBC5c&#13;&#10;vDRl1Z57P11Ya8D0egNn6H8V7+eff5a5y4TVq1fHVYEpDAQgEPUEAlL2+fPn15b67du324upbXX6&#13;&#10;qT30Xsou633v3r3l+qe/UY8IASGQDAIHTpxtPWTuw18um7Px4O6jZ3YcPr127wk9P3r1qaLFipf8&#13;&#10;O2gDajJSJCoEIACBgAkEpOx1BkjVqlW1n8guhn6WLl3ak/e+Yg4aNEg++Qovv/xywPKTAASiiMC5&#13;&#10;C5c6fbboj93HXWWaumbfy5PXRJGsiAIBCKQkAgEpe4G69dZb//jjDzkeGWg6a2/27NnagGcxHD58&#13;&#10;+Jdffmn91Ar9008//eSTTw4YMMDPg/NSUnVQ1tgm8OOqPWv2uNH0plRfLtj+59EgnIQV24yQHgIQ&#13;&#10;iAQB38flPvbYY2vWrJHD3bx582ScN773Q4YMueaaa/TPiRMntNdu165d3bt3l6eezgbRZvply5bp&#13;&#10;RDBTHD2iKxoQ6H8dCCobpo7W0Skidk1/5513PvTQQz6Lz3G5PhERIbIE7vhw3pJtRxwHUB+dO/rY&#13;&#10;b18WfGBomlxFHm9UqkeTsnYh58+fP3fuXF15++23daxkjx499P+NN95Yu3btyJaF3CEAgYgTCN9x&#13;&#10;uSpq7ty5CxYsqJNz5BVfr149/a+QJk0aQ0GH6S5YsECTdZ2yp51yOsV36dKllqZXBJ2R16JFCxNZ&#13;&#10;owEl0r59ex0MbtIxIWvWrBFnigAQCJzAhn0nXT81kZA6bWL6zFcl/GVF27j/pCMXafr+fweNp8+d&#13;&#10;O2f+Z29e4HVBChCAgJ2A75l99PBiZh89dYEkbglUeWXqkdP/2pziiNa8YoEhHapCDwIQgIA/BMI6&#13;&#10;s/dHIOJAAAIiULlIdu8cKhXOBigIQAAC4ScQqINe+CUmRwhELYF7bijqRbY0qRLvrO5tS2rUlgvB&#13;&#10;IACBWCeAso/1GkT+KCLQsGzehuXyehLo6ZvL5Mjk47CpKCoMokAAAnFEAGUfR5VJUSJNIDExYWiH&#13;&#10;qs0qFjCCJPwjT6rEhJ5Nyj7coGSkBSR/CEAghRJA2afQiqfYISKQPk2qDzpU/enJup1qFatTOnfD&#13;&#10;snl63Fxm/vONHmv0r+9FhSh3koUABCDglgDKnoYBgeATKJc/68utyn9xf83hna9/vHHpvFn++joU&#13;&#10;AQIQgECkCKDsI0WefCEAAQhAAAJhIoCyDxNosoEABCAAAQhEigDKPlLkyRcCEIAABCAQJgIo+zCB&#13;&#10;JhsIQAACEIBApAig7CNFnnwhAAEIQAACYSKAsg8TaLKBAAQgAAEIRIoAyj5S5MkXAhCAAAQgECYC&#13;&#10;KPswgSYbCEAAAhCAQKQIoOwjRZ58IQABCEAAAmEigLIPE2iygQAEIAABCESKAMo+UuTJFwIQgAAE&#13;&#10;IBAmAij7MIEmGwhAAAIQgECkCKDsI0WefCEAAQhAAAJhIoCyDxNosoEABCAAAQhEigDKPlLkyRcC&#13;&#10;EIAABCAQJgIo+zCBJhsIQAACEIBApAig7CNFnnwhAAEIQAACYSKAsg8TaLKBAAQgAAEIRIoAyj5S&#13;&#10;5MkXAhCAAAQgECYCKPswgSYbCEAAAhCAQKQIoOwjRZ58IQABCEAAAmEigLIPE2iygQAEIAABCESK&#13;&#10;AMo+UuTJFwIQgAAEIBAmAij7MIEmGwhAAAIQgECkCKDsI0WefCEAAQhAAAJhIoCyDxNosoEABCAA&#13;&#10;AQhEigDKPlLkyRcCsUfg+PHjc13CqlWrXEuyY8cORdywYUPsFRKJIRCPBFD28VirlAkCoSHwxx9/&#13;&#10;1HEJ3bt3d+R28uTJBg0aKOL//ve/0AhCqhCAQPIIoOyTx4vYEIDACy+8sM4WRowY4WDSu3fvnDlz&#13;&#10;AgoCEIgeAij76KkLJIFAbBDIly9fWVu4+uqr7XL/9ttvQ4cO/eSTT2KjMEgJgZRBAGWfMuqZUkIg&#13;&#10;LATOnDlz//339+jRo3LlymHJkEwgAAG/CKDs/cJEJAhAwCKwdu3aqbZw5MgR61bfvn0vXbr00ksv&#13;&#10;gQsCEIgqAij7qKoOhIFADBD44IMPbrGFNWvWGKEXL1781ltvDRs2LEOGDDFQDESEQEoigLJPSbVN&#13;&#10;WSGQfAILtxx6/KtlN7z2a/V+016Y8Ncuu5f69N1pC9WrV9fFs2fPdu7c+b777mvYsGHyM+EJCEAg&#13;&#10;tASCo+wvXrwoy54G+OfPn/dHXvULq1evXr9+vSx+/sQnDgQgEH4CFy5eemrM8v8MW/D9yj17jycd&#13;&#10;PHlu7Z4TEmPMysOpsuQq/E9Ily6dLg4fPlwe+jVr1vz2n6CL27dv1y/9Db/w5AgBCNgJ+FD2ly9f&#13;&#10;1iJcixYt8ufPnyZNmueff94V37Rp0ypVqnTttdeWL19ef7/77jvviL/++usyZcpUqFChXLlymhPI&#13;&#10;d5cqgQAEopBA3+9XT/j9T7tgl//+sf/E2Xs/XZR0/qL9llbuNejv2rXrHf8E3Z0zZ45+zZo1KwpL&#13;&#10;h0gQSFEEfCv71157bc+ePY0aNbpw4YLrRFxj+VatWmXJkkXLdStWrChatGjbtm2XLl3qCeLMmTPv&#13;&#10;vvtuaXqdzjF//vyEhIRmzZrpsK0UBZ3CQiD6Cew+euarhR5fzE37T05avtteip49e57+d9Dd9u3b&#13;&#10;65pe+egvLxJCIL4J+FD2UsYnTpyQ8n777bfdgnj99dc1Ahg/frzm6Jrfjxs3LmPGjK+++qonajpR&#13;&#10;K3fu3GPHjpUZ4IYbbvjmm29OnTo1aNCg+KZM6SAQcwTGLN55yUzk3YWEq676auG/jPOy/Mkvzx70&#13;&#10;XOrUqXVFf2Ou+AgMgTgj4FvZmwU5T0FmOunsggULmgjZsmVr3Ljx7NmzZf93fUQr+prNN23aNFOm&#13;&#10;TOZuiRIltB8XK1+ctSqKEwcENh846VqKhFSpUmXKkZgmnV7vTe4i2B8pUKBA9uzZg4VCLj5y9HEE&#13;&#10;mRuVflJSkustHdkbrKxJBwJxQCAgB71Dhw5t3rxZ6/R2EJqy6/qmTZtc6ch0rzM3XOPL/i9bXxzQ&#13;&#10;pAgQiBsCqRI1e3eGdAXKFH7si8yVmuhGqgQ3EewP7N69+7333gsWEB22r+U/R9CHeZS+eiHXW/Pm&#13;&#10;zQtW1qQDgTggEJCyN4dp5M2b1w4iT548+nn48GFXOuaia3wtBJiX1hFq1KihoYMV+IJWHDQ4ihAr&#13;&#10;BCoXye5d1KpX5whzWapWrbrg3yFr1qyWDFo9tN+8/vrrwywe2UEgmgkEpOzd2uq1zK8Cu91Tl9z4&#13;&#10;bdq0sTx79Y/WCKIZJbJBIJ4ItK1WOF1qd7P7fwp5741Fw1xe9QDa2mcPdm+A0qVL228FcQUhzMUk&#13;&#10;OwiEgkBAyj5z5syS6dixY3bJzE/557uK6yW+ueUIvXr10sY/K+jzG6FAQJoQgIArgazp0zx/azlP&#13;&#10;LnqNyuVtWPZfJr1oYKjVwHPnzkWDJMgAgWgjEJCy1+Z7BR2nYy+VjtaRQ76+ieVa1IoVK8q/xzW+&#13;&#10;huR2c1y0MUIeCKRMAvfVLv5Si2vTpnL2Ei0rFfigQ9VEb9P+kADTYp+2+FrBsWX3gQcekOdv+vTp&#13;&#10;dYTf999/HxIJSBQCMUsgIGUvi32tWrW0TmY5vsrfXq718s/XPhxXJnoVq1SpMn36dB2+Ye5qFX/Z&#13;&#10;smV16tSJWYAIDoF4JtClTvFFvRv3anZN0/L5G1+T94E6xX95uv57d1dNnyZV+IutPcBaibfC4MGD&#13;&#10;jQwy5rdr165///5jxozp16/ftm3bdPjHqFGjwi8hOUIgegloHd17kKu8DrmbNGmSyqDDMfS/gobY&#13;&#10;5ikdkmOuazu+PO0ffvhh/dQhelaa1113Xd26da2fX3zxhSI8/fTTOjH36NGjt99+e2Jiot5hX1L8&#13;&#10;dV9b+Z955hl/YhIHAhCIdQKHT54dOnNTq/fmNHhjRpshc7PmzF21WrVVtiBvf7dl1G4g7forWbKk&#13;&#10;JhWxDgH5UziBESNGyFgVFAhX+UxF03TXoYpm89aD7777rlbctR1fp2fIgD9gwAB7mjo/W+701hU5&#13;&#10;7mklPm3atIqpvzly5NCR2j5lMBFQ9n6CIhoEYp3AL2v2ln3hx6LPTS723GTzNzFT9ozFKs3bdNCf&#13;&#10;ovXo0UO91saNG/2JTBwIRC2BICr7BBXSu9lBC2M6s8IRp0iRIvavWB48eHDGjBlKqn79+g43ui1b&#13;&#10;tmjuXqxYMXsK+mKWdsHK+HbTTTf572OvnXhajRs4cGD02kmQDAIQCJjAoq2H7/54wcVL/+qbdr5/&#13;&#10;T9pcRYp2fH3cw7XKF/SxMad3794651uHebt1HgpYQBKAQJgIjBw5slu3brKaB56fb2UfeB7BSgFl&#13;&#10;HyySpAOBaCZw54fzFm376wyPf80Q3r8nTa4i+e/qf0v5fB/d+9dHdT0FLRHq6G5tC9JERebDaC4p&#13;&#10;skHAO4EgKvuAHPSoJwhAAALBJbBx/wlXTW/PYtqaffuO/8vWqG/waPVQ/kPy/tHnNmQv1AFccgxC&#13;&#10;0we3akgtpgmg7GO6+hAeAvFGYMNe92faJ6ZOl5Dqrz0++jzP5v3/iqMNvTqNQ2t8cuu588479+/f&#13;&#10;/84778iZN97QUB4IBEAAZR8APB6FAASCTcDTifuFHvo0352v/F9u/z6VX9/e1O7frVu3ylVfpnt9&#13;&#10;Mqd79+7mKE8CBCBgCKDsaQkQgEAUEShf8P8fd+9WLJ3hWzaf84BOefvKC1ifw5HvcBQVBlEgEDUE&#13;&#10;UPZRUxUIAgEIXHVV0VyZ6pbO7YVEs4oFcmX29t1tKEIAAq4EUPa0CghAILoIPNe0XPo0bg7jlV0+&#13;&#10;S/rUT95UOrrERRoIxAIBlH0s1BIyQiAlEahQKNuIztdny/B/R25ba+95sqQb/eANJfK4+WhWSsJD&#13;&#10;WSFwJQRQ9ldCjWcgAIGQEqhZIteCXo0HtqvUsFzeKlfnuOmavIPbV/7tuUYaB4Q0XxKHQLwSQNnH&#13;&#10;a81SLgjENgF9a+fO6kWG31dj/CO1PulUo3XlQmlT01/Fdp0ifQQJ8PJEED5ZQwACEIAABMJBAGUf&#13;&#10;DsrkAQEIQAACEIggAZR9BOGTNQQgAAEIQCAcBFD24aBMHhCAAAQgAIEIEkDZRxA+WUMAAhCAAATC&#13;&#10;QQBlHw7K5AEBCEAAAhCIIAGUfQThkzUEIAABCEAgHARQ9uGgTB4QgAAEIACBCBJA2UcQPllDAAIQ&#13;&#10;gAAEwkEAZR8OyuQBAQhAAAIQiCABlH0E4ZM1BCAAAQhAIBwEUPbhoEweEIAABCAAgQgSQNlHED5Z&#13;&#10;QwACEIAABMJBAGUfDsrkAQEIQAACEIggAZR9BOGTNQQgAAEIQCAcBFD24aBMHhCAAAQgAIEIEkDZ&#13;&#10;RxA+WUMAAhCAAATCQQBlHw7K5AEBCEAAAhCIIAGUfQThkzUEIAABCEAgHARQ9uGgTB4QgAAEIACB&#13;&#10;CBJA2UcQPllDAAIQgAAEwkEAZR8OyuQBAQhAAAIQiCABlH0E4ZM1BCAAAQhAIBwEUPbhoEweEIAA&#13;&#10;BCAAgQgSQNlHED5ZQwACEIAABMJBAGUfDsrkAQEIQAACEIggAZR9BOGTNQQgAAEIQCAcBFD24aBM&#13;&#10;HhCAAAQgAIEIEkDZRxA+WUMAAhCAAATCQQBlHw7K5AEBCEAAAhCIIAGUfQThkzUEIAABCEAgHASC&#13;&#10;oOz37t07YMCAO+6449577/3xxx8vX77sXfCNGze+8sorit++ffvBgwfv27cvHAUlDwhAAAIQgEBK&#13;&#10;JRCosv/999+vueaaV199NVWqVHv27GnevHm7du0uXbrkiefUqVMrVqz4/vvvK/758+eff/75ChUq&#13;&#10;rF+/PqXyp9wQgAAEIACBkBMIVNk/8sgjqVOnXrNmzddff/3LL7+MGjVq/PjxI0aM8CR47969c+TI&#13;&#10;sXLlSsUfN27cvHnzjh071r9//5AXlAwgAAEIQAACKZVAQMp+x44dCxYskDW+SJEiBuBdd91VsGDB&#13;&#10;0aNHe+K5YcOG6tWr58+f30SoUqVK4cKFmdmn1OZHuSEAAQhAIBwEAlL2Bw8elIxFixa1JE1MTJTi&#13;&#10;nz9//oULF9yKL5v/5s2bz507Z+4qhf3795cvXz4cZSUPCEAAAhCAQIokEJCyNxN0TdYtdBcvXpQu&#13;&#10;P3ny5M6dO93y/OSTT44ePXrzzTe/8847b731Vp06dUqVKiX/PreRv/vuOy0KWEEG/xRZRxQaAhCA&#13;&#10;AAQgEBCBgJS9LPa1a9fW6vuqVaskhfzw3333XTPdT0pKcitXiRIlZPbX1P+lv4M8+e+5556cOXO6&#13;&#10;jXz33Xe3tYXt27cHVFYehgAEIAABCKRIAgEpexH76KOPMmTIULly5Vq1aslE/8ILLzRq1EjX06dP&#13;&#10;75andtx99tlnP/zww5EjRzTF1/z+ueee69Wrl9vIx48f13KAFeTGnyLriEJDAAIQgAAEAiIQqLLX&#13;&#10;crvs9tLfdevW7dSp07p167Jnz54tWza53bnKtWnTJm3Ef+ihh2TG1+p+mjRp9EizZs1kz3e7xq84&#13;&#10;2qFnhYSEhIDKysMQgAAEIACBFEkgUGUvaJkzZ5bOfv3117VpPk+ePNOmTWvatKkUuStPc35OgQIF&#13;&#10;7Le0FiBNr2X+FMmfQkMAAhCAAARCTiBQZS+PPEtGrdlrG/2JEycefPBB66J23o8dO9b8LFeuXNq0&#13;&#10;aeV2Z526Ix0/ZcqU4sWLZ82aNeRlJQMIQAACEIBAiiQQqLIfNmyYbPKa00vNa+X+7bff7tOnT+PG&#13;&#10;jS2YuqXDcc3PXLly6RCe6dOnN2nSRDF1ls71118vv32t9MtinyL5U2gIQAACEIBAyAkEqmJr1Kgh&#13;&#10;M/7EiRM1fS9ZsuTcuXP79u1rl7ply5ay6ltXtDw/fPhwze+HDBmifzQ++Omnn7p06RLygpIBBCAA&#13;&#10;AQhAIKUSSPD53ZroIaOBRcOGDQcOHBg9IiEJBCAAAQhAIEQERo4c2a1btzNnzgSefqAz+8AlIAUI&#13;&#10;QAACEIAABEJKAGUfUrwkDgEIQAACEIg8AZR95OsACSAAAQhAAAIhJYCyDyleEocABCAAAQhEngDK&#13;&#10;PvJ1gAQQgAAEIACBkBJA2YcUL4lDAAIQgAAEIk8AZR/5OkACCEDAIrBr1655LmHHjh12RDpge9Kk&#13;&#10;SfrGpr7KsWLFihjaP0xFQyBSBFD2kSJPvhCAgBsCX3zxhT6c7QiffvqpFVUHbJcpU6Z169Y6nbNr&#13;&#10;1646mGvBggWghAAEvBNA2dNCIACBqCOgiftaW3jssceMiMuXL2/Tpk2JEiU0oT916tTp06dnzJhR&#13;&#10;pEiRqCsAAkEgygig7KOsQhAHAhC46ip9HEvfzbKCPqdpqDz77LM5cuSYMGFCpUqV9FMHbzdo0MDt&#13;&#10;B7WhCAEI2Amg7GkPEIBAbBA4fvz4zJkzb7/99ixZshw+fHjv3r2s1sdGzSFlFBBA2UdBJSACBCDw&#13;&#10;bwLz58+fZgvmpr6zdf78+aJFi+pLm/qEZoECBcqWLavDw4EHAQj4JICy94mICBCAQLgJ6OMf+hC2&#13;&#10;CdZnMzWblxwvv/xyunTpNMXXYKBQoUKdOnWSVT/c8pEfBGKNAMo+1moMeSEQXwTOX7z0/Yrdd328&#13;&#10;oEa/X2547ddJy/9U+aZOnartdiZs27bNlDgx8a/+Suv348ePr1+//k033TR58mQt4b/zzjvxhYTS&#13;&#10;QCD4BFD2wWdKihCAgJ8EDpw423rI3MdH/z5/86EDJ8/uPZ60fu8JPfvp0sP5ChSSm70JJrXcuXPr&#13;&#10;r3S8/PLMlUyZMtWrV0/mfRbv/QROtBRLAGWfYquegkMgwgQ0p79v+KLVu4+7yjF748HeE1Y5rtes&#13;&#10;WVOTezO/t4LjZ4SLRPYQiFYCKPtorRnkgkC8E5jyx163mt6U+5ulu7YdPGVnkDVr1urVq//66686&#13;&#10;Qc9cP3PmzOzZszW5T0hIiHdalA8CARFA2QeEj4chAIErJvDVwu3eVfRXi/51Sq4yGjBggJbw//Of&#13;&#10;/8hdX2pe5+gdOnSoR48eVywDD0IghRBA2aeQiqaYEIg6Ahv3nbzsIlRCmvSJmbInJKTSnc0HTjru&#13;&#10;N2zYcOLEiRs2bKhVq5Z89Hbv3j127NhmzZpFXdkQCAJRRgBlH2UVgjgQSDEEUiW6mdhnrd6qyGOj&#13;&#10;0uT+yykvlTvjfMuWLXVWrk7UUVi5cuUdd9yRYoBRUAhcOQGU/ZWz40kIQCAQAlWvzuH98euKZHcb&#13;&#10;QU55+f4OLNUHwp9nUxQBlH2Kqm4KC4EoInDPDUW9SJM6MaF9Db5wE0X1hSgxTQBlH9PVh/AQiGEC&#13;&#10;dUrnvrVCfk8FeLpJmVyZ08Vw8RAdAtFEAGUfTbWBLBBIYQTeaV/l9qqFHIXWnP7ZpmUfaVAqhcGg&#13;&#10;uBAIIQGUfQjhkjQEIOCdQNrUiW/fWXl6j/oP1i3R+Jq8Ta7NJzW/sFdjND0tBwLBJYCyDy5PUoMA&#13;&#10;BJJNoESezL2bX/NppxrDOlaXmsd6n2yCPAABXwRQ9r4IcR8CEIAABCAQ4wRQ9jFegYgPAQhAAAIQ&#13;&#10;8EUAZe+LEPchAAEIQAACMU4AZR/jFYj4EIAABCAAAV8EUPa+CHEfAhCAAAQgEOMEUPYxXoGIDwEI&#13;&#10;QAACEPBFAGXvixD3IQABCEAAAjFOAGUf4xWI+BCAAAQgAAFfBFD2vghxHwIQgAAEIBDjBFD2MV6B&#13;&#10;iA8BCEAAAhDwRQBl74sQ9yEAAQhAAAIxTgBlH+MViPgQgAAEIAABXwRQ9r4IcR8CEIAABCAQ4wRQ&#13;&#10;9jFegYgPAQhAAAIQ8EUgOMo+KSlp3bp127Ztu3z5sq8c/+/+yZMn169fv2XLlosXL/r5CNEgAAEI&#13;&#10;QAACELgCAoEqe6nqF154oWDBgtdcc03x4sVr1ao1f/5873IcPXr02Wef1SPlypUrWbJkjhw5fvzx&#13;&#10;xysQnUcgAAEIQAACEPCHQKDKvk+fPq+++uo999zzxx9/zJw5U1necsst27dv95T3uXPnmjdvPnTo&#13;&#10;0O7du8+ZM2f69Om9evVKlSqVP7ISBwIQgAAEIACBKyCQ4L/h3TX1s2fP5s+fv3LlytLZCQkJirBv&#13;&#10;375ChQo9+OCDUudupXnjjTc0rf/555+bNGmSXHFr1KjRsGHDgQMHJvdB4kMAAhCAAARijsDIkSO7&#13;&#10;det25syZwCUPaGavdXrZ5G+++Waj6RXy5ct33XXXzZgxw5Nk33zzTaVKla5A0wdeVFKAAAQgAAEI&#13;&#10;pEwCASl7o+MdHnb6Kc+7Q4cOuQLdv3//4sWLNTj4/PPPa9euXb58+Q4dOixYsCBloqfUEIAABCAA&#13;&#10;gfAQCEjZy8POuNdZawE7duxYuXKlRD98+LBrAXbv3q2L48ePf/LJJ2vWrHnHHXdI09epU+eHH35w&#13;&#10;W1oNCKrYwsaNG8MDhVwgAAEIQAAC8UQgIGWfNm3axx57TAr77rvv/vXXX8eOHdusWbNMmTIJ0KVL&#13;&#10;l1wxGRvA1q1bf/nll7fffrtv375LlizJmzev/PndMpWvnxK0QpYsWeIJPWWBAAQgAAEIhIdAQA56&#13;&#10;RqnL5+6DDz7QnD5dunQPPPDAhQsXPvroI1ns8+TJ4yiDzPsyBmhRf/ny5dYtDReGDBmya9cuefZ5&#13;&#10;LzMOeuFpE+QCAQhAAALRQCBaHPTEIjEx8bnnntNxOidOnNA5Oe+//7722Uudu2p6RS5VqlTWrFlz&#13;&#10;585th2h+njp1KhrIIgMEIAABCEAg/ggEZMa3cMhTL3PmzKlTp162bJnW7G+77Ta3pLSfXqfurFix&#13;&#10;QrN/K4IekeW/cOHC8QeXEkEAAhCIIIFOnTrlcgna+SyRvv76a9dbuvLxxx9HUGCyDh2BQM34WnSX&#13;&#10;5q5ataqm+PKze+KJJ/TP77//ni1bNiO0bO+azWtF3/ycNm2a9t099dRT/fr1S58+/ejRozt27Cjj&#13;&#10;vyz/PguJGd8nIiJAAAIQsAi0bdt24sSJAwYMsDO5/fbbdXSpjkGbMmWK/fqXX36pmdjatWu12ArD&#13;&#10;KCEQRDN+oMpeq/WPPvqoxaVx48YffvihzPXWlSJFikjxq2FZVwYPHvziiy9qsV/+fdqmL/+7MWPG&#13;&#10;yDDgEy7K3iciIkAAAhCwK/vJkyfr9DOfTBTHnHr+22+/+Ywc9xHkRqYpq6OYOvVVh8Toolhpdiqw&#13;&#10;OkQuZ86cciSX55k/KuwKuAVR2Qdqxn/ooYeWLl2qIeGIESNkkJebvV3Tm6n8hAkT7IXUvjut8X/6&#13;&#10;6afS+mvWrJE9IESYroAsj0AAAhBIgQRkANB+6S5duqTAsrsWWaZoaSipJ3uQX5piap+51qllw5aa&#13;&#10;l42kaNGivXv3rlevnn1tOkoZSvRYCdWrV3/mmWdiRVrkhAAEIBBZAtJGMqD6I4NWVzXpkj7zJ3Lc&#13;&#10;x2nTpo02l7kt5qJFi6TLdei7dVfbyHVl0qRJocCiWbTWu4OScqAz+ygdwiAWBCAAAQhcdZW+PSZt&#13;&#10;YQXNQV2p6NNlMsH+5z//wcjqs8ns2bNHcTTztGJef/31+t9cj+aAso/m2kE2CEAAAskjsPPw6cG/&#13;&#10;bPjvuJUvf7/6wIkkeUxr6mkF2Z9dk9P55Zo73n///cnLKUXG1sZyTfrtng2zZ8/WfjSj8qM5BOqg&#13;&#10;F86y4aAXTtrkBQEIxBaBU2cvPPvtyh9X7bn8j9z7J7yatHnx4s37qxXN4aks8pUuUaJExowZV69e&#13;&#10;bX3SLLYKHnRptfwhJwaZOqyUS5cu/corr5if33777SOPPFKtWjVtW5BRRN9279+/v75NF3QxlGAU&#13;&#10;OeiFonikCQEIQAACySJw9sLFTp8t+sGm6c3jly9fdffHC37fccRTavpAuTSWXPPQ9Gv3HJ+xfv+C&#13;&#10;LYcuXvprvHTQFrRxzAKYIUOGAgUK6Jz4hQsXaoqvE+Ri4ih3zPjJeqGIDAEIQCAaCYxeuGPJdvca&#13;&#10;/dyFS70n/P/Nzw7p5Xau89B03kk0lipcMn23Ynezd+bc+s6czsMXtx+2YOb6/YmpUk+YPEWuDCa8&#13;&#10;++67Rhad9d66deuKFSvu3bt33rx5+rpbixYt9PlWc1RRNAeUfTTXDrJBAAIQ8IvAFwu2//XFcXdB&#13;&#10;s9Q1e44vdTcU0HY7bY1u2bKlPkjmVzbxGGnQtA3dR/+uab1VuPMXL1+8fPmOD+cdO3PeUeKvvvpK&#13;&#10;u+z+97//aeVetzRO0hfd9Fd+D1HOBmUf5RWEeBCAAAR8EDhw4uzmA6espXq3sRduPeR6XapLR8Sk&#13;&#10;ZNc8TeLf+fWvj6e70lu758QLE1Y5oJnd9vZtC7LqS9lH/+ddUPb0IxCAAARim8D5i24+Ka4i5WjQ&#13;&#10;Of+9b5qynb/gJo4OMF28eLHOgIvt8gcg/edzt3l5Wj4Q+44n2SPUrl1bP7X2YV2UD11SUlL9+vUD&#13;&#10;kCIcj6Lsw0GZPCAAAQiEjkDOTGnTp3HTmafJUTBd/v87vLxIzoyuAsgPX1vGNTENnWzRnPKJpPOz&#13;&#10;NhzwIqEc9aas+tcG+nbt2tWsWfP5559v3ry59jHqr77tomOGo//wQZR9NDdFZIMABCDgm0D6NKna&#13;&#10;VPH24dDM6VLfWqGA74RSWAwtybtd+8hYtla2mu0MjKP/XrbX8UTaa/fZZ5/pA2/6aJC2LOpzMHLL&#13;&#10;z5HD4+bGKIGKso+SikAMCEAAAldO4IG6xTOkSeXJR69rvRIZ0qa68tTj9Mks6dO4LVnm8g2z173H&#13;&#10;3MrqEkf6vnPnzvpk69SpU7/55puuXbuy9S5OGwjFggAEIBBlBErmyfxJp+rp3Wn0DjWvfrzR//8S&#13;&#10;aZQJHklxsmVIU7tUbi8SJCZc1bRC/kiKGLy8mdkHjyUpQQACEIgcAemtX56u/3CDkrkzp5UUmuff&#13;&#10;fG2+kV2uf7VNRQ7M8VQtXWoX81JjTcrnL5g9Q+SqNJg5o+yDSZO0IAABCESQQKHsGZ5rWm7JCzdv&#13;&#10;ea3Zxlebfdyxer0yeSIoT/Rn3fiafN3qlZCcrisgJfJk6t+mYvQXwU8JUfZ+giIaBCAAgZghkCgD&#13;&#10;NME/As83u+b1thWL5c5kRZf3g9Y+JjxcO0emv2wk8RH4EE581COlgAAEIACBgAgs23FEu+q1taFG&#13;&#10;sZzavxBQWkF6mA/hBAkkyUAAAhCAAAT+JlD16hzaoNiwbN4o0fTBrRbM+MHlSWoQgAAEIACBqCOA&#13;&#10;so+6KkEgCEAAAhCAQHAJoOyDy5PUIAABCEAAAlFHAGUfdVWCQBCAAAQgAIHgEkDZB5cnqUEAAhCA&#13;&#10;AASijgDKPuqqBIEgAAEIQAACwSWAsg8uT1KDAAQgAAEIRB0BlH3UVQkCQQACEIAABIJLAGUfXJ6k&#13;&#10;BgEIQAACEIg6Aij7qKsSBIIABCAAgbgncPnvELZiouzDhpqMIAABCEAg/gkcOnSoukto3ry5VfIf&#13;&#10;fvihfv36qVOnTpcuXbt27dasWRMGKCj7MEAmCwhAAAIQSCkELly4sHTp0nPnzl1vC5UrVzblnzhx&#13;&#10;YosWLXR31KhRw4YNW7duXe3atbdt2xZqOnz1LtSESR8CEIAABFIQgX379uXPn//JJ58cNGiQa7Fr&#13;&#10;1KixZ8+eDRs2ZMyYUXcPHDhQtGjRO+64Y8SIEa6R+epdCmo3FBUCEIAABOKDwJEjR5YsWXLrrbca&#13;&#10;Ta+QJ0+eunXr/vzzz6Fev8eMHx9NiFJAAAIQgEC0Ezh//rxETJ8+vV3QDBkyyBiwadOmkEqPsg8p&#13;&#10;XhKHAAQgAIGUSEBm+WtsYdKkSaKQO3fuggULzp4925rHS/3PmzdPt2TbDykmlH1I8ZI4BCAAAQik&#13;&#10;CAIb9p349LetQ2Zs+nHlbhW4ePHicsSzQqFChXQxMTHxgQceWLly5RNPPLFjx46NGzd27Njx8OHD&#13;&#10;uiW3vpBiwkEvpHhJHAIQgAAE4pzApv0ne09YtXDrXzpb4eKpI7vev7dum44zv/08MTHBUXgp9Z49&#13;&#10;e3788cenT5/WLe3Rq1OnzuDBgxctWiTfPUdkHPTivOlQPAhAAAIQiAkCG/efuP2DuZamt2RevvPY&#13;&#10;U2OXu7rdaXu9VPvevXsXL168evVq6fg///wza9as1113XUjLixk/pHhJHAIQgAAE4plAz7Erjie5&#13;&#10;t8BPWr77h1XuV+KzZMmiOf2111579OjRn3766ZZbbkmbNm1IMaHsQ4qXxCEAAQhAIG4JrNp1bMWu&#13;&#10;Y56KJwv+yHnbHHd37txp+eJp2f6uu+46e/bsCy+8EGpGKPtQEyZ9CEAAAhCITwIz1u/3UjAdfL9o&#13;&#10;25FTZ/8175f1Xg75ct+Tq77+Llu2bOzYsZUqVQo1IJR9qAmTPgQgAAEIxCeB0+cuuhYsMV2m3Lf9&#13;&#10;N3OFxuZW0vl/xWnSpIm0e6dOnW677Ta56W3fvl3/hIFOEJS9Tvt7++23O3TocP/990+bNs3/Y4Am&#13;&#10;T56sB2fNmhWGcpIFBCAAAQhAILgE8mVN55pgQuq0mcrVSZuvhG6lTZ2YNUMae5zMmTPrcNy+ffsO&#13;&#10;GDCgS5cuOlEnuCJ5Si1QZa/9guXKlXvxxReTkpJ0AJDGLFqBuHTpkk/p5YXYtm3bHj16fP/99z4j&#13;&#10;EwECEIAABCAQbQRaXlcwtcvmOruQrSsXTJMqUD0blFIHKsTDDz8sOaS5x40bpzn68OHDx4wZ8+WX&#13;&#10;X3oX7uLFixrRtGrVKihlIBEIQAACEIBA+AnkzpyuXbXCbvOVd57GAZ1rFw+/VG5zDEjZ79q1S+f8&#13;&#10;aSpfrFgxk7oOAypQoIBPZa9dhtpZ2L9//yihgBgQgAAEIACBKyDQt1X5OqVy60HH6Tk6Tmdw+8rX&#13;&#10;FMh6BWmG4pGAlP3+/X85IlqaXv/rLEB9rU8jAM3dPYmrAwK1zeCDDz7Ili1bKIpEmhCAAAQgAIHw&#13;&#10;EEifJtXwzjVeua18qbyZTY6a0N9WueDER2q3qFQwPDL4k0tAyj5fvnzKw/6tHun4zZs3nzhxQtsH&#13;&#10;3Wav5Xz58bVs2dIfG/6UKVO0om+F48eP+1Mk4kAAAhCAAATCRkCr8h1vLDbt6foLezWe/UzDFX2a&#13;&#10;vNO+SsXC0TWbDUjZ62T/G2+8cfTo0WvXrhVW+eFrvi7nfP0vfz23oIcOHbpq1ap3333Xn2qQy6LG&#13;&#10;BFbYtm2bP08RBwIQgAAEIBB+Avmypr86V8ZM6VKHP2ufOQak7JX6hx9+mCZNGh0I0KBBAx3t++yz&#13;&#10;z+ofXU+Xzs2GBGnr55577q233sqfP79PyRTh0KFDZ2yhQoUK/jxFHAhAAAIQgAAE7AQCVfZS87Lb&#13;&#10;a75epUqVdu3arVmzRt/r1am/hQu7cVAcMmSIzPiK88zfQRsNJYp8+PX/+vXrXStGI4b0tiCHACoP&#13;&#10;AhCAAAQgAIHkEgiC+pSfnT7QO2jQoJdeekmnAE6dOrVp06Zuz/TPkydPqVKlFOHnv8OMGTMk7tat&#13;&#10;W/X/wYMHkys68SEAAQhAAAIQ8IdAoMrefn6O1uyl7+VGJ91v5a1t9xMmTDA/ZeTXITxWMGfn3Xff&#13;&#10;fbpSu3Ztf8QlDgQgAAEIQAACySUQqLIfNmxY8+bN+/Tp8/LLL9eoUWPgwIG9evXSOXqWHD179tT5&#13;&#10;eskVi/gQgAAEIAABCASLQKDKXkv1EmXUqFE6O0/H6cycObNfv3524fSZ3saN/+97AA6hZepv3bo1&#13;&#10;bnfBqkvSgQAEIAABCLglkOD/d2siTlCWg4YNG8p4EHFJEAACEIAABCAQagIjR47s1q2bNqUFnlGg&#13;&#10;M/vAJSAFCEAAAhCAAARCSgBlH1K8JA4BCEAAAhCIPAGUfeTrAAkgAAEIQAACISWAsg8pXhKHAAQg&#13;&#10;AAEIRJ4Ayj7ydYAEEIAABCAAgZASQNmHFC+JQwACEIAABCJPAGUf+TpAAghAAAIQgEBICaDsQ4qX&#13;&#10;xCEAAQhAAAKRJ4Cyj3wdIAEEIAABCEAgpARQ9iHFS+IQgAAEIACByBNA2Ue+DpAAAhCAAAQgEFIC&#13;&#10;KPuQ4iVxCEAAAhCAQOQJoOwjXwdIAAEIQAACEAgpAZR9SPGSOAQgAAEIQCDyBFD2ka8DJIAABCAA&#13;&#10;AQiElADKPqR4SRwCEIAABCAQeQIo+8jXARJAAAIQgAAEQkoAZR9SvCQOAQhAAAIQiDwBlH3k6wAJ&#13;&#10;IAABCEAAAiElgLIPKV4ShwAEIAABCESeAMo+8nWABBCAAAQgAIGQEkDZhxQviUMAAhCAAAQiTwBl&#13;&#10;H/k6QAIIQAACEIBASAmg7EOKl8QhAAEIQAACkSeAso98HSABBCAAAQhAIKQEUPYhxUviEIAABCAA&#13;&#10;gcgTQNlHvg6QAAIQgAAEIBBSAij7kOIlcQhAAAIQgEDkCaDsI18HSAABCEAAAhAIKQGUfUjxkjgE&#13;&#10;IAABCEAg8gRQ9pGvAySAAAQgAAEIhJQAyj6keEkcAhCAAAQgEHkCKPvI1wESQAACEIAABEJKAGUf&#13;&#10;UrwkDgEIQAACEIg8AZR95OsACSAAAQhAAAIhJYCyDyleEocABCAAAQhEngDKPvJ1gAQQgAAEIACB&#13;&#10;kBJA2YcUL4lDAAIQgAAEIk8AZR/5OkACCEAAAhCAQEgJoOxDipfEIQABCEAAApEnEBxlf/78+S1b&#13;&#10;tvz555+XL1/2p0z79+/fuHHjiRMn/IlMHAhAAAIQgAAEAiEQqLK/dOnSK6+8UqhQoZIlSxYuXLhB&#13;&#10;gwaLFy/2JFBSUlL37t2LFi2aL1++MmXK5MqVq3nz5ps3bw6kADwLAQhAAAIQgIB3AoEqe2n6Pn36&#13;&#10;3H777b///vu0adNOnz59880379y5022uJ0+eHDFiRLNmzcaNG/frr7/2799/xowZ9erV01PUEwQg&#13;&#10;AAEIQAACISIQkLI/e/bse++9J209dOjQypUr33TTTd99952M86+//rpbcbNmzbp161ZF1uCgUaNG&#13;&#10;PXr0GDRo0O7du7/55psQFY9kIQABCEAAAhAISNmvW7fu8OHDTZo0SUhIMCgLFChw3XXXTZ8+3S3Z&#13;&#10;tGnT5syZ037r+uuv1899+/ZRExCAAAQgAAEIhIhAQMreyORwytMq/tq1azUI8EdimfEVrUqVKv5E&#13;&#10;Jg4EIAABCEAAAldAICBlX65cuezZs0+ZMsXS97t27Vq1apXkOHTokE9p5JrXr1+/G2+8UfZ/t5Hl&#13;&#10;7qepvxU2bdrkM00iQAACEIAABCDgIBCQsk+XLt3DDz88b968++67b86cORMnTmzRokWGDBmUh+b3&#13;&#10;3lnLdH/rrbdmzJhxzJgx1iqA45E6derUt4VMmTJRfxCAAAQgAAEIJJdAgp874z2le/Hixddee+3D&#13;&#10;Dz+Un12aNGmk9RMTEz/66CPp8rx583p66sCBA5q1y9Q/a9Ys7cHzU+gaNWo0bNhw4MCBfsYnGgQg&#13;&#10;AAEIQCB2CYwcObJbt25nzpwJvAgBzeyVfapUqV588cUdO3bIbn/8+PFhw4YtXLiwUqVKXjT9wYMH&#13;&#10;ZbeXvtfuO/81feBFJQUIQAACEIBAyiQQqLI31KTy5WafPn36FStWLF++vFWrVp5oajavjfg6a0+a&#13;&#10;/tprr02Z0Ck1BCAAAQhAIJwEAlX2y/4OMuZrkV6eem3atLn66qu1gd4qQ+3atZs2bWp+6lAd7dOT&#13;&#10;B98bb7yhRzQsMEG6P5xlJi8IQAACEIBAiiIQqLKfP39+tWrVNKeXs56OxtOJuVOnTpWLvgVRFn65&#13;&#10;6JufOllv6dKlUvNdunTRdjsr6GidFAWdwkIAAhCAAATCSSAIDnpLlizR6ToXLlyoUKFCzZo1HdJr&#13;&#10;Hi8jv7HYy8tAW/Bdi6cFfo0SfBYbBz2fiIgAAQhAAAJxQyCIDnqBKvtwMkXZh5M2eUEAAhCAQGQJ&#13;&#10;BFHZB2rGjywIcocABCAAAQhAwCcBlL1PRESAAAQgAAEIxDYBlH1s1x/SQwACEIAABHwSQNn7REQE&#13;&#10;CEAAAhCAQGwTQNnHdv0hPQQgAAEIQMAnAZS9T0REgAAEIAABCMQ2AZR9bNcf0kMAAhCAAAR8EkDZ&#13;&#10;+0REBAhAAAIQgEBsE0DZx3b9IT0EIAABCEDAJwGUvU9ERIAABCAAAQjENgGUfWzXH9JDAAIQgAAE&#13;&#10;fBJA2ftERAQIQAACEIBAbBNA2cd2/SE9BCAAAQhAwCcBlL1PRESAAAQgAAEIxDYBlH1s1x/SQwAC&#13;&#10;EIAABHwSQNn7REQECEAAAhCAQGwTQNnHdv0hPQQgAAEIQMAnAZS9T0REgAAEIAABCMQ2AZR9bNcf&#13;&#10;0kMAAhCAAAR8EkDZ+0REBAhAAAIQgEBsE0DZx3b9IT0EIAABCEDAJwGUvU9ERIAABCAAAQjENgGU&#13;&#10;fWzXH9JDAAIQgAAEfBJA2ftERAQIQAACEIBAbBNA2cd2/SE9BCAAAQhAwCcBlL1PRESAAAQgAAEI&#13;&#10;xDYBlH1s1x/SQwACEIAABHwSQNn7REQECEAAAhCAQGwTQNnHdv0hPQQgAAEIQMAnAZS9T0REgAAE&#13;&#10;IAABCMQ2AZR9bNcf0kMAAhCAAAR8EkDZ+0REBAhAAAIQgEBsE0DZx3b9IT0EIAABCEDAJwGUvU9E&#13;&#10;RIAABCAAAQjENgGUfWzXH9JDAAIQgAAEfBJA2ftERAQIQAACEIBAbBNA2cd2/SE9BCAAAQhAwCcB&#13;&#10;lL1PRESAAAQgAAEIxDYBlH1s1x/SQwACEIAABHwSQNn7REQECEAAAhCAQGwTCIKyP3LkyPvvv9+5&#13;&#10;c+eHHnpo1qxZPnlcunRp9OjR999/f7du3WbMmOEzPhEgAAEIQAACEAiEQKDKfvXq1WXLlu3Zs+fB&#13;&#10;gwdXrFjRoEGDjh07Xr582ZNMZ86cqVOnzt13371r165Vq1Y1atRIowQv8QMpG89CAAIQgAAEICAC&#13;&#10;gSp7zeYvXLgglf/999/Pnz//448//uKLL7766itPcAcMGKBoEydO/Pnnn+fOndu/f//PP/98/Pjx&#13;&#10;VAYEIAABCEAAAiEiEJCy1+z8t99+a9++fcmSJY18Xbp0yZ8//6hRozyJKwN+rVq1brvtNkVISEjo&#13;&#10;0aNH7ty5vQwOQlRskoUABCAAAQikHAIBKfv9+/eLVIkSJSxeiYmJxYoVmzdv3sWLF10hKv7GjRtr&#13;&#10;1qxp3UqTJk2VKlU0xceSn3LaHCWFAAQgAIEwEwhI2efNm1fibt682RJazndbt249fvz4zp07XUuy&#13;&#10;bt06XSxdurT9VpkyZfbt23f48GHX+L/++qus/VY4ceJEmOmQHQQgAAEIQCAOCASk7AsXLqxp+tdf&#13;&#10;f635umGhNXtpbv0jRzxXOklJSbqYPn16+60MGTLop7nlCLL2N7UFDSPigDhFgAAEIAABCISZQEDK&#13;&#10;XrIOHTpUS+8VKlRo0qRJtWrVnnjiibp16+p6unTpXEsio70uOiz88u/TRXPLEfbs2XPMFsqXLx9m&#13;&#10;OmQHAQhAAAIQiAMCgSp7rbhv2rRp0KBBMs7feuut2k1XoECBzJkzFypUyJVOwYIFddFh4d+xY4cm&#13;&#10;9zly5HCNnyVLlqy2kCpVqjggThEgAAEIQAACYSYQqLKXuDlz5nzkkUeGDBnSr1+/okWLaon9lltu&#13;&#10;cTuz1/K8Iq9cudJeSP3UWoDbmX2YWZAdBCAAAQhAIC4JBKrsHV70r7zyiuzuOh3PgjVhwoTJkyeb&#13;&#10;nzL4axwwZcoUzebNlZkzZ8owoItxCZdCQQACEIAABKKBQEKAe96GDRv2448/Vq9eXTZ2c67OM888&#13;&#10;M3DgQKtsRYoUyZYt2x9//GGuyMlOln/Z55999ll517/++uuy7S9ZsiRTpkw+cdSoUaNhw4b2xH0+&#13;&#10;QgQIQAACEIBAjBIYOXKkzpV36/Ce3BIFOrOvWLHi6dOnpfLfe+89qfCpU6dKf9uF0IG49erVs64U&#13;&#10;L1588eLF9evX11F6H330kYoxZ84cfzR9cgtGfAhAAAIQgAAEDIFAZ/bh5Biimf3s2bO1od9REJkQ&#13;&#10;dM6/Lv7www8ajmhvocY08j1s3rx5mzZtdHZQOAtOXhCAAAQgkAIJRNHMPg7o68RfuRrohIARtrB8&#13;&#10;+XJTNPkf6CABHQOg4wG0SNGuXbvWrVsHuPYRB9AoAgQgAAEIxBABZqj/V1lagNhmC08++aS5IX8C&#13;&#10;Xdb8Xp6G+t6P1h3kmvDLL7/EUB0jKgQgAAEIpHACKHsfDUCnBFoxZL2/77779FM7CFJ4u6H4EIAA&#13;&#10;BCAQQwRQ9smrLO0V1APaUJC8x4gNAQhAAAIQiBwBlP3/sX/zzTd7/hO0LdBeI3v37v3vf/+rr/G2&#13;&#10;atXq1Vdffeutt2644YbIVRk5QwACEIAABJJHIOUq+xNJ59ftPb5x34kLFy+JmVzuddqPCToE0E5R&#13;&#10;5wHoopbtZ8yYIYf83LlzJ48xsSEAAQhAAAIRJZASlf3G/Sd6jF1e7X+/NB085+ZBs4fO/OsTvSNH&#13;&#10;fyv/OxNWrFhhrxQd+68r+j6vPsxTq1atTp066RyhiNYamUMAAhCAAASSQSDFKfuFWw61en/uuGV/&#13;&#10;nvt7Qq+QdOGi/j4+etnuo24+y2tnqQ/86OygtGnTau9jMhgTFQIQgAAEIBBRAilL2R8+de7+EUuS&#13;&#10;zv2l3R1h7/Gkrl8s8VkX+kCfvtmjA3Z8xiQCBCAAAQhAIEoIpCxlP2bxzpNnL1z2wP6PP48v2HLI&#13;&#10;fvPw4cOOQ4l19s6pU6eaNGkSJfWHGBCAAAQgAAGfBFKWsh+/bFeCVyQTfv/Tfl8n6mifvU7N09d9&#13;&#10;nnrqqdq1a+tjvlWrVjW77QkQgAAEIACBmCCQspT9gZNnXaf1afIUy1ShcWK6zKqwAyfO2qutcuXK&#13;&#10;3bt31+T+p59+0vn5efPm/fDDD+fOnavF+5ioXYSEAAQgAAEIiEDKUvaZ0qZ2rfWMpWrmbv5U6qx/&#13;&#10;bajLlDaVPYK0e58+fbTpbtWqVStXrtSJuTouV4fk03QgAAEIQAACMUQgZSn7m6/N571ubvIVIYaq&#13;&#10;FlEhAAEIQAAChkDKUvb33FDU05q9rufKlPbWCgVoGRCAAAQgAIE4I5CylH2pvJlfbHGtqtCh8vUz&#13;&#10;TerEIR2qpk2dsoDEWWumOBCAAAQg4JZAitNtXeoUH9y+cuEcGew4riuS/euuN9xQIhetBAIQgAAE&#13;&#10;IBB/BBIuX/a07TzqClujRo2GDRsOHDgwcMlU6rmbDm05cDIxMaFykewVCmULPE1SgAAEIAABCASR&#13;&#10;gE5rlVe447iXK0s/xc3sDaaEhIQ6pXN3rFVMq/ho+itrOjwFAQhAAAKxQiCFKvtYqR7khAAEIAAB&#13;&#10;CAROAGUfOENSgAAEIAABCEQ1AZR9VFcPwkEAAhCAAAQCJ4CyD5whKUAAAhCAAASimgDKPqqrB+Eg&#13;&#10;AAEIQAACgRNA2QfOkBQgAAEIQAACUU0AZR/V1YNwEIAABCAAgcAJoOwDZ0gKEIAABCAAgagmgLKP&#13;&#10;6upBOAhAAAIQgEDgBFD2gTMkBQhAAAIQgEBUE0DZR3X1IBwEIAABCEAgcAIo+8AZkgIEIAABCEAg&#13;&#10;qgnE0lfvsmXLdv78+UyZMkU10egWTp/7E8M0adLoU0DRLWlMSmfwpk6dOjGRYXTwaxC8wWdqSxG8&#13;&#10;IcWrxNU5pEqVKlmdQ1JS0smTJ4PycdpYUvY9evSQiipRokSoqySO09+/f//LL7/83//+t0iRInFc&#13;&#10;zEgV7ejRo71793766adLliwZKRniOF996LNnz56PPfbYNddcE8fFjFTRLl682L17965du1533XWR&#13;&#10;kiG+83388cfvvffe66+/3v9i7tu3b/PmzaNGjfL/EU8xY0nZB15aUti4cWOZMmV+//33ypUrQyPo&#13;&#10;BHbv3l2oUKHffvutdu3aQU+cBI8dO5Y9e/apU6fefPPN0Ag6Ac0706ZNO2HChNatWwc9cRIUAeEd&#13;&#10;Pnx4hw4dIkIDY2NEsJMpBCAAAQhAIHwEUPbhY01OEIAABCAAgYgQQNlHBDuZQgACEIAABMJHIFXf&#13;&#10;vn3Dlxs5RZrApUuX5N7ZpEmTrFmzRlqWOMxfTrOnTp0S3hw5csRh8aKgSMePH9eCfe7cuaNAlngT&#13;&#10;Qe7PR44cuemmm/LlyxdvZYuO8ghvo0aNChYsGBFxcNCLCHYyhQAEIAABCISPAGb88LEmJwhAAAIQ&#13;&#10;gEBECKDsI4KdTCEAAQhAAALhI4CyDx9rcoIABCAAAQhEhADKPiLYyRQCEIAABCAQPgI46IWPdUhz&#13;&#10;kpeyjlDW+WIZM2Z0zUhnLi5ZskTnN9WrVy9dunReJDl48OC5c+fsERQ/V65cIRU++hM/8XfQ1xnc&#13;&#10;fppBTvgirJ0OfvrZ7tq1a/ny5aopVYcO0o/+4odaQjVdNWDtEMmcObNrXsKrY551mGuBAgW8f9Ph&#13;&#10;8OHD2mxiT0GfgciTJ0+o5Y/y9LVDRIcPZvk7OEQV+WXLlslLPH/+/DVq1PDn2HY19aVLlwqsz84k&#13;&#10;yrEES7zTp0/rnGw1XdctTiKv40oPHTqUN29enZKrg/G9ZKpElJQ9guIHc2eEXiRC7BLQ+ax33nmn&#13;&#10;dRL7iBEjHGWRBtLuygwZMpg2dPXVV0+ePNlLeRs0aOBoji1btoxdPgFKrqFP+/btS5cubZgMHTrU&#13;&#10;keC4ceMaN25sbbTzmZ00lk7O16jLJKiUZ82a5fOpeI0gBa+jQ8uWLWtU+JtvvukoqdqqNtrlzJnT&#13;&#10;4FJX6B2F3gVH661Zs2a80vNZLo17dBK7viNg8OqjGI5HmjVrZh9raizlvXNQZ6JErOmEvq/x/fff&#13;&#10;+xQjXiPoXe7UqVP58uXNCOnZZ591lLRt27bWm64I0vfffvutFxqPPvqoo/XqQzBBpIcZP1jDu8ik&#13;&#10;I220YsUK9WhdunRxK8EXX3whZf/AAw9ojLljx45ixYrdcccdW7du9SJuhQoVpthCnz59IlO2KMhV&#13;&#10;8yFNYqpVq9atWze34mjYrq+z3HPPPYrjj7yDBw9+++239SEidcQbNmzQTEvnkB84cMCfZ+Mvjtrk&#13;&#10;/Pnz9dkV127OFHblypUyqNx111033nijn8WXBrK33kGDBvn5YPxFk4luzpw511577RNPPOG2dGvX&#13;&#10;rn3ttdf++OOPvXv3zpgxQ1pcrXHbtm2eUOhzLOoN1NWYzkSqSJ3Jli1b4g+dPyWSGhY0fWpEX2hz&#13;&#10;G3/16tUaG6l/li1EFaExq3CJuZfE1SHYW+9nn33mjyT+xgniwIGkIkhg2rRpqnLXmb00d7ly5TQI&#13;&#10;NbLpTdY4VJNLT6JqZi/rXAQLEp1Zz5s3T3hdZ/aWtNL3iuBdeE2MZCzVN3L0j4mpsYKeUocbnaUO&#13;&#10;m1TqEMXBdWZvCWAGW/7M7DWRDZvYsZKRPn8leq4z+7Nnz9qLMH36dEV75ZVXPJWrYsWK6kwuXLhg&#13;&#10;Imzfvl2dyVNPPRUrHEIkp8yr4uY6s3fgXbBggaI999xznsTQkFcLpiESUskys/d3VBSL8bQIpGF7&#13;&#10;06ZNraW4okWL6nXVZ9lisTixLrMMKppC3XrrrdbCs749KOMe1RHrNRuj8tuNzCpC8eLF9VezdrfF&#13;&#10;kZVLnYlOh7QWnrUmKLMBrddT7Tvwmo+ze8IbhiaEsg8D5IhlIdcb5e34+LcWmXRdw3NPYumuBphq&#13;&#10;qRrIv/766w5/vYgVJvYzlo+k2+pYvHhx7BcuWkqgEZV8muQ+JlcALWBFsG+NFiJ+yyEHFMV19dox&#13;&#10;CcgKpdmhozORstd1fRvX70xSbkTveA0XTc/0jWy1Xo0MZAOQw2kQeaHsgwgz6pKSA5RkcpzTrqUj&#13;&#10;aXqH26clukbrnTt37tev34ABAxRTq8utWrWS2TnqyhaDAnmqDs2ZYrA00SiyVknuu+++l156SSsC&#13;&#10;6i5luJb7pKyp0ShrlMmkWbtw6eT2W265xa1oppUmqzOJsiJGUhw56PTq1UuuJ/KK8CSHpljy+FOX&#13;&#10;K0cT2fwGDhxYp06dIHYOKPtItoDw5K3xuD0j89PTHhut+r/77rsPP/yw1vVnzpyptdKff/5ZHuPh&#13;&#10;ETUl5OJaHd63k6UEJsEq4zvvvCO/Cq19yiVNjk4vvPDCwoULJ06cGKz04zUdmUO02Cdv/NGjR3tq&#13;&#10;jW6ve+9M4hVXcsulrbYaQmnjrrzxvey+02Dr008/ffzxxx977LHx48erH5Y3nzysk5udp/go+2CR&#13;&#10;jMZ01LwklsMWpE2fMhOlT5/ep8R6vY2jqTbk+IxMBJ8EPFWHuU4IOgFarz9I5bQr072O05CDnjxI&#13;&#10;PD1iWql6D3sE05lYO3v9yS6lxZH7XsOGDeUiLdd9P8/hMIi6du2qUz2C2Pei7OO57Wk/mBT2mjVr&#13;&#10;7IXUhpDq1av7eZaLOSaCZfugtBKdqqF07NWhiZHMp9o5GZT0ScRBQOecyIJF6/XSMLSDTqZ79RJS&#13;&#10;RVot9hKzatWqgunYOabORJ2Mn51JCmyfe/bsEV6tmWogpW3PySIgrylNyYLYelH2yeIfY5GlqrWJ&#13;&#10;+ccff7Tc8bQJZ/369XXr1jUlkbLRNnEv7ck4lWhwEGMljw5xDV5rzVj+EIULFzbnkBgB5ZqnuZFV&#13;&#10;HdEhdSxJYcfrKveECRPkbqKD4WKpSGGU9c8//5QqknudVJEap2vOwmudSKgt4OpMtDhidSabNm1a&#13;&#10;t24drddTjenYR7mMyOdOeEuVKuUaTWwdBz7a48yePVudQxD73lRyWA1j6yKr4BMYO3astilrE6f2&#13;&#10;wMhBSV5gq1at0v46szgkp49hw4bt3LlTviHaF9uxY0dFGDlypJmy68QSvcNyHtFpD/qpE0506ovs&#13;&#10;ctJGWmfSkQ69e/eWb/NHH32ki8EXPRZS1OKZ/I2lleXBICOnvLuFVyffmdmMwP7www+6onMO9L9O&#13;&#10;2ND/er21xVF3pWlkHdXJuHfffbd+av4kg+fHH38spxu9w5riy5tMF8U5xRpCv/vuOx1bpH0Kv/76&#13;&#10;a+7cuTUwEkDtATPbljQx0thIV3755RetK6vHFDQdJGU2iSlo7q4+UW5N+l+KR655qhch1TEmX375&#13;&#10;pfxOdFCM1kHdniEdC60vUBk10FfTFeGpU6eqK5CeFkydO6QpoxS5+gQpbFHS/7pugg7QVQSTsd59&#13;&#10;VdCDDz5ofioFdQUyBtxwww3qTIRdLVmdSYpdhxJVOYWofxBn47oogHJ9UHsT6lq1aqm5yn3EYDfB&#13;&#10;6hwUWc1Y9B555BH9r5GBlupN65WO1+q+HKd0Xa3XOkEy0NYQui38pBweAq7nXRstbuUu306dmW8a&#13;&#10;ivbdyV5n3TKunjpk1FxZtGiRPTUNF+RXsnnz5vAUJDpz0fjJ9R2TLjHSaijgevf22283d80cqEWL&#13;&#10;FlbRzIGj1gnwMoGqL47OgodHKuukZztGHcpmcpdzqCteuZJZsmlMoAVR81NWK7uvuDpNHQ+l7jU8&#13;&#10;BYnOXLR71hWgYSLt4lZ5SIVbZRFPrT3Zi6bJgAVZ++40Z43OgodHKg16XBlq3qXcPe35bNeunSWb&#13;&#10;7HzqkM1PDWEdH3EQec2+glgQPoQT6Ggp4s+73VmkTtDuPSulrjGmLmpHh90dVC1JNnwtxVkTdzmS&#13;&#10;aAolZaaLMg84dtpEvLDhF8A7XuFyPbHA4umK18gvl0lNQ+V9U6lSpRTuiu8dr8ZGrnu4Rcw6rkSP&#13;&#10;238qvmacsgcIsswAXtzNwt+QIpKj3m41QkfWetnVRE3jdJXK3hs48JrIMg1qqd61M4lIASObaXDx&#13;&#10;qkZkHdTaipqxJv3J8ubzhwPK3h9KxIEABCAAAQjEMAEc9GK48hAdAhCAAAQg4A8BlL0/lIgDAQhA&#13;&#10;AAIQiGECKPsYrjxEhwAEIAABCPhDAGXvDyXiQAACEIAABGKYAMo+hisP0SEAAQhAAAL+EEDZ+0OJ&#13;&#10;OBCAAAQgAIEYJoCyj+HKQ3QIQAACEICAPwRQ9v5QIg4EIAABCEAghgmg7GO48hAdAhCAAAQg4A8B&#13;&#10;lL0/lIgDAQhAAAIQiGECKPsYrjxEhwAEIAABCPhDAGXvDyXiQAACEIAABGKYAMo+hisP0SEAAQhA&#13;&#10;AAL+EPh/FVHJ0GLymxcAAAAASUVORK5CYIJQSwMECgAAAAAAAAAhAH6PQnnmaAAA5mgAABQAAABk&#13;&#10;cnMvbWVkaWEvaW1hZ2U2LnBuZ4lQTkcNChoKAAAADUlIRFIAAAKrAAACFwgCAAAANHGAqAAAAAFz&#13;&#10;UkdCAK7OHOkAAAAJcEhZcwAAEnQAABJ0Ad5mH3gAAGiLSURBVHhe7Z0HlBTF2obv7pIzkqMEyZIl&#13;&#10;ZwUUBUUQE6ioXDCACuZ0TWAAE3jNYgBRFBOCoKIiSJYkEpWcc84sy/96697+20k7s9uzPT3z1OFw&#13;&#10;dnqqq756qqbrraqvqpPOnDnzDwIEIAABCEAAAglGIDnByktxIQABCEAAAhD4iwAKgHYAAQhAAAIQ&#13;&#10;SEQCKIBErHXKDAEIQAACEEAB0AYgAAEIQAACiUgABZCItU6ZIQABCEAAAigA2gAEIAABCEAgEQmg&#13;&#10;ABKx1ikzBCAAAQhAAAVAG4AABCAAAQgkIgEUQCLWOmWGAAQgAAEIoABoAxCAAAQgAIFEJIACSMRa&#13;&#10;p8wQgAAEIAABFABtAAIQgAAEIJCIBFAAiVjrlBkCEIAABCCAAqANQAACEIAABBKRAAogEWudMkMA&#13;&#10;AhCAAARQALQBCEAAAhCAQCISQAEkYq1TZghAAAIQgAAKgDYAAQhAAAIQSEQCKIBErHXKDAEIQAAC&#13;&#10;EEAB0AYgkA6BP//8c/Xq1WCCAAQgEGcEks6cORNnRfJKcX755ZcJEyYkJyc/9dRT2bNn9zF75syZ&#13;&#10;48ePty5my5atQoUKnTt3Ll26tH8Bt2/f/vbbb0+dOvXIkSN58uRp3bp1v379/GN++OGHS5YsCchH&#13;&#10;tyhx+1e//vrryJEjFy9enJKSUqNGjY4dO15++eX+dv7888+TJk06//zzL7rootDkDx069Mknn3z5&#13;&#10;5Zd79+5NSkqSee3atbvyyiuLFStmbpw3b95nn31mL3L58uUvueSScuXK2VM+ffr0ypUrFyxYsGLF&#13;&#10;Cv197bXX1qtXL6qVXrx48Vy5cm3cuDGquYSZuH6wU6ZMeeWVV3bt2nXWWWfdeuutqjjxDH27mtMP&#13;&#10;P/ywdOnSzZs3p6WllS1btlOnTldffXW+fPnsNyrxTZs2ia3q/dixY02bNu3WrZt/ykrhu+++++CD&#13;&#10;D9atW5c7d24ZcNttt6nhWTEV4YEHHghmkvJt0KCB/VvlpdQ+//zzAwcOFCxYUBV6/fXX165dO0wm&#13;&#10;RIsSAQnfZ555Rj+0HDlyqJZvv/12VXe6eZ08efL3339XK1qzZo1a1F133eXzLNIT4Nlnnw2Wzi23&#13;&#10;3FKpUiXzrWmQ8+fP/+2334I1SDXpESNG+KfWtm3biy++2Lq+c+dOPVGnT5+uQinZ6tWrd+3atUuX&#13;&#10;Lnq+pVuieI4gFgRXCLRv3940rK+//trfgIBtWpH1qE1NTbXiqwscNGiQ6ZhLlChRp06dUqVK6W8p&#13;&#10;Bv1cT506ZU9Z3W2wpnz33XfbY6qfNj+Mhg0bNmvWzDzcze/ZJwwdOlRfPfTQQyEYqj/QcyRv3ryK&#13;&#10;mTNnzqpVq1apUsV8VMoff/yxuVciJqB5N998s1UQaR1zoxU++uijaFefNIpUSLRzCSd9VXf37t1V&#13;&#10;9gIFCjRp0kQKQH+rL9czN/TtpsdVO5Go0uNYzUMfzznnHHXh9htV3Xa20pH+yaourrjiCpOabJAw&#13;&#10;NW1v+fLlVmQ10RAPTSkYe7JSrtJYpjGcffbZhQoV0t933nlnOECIEz0Cr7/+uh4CEpfnnXee6ZLL&#13;&#10;lCmzdu3a0DlqYCO5YK99qUmfW9TqQjSPVatWWfF9lKLEgX/u0gcBU7v//vutyOr+TZtXUPs3D0mF&#13;&#10;Cy+88PDhw9FjGPsp/yWyCFlPYP369fppVaxYUa1QUtTfAKMA1OI11FPYsGHDG2+8kT9/fl3897//&#13;&#10;bcW/4447dEXpfPrpp0YZqJP46quv1MvquvpO9b5WZKMA3nzzTaXmE6TKrWi6Rbfr+a5xnrl49OjR&#13;&#10;999/f8eOHf52hqMAHn/8ceVbtGhRFWrfvn0mkePHj2vEL8nSv39/c8UogN69e5siS/u/8847pj8Y&#13;&#10;NmyYibNlyxZNSPTq1eull17q0KGDvsoCBSBLNM7I+kbin6OG/ipyy5Ytt23bpm/37Nmj7l9XhgwZ&#13;&#10;Etq8UaNGaVLnxIkTJtrWrVvNlM8111xjv7FNmzZqjZqUGjBggL4NqABefPFFfSWtoLow7e29997T&#13;&#10;FVWlpU3VhPzb2DfffKNomn6wS1jJSqkZjSzV32gGSwnq3mXLlv3444+xADxhbdA0m7pMScxZs2YJ&#13;&#10;gqpMbUzV17x5c/sjxZ/PTz/9VL9+/X/+8596XmmcrVv8FYBEpH/zMD9/TTvZ09TcpL1BhlAAask+&#13;&#10;aVqPGiWo34ueG3r0WQ+xhQsXGvOefPLJhK1lFRwF4E7tP/HEE2p87777bt26dfVL8+9cjQIYOHCg&#13;&#10;3b633npLFzVHai5qXlcfNWvqL8zVY6nH1bdaaLBSMArgiy++CF1m/XIUTYaFgyZdBaC5faWmR7zm&#13;&#10;8fwTVJ+kdQRz3TwCNK1tj6auSxerVavmf6/0TcYUgASNlvY1q6/ey0pWikQYpcxCP+DsZuh2xdcc&#13;&#10;6e7du8Nhlfk4GiJLOOrpbCWlvlxaTU9qe1nCyUizKUpKw7WA5TXY/RWAItesWVNfSU/Yc7nssst0&#13;&#10;ceLEiSGyVmNWnEceecQe59JLL9VFZReOzQHjGLXxxx9/aJY4WCKCo3GnBpcHDx4MFkfNXmClSOwC&#13;&#10;JWBkyVPF3L9/v/WtVrh0Renrj4C3qJ1r8lmtLoSR5kb1VUrH9YGpfoaql5dfftkqjjire9ZFrSiF&#13;&#10;WVmaPgyoAALebia39IgL+K0WifRtCAXQt2/fEFZJc/hXqwqiNGNkei9MpI5HwxNQbSCrg35LGjap&#13;&#10;U9Rs6g033KCmqRX6cIzQnJWi6VljIpu77r33XjOXYA+ar3v44YetOOEkbsXRNLsmG/RU1TMuohsD&#13;&#10;Rh4zZoyua65CY0T/COqBNO4MkYspsp6JgpYZYzSdULJkSTkivPDCC5oD1DKE5sP1hFIx9aPSc0dj&#13;&#10;U011ak5boxx16va8atWq5TM9ruf44MGDNYuu+BpbSGxJo0hsZcbCdO+VqpO1Wh1XXlZklUUGawrH&#13;&#10;x+Z0UytSpIikp79jR+gbtU6v2X5NzPgAkZuIbtQia7DbtU4xevRofXvjjTdacdTPffvtt1oC6Nmz&#13;&#10;Z7oG2yOot1ZtXnXVVZKPqh0JI81aqS40M6TatMdU16slZ9WUfiPiprw0ySSS9jhyWVB7KFy4sAaF&#13;&#10;lStXVkvQBLJutMdR56csJCM06aJVIcXUwpYi6MeouSgpMF1R+vrhKNq0adOsezWxoV+iuhnZoFw0&#13;&#10;Ba0VN/svS52TyiJ/F4HV0rUqVOno//vuu0/CJSIsDkY2vaPplU2QXjROITNmzHAwI5OURJUWQ7UM&#13;&#10;pDp1PHElqKbuv95v2rAm0qKRo1fSRAG4UFN6bGnsqJ+TnhdyZFPT1GSAz5MroFnmwWGe2nqkarZf&#13;&#10;f5hRlH8w07zqljTkjaiQSl/eBsrrpptuCr2gm26yeoRpeULRzBgxA8EUWT/gdJ3dQicuCJpo0ZhG&#13;&#10;D24NbV977TU9czU/IXqaf5aK0sqCLmqaZM6cOZp4tBfcrEpY6atvUDfw6KOPCpRS0+hEfYye7BoW&#13;&#10;h7BBBqjDCx0kLEKkMHv2bH2rDs8nzrnnnqsrET2X1dheffVV9T09evSICKzBIr9In7t0RddDKAA9&#13;&#10;3zVTIo9Ry8lL8TXVr2YsmIIj+Gp1Wv6XY2m6PZ/sV20uWrRIlaiuV9pCwk7VIZ8YTepafIzbxIMP&#13;&#10;PiiJJnGglSxpbs03qKM1E10mSElLV2l1Q19pvUkKQDNbEgp2zjJeqx7yLNMvVxN4qndNxQmgFKp+&#13;&#10;zhqbqhlI7GqqXJ23JpPMvTJAbenpp5+W8tDinWah1bsrI4kGzTlZ6ass0rhyjJUg1uSfEpHGkiXP&#13;&#10;P/986FatBpNemzoc6c9fOWqmRK58Wp3RQMJugGl7EbW0MH/yqkHB1K9PmYZ5i080AZSS009bP0zN&#13;&#10;8IfzONWspBKRMstYjnFyl+OzCiSYLgF1Nmo933//vYmpp5g+qjey3+i/CqBBsFbXFFPSQTG1Vqq/&#13;&#10;NXAJMWttfsBWymYVQE8xrfL6BM1PWrnrp6gnmmnf1113XehJ0dCrABqzKhF1D+nOrCp3/1UAFc04&#13;&#10;OqiT8Kca0SrA8OHDlY4erNaKiRI30w966Oh5Z6WvLQ+6aJ/q9PEEfO655xRBtebjf2eWsYOFxo0b&#13;&#10;p/vIUHcSIgWTrwaUPnHU+em63e8pWCLq9VXvffr0kSeBblHvqDF9wMjBVgHUNoxnhnECsILcTnVR&#13;&#10;/VywrI2/gvpIe4THHntMF9WqzXYPeYkaRJpW0RpNCBTWuM3uwap+VA6J0tOWbVqKVmraVmBfIjG+&#13;&#10;FPJ1sNK3O8HootrqBRdcoDjy/7DiaG5AV7Thxe5da5bh7rnnHh9TrThmAkxTTZYHhiwxkt2aYFcr&#13;&#10;MqVW12Wlo1aqgkjchH6Y2H3dg7UujXTTfSL5RNDPQalZq43Wt2b2UYozzATDXAWwlpbkRRgs5XRX&#13;&#10;AXyK36JFC+MrEywoUzNxpR9FmMWJy2jMAaT7WHY4gp658oBT36zxkElaCwH6X9MA/jnJzVXjAAU9&#13;&#10;sOQUoz5So2HtrlFM9Tf6X04AIcZw5mFtYlpBYyw9BH2CHppWBA3F9OhULvL0ljaXrLbPwMsYdWbB&#13;&#10;dhX6FMFkrS1n4W+50cDOFFnT7EIkJaR7NbZzpBo042KtmIib6ez1GDXDaBMsBRAsR/NY1xPcZwrd&#13;&#10;vh3O/17pNumq0MFowWDBzEtb3aQVzVyxjymDpaDdUKp3LYhoGGc2BPpsrEgXspqfmRnWuFYPRBNf&#13;&#10;c+Pyxwxhg2bd5VWq1mjYWsEMT2WPWoimXlQExZRLl1Y0NDmRrjHaSWuWukyQ/hBedbFyRzBXZJUa&#13;&#10;j8brimlFk+DQr8ZMTZkgGW3PS7dIJOmKcV20B0kWy6Vc181chUbhPtGsOPK50Ve6y3KPlyVmlsK+&#13;&#10;8VUftSYoDWelo1baqFEj9biae/BJ3P5RTTe9NnWLfSY/RFL2r4woyUxLCzMjE01DFK2AaPVE3XZE&#13;&#10;N5rImkmVr7FmyKQL5fMvsHJFlILXJKjVRP2T/de//qUxmGaD5ECQgUzj55a41DWxXCgzLrGP2DSV&#13;&#10;p4ejnkp6IFqW++8GVH+joYm2Tpk46imVjp7jIQprdgRYw1kzByCpodGST7DGKEpfcbRTUb2+ZkrN&#13;&#10;bhw9ZayZBrP7XLPiJt/QcwCaWtDtKl04NeK/G1BPUv1ErckSn0QyMAegEw7siWhaWOZZGw3MV5qv&#13;&#10;1kU9IKyY9jkAPWL0rRZ0wymRs3GMM7Yedj7Jmqbis58zYNZqYHJVM2uu6mB0l9RewJjB5gAUWb5y&#13;&#10;xslUEwkySZM0ql/T0uRbEDA16deAeVlnBtjnYNT9mJWCgK6jJn0zB6AHvU92mpDXdXkV6Lo6ZjVU&#13;&#10;rdBrkOcTNOWgnthq0pr01hqB5JeqVc4ECmZ3omb7rfQ1B6Be3GcqSzzNaRZS5/ohSMT4RNC30hP2&#13;&#10;37USVL4CKNvMHJLpbv1H6kYt+WzXdLZFKTXt2pf3vhXMDJm895W1WohPdqp6XU93ZsK6K8w5ADO1&#13;&#10;qaW0EKULMQfgf5cqVK4hStN6WvrEUXXrW/m0Ws8xx8F6JUHmALJazJmtU9LXGkqaoINQtDqouQHt&#13;&#10;wvexRhOYmu1X0CqXnnqadVSPaOJowlP/y6NbzT1gGSQsNI1pxbTi6HmtB5xPsMYo6iMVU+viekIp&#13;&#10;prZua1OAmRJQm9azTA9ZDc1NH5BuUDQ9alU0+zp66LvkCmQvsn7DZtefI8E+gFOCZmYi4EUVNmCO&#13;&#10;6kF13fQQEQVBUA2GDsGq0mRklkg1Ze2Tr7lidoqGDhpoarStStFBKHro6w+tvvu4xaWXxj/UPWuH&#13;&#10;mJbJpUE1BFcKGokaLRUQi/F71bdGsdmDKZEWYu1zMFK6Mk/X1fZCG2OOQ7AHSRB9NINy4/YvONIo&#13;&#10;PkEbKNS8jU+DZK72u2ufgn5KEr5yFNAkhFke8nFH0GKWz1SWeGo2RXcJiBz35C0opHI7sCb2zQld&#13;&#10;PqfoGF0i2+zTNv4umWbeIlg7NKVWGdNrU3tC+/Oq4Po5W8F0tKYt+bc0I7zCaWnptiIrghCNHTtW&#13;&#10;YM1UqCNBFprGZtS8T5AcVKmlWeWGEuZzzBGrYjMRFECW1osmu+bOnassNRMobwArmIv+CwF6okmo&#13;&#10;Kqi9+vzw5HAkka6nmFmM9A9ySJYI0LPVLGGGGUxXbR3Dp0eVHsTyANJAU7JAj3I9Xs3afDhBGkKS&#13;&#10;RU8xLT2EE19xlKNV5Ay7BYWZVwaimae5uvNI79Wiox43oUOII5uUnToq/a8m5JO18QgJx8/AfqOk&#13;&#10;gNlnYRwMIwoaK6slqO9Ul6D2IBVrbDAJ+gS1Q40stajsc7qLZbPptu3BXAntF6kIRo3Zg7li6sg4&#13;&#10;J6rp6jcSMJhOV9552kmoRQ2tuEnNaEJIfwesiIDLbfph6geizlKbGtT3S9lrLCs1YKySDerm5RYQ&#13;&#10;0E7/afaIakGRJVbSa1NFrZPHAiauuS4dyWUFc9aTZkH0M1St+VRBxlpa6EJp0l61pgkYbYiItPgh&#13;&#10;4ptTCP29IFXdOoBEj0QpYGdzdND4rEwKBZCVtP9hBkMaT0/2C3qqqlHK0zh8g8xzyuyg9blLV8zh&#13;&#10;AaE7Ff+8jCjW3KD1lWYyJZY19SePM1kuj2Wf84NDG6wjYBVBUwvBtvP5Px/DJ5D1MfXU0JhVx+vK&#13;&#10;zyii3PVs1ZR76BAarCa91Wdo5G0NMWWAqGoPgjonM+MaUTBDOtNTZiCYcwhMN6Z5LP1vxu4+wcwq&#13;&#10;+U8A6KIGzZqA0dyyz2hbXbK+tQ5uC2abUPj4uBg3dfmv6H+pT0lJCabQxzmbW3wGoHJJiwiI1LnU&#13;&#10;j6SDVi7E03hFGEvUvH0OrVN51Xikh3zOzosoRxNZHWd6beq20B4VWljUL9QKZjJG0w9qTmaNwG6V&#13;&#10;OdsjY6v1wUoXonlkAIh1i7Hcp49XXlrQ1AKBnrQ+2xwyk5e37/XKckUc2KkHt6ZJ9esK6KRq/IOs&#13;&#10;Vd6AJwL5QNB4XX4AuksLlnZvZ/UKZh+RfgD2vMI5EUiL7rpRcsTnkCKJANPQ5ZRnNyPdE4E0XFZq&#13;&#10;ulHS28d5XnZqBGA5twc8EShEvWfAD0CTnPYEzQ51s4ncCsb/y+6Y7bMXQMMmRZADkc8ujPCPEspw&#13;&#10;YzabKjVUtVIwHm1mosUKqn1tHLBOldFg3X+fgiaupRvkfRLwEJsQfgBqaT4lNVPHEij+hxMra/WI&#13;&#10;UglSGwFLbZwfx40bZ32rKXpZpd4x2C2Kae0F0M4660aV0bgjmIPfFcyWffXu/sclWef5mA5SS/hW&#13;&#10;Olo7M+sLdl8QjRpllU8RlIgPCo34FU0NxsTUiFPpKAt7NHPYjhxdTRyj53zOwtN148GX7im8GW5L&#13;&#10;oW80lkuSWparXiR0tKhhfzLI1VEtTX7BAVNL1w9Ai5vmMeVzfrl/aiH8APwfp5KGxsXVvsVJKajB&#13;&#10;64HpFtIo1VQmk+VMwEwCjOB2s31fq9oB7zFOc9Kn5mkVjgJQNLV1M2Wq2U5tONZQTLvb9SzWFT2J&#13;&#10;tLhgz8sogFatWslVyifoWWli6gdvuhmNwNQLaiFNq3RyjdZzXC7Txr/GengpvlEAyt0/TfXoJk0N&#13;&#10;6XT8jvmpy/lLk8YaJMmJzAw4tKZgooWpAOREafIy/mIakZiPoc+VM7sBHVEA0jTGcg371AFrvCgd&#13;&#10;I0TGPT6qQSTNxgqtyGhhxTiZq2p8Dl41g0vrSa15eE3tyKdEEDQLpaYlZwszB67qsxus5XwD0zy7&#13;&#10;NdthPmp+24omB3WNX6XbtGilJVWzpUXp249ztyJLrOhbDTGDYVGzN6cCKwvNiym+qVZ7jv73GgWg&#13;&#10;YZzKrs148nWVD43xbbSfDScNZBZH5Kmnguu4As3Ym/Ok5X1mktUhUeZ3p6qUKpIB5nyhcBSAWqzO&#13;&#10;uZL+1k4HLaZIO5rteWrkJnHNQpsfo35Tqi/lbs4+EljrzNrYVADqkg1PbYDUmSKiZwYbdsmlAuq0&#13;&#10;A13Ut/Y60uKmaTbm0SQm5qP/Sc/GFVSLJsGah1IO2CDte2K1wKSVDnmbqkFq4lMbmM0ykP0AQTVO&#13;&#10;41eh47P8n1Q+rppR/QnHWuIogKyrEdOz6iEbLEsze2l+J2EqAMWUt7DG5Wbjnwl6pKpbtUZCVnYh&#13;&#10;VgTsukSPJE1F2GfJ1KPoZ2MOzTV9uYS/SdYogIBBY3Qra/VG+onaT4PRLXqm6JdsHdQapgLwPxLH&#13;&#10;5B76XTIOKgAVSrMvOi7JvpVOf2tGIQsak3oa+zSs2ow6eJ98fRSA+my5c/rUkXomf81ktvX7B/sR&#13;&#10;0ZpUt6/cS0kIhX9jMyaZY9d8XgXkY61WMcz+exMkE6VHQ0+oGAWgRqsiWP6AUgNqA9auFpOLZjjk&#13;&#10;9mW9f9Jkob121skEykg9kDUhb7YCmpmVdOcAVC7TL1pB+kwrZXYbtHlEPaK15K9VD60H2U87iE0F&#13;&#10;IHQaW6tmLedHDQkk+HzqJaACCLY/WfMK9qqXyDALPfZTrn3ahtY4AjZI+zYQ6Uv7bk/Fl4DTkqV9&#13;&#10;4sdnOcMnzRBnRWfBL9rdLHg7cMAGFpWLxvfYvG4rYAamyao1m61KCooZ5k56yVjNxWkiVF2RRqg+&#13;&#10;b3012Zn0A2btn5Fy16KmXJw076eBjtXbGcOUiHGhtz76JxswTa2gm7cDS2FoZtWOIswiBzumMDQr&#13;&#10;k7hha5ka4qI9NZOjz5YBXVHvIkR63BuHzcwv64bZ7FSJ2j6nneLq/NQ3+zengC3NnF2vCQzZKa+O&#13;&#10;gH77IVqIvfjipsVszZar+9fT1mxLCRjSbfPWXToDQF2OmplEgz9qn8TVhMRcCkCLVvJW00yYakHS&#13;&#10;MNgeDXU2mibRg14qQeNvf4OFRQfJKV9THP+mGKwNqC6kbkXD7OlVdQQ8aFmSRW50SlbkfRanlYJx&#13;&#10;g/AptamLEI+LMFtLJqNJrEj6q82o0/V/NbD9kWVlFOwX6vPrC1Zwu8FhNkjB12SSfhFmnt8sO9qD&#13;&#10;lVdAGq5DzmQdZeZ2FEBm6HEvBCDgAgG7AnAhe7KEQLwQYC9AvNQk5YAABCAAAQhEQgAFEAkt4kIA&#13;&#10;AhCAAATihQCrAPFSk5QDAglDQMvDWnqXh4qPI17CAKCgEHCGAArAGY6kAgEIQAACEPAWAVYBvFVf&#13;&#10;WAsBCEAAAhBwhgAKwBmOpAIBCEAAAhDwFgEUgLfqC2shAAEIQAACzhDwth+Azi6VT5A5qpYAAQhA&#13;&#10;AAIQiG8COpB0w4YNOgrWkWJ6WwHoUEmdfq8T6xxhQSIQgAAEIACBWCago9l1yLHP6zQzbLC3FYDe&#13;&#10;XaGX1YY4mj7DXLgRAhCAAAQgEGsE9C6Mfv366SBkRwzDD8ARjCQCAQhAAAIQ8BgBFIDHKgxzIQAB&#13;&#10;CEAAAo4QiFgB6CVLeh+XXt/ZvXv3tm3b6oWPPnboxZp6C63eIavXfOktnHpN7fbt20PYqte2Kh17&#13;&#10;uOaaaxwpG4lAAAIQgAAEIBCMQEYUwIUXXvjII4/o/aR6MbleHOmTtF4prZeQ6nXyQ4YM6dSp02uv&#13;&#10;vda0aVO9lzOYBXqro155Ln9+K9jfTE/NQQACEIAABCAQDQIRKwC9gHnmzJnq0adPnx7QoMmTJ+tF&#13;&#10;9ZokuOuuu9T9a5JAWxfee++9ENbnz5//A1t4/vnno1FU0oQABCAAAQhAwCKQEQXQvHlzzfAHg9iq&#13;&#10;VSv7V5dffrk+rlq1CugQgED8EdCyYMDgX1IrWvxBoEQQ8CiBiBVApOVcunSpbqlUqVKIG7Wx4d57&#13;&#10;773++usffvjh3377LdIsiA8BCLhFQEt4yX7h/PPP97EnLS2tTZs2iqifuVumki8EIOBDILoK4OTJ&#13;&#10;k/fdd1+hQoV69+4dAn1KSsqMGTP0us8XXnihXr16gwYN0nAhYPwBAwb80xY2b95MjUIAAq4TkN+P&#13;&#10;VvqscP/99/uY9Prrr69evdp1OzEAAhCwE4iiApDqv/HGG3/99dcPP/ywaNGiwbjffffde/bs0UhC&#13;&#10;7gU7duzo0qXLSy+99O233waMv3HjRnkVWEEKg+qEAARcJyBvX6l8K1x00UV2k3SKmTSBvIJctxMD&#13;&#10;IACBrFAA6v51btHHH38sD79LLrkkBHTtGMyePbuJoCN+5TmoKQHdFfCW8ePHay+iFUIvLlDTEICA&#13;&#10;6wQ0n6dpO20g6tq1q+vGYAAEIBB1BaDf/O233/7Of0KvXr0iIq6j/osXL75t27aI7iIyBCDgIoET&#13;&#10;J04ctgX7oeXvvvuuJgJfeeUVF80jawhAICAB51cB1P3feeedb/wn6GyASLlv2bJl586dpUuXjvRG&#13;&#10;4kMAAm4RuOeee7Sn1wpz5swxlujnLLeeYcOG8Yt2q2rIFwIhCGREAdh39dg3AikbfdS6vvS+Tvrr&#13;&#10;27evz7fGjj59+kgimL8PHTo0ZcoUa8Swd+9erR3o4w033EC1QQACsUng4PFT781cd/uYhbeMXjB6&#13;&#10;9gYZKY8fHQZqhWrVqpmnwS233FK/fv2bb745NguCVRBIcAIZeTdgs2bNLI1v4dOVJk2aHD16NOBR&#13;&#10;AVdcccW4ceNM5HLlymm93+wS1IHB5g2/VapU0fNCWwFTU1MffPBBnSeoo4fSrRveDZguIiJAwFkC&#13;&#10;o+dsGDxx+YnUNJPs8c0rdoy5t92N909+a0jObCn2vD7//POrrrrqhx9+qFq1qrmu4z67deumEYL2&#13;&#10;B+XJk8dZw0gNAolAwNl3A2ZEAUycOHHXrl0+rDt37lysWDH136NHj/avhgoVKug1vub6J598kiNH&#13;&#10;DnNSkIb7U6dOnT9/vmYLpQDk2XfZZZdVrlw5zIpEAYQJimgQcISAuv9Hv/pLu1vBKIDC7ft1v67P&#13;&#10;W9c1tAt3HQz60EMPBcxXrr4cDOBIjZBIohFwXwHEDnEUQOzUBZbEPYFDx081GvLD8VP/Hf2b8loK&#13;&#10;oEDDLu/2bnR+9eIWB20C1CEfdizt27e/4IILNMlXs2ZNTf7FPTEKCAHHCTirADLiB+B4kUgQAhCI&#13;&#10;fQJfLNzi0/372KwZAvsVzfypv7cHfauOX1fo/mO/urEwEQigABKhlikjBBwgsHDjvtCpLNyQTgQH&#13;&#10;jCAJCEDAOQIoAOdYkhIE4prA6bQAZ3XnLFm5zC0j8517gYp+6vTfFgj8Yaxbt+7FF1+Ma0gUDgJe&#13;&#10;IoAC8FJtYSsEXCRQsWiAN4ImZcuRrWCJ5Jx5tHWncrF8oc3TuoD8hV0sAllDAAJ2AigA2gMEIBAW&#13;&#10;gasalQuxQ1fzAz2blA8rISJBAAKxQQAFEBv1gBUQiHkCZQvnkQgIZqZmCC6rVybmC4GBEIDA/xNA&#13;&#10;AdAaIACBcAk81fXcLnX+tovPzApUKpb3wz5Ncuf424lA4SZKPAhAwCUCKACXwJMtBDxIIHtK8ivX&#13;&#10;NhjTp8lFtUoWyZujYO7s9coVGnpFnUl3tCpTKLcHC4TJEEhoAiiAhK5+Cg+BDBBocU7RN65ruODR&#13;&#10;Dr891vHL21tceV65XNkZ/WcAJLdAwGUCKACXK4DsIQABCEAAAq4QQAG4gp1MIQABCEAAAi4TQAG4&#13;&#10;XAFkDwEIQAACEHCFAArAFexkCgEIQAACEHCZAArA5QogewhAAAIQgIArBFAArmAnUwhAAAIQgIDL&#13;&#10;BFAALlcA2UMAAhCAAARcIYACcAU7mUIAAhCAAARcJoACcLkCyB4CEIAABCDgCgEUgCvYyRQCEIAA&#13;&#10;BCDgMgEUgMsVQPYQgAAEIAABVwigAFzBTqYQgAAEIAABlwmgAFyuALKHAAQgAAEIuEIABeAKdjKF&#13;&#10;AAQgAAEIuEwABeByBZA9BCAAAQhAwBUCKABXsJMpBCAAAQhAwGUCKACXK4DsIQABCEAAAq4QQAG4&#13;&#10;gp1MIQABCEAAAi4TQAG4XAFkDwEIQAACEHCFAArAFexkCgEIQAACEHCZAArA5QogewhAAAIQgIAr&#13;&#10;BFAArmAnUwhAAAIQgIDLBFAALlcA2UMAAhCAAARcIYACcAU7mUIAAhCAAARcJoACcLkCyB4CEIAA&#13;&#10;BCDgCgEUgCvYyRQCEIAABCDgMgEUgMsVQPYQgAAEIAABVwigAFzBTqYQgAAEIAABlwmgAFyuALKH&#13;&#10;AAQgAAEIuEIABeAKdjKFAAQgAAEIuEwABeByBZA9BCAAAQhAwBUCKABXsJMpBCAAAQhAwGUCKACX&#13;&#10;K4DsIQABCEAAAq4QQAG4gp1MIQABCEAAAi4TQAG4XAFkDwEIQAACEHCFAArAFexkCgEIQAACEHCZ&#13;&#10;AArA5QogewhAAAIQgIArBFAArmAnUwhAAAIQgIDLBFAALlcA2UMAAhCAAARcIYACcAU7mUIAAhCA&#13;&#10;AARcJoACcLkCyB4CEIAABCDgCgEUgCvYyRQCEIAABCDgMgEUgMsVQPYQgAAEIAABVwigAFzBTqYQ&#13;&#10;gAAEIAABlwmgAFyuALKHAAQgAAEIuEIABeAKdjKFAAQgAAEIuEwABeByBZA9BCAAAQhAwBUCKABX&#13;&#10;sJMpBCAAAQhAwGUCKACXK4DsIQABCEAAAq4QQAG4gp1MIQABCEAAAi4TQAG4XAFkDwEIQAACEHCF&#13;&#10;AArAFexkCgEIQAACEHCZAArA5QogewhAAAIQgIArBKKlAA4ePLh+/fpDhw6FWarTp09v2bJlx44d&#13;&#10;Z86cCfMWokEAAhCAAAQgkGECESsA9dAvv/zyddddV6NGjeLFiz/55JM+eevKueeeW7BgwYoVKxYu&#13;&#10;XLh9+/aLFy8Obd+kSZPq1KlTtmzZkiVLnn/++YsWLcpwebgRAhCAAAQgAIFwCGREAQwcOHDWrFmV&#13;&#10;K1fetWvXkSNHfLKRPpACGDVq1Hfffae/Fy5c2Lp1623btgWzZu7cuZdeemmRIkVmzJgxefJkxezQ&#13;&#10;ocP27dvDsZ44EIAABCAAAQhkjEDECiApKWnv3r1r1qx55513Amb5+++/jx07VpMEHTt27N+//4cf&#13;&#10;fqi1gGCRlcLjjz9eoECBiRMntmjR4qKLLvrqq6+U/osvvpix8nAXBCAAAQhAAALhEMiIAtDcfoik&#13;&#10;y5QpY/+2adOm+hhsTJ+amqqhf6dOnSQCzF3Vq1fXisDPP/8cjvXEgQAEIAABCEAgYwQiVgCRZjN9&#13;&#10;+nTdUrdu3YA3Ll++/PDhw7Vq1bJ/q49yBTh+/HikeREfAhCAAAQgAIEwCURXAWg+/5577qlQoUKv&#13;&#10;Xr0CGrR7925dlwOg/Vt91NzAgQMH/G+Ri4AWC6ywevXqMMtJNAhAAAIQgAAE7ASiqACOHj162WWX&#13;&#10;7dy584svvsiTJ09A7toEqOvyLbB/az6ar3xCgwYNGtlCsGSpYwhAAAIQgAAEQhOIlgI4duxYly5d&#13;&#10;tBFAO/3q168fzIi8efPqKx0eYI9gThEwX/mE5557TvsLrFC6dGkqGAIQgAAEIACBDBCIigLQEn7X&#13;&#10;rl21Y1Ae/i1btgxhVu3atZOTk1euXGmPs2LFikqVKulEgQyUh1sgAAEIQAACEAiHgPMK4MSJE927&#13;&#10;d582bdr48ePbtWsX2oj8+fPL81+RraMANR+gmQOt9IdjPXEgAAEIQAACEMgYgYwogLVr1y5btmzV&#13;&#10;qlXKUq58+ltBq/76mJaW1qNHD838P/XUU9oWaL5S2LRpk2VfmzZtOnfubH289dZbNehXfC38a+1g&#13;&#10;wIABOmXolltuyVh5uAsCEIAABCAAgXAIJGXgHP5mzZrNmTPHJ3VdadKkiXRAwPX7K664Yty4ceaW&#13;&#10;cuXKaYZ/6dKl5qNEgw4OeuONN3TGsOYPFJ555pk777wzHOvlFKhphqFDh4YTmTgQgAAEIAABTxPQ&#13;&#10;ebv9+vXTaNmRUmREAWhMr038PtlrE3++fPk0jp8/f76/ZWeddVaVKlXMde31T0lJ0eS/PZqmAXRy&#13;&#10;QLZs2TQ9UKJEiTDLhgIIExTRIAABCEAgDgi4rwBiByIKIHbqAksgAAEIQCDaBJxVABnxA4h2CUkf&#13;&#10;AhCAAAQgAIFoE0ABRJsw6UMAAhCAAARikQAKIBZrBZsgAAEIQAAC0SaAAog2YdKHAAQgAAEIxCIB&#13;&#10;FEAs1go2QQACEIAABKJNAAUQbcKkDwEIQAACEIhFAiiAWKwVbIIABCAAAQhEmwAKINqESR8CEIAA&#13;&#10;BCAQiwRQALFYK9gEAQhAAAIQiDYBFEC0CZM+BCAAAQhAIBYJoABisVawCQIQgAAEIBBtAiiAaBMm&#13;&#10;fQhAAAIQgEAsEkABxGKtYBMEIAABCEAg2gRQANEmTPoQgAAEIACBWCSAAojFWsEmCEAAAhCAQLQJ&#13;&#10;oACiTZj0IQABCEAAArFIAAUQi7WCTRCAAAQgAIFoE0ABRJsw6UMAAhCAAARikQAKIBZrBZsgAAEI&#13;&#10;QAAC0SaAAog2YdKHAAQgAAEIxCIBFEAs1go2QQACEIAABKJNAAUQbcKkDwEIQAACEIhFAiiAWKwV&#13;&#10;bIIABCAAAQhEmwAKINqESR8CEIAABCAQiwRQALFYK9gEAQhAAAIQiDYBFEC0CZM+BCAAAQhAIBYJ&#13;&#10;oABisVawCQIQgAAEIBBtAiiAaBMmfQhAAAIQgEAsEkABxGKtYBMEIAABCEAg2gRQANEmTPoQgAAE&#13;&#10;IACBWCSAAojFWsEmCEAAAhCAQLQJoACiTZj0IQABCEAAArFIAAUQi7WCTRCAAAQgAIFoE0ABRJsw&#13;&#10;6UMAAhCAAARikQAKIBZrBZsgAAEIQAAC0SaAAog2YdKHAAQgAAEIxCIBFEAs1go2QQACEIAABKJN&#13;&#10;AAUQbcKkDwEIQAACEIhFAiiAWKwVbIIABCAAAQhEm0DSmTNnop1H9NJv1KhRu3bthg4dGr0sSBkC&#13;&#10;EIhNAg8++ODBgwd9bNPTIG/evFu3bh0yZIjPV/37969Ro0ZslgWrIBAmgVGjRvXr1+/YsWNhxg8d&#13;&#10;jTkARzCSCAQgkNUE3n//fT0N5/49pKamyo59+/a99tprkydPtn954MCBrDaR/CAQ2wRQALFdP1gH&#13;&#10;AQgEJ6BZwPl/DwULFrSiP/fcc/YvmzZtCksIQMBOAAVAe4AABCAAAQgkIgEUQCLWOmWGQCIQmDNn&#13;&#10;zvPPPz9ixIgVK1YkQnkpIwQiJYACiJQY8SEAgVghsHz58t628PHHH9ste+WVV7QQMGjQoJo1a3bq&#13;&#10;1MnfbTBWioEdEHCJAArAJfBkCwEIRE4gLe3Mks37Z67evWzrX259x48fX2cLe/bsMUkWL1586tSp&#13;&#10;hw8f3rVr144dOx566KFvv/32rrvuijxD7oBAPBNgN2A81y5lg0DcEDiddmbkjHUfzFq/Zf9/90Ft&#13;&#10;e+26ylWqL5s/MykpKd1iXnDBBbNmzZIaKFCgQLqRiQCBmCXAbsCYrRoMgwAEokJA3f9tYxY8PWnF&#13;&#10;1v91/8pGF9fuPnzfZ0vCOdSkTZs2mjDYsmVLVOwjUQh4kwCrAN6sN6yGQCIReHXq6u+W7VCJ7eeX&#13;&#10;mb/HLdg8es6GdGForUBx7HsF072FCBCIewIogLivYgoIAW8TOHU6TZP/wcqgBYB3Z6zzmQb4448/&#13;&#10;7Fd0LtDYsWNbt25dunRpb7PAegg4SgAF4ChOEoMABJwmMGftnj1HTgZLVTMB6/ccXbrlb8cD33//&#13;&#10;/eXLl+/Ro8fNN9/ctm3b5s2b66jgl156yWnTSA8C3iaAAvB2/WE9BOKewL6jpwKWMX+9i/NWb2W+&#13;&#10;2nf0bxJBbv/dunU7evTo6tWr8+fPr75/2bJlDRo0iHtWFBACERFAAUSEi8gQgEBWE8ifK1vALAu1&#13;&#10;vDZ//YvNVz5x5Pc3fPjwb775Ztq0aRMmTLjjjjtKlCiR1XaTHwRingAKIOarCAMhkNgEmlUqUiCI&#13;&#10;CBAY+QGUKpirbtlCiQ2J0kMgIwRQABmhxj0QgECWEciVPeWaxuWDZSc/gOubVUhOTv9IgCwzmIwg&#13;&#10;4BUCKACv1BR2QiBxCQzsULVxxbMClv+CGsX7tq6UuGgoOQQyQQAFkAl43AoBCGQJAU0DjLqpcb/W&#13;&#10;lezr/YXzZL+rfZU3ezVMYQIgS2qBTOKPAKcCx1+dUiIIxC2B46dOz1qz5+DxU4Xz5JB/QI5sjGHi&#13;&#10;tq4pWEACnApMw4AABBKUgCYDzq9evGu9Mm2qFqP7T9BGQLGdI4CCdo4lKUEAAhCAAAS8QwAF4J26&#13;&#10;wlIIQAACEICAcwRQAM6xJCUIQAACEICAdwhkXAGcOHFi9+7dR44cCVbYAwcOKMLp06dD0zh8+LCi&#13;&#10;2cPevXu9AxBLIQABCEAAAp4kELEC0Bu3+vbt27BhQ522XaxYsSeffNKn3DNnzrz88svLlStXqFAh&#13;&#10;Rdi8eXNoMA888ICi2cN5553nSZYYDQEIQAACEPAOgYwogIkTJ+olm/379w9YzN9//33t2rUdOnQ4&#13;&#10;//zzw+SQL1++r23h7bffDvNGokEAAhCAAAQgkDECESuA5OTkrVu36mUb9913X8Asb7nllt9+++3d&#13;&#10;d99t0aJFmDblzJmziy1ccMEFYd5INAhAAAIQgAAEMkYgYgWQsWy4CwIQgAAEIACBmCIQEwpAPoMV&#13;&#10;K1bMkydPtWrVHn300f3798cUI4yBAAQgAAEIxB8B9xWAHAavueaaAQMGDBkypGrVqoMHD27VqtWh&#13;&#10;Q4cCspaDYWFbWLZsWfxVCSWCAAQgAAEIZAEB9xXAU089pYOOBw0aNHDgQLkXvPjii0uXLtWVgIXX&#13;&#10;1oPnbKFkyZJZwIgsIAABCEAAAvFHwH0FkJT0txd733bbbXnz5pUUCMj6xhtv1F5EKxQpUiT+qoQS&#13;&#10;QQACEIAABLKAgPsKwKeQOXLkkEOAjhvKgsKTBQQgAAEIQCBhCbigAFL/E4IR14FCu3btatCgQcJW&#13;&#10;CQWHAAQgAAEIZAGBjCiAH3/8cdy4cTrCR/atXLlSfyvs2bPHmCtPfnNl+fLl+vjNN9/o7ylTpliF&#13;&#10;kdt/vXr1zEd19prS/+677zZs2LBu3br33nuvR48euXLl0qECWVB4soAABCAAAQgkLIEknfIbaeGb&#13;&#10;NWs2Z84cn7t0pUmTJrq4ePHi+vXr+3yrMf2CBQvMRfnzFyxYUO5++lu6Qf7/9hcB6N4RI0a0bNky&#13;&#10;HKsaNWrUrl27oUOHhhOZOBCAAAQgAAFPE5CbfL9+/Y4dO+ZIKTKiAPQ2oLS0NJ/stXifkpKii3oV&#13;&#10;0NGjR32+1UmC8u8zF/UqIHn/WR+VlEb/en2AtEilSpXKly8ffsFQAOGzIiYEIAABCHidgLMKICOr&#13;&#10;AOq89Vogn2C6fwX94f+t1d8rgt4CYP8ocVC5cuU2bdq0bds2ou7f6xWJ/RCAAAQgAAEXCWREAbho&#13;&#10;LllDAAIQgAAEIOAIARSAIxhJBAIQgAAEIOAxAigAj1UY5kIAAhCAAAQcIYACcAQjiUAAAhCAAAQ8&#13;&#10;RgAF4LEKw1wIQAACEICAIwRQAI5gJBEIQAACEICAxwigADxWYZgLAQhAAAIQcIQACsARjCQCAQhA&#13;&#10;AAIQ8BgBFIDHKgxzIQABCEAAAo4QQAE4gpFEIAABCEAAAh4jgALwWIVhLgQgAAEIQMARAigARzCS&#13;&#10;CAQgAAEIQMBjBFAAHqswzIUABCAAAQg4QgAF4AhGEoEABCAAAQh4jAAKwGMVhrkQgAAEIAABRwig&#13;&#10;ABzBSCIQgAAEIAABjxFAAXiswjAXAhCAAAQg4AgBFIAjGEkEAhCAAAQg4DECKACPVRjmQgACEIAA&#13;&#10;BBwhgAJwBCOJQAACEIAABDxGAAXgsQrDXAhAAAIQgIAjBFAAjmAkEQhAAAIQgIDHCKAAPFZhmAsB&#13;&#10;CEAAAhBwhAAKwBGMJAIBCEAAAhDwGAEUgMcqDHMhAAEIQAACjhBAATiCkUQgAAEIQAACHiOAAvBY&#13;&#10;hWEuBCAAAQhAwBECKABHMJIIBCAAAQhAwGMEUAAeqzDMhQAEIAABCDhCAAXgCEYSgQAEIAABCHiM&#13;&#10;AArAYxWGuRCAAAQgAAFHCKAAHMFIIhCAAAQgAAGPEUABeKzCMBcCEIAABCDgCAEUgCMYSQQCEIAA&#13;&#10;BCDgMQIoAI9VGOZCAAIQgAAEHCGAAnAEI4lAAAIQgAAEPEYABeCxCsNcCEAAAhCAgCMEUACOYCQR&#13;&#10;CEAAAhCAgMcIoAA8VmGYCwEIQAACEHCEAArAEYwkAgEIQAACEPAYARSAxyoMcyEAAQhAAAKOEEAB&#13;&#10;OIKRRCAAAQhAAAIeI4AC8FiFYS4EIAABCEDAEQIoAEcwkggEIAABCEDAYwRQAB6rMMyFAAQgAAEI&#13;&#10;OEIABeAIRhKBAAQgAAEIeIwACsBjFYa5EIAABCAAAUcIoAAcwUgiEIAABCAAAY8RQAF4rMIwFwIQ&#13;&#10;gAAEIOAIARSAIxhJBAIQgAAEIOAxAigAj1UY5kIAAhCAAAQcIYACcAQjiUAAAhCAAAQ8RgAF4LEK&#13;&#10;w1wIQAACEICAIwRQAI5gJBEIQAACEICAxwigADxWYZgLAQhAAAIQcIQACsARjCQCAQhAAAIQ8BgB&#13;&#10;FIDHKgxzIQABCEAAAo4QQAE4gpFEIAABCEAAAh4jgALwWIVhLgQgAAEIQMARAigARzCSCAQgAAEI&#13;&#10;QMBjBFAAHqswzIUABCAAAQg4QgAF4AhGEoEABCAAAQh4jEAGFcDp06eXLl06bdq0tWvXBizxgQMH&#13;&#10;Zs2apQjHjx8PB8nvv/8+fPjwV199dfPmzeHEJw4EIAABCEAAApkhELECSEtLa9myZYECBWrXrt22&#13;&#10;bds333zTJ/uJEydWq1atUKFCLVq0UIQdO3aEtk8J9u3bt27dukOHDn3sscfOOeecF154ITNF4l4I&#13;&#10;QAACEIAABNIlELECUIq5cuXq37//66+/HjD1o0ePNmjQYNiwYVdeeWW62SvCW2+99fbbbw8ePHjT&#13;&#10;pk2aALj22mvvueeemTNnhnMvcSAAAQhAAAIQyBiBiBVAcnLyDz/88Nxzz3Xt2jVglur4P/74Y/Xi&#13;&#10;mgkIxybNItSsWfPBBx9UytIWWgvImzfvG2+8Ec69xIEABCAAAQhAIGMEIlYAGcsm2F2HDh1asmRJ&#13;&#10;mzZtkpKSTJz8+fNrCoE5AGc5kxoEIAABCEDAh4DLCkAOgPIDqF69ut2sGjVqrFu3Tr6E/rUlr4Jt&#13;&#10;tnDq1ClqFAIQgAAEIACBDBBwWQEcOXLEjPvtppuP5iufULly5dK2sGLFigyUmVsgAAEIQAACEHBZ&#13;&#10;AaSkpKgONA1grwnz0XzlE6ZMmfKLLUgQUIUQgAAEIAABCGSAgMsKoGjRojJ6+/btdtM11Z8tW7aC&#13;&#10;BQv6l6dZs2bai2gF+QxmoMzcAgEIQAACEICAywpAuwDy5cu3bNkye03orKH69etrXwDVAwEIQAAC&#13;&#10;EIBAlAi4oAC0eL9q1SpTHo31NaCfPHmy5fe3fPly7Q5o165dlApMshCAAAQgAAEIiEDSmTNnIgUx&#13;&#10;cuRIHd2jjXw6vK958+YdO3ZUCjfffHPZsmX1h6b0zUGBP/300/Tp0++66y6dD1iqVCkd/GcyKleu&#13;&#10;nGb4NdA3H+fNm6fTA5s0aTJkyBClOWjQoH379unbEiVKpGtYo0aNpBV0mGC6MYkAAQhAAAIQ8DqB&#13;&#10;UaNG9evX79ixY44UJCNzABMmTJAI+PTTT9WX6yA//a2wa9cuY9CePXvMFe3oU4TPP/9cf48fP94y&#13;&#10;V778JUuWtD42btz4m2++OXz4sI4Q7tKlS6VKlX788cdwun9Hyk8iEIAABCAAgcQkkJE5gGiQkv+/&#13;&#10;hv7BHACD5cgcQDTqgjQhAAEIQCA2Cbg/BxANLjoSuEiRIgH9/6ORHWlCAAIQgAAEEpxARlYBEhwZ&#13;&#10;xYcABCAAAQjEAQEUQBxUIkWAAAQgAAEIREwABRAxMm6AAAQgAAEIxAEBFEAcVCJFgAAEIAABCERM&#13;&#10;AAUQMTJugAAEIAABCMQBARRAHFQiRYAABCAAAQhETAAFEDEyboAABCAAAQjEAQEUQBxUIkWAAAQg&#13;&#10;AAEIREwABRAxMm6AAAQgAAEIxAEBFEAcVCJFgAAEIAABCERMAAUQMTJugAAEIAABCMQBARRAHFQi&#13;&#10;RYAABCAAAQhETAAFEDEyboAABCAAAQjEAQEUQBxUIkWAAAQgAAEIREwABRAxMm6AAAQgAAEIxAEB&#13;&#10;FEAcVCJFgAAEIAABCERMAAUQMTJugAAEIAABCMQBARRAHFQiRYAABCAAAQhETAAFEDEyboAABCAA&#13;&#10;AQjEAQEUQBxUIkWAAAQgAAEIREwABRAxMm6AAAQgAAEIxAEBFEAcVCJFgAAEIAABCERMAAUQMTJu&#13;&#10;gAAEIAABCMQBARRAHFQiRYAABCAAAQhETAAFEDEyboAABCAAAQjEAQEUQBxUIkWAAAT+cebMmSNH&#13;&#10;jqSmpsICAhAIkwAKIExQRIMABNwh8NZbb9XwC6+88oplzf79+5944olixYrly5cvV65cDRs2XLNm&#13;&#10;jTu2kisEPEUABeCp6sJYCCQegT179qxcubJp06ZdbKFatWqGhMb9559//rBhw3r27Pnxxx+/8cYb&#13;&#10;tWrVOnDgQOJxosQQiJhAkqbOIr4pZm5o1KhRu3bthg4dGjMWYQgEIOAwgWeeeeahhx5asmRJ7dq1&#13;&#10;/ZMeNGjQiBEjZsyYIYngcMYkB4HYIzBq1Kh+/fodO3bMEdOYA3AEI4lAAAIuEEhLS/voo48uvvhi&#13;&#10;un8X6JOl9wmgALxfh5QAAolKYMGCBTt27LjooovGjh3brVu3Sy655Nlnn925c2ei8qDcEIiMAAog&#13;&#10;Ml7EhgAEokFgVaBgz6hNmzZFihQpWrRo2bJlK1SoYL5au3at/n/nnXf69OkjN8ACBQo8/vjj9evX&#13;&#10;X79+fTSMJE0IxBkBFECcVSjFgYAnCWiNv7pfeOH7VS9N+WPslxNUpH379u3du1degVu3bi1durTm&#13;&#10;/3Xx1KlT+n/FihW//vqr1kflCfjLL79s37598ODBnqSA0RDIWgIogKzlTW4QgEAQAhrlz/xPeOC1&#13;&#10;cZVverFEz2Gv/LR6+I9/rli/TXc8NnykvJ82btzYvXv32bNnjxw5Uhfz5Mmj/7UKoN2CJlV5Bzdv&#13;&#10;3vyLL74AMwQgkC4BFEC6iIgAAQhkBQHN8KvznnOk6McbcqcWq5qr7H879TzVWyn7d347Nm3N/nLl&#13;&#10;ymmsX7BgQf2vi3Xr1tX/ZcqUsdunjzohwNO7nLICN3lA4B//QAHQCiAAgVghsHzrwRE//uljTVJS&#13;&#10;kq5o1/Ldn/527OTp3LlzFy5c+MSJE7pYqVKlUqVKaRXAfos+nn322eYuAgQgEIIACoDmAQEIxAQB&#13;&#10;rfQPHTP5xPbV5l/q4b12s6QADp9I/Wrxlrlz58rRr0OHDvpW3bz2Rk+dOnX8+PF/qYQzZz744AOd&#13;&#10;HHDDDTfERJEwAgKxTQAFENv1g3UQSBgCP/300wf3Xb39g7vMv8NLvvcv+veL1vTu3Vvz/AMHDjTf&#13;&#10;6rCgyy+/vGvXrnIFqFKlir7t1KnTAw88kDDYKCgEMk6AMwEzzo47IQCBDBPYffjE2HmbflixQyP7&#13;&#10;YvlyjrutVavWrbdWu+LQ8f++2iclb+GUfIWV/ql921L3bs5ZtpaG/CcmPHV853ppBR3+b89aEwO6&#13;&#10;qCvt27c/77zzWALIcL1wY4wTcPZMQBRAjFc35kEgDgl8/dvWuz9dfOr0Ga3Va3pf/68fdlmh6s0a&#13;&#10;3PTU2l1HAh5Unnbq+M5xT6TtWv3zjz/IYTAOoVAkCIRBwFkFwCpAGMiJAgEIOEdg6qqdd41dlHr6&#13;&#10;r47edPbm/5OpaVv2HwvS/Z/Y9flTJ7etem3UOLp/56qClBKdAAog0VsA5YdAFhN4dtJKvY8sYE9/&#13;&#10;/FRarmzJPk78Z1JP7vpi8PHNy1v1H9anxyVZbC3ZQSCOCaAA4rhyKRoEYo7Agg37Vu04FOKFpKfP&#13;&#10;nCmUJ7vstnTAnkkvH1+/qEStZpdWSNbLf00YPXp0zJUNgyDgNQIoAK/VGPZCwMsEVm4/GND8pORs&#13;&#10;/0hO0VdyDhh+db1b21Y2OuCvcGBrSkq2PctnPXjvoDv+Fx577DEvY8B2CMQEARRATFQDRkAgQQgk&#13;&#10;/f/Y/m8lLn/358Uuu99cKpov1/0XVZ//SIcFj7Rf/K8Ohzb/kZqqNwCcOmkL5p1ABAhAIDMEUACZ&#13;&#10;oce9EIBAZARqlS4Q+oY8OVLOLvLXaf8pyUlF8uUslCcHW/siQ0xsCIRNAAUQNioiQgACmSZQt1yh&#13;&#10;c0sXCHFgb/cGZfPmzJbpfEgAAhBInwAKIH1GxIAABBwk8NDFNZKTA5/af1beHLe0rexgXiQFAQiE&#13;&#10;IIACoHlAAAJZSqD5OUXf7NUwd46//P40GWDNB5QplHts36b6P0utITMIJDABFEACVz5Fh4BLBNrX&#13;&#10;LDH3oQse71JTakDrAu1rFP/3tfV/vrdt1RL5XbKIbCGQiARQAIlY65QZAq4TyJ8re+8WFcf0afLV&#13;&#10;7S3euaFR5zqls6fwOHK9WjAgsQjwk0us+qa0EIAABCAAAUMABUBLgAAEIAABCCQiARRAItY6ZYYA&#13;&#10;BCAAAQigAGgDEIAABCAAgUQkgAJIxFqnzBCAAAQgAAEUAG0AAhCAAAQgkIgEUACJWOuUGQIQgAAE&#13;&#10;IIACoA1AAAIQgAAEEpEACiARa50yQwACEIAABFAAtAEIQAACEIBAIhJAASRirVNmCEAAAhCAQNKZ&#13;&#10;M2cipaBb1q5du2DBgj179tSrV69Zs2Y+KSjClClTvvzyy7S0tEsuuaRLly5Jgd8F+td9v/zyy9Kl&#13;&#10;S+0p5M+fv1evXuFY1ahRo3bt2g0dOjScyMSBAAQgAAEIeJrAqFGj+vXrd+zYMUdKEbECUKdetGjR&#13;&#10;ffv2mezvu+++5557zm6KIlx99dXjxo1r3rx5jhw5fv75506dOo0fPz579uwBLe7fv/+rr76qmNa3&#13;&#10;FStWXLlyZTjFQwGEQ4k4EIAABCAQHwScVQAZWQXQAP3999//8ccfAwL94IMP1P2/+OKLM2fOnDp1&#13;&#10;6ujRoydPnqw+PgT9IkWKnLCFMLv/+KhOSgEBCEAAAhBwhUDECiA5OXnEiBE33HBDzZo1A1r80Ucf&#13;&#10;lS1b9o477jDf9uzZ89xzzx0zZowrxSNTCEAAAhCAAAQCEohYAYTmePr06blz52pyPiUlxcSUB0CT&#13;&#10;Jk0WLVp05MiRYPdq4WD+/PmTJk36/fffM+CXQNVCAAIQgAAEIBApAYcVwJYtWw4dOlSlShW7HVWr&#13;&#10;VpUyWLVqVTDj5FUg0SCfwTp16tSoUUOuA8FiTps2TasPVjh8+HCkBSY+BCAAAQhAAAIi4LACMA6K&#13;&#10;uXPntsPNkyePPh4/fjwg8bZt28pPcMOGDRs3bpR7wYEDB+Q5+OeffwaMLJXQ3ha0JYFahAAEIAAB&#13;&#10;CEAgAwQcVgDG4V8jfrspqamp+hhsL8AVV1xx6aWXli9fvly5cnIvkBehtMIbb7wRsDCbN2/eawu1&#13;&#10;atXKQJm5BQIQgAAEIAABhxVAiRIl5Cq4adMmO1kN7vWxTJky4eBu0aJFsWLFFi5cGDByoUKFCtuC&#13;&#10;5W0QTsrEgQAEIAABCEDAIuCwAsibN2/dunWXLFliRyz/vgoVKpQuXToc7idPnjx69GjOnDnDiUwc&#13;&#10;CEAAAhCAAAQyRsBhBSAjOnbsKM9/+fYbg1avXq1TAS688ELLPq3664QA8/HUqVM6CMBu+muvvaZd&#13;&#10;A1oXyFh5uAsCEIAABCAAgXAIRHwmoBJ95JFH5Kknp78JEyZUq1ZNg35dHDx4sNkCoGV6HRWscfxD&#13;&#10;Dz2kk/6eeeYZdfOLFy+25gC03l+wYEFzEvD27dvr16/fuXNnpaN9gNIKEgfaETBjxgydDZxuATgT&#13;&#10;MF1ERIAABCAAgbgh4P6ZgNqDJ499TddrZK/pff2tYHn/nXXWWbNnz+7Ro8ewYcMkCxRn3rx59iWA&#13;&#10;Nm3aaLHf1Ie6eXX/mjDQ2f46XVgvGhgyZEiY3X/c1CgFgQAEIAABCGQ9gYzMAWS9lcFyZA4gduoC&#13;&#10;SyAAAQhAINoE3J8DiHYJSR8CEIAABCAAgWgTcN4TMNoWkz4EIAABCEAAApkngALIPENSgAAEIAAB&#13;&#10;CHiPAArAe3WGxRCAAAQgAIHME0ABZJ4hKUAAAhCAAAS8RwAF4L06w2IIQAACEIBA5gmgADLPkBQg&#13;&#10;AAEIQAAC3iOAAvBenWExBCAAAQhAIPMEUACZZ0gKEIAABCAAAe8RQAF4r86wGAIQgAAEIJB5AiiA&#13;&#10;zDMkBQhAAAIQgID3CKAAvFdnWAwBCEAAAhDIPAEUQOYZkgIEIAABCEDAewRQAN6rMyyGAAQgAAEI&#13;&#10;ZJ4ACiDzDEkBAhCAAAQg4D0CKADv1RkWQwACEIAABDJPAAWQeYakAAEIQAACEPAeARSA9+oMiyEA&#13;&#10;AQhAAAKZJ4ACyDxDUoAABCAAAQh4jwAKwHt1hsUQgAAEIACBzBNAAWSeISlAAAIQgAAEvEcABeC9&#13;&#10;OsNiCEAAAhCAQOYJoAAyz5AUIAABCHiDwMCBA2v7hWnTpsn68ePH+3+lK2PGjPFG2bAycgIogMiZ&#13;&#10;cQcEIAABbxLYuHHj8uXLO/w9FC1aVKUpXbq0z/XU1NSlS5fWrFnTm2XF6vQJJJ05cyb9WLEao1Gj&#13;&#10;Ru3atRs6dGisGohdEIAABGKIQPfu3SdOnHjixIl0bVL3X758+ZIlSy5cuDDdyETIMgKjRo3q16/f&#13;&#10;sWPHHMmROQBHMJIIBCAAgbgiMHny5G3btt10001xVSoK83cCKABaBAQgAAEI+BIYOXJkzpw5e/bs&#13;&#10;CZo4JoACiOPKpWgQgAAEfAmcPHmyki1069bNn9H27du1WKCvChcuDME4JoACiOPKpWgQgAAE/nHg&#13;&#10;2KmP5218acofr/+85uCxU8nJyRrZW+HCCy/0ZzR69OjTp0/ffPPN4ItvAngCxnf9UjoIQCBxCZw6&#13;&#10;nfbMpBVj5m48kZpmKOz8csjxNb/+sXXfOcXzBeMi9/AaNWrIW3DNmjWSC4mLLyZLjidgTFYLRkEA&#13;&#10;AhCIJQKn087cNmbhuzPXW92/sU7bv7q/PnP1zsPBjJ09e/aqVatuvPFGuv9Yqs+o2IK+iwpWEoUA&#13;&#10;BCDgLoHPFmyesnxHQBsOHEt94PMlwcyTD2BSUlLv3r3dtZ/cs4AACiALIJMFBCAAgawmMGr2+qTg&#13;&#10;ec7fsG/FtoP+3x86dOiTTz7p2LGjDgPIaovJL8sJoACyHDkZQgACEIgygb1HTi7bejD0cW/T/tjl&#13;&#10;b8W4ceOOHDmCD2CU6ydWkkcBxEpNYAcEIAABpwgcO3U6YFIFm/YodvlD5qvjgeLUq1dPLwi49NJL&#13;&#10;nbKEdGKZAAoglmsH2yAAAQhkhMBZeXJkTwmwCJCzVNU85zQ2KZYskMs/6QYNGqj711lAGcmVe7xG&#13;&#10;AAXgtRrDXghAAALpEcidI+WSOqVDxMqVPfniOqXSS4bv45wACiDOK5jiQQACiUmgT8uKKclJwZwB&#13;&#10;ezU5u0Cu7IlJhlJbBFAANAYIQAACcUjg3DIFh19dLzn5bxrAfLioVskHOlWPwzJTpAgJoAAiBEZ0&#13;&#10;CEAAAh4h0LlO6a/7t+jWoEyOlP8+6uuULfh8j7qv9WyQ7X9XPFIUzIwKAU4FjgpWEoUABCAQOwTk&#13;&#10;9r//6Cmt/RfKkyN2rMKSDBDgVOAMQOMWCEAAAolLIFf2lJIFc9H9J24LCFJyVgFoEhCAAAQgAIFE&#13;&#10;JIACSMRap8zuEli9evW3fkHvYbOsSktL++OPPxRlxowZ7ppK7hCAQBwTQAHEceVStBgl8NFHH3Xy&#13;&#10;C2PHjjXm3nXXXYULF65WrZqi3HbbbTFaBsyCAAS8TwAF4P06pATeJDBt2rQttnDHHXeYcuTOnbtP&#13;&#10;nz5jxow555xzvFkyrIYABLxBAAXgjXrCyvgjULx48dK2kD9/flPGZ5555oUXXrj22mvz5csXf6Wm&#13;&#10;RBCAQOwQQAEEqIuff/75Ib/w448/mqh6bcY999xz2WWXdejQ4frrr9ebNE+fDvwSjtipZiyBAAQg&#13;&#10;AAEI+BBAAQRoErNmzdI4bPTo0Z/awrJly0zUfv36ffXVV/pDi7WLFi26+uqr9SKNM2dCv4eThgcB&#13;&#10;XwLffffd5/8LX375JYAgAAEIZDEBFEBQ4JMnT5bPthWsZVr1+rqomQDJg99++02+WpMmTZoyZUoW&#13;&#10;1xzZeZ2APP6u+F/QnL/Xi4P9EICA5wigACKuslKl/v+FWsnJydddd52SsG/lijhFboh3AkdPpo6Z&#13;&#10;u+GSEb/UePTbcx/77suFm1XiOXPm7v9f2L59e7wzoHwQgEDMEUABZLZKfvrpJyWhl2pnNiHuj1MC&#13;&#10;m/YevXj4Lw9/uXT51oPHTp0+fCJ13Z6jKuuwnzbkzJOv4P9CnJaeYkEAArFLAAUQtG6effZZzdOa&#13;&#10;MGjQIHu8bdu2yRnwzjvv1I7t5557bvjw4U2aNIndSsYy9wgcO3n6upFz1/+ny/dxFZm9ds8DX/zu&#13;&#10;nmnkDAEIJDoBFMD/t4ADR08t3XJgxbaDp06n6eq8efOm/i9o67a9pRw+fFjfaHeAfAaLFi3Krq1E&#13;&#10;/xkFL//4xVtM9x8wfLVoy/rdR6AHAQhAwBUCKIC/sP+x49CdYxedN2RK51dmdBr+y+s/r9bFkR+O&#13;&#10;laOfCQsWLLBXT5UqVXRl6dKlmgxo167dzTffPHHiRFfqj0xjnMDH8zb+7fXsfuaO/XWTzzUpywf+&#13;&#10;E3RckBqY+RtX0xivaMyDgBcJoAD+MWvN7kv/PWP84q2nTv93mvZE6l9zAAM+WrR5X9DRm6nsPHny&#13;&#10;vPzyyzlz5vzwww+9WP3YHG0C63Yf8d8nmpw7f7bCpf+Rkl25+88BrFq1SpsDFbTd9KyzzjJ/r1ix&#13;&#10;Itqmkj4EIJBoBBJdAew+fKLPB/NPnPqry/cJOw8d7zvqb0P/gI0jV65c2bJlO3bsWKI1HcobDoFs&#13;&#10;yQF+YgUadC7T963shUoqhWwpvnME2l8qEeATrM2o4WRKHAhAAALhEEh0BfDJr5uOnvzf2N8P2PJt&#13;&#10;BzVDYL+8Z8+eo0f/NjHwxhtvHDlypGPHjuHgJk6iEWhc8azQRT7v7MKJxoTyQsBzBN5///27/cLy&#13;&#10;5ctNQVJTUz/44IMePXq0bt26a9eur7/++vHjxz1RxkRXAF8u2hJ6mfarRVvtFanlfx3lriOBBw4c&#13;&#10;OGDAgMaNG+v/Ro0a9e7d2xP1jZFZTKBX07OD5aiGlyt7cveGZbPYJLKDAAQiJfD111+/+OKLPu/0&#13;&#10;3rVrl0lHJ8OqC5CH+HnnnZeUlKRpvPbt2+sd35HmkvXxE10BaBXAf5k2R/FK+ep0TM7113tZFMFe&#13;&#10;K9r3f++996qO9e6AmTNnnn322e+8884vv/ySN2/erK88cox9Ai2rFL2sXml/O9X9q+E92rlm/lx/&#13;&#10;eQMQIACBGCcgfy+dDW8Pbdq0kc2LFy/W6d4aCuoYWakEee0MHjxYvYOO/Y7xEsm8RFcAeXNk86+k&#13;&#10;3JUbFel0R7b8RfVVvpx/i6C9fw8//LDeC6CzgRcuXDhu3DhtBFDLiP2axkK3CLzQo26vpuWT/z7X&#13;&#10;lDtHytOX1+7ZJOgMgVvWki8EIBARgY0bNyp+q1atrLvatm2rvzds2BBROq5ETnQF0LFWidDcO9RM&#13;&#10;J4Ir1UamHiKQLSV5cNfaMx84f2D7KpoP6N6gzOCu5/76cPtrm5T3UCkwFQIQCEigVq1acga37xj/&#13;&#10;9ddfFbN+/fqxTyzJ0y+10wK8tuMPHTo0w6DX7jp8wQt/nfbjvxagMVuRfDlmP3hB9pRE10kZxsuN&#13;&#10;EIAABOKAQLdu3fQ2uH/+859WWSpWrHj//febj/IT1G6diy++uHr16hr6a2748ccf17mx0Sj4qFGj&#13;&#10;9H5ap3afZaRv0yklEyZMUAm18iEo/oWUG6R2yWuNRBMjOltXrvKhQRw4cECptWzZUpMncq0/depU&#13;&#10;NMAFTLNSsXxPXFpL3b+PP6A+5siW/FrPhnT/WVYXZAQBCEAgpgjoSJgFG/Yu23pAQ2V59mnl1wra&#13;&#10;r2uZWqFCBc0EqDdU3//ZZ59Vrly5WrVqMVWQYMZEPAcgCikpKUpOr8XT3/fdd58Oxrenru6/RYsW&#13;&#10;S5YskW9kjhw5Ro4cWalSpblz5+bPnz+gEbt375b/pJwqtaB+6NAhCRxJAR2LpnmVdAlmfg7AZDHh&#13;&#10;t60vTvlDh7dYOTaqUPiRS2rWLVcoXRuIAAEIQAACcUbgp5U735y2Zu66vaZcByc8c/DPeYePHMuV&#13;&#10;/a/uzx60J7Bhw4Z6R4xmAgoUKKDRuV4lIw9xnRyvzYGOY3F/DkDDdK1zrF27NmDZXnnlFakk+Ua+&#13;&#10;/fbbr776qvpyHWemmYBgIDT637Rpk9zpR4wY8d577+lwvenTp7/77ruOgwuRYJe6pafe03Zs36ZD&#13;&#10;Lj/32W61v7ur9bhbmtP9Z2UVkBcEIACBGCHw9i9rb3r/V6v7l1U6Ne502plr356jN337GDl69GiN&#13;&#10;ezUSVvevr3Lnzq2/tV/szTffjJHihDAj4lUADf21CKFRezAHeM2EaAKkS5cuJlfNBzRr1kzO88GM&#13;&#10;0D5LbZ203q571VVXlSlTJkT86DFtWqmIfLOvbly+WsnA0xXRy5qUIQABCEAgFgjMXrNnyDe+h3Ab&#13;&#10;R7GFG/c/Nn6Zj5H79u3TFR3gbV3XhLfmvzWlHQvFCW1DxAogdHInT56cP3++fCClgKyY+qh5kr17&#13;&#10;/zudYk9Bo38Fu8+kFEa9evVmz57tieMUYr+CsRACEIAABMIn8O7MdSEi6xA5n0NizKvhx4wZY90l&#13;&#10;bwCtBWjoG36mbsV0WAFs3br1xIkTcpK0l0duEfoYcNXAXPSPv3//fp2/6w9F8ypaZbCCfAjcAke+&#13;&#10;EIAABCAQZwQOn0j9ccWOEIVKTTsz6fdt9ghXXnll7dq177zzzmuvvfZf//qX/r/++uvlG9inT5/Y&#13;&#10;h+OwAtAcgMrss0Cg+RBdNF/5hEjjDxs27Glb2LlzZ+wjxkIIQAACEPAEgf1HT6b5bw3X6n6lhvnr&#13;&#10;XWyKsPfI3/oyHQirEwBfeuklDVx1bLDGpUOGDNFceLFixWK/yA4rANPZaxrAXnLTzZuvfEKk8Vev&#13;&#10;Xq29iFaoWbNm7CPGQghAAAIQ8ASB/DkDn9Kdv95FZ7Xva4rgc1CsrmjhX/7/kyZNmjdv3vfff6+T&#13;&#10;44sUKeKJ8jqsAEqVKqUJgHXr/raOsmbNGrHQnkB/Iuaif/yCBQt6haAnqhkjIQABCEAgXQIF82Rv&#13;&#10;XCHU6zrl4Nax5l/v9Y6P4LACUPevnZHaDWg/alBH6GuwbneVtNiVK1eubNmyim9dkQOgXrTQvHlz&#13;&#10;uQTGB2JKAQEIQAACXiHQu8Xf/Nh8zG5bvXj5Inm8UpZ07XS+l9Wbc//44w/t8TN5a4FEjv26aJny&#13;&#10;/PPP//vf/7Y+6qsffvjBOlT5k08+2bJliz1+umUgAgQgAAEIQMARAhfXLtXzP+/s8H9xfJlCuZ/r&#13;&#10;VtuRXGIkkYjPBJTdPXv21JF/OrtXxyJqrl4z/7qovRB16tTRHzobQYf6aRx/ww03aEpAZ/v4nAmo&#13;&#10;cb8m+ZcuXWoQyOdf0wby6bvpppu0gVInAuksYWmCrDwTMEYqAzMgAAEIQCAWCOhQoLenr9156L8+&#13;&#10;bdmSk6QMHulco3j+XO6a5+yZgBlRAMOHD/d/76H2Qpx99n9fdSoRoAMBdTSQ1gL0soRbb701T57/&#13;&#10;nzZ58sknc+XKpeOELY4HDx5UmjpDUb2+TgTSVors2cN6abpTpwK7W6PkDgEIQAACsUYg9XTazDV7&#13;&#10;dhw8rpOAm1cuUjRfTLwF3n0FEDv1hAKInbrAEghAAAIQiDYBZxWA834A0S4/6UMAAhCAAAQgkHkC&#13;&#10;KIDMMyQFCEAAAhCAgPcIoAC8V2dYDAEIQAACEMg8ARRA5hmSAgQgAAEIQMB7BFAA3qszLIYABCAA&#13;&#10;AQhkngAKIPMMSQECEIAABCDgPQIoAO/VGRZDAAIQgAAEMk8ABZB5hqQAAQhAAAIQ8B6BjJwJGDul&#13;&#10;5ESg2KkLLIEABCAAgYAEDh8+PGzYMJ+vdDr+oEGDzEWdi//ee+/NmDFDB+NeeumlvXr1CnYwrrMn&#13;&#10;AqEAaLEQgAAEIACBKBLYsWNHyZIl8+fPb39HbunSpWfNmqVc9Yad1q1bHzly5PLLLz9x4oQO1NdL&#13;&#10;dqZNm2Y/Td8yzlkFwCpAFGudpCEAAQhAAAKGwM0337zeFkz3r3D//fdrkkAvyB09evSnn376008/&#13;&#10;zZ8/f+jQoVnADQWQBZDJAgIQgAAEIBCAwNGjR7/55hu9Qq9atWrm6xYtWjRu3FhSIAt4oQCyADJZ&#13;&#10;QAACEIAABAIQOHToUGpqatmyZe3f6eOKFSt27doVbWQogGgTJn0IQAACEIDAP6ZPn36PLWiqX1AK&#13;&#10;FSqk9X7193ZAK1eu1Ef5B0SbGgog2oRJHwIQgAAEEpFAWtqZtbsOL996cO+REyr/unXrJtvCli1b&#13;&#10;dDFnzpyXXXbZDz/88O233+rjmTNntClg+fLl+ltegdGmhgKINmHShwAEIACBxCJwIvX0G9PWtBo6&#13;&#10;9fwXpl084peLXp6u8l/Y9apltqCO30B54YUXqlat2qlTp9q1a8sb4LbbbtOGQF3PlStXtKmhAKJN&#13;&#10;mPQhAAEIQCCBCBw9mdrrnbnPTl65df8xU+y0M3/9P+n3bZ8t2OwPolSpUkuWLJkwYcIVV1zRt29f&#13;&#10;rQiUK1cuJSWlZs2a0aaGAog2YdKHAAQgAIEEIvDIV0t/Xb9PBf5Pv/+3cN9nv/2++YA/Cx0E1Llz&#13;&#10;58cee0x+AuXLl5caaNmyZeHChaNNDQUQbcKkDwEIQAACiUJg58HjXy36a4HfP0gQaDLg3ZnrfL46&#13;&#10;deqUdUV+AE8//fTGjRtvvfXWLECGAsgCyGQBAQhAAAIJQWDCkm1mzj9YmLhk68nUNPu3GvE3bNiw&#13;&#10;f//+mgCoX7/+o48+OmDAgKuuuioLeKEAsgAyWUAAAhCAQEIQ2HUogAN/UrYcec+9IGepKkJw6vSZ&#13;&#10;g8f/f9CvKzoDWGHevHnff/995cqVtWlw+PDhWQMLBZA1nMkFAhCAAATin0DenCn+hUzOmbfoJQPz&#13;&#10;1mxrvsqT429xzjnnHO0AlAKQP+Dnn3/eqlWrpKSkrCGFAsgazuQCAQhAAALxT6B9jRKhC9m8cpE8&#13;&#10;ObLFCAgUQIxUBGZAAAIQgIDnCdQoVeC8s0P58N/QvELsFBIFEDt1gSUQgAAEIOB5Ai9cWfesvDkC&#13;&#10;FuOaxuUvrFUydkqIAoidusASCEAAAhDwPIGzi+Qdf3uLdtWL2xfzC+fJfv9F1Z++/NyYKl6Sdh/G&#13;&#10;lEERGdOoUaN27dplzXuUIzKMyBCAAAQgkOAENu09OmP17hOnTpcqlLtdteI5sjkw5B41alS/fv2O&#13;&#10;HfvvaYOZJOyAQZm0gNshAAEIQAAC8Ueg3Fl5NO3fu0VFzfw70v07jggF4DhSEoQABCAAAQh4gAAK&#13;&#10;wAOVhIkQgAAEIAABxwmgABxHSoIQgAAEIAABDxBAAXigkjARAhCAAAQg4DgBFIDjSEkQAhCAAAQg&#13;&#10;4AECKAAPVBImQgACEIAABBwngAJwHCkJQgACEIAABDxAAAXggUrCRAhAAAIQgIDjBFAAjiMlQQhA&#13;&#10;AAIQgIAHCKAAPFBJmAgBCEAAAhBwnAAKwHGkJAgBCEAAAhDwAAEUgAcqCRMhAAEIQAACjhPw9rsB&#13;&#10;CxYseOrUqbx58zrOJXES1MshxTB79uxJSfZXWSYOgOiW1ODNli1bcjJq23nU4HWeqS1F8EYVrxLX&#13;&#10;wyElJSWih8Px48cPHz7s1Et9va0A7r77bvVblSpVinY9xXH6O3fufOKJJx544IFy5crFcTHdKtr+&#13;&#10;/fsffvjhQYMGVa5c2S0b4jhfvSP1nnvu6d+/f40aNeK4mG4V7fTp03fccUffvn3r1q3rlg3xne+A&#13;&#10;AQOuu+66xo0bh1/MHTt2rFmz5sMPPwz/lhAxva0AHEGQ4In8+eefVatWXbRoUb169RIcRTSKv3Xr&#13;&#10;1jJlysyYMaNFixbRSD/B0zxw4EChQoW+//77Dh06JDiKaBRfI9QcOXJ8+eWXXbt2jUb6pCm87733&#13;&#10;Xs+ePd1CwcykW+TJFwIQgAAEIOAmARSAm/TJGwIQgAAEIOAWARSAW+TJFwIQgAAEIOAmgZTHH3/c&#13;&#10;zfzJ220CaWlpci7t2LFjgQIF3LYlDvOXy+6RI0eEt3DhwnFYvBgo0sGDB+UEULRo0RiwJd5MkJ/1&#13;&#10;vn372rdvX6JEiXgrW2yUR3jPP//80qVLu2UOnoBukSdfCEAAAhCAgJsEWAVwkz55QwACEIAABNwi&#13;&#10;gAJwizz5QgACEIAABNwkgAJwkz55QwACEIAABNwigAJwizz5QgACEIAABNwkgCegm/Sjmrd8pHV8&#13;&#10;tE5My5Mnj39GOlpy/vz5OpGqdevWOXPmDGHJ7t27T548aY+g+EWKFImq8bGf+KH/BL2ZIuBrKbQF&#13;&#10;QIS1zyJML9/NmzcvXrxYNaXq0EsEYr/40bZQTVcNWPtT8uXL55+X8Oo0a51ZW6pUqdDvs9i7d6+2&#13;&#10;uthT0CswihUrFm37Yzx97U/RcYr5/xN8TBX5hQsXykddbM8777xwjqxXU1+wYIHApvswiXEsTpl3&#13;&#10;9OhRHQeupuu/wUrkdQDrnj17ihcvrsOA9VKAEJkqESVlj6D4Du/L0G+JEE8EdAztlVdeaZ1C/8EH&#13;&#10;H/iUTt2StoDmzp3bNKzy5ctPnDgxBIG2bdv6tNEuXbrEE7GIyiI9dPXVV1epUsUwef31131u//zz&#13;&#10;zy+44AJr71+6iasb01sDJMVMgkp52rRp6d4VrxHU6+uE1GrVqpl+/fnnn/cpqdqq9v6dddZZBpee&#13;&#10;j6FR6Lfg03qbNGkSr/TSLZfEkE6h1zsUDF69EMTnlosvvtguQKVfQz8c9DBRItYYQ+8WmTBhQrpm&#13;&#10;xGsE/ZZvuOGGWrVqGdl03333+ZS0e/fu1i9dESQCPvvssxA0br/9dp/Wq5fgOEuPVQCnZF+spKMu&#13;&#10;6rffftNj7qabbgpo0+jRo6UA+vTpIzW6cePGChUq9OjRY926dSEKcO655062hcceeyxWSpvldmjk&#13;&#10;pOFOw4YN+/XrFzBzCXy9rqZXr16KE451L7/88osvvqg3M+np/Mcff2hMpjPYd+3aFc698RdHbXL2&#13;&#10;7Nl6D43/s88UdsmSJZp6ueaaa5o1axZm8dUt2VvvSy+9FOaN8RdNk3m//PJLzZo177zzzoClW7Fi&#13;&#10;xdNPP7106dLt27dPnTpV4wS1xvXr1wdDoffT6GmgR415mKh/0sNk7dq18YcunBKpbxY0vWZFr6wL&#13;&#10;GH/ZsmUSTHo+a9ZEFSEhK1xiHiJxPRDsrffdd98Nx5II4jgrKEgtdghMmTJF7cB/DkDdefXq1SVX&#13;&#10;jan6eUuxahgazHLNAWhyL3bKFSOWzJo1S3j95wAs8yQCFCG0tRpClSxZUi8N0h8mpgSE7tJTOEaK&#13;&#10;6ZYZekqKg/8cgGWPUWDhzAFoyOtWKWI2X70PTPT85wBOnDhht/mnn35StCeffDJYQWrXrq2HSWpq&#13;&#10;qomwYcMGPUwGDhwYswXPGsM0EStu/nMAPnjnzJmjaPfff38wq6SDtd4aVZuZA4hALcVBVC0sSeBf&#13;&#10;dNFF1vLe2Wefrd+wXl4XB6XzXBE09aLBVqdOnazFbL2hUXODVIfnqjI+DLbPUatEFStW1P8a3wcs&#13;&#10;nebD9DDReZfWYraWFDXBQOsN1hh88Jr32gfDmzUtCgWQNZxjJRf5+MgUn5epa+FK1yXkg1mpbyVF&#13;&#10;1Xwl+Z977jkfx8BYKZsH7ZAzZsDq+PXXXz1Ymhg1WTJLzlPyU5N7gda/3H3gxiijIGbJqUXf+HsC&#13;&#10;meiar9Lw1OdhIgWg63qtsLdK6oq1ofEakzRm0+vF1XolFzRbIM9WZ01FATjLM9ZTk6eVTPQ5o17L&#13;&#10;Uer+fZxOrZJI1994442DBw9+9tlnFVMr1pdddpl++bFeVC/YF6w6NLrygvkesFGLLL179/7Xv/6l&#13;&#10;BQU9QzXvLT9NTcZ6wHS3TdT4Xrh0av2FF14Y0BbTSiN6mLhdphjKX04/Dz30kNxZ5GkRzCyNu+Ra&#13;&#10;qEeunFc0Ozh06NCWLVuah4ZTAQXgFEkvpePTf5uPwbb9yJNgxIgRt956q3wFfv75Z62/fvvtt/rD&#13;&#10;SwWObVv9qyP0DrfYLk1sWTd8+HD5amg9Vb5v8qh65JFH5s6d+9VXX8WWlbFnjbz51PFrQ+DHH38c&#13;&#10;rDUGvB76YRJ7BXXHIu3+FV7tJdZegBAbAqXARo4cOWDAgP79+3/xxRd6DsttcNSoUQ4ajQJwEKYH&#13;&#10;klKbk5U+U0nanKpZply5cqVbAP3mjZur9gilG5kI6RIIVh3mOsFxArTecJDKO7hdu3Z6IMgTUF4p&#13;&#10;wW4xrVRPD3sE8zCxNhuHk12ixZGfoPDKF1sbB8I8L8Qg6tu3r04fcfbZiwJIrOanLWrqxZcvX24v&#13;&#10;tvao6OiPMA+iMWdc4ArgSLvRkSBKx14dGkJp9lWbOR1Jn0R8COiQFs110XpDNAxt6tPMv54S6p+0&#13;&#10;Ah0iZoMGDQTTZzObHiZ6yIT5MEnA9rlt2zbh1ZKr1JV2YkdEQJ5YkmXOtl4UQERV4PnI6r+12XrS&#13;&#10;pEmW35/2Ba1atapVq1ambOqBtJ09RCMz3itSDJ5n4UYBDF5rHVo+FmXLljWHqBhz5AOoUZRVHW7Y&#13;&#10;6O087Xj9S/Lll19q42WjRo28XcioWb9lyxb1T/LjU/+kxumfj/BaZyxqq7oeJlpbsR4mq1evXrly&#13;&#10;Ja03WP3oIEu5oci5T3jPOecc/2hi63OEpT3O9OnT9XBw9tmbIufYqDUnEnaHwKeffqrt1Npsqm05&#13;&#10;8oSS58jvv/+uLX9mwUneJW+99damTZvkhKL9u9dff70iaG3JDO513Ip+2PJS0VEV+qjjWXRkjab1&#13;&#10;1EVp7UrnUTz88MPyrH7zzTd10Z3iuZ2rFuTk7ayuWs4QmiOVb7nw6iw/M+4R2G+++UZXdB6D/tbx&#13;&#10;IPpbv3ntutS36n50prIOAL722mv1USMtzZe+/fbbcqrSD1uTAXJb00VxTth51K+//lpnLmmXxI8/&#13;&#10;/li0aFGpJQHUtjSzk0pDKAkmXfnhhx/k5K/HqKDpFCyzb01Bo3w9KOU/pb/VG8kHUPUipDqDZcyY&#13;&#10;MfJl0QF2WlsNeFS22y0rK/KX+lfTFeHvv/9ejwJ13oKpQ5M0uFTvrmeCenFR0t+6boLOCVYEY5x+&#13;&#10;+6qgf/7zn+ajUtCjQNMGTZs21cNE2NWS9TBJ2GUsUZWjiZ4P4mx8JAVQ7hRqb0LdvHlzNVe5pBjs&#13;&#10;JlgPB0VWMxa92267TX9LLmj537RedfzyGJAzlq6r9VpnYjrQYqJ62gCJu0LA/6xv07VbxsizVO8L&#13;&#10;MK1HWwE13Wd9Zfx7dZaquTJv3jx7atIQcmBZs2aNK+WKkUwlqvx/eOpgjHnSB/7fduvWzXxrRkud&#13;&#10;O3e2ymLOVbVOv9cMqh7QMVJSV8ywDrS2Y5RjmjHmu+++88er8y0sUyUUtMhqPmp+y+6priepzrbS&#13;&#10;M9eVcsVIptrQ6w/QMFGXE7BHUb9uGS+eWrqyl0UjBAuytgJqdBsjJXXFDCkhf4YajMmYYNtQr7ji&#13;&#10;CstUzQjqgWw+Stf6vMBC5DUkc7ZcvBnIARUVa0kE3OykJ6Pdd1c9vdSoLmqTid0ZVc1LSwBa3rOG&#13;&#10;+PJY0WBLPZwuaiLBZ/NPrJU9C+wJjVe4/E9WsHj64zUGyzdTA1a5+dSpUyfBNwKExivB5L/XXMSs&#13;&#10;s1Z0u/2j4mtsqpkDQdaEQQi/tixoObGQhX7daoQ+lujHriZqGqe/kfangQ9eE1mTiFr+93+YxEJ5&#13;&#10;s9gGZ/GqRjSPqKUZNWNND0TkNhhmwVEAYYIiGgQgAAEIQCCuCOAJGFfVSWEgAAEIQAACYRJAAYQJ&#13;&#10;imgQgAAEIACBuCKAAoir6qQwEIAABCAAgTAJoADCBEU0CEAAAhCAQFwRQAHEVXVSGAhAAAIQgECY&#13;&#10;BFAAYYIiGgQgAAEIQCCuCKAA4qo6KQwEIAABCEAgTAIogDBBEQ0CEIAABCAQVwRQAHFVnRQGAhCA&#13;&#10;AAQgECYBFECYoIgGAQhAAAIQiCsCKIC4qk4KAwEIQAACEAiTAAogTFBEgwAEIAABCMQVARRAXFUn&#13;&#10;hYEABCAAAQiESQAFECYookEAAhCAAATiigAKIK6qk8JAAAIQgAAEwiSAAggTFNEgAAEIQAACcUUA&#13;&#10;BRBX1UlhIAABCEAAAmESQAGECYpoEIAABCAAgbgigAKIq+qkMBCAAAQgAIEwCaAAwgRFNAhAAAIQ&#13;&#10;gEBcEfg/l6rcTpPRvmgAAAAASUVORK5CYIJQSwMEFAAGAAgAAAAhAHLrESjhAAAACgEAAA8AAABk&#13;&#10;cnMvZG93bnJldi54bWxMj0trwzAQhO+F/gexhd4a2X0kjmM5hPRxCoUmhdLbxtrYJtbKWIrt/Psq&#13;&#10;vbSXgWWY2fmy5Wga0VPnassK4kkEgriwuuZSwefu9S4B4TyyxsYyKTiTg2V+fZVhqu3AH9RvfSlC&#13;&#10;CbsUFVTet6mUrqjIoJvYljh4B9sZ9OHsSqk7HEK5aeR9FE2lwZrDhwpbWldUHLcno+BtwGH1EL/0&#13;&#10;m+Nhff7ePb1/bWJS6vZmfF4EWS1AeBr9XwIuDGE/5GHY3p5YO9EoCDT+V4M3n87mIPYKHpNZAjLP&#13;&#10;5H+E/AcAAP//AwBQSwMEFAAGAAgAAAAhAMzqKSXgAAAAtQMAABkAAABkcnMvX3JlbHMvZTJvRG9j&#13;&#10;LnhtbC5yZWxzvNNNasMwEAXgfaF3ELOvZTuJKSVyNqWQbUkPMEhjWdT6QVJLc/sKSiCB4O601Azz&#13;&#10;3rfR/vBjF/ZNMRnvBHRNC4yc9Mo4LeDj9Pb0DCxldAoX70jAmRIcxseH/TstmMtRmk1IrKS4JGDO&#13;&#10;ObxwnuRMFlPjA7mymXy0mMszah5QfqIm3rftwON1Bow3meyoBMSj2gA7nUNp/j/bT5OR9OrllyWX&#13;&#10;71RwY0t3CcSoKQuwpAz+DTdNcBr4fUNfx9CvGbo6hm7NMNQxDGuGXR3Dbs2wrWPYXgz85rONvwAA&#13;&#10;AP//AwBQSwECLQAUAAYACAAAACEAsYJntgoBAAATAgAAEwAAAAAAAAAAAAAAAAAAAAAAW0NvbnRl&#13;&#10;bnRfVHlwZXNdLnhtbFBLAQItABQABgAIAAAAIQA4/SH/1gAAAJQBAAALAAAAAAAAAAAAAAAAADsB&#13;&#10;AABfcmVscy8ucmVsc1BLAQItABQABgAIAAAAIQDbrTh7NwMAAPcQAAAOAAAAAAAAAAAAAAAAADoC&#13;&#10;AABkcnMvZTJvRG9jLnhtbFBLAQItAAoAAAAAAAAAIQCWkz85I3YAACN2AAAUAAAAAAAAAAAAAAAA&#13;&#10;AJ0FAABkcnMvbWVkaWEvaW1hZ2UxLnBuZ1BLAQItAAoAAAAAAAAAIQC1NhGmbWkAAG1pAAAUAAAA&#13;&#10;AAAAAAAAAAAAAPJ7AABkcnMvbWVkaWEvaW1hZ2UyLnBuZ1BLAQItAAoAAAAAAAAAIQChGXEc1HcA&#13;&#10;ANR3AAAUAAAAAAAAAAAAAAAAAJHlAABkcnMvbWVkaWEvaW1hZ2UzLnBuZ1BLAQItAAoAAAAAAAAA&#13;&#10;IQDidL6nC3QAAAt0AAAUAAAAAAAAAAAAAAAAAJddAQBkcnMvbWVkaWEvaW1hZ2U0LnBuZ1BLAQIt&#13;&#10;AAoAAAAAAAAAIQC9aVCFbnEAAG5xAAAUAAAAAAAAAAAAAAAAANTRAQBkcnMvbWVkaWEvaW1hZ2U1&#13;&#10;LnBuZ1BLAQItAAoAAAAAAAAAIQB+j0J55mgAAOZoAAAUAAAAAAAAAAAAAAAAAHRDAgBkcnMvbWVk&#13;&#10;aWEvaW1hZ2U2LnBuZ1BLAQItABQABgAIAAAAIQBy6xEo4QAAAAoBAAAPAAAAAAAAAAAAAAAAAIys&#13;&#10;AgBkcnMvZG93bnJldi54bWxQSwECLQAUAAYACAAAACEAzOopJeAAAAC1AwAAGQAAAAAAAAAAAAAA&#13;&#10;AACarQIAZHJzL19yZWxzL2Uyb0RvYy54bWwucmVsc1BLBQYAAAAACwALAMYCAACxrgIAAAA=&#13;&#10;">
                <v:shape id="图片 652837793" o:spid="_x0000_s1027" type="#_x0000_t75" style="position:absolute;left:67987;width:33099;height:245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kSsAzwAAAOcAAAAPAAAAZHJzL2Rvd25yZXYueG1sRI9BS8NA&#13;&#10;FITvgv9heYIXsRtTTNu021IqSk7S1tLzI/uaTc2+Ddm1if56VxB6GRiG+YZZrAbbiAt1vnas4GmU&#13;&#10;gCAuna65UnD4eH2cgvABWWPjmBR8k4fV8vZmgbl2Pe/osg+ViBD2OSowIbS5lL40ZNGPXEscs5Pr&#13;&#10;LIZou0rqDvsIt41MkySTFmuOCwZb2hgqP/dfVsHD2pmfgfpim75tjtvk/ZzZ4qzU/d3wMo+ynoMI&#13;&#10;NIRr4x9RaAXZczodTyazMfz9ip9ALn8BAAD//wMAUEsBAi0AFAAGAAgAAAAhANvh9svuAAAAhQEA&#13;&#10;ABMAAAAAAAAAAAAAAAAAAAAAAFtDb250ZW50X1R5cGVzXS54bWxQSwECLQAUAAYACAAAACEAWvQs&#13;&#10;W78AAAAVAQAACwAAAAAAAAAAAAAAAAAfAQAAX3JlbHMvLnJlbHNQSwECLQAUAAYACAAAACEA3ZEr&#13;&#10;AM8AAADnAAAADwAAAAAAAAAAAAAAAAAHAgAAZHJzL2Rvd25yZXYueG1sUEsFBgAAAAADAAMAtwAA&#13;&#10;AAMDAAAAAA==&#13;&#10;">
                  <v:imagedata r:id="rId262" o:title=""/>
                </v:shape>
                <v:shape id="图片 1703974648" o:spid="_x0000_s1028" type="#_x0000_t75" style="position:absolute;left:67987;top:25685;width:33099;height:251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55VbzgAAAOgAAAAPAAAAZHJzL2Rvd25yZXYueG1sRI9BT8Mw&#13;&#10;DIXvSPyHyEjcWFqYWtYtmzbQJC4g2PYDTGPaQuNUSVjLv8cHJC6Wni1/773VZnK9OlOInWcD+SwD&#13;&#10;RVx723Fj4HTc39yDignZYu+ZDPxQhM368mKFlfUjv9H5kBolEI4VGmhTGiqtY92SwzjzA7HcPnxw&#13;&#10;mESGRtuAo8Bdr2+zrNAOOxaHFgd6aKn+Onw7Mcm3z6/voeBdc/os08u+342UG3N9NT0uZWyXoBJN&#13;&#10;6f/jD/FkpUOZ3S3KeTGX5FJMFqDXvwAAAP//AwBQSwECLQAUAAYACAAAACEA2+H2y+4AAACFAQAA&#13;&#10;EwAAAAAAAAAAAAAAAAAAAAAAW0NvbnRlbnRfVHlwZXNdLnhtbFBLAQItABQABgAIAAAAIQBa9Cxb&#13;&#10;vwAAABUBAAALAAAAAAAAAAAAAAAAAB8BAABfcmVscy8ucmVsc1BLAQItABQABgAIAAAAIQAN55Vb&#13;&#10;zgAAAOgAAAAPAAAAAAAAAAAAAAAAAAcCAABkcnMvZG93bnJldi54bWxQSwUGAAAAAAMAAwC3AAAA&#13;&#10;AgMAAAAA&#13;&#10;">
                  <v:imagedata r:id="rId263" o:title=""/>
                </v:shape>
                <v:shape id="图片 959924171" o:spid="_x0000_s1029" type="#_x0000_t75" style="position:absolute;width:32509;height:245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CptIzwAAAOcAAAAPAAAAZHJzL2Rvd25yZXYueG1sRI9PS8NA&#13;&#10;FMTvgt9heUJvdpP+UZN2W6SlWPRkWwVvj+wziWbfht1tk377rlDwMjAM8xtmvuxNI07kfG1ZQTpM&#13;&#10;QBAXVtdcKjjsN/dPIHxA1thYJgVn8rBc3N7MMde243c67UIpIoR9jgqqENpcSl9UZNAPbUscs2/r&#13;&#10;DIZoXSm1wy7CTSNHSfIgDdYcFypsaVVR8bs7GgVfk5/CrD/a82tH8lPq6cub68dKDe769SzK8wxE&#13;&#10;oD78N66IrVaQTbNsNEkfU/j7FT+BXFwAAAD//wMAUEsBAi0AFAAGAAgAAAAhANvh9svuAAAAhQEA&#13;&#10;ABMAAAAAAAAAAAAAAAAAAAAAAFtDb250ZW50X1R5cGVzXS54bWxQSwECLQAUAAYACAAAACEAWvQs&#13;&#10;W78AAAAVAQAACwAAAAAAAAAAAAAAAAAfAQAAX3JlbHMvLnJlbHNQSwECLQAUAAYACAAAACEA9gqb&#13;&#10;SM8AAADnAAAADwAAAAAAAAAAAAAAAAAHAgAAZHJzL2Rvd25yZXYueG1sUEsFBgAAAAADAAMAtwAA&#13;&#10;AAMDAAAAAA==&#13;&#10;">
                  <v:imagedata r:id="rId264" o:title=""/>
                </v:shape>
                <v:shape id="图片 1863194370" o:spid="_x0000_s1030" type="#_x0000_t75" style="position:absolute;left:33757;width:33152;height:245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bgK8zQAAAOgAAAAPAAAAZHJzL2Rvd25yZXYueG1sRI/BasJA&#13;&#10;EIbvBd9hGaG3urEWtdFVbKtQCj3U9gHG7JgEs7MhszXp23cOhV4G/hnm+/nW2yE05kqd1JEdTCcZ&#13;&#10;GOIi+ppLB1+fh7slGEnIHpvI5OCHBLab0c0acx97/qDrMZVGISw5OqhSanNrpagooExiS6y3c+wC&#13;&#10;Jo1daX2HvcJDY++zbG4D1qwNFbb0XFFxOX4HB7t07ovw/nbYnwR7v38Sv2jFudvx8LLSsVuBSTSk&#13;&#10;/48/xKtXh+V8Nn18mC1URcV0AXbzCwAA//8DAFBLAQItABQABgAIAAAAIQDb4fbL7gAAAIUBAAAT&#13;&#10;AAAAAAAAAAAAAAAAAAAAAABbQ29udGVudF9UeXBlc10ueG1sUEsBAi0AFAAGAAgAAAAhAFr0LFu/&#13;&#10;AAAAFQEAAAsAAAAAAAAAAAAAAAAAHwEAAF9yZWxzLy5yZWxzUEsBAi0AFAAGAAgAAAAhAPFuArzN&#13;&#10;AAAA6AAAAA8AAAAAAAAAAAAAAAAABwIAAGRycy9kb3ducmV2LnhtbFBLBQYAAAAAAwADALcAAAAB&#13;&#10;AwAAAAA=&#13;&#10;">
                  <v:imagedata r:id="rId265" o:title=""/>
                </v:shape>
                <v:shape id="图片 1291725357" o:spid="_x0000_s1031" type="#_x0000_t75" style="position:absolute;left:33757;top:25685;width:33099;height:252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o6r0QAAAOgAAAAPAAAAZHJzL2Rvd25yZXYueG1sRI/BasJA&#13;&#10;EIbvQt9hmUJvukmq1UZXKS0FxUOjFtrjmB2T0Oxsml01vn23IHgZmPn5v+GbLTpTixO1rrKsIB5E&#13;&#10;IIhzqysuFHzu3vsTEM4ja6wtk4ILOVjM73ozTLU984ZOW1+IAGGXooLS+yaV0uUlGXQD2xCH7GBb&#13;&#10;gz6sbSF1i+cAN7VMouhJGqw4fCixodeS8p/t0SjAy3qVfMXLw++wOEb7bJd97z8ypR7uu7dpGC9T&#13;&#10;EJ46f2tcEUsdHJLneJyMHkdj+BcLB5DzPwAAAP//AwBQSwECLQAUAAYACAAAACEA2+H2y+4AAACF&#13;&#10;AQAAEwAAAAAAAAAAAAAAAAAAAAAAW0NvbnRlbnRfVHlwZXNdLnhtbFBLAQItABQABgAIAAAAIQBa&#13;&#10;9CxbvwAAABUBAAALAAAAAAAAAAAAAAAAAB8BAABfcmVscy8ucmVsc1BLAQItABQABgAIAAAAIQDI&#13;&#10;xo6r0QAAAOgAAAAPAAAAAAAAAAAAAAAAAAcCAABkcnMvZG93bnJldi54bWxQSwUGAAAAAAMAAwC3&#13;&#10;AAAABQMAAAAA&#13;&#10;">
                  <v:imagedata r:id="rId266" o:title=""/>
                </v:shape>
                <v:shape id="图片 723509559" o:spid="_x0000_s1032" type="#_x0000_t75" style="position:absolute;top:25411;width:32509;height:254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VF60AAAAOcAAAAPAAAAZHJzL2Rvd25yZXYueG1sRI9BS8NA&#13;&#10;FITvgv9heUIvYjdtiZq021LaCsWL2lbF2yP7TILZt2F3bdJ/3y0IXgaGYb5hZoveNOJIzteWFYyG&#13;&#10;CQjiwuqaSwWH/dPdIwgfkDU2lknBiTws5tdXM8y17fiNjrtQighhn6OCKoQ2l9IXFRn0Q9sSx+zb&#13;&#10;OoMhWldK7bCLcNPIcZLcS4M1x4UKW1pVVPzsfo2C29H+uX55/Thsvj7ZL7tJ9t65TKnBTb+eRllO&#13;&#10;QQTqw3/jD7HVCh7GkzTJ0jSDy6/4CeT8DAAA//8DAFBLAQItABQABgAIAAAAIQDb4fbL7gAAAIUB&#13;&#10;AAATAAAAAAAAAAAAAAAAAAAAAABbQ29udGVudF9UeXBlc10ueG1sUEsBAi0AFAAGAAgAAAAhAFr0&#13;&#10;LFu/AAAAFQEAAAsAAAAAAAAAAAAAAAAAHwEAAF9yZWxzLy5yZWxzUEsBAi0AFAAGAAgAAAAhANf5&#13;&#10;UXrQAAAA5wAAAA8AAAAAAAAAAAAAAAAABwIAAGRycy9kb3ducmV2LnhtbFBLBQYAAAAAAwADALcA&#13;&#10;AAAEAwAAAAA=&#13;&#10;">
                  <v:imagedata r:id="rId267" o:title=""/>
                </v:shape>
                <w10:anchorlock/>
              </v:group>
            </w:pict>
          </mc:Fallback>
        </mc:AlternateContent>
      </w:r>
    </w:p>
    <w:p w14:paraId="44D44565" w14:textId="1544F9D1" w:rsidR="00A96FA8" w:rsidRDefault="00703805" w:rsidP="00A90A68">
      <w:pPr>
        <w:rPr>
          <w:b/>
          <w:bCs/>
        </w:rPr>
      </w:pPr>
      <w:r w:rsidRPr="00703805">
        <w:rPr>
          <w:b/>
          <w:bCs/>
        </w:rPr>
        <w:t>SM47, CEC class=2</w:t>
      </w:r>
    </w:p>
    <w:p w14:paraId="16C97F12" w14:textId="5AFF1F00" w:rsidR="00703805" w:rsidRDefault="002D539A" w:rsidP="00A90A68">
      <w:r w:rsidRPr="002D539A">
        <mc:AlternateContent>
          <mc:Choice Requires="wpg">
            <w:drawing>
              <wp:inline distT="0" distB="0" distL="0" distR="0" wp14:anchorId="0855247C" wp14:editId="035813FA">
                <wp:extent cx="5981065" cy="3014825"/>
                <wp:effectExtent l="0" t="0" r="635" b="0"/>
                <wp:docPr id="381650440" name="组合 2"/>
                <wp:cNvGraphicFramePr/>
                <a:graphic xmlns:a="http://schemas.openxmlformats.org/drawingml/2006/main">
                  <a:graphicData uri="http://schemas.microsoft.com/office/word/2010/wordprocessingGroup">
                    <wpg:wgp>
                      <wpg:cNvGrpSpPr/>
                      <wpg:grpSpPr>
                        <a:xfrm>
                          <a:off x="0" y="0"/>
                          <a:ext cx="5981065" cy="3014825"/>
                          <a:chOff x="0" y="0"/>
                          <a:chExt cx="10162969" cy="5121442"/>
                        </a:xfrm>
                      </wpg:grpSpPr>
                      <pic:pic xmlns:pic="http://schemas.openxmlformats.org/drawingml/2006/picture">
                        <pic:nvPicPr>
                          <pic:cNvPr id="1199687508" name="图片 1199687508"/>
                          <pic:cNvPicPr>
                            <a:picLocks noChangeAspect="1"/>
                          </pic:cNvPicPr>
                        </pic:nvPicPr>
                        <pic:blipFill>
                          <a:blip r:embed="rId268"/>
                          <a:stretch>
                            <a:fillRect/>
                          </a:stretch>
                        </pic:blipFill>
                        <pic:spPr>
                          <a:xfrm>
                            <a:off x="3453046" y="0"/>
                            <a:ext cx="3142761" cy="2474391"/>
                          </a:xfrm>
                          <a:prstGeom prst="rect">
                            <a:avLst/>
                          </a:prstGeom>
                        </pic:spPr>
                      </pic:pic>
                      <pic:pic xmlns:pic="http://schemas.openxmlformats.org/drawingml/2006/picture">
                        <pic:nvPicPr>
                          <pic:cNvPr id="149080815" name="图片 149080815"/>
                          <pic:cNvPicPr>
                            <a:picLocks noChangeAspect="1"/>
                          </pic:cNvPicPr>
                        </pic:nvPicPr>
                        <pic:blipFill>
                          <a:blip r:embed="rId269"/>
                          <a:stretch>
                            <a:fillRect/>
                          </a:stretch>
                        </pic:blipFill>
                        <pic:spPr>
                          <a:xfrm>
                            <a:off x="0" y="0"/>
                            <a:ext cx="3197675" cy="2474391"/>
                          </a:xfrm>
                          <a:prstGeom prst="rect">
                            <a:avLst/>
                          </a:prstGeom>
                        </pic:spPr>
                      </pic:pic>
                      <pic:pic xmlns:pic="http://schemas.openxmlformats.org/drawingml/2006/picture">
                        <pic:nvPicPr>
                          <pic:cNvPr id="2090865886" name="图片 2090865886"/>
                          <pic:cNvPicPr>
                            <a:picLocks noChangeAspect="1"/>
                          </pic:cNvPicPr>
                        </pic:nvPicPr>
                        <pic:blipFill>
                          <a:blip r:embed="rId270"/>
                          <a:stretch>
                            <a:fillRect/>
                          </a:stretch>
                        </pic:blipFill>
                        <pic:spPr>
                          <a:xfrm>
                            <a:off x="0" y="2613863"/>
                            <a:ext cx="3234543" cy="2505564"/>
                          </a:xfrm>
                          <a:prstGeom prst="rect">
                            <a:avLst/>
                          </a:prstGeom>
                        </pic:spPr>
                      </pic:pic>
                      <pic:pic xmlns:pic="http://schemas.openxmlformats.org/drawingml/2006/picture">
                        <pic:nvPicPr>
                          <pic:cNvPr id="1811703405" name="图片 1811703405"/>
                          <pic:cNvPicPr>
                            <a:picLocks noChangeAspect="1"/>
                          </pic:cNvPicPr>
                        </pic:nvPicPr>
                        <pic:blipFill>
                          <a:blip r:embed="rId271"/>
                          <a:stretch>
                            <a:fillRect/>
                          </a:stretch>
                        </pic:blipFill>
                        <pic:spPr>
                          <a:xfrm>
                            <a:off x="3453046" y="2613864"/>
                            <a:ext cx="3142761" cy="2481878"/>
                          </a:xfrm>
                          <a:prstGeom prst="rect">
                            <a:avLst/>
                          </a:prstGeom>
                        </pic:spPr>
                      </pic:pic>
                      <pic:pic xmlns:pic="http://schemas.openxmlformats.org/drawingml/2006/picture">
                        <pic:nvPicPr>
                          <pic:cNvPr id="1417152033" name="图片 1417152033"/>
                          <pic:cNvPicPr>
                            <a:picLocks noChangeAspect="1"/>
                          </pic:cNvPicPr>
                        </pic:nvPicPr>
                        <pic:blipFill>
                          <a:blip r:embed="rId272"/>
                          <a:stretch>
                            <a:fillRect/>
                          </a:stretch>
                        </pic:blipFill>
                        <pic:spPr>
                          <a:xfrm>
                            <a:off x="6798772" y="0"/>
                            <a:ext cx="3278687" cy="2474391"/>
                          </a:xfrm>
                          <a:prstGeom prst="rect">
                            <a:avLst/>
                          </a:prstGeom>
                        </pic:spPr>
                      </pic:pic>
                      <pic:pic xmlns:pic="http://schemas.openxmlformats.org/drawingml/2006/picture">
                        <pic:nvPicPr>
                          <pic:cNvPr id="1298541866" name="图片 1298541866"/>
                          <pic:cNvPicPr>
                            <a:picLocks noChangeAspect="1"/>
                          </pic:cNvPicPr>
                        </pic:nvPicPr>
                        <pic:blipFill>
                          <a:blip r:embed="rId273"/>
                          <a:stretch>
                            <a:fillRect/>
                          </a:stretch>
                        </pic:blipFill>
                        <pic:spPr>
                          <a:xfrm>
                            <a:off x="6798772" y="2644346"/>
                            <a:ext cx="3364197" cy="2477096"/>
                          </a:xfrm>
                          <a:prstGeom prst="rect">
                            <a:avLst/>
                          </a:prstGeom>
                        </pic:spPr>
                      </pic:pic>
                    </wpg:wgp>
                  </a:graphicData>
                </a:graphic>
              </wp:inline>
            </w:drawing>
          </mc:Choice>
          <mc:Fallback>
            <w:pict>
              <v:group w14:anchorId="68A7D8AB" id="组合 2" o:spid="_x0000_s1026" style="width:470.95pt;height:237.4pt;mso-position-horizontal-relative:char;mso-position-vertical-relative:line" coordsize="101629,512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iXYRgMAAPsQAAAOAAAAZHJzL2Uyb0RvYy54bWzsWF1u1DAQfkfiDlHe&#13;&#10;aezEcZyo2wpRqJAQVPwcwPU6m4gktmxvtz0B4gzchdsgrsHESbO73ZVA1b6s6ENTOxOPv/n8ecbe&#13;&#10;0/PbtglupLG16mYhPkFhIDuh5nW3mIVfPr95wcLAOt7NeaM6OQvvpA3Pz54/O13pQsaqUs1cmgCc&#13;&#10;dLZY6VlYOaeLKLKiki23J0rLDoylMi130DWLaG74Cry3TRQjRKOVMnNtlJDWwtuLwRieef9lKYX7&#13;&#10;UJZWuqCZhYDN+afxz+v+GZ2d8mJhuK5qMcLgj0DR8rqDSSdXF9zxYGnqHVdtLYyyqnQnQrWRKsta&#13;&#10;SB8DRIPRg2gujVpqH8uiWC30RBNQ+4CnR7sV728ujf6krwwwsdIL4ML3+lhuS9P2/wFlcOspu5so&#13;&#10;k7cuEPAyzRlGNA0DAbYEYcLidCBVVMD8zjhRvR5HYoRpnNN8GJriGBMS90Oj+5mjLTy6FgX8jSRA&#13;&#10;a4eEv4sFRrmlkeHopP0nHy03X5f6BayX5q6+rpva3Xntwcr0oLqbq1pcmaEDfF6ZoJ7DXsB5TlmW&#13;&#10;ItgBHW9B+79+/Pz9/VuwYYBoew/9oMEF70N8p8RXG3TqVcW7hXxpNagY/Hlutj+P+u7W/NdNrd/U&#13;&#10;TdOvW98eIwXFP1DMHrIGNV4osWxl54btZWQDQavOVrW2YWAK2V5LiM68nXtAvLDOSCeqfsISJv4I&#13;&#10;YIdFnAwe5RpYj9mC4PZILCFpgggNg12hJZjEGcWDWmKSkSQfGLlXC1BnrLuUqg36BkAEJLBEvOA3&#13;&#10;7+yI6f4TUNkahm9Cd1gMaByPxkiOGGIY9t+2xKb3R60wnw4OqzCoAfu0lWc0G5PYk7aG/BUj0BZN&#13;&#10;GYPtuCWuDcNRqysZ6tSUpg6QvwZ1xRQnjI7u7wtlEkNyI8mYv1KUppRsVbv/Mn8xjDOUELSTwNaG&#13;&#10;o9aYX+LDZrDNGjkobZxkUtp2pWSYZexJaQRnOI1RAjtwK5vhteGolTaeug+ZzWiWsyyL91bMOGNw&#13;&#10;uH06jQ2H9/HEH+csJZjRhxUTrw1HrTF6+Iq5qbGYEpLA6R844sWUzRJKcL5WWoZy/8V0SzxE3fQ3&#13;&#10;Tbhh+8vn+GtAf4Xf7EN78zeLsz8AAAD//wMAUEsDBAoAAAAAAAAAIQBH6QLUyXYAAMl2AAAUAAAA&#13;&#10;ZHJzL21lZGlhL2ltYWdlMS5wbmeJUE5HDQoaCgAAAA1JSERSAAAClwAAAgoIAgAAAPn281sAAAAB&#13;&#10;c1JHQgCuzhzpAAAACXBIWXMAABJ0AAASdAHeZh94AAB2bklEQVR4Xu2dB5QVRdqGdxhgYIaccwYB&#13;&#10;QYKASpSgZBEElRUjIiZUTGCOyyoKZkVUQMBVgiJBRCRKVoJEAclRsuQ0wP+45fbf9M1z75254a3j&#13;&#10;8Qx9q6urnqqut+qrr6oTLly48A8FERABERABERCBKCSQKQrzrCyLgAiIgAiIgAj8RUAqrnYgAiIg&#13;&#10;AiIgAtFKQCoerTWnfIuACIiACIiAVFxtQAREQAREQASilYBUPFprTvkWAREQAREQAam42oAIiIAI&#13;&#10;iIAIRCsBqXi01pzyLQIiIAIiIAJScbUBERABERABEYhWAlLxaK055VsEREAEREAEpOJqAyIgAiIg&#13;&#10;AiIQrQSk4tFac8q3CIiACIiACEjF1QZEQAREQAREIFoJSMWjteaUbxEQAREQARGQiqsNiIAIiIAI&#13;&#10;iEC0EpCKR2vNKd8iIAIiIAIiIBVXGxABERABERCBaCUgFY/WmouffJ87d27t2rXbtm2zirxnzx6u&#13;&#10;nDhxIn4gqKQiIAIi4JZAwoULF+ITzYYNGwYPHkzZH3nkkWLFijkgbNq0adCgQdbFxMTEwoULt27d&#13;&#10;+pJLLnHFdfTo0ZEjR3777beHDx9OSkq67LLL7r///ipVqjhiTp8+/YcffnBLu2LFij169LD/RAY+&#13;&#10;/vjjuXPnomHlypW7+uqru3btmjNnTsft69at++yzz3jWnXfe6fiJXI0ZM4Zc7d+///z58/nz57/i&#13;&#10;iivatWtXq1athIQEK/LLL7987NixF154ISUlxZHC+++/j3Y+9NBDJUqUcPy0efPmjz76iIsPPvhg&#13;&#10;qVKlXAtFu9q4cePixYtXrVp15syZVq1aNWvWLG0t7ciRI7lz527atOmMGTNMClTZO++8M2fOnIYN&#13;&#10;G6YtzTi86+zZs8OHD//Pf/5z/PjxMmXKPPnkk7Vr1/bOYfny5V988YWnOP369cucObPrr/Pnz6fV&#13;&#10;cf2+++4rW7asPQIDL9rkqFGjDhw4kCdPHhrtjTfemCnTRXOJ9evXT5gwgUR27txJ+nXr1iVO/fr1&#13;&#10;7el8//33M2fOdJuxQoUKPf7443FYvxFVZN7NgQMH7t69O1euXN27d+/SpYujlj3lln6Dyv3kk0+4&#13;&#10;N2vWrJUrV+7QoUPbtm1NfPqx8ePH0zZ+++23ffv2kWbVqlXp04hjT5+m/uOPP06bNu3XX3+lc6Pr&#13;&#10;o/+5+eab6cMdz6VB0siXLFliJgluu0Gub9myhR6eJkenSl/UvHnzbt26ufaKGVYFUIvP8Oijjxro&#13;&#10;r776qiuB2bNnu60SWgNSbY//4YcfGnGldtFvFNfcSNtyxORBnqr5mmuusadJw6L1Exl5Rqjy5cvH&#13;&#10;3+PGjXPN55QpU8yz7D/R1mmOycnJ/MSbwBCBl4GmbJ5Ogn/++acV37RslN418SuvvJKfUGLXn/r2&#13;&#10;7WtSe/755922nwIFCtgLS4+f5mYGRpJCxa0UHn74Ya7QU/iZ5u233078lStX+hk/9qKhmpdeeikQ&#13;&#10;GLAymGOsyd/PPPOM95J+9dVXnlosbTI1NdX1doZc1qjOUUF79+6tVq2aeVOuuuoq00Lq1KnDLVY6&#13;&#10;pj0T0O+SJUualk/gbaVVW9Gs5ueaPca7sVd9UVQiqunuu++mXpgV0NIYVPF3gwYN0Eufpdi1axdz&#13;&#10;DKv2ixQpwt/Vq1e3bjx16pSpcRJnJGoSJ1x77bX29K+77jpznZZWunTpLFmy8DftbcGCBfY8MJpk&#13;&#10;emZvQm67QUYDZoZTtGhRRpMFCxY0Kc+bN89nidInwj/S5zGR9hRmh1QG9Ur1oLvMdx05NCreqFEj&#13;&#10;RnwEmtfYsWNpN1xk0mxF/vTTT02NfvDBB1Yzona50bTd06dPW5GNijOP3OoSMBHbM9C5c2diMt00&#13;&#10;PRdDy++++27ZsmV+qvhjjz3G7fTXTJcPHjxo7iKpRYsWoWcMWhlaWkmlQcXJDw06b968DDXosl3p&#13;&#10;kThGC6ZQr7/+OiYEMhNaFadQIDx58qSf7Uoq/s9//tM0XQON9YhKlSpxhR7KC0PmMa5t9YEHHuBG&#13;&#10;BlJub8QKxTtlDFEOFWdCxsVbb72VCQ33khPMPFyh07eSYhKPzebrr7/m0VxkoMC8nPeLaNixrGiH&#13;&#10;Dh1yzRjjPKINHTrUz1ahaOEgYIw3iLHpZBii0Q9whXGY98fRVV5++eWmaWGGMZHpeDHeWDfSb9PT&#13;&#10;0nqtPocJD1MU7nrvvfesaJ06daIPpMM0/SdDWMxCxGE+Yx96klXGGbRYzJlmTOmq4jzIpP/222+b&#13;&#10;h5LCSy+9xBVyax9ZhgOmn2nGqYozrzXN5bbbbuOPWbNmOXgZFcdyYr++cOFCLtJJmS5m+/btzHSx&#13;&#10;TmPpddyOoptB5b/+9S/rJ6PiL774os+6YRaC1rpVR8e9rnNxY3ZGYlkycPugn376iXGJ9VMaVHzS&#13;&#10;pEk8gtaPrYw/MF55KREW+zSoOC8eiwXmpXKdi3t63I4dO9asWUP/7pgmeldxBvi///47jzPV6iVg&#13;&#10;i8bea3UxbmNi5yAp4DPWcRuBopll/nTrAsgwVcDAi5JaWWJcyEVsSz5boz0CbdJMtek9XW/kPeIn&#13;&#10;Rp/MjRwqTlUyJcqRI4d9zkQ1MdbkDWKablKzj3qt9LHNkhpDWy9ZxQDLvIr0zRDBn8CzWPQheHnR&#13;&#10;GGpQlTQPOzp74lTiH3/8gYHXZ4USk/ZJ1dtHn2DhXh7hKX2KQ3Nifc2t5cPKCUVANcmnp1bnD5CQ&#13;&#10;xDH9HhMGKzXeCKyVdJXep+PIJDfecccdgWYDGzs3NmnSxLrRtRXBxwxbWdZ0mz5drlsV533nOhN6&#13;&#10;+9sKZDMj994VBFqQNMePUxVv3749dbB06VIqlT/o5R0E3ao4FWmmBbxXxDedCyNNt/RNykxKrOr3&#13;&#10;X8WNKXvFihU+69VVxe+66y7ufe2113zeayKkQcVvuOEG86IyIOAPZttenhWoitMnslxqFlzp35nA&#13;&#10;0Tfxt92i/uyzz5JtBlXmuRBmhG5fgs2ePTtODObXChUqZMuWjRQwz3IXgaVW89OXX37J35ZVjbtu&#13;&#10;uukmu6GCOKwfcwuFfe655yzXAWwtrPc7So0TQ8eOHa2lYlY0rr/+evvLz9yUhmct4NHfYdPzs5qC&#13;&#10;icZshuLfc8899kRQBcqLNcW7PDieO3XqVJLCDO6aH4Y45cuXZ3JDgq4qzmKn20EDU3Ouf/PNN14K&#13;&#10;aF5GewNwjdy/f3/i2Kf1bhNkxEltYiLCJ8ayx7LWgBI44jMswGzGaJhkCczVMOPbBRiDEIuj9qVW&#13;&#10;XnbW1+w1jkgTgRVZ3hSW20xSZmmMN7dGjRrmCoFGCFW7KjAYZZRMHZkINO8333zTXlnYh0mcZglb&#13;&#10;I1GE4sWLYyAMprUEcy8zb5o3C8aORHgvyBv16CXxxo0bEycNy15w4MYWLVp4zzmvNtFGjx7tNpon&#13;&#10;FWeQx13UneMus3LqsKEGgy6Ye+NRxc2wnSU63jfGaNQfHa5jDdutijOWNAuKDI2Bztoef+P14LYC&#13;&#10;MP4Yybfapf8qbqxSvORYDr3XrkPFGdGbhzIl9bNZBKriTJuYVGEwhx6BzgUmlt3e9aEBqTi9pBnL&#13;&#10;4yjw+eef415H92ScsLysixvLCuayt956C+8tejGsviiKyQwDGtNdYjzAFEZgsmh+YvyBlwBXhg0b&#13;&#10;hjMjhjjTXdr9Bu69914usjjCrJHRA920WXVjecU+f8Lwi35D5pZbbhkyZAjuOdzIgN3q0zFgEIHa&#13;&#10;wYxM0VhiMJNaHu2lprid2ZjP4HYKayXbu3dvHmSV2rpuDJh4APnZVIhmukJWalxvwWRKAU1rd1Vx&#13;&#10;+HAjwxrHjcapE730kod3332XOPaVLEdkKBm3U8fCp2uaxoxEe2BqiGMmL9pTTz3FDJ7xIsYJKz6N&#13;&#10;nMEfMalrnEwJxlyPA4o1cWeWhq8Jc0eaBG6DqCkzNuIwp7TSwejFFUyy9DAs2DN6wGGFTKINdEHc&#13;&#10;TtujA6E9METAUct6bcmAaR4YS7D3DhgwwCzn2YdiZgzNsAmlZzBENp544gnKwkVX66ADhc8WRQRP&#13;&#10;5gEvNcUCDU9v2bKlIw5wuG43TDoiYKACCF0xeBnS9erVCxs4L5HdZ8Ltc5kWm9UihmXe3yOzysPM&#13;&#10;zW00TypO0zIOJfY5FeN10yf4/+KENWY8qrgZtr/xxhuG7NNPP80/aTF20G5VnKUXYvJ6GwEzczjs&#13;&#10;6p5qqE2bNkSwhsZGxevVq0cbdQS7SZ+UTbdFYKDgvR07VJwJInfRO/hvrTUqziTGNVfmJ4d3G0rJ&#13;&#10;RWudm16Jf9KDeIIQkIqjNKTGFMfKP72JWZfyouJmpI/bvD0PdtOiJ4u66+CDcpGUfW3VqDhDb2vN&#13;&#10;jLyZJzIxNU9k8IHHNRLumG0wPTUFIQKzOiTcWHFMoItnZMAkz4sVlNtNS/AeqAUv3QTaye0TJ050&#13;&#10;xDEL1W69Jt2mBgHED82wj3JMTJQJIaSzNv90VXHUnWehTI6WaUYSiKWn/NP+mV8S55dffvEUB08U&#13;&#10;IqCCPpu9UXGCfbUVn2dmkIzerNvRZuJg4LGeyE80Sy5a60fUqcNETHNi2QI9sNIxKk5g/GfPvOkK&#13;&#10;cLWxX+QuqyXwMhKBcYYVAeYMTLlomaCMihPs4w9jd/Fpl7bcBr20K4bCXhqV25/oRUkQAXb8ygvF&#13;&#10;dS+WEtPfYhVnEZM/eJVM74qtyO2CHdsQgIPRjtEbY0f6cO/rj2ZeRN/rqYV4UnEKQqdKF8TL27Nn&#13;&#10;T6YEGEiwyTEQ9LRkGSi04OPHnYpTi1QJLy1+EwYfK1VUMM6HdpqmVSHYiD3h3//+N5sZzAYtM+iz&#13;&#10;vCW9qKxx7LLG5l581O3zJDNWwPRqbsfQZF+vxf0HI7D1/jtUHMMvt9AfOVoGkwnUyAr2Dt1194Xj&#13;&#10;xbarOPRwGYUDq4DmEcbi5NbEaiIEpOJmNxo1Ys+/2RDoRcXN5NiLLc5/7zaEiqSYlFsZMCpun2Dx&#13;&#10;E6Z4LlqihTcW/6SX9/RCmp1Xffr0cUTAS5zrXhwLAG6vOE9/uyq0/UFmNGmNOayfjCxRFj/7ETPG&#13;&#10;YtrniI+e8U4RrNmbq4pbc5oRI0ZYtxszO4H4bvOAQYuVESLgrOQlk2YViQmrz4IYFWda5ojJ9JHr&#13;&#10;Zr5FcVjHRTIdwoDRgjheTALca3ZPWOYNo+Is6DCesz/RuEd5MsPAioELfRQzVPtdZu8rE25z0ag4&#13;&#10;ymSPQxVgG7MMUZ6AwNNnu/K/YVhPYdxDllw9H7GQeX9BTEugY8GWwHMZzdDpYbrgIlewnjoKYkwO&#13;&#10;JjAQ9LTabe5i/k18Rp9e1ii9qDjVwSjEWlvhiYy8WQvzOWT02RpDFSHuVJxxN9XgcOrBKsVF3Ews&#13;&#10;rG53miGfVh/EApVpQ16MyWauY81TjYozimQ1xRGslxz/F15CTHNcoSkbZ3W0zRr1G8sBOxdNVh0q&#13;&#10;TnvlV1qko32YlWwr2KduRsUpu2uuzDzJruL8zRWH059xyPf0hviv4rwVTPVYrXS8Hq7r4o6dZhgk&#13;&#10;yQADZAb7VBAMHcX3pOJ007yNyBLTOCyWBGMUxcxupWBU3LGrxLhxYak20YwHLF2Vp9fSJIIA0M3Z&#13;&#10;g5nzYd4I1fvsNh3jBUJTcfxqTJH2WamXbFApZmXXantWZIzSXLd7pLuqOJEnT57MBAtxojVi82Dp&#13;&#10;gSmXWdBlQ7Dro3nFiMOvWD68mCsYRlP1TMj8WaQ0Ku46WWSYznVWcMiG8Q9lYOqoLGMhsw/3Wbrm&#13;&#10;VWKcjWqa9uNwpzcq7mp6xTfQoOAFZ3kCQ7q9zZuRMQtJDibG08ry6jAq7jpjxh7ASx3WFkXiNANA&#13;&#10;WcFYqsw4A0OC4+msGnDdi4XA+FsQHOs+nl4QTHTUO286q1fmtA8WNdwWmSkBXQrNgzUdL0y8WNTN&#13;&#10;YJfFFIqM0wxjbtO8WaELN2Q/0487FTfrcDQOGpYVjNzix+RQcdR99X8DTcF1E4JxU7QMXK7Ea9as&#13;&#10;SQTLc8efdXGHtZ+5iDGH0m6MZw3LxmyjtDo1h4rTrImMFjrcrUmHQTrBWIxdVdzP/eI0XG5H9uz0&#13;&#10;jM3AkjQHB/9VnEySDlM6RwqMk7juZS5OD8hQySwcmoDe2MXGk4obkWDew2SO/LM2SRvgCgsZDhX/&#13;&#10;+eef7bkyHai1mmvecy+7tvBvIgK9Nn23a/DiikjRqBqfwTHVc6vWroMMxrLkylXd3fYdZgCHXDnG&#13;&#10;WLwdlIi9HniWWMHYVEiZK1SrlSCVgmHA+Pcx3wU4vTB/Yxp1PJQBlunBEXjvq/4sGxPNbj7x0vcZ&#13;&#10;FXfdKG/sPaYieGFNK3JbWZaIclQI9l7KwruJlNJyGM2Y02kYr5g8GBV3a2lAt+zebaw1gMKwZUDM&#13;&#10;XY4zJLhuXgRGnCZxRyO0Sk179qnizPJ9NirvWzboZKzXjT+YTJMBY7h2NUqZAZCrult5Ntt/CJaR&#13;&#10;z/xk/M9pM17qlB1lxHG4kZv4jHsY01CPPoeqnlTcLIHTk9v9CmnSeOFw3e1ODS9ZDdNP8aXitEvX&#13;&#10;48+stmhXR7fr4o46MPusPC1JGkHFjGNtffFHxTGXcRenbVjPogszRxfxf+M88sorr1i/uvqo08sQ&#13;&#10;BxOu2xZjRglpU3Gz+mt/de1/Y2Vy29v6r+LG1YA+yJFzZjw8yOepL9zOShVdoRmTMfpGYExSblXc&#13;&#10;yBJ9pV1mWH3kYqAqboaG2NU9vaVGkPzUS3siIVkXN5spHEuzPMWLFdG1IMbe4OqghDHfU5Mw113X&#13;&#10;3WlIqIgZiZqXyN7guYiEG6TW4NVL92eE07427CWyUXEcDB1xsMZz3aybmD14ZMx7n2vWcRy2XHNU&#13;&#10;g0PFXb29rJSxFSMwmGrMNgpjxDZzbnsjNPGZCHLdmqMHo+LBr4tjxCK3VjALlLh92HNoFZMVZa7b&#13;&#10;F1McbGkSZljgGI8aEfW+PYGkjMe4wwhHb0BngpWesYVP+fT0Lpjuy7WTN+cD8mb5TDkdIlx09qH3&#13;&#10;tzEGfmWUjaayws3I0RHoL9jjZB0d5U9hzWkGNE23B3qbA2GQXvsSjs9kzeEDRmBMoHGzCk5HQOfC&#13;&#10;5Ikhp7Enewpm2scEhdbj83EBRWBkgMhRIld6DJYZ2pvuL82B940hCJtt7Eemk5p5k30GbmemyKyO&#13;&#10;zSSYHBg7w83cZRwa0AZ7IiZZY9e1rvv5LEdmzCYZM8ZyG8xJsZ7O3/VeNOwfPoMZunkKRucwJ9gj&#13;&#10;oB84ZrJCbB3q5yUFOlmm8sw7zXjIHmiQrtkzh1NiRuInxyGsXEexUBGGWRiHjOu+sQqYQLtlaouf&#13;&#10;FH03IwAjb54CK0GskdFZm4VtP4PxhrMHU+9mhycrzWQJw6mjwbjeQtfvOFeYZQU/82CiMXMwRnUz&#13;&#10;6TT+FhCjH2Cu7+hYTOJma0yQgTGKz0ZlVso8BXo/uhorMOUlJjNUmhMLBHSz9htN22NlwVNq1LJp&#13;&#10;w2YEYwXzT5O4p8Bw0Ay+7U0FX1faD2MLhvVm5ShtwXQdzE8ct1t+UWlLNsR3pcNIIXIewWYP8Lm1&#13;&#10;fBr/I1bgTG79mYvTeky7pCk7pqGmb0KA7ZZYf+bidKzMRzEYOGw1zEfNzlF6K/saoetcHCOeGVdi&#13;&#10;NnTdCmwcRtI2F2fayr3GdOYITD74yXEQrInj/1ycyAaRfWnDguxlLu66H89YWfEhMnkwA2eHe5cx&#13;&#10;otoNG0zKTQsJdC7OEh21Q605/PKYSRsbKb0MXQyWDHolBzruDWjHdhreJhqnmZTYXRzMCcTYtK0E&#13;&#10;GcXSPHCEdH2EWdd0u3rtNj9u18UdzmKQMfN7u+syF417NuMen4fwWDXr8yhZK5OWjzqybV3E8YLa&#13;&#10;YfXUyiEDffLguvOC7Fn++bxljkNmzBERBJ9zcdcWa1znLF9981kENohbmaQSGV7Yu69g5uJpaEV+&#13;&#10;3mJybj/W2oxu8Yq1r8XggkBjsy/kGXOI3WXBevct502Gnq6+6GbXDGMOK4f0lmZ9zfv2M3uJPM3F&#13;&#10;jQcM0wO7kYClDeNO5Gnfmp+sQhUtjizqxmeEYZ3bTpOxFZ2s5SPjj4pTB3R8ZhsivSTzPyZ/eFqZ&#13;&#10;Lgwxdjh5GomiNTP/cwS7owSWT6LRQbCVgrkI9gPM7IxwmTKaY6gZNHhaFzfNAm9t4/HB/7mXLhjz&#13;&#10;F10Sdl1zuLq9e/JzvzgvBjKAK4BbPyP0j9mD3fMfx35TRuMSxRKg+ad3GxS9m/Ev42Vm5sHkHk86&#13;&#10;M5nzouL0bswMMH7QNXMXLjYUiqo02/oJZqzDq0h3j2wbJybqDqT4EpIlbsQeTkdgnK0CVXFSM+MG&#13;&#10;IHCwPKu/dOh0wZTa6rmMbYZ6ZPWUfo0GhhmZeueK/8eNpfm1N2u9+F7hPQRVY+Gnp7PvGTOukRgn&#13;&#10;XZ9idkt7WTJw3OJWxXk1GAjiR4bHL83DbMPFPmzf5WGcmQl45DneEcs323oWrc6c3OL/nh+j4rQx&#13;&#10;sNP7M49n0m96cCZtdl03KePzQalNU2Q8SoVa0cwufEYbtC4m99Q776xpPz5VnKkwp5RgwEckyAMt&#13;&#10;gW6BG62FMJou5gr6EMY0NCeqz5hzkHlLxiJTxTFr8xbQV2BQARquBvQ5FMRxHK85I93uUMwwxZwM&#13;&#10;wdQZywRM2HjGP5kpWWtepMZbTMeI9YJWxDgAjMThRbYvbRhWdAKuPa39HF/E2Ipg5kjYRcwV67hr&#13;&#10;3l9jJGBpnI6FumYPkTmcwOHkm+Z3M/gb40jFzckDnpywQGmW4ozM+KnixGSFj8VC0xGYQJOiITr8&#13;&#10;oYjpZaeZ3RuFdkOPb/8kGq8EU3B2kdHdm9k//iNmLOL2ayhcx5REp2M2mFqBCQfTZccKop8qbqbU&#13;&#10;9g2sjsZnjtfmvTLXrc8Q2TPA38xyvLdaltbMm2kCr5Axx3lRcSrOnMZjBVzk7Nu3QIp4WEitnXh0&#13;&#10;0PavtmAYZymdRNKg4hSKoZLxZ7QCroj2+Qd9k+MjbPQduGV5994K/iU3KTCmtD7VQw5xFGcOak/c&#13;&#10;k4qjkcRnAOd/Pt2qOApqt3mydYdX0rHFg/Glo8HY69SBwpz2E9DnTyzvNnb9Wf5ZFM0M7OwBHeUt&#13;&#10;to5O40G8huzasLatm7U5K3tIOE4nZuugTxVHv403uxV4DVEme2thdm6sXyZg6WE5375DPTJVHIaO&#13;&#10;nDOOdzXguaq46bUwzFinHwKf4ab9PC7eIDPKtwKdLT0DIyF73ZkhkduAn50V05xM7DbYO0kMBrQE&#13;&#10;M/+x6oJ8+jyRJlRvrs904ujLpGYMy3zR0zfyjP2Td5WRIzGJb/72VNP262gqNnAaHP0Ui0PGfd0R&#13;&#10;TPqeUnN85JEMoGc0a/N5PktsrETIGNmz59k1ZRJBlhhnEI1eg9mPQ+24xWyZM6k5UrD/FBA90jHx&#13;&#10;XbPkJ1KW1pgrMx8yMzZHXZjE7XnGQoDYYHAjMmMXx6tuZcNUK/+0aHMjC5Cs+2JNYSLlGsH1Wdzu&#13;&#10;pXkwvSAbpE8zcLueh1UDNyWSpSMjjn1V3p+WFkwcq7AMOs3ZZPbgWnbzq/c25jY/bqERk0kViw4s&#13;&#10;+tAn0tW6uowE9I6Yp/jZokw+6Z0ZyDJ6YFRqzjAnBTaV2ftoe4mQajzGMdThjs4MzHxp0B6YevKe&#13;&#10;ojdM09nw5nhNvLQTSkpLwAWESsFmxhDT9QXkQTQVlnhpTowIHbg8JW5eW7cfjQ2m8QR6Lz0Pe/8g&#13;&#10;xgzbtcv10u3Q6bHwxC0gdYx1TB442I4BKO8stcYQwbUVWduAXfNs7/+tBu89mvmVxzFBZxTFcIq6&#13;&#10;cLjoBwontPHjSMVDC06piYAIRB0Bu4pHXeaVYRFwSyC+fNTVCERABERABEQglghIxWOpNlUWERAB&#13;&#10;ERCB+CIgi3p81bdKKwLxTIDdayy74v5t92qMZyAqewwQkIrHQCWqCCIgAiIgAnFKQBb1OK14FVsE&#13;&#10;REAERCAGCEjFY6ASVQQREAEREIE4JSAVj9OKV7FFQAREQARigEDkrotzfhZHKHg6viMG0KsIIiAC&#13;&#10;IiACImAR4EAkzgLinJ+AmESuinPuFQf3mFO4FURABERABEQgtglwVB9HSXr/mJ4rgchVcQ7Q5oBc&#13;&#10;8z1sBREQAREQARGIbQLDhw/nW+yc9hpQMbUuHhAuRRYBERABERCBCCIgFY+gylBWREAEREAERCAg&#13;&#10;AlLxgHApsgiIgAiIgAhEEAGpeARVhrIiAiIgAiIgAgERkIoHhEuRRUAEREAERCCCCEjFI6gylBUR&#13;&#10;CB+BCx6CeaLbH8OXGaUsAiIQKgJS8VCRVDoiENEE2rVrl8klTJs2zWQ6e/bsjh9fe+21iC6PMicC&#13;&#10;IvBfAtovroYgAnFBoG3btjNmzPjoo4/spb322muLFSvGlWzZsjVv3rxLly7Wr7Vr19aZS3HRMlTI&#13;&#10;iCGQtv3iUvGIqUBlRATCSQAVnzt37uHDh90+BBV/5JFHNP8OZw0obRHwQSBtKi6LuhqWCIiACIiA&#13;&#10;CEQrAal4tNac8i0CgRLAhe2YLZw4ccKewqhRoypWrFi2bNmuXbtiew80ccUXARHIEAJS8QzBroeK&#13;&#10;QAYQOHr0aE5baN26tZWJkiVLNmvWrFu3bm3atJk5cyZr5O+//34GZFGPFAERCJCA1sUDBKboIhA9&#13;&#10;BJZuOzRu6c49R05lz5o494PH1yyez8Kblf0CBQrwwSHzTz6jlJiYaP7+888/GzZsyBcSd+3ahehH&#13;&#10;T3GVUxGIbgJaF4/u+lPuRSCEBPYfO9150PxOH84fsXDr1DV7xv+6a82uI2cuZCpasymO6CZYEs5z&#13;&#10;LQnn7zx58uDphund2ocWwowpKREQgdASkEU9tDyVmghkPIEjp87ePHjh4i2HHFlhXfzOYT8v2nTA&#13;&#10;ZxYLFy5MHMfCuc+7FEEERCD9CUjF05+5nigC4SUwbN6WDXuPuX1G6rkLL0xY7fPxkydPJk61atV8&#13;&#10;xlQEERCBjCUgFc9Y/nq6CISYwLnzF75YtDXBQ6oX/vGPtX8cXbL1oP330aNHDxs2bNu2bSdPnmQ5&#13;&#10;/OWXX/74448bNWpUo0aNEGdOyYmACISagFQ81ESVnghkKIHdh0/uOXIatfYSlm770/7rzp0777zz&#13;&#10;ztKlSycnJ5cpU+all17CU33s2LEZWg49XAREwC8CUnG/MCmSCEQLAebibrNaoM3Dxe76wPyEXd0e&#13;&#10;p3fv3jt27MCXbcyYMRMmTPjjjz8mTZpUqFChaCmy8ikC8UxAKh7Pta+yxyCBwrmyZc/y954xe/ES&#13;&#10;U/Jmzv23MJcrmOIoefHixdkj3rlz5/bt2xcsWDAGuahIIhCjBKTiMVqxKla8EsiWJbFT7eKeSs96&#13;&#10;ecGcSc0ra54dr+1D5Y45AlLxmKtSFSjuCfRoVC5HUma3Dm5Y0h9pUTFzol78uG8lAhArBPQyx0pN&#13;&#10;qhwi8D8CZQqkfH5XvZzZMnPBoeWPXVvplitKC5UIiEDMEJCKx0xVqiAi8P8ELi+dd9YTTfu2rly+&#13;&#10;UI5c2TIXzpXUtV6pyQ816tWsojCJgAjEEgGpeCzVpsoiAv9PIF9K1nublJ/2aJMVL7Zc9HSLf3eq&#13;&#10;XrVYLgESARGIMQJS8RirUBVHBERABEQgjghIxeOoslVUERABERCBGCMgFY+xClVxREAEREAE4oiA&#13;&#10;VDyOKltFFQEREAERiDECUvEYq1AVRwREQAREII4ISMXjqLJVVBEQAREQgRgjIBWPsQpVcURABERA&#13;&#10;BOKIgFQ8jipbRRUBERABEYgxAlLxGKtQFUcEREAERCCOCEjF46iyVVQREAEREIEYIyAVj7EKVXFE&#13;&#10;QAREQATiiIBUPI4qW0UVAREQARGIMQJS8RirUBVHBERABEQgjghIxeOoslVUERABERCBGCMgFY+x&#13;&#10;ClVxREAEREAE4oiAVDyOKltFFQEREAERiDECUvEYq1AVRwREQAREII4ISMXjqLJVVBEQAREQgRgj&#13;&#10;IBWPsQpVcURABERABOKIgFQ8jipbRRUBERABEYgxAlLxGKtQFUcEREAERCCOCDhV/MKFC9u2bfvm&#13;&#10;m28++eSTRYsWOUicOHFiwoQJTz311D333PPss88Sgfjeae3evfvDDz+89957H3jggREjRhw5ciSO&#13;&#10;6KqoIiACIiACIhBOAhep+Pnz5wsXLly6dOkbbrgBnUbLHY8uV65chw4dRo4cuWzZMmT+yiuvJJoX&#13;&#10;IZ83b17lypX79OmzcePG1atX33nnndWrV9+yZUs4S6S0RUAEREAERCBeCDjn4p07d/70009/+OEH&#13;&#10;twD4dfny5UzWf/nll61bt3bt2pXIU6ZM8UQL/c6SJQu3/Pjjj7NmzZo+ffrOnTv//e9/xwtdlVME&#13;&#10;REAEREAEwkngIhXPlCkT1u/u3btfdtllbh/6/vvv81NCQgK/ZsuWzejxd9995ymHK1asYL7ODN5E&#13;&#10;aNKkSalSpbgYzhIpbREQAREQARGIFwJBebelpqbCKSUlxRMt9Hv79u3nzp0zEVgU379/f/ny5eOF&#13;&#10;rsopAiIgAiIgAuEkEJSKv/fee+StS5cunnI4ePBgVsE7der0xRdfDBs2rFmzZgUKFHjttdfcxp87&#13;&#10;d+5sWzh27Fg4C660RUAEREAERCDqCaRdxUePHv3OO+/06tWrTp06njDUrFnzoYce+v7777t164Zr&#13;&#10;24YNG/BvL168uNv4rVq1utoWNm3aFPV0VQAREAEREAERCCeBNKq4EeaOHTsOHDjQS/Zuv/12Igwf&#13;&#10;PvzUqVOY059//nl82j3NxZm177GFqlWrhrPgSlsEREAEREAEop5AWlR86tSp6Pe111771VdfZc6c&#13;&#10;2RMDVJkIPXv2vPnmm5OSknLmzPnoo49y14svvmitlNvvxdheyBa8pBz11FUAERABERABEQgFgYBV&#13;&#10;nN1ibBnH23zs2LFZs2b1kgc2lfFr2bJl7XHwdztz5ozOfglF3SkNERABERCBeCcQmIrjfNa+ffv6&#13;&#10;9et/++237DRzhceuM2bq5nqFChWYT/NP61iY06dPs3GcdfFcuXLFO3iVXwREQAREQASCJpDgOHnt&#13;&#10;hRdewAft5MmT48aNq1KlSq1atXjESy+9hCSjwfnz5z9+/Dhzcfvusnr16j388MMmJyVLlsydO/eq&#13;&#10;VavMP9l6PmTIEJzY27Zty+1Dhw5duHDh22+/bcX3kv+6des2bdq0f//+QZdRCYiACIiACIhApBPA&#13;&#10;h4w1aPQ3oIw65+IHDx7EwwyLd/PmzYsVK2a8zc6ePUui6D1HuHCdPWB2N7TDhw9bj2zYsCFxrH9+&#13;&#10;/PHHb775Jqe8Idt4pzMFZ8sZXusBZVGRRUAEREAEREAE3BJwzsUjB5Pm4pFTF8qJCIiACIhAuAmE&#13;&#10;Zi4e7lwqfREQAREQAREQgVARCMy7LVRPVToiIAIiIAIiIALBE5CKB89QKYiACIiACIhAxhCQimcM&#13;&#10;dz1VBERABERABIInIBUPnqFSEAEREAEREIGMISAVzxjueqoIiIAIiIAIBE9AKh48Q6UgAiIgAiIg&#13;&#10;AhlDQCqeMdz1VBEQAREQAREInoBUPHiGSkEEREAEREAEMoaAVDxjuOupIiACIiACIhA8Aal48AyV&#13;&#10;ggiIgAiIgAhkDAGpeMZw11NFQAREQAREIHgCUvHgGSoFERABERABEcgYAlLxjOGup4qACIiACIhA&#13;&#10;8ASk4sEzVAoiIAIiIAIikDEEpOIZw11PFQEREAEREIHgCUjFg2eoFERABERABEQgYwhIxTOGu54q&#13;&#10;AiIgAiIgAsETkIoHz1ApiIAIiIAIiEDGEJCKZwx3PVUEREAEREAEgicgFQ+eoVIQAREQAREQgYwh&#13;&#10;IBXPGO56qgiIgAiIgAgET0AqHjxDpSACIiACIiACGUNAKp4x3PVUERABERABEQiegFQ8eIZKQQRE&#13;&#10;QAREQAQyhoBUPGO466kiIAIiIAIiEDwBqXjwDJWCCIiACIiACGQMAal4xnDXU0VABERABEQgeAJS&#13;&#10;8eAZKgUREAEREAERyBgCUvGM4a6nioAIiIAIiEDwBKTiwTNUCiIgAiIgAiKQMQSk4hnDXU8VAREQ&#13;&#10;AREQgeAJSMWDZ6gUREAEREAERCBjCEjFM4a7nioCIiACIiACwROQigfPUCmIgAiIgAiIQMYQkIpn&#13;&#10;DHc9VQREQAREQASCJyAVD56hUhABERABERCBjCEgFc8Y7nqqCIiACIiACARPQCoePEOlIAIiIAIi&#13;&#10;IAIZQ0AqnjHc9VQREAEREAERCJ6AVDx4hkpBBERABERABDKGgBsVP3LkyKxZs77++uuVK1c6MpWa&#13;&#10;mjp37tw33nijb9++AwcOXL9+vT+5PnPmzMiRI5955pkXX3yRZI8dO+bPXYojAiIgAiIgAiLgncBF&#13;&#10;Kn7+/PlLLrkkd+7cTZs27dy5M9LruLlSpUqNGjV65ZVXxowZ89xzzxH5ySefvHDhgpdnzJw5s0KF&#13;&#10;CrfeeuuXX3752Wefkezo0aNVKyIgAiIgAiIgAsETcM7Fa9WqxVTbk9DWr1+fafqhQ4c2bty4e/fu&#13;&#10;du3aEZkrnvKxadOmDh06lCpV6rfffuPv7du379y5s0mTJsHnWymIgAiIgAiIgAhcpOKZMmX66quv&#13;&#10;Hn/8cSbcbtEwO0eDExMT+TVXrlxvvfUWf4wbN84Tx9dee+3s2bNY0StXrmziFCtWrHz58uIuAiIg&#13;&#10;AiIgAiIQPIGgvNuyZs1KDsz/XQOW9kmTJjVr1qxw4cLM3ZcsWcKKe/A5VgoiIAIiIAIiIAKGQFAq&#13;&#10;PmjQIJLo2LGjW5obNmzA6l6uXDmEnKXxOnXqFC1a9OGHH2Z27jb+mjVr8KezwqlTp1RJIiACIiAC&#13;&#10;IiACXgikXcWnTJnSv3//22+/vUGDBm4fYGbeKH2WLFmWLl3KdLxHjx7vvvsubnFu49erV+8yW/DT&#13;&#10;AV61KwIiIAIiIAJxSyCNKs5+sxtuuAFXdjMddxvM8jkSPnbsWJzmmJSzjn7VVVd9+umn7D1zvWXZ&#13;&#10;smVrbQEH+LitFRVcBERABERABPwhkBYVnz9/fuvWrbGQjx8/Plu2bJ4ew3I4P9WtWzdnzpwmTkJC&#13;&#10;Atb1AwcObN261fWuihUrotxWSEpK8qcAiiMCIiACIiACcUsgYBVftGhRq1atsHx/9913ycnJXsCx&#13;&#10;Cs7827EKbmbhmTNnjlviKrgIiIAIiIAIhIpAYCqOn3nLli3ZNjZ58uQcOXK4ZmLevHnIvHX9mmuu&#13;&#10;+eWXX3bt2mWucPQb2s9OszJlyoSqAEpHBERABERABOKWQILj5LUBAwZs2bLl+PHjQ4cOZTHbeK49&#13;&#10;9thj6C7T6CJFinDkyy233JI3b14LWc2aNbt3727+WbJkSY5+W7Vqlfkn+l2jRo1ChQo99dRT7C9n&#13;&#10;Ef37778n5TvuuMMncUzxrLvjQOczpiKIgAiIgAiIQLQTGD58eM+ePU+ePBlQQZxz8RUrVjCf/vXX&#13;&#10;X5FwEuJvwtGjR/n73LlzaDnX2RJmrpuwbt0665HVqlWrUqWK9U/OeMEPDvP7XXfdxSFu+/fv51QZ&#13;&#10;fyQ8oDIosgiIgAiIgAjEJwHnXDxMFJjxEzgbzv/0NRf3n5ViioAIiIAIRDuB0MzFw0QB7/SAJDxM&#13;&#10;2VCyIiACIiACIhBLBAKYHMdSsVUWLwSGDBlyqUvguB7HLSze4LhAxFGjRomnCIiACIhAhhCQimcI&#13;&#10;9oh+KBv6cX2oXbs2pwJYgd38jkzztfjFixcTE4fHiC6PMicCIiACsUtAKh67dRtcyR599NE3bQE5&#13;&#10;t6fHBkJO4uNL88E9RHeLgAiIgAgERUAqHhS++Lz59OnTd95554MPPsjR9/FJQKUWAREQgQghIBWP&#13;&#10;kIqIpmz069ePEwU0EY+mOlNeRUAEYpSAVDxGKzboYrVp04bjAaxgpbd8+XJUnAN8UlJSgn6IEhAB&#13;&#10;ERABEQiKgFQ8KHwxc/Pp1HMTlu8a+OP6d6at37j3GOVq3749n521gikpp+JjS+/atSsH8cZM2VUQ&#13;&#10;ERABEYheAlLx6K27kOV8+PwtV/ab/tCXy96d/vtb034ftXg7SddueeNLtmAexgG927dvHzhwYMie&#13;&#10;rYREQAREQASCICAVDwJeTNyKcj8/YfWhE2cdpXll0prvV+12XOQ83cOHD1eqVCnff4OZkePNzt+b&#13;&#10;N2+OCR4qhAiIgAhEEwGpeDTVVsjzun7PUazobpO98I9/PD5m+YkzqfZfe/To8cYbb7zwv2C+gtOu&#13;&#10;XTsu2D+QE/J8KkEREAEREAG3BKTicd0whi/Y4qX8x0+fG7dspz0Cn7R52BZuvPFGfm3WrBnX8uTJ&#13;&#10;E9coVXgREAERyAgCUnF/qfNht70uwfqEHN96waQ8bdo0PqDOh1kd33v19xnpHm/2+v3en/nT+n3p&#13;&#10;nik9UAREQAREwF8CUnF/SfGJ9MIuYeTIkdx//vx5filXrtw111yDebl69eoVKlT46aef/E064+Kd&#13;&#10;vNhgbjKSXKl+wRuez5ynSMI//nHq7HkvuatcufLEiRMdx7plXGn0ZBEQARGIOwJS8cCq/Msvv5xk&#13;&#10;C9aGq7vvvnvq1Knbtm3bsWPH+PHjT506df3115vvskdyKJYnO1LtCFnyFk2uUC9TUgpL44VzZfOS&#13;&#10;f5zaGLWULl06ksuovImACIhADBOQigdWuddee21bWyhVqhT389FVDkJhIl6yZMnixYtfd911eHvx&#13;&#10;jZCZM2cGlnq6x+58eQmk2ku4sU6JdM+UHigCIiACIuAvAam4v6QCimc+pp4zZ86A7kr/yJ1qlyiY&#13;&#10;I8l1Om5yUqd03jpl8qV/rvREERABERABPwlIxf0E9Xe0rVu34sVmAvZz+814unEiysaNG8eNG8dX&#13;&#10;O5maN2nSJLDU0z12jqTMw7vXy5uSlSdbWm7+uKRwzkG3Xp7uOdIDRUAEREAEAiAgFQ8AFlH56jZe&#13;&#10;bCY0atTIfjPubBjY8Wvr1KkT/8fxzczIIzxUKZrr+4cb3dukfO7sWUxWi+fN/lTryl/fX79AjqQI&#13;&#10;z7yyJwIiIAJxTiAhYvdE1a1bt2nTpv3798/AGlq46cDoxdu3HzyRJTHTjknvz5nwxbfffpsrVy6T&#13;&#10;paSkpPr161vZYyF89erVzMj5Xsirr77Kd0Q46SxHjhwZmP+AHp167jwnuCVmSsibnCUhwZOVPaAk&#13;&#10;FVkEREAERMBfAsOHD+/Zs6e1gdnP26JgsuhnSUIb7dDxM10Gzb958MJvlu5cvOXQgo0Hft3+J4/Y&#13;&#10;mqUUYwsT7BLOTxxe1rBhQwzpjz/+OK7saPkHH3wQ2lyFNbXMiZkK5kzKl5JVEh5WzkpcBERABEJI&#13;&#10;QCruBuaps+duHbLoly2HzG94cVuO3G/8sG7kwq0+K+Dqq68mzqZNm3zGVAQREAEREAERSDMBqbgb&#13;&#10;dBw7umrnEU9MX5+yFpn3Tvznn38mAhvP0lwxulEEREAEREAEfBKQirtBxGzby7Lw0VOp43/dZb9t&#13;&#10;woQJbBCfN28eHuzr1q0bMmTIP//5z+TkZI6C8VkBiiACIiACIiACaSYgFXeiO3/+wupdR7yfhbJq&#13;&#10;12H7bbi5vfvuuyyK49HGoaSId4kSJTjypUiRImmuGN0oAiIgAiIgAj4JSMWdiDzpd95md5fsPTZT&#13;&#10;tv/6nF8ciXNYDxw48Pvvv8+aNWvOnDl79uxZtGhRvXr1fNJXBBEQAREQAREIhoBU3EmPrVblC+Zw&#13;&#10;tagnZM6SKWs2479dqYjzUDa2hrNHnGNemJEXLFgwmCrRvSIgAiIgAiLgJwGpuBtQ3a4s5cWinj1L&#13;&#10;4vU1i/nJV9FEQAREQAREIHwEpOJu2HapU7JsgRRP0B9sViFntr+POQtfxShlERABERABEfBJQCru&#13;&#10;BhGni/+nxxWVCrs5du2BpuUfaFrBJ1ZFEAEREAEREIF0ICAVdw+5aO7skx9q9OEttZtUKliuYErl&#13;&#10;IjnvqF9m2qNNnmhZOR1qRY8QAREQAREQAX8ISMU9UuJE0jbVi35+V70Zj1095ZHGL153aYVCUXMo&#13;&#10;uj91rzgiIAIiIALRTkAqHu01qPyLgAiIgAjELwGpePzWvUouAiIgAiIQ7QSk4tFeg8q/CIiACIhA&#13;&#10;/BKQisdv3avkIiACIiAC0U5AKh7tNaj8i4AIiIAIxC8BqXj81r1KLgIiIAIiEO0EpOLRXoPKvwiI&#13;&#10;gAiIQPwSkIrHb92r5CIgAiIgAtFOQCoe7TWo/IuACIiACMQvATcqnpqaumLFipkzZ27cuNEB5sKF&#13;&#10;C6tXr/70009ff/31YcOG8SFt/8mtW7eONDds2OD/LYopAiIgAiIgAiLghcBFKn7+/PmrrroqZ86c&#13;&#10;NWrUaNas2eDBgx131qpVq1q1avfee+9rr7125513FitWjD/84Yve169fnzQ/+ugjf+IrjgiIgAiI&#13;&#10;gAiIgE8Czrl4rly5evfu/fHHH7u9E9n+5ptvDh8+fOjQoT/++KNx48ZPPfXUggULfD7mwQcfrFix&#13;&#10;os9oiiACIiACIiACIuA/gYtUPFOmTD/88EO/fv2uu+46t0lMnjy5Y8eOKSl/fXu7cOHCH374IX+M&#13;&#10;GjXK+/PGjh37/ffff/DBB/5nSzFFQAREQAREQAR8EgjKu42JOw9ISEjw8pgDBw488MADjAxKlSrl&#13;&#10;MzeKIAIiIAIiIAIi4D+BoFR86NChPKldu3ZenvfII4+ULVsWIfeZp127du2whbNnz/q8RRFEQARE&#13;&#10;QAREIJ4JpF3F58yZ88orr3Tq1AmfNU8EJ02ahL0dn/bExESflCtVqlTSFn777TeftyiCCIiACIiA&#13;&#10;CMQzgTSq+LJly9q3b4/L+ueff+7Jov7nn3/27Nmzb9++uLX7g3jGjBnzbaFChQr+3KU4IiACIiAC&#13;&#10;IhC3BNKi4uwmb9GiBSo7ZcqUHDlyeGL39ttv48pepkyZ//w3fP3118Rkhs3fGM9d76pXrx773KyQ&#13;&#10;nJwct7WigouACIiACIiAPwQCVvFVq1Y1b968RIkSU6dOzZMnj5dnsCHt5MmT3bt3v+W/4b777iMy&#13;&#10;zur8zTjAn8wpjgiIgAiIgAiIgBcCgak4M2kknD1m06ZNy5cvn2u6nOy2du1ac33AgAEcA2eF3bt3&#13;&#10;cxFnN660bNlStSICIiACIiACIhAkAaeKc17b888/379/f9LFf42/CXiO888zZ87gyLZ3794GDRq8&#13;&#10;99575ieCfb94q1atOnfubPLE7nOc2uzBuuh9c1qQRdLtIiACIiACIhAnBJwqjsV7+PDhHNBWunRp&#13;&#10;Vq/5m7Bv3z5wnDt3LikpieucDGOumzB79mwLFpZ2zndzyw5R5968efPGCVkVUwREQAREQATCTSCB&#13;&#10;D5yE+xlpS79u3bpNmzY1VgEFERABERABEYhtAsyK2diFP1lAxQxsXTygpBVZBERABERABEQgrASk&#13;&#10;4mHFq8RFQAREQAREIIwEpOJhhKukRUAEREAERCCsBKTiYcWrxEVABERABEQgjASk4mGEq6RFQARE&#13;&#10;QAREIKwEpOJhxavERUAEREAERCCMBKTiYYSrpEVABERABEQgrASk4mHFq8RFQAREQAREIIwEpOJh&#13;&#10;hKukRUAEREAERCCsBKTiYcWrxEVABERABEQgjASk4mGEq6RFQAQcBI4ePcrXjfk64unTpwVHBEQg&#13;&#10;eAJS8eAZKgUREIF/zJw5M4tLaNeunYXmyJEjffv25YNJ1atXr1q1au7cub/66iuBEwERCJKAVDxI&#13;&#10;gLpdBETgLwJ8Vyk1NfXmm29+3xbuv/9+Q4efOnbsyBeNe/XqtWDBgnnz5vGho+TkZLETAREIkoC+&#13;&#10;aRYkQN0uAiLwF4EZM2Y0b978k08+ufvuu12JfPTRRyj6uHHjrr/+evESARFwS0DfNFPDEAERiFAC&#13;&#10;Y8aMKVu2bIcOHSI0f8qWCEQtAVnUo7bqlHERiDwCWM7P2gJmdvJ47NixOXPmXHPNNSNGjLjqqqsq&#13;&#10;VqyIdX369OmRl33lSASij4BUPPrqTDkWgYglcN9992W1haVLl5LVvXv3ou4//PADi+L169fv3r37&#13;&#10;77//3qJFiy+++CJiC6KMiUC0ENC6eLTUlPIpAhFH4Oips+OW7ly6/c/z5y+k7ljx0ZN33HXXXU2b&#13;&#10;NrUy2rp16/z586PZlSpV4uLs2bMbN27MHydOnKhRowbSvmnTpoSEhIgrmDIkAhlBQOviGUFdzxSB&#13;&#10;eCUwYuHWev+a/vyE1d8u2zlh+a6vl+6ExJ5spW7u+s9u/wtIOBdz5szJ/8uVK2cknIB3+o033rhl&#13;&#10;yxY2jscrP5VbBEJDQBb10HBUKiIQVwSGz9/y3LerTp495yj1gk0HHh+7wnGxcOHCxYsXz5cvn/26&#13;&#10;EXgm5XHFTYUVgZATkIqHHKkSFIEYJ3D4xNlXJ3ucQzM1X7jpgB0BNnNm4atXr7Zr9uLFi1lAZ4Ie&#13;&#10;47BUPBEIMwGpeJgBK3kRiDkCY5ZsP5N63kuxRizY6vj1kUce4cjVBx988PDhw+fPnx81ahR7zzp3&#13;&#10;7uyYoMccKhVIBMJOQCoedsR6gAjEGIHFWw55L9EvWw46ItSrV++zzz6bMGFCwYIFOXuVI944IubD&#13;&#10;Dz+MMTIqjgikP4G4U3F2rGLcc4ShQ4eCnnOe33zzTTxs8+bNmz179po1a3JIJHtf079W9EQRiGQC&#13;&#10;qefdTMSTil1SrMfHKZUbkvOz59xEuOOOOzZv3szZ6YMHD8apbcqUKch5JBdTeROBqCAQdyq+fft2&#13;&#10;DqDAjlfeFoxZb/ny5XytIVu2bH369OnXrx+fbeCP2267LSoqUpkUgXQjULZAiuuzMmXJliVf8UxJ&#13;&#10;KewbK1cwh9vM4KzeqVOnrl27Vq5cOd1yqweJQGwTiLv94sjzM888s3LlymrVqjmqdteuXSzdcU6k&#13;&#10;uc6xUzfddBOrd8wb1OnE9mug0gVEYMPeYy0GzvZyy5tdanS+vERAaSqyCIiA9osH2waKFStmSThp&#13;&#10;4VhrvtzAmRXBJq37RSCGCFQolOO6GsU8Fah8wZR2lxWNoeKqKCIQ0QTizqIeUG0wZSe+NsMEBE2R&#13;&#10;44FA/86XNatcyF5ScwBbuYIpI7pfkS1LYjxAUBlFIBIIxKmKc27U5f8LV1xxhdua2LBhA59Dvvba&#13;&#10;ay+99NJIqCrlQQQihwA6/eltdfivSaWCOZIyJ2dNrFY89787Vf+uV6NiebJHTj6VExGIeQJxsS7O&#13;&#10;Ic9zN+zfuO9YYkLC4vFD3uv/ChtdzNFRhEyZMr377ruOmt6zZ0/Dhg1Pnjz5888/Y2mP+XagAoqA&#13;&#10;CIiACGQsgbSti8e+in+zdMeAqet3/nnSVM/hBaP+/GnEVz/MvenaBp4qbP/+/c2aNeNDTHy84ZJL&#13;&#10;LsnYetXTRUAEREAE4oFA2lQ8xi3qn83d/Ojo5bv+J+FWO3hizPL5G/e7bRYHDhzgm4m7d+/m+8eS&#13;&#10;8Hh4c1RGERABEYheArGs4uyHeWXSGurmgkv9nDt/4cH/LHM9RfLQoUPXXHPNtm3bpk2bpuXw6G3W&#13;&#10;yrkIiIAIxAmBWFZxvpzoqRbR9YPHz0xetdsegROe8WXbuHEjp0qxm/zc/wLHPsdJa1AxRUAEREAE&#13;&#10;ootALKv4tDV7vFfG9IsjYELnO0ucw4rXemZbMOezKoiACIiACIhApBGIZRU/fibVFXf28vXyt3kk&#13;&#10;MWcBfjp+5qKvI7P1bJi7wKHrkVZtyo8IiIAIiIAIQCCWfdSvGTibpXHXRXGr4m+qW/L1Gy5TOxAB&#13;&#10;ERABERCBDCcgH3VnFXSqXcKLhBO7U63iGV5tyoAIiIAIiIAIpJlALFvUmWpzqpQ5GNI1VC+e+4py&#13;&#10;fx/8kmZ8ulEEREAEREAEMpBALKt4vpSsQ+6omz2rmyOdS+VLHnzb5RnIXY8WAREQAVcCx48fX+8S&#13;&#10;duzYYWLyZSbXX/lqu0jGM4FYVnHqtV7ZfBN7NbyxTomsmf8uad7kLPdfXX78Aw2K5tZpz/Hc8lV2&#13;&#10;EYhEAgsWLOCwKUe45557TF5r1Kjh+iufbI/EkihP6UXAjXcb39XeuXMnR5gVLFjQ9QhxPsK9cOFC&#13;&#10;fi1UqFDz5s1z5MjhPauME3/55Re2YpcsWbJp06ZJSUl+Fq1u3brE79+/v5/xvUc7djp1958nM2VK&#13;&#10;KJk32VL0kKSsRERABEQgVAQ4b4qDp/r06dOuXTsrzbx585pDqObPn28/voKu+Iknnnj11VefeeaZ&#13;&#10;UGVA6WQggbR5t/0DzbYCx5y0adOmcOHCphhPPvmk/Vf+btKkib2E2bNnHzRokCOO9c+jR49Wr17d&#13;&#10;Hj9Pnjzffvutp/iO63Xq1KGB+hlZ0URABEQgBgj8+OOP9JmfffaZP2W5/fbb+ZjT9u3b/YmsOJFP&#13;&#10;4PPPP8+WLVug+XRa1PkEyPXXX//666+7HY+cOXPm008/5Yxx9H7dunWI9L333rts2TK3kU+fPp0r&#13;&#10;V64vv/ySiXtqaioHqhQoUKBLly7M5jNwsKNHi4AIiEAMEOB8qjFjxrRs2bJEiRIxUBwVIc0ELlJx&#13;&#10;hnVYv5le33bbbW5TnDdvXvfu3YsUKULMSpUqffLJJ0QbOXKk28j58uWbM2cO3wDlj8TERM5UGThw&#13;&#10;4NmzZ8eOHZvm7OpGERABEYh5Alu3bmV2ZIUTJ064FnnUqFFcp0OOeRoqoHcCgXm3JSRctG+LpXFS&#13;&#10;Z57t9hlEDii+qkoEREAERAACL7/8cm1bWLt2rSsWrO64LrVv317E4pxAYCrugPXFF19whS+I+AnR&#13;&#10;e/yTJ08ytLSCvkHiJ1VFEwERiGoCa/848uy3K9u+O6fV2z+9O/13yvL8888vtYXKlSs7Crh69epF&#13;&#10;ixbdeuutWbNmjeqyK/PBE0i7itPGXnjhBSQchzh/8sGHwj788MO7776bz4W5jc+4MsUWVq1a5U+y&#13;&#10;iiMCIiACUUrg/PkLz327qtXbc0Yu3LZ615G1fxxdtPkgZZmyJbV8lWq1/heSk5MdBRwyZAhX7rrr&#13;&#10;rigtuLIdQgJpVHFc21q3bl22bFmc1xxmc7eZY4PEDTfcwGdF3nvvPU+5//rrryfZQpkyZUJYTiUl&#13;&#10;AiIgApFG4NXv1rj9gPLGfcfuHvbLufPuj5DGy5gtSXx60Ww/U4hzAmlR8Q0bNjRr1gyfNbY28n+f&#13;&#10;BLH8tGrVilWeiRMn4kbvKT7Olm1tAf92nykrggiIgAhEKYGdf54cNn+Lp8z/vOXQtN/cf1uZjnT/&#13;&#10;/v3ya4vSeg95tgNW8U2bNnEYCxYevsZt7Sz3ki02mCHPVatW/e6777CXh7wASlAEREAEopHAlz9v&#13;&#10;8zDZ/rs0Xyzc6rZc+LXRA990003RWGrlOeQEAlPxLVu2IOFZsmSZOXOm67FuZI7zfu3bwdkpwTlE&#13;&#10;FSpUYFFcc+uQV54SFAERiF4Ca3cfcZ/5BLrlv3YDrXEXgQ52xowZ7OBVjxq9VR/anDtPYP3qq6/+&#13;&#10;+OMPzhPAcw3Bvu6663geg76iRYuy1Zs94gj5ww8/bF+0rlixIoZwky2OWc2dO7dxTOMAmSpVqnD2&#13;&#10;6tNPP203vGNaZ4HcZzFCewKrz8cpggiIgAikJ4Eewxf/uMa9zdxko2DOpF+eaZGeWdKzMpZA2k5g&#13;&#10;dao4R6Nz8IujJAz9OA+VPWCc9+JaSM5649nmOrLNCJGFcP7GAw4ldo3fq1evf/3rXz5hScV9IlIE&#13;&#10;ERCB6CXw9rT1b0/7a1+Zp9D0koJD76wXvQVUzgMlEBoVD/Sp4YsvFQ8f2+hKmbEjZ/I78syxvnhK&#13;&#10;Hjx48K233sL3grUb4gwePPiWW26JrtIpt3FL4I/Dp+q/Nt3L0vhnt9dpXuXvr1rELaW4KnjaVDyw&#13;&#10;dfG4AqrCRggBjECs4Lx2ccicOTPZY43wjTfeQMvZWEs0T8cIRkhBlA0RsBMokjtbzyblPTFpWKFA&#13;&#10;00v+OhxTQQS8E5CKq4VEAQFOJmAhxh6MivOtZabgrOA8/vjjUVAMZVEELibwZMtLejQqZ67hz2Yd&#13;&#10;cN20cqGPb72cLykLmAj4JCAV94lIESKXANslCJGbP+VMBLwS4MisZ9pWmfX41T0alb28TN5apfJ0&#13;&#10;ubzEN/fXH3pH3ZSkv8apCiLgk4BU3CciRRABERCBMBIoUyDlmbZVx95b/5v7G7zRpUbtUnnD+DAl&#13;&#10;HXMEpOIxV6WxWCCODDKfyDPh2WefjcVSqkwiIAIiEDABqXjAyHRDuAlcuHBh7u/7nxu/qveoX1+d&#13;&#10;tIbTpKtXr855VVbo2LFjuPOg9EVABEQgKghIxaOimuIok3ylsfnA2d0+WzRiwdZxy3Z+OnfzybPn&#13;&#10;9l3I0bbzP/mCkwmXX355HBFRUUVABETAMwGpuFpHBBHYsPfYjYMWbN533JGnwyfPdhm04ODxMxGU&#13;&#10;V2VFBERABCKAgFQ8AipBWfgfgX99t+bIqVS3n2PcdvDEBzM3CJUIiIAIiICdgFRc7SFSCGw/eGLW&#13;&#10;un1ecjN68fZTZ885IixdupQzg9euXct1PrjH34Rz55zRIqWQyocIiIAIhJSAVDykOJVYEAQWbzno&#13;&#10;dhZuJXn0VOq6P5xHsfLNnnr16j344INEe/nll/mbwDluQWREt4qACIhA1BCQikdNVcV8RlM9nChd&#13;&#10;5NYB+a653xQ/9fx5B4cFCxasdAl8fTnmcamAIiACIgABqbiaQaQQKJXPvfRmLVAqc+6/DpTmOMoS&#13;&#10;eZ1xqlatWs0lJCYmRkqplA8REAERCCcBqXg46SrtQAjUK5uvbIEULydHN6tSqHCubIEkqbgiIAIi&#13;&#10;EOMEpOIxXsFRVDwOZXu4RUW3S+NIe2KmhPuvrhBFxVFWRUAERCAdCEjF0wGyHuEvgetrFn+6TRXX&#13;&#10;2JkTE97vWuvy0jpf2l+SiicCIhAnBKTicVLRUVPMexqXm9Sr4Y11SubOnoX5d8GcSXy6cdqjTVpX&#13;&#10;Lxo1ZVBGRUAERCC9CCRwZnV6PSuw59StW5dNRP379w/sNsUWAREQAREQgSgkMHz48J49e548eTKg&#13;&#10;vGsuHhAuRRYBERABERCBCCIgFY+gylBWREAEREAERCAgAlLxgHApsgiIgAiIgAhEEAGpeARVhrIi&#13;&#10;AiIgAiIgAgERkIoHhEuRRUAEREAERCCCCEjFI6gylBUREAEREAERCIiAVDwgXIosAiIgAiIgAhFE&#13;&#10;QCoeQZWhrIiACIiACIhAQASk4gHhUmQREAEREAERiCACUvEIqgxlRQREQAREQAQCIiAVDwiXIouA&#13;&#10;CIiACIhABBGQikdQZSgrIiACIiACIhAQAal4QLgUWQREQAREQAQiiIBUPIIqQ1kRAREQAREQgYAI&#13;&#10;SMUDwqXIIiACIiACIhBBBKTiEVQZyooIiIAIiIAIBERAKh4QLkUWAREQAREQgQgiIBWPoMpQVkRA&#13;&#10;BERABEQgIAJS8YBwKbIIiIAIiIAIRBABqXgEVYayIgIiIAIiIAIBEZCKB4RLkUVABERABEQggghI&#13;&#10;xSOoMpQVERABERABEQiIgFQ8IFyKLAIiIAIiIAIRRMC9ih89enTbtm2HDh1yzSk/zZo16+uvv54z&#13;&#10;Z05qaqo/RdmzZ8/48eO/++6748eP+xNfcURABERABERABPwhcJGKnz9/vlu3blWqVMmdO3fp0qVf&#13;&#10;e+01RxIdO3bMly9f06ZNO3fu3Lhx4yJFiowaNcr7Y/r161euXDlubNeuXfny5UePHu1PthRHBERA&#13;&#10;BERABETAJwHnXHzBggXVq1fv27ev2zs3bNiAKq9evfrAgQPERMW7du26Zs0aT48ZO3bsM888c+ut&#13;&#10;tx47dmzv3r21a9dmlMDtPrOlCCIgAiIgAiIgAj4JXKTimTJl2rhxI9Plhx56yO2dS5cufeKJJ6pW&#13;&#10;rcqM/Morrxw2bNiFCxc+//xzT48ZMGBAmTJl3n///eTk5IIFCxKfR7zzzjs+s6UIIiACIiACIiAC&#13;&#10;PgkE5t2WJUsWe4pY3fnniRMn3D7m5MmTS5Ysad68eebMmU2EQoUK1apVa+7cuT6zpQgiIAIiIAIi&#13;&#10;IAI+CQSm4o7kxowZwxWWyd0+ZuXKlWfPnmXibv+Vf/7222+4yPnMmSKIgAiIgAiIgAh4J5B2FV+7&#13;&#10;di1r3g0aNOjQoYPbZxw5coTrefLksf+aN29e/ulWxQsUKJDNFhgEqPJEQAREQAREQAS8EEijirMP&#13;&#10;rWXLlqyOMx1PTEx0+4CEhATX66yjc5HVcdefPvjgg09toUSJEqo5ERABERABERCBEKv4jh07sKIj&#13;&#10;0jNmzChatKin1M0sfP/+/fYIOLdzY86cOV3vuummm/Bgt4KZtSuIgAiIgAiIgAh4IhDwXHzXrl3N&#13;&#10;mjU7ffo0Em682zwFdqwlJSWxCm6PwDYzrqekpKhKREAEREAEREAEgiQQmIr/8ccfSDibv2fOnMlZ&#13;&#10;Lq7P5ifrgLasWbNeccUVP/zww6lTp0zM7du3//rrr40aNQoy07pdBERABERABEQAAk4Vnzx58vDh&#13;&#10;w80Ja6tWreJvwr59+/gn562ybWzdunW33347R76YnwizZ8+2UHLuG8pt/fPpp5/evXs3p76wjs4s&#13;&#10;/Oabb0bae/fuLfQiIAIiIAIiIALBE0gw7mZWuOqqqxYuXOhIlytoM/vC3VrCOY3VbDkjlCxZktNb&#13;&#10;kX8rhc8++wxXdo5S5woa/+6777Zo0cKffNetW5fV9/79+/sTWXFEQAREQAREIKoJMCvu2bMnR60E&#13;&#10;VAqnip87d871flzKcUlD7zlo3W3qlpu6ud3htY6NndVxzn5hRdyTQ7trslLxgCpSkUVABERABKKa&#13;&#10;QNpU3GlRR2Vdg9kzxv/d/moXZhPBwZEZfJ06dWrWrOm/hEd1TSjzIiACIiACIpA+BALzbkufPOkp&#13;&#10;IiACIiACIiAC/hCQivtDSXFEQAREQAREIBIJSMUjsVaUJxEQAREQARHwh4BU3B9KiiMCIiACIiAC&#13;&#10;kUhAKh6JtaI8iYAIiIAIiIA/BKTi/lBSHBEQAREQARGIRAJS8UisFeVJBERABERABPwhIBX3h5Li&#13;&#10;iIAIiIAIiEAkEpCKR2KtKE8iIAIiIAIi4A8Bqbg/lBRHBERABERABCKRgFQ8EmtFeRIBERABERAB&#13;&#10;fwhIxf2hpDgiIAIiIAIiEIkEpOKRWCvKkwiIgAiIgAj4Q0Aq7g8lxREBERABERCBSCQgFY/EWlGe&#13;&#10;REAEREAERMAfAlJxfygpjgiIgAiIgAhEIgGpeCTWivIkAiIgAiIgAv4QkIr7Q0lxREAEREAERCAS&#13;&#10;CUjFI7FWlCcREAEREAER8IeAVNwfSoojAiIgAiIgApFIQCoeibWiPImACIiACIiAPwSk4v5QUhwR&#13;&#10;EAEREAERiEQCUvFIrBXlSQREQAREQAT8ISAV94eS4oiACIiACIhAJBKQikdirShPIiACIiACIuAP&#13;&#10;Aam4P5QURwREQAREQAQikYBUPBJrRXkSAREQAREQAX8ISMX9oaQ4IiACIiACIhCJBKTikVgrypMI&#13;&#10;iIAIiIAI+ENAKu4PJcURAREQAREQgUgkIBWPxFpRnkRABERABETAHwJScX8oKY4IiIAIiIAIRCIB&#13;&#10;qXgk1oryJAIiIAIiIAL+EJCK+0NJcURABERABEQgEglIxSOxVpQnERABERABEfCHgFTcH0qKIwIi&#13;&#10;IAIiIAKRSEAqHom1ojyJgAiIgAiIgD8EpOL+UFIcERABERCBNBLYsmXLVS7htttus5IbM2ZM48aN&#13;&#10;k5KSsmTJUqdOnQ8//PDChQtpfFj83SYVj786V4lFQAREIB0JnDx5cuHChWfPnq1uCxUqVDBZ+Oab&#13;&#10;b2688UZ+HTJkyIgRI4oUKfLAAw8MHDgwHTMY3Y9KiNghT926dZs2bdq/f//oBqzci4AIiEB8E/jt&#13;&#10;t9+qVq36yiuvPPvss64kWrRosXTp0u3bt6ekpPBrampqjRo1Tpw4sXnz5njDNnz48J49ezLoCajg&#13;&#10;7ufi586dO3bs2OnTpz2lderUKSKcP3/en4ft379/9uzZc+fO5RZ/4iuOCIiACIhAnBA4fvx4/vz5&#13;&#10;jYQTMmfOXLJkSS7GSfGDL+ZFKs68/KGHHmrQoEHO/4bnn3/e8YBFixZ17dq1YsWK2bNnJwKjJ+85&#13;&#10;OHToUIcOHQoVKnT11Vc3atSIqrr//vuxnASfb6UgAiIgAiIQAwTatWvHwvm8efNMWdavX4/QtG/f&#13;&#10;PgaKlj5FcKr4yJEjk5OT77jjDrePX7x4MaYPbN14IviTv8cee2zChAnvvPMO0/Hdu3djK/joo4/e&#13;&#10;e+89f+5VHBEQAREQgZghQM9/mS1goDVF69u375NPPnndddchK82aNbvyyitZJn///fdjpuDhLshF&#13;&#10;Kp6QkHDgwIEff/zRdRZu8sFMet26df/5z3+aNGniT87GjRvXvHnzXr16MQvHZwE55//4Mvhzr+KI&#13;&#10;gAiIgAhEL4Hfdh8ZOm/z4J82/rR+H6UoX748cmCFAgUKmKLt3bt31qxZLIcXLVq0ePHiuKmz/Lpp&#13;&#10;06boLXg659yp4gi5lxx4/9X1xmzZsiUmJtqv808upnMh9TgREAEREIF0I7Bm15EbPprf+p05L01c&#13;&#10;02/y2pcnruHRhape+ZYtXHrppSY/3bp1Y3K4evXqUaNG4aP++++/43HF1Bzvq3TLcFQ/KLw7zZ54&#13;&#10;4onp06czd2echa/cSy+9hF398ccfj2pkyrwIiIAIiIAnAqt2Hu48aP6SrYccEWat3/fqpL/k3B6O&#13;&#10;HDkyY8aM66+/vkSJEuZ6rly52ErOXHzt2rWC7A+B8Kp47969+/Xrxyo7RhKm4G+//TajrVatWrnN&#13;&#10;GdsHsahYYc0aZ337Ux7FEQEREAERyCgCf7lIf7ns5JlzbjPw6dzN8zfst/9ktjqfOXPGftH8k61S&#13;&#10;GVWK6HpueFUc8wieC61bt2Yb3ODBgzGh3HnnnZYvooMUc/SnbAHP9uhCqdyKgAiIQJwTmLfhwKb9&#13;&#10;x72cuzZ8wVY7oty5c9evXx8PquXLl5vr27Zt++STT1ggZ9d4nMP0s/hhVPGjR4/ee++9bdq0+fbb&#13;&#10;b2+99dYePXrMnDkT7zZWQdweNUNk9rlZwfJ98LMkiiYCIiACIpCxBGas3eM9A9NdIrBWztmr9erV&#13;&#10;Y5MzbuoYZdmizG4mNo5nbFmi5elhVPEVK1ZwBk3Lli0tn7isWbNyTA9bAxH4aAGkfIqACIiACPhJ&#13;&#10;4IQ7W3piznwF2j+eXPFKEjl77kLquYuOC0O/8WgbNmwYk3K2MQ8aNIhFce0X9xM40cKo4nnz5uUB&#13;&#10;jlP0Nm7cyLCL4H8WFVMEREAERCAqCBTK5WYLUqaklJSqV2ctWIYi5MmeJXOiU3cQC84Te+ONNwYM&#13;&#10;GHDXXXcVLlw4KgobIZl00mSj3sSJE6dOnUr+NmzYwN8E7Bsmu4cPHzZXOF6Hf06bNo2/f/rpJ6sw&#13;&#10;ZcuWrVmzpvlnlSpVWNhgOZw1DxzU8UWkktiM3qVLF6l4hFS/siECIiACISTQsVZx76l1vvxvX/QQ&#13;&#10;PjTOk3J+DYXPx/HxGQcUrlxxxRVc/PXXX2vVquX4tXbt2kuWLDEXOf8Wb4VVq1aZf2InYYRl/Ypp&#13;&#10;vW3btp9//nm+fPl8ctfXUHwiUgQREAERiDQC9wxfPHWNm9VxjiLJmjnT1N6NS+f/+8j0SMt5hucn&#13;&#10;bV9Dcao40272djsKkydPHraKcZGfrHm5FQcfBGM8J3D0G1LtEGkWOZi7Z8qUiRFAwYIF/SQlFfcT&#13;&#10;lKKJgAiIQOQQOHLqbLdPF63YcRjZtjurI+GDutVuVlnWco91FRoVj5ymIBWPnLpQTkRABETAfwLs&#13;&#10;F/98wZYRC7bu/POvj2xmSUxod1mxexqXq1I0l/+JxGFMqXgcVrqKLAIiIAIRSuD8+Quo+Nlz53F5&#13;&#10;y5GkbWO+qyltKh5GH3XfWVYMERABERCBGCWQKVNCyXzJ5QrmkISHtYal4mHFq8RFQAREQAREIIwE&#13;&#10;pOJhhKukRUAEREAERCCsBKTiYcWrxEVABERABEQgjASk4mGEq6RFQAREQAREIKwEpOJhxavERUAE&#13;&#10;REAERCCMBKTiYYSrpEVABERABEQgrASk4mHFq8RFQAREQAREIIwEpOJhhKukRUAEREAERCCsBKTi&#13;&#10;YcWrxEVABERABEQgjASk4mGEq6RFQAREQAREIKwEpOJhxavERUAEREAERCCMBKTiYYSrpEVABERA&#13;&#10;BEQgrASk4mHFq8RFQAREQAREIIwEpOJhhKukRUAEREAERCCsBKTiYcWrxEVABERABEQgjASk4mGE&#13;&#10;q6RFQAREQAREIKwEpOJhxavERUAEREAERCCMBKTiYYSrpEVABERABEQgrASk4mHFq8RFQAREQARE&#13;&#10;IIwEpOJhhKukRUAEREAERCCsBKTiYcWrxEVABERABEQgjASk4mGEq6RFQAREQAREIKwEpOJhxavE&#13;&#10;RUAEREAERCCMBKTiYYSrpEVABERABEQgrASk4mHFq8RFQAREQAREIIwEpOJhhKukRUAEREAERCCs&#13;&#10;BKTiYcWrxEVABERABEQgjASk4mGEq6RFQAREQAREIKwEpOJhxavERUAEREAERCCMBKTiYYSrpEVA&#13;&#10;BERABEQgrASk4mHFq8RFQAREQAREIIwEpOJhhKukRUAEREAERCCsBKTiYcWrxEVABERABEQgjASk&#13;&#10;4mGEq6RFQAREQAREIKwEpOJhxavERUAEREAERCCMBKTiYYSrpEVABERABEQgrASk4mHFq8RFQARE&#13;&#10;QAREIIwEpOJhhKukRUAEREAERCCsBNJJxQ8fPrxy5cp169adPXs2rOVR4iIgAiIgAiIQPwQuUvEL&#13;&#10;Fy68+OKL7du3L1q0aNasWZ9++mkHiF9//fWBBx644oorUlJSiLB161afpA4ePNi7d+9ixYpddtll&#13;&#10;lStXzp0796RJk3zepQgiIAIiIAIiIAI+CThVvF+/frt27WratCmT5nPnzjnunzt37ujRo/PmzXvp&#13;&#10;pZf6M6s+ffp0mzZthgwZ0qdPn4ULF86ZM+fVV19NSkrymS1FEAEREAEREAER8EngIhVPSEg4evTo&#13;&#10;kiVLBg4c6PbOHj167N27d8qUKa1atfKZNBHefvvtRYsWffPNN88//zwz+IYNGz766KPXXHONP/cq&#13;&#10;jgiIgAiIgAiIgHcCThX3PlHmV5Tef6ZjxoypWbNm8+bN/b9FMUVABERABERABPwkEEbvtj179jCt&#13;&#10;R8IHDx5cr169SpUq3Xjjjdjk/cyZoomACIiACIiACAQwFw8trN27d5Pg2LFj+/bty0L7HXfcsXz5&#13;&#10;8iZNmowfP97tg+rWrctyuxXWr18f2vwoNREQAREQARGIMQJhnIsb5zj82KdPn/7666/j8f7zzz/j&#13;&#10;/f7cc8+5hdixY8cutoA3e4yxVnFEQAREQAREILQEwqjiOXPmJK+si9eqVctkGmFGqtk4vmPHDtdi&#13;&#10;IPPsc7NC4cKFQ1tUpSYCIiACIiACMUYgjCpevnx5ZDtfvnx2ZPnz5+efJ06ciDGOKo4IiIAIiIAI&#13;&#10;pD+BMKp4YmJigwYNOCgmNTXVKtjixYtz5MhRokSJ9C+qnigCIiACIiACMUbAqeIrVqyYN28eC9iU&#13;&#10;E7s3fxPYRG6KfezYMXNl27Zt/BNJ5m902oKC8Rz/Neufjz32mDm7jRtZJh86dOjkyZO7deuWnJwc&#13;&#10;YxxVHBEQAREQARFIfwIJnLpqf+pVV13FIWuOfHCFM1u4iGBbi9xWnNq1a7OjzPyzZMmSWNFXrVpl&#13;&#10;/frBBx8888wzJ0+ezJIly/Hjx6+//vqRI0dygKvPouKyjmd7//79fcZUBBEQAREQARGIdgLDhw/v&#13;&#10;2bMnchlQQZwqjkv5qVOnHEmUKlUqe/bsXOQn17PTOQqmTJky5paNGzdmypSpbNmy9hT+/PNP3NTP&#13;&#10;nDnDrnEWy/3Mn1TcT1CKJgIiIAIiEAMEQqPikQNCKh45daGciIAIiIAIhJtA2lQ8jN5t4S6w0hcB&#13;&#10;ERABERCBOCcgFY/zBqDii4AIiIAIRDEBqXgUV56yLgIiIAIiEOcEpOJx3gBUfBEQAREQgSgmIBWP&#13;&#10;4spT1kVABERABOKcgFQ8zhuAii8CIiACIhDFBKTiUVx5yroIiIAIiECcE5CKx3kDUPFFQAREQASi&#13;&#10;mIBUPIorT1kXAREQARGIcwJS8ThvACq+CIiACIhAFBOQikdx5SnrIiACIiACcU5AKh7nDUDFFwER&#13;&#10;EAERiGICUvEorjxlXQREQAREIM4JSMXjvAGo+CIgAiIgAlFMQCoexZWnrIuACIiACMQ5Aal4nDcA&#13;&#10;FV8EREAERCCKCUjFo7jylHUREAEREIE4J5Bw4cKFyERQt27dpk2b9u/fPzKzp1yJgAiIgAiIwLFj&#13;&#10;x9544w0Hh9y5cz/66KPm4t69e4cOHTp37tzMmTNfd9113bp1y5Ili1tuw4cP79mz58mTJwOiKhUP&#13;&#10;CJcii4AIiIAIiMD/E9izZ0+RIkVy5syZL18+62qxYsXmz5/PP9etW9e4cePjx4937Njx9OnT48eP&#13;&#10;v+yyy2bPnp2cnOwKMW0qLou6mqMIiIAIiIAIBEWge/fuW2zBSDihT58+TNaXLFkyYsSI0aNHz5gx&#13;&#10;Y/HixaG1MUvFg6o53SwCIiACIiACbgmcOHHiu+++a9OmzSWXXGIiNGjQoF69esh5CIlJxUMIU0mJ&#13;&#10;gAiIgAiIwN8Ejh49mpqaWqJECTsR/vnbb7/t27cvVJik4qEiqXREQAREQATilMBPP/30uC1gNgdE&#13;&#10;njx5WP9Gs+1Q1q5dyz9ZLw8VKal4qEgqHREQAREQgXghcP78hU37jq3ZdeTg8dOUefPmzd/bws6d&#13;&#10;O7mYlJTUoUOHadOmTZkyhX+yIwxn9TVr1vA3nm6hIiUVDxVJpSMCIiACIhD7BE6nnhs0e2Oj/jOb&#13;&#10;DZjd5t05rd7+iTK3vP6m1baAeBsQAwYMqFSpUuvWratXr87q+P33389mM65ny5YtVKSk4qEiqXRE&#13;&#10;QAREQARinMCJM6ndPl302vdrd/35967u8/89cmXyyt1jl+xwLXzRokVXrFgxceLEzp0733PPPVjX&#13;&#10;S5YsmZiYWLVq1VCRkoqHiqTSEQEREAERiHECz3676pcthyik63FpT45dvnLHYdfyc9hLu3btXnjh&#13;&#10;BdbNS5UqhaI3bNgwb968oSIlFQ8VSaUjAiIgAiIQywT2Hjn17bK/FrxdA6LOpHzIvM2On86ePWtd&#13;&#10;YV28X79+27Ztu++++0KISSoeQphKSgREQAREIGYJTFyx29jPPYVJK3adST1v/5WZ9+WXX/7ggw8y&#13;&#10;Ea9Vq9Zzzz3Xq1evm266KYSMpOIhhKmkREAEREAEYpbAvqNuHMsTMmdNqdY8qWhFin323IUjp/5/&#13;&#10;8s0Vzlsl/Pzzz1OnTi1fvjwb0t55553QApKKh5anUhMBERABEYhNAilJia4Fy5SUUqBt75SqV5uf&#13;&#10;krNeFKdChQrsLkPF8XH7+uuvGzVqlJCQEFo6UvHQ8lRqIiACIiACsUmgRZXC3gtWv3z+5KyZ07nw&#13;&#10;UvF0Bq7HiYAIiIAIRCWBKkVz1Sntzbf89vpl0r9gUvH0Z64nioAIiIAIRCWBATfWyJeS1W3Wu9Yr&#13;&#10;1fLSIulfKql4+jPXE0VABERABKKSQOn8KeMfaNC0ciH74nbe5Cx9WlXu17FahhQpgR1sGfJgnw+t&#13;&#10;W7du06ZNQ/sdVp8PVQQREAEREAER8Elg+8ETczfsP332XNE82ZteUihr5hBMiYcPH96zZ8+TJ/8+&#13;&#10;Fc5nHkyEEDzYzycpmgiIgAiIgAjEBoGS+ZIxod/RoCxW9JBIeJqxSMXTjE43ioAIiIAIiEAGE5CK&#13;&#10;Z3AF6PEiIAIiIAIikGYCUvE0o9ONIiACIiACIpDBBKTiGVwBerwIiIAIiIAIpJnARSqOvzpHvN52&#13;&#10;2218+rRw4cKvvPKKI12+jfrss8+2atWqRIkSRNi+fbufDz537lyLFi24ha+z+XmLoomACIiACIiA&#13;&#10;CHgn4FTxRx55ZM6cOWXKlNm7d++xY8ccN0+fPv3NN988ePAg30YlwvnzF328xcuT3n333aVLl7pN&#13;&#10;UzUkAiIgAiIgAiKQNgIXqTintO/fv3/z5s1DhgxxmxzT9KNHj3Kwe8eOHf1/3oYNG5555pmBAwf6&#13;&#10;f4tiioAIiIAIiIAI+CTgVPH8+fN7uSdXrlxZsmTxmag9AvP1u+++u0OHDm3btg3oRkUWAREQAREQ&#13;&#10;ARHwTiDs3m0ff/zxypUrQ/5FVdWrCIiACIiACIhAeFV869atTz75JLb0QoUK+WTdsmVLvr1qhY0b&#13;&#10;N/q8RRFEQAREQAREIJ4JhFHF8Xi/5557rrzySlbT/UF82WWX1bKF7Nmz+3OX4oiACIiACIhA3BII&#13;&#10;o4qPHDkSd/dBgwYBF0U3n10xf7j9BMsbb7yBK7sVihUrFre1ooKLgAiIgAiIgD8E3H/T7I8//iha&#13;&#10;tCjG8Ndff91tKs8//zy7ybds2VK6dGlPj+ndu/fbb7/t9tfvv/+eTefe85c7d+6zZ8+mpKT4U4zI&#13;&#10;icPOeBz6AvUBjJz8B5STeCsso8/MmTMHhChKI1OzKmyU1p33bKemphIhTppx1BX21KlTbPAO9EOj&#13;&#10;YVTxxYsXr1271mpSR44ceeCBBxDvW265pVmzZj6n2o899hg738qVKxdd7xIDFHbixcnhNhMnTlyx&#13;&#10;YgXbCKOrjtKW22+++eb333/v06dP2m6PrrtGjx69Y8eORx99NLqynbbc/uc//2GH7UMPPZS226Pr&#13;&#10;rs8///z48eP3339/dGU7bbn97LPPmFP16NEjbben/1179uzBIQwzdkCPdqo402s+brpv374mTZrc&#13;&#10;ddddjz/+OMlxCIxZpWakwG5y/sDujan8xx9/LF68eLZs2cqWLWueevXVV+fMmZPO3TUTpImPG/3C&#13;&#10;gAEDAspidEV+9dVXR4wYsW7duujKdtpy+9xzz40fPx4hT9vt0XXXE088MXv2bIZo0ZXttOUWSVu2&#13;&#10;bBkrYmm7Pbruwn2Hbo3eLLqynbbc3n777QcOHJg0aVLabo+uu26++Wam42PHjo2ubAeaW+e6eNeu&#13;&#10;XTl+FQknIc5+4W+C1U0ztzZXzGr3Nddcw9+dO3e2nso4wsi8ggiIgAiIgAiIQLgJOFX8k08+WeAS&#13;&#10;kGqTj4oVK7r+OmzYMCuXzMy++OILt5nOkycP98aJ2Src1ab0RUAEREAERAACThWvVq0ae8McASO5&#13;&#10;gYWvmeuv1atXt1DWrl27Ro0absni8MW9XrzhVB8iIAIiIAIiIAIBEUh88cUXA7pBkb0TwHWgYMGC&#13;&#10;jRs3jgdQFJbv1DVs2DAeCou/CC6Z9evXj4fCnjhxgu8WMuyOk8Iyu6hbt26cFBaX4csvvzweCosf&#13;&#10;X4UKFTiFJLYL695HPbbLrNKJgAiIgAiIQGwQCOOpL7EBSKUQAREQAREQgYglIBWP2KpRxkRABERA&#13;&#10;BETABwGpuJqICIiACIiACEQrAal4tNac8i0CIiACIiAC8m5z3wY4wp3D5rJmzVqgQAG3Mf7880/8&#13;&#10;ePPmzevPt9fw5eYYLNLEDxYPdtcEN23atHr1arbUN2jQIFOm9B5anTlzhhMok5KS8ufP76Ww+fLl&#13;&#10;45w+7+8Mjtyc+QU6uF1xxRWO45r37t1rTja2AvRgmJ7v4enTpzm7ioJQHLfPPXToEKUABUC8ZIzj&#13;&#10;jjlU2BGBrw9wbLD94vr16znIDxr4ezt+SodSm8J6gXzw4EEap8/C8mEFTrJ0ZJiGWqRIEXORkyM5&#13;&#10;et0egV2pfAohHcpoPYKCUBy3heUnmiXNj0qnIvz5zMHhw4c534LE2ZWQK1cu14KsWbOGQ67Yo8FL&#13;&#10;nf41SxOloSYnJ9NpOPJmvYNUK++gz8IePXp06dKldGhswcB33dH/7N6923Gsd44cOdwCCV9dm8K6&#13;&#10;bVF0wtQs3Rf9ar169byfD0+d4rVuz6e9DVvXOeWMb2qzRyNqnNutj4zpD0Pg5ZdfpjWYHrx58+YO&#13;&#10;LJxQy1l1HElrqvzrr7/2yY3ztzmn1sSnIf773/+230L/wkm31pvDbnveKJ9phirCs88+W6dOHQYr&#13;&#10;5K1t27aOZDk2vFOnTtYW/++++877cznc0a589JgcRmu/xX60gAFyxx13hKosPtPp27cvnZTp1CiX&#13;&#10;I/5vv/3WsWPHkiVLmoxNmzbNe4JvvfWWa7eF1Fl3IfOchGj17zQq+n2fmQxVBI46pg8yhSUbjmTp&#13;&#10;pzp06EA/ZYrAENP7cxmduBa2VKlS1l387Yjw8MMPh6osPtPp1atXzZo1TQ9+5513OuJzwKp9qI3s&#13;&#10;ffrpp97T/Pjjj63BJVrIcdz2+CgKTcUqb6NGjZBzn5kMVYSePXvyEefExEQycO+99zqSdX0Hhw8f&#13;&#10;7unRzCtatmxpVz56qilTptjjuw7F+BRWqMriMx36RjoNU9hHHnnEEZ+GbfouExgrf/nll17SdP0u&#13;&#10;AOW1x2cw2rp1ayvBFi1a7Ny502cmMzxCek/7XPuCSLtCj8YLzLdY3I43mZQwaWaHdLdu3fzJOVMx&#13;&#10;zvLlzLvt27fTrSNaTz31FJ+asO7lleCk24EDB/JG/frrrwwt6V4dA0Z/HpS2OD/99BNjWD5ex6De&#13;&#10;NQVaMPNIjuPlbfEnffNlFEYhvAwLFy5EEW+99VY+imO/l5kNH4yxQnp+b2PWrFnMnNByt7MTKohR&#13;&#10;C9/p6dKliz+FNXHGjBljL479RprQqFGjOAwR8wM0aDl0/Zg9/E88mJgUlh7q6aefdjtNZKrBScmc&#13;&#10;oMxoxp+ncCCjvZjmW4V2JeOfdHn2OIiNPymHJM7MmTNpbBTWbWrLly+nhS9ZsoRm+csvv7CB+O67&#13;&#10;7543b56nR/NSkHlG8JgxCE2bNiX+/Pnzrfh8SoQRLd9QwfwAZ97xG2+80WGKCEm53CZCYfluBc3Y&#13;&#10;7a+u7+Btt91Gqd1GZtC5YcMGPlxJn0b7ZOTKq3HdddfxIRx7fHoke8362fWFhACFLV++PJ8wcJva&#13;&#10;qlWr6D/pNqlZKpS3m57K+2cdGM/Zy8I0w54yQ0Bqf9y4cdQmoxnaDN/uQqRDUpYwJpLh44iIzQDz&#13;&#10;D9e5uJVbappa8TkX5zNuDHW3bdtmbqRDR9GZEZp/MhHHtEtvaCVL0yFZx9g/HRAxb3adi1vP/eqr&#13;&#10;r8iVz7k49lt7VukauIsuz7rIsNp1EpwOpXM8giGLl2yYE4X9nIszLXObf65jX7FbGlB0kuXDDOlc&#13;&#10;XuYxrnNxKw9MOsmVz7m4I8/mI0l0l9Z15uLpaVZxy9As1rjOxR3NktUrojHJ81QRyBjzdezMJgJ/&#13;&#10;8E/rJWW0x+12S8PgwYO5wsdU0rNmmRLwUNe5uKOwWJiIdt9997nNGyrOsNL+k+l/XnvtNesic/H0&#13;&#10;NKu4zSdjKXLlOhd3FBbTuttoVprMGTiH1FM1mf7Kbml48803ubJo0aL0rNk0PEtz8TCOkEiaESLS&#13;&#10;Zdlp6VKZADF4NC8h01aE3G7DYS7IcHju3LnhzVZ4Urdbt3iC+apsutkVwlOmNKbK5Jsu0l6zmC5J&#13;&#10;K0pr1k4BoxFGWhaDXddH0ggrzLc5miUDDgZYnpolfSjvLGcvsvpr8sUf2N6oOH7in2ZSbq9ZvrYc&#13;&#10;OTXrKKz52qSnwmKncdilvMcPc0UFnLzbwmLODDih/95gzDPR+M5KxdNW437dxVCR+UqVKlXssfm0&#13;&#10;DOYa9JuLxtpsj8BLxWQ9Nj5/iaGC0vGxWnvxp0+fzoIFrx8GCb5vm252SL8qLPBI+DFQZZhtMDlg&#13;&#10;prYSwBbnqFnmNJi4Y6Bm+aglbmLdu3d30OJLSCxC4RiB+xjTU1dvuMDphuWOb7/9lryZzza6BiqR&#13;&#10;mZ/rO4vDpqlf13cW9wJmeJFZs27fQS9Y3cbnc9cUEKshHgB8ntyMZiIwmMx7qlmTYQY01BfvLL5N&#13;&#10;GOpxi7MK4lqzlSpVYt7laT0icghIxcNYF4wK6S8cPtjGNRpvSf5vnJxdI5hfozrQ5bEwjMjZ19QZ&#13;&#10;oND749/3r3/9i4UGLHUs2kVpMXFUxOMBKx9jEebZOEzhv4bzoymOqcGYrFncOFhcpOz2ikP2WDzu&#13;&#10;37//Sy+9xOCVdeUHH3wwAmt2165dtDpG0tj/3WbP0yvp5Z1lRktFR+A7y0KeeQf/+c9/+lMX2Ah5&#13;&#10;MTEt4Apgxef2Hj16YFt+7rnn2AJgPHv8SS2d47BQ0qdPH3x1vfi1UE14/xENxw5iDhgwADcdFr9M&#13;&#10;Vql6qtLuzcdkg+FLBNasg61UPOyNzTF0Nf/0sp2MCOm/2Sy0FJirIWwMY/EesHutM1jmzWExj1Ew&#13;&#10;23h433ARwvkotE9Pn9To2nCI7d27N4uOLKUzE6XUluO6W5+yGKhZVHDy5MlUnMN1mfVUJJyaxeuK&#13;&#10;uQtK8NFHH+FAlz514edTmGTTLFkRoFn6s0HUStafdzb9N5t5L7V5B8mV4x30dBeunRiT2ZDCzNte&#13;&#10;ltmzZzPsZliG4yoLzywu8ArjTeYn8/SJxna4a6+9ljplQ5CXnXVsyWEMyo4G3JXwUKGJUmqu2Cva&#13;&#10;tbuOtJp1RSoVD2MzY7qGkjGAtT/DeGqYTtD831yxAv9M5422oUWA7RGvQLafzpgxwyyzuQ2MVIyD&#13;&#10;Ok5zoc1AhqRGD8gMD2uzeXpM1izlwqCKeQnXMC+QsbJgoiACep8hdeH2obyGeNHT3bOmg6XUU8Y8&#13;&#10;VZyXdxYgJB5R7yyGYt5BcuX9HbQgsFOO+TcLIsDxdGgEkZmbIoF4EU6dOjVyahbvetyJMHxSWMsD&#13;&#10;yZ/s0YzxW3S8s3Rc1r1YlXBgiqiadd+X+lNaxUkbARo921jZJWy/HU9IujlzngA2WP5v/EhNoN0w&#13;&#10;POSshrQ9McPvYghCX8l7RXdwySWXeM+P2cuXbpuvwg2H4lhlMZ+5tFc9hjskJHprluIwTWHiwk4t&#13;&#10;nx/ejbSapWtmYsoqD1sPqlWr5qUl4PtWqFAh13eW822MQph31h4BwzWrrZHzFVfzDprxSuXKlX02&#13;&#10;e5aBUEFsZqigdYyPp7tMzWLP8Jls+kTA5MB4hZeLzNMyA3oos3a2q1jvrGvNss8Wx53If2c1Fw+o&#13;&#10;3n1HRoY5acgyy2CAYlOj2dxiWv8PP/yAYxfTdP6JxtOMJk6caKXLIJd2gxeJ7ydFQAxTWCsjvEt4&#13;&#10;4LMVh77y0ksv9ZlB443CApXPmJEQwVFYR5ZQCCzJ1jeqefMxw1jDfCIbk0OU1qwpLBvS2F7MDMan&#13;&#10;jTGiapb1Tiz87Orm5eKNc21L7BOxmjFF451l07C1GsofOKhTcabU5gPzEVuzvIPYlhlYeBqvUFiC&#13;&#10;BYGYzMIpGipoHU7l5XUzNRshnyfH5MB4BSH3NF5xFNZRLhb1WCGy+h/qnQj23jha3tnEF198MRK6&#13;&#10;yMjJA30xS0ErV67ElxWrLyYX/rafTspSLldoAewmwjkZsxX/tHbdcLIbHls4gJgTkZiP4q9LL8DL&#13;&#10;jzw/9NBDJP7hhx+aeSodPbrOwSD8wXlMPJpzpjiB6IMPPvB+lGCocLEVkg7LFJaRKQNt/mZgYVzw&#13;&#10;MBWy9MsVdtfggstLjrUcW4I1m2nXrh19utWEcEfHNxtvbTLPXSbwphm7OsMXZnI8BQ5oHhBeffVV&#13;&#10;5gqceJM+fgCUAh0iS6wU4nDLDiL+xnvFnGFJRbClmytsOKEUFJbFv7Vr11rDEQYoeGyxtGbgc/YF&#13;&#10;BaGk9PKsCuO1R0tgpc2c60eDoT+lZkGK5xfPBQtb7/ASSp/C0uQIFIdul5KyZMjf2AaNeZDejaOH&#13;&#10;uELGWOxklsnUDZ1jUcCUjtk2TkAOPya20nILRnWg2Vsgi5Ggo2axtTJgxXWIpVMGNK+88opPvQ9J&#13;&#10;S+adonJNzRo/ef6mDZuJI6rGr/gx0LCtZknlmp2QBCZhZNU6WoQaHDRoEK5eHIfMJJ4WTjMYOnQo&#13;&#10;B5QSmbIzTuWfnDHC5I9t4rjL1a5dG7e+9CksckvngzfJhAkTqE3zrtFpmEpBkvG1xleD6rAKy2tr&#13;&#10;rW3hrUbt4M9BZEwIV111FXNxnOAwHVvxsU6bc/1YI0fVsCkyYcVGyPkwkGHuyyk6Iak4n4kwFqGb&#13;&#10;pS4YNvGe8u6QScgzC6J3QnfZBGT8KK3M8xpaZ2vSzXIiAqsARKAq6V3paUkEcwVNBTcOWiyHc5hj&#13;&#10;tllKYMbFOTDYY/APoOA0CQoLnPSpWZ80PEZIwx7z2L4FxwdXWMiqVWpPjksmAuccmV7Sio96Wetw&#13;&#10;NBfUyw4Q8WB52HIBo/dMz3M68St2Lax15oxbWzevtJV/swfa+qdbfSKOicBMyO5SRDrXX399eh5w&#13;&#10;6PbMKfopkz3XQ9EpGjJglY4xCtVk/dOxXoD+MRKy1yxtgM7UGo2hJel5TqdbT11OmjM5pFt3rXdO&#13;&#10;8bPyT+duLzvX6QSpPsZtrq8/AwW7DyMjpJtuuolHpFtHwTktrsWhFzYZcHsuIfuRrOyxvIUV3Z5b&#13;&#10;Bq/WxJQhjsXNxOEcGFy1rdZuDjtLt8LSkFwLy8tlMmAOK3UEbrGyR0OlROafjjParLsY8ZgIuG3a&#13;&#10;ncUgyRSFlpBuhXW7bYyJBxnwZNWnOqzsMVBjX4z5Jy848m8ng0XBcd4RIwD7qcm8REz0062waX6Q&#13;&#10;vobibPE0DtetrvTF1uuBZdX1PbF6MXM7EmUXe0Z8DCf5P7NY6zQJeyLMDOjiGVnzjqXnuM97YWlV&#13;&#10;boXcKqw5+Mn6p1syFMc6nIHHMVejf4cnc1zHlC7tQ1H/7gxtYSk4tYZBEgjM0qyJnSMvmOxw1WaY&#13;&#10;788KpX/l8CtWaAvLI2nVpMlb4NZKBAQaMFMcOn0auVkwSrfgvbA+m6WjGZtsMwhjvkvrZfLq9rs4&#13;&#10;zMipfeQfnUi3kvIgk1vHE8FuRhUBFdbTC05SlniToKlZIGBxDMi3P3gsXgrrZ+bt/Y8ZuDBzwIrG&#13;&#10;fN3TCgLGCeLwUntxzg2+aCFMQSoeQphKSgREQAREQATSlYC829IVtx4mAiIgAiIgAiEkIBUPIUwl&#13;&#10;JQIiIAIiIALpSkAqnq649TAREAEREAERCCEBqXgIYSopERABERABEUhXAlLxdMWth4mACIiACIhA&#13;&#10;CAlIxUMIU0mJgAiIgAiIQLoSkIqnK249TAREQAREQARCSEAqHkKYSkoEREAEREAE0pWAVDxdceth&#13;&#10;IiACIiACIhBCAlLxEMJUUiIgAiIgAiKQrgT+DwP+b0ECXhCKAAAAAElFTkSuQmCCUEsDBAoAAAAA&#13;&#10;AAAAIQC8Qiy/vG0AALxtAAAUAAAAZHJzL21lZGlhL2ltYWdlMi5wbmeJUE5HDQoaCgAAAA1JSERS&#13;&#10;AAACoAAAAggIAgAAAD4RyxEAAAABc1JHQgCuzhzpAAAACXBIWXMAABJ0AAASdAHeZh94AABtYUlE&#13;&#10;QVR4Xu2dB5wURdqHb1lYcpYoOUpUQUCiIqggJhRBxEBQCWJAMWdFVDwTp54iCgKioqAkQUSUICCC&#13;&#10;SJAsGZSc48Ly/b2666/tibs7Pdsz89TPH872VFfX+1R1/Su8VZN05syZfxAgAAEIQAACEIgvAtni&#13;&#10;yxysgQAEIAABCEDgLwIIPPUAAhCAAAQgEIcEEPg4LFRMggAEIAABCCDw1AEIQAACEIBAHBJA4OOw&#13;&#10;UDEJAhCAAAQggMBTByAAAQhAAAJxSACBj8NCxSQIQAACEIAAAk8dgAAEIAABCMQhAQQ+DgsVkyAA&#13;&#10;AQhAAAIIPHUAAhCAAAQgEIcEEPg4LFRMggAEIAABCCDw1AEIQAACEIBAHBJA4OOwUDEJAhCAAAQg&#13;&#10;gMBTByAAAQhAAAJxSACBj8NCxSQIQAACEIAAAk8dgAAEIAABCMQhAQQ+DgsVkyAAAQhAAAIIPHUg&#13;&#10;QQkcOXJk1apVO3fuTFD7MRsCEIh3AklnzpyJdxuz3r7Dhw8/99xzykenTp3q16/vyNDRo0efeeYZ&#13;&#10;62JSUlLhwoVbtWqlmNmyOXtgqampX3755ccffyxlSk5OrlSp0p133tm0aVPdZU/2t99+++ijj/xa&#13;&#10;nj9//ieffNL+1Z49e957771p06YpJ2effXazZs1uuummUqVKBQJ3+vTp6dOnKw8bN248ceJE3rx5&#13;&#10;69ate9lll7Vu3TolJcV+1759+z7//PMpU6Zs375dOVSainnJJZfoEcq8ifnUU08dP368aNGiDz30&#13;&#10;kMOKV199dceOHYqQL1++iJei7L388ssfeeSRF198MeKJZyBBwX/77bcnT54spLVq1Xr00UcrV64c&#13;&#10;Mp3HH39cVcIRrXz58nfddZd1cd26dUOGDPFNqk2bNioLc91RCR2Ru3XrVqNGDV1ctGjRZ599FihX&#13;&#10;gwYNMl/t3r173Lhxirx27dpDhw7lyZNHVbRjx47nnXdeSIuI4DYBtfkTJkx499139XoWK1bsnnvu&#13;&#10;0ZvrePUcedD7+8YbbwTK2H333Ve6dGl9+913333zzTd+oxUsWFB11e9XysycOXP0ldoltU6OOPPm&#13;&#10;zfvnP/+5bds2fdW1a9cbb7zRajpMTNU61TfHXYUKFXrsscfcJhkD6auwCW4TGDZsmKkKEnjfZ0lf&#13;&#10;/VaUOnXqSEHt8aWURndz585du3btc845x7yW9erVW79+vT3m+PHjA1W+kiVL2mOqo6BegiJLFZo3&#13;&#10;b16mTBl9VnckEJOvv/5anQCTeIUKFdTum1sUypYtO3/+fOvGX3/91bz22bNnl2Ipw5ZOb9261Yqm&#13;&#10;N9/cLsV1PLRmzZq6Lo13o4BMSySBdyPx9KYpITQlq7K44IIL1LETNKlyyHSknb4F3bhxY/uNM2bM&#13;&#10;8FsZXnjhBStaoEpobvz5559NzEC9RsUpUaKEldonn3xibpR+qF4VKFBAn1VX1WMLaRERXCWg7qP6&#13;&#10;4iqOIkWKNGrUyLx9apfUaw/y3MWLF/utQqZYpb7m3gEDBgSKplrtN/0NGzZohGDu+vPPP+1x0tLS&#13;&#10;+vTpo+tq7pRVNVz63LBhQ42X7NGqVq3q+9By5cq5ijFWEv9HrGQ0pvMp4dRroDqnAa5aUoctpm1V&#13;&#10;U7jrP0G1/Ntvv1WF1kV7Sz1r1izdrqZfI1r1WE0immTWy6mYStwuhEbg27Ztu8knbNmyxZ4BM3nQ&#13;&#10;q1cvDQR1XS+VuswSP7/Ape7qPitofLlmzRorjjoiSkdNhoYF5qLSUbdDKasfrTGcuXjq1Cn1APQs&#13;&#10;+5tsCbxmLHSX/bmuCrzGrGKjQUyWVy1ZfeGFF4qV+lVCpPyoCM4666wcOXKsXr06ePYk8BroOwr5&#13;&#10;jz/+sN9lBF4zPY5o+/fvt6Lpub5V5dNPP9WNKgWrXFSUvtHuuOMORdMEjJWa+nZjx461KqTEY+TI&#13;&#10;kaq9qjlq0LMceCJnwEwlavLGNER6E1u0aKErmj0KgkXdAt9yf+2113SjpsGsG1WjfKNdccUVivav&#13;&#10;f/3LN33Vq0svvVRtl3qHvgL/xRdf6KIGBr///rvula7ffPPNuqLZKXtSEnh1ERzPtQ8hErm4EXjX&#13;&#10;S19CqEqpKXczgfnWW285HmkE3j4AUgRJeM6cOXV9+fLl+lPqa0bDvu+JXpIbbrhBX2nyykrZCPz1&#13;&#10;118f0jzz+pmnBA9atNbElyJrct5vTHXkrRH8kiVLFLN69eoOzfa9UQIvJbvuuusUX/P5mRF4dY+k&#13;&#10;iI4u1N69e3VR/4ay7/+/V1OiUtNdx44dC/+uDMecPXu2GZrYWQ0ePNi3LfN9hAReEznBH20Evn//&#13;&#10;/unNYffu3XWjJkiD3KiaaeYeVq5cGTx9za8qmmZ6w8yG6psmNtRwB6lC6nCopCQApmPkV0LUo1Xe&#13;&#10;HJ0e35imi6PUTE/XBN21YsUKdUrsF+33ql6pkx08k4p/8uRJzbEpnyFfhzDhZCyaelp6hfW6WWNu&#13;&#10;pSOTNfzQbFx609TEvgpUSzZBbhQftWMKvgMb3fXBBx8oBQ0bKlas6Cvwptc7c+ZMK329mBpFqJt4&#13;&#10;8OBB66IEXrP36c18gsRH4F0vaLMUNGLECK1jafytca3jkX4FXnG0UK0bNRLSZ43p9dk+lrInomZI&#13;&#10;r2iuXLmssXL4An/77bcr5dGjR4cEMWbMGMW86KKLQsZUhO+//z7MyEbg1YwKjjoE9pY0nBG8xiLq&#13;&#10;G4lthw4dzIKF0unXr5/aa40nbr31VuPHoEf07NlT7ayVeeVQN2pS0W6OsnHbbbdZ8966Sz0z9RvC&#13;&#10;MTnDcV566SXl8OWXX7anoCGILp577rnBk3VP4NWGamCklYLgSyQTJ05UPrXEHtJ8DfEV85133gkS&#13;&#10;8/3331ehqDZqoGktxzZp0uTHH3903CVZkmeAJm+VpoJGgepA2+eZJajt27c3XVITGjRoYN4mK8hL&#13;&#10;QI97+OGHNViUwploS5cuVQQtRtjnfiVRGunaK6e6sKpy1nqwFtSGDx9uT1zzH0pcGqbrlkeLavik&#13;&#10;SZNCsnIpwrJly/y+lfKM0XXH3F7wPKjTo1vkOiMHmiAxNTGgaPaxhxVZNVzvvtx9dMVX4DXBprdP&#13;&#10;81iOLlHnzp2VoH05D4EPwh+Bd+lV+m+ykhmtWKuhNNIrNVLt1ASm/amBBF5zU4osDxRF1vyqPqsl&#13;&#10;CpRdM6WvtU8TIXyB/+WXX9RIFS9eXKOl4CzUXOoRYS6j6u01fQ4NH4MnawReccx4cejQoVb8cARe&#13;&#10;A1/dpc6+ek7Km2TSNBYDBw5UD0lr/7qi68ZHTF48VuK+a/BCodViZfvKK6/U+veHH354//33q90P&#13;&#10;Mk8uRVHJhgz2joUvjauvvlp5c7T7atckTsqMfSLd914JvKZ2JIeqIerWyEvDd6xpRvCaSn3wwQcV&#13;&#10;TUs8EqeQ9V4Fobs0sxI85rXXXqtoYhU8mvqgctFQfdi8eXOQmG+++aZSky+eCkI+WZor0iqsqoeE&#13;&#10;3P7WaNAsaVHnQ3O2UlDNdpx//vm6Uf5iVuJCIe8Q3a6ilFo/8MADukVx9GpYcTThpCuqOXoFrrnm&#13;&#10;mldeeUWvmHoGhpi8B3RFvQ1ZJz8y9SE0U23uVUdQ9ValI72Rfou/lth0i72XZjxv1PWR64my8e9/&#13;&#10;/7t3797Ks/oK9uUtXxoq+pA1ShGszIQsSiuCfGmVJWXGcYtUVtfVIwk/KdUi3XLvvfcGv8Ws02l8&#13;&#10;4ogmG/WWqUTkA6SvfAXeTGv5DifkOKLrerqVoARe9Uq9ZPXgVQHk3RmdibfwWWVhTATeXfhqZVQd&#13;&#10;NSg0j1Fj4ftW+BX4H374QTHVFpi5ZeN+rLmsQNk1wyM1QyaCEXitzt7tE6xOgIkpXTEDVrVfDp8+&#13;&#10;x7OMM53lbxUSXJcuXRRfQeor7ZHtftdfLYHXPKeWafUU6/0MX+Cvuuoqa5JWDbSaUQUNuaxGUMNQ&#13;&#10;dbOk1taAwFfgzThGYmA3TXoZpCVVr8jYGDxo/iYILg3+dLs0wxHHNI5mQBko+DrZCaDd1VE3+nWy&#13;&#10;08yE5cnhN3GNm/V0efUHebpWcMVZAmZNHdkjS4ZV+yQn0g8NxzWKDZ6a7jUCL7ldsGCBlZRx2dOE&#13;&#10;sHVFTi26opfLuqIulLlo1msVDhw44Ojr6CtVMLtmGIFXkBjbc665AV2UZ5n9oiqYVXnMwtbrr79u&#13;&#10;RdC7ow6ZpoustQAj8NIeezpmtub5558PQlV+IaEq1F/fawk85DvoiCCXUt3ou+byxBNP6Lq2k4SZ&#13;&#10;oFCouxaychrXPL10vh586rrpK+u98BV4faUIKghHlkxluOWWW6zrvk52msa3140wjYrLaAi8u8Vq&#13;&#10;VsetUazmnTQ0ccxrGYFXK6nhgoKaAFVftQu6qPbR5M9UYt+JSiv3GrAqgubbzZUgXvRyibLu0rYW&#13;&#10;NUkSNvPmy4XbPk2nCT3NalqDEm3eUxzHcFb7W+Q0ZwX7CEa6KM87M7KxgnxqfvrpJzt0S+B1Uf0A&#13;&#10;xbQmCcIXeAcZZVvpaPbY/iANYXXRWn10CLyZvdR8QLoqhPoNdvMDfXYoruMRmrbVoy1lsr6Vi6Wu&#13;&#10;26XON2+aY5AhElp1BNUplNeFblEdszsZaeyrcY/SUU1ThjVQM2CDrLaot6EImnwKtLZtcqLqaq91&#13;&#10;juyZdSUTNNjVaFt9uOB4jcCru2aPJlmtUqWKehJmMkNzAIpj13sTWdPvuq7XJ8gjNGpUhbcmRYzA&#13;&#10;q9o75oG1sqPrGkT6TUpdB00qqGI7dEsTJLrL8jM1Aq8hvj0RlbIuyo89SCblfBBOpdJW1XTVVUVW&#13;&#10;bdHTNeHhuFEdDl1/+umnw0zQvDt6y4LHV/OlaM8++6wjmqqrNFgQLOy+Am8mkMTBca8G6LqudtW6&#13;&#10;rmk5TXPqvVbHSG2LWXNUTy6caaow7Y3daAi8i2WnEZLqmUbG9obA1D+7N5nfHUrynFJTZTWvpkW2&#13;&#10;+5s48q23SBGsyTcj8O3atVOD7ghqnsy9EmBNQqonYQbWZs5NPQmtZ5sIprNsNQeaxtef2mFvf7QW&#13;&#10;Ta1GXB+0UuDImJbo5P8vzdaCpekiaFpCXuJWNLvAa75OQz11gEwmwxd4x0KguhF6kGWIeZbZbmB1&#13;&#10;UBwCr9GY38bIxfrxv6SNmb5LJGbZRQsH4edBLaZZSfFtVe2JqMqZ0ly4cKHfxOWRp2/lPhLk0XqW&#13;&#10;aqmizZ071280DaA1sldRqvOkpKSsKtngs0RG4H2HmOatMcMyU+W02qX1XXswpzvYx3Z6rma2hFES&#13;&#10;rnGkgpnw0MEAJsNG4CXnjvyb10evhubepNOOPGsB2KEx5nYzXWetNxuBd4yz1cXXRc2OhF+mGYip&#13;&#10;OTANKuxBnQalY7ogvn6OpvUIPq9gz4aONFB8LToEyZvyoPddHTvfXp3kWQVh39nrK/CGnlaUHI8w&#13;&#10;rvWObpMjTt++fRVHM/YZQBdnt3CSnV2eIvxZk9KaOZRkSik1JWWC2RNs7Yy3Hqm2T9qpoMGTlEl+&#13;&#10;v1oOtFx4zB5Q45DvN5i5YhPNCmqh1I47gsmAgt5/vXt6V417kUbbGscrHR1+oj6BrmhFQI2y8W9X&#13;&#10;MFtZ9FraH6E5NImrgqTCb8Yk55o71dBBfRr1JLRzTx0LM9/gGzQq0lqp5EcdgnQVhoZ39viGm9+L&#13;&#10;eoH9piwp0nXHfEPIPKjrptyGDDI5SFLGm0xDcEccc8X36I8gSak91bKoImhMEySaxk9mkGpc5BxB&#13;&#10;wmwmSI1XRKAgddQkvJwbjLezbzCz96pv8ibRFILW1AXKdKSCB2XPEcEsn8uJWv9q/K1/1T/Tgqs9&#13;&#10;qFKp3PXGmXu1HKA1DomZlgbU01X3TqqgHq2+UqnZ07f2YVsX5RUhApqF1nqNarg570Gvg4kgsdS/&#13;&#10;Jkv2II8w61vrusb69ji+R1f5olDPKWSNUgQpaCCMGlroLbYHDXAV2dQl3yWAdNU0Pfqrr76SV4Tx&#13;&#10;dwsU1EnSg8wuOHscYVRToMZNAOXIaYJMVhy9g/psSiczL0U4r0CQnMfTVwi8i6Up3xylrmlwTU5a&#13;&#10;wWwenTp1qnnlrKDWUCM5BTUlvqfIGT8sM0Tw2yIoQV03Hk9hBnNKq1lLU5A2qImUEqvV1vynJrjU&#13;&#10;Wdaw2zrWxiSudtOevppUsw3GcYad3zxosK45fMMkUCaVATWUEvgoHyJr/LHVvoRJz0RTl0W5DRnM&#13;&#10;BoRAQWeA6CszK24FNd+azpXUmWOIwg9mO6UZKQYJQaKpiAX/4osvDn6Untnj1KNHj+CHoFl5MMsH&#13;&#10;Gu6HtMV0tuzBXDHrVmb7qHoMmt/yDWbvvrpxkhBlTIN4nfyoWSjNh6l6m9UQR/Cbf80EqD+t8pXS&#13;&#10;y5tEnzW9rxlgKxumt2EPpvKYTGYmKJ2QNUoRtBYQ6CmqNhpU2IPp+vutabqucYX+Nf6qIYNGKepF&#13;&#10;qWWwTrDwe4tVPRzfmlGKlgN0uxU00tBFjYV0Re1PJrNq6rbphyV4QODdqgByMNHap7Y5SZUdQfNO&#13;&#10;6rHq6I/wn63XSZGl4uZNcAQ1Yeqzq/EyjvdhBjPg0E4hK75aOs2OaoJL2+JNW2A/mkpzj7qiNTDf&#13;&#10;sWaYT1Q0+7Ylv3ep566hnl7OQKP88J+VrpjmuA/7snE4t6s90rJIyFCtWrUgqRl3Nq2R2+NoZl6V&#13;&#10;RF+FM+az32gK1DGX4/v0INECNc32RCRv2gCtXqmEMBxQimOWosLRP99OgFw9VDmNa4XZPhroSFST&#13;&#10;Ga0LSLREz05eQ0P5aoSZWxNNY3cZOGrUKHN8hTmm15wh7ZuUcfw2nhOZCeorh6xRiqC2JdBTNAGu&#13;&#10;t9UezIDYzLXIT9aMmE2QWquxUrfJOHUGD4IQTvVQMyUXAY3RtTfBkaA8fnytM9nTSQn6yizkadwv&#13;&#10;nVZvwDHfYF4T7U0Iks8wX4FQtsbF93G25OAdc4yDid9jPbQEqK/UXTU+JoG2yTlsMcuQauMch69p&#13;&#10;jGKmNO3nz4SzTU4vtunqmp14VtDgzyyJqXF0PMtM18s5y/cAOHOyjbUGr6GP/PN9j/XQEXiKpgVU&#13;&#10;63H2NXhzUYNXc+qfmQUNvg/bDDscvmBmO6LZgWMFsxdI4wNzxbEGr6xqwKqG23dfn9uHk8jnSPMH&#13;&#10;ms22POP0RNMyar3Zyr9yrvkP+7kicth25E11STsDdaPdLdz3jBcpqDlXzuGmoGdpYkkQVCiqBkHe&#13;&#10;JtPKB9pE55usFnHMuSh2z3Pf9M0avPTJ7nJodpRYVUsmm46s+ruOFMyqvy4q87JOFdheMYzfloLl&#13;&#10;h2HW4H23jflWb+PBJydQ80TTHVTH2sqAbjGTYdZWEbMM5ziZShx00e01+CAFZ3Ju30pj9s5pfs66&#13;&#10;Sy2DapqCr4ulOgeKLJ/H4C+FBuiKFnITnfVEvwfdyMNOidi3tpoulP34LL07DldHjQ2MjY4jLoIw&#13;&#10;ieOvcLJzpXD1Gkt07XtmHI8x/lPGTTdMgZfsmUOktagp1yGtY+ktlWiZ9WaHB6wReLU4ml30DZaf&#13;&#10;nVLQwEj51AqClEN36a0wL5vZWKx8WpGVVbWe5udJJEhKVmsQmnxWQ6Z5dbO6qaUEY6lpCCSZ+ko9&#13;&#10;DzWFOuFEk5y6qGGf3O4sIL4Cr6/sPgrREXg9VAsHWjGVuqhh0lBeuiI3IvVmQp4Xm/k6ZNzRtRoi&#13;&#10;pFoXl6eC/tR4y77RSyWui1rUtB6nMzs1jFNlkHTpRsmPWdzRUMwuzyoF9Xg0p604mtfV0qlZT5HL&#13;&#10;lW/OzU/v+HovO2KaIVSgM1uUczleyG3TZEw5NNtAtNxgr06BBF51SUE3qiOixRoN6RwdL42eVUzm&#13;&#10;8CLlQdVJq8LyIFH6liOqWdVSF0TFqosqU1ltFh1CCrz6IhI8sdIbqskD9WbU49SbYjlmmx6SFu9l&#13;&#10;oxLXEN/0q6x9qlYd9prAa2bILKgp51oON44+alLsPp7W5Lbv+Q3ayi8z7b9i4FuIUlyz7h6+H7tf&#13;&#10;gZd4G78flbKyqslFdYJVE+zbBzTPp26csJuDKzR+MEmpoN0+nyrzb30UUkDgXYFs1lztbbHjMeYg&#13;&#10;UjkxhS/wiql+gxods23aCmq7fbcXB9kmpxvtQ1sNgxyTipqc15heb6mZfdVow34wpPzF1GqbPrIV&#13;&#10;1PbpLg2/7PvONeFmXLWtIGnX/Kpd3WWUX4HX0MEcTaMQNYFXZnS8nRTdnme1FCFPOc18HdJ4SPRM&#13;&#10;c6YgUNrN6DDcV+Dlz+HYBy8nQam+vbyUN7mYOZaZ5eqh/pbvIExXjBIHP+1AHqCKo+mfQAe4qlfn&#13;&#10;+AFA9XflreaYUwkk8OpXqfJYeVaTLXcQR2RNw0rC7X6UEiqVnTWA1lSEfSJXZCTDxi8spMDL09M6&#13;&#10;I8+UiLoO6kPY8yCZMd10E1TVddyNfTTpzRG8TNAclf03LQXNsRUzkMCr16i3VRIb/KR3s8sg0K/L&#13;&#10;+H1Z/Aq8Ymp60nR2TVAvyrH3VYMHhyuA/tTeB5d+oSrzb3qUU+DnYu2NecQ+m/dcLZTjlw2tB+hb&#13;&#10;4yyqFsr+OZwcKL7WF9U/1b0a6DicVE0Kaqnty2yOZJUrR4uvvcWaFNV1LTpaCVoZ0yvtuxKsW7Rp&#13;&#10;Xn0Oc1qqWTlzBKUgdZTjvaKpxdTym69PuLTccHDcaxjqom9u7THN7Y445t7gFw0iv2UkkdDOKCWr&#13;&#10;dkeEw3QiC6fsgsdRwyq/DammpkCt3+izbvGbYZkvvJoSl8kqAg3o/VY5c6675or0reZ1AnnPWSUe&#13;&#10;nHkQdPbcCqM5t05LLZpUD/Qu2Jmo46uhts6GUxsthdZilobpWpZy+KJbt8j1RL0NDTTVgdDMre+x&#13;&#10;P0pB68GqdToqSsNWR8Uw9vqtAwKrN8KsNagOSOD9VgOtmyiO6rYk0+Fnaig53p30vuyZr1R+U1A2&#13;&#10;tO6u/Qjq96hoHKYFqgZhZj6c6uHIld+32IpjfkpAhWjOHHTcq8fpbVWfQ9VAUxGaegxUW1yC6eVk&#13;&#10;EXgvlw55g0BiEbALfGJZjrUQcIEAXvQuQCVJCEAAAhCAQFYTQOCzugR4PgQgAAEIQMAFAkzRuwCV&#13;&#10;JCEAgQwR0GYzOZfI2TD4ISoZSpubIJBwBBD4hCtyDIYABCAAgUQgwBR9IpQyNkIAAhCAQMIRQOAT&#13;&#10;rsgxGAIQgAAEEoEAAp8IpYyNEIAABCCQcAS8vgavQ9Z0EoU5BpUAAQhAAAIQiG8C8jPV6Uw6Jyrz&#13;&#10;Znpd4HW2tvxpdQJa5k0lBQhAAAIQgIDHCehgPp3EbI46zWTwusDrlMqWLVsOGjQok3ZyOwQgAAEI&#13;&#10;QMD7BEaMGKHf19Gvi2U+q6zBZ54hKUAAAhCAAAQ8RwCB91yRkCEIQAACEIBA5gkg8JlnSAoQgAAE&#13;&#10;IAABzxFA4D1XJGQIAhCAAAQgkHkCCHzmGZICBCAAAQhAwHMEEHjPFQkZ8kvgTIBgj2xFgSEEIAAB&#13;&#10;CCDw1IHYIKDjELL5hBMnTij3u3fv7tevX/PmzfPnz68o2mQSGyaRSwhAAAJuEkDg3aRL2hEloPOO&#13;&#10;hv095MiRQ0/4888/dTklJeWyyy6L6ANJDAIQgEAME0DgY7jwEi3rZcuW7fr3kJycLAg1atTQ74h/&#13;&#10;9913d911V6IxwV4IQAACgQgg8NSNmCcgmU9KSop5MzAAAhCAQEQJIPARxUlibhI4derUYVswC/AE&#13;&#10;CEAAAhDwSwCBp2LEDIFvvvlGbnRWeP7552Mm62QUAhCAQNQJIPBRR84DwyNwOu3M1OV/3j/m1ztH&#13;&#10;LHxk7NLTaWnnn3/+GFu48cYbw0uJWBCAAAQSkQACn4il7n2bl2zZ3/TlGb1GLRr3y7ZpK3Z8+vOW&#13;&#10;Y6lpW0/kurBVuxv+F2rXru19Q8ghBCAAgawigMBnFXmeG5DAyj8Odn5//o4Dxx0xDp9IveG9eTsP&#13;&#10;Oq+DEgIQgAAEfAkg8NQKzxF4YfLKoydPn/GXrz8PHH/r+3WeyzEZggAEIOA9Agi898oksXO0YfeR&#13;&#10;Oet2B2EwdtHWoydPOSLMnDlzxowZixcv1vUVK1bos4K87hObJdZDAAIJTQCBT+ji96Dxv27eFzxX&#13;&#10;R06eXrvjsCPO1Vdf3apVqwcffFDXBw0apM8Kx44d86CBZAkCEIBAdAgg8NHhzFPCJXAqze/c/D9K&#13;&#10;d3+7aNt7TSqn0tIcyS1dunSDT8ibN2+4TyUeBCAAgbgjgMDHXZHGuEGVivlX5ewFiyfnLSzjsiX9&#13;&#10;o1wRZ5zy5ctX8An64ZkYh0H2IQABCGScAC1gxtlxpxsE6pcvUrV4viAHz15Ws2Sx/DndeDRpQgAC&#13;&#10;EIgnAv4FXt5Jy5cvHz58+Kuvvjpr1iyHwXv37h05cmSfPn06dep09913T5s2Tb/DHRyKElRqN998&#13;&#10;s34rZMqUKSHjxxNibEkvgfsvq6b65KvxupIjOemullXSmyDxIQABCCQgAT8Cn5aWVqBAgTp16nTr&#13;&#10;1q1///6TJ092cKlcufKtt94q4d+zZ4++vfzyy3WmmO4KhO/IkSMXXnhh9+7dDx48uGnTpiuuuKJL&#13;&#10;ly5ofALWtjBNblu71Avta9t/PsaIfc4c2YbcekGdMgXDTIdoEIAABBKZgP8R/L333vv555/PmzfP&#13;&#10;L5revXvLn0lD/OnTp69Zs+b222/X+aETJ04MxHHgwIGLFi1SV2DChAnff/+9ZgU++eQT3ZLI3LE9&#13;&#10;OIEujcpPv/+i7k0rlC6YK3+u7OWL5rmvddVZD7ZsWb046CAAAQhAIBwCSUFG0n/++WepUqUeeuih&#13;&#10;l19+OUhaW7du1Q91a8b+7bff9hutatWqJUuWnD17tvk2NTX17LPPbtas2bhx40JmsUGDBi1bttTG&#13;&#10;p5AxiQABCEAAAhCIdQIjRozo2bNnRHb5RsDJ7ujRowJasKD/idOdO3euW7euYcOGFvQcOXLoV0Pm&#13;&#10;zJnDLH2sV0TyDwEIQAACniUQAYHXlLvMC/TTXqtWrdK3Var8zTFKY/pdu3bJWc+Xy9dff62ZfCto&#13;&#10;2d6z7MgYBCAAAQhAwLMEMivwH3744ZAhQx599NG6dev6NfLEiRO6nitXLvu3uXPn1p/Hj/v51ZCO&#13;&#10;HTteYwsbN270LDsyBgEIQAACEPAsgUwJvBzx7rjjjltuuWXAgAGBLNSEvL5ynAquZXhdTElJ8b1L&#13;&#10;w3oJvxX4SVDPVh0yBgEIQAACXiaQcYH/8ssvO3furAG3BvFBjgwrU6aM7N+8ebOdgv7MkydPoUKF&#13;&#10;fNFI9XPaAoeRebn2kDcIQAACEPAsgQwKvNbIzVy6/P2yZ88exDxtmi9WrJiOCrfiyLduyZIl2hlv&#13;&#10;BvcECEAAAhCAAAQiTiAjAi8/uA4dOrRt21bb2f2K9KeffmptgUtKSmrTps3UqVO1dd7k/rvvvlu/&#13;&#10;fr0uRtwYEoQABCAAAQhAwBDwvw9eB9jJ+10L4RLjSpUq1ahRQ1HlLV+9enVd1NS6XOdat26tqXSL&#13;&#10;Y9OmTeVqZ/7UtnjtmtNJOOZPTchrX5zm3h944IFDhw4pnYoVKy5YsMC42gUP7IMPRYjvIQABCEAg&#13;&#10;fgi4vg9es+7SYx1Y2759+3PPPVefFTQW/6tHkJSks2Z1PX/+/Oa6CfaJeo3O9WvcFu9y5cr98ssv&#13;&#10;7dq1e+eddzTo79evn465DUfd46fEsAQCEIAABCAQXQLBTrKLbk78P40RvBdKgTxAAAIQgEB0CLg+&#13;&#10;go+OGTwFAhCAAAQgAAGXCGTEyc6lrJAsBCAAAQhAAAKRIoDAR4ok6UAAAhCAAAQ8RACB91BhkBUI&#13;&#10;QAACEIBApAgg8JEiSToQgAAEIAABDxFA4D1UGGQFAhCAAAQgECkCCHykSJIOBCAAAQhAwEMEEHgP&#13;&#10;FQZZgQAEIAABCESKAAIfKZKkAwEIQAACEPAQAQTeQ4VBViAAAQhAAAKRIoDAR4ok6UAAAhCAAAQ8&#13;&#10;RACB91BhkBUIQAACEIBApAgg8JEiSToQgAAEIAABDxFA4D1UGGQFAhCAAAQgECkCCHykSJIOBCAA&#13;&#10;AQhAwEMEEHgPFQZZgQAEIAABCESKAAIfKZKkAwEIQAACEPAQAQTeQ4VBViAAAQhAAAKRIoDAR4ok&#13;&#10;6UAAAhCAAAQ8RACB91BhkBUIQAACEIBApAgg8JEiSToQgAAEIAABDxFA4D1UGGQFAhCAAAQgECkC&#13;&#10;CHykSJIOBCAAAQhAwEMEEHgPFQZZgQAEIAABCESKAAIfKZKkAwEIQAACEPAQAQTeQ4VBViAAAQhA&#13;&#10;AAKRIoDAR4ok6UAAAhCAAAQ8RACB91BhkBUIQAACEIBApAgg8JEiSToQgAAEIAABDxFA4D1UGGQF&#13;&#10;AhCAAAQgECkCCHykSJIOBCAAAQhAwEMEEHgPFQZZgQAEIAABCESKAAIfKZKkAwEIQAACEPAQAQTe&#13;&#10;Q4VBViAAAQhAAAKRIoDAR4ok6UAAAhCAAAQ8RACB91BhkBUIQAACEIBApAgg8JEiSToQgAAEIAAB&#13;&#10;DxFA4D1UGGQFAhCAAAQgECkCCHykSJIOBCAAAQhAwEMEEHgPFQZZgQAEIAABCESKAAIfKZKkAwEI&#13;&#10;QAACEPAQAQTeQ4VBViAAAQhAAAKRIoDAR4ok6UAAAhCAAAQ8RACB91BhkBUIQAACEIBApAgg8JEi&#13;&#10;SToQgAAEIAABDxFA4D1UGGQFAhCAAAQgECkCCHykSJIOBCAAAQhAwEMEEHgPFQZZgQAEIAABCESK&#13;&#10;AAIfKZKkAwEIQAACEPAQAQTeQ4VBViAAAQhAAAKRIoDAR4ok6UAAAhCAAAQ8RACB91BhkBUIQAAC&#13;&#10;EIBApAgg8JEiSToQgAAEIAABDxFA4D1UGGQFAhCAAAQgECkCCHykSJIOBCAAAQhAwEMEEHgPFQZZ&#13;&#10;gQAEIAABCESKgH+BT0tLW7NmzSeffPLWW2/NnTvX92FHjhz58ccf33vvPUU4ePBgyNxs3rz5tdde&#13;&#10;69q1a48ePd5///29e/eGvIUIEIAABCAAAQhkmIAfgZe6Fy5cuHr16jfddNPdd989fvx4R+rDhw8v&#13;&#10;UKBAs2bNevXqpQj79u0L/vhZs2bVrFnzueee27Nnz7Zt2+666646deqsX78+w5nmRghAAAIQgAAE&#13;&#10;ghPwP4LXOHvUqFE//PCD35vLli07YMCAb775RuoeDt+HH344T548S5cunThx4tSpU2fOnLlz586B&#13;&#10;AweGcy9xIAABCEAAAhDIAAE/Ap8tWzZNp3fp0kWDeL8ptmrV6tFHH73ssssKFSoUziN/++23Ro0a&#13;&#10;lStXzkRu3Lixugi6GM69xIEABCAAAQhAIAMEouFkV7Vq1Y0bN546dcrkb//+/bt27apWrVoGssst&#13;&#10;EIAABCAAAQiEQyAaAi+vuu3bt1911VUffPDBu+++e9FFF5UuXfqll17ym7/vvvtOk/9WOHToUDhm&#13;&#10;EAcCEIAABCAAATuBaAh8rVq17rzzTil37969+/btu2nTpnvuuadkyZJ+S+Kaa65pYwsbNmygwCAA&#13;&#10;AQhAAAIQSC+BaAi8vPG1m27MmDFHjx7ViFzudfLOe/bZZ/3m9Y8//jhgC+ocpNck4kMAAhCAAAQg&#13;&#10;4LrAawg+bty4nj17XnvttdmzZ8+dO3efPn0uv/xyyfzp06d9CyB//vzag2eF5ORkCgkCEIAABCAA&#13;&#10;gfQScF3gtfquPFku9CZ/FSpUSE1NDeeEnPTaQ3wIQAACEIAABETAFYH/8ssvJ02aZPjKWz5HjhxT&#13;&#10;pkw5c+aMuXLs2DH50GmnXMGCBSkDCEAAAhCAAATcIOBf4LXN/frrr9dxN3qk1FqfFXR4rcmBZt3N&#13;&#10;FS2r609Nv+vzgw8+aOVPPnSPPPKI+bNYsWJKR+fbaIpeR9v+61//0hF4SkERtOHeDZNIEwIQgAAE&#13;&#10;IAAB/xJ78uTJ48ePi84VV1yhXez6rGANwfXBXKlcubIiaJlcn3WLRfOSSy5p0aKF9ac87BS0/f3p&#13;&#10;p5/W7rgyZcqMHTtWK/HQhwAEIAABCEDAJQJJlmy79IBMJtugQYOWLVsOGjQok+lwOwQgAAEIQMD7&#13;&#10;BEaMGKF5ca1lZz6rTJJnniEpQAACEIAABDxHAIH3XJGQIQhAAAIQgEDmCSDwmWdIChCAAAQgAAHP&#13;&#10;EUDgPVckZAgCEIAABCCQeQIIfOYZkgIEYobA7t27t/kEs2VGwfcrfu0pZoqWjELAhwACT6WAQAIR&#13;&#10;uO2227RP1RFmz55tEGjjq+MrbXBNIDqYCoH4IoDAx1d5Yg0EQhHQ70HYf5FZn+vVq2fd1LFjR/u3&#13;&#10;nTp1CpUe30MAAh4lgMB7tGDIFgRcIqCjoy/7eyhatKj1rIoVK9q/rFSpkkvZIFkIQMBtAgh8+ghr&#13;&#10;kXKZT9i7d69JRb+HO3/+/I8//vjDDz/87rvvTpw4kb7UiQ0BCEAAAhCIEAEEPn0gX3zxxbo+QSfv&#13;&#10;KpW0tLTChQs3btz45ptv1vH7rVu3LlWq1Pjx49P3AGJDwGUC+plm/a6EFbZs2WJ/4AcffJA3b96c&#13;&#10;OXNedNFFo0aN8vhJly6jInkIxDYBBD4j5fftt98usAX9jo5JRUfq/vrrr+Zk/nnz5mnms0uXLtb4&#13;&#10;PiNP4h4IRJrAkSNHqtuC+qPWE+rXr68zMt94442nnnpq165dt9xyyzPPPBPp55MeBCAQJQKcRZ8+&#13;&#10;0H379n377bf37NlTpEiRkHcOHz68W7du+jk+qwcQ8hYiQCCyBE6nnfl2xY4vF2/dcfBE7hzJy4c9&#13;&#10;8vuSBdOmTbOeUqBAAc1J+T5U/VQN4pcsWaJlKfsifWSzR2oQgICDAGfRx0aV0FBJGdUP5sZGdsll&#13;&#10;3BHYtOdI69dm9hq16JvfdizZsn/++j3rdh45cfofe/JV1K82m+BX3UUiV65cd911l/xIZsyYEXdg&#13;&#10;MAgCCUGAKfqMFPPPP/8sZzoTfvnlF3sSBw4cWLRokebn33vvPc1zapdRkyZNMvIM7oFA5gjsPnyi&#13;&#10;05D5G3b/1ctUOPOf/8yH+z79VcP6kMlrcK84qampIWMSAQIQ8CABBD4jhdKmTRs505nQvn17exKS&#13;&#10;/AsuuECi3qtXL42NXnvttaSkpIw8g3sgkDkCQ2dv+PPAf4+o803phckrQjrQffHFF7pRC/OZywh3&#13;&#10;QwACWUMAgQ/B/dTptMlL/7j1g58ufuX7y16f+dP6Pbrhxx9//O1/Yfr06fYkNOe5evVqrVxqHUUf&#13;&#10;mjdvvm/fvqwpW56awARST6d99vPmQF1LDeI37jn647q/KrMVtLdz4MCB6qH+/vvvmoJSD1UbPq+8&#13;&#10;8ko55CUwSEyHQAwTQOCDFd72/cfavjn7rtG/zFq7Ww3imh2HV/95SDdM25at5v9C1apV7Uloi1G1&#13;&#10;atU0dpcH8meffbZ+/fp//etfMVxByHpsEtDYfd/RVDMnHyis+OOA/Sttn5PPvCalqlSpoimo0aNH&#13;&#10;33HHHfo3NgGQawhA4B8IfMBKcPjEqS5Df1q787BvjA/mbHz7+3Uhq4/m6hVHTsghYxIBApElcCaA&#13;&#10;the/7omy9/xXsx1xJOf6aRnNTM2ZM2fhwoXaJjdkyJD8+fNHNmOkBgEIRI0AAh8Q9ecLt1gOSr6R&#13;&#10;3pqx7tDxEM5Hxv3YMcSPWtHyoEQmUKJgzgK5svsSSErOnpScw1yvXtIp3jrfRjNTTZs21bq7Picy&#13;&#10;QGyHQBwQQOADFuKo+QGXMHXPsdTTXy7+29B8zJgxvXv3HjdunI7AmTVrls680xEi2i7fvXv3OKgo&#13;&#10;mBBbBHJmT+7UoGygPGttvkzh3C2qsoEztkqV3EIgfQQQeP+8dDzI77sO+5nm1AAox39HNmt3/G32&#13;&#10;vkSJEnK4u/766xs1aqQTQgYMGCAPu7lz54ZzJE76Co3YEAiDwO3NK52VL8XPIP4/O+UebVsjWzb2&#13;&#10;d4TBkSgQiFkCCLz/ogvU8hVpdUe5+8cm5/7P3ObfI0nU165dq33wK1askP+8TqidMGECHsgx+2rE&#13;&#10;fMZLFMj1yR0XliqYy7LEVFjp+svX12lXt1TMW4gBEIBAUAIIvH88agRrlS4QfIBT5+yCvjfrbJAa&#13;&#10;NWrIkZ4lTF69LCdQtUT+Hx68+PWO5zarcla1EvnqlinYr3XVeY9c0qlBuSzPGxmAAATcJoDAByR8&#13;&#10;84Xlg+wyyp8r+9Xnlna7eEgfApkkoMX49vXKjLq90bR+F43v2+ze1tWKF/j/MX0mE+d2CEDAywQQ&#13;&#10;+ICl0/78s/2O0c2w/pG25+TKkezloiVvEIAABCCQyAQQ+IClL/0e2aNhw4r//dU46bqR9uRsSU9f&#13;&#10;VbNLo/KJXG+wHQIQgAAEPE4AgQ9WQIXypIzp2Vj/XV/vbCl90ypn9b+s+vzHWnVrWtHj5Ur2IAAB&#13;&#10;CEAgwQkg8KErgKT91Y7nfdazsRYy+15S5ax8HAASGhoxIAABCEAgawkg8FnLn6dDAAIQgAAEXCGA&#13;&#10;wLuClUQhAAEIQAACWUsAgc9a/jwdAhCAAAQg4AoBBN4VrCQKAQhAAAIQyFoCCHzW8ufpEIAABCAA&#13;&#10;AVcIIPCuYCVRCEAAAhCAQNYSQOCzlj9PhwAEIAABCLhCAIF3BSuJQgACEIAABLKWAAKftfx5OgQg&#13;&#10;AAEIQMAVAgi8K1hJFAIQgAAEIJC1BBD4rOXP0yEAAQhAAAKuEEDgXcFKohCAAAQgAIGsJYDAZy1/&#13;&#10;ng4BCEAAAhBwhQAC7wpWEoUABCAAAQhkLQEEPmv583QIQAACEICAKwQSVODT0tJO+QRdtBgfO3Zs&#13;&#10;8eLF8+bN27VrlyvgSRQCEIAABCDgJoEEFfiXXnoph094/vnnhXrz5s1XXHFFoUKF6tWr16RJk5Il&#13;&#10;S7Zp02br1q1ulgJpQwACEIAABCJMIEEF3lB84YUXRtjCtddeq4ubNm3asGHDgAEDfvrpp19//fWV&#13;&#10;V16ZMWNGu3btzpw5E2H2JAcBCEAAAhBwjUBCC/zVV199iy2ce+654qyB+/Llyx988MGGDRvqyv33&#13;&#10;3//AAw8sXbp07ty5rpUCCUMAAhCAAAQiTCChBd4vy7x58yYnJ9u/ql27tv7ct29fhNmTHAQgAAEI&#13;&#10;QMA1Agkt8IcOHTpgC4Egf/3119mzZ69fv75rpUDCEIAABCAAgQgTSGiBlw+dnOlMOOuss/yinTRp&#13;&#10;0ujRo/v27VuqVKkIsyc5CEAAAhCAgGsEEkjgN+4+8tKUVXeMWNhr5KIFG/YI6euvvz72f2HMmDG+&#13;&#10;kLXu3qlTp5YtW7788suuFQEJQwACEIAABCJPICEE/uSptAc/X3LxP394d+bv367YMfW3P2eu+Wt3&#13;&#10;+75C1a/7X2jfvr2D7oIFC7RBTj53EyZMSElJiTx7UoQABCAAAQi4RiD+BV7b2+777NfPF/nZyP7+&#13;&#10;7PVDZq33y3bhwoWXXXZZzZo1J0+enC9fPtf4kzAEIAABCEDAFQLxL/A/rtvz9bI/AsF75ZvV+46c&#13;&#10;dHyrM+wuvfTSKlWqTJ06tUCBAq6AJ1EIQAACEICAmwTiX+BHzd8UBGDq6bQxC7fYI6xbt65169Y6&#13;&#10;tlZb4X/++edv/xe2bdvmZkGQNgQgAAEIQCCSBOJf4BdtDrF/ffHm/XaiOtNm7969Bw8evPHGGzVL&#13;&#10;bwWN5iMJnrQgAAEIQAACbhJI8nsCqy7qSPZFixbt2bOnbt26jRo1cuThxIkTy5Yt04lvqampEsL8&#13;&#10;+fOHzKQ2nQ8bNmzFihVyWNPRMddff33RokVD3tWgQQM5sQ8aNChkzEAR6j3/7V6fSfi0E0fTThxJ&#13;&#10;zls4KTn7pTVLvH/rBdbtR48eldW+qRUuXJjF+AyXAjdCAAIQgEA4BHR+es+ePfWDZ+FEDh7Hzwhe&#13;&#10;s9PFixevUKGCNPjOO+8cN26cI4mRI0dK0SW93bp1UwSNd0PmQ47o5cuX79+/v5zXZs6cqW3l48eP&#13;&#10;D3lXRCJUKZY3ySehbDnzZC9QTOqubyqdldf+fZ48ecr6C6h7RIqDRCAAAQhAIDoE/E/Rd+zY8YMP&#13;&#10;Ppg2bZrfTJQoUeKxxx6TZvfp0yecXK5cuVK7yTUNsHHjRgn8kiVLdu/eranvcO7NfJybGpUP/isx&#13;&#10;nRuWy/xTSAECEIAABCDgKQJ+BD5btmxvv/129+7d69Sp4zev0uZnnnnmqquuCmeOXSnolBid7v7x&#13;&#10;xx+XLl3aJCjX9DJlykQHRNs6Jc8pGXAFoUP9MhX+PoKPTq54CgQgAAEIQMBVAq472Z0+fVpnucsv&#13;&#10;XcfBGqf0P/4IuGnNDVNzZk8e0b2h0XjHXH3b2iUHtvffiXEjJ6QJAQhAAAIQiBoB1wVeu8527dql&#13;&#10;WX39WIt+gFWjfy1w33zzzYE8CGbPnv2DLRw+fDjzLIoXyDWhb7M3Op3XoELhInlTiuXPeXmtEqN6&#13;&#10;NHqnS72U7K4TyHz+SQECEIAABCCQXgKuy5tR6Pfff1/nxmgNXj+6+tRTT2m6/qGHHvKb17Zt28pt&#13;&#10;3grr1/s/aS69dkrIrz3/7DG9mvzy5KU/P976vVsuaFb1rKQkX/e79CZMfAhAAAIQgIAXCbgu8Oa3&#13;&#10;1eWCLtd/OdJrol4CL/3Wn8ePH/dFok7ATlvQYbFexEaeIAABCEAAAt4m4LrAG8c6zc/nzp3bQtGs&#13;&#10;WTOdJKOt9r5w9LOtxWxBP8TubYDkDgIQgAAEIOBFAq4LvLbUV6tW7ciRI3brzZ85c+b0IhLyBAEI&#13;&#10;QAACEIh9Aq4IvH6Bzb6HXsvqOhTPWk3XKXjaQ6+593Ll2IAe+zUICyAAAQhAwJME/B9Vq2Vyeb/L&#13;&#10;0f2rr74655xzzj//fGX+ueeek6OcPmiZXAfd6IOObf/tt9+uvvrqvHnzVqxY8YUXXjA2yk++YMGC&#13;&#10;OsjW/KljbZSCFuP79eunHfByuJs/f/6YMWM6dOgQkknmj6oN+QgiQAACEIAABDxCwN2jamWkfN3l&#13;&#10;6KbT41u1anX22WcbpzcdO2/sP3XqlLlSsmRJRdB8uz7bD6zVEvuFF15owdKy+rx589q1a/fiiy8+&#13;&#10;8MAD0n79cEs46u4R3GQDAhCAAAQgEHME/I/gvWMGI3jvlAU5gQAEIAABtwm4PoJ32wDShwAEIAAB&#13;&#10;CEDAVQKuONm5mmMShwAEIAABCEAgJAEEPiQiIkAAAhCAAARijwACH3tlRo4hAAEIQAACIQkg8CER&#13;&#10;EQECEIAABCAQewTwoo+9MiPHEPAsgU2bNn3yySeO7FWqVKljx47WRW2p/fe//71kyRIdRK0Dr265&#13;&#10;5Rb9SoVnLSJjEIgygQh60SPwUS47HgeBeCYwY8YMnY2RP39++29PXHLJJZbqf/nll1L0M2fONG3a&#13;&#10;NC0tbfHixU8++eR9990Xz1CwDQLpIRBBgWeKPj3giQsBCIRB4LXXXtthC5a6r1y58qabbrr44ou3&#13;&#10;bNmi06ynT5+uWJ07dw4jSaJAAALpJoDApxsZN0AAAhkjMHjwYI3aP/rooyJFipgUNEtfokSJjKXG&#13;&#10;XRCAQHACCDw1BAIQiAYBTctPmjRJw3f9IMW3336rYf2yZcui8WCeAYFEJYDAJ2rJYzcEXCOgH6nS&#13;&#10;yroVtm3bpkdt375969atRYsWrVu3bps2bbp166YP0vs9e/a4lhEShkBCE0DgE7r4MR4CESFwOu3M&#13;&#10;lr1HN+05cvLUaSWon4scZQvml6iOHj2qfzVw129L6uepDh8+PGzYsNmzZ/fq1SsieSARCEDAQQCB&#13;&#10;p0pAAAIZJ3DgWOob09c0fvG75oO+v+iVH3qOXKS0Hnzi2Q22UKdOHV3Ucrv+zZUrl34wWuN4/dm1&#13;&#10;a1f9quT48ePtv0WZ8axwJwQg8HcCCDw1AgIQyCCBnYeOt3/nxzemr9116IRJ4vipNP07+Lu1izbt&#13;&#10;cySqX5fOkSNHrVq18ubNa33VsGFD/Q71+vXrM5gDboMABAITQOCpHRCAQAYJ9ByxaP2uI7r5zN8T&#13;&#10;OHEqrfvwn/cfPWm/rJ3xF1xwwYEDB+wX9+/frz/z5MmTwRxwGwQggMBTByAAgcgS+Hnj3sVb/pJn&#13;&#10;3yC919T9mIVbHV9dddVV69at++mnn8z148ePf/7555UrV65Ro0Zk80ZqEICACDCCpxpAAAIZITDu&#13;&#10;l7984wOFpH/8Y+wip8DrxDqtx7dt2/axxx7TYThNmjRZu3btSy+9lJSk6AQIQCDCBBD4CAMlOQgk&#13;&#10;CIEdB4/7Wpqcp2Cec5plL1hCg/gdh5wRNEs/Z86cBx54YMKECe+8806VKlV++OEH+dklCDHMhECU&#13;&#10;CSDwUQbO4yAQJwTypiT7WpJSrEKxax7JXeE8fZUnh58IOuXm8ccfX758uebqx4wZ07x58zjBgRkQ&#13;&#10;8B4BBN57ZUKOIBALBFqeUzx4NlvV4AzaWChI8hi/BBD4+C1bLIOAmwTa1S1VKHeOIIvntzTmR2Dd&#13;&#10;LADShkAoAgh8KEKJ+r1+FOS0T9BFXx4mpt+vEhVeQtidM3vy4M7nJ2dzOsgZyX+oTfVqJfInBAiM&#13;&#10;hIBXCSDwXi2ZrM7Xq6++qrPGHOGpp55y5GvXrl36NTBFGzJkSFZnmedHm0CLasVG3d7onFJ/E/Li&#13;&#10;BXK+dF2dPhdXiXZueB4EIPB3Agg8NSIYgWeffVY/7mmF66+/3hH77rvvTklJAWLCEriwUtEp97YY&#13;&#10;27vJE+1qPHbFOUNvvWDuI61ubFguYYFgOAS8QwCB905ZeDEnOpnkVlvQz4TYc/nll19OnDjxlVde&#13;&#10;8WLWyVMUCdQvX/j25pXubFG5dc0SmrSP4pN5FAQgEJAAAk/lyCAB/UBInz59XnjhhQoVKmQwCW6D&#13;&#10;AAQgAAHXCCDwrqGNi4T1m54HbcFu0/3331+2bFlN0ceFoRgBAQhAIN4IIPDxVqKRtadFixYFbcFK&#13;&#10;fMqUKR9//PHQoUOTk/0cZhLZPJAaBCAAAQhkgAACnwFocXvLlr1HX/lmVc+RC3uNWjT/9z2yc9Cg&#13;&#10;QV/YgrFcQ/o777zz4Ycfrlu3btyywDAIQAACMU4AgY/xAoxQ9lNPpz06blmLQd+//f3v3/y2Y+ry&#13;&#10;P2es3qm09xWuLs95K5inPf3009r13rVr163/CTt3/ifmvn36fOrUqQjliGQgAAEIQCBTBBD4TOGL&#13;&#10;m5v7f77kkwWbHb/qLeuG/7jx3z/87jBTvwC2ffv2qlWrag1eoX379oqg3wfT502bNsUNEwyBAAQg&#13;&#10;ENMEEPiYLr7IZH7++j3jf90eKK1Xp63effiE/duBAwfOsIXBgwfrW/0SqK6VLl06MnkiFQhAAAIQ&#13;&#10;yBwBBD5z/OLi7lHzgw27T6Wd+XTBFruhWnpvaQv169fXt9WrV9c1/R5oXCDBCAhAAAIxTwCBj/ki&#13;&#10;zLwBizbtC57I4i0hImQ+D6QAAQhAAAKRJYDAR5ZnTKZ2Os138f0f+c9re3bvD3Oc9deZo2n+Ilim&#13;&#10;agSvpfcuXbrEpPFkGgIQgECcEkDg47Rg02NW5eL5fKNny5kne4HiSck59FWlYn4iWLfkzJmzXLly&#13;&#10;+fPz02HpgU5cCEAAAi4TQOBdBhwLyd8U6qdBOoeKEAtWkkcIQAACiUUAgU+s8vZrbZvaJWuWKhAI&#13;&#10;xDXnla7ib4gPOAhAAAIQ8DIBBN7LpROlvOVIzvZR94ZG4x0/BHZpzRKDOnBcXZQKgsdAAAIQiCAB&#13;&#10;BD6CMGM4qWL5c351V9M3bjyvQYXChfPkOCtfiqRdqj/klvo5s3PafAyXLFmHAAQSlgACn7BF7zQ8&#13;&#10;JXu2a887e0yvJoufumzhE5e+f+sFF1UrlpTEb3tTQyAAAQjEJAEEPiaLjUxDAAIQgAAEghNA4Kkh&#13;&#10;EIAABCAAgTgkgMDHYaFiEgQgAAEIQACBpw5AAAIQgAAE4pAAAh+HhYpJEIAABCAAAQSeOgABCEAA&#13;&#10;AhCIQwIIfBwWKiZBAAIQgAAEEHjqAAQgAAEIQCAOCSDwcViomAQBCEAAAhBA4KkDEIAABCAAgTgk&#13;&#10;gMDHYaFiEgQgAAEIQACBpw5AAAIQgAAE4pAAAh+HhYpJEIAABCAAAQSeOgABCEAAAhCIQwIIfBwW&#13;&#10;KiZBAAIxTSA1NXW/Tzh8+LAxyvcrXTl48GBMm0zm3SAQUOD//PPPyZMnjxgxYtGiRb4PPnXq1LJl&#13;&#10;yz755BNFsKpdOPmbM2eOblm4cGE4kYkDAQhAIAEJzJw5s7BP6Nixo0FRunRp32+bNm2agKAwOTgB&#13;&#10;PwKflpZWpkyZUqVKXXnllbfddtuYMWMcSYwePbpAgQJ169a96aabFGHPnj1hUl6/fv3ll1+uW9Qz&#13;&#10;CPMWokEAAhBITAJ9+vQZawuPP/644aD20379qaee0sVrrrkmMSlhdRAC/kfwbdq0eeeddyZNmuT3&#13;&#10;TnUe77333s8///zOO+8MH+6ZM2duv/325s2bh38LMSEAAQgkLIH69etfZwvWGF1abr++c+dOIere&#13;&#10;vXvCgsLwQAT8CHy2bNmGDh3au3dvVS+/t7Vt2/bFF1/s0KFDiRIlwif7/vvva1b/9ddfD/8WYkIA&#13;&#10;AhCAQBACR48e1ZRqy5YtK1WqBCgIOAhEycluy5Yt/fv3f+ONN8466yzKAAIQgAAEQhLYt2/fNls4&#13;&#10;efKk7y2aq5d7XY8ePUKmRoQEJBANgdfkfM+ePTW/pDX7kIgXLFgwzxbUPw15CxEgAAEIxB8BDYrk&#13;&#10;DmWF5cuX+9r4wQcfFCxYUDP28Wc+FmWeQDQEfuTIkbNmzXr33XeTkpJC5viSSy5pYgvr1q0LeQsR&#13;&#10;IAABCMQ6gT8PHH/92zW3fvBTl6E/DZ+7Qeb069dvqi1UqVLFYaOaR/nba+CUO3fuWDef/LtBwHWB&#13;&#10;/+OPP+SR98ILL5QvXz4cA9asWaP5fCvUqFEjnLuIAwEIQCB2CbwxfU2Tl75787u1s9bunrtu97cr&#13;&#10;/vKb+/Vw/osuaa2dRyZo75LDwGHDhukK8/OxW+5u59x1gR88ePCJEyeOHDny8n+C/pRJmofXZ+2a&#13;&#10;8zVPWzzts1I5cuRwGwHpQwACEMhCAm9OX/PG9LVpZ/6bhf/9/x9Lt+6/a/QvWuL0mzcdRjJ8+PBz&#13;&#10;zz23Xr16WZh5Hu1lAq4LfEpKSqFChd566603/xOGDBkiHL/88os+b9q0yctoyBsEIAABtwnsOnRi&#13;&#10;8IyAC5HfrdypMb3fPEybNm379u0avoez9Om2FaTvTQKuCPy33377ww8/GIOfffZZ1UIrGD+RXr16&#13;&#10;6Yq2dngTCrmCAAQgEB0Cn/68+bQ1ePf3yFHz/Q+E5F6n4VM4nsvRMYSneJCAf4EfMGBAt27dtHau&#13;&#10;HH/99df6rPD7778bAzZv3myujB8/Xn/K1VOfn3nmGcs8HbnQt29fD1pLliAAAQh4isCyrQeC52fJ&#13;&#10;lv2+EXS4zYQJE9q3b1+0aFFPmUNmPEXAv8Bv3bpV/pkaZDdr1kwT7PqsoKV0k3V9MFfk9KEIOrVe&#13;&#10;n+UWZxnWsGHDQMtCWlPXLRUrVvQUBTIDAQhAIEsIpPlbYs9VtnaZez/NW/OvOU6/43sdJyqN1xp8&#13;&#10;luSZh8YKgaRAHhweMaBBgwaayR80aJBH8kM2IAABCESQwMtTV/37h/9OjvpNtknloqPvuDCCTyQp&#13;&#10;jxPQ77Hp5Jhjx45lPp+urMFnPlukAAEIQCARCHRuUC748SBdGoW1wTgRWGFjegkg8OklRnwIQAAC&#13;&#10;ESNQrmiezg3LBUqubpmCl9dKx09+RCxbJBQXBBD4uChGjIAABGKWwHPX1Gp//tm+2T+3TMHh3Rpm&#13;&#10;T6aVjtmizeqMU3WyugR4PgQgkNgEJOGvdzpvbO8mkvkKRfOULZK7ZfViQ26pP65P0yJ5UxKbDdZn&#13;&#10;igACnyl83AwBCEAgIgTqly8smf/hwZazH7pkWLeGl9UqmZwt9I93ROTRJBKvBBD4eC1Z7IIABCAA&#13;&#10;gYQmgMAndPFjPAQgAAEIxCsBBD5eSxa7IAABCEAgoQkg8Ald/BgPAQhAAALxSgCBj9eSxS4IQAAC&#13;&#10;EEhoAgh8Qhc/xkMAAhCAQLwSQODjtWSxCwIQgAAEEpoAAp/QxY/xEIAABCAQrwQQ+HgtWeyCAAQg&#13;&#10;AIGEJoDAJ3TxYzwEIAABCMQrAQQ+XksWuyAAAQhAIKEJIPAJXfwYDwEIQAAC8UoAgY/XksUuCEAA&#13;&#10;AhBIaAIIfEIXP8ZDAAIQgEC8EkDg47VksQsCEIAABBKaAAKf0MWP8RCAAAQgEK8EEPh4LVnsggAE&#13;&#10;IACBhCaAwCd08WM8BCAAAQjEKwEEPl5LFrsgAAEIQCChCSDwCV38GA8BCEAAAvFKAIGP15LFLghA&#13;&#10;AAIQSGgCCHxCFz/GQwACEIBAvBJA4OO1ZLELAhCAAAQSmgACn9DFj/EQgAAEIBCvBBD4eC1Z7IIA&#13;&#10;BCAAgYQmgMAndPFjPAQgAAEIxCsBBD5eSxa7IAABCEAgoQkg8Ald/BgPAQhAAALxSgCBj9eSxS4I&#13;&#10;QAACEEhoAgh8Qhc/xkMAAhCAQLwSQODjtWSxCwIQgAAEEpoAAp/QxY/xEIAABCAQrwQQ+HgtWeyC&#13;&#10;AAQgAIGEJoDAJ3TxYzwEIAABCMQrAQQ+XksWuyAAAQhAIKEJIPAJXfwYDwEIQAAC8UoAgY/XksUu&#13;&#10;CEAAAhBIaAIIfEIXP8ZDAAIQgEC8EkDg47VksQsCEIAABBKaAAKf0MWP8RCAAAQgEK8EEPh4LVns&#13;&#10;ggAEIACBhCaAwCd08WM8BCAAAQjEKwEEPl5LFrsgAAEIQCChCSDwCV38GA8BCEAAAvFKAIGP15LF&#13;&#10;LghAAAIQSGgCCHxCFz/GQwACEIBAvBJA4OO1ZLELAhCAAAQSmgACn9DFj/EQgAAEIBCvBBD4eC1Z&#13;&#10;7IIABCAAgYQmgMAndPFjPAQgAAEIxCsBBD5eSxa7IAABCEAgoQkEFPh9+/ZNnz79s88+W7JkiS+h&#13;&#10;tLS0NWvWjBs3ThGOHDkSHOGxY8emTJny3HPP9e/f/80339ywYUNCI8d4CEAAAhCAgPsE/Ai8xLty&#13;&#10;5cpFihS59NJLb7zxxtGjRzuyIVEvXLhw9erVr7/+ekXYvXt3kHweOHCgZMmSV1xxxVtvvTVhwoRH&#13;&#10;H320SpUqr732mvum8QQIQAACEIBA4hLwP4Jv0qTJ66+/PnbsWL9g8ubN26NHj1GjRunfkOTUXbjh&#13;&#10;hhsWL168Y8cODfo3btzYqFEjDeVXr14d8l4iQAACEIAABCCQMQJ+BD5btmwjR4687777JPN+E73y&#13;&#10;yis1BO/SpUvp0qVDPlVj/aFDh5533nlJSUmKXLx48QEDBpw5c2bixIkh7yUCBCAAAQhAAAIZI5AF&#13;&#10;TnbZs2dXXnPlypWxHHMXBCAAAQhAAAIhCWSBwL/zzjvJyclXXXWV38wtXbpU8/lWkINeSBuIAAEI&#13;&#10;QAACEICAg0C0Bf69996Tj95TTz1Vvnx5v4WhdYF6trB27VrKDAIQgAAEIACB9BKIqsBL2nv37t21&#13;&#10;a9cnnngiUEaXLVu2zhbkq59ek4gPAQhAAAIQgED0BP6LL76QX17nzp3lcyc/vkDoK1asqE16VsiZ&#13;&#10;MyeFBAEIQAACEIBAeglESeC/+uorSXv79u0/+ugjLcCnN5fEhwAEIAABCEAgXQRcEfiZM2fOnTvX&#13;&#10;ysekSZM6duzYrl07nZljXOgJEIAABCAAAQi4SiBJW9J9HzBo0CAdKHv06NERI0ace+65jRs3VpyH&#13;&#10;HnpI8+f6sGXLloEDB+rDggULfvnlF02858+fv1y5cjqlziRVtmzZggULLl++XJ+3bt2q+fbTp0/f&#13;&#10;euut9vn21q1b6yC8kLY1aNCgZcuWyk/ImESAAAQgAAEIxDoByW7Pnj0jsoPM/wh+1apVixYtWrly&#13;&#10;pfQ1JSVFnxWsM+f1YHNFk+2KoPPpTGQLq/oEtWvXNn+mpqbqT/nFS+/NXSZI+GO9GMg/BCAAAQhA&#13;&#10;wLME/I/gvZNdRvDeKQtyAgEIQAACbhNwfQTvtgGkDwEIQAACEICAqwRccbJzNcckDgEIQAACEIBA&#13;&#10;SAIIfEhERIAABCAAAQjEHgEEPvbKjBxDAAIQgAAEQhJA4EMiIgIEIAABCEAg9ggg8LFXZuQYAhCA&#13;&#10;AAQgEJIAAh8SEREgAAEIQAACsUcAgY+9MiPHEIAABCAAgZAEEPiQiIgAAQhAAAIQiD0CCHzslRk5&#13;&#10;hgAEIAABCIQkgMCHREQECEAAAhCAQOwRQOBjr8zIMQQgAAEIQCAkAQQ+JCIiQAACEIAABGKPAAIf&#13;&#10;e2VGjiEAAQhAAAIhCSDwIRERAQIQgAAEIBB7BBD42CszcgwBCEAAAhAISQCBD4mICBCAAAQgAIHY&#13;&#10;I4DAx16ZkWMIQAACEIBASAIIfEhERIAABCAAAQjEHgEEPvbKjBxDAAIQgAAEQhJA4EMiIgIEIAAB&#13;&#10;CEAg9ggg8LFXZuQYAhCAAAQgEJIAAh8SEREgAAEIQAACsUcAgY+9MiPHEIAABCAAgZAEEPiQiIgA&#13;&#10;AQhAAAIQiD0CCHzslRk5hgAEIAABCIQkgMCHREQECEAAAhCIEoFjx44dOXLkzJkzUXpeXD8GgY/r&#13;&#10;4sU4CEAAAt4g8Pvvv9fwCe3bt7dyN3To0Lp16+bJkydfvnxVq1YdOHDg6dOnvZH3WM0FAh+rJUe+&#13;&#10;IQABCMQQgZMnT65atapo0aJX2UKLFi2MCR9//PEdd9xRokSJSZMmTZkypWHDho8//rg0PoYM9GBW&#13;&#10;kzw+E9KgQYOWLVsOGjTIg+zIEgQgAAEIhElg5cqVNWvWfP7555944gnfW9TOL1u2bOvWrbly5dK3&#13;&#10;aWlp9erV27Nnz5YtW8JMP26ijRgxomfPnlqqyLxFjOAzz5AUIAABCEAgUwQ0vi9cuLBRd4Vs2bJp&#13;&#10;NJ+ampqpRBP+ZgQ+4asAACAAAQhkNYEOHTqsX79+6tSpJiOLFy+eN2/eDTfckNX5iu3nI/CxXX7k&#13;&#10;HgIQgEAMEXjllVfK2cL06dNN5u+7776XXnqpc+fO8rPT5LzW5nv16vXaa6/FkGkezCoC78FCIUsQ&#13;&#10;gAAE4oTA/PV73py+5p/frP562XaZVL9+/R62IK03dm7cuHH48OEpKSmNGzdu2rRpsWLFPvnkkyVL&#13;&#10;lsQJhSwyAye7LALPYyEAAQjENYFFm/Y+MnbZ2p2HjZWpu7ds/6D35bfdM2XYG0lJSQ7TJeraRyc/&#13;&#10;O0m7vpKLmZR+9+7dq1evzps3b1xzchqHk11CFTfGQgACEIgxAj9v3Nv5/Z/W/U/drdzPX7/34bHL&#13;&#10;HMbs379/7ty5V199tVF3hdy5c990003btm2TwMeY5V7KLlP0XioN8gIBCEAg9gmkpZ3p99mvqafS&#13;&#10;/B5HN2bhlu9X77RbKZ95/Xn48H/H+uargwcP6l/zFSFjBGCXMW7cBQEIQAAC/gn8sGbn1n3Hghw2&#13;&#10;O2LeJvudBQoUuPjii7/66qsff/zRXNem+ffff79ixYryuYNyhgkg8BlGx40QgAAEIOCHwKw1u4Nz&#13;&#10;mbVmlyPC4MGDixQpIuf5WrVqSdR1JI52xuvwWkbwmalhCHxm6HEvBCAAAQg4CRxP9XOGfHKBs4p3&#13;&#10;eDpvjb/Opj2ddubU6TT7bXXq1Fm7dq3OqdXSu7a/jx07dvPmzZdccglwM0MAgc8MPe6FAAQgAAEn&#13;&#10;gdKFcvtCyZaSO3flBjkKl9ZXRfOlZE92qo8c69q2basj6J988snrrrsuf/78kM0kAQQ+kwC5HQIQ&#13;&#10;gAAE/kag/flnO7fB/Z1QxwvKgiwKBBD4KEDmERCAAAQSiEDZInmuPu+vkbpvkPDnSUm+5cLyCYQj&#13;&#10;60xF4LOOPU+GAAQgEKcEXrqubuNKRWWcYyifOyX5w64N/M7hxymJrDQLgc9K+jwbAhCAQFwSkJB/&#13;&#10;1L3hwPZ1qpf871J63pzJtzWpMOXe5hf+R/gJUSDAUbVRgMwjIAABCCQugQPHUlNPpxXMnSOHj2Nd&#13;&#10;4kIJbDlH1VIrIAABCEAgNghI2s/KlxN1j35pMUUffeY8EQIQgAAEIOA6AQTedcQ8AAIQgAAEIBB9&#13;&#10;Agh89JnzRAhAAAIQgIDrBBB41xHzAAhAAAIQgED0CSDw0WfOEyEAAQhAAAKuE0DgXUfMAyAAAQhA&#13;&#10;AALRJ4DAR585T4QABCAAAQi4TgCBdx0xD4AABCAAAQhEnwACH33mPBECEIAABCDgOoGAAn/48OHZ&#13;&#10;s2d/9dVXv/32m28uzpw5s2nTpsmTJyvC0aNHw8mmUnv66aeff/75lStXhhOfOBCAAAQgAAEIZJiA&#13;&#10;H4FPS0urWbNmgQIFWrRo0b59e52L60j9iy++KF68eIUKFa688kpF2LVrV/DHnzp1qkOHDkpNN374&#13;&#10;4Ye1a9d+8sknM5xjboQABCAAAQhAICQB/yP4WrVqDRw4cPTo0X7vz5Ejxw033DB06NDbbrst5AMU&#13;&#10;YfDgwWPHjn3nnXeWL1++du3au+++e8CAAdOnTw/nXuJAAAIQgAAEIJABAn4EPlu2bJ9//vkjjzzS&#13;&#10;smVLvylec801UusePXqUK1cunEcOGzbsvPPO69WrV1JSUvbs2dV10PSAhvLh3EscCEAAAhCAAAQy&#13;&#10;QMB1J7v9+/drFb9Zs2ZSd5O/PHny1KtX78cff8xAdrkFAhCAAAQgAIFwCLgu8FJ3eeRVq1bNnptz&#13;&#10;zjln8+bN+/bt883iqlWrVtjC8ePHwzGDOBCAAAQgAAEI2Am4LvDGxz5fvnz2p+bNm1d/+nW/v+CC&#13;&#10;C+QBYIU1a9ZQYBCAAAQgAAEIpJeA6wKfnJysPJ0+fdqeMznq60+tx/tmd+HChRr0W8Ex9E+vecSH&#13;&#10;AAQgAAEIJCYB1wW+RIkSIvvHH3/Y+W7fvj0lJaVQoUK+0DV7r016VsiVK1diFgxWQwACEIAABDJD&#13;&#10;wHWBr1GjhnzmtUHOnstly5bVr18/Z86cmck690IAAhCAAAQgEIiAKwI/f/78n3/+2TxSm+603e7r&#13;&#10;r7/evXu3ubJ48WJ50bVq1YpSgQAEIAABCEDAJQJJcnH3TfqNN97YuHHjkSNHdJqNhtra5KY4/fr1&#13;&#10;K1++vD5s27btlVde0Yd58+YtWLCgW7duGqOXKVOmf//+JqmyZcsWLFjQGrVrvN6gQYPq1as/++yz&#13;&#10;hw4deuyxx/TQpUuXFilSJKRVulH9g0GDBoWMSQQIQAACEIBArBPQ6bE9e/Y8duxY5g3xP4JftGjR&#13;&#10;999/L/GuW7duamqqPiscPHjQPE8iba5oD5simMhyjrNyo2l5u3NcnTp1FKFw4cI617Zr167qLsyc&#13;&#10;OTMcdc+8eaQAAQhAAAIQSEwC/kfwLrHQofSasVcIP31G8OGzIiYEIAABCMQ6AddH8C4B0r64dKm7&#13;&#10;S9kgWQhAAAIQgEDcE0jHYDruWWAgBCAAAQhAIG4IIPBxU5QYAgEIQAACEPh/Agg8tQECEIAABCAQ&#13;&#10;hwQQ+DgsVEyCAAQgAAEIIPDUAQhAAAIQgEAcEkDg47BQMQkCEIAABCCAwFMHIAABCEAAAnFIAIGP&#13;&#10;w0LFJAhAAAIQgAACTx2AAAQgAAEIxCEBBD4OCxWTIAABCEAAAgg8dQACEIAABCAQhwQQ+DgsVEyC&#13;&#10;AAQgAAEIIPDUAQhAAAIQgEAcEkDg47BQMQkCEIAABCCAwFMHIAABCEAAAnFIAIGPw0LFJAhAAAIQ&#13;&#10;gAACTx2AAAQgAAEIxCEBBD4OCxWTIAABCEAAAgg8dQACEIAABCAQhwQQ+DgsVEyCAAQgAAEIIPDU&#13;&#10;AQhAAAIQgEAcEkDg47BQMQkCEIAABCCQdObMGS9TaNCgQcuWLQcNGuTlTJI3CEAAAhBIZAKHDx9+&#13;&#10;5ZVXHAQKFix4//33m4s7d+4cNmzYnDlzsmfPfvXVV9988805cuTwS2zEiBE9e/Y8duxY5nki8Jln&#13;&#10;SAoQgAAEIJDQBHbs2FGyZMn8+fMXKVLEAlG6dOm5c+fqz9WrV7do0eLIkSPt27c/ceLE+PHj69at&#13;&#10;O3PmzDx58vhSi6DAM0Wf0JUS4yEAAQhAIFIEevTosdEWjLorPPzwwxriL1q0aOTIkWPGjJkxY8bC&#13;&#10;hQujMDONwEeqZEkHAhCAAAQg4CRw9OjRyZMnX3HFFdWrVzffNW3atGHDhlJ6t2Eh8G4TJn0IQAAC&#13;&#10;EEhcAocOHTp16lSZMmXsCPTnypUrd+3a5SoXBN5VvCQOAQhAAAKJQmDWrFn9bUHz8LK8UKFCWmuX&#13;&#10;nNsprFq1Sn9qbd5VNAi8q3hJHAIQgAAE4pZAWtqZ9bsOr9h+cO+REzJyw4YNU2xh27ZtupgzZ85r&#13;&#10;rrlm+vTpU6dO1Z/auSZ3+hUrVuizHO5cRYPAu4qXxCEAAQhAIA4JnDh1+t2Zvzcf9P0lr868YvDs&#13;&#10;Nm/MkpGXX9vpN1uQrhvLX3311WrVqrVt27ZOnTpaie/Tp492yul6rly5XEWDwLuKl8QhAAEIQCDe&#13;&#10;CBw9eermoT+9NGXV9v3/3a2e9p8DZb5e9scXi7b6WluqVKmlS5dOnDixQ4cOd955p6bry5Ytm5yc&#13;&#10;XLNmTVfRIPCu4iVxCEAAAhCINwJPfLX85437ZJXvOXEPfbFk2dYDvgbrfJsrr7zy6aef1hp9uXLl&#13;&#10;JPbNmjUrXLiwq2gQeFfxkjgEIAABCMQVgZ0Hj3+1+K/Fdd8gvddQ/sMfNzi+Sk1Nta5oDX7gwIGb&#13;&#10;N2/u3bu321wQeLcJkz4EIAABCMQPgYlL/zAT8oHCpKXbT55Ks3+r8Xr9+vX79u2r4fv555//5JNP&#13;&#10;3n333Z06dXIbCgLvNmHShwAEIACB+CGw65Af1/ek7Cl5a7fKWaqq7Ew9febg8f8fsuuKDqZVWLBg&#13;&#10;wbRp0ypXrqzddG+++WYUiCDwUYDMIyAAAQhAIE4I5M2Z7GtJtpx5z2rXL2/Ni81XeVL+FqdKlSra&#13;&#10;GieBl6vd2LFjmzdvnpSUFAUcCHwUIPMICEAAAhCIEwKta5QIbkmTykXzpGT3grUIvBdKgTxAAAIQ&#13;&#10;gEBsEKhRqsAF5YN5v9/auIJHLEHgPVIQZAMCEIAABGKDwKsdzy2SN8VvXjs3LNemdkmPmIHAe6Qg&#13;&#10;yAYEIAABCMQGgfJF846/q2nLc4rbF9IL58nxcJtzBrav7R0bkrQnzzu58c1JgwYNWrZsGYXfzfUy&#13;&#10;BPIGAQhAAAIeJLBl79E563afSD1dqlDultWLp2SPwJh5xIgRPXv2PHbsv2fkZcbqCOQmM4/nXghA&#13;&#10;AAIQgECMEihbJI/m5Ls2rXh5rZIRUffIckDgI8uT1CAAAQhAAAKeIIDAe6IYyAQEIAABCEAgsgQQ&#13;&#10;+MjyJDUIQAACEICAJwgg8J4oBjIBAQhAAAIQiCwBBD6yPEkNAhCAAAQg4AkCCLwnioFMQAACEIAA&#13;&#10;BCJLAIGPLE9SgwAEIAABCHiCAALviWIgExCAAAQgAIHIEkDgI8uT1CAAAQhAAAKeIIDAe6IYyAQE&#13;&#10;IAABCEAgsgQQ+MjyJDUIQAACEICAJwgg8J4oBjIBAQhAAAIQiCwBr/+aXMGCBVNTU/PmzRtZs91O&#13;&#10;7fTp02lpaTly5HD7QV5IP9GM1Q8wZs+e3Qvk3c6DShZj3YacJemfOnVKz02Qahxzxh4/fvzw4cMR&#13;&#10;+aFXrwv8Aw88kJSUVKlSpSx5DTL80ClTpixYsODpp5/OcAoxdOPEiROXLl36+OOPx1CeM5zVcePG&#13;&#10;rV279uGHH85wCjF045gxY7Zu3Xr//ffHUJ4znNXRo0fv3r37nnvuyXAKMXTjRx99dOTIkT59+sRQ&#13;&#10;njOc1Q8++EDDrTvuuCPDKUT5xh07dvz++++jRo3K/HO9LvCZtzBLUhgwYMDIkSNXr16dJU+P8kOf&#13;&#10;fPLJ8ePHS+Oj/NwsedyDDz44c+ZM9d6y5OlRfqjUbvHixbNnz47yc7PkcXfeeeeGDRu+/fbbLHl6&#13;&#10;lB9622237dmzZ9KkSVF+bpY87sYbb9Qg/osvvsiSp2ftQ1mDz1r+PB0CEIAABCDgCgEE3hWsJAoB&#13;&#10;CEAAAhDIWgIIfNby5+kQgAAEIAABVwgkP/PMM64knNiJyg2yWLFiLVq0SAQMMrZEiRLNmjVLBGOP&#13;&#10;HTtWunTpJk2aJIKxR48eLVOmzIUXXpggxpYvX75BgwYJYqw8l+vXr58IxsqdsEqVKueff34iGOuw&#13;&#10;ESe7BCx0TIYABCAAgfgnwBR9/JcxFkIAAhCAQAISQOATsNAxGQIQgAAE4p8AAh//ZYyFEIAABCCQ&#13;&#10;gAQQ+AQsdEyGAAQgAIH4J4CTXbAy1jH4u3btSklJOeuss/zG279/vzyNCxcunDt37pCVRd7mOhRM&#13;&#10;acpTVz72vvHXr1//22+/FSpUqGnTptmyRbvvdfLkSR3VmTNnzqJFiwYxtkiRIrly5QpurFzNdQKa&#13;&#10;0Ilbo0aNHEde79y505wObQXRE8OQACMY4cSJEzrJS4bIHL/J7tu3T1YIhYAEea6OjD548KAjQqlS&#13;&#10;pXS+sv3imjVrdKyhaMgj3fFVBI0KlJQxNgjkvXv3qnKGNPbPP//UkZ+Op6iilixZ0lzUEZs6vt4e&#13;&#10;Qb8ioZ+TiIKN1iNkiMzxa6y+UrVU9VOhqyDC+amIAwcOzJs3T4lr30SBAgV8DVmxYoVOFdUuEr3U&#13;&#10;0S9ZVVFV1Dx58qjRcOTNegdVrDI25LHzhw4d+uWXX9SgaZOIvOsd7c8ff/zhOBo9X758foG4V9bG&#13;&#10;WL81So2wSlbNl9rVhg0bBjdWZSq/ens+7XXYuq6jOTdt2qRdJLHtfq9iI/gSeO6551RRTOPeqlUr&#13;&#10;R4SNGzd26NChQoUKpjaMHTs2JEOdYX722Web+KqjL774ov0WNT3du3e3Xqpzzz1XL1vINCMV4Ykn&#13;&#10;nrjgggvUj1He2rVr50hWR69fd9112kFkMj958uTgz9UpmHZRVPuiU3vtt9SpU8fRCnTt2jVStoRM&#13;&#10;55FHHlH7ZRp32eWIv3Llyvbt25ctW9bkcPr06cETfP31131bNKmgdZd6AJ07d7aaflUqSULITEYq&#13;&#10;go6RV/NkjFU2HMmqCbvmmmvUhBkT1PsM/lx1XHyNLVeunHWXPjsi3HvvvZGyJWQ6d99993nnnWca&#13;&#10;927dujni6yRaey9cHcqhQ4cGT/O9996z+p2qxjrS3B5fYqOqYtnbvHlzKX3ITEYqQs+ePevWrZuc&#13;&#10;nKwM9OrVy5Gs7zs4YsSIQI/WkOPyyy+3i6KqxNSpU+3xfXtpTz31VKRsCZmO2kY1GsbY++67zxFf&#13;&#10;Fdu0XSaoG/3JJ58ESdP3txXUMtvjq5/atm1bK8HWrVtv27YtZCa9GSHaw0TfBsKbV9TY6d3WT934&#13;&#10;7aVqKKOhtnZ+33zzzeHkXwM4nYdctWrVLVu2qMWXnj366KP6JQ/rXr0tH3744WuvvaaX7ddff1WH&#13;&#10;VC2vo5sZzoMyFmfWrFnq+T700EMaCvimoMqt0edFF12kFymc9M0Pz6iDovdk/vz5aixuueWWhQsX&#13;&#10;2u/VeEi/x2OFaP6cyQ8//KDxlmTe7wBOBaQOzSWXXHLDDTeEY6yJ8/nnn9vNsd+oKvTZZ5+9//77&#13;&#10;mrQQDdUcqYImS8JPPDMxZawar8cee8zv4FIDFJ2+fumll6qjE85TPv74Y7uZb7zxhu6yi5z+VGto&#13;&#10;jyMdCifliMT5/vvv1TOTsX5TW7JkiWr4okWLVC1//vnnypUr33777T/++GOgR+ulUObVudfkh0LL&#13;&#10;li0Vf+7cuVZ8/VKLOrv6iRpNWoiz3vGOHTs6JjAiYpffRGRsxYoVVY39fuv7Dt56662y2m9k9UfX&#13;&#10;rVv38ssvq01T/VSnVmJ/9dVX63eG7PHVItlLNsymLyIEZKzKSz8D4Te15cuXq/1Us6mSVYHq7VZL&#13;&#10;FfynMdTVs9uiEYg9ZfUOVfpffvmlSlMdHdWZLl26SL8jYku0E/Fmv8M7udKoxXcEb2VPlUAFFnIE&#13;&#10;f9ddd+md2bx5s7lRbb3EXuNI86eG75orVkNpJatapWQdI4YoMNHUpe8I3nrup59+qlyFHMFrQtie&#13;&#10;VbUaukutoXVRnXHfoXMUrHM8Qr2ZINkYPny4sh3mCF6DOb/513XNytjnJyT2Sla/exFlezX68R3B&#13;&#10;W3nQUFW5CjmCd+S5f//+ukstqXVdI/hoTsb4ZWhWf3xH8I5qqeUwRdPQMFBBSOE0762JaxNBH/Sn&#13;&#10;9ZKqI6jb7fMTQ4YM0RX9Vk00S1ajBT3UdwTvMFbzUorWu3dvv3mTwKvHaf/KtD8vvfSSdVEj+GhO&#13;&#10;xvjNp7pZypXvCN5hrObq/Uaz0tRwIn/+/IGKybRX9vmJf/7zn7ry008/RbNkI/UsRvDR6FGpXylV&#13;&#10;syZ+1dpq2KQup3k/NdiVxtsnhTSC1Phyzpw50chcpJ9hny5T2uanfqM2GxFpazKVnobsaj3tJau5&#13;&#10;UKUYoyVrZ6GpJs36auHZd8ElU8hcu9lRLdUXUd8rULVU86p3VidRaqXZ5EgfNGOngtNX+tMM5e0l&#13;&#10;26ZNG++UrMNYjfWDvIOa3XHMZgWP71oRZTBhv8ZqEjRjyZlJnbh5ZxH4jFWDdNylDqZGOTVq1LDf&#13;&#10;U7NmTc3/SNp10Uxf2yPofdMQPz5+k1TTG7Lu4osvtpv/3XffaQVEb6amMQYPHhy1ic10FFt6ospn&#13;&#10;QkWmyR5NVGje27pVk3uOktVISHPmcVCy+qVReav16NHDwUk/HKxVLTlhyLFLg1pfp7z0cHUx7ldf&#13;&#10;faW8aeHJ7zNUiBov+r6z8hs15ev7zmopSuNCb5as33cwCFy/8fXz5DJQc43yNtDPyZuOjgeDyXyg&#13;&#10;kjUZVsdO5aV3Vn5UmvmXd55liG/JVqtWTUOyQAscHiRgzxIC73oBqS+ppsThJW6ct+XPqX+NG7Zv&#13;&#10;BPNtTAe1hlqElv7Z1+/Vd5EwyM3whRde0MqFpv60QBijZspfUt4VmjZUN0Wjc/ltyY1OPpjGHFOC&#13;&#10;cVmychnRQqZstxecFFEL1YMGDXr22WfVr9Uadt++fT1Ystu3b1etUydbCwp+sxfolQzyzmocrIL2&#13;&#10;4DurlUHzDt50003hlIVmFvViakJCbgdWfN1+xx13aLL6ySef1CYF40UUTmpRjqOVl4cfflguw0F8&#13;&#10;aFRMckJUNDmRKOarr74qlyCtppmsquhVlHanQo1D1LPxYMmGwxaBD4dSBOI4OrzmzyB74RQh+jvl&#13;&#10;ImCnLQmN8KR56vzKU8HuV68utl4qLRyq76w9SHoV5akkH6jIPj06qanVk8tuv379tMCpZXuNX2W1&#13;&#10;5Vrv17UtDkpWAvn111+r4BzO1Vq7lbqrZOX8pRGPROLf//63/PiiUxZhPkVDc1VLLTGoWoazu9VK&#13;&#10;Npx3Nvo75YJbbd5B5crxDga6Sx6mmp3WlhmN1+22zJw5Uz1y9djkP6tFbq1W6BWWU1uYzKMTTXv5&#13;&#10;LrvsMpWptiwF2QOpTUPqnmrPhVyj5A2jKiqrdcVe0L7NtddKNkykCHyYoDIeTYM8iZy6vfYkjMOI&#13;&#10;aR/Nv+aKFfRnlDcQZ9xCf3dqMlPOidpWO2PGDLOk5zeoE2Nc6OW7F9kMZElqahw1LtT0tXl6XJas&#13;&#10;7NIMrSal5KEWBLLmZjSxoQjqCmRJWfh9qF5D+flLCbRIpKnXQBkLVHBB3lkBUeKeemc186x3ULkK&#13;&#10;/g5aELTNT6N2rbAITqDDMBRZI1qpo5wZp02b5p2Slf+/XJc0XSpjLW+ncLKnaiz3Scc7q4bLuldz&#13;&#10;UXKW8lTJhmOXiYPAh88qgzH1Pmh7rnY/2++Xr6ZaQHOEgiZ19a/xdDVBVUqdSh0Rk8FHZvVt6p2o&#13;&#10;GdUrp5aievXqwbNjNiJGbeeY22xkjmWL+e1Re9FrJlDqErslK3M0uNFwR7+/GfLXkL1Wsmq1NZzV&#13;&#10;spE2R9SuXTtITZALXvHixX3fWR3pY8TDvLP2CJoJ18qud35a17yDpitzzjnnhKz2WleSQGqmTQJp&#13;&#10;nVwU6C5TspoFCZlsdCJookJdGb1cyrxqZroeqrG+NtRY76xvyWqTsJyEYvSdReDTVRnCjSyF1rlL&#13;&#10;1jyPZrS0WdPszDEvxjfffCP/Mg3u9afkXzVs4sSJVurqGqtKyZkl3OdlaTxjrJUFvWbaI6B9RGpG&#13;&#10;a9WqFTJrxilGi2EhY3ohgsNYR5YkHpqatn5TXI2CJm+swYEim4mKGC1ZY6x202nbtMY9ISctPVWy&#13;&#10;WlvVkoF2q+vl0hvnW5e0k8WqxjJN76w2Q1srr/ogF3oVnLFaq7b617Mlq3dQk9XqcwTqyshYBQuC&#13;&#10;YmrsLtMkkNZ5XEFeN1OyHvk5eU1UqCsjjQ/UlXEY67BLq4RacrLaH5W7Ithb49h6Zx3WJT/zzDNe&#13;&#10;aDe9lgc101p2WrZsmbxtNY2sORx9th/jqmVjXVHl0FYouU9rHkx/WluGdM6dHMfkh2LOh9IoVh7F&#13;&#10;aiDULki577nnHiX+zjvvmNGtNECSr7NQ9EGnU+nROnVL5zG9/fbbIQ+YjAg3bfFUW2aMVX9W3XN9&#13;&#10;Vp/DeAJq7lHLzLqirUFyEtb7r+l3zUBYY6Arr7xSzb1VkeQwL+9x+ZMr87rLBL2EZqJePRuN//QU&#13;&#10;cZAcCsKAAQM0wtAhP9HxOZAVkihlSauScgnW9id9lhONOexTBaGt6rqi3TKyQsZqoXHVqlVWT0V9&#13;&#10;FzmOaRnPkNdxHzJElkoAtAIt50HVBK3qmVMOVWHU1KpkhVQOaHqusGjfoJyVomOsqpyCzFGLLEu1&#13;&#10;PKnPmmw0841q+HTakq4oY1pY1dhUAz5JoFYZjHUao8sXyeFOpS3CukWz9IJmr35a+BQ6lawmb9WX&#13;&#10;lQeTlmnV13n++edDdgUiUo31TqlwTckaT359Vh02w00Jnr6Vz4QqtlUtVbhmG6eChm7KqnWaikrw&#13;&#10;3XfflceZzo3W0F81XNVg2LBhOslVkWW7urD6U8eqaMio7e/y2qtXr568C6NjrJRYjY88VyZMmKDS&#13;&#10;NO+aGg1TKFJreYPLL0TFYRmr19ZaLJPTnEpHviOKrImHxo0bawQvXzzNRVvxNd1tTjnUerwETzOR&#13;&#10;GuZqZlFH4oiMRsw6OCgiBRcyEXVT1MyqLNSj0nuqd0eZFHkNkNQ6SZK1Tcm4c1qZ12tonTSqZlYn&#13;&#10;PWhZQRFUlGpd1dIqEU1yqKrIZUQ1VoeOmPPItTahwZiOvtEsjnwRZLiqhIwVnOiUbEga6YsQqQ31&#13;&#10;cZaO/C98OUpxLTMD+U+ZCDr1yTSgVnwJm7Xmp5okYbMTk65oKdryRFPDGs0DTeX57GusdcyO38lz&#13;&#10;ve1W/s3ebutPv9KlOCaCxk92zyalc+2110bzJEi/J3CpCTPZ8z1YXqZJISzr1H1RMVl/OhYgJI3q&#13;&#10;JNlLVnVA7azVUZPMRPNAU7++xDp3z+RQLb5vuetMQyv/avfttuu62kcVn7p0vu+7+hB2V0p1njp1&#13;&#10;6qRHRK1l0NE0vuaogTYZ8HtKozZTWdnTepmm5e25Vb/WGs6q92NxM3F09I2cya3abo5+i5qxqki+&#13;&#10;xurlMhkwp7o6gm6xsqeKKovMn44T66y71BkyEeQ9avdZE0mNXlQTomas3z1vGpMoA4GWCVQcVvbU&#13;&#10;h9POHfOnXnD1DOxkNA/hOOJJnQP78dJ6iTQ9EDVjI/sgfmzGf39I9cZ3C6+aaevN0VSt751WA2du&#13;&#10;l3rZ+wHqJ6oTqn819rUO0LAnovGEWn/1x/X6RbO3GNxYVTi/Gm8Za47Bsv70S0bmWOdR6HEa4anp&#13;&#10;F0+NjB0DwfT1T9MfO7LGynCVmmY4BUFjO2s46MiX5gDlTK7BQTiroem3KeAdkTVWj1GtVpp6C/zO&#13;&#10;LQmCKrAGRtIDVXKzAhW1ENzYkNXSUY1NttU/0yhZtVdDXr8/O6RxvEpfPQNJSNQs1YNMbh1PFHbT&#13;&#10;4UiXsYFecCVl6boSNCUrCJqnTNfug8xjCWJsmJm3tz+mT6NBhebeNMoPtCShKQ3F0UsdxEc486a5&#13;&#10;nQIC7zZh0ocABCAAAQhkAQGc7LIAOo+EAAQgAAEIuE0AgXebMOlDAAIQgAAEsoAAAp8F0HkkBCAA&#13;&#10;AQhAwG0CCLzbhEkfAhCAAAQgkAUEEPgsgM4jIQABCEAAAm4TQODdJkz6EIAABCAAgSwggMBnAXQe&#13;&#10;CQEIQAACEHCbwP8Brfgoaj3Ujj4AAAAASUVORK5CYIJQSwMECgAAAAAAAAAhAATEdI5oaQAAaGkA&#13;&#10;ABQAAABkcnMvbWVkaWEvaW1hZ2UzLnBuZ4lQTkcNChoKAAAADUlIRFIAAAKeAAACBwgCAAAAuX3L&#13;&#10;TwAAAAFzUkdCAK7OHOkAAAAJcEhZcwAAEnQAABJ0Ad5mH3gAAGkNSURBVHhe7Z0HmBTF2rZdNpCW&#13;&#10;HCRLkoyJnEEFQRQBA6KAARH1KBjAjHoMqJhQVEyAYBYDIiIIoiQBRRBERILknHPc5X/46th/2xN3&#13;&#10;dnZCz92XlxfbU11V7/1W11O5k06ePHkaFwQgAAEIQAACbiGQyy2GYAcEIAABCEAAAqcIIO2UAwhA&#13;&#10;AAIQgICrCCDtrnInxkAAAhCAAASQdsoABCAAAQhAwFUEkHZXuRNjIAABCEAAAkg7ZQACEIAABCDg&#13;&#10;KgJIu6vciTEQgAAEIAABpJ0yAAEIQAACEHAVAaTdVe7EGAhAAAIQgADSThmAAAQgAAEIuIoA0u4q&#13;&#10;d2IMBCAAAQhAAGmnDEAAAhCAAARcRQBpd5U7MQYCEIAABCCAtFMGIAABCEAAAq4igLS7yp0YAwEI&#13;&#10;QAACEEDaKQMQOEVgxYoVK1euhAUEIAABFxBIOnnypAvMiFkTZs6c+fXXX+fKleuJJ55ITU115HP2&#13;&#10;7NlfffWVdTMlJaVixYqXXHJJmTJlPC3asmXL22+//cMPPxw8eDBfvnwtW7bs27evZ8j3339/8eLF&#13;&#10;XoHoEUVu/+mXX34ZMWLEb7/9lpycXLNmzXbt2nXp0sUznz/++OPEiRPPP//89u3b+0e9f//+Tz75&#13;&#10;5Msvv9y1a1dSUpKy16ZNm6uuuqpEiRLmwZ9//vmzzz6zm1yhQoWOHTuWL1/eHnNGRsayZct+/fXX&#13;&#10;P//8U/++5pprzjnnnBz1csmSJfPkybNu3bocTSXIyPVWTpkyZdiwYdu3by9atOitt94qx4mn/8cF&#13;&#10;Vng9w9x///2KxLr/5JNP7tu3zxHs9NNPv+eee6ybKhV//fWX1+TOPvvsa6+9Vj9lZmYqZl9Zuvrq&#13;&#10;q8877zzzqwr5Tz/9JFdu3bpVVtSoUUPmqKSp1AUJhGA5R0At2qefflreSUtLk1/+85//5M2bN2By&#13;&#10;x48f15s+YcKE1atXy48qFVdcccUFF1zgeFAeV4303Xff7d69W7VW69atVXjOPPNMK5ijDrQ/njt3&#13;&#10;blWbXnOiCKdOnaqfBgwYoDfXCrNt2zYVthkzZsgovUQqaZ07d7700ksTsaTJfq6cI3DhhReaYjd+&#13;&#10;/HjPVF555RWvBfe22247ceKEFV7advfddxvFVRV81llnlS5dWv9WU0Dvod4xe8zSUV+vpepue0gJ&#13;&#10;sCnx9erVa9KkiV48/XvVqlWe+RwyZIh+evDBB/2AUkWvCiJ//vwKqXeyWrVqeoHNn4r5o48+Ms+q&#13;&#10;deI1e71797YMUSPGPGhdH374Yc75yMSsxoeaFzmdSjDxy92XX365bC9YsGCjRo2MKnfo0OHYsWP+&#13;&#10;H+/Tp49Xtn///bf9QVN4HFetWrXsYfy04e68804TUkXUjwCoaWJFqKatKQZquaoiNm0U1fJqCAYD&#13;&#10;hDA5R2D48OGqBOSR+vXrV65cWX4pW7aso8B4pi7HNW/eXIFVKTVs2LBOnTqmJNxxxx32wAsXLixe&#13;&#10;vLjuqww3bdpUMZvKQeprBVP71VcpUgXi1XDVD1ZTVR0AK4x0XVWiiU2dCqucX3TRRQcOHMg5hrEZ&#13;&#10;82mxmS135GrNmjV6ZypVqqSipsajp1FG2m+55RZ1znStXbv2jTfeKFCggG6++uqrVvh+/frpjuL5&#13;&#10;9NNPjeSr9h83bpzkU/clipJVK7CR9jfffFOxOS71pK1gekSP682cPHmyuXno0KF3331XrWzPfAYj&#13;&#10;7Y899pjS1Zsso9RCN5EcOXJEXUm1RW6//XZzx0j79ddfb0xev379O++8U7hwYd187rnnTJiNGzdq&#13;&#10;CKFHjx4vvfRS27Zt9VMEpF052bBhQywUPFPZqercvHmz8rNz507puu489dRT/rNnpF0dKYffHY0/&#13;&#10;VXlqxzjCbNq0yR65ioEjgDpnpUqVUvyqr01IFSHPMvbNN98oTLly5extU1m0dOlSFVrz4B9//KEi&#13;&#10;oWDPPvtsLABP2DxIF6WFkkmNqQiCXKYyJr9Ihu1ViicfvZgKpv6AXmHz66JFi4yKz58/3wpvOvH3&#13;&#10;3nuvKYGK07z+Kh5WO1UDSJ6lqHv37gqm4SWvrrnyyitVgM844wyFsUu73hfVG6r6rEpswYIF6rgr&#13;&#10;2OOPP55oXkbac9Dj//3vf1WqRo4cqdEqvUKeqmmk/a677rJn4q233tJNjT+bm2bcqVChQp5NaUmR&#13;&#10;eZ005m/FYKT9iy++8G+Y1FfBlLFg7A8o7WYcWON4esM9Izx69KiG9M19825rhNkebMyYMbpZvXp1&#13;&#10;z2fVcAlN2tVS0fS5BtgtRVHkamoIo5pc/msuezb0uMJruHLHjh3BsMp+GNVZahHa6yzprhphqoLt&#13;&#10;tngmZKRdsxj+8yBp15XVfH7//feK/Nxzz/X/oAqzgj388MP+g6lPr2ANGjQIMhumGbF8+fLDhw/7&#13;&#10;ekRw1P7QPILUwlcYFXuB1dCUveXhNbBESyH37Nlj/aququ4ofl+DDSrnGgdWqfOTSRObREjxRL0r&#13;&#10;qddQXhg6dKhlozg3btxYNzVO7sc1mptTGE3S2cM88MADujlo0CBzU/OG+lNDNQ4adevW1f158+b5&#13;&#10;il9vrtr6GulRa9szjJnO0yigmaGzvyZqQHi6VYYoWIwMyAVZ2sMSjGV08nuOXHpJRo0aJbXTFNR1&#13;&#10;112nMqc5p2BS0vCRKbImsHlq4MCBpvdvvzTA9dBDD1lhgoncCqMRbw0PqLpU5ZWlB70G/uCDD3Rf&#13;&#10;owumN+a4NIfXqlUrP6kYk1XZCVp2MqMBAPUsNQX4wgsvSL00oKeJfPUtZKbeFrWZ1F3QqKOGhdUv&#13;&#10;kVrb06pdu7YmJux3VCWp31C1alWFV29ArSg1PtSKyk4OAz6r5ppyq+pPaVmBZYsyrEEXR54DxhbG&#13;&#10;AJp9V2ympeXrUlfsvffe06833HCD/6TN/Kjnqg77U5JhebNbt25qF8o7avFonEm+UJdR3rSHlKY+&#13;&#10;88wz8pTeEXFT5BoWEkl7GC0LUHkoUqSIunFVqlRRSbjvvvv0oD2MVE1JqH2gYRL1CxVSc0wKoJdR&#13;&#10;o0dqWumO4teLo2DTp0+3npWM6U2UfigPSkWjwZr8sr9ZUh3ZojUlGr3QTIQcqnj0f/Vo1SIJo5uy&#13;&#10;FJWRPTP7Yy61Kbt27ap/zJo1y09UZiLPDLZZl9jafaqoJM9av6IReD/BPFPRRKHQqU6Qjxy/agRL&#13;&#10;U5DCqFLh+aC6T55z6ual1oNZIuOGwGFpIBCJJwHTy9GaEf2kySGVOVVPjs6i1167Or56UNWHHlTV&#13;&#10;Y94frYzzClldBP2qprEqFxMgyF67Qqpq07NazeQYsPVMyH+vXa0WM61lhvX8X1577WbFlt5Mz850&#13;&#10;lnrtL7/8suJRBV2sWDFVmq+//rpqAd1Rg+O1117T1LXmiXXTIFLtbDfcMdeu/r1pjiiY6vfRo0dL&#13;&#10;PFQpW50Sr2bKC+rS+b/UKfGDSHMuSlQDko4wqtF0X/M1fp41vXYtLFJgLdfQNKo1Xmp/Ss5SoRo8&#13;&#10;ePDNN9/cv39/TXyqmPn3mloVqqB12ed0PB8ZO3asMqAunf/YVGCMW+39Rc9HTHUspVTxVilVo0Et&#13;&#10;NlPda/bHCq/YjJc1BiDV16SSpnKkK9Jve27VDlYkL774ooaINPWjqWU9orV+9nT1iNKSfuvSkJv8&#13;&#10;rt6h2itqIKpwaiJZxUCtWI1aa0WqRuPMs8qAWVKjKWfNo2lA2HR8lYTVYVUkuqP41exQK0EvviIx&#13;&#10;S0dVrvzjUoEJVKb2W69/oPfv//++d+9eUdJL4XjpzJSKlp75icrMGVmzbKam0qpJRWgftzNN9kmT&#13;&#10;JllRqb4SSbXA/Iw/mSEB9c49M9CzZ8/09HTTUvfstXvNsIYHTA0QPBl3hGRAPqf8qPpFRUorOU0C&#13;&#10;pvbRwLU9PU9p12tmKmi1nRVSs5L6t5rDfgaQzeIUK2ajWxdffLFqIsel98pKXaqmOX6F1KUXxv/4&#13;&#10;pH9p15umSNQ8DzjIqdQ9pV2mmcUE6ip5OiMEaZduWZMXitwotKqw33//3Ypftbxu2kcdHdKuaWAF&#13;&#10;kNcci9f816FaUmSQ+rlU3/kpcyZddQEdYaRquq/WmJ9nPZfRqRrVwIOj8Hguo5PeTJs2zU/Mahgp&#13;&#10;de1T8P+2mDUBEj+vwbQMU2KgDr3auGrpql/rv8BYPS378k/NamklqR7XggyTipo7SrRXr152tTDa&#13;&#10;o/XVVk4cjRIlbWaC7aO+kl7d0RJCe5vPWontMMoKY4asNDhktZCUk06dOumm1XYx0q7L3jRUKZUh&#13;&#10;akb4p6p3OVCZOrUSNqsVmV4HRWtN/FmPm/FCNVP8RCjbtT1HwdSmURtFxVXLMNUqUrPG/pTYqr2l&#13;&#10;mkGDKGrBqMWpkQ8Nm/mZM9JciaLVy+jZ3NQiEv0kz5okgpF2lXzt+tFTKsBZ5RPv4ZH2HPGgBpRU&#13;&#10;oCW6VuVlemNSU09pb9GihboRurTWw6w7VY2s/RsKaeawNQjpJ5eqKBVGm+JMGD8r5K0JbwUzMqBe&#13;&#10;rNZg6x9SUHvNqMzonbQa4P6lXWOMikHj1cGgNNKubo0xWZWvusK6ozrOvqbaiioEaVeH1Z4TVa+K&#13;&#10;39E/M7P7sssK6ZB2M7NgbwwFY53qL7nY/6X2nJ+oVAaUrueqH3UHdV+dbD/Piq26lZru1VC2pqVV&#13;&#10;56oQ6ilHX19D05ol1fy91E6NG9MG1cyRxk58RW62sWkgyk/qqsc1AKt2la9hCfsmJeH99ttv/SM1&#13;&#10;0q44Har86KOP6r6lIupA25XexKlBFy1P0byGnyTUI3fAMdI+Z84c+1NaZ+r55toDmAFte99Uv2pD&#13;&#10;qW7qdTYhjbQLsmN+3fTvvQ6uWEnI9YHK1C0agwmmfNrDSF+VtF5/x4Oaj9B9zSz4j1ClReQV0rpU&#13;&#10;pVjrZ61ntTPI3pRUn1vDZn667FqloQi1IciRumpUVadqP1k1ajDSbmJTDRNwYDKr9GI/PNKeIz4y&#13;&#10;PQl7H0tDc6r1VN3YKz7PzW+afVRnwtJprUZWPBqE9JNLs07e6oAaaddoofo3jstqCCt+hVGLW61a&#13;&#10;vY2m4lb1YXXvzC5qq8bxL+1mUkDWBYPSc/Ob2jF696zhDUckIUi7ZoXtkWiEVtmzlt+bn1Tj6OYj&#13;&#10;jzxihbRLu3bR6Fdfe2+CMTPkMGaJsn3A2URliopj+2LAVMyaI5UQ/8sG1anyWp+a+E0h9D+IqmBm&#13;&#10;C7KjXWXPoVRNC9zU21a7SkPcCuzo5DnMMdLuuXBPLVTdN1NdilMFVX1Bdcscl4a71SywDFfSGq7X&#13;&#10;MIzcqray2YaneDTwbqUrade6EMdYgl5YcyqDlEwvwty5cx0B9KvaFo4GjdJVY1d5M6M+Rto9+9Zm&#13;&#10;9EhqGtCV2QkgFdeojHWZMS3T+PBcyWj6zf7HEtTIEygNn2h1i5qSS5YsUWNUdZdqKvs2E3Psgdo3&#13;&#10;akpqLarm703tdNlll3lVd4E1Ey6K0GHvTTfdpPjt9wNKu1nGr+EE/y2n7ICN5WeR9hzxjukKSzm0&#13;&#10;CM66zE37cKWprzWWqIF3XZ6Le9W1UgCJnybGvGZUFYo5X8Ic0aArmLl201Gztr2pDtVSed3RwLiq&#13;&#10;JI05q3GtFoaVon9pV+NAdahqMSliQJpG2rUKxjLZl2kmqhCkXT1XezbMwi6z9sq6zISifXTULu2m&#13;&#10;dmvWrFlAcxwB1LfQQnr/l397zUiyHOGI2ewt9JR8/zlUBWomdO0LiT0fMeLtq6OmaR396n/7kBIy&#13;&#10;u6IDrs83qWs9oAqMtMHPmLyRdns5NM+akWTJg/5tXhBdElevl1FW9ftNC1jiqmXhWo6g5dzaQ2Ve&#13;&#10;UguIpF0TN5589GKqHWztmVYrVqJlNZQ1EG1Wxjguk6JZrm+kXX10RxjT4/e/j1wFJlCZ2uHZXbYn&#13;&#10;5Ohea9hDv5pCLpMdWTIjhf43L5iRQscqeg1Z6aa1+UVG6U912e2NHlUvGqTUfb2AnsQ0kKOfPAcS&#13;&#10;zJo+tWuFwrrMSnvttdMdz065GeWSC8wO0gS8kPbwO91MkPu67FWV12V0jgzpHVNUn3/+udeMmpfB&#13;&#10;PjEWjLSb5S0aSLfilCqb11Xvj3kr7MdKBNz8Zla+qH8ckKbXZXR+noqKtBvB8D/d6DXP2Z9r12iw&#13;&#10;kpaQOOI3OuTYbhSQtgKY8qMNvn4Ca3RHYbSu2zOMRpu01EMyrG2EfmJQj1AxeE7c+nnEnHOiiQNf&#13;&#10;YYy0C6kjgFZr6r6ZYZFm698quv5RmIXujlFrs+jPIe0aV/MVlURao+5qE6hFogetyRGNGahD6Xmg&#13;&#10;kBmINi2A7Eh79ufatVxAsw/WZRadqDWmnMuzjvEG7etRtjUv7ouDGdMSBMdQkDmnWWpqHtTAof7U&#13;&#10;++uIx0yQeQ65K5g2E+kn7WRxPGKi8nM5Ghlm0FStlhg5qSKY9zTsYdj85r/MhPKreTc0jS3ddVwa&#13;&#10;DFQlqLGp4OM1Um2Ku+Mp3TGb4P3Mr3tNyOyGN5Nt5lKfVYNsGoXTci3lXKfDOo6k9Z9h1bMKoJFw&#13;&#10;X7vX1KwO3uSoh9Q+JXVhNfqnJn+WMqO6SSPS/i//YDX+rIXo6kZbC6+UAVHVkcCqhTXXmKX8aLza&#13;&#10;rIoyauTrMiXBnEjjuHQyknqEags6TgJ2BAtma5z9EemKUWWzGsDPJRRmh7R1mT6cGQNTB1ojrmqk&#13;&#10;+j8h2DyiPaj2eHQIdJZgqmsuDmofaA2Ksq1jlMzjyomKt7qP9tjUJ1bh0VSXBq6zlIpnYE0iBCpT&#13;&#10;t5mWn69L3Qm9odZlGlUaaVNxUh1irwd03/TaNWTlKzZzmKDpKNvDaH2D/U8TzLG9UHccwaxHNGyu&#13;&#10;7oSGQDw3tqle8iSgXTB6VntJ9JO96Kooam5RWyVV05olxgl6hb2xkOARqkbWHJ5eG68DQWaRlDWs&#13;&#10;GkyvXSXezD9pUtA+QaXq/vnnn9d9FWt7WsH02jWxrQfVznCcomM27OlytKkD9to1JmbOhdYSaEf3&#13;&#10;RfnUjK+15Dsueu0qw+rMyRxtD3N0TYI/6ybkF0FDzUpaq42sGMwaTK1IsMcp72s5vbUsSy5wrN5X&#13;&#10;VjXyrAftYwDah+kwQZ1R07P3uhXNbOtSB9ePOdJ+s31Z/WzPYErRc9Rds+yKVtvD/PC0Vshrx5oV&#13;&#10;rWw0A93WDJTpkUu2PadvrQNnjPJpmtyKR4v+zGGlAXvtisSRSbNGT61hE5uxRUnYg5nTYKzz1LLT&#13;&#10;aw+5IAV80ORcbU0r5xqvUgtG+mqvGXT+lUqatf9WgXXMgx60D+wpLQ1jmFfGpGstwbGf9aRBIDM6&#13;&#10;6Hnwtpka17KPgNk2AbzOtWsyTk0KVZgBz8oNMpX4DcaAfJh9p16OCqi2rnqN1xR3tShNNRSMtCuY&#13;&#10;Oi6miaq3QqPlGpzXlmV173RHVYzjXCcj7ZrQ0jojx6VK0ORKL6fRD40Zar5Zr9nHH3+shSqqoDX6&#13;&#10;ak5wtJ/yaKRdqXvGKak2cWpk1ayNUlNDM5FaUqBujRaFmS6CNXkcpLRrBaJJy8zgqg9h/tQKLD8O&#13;&#10;M/vasz/XriSklCbn6qhJWdXDUwNFiEJYipzVEiaSWuugmWOdU6QReM2Mqucn12jdkz0q0x20qmCN&#13;&#10;5GswRjWjZus1biSXmdXXetA+XGn2KWnaRY7QOKd2/5vuuCpr+8lrJiEt71JFqbInMfNjhVohisGx&#13;&#10;B8EKr0KuNWuSOgVTxrSe0RxQLwO9TrhaDxppV8dLJqiNIit0mIlphVj6ocBq3Jh5EM0oK35tLdFW&#13;&#10;C3NEsdZsm9h0ipF57+RKjecrJ+YAnGCkXaC0nl8Na61NEWTl2YyQq5CbyDWgbV5GvVPyl1I3n8/R&#13;&#10;wI81BR6b0q6et+Epj+gsJtEzvQh7W0oG6pBs3dSvlmu0ek531ALQeyogejXM0bDylP0EDvOgOKjV&#13;&#10;qLkMkTQHyKgmccyOq0Yyr5vZGRTM5SntWhJhvlag8508ayr/50kEk2J8hUHaw+wvI5l+Zp3NQKLZ&#13;&#10;RxSktJtKVj1p+/FPWu8jvbT6LpYZfgbn7Q0O1TUaPLAPWEkq9D6Yc1iNSFtHfBtp93rZ59IkM1om&#13;&#10;bcTYulRZSE6ssz+DlHbTtPe8/O/+CqO0i6fGS2688Ub7h2r0by3KC3OJ8RadJMQ+Iqoyo7PPHAEd&#13;&#10;0q6FaY4xc00Aa1Ov/UxvxaBKWe0GO1h1XtVk8drhNtvMrO/B+DLc1Nde9y7qEdXpjoMUtR5NMmzf&#13;&#10;iuk1ZiPtKrRqz1mfA5F4qAw4Nj3rRBcdcGt9XdBYp0StJatSDjVirLFxtSpkshkLCdhrl12OY9EE&#13;&#10;UEzsedD0s5amWseuyUBNzdhXJ8SmtAu7BvxUyK1D3NTW10YDxyiFp7TrQfX4HW5VA8sx560hFjXp&#13;&#10;1P2wypvcpwrK88htc7BMwK0c9nLiKe2OmQVH7eHn+OEIvNGRT4KPuvrSrBDvm89hmY8peY3C9NfV&#13;&#10;ujQ7c3QpZJDfHFTDU41ivTDSGDVyHXW0Sc7E7zVpz4SUuiYONeupBri6JpaMmYwpErMq2PrTM1qv&#13;&#10;cWqW2nzUVU0HLWaxowjSZF9fFfPPykRu2FpZ9XPTHptJ0VoFbT0u2RAi1ePqvKq/m/2p0yALlpyo&#13;&#10;5U4azJSqaf+CZ3HyLGl6RJWmWoEqIZIZOdReq1rpmlPxtQlNeqMA6nF6Wm0vSw6envkPWOb1iAzR&#13;&#10;aITZ0KGMmW8g+b9UhMRc0q75Iw3kauxKXlCbz74/3h6DOoIa2FANLv1QT9FzeYFGYrScUMZKQswq&#13;&#10;MMfb56sMGLCaPjdbWOUOr0fkqi2iJbSKU3PDjoULisEcKOtAbd5WP9VFIEjh+V2tELXpVbZVGDy/&#13;&#10;6GqvsuzpKefqKGsMXyXE02QrpPwi38kvilnxmy9MOq4gqwX7U17Lv59Te6MOOTyuCjoWpD1oVASE&#13;&#10;AAQiSMAu7RFMlqQg4AYCrJB3gxexAQIQgAAEIGARQNopDBCAAAQgAAFXEWBA3lXuxBgIuIaA5k01&#13;&#10;va2pWc+Pe7rGRgyBQA4RQNpzCCzRQgACEIAABKJDgAH56HAnVQhAAAIQgEAOEUDacwgs0UIAAhCA&#13;&#10;AASiQwBpjw53UoUABCAAAQjkEIE4mGvXNwy0oMacfsoFAQhAAAIQcDcBHYW5du1aHT8VsplxIO06&#13;&#10;+1BnZukEq5CN5EEIQAACEIBAvBDQeZE6N9fP4XoBDYkDadcHDPSNUT/HmAc0kgAQgAAEIACBeCGg&#13;&#10;7yb07dtXBxuHnGHm2kNGx4MQgAAEIACBWCSAtMeiV8gTBCAAAQhAIGQCSHvI6HgQAhCAAAQgEIsE&#13;&#10;kPZY9Ap5ggAEIAABCIRMAGkPGR0PQgACEIAABGKRANKeZa+c9HFZEe3fv3/RokXz5s3bvHlzlmPn&#13;&#10;AQhAAAIQgED2CCDtWeZ3xx135PK43nnnHUWUmZlZs2bNggULnnPOOY0bNy5TpkyjRo1+++23LKfB&#13;&#10;AxCAAAQgAIFQCSDtIZIbNmzYKNvVqlUrE1Hz5s0/+OADnTawcOFC6f3KlSvbt2+fne2JIeaPxyAA&#13;&#10;AQhAIFEJcGRNlj1/++23v/baazt37ixatGjAh9UC6Nev34QJEzp27BgwMAEgAAEIQAACHFkT62VA&#13;&#10;g/PKYlpaWqxnlPxBAAIQgIBbCDAgH6InD9iugwcP2mPRwb9HjhzZt2/frFmznnzySU23t27dOsRk&#13;&#10;eAwCEIAABCCQRQJIexaB/RNcX6Ir8M9Vq1YteyxTp07NmzevPmnTokWLcuXKjR8/PjU1NcRkeAwC&#13;&#10;EIAABCCQRQJIe1DAlm/d/+SEpX3fm3/7hwv+2rJPz4wYMeLTf67XX3/dHouWx3/xxRdaTHfvvffO&#13;&#10;mTPniiuuOHr0aFDJEAgCEIAABCCQbQIsowuA8NCxE3d/smjSH1uscLu+G75/4Tejpy3u1aZuQP5S&#13;&#10;/27dug0dOrR///4BAxMAAhCAAAQgwDK6nC0DxzMye787367rVnoPjftj/KJNAZO/9NJLFebPP/8M&#13;&#10;GJIAEIAABCAAgbAQYEDeH8YJizbN+Xun1xBJp5326FdLjp3I9O+GxYsXK8Dpp58eFm8RCQQgAAEI&#13;&#10;QCAgAaTdH6L35q6VhHu9Tp522u5Dxycu+ddRst99992rr776119/HTp0aNeuXVpA17Nnz5SUlN69&#13;&#10;ewf0BAEgAAEIQAACYSGAtPvEqKPiF67bIwn3cymA/VedOnf33XfXqFEjf/78xYoVu+yyy06cODFx&#13;&#10;4sQKFSqExVtEAgEIQAACEAhIAGn3iSjz5Gledb1Qi2vL3jIiV+58evJExr8G5KXl6qz/9NNPY8eO&#13;&#10;1SL5ZcuWrVq1qm3btgHdQAAIQAACEIBAuAgg7T5JJudKKl8kr+eAfHLegimFTk/KlawnK5dIdzyf&#13;&#10;np7epEkTbXjr0qVL9erVk5J8jeiHy4PEAwEIQAACEPgXAaTdX4G4ptEZfgbkU5NzXX5eWQoUBCAA&#13;&#10;AQhAIKYIIO3+3NG9YflShfL4CnFTi0qF83E4fEyVZzIDAQhAAAKnIe3+CoGU+4ObGpUpfErdHQPr&#13;&#10;3RtWGNiuOiUIAhCAAAQgEGsEkPYAHqlSIn3KXa2e7FynTtlChfKmFk9P63R2mbG3NHm6a91cuZhH&#13;&#10;j7XyTH4gAAEIQIBeexBlIH/ulB6Nz/j6juaLHm03/+G2r3Q/t0HFwF9qDyJigkAAAhCAAATCT4Be&#13;&#10;e/iZEiMEIAABCEAgigSQ9ijCJ2kIQAACEIBA+Akg7eFnSowQgAAEIACBKBJA2qMIn6QhAAEIQAAC&#13;&#10;4SeAtIefKTFCAAIQgAAEokgAaY8ifJKGAAQgAAEIhJ8A0h5+psQIAQhAAAIQiCIBpD2K8EkaAhCA&#13;&#10;AAQgEH4CSHv4mRIjBCAAAQhAIIoEkPYowidpCEAAAhCAQPgJIO3hZ0qMEIAABCAAgSgSQNqjCJ+k&#13;&#10;IQABCEAAAuEngLSHnykxQgACEIAABKJIAGmPInyShgAEIAABCISfQOJK++jRo5t6XCNGjBDjvXv3&#13;&#10;PvPMMy1btixQoEBqamrdunUHDx587Nix8OMnRghAAAIQgEC4CSSutG/cuHHOnDmlS5eubbtKliwp&#13;&#10;wosXLx40aFChQoUeeeSRF198sXLlyg899FCPHj3CDZ/4IAABCEAAAuEnkHTy5MnwxxrWGBs0aNCm&#13;&#10;TZshQ4aENdbT1BGXYP/+++916tRxxLxp06YTJ05UqFDB3Bei7t27f/LJJ3/88UetWrXCmw1igwAE&#13;&#10;IAABCNgJjBkzpm/fvocPHw4ZS+L22v0gK1OmjKXrCpaUlNSpUyf9Y9WqVSGD5kEIQAACEIBAZAgg&#13;&#10;7UFxXrRokcJVqVIlqNAEggAEIAABCESPQKJLe9euXc/+56pXr55XRyxfvvzVV19t3749o/HRK6ik&#13;&#10;DAEIQAACwRJILGnPzDz5w1/b3pn596jZqzftOTWNoYn81v9cWhLviW3Lli0dOnQoVqzYqFGjgoVK&#13;&#10;OAhAAAIQgED0CCTQMrqx89e/OGX55r1HDO29cz7ZM+O9D7+d1b19M1/8t23bphV8u3fvnj59+pln&#13;&#10;nhk9N5EyBCAAAQgkCgGW0QXr6bdmrBr42eIt/+i69dh9ny+avXKH11h27Nhx4YUX6v/ff/89uh4s&#13;&#10;aMJBAAIQgEC0CSTEgPyKrfsHT1wm1J77/DIyT97+4YKjJzIcjti1a5d0Xbvgpk6dWrNmzWi7ifQh&#13;&#10;AAEIQAACwRJICGkfM3etLx4S+92Hjk9cvNkeYM+ePW3btl29evWECROqVat29J8rI8PZAggWM+Eg&#13;&#10;AAEIQAACkSKQENI+7c9t/nlOW/avANOmTVuwYMG+ffuaNGmSx3a9++67kfIL6UAAAhCAAARCJJAQ&#13;&#10;0n7w2AlPPHmrNip2yT0pBYrrp4PH/tUdr1+//vverlatWoWImccgAAEIQAACkSKQECvk2700fcXW&#13;&#10;A34O1L26QflnLj8rUsxJBwIQgAAEIOCTACvkgyocl59Xzv9B+V3PKxdURASCAAQgAAEIxDyBhBiQ&#13;&#10;v6p++YJ5UpJ8OOPscoUaVioa854igxCAAAQgAIGgCCSEtBfJnzby+gb5cifbkRilr1gs31u96geF&#13;&#10;KvECjRs3rovH9cEHHzhIaOOAPlKkgJMmTUo8SFgMAQhAIOYIJIS0i3r9ikUn3NGie8MKeVL/Z3Kx&#13;&#10;9LQ7zq/61X+an14wT8y5JTYytGLFCqm7tvhLvK3L8yvAw4YNGzlypEKuWbMmNjJOLiAAAQgkNIFE&#13;&#10;kXY5uVLx/E93rbtgUNtp97SaPrD1nAcuuKdd9UL5UhPa/0EYP3To0PG2q0ePHvaH9KHbBx988N57&#13;&#10;7w0iJoJAAAIQgEAkCCSQtBuc+dJSKpdIP6NY/tTkhLM97AUqMzPzpptu6ty5c8eOHcMeORFCAAIQ&#13;&#10;gEBoBJC30Ljx1CkCb7311uLFi9WtBwcEIAABCMQOAaQ9dnwRozm59dZb29kuK5fr1q0bOHDgSy+9&#13;&#10;VLJkyRjNOtmCAAQgkJAEkPaEdLtfo5ds3Dtu4cbxizbtPnhMAQsVKqTP1VuXeVSL6W6++WYdxNuz&#13;&#10;Z08IQgACEIBATBFA2mPKHVHOzI9/bbt02KxLhs2685Pf+n20cPj0VcrQzXc//JHtMlkcPXr0zJkz&#13;&#10;33zzzaQkX+cFRNkWkocABCCQsASQ9oR1vdPwLxdsuGHUL+qyO34Y8Nmihet2O25+9tlnqamp3bt3&#13;&#10;b/x/V58+fRTg2Wef1b83bNgAUwhAAAIQiCIBpD2K8GMo6Y17Dg/4bLEy5Hki79ETmX3f+/V4RqY9&#13;&#10;u1oSf+2119b756pevbp+rVChgm7kzp07hgwjKxCAAAQSjwDSnng+92bxB3PXZmSe9HXS/rb9Ryct&#13;&#10;2WJ/TmvrXrNdAwYM0K/qxOteiRIlYAoBCEAAAlEkgLRHEX4MJf3tv5XbM2cOaY+hrJMVCEAAAhD4&#13;&#10;NwGknRJxisD+I8c9QeSpULdIm97J6cW0Us5rAOuRihUrvvDCC1owD00IQAACEIg6AaQ96i6IiQwU&#13;&#10;y5/bc6V77tLVCjbskpy/sAbq9YkdPxktU6bM3XffffbZZ8eEMWQCAhCAQGITQNoT2///WH/p2WX8&#13;&#10;f9L+snPKQAoCEIAABOKCANIeF27K8Uxe3bB83tRkX1vU9WWd1tU4ci7HvUACEIAABMJCAGkPC8a4&#13;&#10;j6R4eu43e9ZLTfFSHorlT3vnuvq5cnE0Tdx7GQMgAIEEIYC0J4ijA5vZslqJL25telHt0y0Rz52S&#13;&#10;q1uD8uPvaF6lRHrg5wkBAQhAAAKxQSBJh4HHRk585qJBgwZt2rQZMmRIjOfTNdnbtu/Imp2H9M3b&#13;&#10;M08vUDAP37N3jWMxBAIQiA8CY8aM6du37+HDh0POLr32kNG59sGSBfM0rFS03hlF0XXX+hjDIAAB&#13;&#10;VxPwLu3qys+ePfuVV17p1auXjhQdNWqUA8LOnTvHjRv38MMPd+7cWQG2bdsWkNKqVasUm3ZJ6TjS&#13;&#10;e++9VzEEfIQAEIAABCAAAQhklYBPaW/evHn//v2nTZs2ceLEZcuWOeLVl8C6dOny/PPPz5o1SwEC&#13;&#10;jhusXbu2fv3633//vURdnxIZPnx4y5YtDx06lNXsEh4CEIAABCAAAf8EvEu7vtT53Xff7dixY/78&#13;&#10;+V6fb9++/cKFC/fv33/bbbcFg1j9ewm5RgLuvPPOQYMGffXVV0uXLtV548E8SxgIQAACEIAABIIn&#13;&#10;4FPa27ZtW6xYMV8RVa1a9ZxzztFnPYNJScP7kydP7tChg44jNeG1LK5KlSqTJk0K5nHCQAACEIAA&#13;&#10;BCAQPIFILKPTLPv27dvPOussK1saFdCfc+fOPX7cy9HlweeekBCAAAQgAAEIOAhEQtrXr1+vVMuX&#13;&#10;L29PW4vpNES/e/duT5fcd999Gre3rk2bNuE2CEAAAhCAAASCJBAJaTdd85SUFHuezGC+1177ggUL&#13;&#10;frFdrLYL0pcEgwAEIAABCIhAJKQ9T548SunIkSN24mZRvfnJcU2ZMkUL7qxL8/q4CgIQgAAEIACB&#13;&#10;IAlEQtpr1Kih3KxYscKeJ/1ZokSJokWLBplRgkEAAhCAAAQgEAyBSEh7yZIl1fP++eefrQxpHF6j&#13;&#10;7to6r/V0weSSMBCAAAQgAAEIBEkgp6S9X79+999/v5WJbt26aYB9woQJuqO9cEOHDtWm+auvvjrI&#13;&#10;XBIMAhCAAAQgAIEgCfiU9tatW+fLl69SpUqK6IUXXtC/dWlxm4l30aJF5s7gwYP1Z/Xq1fXvZs2a&#13;&#10;Wal++eWXRsjN9eCDDzZq1KhTp04XX3xxq1atdCZdz549r7zyyiBzSTAIQAACEIAABIIk4PPLb599&#13;&#10;9tmWLVscsVxxxRWlSpXSTe1T/+STTxy/au5cvXNz8913301LS7vmmmusMBkZGR9//PEPP/ygpfIK&#13;&#10;plNrgswiX34LEhTBIAABCEDABQSy/+U3PurqgmKACRCAAAQg4B4C2Zf2nJprdw9jLIEABCAAAQjE&#13;&#10;FQGkPa7cRWYhAAEIQAACgQgg7YEI8TsEIAABCEAgrggg7XHlLjILAQhAAAIQCEQAaQ9EiN8hAAEI&#13;&#10;QAACcUUAaY8rd5FZCEAAAhCAQCACSHsgQvwOAQhAAAIQiCsCSHtcuYvMQgACEIAABAIRQNoDEeJ3&#13;&#10;CEAAAhCAQFwRQNrjyl1kFgIQgAAEIBCIANIeiBC/QwACEIAABOKKANIeV+4isxCAAAQgAIFABJD2&#13;&#10;QIT4HQIQgAAEIBBXBJD2uHIXmYUABCAAAQgEIoC0ByLE7xCAAAQgAIG4IoC0x5W7yCwEIAABCEAg&#13;&#10;EAGkPRAhfocABCAAAQjEFQGkPa7cRWYhAAEIQAACgQgg7YEI8TsEIAABCEAgrggg7XHlLjILAQhA&#13;&#10;AAIQCEQAaQ9EiN8h4C4Cl156abLHNWXKFGNlvnz5HD8+88wz7gKANRBwP4GkkydPxriVDRo0aNOm&#13;&#10;zZAhQ2I8n2QPAnFBoGPHjtOmTXvllVfsue3QoUO5cuV0J0+ePK1bt7788sutX/UCnnPOOXFhGpmE&#13;&#10;gDsIjBkzpm/fvocPHw7ZHKQ9ZHQ8CIG4JCBpnzVr1t69e73mXtJ+55130lOPS9eSabcQyL60MyDv&#13;&#10;lrKAHRCAAAQgAIH/I4C0UxAgkHAENA13xHYdPXrUjmDs2LE1a9Y888wze/bsOX369ISjg8EQiH8C&#13;&#10;SHv8+xALIJBFAvv3789ru9q1a2dFULp06WbNmmmuXQtcJk2apHn34cOHZzF6gkMAAlEmwFx7lB1A&#13;&#10;8hCIAIElG/d+vmDD1n1H86bmmjHsnt9/mT1y5Egr3ZIlS1544YXmzxMnTqSkpJh/79q1q3nz5hs2&#13;&#10;bNi0aVN6enoE8kkSEICACDDXTjGAAAT8Edh18Fj3t+ZeMmzWqNlrJv6++fMFG5ds2nf8tORKjS66&#13;&#10;5p/L0nVFZOm6/l20aFEtqVMX39oaB2sIQCAuCDAgHxduIpMQCIXAgaMnpOtz/t7peFhz7b1Gzpu/&#13;&#10;ZlfASDU+rzCHDh0KGJIAEIBA7BBA2mPHF+QEAmEmMGr26r+27vca6YmMk4989UfA9DTdrjC1atUK&#13;&#10;GJIAEIBA7BBA2mPHF+QEAuEkkJF58sN565J8RKmTqpZu3rdg3W77759//vkHH3ygmfXjx4/r/08/&#13;&#10;/fQbb7zRtGnTc889N5w5Iy4IQCCHCSDtOQyY6CEQJQKb9x7evPeI/8Mmf137L2lfvXp1jx49ypYt&#13;&#10;m5aWpv8/+OCDmoaX3kfJApKFAARCJIC0hwiOxyAQ4wTUa/eaw2Lt7yh9wzDzk4bl7WEGDBiwZs2a&#13;&#10;b7/99sMPP/ziiy82b948efLkUqVKxbilZA8CEHAQQNopEhBwJ4GSBfLkSfXygqcUKJZa+H9qXal4&#13;&#10;fofxZ5xxRvv27bt3796lSxdE3Z0lA6sSgADSngBOxsSEJJA3LbnLuae++OL10hx88fS0C2qWTEg2&#13;&#10;GA0BlxNA2l3uYMxLZAI3t6ycLy3Z60o6DcT3u+DM1GRqgEQuINjuWgK82K51LYZBQOPt797QMH/u&#13;&#10;U6fLOQS+/wVn9mpSEUQQgIArCSDtrnQrRkHgfwQaVir6w4DWA9pVr1g8v3rwxdLTrqpf7uvbm9/V&#13;&#10;thqMIAABtxJA2t3qWeyCwP8IlCiQ+/bzq0rglz7e/teH2w654uy65QpBBwIQcDEBpN3FzsU0CEAA&#13;&#10;AhBIRAJIeyJ6HZshAAEIQMDFBJB2FzsX0yAAAQhAIBEJIO2J6HVshgAEIAABFxNA2l3sXEyDAAQg&#13;&#10;AIFEJIC0J6LXsRkCEIAABFxMAGl3sXMxDQIQgAAEEpEA0p6IXsdmCEAAAhBwMQGk3cXOxTQIQAAC&#13;&#10;EEhEAkh7InodmyEAAQhAwMUEkHYXOxfTIAABCEAgEQkg7YnodWyGAAQgAAEXE0DaXexcTIMABCAA&#13;&#10;gUQkgLQnotexGQIQgAAEXEwAaXexczENAhCAAAQSkQDSnohex2YIQAACEHAxAaTdxc7FNAhAAAIQ&#13;&#10;SEQCSHsieh2bIQABCEDAxQSQdhc7F9MgAAEIQCARCSDtieh1bIYABCAAARcTQNpd7FxMgwAEIACB&#13;&#10;RCSAtCei17EZAhCAAARcTABpd7FzMQ0CEIAABBKRANKeiF7HZghAAAIQcDEBpN3FzsU0CEAAAhBI&#13;&#10;RAJIeyJ6HZshAAEIQMDFBJB2FzsX0yAAAQhAIBEJIO2J6HVshgAEIAABFxNA2l3sXEyDAAQgAIFE&#13;&#10;JIC0J6LXsRkCEIAABFxMAGl3sXMxDQIQgAAEEpEA0p6IXsdmCEAAAhBwMQGk3cXOxTQIQAACEEhE&#13;&#10;Akh7InodmyEAAQhAwMUEkHYXOxfTIAABCEAgEQkg7YnodWyGAAQgAAEXE0DaXexcTIMABCAAgUQk&#13;&#10;gLQnotexGQIQgAAEXEwgu9J+8ODB/fv3nzx50sWMMA0CEIAABCAQRwS8S7ukesSIEbfddlvDhg2r&#13;&#10;VKny7LPPepr022+/tWvXLj09vWDBgq1atZo3b54fsx977DHFY79at24dR5jIKgQgAAEIQCBeCPiU&#13;&#10;9ptuuumzzz7Lly/f33//vWvXLoc9GzZsaNOmzZo1a7744osJEybs27fvggsuWL58uS+zd+zYsWnT&#13;&#10;pqtt1yWXXBIvjMgnBCAAAQhAII4IeJf2pKSkdevWbd269eOPP/ZqzDPPPCM5/+abb7p06dKxY8dJ&#13;&#10;kyZlZGQ8/vjjfizPnz//U7ZrwIABcYSJrEIAAhCAAATihYBPaS9fvrwE3pcZP/zwg8bqzzzzTBOg&#13;&#10;VKlS6rVPmzaNSfd4cTz5hAAEIAABtxIIZRnd3r17ly5dWqdOHTsU/bl58+a1a9f6IqUFdxqP1zB+&#13;&#10;r169NIafmZnpVqbYBQEIQAACEIgigVCkXRPnpqduz3fp0qX157Zt23wZo2EAyXnJkiWnTJly6aWX&#13;&#10;SuZPnDjhNbAG+dvbrtWrV0cREElDAAIQgAAE4otAKNKuaXUZmZycbDc1V65TUflS6yeeeEKL7D79&#13;&#10;9NNPPvlk/fr1vXv3Hjt27JdffukVVpkyZcrartTU1PhiSm4hAAEIQAACUSQQirRr2bxyfODAAXu+&#13;&#10;zZ9aK+fVmCJFilj3U1JShgwZkpaW9uGHH3oN/Nprr2nrnXWVK1cuioBIGgIQgAAEIBBfBEKRdvWo&#13;&#10;ixYtumzZMrup+jN37tw1atQIxn49rmv37t3BBCYMBCAAAQhAAALBEwhF2rVyvkmTJjqj5ujRoyYl&#13;&#10;TaLPnj27fv36Uvdg0l65cuWWLVsqVaoUTGDCQAACEIAABCAQPAGf0i7p1dZ2HU2juLSFXf/WZWl5&#13;&#10;nz59tJjugQce0OS6dH3w4MGrVq3STSthbXbv1q2b+XPPnj0jR460+uhaXd+jRw/d16k4wWeUkBCA&#13;&#10;AAQgAAEIBEVAO9G9Xo0bN/Z8fu7cuVbge++9V0vnNBFesWJF9eN1Kq003vpV92vXrm3+1KY4E9Xp&#13;&#10;p5+uFfL6hzr3mlD3lbTjvgYDBg4cGGRggkEAAhCAAATimsDo0aPz5MmTHROSfB0y88svv2j/ukPd&#13;&#10;GzRoUKhQIevmX3/9pQPpFMNFF13k2OY+c+ZMLZfTuL0CK4CWx8+fP3/jxo36d+XKlbW1rUCBAkE1&#13;&#10;PU47TYlqN7xW3gUZnmAQgAAEIACB+CUwZsyYvn37Hj58OGQTfEp7yDGG/UGkPexIiRACEIAABGKW&#13;&#10;QPalPZRldDGLg4xBAAIQgAAEIIC0UwYgAAEIQAACriKAtLvKnRgDAQhAAAIQQNopAxCAAAQgAAFX&#13;&#10;EUDaXeVOjIEABCAAAQgg7ZQBCEAAAhCAgKsIIO2ucifGQAACEIAABJB2ygAEIAABCEDAVQSQdle5&#13;&#10;E2MgAAEIQAACSDtlAAIQgAAEIOAqAki7q9yJMRCAAAQgAAGknTIAAQhAAAIQcBUBpN1V7sQYCEAA&#13;&#10;AhCAANJOGYAABCAAAQi4igDS7ip3YgwEIAABCEAAaacMQAACEIAABFxFAGl3lTsxBgIQgAAEIIC0&#13;&#10;UwYgAAEIQAACriKAtLvKnRgDAQhAAAIQQNopAxCAAAQgAAFXEUDaXeVOjIEABCAAAQgg7ZQBCEAA&#13;&#10;AhCAgKsIIO2ucifGQAACEIAABJB2ygAEIAABCEDAVQSQdle5E2MgAAEIQAACSDtlAAIQgAAEIOAq&#13;&#10;Aki7q9yJMRCAAAQgAAGknTIAAQhAAAIQcBUBpN1V7sQYCEAAAhCAANJOGYAABCAAAQi4igDS7ip3&#13;&#10;YgwEIAABCEAAaacMQAACEIAABFxFAGl3lTsxBgIQgAAEIIC0UwYgAAEIQAACriKAtLvKnRgDAQhA&#13;&#10;AAIQQNopAxCAAAQgAAFXEUDaXeVOjIEABCAAAQgg7ZQBCEAAAhCAgKsIIO2ucifGQAACEIAABJB2&#13;&#10;ygAEIAABCEDAVQSQdle5E2MgAAEIQAACSDtlAAIQgAAEIOAqAki7q9yJMRCAAAQgAAGknTIAAQhA&#13;&#10;AAIQcBUBpN1V7sQYCEAAAhCAANJOGYAABCAAAQi4igDS7ip3YgwEIAABCEAAaacMQAACEIAABFxF&#13;&#10;AGl3lTsxBgIQgAAEIIC0UwYgAAEIQAACriKAtLvKnRgDAQhAAAIQQNopAxCAAAQgAAFXEUDaXeVO&#13;&#10;jIEABCAAAQgg7ZQBCEAAAhCAgKsIIO2ucifGQAACEIAABJB2ygAEIBBOAkePHt3sce3atcuRxpo1&#13;&#10;ayZOnDh58uQNGzaEM3niggAETjsNaacUQAAC4SQwe/bsMh7Xtddea6Uh3e/evXuVKlU6duzYvn37&#13;&#10;8uXLv/XWW+HMAXFBIOEJIO0JXwQAAIEcINCvXz91yq3r8ccfN4kcPny4Q4cO33///fDhwzdt2rR+&#13;&#10;/fovv/yyWrVqOZAFooRA4hJA2hPX91gOgZwjULduXUm4dTVo0MCk9corryxatOiLL764+eabS5cu&#13;&#10;Xa5cuc6dO7du3TrnckLMEEhAAkh7AjodkyEQNQLjxo2rVatW8+bNo5YDEoZAAhBA2hPAyZgIgYgT&#13;&#10;2LZt20rbdeTIEWVhz5498+bNa9my5RNPPKHp+LS0tPPOO+/dd989efJkxDNIghBwMwGk3c3exTYI&#13;&#10;RIvAQw89dKbt+uOPP5STnTt3SsXHjh375ptv3n///RL1okWL3nDDDUOHDo1WPkkXAq4kkBT77WXN&#13;&#10;0rVp02bIkCGudABGQcAFBNbvOvT+3LUL1+/JyDyZsuWPTx+/eeDAgZdccoll2rnnnlugQAF14yX3&#13;&#10;url48WJNxusfJ06cqF+//pYtWzZu3JicnOwCFJgAgewTGDNmTN++fbXmNOSo6LWHjI4HIQCB09Q3&#13;&#10;eHbSspZDfnhzxt+/rN61YO3uH5dvF5fZ21PrNWqqsXdzSdd1s3Dhwvp/9erVja7rSklJ6dKly9at&#13;&#10;W023ngsCEAgLAaQ9LBiJBAIJSuCF75YP/3GVmSrX/60582Vb9vd979fMzH9NohcvXrxy5cr58+e3&#13;&#10;wzJ/Hj9+PEEJYjYEcoAA0p4DUIkSAolBYNu+I6//uNKXrbNW7vjhr22OX7XP7ffff9d6Ouv+zJkz&#13;&#10;pe7qyicGM6yEQCQIIO2RoEwaEHAlgU9+Wf/vbrnTSk3AO25pDl5z6jqcbvny5Tp99rnnnhs/frxW&#13;&#10;0qWnp7sSEUZBICoEkPaoYCdRCLiBwJJNe/2b8ftGZ4AaNWro+LlVq1apm16sWLFBgwb16dPn+eef&#13;&#10;dwMObIBAzBBA2mPGFWQEAvFGwOt29Dzl61S454v0uhfKGq8BdG68Fs3Nnz9/1qxZOk9eB8jnzp07&#13;&#10;3kwnvxCIaQJIe0y7h8xBIJYJVC91at2740rKlZyUkqb/636N0gW95l9j8vXq1WvWrFmRIkVi2UDy&#13;&#10;BoE4JYC0x6njyDYEok/g6oYVciX5y0aPxhWin0tyAIHEI4C0J57PsRgCYSJQtnDe65pW9BVZvTOK&#13;&#10;tK15epiSIhoIQCALBJD2LMAiKAQg4CAwqGOtaxp66Zo3qFhk5HUNUpKpYSgyEIgCAV68KEAnSQi4&#13;&#10;hkCuXEmDu9ad2K+FBL5m6QLVTk9vX6fUmBsbftq3SaF8qa4xE0MgEF8EkPb48he5hUAsEqhVpqAE&#13;&#10;/tv+Lb+7q9UbPeq1rFYiKcnvJHwsGkGeIOAeAki7e3yJJRCAAAQgAAERQNopBhCAAAQgAAFXEQgg&#13;&#10;7fqskz7bkJGR4dVo/fTrr7/+8ssvR44cCYbKoUOHfv755wULFuhLjsGEJwwEIAABCEAAAlkl4F3a&#13;&#10;peg66vn888/XRxjT0tIefPBBz3i//vprnRmpby03bNhQ32D+9NNP/ac9cuRIffSpUaNGOqpCn3T8&#13;&#10;/vvvs5pXwkMAAhCAAAQgEJCAT2kfPny4OuVXXHGF1yiWLFly+eWXlytXbunSpStXrjz77LO7d+8+&#13;&#10;d+5cX+lNmTKld+/eOnxq9erVixcvVouhU6dO+nfA/BEAAhCAAAQgAIEsEfAu7VrdunfvXn1s8amn&#13;&#10;nvIanb7XlCtXLvXUa9asWaVKlY8++qhQoUJPP/20r7QVT6lSpT744IOKFSuqy/7JJ58cPXr0pZde&#13;&#10;ylJeCQwBCEAAAhCAQEACPqVdhzz7eViq36RJk9NP/99RUwUKFGjTpo1uZmZmej517NixefPmXXTR&#13;&#10;RXny5DG/VqhQ4ZxzzpkxY0bA/BEAAhCAAAQgAIEsEQhlhfyOHTs0ll6rVi17SrVr1969e7cG5z2T&#13;&#10;1+i91tl5htfIvBbWZSm7BIYABCAAAQhAwD+BUKR9z549irR48eL2qM2fUnfP9MxNz/BarLdv3z7P&#13;&#10;8HXq1Klku5YtW4YXIQABCEAAAhAIkkAo0i5J9ozdHD7ldUA+q+H79Olzm+0qVqxYkMYQDAIQgAAE&#13;&#10;IACBUKS9YMFT32A2fXfrMl1z85Pj8hNek/Se4fv376+td9ZVokQJ/AQBCEAAAhCAQJAEQpH2kiVL&#13;&#10;lilT5s8//7SnoV1w6enp1atX90xYS+JTUlI8w2tbvFdpDzLrBIMABCAAAQhAwJNAKNKusXftUJ8z&#13;&#10;Z442yJkYtZNt+vTpWjMvCfdMI2/evDqmZurUqdYhdNu3b1+4cGHz5s1xCQQgAAEIQAAC4SXgU9p1&#13;&#10;IqzOmZFgKz2th9e/dVlafueddx48ePDGG2/UOPyBAwduvfXWLVu23HPPPVbm1H1v0KCB9efdd9+9&#13;&#10;Zs2afv36HT58WAvsr7/+eh1eqz/DawyxQQACEIAABCBwmta4eb0aN27sSUfnzVmB33777SJFiqgH&#13;&#10;r7NrNJv+8ssv2+PRQXXaDme/8+STT+bLl0/b5fWINsTrlBtfSTvu6yxbzbsHGZhgEIAABCAAgbgm&#13;&#10;MHr0aB0Dkx0TkrwuX5eob9u2TUfNONRdK9py585t3VQnftasWYqhadOmRYsWtQfevHmzJFwn0Nlv&#13;&#10;bt26VYMBGrRv1aqVZD7IhpV6/zoPZ8iQIUGGJxgEIAABCEAgfgmMGTOmb9++GuQO2QSf0h5yjGF/&#13;&#10;EGkPO1IihAAEIACBmCWQfWkPZRldzOIgYxCAAAQgAAEIIO2UAQhAAAIQgICrCCDtrnInxkAAAhCA&#13;&#10;AASQdsoABCAAAQhAwFUEkHZXuRNjIAABCEAAAkg7ZQACEIAABCDgKgJIu6vciTEQgAAEIAABpJ0y&#13;&#10;AAEIQAACEHAVAaTdVe7EGAhAAAIQgADSThmAAAQgAAEIuIoA0u4qd2IMBCAAAQhAAGmnDEAAAhCA&#13;&#10;AARcRQBpd5U7MQYCEIAABCCAtFMGIAABCEAAAq4igLS7yp0YAwEIQAACEEDaKQMQgAAEIAABVxFA&#13;&#10;2l3lToyBAAQgAAEIIO2UAQhAAAIQgICrCCDtrnInxkAAAhCAAASQdsoABCAAAQhAwFUEkHZXuRNj&#13;&#10;IAABCEAAAkg7ZQACEIAABCDgKgJIu6vciTEQgAAEIAABpJ0yAAEIQAACEHAVAaTdVe7EGAhAAAIQ&#13;&#10;gADSThmAAAQgAAEIuIoA0u4qd7rbmLp161byuI4ePSqr9+3bN2zYsOuuu+6ss85SkM8//9zdKLAO&#13;&#10;AhCAgB8CSDvFI24IrF27NiUlpee/r1y5TpXhdevW9evXb8aMGfnz51+zZs2BAwfixioyCgEIQCDc&#13;&#10;BJD2cBMlvpwkUL169cf/faWmpirBKlWq7NixY/Xq1U8++WROpk/cEIAABOKAANIeB04iiwEJ5M2b&#13;&#10;t1ixYgGDEQACEIBAIhBA2hPBy9gIAQhAAAIJRABpTyBnu8DU7777rqTtevrpp11gFCZAAAIQCC8B&#13;&#10;pD28PIktzAT+3Lzv5anLn/pm6fAfV2WePFm5cuW7bVezZs3CnB7RQQACEIh/Akh7/PvQpRas33Xo&#13;&#10;qjd+6vDyzJemrnh75upnJy07dCzjcJ4St/a/5/5/rpYtW7rUesyCAAQgEDoBpD10djyZcwQ27Tl8&#13;&#10;+fCffl6z25HE9gNHur8198DREzmXNDFDAAIQiHcCSHu8e9Cd+X9iwtJt+0+dReN5Ld28740fV7nT&#13;&#10;bKyCAAQgEA4CSHs4KBJHWAls3Xdk8h9b/ET54c/rjp3IdATQgTY6rGbLllMPbt++Xf/WlZnpDBbW&#13;&#10;nBIZBCAAgVgkgLTHolcSPE9z/t6ZedIfg10Hj/21Zb8jhDlitkePHro/cOBAcyLtwYMHExwm5kMA&#13;&#10;AglIAGlPQKfHusmePXKT45KXP1K4ZS/z76MnMhxmjB8//nuPS0fZxLq15A8CEIBAuAkg7eEmSnzZ&#13;&#10;JlCmkHc9zlOhblrJyib60oWdYVq1anW+x6Uz57OdHSKAAAQgEGcEkPY4c1giZLdplWJlCudJ8m1q&#13;&#10;s6rFy3pIeyKQwUYIQAACwRBA2oOhRJiIEsiVK+m21lW9zrZL7/Xfra2qRDRDJAYBCEAgrggg7XHl&#13;&#10;roTJbI/GZ9ziTb+Tkk4b3LVu8zOLJwwJDIUABCCQZQJIe5aR8UBkCNzfocZ7vRteWLOkGZlPS87V&#13;&#10;9byyX/2nefeGFSKTAVKBAAQgEKcEkk6e9LvNKAbMatCgQZs2bYYMGRIDeSELUSBwPCNTR8ym505J&#13;&#10;zuVn/j0KGSNJCEAAAjlBYMyYMX379j18+HDIkdNrDxkdD0aIQGpyrkJ59T90PULASQYCEIh3Akh7&#13;&#10;vHuQ/EMAAhCAAAT+RQBpp0BAAAIQgAAEXEUAaXeVOzEGAhCAAAQggLRTBiAAAQhAAAKuIoC0u8qd&#13;&#10;GAMBCEAAAhBA2ikDEIAABCAAAVcRQNpd5U6MgQAEIAABCHBkDWUAAhCAQMwRWL58+RtvvOHIVs2a&#13;&#10;Nfv06aOb99133/Hjxx2/lihR4oEHHog5S8hQ1glk/8gapD3r1HkCAhCAQA4TmDp1atu2bcuUKVOk&#13;&#10;SBErqRYtWgwfPlx/1q9f/8iRI9Z9/XvVqlUXX3zxN998k8P5IvpIEMi+tDMgHwk/kQYEIACBEAg8&#13;&#10;8cQTS2yX0XVd8+fPt99XJ143b7zxxhCS4BFXEkDaXelWjIIABBKIwIgRIzQaf+mllyaQzZjqlwDS&#13;&#10;TgGBAAQgEMcE/vjjj3nz5vXs2TMtLS2OzSDrYSWAtIcVJ5FBAAIQCB+B0aNH6wtg1rVu3TrPuEeO&#13;&#10;HMlofPiQuyQmpN0ljsQMCEDABQQOHj3x2/o9v67dvffwMZkjLf/Ndh06dMhh47Fjx7TkqlGjRrVr&#13;&#10;13aB+ZgQLgJIe7hIEg8EIACB0Als3Xdk0LglDZ6a2vm12ZcP/+n2Dxee6ovffo8G262rRo0ajgS+&#13;&#10;/vrrHTt29O7dO/SEedKNBJB2N3oVmyAAgbgisHbnwUuHzXpv7tpDxzJMxjNPnvr/qz+smrF8ux9T&#13;&#10;tIAuX7583bp1iytzyWyOE0DacxwxCUAAAhDwQ+DkyZM3jZ6/bf9RzzAZmZl93/t1u7efFHjDhg2T&#13;&#10;J0++8sorCxYsCGEI2Akg7ZQHCEAAAtEkMHPFjhXbDvjKweHjGR//4mX1nMJrkV1mZiaj8dF0Xqym&#13;&#10;jbTHqmfIFwQgkBgEvvptox9Dk0477auFmzwDSNS1Nr5atWrNmzdPDE5YmQUCSHsWYBEUAhCAQNgJ&#13;&#10;7DrkPA1eSaQUKFbgvEtSi5XXnPuOg17G6rdu3aqTZZ955pmkJKk/FwT+RQBpp0BAAAIQiCaBArlT&#13;&#10;PJOXqBdte0vusjX1U4E8XgKULl162LBhXbp0iWbWSTtWCSDtseoZ8gUBCCQGgXa1T/dvaPvapROD&#13;&#10;BFaGjQDSHjaURAQBCEAgBAIX1S5VskBur6Pqupkr6bQejSuEEC2PJDIBpD2RvY/tEIBA9AmkJud6&#13;&#10;o2e9PKnJjqxI1zXR/nTXumcUyx/9XJKDuCKAtMeVu8gsBCDgRgLnVSjy2a1NmlctbjeueqkCb/eq&#13;&#10;360BXXY3ujyHbUrSaQk5nER2o2/QoEGbNm2GDBmS3Yh4HgIQgEBsE1i94+Ci9XsyMk9WKZl+TvnC&#13;&#10;sZ1ZcpdTBPRdAH0T6PDhwyEnQK89ZHQ8CAEIQCDMBCoVz9/53LKX1yuHroeZbIJFh7QnmMMxFwIQ&#13;&#10;gAAE3E4AaXe7h7EPAhCAAAQSjADSnmAOx1wIQAACEHA7AaTd7R7GPghAAAIQSDAC2ZL233///d13&#13;&#10;3/3444/37Nnjn9umTZuW/Ptavnx5gqHGXAhAAAIQgEAkCIQo7dLytm3bnnXWWf3797/uuusqVar0&#13;&#10;9ttv+8nv4MGD6/776tChQyTsIw0IQAACEIBAghEIUdpvv/32H3744f3339+9e/f27du7du2qTXhz&#13;&#10;5871Q69gwYI/264vv/wywVBjLgQgAAEIQCASBEKRdnXZx44de/nll1977bW5cuWSZr/66qv58uUb&#13;&#10;OnSonyynpqbq8BnrUo8/EvaRBgQgAAEIQCDBCIQi7X///fexY8fq169vscqbN2+dOnVmzpzp/2y7&#13;&#10;jIyMffv26f8JBhlzIQABCEAAApEjEIq0589/6lsFu3btsmdTf2qt3ObNm33lXUP36t8XKlSoePHi&#13;&#10;ffr0UWBfIdVuOGq7MjMzI8eDlCAAAQhAAAJxTiAUaa9WrZrWzWlM/tChQ8b8OXPmrFixQv9Qp9wr&#13;&#10;kAoVKtxzzz1aavfhhx9eccUVo0aNatq06c6dO70GLlq0aB7bpZX1cQ6Z7EMAAhCAAAQiRyDEz8NI&#13;&#10;oTXRXrt27WuuuUYKPWLEiCJFiqxZs0YCX7Vq1YDZ15a5G2644bnnnhswYIBn4IkTJ544ccK6P3Dg&#13;&#10;wMsuu4zPwwSkSgAIQAACEHABgex/HiZEaRc7rZAfPnz40qVLCxcurOXxM2bMUF9cw/IadQ9IVsqt&#13;&#10;rnmjRo2mTJkSMDBffguIiAAQgAAEIOAaAtmX9lAG5A0+fWj1008/1Wj5rFmzevToMXny5BYtWgSj&#13;&#10;63o2OTk5JSWFSXTXFEQMgQAEIACB2CEQurTbbfj888/Xr19/1VVXWTe1nm7Lli2+7Pz222+1qq5J&#13;&#10;kyaxA4KcQAACEIAABNxBIERpnzBhgnaxq7+uBXQPPPBAr169zj//fK17t6A0bNjwwgsvNH9u3bq1&#13;&#10;U6dOo0ePnjdvnsI//fTT3bt3N8P47oCIFRCAAAQgAIHYIRCitB85cuTBBx/UCLwWur/xxht33XWX&#13;&#10;TpfTGLtlmHa66zJ/pqWlaXnd9ddf37hxY4V/7LHHmjVrpmZB+fLlYwcEOYEABCAAAQi4g0Doy+i0&#13;&#10;FG7dunX6f7ly5XQUXUAcBw4c0F52za+XLVu2QIECAcNbAVhGFzwrQkIAAhCAQLwTiOYyOvXRK1eu&#13;&#10;rD3uwei6QKenpytwjRo1sqTr8e4h8g8BCEAAAhCIMIEQB+QjnEuSgwAEIAABCEAgSAJIe5CgCAYB&#13;&#10;CEAAAhCIDwJIe3z4iVxCAAIQgAAEgiSAtAcJimAQgAAEIACB+CCAtMeHn8glBCAAAQhAIEgCSHuQ&#13;&#10;oAgGAQhAAAIQiA8CSHt8+IlcQgACEIAABIIkgLQHCYpgEIAABCAAgfgggLTHh5/IJQQgAAEIQCBI&#13;&#10;Akh7kKAIBgEIQAACEIgPAkh7fPiJXEIAAhCAAASCJIC0BwmKYBCAAAQgAIH4IIC0x4efyCUEIAAB&#13;&#10;CEAgSAJIe5CgCAYBCEAAAhCIDwJIe3z4iVxCAAIQgAAEgiSAtAcJimAQgAAEIACB+CCAtMeHn8gl&#13;&#10;BCAAAQhAIEgCSHuQoAgGAQhAAAIQiA8CSHt8+IlcQgACEIAABIIkgLQHCYpgEIAABCAAgfgggLTH&#13;&#10;h5/IJQQgAAEIQCBIAkh7kKAIBgEIQAACEIgPAkh7fPiJXEIAAhCAAASCJIC0BwmKYBCAAAQgAIH4&#13;&#10;IIC0x4efyCUEIAABCEAgSAJIe5CgCAYBCEAAAhCIDwJIe3z4iVxCAAIQiHcCa9eubeVx9e7d27Lr&#13;&#10;q6++atu2bcGCBdPT05s1a/bOO++cPHky3q2OSv6R9qhgJ1EIQAACCUfg0KFDM2bM2Lt3b0XbVaZM&#13;&#10;GQNi/PjxnTt33rNnz9ChQ19//XWpe58+fV555ZWEwxQOg5Niv03UoEGDNm3aDBkyJBz2EgcEIAAB&#13;&#10;CESHwJ9//lmrVq0nnnji4Ycf9sxBu3btfvnll3Xr1hUoUEC/Hj9+/Oyzzz569OiqVauik93opTpm&#13;&#10;zJi+ffsePnw45CzQaw8ZHQ9CAAIQgEDYCOzfv7948eJG13WlpqZWqFBh3759YUsgkSJC2hPJ29gK&#13;&#10;AQhAIFYJtG/fXpPxP//8s8ng33//rU78xRdfHKv5jel8Ie0x7R4yBwEIQMBlBDSPXt92zZw50xj4&#13;&#10;0EMP9e/fX1qulXSS+UaNGnXq1EmBXWZ+ZMxB2iPDmVQgAAEIJCiBldsOfDBv7buzV89ZtUMIypUr&#13;&#10;19B2FS5c2HDZuXPn/PnzNbmuBXSFChXKzMz87bffNmzYkKDUsmc2y+iyx4+nIQABCEDAB4EVW/c/&#13;&#10;Mv6POat2mt+P71i/acStXfvc/flbL3g+oWV0v/7fpeXz+nX37t3quGuh95IlS3Lnzp1QjFlGl1Du&#13;&#10;xlgIQAACcUNg6aZ9XV7/ydJ1K9/fL9v27KRlDjO0XG7KlCmXXXaZ0XVdRYoUuf7661euXLlsmTNw&#13;&#10;3CCIXkYZkI8ee1KGAAQg4F4C/T5eeODoCa/2Df9x1dy//9eVNwE0/K7/Z2Rk2MOfOHHqcfN/riwR&#13;&#10;QNqzhIvAEIAABCAQmMBPq3Zoit1PuDFz1tp/1Yy7ht/HjRu3dOlSc3/Tpk06jU4H2px11lmB0yPE&#13;&#10;vwkg7ZQICEAAAhAIM4Hv/9zmP8apS7c6Arz44ou5cuWqV6/e+eefr0XyVapU2b59+7Bhw7TBPcyZ&#13;&#10;S4DokPYEcDImQgACEIgsgYPehuKT04sUu/jOfFUbKi/HMjJPZJwahLeupk2brlixYvjw4XXq1KlR&#13;&#10;o4aUXhPtXbt2jWzGXZIa0u4SR2IGBCAAgdghULyAlzXtufKkp9e9MK1kZeWzUN7UlGSnAOk0Oi2d&#13;&#10;07nx6qzfeuutZcuWjR2L4isnSHt8+YvcQgACEIgDAl3ODaDKXc9DtnPQj0h7DsIlaghAAAKJSaBK&#13;&#10;ifTza5T0anuSzodPTurVpGJikomM1Uh7ZDiTCgQgAIHEIvDSVefUKl1QNkvL7VdKctKr15xXqXj+&#13;&#10;xMIRWWs5jS6yvEkNAhCAQMIQ0GK6EbNW65TZrfuOyujkXEnta5e6pVWVuuUKuY/BgQMHnnvuOYdd&#13;&#10;OjH37rvvNje3bds2atSoWbNmpaSk6Hj8Hj16+Fr8n/3T6JB29xUwLIIABCAQQwQyMk+u3XnweMbJ&#13;&#10;UgXzFMrn2p1sW7duLVWqlD5KW7RoUYu+9uX/9NNP+vOvv/5q2bLlwYMHu3TponPyv/rqK+3Xnz59&#13;&#10;er58+TxdlX1pZ0A+hl4AsgIBCEDAfQTUWa9cIr16qQIu1nXLa717915ju4yu67rvvvvUrdcJ+e+9&#13;&#10;996nn346bdo0fQtnyJAhOeRupD2HwBItBCAAAQhA4BSBQ4cOffPNN/pebfXq1Q2RZs2a6et30vgc&#13;&#10;AoS05xBYooUABCAAAQicIrB//36dhK+v2dpx6M8///xTJ+7lBCOkPSeoEicEIAABCCQigRkzZgyw&#13;&#10;XRp1FwWdkK85dQm5nYj5op3m4HMCE9KeE1SJEwIQgAAEEoJAZubJv7cf0Bdsdx08tQtg9erV39qu&#13;&#10;jRs36qa+N6/v1U6dOnXSpEn6Ux+h11J58yEcLanLCUxIe05QJU4IQAACEHA5gaMnMt6YvqrFkB/O&#13;&#10;f2H6xa/MbD90hgy+qHO3P2yXFN1QeOGFF6pVq9ahQ4e6detqxv22227T/jfdz5MnT05gQtpzgipx&#13;&#10;QgACEICAmwkcOnaixzvznvl22aY9h42dmSdP/X/i75s/+3WDp+WlS5devHjx119/fcUVV9x8880a&#13;&#10;nC9fvnxycnKtWrVyAhPSnhNUiRMCEIAABNxM4OFxS35Zs1sW/p+g/+u697NFv2/Y62m8Tqq55JJL&#13;&#10;Hn30Uc3FV6hQQTLfvHnzIkWK5AQmpD0nqBInBCAAAQi4lsC2fUfGLTw1ie55SenVfR85e7Xjp+PH&#13;&#10;j1t3NNc+ePDgdevW6et2OcQIac8hsEQLAQhAAALuJPD14s1m+N3XNWHxpmMn/vU1evXR69Wrd/vt&#13;&#10;t6vLfu655w4aNOiOO+7o1q1bDgFC2nMILNFCAAIQgIA7CWzf72VZe1JKWv46F+QufaZs1qm6+478&#13;&#10;/2667uhYWV0///zzd999V6VKFe2Re/nll3OODtKec2yJGQIQgAAEXEggf+5kT6ty5c5fvONd+Wu1&#13;&#10;Nj/lS/tXmKpVq2rDm6Rdi+k+//zzFi1aJCU5PokXTlBIezhpEhcEIAABCLiewIU1T/dvY9MqxfKl&#13;&#10;pUSRA9IeRfgkDQEIQAAC8UegZumC9c/wt7L9uqYVo2sV0h5d/qQOAQhAAALxR+CFq84umj/Na767&#13;&#10;N6xwUe1S0TUJaY8uf1KHAAQgAIH4I3BGsfxf/adZmxol7RPmRfKl3te+xuAudaJuT5I22EU9E/4z&#13;&#10;0KBBgzZt2uTcd21j3HyyBwEIQAACMUtg/a5Ds1buOHo8o3ThvG2ql0xLCUOHecyYMX379j18+H/n&#13;&#10;3IVgexgyEUKqPAIBCEAAAhBwAYHyRfNpBP76ZpU0CB8WXQ8LE6Q9LBiJBAIQgAAEIBArBJD2WPEE&#13;&#10;+YAABCAAAQiEhQDSHhaMRAIBCEAAAhCIFQJIe6x4gnxAAAIQgAAEwkIAaQ8LRiKBAAQgAAEIxAoB&#13;&#10;pD1WPEE+IAABCEAAAmEhgLSHBSORQAACEIAABGKFANIeK54gHxCAAAQgAIGwEEDaw4KRSCAAAQhA&#13;&#10;AAKxQgBpjxVPkA8IQAACEIBAWAgg7WHBSCQQgAAEIACBWCGAtMeKJ8gHBCAAAQhAICwE4uDLb4UK&#13;&#10;FTp+/Hj+/PnDYnDEIsnIyMjMzExNTY1YilFMKNGM1fcSU1JSogg8YknLsxgbMdqRTOjEiRNKLkGK&#13;&#10;cdwZe+TIkQMHDmTnu6xxIO333HNPUlJS5cqVI1nus5/Wt99++/PPPz/66KPZjyr2Y/j6668XL178&#13;&#10;0EMPxX5Ws5/DL774YsWKFffdd1/2o4r9GD799NMNGzbcfffdsZ/V7Ofwww8/3LFjR79+/bIfVezH&#13;&#10;MHr06IMHD952222xn9Xs53DEiBHqaPXp0yf7UUUmhq1bt65ater9998PObk4kPaQbYvug08++eR7&#13;&#10;7733119/RTcbkUl90KBBX331ldQ9MslFN5WBAwdOnz5d7bboZiMyqUvnFi5cOHPmzMgkF91Ubr75&#13;&#10;5tWrV0+ZMiW62YhM6tddd93OnTsnTJgQmeSim8rVV1+tjvtnn30W3WxEMnXm2iNJm7QgAAEIQAAC&#13;&#10;OU4Aac9xxCQAAQhAAAIQiCQBpD2StEkLAhCAAAQgkOMEkh977LEcTyQhE9ASxxIlSrRs2TIRrJex&#13;&#10;p59+evPmzRPB2MOHD5cpU6Zp06aJYOyhQ4fKlSvXuHHjBDH2jDPOaNCgQYIYq7XJ9erVSwRjtWCw&#13;&#10;atWq5557biIYa2xkGV3i+BpLIQABCEAgIQgwIJ8QbsZICEAAAhBIHAJIe+L4GkshAAEIQCAhCCDt&#13;&#10;CeFmjIQABCAAgcQhgLQnjq+xFAIQgAAEEoIAy+gCuFnH12/fvj0tLa148eJeg+7Zs0eriIsUKZI3&#13;&#10;b96ARUYryXWwl+LUKlytn/cM//fff//xxx+FCxdu1qxZrlyRbngdO3ZMB23mzp27WLFifowtWrRo&#13;&#10;njx5/BurZeQ6xUzoxK1Ro0aOo6q3bdtmTnW2LtETw4AAwxjg6NGjOo1Lhsgcr9Hu3r1bVgiFgPhJ&#13;&#10;V0c979u3zxGgdOnSOh3ZfnP58uU6mlA0tNrc8VMYjfIVlTHWD+Rdu3apcAY0dsuWLTqw05GKCmqp&#13;&#10;UqXMTR2QqWPn7QH09Qd9BiICNlpJyBCZ49VY/aRiqeInp8sRwXziYe/evXPmzFHk2hNRsGBBT0OW&#13;&#10;Ll2qM0G1Q0QvdeQ9qyKqgpovXz5VGo68We+g3CpjAx4Xv3///gULFqhC0wYQrZx31D+bN292HGme&#13;&#10;np7uFUjO+doY67VEqRKWZ1V9qV5t2LChf2PlU62Zt+fTXoat+zpec+3atdohEpdL6+UtLq8EHn/8&#13;&#10;cRURU61fcMEFjjBr1qy54oorKlasaMrB559/HhCjzh4vW7asCa/S+fTTT9sfUaVz4403Wq/T2Wef&#13;&#10;rdcsYJzhCvDwww/Xr19fLRjlrWPHjo5odWR6165dtS/IZP6bb77xn67OsLTLoWoWnblrf6Ru3bqO&#13;&#10;9//6668Ply0B47n//vtVc5lqXXY5wv/5559dunQpX768yeHUqVP9R/jSSy951mXSP+spaX/37t2t&#13;&#10;Sl+FSmIQMJPhCqDj31UxGWOVDUe0qrwuu+wyVV7GBLU7/aerJounsRUqVLCe0r8dAfr37x8uWwLG&#13;&#10;c8cdd5xzzjmmWr/hhhsc4XWOrL39rabkO++84z/ON99802pxqhjrKHJ7eMmMioplb4sWLaTxATMZ&#13;&#10;rgB9+/Y966yzkpOTlYFbbrnFEa3nOzhmzBhfSauzcdFFF9nlUEVi0qRJ9vCe7bNHHnkkXLYEjEd1&#13;&#10;oyoNY+ydd97pCK+Cbeouc6kB/dFHH/mJ0/ObCKqZ7eHVQu3QoYMV4YUXXrhx48aAmYypAJHuF3rW&#13;&#10;CzF7R9Wc3mp9nMZry1TdF3WvtZO7R48ewZigTpvOMT7zzDPXr1+vul5K9sADD+jbG9azek9Gjhz5&#13;&#10;4osv6jX77bff1AhVnetoWgaTUGhhZsyYodbuvffeq+a/Zwwq1upxtmrVSq9QMPGbT8WoaaI3ZO7c&#13;&#10;uaomevbsOX/+fPuz6gPpCzrWFckPkPz444/qY0ngvXba5CA1Zc4///wrr7wyGGNNmLFjx9rNsT+o&#13;&#10;IvTJJ5+8/fbbGqgQDZUc6YEGSIKPPDshZayqrQcffNBrh1KdEp2a3rZtWzVxgknlgw8+sJs5dOhQ&#13;&#10;PWWXN/2petAeRgoUTMxhCfPDDz+oTSZjvca2aNEilfBff/1VxfKXX36pUqXKTTfdNHv2bF9J66VQ&#13;&#10;5tWs14CHrjZt2ij8Tz/9ZIXXt1XUzNVHZTRQIc56x6+66irHoEVY7PIaiYytVKmSirHXXz3fwV69&#13;&#10;eslqr4HVEl25cuWzzz6rOk3lU81ZyXynTp30ZSB7eNVIds8GWfWFhYCMlb/0+QavsS1ZskT1p6pN&#13;&#10;eVYO1dutmsr/Jy3UyLPbor6HPWa1C+X9L7/8Ut5UE0dl5tprr5Vyh8WWCEUSUw2N2MyMeiqevXYr&#13;&#10;q3K/XBWw1/6f//xHb8u6devMg6rlJfPqO5o/1WXXyLCqSCtalSdF6+glRICPBio9e+1Wuh9//LFy&#13;&#10;FbDXruFfe1ZVX+gp1YPWTTXAPbvLEbDOkYTaMX6y8e677yrbQfba1YHzmn/d10iMfUxCMq9o9aWK&#13;&#10;CNurHo9nr93Kg7qnylXAXrsjzwMGDNBTqkOt++q1R3IAxitDM9fj2Wt3FEtNfimYuoO+HCFt0yi3&#13;&#10;hqlNAP1Df1ovqZqAetw+JvHWW2/pjr4uE0nPqp+gRD177Q5jNRalYLfeeqvXvEna1da0/2Tqn2ee&#13;&#10;eca6qV57JAdgvOZTDSzlyrPX7jBWI/Neg1lxqiNRoEABX24y9ZV9TOL555/XnXnz5kXSs9lMi157&#13;&#10;hJpQaktKz6xhXtWz6iqpmWneTHVwpe72ISD1GtWnnDVrVoTyF9Zk7INjith8kDdiIxBhNSW7kamb&#13;&#10;rnrT7lmNfCrSOPWsHYeGlzTGqwlmz+mV7FLLmecdxVKtELW6fBVLVax6Z3WapGaUTXb0D43SyXH6&#13;&#10;SX+a7rvds+3bt48dzzqMVf/ezzuoER3HCJb/8Dnjn9Bj9WqsBj5Di9EM5MT7O4u0h+b9rD2lRqV6&#13;&#10;NjVr1rQ/VqtWLY32SNR10wxW2wPoTVO33h1fDtWQhqxr3bq13fzvv/9e8x16JzV08corr0RsGDNr&#13;&#10;ngs6tNZGyGUa4NHghEa5rec0lOfwrHo/GiF3gWf1PVCtR+vdu7cDkj7vqzksLbbQ0i11ZD2X3QUN&#13;&#10;NWcDjhs3TnnTNJPXZORE9RE931mtDDX+9XxnNfGkvmBsetbrO+iHr9fw+ny4DNT4olYV6HPvpokT&#13;&#10;g5fJvC/PmgyrSSd/6Z3VeimN82v9nWWIp2erVaumzpiv6YwYJKAsIe2R8Ivaj6pEHCvAzcJsrdXU&#13;&#10;/80Sa88A5te4vlQParJZymefp1erRZKghYRPPfWU5ik00KeJwDg1UysitYpCg4RqoKhHrpVZWiin&#13;&#10;VZbGHONBV3pWS0M0YSnb7Y6TFmpCesiQIf/973/VotVc9e233x6Dnt20aZNKnZrXmj7wmj1fr6Sf&#13;&#10;d1Z9Xzk6Bt9ZzQOad/Caa64JxhcaTdSLqUEILS+wwuvxPn36aGh60KBB2oBgVgsFE1uEw2ie5b77&#13;&#10;7tOiYD9rZeQmLTNUMC0WUcgXXnhBS380d2ayKtfLlfZlg+qBqE0Tg571wxZpj1zBczRyzZ9+drgp&#13;&#10;QOT3v4UXh3p1Ujs1eLUiwb5mXs1qvU6aIFR7WTuL9BJqLZJWOYU39cjEpvpOy3HvuusuTWRqel59&#13;&#10;VlltLZv3unjNBZ6VNE6cOFGOcyyc1hytdF2e1fIu9XIkD8OHD9dKvcj4IshU1B1XsdSEgoplMHtW&#13;&#10;rWiDeWcjv//Nv9XmHVSuHO+gr6e0hlRj0doOoz663Zbp06erLa62mlbIajJbcxN6hbVsLUjmkQmm&#13;&#10;HXrt2rWTT7Udyc/ORm0IUsNU+ym0BEqrXlREZbXu2B3tWV3Hmmf9I0XaI1Hk1LGTvKmpa0/MLAkx&#13;&#10;NaP5v7ljXfozwhuCw8tCQ5dafqhtstOmTTNTd14vNV/M8nitzgtvBqISm6pF9QU1WG1Sd6VnZZfG&#13;&#10;YzUQpTVofiBrPEaDGQqgRkBUfOE1Ub2GWsMvDdCUkAZafWXMl+P8vLMCoshj6p3VOLPeQeXK/zto&#13;&#10;QdDmPfXUNZ8iOL4Ot1Bg9WKli1qu+N1338WOZ7W2X0uUNEQqY61VTcFkT8VYCyQd76wqLutZjT9p&#13;&#10;UVRMeTagXUh7QERhCKA3QdtttZvZHpfWYaruM4chaAhX/zerWM2lwqSGpA57CUPy0YhC7RJVoHrZ&#13;&#10;VEdUr17dfxbM9sKI7QfLaR4yx7LFfCHU7nqN+0lX4tezMkcdGnVx9JXMgN8sjjXPqr5WF1aTRNr4&#13;&#10;UKdOHT8lQYvsSpYs6fnO6nAeIxvmnbUH0Li3ZnBj5wO45h00jZgaNWoELPaaRZI0anRN0midQeTr&#13;&#10;KeNZjXwEjDYyATQ4oUaMXi5lXiUzS4mqf6/NMtY76+lZbf3VYqD4emeR9iyVgSwEljbr7CRrVEfj&#13;&#10;V9p8afbbmFdi8uTJWkGmDr3+lPCrbH399ddWAmoOqzBpuUoWkoxeUGOslb5eMK3/1+4gVaC1a9cO&#13;&#10;mC+z7EWTXgFDxkIAh7GOLEk2NBBtffNb1YEGbKwOgQKbwYk49awxVnvktA1afZ2AQ5Qx5VnNoWqC&#13;&#10;QLvP9XLpjfMsS9qlYhVjmaZ3VpubrRlW/UPL4+U4Y7VmZ/X/mPWs3kENTau14asRI2N1WRAUUv11&#13;&#10;mSZptE7W8vO6Gc/GyOfeNTihRozU3VcjxmGswy7NCWqCyap/5HcFsNfG8fXOGuuSH3vssVioLmMw&#13;&#10;D6qgNb30+++/ayWtBo01YqN/2w9h1fSw7qhYaIOTlkZr1Et/WhuBdFadloZppYk540k9V60WVtWg&#13;&#10;GkGa3a9fP0X++uuvmx6tan+JvU410T90wpSS1slZOlPptddeC3g8ZFjQacumajFjrNqwapLr32pt&#13;&#10;mLV+GmnUdLLuaMOPFgDrzddgu0YdrH7PJZdcooreKktaDK+V4VorrszrKXPp9TPD8mrTqM+nVMRB&#13;&#10;QigITz75pHoVOq4nMmsLZIXESVnS7KOW+2pTk/6tZTLmqE45QlvPdUd7YGSFjNWE4rJly6w2ilot&#13;&#10;Whqm6TpDXgd3yBBZqqpfM81aHqiSoNk7c1KhCowqWXlWSLXETOkKi3YDajlSZIxVkdMlc1QXy1JN&#13;&#10;Q+rfGlo0o4uq8nRuku4oY5pAVX9UnTyJn+YUjHXql2u1kWPBlLb86hGNyQuavfhpglPo5FkN1aoV&#13;&#10;qzVKmo5VK+eJJ54I2AgISzHWOyXnGs+aVfr6t8qw6WJK6vSr1kaoYFvFUs41mzN1qbumrFrnosiD&#13;&#10;b7zxhtaU6dRndfdVwlUMRo0apXNYFVi2q/GqP3VAirqJ2s6udXnnnXee1g9GxlhpsCofrVAZP368&#13;&#10;vGneNVUaxinSaa301voPucMyVq+tNTWmZXHyjtaIKLAGG5o0aaJeu1bbaeTZCq/BbXNSoebdJXUa&#13;&#10;fVTXVqOJOtxGZNRL1hFAYXFcwEjUQFE1K1+oLaX3VO+OMiny6hqpdpIYawuSWbBpZV6voXVaqKpZ&#13;&#10;ndygSQQFkCtVu6qmVSQa2FBR0dIQlVgdImJOE9dMhLphOsRGIzdacyDDVSRkrOBExrMBaQQVIJv7&#13;&#10;4l38uFZYeBKU1lom+1ohZQLo5CZTdVrhJWnW3J7KkCTNTk+Koilna62ZqtRIHkeqVc2exloH5ngd&#13;&#10;Ktd7buXf7NW2/vQqWgpjAqjPZF+7pHg6d+4cyXMcvZ6ipcrLZM/zQHiZJm2wrFPDRW6y/nRMN0gU&#13;&#10;1Tyye1ZlQDWs1USTwETyOFKv64R1dp7Joep6T7/rXEIr/6rx7bbrvmpGuU+NOc93X60H+2JJNZu6&#13;&#10;deumJCJWS+iQGU9zVDWbDHg9aVFbpKzsaXZMg/D23KpFa3Vh1e6xuJkwOsRGC8Wt0m6Ob4uYsSpI&#13;&#10;nsbq5TIZMGeyOi49YmVPBVUWmT8dp85ZT6kZZAJofah9VZpIqt+ikhAxY73uZFNvRBnwNSkgd1jZ&#13;&#10;U+tNu3LMn3rB1Sawk9HYg+OwJjUL7IdD6yXSkEDEjA1LQnwexmcDSCXGc0uuKmjrndHArOfDVtVm&#13;&#10;Hpdu2VsAahuq4an/q79rHYVhj0R9CNX7aoPrxYtkC9G/sSpqXtXdMtYcZWX96ZWMzLFOllBy6tWp&#13;&#10;0hdP9YYdnb+g2qTZCBReY2W4vKbxTEFQf87qAjoyqBE/LRRXhyCYWc9sGOd8NLzGKnaVasWpt8Dr&#13;&#10;eJIgqACrMyQlUCE3800Ru/wbG7BYOoqxybZaZuoZq/Sqm+v1Q0Hqu8v7ahNIPCJmqRIyuXWkKOym&#13;&#10;qZElY3294IrKUnRFaDwrCBqbzNLOguxj8WNskJm31z+mNaPuhMbb1LP3NQGhYQyF0UvtZxVw9k3L&#13;&#10;oRiQ9hwCS7QQgAAEIACB6BBgGV10uJMqBCAAAQhAIIcIIO05BJZoIQABCEAAAtEhgLRHhzupQgAC&#13;&#10;EIAABHKIANKeQ2CJFgIQgAAEIBAdAkh7dLiTKgQgAAEIQCCHCCDtOQSWaCEAAQhAAALRIYC0R4c7&#13;&#10;qUIAAhCAAARyiADSnkNgiRYCEIAABCAQHQL/D4NJFx3mumLFAAAAAElFTkSuQmCCUEsDBAoAAAAA&#13;&#10;AAAAIQDjt6EcMHMAADBzAAAUAAAAZHJzL21lZGlhL2ltYWdlNC5wbmeJUE5HDQoaCgAAAA1JSERS&#13;&#10;AAAClQAAAgoIAgAAAP0DI2YAAAABc1JHQgCuzhzpAAAACXBIWXMAABJ0AAASdAHeZh94AABy1UlE&#13;&#10;QVR4Xu2dCbhO1f7H/8cxz/NM5mSOpNBgCEVINNA8oEsa3FApQioV3VLJVOiWSmVIoTIPETLPU+Z5&#13;&#10;Hg+O/0fr3n13+x2ddzjv8N1PT4+z37XX8Flrr+9av/VbaydcunTp/3SJgAiIgAiIgAhEFYE0UZVb&#13;&#10;ZVYEREAEREAEROAyAem32oEIiIAIiIAIRB8B6Xf01ZlyLAIiIAIiIALSb7UBERABERABEYg+AtLv&#13;&#10;6Ksz5VgEREAEREAEpN9qAyIgAiIgAiIQfQSk39FXZ8qxCIiACIiACEi/1QZEQAREQAREIPoISL+j&#13;&#10;r86UYxEQAREQARGQfqsNiIAIiIAIiED0EZB+R1+dKcciIAIiIAIiIP1WGxABERABERCB6CMg/Y6+&#13;&#10;OlOORUAEREAERED6rTYgAiIgAiIgAtFHQPodfXWmHAdO4OLFi+vWrdu+fXvgUSkGERABEUgVAgn6&#13;&#10;/nfg3H/77bfvvvsuISHhtddey5gxoyPCRYsWjRs3zrqZNm3a4sWLN23atFixYq5JHzhwYPjw4b/8&#13;&#10;8svJkyczZ85cu3btjh07uob86quvlixZ4jbnN95441133WX/6Y8//iBOwqdJk6Z8+fK33Xbb3Xff&#13;&#10;nT59etfHk5KSxo8f/8MPP2zcuBGFy5s3b8WKFW+66SYeyZQpk2t4ot2wYUO5cuWeeOIJ7xinTp36&#13;&#10;66+/Eknv3r0B5TbplStXksnNmzfTJp955pkiRYoEXjWeYjh06BClo1zTpk0LXSr+xwztsWPHfvbZ&#13;&#10;ZydOnKDg//znP6lHfx7/888/R44cOX369AsXLpQpU6Zbt26VK1d2PAjP+fPnE2z16tXUOxX6/PPP&#13;&#10;58mTxxHs7NmzVMHixYu3bt3KT0QFItc8EBvt84MPPti/f3+uXLmeeuqpO++807VOafaUiP/TqAoX&#13;&#10;LnzHHXe0bds2a9as/hRKYUJK4Pfff3/77bcZvGbJkuWhhx564IEHEhMTfaZIj0SF0pUdOXKExvPk&#13;&#10;k0+2bNnSUe90HfPmzaOZ7du3j5/oGejo6G3o9Kz4aeozZszgvVu6dOnx48dz5szZqFGj+++/39P7&#13;&#10;Tm7/9a9/bdmyhRhKly5dv379Rx991Ipt5syZNH5S3LVrFy2zRIkSt99++7333uu2v/JZxugLQJl1&#13;&#10;BUiA/stUPLLqGhUi57ZZPP744+fPn7fCJycn9+jRw8hq/vz5q1SpYho0rxbqSCdoj/nhhx/21NT+&#13;&#10;8Y9/2EP++OOP5uWpXr06owHTga5atco1n7xy1113nYm2bNmyVatWtbpvRN01/NGjR81Lwv+PHTvm&#13;&#10;nWG1atVMzAiJa8i5c+c6xhO82wFWivfHDx48SGbQ75Cm4mfkaHbNmjVNvdeqVYtxG//u3LkzTcJ7&#13;&#10;DFSuGS/Sr11//fWmF3711VftTxEJowHu05/WqFHjmmuu4d/ZsmVjOGUPxgDL3skShjGca+p0vm3a&#13;&#10;tOHX7Nmzk1UzCGjcuLGjfb777rumuunBb7jhBtNOGDvu3r3bTyYKFiICXbt2pS5oNlRfoUKF+Pe1&#13;&#10;117Lu+w9uZ07d9InEDh37tyMLBm38W8GgqdPn7Y/aFoj1Y2OFihQwKh7nTp17P0DIwbTNmiEV111&#13;&#10;VYYMGUxzYlDoyAORN2/e3ASmMyxatCgRctmDmVzRexAVxTGvALMOI+cxf/1fzJcw1AXcs2cPjYb2&#13;&#10;ajoyT/qN4jK35tqxY8eIESMYdRJ+wIABVvju3btzh6n2F198YXSdnpfxbIUKFbjfrl07e29u9Jth&#13;&#10;KdMvx8XM0p4HZJjsTZw40dw8c+bM559/Th5c89m+fXvibNWqFSUyv5Li2rVr0QMGua7hP/nkE8Kb&#13;&#10;gg8dOtQLZ8TYCslYxDUk8dOJ8NOQIUOMwIRav5mtwo0hS6ibhz/xM+SiyPfddx9CTnimv9Qad779&#13;&#10;9lsvj9PnMhrDpvLll1+atkGJKlWqxIP2rnDChAncweRDVZrYkGr6WcYK9l6blsborUOHDlRlyZIl&#13;&#10;ecStfn/44YemRzZKfPjwYSZY3OnTp4+VVbrOdOnSkQTTLHOTcrVo0YJgmFX8AaIwISIwefJkauHq&#13;&#10;q6/GbEYSCCSzCO489thj3lNs0qQJwbAFGsE+deqUeRBDjv1BmgdTYV4uc5Mmx7SBYH379rWCod+M&#13;&#10;TTHMMBbkJo0QSw9hUF8sQPbY6PS4jzVxzZo15j6BR48ebQ9DX0pfYU2EMCo0aNCAp+jNQsQwoqKV&#13;&#10;fgdaHWgwzWXw4MEMSxkb0oAcMZr5N03ffn/MmDHcZHZibjIB5U/MWevXr3c8vnfvXjNM/vrrr62f&#13;&#10;jH7/+9//9p573geCMUT1WUheADpcZmAO+ffyION3xGPhwoWUmjmWl5BPP/002WASz+iEQTeGOC+B&#13;&#10;MRKkTL+xxdErWYMPkwRpoUNXNO1jKokNn67Hp1HBJ1V/ApBtBliM5/iHFR4jJBC8Ux02bBhh6OPs&#13;&#10;qSCZ3GzYsKF10wgnGm8PZiZh7733ntscYvvxpN9G2q2hAI8DnNkP+bd67U8//dQMR+yR8wg3Ge35&#13;&#10;w4Qw1AIm002bNtltVI5nz507R01R6YxKPUWLkZ+kGdl4N2bwK40ElwiUyYqK0QnP0n48xU/rInXy&#13;&#10;4CWTxEbkdAuEJMN+Fj9EwerVq0ctMICz4qdoZqLM1MJTomSeAFjj7FYW+hYqnYGaGXR6umbNmkWK&#13;&#10;jEetAK4Q4GMsf/YBK/Yh7tDJeGfrmi7VwYPYCULEMKKilX4HVB20PKyCNGLsscwdaTf9+vVzxOhW&#13;&#10;v+lWCMxlBqEsIvLvl156yW1uTMyYkqxf/dRvs4bNsMDLy2ni5CU0Awg/cTDKJjwLV4THCs2/rTGy&#13;&#10;IwY6CKxt+fLl4+WngIQcNWqUl1SuSL8xWtD7YJNnHmAMcVwsZ7BEx2uP5cDYorlYf4W5lS7DFB68&#13;&#10;55577DkhAMLGxNQ8Qp/F7IEleT+ZpCzYzz//TFqOnNCuyB7tyi4njvhNG2DJ3H6fUsOBUltdrTFx&#13;&#10;0z7twaZMmcJNbC1u8+xJv5lY8xRTfMdTRhWWL19u7puxqWPAyjCUm6zQe6HEWJBS00gwQbFkbmqB&#13;&#10;R1h2dTxF9dmX5xGSZ5991j4AYprInNKKxMTzzjvv2FUcViTHcikrrGb9govBB2nNnj2bO9biLuNU&#13;&#10;FoDsBglGLbyz1nI+1l1efLu88ToQeZcuXbAtGaMIF3ewmaWsnQT+FNmjYTCAdgxlzHIydhpPSbAs&#13;&#10;SADWTRwBzNCQBuwlb2bchjx7zz+GH4LZzXidOnXiDi3hSgtuurKCBQte6YPRGF7+5+bNSuGF5xpj&#13;&#10;9mbNmtFL0gXTdeIlxOvhMzoMQYRhvksfgcoy8ORPa7HH8Tjxc4c+lxmhz5jtAeh3MFWhAfT19FZe&#13;&#10;nuXFZnmJkB999BHt2GcqZo5llrLM/80d1wvTPWqK7xJqZEKCyGf8fgagy8YGjngD8OWXX37//fcZ&#13;&#10;sE+aNInugJvMUPk/Nr1bb72VpeJHHnnEipYy8iAZs+4wxMEszMItc0Q6WQYZZiEZi4iXzDAD83kx&#13;&#10;4fASA4MPfmXFzh6GVkGnT5UhLZ6eNRXq8JekRTEbRr3MmgWX22BmQRqV8qeurQwsWLDANavcMfpk&#13;&#10;bAZcjOfIFQZ5asd61oi6w7PSUTSySqXwIM0VszzmpV69ejHyYCqPhFuBiZYKxe7Fcv7HH39MLWP6&#13;&#10;wpbAuA0bgAlGpeBSiq8ThjEsrpj3QYofAP+wJ0py1C/DUEwgb775Jv6nLDRwkzvcp0WRbS4zsKaF&#13;&#10;mGdNBkiaDJA6rYWBb8+ePXEEs3iSE+KBCQWhcnmtiAQFZQUBQ5SX9sBPvIY+G5UxrV3RtWLFChoG&#13;&#10;63EOpzNTfcYE6PYyVF09c80dWpGnB+kJgcOv9I3es0reCMAYywQDI82A7osVSTLGqJrh4MCBA0Hq&#13;&#10;PR4eHDRoEGGMl0bsX9E46IicPOOESROx3LtMo3GsFrudfzMwJySrSpTFuFaioGYu7vYybhoYo8yv&#13;&#10;Zu5FL4Np2nExM7Zi4MV77rnnTCMmb94tUbweJiQr0Kwe0THxUrm1OtINMUllIG9mh/Q1TESYWzic&#13;&#10;mEw2zMqZtZ6NvvIndlFPJb2i+bexW7AMYS3lMt2nC+bNNx2xSQUOdFJ2I6Gr/5qZhdC92ovMv73M&#13;&#10;gIkZvxuffQRTQy8t1owqEAlHGNO0zHTQ7YW6EAALhP1XjLQmP9bExSylz5kzxx7Mqmv7nNUK4Gn+&#13;&#10;jdMyUb344ouO/Jge84UXXrDuf//99xgwGQlx84033sBRmQCIt3eYloTQ9qyoaISMSDAjWa0XnsT2&#13;&#10;+uuv27NhpmvffPONuUlTdBSNaRlefszUrVZqjWgdroJIPlHx2trjpyVYGXjllVcIgFpbTYVyGWgM&#13;&#10;ss1TRpC47ItcxtYCDS/tgZ9KlSrls1E51k28R2h+BQ7R4untCExlcb9169aeIjFDTIfdhbIbuXXN&#13;&#10;CXxAiv2DrRC8ibxT3nsesyqPIdNagmHlgjuYT5Bt/sHoitE//2B4ijHSNZ8Mu+kGcaAx3QtZ8t7S&#13;&#10;/MEVFWFkP095NaFbaBg9i7Wiw5iR1oO42iM1+s1aJt0fF64cDN5NozSmJzbt8Cf65yUrZn2Ihm7C&#13;&#10;ePE/Z6JpxWNGCbhH4SlqmrX1hhCG2SpGQoyWJjwvJM4gaKG976BXcvWiMi5Rdp8XI36Wl5yVAbNy&#13;&#10;xmts9XRMRAjJZMVTYVOg3xTEHpt559moZr9pTPdWDh36jeqjxMyivKykus0wWkJy3i+744JrJFgm&#13;&#10;yJhrGHpA7jPJ8wTKKAQDKXyDrRq0ttZg5DA3+/fvTzBmgVYfSudoTXTsawpWQp70GxMxUTEndmTJ&#13;&#10;1CkdqHWfeR7A7Q7t9P7sTPP+shn9xhbtGDWyHYj7xlpAA8Y0ysviWEY1e95cbbz2FMk5YazhtdFv&#13;&#10;2qdjccFMGT05BxChMZZs27bNHrmxEDDqMjdN7fA22cvCAJ1hDbY67xx4O3y1qY5W/XqPyv4rIwnX&#13;&#10;3okA9Bjcx8jnKSqyzWiYMHYbuxkNcLE9zPEgljyrD6He6RW9ZBL7JUxoKlh3rGA0aVM1XKx6IMZU&#13;&#10;Fo63THK447qHhd7VShEXDUL63LvhP7dIDin9TnntYGJ1dFtmYkojs7s+ue4fo7Ei4eyANGnTgonH&#13;&#10;+1tt9l9ZS01Gv+k3mWI6LsuH01g7sQnz+jEXMfuJme1Zs3xjLXD4ovMrc2VkAyWw9p073MvNupfd&#13;&#10;zGDcplwnFqbHZ9RiUWblkukUb7h9JGGvgxToN1ZKewxswyNRrOj2m8bN0JqVOvTb2ADtHgYpbxZX&#13;&#10;+OSDDz5I0q5LvMYp3T4TdY2YIZRpOVhZQG0mH0abrQk9ao2/MXfoSbEPM19nWoMEMvTkJisIrtF6&#13;&#10;0m9m0jzC7MrxiJmwkgdzn8ZmYmBwQ1tCWVlAJQ/0vN5dH4x+u04QaY3cN54lZl0AIzDLIo6LKRr3&#13;&#10;rbyxRM1YmbV5gGAJ4DK7nqxNnka/EWNHcXCAMrsZaQ9sc3dYoWjA/MQU2fGU8WixfEWNfrvOTTFu&#13;&#10;scp2hW3kioNjbmFXtHXhfEAUZoRBe3NEZ2Yd3q0CjC+pPjouaocRIfZwph9mrO9aX0xsaAP4A6Kj&#13;&#10;Zn8KGN2WgTEQnQwxE9IegGd5isuxXQUt5yau747YEHjsK1QBiyam7TnsUldMMEoekH6nvKLMNBq1&#13;&#10;oPFZl5np2rtdo9+0eCzbXKyrORyb6RHMSNOTlxnDghw5chAJM3WTXX/81xy2fSzMxkmH+4g00xeG&#13;&#10;vYill/LTwbF+zCN2uaUv4NVlAZVlRavU/Js7vN72HVkMgbFY8jj6bUdkdsTZnWAD1G/LhGDiMYbl&#13;&#10;n376yR6t2ZFsGTMd+m0seK79gs/GQd0RlffLu7+90WnjdmC/WPTlvquu28MwBsISbnbccdGfYgs1&#13;&#10;pxHY8VJlTI6pbhOMFQ0OADBbvNwaNj3pt9k8hmHAkVWzqGztO3/rrbf40+G/hgc4zQYF9eKDbfQb&#13;&#10;S7gjfsTDvGjcR5NMKYjN9bLkkzGxOb0A/YYwZnzM/iyHc8cawxn9Zt+8ay2TE+ssBMKwAQQFMlM6&#13;&#10;c2Yfr5LjKd4p7jM2MveNfjNcdgRjuOBTvxly+WpTB90ufFhpWT6YhpXZfWAaues8m5eX+6667sg5&#13;&#10;SwN4Npi1c5YhsG9h9+Lf3vcEslKGCZ2257q4BkmznQGznyMt44PGZbcmEsb4lmMM8PJiQo/lPPoi&#13;&#10;h1nF57scjQGk3ymsNdOSPF12XXS7/u1I9eabbyYqxyDUCmP2YKCFllHIH/02i45292laNtusuUkX&#13;&#10;yTvDP7zLAxlgNm8mataWITME9nQhk45sewqJUdQt+hTMvwPXb6MK3q2vbnMb+Pq38eZzFUVzjBq+&#13;&#10;ET4bKK2CESHjM/5hhnqMpRwHaxAJYs9ow9w35fVkMvWk33DmKVTQkSVj37YMHsbjwTIvWYGNBchR&#13;&#10;WfaojH7j5OiI37RVsyBivORcbbaOR4ynJLMx+32m49x06DdGC0+EzXyOoY/xMzdrGWaezZjJ8ZTx&#13;&#10;SLXm5YHod+Dr32QbzbYuY+o3WwBcLQfm5AlPU2RHMWk/tCJjPDMGPIfEusI0W8AdZ0ZhITeGIk8r&#13;&#10;RGaU72gtBjIjM+8vhXEEdozgfb5H0RhA/udexMjbT+zb4Wf8p2gljoshNis0xiru52X8MzFTu/Vd&#13;&#10;5z6/EsbhOOo9cjP/YNHRCsbsBws8wsBECg9t+lOcVrxHgiHR+CrTuM3/jd4wkXWUms6C+2YobeI0&#13;&#10;HulMy1wRsX6J05/xUomEi8kWk1FzCukV5Qf7HtM77xdLGF7iNOMVjrOwh0GPaT9M+4z50ftFq2AY&#13;&#10;gWzzD3bN8iz7v13Pj2S2yjTI3Df7HaxzA32l8J/fWcSBEsfxMkqwHqG6jZO8KYh1uXrd++kybbyl&#13;&#10;7JfRdbPGiTsebgqs13j36ucRxp1mCGtdWJX9LKkJxqZHfO6YZZq9yKaF81oxa6R2jAnHEbmfp956&#13;&#10;zwaecb7a1D+oYi+RkG3sN9bF2WQE5qVjDsByhrV51cRg2p73VmqlRfuhFdGWsCph42Gt0Owe9HTR&#13;&#10;oZkVB7v7OksbjAKZmuNqYLxVXC9jyLT8MU0A86c5D8PL5Zqi9/BR/Gs0DjpSPc/08mZt2OHDYjJm&#13;&#10;3HTZn2r+9Gf+zTKkGXRjJLR7odP6jdGSNU77yTD+zL9Nb8Wr6zhK0OofeXPsXh6cp+Zq4zIdPS5F&#13;&#10;xuzJfjn+9LSb0/SwZsiMfY93m8vt8Q7GsY51U9eqTJX5N9kwQyjM0Y4shdoRhvjNOiKjBytpY5G2&#13;&#10;m6BpIdilHbuHHRsWWH8xcxr7llzidwRD/Oh/6QQZP7l9lbyc32I2gNkrzpztT29rRYVnOHcYGtrR&#13;&#10;mXEkI0hXw4D1oOV/bp/SMVFjaGJ3LTSNn1VY15qylvON57P9MCJUyhyu6XP+7eoTwGvOgxjJTIpm&#13;&#10;T4fdB5MOwRz7BQ0TJpD5d+j6N5Nz9tFZSRjxZphoX0lh+Y/GZu83HE2IPxlk8KD9/DXm967LMWYQ&#13;&#10;T4uyGgPBzIqP3S3GtcgMDghzyy232B1lzHcWrKpnCOU4so14jJM/gxXXn0IHNrVilv08JeRN26pb&#13;&#10;t67bh/EIYyaEi5Bpzf7oN8FYGqfNES37KBjyI5wIqlmEw3zn2P9jujCkDgcZx2WdZMkLY9ZQWQzD&#13;&#10;GRjXa9YRkQQ0lemaWZnmvvVe8ScTDt4QZtjY3zAwsHpnXIit/tqcscp+IbcFxwTHr8zsrVK7+raY&#13;&#10;B804AMOaFQ/Lb6YgxmzAqRrmT9dTke1Jm/1jgdvPiZN5ieGPQzimYDzacAHDQuj2TPuUNBrPz1BG&#13;&#10;GgwSRafJIqVZEaf9GLcjc5lNho5TpTBcU0fUDmYPumbjJOE4/5xGyKow/SztkBbFmS0IG0uw1l5E&#13;&#10;Ez/jM6shmXgwQpo7yKqVDc4wYV5LDGgAKotNGwsNsTEpt8LgfGQ8xbDPM2fF+kIwc8eRNwcSo9+M&#13;&#10;OGmf7MZmoIm/m2mo9nEVim7coSkLTZpXgyTo01mTtoLhqUcA9mfDE5M7QwoyYMZJPvWb3cZINetE&#13;&#10;jKjIA5JsHEeso3IooJkC4krC1Jw3y8yGmYlaAhaZ+o3gGedwvFMhw4tsFoAcNnC6IG7aHcKZRXAC&#13;&#10;Eu2TzoGqMSTpAO37NdjZRd3RwxAY2QYgjxCM1mL/gII5zYKW7Np3OdY7TPfFTJ13ENd3s0xDEpaf&#13;&#10;EJ53vLOUhQ6TFBndMmo0ozRXh5LgvrMREpv0OyUVYRqWlyZiXNvMiqCf+k1IZtjM2u0fhkK56c1d&#13;&#10;D1X1sn/MPqpg6ErPZTo7c+G1xEQTMxSDazNXs7YD0cW7Lrwxj7EOHMbJk7cdpfF0HKlxbSMMIY05&#13;&#10;ztPWEcu1bdmyZaYCPH0BycsGKp4Kon4TG5wd30piMOEYOaWkufjxDN2T5YYGN7Z72ffxe9Jv46Jo&#13;&#10;XdiWrbPQrTRpA/b9PFQfsud6qBwdsT0q+78dbhmMvWhjVgC0zfV4fBY7eQXouK1gOHYhsV5OOCDD&#13;&#10;Rr9xBWCh2jK3orvIhsMKQutl4OL4mhmTPGtQQnEYO1oZwOrL0MEYxnzqNy+s5etn8s8r6Ti7zZza&#13;&#10;ZK1nMSZmaGv3KYtM/QYyjiz2dROk2qGahHHVbxTU/oUhBvrUkcOHjmGoGWxZFy81TcXxpRxjGHd7&#13;&#10;2U/RJxuY6JlgGP8bLmqT98Ju8qT3cD34iDmPdQyAH29edAfR90M9tSVv980qKa3T04K06adocFx0&#13;&#10;PVyE9OcjfUSL2YejKJFAOgWcONx6SJn4PWXR8SEpUqc3wZZIL4YeW++DyZijINhUmWNh9OZ15TW2&#13;&#10;O7KSonGydcRvz4ZFxoT0ExEhPS08G4aeSmo4OFKxw7ceNIW1YjNlcVspjO7p45hIITnMM/ystZQ0&#13;&#10;o78/Q36QVfosVivMji/75Qk+9cWwA7lCYxAwtw3SDA0xMPArllKzGuopftefXKuACNkKwWQOcWVR&#13;&#10;3NNbQJNDyKlZWpE5P8c7JSbKdPf4izGdwojNCAYmGGmsFut4HFM8PThlR8ipKTPFt18MKImEZk8v&#13;&#10;j1HBbRtw254NMXzmWVFihsfjbhshlgBeFl4HyBujhXV5amCmnXt5gwJvSP7EQJthDAQ3TBSuLdxt&#13;&#10;/0a/xKiFOqVfotI9faCTAERO1TACA4tr9+XFxcTty25aAk/RHWGUci2dcRYxXRY15fphXH+ARGkY&#13;&#10;6XeUVpyyLQKxRsCu37FWNpVHBEJAQP7nIYCqKEVABERABEQgxASk3yEGrOhFQAREQAREIAQEZD8P&#13;&#10;AVRFKQIicOUEWMlm7wZnezmOD7vymPSECMQFAel3XFSzCikCIiACIhBjBGQ/j7EKVXFEQAREQATi&#13;&#10;goD0Oy6qWYUUAREQARGIMQLS7xirUBVHBERABEQgLghE1vo3p/9zYoPb8yXiojZUSBEQAREQgXgi&#13;&#10;wIFRnBTE8UopKHRk6TenCnOMkfl8gi4REAEREAERiG0CnAjLwYvmwMorvSJLvzlLmW8ADBgw4EqL&#13;&#10;ofAiIAIiIAIiEHUE+MAE33zy8gECLyXS+nfUVbcyLAIiIAIiIAL/J/1WIxABERABERCB6CNwBfrN&#13;&#10;1+L40ouXz17ZS0+wo0eP8k2Y6EOiHIuACIiACIhAxBNIg9AOGzYM+zsfkuPbgnyb3TXPS5cu5QP1&#13;&#10;eJZxtCFfb+W77t7LxXfvWcnmc358PI4vtq5ZsybiOSiDIiACIiACIhBNBC7rN1+enzBhAvKMFzsf&#13;&#10;W3VknxOJ69evz//Hjx//448/8l1qtJwvvHoqJWLfpEkTvik7derUcePG8WVWXNJwkY8mKsqrCIiA&#13;&#10;CIiACEQ2gTQJCQl8hX7Pnj1ffPGF26wyI8cMPnny5BYtWtx+++1TpkxB8vv06eOpXL169eID7wRr&#13;&#10;1KjR3Xffjerv379/0KBBqciBDLu9rCydO3duxYoVixYtOnz4cCrmU0mLgAiIgAiIgJ8ELut3kSJF&#13;&#10;+L+nB2bOnFmrVq0yZcqYAAUKFGjQoMGMGTPcLoSziW3WrFnIPMZzE77yXxfh/cxQKIK98cYbaVwu&#13;&#10;MwTBrnDnnXeyLlC1alWKyYePMPjv2rUrFNlQnCIgAiIgAiIQLAI+/NdwWGP1ulKlSvb0KlasyHyd&#13;&#10;XeeumVi7di2Tddfw7E8/e/ZssDKdsnj69u37qe3CnEA8lIK1AGwG8+fPJ5Mo/bRp05o1a+anm17K&#13;&#10;cqKnREAEREAERCBAAj70++DBg2bObU+GU9L40+2SNqZyt+HPnz/PUMA1r4goZnbr2rJlS4Dl8fJ4&#13;&#10;y5YtH7Fd1apVI3D16tUZoPTo0YOjW/n3Cy+80LVr12XLlvn00QtdPhWzCIiACIiACPgk4EO/zaFu&#13;&#10;OKPZI8IUzZ9uz3u70vDFixfntHPrSp8+vc8cBzdAlixZ0qZNa48Taz9/aiE8uJwVmwiIgAiIQHAJ&#13;&#10;+NBvPNFI7+TJk/ZUzZ/mJ8d1peE/+OADdq9ZV9GiRYNbPHtsp0+fJufW5Smhn376ifEKc/HQ5UQx&#13;&#10;i4AIiIAIiECABHzoN65tuXPnZg+YPRkWuTNkyFC+fHnXtFn5xhXONTwzbHzEAsxrgI/jnpbtv5fl&#13;&#10;XueIkw1y+OF36tSpcOHCASanx0VABERABEQgdAR86DdiXLt27YULF7LDymQiOTl53rx5HM+ChLtm&#13;&#10;i03k2J9nz55t+X8x3/3jjz/q1q0bujK4jXnH4dNvT13XccySf/x76e/bLu8Ke+edd77+7/Xll1+6&#13;&#10;PvXbb7/dc889N998sz6gEubKUnIiIAIiIAJXSuCyfhtncnZS8W+8zPg3lyXYTz75JF5s3bt3v3Dh&#13;&#10;AuLdr18/vMy4aaXEaS2tW7e2/uSnVatWvfvuu0h4UlIS7mB4pD/xxBNXmrMUhz9/Mbn7tytuHjDj&#13;&#10;wxmbp6ze++PKPTPXX/aqO5m3Qpv/XvYMm4QWL17cuHFjdpFNmjTJ7dAkxfnRgyIgAiIgAiIQdAKX&#13;&#10;9btVq1YlS5a8/vrr+fcnn3zCv7nwwTaJNW/e/MUXXxw8eDA2cO737t376aeffvDBB62srF692m4w&#13;&#10;f+qppx5++GEcuUuVKsUjn332GZuybr311qBn3VOEz3217Kvfd1xy+fmT2VuGz3Hv386ZcbfddtvV&#13;&#10;V1+N/RwTe9iyqoREQAREQAREIGUELn//m33PfJvE8TzHoXN6uXVz48aNHMFGYCapFSpUsAdm5zQu&#13;&#10;3Eb+rQtF5OAX7rNrCydzPzMX+Pe/52062G74QkdyxxZ8dXT2mEKPDc5asNSilxvkzPw3L/fly5dz&#13;&#10;witnv//666+e1sX9zL+CiYAIiIAIiID/BAL5/vdl/fY/pVCHDFy/O36+ZMqqvZ70O32+Ei/dUb79&#13;&#10;zaWtAJs3b77hhhuw8w8fPjxPnjzWfbzz5MIW6upW/CIgAiIQ5wQC0e8r+H5oVFBe+qfz+yuObC/d&#13;&#10;ftR+h8k3q/uYH/Bc41xY62IXWVSUV5kUAREQARGITwKxpt8Xkt2YE7Jd27RIxxHpchehji9cTLbX&#13;&#10;NMsBW91dyHl8NgiVWgREQAREICoIxJp+l86XxfVLLGkyZk2bo0BCYjqqpFS+rPaK4fw1Vr5dL3mx&#13;&#10;RUXzVSZFQAREIG4JxJp+3399ce/r+QSI28pWwUVABERABGKGQKzpd9MqhcoV+NsM215VraoXKZk3&#13;&#10;S8xUngoiAiIgAiIQtwRiTb8zpE0c83gtI+EOQ3rjigXeaHX52yS6REAEREAERCDaCcSaflMfBbJn&#13;&#10;nPR03XfbVK1+Va6cmdLlzpK+4TX5Rz12/ZAHaqDu0V5hyr8IiIAIiIAIQCAG9ZtSodN31yj67VO1&#13;&#10;l/VqtPSV24Y/XPOWcvk4y11VLgIiIAIiIAKxQSA29Ts26kalEAEREAEREAFPBKTfahsiIAIiIAIi&#13;&#10;EH0EpN/RV2fKsQiIgAiIgAhIv9UGREAEREAERCD6CEi/o6/OlGMREAEREAERkH6rDYiACIiACIhA&#13;&#10;9BGQfkdfnSnHIiACIiACIiD9VhsQAREQAREQgegjIP2OvjpTjkVABERABERA+q02IAIiIAIiIALR&#13;&#10;R0D6HX11phyLgAiIgAiIgPRbbUAEREAEREAEoo+A9Dv66kw5FgEREAEREAHpt9qACIiACIiACEQf&#13;&#10;Ael39NWZciwCIiACIiAC0m+1AREQAREQARGIPgLS7+irM+VYBERABERABKTfagMiIAIiIAIiEH0E&#13;&#10;pN/RV2fKsQiIgAiIgAhIv9UGREAEREAERCD6CEi/o6/OlGMREAEREAERkH6rDYiACIiACIhA9BGQ&#13;&#10;fkdfnSnHIiACIiACIiD9VhsQAREQAREQgegjIP2OvjpTjkVABERABERA+q02IAIiIAIiIALRR0D6&#13;&#10;HX11phyLgAiIgAiIgPRbbUAEREAEREAEoo+A9Dv66kw5FgEREAEREAHpt9qACIiACIiACEQfAel3&#13;&#10;9NWZciwCIiACIiAC0m+1AREQAREQARGIPgLS7+irM+VYBERABERABKTfagMiIAIiIAIiEH0EpN/R&#13;&#10;V2fKsQiIgAiIgAhIv9UGREAEREAERCD6CEi/o6/OlGMREAEREAERkH6rDYiACIiACIhA9BGQfkdf&#13;&#10;nSnHIiACIiACIiD9VhsQAREQAREQgegjIP2OvjpTjkVABERABERA+q02IAIiIAIiIALRR0D6HX11&#13;&#10;phyLgAiIgAiIgPRbbUAEREAEREAEoo+A9Dv66kw5FgEREAEREAHpt9qACIiACIiACEQfAb/0e/fu&#13;&#10;3a+//nqrVq3atm07adKkS5cueS/ounXrevXqRfg2bdq8++67e/bsiT4wyrEIiIAIiIAIRDAB3/q9&#13;&#10;ZMmSChUqDBgwIFOmTIcOHWrRosVdd92VnJzsqVBTp06tWrXqJ598kjlz5jRp0rzyyiuVK1dG0SMY&#13;&#10;grImAiIgAiIgAlFGwLd+d+rUKX369KtXr/73v/+NNvP/CRMmfPbZZ54K+vLLL+fJk2fFihWff/75&#13;&#10;V199tWDBguPHj7/xxhtRBkbZFQEREAEREIEIJuBDv7dv375w4cL77ruvaNGiphT8u0iRImPHjvVU&#13;&#10;qI0bN9aoUSN//vwmAHNxnt2wYUMEQ1DWREAEREAERCDKCPjQ74MHD1Kg4sWLW8VKSEhAj+fPn3/h&#13;&#10;wgW3Zb3mmms2bdqUlJRkfj1w4MC+ffswoUcZGGVXBERABERABCKYgA/9LlSoEJlfv369VQRke/Pm&#13;&#10;zadOndqxY4fbco0cOfLEiRMNGjQYOHAgq+Z16tQpX768J/v5999//43tOnr0aASzUtZEQAREQARE&#13;&#10;IFII+NbvunXrYi1ftmwZWcbzfNCgQWZSfvbsWbeFuOqqq1q3bo3Vvd9f1/79+++9995cuXK5DfzQ&#13;&#10;Qw/dY7sw10cKGOVDBERABERABCKYgG//NTzJs2bNWr169Vq1apUrV65Pnz7MrSlRxowZ3Zbr7rvv&#13;&#10;HjVq1JQpU3BWP3z48ODBg1966aXu3bu7DcxMnTGBdVWpUiWCWSlrIiACIiACIhApBHzrN5vHMJiP&#13;&#10;GTMG2W7fvj07wXL8dVkebfai4LyGj3rHjh3r16/PSnnatGkfeOCB22+/nVm7p/XySCGhfIiACIiA&#13;&#10;CIhA9BDwrd+UhZ3c7dq169+//wsvvMDesGnTpjVp0iRdunSuxcRazs2CBQvafypcuPDFixdPnjwZ&#13;&#10;PViUUxEQAREQARGIaAK+9RvptUqAoRtLOErcoUMH6+bo0aOt7WQ4n2fIkIEN4tYBLwT+8ccfS5Uq&#13;&#10;lT179ogmocyJgAiIgAiIQPQQ8K3frH9jDO/WrVuPHj3YBvb++++zBF6vXj2rjBzYgp+a+TN37tyc&#13;&#10;9zJjxgyM7W+//Tb3r7vuup07d3IKG2exRQ8W5VQEREAEREAEIpqAb03FbQ1VZg49fvx41sJ/++03&#13;&#10;xNheJk5UveOOO6w777zzDjNyXN6GDRvGYW01a9bE3v7II49ENAZlTgREQAREQASiikCCz4+RhLM4&#13;&#10;iD0ze3aNhzNRpSUCIiACIiACqUKA6S7r0WfOnElB6r7n3ymIVI+IgAiIgAiIgAiElID0O6R4FbkI&#13;&#10;iIAIiIAIhISA9DskWBWpCIiACIiACISUgPQ7pHgVuQiIgAiIgAiEhID0OyRYFakIiIAIiIAIhJSA&#13;&#10;9DukeBW5CIiACIiACISEgPQ7JFgVqQiIgAiIgAiElID0O6R4FbkIiIAIiIAIhISA9DskWBWpCIiA&#13;&#10;CIiACISUgPQ7pHgVuQiIgAiIgAiEhID0OyRYFakIiIAIiIAIhJSA9DukeBW5CIiACIiACISEgPQ7&#13;&#10;JFgVqQiIgAiIgAiElID0O6R4FbkIiIAIiIAIhISA9DskWBWpCIiACIiACISUgPQ7pHgVuQiIgAiI&#13;&#10;gAiEhID0OyRYFakIiIAIiIAIhJSA9DukeBW5CIiACIiACISEgPQ7JFgVqQiIgAiIgAiElID0O6R4&#13;&#10;FbkIiIAIiIAIhISA9DskWBWpCIiACIiACISUgPQ7pHgVuQiIgAiIgAiEhID0OyRYFakIiIAIiIAI&#13;&#10;hJSA9DukeBW5CIiACIiACISEgPQ7JFgVqQiIgAiIgAiElID0O6R4FbkIiIAIiIAIhISA9DskWBWp&#13;&#10;CIiACIiACISUgPQ7pHgVuQiIgAiIgAiEhID0OyRYFakIiIAIiIAIhJSA9DukeBW5CIiACIiACISE&#13;&#10;gPQ7JFgVqQiIgAiIgAiElID0O6R4FbkIiIAIiIAIhISA9DskWBWpCIiACIiACISUgPQ7pHgVuQiI&#13;&#10;gAiIgAiEhID0OyRYFakIiIAIiIAIhJSA9DukeBW5CKQmgRYtWmRwuX755ReTp+zZszt+HDBgQGpm&#13;&#10;V2mLgAhcCYGES5cuXUn40IatWbNmvXr11ImElrJijxsCTZs2/fXXXwcNGmQvcbNmzYoVK8adjBkz&#13;&#10;3nzzzXfddZf1a61atapXrx43eFRQEUh9AqNHj+7QocOZM2dSkBXpdwqg6RERiA4C6PfcuXOPHTvm&#13;&#10;Nrvo97PPPvvmm29GR2GUSxGIRQKB6Lfs57HYIlQmERABERCBWCcg/Y71Glb54psAC2QX/n7ZeXz7&#13;&#10;7beVK1e+5pprHn300Xnz5sU3KpVeBKKMgOzn3irs559/Xrp0qSNEkyZNqlatSrc4efLkRYsWbd68&#13;&#10;+ezZsyVKlGjevPktt9wSZfWv7MY0AeznP/74o72ILHjPmjXL3ClevHjdunX5//79+ydOnHjo0KFP&#13;&#10;Pvmkffv2MY1EhROByCIQiP1c+u2tLjt37vzhhx/myZMnTZr/GSrefffdBx98MDk5OTExsUiRIuXL&#13;&#10;l+fXVatW7dmz57nnnhs4cGBktQ7lJs4IrNl9/Ps/du47fi5jusSZ7z+/YtHcoUOHWgwKFCjQuHFj&#13;&#10;8+f58+fTpUtn/o1416lTZ/fu3TTjLFmyxBkzFVcEUo1AIPot+7nvatuwYQMTFOtCvHkmISGB+zt3&#13;&#10;7mQ3zrRp07Zs2XLHHXfg6Ltu3TrfMSqECISAwJFTSQ+OWHjH+3OGzdk6cfnurxfvWLnr2IX/Syx/&#13;&#10;U7OH/ntZ4k36lnjzbwapjD5PnDiBzSkEWVOUIiACwScg/U4hU/S7bNmy1sO48j722GP8Kf1OIVA9&#13;&#10;FhiBU+cutB3+25yNBx3RJF+69MCIhUv+POIz+sKFCxPm1KlTPkMqgAiIQCQQkH4HrRYWLFiARb1C&#13;&#10;hQpBi1ERiYDfBD6bv23tnhNug5+/kNxrwiqfMWFGIgy+bD5DKoAIiEAkEJB++66FN95449X/Xix+&#13;&#10;2x/Aea1Pnz49e/bEeW3IkCEfffRRuXLlfMeoECIQVALJyZf+/dufCR7i5ISmVbuPL9tx1P77999/&#13;&#10;/9VXX7EqhCcm/3/77bdpvTq/JajVoshEILQEpN9u+J5OuvDnoVO7j54xh9ONHTsWFwNzfffdd/YH&#13;&#10;8PcZM2bMZ5999tNPPzFxKVmyZGirS7GLgDsCu4+d2X3srPeTFH/fdtj+6MaNG++77z7c2fC+5P/d&#13;&#10;unW79dZbEXUBFgERiBYC8j//W02t33ti6OzNk5bvSbqYzA9Js4ftWTBh1979hQvk816je/fuxUNo&#13;&#10;5syZixcvrlKlSrRUv/IZGwQYbt7y9kzXslw4fuDShaR0uYvwU/cm5Z+6tbQVhrEpTpdr1649cuQI&#13;&#10;3hs33nhj0aJFY4OGSiECUURA/ufBqazp6/bfOXjut0t3GfHmOnn2Av9/YtTiE2fPe0+jYMGCH3/8&#13;&#10;MRtyRo0aFZzcKBYR8JtA/mwZM6R1Y0tLmz2fEW+uEnky2+PDAbN06dKchc5+ijZt2ki8/YatgCIQ&#13;&#10;KQRkP/9PTWw/dPqpz5fg6eNaM2zC6TZuhc8ay5s3L2HkvusTlAIEnUCm9Iktr/2PTruNPHeW9A0r&#13;&#10;FAh6uopQBEQgFQlIv/8Df/SCbecuJHtaQfxp1V4E3l5Phw8f5ggX+53BgwfzJ99PS8XqjJmkW7Vq&#13;&#10;xTl3jispKYkCnjt3Dk/p/v37M2skgPYrm0pvf3MpVNyTC1uX+mXSJeplj5n3QwURgcsE9Er/px2M&#13;&#10;W7LTe4v47o+/BeC8yVKlSj3++OO9e/fu0aPHTTfdhBc6J1jdfffdalmBE+BUnOXLl/OBavtlosXx&#13;&#10;ikNIXnnllfnz50+dOhUXwsCTi4EYSufLOvLhmpkzJFIWh4p3rlfmkTryrIyBSlYRROBvBKTfl3Gc&#13;&#10;v5h89IybFe50BUpnvrpuQmJawuw/fs5ODsFu2bIlR7DhfcBHIHLnzs369/Tp09OmvRxYV+AEatSo&#13;&#10;8fXfr/Tp0xMtK7V8E/P48eOQDzyVWIrhxtJ5ZnS99bmGZYvmysRyeM5M6VpVLzK+U51/Nr46loqp&#13;&#10;soiACBgC0u/LFDAtpk3jxvSYrWqjfC17pEmfiTAYJ+2NBt+f9957b86cOTjxMiOcMGFCx44djcDo&#13;&#10;CimBnDlzYufQGd1uIefPnvGZhuXmdK+/vt/ty3o1GnhPtWrFcoa0OhS5CIhAahHwV7+xUrLFecaM&#13;&#10;Gaw++pnXrVu3Tpky5ddff923b5+fj6RisHrl83tPvb6vAKmYeSUtAiIgAiIQbwR86/fp06fbtWtX&#13;&#10;rFgxvs9Rv359Dv12nGHiimz79u34FjFDvf322xs2bMjeKuygEU72oRuv8pRDJual8mapU+aye7mu&#13;&#10;sBFgeZuPXVrXsGHDwpa0EhIBERCByCfgW7+ff/75L7744p133mFnFMLMqiTHNq1cudJT2fiEUaNG&#13;&#10;jeh8hw8fzue5mIVzTGPk7y69qWy+h2uXcFsovsP4r/uujfy6jPYcHjtzftLy3V8u2j519V5OF8mc&#13;&#10;OTNDQOviA1nRXkDlXwREQASCSMDH+WsnT57kbEXm0KzvmlSR53z58t17772eDirBMfj111/nGLLq&#13;&#10;1atfaUZr1qzJ/qsBAwZc6YPBCj9k1uYhMzfbfdmuLZazb8tKlYrkCFYSiseVAMfjvD557Xd/7Er6&#13;&#10;7/77HYPalKt2/cr509N63vXE0gwtk8NrH374YVEVAREQgWgkEMLz1/DMwn5eu3Zti0u2bNk4H3T2&#13;&#10;7NmeSHGEcvR+BaHjLaUXvtxgcNtre9xe/pVmFSZ3qft9pzoS75C+FYj3PZ/8Nvb3HZZ4kxwb8TkT&#13;&#10;tMPnSy563JMf0kwpchEQARGIdAI+7OcZMmSgBI4zxZiUb9u2za1X2q5du1avXl23bt1evXrxOWFM&#13;&#10;oGj/N998E+kYbPnLkDaxWZXCCPnjdUtWLKxpd8irrv+P69buOe42mV/X7h8xd2vIc6AEREAERCAK&#13;&#10;CfjQ76uvvhoZxmGNk71N6Vj55psH/OPo0aOu5TWijkkT6/qLL77Ilmj+vOeeez799FO3cIoUKZLD&#13;&#10;dqH9UchQWU45Ada8v1vq8eQcPAc5F898BU6XCIiACIiAnYAP/U5MTHzppZeQVZal8Ud76623OPqK&#13;&#10;FXGi4LODnlBytihrk08//TQLk2w5wwWJ0y7d9sLc54va1lWoUCFVT1wRmLvxIMfWeioyur3zyJl1&#13;&#10;e084AuTPn59PZnF4KvefeOIJ/s2FZ0ZcoVNhRUAE4pyAX98PZffXRx99hIrnypWrQ4cOLIoPHTr0&#13;&#10;0KFD/OnAt3nz5jJlylx//fULFy60furatevAgQNxRC9RooR33KnuvxbnrSH8xf/q9x3dv3XzbZgT&#13;&#10;y6emzZo7U+maZOmbjjfWLJHbnrcRI0aYs9DtF2fZ6vyc8NegUhQBEQiEQCD+a37ptz1zTKPLlSuH&#13;&#10;Czo7xFwzza/MjSpVqsS02/r11Vdf7du3L0eNsndc+h1ITcfes7+s2ffE6MXeyzW96y2l8mWNvbKr&#13;&#10;RCIgAiIQiH773v/t4MuHJTZt2mT/SgdL49bqOB8V5sCNJUuWnDlzxnqQ06o5HvyqqzwekKIqjFsC&#13;&#10;N5XLyzHdnorP+nflIjkk3nHbPFRwERABLwR86zff5Pjyyy+xmWMb58Rvdn5zhEvnzp2tSPkM17XX&#13;&#10;/u94E9bLEW9WvvFRZyGcmTdz8fbt28u2qYboSgBvf0/H5hCY9e/Hb9KHs9RwREAERMANAd/6zRlq&#13;&#10;bdu2xWbOwnb37t2ZeXMQutlX5vZC3ceOHfv777+XLFmSM7PwUEPs+/TpI/wi4JZAlwZlm1QsyE/2&#13;&#10;D8iYf/NN65bVioibCIiACIiAKwG/1r9xVWP1+uLFiyxgG+dz+8UBL/zJVm/7TSzqS5cu5WMnHPbC&#13;&#10;B6P8RC//NT9BxViw5ORL7BMbteDPrQdPmaJVLZrj8ZtKNa9aOMZKquKIgAiIgJ1AIOvfful32HBL&#13;&#10;v8OGOjIT2rj/xImzF/JmyVA8z9+Gg5GZW+VKBERABAIkEIh++7afB5g5PS4C/hMomz9b9eK5JN7+&#13;&#10;E1NIERCBuCUg/Y7bqlfBRUAEREAEopiA7OdRXHlBzDrn5U2cONERId+Bbdq0qf0m+/txSNy/fz9n&#13;&#10;4tapUyeIGVBUIiACIhCHBGQ/j8NKD3KRcTZ8//332Vkw03ZxZJ4jmc8//7xnz56E9PIB+CDnTNGJ&#13;&#10;gAiIgAi4IyD7udrF/wh89dVXy22XfZc/gfbu3fvMM8907NhRyERABERABFKdgPQ71asgajKAnLNB&#13;&#10;4IEHHoiaHCujIiACIhC7BKTfsVu3QS3ZuHHjsK4PGTKEI3KDGrEiEwEREAERSAkB6XdKqMXqM6+9&#13;&#10;9hqf47Quq5gHDx7s1KlTv379OFMvVsuucomACIhAdBGQfkdXfQU5twdOnPt92+Elfx45e/4iUW/Z&#13;&#10;smWN7bISe/bZZ/n8TJcuXYKcvKITAREQARFIKQHpd0rJRflzq3Yd6zhmSa3+v7QZsuDuj+d/MH0j&#13;&#10;BXp78Cd8Fta6TBEnTZqEX9uwYcMSExOjvNDKvgiIgAjEDgHpd+zUpf8lmbPxQKuP509ZvTeZL3z9&#13;&#10;dZ2/ePlfz41dtuXASUc8Q4cOzZUr1+uvv86eby72jxEAOeffeKT7n6hCioAIiIAIBJGA9DuIMKMj&#13;&#10;qoMnz3UYs+T8hWTX7B49c/7xUYv5moj9J3zOa9WqxTdhzcU3afg1KSmJf3OcS3SUWbkUAREQgZgj&#13;&#10;IP2OuSr1VaCxi3acTvpruu3u4gtgMzfst//y6quvYkK3rrfffptfcWfjTqFChXylpt9FQAREQARC&#13;&#10;QkD6HRKskRzppOW7ve8Am7BsdyTnX3kTAREQARGAgPQ77prBoVPnXCff6QuWyVajeZpMOZD2I6eS&#13;&#10;vEBhzs0pbJUrV447cCqwCIiACEQSAel3JNVGWPKSLWM613QyXVU1d8P2abPnRdrdBrAeYQv4e++9&#13;&#10;p4+XhKWulIgIiIAIeCQg/Y67xtGkUkHvZW7sK0DcIVOBRUAERCDyCEi/I69OQpyjdrWKJ6Zxfwgq&#13;&#10;xvN82TLcLv0OcRUoehEQAREInID0O3CGURZD0VyZ325dhUy7erFlTJc45IEa6RLVKqKsTpVdERCB&#13;&#10;OCSgnjoOK/3/WlUvOvLRmhULZ7cX/qayecc9dWONq3LFIxGVWQREQASijUBCRB3BwVEh9erVGzBg&#13;&#10;QLRhjNb8rtx5bPOBk2nSJFQpkqNE3izRWgzlWwREQASik8Do0aM7dOjAcVgpyL7m3ymAFjuPVC6a&#13;&#10;o+W1RZpXLSzxjp1KVUlEQATig4D0Oz7qWaUUAREQARGILQLS79iqT5VGBERABEQgPghIv+OjnlVK&#13;&#10;ERABERCB2CIg/Y6t+lRpREAEREAE4oOA9Ds+6lmlFAEREAERiC0C0u/Yqk+VRgREQAREID4ISL/j&#13;&#10;o55VShEQAREQgdgiIP2OrfpUaURABERABOKDgPQ7PupZpRQBERABEYgtAtLv2KpPlUYEREAERCA+&#13;&#10;CEi/46OeVUoREAEREIHYIiD9jq36VGlEQAREQATig4D0Oz7qWaUUAREQARGILQLS79iqT5VGBERA&#13;&#10;BEQgPghIv+OjnlVKERABERCB2CIg/Y6t+lRpREAEREAE4oOA9Ds+6lmlFAEREAERiC0C0u/Yqk+V&#13;&#10;RgREQAREID4ISL/jo55VShEQAREQgdgiIP2OrfpUaURABERABOKDgPQ7PupZpRQBERABEYgtAtLv&#13;&#10;2KpPlUYEREAERCA+CEi/46OeVUoREAEREIHYIiD9jq36VGlEQAREQATig4D0Oz7qWaUUAREQARGI&#13;&#10;LQLS79iqT5VGBERABEQgPghIv+OjnlVKERABERCB2CIg/Y6t+lRpREAEREAE4oOA9Ds+6lmlFAER&#13;&#10;EAERiC0C0u/Yqk+VRgREQAREID4ISL/jo55VShEQAREQgdgiIP2OrfpUaURABERABOKDgF/6PX36&#13;&#10;9BYtWhQtWrR06dI9e/Y8cuSIn3AIzIOffvqpn+EVTAREQAREQAREwB8CvvX766+/btiw4Y4dO7p1&#13;&#10;69auXbuPP/64Tp06p06d8hn7xIkT33rrLf6/evVqn4EVQAREQAREQAREwH8CPvT70qVLL730Utmy&#13;&#10;ZefPn9+lS5c+ffpMmTJl7dq1gwYN8p7G0aNHO3bs2KNHD/+zopAiIAIiIAIiIAJ+EvCh3+vXr9+8&#13;&#10;eXPr1q0zZsxoYqxZs2a5cuUmT57sPYGuXbsWL168U6dOfuZDwURABERABERABPwn4EO/z5w5Q1w5&#13;&#10;cuSwx5gzZ87FixefPn3aUzLTpk0bM2bM8OHDExMT/c+KQoqACIiACIiACPhJwId+lyxZMl26dIsW&#13;&#10;LbKiQ7ZXrlx54cKFPXv2uE3jxIkTTz75JJbzSpUq+czEyy+//E/b5SlOn/EogAiIgAiIgAjEFQEf&#13;&#10;+s1U+6677vruu+9GjBhx/vz5gwcPtm/f3kzKk5KS3JJCuTNnzoww+8ORZfU5tssftzh/olUYERAB&#13;&#10;ERABEYhtAr79z3E4x//8iSeeyJIlS/78+f/444+2bdsChT9d0cyaNWvIkCHDhg3LkCGDP+BmzJix&#13;&#10;0HaVKVPGn6cURgREQAREQATinIBv/c6dOzfr2TiysZEMuV2xYsXevXvZC16sWDFXduPHj8fe/vzz&#13;&#10;z1//19WoUSPCfP755/x7wYIFcc5axRcBERABERCBYBHwrd8mJXzOW7Zsecsttxw6dGj27NnNmjVL&#13;&#10;SEhwzUTdunVZ/K7136tGjRqEKVSoEDcwxQcr04pHBERABERABOKcQAI7vL0jYLadJ08eZtUEY/2b&#13;&#10;I1zQb6zo5cuXNw8y286UKdPrr7/uGs+BAwcwubOX7J133vEHNJvT6tWrN2DAAH8CK4wIiIAIiIAI&#13;&#10;RDWB0aNHd+jQwXiVXenle/49bty4vHnzMvOuX78+NnPM4GPHjrXEm/S++eabCRMmXGnCCi8CIiAC&#13;&#10;IiACIpBiAr71G7M5x5jjWYZ49+3bl4NUOdLcnl6vXr26d+/uNgf4uHFSW/PmzVOcPz0oAiIgAiIg&#13;&#10;AiLgSsC3/Tyc1GQ/DydtpSUCIiACIpC6BEJrP0/dsil1ERABERABERABVwK+7eeiJgIiIAIiIAIi&#13;&#10;EGkEpN+RViPKjwiIgAiIgAj4JiD99s1IIURABERABEQg0ghIvyOtRpQfERABERABEfBNQPrtm5FC&#13;&#10;iIAIiIAIiECkEZB+R1qNKD8iIAIiIAIi4JuA9Ns3I4UQAREQAREQgUgjIP2OtBpRfkRABERABETA&#13;&#10;NwHpt29GCiECIiACIiACkUZA+h1pNaL8iIAIiIAIiIBvAtJv34wUQgREQAREQAQijYD0O9JqRPkR&#13;&#10;gaghsGTJkrouV9euXa0CJCcnf/fddzfeeCOfIsyePfsNN9wwY8aMqCmeMioCkU1A+h3Z9aPciUAE&#13;&#10;Ezh27Ni8efMuXbpUznYVLVrUyvIzzzxz9913Z82a9Y033njttddKly69cePGCC6QsiYC0URA3w+N&#13;&#10;ptpSXkUgoghMnz69QYMGw4YNe+KJJ1wzNnHixBYtWvTv3//FF1+MqGwrMyIQOQT0/dDIqQvlRARE&#13;&#10;4D8EPvvss7x583br1k1EREAEQkFA9vNQUFWcIhDvBM6dOzdt2rRGjRqtXbsWK3q7du0woe/evTve&#13;&#10;uaj8IhA8AtLv4LFUTCIQlwRY2L7Wdq1ZswYMe/fuPXXq1JYtW/hl6dKlp0+f7tu3b/ny5RcuXBiX&#13;&#10;kFRoEQg+Ael38JkqRhGIbQIrdx4bNX/byLlbl+04QknLli1rd0LHW42bSUlJ/P+33377+OOP58yZ&#13;&#10;8/333zMRT58+fadOnWIbjkonAmEjIP0OG2olJAJRT2DJn4ebfzD3zsFze01c3eeHNW9NWU+Rrq7T&#13;&#10;5APbVbx4cW5mzJiR/+fPn/+xxx4zxb7qqqvatm3LlrNt27ZFPQgVQAQigID0OwIqQVkQgWggMH/T&#13;&#10;wfuG/rZy1zFHZr9evHPYnC2Om0WKFMmZMyeanSbN/zqZkiVLEuzAgQPRUFzlUQQinYD0O9JrSPkT&#13;&#10;gUggkHQhufMXf1y4eOmSu9y8Pnntxv0n7L8g23Xq1Nm6devFixet+5s2beLfhQoVioQSKQ8iEO0E&#13;&#10;pN/RXoPKvwiEg8CPK/ccPp3kVrxN8mMW/OnIx6OPPnrw4MEPP/yQA174acOGDV988cWtt95qP+Al&#13;&#10;HFlXGiIQowSk3zFasSqWCASVwK9r93mP79e1+x0BWrVq1blzZzaPVa1atX79+hUrVuQU1U8++SSo&#13;&#10;+VJkIhC/BKTf8Vv3KrkI+E/gVNL/zODWU+nzFM/T9PmMxSpx59S5C47YEhIScGv7448/7rjjjipV&#13;&#10;qowYMWL9+vUctOp/ogopAiLghYD0W81DBETAN4H82TK4BkrMmitrpfrpchdJ+L//y+cuAI9Uq1bt&#13;&#10;zTfffO+99x566CHm375TUggREAH/CEi//eOkUCIQ3wTuuraIFwCsb99d43+fLYlvVCq9CISJgPQ7&#13;&#10;TKCVjAhENYFapfJUKZrDbRGYfGfLmPbe64pFdQGVeRGIOgLS76irMmVYBFKHwNAHr7sqT2bXtDOl&#13;&#10;Txz5SM1cWdKnTraUqgjEKwHpd7zWvMotAldIoGCOjBM61elcv0zu/0p1hrRp7q1Z7Ien69YskfsK&#13;&#10;I1NwERCBQAno+9+BEtTzIhBvBM5fTN555MzF5EuFcmTMkiFtvBVf5RWBIBLQ97+DCFNRiYAI+CCQ&#13;&#10;LjFNybxZyuTPKvFWWxGBVCQg+3kqwlfSIiACIiACIpBCAtLvFILTYyIgAiIgAiKQigSk36kIX0mL&#13;&#10;gAiIgAiIQAoJSL9TCE6PiYAIiIAIiEAqEpB+pyJ8JS0CIiACIiACKSQg/U4hOD0mAiIgAiIgAqlI&#13;&#10;QPqdivCVtAiIgAiIgAikkID0O4Xg9JgIiIAIiIAIpCIB6XcqwlfSIiACIiACIpBCAtLvFILTYyIg&#13;&#10;AiIgAiKQigSk36kIX0mLgAiIgAiIQAoJSL9TCE6PiYAIiIAIiEAqEpB+pyJ8JS0CIiACIiACKSQg&#13;&#10;/U4hOD0mAiIgAiIgAqlIQPqdivCVtAiIgAiIgAikkID0O4Xg9JgIiIAIiIAIpCIB6XcqwlfSIiAC&#13;&#10;IiACIpBCAtLvFILTYyIgAiIgAiKQigSk36kIX0mLgAiIgAiIQAoJSL9TCE6PiYAIiIAIiEAqEpB+&#13;&#10;pyJ8JS0CIiACIiACKSQg/U4hOD0mAiIgAiIgAqlIwC/9vnDhwqRJk3r37v3mm29u3rzZe3bPnz8/&#13;&#10;e/bsd99999VXXx02bNjevXtTsXhKWgREQAREQARikkDCpUuXvBds586dDRs2XL9+faVKlY4cOYIe&#13;&#10;v/TSS3369HH71LFjx8qWLXvgwIFs2bJlz5593759BPvggw86duzoD76aNWvWq1dvwIAB/gRWGBEQ&#13;&#10;ARGIAQJJSUknTpxwFCRdunR0odw8dOiQaxnTpEmTK1euGCi7ijB69OgOHTqcOXMmBSh8z7+R3u3b&#13;&#10;t8+dO3flypV//vnnyy+/3Ldv359++sltYszUEft58+ah9Aj/tm3bqlat2qlTpy1btqQgc3pEBERA&#13;&#10;BGKeAAbLvC7XfffdZwperFgx119vueWWmMeiAvok4EO/9+/fj1Tfe++9derUIa7ExMSePXsy7hs6&#13;&#10;dKjbqPPkyfPFF1/Url2bkAQoUqQIJvfk5OTvv//eZ1YUQAREQATilkDnzp0n2C7WHw2Kb775xn7/&#13;&#10;tdde42bLli3jFpQKbhHwod/MoVHfihUrWg9g1SlXrtycOXO47w/HjBkzEoyn/AmsMCIgAiIQnwSu&#13;&#10;vfba5rbrhhtuMByaNm1qv79r1y5uPvLII/FJSaW2E/Ch3zlz5iT07t27rWdYL+dPlmSQdn9QMlNn&#13;&#10;qaZZs2ZuA2/cuJGVdes6d+6cP3EqjAiIgAjEIYFTp059+eWX9evXL1WqVBwWX0V2EPCh37QSJt9j&#13;&#10;x47FJc08iSP6jh07+Mfp06d90hw1atSYMWO6d+/uqbUx5CxvuxByn3EqgAiIgAjEHgEmRXgaWRdO&#13;&#10;ba5l/Pbbb/F0e/zxx2Ov+CpRCgj49l8bNGgQDQsVf/LJJ+++++7WrVtXqVKFlHyaxFmzoZ2xdo6/&#13;&#10;m6ecLVy4cLntwnc9BWXQIyIgAiIQ7QS6det2le1atWqVa4lGjBiBTfSuu+6K9sIq/0Eh4Fu/b7vt&#13;&#10;thUrVrDcsmfPnkyZMv3yyy+4lGfIkKFQoUJecvDDDz+0adOmRYsWzL+NL5vbi2EBowHrIv6glEqR&#13;&#10;iIAIiEAkE9h19Mw7U9e3HfbbfUMXfDpvK1nt2rUrvat1lSlTxpF/VhvxVG/btq36yUiu2XDmzbd+&#13;&#10;k5urr76aPdlI8ueff163bt0pU6Y0aNAgc+bMnjKKyzoz9caNG7NU43OaHs7SKi0REAERSHUC70xb&#13;&#10;f9Nb0wfP2LRg86GFWw7/snY/WVp8LHOdm2+lazWX2fxtvz799FP+lPE81asvcjLgl37bs/vxxx+z&#13;&#10;Fv7AAw9YNxctWrR06VLrz59//hnzDsewjBs3Ln369JFTVOVEBERABFKdwKCfNwyevin5r3Oz+J91&#13;&#10;ftaqXcee+vdSTwdqcbTGZ599Vq1aterVq6d6EZSBCCHgW7+ZQz/77LPMvPnH/fff36VLFww41tkC&#13;&#10;FIOp9kMPPWTKw94GtjrQ1HBY45g2LELmmjhxYoQUWNkQAREQgdQisP/EWabdnlKfsW7/rA3/8RR2&#13;&#10;hMHqyQqmJt+pVXGRma5v/c6dO/ePP/6IQiPbzLOHDBnCMDAhIcEqD9Z1a6mGDWClS5fGo5x1mqm2&#13;&#10;a8OGDZFZfuVKBERABMJG4KtFOy6aqbeHa8xvf7r9ZeTIkXgd0QmHLatKKPIJ+D7/3JSBKTUHtoTa&#13;&#10;Hq7zzyO/xSiHIiACKSbw5OjFP6+5/FUI+3Vm27L9X/XMc3uXrFUa5cuW4feXGzoC8CGJokWLsvcH&#13;&#10;I2iKk9aDkUkgtOefmzKnTZs21OIdmXCVKxEQAREIFgG3y9sZi1cu9uzXWSrWIxW3ATiXmk28GD6D&#13;&#10;lQ3FExsEfNvPY6OcKoUIiIAIpDqBcgWyueYhIU1imgyZExIvHzJ9dUGn27mZPuGOjv081fOvDEQU&#13;&#10;Ael3RFWHMiMCIhDLBO6/vvj/XIfcFbRdreKxXH6VLagEpN9BxanIREAERMAzgWK5M7e7waNCVyuW&#13;&#10;s1GFAuInAn4SkH77CUrBREAERCAIBF5rXqlNjaKuEVUvnvOzR2umTVSfHATIcRKF2kqcVLSKKQIi&#13;&#10;EBEEEtMkvN2m6oROdVrXKFo6X5YSeTI3vCb/yEeuG9exds7MOvAqIuooWjIh/Y6WmlI+RUAEYodA&#13;&#10;1WI532lT9deut858od7wh2vWL18gTRrvK+OxU3aVJFgEpN/BIql4REAEREAERCB8BKTf4WOtlERA&#13;&#10;BERABEQgWASk38EiqXhEQAREQAREIHwEpN/hY62UREAEREAERCBYBKTfwSKpeERABERABEQgfASk&#13;&#10;3+FjrZREQAREQAREIFgEpN/BIql4REAEREAERCB8BKTf4WOtlERABERABEQgWASk38EiqXhEQARE&#13;&#10;QAREIHwEpN/hY62UREAEREAERCBYBKTfwSKpeERABERABEQgfASk3+FjrZREQAREQAREIFgEpN/B&#13;&#10;Iql4REAEREAERCB8BKTf4WOtlERABERABEQgWASk38EiqXhEQAREQAREIHwEpN/hY62UREAEREAE&#13;&#10;RCBYBKTfwSKpeERABERABEQgfASk3+FjrZREQAREQAREIFgEpN/BIql4REAEREAERCB8BKTf4WOt&#13;&#10;lERABERABEQgWASk38EiqXhEQAREQAREIHwEpN/hY62UREAEREAERCBYBKTfwSKpeERABERABEQg&#13;&#10;fASk3+FjrZREQAREQAREIFgEpN/BIql4REAEREAERCB8BKTf4WOtlERABERABEQgWASk38EiqXhE&#13;&#10;QAREQAREIHwEpN/hY62UREAEREAERCBYBKTfwSKpeERABERABEQgfASk3+FjrZREQAREQAREIFgE&#13;&#10;pN/BIql4REAEREAERCB8BKTf4WOtlERABERABEQgWASk38EiqXhEQAREQAREIHwEpN/hY62UREAE&#13;&#10;REAERCBYBKTfwSKpeERABERABEQgfASk3+FjrZREQAREQAREIFgEpN/BIql4REAEREAERCB8BKTf&#13;&#10;4WOtlERABERABEQgWASk38EiqXhEQAREQAREIHwEpN/hY62UREAEREAERCBYBKTfwSKpeERABERA&#13;&#10;BEQgfASk3+FjrZREQAREQAREIFgEpN/BIql4REAEREAERCB8BKTf4WOtlERABERABEQgWASk38Ei&#13;&#10;qXhEQAREQAREIHwEpN/hY62UREAEREAERCBYBKTfwSKpeERABERABEQgfAT81e+LFy/u2rXr0KFD&#13;&#10;fmYtOTl5z549Bw4c8DO8gomACIiACIiACPhPwLd+o8RvvfVW8eLFixYtmjdv3kaNGi1btsx7Aj/9&#13;&#10;9FPVqlULFy6cP3/+Bg0aLF++3P8MKaQIiIAIiIAIiIBPAr71u3///j169EC2FyxYMGnSpP3799ev&#13;&#10;X5+5uKeoFy1a1Lx585w5c86ePXvy5Mk7d+5s2LDhvn37fGZFAURABERABERABPwk4EO/k5KS/vWv&#13;&#10;f9WpU2fkyJE33HBDs2bNkORjx44xI/eUQK9evbJly/bDDz/cdNNNd9xxx/jx4w8ePDhw4EA/M6Rg&#13;&#10;IiACIiACIiACPgn40O9169ahvk2aNElISDBxFSlSpEqVKtOnT3cb9YULF+bMmXP77bfnyJHDBLjm&#13;&#10;mmsIP3PmTJ9ZUQAREAEREAEREAE/CfjQ70uXLhGRJd4mUv5cvXr1kSNHXNPg/qlTpypVqmT/iT+X&#13;&#10;Ll169uxZP/OkYCIgAiIgAiIgAt4J+NDv8uXLM5OeOnWqEXIuvMqNPxrzcteozc0CBQrYfypYsCDz&#13;&#10;cqzuruGZ2d9suzZv3qwKEwEREAEREAER8EnAh35nyJChffv2mMQ7dOiAYxqO5XfeeSc3iZcdZa6x&#13;&#10;46xuJuj2n8yfbsNXrly5mu3KlCmTzxwrgAiIgAiIgAiIgF/+5y+//DJuaLVq1UK8K1as+OCDDwIu&#13;&#10;V65crvgyZ87MzRMnTth/Mn9myZLFNfzbb7/9vu1iy5mqRAREQAREQAREwCcB3/qdNm3afv36sWFs&#13;&#10;9+7drHmPGjVq8eLFqLjDSG5SYj6dJk2a9evX2xNeu3ZtyZIlLY82n3lSABEQAREQAREQAe8EfOu3&#13;&#10;eT5dunSFChViY9iqVatwRmOHt9t4s2fPjoTjbW6tlzP5Jjw70FQTIiACIiACIiACwSLgW7/xVsOr&#13;&#10;HD3mYttYq1at2ELWtWtXKwf16tXDrm792bFjxzVr1nDqC2vhZ86c6dKlCx7p3AxWjhWPCIiACIiA&#13;&#10;CIiAb/3GeY0NYKxeM/nmMFQOVsMdPU+ePBa7TZs2bd261foTfzeuV155hfNWucaOHTto0CDNv9XU&#13;&#10;REAEREAERCCIBBIsQ7enSM+fPz9//nwOcmEPGCex1K1b1+FevmTJksTERLzI7TEwZZ81axZr50zN&#13;&#10;Mbz7meOaNWsymx8wYICf4RVMBERABERABKKXwOjRo9neha06BUXwrd8piDTFj0i/U4xOD4qACIiA&#13;&#10;CEQdgUD027f9POpwKMMiIAIiIAIiEPMEpN8xX8UqoAiIgAiIQAwSkH7HYKWqSCIgAiIgAjFPQPod&#13;&#10;81WsAoqACIiACMQgAel3DFaqiiQCIiACIhDzBKTfMV/FKqAIiIAIiEAMEpB+x2ClqkgiIAIiIAIx&#13;&#10;T0D6HfNVrAKKgAiIgAjEIAHpdwxWqookAiIgAiIQ8wSk3zFfxSqgCIiACIhADBKQfsdgpapIIiAC&#13;&#10;IhD5BPj6xr59+/bs2cPHKiM/txGYQ+l3BFaKsiQCIiAC0U1g48aNhV2u2267zZQK5R44cGCpUqUK&#13;&#10;FixoQvXo0YNvZUV3mcOee+l32JErQREQARGIdQJ8r5KJdYUKFf5hu+655x5T7pEjR3bt2pWvVs6e&#13;&#10;PXvevHktW7Z86623evfuHetUglw+fX8syEAVnQiIgAiIwNq1axHvvn379uzZ05XGzTffzDepd+3a&#13;&#10;lS5dOjMd5+OT6D134g2dvj8WbzWu8oqACIhAFBNgwTt79uxGvLkSEhJy586tVfArrVHZz6+UmMKL&#13;&#10;gAiIgAgERODBBx/csmXLN998Y2KZ+9f10EMPBRRp/D0s/Y6/OleJRUAERCAsBPr165fTdk2ZMsUk&#13;&#10;2759+w8//PCJJ54oUaJE6dKl8Wt74YUX+vfvH5ZMxU4iWv+OnbpUSURABEQgFQkkJ1+asX7/b1sO&#13;&#10;JV28lPbYrlcfatykSZNGjRpZWWrRogU+5/zJ4nfjxo0xm7dp0yZ9+vQTJ05k5Xv8+PGsi6di/lMl&#13;&#10;6UDWv6XfqVJlSlQEREAEYorA3I0Hu327fPfRs6ZU5w/u2D3iqXrtOk8b9a+0iU5DL95qe/fuXbVq&#13;&#10;VY4cOS4HPn++Tp06f/7556ZNm7JlyxZTXHwVJhD9lv3cF139LgIiIAIi4JXAnI0HHv500Z7/ircV&#13;&#10;dun2o89+tQz3cvvTR44cWbx4cdOmTY14c+HIxtay/fv3b9iwQaT9JyD99p+VQoqACIiACDgJXEy+&#13;&#10;9MI3KzCe/02l/xvqhxV7pq3ZZ38GtcZyfvjwYfvNgwcPGiEXX/8JSL/9Z6WQIiACIiACTgI/r9m3&#13;&#10;9/hZt+Jtgo5Z8Kf9maxZs+Kwxpr31KlTzf1FixYNGzasbNmylStXFl//CUi//WelkCIgAiIgAk4C&#13;&#10;C7Yc8g5lwWZngMGDBxcrVgzvNv6PC3qtWrWYebMSzLxcfP0nIP32n5VCioAIiIAIOAkkXXDz9ZHE&#13;&#10;HPkKtBuQtVIDQl+8dAkbu/0xptq4oLPnu1u3bs8999zPP/+8ffv2G264QXCviID0+4pwKbAIiIAI&#13;&#10;iMDfCBTJmcmVSJp0GTMWrZA2ez4m1AWyZ0hM45xYJyYm4nP+9NNPP/PMMw0bNmQXmbBeKQHp95US&#13;&#10;U3gREAEREIH/EWhdo6iLOv/vV+bd99UsLl6hICD9DgVVxSkCIiAC8UKgYI6Mba4r5ra0TLpzZErX&#13;&#10;rpb0OySNQfodEqyKVAREQATih0CfFhUbXJOf8jqs5NkzpR312PX5s2eMHxThLKn0O5y0lZYIiIAI&#13;&#10;xCCBDGkThz543fv3X3tdiVymeHmypu9cr8y0526pVixnDBY4Moqk81Mjox6UCxEQARGICQK4mp+/&#13;&#10;mJwxXWJMlCbkhdD5qSFHrAREQAREQAT8IYCrucTbH1CBh5H9PHCGikEEREAEREAEwk1A+h1u4kpP&#13;&#10;BERABERABAInIP0OnKFiEAEREAEREIFwE5B+h5u40hMBERABERCBwAlIvwNnqBhEQAREQAREINwE&#13;&#10;pN/hJq70REAEREAERCBwAtLvwBkqBhEQAREQAREINwHpd7iJKz0REAEREAERCJyA9DtwhopBBERA&#13;&#10;BERABMJNQPodbuJKTwREQAREQAQCJyD9DpyhYhABERABERCBcBOQfoebuNITAREQAREQgcAJSL8D&#13;&#10;Z6gYREAEREAERCDcBKTf4Sau9ERABERABEQgcALS78AZKgYREAEREAERCDcB6Xe4iSs9ERABERAB&#13;&#10;EQicgPQ7cIaKQQREQAREQATCTUD6HW7iSk8EREAEREAEAieQcOnSpcBjCVYMNWvWrFev3oABA4IV&#13;&#10;oeIRAREQAREQgeASOHny5Ntvv+2IM0eOHM8//7y5uX///k8//XTu3Llp06Zt3rz5Aw88kC5dOrd5&#13;&#10;GD16dIcOHc6cOZOCHEq/UwBNj4iACIiACMQvgX379hUsWDBbtmy5c+e2KBQuXHj+/Pn8uX79+ptv&#13;&#10;vvnUqVN33XXXuXPnJkyYUKVKlVmzZmXOnNkVWSD6Lft5/DZBlVwEREAERCDFBB5//PFttsuIN1f3&#13;&#10;7t2ZoC9ZsmTMmDFff/319OnTFy9eHAq7svQ7xXWnB0VABERABETgbwROnz49efLkO+644+qrrzY/&#13;&#10;1KlT5/rrr0fIg05K+h10pIpQBERABEQgTgmcOHHiwoULRYsWtZefP9euXXvgwIHgQvFLv7ds2fLa&#13;&#10;a681a9asadOmPXv2XLdunfdMrFixAgMCA5A777zz9ddf3759e3AzrdhEQAREQAREIHUJzJ49+5+2&#13;&#10;CyM5+cmZMyfr3Ki1PW9GNFkXD26Gfes3eWLt/V//+le+fPlYsR82bFjVqlUx6HvKxw8//FCjRo0v&#13;&#10;vviCxXzW9t966y0eX7VqVXDzrdhEQAREQAREIJwEkpMvbTlwcs3u44dPnSPdrVu3/mS7du3axc0M&#13;&#10;GTK0aNHil19+mTJlCn+ywwtH9DVr1vBvfNmCnFti936RlSxZsmzevNkE2717d968eevWrevpqWrV&#13;&#10;qmErOHjwoAmwevXq9OnTt2vXzlc6l3+/7rrrXnjhBX9CKowIiIAIiIAIhIfA2fMXPp65qfYbv17V&#13;&#10;/Qf+K/70GJT4vkc7uk0dlbzmmmsIUKlSpbJly2bMmJEtZPzJdjLX8KNGjSJAykrhe/6N8bzUX5cZ&#13;&#10;OBQqVIg8cdPTOIKfkPA8efKYABUqVChSpIiX8EEejyg6ERABERABEQgegdNJFx4YvvDNn9btPvqf&#13;&#10;XdrJfx2b8uPKPeOW7HRNB5VkEXnSpEmtW7du3749tvRixYolJiaihsHL1OWYfOt35cqVd+7cefjw&#13;&#10;YZMwbvGbNm3ChO4pH4THyn/27FkTYO9fl5fwwS2PYhMBERABERCBIBLoOX7V79uOEKHrYWfdxi1f&#13;&#10;ufOYa1oc24LHWK9evVgfL168OFqO0TpXrlxBzJVf+j1w4MASJUrceOON/fr1wxkNV/isWbMOGTLE&#13;&#10;Uz5GjhyJ9x271/v379+nTx8evPbaa/m32/Bffvklu9et68iRy4x0iYAIiIAIiEAkENh//Oz4Py4v&#13;&#10;bLteyDkT8ZHztjp+On/+vHUHwzjyhxP3U089FfTi+J5/M2Ro0qQJBn1c2D744APm1vzJErinrODj&#13;&#10;RoBly5YNHjz4/fffR5IbN26cPXt2t+G7dOnC0XHWxUQ/6CVUhCIgAiIgAiKQMgKTVuwx1nJP1w8r&#13;&#10;diddSLb/ymwbJ+7OnTsz+Wb6+sorrzz99NP33ntvyjLg5Snf+t2xY0em4EyUOdB1z549+NSNGDGi&#13;&#10;bdu2ng5O58Q4NqrPnDkTZzweGT58eN++fa1TYR1ZYT8c575aF7b3oJdQEYqACIiACIhAyggcOOHG&#13;&#10;aTwhbfoslRpkKFSWOM9fvHT87P8m3NxhyxXXokWLpk2bVrp0abaZMftNWeren/Kh32xF5wS4Nm3a&#13;&#10;YMpP+Ou69dZbH330UQ50dburm9k5W8uYT9euXZvAadKkYQGfXePMxTGqh6IAilMEREAEREAEQkQg&#13;&#10;S4ZE15jTZMiSt+lzWSrcan7KnP5vYcqUKcOeMfQbL7Zvv/32pptuQg1DkT0f+n38+HF0l53f9rTz&#13;&#10;58/Pn8eOuVm0P3ToED+5hk9OTsbxLRQFUJwiIAIiIAIiECICDa8p4D3m2qXzZE6fNkSpBzT/LlCg&#13;&#10;AMewcCSL9XWzpKSkcePG8aE0hhgm6qFDh7KDzfwb/3i2sn333XcXL140d5B5DoNlDxyPpEoJlagI&#13;&#10;iIAIiIAIpIzANYWyX3eVN7/xh2uXSFnMgT/lY/6NEzxr7xs3buTL3L179+YUVY5YwTetR48e1qfQ&#13;&#10;WN62voTK0XHPPvvsnDlzsBjgfM5hq9WrV8f3DTf6EBkQAkegGERABERABETAE4F376maO0t6t7/e&#13;&#10;f33xxhULphY6v/zXpk6dijfd+PHjmVizLI9zHfpt5fiee+7BZ836E195/Nc4swW7PzPv+vXr891T&#13;&#10;zl9LrRIqXREQAREQARFIMYGr8mSZ0KlOvfL57YvYuTKn696kfP+7KqU42sAfTPDkRh541CmIgVl+&#13;&#10;vXr1QvGd1BRkRo+IgAiIgAiIgEVgx+HTczcdPHf+YqGcmepdnT99Wt8TYJ/0OP4Ej29rhdpneHuA&#13;&#10;ICR/RekpsAiIgAiIgAhEI4FiuTNjMH+kTkls5kER7wAhSL8DBKjHRUAEREAERCAVCEi/UwG6khQB&#13;&#10;ERABERCBAAlIvwMEqMdFQAREQAREIBUISL9TAbqSFAEREAEREIEACUi/AwSox0VABERABEQgFQhI&#13;&#10;v1MBupIUAREQAREQgQAJSL8DBKjHRUAEREAERCAVCEi/UwG6khQBERABERCBAAlIvwMEqMdFQARE&#13;&#10;QAREIBUISL9TAbqSFAEREAEREIEACUi/AwSox0VABERABEQgFQhIv1MBupIUAREQAREQgQAJRNb3&#13;&#10;x3LkyHH+/PksWbIEWKowP37x4sXk5OR06dKFOd1USS7eCssH+tKmTZsqqMOcKDWrwoaZeXiSu3Dh&#13;&#10;AgnFSTOOusKePXv25MmTKfsQaGTpd9euXRMSEkqVKhWeZh2sVH766adFixb16tUrWBFGcjx8/X3F&#13;&#10;ihUvv/xyJGcyWHnjg/cbN27s3r17sCKM5Hi+/vrrnTt3Pv/885GcyWDl7Ysvvjh48GCXLl2CFWEk&#13;&#10;xzNq1KhTp0794x//iORMBitvI0aMYDb15JNPBivCUMezb9++zZs3f/755ylIKLL0OwUFiIRH+vXr&#13;&#10;N2bMmPXr10dCZkKdh1deeWXChAlIeKgTioT4X3jhhVmzZjE4i4TMhDoPiNkff/wxZ86cUCcUCfG3&#13;&#10;b99+69atP//8cyRkJtR5ePjhhw8dOvTDDz+EOqFIiP++++5jCj5u3LhIyEyo86D171ATVvwiIAIi&#13;&#10;IAIiEHwC0u/gM1WMIiACIiACIhBqAtLvUBNW/CIgAiIgAiIQfAKJvXv3Dn6scRYjDoT58uW7+eab&#13;&#10;46HcFLZAgQJ169aNh8KeOXOmcOHCtWvXjofCnj59umjRojfccEOcFPaqq66qWbNmnBQWp+AaNWrE&#13;&#10;Q2Hx1CtTpsy1114bD4WV/1o81LLKKAIiIAIiEGsEZD+PtRpVeURABERABOKBgPQ7HmpZZRQBERAB&#13;&#10;EYg1AtLvWKtRlUcEREAERCAeCEi/46GWVUYREAEREIFYIyD/tf/VKEevHzhwIH369Hnz5nVbz0eP&#13;&#10;HsVHN1euXJkyZfLZEPDT5igr4sTHFe901/BbtmxZvXp1zpw569SpkyZNuAdSSUlJnB+ZIUOGPHny&#13;&#10;eCls7ty5M2bM6L2wOGlzbhfo4FarVi3HMcv79+83JxJbF/Rg6BNgEAOcO3eO86coCMVxG+2RI0co&#13;&#10;BSgA4iVdjik+fvy4I0ChQoU49Nd+c8OGDRzGBw18uR0/BbFQnqIyhfUC+fDhwzROn4Xdu3cv51A6&#13;&#10;UqGhFixY0Nzk3EeOTLcH4MsFfMIgDGW0kqAgFMdtYfmJZknzo9KpCH8+T3Ds2LEFCxYQOTsOsmfP&#13;&#10;7lqQNWvWcNQl+y94qcNfszRRGmrmzJnpNBx5s95BqpXC+jzq/MSJE0uXLqVDY3sFfumO/mfPnj2O&#13;&#10;47izZs3qFkjo6toU1m2LohOmZum+6Fevv/5674WlTvFIt+fT3oat+xwo+eeff7L/Isoc16knXX36&#13;&#10;9KEdmL67QYMGDiDbtm1r3bp1iRIlTGV/++23PolxbnaRIkVMeJrgG2+8YX+EnuWxxx6z3pmqVavy&#13;&#10;LvmMM1gBevbsed111zFMIW9NmzZ1RMtx361atWJrjcn85MmTvafL0Yx2zaP74ChZ+yOVK1d2vOSP&#13;&#10;PPJIsMriM54ePXrQPZm+m3I5wq9du/auu+4qVqyYyeEvv/ziPcJBgwa5dliInPUUAn///fdbPTuN&#13;&#10;ih7fZyaDFYCjy+l9TGHJhiNaeqgWLVrQQ5kiMLj0ni7jEtfCFi9e3HqKfzsCPPPMM8Eqi894nn76&#13;&#10;6WrVqpm++9FHH3WE53hU+yCb8eLw4cO9x/nJJ59Yw0qaMcdo28OjJTQVq7w33XQTQu4zk8EK0KFD&#13;&#10;hypVqiQmJpKBjh07OqJ1fQdHjx7tKWlmFI0bN7ZrHk1iypQp9vCug7BXX301WGXxGQ99I52GKeyz&#13;&#10;zz7rCE/DNn2XuRglf/nll17idD3Pn57ZHp5h6O23325F2LBhw127dvnMZIQECPe0z7VHiIQ79GW8&#13;&#10;unw9xe0Yk4kIE2V2PD/wwAP+5JbpF2fwli1bdseOHXToyNWLL77IxyGsZ3kZRo4cOXDgQN6lZcuW&#13;&#10;MZykY3UMEv1JKGVhZs+ezbi1W7duDORdY6DtMne85ZZbeE/8id98y4TxB6/Bb7/9Rl/w4IMPLl68&#13;&#10;2P4ssxk+8WJd4fxCxsyZM5ktoeJup19UEOOV+vXrt2nTxp/CmjDffPONvTj2B2lCX3311bBhwzA5&#13;&#10;QIOWQ6ePqcP/yAMJSWHpm1566SW3U0OmF5z4fdtttzGO8SeVf//73/Zivvfeezxl1zD+pLOzh0Fm&#13;&#10;/Ik5KGFmzJjBwIvCuo1t+fLltPAlS5bQLH///ffSpUs/8cQT8+bN85Q0LwWZZ+yO6YKrXr16hJ8/&#13;&#10;f74Vno9/MJblqyeYHODMO37PPfc4zA9BKZfbSChsyZIlacZuf3V9Bx966CFK7TYww81Nmza99dZb&#13;&#10;9Gm0T8asaHnz5s35dI09PD2SvWb97PqCQoDCUl98esBtbKtWraL/pNukZqlQ3m56Ku+fY2AkZy8L&#13;&#10;Ewx7zAz+qP3vv/+e2mQcQ5tp164d8hyUsoQ8kggZR0RINphzuM6/rbxRx9SHz/l3p06deCW2b99u&#13;&#10;HqQrR8uZBZo/mXxjyKUftKKl0RCtY7wfBiDYFV3n31a6Y8eOJVc+599Ya+1ZpVPgKTo76yZDadeJ&#13;&#10;bxhK50iCwYqXbHz22Wdk28/5N1Mxt/nnPjYVu3UBLSdaPqUQ5vIyd3Gdf1t5YKJJrnzOvx15/uc/&#13;&#10;/8lTdJTWfebf4TSluGVolmZc59+OZslaFcGY2HmqCAQMozRWZROAf/Cn9ZIyzuNxu3Vh6NCh3OHz&#13;&#10;J+GsWSYDJOo6/3YUFqsSwZ566im3eUO/GVDafzL9z5tvvmndZP4dTlOK23wyiiJXrvNvR2ExpLsN&#13;&#10;ZsXJbCFbtmyeqsn0V3brwjvvvMOdhQsXhrNmU5yW5t/BHyExKkS0LKssnSmTHgaM5vVjqoqE2y02&#13;&#10;zP+YHc6dOzf4WQl9jHZbFqmZb7+GzZYQ+vJdQQpMuOkc7TWLoZLno7Rm7SXHUIRJlkVf19WQKwAU&#13;&#10;xqCOZslQg6GVp2ZJ78k7y/mJrPKaPPIP7G1UHD/xp5mI22u2SZMmkVOzjsIyU/fyDmKbcdiivIcP&#13;&#10;Y6X5lZTbwmLC9Othl0DGJBO976z0O2X17vEphofMUa655hp7iAoVKmCcQbm5aWzL9gC8TkzQY+Mj&#13;&#10;lRgnKN2tt95qL/6vv/7K8gQvHkaI999/P2xWxyBX7X+jw1+BKsNUg5kBo7SVCpY3R80yj8GgHQM1&#13;&#10;y6cncQR7/PHHHUj5kixLTjhA4DPFlNTV3y1EVXCl0Y4fP568sSrk9kEqkdme6zuLS6apX9d3lnUi&#13;&#10;ZnWRWbNu30EvxNyG53PUFBBLISv9fD7cjGMi8DKZ91SzJsOM26gv3ll8mDDL4/hmFcS1ZsuVK8eM&#13;&#10;y9PqQ6QRkH4HuUYYCdJTOPyrjdsznpD83zgwuwYwv0b1RWfHAjDyZl87Z2hCv48H3+uvv86yAnY5&#13;&#10;FueitJi4IuLZgE2PUQhza1yi8FDDvdEUx9RgTNYs7hosIlJ2e8UheCwSDxgw4LXXXmPYyvpx586d&#13;&#10;I7Bmd+/eTatjDI213232PL2SXt5ZZrFUdAS+syzbmXewbdu2/tQFdkFeTMwJLPlb4Xn8ySefxJL8&#13;&#10;yiuv4N5vPHj8iS3MYVgW6d69O964XvxXqCb8+wiGAwch3333XdxxWOoyWaXqqUq7vx7TDAYuEViz&#13;&#10;btlKv0PS5BzDVfOnl01iBAj/FrLglpz5GZLG0BUvAbtHOgNk3hkW7Rj5sjmHNw0nINyLgpt6eGKj&#13;&#10;U8PZ9bnnnmNxkSVzZp+U2nJKd+s1FgM1i/79+OOPVJzDLZl1U8SbmsWvivkKGvDxxx/jIheeuvAz&#13;&#10;FSbWNEvs/zRLf7Z9WtH6886GfwuZ91Kbd5BcOd5BT0/hvInpmM0mzLbtZZk1axYDbgZkuKaywMxS&#13;&#10;Aq8w/mJ+Mg9PMDa5NWrUiDpls4+XzYFst2H0yW4F3JLwRKGJUmru2CvatbuOtJr1hFT6HeTGxhQN&#13;&#10;DWPQao/X+GKY7s/839yxLv4M88bZ4BYbSyN+f2wnnT59ullOcz9aTJPGOJ/jFhfcDKRKbPR9zOqw&#13;&#10;LZvUY7JmKRfmU0xKOH95gYxlBbMEAVD6VKkLt4nyGuIhT0fPCg52UU8Z81RxXt5ZgBB5RL2zmIV5&#13;&#10;B8mV93fQgsD+N+bcLH8Ax9MhEARmPor44Sc4bdq0yKlZPOdxG8LYSWEtTyN/skczxjPR8c7ScVnP&#13;&#10;YknCUSmiatZLuaTf/lT6FYShubMtlV2/9mfwcqSDMycDYHHl/8ZH1Fy0GIaEnHxyBclEUlAGH/SS&#13;&#10;vFF0BFdffbX3rJkdemHbUhVqThTHKov5GKW96jHTIR7RW7MUh6kJkxU+yOjz87iRVrN0ykxGWdNh&#13;&#10;W0GlSpW8tAS82/Lnz+/6znJSjdEG887aA2CmZlU1cr61at5BM1IpX768z2bPog/6h50M/bMO5PH0&#13;&#10;lKlZbBg+ow1PAMwMjFR4ucg8LfOKEmWmzlYU6511rVl2z+KgEy3vrPT7imrffWAEmNOCLCMM5iY2&#13;&#10;KZotK6bdT506Fdctpub8ibrTgCZNmmTFxcCWFoOfSBCyEvooTGGtdHiL8K5ngw29ZMWKFX2mb/xN&#13;&#10;WIjyGTISAjgK68gS2oDd2PqGNO88phdraE9gY2aI0po1hWWbGduFmbX4tChGVM2yrok9n13avFy8&#13;&#10;ca5tiT0gVjOmaLyzbAK2Vj35B87nVJwptfkAfMTWLO8glmSGFJ5GKhSWy4JASGbeFA39s46Z8vK6&#13;&#10;mZqNkM+HY2ZgpIKEexqpOArrKBdLeKwHWf0P9U4Ae28cXe9sYu/evSOho0zdPNALs+SzcuVK/FRZ&#13;&#10;h8bAwr/tZ4uyZMsd6p49QjgeY6TiT2svDaez4ZOFi4c51Yg5KL64vP+89ghzly5diPyjjz4yc1O6&#13;&#10;eBSdIz74B2cqkTRnRXGK0Icffujz1MOgUGJrI12VKSyjUQbX/JshhXGywzDIEi932DODey2vN7Zx&#13;&#10;7AfWDKZZs2b05lazwdUcv2s8sck8T5mLd8xY0Rm4MHsjFTigdkDo168f8wPOrgnPej+lQIHIEiuC&#13;&#10;ONOyL4h/459iTqCkItiizR22kVAKCssi37p166yBCEMTfLJYQjPkOcWCglBS+ndWf/HLoyWwombO&#13;&#10;5qPB0JNSsyDFt4t0wcKGOvyAwlNYmhwXxaHDpaQsDfJvLIHGGEi/xiFC3CFjLGoys2S6hsKxBGBK&#13;&#10;xwwbNx+HpxJbY3kEEzrQ7M2PRUfQUbNYVhmq4hzEEilDmb59+/pU+qA0Y94pKtfUrPGB59+0YTNZ&#13;&#10;RM/4FX8FGrbVLKlcs7+Ri4kXWbUOCaEGhwwZgjMXhxkzcaeF0ww+/fRTjhclMGVnhMqfnBbChI9t&#13;&#10;3zjEVa9eHce98BQWoaXzwWtk4sSJ1KZ51+g0TKUgxvhR45NBdViF5bW1VrLwR6N28NsgMGaDG2+8&#13;&#10;kfk3bm4Yiq3w2KLN2XyshaNn2BGZpGIX5KQXyDDf5TycoFScz0gYhdDNUhcMmHhPeXfIJOSZ/9A7&#13;&#10;obhs8DGeklbmeQ2t8zHpZjnhAJs/AahKeld6WiLBREFTwV2DFsthG+aQbBYOmGtxogs2GPwAKDhN&#13;&#10;gsICJzw165OGjwAp3jkeSw/i2uCKCUG1yujJNckE4Kwi0z9a4dEta72NhoJu2XEhGywDW05e9Jvh&#13;&#10;PGUTn2HXwlqnx7i1bPMyW/k3e5qtP90qE2FMAGY/dqch4mnZsmU4jyd0e24UPZTJnuth5hQNAbBK&#13;&#10;x+iEarL+dKwOoHyMgew1SxugG7XGYahIOE/ZdOuFy2lxJod06K71zkl8Vv7p1u1l5z7dH9XHiM31&#13;&#10;ZWeIYPdSZGx07733kkTYugVOXHEtDv2vyYDbswXZZWRlj8UsbOb23DJstSajDG4sbiYMJ7rghm21&#13;&#10;dnNgWdgKS0NyLSwvl8mAOWrUcfGIlT0aKiUyfzrOWbOeYqxjAuCYaXcHgySTE1pC2ArrdjMYUw4y&#13;&#10;4MmGT3VY2WOIxp4X8ycvOMJvJ4MVwXFyEdpvP/OYl4jJfdgKG2BC+n7J5cqlWbhuXaUXtl4M7Kiu&#13;&#10;b4jVf5nHESe7zDPKYwjJ/5m5WudC2CNhNkDnzmiatyucYz3vhaU9uZVwq7Dm8CbrT7dkKI51zALJ&#13;&#10;MT+jZ4cn81rHNC7Q4aev54NbWApOrWF+BAIzM2sy58gFBjrcsBna+7MS6asEV/B7cAtLwrRq4uQt&#13;&#10;cGsZAgINmGkN3T2N3CwPhe3yXlifzdLRjE22GX4xx6X1MmF1+yUbZuHUPsKPQoStpCRkcutIEexm&#13;&#10;PHFFhfX0ghOVJdtEaGoWCFgZr8hvP3AsXgrrZ+bt/Y8ZsjBnwHLGHN3TegEGCcLwUntxvw28aEGP&#13;&#10;QfoddKSKUAREQAREQARCTkD+ayFHrAREQAREQAREIOgEpN9BR6oIRUAEREAERCDkBKTfIUesBERA&#13;&#10;BERABEQg6ASk30FHqghFQAREQAREIOQEpN8hR6wEREAEREAERCDoBKTfQUeqCEVABERABEQg5ASk&#13;&#10;3yFHrAREQAREQAREIOgEpN9BR6oIRUAEREAERCDkBKTfIUesBERABERABEQg6ASk30FHqghFQARE&#13;&#10;QAREIOQEpN8hR6wEREAEREAERCDoBKTfQUeqCEVABERABEQg5AT+H2b13VPquX3iAAAAAElFTkSu&#13;&#10;QmCCUEsDBAoAAAAAAAAAIQDlYqubjHgAAIx4AAAUAAAAZHJzL21lZGlhL2ltYWdlNS5wbmeJUE5H&#13;&#10;DQoaCgAAAA1JSERSAAACtQAAAgsIAgAAAHkC8xMAAAABc1JHQgCuzhzpAAAACXBIWXMAABJ0AAAS&#13;&#10;dAHeZh94AAB4MUlEQVR4Xu2dZ5wUxdaHXXLOOQfJYCAnQVBAxASKCIggBoxgRERUUDEgcE1XRAwE&#13;&#10;RUUxEAQEEZAgQZQMAhIlSc5xeR+ta79tT96d2emZ+deH/c12V1ed81R196lTp6qTzp8/f4GSCIiA&#13;&#10;CIiACIiACNgIpBMNERABERABERABEXAQkH2gLiECIiACIiACIuAkIPtAfUIEREAEREAERED2gfqA&#13;&#10;CIiACIiACIhAIALyHwQipPMiIAIiIAIikHgEZB8kXptLYxEQAREQAREIRED2QSBCOi8CIiACIiAC&#13;&#10;iUdA9kHitbk0FgEREAEREIFABGQfBCKk8yIgAiIgAiKQeARkHyRem0tjERABERABEQhEQPZBIEI6&#13;&#10;LwIiIAIiIAKJR0D2QeK1uTQWAREQAREQgUAEZB8EIqTzIhAigXPnzq1du3br1q0hXqfsIiACIuAi&#13;&#10;Akn6fmNUWoOXx1tvvUXV9913X5kyZRwybNu27c0337QOpkuXrlChQldddVWVKlWSkpIcmY8dOzZ2&#13;&#10;7Ngvv/zywIEDmTJlqlat2r333nvRRRf50otsL730Emdvu+226tWre2ajSyDezz//vGzZshMnTjRs&#13;&#10;2PCGG27wWhovwtGjR1P17t27c+fOXadOnZtvvvmSSy7xg3Tnzp3/+c9/yHDXXXdVqFDBkXPXrl1D&#13;&#10;hw61K16gQIFWrVohp6fiyPbpp59+/vnn+/fvR/HKlSuj+KWXXuooc8GCBV999ZVXkYoVK/bQQw+F&#13;&#10;vQMcPnwYGs2aNZs5c2bYC09BgcnJyZ999tmHH36IYKj86KOPNmrUKGA5U6ZM+fHHH1etWkXjkvnC&#13;&#10;Cy9s06bNTTfdlDFjRvu1FL5x40Z6y4oVK86cOXP11VdffvnlnoWfOnXq66+/pqPSxDlz5uzUqVOX&#13;&#10;Ll3sRf3555+vvvqqL6nuv//+0qVL288ePHhw2LBh3333Hf2fTlK7du3u3bt73koB1VSG8BKgJwwa&#13;&#10;NGjLli3Zs2fv3LkzD5kMGTL4r2LlypWTJ0/macNj5/Tp0wULFmzZsmXHjh156NkvXLNmzcSJE7md&#13;&#10;d+zYQc+pV69ehw4d6tat61n4rFmzeCz88ssvPKDoNtdcc80tt9zCI8IzJ9K+/vrrdGAeeuXKleOe&#13;&#10;pRfZHzV79uwZNWrUt99+y9OmRIkSDz/8cDD3TniRRrM0uCilPYGnn37atPqTTz7pWfvixYu99gm6&#13;&#10;L+9Ce/4PPvggT548ZM6VK1eNGjXKly9vLmzRosW+ffu86mXsEtIdd9zhNcPFF19sr51Hs9dsvBhu&#13;&#10;vPFGcubNm5d7BruE35dddpl/mC+++KIpnDvNMydPCq+KN27cmPeHPf9HH32UL18+MvOyQXHL1ODl&#13;&#10;xC1tz8lbxNcNhjERiaY/dOgQNdJYkSg81DKPHj1av3595OGxyyOVpza/77nnHprPf1H0KHJmyZKF&#13;&#10;J2zhwoXNQ5OiHD3QdD8r8W7wLBa7pEGDBuShdn4UKVKE39hzWB5W5nXr1vlqJo7//vvv9mI//vhj&#13;&#10;2p3jCIlNYJTCpA4VjvKHl8ATTzxBQ2TOnJnXNpYov7k3HR3Gs0ZMAXIyCuIFXLx4cfMix+ZbuHCh&#13;&#10;ldky8bEMSpYsyTPH9JannnrK0ZMff/xxc4onEmKY0vjBXWmvmve9NeyhUqo2Pfzs2bNWtiVLlpiH&#13;&#10;DGfp+dwL/O7WrVvAeye8VKNY2gVRrDthq6YL0sUZYtLLuYvsPdIwMfYBQyJeiiTG3Iy9zCsQk9zi&#13;&#10;xlPSPHMZkfMaMMcXLVp0xRVXcLxWrVrHjx/3hFyzZk0sem6JHDlyHDlyxDMDL2PunBdeeAHLgHJ8&#13;&#10;2Qfz58/nLKXt3bvXFLJ58+aRI0f6aVbuK4ah2bJl413F/c+Y0pHZ2Ad4CyzFGTHgNeFgu3btrMzj&#13;&#10;x4/nZs6aNSsjTt495vjSpUtxsZhHkkWD48Y+6Nq1K2MaR2IgEolOyKiFihgoR6LwUMvs1asX6rdv&#13;&#10;396AQjCajCO4XvwX9fbbb9McVuf87bff8A9xIaat/UIalGEcZgF/OevVPsBJxqlrr70W3xXXMkbs&#13;&#10;378/R+hmVlEc9Gyg//73v2Rr0qSJvca5c+emT5+ewSUqcBWnAE63J4UKR/nDSABfDo3FY4rJNYrl&#13;&#10;BXz33XdzBBeC/1p498+ZMwc/kMnGixz71TxbrDfxJ598gh+Rx6DJRrfkIcATjGxca5W/fPlyjvBS&#13;&#10;52lgDvJ0YtDCwZdfftkuBg8EDl533XV0cnMcj9SYMWPoS+ZfqjAuKzya5i7goYTRz5H3338/jNzc&#13;&#10;XJTsgyi0jrmRcLCb2wDnlUMIYx8w0rIfN10fc9g8ZBkl84LkyKRJkxyXnzx50gwZ+/bt6zj166+/&#13;&#10;mrvi2Wef5Qc+Zz/645zwYx+YaQJunuAJcidzya233orzgB/c4Y5rjX3ADIX9uBlZ8koww03UN88F&#13;&#10;z8t5WzRt2pRTjzzyiFWCsQ8eeOCB4OX0zMnLlRekw57AClm/fn1IRgYS4szEU+oYzaRGNj/X8jBl&#13;&#10;vMVQm2eflY1hGUAwH0OtFNcuF2Kueb3Q9ChP+4D3BKYwo0O7X4fnvpnbAoUfMTApyOMwOhkXYh1i&#13;&#10;JYQqv5WfeRAcEhs2bOCHr0IwXmkpGt2rkW2u4oWB/JjFAQeUdBLemtYrkGsZVXMt/cdX+WSmdmQw&#13;&#10;NpCvRNVMR5LT09pOMZ+UXcikgONxxIPIeBFCtZVRGZcVF1p+I6/aDRw4kDxMVFkCG/ekwzdppvns&#13;&#10;j9PZs2dzhAGYH7bmKc1gyU4DeTiIDZQyRDF3leITae60Tua9iwFrbFjzb8DEsJibjQ7N84jMGN08&#13;&#10;eZkSJjmuxb/32muvcRAnPD3SfhaDwFSNUc8P82/KEh4ILmTWOfjLrdqN4kHWXrFiRaYGset5VnLV&#13;&#10;hAkTeDE3b94cj4Kjat6Fb7zxBgeZ5yZ/8IJ5zYnrEk/4vHnzevfuzWgVMeAPbQwUCn/uued4hPGk&#13;&#10;4GDr1q3NJL1JeGW40Ey+WIlxDOXgN2IOiFcsr0yGR74mklIpuXU55fMKZLKJ6qyD+FppO2ZnkTOk&#13;&#10;isx8sCP+IGAJRDBgDDGVg9PIyswLHqn415iMXhNuM0xnjBuCHqwMvAgpkImSUKeB0ZdG6dOnz7hx&#13;&#10;48qWLUuPwvPBHAddxVE77cusn2kpGr1o0aL4YDAQrWy8q+688058zmhEUzLBQVEYRryq7UVRHUNe&#13;&#10;BrIY63QSqy56FPLnz5+fa+k/GLvM6NmnV+hLmLNcTu3IQPnPP/88ldohcJY8GEkY04hKTuSxx+4E&#13;&#10;bJfwZuCOwHxkxGJ8eCbxIGLunx+oHFJ19DEzg2AFDXiNHsDGJQ8TqVbhJtbBMedlirKHQRAyxZGe&#13;&#10;PXv66cywJY/ppVai59DWWHV0zpA0itHMsg/SuuF4+vBq57Yn7o/HBDf2N998w8sjoBw86Hkvks30&#13;&#10;aQJw+IsnwOuFuIJ5mhPvg9PVysAjBouBu4WXHM9HTGOezvT1gFV7zcDYDv8b73jG8cGUwNuIRzNv&#13;&#10;Jnx0PBCJoOTpz7gq4LU8eszTORjFsaJKlSrFeMXc3qlJCMyT+rHHHiO4jxcG09sMQZCZuA3e9Lgl&#13;&#10;iG3EAc5sztSpU429ZRI2GRfS0NYRHmE4OZkN4VGO6UbEEw52htSMIP1ISHMHTPbXhmdRZg7IhIbY&#13;&#10;E2N3XmbGkRBkIr8xOglBDfISk41+y18zd2tP5ogf+wBKND2T0ya8wCS8ZfylA5t4RjxwNJDxJfiX&#13;&#10;CjFoFIIucV8x0mVubsCAAQzimbDjprCupdExPfFF00WZYXnvvfdoOIxOajSKkLDLv/jiCyJdCOUh&#13;&#10;PpeXN+8ept6feeYZuwxUhzVDXchGRDAGJW967nSO0O70KLzZJMxQ4xsz1xoB6Fe8+EeMGEHVxFhQ&#13;&#10;MhGdlo5gIT/vY17GlSpVIjOFcJDIUwTzzwG3RMBOxbg/pCYmM0YbkmPxoIv9WuMlCvVm5IbC3cLt&#13;&#10;ZgYhvhIhjZzihW1loJm4rXgi2e8LIJOhbdu2JhsYmbXEQoUeNwj9h140ZMgQHhr2iphT4N8U9NtQ&#13;&#10;0bk6f8x5PGJdYDOlyrPJKMI0P/8SQ2vXy+v8gnEzcMOYyTATPmam+rwmM+qyl2xMCiaDTX6ePvzr&#13;&#10;OQdhleZ/foHRPM8mSuC17TnH4SkSk3ZkZgBnTnFD8q9jUtDr/IIZ4TFWMz5GM4plOOhLcfyNZHjl&#13;&#10;lVdMBjO/gN3woEciatpPdyK7efpYAVYIwACCJwtjNQYQ5lqawyzZsJyonvGJzCUZ8nZHNL/tDmdP&#13;&#10;SUxslP/kKzrElGbqpR0dhZuAgHfffdeP+uYUdgzjVIK6eV+iOBf6csn6ml/ABORCHBgOFzFja2Rw&#13;&#10;TKJZ8gDHBNzYg9Q4y9udg8wfmUGh9fgmRsE+h+Kpl2UM8da3zvJWY4xLUZZSvC0oFq3tJZhFLkyB&#13;&#10;m4MYCo7pId643AvckrxZrQtNwzlCQYcPH87Bd955x14+ylozHZgRZCDe3uoqTECYVTnWXbZ69WpT&#13;&#10;OCaUVc4PP/zAEcbr/tvU3LP+EyZgwI7hyEBkAGXyzHEcN/acPdDEV8k8nbjjevTogTeOSxi94Cj1&#13;&#10;IwZ3pXkU4MK0Z+M5g0GJpYLNxASEmfXAprcIm8EGzxM6Nj8waMzAAyMPg88qyjweiaqxF861xpPB&#13;&#10;REaoiGIxv+IP0rrVjE/MmlcjJounJ4Np+5vD2AeMgxkhkRh84EvHLuYgs/5GYmOnW28pTzVwgTr6&#13;&#10;MWvPOGI9cHme8ni1DA7PEvzYB8wl4zLlgYhLE6ciD9lp06bZS2B0ZY8o5BQ3PLXzaDPZkBwVeFrZ&#13;&#10;FTf2AR5dozjWA4F1xjFo3ZBmNLlp0yZfLWdueyuMzs/6BYZlfprf2AeOAAtzsF+/fvYLzasRp6U5&#13;&#10;6LAPeGfg8ISSPWoymG7HcJC3i/9kvbS8FmjmcRgrO86a+A/GpgHFwM9kvUt45vIa8DXX7ss+oAoT&#13;&#10;FGJ1XY789NNPpll9LSExfgXj57ALaSaVuGUo0/QlxuImasyMsH0lYx8wJWQFoJmc+A84/v333/Ob&#13;&#10;U9wOvDnwENjLYYKfPAxA/ZSPF4E806dPt/IYbo6pd6wTDtK3fRVlbE28evYMxkVH5Lw5aOwDmsZh&#13;&#10;bvK+xA7z36Y0U6A+dQ+vxoAdw5EBHxsi2aOnTQaAcJyResACzZ1lEvcLDz1HK9hL4J7Cy+J5J5KH&#13;&#10;xxrrnO1rFLFB7WEuxk9gMjCK4K7EdOA+Mg8WK9oRTw9dlNuWwC+rahNXS/L/6AiobKxkkH2Qpi1l&#13;&#10;HGKOeGzT0VmJa4nidVqa6Wq8ndYTwYyceHL5UsC8GwYPHmwybN++HQvD8T5mmEIenK5eC/FjH/Co&#13;&#10;4kIcd1xIIA/2AfKYhywJ3y9nmYCwijXTq8x62Csy9gpzk9ZBr+sbeWLyjrcUN5OLeG59KW6iPnle&#13;&#10;mwzGPmAEjEvWkbwu37CKNQ8s1lLbK8Iy4KBlCphTZt7XGsw57APj5GdUlKZd7e/K0NpqJnvtZlGD&#13;&#10;fSTtSzaenoyZMObw4pjVszh+vGb2Yx9AwHRX3L/YeQzmeOwys8YRgiG8lmZ6r2f0K/YixynNvnyX&#13;&#10;qRwWxTAK9LWmlyqMfeA5wOWe4jjCk8eEABuPvSNRIwJbovKOwfPHnYt7iVkDkvFnmIgfk0xRDu0Y&#13;&#10;D3CzmLsD+4wHgv0db4a2DAwcV5m5Kmoxx4194BjacpxhBjZ3pLsZkwVE/FnJDFHMvAaTQY7aGTZw&#13;&#10;PKBXg6t45XM/4hWgZBO1wNy/w5gzhfM6N85RHl+ODLQLlIDA8AC/Aj5Oglux+egbVhi4eTqRLHvL&#13;&#10;FGumz+yrLYwvhwARvBr0WxOLYPotrR9pzm4oX/EHpqukUTIRefRXhnRWMiG+nsF6eHTxf5IwfunT&#13;&#10;GBA8WC272Cwi5zXpS3QTWGDCgElMlJrlhTzoraqNBzvIAEmrIu5kLAO0YMRmbmMiKiicRx476nCE&#13;&#10;6UP+2ieqjXbEK9gVN7J51s5T1VKcNzpTCbzyQ1Xc8LES7w9GV45k1kH4T44IJuO28XrQvBI8kwkD&#13;&#10;tEfnBarzf+d5VvLC85+YofBTmtkkgHIceUxIlznrPzGoIhswefRj/zGi4qHpP+jBs0AGcAzLGPpj&#13;&#10;SjKfRQ/EuWU26XLsgWOu5TWJtxnIZqrInsy0Gt4p++QLJiMuBF4bfqIZTCGeUzbECXLcRPYw9OQv&#13;&#10;tiyRa45E4Vb8AXcWb2IsRfo87mtMFuAYv6AjKtYeOWEE4N3PRABWEY53quAe5/ZnEtDENprWNCLZ&#13;&#10;EwrS8Rxt7RlbxwDAVye0SsPUCNSn9vkPXOW+xjCy0owZMyjctItnTzNHgulpmE3cj5hZNCUhWTiW&#13;&#10;8D2YhQb2xHQevQJzhO7EM814Va2Ex5FZCQb39FKcT7hYMDSJaKbtoG3gUIt5mDgCnE2AgnF4mEQT&#13;&#10;Y17gNmNWiH7Lc5gpOTNh4bXfOkSNh3/dYKQkiAw8VVn076vTcGNY/jSv8QcOSnR3imK61Cs9HgHc&#13;&#10;OTzNzYjKms31WjszatYeBvbSfPkPTOyuY+THTUh13HsMLzjFu9+ai+XmNDaQ18QlluPda/yBQ0Gz&#13;&#10;B4uveXdeLTw30d2aeUnx+kbjP7C7N5DEjJKJb7JLxfOdg9YyPIf/wLy0gpmCdWia+vgDE5mFdeUo&#13;&#10;2cxn8yIM9dYz62atxeX2y/34D6xsdAk6pJnsN+3odVMjnsKc8hzrc5WZv/ecSjDxoVgevjQy/gPP&#13;&#10;AS7vGPMm4EITzEvMr38smOlkw6Nuz2bMHXtAAP/6WUSKxY9VjSPHvDsNB+MnwIh3CGAsA4JbzXHj&#13;&#10;PyAUw5ENT5sxEfyk1McfMMeEN95KZqbPRFhbEloCGH+bfWopyC5nxu6WF9BchXFgAlAYinhd8Wj2&#13;&#10;dnNEJHCh2ViTeG1TjsnmWCJrbERMMU8JMZjMqiVOVa1alWz+YyOC1NH92eQ/oK3TKDFi4C4iLAt/&#13;&#10;viPxSKL/8YoNXhQzOucuta+8si4nSAebgJG9ecfwkmPQw3IJz6p5sPK89lzl5UcSnmi8gwmNtI8z&#13;&#10;uGN5YmLiMLbjOcvEnvGjkhg1EqTGsMCzdt4B3JYBg67twhgPs9lW2VNIHtCYI0xOO/wHwYMNe04m&#13;&#10;hvBeME9hDUCDrIL3EPGA/pPZ+8VXYo0Mp+xrWPiXVuMFgz/Dc39r/4JZrwHPoO4gNaJL0CHpPDxq&#13;&#10;zY54ZocDRzKhrOY17EgmisVz0Y1xpBG54l8SZjrQwp7HhNZza/CXESfjYMasdGM/5XAJDWr6oZVC&#13;&#10;DdFnqIDJiE+bjkEh5gYkegD3NRsz2JfLcty45cwelKlMmFaB+tR9ZojsK11//fU49q1kXr34PFjA&#13;&#10;yXSnY+Gf6XuhLkblEuPisvc0Hmi4nZjBIZqB29/rikcjs8O/RYs7jpi7xtGLzL9euxBjGOwGs+CI&#13;&#10;ewfvkWO371Q2insvd78JEzcSmo0KMAI8NTJOLUwHcyoY/wFPWLNPIraFI5AHjx83Dw5JK9bm9ttv&#13;&#10;J6fXsCMTEuHYksiI4Sf+wMwsMPpxREiZYRyOBLYmtdQ0OwE4xlvmrHnwWQEZwfgPqNEELoDLsbcM&#13;&#10;+jKxzW0MAav2qPsPkMTg8tw7KOC+Oqns/JRvFjdiollFmT1k7Ltr4/DAnrMP8ng/ee4dZPbrxN3q&#13;&#10;dVbYj//AkR+pzFJArz4V0wdYIeK5rygqcC3vITLY43XY9QuPsZ9IWy601i/gu7ZQYLaa0FFrIYmJ&#13;&#10;6rWWF1k5qddaH2G8L/btnhDGePsD+g/M5mb29Mcff3ChtY6DpbP8ay3zISf0zFoPa8vL1PgPUtmj&#13;&#10;/FxuNjbmmWDlwc9Eu+BUsK954alCZ7OG8riUPJ2XhG/TLlxrhRkBwSzG4aHnZ8cqE5uM588up1lD&#13;&#10;QfSM1Q/NjklYLfZObuKW8FtY1zr6LZ3EmGjaPzFyvShBS+YpwHuLwZNXtxiPQsa73A/mtgnGPiAb&#13;&#10;95WJduZaHHGMwnGWmncnRVmr2hgvMg+KxeBrI3SzRtlyGtP7iUMmGWcyo0zzrz1oH9e0mSvh1Y43&#13;&#10;GH87r2FjlZuFcEyX8NRGSPyoPDoxwL3e1eYDKlxlAraDsQ/IxkPW7PXLIJiIYhRnVMGwhiMkJLF3&#13;&#10;MmMfMCwzWtiTfec1z34ZrvkFSiYqzYxLGHVhIGLHIDAeIHs4W4RuDIandDzGuzjAWc/JA5TWYfbU&#13;&#10;vu2j+dQkbiFLBjoPj3XCsgjTI3aEmEQTMsa1DN3sovKsN0hZQUoGOqT5l5GxlY0HNP2EJy/FYoWY&#13;&#10;qXpaxPFNDZOftYucdawQsdcIPWxfuh+TzUS6IICJ7SDS0A9DYx/Q2VCTZW84Eph8MR4Uu90GFjMg&#13;&#10;pjvxPqYunF6gw8FgrZg1BhZWAnpRDmcZPZuwtYD2AS9+XCCsX+AVxbUsTDB3mSU8lplZ9I8BR8AH&#13;&#10;d5YZzXNzWW9Zd9oHPF6IrkBUpvzpaUy6mVBiu0FGA5l+Yg1diCjk4cAQAiZ0D1Z+ElRrohnsJqxx&#13;&#10;KZGwKR13MesYrXaHjNlVlokkOioxiUxjmSOOx4IJbcHRSCsjobHgsUrt601Y5kMQKD0ZwajFxEuh&#13;&#10;XaTN+gg9ClJQrNYvpABaSi7hWUbf4oHr62KzxtqExQZpH5CTMQ1PNxblm5uHxNidF4991ty4AfzM&#13;&#10;f5vnnWV0I6RVmv0H25HahcfGJ6LHmkQgJ881nqGY5CYakSc4E4GeUcEOAjwxyWxu8iDtA3Iyq8JL&#13;&#10;y741Cu8MAo5wDjvK97O+0X+wdxjtA0TCaYxH2h5ThrFIqFpKOlOI1/COsW+RxEoKxwStp30ARjtb&#13;&#10;GghWzFY4VrEiiBnaeiae+JaY9EZ7KCi/Wbrpdc9dK0bHfFLPV8IsMF+RMIkwNP87hVOOsQ9Y+cbr&#13;&#10;3LwwSLzA6PyOxz0ecusVZVWBDc0b3cjDkJdZcCsyDh84wWuONSxk41rP+AOCVBzhh3QD7hq7DAya&#13;&#10;cQpa5SMtXg377g7utA9QmWGDZaajPjaTw5r0tA/wXdGvHLsqcSGPNbsDyWyX4jU5lsiybZTjo448&#13;&#10;Hh3GAWIwXGGNgzFESNDmvnB8BoxBl32dJB4IyvGzJ3eI92UMZNf3nX31ujAfN64qeqEj4NaqhgcE&#13;&#10;ie5oXlomEDrgp1HN5WRmaRajat7WPNatNQvWWQo0JXvVylRtVWdE9ZrTUx7e08xQcM8wJCVyx9LO&#13;&#10;7D5m7q7IKY7YRnG8I7wkvM4dWtoFqZGVzXAAmv0ZYUpztKPjoGk+r8DNjv3gQlQixXy1SJg73989&#13;&#10;BP8QniSz0a+jfF/9jREhT3zcqrwCGfbZN2l2UPIU2KE+KvPawybgbUc/ceyAa10efM8nJw4qmh5P&#13;&#10;FS4rX7eVVTIT4fgAsA9Y1cm7FksUJrxarDeEQwXm7Fg4w1+sGV5X1gcDrWwM9CnEUsezY5hbwPOW&#13;&#10;QXLm6Qlwwx/AXYPl4VV4PI441eghkHfg8tXBfNUY9u7kv0DEZjU1LivMI0/1jZCO2wrO9DRiDjjO&#13;&#10;69xzdj/Uu5ieRoAUV9HhudHst7BdeNMT6JzcFF6fHtwy3LD8pfPTW9Lshk3jJvNVnewDlzSExBAB&#13;&#10;EYggAbt9EMFqVLQIxBEBrV+Io8aUKiIgAiIgAiIQJgKyD8IEUsWIgAiIgAiIQBwR0PxCHDWmVBEB&#13;&#10;EfBBgBluZv2ZRXZE5wiYCIiALwKyD9Q3REAEREAEREAEnAQ0v6A+IQIiIAIiIAIiIPtAfUAEREAE&#13;&#10;REAERCAQAfkPAhHSeREQAREQARFIPALxGX/ALtnWxr2J16bSWAREQAREILEIsPca+7jzOc0wqh2f&#13;&#10;9gE7YRGozFe2wkhKRYmACIiACIiAOwmwIyffCTMb74Yrxad9wMd7+JowO3iHC5PKEQEREAEREAHX&#13;&#10;EuDjfHw6x/+nyUMVXvEHoRJTfhEQAREQARGIfwKyD+K/jaWhCIiACIiACIRKQPZBqMSUXwREQARE&#13;&#10;QATin4Dsg/hvY2koAiIgAiIgAqESkH0QKjHlFwEREAEREIH4JyD7wBVtfN5HsgvH2la+Yb99+3ZX&#13;&#10;SCwhREAEREAE4pqA7ANXNO+jjz6aziP997//NcKtX7++SZMmZcqUqVevXqlSpTp37rxnzx5XyC0h&#13;&#10;REAEREAE4pSA7AMXNexrr732oS1dccUVCHfy5MkWLVqsXbv2q6++2rVr12effTZlypSOHTvicXCR&#13;&#10;6BJFBERABEQgvgjIPnBRe3bo0KGbLVWpUgXhJkyYwMzC4MGDb7jhBj5d3759+4EDB86cOXPOnDku&#13;&#10;El2iiIAIiIAIxBcB2Qdub09iDhCR7SAtQZs3b87vWbNmuV10yScCIiACIhCzBGQfuKjpjh07dvSf&#13;&#10;xG8jWfr06fl7+vRpS9BTp07xe/78+S4SXaKIgAiIgAjEFwHZBy5qzwsvvDDnP6l8+fJGsqZNm/L3&#13;&#10;m2++sQQ1vw8cOOAi0SWKCIiACIhAfBGQfRC19tyw5+jAyWt6jFnywNilq3ccQo7hw4eP+ye9++67&#13;&#10;RjKCEy+++OK+ffs+99xzU6dOffrpp1966aXs2bNHTW5VLAIiIAIikAAEZB9EoZFPnjl3/8dLrxw6&#13;&#10;e8SPv09btXvS8p3zN+5DjqRStQg/NOm6664zkmXMmHH69OmELbK6oXXr1uPHj8eEyJw5c4ECBaIg&#13;&#10;uqoUAREQARFIDAKyD9K6nc8ln7979JLJK3Z6VvzcpDXjf/ay/VHBggXfeeed/fv3Jycnr169ukSJ&#13;&#10;Evxu2bJlWouu+kRABERABBKGgOyDtG7qKSt3zlm/11etAyauwrvg62xSUhKn3nvvPX5YDoa0VkD1&#13;&#10;iYAIiIAIJAAB2Qdp3chjFmzxU+Xhk2cnLNvhyDB27Njly5cfP3588+bNvXv3Zl/FPn36lCtXLq1F&#13;&#10;V30iIAIiIAIJQ0D2QVo39dKtAdYd/LL1oEOmYcOGEaJITGLZsmWJW3z22WdfeOGFtJZb9YmACIiA&#13;&#10;CCQSAdkHad3axB94Vpm74S3F73k/XbZcnDp7LtmRYcaMGQsXLvziiy8mTZq0bdu2/v37862GtJZb&#13;&#10;9YmACIiACCQSAb1m0rq1yxTI/lcQwb9T+qw5M+QunJTur62QyhXM4TjLaoW6deveeOONbdq0YX+E&#13;&#10;tJZY9YmACIiACCQeAdkHad3mneuV9vNhpQzpkm6qVSKtZVJ9IiACIiACIvBvArIP0rpHtK9dokTe&#13;&#10;rL5q7dqwTMGcmdNaJtUnAiIgAiIgArIPotsHcmXJ+PGd9Ur+bSI4Jhra1yrR9+q/vtmoJAIiIAIi&#13;&#10;IALRJSD/QRT4l86ffdrDTV5sW6NG8dy5s2YskCNTmxpFP7u7/qvtL06fzjM4IQoSqkoREAEREIEE&#13;&#10;JyD7IDodIFumDJ3qlZrwYONlz7Zc0q/FfzvXrFcuf3REUa0iIAIiIAIi4EFA9oE6hQiIgAiIgAiI&#13;&#10;gJOA7AP1CREQAREQAREQAdkH6gMiIAIiIAIiIAKBCMh/EIiQzouACIiACIhA4hGQfZB4bS6NRUAE&#13;&#10;REAERCAQAdkHgQjpvAiIgAiIgAgkHgHZB4nX5tJYBERABERABAIRkH0QiJDOi4AIiIAIiEDiEZB9&#13;&#10;kHhtLo1FQAREQAREIBAB2QeBCOm8CIiACIiACCQeAdkHidfm0lgEREAEREAEAhEIwT7Yu3fv5MmT&#13;&#10;BwwY0Llz59tvv91R8q5du4YMGdKmTZuKFStWrVr1zjvvXLx4sZ/a//jjj44eadmyZfZLdu7c+eCD&#13;&#10;D1auXLl69eovvPDCkSNHAqmj8yIgAiIgAiIgAmEgEIJ90K9fv2uuuYb39FdfffXFF184Kh86dGif&#13;&#10;Pn1Onz59/fXXX3HFFd98802DBg2+/fZbXzIePnz4008/XblyJWaHlbjcyr9jx45LLrlk7NixnTp1&#13;&#10;at26NfU2bdr01KlTYVBaRYiACIiACIiACPgncD7otGDBgkWLFp04caJt27Y5cuRwXDdr1ize6NbB&#13;&#10;7du3586d++KLL/ZV/OrVqxHss88+85Whe/fuGTJkWLt2rcmA64L8//nPf4KRt3bt2o8//ngwOZVH&#13;&#10;BERABERABGKdwKhRo7JkyRJeLULwH9SvX79OnTpI4NXgYHBftGhR61Tx4sVbtmzJfAHipsBE4yp8&#13;&#10;D61atapUqZK5HBdCmTJljJWgJAIiIAIiIAIiEFECIdgHIcnBC37Tpk3FihVLSkryc+H333/ft2/f&#13;&#10;/v37z507Nzk52cq5efNmAhpwP1hHKIfpBnwYZ8+eDUkSZRYBERABERABEQiVQKTsA2IUlixZcu+9&#13;&#10;9/oX6PPPPyeU4dVXX73ssssaNmxIIILJv2XLFv6WLl3afjn+g2PHju3fv9+zzBdffPFZW9q9e3eo&#13;&#10;IJRfBERABERABETAIhAR++Dnn3/u2rUrr/wnnnjCF+siRYr88ssv+/bt++233zALBg8evHDhwvvv&#13;&#10;v9/kP3PmDH8zZsxov9z8a045EuGQX9rSoUOH1MYiIAIiIAIiIAIpJhB++2D58uXEDbDKccKECY4X&#13;&#10;vF3KvHnzMl9gZh+yZs366KOPsjYSr8OBAwc4kjlzZv46ViucPHmSg5kyZfLUFttihS1Re4qJ6EIR&#13;&#10;EAEREAEREIEw2werVq1icWOJEiW+++67PHnyhMS3Xr16+AbY84CrKlSowN8NGzbYS+DffPny5c+f&#13;&#10;P6RilVkEREAEREAERCBUAuG0D9asWdO8efNChQpNnz49BW/xdevWIT0WAH9ZClG2bFkiGCx9zp07&#13;&#10;t3Tp0kaNGqVLF06ZQ+Wl/CIgAiIgAiKQCATC9q5dv349ngN8BixJKFiwoCe7adOm3XfffWQzp3jZ&#13;&#10;2yMJMCmIVbzyyiuJSzAZbrzxxtmzZ//www/m3xEjRhB1eNNNNyVCq0hHERABERABEYgugRDsAxYa&#13;&#10;MKwnsTPB0aNHze+ePXsaBVhBwNQA6dJLLzWnTCIC0TIIhg0bZqYPSAMHDixQoAAmBbstsY6RzRJw&#13;&#10;PLzxxhsWjqeffpptlVu0aHHLLbewbyNLIW644YZbb701urxUuwiIgAiIgAgkAoGk4PcvYi9kQg4d&#13;&#10;UGrUqHHttddycOLEiQQIeiLr1atX9uzZOT5//nz2WOQFX6pUKf5ljcOkSZMIKcDUyJUrF56D6667&#13;&#10;ji0X7SWw3fL777+PC4GNFDt06EAG/7spWNeyj1OzZs0GDRqUCE0oHUVABERABBKcwOjRo3v06MEG&#13;&#10;x2HkEIJ9EMZaI12U7INIE1b5IiACIiAC7iEQCfsghPkF94CQJCIgAiIgAiIgAhElIPsgonhVuAiI&#13;&#10;gAiIgAjEJAHZBzHZbBJaBERABERABCJKQPZBRPGqcBEQAREQARGISQKyD2Ky2SS0CIiACIiACESU&#13;&#10;gOyDiOJV4SIgAiIgAiIQkwRkH8Rks0loERABERABEYgoAdkHEcWrwkVABERABEQgJgnIPojJZpPQ&#13;&#10;IiACIiACIhBRArIPIopXhYuACIiACIhATBKQfRCTzRYfQvN9jePHjwf/BZD40FpaiIAIiEBMEJB9&#13;&#10;EBPNFGNCnjt3rqpH4sOelhp8ArRx48ZZs2bl210lSpR49NFHMRRiTEmJKwIiIAJxTUD2QVw3b/SU&#13;&#10;W7NmDZVfbUutWrUy4ixatIgPdh8+fPjTTz+dOnUqX+YcOnQoXx6LnrCqWQREQAREwElA329Unwg/&#13;&#10;AfwHfJKbb3mPGTPGs/R77rln+PDh27dvL168uDnbvn37r7766sCBAzlz5gy/NCpRBERABOKdgL7f&#13;&#10;GO8tnBj6EXaAooULF7bULVq0KCYFKTEASEsREAERiAECml+IgUaKMxHbtWuHRiNGjDB64UiYOHFi&#13;&#10;ixYtcufOHWeaSh0REAERiF0Csg9it+3cLvmXX35ZxpYsg4DgA1xhAwcOrFKlSp06dQhkJFZx3Lhx&#13;&#10;SUlJbldJ8omACIhAwhCQfZAwTR15RdftOvL2rA2Dv1s3Zv5maitfvnxXW6pWrZoR4eDBgyNHjjx0&#13;&#10;6FDt2rUbNWpUunTpyZMnz5kzJ/ICqgYREAEREIFgCSg+MVhSyueHwJZ9x3p/sXzhpv0mz/nkc1tf&#13;&#10;vb5akzZLZnyTJWN6x4Xdu3cnbnH58uX4DzhF2AEzDjNmzGDJQ6lSpcRZBERABEQgVAKKTwyVmPKn&#13;&#10;BYGt+463fXu+ZRxYVW7ee6z7yMVnziU7hGDzg4YNGxrjgJQ+fXosBvY/WLBgQVqIqzpEQAREQASC&#13;&#10;IKD5hSAgKYtfAv2+XrH/2F9LEjzT/I37xizY4jieLl26o0eP2g8eOXJEjEVABERABFxFQPaBq5oj&#13;&#10;9oTBSTBn/V5fchNwOHrBZscOytdee+3SpUsJSDRX7d69e9CgQVmyZGnZsmXs6S+JRUAERCBOCcg+&#13;&#10;iNOGTSu1ftzg0zhAhPMXXLB53/HtB07YxXn22WerV6/OtomVK1cmRJH9ldetWzds2LC8efOmldSq&#13;&#10;RwREQAREIAAB2QfqIqkicOK0t02NktIVvOnZXHX/2ueAdPLMv/IUK1YM/8EPP/xw2223sdbxvffe&#13;&#10;27ZtW7du3VIlhy4WAREQAREIKwHZB2HFmXiFFc2dxVNpdjLIVr5OpsLlOJUu6YKCOTM78mTMmPHy&#13;&#10;yy/v27dv//79WQJZqFChxCMnjUVABETA1QRkH7i6edwvXIuqhXNlyeBHTjLkyZbJ/YpIQhEQAREQ&#13;&#10;ATsB2QfqD6kiwPYG3RuX9VoEwYk4D+5u8pcXQUkEREAERCC2CMg+iK32cqO0PZtXaFfzry8xOrZH&#13;&#10;ZrvkQTddXKt0PjcKLZlEQAREQAT8EpB9oA6SWgLp0iUNvfmSNzteWrvM/xYgZEyfdP0lxb6+v9FN&#13;&#10;tUqktnRdLwIiIAIiEA0C2l85GtTjt84jJ8+woiFX1oye2yrHr9LSTAREQASiTED7K0e5AVR9QAI5&#13;&#10;s2QslCuLjIOAoJRBBERABFxOQPMLLm8giScCIiACIiACUSAg+yAK0FWlCIiACIiACLicgOwDlzeQ&#13;&#10;xBMBERABERCBKBCQfRAF6KpSBERABERABFxOQPaByxtI4omACIiACIhAFAjIPogCdFUpAiIgAiIg&#13;&#10;Ai4nIPvA5Q0k8URABERABEQgCgRkH0QBuqoUAREQAREQAZcTkH3g8gaSeCIgAiIgAiIQBQKyD6IA&#13;&#10;XVWKgAiIgAiIgMsJyD5weQNJPBEQAREQARGIAgHZB1GAripFQAREQAREwOUEZB+4vIEkngiIgAiI&#13;&#10;gAhEgUD47YOTJ0+ePn06SFXOnz9/4sSJM2fOBJlf2URABERABERABNKAQAj2wa+//vrSSy/deOON&#13;&#10;NWrUqFOnjkO4X375pWvXriVLlsyaNWvmzJnr1q07ZswYPwrMmjXr5ptvLlKkSLZs2bJkyXL55ZdP&#13;&#10;njzZnn/gwIHV/p1atWqVBkRUhQiIgAiIgAiIQAj2wTvvvNOvX79169b9+eefa9eudbD75JNPfvjh&#13;&#10;B175o0ePfvfdd8+ePXvbbbcNHz7cF+Jhw4YtX778rrvu+uijj954441t27Zde+213377rZV/165d&#13;&#10;GzduvMqWmjRpogYTAREQAREQARFIAwJJePiDrIZXeL58+bJnz96uXbvp06cfOXLEfuFvv/1WtmzZ&#13;&#10;jBkzmoPHjx+vVKlSunTptmzZ4rX8NWvWmAzm7J49e7i8Vq1ac+bMMUcefPBBbI69e/cGKZ49G+6N&#13;&#10;Zs2aDRo0KAXX6hIREAEREAERiC0CjMx79OjBfH0YxQ7Bf8DcAcaBr7orVqxoGQfkYdagUaNGW7du&#13;&#10;9WV/VKlSxTIOyF+oUKGLL77YlzERRoVVlAiIgAiIgAiIQEACIdgHAcuyZzh37tzSpUvxECQlJQVz&#13;&#10;4dGjR/EoVK5c2Z4ZJ0S3bt1at2599913z5gxI3hXRzA1Ko8IiIAIiIAIiIAvApGyD1577bX169f3&#13;&#10;6dMnSPRPPfXUwYMHe/fubc9foECB/fv3Z8qUafz48S1atCD+EbPDa4GdOnVqa0ubN28Osl5lEwER&#13;&#10;EAEREAER8CQQEfuA1zlveob+vNGDgU58IumZZ5654oorrPz8y3TDhAkTvvnmm507d3bp0oUFEfz2&#13;&#10;WiCLJpjRsJJ95iIYAZRHBERABERABETATiD89sHEiRM7duzIYH7EiBHBTC6w2KFXr149e/bs37+/&#13;&#10;XbKCBQtal+NCGDp0KPENH3/8sdf2e//99zllpVKlSqmZRUAEREAEREAEUkwgzPbBlClTbrrpJiIG&#13;&#10;xo4dmyFDhoBi8V4n5PLee+9lPsK/McFcQ/78+VO2nCGgGMogAiIgAiIgAiIQKf/Bd999h9uAOYJx&#13;&#10;48Yx4g8IetSoUex/cMcdd7z11lsBPQ2bNm3avXt36dKlAxarDCIgAiIgAiIgAqkkEIL/gI2T2RmJ&#13;&#10;dOrUqeTkZPP78OHDRgI2R7r++utZo8ieSBw0Z0nkNBmIHmjcuDGbMJp/2dvg9ttvv/rqq1944YV9&#13;&#10;+/ZZ+c3ZQ4cO4YFgUYP59/fffyeUgfULd955ZyoV1uUiIAIiIAIiIAIBCYRgH3zxxRfsUkBil0NW&#13;&#10;Hprf7GJk6sAZgAGxaNEi5v7NKZN495sM27dvnzdvnmVPEJ3A+549lYsWLWplttwDFNW5c+c8efKU&#13;&#10;KVOGg+XLl58/f/6QIUO0hWLAFlUGERABERABEUg9gRD2T+QFb43+rYpLlChxySWX8C+nyOApEOsS&#13;&#10;+RwDxzds2MCuzA0aNCCMgH8XLFhgmQ7WVaw7wKPAv5gO7L78888/Uya/y5Urx3FzYTBJ+ycGQ0l5&#13;&#10;REAEREAE4oNAJPZPDME+iCGIsg9iqLEkqgiIgAiIQCoJRMI+CGF+IZXS63IREAEREAEREIFYISD7&#13;&#10;IFZaSnKKgAiIgAiIQNoRkH2QdqxVkwiIgAiIgAjECgHZB7HSUpJTBERABERABNKOgOyDtGOtmkRA&#13;&#10;BERABEQgVgjIPoiVlpKcIpBCAk8++ST7iDgS25lQ3Pfff+95iiN87iSFlekyERCBeCEg+yBeWlJ6&#13;&#10;iIAPAmw0wqdQb7nllttsiT3HyM7+JfaD/GazMjLXrFlTOEVABBKcgPY/SPAOIPXjn8Ddd9/NdqVH&#13;&#10;jhzJkSOHf23Zi6xSpUrsib5+/fqAn0SJf3DSUARih4D2P4idtpKkIhCDBH788UcsAz6MIuMgBltP&#13;&#10;IotAmAlofiHMQFWcCMQugQ8++IA9zrt16xa7KkhyERCBcBGQfRAukipHBFxNgKjDgv+kunXresrK&#13;&#10;t9M+//zzq666qnjx4q7WRMKJgAikCQHZB2mCWZWIQNoSOHDs9Mh5mwZOXv3qtLW7Dp2k8p49ez72&#13;&#10;T7rjjjs8xfn000/5LqvXU2kru2oTARFwBQHFJ7qiGSSECISLwNlzyS9+u2bMT1vPnEs2Ze6b+ubR&#13;&#10;ZdNmrdzStFopP7XUr1//999/54upmTJlCpcwKkcERCBtCCg+MW04qxYRiFUCLEDo9emvH8zbbBkH&#13;&#10;libdRy5etGm/L8VWrVq1cOHCLl26yDiI1baX3CIQbgKaXwg3UZUnAtEjMHXlrskrdnqt/+y58499&#13;&#10;vgwDwuvZ999/n+OaXIhe06lmEXAdAdkHrmsSCSQCKSYwesEWX9diF2zdf3zO+r2eGU6fPj1mzBjm&#13;&#10;F6pWrZriqnWhCIhAnBGQfRBnDSp1EpfAueTzC37f51//ud7sg4kTJ+7du1fOg8TtOtJcBLwRkH2g&#13;&#10;fiECcULAM+bAKJarzg2Fb3kxKcNfUYenzp7z1Paiiy6aOXNmp06d4gSE1BABEQgHAdkH4aCoMkTA&#13;&#10;BQSyZEyfJ2tGT0Ey5i+ZpfRFSenSc6p4nqyeGSpUqNCsWbNs2bK5QAmJIAIi4BYCsg/c0hKSQwRS&#13;&#10;T+DmOiX9FJI+XVLbmtr7KPWYVYIIJAQB2QcJ0cxSMkEIdG1YJnvm9Ek+tL25dslCObMkCAqpKQIi&#13;&#10;kEoCsg9SCVCXi4CLCDB98EHXOlkz/TWVYCVjLlxRpdCA66q5SFaJIgIi4G4Csg/c3T6STgRCJFCv&#13;&#10;XP5pDzW567KyubJkMJdeWirPax0uebdL7UwZdL+HSFPZRSCBCWh/5QRufKke1wTYCunoqbPYBJkz&#13;&#10;/MudENdKSzkRSFAC2l85QRteaotACggkJSXlzJJRxkEK0OkSERABCMjfqG4gAiIgAiIgAiLgJCD7&#13;&#10;QH1CBERABERABERA9oH6gAiIgAiIgAiIQCAC8h8EIqTzIiACIiACIpB4BGQfJF6bS2MREAEREAER&#13;&#10;CERA9kEgQjovAiIgAiIgAolHQPZB4rW5NBYBERABERCBQARkHwQipPMiIAIiIAIikHgEZB8kXptL&#13;&#10;YxEQAREQAREIRED2QSBCOi8CIiACIiACiUdA9kHitbk0FgEREAEREIFABGQfBCKk8yIgAiIgAiKQ&#13;&#10;eARkHyRem0tjERABERABEQhEQPZBIEI6LwIiIAIiIAKJR0D2QeK1uTQWAREQAREQgUAEZB8EIqTz&#13;&#10;IiACIiACIpB4BGQfJF6bS2MREAEREAERCERA9kEgQjovAiIgAiIgAolHQPZB4rW5NBYBERABERCB&#13;&#10;QARSYh+c+zt5LXn//v2LFi1aunTpqVOnAlX9v/Pr16/nkr1793rNf/z48SVLlvz666++agyyFmUT&#13;&#10;AREQAREQAREInkAI9sHkyZM7duxYoUKFDBky5MmTx1HHt99+W7Nmzfz589erV69WrVqFChV6/PHH&#13;&#10;z54960eUDRs2tGrVqmLFilxSqlSpPn36OPKPGjWqfPnyderUufTSSy+66KKZM2cGr5hyioAIiIAI&#13;&#10;iIAIpJhACPbBpEmTcAzwtuaN7lnfrFmzsAlGjhzJWP+nn35q3br14MGD+/fv70uyM2fO3HDDDcuW&#13;&#10;LcPs2LFjB8bBK6+8MnDgQCv/jBkzunXr1qBBg40bN1Jmzpw5r7vuuk2bNqVYVV0oAiIgAiIgAiIQ&#13;&#10;LIHzQSfe6CZv27Ztc+TI4bju0KFD9iNMB1SvXj1v3ry+ih83bhwijh071sqAuZA1a9YTJ06YI5df&#13;&#10;fnmRIkWYXzD/btmyJX369A888EAw8tauXRvvRTA5lUcEREAEREAEYp0A7vYsWbKEV4sQ/AdMK/gx&#13;&#10;OnLlymU/my5duqpVqx48eBBxvV71448/cvzaa6+1zuIewDj4+eefOXL69GmcEMw+YDGYDExAMMsw&#13;&#10;Z86cYA0f5RMBERABERABEUgpgRDsg5CqYNw/e/ZsAguSkpK8XkhMYunSpfFDWGerVavG74ULF/J3&#13;&#10;5cqVJ0+exMKwX0uGFStWHDt2LCRJlFkEREAEREAERCBUAhGxD/AZPPbYY3v27Hn++ed9CXTgwAGC&#13;&#10;Ge1nzb8ct/46MhQoUICSDx8+7Fkm0YtEMlpp7dq1oYJQfhEQAREQAREQAYtAROyDl156adiwYfy9&#13;&#10;8sor/bB2uBbMv/b5iIAZrMJvv/32u20pX758amMREAEREAEREIEUEwi/fcCyhaeeeqpfv35PPPGE&#13;&#10;H7FYj0B0gj2D+Zfj1l9HBuNasE9JWJc//PDDVGclVlKkmIguFAEREAEREAERCLN98Nprr7FwoHfv&#13;&#10;3s8995x/uOyRwGJFggysbKtXr+Y36yf5W6NGDcIh16xZYy+EDJUqVXIEQqoJRUAEREAEREAEwk4g&#13;&#10;nPbBW2+9xTj+oYceevnll32FJVoKNGzYMDk5+fvvv7eOTJ8+nRWMdevW5QjLFthtibPWjklssMju&#13;&#10;C40aNQo7AhUoAiIgAiIgAiLgIBCCfbBz505e2CQCD3ltm9+rVq0yJY4ePfrBBx/k7d6mTRs2OjRn&#13;&#10;SaxUNBmGDBnC0H/evHnm35tuuqlEiRLYEyxVIOaAtZsfffTRvffea00fPPLIIzgYsDZY9Lhv3z4i&#13;&#10;DNhToVevXmpCERABERABERCBiBMIfjuFMWPGeEpz2223mRK6du3qVVaMCZPhxRdfJAOLHq0aFy9e&#13;&#10;bFYwZsqUCX9Dp06drN2QyIN3gUkKHAlMNLCbAiEF9s2U/Iut/ZGCb1blFAEREAERiHUCkdgfKcnX&#13;&#10;/kWeL3s2HmAc7ziePXt2swqRU153JihevDizBmRgg0USr3n2eLIKwSWAxcDxKlWqVK5c2bPSXbt2&#13;&#10;sSMCJkLTpk29RiZ6NUoIYmjWrNmgQYMibl6pAhEQAREQARGINgFc+D169MDdHkZBQrAPwlhrpIuS&#13;&#10;fRBpwipfBERABETAPQQiYR+EEH/gHhCSRAREQAREQAREIKIEZB9EFK8KFwEREAEREIGYJCD7ICab&#13;&#10;TUKLgAiIgAiIQEQJyD6IKF4VLgIiIAIiIAIxSUD2QUw2m4QWAREQAREQgYgSkH0QUbwqXAREQARE&#13;&#10;QARikoDsg5hsNgktAiIgAiIgAhElIPsgonhVuAiIgAiIgAjEJAHZBzHZbBJaBERABERABCJKQPZB&#13;&#10;RPGqcBEQAREQARGISQKyD2Ky2SS0CIiACIiACESUgOyDiOJV4SIgAiIgAiIQkwRkH8Rks0loERAB&#13;&#10;ERABEYgoAdkHEcWrwkVABERABEQgJgnIPojJZpPQIiACIiACIhBRArIPIopXhYuACIiACIhATBKQ&#13;&#10;fRCTzSahRUAEREAERCCiBGQfRBSvChcBERABERCBmCQg+yAmm01Ci4AIiIAIiEBECcg+iCheFS4C&#13;&#10;IiACIiACMUlA9kFMNpuEFgEREAEREIGIEpB9EFG8KlwEREAEREAEYpKA7IOYbDYJLQIiIAIiIAIR&#13;&#10;JSD7IKJ4VbgIiIAIiIAIxCQB2Qcx2WwSWgREQAREQAQiSkD2QUTxqnAREAEREAERiEkCsg9istkk&#13;&#10;tAiIgAiIgAhElIDsg4jiVeEiIALhJHDbbbdd75GOHTtm1bF9+/ZHHnmkfPnyxYsXb9Cgweuvvx7O&#13;&#10;6lWWCCQSAdkHidTa0lUEYpzA1KlT58+fn/TvZOm0aNGiypUrjx49+pprrrnnnnsqVao0Y8aMGNdY&#13;&#10;4otA1AgknT9/PmqVR6ziOnXqNGvWbNCgQRGrQQWLgAhEgUChQoUuuugir299vAhVq1bNlSvXvHnz&#13;&#10;+GuES05OTpdOo6AotJSqTGMCmMU9evQ4ceJEGOvVnRNGmCpKBEQgagSmT5++devWF1980TIOEEXG&#13;&#10;QdTaQxXHPgHZB7HfhtJABETgggsmTZqUOXPmxo0bjxgxolevXgMGDFi3bp3AiIAIpJiA7IMUo9OF&#13;&#10;IiACUSCwdOnSK21p+PDhRohVq1blz5+/efPmTzzxxOrVq9966y1iEV577bUoiKgqRSAuCMg+iItm&#13;&#10;lBIiEL8Ejp8++92qXeN/3j5z7W7ipTJmzEgUgpVy5MhhVD916tSOHTty5szJLIOZa8CKYC3D5s2b&#13;&#10;45eNNBOBCBKQfRBBuCpaBEQgNQROnD43YOKq2i/MuHvMz49+vqz7yCUHjp/JVazcqDEfjf0nde7c&#13;&#10;2VTB5AJ/+/btayyGrFmz9uvXD3ti/PjxqZFB14pAwhKQfZCwTS/FRcDVBDAOOr/304fzNh8/fc4S&#13;&#10;lPf99gMnMBfOnkt2SF+lShWOVKxY0TpeoUIFfuNUcLWeEk4E3EpA9oFbW0ZyiUBiExj83bqlWw96&#13;&#10;ZfDD2j3vzd3kONWkSROObNmyxTrOFAO/mYlIbJDSXgRSSED2QQrB6TIREIHIEcB58Oniv97uXlPS&#13;&#10;BReMnr85Oflfe7e0adOGlY1Dhw49e/YsV7HzwZAhQ/jRoUOHyMmpkkUgjgnIPojjxpVqIhCrBOZv&#13;&#10;3Hvs1P9PKzjUwC7Ycejkyh2H7McLFizIysZp06axbSJBCSxe+OKLL1599dUyZcrEKgXJLQJRJSD7&#13;&#10;IKr4VbkIiIA3AkdO/uUD8Ex5LuuS49KrzXHPPDfffPPGjRvbt2/PtkjXXXcdKyEfe+wxARYBEUgZ&#13;&#10;AdkHKeOmq0RABCJIIF/2TF5Lz3lp6+yVGplTXvOULFny5ZdfHjNmzODBgy+99NIIiqiiRSDeCcg+&#13;&#10;iPcWln4iEIMEGpTPz+ufOAOvieMXFspRpej/PrIQg/pJZBGIAQKyD2KgkSSiCCQagYzp03VrWMbX&#13;&#10;t+M4fmfjsonGRPqKQBoTkH2QxsBVnQiIQFAE7m924VXVipDV7kUwvzvVLXVL3VJBlaJMIiACKSUQ&#13;&#10;8vedjx49SgQQ1V188cWelf61e8n27Xv37mXNcfHixf1IxdLkffv2eWZge5Ps2bNzfNu2bZRjz5Ap&#13;&#10;U6Zq1aoFo6m+7xwMJeURAZcTYAXjyPmbRy3YvGXfcSNqxcI57mhcrkOdki6XXOKJQBoTiMT3nS/g&#13;&#10;jR5k4jsofF49KekvC54dTB1XnTt37qqrrmKJkYHSu3dv/8XypWqv+PjIirnwgQcecGQoW7ZskKLW&#13;&#10;rl378ccfDzKzsomACLiZADsZrPrj0E8b9/6267Cb5ZRsIhBFAqNGjcqSJUt4BQhhfmHnzp3sYDpw&#13;&#10;4EBG515f7fgDbrzxxkGDBgVjN7FNOquPrLR48eI8efLgHjCbpJqUO3due56JEycGU7LyiIAIxBMB&#13;&#10;xiRVi+WqVy5/hcI540kv6SICLicQgn3w7LPPst/Ik08+WaJECU+tWHC8aNGiYcOGdenSJRidS5Uq&#13;&#10;xeojK2FbHDx48I477jD+CZMyZMhgzxPk5EIwtSuPCIiACIiACIiAHwIh2AcR5fj+++/z2dZbb73V&#13;&#10;UQtbpe7fv99smKokAiIgAiIgAiKQNgRcYR8Qh/j111+z35kVvmCUP3DgAIEO+f9O3bp1I2LRF5Tj&#13;&#10;x48fsyUmLNMGn2oRAREQAREQgbgk4Ar74OOPPz5z5gyTC3bE7Jr+xBNPEJM5bty4Tp06kadhw4Z/&#13;&#10;/vmn12ZguQSWhJVWrlwZl60lpURABERABEQgbQiEvL4Rsdq1azd9+vQjR454FXHXrl1FixZl/cIr&#13;&#10;r7wSjA7EW7JUElfB5s2b06dP7+uSjz76iMgGdk7FaPDMgzz2OYiHH34Yb0SQkZLBCKk8IiACIiAC&#13;&#10;IhBeArxGX3rpJUeZBOab19yvv/7K8NhxlhDAnDm9BOpGYn1j9O0DVi7UrVu3X79+zz//vB/0vP4L&#13;&#10;FCjAwsUZM2YEbCHtfxAQkTKIgAiIgAhEl8Du3buLFCmCQWCfW2eAPWfOHAQbO3YsXyIllp+9fyw5&#13;&#10;FyxYwKvQU+xI2AfRn1/44IMPUPX222/3306sj8C7oMCC6PZm1S4CIiACIhBeArz+1tuSMQ6sxJDY&#13;&#10;ftarcRBeeazS0s4+YPkiMwgnT560a0JcISZSs2bNypUr51/DKVOmsJChcePGEQKhYkVABERABERA&#13;&#10;BFJiH6xZs+Y/fydsmdOnT5vfU6dOtcr69NNPOcI2ixxh1sBkYFclk4GtEdgAkT0S7PTHjx9/+PBh&#13;&#10;R2QiGfC6XH311e+9997cuXN//PHH55577pZbbsmbN+/dd9+txhMBERABERCBBCEwe/Zs3qqfffYZ&#13;&#10;UXpprXLw2zHy+meaxJHuueceq4QWLVp4ZsBQMBmGDBnCWd739hqJImS3JbwIDjEAUb16dWuvJLaN&#13;&#10;vPbaa1evXh2ktNpfOUhQyiYCIiACIhAtAoTz88onQr+nLS1cuNDIw6o9YxCwVSB/iUJg32Em2b1K&#13;&#10;G4n9lVMSn5hmJsyJEydwP4CjWLFi2bJlC75exScGz0o5RUAEREAE0pLAueTzv/959OSZ5KRTB2tc&#13;&#10;WIYNfuyfM3zhhRcYDyPPihUr2Fm4Xr16jJBZtM+iBubZ8SV49aNHIj7R1fZBihtM9kGK0elCERAB&#13;&#10;ERCBCBE4eebcez9u+njhlp2H/grFSz52YNtbXW7u1uOzD98JWCMD5pIlS+JxZ92jZ+ZI2AdpF58Y&#13;&#10;UHllEAEREAEREIF4JXDs1NmO7/40+Lt1u/42Dkjn//47deWuTxdtDah11qxZL7vsMgIBA+YMVwbZ&#13;&#10;B+EiqXJEQAREQAREwCeBvl+t+GXbQcsssPJhJXBq2d+n/Kc//viDbYID5QrbedkHYUOpgkRABERA&#13;&#10;BETAK4Hdh09OXLbDF5zk8xd8MG+T4yzWgP0IXyki3r99+/ZpRlj2QZqhVkUiIAIiIAIJSgDjACPA&#13;&#10;T/p2xc7TZ//1ZcGmTZs2aNDgvvvu44sB7BLElw1Kly7NEoY0Iyj7IM1QqyIREAEREIEEJbD36GlP&#13;&#10;zZMyZM5xUcvMxSpx6sy584dPnrHn6dOnDwbB0qVLf/jhBxY3sp8Qv9luOc0Iyj5IM9SqSAREQARE&#13;&#10;IEEJ5Mj81x4GjpQuc7b8rXtmr9LEHM+e6V957rzzTrYd+umnn1iwMG3atF69euXLly8t8ck+SEva&#13;&#10;qksEREAERCARCbSoWti/2o0vLJA1k88vGEcFmeyDqGBXpSIgAiIgAglEoFKRnHXL5PWjcNeGZdyG&#13;&#10;Q/aB21pE8oiACIiACMQhgSE3X1Igx/9/qdmuYZf6pQM6GNKeiOyDtGeuGkVABERABBKOQMl82b55&#13;&#10;oHHLqoXTJf2/7lgMT7Wp8vwN1V2IQ/sru7BRJJIIiIAIiEDcEthx8MS8DXtPnU0ulidLkwoFM6QP&#13;&#10;w0Bd+yvHbXeRYiIgAiIgAglCoFierO1rl7y1funmlQuHxTiIELcwmC0RkkzFioAIiIAIiIAIRIuA&#13;&#10;7INokVe9IiACIiACIuBeArIP3Ns2kkwEREAEREAEokVA9kG0yKteERABERABEXAvAdkH7m0bSSYC&#13;&#10;IiACIiAC0SIg+yBa5FWvCIiACIiACLiXgOwD97aNJBMBERABERCBaBGQfRAt8qpXBERABERABNxL&#13;&#10;QPaBe9tGkomACIiACIhAtAjIPogWedUrAiIgAiIgAu4lIPvAvW0jyURABERABEQgWgRkH0SLvOoV&#13;&#10;AREQAREQAfcSkH3g3raRZCIgAiIgAiIQLQKyD6JFXvWKgAiIgAiIgHsJyD5wb9tIMhEQAREQARGI&#13;&#10;FgHZB9Eir3pFQAREQAREwL0EZB+4t20kmQiIgAiIgAhEi4Dsg2iRV70iIAIiIAIi4F4Csg/c2zaS&#13;&#10;TAREQAREQASiRUD2QbTIq14REAEREAERcC8B2QfubRtJJgIiIAIiIALRIiD7IFrkVa8IiIAIiIAI&#13;&#10;uJeA7AP3to0kEwEREAEREIFoEZB9EC3yqlcEREAEREAE3EtA9oF720aSiYAIiIAIiEC0CMg+iBZ5&#13;&#10;1SsCIiACIiAC7iUg+8C9bSPJREAEREAERCBaBGQfRIu86hUBERABERAB9xKQfeDetpFkIiACIiAC&#13;&#10;IhAtArIPokVe9YqACIiACIiAewnIPnBv20gyERABERABEYgWAdkH0SKvekVABERABETAvQSSzp8/&#13;&#10;H7x0J0+eXLZs2W+//ZYuXbrOnTt7Xrhz586lS5fu3bu3evXqtWrV8lPywYMHv/nmG0eGK6+8snjx&#13;&#10;4tZBZPv2229nzJiRIUOGDh061K5dO0hR69Sp06xZs0GDBgWZX9lEQAREQAREIHYJjB49ukePHidO&#13;&#10;nAinCryDg0xPP/0072lTd44cORxXnTt3rlixYpZkvXv39l/s6tWrPdWYMmWKddWpU6datmxJngYN&#13;&#10;GtSoUYMfPXv2TE5ODkZaLInHH388mJzKIwIiIAIiIAKxTmDUqFFZsmQJrxYhzC+ULl0aE2HSpElX&#13;&#10;XHGFVwuldevWb7/9NhmCt18++eSTs7bUqlUr69rBgwd/9913H3300fz583Fa9OvX74033gip8ODF&#13;&#10;UE4REAEREAEREAE7gRDsgzvuuOOZZ55p06ZNrly5PCEy4/Dee+/de++9/qcVHBdyVXpbSkpKsjKM&#13;&#10;GTOGaQIzi8Fx7IO8efPiQlH7iYAIiIAIiIAIRJpACPZBJETZt2/fjz/+uHDhwtOnT9vL5/jatWuZ&#13;&#10;WbAOZs6cuWbNmvPmzQspYCISMqtMERABERABEYh7AlG2D+67774mTZrUr1+/SJEizz77LOEFhvia&#13;&#10;NWv4W7FiRXsDVKpUifjH/fv3e7bKokWLFtjS8ePH477lpKAIiIAIiIAIRI5A1OwDIhxfeuklPAcb&#13;&#10;N26cNm1a3bp1n/s7GVVZKMHfrFmz2jXPli2bdcpBpHnz5g1tacOGDZFDppJFQAREQAREIO4JRM0+&#13;&#10;KFmyZJ8+fTALypUrxzoFAg9ZEvnWW28Zy4CYBP5a7gTTDCyR4K+1hsLeNuvXr99uS1WqVIn7lpOC&#13;&#10;IiACIiACIhA5AlGzDxwq8dZv164dYQebNm3iVNGiRfnLG9+ejX+JQiBK0RMH+dk4wUoZM2aMHDKV&#13;&#10;LAIiIAIiIAJxT8At9gGgjxw5wt9MmTLxl8gD7IAVK1bYG2D58uWsaDAZlERABERABERABCJHIO3s&#13;&#10;A6YAJkyYgIfAKGPmEay0e/fujz/+mAhEphs4yLpH9lJkuyQCEk2en376ad26dS1atIgcC5UsAiIg&#13;&#10;AiIgAiJgCISwvzL7FI0YMYJrZs6c+ccff3Tp0oXfjRo1uvPOO01ZAwcOJDCQtQPjxo0jmMBsh8y+&#13;&#10;BeXLl+cH0Yh9+/adPXs2Cxb4t1OnTuyQyArGnDlz/v777+x2gInAhTfeeKMpDWuArRSYOKAEXAsD&#13;&#10;Bgxg34VffvnF6+4LjubU/srq3yIgAiIgAolDIBL7K4fgPzh69ChrDUhspMhaAfObl7rVAMQHcIQR&#13;&#10;/2WXXcbsgMmAEWAyEJDI8dy5c5t/WXGAkfHyyy/36tVr5MiRfC5h1qxZlnFABnwJWCRVq1Z94IEH&#13;&#10;2LeRU3PmzAnGOEicDiFNRUAEREAERCBCBELwH0RIgkgUK/9BJKiqTBEQAREQAXcSiLL/wJ1QJJUI&#13;&#10;iIAIiIAIiEDYCYQwvxD2ulWgCIiACIiACIiAOwnIPnBnu0gqERABERABEYgmAdkH0aSvukVABERA&#13;&#10;BETAnQRkH7izXSSVCIiACIiACESTgOyDaNJX3SIgAiIgAiLgTgKyD9zZLpJKBERABERABKJJQPZB&#13;&#10;NOmrbhEQAREQARFwJwHZB+5sF0klAiIgAiIgAtEkIPsgmvRVtwiIgAiIgAi4k4DsA3e2i6QSAREQ&#13;&#10;AREQgWgSkH0QTfqqWwREQAREQATcSUD2gTvbRVKJgAiIgAiIQDQJyD6IJn3VLQIiIAIiIALuJCD7&#13;&#10;wJ3tIqlEQAREQAREIJoEZB+EQH/v3r1rPNKff/5pL+L48eNk2bhxYwjlKqsIiIAIiIAIuIyA7IMQ&#13;&#10;GuTdd9+t6pHefvttU8SgQYNq1KiRM2dOslxzzTUhlKusIiACIiACIuAyArIPQm6QMWPGzLel7t27&#13;&#10;myI2bNhQoUKF5557rkyZMiEXqgtEQAREQAREwE0EZB+E3BqXXHJJA1sqWbKkKQLvwpdffvnUU08V&#13;&#10;KFAg5EJ1gQiIgAiIgAi4iYDsAze1hmQRAREQAREQAXcQkH0QcjusWrXqZ1sK+XpdIAIiIAIiIAKu&#13;&#10;JyD7IOQmuuWWW2r/k+rXrx/y9bpABERABERABFxPQPaBvyY6f/787N/+vOejn1sMnX3Va3OmrdpF&#13;&#10;7i+++GLZPwk/guubWAKKgAiIgAiIQMgEZB/4RHbo+Jmbhy/o+sGiqSt3rd9zdO2uI8u3HyT31G1J&#13;&#10;1avXuOifFDJyXSACIiACIiACricg+8B7E509l9x91OLFmw94np68Yufzk1e7vmUloAiIgAiIgAik&#13;&#10;nIDsA+/spq/e/fMWL8aByT1q/uYdB0+knLquFAEREAEREAF3E5B94L19Pl641U/DJZ+/4JNFzgxL&#13;&#10;ly4d9nfas2fPgQMHzO+FCxe6uwNIOhEQAREQARHwQkD2gfdusWbnYS8nktJfkD7DBRckcWrdriOO&#13;&#10;DDNmzHj477R79+6DBw+a399++636nQiIgAiIgAjEHAHZB96bLOkvG8CZcte/qfRjX2cqWJoTnhl6&#13;&#10;9+590iMNGDAg5vqEBBYBERABERAB2Qfe+0CNEnn8d45qxXKr94iACIiACIhAvBKQfeC9ZW+tV8pP&#13;&#10;k6dPl3RLnf99diFee4b0EgEREAERSGQCsg+8t36zSoUuq+DzM0v3Ni1fKFeWRO430l0EREAERCC+&#13;&#10;Ccg+8N6+6dIlDe9Sq3nlQuY00QgmIIG/9zQt/2jLivHdLaSdCIiACIhAghOQfeCzA2TLlOGDbnW+&#13;&#10;vr/RzbVL1iydt07ZfD2alJvTu1mf1pWTvIYvJnhXkvoiIAIiIAJxRED2QYDGvKRknkE3XTT+3obj&#13;&#10;ejR48uoqJfNli6PWlyoiIAIiIAIi4MOPLjAiIAIiIAIiIAIi4CAg/4G6hAiIgAiIgAiIgJOA7AP1&#13;&#10;CREQAREQAREQAdkH6gMiIAIiIAIiIAKBCMh/EIiQzouACIiACIhA4hGQfZB4bS6NRUAEREAERCAQ&#13;&#10;AdkHgQjpvAiIgAiIgAgkHgHZB4nX5tJYBERABERABAIRkH0QiJDOi4AIiIAIiEDiEZB9kHhtLo1F&#13;&#10;QAREQAREIBCBpPPnzwfK87/zp0+fXrVq1ZIlS3777beMGTO++OKLjgv37dv3899p7969zZo1u+aa&#13;&#10;a/yUfODAga+//nrWrFmbN2/OkiVL8+bNu3btWqRIEeuSr776au7cufYS8uXL99RTTwUjbZ06dRBg&#13;&#10;0KBBwWRWHhEQAREQARGIaQKjR4/u0aPHiRMnwqhFCPbBPffcM3z4cFN3jhw5jhw5YpcjOTk5ffr0&#13;&#10;1pHevXu/8sorfgTt0KHDuHHjatasWaVKlUOHDk2ZMiV//vxz5sypVKmSuerBBx98++23K1eubBVS&#13;&#10;okSJadOmBaO87INgKCmPCIiACIhAfBCIhH0QwvzCDTfcwJh+69at/PAK9PXXX2fEv2HDhmBwUwg5&#13;&#10;cTZ89NFHEydO/P777/fs2TNgwAD7tXnz5sVjYaUgjYNgalceERABERABERABPwRCsA+uuuoqXuol&#13;&#10;S5b0+nXjdOnS9ezZs1GjRtmzZw+GeMeOHcuXL2/lbNq0aa1atebNmxfMtcojAiIgAiIgAiIQUQIh&#13;&#10;2AcRlYPpCaIWChQoYK/lzJkzn3766RtvvIHf4vjx4xEVQIWLgAiIgAiIgAhYBNxiHzDLsGXLlu7d&#13;&#10;u9vb5vDhwwQtEsrQrl27woULjxkzxlfLffDBB8RGWIlISbWxCIiACIiACIhAigm4wj5YuHAhwY8t&#13;&#10;WrTgr6XJTTfdROQB0Zh4DghrKF26NLYC8QpeVe3fv/+TtrRr164UE9GFIiACIhB1Ah9++CHTtY40&#13;&#10;atQoh2A8IVkpRrZvv/026jJLgDgjEH374JdffmndunWNGjU+//xz+woIIhKqVq1KWAOJ3s9iB5Zi&#13;&#10;vvvuu14bgKjJ/bZUrVq1OGsnqSMCIpBQBLZt2zZ//nyWfLOGy0os8nJAIKab4G5y/vnnnwnFR8qm&#13;&#10;AYEo2wfLly+/8sory5YtO3Xq1Ny5c/tRGFuBW2XdunVpAEVViIAIiIAbCAwcOPB9W3JsKrN48eKh&#13;&#10;Q4c+88wzbhBVMsQfgWjaBytXrrziiiuKFy/+3XffsZTRP1xiEdhSKWfOnPHXBtJIBERABEIlwIZ1&#13;&#10;BGzdf//9devWDfVa5ReBYAiknX3A2sUXXniBIEQj1tq1azEOChUqNGPGDE+n2cmTJ3fu3GkpwMwC&#13;&#10;brRTp06xq1IwWimPCIiACMQ3AXawZZO6559/Pr7VlHZRJBCCfUD8C1sUkGbOnHns2DHz+9lnn7Wk&#13;&#10;v/322znSsmVLjowcOdJkWLFihcnA3ohPP/20ZR+wWQIbIhF7SPCByUkizsBkZkdFAhLZI5mIRfaM&#13;&#10;ZPoNNxobMLRv3z6KsFS1CIiACKQlAbacueSfVK9ePatqZmaxD9555x22sk1LeVRXQhEIwT5gc4IG&#13;&#10;f6dbb731vvvuM7/texxVr16dI02aNMHlxYvcZLBmBHj9c7xYsWKGLxNp/NumTRuTzSTLUUYsAnYx&#13;&#10;NXIbLFu2jGs/++yzSZMmZc6cOaGaR8qKgAgkDoHk5PMz1+55f+6mUfM37z50EsVr167NE9Wkxo0b&#13;&#10;GxRnz55lZgFnKkOmxIEjTdOeQAjfX0h74VJco76/kGJ0ulAERCAqBMYt2faf6b/t/NssIB2c98mh&#13;&#10;uR9/MeOnG6/4f7eBOcWnbQYPHrxmzRqzoRzrF4jyxmXLCvCoSK5K3UAgyt9fcAMCySACIiAC8Udg&#13;&#10;2KyNvb9Yvusf48BS8JFxvy7Y6NztjYButj3A21ru74RDl/yPPfYYv3fv3h1/cKRRtAiEML8QLRFV&#13;&#10;rwiIgAjEMYG1uw6/MnUtCp73UPJs8vkHP1l65lyy/cxtt92GNcBfk9hZjrMEb/E7W7ZscQxKqqUx&#13;&#10;AdkHaQxc1YmACIjAvwiMWfC/VV1euew9enrqyn9tCMs8AjvGWslMK7Rt25YjWgGuvhVGArIPwghT&#13;&#10;RYmACIhAyARmrAkwKfD92j0hF6oLRCDVBGQfpBqhChABERCBVBA4duqc59XZKtTPf82j6XPk49Tx&#13;&#10;U2f9FM/esny7zlrdkApBdKkI/IuA7AN1CBEQARGIJoHCuTInedSfqVDZHNWapcucnTMFc/pb1120&#13;&#10;aFFCFO1LzaOpjOqOIwKyD+KoMaWKCIhADBJoe2kJz8hEux7tapaIQbUkcswTkH0Q800oBURABGKa&#13;&#10;wC11S+bInMHThWCUqlkqT63SAT5PE9PqS3jXEpB94NqmkWAiIAIJQaBAjszvd62dJVN6u7bGXChb&#13;&#10;IPs7t9ZKCApS0n0EZB+4r00kkQiIQIIRqFcu/6QHG99cu2TmDP97JufPkenB5hd+fV+jQrmyJBgM&#13;&#10;qesWAtpf2S0tITlEQARE4Nips2yxnDF9UvE8WTOk1/hNPSJYAtpfOVhSyicCIiACsUgge+YMFxbK&#13;&#10;UTp/dhkHsdh8cSaz7NM4a1CpIwIiIAIiIAJhICD7IAwQVYQIiIAIiIAIxBkB2Qdx1qBSRwREQARE&#13;&#10;QATCQED2QRggqggREAEREAERiDMCsg/irEGljgiIgAiIgAiEgYDsgzBAVBEiIAIiIAIiEGcEZB/E&#13;&#10;WYNKHREQAREQAREIAwHZB2GAqCJEQAREQAREIM4IyD6IswaVOiIgAiIgAiIQBgKyD8IAUUWIgAiI&#13;&#10;gAiIQJwRkH0QZw0qdURABERABEQgDARkH4QBoooQAREQAREQgTgjIPsgzhpU6oiACIiACIhAGAjI&#13;&#10;PggDRBUhAiIgAiIgAnFGQPZBnDWo1BEBERABERCBMBCQfRAGiCpCBERABERABOKMgOyDOGtQqSMC&#13;&#10;IiACIiACYSAg+yAMEFWECIiACIiACMQZAdkHcdagUkcEREAEREAEwkBA9kEYIKoIERABERABEYgz&#13;&#10;ArIP4qxBpY4IiIAIiIAIhIGA7IMwQFQRIiACIiACIhBnBGQfxFmDSh0REAEREAERCAMB2QdhgKgi&#13;&#10;REAEREAERCDOCMg+iLMGlToiIAIiIAIiEAYCsg/CAFFFiIAIiIAIiECcEZB9EGcNKnVEQAREQARE&#13;&#10;IAwEZB+EAaKKEAEREAEREIE4IyD7IM4aVOqIgAiIgAiIQBgIyD4IA0QVIQIiIAIiIAJxRkD2QZw1&#13;&#10;qNQRAREQAREQgTAQkH0QBogqQgREQAREQATijIDsgzhrUKkjAiIgAiIgAmEgEIJ9sHnz5tGjR/fs&#13;&#10;2bNVq1bXXXedo/Lz58/PmjVr8ODBHTt2bNGixYgRIwJKd/Lkyddee+3CCy/Mnz9/06ZNf/jhB8cl&#13;&#10;v/32G6UVLFiwaNGiDz300J49ewKWqQwiIAIiIAIiIAKpJxCCffDyyy937dp1zJgxCxcu9HyXYx80&#13;&#10;a9bs8ccfX7BgwYwZMzZs2BBQuG7duj366KOtW7fGqkhOTm7evPmECROsq37//fe6devOmzevf//+&#13;&#10;GAcjR45s0qTJsWPHAharDCIgAiIgAiIgAqkkEIJ9cP/992/cuHH//v28yD1rTUpKwmg4ePDgTz/9&#13;&#10;FIxMvPg/++yzZ5555s0337z99tvxPVx00UUPPvgghoK5/Omnn8bBMHfuXOp94oknMB3WrVtH5mAK&#13;&#10;Vx4REAEREAEREIHUEAjBPqhRo0a5cuWwA7zWx/HLL788d+7cQUrz3XffkfPuu+82+dOnT4+VsHXr&#13;&#10;1rVr1/Iv3ggyXHXVVaVKlTIZcB5UqFBh6tSpQZavbCIgAiIgAiIgAikmEIJ9kOI6vF44f/58wg6K&#13;&#10;FClincV/wG/8CvxlemLv3r3miD3DokWLzpw5E15JVJoIiIAIiIAIiICDQNTsgz/++KNkyZJ2b4Rx&#13;&#10;FXDc+ksGu7hkOHHixIEDBzxb8ZFHHmEawkqmECUREAERiGkCkyZNsj/ZzG/jfCV9+OGHd9xxB8Hd&#13;&#10;hGrdcMMNRIVr+BTTze024aNmH9CPmVOw4zD/mv5t/joyZMiQwTrl4LhmzZpVtkTggttASx4REAER&#13;&#10;CJXA4sWL3377bcKziOuykjX+6d279/Lly8uUKYOrddeuXUzXXn311UzOhlqL8ouAVwJRsw+yZMni&#13;&#10;eIvjG0DEzJkz85ez/HVkOH78uJXBocyUKVO4haxUvnx5tbcIiIAIxAeBb7755mdbIlTL6EXAOAbE&#13;&#10;qFGj3nvvPRaO9erVi7Vj33//fXxoLS2iTiBq9kGVKlXo3OfOnbMQsNsBv6tVq8bfypUr83f9+vV2&#13;&#10;QGQoVKgQUQtRpyYBREAERCDqBHLlymXJwFxt27Zt+Zco76gLJgHig0DU7IOGDRviHlixYoXFkW0V&#13;&#10;+N2oUSP+sicSqxXMEZNOnz69dOlSzvpaQBEf7SEtREAERCAFBJhWwM3AnGy9evVScLkuEQFPAmln&#13;&#10;H3z11Vc333zz6tWrjRCYukwlsMnBqVOn+JfdkIYPH84OS9aKBnZOxGPGVZyl6w8ZMmTfvn2dOnVS&#13;&#10;K4qACIhAQhEgzoDd5Ezq0aOHXXe2tb3rrrvYua5+/frsKMNcg3HBKolA6gmEYB98/PHHGf9OvLOP&#13;&#10;Hj1qfnfv3t0S4rLLLuNIiRIlOPLqq6+aDKxINBnY2ODzzz9n1aL5t3Tp0q+//jpxA/Tm66+/ns0V&#13;&#10;smbNyiyaVVqfPn3wFrRr147dmnE29O3bl0jdG2+8MfU6qwQREAERcDOBHQdPLNi4b/Hm/afO/jUD&#13;&#10;u23bNkZQJmEQ2CVnfMVELQvCzbQCO9S5WS/JFlsEkoIPdiUawHNbZWYBGPQbnfFu7d6926E/q24I&#13;&#10;GuDgL7/8QijNtddey8cUrDx063fffffQoUNYCVjBmAj2y9lLcfz48TNnzmTlAr4H7I8g4dapUwep&#13;&#10;Bg0aFGR+ZRMBERABNxD4ecuBN79fP/u3P80ihKPzx+77ceyCpSvrXxrAK4Ch8PDDDw8bNoznsOf3&#13;&#10;cdygmmSIKAG+joRvyYT5hyuFYB+Eq8o0KEf2QRpAVhUiIALhJTBl5c4Hxv5yLvn/Fyge/PGjQ/M/&#13;&#10;veiRkRP7ti+VP5v/6nDr5s2bl5lZXhXhFUyluZ9AJOyDEOYX3A9IEoqACIhAjBLYfuB4z09+TbYZ&#13;&#10;B5Yie4+e7jFmSUC9CE4kfNtEdCmJQOoJyD5IPUOVIAIiIAKpJfDxwq1n7K6Df5e3ZtcRIhLsx3bu&#13;&#10;3MnMrHWEmWI+scvOctdcc01qRdH1IvA3AdkH6ggiIAIiEH0C3/y6w78QE5f9K8OSJUsKFy7M13QJ&#13;&#10;Eu/SpUulSpWee+65li1bdujQIfrKSIK4ICD7IC6aUUqIgAjEOIGDx097apC5eJWcddqmy5ydU/v/&#13;&#10;nYHlXYRgs16MRQ3suExE9pdffsmKsEyZMsU4CYnvFgKyD9zSEpJDBEQgkQnkzPLX92UcKWu5Wvma&#13;&#10;35E+W26O5/p3hnz58vXs2ZOoNPaVZ5EX+8ewqUy6dHqkJ3InCrPuWr8QZqAqLuoEWBPLR2scYrRv&#13;&#10;37569eqsmJ09ezafv+NjXvyuWbNm586dccxGXWYJIAL9J6waOX+zHw4fdKvTvPJfa8WVRMCTgNYv&#13;&#10;qFeIQGACX3/9NROxI0eOZC85K23atIkrP/jgA+Zr+YtxQDwXO3Tx4TvWiwcuVDlEIMIEujQonS7p&#13;&#10;giQftZTKl+3yigUjLIKKF4F/EZAzSh0iPgmYneasxMZc6MmHPSdPnrxjx45Jkybxg89/8LkvnLTm&#13;&#10;e+JKIhBFAuUL5hjYtgZbH3iaCEw9DO9SKx3mg5IIpCEB2QdpCFtVRZsAMVxXX301y8SNIKVKlWJ+&#13;&#10;gY1pt2zZEm3RVL8IXNCxbqkRt9WuWuz/v8qISdCiauGv7mtUpej/HxQpEUgbArIP0oazanEpAfar&#13;&#10;Z0uZPHnyuFQ+iZVgBLAGJve8bNKDjd/oeOmwzjXnPtEci+HCQjkSDIPUdQUB2QeuaAYJEXYCjz/+&#13;&#10;+GP/pMGDB3stH7fB2LFj8SgUKFAg7AKoQBFIMYHqxXNfd3Gx1jWKFsvzr0/SpLhAXSgCKSAg+yAF&#13;&#10;0HSJGwnsP3Z6zc7Dv/951HxybOrUqawFN2nu3LmeErP3HB8O5ZNgb7/9thv1kUwiIAIiEFUCsg+i&#13;&#10;il+Vh4PAks377xy1uPYL01u//mPzIbOnrfrrI6KLl/7KIkaTWNHgqIcv2bRp04ZFDVgPRCGEQwqV&#13;&#10;IQIiIAJxRUD2QVw1ZwIq8+XS7TcPXzBjzR7ruzYnTp+FQ5f3Fx7/+4dnOnbsGHvUL1u2DB8Dn/pM&#13;&#10;QGhSWQREQAQCEpB9EBCRMriXwMo/Dj32+bK/5xOc6ectB/p+tdLz+PHjx1nruGjRItY3NmjQwL26&#13;&#10;STIREAERiCoB2QdRxa/KU0fgw3mbcBt4Mw/+KnfCr3/sOnTSXsPJkyeJOViwYMHEiRObNGmSusp1&#13;&#10;tQiIgAjEMwHZB/HcuvGtGx/Dnbhspx8dMR0m/PuTd2+99daMGTNy5co1YMAA7AMrrVzpxdMQ3/Sk&#13;&#10;nQiIgAj4JyD7QD0kVgkcPXn29LlkT+kzl6yevfoVFyT9tdncn0dO2TPwqYWuXbu2bt263L9T5syZ&#13;&#10;Y5WC5BYBERCByBDQ95kiw1WlRp7AyTPnKj891X89D11Z4aErK0ZeFtUgAiIgAtEkoO8zRZO+6nYb&#13;&#10;gSwZ0ze+MMC+RldWKew2sSWPCIiACMQEAc0vxEQzSUjvBLo2LOMHzaUl87APndiJgAiIgAikgIDs&#13;&#10;gxRA0yVuIcBm9bfW9767Ud5sGYd2uMQtgkoOERABEYg1ArIPYq3FJO+/CbxwQ40+rSvny5bJOkxc&#13;&#10;4uUVC35zf+OyBbKLlgiIgAiIQMoIKD4xZdx0lbsInD6b/MO6PTsPnsicMX2j8gVK5c/mLvkkjQiI&#13;&#10;gAhEkoDiEyNJV2XHMoFMGdK1qlakW6OyHeuWknEQyy0p2UVABNxCQPMLbmkJySECIiACIiAC7iEg&#13;&#10;+8A9bSFJREAEREAERMAtBGQfuKUlJIcIiIAIiIAIuIeA7AP3tIUkEQEREAEREAG3EJB94JaWkBwi&#13;&#10;IAIiIAIi4B4Csg/c0xaSRAREQAREQATcQkD2gVtaQnKIgAiIgAiIgHsIyD5wT1tIEhEQAREQARFw&#13;&#10;CwHZB25pCckhAiIgAiIgAu4hIPvAPW0hSURABERABETALQRkH7ilJSSHCIiACIiACLiHgOwD97SF&#13;&#10;JBEBERABERABtxCIz+835s6d+8yZM9mzR/PzvmfPnqWRM2TI4JamDrccUjDcRNO6PLVgWhMPd31x&#13;&#10;34Lnzp07f/58HD9Fw6jgyZMnjx49Cq4w9rL4tA8effTRpKSkcuXKhZFUqEW9//77tP3dd98d6oWx&#13;&#10;kv/DDz88ffp0jx49YkXgUOUcOXLkiRMn7r333lAvjJX8o0aNOnbs2H333RcrAocq55gxYw4fPnz/&#13;&#10;/feHemGs5P/oo48OHDjw4IMPxorAoco5duzYvXv39uzZM9QLYyX/J598snv37oceeij1AlPOxo0b&#13;&#10;6RKpL8oqIT7tgzACSnFRt9xyCz6M8ePHp7gEl1/YuXNn3i5ff/21y+VMsXhdunQ5dOjQhAkTUlyC&#13;&#10;yy/s2rXrvn37Jk2a5HI5Uyxe9+7dd+7cOWXKlBSX4PIL77zzzm3btk2bNs3lcqZYPIYfv//++/Tp&#13;&#10;01NcgssvZPixbt26mTNnulNOxR+4s10klQiIgAiIgAhEk4Dsg2jSV90iIAIiIAIi4E4Csg/c2S6S&#13;&#10;SgREQAREQASiSSB9//79o1l//NbN3PyFF1546aWXxquKKFi+fPmaNWvGq4LHjx8nxLVWrVpSMEYJ&#13;&#10;0EXLli1bu3btGJU/oNh00TJlytSpUydgzhjNgIKlS5eObwVLlSpVt25ddzaQ4hPd2S6SSgREQARE&#13;&#10;QASiSUDzC9Gkr7pFQAREQAREwJ0EZB+4s10klQiIgAiIgAhEk4Dsg2jSV90iIAIiIAIi4E4Csg/c&#13;&#10;2S6SSgREQAREQASiSUDxiaHRZ8vkPXv2pEuXrnDhwo4r2f56zZo127dvZ2vnSy65pESJEv6LZq9s&#13;&#10;8rO/G7uLE6BbsGDB0ESJTG7/Cq5du5b92lDw4osvLlmyZJAisA0zm6SmT5/eE1qQJYQxW5AKXnTR&#13;&#10;RcQV+6n31KlTbD7oyFCgQIFMmTKFUdoUFJWcnMxOq766qNWCARW0qmaL4p9++gl9CZWvWrUq7ZgC&#13;&#10;qcJ4iVGQTlikSBFHsQhpFGQXerqo/xZkZ2L2z/YUrFChQtHd8D9IBWlBYvsDgmURx4IFC/jLYpzq&#13;&#10;1avDLeAlkc7gX0H2E9y6dSstWKNGDbpcQGGOHDkyb948ymSpkRueMAjsR0FLHfLs2rWLf+nG3K1+&#13;&#10;1CQnCh48eJDmYz1OQCDhzEAzKAVDYNiwYY0bNzbffGLhouMSNsh0vBiaN2++Y8cOXyWPHj3a3ie4&#13;&#10;aW+66SZ28w1Gkgjleeeddy677DKjII8SRy2zZs1yKHj55Zf/8ccfwQhjdvjnYR1M5sjlGT58uKUg&#13;&#10;D1ZHRbNnz3Yo2LRpU6w9X/LMmTPH8z5cvHhx5OQPWPKIESNQMEeOHAiG9ebIP3fuXIeCTZo0Ma9S&#13;&#10;X4nP/zzzzDN58uSxNL3uuusCihG5DHzTBJmNgsWLF3dUNH/+/MyZM9sbBRrmTeM1sQO61yfp5s2b&#13;&#10;I6eC/5I/+OADFMyZM6d5bTgy85p3KNioUaMtW7b4KpP3yoABA+yXVKpU6ddff42WdtTLN024rYyC&#13;&#10;2GEOSRYtWuRQsGHDhps2bfKj4MCBA63v8GXNmrVv375oHUUF+aaJpSCjBT+SvP3226b7+X/s80jB&#13;&#10;TjI5Mc3vuusujOA0U1DzC8EaW9ycGTNmZLtsryZt3rx5X331VdoS7wKPpCFDhvBCveeee3yVjneB&#13;&#10;9/GyZcv+/PNPNhh/4oknvvjii379+gUrTQTyMUak/6GgVxOVl4RdwaFDh/7444/BfH2K9y6P9eCd&#13;&#10;DRHQ7H9FLly4EAVpFK8f7kLBQYMG8YQyLfjaa6/xQuVu9C/Piy++yPb+VqpQoULk5A9YMgpidLJl&#13;&#10;PfarZ2Y+amopiFnwxhtv8EJlA38/xfbu3fu5556jlX/77TewAKRdu3YBxYhcBhTEkkYer5xz5cr1&#13;&#10;8ssvkwfvAgq++eab3LN8gsGXPH369LG33cSJE7NkycKGJcEMyiOko1GQXlexYkXPKlDwpZdeshR8&#13;&#10;66236K633367L2H4bMGzzz57zTXX8JDhWzCMYSDTsWNH3qARkj9gsQjMu41eV7lyZc/M2A0oyIPI&#13;&#10;tCBv0CVLlvhR8NNPP33qqacYWdE5cZDw/OR+tN67AYWJRAYzQkDBKlWq+CmfJww3F/vH+JcBH3Pb&#13;&#10;tm3xTP/yyy+04H/+8x/GANh8kZDce5lpZonETUUNGjTw9B94anf99ddDHNd6kIozJeE5JAry2vBm&#13;&#10;Y1Di6T/wrIKOi4L0XT+1mz2U2IOLUVHU/QeWnAwrPf0Hnlrw3EFBdmjxqqDxH8yYMSO88MNSGq4d&#13;&#10;T/+BZ8k333wzKphvwnqm5cuXc5aXaFhECm8hOOeCuVmMh4D5kWBqNx/i4qUbTOZI57nyyis9/Qee&#13;&#10;lfKNNGTG8+xVHvNdR2YwrbO0JkfWr18fafkDlt+qVStP/4HnVXwjDYH379/vtUCeKvny5bM/YzlC&#13;&#10;x4iuC8GI2rp1a1/+A8RD/RtvvNF8WdSP/wBrgAxTp0611MdAx02SZi4E+Q8iZYrRoji+gpzINM3P&#13;&#10;+CBS0kSmXHqq/+n2p59+GoeheSrFXKJFEN7h8Iw5LfwIjII0H4Nmr3m++eYbjvvxgcUECnx+9NJg&#13;&#10;RMXLRVt36tQpmMwuyUML8oTxpaCZiLF7C8xv496PiYSC+PyyZcvmVVr8r0Ru0cTWWQZvTHoyJeFm&#13;&#10;7ZiDwEeCfyugkIQdoB3WsJUTw4KgmaVLlwa8NiwZZB+EBeP/CiFgja65atUq3Fx8Npe//qOBcKOR&#13;&#10;n4HaI488smLFihdeeCGc0kSgLAx5oyBuQMZb/hXkHsCJ/d5778XQK9ZS8JVXXuHT1SjoP3SITySj&#13;&#10;HXMTDFXxnUYAeZiLtBRkruHLL79k+tZXvCFfDcaNROdk+hMzghkx7DwcQmEWKNzFGQVXr17NdBhz&#13;&#10;ds8//3wwNjqRYtywDOmYKAy3RGEuj7BKoyCTmOPGjWMCyJeNzkwTQ1gsPGIUcKIwmcKcJv+6JIjP&#13;&#10;FxdLQSYxP/vsM7yPvh4gHCc40V6O+ZcpmDBDD19xBKU9/PDDgwcPLlq0aMBSmV5hKs1uAFWrVo2r&#13;&#10;mMUIeG14MgR0BCmDg4Cf+QXj0CNhFjz22GMB3VxEe5n83OH0GJeg9jO/0KtXL0tBbBrWAviSGSOX&#13;&#10;GbgHHnjAZIiV+QWUshR86KGH/CiIaY8LETuJZy5Y8HNyG3///fduaEQ/8wt0S+vB0bNnTz8KEsuG&#13;&#10;3YN3gYlSXrT0bXr1FVdcEbBXpwEBP/MLSGspSPfzo6BdTqwlrnLPbJGf+YUnn3zSUhAHNTGkfoDz&#13;&#10;grGHEzGXzzR2GjRQwCr8zC8QUmApSDiUHwVx9mDdEr9lqmOmzMQ5EYIQUIBIZ/A6v8C9wzOf29Pc&#13;&#10;RAHnF5iT5WlsFxW7EAWxeiMtvyn/grSpJp5q8WMf0FN5bTBdZBreejv6Up/1jeRn4GImShnxuAGU&#13;&#10;H/vAUhDVEJiFCb4EJpCYEac19Rsr9gEjM9OCvDt5HTLYCrJFNm7cyHSS42YO8tqwZ/NjHxCcbxTE&#13;&#10;pjGhcL5qNyFyRPxZGYiiNYOzsAscaoF+7ANLQcw7FLzjjjsCFs7DGmOI92iQxkTAAlOfwY99gDOA&#13;&#10;FsS7wzAU5xavfF/VEWfAIJURJ9PYPGSwnDBhcSqkXrzUl+DHPrAUfPTRR1Hwtttu82WS4mZnbgWb&#13;&#10;AG/ff//7X2JLzZJXViqlXsJUluDVPvjkk0/weRDtawoPxj5gBYddEny3KIinOZXiBXm57IMgQf1/&#13;&#10;tiDjE40vAfdskBVgV+IIJdI4yPyRyxZkfKLxJXhdLrVhwwbseozcn/9J3Lp4NfkviovHLGJBxica&#13;&#10;XwLPoCBR33rrreTHOxpk/shlCzI+0fgSfK3JNN+Uw+6x5DReTeZcIid5kCUHGZ9ofAkBDRrWZZAN&#13;&#10;R32QtadBtiDjE40vgWUaXkVq37497h/7I8XMYLrByxVkfKLxJdBAvpjzSMGLUKxYMYbaDFpMQB8z&#13;&#10;g2nQRv6r8LQPCOVmuocZSeupSAMhLSu8GCh6LY2pPRZ62E+ZsGhiF9JGQcUfWK6sMP9gFSwl8joM&#13;&#10;slzy40ljdirI/FHPZhT0GgrEbC5DMYIT2bHEJNbnEGzBD4yGqEsepAD4PHwp6LUEE16K/zbI8qOe&#13;&#10;zX8XrVevHhLaQ8PM75hTMGC0GpGJeBq6desW9RYJVQD/XZT3EC8Y3klWsSbSzfioYyIFfIryffmP&#13;&#10;P/6YmES8Drw1sQWZq7UH9LlHTRYdsE0cwYnWU/Hzzz9HPHTEaPAqJzY6Yy0WaFhnjf/A3JtpkGQf&#13;&#10;RAoyi8sp2lr3TxszJe9n5TH58R94bgkXKflSXS6jFsqwtqjjtWEpiLdg5b8TtwSqcSxNF++mTkej&#13;&#10;oNWCdgU9C+bmZwE9e2Pkz58/ddWm3dWOLupQ0Dya2eXCEsj8pinTTsTU1eSni1oFE9FGlF/Lli3d&#13;&#10;sEVHqOr676JYBthGdnuOzSWpgliZUCuKVn7/XdQhFcOS8ePH05TuXKDB/KPjqWimlYnjZt7B6OK4&#13;&#10;B9mRj0Ejs4GWppMnT6YcFsOnUYukjZsiDmrBcMNQJbH5ASt3zW/L+cw+JKycxmDHH0t74/fDwc4T&#13;&#10;1lKc+WxalK1DzRGc8wT2sz6H/LiMCMPhLDNtUQTFqMIoRcQsmz07FCSKGPPcKIiRTngBCuKotwRm&#13;&#10;NhQVfDnK3BB/gGxGKSabeYub32hkVMC9zGoL4rmMguy1grnG5J8198lsKApyh5v8jz/+OC3I/BH5&#13;&#10;uWlx6XOWXZWi2II8/Y1SRIbyDjC/0ciIhG/ZriDeHRSsX7++pSAaoYI1I8ajymwTjjuaJdroSK+g&#13;&#10;b0QxwI3bxyjFNs8sNDC/rfkR1mK8/vrr/EuLsJaEnR9RkBGYpaBZZ+uYEaMROYiJEMWGs6pmZtoo&#13;&#10;RdAA+1mZ32ZPIRIzO3QwS0GeOcQTYK5ZCnJXoovVpXki8S/ud7yY7JHAgiPm+Ig5xSSKlrKWgjg2&#13;&#10;eIsbBa0JIIJdLAVRk2cOCuIhsBQ0O8hZLY7PgLBu9CXSglcs3Z5ewYA7WtpRL5IYpdj9mvWlDgUd&#13;&#10;gnnGH9CmKGgBYfMV1hAxBmO3PRbmGOdrmgUnIq3iD4LtSybC2ZGY4DTXM09mX4WCJ5atS1juaJXu&#13;&#10;sA9wKNkXznHT0ld8bcUTrIipy8dyKU8FmaI2pXJn2pdRoSDPHdxlVp3utw/YfcxTQcQ2KnBnOhRk&#13;&#10;pzn73K3DPuCsvTR2ZeFRFd3Yft6OngpiiRoF8dzYFSSwq0OHDmw8Z7Wgwz7gOKPPNm3aWGVi5Fmx&#13;&#10;4qnraym82rzwHIlAH1McFp59IRwKsgEUs1pWZV7tA8KJMBb9b/OVQnFDv8zr3n9WFDAGkENBJrAZ&#13;&#10;NFv1OOwD5vgIKbUPpnkrB4zGCF3qEK5gsY9nC1pRwKwGsitI8AR7lNkVdNgHmAL2vR+Y8o/u7tGA&#13;&#10;MAEQjsSOn14ZBbQPuIoBCQFhpkCzmMj/ipUQGiOIrPo+k2drej9Cq3C/Oc4xhrZWVzODgHVMeBpd&#13;&#10;lvvQsWbXXI4NYZkFWAMYm0T4cwPz4Y1gVmkHK2uK8oVdQbsUZo+z6G6EEIyCtAh2epAtaBZqsyUA&#13;&#10;oxYGfFH/8k1ICtLlHDsjeXZR04I8hXnLYgAF87GcFHW9YC/iDkJI//egaUFU4x4MRkEmhmi4qH9V&#13;&#10;yyjlVUGeGNbYA+cNCjLwCF5Bbj18QhhATKBEcevoCClI8+FVwiPCSg2v+6YH27fClC9gC9rroTUZ&#13;&#10;UdD3rEeH13vQWAnoaDy7YZI0qGJkHwSFSZlEQAREQAREIKEIKD4xoZpbyoqACIiACIhAUARkHwSF&#13;&#10;SZlEQAREQAREIKEIyD5IqOaWsiIgAiIgAiIQFAHZB0FhUiYREAEREAERSCgCsg8SqrmlrAiIgAiI&#13;&#10;gAgERUD2QVCYlEkEREAEREAEEoqA7IOEam4pKwIiIAIiIAJBEZB9EBQmZRIBERABERCBhCIg+yCh&#13;&#10;mlvKioAIiIAIiEBQBGQfBIVJmURABERABEQgoQjIPkio5payIiACIiACIhAUAdkHQWFSJhEQAREQ&#13;&#10;ARFIKAKyDxKquaWsCIiACIiACARFQPZBUJiUSQREQAREQAQSioDsg4RqbikrAiIgAiIgAkER+D+S&#13;&#10;u/vjiTXpYAAAAABJRU5ErkJgglBLAwQKAAAAAAAAACEApP8W+lpyAABacgAAFAAAAGRycy9tZWRp&#13;&#10;YS9pbWFnZTYucG5niVBORw0KGgoAAAANSUhEUgAAArYAAAH/CAIAAAAt3gmCAAAAAXNSR0IArs4c&#13;&#10;6QAAAAlwSFlzAAASdAAAEnQB3mYfeAAAcf9JREFUeF7tnWeYFMXahl1YYMk5Z5AclCxJRCRJUAki&#13;&#10;ICIGUBQQlXAUBQOgCKZjVjxEA2ZEJEmSjIDkLDlKzizs8j1a3+nT9szOzu7OzE6468des93VFe6q&#13;&#10;rn76rbeqo65du3YdAQIQgAAEIAABCPyTQBqAQAACEIAABCAAAVcCSAR6BQQgAAEIQAACbgggEegW&#13;&#10;EIAABCAAAQggEegDEIAABCAAAQh4RwArgneciAUBCEAAAhCIMAJIhAhrcKoLAQhAAAIQ8I4AEsE7&#13;&#10;TsSCgAuBuLi4LVu27N27FzYQgAAEwpJAFPsi+LVd9fx45513lEXv3r1LlCjhyGvfvn3//ve/rYNp&#13;&#10;0qTJly9fixYtKlSoEBUV5Yh8/vz5zz777Ntvvz158mT69OkrVar06KOPVq1aNaHyK9rIkSN19r77&#13;&#10;7qtcubIjmtp9+fLlP//884oVK44fP545c+ZbbrnlnnvuKVeunGuCehZOmDBBWR85ciR79uy1atW6&#13;&#10;++67b7zxRg/oDh069MYbbyjCww8/XKZMGUfMw4cPv/766/aK58mTp3nz5iqna8UvXrz4xRdffPXV&#13;&#10;VydOnFDFy5cvr4pXq1bNkebSpUu/++47t0UqVKjQE0884fOGPnPmjGg0btx47ty5Pk88GQnGx8d/&#13;&#10;+eWX//nPf1QwVfmpp56qX79+oumoD/z6668bN25U4yry9ddf36pVqw4dOqRLl85+rRLfuXPnqlWr&#13;&#10;1q9ff+XKldtvv10dxjXxy5cvf//99+qoauKsWbN26dKlW7du9qT+/PPP1157LaFSPfbYY8WLF7ef&#13;&#10;PXXq1Pvvvz9r1iz1f3WSmjVrPvDAA663UqLVJIJvCagnjBo1as+ePRo6unbtqkEmOjracxYbNmz4&#13;&#10;6aef1q5dq1ExNjY2b968zZo169y5swY9+4WbN2/+8ccfdTsfPHhQPadOnTqdOnWqXbu2PY56uG72&#13;&#10;lStXbt269fTp0xoWFEGdtl69evZo6rFTp079/fffd+3adenSpRw5ctx6663qk8WKFbNH27179w8/&#13;&#10;/LB48WIVTIOwRjYlpfvadSzyLcPQSE2PCoL/CDz33HOmH/zrX/9yzUVd3G0vUe/U49Ae/9NPP1X/&#13;&#10;VuRs2bJVqVKldOnS5sKmTZvqAe+2/EaaKDz44IOuEV5++WVzNmPGjBqUdZ/rt27IcePGOSLr2dC+&#13;&#10;fXudzZkzpx45kib63bBhQ8/QRowYYdLv37+/a0wNFm4r3qBBAz1C7PEnTZqUK1cuRdbzRhW31Iae&#13;&#10;T0ePHrXH1IMkoVtOesIfTayxSTmqsfyReFLTPHfu3E033aTyaOTVqGoa9JFHHlHzeU5KPUoxY2Ji&#13;&#10;1A3y589vhkUl5eiBpvtZQY8H12Q1cNetW1dxlLt+FChQQL8l6SQ+rMga0xNqJh3/448/7MlOnjxZ&#13;&#10;7a7jKqRkgamUVHVS4RDftwQGDRqkhsiQIYMezBKj+q1709FhXHOUGlBMPYOLFClSuHBhPdf1r2Sf&#13;&#10;3lWsyJbK11hUtGhRjTmmtzz77LP2nrxgwQJzXBHUMazOOWDAAHu++tdEUyGVmsY60zmlVKxoyt3E&#13;&#10;MQVTecy/UqJXr171LbdQTO26UCx0qJRZPUz9Ui+a6sfqo64dzkgEvRjpuaigN2+9gZmnoIS5VU0N&#13;&#10;lKZn671cTwJzXG//TZo00fEaNWpcuHDBlUn16tWl63UrZsmS5ezZs44IQ4cOVRZ6/ZWc1ym9qb/1&#13;&#10;1lt6POjOlHi3R16yZIlyUWrHjh0zxyW6XZWE/RLdzHoZzZQpkx5XuuX0ZunI3UgE2Qysiuu9QbYT&#13;&#10;HWzXrp0V+ZtvvlGRdGPrvVOPH3N89erVMrSYUcmioeNGInTv3l1vNo7gqJGv+o+MK8pIr8u+SjAl&#13;&#10;6fTr10/V79ixowGlgqnJdEQGGM/Jvvfee2oOq3Nu27ZNViJdKHVrv1ANqpc5KQP91Vm3EkGmMp1q&#13;&#10;06aNLFi6Vl1r2LBhOnLnnXdaSemgawO9++67inbzzTfbc1y0aFHatGn1iqkqmF4q4Or2CikBxbUp&#13;&#10;JCCLjhpLw5Rm2czQ0bNnTx2RIcFzynr8L1y4UNYgE00KWxLWjC3W4//zzz+XNVHDoImmbqlBQCOY&#13;&#10;oulaK32ZBzQq7t+/31yovxpAjNi1dw8VVcEaOlRUjXuKIylgDUoyoUnOyu4le5VJ6pdffpFWVjQd&#13;&#10;TCGrMLgcieDHRjT3kizt5k6YPn26IzMjEdRB7cfXrVung5LYZpzVu7IRv9OmTXNcLtOZeXF85pln&#13;&#10;HKdkW9Pxtm3bmltCxmdHBNfHtiLIBKfIr7zyij2ymS/QvID3pHQz65J7771XJgT90E3uuNZIBBn0&#13;&#10;7MfN+6WeCualU9U3Q4Pr5XpgNGrUSKeefPJJKwUjER5//HHvy+kaU6OJnpEOSSEhsn379iTpDJVQ&#13;&#10;o5hMphoHU1IeL6/VeCptpxduM8yZYF6PpCC9TMSKJhuvLpRic3uh6VGuEkHjr9SwXsXs1h0NuGaS&#13;&#10;Syg8FEOqQnEculP2KglECYWklt+KrwkRmSV27NihHwklohtBLaVGd6uzzVUSsiq/lHGiJhl1Ej04&#13;&#10;raegrtW7ta5V/0kofUVW7iqDkUEJBWWteUnFdHvnJhtRMi7U7IBjONJAZGwJSZXLqrJ5GFvWI7e1&#13;&#10;Gz58uOJoxspzaTUMKtrAgQM9YzSTs5bgUI6uzTp+/HjFCRIDYTLayIeXIBF8CNOZlKb21c80xpkx&#13;&#10;V/NbjhhuJYLimPttzZo1+v3hhx/qt6aH3RZ02bJlOqupNUcvN++Uerhq6NEPx/tZQnUeM2aMIjuM&#13;&#10;dVOmTNHBHj16eE9KkXXJ7NmzjVJp3bq141q3EkFxSpUqpfiyW+i3uUs1d+g2X81o6qxM2dbrb7Il&#13;&#10;gkYWjVNqJlVc9nYlq6C5dg3uSvyFF14w9m0FWS/sg6D0hC60mz3M40TpmIHPBE1z+PvFd/78+crI&#13;&#10;URIVRjYkPbOttygvW9D0GY2kbuMnJBF+++03XeWqSIxMVDdOKHc9VqULpW/sNiGjF6WAvSyzFU1G&#13;&#10;JsGXJVxuGXpZNE2giTm9dDqSUvsOHjzYmgiXvunbt69d0unJp0k6MbSaUv3z1VdflTHDnpSy01NT&#13;&#10;c/Oa3zExP/74Y0VQj5Id3prPVkMIqXnzNkF9Sb4XZiZFQXf9iy++qEytCIKgxBVHb7qW15Esc7pP&#13;&#10;k4rFV/F1R6jAemlx2ESNIcFVzSear+ahdKHsAR5izpgxQ3F0S3pO7c0331S0IUOGeI522223KZpG&#13;&#10;Tg/RzACV0C2QaKXCKQISwV+tqQFIc3Uam/TwVihbtqze8xwT7W4lgpS1sZipm6pwpkMnNMJqtDJj&#13;&#10;nL3Ha5TJnTu3ZjfMcKMJfkXQ+0eiVZWp0DUvvR0aD7Kvv/460RQUQQ8kPVM1sJpBRLeZBscDBw7Y&#13;&#10;r3UrERTfTAQKiyJLWOi3bnu3mQqp8TnS09FESLZE6NOnj3kaKUEJAk11mwn1u+66S1YKqRDNg8oS&#13;&#10;bqZ19DCwyuPqi6C5GDPkafJIJZfKkaVdT0398IBO00CJBvuTwzUp4/nhmBpQNNlsdVxazZuGM3HU&#13;&#10;owwQeau4vSohiWB0sLxVHFfJC0fH7RNnjgjGqVbPGPtxo1Zfeukl2SRksejVq5e8L/WkTPQ93thO&#13;&#10;1Ot0u2k6WcpAbWqmtCdOnGhloV5q/G3lzaOplk8++cT0N90s1tu87FjSDSq53HrkrqvC6C5WHPUH&#13;&#10;e1F1RNPhuuMkCFQXPeYFXHe6Jtr0NJUAVb4Kah2JRU2im2tVgIoVK+paufVIUrz99tum50jnWXXc&#13;&#10;tGmTjsgOrxtKU0jqhMrauObIe9dzm0pvJdqpdGt73zFMTCPNVSTHhSq/jrt1PPKQhVxldZXDjOoa&#13;&#10;X7JM0STgPCQl+5kaXYLMvFklFKQgNf2q9vLsZ2Dmdl01d1JxhUF8JIK/GtFMr2p4MhkY90DN99vz&#13;&#10;cysR5JmomNYj1sgF+8uHo8QyTjhS1vChI5oYNjE1AOlf18kIRzryadfNozHRTHBYQe+UZpmDxlzX&#13;&#10;yQ5XfGPHjlVkvZ+ZU2asd0xeuJUImvlTTL0kGWOjkT4ebngZHhVBw4fJyEgEOSjoCecIdu8k1wKb&#13;&#10;J6Lm2i1/KxWgZMmSGm70GioHEXOJxhTzULEMCa4SQZNKhrz9SabfdsuzawHMoO856FXS9ULriMlX&#13;&#10;PccRxzgHfPTRRx6uNackZTRHo2fqDTfcoIrrwoTs3glJBBkDdKH6j8NWbGRKQo8BwTHON3afNZVH&#13;&#10;s1Q6KIlmnu6WdUf2MPtkimu9LO8zPfits+rb0utKyqrU008/rWRVa3sKZtmLpsPNQU1POOaJ9NzV&#13;&#10;vaBb0q7YTMM5PEON8e+DDz6wp6/KWlMeUhKKIEOj1VU0E2HW6Vh3mZEICnaJOW/ePB1xtcw5ULhd&#13;&#10;muToY1qXlGjHcESQl4AScTWIqsw6bnc6SShljU6646T5WrZsqUukyTSD46EYuivNUKClNI5oujeV&#13;&#10;lG4NDQV6u1D7yrvZNSkpNkVTA6l4sldJSWgy10OOUk7GL2rmzJlJ5RN+8ZEI/mpTvTuqk1lzbHLR&#13;&#10;0gCq3ml/eBiJoJdXueMp6BVEulXv3DooDwBTMvVp/Ws9qFyL+9BDDymC3iOtU7LI2cdcDakaYS3N&#13;&#10;4bbCeunRM9I+PppoeoeT/VNjonwRZF3UOOu4bbSywKG1jdFCo5tJQSVXFTRg2StuJELBggVNxSUg&#13;&#10;9JJkFk1ZFTHmfa1WSqiF9EhTBOvV2cOKhueff95DMxuJ4HC2MAcdRkvzdNTiT5OaQyKYVVWiZDeY&#13;&#10;e9O99H6s8ctzsJ5bbhOUk6YK5mpLN0Z+veElWgwzxWOCxkc9CRJ6X09IIigL4yBidV0dkXHLNGtC&#13;&#10;i0qM24r8FRzZqVPpuG4ZpWn6kmb0NTesg/KY8VAdIxFkn3dMB8gYoOPyRNO1OqXbQWLU8RqtyX7F&#13;&#10;kfXIQ/qyJSiO3TBjoDmm4SVQdFB9O6GkjNyUj4I9ggz1Onj//febg0YiqGkcilOPTEkxz22qZkqs&#13;&#10;Tz1iJkSSFDR9oyK52oQERMc1E5doaubOMkH3iwY9D8YM3VOaalRMt9MHUn5WUvpxxx13uHV5MUYI&#13;&#10;E3R76u3Fg4eQ+oZZeaFWSNRklWhlwyACEsEvjWjMcQ4PANPXNWdpZel20aOMeDJ7Wr3TvD9p8Eqo&#13;&#10;oObxMHr0aBNBs3oSGY5HsvGKkFnPbSLSEEbQWDYPK5ruEx03Flp5X0oiqDxmnFWQsNBZ+ZpZ8c0U&#13;&#10;slzi7RkZyaJlx9ZBt4seNWjqMW9V3Cxk8jA/YpxANWSbZI1E0HuwvB0dwXVBh714ZsyyJizMKQ1J&#13;&#10;OmipAXPQ7OVgvdI5JIJZ+qF3I790KY+JqtZWM9kjGpcU+/t0QslI1sj0LT0nW45ZUpvQhLcHiSAC&#13;&#10;prvKdUZSTxP5GpGNcV5GeLdZm97r6gwryajjSs2+plf2LVnvZc1KaKGvsjASwfU1V/eUjqvwimM8&#13;&#10;gnWPyNTnCMpRBbaKqge/7H+6cyWgZZ1WMFYN+9uqScpRO70S6GYxd4ckmgYE+/NGqHVK7waOq1RB&#13;&#10;HVcu5riRCFpC4oimNw3Jbn93M/lSaMWTFcxbimYbVSQ9RB25681BxxO1begqPfV1P8o2oJTN5I7m&#13;&#10;ehx6ziQui4sxkWr4chtBB5WUYGrYkdRQ26l7uNodZdZSNI1y6p/G9ChTmVvvUbWRGQ3U4smYhfF3&#13;&#10;i6RK+uyuqP7g+6AVBEpUbyp6sbOCcUI0p+xB/VVyWEESWA9daQiNrZaXk1lcridlQqXUi4hOWf5x&#13;&#10;mjRVR9eIprHeytqYss0UhiPoBpMpWJlqztjaxcHE0c0scaBamJUOupO1bEmJa9TTrLCOGDcimSut&#13;&#10;NE3t5Ltgr7gpm2vuGlitiuuhrntbT/2kVtzwsYLGCL1jOYJZGeE5OHYKMsYbtwd1o7pNSsOQjuvd&#13;&#10;NLGsnOc1XOqZ5zloqsJDssblTek44ihNHbEc4jykIJuNogmmRn9JQL36yxKusTVJddFsgqwCMgBI&#13;&#10;TWpiSz1QJi7jauDYHsckq74ns7Mgm4HbHsz8mmxU9lkYqUYZEvTkMLYHD8F17ka+AoovJaS/elro&#13;&#10;r54rmt52BCWuYFLWnaWHscSi+rx8UKRaBMeIaT2c7LlbDq3WQT3+NSMgYSQLvLLQPa7bX/OMSkpx&#13;&#10;TGuaItmDKqiO52hrRydUfL0DJNQJrdSkNhLrU8dNj00o6L7Wk9IKc+bMUUzTLq49zRzxpqdJOel+&#13;&#10;lNJSU2rDIpmXZIGw9jmwCqN5PfUKKRJ1J41pxrbqCDqopJSpVJ1sAzJf6cFv+ps9aHWYosnuov4p&#13;&#10;fS/9KsVmZmPtQUg1/SRXJNlBteGSNbflAVFEnEoVYRLemWpgtfbfcO1DujcsfZrQigY7H40vSkR9&#13;&#10;1y00jQK6TzSgm/cqa2bXbd/VrWLtbWBS0xht9iOTrdvVqqb3Bp1yvP/p5lF2uuWMw7Ye/9a8rMZW&#13;&#10;I4PcBl1iWeATWtFgr6PZniWhOXiVXEOn6m5NwaTQXdFu5FAxzLuyFlvbi6QhXgettXkOK4J5bnkz&#13;&#10;HetoypT7IkjJKWsJLEfKZm5bz8Kk3nFmMa18u1wv9GBFsCKrS6hDmol/045u9zuSk4ROub7x6yoz&#13;&#10;l+86p2A8aj0sWDdWBNfXXD1mdNzYq7XARL+1JNgzFil1RZNp3R7NPIHszgH618PKUol+CWuZc8zj&#13;&#10;03Aw1gLpeEcBjDjQZirmuLEiyC3DEU32NqMSPISU+yJosknTW1YwU34aQOwltApgrG72OSYvu5zx&#13;&#10;ybBsgeYq6QPjjKK3Ee8XeWpWVJfolcZz1uZdRc4Q9mga/bRaUsfV85O6AsjLmoZoNKwICT3Rkn9c&#13;&#10;7w26kfRqLsO+I2hU0uigp6z3qZt3dN2oxjjpCPINVOfW+715zOg5p1cfLb5yzVpjq4Zs4xJogsYj&#13;&#10;CWoZ32Rb06Sp626jGtT0GJanpP1tQzetBk2pHL3haajVPJ8xqCro3VE+a3o5cM1djwHpA2Ol9DIY&#13;&#10;U7PZd9n1Eo3RUiSaqHZYEbxM3B/RNEMkG4YmLKzXUC9z0aNI7oGeg/zePaRmdJ558llBraZnjKwa&#13;&#10;rhtgey6Y9SRI9ouUuoQ6pDqP3rbNfnlm5wNHMJ6t5knsCMajxVjI7MGY0+TF4rkKZt2sPY4Urf41&#13;&#10;6xLl+qC3Yb25qht7SEeXqEFNP7SCScf7oLcFqUYtbzELU80NqDdavfhqwwaz6bUVjHHOLKhJYZC6&#13;&#10;SqxP9TY7HCQUNLUvC78VzKbXsnxo5YXmPc37gxVM3/Nmw29HdsbQZe9pGtBkfNJUjjwbdPubTRi9&#13;&#10;Ca5Jub3KNZq6iiSOFs5oIZLGLm9sId6UJ0zihKi0CeZi67mrziEd4FpI49Qj9WBOeWNF0CBrlttJ&#13;&#10;Xjimx2T60/0jy6S1DYjZkMCtF5Jxj7B2K5I+ML4RUtMevHLMFIPegRwOU+ZlTuYErYa3qmn2aXa8&#13;&#10;dZmzZuyznDO8sSIoR+PEIFyOiUPVV5PcepESASv3VLciqCQGl+u2Qv72e1L6ZmNsqTQLiFkJad9+&#13;&#10;W2YPSTr7q54eUa7bCpkVX3JadDsB7MGK4IivUslRVEm5tayYPqA1I26Xn+laswjQ7rujbTYkZD07&#13;&#10;3lorGmTEtlBIuRpPUmtpiXHydXW+Ub7Wigljg7HvBKXCGLN/olYEx7IglUTrfnWhtbLDvLNaC38U&#13;&#10;QfTM6g9rQ8yUWBH8N0KaXY01JlhZyNqkdpHxw74KRi/r6mz66oGJJsOSw4Spg/LmVrvoWsvlSBDM&#13;&#10;8hwNeh42s3Ldx0y9yNx99m1dXKOpNY3WsVafqhhmD1CNjR58XPzHM8hTxl3Rxw2kgUCPLr1CubWP&#13;&#10;qR/rrVe3hLlzvJEIiqZby/g/61pZ5PQuLqupeXwqKWupm94aNScq0ZDQZulmnztjPdZyMv1WZJlk&#13;&#10;5Z9sD3rWWlBkozaTJnq6yywsw7vOmjdaszpO8yYauBVfBlWNnppNcHtj6843mysYF25vJIKiaZw1&#13;&#10;mwHrVVi3sSqudwu93OiIgr2cimwkgl7OHNXRv573ZTMOSimfaFAZ5KRmXnD17iWNKCmjAssO5HYt&#13;&#10;lm97nl5S1fH01itLuBZ5armHWkceAPZR0nyUUi9JVtbqPBrZJRPltSc/ErkoGg8yXetYea/h3oDV&#13;&#10;slIznpp/7RtXyH6mfiLTsZKVEDHT9moRx3YgJnfTAz1sdCN6kr/qflrwIq8XFcD4ecjx0AM6IxHU&#13;&#10;2VRN7conc4JmYYwdxS7dhMU8KtSd9EhWXnp9FDqZGaxltEZjSSioXkpHZ/UObbwvE5UIevbLECLj&#13;&#10;nJzydK2WKpi5G6vwEmdmUyZpODl/6M4y7/S6uawHbXBKBA0vZksSuZqqp2n2zXgW2zWZGsj0E+vt&#13;&#10;RY6fGhz0FiEm6h5aDiofW+PZYFexxrCkIFnpuJHt21Fo1YlGBkHW65BSUy8yW0upw9s9u9UH1J/V&#13;&#10;cIqj4UuffzM+MZJilmo3jpbmoCNHxfftTRqKqSERfNxqGs7U2xwTXfY8zNprsy+NlxJBMfVmowFO&#13;&#10;i/VNb1bQG7yePfYHm5lj8zAXboY8PRGVoPGBdxscD1Qpfd2Q1myCLtHQpmFUb5/GOVGDuJYsm63N&#13;&#10;POzTrvtZEcx97qVEUExNr+i5ZRZkmqDHhjyY7C8BBq+HRY+e3b99KBFUDFmPZZq2u5hJL8pzzcf9&#13;&#10;zF1yeswYW4IJWlvhWEruKhGE0c7W4NW0heuKcPOC6xo06FtlUW+0e4bqt3xc3G7Ka/nraNcND2Sk&#13;&#10;DMyXJkzQ8j/XrcQdlxuJoMFdDwazc7mCnmHq/A5bjkzl1lPKykIyWg91k6ZefDUjbjnKyRguH0zH&#13;&#10;qhZF07WuvghyWHF4I6ob6K6xl0GvzjINWumrtLJt2Hd9CE6JoCrrzcFS6qq+ZJPrVk4OiSALlvqV&#13;&#10;8QK2gi7UsGY3I5ltVNwG+7pZNa71hScTWWpA46FjiwV1Woezp8SNGtFujjXLON0GSdIA3LZBngUf&#13;&#10;g06oeyTzuLG16rZ364KrRDVGKOgtzTy3jGt0ot9RNaVRZK3X0ru1Htga2e27/JqzStCk7Lb0JmuT&#13;&#10;nYnsNprbFPSo1lSFZIFkuHaFs2qn21uJGD8G/1VcxTYVl9lDzwm3U9FW7dxWygNhg0LQ7N4YJjVH&#13;&#10;OzoOmuZzi8vs6i9cKqocxxJqkWR2soQvU3lkJZI9SX6jxlBvDwn1N70XatCXEV5PQY3smil3zSGh&#13;&#10;DuOovqqsJ59kgR546ieO70NayXrf8xVTZio1vR4JMlwldFtZKWtSXJYASQQt9dTjVmJUJdfTxbyw&#13;&#10;ugY9LbSURn8laPTEcjx4FF+v+0rEqo5rxzC3gGsHU8n1RquHlqwCumskPtwWXnZHmdbUQ0TegSuh&#13;&#10;DpZQjj7vTp4TVLG1xFqGKykk1+qbQjpuK3FWT5M9X8f1wuP48Lc1PCaUrz0XwZHklROl2lfczH6a&#13;&#10;rhcKvjqkGtF8yFHDpsPpKtnjRoBpp1Z2SITUIk++EICA7wnYJYLvUydFCEQYAVY0RFiDU10IQAAC&#13;&#10;EICAdwSQCN5xIhYEIAABCEAgwggw0RBhDU51IRDWBDTbLQ8AuVM4PHXCutJUDgL+IoBE8BdZ0oUA&#13;&#10;BCAAAQiENAEmGkK6+Sg8BCAAAQhAwF8EkAj+Iku6EIAABCAAgZAmgEQI6eaj8BCAAAQgAAF/EQht&#13;&#10;XwRteG7t7OsvQqQLAQhAAAIQCA4C2pZNG71rz6jAFCe0JYK2rpPrstmdmwABCEAAAhAIbwLar1Of&#13;&#10;EzPb8gYghLZE0Jc89Olh7fIdAFJkAQEIQAACEEhdAvqGn74B5Pk75j4sIb4IPoRJUhCAAAQgAIHw&#13;&#10;IYBECJ+2pCYQgAAEIAABHxJAIvgQJklBAAIQgAAEwocAEiF82pKaQAACEIAABHxIAIngQ5gkBQEI&#13;&#10;QAACEAgfAkgEN215LYFgj3rgwAF9mV7rT8KnL1ATCEAAAhCAgI0AEsFNdxg5cmQal/Diiy+aqPv3&#13;&#10;72/RokXRokXr1KlTsmTJu+66a+/evXQqCEAAAhCAQJgRQCIk2KAvvfTSf2zhjjvuUNT4+PiWLVsu&#13;&#10;Xbp00qRJhw4d+vHHH5cvX37nnXdevXo1zHoG1YEABCAAgQgngERIsAPowX+/Ldx4442KOn/+/A0b&#13;&#10;NgwdOrRLly4FChRo3br1W2+9tWbNmqlTp0Z4T6L6EIAABCAQZgSQCElrUPkf6AJt6WhdZn5LOiQt&#13;&#10;IWJDAAIQgAAEgpsAEiHB9rlw4cI5WzDx0qZNq7+xsbHWZZcvX9bvJUuWBHdDUzoIQAACEIBA0ggg&#13;&#10;ERLkJW/ErP8NOXPmNPFuvvlm/f3hhx+sy8wUw8mTJ5MGntgQgAAEIACB4CaARPj/9tl34sJrM7c8&#13;&#10;MnFV78mrV+4+oaOjR4+e8t/w+eefm3i1a9du2LDhq6++Onjw4BkzZowYMWLAgAHZsmUL7lamdBCA&#13;&#10;AAQgAIEkE0AiXHclLn7QN+tuHjXv3Xk7Z2w8PH39oflbjwrkuTwVO/43dOjQwaCNioqaNm1a3759&#13;&#10;P/30Uy1tGDt27CeffJI/f/48efIkmT0XQAACEIAABIKYABLhuv5f/v7lyn3XXBrpw4V/fPLrH65t&#13;&#10;J5vBG2+8cfToUS2A3LlzZ7169bZv396sWbMgbmWKBgEIQAACEEgygUiXCIt3HJu27lBC2EbN2Hrq&#13;&#10;wv88Ex3RZFHQERkS9NfsmkCAAAQgAAEIhA2BSJcIE5ft8dCWsXHxU37b54jw1VdfrVq16vz589qD&#13;&#10;WVsuvvzyyw8//HDNmjXDpk9QEQhAAAIQgIAIRLpEWL0nkZUIq/eecnSUzz77TIIgS5YsRYoUGTVq&#13;&#10;VP/+/d999106EwQgAAEIQCDMCES6RLga7+qEcF3Waq0KPzI2Xa7CauyrcfGOJtcqh99+++2bb77R&#13;&#10;ckd9nUELH9KlSxdm3YLqQAACEIAABCJdIpTOm/kvh4J/hjQxWaKz549K+9eDv1TeLI6zEgQ1atRo&#13;&#10;165dmzZtcuXKRR+CAAQgAAEIhCWBSJcInWsXc2NGsDW1IoRlw1MpCEAAAhCAgGcCkS4RWlUtWDa/&#13;&#10;005gIWtXvXDJPJnpQxCAAAQgAIEIJBDpEiFDdNqJD9YxKsEx49C8Uv6R7apEYJ+gyhCAAAQgAAER&#13;&#10;iHSJIAT5s8X82KfBmI43VC+eM0fGdLkyp7+tQr7xD9T+4N4aEhD0EghAAAIQgEBkEkAi/NXukgLt&#13;&#10;axT55tF6vw9ttvq5pp90r9WobF6zMxIBAhCAAAQgEJkEkAiR2e7UGgIQgAAEIJAIASQCXQQCEIAA&#13;&#10;BCAAATcEkAh0CwhAAAIQgAAEkAj0AQhAAAIQgAAEvCOAFcE7TsSCAAQgAAEIRBgBJEKENTjVhQAE&#13;&#10;IAABCHhHAIngHSdiQQACEIAABCKMABIhwhqc6kIAAhCAAAS8I4BE8I4TsSAAAQhAAAIRRgCJEGEN&#13;&#10;TnUhAAEIQAAC3hFAInjHiVgQgAAEIACBCCPgRiIcO3bsp59+euGFF7p27dqjRw8HkMOHD48ZM6ZV&#13;&#10;q1Zly5atWLHiQw89tHLlSg/QDhw40NklrF271n7JoUOH+vTpU758+cqVK7/88stnz56NsFaguhCA&#13;&#10;AAQgAIGgI+BGIgwZMqR169Z6VH/33Xdff/21o8ivv/764MGDY2Nj77jjjiZNmvzwww9169adPn16&#13;&#10;QjU7c+bMF198sWHDBikPK+hyK/7BgwdvvPHGzz77rEuXLi1btlS+jRo1unz5ctChokAQgAAEIACB&#13;&#10;iCJwzSUsXbp0xYoVFy9evOuuu7JkyeI4P3/+fD3UrYP79+/Pnj37DTfc4JqOObJp0ybx/PLLLxOK&#13;&#10;8MADD0RHR2/ZssVEkAFD8d94442E4tuP16xZc8CAAd7EJA4EIAABCEAg1AmMHz8+JiYmYLVwY0W4&#13;&#10;6aabatWqpUK4lUp6xS9YsKB1qnDhws2aNdPEgUqcDGmlq2SBaN68ebly5czlMiSUKFHCCAUCBCAA&#13;&#10;AQhAAAKpRSCl7op6xu/atatQoUJRUVEe6vDLL78888wzw4YNW7RoUXx8vBVz9+7dcm6QEcI6onQ0&#13;&#10;7yBLxtWrV1MLCvlCAAIQgAAEIJBSiSB/hd9+++3RRx/1jPKrr76SW8Nrr73WsGHDevXqySnBxN+z&#13;&#10;Z4/+Fi9e3H65rAjnz58/ceKEa5ojRowYagtHjhyhCSEAAQhAAAIQ8AeBFEmEVatWde/eXU/9QYMG&#13;&#10;JVS4AgUKrFmz5vjx49u2bZMyGD169PLlyx977DET/8qVK/qbLl06++XmX3PKEeQd+a0tnD592h9Q&#13;&#10;SBMCEIAABCAAgeRLhHXr1smHQEsfp06d6njG27HmzJlTEwdmGiJjxoxPPfWUFkzK9nDy5EkdyZAh&#13;&#10;g/461i9cunRJB9OnT+/aPJIX621BudOEEIAABCAAAQj4g0AyJcLGjRu14rFIkSKzZs3KkSNHkkpW&#13;&#10;p04dWQi0F4KuKlOmjP7u2LHDnoL+zZUrV+7cuZOULJEhAAEIQAACEPAhgeRIhM2bN99666358uWb&#13;&#10;PXt2Mh7kW7duVQUkAvRXiyNKliwpbwarSnFxcatXr65fv36aNMkpmw/RkBQEIAABCEAgkgkk+TG8&#13;&#10;fft22Q9kOdAihbx587qymzlzZu/evRXNnNLz3u5VIFUh18XbbrtNPgomQvv27RcsWDBv3jzz78cf&#13;&#10;fywnxA4dOkRyq1B3CEAAAhCAQKoTcCMRtPRAL/cK2rHg3Llz5nffvn1NWbWmQHMECtWqVTOnTJBD&#13;&#10;oqUJ3n//fTOPoDB8+PA8efJIVWgjJi1u1CYKMj+8/fbbVs2fe+457bvctGnTe+65R7s6anHEnXfe&#13;&#10;ee+996Y6GgoAAQhAAAIQiGQCUa5bHmmzZHkgOqBUqVKlTZs2Ovjjjz/KX9AVWb9+/TJnzqzjS5Ys&#13;&#10;0Q6MesYXK1ZM/2rVw7Rp0+ReILWRLVs22Q/atm2rDRntKWg/5rFjx8qQoG0WO3XqpAied1mwrtUW&#13;&#10;T40bNx41alQkNyF1hwAEIACBCCEwYcKEXr16afvjwNTXjUQITMY+yQWJ4BOMJAIBCEAAAiFBIMAS&#13;&#10;Icm+CCEBkUJCAAIQgAAEIJBCAkiEFALkcghAAAIQgEB4EkAihGe7UisIQAACEIBACgkgEVIIkMsh&#13;&#10;AAEIQAAC4UkAiRCe7UqtIAABCEAAAikkgERIIUAuhwAEIAABCIQnASRCeLYrtYIABCAAAQikkAAS&#13;&#10;IYUAuRwCEIAABCAQngSQCOHZrtQKAhCAAAQgkEICSIQUAuRyCEAAAhCAQHgSQCKEZ7u61io+Pv78&#13;&#10;+fP2r25GSs2pJwQgAAEIJIsAEiFZ2ILsotGjR1d0CRMnTjTFPHny5COPPJI/f/4sWbJkypRJX91c&#13;&#10;tGhRkNWA4kAAAhCAQNARQCIEXZMko0BHjx7dvHlzw4YNb7eFEiVKmKTuvvvujz/++PHHH585c+a4&#13;&#10;ceN27dollbBz585kZMQlEIAABCAQOQSQCOHT1s8//7zMCVaQYlDddu/ePWfOnN69ew8dOrRZs2Zd&#13;&#10;u3b96quv9PVtfS4sfGpOTSAAAQhAwA8EkAh+gBpMSUoNqDgFCxa0CmV+X758OZiKSVkgAAEIQCDo&#13;&#10;CCARgq5JfFugUqVK3XDDDVOmTDlx4oRSvnbt2gcffJAmTZp27dr5NiNSgwAEIACBMCOARAifBq1T&#13;&#10;p478D0yoXr26qVh0dPT06dN1pHTp0rVr1y5Tpsxnn3323Xff6Xf41JyaQAACEICAHwggEfwANSBJ&#13;&#10;XoyN+3rV/tdnb3v7l+0HT11Unh07duz+39CpUyerFPJSlDuCxEGDBg1q1Khx8ODB8ePHX7z41yUE&#13;&#10;CEAAAhCAQEIEomR5Dl06tWrVaty48ahRo0K3Cskr+Ttzd3ywYOe5y1fN5SfnfXpmxbc/Llnfum5l&#13;&#10;R4Ja6VC5cuUePXpoUUNUVJTOasWjPBmffvrp1157LXm5cxUEIAABCKQKAXma9+rVK2DveFgRUqWV&#13;&#10;U5Tp0KkbR8/aaukDK60+n69esvOYI2mZELRp0oMPPmj0gYJsCeXLl589e3aKCsHFEIAABCAQ7gSQ&#13;&#10;CCHWwkt3Hh+/ZLfbQl+Nu/bEF79fjYu3n5Vnov49d+6cdVCKQf9aiiHE6k9xIQABCEAgUASQCIEi&#13;&#10;7aN8Jix1rw+UvGaMjp69PHvzEXtWrVq10r8jRow4ffq0fkgfvP322/v377/jjjt8VCKSgQAEIACB&#13;&#10;8CSARAixdl247U/PJV647R9zDVrIIF+NBQsWlCxZsmbNmsWKFevfv798EfQ3xGpOcSEAAQhAILAE&#13;&#10;kAiB5Z3i3C5e+cc8gkkvS5WmeTsMTZsxm35fuhLnyGTAgAF79ux55ZVXWrdu3bdv32XLls2fPz97&#13;&#10;9uwpLgsJQAACEIBAOBNAIoRY6xbInuH/3Q5tBU+Xp2im0rWiotPrWMHsMa5VKlq0aM+ePYcNGzZw&#13;&#10;4EBtn2AcFAgQgAAEIAABDwR4VIRY97i7ZlHPq1Q71CgSYlWiuBCAAAQgEJQEkAhB2SwJF6pLnWJZ&#13;&#10;Y6JdDQnmiuaV8pfKmyXEqkRxIQABCEAgKAkgEYKyWRIuVL6sMf+5v1bmDNH2KEYxVC+WY8zdN4ZY&#13;&#10;fSguBCAAAQgEKwEkQrC2TMLlqlki18/9GvaoXyLLf4VC6XxZXmxb6bOHb7KOhF6tKDEEIAABCAQZ&#13;&#10;ATZgDrIGSUpxrsTFn7wQmz5tmhyZ/nJUJEAAAhCAQHgTYAPm8G5fX9YuXdo0mndAH/iSKWlBAAIQ&#13;&#10;gMB/CTDRQF+AAAQgAAEIQMANASQC3QICEIAABCAAASQCfQACEIAABCAAAe8IYEXwjhOxIAABCEAA&#13;&#10;AhFGAIkQYQ1OdSEAAQhAAALeEUAieMeJWBCAAAQgAIEII4BEiLAGp7oQgAAEIAAB7wggEbzjRCwI&#13;&#10;QAACEIBAhBFAIkRYg1NdCEAAAhCAgHcEkAjecSIWBCAAAQhAIMIIIBEirMGpLgQgAAEIQMA7AkgE&#13;&#10;7zgRCwIQgAAEIBBhBJAIEdbgVBcCEIAABCDgHYHkS4RLly7FxsZ6l8t1165du3jx4pUrV7yMTzQI&#13;&#10;QAACEIAABFKXgBuJ8Pvvv48cObJ9+/ZVqlSpVauWo3xr1qzp3r170aJFM2bMmCFDhtq1a0+cONFD&#13;&#10;HebPn3/33XcXKFAgU6ZMMTExt9xyy08//WSPP3z48Er/DM2bN09dKOQOAQhAAAIQgIAbifDBBx8M&#13;&#10;GTJk69atf/7555YtWxyMPv/883nz5umpP2HChI8++ujq1av33Xffhx9+mBDK999/f926dQ8//PCk&#13;&#10;SZPefvvtffv2tWnTZvr06Vb8w4cP79y5s4Ut3HzzzTQMBCAAAQhAAAKpSyBKUwCOEugpnitXrsyZ&#13;&#10;M7dr12727Nlnz561R9i2bVvJkiXTpUtnDl64cKFcuXJp0qTZs2eP25ps3rzZRDBnjx49qstr1Kix&#13;&#10;cOFCc6RPnz6SHceOHUsGCBk5GjduPGrUqGRcyyUQgAAEIACB0CKgl/NevXpp4j4wxXZjRdAkgvRB&#13;&#10;QtmXLVvW0geKo+mD+vXr792711VqmBQqVKhg6QP9my9fvhtuuCEhPRGYOpMLBCAAAQhAAAKJEki+&#13;&#10;u6JJOi4ubvXq1bITREVFJZqZIpw7d052hfLly9sjyxRx//33t2zZsmfPnnPmzElIbXiTPnEgAAEI&#13;&#10;QAACEPAJgZRKhDfffHP79u2DBw/2sjTPPvvsqVOnBg4caI+fJ0+eEydOpE+f/ptvvmnatKncIaU8&#13;&#10;3CbYpUuXu2xh9+7dXuZLNAhAAAIQgAAEkkQgRRJBT3Q97GUA0EPdm1zlrqjw/PPPN2nSxIqvfzXv&#13;&#10;MHXq1B9++OHQoUPdunXTEgn9dpugllFoasMK9ikMbwpAHAhAAAIQgAAEvCSQfInw448/du7cWa/0&#13;&#10;H3/8sTezDFr+0K9fv759+w4bNsxeuLx581qXy5Dw+uuvy9dh8uTJbiswduxYnbJCsWLFvKwn0SAA&#13;&#10;AQhAAAIQSBKBZEqEn3/+uUOHDvIe+Oyzz6KjoxPNUo92OWE++uijmpjwrCc06ZA7d+7kLXBItBhE&#13;&#10;gAAEIAABCEDASwLJkQizZs2S8UCTBVOmTNF7f6I5jR8/XvsiPPjgg++8806i9oZdu3YdOXKkePHi&#13;&#10;iSZLBAhAAAIQgAAE/EfAjUTQzsraNEnh8uXL8fHx5veZM2dMIbRv0h133KGFi9ouSQfNWQXFNBHk&#13;&#10;SdCgQQNt0Wj+1Z4HPXr0uP32219++eXjx49b8c3Z06dPyw6hZQ7m3z/++ENuDVrR8NBDD/mvzqQM&#13;&#10;AQhAAAIQgECiBNxIhK+//lq7FyhoD0QtRzS/tcGRSUsmAWmIFStWyA/AnDJBj38TYf/+/YsXL7Yk&#13;&#10;hTwV9MjXpssFCxa0IltGAiXVtWvXHDlylChRQgdLly69ZMmSMWPGsMFioi1HBAhAAAIQgIBfCbjZ&#13;&#10;XVHPeMsGYOVdpEiRG2+8Uf/qlCK4lkmLFfXJBh3fsWOHtm2uW7euXAr079KlSy31YF2llQiyK+hf&#13;&#10;qQdtz7xq1Sqlqd+lSpXScXOhN4HdFb2hRBwIQAACEAgPAgHeXdGNRAghjkiEEGosigoBCEAAAikk&#13;&#10;EGCJkBx3xRTWkMshAAEIQAACEAh+AkiE4G8jSggBCEAAAhBIBQJIhFSATpYQgAAEIACB4CeARAj+&#13;&#10;NqKEEIAABCAAgVQggERIBehkCQEIQAACEAh+AkiE4G8jSggB3xPQt1W1GYkj1KlTx+TUrl0717M6&#13;&#10;Ehsb6/uikCIEIBCsBFj0GKwtQ7kg4E8C+gyKvqCmZcMtWrSw8smaNeuAAQP0r3Y827dvn3VcG62O&#13;&#10;GjWqXr162hXNn4UibQhAIBECAV70iESgR0IgEgkYiaAvr7711luJ1l9fY+nUqZM+xvbAAw8kGpkI&#13;&#10;EICA/wgEWCIw0eC/piRlCIQJAYmDzJkzd+zYMUzqQzUgAAHvCCARvONELAhEKoG9e/fOnj1bVgRN&#13;&#10;Q0QqA+oNgQglgESI0Ian2hAQgY8++kjTDVbQZ1ddsYwbN07fT9HH3CEGAQhEGgF8ESKtxalvRBNY&#13;&#10;/sfxX7cfu3QlLvO1C0+2rSUPxLZt21pEWrZsWbVqVTsgfeRd31+NiYnZtGlTVFRURLOj8hAIAgL4&#13;&#10;IgRBI1AECIQdgfX7Tzd7Y0Gnj5a9M2/HJ4t2vT57m6oYm6PEE089Pei/waEPFGHevHm7d++WCQF9&#13;&#10;EHY9ggpBIHECTDQkzogYEAh1AtIHd3+4dPuRc46KbD1y9pGJq67GxSdUQTkqRkdHd+vWLdQJUH4I&#13;&#10;QCAZBJAIyYDGJRAIMQKDvlmnyYVr7ko9b+uf36w+4LY+J0+e/Pbbb1u3bp0/f/4QqzDFhQAEfEEA&#13;&#10;ieALiqQBgSAmsGrPyU2HzrjVByq1/AsmLt3ttviTJ0/Wpkk4KgZx21I0CPiXABLBv3xJHQKpTmDx&#13;&#10;jmMeyiDpsOHgmdMXr7jG+fTTTwsWLGjffjHV60IBIACBQBJAIgSSNnlBIBUIxF5142qQJkOm/PeM&#13;&#10;yFq9tSnQ5atxjpLFxcWNGTNm1qxZ8kVIhUKTJQQgEAQEkAhB0AgUAQL+JFAoR0bX5KPSpospXjVd&#13;&#10;rsI6lTFd2hwZ0zvipE2btnHjxpUrV/Zn0UgbAhAIagJIhKBuHgoHgZQTaH1DwQzRnu70u6oVTu8x&#13;&#10;QsrLQAoQgEAoEkAihGKrUWYIJIFAtph03euVcHuBfBWlHh5oUDIJyREVAhCIGAJIhIhpaioawQQG&#13;&#10;tSjfpmpBVwAyHnzQrcb1+bJEMBuqDgEIJEgAiUDngED4E0ibJurtztXe7VL9plK5TG0zZ4iWaWHG&#13;&#10;Ezc3Lpcv/OtPDSEAgWQR4BsNycLGRRAIWQJa4KD1C1kyRLOncsi2IQWPXAJ8oyFy256aQyAABDS5&#13;&#10;kDUmHfogAKjJAgKhToCJhlBvQcoPAQhAAAIQ8AsBJIJfsJIoBCAAAQhAINQJIBFCvQUpPwQgAAEI&#13;&#10;QMAvBJAIfsFKohCAAAQgAIFQJ4BECPUWpPwQgAAEIAABvxBAIvgFK4lCAAIQgAAEQp0AEiHUW5Dy&#13;&#10;QwACEIAABPxCAIngF6wkCgEIQAACEAh1AkiEUG9Byg8BCEAAAhDwCwEkgl+wkigEIAABCEAg1Akg&#13;&#10;EUK9BSk/BCAAAQhAwC8EkAh+wUqiEIAABCAAgVAngEQI9Rak/BCAAAQgAAG/EEAi+AUriUIAAhCA&#13;&#10;AARCnQASIdRbkPJDAAIQgAAE/EIAieAXrCQKAQhAAAIQCHUCSIRQb0HKDwEIQAACEPALASSCX7CS&#13;&#10;KAQgAAEIQCDUCSARQr0FKT8EIAABCEDALwQ8SYS4v4PbbE+cOLFixYrVq1dfvnzZy3Jt375dlxw7&#13;&#10;dsxt/AsXLvz222+///57Qjl6mQvRIAABCEAAAhDwCQE3EuGnn37q3LlzmTJloqOjc+TI4chm+vTp&#13;&#10;1atXz507d506dWrUqJEvX74BAwZcvXrVQ2l27NjRvHnzsmXL6pJixYoNHjzYEX/8+PGlS5euVatW&#13;&#10;tWrVqlatOnfuXJ/UjUQgAAEIQAACEEg2ATcSYdq0aTIP6IGth7pruvPnz5csGDdunN74ly1b1rJl&#13;&#10;y9GjRw8bNiyhEly5cuXOO+9cu3atlMfBgwelD1599dXhw4db8efMmXP//ffXrVt3586dSjNr1qxt&#13;&#10;27bdtWtXsqvEhRCAAAQgAAEI+IDANZegh7o5dtddd2XJksVx/vTp0/YjmheoXLlyzpw5XdMxR6ZM&#13;&#10;maJSfvbZZ1YEKYaMGTNevHjRHLnlllsKFCigiQbz7549e9KmTfv4448nlKD9eM2aNWXD8CYmcSAA&#13;&#10;AQhAAAKhTkBG95iYmIDVwo0VQfMLHqRHtmzZ7GfTpElTsWLFU6dOqcRur/r11191vE2bNtZZGQmk&#13;&#10;D1atWqUjsbGxMkVoGkKiwUTQTISmGxYuXOgD+UMSEIAABCAAAQgkl0BKVzTo7X/BggVyMoiKinJb&#13;&#10;BrkoFi9eXNYI62ylSpX0e/ny5fq7YcOGS5cuSWTYr1WE9evXnz9/PrmV4joIQAACEIAABFJKIEUS&#13;&#10;QZaDp59++ujRoy+99FJCBTl58qR8G+1nzb86bv11RMiTJ49SPnPmjGuacmaUY6MVtmzZklIAXA8B&#13;&#10;CEAAAhCAgDsCKZIII0eOfP/99/X3tttu84DXYWAw/9onJhKNYCXeo0ePnraQK1cumhUCEIAABCAA&#13;&#10;AX8QSL5E0EKGZ599dsiQIYMGDfJQMq1QkKeCPYL5V8etv44IxsBgn5uwLu/fv7+ys4LWVvgDCmlC&#13;&#10;AAIQgAAEIJBMifDmm29qKcHAgQNffPFFzxC1d4JWMMrhwIq2adMm/daiSv2tUqWKvCM3b95sT0QR&#13;&#10;ypUr5/CLpKkgAAEIQAACEAgkgeRIhHfeeUdv80888cQrr7ySkJeiVYd69erFx8f/8ssv1pHZs2dr&#13;&#10;WWPt2rV1RAsZtBGTzlqbKWn7Re3KUL9+/UBSIC8IQAACEIAABBwE3EiEQ4cO6ZmtID9EPbnN740b&#13;&#10;N5orJ0yY0KdPHz3gW7VqpW0QzVkFLV80EcaMGSMDwOLFi82/HTp0KFKkiCSFFi/I/0BrOidNmvTo&#13;&#10;o49a8whPPvmkzAwSHFoJefz4cXkbaK+Ffv360VQQgAAEIAABCKQmAdcdGCZOnOhaoPvuu8/E7N69&#13;&#10;u9viSk+YCCNGjFAErYS0Ul65cqVZ1pg+fXpZHbp06WJtlKQ4sjFotkLmBM04aJcFuRfY91nyvEEE&#13;&#10;WycFbAMNMoIABCAAgVQnEOCtk6JctzzShgR6m3fogMyZM5uliTrldseCwoULa/pAEbT9ooKe9NoB&#13;&#10;ykpEhgGJBh2vUKFC+fLlXUXG4cOHtVOCVEKjRo3cOiq61SVyaGjcuPGoUaNSU2SRNwQgAAEIQCAg&#13;&#10;BGTI79Wrl4zuAcntOjcSITAZ+yQXJIJPMJIIBCAAAQiEBIEAS4TkuCuGBEcKCQEIQAACEIBASggg&#13;&#10;EVJCj2shAAEIQAACYUsAiRC2TUvFIAABCEAAAikhgERICT2uhQAEIAABCIQtASRC2DYtFYMABCAA&#13;&#10;AQikhAASISX0uBYCEIAABCAQtgSQCGHbtFQMAhCAAAQgkBICSISU0ONaCEAAAhCAQNgSQCKEbdNS&#13;&#10;MQhAAAIQgEBKCCARUkKPayEAAQhAAAJhSwCJELZNS8UgAAEIQAACKSGAREgJPa6FAAQgAAEIhC0B&#13;&#10;JELYNi0VgwAEIAABCKSEABIhJfS4FgIQgAAEIBC2BJAIYdu0VAwCEIAABCCQEgJIhJTQ41oIQAAC&#13;&#10;EIBA2BJAIoRt01IxCEAAAhCAQEoIIBFSQo9rIQABCEAAAmFLAIkQtk1LxSAAAQhAAAIpIYBESAk9&#13;&#10;roUABCAAAQiELQEkQtg2LRWDAAQgAAEIpIQAEiEl9LgWAhCAAAQgELYEkAhh27RUDAIQgAAEIJAS&#13;&#10;AkiElNDjWghAAAIQgEDYEkAihG3TUjEIQAACEIBASgggEVJCj2shAAEIQAACYUsAiRC2TUvFIAAB&#13;&#10;CEAAAikhgERICT2uhQAEQo/A8OHD73AJq1evtmpy9uzZMWPGVK5cuVChQjfccMOjjz567dq10Ksn&#13;&#10;JYZAigkgEVKMkAQgAIGQIrBixYpp06ZF/TNYNTh69Gj16tWfffbZGjVq9O7du2HDhrNnzw6p+lFY&#13;&#10;CPiMQFRIq+NatWo1btx41KhRPuNBQhCAQLgTkAVhzpw558+fd1vRtm3bzp8/f/ny5RUqVDAR4uPj&#13;&#10;jZwIdzDULwQITJgwoVevXhcvXgxMWbEiBIYzuUAAAiFA4NChQz/++OPjjz9u6QMVOk2aNOiDEGg8&#13;&#10;iugHAkgEP0AlSQhAIDQJTJ8+XQVv1arV1KlT+/fvP2jQoEWLFoW0qTU024FSBwsBJEKwtATlgAAE&#13;&#10;AkZAdtrbbOGJJ54wWW/cuFF/R44c2bFjx99///3rr7+WL0LXrl011xCwspERBIKHABIheNqCkkAA&#13;&#10;Av4iEBd/bdH2Y9+s2j99/aHYq3/5FuSzhRw5cpiMY2Nj9XfVqlVbt26dN2/e9u3bBwwY8Pnnn0sr&#13;&#10;+KtkpAuBICaARAjixqFoEICALwiMXbSr/itz7x27/Kmv1vaevPrX7X+miU7/74/+89l/w7Bhw0w+&#13;&#10;GTJk0N+ePXuWKFFCP+SFMGTIkPTp00+ZMsUXBSENCIQYASRCiDUYxYUABJJE4Nnv1r80bdORM5es&#13;&#10;q+KvXSejQrv3lhw7d9mRlPFSLFu2rHU8W7ZsBQoUOHjwYJIyJTIEwoMAEiE82pFaQAACbgj8tO7Q&#13;&#10;5OV7dcJ156M9Jy488+16xzXyPNCRPXv2WMfltfDnn39qUgK+EIhAAkiECGx0qgyBSCEwbskuD7sZ&#13;&#10;zN50ZP/JC3YWsh9ox6SxY8eeOHHCHH/33XelEu65555IQUY9IWAjgESgO0AAAuFJ4MT52JW7T3rY&#13;&#10;OVmn5mw6Yq+83BjHjx9/+vTp66+/XrKgbt26clfU6gaF8GRErSDgkQASgQ4CAQiEJ4Fzl666rViW&#13;&#10;qk1z3HK/OXXWJU6lSpV27dr1r3/9S16K+kDDzJkzv/jii7Rp04YnI2oFASQCfQACEIhAAjkyp3M7&#13;&#10;y5CpzE3ZarQxQHJlSe9KJmvWrDIeaKfbDz74oFmzZlrXEIH0qDIERICuTzeAAATCk0C2mHS3lMvr&#13;&#10;oW7p0ka1qFQgPCtPrSDgCwJIBF9QJA0IQCAoCTzQoKSHct1VrXDuLH9thECAAATcEkAi0DEgAIGw&#13;&#10;JdCwTN6BLcqpevYZB/O7WtEcw9pWCtuaUzEI+IJAgh+DPnfu3M6dO5WFHHZcM9J3Tfbv33/s2DEt&#13;&#10;Fy5cuLCHkuzdu/f48eOuEbS4KHPmzDq+b98+pWOPIC8heQx5Uzs+Bu0NJeJAIMIJzNp4+MOFf6za&#13;&#10;c9JwyJs1Q9c6xR5pVDomHU6IEd41Qq/6Af4Y9HV62DvChx9+WLFiRfPx0yxZsjjOxsXFtWjRIm/e&#13;&#10;/5/hGzhwoGsK9iP6srXbRtDnUkw0fXfVEaFkyZKe07TO1qxZU15FXkYmGgQgEMkEdh87t/yP4+v2&#13;&#10;nbpyNS6SOVD3kCagRbkxMTEBq4KbiQZ9MV27kA4fPlzv6G6f7rIKtG/fftSoUd4IsGeeeWa1Laxc&#13;&#10;uVJfTJGRwP459uzZs9vj6Hvt3qRMHAhAAALeEyieO3PtkrmqFMkenZYJVu+xETOiCbi5VYYOHarP&#13;&#10;mmlZcJEiRVzZaP3PihUr3n///W7dunlDrlixYtVsQfLi1KlTDz74oLFSmBAdHW2P4+Usgze5EwcC&#13;&#10;EIAABCAAgeQRCLSa1s6m6dKlu/feex3FvXr1qnY81d/kVYOrIAABCEAAAhDwLYGASgS5JX7//fdt&#13;&#10;27a1XBlMZU6ePCmnh9x/h/vvv18OjAlV8sKFC+dtIT4+3rc4SA0CEIAABCAAAUMgoBJh8uTJV65c&#13;&#10;0SyDnb6+yz5o0CB5aeqL7F26dFGcevXq6dNqbltICygkJqywYcMGGhICEIAABCAAAX8QSHDRozJr&#13;&#10;167d7Nmzz5496zbjw4cPFyxYUCsaXn31VW9KJg9MrZ+UwWD37t0eNjyfNGmSvBxeeeUV6QbXZFUe&#13;&#10;+2RE//79ZZPw0nHSm0ISBwIQgAAEIOBbAnqMjhw50pGm/PTNY+7333/XG7LjrNwBtRG4azECvOgx&#13;&#10;cBJBaxlq1649ZMiQl156yQN9KYA8efJoNeOcOXMSbST2RUgUEREgAAEIQCB1CRw5cqRAgQLSBPZJ&#13;&#10;dr1jL1y4UAX77LPPunbtKtd+7QlklXPp0qV6FKa6RAjcRMOnn36q2vbo0cNzU2nFhGwMOBmkbocm&#13;&#10;dwhAAAIQ8C0BPf6224LRB1bQW7H9rFt94NvyeJOa7yWC1jRqKuHSpUv27OVmKKHUuHHjUqVKeS7W&#13;&#10;zz//rKUNDRo08Kb0xIEABCAAAQhAwE8E3EiEzZs3v/F3kKKJjY01v2fMmGGVQF9P1xFtwqgjmj4w&#13;&#10;EbThkomgLRO0PaL2TrCX+Jtvvjlz5ozDUVERZH65/fbbP/nkk0WLFv36668vvvjiPffckzNnzp49&#13;&#10;e/qpwiQLAQhAAAIQCDYCCxYs0FP1yy+/lMdeEJXNdR9HKQBNmTjCI488YsVs2rSpawRpBRNhzJgx&#13;&#10;OqtHvj1lORVqIybZEhzZiUXlypWtbZS0r2SbNm02bdrk5e6SbMDsJSiiQQACEIBAahGQd7+e+nLY&#13;&#10;72sLy5cvN+XROj6jCbSLoP7KI0G7Emu23W1pA7wBsyd3xYAJmYsXL8oIISKFChXKlCmT9/nirug9&#13;&#10;K2JCAAIQgEAgCcTFX/vjz3OXrsRHXT5V5foS2vjH/tXDl19+Wa/EKs/69eu173CdOnX0kqyV/Frm&#13;&#10;oAl3WRTcWtODaEVDIFEmLy8kQvK4cRUEIAABCPiPwKUrcZ/8umvy8j2HTv/llhd//uS+d7rdfX+v&#13;&#10;L//zQaKZ6p25aNGisrtrMaRr5ABLBN+7KyZafyJAAAIQgAAEwpXA+ctXO3+0bPSsrYf/1gcK1/7+&#13;&#10;O2PD4S9W7E201hkzZmzYsKGcAhONGYAISIQAQCYLCEAAAhCIFALPfLd+zb5TljKwqi2hoFNr/z7l&#13;&#10;ORw4cECbCCcWKxDnkQiBoEweEIAABCAQCQSOnLn049qDCdU0/tp1ny7e5TgrQWA/oi8Zyf2/Y8eO&#13;&#10;wYALiRAMrUAZIAABCEAgHAhIH0gHeAjT1x+KvfqPDxA2atSobt26vXv31icFtHuQPn1QvHhxLWoI&#13;&#10;BhxIhGBoBcoAAQhAAALhQODYuVjXakRFZ8hStVmGQuV06krctTOXrtjjDB48WJpg9erV8+bN04pH&#13;&#10;7TOk39qPORhwIBGCoRUoAwQgAAEIhAOBLBn+2tvAEdJkyJS7Zd/MFW42xzOn/0echx56SNsRLVu2&#13;&#10;TEsYZs6c2a9fv1y5cgUJCyRCkDQExYAABCAAgZAn0LRifs91aHB9nozp04ZKPZEIodJSlBMCEIAA&#13;&#10;BIKdQLkCWWuXyOmhlN3rlQj2OtjKh0QIocaiqBCAAAQgEOwExtx9Y54s//uss7243W4qnqiZIaiq&#13;&#10;h0QIquagMBCAAAQgENoEiubK9MPjDZpVzJ8m6n8VkWh4tlWFl+6sHFp1C4pvNCQbGRswJxsdF0IA&#13;&#10;AhCAgF8JHDx1cfGOY5evxhfKEXNzmbzRaX3wTs4GzH5tMhKHAAQgAAEIBIJAoRwZO9Yseu9NxW8t&#13;&#10;n98n+iAQhf5nHj4QNYEvNDlCAAIQgAAEIOBvAkgEfxMmfQhAAAIQgEBIEkAihGSzUWgIQAACEICA&#13;&#10;vwkgEfxNmPQhAAEIQAACIUkAiRCSzUahIQABCEAAAv4mgETwN2HShwAEIAABCIQkASRCSDYbhYYA&#13;&#10;BCAAAQj4mwASwd+ESR8CEIAABCAQkgSQCCHZbBQaAhCAAAQg4G8CSAR/EyZ9CEAAAhCAQEgSQCKE&#13;&#10;ZLNRaAhAAAIQgIC/CSAR/E2Y9CEAAQhAAAIhSQCJEJLNRqEhAAEIQAAC/iaARPA3YdKHAAQgAAEI&#13;&#10;hCQBJEJINhuFhgAEIAABCPibABLB34RJHwIQgAAEIBCSBJAIIdlsFBoCEIAABCDgbwJIBH8TJn0I&#13;&#10;QAACEIBASBJAIoRks1FoCEAAAhCAgL8JIBH8TZj0IQABCEAAAiFJAIkQks1GoSEAAQhAAAL+JoBE&#13;&#10;8Ddh0ocABCAAAQiEJAEkQkg2G4WGAAQgAAEI+JsAEsHfhEkfAhCAAAQgEJIEkAgh2WwUGgIQgAAE&#13;&#10;IOBvAkgEfxMmfQhAAAIQgEBIEkAihGSzUWgIQAACEICAvwkgEfxNmPQhAAEIQAACIUkAiRCSzUah&#13;&#10;IQABCEAAAv4mgETwN2HShwAEIAABCIQkASRCSDYbhYYABCAAAQj4mwASwd+ESR8CEIAABCAQkgSi&#13;&#10;rl275lrwS5curV27dtu2bWnSpOnatatrhEOHDq1evfrYsWOVK1euUaOGh6qfOnXqhx9+cES47bbb&#13;&#10;ChcubB1UGaZPnz5nzpzo6OhOnTrVrFnTS5a1atVq3LjxqFGjvIxPNAhAAAIQgEDoEpgwYUKvXr0u&#13;&#10;XrwYoCro8ewIzz33nB7VJvssWbI4zsbFxRUqVMgq3MCBA11TsB/ZtGmTa01+/vlnK87ly5ebNWum&#13;&#10;OHXr1q1SpYp+9O3bNz4+3nOy5qzExIABA7yJSRwIQAACEIBAqBMYP358TExMwGrhZqKhePHiUgnT&#13;&#10;pk1r0qSJW53SsmXL9957TxG8VzGff/75VVto3ry5de3o0aNnzZo1adKkJUuWyHQxZMiQt99+O0mJ&#13;&#10;e18MYkIAAhCAAAQg4CUBNxLhwQcffP7551u1apUtWzbXVDT18Mknnzz66KOe5xccF+qqtLYQFRVl&#13;&#10;RZg4caLmC8x0ho5LIuTMmVO2FC8rQDQIQAACEIAABPxBIEDuisePH//111+XL18eGxtrr4aOb9my&#13;&#10;RVMM1sEMGTJUr1598eLFbp0k/IGANCEAAQhAAAIQcGMUCAyU3r1733zzzTfddFOBAgWGDh0qVwOT&#13;&#10;7+bNm/W3bNmy9mKUK1dO7pAnTpxwLduKFSuW2sKFCxcCU35ygQAEIAABCEQaAb9bEeTwOHLkSNkP&#13;&#10;du7cOXPmzNq1a7/4dzCgtXRCfzNmzGjnnilTJuuUoz1uvfXWerawY8eOSGsw6gsBCEAAAhAIDAG/&#13;&#10;S4SiRYsOHjxYyqBUqVJauSA/RK2TfOedd4w4kH+C/lpGBVNnLZrQX2tVhR3E9u3b99tChQoVAoOJ&#13;&#10;XCAAAQhAAAKRRsDvEsEBVA/+du3ayQVh165dOlWwYEH91UPfHk3/yiNBTouujaH42lDBCunSpYu0&#13;&#10;BqO+EIAABCAAgcAQCLREUK3Onj2rv+nTp9dfeSFICqxfv95e23Xr1mmNg4lAgAAEIAABCEAgVQj4&#13;&#10;XiJoLmDq1KmyE5j6mAkFKxw5cmTy5MlySNS8gw5qMaR2WtROSvJPNHGWLVu2devWpk2bpgoOMoUA&#13;&#10;BCAAAQhAwBBwswGztjD6+OOPdW7u3LkHDhzo1q2bftevX/+hhx4y1wwfPlx+glpNMGXKFDkWmP2S&#13;&#10;tZ9B6dKl9UPOic8888yCBQu0hEH/dunSRfsnallj1qxZ//jjD+2CIJWgC9u3b29SkyDQFguaQVAK&#13;&#10;MjC88MIL2o9hzZo1bndlcDQbGzDTjyEAAQhAIHIIBHgDZjdWhHPnzmn1gYK2WdTqAfNbz3WrDeQr&#13;&#10;oCN672/YsKGmCUwE6QATQf6JOp49e3bzr9YgSGe88sor/fr1GzdunD6pMH/+fEsfKIIsChIlFStW&#13;&#10;fPzxx7Wro04tXLjQG30QOX2CmkIAAhCAAAQCT8D9Z5wCX47k5YgVIXncuAoCEIAABEKRQOpbEUKR&#13;&#10;GmWGAAQgAAEIQMC3BHzvrujb8pEaBCAAAQhAAAKpQgCJkCrYyRQCEIAABCAQ7ASQCMHeQpQPAhCA&#13;&#10;AAQgkCoEkAipgp1MIQABCEAAAsFOAIkQ7C1E+SAAAQhAAAKpQgCJkCrYyRQCEIAABCAQ7ASQCMHe&#13;&#10;QpQPAhCAAAQgkCoEkAipgp1MIQABCEAAAsFOAIkQ7C1E+SAAAQhAAAKpQgCJkCrYyRQCEIAABCAQ&#13;&#10;7ASQCMHeQpQPAhCAAAQgkCoEkAipgp1MIQABCEAAAsFOAIkQ7C1E+SAAAQhAAAKpQgCJkCrYyRQC&#13;&#10;EIAABCAQ7ASQCIFroUuXLm12Cbt27bKXIC4ubufOnYoVGxsbuJKREwQgAAEIQMCFABIhcJ1i27Zt&#13;&#10;FV1Cx44dTQnmzp3boEGD7NmzX3/99Yq1b9++wJWMnCAAAQhAAAJIhFTvA4888sgSW/j0009NkQ4c&#13;&#10;OJAhQ4bevXu3adMm1QtJASAAAQhAAAJYEQLdB4oXL17XFqpWrWpK0K1bt19++WXUqFE1atQIdJnI&#13;&#10;DwIQgAAEIIAVgT4AAQhAAAIQgIA3BLAieEPJl3H279+/yhZOnz7ty9RJCwIQgAAEIOAjAkgEH4H0&#13;&#10;Opl33323pi0sXbrU60uJCAEIQAACEAgcASSCf1nv/PPcsKkbb3/r19teX/D8DxuU2eN9+qy1hfr1&#13;&#10;6/u3BKQOAQhAAAIQSBYBJEKysHl30agZW5qMWTBuye5Nh87sOHpuxa4Tum7WrssFSpSVl6IJWbNm&#13;&#10;9S4xYkEAAhCAAAQCSgCJ4C/c/567/b35O11TP3r28r1jl1+MjfNXxqQLAQhAAAIQ8AUBJIIvKLqk&#13;&#10;cfrilXfm7kgo6W1Hzn27Zr9fMiZRCEAAAhCAgI8IIBF8BPKfyXy7ev/lq/EJJR113XWTlu1xnD1+&#13;&#10;/Pj7f4eVK1fq1OTJk/V7ypQpfikfiUIAAhCAAAQSI4BESIxQss5vOXzWzXVRUdeljb4uKs21667b&#13;&#10;6hLh0KFD/f8Oc+bM0TaLI0aM0O/XXnstWflzEQQgAAEIQCClBJAIKSXo9nrZCVxD+rwlij/9ffY6&#13;&#10;7XUqSnLhn6Fy5cr6zpMjGIsCAQIQgAAEIBB4AkgEvzCvXDi7h3SlDioXyuaXjEkUAhCAAAQg4CMC&#13;&#10;SAQfgfxnMndWK5wpfdqEktZEw703FfdLxiQKAQhAAAIQ8BEBJIKPQP4zmSwZop9uVi6hpKsWyd72&#13;&#10;xkJ+yZhEIQABCEAAAj4igETwEUiXZB5oUHJQi/Jp/nY50B/L9aBWiZwTHqidITpBG4O/CkS6EIAA&#13;&#10;BCAAgaQQQCIkhVYS4z56S+klg5v0a1KmTqlc1YrlvKta4S963vTVI/VyZEqfxJSIDgEIQAACEAg0&#13;&#10;ASSCf4kXyB7Tv2nZL3rW/bZ3vTc63XhTqdz+zY/UIQABCEAAAj4igETwEUiSgQAEIAABCIQXASRC&#13;&#10;eLUntYEABCAAAQj4iAASwUcgSQYCEIAABCAQXgSQCOHVntQGAhCAAAQg4CMCSAQfgSQZCEAAAhCA&#13;&#10;QHgRQCKEV3tSGwhAAAIQgICPCCARfASSZCAAAQhAAALhRQCJEF7tSW0gAAEIQAACPiKARPARSJKB&#13;&#10;AAQgAAEIhBcBJEJ4tSe1gQAEIAABCPiIQNS1a/o08T9CbGzsxo0bf/vtt23btqVLl27EiBGOCMeP&#13;&#10;H1/1dzh27Fjjxo1bt27toTAnT578/vvv58+fv3v37piYmFtvvbV79+4FChSwLvnuu+8WLVpkTyFX&#13;&#10;rlzPPvusNxWsVauWCjBq1ChvIhMHAhCAAAQgENIEJkyY0KtXr4sXLwamFm4kwiOPPPLhhx+a7LNk&#13;&#10;yXL27Fl7UeLj49Om/d9XCgcOHPjqq696KGunTp2mTJlSvXr1ChUqnD59+ueff86dO/fChQvLlfv/&#13;&#10;byX36dPnvffeK1++vJVIkSJFZs6c6U39kQjeUCIOBCAAAQiEB4EASwQ3Ew133nmn3uz37t2rH26Z&#13;&#10;vvXWW3rv37FjhzfElYhiyuQwadKkH3/88Zdffjl69OgLL7xgvzZnzpyyW1jBS33gTe7EgQAEIAAB&#13;&#10;CEAgeQTcSIQWLVrouV60aNGoqCjXRNOkSdO3b9/69etnzpzZmyw7d+5cunRpK2ajRo1q1KixePFi&#13;&#10;b64lDgQgAAEIQAACqUUg0O6KmqeQB0OePHnsFb5y5coXX3zx9ttvy3px4cKF1GJBvhCAAAQgAAEI&#13;&#10;WAQCLRE03bBnz54HHnjA3gZnzpyRD6PcGtq1a5c/f/6JEycm1EKffvqp/CSsIMdJ2hICEIAABCAA&#13;&#10;AX8QCKhEWL58uXwhmzZtqr9WZTp06CAvBPlnyn4gF4fixYtLLsh3wW1thw0b9i9bOHz4sD+gkCYE&#13;&#10;IAABVwKPP/645lgdYf369Y6YmzdvNnGOHDkCRgiENIHASYQ1a9a0bNmySpUqX331lX1NhLwTKlas&#13;&#10;KBcHBd1UWv6gdZgfffSRW6xyojxhC5UqVQpp+hQeAhAIIQIbNmzQOKblV/aQMWNGexXi4uJkJV29&#13;&#10;evWSJUu0gDyEakdRIeBKIEASYd26dbfddlvJkiVnzJiRPXt2Dy0huaBdE7Zu3UprQQACEAg2Ajly&#13;&#10;5Bj7z3D99dfbCymfqn379j300EPBVnLKA4FkEAiERJD0btKkSeHChWfNmqX1jZ5LKb8E7baUNWvW&#13;&#10;ZFSGSyAAAQikIgEt8Na2b9roJVu2bKlYDLKGgK8I+F4iaEHjyy+/LJ9EU8QtW7ZIH+TLl2/OnDna&#13;&#10;NMlR7kuXLh06dMg6qCkGbZlw+fJlbbjkqxqSDgQgAIEAENByLRkP2rRp07Zt2wBkRxYQCAABNxJh&#13;&#10;+vTp2rpAYe7cuefPnze/hw4dapWmR48eOtKsWTMdGTdunIlg+exo58TnnnvOkgjaREF7JckVUY4I&#13;&#10;JqaCfA5MatpvUf6J2kRZDozaVFIzfK+//ro2ZujYsWMAKk8WEIAABJJEQKPZjbYgB0brcq200oyq&#13;&#10;JhqSlCCRIRDMBNxIBG1aUPfvcO+99/bu3dv8tm9/VLlyZR25+eabH3vsMT3LTQRrakAKQMcLFSpk&#13;&#10;qq0vOOjfVq1amWgm1K5d25yVX8JLL72kHHVrrV27Vtd++eWX06ZNy5AhQzBTo2wQgECEEDh3+er3&#13;&#10;aw58/Osfny3fe/lqnIYmDX1W0GBoOOilSMu2x4wZo2XbEUKGakYCATffaAihavONhhBqLIoKgdAi&#13;&#10;cCUuftSMLZOX770QG2dKfuSzwWnOHN61b1++rDGOujRv3vzq1auaTjWb0sojQR/A0wosbVMbWrWm&#13;&#10;tEFOIPW/0RDkgCgeBCAAAX8TuBoX33PCbx//usvSB8pRX8WVIaHde0uOnr3kKIB8sWUKlbW11N/h&#13;&#10;3XffVQTNqGoll7+LSvoQ8B8B37sr+q+spAwBCEAgMAQmLdszb+ufbvPaf/LisKmbHKfkraUZ1fv+&#13;&#10;G7QBjCK0b98+oY/hBaYW5AKBFBJAIqQQIJdDAAJhSGD80j1uvmL334rO2HDo6Jl/GBK08as9yFlB&#13;&#10;cZ988km7P2MYYqJK4U4AiRDuLUz9IACBJBLYfez8rmPnNa2QUIi/dt38be5tDEnMiugQCGoCSISg&#13;&#10;bh4KBwEIBJ7A+dirbjPNXrdTzqb//32ZC5fdxzEXaqmXPkeXK1euwBeeHCHgQwJIBB/CJCkIQCAc&#13;&#10;COTN4n7RdcaS1TKX+/89XfK6LGqw11xbJ2jReObMmcMBB3WIYAJIhAhufKoOAQi4I5AvW0z96/N4&#13;&#10;YJM1JrpJhXzAg0DYE0AihH0TU0EIQCDJBHreXMrDNd3rlohJlzbJiXIBBEKNABIh1FqM8kIAAv4n&#13;&#10;0Khs3mdur+DIx6xxaFm5QP+mZf1fBHKAQOoTQCKkfhtQAghAIAgJyJAw8cHa0gpW2coVyDqyXZV3&#13;&#10;u1RPm8bDisggrApFgkAyCbABczLBcRkEIBAhBI6fu3zifGzmDNGFcmSMkCpTzaAlwAbMQds0FAwC&#13;&#10;EIhEArmzZCiTPyv6IBLbPuLrzERDxHcBAEAAAhCAAATcEUAi0C8gAAEIQAACEHBDAIlAt4AABCAA&#13;&#10;AQhAAIlAH4AABCAAAQhAwDsCWBG840QsCEAAAhCAQIQRQCJEWINTXQhAAAIQgIB3BJAI3nEiFgQg&#13;&#10;AAEIQCDCCCARIqzBqS4EIAABCEDAOwJIBO84EQsCEIAABCAQYQSQCBHW4FQXAhCAAAQg4B0BJIJ3&#13;&#10;nIgFAQhAAAIQiDACSIQIa3CqCwEIQAACEPCOABLBO07EggAEIAABCEQYASRChDU41YUABCAAAQh4&#13;&#10;RwCJ4B0nYkEAAhCAAAQijAASIcIanOpCAAIQgAAEvCOARPCOE7EgAAEIQAACEUYAiRBhDU51IQAB&#13;&#10;CEAAAt4RQCJ4x4lYEIAABCAAgQgjgESIsAanuhCAAAQgAAHvCCARvONELAhAAAIQgECEEUAiRFiD&#13;&#10;U10IQAACEICAdwSQCN5xIhYEIAABCEAgwgggESKswakuBCAAAQhAwDsCSATvOBELAhCAAAQgEGEE&#13;&#10;kAgR1uBUFwIQgAAEIOAdASSCd5yIBQEIQAACEIgwAkiECGtwqgsBCEAAAhDwjgASwTtOxIIABCAA&#13;&#10;AQhEGAEkQoQ1ONWFAAQgAAEIeEcAieAdJ2JBAAIQgAAEIowAEiHCGpzqQgACEIAABLwjgETwjhOx&#13;&#10;IAABCEAAAhFGwI1E2L1794QJE/r27du8efO2bds6gFy7dm3+/PmjR4/u3Llz06ZNP/7440SJXbp0&#13;&#10;6c0337z++utz587dqFGjefPmOS7Ztm2bUsubN2/BggWfeOKJo0ePJpomESAAAQhAAAIQ8CsBNxLh&#13;&#10;lVde6d69+8SJE5cvX+76OJdEaNy48YABA5YuXTpnzpwdO3YkWr7777//qaeeatmypYRFfHz8rbfe&#13;&#10;OnXqVOuqP/74o3bt2osXLx42bJj0wbhx426++ebz588nmiwRIAABCEAAAhDwHwE3EuGxxx7buXPn&#13;&#10;iRMn9Cx3zTgqKkq64dSpU8uWLfOmWHr2f/nll88///y///3vHj16yAJRtWrVPn36SCuYy5977jmZ&#13;&#10;GRYtWqR8Bw0aJPWwdetWRfYmceJAAAIQgAAEIOAnAm4kQpUqVUqVKiUp4DZLHb/llluyZ8/uZYFm&#13;&#10;zZqlmD179jTx06ZNK6Gwd+/eLVu26F/ZJBShRYsWxYoVMxFkQihTpsyMGTO8TJ9oEIAABCAAAQj4&#13;&#10;g4Df3RWXLFkiF4QCBQpYpZcVQb9lXdBfzVMcO3bMHLFHWLFixZUrV/xRYdKEAAQgAAEIQMAbAn6X&#13;&#10;CAcOHChatKjdJmEMBjpu/VUEe1kV4eLFiydPnnStwJNPPqn5CCuYRAgQgAAEIoSApmLtY6D5Lbcw&#13;&#10;U/2xY8c++OCD8gqXg9ddd92lf3nXipCO4adq+l0iqINqcsFeevOv6bjmryNCdHS0dcpR7c2bN2+0&#13;&#10;BTkx+IkLyUIAAhAIQgJyAnvvvfcWLFigH1Y4dOiQKerTTz+9fv36kiVLyjR78ODBhx56SKvSNJ8b&#13;&#10;hBWhSCFBwO8SISYmxvEgl4VAaDJkyKC/Oqu/jggXLlywIjgg/vzzz3J4tELp0qVDgjKFhAAEIOBD&#13;&#10;AtOmTVtlC926dTOJ79mzR7O0Whf2ySefSED07t1bfl3SEz7MmqQiioDfJUKFChW0PiIuLs7Cql0Q&#13;&#10;9LtSpUr6W758ef3dvn27Hboi5MuXTx4MEdUSVBYCEIBACglky5bNSkHTu+3atdO/cg9PYbJcHrEE&#13;&#10;/C4R6tWrJyOBbF8WYm23oN/169fXX22XpPUL5ogJsbGxq1ev1tmEllREbFNRcQhAAALeE9D8ghwX&#13;&#10;NG8rvwTvryImBOwEfC8Rvvvuu7vvvnvTpk0mG7nMaE5Bmx9cvnxZ/2qjpA8//FCbL1lrHLSvonZh&#13;&#10;0lU6qz49ZsyY48ePd+nShXaCAAQgAAG3BORzoC3pTNBsgj2OxtiHH35Y29/VqVPnm2++0SZ4xlhL&#13;&#10;gEAyCLiRCJMnT073d9Bj+9y5c+b3Aw88YKXesGFDHSlSpIiOvPbaayaCJsBMBG148NVXX2kpo/m3&#13;&#10;ePHib731lnwINLNwxx13aNOFjBkzap7MSm3w4MGyGcggpu2cZXJ45pln5JHbvn37ZFSGSyAAAQiE&#13;&#10;JYEDpy4u3Xl85e4TsVf/2nROcweSAiZoy3x7lWW11dyu1pOb+QW3S8PCEhGV8geBKFdnV3kGuO67&#13;&#10;rOkAvfqbEvzwww9HjhxxlObOO++UA4EOrlmzZuXKlW3atNEHF6w46q8fffTR6dOnJRSkcKUS7Jdr&#13;&#10;p0Wp3blz58omJguEJIiXVa1Vq5ZKNWrUKC/jEw0CEIBAaBH4bfeJf8/dsWDbn6bYZ3+dcGLJlJXr&#13;&#10;ttSsUs5zRWS41ad2NPD+9NNPt99+e2jVmtImREBfUOrVq5fx+g9AcCMRApCrr7JAIviKJOlAAAJB&#13;&#10;SOCndYf6frEmLv5/qxZPLhh/ZtlXNw6YNHXwXUVzZfJc5jNnzuTMmVOTDp9++mkQ1o4iJYNAgCWC&#13;&#10;730RklFnLoEABCAAAQeBvccvPPHlmnibPrAi/Hn28qOTViVKzOwxY/zACBBIBgEkQjKgcQkEIAAB&#13;&#10;vxOYuGzPlbgEtz3acPCMXBPshdBeSTIbWEc0iTx8+HBN47Zu3drvZSWDMCWARAjThqVaEIBAiBOY&#13;&#10;ujaRDeanrj1or6JWj+fPn79JkybyLr/33nvlQDZixIiWLVt26NAhxElQ/FQjgERINfRkDAEIQMAD&#13;&#10;gZMX3HzKLqZIxay17opK/5cXwsnzsfbL9ZncV155pVChQlrmIIvCbbfd9v3332sfRq04gzMEkkcA&#13;&#10;iZA8blwFAQhAwL8Essb85UngCBlL18p164NpM2bV8awx/3j2a0fafv36aSMEbVGvBWIffPCB1pmn&#13;&#10;ScMg799mCu/UWdEQ3u2botppQ4sTJ/4x2ank+vfvnyNHDi25mT59uhbH7tq1K3369PqyXNeuXbVX&#13;&#10;Zory42IIQMBG4LnvN8gdwQOSCQ/UvrksN11kdZoAr2hAIkRW90pSba+//nrtviK7pf2qxYsXFy5c&#13;&#10;WNtbaRmVIlSuXPns2bPSCtoVQ3/Zxy1JhIkMAQ8Eth852+yNhYrg9kONJfNknvtUIzaqj7QuFGCJ&#13;&#10;gA0q0jpY0up74403au82e5A+UBLasUqf0tAuW9qCU9+q/+WXX7Sb1pAhQ5KWOrEhAIGECZTJn/Wl&#13;&#10;OytLH0S5xMmeMfqDe2ugD+g+/iaARPA34fBMX/7S1apVs+p2yy23aPNsvjkbno1NrVKPwL03Ff+w&#13;&#10;W43yBf/yPDAhTdR1zSvl/653/XIF/ncw9QpIzmFOAIkQ5g0cmOppBfapU6dy5coVmOzIBQKRQ6B5&#13;&#10;pQI/97t56uP13+5c7f2u1RcPvvXDbjVL5c0SOQSoaSoSQCKkIvwQyFq+CPqmnBW+/vprt4XWJvAb&#13;&#10;N2687777QqBKFBECIUigapEcbW8o1LJKwYLZ//GBmxCsCkUOJQJIhFBqrcCUVd+U23TwjP4qO315&#13;&#10;S1/ptMKGDRtcy6APf3fr1k3fy5CSCEwJyQUCEIAABAJAgBUNAYAcMln88PuBTxftWrv/tCnxn2N7&#13;&#10;FsqXd/vG3z1UQN/w1IrH7Nmzaym2+dQnAQIQgAAE/ESAFQ1+AkuyiRAYOnVjvy9+X/dffaDY+jL9&#13;&#10;3hMXhny/PqErtSmCljZkzpxZKxrQB/QwCEAAAmFGgImGMGvQZFbn8xV7xy/ZrYtdV2BPWrZ3wtK/&#13;&#10;TjmCVkJqIYP2TdI+bgULFkxmxlwGAQhAAALBSgCJEKwtE9hyfbTwD9e116YIOv7Jr7u0ZsFeon37&#13;&#10;9sl+oCPSB0WKFAlsYckNAhCAAAQCQQCJEAjKQZ7H2n2ndh0773YHN2NX0HTD6r2n7LV44oknZEWQ&#13;&#10;CUGOivp4jBUcSiLIK07xIAABCEDAAwEkAt3jumPnLrulkKlsPX0zxpz68+w/4jRo0KB79+7169cv&#13;&#10;9c8ATQhAAAIQCBsCrGgIm6ZMfkWW7jze+eNlnq+f+GDthmX4YEzyIXMlBCAAgZQTYEVDyhmSQtII&#13;&#10;VC+eI0dGT1+U10dpa5Vg58SkUSU2BCAAgVAnwERDqLegD8qfITpt5zrFPCTUqWbRmHRpfZATSUAA&#13;&#10;AhCAQOgQQCKETlv5s6T9mpSpVjSH2xyqFsn+ZLOy/syctCEAAQhAIBgJIBGCsVUCXyYZCSY/XKdr&#13;&#10;nWIZov/XJdJHp7mnVtHPH74pU/rowBeJHCEAAQhAIHUJ4K6YuvyDLvfTF6/M3Xzk1MUr2TOma1I+&#13;&#10;f/ZMnnwUgq70FAgCEIBAWBPAXTGsmzfoKydlcFf1Ij3ql2xXvQj6IOibiwJCAAIQ8CMBJhr8CJek&#13;&#10;IQABCEAAAqFLAIkQum1HySEAAQhAAAJ+JIBE8CNckoYABCAAAQiELgEkQui2HSWHAAQgAAEI+JEA&#13;&#10;EsGPcEkaAhCAAAQgELoEkAih23aUHAIQgAAEIOBHAkgEP8IlaQhAAAIQgEDoEkAihG7bUXIIQAAC&#13;&#10;EICAHwkgEfwIl6QhAAEIQAACoUsAiRC6bUfJIQABCEAAAn4kgETwI1yShgAEIAABCIQuASRC6LYd&#13;&#10;JYcABCAAAQj4kUBof+kxe/bsV65cyZw5sx8J+T9pVSFNmjRp06b1f1bkkAgBtYUaQs0BqdQlcO3a&#13;&#10;NbVFdHQ0bZG6DaHc4+Pjr169mi5duqioqFQvTIQXQG1x8e+gGyQwKEJbIjz11FPqtaVKlQoMLD/l&#13;&#10;8sILL9SuXbtly5Z+Sp9kvSfQp0+fbt26qTm8v4SY/iBw6tSpZ599Vjd4qN/d/oAT4DR37Njxxhtv&#13;&#10;jBgxQq9kAc6a7BwEli9fPmnSpM6dO+tvYOCEtkQIDCN/51KuXDk9loYMGeLvjEg/UQLp06f/z3/+&#13;&#10;07Vr10RjEsGvBA4cOFCkSJHFixfXq1fPrxmReKIEFi1a1LBhw4MHDxYsWDDRyETwK4GJEyc+/PDD&#13;&#10;ly5d8msu9sQxqAYMNRlBAAIQgAAEQokAEiGUWouyQgACEIAABAJGAIkQMNRkBAEIQAACEAglAmmH&#13;&#10;DRsWSuUNx7KeOXNG/nGlS5cOx8qFWJ1Onjx56623FipUKMTKHXbFlcP2+fPnmzZtmjNnzrCrXIhV&#13;&#10;SMsZ1BwtWrTIkCFDiBU97IobGxubKVOm5s2bB6xmuCsGDDUZQQACEIAABEKJABMNodRalBUCEIAA&#13;&#10;BCAQMAJIhIChJiMIQAACEIBAKBFAIoRSa1FWCEAAAhCAQMAIIBEChpqMIAABCEAAAqFEAHdFf7XW&#13;&#10;5cuXjx8/HhMTkytXLrd5yHleW23nzp07UT/hCxcurF69Wqnly5dPax/4mkNS20wAtaFvlixZsmXL&#13;&#10;5nqtvLWPHTumLwIIrz4K4GXip0+flsu9vg/CrrReEjPRzv4dBM3tp1XUFkeOHNFG9N4vKtmwYcOu&#13;&#10;Xbvk5n3DDTfkyZMnSYWJ8MhmCNIApWHKFUVcXNzRo0f1jYz8+fMnCkpN9vvvv+/bty9r1qx169bN&#13;&#10;mDFjopcQwSKgbq/hXasV3A5B+/fvVyfXAFW1atXixYt7w23dunV79uwpXLhw9erVvYnvKY4KR/At&#13;&#10;gQEDBqhh9NUTcb/77rsdiW/cuPHOO+8sWrSoaZX58+d7zr1jx47aFdhqQvWhr776yrcFDtfUNMZ1&#13;&#10;7969UqVK5lNAAwcOdNR0wYIFt99+u5AavLt37/YShR5yJUqU0CX6iICXl0R4tD///POee+4pU6aM&#13;&#10;Qf3+++87gHzzzTdNmjTJkSOHzurDK97g0jNJK1StW0NXLV261JsLIzzO1q1b27VrV6xYMYNuxowZ&#13;&#10;DiAffPBBgwYNjIbTNzISxSXs5nYwQfpgzJgxiV5FBBFYsmRJq1atChQoYNCpaexYVq5cqeHLAqsf&#13;&#10;t9xyi/Ym94BOCtv+uZ/bbrtNCiMlqJlosPP3zW899bWZ+b/+9S+3r/sSdzt37tRo2KFDB2/yk37U&#13;&#10;3hVr165V22uzdFkdJDs2bdrkzbURHkc3xrx588qWLasHuVsUmzdvFtW77rpLN1KSWD3zzDPYcpJE&#13;&#10;TEaXVatW1ahRo1evXm4vlJ1Mb7T6WInieJOyXljVaocOHfr222/ViH/88ce4cePYRMEbdHrG6FGk&#13;&#10;h02nTp3cxl+2bJnMaY8++mjJkiUTTVBvtxqR9NUACQXtoKDE9UEH3XH64FCi1xJh27Zt6sNt2rRx&#13;&#10;u9WBPqClL5V8/vnne/fuVYd/++239QiQ1PbArUePHgsXLvzuu+/0gjRz5kzddPriTIo+C5kSfcG1&#13;&#10;ngloBsHVimBdMnbsWLV0olYETVjYc1mxYoWukqEC+N4T0BdoBM3VimClYL6h5aUVQXegTESzZs3S&#13;&#10;JVgRvG8FE1NfZhI3VyuClY5GNG+sCPrYnWzaKXxDSmrhwyy++VqgqxXBqqa+oZWoFUEPISUycuRI&#13;&#10;66otW7boiD7UGWa4/Fqdl156ydWK4Bj8VYCePXsqmoSF28LIRK2zzz33nHV29OjROiK5luzCY0UI&#13;&#10;diFrn2VQWc23cTULHuzlDtPy6U33wQcffPrppzXzHaZVDIFqadb2p59+0ruXZltDoLhhXUS5+Kh+&#13;&#10;8kWwaml+u/X7CWsSvq+cY/BXBsauk9D4b/S3faJBe2LqiGwPyS4cEiHZ6FLnQk3ZKmMZCVMn+4jP&#13;&#10;dejQoUanRzyJ1ASgtyJtW64pCRnD5fkobzvN3Bm7DiHABORfIn+pN998U5N6ahTZxnv37i3zuCze&#13;&#10;AS5J2GcnS4Cm1eSTW7FiRbeVNRadChUqWGfVOpoSNbbn5AUkQvK4pc5V27dvl4vDTTfdJG+j1ClB&#13;&#10;ZOeqO+3111//+OOPcdhO3Y4gT3sVYMSIEZr/1sPpvffe0xG9PM2ePTt1CxaBuWtWaMKECY0bN5br&#13;&#10;qOSankmHDx/WLHjevHkjkIZfq/zaa6/JgXH48OGu1gWTrzx+9Ne+xkoxNR9njicvIBGSxy0VrpIf&#13;&#10;kFxa1N5ff/01vnKBbwDNCz7wd2jUqFHgcydHVwJ6qZIrj95W1ShanKJbY9SoUYAKMAFNK9x///1T&#13;&#10;p06VQ49mf7QaQo5ymgPSeBXgkoR3duPHjx80aJDMZg8//HBCNZVcc3ubmCVdyQvJvzJ5+XFV8gjI&#13;&#10;61U6Xc7Dc+fOZf41eQxTeNW///1vuc3LnVi+9wpaeawE5Uuv37KvpjBxLk8SAbM2slmzZuaHghb3&#13;&#10;6y1Wd4d9UjxJaRI5eQTk7fjll1/KLU4Od1pCrBUrc+bMkeev7J3JS5CrXAlMnjxZUljhnXfecasD&#13;&#10;zCXGfqDtLqwU9GJz7ty5lOzdgkQIgQ4pw52GP7W0RkDjrkgIPAE5z8tXUXPemgJX0HeKVQb5hOu3&#13;&#10;zN2BL08k51izZk0NlNouyQ5B/0ofIBEC3DHM/LdeYKx8teOCphtYmO2rhpACu++++7p06aIpTs/2&#13;&#10;gFq1ailTO3mtbpVRp06dOskuDBIh2ej8daF0nx5FVuqaZNVj6cSJE9IH1s4z/sqbdP9JQKu9Fcwx&#13;&#10;Wfm0R4UVZNnWQW3NpCP169eHnF8JaE5BN4VuDZOL3oqqVasmP21LEOiH3Lm1zMT7/TH9WuAwTlyo&#13;&#10;1RZaVGLqaHa01DI8q8raWEx6OqFdZcOYjD+qpmllLQPWJjra9sN1flmPf7WFtqMwWWvDK/2dNm2a&#13;&#10;VRJN/ei3dqpIdtnSalueZF/MhW4JaKjS4LV+/Xp5n+rNRkG/tQTIGEV1a0kV6ojiyEYt118ZCaT1&#13;&#10;LCdV6fEnn3xSm/MosnqAHj9a7dq3b1/91lUmaDthL3fijPA2kpe7vN/XrFkzffp0s6+O6GljK/MC&#13;&#10;KuGlPUZ0RFPaWsytHeI0laDRzZJiWmI0ceJEeWgrsqa6tQ+jFeSxKOOqdu+59957E/IeinD4jurr&#13;&#10;dlBDyOVT6koYtXBL5IXaPNS1M4yGMx1Rk+m3Nryy93N1fi1b0HaKepcyyaoR3333Xe2cfeONN2qi&#13;&#10;RzuFSEPLk8sHO86Ge7PpifLFF18Ir0aq3377TXtda+9LvXpWrlzZVF1bisnxUxF014itZjb1W1eJ&#13;&#10;uc5qzYJ2A5QHnFlcp7tGc3DaJVCiTdJN+8I99thj0s2ad6hSpUq4s0xp/YRR94UZgtQEgqk5Gm2U&#13;&#10;pP6vpHWn3HHHHbpZ5IKgAcoa/7WBnoYjRdCcjtYvaGTTptf6V8dFXkOWDDl6QPz444+6L2SB1iJt&#13;&#10;D9MTidQh2TsqcGFCBLSpiyt03ZMmvn2iyIomxW2lZrY+Nf/azQn2NNu3bw9/bwho9YdrW2jzOHOt&#13;&#10;JJrrWT1jrJQl4DRuus1IXgi6lq2TvGkFE8ftVv/CaM6a1byOYPVzeeHoVOvWre3Zffjhh1aa0t9a&#13;&#10;4KAXXO/LE7Ex9ckSV9QSzRYQs9+OI+gxYyIYg0GfPn2s+L/88ovdwKknlrQabeFNBzObHTmCNl02&#13;&#10;12o7RbfP759//tlE0MoRRdAyKysvvfZIRluCQOtRZYf2piQJxeEzTimVga7XazhznRDVq5IxE6kl&#13;&#10;LBud/VrrY046qzjm34Qia0bKfAOC4JmAgemII3RmSk/NZJ499qC7y7IKyLJt/9cezTSN2hTLtped&#13;&#10;0JomsMcXajOcyU5g2UutCFY/N7Rdu72ednq1UnxNMbj9FpGXZYuoaIkOQWoINYeDidXVzV3j2vNl&#13;&#10;XZBXtXZSkvGAm8LLHuV5CHJ7Uyhlxwjm2hYyRWhFiexD3myh7bmoSAQvm5JoEIAABCAAgcgigLti&#13;&#10;ZLU3tYUABCAAAQh4SQCJ4CUookEAAhCAAAQiiwASIbLam9pCAAIQgAAEvCSARPASFNEgAAEIQAAC&#13;&#10;kUUAiRBZ7U1tIQABCEAAAl4SQCJ4CYpoEIAABCAAgcgigESIrPamthCAAAQgAAEvCSARvARFNAhA&#13;&#10;AAIQgEBkEUAiRFZ7U1sIQAACEICAlwT+D7iI8XpUy+MAAAAAAElFTkSuQmCCUEsDBBQABgAIAAAA&#13;&#10;IQAfPw0i4QAAAAoBAAAPAAAAZHJzL2Rvd25yZXYueG1sTI9PS8NAEMXvgt9hGcGb3USjtmk2pdQ/&#13;&#10;pyLYFoq3aXaahGZ3Q3abpN/e0YteHgyP9+b9ssVoGtFT52tnFcSTCATZwunalgp227e7KQgf0Gps&#13;&#10;nCUFF/KwyK+vMky1G+wn9ZtQCi6xPkUFVQhtKqUvKjLoJ64ly97RdQYDn10pdYcDl5tG3kfRkzRY&#13;&#10;W/5QYUuriorT5mwUvA84LB/i1359Oq4uX9vHj/06JqVub8aXOctyDiLQGP4S8MPA+yHnYQd3ttqL&#13;&#10;RgHThF9lb5bEMxAHBclzMgWZZ/I/Qv4NAAD//wMAUEsDBBQABgAIAAAAIQDM6ikl4AAAALUDAAAZ&#13;&#10;AAAAZHJzL19yZWxzL2Uyb0RvYy54bWwucmVsc7zTTWrDMBAF4H2hdxCzr2U7iSklcjalkG1JDzBI&#13;&#10;Y1nU+kFSS3P7CkoggeDutNQM89630f7wYxf2TTEZ7wR0TQuMnPTKOC3g4/T29AwsZXQKF+9IwJkS&#13;&#10;HMbHh/07LZjLUZpNSKykuCRgzjm8cJ7kTBZT4wO5spl8tJjLM2oeUH6iJt637cDjdQaMN5nsqATE&#13;&#10;o9oAO51Daf4/20+TkfTq5Zcll+9UcGNLdwnEqCkLsKQM/g03TXAa+H1DX8fQrxm6OoZuzTDUMQxr&#13;&#10;hl0dw27NsK1j2F4M/Oazjb8AAAD//wMAUEsBAi0AFAAGAAgAAAAhALGCZ7YKAQAAEwIAABMAAAAA&#13;&#10;AAAAAAAAAAAAAAAAAFtDb250ZW50X1R5cGVzXS54bWxQSwECLQAUAAYACAAAACEAOP0h/9YAAACU&#13;&#10;AQAACwAAAAAAAAAAAAAAAAA7AQAAX3JlbHMvLnJlbHNQSwECLQAUAAYACAAAACEA/uIl2EYDAAD7&#13;&#10;EAAADgAAAAAAAAAAAAAAAAA6AgAAZHJzL2Uyb0RvYy54bWxQSwECLQAKAAAAAAAAACEAR+kC1Ml2&#13;&#10;AADJdgAAFAAAAAAAAAAAAAAAAACsBQAAZHJzL21lZGlhL2ltYWdlMS5wbmdQSwECLQAKAAAAAAAA&#13;&#10;ACEAvEIsv7xtAAC8bQAAFAAAAAAAAAAAAAAAAACnfAAAZHJzL21lZGlhL2ltYWdlMi5wbmdQSwEC&#13;&#10;LQAKAAAAAAAAACEABMR0jmhpAABoaQAAFAAAAAAAAAAAAAAAAACV6gAAZHJzL21lZGlhL2ltYWdl&#13;&#10;My5wbmdQSwECLQAKAAAAAAAAACEA47ehHDBzAAAwcwAAFAAAAAAAAAAAAAAAAAAvVAEAZHJzL21l&#13;&#10;ZGlhL2ltYWdlNC5wbmdQSwECLQAKAAAAAAAAACEA5WKrm4x4AACMeAAAFAAAAAAAAAAAAAAAAACR&#13;&#10;xwEAZHJzL21lZGlhL2ltYWdlNS5wbmdQSwECLQAKAAAAAAAAACEApP8W+lpyAABacgAAFAAAAAAA&#13;&#10;AAAAAAAAAABPQAIAZHJzL21lZGlhL2ltYWdlNi5wbmdQSwECLQAUAAYACAAAACEAHz8NIuEAAAAK&#13;&#10;AQAADwAAAAAAAAAAAAAAAADbsgIAZHJzL2Rvd25yZXYueG1sUEsBAi0AFAAGAAgAAAAhAMzqKSXg&#13;&#10;AAAAtQMAABkAAAAAAAAAAAAAAAAA6bMCAGRycy9fcmVscy9lMm9Eb2MueG1sLnJlbHNQSwUGAAAA&#13;&#10;AAsACwDGAgAAALUCAAAA&#13;&#10;">
                <v:shape id="图片 1199687508" o:spid="_x0000_s1027" type="#_x0000_t75" style="position:absolute;left:34530;width:31428;height:24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GOPc0QAAAOgAAAAPAAAAZHJzL2Rvd25yZXYueG1sRI9BS8NA&#13;&#10;EIXvQv/DMgUvxW4iGJu02yIaoYVasK33ITsmqdndsLu20V/vHApeHsx7zDfzFqvBdOJMPrTOKkin&#13;&#10;CQiyldOtrRUcD693MxAhotXYOUsKfijAajm6WWCh3cW+03kfa8EQGwpU0MTYF1KGqiGDYep6spx9&#13;&#10;Om8w8uhrqT1eGG46eZ8kmTTYWr7QYE/PDVVf+2+jYPJWlpusTHud++1p9/G7W8vTRKnb8fAyZ3ma&#13;&#10;g4g0xP+NK2KtuUOa59ns8SHhz7kYGyCXfwAAAP//AwBQSwECLQAUAAYACAAAACEA2+H2y+4AAACF&#13;&#10;AQAAEwAAAAAAAAAAAAAAAAAAAAAAW0NvbnRlbnRfVHlwZXNdLnhtbFBLAQItABQABgAIAAAAIQBa&#13;&#10;9CxbvwAAABUBAAALAAAAAAAAAAAAAAAAAB8BAABfcmVscy8ucmVsc1BLAQItABQABgAIAAAAIQAS&#13;&#10;GOPc0QAAAOgAAAAPAAAAAAAAAAAAAAAAAAcCAABkcnMvZG93bnJldi54bWxQSwUGAAAAAAMAAwC3&#13;&#10;AAAABQMAAAAA&#13;&#10;">
                  <v:imagedata r:id="rId274" o:title=""/>
                </v:shape>
                <v:shape id="图片 149080815" o:spid="_x0000_s1028" type="#_x0000_t75" style="position:absolute;width:31976;height:24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q4UzAAAAOcAAAAPAAAAZHJzL2Rvd25yZXYueG1sRI9BS8NA&#13;&#10;FITvgv9heYI3u5vaSpp2W0pF1GMbDx4f2WcSmn0bss80/feuIHgZGIb5htnsJt+pkYbYBraQzQwo&#13;&#10;4iq4lmsLH+XLQw4qCrLDLjBZuFKE3fb2ZoOFCxc+0niSWiUIxwItNCJ9oXWsGvIYZ6EnTtlXGDxK&#13;&#10;skOt3YCXBPednhvzpD22nBYa7OnQUHU+fXsLr9fVXB7z/piV5V6W7+fPw1gvrL2/m57XSfZrUEKT&#13;&#10;/Df+EG8ufVisTG7ybAm/v5IHvf0BAAD//wMAUEsBAi0AFAAGAAgAAAAhANvh9svuAAAAhQEAABMA&#13;&#10;AAAAAAAAAAAAAAAAAAAAAFtDb250ZW50X1R5cGVzXS54bWxQSwECLQAUAAYACAAAACEAWvQsW78A&#13;&#10;AAAVAQAACwAAAAAAAAAAAAAAAAAfAQAAX3JlbHMvLnJlbHNQSwECLQAUAAYACAAAACEAmIauFMwA&#13;&#10;AADnAAAADwAAAAAAAAAAAAAAAAAHAgAAZHJzL2Rvd25yZXYueG1sUEsFBgAAAAADAAMAtwAAAAAD&#13;&#10;AAAAAA==&#13;&#10;">
                  <v:imagedata r:id="rId275" o:title=""/>
                </v:shape>
                <v:shape id="图片 2090865886" o:spid="_x0000_s1029" type="#_x0000_t75" style="position:absolute;top:26138;width:32345;height:250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sZx0AAAAOgAAAAPAAAAZHJzL2Rvd25yZXYueG1sRI9RS8Mw&#13;&#10;FIXfhf2HcAXftsSCpXbLhjgmAyfDKahvl+au6dbclCZu9d8bYeDLgcPhfIczWwyuFSfqQ+NZw+1E&#13;&#10;gSCuvGm41vD+thoXIEJENth6Jg0/FGAxH13NsDT+zK902sVaJAiHEjXYGLtSylBZchgmviNO2d73&#13;&#10;DmOyfS1Nj+cEd63MlMqlw4bTgsWOHi1Vx92306COL/vsw3ytV5v6sPx0G/v8tB20vrkeltMkD1MQ&#13;&#10;kYb437gg1kZDpu5Vkd8VRQ5/x9IpkPNfAAAA//8DAFBLAQItABQABgAIAAAAIQDb4fbL7gAAAIUB&#13;&#10;AAATAAAAAAAAAAAAAAAAAAAAAABbQ29udGVudF9UeXBlc10ueG1sUEsBAi0AFAAGAAgAAAAhAFr0&#13;&#10;LFu/AAAAFQEAAAsAAAAAAAAAAAAAAAAAHwEAAF9yZWxzLy5yZWxzUEsBAi0AFAAGAAgAAAAhAHJi&#13;&#10;xnHQAAAA6AAAAA8AAAAAAAAAAAAAAAAABwIAAGRycy9kb3ducmV2LnhtbFBLBQYAAAAAAwADALcA&#13;&#10;AAAEAwAAAAA=&#13;&#10;">
                  <v:imagedata r:id="rId276" o:title=""/>
                </v:shape>
                <v:shape id="图片 1811703405" o:spid="_x0000_s1030" type="#_x0000_t75" style="position:absolute;left:34530;top:26138;width:31428;height:248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HyE0AAAAOgAAAAPAAAAZHJzL2Rvd25yZXYueG1sRI/dSsNA&#13;&#10;EEbvC77DMgVvxO7Gv7Rpt0UUQQW1TfsAQ3aaBLOzaXabxrd3BaE3AzMf3xnOYjXYRvTU+dqxhmSi&#13;&#10;QBAXztRcathtX66nIHxANtg4Jg0/5GG1vBgtMDPuxBvq81CKCGGfoYYqhDaT0hcVWfQT1xLHbO86&#13;&#10;iyGuXSlNh6cIt428UepBWqw5fqiwpaeKiu/8aDV8HPrU5sp9HkP9tn5PD3J2tfnS+nI8PM/jeJyD&#13;&#10;CDSEc+Mf8WqiwzRJUnV7p+7hTyweQC5/AQAA//8DAFBLAQItABQABgAIAAAAIQDb4fbL7gAAAIUB&#13;&#10;AAATAAAAAAAAAAAAAAAAAAAAAABbQ29udGVudF9UeXBlc10ueG1sUEsBAi0AFAAGAAgAAAAhAFr0&#13;&#10;LFu/AAAAFQEAAAsAAAAAAAAAAAAAAAAAHwEAAF9yZWxzLy5yZWxzUEsBAi0AFAAGAAgAAAAhACAk&#13;&#10;fITQAAAA6AAAAA8AAAAAAAAAAAAAAAAABwIAAGRycy9kb3ducmV2LnhtbFBLBQYAAAAAAwADALcA&#13;&#10;AAAEAwAAAAA=&#13;&#10;">
                  <v:imagedata r:id="rId277" o:title=""/>
                </v:shape>
                <v:shape id="图片 1417152033" o:spid="_x0000_s1031" type="#_x0000_t75" style="position:absolute;left:67987;width:32787;height:24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xHnzgAAAOgAAAAPAAAAZHJzL2Rvd25yZXYueG1sRI9da8JA&#13;&#10;EEXfC/6HZYS+1U1i/YquIopQKIVWBV/H7OQDs7Mhu43pv+8WhL4MzFzuGc5q05tadNS6yrKCeBSB&#13;&#10;IM6srrhQcD4dXuYgnEfWWFsmBT/kYLMePK0w1fbOX9QdfSEChF2KCkrvm1RKl5Vk0I1sQxyy3LYG&#13;&#10;fVjbQuoW7wFuaplE0VQarDh8KLGhXUnZ7fhtFHRu+nnYz675ie3lesnlR4LvC6Weh/1+GcZ2CcJT&#13;&#10;7/8bD8SbDg6v8SyeJNF4DH9i4QBy/QsAAP//AwBQSwECLQAUAAYACAAAACEA2+H2y+4AAACFAQAA&#13;&#10;EwAAAAAAAAAAAAAAAAAAAAAAW0NvbnRlbnRfVHlwZXNdLnhtbFBLAQItABQABgAIAAAAIQBa9Cxb&#13;&#10;vwAAABUBAAALAAAAAAAAAAAAAAAAAB8BAABfcmVscy8ucmVsc1BLAQItABQABgAIAAAAIQADQxHn&#13;&#10;zgAAAOgAAAAPAAAAAAAAAAAAAAAAAAcCAABkcnMvZG93bnJldi54bWxQSwUGAAAAAAMAAwC3AAAA&#13;&#10;AgMAAAAA&#13;&#10;">
                  <v:imagedata r:id="rId278" o:title=""/>
                </v:shape>
                <v:shape id="图片 1298541866" o:spid="_x0000_s1032" type="#_x0000_t75" style="position:absolute;left:67987;top:26443;width:33642;height:247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MG/mzwAAAOgAAAAPAAAAZHJzL2Rvd25yZXYueG1sRI/dasJA&#13;&#10;EEbvhb7DMoXe6UapaYyuUlpLNQjizwMM2TEJzc6G7GrSt3cLQm8GZj6+M5zFqje1uFHrKssKxqMI&#13;&#10;BHFudcWFgvPpa5iAcB5ZY22ZFPySg9XyabDAVNuOD3Q7+kIECLsUFZTeN6mULi/JoBvZhjhkF9sa&#13;&#10;9GFtC6lb7ALc1HISRbE0WHH4UGJDHyXlP8erUZD0u4Iyfdivuzf6zrLrdlqtt0q9PPef8zDe5yA8&#13;&#10;9f6/8UBsdHCYzJLp6ziJY/gTCweQyzsAAAD//wMAUEsBAi0AFAAGAAgAAAAhANvh9svuAAAAhQEA&#13;&#10;ABMAAAAAAAAAAAAAAAAAAAAAAFtDb250ZW50X1R5cGVzXS54bWxQSwECLQAUAAYACAAAACEAWvQs&#13;&#10;W78AAAAVAQAACwAAAAAAAAAAAAAAAAAfAQAAX3JlbHMvLnJlbHNQSwECLQAUAAYACAAAACEAPTBv&#13;&#10;5s8AAADoAAAADwAAAAAAAAAAAAAAAAAHAgAAZHJzL2Rvd25yZXYueG1sUEsFBgAAAAADAAMAtwAA&#13;&#10;AAMDAAAAAA==&#13;&#10;">
                  <v:imagedata r:id="rId279" o:title=""/>
                </v:shape>
                <w10:anchorlock/>
              </v:group>
            </w:pict>
          </mc:Fallback>
        </mc:AlternateContent>
      </w:r>
    </w:p>
    <w:p w14:paraId="40EC6B98" w14:textId="22754B6A" w:rsidR="002D539A" w:rsidRDefault="007E275B" w:rsidP="00A90A68">
      <w:pPr>
        <w:rPr>
          <w:b/>
          <w:bCs/>
        </w:rPr>
      </w:pPr>
      <w:r w:rsidRPr="007E275B">
        <w:rPr>
          <w:rFonts w:hint="eastAsia"/>
          <w:b/>
          <w:bCs/>
        </w:rPr>
        <w:t>其他分布</w:t>
      </w:r>
      <w:r>
        <w:rPr>
          <w:rFonts w:hint="eastAsia"/>
          <w:b/>
          <w:bCs/>
        </w:rPr>
        <w:t>（SM171）</w:t>
      </w:r>
    </w:p>
    <w:p w14:paraId="50D5BA70" w14:textId="1587DBF0" w:rsidR="007E275B" w:rsidRPr="00A90A68" w:rsidRDefault="00F00CA3" w:rsidP="00A90A68">
      <w:pPr>
        <w:rPr>
          <w:rFonts w:hint="eastAsia"/>
        </w:rPr>
      </w:pPr>
      <w:r w:rsidRPr="00F00CA3">
        <mc:AlternateContent>
          <mc:Choice Requires="wpg">
            <w:drawing>
              <wp:inline distT="0" distB="0" distL="0" distR="0" wp14:anchorId="180D407C" wp14:editId="45B62DBC">
                <wp:extent cx="3524538" cy="2505075"/>
                <wp:effectExtent l="0" t="0" r="6350" b="0"/>
                <wp:docPr id="1632198625" name="组合 2"/>
                <wp:cNvGraphicFramePr/>
                <a:graphic xmlns:a="http://schemas.openxmlformats.org/drawingml/2006/main">
                  <a:graphicData uri="http://schemas.microsoft.com/office/word/2010/wordprocessingGroup">
                    <wpg:wgp>
                      <wpg:cNvGrpSpPr/>
                      <wpg:grpSpPr>
                        <a:xfrm>
                          <a:off x="0" y="0"/>
                          <a:ext cx="3524538" cy="2505075"/>
                          <a:chOff x="0" y="0"/>
                          <a:chExt cx="7171916" cy="5097301"/>
                        </a:xfrm>
                      </wpg:grpSpPr>
                      <pic:pic xmlns:pic="http://schemas.openxmlformats.org/drawingml/2006/picture">
                        <pic:nvPicPr>
                          <pic:cNvPr id="892005472" name="图片 892005472"/>
                          <pic:cNvPicPr>
                            <a:picLocks noChangeAspect="1"/>
                          </pic:cNvPicPr>
                        </pic:nvPicPr>
                        <pic:blipFill>
                          <a:blip r:embed="rId280"/>
                          <a:stretch>
                            <a:fillRect/>
                          </a:stretch>
                        </pic:blipFill>
                        <pic:spPr>
                          <a:xfrm>
                            <a:off x="0" y="2562419"/>
                            <a:ext cx="3236417" cy="2534882"/>
                          </a:xfrm>
                          <a:prstGeom prst="rect">
                            <a:avLst/>
                          </a:prstGeom>
                        </pic:spPr>
                      </pic:pic>
                      <pic:pic xmlns:pic="http://schemas.openxmlformats.org/drawingml/2006/picture">
                        <pic:nvPicPr>
                          <pic:cNvPr id="1024680041" name="图片 1024680041"/>
                          <pic:cNvPicPr>
                            <a:picLocks noChangeAspect="1"/>
                          </pic:cNvPicPr>
                        </pic:nvPicPr>
                        <pic:blipFill>
                          <a:blip r:embed="rId281"/>
                          <a:stretch>
                            <a:fillRect/>
                          </a:stretch>
                        </pic:blipFill>
                        <pic:spPr>
                          <a:xfrm>
                            <a:off x="3857769" y="2562419"/>
                            <a:ext cx="3314147" cy="2453698"/>
                          </a:xfrm>
                          <a:prstGeom prst="rect">
                            <a:avLst/>
                          </a:prstGeom>
                        </pic:spPr>
                      </pic:pic>
                      <pic:pic xmlns:pic="http://schemas.openxmlformats.org/drawingml/2006/picture">
                        <pic:nvPicPr>
                          <pic:cNvPr id="2083506586" name="图片 2083506586"/>
                          <pic:cNvPicPr>
                            <a:picLocks noChangeAspect="1"/>
                          </pic:cNvPicPr>
                        </pic:nvPicPr>
                        <pic:blipFill>
                          <a:blip r:embed="rId282"/>
                          <a:stretch>
                            <a:fillRect/>
                          </a:stretch>
                        </pic:blipFill>
                        <pic:spPr>
                          <a:xfrm>
                            <a:off x="0" y="46129"/>
                            <a:ext cx="3325100" cy="2387251"/>
                          </a:xfrm>
                          <a:prstGeom prst="rect">
                            <a:avLst/>
                          </a:prstGeom>
                        </pic:spPr>
                      </pic:pic>
                      <pic:pic xmlns:pic="http://schemas.openxmlformats.org/drawingml/2006/picture">
                        <pic:nvPicPr>
                          <pic:cNvPr id="119210843" name="图片 119210843"/>
                          <pic:cNvPicPr>
                            <a:picLocks noChangeAspect="1"/>
                          </pic:cNvPicPr>
                        </pic:nvPicPr>
                        <pic:blipFill>
                          <a:blip r:embed="rId283"/>
                          <a:stretch>
                            <a:fillRect/>
                          </a:stretch>
                        </pic:blipFill>
                        <pic:spPr>
                          <a:xfrm>
                            <a:off x="3837250" y="0"/>
                            <a:ext cx="3224057" cy="2433380"/>
                          </a:xfrm>
                          <a:prstGeom prst="rect">
                            <a:avLst/>
                          </a:prstGeom>
                        </pic:spPr>
                      </pic:pic>
                    </wpg:wgp>
                  </a:graphicData>
                </a:graphic>
              </wp:inline>
            </w:drawing>
          </mc:Choice>
          <mc:Fallback>
            <w:pict>
              <v:group w14:anchorId="2B66DFDB" id="组合 2" o:spid="_x0000_s1026" style="width:277.5pt;height:197.25pt;mso-position-horizontal-relative:char;mso-position-vertical-relative:line" coordsize="71719,509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V5Eb7AIAAC4MAAAOAAAAZHJzL2Uyb0RvYy54bWzkVllu2zAQ/S/QOwj6&#13;&#10;T8RFm4XYQdE0QYGgNbocgKYpi4gkEiRtJycoeobepbcpeo2OKO9J0SLwj5EP01w0wzdvnkZzcXnf&#13;&#10;1MFCGCtVOwzxOQoD0XI1le1sGH79cn2Wh4F1rJ2yWrViGD4IG16OXr+6WOpCEFWpeipMAE5aWyz1&#13;&#10;MKyc00UUWV6JhtlzpUULh6UyDXOwNLNoatgSvDd1RBBKo6UyU20UF9bC7lV/GI68/7IU3H0sSytc&#13;&#10;UA9DwOb8aPw46cZodMGKmWG6knwFgz0DRcNkC5duXF0xx4K5kY9cNZIbZVXpzrlqIlWWkgsfA0SD&#13;&#10;0UE0N0bNtY9lVixnekMTUHvA07Pd8g+LG6M/67EBJpZ6Blz4VRfLfWma7h9QBveesocNZeLeBRw2&#13;&#10;aULihEKSOZyRBCUoS3pSeQXMP7Lj1buVZYYzPMBpb5mgQUYR7iyj9cXRHhwteQG/FQcwe8TBv7UC&#13;&#10;Vm5uRLhy0vyXj4aZu7k+g3Rp5uRE1tI9eOlBYjpQ7WIs+dj0C6BzbAI5HYb5AOSZxBkJg5Y1oPxf&#13;&#10;P37+/v4t2O5DrJ19Z9I7YF2At4rf2aBVbyvWzsQbq0HC8GJ5ZvYfj7rl3u2TWuprWddd0rr5Kk6Q&#13;&#10;+4FcnqCql+KV4vNGtK5/t4yoIWTV2kpqGwamEM1EQGzm/dQDYoV1RjhedReWcPEnANuncHPgUW6B&#13;&#10;dZgtqO2v+iJJSmI86DW0URmhaYyztcponOdkTytAnbHuRqgm6CYAEZBAgljBFrd2hWn9CGhsC8NP&#13;&#10;YdknAyYnozCMSJzmCMX4QGI7ByetMZ/i42qM5kmWpYMw8NXqKaVRHON4rTQobekgf/FKIyinCUqT&#13;&#10;HKr1XjHbOThppdG+3GyK1tGqWZxicljLKEkwgl7EfzFpnsHyxSsM4wHBKI/pgcC2+yetr/j4+qI5&#13;&#10;BeWAjJ7oyQiJUbKpYZTS3De6m87qGF9L351BU+obtlUD3XW9u2uY77b5oz8AAAD//wMAUEsDBAoA&#13;&#10;AAAAAAAAIQAz9YtRT3UAAE91AAAUAAAAZHJzL21lZGlhL2ltYWdlMS5wbmeJUE5HDQoaCgAAAA1J&#13;&#10;SERSAAACtAAAAh4IAgAAAMXbCwUAAAABc1JHQgCuzhzpAAAACXBIWXMAABJ0AAASdAHeZh94AAB0&#13;&#10;9ElEQVR4Xu2dB5gUxdaG7y455yAZBAQJSkZUJCigophQAQMSBFSMiGAAc0BFDCiiqICAgqiAgIIC&#13;&#10;SlIkB0WC5Jxzhv/jlrf/tifssDM9Oz3z9sPDs9NTXX3qrZqqr0+dqk46c+bMfzggAAEIQAACEIDA&#13;&#10;/wgkgwICEIAABCAAAQjYCSAOaA8QgAAEIAABCPyLAOKABgEBCEAAAhCAAOKANgABCEAAAhCAQGAC&#13;&#10;eA5oHRCAAAQgAAEI4DmgDUAAAhCAAAQggOeANgABCEAAAhCAQIgEmFYIERTJIAABCEAAAolCAHGQ&#13;&#10;KDVNOSEAAQhAAAIhEkAchAiKZBCAAAQgAIFEIYA4SJSappwQgAAEIACBEAkgDkIERTIIQAACEIBA&#13;&#10;ohBAHCRKTVNOCEAAAhCAQIgEEAchgiIZBCAAAQhAIFEIIA4SpaYpJwQgAAEIQCBEAoiDEEGRDAIQ&#13;&#10;gAAEIJAoBBAHiVLTlBMCEIAABCAQIgHEQYigSAYBCEAAAhBIFAKIg0SpacoJAQhAAAIQCJEA4iBE&#13;&#10;UCSDAAQgAAEIJAoBxEGi1DTlhAAEIAABCIRIAHEQIiiSQeD/CaxevXrFihUQgQAEIBCvBJLOnDkT&#13;&#10;r2XzULmefvrp48ePv/zyy+nTp7fMVtV8/PHHK1euLFq0aNeuXZOTk19//fUdO3ZYCbJkyVKzZs1G&#13;&#10;jRply5ZNJ3/77bfRo0cHL3X27Nl79epl0sydO3fQoEELFy7UTevUqfP4448XKlTI9/Jjx459+umn&#13;&#10;Y8aM2bVrV968eZXy9ttvr1ixom/K559//uDBg9b5rFmz1q1b94orrpCd9sQnT5588skn7WdkQJky&#13;&#10;ZZo0aVKiRAn7+SVLlgwdOtQ6ky5dOqG49tprS5cuHaiYc+bM+eqrr/Rthw4dypcv71IbUM5bt27d&#13;&#10;v3+/S/mfa7a//PLLW2+9tWXLlly5crVv3/6WW25Ra0kxk7179w4bNuybb745cOCAqv6+++5r2rRp&#13;&#10;UlKS40LJoE8++WT69OlqkBdeeOETTzxRrlw5R5pTp0799ddf8+bN++OPP/T3bbfdVqNGDb8GLFu2&#13;&#10;7NVXX121alXmzJlvvvnmjh07ZsqUyZFyzZo1MmzKlClqTirRlVdeeccdd6jqUywRCSJIQP2DOpx1&#13;&#10;69apexH/O++80947hXKjDz74QFWZM2dO9W+O9MpWvcpPP/2k3qBs2bLdu3evUqWKPY1+XF9//fXv&#13;&#10;v/+u5rdv376MGTOq51HDvuSSS4Lcevjw4erQlOC1116zWvK2bdvefPPNQFepay1evHgoxUm4NPrB&#13;&#10;c6Q5ATO6Hz161LLk9OnTjz32mE6ef/75f//9tznvd7TLkSOHhkN9O3DgwBSbb8GCBU1WL7zwgkl8&#13;&#10;8cUXV65cWX9oCJcCcKDQT7dhw4b6tkCBApdddtkFF1ygv2+88Ua/xJS5rwF58uSZOHGiPb2KGcjO&#13;&#10;Rx55REOLldgM876Hxp4jR4742nDo0CF1NCb9pEmT3KtWjY7C7l7+oeesdtKuXTuVV01Ivaepgssv&#13;&#10;v/zw4cPBM5HoLFasmBLrEnW4Ko7+lvCSSLVfOGLECDMkVKhQQUpUHa4kmoSIPY0Eq2nA1jFkyBC/&#13;&#10;dzddtnKoVatWyZIllV6icNOmTfbEqjiT23nnnVevXj01PP0tiTBr1qzQsZAyTAJ6VBB26TY1qiJF&#13;&#10;iujviy66aM+ePaFnq3o07UGXO65ShyBpqK/UudWuXds0MAkIe7KpU6eay/VAUqpUqdy5c5uP0qaB&#13;&#10;bFi0aJElX/S7sJJJsNobp+NvyZTQC5VQKf+TUKWN2cI6xIGGZD1RqRFr2N68ebNlthEHUvTqjrdv&#13;&#10;3y6N3LlzZ53JkCGDPur5Tw3dOkaOHKmv1L3aT27YsEG5TZs2TV9pVJg/f77JXM+FEvg6pLLtlMaO&#13;&#10;HauUDRo0kJA35yXkJc/9kjQjk0YdY57svOuuu3RG7grZZl1ixIH8CkpmUurxYvDgwZIROm8XKEYc&#13;&#10;SIuYlBs3bpQjwdxFvgdfGySn1OmYRxBXxYHGs/Xr18dCczKelerVq5s+TtXUsmVLnenWrVtw89Qp&#13;&#10;m65WniGl1MOZufDFF1+0LlQZ9cSmEWL8+PGmt5V7QG4bDfByEljJ1GYkHdq0aSPR0KxZM2XiVxzo&#13;&#10;KVAXaqgwrU4qRHdX4muuucbKStLQNPK3337byET9Fnr37q0z0hP2Hj8W4MerDd9//72AqyKWL1+u&#13;&#10;Mkpomu7o7rvvDrHIaocSf6aNOcSB/FVSovJsqRsxFapm5vublW9J3iNLOCql+iJ1UMpQDcnXjBMn&#13;&#10;TuhXoHyM7LA3FbU0ex9o/n733XeVTE8+IZYoAZMhDmKi0u3iQE1ZT8ZquPppyZNvt8/0m5YjQV/p&#13;&#10;N2D8bOpMHSX5+eefdV6TDr4lNGO2nH72rzQpoJPPPfec/eRTTz0VqK/3zdYM27t377a+knmVKlXS&#13;&#10;SY39DnEgxeDIoV+/fkqpslvnjTjQLIY95bhx43SycOHCGjbs52fPnq0eRy7rFi1anKs4kF5RZ6Qu&#13;&#10;w56nRk2pFtEOfUxSSmXy559/OjSWe41Mz3MqrCZTrFvo8U5sNaL7da6YZJqv0VV6brP7adRrSwro&#13;&#10;Gd2C8MorryjZgw8+aLd/1KhRvpViJejUqVOgBtO6dWt99dlnn1mJdXfNU+ik5hrMSY1G+qgnRTtz&#13;&#10;9fv58uXTec2bhEJS10oES8fIkxQovakp3U6lDpRGI5wSqGE4vCm+6fU7VUr7r1UDqs7okOrym78K&#13;&#10;ZSJXghhpLlRbUlksdR4KgTDTaB5HtCdMmGD/zcqRo5OaTQsl8/vvv1+eSClIX3GgqVKdVGOw52Me&#13;&#10;Vxo3bhw88x49eiiZ/vdNprYq6ampVdOXpviblSRVMmnrUIqTmGlSnpgUQY6oEVCHrgflL7/8UpL2&#13;&#10;xx9/lEst+K31e5APWWnUG4Zu5MyZM5X4qquusl+iKX99NJLCOoxH0YwlqThk3qWXXhqieSaSQCNT&#13;&#10;8BtpXtx0UvYpfw3k8q5XrVr10UcfDdFOeVakMNRVffjhh3Kwaz5CzzrVqlUz45MeazREyST5vfVE&#13;&#10;oodde7byx1jzF+a8+vo33nhDoRjKRP9rCl9D7xdffBGiMalLJgKLFy9WoIaeqq0c5IBV5y4g8twE&#13;&#10;ytY0ACWzhyZIFsiHrMFM7llzYfB2oh7znMw2ud10003WVbr7DTfcoI8zZswwJzXjoP9VBHvog3zF&#13;&#10;ZtYjyJy3BgPVpvwW0kmqL80iawpM/7/00kuSIHY71cAkQ+XqUE3pf01btGrVSuO0PY3cJ6pEPacq&#13;&#10;gSpavwIpJI3i9jRqh7qjHm1Vovz58ytlz549lWDt2rXNmzeXG0xndIiqmtB3331nXauq0aSe7q4W&#13;&#10;IrmvTB544AH5z+yZq+Hpdy1hevXVV6stqSz6X8kkU86JeSoSi8+vv/6qIdb80MwhrakpJ/2hyZ0U&#13;&#10;81QETP/+/VVGFdw3salrR+ejKUs98Svz4AU0jx+SsI5sJcefffbZhx56yPgqUjxUa/KOqGoU9ZJi&#13;&#10;4oRNgDiIoapXX6++QC7c6667TrLddIgpHnoAUhrjcAvx0EimlMb/Zh0mbFDP3/bfp/pNdXxyFyt0&#13;&#10;KMTMHcnkMwzFPHXumt5WSgUwBr+RHvVMAk2mWCnVE+npSiO9/WTwfOQt0DOZQjLl3Faw1fvvv69w&#13;&#10;J8kgVYGeJ+69916pNDlX5ErV9M3111+vZ0Erw507d9p7c/WnGiE0TWv6fblJFMmlQUWdbBAbJAQV&#13;&#10;cBf8sN/UNys9J2mENr4Z+2HOWCOu74V+G4DVJNS5m0v8JjPNRg/xjgE1OG3NjqmhSsc4WrWJd7FM&#13;&#10;1XgpX4LUydKlS60M9a1GXA2WaopB7qLalLAzY7bmNd555x2JDM1km9gdcwiX3GYKbVEpVEdyY+ij&#13;&#10;HFT169eX3LSSSRqq+pRA+ajxa2yWF1oDiV0PyU+gO0rcyNpnnnlGLitJKyWQMtCcurJVM1A+Oq9C&#13;&#10;aa7NMkAPzQoK1ugrjaIWq8hNDaV6GNDUm2WAmWuT208NQMkUqyGBomRWNHEgDmrVKbWpgw6V48hK&#13;&#10;5JWDtJEjptXUlFF4QQ4ZrJBYFUpDtd9kRv07Oh+JQg35+kU4VLg9B/3wFRgrq+z6Ugkk/nRHVboV&#13;&#10;RxXcQn2releHo4pwxEqneGFiJUhMh0msldq4wvTYqv/VZAO5MR3TCmrfkydP1o9Kj1ka1RyFCjKt&#13;&#10;YAZg+eftl+iHZ5q+fTZd2ZpQXoUImHj1IIdjWkHmKYBAP2YN2Orp7C5KZaiTGpV1KFBZTkg97enk&#13;&#10;rbfeao/K9DutYPpHrYOwMlSHos7FmmUPcVpBfbcpl3pDKytzrboMiSTr5D333KOTEm3WGUdAonwP&#13;&#10;SqABxuHJD+4xNq6a4IcZbwId5r5aZeBIYKpS+ibQheZBVgbbE6jXNtF/it82501ES58+fezJRMbY&#13;&#10;/MMPP/jmH2hawQz/Cl5xXGL0kx4crfNqchqMNa7r7hpZ1e+rjjR7Ii0SBIXlHpADyUqmGRbjjtKT&#13;&#10;pTlpfDmqZekeK9nnn3+uk/I5WWfsU2M6qZZsBiR7UzHLMeQYs1e6caRrpYzDVOt2Ev1KoKlxq20o&#13;&#10;c2lTndSzr3WVimwqwnKPS43ppIbA4A5zRX6k1KbOBoEGIak1AuaX6Ehjwo/EIci1+kpSTD/GBQsW&#13;&#10;6G/x1yWOmAMJKZ2UkrbnY4knxRnYz+sRXxDUPwiRpKH8MY4ESiz1pgytqOcUpxXUVIxLQ6614GVJ&#13;&#10;8G+JOYiJBmAFe+t3ZQ/1chhnxIFcZxrd1bPriUQf1WVoMPAtRhBxoKdkMzaYYDQdelYws9c6NA9q&#13;&#10;TupxTX20Bgw5zI1r1z5k6lp5s+19sREHcrnLPD3nyS2vj3JpaJbEbl6g1QoqjpbV2fs+Iw5kmJ7h&#13;&#10;dMhFbLk6tWjT5CkzlEC/dqu3PSdx4Jj7NIpBd7EbbKIc7CGQDnEgkkpgn/gPpVUpTETjX/BDj4xB&#13;&#10;sjJBVXoOdqRRB6rzengNdK2gqZ+VptRcr5XGSA0dij4zJ03EuMZXeUrMGQkIg1eH79oWJQgkDozn&#13;&#10;yQFW6TWK6LzWQVhmqO9We7ai0/WtWqDmgIIPipY4cASfm0AWC6M8QPpo4uzsd9Q6SXk1gtxCY48u&#13;&#10;1MS2dZURB/aJeX2lNqCTipsJlJV0gxLISWY3wDj/9GhundSPWqpa/gN7Mvm0lEzjaJAmIXQptanO&#13;&#10;jnUBjtyMA09rFx3npQV13h496muGifuxYgL8igPjE1JfYYKjdVgrbnRenjx7to4JTflpHHWniBBJ&#13;&#10;ebu1KYoD06rVaaQYlxCEcyJ8hTiIiVo2DdqsBlacgdHdvocRB5ogV3+t/40LXc8Kfj0NQcSBpIDx&#13;&#10;UihDPYhr2NMMqEYL47a1nvLNLKOR5ApDk3DRLJ0VKmzm5vVUbdlpxIE6WZmn3tbMEHfp0sUROWjE&#13;&#10;gYqs5zNzyD2rrsdEJ8g3aGXou5RRXY+eMr/99lsrjYmjlAfFOnNO4kC6x85ZOSs3x1IIuUx00nqe&#13;&#10;Vnq7OFBxNMqq7NHva4zIk//W0VTMEga7bvNtSx999JHSaC5Z8ybaYEPQVArTwCxXhEZcza3ojILR&#13;&#10;9Kgn1OpSVa3mcdwxLppbBBIHJuJMM80OS8yjtuUHEkPz7KuZNXXikqeqWRMfp8fHIL9VIw6kRx1p&#13;&#10;zKp3tWQzCKm8Gkvkn3ccpuBW0J984++9956GIp1Xnjr0yK4EDz/8sJW/EQf2ZTj6Sk3daGKVSFpW&#13;&#10;Lcfx2zQ38o1XNULfEmESBzrjKItZsxqoc4hUR2ZWOTlEszI38kjqKtCN9EPQZISmY6xltH7FgS43&#13;&#10;CklBpuKp8A65x/TRBPE41rmIpwirXjRpqFaq6lO/oTo1NqjS5YtSr6WlTJZVKYoDKQndSLNOkSIW&#13;&#10;r/kgDmKiZq3VCmaokz6wfgB2+xzTCvpJmCch9ci+xQgiDpRYQ7IcgNbOBJry1NSp7qvR18RXy42p&#13;&#10;nOX/tMY8PY/qW2kI0z05vHk645hWUA4KP1Ymmjiwm2fEge9qBU3i6sevWRIrwNuIAz0wKZpdh+SI&#13;&#10;Y6W1nhukkOQC1SXWYeKQ5YTQmSBx5sZJ4FjlYZwEEkx2g00QlsLBrJN2cSCz9a1mys+1Jck8DQbB&#13;&#10;jyCx9LqdEQHyuDpubR6XfUWDI5kcyFaEh57O5Zsxs7Z2/7Z8DBrkzNClQyGfGq3lHNLffr2ygcSB&#13;&#10;mUvWgOqwQbnpvCUaTLiDlKtj2YgxQNGXgSAbcaDJKUcCE6irYuq8FcAhmev3ME/qckEZL5oav4qj&#13;&#10;n4kiDc2IYheIRhz4KkIJGmkRK2hOnjNVhOXWMls5OeSybmoGSMvtIXGgYEZHWcyYai0/9otC42hK&#13;&#10;bWqnY9LEkY9Zx6gfneO8cUdJugWqAtN4JK+tX6LxiEhXmTPWhSq+eg9rIzV1a2qKpivT3YP8jiTp&#13;&#10;lMZa0KRtlPRREtn+8zczMvrh6KR9MY7JVh2Iwh1UO5YOO9efbeKkRxzERF3blzJqMaEat1994LuU&#13;&#10;Uf2diQnQ3K2jJMHFgUmsX6l6CtNzme7bmv01Dj2HF1GBPHq+lOTXA5+M0WH/+fkuZdRPUYklKay1&#13;&#10;arpRIHGgr0yHa21R4DfmwF5MLegwg1agI9CWDMokUuLADDly5JxrSwo/5kBT6bq13SdvbDCr0n1n&#13;&#10;Z/1aqNpXGzDDlRFz9skjc4mGQPW2Gnj0h/pcCTKJCd8RTikDiQOJDCk/ddyO/troGK2YNTeSLtFH&#13;&#10;x3panTeLUJQ4EGQjDiTaHAnMBjhmOsOk8d2Tx3GJolCVTJ4S+8BvRIyvOAhkj5xzapxSmebnae0Q&#13;&#10;YFSOr+YzI6XlUUi1OAg/5sDswSpXoqNoZlfTIFVgIicCHRqPHRmatiQU+kMiXhNJGraDh+mYoFEh&#13;&#10;NVmZ5SFBDse8jC4xlWtfL32uP9vESc9qheCtKw2+VYeiLlL9tXpqa1FZIDvkIzXOBt8NSkMxXc9P&#13;&#10;8gQYrW22XpY711xoVlHKABOybg71cdqHUc/KetBRaELfvn2Db9NrwsX14zf72AQ/9KszSwB8d/AN&#13;&#10;dKGGZPnAHYfx66ogOu+70W9KVpzz92YTa23QZOZZQj+MhcGP4EutJM5UTRJe9l2rZYCZ+TbTNCke&#13;&#10;qn21AbUEjQoSlFJ4vuvBVCOaUVLQif6Qc0VNQg/HZtlhiIfGBkWoSEg5tqtzmGqqXkrCkW2QXTXt&#13;&#10;KTUf71gTaAIh5eTX/2qr8nlo3YR9KYSv/eaStm3b2tthkKUffglI7uv3K5Ujb4fqSIGQ+hUopfEQ&#13;&#10;OGL+RV46T3EzJiA0nENTMCm1qfuMFyTQIS+92pUe+u3LN0JpVCqv49YKJtWFamA6b4Jb7Yfwyq2i&#13;&#10;dqU/NIUklSDjTV8U6DBeOmulg6rVt7DWbKa+cqyJ0LWKadD/xjCOFAgkjg6K5ZL6bp9sRlM9dtvn&#13;&#10;F3w9ByqUemrzOKL+y17G4J4DxwOcIgn0Q9IgYd+Q0TzaSnzYs1UfZ/z2mhfQRKD9K1/Pgb7VeGDm&#13;&#10;ay2fcCDPgXmUlw0a6ky2KXoO/NbpOcUchD+tIBskkmS5HkccVKMQhSC5pltrOtZCYbatdcRbKXRR&#13;&#10;QXn2XXocpqoVGV1o3yHRPG3bIWsli568JQv87lKnlEE2QZIByt/ul9askNwJGjutyX69T0Fp1J7t&#13;&#10;T5Ay2zQtv3NtxjwrIFHB8JbBEhlmFYxl7YABA/RRgRT21QomvfU0b/wudv+2BIeZDkjRc+DrypZ/&#13;&#10;RRJW2siQNDP6+mXZwZonYPumlqn2HESkl5Mlssce6CpPoYZwhRPZ5+k00KpOrbhC31sHijlwNCpp&#13;&#10;IyPi7bua2jsik7NIamW1kgXZQVnJgsQcmGctOUV8pxsiwi3OMmFaISYq1FccyCxLH6hNGyv9igOd&#13;&#10;N0vXHPuLBRcHCo3Wvi5yAygwTT85yW0djhAzTSqbVenyymp6T2uZFMWjp2SdMfGM6jHVv1sE/YoD&#13;&#10;a+w0y8R1GHGg26kXNoee0vSKByNjNYNoZegVcSABZJ4ItWxBznxNnGsOVQF06vTdbl7qmqUg1XEr&#13;&#10;JEKLLRVOr3FFbB1K0VSNXcwpkkABd4rHVOMxe/IogWaaHaOmzqiCVCkaCfQoZhqqbzCXfM4a9XWY&#13;&#10;sDLt2mk+2vdDFCWzH6KWw2ktpRZHGKvsa20kp8zUkhqYEmiElqwxzd43mNHO1ogD7RQkR45QKBJQ&#13;&#10;Hg6zP5i2hbZUmtqeNg/QSdWXGr9qSs5/3UKOEMvVbNSVFK2WOCrcRFsRaOgyo1eK4kAtVrECEigK&#13;&#10;39PsjOw3m1LrudlYq8HVrG2RPpCFWsRhIgn0U7JvPpi24kBuS2s2RI1KUwl6vpeRjsXP1nYagRp5&#13;&#10;IHGgDkeiViGfalSSICZzu6pThpL48mBp4YM6KLUQOSAV72KqWF66ID+rIOLAbL1gD6lx++fp6fwR&#13;&#10;BzFRfX7Fga8+CCQO1OOYlbvq7KzyBBcHjtcqqnP0+2IbOWDlJ7DvTKcb6Vetvti86EydiLWdcyBx&#13;&#10;oKdA875Ho3L8uog1wimu0PFCBK+IAxVKj4waO+1bUckTYxc67rUzxYeaeH5zyGfgG9XlKw409Nqr&#13;&#10;Vf4ABST6vq7JseGMxlS/KxgtbWeZYf5wLDGQs1oDg+Wu15Oo7ypcRYopjX13GlGVQAm+f7ARB5q5&#13;&#10;0OyYFWar2Ahd6JjG1rYEEm1m60/rUDOWVjB1JCUhtWQZIGsVuq8xMhRxIEFgZrWsQ/lowwm7DXJR&#13;&#10;SBBY+WuyQ7F41vphY0PaigMZoDkya82qyqKex7zdzX6kWhwY95J1aNS33rNg5S9nmHnZinWoGaiL&#13;&#10;SPE9SYHEgbod+ahUm4oYde/HGE8588pmR2+WNh/NrmHy1vpOt5uvzLvsgiQzjjJ1NFYQgD7qpLnQ&#13;&#10;t1T6VhuMmBcHqI/2u9GpdZX8uprYVm5a0qYNaiwj7bYpcYjmGcPsJtnNtp+XbToCFSFQVfmi8JvS&#13;&#10;ZO64td87+pI0JfXdzVeDq4ZqDT/qhvSU7Dvl6V7zUgUpnE0PYXrm9g0E8Vs1slZT3RqrNEOk0d33&#13;&#10;1cnGWnl9NXTJRS+Fp0L5jQgJtOm137rTWll10IIjn3+gm4qhSMpC+a5UIt8dcx0kVXHmZY8KYpCp&#13;&#10;phbUVh0iwLpKjUSTFCq7DFDj902muS15zkTSbJ8cehvQLTQNoS2bJAhkfCCwurVifsVNPgnzekz7&#13;&#10;4beBmYbtt5dwqV2p3vWYruFW7hzf1h7k927ssX7pvtfKOSE/lupITwUSB34blS6XFFBTUcEVvaRk&#13;&#10;oex/GsiqIMa4RM/r2SIOvF6D2A8BCJxdUmiJA3BAAALhE2C1QvgMyQECEIAABCAQVwQQB3FVnRQG&#13;&#10;AhCAAAQgED4BphXCZ0gOEIBAGhPQjLI2OVAcgwJo0tgUbg+BuCCAOIiLaqQQEIAABCAAgcgRYFoh&#13;&#10;cizJCQIQgAAEIBAXBBAHcVGNFAICEIAABCAQOQKIg8ixJCcIQAACEIBAXBCIk5gDbdeqjTLMFrAc&#13;&#10;EIAABCAAgfgmoN3JtEmUthRzqZhxIg60c5/2hjObb3NAAAIQgAAE4puA9o7UC7Ecu81GsMhxIg60&#13;&#10;bWrDhg379OkTQTRkBQEIQAACEIhNAkOGDNFbKrQFtUvmhRVzoJ3P9aIRvdNM77maPHmyw0Rt3a8X&#13;&#10;z9x55516c88999yj99SlqHG0Kbpy0ws/9Aa/UaNGmTegc0AAAhCAAAQgEE0CqRcHGrn1WpF69erp&#13;&#10;zb/PPfec3nzqsFvv/dNXeqWvXpqi96lrvNfLxwK9oEXX6q1rehHLo48+qtfA6L2xegGXXruOPohm&#13;&#10;a+BeEIAABCAAARFIvTjQxXqxqV4Oq3eL+UWpV3Fv3rxZroVvv/128eLFehX6hAkT5D8IxF25/fHH&#13;&#10;HxIZw4YNGzt27IABA/S//qaeIAABCEAAAhCIJoHUiwO9zPTJJ59s2rRp/vz5/Vqsb60Xqyux3qGu&#13;&#10;ZD///HOg4ulF7A0aNLjiiitMAr3yXK+I1UvEo4mDe0EAAhCAAAQgkHpxcK7s9uzZo0vy5Mnj98It&#13;&#10;W7ZoSUbNmjWtb/UCVr3HfebMmdo1/VzvRXoIQAACEIAABFJNIHri4NVXX01KSmrTpo1fW1esWKHz&#13;&#10;559/vv3bsmXL7vrv4XvJyJEjNeNgHUZ5cEAAAq4SkFL3e1g3VZDyggULFGOkECJXLSFzCEDAVQJR&#13;&#10;EgdagzB06NDnn39eUYp+y6N1CjqfKVMm+7d6x5o+mq8cR+fOnbUCwjo2btzoKiYyhwAEROCBBx7Q&#13;&#10;FKHjGDRokL5atmzZlVdeqe1GFFZcu3btAgUKtGrVau/evXCDAAS8SCAa4mDw4MFatqDh/KmnngrE&#13;&#10;SCsa9JUWKdgTmI/mK8exe/fu47ajSpUqXqSPzRDwIoH33nvvU9tRv359lUKByTt37nzjjTfmzJkj&#13;&#10;z8Fjjz32xRdfBPIUerHU2AyBhCLgujiQ51/P9+3atevfv7+mFQLBNTsfazNIewLtAKVljYHCFBKq&#13;&#10;nigsBGKHQOvWrdvajvLly8s2bWeiCYWHHnpIO5IpeOjll1++4447tEBJv+LYsRxLIACBEAm4Kw70&#13;&#10;6HDXXXfp6WHgwIFyRQaxqVSpUoULF164cKGVRlOb+qiXJqRPnz7EwpAMAhBIKwI5c+Z0qP/KlSvL&#13;&#10;GOKB0qpGuC8EwiHgojjQKkQ9OrRs2VIOSC098LVSU5Wff/65Oa9uRU8ekyZNWr58uTkzfvx4ORKu&#13;&#10;vfbacIrHtRCAQMQJHLQdhw4d8pu/xP3EiROlGCpUqBBxA8gQAhBwm0BY4qBLly7alkD7GMrK4cOH&#13;&#10;628d2shIH48ePapwJO2XvH79+saNG5uvdPTu3dsqkjZd1hIG6+OLL76YN29ebbmoNNonUTsq1qhR&#13;&#10;Q5EKbiMgfwhA4JwIlChRQrujmqNSpUp+r/3kk0+0qcnTTz+dJUuWc8qcxBCAQCwQCOvFS1p9sHr1&#13;&#10;akcxevXqpRWJWmJw7733+pZQ85EKeDbnH3nkEXUcmpu0km3dulVyYerUqZpKuO222+6///5s2bKF&#13;&#10;gokXL4VCiTQQSAWBFdsOjPx9w4Y9hzOkS14+ut9PXw/VwK9gIJNV1qxZfd1748aNu+m/x4gRI4LP&#13;&#10;J6bCHi6BAAREwO0XL4UlDmKnhhAHsVMXWBI3BA4dO/noyIU/LNtmlWjXpPcPLpgw9Oeld9T37zBQ&#13;&#10;Sm2prnenNWvWTBOLGTJkiBsaFAQCMUXAbXEQ1rRCTJHCGAhAIIIETpw63X7w73ZlYGXe8+ul4xZt&#13;&#10;9nsvvRvlhhtu0EyitilDGUSwOsgKAlEmgDiIMnBuBwFvEBi7cPOvf+/2a6tWJPceu+z4Secb1TUh&#13;&#10;eN11111++eV6v5pjQzNvlBkrIQCB/xFAHNAWIAABPwSG/rou0LYketnJ7kPHJy7dYr9MGx81b95c&#13;&#10;u5Joq4NZs2ZN+d/hd/tziEMAAjFOAHEQ4xWEeRBIAwKnT59ZuGFv8DeeLVi/126ZXs6uFyvoDWpy&#13;&#10;HmhawTrmzp2bBgXglhCAQHgEEAfh8eNqCMQjgdMBXoWa+/I7inYelJzx7OrEk6f/Na2gLRP1YlXf&#13;&#10;w2yuzAEBCHiLAOLAW/WFtRCIBoH06ZKL5s7iO62QLkvO9LkKJSWf3dOsTP5/VjMag7TfkfY59T3Y&#13;&#10;5yAaFcY9IBBpAoiDSBMlPwjEBYE2dUsEmVbImD75pupF46KgFAICEPBDAHFAs4AABPwQaF27RKGc&#13;&#10;/3qFuj1Rh8tK587q53WpoIQABOKDAOIgPuqRUkAgwgQ09g/vWPe8XJmVr2N+oU2dEo83vSDC9yM7&#13;&#10;CEAglgggDmKpNrAFArFE4PwC2X989IoXbqhcqUjOnJnT58+e8fqLiozqfMlLN1YJ8vr1WCoBtkAA&#13;&#10;AqkkgDhIJTgug0AiEMiWKf2ddUt+9+Dli59tOvfpq95pVa1WqbyJUHDKCIEEJ4A4SPAGQPEhAAEI&#13;&#10;QAACTgKIA9oEBCAAAQhAAAL/IoA4oEFAAAIQgAAEIIA4oA1AAAIQgAAEIBCYAJ4DWgcEIAABCEAA&#13;&#10;AngOaAMQgAAEIAABCOA5oA1AAAIQgAAEIBAiAaYVQgRFMghAAAIQgECiEEAcJEpNU04IQAACEIBA&#13;&#10;iAQQByGCIhkEIAABCEAgUQggDhKlpiknBCAAAQhAIEQCiIMQQZEMAhCAAAQgkCgEEAeJUtOUEwIQ&#13;&#10;gAAEIBAiAcRBiKBIBgEIQAACEEgUAoiDRKlpygkBCEAAAhAIkQDiIERQJIMABCAAAQgkCgHEQaLU&#13;&#10;NOWEAAQgAAEIhEgAcRAiKJJBAAIQgAAEEoUA4iBRappyQgACEIAABEIkgDgIERTJIAABCEAAAolC&#13;&#10;AHGQKDVNOSEAAQhAAAIhEkAchAiKZBCAAAQgAIFEIYA4SJSappwQgAAEIACBEAkgDkIERTIIQAAC&#13;&#10;EIBAohBAHCRKTVNOCEAAAhCAQIgEEAchgiIZBCAAAQhAIFEIIA4SpaYpJwQgAAEIQCBEAoiDEEGR&#13;&#10;DAIQgAAEIJAoBBAHiVLTlBMCEIAABCAQIgHEQYigSAYBCEAAAhBIFAKIg0SpacoJAQhAAAIQCJEA&#13;&#10;4iBEUCSDAAQgAAEIJAoBxEGi1DTlhAAEIAABCIRIIOnMmTMhJvVNduLEiWXLls2dO3fXrl116tRp&#13;&#10;0KCBI83u3bvnzZu3ZMkSpezcuXOuXLmC3Gvy5Mnz58+3J1B6XRWKebVq1WrYsGGfPn1CSUwaCEAA&#13;&#10;AhCAgKcJDBkypFOnTkeOHHGpFKkXB6dPn86aNeuxY8eMZd27d3/ttdfsVn788ccdO3a0zqxdu7Zk&#13;&#10;yZJBivHAAw/0798/f/78Vhqll/IIpeSIg1AokQYCEIAABOKDgNviIKxphW7dun399ddz5szxy7pc&#13;&#10;uXL9+vWbPn36o48+GmJl5MuXb4ftCFEZhJg5ySAAAQhAAAIQCIVA6sVBcnLyiy++eOONNxYvXtzv&#13;&#10;na644oqHHnrosssuy5YtWyimkAYCEIAABCAAgVggkHpx4Ib1p06dmjp16hdffDFz5kxNW7hxC/KE&#13;&#10;AAQgAAEIQCA4gdgSB3v37m3UqFGrVq3kbyhRosT48eMDWT9u3LhvbMe+ffuoaQhAAAIQgAAEIkIg&#13;&#10;hsRBs2bN5DbYs2ePJIJCGdKnT685iz/++MNvOSUgbrId69atiwgOMoEABCAAAQhAIIbEQfPmzbUY&#13;&#10;Mnfu3FrBKFnw1VdfaQHkgAED/FaSXAX61jqqVKlCXUIAAhCAAAQgEBECMSQOHOWpWbNmwYIFFy9e&#13;&#10;7Lec6dKlk2vBOpKSkiKCg0wgAAEIQAACEIhdcXD48OGDBw9qKwUqCQIQgAAEIACBaBJIS3EwbNiw&#13;&#10;UaNGmdIeP378wIED9pL37dtX+kDzC9HEwb0gAAEIQAACEEj9Doli98gjjyxfvlybJCqQsFSpUhUq&#13;&#10;VNDJt956y/yxevVqbXqoP1asWPH3339r24MsWbKULVv23XffNdy1QYLCC5YuXaq/t27dqquaNm2q&#13;&#10;/7WIURlqNaO2ZJ4yZUoozgN2SKQpQwACEIBA4hCI6R0SNWznyJFDGx63bNlSw7P+1qFoAFM9+sOc&#13;&#10;qVGjhhIogEB/20d6RSBKDZjEOXPmbN++vSSC3Ak6MmfOLA0xbdq0UJRB4rQGSgoBCEAAAhCIAoGw&#13;&#10;PAdRsC/EW+A5CBEUySAAAQhAIA4IxLTnIA74UgQIQAACEIAABBwE0jIgkcqAAAQgAAEIQCAGCSAO&#13;&#10;YrBSMAkCEIAABCCQlgQQB2lJn3tDAAIQgAAEYpAA4iAGKwWTIAABCEAAAmlJAHGQlvS5NwQgAAEI&#13;&#10;QCAGCSAOYrBSMAkCEIAABCCQlgQQB2lJn3tDAAIQgAAEYpAA4iAGKwWTIAABCEAAAmlJAHGQlvS5&#13;&#10;NwQgECkCS5Ysmedz6I1uVv56acuqVauUZNu2bZG6KflAIF4JIA7itWYpFwQSi8B1111X0+fYuXOn&#13;&#10;KOzZs6dRo0Z58+YtV66ckgwfPjyx0FBaCJw7AcTBuTPjCghAICYJVK1adeG/jwIFCshS+Q9OnDjR&#13;&#10;tm3b3r17x6ThGAWBmCOAOIi5KsEgCEAgdQSyZct20b+PDBkyKKtChQpNnz69X79+LVq0SF3OXAWB&#13;&#10;RCOAOEi0Gqe8EIAABCAAgRQIIA5oIhCAQJwQ2Ldv3y+2Y+XKlXFSMIoBgagTSDpz5kzUbxr5G9aq&#13;&#10;Vathw4Z9+vSJfNbkCAEIpJbAd999d+jQIcfV119/fZYsWY4dO/bbb78pQmDjxo1JSUnVqlVr1qxZ&#13;&#10;7ty5U3ur/5QqVWrdunX2y7t06fL+++/bzyxYsKB69ep9+/Z95JFHUn0jLoRALBAYMmRIp06djhw5&#13;&#10;4pIxiAOXwJItBCDwn9KlS69du9YBYtOmTUWKFBk3bpxUQtasWYsXL3706FGN6/nz5x87duwll1wS&#13;&#10;IridB4+NmLN+wpItew+fyJ01w28vtypaKP83X4+2Ls+ZM2fBggURByHyJJm3CLgtDphW8FZ7wFoI&#13;&#10;eIxA7dq1D/77KFy4sMqgwMH58+fv379/+fLlEhDyIsiXcP/994dYvMl/bLv01SlvTlrx55YDW/Yd&#13;&#10;Xb7lwP6jJ1btPr7uRI6y/zscyiDEnEkGAQiIAOKAZgABCLhIIF26dFpEYD+Sk892OyVKlNBUgr41&#13;&#10;95aG0FICuf215jBFa+au3d3l83nHT562UprJUc2Rdho6b966PSnmQAIIQCA4AcQBLQQCEEh7Agp+&#13;&#10;Wr16dbFixcziw+BH38krTp72Ey0liaDz/X5ckVIGfA8BCKRAAHFAE4EABFwksH379k9tx+zZs+03&#13;&#10;mzNnjqZOBwwYcM011yxatGjw4MEpmrJ256FZq3cFSTZ95c4Nuw87Enz00Udvvvnm0KFDdX7q1Kn6&#13;&#10;W4cmNVK8HQkgkJgEEAeJWe+UGgLuEjh56h+fv/wB7WyHGZ6tQzsZ33PPPVpW8MMPP9x11101atRI&#13;&#10;0axV2w/6TZOcKVtyxizmq5U+afr37//SSy999tlnefLkmTFjhv7WoaWPKd6OBBBITAKIg8Ssd0oN&#13;&#10;AVcILN20r9uoRRWf+b7sUxP1/+5Dxy+qXktTBtbhWFuoXQtPnTqlgMURI0ZIKOj9CPoY3LL/Riz4&#13;&#10;OYq0e6/QbS+YL5KTnAm0ZnK3z6GFEq5QIFMIeJ8A4sD7dUgJIBAbBAbPWnvduzO+mrfxyImzA7z+&#13;&#10;P3Ts5PKtB4bMXhvcQIUr3nbbbT179tQmx455B98LLzwvl+/Yb0+WLjnpwiI5YwMJVkDAqwQQB16t&#13;&#10;OeyGQEwRmLRsa++xy/xuqdZrzLIf/0j5LcllypRRifQGxeDlKpwr81UXFgqSpmmlwgVzZI4pOBgD&#13;&#10;Ac8RQBx4rsowGAKxSODdKat8fPln7ZRc0Pl3pzh3MtabEu3F0LyDZha0ylH7H6RYvG5NL8iWKZ3v&#13;&#10;7XQmR+b0jzUpn2IOJIAABIITQBzQQiAAgXAJ/Lll/5JN+wLtxK7zizbuW7HtgP02HTp0uP32299+&#13;&#10;+22tVnjjjTeuuOKKb7/99t5779X+BylaU65gjhEd6xbMmcmktFRCoZyZdf78AtlTzIEEEIAA4oA2&#13;&#10;AAEIuEvAd+mguV/GgqUz5Psn6M+RpkmTJtpH+dlnn7377rufeeYZbW+gBY1aUxCioVWL5Z7xRKP3&#13;&#10;Wle7unLhS87Pd02V8/q3rj7jiYaVi+YKMQeSQQACQQjwbgWaBwQgEC6BqX9tv+fT34PnMqRd7frl&#13;&#10;C/im0YSCXrwUrgVcD4EEI8C7FRKswikuBDxIoFrx3BnTB5ujzJQ++aLiuf2WDGXgwQrH5PgnQMxB&#13;&#10;/NcxJYSA2wRyZ814/UVFgtylxcVFc2VJeV9kt+0kfwhAIEQCiIMQQZEMAhAIRqB70wu0yNBvivNy&#13;&#10;Ze7WlBUEtB8IeIkA4sBLtYWtEIhZAgVzZh7dpV6NknkcFtYsmUfn2XggZisOwyDglwDigIYBAQhE&#13;&#10;hkDR3FmkA8Y9cFnnK85vVbuE/v+u62VfdalXJPc/rzyIzG3IBQIQcJ8A4sB9xtwBAolEoEqxXD2u&#13;&#10;rvDKTVX0PwsLE6nmKWtcEUAcxFV1UhgIQAACEIBA+AQQB+EzJAcIQAACEIBAXBFAHMRVdVIYCEAA&#13;&#10;AhCAQPgEEAfhMyQHCEAAAhCAQFwRQBzEVXVSGAhAAAIQgED4BBAH4TMkBwhAAAIQgEBcEUAcxFV1&#13;&#10;UhgIQAACEIBA+AQQB+EzJAcIQAACEIBAXBFAHMRVdVIYCEAAAhCAQPgEwhIHp0+f/uuvv4YPH/7u&#13;&#10;u+/OnDnT15qDBw/OmDFjwIABSrB///4UzT116pRya9eu3b333jtlypQU05MAAhCAAAQgAIGIE0i9&#13;&#10;OJAyyJ07d4UKFdq0afPggw+OHTvWYdxnn32WK1euyy+/vEuXLkqwZ8+e4NYfOXJEiZXb5s2bly1b&#13;&#10;1rhx47Zt2545cybiZSZDCEAAAhCAAASCEEi9OFCmHTp0GDZs2M8//+z3BsWLF3/ppZcmTZrUtWvX&#13;&#10;UOrg1VdfnT179pgxY77//nv5G/Rx8ODBX3/9dSjXkgYCEIAABCAAgUgRSL04SE5O7tu3b+vWrcuX&#13;&#10;9/+mdj369+jR46qrrpKDIRRzR4wYUa9eveuvv16Jk5KSHn300fz582uWIZRrSQMBCEAAAhCAQKQI&#13;&#10;pF4cRMoCk8+OHTtWrlxZu3ZtK9sMGTJUq1ZNoQzMLEQWNblBAAIQgAAEghOIFXGwfPlyGVquXDm7&#13;&#10;ufJJbNu2bffu3b5l+Omnn36wHQcOHKCmIQABCEAAAhCICIFYEQeKRlR5smTJYi+V+Xj06FHforZo&#13;&#10;0aKZ7VizZk1EcJAJBCAAAQhAAAKxIg40iaDKOHnypL1KzEfzlePYunWr1kZaR6VKlahLCEAAAhCA&#13;&#10;AAQiQiBWxEGxYsVUng0bNthLtX79ejkP8uTJ41vU7Nmz57Ad6dKliwgOMoEABCAAAQhAIFbEQdmy&#13;&#10;ZbU2YfHixVaVKA5RH+vUqePXc0DNQQACEIAABCDgEoG0FAfaw2DcuHGmYFq72KRJE+1wIG+BOaPt&#13;&#10;E1atWqW4ApdKTrYQgAAEIAABCPglkBTOQsGePXuuWLFCAYMTJkzQQoMqVaroHq+88orZ+UBBgt26&#13;&#10;ddMf2u5Quyw3bdo0W7ZsZcqUef31140p2iVJWyguXbrUfFR6rV3UXEH37t21+uC1114rUqTI3Llz&#13;&#10;dVWKlVerVq2GDRv26dMnxZQkgAAEIAABCHidwJAhQzp16mRi+d04wvIcnDhx4tixY3rov/baayUI&#13;&#10;9LcOS23oD3NGUwZKkD59ev19/PhxqxjaJal+/frWx9KlS0sKNGjQQHsjfvjhh507d54+fXooysAN&#13;&#10;LuQJAQhAAAIQSFgCYXkOYocanoPYqQssgQAEIAABtwnEtOfA7cKTPwQgAAEIQAAC0ScQ1rRC9M3l&#13;&#10;jhCAAAQgAAEIuE0AceA2YfKHAAQgAAEIeIwA4sBjFYa5EIAABCAAAbcJIA7cJkz+EIAABCAAAY8R&#13;&#10;QBx4rMIwFwIQgAAEIOA2AcSB24TJHwIQgAAEIOAxAogDj1UY5kIAAhCAAATcJoA4cJsw+UMAAhCA&#13;&#10;AAQ8RgBx4LEKw1wIQAACEICA2wQQB24TJn8IQAACEICAxwggDjxWYZgLAQhAAAIQcJsA4sBtwuQP&#13;&#10;AQhAAAIQ8BgBxIHHKgxzIQABCEAAAm4TQBy4TZj8IQABCEAAAh4jgDjwWIVhLgQgAAEIQMBtAogD&#13;&#10;twmTPwQgAAEIQMBjBBAHHqswzIUABCAAAQi4TQBx4DZh8ocABCAAAQh4jADiwGMVhrkQgAAEIAAB&#13;&#10;twkgDtwmTP4QgAAEIAABjxFAHHiswjAXAhCAAAQg4DYBxIHbhMkfAhCAAAQg4DECiAOPVRjmQgAC&#13;&#10;EIAABNwmgDhwmzD5QwACEIAABDxGAHHgsQrDXAhAAAIQgIDbBBAHbhMmfwhAAAIQgIDHCCAOPFZh&#13;&#10;mAsBCEAAAhBwmwDiwG3C5A8BCEAAAhDwGAHEgccqDHMhAAEIQAACbhNAHLhNmPwhAAEIQAACHiOA&#13;&#10;OPBYhWEuBCAAAQhAwG0CiAO3CZM/BCAAAQhAwGMEEAceqzDMhQAEIAABCLhNAHHgNmHyhwAEIAAB&#13;&#10;CHiMQNKZM2c8ZrI/c2vVqtWwYcM+ffrEQVkoAgRikMC6deveeecdh2FlypS5//77HSdHjRr166+/&#13;&#10;Vq9evU2bNjFYEEyCQHwQGDJkSKdOnY4cOeJScfAcuASWbCEQVwS2bNnSt2/f4cOH/2A75syZ4yjk&#13;&#10;ihUr7r77bqWcMGFCXJWfwkAgwQggDhKswikuBMIg0LNnz6W2Y/DgwfbMTp8+3b59+9tvvz1dunRh&#13;&#10;3IRLIQCBtCeAOEj7OsACCMQHgffff1+egzfeeCM+ikMpIJDIBBAHiVz7lB0CESOwZs2aHj16vPvu&#13;&#10;u3nz5o1YpmQEAQikEQHEQRqB57YQ8CCBL7/8srPtWLlypSmE4po7duzYqFGjli1berBYmAwBCDgJ&#13;&#10;IA5oExCAQEACR0+cWrxx7/z1e/YcOq5EGzZsmG87Dh48aK4cNGiQghM1rZCUlARNCEAgDgggDuKg&#13;&#10;EikCBCJPYNfBY8+PW1bzxR+vf2/mTe/Paj/4d92jVfv7JAKso1q1ajq5cePGxx577NVXXy1WrFjk&#13;&#10;7SBHCEAgLQggDtKCOveEQGwT2LLvSIv+Mz+ZufbgsZPGUrMfyicz10z+Y5vD9hEjRsiF8Msvv7T+&#13;&#10;33Hq1KkZM2bo088//xzbBcU6CEDAP4GwxIEmGuVm/Pbbb+VU/P33sw8Wvse0adMefPDBrl27fv/9&#13;&#10;98E3XJo1a5bysR8jR46k3iAAgegT6Dx03sY9fjZXOX36P/cPn79xz2G7SaVKlWrSpMm+ffv2/O/Q&#13;&#10;t8ePH9cn/R9947kjBCAQPoHU75CoNc3nnXfe9u3bjRHdu3d/7bXX7AYpwZ133qldU2rWrJkxY0aN&#13;&#10;/ddff/3o0aPTp0/v1+4HHnigf//+9jnL0qVLr169OpRCskNiKJRIA4FQCMxbt/vmD2Y7Uh7btHzr&#13;&#10;593yNL43Z83ruzQ4/4lmFYJkpd/4bbfdNmzYsFBuRxoIQCAVBGJ6h8Sbbrrpo48+kkvAb8E+//xz&#13;&#10;KQMpBs1Qzpw5Uy6BsWPHfvDBB0Eo5MuXT5LCOkJUBqnAyiUQgEAgAmMWbg4O59sFm6AHAQjEN4HU&#13;&#10;TyskJydrpO/QocNFF13kl5GeG4oWLapIJeMMuOeeeypVqiTFEN9AKR0EvE5g938XJjiO5Gy5c1S7&#13;&#10;NmPBUjq/y18Ce/r77rvvqquu8joH7IdAIhNIvTgITk0RSXr5irz91kaqkgh16tTRMqjDh/81YWnP&#13;&#10;R0EJixcvnjx58vLlyxO5Vig7BNKQQPZMfib+MuQunLdJl8wlqsowvwnsBusVTW3btk3DInBrCEAg&#13;&#10;TAJuiYNNmzbt37+/XLlydvsuuOCCkydP/vXXX4GM3r17t/wQCm6qWLFi1apVFfAcKKXmKRQdbR3W&#13;&#10;euswcXA5BCDQpFLh4BCurpxCAhhCAAJeJ+CWODh69KjQZM2a1Q4oS5Ys+hjoFZOXX375V199pT3X&#13;&#10;FGqgUIZt27Y1bdo0UNiBvrrCdvz9999erwnsh0CMEGhQvkCJvFn9bmakk/p35yUlY8RUzIAABFwi&#13;&#10;4JY4MEsSNLlgt9t8zJAhg9/CKLz55ptvLlu2rF4Sr1AGrWPUBMSAAQP8JtZG7ltthzwNLgEiWwgk&#13;&#10;GoHk5KT321TPmsn5ZkXJAm128EzzCysUzploTCgvBBKNgFvioGDBgopY1NZpdqDaFEEftQAyFMr1&#13;&#10;69fPnz//3Llz/SYuUKBAIdsRSHCEciPSQAACDgKVi+b65r5L5UKwny9TIPt7rau1u6w0uCAAgbgn&#13;&#10;4JY4yJ49u4IGlixZYieojyVLlgxxj1Vtn6K5CW2QEPd1QAEhEIMEyhfK8Vm72r883rDfbRe/fkvV&#13;&#10;rzpf8tNjVzSvWiQGTcUkCEAg4gTcEgcyVGuZ5s2bt2DBAmO0JgKmTp2qYEOrDBMnTvzxxx/NRwUq&#13;&#10;OjZTGzhwoMIMmzdvHvEykyEEIBAigRL5st5QrWjLmsVrluJFzCEyIxkE4oFA6ndIVOmfffbZVatW&#13;&#10;KcDw66+/1qx/9erVzUnFDeiPnTt3aunBiRMnnnnmmUyZMr344ouKIVi4cKHlOShevHiuXLmWLl2q&#13;&#10;xIof0LrH6667rkKFCtoESZsujxkz5sILL9S+ikqTIml2SEwREQkgAAEIQCBuCMT0Doka/jdv3qwd&#13;&#10;1Bs2bFi4cGH9rUNqwNBXxICGdo33zz33XM+ePbW2QDsf2OcU6tWrV7t2bZNY0xCNGzfW0sRevXr1&#13;&#10;7t173bp1EhkhKoO4qWwKAgEIQAACEIgFAmF5DmKhAMYGPAexUxdYAgEIQAACbhOIac+B24UnfwhA&#13;&#10;AAIQgAAEok/AxYDE6BeGO0IAAhCAAAQgED4BxEH4DMkBAhCAAAQgEFcEEAdxVZ0UBgIQgAAEIBA+&#13;&#10;AcRB+AzJAQIQgAAEIBBXBBAHcVWdFAYCEIAABCAQPgHEQfgMyQECEIAABCAQVwQQB3FVnRQGAhCA&#13;&#10;AAQgED4BxEH4DMkBAhCAAAQgEFcEEAdxVZ0UBgIQgAAEIBA+AcRB+AzJAQIQgAAEIBBXBBAHcVWd&#13;&#10;FAYCEIAABCAQPgHEQfgMyQECEIAABCAQVwQQB3FVnRQGAhCAAAQgED4BxEH4DMkBAhCAAAQgEFcE&#13;&#10;EAdxVZ0UBgIQgAAEIBA+AcRB+AzJAQIQgAAEIBBXBBAHcVWdFAYCEIAABCAQPgHEQfgMyQECEIAA&#13;&#10;BCAQVwQQB3FVnRQGAhCAAAQgED4BxEH4DMkBAhCAAAQgEFcEEAdxVZ0UBgIQgAAEIBA+AcRB+AzJ&#13;&#10;AQIQgAAEIBBXBBAHcVWdFAYCEIAABCAQPgHEQfgMyQECEIAABCAQVwQQB3FVnRQGAhCAAAQgED4B&#13;&#10;xEH4DMkBAhCAAAQgEFcEEAdxVZ0UBgIQgAAEIBA+AcRB+AzJAQIQgAAEIBBXBBAHcVWdFAYCEIAA&#13;&#10;BCAQPgHEQfgMyQECEIAABCAQVwQQB3FVnRQGAhCAAAQgED4BxEH4DMkBAhCAAAQgEFcEEAdxVZ0U&#13;&#10;BgIQgAAEIBA+AcRB+AzJAQIQgAAEIBBXBBAHcVWdFAYCEIAABCAQPgHEQfgMyQECEIAABCAQVwQQ&#13;&#10;B3FVnRQGAhCAAAQgED4BxEH4DMkBAhCAAAQgEFcEEAdxVZ0UBgIQgAAEIBA+AcRB+AzJAQIQgAAE&#13;&#10;IBBXBBAHcVWdFAYCEIAABCAQPgHEQfgMyQECEIAABCAQVwQQB3FVnRQGAhCAAAQgED6BcMXBzp07&#13;&#10;f/jhh+HDhy9YsMCvNb/99luPHj2eeOKJn3/+OUVzz5w5o9y6d+/+5JNPLly4MMX0JIAABCAAAQhA&#13;&#10;IOIEUi8OTp8+Xbp06QIFCjRr1qxNmzZffPGFwziN9B06dKhbt+533303adKkBg0a3H777adOnQpU&#13;&#10;huPHjzdv3ly5TZky5ZtvvqlWrVq3bt0iXmAyhAAEIAABCEAgOIHUiwPlW79+/bffflsDud97SC4M&#13;&#10;GjToueeeW7Jkyfz58997770vv/xy4MCBgQx66623JkyY8Omnn86dO3fZsmVyNrz55ps6QxVCAAIQ&#13;&#10;gAAEIBBNAqkXB8nJyYMHD37wwQflG/Br8ZAhQwoXLqwJgqT/Hvfdd1+FChV0MlDx9FWNGjXatm2r&#13;&#10;BMr82WefzZ07d5D00cTEvSAAAQhAAAKJQyD14iA4I006zJ49u3bt2unTpzcppQ8uueSSefPmHTly&#13;&#10;xPfa3bt3//HHH/Xq1bO+ypw5c/Xq1WfMmKHpicSpD0oKAQhAAALxSmDfvn13+RwPP/ywKa8GTd9v&#13;&#10;dUma0HBLHGzatElFKl++vL1UF1xwwYkTJ5YvX+5bVCkDnfRNr3z27Nnjm17xj5p9sI7Dhw+nCT5u&#13;&#10;CgEIQAACEAiRwNGjR4cOHaq4uvW2Y/PmzebyNWvW6FsNkfZvgwTqhXjT1CVzSxwY90C2bNnsZmXN&#13;&#10;mlUf/XoOzjX95ZdfXst2rFq1KnXl5yoIQAACEIBANAm0bNlymu0YOXKk/e7Dhg2zf5s3b95o2mbd&#13;&#10;yy1xYGYTHJJHcw06mSFDBt+inmt6RSz+bTsUzZAm+LgpBCAAAQhAIP4IuCUOtMRRQQaaFLAj27hx&#13;&#10;oz4qStGXoznpmz5TpkwKS/RNX7JkSS2ktI6MGTPGX91QIghAAAIQSDQCciT06tWrb9++K1euTMOy&#13;&#10;uyUOcuTIUblyZS1itJdNH4sVK1a8eHHfAiscQSLAN33NmjUZ+NOwfXBrCEAAAhCILAHt/XOL7dAk&#13;&#10;gj1/rerXMr3HH39cQXhavnfy5MnI3j3E3NwSB7p948aNFTC4dOlSY4oiLBSFcdVVV1mWTZ06dfr0&#13;&#10;6eaj1i42atRo4sSJ27ZtM2fmzJmjuAx7+hCLRDIIQAACEIBA7BA4eOzkLyt2TFq29c8t+2WVxnuF&#13;&#10;2VmHNf9ep06dFStW7NixY+3atVu2bJEy0H4B0gppUpCkcBYKvvrqq5r310oBBVBUrVpVBVMZtFly&#13;&#10;mTJl9IeGeZ1UhIH2QdLsgPYt2LVrlzZF1oyAKapcCLly5bLUw59//ik/QYkSJZ555pkDBw707t1b&#13;&#10;qxkXLVqkNCmiUWxiw4YN+/Tpk2JKEkAAAhCAAASiQ2Dv4eNvTPpr9LxNR06c3R341KE9G9+787rW&#13;&#10;HcYO+yhFA6QhSpUqpbj+v/76yzexvAudOnXyG+CfYs6hJAjLc7B69WpNBOh/7YOklQj6W4dla6FC&#13;&#10;hWbOnKldFLt27dqxY8eLLrpIHy1lIOO0jYFOWlZWrFhRuxoojKBdu3aPPfbYtdde+8svv4SiDEIp&#13;&#10;J2kgAAEIQAAC0SSw6+CxG9+f9fmv640ysI5pK3a8+1PK8QSK09cjt9Y3RtNm615heQ7SxGK/N8Vz&#13;&#10;EDt1gSUQgAAEICAC7T77fcry7XYUxnOQo2aLvI07Du9Yp975+YOAkl9f3nfNMmzdutVjngOqHwIQ&#13;&#10;gAAEIAABXwLrdh1yKANHms9mrnWc0eZ+1kS//hgwYICm3fVewzTBG9a0QppYzE0hAAEIQAACMU5g&#13;&#10;whI/j/t2m3/8c9vRf0833HzzzZp5b9Gixa233qqlCnohkd5O3LNnzzQpKeIgTbBzUwhAAAIQiGcC&#13;&#10;+46c8C1eUobMuS5tnaV0dX11+sx/tIrBnuadd97R5okKNTh06JB2AR41atSsWbPy5w829eAeQcSB&#13;&#10;e2zJGQIQgAAEEpRA7qx+9gJOzpgl92Wts5SpISjJSf/JnumfFxMaRs2bN3/zzTdHjx49fvz4Tz75&#13;&#10;RFshaMleWuFDHKQVee4LAQhAAAJxS+CayucFL9uVFQtlzpAuZsuPOIjZqsEwCEAAAhDwKoES+bI2&#13;&#10;rlgwiPVtLy0Vy2VDHMRy7WAbBCAAAQh4lUCfm6uWzv+vVxOrJEn/Lc1jTcoHX8eY5mVGHKR5FWAA&#13;&#10;BCAAAQjEIYF82TN9c1+9Oy8pmTXj/08fXFA4xzutqnVtVC7GC8wmSDFeQZgHAQhAAALeJnDo2Mn5&#13;&#10;6/ccO3H6vNyZKxVJ+YUAoZQ2prdPDqUApIEABCAAAQgkMoFsmdJfXq7AlRcWipQyiAJMphWiAJlb&#13;&#10;QAACEIAABLxEAHHgpdrCVghAAAIQgEAUCCAOogCZW0AAAhCAAAS8RABx4KXawlYIQAACEIBAFAgg&#13;&#10;DqIAmVtAAAIQgAAEvEQAceCl2sJWCEAAAhCAQBQIIA6iAJlbQAACEIAABLxEAHHgpdrCVghAAAIQ&#13;&#10;gEAUCCAOogCZW0AAAhCAAAS8RABx4KXawlYIQAACEIBAFAggDqIAmVtAAAIQgAAEvEQAceCl2sJW&#13;&#10;CEAAAhCAQBQIIA6iAJlbQAACEIAABLxEAHHgpdrCVghAAAIQgEAUCCAOogCZW0AAAhCAAAS8RABx&#13;&#10;4KXawlYIQAACEIBAFAggDqIAmVtAAAIQgAAEvEQAceCl2sJWCEAAAhCAQBQIIA6iAJlbQAACEIAA&#13;&#10;BLxEAHHgpdrCVghAAAIQgEAUCCAOogCZW0AAAhCAAAS8RABx4KXawlYIQAACEIBAFAggDqIAmVtA&#13;&#10;AAIQgAAEvEQAceCl2sJWCEAAAhCAQBQIIA6iAJlbQAACEIAABLxEAHHgpdrCVghAAAIQgEAUCCAO&#13;&#10;ogCZW0AAAhCAAAS8RABx4KXawlYIQAACEIBAFAggDqIAmVtAAAIQgAAEvEQAceCl2sJWCEAAAhCA&#13;&#10;QBQIIA6iAJlbQAACEIAABLxEAHHgpdrCVghAAAIQgEAUCCAOogCZW0AAAhCAAAS8RABx4KXawlYI&#13;&#10;QAACEIBAFAgknTlzxr3bnDhxYvz48fPmzcucOXPLli3Lly8f5F6LFi1as2aNPUHWrFmbNGkSinm1&#13;&#10;atVq2LBhnz59QklMGghAAAIQgICnCQwZMqRTp05HjhxxqRQueg7Wr19fqVKlG2+8cdy4cR9++GHF&#13;&#10;ihWfeuqpIMX46KOPlNh+dOnSxaViky0EIAABCEAAAoEIuCgOOnfuvGnTplmzZi1cuFAugV69er38&#13;&#10;8styJASpjDx58uyyHXI5UHMQgAAEIAABCESZgFviYPv27T/88MNtt912ySWXqEjp0qWT2yBv3rxy&#13;&#10;DwQpYXJystJYR+7cuaOMg9tBAAIQgAAEIOCWONi4cePp06cvvPBCC3H69OnLlSs3Y8YMnQ/CXc6G&#13;&#10;+fPnb9u2jbqBAAQgAAEIQCBNCLglDjRBoPJopLdKpcjHzZs3a9JAuiFQUfVtsWLFatSocd555ynA&#13;&#10;UCGKgVIuX778D9tx9OjRNMHHTSEAAQhAAALxR8AtcVC6dOnKlSt/8cUXlg/g22+/3bBhgwgePnzY&#13;&#10;L8fq1asPGDDg119//e233xSdIP9BgwYNzCW+R82aNRXtaB0rVqyIv7qhRBCAAAQgAIE0IeCWOFBh&#13;&#10;+vXrt2fPHo3f7dq1a9Gixa233nrxxRfrfIYMGfwWVcm0MKNOnTq1a9fu0aPHiBEj9u7dO3DgQL+J&#13;&#10;586du8x2BF8kmSZkuSkEIAABCEDAowRcFAeNGzdesmTJvffeq8kCzTJMmzZNvoRMmTJpyiAUWFdf&#13;&#10;fbWumjlzpt/EFSpUUECDdWgfhVDyJA0EIAABCEAAAikScFEc6N6KQNQEwZgxYz777LO6detq/cKV&#13;&#10;V16prY1SNEsJTp06dfLkSYUxhpKYNBCAAAQgAAEIRIqAu+LAbmX//v137Nhxxx13WCcVXvD777+b&#13;&#10;j5ICjlUMw4YNO3DgQIg7JEYKB/lAAAIQgAAEIODi9ska3TX8K3JQuxdok8TRo0e3adNm8ODBSUlJ&#13;&#10;hnvx4sVz5cq1dOlS/b1161Y5FbQ9ouYLtK5h6tSpSqmVC9oHKV++fCnWE9snp4iIBBCAAAQgEDcE&#13;&#10;PLx9csGCBX/88UeFGd51112KHfz4448HDRpkKQPVkDZUtgIJNddQqlQpbZEk18Kdd945efJk7Z2s&#13;&#10;ZQuhKIO4qWwKAgEIQAACEIgFAi56DkzxNF8gT0DooQOKM1D6QCsaAiHDcxALjQkbIAABCEAgOgQ8&#13;&#10;7DkwgLRxcujKQOmV+FyVQXRqgrtAAAIQgAAEEoRA9AISEwQoxYQABCAAAQh4nQDiwOs1iP0QgAAE&#13;&#10;IACBCBNAHEQYKNlBAAIQgAAEvE4AceD1GsR+CEAAAhCAQIQJIA4iDJTsIAABCEAAAl4ngDjweg1i&#13;&#10;PwQgAAEIQCDCBBAHEQZKdhCAAAQgAAGvE0AceL0GsR8CEIAABCAQYQKIgwgDJTsIQAACEICA1wkg&#13;&#10;Drxeg9gPAQhAAAIQiDABxEGEgZIdBCAAAQhAwOsEEAder0HshwAEIAABCESYAOIgwkDJDgIQgAAE&#13;&#10;IOB1AogDr9cg9kMAAhCAAAQiTABxEGGgZAcBCEAAAhDwOgHEgddrEPshAAEIQAACESaAOIgwULKD&#13;&#10;AAQgAAEIeJ0A4sDrNYj9EIAABCAAgQgTQBxEGCjZQQACEIAABLxOAHHg9RrEfghAAAIQgECECSAO&#13;&#10;IgyU7CAAAQhAAAJeJ4A48HoNYj8EIAABCEAgwgQQBxEGSnYQgAAEIAABrxNAHHi9BrEfAhCAAAQg&#13;&#10;EGECiIMIAyU7CEAAAhCAgNcJIA68XoPYDwEIQAACEIgwAcRBhIGSHQQgAAEIQMDrBBAHXq9B7IcA&#13;&#10;BCAAAQhEmADiIMJAyQ4CEIAABCDgdQKIA6/XIPZDAAIQgAAEIkwAcRBhoGQHAQhAAAIQ8DoBxIHX&#13;&#10;axD7IQABCEAAAhEmgDiIMFCygwAEIAABCHidAOLA6zWI/RCAAAQgAIEIE0AcRBgo2UEAAhCAAAS8&#13;&#10;TgBx4PUaxH4IQAACEIBAhAkgDiIMlOwgAAEIQAACXieAOPB6DWI/BCAAAQhAIMIEEAcRBkp2EIAA&#13;&#10;BCAAAa8TQBx4vQaxHwIQgAAEIBBhAoiDCAMlOwhAAAIQgIDXCSAOvF6D2A8BCEAAAhCIMAHEQYSB&#13;&#10;kh0EIAABCEDA6wTcFQenTp2aNGnSK6+80rdv33Xr1oUCa+7cua+99tqbb765Zs2aUNKTBgIQgAAE&#13;&#10;IACByBJwURxs2bLl4osvbtq06Weffabxvly5ci+++GIQ66Uk7rrrrlq1ag0YMEDi4IILLpCqiGxp&#13;&#10;yQ0CEIAABCAAgRQJuCgOOnfuvHLlyilTpvz1118bN2587LHHnnnmmcmTJwey6YMPPhg6dOgbb7zx&#13;&#10;999/r127tl27dk8++eTPP/+cYhlIAAEIQAACEIBABAm4JQ527Ngxfvz422+/vWHDhjI3Q4YMzz//&#13;&#10;fK5cuaQAAlk/cODAKlWqPProo0lJSRkzZpTzIEeOHB999FEES0tWEIAABCAAAQikSMAtcbBhwwZN&#13;&#10;E1SuXNmyQPqgYsWKM2bMOHPmjK9Z+/btW7p0af369aUMzLfZsmWrVq3azJkzUywDCSAAAQhAAAIQ&#13;&#10;iCABt8SBnASyUmEHlq3SBPooj4KmGHwLIGWgBIozsH8lMaH5hb179/qmV3ijIhat4/jx4xGEQlYQ&#13;&#10;gAAEIACBRCbgljgoU6aMhvYvv/xy165dhu/EiRPNgoVDhw75Ej98+LBOZs+e3f6V+eg3faVKlXQL&#13;&#10;61i+fHki1yJlhwAEIAABCESQgFviQLMDChrYvn27wggeeOCBVq1a3XjjjWaWQfMLvgVITj5ryenT&#13;&#10;p+1fmY/p06f3TT99+vTfbUfZsmUjCIWsIAABCEAAAolMwC1xIKZXX331/Pnzb731Vq1WUPzBhAkT&#13;&#10;atSooUjDwoUL+xIvUKCATm7bts3+laYhpCTMDIXjUDhCTduRNWvWRK5Fyg4BCEAAAhCIIAEXxYGs&#13;&#10;lKugX79+Wr44cuRILVv4/vvvGzVqpEhD3wJomkCTCIo8sH+1bNmy6tWrZ86cOYIFJisIQAACEIAA&#13;&#10;BIITcFcc2O/98ccfyzHQunVr6+SiRYssNZAuXTotVZB3Yc+ePSbBkv8eZiUkBwQgEGsEjh07ZkKF&#13;&#10;OCAAgfgj4KI4UDTiE088MWrUqNGjR7dt2/a+++675ZZb7rjjDgti8+bNtRGC9fGFF15QX6MdFX/4&#13;&#10;4YevvvqqRYsWhQoV0rYH8QedEkEgZglInVfwOSTcLYO1qmjMmDF169aVS09ewKJFi7733nsxWxwM&#13;&#10;gwAEUkfARXGQM2dO6QPFHEgTaKPDt99++/PPP7e2MZC5pUqVKlGihGW3ZhAkC/SxWbNmLVu2rFq1&#13;&#10;6tSpU00sAgcEIBAdAgoPUpCQgniutx1NmjSx7q49TG+44QZNAn7yyScjRoy45557/C42jo613AUC&#13;&#10;EHCJQJLfLYkieLMjR46ou9EThl0WBMlf9sh/oFmGcwo10BsZNAHRp0+fCFpOVhBIQAI7d+6UIu/a&#13;&#10;tes777zjW/zFixdLxHfs2DHIVqcJCI0iQyD6BIYMGdKpUyeNsC7d2kXPgbE4S5YsesgIURkovVJK&#13;&#10;SZyTMnAJDdlCAAIOAvIFSus/++yzkIEABOKbgOviIL7xUToIJBSB7777Tp4DxSXokUXhQXIhzJo1&#13;&#10;K6EIUFgIJAgBxEGCVDTFhMA5EFA8QXHbIYeBuVhvTNWOpdIHiks4//zz9c7VSy+99P333z+HrEkK&#13;&#10;AQh4gQDiwAu1hI0QcJnAwg173/1p5es/LB85d4NupX1HOtiO8uXLm/ufOHFCskCvX582bZo0wR9/&#13;&#10;/KFlC926dTt48KDLBpI9BCAQVQKuByRGpzQEJEaHM3eJPwJ/btnf/avFSzbtM0U7dXjfxnfb1G7e&#13;&#10;esa3QzOkcz485M2bV3MK2hbdWkY0ePBgLVTWcuWbbrop/uBQIgjELAHPByTGLFkMgwAEpAxuGTDL&#13;&#10;UgYWkD83779/2PzTp51vV7/44oszZcpkX2CsfQ50lbV3GUghAIH4IMC0QnzUI6WAQGoIyGdw6Ngp&#13;&#10;v1dO+mPbNws2Ob667LLLtDGiIg/+X0b8+af+1p4lqbk910AAArFKAHEQqzWDXRBwmYDiDHx9BtY9&#13;&#10;k/7znyGz1zpMuPvuu+U5ePLJJ48ePaqvNmzY8NZbb2krswYNGrhsLNlDAAJRJYA4iCpubgaB2CEw&#13;&#10;fcWOIMZoRmHRxn37jpywp9EKhUGDBo0fP16zCXorapkyZfbv368t0rVrWeyUC0sgAIHwCSAOwmdI&#13;&#10;DhDwJIGjJ/1MKCRnylrwlmezV7vGFOmYT5o2bdqsXbtW+yBpe2WFRK1fv7527dqeLD9GQwACgQkg&#13;&#10;DmgdEEhQAuflyuJb8qR0GbKcXzNj/rMvPcmUPjl3loy+afLly6f9lXv16tWqVSu9hSFB8VFsCMQ1&#13;&#10;AcRBXFcvhYNAYALXVS2SMX2wHuCGakWDJ4AuBCAQrwQQB/Fas5QLAikQyJU1Q5s6//9aVHtqRSNm&#13;&#10;SJfU/rLSQIQABBKTAOIgMeudUkPgLIEnr6nYtFIh/SE1YD/Sp0vq37p6+UI5wAQBCCQmAcRBYtY7&#13;&#10;pYbAWQLaA/GDNjX63nrRRcVzGyKZMyTfXqv4+Acvb1KpMIwgAIGEJcD2yQlb9RQcAv8icODoiWMn&#13;&#10;T+fKksF312RIQQACsUaA7ZNjrUawBwLxSSBH5gz5s2dCGcRn7VIqCJwjAaYVzhEYySEAAQhAAALx&#13;&#10;TgBxEO81TPkgAAEIQAAC50gAcXCOwEgOAQhAAAIQiHcCiIN4r2HKBwEIQAACEDhHAoiDcwRGcghA&#13;&#10;AAIQgEC8E0AcxHsNUz4IQAACEIDAORJAHJwjMJJDAAIQgAAE4p0A4iDea5jyQQACEIAABM6RAOLg&#13;&#10;HIGRHAIQgAAEIBDvBBAH8V7DlA8CEIAABCBwjgQQB+cIjOQQgAAEIACBeCeAOIj3GqZ8EIAABCAA&#13;&#10;gXMkgDg4R2AkhwAEIAABCMQ7AcRBvNcw5YMABCAAAQicIwHEwTkCIzkEIAABCEAg3gkgDuK9hikf&#13;&#10;BP5HoHv37nf7HDt37jTf79ix47nnnqtZs2aVKlXat2+/evVqyEEAAglLAHGQsFVPwROOwDfffPP1&#13;&#10;11+v/fdx8uRJgZBEqFev3uuvv163bt1bbrllxowZlSpVmjt3bsIxosAQgMB/CSAOaAgQSCACFSpU&#13;&#10;+PnfR+HChVX+9957b9WqVWPHjtUfvXv3njdvXrFixbp06ZJAaCgqBCBgI4A4oDlAAAL/kSwoWbJk&#13;&#10;w4YNDYvs2bPfdttt8hxs3rwZOhCAQAISQBwkYKVTZAg4CRw4cCB//vxJSUnWF/qov3/55RdgQQAC&#13;&#10;CUgAcZCAlU6RE5eA5g5a2o4PP/zQsDj//PP//PPPI0eOWGjmz5+vv9esWZO4sCg5BBKYAOIggSuf&#13;&#10;oicAgVOnz8xZs3vyH9t++3vXmTNnTp8+fch2HDt2zDC46667Dh8+/PDDDx88eFDJvv322y+//FLn&#13;&#10;jx8/ngCQKCIEIOAkgDigTUAgPglIFnwwbXW9V3+69cPZHYfMvW3grxv3HMlVuMTYcd9N+N/x4IMP&#13;&#10;msK3atVKyuDjjz8uUKCAJhRuvfXWzp0763yWLFnikw6lggAEghJAHNBAIBCHBKQM7h82/7Xvl2/f&#13;&#10;/49vQIXUyW37j947dN7JU6cdZVa0wVtvvbVhw4aPPvqoX79+2uSgWrVqSlO7du04pEORIACBlAgg&#13;&#10;DlIixPcQ8CCBj6b//f2yrTL8jI/xU5Zvf3+a/w2OihQpcscdd9x5553FixfXjgi5c+e+9NJLPVh6&#13;&#10;TIYABMIlgDgIlyDXQyDWCMhDMHjW2v9fePBv+3R+yOy1DufBiRMntGDBJFTMwaeffvrdd9899NBD&#13;&#10;GTJkiLXSYQ8EIBAFAoiDKED+p8NVLJjjUC9s+mLfr8yZKBnHbeKLwMINe7bsO+rrM/hn7Nd+iAeP&#13;&#10;z1m7217oPXv2aDekxo0ba3sD7Y3Yrl07hR08/fTT8QWG0kAAAqEScFccnDp1avbs2e+8887bb7+t&#13;&#10;BdNmo9ZAh6Y5tWmr/Yin3VtffPHFdD7HSy+9JBqLFy/2/UpnOnXqFGo1kg4CNgL7jpzwyyNHjeuy&#13;&#10;X9TMfOVIoxkEtcbzzjtPqxXq1Kkzc+ZMrVZInz49XCEAgcQkkGQeXt04tm3bds0112i1tCYyFe60&#13;&#10;adMmbd06ceLEUqVK+b3dAw880L9/f/tXZcqUCfHtL7Vq1dLmbn369HGjIBHJ84UXXujVq9fLL78s&#13;&#10;GlaGF1988UUXXbR79+5x48bZ76Lt6jTjq+VkLVq0iMjdySShCMxbt/vmD2YHL/LwjnXqnX92myMO&#13;&#10;CEDAiwSGDBmiB0j73iSRLYWL4kCD/QcffDBixAj5J2W0Fk/dcMMNN998s84EEgfDhg2bM2eO9a3m&#13;&#10;OwMpCUcOLokDeTt++uknx72kQho0aGBOTp8+feTIkdpYJmvWrFdccYUWi+sJzG/pjDjQPjNSSClW&#13;&#10;od6Mt3HjRoWOM+ObIisS+BJQzMGlr07RwgS/wl8xB/myZ5zds3GGdO46DqkaCEDAPQJuiwMXewe9&#13;&#10;3kUDoVEGOuRF0AvfdDIILPnSy9mOEJWBe/Q1x/H8889rcddg27Fw4UJzR634ql+/vtSDXlGTnJz8&#13;&#10;6KOPVq9e3XoBbqqtWrRokV57ozfrogxSzTDBL0yXnNT20lJBYg7urFsSZZDgjYTiQyA4ARfFQcGC&#13;&#10;BRX/bEXVaf5i3759hQoVCm6Qdm9bv369NmuLnZqbNGmS/SW32itGtsmZ8+yzz2p2dsGCBVIPo0aN&#13;&#10;0kSA9podOHBgEMtVOjGxDr8pBw0apPP33HNP7BDAEs8R6Hh5maaVzv7W7GsWzN+NKhS8v2FZz5UI&#13;&#10;gyEAgWgScFEcKL5p165dbdu21UyBQgvvv//+5cuXv/HGG0GKp9n3nDlz6u1wefPm1QbwQQIOduzY&#13;&#10;oZgG69BCrGhS070U3S2to6mETJkymVs3bdpU/wcPktB8gQpoDm1F52vz0aNHP//8cy0uD2X2IcpF&#13;&#10;5nYeIiDnwfttanRvdkHBnP+0TxmfP0emx64qP/DOGumZUPBQXWIqBNKCgIviQJMI77///jfffKPH&#13;&#10;a8UEfPLJJ1IGWisVqJgXXHCBQvoVmqfohK5du+oPjZEa/v2mL126tFZeWYfm8qNMT1vMyjWyZMkS&#13;&#10;K6LTTDdUrVrVsmTdrkPaoq7z0Hnaq27ef1eOaRM6xSiYQwEWvjaPGTNGsqN9+/ZRLg63iz8C0gf3&#13;&#10;NSg7q0fjkZ0ukSD48t66s3s06tq4HMog/uqaEkEg4gRcDEgcMGBAly5dFJYoD7mCCb744otXX331&#13;&#10;lVde6dGjRyjFkKNe8QqSC0899ZRvei210jpJ67yCNq+77rqIr1bQ4gLdXdP/5vW1OhRbYN1l6tSp&#13;&#10;N910kxSMIg/kRVB5GzVqNHz4cMUKHD95+qlvloyat9GycO/MEftmDHtp2OQnW18ZpPhNmjTR4s8t&#13;&#10;W7Zkz549FEqkgQAEIACBBCTgdkCiW+JAL3NTeIG86JMnT7aqTfuraGJeI5811gapUY39+fLlq1Gj&#13;&#10;hu96Ad+rIrta4cDRE5v2HkmXlDRi4Nu9ez2jFZWZM2c2N9XKbwUMmr+1muDxxx/XcvCiRYtKHOTJ&#13;&#10;k6d379566Jcv4b5h8ycuPbt5rUMcFOnwwYttm95zaWm/BV+3bp08Itp/Ru+/ScC2TpEhAAEIQCBE&#13;&#10;Am6LA7emFbZv3753715F79vLqY/aB2nz5s0hFj76yVZuP/DYyIU1XvixWb/pV731i15qJxuGjPhq&#13;&#10;2f8OSxkoZFJrGjWVoEAKLTtUdIV8JB06dFBA4vSVOx3KwF6QVyYuD7RHzWeffSZhwZxC9OudO0IA&#13;&#10;AhCAgJ2AW+JAEYVa+v/777/bb/bbb79pfkG7sJmTGlZXrlxp/vbdi0lbAOlxXANw1CpML7y//r2Z&#13;&#10;o+dvOv6/d9YdPXl25qLriPmb9x5xmKElDIo91P6yCpXQVxkzZpQXoXz58ooq+PzXdUFs1ozDqLkb&#13;&#10;fBNoWYc2tK9YsaJiNaJWZG4EAQhAAAIQ8CXgljiQMtCOQJqVV9iBJtF//fVXvcRFwYlag2BF6V91&#13;&#10;1VU33nijsUmBh5q51y7LP/zwg3ZRfOKJJ/R2OE1M6Fk8OtW2+9Dx9oPnHj3+/3EM1n23nn3L7VyH&#13;&#10;GWY/A8UkWue1C6Q+StDMXbcnuM0L1u/1TaDZE00ryG2gfKJTZO4CAQhAAAIQ8EvALXGgm2mPoG7d&#13;&#10;uin8vl69epdccokCErUGwT6brrHfGlyzZMmi5Yjdu3dv1qyZtktScJ90w6xZs7QeITo19+XvGw4e&#13;&#10;Oxlo35ilm/b/+vcuuyUKhtBHRU1aJ//++29pIIVZaH86X5tz1riuaOdP0uc+6zU56e+NSrVr19Zu&#13;&#10;ClrwGZ3ychcIQAACEIBAIAIuigNtAPD6669rPn7r1q0KQtShNzBly5bNMkWbH0yZMsV8zJUrlxwM&#13;&#10;msg3ifVcrrB/RQJGrea+nr8x+AP7Nws22Y2pVq2a1kdI6+j1B1qCIRkkAaRwxZ49e55fIJtvVsmZ&#13;&#10;s6fPVTAp3dk32ZQp4Gclgghogwcr8jFqBedGEIAABCAAAQcBF8WBuZPW/slDIAeA/kiRviISTOLo&#13;&#10;7xy84+Ax3+f9DAVKZavcODnT2bF8x4FjDvtHjx6tl0fI4aEdC6ZNm9aqVStt9ySJ0Kp2ieAvs2pV&#13;&#10;q0SKKEgAAQhAAAIQSCsCKQ/YaWVZlO+bLaOft9NmLVsn/7WPpM95dpODbBnTOUySguncubO2bFq6&#13;&#10;dKm8IJpGqVKlitJcd1GRcgUD7lLQskaxEvmyRrl03A4CEIAABCAQOgHEwT+srrowhZc+XJlSAgt6&#13;&#10;5gzphravY/SBY37hmirnvXTjWQHBAQEIQAACEIhZAoiDf6rmjrolA8UcnH3FbbaMV1f+ZwVmKHVZ&#13;&#10;OFfm7x687M2WF1UvmSd3lgz5s2fUW3A+b1+nf+tqGdPDPBSEpIEABCAAgTQjwED1D/qyBbM/0/xC&#13;&#10;32d9KYMM6ZP7t6l+roN6pvTpbq5RbHSXegt7N5n79FUf3lnzsnL5WaaYZi2dG0MAAhCAQMgEEAf/&#13;&#10;j6rdZaX73X5xsTxZ7PQuKp77i3vr1i2TL2SkJIQABCAAAQh4m4Bb71aIMpUIvltBezXOXLXr7x0H&#13;&#10;k5OTLi6eu3LRXFEuC7eDAAQgAAEIBCfg1XcreLde5fmX//+ueqUUhYAy8G49YjkEIAABCKSaANMK&#13;&#10;qUbHhRCAAAQgAIH4JIA4iM96pVQQgAAEIACBVBNAHKQaHRdCAAIQgAAE4pMA4iA+65VSQQACEIAA&#13;&#10;BFJNAHGQanRcCAEIQAACEIhPAoiD+KxXSgUBCEAAAhBINQHEQarRcSEEIAABCEAgPgkgDuKzXikV&#13;&#10;BCAAAQhAINUEEAepRseFEIAABCAAgfgkgDiIz3qlVBCAAAQgAIFUE0AcpBodF0IAAhCAAATikwDi&#13;&#10;ID7rlVJBAAIQgAAEUk0gTt7KmCtXrhMnTmTLli3VIPxeePr06ZMnT2bIkEFvY4pszrGZmxgmJyen&#13;&#10;S5cuNs2LrFWnTp3SGzjTp08f2WxjMzeVVJWbOC1ZP1v9ZhOnJaunUuXGZtuLrFWmJetnq54qsjnH&#13;&#10;Zm5BWvLRo0cPHjwoIC5ZHifi4LHHHlNfUKZMmchiWrlyZb9+/V599dUcOXJENufYzO2pp55q1KhR&#13;&#10;48aNY9O8yFo1ZsyYP/74o2fPnpHNNjZz27Jly4svvvj000+fd955sWlhZK165ZVXLrzwwhYtWkQ2&#13;&#10;29jM7aeffpoyZcpLL70Um+ZF1qoDBw706NHj4YcfLleuXGRzjs3c3n333bx587Zp08bXvG3btq1e&#13;&#10;vfrzzz93yfI4EQcu0fn5558bNGigOihYsKBLt4ipbIsXL/7II488+uijMWWVS8ZIFvzwww/z5893&#13;&#10;Kf+YylYyqFKlSsuWLdOQGVOGuWRM9erVmzZtKongUv4xlW3fvn3feuutDRs2xJRVLhmzffv2QoUK&#13;&#10;TZs27YorrnDpFjGVbZMmTUqWLPnRRx9F36qE8MxEHyt3hAAEIAABCHiXAOLAu3WH5RCAAAQgAAFX&#13;&#10;CCAOXMFKphCAAAQgAAHvEkj37LPPetd6ty03Ae3NmjXLmDGj2/eKhfz37dt3ySWXlC5dOhaMcdsG&#13;&#10;xfoWLlz40ksvdftGsZC/otmPHTumafjs2bPHgj1u27B//36FHZQvX97tG8VC/mrJefLkadiwYSwY&#13;&#10;47YN6pAVoq+ZeIXpuX2vWMhfAZiKFqpcuXL0jSEgMfrMuSMEIAABCEAgpgkwrRDT1YNxEIAABCAA&#13;&#10;gegTQBxEnzl3hAAEIAABCMQ0AcRBTFcPxkEAAhCAAASiTwBxEH3m3BECEIAABCAQ0wQSdLXCnv8e&#13;&#10;WoPgd2t9LVLQroiHDx8OMbR7xYoVs2bN2rVrV7FixWLwLQwKZta2YtqjO0uWLH4b4+7du0UjU6ZM&#13;&#10;Ke5Frzjh3377beHChVrXoI14Y3B7cwUzq+4UrB5ox+sjR47s2LFD0fuZM2cO8aep9rB161aFDcfg&#13;&#10;LtqqCFWfmrHfrfVVTFmuWgvRctFT5f7++++bN2/OnTt3oAYTIreIJzt+/LgqV/9nzZrVb+Z79+4V&#13;&#10;DaEI5ZUZagbaAnX58uVqCSpsxK0NM0PVhSxU/eqVMY5eRV+tXbt29uzZf/31l/qoUCpXl8z776EX&#13;&#10;E8Tmfq/6fakLVUl9l4YJwq+//rpo0SL1yVphlGIfu3PnTnXIS5cu1S83f/78KaYPs6ZScbl6Y/0w&#13;&#10;1TP7vg9IX6mk+g1qy0vtBRn6QjnTz/vNMxUWnr1EjSZxjj///PPGG28sUaKEgTV58mRH2d9///3L&#13;&#10;LrvMVJj27k6RjLrd1q1bW42vVq1a2qE2xauiluDBBx+8+OKLTUd59913O+67YMGC66+/vmjRooaG&#13;&#10;Rv3ghl133XX2EUi/0rFjx0atLCne6KuvvtJbIUwvL5Xjm75Dhw5VqlQxAqhr164pZmgl0Ms1DKLQ&#13;&#10;L3E7pTqOli1bWi8TGTFihOOOQ4cO1c7fOXPmlNla5xaKPep/69WrZ/UjAqXuNZQLo5BGb4WoWbOm&#13;&#10;6SivvfZaxx31DpSbbrpJu8wa48ePHx/cJI0xd9xxh33M0DpAddZRKEgot9Cu3lp0mi9fPlMcyR37&#13;&#10;VXqTQtmyZe3dvYBoWA2S85o1a+rXr29doldOOPIMxSqX0siSVq1aWYtO33nnHfuNDh06pB+1/SFE&#13;&#10;tTx16tRAxmzcuFGLse1wtAhQY61Lxqci29dff71u3bpGdteuXduRg7oau06VbH3yySfNivoUD3UI&#13;&#10;yrNGjRoppgwxQWJNK6hLVT+ijuDWW2+1NyDrb+lNjX9dunSxOhq/yayT3bp1++KLLwYOHCi5p8FV&#13;&#10;jzXqpPRkE/yqqH2rHcj1ugQ1L793VJexbt06dUMhvp9G+/Pr5T1LlixRN6qc9cgipfX3339HrTjB&#13;&#10;b6S3JMgrcOedd1arVs1vSvUpGk27d+9+Tgbr4Ux7gUT8nV7nZINvYj1TqiLUD7Zt29ZvVnryUJ/S&#13;&#10;rl07LZIO5V4qptaOC6BGVj1/rFq16sMPPwzRcxZK/mGm+eWXXwoUKKC68+sz2LRpk+zXZvsaZkK5&#13;&#10;kd6mptfV6Hchca8nrUGDBsmFoJe3hXJtFNKoZuXJUx91+eWX+95OP0MNeF9//bUGQv1+X3jhBVVZ&#13;&#10;x44dAxkm79Htt9+uhxY9C6lJSENPmjTp3nvvjUJBQrmFHAZqq/rNqtf1Ta/NOVS5enOEnuvU7Xz/&#13;&#10;/ffqaSWG1P79Zq7zco3oTQRqwPJ+ffnll+rzr7766tjpk2fMmKGf1UMPPaT27FsEdWJ6ilNr11Ci&#13;&#10;Iusn+fLLL6t9pkhS7WHixIkR9gmFKCLiLNngwYOF29dzYBWzTp06KXoO9AOWpFXvbF01cuRIZTtq&#13;&#10;1KiYwqUeQVb5eg4sI/XiLyVI0XOgH6q9XOpPdVXv3r1jqrAyRiOEX8+BsVOeZ5kdoudAPZEepu+5&#13;&#10;5x5pDl0VayWVPRMmTJBhvp4Dy9TmzZuH4jlQB6reSv7YGCyj3SRtfePrObASSKmLRoqeA+18pUkx&#13;&#10;jZrWhVdddZW8LLFWdnn+VBzHU77jZyibb7jhBnlBAjkPpOOViX7jVumeeOIJnZGsj6nyzpkzR1Y5&#13;&#10;PAf6Aeqw2zl69GhHcezfSgTYq1Vf6a1USh9TPk5jsJwlvp4DR+XKxaUGr8EoeE2p6jUB8d577+m1&#13;&#10;angOUhRS0Uig0VQNUb2qdTMJPf0tbRiN20f9Ho7ZL7ORovx+UTckejfs37+/HkHeeOON6N0yLe6k&#13;&#10;p7cff/xRbknLlZ0WVkTvnpo3VG9rv59+yKHM3EfPxMB38p2ElltLxZHXx+9FM2fO1Hl7NyVnoVe6&#13;&#10;Kal8RyBU8G5Hfl9HhIG3uilH5Wr2QbO3KfaxepWu2oBf10s4LTaxphXCIeV77dy5c3WyYsWK1le5&#13;&#10;cuVSTKKRwHF/GAkfxy9O1aOVXuts3qce37Wph0s5YxWQIR+Jxkh1SRpL5NuM11Lr0Vk+kscff1xe&#13;&#10;aPn/FGk0ZcoU+cC8WF5VnB6L5eYsUqSIX/vVTSnWuFSpUta3ZqbJo92U6XYUTxNiZSm95IUiyUJM&#13;&#10;H1PJNIWkI3hh5TuUw+zjjz+OeHg44iD1jUEh8bpYPlt7FhpIFFub+kw9cqWarDpTKYNrrrnGIyaf&#13;&#10;m5l6FFMAo4KhTJhPfB9mBldBf6pWOUvefvvt1atXX3nllYqHj8uCN2rUSBMx6k81R6sf7MMPP9yn&#13;&#10;T58g0/axDEGRE3Juvfbaa4Fi8tVN6aHF/vxtxK4Xuyk5a+XGU1yXPO2hVMq3336r4BLNzuiZLZT0&#13;&#10;MZVGcwoS66osMw3k91AldurUSW1AEwoRNx5xEC5Sh39SHyOu4MI1MdLXaxmVPJPqWBXvE6+FVUyT&#13;&#10;Hrn0TBmD66AiXZ9nYymUpxwGitm86667FK0mX4IK/uabb0b8XrGQoeZQtFpBa4skEb755hvF68mL&#13;&#10;oADMWLDtnGxQBWmw7NWrl0KDg1zo20cpsed+uYqpVLiJPLWffPJJKJQUFKXwI/VU1mqjUK6KkTQK&#13;&#10;ntBjidZZKIItiLJRiK5iZXr06OGG2YiD1FOVHtfFCheyZ6HYEHM+Xo/169druYfm9jSQKAomLoup&#13;&#10;hy2tQ1EQouL2FT+sQ9WqkuoPrXaJvyKb1VPqea21APJRK2pPq+bir7AaKTt37nz++ecruluyQNF8&#13;&#10;Q4YM0cOoni8VD++h8mrCS61Usib4m3XVHen5UmF9VtFMY/ZWN6XQffl7FEaqKPJQLFfgl9qzlvMo&#13;&#10;jD/0rQJipPY1VaS1KpKwUq4qdSCr9PSihXIKNZBsMt2U4k4UoKA/tMQj/LIgDlLPULGmulieWCsL&#13;&#10;zV9q/UyILq/U3zjtrtTqKSkDLX/QHK0XPXUhkpM4UIye3AYK/TWHWRSgP+67774QM/FQMtNiHasE&#13;&#10;9VGdlIdKEaKpGik1aaJ1//aNktQF61ktdtblpliWDz74QGpGK+KCTCiYTNRNOYqmsUTnPdRNaZc5&#13;&#10;TfDJwa7xUpsapQhH02EKmtHyyHHjxgXaLyvFTNIqgX50cnhoxY3WvtnDSH3tMQpAC6+sbkqr07Wp&#13;&#10;lz6aBWhhHoiDcwCokGZJM2vJrH5d6l/U/qwszBDid3XyOdwmZpJqCbg9BFq6R8pAJ+UzsMc3xYy9&#13;&#10;YRmiRysV1iz7lEdE+//YD20ApfM6o+mGsG4TGxeb4HarJUvn6Ul6+vTplv9ZPZT2RFIvExv2hmuF&#13;&#10;VohZLVmjhSZQtC+CPVN1qfrolcUaaoQSqXpk1AYAvtNepiVbrgITi2fvpjTw6IxXYvQUUaFuR3sD&#13;&#10;6IHEr6tShVX9WrWpQEtNJWgrCPXGvvsPhtuSXL5etaYJL4VKKMbQ7/Yz+s2qvOZ3KiyObkprFhR8&#13;&#10;oJNavxC+pYm1fbK6PE2Ta48RLe+RT0abA8pvLIeVtVGM3AByWymBfj96dpRzVX9rwNB6ErFWh6Iz&#13;&#10;2jilWbNm+qgYYC2a1w9Vsz6aCVPfqp+rqkcTgTEyn6eAc5V08eLFck/JSBms4iiC0mycp4AXTWjp&#13;&#10;jJJpckvbJUmK6qdorb/QTl7yWJpdg/Tz04p/SXg1O+kDXWUOUdKF4TfE8HPQfIdqTSZpjxftfKL4&#13;&#10;bf2tx0RrQ0w5yc0mrOoo5UhXiJYSKHLCbPWjBdZ6mlQZtf2cvtJ5+yEXtDAqWC929tlVS5ZJKpF2&#13;&#10;7lL7VFNUcdQ1mLanh2PtGKMz+l+NXAu69Ldq3Ph75FhWQRQ7Ine6Ia9WodIpgdYsKJJfT6XqZDWf&#13;&#10;7UagUyrqWpFoaqUqgvpNTWmpAetvDfMmtk6qXdEDOiMUMlu/a4VY6vlYI4S5lzZ70H5Qxv2uyhUc&#13;&#10;/SL0xwUXXKDGrN0ktbuXQhCCRH6lwuZUX6INcLQAQcVRi5Wp6lLU8+ik2YlLBDR+SMxp2ktltH6J&#13;&#10;KrXZd08opOq0jL5q1ar6qJ+nIkj0GKozcssPHz5cocTa1zXQ9lmpNjvVF6pE8oRrKyQ9dWizDQ1+&#13;&#10;KpQKqIqWL1ZTA1u2bFEvpAlcq7AaI63VGZo10LViIgPk+5Ho0RCrCRd1CFZ6ZRWKyyHVRQj9Qm1P&#13;&#10;LpUjw9QLaTxSefW3mqLZE+mBBx7QHjya6lLLtIxXr2v9DFVrt912m5Kp8as/d3RTmmVQG1BkcWS2&#13;&#10;L4upfTDcNkYjmW8tau2WdV/56HwTqMswCSQj9K1im6306lkkCCz/pPY50I/Z7VKEnr9f7TlmzBiT&#13;&#10;g995KXUxVv7qYvSLMh/NPKXvod9k6Pa4mlJCx9c8BfVYN/U7e2dtxaqHMF2uodSvkTG4CZLfd0NY&#13;&#10;m6j4Ddpq3769KZ1ZnmCvO42v2i7GWrSpendsR+Nq3aWYuVaO+Faudo4zF/rd/05jhpWtWdlvfZRk&#13;&#10;VLSBtRe4Hr7ltdZYkqIZ0Ulgti1yHFrPZu7+zDPP+P0l6mnHJFB8vhJI8VjW6peujdLNVWbfNk2c&#13;&#10;RacsodzF7wSlZjB1rcPBYxXc3gnrpOrX3EgPBn7h6NcdiiVRSOM3eFAhk+bWUqi+9ludsBIYDaTf&#13;&#10;r19TI7sJUpLuEbrq8XrKQP2IJJgpmiSncSzbD8k6M/yrA5XWsz5aaeRv12SPfJIVKlSIKUSyVjY7&#13;&#10;TFJZzLqmFGmoz1UaAydQYvU1fl/5E30Oqjh71JXVFVrmmeI4DNO35lHbVL310ZHMkLTaSfRL53tH&#13;&#10;uyvV+lYjovEzB6dhatO37qSe9TCq83olR0yFcUWwJVusVFg5YFWteqT2u5dtWtWy6Wccd7feSOS3&#13;&#10;j1Jiq+maqrd+5lY+cgrK/SBHWoy4+izDgrRkvyh0ob0T1uUWnFDSp1W1hjLE+O2jdKHV85gfgvUz&#13;&#10;d5TFqORI/XITSxykbbPg7hCAAAQgAAFPECAg0RPVhJEQgAAEIACB6BFAHESPNXeCAAQgAAEIeIIA&#13;&#10;4sAT1YSREIAABCAAgegRQBxEjzV3ggAEIAABCHiCAOLAE9WEkRCAAAQgAIHoEUAcRI81d4IABCAA&#13;&#10;AQh4ggDiwBPVhJEQgAAEIACB6BFAHESPNXeCAAQgAAEIeIIA4sAT1YSREIAABCAAgegRQBxEjzV3&#13;&#10;ggAEIAABCHiCAOLAE9WEkRCAAAQgAIHoEUAcRI81d4IABCAAAQh4ggDiwBPVhJEQgAAEIACB6BFA&#13;&#10;HESPNXeCAAQgAAEIeIIA4sAT1YSREIAABCAAgegRQBxEjzV3ggAEIAABCHiCAOLAE9WEkRCAAAQg&#13;&#10;AIHoEUAcRI81d4IABCAAAQh4ggDiwBPVhJEQgAAEIACB6BFAHESPNXeCAAQgAAEIeIIA4sAT1YSR&#13;&#10;EIAABCAAgegRQBxEjzV3ggAEIAABCHiCAOLAE9WEkRCAAAQgAIHoEUAcRI81d4IABCAAAQh4ggDi&#13;&#10;wBPVhJEQgAAEIACB6BH4P0B1hzh6fHhxAAAAAElFTkSuQmCCUEsDBAoAAAAAAAAAIQB64+N2NZcA&#13;&#10;ADWXAAAUAAAAZHJzL21lZGlhL2ltYWdlMi5wbmeJUE5HDQoaCgAAAA1JSERSAAACvQAAAgcIAgAA&#13;&#10;AB0Xc5wAAAABc1JHQgCuzhzpAAAACXBIWXMAABJ0AAASdAHeZh94AACW2klEQVR4Xu2dBbxVxfbH&#13;&#10;H90gjdIgICmNAgaKioqChQImqNit2F0gtk/FQrC7AwMxCEVRaaSkG0G6/19c781/v733OXdzuSfu&#13;&#10;ub/5+MF79l574juzZ9asWTM7386dO/+lIAIiIAIiIAIiIAIRCOSPICMRERABERABERABEdhFQHqD&#13;&#10;2oEIiIAIiIAIiEBUAtIbopKSnAiIgAiIgAiIgPQGtQEREAEREAEREIGoBKQ3RCUlOREQAREQAREQ&#13;&#10;AekNagMiIAIiIAIiIAJRCUhviEpKciIgAiIgAiIgAtIb1AZEQAREQAREQASiEpDeEJWU5ERABERA&#13;&#10;BERABKQ3qA2IgAiIgAiIgAhEJSC9ISopyYmACIiACIiACKSj3rBq1apZs2bt2LEjrapn3rx5ixYt&#13;&#10;SqssKTMikGEElixZMm3atE2bNmVYuVQcEcgkAvly5LtWI0aM+Pzzz4NcypQpc9NNN7nrS5cuffDB&#13;&#10;B/nZt2/fBg0ahHLcsmVL8+bNK1euTJz58uVDhivDhw//+uuvf//99/Xr11esWPGYY4459dRTK1So&#13;&#10;EIxhwoQJAwYMmD17dtGiRZHp06dP4cKFo1QYMT/xxBOffvrp1q1bGzVqdOONN9apU8f74DXXXPP0&#13;&#10;00//8ccf++yzT5QIUyvz/fffDxkyZPLkyYUKFWrSpEmXLl2OP/74/Pn/X0387LPPvvnmm/iZrFGj&#13;&#10;xiWXXOJkQPTee++9/fbby5cv3759+1577dW2bdtjjz2Wf62mLLz66qu//fZbMOZbb721ZMmS3uub&#13;&#10;N29+9tln33nnHcaJfffd94YbboD87nJ7+OGHFy9eXKlSJSooy2cfe+yxBQsWBMXat2/fvXt3d53G&#13;&#10;RpOj5dx5551eaE6ANgnbX375ZcaMGbxBF198cc2aNYPRAuqVV14hqpUrVxYrVuzggw/u1atXw4YN&#13;&#10;4+eTFvjlP4EGv27duvLlyx999NGnnXYaZcyygLldoF+/fs8888zPP//cqlWrdCgLPcn9998/adIk&#13;&#10;3iNq4dJLLy1RokSWGaMGP/roo5dffnnhwoXI9+jRI7QjolW89NJLH374IW/W3nvvfdlll3Xq1Mn7&#13;&#10;KpEQrYsWS0vjndqwYUObNm1OOeWU0AysWLHigQceGD16NI8ccMAB/fv3p6v0Sf799980SN599DOa&#13;&#10;94EHHtizZ8+WLVtmWSIJJJoAbzq9E30Fjadp06YMQKFdSqyqf/zxx7/99ltaCEMnHTIjrBunUMRf&#13;&#10;eOGF4IPHHXfcQQcd5L3ubZA8bg3SK0De3n///bFjx+5ql3se7rnnntDyVK1a1Rv5wIEDTYzRKFai&#13;&#10;gwYNQmDMmDFO4IgjjrCnGKhAWbBgQf6GDu+SLxJ6eW7xhgOuevXq/F2/fn2UlSwLiDZQpUoV5NEV&#13;&#10;WrduzatLKs8//7z3QcYAhr0zzzwzy9hSLmCtpECBAvQy7dq1K1KkCD9Xr17tzdj111+f5ZtA72OP&#13;&#10;YPuh7kqVKsUjkGGM32+//VyvRCpeyPREoTEvW7bMmwG61Nq1ayOJdkJ9ES0jNB3fbtFDibG0yE+U&#13;&#10;B2ONRr4GSX9q0aJABKNlVDOkLlhn7QsoFgwG1m7RSyimNc7XX389fla7du1qMaN20+B5hL/Rknld&#13;&#10;o5QxV8ucf/75FBbC6VAKegDrbWg2tHn+oJegr4ifN/ruww47DGE0Rd4g+kD+pqkz/HsfRBehE+MW&#13;&#10;jYT2ZurIySefvG3bNq+Ya4rWJNA/QlNnDmBKeePGjRl1+IOfX331lVcYi6mVgltEW7duXf6mr2O+&#13;&#10;lA6083Ie6CtsVkAFWR/FW49OGYUJs1lamvUztWrVsr/RWd2zn3zyibezcn8/9NBD3vgnTpwYbJAo&#13;&#10;qUwRnRh9+H8ej5KzLGVMb7jiiivm/m/wviqMPXTudLi8e2XLlt24cWMwWl45Co8S5L3FjBbdGUMC&#13;&#10;MXCd8fucc84hOV4Pu2Jh1KhRXKR3RpKfzGXJD1dOOOGE+PmHC+MWkpTCXlqGgXLlyqGP22zSBWYb&#13;&#10;iGXZcWSJK6ECFBzCxYsXd4PZ2rVraVvMabzp/vXXX966MnWNId97kXm8PXLHHXfY0PXoo4+64R/4&#13;&#10;48ePp6OniTMzdpGb3kBH5msMvg6R2RtiV199NXN3nmU6Va1aNXqx6GMGEyxTrolnt/QG5lu+vKFo&#13;&#10;u/xPmTKFCHkD+bd3797BykKp3X///dHon3zySf5ALFRvwMDDLTQSaoRIwMVUjyvoW6GN3yWE5QPb&#13;&#10;CUCseVNMZuE8iBLsfYcT2opSFTkVQdUYsdSGmTNn0gPQHX333XfkBPI27UFLjl8LdFaIHX744VQc&#13;&#10;DzJFQxu2K66/4g8GeC7yZln75300fRH7mbfgnTt37tatGzMi681C9QZecGaHqN2Y+iyJd999F42H&#13;&#10;t2PNmjUuNtPJMFzRzVqD5EXg5WWkoVNNLe28nDodIyZ2qoYGZk2LJsecAZP5n3/+GZ8MBnL6TEY9&#13;&#10;LMHWwdLefvjhB2+HbHoDxgNfp+dtGzQGs/Xedddd1iDxFmDk5Qp9vssDLW3w4MG8Gjlpb7jtttvi&#13;&#10;FJK+lUywdnDdddfxxxtvvBEUfu2117jl03+DnQhobPbmNUuceOKJXPFO5hAznZpyxskY5h1kUMC9&#13;&#10;WghvLxdRFLwPWhGwIGWvldOPYDLyzfu9UZGB+fPnI2M9TmhgyEFxoT3F6rx2Veq//oV9abcyyaIG&#13;&#10;T5133nnBpxjIucV8CIU0NM5x48YxlXG3TG+YPn16nAygXyPDWpVXmUC/5iKPR8z5GWecwdtFG+Cp&#13;&#10;3dIbGJLjJHHttddaQ6pXrx6vbpz6IhIGA4SDegO1Qz9O341l2JsWE1DkWYOLk4Fggyc2mymijUWE&#13;&#10;4xVD1aM66AhiPUv8GOSR8eXWK0+bnDp1Kq2LRaXoeaBJ01vxlFdV4iIzCpLbLf2AUvBqxGn50XMV&#13;&#10;RdLGabpyJ0y2WWmKX330OTZpo9TBeudNsYu7LL3/+lezZs28fQ5GO9oMj3svukisbwzVG1jZ4dbZ&#13;&#10;Z5/tTfGCCy7w9aVm/ZozZ45XzJbnUDiiMEGGZkDFefXs4IMUhJpys46gAPVOk4jf3uwprPdM3ugV&#13;&#10;XST0GDxLU2SpJRSU60XjZ5IIae30pVEM0hHhZE/siy++oAoOOeQQb3FYHeMi84c4cfLaMteik/Fq&#13;&#10;CUF50xtuueWWOFFZL8osyJsHCNMgaTZBzsnzi7SR6ayzzsLUzx+hKy42IUO/5l8Xgg4KkDIFjZZh&#13;&#10;YhDB3kAhvc8iZj/Rv1xsDH4sKNJc3BUzVJx00knelUXTQrwP8pNOH4hmPvLmMM7fGJ2YWOBQSfzM&#13;&#10;1xnesEdhL2H2732KCAHCQiPLKybDbJXW4JWh8pi4YLhm3slsmGVyrOhEhXUBm7+TJBUKzsuWU85l&#13;&#10;Vimoq/hJhJaUlR1bFYoejDmmIBZT3FPWhXmZ0wtTWYRgzLwMVARActbdhBSHDRvGLJOWQ0OFIQpE&#13;&#10;9HJ5JakFJnO+5XAsbcjY0oOFn376iQKieLkrwQZPw27RogUCrsFnmSV8gGgYjLI0JJoTKhoDEnYL&#13;&#10;Xwx0PbgcoZSwQocMkthRGPO88bPmyutGu6LJIUmJmHPH8RGmNZI0LRMnG9oMLZanUPQ/+OADosVG&#13;&#10;RYOhvyM5mjEGVW9aKG0862v5eMAceuih5I1Xg0cw2NicPqHBdQsuFfqH0G7Bmw0cuhmHKJpNbFw4&#13;&#10;8sgj+Zt5pF2xRs4KrLfPoYBw5nFe3t0qWjCrPB7Mqr1rtG1v5MEGGUya95RKoWjESTOwtnTuuedi&#13;&#10;pfAJ49XBjIW71BRdJWMhfZRXhmmxLcrQJIiHqmRpxqY6LmBcITl0a2aYMEF9N+0cMwmORDzCszRF&#13;&#10;ZPib+bH3WRQgulzrRblLzn/99VevwOmnn86DaMnMCSkLfSk/eVlC3Z52qxayLRw6ADFeuHYSK2bU&#13;&#10;ULJNK0IBzXbqcRok9UjM6H++Ctr1SPZUJN9Ttk4Rx96A2sjqODVEv8yzVC0vjHeSykX6aKzrtIks&#13;&#10;s0RnZ0vjaLUmTJvmJ43A96xpJ95ptDn60dqcpJkHMdl5n2WQJsP0115jDgLYSxBmupxlJk2AFly6&#13;&#10;dGlUB7paOmiC2Sd567wxYK7nIm/I3XffPXToUAZpUPCgKyDCN998MzL0wqwp0NvyAiBjTnY+kkTO&#13;&#10;RaYmofp4aM5j2RvQ7m1g9pp24pfd7A1YZS76J+D5GJzpMjdCJriAZ9Xq5moYb61Z+1LEBsCyMb0S&#13;&#10;LcEGuZyyN5iOwvhKiszM+Jt1kDjljWVv4BHruBnz3ONUEwYM+lOzBFowbQn+cVKxNT7E4ltKvDHg&#13;&#10;14I84xAj91NPPcWL0LFjR67Qa9s7aMFWQBjk0MCQMcskjdZNwnizGG/wzcSiTqujceIZQ6tjNSdW&#13;&#10;hk0HYhmRNwirOKs5V155JQXnbULbY8ygyP/+97+Jh4V2LqJJuKiC/g24ORMb7wId/YsvvkhsLB5R&#13;&#10;uji4mM5iUM0yxHk7UOtR+3i/fFY9PAbIzFFHHRUrdaYlCDBv8wnce++9XEcZtes2m8Rn3CeGHwzX&#13;&#10;eWWC8cexN9Bv8BRjofcpU+zQz9xFXkauQN5dQYlkcKUWeNHi8DQrC22Jeoc/bZVXjyvof16LEYuh&#13;&#10;XKSTx8GZdkLpaDZg9DoJoZVSd7hIU5WYSehOGQjoYbwLJebgTORYE6l0ujubK6M0cJ2FG/hAA09A&#13;&#10;uhpicDnHrxABFCPkiZ9OhqZLe0N1cDLWwjt06MBAwyiAbRuVlCvkKn5vyTubZYtCIBsriebA53Ol&#13;&#10;ouPllWGCYYtKocFGBIpAXTME8y6jaTEP8RXE7A0Mc4Dl/eJFDo5f1j6J0JeQudc899xzvus5qTeg&#13;&#10;DWAc8waXP5oRyTM6WvJWwYyR3tyYDs5wGKcF2y3aDZK0XSdp7zO7BnzPjhw50pqaux7UG2wgD9rV&#13;&#10;beka9yVvnLZ+Qf6zzKQJ2EScns61J8Y89Fxas7P3WsHpMrwuCLbZwb0VzOHoYRksvS+YOSUQvHoD&#13;&#10;BmGc9u06+kdE1SGW3oCFkHjwSon+PgT9Imn9vlVb63dQtH0YbRim1ux6LL0BRZAsWZVlQ29giuNt&#13;&#10;pZdffrnLho3iLmPWp/jagDfPcfQGrHx0TxgPaNKME/SA9NGM0D4NLIreYCs4WXZt3ow5vcEtEFCD&#13;&#10;5nKBfmCSzFf4iSbqteiaCssYYzK8pPz0aj9cpFF5lQ9fJTrbiUsIgUceeYR4GEVotE4e0w4XvcZY&#13;&#10;n96A3owAk07foOhz1vFl4L777rP2Hz/E6ZHNHsmKry9mssH14PzEidFiKSM9PjMl77M0OR5El7KL&#13;&#10;rNLyExcfrwwdgrkeM+760uVnHL2BFBl9fW8odWQucq6mmAIxsaYbITM0SCoarQK2vilTMGnTG1BA&#13;&#10;HXYitwkxKqnJ01GQDfR+r9mfN5Q8YEZ1cQanEDYWoAQ4GdMb0Dl8SyrAQUPyFdOVjph511D1WMJw&#13;&#10;Udm80TtSmN7AZMCVhRHafKS8DwYh2KCTZfBN4YLxBK/YEqSvsIjZnNDnY+d93MqCrmAusbQ6yx61&#13;&#10;7G3boX6RtD3vCqy1LiL0NUiL2bc0T+3npN4QZIqF0/Jh44R5LBJYqqSRYRr1NgLzjfd24qHQWRoE&#13;&#10;EG3IOxc3NHSLvkds2YaZlruOasYw4PXtN209WG3WmHxueqYARXdxML3B50rJQMJF5x5/4YUX8jO4&#13;&#10;5o3GjXph7duWMH0WHYYE6xpcY6VGbZqL5mh+LryEXtWB61g+goWNpTdYx8077AMLB+/Q++abbzoB&#13;&#10;JjQsbdDD0ofyKpJnM7x7XXxNjXXLve5ZWjzX2dNrV3ilqSzfsM0GRWRQkE0mG3qDr6EC2aKiy7Pd&#13;&#10;Io6Y9TtO3w02yDh6A8K0f+8KDp0a+pNvxCX/FDCO8wH7hsghz8ZRX4IZM72B7sB7i7kIF92sl/GJ&#13;&#10;nz4lmNGFWRqzRns3zSWW2Vvoyxh60fQGJpHet9uqidfW6x7B4MpFGoOLx6c30HgQ8DoZRMkG7cc3&#13;&#10;gQn9Gce7wswGrA35krMFQZS/ONkw+yXGdieDlcj6dLoau0jBqVAa248//ujE8G+3lol5Jhh/LL0B&#13;&#10;yDzCKxZ8xJYkmAS7WzjimOHKAgr97bffnqXDiukNvjZge63dVM0mVJgcfNmwWUQcDzNGOAS8JhzT&#13;&#10;GxgOfVFBDL0klspoC15mKXSBF5lRBqUKJd4u2ljr04PNpkUfG6damd1FaVRZOlUEk7AlLQYm3y1b&#13;&#10;i4/lVYawbZKkdHSbRpgFPnvxvRvEeOtRE+lG6GRYdAAUii8yXrWVRsJQQntA2GXDzUuvuuoqH9Wc&#13;&#10;1BuoaXLmDWaPtUUEKHjTNs8DN7Pklg1dobq2exDNw3Y6OI3EbtnpEbyxPvS2dMSsMU6DsJMkyKRP&#13;&#10;hmGb6z7LMA2Oi242Fidau8WwwdvrEzPPO7dLyozzvHiMuN5giosZhFl04G+GTF9UppA5vcF0L/aL&#13;&#10;I0YTsfbhtT7RR9OFBf35Y+kNVncYDH3p2pYWF3Aii4OCHgdJ77SDiThXvJ2mPU435CUTjJP2zQo3&#13;&#10;8zZn6g/VG7DWoIe54F5m2+PEMrOvoVpCdriIt8fHc4rXiTmZd2XBm6s4eoOtvPIas+iLnwFdNo6c&#13;&#10;XGGpO85k3VdkFC+sFAwwRJJlY/MKWPfh64zQwxi5WdI2SauFoDpizps2/aL9M0O1SSqTS1pjlhYs&#13;&#10;0xt8LyPqCBcxqnkzSVToKG4Wzi2f3hArh7uFIhvCtqcmuNxg5jeGojhxYhW3WRoVjXbLSIbaZ2+i&#13;&#10;14BhBhhaF6Z7xGw8M7HgkElysfSGXZO/fww5wSyxuMMt97LjCW95eOutt5g5MCMy4ysdXXz7jekN&#13;&#10;Pt9+9BW6YsZyS5eBHxl6b18nZloUri0mRm7Z68EKAlZe+j3eZdu45B0dTG9gxdBXInOMQx4+H3/8&#13;&#10;sc+H11pO0N3eFm3pGC024+yzCpjdy7cvMRvNJv4jJOrtlFzvZwR823SJyrwW4lhBrPOhFrzGLbNM&#13;&#10;U/VxNm0xbTa/Fu9qo6mtrkHaFM4aJO5Evtc2J/WGWP4NrDaRNvZYNB0XrDpxk3QZMv87xtRY9Fn1&#13;&#10;oA9FJwo2KdvpQC/je5belusccBGnRpl/IxPc/mfnPvn0CfOS8+lfcSJHb2BVwidgXl1OCbAqpAMN&#13;&#10;Dbb6a0sPwR38FM37GtjmRlcW2qLtKLGxkDUOkjCtwhdi6Q3YsmiFqLS+nVqMo0xTCKyuEX98vQFh&#13;&#10;LBbed8Py6ewKLjOmKgX1CSdgKhfoGIcsMOxxhZkcf7uuxOtuyV08li0G0xtCvQTo0cxCw0qht6Ha&#13;&#10;cpXr+HzcYukNKG1w45X2zvZIwrpXr3kmTuPBzMu8n7K4Xi96X2Z6Q3AqSYPkDbJ4bEIT9Hu3vt61&#13;&#10;IugZBAtMjzDDxNEeTG/gfffm1kwLjEC+IjAHwADuLvr0Bus6fSd/ZAmBKSxu/1mGOEUwLzlY+dIy&#13;&#10;h82gPuETQ3VghdEO+eBfCsV+Of72TWDoTMyhgUBFs+HNLEDepRwXc5x1CtMPfJ5YDBu0QPCa1QfN&#13;&#10;APWFn77qpgfm2fgLr6Y3BPfamIHdMFp7I8XQTsw1ePOnMbdZzCr4uFBkuhev7mh6Q/DoFIqAomO9&#13;&#10;JQFViYbqfKFYC+ai78gKMmadLfZRI2l6gw+C2SqYNsRpWvDMskUh4Ntt7o3QTDIu0LbtrjVyZ4x3&#13;&#10;j9jJH0F9wgng9YlAcAOaNSr2CcYpjjmLYGjxytDGvA2SVmHH/ATJJHw/Ba3WppucM4V93gVcLbiI&#13;&#10;5ktzNJTW+q1/CQYM5pymwjQRjdIGS2/gTaa9mvbkvW77/UwziBXMrmAzDBdoo6jkjHZmDHDBssf8&#13;&#10;O06Eu3sLAwCZp4unzQWDOdLbwmfQnZ6W6k3OPJydbZyWh4aLPosjEqYqfJqoDpweoueQkoIdqiyC&#13;&#10;ep9i7KFDJHi3BsSKFhk71cRskoRQ5nRA1AJdWxz3YFt4xpOIjFmwXR6sAvK3O+ITHZR3wAU7CSd+&#13;&#10;YNHE2gD+XN6GakNF6PafOBFi0jAtwXtEJv2jrQr7nMxD48HwCHmGTDo1eyobAa3F+xT1yBW3Dmp/&#13;&#10;BN84eyWdGLTRtOhq6f0x1ZIlrF/8nY387O4jtgxntorogQEYZT3LEGfDEYssjG1YF3wAo/Qn5BOF&#13;&#10;DJ0AjLyw/MtEH+2f66Y1uoBugUEU/nRrTBN5Mc2rySeWZcHtbbIlRRdQOmmB3LIDT9EC6dOYWdkB&#13;&#10;dy5Eb5ChbYkewLaEWGshD6GdmJ1xydQZFOQB0wUvFBNcPFFsShMso+/cTASwbeAGQRfHq8qzzAGw&#13;&#10;OqCKkaLLQLAxW7Z9B7VliTQowGuYZYtCIM4+IyZL3k7JFkcIoZ0hEzaaBO0wzn4xm2XZlMwb7Irr&#13;&#10;bEMLa9H6tvXhxextkLhkMXwgFmyQCdcbSJjXj6OcGHh8gdeGsrkOyDr30D1IXKQPtVN7TcnyBZoU&#13;&#10;4ysL6mZXd8EWdM3aGSuYhmWSLthhlDzoa76WPe/0K07MEW/hfsFwHn8sMZXf3Dxd4JUw1zYX7Oxt&#13;&#10;O3HBArNDOiM0CfR6LOd0E06jjJg9GhOSNsWM+IhPjG4Rdwd0I3c0eChzOh1ee94iN2IFk+Pds20a&#13;&#10;Lpjxn8UgrthqDoGmRbZd8PWVoaUwiwv6dbChQo8eiiXS3S0+K+i+R2ysCvaJPjFwsXhJH0SujH/2&#13;&#10;gtnhXEAxoj+yZQiCzRFtLc8Fcsi7wKzOTJQuwJDen6UKJgBcZMNb9rK0W09Zszev5+iBFTFfIwn9&#13;&#10;6TNKeeOngqyJ+t6vKP2JiwcN2BZV6UlsfTM44eEiZgBoM7rTT2JpQ8s3T+3oIfRtCs1qrAYZJS1f&#13;&#10;O7Edp9aECLZbh+XjOFFZa2R+7B3FfXvds8wJtUYXga2C2LD2MbsDGk+FNmausxmYf12bzzL+WAJ4&#13;&#10;KUZpVL6j9L2xsSDu7ZRsTZYQWn3W8IIDkDdCOyXae6aA3bUrdlxHrMAAx63QjtE1SAyHtCJmziHH&#13;&#10;/2dp9IsiEGcfpvV6Xp84F6EdfuL1iqKrQgPwrSXTQJk38ybHP3fTDplmsdDFj3qLLYuZrnf1DhM3&#13;&#10;ip7Xk5+JFNMaJvRuMZgB0ky1vqOmiZncEqfPJBgHUZR1CltMoYkEHbydyysTF142TDLOxZJM4kNq&#13;&#10;zcIt15kxk+mO77Qip5xRU6G5jXPuE4U111HUz+DCvG2+cusUqG6+dTVUItsA5jVcMwmjr8QO4d3G&#13;&#10;YpszvaYzouKnz5jmy382/CKD6xS0ENjSxYf6J9pJZaFnYMdap2AMYCSgMXstovTatlDiPZ2M5V4K&#13;&#10;6LVSMhuzo+mD25+ivIwmY90oO4m8zolmJXYHwNns1rebzqyp7jz14A49c4gL+iC7vOXgOoVtvqf5&#13;&#10;+eolSx+L6KBiSZqVFB8FlxbDJOopSi0TQfcUC1hUn3enX3DnkR006T0vksd9YrQNKgsx384jl1Cc&#13;&#10;dQobOFmRdB0IsVlfz6hsMfDGMR7Qi3rXy8mDTSVjJWrPmvaGK5XXCG+H5zqXVbN2MMYEF5VcX2S6&#13;&#10;pnexnAhtHT24TuHzE2dQ8G1RIWPmdGllRK2ndBw54F1RNT2Gl85hzPY6xZ63qFgx8L7YyaRuKwpN&#13;&#10;zg788I6bOEjS0rwenaj47Ijx9aJ2jCFajmu3wYVIXnzULwYULytfgyRyOy7de14kQ6RFm1j/Bt52&#13;&#10;Mkfv6V3ldfjIga2+u6ZsHbTvUDzralEdWMHyBa8krcqGN9bv2V6BTd7MNb6j0IL7MMmPmYyoA4ZP&#13;&#10;RnF7l1ADfYtVDN4oDXF2bwdbRhS9gQqzFwCTO5VExfPOYNDDE827g4gSIQNMdiGy7sDiC0OvLcE4&#13;&#10;vYG3y7YOMvBgXcARBAsNM3LaFqqlaaDEE8xnHL0BYaws5ryDEoaKgAKHIoLGQE5sdQl7o8WJWsar&#13;&#10;i/aGexRxct2qDzXc9z0RdDKu47DCFJb6so1qzLS8akesfZje/OeI3mALnL4leZeKLVXQEbtXkQJa&#13;&#10;U7TDAXnJ7SfL2O4pc0mBG6uDeHJgsLFJD23e63YQ3Idp8w/qK9jgnaNGlr2Y6Q00A/plek8sVbaS&#13;&#10;jWru+l+KY6mjs9If8TZhKqdDoV05tx5KyniGEx8xMMND4zG7YCyHDzKWg3oDsdm5jUAjD7wakMSP&#13;&#10;yrdhLEsa2RDg3Tc7JcXnPWKB3PzeWe/zxmYHunj3EQCKGiST1DgrxFbpVIRX2yAGlsMw/mFvR4xN&#13;&#10;DXQ+iLEZytd9865ZM7DMsBJnP32+k2Zpo2p4MfGGsU9V+T6mg1cWF2mxTB7ASJs3TYWXOv4uANMb&#13;&#10;KAJdHw9SC5YcmfHOoOw4ASixd5e2BAegMRngFTBivM62iwSGDPYYrtCliAQNO0u9gQVZrJWsyrO0&#13;&#10;TTskfja10VZ5K10vzRUywLQenY9M0gHSO5GcVwVJQ70BMjbpBR3EaGxWL3Y+jWtstpXPp6/bnJOO&#13;&#10;nYaEoZQi2xq61yOKpkUnQFdMS6OzZXy0xWWfPyL0vA3SvCvolr15wGjNfpxd89VsvFHBR2LZGxg8&#13;&#10;SDvOycHmMuneARQIfvp2K5huERp8EzKsu0Bxkii/QRNFqN5AB4rG7b43SFPDlSmoONsW3ohObUYp&#13;&#10;it6AGE2fevV9gZP8uN2GFhudu312C20Miwg6vjkYerPKuGvnrDkO5iKLqoiZ2q4HdxzF1xtImiTI&#13;&#10;oXcTF/GgJtOVMGN2AyrruL4FOWRotaG7iag+6y4JFAqvAu+BstbR2N04rTRH9AYzG9AlhSZE6cx0&#13;&#10;7PxSY1kjvS7ZVAQvmHPj4nFqjVU23/gR1BvimKmjf4LI9AasnV5nEUyjvoMQmKGiK5jyZwFvBu/s&#13;&#10;mdHa583DwMMwmRy/SKqDhPAT9H4b0JpKjnRc8SNh/odmbJ+2IlBw1HpfwYN6A/S8PHn7mJoHvdvo&#13;&#10;cLwLJYwZRB70YzW1KRh8Z0tQjygi7nBS/mAY8Nkv6WTob709A0VD5c3ygzumN2DVMF8rCzzoO1oA&#13;&#10;MkwGfGu4oMAnxnFGsTZV2wKt1L7Zm6XewMzTTgt0z6JtML562zMZoI/y2ud5xHc6RXrqDYzNNHK3&#13;&#10;jAsQBkHf1wZC9QbA0v16ewy6aN8IRefmWxiFNmOZryXTd3m//RvaIJmEW/eeM9/RJgcE26/lbeKm&#13;&#10;qgSvOxl7kFK5V4hxiLGHwQDN1MTM7SU0hMbMVIkZD68rjSbotRcnSxirscFiisduYdqWN1AQ1pOI&#13;&#10;mbclupeNZd51PRZhrDyQBOMrzQV5OkpqLnQhHDG7TjzMShG2vTfe3JIuZWE2wAjHyGH+ZS7pYJaC&#13;&#10;FREKnKRRVrBuET/DCe016IuADJYxjO10W9ylHzGnztBAR0l1Y1a1TVlB5rY93QfQVy9Zyjh5qw4a&#13;&#10;mw9srOvuQV+VxWqTwQaJJAMJFQEKut3gV5iDjWF3G3woWKa5dPTYn0DHIggTSpp0rI/X0/LJJC0/&#13;&#10;tBZoG7yPtHwE6DUwgcb3z6ABUCjvS00O7WKwKn0viNEIVhB5IIdYvGnJZMCrjcVqWjl1nSEfH1V6&#13;&#10;Epb/olQf6VIoegk0dSqdfjzouWZ5AzszJdoGLwhtI9TF2ICEliX4UlDL5rnJixkrUUhiP0MShZ53&#13;&#10;M4qLNxNf/HztzAnroBib43wOHkWEHokGQJNj1hccFMxJk7Zk85DQNhDat5MHIrcjnujWfGdmGyVa&#13;&#10;KaZN4qdvDKrgoQ0s1viVU00oYjzoRryq5B+jYNAdMk4XzS16UZai0DzQCYKvp33mA268WW7vazBX&#13;&#10;iNG9x2+QPLVrSShWo4xY1BwXY05Ma8ZuY1uS0idgoGNyj53WZhjJDwyxznvZUme+znyIHa0RzzJL&#13;&#10;fp6VYqoIOL0hyoaXVGVS6eYKAk5vCKpNuSL/ymSOE0j4fordzTH2N0yj5n+xu88mVJ5zAjg30LsO&#13;&#10;ktDkgpGz7sXGG1aw8JBipYq1KBZTMAPakQYKIiACIiACIpAEAmlnb0hCmXMqCYZtVkBjxcZGkuCX&#13;&#10;GvYkabbEcFiKO2cCEyhnbrKKuecfQ9uTXOnZ5BNgs6h5AoUGFp5xH5O9Ifn1kqkpyt6QqTWb7XKl&#13;&#10;nb0h2yVJ/oMslYUecmIXc9xegrGBxUvW7XAFIrDKyKKJlIbk13vKU4zS8PCNYo9rHL+QlJdCGcgt&#13;&#10;BNh5YV+oyi0ZVj4TTUD2hkQTVvwiIAIiIAIikDkEZG/InLpUSURABERABEQg0QSkNySasOIXAREQ&#13;&#10;AREQgcwhIL0hc+pSJREBERABERCBRBPIcP8GPieBE5n3sLlEA1X8IiACIiACIpAqApzLx0FtfPEr&#13;&#10;cRnIcL2Bc804EE2bDhLXgBSzCIiACIhA+hDgrF5OzLTjWRMUMlxv4LNPfI/YvkenIAIiIAIiIAKZ&#13;&#10;TWDYsGF8+Zbv4ySumPJvSBxbxSwCIiACIiACmUZAekOm1ajKIwIiIAIiIAKJIyC9IXFsFbMIiIAI&#13;&#10;iIAIZBoB6Q2ZVqMqjwiIgAiIgAgkjoD0hsSxVcwiIAIiIAIikGkEpDdkp0Z3xgjBuJxgdpLRMyIg&#13;&#10;AiIgAiKQZgSkN2SnQu677778gXDnnXf64uIr2xUqVEDwhRdeyE4yekYEREAEREAE0oyA9IbsV8hd&#13;&#10;d901xBO6devmi+uSSy4pWrRo9hPQkyIgAiIgAiKQZgSkN2S/Qrp37362JzRv3twb19tvv/3555/f&#13;&#10;f//92U9AT4qACIiACIhAmhGQ3pCQClm5cuXFF19877331qhRIyEJKFIREAEREAERSAUB6Q3Zp75h&#13;&#10;w4Z1nuCN6IorrqhTp85FF12U/dj1pAiIgAiIgAikHwHpDdmvk3bt2pX6byhbtqyL6OOPP37jjTee&#13;&#10;e+65AgUKZD92PSkCIiACIiAC6UdAekPUOpm/asMDw6dd8NIvF70yftyfq3hs0KBBb/43vPbaaxbR&#13;&#10;6tWr+abIDTfc0Lhx46hRS04EREAEREAEcgkB6Q1ZV9TW7Tv6vzPh4IHf/PubWZ9PXvLpxMUjpy/j&#13;&#10;sXUVGp3y33DyySdbRLfccgtmBtwlF/0TVqxYYcoEf2/bti3rxCQhAiIgAiIgAmlMQHpD1pVz5Ru/&#13;&#10;vTFu/s6A4ODvZj/3/Wzf5T/++GP+/Pk4N1T9J5g+cc011/A3qkPWiUlCBERABERABNKYgPSGLCpn&#13;&#10;1MwVH09YHEto4OfTV2/Y4r3LxsuvPOHBBx/k7lVXXcW1SpUqpXFLUNZEQAREQAREIGsC0huyYPTS&#13;&#10;2LlxJLZs3/Hmz/O9Ai1atDjcE1q1asXdRo0acU1nQGXdHiUhAiIgAiKQ3gSkN2RRP+Pn/hVfYvy8&#13;&#10;1eldxcqdCIiACIiACOQYAekNWaDctiPo2PCvUi2OrXrB84XKVeXhbdt3xImCvZpz5szp0aNHjtWY&#13;&#10;IhIBERABERCB1BGQ3pAF+7oVS+QLiOQvWrJgmcr5ChTiTp2KJeNEwdpErVq1OOUhdVWslEVABERA&#13;&#10;BEQgxwhIb8gCZc+2NUIMDp6HEMix2lBEIiACIiACIpDeBKQ3ZFE/xzbbu37lmBaFE1tWrV2hRHpX&#13;&#10;sXInAiIgAiIgAjlGQHpDFiiLFCzwUt92pjr4FiyOalz5vhOb5lhVKCIREAEREAERSHsC0huyrqLK&#13;&#10;pYt+dGnHB0/Zv2XNsnsVK1SuROHODSsN7dP26dNboVVk/bwkREAEREAERCBTCEhviFST6Acntar2&#13;&#10;zoXtf7vtyPG3HPHcWW0OqV8xX76gx2Sk2CQkAiIgAiIgArmUgPSGXFpxyrYIiIAIiIAIpIBAuN6w&#13;&#10;c+dOzkXm2wpHHnlk//79ly9fHj9rO3bsePvtt48//vguXbrcc889a9eu9cnzeSc+EXnUUUeddNJJ&#13;&#10;X375JfF7Bbg7fPhwTmhGZsyYMcG0fvvtNz7xQGaOPvro22+//c8//0wBKiUpAiIgAiIgAnmeQLje&#13;&#10;cN111x1xxBEM5/vuu+/zzz9fv379adOmxWKFEtCzZ08+DMkfNWrUuPfee5s0abJ06VInz6ee6tWr&#13;&#10;N3jwYL72tGbNGob/q6++2t1FCahYsSIKB0oDqsP48eN9CX300UetW7d+6623eHyfffZ55JFH9t9/&#13;&#10;/wkTJuT5uhMAERABERABEUg6AQZ7X/j555/JxcUXX4wVgVt8xbF8+fKdOnUKStqV9957D/kBAwbY&#13;&#10;z8mTJxcuXJgPSTt5VJAyZcrMmzePK8TJR56QHzt2rAmsXLnyscceGzVq1IgRI7j+xBNP+BJq3rx5&#13;&#10;tWrVELPraDBFihRBU4mVH+91FI5rr702iqRkREAEREAERCC3Exg6dCjnDSa0FCH2hvfff5/x+8Yb&#13;&#10;bzS/v7333vucc8755ptvVq1aFarVvPvuuyVKlLjsssvsLt9w6tatG8oEKgI/MTCw5HHWWWdVr16d&#13;&#10;n8R5/fXX84dpG4Ry5cpdeuml7du3L168eGj8nNOMgQExu9ugQQO+Sc3FpKtYSlAEREAEREAE8jqB&#13;&#10;EL1h9OjRVapUYUXAsbGPOnI9lBbXWZjwfuwRedQFDA/I//jjjyg+FoMFViVYzsDAEJF9s2bNpk+f&#13;&#10;vnHjRpPH/rFkyRKMEBEfl5gIiIAIiIAIiEBOEQjRG2bMmIEngTcBvBz4iZtCMFWMCrNmzYojT2w8&#13;&#10;FRQIjS20VC+88AJWio4dO95555233nrrgQceiBZy3333hQq/9NJLyLsQy0aSU/gUjwiIgAiIgAjk&#13;&#10;KQIhesOWLVtwIPBSwF+Bn1wPotm6dSsXffL20+Tt36BAaGyh6LFP4F0xceLE5557DudKLBmHHnpo&#13;&#10;yZLhZz/j0Xm5J2CcyFPVqcKKgAiIgAiIQEIJhOgNhQoVMm3ABfvJ9WBW7KJP3nQCuxVLIDS2YPys&#13;&#10;cXTv3h0Xih9++AHPSlYocPrA2HDFFVeEclm8eDG7QF1gASWh+BS5CIiACIiACOQpAiF6A9999h2Q&#13;&#10;YE6IXA+iyZ8/Pw6PceTtqaBAaGzB+FnOGDlyZL9+/dq2bctdFixwujzuuOOeeuopn7KSp6pNhRUB&#13;&#10;ERABERCBlBAI0RvY2rBgwQIOb3AZ+vXXX/kbD4PQLCI/adIk7yiOPDsszHURdwT+tRgsrF69evbs&#13;&#10;2bFi8yVhDgoVKlTwXucnfhXr169PCTIlKgIiIAIiIAJ5lkCI3tC1a1dwcLySQcGf4MUXX2zTpk3l&#13;&#10;ypXtCgcxDRw40G1wYPZvMnaX1QT2WHKwY8GCBfnJ2Q8oFiwuOBdFTmjgOk9Fgc6uzmLFinHo07Zt&#13;&#10;20wetePjjz/mKCrOhIgSg2REQAREQAREQARyjEDo6RCc2kQCPXr04FBnFhTwauQwKCfZq1cv7rqD&#13;&#10;mLZv33744YezgtC3b9+bb74ZYwC6AgsTTp4jINmlyXLGbbfdxnlNPHvGGWd400VTadeuHSoCt2rW&#13;&#10;rMnfBA63Nhni5DrrFLfccguHXpMf0nr11VejnGuhc5+iUJKMCIiACIhAZhBIzblPDNLsXGBgXrZs&#13;&#10;GaYFdIIpU6Z4D2Bgd8N5553ntkjg4vDpp5/++9//njp16ueff3766adzcgPDv1NtWrRowRWOl8ZO&#13;&#10;gN8iMQ8ZMsSr+DRs2JBDGjp06EC0iPE3wcwVBLZfYsCoW7fuJ5988vXXX3MiNT6Spn8oiIAIiIAI&#13;&#10;iIAIJJNAPjSsZKaX5LRYXkHLYVUlyekqOREQAREQARFIPoFhw4axk8A5EiQiA/qOdiKoKk4REAER&#13;&#10;EAERyEwC0hsys15VKhEQAREQARFIBAHpDYmgqjhFQAREQAREIDMJSG/IzHpVqURABERABEQgEQSk&#13;&#10;NySCquIUAREQAREQgcwkIL0hM+tVpRIBERABERCBRBCQ3pAIqopTBERABERABDKTgPSGzKxXlUoE&#13;&#10;REAEREAEEkFAekMiqCpOERABERABEchMAtIbMrNeVSoREAEREAERSAQB6Q2JoKo4RUAEREAERCAz&#13;&#10;CUhvyMx6ValEQAREQAREIBEEpDckgqriFAEREAEREIHMJCC9ITPrVaUSAREQAREQgUQQkN6QCKqK&#13;&#10;UwREQAREQAQyk4D0hsysV5VKBERABERABBJBQHpDIqgqThEQAREQARHITALSGzKzXlUqERABERAB&#13;&#10;EUgEAekNiaCqOEVABERABEQgMwlIb8jMelWpREAEREAERCARBKQ3JIKq4hQBERABERCBzCQgvSEz&#13;&#10;61WlEgEREAEREIFEEJDekAiqilMEREAEREAEMpOA9IbMrFeVSgREQAREQAQSQUB6QyKoKk4REAER&#13;&#10;EAERyEwC0hsys15VKhEQAREQARFIBAHpDYmgqjhFQAREQAREIDMJSG/IzHpVqURABERABEQgEQSk&#13;&#10;NySCquIUAREQAREQgcwkIL0hM+tVpRIBERABERCBRBCQ3pAIqopTBERABERABDKTgPSGzKxXlUoE&#13;&#10;REAEREAEEkFAekMiqCpOERABERABEchMAtIbMrNeVSoREAEREAERSAQB6Q2JoKo4RUAEREAERCAz&#13;&#10;CcTUG9avX//yyy8/+eSTY8aMiVL0lStXvvDCC0899dTEiRND5ceOHUtsL7300rp164IC27dvnzZt&#13;&#10;2o8//rh06dLQx3fu3Dly5EhieO6554gK+Si5kowIiIAIiIAIiEBOEmA8DoZPPvmkUqVKRYsW3Wef&#13;&#10;fUjs2GOPZbAPlbSLaAylSpUqWbIkTyF/zjnnbNu2zcmjgnTt2pXre++9d7FixSpWrPjRRx+5uygK&#13;&#10;HTt2LFGihJXqiSeeCCb022+/tWrViruFCxcuWLAgf5BinPy4W61bt7722mujSEpGBERABERABHI7&#13;&#10;gaFDhzJ2J7QUIfaGZcuW9ezZs3bt2rNnz164cOHbb7/92WefXX/99bG0lSlTppx//vmHHHLIggUL&#13;&#10;lixZ8uijjw4ZMuThhx928jfddBOKyCuvvEJsf/75Z4MGDYgfSRPYvHkz2sBFF1102223hSZBfo46&#13;&#10;6qiNGzeOGDFi06ZN/PHTTz+ZGqEgAiIgAiIgAiKQVAJBreShhx4iB4zN7hbDfJEiRRizQ1WYyy+/&#13;&#10;vECBAigN7m779u1r1qxpP7ds2VK8ePETTzzR3cV4QPwDBgzwxcbqQ6i94YorrsDGMHPmzGwoULI3&#13;&#10;ZAOaHhEBERABEcilBFJjbxg9ejQrDoy4Tn/p1KkTVoFffvklVKNBHhNC1apVvfJz587FusCV33//&#13;&#10;fcOGDYcddpi726xZs7Jly44aNSqKfkTNffDBBwcddFDdunVZ72BRQ54NUbhJRgREQAREQAQSQSBk&#13;&#10;neLXX39FD8iXL59Lr2HDhvw9fvz4YA4Y17Ef7Lffft5bXnli45ZXgJgRCI0tGD/rGnPmzGnevPmZ&#13;&#10;Z55ZpkyZKlWq1KhRY+DAgaQbiuOvv/5a5Qm4WSSCmuIUAREQAREQgbxJIERvYFqPk6MXh/3kepDR&#13;&#10;1n+CT7506dJO3p4KCoTGFowfPYCLgwcPxovi/fff/+6773Ci7N+/P8scoRVWvXr18p7AU3mzXlVq&#13;&#10;ERABERABEUgEgRC9IX/+/L7ZvP3kejAHdjGOfCyB0NhixY9q8umnn7IpgwWL1157bf/993/sscdC&#13;&#10;FyxwwPzKE+rUqZMIaopTBERABERABPImgRBVgOk6Wxi8OOwn14OM8FjEuuCTtzMYTN7+DQqExhaM&#13;&#10;38Tatm1rOzxNfTn66KMXL17MEkZQnm0dh3sCjhp5s15VahEQAREQARFIBIEQvaFdu3YzZsxgH4RL&#13;&#10;b9KkSfx94IEHhuYA+cmTJ3tvIc/o3qZNGy5yl3+9AvgcTJ06NVZsviSq/RO8zhamOvBvLBeHRGBS&#13;&#10;nCIgAiIgAiIgAruG4NApO0P7e++9Z7cYnt96663KlSvjLGlXFi1aNH36dLdMwBR//vz57lhJdl6w&#13;&#10;A6Jly5bm5cA+CA6PIoYdO3bY4x9//DEyPBWlAtAY2Isxbtw4c3Sw/HzxxRds3+CEiSgxSEYEREAE&#13;&#10;REAERCCnCIToDT169GjSpMkll1yCJwG7KM8991xOVrjnnnucRwInMLI/Ys2aNZYJjmziIMhevXqh&#13;&#10;ELBX85RTTmETJvJ2l4Gfv9k9cdZZZ7Hz4s0337zgggsaNWqEvCsDZ0Tef//97DrlCjoBfxPccdS3&#13;&#10;3HJLoUKFjj/++G+++Yb4+/bt+/PPP1955ZUcGpFTFBSPCIiACIiACIhAJAKhR1sw8J966qn2PDoB&#13;&#10;X53AWuAkGfg5K5rdju4K36TgSEeT33fffbEueKPlWWJgC6UJEDOuCV6Bpk2bEqEvcKCkk+GICDwi&#13;&#10;7XGWLR588EFvfuKczqFzn3Lp0SXKtgiIgAiIQDYIJOHcp3xxvARYGmC3JA6JnAMdRQdZvnw5XhGs&#13;&#10;aNgnJHyBW3hH8h0KDn2KEptPhnxa/Ogx0S0N+FhwaBXnPWQjRT0iAiIgAiIgArmLwLBhw/r168cH&#13;&#10;GRKX7Xjf0WaAZ3IfUWkgixgMcDsIVRq4SzzElj2lgcdZ70CDIYboSkPiqClmERABERABEcibBOLp&#13;&#10;DXmTiEotAiIgAiIgAiIQi4D0BrUNERABERABERCBqASkN0QlJTkREAEREAEREAHpDWoDIiACIiAC&#13;&#10;IiACUQlIb4hKSnIiIAIiIAIiIALSG9QGREAEREAEREAEohKQ3hCVlOREQAREQAREQASkN6gNiIAI&#13;&#10;iIAIiIAIRCUgvSEqKcmJgAiIgAiIgAhIb1AbEAEREAEREAERiEpAekNUUpITAREQAREQARGQ3qA2&#13;&#10;IAIiIAIiIAIiEJWA9IaopCQnAiIgAiIgAiIgvUFtQAREQAREQAREICoB6Q1RSUlOBERABERABERA&#13;&#10;eoPagAiIgAiIgAiIQFQC0huikpKcCIiACIiACIiA9Aa1AREQAREQAREQgagEpDdEJSU5ERABERAB&#13;&#10;ERAB6Q1qAyIgAiIgAiIgAlEJSG+ISkpyIiACIiACIiAC0hvUBkRABERABERABKISkN4QlZTkREAE&#13;&#10;REAEREAEpDeoDYiACIiACIiACEQlIL0hKinJiYAIiIAIiIAISG9QGxABERABERABEYhKQHpDVFKS&#13;&#10;EwEREAEREAERkN6gNiACIiACIiACIhCVgPSGqKQkJwIiIAIiIAIiIL1BbUAEREAEREAERCAqAekN&#13;&#10;UUlJTgREQAREQAREQHqD2oAIiIAIiIAIiEBUAtIbopKSnAiIgAiIgAiIgPQGtQEREAEREAEREIGo&#13;&#10;BOLpDatXr164cOHWrVsjRrZy5crFixdv3749VJ54Fi1aRJwRY5OYCIiACIiACIhAuhEI1xsWLFjQ&#13;&#10;u3fvcuXKVatWrVatWs8991z8fE+bNu3YY4+tUKHCPvvs06hRo/fee88n//zzz9euXbtq1arE2atX&#13;&#10;L+J3AuvWrRs0aNBpp53WoEGDKlWqDBkyJFZaaCRHHnkkMrfffnu6cVR+REAEREAERCAvEAjRGzAM&#13;&#10;dO3a9fPPP2cI/+mnnw4//PDzzjtv6NChsXCsWbPmiCOOmDhx4jvvvDN69Og6deqcdNJJX3/9tZN/&#13;&#10;+eWXzz333I4dO/74448vvfTSl19+ecwxx2zZssUEli9ffu211/76669oFUuXLt2wYUOshB5//PGf&#13;&#10;f/4ZmbVr1+aFulEZRUAEREAERCDtCOwMhFdffZVcvvLKK3Znx44dbdu23XvvvfkjKMyV++67D/kf&#13;&#10;fvjB7m7atKl69ert2rVzj/OzefPmWAvsyttvv408ioj93Lx5M4sX/DF27FiuP/HEE6GpzJw5s1ix&#13;&#10;YmaNuOqqq0Jlghdbt26NUhJRWGIiIAIiIAIikKsJMLYWLVo0oUUIsTeMHDmyQIEC2AxMx8mXL1+P&#13;&#10;Hj1wXPjjjz9CtR7kWc7o0KGD3S1SpEj37t3HjRtnVoE5c+bMnz+fGPLn/09a3bp1K1y4ME+ZPH+X&#13;&#10;KVMmvj6FyoLFggdZDUk7zUsZEgEREAEREIE8QyBEb2DeX69ePYZ/B6FJkyb8zRpEKBbkGzdu7L2F&#13;&#10;PCM9qgMXzYrgFShYsGDDhg1jxRaaxLPPPjthwoRHH300z9SLCioCIiACIiAC6UggRG9YsWJF5cqV&#13;&#10;vZm1n1wPlmDbtm34N/jkcV108vZUUCA0tlBC8+bNY63hoYceqlSpUpYIu3TpcrAnzJo1K8tHJCAC&#13;&#10;IiACIiACIhCRQIjegKmAtQnv8/aT68FI7WIc+VgCobEF42eRpl+/fnhLnHnmmVGK1LRpU3wpXMAl&#13;&#10;IspTkhEBERABERABEYhCIERvKF68uG/DAlsliYvrwRgLFSrEuoNP3n6avP0bFAiNLRg/Tprffvvt&#13;&#10;008/zS1z9HB/2N++8MADDzzmCewLjUJBMiIgAiIgAiIgAlEIhOgNTNanT5/uHZWnTp1KXC1atAjG&#13;&#10;iKVh//33R957yytPbNzyChAzAqGxBeP/5ZdfNm7cuO++++JWSbD1jocffpi/hw8fHqWEkhEBERAB&#13;&#10;ERABEcgpAiF6AzsjMDCMHz/epcGMn10P7GkMTRV5zn1iw4VXnr2XBNM2WCxwuye4Mnny5FWrVrn9&#13;&#10;F/FLwiFRwzyBXZrI48TANZYkcoqC4hEBERABERABEYhCIERv6NmzZ8mSJS+77LJly5YRxYcffvja&#13;&#10;a6/16dOHLaEWI16KbIhwJ0azQ5KLF110EYsR2BKeeuqp77//np8mzEJG3759ObPBjm3AHfLSSy8t&#13;&#10;UaLEGWec4fLH2QxoHn/++SdXlixZwt8EPC75ibKCpAvs5+QiR1JyhXOiopRQMiIgAiIgAiIgAjlG&#13;&#10;IPR0iA8++KB8+fKM7hwyTUpHHXWU6QQWsAFwka9RuCvPPPMMwhzDwEEO3GJQ59BJdxfrBRYCrtes&#13;&#10;WRONhJjff/99b7qhXgh8zCKYN1NldO5TQs/0UOQiIAIiIAK5lEASzn3KF+pdyNiMosBnJvgXBwXf&#13;&#10;msKMGTMwG2AJwJbg9BeOi0bb4PRohPF4COo1o0aN+u2330qVKnXCCSfwr1cAJwZ37LS73qpVKxZH&#13;&#10;fPGgjnDUNIdXmkKTZWjTpk2nTp0GDhyYpaQEREAEREAERCC3E2ARn02I+AUmriAx9YbEJZnMmKU3&#13;&#10;JJO20hIBERABEUgtgSToDfG+o53awit1ERABERABERCBdCMgvSHdakT5EQEREAEREIH0JSC9IX3r&#13;&#10;RjkTAREQAREQgXQjIL0h3WpE+REBERABERCB9CUgvSF960Y5EwEREAEREIF0IyC9Id1qRPkRAREQ&#13;&#10;AREQgfQlIL0hfetGORMBERABERCBdCMgvSHdakT5EQEREAEREIH0JSC9IX3rRjkTAREQAREQgXQj&#13;&#10;IL0h3WpE+REBERABERCB9CUgvSF960Y5EwEREAEREIF0IyC9Id1qRPkRAREQAREQgfQloO9apb5u&#13;&#10;+Bzoc88958tH27ZtzznnHHfx999/f+ihh6ZOnVqkSJFmzZpdeeWV++67b+qzrhyIgAiIgAikEwF9&#13;&#10;1yqdaiNheZk9e/bTTz/95Zdf8olwF7joErz77rv5mvn333/Pv3Xr1h0xYsSYMWMSlh1FLAIiIAIi&#13;&#10;IAIxCWidIl0axwMPPDDOE+666y7L2fDhw2+55ZarrrpqxowZzzzzzIsvvjhlypSTTz45XfKtfIiA&#13;&#10;CIiACOQlAtIb0r22n3jiiSpVqtx///0FChSwvObLl69YsWLpnm/lTwREQAREIBMJSG9I61rdsGHD&#13;&#10;V199dfTRR69evfqpp54aMGDAF198sWPHjrTOtDInAiIgAiKQuQSkN6RL3T766KNnesLy5cvJ2fTp&#13;&#10;0zdt2rRmzZp69erdcccduEEcddRRLVq0WLZsWbrkW/kQAREQARHISwSkN6Sstlet3zJm1srRs1as&#13;&#10;2biFTKAozPOE7du3cxGlgX/ffffda6+9dsGCBThLvvfee5MnT7788stTlm8lLAIiIAIikIcJSG9I&#13;&#10;QeXPXr7u8td/bXvPVz2fHdvr2R9vem8SmbjgqhtHegI+DVwsXLgw/1atWvXGG28sWLAgng3du3c/&#13;&#10;5phj3n///fXr16cg60pSBERABEQgbxOQ3pDs+p+4YE23f4/64LdF23bstLTt//d/Pg3zgy83derU&#13;&#10;QVdo2rQp/7pb/MQOsXTp0mRnXemJgAiIgAjkeQLSG5LaBDZv29536Lh1m7YFU926fcf5L/28dtNW&#13;&#10;762yZcs2adJkyZIl3oumMZQpUyapWVdiIiACIiACIvCvf0lvSGor+GzikmVrN//HzhBIee2mbe/8&#13;&#10;ssB3maMafvvtN3fQ0+LFi3Fx6NSpU/ny5ZOadSUmAiIgAiIgAtIbktwGPpqwKE6KLEV8+PtinwAe&#13;&#10;ka1bt+7cuTPHTl966aUcGblt27ZBgwYlOedKTgREQAREQAQgIHtDUpvBX+u3/L+fwn9TLlSuaum2&#13;&#10;JxYsuw92iL827Npb4Q0c8TRq1KhHHnmE1Qq+T3HeeefxrYqWLVsmNd9KTAREQAREQAT+ISC9IakN&#13;&#10;oXTRQsFFisKVapft1KdwxVqoFKWLFgxmiF0VqAufffYZZ0DxrYpatWolNdNKTAREQAREQAT+S0B6&#13;&#10;Q1LbQpcmu3ZXxgqoFMc03TupGVJiIiACIiACIrA7BKQ37A6tPZbt1rxqmWKFgksVRMzFooXy92hd&#13;&#10;fY8TUQQiIAIiIAIikCgC0hsSRTY03mKFCww+o1XhgiHYC+TP90TPlmVL7DroSUEEREAEREAE0pOA&#13;&#10;9IZk18sBdcq/fUH7g+pV8Cbcrna5V887oHOjysnOjdITAREQAREQgd0hkG/nzlinCexONOkq26ZN&#13;&#10;G446GDhwYBpmcO7K9VMW/Q39epVL1qtUKg1zqCyJgAiIgAjkLgLDhg3r16/fxo0bE5dt2RsSxzaL&#13;&#10;mGuWL3F0071xhJTSkLI6UMIiIAIiIAK7SUB6w24Ck7gIiIAIiIAI5GEC0hvycOWr6CIgAiIgAiKw&#13;&#10;mwSkN+wmMImLgAiIgAiIQB4mEK437Nix46233jr88MPxKzz//PPnzp0bH9HWrVufffbZgw46qG3b&#13;&#10;ttdcc83y5ct98vPmzbvggguI7bDDDnvzzTeJ3wngmDlz5szXX3+9f//+yIwcOdL7LHc5Zfm6667D&#13;&#10;vZHDlbt16zZ06NDt27fn4SpT0UVABERABEQgZQTC9QbG7x49epQuXfrII4/keOOGDRvyScZYeUQJ&#13;&#10;OP7441Evateuzej+wgsvNG7ceP78+U5+woQJxPDhhx8eccQR5cqVO/XUUzk12d39888/69Wr17Nn&#13;&#10;z4cffnjw4MGTJ0/2JrRq1aqOHTsOGTKkYsWKqB18o+Hss88+6aSTMnsbSMqagxIWAREQAREQgfgE&#13;&#10;GIB9YfTo0TzC7N+uM3JXqVLlwAMPDEralddeew35f//73/Zz9uzZfIrptNNOc/LYIfjo87Jly+zK&#13;&#10;rbfeivy3335rP//666+XXnppypQp2BW4/sQTT3gT+vvvv19++eUtW7bYRSwNffv2Rezrr7+OlR/v&#13;&#10;db4kyfcko0hKRgREQAREQARyOwFM8kWLFk1oKULsDR999BED81VXXWUKR9myZfmC85gxYxj4Q1UQ&#13;&#10;5LFMnHvuuXYXq8MJJ5zw8ccf87lnfqIWfP/99xgJMBiYwBVXXMG/mB/s51577XX66adjkChQoEAw&#13;&#10;/lKlSvXu3btQoUJ2K3/+/NhC+GPcuHGhmdFFERABERABERCBxBEI0RuY91etWrVSpUou1RYtWvC3&#13;&#10;2SGCAfkmTZrwzUav/Lp16yZOnMgVFA7+tRgsoIigW5h1IRth4cKFPFW5so5WzAY8PSICIiACIiAC&#13;&#10;e0QgRG+YM2eO70vNderUIZFZs2YFk8K5Aa/JOPLExlNBgdDYsiwKCxZ8SBoniRNPPDFU+PHHH3/Q&#13;&#10;E4IemlkmIQEREAEREAEREIFYBEL0BsZmr/GAJ22ZgE0TwVjsok/eftotYgsVCI0tfj2ho3B85i+/&#13;&#10;/ML6DSsjocJPPvnko56wYsUK1b0IiIAIiIAIiEBOEQjRGxj1bbB3wX46JwPvLbvok9+8ebOTNx0i&#13;&#10;KBAaW5xS4eVx+eWXv/jii2z47Nq1ayzJqVOnsufTBdwmcoqU4hEBERABERABEQjRG+rWrcueCC8a&#13;&#10;W1Ngt2SQF46KOCvEkSc2ngoKhMYWqz5QGq6++mq2WrBrw/ZTKIiACIiACIiACCSfQIje0L59+8X/&#13;&#10;BJeb8ePH8zfXQ/PH9UmTJpmNwQLyrCPgLMnfBxxwgF1xd1k7wCWiQ4cOEUuL0sC5T5zuQLjooosi&#13;&#10;PiUxERABERABERCBHCcQojdwJiPJDBgwgAGbP9h+ybFLnMFQoUIFS56zHW+44YYNGzbYz+7du7N7&#13;&#10;AkuA/Zw+ffr777/PSVC2r5JtlhwGxfrCokWL+EmcDzzwgD0VpTDI33TTTYMGDSI/toFTQQREQARE&#13;&#10;QAREIGUEQk+HuOyyy8gQxzviUsCGTA5R4BhHJ9mrVy/urly50q7grmhKAHscLr744pIlS7KNEy3B&#13;&#10;yXOmE+YHjn4i2i5duiB5ySWXeNPlRMj69etXr16dWxzzwN+EpUuXIoMWwkVWQ+yiC/fdd1+Ucy10&#13;&#10;7lMUSpIRAREQARHIDAJJOPcpnxkVfIGLw4cPf+aZZ9auXdu8eXM+OeE9L4EDIjl2+rbbbitevLg9&#13;&#10;iOrAVyfsYEeUAAwDvv0OKAHYDHgKFYQTqY866qh8+fK5RO+55x7OhfTlATMDkWDtYFtlMIfYP+J4&#13;&#10;Rzp5jqbG2jFw4MCU6WVKWAREQAREQASSRWDYsGFsPNy4cWPiEgzXGxKXXpJjlt6QZOBKTgREQARE&#13;&#10;IIUEkqA36DvaKaxfJS0CIiACIiACuYyA9IZcVmHKrgiIgAiIgAikkID0hhTCV9IiIAIiIAIikMsI&#13;&#10;SG/IZRWm7IqACIiACIhACglIb0ghfCUtAiIgAiIgArmMgPSGXFZhyq4IiIAIiIAIpJCA9IYUwlfS&#13;&#10;IiACIiACIpDLCEhvyGUVpuyKgAiIgAiIQAoJSG9IIXwlLQIiIAIiIAK5jID0hlxWYcquCIiACIiA&#13;&#10;CKSQgPSGFMJX0iIgAiIgAiKQywhIb8hlFabsioAIiIAIiEAKCUhvSCF8JS0CIiACIiACuYyA9IZc&#13;&#10;VmHKrgiIgAiIgAikkID0hhTCV9IiIAIiIAIikMsISG/IZRWm7IqACIiACIhACglIb0ghfCUtAiIg&#13;&#10;AiIgArmMgPSGXFZhyq4IiIAIiIAIpJCA9IYUwlfSIiACIiACIpDLCEhvyGUVpuyKgAiIgAiIQAoJ&#13;&#10;SG9IIXwlLQIiIAIiIAK5jID0hlxWYcquCIiACIiACKSQgPSGFMJX0iIgAiIgAiKQywhIb8hlFabs&#13;&#10;ioAIiIAIiEAKCUhvSCF8JS0CIiACIiACuYyA9IZcVmHKrgiIgAiIgAikkID0hhTCV9IiIAIiIAIi&#13;&#10;kMsISG/IZRWm7IqACIiACIhACglIb0ghfCUtAiIgAiIgArmMgPSGXFZhyq4IiIAIiIAIpJCA9IYU&#13;&#10;wlfSIiACIiACIpDLCEhvyGUVpuyKgAiIgAiIQAoJSG9IIXwlLQIiIAIiIAK5jID0hlxWYcquCIiA&#13;&#10;CIiACKSQgPSGFMJX0iIgAiIgAiKQywjE1BtWrFjx2GOP3X333Z988snOnTuzLNb8+fMHDRp07733&#13;&#10;fv/990FhYvjss8/uueeeRx99dPny5UGBdevWjR49Gpm5c+eGpvXTTz8R+cCBA2fNmpVlZiQgAiIg&#13;&#10;AiIgAiKQEAKM6MHw+uuvlypVqmzZso0bNybV9u3br169OlTSLj7yyCOFCxeuXLlygwYNkO/evfvm&#13;&#10;zZud/Jo1azp27Mj1Ro0alStXrmTJkq+99pq7u3jxYq7ny5fPivfEE0/4Etq2bVvv3r25Vbdu3apV&#13;&#10;qxYsWPCuu+6KkxnvrdatW1977bURhSUmAiIgAiIgArmawNChQ4sWLZrQIoTYGxYsWHDOOecw4s6e&#13;&#10;PXvSpElffvklc/2rrroqltoyfvz4K6+88sQTT5wzZ860adOGDRv2/vvv33///U6ekRtbAnaLyZMn&#13;&#10;I9OhQwfid3aFHTt2NGzYEFPEgw8+GJrEk08++corrzz00EMzZszg8fPOO++WW24ZMWJEQtQoRSoC&#13;&#10;IiACIiACIhCHQFArYS0A+d9++83dOvvsswsVKrRhw4ZQFebiiy/GBrB06VJ3t1OnThgGUAi4smnT&#13;&#10;piJFivTs2dPdnTp1KvGz6OCLbezYsaH2hqb/BIuNwIoGtpBevXpF0adkb4hCSTIiIAIiIAKZQSA1&#13;&#10;9gZsA6VLl27WrJnTNlhl2Lp167hx40L1D+T322+/SpUqeeUXLlw4b948rvz666+sWRx00EHuLmsZ&#13;&#10;5cuX/+GHH6Loc6xxYPPgcbeQUaJEiZYtW0Z8PEoSkhEBERABERABEYhIIGSd4vfff2dod+M0EbGO&#13;&#10;YBaIYKQoaBMmTEBv8N7yyhMbt7wCxIxAaGzB+FEaSCIYP0rJX3/9FZRnIQPHSRdQWSKCkJgIiIAI&#13;&#10;iIAIiECWBEL0ho0bNzKn9z6JJyM/WacIRocdYvv27XHkiY2nggKhsQXjj/U4kuvXrw/Ks6KxrydM&#13;&#10;nz49SwQSEAEREAEREAERiEggRG8oUKAAzgTe59EM+IkTQzDS/Pl3xeCTt58mT2yhAqGxBeOP9Xis&#13;&#10;/LBogp+mC/Xq1YsIQmIiIAIiIAIiIAJZEgjRGypWrLhkyRLvk/aT68HoGP7ZrumTZ2ulk7enggKh&#13;&#10;sQXjj/U46e61115BedwyWnhCsWLFskQgAREQAREQAREQgYgEQvSGAw44YObMmbZAYGHixIn8yykO&#13;&#10;oZEib14IXnnsBG3atOEKd/kXAXeXpQ22a8aKzZcEnhA4aXoft/y0atWKLaoRCykxERABERABERCB&#13;&#10;HCEQojewi5KFhjfeeMMS4G+OgapWrRpuA3aFcxTYM8lxTPbzsMMOw8AwcuRI+4njAuc3oC6YT0PN&#13;&#10;mjVr167NQU+22EF4++23UR14KkoB0D8OOeSQTz/9dNWqVSaPGyZqRMTHoyQhGREQAREQAREQgagE&#13;&#10;gjtWUQjatm3LGQkc3fjNN99woBNxeU945OwErqxcudKeXbt2ba1atapUqcK20S+++IJhHqeH7777&#13;&#10;zsX85ptvIn/cccdxWNPTTz/N+gLWAlQHJ8Bp1tddd93pp5+OWOfOnfmbwA5ME2AnJ4dR8gjaA9qM&#13;&#10;pcVh1VH22ur8hiiUJCMCIiACIpAZBJJwfsO/QknhjnDBBReY6yJmBq/SgPzVV1/NRk22Qbpn2fd4&#13;&#10;2mmnmaqCd8Hw4cN90WKxMHMFcRIz8XsFOJ6BCH3Be5DUt99+a+sdhBNOOIGToyJWsPSGiKAkJgIi&#13;&#10;IAIikAEEkqA35ANTLNMEhgfOPyhevLj3LIc4dowtW7bwCK6IofIkxBIGZ0dG3EkRTAiXC5YtsD1E&#13;&#10;taX861/4WLDsYidgKoiACIiACIhAZhPgUw/9+vXzeijmeHnjfUebAR4fhYhKAzljRI+jZBAPsWVb&#13;&#10;aSB+NJLdUhpyHJYiFAEREAEREIE8TiCe3pDH0aj4IiACIiACIiACPgLSG9QkREAEREAEREAEohKQ&#13;&#10;3hCVlOREQAREQAREQASkN6gNiIAIiIAIiIAIRCUgvSEqKcmJgAiIgAiIgAhIb1AbEAEREAEREAER&#13;&#10;iEpAekNUUpITAREQAREQARGQ3qA2IAIiIAIiIAIiEJWA9IaopCQnAiIgAiIgAiIgvUFtQAREQARE&#13;&#10;QAREICoB6Q1RSUlOBERABERABERAeoPagAiIgAiIgAiIQFQC0huikpKcCIiACIiACIiA9Aa1AREQ&#13;&#10;AREQAREQgagEpDdEJSU5ERABERABERAB6Q1qAyIgAiIgAiIgAlEJSG+ISkpyIiACIiACIiAC0hvU&#13;&#10;BkRABERABERABKISkN4QlZTkREAEREAEREAEpDeoDYiACIiACIiACEQlIL0hKinJiYAIiIAIiIAI&#13;&#10;SG9QGxABERABERABEYhKQHpDVFKSEwEREAEREAERkN6gNiACIiACIiACIhCVgPSGqKQkJwIiIAIi&#13;&#10;IAIiIL1BbUAEREAEREAERCAqAekNUUlJTgREQAREQAREQHqD2oAIiIAIiIAIiEBUAtIbopKSnAiI&#13;&#10;gAiIgAiIgPQGtQEREAEREAEREIGoBKQ3RCUlOREQAREQAREQAekNagMiIAIiIAIiIAJRCUhviEpK&#13;&#10;ciIgAiIgAiIgAtIb1AZEQAREQAREQASiEoinN8ybN2/SpElr166NEtnOnTtnzpw5efLkTZs2hcqv&#13;&#10;W7eO2ObOnRsrtgULFkycOHHNmjWhAhs3buTulClTtm3bFiU/khEBERABERABEchxAuF6AxrAMccc&#13;&#10;U7NmzaZNm9aoUWPgwIGoBXHS/uWXXzp27FivXr0mTZrUrVv3xRdf9Arz7KBBg4iH2GrVqnX00UfP&#13;&#10;mDHDK4CCcsIJJ1SvXr1Zs2b8e+edd+7YscMJrF+/vk+fPuXLl+du48aNK1WqdMstt3gFchyKIhQB&#13;&#10;ERABERABEQglEKI3bN68uWvXrr/++usHH3zAAH/GGWf079//ySefjEVwxYoVqAL8O2LEiKlTp6JA&#13;&#10;nHPOOR999JGTHzx48LXXXtujR48//vjjk08+weqAUoL9wASwH3Tv3v37779/88030Vcuuuii2267&#13;&#10;bcCAAe7x66+/fsiQIcQwffp0nj322GPvvvtu4lSNioAIiIAIiIAIJJsAxgBfMGvBu+++a9eZ2R98&#13;&#10;8MEVKlTYvn17UJgrd9xxB/I///yz3d2yZQsmh5YtW7rHq1Sp0q5dO+KxK6gOyD/77LP285133uEn&#13;&#10;ibrI0QxKlCiB+mJXSPqggw5yd9EzKlas6L0Smiu72Lp1axSOOAK6JQIiIAIiIAIZQ2Do0KFFixZN&#13;&#10;aHFC7A1M/QsVKoTJwVSYfPnysYiAOQFbQqhSgzwrGq1atbK7PHvcccdhrjBPBUwIS5YsOfHEE4nH&#13;&#10;BI466ihK9d1339lPHudfBFzkJMfaxPjx4+1K/vz5ixcv7u4WKFCgWLFi/JtsDUvpiYAIiIAIiECe&#13;&#10;JxCiN/z44494KjD8Ozh4FfD3mDFjQnEh36hRI+8t5FF2fvrpJy5yl3+9Agz5DRs2dLEhgE9DqVKl&#13;&#10;YiV34YUXfvPNN59//jkCRPvEE0/gD3HxxRfn+boTABEQAREQARFINoEQvWHVqlUsBHgzYj//+uuv&#13;&#10;YO5YNWDDhU8e10UnT2z8HRRwsQWTs8ftQQLuDoTjjz9+r732Kl269M033/zKK6+cfPLJoajatm2L&#13;&#10;b6YLeFQkm6jSEwEREAEREIHMJRCiN+CI4NYUrOD2M3QLg12MIx9LwMWWZXK4WOJCccABB9x+++0o&#13;&#10;DdWqVbv88stZBwmtFFwsT/KEMmXKZG7dqWQiIAIiIAIikGwCIXpDyZIlfYco/P333+SL68HcsZxB&#13;&#10;8MnbT5O3f4MCLrZgciZsKxcbNmw4/fTTO3ToMHLkyCuuuIKdHSx/4DXZq1evUFQ33ngjSoYLlStX&#13;&#10;TjZRpScCIiACIiACmUsgRG9gKwQ7Hr3WBU5bgoDzfPTSwNKA/LRp07wXvfLc5ZZXAB8FBFxsCMye&#13;&#10;PZvdEy4G7+O///476yBYEfCONAF8JLt06UKEEQ+kyty6U8lEQAREQAREINkEQvSG9u3bM8sfO3as&#13;&#10;y8vXX3/NDgjTAIIBedwI3EGQqAXI165de++990aYw5owD3z11VfuQTZKYFHAhGBXeBwdBXOCNzm0&#13;&#10;BBYmuGJmiYULF3rT5WfBf0KyaSk9ERABERABEcjjBIK7PNlyWa5cuRYtWsyZM4cRnZMVMCpcffXV&#13;&#10;TpINDtj/8Vu0KxgnChcu3Llz52XLluEmec8994D0sccec/IsLnCFk5qIja0Qbdq0wcMRYRNgEQQN&#13;&#10;gx0WxMNPTn9iw8V5551nd3lkv/32Qx7Fgp8cDvHCCy+gVeDDEGV/qs5viEJJMiIgAiIgAplBIAnn&#13;&#10;N+za2RgMGAw4Fprxm/0LDPmnnXYaxzs6MfMtWLlypbvy+uuvczoTjg6YBzADXHbZZd5DovhiRc+e&#13;&#10;PXmE2LhLzJgfvImOGjWKo6LQBsyNkVUJ1iCcAC6QderU4Tp2C05u4I8DDzxw0aJFUepYekMUSpIR&#13;&#10;AREQARHIDAJJ0BvyQSrU4oLDwRdffMH4zUID2xq9MozZGAk448F7+BKSyGMP4GhIG+Z9gSOiJ0yY&#13;&#10;gLfjkUceWaRIEd/drVu38jjrF5z00Lx5c99drA6sbmCQQLdAFSDpiFYibBudOnXi+xoR5SUmAiIg&#13;&#10;AiIgArmXwLBhw/r16+e+5JCIgsTUGxKRWPLjlN6QfOZKUQREQAREIFUEkqA3xPuOdqqKrXRFQARE&#13;&#10;QAREQATSk4D0hvSsF+VKBERABERABNKRgPSGdKwV5UkEREAEREAE0pOA9Ib0rBflSgREQAREQATS&#13;&#10;kYD0hnSsFeVJBERABERABNKTgPSG9KwX5UoEREAEREAE0pGA9IZ0rBXlSQREQAREQATSk4D0hvSs&#13;&#10;F+VKBERABERABNKRgPSGdKwV5UkEREAEREAE0pOA9Ib0rBflSgREQAREQATSkYD0hnSsFeVJBERA&#13;&#10;BERABNKTgPSG9KwX5UoEREAEREAE0pGA9IZ0rBXlSQREQAREQATSk4D0hvSsF+VKBERABERABNKR&#13;&#10;gPSGdKwV5UkEREAEREAE0pOA9Ib0rBflSgREQAREQATSkYD0hnSsFeVJBERABERABNKTgPSG9KyX&#13;&#10;HMtVz549TwyEbdu2kcDkyZPPP//8du3a1ahRo1atWj169Bg+fHiOJayIREAEREAEMpGA9IZMrFVP&#13;&#10;mT788MNRo0Zt/d9g98eOHTtmzJhmzZr16dPnlFNOGTduXJcuXV566aUMJ6LiiYAIiIAI7AGBfDt3&#13;&#10;7tyDx9P90TZt2nTq1GngwIHpntGE5a9EiRKdO3f+4IMPgils3769QIEC7vratWvr169fpkyZadOm&#13;&#10;JSw7ilgEREAERCCBBIYNG9avX7+NGzcmLg3ZGxLHNt1j9ioN5LVUqVKtW7desWJFuudb+RMBERAB&#13;&#10;EUgdAekNqWOfZinPnDnz22+/PfLII9MsX8qOCIiACIhAGhGQ3pBGlZGgrIwePfooT/B5MAwYMOCY&#13;&#10;Y4455JBDWrRogQPlM888k6BsKFoREAEREIEMICC9IQMq0V+EdZu3fTF5yXvjF3z7x3L8VwoXLlzW&#13;&#10;E4oVK+Z9AAcIbrJIwUXcJGfNmpWBRFQkERABERCBHCIgv8gcApke0azfvG3A59Pe/mXBhi3bLUfz&#13;&#10;HjqpcesOv//wVf78+eLncdGiRQcffDBbNKdOnerTLdKjcMqFCIiACIhAFgTkF6kmshsEUBpOfWbM&#13;&#10;sDFzndKw6+Gd/5q1fP1lr/+6Y0cWG2f22WcfvHDnzp2r/RS7AV2iIiACIpDHCGidInMq/N5Pp05a&#13;&#10;+HdoeT6esPjlH+dmWdRNmzbt0jQyemtulhAkIAIiIAIiEIeA9IYMaR5/b9rK8kSswrBEMXT0n767&#13;&#10;nAe1efNmdxEzw1NPPVW3bt39998/Q6CoGCIgAiIgAjlNQHpDThNNUXzf/bF887YdsRJniYLVihnL&#13;&#10;1noFbrrppvLly3fs2JH9FM2bN2/UqNGGDRvYT+E71yFFBVKyIiACIiAC6UhAekM61ko28rR2065P&#13;&#10;TgTDXoecWbJpZ7vukxk8ePA999yDulC6dGlOfBoyZMiMGTMOO+ywbKSuR0RABERABPIIAekNGVLR&#13;&#10;exUvFFqS0q27Fa9/oN0qV7ywV6ZBgwaXX345BobXX3/9ueeeO+ussypWrJghOFQMERABERCBxBCQ&#13;&#10;3pAYrkmP9dD6lUoWKRgrWfwbmlYtU6tCiaTnSwmKgAiIgAhkFAHpDRlSncUKF+jdrkaswuDf0KdD&#13;&#10;rQwpqoohAiIgAiKQOgLSG1LHPqdTvvrIBofU37XQ4D3gyf4+p0OtE1pWy+kEFZ8IiIAIiECeIyC9&#13;&#10;IXOqvHDB/M+d1fq6Lg2qlCnqStWgSqlBp+x/23GNM6ecKokIiIAIiEDqCITrDVu3bsVdrmXLlvvu&#13;&#10;u+8pp5wyadKk+Dlcv379wIEDmzRpUq9evT59+vz5558++cmTJ5966qnExseTnn766S1btngFONt4&#13;&#10;6NChbdq04fCAbt26jR8/3vc4JxF99913xx9/PDE0bNiwR48eEydOTB209E25UIH8Fx2676j+h310&#13;&#10;ScdXz2v3xZUHf37FwSe3kqUhfatMORMBERCB3EUgXG8444wzOHKYMf7CCy9EaeAPvngUq2CM+l26&#13;&#10;dOEwgM6dO5977rlffPEFBwfxUWYn/+OPPxID2sAFF1yAcnDRRRf17t3beyghV84++2zc+y+++GJ0&#13;&#10;DmS++uorb3I33HADH2ycP38+SgyHDSxevPjnn3/OXaCTmVs+RdG0Wpn2dSvUr7zra1UKIiACIiAC&#13;&#10;IpBjBBi/fWHEiBHEftddd9n1devW1ahRg4E/KGlX2PePPAYD+8mgXrJkye7duzt59IAqVaqsWbPG&#13;&#10;rmCZQB71wn7+9NNP/Lz22mvtJ0cdo0BgV9jBBxX+CR999BECt9xyi7vCRSwisfLjvc6xBC7mKPKS&#13;&#10;EQEREAEREIHcS4CxuGjRognNf4i94dNPP2WcxgZgugnfWWZn/6+//opCEKqtIM+HmHv16mV3URFO&#13;&#10;PPHE4cOHM7Tzc/ny5ePGjSMGDhcyAawO+fLl++STT+znZ599xr+XXHKJ/SxSpEjfvn0xV3AGkV3h&#13;&#10;eCLivPXWW3nKZaBgwZh7DkMzqYsiIAIiIAIiIAJ7TiBEbxg9ejQGhnLlyrnYOYSYv3/44YfQ9JDH&#13;&#10;s8E7kCO/ceNGVA3kbYHDYrBQqlQp/BhcbDyO2lG9evXQ5Dj5mDWLo48+euHChffee+9111336quv&#13;&#10;2ueXFERABERABERABJJMIERvmDdvHnqDNx+1atXiJ9eDmWPtgBE9jrw9FRRwsVlyXluCN7nZs2ej&#13;&#10;JSxatAh3SMwv33zzDb4RLGTMmTMnlBTLKzd7wpIlS5IMVMmJgAiIgAiIQAYTCNEbWF8oVOh/Di02&#13;&#10;W4KtO/iCXfTJ20+7FUvAxRZMzh63PRf2wUZWPe677z4+2MiSB19xXLp0qVvX8OWHRRP8IVz4++/w&#13;&#10;70pncI2qaCIgAiIgAiKQOAIhegMeBt7PK7vBu3Dh//m6geXJxnifvK0jmDyxhQq42ILJ2eP2oIlV&#13;&#10;q1btsssuM5tE+/btzX/ir7/+CnJhWeR3T6hfv37i2ClmERABERABEchrBEL0BsZa7y5KiJiL4n77&#13;&#10;7Rekkz9/fs5siCNvI3dQwMWGwKxZs1jvcJF7k8MTAmsHCxPehQx+bt++fdmyZXmttlReERABERAB&#13;&#10;EUgtgRC9gQk9Q7LXm4HVAXJ54IH/+ayiL8fIc6wTDozuOvJ77bUXHglcadu2LbqFxWABn4MFCxZ0&#13;&#10;6NDBfvI4z06dOtX7OH+bQPHixVu1asXJDd5EeRw1wuu5mVqISl0EREAEREAE8giBEL2BVQBG5Tvu&#13;&#10;uMNsAHPnzn3xxRePPPJIdj0YlOeff55ToTgj0n5yFhMDP6cysGGUn5zvhHsBF1EX+Mn2S06FGjZs&#13;&#10;GEYFfiKD6yJ/nHTSSfY4B0RiUbjzzjsxIfATrYKNlwcccABrEybQs2fPP/74w3aHWn7eeeedww47&#13;&#10;TB99ziNtVMUUAREQARFIIwKhp0NwWAJZ5LymM888k4G/UqVKjPpO0o5qWLlypV1BveC0R6506tSJ&#13;&#10;W3gksHKxYsUKJ8+eCGLgMCiOoUQhQJIdD950H3jgAS6yV5NjHrAioKBwSKUTwHESraVAgQJdu3Yl&#13;&#10;frZxojF4BeIccKFznxJ6+ociFwEREAERSCsCqTn3iSEcY8PYsWObNm3KMQz9+/fH4aBOnTpO2Tnt&#13;&#10;tNPuv//+YsWK2RWMEy+88AKOilWrVuXM6UGDBk2YMKF8+fJOvnbt2sTAWdE4PDZq1IiYzeTgwjXX&#13;&#10;XIOVgjEeuwX+j+gojRv//3eYsEZwNtTbb79dpkwZdIjbbrsNpcErkEZamLIiAiIgAiIgAhlNIJ8t&#13;&#10;LmRqwGSCFcROtlYQAREQAREQgcwmgFcAjgTM+RNXTH1HO3FsFbMIiIAIiIAIZBoB6Q2ZVqMqjwiI&#13;&#10;gAiIgAgkjoD0hsSxVcwiIAIiIAIikGkEpDdkWo2qPCIgAiIgAiKQOALSGxLHVjGLgAiIgAiIQKYR&#13;&#10;kN6QaTWq8oiACIiACIhA4ghIb0gcW8UsAiIgAiIgAplGQHpDptWoyiMCIiACIiACiSMgvSFxbBWz&#13;&#10;CIiACIiACGQaAekNmVajKo8IiIAIiIAIJI6A9IbEsVXMIiACIiACIpBpBKQ3ZFqNqjwiIAIiIAIi&#13;&#10;kDgC0hsSx1Yxi4AIiIAIiECmEZDekGk1GqU89957L59B94UBAwbYs3yy/KyzzuJL5QjwQdEoEUpG&#13;&#10;BERABEQgjxCQ3pBHKvp/irlt27ZNmzZdc801gzzh8MMPN6Fnn332u+++a9iwYcmSJTdv3pwXAanM&#13;&#10;IiACIiACMQhIb8i7TaN3794Xe0Lr1q2Nxfvvvz9nzhysDtWqVcu7dFRyERABERCBMALSG9Qu/ARY&#13;&#10;nhAUERABERABEQglIL0h7zaMnf8b8i4IlVwEREAERCAyAekNkVFlnGCjRo3y/zcUL14848qnAomA&#13;&#10;CIiACOQ8AekNOc80PWNc+vemx7+eceUbv1371u8TFqwmk+yqGPLf8Mwzz6RntpUrERABERCBtCIg&#13;&#10;vSGtqiMhmdm2fcetH0w68L6vH/zyj/d+XfjWLwu+mrqMlIrse8DZ/w1nnHFGQtJWpCIgAiIgAplF&#13;&#10;QHpDZtVnWGmueXvCsDFzd+z033vwi+mv/zQv88uvEoqACIiACOQcAekNOccyLWMaPXPF+78ujJW1&#13;&#10;Oz6asnbT1rTMuDIlAiIgAiKQjgSkN6RjreRgnl4aOzdObBu3bn93vF+rWLhw4Y//hPXr12/YsMH+&#13;&#10;XrBgQQ7mSlGJgAiIgAjkUgLSG3JpxUXN9o+zV8UXHfenX+CFF1444J8wY8aMWbNm2d/PPfdc1CQl&#13;&#10;JwIiIAIikLkEpDdkbt3+U7JtO3YES1iqxTF7932yYJkquwS2+x0fLrjggsmBwMGSGU5KxRMBERAB&#13;&#10;EYhAQHpDBEi5WaR2hRL5AvkvULxM4Qo18hUsxJ2a5f0nN1SsWJGjHXyBi7kZg/IuAiIgAiKQMwSk&#13;&#10;N+QMx7SN5bS2NQIbKf4nswikbeaVMREQAREQgXQjIL0h3Wokh/PTvXnVmuVingXZrfk+GCRyOElF&#13;&#10;JwIiIAIikLkEpDdkbt3+U7JihQu8fG67Gv+oDr4Fi077VRpwUrMML7+KJwIiIAIikKMEpDfkKM60&#13;&#10;jKx6ueKfXX7Qnd0aN6hSqnCB/MULF+i4b4XBZ7R6/szWRQsVSMssK1MiIAIisEcE7r777rKB8Nhj&#13;&#10;j1mkRxxxhO9mnz599ii9vPRwPr6JmMHlbdOmTadOnQYOHJjBZVTRREAEREAEfARuvvnme+6558Yb&#13;&#10;byxfvry7ddBBBzEo8JO95X/99Ve/fv3crfr163ft2jUDMA4bNoxybdy4MXFlkd6QOLaKWQREQARE&#13;&#10;IDUETG+YPXt27dq1gzlAb9hrr70+//zz1GQukakmQW/QOkUiK1Bxi4AIiIAIiEBmEZDekFn1qdKI&#13;&#10;gAiIgAhEIDBx4kSWLVq0aNG7d++UGx6WLVvGeoovNGv2H791vDGCdytUqLBt27YIBc15kZjrFPPm&#13;&#10;zRsyZMjff/8N1p49exYokIUD3ZQpU1555ZUtW7ZQE8cdd1y+fP/jvL99+/Y33nhj/PjxJUuWPOec&#13;&#10;c2rWrOkryqJFizjemAWnxo0b803nQoV2HUkUDGPGjJkzZ85+++3XsmXLKDDk3xCFkmREQAREIMMI&#13;&#10;2DpFwYIF3WBUunTpFStWWDEPPfTQwoULN2jQgK/wfPbZZ0uWLLnmmmseeOCBVEFYunRplSpVOnbs&#13;&#10;2K1bN5eHUqVKmQfGyy+/TA7ddT4bdNtttx122GFff/11MMNJWKf4F36RwfDss8/CtGrVqhQDjaFJ&#13;&#10;kyZoQ6GSdvGOO+7Inz9/3bp1WTSiGIcccggFc/LLly9v2rQpAh06dKhevToxDx482Bvbq6++WrRo&#13;&#10;Uaihc6Ax1KtXb/78+cHk0BhKlNh12MBVV10VJzPeW61bt7722msjCktMBERABEQg9xJY9vemJ7+Z&#13;&#10;ed3bv9/47oST+lzKYMGuiqf/G5iauqLhNuj+ZrTq3Lkzwsx+U1V2UwuuuOKKKBkYOnQowkzUQ4W5&#13;&#10;y3gaJZ5sy4ToDXzKiKEdz1IUMeL96aefyMRpp50WK41Ro0ZRhvPOO2/r1q3IfPjhh/zs37+/kz/9&#13;&#10;9NPRBn744QeuUFsnnngiP//44w8TwNKANoDqhG2DnxMmTEDJOuaYY3zJ7dixA1sNQXpDtitbD4qA&#13;&#10;CIhARhLYtn3H7R9OqnPDJzX7f2z/lT6wB4PFM5+MiVLe0aNHI8wEOIpwImR2S284+OCDy5Qp452c&#13;&#10;e7OUBL0hxL/hzTffZLkBi03x4rsOC8LUf+aZZ7711luoEaE2nJdeegk9Y8CAAViEEGCR4qijjiLr&#13;&#10;lISfmzZtYoWiV69eGBv4iQpCzGgYr7/+usX27rvvEvN9992HusBPLBPnn3/+p59+ipXCmxyLJixz&#13;&#10;PPLII6myIyldERABERCB9CRwzVu/Dxn15/Yd/mMFbv9w8ge/LcwyzzVq7Dpun7lrlpIpF+Azxd99&#13;&#10;9x0+GcWKFUtVZkL0BuwHbFBh4cfl6cADD8RB4ccffwzNJfINGzbkDA2vPNoTG2C48vPPP6MltG/f&#13;&#10;3t2tU6dOpUqVMD/YFR5H7fD6K5Ac100BtLBw4ULWJh566CF9XSlVDUXpioAIiEB6Evh+xvL3fg1X&#13;&#10;DvCzu/n9SZu2bo+fc3MU4AiH1BaQY6mYWruAW0MwP0yhudi3b98UZjVEb5g0aRL4vI6N+CGSRbxP&#13;&#10;gxnFqMAnl324vfLEFqwPBFxsCOAYYbYKC/Y4Cxb2kyT4snPbtm3xl8ySFDaJcZ6AJSfLRyQgAiIg&#13;&#10;AiKQewkMGzM3VuaxP6zdtM1ncvjll19efPFFnPZ4avPmzdi8mZdi+WcHQDIh7Nix8+upS7GIXP/O&#13;&#10;hGe/3zXNxjWQ6bELdkSVN7CBgpw3b9484s6ABBUnRG9gZcFWKFywn6HnT2FLwPMgjjyx8WxQwMWW&#13;&#10;ZXKvvfbaiBEjcKX07dEIJcLCDxqGCzNnzkwQOEUrAiIgAiKQDgTGzl4ZPxs/zlnlFUBjYFtf5cqV&#13;&#10;mdkzNp100klstfjiiy9srTw5gTx3HDii79CfXxz95+vj5g/+dhbp/lV073PO7XfRf4PX6m+5Yr/o&#13;&#10;4sWLU2tsIBshegMbKFAFvOxYpOCn1yTg7tr+TJ+8/TT5WAIutmBy9rhtxWR3yqWXXnrXXXeFnvkV&#13;&#10;rGAcYtl24YKZLhREQAREQAQylcDW7f8zYFkxS7U4tspZjxQsueuQ6a3b/kfg6KOPZhn9/fffZ13g&#13;&#10;mWeeYTGd3QDMNpPGZ9yfq854/sfFq3dNqr1h1vL1fV4cF1ocE2NLSJEiRfAXTFpWQxMK0RvYD4k/&#13;&#10;gVfafnI9GAWjPqdP+OQXLFjg5O2poICLLZic93HqFcsEVo0H/wlPPvkksVHN/I1yEMwP7i21PAHP&#13;&#10;idTyVeoiIAIiIAIJJcD3fn0f+yW5gqXKF6myb76Cu+affNvPlwEmopyUgA8+c/dWrVpFMWbnYBFY&#13;&#10;mNi2PfzTUGNmr3znl10DaDAwi/7oo49OOOGEcuXK5WBmshFViN6AWyK6mHf3hLka2IaIYEAeHwXb&#13;&#10;PWEBeawFnJ3A3+bk6PWNYGGCTZguNgSwGtlSk3vcJYdewlFRaAns1yA8/vjj3GJrKH+H6g3ZQKBH&#13;&#10;REAEREAEci+Bnm1rxP8846ltqqdP6UbPWoFdIVaGUYBiuWuwdRH/hpQvUkAyRG/gBAyUAM6cMtBk&#13;&#10;lPMl2ATBNN6u/PbbbxywxV5N+4k8oz5X7CdbWd577z0OjLJdItWqVWORxo6SNAFOeSJOO2fDHudf&#13;&#10;fD3sJ4sU0GHliYMj+XnnnXeaVmFh6tSpXGT1h7858sEeURABERABEcizBE5uVa1KmaKxit+9RdWa&#13;&#10;5XcdGJgm4cfZ/+Ns4csV+sSUxX+v3bTVf33nThYpOGo5HQa+EL2BAxg4gxP/Uk7awtGUwxhwGuDg&#13;&#10;BGfJ4QAGzmVat26dFYwTn9iHyXbSRx99lLMfeHbNmjXeT1fjHYp/IvrBO++8wzkN+CtwLiSnP9nj&#13;&#10;fOeaM6Y4E/SWW25B4SB19kPwSJYnW6dJI1A2REAEREAEUkigVNFCL/dtZ6qDb8GiU4OK95/YNIV5&#13;&#10;Cya9JcwbI3/RUlXOfLh0m/8cMr11u98egZchk3m2CHDycsqLE5IDssX4feWVV6IrsC8F/QAfToZz&#13;&#10;l9d9992X86SdYyN2BTa/IsnAzwlRLL1wKoUtUlhAySAGtrvgzcGKw+WXX86Zkq7wqCPsmLjpppvY&#13;&#10;McGplDiL4q4Sy++DREk6+HmLlHNUBkRABERABFJFYN9KJYdffvCNx+xXs/wuX4eC+fMdUKfck71b&#13;&#10;PndWm6KFsvi4UpLzjDdGMMV8BQoW2btewdKVuFWySMHSRf//YAITZuxjVMXwn+TchiYX87tW6ZC5&#13;&#10;Pc+Dvmu15wwVQ0oIcCyK7WH2Bhbv2DnGFdyP+MYbfkg4ErH3mBNQUpJJJSoCaUiAdfYk+znuFgTW&#13;&#10;INre8/XG2EdRndOh1m3H7Vqmz15IwnetUm/xyB4aPSUCmU3glFNOYXrhC7bVCEMgH9XlWy2ch9an&#13;&#10;Tx/sf3iGu3XDzMai0olAlgTSWWkg86yq9OlYK3we/69/lShSoE+H2lmWMbUC0htSy1+pi0BMAhzD&#13;&#10;ig+yN/A5WaQ5xJ2vvLKJiSVPDA833ngjC3+33nqrUIqACOQKAlcf0aBH62rBrJYoUvCFs9oEd42m&#13;&#10;W6G0TpFuNaL8iMAuAo0aNeL0EZSGIA6fGZafnDuLMsH2brETARHILQRGTl/Glsvv/li+bcfOSqWK&#13;&#10;9Ghd/fQDasbZGBKxXFqniAhKYiKQhwj4zLD85Htv7G3OQwhUVBHI/QQObVDphbPbzLz3mNn3HvPT&#13;&#10;TZ2vOarBnisNyaGidYrkcFYqIrDbBHBZ+N4Tpk+fHhrF3Llz2cHE0bm7nYAeEAERSAMC+fMHj7tM&#13;&#10;g2zFzoL0hrSuHmUuLxPgzHz2SrjA2SdBGuy54OgU9kLfcccdeZmVyi4CIpA0AtIbkoZaCYlAPAKr&#13;&#10;1m95auSsYx/7vv19X3d55LtV6zfvW6/+DE/gbHXf83y35dRTT+WctLfffltbMdW8REAEkkNAekNy&#13;&#10;OCsVEYhHAN+ojgNGDPh82pRFfy9as2nakrUr12+Zt2brjI0l2GZpgcPXvVGgNHDYGue7cwwrezLF&#13;&#10;VwREQASSQ0B6Q3I4KxURiElgwoLVfYeO27hl19fqvafL8qm4i18dz1dwgk/iBXn66adzsurrr7/O&#13;&#10;Me2CKwIiIAJJIyC9IWmolZAIhBN49OsZHEcf+n08rj70xR++xzi24ayzzmJtgs/Fue+8CK4IiIAI&#13;&#10;JIeA9IbkcFYqIhBOYPGajSOm/v9H5H1CKBM/z/3rj6Vrvdc56ImPyvIBeo6P5IMvLmgrphqZCIhA&#13;&#10;EghIb0gCZCUhAjEJzF6+PtTSkL9IifxF/vP9mxlL//PtWYuFb7+VLVuWr9Te878BO0RuAc15VnwI&#13;&#10;1xc4BNPlny/r8tXc0qVLV6lS5brrrluxImSxJrcUVvkUgQwjIL0hwypUxcllBPLF2Lm99xkPVun9&#13;&#10;nw0Uvg/nch7cqrBQpEiR3FL41atXjxw5csOGDdU8gdOrLP+PP/44+0QoDn/w+dwhQ4agYWzcuDG3&#13;&#10;lE75FIHMJiC9IbPrV6VLdwL7VSldqEC8U1+412SfMulejGzlr2/fvi95AnYFotmyZcudd97Ztm3b&#13;&#10;4cOH48Zxww034P7JxziefPLJbCWih0RABHKYgPSGHAaq6ERgtwiUK1H4mKZ7x3nk0AYV0/87N7tV&#13;&#10;5PjC48ePZ1WCz4EWKFDAJNu3b1+1alV2nOZgKopKBEQg2wSkN2QbnR4UgZwhcNUR9csUKxSMC0tD&#13;&#10;scIFruuyX84kk0ti4QRMclqiRAmXXz7AUbJkyTFjxnBkRS4phLIpAplMQHpDJteuypYrCNQsX+L1&#13;&#10;8w/YZ6+illu3aFG+ZOFXzm3XcO/SuaIU2cgkJ2e38wQ8PYmkYcOG+fPnHz16tItw2bJlHJuJMwRe&#13;&#10;EdlIRY+IgAjkLAHpDTnLU7GJQHYIoBx8d22np3q3ZM3igLrluzSu8uhpzUdff3jLGmWzE126PjN1&#13;&#10;8d+v/Dh32Jg/Jy5cQx6rV6/ewhOKF9+1f4RjMTnJio2mgwcPXr9+/cyZM88880y+Fc4tbTRN14pV&#13;&#10;vvIWgXz2QmZqaNOmDZ7YAwcOzNQCqlwikCsI/D5/9R0fTR4/7z8Gg03zJix97cYLb77/ybv6B/O/&#13;&#10;cuXKM844wzk0sCFzn332eeONN/7+++9SpUrlivIqkyKQKgLst+rXr19C9x/J3pCqylW6IpBXCPw0&#13;&#10;Z1WPwWOc0uCK/ca4BUNGzQlSKF++/Keffvrnn39+/fXXv//++7fffss3xJs1ayalIa+0GJUzvQlI&#13;&#10;b0jv+lHuRCCXE9i6fcdFr/yyZduO0HLc+dGUGcv+5zRMJ1azZs3DDjsMdQHnBs6JOu6443I5CWVf&#13;&#10;BDKEgPSGDKlIFUME0pPA55OWrFi3JdZqKNdfHjvPl3MsDbargjB79uzevXuXK1fuoosuSs8CKlci&#13;&#10;kNcISG/IazWu8opAUgl8NXVp/PS+nLzEJ8D3ujhIu1WrVi1btuQD4gsXLvzwww9xcUhqvpWYCIhA&#13;&#10;DALyi1TTEAERSCCBc4eO+yrw4a5t61Ztmv1zkaoNC5WvXrpowQm3H+XNAYoCZ0T+8ccffHED1QF7&#13;&#10;Qy46QjuBKFMR9RdffDFq1Chfyl26dOGzanbxq6++eueddzARccYG60o4tPJHKnKqNP9DQH6Ragoi&#13;&#10;IAK5m0CFkiFfzShYslzJZkeiNHBYRcVSfgFOh7z44osfffTRJ554ok+fPlIaUtgCUAs49vv5558f&#13;&#10;6glTp061LN1xxx1HHHEER3KxpZZdstQa53GsW/c/n2FLYeaVdIIIaJ0iQWAVrQiIwC4C3VtUjQMC&#13;&#10;/4YTWlQTqTQnMHbsWCwKLqDMkeG//vrr/vvv79y5888///zMM8+89957qBYc3sW/aV4cZW8PCUhv&#13;&#10;2EOAelwERCAegQPqlG9SNfzIS4wNJYoUOK1tdRHMjQT4njvuqxyQU7BgQcv/kUceyb+4subG4ijP&#13;&#10;0QlIb4jOSpIiIALZIfDsma2rly3Gk77vfhYtVOC5M9uELmRkJxk9k1wCfAK9dOnSEydOdMly2AZ/&#13;&#10;s3U2uRlRaskmIL0h2cSVngjkNQJ7lyn2wSUdLzikrvt8V6EC+U9sWfWDSzocWLd8XqORG8t71113&#13;&#10;XfPfcOutt1oRUBrY+fLxxx+ffPLJDzzwQP/+/fmK6dlnn41rZG4so/IcnYD2U0RnJUkREIE9IrB5&#13;&#10;2/Z5Kzds27GzatlipYuGfAJ0j2LXwzlHYM2GrYv/3lggf76nB9750IOD6tWrV6jQf+prr732cjss&#13;&#10;+HoI6sQHH3yA7WHVqlV77703TpS9evXKuYwopt0moP0Uu41MD4iACKQtgSIFC9SrXIqPeElpSNs6&#13;&#10;mrLo78te+7XV3V92eeT7Ix76ju+QkdUPPh0++b/BKQ34RR5yyCHz5s3DoWH+/PkrVqzo2bMnm2b5&#13;&#10;kkjalk4ZyxECWqfIEYyKRAREQARyPYER05Z1+/cPH/6+CJuQFWbjlu38e/6wn1eu2+wrHodxLVq0&#13;&#10;CAND7dq1uVWsWLHbb7+9SpUqjzzySK4HoQLEJSC9QQ1EBERABETgXwtXb+RLItu2h5wJPmfFhktf&#13;&#10;+9XHCAMDVypVquSuFyhQoEKFCmvW7PpIukIGE5DekMGVq6KJgAiIQFQCL4+du2nrf+0MgYdGz1rJ&#13;&#10;Eob3MgeB8/Ott95yFydMmDBp0qTWrVtHTVJyuZOA9IbcWW/KtQiIgAjkKIF3xy+IH997vy70CuDc&#13;&#10;QBg0aFCPHj04AOqKK6449NBDOWQaT8kczZciSzsCMfWGnTt3shn3+++/X7ZsWZRcc5L8uHHjfvjh&#13;&#10;h9WrV4fKL1++nNj4Hi4xBwW4iKL63XffcZZI8O7mzZt//fXXkSNHzpo1K0pmJCMCIiACIrBbBPhs&#13;&#10;aVC+cJV9SzQ5PF+hXWeBL/9fF4d8+fJ9/vnnHAdOn//yyy+PHj26b9++v/zyi85v2C3suVE4XG/A&#13;&#10;3NS+ffvmzZsffPDBNWvWvOGGG3bs2BGneN9++y1tpW3btgcddBA+Mg8//LBXmGdvvPFG4iG2Fi1a&#13;&#10;8EEUOx7EhenTp3PoWNOmTdFea9Wqhd66detWu7tx48aTTjqJj+PxeRtk+Dje/vvvz7GmuZG18iwC&#13;&#10;IiACaUugeOECwbyVaHhwhWOvLFCsFLdKBASKFi162WWX8e0rZn0//fQTpzjUr18/bQuojOUUgRC9&#13;&#10;Yf369ccdd9ySJUuY/a9cufK6667DBoUxKlaSWAi6devG7l5MAkuXLuXoj6uuuur111938qgR9913&#13;&#10;H80LPxp0Uv7t2rWr+/bJli1bunfvPmPGDD6gwg5gvHNRYPlcij2+YcMGzBgoLnw6Zdq0aUTLt/I4&#13;&#10;ET2WVSOnuCgeERABEchTBI5oVDl+eTtnJZCncOXpwrJA4AvPPvssRD799FN3nVPHy5Qpw+fOgsJc&#13;&#10;ufnmm5HntFG7i1jDhg2bNGliP1m/KF++PJYGrA525euvv0b+ySeftJ+mYfCvixwDA2oslgauYHjg&#13;&#10;CHRvupxQhvzgwYNDM+O7iIfOtddeG0VSMiIgAiKQlwn8Nu+vmv0/Dv2vVv+PO97/9fbt/+nD8zKl&#13;&#10;9C873xVjAE1oPkPsDXghFC5cmK+jOn0K8wBba7BEhWpYyNepUwdFwe6yFeeYY45BGOMBPzESYLQ4&#13;&#10;/vjjWQwzAXxnihcvzlP20/4gCW9y6Aq2GMEXU3xf0d1vv/24LntDntZ2VXgREIGcJrB/9b2u7FyP&#13;&#10;WH2fEeFK0cIF/t27Zf78wTs5nQnFlxsIhOgNrAs0aNDAfeKMUjRu3Jh/+ZRqsEQoNcg3atTIe8vk&#13;&#10;We7iX+7yr1cgf/78/HSxIYBPQ4kSJVwMcZJDhuPQ+bdDhw65Aa/yKAIiIAK5hsDlnevfd2LTKmWK&#13;&#10;enPcrna5dy5o36zaXrmmGMpoggmE6A1M5cuVK+dN136GnubBqgQuCD55FiacvBkGggIutmBy3sd9&#13;&#10;xWc7xoABA7Bn4LYZSgavnKqeMHXq1AQDVPQiIAIikDkEerat8UP/w4ac0+aO4xvfc0KTL648+I1+&#13;&#10;BzbaJ/xL6JlTbJVkdwiE76dwawoWlf3EtBAr5izlgwLe2EIfD+7g4BsqRx99NPsy+G6H7xGXMfZi&#13;&#10;4NDgQsWKFXeHhmRFQAREIK8T4HNWnRpUOqt9rd7tatavvGsnhYIIeAmE6A2lSpXigyVeIfvJV1OD&#13;&#10;7Mz/wCdvng0mT2z8GxRwsQWTs8fxxPQmN2fOnMMOOwxh3CrNIBEaLrroIlQHFzj0VPUtAiIgAiIg&#13;&#10;AiKQUwRC9Ab2IHCgAvsgXBpTpkzh7zZt2gRTZd6PvG85wOTttFH71yuApQEBFxsC6ATsnoiT3Ny5&#13;&#10;czm8AR1lxIgRfKo1pwqveERABERABERABHaLQIjegMsh2xk4vMFFNHz4cPwWOXApNGrkWUHgAAa7&#13;&#10;i1rAMSD4Gdj3TnByxLTw2WefuWc5iYHDGzp27GhXeNwe8SaHisApUnaFL7SiNCCD0sBX3nereBIW&#13;&#10;AREQAREQARHIQQIhesPpp5/Ot1Ax+LOXEqsDH0Xle6lXX301JztZwmeeeSYbNW01gYAkX1A966yz&#13;&#10;sAqgcPTv3x/vRf61u2zL5FnUAvwZcaLE8NCvXz9UCuRN4OSTT2Y/xZVXXskBpfg0PPPMM6+++uol&#13;&#10;l1xiOyxwn2R5gk+8Ewnff//kv8FMGgoiIAIiIAIiIAJJJRB6OgSbJG0zJIGp/4UXXsipjk6yV69e&#13;&#10;XOdUBneF0bxGjRomjw5x2223uVOe7OwmdAu3sZOYMTl40+WgSc60tsfZpXnOOefYoU+EWBsiOJIy&#13;&#10;yrkWOvcpCiXJiIAIiIAIZAaBJJz7lC/WLgksDYzua9euZZh3OoEN7dgAsCuwVYEx3uk4KBZ81Ip/&#13;&#10;+QJF5coh55VijcBIgGMj36fACOFTjtAzUFaImaMjOEXK3cVEgYIS1KQ4Oco8LuMHvChY4xg4cGBW&#13;&#10;grovAiIgAiIgArmeAPsNMep7XQZzvEgx9YYcTyklEUpvSAl2JSoCIiACIpASAknQG2J+RzslBVai&#13;&#10;IiACIiACIiAC6UxAekM6147yJgIiIAIiIALpRUB6Q3rVh3IjAiIgAiIgAulMQHpDOteO8iYCIiAC&#13;&#10;IiAC6UVAekN61YdyIwIiIAIiIALpTCDD91PwkQtOj/B+pDtKZbAHle2p3i+JR3kqDWUoO3tlg7te&#13;&#10;0zCrcbJkR4BQHd59v7mrCJZbNhuzr5gz03Jj5r151guSVjWYYS8IBwzG+mxhWmGPk5nUviCcksCJ&#13;&#10;zHG+Q7nnGDNcb+CUSZqg90CIKMjeeOONRYsWcYRlFOF0lrn77rs5UKtr167pnMks88Y7wPGjl112&#13;&#10;GWd7ZCmczgKco/rss88+/vjjuV0BevPNNxcsWMDZa+lMO0re7rnnnqZNmx5//PFRhNNWZsOGDXwB&#13;&#10;+NJLL91vv/3SNpNRMvb7779zXvBjjz2W26c6b7/99p9//nnNNddEKXWOyyxdunTWrFkvv/xyjsfs&#13;&#10;IsxwvSF74DjleuLEid9++232Hk+fp5o0aXLSSSfdcccd6ZOlbOSEg7/4rinfQeXE8Ww8nj6PvPvu&#13;&#10;u1QHJofc3i2iw3HG6/fff58+bLOXE765c9xxx6FeZ+/xNHmKrw2XK1fuyy+/7Ny5c5pkKXvZeP/9&#13;&#10;90844QQOD3TfNMhePCl/ijnnTz/9NGrUqJTnJEEZkH9DgsAqWhEQAREQARHIQALSGzKwUlUkERAB&#13;&#10;ERABEUgQAekNCQKraEVABERABEQgAwkUuP322zOwWHtWJPyMqlev3q5duz2LJvVP//3333wRtF69&#13;&#10;eqnPyp7lgO+rHXHEEeXLl9+zaFL8NLtCWLg95phjcru7OC9ItWrVDjjggBQD3ePkeUFatWpVv379&#13;&#10;PY4pxRFQkMx4Qdg2lQEvCN+Uqlq1aga8ILGatfwiU/zCK3kREAEREAERyEUEtE6RiypLWRUBERAB&#13;&#10;ERCBFBOQ3pDiClDyIiACIiACIpCLCEhvyEWVpayKgAiIgAiIQIoJSG9IcQUoeREQAREQARHIRQTy&#13;&#10;kF/kkiVLfvnllyJFihx88MFRvhHAuX7Lli3Dv7dSpUreGsUrfvny5b46xtWfmJNT8VOnTp05cya5&#13;&#10;atu2bXzPfI4onzFjxh9//MHBxghz6mIwh+vXr//hhx84UB3vX06dS04RSIW8jRkzhrMgORw3yx0f&#13;&#10;MJ8wYcLChQtLlix54IEHFitWzJvPVatWcSS79wr1G1rYRJQO32lOTqS1xCLsTZQWNW3aNDLMl1MA&#13;&#10;7iuISU6ePHn27NlVqlRhL0wyd164F+Sggw6K35ipO47RpWlR9n322adly5beEzBDXxCaVtGiRRPB&#13;&#10;PxgnhMlblBfEPUuJFi9ezE+e8n2Yhs0j1G8KXxCOV4++44PDFlesWEF1VK5c2ZUu+IKwr6dixYrJ&#13;&#10;qQ7eTQDSKtq0aRM/UbZNEby5ov3vvffevnym6gXh/Oaff/6ZvoURJP4LQhVQEd5sI++2g6X8BcmB&#13;&#10;eueFyfjA94Ruvvlm123VqlXr888/j1Pqhx9+uH379tancxKtT5JD1IPcv/rqqyRgXL16NQcVu9Q7&#13;&#10;dOhA/xgrXU41ZjepE0Z1OO200+x7Jy688sorTisqXbr0o48+moRSkATHeLP/zfJG13DGGWfQO8dK&#13;&#10;+pZbbiFvriB8pYzPClCnTv7EE0/01QhkklMQDqJ3/Ro6zYABA+Kke95553nzSYNkF7S3IGhR3bp1&#13;&#10;czKHHHLInDlzklAQ8nDrrbc6JaZGjRqffvppnHR9wxhDFCcEO3kqN/iCfPHFF0koyJo1a04++WSX&#13;&#10;Om8xSnOUdF977TV7Cn3IK891NwDTCOkZosS25zKTJk1Ca3QvSO/evdHvo0R7wQUX8BRdnFfYy8Ti&#13;&#10;RPmOEtuey9ALsSPREuXNvf/+++PEedttt/laDsy98ihA3bt3dzIouGjYe57JLGPgBSFv3hfk448/&#13;&#10;jvMUb66vIBxn7uSnTJkSfEE+++yzLLORPgK7pn0ZH5577jnqic/wMDjRLzCo0ILnzp0bq+C8Zocf&#13;&#10;fvh1113HkBBLb0ARoaZdQMFMAsbTTz+dicJLL73E7Oe7774je3y2ipluaNI09F69en3yySd8o4vh&#13;&#10;h098AeHCCy90wnxigHlJly5dmGnR4Z5zzjkIIJ/ogjD/2HfffRmcxo4dS+apHXQavgkSK91jjz2W&#13;&#10;L8SMHj0afZ8xiX3q5PP111938ugNNWvW9FYHloxEl4L4Mfww+eCrGXzkiXmSddloErGSfuGFF/gi&#13;&#10;FKoeVge0T/apI0/H6uRPOeUU5iUUjfodMWIEkzNsGPZtvYQGMkZOrrjiCgYn3ouOHTsWL17cN4J6&#13;&#10;M3DXXXehec+fPx8TBd8NQY2AA9YgkzG94cYbb/TWCCa6hBbBIj/rrLOwFgwbNox2hRUNW0izZs2Y&#13;&#10;3sVPmurAOlW3bl2f3kAdEdtRRx3FG8QBCX369EHgo48+SnRBeEGwwKH004wpCLXDe3rRRRdlme43&#13;&#10;33xD++FojaDeQGzJf0GmT59Owzj00ENpKsxYKAIAeQViFcT0Bm8++eiGV/jUU0+lgChzvBQjR45k&#13;&#10;zoN2lYQX5MUXXyRjfDmMF2TevHnYG9Ah4qgs6A18L81bEAwVriCmN9xwww1eARphlvWbPgJ5Qm/A&#13;&#10;0EctuuaFkZ85Lp9YzLIaeCqW3uDt7rOMJ0cE6LxobRdffLGLzbr7WIrq5s2bfeky/WKO6/QMOll+&#13;&#10;ug4deWYGvOQ5kts4kTAuku233nrLyZATeka65tCnfAXB6MJLi/bghNEb+IJXorMdjB8ljHEFpcFu&#13;&#10;MT4x9jDSR8wJ1gXaIbqgyTNOgwX1zj3+5JNPcgUFImKE2RZr2LBh48aN3QvCx/TIGJ9YjBghxgby&#13;&#10;yac+Td70Bm/9RoxnD8VQYnyasXX38aeGJIodDuXvpptu8ukNaNKMUmirljEsz4y+zHH3MJ9ZPs7I&#13;&#10;6tOMyQm6NS0/zrMMzHz4l4/YkcOg3tCoUaMs081xATorXhAGWouZngd9CENjrIRMb4h1F42Wu3wy&#13;&#10;ygkMHjyYK0mw9fJ28I64F4RpGNXhfVV9eUZvIMQqiOkNfHU5x4EnLcLM94vEEoDay6zafbyYzp35&#13;&#10;LtMRKi8XBSbc5Pboo492eaZQ/B2rIEEfjtq1azOVweZmMfC5NlYcnR+ATZ1//PFHxr+EYrHPxDGN&#13;&#10;c6nwN+8k5ofQdH0FwTOAlUIU/4RmMkrkFAS10plh6SL5IOH48eMxa0V53GTcEoxhiV6/0ZOIL4n6&#13;&#10;guHE+4Iw/GBCiP6C0Ft5C5JTGdvdeJidZwMgSg+BzzcHXUmoEaazbiEPUx8vCN85RJHd3bztlnxo&#13;&#10;S+C1jfWCWOQs56FPX3/99buVVkKFKQhTL7daytyAF4SvyaPiZCPdYAdofUj0hpqNRHmEz43iUUFa&#13;&#10;bgRBLcMrK9HpZi+3yXkq8/UGfCFBibboBYr+OG7cOOvvshewqzMXodPH4SA5HxQOFgTXubJly9KR&#13;&#10;RSkChvThw4djcrBv1DJ3we7iw8KkBE831lajRJhtGUx2dCWlSpVyMVAd/B2xIIgxxccu4s0AU2T6&#13;&#10;d4rG+8yUa7dG7uwVBA2MiXUQIJMqFoDixMm0CQsngxzTXBQgls9MGCy+hsriC+sFNNTs5TDiUyg6&#13;&#10;oS8I+UGZixUJY6e5RjKbZxUJK4t34ZmnLr/8cntBsAaxphYxM3siFgRIk8AfMw5AhgSMRnfeeact&#13;&#10;UngD1i98I4L9BgVPwguCMur16eHFjP+C0Jwef/xxTD6xPL5pcjhq2AuCV00S1G5A4cscBEijiv+C&#13;&#10;0OzJJ10EC2fmrBrrBWGtE6eiiP1GtpuW5Tb4ptMh87LHipa7vN1UBytluD353CR5CsMJ5l57Qb79&#13;&#10;9ttsZy8lD2a+3sD7D1nGVy9fehMqMnvzBrROtGZMcI899tj555+P1skY9uGHHya6/nBB8BWEGRLl&#13;&#10;suvxAxoSig5eRffdd59Jmt9yEAsXo0SYVYLx7lMj2U6XZ/v27YtjB32KS4OfZ599NkbOQYMG0enQ&#13;&#10;LVJBwRd1T/IcfNb81LJREGZgjFIocKgdLNm4ESvYUGlpe+21VxKqI7QlYHby7VLxQsDWivkKswQO&#13;&#10;X0DA6OpGLLKNexCL2bwg/fr1Y9LZqVMnW8tIaAgC5AXhTY8DEKWNxkMPHsxYLnpBqCZ8L1CA8HYM&#13;&#10;JWwvCK6vvCDMlVGsk/CCoLtjI9mtF4RBFBdpKgUHbZxs0ITYc8Q6kRUqtH4jdoB70vCCHS+x0a5Q&#13;&#10;GphlhcZML0SN3H333fiBkkOMQPg7u2kqzRLDFS8IxeQFwY7CTxa+9ySTyX42aSsiqUrIFgt97gjm&#13;&#10;A8j7Fj9Xof4NvkeY+9KGkPQ6xieisGgq5Jmx3xs5fTevVvzkyBhr1Tz773//20my6MgVn5PH008/&#13;&#10;zUWU30Tk38WJdQFc3iRCMxPMA0M1Kho+rRhs4+QQhyNKEcc/MUdKx/oXqeAq5Y0NjzwuxneNZiUI&#13;&#10;AxXNkoVeJhzMxS0G9CGe9bnN0+PHWSjNkYIAKojLMhNnkwumZvo7HPGeeuopJrK0Q+cH4MsV/pKs&#13;&#10;hTFjTvQLQl2QZ58DJmoZi3GhoKgmLOfMC+0uns487rxBea/5iSnF+ywTei4m2uOEt4N3xJuuZSaW&#13;&#10;xwkNntm5cw8K+jf4im+eHIleX6enIhWfOycbuLiYpceJZfjVV19FmPmA/bTtSOhz3uLgBJpoj5P3&#13;&#10;3nuPdH3unJYZ3/a00GZGs2d6GafZ4LiGBzR2oES/IDnSXVgkmW9vYDnchluvRsaaLl12lFMcstTj&#13;&#10;sCj27NmTuSM+w1kK74mAFYScu0ioP37a9VgBGRY+H3jgAaYa5s9swayg3tjcz/gR7kkR7FniD1aH&#13;&#10;XY8TOao9OjuDLjs+4n+q1HaO0DfteVbjxICBlIl1NgBi0mcuxdYJNAZqwRlOgg0Viy6G9CRUR+gL&#13;&#10;wipDnE3qaG/MblHj2EXCAIynGMbYUFxsauAFwT5hjp+JC0GA8V8QpnrHH388+WGlhmAmcdYgWMx2&#13;&#10;L0g2GuqeF3C3XhBWGwcOHEhZWDOygjCyYknlD3MkDIbkvCC0ENSyPQHI7gkaj3uRg/XLQGtHoew5&#13;&#10;8zgxBDte6yoZPqIcSYJ1Ae0zTo/E3IB9thw6wlpSQguSg5Fnvt5g26B9W2bpGrI8NCk6ZRuDE20Y&#13;&#10;Z9pEKriwuYwxk2OSEX8QZe2W0w4I1lm4wMvANpMgFt528zZIXIA8Ofdaj62njlMQLEOsAjJNZz0o&#13;&#10;uDfal1XznEh0dTCm4hQZBMjSLJtjo9DDdwEUjLgmzN++hsotCp7o77nHekFob84RLH5xWrRogRbl&#13;&#10;ChIUthck0f62QYCoAvjxxALIJJ6pJFYfC88//zyZ7Nq16wknnMAftCKWtIP1i+8hm3ei1G+2ZSiI&#13;&#10;5dzFEOcFYRcJ+iXGElcQHA95nJ/YyUPzQGUxmCX6BWFY5UUIAsR9mAYTBQ7Nj1pw+QzWL4oRJrFE&#13;&#10;vyCQBFewILw43uPO4pQoywEiS4EouJIpk/l6A4sIDIRMUp2TF0MvbnRYtww0kxLmstl+i1jlYu0W&#13;&#10;Q5P3kKVEVCHTO5ov28dd5BSKv11BKCAF8brq3HvvvSz2Y+hjM30wS8x6cSVznkcMUezFJxXfeXk5&#13;&#10;XhbSJU6vPYCCMNxav0CgLiiI2/fB5IkTNTAOw5l12SzzYyuF7ticLOWzLUBBsDO5aTTZ5nQjhlt3&#13;&#10;PgxIY62AkijlwkiOb5dlgGNFgli89ZvtfMZ/EBcKDOMc9OReEPYfMXmN/oIAAYNtrPZvLwg+Yiz6&#13;&#10;JqgIFq29IL52FecFwWsP64ILTNkRpgbttSJQv1QQOq79pDbZ8seyYI7YKeOgsBfE96bzVroB0vuC&#13;&#10;MAZ7S8HfHN/JNJ0/ePdDU0FbotOzeUhCAwUhG24ajeKIazbDMJMThzTOC8KzNEX3IuMSFMSShBeE&#13;&#10;QR3fRoxqrmu1Q3ijvyC2FBgLONFSI4xTLPYltDpyMvIcXPNI26hsUe3cc89lCZbOgveK2TarSpZh&#13;&#10;W6h22+i5ggyPEFg8o1u3v7lo8pj92TeMUo/yQS9jmyFxNUpC8VlUQ8PFTQHzNf0jy8Z0JW5XsbVO&#13;&#10;t42erWX8pFt5+eWXrQgW3Ao6kxg7M5WXk7kXlnPkUR0SXRB6PTQ5NoNAj4I8+OCDpOtdu7WFanfS&#13;&#10;H0Y8fnKGlbcUH3zwgeWTUuD5QX+EwZa/H3roIeYovIRJOImLFFERGEiYi9CcaELk07t2y3hMD275&#13;&#10;BDvmeuoIgyQPYjjBGQr5IUOGOOBnnnkm+hMVBxbGWkZ0aicJq552WiI+DUxeaef07PSV7hwnMzWT&#13;&#10;ecsn5+1gu+JAHkqBCs4ZCfR3ZJtymQD+dzjKuBfEdpa6VeqEti4WTZikPvHEEwBEE+IF8R6cZQol&#13;&#10;L29oHnz+DchQOqxKDA8UDRo9evTgcd9JRIkoDi8IJg28RmjVFIRDKtGHvKcFsFeFnDjgvjz4/Bto&#13;&#10;nCxQck6XvSDEZi9IEk7iQmPAqEYfRbrMT2jeZJuW7zKMQYJ+wH6iVbDDiDqiO+Ldp12hidKunAMK&#13;&#10;Mnh3oj9Rg2ChB8DlENUkCS8IviDkHK84XhC0ZDQAGLIwbTk3yxCrKvYTvx9cO+lIGSB4m5i8sZzB&#13;&#10;UOK8hXgX8AqyF4TmxLl2PM6wkoi2lKA488S5TzQsFvjdMhjvpHNGA2tQbwged+rVDOxYQBd4vTk+&#13;&#10;LwlnlpFVxh46d2ccw6bqzlThrk9vMGecYHDNnUd495ySywvsHcMS1OAsWvoFGzUJ6C4oCt7DnXx6&#13;&#10;A+spwVJwxoBFRS/D+OoEGDZYyKCfSmj+XeR0x+7jGticfGOSV29gXuXbyoVKigro7fVYdaJvdasD&#13;&#10;7Gx02m2ii4P25jDygnh9Y316A9vevN8+gDy6KQ6SLodeNxruIoxWnbQXhOmBe0Hokb3Hwu6u3kCJ&#13;&#10;mPTT0qx1URBOWkt0RVj8zGjZk2LpMnayGcr7guyW3sC75ntBUEYZ/JJTEFQfdyo5ahzjpTddr97A&#13;&#10;tBsl2/umsw7o09J4QTgjzr0gODw57TbRxUHfchiZ9qA9uxR9egM+WKwEuYLYkaPewyWpTW8x2S2M&#13;&#10;ZSg5L0hOUcpD37Widm0CQWP1LtyCEgWfK3awAYEWHNy5TmfkDPiszdMOsM2ii9DJRlwGDh3Fs3ER&#13;&#10;2wC9Ia3N9zko8kzOyaT1m+jvztTvTYVx2nvEDWVH8wUCgxyTg2zkJ9uPMBNi3oDHOyqLNxLjT3UY&#13;&#10;WHJI9oKpOK89isligR0XCJOkfbDHtRYAkmdagre/cDn3ehcyBjPto0QUmYKHfrYKXRDdjlGK08my&#13;&#10;zTYbD9KqqZEoLwjVQSMkn+SfUvjUCJKmf2culdoXhGbg+46G7wXxIbJW53s77D2ifmljyX9B6K94&#13;&#10;QVBc4r8gvoLY++JtdWSeHsNWJNP5BSHbKMo0fuoCrdot4fkKiABtL4UvCAqN17MhOILQkHD3wbxN&#13;&#10;D8ZGCd9mVO8LgmGPfiOin0Q2XuoEPZKH9IYEEVS0IiACIiACIpB3CGS+X2TeqUuVVAREQAREQAQS&#13;&#10;TUB6Q6IJK34REAEREAERyBwC0hsypy5VEhEQAREQARFINAHpDYkmrPhFQAREQAREIHMISG/InLpU&#13;&#10;SURABERABEQg0QSkNySasOIXAREQAREQgcwhIL0hc+pSJREBERABERCBRBOQ3pBowopfBERABERA&#13;&#10;BDKHgPSGzKlLlUQEREAEREAEEk1AekOiCSt+ERABERABEcgcAtIbMqcuVRIREAEREAERSDQB6Q2J&#13;&#10;Jqz4RUAEREAERCBzCPwfv+X09SSr71AAAAAASUVORK5CYIJQSwMECgAAAAAAAAAhAHKufDSzZAAA&#13;&#10;s2QAABQAAABkcnMvbWVkaWEvaW1hZ2UzLnBuZ4lQTkcNChoKAAAADUlIRFIAAAIiAAABiAgCAAAA&#13;&#10;87kcaAAAAAFzUkdCAK7OHOkAAAAJcEhZcwAAEnQAABJ0Ad5mH3gAAGRYSURBVHhe7Z0HvBS12oc9&#13;&#10;9N5779IE6UWKFEUBAWkqSlVAUK8VvXgVvXbE3kUUUBFUUBCkd+mgdAQE6b1L79+j+YxzZ/dU9uzO&#13;&#10;7v7n5w/nZDPJm+dN8iZvMpmYy5cvX6VLBERABERABJKHQIrkSVapioAIiIAIiMCfBGRmVA9EQARE&#13;&#10;QASSkYDMTDLCVdIiIAIiIAIyM6oDIiACIiACyUhAZiYZ4SppERABERABr5iZc+fObd26NZjb3rZv&#13;&#10;33769GnVABEIOYETJ05s3rw5mJU/5EWWAFFFICawlfu9996bNWuWk2C9evUefvhhE/LKK68sXbr0&#13;&#10;+eefL1++vIvyM888s2zZsh9//JHwX3/9ddiwYT/99NP+/fvz58/foUOHvn37pkqVip8uXrw4YsSI&#13;&#10;CRMmrF69Gslr16794IMPVqlSxa/OsFufffbZ7Nmzd+/enStXrtatWz/00EPp06c3kbt165YxY8b3&#13;&#10;338/VPqeO3cuQDZu3IhsTZo0efHFF60knTp1Onv2rF/BAFWpUiV++u2336A0ceLE48ePZ86cuWbN&#13;&#10;mrfddlujRo1iYmKcD+7du/f+++9PmzYt3Gz4li1bBg0aNHPmTKjecccdMMyUKZPf7FAB0X7++eff&#13;&#10;f//dqUq/kQcOHLhkyRLnTzfeeGPv3r1NyNNPP71u3brXX3+9WLFiNg5KNOmvXLnyzJkzlIiyOFM4&#13;&#10;f/78V1999fHHHyNJ3rx577rrrj59+vjN/cKFC0OHDv3www9PnjzZtGnTp556isoTKuUmKt9vv/22&#13;&#10;Y8eOlNRU8mS95s2bRwOkApQqVYq6VKtWrdiymzx58rvvvkv9BOOjjz7aqlUrW7WOHj2KHseNG8fo&#13;&#10;8IYbbnjyySct6j/++GPGjBkodMOGDcWLF3/11Ved6aNunnrttdfQZrVq1Z599tmrr77aRqBFkCM1&#13;&#10;IU2aNA0aNPj3v/9dpEiRZKUR7onD/5O/LtrOzTffjCJy587tWyh+HT58OAqlAaZMmRK2jzzySJky&#13;&#10;ZUxMfjVtcM2aNXSPtEFnCnQUixYtcobQxPLkyWNDfvnlF7TMv3Qy6PSdd97JkiULvyLVDz/8wPiJ&#13;&#10;in0Vig/gRd9NHv9yXAht0qdqUgYKSafmypGJBSJSThNOx3TNNdcMGDBg8ODBpJQiRYquXbuanw4d&#13;&#10;OkQit99+O/aM8tDhpkuXbvny5X6LQCsqXbo0lZV0nnjiCepus2bNbEz6zdSpU8M9gMVPeFLbtm1D&#13;&#10;Hizf999//9FHH2EenM8+9thjBuHdd9+NwjBCluj69euJ+cUXX0CyQoUKL7/8MvcYy1tuuYVeADvt&#13;&#10;TOfSpUu33nor1pTLhmN48uXLBzpqHlnTkkmfmH6Ff+utt+j7rr32Wnp/sMddwDZt2lDLndr/+uuv&#13;&#10;zSN79uxBYC6U4kyEdkIBCxYsWLZsWW7Qr/NXRhX0btQourkhQ4b897//ZcgSmwxAo2689NJLmKWK&#13;&#10;FSuWLFkSA5xwjYQwJk0UaJjJ5JaB3oRKgqkeM2YM2kSzCxYs8JvpN998gzo6d+783Xff9e/fH8VR&#13;&#10;VUxMeo0aNWpgV6h1X375ZfXq1Rk3HDt2zPzKEJAsypUrx5iATseVOErkV/q40aNHU+ezZs2KwTNx&#13;&#10;GKCQC30lWTNcKFGiRKFChU6dOpXcTMI6/XvvvZcBIpaATgCzQYeAh8a3RNgP2i+d8wcffPDmm2/C&#13;&#10;FvLGe8S1du1adE0gesyZM6fr8Xbt2vGTs1EfPHjQxkFZKLRFixZUDzrk9u3b79q1y/zao0cPnsIm&#13;&#10;kWngzQzN26/m6OvpBRjSUhKG6s44DGroF2wIXbCz13vuuecoyc6dO4nAg3RYNiamC7vavXt3vznu&#13;&#10;2LGDfsr+hADQdNqk66+/3tfmxVbtqPFYJkbKvhFoYxhtxnG+PyEtRtS3E2d4TqFcHPw+jsw0TudP&#13;&#10;VBo6CErtLB0RGAZaU23iUwmoOszhnGaGjpg/meGZOPRxZMGsyG/BDx8+bCpu5cqVE2JmfHsWkyzj&#13;&#10;nRw5cmAJihYt6hQbMkahAPE1MwyIKCkSxqYUG27MGMNkE0Jt4c833ngj3geJgKmjs6OkvpHRKZq1&#13;&#10;faiNgNhkwU/x9oMmpm17pEBGVCSX7nyzPnDgwKZNm/zWt4QUym8cZv8NGzY0tZF/mQG7xjf2KTwE&#13;&#10;N910k623WJps2bIBigiTJk1CU8w8TGQ6nezZs1OpzJ8QM9ad7slVGSgyo5B77rnHxKReYat69epl&#13;&#10;/mTOTQ2xLcKMoBmExVFYIqM4OgHfOIzQgQxD358QGLA4Kv2mbB60bfnIkSNEdnas5ilsLdGcfZEz&#13;&#10;NUYMdOKuMVOStRbbg1Q/EFnzj3uDP+nlfONTgZ3Vm7bP6BydWkWYX2mefs1M27Zt/coAFqwXQ8B4&#13;&#10;ixa8tRn8V4iL+UVz48ePd87CRo4cyaDVhjC+dnp+mNmY2kwEZgCMxG1MbDLd1r59+2zICy+8QI9p&#13;&#10;/mQ0xEzI/kQ63DsjM/oma9qSUxjXPcN55vUMr2gSWHVyR682DuphbEjjwbgyfKOpmOE5FwJj5HkK&#13;&#10;CatWrYqTAZVYVxhlpFCmi0/s9fnnn8MHwZylIxEmKGRkU0OA++67D2kxKs4saMBM8qyXgw6FARGO&#13;&#10;DhNnxYoVWH18GuZPehBqZGIldMWnpGgf7xyTM8YQTrcqBXEq1PXgqFGj8MnE5hR9++23mS2ZR+bP&#13;&#10;n08vRtdm/mR6xIMu/60rcQYcaAQTjlq5UN8DDzxAB2Gi0d1QVxnEoFn+RXJ6fPMTrMxYG78TbLH3&#13;&#10;fvlQK/Ai4qAgJvIgGymQBT5SHmfgaboJLjpTJLFZI1jjxo15nPSNb+AK+ZvHyR2XNWKYxsW/OAmY&#13;&#10;zfi6ZwlBBiS3zZB7enMCeXDhwoVUvOuuu84kS8fEGNHWHwoSmwMWZzj9vtUR9Qo3r9UReeHSwMFg&#13;&#10;kjW+U8YKvmXH78evNElallFcv379bCumGuAvLVCgAD+huJYtW2IMTCLkhR8P/oDlX4bbaNn8hN+S&#13;&#10;NKlOaIoHGd8gKlUIy0djIXLhwoXprE1kfmX0RjQaEWbbzAa4aFkmESYWRCB3qlDc3Ytv6RIegqUn&#13;&#10;MhMI8wiFwq3tt85Ti2jINmXEpnbZnhBFOH9NuAAMOBhSYJzifyReQ5SoCMzL0BO47WVGDfimEGXq&#13;&#10;1Knc469v3ry5TZZ+h5+mTJkSW0akCRS/A3+GDIx2acz2WZDRt/pNCr8ZvzqHGKaXd80AXM8yDKfq&#13;&#10;IzONhJZGm6fq43ciGhWIxkYbY6EI8SgyFcuOEfBiUdXIgmj0I1hE8qJa2xEE3SuNwaz9xnaZFuKa&#13;&#10;zWD26Ibi1QsLPDg9iPaf//zHOZthrYu1Mfs44mG8qaAmhNZLjkyYXOkncDaDbE7tm/LSl5EmXhHu&#13;&#10;GUEjmK/wvrMZRrsoF61RClovLYEO3Tl+pMuw4yywM1d2ThFYz4NwHJRYC0QqbADdFhDGjh1L9WDq&#13;&#10;bB6hgyBTXED0/vShdDddunQxSmeIwJCcAS/3jKZxQPvNhdRQOktiNEWqN10zvibMDM2bp+iJUIR5&#13;&#10;0HioGCBzzxSckuLdpb5RHFY48C/5TR//IfNUvxcq8H3EaGHatGn2JzMvwfa4IiOJy70JHGLiFSGm&#13;&#10;WUS0NdnoFNPiSsR3NoOTlgetr4b4JEiImY7gDWbChLpZDWKsQw0Hl99Wz2orT6F9ahSIGItQT+zM&#13;&#10;FZNDOqxDICF5IRuWwMjGWIQBLtaCsSB9NK2VEZX5CUcraTJKIw7jM6oZg3R0xBQBLSMhdsh0ZWb9&#13;&#10;GJc+ZpvGW79+faqQ+Yln+QmHIYmjdIaD/Blb9WAVKjb1UWfiqLf2Jwa1dIzOmFRRjE28z5qaj3iu&#13;&#10;mLHNZqjGXKiYfhu/q32KhklPgk8Me0/rozOkRjnTBAt50b4C7zRzWTbjpEL3mB/jfQYiTc66EaZP&#13;&#10;n84jNCq/dNAuv9oFHmccuiEKRlVwequYnZjuzHVBB2vBkrszHJND4jwSh2IwM9ZlRzScJPYR2if3&#13;&#10;ztUdiDNSoOozFOIphLcpm30QpnHCAY8Ekw8aEhqyDY/WRU/q9MP4NTN0Q6bLMxd1nXKZy6qZhVaG&#13;&#10;YMZp4DIzn376KZLQVs3jzDP4Eyti/sRFgMOdGaeLSQLNjEv7xvPes2dPll6MBwaHPv2vb/q+ZsbM&#13;&#10;qKi+LI9TU+mLGVEyJbW2hL5vzpw5Rk6aHKNap8xUuQwZMsShWdPYmBTaODxC54WcVC0ale2DiEAv&#13;&#10;hjGmhyJ3ai/j2ThSNj9RTBYhbDTcU9hguwBDgpgu86vTzNCJI7ZfB6wrR6wUI1m/l7MvsE9h6qyx&#13;&#10;N4FmOIwR9S0Ldo4Oy4hBkelfiIls/MmwzJoc/jRrKoS4PMO+Zob1VKI5VW+qIl5lIwA9g515M4lc&#13;&#10;tWqVX8jGzDhVwJDCeN1pOyjOOSyjTRHZ72AOz4fxlHAZM8NUwOZIrQOCr7ubxU6Wo2y4cVWZoYAx&#13;&#10;M85Wz0ScgYXfUmCoYlMfoPw+4gpkMupaoWB3jKsV+KYDf2wDWz+MC9R5+TUzOKJps5htOmGcrlR+&#13;&#10;emzzFLWC5slgmuJTlxjzUROcq33/7B1ISHkSHoeZB3NJOlN7UUcpD4VnnGLSYRTAOJG1a/MnHSK6&#13;&#10;cY5xbHY0DNo2vaSvAAxzmA7Tp6PmeMVbvHgxOdLZuSqN2dAcd5eBmXENimkJxh/KLIrHUS213Fx4&#13;&#10;yQhhNMS8jRu6bCubGdoYM4PCGH9R9fG5MYCCGGNYwvECYYydQvo1M4zCnBMCSsciExc+B+PppiZB&#13;&#10;BmthcneZGUrN+I7INBisHUM/xl+0nLgx+poZGrM1b2b1Aick7cqpfcrCiMapbuBg71kYdGXna2aM&#13;&#10;mxSXhW0PhqqzL7CJsMaGWXWmiV3HVxBHoYyZcS78sDBOCFNV85O1YSRi/EWmRwY+zQldUzdYD4st&#13;&#10;C8wMhbK/0u1SY+2f1AESMX86zQzzZq54q3QSIpjxHC4v+yzWyFVM+xO9M6MZaiMjVnpwsyGN8hIB&#13;&#10;nTLVYxSFT4mOkm6dykN9donka2ZQumkdNqZRulkmBD5dGNaXP1n2wMWKO85uEHAmbswM8zwbaOZJ&#13;&#10;TCDYnsoNWdsmaTbRmCkFEdgQxPCOlLHxdJF2KcKYGefkia4Teaj2DD4YvdnZG70BIU55mM2YnSnG&#13;&#10;zCC8/RVEzhFhErRmH6Ezsc3NFAenH6MiZ5p0cagsjlwYN9SpU4ehud9VJb9mxpkaXQc52vqJw4by&#13;&#10;2gEriPjVWV6qCuMqMg382ozxsdoLVaEkHAVUIyawXHSIiM4gmn+RkrGb6X/513nRpNmIRffB/kvX&#13;&#10;T0zq8eoyjKKdMOZy/er6k8EXXOhSsQ2uzb7GzLiWLnxTczmI7YoIMtOVMB3Bi2IuZtBUBQKNQ9b5&#13;&#10;oDNrGjwtE+tCS6brpKHiIqB10d0wQnEJ6SsPzd5MpMwFUnpeLrvcwrYT+n3MD/S4sNa0H27MfB/x&#13;&#10;EAB1YF2wN3j8CDQbvRJ1MVTBA2Muqz7gOLVPWciI5k2varTPViKwmClU3Bf2DzJ0CtZfb1aejMCu&#13;&#10;i9bF3NTMNc1FprT/+DK5CmltHJMRtevPLZh/gbI/mX3wZvkEvDhqcHhiaOmG6NFMTfa9nBuUIeP6&#13;&#10;0+8jZG333MctPBM4/MN+L2yJX0QEsh/BiYh7v5QoF/0aixyApQ81FsJUEnTKrJ0ulQ6LcTE3dFsJ&#13;&#10;qT8k5SsAkOnrCWduQd0gL6oxvRWWg0pr8vV7+SoO7Zh1JmeTZJhCkzTbphkRYjzoT5CZbuHxxx93&#13;&#10;KY5Brc0LW0UrYzDB8Jz+lLpnptfk4lqt5E+7rkYE54qpa/XUWRCm0bGpzwxJXReeCdvcTBOAJ9aC&#13;&#10;cbxToQay34vxPQMdumK61jgWROOodZSUGYxdUTY1h40e5hE0wooj/nabAlWFxs4oM9n36ZMl7n7U&#13;&#10;zAjIZk9R0T36w+tFlSIcH5pzBz2dJqplbM6MwdXt0g4Z6TBswYrGW7kZhDKgAA39mq/KyZSs6e7j&#13;&#10;IBvHT3TTdK9Mrk0RnBeWgD8ZFNt3RPAK2ghoiyEzpgiRaGN0+phe6jGVlVWceIVhxxdkaAP43PxG&#13;&#10;pkSmPplfzW4lcmRiYULo72g/Zu6FKxzZ2Cscb76uCMwCE/II2mc/NObTRmbmyryN6mgoxXZRQenI&#13;&#10;sBY2gpEf8+P7SN26dSkjcwse4VfuqR4Y73glRAz7FheCMQFi5k2DQTX8hF00KZAy/5pXDfjJuDu4&#13;&#10;pyB42OmwnC8DxZtpHBFoqDgDkT/e0YaZFvhNynfQZoRnCE8fYReNQWT6dL+JENm2WdxlVFo2vpuY&#13;&#10;yAZng5q88KjYt6PiKJqJjwDYMBMNASBsOncUbd63MBcmH3NrV919k0U7mBMTzvouWuNx+hBko+Nj&#13;&#10;xun7CDaGzt3uNqJFxK0pmqQZ2eAyQWYsH/MY7JZzoIOETLmcfVcCtc+DZr7ue9l26vwJh5WZj9qL&#13;&#10;Og98Gq9pR9gbPFd0Dn7TZARGjwoo5ugJGX7FVgqGKVZNLOgyDkBxdtMHkptFaPd1JfM432dxmrnc&#13;&#10;heiSTo19Vs7IEGHsz6TPzMGp6E4/OLCY4tCT0u0S01zGlWTmMXQ0DEbsT86FX6aNDDZNXnQNdOJ4&#13;&#10;DBnjuNIxERiUMZ+I+30FHAWueSjG2TjNmAyxBEf6dq86SdkFVSYKdBnGGcjoyXSOZuptdoPwBonJ&#13;&#10;GtlwgBJCR8CIyQnKr9MMvZIyAGmltuz433Cm2e2hzkRcTjNIWlc1lQZLj7W2C0LYb5Roto8b7Rh0&#13;&#10;zCog79SFr/Zxmrn2sDIiply44J2RUQddmF23MGmacStDNqtrHsFEUXnMgjbh9GUYALuJgzbPOqpJ&#13;&#10;GbB0OownDGEchqTmXO72ldZ4xmi9Rn0kSwrsGzQxMVE47o0zkMaDRcdxxD02G4eSTc28N2BxOXOh&#13;&#10;X3YWnKUU+NgIjFj9Os3M+63UB+s79Zu4b3ESEkL1wLVIX0NkfDtUfra0mAdpp+jdOiT50+xLRgwG&#13;&#10;v/QjTk8R9ceIBx8GEPQ71ultKwztgj7aVWFYoKJPNNtnmXJBwGqQVUlaK4MeI4/xYjFr9C2XcZqR&#13;&#10;lPFxmffAsIgmJgsqjP/sfn3kof4YaTFF9r0rtofRkO3ymMnOmRcN2WzK4MILTRnNDgjeO8EuUnkM&#13;&#10;HLxwWESjI+M0c/r/ESZQTjNfDiiIElGvjFfZ7IC1SyMMVlCoqdu0bl5Yph/DXvrtNk0gux4A4lQZ&#13;&#10;mqJCGnr8y7ITKrOrGDQZqhCLTyYCXQcjMBZyuMdRxnqq7Z0CvwXAZWZoMLRD53sDhhfqwVtlqjLb&#13;&#10;hJxrA3a05TSJZt2JWuhrKRkQWR04d5oxJ/WNbFcseISVCXouX/05Q+IwM0TDMYXyMCEkxViPdsK/&#13;&#10;5nFqG80MrdD7YxLQDcLYistkjg6U5mE2vPIgfmocgPTmTue1XzND4jQt5isolWfp/mi6pIaVsn5S&#13;&#10;ZxF8zQySYNrJy7x66VxDcu00My3Hdfku4JvsfM0MXhcMg++bDXQKdvcgArjSx39iEqSa4luHIbaQ&#13;&#10;ekXzpjuwRXPuNCOQYRp9KKaCUTNkqGBxa9aYGdYe0CADPZQIQNs90ZOSPq0OTw4aZPeB2aWCIeQp&#13;&#10;NMUjmCIAGt+L75U0M0M6rABTUkbNWE16zAAu1dBr0NCwGcyeaX1QtXsNTMuyi0n07/Se1CtmxsBk&#13;&#10;Z52tukhIzaHqMsAnKeq2c8eB3Qrv1KndlUNNI0FUzyAMdAxc7CCP9kKRkYoxMkLyOIbKd5ma3I2Z&#13;&#10;QXFkTSvAWiCnbTU0GVoEwlNGWqXZBGX6QSwEDzIJwMNBi2PGE4eZwYzRhwKfST8VgFpqqjEiUc+p&#13;&#10;k7R0RntUb7tBKchmBmGYR1JvaRr0gYiEP9DWQwbuFNZ0sDQN31bMrM5G9l04MC9Wm2GiKb7xyUPD&#13;&#10;+coRq0QIgOKoS9QT1iaMykzHBV4qCb8G+LAZKisV19QSc7ERiwGgr3sHS0i7pb4yTGBgxYCajSXG&#13;&#10;CUa42QPmvKhJlAfjbDa6OC/quu2qMOZYeLgTgZ7Cbpm38elKzEkJdCg4OrATsb2WYR5hnEJM6zwh&#13;&#10;hFEYD9qFENoJY0CGCVQ45Kek1sMLbubXcKeYzOcYuJGUlYSGQS0BF10YYw0aA10YC5tmmcdE41ma&#13;&#10;KJ2aX18qpWPATk2iljCNAJFfTwujV8w8rcukiVQM5fBdUF0Q2HU+Da42ygITU/MQD724gDMD8Hss&#13;&#10;CrpGYKfZoPjw8SXszAXHpn0lxWRE1wATmymzUtSKPFRx48c3F+NNVE9HbENAgdeRsRtdTLwOVSoS&#13;&#10;FRXglJGk6PtYC7TrQKSJ5Cxr0f0hDMbG/sR+DUwUqjSbOGNzmCCzeZvKiMeGXTo766CjO6ax0KXy&#13;&#10;EzWBX0nKqo/6z0IaxcEEUha/fkKXUhL4JzJQKPw8NH5qnc3RtCxb09AjnSYSEoFoLscyNYpWgJCI&#13;&#10;h1Kc0LBGtCmXMPQ19gwhIjDQpsjUCiqSMyY/kSmV0+ywR4N+6zOdJkyo0mxRo/LQEjE2zgpJDWfG&#13;&#10;acRgrMCww/p5qMyMsk1dooykYGQwTc+ow1y0DlKgD6Ea0LJIxFlM8mWSRAVgtGHrpGksVCq7eINn&#13;&#10;j7LYY10SqKNERcP4wZNJPGpyLlRTNC7Exvww6fRd0cQG2NpIXTXLyfaiVpvd0tRMCgUfCsvgwHct&#13;&#10;nMQRgCZMD+Ns+zQQ+i7UhGoCbGYSBcgZmSk5dddsuQnOxcot/ZHrAJ8AZg1lDI+pglRWenNqdhxL&#13;&#10;mgHMWkklhIA1M8naCyREEsVJFAFrZtiFkagHFTlUBLxiZujxGU1gDONd+QwUKcw7o2YzzGE6ZV4g&#13;&#10;dV14vZJclRmNMjpmrM1ckrww9dh8vDqBkl/pJIQAA0zzdojrQvUMZs1sRmYmISS9E0dmxju6SKAk&#13;&#10;XjEzCRQ3maIxi/J7VDP+TWYhSc6USQwOQLozZqC4cZOcjh5MMgGcy+bNCdfFCIA1Zxb8cN+7zoRO&#13;&#10;cl56MDgEcOCwPIOjLIE7v4MjlXKJg4DMjKqHCIiACIhAMhII/OuZySiskhYBERABEQg3AjIz4aYx&#13;&#10;ySsCIiACYUUg7J1m7F5nz3HSDrIOK01JWBEQAREIGAE2W/s9biBgGTgSCnszwztcrK6bc1N0iYAI&#13;&#10;iIAIxEuAF2LM+UzxxgxIhLA3M5x1wWYwjlUICA4lIgIiIAIRTwADw4sWQTMzWpuJ+BqlAoqACIhA&#13;&#10;KAnIzISSvvIWAREQgYgnIDMT8SpWAUVABEQglARkZkJJX3lfOQF2y0z838t8lAy/M6decjgpRzFe&#13;&#10;eS5KQQREIMkEtAUgyej0oCcIcJwPB81yvLE9QJfDyTk/htPgOUaXQA6b4UshnpBVQoiANwhoC4A3&#13;&#10;9CApworAuHHjzJequcwZZXzrkIP07acSw6o0ElYEIoqAnGYRpU4VxhLgayXOz8WLjAiIQKgIyMyE&#13;&#10;irzyDSQBvpXJ94a5hgwZEsh0lZYIiMAVE5CZuWKESiAUBE6evTByyfYXf/x11NLt5M8nFPmSI5fz&#13;&#10;85qhkEt5ioAIuAnIzKhOhB+Beb8drP7C9KfHrhk6f8vw+VspQLYarZ746+Jr5OFXHkksAhFNQGYm&#13;&#10;otUbiYXbffR0j2FLT5+/eOHSZf47f/HPc5nemv7btHX7IrG4KpMIhD0BmZmwV2G0FeCrxdsvX+Xn&#13;&#10;yL8PZ29youDry/Pnz+dLi7t37+aGL5lGGyiVVwQ8QkBmxiOKkBgJJbB4yyEzg/n/K1Xq1HlKXBWT&#13;&#10;YvWuY84khg4d+sADDxw+fPj333/n5ttvv01oBoonAiIQUAJ6PTOgOJVY8hPoPnTJrA0HfPPJlDbV&#13;&#10;mv82S/78lYMIhD0BvZ4Z9ipUAZKVQOtrC6ZMEePKIlWKmFaVCyRrvkpcBEQgaQTkNEsaNz0VMgLN&#13;&#10;r8lfLn/m1Cn/sTRYnQxpUvZtVDJkMiljERCB2AnIzKh2hBmBNKlSjOpVp321QmlS/ll7sTb1SuUa&#13;&#10;d3+9QtkzhFlJJK4IRAcBrc1Eh54jsZSnzl3Ye+xM9gxpsmdME4nlU5lEILkIaG0mucgq3QgjkCFN&#13;&#10;qhK5M8nGRJhaVZzII+B/NrNkyZIVK1ZUqlSpdu3afsuMMZwzZ87GjRs5br1y5co2DuHTpk3jOx/1&#13;&#10;69cvV66cDecTIBzYfujQobp169oDDVeuXMl+U2f6ZJc+ffrt27c733LgDESOEokNfdeuXRs1atSt&#13;&#10;W7fI041KJAIiIALJQSDIs5k/v/7kuh566CG69b59+xYqVOi+++7zjXDp0qXbb7+9RIkSffr0yZ07&#13;&#10;9/PPP2/iXLhwoXnz5liX3r17Z8+e/e233zbhM2bMSJcuHfYDXjt37rQJkhFWylzFixdPkybNkSNH&#13;&#10;+HXQoEE8bn+aMGGCrww2pEuXLrwhEUcE/SQCIiACIuAkQB9Obxw0Ju6cmGGkTJmSN9qQAJPAV6GW&#13;&#10;LVvmkmbKlCl80oOpCeEm/rZt27j/+uuv8+TJw9cMuZ87dy6zFhNn3759zHu2bNniMjPOZLEWHTt2&#13;&#10;NCGYmfbt2ycQgcxMAkEpmgiIgAgYAkE2M+6dZjNnzmzQoAFzC0wC5902adKEuYhr1kbILbfckiNH&#13;&#10;DsJxrFWsWHH27NncE455yJgxI/f16tXLly8fh3xwj+0pXbp0ihSx7mo7duwYL2nzlUObERMjLNOe&#13;&#10;PXuSY8KoNEVABERABIJGwN31r1u3rkCBf15z437NmjUuaYjjXCyxcZzhMTExfp/1WzCmQbly5cKk&#13;&#10;2V8nTZrUtGnTkiVLNmzYcMeOHa6nfvnll0/+vswkSZcIiIAIiIA3CbjNDGv19pvqSMx6CSEu0Zlq&#13;&#10;EG4DbRxi+g2Pt+Sffvpp9+7dcb6ZmJ06dWJ+w0YADj1MlSpVz549XSkQziYFc7GcE2/6iiACIiAC&#13;&#10;IhAqAm4zky1btlOnTllpTp48yWq8S7isWbP6jeP7LCHxFozZ0tKlSzEzNibTILMbjcefeeaZqVOn&#13;&#10;nj171plOy5Yt7WymatWq8WahCCIgAiIgAqEi4DYzNWrU+Pnnn1kjQiD+5Z4dXy7hatasyb4AE8gM&#13;&#10;hl0AJo4zHPvEDubY9kM7E2Qqg7usWLFifhGcOXOGCY2d6IQKk/IVAREQARFIGgG3mbnppptwQ733&#13;&#10;3nvYGD6rvmvXLvYokzRLIC1atDh48CD3fKAQ88OiPdsVBg4cyMyDt2QIZ6vY9OnTJ0+efPHixWef&#13;&#10;fZb90GaqwVyE1ZTVq1dzz7/cnzt3zojLT1988YVz8Z/AkSNH8uYNE6ZVq1Y98sgjHTp0wNIkrXh6&#13;&#10;SgREQAREIMQEfHf4zZs3r0qVKrzpwr/sSzYR1q9fz2uSe/fuNX9OnDiRPzEw11133fLly20i2B7e&#13;&#10;p+HZxo0bM5sx4azhE9l5sbhifpo1axa5nD592ilG586d2cbGJoK8efPyag7rNHFsQ9SGZu3RFAER&#13;&#10;EIFEEQjyhmadaRZiM6/sRUAERCDIBLBJvGFiFkeCcOmE5iBAVhYiIAIiEL0EZGaiV/cquQiIgAgE&#13;&#10;gYDMTBAgKwsREAERiF4CMjPRq3uVXAREQASCQEBmJgiQlYUIiIAIRC8BmZno1b1KLgIiIAJBICAz&#13;&#10;EwTIykIEREAEopeAzEz06l4lFwEREIEgEJCZCQJkZSECIiAC0UtAZiZ6da+Si4AIiEAQCMjMBAGy&#13;&#10;shABERCB6CUgMxO9ulfJRUAERCAIBGRmggBZWYiACIhA9BKQmYle3avkIiACIhAEAjIzQYCsLERA&#13;&#10;BEQgegnIzESv7lVyERABEQgCAZmZIEBWFiIgAiIQvQRkZqJX9yq5CIiACASBgMxMECArCxEQARGI&#13;&#10;XgIyM9Gre5VcBERABIJAQGYmCJCVhQiIgAhELwGZmejVvUouAiIgAkEgIDMTBMjKQgREQASil4DM&#13;&#10;TPTqXiUXAREQgSAQkJkJAmRlIQIiIALRS0BmJnp1r5KLgAiIQBAIyMwEAbKyEAEREIHoJSAzE726&#13;&#10;V8lFQAREIAgEZGaCAFlZiIAIiED0EpCZiV7dq+QiIAIiEAQCMjNBgKwsREAERCB6CcjMRK/uVXIR&#13;&#10;EAERCAIBmZkgQFYWIiACIhC9BGRmolf3KrkIiIAIBIGAHzOzfv361q1bFy1a9JZbblm3bp1fIZYt&#13;&#10;W3bDDTcQ5/bbb9+2bZuNM2/evIYNGxLetWvXPXv2mPDdu3e/+uqrt912W9OmTQ8ePGgjT5w4kRB7&#13;&#10;jRkzxv40atSoa6+9tkSJEv379z916lQQQCgLERABERCB5CDgNjMnT5688cYby5Ytu3DhwipVqmBL&#13;&#10;jh8/7sp43759hDdr1mzBggU5cuRo3rz5+fPnibN169abbrrpzjvvxNhcunTp1ltv5V/CN23atHTp&#13;&#10;0iJFisyYMePs2bM2NcwPVufBvy+yMz9NmTKld+/eAwcOnDRp0ty5cx955JHkKLnSFAEREAERCAaB&#13;&#10;y/97MaUoUKDAhQsXCMZIFCtWjImFK87777/PVMMEnj59OkuWLLNnz+b+xRdfvP766034kSNH0qRJ&#13;&#10;s3LlSvusmfTs3LnThnzyySdMZVyJ82f79u0ffvhhEz5//vx06dKdOXPGN5oJ6dKly9ChQ2P7VeEi&#13;&#10;IAIiIAIuAmYCEDQs7tnMokWL6tatmzJlSoSIiYnhnimLy9wx0alXr54JxAZUr17dxHGGZ8uWrUKF&#13;&#10;ChiJuE0lE51u3br16dNn+vTpNqYznTp16jABWr58eTBMrvIQAREQAREINAG3mTlw4ECmTJlsLpkz&#13;&#10;ZybElSmeLmcc7k2chDzrTCp//vws2GDJsmfP3qpVK7xk5ldnOpg6m7599u2332aaZS4ca4FmovRE&#13;&#10;QAREQAQCRsBtZpjH4DGzyXOfIoU7DiEXL170jcOzrnAzK4rtatGixSuvvNKrV6+XXnppyJAhL7/8&#13;&#10;slm5iTcdJkC46czVoEGDgMFQQiIgAiIgAoEm4DYhpUqVck5fuC9Tpowr09KlSzvjMLkxcVzhfp+N&#13;&#10;TX7W/48dO3bo0CFXOidOnGD5xyVD1qxZ7WwmY8aMgWai9ERABERABAJGwG1mmBzMmjVr//795MAy&#13;&#10;PksmbFDmnr5+xYoV586d454448ePN/uMt2zZwuZmE4fw77//3uw6Y/F/8+bNdgnHr7xmGcpczEvy&#13;&#10;5MmTO3duk84333xjwkePHl2wYMGSJUsGrMRKSAREQAREIIgEYths4MyOPzt06LBhw4bOnTuPHDmS&#13;&#10;N2CwHCyQrFq1qnLlyuwTo9PHM9aoUSP8abxeg7OrSZMmH330EYng8mLFnsV/tjsT0qlTJ/xghLMB&#13;&#10;um/fvpilyZMn33zzzenTp//4449z5crF4+yHJkE2oX399dc80qNHD+KTS9WqVdlXXbx48ffee++D&#13;&#10;Dz644447YmPCCzoIgxstiNCUlQiIgAiEMQH6edY+XJ1/8pXHbWbIiUkGpgW7UqlSJd59MWszzGx+&#13;&#10;/PHHtm3bZsiQgT+xMWx0/u2332rXrs27MtghIyKWZsSIEZgN5jeNGzc2gTi+xo4d6ywDyeLsYhrE&#13;&#10;VjR8bjlz5mSdBp+bjUN2w4cPx43G5mZ2rMVRfpmZ5KscSlkERCAiCYTezIQXVpmZ8NKXpBUBEQg5&#13;&#10;gSCbGZ1pFnKNSwAREAERiGQCMjORrF2VTQREQARCTkBmJuQqkAAiIAIiEMkEZGYiWbsqmwiIgAiE&#13;&#10;nIDMTMhVIAFEQAREIJIJyMxEsnZVNhEQAREIOQGZmZCrQAKIgAiIQCQTkJmJZO2qbCIgAiIQcgIy&#13;&#10;MyFXgQQQAREQgUgmIDMTydpV2URABEQg5ARkZkKuAgkgAiIgApFMQGYmkrWrsomACIhAyAnIzIRc&#13;&#10;BRJABERABCKZgMxMJGtXZRMBERCBkBOQmQm5CiSACIiACEQyAZmZSNauyiYCIiACIScgMxNyFUgA&#13;&#10;ERABEYhkAjIzkaxdlU0EREAEQk5AZibkKpAAIiACIhDJBGRmIlm7KpsIiIAIhJyAzEzIVSABREAE&#13;&#10;RCCSCcjMRLJ2VTYREAERCDkBmZmQq0ACiIAIiEAkE5CZiWTtqmwiIAIiEHICMjMhV4EEEAEREIFI&#13;&#10;JiAzE8naVdlEQAREIOQEZGZCrgIJIAIiIAKRTEBmJpK1q7KJgAiIQMgJyMyEXAUSQAREQAQimYDM&#13;&#10;TCRrV2UTAREQgZATkJkJuQokgAiIgAhEMgGZmUjWrsomAiIgAiEnIDMTchVIABEQARGIZAL+zczq&#13;&#10;1au//PLLlStXxlH0JUuWEGfDhg3OOJcvX543bx7hW7ZscYVv3ryZR86dO2fDL126tHz5ciKPGzfu&#13;&#10;jz/+sOF79uwhpr0OHDgQyRpQ2URABEQgogn4MTNPPvlkkyZNZsyY0axZs8cff9y3+NiSu+++u127&#13;&#10;dtOnT69bt+5rr71m4mA2OnTo0LVr16lTp1atWnXw4MEmfM6cOdmzZy9btmytWrWcNqNVq1YtWrT4&#13;&#10;9ttvX3755cKFC//0008m/ogRI5o2bUoW5po/f35Eq0CFEwEREIGIJoDNcF5r1qxJmTIlcxQCmZGk&#13;&#10;SpWKCYcrDhYoY8aM+/btI3zZsmXE2bFjB/djxozJmTPn0aNHuccCpU+f/vDhw9zv3r2bRDZt2gTI&#13;&#10;nTt32tQWL1584cIF/sQ+9e3bt06dOuanQYMGtW/f3pVpbH926dJl6NChCYysaCIgAiIgAnS59MZB&#13;&#10;4+CezWBCrrvuujJlyiBEsWLFGjVqhMFw2VlCWrZsmSdPHsKrVatWrly52bNnc0845iFr1qzcN27c&#13;&#10;OFeuXAsWLOA+f/781157berUqV3p1KxZE5NGYExMTPXq1fGV2QhQwCAdOXIkok28CicCIiACkU/A&#13;&#10;bWaYzeC/suUuVKgQ6zQuDMQh3DeOMxzLUbBgwVWrViUE4cWLF4cNG3bLLbfYyKzWYJny5s178803&#13;&#10;792715UIIuFYM9f27dsTkoXiiIAIiIAIhISA28ywRJ8mTRorStq0aZ2L9ibcFYf4Js7Zs2ddz54/&#13;&#10;fz7eUjFxe/TRRw8dOvTCCy+YyB07dmQec/DgwV27dh0/frxnz56uRPC/Tfz78jVC8eaoCCIgAiIg&#13;&#10;AkEj4DYzuLxOnTplsz958qRxgjmvLFmyOONwb+L4PkvMuEuCjenfv/+kSZNwuNnIRYoUyZw5Mw/m&#13;&#10;zp37xRdfxKC4TN2tt95qZzN43oIGSxmJgAiIgAgkloDbzNSoUcOs+ZuEVqxYwfYwV6L07ISbQNbw&#13;&#10;cWGZOM7w06dPs4+gdu3acQhELk8//TQ7zWbOnJkvXz6/MUk/RYoUuOASWzDFFwEREAER8AIBt5lh&#13;&#10;EzNuqM8++wzhmDGw2ax58+bcb9u2jc3KuLa4b9OmzaJFiyZMmICdePvttwlp0KAB/7L+P3nyZLYv&#13;&#10;s4DPHmX2CLBBgHDmIuvXrzc7zfiXe+NMe+mll959990PP/wQzxiBGzduNETGjh27f/9+Eidyv379&#13;&#10;mLv4bh/wAjvJIAIiIAIiED8B3z1tbDa7+uqrcWHx77Rp00yEdevW4ctiM5j587vvvitatCiurSpV&#13;&#10;qrAv2SbyxRdfFChQIFOmTMxjWP834ZgonnVeLLoQzssxzkB2rJn42DM2QyM6MvAWjtkVHdulDc1B&#13;&#10;25WojERABCKDQJA3NMdY/5jTIhHIhIM5RBzeKhPHueZvUogtPH6L54hBImZDAR6zuB/EDrHrulu3&#13;&#10;bolKX5FFQAREIGoJ0MHStfrt/JODif9OHOtCFx/3ioiJ4ytTbOGJkp5E0qVLF6+NSVSaiiwCIiAC&#13;&#10;IhB8Ajo6M/jMlaMIiIAIRBEBmZkoUraKKgIiIALBJyAzE3zmylEEREAEooiAzEwUKVtFFQEREIHg&#13;&#10;E5CZCT5z5SgCIiACUURAZiaKlK2iioAIiEDwCcjMBJ+5chQBERCBKCIgMxNFylZRRUAERCD4BGRm&#13;&#10;gs9cOYqACIhAFBGQmYkiZauoIiACIhB8AjIzwWeuHEVABEQgigjIzESRslVUERABEQg+AZmZ4DNX&#13;&#10;jiIgAiIQRQRkZqJI2SqqCIiACASfgMxM8JkrRxEQARGIIgIyM1GkbBVVBERABIJPQGYm+MyVowiI&#13;&#10;gAhEEQGZmShStooqAiIgAsEnIDMTfObKUQREQASiiIDMTBQpW0UVAREQgeATkJkJPnPlKAIiIAJR&#13;&#10;REBmJoqUraKKgAiIQPAJyMwEn7lyFAEREIEoIiAzE0XKVlFFQAREIPgEZGaCz1w5ioAIiEAUEZCZ&#13;&#10;iSJlq6giIAIiEHwCMjPBZ64cRUAERCCKCMjMRJGyVVQREAERCD4BmZngM1eOIiACIhBFBGRmokjZ&#13;&#10;KqoIiIAIBJ+AzEzwmStHERABEYgiAjIzUaRsFVUEREAEgk9AZib4zJWjCIiACEQRAT9mZvPmzXfc&#13;&#10;cUe5cuVuu+22TZs2+YWxevXq1q1bE6dHjx67du2ycZYuXXrzzTcT3qdPnwMHDpjwffv2vffee8Tk&#13;&#10;kUOHDjkTnDp1asOGDcuXL//kk0+ePHnS/jRu3Li6detWrFjx+eefP3PmTBQpREUVAREQgcgi4DYz&#13;&#10;p0+fvuGGG3Lnzj1+/PjChQs3adLE2fubsh88eLBRo0bVqlX74YcfLl++3LJlywsXLhC+Y8cO4jdr&#13;&#10;1mzs2LHEadeuHb8Svm7dukmTJmXMmJH4TpuxbNmyNm3a9O7d++uvv54/f37fvn1N+rNmzbrrrrv6&#13;&#10;9ev3xRdf8MgTTzwRWcxVGhEQARGIJgJYAuf1/fff582b9/z58wRevHgRS/PNN9+44nz44YfMMy5d&#13;&#10;ukQ4RihTpkxz587l/uWXX65Xr56JjJlJlSrVqlWr7LPbtm2D686dO21Ir169OnfubP5cuXJlTEzM&#13;&#10;0aNHue/YseMDDzxgwufMmZMuXbqzZ8+6ZLB/dunSZejQobH9qnAREAEREAEXAXpveuOgYXHPZhYt&#13;&#10;WoSpwEIgRIoUKerXr79gwQKX2V24cOH111+PVSA8Q4YMNWrUMHFMuImcM2fOa665xvdZZ1LO+JUq&#13;&#10;VcqaNevixYtd6SAMNmbFihXRZPpVVhEQARGIHAJuM7N//35mJ7Z8mTNnZmXFVdzY4viGExIHqoSk&#13;&#10;g6lDHlc6H3zwAcs55po2bVrkaEMlEQEREIGII+A2M3TrZj5lLvxmhLhKTQjhvnFiC48NWpLTwas2&#13;&#10;+u+rVq1aEacUFUgEREAEIoeA24SUKFGCZRVbPu5LlSrlKm7JkiWdG8a4N3Fc4TxLSByonPHZRMDC&#13;&#10;jG86p/66XOnkypXLzmayZMkSOdpQSURABEQg4gi4zQyLMWz0Mlbkjz/+wCXVoEED7lkg2bhxI1sD&#13;&#10;uCfOhAkTzJ4xdpctWbLExCGcPWZm19natWuJT0gcxPh1zJgxJsKUKVOY3FSpUsWkY8PZkpAvX74y&#13;&#10;ZcpEHHkVSAREQASig4DvDoQWLVqwWfndd9/FH3XjjTeaHWXsBIOH2SeGsalZsyZ7mt95550KFSp0&#13;&#10;7drVJMK0g0lG8+bN33rrLeYfDz74oAlndYcNyrfeeisptG3blnsmOoTv3bsXE8Jms1dffTVPnjxv&#13;&#10;vvmmib9ly5bs2bP37NnzpZdeypEjR9wbybTTLGjbRZSRCIhAZBAI8k6zGKi57CnTkZEjR2JX2P3V&#13;&#10;qVMns+uM+Q0zjDvvvJPXX8zkZvjw4cxX6tSpg/2w6zfsb8YqsHeZly4xV2Y3GrOiUaNGOXMhWbPR&#13;&#10;4PDhw5988gmJt2rVik1lNg6WaciQITzYoUOH6tWrx2HxMXIYvG7dukXHqEClFAEREIErJUC3T6ft&#13;&#10;2/lfabqxPO/HzCRTTsmUrMxMMoFVsiIgApFKIMhmRmeaRWpFUrlEQAREwBMEZGY8oQYJIQIiIAKR&#13;&#10;SkBmJlI1q3KJgAiIgCcIyMx4Qg0SQgREQAQilYDMTKRqVuUSAREQAU8QkJnxhBokhAiIgAhEKgGZ&#13;&#10;mUjVrMolAiIgAp4gIDPjCTVICBEQARGIVAIyM5GqWZVLBERABDxBQGbGE2qQECIgAiIQqQRkZiJV&#13;&#10;syqXCIiACHiCgMyMJ9QgIURABEQgUgnIzESqZlUuERABEfAEAZkZT6hBQoiACIhApBKQmYlUzapc&#13;&#10;IiACIuAJAjIznlCDhBABERCBSCUgMxOpmlW5REAERMATBGRmPKEGCSECIiACkUpAZiZSNatyiYAI&#13;&#10;iIAnCMjMeEINEkIEREAEIpWAzEykalblEgEREAFPEJCZ8YQaJIQIiIAIRCoBmZlI1azKJQIiIAKe&#13;&#10;ICAz4wk1SAgREAERiFQCMjORqlmVSwREQAQ8QUBmxhNqkBAiIAIiEKkEZGYiVbMqlwiIgAh4goDM&#13;&#10;jCfUICFEQAREIFIJyMxEqmZVLhEQARHwBAGZGU+oQUKIgAiIQKQSkJmJVM2qXCIgAiLgCQIyM55Q&#13;&#10;g4QQAREQgUglIDMTqZpVuURABETAEwRiLl++7CvIb7/9tnr16goVKlx99dWxiUkEolWrVq1o0aLO&#13;&#10;OL/88svWrVtr1apVsGBBZ/jixYt37dpVr169PHnymHCinThxwhmndOnSadOmPXjw4N69e2046WTP&#13;&#10;nj02Mbp27dqoUaNu3bp5AqeEEAEREAHPE6DbT5Eihd/OP1lkJyfX9dxzz+XIkaNjx465cuUaMGCA&#13;&#10;bwRC7rvvvrx583bo0AED8N5775k4ly5d6ty5c6FChdq1a5ctW7bhw4eb8PPnz7du3bp48eK33nor&#13;&#10;4d99950J7969e4m/L/JKmTIlBobwQYMGZciQwf40evRovzKYwC5dugwdOjSOCPpJBERABETASYC+&#13;&#10;GnMSNCbunH799Ve6+zVr1iDBxo0bU6VKtWrVKpc0c+bMSZ8+PVMTwhcsWJA6dWpzP27cOKzOoUOH&#13;&#10;uJ84cWLGjBmPHj3K/bBhw5iRHD9+nPsRI0bkzJnzzJkzrjR79erVqlUrE4iZad++fQIRyMwkEJSi&#13;&#10;iYAIiIAhEGQz416bmT59ep06dXCXYetwYTVs2HDatGmuadTUqVNbtmxZoEABwolMtNmzZ3NPOOaB&#13;&#10;mRD3zZo1Y+KCETLhd955Z6ZMmbgnwoULF3CsOdM8efLkyJEje/ToYQMBcfjw4VOnTiXLDE6JioAI&#13;&#10;iIAIBIuA28wwjylSpIjNnXtmMy5hWJUpXLiwbxxnOI4/4qxcuZJozvA0adLkz5/fleaYMWPwkjVv&#13;&#10;3tymOXbsWJxvGCr8b3jSXAKsX7/++7+v3bt3B4uV8hEBERABEUg0AbeZOXv2LIvwNhnuCXGlGlsc&#13;&#10;3/Bz587xbLxpfvrpp6zk43wzGbGEwxYApjK///77jh078Ke5BMBKff73tW3btkQXWg+IgAiIgAgE&#13;&#10;i4DbzGTOnNnpquI+S5YsLmGIc/r0aRto4/iGE0K02OKbFNiuNnfuXKfHrGTJkuwI4CcmNAMHDvzh&#13;&#10;hx+MubIX2xPsbAavXbBYKR8REAEREIFEE3CbmerVq5s1f5MS9zVq1HClShz8YCbw4sWL69atM3Gc&#13;&#10;4Szys4OgZs2aJtx6ydgUsH37dmean332Gbuc49g5jTAxMTGJLpkeEAEREAER8AABt5lh6R4/1ahR&#13;&#10;o5CNGcOGDRvMkgmB+LWOHDnCfZs2bX766acZM2ZwP3jwYKYa7BTgnnWUCRMm8H4MhuGNN95gZQUD&#13;&#10;QzjL/iSIZWJ7w8svv8xkpVy5cqbsbAdg3/Pdd9/tRDFlypQ//viDENZd+vfvzw4060/zADGJIAIi&#13;&#10;IAIikBgCvjv8fvzxx2LFiuXLl49/x48fbyKwNQBHFv2++ZN9yazk8+pM2bJlcXnZRD7++GPevsyd&#13;&#10;O3flypWXLVtmw19//XX2MZMCr22a3dLmYmMbOwV4SdMpBtvYsCtsCmDbNK/m7N+/P45tiNrQrD2a&#13;&#10;IiACIpAoAkHe0Oz/FABcYcwnWJXhHZrYbBYTEV6FyZo1K5vKnHF4GZMNyoS7PF1MeljF8Q33mz6J&#13;&#10;IACLOuxMi9to6hSAxAwqFFcEREAE/nxdMpinAPg/0wzrwouWcdgYFMWbm8Rx2RjCmYjgLvNdTcFg&#13;&#10;+A33q3MSYfYTr41RfREBERABEfA4AR2d6XEFSTwREAERCG8CMjPhrT9JLwIiIAIeJyAz43EFSTwR&#13;&#10;EAERCG8CMjPhrT9JLwIiIAIeJyAz43EFSTwREAERCG8CMjPhrT9JLwIiIAIeJyAz43EFSTwREAER&#13;&#10;CG8CMjPhrT9JLwIiIAIeJyAz43EFSTwREAERCG8CMjPhrT9JLwIiIAIeJyAz43EFSTwREAERCG8C&#13;&#10;MjPhrT9JLwIiIAIeJyAz43EFSTwREAERCG8CMjPhrT9JLwIiIAIeJyAz43EFSTwREAERCG8CMjPh&#13;&#10;rT9JLwIiIAIeJyAz43EFSTwREAERCG8CMjPhrT9JLwIiIAIeJyAz43EFSTwREAERCG8CMjPhrT9J&#13;&#10;LwIiIAIeJyAz43EFSTwREAERCG8CMjPhrT9JLwIiIAIeJyAz43EFSTwREAERCG8CMjPhrT9JLwIi&#13;&#10;IAIeJyAz43EFSTwREAERCG8CMjPhrT9JLwIiIAIeJyAz43EFSTwREAERCG8CMjPhrT9JLwIiIAIe&#13;&#10;JyAz43EFSTwREAERCG8CMjPhrT9JLwIiIAIeJyAz43EFSTwREAERCG8CMjPhrT9JLwIiIAIeJyAz&#13;&#10;43EFSTwREAERCG8CfszMjh077rnnnmrVqvXo0WPbtm1+y7dhw4ZOnToR5/7779+/f7+Ns2rVqvbt&#13;&#10;2xP+2GOPHTlyxIYvXbq0devW1atXf+qpp44fP27CZ86ceYfjmjhxoo0/derUG264oWbNmq+//vq5&#13;&#10;c+fCm7GkFwEREIEoJuA2M2fPnm3atGlMTMzQoUPTp0/fuHHj06dPu/hgPxo2bFi0aNHPPvvs0KFD&#13;&#10;LVu2vHjxInH27NnToEGDqlWrDhkyZOPGjR06dLh8+TLhmzZtatSoEUl9/PHHCxcuxHqZBH///feV&#13;&#10;K1diTsxFgiZ83rx5bdu27dat25tvvvn555//5z//iWIFqegiIAIiEOYEsATOa9y4cbly5WICQeCF&#13;&#10;CxcKFCgwevRoVxysRbly5S5dukQ4U5MMGTJgGLgfOHBg7dq1TWSmOClTply7di33//73v2+++WYT&#13;&#10;vnnzZoDt2rWL+08++QST5kqcP2+//fY+ffqY8BkzZpC+kcfv1aVLFyxibL8qXAREQAREwEWA3pt+&#13;&#10;OGhY3LOZRYsWMSNJnTo1QmAnmLUsWLDAZUmZkTA1YcZDeKZMmWrVqmXiEN6kSRMTOXfu3Ndcc838&#13;&#10;+fNd4SVKlChWrJhNc/v27f369RswYMDy5cttLs50EIDpFJOeMLfmEl8EREAEopSA28zs3bs3c+bM&#13;&#10;Fgb3uMJcbIiDdbGB3Js4rnCeJcRvuImfLVu2+vXrZ8+enWjYqo8++sik6UwHU5cxY0aTjr2YBrHM&#13;&#10;Yy4WeKJUdSq2CIiACIQDAbeZYY5i5lPm4j5FioTG8X3WzHhiS5PNAqziPPnkk4MHD37//feffvpp&#13;&#10;s9ofWzpWKlaDsEnmqlKlSjhwlowiIAIiEKUE3CakePHihw8ftjC4J8TFhhDnLjLuTRxXuH3WGY43&#13;&#10;0G+a9erVO/jX5UrnzJkzp06dcsmQP39+O5thMhSlqktMsVlmg3xinlBcERABEQgMAbeZobvHDXX0&#13;&#10;6FGSP3HixLRp01iq4Z55xs6dO82OMjxdP/74o5l57N69e/HixSYO4ewgMHHY8bx+/XpCTPj3339v&#13;&#10;urklS5awO6Bu3brcOzs+djxjMHLmzGnjm/KRIMs8ZcuWDUxxIzqVm266qaTjGjVqFMV9/PHHWQxj&#13;&#10;sQ22//rXv9hJGNEMVDgREAHvEfDdgcAyPmbg008/ZfmdC7NBHLMIj6Xhnq6qcuXKbB7D5YXP6rbb&#13;&#10;bjOJYJZKlSrVrl07nGBsRevdu7cJZ9NzwYIFO3fu/OGHH7IF4IknnjDhd955J+v/7Fp+6KGH0qZN&#13;&#10;+8Ybb5jw3377LUuWLA8++OBbb72FjcEzFseOCO00s3DKly+P43H13xfY+Qkzw7YOZoQrVqxgy/iz&#13;&#10;zz4btO0lykgERMCbBIK80yzG15eCFRk2bBh2pVKlSt27d8cAYGAOHDgwYsQIXts0i/8nT55kHZ6X&#13;&#10;Y+rUqcMblqlSpTIG9NixY2x35qVO7BNLL3Zdhy4PG8PKf7NmzW655RazZsNm5dmzZ5MyW6gJZBeA&#13;&#10;tcK8Iop1+eOPPzp27GimRLFdXbt25aUcXrLxngUPtkQVKlRgvoJ1jy1jjBB7/7RpItiKUX4i4DEC&#13;&#10;dPt0zr6dfzKJ6cfMJFNOyZSszIwFi5lhZonVNyHMLI05t1fz5s1Z5WK3RTLpQsmKgAiEBYEgmxmd&#13;&#10;aRYWtSIeIfceO7P/+Bki4Xhkbmcu11CF2eeyZcv69+8fCQVWGURABMKHgMxM+OjKn6Rjft5Zf+DM&#13;&#10;2i/PqPnijG2HTnZ78D+sn5nLuRP966+/5iwGTo0rVKhQeBdY0ouACIQbAZmZcNOYQ95Pfvq93+iV&#13;&#10;O478/6Fz5y5c+nLRth9W7nYVacyYMRzew+ZAdoGHcWklugiIQHgSkJkJT71dddUfZ84Pmrzh0v++&#13;&#10;DMNfz/6w9qIjdOzYsXffffcPP/zAcXPhWlTJLQIiEM4EZGbCVXsz1+/n7FJf6Y+cPLds6z8v2N51&#13;&#10;110c2MMONE7O5rIbBMK12JJbBEQg3Ahop1m4aexveUcs3vbc+HVnL/xzMtDZvZtSZcqZOnP2IV1r&#13;&#10;NC6b57XXXuOdJzaXm70AHIadL18+tqfz5uysWbN4Gfa+++7jzc1wLb/kFgERSCoB7TRLKrkoe65S&#13;&#10;wWxOG0Pp0+YrlTLTn0fvlM+fhX/5Tg8vZvL+f5q/Lg7Mvu6663h76fnnn8eBxseEeMd23bp1UYZN&#13;&#10;xRUBEQg2Ac1mgk08gPm1eX/+ml3HLjhWYlKnjLmhfN4P7qz2p9VJm5ZlfyYxNkdej+U4Br5wWrFi&#13;&#10;RQL58imnCn355ZcBFElJiYAIeJ+AZjPe15FXJBzcuVrRnBlSxFyVKkUM//EqZqVC2Qa2qxSbfFu3&#13;&#10;bqV6lS5d2kQoU6YMpzAE7U1gr1CTHCIgAsEloNnMVbxTwgDfYsehxMk3a9as+eqrr/iMNC/Sc3CO&#13;&#10;PXQnuNqJPzc+YcpegPmbD6aMiWlcLk/dkrnsM8xmOHLUnGDNqgwnae7bt4/PoXJKKXsBCOzVqxfv&#13;&#10;bHK2EC61+HNSDBEQgUghEOTZjMzMVZ06dWJVnJNATRXiaDXMzMiRIzlrkm6aQyc5wbNatWrmwGOP&#13;&#10;X3uOnf5q8falWw9nSptq+D3XDXhmQPVqfzrQWIm5/vrrjWmZOnUqi/+cGvfdd9/xtWw+tWCOrdMl&#13;&#10;AiIQJQRkZhKn6Cs/0wwzw3c8P/jgg9gyxrPE2S18soWdwYkTLrixF2w62G3YUirQ+YuXcaBtHdSm&#13;&#10;Vp9B01+/H5NjBWHv2aRJk+bNm8dxADly5OC0bL6T7Tr6LLhSKzcREIFgEwiymdF7M/ErGJfa1Vdf&#13;&#10;7XEbc/LshXs+X8ZBANgYimReqNlx+ORLP/7qLCGl4Nujr7zyCuv/nA5gT8uOn4JiiIAIiECSCMhp&#13;&#10;9qfTDD9SkSJFDECWZMxX1DZt2sTLjMePH2f1gtPA+IJOkggH6aFRS7Y/PW6NsTHm2jaoTZ4Oz2Yt&#13;&#10;WXX5gBsy/j2h4WsOGTJkyJw58zfffDN+/HgO02TvWZBEjD0bxODjePZ3RGrTpo35c+3ateyFQwXs&#13;&#10;juNzD76fDA+58BJABMKOgGYzwVDZibMXhs3f0u7DBS3e+Wnd7mPVa9V59+/LHi7Javk777zDwgzv&#13;&#10;MPLhNfMhIM9emw+c/P8pzN8iZqrYKGXG7OcuXtpz7M/Dm+3FB4GeeeYZLI1HbAyCTZ48mbd5fv77&#13;&#10;4jtGRlrg82FWbAz+PT7Aaj7YqksERCC8CETjbGb/H2fafrhgH4eC/TX2PzR+UMp0GSd/+3ntEn9+&#13;&#10;Itr34utqWbNmpQ80G7S8eX00Z/MbUzdiVFzisUiz7KmmOTN5epH/hRdemD59OmtgTuHZ5scMkn1x&#13;&#10;fF7Pm8wlVQQTYHBz8OBBZwFd836+T58uXToGQOEIQbOZZNfaE9+t4gMt1r/EyWCYm16fLzt74aLf&#13;&#10;vNmLRbjHd/22ubbgBZ/5Fruc65fO5XEbE5u+x40bV6NGjTx58rAjDpea3u9J9oahDBwEFi5ciGOD&#13;&#10;szPM5RpiUjmxOhwVKGYJIRB1WwCYysxef8D55rzBdPLcxalr91lkTz755HvvvcfBxsOHD7/hhhvY&#13;&#10;Dcy3KRMCNFRx8mVN98RNZZm72O9l8sJmhrQpn23labEtrtWrV7MfwVxmWvPLL7+cOHGibt26rJbd&#13;&#10;eeedTZo0OX36/z95ECrIyjeqCLBf5vDfF++c2bIfOXKkX79+fIs2qmhcSWGjzszwdRbXscbpi1dN&#13;&#10;V/gaOuVth05ZlDVr1qSbM5bmnnvu4dQW7+/67d2w5Medq11bOBtlyZgmZftqhSb+q36J3JmupH4k&#13;&#10;67PswO737cqew5ct2HwwZ67cnf+++JI0+bL3ev369VOmTBk9ejQeS3ZkhMWrS8lKTIl7gcCjjz7a&#13;&#10;t29fHTubcF1E3drMjsOn6r86yxcQXfNLba/pWL1wwtkpZpIJ8EWc+0b8PGXtPk7KwWN5fOGoU1tX&#13;&#10;TJg8vUm5vDbNhx9+eMaMGfaABjYEZsqUafDgwUnOVA+KQMIJMKVu3Lgxx2SYR9h9ysmz3DDuGTBg&#13;&#10;wIIFC/CYHTt2LEyPBNTaTMJrQlJiFs6RoWqRbPRuritlipjm1+RPSop6JvEEBs/9ffqv+5lWmg3Y&#13;&#10;/MvHCu798ucDx8/axGjVNGO7wQ9PRc6c/vdoJD5/PSECsRJYsuXw97/s5FBa+mIGOubioBAeYDcQ&#13;&#10;J2hgezz+Fp3XtBt1TjMUwOGSGdOk4jBjowz+z93A9pWcb8t7TU+RJA+td8i8332XxyjjN8t22JK2&#13;&#10;aNGCrxjwOYNff/2VSQyjS5xqkcRBZfEagdU7j9UfOPO2jxc+MWb1Cz+uuyomxSMvvcfSIFePHj2Q&#13;&#10;9rnnnmNbCjdMstmHxtCHww+9VgoPyhONZqZ03syTHqrfqWaRnBnTZE6XqlHZPKP71GGnlgfVE5Ei&#13;&#10;8dLSoRP/8wZM6hyF0hWuyN6/DXuP2yJzDhu7nFl6ve222yZMmICzonz58hEJRIXyAoHdR0/fNnjh&#13;&#10;rqN/rt3aFwPuHLJ4y8GTVjw2oSxfvrzjXxcV8qeffuJQXS8I73EZom5txuP6iAbxzl+8VO7pyb6z&#13;&#10;GZbH7qxd9L9hsjUuGjQVVWV8eeKvn83fYt9zOLN91b5RT5XqP5712hdvvcYXBd4zrc0ksIZE42wm&#13;&#10;gWgULZkIpE6ZomXl/BgVV/oYnrZVNKdMJupKNh4C037d5zyr6c/YMTGETP/1n63MziTYeur93ace&#13;&#10;0brMjEcUEV1i9GtWNnO61E5LwxaMjtULVS6cLbpAqLSeIeAa9aQrUqlov3F/2pp/XkX7H1l52+GL&#13;&#10;L77wjPieFkRmxtPqiVThCmZL/+O/6rWtWjBNqj9rYOEc6XmNNI7vfkYqB5XLOwSaVchntwVZqcxX&#13;&#10;z70jZJhKorWZMFVc5IjNUg1utMgpj0oSngQ4gOqGN+ac5Fsaf7+/zWfP06VKOfmh+kVzZgzPMsUq&#13;&#10;td6biTCFqjjxEJCNURXxAgGOa/rm3jrF/rIoZlpTOHv6kb1qR56NCT5tzWaCz1w5ioAIeJfAih1H&#13;&#10;dx45lT9r+mpFs3tXyiuTTLOZK+Onp0VABETgCghwKmDLSgUi2MZcAZskPiqfeBLB6TEREAEREIGE&#13;&#10;EJCZSQglxREBERABEUgiAf9mZseOHXw3d9u2bXGkysHsxNm7d68rDoe3E+768Bxx+KAIxzMcPXrU&#13;&#10;GZ+MCJw/f/758+dtOHH4cqK9jh//5wCSJJZSj4mACIiACISIgB8z89prr1WuXPn999/ng3GvvPKK&#13;&#10;X8Eef/zxOnXq8IISx0x9+umnJg7LSvfeey9fAHvnnXfKlCnz9ddfm3A+HMIp7jfffPObb75ZqlSp&#13;&#10;iRMnmnC+VcVXeDmNjnOBihYtyvddTPiQIUNIlgN6zWXjhwiRshUBERABEbgCAtgG57Vx40bOuKbH&#13;&#10;J3Dt2rWpUqVat26dKw6Tj7Rp027dupXwWbNmcc+chnu+/ZU1a1Zz//3332fJkoVzs7nnkwz58uXj&#13;&#10;NFPuP/vss7x58/Kdbe6nTp166tQpbrBDHL6LfTIZDRo0qH379q5MY/uzS5cuQ4cOTWBkRRMBERAB&#13;&#10;ETDf1wgaB/dshjNx+XBklSpVEIIpRb169TAGLiuGT4xD2pl/EN6wYUO+dWi+qkt4u3btsCLct2rV&#13;&#10;KmPGjHxP24QzccmWLRv3TGswLStWrOCejx9zCi83KVKk4BO8eMmcGZ05c+bChQtXYED1qAiIgNcJ&#13;&#10;rFy5kvGo86J/QGg+I2YDCxfWxwa9rse45XObGbRuPpFrLj5EakyC8+JbC/YDpRweZ+PwrA3HchQp&#13;&#10;UoRDs3nQGZ+pT4ECBVxpYlTxsGF1bC7jxo3LkCED9YxZDtMglwCbN29mRcdczm90h7cqJL0IRB8B&#13;&#10;htUsvtIh/Pb3ZYaeJ06cGDFihAnjE93RByaiSuw2M8whsAS2iOnSpSPEVWJXHOKbOL7P4hzzG+5K&#13;&#10;8/nnn+fTVXYdqGXLlhgSpjLYLTYOsN7jEmDRokVv/H1RCyNKISqMCEQfAVwg9rLHHufIkcME5smT&#13;&#10;J/qQRFSJ3WYmc+bMfLrHFpEJLB9gd5WYEGcc7k2c2J51xXelyY4DPnrKZ1Bz5cplMmK+zDSZ+VDp&#13;&#10;0qX59bvvvnPuQyMCLjg7m8GtF1EKUWFEIPoI4F1nxZfLfAvZXL169WInEcu0ixcvjj4kEVVit5mp&#13;&#10;Vq0aK/+2iKz/m4+SOi/iEG5CmPMyETFxnOHnzp1jx7NvOJsC2MRs03zrrbeYlsycObNEiRJ+ufKZ&#13;&#10;XjYI4FWLKOoqjAhEPYFDJ86u2nl0//E/HSGPPvroA39dw4YNM2CefvpptrDiN8PHzuYgp/mJenJh&#13;&#10;CMC12WDXrl34RtknRvikSZNwiG3fvp17bAPOK7NbjM9f0/vPmzePe3Z5MbflTRfuGZLgZMPNiu3B&#13;&#10;eBQsWJCJDuHsSGaiQ0UhfMCAAYxQjOVgPzQ70+bOnXvgr4tXbYwwbCgwDxJYv359thvEsSNCO82C&#13;&#10;tl1EGYlAQAgcPH6m9xfLiv97QtEnJuTv9ja95orf98SWMp0GnUD//v0DkrUSMQSCvNPMz562MWPG&#13;&#10;MIJgesG/3377rRGLZXzW5DFC5k8GGrlz52azABeb06zymJ3kzJmTTWhXX331ggULbPgLL7yANcIV&#13;&#10;VqlSJfYFmPDq1auTpr3wwJrwpk2bpkmTBh8aRgsbs3v3bpkZNQ8RiAwCJ8+eb/jqzJL9f8TGWDNT&#13;&#10;vv/Y7YdOxlZA/GY40CKj+B4pRZDNjP8TmnF5MZPAkNDdxzZDYxn/0KFDLNDxbo0zDksvTG4I5/0b&#13;&#10;ZzhbR/CY8QINiy7xzvqIzMwpe/bsvitDrme7du3aqFGjbt26xZumIoiACIScwBeLtv33h7X2oy7n&#13;&#10;9m3eM+zB4o+O6VSvzAttKhrxaPuMPs1eJN7k401w3ha//fbbQy58xAiAtaMf5t/glEgfAggOZ+Ui&#13;&#10;AiLwJ4GOHy9csuWwZWHMTOGHR+fImnnFMzeacN7V69Chw7XXXss9u5nbtm2L+wRHvQj6EmDxYtmy&#13;&#10;ZTYcLxTvLM6ZM8e8TGKv1q1bO99UCbKZiX9iIdWKgAiIQKAInDl/0ZlU6pyFC/T8OCZ1Gj6iasN5&#13;&#10;hY6DSJ588kkOteKNhc8//1w2Jjb+48ePZyGcfVjmYhGdmLxNaEOmTZv28MMPGy9ZqC7NZkJFXvmK&#13;&#10;QDQSGDh5/ZCffj9/8X/cNSlirqpfOvfwHjWjkciVlfmJJ55g3y/GJrZk+vXrx3SHU8GcETSbuTLq&#13;&#10;eloERMDDBO6qXTRFzJ+fQP7fXu+qPteX9LDU4SoabxwyF7z77rtDWwA5zULLX7mLQHQRKJgt/bDu&#13;&#10;NbOkS5UqRUyaVClSp4zhv4HtK9UukTO6QASutJyK0uzvi/29zoQnTJjAUSwcNRm43JKSkpxmSaGm&#13;&#10;Z0RABK6EACs0k9fu3X7oVK5MaVtUyp81vZb3E4Hz0qXLszbsH7ti1x+nL+yc8snBjT//95kB5vla&#13;&#10;tWrlz5/fpsXBXZwt+cEHH/hMH7XTLBHAr9KG5sTQUlwREIHwJnD2wsUeQ5cu/P0Qxbh0+apjc4ae&#13;&#10;P7hj0sQJLG65CsYbh7yqyFE9vKEYWjMjp1l41zlJLwIiEFUE3py2cfGWwxgY/jOW5tLlyz2HLzt2&#13;&#10;+p8PEBsgw4cPr1ixImeAhZyPzEzIVSABvEWA0V8fx8XhWkY+TlHq2bNn48aN+TgFJyR5S2hJEx0E&#13;&#10;2PbN+6325VZbaA7v+v6XnU4G7CXjG5Is/tsTr0NISGYmhPCVtRcJ8KLGqFGjOB3cXOYTSryIwFng&#13;&#10;HJj0zDPPMELkPCQ+UeFF6SVTRBM4eOLsybP/8+JRmjzF0xauePHS5d/2n3AWnRdo8JVxmL0XeMjM&#13;&#10;eEELksFbBDjR9ZG/L7MZlOkLX4MdOHAgn4vlTYXKlSv7flXWW2WQNJFIIHO61Lxj5Lwylr8+a612&#13;&#10;KVOkyJ7hfw4GY+V/5MiRnDDpBQwyM17QgmTwOoEKFSpwzh5f20PQ/fv3c2w5lsbrQku+iCOQKW2q&#13;&#10;puXypnSZmquuwpl2a9WCni2uzIxnVSPBQkZg586d5vRxLj5XgRzly5f/6KOPateuXaVKFe4fe+wx&#13;&#10;/GYhk08ZRzGB/7Qoh7HhrSPLgNveDUqUzO3+/qR3IOm9Ge/oQpKEjMCFi5e+W75r5OLt+46fidn0&#13;&#10;0/pxH/405/8P5+Cccq6tW7diYzgbik9s8e1wjtvi+61e2MMTMmTKOHQEdhw+9e7M38at2H32wqXS&#13;&#10;eTJxgELbqoUSJU6QD5uRmUmUdhQ5AglgY7oPW7pw8yGzgefU2llH5n7+1BeznmlVwZaW/Wa8X82n&#13;&#10;xE1I9+7dOYuQDaMRiENFCh8CWIukbSQLspmR0yx86pQkTR4CXy7aZm0MOXCSLdZm2IKtCzYd/Mcv&#13;&#10;kSIFH2Gyf/KxpYR8Nil55FWqIvD/BJJmY4KPT2Ym+MyVo7cIDF/o50UE/N1fLt5mBb3jjjs45vbB&#13;&#10;Bx/k27J8aHz06NFMaLxVDEkjAl4lIDPjVc1IrmAR2HvsjDOrNLmLZqnemoPqOXHLhpctW3bp0qV8&#13;&#10;NZzPlh8/fpxvSTVo0CBYAiofEQhvAlqbCW/9SforJ9DotdlbDp50pZMy5qobK+T78K7QH9Rx5QVU&#13;&#10;CiLgIqC1GVUJEQgqgS51ijq3h5q82Q3Al1GCKocyE4EIJSCnWYQqVsVKMAHMCR87sZaGVRn+61q3&#13;&#10;2HWlciU4DUUUARGIlYDMjCpHtBNInTLFsO41Xmp7zbWFs+XPmq5uyVyDO1d/1rGbOdoBqfwicGUE&#13;&#10;tDZzZfz0tAiIgAiEGwGtzYSbxiSvCIiACIhA7ATkNFPtEAEREAERSEYCMjPJCFdJi4AIiIAIyMyo&#13;&#10;DoiACIiACCQjAZmZZISrpEVABERABGRmVAdEQAREQASSkYDMTDLCVdIiIAIiIAIyM6oDIiACIiAC&#13;&#10;yUhAZiYZ4SppERABERCBsD8FoFy5crt27UqfPn1IdHnhwgW+opgmTZqQ5B5HphcvXkS2tGnTek0w&#13;&#10;Xj/mm2Ch0lfcNE6fPs1R/x78VNTZs2dTpUqVMmVKr2mTT73xeTdk85pgaphxa4RmeODAAf4NjuLC&#13;&#10;3szs3LmTLpXeITi8XLl88cUXK1aseP3110OSexyZLl68+IUXXhg/frzXBDty5Ejt2rU3bNjgNcGQ&#13;&#10;p2LFijNnzsyTJ4/XZGvXrt1DDz1Uv359rwnWv3//UqVK3X333V4TbOjQoevXrx84cKDXBJs/f/5r&#13;&#10;r732/fffh1wwzAwVPkhiYNB0JZnAxx9/3LNnzyQ/nnwP/vTTT9ddd13ypZ/klA8dOpQ9e/YkP56s&#13;&#10;D+bNm3fPnj3JmkXSEm/UqNGMGTOS9myyPnXfffe9++67yZpF0hJ///33+/Tpk7Rnk/WpWbNmNWzY&#13;&#10;MFmz8GDiWpsJkjlXNiIgAiIQnQRkZq5I76lTpw6Vvy5uufHjZ8iQ4YrKljwPs/KRKVOm5En7SlPN&#13;&#10;mDEjKw1XmkoyPM9SlgfXPygoi38eXJhEMC83TG8uTCZDtf0nybBfm0lWOkpcBERABETgCgl4cex2&#13;&#10;hUXS4yIgAiIgAt4hIDPjHV1IEhEQARGIQAIyMxGoVBVJBERABLxDIOWzzz7rHWm8Jgnv63355Zez&#13;&#10;Z8/Oly8f23D9infw4MEFCxZs2rSpZMmSNsLhw4cnTJgwceLErVu3FilSJODbBHhV6Lvvvps0aRIp&#13;&#10;58+f369gx48fX7JkycqVK0uUKOH7Zh9vriB2wYIFA7uEy2ZKtt7yWsCpU6eKFy/u91VHXs/85Zdf&#13;&#10;fv7559y5c7uWQ3fs2PH5558vWrTo/PnzRYsWDWx9INOvvvpq9+7dV199td+lft7pW7t2La8cIVXW&#13;&#10;rFlt7idOnBg3bhza5EVgpAosMXL5/fffhw0bxnseZcuWZe3at9TULpACFp0igFOb8RbqShhSt3kB&#13;&#10;ZdmyZVQhvztK2P/9ww8/TJkyhRsnGfQ4duzYadOmkUKxYsUCvn+B2sUra3PmzKFhZsuWzbeMR48e&#13;&#10;RV+0wc2bNxcqVMhX+KVLly5fvrxMmTJXwsf3WarQ6NGjJ0+eTI7I5huBLgU9Up1Wr17NBnpnNSPy&#13;&#10;qlWrqKIIRrvm18DKFsrUPLjJ2iMi7d+/n47ypptu4uWAzJkz02x8BXvxxRfpSXPkyEF/7fyV+OyO&#13;&#10;v/fee+vUqcPrfhs3bgxgoXj1mndiqlev/thjj+XKlWvQoEG+iY8ZMwbBcubMSd06duyYK8Iff/xB&#13;&#10;x8FPdG0BFIykunXrRspPPPEE/3bv3t038TVr1tDpGMEWLlzojMAbGFmyZLnjjjt43a9mzZqBFYw3&#13;&#10;9cj00UcfrVGjRr169WDoSp837bEuKI6O/tNPP7W/wqp06dIAp1A8yGDCl+eViIr9IFPq2M0330x9&#13;&#10;o9a5Ups7dy5782699dZevXrRlTdo0AAbbOK8+uqrplDgQkKKcCWSuJ6ls6MT7Ny581133cUYi27R&#13;&#10;FWHfvn30hs2aNaOeV6pUifc0jfC//fYbJFu0aNG7d28M5zXXXBNYYnv37oVD8+bN+/btCzreQfYt&#13;&#10;NV08QBAMXDRPum9nHNojSBkuBBAXSTF+4tVjdIFG0Msbb7zhmz6vQMEKVbZq1Yp9ehhCE4fDRCgO&#13;&#10;zblHjx4wv+222wIrW2hTuyq02Xs598cff/z6669H/QjJa5jUbHPvvDiDgHHTN9984zIztDQTjWlH&#13;&#10;48aNqe4BLCkj38KFC1OnSZPXMGktvPPoSp9XfOkF6NP9mhkqNJ1mwM0M8wD6aKYLCMPwFsGYTrkE&#13;&#10;Yzy+bds2sLjMDL0YfRNzL9vqAkiMMTXC0F+TJn0x88vhw4e70kckZnj8S8/oNDMjRoygzzI9OMap&#13;&#10;QIECvs8mWVRqFMJ89NFHpqOhqqAXV2r03dQxE8i9HfEwY6ZQjOhNoaifzDySLInvgwyw/vWvf5nw&#13;&#10;+++//5ZbbnHFYUpB/TeB1Mby5cu/9NJL3GNUqHsmnIkgdfWDDz4IoGCPPPJI06ZNTWMkZQY0vg3T&#13;&#10;NkB+okPHUloBUDHnKdC6A25mhgwZghZMVcEFghXhzAtXwa1ghKPrqlWrmgj0IVQtcwAMl2+JAggw&#13;&#10;+ElpbSbWqSTnjlA7jduHITad45YtW1yxsS6uaa+JwMjO3OCcMePfAM5YEax9+/bmvDKGbHSCuL9c&#13;&#10;6TMsiu3QFDomvFK01QCKZJKiadFRGiceUnHPO8+uXBhF0rH6OtNwNTDQYziPN4NOKrAHizFtwgXB&#13;&#10;XARh6FygB0OXYGgKF4qvM42XaYhp5Qnsez/UqO3bt1O7TBadOnXyFQzXoq1jqBUfkalOKB0VmxNo&#13;&#10;YitUklWM8werfOedd5oUEAzlmsGBvRgWUP/Nn9RGzIkRjCmprXvQo/cMbP2nUiGYbZi4HGHoKqlt&#13;&#10;gERzNcAPP/yQGsjcMclwYnsQwTp27Gh8qsyimNBQ8WITjHCEtGRGjhzZpUsXDAAjMybQga3/AS9p&#13;&#10;YhOUmYmVGA4l6x5lCEmD+fXXXxPLl6H9t99+S+VL7INxxEcw6/alOiJkwgVjBIor45NPPgm4uxyB&#13;&#10;nYLxZ6IEw/Lhtsaf8MADD3Ac6sMPP0yTCxQ0I5htuokSjFF869atcdE8+eST/MvFnwEUjHpFv2wS&#13;&#10;jFcwfPoMkE0Xaepn0goVr/xMU6gqtv5zwzSUyhzbg8yb6WSx364IqBXnGx6/eHNMeARnw8ToYuHi&#13;&#10;qP9MZJmP2gbIWilHir355psJzy7hMZ2CxdswmRkzi7WCAQqGeMKZODIlwhYmPF/vx5SZiVVHjN2c&#13;&#10;fTHuIIZ4idIovo6WLVvefvvtbdq0SdSDcUe+EsGefvppfAhM1QMoj00KPkkmRqtjHMdiMu2Ncfrg&#13;&#10;wYOZdQVKyCsR7OTJk6zAUy5GqVzc4wgKiWBsmmC5C5cd8xsEuJJCxSu/qepWm2ZjQmz1n50RGGM2&#13;&#10;E9FLOlOGFQaGPp09F/HmmPAICS84uqO233jjjWZaxsCFEwiff/55AzDgV8IFowmzBkN1GjBggBGD&#13;&#10;+o+xxGlMK2DbEYMt5vQBlzBUCcrMxEqeZU8GdOZnKihVlrXEhOuJmS/ebc5A5RS/hD+VkJgIhjA2&#13;&#10;ZsIFw++HL9s48RnikQI7Bcz6TUAu+CRNMHLnWZZPzc4fVkdYR/V1uCVZyCsRjF6SQrFtiW6UBVu6&#13;&#10;gwAeyG0Es/O2OFRJB0R1evvtt9u2bWs48Kytn/yZ8GqQEIxmX6VN36jV72ZLFuHwduL3+/e//+1M&#13;&#10;GX8gXlNmpSwEJiTHhMdxFjyOhonwDPJw2VHbzZyPnZnUdjRICPf09dxgIxOeddwxE6gR1l3YAsBC&#13;&#10;oNkpatLEw4ZFNLvm2D2Bm3TevHmBEizk6cjMxKqCWrVqsaZtfua0fyp0tWrVEqgwPAx4NtjK+dln&#13;&#10;nwX8mCynYEyYmKrTQSdEMBobnRRzhenTp5u5Ar5jbE9Cnk1IHGyDWfMnMv9CL4GCEZ8teSwj21y4&#13;&#10;N4siAbkQjFYNK5NaogSjG7WLSQDESMfhO0qstFWqVAEUbqW4BWN/BIveLLDjvrdZUA0oFD40+ywM&#13;&#10;EytAbPHp9VjSsPWfG2y/79ZhNn1hS5jKmC2XNjUqFbaHqQMr7YESyVlwKxibrZlp+c7OccDSa+Pr&#13;&#10;Zn+wnZPRdyMt+4mp/0wN6e65YSdFoCR0NkySZT+br0bIlA1B5M7E3bms66z/2D9sYQDrf6AKmPR0&#13;&#10;gr/rIFxyZAcz7YqOmO09zLsZrxnJ8ecwQDP3TGxZGn3mmWdYm+WGHpxA5s4szOIo4L0BArmMlQrU&#13;&#10;xYiMQRATESZMDIvoqqiXJD516lRWDkwu2DnyZbBGzfjxxx+5d23hZXMaPwV2QzNNCw5sHWYgyTZr&#13;&#10;XBNmpw29IUDwknNPM0MYM1Nhnse92UbFKi5LFKNGjcIlxUwLhzsul0ARQyPXXnvtPffcAzE2EEOP&#13;&#10;92NInE1BCEZXZTKi80IelrLpHLkxW+ZYWmPbAgJTKNbnuf/6668DJRjp4FPFhFCR8BYyHGb1xSTO&#13;&#10;llZUzA1vfkCS6mfqEhesCEfpqJ7N3xSKukqhqBgBFOy5555jkQwtsDkKG/Pyyy+bxNkfxXyOG5av&#13;&#10;2V1Wt25d4BjBcPsQbt4EuOGGG6zAzu1VVy4hWACFsoAGOrb/mjRZz8DXZO7ZZo0MdOVGBrp1V77I&#13;&#10;HPCdZmybRgvoAo2gF1yIpmEya7H79JjeUc/Z8GIEY6eoEYx7rA4dCM8+9dRTLCWaraSRcWlDc1x6&#13;&#10;ZB8z2yUZ2TEAsZtK8TvRYZnH6Nl5D8NeuDUIZCTlDOQ+4J++wHvDajlODGYnrGoaYajNTZo0Mfc0&#13;&#10;bJcMrncXKA4R7LOBqs3sE2OPDeaZ14Zs940xIy9jZujxXYJZG2y+kUNjY1RIWQIlkkmH/UiskEEM&#13;&#10;e4PdNYGYGYSxu675ephTNgwScbCLLBrTn9I78C/3gd1siiVmrEC/yeyBrRm21Ehr7Bm2zUWMN1hN&#13;&#10;NBxTLH5Au3LlyrZQgeLG2zmmv2PrIA5DFGdSpqN85ZVXTO4uwf773/8STm/rCvf7BsmVyEkbxIrQ&#13;&#10;MGlZtmK/8847bG8xyTJ/dcrA61yu7KicGMgrkcHvs4wSeE+IasZuCKZ0Jg6tlXGquWf04BTM+e0Z&#13;&#10;1F2hQgW0STdid/YHXMKQJKgTmpM+EdSTIiACIiAC8RLQ2ky8iBRBBERABEQg6QRkZpLOTk+KgAiI&#13;&#10;gAjES0BmJl5EiiACIiACIpB0AjIzSWenJ0VABERABOIlIDMTLyJFEAEREAERSDoBmZmks9OTIiAC&#13;&#10;IiAC8RKQmYkXkSKIgAiIgAgknYDMTNLZ6UkREAEREIF4CcjMxItIEURABERABJJOQGYm6ez0pAiI&#13;&#10;gAiIQLwEZGbiRaQIIiACIiACSScgM5N0dnpSBERABEQgXgIyM/EiUgQREAEREIGkE5CZSTo7PSkC&#13;&#10;IiACIhAvAZmZeBEpggiIgAiIQNIJ/B+wOiVXYOKGRAAAAABJRU5ErkJgglBLAwQKAAAAAAAAACEA&#13;&#10;uqtZHQBEAAAARAAAFAAAAGRycy9tZWRpYS9pbWFnZTQucG5niVBORw0KGgoAAAANSUhEUgAAAdkA&#13;&#10;AAFlCAIAAAAoLQVbAAAAAXNSR0IArs4c6QAAAAlwSFlzAAASdAAAEnQB3mYfeAAAQ6VJREFUeF7t&#13;&#10;nQeYFMXWhtm8S1qi5CQKiCAgWREkSlIkiUhWQUT0oqggKioI8itGFBQDChJUQBQvoCRFBUUERYIg&#13;&#10;Oeecd9n9X7cubTuzcejZmdn56uHh6e2prjr1VvXXp09XV4ckJiZmUxIBERABEfApgVCf1q7KRUAE&#13;&#10;REAE/iYgLdY4EAEREAHfE5AW+74PZIEIiIAISIs1BkRABETA9wSkxb7vA1kgAiIgAtJijQEREAER&#13;&#10;8D0BabHv+0AWiIAIiIC0WGNABERABHxPQFrs+z6QBSIgAiIgLdYYEAEREAHfE5AW+74PZIEIiIAI&#13;&#10;hGg9ivQPAlgtX778v//975kzZ4oVK3bbbbeVLVvWfvi2bdsWLlxYq1atypUr2/cvWLBg9+7d3bt3&#13;&#10;DwkJse9n5+TJkw8cOFC+fPm2bdsWKFDA+vW77767cOFC06ZNrT0///wzOW+99Vb2LFmy5K+//mKD&#13;&#10;Aq+66qobbrghPDycP3/44YcNGzaY/aVKlapXr15UVFT6G+iSc82aNXfffTdN9riE1A88e/bshAkT&#13;&#10;tm7dCrH27duHhibjGcD8+++/nzt3bkRERLdu3a6++mqrzIMHD06ZMmXnzp3XX399p06dwsLCzE/x&#13;&#10;8fHr169fvXo1BXbu3NluA0g//vhjfqWD7rrrLgONdPHixa+++mrp0qUU0rBhwyZNmrj0lJcI+FWx&#13;&#10;mzdv/vDDDxMSErp06VKxYsVUbKNTwJg9e3Z6zWRjD4evWrXqxIkTXbt2tUYdwBctWvTTTz+dOnWK&#13;&#10;brr99ts5ivzUQte7VNG6detChQrRrV9++aX1E/3OieNXoLxlDBCV0kPgyJEj9evXz5kzJyPj8ccf&#13;&#10;b9euXXR09KxZs6xjkYC6detyMr/00kv2As+dO5cvXz76jxFp33/06FFG3i233DJs2DBk/c0337T/&#13;&#10;Si1t2rSx7xk4cCCaa/b07NmTYzmqRYsWKPi1117LCGZ/nz59ChYsaPYXLlwYOd6xY0d6Wpdsnj//&#13;&#10;/JNyPD489QOPHz/OFQgVHjp0KHbSWM5P90MGDx6cK1euRx99tH///jExMTNmzDB5Nm7cSMOh99RT&#13;&#10;T1WtWrVBgwZxcXHmJ5QUFYY510uXjqhZs2alSpWeeeaZa6655qabbrIOQZfhRl2PPPIIXQxqL7Xa&#13;&#10;b4udM2cOAnrPPff069ePjU8++SQVU9955x3GOQytPAMGDGCEG2eCgW3tBynjkMFMsSVKlOASiCjz&#13;&#10;KycLfWcliqLLdu3axU/m2m/9hI/it9CcNezvC5pSeghwSa9QoQKeqZUZhw6XzfrztddeQ6DLlSvn&#13;&#10;osWffvopw/GOO+5AKO0VTZs2jbHLoDQ7rQ3zZ5pajINscuJcozsjRoxgmyoYxGY/F48iRYpwMqTS&#13;&#10;OgRx+/btVtX79u3bv39/KvnxZGm1/WRLD7pk8zz//POlS5c+f/48v+Lb4qJ+/fXXLjmxh3MeL8ns&#13;&#10;HzNmTNGiRfFh2b733nsRU7NNKyA8ceJEk41LCCf8W2+95aLF48ePz5s3L5nJQxNy5849adIktvfs&#13;&#10;2cPJ/80335jD8Q0jIyO5gqbUNC57RjVcEmMDmC5XFOSeuyUakmxpe/fuNSOKoyC/ZcuW06dP23Pi&#13;&#10;VwL82LFj7odjISWnYmeGuobrojVUXnzxRXgatu6JqztgH3jgAbsWYyTjjZs5Fy3mkkkTTCFAgDm9&#13;&#10;4F5mx44dras+WowuZ8j4rJFZ8eJ03XBwznzxxRcjR47Ee7IOQEoIApg/uUFjBCMW7sV98MEH3PRx&#13;&#10;sz916lSCG1YGnEHOsU2bNpk91i12ugyyZUKeOCsQIJcD0R1OMNTBvcBffvkF7++VV14pU6YMFxi8&#13;&#10;RbJxIWG7ePHieKAMbo4iW44cOczh6PVjjz2GM06TydO7d++M2umSn1tXvFFUj/0U2KhRI8I7Lnm4&#13;&#10;50URbr75ZrMf5xfdJMLANmcstykmrMEZXq1atfnz55tstNoy214gNXJPTWZ25smTh7sHU6MpBCAm&#13;&#10;M244AQorfGGVwF159erV8RzxrKmCUAaibH6l97GfgFWNGjXoC2IdZj9DIn/+/DfeeCNxpDp16iBY&#13;&#10;Zj9eJMETDiHkgsN46NAh2kIeyuTyzFXKZOMuvmTJktxsoX29evVCdtnJ5ZD7A/qO6qpUqQI6riL2&#13;&#10;ZnqwzeWc0BY3W+bYHj16oJvr1q1zL4qBcd999w0ZMoR67b9yLjDe3PPTQIIMZj+DB4nn2uOSjeZz&#13;&#10;fwlY+36uSeZWz4PmBOgh0uJ0dRwBX4ZFs2bNks2NU4M2Pffcc8iiSwYcKE4VBjc3zpztM2fOtDKg&#13;&#10;xbGxsbgD5Em2WE7dcbb022+/JZuNwY0Q2wOpJhvnElrG/XuyZxRjHZ+F4c7heC5EP7hg4C2uWLHi&#13;&#10;7bffJtjKUTTZnP8krkNcS4hHYy0eEAriXiw7CXC7p/fee8898x9//GE/n7mBdW8gismBXLHM4bi0&#13;&#10;/E+j+B905k/rJ7M/leRe4++//05+NIJAB7cUeMR4bcRDUDr3SyNXhZUrV5IZ5SLx50MPPcTh9D6B&#13;&#10;TiQYLMC8//77uarhDvMTaosXCTHkhgwPP/ywMY9fP/vsM0SN6CoSb/hwLH4uhXALxZ/QQJ5effVV&#13;&#10;c/nB5WSAmcPpFO4V6F/IcP9EXMW91RSVbF+w0/3yDBlKsLrjiiuu4Bpp4Lgk7iTA3rdv39RRJ/sr&#13;&#10;MTqGHAPe5VcemdDR5kGISSDlkokZjGr4eFBXIB4iLU5Xr508eZLRmay3xfHvvvsusuVyYTflcuOM&#13;&#10;80KYjHObZxr4yNbphDrjLPNAgzMWv5v91ML5YJ0q3LTyzMpKlldlSkA0OWmJplE+MQqkxOznpMVj&#13;&#10;wp9if4cOHazz372do0aNwiXkCtGqVSsuDOY5zHXXXYdqULhLfiwnSm6eSYICP9S9QMpBGtwTbXTP&#13;&#10;jKAQcLf24+sRr3DJhsOOw4UXiejgqQ0aNIgM5vLAwzrcRmJE+Ilo6LJly6zLRko96lIjtVuH4PCy&#13;&#10;TYEUhSUpPblCMog105VcCYYPH86tEkfhBRNbIEJlXGkEGpnmosU2bjIu9rdJCXRc0S3bGjduTBP4&#13;&#10;leAs0kwDCdTwK1YR5mIDscZZvvPOO8nDhQpXlAeV1uHosnHwcWbXrl1rv98yeTA12b5gJ8a7IDIc&#13;&#10;7N3Btnt3MErpAkZ7sk9ZU8Ju9tM6AhHcWrkMBk6c999/n6ey5g6JRGN//PFHfAU8A04ZfrLuM1Kv&#13;&#10;ItB/lRanqwcZvjiPeDHuuRmgnCfoGkMHp4bzkBPDuHKMM05v1I3bZxI6u3jxYs5bc6aRmSAvJxja&#13;&#10;hxyjvAgK5zNj0dTCXS3uj5WQXXvt3Pxy8050GLnHr8FfM78iwTiw+C88DWO6BWM62RZyOhmvk4T6&#13;&#10;UJqVjT+NW2cl/uQKQUNSh4Vz3Ty5ZMTFJVELMmrtBBp7XPKgerNnzwasibfgfqJcRkpwP7nMwITn&#13;&#10;8kDmpHWXGPca7XpN7eaZPncVyATxJS5jnPb4xfhodIe7zUC2Zghw9aIEsnE4fPiJKyIJkuw/fPgw&#13;&#10;h/PkgE5nbCA3RMPtfcHdulU+QSGCRQwDyuSaauLXXHr508rDNQkXm9Fl9lhTbkwTXPqLPVxik+0L&#13;&#10;dlrRGHuPs23vDhMJcSHARZGwEpYzdOkvjGGD4FXqo4JfaRHXHm4rQeGSmas+o9fux1A+A4mLAePz&#13;&#10;2WefZTtIXGNpcZoD6e8M3NmhC/PmzXPPbZ5aoJuchCRCh7hOxPjIiXOE8nJjy3N5Erei6MVHH33E&#13;&#10;Tyg4Zy+hNNwBHu5deeWVuMmM1P/85z/pdDo4e4kJcLeIbfaJa4xgJicQWkWRqQi5T7aFLnO2Up/C&#13;&#10;xRWCc94Kj6aEjCZwX+merACo/UCCJ9xHW3vYTtZ9JjhLnJcTnssbjeKKyP8cBSU8U0ziJzSUXuB6&#13;&#10;lnpfutdovPtff/2V0riqmcO5hvHoD2fTvTS7+0keMhBcJsEcSxgGJvETdyRcQp588klC0gwbupgn&#13;&#10;Y/YC7TEQrjRcccnP/ASUnafEpmSX6ugCa2ykOeWO+G+yfcFOAgUuTeP6zR6rO5BOxN391oewCdEb&#13;&#10;M86BTzlsuN9CuRTODQ1dwwlC/Md9bHOV4qdUptBxeUvWB0rXeRtQmaTF6eouRjABgSeeeMLcSJpE&#13;&#10;wA6ZYCQhEFYiwoWkmngr9/Wc4WxbielrOHE4FMwBIB7HLTbZUFLcZMJw3Jrhd6TLoHRkQuhxK5hO&#13;&#10;wMmQjuypZeHM50kXzSGQZ/JZG/bDCAjaUVjbyV4PEG7uCYzccAHjLt6aTE1U3dIL4wmiXGxQDm4d&#13;&#10;fcEesx/D+Il7f6pOEx01UrLxWJFOPG5TI/EcTLUeVRlxYac7EXrfTBUgEeXk4oFSYBJeJJPArPzc&#13;&#10;3XOFQEFQNGMtd0jcvqSE2EBAfCkKZ988zsWLxJU2fcfhXML5NU0JtqpA3ZLtC3bigLtYgivKNc8K&#13;&#10;66OP3JxxI0I2IuM0jaPYZr65VSbXV5708icX/lSGDkFwPGKuggwe9xA8DcdjIFJnL8H+GIBhwDli&#13;&#10;rr5ZP2WN6SCZ0AqCuXhMuLGoEjeSjDBu4nB5XKq25rRxKuLImFlTVsIdxjXgaR5aRmARuURBcG85&#13;&#10;PdB0Yg6c3mbGWPrntNnLt89pYz+KwBnF6e1iJK+NcGJYO3HkrRly7CRKyyNDNshmzS4iRsFtMr4S&#13;&#10;UWNOHuKYl8mcG3aitEjGgw8+iGDxeNOaDUYk9PXXXzflEw81YWjEEb3AZTP7mUdBBJZgIlc7OmLs&#13;&#10;2LGWPS+//DIloya482yQ0Ep+RRnpNe4nIE9pFGumbVEvD5RQVW4ymCpHafzv3jpCyQQcMJh7F2ZB&#13;&#10;cBONz2uy0cscxSM7nF8aYu7iKZYrLvnZiZEEf42qkuhx5kVYVdBrzKAALE/hePzLg0RjLVZhJ3dU&#13;&#10;XEUISvAEj/1GuHHbzeFGuJOd9JahDuJayHClCTSNtvDmizmcGQ6U7z6L8YUXXrDPaSMbnE0wCi+b&#13;&#10;bWOhecZLdMt0BGn06NGWYVyfqNTMMrQSZIiz0+PcWxBOoctocobaEqCZ9d5dxi63vO3GwzQGB6cl&#13;&#10;J5h9ipspiPOTMB/zk3h0jp/LWeTyxI8MZhaaOaPQZRSTwcfFH8nAxUM98TiIbHA21q5d27IPr4RT&#13;&#10;gtObPe6/mmzcRVKIiZCYhLvHc3yXGSCUg7vBRcXk4b6Y88GqC9cPCUCzyEbEmSuQyYa7x600Jz+y&#13;&#10;hUdJXCVj7Nxy03De3eDWGPVHjCynjzcb4WPKxzMiyI4liBrxYusml8gvF0J+RTg4aZlJbQeFo22v&#13;&#10;jQONU4Y+0gTu35H1li1bWjUiygBB38nGpD18PXcPFM8UHcEYAg5AplJ7PBcHkEd5ON0MCUowTiXZ&#13;&#10;cJ/RZRxDygSsgcl9EjVaQQCcdKSQMAvXZtTKqLaxltFCCIVrFdWZh3XmFUHu+vGj+ZNLGmOGtlhT&#13;&#10;xzzuFHxwXGAqJXpuzanAewCLe/mQ5y4BoTTVcal2mQZDK4i9sNNl2gbdar2VytQX7LcmhpqiGK6A&#13;&#10;4n/6gumADMt0Ru08brifHCgt9pOOkBn+TsBosZn+pSQCjhNQvNhxpCpQBERABDJMQH5xhpHpgOAk&#13;&#10;wHMqAiMmUKAkAo4TkBY7jlQFioAIiECGCShGkWFkOkAEREAEHCfgj34xc4Z49Gx/McnxZqtAERAB&#13;&#10;EfCYANNImIaU7LIHHpfpj1rMPDDe52Gal8et0oEiIAIi4D0C06dPNyuPO1iFP2oxs+WZbWqt4Odg&#13;&#10;a1WUCIiACFw+AV7PwVm0FuS6/AIpwfN4Mc+UmaptvuhjJV4HYHa3WWE22cTEft581SRNRzpPhYiA&#13;&#10;CGQZAh5q8eeff877RbyNw/uaFguWIuNNTXamtE6jWQYQIWa1QJawyjIQ1RAREAERuEwCHmoxr8Dy&#13;&#10;uifLUNmrZ3U7Xvx1XxbPysPqpby8xJvsLHrCGghmpSslERABERABD7WYNTustZ8tiCy8kMpXh83X&#13;&#10;DcySS6zbwpILLD2ThTuAJRFY28VKBPtNY7k54C171ltgXZss3Hw1TQREIEMEPNTiDNVhMrPICO8s&#13;&#10;Wct8sJKvWTPbJJZWYpEnky7/+10emOf4IazrxsWGZV5NMgugsCo2z175cA5r7ujhpOPMVaAIBC6B&#13;&#10;zNNiVl2yfwKAbfvnHVkWi9WnTLIvMxa4ZLGcpbN42GqSmS7NxyhZjpIlu4i2W2tcBXQbZbwIiIAj&#13;&#10;BDJPi3F4cRVJxgsmZHHttdfa22D5xWYxwCyQWFqTdXVNouFE2HluyWNPlqPkk3Ss8p4F2qgmiIAI&#13;&#10;OELAQy0237xBa1gwhQ3zGTFWVmWbBUnNtxTN57OY9MZ3WdggxMzDPSNAZoFqFy12pD0+L4TLzLcb&#13;&#10;Dry2YOOXv+0BCGvCmsSysOZzZ8Dhw0usSzt06NCUPu3s81bIABEQgUwm4KEWs0I563/zRVizYT4O&#13;&#10;yKLRbKO8fCSRDT5vxU7CxHPmzDGt4iMuxIJZTJqP5fAIy/2bK5nceMerO3bmQvPXv79v0q9vLt70&#13;&#10;wY9bLoRE1urQlwAxifg4S2sTiiFMzP98I4OveLCCuOM2qEAREIFAJOChFvPRFL5wYSW+SUPjEVn7&#13;&#10;TpaVYCeKY32KnHtzPhCHV8gnxbLkK86DZqzecvDU+fiE+IuJF+ITE7NlGzDtt93H/ve1Y2IvcGMy&#13;&#10;iRkobLh/FiQQx5BsFgERuHwCHmrx5Vec9Uo4fjZu/rr9cRdR4H9SaGjI9BX/fK6UWdUPPPAA9wd8&#13;&#10;2YxpJNbnizKZBt9R5aNkJvGJM2rnPR1rT+pfk8xkU1WdCAQJAWmxYx199PTf38q1Uljugvma3n8h&#13;&#10;PmHv8b+D6Sa1bduWTxETPmZ69S+//EIM3bHqM1IQq0zx3g0f7iO9/fbbHMr37vjEmdljovlKIiAC&#13;&#10;mUlAWuwY7SJ5oqMj/v7ApUlhMblyVKgXHRFauXisvQ4+vMiL46wqkidPHsfqznhBrITHJ1BJ5qPx&#13;&#10;JD5szEd5CZuwM+Pl6QgREIHLIiAtvix89oOjwsN633RlVPg/SENDssVEhN1etZhjdThXEC+jc0kg&#13;&#10;8WFjUypTOwji80qk+Sa8c1WpJBEQgbQJSIvTZpT+HAOaXN3zhtKRYaEoclhoSLlCuWbcf0OOqPD0&#13;&#10;l+DVnCu2HXn2y7WDZ6w+cS4uX/78BCVI5gNuLDDCs8RNmzbxAXZmxcyePdurlqhwERABFwLSYieH&#13;&#10;BJPVnmh5za9PN5nSu878h+vPG1D/yoK+iQi7t+rx6b93fvenicu2Tftl556jZ1cmlOlxd+++fftW&#13;&#10;r16dzEy5M69BlixZkg8WfPfdd05yUVkiIAJpEZAWp0Uo47/nio6oXiqv/6gwLZi7Zu8Xv+1hjkdC&#13;&#10;UuyB/3cePfP6wo1W46ygBBtr165FkTPe7hSPeOKJJ1gTyqTmzZuTb8KECdYeNuwrrzpYr4oSgQAi&#13;&#10;IC0OoM7y3NTJP+1g1rP9eGZAT1v+z2S7/v378zhxyJAhfOBq//793bt397wytyMRd6aZm3fBWReJ&#13;&#10;31u1amW9Hc4rms5Kv4OWqygRyDQC0uJMQ+3Lig6fPm+vPn/z/pFFrualFGvnoEGDUGHeBmRj5cqV&#13;&#10;vCLorLnMzeCVdxKLhVIykzfMnyyyyuKid955p7PVqTQRCDgC0uKA6zJPDL6hbAGeKFpHRhUtH5Y9&#13;&#10;1j7ZDs+UF0BwjZs1a+a+MrUnVf77GN59H52U+IyA/ZcPPvigQ4cO5vmhkggEMwFpcVD0/t31yoSH&#13;&#10;hYTY2sqfjzUr79XG7zxy5s1Fm0bN/fPgyfMsk8R6UiTWSLIq5c8PP/zQ2Q+be7VFKlwEvEdAWuw9&#13;&#10;tn5UcrE8MdP73mA5wsXzxrzdpfoNVxXwnokf/rj15pe+fWPRX+OXbP5j97G/Iq/qN2Dg4MGD+dCJ&#13;&#10;Vem8efNYo8Ossq8kAkFOQFocLAOgYtHcX/avt+KpJsueaPTDoEZNKhbyXsvX7z3x/H/XX0xkgaQE&#13;&#10;5mzgCh88eY6pzS41EqC4++67mQjoPUtUsggECgFpcaD0lDN2FsgZVSQ2xpmyUi5l6vIdLj9eTMjG&#13;&#10;gs7n4y9a+5mtwdoXzk7Y8Ha7VL4IeI+AtNh7bIO35P0nmEH3z1vUuet0jC5TjT2nz/+jxQSLv/zy&#13;&#10;yyJFigQvJrVcBGwEpMUaDs4TqF4qT7RtXY7o4tdE5ClcIGdknpgIq7JixYrx4rXzdatEEQhMAtLi&#13;&#10;wOw3/7b6jholIiNYuvkfKyPDQwc0KfevXf7dBFknAplMQFqcycCDoro82SNZFKlikdzIMZPnckaF&#13;&#10;P9asXNc6pYKi8WqkCHhEQFrsETYdlBaBq6/I9dVDN333WMPZ/euxWFLv+mXTOkK/i0BQE5AWB3X3&#13;&#10;e7vxJfJlv6ZIblZ29nZFKl8EAp2AtDjQe1D2i4AIZAUC0uKs0ItqgwiIQKATkBYHeg/KfhEQgaxA&#13;&#10;QFqcFXpRbRABEQh0AtLiQO9B2S8CIpAVCEiLs0Ivqg0iIAKBTkBaHOg9KPtFQASyAgFpcVboRbVB&#13;&#10;BEQg0AlIiwO9B2W/CIhAViAgLc4Kvag2iIAIBDoBaXGg96DsFwERyAoEpMVZoRfVBhEQgUAnIC0O&#13;&#10;9B6U/SIgAlmBgLQ4K/Si2iACIhDoBKTFgd6Dsl8ERCArEJAWZ4VeVBtEQAQCnYC0ONB7UPaLgAhk&#13;&#10;BQLS4qzQi2qDCIhAoBOQFgd6D8p+ERCBrEDAQy2+ePHi+vXrp02btnjxYjuGAwcOvJSUDh486I5n&#13;&#10;3rx5H15KK1asyAr81AYREAERcIKAh1r8ySeftGvX7oUXXhg7dqxlxp49e6pWrXo2KVWrVm3//v0u&#13;&#10;Fo4aNWru3LlrktK+ffucsF9liIAIiEBWIOChFnfu3Bm/uHfv3nYG7777bsuWLYcmpWbNmvGnO6F+&#13;&#10;/fqNTkqtW7fOCvzUBhEQARFwgoCHWhwSEuJe+08//dSwYUOzn41ly5a55xkzZkyvXr0mTJgQFxfn&#13;&#10;8mvipeREu1SGCIiACAQSAQ+1ONkmHj58OEeOHOYnNg4dOuSS7c477+zUqVOLFi3GjRuHItt/RYdD&#13;&#10;L6WZM2cGEkLZKgIiIAKXTcBJLY6Kirpw4YIxiY3o6GgX8/r27duxY8c77riDqPHUqVPRbisDjrbl&#13;&#10;FxOJvux2qQAREAERCCQCTmpxlSpVNm7caFrPBs/xUiKRK1culJdHfIGESraKgAiIgNcIeKjFp06d&#13;&#10;+vnnn7dt24Zvy8bevXuxEIf3nXfeQYVJPLjjT3auXLnywQcfZOPEiRMzZsxg+sSuXbt4glerVq3i&#13;&#10;xYt7rV0qWAREQAQCiYCHWsz0tWHDhjGVIiYmho2lS5fS6Pr16//f//1fly5dunXr9vLLL994443s&#13;&#10;ZCbyuXPn2CAKMWXKFOZXMNciMjJy1qxZgcRJtgYfAe7bNtsSzoR1z7dw4cLVq1cHHxK12IsE/o7S&#13;&#10;erF4j4ru0aMH0zB69uzp0dE6SAScIfDtt982b96cyJspbvDgwW3bth0+fDizgBo1asSsodq1a7//&#13;&#10;/vvOVKZSAopAnz59atSowf8OWu2hX+ygBSpKBPyWQKlSpQjBmYQQ47iMGDFizpw57733HlM2J02a&#13;&#10;RMDNb42XYYFFQFocWP0la31JgDhboUKFjhw5ghHHjx/Pnj07T6F9aZDqzkIEpMVZqDPVFKcJbN26&#13;&#10;9dpLiefVFM8aLEyTr1OnDgEKghWxsbFO16nygpSAtDhIO17NTonAj5sOdXx76bVD5z04ZWVswcIL&#13;&#10;Fi5iASwSXjCz5vv378+8oMmTJ7O4ysCBA42PrCQCl09AWnz5DFVC1iHw1eo9PScs/2Xb0dMXLh48&#13;&#10;df74uYRnvtl5RVLitdA///yTeZyPPfZY2bJlmSyUP3/+JUuWZJ3GqyU+JSAt9il+Ve5PBC4mJA79&#13;&#10;Ym3cxX9mFvGwbvGGAyt3HDVmFi5c+MyZMygy28yUJ4JRsmRJf2qBbAlgAtLiAO48me4sgY37T544&#13;&#10;a1uyKiQ0NDKGOZ+L/jxgKsI7fvHFF2+55ZaaNWsSL2ZKE2vDOmuDSgtaAtLioO16NdyVQHhoiH2y&#13;&#10;fXSJSkV6vs6KhOy3shIs5v0PFlTZtGnTyJEjk12wUGRFwAMC0mIPoOmQrEng6kK5CuWOcmlbQmK2&#13;&#10;FpWK2HeGh4cXKFAgIiIia1JQq3xEQFrsI/Cq1i8JvNShSkRYSNglRzgyPLRr7ZLlC2sSsV/2VtYy&#13;&#10;SlqctfpTrbk8AjdeVeC/D93UpmrR0gWy1y6T7/VOVZ9rU+nyitTRIpAuAtLidGFSpuAhUK5Qrlfu&#13;&#10;qPrtow0/ua9ui8r/ik4EDwS1NPMJSIszn7lqFAEREAFXAtJijQkREAER8D0BabHv+0AWiIAIiIC0&#13;&#10;WGNABERABHxPQFrs+z6QBSIgAiIgLdYYEAERCGoCfAeuvS2NGTMGHMeOHXvooYd4x71Dhw7r1q3L&#13;&#10;BEDS4kyArCpEQAT8lwArQM2cOZNPu/0nKfFNTmzt3bs360B98803d911FyuQmNWrvZqkxV7Fq8JF&#13;&#10;QAQCg0DdunX5ejKpfPnyeMp8HPmZZ54pWLBgu3btihUrtmjRIm83Q1rsbcIqXwREIAAITJ069cOk&#13;&#10;xDcMWfKJVUf4dICx+/z58ytWrPB2G6TF3ias8kVABPyUwIZ9J8cv2TJp6TbsY1nqNUmJcATfDejc&#13;&#10;uTNr8i1dupRVUtevX3/27Flvt0Fa7G3CKl8ERMDvCPDdAL6h1fKN71/+ZsOor//+OECZW3qOTkoV&#13;&#10;KlTgz7FjxzZt2vTNN98kXnHrrbcWLVrU222QFnubsMoXARHwOwLvfr/lm3X7UeTz8Qnn4hKwb9zi&#13;&#10;zcs2H7YMjY6Ofvjhh6dMmdKvXz++pNWqVStvt0Fa7G3CKl8ERMDvCHzww1ZU2G5WfELih0u3Wns+&#13;&#10;++yz11577e23327cuDFTLMqVK+ftNkiLvU1Y5YuACPgdgcOn//dc7m/LQkLyNXsgW0T0ziP/BIWv&#13;&#10;vfZaAsfbt29/9dVX/+///i8TGiAtzgTIqkIERMC/CJTOn90yKCQkNFe1FpFR0ZWLx1o7K1as+NRT&#13;&#10;T73wwgs33XRT5nxJS1rsX0NE1oiACGQCgf80KRcZ9s9nDJOc42z31iuTCVWnVIW02IfwVbUIiIBv&#13;&#10;CNxWpeigFtdER4RGh4dGhoXmyxH5bvcafPDQN9Yk1Sot9iF8VS0CIuAzAvfUK7Pq6WYTetWa2qfO&#13;&#10;iieb3Fz+Cp+ZIi32LXrVLgIi4FsCMZFhdcvmr14qb+ilr8360B75xT6Er6pFQARE4H8EpMUaCiIg&#13;&#10;AiLgewLSYt/3gSwQAREQAWmxxoAIiIAI+J6AtNj3fSALREAEREBarDEgAiIgAr4nIC32fR/IAhEQ&#13;&#10;ARGQFmsMiIAIiIDvCXioxXwkle9BDRs2jPU97Y347bff7r33Xj7bt3r1avfGxcXFsQYdC+aPGjXq&#13;&#10;9OnTvm+9LBABERAB/yDgoRZ///33fBiK/z///HOrIXykhE+oshh+kyZN+H/jxo0ubRwyZAjfW+XL&#13;&#10;JRs2bOjSpYt/EJAVIiACIuB7Ah5qMR8dwS9u06aNvQWoc7du3TolJT5k/dFHH9l/5VMl48ePHzdu&#13;&#10;3A033MD3SxYvXrxnzx7fA5AFIiACIuAHBDzU4mQt/+WXX2rWrGl+qlGjxvLly+3ZcJP5tGrZsmXZ&#13;&#10;GRMTw/KgLhlwlk06efKkH5CRCSIgAiKQeQSc1OITJ07wkShjO2rLn/Z2oLDWryaDXXMTExNvu5SW&#13;&#10;LVuWeQBUkwiIgAj4AQEntThnzpznzp0zjWKDP+0NzJEjh/WrycAeKwMr51t+MUFnPyAjE0RABEQg&#13;&#10;8wg4qcXEJVatWmVsZ8OKV5g95cuXZx4F348yQrxu3bpatWplXkNVkwiIgAj4MQEPtfjQoUOTJk0i&#13;&#10;4Iu2srF27Vra2L17dx7fffXVV7Nnz2Ynz/HYyVyL1q1bs0GwmM+p9u/f//fffx84cGDdunWLFy/u&#13;&#10;x2RkmgiIgAhkHgEPtfjMmTN4vgUKFKhXrx4bBw4cwOTKlSszuWLq1KmffvopcsyHVNmZP39+Jk6Y&#13;&#10;Bo0ePbpRo0bPPvssB06bNi3zWpnumvbv37/7UjKNstLhw4e5AqW7JGUUAREQgQwQCOGhWQayZ0pW&#13;&#10;3OeGDRv27NkzU2r7VyUEUph7ZyLdzPSw3mTZsWPHddddV6dOnXnz5mW+VapRBETArwj06dOHkCz/&#13;&#10;O2iVh36xgxb4W1Hvvfcebw+SLCHmcnX//ffzuqC/mSp7REAEsgwBaXHaXTlx4kSmRRPgTjurcoiA&#13;&#10;CIiARwSkxa7YWEzj+qSEBPPb3r17X3311REjRniEVweJgAiIQLoISIuzHT194fn/rqs1YsH1w+cf&#13;&#10;PHnukSeG8gSSdPvttxOd6NevH0KcK1eudOFUJhEQARHwiECwa/Hxs3G3vvnDR0u3HTh5/sjpC6fO&#13;&#10;x7+0ZG9IzgIlS5bMnTs3z/G+/PJLZuBVqFBh0KBBzM9r3LixR5x1kAiIgAikRiDYtfijH/9W4biL&#13;&#10;/5tMwqSSc3EJr8z/3wpzYWFhzGPjnWzS0KFDmUfBOnMaUCIgAiLgOIFg1+Kv/thzIT7BwhoSFp6Q&#13;&#10;mG3B+v1mD29m572UCFNkz549NjbW8T5QgSIgAiIQ7FocGhJiHwRF7xkbXbLyv3Zd+rlr1668wKIR&#13;&#10;IwIiIALeIBDsWtymatGo8H9BCA8NaVm5iDdYq0wREAERSIlAsGtx97qlS+SNibwkxxFhIbExEQOa&#13;&#10;lNOIEQEREIHMJBDsWpwjKnxW/3oPNryqTIEcJfLF9LqxzLwB9QvH/m8V5szsCdUlAiIQzASCXYvp&#13;&#10;+5xR4Q82vnrxozd//3ijIS2vKZgrKpgHhNouAiLgEwLSYp9gV6UiIAIi8C8C0mINCBEQARHwPQFp&#13;&#10;se/7QBaIgAiIgLRYY0AEREAEfE9AWuz7PpAFIiACIiAt1hgQAREQAd8TkBb7vg9kgQiIgAhIizUG&#13;&#10;REAERMD3BKTFvu8DWSACIiAC0mKNAREQARHwPQFpse/7QBaIgAiIgLRYY0AEREAEfE9AWuz7PpAF&#13;&#10;IiACIiAt1hgQAREQAd8TkBb7vg9kgQiIgAhIizUGREAERMD3BKTFvu8DWSACIiAC0mKNAREQARHw&#13;&#10;PQFpse/7QBaIgAiIgLRYY0AEREAEfE9AWuz7PpAFIiACIiAt1hgQAREQAd8TkBb7vg9kgQiIgAhI&#13;&#10;izUGREAERMD3BKTFvu8DWSACIiAC0mKNAREQARHwPQFpse/7QBaIgAiIgJNaHB8fP2rUqNq1azdt&#13;&#10;2nTRokXucIcOHdr+Upo4caLoi4AIiIAIGAJOavHo0aO/+uqrGTNmjBw5smvXruvXr3ehvGTJkvr1&#13;&#10;6z+UlOrVq6c+EAEREAERcF6LUeFHH320ePHiNWvWbNu27SeffOJOuWrVqg2S0pVXXqk+EAEREAER&#13;&#10;cF6LIyIiLly4YMo9f/78ihUr3Cl37ty5YMGC7dq127Jli8uvsy+lvXv3qntEQAREIKgIOBmjuOuu&#13;&#10;u5599tlvv/122rRpM2fOPHv2rAvKN954Y/Pmzdu3by9TpgyOc2JiopWB7Xcvpa1btwZVH6ixIiAC&#13;&#10;IhBiF8TLxEFRU6ZMmTNnTuHChaOionbs2PHxxx8nWyZP+SIjI7dt21ayZEn3DD169GjYsGHPnj0v&#13;&#10;0x4dLgIiIALeINCnT58aNWrwv4OFO+kXh4SEdOnSZfLkyTzE4zHdrbfempKhBw4cCAsLy5Url4Mt&#13;&#10;UVEiIAIiELgEnNTin3/+mRkUEyZMaNOmTUxMTIcOHeAyb968SpUqsXHw4MFevXoRhxg3blyTJk16&#13;&#10;9+6dN2/ewAUny0VABETAQQJOanHp0qWJPPz555/dunVDgvF8MfSaa6558skn2YiNjWX6BLHgnTt3&#13;&#10;vvzyy2+++aaDzVBRIiACIhDQBJyMFzsFQvFip0iqHBEQAW8Q8Pd4sTfarDJFQAREIBgIOBmjCAZe&#13;&#10;aqMIiIAIeIOAtNgbVFWmCIiACGSMgLQ4Y7yUWwREQAS8QUBa7A2qKlMEREAEMkZAWpwxXsotAiIg&#13;&#10;At4gIC32BlWVKQIiIAIZIyAtzhgv5RYBERABbxCQFnuDqsoUAREQgYwRkBZnjJdyi4AIiIA3CEiL&#13;&#10;vUFVZYqACIhAxghIizPGS7lFQAREwBsEpMXeoKoyRUAERCBjBKTFGeOl3CIgAiLgDQLSYm9QVZki&#13;&#10;IAIikDEC0uKM8VJuERABEfAGAWmxN6iqTBEQARHIGAFpccZ4KbcIiIAIeIOAtNgbVFWmCIiACGSM&#13;&#10;QJbS4oSEhLW2tHv3bmCcOXNm2bJls2fPXr58eWJiYsbwKLcIiIAIZAqBLKXF586dq1Sp0n333fdA&#13;&#10;UpoyZQoMBwwYMHz48JkzZ/bq1att27aS40wZV6pEBEQgYwSy1HegcYFz5Mhx7Nix2NhYCwPiGxIS&#13;&#10;wp8odbFixRYuXFi1atWMQVJuERABEbAR0HegPRkORohJ+/btCw0NLVSokCel6BgREAER8CaBLBWj&#13;&#10;MKCqVKlyZVL68ccfzZ7XXnuNPwlfjBo1qkiRIt7kqbJFQAREwBMCWUGL1+050XPC8vJPza05Yj4M&#13;&#10;Zn+98LekVLt2bYOkX79+q1atmj59+lNPPbVhwwZPOOkYERABEfAmgYDX4jW7j7cd++N3Gw6ej084&#13;&#10;eS4eVr2nrQ2JjMmdO3d4eLhBFxkZSQS5efPm119//ZIlS7zJU2WLgAiIgCcEAl6LX5i7/kJ8gn2q&#13;&#10;2qGTFz75ZacFY/369WbuxKZNm1auXFm5cmVPOOkYERABEfAmgYDX4mWbD9uFODR77IWLiXPX7LOg&#13;&#10;PfTQQ0yfKFWqVLNmzR599NE6dep4k6fKFgEREAFPCAS8FoeF/m+aBK0PjYgu8eDk0KjsUeH/tGv+&#13;&#10;/Pnbt2/nFZDNmzcPHDjQE0g6RgREQAS8TCDgtbh5pSJ2OQZXdHho++uL27lFRETkzJnTmtzmZaQq&#13;&#10;XgREQAQyTCDgtXhIywp5s0dYjjAbVUvmua1q0QyT0AEiIAIi4DsCAa/FRWJjvnm4Qd8GZSsWyV29&#13;&#10;VN5hba6ddE/tiLCAb5fvhoRqFgER8AGBrKBZ+XJEPty03Jz/3DTj/hs61SwpIfbBOFKVIiACl0cg&#13;&#10;K2jx5RHQ0SIgAiLgewLSYt/3gSwQAREQAWmxxoAIiIAI+J6AtNj3fSALREAEREBarDEgAiIgAr4n&#13;&#10;IC32fR/IAhEQARFwUotPnTrFd4xKlixZrly5999/3x3url27WrVqxdIQ9erVW716teiLgAiIgAgY&#13;&#10;Ak5q8XPPPXfy5MmtW7f+8MMPI0aM4IufLpR79+5do0aNbdu2saBwhw4d+FSoukEEREAERMBhLV6w&#13;&#10;YEGPHj3CwsKuuOKK1q1bf/7553bEp0+f/u6771idh3UhOnfuzNfnWM1SfSACIiACIuCwFufJk+fw&#13;&#10;4cMG66FDh1yiEBs3bsyVKxdLvPMrckyk4o8//rD3wehLiZzqGxEQAREIKgJOxiiIPDzxxBPjx48f&#13;&#10;NmwYK1XGx//9lQ0rxcXFWR/aYCfb7LF+Zbl3vg1q0vnz54OqD9RYERABEXBSizt27PjFF1/s3bu3&#13;&#10;cOHCDz74IJ/7tPNlJ9Fk84kN0okTJ+yfAcVTtvxifXpD41IERCDYCDipxbCrVavWM888Q9R42rRp&#13;&#10;7dq1Y8/Zs2d3797NRokSJfjonPk28549e9atW0fmYMOt9oqACIhAsgSc1OKFCxeiwoMHD65Zs2aD&#13;&#10;Bg1uueUWqly8eHHDhg3ZwPMdOXJkt27dnn/++ZYtWxLNMLFjJREQAREQASe1uHbt2u3bt7/66qsn&#13;&#10;TZo0btw48x0Ndk6cONGARojnzp1btGjR9957b+jQoaIvAiIgAiJgCDipxXzH6LbbbrvnnnuqVKli&#13;&#10;8c2fP7/9c58VKlS4++67mWWsDhABERABEbAIOKnFwioCIiACIuAZAWmxZ9x0lAiIgAg4SUBa7CRN&#13;&#10;lSUCIiACnhGQFnvGTUeJgAiIgJMEpMVO0lRZIiACIuAZAWmxZ9x0lAiIgAg4SUBa7CRNlSUCIiAC&#13;&#10;nhGQFnvGTUeJgAiIgJMEpMVO0lRZIiACIuAZAWmxZ9x0lAiIgAg4SUBa7CRNlSUCIiACnhGQFnvG&#13;&#10;TUeJgAiIgJMEpMVO0lRZIiACIuAZAWmxZ9x0lAiIgAg4SUBa7CRNlSUCIiACnhGQFnvGTUeJgAiI&#13;&#10;gJMEpMVO0lRZIiACIuAZAWmxZ9x0lAiIgAg4SUBanDbNI0eO8HFrK/GJVY6ZM2fOgAED+ILf66+/&#13;&#10;fubMmbRLUQ4REAERSJmAtDjt0XH06FG+YH3FpcRn/TjmlVdeqVSp0h133DFv3rxOnTqlXYpyiIAI&#13;&#10;iEDKBEISExP9jU+PHj0aNmzYs2dPPzFs8+bNlStXTsn53b9/f+HChfk1JibGTwyWGSIgAl4l0KdP&#13;&#10;Hz6gzP8O1iK/OF0wL168uOJSOnv2rP2YNWvWlChRIioqKl0FKZMIiIAIJEdAWpzauDhy+sK3Gw6s&#13;&#10;2X38woULT11KBw4csI7Zs2dP7969x4wZExoqkjrDREAEPCcgBUmeHaGb52avrTliwf0fr/zPtN9C&#13;&#10;wiNHjp9KaJhUqlQpcwzRiaZNmw4ZMqRNmzae94COFAEREIFs2aTFyY+CMYs2Tfl5x8WExLNxF+Mu&#13;&#10;JpCpy7s/Hzx53sp98ODBJk2aPPDAA/fee68GkgiIgAhcJgFpcTIA4y8mjF+y5Xz83xJspYTExGnL&#13;&#10;d5g/4+PjEWImVuTLl29aUnIJIl9mr+hwERCBYCMgLU6mx4+djTt1Pt76ITQqe86qLZDmtXtPmJ0J&#13;&#10;CQn169evWLHij5cSAeVgGzpqrwiIgIMEpMXJwMwVHR4Z/g+ZsOyx+Rr3jgwLLZ0/u8kdGRnJ8zp7&#13;&#10;io2NdbBXVJQIiECwEZAWJ9PjUeFhd9YsYZfjv33hxMTOtUoG2/hQe0VABDKHgLQ4ec5DWl5Tu0y+&#13;&#10;8NCQ6IjQmIgwnOI3OlcrlT9H5vSKahEBEQg2AtLi5Hs8OiJs0j21Zz1w46DmFYbfXunXp5u0rFwk&#13;&#10;2AaH2isCIpBpBKTFqaGuVCy2141lOlQvnis6ItO6RBWJgAgEIQFpcRB2uposAiLgdwSkxX7XJTJI&#13;&#10;BEQgCAlIi4Ow09VkERABvyMgLfa7LpFBIiACQUhAWhyEna4mi4AI+B0BabHfdYkMEgERCEICDmsx&#13;&#10;CzUcSkp++LmQIOxdNVkERCBQCDipxfv27atTp87NSYkNlvd1ocBqv3nz5i2YlJ577rlAYSQ7RUAE&#13;&#10;RMDbBJzU4rFjx1555ZV/JCUWXB83bpyL9XFxcbNmzWLlXxKfVfZ221S+CIiACAQKASe1OCQkhPV8&#13;&#10;+Z+E/8v/7hS2bt26bNkyrfYbKONDdoqACGQOASe1+JFHHkFqO3bs2L59+127dj388MMubcidO/fk&#13;&#10;yZOffvrp4sWLT58+3f4r8WU+qmrSypUrM6fxqkUEREAE/ISAk1q8dOnSLVu2IMTI8aZNm/jTpZGf&#13;&#10;f/75/PnzFyxYgCL37dv3/Pl/PlmEE13zUsKn9hM6MkMEREAEModAiIMTHho3bty9e/cePXpg+oQJ&#13;&#10;E6ZMmYLyJtsMKg0PD0evy5Qp456BEho2bNizZ8/MQaBaREAERCBDBLh9r1GjBv9n6KjUMzvpF/Nt&#13;&#10;i927d5v6du7caT51wfw2vkPEBt+I49md+XXx4sX8WqSIVqF0sCtVlAiIQAATcFKLBw0a9PrrrxOj&#13;&#10;aNeuHXMqBg8eDJjly5f36tWLjcOHDzO54rbbbmvZsmWHDh3IEB0dHcDkZLoIiIAIOEfAyRgFVvEJ&#13;&#10;zlWrVhH8rVq1Kh+FY8+5c+eOHz9eqFAh4yP/9ddfbFSrVi0VIVaMwrn+VUkiIALOE/D3GAUtRn9r&#13;&#10;165dq1YtI8QkNNcIMalAgQJ1k5I8YudHh0oUAREIZAJOxigCmYNsFwEREAFfEpAW+5K+6hYBERAB&#13;&#10;Q0BarJEgAiIgAr4nIC32fR/IAhEQARGQFmsMiIAIiIDvCUiLfd8HskAEREAEpMUaAyIgAiLgewLS&#13;&#10;Yt/3gSwQAREQAWmxxoAIiIAI+J6AtNj3fSALREAEREBarDEgAiIgAr4nIC32fR/IAhEQARGQFmsM&#13;&#10;iIAIiIDvCUiLfd8HskAEREAEpMUaAyIgAiLgewLSYt/3gSwQAREQAWlxamOAr0bdfSkNHz6crPv2&#13;&#10;7XvnnXf69ev31ltvafSIgAiIgFMEpMWpkZw+fXq5cuVuT0oNGjQg69q1a1euXHngwIFFixY51Qcq&#13;&#10;RwREQASkxWmMgXr16vG9VFL9+vXJ2rhxY/ziRo0aaeiIgAiIgIMEpMVpwFyyZMmspLRp0yYHuaso&#13;&#10;ERABEbATkBYnMx6Onr4w49ddn67YGZ+QsGzZsv8mpa1bt2roiIAIiICXCEiLXcG++/2WGiMWPDVr&#13;&#10;zTNfrN1z7FyR+p3eTUpNmzb1Uh+oWBEQARGQFv9rDHz/18EX5/15MSHxbNxF/mVLzDZ3zb6ZK3dp&#13;&#10;oIiACIiAVwlIi/+Fd/ySLfEXE+274i4mvP3dZmsPc9peeuml+fPnb9y4kY3ly5d7tXtUuAiIQJAQ&#13;&#10;kBb/q6O3Hz5jV+LctduH5y60+9hZe6aEhIQ6dep07dqVjcTEfwl3kAwaNVMERMBxAtLifyG9ulDO&#13;&#10;ENuOXNVahOcuUDp/Dmtf4cKFeQHESrVr13a8S1SgCIhAEBKQFv+r0/s2KBseZlfjbJFhof0bXhWE&#13;&#10;I0NNFgERyEwC0uJ/0a5ZOt+odtfFRIRFR4Tyf0RYyKO3lGtRuUhmdonqEgERCEIC0mLXTm9fvfiq&#13;&#10;oU3Hdqn+RudqK59u2qd+2SAcFmqyCIhAJhOQFicDPDoirFGFK5pWLJQrOiKT+0PViYAIBCcBaXFw&#13;&#10;9rtaLQIi4F8EpMX+1R+yRgREIDgJSIuDs9/VahEQAf8iIC32r/6QNSIgAsFJQFocnP2uVouACPgX&#13;&#10;AWmxf/WHrBEBEQhOAtLi4Ox3tVoERMC/CIT44eo2devWDQkJueqqq+Lj4+Pi4mJiYvyLmZs158+f&#13;&#10;x+DIyEg/t/Ps2bMRERHh4eF+bufp06fp9NBQv3YUWBkKnjly/LNWiX9SDZST6MKFC2hRVFSUf2K0&#13;&#10;rDIn0S+//MJ3115++WUHrfVHLR43btypU6cKFSr066+/fv/99wMGDHCwwd4oasaMGWFhYXyf1BuF&#13;&#10;O1jmK6+8wpf6qlat6mCZ3ijqoYceeu655/LmzeuNwp0q89ixY08//fSYMWOcKtBL5fz+++8LFiwY&#13;&#10;OHCgl8p3qtgvvvgCx6tDhw5OFeilct54440bbrghT548N910k8Pfl+Ba5Lfp888/b9Omjd+aZxnG&#13;&#10;OYl2+L+drVq1mj17tv/bWaRIkd27d/u5nXv37sVd8HMjMY/Pg7Vo0cL/7Rw+fPiTTz7p/3a2bdsW&#13;&#10;38sbdvr1baCXrmwqVgREQAT8jYBfa3HBggUrV67sb8jc7bnyyitLly7t/3Zed911BQoU8H87b7zx&#13;&#10;Rv+PG2Ihdvo/zPz581epUsX/7eQM4jzyfztRJHTJG3b6Y7zYG+1UmSIgAiLgzwT82i/2Z3CyTQRE&#13;&#10;QAQcJCAtdhCmihIBERABDwn4XouZp3nmzBmXac78yU5+cm8W8yX5yUoetjvjh1EvUwvtxzEjcv36&#13;&#10;9Tt27EipMFrx559/7t+/P+O1eX4EE4OY72w/num6a9asOXjwYLKFnjt3zoJJizyvOINHYqRLdViI&#13;&#10;ncxPSKmkEydOrF271qV1Gaw2w9npdLreOow+3bVrF2YcPXrUvSwzmK2U7ADOsAXpOCCl88XYk5IZ&#13;&#10;27dv37p1azqKdyzLxYsXsSelk9p9P4PZgslAdcyOtAqiXnt1xmwrJftOBoOZUcFMx7TKTvl3b0zO&#13;&#10;SH+ZzLJiph7WIVjWUXfccYeZW/rXX3+5F/XZZ59FR0eXSEpXX311+uvyOCfqwDdGefugWLFiViHT&#13;&#10;p08nhM9rKdhQr169w4cPu5RPi6pXr84kxLJlyz777LMe157+A3/44QceLPAqR+vWra2jhg0bdsUV&#13;&#10;V2Ahxnfr1g1ZcSnwlltu4YGe4Tl06ND0V+dxzg8//BAmvB1jr+6RRx4pV65c/fr1mSh2zz33mG9s&#13;&#10;29Onn35asmRJrOUJDzPtPa49/QcOGTKE2XWMw1mzZllHNW7cmEegdGu+fPmYr+1S2s6dO3lFxcAk&#13;&#10;rVu3Lv3VeZyTWVbmfMEtcCnk8ccfZz/z9F32ozV33nlnpUqVeKzXrl07856FV9OhQ4c4WTiJGGwu&#13;&#10;FdHXZqKuuwHPPPNM7ty5DUy0wqsWmsJ//vlnmHASNWvWzKru66+/5lGt1a3Qc7Hkt99+4900DilV&#13;&#10;qtSkSZM8szOZ9ntWkGdHLVmy5MiRIy5ajKbQc7ly5UpJi5kQ7ll1nh118uTJZcuW8daJXYtxeLkG&#13;&#10;UiDq1rx5c2ZHuhTer1+//v37s/P48eOoNlPuPas9/Ufhr1HL2LFj7Vq8atUqHEljRpkyZZht6lIg&#13;&#10;6jZv3rz013L5ObmZ2Lhx43333WfXYtxPUzJ2IscAt1eESxIbG0tb2MlYr1Wr1uWbkWYJK1asACl1&#13;&#10;2bXYspNW8P4VY8NeDlpcvHjxNEt2NgMjE1cAY1y0ePny5YzMokWLumuxYcjQxeO7+eabx48f76xJ&#13;&#10;7qVxc/bjjz+idO5a/N577/Xs2TMlLc4cP8YyeM+ePQyz999/30WL7X+6t65Bgwa8ocb+DRs2IFyM&#13;&#10;YQ94+jhGgX/h/noVU4WYiJOKq48Izp07d/Xq1TTY8zuCdB+ZM2fOOnXqZM+e3X5E+fLlUQf28MYd&#13;&#10;2+53rAsXLsQPJQMXdl6X5N2ndFfoYUYuFbhsnJP243nLzrycjRnIhLnyuSTureDJ9c/DijN4WIUK&#13;&#10;FbiZcHnFmXsdUww8STC3l4qa4JWYNwY7duxI11/WzWD6DOa2BqT47/bslp1QZdv9hXKcJvoaf8Ie&#13;&#10;2UhfhR7m4qYHJ93lYC7AuAJvvfWWi/0mGxbeddddcKYXunTpMn/+fA/rTvdhnD68rub+yjgv9eA9&#13;&#10;4P+mVBIZ5syZs2XLlnRXdVkZuRNimLmcRJTIRReXZeXKle6ag6OwdOnSrl27ko17u4oVK/70008e&#13;&#10;GOFjLfbAYkY/o3zy5MmdOnXi1ibZ8JMHxXp8CM7I1KlTjezaE6PHmofIxubNmz2uwpEDv/vuO7xR&#13;&#10;XGaX0ohgMJI++OADbrLeeecdR+ryrBDCPk2aNGEo89Y7t88pweRuEaXO5ECn3ZhRo0YRqSCcwiC0&#13;&#10;pNnKgB9KEGbQoEFcoX1o5MiRI7lopTRj108GJ7rWt2/fF1980cXRsWCyHy3++OOPcdr69OmTOb6X&#13;&#10;++jlioXsYEaPHj3wFHluYc/DzRO/Wt4DJ/umTZs8OAUCT4t5K3rx4sVwIUbDvcCUKVM8aLZThxAU&#13;&#10;5gXTF154IfVFHpL1TZyyIT3lcNvFdXvmzJkmOm9PH330ESJIFB7niFULWAkkPQV6Iw83yyy2gov0&#13;&#10;6quvpj6afcsTR/Kll17q3bs3gsuttx0FfjSuE4MTvxhHYcSIEd4AlWaZhKq++eabdC7kAkxfaRwn&#13;&#10;L8rFhS2lFj322GNE1cjGyf7ll18S4kiz7d7IgIVEU+lWziNcAYIqqdTi8eAMPC22mgoUngYQt/UG&#13;&#10;/fSUyXN//LgHHnjg7rvvds9PcNa66yenD98p4o6eIAkhQm4S3e20eNasWZOnKEQ809N2b+Qhkshj&#13;&#10;E2ASfePEs1dhh8ndNzeMPnzRkWjJ9ddfzzWDYCtPEe12WjDZoBXElL0BKs0ycdj37duH506PHzhw&#13;&#10;gGisSxTCZXDyKDXNMr2RYcKECQS1MZLncpTPBlM7kuWJZF977bW+4ml1K/4vfrGLGYT+uFO3rsqc&#13;&#10;7J7xDBgtJmbE8KKfrEAhTvGiRYuqVavmjVGSZpk8LUGI7733Xp7RWZl5Ho2DaSZdcS3lQsoGwoGy&#13;&#10;pHLxT7Ouy8lALJiBTggCr9Mqh/Pzq6++4k/GkOUI40lxx+0rjbO6FXv++OMPnkdjHk9CeODDRo0a&#13;&#10;NThLuaiwzcosRDB8soob4mvdn2IPd0XoMiYRH4SzGZzGxyQnnY5kX07feXwsDjsRYa6+JELJPFjm&#13;&#10;gQelEfHk2ZQZnDibGMnVlw1Gssd1Xc6BEydOZHk2jCSuTTlsEK5lTHISmfmj1qgg2oNr7CuelhkI&#13;&#10;LqeJMQNPy3gMBFLAy/WPbe7nGAn4iJ5g8eB5n4OH4K8xUQm7ubnjgmNK5qmC2UnH8DDK7ORKzswS&#13;&#10;NojMMnOrYcOGHNK9e/dMmI5DpXi1PNwnbIRhJm7FXDHzp0ks88hO8wSPCyPbXDm4TqCAPKdiITcH&#13;&#10;oaVUFJdrLEGkkFQ2WNyPnKzkaf40yTwx57kiIsIG1zMek/LwB5eEBhKsyAQ7OdOwhMc4PE5kA2Oo&#13;&#10;FAN4VgYuuhU/zkwbIhTACDEmEZQnM9cV+oJ71UywE8+XGnmMg8POBsrLw4nChQtjKi4ncXZiU8aM&#13;&#10;zp07m8f9b775JhczFiYl+A5VxkAm2Nm+fXtzvhCq5qLlUiM8rXkUhLCRDzKAl2gydyEwZ4SYmTbe&#13;&#10;TtQOPXxMrKWL7dWZOfhmj3EwCcKyzb0aiTsMBifd4W0LKZ/nOpjHBYzbbjZGjx7NTu59eYyB5nDW&#13;&#10;MInLvA/B9BXGgDGJ2AW+cMuWLel9gn6e2emzUJG5bnD1syai00kmhG/fyZ/m2Svt58k19wi0k37i&#13;&#10;SsWtQaY5R/awIE+fUTeuAQxo6+pndmIbdtIKc1ND0/Ds6FdGkifXyQweY1Y3tw5CRCDGlHXcH2sn&#13;&#10;e9jPHk4/Q5sM27Ztw3IeAdOKDNbpSXa42d/yYNCbbuUpKF4nHjEabcolJ6Zaz8e4ctD1DHr3J2ae&#13;&#10;2JHWMSCyz4Uwy9uzBx8N+1FbawEjGPKTma/ClRgJ5gqHMqZVgzO/J3sSWUUzILHT9Kx1EplfTb/j&#13;&#10;5ThjR1qluJ9E1hHmxDFnutk2tOl9jORPOj2l53tpVZux35M9iTCJ+wnmINGn1hQvbKPfrZkhjBac&#13;&#10;Yq587o9k0mmBj7U4nVYqmwiIgAhkbQIBEy/O2t2g1omACAQ5AWlxkA8ANV8ERMAvCEiL/aIbZIQI&#13;&#10;iECQE5AWB/kAUPNFQAT8goC02C+6QUaIgAgEOQFpcZAPADVfBETALwhIi/2iG2SECIhAkBOQFgf5&#13;&#10;AFDzRUAE/IKAtNgvukFGiIAIBDkBaXGQDwA1XwREwC8ISIv9ohtkhAiIQJATkBYH+QBQ80VABPyC&#13;&#10;gLTYL7pBRoiACAQ5AWlxkA8ANV8ERMAvCEiL/aIbZIQIiECQE/h/f62G0MVyLowAAAAASUVORK5C&#13;&#10;YIJQSwMEFAAGAAgAAAAhADDshIjgAAAACgEAAA8AAABkcnMvZG93bnJldi54bWxMj09Lw0AQxe+C&#13;&#10;32EZwZvdxLqiaTal1D+nItgK4m2bnSah2dmQ3Sbpt3f0opcHj8e8eb98OblWDNiHxpOGdJaAQCq9&#13;&#10;bajS8LF7uXkAEaIha1pPqOGMAZbF5UVuMutHesdhGyvBJRQyo6GOscukDGWNzoSZ75A4O/jemci2&#13;&#10;r6TtzcjlrpW3SXIvnWmIP9Smw3WN5XF7chpeRzOu5unzsDke1uevnXr73KSo9fXV9LRgWS1ARJzi&#13;&#10;3wX8MPB+KHjY3p/IBtFqYJr4q5wppdjuNcwf7xTIIpf/EYpvAAAA//8DAFBLAwQUAAYACAAAACEA&#13;&#10;V33x6tQAAACtAgAAGQAAAGRycy9fcmVscy9lMm9Eb2MueG1sLnJlbHO8ksFqwzAMhu+DvoPRfXGS&#13;&#10;ljFGnV5GodfRPYCwFcc0lo3tlfXtZyiDFUp3y1ES//d/B213334WZ0rZBVbQNS0IYh2MY6vg87h/&#13;&#10;fgWRC7LBOTApuFCG3bB62n7QjKWG8uRiFpXCWcFUSnyTMuuJPOYmROJ6GUPyWOqYrIyoT2hJ9m37&#13;&#10;ItNfBgw3THEwCtLBrEEcL7E2/88O4+g0vQf95YnLnQrpfO2uQEyWigJPxuF1uW4iW5D3HfplHPpH&#13;&#10;Dt0yDt0jh80yDptfB3nzZMMPAAAA//8DAFBLAQItABQABgAIAAAAIQCxgme2CgEAABMCAAATAAAA&#13;&#10;AAAAAAAAAAAAAAAAAABbQ29udGVudF9UeXBlc10ueG1sUEsBAi0AFAAGAAgAAAAhADj9If/WAAAA&#13;&#10;lAEAAAsAAAAAAAAAAAAAAAAAOwEAAF9yZWxzLy5yZWxzUEsBAi0AFAAGAAgAAAAhAIhXkRvsAgAA&#13;&#10;LgwAAA4AAAAAAAAAAAAAAAAAOgIAAGRycy9lMm9Eb2MueG1sUEsBAi0ACgAAAAAAAAAhADP1i1FP&#13;&#10;dQAAT3UAABQAAAAAAAAAAAAAAAAAUgUAAGRycy9tZWRpYS9pbWFnZTEucG5nUEsBAi0ACgAAAAAA&#13;&#10;AAAhAHrj43Y1lwAANZcAABQAAAAAAAAAAAAAAAAA03oAAGRycy9tZWRpYS9pbWFnZTIucG5nUEsB&#13;&#10;Ai0ACgAAAAAAAAAhAHKufDSzZAAAs2QAABQAAAAAAAAAAAAAAAAAOhIBAGRycy9tZWRpYS9pbWFn&#13;&#10;ZTMucG5nUEsBAi0ACgAAAAAAAAAhALqrWR0ARAAAAEQAABQAAAAAAAAAAAAAAAAAH3cBAGRycy9t&#13;&#10;ZWRpYS9pbWFnZTQucG5nUEsBAi0AFAAGAAgAAAAhADDshIjgAAAACgEAAA8AAAAAAAAAAAAAAAAA&#13;&#10;UbsBAGRycy9kb3ducmV2LnhtbFBLAQItABQABgAIAAAAIQBXffHq1AAAAK0CAAAZAAAAAAAAAAAA&#13;&#10;AAAAAF68AQBkcnMvX3JlbHMvZTJvRG9jLnhtbC5yZWxzUEsFBgAAAAAJAAkAQgIAAGm9AQAAAA==&#13;&#10;">
                <v:shape id="图片 892005472" o:spid="_x0000_s1027" type="#_x0000_t75" style="position:absolute;top:25624;width:32364;height:253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aM4zQAAAOcAAAAPAAAAZHJzL2Rvd25yZXYueG1sRI9BS8NA&#13;&#10;FITvQv/D8gpepN21VE3TbosoihcPjb309pp9yYZm34bsmqb/3hUELwPDMN8wm93oWjFQHxrPGu7n&#13;&#10;CgRx6U3DtYbD19ssAxEissHWM2m4UoDddnKzwdz4C+9pKGItEoRDjhpsjF0uZSgtOQxz3xGnrPK9&#13;&#10;w5hsX0vT4yXBXSsXSj1Khw2nBYsdvVgqz8W303Bns8+qej/6674Y+URelcNSaX07HV/XSZ7XICKN&#13;&#10;8b/xh/gwGrJVAj8snxbw+yt9Arn9AQAA//8DAFBLAQItABQABgAIAAAAIQDb4fbL7gAAAIUBAAAT&#13;&#10;AAAAAAAAAAAAAAAAAAAAAABbQ29udGVudF9UeXBlc10ueG1sUEsBAi0AFAAGAAgAAAAhAFr0LFu/&#13;&#10;AAAAFQEAAAsAAAAAAAAAAAAAAAAAHwEAAF9yZWxzLy5yZWxzUEsBAi0AFAAGAAgAAAAhANRxozjN&#13;&#10;AAAA5wAAAA8AAAAAAAAAAAAAAAAABwIAAGRycy9kb3ducmV2LnhtbFBLBQYAAAAAAwADALcAAAAB&#13;&#10;AwAAAAA=&#13;&#10;">
                  <v:imagedata r:id="rId284" o:title=""/>
                </v:shape>
                <v:shape id="图片 1024680041" o:spid="_x0000_s1028" type="#_x0000_t75" style="position:absolute;left:38577;top:25624;width:33142;height:245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wQ7zgAAAOgAAAAPAAAAZHJzL2Rvd25yZXYueG1sRI/BasJA&#13;&#10;EIbvhb7DMoIX0V1TERNdpVSU3krT6nnIjkk0O5tmV03fvlso9DIw8/N/w7fa9LYRN+p87VjDdKJA&#13;&#10;EBfO1Fxq+PzYjRcgfEA22DgmDd/kYbN+fFhhZtyd3+mWh1JECPsMNVQhtJmUvqjIop+4ljhmJ9dZ&#13;&#10;DHHtSmk6vEe4bWSi1FxarDl+qLCll4qKS361GtRIjb6e8kMatvu0fkvt8XROEq2Hg367jON5CSJQ&#13;&#10;H/4bf4hXEx1UMpsvlJpN4VcsHkCufwAAAP//AwBQSwECLQAUAAYACAAAACEA2+H2y+4AAACFAQAA&#13;&#10;EwAAAAAAAAAAAAAAAAAAAAAAW0NvbnRlbnRfVHlwZXNdLnhtbFBLAQItABQABgAIAAAAIQBa9Cxb&#13;&#10;vwAAABUBAAALAAAAAAAAAAAAAAAAAB8BAABfcmVscy8ucmVsc1BLAQItABQABgAIAAAAIQA/owQ7&#13;&#10;zgAAAOgAAAAPAAAAAAAAAAAAAAAAAAcCAABkcnMvZG93bnJldi54bWxQSwUGAAAAAAMAAwC3AAAA&#13;&#10;AgMAAAAA&#13;&#10;">
                  <v:imagedata r:id="rId285" o:title=""/>
                </v:shape>
                <v:shape id="图片 2083506586" o:spid="_x0000_s1029" type="#_x0000_t75" style="position:absolute;top:461;width:33251;height:23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zwd0AAAAOgAAAAPAAAAZHJzL2Rvd25yZXYueG1sRI/RSgMx&#13;&#10;FETfBf8hXMEXsUmrXdZt01JaxNoipdUPuG5ud5dubpYktuvfG0HwZWAY5gwznfe2FWfyoXGsYThQ&#13;&#10;IIhLZxquNHy8P9/nIEJENtg6Jg3fFGA+u76aYmHchfd0PsRKJAiHAjXUMXaFlKGsyWIYuI44ZUfn&#13;&#10;LcZkfSWNx0uC21aOlMqkxYbTQo0dLWsqT4cvq2H99vR5t3p0L9VQLl93vPfH3War9e1Nv5okWUxA&#13;&#10;ROrjf+MPsTYaRip/GKtsnGfweyydAjn7AQAA//8DAFBLAQItABQABgAIAAAAIQDb4fbL7gAAAIUB&#13;&#10;AAATAAAAAAAAAAAAAAAAAAAAAABbQ29udGVudF9UeXBlc10ueG1sUEsBAi0AFAAGAAgAAAAhAFr0&#13;&#10;LFu/AAAAFQEAAAsAAAAAAAAAAAAAAAAAHwEAAF9yZWxzLy5yZWxzUEsBAi0AFAAGAAgAAAAhAGhX&#13;&#10;PB3QAAAA6AAAAA8AAAAAAAAAAAAAAAAABwIAAGRycy9kb3ducmV2LnhtbFBLBQYAAAAAAwADALcA&#13;&#10;AAAEAwAAAAA=&#13;&#10;">
                  <v:imagedata r:id="rId286" o:title=""/>
                </v:shape>
                <v:shape id="图片 119210843" o:spid="_x0000_s1030" type="#_x0000_t75" style="position:absolute;left:38372;width:32241;height:243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dIPWzgAAAOcAAAAPAAAAZHJzL2Rvd25yZXYueG1sRI/RasJA&#13;&#10;FETfC/2H5Rb6VjeJQWx0FVEEBW2r9QOu2dskNXs3ZLcm/n1XKPRlYBjmDDOd96YWV2pdZVlBPIhA&#13;&#10;EOdWV1woOH2uX8YgnEfWWFsmBTdyMJ89Pkwx07bjA12PvhABwi5DBaX3TSaly0sy6Aa2IQ7Zl20N&#13;&#10;+mDbQuoWuwA3tUyiaCQNVhwWSmxoWVJ+Of4YBe/p8qPYJiZ5+94Mu/R82Pej3V6p56d+NQmymIDw&#13;&#10;1Pv/xh9io8OH+DWJo3E6hPuv4EHOfgEAAP//AwBQSwECLQAUAAYACAAAACEA2+H2y+4AAACFAQAA&#13;&#10;EwAAAAAAAAAAAAAAAAAAAAAAW0NvbnRlbnRfVHlwZXNdLnhtbFBLAQItABQABgAIAAAAIQBa9Cxb&#13;&#10;vwAAABUBAAALAAAAAAAAAAAAAAAAAB8BAABfcmVscy8ucmVsc1BLAQItABQABgAIAAAAIQAadIPW&#13;&#10;zgAAAOcAAAAPAAAAAAAAAAAAAAAAAAcCAABkcnMvZG93bnJldi54bWxQSwUGAAAAAAMAAwC3AAAA&#13;&#10;AgMAAAAA&#13;&#10;">
                  <v:imagedata r:id="rId287" o:title=""/>
                </v:shape>
                <w10:anchorlock/>
              </v:group>
            </w:pict>
          </mc:Fallback>
        </mc:AlternateContent>
      </w:r>
    </w:p>
    <w:p w14:paraId="50866E14" w14:textId="77777777" w:rsidR="00A90A68" w:rsidRDefault="00A90A68" w:rsidP="00115D74">
      <w:pPr>
        <w:pStyle w:val="4"/>
      </w:pPr>
      <w:r w:rsidRPr="00A90A68">
        <w:rPr>
          <w:rFonts w:hint="eastAsia"/>
        </w:rPr>
        <w:lastRenderedPageBreak/>
        <w:t>验证集效果</w:t>
      </w:r>
    </w:p>
    <w:p w14:paraId="6075787C" w14:textId="7AC3ACF7" w:rsidR="00F00CA3" w:rsidRDefault="006362DC" w:rsidP="00F00CA3">
      <w:pPr>
        <w:rPr>
          <w:b/>
          <w:bCs/>
        </w:rPr>
      </w:pPr>
      <w:r w:rsidRPr="006362DC">
        <w:rPr>
          <w:rFonts w:hint="eastAsia"/>
          <w:b/>
          <w:bCs/>
        </w:rPr>
        <w:t>划分验证集</w:t>
      </w:r>
    </w:p>
    <w:tbl>
      <w:tblPr>
        <w:tblStyle w:val="ae"/>
        <w:tblW w:w="0" w:type="auto"/>
        <w:tblLook w:val="04A0" w:firstRow="1" w:lastRow="0" w:firstColumn="1" w:lastColumn="0" w:noHBand="0" w:noVBand="1"/>
      </w:tblPr>
      <w:tblGrid>
        <w:gridCol w:w="5228"/>
        <w:gridCol w:w="5228"/>
      </w:tblGrid>
      <w:tr w:rsidR="006362DC" w14:paraId="0C6D6720" w14:textId="77777777">
        <w:tc>
          <w:tcPr>
            <w:tcW w:w="5228" w:type="dxa"/>
          </w:tcPr>
          <w:p w14:paraId="1E44AF3E" w14:textId="77777777" w:rsidR="00E04DB5" w:rsidRPr="00E04DB5" w:rsidRDefault="00E04DB5" w:rsidP="00E04DB5">
            <w:r w:rsidRPr="00E04DB5">
              <w:t>30%</w:t>
            </w:r>
            <w:r w:rsidRPr="00E04DB5">
              <w:rPr>
                <w:rFonts w:hint="eastAsia"/>
              </w:rPr>
              <w:t>（</w:t>
            </w:r>
            <w:r w:rsidRPr="00E04DB5">
              <w:t>n=51</w:t>
            </w:r>
            <w:r w:rsidRPr="00E04DB5">
              <w:rPr>
                <w:rFonts w:hint="eastAsia"/>
              </w:rPr>
              <w:t>）</w:t>
            </w:r>
          </w:p>
          <w:p w14:paraId="4C03A6BA" w14:textId="77777777" w:rsidR="00E04DB5" w:rsidRPr="00E04DB5" w:rsidRDefault="00E04DB5" w:rsidP="00E04DB5">
            <w:r w:rsidRPr="00E04DB5">
              <w:rPr>
                <w:rFonts w:hint="eastAsia"/>
              </w:rPr>
              <w:t>各类别均匀</w:t>
            </w:r>
          </w:p>
          <w:p w14:paraId="4320192B" w14:textId="77777777" w:rsidR="00E04DB5" w:rsidRPr="00E04DB5" w:rsidRDefault="00E04DB5" w:rsidP="00E04DB5">
            <w:r w:rsidRPr="00E04DB5">
              <w:rPr>
                <w:rFonts w:hint="eastAsia"/>
              </w:rPr>
              <w:t>不参与特征选择</w:t>
            </w:r>
          </w:p>
          <w:p w14:paraId="012BE850" w14:textId="77777777" w:rsidR="006362DC" w:rsidRPr="00E04DB5" w:rsidRDefault="006362DC" w:rsidP="00F00CA3">
            <w:pPr>
              <w:rPr>
                <w:rFonts w:hint="eastAsia"/>
              </w:rPr>
            </w:pPr>
          </w:p>
        </w:tc>
        <w:tc>
          <w:tcPr>
            <w:tcW w:w="5228" w:type="dxa"/>
          </w:tcPr>
          <w:p w14:paraId="0C7C0235" w14:textId="639D20F1" w:rsidR="006362DC" w:rsidRDefault="00E04DB5" w:rsidP="00F00CA3">
            <w:pPr>
              <w:rPr>
                <w:rFonts w:hint="eastAsia"/>
              </w:rPr>
            </w:pPr>
            <w:r w:rsidRPr="00E04DB5">
              <w:drawing>
                <wp:inline distT="0" distB="0" distL="0" distR="0" wp14:anchorId="1E05B510" wp14:editId="2395A4DC">
                  <wp:extent cx="2708701" cy="2550795"/>
                  <wp:effectExtent l="0" t="0" r="0" b="1905"/>
                  <wp:docPr id="83656774" name="图片 5">
                    <a:extLst xmlns:a="http://schemas.openxmlformats.org/drawingml/2006/main">
                      <a:ext uri="{FF2B5EF4-FFF2-40B4-BE49-F238E27FC236}">
                        <a16:creationId xmlns:a16="http://schemas.microsoft.com/office/drawing/2014/main" id="{8DC74D86-17CE-4E06-86E8-8232F87678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DC74D86-17CE-4E06-86E8-8232F876788A}"/>
                              </a:ext>
                            </a:extLst>
                          </pic:cNvPr>
                          <pic:cNvPicPr>
                            <a:picLocks noChangeAspect="1"/>
                          </pic:cNvPicPr>
                        </pic:nvPicPr>
                        <pic:blipFill>
                          <a:blip r:embed="rId288"/>
                          <a:stretch>
                            <a:fillRect/>
                          </a:stretch>
                        </pic:blipFill>
                        <pic:spPr>
                          <a:xfrm>
                            <a:off x="0" y="0"/>
                            <a:ext cx="2717368" cy="2558957"/>
                          </a:xfrm>
                          <a:prstGeom prst="rect">
                            <a:avLst/>
                          </a:prstGeom>
                        </pic:spPr>
                      </pic:pic>
                    </a:graphicData>
                  </a:graphic>
                </wp:inline>
              </w:drawing>
            </w:r>
          </w:p>
        </w:tc>
      </w:tr>
    </w:tbl>
    <w:p w14:paraId="3FFE994A" w14:textId="77777777" w:rsidR="006362DC" w:rsidRDefault="006362DC" w:rsidP="00F00CA3"/>
    <w:tbl>
      <w:tblPr>
        <w:tblStyle w:val="ae"/>
        <w:tblW w:w="0" w:type="auto"/>
        <w:tblLook w:val="04A0" w:firstRow="1" w:lastRow="0" w:firstColumn="1" w:lastColumn="0" w:noHBand="0" w:noVBand="1"/>
      </w:tblPr>
      <w:tblGrid>
        <w:gridCol w:w="4860"/>
        <w:gridCol w:w="5596"/>
      </w:tblGrid>
      <w:tr w:rsidR="00DF46E5" w14:paraId="7C168A30" w14:textId="77777777">
        <w:tc>
          <w:tcPr>
            <w:tcW w:w="5228" w:type="dxa"/>
          </w:tcPr>
          <w:p w14:paraId="3CAC1C92" w14:textId="34674C3C" w:rsidR="00B443A7" w:rsidRDefault="004520A7" w:rsidP="00F00CA3">
            <w:pPr>
              <w:rPr>
                <w:b/>
                <w:bCs/>
              </w:rPr>
            </w:pPr>
            <w:r w:rsidRPr="004520A7">
              <w:rPr>
                <w:b/>
                <w:bCs/>
              </w:rPr>
              <w:t>Pearson</w:t>
            </w:r>
          </w:p>
          <w:p w14:paraId="0E32816B" w14:textId="77777777" w:rsidR="000B3F82" w:rsidRPr="000B3F82" w:rsidRDefault="000B3F82" w:rsidP="000B3F82">
            <w:pPr>
              <w:numPr>
                <w:ilvl w:val="0"/>
                <w:numId w:val="137"/>
              </w:numPr>
            </w:pPr>
            <w:r w:rsidRPr="000B3F82">
              <w:t>68.24 =&gt; 39.22</w:t>
            </w:r>
          </w:p>
          <w:p w14:paraId="02B8D455" w14:textId="77777777" w:rsidR="004520A7" w:rsidRDefault="004520A7" w:rsidP="00F00CA3">
            <w:pPr>
              <w:rPr>
                <w:rFonts w:hint="eastAsia"/>
              </w:rPr>
            </w:pPr>
          </w:p>
        </w:tc>
        <w:tc>
          <w:tcPr>
            <w:tcW w:w="5228" w:type="dxa"/>
          </w:tcPr>
          <w:p w14:paraId="07B66A3E" w14:textId="3869B02D" w:rsidR="00B443A7" w:rsidRDefault="000B3F82" w:rsidP="00F00CA3">
            <w:pPr>
              <w:rPr>
                <w:rFonts w:hint="eastAsia"/>
              </w:rPr>
            </w:pPr>
            <w:r w:rsidRPr="000B3F82">
              <w:drawing>
                <wp:inline distT="0" distB="0" distL="0" distR="0" wp14:anchorId="49989347" wp14:editId="5DA47178">
                  <wp:extent cx="2828709" cy="2907665"/>
                  <wp:effectExtent l="0" t="0" r="3810" b="635"/>
                  <wp:docPr id="1618456011" name="图片 7">
                    <a:extLst xmlns:a="http://schemas.openxmlformats.org/drawingml/2006/main">
                      <a:ext uri="{FF2B5EF4-FFF2-40B4-BE49-F238E27FC236}">
                        <a16:creationId xmlns:a16="http://schemas.microsoft.com/office/drawing/2014/main" id="{E3F7F3D4-006F-4D83-B336-CE6D71479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E3F7F3D4-006F-4D83-B336-CE6D714799B2}"/>
                              </a:ext>
                            </a:extLst>
                          </pic:cNvPr>
                          <pic:cNvPicPr>
                            <a:picLocks noChangeAspect="1"/>
                          </pic:cNvPicPr>
                        </pic:nvPicPr>
                        <pic:blipFill>
                          <a:blip r:embed="rId289"/>
                          <a:stretch>
                            <a:fillRect/>
                          </a:stretch>
                        </pic:blipFill>
                        <pic:spPr>
                          <a:xfrm>
                            <a:off x="0" y="0"/>
                            <a:ext cx="2851134" cy="2930716"/>
                          </a:xfrm>
                          <a:prstGeom prst="rect">
                            <a:avLst/>
                          </a:prstGeom>
                        </pic:spPr>
                      </pic:pic>
                    </a:graphicData>
                  </a:graphic>
                </wp:inline>
              </w:drawing>
            </w:r>
          </w:p>
        </w:tc>
      </w:tr>
      <w:tr w:rsidR="00DF46E5" w14:paraId="47D2524B" w14:textId="77777777">
        <w:tc>
          <w:tcPr>
            <w:tcW w:w="5228" w:type="dxa"/>
          </w:tcPr>
          <w:p w14:paraId="59DFD475" w14:textId="74CB85CF" w:rsidR="00B443A7" w:rsidRDefault="0039002B" w:rsidP="00F00CA3">
            <w:pPr>
              <w:rPr>
                <w:b/>
                <w:bCs/>
              </w:rPr>
            </w:pPr>
            <w:r w:rsidRPr="0039002B">
              <w:rPr>
                <w:b/>
                <w:bCs/>
              </w:rPr>
              <w:t>Spearman</w:t>
            </w:r>
          </w:p>
          <w:p w14:paraId="05958E7A" w14:textId="77777777" w:rsidR="00E4417F" w:rsidRPr="00E4417F" w:rsidRDefault="00E4417F" w:rsidP="00E4417F">
            <w:pPr>
              <w:numPr>
                <w:ilvl w:val="0"/>
                <w:numId w:val="138"/>
              </w:numPr>
            </w:pPr>
            <w:r w:rsidRPr="00E4417F">
              <w:t>75.29 =&gt; 35.29</w:t>
            </w:r>
          </w:p>
          <w:p w14:paraId="07C05715" w14:textId="093C7FBA" w:rsidR="0039002B" w:rsidRDefault="0039002B" w:rsidP="00F00CA3">
            <w:pPr>
              <w:rPr>
                <w:rFonts w:hint="eastAsia"/>
              </w:rPr>
            </w:pPr>
          </w:p>
        </w:tc>
        <w:tc>
          <w:tcPr>
            <w:tcW w:w="5228" w:type="dxa"/>
          </w:tcPr>
          <w:p w14:paraId="78D96A5C" w14:textId="2CBEB9EE" w:rsidR="00B443A7" w:rsidRDefault="00E4417F" w:rsidP="00F00CA3">
            <w:pPr>
              <w:rPr>
                <w:rFonts w:hint="eastAsia"/>
              </w:rPr>
            </w:pPr>
            <w:r w:rsidRPr="00E4417F">
              <w:drawing>
                <wp:inline distT="0" distB="0" distL="0" distR="0" wp14:anchorId="2BEFAB37" wp14:editId="185A6328">
                  <wp:extent cx="2608222" cy="2717165"/>
                  <wp:effectExtent l="0" t="0" r="0" b="635"/>
                  <wp:docPr id="871906439" name="图片 5">
                    <a:extLst xmlns:a="http://schemas.openxmlformats.org/drawingml/2006/main">
                      <a:ext uri="{FF2B5EF4-FFF2-40B4-BE49-F238E27FC236}">
                        <a16:creationId xmlns:a16="http://schemas.microsoft.com/office/drawing/2014/main" id="{E0C93F12-2924-4CD7-B89A-3FE5046C53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0C93F12-2924-4CD7-B89A-3FE5046C5312}"/>
                              </a:ext>
                            </a:extLst>
                          </pic:cNvPr>
                          <pic:cNvPicPr>
                            <a:picLocks noChangeAspect="1"/>
                          </pic:cNvPicPr>
                        </pic:nvPicPr>
                        <pic:blipFill>
                          <a:blip r:embed="rId290"/>
                          <a:stretch>
                            <a:fillRect/>
                          </a:stretch>
                        </pic:blipFill>
                        <pic:spPr>
                          <a:xfrm>
                            <a:off x="0" y="0"/>
                            <a:ext cx="2622224" cy="2731752"/>
                          </a:xfrm>
                          <a:prstGeom prst="rect">
                            <a:avLst/>
                          </a:prstGeom>
                        </pic:spPr>
                      </pic:pic>
                    </a:graphicData>
                  </a:graphic>
                </wp:inline>
              </w:drawing>
            </w:r>
          </w:p>
        </w:tc>
      </w:tr>
      <w:tr w:rsidR="00DF46E5" w14:paraId="02C597C7" w14:textId="77777777">
        <w:tc>
          <w:tcPr>
            <w:tcW w:w="5228" w:type="dxa"/>
          </w:tcPr>
          <w:p w14:paraId="28C3F398" w14:textId="3A6C5605" w:rsidR="00B443A7" w:rsidRDefault="00646B3E" w:rsidP="00F00CA3">
            <w:pPr>
              <w:rPr>
                <w:b/>
                <w:bCs/>
              </w:rPr>
            </w:pPr>
            <w:r w:rsidRPr="00646B3E">
              <w:rPr>
                <w:b/>
                <w:bCs/>
              </w:rPr>
              <w:lastRenderedPageBreak/>
              <w:t>Mic</w:t>
            </w:r>
          </w:p>
          <w:p w14:paraId="2C79010B" w14:textId="77777777" w:rsidR="00646B3E" w:rsidRPr="00646B3E" w:rsidRDefault="00646B3E" w:rsidP="00646B3E">
            <w:pPr>
              <w:numPr>
                <w:ilvl w:val="0"/>
                <w:numId w:val="139"/>
              </w:numPr>
            </w:pPr>
            <w:r w:rsidRPr="00646B3E">
              <w:t>90.59 =&gt; 37.25</w:t>
            </w:r>
          </w:p>
          <w:p w14:paraId="6AABDF49" w14:textId="77777777" w:rsidR="00646B3E" w:rsidRDefault="00646B3E" w:rsidP="00F00CA3">
            <w:pPr>
              <w:rPr>
                <w:rFonts w:hint="eastAsia"/>
              </w:rPr>
            </w:pPr>
          </w:p>
        </w:tc>
        <w:tc>
          <w:tcPr>
            <w:tcW w:w="5228" w:type="dxa"/>
          </w:tcPr>
          <w:p w14:paraId="5EA1DDC4" w14:textId="70DC9C83" w:rsidR="00B443A7" w:rsidRDefault="00646B3E" w:rsidP="00F00CA3">
            <w:pPr>
              <w:rPr>
                <w:rFonts w:hint="eastAsia"/>
              </w:rPr>
            </w:pPr>
            <w:r w:rsidRPr="00646B3E">
              <w:drawing>
                <wp:inline distT="0" distB="0" distL="0" distR="0" wp14:anchorId="5A6D3B82" wp14:editId="77658E5C">
                  <wp:extent cx="2904490" cy="2904490"/>
                  <wp:effectExtent l="0" t="0" r="3810" b="3810"/>
                  <wp:docPr id="1126339361" name="图片 5">
                    <a:extLst xmlns:a="http://schemas.openxmlformats.org/drawingml/2006/main">
                      <a:ext uri="{FF2B5EF4-FFF2-40B4-BE49-F238E27FC236}">
                        <a16:creationId xmlns:a16="http://schemas.microsoft.com/office/drawing/2014/main" id="{727DB0E9-8930-49DA-AAE1-F30CB30B6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727DB0E9-8930-49DA-AAE1-F30CB30B6344}"/>
                              </a:ext>
                            </a:extLst>
                          </pic:cNvPr>
                          <pic:cNvPicPr>
                            <a:picLocks noChangeAspect="1"/>
                          </pic:cNvPicPr>
                        </pic:nvPicPr>
                        <pic:blipFill>
                          <a:blip r:embed="rId291"/>
                          <a:stretch>
                            <a:fillRect/>
                          </a:stretch>
                        </pic:blipFill>
                        <pic:spPr>
                          <a:xfrm>
                            <a:off x="0" y="0"/>
                            <a:ext cx="2904509" cy="2904509"/>
                          </a:xfrm>
                          <a:prstGeom prst="rect">
                            <a:avLst/>
                          </a:prstGeom>
                        </pic:spPr>
                      </pic:pic>
                    </a:graphicData>
                  </a:graphic>
                </wp:inline>
              </w:drawing>
            </w:r>
          </w:p>
        </w:tc>
      </w:tr>
      <w:tr w:rsidR="00DF46E5" w14:paraId="21254F9F" w14:textId="77777777">
        <w:tc>
          <w:tcPr>
            <w:tcW w:w="5228" w:type="dxa"/>
          </w:tcPr>
          <w:p w14:paraId="7CB3316B" w14:textId="04102843" w:rsidR="00B443A7" w:rsidRDefault="008F7DD1" w:rsidP="00F00CA3">
            <w:pPr>
              <w:rPr>
                <w:b/>
                <w:bCs/>
              </w:rPr>
            </w:pPr>
            <w:r w:rsidRPr="008F7DD1">
              <w:rPr>
                <w:b/>
                <w:bCs/>
              </w:rPr>
              <w:t>Distance</w:t>
            </w:r>
          </w:p>
          <w:p w14:paraId="2E39B122" w14:textId="77777777" w:rsidR="00DF46E5" w:rsidRPr="00DF46E5" w:rsidRDefault="00DF46E5" w:rsidP="00DF46E5">
            <w:pPr>
              <w:numPr>
                <w:ilvl w:val="0"/>
                <w:numId w:val="140"/>
              </w:numPr>
            </w:pPr>
            <w:r w:rsidRPr="00DF46E5">
              <w:t>88.24 =&gt; 41.18</w:t>
            </w:r>
          </w:p>
          <w:p w14:paraId="715C4C29" w14:textId="77777777" w:rsidR="008F7DD1" w:rsidRDefault="008F7DD1" w:rsidP="00F00CA3">
            <w:pPr>
              <w:rPr>
                <w:rFonts w:hint="eastAsia"/>
              </w:rPr>
            </w:pPr>
          </w:p>
        </w:tc>
        <w:tc>
          <w:tcPr>
            <w:tcW w:w="5228" w:type="dxa"/>
          </w:tcPr>
          <w:p w14:paraId="7CE2BACD" w14:textId="45B58F5E" w:rsidR="00B443A7" w:rsidRDefault="00DF46E5" w:rsidP="00F00CA3">
            <w:pPr>
              <w:rPr>
                <w:rFonts w:hint="eastAsia"/>
              </w:rPr>
            </w:pPr>
            <w:r w:rsidRPr="00DF46E5">
              <w:drawing>
                <wp:inline distT="0" distB="0" distL="0" distR="0" wp14:anchorId="6149F558" wp14:editId="3455F4CF">
                  <wp:extent cx="3412490" cy="3412490"/>
                  <wp:effectExtent l="0" t="0" r="3810" b="3810"/>
                  <wp:docPr id="1216996330" name="图片 5">
                    <a:extLst xmlns:a="http://schemas.openxmlformats.org/drawingml/2006/main">
                      <a:ext uri="{FF2B5EF4-FFF2-40B4-BE49-F238E27FC236}">
                        <a16:creationId xmlns:a16="http://schemas.microsoft.com/office/drawing/2014/main" id="{6535F0E3-BCE1-48B2-9AED-4EEABE3AB4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6535F0E3-BCE1-48B2-9AED-4EEABE3AB4A0}"/>
                              </a:ext>
                            </a:extLst>
                          </pic:cNvPr>
                          <pic:cNvPicPr>
                            <a:picLocks noChangeAspect="1"/>
                          </pic:cNvPicPr>
                        </pic:nvPicPr>
                        <pic:blipFill>
                          <a:blip r:embed="rId292"/>
                          <a:stretch>
                            <a:fillRect/>
                          </a:stretch>
                        </pic:blipFill>
                        <pic:spPr>
                          <a:xfrm>
                            <a:off x="0" y="0"/>
                            <a:ext cx="3412956" cy="3412956"/>
                          </a:xfrm>
                          <a:prstGeom prst="rect">
                            <a:avLst/>
                          </a:prstGeom>
                        </pic:spPr>
                      </pic:pic>
                    </a:graphicData>
                  </a:graphic>
                </wp:inline>
              </w:drawing>
            </w:r>
          </w:p>
        </w:tc>
      </w:tr>
    </w:tbl>
    <w:p w14:paraId="6C39ACE8" w14:textId="77777777" w:rsidR="00B443A7" w:rsidRPr="00F00CA3" w:rsidRDefault="00B443A7" w:rsidP="00F00CA3">
      <w:pPr>
        <w:rPr>
          <w:rFonts w:hint="eastAsia"/>
        </w:rPr>
      </w:pPr>
    </w:p>
    <w:p w14:paraId="5039DA1E" w14:textId="77777777" w:rsidR="00A90A68" w:rsidRDefault="00A90A68" w:rsidP="00115D74">
      <w:pPr>
        <w:pStyle w:val="4"/>
      </w:pPr>
      <w:r w:rsidRPr="00A90A68">
        <w:rPr>
          <w:rFonts w:hint="eastAsia"/>
        </w:rPr>
        <w:t>保留不同组分</w:t>
      </w:r>
    </w:p>
    <w:p w14:paraId="79387029" w14:textId="77777777" w:rsidR="00FF3E1F" w:rsidRPr="00FF3E1F" w:rsidRDefault="00FF3E1F" w:rsidP="00FF3E1F">
      <w:pPr>
        <w:numPr>
          <w:ilvl w:val="0"/>
          <w:numId w:val="141"/>
        </w:numPr>
      </w:pPr>
      <w:r w:rsidRPr="00FF3E1F">
        <w:t>0</w:t>
      </w:r>
      <w:r w:rsidRPr="00FF3E1F">
        <w:rPr>
          <w:rFonts w:hint="eastAsia"/>
        </w:rPr>
        <w:t>，</w:t>
      </w:r>
      <w:r w:rsidRPr="00FF3E1F">
        <w:t>8</w:t>
      </w:r>
      <w:r w:rsidRPr="00FF3E1F">
        <w:rPr>
          <w:rFonts w:hint="eastAsia"/>
        </w:rPr>
        <w:t>都保存</w:t>
      </w:r>
    </w:p>
    <w:p w14:paraId="0533D181" w14:textId="77777777" w:rsidR="00FF3E1F" w:rsidRPr="00FF3E1F" w:rsidRDefault="00FF3E1F" w:rsidP="00FF3E1F">
      <w:pPr>
        <w:numPr>
          <w:ilvl w:val="0"/>
          <w:numId w:val="141"/>
        </w:numPr>
      </w:pPr>
      <w:r w:rsidRPr="00FF3E1F">
        <w:t>1~7</w:t>
      </w:r>
      <w:r w:rsidRPr="00FF3E1F">
        <w:rPr>
          <w:rFonts w:hint="eastAsia"/>
        </w:rPr>
        <w:t>保留</w:t>
      </w:r>
      <w:r w:rsidRPr="00FF3E1F">
        <w:t>1</w:t>
      </w:r>
      <w:r w:rsidRPr="00FF3E1F">
        <w:rPr>
          <w:rFonts w:hint="eastAsia"/>
        </w:rPr>
        <w:t>、</w:t>
      </w:r>
      <w:r w:rsidRPr="00FF3E1F">
        <w:t>5</w:t>
      </w:r>
      <w:r w:rsidRPr="00FF3E1F">
        <w:rPr>
          <w:rFonts w:hint="eastAsia"/>
        </w:rPr>
        <w:t>、</w:t>
      </w:r>
      <w:r w:rsidRPr="00FF3E1F">
        <w:t>6</w:t>
      </w:r>
      <w:r w:rsidRPr="00FF3E1F">
        <w:rPr>
          <w:rFonts w:hint="eastAsia"/>
        </w:rPr>
        <w:t>组</w:t>
      </w:r>
    </w:p>
    <w:p w14:paraId="2FF8F80A" w14:textId="77777777" w:rsidR="00FF3E1F" w:rsidRPr="00FF3E1F" w:rsidRDefault="00FF3E1F" w:rsidP="00FF3E1F">
      <w:pPr>
        <w:numPr>
          <w:ilvl w:val="0"/>
          <w:numId w:val="141"/>
        </w:numPr>
      </w:pPr>
      <w:r w:rsidRPr="00FF3E1F">
        <w:rPr>
          <w:rFonts w:hint="eastAsia"/>
        </w:rPr>
        <w:t>保留</w:t>
      </w:r>
      <w:r w:rsidRPr="00FF3E1F">
        <w:t>0</w:t>
      </w:r>
      <w:r w:rsidRPr="00FF3E1F">
        <w:rPr>
          <w:rFonts w:hint="eastAsia"/>
        </w:rPr>
        <w:t>，</w:t>
      </w:r>
      <w:r w:rsidRPr="00FF3E1F">
        <w:t>2</w:t>
      </w:r>
      <w:r w:rsidRPr="00FF3E1F">
        <w:rPr>
          <w:rFonts w:hint="eastAsia"/>
        </w:rPr>
        <w:t>，</w:t>
      </w:r>
      <w:r w:rsidRPr="00FF3E1F">
        <w:t>4</w:t>
      </w:r>
      <w:r w:rsidRPr="00FF3E1F">
        <w:rPr>
          <w:rFonts w:hint="eastAsia"/>
        </w:rPr>
        <w:t>，</w:t>
      </w:r>
      <w:r w:rsidRPr="00FF3E1F">
        <w:t>6</w:t>
      </w:r>
      <w:r w:rsidRPr="00FF3E1F">
        <w:rPr>
          <w:rFonts w:hint="eastAsia"/>
        </w:rPr>
        <w:t>，</w:t>
      </w:r>
      <w:r w:rsidRPr="00FF3E1F">
        <w:t>8</w:t>
      </w:r>
    </w:p>
    <w:p w14:paraId="7D50579E" w14:textId="77777777" w:rsidR="00FF3E1F" w:rsidRPr="00FF3E1F" w:rsidRDefault="00FF3E1F" w:rsidP="00FF3E1F">
      <w:pPr>
        <w:numPr>
          <w:ilvl w:val="0"/>
          <w:numId w:val="141"/>
        </w:numPr>
      </w:pPr>
      <w:r w:rsidRPr="00FF3E1F">
        <w:rPr>
          <w:rFonts w:hint="eastAsia"/>
        </w:rPr>
        <w:t>共</w:t>
      </w:r>
      <w:r w:rsidRPr="00FF3E1F">
        <w:t>36</w:t>
      </w:r>
      <w:r w:rsidRPr="00FF3E1F">
        <w:rPr>
          <w:rFonts w:hint="eastAsia"/>
        </w:rPr>
        <w:t>种组合</w:t>
      </w:r>
    </w:p>
    <w:p w14:paraId="489F09B3" w14:textId="59A1F746" w:rsidR="00FF3E1F" w:rsidRDefault="00CE749C" w:rsidP="00FF3E1F">
      <w:pPr>
        <w:rPr>
          <w:b/>
          <w:bCs/>
        </w:rPr>
      </w:pPr>
      <w:r w:rsidRPr="00CE749C">
        <w:rPr>
          <w:rFonts w:hint="eastAsia"/>
          <w:b/>
          <w:bCs/>
        </w:rPr>
        <w:t>保留不同组的准确性</w:t>
      </w:r>
    </w:p>
    <w:tbl>
      <w:tblPr>
        <w:tblStyle w:val="ae"/>
        <w:tblW w:w="0" w:type="auto"/>
        <w:tblLook w:val="04A0" w:firstRow="1" w:lastRow="0" w:firstColumn="1" w:lastColumn="0" w:noHBand="0" w:noVBand="1"/>
      </w:tblPr>
      <w:tblGrid>
        <w:gridCol w:w="5228"/>
        <w:gridCol w:w="5228"/>
      </w:tblGrid>
      <w:tr w:rsidR="00216458" w14:paraId="26F1E1E2" w14:textId="77777777">
        <w:tc>
          <w:tcPr>
            <w:tcW w:w="5228" w:type="dxa"/>
          </w:tcPr>
          <w:p w14:paraId="3135A5B1" w14:textId="67783561" w:rsidR="00F702FA" w:rsidRDefault="009E0299" w:rsidP="00FF3E1F">
            <w:pPr>
              <w:rPr>
                <w:rFonts w:hint="eastAsia"/>
              </w:rPr>
            </w:pPr>
            <w:r w:rsidRPr="009E0299">
              <w:lastRenderedPageBreak/>
              <w:drawing>
                <wp:inline distT="0" distB="0" distL="0" distR="0" wp14:anchorId="09A4BE02" wp14:editId="224E5E99">
                  <wp:extent cx="3104515" cy="2894039"/>
                  <wp:effectExtent l="0" t="0" r="0" b="1905"/>
                  <wp:docPr id="1121726448" name="图片 14">
                    <a:extLst xmlns:a="http://schemas.openxmlformats.org/drawingml/2006/main">
                      <a:ext uri="{FF2B5EF4-FFF2-40B4-BE49-F238E27FC236}">
                        <a16:creationId xmlns:a16="http://schemas.microsoft.com/office/drawing/2014/main" id="{65256923-1A14-4A29-9302-DF764FE382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65256923-1A14-4A29-9302-DF764FE38287}"/>
                              </a:ext>
                            </a:extLst>
                          </pic:cNvPr>
                          <pic:cNvPicPr>
                            <a:picLocks noChangeAspect="1"/>
                          </pic:cNvPicPr>
                        </pic:nvPicPr>
                        <pic:blipFill>
                          <a:blip r:embed="rId293"/>
                          <a:stretch>
                            <a:fillRect/>
                          </a:stretch>
                        </pic:blipFill>
                        <pic:spPr>
                          <a:xfrm>
                            <a:off x="0" y="0"/>
                            <a:ext cx="3111749" cy="2900783"/>
                          </a:xfrm>
                          <a:prstGeom prst="rect">
                            <a:avLst/>
                          </a:prstGeom>
                        </pic:spPr>
                      </pic:pic>
                    </a:graphicData>
                  </a:graphic>
                </wp:inline>
              </w:drawing>
            </w:r>
          </w:p>
        </w:tc>
        <w:tc>
          <w:tcPr>
            <w:tcW w:w="5228" w:type="dxa"/>
          </w:tcPr>
          <w:p w14:paraId="095CE3EA" w14:textId="77777777" w:rsidR="00AC2D89" w:rsidRPr="00AC2D89" w:rsidRDefault="00AC2D89" w:rsidP="00AC2D89">
            <w:pPr>
              <w:numPr>
                <w:ilvl w:val="0"/>
                <w:numId w:val="142"/>
              </w:numPr>
            </w:pPr>
            <w:r w:rsidRPr="00AC2D89">
              <w:t>max=0.490</w:t>
            </w:r>
          </w:p>
          <w:p w14:paraId="56F34445" w14:textId="77777777" w:rsidR="00AC2D89" w:rsidRDefault="009E23A9" w:rsidP="00FF3E1F">
            <w:r w:rsidRPr="009E23A9">
              <w:drawing>
                <wp:inline distT="0" distB="0" distL="0" distR="0" wp14:anchorId="2B455CE2" wp14:editId="7A79F9A3">
                  <wp:extent cx="2724150" cy="239766"/>
                  <wp:effectExtent l="0" t="0" r="0" b="1905"/>
                  <wp:docPr id="2013565131" name="图片 16">
                    <a:extLst xmlns:a="http://schemas.openxmlformats.org/drawingml/2006/main">
                      <a:ext uri="{FF2B5EF4-FFF2-40B4-BE49-F238E27FC236}">
                        <a16:creationId xmlns:a16="http://schemas.microsoft.com/office/drawing/2014/main" id="{0140BCD1-EDED-45D8-AD6C-81BBD172CA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0140BCD1-EDED-45D8-AD6C-81BBD172CA5D}"/>
                              </a:ext>
                            </a:extLst>
                          </pic:cNvPr>
                          <pic:cNvPicPr>
                            <a:picLocks noChangeAspect="1"/>
                          </pic:cNvPicPr>
                        </pic:nvPicPr>
                        <pic:blipFill>
                          <a:blip r:embed="rId294"/>
                          <a:stretch>
                            <a:fillRect/>
                          </a:stretch>
                        </pic:blipFill>
                        <pic:spPr>
                          <a:xfrm>
                            <a:off x="0" y="0"/>
                            <a:ext cx="3039152" cy="267491"/>
                          </a:xfrm>
                          <a:prstGeom prst="rect">
                            <a:avLst/>
                          </a:prstGeom>
                        </pic:spPr>
                      </pic:pic>
                    </a:graphicData>
                  </a:graphic>
                </wp:inline>
              </w:drawing>
            </w:r>
          </w:p>
          <w:p w14:paraId="1720D609" w14:textId="77777777" w:rsidR="009E23A9" w:rsidRDefault="009E23A9" w:rsidP="00FF3E1F">
            <w:r w:rsidRPr="009E23A9">
              <w:drawing>
                <wp:inline distT="0" distB="0" distL="0" distR="0" wp14:anchorId="58E4D9A1" wp14:editId="55F034CE">
                  <wp:extent cx="2657475" cy="191985"/>
                  <wp:effectExtent l="0" t="0" r="0" b="0"/>
                  <wp:docPr id="1830149745" name="图片 18">
                    <a:extLst xmlns:a="http://schemas.openxmlformats.org/drawingml/2006/main">
                      <a:ext uri="{FF2B5EF4-FFF2-40B4-BE49-F238E27FC236}">
                        <a16:creationId xmlns:a16="http://schemas.microsoft.com/office/drawing/2014/main" id="{3D08A114-AED6-4C4A-AA26-5A02A07AB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3D08A114-AED6-4C4A-AA26-5A02A07ABDAE}"/>
                              </a:ext>
                            </a:extLst>
                          </pic:cNvPr>
                          <pic:cNvPicPr>
                            <a:picLocks noChangeAspect="1"/>
                          </pic:cNvPicPr>
                        </pic:nvPicPr>
                        <pic:blipFill>
                          <a:blip r:embed="rId295"/>
                          <a:stretch>
                            <a:fillRect/>
                          </a:stretch>
                        </pic:blipFill>
                        <pic:spPr>
                          <a:xfrm>
                            <a:off x="0" y="0"/>
                            <a:ext cx="3130948" cy="226190"/>
                          </a:xfrm>
                          <a:prstGeom prst="rect">
                            <a:avLst/>
                          </a:prstGeom>
                        </pic:spPr>
                      </pic:pic>
                    </a:graphicData>
                  </a:graphic>
                </wp:inline>
              </w:drawing>
            </w:r>
          </w:p>
          <w:p w14:paraId="089AC1A0" w14:textId="77777777" w:rsidR="009E23A9" w:rsidRDefault="00D655E5" w:rsidP="00FF3E1F">
            <w:r w:rsidRPr="00D655E5">
              <w:drawing>
                <wp:inline distT="0" distB="0" distL="0" distR="0" wp14:anchorId="348ECE7F" wp14:editId="5D24D3C3">
                  <wp:extent cx="2657475" cy="196664"/>
                  <wp:effectExtent l="0" t="0" r="0" b="0"/>
                  <wp:docPr id="21" name="图片 20">
                    <a:extLst xmlns:a="http://schemas.openxmlformats.org/drawingml/2006/main">
                      <a:ext uri="{FF2B5EF4-FFF2-40B4-BE49-F238E27FC236}">
                        <a16:creationId xmlns:a16="http://schemas.microsoft.com/office/drawing/2014/main" id="{C00CB955-E4A5-4F8B-B017-871D2A0DF5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C00CB955-E4A5-4F8B-B017-871D2A0DF52B}"/>
                              </a:ext>
                            </a:extLst>
                          </pic:cNvPr>
                          <pic:cNvPicPr>
                            <a:picLocks noChangeAspect="1"/>
                          </pic:cNvPicPr>
                        </pic:nvPicPr>
                        <pic:blipFill>
                          <a:blip r:embed="rId296"/>
                          <a:stretch>
                            <a:fillRect/>
                          </a:stretch>
                        </pic:blipFill>
                        <pic:spPr>
                          <a:xfrm>
                            <a:off x="0" y="0"/>
                            <a:ext cx="2990690" cy="221323"/>
                          </a:xfrm>
                          <a:prstGeom prst="rect">
                            <a:avLst/>
                          </a:prstGeom>
                        </pic:spPr>
                      </pic:pic>
                    </a:graphicData>
                  </a:graphic>
                </wp:inline>
              </w:drawing>
            </w:r>
          </w:p>
          <w:p w14:paraId="72223FAE" w14:textId="75D38151" w:rsidR="00D655E5" w:rsidRDefault="00D655E5" w:rsidP="00FF3E1F">
            <w:pPr>
              <w:rPr>
                <w:rFonts w:hint="eastAsia"/>
              </w:rPr>
            </w:pPr>
            <w:r w:rsidRPr="00D655E5">
              <w:drawing>
                <wp:inline distT="0" distB="0" distL="0" distR="0" wp14:anchorId="4E14E79A" wp14:editId="3439597A">
                  <wp:extent cx="2600325" cy="192434"/>
                  <wp:effectExtent l="0" t="0" r="3175" b="0"/>
                  <wp:docPr id="400778292" name="图片 22">
                    <a:extLst xmlns:a="http://schemas.openxmlformats.org/drawingml/2006/main">
                      <a:ext uri="{FF2B5EF4-FFF2-40B4-BE49-F238E27FC236}">
                        <a16:creationId xmlns:a16="http://schemas.microsoft.com/office/drawing/2014/main" id="{D48D9D49-21D6-41BC-A18A-AC464DFF8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D48D9D49-21D6-41BC-A18A-AC464DFF8FEA}"/>
                              </a:ext>
                            </a:extLst>
                          </pic:cNvPr>
                          <pic:cNvPicPr>
                            <a:picLocks noChangeAspect="1"/>
                          </pic:cNvPicPr>
                        </pic:nvPicPr>
                        <pic:blipFill>
                          <a:blip r:embed="rId297"/>
                          <a:stretch>
                            <a:fillRect/>
                          </a:stretch>
                        </pic:blipFill>
                        <pic:spPr>
                          <a:xfrm>
                            <a:off x="0" y="0"/>
                            <a:ext cx="2824739" cy="209042"/>
                          </a:xfrm>
                          <a:prstGeom prst="rect">
                            <a:avLst/>
                          </a:prstGeom>
                        </pic:spPr>
                      </pic:pic>
                    </a:graphicData>
                  </a:graphic>
                </wp:inline>
              </w:drawing>
            </w:r>
          </w:p>
        </w:tc>
      </w:tr>
      <w:tr w:rsidR="00216458" w14:paraId="19606E01" w14:textId="77777777">
        <w:tc>
          <w:tcPr>
            <w:tcW w:w="5228" w:type="dxa"/>
          </w:tcPr>
          <w:p w14:paraId="7659995A" w14:textId="77777777" w:rsidR="00F702FA" w:rsidRDefault="000D34DF" w:rsidP="00FF3E1F">
            <w:pPr>
              <w:rPr>
                <w:b/>
                <w:bCs/>
              </w:rPr>
            </w:pPr>
            <w:r w:rsidRPr="000D34DF">
              <w:rPr>
                <w:rFonts w:hint="eastAsia"/>
                <w:b/>
                <w:bCs/>
              </w:rPr>
              <w:t>皮尔逊相关系数</w:t>
            </w:r>
          </w:p>
          <w:p w14:paraId="486E7585" w14:textId="77777777" w:rsidR="002B67FE" w:rsidRPr="002B67FE" w:rsidRDefault="002B67FE" w:rsidP="002B67FE">
            <w:pPr>
              <w:numPr>
                <w:ilvl w:val="0"/>
                <w:numId w:val="143"/>
              </w:numPr>
            </w:pPr>
            <w:r w:rsidRPr="002B67FE">
              <w:t>459</w:t>
            </w:r>
            <w:r w:rsidRPr="002B67FE">
              <w:rPr>
                <w:rFonts w:hint="eastAsia"/>
              </w:rPr>
              <w:t>个相关系数</w:t>
            </w:r>
          </w:p>
          <w:p w14:paraId="509F5AC3" w14:textId="77777777" w:rsidR="002B67FE" w:rsidRPr="002B67FE" w:rsidRDefault="002B67FE" w:rsidP="002B67FE">
            <w:pPr>
              <w:numPr>
                <w:ilvl w:val="0"/>
                <w:numId w:val="143"/>
              </w:numPr>
            </w:pPr>
            <w:r w:rsidRPr="002B67FE">
              <w:t>0_1_3_4_6_7_8</w:t>
            </w:r>
          </w:p>
          <w:p w14:paraId="287375B1" w14:textId="77777777" w:rsidR="000D34DF" w:rsidRDefault="000D34DF" w:rsidP="00FF3E1F">
            <w:pPr>
              <w:rPr>
                <w:rFonts w:hint="eastAsia"/>
              </w:rPr>
            </w:pPr>
          </w:p>
        </w:tc>
        <w:tc>
          <w:tcPr>
            <w:tcW w:w="5228" w:type="dxa"/>
          </w:tcPr>
          <w:p w14:paraId="7076D1ED" w14:textId="22BF0278" w:rsidR="00F702FA" w:rsidRDefault="002B67FE" w:rsidP="00FF3E1F">
            <w:pPr>
              <w:rPr>
                <w:rFonts w:hint="eastAsia"/>
              </w:rPr>
            </w:pPr>
            <w:r w:rsidRPr="002B67FE">
              <w:drawing>
                <wp:inline distT="0" distB="0" distL="0" distR="0" wp14:anchorId="14CE68B3" wp14:editId="34DA68CA">
                  <wp:extent cx="3002044" cy="3054769"/>
                  <wp:effectExtent l="0" t="0" r="0" b="6350"/>
                  <wp:docPr id="820293089" name="图片 5">
                    <a:extLst xmlns:a="http://schemas.openxmlformats.org/drawingml/2006/main">
                      <a:ext uri="{FF2B5EF4-FFF2-40B4-BE49-F238E27FC236}">
                        <a16:creationId xmlns:a16="http://schemas.microsoft.com/office/drawing/2014/main" id="{38DA4E81-A7DF-48EE-8578-982F7AEF2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38DA4E81-A7DF-48EE-8578-982F7AEF2F1E}"/>
                              </a:ext>
                            </a:extLst>
                          </pic:cNvPr>
                          <pic:cNvPicPr>
                            <a:picLocks noChangeAspect="1"/>
                          </pic:cNvPicPr>
                        </pic:nvPicPr>
                        <pic:blipFill>
                          <a:blip r:embed="rId298"/>
                          <a:stretch>
                            <a:fillRect/>
                          </a:stretch>
                        </pic:blipFill>
                        <pic:spPr>
                          <a:xfrm>
                            <a:off x="0" y="0"/>
                            <a:ext cx="3030372" cy="3083595"/>
                          </a:xfrm>
                          <a:prstGeom prst="rect">
                            <a:avLst/>
                          </a:prstGeom>
                        </pic:spPr>
                      </pic:pic>
                    </a:graphicData>
                  </a:graphic>
                </wp:inline>
              </w:drawing>
            </w:r>
          </w:p>
        </w:tc>
      </w:tr>
      <w:tr w:rsidR="00216458" w14:paraId="09333B14" w14:textId="77777777">
        <w:tc>
          <w:tcPr>
            <w:tcW w:w="5228" w:type="dxa"/>
          </w:tcPr>
          <w:p w14:paraId="7963A831" w14:textId="77777777" w:rsidR="00F702FA" w:rsidRDefault="00C344B0" w:rsidP="00FF3E1F">
            <w:pPr>
              <w:rPr>
                <w:b/>
                <w:bCs/>
              </w:rPr>
            </w:pPr>
            <w:r w:rsidRPr="00C344B0">
              <w:rPr>
                <w:rFonts w:hint="eastAsia"/>
                <w:b/>
                <w:bCs/>
              </w:rPr>
              <w:t>斯皮尔曼相关系数</w:t>
            </w:r>
          </w:p>
          <w:p w14:paraId="76D41C35" w14:textId="77777777" w:rsidR="00C676EE" w:rsidRPr="00C676EE" w:rsidRDefault="00C676EE" w:rsidP="00C676EE">
            <w:pPr>
              <w:numPr>
                <w:ilvl w:val="0"/>
                <w:numId w:val="144"/>
              </w:numPr>
            </w:pPr>
            <w:r w:rsidRPr="00C676EE">
              <w:t>299</w:t>
            </w:r>
            <w:r w:rsidRPr="00C676EE">
              <w:rPr>
                <w:rFonts w:hint="eastAsia"/>
              </w:rPr>
              <w:t>个相关系数</w:t>
            </w:r>
          </w:p>
          <w:p w14:paraId="424B1750" w14:textId="77777777" w:rsidR="00C676EE" w:rsidRPr="00C676EE" w:rsidRDefault="00C676EE" w:rsidP="00C676EE">
            <w:pPr>
              <w:numPr>
                <w:ilvl w:val="0"/>
                <w:numId w:val="144"/>
              </w:numPr>
            </w:pPr>
            <w:r w:rsidRPr="00C676EE">
              <w:t>0_2_3_4_5_6_8</w:t>
            </w:r>
          </w:p>
          <w:p w14:paraId="2368EE69" w14:textId="77777777" w:rsidR="00C344B0" w:rsidRDefault="00C344B0" w:rsidP="00FF3E1F">
            <w:pPr>
              <w:rPr>
                <w:rFonts w:hint="eastAsia"/>
              </w:rPr>
            </w:pPr>
          </w:p>
        </w:tc>
        <w:tc>
          <w:tcPr>
            <w:tcW w:w="5228" w:type="dxa"/>
          </w:tcPr>
          <w:p w14:paraId="0B8F0804" w14:textId="0C58E8B8" w:rsidR="00F702FA" w:rsidRDefault="00C676EE" w:rsidP="00FF3E1F">
            <w:pPr>
              <w:rPr>
                <w:rFonts w:hint="eastAsia"/>
              </w:rPr>
            </w:pPr>
            <w:r w:rsidRPr="00C676EE">
              <w:drawing>
                <wp:inline distT="0" distB="0" distL="0" distR="0" wp14:anchorId="49E49C7B" wp14:editId="26546E13">
                  <wp:extent cx="3144850" cy="3207330"/>
                  <wp:effectExtent l="0" t="0" r="5080" b="6350"/>
                  <wp:docPr id="83327692" name="图片 5">
                    <a:extLst xmlns:a="http://schemas.openxmlformats.org/drawingml/2006/main">
                      <a:ext uri="{FF2B5EF4-FFF2-40B4-BE49-F238E27FC236}">
                        <a16:creationId xmlns:a16="http://schemas.microsoft.com/office/drawing/2014/main" id="{D6F9C016-26E3-42C8-AE6A-33C9AE0D2A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D6F9C016-26E3-42C8-AE6A-33C9AE0D2A0E}"/>
                              </a:ext>
                            </a:extLst>
                          </pic:cNvPr>
                          <pic:cNvPicPr>
                            <a:picLocks noChangeAspect="1"/>
                          </pic:cNvPicPr>
                        </pic:nvPicPr>
                        <pic:blipFill>
                          <a:blip r:embed="rId299"/>
                          <a:stretch>
                            <a:fillRect/>
                          </a:stretch>
                        </pic:blipFill>
                        <pic:spPr>
                          <a:xfrm>
                            <a:off x="0" y="0"/>
                            <a:ext cx="3161288" cy="3224095"/>
                          </a:xfrm>
                          <a:prstGeom prst="rect">
                            <a:avLst/>
                          </a:prstGeom>
                        </pic:spPr>
                      </pic:pic>
                    </a:graphicData>
                  </a:graphic>
                </wp:inline>
              </w:drawing>
            </w:r>
          </w:p>
        </w:tc>
      </w:tr>
      <w:tr w:rsidR="00216458" w14:paraId="5C22E4E0" w14:textId="77777777">
        <w:tc>
          <w:tcPr>
            <w:tcW w:w="5228" w:type="dxa"/>
          </w:tcPr>
          <w:p w14:paraId="6396E521" w14:textId="77777777" w:rsidR="00F702FA" w:rsidRDefault="00631F66" w:rsidP="00FF3E1F">
            <w:pPr>
              <w:rPr>
                <w:b/>
                <w:bCs/>
              </w:rPr>
            </w:pPr>
            <w:r w:rsidRPr="00631F66">
              <w:rPr>
                <w:rFonts w:hint="eastAsia"/>
                <w:b/>
                <w:bCs/>
              </w:rPr>
              <w:lastRenderedPageBreak/>
              <w:t>最大信息数</w:t>
            </w:r>
          </w:p>
          <w:p w14:paraId="48AB45C5" w14:textId="77777777" w:rsidR="002B7E08" w:rsidRPr="002B7E08" w:rsidRDefault="002B7E08" w:rsidP="002B7E08">
            <w:pPr>
              <w:numPr>
                <w:ilvl w:val="0"/>
                <w:numId w:val="145"/>
              </w:numPr>
            </w:pPr>
            <w:r w:rsidRPr="002B7E08">
              <w:t>190</w:t>
            </w:r>
            <w:r w:rsidRPr="002B7E08">
              <w:rPr>
                <w:rFonts w:hint="eastAsia"/>
              </w:rPr>
              <w:t>个相关系数</w:t>
            </w:r>
          </w:p>
          <w:p w14:paraId="6DA063AA" w14:textId="77777777" w:rsidR="002B7E08" w:rsidRPr="002B7E08" w:rsidRDefault="002B7E08" w:rsidP="002B7E08">
            <w:pPr>
              <w:numPr>
                <w:ilvl w:val="0"/>
                <w:numId w:val="145"/>
              </w:numPr>
            </w:pPr>
            <w:r w:rsidRPr="002B7E08">
              <w:t>0_7_8</w:t>
            </w:r>
          </w:p>
          <w:p w14:paraId="0D6E1588" w14:textId="77777777" w:rsidR="00631F66" w:rsidRDefault="00631F66" w:rsidP="00FF3E1F">
            <w:pPr>
              <w:rPr>
                <w:rFonts w:hint="eastAsia"/>
              </w:rPr>
            </w:pPr>
          </w:p>
        </w:tc>
        <w:tc>
          <w:tcPr>
            <w:tcW w:w="5228" w:type="dxa"/>
          </w:tcPr>
          <w:p w14:paraId="533CBCC6" w14:textId="349FA856" w:rsidR="00F702FA" w:rsidRDefault="002B7E08" w:rsidP="00FF3E1F">
            <w:pPr>
              <w:rPr>
                <w:rFonts w:hint="eastAsia"/>
              </w:rPr>
            </w:pPr>
            <w:r w:rsidRPr="002B7E08">
              <w:drawing>
                <wp:inline distT="0" distB="0" distL="0" distR="0" wp14:anchorId="6C09C54E" wp14:editId="1918745D">
                  <wp:extent cx="2869565" cy="2978576"/>
                  <wp:effectExtent l="0" t="0" r="635" b="6350"/>
                  <wp:docPr id="1219872158" name="图片 6">
                    <a:extLst xmlns:a="http://schemas.openxmlformats.org/drawingml/2006/main">
                      <a:ext uri="{FF2B5EF4-FFF2-40B4-BE49-F238E27FC236}">
                        <a16:creationId xmlns:a16="http://schemas.microsoft.com/office/drawing/2014/main" id="{C018046F-06AA-474B-BE13-064FE8BFDF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C018046F-06AA-474B-BE13-064FE8BFDFCE}"/>
                              </a:ext>
                            </a:extLst>
                          </pic:cNvPr>
                          <pic:cNvPicPr>
                            <a:picLocks noChangeAspect="1"/>
                          </pic:cNvPicPr>
                        </pic:nvPicPr>
                        <pic:blipFill>
                          <a:blip r:embed="rId300"/>
                          <a:stretch>
                            <a:fillRect/>
                          </a:stretch>
                        </pic:blipFill>
                        <pic:spPr>
                          <a:xfrm>
                            <a:off x="0" y="0"/>
                            <a:ext cx="2880519" cy="2989947"/>
                          </a:xfrm>
                          <a:prstGeom prst="rect">
                            <a:avLst/>
                          </a:prstGeom>
                        </pic:spPr>
                      </pic:pic>
                    </a:graphicData>
                  </a:graphic>
                </wp:inline>
              </w:drawing>
            </w:r>
          </w:p>
        </w:tc>
      </w:tr>
      <w:tr w:rsidR="00216458" w14:paraId="41202027" w14:textId="77777777">
        <w:tc>
          <w:tcPr>
            <w:tcW w:w="5228" w:type="dxa"/>
          </w:tcPr>
          <w:p w14:paraId="0D6BC145" w14:textId="77777777" w:rsidR="00F702FA" w:rsidRDefault="00216458" w:rsidP="00FF3E1F">
            <w:pPr>
              <w:rPr>
                <w:b/>
                <w:bCs/>
              </w:rPr>
            </w:pPr>
            <w:r w:rsidRPr="00216458">
              <w:rPr>
                <w:rFonts w:hint="eastAsia"/>
                <w:b/>
                <w:bCs/>
              </w:rPr>
              <w:t>距离相关系数</w:t>
            </w:r>
          </w:p>
          <w:p w14:paraId="7B532757" w14:textId="77777777" w:rsidR="00216458" w:rsidRPr="00216458" w:rsidRDefault="00216458" w:rsidP="00216458">
            <w:pPr>
              <w:numPr>
                <w:ilvl w:val="0"/>
                <w:numId w:val="146"/>
              </w:numPr>
            </w:pPr>
            <w:r w:rsidRPr="00216458">
              <w:t>238</w:t>
            </w:r>
            <w:r w:rsidRPr="00216458">
              <w:rPr>
                <w:rFonts w:hint="eastAsia"/>
              </w:rPr>
              <w:t>个相关系数</w:t>
            </w:r>
          </w:p>
          <w:p w14:paraId="40193FAC" w14:textId="77777777" w:rsidR="00216458" w:rsidRPr="00216458" w:rsidRDefault="00216458" w:rsidP="00216458">
            <w:pPr>
              <w:numPr>
                <w:ilvl w:val="0"/>
                <w:numId w:val="146"/>
              </w:numPr>
            </w:pPr>
            <w:r w:rsidRPr="00216458">
              <w:t>0_1_2_4_5_6_7_8</w:t>
            </w:r>
          </w:p>
          <w:p w14:paraId="41B34343" w14:textId="77777777" w:rsidR="00216458" w:rsidRDefault="00216458" w:rsidP="00FF3E1F">
            <w:pPr>
              <w:rPr>
                <w:rFonts w:hint="eastAsia"/>
              </w:rPr>
            </w:pPr>
          </w:p>
        </w:tc>
        <w:tc>
          <w:tcPr>
            <w:tcW w:w="5228" w:type="dxa"/>
          </w:tcPr>
          <w:p w14:paraId="15282BAC" w14:textId="16C5878B" w:rsidR="00F702FA" w:rsidRDefault="00216458" w:rsidP="00FF3E1F">
            <w:pPr>
              <w:rPr>
                <w:rFonts w:hint="eastAsia"/>
              </w:rPr>
            </w:pPr>
            <w:r w:rsidRPr="00216458">
              <w:drawing>
                <wp:inline distT="0" distB="0" distL="0" distR="0" wp14:anchorId="32EDAE52" wp14:editId="5035B4DE">
                  <wp:extent cx="3076430" cy="3060065"/>
                  <wp:effectExtent l="0" t="0" r="0" b="635"/>
                  <wp:docPr id="1428149308" name="图片 6">
                    <a:extLst xmlns:a="http://schemas.openxmlformats.org/drawingml/2006/main">
                      <a:ext uri="{FF2B5EF4-FFF2-40B4-BE49-F238E27FC236}">
                        <a16:creationId xmlns:a16="http://schemas.microsoft.com/office/drawing/2014/main" id="{DB73A116-9D60-4A7B-ADC8-27D2E0B2C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DB73A116-9D60-4A7B-ADC8-27D2E0B2C3C8}"/>
                              </a:ext>
                            </a:extLst>
                          </pic:cNvPr>
                          <pic:cNvPicPr>
                            <a:picLocks noChangeAspect="1"/>
                          </pic:cNvPicPr>
                        </pic:nvPicPr>
                        <pic:blipFill>
                          <a:blip r:embed="rId301"/>
                          <a:stretch>
                            <a:fillRect/>
                          </a:stretch>
                        </pic:blipFill>
                        <pic:spPr>
                          <a:xfrm>
                            <a:off x="0" y="0"/>
                            <a:ext cx="3089807" cy="3073371"/>
                          </a:xfrm>
                          <a:prstGeom prst="rect">
                            <a:avLst/>
                          </a:prstGeom>
                        </pic:spPr>
                      </pic:pic>
                    </a:graphicData>
                  </a:graphic>
                </wp:inline>
              </w:drawing>
            </w:r>
          </w:p>
        </w:tc>
      </w:tr>
    </w:tbl>
    <w:p w14:paraId="17F2047B" w14:textId="77777777" w:rsidR="00CE749C" w:rsidRPr="00FF3E1F" w:rsidRDefault="00CE749C" w:rsidP="00FF3E1F">
      <w:pPr>
        <w:rPr>
          <w:rFonts w:hint="eastAsia"/>
        </w:rPr>
      </w:pPr>
    </w:p>
    <w:p w14:paraId="56719D78" w14:textId="77777777" w:rsidR="00A90A68" w:rsidRDefault="00A90A68" w:rsidP="00115D74">
      <w:pPr>
        <w:pStyle w:val="4"/>
      </w:pPr>
      <w:r w:rsidRPr="00A90A68">
        <w:rPr>
          <w:rFonts w:hint="eastAsia"/>
        </w:rPr>
        <w:t>下一步计划</w:t>
      </w:r>
    </w:p>
    <w:p w14:paraId="296AD04E" w14:textId="77777777" w:rsidR="00CA5AEC" w:rsidRPr="00CA5AEC" w:rsidRDefault="00CA5AEC" w:rsidP="00CA5AEC">
      <w:pPr>
        <w:numPr>
          <w:ilvl w:val="0"/>
          <w:numId w:val="147"/>
        </w:numPr>
      </w:pPr>
      <w:r w:rsidRPr="00CA5AEC">
        <w:rPr>
          <w:rFonts w:hint="eastAsia"/>
        </w:rPr>
        <w:t>对序列进行相似性评价</w:t>
      </w:r>
      <w:r w:rsidRPr="00CA5AEC">
        <w:t>/</w:t>
      </w:r>
      <w:r w:rsidRPr="00CA5AEC">
        <w:rPr>
          <w:rFonts w:hint="eastAsia"/>
        </w:rPr>
        <w:t>聚类的方法</w:t>
      </w:r>
    </w:p>
    <w:p w14:paraId="01C5FA09" w14:textId="77777777" w:rsidR="00CA5AEC" w:rsidRPr="00CA5AEC" w:rsidRDefault="00CA5AEC" w:rsidP="00CA5AEC">
      <w:pPr>
        <w:numPr>
          <w:ilvl w:val="0"/>
          <w:numId w:val="147"/>
        </w:numPr>
      </w:pPr>
      <w:r w:rsidRPr="00CA5AEC">
        <w:rPr>
          <w:rFonts w:hint="eastAsia"/>
        </w:rPr>
        <w:t>用不同的方法选择特征，进行验证</w:t>
      </w:r>
    </w:p>
    <w:p w14:paraId="7644039B" w14:textId="5EFCED46" w:rsidR="00CA5AEC" w:rsidRPr="00CA5AEC" w:rsidRDefault="00CA05A7" w:rsidP="00E601EC">
      <w:pPr>
        <w:pStyle w:val="1"/>
        <w:rPr>
          <w:rFonts w:hint="eastAsia"/>
        </w:rPr>
      </w:pPr>
      <w:r>
        <w:rPr>
          <w:rFonts w:hint="eastAsia"/>
        </w:rPr>
        <w:t>20230321</w:t>
      </w:r>
    </w:p>
    <w:p w14:paraId="563FDDB0" w14:textId="77777777" w:rsidR="00DC43AF" w:rsidRDefault="00DC43AF" w:rsidP="00115D74">
      <w:pPr>
        <w:pStyle w:val="4"/>
      </w:pPr>
      <w:r w:rsidRPr="00DC43AF">
        <w:rPr>
          <w:rFonts w:hint="eastAsia"/>
        </w:rPr>
        <w:t>非线性相关</w:t>
      </w:r>
    </w:p>
    <w:p w14:paraId="4EFBAD5B" w14:textId="1025DF3A" w:rsidR="00255AF8" w:rsidRDefault="00DA3010" w:rsidP="00255AF8">
      <w:pPr>
        <w:rPr>
          <w:b/>
          <w:bCs/>
        </w:rPr>
      </w:pPr>
      <w:r w:rsidRPr="00DA3010">
        <w:rPr>
          <w:rFonts w:hint="eastAsia"/>
          <w:b/>
          <w:bCs/>
        </w:rPr>
        <w:t>分子分布情况</w:t>
      </w:r>
      <w:r>
        <w:rPr>
          <w:rFonts w:hint="eastAsia"/>
          <w:b/>
          <w:bCs/>
        </w:rPr>
        <w:t>：</w:t>
      </w:r>
    </w:p>
    <w:p w14:paraId="0EBA124D" w14:textId="77777777" w:rsidR="00D83C86" w:rsidRPr="00D83C86" w:rsidRDefault="00D83C86" w:rsidP="00EA6155">
      <w:pPr>
        <w:numPr>
          <w:ilvl w:val="0"/>
          <w:numId w:val="148"/>
        </w:numPr>
      </w:pPr>
      <w:r w:rsidRPr="00D83C86">
        <w:rPr>
          <w:rFonts w:hint="eastAsia"/>
        </w:rPr>
        <w:t>目的</w:t>
      </w:r>
    </w:p>
    <w:p w14:paraId="135CD96F" w14:textId="77777777" w:rsidR="00D83C86" w:rsidRPr="00D83C86" w:rsidRDefault="00D83C86" w:rsidP="00EA6155">
      <w:pPr>
        <w:numPr>
          <w:ilvl w:val="1"/>
          <w:numId w:val="148"/>
        </w:numPr>
      </w:pPr>
      <w:r w:rsidRPr="00D83C86">
        <w:rPr>
          <w:rFonts w:hint="eastAsia"/>
        </w:rPr>
        <w:lastRenderedPageBreak/>
        <w:t>研究</w:t>
      </w:r>
      <w:r w:rsidRPr="00D83C86">
        <w:t>mic</w:t>
      </w:r>
      <w:r w:rsidRPr="00D83C86">
        <w:rPr>
          <w:rFonts w:hint="eastAsia"/>
        </w:rPr>
        <w:t>有差异而</w:t>
      </w:r>
      <w:proofErr w:type="spellStart"/>
      <w:r w:rsidRPr="00D83C86">
        <w:t>pearson</w:t>
      </w:r>
      <w:proofErr w:type="spellEnd"/>
      <w:r w:rsidRPr="00D83C86">
        <w:rPr>
          <w:rFonts w:hint="eastAsia"/>
        </w:rPr>
        <w:t>无差异</w:t>
      </w:r>
      <w:r w:rsidRPr="00D83C86">
        <w:t>/mic</w:t>
      </w:r>
      <w:r w:rsidRPr="00D83C86">
        <w:rPr>
          <w:rFonts w:hint="eastAsia"/>
        </w:rPr>
        <w:t>和</w:t>
      </w:r>
      <w:proofErr w:type="spellStart"/>
      <w:r w:rsidRPr="00D83C86">
        <w:t>pearson</w:t>
      </w:r>
      <w:proofErr w:type="spellEnd"/>
      <w:r w:rsidRPr="00D83C86">
        <w:rPr>
          <w:rFonts w:hint="eastAsia"/>
        </w:rPr>
        <w:t>均有差异的分子有何分布规律</w:t>
      </w:r>
    </w:p>
    <w:p w14:paraId="6C0E3969" w14:textId="77777777" w:rsidR="00D83C86" w:rsidRPr="00D83C86" w:rsidRDefault="00D83C86" w:rsidP="00EA6155">
      <w:pPr>
        <w:numPr>
          <w:ilvl w:val="0"/>
          <w:numId w:val="148"/>
        </w:numPr>
      </w:pPr>
      <w:r w:rsidRPr="00D83C86">
        <w:rPr>
          <w:rFonts w:hint="eastAsia"/>
        </w:rPr>
        <w:t>方法</w:t>
      </w:r>
    </w:p>
    <w:p w14:paraId="78BD52EC" w14:textId="77777777" w:rsidR="00D83C86" w:rsidRDefault="00D83C86" w:rsidP="00EA6155">
      <w:pPr>
        <w:numPr>
          <w:ilvl w:val="1"/>
          <w:numId w:val="148"/>
        </w:numPr>
      </w:pPr>
      <w:r w:rsidRPr="00D83C86">
        <w:rPr>
          <w:rFonts w:hint="eastAsia"/>
        </w:rPr>
        <w:t>散点图</w:t>
      </w:r>
    </w:p>
    <w:p w14:paraId="23A27196" w14:textId="12232997" w:rsidR="00D83C86" w:rsidRPr="00D83C86" w:rsidRDefault="00140ECE" w:rsidP="00EA6155">
      <w:pPr>
        <w:pStyle w:val="a9"/>
        <w:numPr>
          <w:ilvl w:val="1"/>
          <w:numId w:val="148"/>
        </w:numPr>
        <w:rPr>
          <w:rFonts w:hint="eastAsia"/>
        </w:rPr>
      </w:pPr>
      <w:r w:rsidRPr="00D83C86">
        <w:rPr>
          <w:rFonts w:hint="eastAsia"/>
        </w:rPr>
        <w:t>计算相似性</w:t>
      </w:r>
    </w:p>
    <w:p w14:paraId="6A6C9DE3" w14:textId="577640DD" w:rsidR="00D83C86" w:rsidRDefault="00382C76" w:rsidP="00D83C86">
      <w:pPr>
        <w:rPr>
          <w:b/>
          <w:bCs/>
        </w:rPr>
      </w:pPr>
      <w:r w:rsidRPr="00382C76">
        <w:rPr>
          <w:rFonts w:hint="eastAsia"/>
          <w:b/>
          <w:bCs/>
        </w:rPr>
        <w:t>散点图</w:t>
      </w:r>
      <w:r w:rsidRPr="00382C76">
        <w:rPr>
          <w:b/>
          <w:bCs/>
        </w:rPr>
        <w:t>-APOE&amp;FA(22:2)_neg</w:t>
      </w:r>
    </w:p>
    <w:p w14:paraId="290DD3F9" w14:textId="4D6CA8EB" w:rsidR="00382C76" w:rsidRDefault="00C42E05" w:rsidP="00D83C86">
      <w:r w:rsidRPr="00C42E05">
        <mc:AlternateContent>
          <mc:Choice Requires="wpg">
            <w:drawing>
              <wp:inline distT="0" distB="0" distL="0" distR="0" wp14:anchorId="5C992978" wp14:editId="201248C4">
                <wp:extent cx="5857875" cy="3234104"/>
                <wp:effectExtent l="0" t="0" r="0" b="0"/>
                <wp:docPr id="1105517088" name="组合 2"/>
                <wp:cNvGraphicFramePr/>
                <a:graphic xmlns:a="http://schemas.openxmlformats.org/drawingml/2006/main">
                  <a:graphicData uri="http://schemas.microsoft.com/office/word/2010/wordprocessingGroup">
                    <wpg:wgp>
                      <wpg:cNvGrpSpPr/>
                      <wpg:grpSpPr>
                        <a:xfrm>
                          <a:off x="0" y="0"/>
                          <a:ext cx="5857875" cy="3234104"/>
                          <a:chOff x="0" y="0"/>
                          <a:chExt cx="10347661" cy="5713505"/>
                        </a:xfrm>
                      </wpg:grpSpPr>
                      <wps:wsp>
                        <wps:cNvPr id="713866999" name="文本框 21"/>
                        <wps:cNvSpPr txBox="1"/>
                        <wps:spPr>
                          <a:xfrm>
                            <a:off x="830116" y="5100323"/>
                            <a:ext cx="2476689" cy="589279"/>
                          </a:xfrm>
                          <a:prstGeom prst="rect">
                            <a:avLst/>
                          </a:prstGeom>
                          <a:noFill/>
                        </wps:spPr>
                        <wps:txbx>
                          <w:txbxContent>
                            <w:p w14:paraId="2A515A63"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class=0</w:t>
                              </w:r>
                            </w:p>
                          </w:txbxContent>
                        </wps:txbx>
                        <wps:bodyPr wrap="square" rtlCol="0">
                          <a:noAutofit/>
                        </wps:bodyPr>
                      </wps:wsp>
                      <wps:wsp>
                        <wps:cNvPr id="1290874701" name="文本框 22"/>
                        <wps:cNvSpPr txBox="1"/>
                        <wps:spPr>
                          <a:xfrm>
                            <a:off x="4450158" y="5124226"/>
                            <a:ext cx="2667014" cy="589279"/>
                          </a:xfrm>
                          <a:prstGeom prst="rect">
                            <a:avLst/>
                          </a:prstGeom>
                          <a:noFill/>
                        </wps:spPr>
                        <wps:txbx>
                          <w:txbxContent>
                            <w:p w14:paraId="7EA89776"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class=1</w:t>
                              </w:r>
                            </w:p>
                          </w:txbxContent>
                        </wps:txbx>
                        <wps:bodyPr wrap="square" rtlCol="0">
                          <a:noAutofit/>
                        </wps:bodyPr>
                      </wps:wsp>
                      <wps:wsp>
                        <wps:cNvPr id="918491736" name="文本框 23"/>
                        <wps:cNvSpPr txBox="1"/>
                        <wps:spPr>
                          <a:xfrm>
                            <a:off x="7997340" y="5103455"/>
                            <a:ext cx="2350321" cy="589279"/>
                          </a:xfrm>
                          <a:prstGeom prst="rect">
                            <a:avLst/>
                          </a:prstGeom>
                          <a:noFill/>
                        </wps:spPr>
                        <wps:txbx>
                          <w:txbxContent>
                            <w:p w14:paraId="1786F503"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class=2</w:t>
                              </w:r>
                            </w:p>
                          </w:txbxContent>
                        </wps:txbx>
                        <wps:bodyPr wrap="square" rtlCol="0">
                          <a:noAutofit/>
                        </wps:bodyPr>
                      </wps:wsp>
                      <pic:pic xmlns:pic="http://schemas.openxmlformats.org/drawingml/2006/picture">
                        <pic:nvPicPr>
                          <pic:cNvPr id="1661771546" name="图片 1661771546"/>
                          <pic:cNvPicPr>
                            <a:picLocks noChangeAspect="1"/>
                          </pic:cNvPicPr>
                        </pic:nvPicPr>
                        <pic:blipFill>
                          <a:blip r:embed="rId302"/>
                          <a:stretch>
                            <a:fillRect/>
                          </a:stretch>
                        </pic:blipFill>
                        <pic:spPr>
                          <a:xfrm>
                            <a:off x="8668" y="30898"/>
                            <a:ext cx="3298138" cy="2497091"/>
                          </a:xfrm>
                          <a:prstGeom prst="rect">
                            <a:avLst/>
                          </a:prstGeom>
                        </pic:spPr>
                      </pic:pic>
                      <pic:pic xmlns:pic="http://schemas.openxmlformats.org/drawingml/2006/picture">
                        <pic:nvPicPr>
                          <pic:cNvPr id="1505535631" name="图片 1505535631"/>
                          <pic:cNvPicPr>
                            <a:picLocks noChangeAspect="1"/>
                          </pic:cNvPicPr>
                        </pic:nvPicPr>
                        <pic:blipFill>
                          <a:blip r:embed="rId303"/>
                          <a:stretch>
                            <a:fillRect/>
                          </a:stretch>
                        </pic:blipFill>
                        <pic:spPr>
                          <a:xfrm>
                            <a:off x="3536163" y="30899"/>
                            <a:ext cx="3345275" cy="2467826"/>
                          </a:xfrm>
                          <a:prstGeom prst="rect">
                            <a:avLst/>
                          </a:prstGeom>
                        </pic:spPr>
                      </pic:pic>
                      <pic:pic xmlns:pic="http://schemas.openxmlformats.org/drawingml/2006/picture">
                        <pic:nvPicPr>
                          <pic:cNvPr id="1520291326" name="图片 1520291326"/>
                          <pic:cNvPicPr>
                            <a:picLocks noChangeAspect="1"/>
                          </pic:cNvPicPr>
                        </pic:nvPicPr>
                        <pic:blipFill>
                          <a:blip r:embed="rId304"/>
                          <a:stretch>
                            <a:fillRect/>
                          </a:stretch>
                        </pic:blipFill>
                        <pic:spPr>
                          <a:xfrm>
                            <a:off x="7032847" y="0"/>
                            <a:ext cx="3314814" cy="2527990"/>
                          </a:xfrm>
                          <a:prstGeom prst="rect">
                            <a:avLst/>
                          </a:prstGeom>
                        </pic:spPr>
                      </pic:pic>
                      <pic:pic xmlns:pic="http://schemas.openxmlformats.org/drawingml/2006/picture">
                        <pic:nvPicPr>
                          <pic:cNvPr id="1285964088" name="图片 1285964088"/>
                          <pic:cNvPicPr>
                            <a:picLocks noChangeAspect="1"/>
                          </pic:cNvPicPr>
                        </pic:nvPicPr>
                        <pic:blipFill>
                          <a:blip r:embed="rId305"/>
                          <a:stretch>
                            <a:fillRect/>
                          </a:stretch>
                        </pic:blipFill>
                        <pic:spPr>
                          <a:xfrm>
                            <a:off x="0" y="2606113"/>
                            <a:ext cx="3295390" cy="2496660"/>
                          </a:xfrm>
                          <a:prstGeom prst="rect">
                            <a:avLst/>
                          </a:prstGeom>
                        </pic:spPr>
                      </pic:pic>
                      <pic:pic xmlns:pic="http://schemas.openxmlformats.org/drawingml/2006/picture">
                        <pic:nvPicPr>
                          <pic:cNvPr id="1931845" name="图片 1931845"/>
                          <pic:cNvPicPr>
                            <a:picLocks noChangeAspect="1"/>
                          </pic:cNvPicPr>
                        </pic:nvPicPr>
                        <pic:blipFill>
                          <a:blip r:embed="rId306"/>
                          <a:stretch>
                            <a:fillRect/>
                          </a:stretch>
                        </pic:blipFill>
                        <pic:spPr>
                          <a:xfrm>
                            <a:off x="3536163" y="2602179"/>
                            <a:ext cx="3333893" cy="2496660"/>
                          </a:xfrm>
                          <a:prstGeom prst="rect">
                            <a:avLst/>
                          </a:prstGeom>
                        </pic:spPr>
                      </pic:pic>
                      <pic:pic xmlns:pic="http://schemas.openxmlformats.org/drawingml/2006/picture">
                        <pic:nvPicPr>
                          <pic:cNvPr id="961588064" name="图片 961588064"/>
                          <pic:cNvPicPr>
                            <a:picLocks noChangeAspect="1"/>
                          </pic:cNvPicPr>
                        </pic:nvPicPr>
                        <pic:blipFill>
                          <a:blip r:embed="rId307"/>
                          <a:stretch>
                            <a:fillRect/>
                          </a:stretch>
                        </pic:blipFill>
                        <pic:spPr>
                          <a:xfrm>
                            <a:off x="7032846" y="2591023"/>
                            <a:ext cx="3314813" cy="2507816"/>
                          </a:xfrm>
                          <a:prstGeom prst="rect">
                            <a:avLst/>
                          </a:prstGeom>
                        </pic:spPr>
                      </pic:pic>
                    </wpg:wgp>
                  </a:graphicData>
                </a:graphic>
              </wp:inline>
            </w:drawing>
          </mc:Choice>
          <mc:Fallback>
            <w:pict>
              <v:group w14:anchorId="5C992978" id="_x0000_s1072" style="width:461.25pt;height:254.65pt;mso-position-horizontal-relative:char;mso-position-vertical-relative:line" coordsize="103476,571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Ar0UYQQAANQVAAAOAAAAZHJzL2Uyb0RvYy54bWzsWE2O2zYU3hfoHQTt&#13;&#10;M+aP/iiMJ0gzzaBA0A6a9gC0TFlCJFEl6bHnAg1ygW7aTfc9Q2/T6TX6SEry2JOizdQNYCQLyxQp&#13;&#10;ku997+P3SJ4/3bZNcCOUrmU3D/EZCgPRFXJZd6t5+P13L55kYaAN75a8kZ2Yh7dCh08vPv/sfNPn&#13;&#10;gshKNkuhAhik0/mmn4eVMX0+m+miEi3XZ7IXHTSWUrXcwKtazZaKb2D0tpkRhJLZRqplr2QhtIba&#13;&#10;S98YXrjxy1IU5puy1MIEzTwE24x7Kvdc2Ofs4pznK8X7qi4GM/gjrGh53cGk01CX3PBgreoHQ7V1&#13;&#10;oaSWpTkrZDuTZVkXwvkA3mB04M2Vkuve+bLKN6t+ggmgPcDp0cMWX99cqf5Vf60AiU2/Aizcm/Vl&#13;&#10;W6rW/oOVwdZBdjtBJrYmKKAyzuI0S+MwKKCNEhphFHlQiwqQf9CvqL4cemJEozRJsO8ap5jGKLZd&#13;&#10;Z+PMsz17Nj0wRO9A0P8NhFcV74XDVucAwrUK6uU8BCuyJGGMhUHHW+Dr3U9v7n757e7XHwOCrXHW&#13;&#10;CvjcAhaY7RcSIJjqNVS+A7eMIoyTMACAYowQgOQBGiEkFoYMZrQQxhkjKduDgee90uZKyDawhXmo&#13;&#10;gNWObPzmpTYesfETO38nX9RNY+uttd4qWzLbxdZ5SRzOtmohl7fgyQYWwDzUP6y5EmGgTPNcuvXi&#13;&#10;R3u2NrKs3US7PsPoEBEPyv8eGkwYytIoRcCYB7Ehj4xNFMUIx6BRLjgkIiQ5CE6SwIzRhwyOs2AH&#13;&#10;9EkEh+EsYjilQPMHsXF0t/6857pJGUtpBKLtFw6NYkdbnk8LBxSDwrL8gAsnHXl2nIXT10UOv0HY&#13;&#10;ofRA0/45AUIvs7bL1ifR9l+N0XL1et0/gRzUc1Mv6qY2ty6fgq5Yo7qb67qwamZfdvKIQa/TFMfR&#13;&#10;FOc/fv79z7dvgnsNoDtjJz8E6FddvJTFax108nnFu5V4pnvQsEE6Z/ufu9e9+RdN3VtFs2pky4On&#13;&#10;kMUPsuA7wPIZ9lIW61Z0xm8ZlGjAadnpqu41yF0u2oUA8VdfLZ2W81wbJUxR2QlLmPhbMNbL7NTg&#13;&#10;rNwZZl34O/kHcXccpihj2b66UMIyyDiewSRiKWLOgikFvqf2O6u8Ha4IZvloQOF0SAb7gJjGCZ2E&#13;&#10;fiTZruGkSeaS1XFJRmOa4IROPHM7iJ1SUhBPMu7SSJSkmc9zHznPCCIMU4BiSFoTz6aGk+bZsM+c&#13;&#10;NOsIYpZCws2i1PFsODyN2ZhSHGXjTokA3RhzX3zcHCNZzJIIZaDxfmM0cmzXcNIcGw57x+SY3/GR&#13;&#10;BCUYHxyVIF/GFGjldnyQL5Mk+cQxzCjsvuEIvk+wofak2TVs+I/JrvuZEjhGsD9t38+VlGYMUqk9&#13;&#10;jn/imL8XYQmckjOUwEF4j2W7+pPm2XDoPybPfKb01z4kZhgdXvv4fDnyLEZpBpdEgOJR86W7QoOr&#13;&#10;QzfscM1p7ybvv7ubnN1l7MVfAAAA//8DAFBLAwQKAAAAAAAAACEAsHnCvQFpAAABaQAAFAAAAGRy&#13;&#10;cy9tZWRpYS9pbWFnZTEucG5niVBORw0KGgoAAAANSUhEUgAAApsAAAH5CAIAAABBJGL/AAAAAXNS&#13;&#10;R0IArs4c6QAAAAlwSFlzAAASdAAAEnQB3mYfeAAAaKZJREFUeF7tnQdgFcW+xg0JJHSU3quoFEWK&#13;&#10;0qQpiggIIoKIUsSCvXN9FuwFUbFelSIoRRRRsCBFkF5EKSIg0os06T2E8D7u6LruKTnJ2ZNzsvnN&#13;&#10;8/JOdmen/GZ2vpn/lI07derUGTgIQAACEIAABLI4gRxZPP0kHwIQgAAEIACB0wRQdOoBBCAAAQhA&#13;&#10;wAsEUHQvlCJ5gAAEIAABCKDo1AEIQAACEICAFwig6F4oRfIAAQhAAAIQQNGpAxCAAAQgAAEvEEDR&#13;&#10;vVCK5AECEIAABCCAolMHIAABCEAAAl4gEP/UU095IR8xnIddu3Zt3Lhx7969SUlJuXLlCj+lW7du&#13;&#10;VYA6GihfvnzhhxY8hD/++KN///7F/ucsn4rapOH48eMFChSIi4vzG8j+/fvXrFmzZ8+eggULxsfH&#13;&#10;h55UEVu3bt3BgwcLFSrkG/h///vfFStW1KpVK/QAs67PF198cf78+Y0aNYqFLCQnJ6tc/vzzT1W8&#13;&#10;hISEEJN04MABUw1UVQJVg5SUlLVr127bti1nzpy5c+cOMeRwvKmOrV+/XhVYlTOccHg2XQROnjwp&#13;&#10;7Dt27FAph94YHjly5Pfff1eR5c2bVzUkXTFmzPPu3buVTlV4VdqMhRC1p9Q64xwEPv/88zP/55Yv&#13;&#10;X+4L5//+7//MXeNKlChx1VVXDR06VK2S3XNqaupXX33VqlUrq2hVHW+//fZff/3VEeYdd9xhD9D+&#13;&#10;+5tvvrF7XrRoUd26da0AK1SoMGbMGN8UTp8+3W+Aetbu+f3335e3woULS54D1YHrr7++VKlShw8f&#13;&#10;Nh6U+F69epUsWdJKQ9WqVQcOHKgX1Qrh0KFD/fr1q1mzpuVHsfTu3VtKELymqUG///77K1eubD2o&#13;&#10;qPv27Xv06FH7g++++26OHDmWLl2aHeptmTJlBCTqOVVl/vDDD1XfTNGozr/11luOCu9IpErt2Wef&#13;&#10;VcfL6pNJO7t3767W3O5T75reEUvFVbLNmjWbNWtWkCyrvpnqPXv2bMubesyBXiJdl3JbPn/88cfL&#13;&#10;L7/cSlWLFi3mzp0bdcLZIQFffvll9erVTRVSZ/355593vNq+EF599dX69etbHUHVk44dO6pbGQTX&#13;&#10;TTfdZGqC+gF2byp03xpyzTXXOIJSY3jLLbdYMapyLlmyxO5HbXigmqaXIurlGKcURK03EasRt27d&#13;&#10;euLEiUrdgw8+OGDAAEcyH3jggddff71hw4aVKlUSPfUcpaAnTpzo1KmT9NW0FLp+9913v/POO4mJ&#13;&#10;iaphF110kTyMGzdu6tSp6mN++umn7du3t4Lt0aPH8OHDGzRoYFdKc1d6pmfNb41Zy5cvrxHPww8/&#13;&#10;XKdOne3bt3/xxRcXXnihbwoVS8uWLUuXLn3xxRfbE6/w3377beuKBP6nn37Sny+99JIi8i0NtZiX&#13;&#10;XHKJFLRPnz7mroaM6tAo9ssuu0zNusZVH3/8scbijzzyyMsvv2z8rF69+pxzzlFcbdu2ld6rN/DJ&#13;&#10;J5+sXLmyWrVqP//8s4AEKvavv/5aj5x99tlXXnmlxENgFfiWLVv0p3o2VhOsjrOClc59//33sVqD&#13;&#10;XEvXrbfeqgqjiuRaiBkKSE3VPffco+6FSl8l+Morr6xaterxxx+XZgcKTwVXtmzZ4sWLt2nT5rzz&#13;&#10;zlPbrWr/yy+/VKlSRU2kerfmQVVvdc6uuOIK1dU8efLMnDlT7b6yPGXKlKZNm/oGruH++eefr86E&#13;&#10;XqgffvjB8qN+pLoLDv+bNm1SJ1hRLFiwwNxSXDJ4qArddtttjRs3VrV888031fSrqtv7yhmCxEPB&#13;&#10;CKj1kxifddZZqjZFihRRQ7Rw4UI1feopBnlMb720X0OmCy64QN1K1Q2ZrGQvXLx4sbr7vg/KQ4cO&#13;&#10;HWRAUg1RsdrtPWqx9azu2p9SsE8++aR1RbW0Xr16Grd07tz56quvVm1Rl0LVUu2k6q3xpgozY8YM&#13;&#10;R9QavKlCKnxHkxuFOhH1PkWsJWDz5s0aKKiJkXwWLVpUL78jhRpHqpw++ugj6/pvv/2mmqqLqqPm&#13;&#10;ouqB/pTwKDT74999951sTTK/2/t9piWSngVHMWzYMHlT/bN7k8D7PqXWUD67dOkSJEAlQH6uu+46&#13;&#10;vTBKp94WX8/qoyi1+/bts24pZEePVfptDGgaYRtvMtSPHj3aPoDTCEk9A0U3ePDgIEnS+6Pw7SmR&#13;&#10;qVbdJj2oht7+oBoFXfRrQYm16uSB9KhrJTO7xiU7d+402VEvTT0qjWNU+oEyKJOMOmRq5iwPepXU&#13;&#10;0VTB2YcyatAdxhvT6dRI3TdkmYIk4RrnaWglP1L04HhlGZI32aIsb6rSuiKLmnVFjbVkw2G+8kCp&#13;&#10;xVQWjh07JgFWK6Gm0iRM7YMG3yqL4PYYVQb7OF6NgwZIekpDCN8MqrnQMOOGG24wjYZjjK4hkzqj&#13;&#10;wbFoxKIH77rrLsubBmm6InUP8uCyZcvkR9XSbyuayQVxejSJsxOQLUjFI00ysqFxsIOPr6LLw733&#13;&#10;3ivPjz32mH6r5ZLAq1ugkvZla8ay3bp1s26FqOhqB/Xge++9l2Z5haLoJsEazWuwoh92A6YJXzNJ&#13;&#10;egPbtWuXZnTqzyqECRMmBPFpXgzlNM3QHB7MKFCFYr+uTrQuylgSYmgaqMnSoN6VDBtaONK1a1dZ&#13;&#10;HebMmeP7uDofsij07NlT0w0aj2r2ztePeh565+VBzYoMgDLTKXCrM+c3Scr+kCFDdEvmHA27lYBn&#13;&#10;nnlGtg1dUSswduzYm2++WRflR22fPQQZb0aMGOEIU30m1SJVIaVBVU7CZp/1CJFJ6N4ERLRlGbI/&#13;&#10;ItO3LspYFXo48qmhjJ6SrAZ5Sq+PRvDqLvi2j7JVSH1lJFdvNU1Fl01LHRENsAxnOTXxatM1M2o3&#13;&#10;wuu6Rm8KzaxN8evUg1ERT5o0SQ+qfyBRufHGG0eNGuV33kFv/UMPPaSiUZnqpXD4kS1BEw2qOfIg&#13;&#10;7VHXX8YMR6RaKaJmR2WqaqNJLvnUnK78KCPqAClYvXHqrMhS4uheK3lquDTw1SNqvsxTlpM0Khca&#13;&#10;VChkU8mVgA8++EBJSlchZsCzmhcRVqrsz6ra66LsoOkKUKNzPSV59n1KzYvmENXvzLCimxG2vUTE&#13;&#10;qmLFimoJg0wQ3HfffXrqtddeS1dGIuQZRf8XWDUiGnzondfLr/GHykl2YAd6v4ouw7U865Y8653R&#13;&#10;bxn3/JaZRjxqlfLnz29VkRAVXXZOBSsDpjWrHahOpKnokg1VfRlFVV/VPipYNRyO0EaOHKnr6iOn&#13;&#10;WfOuvfZa+Zw8eXIQn2po5Ee9B8uPhv6yw/t9M+3hPP3003pQDZ/9oopJcwpm1iMUZ3ppL7zwggaa&#13;&#10;ms3VK6o/5SRL9sc1KWBMebIVq8dtFn9JO+1+nnvuOV1Ud022X1mhZZ944okndEUdhSApkXFPURuf&#13;&#10;sv2Y1ViKQhAkb6oPSpIxRGvGx65kvvPoyouZ5FP2BVD2Hv2WLToUDhnzo/kjRfHZZ5/ZH1d/SBdl&#13;&#10;R01XmOPHj9dTksMgT0nRlSnRcPiRPumiEqProSi6BuKKy96JVN9LV7TCwxGyGfb59pwsb5r7N02B&#13;&#10;TLJKmxYHGJuc7Pl2I5kE1SRMAlCjRg1Z+PRbU1TqHFtBabSni3r75EEvoPHs6A2rdmlGQLMVpioq&#13;&#10;15o1UBqMUOkpzbVpckre7KYFtVflypUzj6hiqFLJqc5bUcsWortKgKax9KxCM0trFZpjOJuuMg3F&#13;&#10;s1bXKiJH/09zIrooEQ0lBMuPmShs3ry546lvv/1W12UW0vUgim4W2UmzffuLuqXpHjUsjpCNXSeQ&#13;&#10;LcG0pXpQDXu6MhIhzyj6v8CaCRL1f81Vdd7VempIZPfkV9HVEOtBTbHI55133qnfavoDlZkxN0n4&#13;&#10;jQej6Or7yyTlcPZqp99NmjSRTy3xCL6ixCi63lvZpe3O6oyrdZYHjUEVu4JV66BWQ2Mae4JNqjTx&#13;&#10;GbzmydiuYZBM90H6GYrCmFs1RLNCUzOnK2oZg4SvJtJMX2m+0+FN/X1d9zuG9g3QKLqaTnVQzPhM&#13;&#10;42xJrPTYasvU3slkp86cEmmGvCp3M01rvcymeqhTZeLV8GvQoEFGX9NUdLWhZgpZD6r4NJDSU1II&#13;&#10;VQaz0kcjsEsvvVQXp02bZmXBoegassuDugKyOhg/alA05rPs4b55VzVTdy24C95vMyvtHXMcWomm&#13;&#10;i1rukK6GSSYfPaUJ9SBPmTxqGGr3Y6qQxMwoaCiKbpJtn69R/0lXVMqO1lxviq7LahUoVUbRVYIK&#13;&#10;0ywj1atkFpfI4mI9ZexeWjkl868uasbB2NVkfbH8qN+gOmASoH9l2lEnUq+P3WygiFSp1PPQeNSE&#13;&#10;o1pqpns1b2UlXm+Q9UKpxppFZ9JOM1Go/SBazqIrkjoTu1F09VNFUmqqK3rlNe+mi/aJCV8I6k+k&#13;&#10;VYN6yZYWpExNeVktnvGpjGhgIy1Ml7HatK6OLr7eHb0pmio1QQVSdD1oLZXXVKNs7PZJVS2ZlAet&#13;&#10;EHJkROt8dd3R+7f8qDLrrkY16XoRIucZRf8XWyNjVguuiq4/HaM0o+iyjOm91UulobNsaLoiwTDd&#13;&#10;NPOSaIwbqNiMGpnupJzvih7dNc6ahlRN1UulK+p961/13+1NgBp0Wc/mzZtnAjSK7utk8jUeTBOm&#13;&#10;lJs/zbjTPrmoi2ZFXnB7gJJnujKBqrsJ32CUOjqWxGux1X/+858glVsWOT0oM6OvH3VHdEsLYUJ5&#13;&#10;N4yiayhm92wCt1oZM33rmNTQ0j9dtHp4Son+lK7bw9E4VRfTVHT5kdnWelDdBVNAisK6aHoMWqVo&#13;&#10;XXEoeu3atTXwSteIXAMj1czgLrgZXAYGpcqxIUIVUhe1xCkU/saPlp7oEdWrIIvkNRDX0FY9LQmS&#13;&#10;PWTNR+hZa+tHmoquLqD8+y4QMWZVu8zr3TF2Dl8zlZUAo+hydju2xEDKoe6s6V5LHZVss4DLnnIt&#13;&#10;lpap37L8++Iyyx4t3ZUHKbquODrTJsvqSPkFbixtDoOisXVby7mNoisxpsNhnLFEar1YkHKUaKVV&#13;&#10;g3Jp8BMkBGNv0MIxhx9jpXDMNAUJRy2b+joyozqGHzL+aUxilY5fRdewXivs1DGSPVVNrtmWpi6m&#13;&#10;VRvVPOqK77tgJpgCjdDUjdBdraQO/UWIqE8U/R+86v7r/VRtsN5JvT96Ac4991z7W2oU3eFkR7X6&#13;&#10;y6aJl505UMlp+koeNCVmPBhF17SW+tcOZ0mgMSGqf2oW1ZuX0OpgGouTNZFjFF3GNLXmdmeW6cni&#13;&#10;pCbDbuzasGGD/Gvxmj3ByrXEI0j3WbfMyiMNQYJ4k6FVL6FMzdbSuRArtFKuwCUAfnsVZg2LxnOh&#13;&#10;hGYU3WE3NgJjprfltBRLf2rsopGc3ak+KPHGj/RVDYFDkIzYpKnoahPtAwIR02hJkmNPv5okBWVf&#13;&#10;Y2FXdA3ldTd40xkKjfT6MRsRfRVd1SO4icUekXozGh5pPGpGh36dhFPDSgWrWV67B9VYvV/2kW6a&#13;&#10;iq5Zf6VZbbcjIg2RdV3JUBRKid4UWcXNxmhZTYIkTB6k1g4PWk6h66ajZsZqEgxH/TF1z74NVequ&#13;&#10;tkLX5VlOxS0PevGtwI1J3BGX7Ofypr64uiOOdQDyaTq4jk65Wg8tC1c/w/g3iu4Yg6oeyoNsRemt&#13;&#10;Fenyb/r9Gus7njLTBGlOI5qnZJfSmF4voGPnqtnzYh9U+FV0R79BlcpslLXE2ITjq+hvvPGGrmvh&#13;&#10;i2+WtfZC1VUvafCdnOliFaZnFP0fgLJoqeT0bsjGZTmz28G+Y9UourafyRojpzdN4zy7GVzaLA/G&#13;&#10;Au/XmW6djKXmbijz6BIVTXqZZecSBpMqVT4ziH/00Uf1p2WaDj6PbpoG6aU9m2YturUSVWGaibpA&#13;&#10;Uq3rpjkTB9/tAFau1dVQc6mpqXQNK/W4lvAocE1Y2ucg7TDNAkNLj4O/BqZVdcz0a2WTLsq2YZ61&#13;&#10;NlvrosNZuqXunUzujri0ulD+01R0WVYdD6r76FhibQbu9gVEdkVXU667lsEgzDc/9MfV3CtexwSH&#13;&#10;KrwuShpDCUdtpcbBUhff2RPrcdm3TNfBsSFCNU0jPLPiyfIcXNFVIRWX+pF+O5Ha7SlhsIpYBWrW&#13;&#10;apgZer/OjNF99y6btt50za3dm771R1esPoo8my1VypGqnLp0ejv0p91qbebRHSnReMM63EIwtY1e&#13;&#10;sVvSbgx4vos9FY6uG3RG0X1zIRqy/YRSjhn2Y/YmWDZCKxzZeHQ9lHWdmqrQa6g20HF4gAbrWoPi&#13;&#10;MPz4VXTfxJuNc9aeILM0RON4h08zeLB3uSwPpuZoEWKGybj+IKfA/vMCmnGwBE9NreW06FQXzS27&#13;&#10;Ux1VIy4nNZVCG8OdcWa0Zxp6X6euoppmNTdGRENxekSdQTU9ZkWVxjpqIGRh06BTvQG1rbLwKzSN&#13;&#10;qtMMTRXI5EX9Ens2NdGgi2aDnHHqC6sxVZPhG6YC0TpzmalV+7UcN9ApTlJQ9Tz0HupNtp8bk2Yi&#13;&#10;NTmtU3fUvqtrYpYg+TpNZOqiZDLN0CwPgc62Mx50VxnRHkJfZ5b1GfK+QFQ6oaTBb+zBk+QI1kzY&#13;&#10;q/kLJTrLjxKvZj24MyO8QE4VT7ek6HYPxlprbgV3qu2qq2qLtT4gUBWVHViTu7IzqydnpjYsJ3lW&#13;&#10;iYi8JrNkODXODKe0xli/tZ7RkQD1I6VhqpyaMvdNm2ZbtOVB8zVq0DW81tJ0DZrlLc2D+cxEg92Z&#13;&#10;sjDlYopSU+l+q5B52TUu1OklWk6hUab0VSYZ9aF92xb5NIZ3u5PuKl8SNi1x10oaDVgVlxZemFQZ&#13;&#10;/8FTaEJLV5Uzj4h2WjWosfIVpBr4rUIqdEGQVcY3s46gtIZDpgW9aCKgtbT2u1pqIIwa6siDVT3M&#13;&#10;Ekg1y7qicUughJmuqvEsZ5YdOOq5rgSq6qJt+gRmCBcjDkX/qyA0qazenwam0iqH08SeFFSmoRDL&#13;&#10;THMzGphK0c3iL4eT/U0arC62WQobilON13uogYL1xip8ybn67Bpoyhgo+6HpLabpNLWm4bIe8c2m&#13;&#10;JqJkxJb5yAQiq4D+1SjHEabkXCZN2bjUrGj/SaCjHJV9rapVt0DNgaimmTDLgxo4rTZS0y85N114&#13;&#10;v84kLMjAOvQYjU+NlmTwUM9DSuBwyqnxI24yfUst7IFbp5ekN8b0+hdGiUd6o1M7qHoY3GmgEyQx&#13;&#10;ZnOX2XRrOWmSfpshYBCnnqIsrurvqj5Y54U5/GtuS3IurVKlss4ysvyo5qsyqOsmGbac6UUpU7ri&#13;&#10;28cy8yCOnoE9UvVlVTllZlfJCqls4JoBMZazIM5k2e7MoQ6mehs90BvqW390xeyhUDdC75fGANoo&#13;&#10;YYVjtmKG4oRCNVBb4zSTpRk0tSF6nY3lxiwgNemxnOqzOkl6icI86VaE06pBu02vKJDzW4VMjUqz&#13;&#10;ComPcqoevIrJdxQkg4eqh1pIe/UwPS01mLqo9ipQqoyWW4cdyWqioNQ8Opp6U+4mC3angYrmK5U2&#13;&#10;YxKIFef6qD+LBmhWt2m9m2/6JX66pfGrueV3rbvjKdNr09DEMb+i99C82/Zt7qFY3dUo6ClrMZ2J&#13;&#10;Tt1P7YHRdU2Z2y1XQazuZom1ZfC3J9vM51kTfsbu7ZioVoNlTpdTPQ6y40V1XW+a3hC/O/JNpBp7&#13;&#10;qT1yLJZRdGq21EQ69hf4ForePXWJQrHX6VljdRcWezgOq7uZYdVQwzcua+rB2N+0Cc3yo4bMdH3S&#13;&#10;tLprab0jZOmKY/4yuNVdjxvVcSzNi/Qbp3GkIpViWdMrAmJ2AdiXmKnlVYHaV12pi6yhueREO44C&#13;&#10;JVKjKzNU8mvVDPRUEKu7GEqkNTq3H24TBJFZthl8G561Ms5afKoAlXKJpcz7phJK9lThVcqOY251&#13;&#10;y6o/WumiuOwrbITUfKHAYXXXrhZHmn3nv0xtNOdAm62t2jdhfyPM1L41TWOs7r45zQSru2qFenXC&#13;&#10;ZV8haJYT6TW0cqrxsaqQfa5E0zTajKdhg2OdfPA672t1920odMXMYtgXw8o0qCv2CVNjAfI7K2EW&#13;&#10;OAdZAR3pF9Nv+Myjn8ail19NgPrpfs8eNzsg1YQZgqEounqUZq24tFYvsPp9qpqy55vvnTgWeBtF&#13;&#10;14vnWMimP621JJrjUbVWCtXBV59RPQOdK2I02EwKarWn9c4HUnRNxalDqhbW7+Y3c/CttQ3DLJdz&#13;&#10;rA8363L1cmrlpyO11nIVvZbSKnlTvhx+7D0J391rssoa+5vsoo4H7Ru6VASmcx36eTWhKLo6KOYc&#13;&#10;UE1Jah+Lhq2qDNJOGSSsBVZqxM1ednWMNN7S7IC2HhiLYuYoujRS1UCyoYLQ+EOJlPVVKQyy3MyV&#13;&#10;ZsUsgVQPVdVYRk6rw2oP3GygsNZsK0lmObEaPkdp2j9GIGOp/Aijb+UPsmAqiKIbnbPvF7AnUt0O&#13;&#10;zZdrtKfhrN4gjeMl/1pxHXzZplF0vWjqvSmDen30uOnTKDorfNMJVtdHr7wqj143Ca0Wasg2bvxo&#13;&#10;xCwPsgOp1FTf9MrInqfS1MU0FV1VTvVQRmZhUfOimqlw9KJZywvMTnetH5SVWMKpzrEMG3pVrTXz&#13;&#10;UVR05d18EkwjcmVBsw9m6aLeOPuYR8Y5XbS20gmgORhbVctRPYIvoPFVdC2DVcsmJnq1VXaqgWan&#13;&#10;qLUf0hSQWYOpRlIyr66hJmWMFdAxGJBP9VG0qkaEI72VP73vL4p+mpg5ykoLcPzik1JaUywhKrq8&#13;&#10;6aWSMjmmgdVySQYc3e0gu9fsWyY08JVlWOm0nJoYLcqQ0dIYo7QS3oQcSNGNNTLQLh11azTqtR+V&#13;&#10;oIG4Y6es9pvZE2D/bXV11VAG8iPjqkXYV9HV9gV6UFmzF43ZT5LmIaDWI6EoujyLpOTHsSxA7629&#13;&#10;+VDnzDSdcvKpjpQ5NcXesvvWInPCjON6BsboCkGtjGMWQ+YQx2HD6W0F0vQvFVEttc93qn10LFp0&#13;&#10;KLp2WgcqTfvhS2b/kl/nO9i10hlI0VX/DRz7Gk977hx2aRmEtCAmzVMNjKJrIaqRHOPUFdDr4Bj8&#13;&#10;6e3WYkZHduz5NSdRWk49fjMXm6aim3Oc7E5ti93Up+6dUmgvI/U+7atBo6voUm6te7BP0mnKw3FO&#13;&#10;n0PRrR2evtXD2n7it+r6Kro5s9LuVPRq3zRucYSgZta09sZpDObYQWD8m5MGHO1Smu9RJnjgSy2n&#13;&#10;i01vrKq79Mz+zVB78avvJoXWqlQzn6e2zPz2rWqOK+rO66VS+Gr91dbo3fZdmaIRpzn7wtcpPfbp&#13;&#10;dlUINUmyGajlUsOhUYKZBFI/0Wx80nSaFEhdeL0qGiE5mksTkbq9gZab6Sk9a9bVKzRNk6uNUKth&#13;&#10;fVdGQxl1Tv0m1QpWrb8Z3/s6pdaa+dYbrmZXzaK1WkqCGugdVoKtz9gIguy0Aqv1MiEu89E6ag1l&#13;&#10;rHyZhKlAVayaBDGDJMspgyoygdL4RsMgGdysmTbLjwpUHmTXUY9e3QuZbdRkmHMI/DptOleHybEu&#13;&#10;TFuuFYV9Ek5+NMBSmJYqCJHaaIeEi4CMk+Y4AWVKttYwJ0rTrMbGgxJjVlOLv30m2Nw1lUf7kYzR&#13;&#10;SAVkttv5OnVlrGP7lF/l2q83NayBvtmqHowGcKpLjqLxrVS+IavQ9QapJqsnpGVWjl6y35So8sj2&#13;&#10;q/JVKWuUL8uZXkBZF/wu49AtTUao5yexV6WVUd3s0bKcQGlxie6qWGVd18urK/Y3XVHYEZkHhV3v&#13;&#10;uAbcan/0p+qSyt33u0cyjcigpSkA1SsNQ+0Cb+D4Nguyu0ho07V2NcQK4+vNJE8lrnWv5qAtu9Pr&#13;&#10;r0bAaknM6+A3LjWnQQrOVCoZz+zZ1zsro4hKX3DUdGvRnN+Fk4pOoGSwVGLEyizq9FuLLEXIMI1I&#13;&#10;PIiiR4KqR8JUI6JOg5pOTSaluR410/Isg4pslZpXS3MpUySSpPbajkK6pekViat6hJkjq5HIFGEG&#13;&#10;J2BXdFhBIJYJsNY9lksnymnTCFhb1DRedNgqo5sszSVrrWJU5FwZ1xSybK3aaCDrtyxvknOZCrQ1&#13;&#10;HzmPbq0gdghAQAQYo1MNsjYBmenMp0T8OjML7mIOtdBdZnazG15Otk0tj9cyH7MpGedJAozRPVms&#13;&#10;nswUiu7JYs1GmdKaBrPm36/TRLU5I8hFJ8O75tjMmcGaxg5xLt/FBBBUJhPQxKomVjSr6pgRz+Rk&#13;&#10;EB0E0iSAoqeJCA8QgAAEIACBLECAefQsUEgkEQIQgAAEIJAmARQ9TUR4gAAEIAABCGQBAih6Figk&#13;&#10;kggBCEAAAhBIk4B35tF1eIvO8TCnpuMgAAEIQAACWYWA1tvqYBxtzDHHxWfYeUfRdfqSDvHRGWcZ&#13;&#10;ZsGDEIAABCAAgcwnoJPsdOa3Pq4TpoR5R9H1iQLtI9KXcDK/MIgRAhCAAAQgkGECOuJCxyfrAzwa&#13;&#10;mmY4ED3IPHo49HgWAhCAAAQgECsEUPRYKQnSAQEIQAACEAiHAIoeDj2ehQAEIAABCMQKARQ9VkqC&#13;&#10;dEAAAhCAAATCIYCih0OPZyEAAQhAAAKxQoC17rFSEqQDAhCAgCsERowYoa289qBy587dq1cvXRk9&#13;&#10;evSePXscsegYjw4dOrgSNYFkjIBba91R9Izx5ykIQAACMUqgatWq69evL1iwoJW+IkWK6PNx+vOS&#13;&#10;Sy5ZuXKldV2flZP2a+sv+36jW5ZuKTpW9+iWI7FDAAIQcJ+AztD80+aMnMvNmjXLfr1///662KNH&#13;&#10;D/dTQIjRIICiR4M6cUIAAhCIAQI6drR8+fKXXnppDKSFJLhAAEV3ASJBQAACEMhyBJYvX75w4cKe&#13;&#10;PXvmyIEQZLnS859gCtIjBUk2IAABCFgEZGa/2eamTZvmC0cDdJ2cLUWHm2cIoOieKUoyAgEIZF8C&#13;&#10;p06dWrp537RVOxdt2KPf+vLHFps7fPiwA01ycvLHH3/csmXLcuXKZV9qnss5a909V6RkCAIQyGYE&#13;&#10;Ri/c9P6MtRt2HzH53j74trKlS69aPD8+R1wgEmPHjtVnvsaMGXPddddlM1qxmF3WusdiqZAmCEAA&#13;&#10;AplM4LmvVzw67peNf8u5Yj+Zemrz3iN3jvo5NfVUoMTI5F64cOGrr746k1NLdBElgNU9ongJHAIQ&#13;&#10;gEAECXy/csfg2esVga90f7d8+/B5G/zGvXnz5kmTJnXr1i0xMTGCiSPoTCeAomc6ciKEAAQg4BKB&#13;&#10;YXM3BDKs6/rwuRs0p+4b1bBhw3RdK+dcSgXBxAoBFD1WSoJ0QAACEEgXgeMpJ2f9/mcgw7qua2Z9&#13;&#10;7S7nmrjU1NShQ4fWq1evZs2a6YoOz7FPAEWP/TIihRCAAAT8EDiWnOqXy1mX3lqocVdz62jySYef&#13;&#10;o0eP6qi4wYMHw9R7BFB075UpOYIABLIFgXxJCXlyxftmNXfluknlzjfXixdwzpTnzZtXq9zPP/8v&#13;&#10;D9mCVLbJJIqebYqajEIAAt4ioM1pHWuXCZQnzaM3rVq0WIEkb2Wa3AQjgKJTPyAAAQhkVQK9GldM&#13;&#10;SsgR57M6Thd0sU+zylk1Y6Q7QwRQ9Axh4yEIQAACMUCgYpG8Q3rUS0pw2t5z5Igb0OmC+pUKx0Aa&#13;&#10;SULmEUDRM481MUEAAhBwnUCjKkWmPdT0rhZVShVKSkzIUTRfYveGFSbd1+SawAZ519NAgDFCgFNg&#13;&#10;Y6QgSAYEIAABCGRTApwCm00LnmxDAAIQgAAE/BLA6k7FgAAEIAABCHiBAIruhVIkDxCAAAQgAAEU&#13;&#10;nToAAQhAAAIQ8AIBFN0LpUgeIAABCEAAAig6dQACEIAABCDgBQIouhdKkTxAAAIQgAAEUHTqAAQg&#13;&#10;AAEIQMALBFB0L5QieYAABCAAAQig6NQBCEAAAhCAgBcIoOheKEXyAAEIQAACEEDRqQMQgAAEIAAB&#13;&#10;LxBA0b1QiuQBAhCAAAQggKJTByAAAQhAAAJeIICie6EUyQMEIAABCEAARacOQAACEIAABLxAwB1F&#13;&#10;T0lJ+fDDD7t169arV68ZM2YEAXPgwIERI0Y8/PDD119/vfy/+eab27dvd/jfuXPn448/3rVrV3nb&#13;&#10;smWLFzCTBwhAAAIQgECECbig6EePHm3YsOGtt96ampq6devWZs2a3XfffYGSvWDBgp49e06bNk1P&#13;&#10;7dixQ5pdrVq1JUuWWP4XLVpUuXLlYcOG5c6de/z48VWqVJk6dWqEIRA8BCAAAQhAIMsTcEHRBwwY&#13;&#10;8OOPP0p3R40aNWnSpOeee+6NN96YPXu2XzYXXXTRnj17fvrppy+//HLKlClLly5VP+DJJ580nk+d&#13;&#10;OnXzzTeXKFHi119/HTJkyLJlyy688EJdSU5OzvKkyQAEIAABCEAgkgRcUPQvvvjikksuadq0qUnn&#13;&#10;/fffn5iYOG7cOL/JLliwYP78+a1b55577vnnn79u3TpzZf369VLxu+++W970Z1JSkkLbtGmTBu6R&#13;&#10;hEDYEIAABCAAgSxPIFxFP3TokMbZtWvXtkjkyZPnvPPOmzNnTihsNE0uk7uM9sbz3Llz9a89tDp1&#13;&#10;6uhKiKGFEiN+IAABCEAAAp4kEK6ib968WWbzChUq2OlUrFhx7dq1QXiZZXTt27evVatWmzZtXnvt&#13;&#10;NWuMrh/20BSUrvgNbcKECS/anAz1niwhMgUBCEAAAhAIhUC4im5muHPlymWPTH+eOHEiSPRaG3/s&#13;&#10;2LHDhw9rfZws7X/++afx7Btajhw54uPj/YamAf1om9u4cWMoGcYPBCAAAQhAwJMEwlV0TZmLi+TZ&#13;&#10;Tkc6ba4HcrfccsvYsWO1Mk4DaxneO3bsqIG+PPuGJi0/efKk39BeeuklTbpbrnXr1p4sITIFAQhA&#13;&#10;AAIQCIVAuIouC7lG5GvWrLFH9vvvv2sqPZTo9XiPHj1+/vlnM0zXQjn9aw9NQelKiKGFEiN+IAAB&#13;&#10;CEAAAp4kEK6iazm6FrLNnz/foqPNaZLhRo0ahcjr4MGD8inruv5t0KCB/rWHpv3ruhJ6aCFGijcI&#13;&#10;QAACEICAxwiEq+jCoTVuixcvHj58uH5rgvzRRx+VCV0nvhlSWgl/1VVXffvtt+bPyZMnazGdBVF/&#13;&#10;Dh06tGXLlkWKFNHF0qVL64AabWc3S+G2bdv28ssv16xZ84ILLvAYd7IDAQhAAAIQcJeAC4p+++23&#13;&#10;d+7cWcbzunXrymyu494GDhxYo0YNk9Ddu3dLzrWn3PyppWzlypUrU6aMjoorVarUFVdcUbZs2f/+&#13;&#10;979WrnSwTL58+aTi2uMuY7t2x+nUWC2OczfbhAYBCEAAAhDwGIE4HdPmSpa0ZVwnumtO/brrrpNm&#13;&#10;W2FqglyWcwl8+fLldVFr6ORz+fLl+/btk3I3btxY/QCHYGs13JgxY7QGXsKv499l2A8lhbIKxMXF&#13;&#10;jRw5MhTP+IEABCAAAQjECAGNXXX2mjS0SZMm4STJNUUPJxGuPIuiu4KRQCAAAQhAIJMJuKXoLljd&#13;&#10;MznnRAcBCEAAAhCAgC8BFJ1aAQEIQAACEPACARTdC6VIHiAAAQhAAAIoOnUAAhCAAAQg4AUCKLoX&#13;&#10;SpE8QAACEIAABFB06gAEIAABCEDACwRQdC+UInmAAAQgAAEIoOjUAQhAAAIQgIAXCKDoXihF8gAB&#13;&#10;CEAAAhBA0akDEIAABCAAAS8QQNG9UIrkAQIQgAAEIICiUwcgAAEIQAACXiCAonuhFMkDBCAAAQhA&#13;&#10;AEWnDkAAAhCAAAS8QABF90IpkgcIQAACEIAAik4dgAAEIAABCHiBAIruhVIkDxCAAAQgAAEUnToA&#13;&#10;AQhAAAIQ8AIBFN0LpUgeIAABCEAAAig6dQACEIAABCDgBQIouhdKkTxAAAIQgAAEUHTqAAQgAAEI&#13;&#10;QMALBFB0L5QieYAABCAAAQig6NQBCEAAAhCAgBcIoOheKEXyAAEIQAACEEDRqQMQgAAEIAABLxBA&#13;&#10;0b1QiuQBAhCAAAQggKJTByAAAQhAAAJeIICie6EUyQMEIAABCEAARacOQAACEIAABLxAAEX3QimS&#13;&#10;BwhAAAIQgACKTh2AAAQgAAEIeIEAiu6FUiQPEIAABCAAARSdOgABCEAAAhDwAgEU3QulSB4gAAEI&#13;&#10;QAACKDp1AAIQgAAEIOAFAii6F0qRPEAAAhCAAARQdOoABCAAAQhAwAsEUHQvlCJ5gAAEIAABCKDo&#13;&#10;1AEIQAACEICAFwig6F4oRfIAAQhAAAIQQNGpAxCAAAQgAAEvEEDRvVCK5AECEIAABCCAolMHIAAB&#13;&#10;CEAAAl4ggKJ7oRTJAwQgAAEIQABFpw5AAAIQgAAEvEAARfdCKZIHCEAAAhCAAIpOHYAABCAAAQh4&#13;&#10;gQCK7oVSJA8QgAAEIAABFJ06AAEIQAACEPACARTdC6VIHiAAAQhAAAIoOnUAAhCAAAQg4AUCKLoX&#13;&#10;SpE8QAACEIAABFB06gAEIAABCEDACwRQdC+UInmAAAQgAAEIoOjUAQhAAAIQgIAXCKDoXihF8gAB&#13;&#10;CEAAAhBA0akDEIAABCAAgUgR2L9//4oVK3bs2BGpCGzhouiZAJkoIAABCEDAgwSOHz+e5ONatWpl&#13;&#10;snrw4MHu3bsXL168evXqJUuW7NKlyx9//BFRCih6RPESOAQgAAEIeJmARP2SSy553+buv/9+k+Ee&#13;&#10;PXp88sknb775poT822+/nTNnzrXXXpuamho5HCh65NgSMgQgAAEIeJ/Aeeedp7G45a644grlefPm&#13;&#10;zV988cXdd9996623aoCugfvAgQPnzZs3ZcqUyBFB0SPHlpAhAAEIQCCbEli2bNmpU6caN25s5V9D&#13;&#10;ef2eMWNG5Iig6JFjS8gQgAAEIOB9Art379baN8sdOXJEeU5MTNS/mkq38m9+z58/P3JEUPTIsSVk&#13;&#10;CEAAAhDwPoFRo0Zp7Zvlfv75Z+W5QYMGefLkGT16tEbqBsHIkSP1r5a+R44Iih45toQMAQhAAAJe&#13;&#10;I/DnoeNvT1vT9q3ZzQf8cMOg0wPuzl26/GJzF154oS7mzZv38ccfnzhx4qWXXtq/f/+bbrrplVde&#13;&#10;KVq0aEJCQuSIoOiRY0vIEIAABCDgKQJTVuxo9NK0AZN/W751//o/Dy/asFfZ+2HDscRi5Wv87aTl&#13;&#10;Js+PPvro+PHjCxUqNHbsWC2JnzVrVlxcXJkyZSJHBEWPHFtChgAEIAAB7xD4aeOePiN+Sj55evuZ&#13;&#10;saSbf48kp3QdtGD3oeO+WW3Xrt24ceMWLlw4ZswY7VvbuXPnVVddFTkiKHrk2BIyBCAAAQh4h8Cb&#13;&#10;3685mWpNi/8rX7sOHh+5YFOQrErOn3/++Xz58rVp0yZyRFD0yLElZAhAAAIQ8AiBP/YdnbF611+L&#13;&#10;3HzyFKeFbws2Oi6/8cYbMrxrQdygQYOaNGmi7emDBw8uVqxY5Iig6JFjS8gQgAAEIOARApv3nN6T&#13;&#10;5nRxZ+QqWTWhYDEp/Y4Dx0/8zyBvOYm35tF79eqlU+TOOuus2bNnd+7cOaI4UPSI4iVwCEAAAhDw&#13;&#10;AoFcCX7kMi4+Z8mbXitw0TXKYY64MxL0P5u7/vrrtUlda+IOHTo0YcKEhg0bRhoEih5pwoQPAQhA&#13;&#10;AAJZnkC1UgUK5s4ZKBtS8kZVimgpe3TziaJHlz+xQwACEIBAFiCQmBB//UXlAiVUVvebGlSIejZQ&#13;&#10;9KgXAQmAAAQgAIEsQOCeS6vUKFXAb0Kvq1u2ZbXiUc8Dih71IiABEIAABCCQBQjkyZXwyW0NJN45&#13;&#10;4/+xrhfKk/Ohy895uWPNWMhAnP+9dbGQtHSmoWvXrprDMAfn4iAAAQhAAAIRIrDvSPIPq3cdOpZS&#13;&#10;LH9i03OKyiAfZkRaOpc/f359lk2b3MIJijF6OPR4FgIQgAAEsh2BQnlyta9Vulv98pdXLxG+nLuI&#13;&#10;D0V3ESZBQQACEIAABKJGAEWPGnoihgAEIAABCLhIwJ15dE3Gf/PNN99//32uXLm6detWs2bANQLy&#13;&#10;qW/HTp8+fdOmTblz577ssstatGgRH//PJITOyXN8PrZ+/frnnntumnlmHj1NRHiAAAQgAIEYJODW&#13;&#10;PLoLin7ixIm2bdtOmjRJ8rxnz57Fixc/88wz+i6sX2oPP/zwgAEDdB5e1apV5Xn16tXNmzf/6quv&#13;&#10;rM/PnXfeebqonoH1uI7GvfXWW9MsAxQ9TUR4gAAEIACBGCTglqK7YHV/6623JOcaW0+ZMmXRokUP&#13;&#10;PPDAE0888dNPP/mlJsGePHmyvig3b968VatWDRw4UOP1999/3+65R48eR20uFDmPwRIiSRCAAAQg&#13;&#10;AIHMJOCCon/yyScXXXRR+/btlW7tH3vyySdz5sz56aef+s2Gzqxv2bKlMbPL87333quz7KXxmZln&#13;&#10;4oIABCAAAQh4j0C4iq6xtMzs9erVs9AUKFDgnHPO0UdmQoGlI+wVQqFCheyeNYIfPXr08OHDNYgP&#13;&#10;JRD8QAACEIAABCAQrqJv2LAhJSWlcuXKdpRVqlTRXHgocN95552DBw92797d7vnrr7+++eabNZqX&#13;&#10;ib5p06Y7duzwG9QPP/wwxObWrl0bSoz4gQAEIAABCHiSQLiKnpycLC6JiYl2OvrTXA/uZGzv27dv&#13;&#10;7969r7zySstn//79t2/ffuTIkX379knv586dq8XzfsORYV/r7yy3bNmytCLkPgQgAAEIQMCzBMJV&#13;&#10;dLMo3aHfsqVrKj04s5kzZ3bo0EGL5N999127T10pXvz0efc6Eu+OO+7o06fP1KlT/Y6/9eA2m1No&#13;&#10;ni0lMgYBCEAAAhBIi0C4il6+fHktc3Morv7U5rQgUc+ZM6d169baia5VdcG1v3Hjxgpn3bp1aWWE&#13;&#10;+xCAAAQgAIFsTSBcRc+TJ8+FF16oTWsWRc2La0Vbo0aNAnHVvrVWrVpJqj/77DP7vnO//s18fJEi&#13;&#10;RbJ1KZF5CEAAAhCAQFoEwlV0hX/dddfNnz9fy9n0W0fCPf/88zpzRhdN1CtWrND+cm06N38uXLhQ&#13;&#10;cq7dbtq/npSU5EjemjVrNm7caF3U6XI6XqZatWq1atVKKyPchwAEIAABCGRrAi4ouvaUX3rppe3a&#13;&#10;tdMCt4svvvjll1/u16+ftZ9Ny9y0D+23334zmLXw7cCBA9rbVrhwYY3vjWvYsKG5q3NpKlSooDNf&#13;&#10;mzVrVqNGjTp16iQkJOhx7VzP1qVE5iEAAQhAAAJpEXDhFFhFoaH5hAkTtJ3M91x3rV3TiXINGjTQ&#13;&#10;JnX51GDdPgo3ydOhsOoQ6IfEXp6XL1++e/duLZiX6f7yyy/Ply9fWrk4fZ9TYEOhhB8IQAACEIg1&#13;&#10;Am6dAuuOoscCHRQ9FkqBNEAAAhCAQHoJuKXoLljd05t0/EMAAhCAAAQg4DoBFN11pAQIAQhAAAIQ&#13;&#10;iAIBFD0K0IkSAhCAAAQg4DoBFN11pAQIAQhAAAIQiAIBFD0K0IkSAhCAAAQg4DoBFN11pAQIAQhA&#13;&#10;AAIQiAIBFD0K0IkSAhCAAAQg4DoBFN11pAQIAQhAAAIQiAIBFD0K0IkSAhCAAAQg4DoBFN11pAQI&#13;&#10;AQhAAAIQiAIBFD0K0IkSAhCAAAQg4DoBFN11pAQIAQhAAAIQiAIBFD0K0IkSAhCAAAQg4DoBFN11&#13;&#10;pAQIAQhAAAIQiAIBFD0K0IkSAhCAAAQg4DoBFN11pAQIAQhAAAIQiAIBFD0K0IkSAhCAAAQg4DoB&#13;&#10;FN11pAQIAQhAAAIQiAIBFD0K0IkSAhCAAAQg4DoBFN11pAQIAQhAAAIQiAIBFD0K0IkSAhCAAAQg&#13;&#10;4DoBFN11pAQIAQhAAAIQiAIBFD0K0IkSAhCAAAQg4DoBFN11pAQIAQhAAAIQiAIBFD0K0IkSAhCA&#13;&#10;AAQg4DoBFN11pAQIAQhAAAIQiAIBFD0K0IkSAhCAAAQg4DoBFN11pAQIAQhAAAIQiAIBFD0K0IkS&#13;&#10;AhCAAAQg4DoBFN11pAQIAQhAAAIQiAIBFD0K0IkSAhCAAAQg4DoBFN11pAQIAQhAAAIQiAIBFD0K&#13;&#10;0IkSAhCAAAQg4DoBFN11pAQIAQhAAAIQiAIBFD0K0IkSAhCAAAQg4DoBFN11pAQIAQhAAAIQiAIB&#13;&#10;FD0K0IkSAhCAAAQg4DoBFN11pAQIAf8E9u7du8jHbd++3fJ96tSpLVu2yMumTZuACAEIQCC9BFD0&#13;&#10;9BLDPwQySGDGjBn1fNyIESNMcLfcckuJEiXKli0rLwMGDMhgHDwGAQhkYwIoejYufLIeDQKDBw9e&#13;&#10;Y3O9e/c2qdAA/cYbb7QEPhpJI04IQCBrE0DRs3b5kfosR6BUqVKVba5QoUImC1J6Dc27dOmS5XJE&#13;&#10;giEAgRghgKLHSEGQDAhAAAIQgEBYBFD0sPDxMATSS2DixIkf/O0+/PDD9D6OfwhAAAKBCKDo1A0I&#13;&#10;RJzAgWMn9h1J1ky5YhoyZMgjf7snnngi4nETAQQgkG0IoOjZpqjJaKYTOJ5y8qO5Gy57bcb5T02u&#13;&#10;9cyUhz9bpiR8OGL0vr+d9qpleqKIEAIQ8CwBFN2zRUvGokvgSHJKt8ELnpzw69pdh0xKNFLXv/3G&#13;&#10;/7pp95Hopo3YIQABTxJA0T1ZrGQq+gQeHffLjxv2Kh3/s7X/4/YcTu7x4cLU1H9fjX56SQEEIJDl&#13;&#10;CaDoWb4IyUAMEti2/+hXS/8IlLB1fx6etmpnDCabJEEAAlmaAIqepYuPxMcoga+Wbgs+CP9yyVZH&#13;&#10;0p977rmLLrqofv36uj5mzBj9llu7dm2M5pBkQQACsUcARY+9MiFFWZ+ATOu+mUg4s2T+eh0SChWP&#13;&#10;iztjt4+HqlWrNmnSpGnTpg8++KAOj9NvuTx58mR9GOQAAhDIJAJxZkeNB1zXrl3j4uJGjhzpgbyQ&#13;&#10;haxO4N0f1vT/7rdAuYg744wrapR4r1udrJ5N0g8BCLhC4NChQ/nz59enH9SPDydAFD0cejwLAf8E&#13;&#10;Nvx5uNmAH4LQeev6C9teUAp8oRMYNGiQY/hRtGjRDh06KIQFCxYsXbrUHpQ+eHPllVeGHjg+IRBd&#13;&#10;Aii6kz9j9OjWSGJ3ELh52I/f+1v+pgF68QJJs/o2zxnPnFc6ak3OnDnl2z4NUadOnWnTpuli3759&#13;&#10;+/fvX6BAASu4li1bjh07Nh2h4xUCUSXglqLTpkS1GIncuwQGdLqgavF8yp8k3O4K5M45tEc95DwD&#13;&#10;Ja/lBfttzsi5cUWKFLHfQs4zgJdHPEAARfdAIZKFWCRwZt5cn/dpeHeLKmflzWXSlztnfNeLyn19&#13;&#10;d+Nqpf4ZTcZi0iOfppUrV37t4/bs2WNi3rhx4/Dhw5955hl9jG7x4sWeWesTea7EkN0JMI+e3WsA&#13;&#10;+Y80gRMnUzfvOXLy1KnShXLnyZUQ6eiyRPg62P6VV15xJHXOnDkNGzZ89tlnn3zySdnYy5cvr9Ny&#13;&#10;//zzz/bt248ePVrrhjRGHzp0qG8GZXXXt2/0Odpdu3ZVrFixRYsWxkSPg0BWIYDVPauUFOnM7gRk&#13;&#10;YK9UNN/ZxfIj546qsHXrVjVklrv44ovl4cwzzxwxYsTevXt///33HTt29OvX78svv5Ra65Yk/3ab&#13;&#10;W758uRWgtL979+4PPfRQq1atSpcuPXXq1Oxe7ch/tiSA1T1bFjuZhkAMEMj7bxcfH69E3XXXXTfc&#13;&#10;cIPu/C+Bce163lPorCKjPv1cfxw4cGC1zR0+fNhkomPHjpL/gwcPysOsWbO0RK5du3Y7d3IqXwyU&#13;&#10;MUnIXAIoeubyJjYIQCAEAjr3/oOZaxu9PK3DO7MPHDm2ZPuxk6mnzq13iVbDWc6M6eV0uF6VKlV0&#13;&#10;HEWOHDkaN26sfW5Hjx7VQD+EePACAU8RQNE9VZxkBgJZiMDLL7+s5W/G2QVYcn7PJ4tf+HbV9v3H&#13;&#10;Dv3yfeqxQ3nPa6r1cfryzYvfrkwzgw0aNJCf9evXp+kTDxDwGAEU3WMFSnYgELsEDh9P+X3nwXW7&#13;&#10;DplPz3322Wej/nbTp0+30j1i/savl23Tn8f++G3v1Pdyn90gz7mNzd33Z65L8yM3Wkgvnzp/JnZB&#13;&#10;kDIIRIYAih4ZroQKAQjYCOiT8H0/X1b72SktX5vZ4tUZIxZs1M0f5sxf9bcbMmSI5X3onA3axJ+8&#13;&#10;c93Oz/rlKlm1SNsHZVE3d/X/hs/dYEd74sQJrYM7efKkuajp83vvvVc/unXrRglAILsRQNGzW4mT&#13;&#10;XwhkNoHlW/e3eWvWmB83H09JNXEfTT4twDcNWbD/yAlHatbuOrRh9+HjuzbsGP1YzsJli13bL0fO&#13;&#10;JMuPhvYzVu86nvKXfut6SkqKTojTiFzT6nXr1i1VqtS8efPee++9SpUqZXY+iQ8C0SaAoke7BIgf&#13;&#10;Ap4mIPXt+eGPB4+n+Oby952HNHB3XJfYJ+/auGP0/+lTdcU6PZ0jV27joUibB/Nf0Mr8Ppb8V89A&#13;&#10;v5OSkmbPnq0t7PpsXfPmzaXlmzdvvu222zwNlcxBwD8BFJ2aAQEIRJDAN8u27Tp0PNAnHif9un3L&#13;&#10;3iP26Pdt27Djk8cSChQtft0zORL/+Zhs3mpNE0ufK586ei9f0j8H9cgg36hRo/vuu09Hu+vUmt69&#13;&#10;e5coUSKC+SFoCMQwARQ9hguHpEEg6xP49pdtjpPt7XmSFX3i8u32K28PeDH1yL6U/Tv/GHrXlnd7&#13;&#10;mP92jHnC8nNN7dLxOYIEmfWRkQMIZJQAip5RcjwHAQiEQGD/UedM+elxduV6hZr1ios/feK9w4OO&#13;&#10;l7mz71MF63cqUKdd/r//0wBdPiXjiQk5ejaqGEK0eIFAdiSAomfHUifPEMg0AoXzJvrGlVSuZsGL&#13;&#10;r4lLOH36euG/v2RjvLVt2/btl/q9/8pThepfIz/mv3w1L9MtyfkHN9WtUuz0F+1wEICALwEUnVoB&#13;&#10;AQhEkMDVtUqd3nsewMl+ftX5JX1vdqpb9rv7mnSrX65QHp2LH1csf+JtTSpNeaBp06rsMo9gYRF0&#13;&#10;VifAt9eyegmSfgjENIGUk6nagK6vz/nV9WvrlNGH5GM6AyQOApEnwLfXIs+YGCAAgbAJJMTnGN7r&#13;&#10;omIFTtverfVs5kf9Smc9175G2DEQAAQg8BcBrO5UBQhAILIEKhbJ+809l9zdospZf0+ZVy2eT1r+&#13;&#10;Ua+Lk3Ke/t4aDgIQcIUAVndXMBIIBCCQNgF9beXA0ZT4+Lh8if9sKE/7MXxAwOsEsLp7vYTJHwQ8&#13;&#10;R0CnwRTMkxM591zBkqFYIYDVPVZKgnRAAAIQgAAEwiGAoodDj2chAAEIQAACsUIARY+VkiAdEIAA&#13;&#10;BCAAgXAIoOjh0ONZCEAAAhCAQKwQQNFjpSRIBwQgAAEIQCAcAq4p+oIFC1544YUBAwbo48TBE7Rx&#13;&#10;48bhw4c/++yzr7766tKlS7WhxeE/JSVl1KhRzz333Icffnjs2LFwssezEIAABCAAgWxCwAVFT01N&#13;&#10;7datW/369ceMGfPOO+9UqVLl3XffDYTv6aefrlChwi233CJRf/HFF2vVqtWpU6fjx49b/qX31apV&#13;&#10;u/nmm7/++ut777337LPPXr58eTYpDLIJAQhAAAIQyDABFxR90KBBI0eOHDx4sAbcq1evvvHGG++5&#13;&#10;554VK1b4TVOhQoXkee/evWvWrNmxY8djjz32+eefDx061PLcu3fvffv2LVu2bP78+atWrcqdO7e6&#13;&#10;CydPnsxwDnkQAhCAAAQgkB0IuKDoH3300QUXXNCrVy/xypkz58svv6wfMpv7xadhd9euXfPmzau7&#13;&#10;8fHxsr0XLlx4woQJxvMff/wxdepUdQg0NNefpUqV6tu3rzoKv/zyS3YoDPIIAQhAAAIQyDCBcBVd&#13;&#10;BvNFixY1aNBAp0GZREihq1atOnv27FDSpClzjb+NwMvNmzdP/yo061nzO8TQQokRPxCAAAQgAAFP&#13;&#10;EghX0devX5+cnKy5czsdjbADWd0dEIcNGyYb+/XXX2+ur1y5Uv/aQzODdb+h/fzzzxrcW27Lli2e&#13;&#10;LCEyBQEIQAACEAiFQLiKbha1JSUl2SPT5Ld9sVugdGh5vIzwHTt2vOaaa4wf39Bkxpdx3m9or732&#13;&#10;mh60HOP4UMobPxCAAAQg4FUC4Sq6FFdoZDy3Azpx4oS5HsQtXrz4yiuv1Ap5TcNbFnvf0LSQXmZ5&#13;&#10;v6GNGDFC8VquS5cuXi0k8gUBCEAAAhBIk0C4il62bNkcOXJs2LDBHpNM8dqiFiRuLWW/7LLLqlev&#13;&#10;Lpt5njx5LJ/mKXto5nfw0NLMJB4gAAEIQAACnicQrqLnz5+/Zs2amtK2SB09elTT4Zdcckkgdtpf&#13;&#10;fumll2r13DfffJMvXz67t4YNG+pPe2jmd5DQPF9CZBACEIAABCAQCoFwFV1xtG/ffubMmXPmzDHx&#13;&#10;vfnmmzrorUOHDuZP7Tt/5JFHzCJ2OYm95Lx8+fITJ04sUKCAI4mVK1euUaPG22+/ffDgQd3S9Pnr&#13;&#10;r79epkyZunXrhpIZ/EAAAhCAAASyLQEXFF2CXbt27ebNm990002tW7f+z3/+c+eddzZp0sQw3bRp&#13;&#10;0yuvvKI95ebPJ598cufOnToYTlvYpevG6SlzVxPqQ4YM0ap16fptt92mE+W0NU5n1yQmJmbbEiLj&#13;&#10;EIAABCAAgVAIxPkeqx7KYw4/WgqnU11/+OGHXLlySdebNWtmeZB4f/rppy1btpQ86+L48eN1rpzj&#13;&#10;8WLFinXv3t26qLPk3njjDU3Ga3Su02Y0VR9KknRwjToEOpAuFM/4gQAEIAABCMQIgUOHDmkKe8aM&#13;&#10;GdZgOGMJc0fRMxa3u0+h6O7yJDQIQAACEMgcAm4pugtW98zJMLFAAAIQgAAEIBCEAIpO9YAABCAA&#13;&#10;AQh4gQCK7oVSJA8QgAAEIAABFJ06AAEIQAACEPACARTdC6VIHiAAAQhAAAIoOnUAAhCAAAQg4AUC&#13;&#10;KLoXSpE8QAACEIAABFB06gAEIAABCEDACwRQdC+UInmAAAQgAAEIoOjUAQhAAAIQgIAXCKDoXihF&#13;&#10;8gABCEAAAhBA0akDEIAABCAAAS8QQNG9UIrkAQIQgAAEIICiUwcgAAEIQAACXiCAonuhFMkDBCAA&#13;&#10;AQhAAEWnDkAAAhCAAAS8QABF90IpkgcIQAACEIAAik4dgAAEIAABCHiBAIruhVIkDxCAAAQgAAEU&#13;&#10;nToAAQhAAAIQ8AIBFN0LpUgeIAABCEAAAig6dQACEIAABCDgBQIouhdKkTxAAAIQgAAEUHTqAAQg&#13;&#10;AAEIQMALBFB0L5QieYAABCAAAQig6NQBCEAAAhCAgBcIoOheKEXyAAEIQAACEEDRqQMQgAAEIAAB&#13;&#10;LxBA0b1QiuQBAhCAAAQggKJTByAAAQhAAAJeIICie6EUyQMEIAABCEAARacOQAACEIAABLxAAEX3&#13;&#10;QimSBwhAAAIQgACKTh2AAAQgAAEIeIEAiu6FUiQPEIAABCAAARSdOgABCEAAAhDwAgEU3QulSB4g&#13;&#10;AAEIQAACKDp1AAIQgAAEIOAFAii6F0qRPEAAAhCAAARQdOoABCAAAQhAwAsEUHQvlCJ5gAAEIAAB&#13;&#10;CKDo1AEIQAACEICAFwig6F4oRfIAAQhAAAIQQNGpAxCAAAQgAAEvEEDRvVCK5AECEIAABCCAolMH&#13;&#10;IAABCEAAAl4ggKJ7oRTJAwQgAAEIQABFpw5AAAIQgAAEvEAARfdCKZIHCEAAAhCAAIpOHYAABCAA&#13;&#10;AQh4gQCK7oVSJA8QgAAEIAABFJ06AAEIQAACEPACARTdC6VIHiAAAQhAAAIoOnUAAhCAAAQg4AUC&#13;&#10;KLoXSpE8QMAzBA4dOvS7j9u7d689g8nJyZMmTRozZsz06dPl3zN5JyMQCJMAih4mQB6HAATcJDB5&#13;&#10;8uSqPu7DDz+04hgxYkTlypVbtWrVpUuXFi1aXHjhhW5GT1gQyMoEUPSsXHqkHQIeJfDWW2/9ZHM3&#13;&#10;3HCDyehXX3114403tmzZct26dampqVu2bHnhhRc8yoBsQSDdBFD0dCPjAQhAINIEzj777No2V7x4&#13;&#10;ccV46tSpe++9t2nTpkOGDKlYsWJcXFzp0qU7deoU6cQQPgSyCgEUPauUFOmEQHYnsGLFivXr12uM&#13;&#10;fvLkyTVr1miAnt2JkH8I/JsAik6NgAAEYo7AjBkztPDNuHHjxpn0aR2c/j127Jjm0TWIL1u2bL16&#13;&#10;9RYsWBBzqSdBEIgSARQ9SuCJFgIQ+DeB1NRTJ1NPmWsvvviiFr4Z17NnT3Nx//79+vfBBx/s06fP&#13;&#10;hg0bvv/++4MHD2qJ3M6dO2EJAQiIAIpONYAABKJJIOVk6rift3R4Z07l//tW/z3x5S9KzRcTvtGs&#13;&#10;uXFGyOXi4+P17zXXXPOf//ynfPnyWug+ePDgffv2aRwfzQwQNwRihgCKHjNFQUIgkP0IHDtxstfw&#13;&#10;Hx/4dOmSzfvM8HzXwWT922/C8h0Hjjl4lCpVSleaNGliXW/YsKFkfsmSJdmPHDmGgB8CKDrVAgIQ&#13;&#10;iBqBJ8cvn7n6T0X/l7X974Rs33+s17AfNUC3p6xx48b6036kzNGjR7WHLTExMWoZIGIIxBIBFD2W&#13;&#10;SoO0QCA7Edh54NjYnwKuV//1jwOz15wWe8tpx9p555336aefpqSkmIujR4+W6rdp0yY7YSOvEAhI&#13;&#10;AEWnckAAAtEhMH7pH3+vhPOfgHE/b7Xf0Ab0Dz74YPHixZdccsmAAQO0Pu7OO++8/H8uOhkgVgjE&#13;&#10;GAEUPViBaM/rdT5u+PDh5pn+/fu3bdtWg4ZKlSpddtll7777rjV0iLFSJjkQiEUCuw4e901WfMFi&#13;&#10;+c6/PD5/kbi4M3b6eJDhffny5eeee+4nn3zy22+/vfbaa+PHj09ISIjF7JEmCGQ6ARQ9GPI9e/Z8&#13;&#10;9tlna9eu1Vyd5ay5PUl7njx5Onfu3KNHD83kabhw8803Z3oJEiEEsiqB/Il+lDixRJXCV96Tq2h5&#13;&#10;Ta379XDOOefomPdFixZNmzZNL11SUlJWzT/phoDbBOIca0/cDj/zwuvatauMciNHjnQxyoULF158&#13;&#10;8cXaIeNXqoVOMVrR9e7de+jQoZs2bSpTpoyLaSAoCHiVwOodBy9/fWaQ3A3sXKv9haW9mn3yBQGL&#13;&#10;gNZ75s+fXwcr2bdyZIAPY/QMQPvrEbuc61KtWrWk8TryIuMh8iQEshOBqsXzN6xc2G+O1VUuki9X&#13;&#10;65olsxMP8gqBcAmg6OESNM9v27ZNX4+QqFepUsWdEAkFAtmAwOuda5U5M7dvRvPkjB/cvV6uBBqo&#13;&#10;bFAJyKJ7BHhh0mapA6p0jrTl7KNwmeU1q6dNNRUqVNDxFxMnTsyZM2faIeIDAhD4H4HiBZLG39mo&#13;&#10;e8MKeRNPnwcnl5Ajrt0Fpb68q1GtsoWABAEIpIsA8+h+cM1d++fctbtPpKSe2L66383tO3ToULdu&#13;&#10;XcufjpW2TrTYvHmz1tzqmAt9ynnChAl9+/Z96aWX0lUAeIYABETgSHLK7zsOnTx1qkLhvGflzQUT&#13;&#10;CGQrAm7No6Po/6o2y7bsu3/MkrW7Dpurx//4bfvHD3Z+4LnRA/7PMWvuW9ueeeaZfv366fNQzZo1&#13;&#10;y1Z1kcxCAAIQgEA4BNxSdKzu/5TC8q37O78/f92ff8m5dWPKip3PfbMyzdLSYnv50fEXafrEAwQg&#13;&#10;AAEIQMB1Aij6P0h1xLS+G/Hvk6T/ujtk9vqV2w4Ep6/zLuThrLPOcr2QCBACEIAABCCQJgEU/S9E&#13;&#10;v/6x/+dNf339yS+1j+ZttF//8ccfBw4cuGrVqsOHD//5559fffXVHXfcITm/9tpr04SOBwhAAAIQ&#13;&#10;gIDrBFD0v5Au3rQvONyfN+21ezh58uTjjz+uI2Dz5ctXtGjRdu3a6d8pU6bkzZvX9UIiQAhAAAIQ&#13;&#10;gECaBFD0vxCl+rO25ypeuczdI/NWaypPJ//9TYn69evv3bv3l19+0Y61yZMnb926VcdS1q5dO03i&#13;&#10;eIAABCAAAQhEgoBrir569epBgwbpqHPpXJoJ1QB35cqV2sytg9MdnpctW6brdrdjx440Awzfg46v&#13;&#10;8g0kLj4hPk/BHDlPf335HB8P2npeo0aNVq1atWzZUpvRw08DIUAAAhCAAAQyTMAFRdfRpw888IDs&#13;&#10;z0899dT999+v41b00eJACdLxLPoSYsGCBatVq6Yj07///nuHT334RNftbty4cRnOXugP1q9UuFLR&#13;&#10;vP+c0u7zZLf65UMPDZ8QgAAEIACBTCbggqKPGjXq9ddff+GFF3TcipwGrD179ly3bp3fnGh0ruVj&#13;&#10;jzzyiHZvB8pqp06d9LjlbrjhhsyB8vhV550Rp//z4y47r1iDAAdQZ07aiAUCEIAABCAQnIALii5j&#13;&#10;uwboEukcOXJoXdibb7554sSJjz/+2G/EhQoV0veMn3zySY3UA6VMn6DRQN9yBQoUyJxSbHFu8bev&#13;&#10;r52U8/RplNJ167NqV9Us+XZXJsgzpxCIBQIQgAAEMkggXEWXeGvOu1GjRtaRaiVLltQR6LNnz85g&#13;&#10;is44Q2EuXbpU28O0MSzDgWTswavOL/nj45c9c3X1K6qXaH5OsZ6NKky6r8k7N/wl8xkLk6cgAAEI&#13;&#10;QAACmUAgXEVfv369TjXX10rsadWfWgSe4dRrfK+PmF100UXFixfv06ePwvcb1O+//z7P5rQpPMMx&#13;&#10;2h/Ml5hwU4MK791YZ2iPev3aVj+nhJ8Vc65ERCAQgAAEIAABFwmEq+jHjh1TanLn/tf3EPPkyRNI&#13;&#10;htNM+q233jpt2jR1FLQZrEePHu+9956u+H1KpvuGNqe94GkGjgcIQAACEICAVwmEq+gJCQlCo/Vu&#13;&#10;dkD6M8MfFdVq+ebNm+vjpHXq1Hn77bevv/56rZzX18d9C2Dw4MHa/Ga5jh07erWQyBcEIAABCEAg&#13;&#10;TQLhKrrZh71p0yZ7TBs3bixTpkyacYfiQWexqX/w66+/+nrWKrwzbS5XLr7AGApR/EAAAhCAgDcJ&#13;&#10;hKvoWruuneVayGbhSU5OXrFiRePGjV0BZo6X4WhVV2ASCAQgAAEIeJhAuIouNG3atNHMt856M5iG&#13;&#10;Dh165MgRXTR/arz+yiuvLFmyJBSIO3fuPH78uOVTcq69cBru16tXL5TH8QMBCEAAAhDItgRcUPRH&#13;&#10;H320UqVKGpQ/+OCDWsumT5B16dLliiuuMEzXrl2rrerz58+3EGvCu27durfddpuu9O3bV781cW7u&#13;&#10;Tp8+XWb8a665RoHo8LiqVavqvPS33nrLzNbjIAABCEAAAhAIRMAFRZfhffHixdL15cuX7969e8yY&#13;&#10;MSNHjrS2p5crV+7hhx++4IILrBToGyctWrS4+uqrdV3fHtXvJk2amLva137PPffEx8frK6UHDhx4&#13;&#10;6KGHNPRv37495QcBCEAAAhCAQHACcTqV3RuMunbtqm6EOhPeyA65gAAEIACBbELg0KFDOix1xowZ&#13;&#10;1vg2Yxl3YYyesYh5CgIQgAAEIAABFwmg6C7CJCgIQAACEIBA1Aig6FFDT8QQgAAEIAABFwmg6C7C&#13;&#10;JCgIQAACEIBA1Aig6FFDT8QQgAAEIAABFwmg6C7CJCgIQAACEIBA1Aig6FFDT8QQgAAEIAABFwmg&#13;&#10;6C7CJCgIQAACEIBA1Aig6FFDT8QQgAAEIAABFwmg6C7CJCgIQAACEIBA1Aig6FFDT8QQgAAEIAAB&#13;&#10;Fwmg6C7CJCgIQAACEIBA1Aig6FFDT8QQgAAEIAABFwmg6C7CJCgIQAACEIBA1Aig6FFDT8QQgAAE&#13;&#10;IAABFwmg6C7CJCgIQAACEIBA1Aig6FFDT8QQgAAEIAABFwmg6C7CJCgIQAACEIBA1Aig6FFDT8QQ&#13;&#10;gAAEIAABFwnEnTp1ysXgohhU165d4+LiRo4cGcU0EDUEPE/g2LFjX331lSObpUuXbtiwoePi5MmT&#13;&#10;9+/f37hx45IlS3oeCxmEQDgEDh06lD9//hkzZjRp0iSccFD0cOjxLASyHYHt27f7KnTHjh3Hjh1r&#13;&#10;ZzF16tSWLVvqytdff33VVVdlO0xkGALpIeCWomN1Tw91/EIAAv8j8MQTT6Ta3GeffWYHo+bplltu&#13;&#10;adWqFbQgAIHMJICiZyZt4oKARwhohsvh7Bl79NFHNY6/4447PJJbsgGBLEIARc8iBUUyIZBFCMya&#13;&#10;NWvQ/1x8fHwWSTLJhIBHCKDoHilIsgGBzCSgafL/2Jwm103sR44c6dWrl+5Ur149M9NDXBCAgAig&#13;&#10;6FQDCEAgbQLaFPP7joNLN+/bdfCYfK9du3aSzWni3ATRr1+/nDlzyuqedoj4gAAE3CaAortNlPAg&#13;&#10;4C0CJ1NPfTBzXZP+01u+PvPqd+a0fmO28te6042Lba5KlSq6uGDBgoEDBw4ePDgxMdFbDMgNBLIG&#13;&#10;ARQ9a5QTqYRAVAiknEy99aNFL3y7csveo/YEjFu8ZexPWxxJGjp0aL58+V599VVtZpN7/vnn5UH/&#13;&#10;du7cOSqJJ1IIZDcCKHp2K3HyC4F0EHhr2prvV+3UA86DqE6d8cjYpb/vPGgPq169eq1bt07628n8&#13;&#10;rru5cuXShXREiVcIQCCjBFD0jJLjOQh4nUBySurH8zcGymXqqTM+nvevu71799ahjZZ75JFH9OzD&#13;&#10;Dz88fPhwr6MifxCICQIoekwUA4mAQAwSWLRxz57DyUES9u0v22Iw2SQJAtmWAIqebYuejEMgDQKH&#13;&#10;jqX4+ojLlfvMlrfnrlxPtw7682A9og1sb7/9NtvYqGcQyDQCKHqmoSYiCGQxAoXz+VmyniNXUoHa&#13;&#10;bRJLnaPMFPHnwcpk+fLl77zzzgoVKmSxbJNcCGRZAih6li06Eg6BCBOoXa5Q2TNzxwWO5ZrapSOc&#13;&#10;BIKHAATSQQBFTwcsvEIgWxHQye23N6vs93PLcXFn5M0Vf8PF5bMVEDILgRgngKLHeAGRPAhEk4A0&#13;&#10;+5ZLKikFjpF67pzxQ3rUK1GQbWnRLB3ihoCDAIpOlYAABIIReOyq84b1rNf83GJG1PMnJdzcuOKk&#13;&#10;+5rUr1QYcBCAQEwRiNNxzTGVoAwnpmvXrjISai9shkPgQQhAIAiB1NRTySdTk3LyRTWqCQRcJqAv&#13;&#10;I+TPn3/GjBlNmjQJJ2jG6OHQ41kIZCMCOXLEIefZqLzJahYkgKJnwUIjyRCAAAQgAAEfAig6lQIC&#13;&#10;EIAABCDgBQIouhdKkTxAAAIQgAAEUHTqAAQgAAEIQMALBFB0L5QieYAABCAAAQig6NQBCEAAAhCA&#13;&#10;gBcIoOheKEXyAAEIQAACEEDRqQMQgAAEIAABLxBA0b1QiuQBAhCAAAQggKJTByAAAQhAAAJeIICi&#13;&#10;e6EUyQMEIAABCEAARacOQAACEIAABLxAAEX3QimSBwhAAAIQgACKTh2AAAQgAAEIeIEAiu6FUiQP&#13;&#10;EIAABCAAARSdOgABCEAAAhDwAgEU3QulSB4gAAEIQAACKDp1AAIQgAAEIOAFAii6F0qRPEAAAhCA&#13;&#10;AARQdOoABCAAAQhAwAsEUHQvlCJ5gAAEIAABCKDo1AEIQAACEICAFwig6F4oRfIAAQhAAAIQiDt1&#13;&#10;6pQ3KHTt2jUuLm7kyJHeyA65gAAEIACBTCDQr1+/kydP2iMqXbp0nz59zJVly5Z9/PHHv/76a86c&#13;&#10;ORs3btyjR4+iRYu6nqpDhw7lz59/xowZTZo0CSdwFD0cejwLAQhAAAJZm0BiYmKePHnKli1rZaN6&#13;&#10;9eqjR4/Wn999913btm0rVKjQunXro0ePjho1qlChQosWLSpRooS7eXZL0bG6u1suhAYBCEAAAlmM&#13;&#10;QLt27TQWt5yRc7lnn322VKlSP/300xtvvPHBBx9Mnz5969at77//fsxmD0WP2aIhYRCAAAQgEE0C&#13;&#10;0m+N1wsUKGASUbdu3fj4eF2MZpqCxo2ix2zRkDAIQAACEIgmgYYNGy5dunT37t0mETNnztSMu2bT&#13;&#10;o5kmFD1m6ZMwCEAAAhCIOoGpU6deaXMLFy40SXr33Xfr1atXp06dm266qVOnTtddd90TTzxx4403&#13;&#10;Rj3BgRLAGD1mi4aEQQACEIBARAgcOp7y7S/bPlm4afKv27XhKykpqbjNaa2ciXX//v179uw5duzY&#13;&#10;vn37Dhw4cPz48e3btycnJ0ckTW4Eylp3NygSBgQgAAEIZAUCx06cfGniqjE/bj564q8da5sGtK/d&#13;&#10;/KoFk76IzxFnz0FKSopG55LzOXPmFClSRLcWLFggO/x999336quvuptX1rq7y5PQIAABCEDA4wSS&#13;&#10;U1J7fLhw2NwNlpwrwzqTZdW2g/d9sthxOsumTZu0+l32diPnchdffLEm0SdMmBCzmLC6x2zRkDAI&#13;&#10;QAACEHCTwJDZ6+ev2+M3xK+WbRu/5A/7LSPwsrTbL2rIHsvHsqHoblYXwoIABCAAgdgkkJp66uP5&#13;&#10;G/5lWLclVNeHz91gT3mlSpXOO++8IUOGrF692lwfM2aMFs1p83psZlCpQtFjtmhIGAQgAAEIuEZg&#13;&#10;/e7Df+w7FujYc11fvHnf4eMpVnw6Vnzw4MEnTpyoWbNmtWrVKleu3KVLl/r16z/22GOupcntgFB0&#13;&#10;t4kSHgQgAAEIxB6B4ydS/Saq+PUvFGzY2dzSRLvdj9bBaTZ9/Pjxt99++0MPPfTzzz/PnTu3cOHC&#13;&#10;sZe5v1KEosds0ZAwCEAAAhBwjUCpQkmO1ewm6KQy1XKeVVo/8iclFMid0xGfNra1atXqnnvu0bdb&#13;&#10;LrzwQg3cXUtQBAJC0SMAlSAhAAEIQCDGCBTKk+uK6sG+sHJd3bJ+JT/G8hEsOSh6FioskgoBCEAA&#13;&#10;AhkncGfzyrkk2j7DbF0pkJTQs1GFjAcdG0+i6LFRDqQCAhCAAAQiTKB6qYKDu9dNSohXPEbWzb+F&#13;&#10;cucc0fviMmfmiXD8EQ/eNUXX2Xhffvnlt99+q+16oaRaZ99v2LDh8OHDfj0vWbJk3LhxOqAnlnf+&#13;&#10;hZJN/EAAAhCAQOwQaFK16Jz/tOjb6twapQuWOytPrXKFnm5XfeYjzc8vUyh2EpnhlLij6C+88IK2&#13;&#10;7nXt2rV9+/ZVqlSZOHFioARJwq+55ppy5crpFJ6KFSuqB+DwqeNz27RpowUIPXr00D6B5s2bb9u2&#13;&#10;LcPZ40EIQAACEICAncBZeXP1aVb5q7sbS8i/uKNR94YV8ic5F8RlUWIuKLpW9mt/3p133qlD7f/4&#13;&#10;4w/t29MHavTDLxGdca/R/NVXX/3AAw/49XD33XdPmzbtu+++07H48+bNW7FihaSdkXoWrV4kGwIQ&#13;&#10;gAAEMo2AC4r+9ttva4D+0ksv5cyZUyPvQYMG6dD5Dz/80G8ezjzzTO3ne+utt9q2bevrYe/evSNG&#13;&#10;jFDn4IorrtBdjdEfffTRyZMnW0f2ZBoXIoIABCAAAQhkLQLhKro+/z5//vymTZvGx59eayBXvnx5&#13;&#10;mdP1sZoMgFBQekqWdutZhazfGQstAwngEQhAAAIQgEAWJRCuoq9fv14j8nPPPdeef52Fu3jx4gwQ&#13;&#10;Wbp0qZ6yh6agdMVvaDt27FhjcwcPHsxAjDwCAQhAAAIQ8AaBcBX9yJEjApE3b147jnz58pnr6XW+&#13;&#10;oeXOnTtHjhx+Q9NHas+2ua+//jq90eEfAhCAAAQg4BkC4Sq6Mbanpv7rLFz9mZCQkAFGvqFpTVyg&#13;&#10;0F5//fXfbO6qq67KQIw8AgEIQAACEPAGgXAVvUSJ04fqbd261Y5jy5Yt5np6XcmSJR2hmTXzfkPT&#13;&#10;xao2V6BAgfRGh38IQAACEICAZwiEq+j6Co1UddmyZRaRlJSUX3/9tXHjxhlg1KBBAz1lD838zlho&#13;&#10;GUgAj0AAAhCAAASyKIFwFV3Z1k6zqVOnrl271iD49NNPtUhNH6sxf+p8mGHDhsk6Hgog7WUvXbq0&#13;&#10;9r8ZM75M7vpdsGBBbWML5XH8QAACEIAABLItARcU/fHHHy9atGijRo20Jf3hhx/u2bOn5FyHxxmm&#13;&#10;K1eu1JXp06dbiHv37n3llVc+8sgjuvL888/rd6dOncxdzaNrd7v2sDVr1uyNN95o167dF198MWDA&#13;&#10;gPz582fbEiLjEIAABCAAgVAIuKDoxYoV03fgdQSsRuezZs167bXXdMC79RFZTY3r0LdzzjnHSo3k&#13;&#10;X1Pg1atX13Wd9qrfCsG6q66AFP2ss84aOnSoRurqCqgHEEpO8AMBCEAAAhDIzgTiPHPAqroU6kaM&#13;&#10;HDkyOxcneYcABCAAgSxHQMe6yBQ9Y8aMJk2ahJN47yi6vhCjNfbY5zNQG2QL0XpGHeJrWVYyEAiP&#13;&#10;OAgIqa5kbBsnMP0SoKJGomJQUV2nqnHyiRMn0tWi6hF9j/Tdd9/t06dPOOnxjqJrAl5b3ezm/XC4&#13;&#10;ZKtn9Tmc/v37f/DBB7ly5cpWGY9oZl955ZVSpUrdcMMNEY0lWwW+cePGfv36DRw4sFChQtkq4xHN&#13;&#10;7DvvvCPtufXWWyMaS7YKfNeuXVpSplViWugdYsZ1nrq+THbvvffWqFEjxEf8evOOoodDIZs/q4/d&#13;&#10;XXrppTqYTyf0ZXMULmb/8ssv1xnGWuDpYpjZPCidBl27dm113M3BFThXCHTu3DkxMfGjjz5yJTQC&#13;&#10;EQEdjq6vl2kXt3ZvZTIQF1bGZXKKiQ4CEIAABCAAAV8CKDq1AgIQgAAEIOAFAii6F0qRPEAAAhCA&#13;&#10;AATin3rqKShkcwKaPj///PN1NoA+c5fNUbiYfc31XnTRRaEvjXExaq8GlZSUpInJOnXqaCWXV/OY&#13;&#10;+fkqXrx4vXr1ypUrl/lRezVG1U99E1xUVWMzOY+sjMtk4EQHAQhAAAIQiAgBxmQRwUqgEIAABCAA&#13;&#10;gUwmgKJnMnCigwAEIAABCESEAIoeEawECgEIQAACEMhkAih6JgMnOghAAAIQgEBECLAyLiJYox7o&#13;&#10;8ePHf/nll59++knfp9fa4LZt2zqSdPjwYZ0hPHv27Dx58txyyy0tWrQIlOadO3fKp+OuPoarB6Oe&#13;&#10;zUxOgGAKqcAKr85rPPPMM+0JOHjwoA4103cI9+3bJ+DCHjx5Bw4cePPNN3/88Ud9jECHOet7xJmc&#13;&#10;nViILjk5WUdriao+yqDvMVofVjZp02HX69at091Vq1bpXLO+ffsGSbN46sOPDg/33HOPPuQYCznN&#13;&#10;zDTonRW0pUuXHjt27LbbbrMfsafzxqf+z/3+++9akq3vguig4iJFigRJXuhtRWbmMZPj0un3+jL4&#13;&#10;okWLdBRx5cqVb7zxRnsCNm/ePH78eH01VO9+mTJlOnbseNlllwX6TIbq/AsvvOBIvxphd/bF6J3B&#13;&#10;eY+ADsu0aoxObHZkUJ8EUKXMmzev3vbWrVvL50MPPRQIggRMHsqWLaszTS23Z88e70ELnqPJkyfb&#13;&#10;X0Ipjd2/jmW2v8Dvv/9+8NC2bt2qU991Pvkdd9yhI3gV8nPPPZfdkCq/9q7kdddd5yDw4osvWszV&#13;&#10;fwrOR30CeRZVe0XdsGFDdqO6cOFCe0WVtNsJ6AsOuqvvX+jwV/U79SkH6b3UPRCldLUVHkYtkbao&#13;&#10;tmzZ0pFT9Rq1UU0q3qVLF3Mw+1133RWIhj6zJg/aNGivqMuWLXOF3uleMM57BPRVWZ3Wrg5jfHy8&#13;&#10;r6Lffffd6p4vX77cZPyJJ55QDdPg0i8Ho+gTJ070HqV05WjNmjUff/yxvmrz0ksvCYivouuLFwsW&#13;&#10;LFA/XXfTVPRu3bqpR6Xzn5UGfVJM779KKkjDmq6kZiHPn3322ZQpUyQbhQsX9lX0uXPnfv755xoV&#13;&#10;SX5CVPRRo0ZloexHIqkaLw4bNkyv7Xvvvaeq6FD077//XgNNK15VV0mRhumBUpKutiIS2YmRMDUE&#13;&#10;/+6772T80Ec+fRX9v//97/79+01SNZo3I/hAIm0UXYbPSGQNRY8E1RgK06+i6zSJDh06WKncu3ev&#13;&#10;xpc6awhFD6Xk9FE1X0W3HlyyZEmaiq4BfcGCBXv27Gk9paGkntJXxUJJgCf9+FV0K6ca+qDo6S33&#13;&#10;wYMH+yq6byANGjQ4++yzAwWerrYivSnMiv79KrojIzNnzhR58febwYgqOivjMnk6JvrRyTi5adMm&#13;&#10;nRBnJUW234oVK86aNStI4iZNmqQPWUrMNOsZ/Txk8RRooK8evb0I1G5KsYIXQRbPdCYlf8aMGeqb&#13;&#10;yo6iNQ1qTzMp1iwbjexDQb5ll7G2IsvCcC3h1gRQkBBlHXn66ac1oa5ZEhcrKoruWilmlYBkw1RS&#13;&#10;HYc+VqhQwVwP5MaMGSP7p0Rds0QaMGlxR1bJbwym06AuX768lTbZSNIsghjMSAwm6Ysvvhg7dqw+&#13;&#10;Ta2lJG3atNE3gmMwkbGTpEGDBqk2amGm3yRlrK2IndxFJSWqcloTo4VKmlYPkoBvvvlGU05a1nDx&#13;&#10;xRc3b95cXXxXUouiu4IxKwWixa5KbkJCgj3R+jOQSGvp5m+//aaOvObdd+3apfXGUvfXX389K+U5&#13;&#10;xtLqtwi0ssFcx2WMgExNqqLbt283FVWi/u233z777LMZCy07PKU5dU2T33TTTVqm4De/6W0rsgO0&#13;&#10;4HnUJHrXrl21PuaTTz4J9PUBrUbUoiVVUVVUTcxrw4sMS8H3cYQOFkUPnZVHfJqPB2hbiz0/R48e&#13;&#10;DfRRATWUVatWNZ61mEvLj/Wnlt54BEc0suG3CNS11wataCTHI3Gqcmr/m9lxIML/93//py/lUFED&#13;&#10;la6meK6++mptddF0b6B9VultKzxSkzKaDa2PUfdIC+i0jK5u3bqBgpHSa8bNMJe6q1N1+eWXay2z&#13;&#10;Kx16FD2jpZdln9NHgZR2rdy252D16tVqDUPJkyriBRdcoJ3ZoXjGj18C+oCYrmtlu3VXbYFKJMQi&#13;&#10;gGqIBFRRNWTXVHGI/rOPN20ikJY3bdpU9rYgH7ILs63IPjyVU73CWuuqGZ9x48ZpMXy68l6rVi0t&#13;&#10;lzMr5sJ0KHqYALPe4xpzSzn0SltJl41ox44djRs3DiUzah9lMpIpPhTP+PFLQJv7dZqEvQjMYSAh&#13;&#10;FgFUQyGg1UbauKXt6Xwj2IFLa7JatWqlJe5aGRPcLBRmWxFKMXnDj1rF3r17jx49WlPj5oSPdDlV&#13;&#10;1AIFCuikqXQ95dczih4+w1gMQednSaTl1K7JnGt+W1adHj16aH+F7DxKuu4++OCD+kS6dVyXbjVr&#13;&#10;1kzb2U3GJkyYoL3X5rc2uD/wwANr165VbzQWsx3JNOmlNRh1Npzi0TSYfmvjnxWnNlXriv7VFYu/&#13;&#10;dff222/XikLzp+wc3bt3/+qrr77++mvjWbNoWusuK2gkcxCLYWtcYqgKr/o05reO5DNp1doOc0W3&#13;&#10;HPx1Vz1LVVTVT+NZRyZowYdZNqwy0ipOeejVq1csZjvCaTLQzGIre7XUn9qMfsUVV2gLlo5MkAfj&#13;&#10;U7O5VooefvhhrSi0/gzeVkQ4HzEUvA7OM6w0U676aVVLJVFVTmd+aH5Hu0/r169vbsnpEZMBWeNU&#13;&#10;UU17K6cD+8xZIPqt5leL47SgQVvYHWubMpj5rLgjkDSnScDv4lXrrAlJu07zUI3RYF1HF6l7qHUc&#13;&#10;VpjqueuWdcUclqRzIrU22xjo1BtVCGmmwWMepLu+75iWs1rZ1Kytrwfrbr169QTQ+lMLF0xf/vzz&#13;&#10;zxdbnTkldfcYsVCyo9luX2hq8syz06dP972r3o+5q3ZQd3W4h/lT1VJ/iqQ4m6GnFnyJcyjJ8Jgf&#13;&#10;X7OEpnVNHnU6pC9SjcUtAprT1WEJ1p/B2wqPcQuSHXPWnsPJxq5HpPF+1VdbKE2A6lnKgzaq2YtA&#13;&#10;zFVRzUoFdaHUB3UFJue6Z7AnFOOPaV5cq9MdidRJ43bDjjngTKPza6+91n72tUaf2nSuud5ixYop&#13;&#10;BFW1efPmaVyu7qSOAdELL0tmjGc/EsnTe6tj8B0ha2CtyVpzUR0mM3y3O/XNrbtqHNWFt9/V6iQ9&#13;&#10;pUKRgUT9qkgkO8bDlPlHpyM4Eimk5sx82YTMiT12p42XlSpV0hUZSDRboXWapkJqSKQqrfGQxv1q&#13;&#10;LjWX6diiGeMoXEzeDz/84AhNdcx8aEAvsg6Vc9zV6NCa8RFSVWPHBFCgtsLFNMd4UKqllqnSSqpG&#13;&#10;REWLFpUSa7G6b/pVS00NFE+95jrzw2xYlcFJPGVP0nW99ToE2tRnVxyK7gpGAoEABCAAAQhEmQDz&#13;&#10;6FEuAKKHAAQgAAEIuEIARXcFI4FAAAIQgAAEokwARY9yARA9BCAAAQhAwBUCKLorGAkEAhCAAAQg&#13;&#10;EGUCKHqUC4DoIQABCEAAAq4QQNFdwUggEIAABCAAgSgTQNGjXABEDwEIQAACEHCFAIruCkYCgQAE&#13;&#10;IAABCESZAIoe5QIgeghAAAIQgIArBFB0VzASCAQgAAEIQCDKBFD0KBcA0UMAAhCAAARcIYCiu4KR&#13;&#10;QCAAAQhAAAJRJoCiR7kAiB4CEIAABCDgCgEU3RWMBAIBCEAAAhCIMgEUPcoFQPQQgAAEIAABVwig&#13;&#10;6K5gJBAIQAACEIBAlAmg6FEuAKKHAAQgAAEIuELg/wGjQPR0eareWgAAAABJRU5ErkJgglBLAwQK&#13;&#10;AAAAAAAAACEAoTennjN9AAAzfQAAFAAAAGRycy9tZWRpYS9pbWFnZTIucG5niVBORw0KGgoAAAAN&#13;&#10;SUhEUgAAAp8AAAHvCAIAAACdQCMDAAAAAXNSR0IArs4c6QAAAAlwSFlzAAASdAAAEnQB3mYfeAAA&#13;&#10;fNhJREFUeF7tnQe4FLX6hy+99y4dlF6kd5AmRbDSQQVsgA2VexV7AQEbVhRBUJAuCGJBEZFeBBQB&#13;&#10;6U167739X83/zh1n9+zuOXPYM7v7y8PDs2cmk3x5k8mXfPmSSXblypV/KYiACIiACIiACEQRgeRR&#13;&#10;VBYVRQREQAREQARE4C8C0u5qByIgAiIgAiIQbQSk3aOtRlUeERABERABEZB2VxsQAREQAREQgWgj&#13;&#10;IO0ebTWq8oiACIiACIiAtLvagAiIgAiIgAhEGwFp92irUZVHBERABERABKTd1QZEQAREQAREINoI&#13;&#10;pHjxxRejrUzeLs+FCxe2bdu2e/fuc+fOZc6cOVmyZC7lJZ3169cfOXIkU6ZMKVOmdJla0MfHjBnz&#13;&#10;888/16hRwx7zzJkzmzZtOnDgQPr06VOnTu03kcuXL2/dunXnzp3czZgxY9CMrAgQ27x58549e1Kl&#13;&#10;SpUuXTrHg5T9nXfeKV68eNasWUNPM0JjLlu27N13382ePXu+fPm8UARqnMZ88eJF2l6I8ly6dGnH&#13;&#10;3+HkyZPZsmVz2f537dr1559/ciRXvFqUX1FJZPv27bRPGmqGDBlcChYiDUXzS+Dw4cP0FfQqWbJk&#13;&#10;CRER1Ufd0RjOnz8f4Cn6SVLev39/gJ4qxBxp9lu2bDFJ0TXF1enRMe7bty/N3yHElBMtGlAUAhPg&#13;&#10;bUeZ0RN17tzZN+bx48e5ZYUcOXKUKlXqscceW7dunSMyGv3555/PmzevVXmVKlX65JNPaMT2mHR8&#13;&#10;9gTtv+vVq2ePSfP6z3/+YzVl1Grz5s3Pnj3rK2SLFi38pjlx4kQrMkq0ZMmSRHv00UfjArJmzRoG&#13;&#10;EG+//bYV4b333qtdu7Y1qkibNu2tt966YcMGewpz5sy544477K9c1apVv/jii6ANb/Lkyc2aNbM0&#13;&#10;evLkyW+44YZ58+bZH6S8hQoVIv2gqUVBhBEjRtB4Ro0aleRlQanfeeed1IhpzFT6H3/8EVgqhmg0&#13;&#10;FVqI1f4Zo/z73/8+ffq0/cHFixe//PLLN998c8GCBWmNPXv29Jvsd999V7NmTSupNm3aOAR4+umn&#13;&#10;43qPSN/xHn3++efly5e3UsufP/9PP/2U5JBjUACU5YMPPmgpy0aNGv3yyy+BOfz+++933313njx5&#13;&#10;rOqjB37//ffpt+0P9unT55prrrHikEWTJk1WrFhhj8Oo4sMPP7z33nvpmU3jOXbsmN/cJ0yYUKJE&#13;&#10;CZMaff7rr7/OLMsek9wHDx5ctGhRE4cRAAIcOnQonHX6r3BmFqF5LV261NQQDYLG5ygF2p1bDPa7&#13;&#10;/B06dOhQrFgxc4V+yoq8evXq3Llzc71s2bJvvPEGSp3eh2bBFTTWiRMnrJhMILiILrzdJzz++OP2&#13;&#10;3F999VViVqxY8dNPPx0/fjxaOVeuXMjjy7lu3brEbNq0qSNJ9K4V+ZtvvjHFJGtHh2vF4X2g47MP&#13;&#10;IOissUB07Nhx0N/BZMTkkt7feopREWqgYcOGL7zwAi3+rrvuMvP7zz77LHCTqFatGjFbt27dr1+/&#13;&#10;t95665ZbbjG1YBebFIYNG8Z1LAoR2sBCF3vWrFnUYJKX9OjRo6aR06uOHTu2d+/e1C9tj8lTgLLw&#13;&#10;OqDO27dv/8orr9AMnnnmmQIFCpAI1Wp/ql27dqYdkiD/01p806StkiMGA14iWj6Dadohb5OZx5vA&#13;&#10;SMj3DTJTfB63otELP/DAA1xEPTBWRrC+ffvWqlUraOMMvdYUM0QCKMgqVaqYJoGN8LnnnmO+i16k&#13;&#10;8wyQAr0Kj1SvXp2Ko/p69eplLEk8bn+qTp06DRo0eOKJJ4gzYMAAehXiMHOwT8OYOVh9oOmj/Gp3&#13;&#10;htfcoj/HkEY7uf766/nzoYcesmeHMFzkNSE7ysLokz8Z3TKJCpGG+2jS7sEZ9ujRg4ox/1NVjgeM&#13;&#10;dmeMZu8vULRcZMZsLjJkK1y4MFdee+01LJNWTIyTrVq14jpjAuui0e6VK1cOKhlNhzEEXa0V89Sp&#13;&#10;U0zofR80Snft2rUB0mT6SxzT09EcfWMyN+LWk08+ab/1wQcf2IcCVl/58MMPW9EmTZpkV/Zc//77&#13;&#10;70kKJoHb+siRIw8ePGjPDlMBDzJQsF9kbMRbSlcelJgiJAoB03Ohnq3UPv7447g0sRUHk6m98XOd&#13;&#10;pstgkQeZflnRmJQzb8aC+sMPP8SVJlMrbtkHeZiCHO+Rb0nR/djbydH+jpiemoGvw4SGtInCSomE&#13;&#10;ToAJN3XRtWtXa9ptphyNGzcOkMiMGTNWrVplj0BPhW6mT2DlyLrumFtznaEhid93331WHOymDBY3&#13;&#10;btyIABgy/Wp3epucOXMy5qCjNg/SVCpUqEBkyxJAvpgzUf/22SDqnzgfffRR6EBcxpR2DwIQfcnc&#13;&#10;9LrrrkOLU6OY7xwGH1/tToqoc+YWdCWmy2DeSb36tR7TwZk1VNaPjSiha3caGRMOhzx+yxNUu9MK&#13;&#10;mRMzvGUhE8n9vk7MbJCTpd/AyBgLE43xbOBo2DCIxsJVvFowLxK1wJvjKDUTPr+WlbgS5x2bMmUK&#13;&#10;idB9YIjr1KkT4zY0im98XnV6AYwTzFN58337CKoYax72CXolDLxojmnTpg0ZMiRAvVBqIqxcuZIc&#13;&#10;mUbw7D333GOZgqkCFCciPfLIIw5rM+MzHnQs+qAyUYSMPpkW01VRNNb54kU1vpFLly5NFWDGtB6k&#13;&#10;XphqY/Vx6O+gKd9///00A4j5xoxLu7PuwyPlypWzP0K+rHnRNgJoZWwGjkEJKTBQoMEHtjr4yjZ3&#13;&#10;7lwqgtecaSWmC5oHdlcWdH1jMvbFtEbjIQ5OTnbrgolMCix10QipPuadDHwdQ17eOPJC8dAzmIaB&#13;&#10;8c88i9WaGSpzAyPAuHHj7FZAIsDqqaee4m63bt0YZDvgMFUlZQbQpGwaOU3OYawOWoOJGAHToL0n&#13;&#10;JGVeIiqajtQ+hwklR2PnA2aAyJAPMHSIS7szmHCMCciCKuYiVgSTnRnsOmbzvLxmHBmK/IkSR9o9&#13;&#10;CEb6a6oEyzDxWGjkt2MdyK92p1HS0RDZNEoMfQGaGr2DlQWRQ9fuvOc8iAUyaFMIqt3RbSRFoyQp&#13;&#10;lrr57dtV0dwZTwQdTJgpPmuigaVibYxo+CJY0dBzZcqUGT16dIAH6Z4w1mFfdcRhpYPUeMeCojAR&#13;&#10;GNpTKfS5PFWkSBHjE4ABxm4qQGGwBMj1FClSIJgZhDHOo5+1ckErmKU1VAsDGkYYuD5gAORKAFBT&#13;&#10;p04lAkZCTNNYEa3FOZYY6HBxD2TBj1Vn4jiWIXzX3akmZCMmTOgHja3br4NIiGSCRkOlkQWZOmKa&#13;&#10;ZmOfhQdNigi4kvCUY+5lHoxLu6NZeeS2225zpM/YlOv25TB7BGrTcGb53159XMFeyhXUMLfsDTKA&#13;&#10;/KZh4EbDKAcTFOT5k98OlwisC6xScQuDAcQYRhCGDx9upcwIj7tcpF2RiHG8YqnObkgwgxK0OIY6&#13;&#10;5qO0NNoYKbz55ptc5xGmHLQ92gx/fvXVV1biZm5K4mRtljnIxZpxEg1dzkXGCqSMnMa+SGC1JZS6&#13;&#10;S9w4DItpw7yJjhene/fuiIRFJ17ZGcO7YwnPkQJeR8Sxz93tEeLS7lQET/Gq2iPjkMRFa1KEYwd/&#13;&#10;4u1rj8OgjYugDptxXto9SJvBrYORo3klfvzxR6rH4ebjV7sz3CYmupAmi8LgN6+lw/RnZWzM1Kwb&#13;&#10;mStGu/NCMpt3BLuhiZisvxITBRC06RvtzpvPcNUK1ryZ14kOgm7CTF55t4lsjUPtUoVi/WYOweNm&#13;&#10;PBRXWLhwIXEcqw9mOcPxSjhSMGNk+0KGicAMm+tMPkLsAtDu9MU49xmTCZ4Exm7G7MpKgdEGV7AK&#13;&#10;7N27l4uoBxYs0PR2w4aZbQwcONDMilD8OGAaX7Og2h0Bnn32WYxDPMiEideeBoMGYvJtUjNmSerO&#13;&#10;Esmh3TEkMI0mDr2J5W+Bipo+fXoADmgmeszAwa4DHEmx9k+OvoYoFr+5zmJK4CrgLYA5Q8AFCxbg&#13;&#10;p8IjDm8S6/G4tPvy5csdWMwjxsuJpVC/AhixHWs6pjnh2YeetrzuaRVffvll4FIY7U4NkoIxV+Cd&#13;&#10;gyWWl4imaJ5lNQpdhXUNq4xpDAzFMBXQhKyFZDizcGst7rJUBw1SxoXFEsBod/LCz4YIXKeuCQiM&#13;&#10;UrfsNIjByMZyaGWmzlNYyEwLp6n079+fK/iyWC3TaHcaHnMYo3IYXOLBwEA28CCedhusBXX/7bff&#13;&#10;QnwZTTRj8/OdFTD4CNqfODLiNaQieJt8XYwBTka//vorMxkcNRhDYyrzK2dc2v2mm25Cnvnz59uf&#13;&#10;4oWlghiXm4tm4AUlexwGjlwkxHcEHC+M9sjS7oHQof+oDBS8icT7Q2twOJ0Z7Y7bNoZKAiZuOmXT&#13;&#10;0Zhuy7RatmzFlZOxNFor90a7+w2sd1qJ0EBpncwJWDigKc+cOdOePvqe5muZkY12dwTLAx9rBLcw&#13;&#10;DJoUmMSQJgN5u5WVBImD5g7c1BgsM9qAhl8rt3mWW+gkxkx03/bU8JCnuwngMkZ1MAXBKOLrQGDG&#13;&#10;xax+hfgmGJcZNqtY8bGy0O2im80VhmVMksDrMGZifudBo/zM7j5m6vZMjbmPEFS705HZ4xiPBxSe&#13;&#10;PTVGEkhlaW6HdkeL8wgmpRBLbaLR61H8wCFA14wVnUxZSnBkauYrOEYEFsY0NhMoGsOpuEDFpd2p&#13;&#10;a/Qoz9qHIAhs0kQF+hXAGLpQY/a7phfGlZpGC39UNZreqHn7dhLfBI12x/Zjv8XIhouWQ77x9nLs&#13;&#10;DVmyZAkX7S+yI3FKhzzoYOu60e6OgTU6m4t27xZHOsaU4jA0YhbmolW5RrtTZPuzZshF9xKgHvHk&#13;&#10;DdaCUttdF0Npn2ZGZMwS9mDMcqwvhJIIcXhhzZib9TLfR4wZ1QSGcQFGsXFpd2OZY7LuSBzVjoI3&#13;&#10;F7FFEYdezt57sP5i8mVuE2JZXEbTaTZWXfv5wbCaq3jtmnvMyWj6DLSNZdUeWE7DtEWg32Fwh8Jm&#13;&#10;S4/p79CR5tm4cjK3UCf2CLzhuOA5Ak3fxKHRoIxR3mhT1oHom8jOTOVNoNPE8OvYhckbggXeCnQN&#13;&#10;JrLplYyZmoCZoW3btrT72bNnWwlaWwPiKgXXadPsjOK1R0/HtfucqRs2VdQzk3vT11iB/ouJu3l5&#13;&#10;fAPDJrwUMYQgrbHq2wPvFWJTNQHEc9zCOsKQy7rIoA0TvVHYBN5ApuzY9xjrkKwVzDjJTASN+mnZ&#13;&#10;sqU9ZZK1LJyBhaE49k3VDImIz0X7U1yk/TA/85uUcSXDDh96qYmJBYiWEzjQfceVJsqYW77bwc0V&#13;&#10;09oDBEqE8xQzbEaKjJVpqGYHZuhFoK5ZnyYjyDPoZKKGCwWNyozYjHiOwICSNmn2odhvGWmZVGFo&#13;&#10;xWTCK8Ab9+2333KR2XxQqXjp7KnhIQsE8ziB2mHYjbXA3n4Y9zN0ZixuPUguqArWv1966SUGBOhy&#13;&#10;Bi5GPdiDIy8wUhzeBWBCwBGZRovBALzGBd0KpvjY8OwXjRHbCqbqmdEGqBHGB8Fa0DnHexG0fl22&#13;&#10;K5M+iTDuxMiKn4EZLjsCvSIDUEwj9KWMJ5i5YesKKps9gt8GRgSq3rrFIgvLK/RydKQMsLDi0LPR&#13;&#10;/QZoovGSIdTILkcHUfw4bz6vEDoDvcLbYgJDWsgyNrQKbtQeyow3k8ArypjRvrZn3j1WxeJyOMKe&#13;&#10;RgRsaCbNUNbdzbDDsvywEsmMFgub2QuOZw3NCJOyJWSAdXcKhfBmK51VTKO3mO5YKRhzPaWLq8bp&#13;&#10;oUgEXAEm36h2M6XA8T7o+r09IxSS2Y5sX7N0SELxWXUOsUGadXdHZEbrzNfNRUM4rmB2/NNHEAFX&#13;&#10;Jkc69evXNx1NXMKY0aFj/4WxQDqM6manhuVG55i7M7Pnrq+jVogQEhbNWHHsbcOkYxzphw4dGnqy&#13;&#10;tDfWvH1LbVII4DPPUJiFAPvxICy6G/8V+2EMliTGGdt36zyDDK4zKHcshRqf/AAbsczcnVVzR2FJ&#13;&#10;ik7DXKRBxtV+0PEmDg3bDGcpCwP6a6+9llvYxlEVVspm7u4wdHGX5QPrECEGpqwfWxNuM0j19Y1F&#13;&#10;5ds5mLm7oxTGBcevn2PoNRs4Jt0ICxZWMAMp7NXk67CEcd3UnYkTONDB4pxIZLq+UNa2zawmLje3&#13;&#10;uObuZk7iMIrwslNrdMKWhMxDrMmYaQa8ywwm+BHfNYtg5Y7zvubucb2A/+JNoN9EITEdp9pMMK89&#13;&#10;UzeGY/YnUd7MQgi0QmrR7AY2Aesuc0RmD2Zk4BvMQN5UfIjBWqMy8bGxf/3117QwZn6MFdA3TO55&#13;&#10;20NJDU2DUZpehimFVcwbb7yRZ5nuILZJhLv8zyKx3zSxEyI/4wOmBXFNvhnss1iLkwELFixph34W&#13;&#10;GOsdvFHMZhg2MTD3KwBlR7bQT7YikcACmLuYbQDrG8xEyphGKJdDJFb7QiHvV4DQsZAFkzz+Dzpd&#13;&#10;dgjDAIvRXuBg/Bj8BrPS7xvBLDCZuyEGxoJmmdlY+0MPFJx9KBxfiP2cPprRLeNas45mfOscwYyK&#13;&#10;fBuPcUjk9XQc8mhW1kg/sEi+0zjqwlQKgapk7cxv+2EMZOLQXWB+w28DX0Wmy1DlVcIfxTdfX+Mf&#13;&#10;djI6KF5SjHC8npgfsOebxRrL88ORjmkqloSWnKGTNzExYQZrQXXxq4grWZz7mCBZwdA2tZDgdoWK&#13;&#10;w3WG0T9WHNZfQjm1k7ebzpnOPK5uza/8fts/Uzjeenvjp+oZBzPNw00YX0vm8dgMUAH0UabVhSFI&#13;&#10;u8cJ2fQItAA6IHswh28EntvZE+Ulxz7DFeOi6Qh0ELyfXLQO8Qil1k3btdw0+I0BkC6SESt9N9tm&#13;&#10;mD6aiV3QYIrJiMRRTBQqeos9YCYFY23229/RrZM74wAmE2bFyzcw2gACRkveQCapoeswkiVNRruY&#13;&#10;tsxE1m8wtmtmMEHLG2IEM3JnbMc6i28w3tfGhmlWUq3AI8YROgzBdBMOAYLmy2gJXRI4ONaJ7Gky&#13;&#10;N2WWiVuc8XUwgTeCUmMRQcEEFcAewWwt8R0hhZIIQ2oaFZ4QjG7pWxkl4w7mqxppPDgtUlm+t3B9&#13;&#10;QNUZv1d7MPsCgp5uay32m2dxmsMIj+oyf6K0aL3Yxn3bD2ZbEwffN+Kz19Sa6EPerKmHErC6YWzH&#13;&#10;AgF8hhE8ayxAuFagRZgNO8YfcOCuJWEoWfiNQzGDtaBD9ubhSATvVxSwFczSkpk70ac5qsO8TX49&#13;&#10;h6xkaX4McRj9szhClxXXubAOMRgDMeEGUYDW7lt8Y20ylgYrxCUk0zxGQnjGsJjIYh/tgQlYiOIl&#13;&#10;uHb+92CCZ/3R/SA9ILYyOgvfw2Fo1lSP5XTm12feAYepNs2IpxynqBINIxWVgTuYZbcPxTJvPFAw&#13;&#10;5hsfWivg1G2qlpVI+/W4LPNYIFC0pONrRjbLUTiemHSIgNUa9ekoGo5pjH8Zbdi34jjioNqZZ5Aa&#13;&#10;m5sD2KvJEU9UuwsrLwMC8CAHPQZub2bkFNjf3p4Cesjsg7IHu2UeOemdqTL7IosV2ZQCnUQfyiCd&#13;&#10;QY91yxh7CUEt8w4bsumX6aPtIgW2zBu9ztAqvrvMXb68xvHKfpqb8fmwe6SzPERt2o2Qvq8SiMyg&#13;&#10;1q8DVADLvK/8uIaRjuOoJRPN7IaIy5feLKPgh2+lib8FzYPWHsC6ayzzmLjstWzOjrQyMiZutqX5&#13;&#10;Sms9RftB19oTMWN9X8s8a8n2dHxbF1ewhdCGTTTjRch42nqK4pjxqLWUYyzzDhfuMFjm42p+VB/y&#13;&#10;2P0i6TlBYS1kmJeOdkXLt7+MZrsNExu/53AT0+8ZX2ZrJUNkv69qXJZ5xh90d3R6ZreLCWZ7fYA+&#13;&#10;ELGNVcleIy5fw6CPy2fePyKcXKgJ1vb83jaGWUw63A1FuxONc4kZKvL60dcwgsaKyFTDbK5gDGF3&#13;&#10;3jbandZj94Azv+36wPjCMDNg+I9diAk0x8Yxr2JQgk5i/c/escal3c3YIi43Y+Nfar38Zk3Lru2Y&#13;&#10;p5pt2UyvHdLa119Z7yQOy2y4KDui2XW57444Y35g8OGLwv5qgdd40NgxBm76QbU7jxufNdbysf3S&#13;&#10;46OuSB+3apYerM2N5uw8pvLA592m02cp1JgQwqDdycIMm+hcFi1ahIR0PcxdfE9UDNoRxCsCjY2Z&#13;&#10;FpoJBc/IhoLTXJkE2/eaG994a3RI+oxU4IP2ov3TOJHTvEdYAuy1yRKMqW4zsiEF8yft3BISxY/W&#13;&#10;5H/SwavUHLPI1Nz3BGVqiik+L0VcR3yjJ+isqUFKQS3jSWo80bCWB2BitDt1jX8fbRjyLA+bMYF1&#13;&#10;ZAJjU6MhUKLM7YiDBw9K2swyTeLmgFKMbUwnmBBjWIYqM/Kg2h0Nx8CIQTwyo9KoBZy2SMra1QJ/&#13;&#10;+gFcYVinI2Usw4aS/SwEr2l3+CAwEyE6Oloya6PGaG93AjAGS/pMq3bMxgcaJP2Yo6OwPNtpmQw9&#13;&#10;qSPWC6gLBqP4SJnVRscBG7zRJhFzQgBriOZP+25ks+mX3om2ylDJuCczTLS/8hSBxSOqCWs8ky4z&#13;&#10;S6G1xOtFcxlZ2t0/QFMZcX3AAFVtvSchaneyYcnZssjxOIFOB8u/Y3YYYEcc4wNLXDoyuj/Hd4ew&#13;&#10;NDKt552nq8U6Z7kF+dXuTPiMHorrwDijuqwhDi2VP+07ca1VeVMce8BZwRI1gEuBfduor3Y3Z7P4&#13;&#10;DfYjHpmU8CrydoX+MoSi3Y2Ct/vVG0kwsllbDXmf6TKsr1MwD2PQhqGYjjWAMMarzv3cnSxoBuw8&#13;&#10;dnyXz3FIVuhYQo/JmqJ1CA9lgYDDu9BXu+Ou7FuV9LmO9m++GuAbeHcs8cwE1woUnzV1329AEN94&#13;&#10;g/oekGAvKeMGs2HBBLQLHoKBvT6NdmeoZ07SNQGfOEePgdJlBONY58YIj/xGAMaLdow0G8xUtOSg&#13;&#10;2h1jg+83xxjk2c90QymawbcJiEFvYz91w2vaHSAMUs3RQCYwS2HcbK8sX+1ujjv0G6zTF+gJfT9j&#13;&#10;SB/FdjtHm/f9CqVJ2W7h4PWn77Uv7bMi4DgHydqRZB6nN8Y70q8JIfSXLr4x//LMjAtNzF6HiTlw&#13;&#10;DaON3xViTM14f/AqMrRER2I+Mr9DIUbKKGDeMUaOrG1T646nTOJxJWUOcLUCYwtmMEwXGLpyHo61&#13;&#10;VQyTuzlD17zerAiiBuh97D0CSpFJGO+87wYzkz6P8CDN3TgJgsV8L4EJk7X9yfj3+QZ7skYYv9Ho&#13;&#10;2szKK4GukBkMsx/zcR0CC5BxLYkxK7LeLoxdWEHQLnTioVQBcagFOnG78yMX7edLW+lQaqZ3TAKQ&#13;&#10;hDEEayjoe0eroMoYk5mN/mgFJhYUIS4ypEytYW6xl5SLVCLeA6Rg74boMhhCWRXHb66gURwbDpmY&#13;&#10;MnZkisazWF/N4Z0hokhwNNoP6wjoVCbHWJIc3SItnFEjkO3DIwpI42G6w1sDIhS2mSHZgymjr1S0&#13;&#10;E7siRC8yK6LgKEtmUfbPf9mf9W1UfstLDbI/m7IwdcbVOejXhBk/oXVoFYiE8YAHEYAlVb/OXJSa&#13;&#10;KTtzd4rA+I/VZfuH8sDIJJUXjbqjILQK87ZabzqzRtJnKdDhB8A7xTQUDuZNZ0xpH6OYYtJoyZrG&#13;&#10;yYtPb2Mfi1hvHBVklwek2APoN8zUNvyBNwikvCCUl3blEMP0WnA2dhGCeUf8ykmlmCP8CKhkptq8&#13;&#10;lVQENKgF3hRfX0Vz9rNvag5KRKB54xEJYZIys0F7oIXT1EmN2qGTZ3+g1dGFDam0e9hQR0NG2C2Z&#13;&#10;iDOjNVY+LwReRYY1DCZwWglwqMBVEpWeyJEpk0WMn9jumIRdpUyVbJITsLR72Pyfk7zIEiDiCMhn&#13;&#10;PuKqLCkFxo7K8p45R9YjgfkTK/qYx8Ov2iHA5IlleGzszDYwhLL8z4kozPyMq4GCCIiACCQVAc3d&#13;&#10;k4q88r1aBFhLs5+y58iG3TjGmTFRAosOpGbWcQgY5/mTYw8CnPWWKPkqkaQloLl70vJX7qEQkHYP&#13;&#10;hZLiRBIBtiSZ89T8BtyvjKNyIgb2JbL4Z1bc43WiTiLKoKTCSYDqxkcEfwj7inU4BVBeIhCUgLR7&#13;&#10;UESKIAIiIAIiIAIRRkDr7hFWYRJXBERABERABIISkHYPikgRREAEREAERCDCCEi7R1iFSVwREAER&#13;&#10;EAERCEogJtbdOeCX87DiOu8iKCNFEAEREAEREIEkIYC7Lgf4sBWI/T7xEiAmtDsnO3KMl/lQm4II&#13;&#10;iIAIiIAIRAoBTtnr168fH8qKrwqLCe3O55I4mNP6flqkVKrkFAEREAERiHECbLjllGJOvTXfMww9&#13;&#10;aN09dFaKKQIiIAIiIAKRQUDaPTLqSVKKgAiIgAiIQOgEpN1DZ6WYIiACIiACIhAZBKTdI6OeJKUI&#13;&#10;iIAIiIAIhE5A2j10VoopAiIgAiIgApFBQD7zkVFPklIERMCXwMWLF4cOHeq4XqBAgVtuueXKlStD&#13;&#10;hgzxfaRChQr16tUTTBGIFAIJ9pmXdo+UKpacIiACTgJnz55Nly5dmjRpMmbMaN1j49CUKVPQ7rly&#13;&#10;5bI/QORTp04NGjToP//5j1CKQKQQSLB2l2U+UqpYcoqACPgncP/99x+0BVQ78Tjiwn6R3127dk2e&#13;&#10;PHmXLl3EUQRigYC0eyzUssooArFO4MyZM5xn1aJFC51IHetNIWbKL+0eM1WtgopADBP48ssvjx49&#13;&#10;es8998QwAxU9tghIu8dWfau0IhB9BH788UfUthU2btzoW0Y+wpE7d+5WrVpFX/FVIhHwS0DaXQ1D&#13;&#10;BEQgwghcuHR56dbDP63bv2bXMUTH7WinLfDVDUd5tmzZ8tNPP911112pUqWKsKJKXBFIKAFp94SS&#13;&#10;03MiIAJhJ4Bef/vHDTVendVu6KLun/5y+4cLEaFc7Sbf20K5cuUcco0cOZIrMsuHvbqUYVISkHZP&#13;&#10;SvrKWwREIHQCqPZ7P1v29o8bj5w6b39q/sYDb83cEFc6ly5d+vTTT2vXrl2qVKnQ81JMEYh0AtLu&#13;&#10;kV6Dkl8EYoXA0Dlb5mw4QGmv+JT43VkbF24+6BfEDz/8gNleE/dYaSUq538JSLurLYiACEQAgUuX&#13;&#10;r4xatC1Z3JKOWrjd70386Tjrpl27dhFQSIkoAolHQNo98VgqJREQgatGYM3uY/tPnPOdtVsZ/rh2&#13;&#10;n2/mBw4c+Oqrr9q3b28/zO6qyaiERcBDBBJNu58/f56jH0MpGdE4EpLFML+RuYvLa1x3Q0lfcURA&#13;&#10;BKKPwOnz/nqM5Cly3vJUxgpNKe/Fy1dYmHcUnH6JQ2yef/756AOiEolAYAJutTvK+LPPPitWrBhH&#13;&#10;PWfPnr1fv36+21EsCb744otq1aoxiOZo6PTp0994440LFiyw7i5atKhDhw758uVL+3do1qzZ/Pnz&#13;&#10;7dLffPPNeMPaw4QJE1TBIiACsUAgX5a0vsVMljxFhlJ1U+cpzq2s6VOlSuHs0PLnz9+2bdtChQrF&#13;&#10;AiKVUQTsBNxqd5xROb25YcOGc+bM+fe///3yyy8/9thjcSHevXs32v29997j3Kh33nln06ZNPLh+&#13;&#10;/XoTf9SoUWvXrn344YcZBPBxJ46kaNSo0YoVK6zUiJ8yZcrbbaFo0aKqThEQgVggUDhHhqqFswVY&#13;&#10;d29ftWAscFAZRSBEAq6+EXf58mWGxqVLl541axbfbCDLZ555ZsCAAZs3bw5F7xLt2muvfeqpp3iE&#13;&#10;Z3fs2MGnG006BNxcMQl06tSJAYS5UqZMmZo1a44YMSLEslnRSIRkMdDF90HFFwER8A6B2ev3dxv5&#13;&#10;i6889BkZUqf8/rH6+bOm8460kkQEEoVA0nwjbsOGDXv37sVjxVLJOKZiq587d24opTLfZ2SIYCIX&#13;&#10;LFjQSoc/0fR58uTZs2dPKEkpjgiIQNQTaFgyd//byiW3zd/Nz4xpUn7arZpUe9Q3ABUwXgRcWeaX&#13;&#10;LFlCZmXLlrWy5LyIFClSsIIeQAg85i5cuLBr164HH3wwU6ZM3bt39xsZiz1xqlSpYr/LcZKVK1cu&#13;&#10;X748u1cXL14cr6IqsgiIQKQT6Fyj8HeP1u9co1CODKnTpExeIFu63k2um/V4g6pFskd60SS/CCQu&#13;&#10;AVeW+cGDBz/++OMsltsPgcqWLVvTpk0nTpwYl6DXXXcdK+jcxYFu3LhxDRo08I2JpyuJ/PHHH6tW&#13;&#10;rcqbN6+JcMMNN+Adg83/0KFDkydP3rdvHw59d955p+/jffr0+frrr63rrPe3bt06cS3z69ate+SR&#13;&#10;RxxZ4xLQo0cPLiL2vHnzli9fznJD3bp15bKbuK1WqYmACIhAjBBIGsu82QJnN6ebPy1ju1/6Q4cO&#13;&#10;nTp1Kv9nzpy5TZs2DA4c0Zjc870HDAOTJk2yVDtxmLjjeffSSy+9//77KFeGFGhxxgG+ueCOd78t&#13;&#10;sLqf6O3g+PHjM2fO5KPRDDiswMjGZIRr4UMPPbRw4cKff/555cqViZ67EhQBERABERCBQATQ0AkO&#13;&#10;w4YNI2ns8FYK6Frc2jGbh5LmkSNHsmTJctNNN9kjX7x4sUuXLqlTp/72228DJ/LBBx+QO2v8QfPq&#13;&#10;2LEjjnVBo8UrglmVGD58uN+nGLKg/rmF6wAT+nilrMgiIAIiIAIiYAicOHECXcOutPgCcbXuzvY2&#13;&#10;csV+bg0f2MaGeq5evXooQ6qsWbOyiI7nvBWZSf+99947fvx4Zu0tWrQInAiPEyHA9vpQZLhKcbAr&#13;&#10;4FJwlRJXsiIgAiIgAiIQmIAr7c7BMky+OejRymP69On8rlevnrly6tSpgwcPxnXwHMsJWK2LFCli&#13;&#10;IqPasaaPHj0a7c7BNYHlZhTDCICvNVeoUEF1LAIiIAIiIAIiYCfgSrvjHv/ss89OmzYNr7EtW7aw&#13;&#10;KM5ZdWyKYwe8yaN///5se9u2bZv5k71zHFPD+XS4u+MWhz/d4cOH8cszd1988UW+98D5Nuyyw+pu&#13;&#10;gnUa3TfffMNBN/jKLVu2bMaMGZ07d2bxniWA3LlzJ2GN4liXwxaMCUVBBERABERABJKWgCufeURn&#13;&#10;wj1o0KDXXnvt6NGjzKTvu+8+jqbBXc6UCmX/9ttv//LLL+ZwG3zlmOgfO3aM34wMOJqGo2xatWpl&#13;&#10;Infr1s1M/e2BqTnOdFzhVFrc462BAgnefffdTz/9NJkGJZhYp9nwlaqZf+zjQ5MXLl25vG/ja73u&#13;&#10;IOU6depYArCsgMeAXR68AonAUCaokIogAiIgAiIgAg4CCfaZd6vdjRy4jmOBZyE86GIzFvX9+/ez&#13;&#10;WM6h9An4ahPlZDscZ9rjrebw1Q/QJhJFuy/afKj3hF/3HT9nMjq3e/3e0U/c/NBLU955LoX9fI1/&#13;&#10;yiHtrndVBERABEQgwQQSrN1dWeYtcfkqDCfNBVXtxEclo5jZQpYA1c7jPFW4cGFUZuiqPcFM7Q8u&#13;&#10;23b4rhFL9v9XtVu35m861HfKqkTJQomIgAiIgAiIQGIRSBztnljSeDadF75ac/GS/w/cTly2Y+WO&#13;&#10;o56VXIKJgAiIgAjEIAFp9+CV/tuOo2t2Hw/w7frRi7c7UmGXIN/BI/Ale87TNb85XC94ZoohAiIg&#13;&#10;AiIgAq4JSLsHR7hq119ugAGC79ydTX3mQ7W4EHLujfmtQ+uCs1YMERABERCBxCAg7R6cojlw1xFS&#13;&#10;57uuUJ+pGSs08fv8Cy+8wLF9jtCkif/IwSVQDBEQAREQARGIDwFp9+C0yl6TxTdSsmTJk6VIyf/c&#13;&#10;KpvfGYH9fmzVc4TkyUU7OG3FEAEREAERcE9A+iY4wyqFs5XKm8n2UWnnI3fWLBw8FcUQAREQAREQ&#13;&#10;gXARkHYPifQLrcuyqT2ZPw1/y/XXoP5DSkWRREAEREAERCAsBKTdQ8Jcq3iO4XdXzZLuH+fioes7&#13;&#10;Vi/0RtuKISWhSCIgAiIgAiIQLgKJc1ZduKRNYD6JclYdeZ+/ePnb1XsWbjp4/tKVwtnTt61aoEC2&#13;&#10;9AmUSY+JgAiIgAiIQDACSXxWXTDxouR+6pTJb70+/2ttKr7d/vrHmpaQao+SelUxREAERCDqCMgy&#13;&#10;H3VVqgKJgAiIgAjEPAFp95hvAgIgAiIgAiIQdQSk3aOuSlUgERABERCBmCcg7R7zTUAAREAEREAE&#13;&#10;oo6AtHvUVakKJAIiIAIiEPMEpN1jvgkIgAiIgAiIQNQRkHaPuipVgURABERABGKegLR7zDcBARAB&#13;&#10;ERABEYg6AtLuUVelKpAIiIAIiEDME5B2j/kmIAAiIAIiIAJRR0DaPeqqVAUSAREQARGIeQLS7jHf&#13;&#10;BARABERABEQg6ghIu0ddlapAIiACIiACMU9A2j3mm4AAiIAIiIAIRB0Bafeoq1IVSAREQAREIOYJ&#13;&#10;SLvHfBMQABEQAREQgagjIO0edVWqAomACIiACMQ8AWn3mG8CAiACIiACIhB1BKTdo65KVSAREAER&#13;&#10;EIGYJyDtHvNNQABEQAREQASijoC0e9RVqQokAiIgAiIQ8wSk3WO+CQiACIiACIhA1BGQdo+6KlWB&#13;&#10;REAEREAEYp6AtHvMNwEBEAEREAERiDoCiaPdt27d+sMPP6xcuTIonxMnTvzyyy8zZsyYP3/+uXPn&#13;&#10;fONfuXJl6dKlM2fO3L17t9/UNm7cSF5r1qwJmpciiIAIiIAIiEBsEnCr3c+ePdutW7drr722RYsW&#13;&#10;119/fZMmTXbt2hUXykGDBmXJkqV69epErlevXo4cOV577TXUuRV/9erV3K1Ro0bz5s2LFi365JNP&#13;&#10;Xr582bp78uTJDh06lChRgsfLlSvXqlWrgwcPxma1qdQiIAIiIAIiEICAW+3+3HPPjRo16rPPPrt4&#13;&#10;8eLChQuZUnfq1MmusO15o5InTJiwZcuWI0eOrF27tlGjRujvn376ycRhKn/HHXccO3Zs1apV58+f&#13;&#10;HzBgALr/gw8+sFJ4/PHHp06dOnnyZPLiKbLr3r27alcEREAEREAERMBJAE2c4IA+Tps2bdeuXa0U&#13;&#10;hg4dSgbLly8PJc2jR48S+dFHHzWRp0yZwp9ff/219WzTpk2ZwZs/iZw8eXIrMlewBBAfQ33QvDp2&#13;&#10;7GjGHAoiIAIiIAIiEEEEWM5G082ZMye+Mruau//6669Y5rHGW0MGpuP8Zk09lGEUM3ii5cqVy0Rm&#13;&#10;Lp4sWbKGDRvaU2NF35j6lyxZgpXeN68FCxaEkpfiiIAIiIAIiEDsEHCr3SFVsmRJixdT7TRp0jB3&#13;&#10;D0AQLY7T3JgxY26++WZs9Q899JCJzFihUKFC6dOnt54tXbo0v1esWGHuOvKy33Vkx0R/jy2cOXMm&#13;&#10;dmpUJRUBERABERABV9r91KlTEMyUKZPFMUWKFKhncz2ucPfdd994441dunTBJ47FdfzsTEyesidl&#13;&#10;pWxSM/9nzpzZSjZDhgzY6v3m1bNnz2tsgdV61bQIiIAIiIAIxA4BV9odXQ4pu1u7+dNcjyuwcQ7X&#13;&#10;ufXr12OEZ/rOQruJyVO+SZnr1v+XLl2ykmURIq68Bg4cyIzfCs2aNYudGlVJRUAEREAERMCVds+d&#13;&#10;OzcEMYFbHJlJo7nz5MkTgCyTe6bgbGzD2R5T/KuvvmoikxpJ2f3tTcomNd+89u7da113ZFe4cOFK&#13;&#10;tpA9e3bVtAiIgAiIgAjEDgFX2r1WrVqQYgObxYsN6/yuU6dOKASZlKOGjW8dgdT4bT/E5vfff0+V&#13;&#10;KlXVqlXNXUde3A09r1DkURwREAEREAERiA4CrrR7kSJFOMfm008/tQzmI0aMSJ06dYMGDQwdFP+k&#13;&#10;SZM4hcb8af0wf27YsGHRokWcXWP+ZP8b/3/yySfmz9OnT48fP55Db4yfXfny5ZnEk741uR85ciRL&#13;&#10;70brK4iACIiACIiACFgEXGl3NrC9++67v/32W+PGjdHKHFr38ccfc75N3rx5TQbjxo1r167dvn37&#13;&#10;zJ/VqlXjz379+rEu/vDDD1epUgU3ur59+5q7HHV37733vvTSS4888siwYcMwABw4cOCNN94wd5no&#13;&#10;k9e8efNatmxJXhxax8E4dqc8VaoIiIAIiIAIiIAh4Eq78zyHwrLjnOk1y+c4yjFTf/rppy24bHhr&#13;&#10;06YNM2xzhbNoOIRu7NixDAKWLVvGn4wM7BvqhgwZ8tFHH7FdnpNqWJhnZx2r51ZqjAxmzZrFQXXk&#13;&#10;xZL89OnTrd10qk4REAEREAEREAGLQDK7F1u0cuGgOswM7LCP1gKqXCIgAiIgAlFJgBVtjNycVVe/&#13;&#10;fv14FdDt3D1emSmyCIiACIiACIhAGAhIu4cBsrIQAREQAREQgbASkHYPK25lJgIiIAIiIAJhICDt&#13;&#10;HgbIykIEREAEREAEwkpA2j2suJWZCIiACIiACISBgLR7GCArCxEQAREQAREIKwFp97DiVmYiIAIi&#13;&#10;IAIiEAYC0u5hgKwsREAEREAERCCsBKTdw4pbmYmACIiACIhAGAhIu4cBsrIQAREQAREQgbASkHYP&#13;&#10;K25lJgIiIAIiIAJhICDtHgbIykIEREAEREAEwkpA2j2suJWZCIiACIiACISBgLR7GCArCxEQAREQ&#13;&#10;AREIKwFp97DiVmYiIAIiIAIiEAYC0u5hgKwsREAEREAERCCsBKTdw4pbmYmACIiACIhAGAhIu4cB&#13;&#10;srIQAREQAREQgbASkHYPK25lJgIiIAIiIAJhICDtHgbIykIEREAEREAEwkpA2j2suJWZCIiACIiA&#13;&#10;CISBgLR7GCArCxEQAREQAREIKwFp97DiVmYiIAIiIAIiEAYC0u5hgKwsREAEREAERCCsBKTdw4pb&#13;&#10;mYmACIiACIhAGAhIu4cBsrIQAREQAREQgbASkHYPK25lJgIiIAIiIAJhICDtHgbIykIEREAEREAE&#13;&#10;wkpA2j2suJWZCIiACIiACISBgLR7GCArCxEQAREQAREIKwFp97DiVmYiIAIiIAIiEAYC0u5hgKws&#13;&#10;REAEREAERCCsBKTdw4pbmYmACIiACIhAGAhIu4cBsrIQAREQAREQgbASkHYPK25lJgIiIAIiIAJh&#13;&#10;IJDsypUrLrO5cOHC2LFj161blydPnm7dumXJkiWuBC9durRw4cJFixYdOnQob968rVu3vvbaa63I&#13;&#10;q1atIhHfZ2+77baUKVNyfcaMGSdOnLBHqFy5cvHixYPK36lTp2TJko0ZMyZoTEUQAREQAREQAe8Q&#13;&#10;OHnyZKZMmebMmVO/fv34SYV2dxN27NiBhk6bNm2jRo1y586dLVu2uXPnxpVg1apVEY5oFSpUICa/&#13;&#10;X3nlFSvyU0895Ss6pTp//ryJU7p0aUeEIUOGhCJ8x44dUfChxFQcERABERABEfAOATOnRbvHVyS3&#13;&#10;lvkHH3zw4MGDK1eunDVr1vr165lJ33nnnWfPnvU7xGAEsHTp0r179xL/zz//bNWq1XPPPbd69WoT&#13;&#10;+dVXX71sC3v27GHK3qFDh1SpUlmpde3a1R6nR48e8RvLKLYIiIAIiIAIxAABV9r92LFj06dPR8WW&#13;&#10;KFECVlmzZn322We3b9+O+d0vukGDBlWrVg0jOXczZszYr18/fnz//fcmMtftYfTo0RcvXrznnnvs&#13;&#10;STnimKQUREAEREAEREAE7ARcafclS5ZgK6hevbqVovm9YMGCUCiznEC0zJkz+0Ym2U8++aRs2bL2&#13;&#10;xIl25MiRadOmTZo0adu2baFkoTgiIAIiIAIiEIMEXGl3TPEgs3vG4SuXIUOGtWvXBkWJ/n799dfT&#13;&#10;p09/6623+kbG847Embg7ZudTp04lfrt27YoWLdqiRQu88/xmhPFgnC1oKBC0OhRBBERABEQgmgi4&#13;&#10;0u7nzp2DRZo0aSwiKGP+NNcDh/79+zMLxy0uV65cvjGZuLPczhK+/daLL764ZcsW1t0PHDjAyOCH&#13;&#10;H3646667/ObC46wXWOGXX34JJo7ui4AIiIAIiED0EHCl3VOnTg0JfNrtPNggZ64HCO+++y7+dAMG&#13;&#10;DLj77rt9o+EiOGHChFtuuSVnzpz2u2bKzgCC63369HnggQe+/fbbrVu3+h0c4BNghbZt20ZPjakk&#13;&#10;IiACIiACIhCMgCvtXqxYMdK3272ZVaObA+9BZ77+6KOPMhH3uwWOBCdOnHjq1CmHP51vQRo2bMjF&#13;&#10;TZs2BSuj7ouACIiACIhAbBFwpd1r1qwJreXLl1vMzO+6devGRXHo0KFsouvbt+/zzz8fVxzs6gUL&#13;&#10;FmzatGngqti8eTMRzL55BREQAREQAREQAYuAK+2OhfyGG2746KOP9u3bR4ost7/22mscVmNp96++&#13;&#10;+gpdzoTe5DdixAjWwjGqs+ge12Y2PPJwqWNfe4oUKez1hIXA5GIC0d5++2124lWpUkXVKQIiIAIi&#13;&#10;IAIiYCfgSruTEHNxzpctU6ZMly5dOIEOZ/Xhw4ezl93ksXjxYuzwx48fN38+9thjRsfjScfIwISX&#13;&#10;XnrJLhATd/7kRFtHPXEMzjXXXMPRsy1btqxRowab5VjgJylteVeDFgEREAEREAEHgUQ4Z56Fdqbv&#13;&#10;bGDjnPlevXrlz5/fygPtvmLFis6dO5vD51H8Dhc8LlaqVKlWrVrWI/jTMVzg4FiHoOx05+QcDrbj&#13;&#10;aDzc8mvXrs1RdyGa5XXOvNq9CIiACIhAJBJI8DnziaDdvc9L2t37dSQJRUAEREAEfAkkWLu7tcyr&#13;&#10;MkRABERABERABLxGQNrdazUieURABERABETALQFpd7cE9bwIiIAIiIAIeI2AtLvXakTyiIAIiIAI&#13;&#10;iIBbAtLubgnqeREQAREQARHwGgFpd6/ViOQRAREQAREQAbcEpN3dEtTzIiACIiACIuA1AtLuXqsR&#13;&#10;ySMCIiACIiACbglIu7slqOdFQAREQAREwGsEpN29ViOSRwREQAREQATcEpB2d0tQz4uACIiACIiA&#13;&#10;1whIu3utRiSPCIiACIiACLglIO3ulqCeFwEREAEREAGvEZB291qNSB4REAEREAERcEtA2t0tQT0v&#13;&#10;AiIgAiIgAl4jIO3utRqRPCIgAiIgAiLgloC0u1uCel4EREAEREAEvEZA2t1rNSJ5REAEREAERMAt&#13;&#10;AWl3twT1vAiIgAiIgAh4jYC0u9dqRPKIgAiIgAiIgFsC0u5uCep5ERABERABEfAaAWl3r9WI5BEB&#13;&#10;ERABERABtwSk3d0S1PMiIAIiIAIi4DUC0u5eqxHJIwIiIAIiIAJuCUi7uyWo50VABERABETAawSk&#13;&#10;3b1WI5JHBERABERABNwSkHZ3S1DPi4AIiIAIiIDXCEi7e61GJI8IiIAIiIAIuCUg7e6WoJ4XAREQ&#13;&#10;AREQAa8RkHb3Wo1IHhEQAREQARFwS0Da3S1BPS8CIiACIiACXiMg7e61GpE8IiACIiACIuCWgLS7&#13;&#10;W4J6XgREQAREQAS8RkDa3Ws1InlEQAREQAREwC0BaXe3BPW8CIiACIiACHiNQCJo9w0bNnTt2rVm&#13;&#10;zZq33HLL3LlzA5Rw7dq1r7zySosWLapXr37zzTd/8sknFy5csOIfPXq0l0/Yv3+/PcFVq1Z16tSJ&#13;&#10;vO64446lS5d6jabkEQEREAEREAEvEHCr3RcsWFC2bNlly5a1atXq3LlzDRo0GDJkSFwFa9269eDB&#13;&#10;g7NkyVK7dm0i33vvvVy5cuWKiX/q1KkPP/xw9uzZf9jC+fPnrdS+//77ihUrrl+/nrwOHTpUo0aN&#13;&#10;MWPGeAGiZBABERABERABbxFAuboJqNsSJUqcOXOGRC5fvtyhQ4cMGTIcPHjQb5pTpkw5e/asdev5&#13;&#10;55+HBTrbXNm5cyd/jh071u+zly5dKlq0aOXKlZnum7ywAWTPnv3kyZNB5e/YsSMz/qDRFEEEREAE&#13;&#10;REAEPEXgxIkTaMY5c+bEVypXc/ddu3atXLmSKXjatGnJPlmyZFjWmYLHZZ+/7bbb0qRJY41u2rdv&#13;&#10;z29SCGW8w5R969atDzzwQMqUKU1ePXv2PHz48JIlS0J5XHFEQAREQAREIHYIuNLuixYtghTTd4uX&#13;&#10;+Y25PhSCGzduJFqRIkXskadPn84Q4fHHH2dOf/HiRevWwoULHXldf/31oecVijyKIwIiIAIiIALR&#13;&#10;QcCVdmfuDoUCBQpYLDJnzsyyurGxBw5M8Z999llUO+51Vkxm5PjNrVu3buLEic2bN69bty6uduau&#13;&#10;yatgwYJWZJOvue4Iw4cPv98W5H8XrDZ0XwREQAREIKoIuNLuZm6dIkUKOxL+tHvC+6VFBNbCt2zZ&#13;&#10;MmnSJMtWnyNHjt27d6Pdf/rppz///HPYsGFY3V944QWTgm9eDAWSJ0/uN6/jx4/jbG8FFvujqtJU&#13;&#10;GBEQAREQAREISMCVdk+XLh2Jnz592sqCZX/+TJ8+fYBM0dNdunSZOXPmV199VbVqVSsmi/d58+Y1&#13;&#10;f6K2Wc6vX7++5RVv8mLGb8VHZ+NbZ647Aob9qbZAOmoGIiACIiACIhA7BFxp9/Lly0OK/e4WL+bc&#13;&#10;KN0KFSrERRDX97vvvtto3saNGwcGXbJkSXa+ocKJ5psXfnZcD5BX7NSiSioCIiACIiACdgKutDsz&#13;&#10;bzzY7R7y5nedOnX8Uka1d+vWDWv85MmTmzVrFrgmMAPgncfCPPN4YtaqVYv/7XnNmzcvQF6qZhEQ&#13;&#10;AREQARGIWQKutDtWcU6p48g5zOxmEs8yeaVKlThnxgDl7JoyZcowoTd/sp9t9OjRONMVLlyY9XUT&#13;&#10;9uzZY+5OmDABhc0pN/zGL48Nb5xq06NHD3OXVfm2bdu+9957xiGfB1999VVM7qQfs5WngouACIiA&#13;&#10;CIiAfwLx3SDviH/s2DGc20k6f/78zOOxk2Mwt+L07duXW5s2bTJX8Kj3FeI///mPuYs65y4zdbOU&#13;&#10;nipVqocffphFeiu1AwcOcBYeznTkhe9etWrVtm/fHor8Os0mFEqKIwIiIAIi4DUCCT7NJhklcT/w&#13;&#10;+eWXX5i4586dm6V0Y0g3Aa91zq279tprU6dOzZ9sdTOL6PbApDxPnjxc4RaTdTbBc/xc1qxZUeS+&#13;&#10;owGkZZM9x9qg4I2mD0V4Dqojpo6tDYWV4oiACIiACHiHAAoxU6ZMnFUXX/fwxNHu3gHhVxJpd49X&#13;&#10;kMQTAREQARHwSyDB2t3VursqQwREQAREQAREwIMEpN09WCkSSQREQAREQARcEZB2d4VPD4uACIiA&#13;&#10;CIiABwlIu3uwUiSSCIiACIiACLgiIO3uCp8eFgEREAEREAEPEpB292ClSCQREAEREAERcEVA2t0V&#13;&#10;Pj0sAiIgAiIgAh4kIO3uwUqRSCIgAiIgAiLgioC0uyt8elgEREAEREAEPEhA2t2DlSKRREAEREAE&#13;&#10;RMAVAWl3V/j0sAiIgAiIgAh4kIC0uwcrRSKJgAiIgAiIgCsC0u6u8OlhERABERABEfAgAWl3D1aK&#13;&#10;RBIBERABERABVwSk3V3h08MiIAIiIAIi4EEC0u4erBSJJAIiIAIiIAKuCEi7u8Knh0VABERABETA&#13;&#10;gwSk3T1YKRJJBERABERABFwRkHZ3hU8Pi4AIiIAIiIAHCUi7e7BSJJIIiIAIiIAIuCIg7e4Knx4W&#13;&#10;AREQAREQAQ8SkHb3YKVIJBEQAREQARFwRUDa3RU+PSwCIiACIiACHiQg7e7BSpFIIiACIiACIuCK&#13;&#10;gLS7K3x6WAREQAREQAQ8SEDa3YOVIpFEQAREQAREwBUBaXdX+PSwCIiACIiACHiQgLS7BytFIomA&#13;&#10;CIiACIiAKwLS7q7w6WEREAEREAER8CABaXcPVopEEgEREAEREAFXBKTdXeHTwyIgAiIgAiLgQQLS&#13;&#10;7h6sFIkkAiIgAiIgAq4ISLu7wqeHRUAEREAERMCDBKTdPVgpEkkEREAEREAEXBFIHO1+5cqVs2fP&#13;&#10;8n8osly+fPn06dP87zcyiZw5c+bChQuhJKU4IiACIiACIiACvgTcaneU8ciRI4sWLZouXbps2bK9&#13;&#10;/PLLqPm4QH/66aeNGjXKmDFjhgwZiNylS5edO3dakRcsWNCuXbs8efKkT5+e1Jo0aTJ37lx7Uq1a&#13;&#10;tSr9zzBu3DhVqgiIgAiIgAiIgIOAW+0+YsSI7t2733jjjfPnz+/bt2///v179+4dF+UBAwag1wcP&#13;&#10;Hjx16tSnnnrqyy+/rFu3rjUa+Pzzzzdt2vT4449z/eOPP966dSsKfvny5VZqW7ZsSZs2bXtbuPba&#13;&#10;a1WjIiACIiACIiACTgJMvhMcLl26xFS7cePGmNlNIs888wwZoIb9prljxw779bFjxxJ59OjR5iJ3&#13;&#10;rXTMn6lSpbrrrrusR5i3d+vWLQHSduzYsVOnTgl4UI+IgAiIgAiIQBISOHHiBIpyzpw58ZXB1dx9&#13;&#10;/fr1+/btw5yeLFkyM2rgt5HD7zCqQIEC9uuVKlXiz71795qL3LXSMX/mzp3buqtxmQiIgAiIgAiI&#13;&#10;QIgEXGn3JUuWkE2ZMmWszEqWLJkiRYrFixeHkv2sWbOIVrVqVb+R161bt2vXLsddHqlYsSI5du3a&#13;&#10;lXX6UHJRHBEQAREQARGINQKutPuRI0fglTNnTotamjRpMmXKdPjw4aAcsd6/8MILONk1aNDAN/K5&#13;&#10;c+fuu+8+Un7kkUesu3nz5m3YsOHtt9/OevzMmTPr1av32Wef+c2IxfvrbGH69OlB5VEEERABERAB&#13;&#10;EYgaAslC3Mbmt8BvvfXWE088wSSbKbsVIXv27KzET5o0KQCjPXv21K9fnwjMvzG/O2JevHiRlfKv&#13;&#10;v/76+++/N9FMYFU+efL/H44cP368du3aBw4cYHk+derUjhRmzJjBqoF1cdSoUaVKlRozZkzUVJsK&#13;&#10;IgIiIAIiEAsETp48yZyZ9W67Ngyl4K7m7pkzZyYPM4M3gX3quABkyZIlQN4s1aP+8cj76aeffFU7&#13;&#10;1+++++6vvvoKv3pHYSzVTuJk/eCDD+7fv9+sDjhC8+bNH7UF++AjFCiKIwIiIAIiIAIRTcCVdq9W&#13;&#10;rRqF/+OPPywEGzduZOZdo0aNuKAw20a1nzp1CtVesGBBRzRUO/vrmPdPnjy5WbNmgcmaMQQ2/Iiu&#13;&#10;AAkvAiIgAiIgAolOwJV2L1euXNasWadNm2aJxZyb36yImyvM45mpo+/Nn4cOHWLJ/OjRo6j2IkWK&#13;&#10;OAqD4f3+++/Hfj5hwgQOrglcVBYUiIZNHie7RIeiBEVABERABEQgogm4Wnen5Gbp/emnn8aJnQNt&#13;&#10;Hn74YRTz+PHjDRSuc4INZ9QUL16cP2vWrIkhHYu63VReuXLlOnXqcPe5557r168f6v/mm2+2mObK&#13;&#10;latDhw78yTL8t99+y4Qe37qDBw+ylD5x4sSePXsOGTIkaAWw2Z29dlp3DwpKEURABERABDxFIMHr&#13;&#10;7m61OxPuN954Y+DAgay+M5N+4IEHOK4OFwBD59VXX33nnXfQ6GamztFyZmO+PTz00EPoda7cc889&#13;&#10;qHDH3fLly//4449cxP/uzjvv5AA7E4HhAuMJDrxLmTJl0JqQdg+KSBFEQAREQAQ8SCDJtLthweI3&#13;&#10;82ms9Bw0e1Xp8PkZttsxjGBObz/6JnCm0u5XtVKUuAiIgAiIwFUikGDt7mrd3SoM29zz589/tVU7&#13;&#10;2fGBGXOGXeiq/SoRV7IiIAIiIAIi4FkCiaPdPVs8CSYCIiACIiACMUhA2j0GK11FFgEREAERiHIC&#13;&#10;0u5RXsEqngiIgAiIQAwSkHaPwUpXkUVABERABKKcgLR7lFewiicCIiACIhCDBKTdY7DSVWQREAER&#13;&#10;EIEoJyDtHuUVrOKJgAiIgAjEIAFp9xisdBVZBERABEQgyglIu0d5Bat4IiACIiACMUhA2j0GK11F&#13;&#10;FgEREAERiHIC0u5RXsEqngiIgAiIQAwSkHaPwUpXkUVABERABKKcgLR7lFewiicCIiACIhCDBKTd&#13;&#10;Y7DSVWQREAEREIEoJyDtHuUVrOKFQuDChQvbfcKhQ4fMs/v27XPcPHLkSCjJKo4IiIAIJBUBafek&#13;&#10;Iq98PURg06ZNRXzCU089ZUTs2rWr4+bAgQM9JL1EEQEREAEfAtLuahQi8P8EevfuvdgW+vbta6Gp&#13;&#10;UqWK/daDDz4oaiIgAiLgZQLS7l6uHckWVgKFCxeuYQvFihWzss+SJYv9VqFChcIqmTITAREQgXgS&#13;&#10;kHaPJzBFj1UCBw4c2LZt2/nz52MVgMotAiIQSQSk3SOptiTrVSWwcuXKKbZw5swZK7uff/45d+7c&#13;&#10;RYsWzZcv3yOPPHLq1KmrKokSFwEREAGXBJJduXLFZRLef7xTp07JkiUbM2aM90WVhElCYO3atWXK&#13;&#10;lHFkvXPnzvz583PxjTfeyJUrV6lSpU6ePDlx4sSPP/74pptu+vrrr5NEVGUqAiIQUwTodjJlyjRn&#13;&#10;zpz69evHq+DS7vHCpcjRQ2DexgOjFm2fs+HAhYuXs57f/9vg7i/1H9j3349bJUyZMiWDQt8CM3d/&#13;&#10;7733Vq1aVa5cuejBoZKIgAh4kkCCtbss856sTwl1lQm8NH3NnZ8snfnHvvMXL2O82n/8HBkOm7dt&#13;&#10;86Ezqf4b/Kp2orVv357/lyxZcpVlVPIiIAIikHAC0u4JZ6cnI5TAiPlbRy7Y5iv8qfMXUfknzl4I&#13;&#10;XK7jx48TIXXq1BFafIktAiIQCwSk3WOhllXG/xG4eOnyR3M2+zG4/x3lwIlzU1bssvPCgY6T7Kwr&#13;&#10;+My/+eabTO+bNWsmrCIgAiLgWQLS7p6tGgl2VQgs2Hxo/4lzcbmSovUnLd9hz3j16tUcVNe9e/eX&#13;&#10;XnqpT58+rLXPmjXrueeew4X+qsinREVABEQgMQhIuycGRaUROQT2Hz/rK2yyNOkzlG2UKkdBtP6+&#13;&#10;v9fgrcAuuA4dOvz5559ffPEFer1evXozZ85Eu0dOiSWpCIhALBKQz3ws1nosl/nbVXt6jVkRgEDR&#13;&#10;nBlm97khlhGp7CIgAt4hIJ9579SFJPE0gbrX5UybKpDJqnm5vJ4ugIQTAREQgRAIyDIfAiRFiSIC&#13;&#10;mdOmalOlgN8CseieMnmyzjV0hnwU1beKIgKxSkDaPVZrPobL/XTL0tcXzOoAgGrn6Jo321UskC19&#13;&#10;DLNR0UVABKKEgLR7lFSkihE6gfSpU467r2avG4pnTZ/KeqpmsRyf31vjluv/OnpWQQREQAQinYC8&#13;&#10;6iK9BiV/wglwUN2a3cfOXbycP2u6gtk1ZU84ST0pAiJwlQjIq+4qgVWy0UwgdcrklQplY9Yu1R7N&#13;&#10;1ayyiUBMEkgcy/ymTZu+++67FStWBP3i3NmzZxcvXvzNN98sX7788uXLvsy5uGjRohkzZvCFLr81&#13;&#10;sm7dOvL6/fffY7K+VGgREAEREAERCE7ArXZHW991110lSpS4+eabq1Sp0qhRox07/nHUl12EHj16&#13;&#10;ZMuWrVatWq1atapatWrhwoV/+OEHewS+u8X12rVrt27dulixYhwNZh8BnDhxom3btqVLlyavihUr&#13;&#10;tmjRYv/+/cGLqBgiIAIiIAIiEGME3Gr3Z555ZuzYsZ9//jnnbzMpX79+fefOneOawTPF79evH5Pv&#13;&#10;o0ePMkFPly4denrfvn2G+blz526//XaO9V6zZg2/X3/9dQ705lObVo089thj06dPnzp1Knn9/PPP&#13;&#10;S5cu5XzQGKsvFVcEREAEREAEQiCAJk5wYOKeNm3abt26WSl8/PHH5Lls2TK/aV66dMl+nc/RE/n9&#13;&#10;9983F6dMmcKfGO2tODfeeCNHfJs/GRDwRc7evXtbd1977TXib9y4Maj8HTt27NSpU9BoiiACIiAC&#13;&#10;IiACniKA0RpNh7qMr1Su5u6//vorCr5x48bWKALLPL/nz5/vd1yRPPk/ssuaNSvRLl68aCIvWLAA&#13;&#10;/X3DDTfYU9u2bduuXX99swvDAGULPa8QBjaKIgIiIAIiIALRScCVdv/tt9+gUqpUKYsNn9xIkyYN&#13;&#10;7nWh0Bo1ahTRmjdvbiKTGivx6dP/b2MSS+xcN6n55mXuMsLwzevIkSOMCaxw+vTpUORRHBEQAREQ&#13;&#10;ARGIDgKutDtr5FDImDGjxYLZOeqZ/XlB6eD3/vbbbz/66KMlS5Y0kUnNnpSVsknN5JUpUyYrZTIi&#13;&#10;O7959erVq4AtTJs2Lag8iiACIiACIiACUUPAlXZPkSIFIBwb2/gzZcqUgQHNmzevTZs2eM7jOmfF&#13;&#10;JDXfpLhrUjN5sXJvxcdQH1degwYNYq5vBcs8EDXVpoKIgAiIgAiIQAACrrR7njx5SHrPnj1WBsyk&#13;&#10;jx07ljdvoK9sLVy4sGXLlqyvT5gwIVWq/x0FSmokZfe33717Nymb1HzzMvma645QqFAhtsxZgW14&#13;&#10;agQiIAIiIAIiEDsEXGl3dq5Dik3qFi82s/G7Tp06cRFcsmQJM2kenDx5Miv09mhcZL3caHQTSBn1&#13;&#10;zw54fvvmZfINkFfs1KJKKgIiIAIiIAJ2Aq60O05w11133ciRIy2D+SeffJI6deoGDRqYPDhRjgm6&#13;&#10;tTTOTrlmzZqhrdmzzlY6R000bdqUK8OHDzfXcYUbN25c/fr12RbPn+XKlcuXLx/pW5P7ESNGsE5v&#13;&#10;tL6CCIiACIiACIiARcCVdmcD27vvvosKb9iwITvdObRu2LBhL7zwgmUtHz9+fIcOHazzam655Rbs&#13;&#10;9qyjd+nShYNrTDCe8wQM6ffff//LL7/84IMPfvTRR6jtQ4cOcaCNucu6+zvvvMNeO8YH5NWuXbuJ&#13;&#10;EycOHDgwc+bMqk4REAEREAEREAE7AVfanYQws3PqHCr2jTfe2LJlCyfS9O3b18qgQoUK7du3tzzh&#13;&#10;OZ2GP7Nnz8783gp2F7wPPviA8QHW+8GDB5cpU4a9cKh8KzWOoeWIOoYU5HXgwIFvv/0W33hVpwiI&#13;&#10;gAiIgAiIgIOAvgCrJiECIiACIiACHiWgL8B6tGIklgiIgAiIgAiEn4Bby3z4JVaOIiACIiACIiAC&#13;&#10;gQlIu6uFiIAIiIAIiEC0EZB2j7YaVXlEQAREQAREQNpdbUAEREAEREAEoo2AtHu01ajKIwIiIAIi&#13;&#10;IALS7moDIiACIiACIhBtBKTdo61GVR4REAEREAERkHZXGxABERABERCBaCMg7R5tNaryiIAIiIAI&#13;&#10;iIC0u9qACIiACIiACEQbAWn3aKtRlUcEREAEREAEpN3VBkRABERABEQg2ghIu0dbjao8IiACIiAC&#13;&#10;IiDtrjYgAiIgAiIgAtFGQNo92mo0AeW5fPnymTNnrly5koBn9YgIiIAIiIAHCUi7e7BSElmkOnXq&#13;&#10;lPlnaNmypcnjnXfeqVu3bvq/Q+7cuXv06HH48OFEzl7JiYAIiIAIhJ1AsliYsXXq1ClZsmRjxowJ&#13;&#10;O15PZJgrV64cOXK0b9/ekoY/H3nkEf7Mli1bkyZNmjVrlj179hUrVgwaNKhixYpLly5NnlzDPk/U&#13;&#10;nYQQARGIcQInT57MlCnTnDlz6tevHy8U0u7xwhWRkdHu9erVmzJliq/0O3bsKFiwoHX9zTff7NOn&#13;&#10;z6xZsxo1ahSRRZXQIiACIhBdBBKs3TVFi66GEM/S2FU7j1aqVIn/9+7dG89kFF0EREAERMBbBKTd&#13;&#10;vVUfV0maS5cunbUF/vSb0U8//cT1ypUrXyUxlKwIiIAIiEB4CEi7h4dzEufy1VdfpbOFSZMm+QrE&#13;&#10;uvtbb73VuXPnUqVKJbG4yl4EREAERMAdAa27u+PnyacvX77y07r9X6/ac+z0+SzpU4/s0bh0yeue&#13;&#10;fvppS9gqVarkz5/fLvumTZtYm+fi7Nmz8eDwZLEklAiIgAjEHIEEr7tLu0dbW9l68FS3kUu3HTpN&#13;&#10;wZIl+xeb2He82yl78QpLZ88omjOD39Ju3rz5hhtuwJEeyzzO89FGROURAREQgYglkGDtLst8xNa5&#13;&#10;P8H3Hz/bbuii7X+rdoJ1Ps3pc5faD13EXd+Htm3bhod8lixZZs6cKdUeVa1BhREBEYhhAtLuUVX5&#13;&#10;H8/dcuDEOd8z57iy/8S5YfO2Okr7559/NmzYkBV5dsGxcS6qWKgwIiACIhDDBKTdo6fyz1+8PHHZ&#13;&#10;jgDlmfDLn8SxIly4cAHVztz9tttuw8/u/f+G3377LXqgqCQiIAIiEJMEpN2jp9r3HT97/OxF3/Ik&#13;&#10;T5c5eZr0XOfu/hP/M86j3U+cOMGU/ZNPPnnZFpYsWRI9UFQSERABEYhJAvKqi55q33X0TJ2Bf21Y&#13;&#10;DxAW9W2UL0u6iCvzunXr5s6d6xC7QYMGJUuWtC6yo2/cuHGMV6655pobb7yxZs2aEVdMCSwCIiAC&#13;&#10;DgIJ9qqTdo+etsRGuNoDf2IG7/dbb8n+9a+8WdIueLJR8uT8jLAwfPjw++67j0/dpEyZ0hJ9yJAh&#13;&#10;7M7nT4wQXbp0mThx4nXXXVegQIHt27fjJIiyj7BCSlwREAER8CGQYO0uy3z0tCbUdueaheL6jCvX&#13;&#10;u9QsHImq3aqhn3/++ZgtGNVO6Nu375dffjl58uT169ezqY8NftOmTYueelVJREAERCD+BKTd48/M&#13;&#10;w090r1O0TL7MfgXkerc6RTwsewJFwxT/3nvv9erV6/bbb+dLgCYVx/n5CUxaj4mACIhAxBKQdo/Y&#13;&#10;qvMneIY0KcfdX7NZ2Tx24zu/m5fNy/X0qf9n1o6aYv/444/nz5/H7f/333//+OOPx44dy/Q+akqn&#13;&#10;goiACIhAwgho3T1h3Lz+1J+HTn+zas+R0+ezpU/dqkK+gtn/8pmP3GDW3VHhuXPnNqXgZL3+/fvz&#13;&#10;45lnnnn11VcfeOABVHuxYsV2797NReJ36tQpcssryUVABETAEEjwuru0u5qQdwkcPnV+3Z7jyLdk&#13;&#10;xqTHH+7F8fiZM///ukOePHnwkOfW448/PnjwYLQ+k/jy5csfPny4TZs28+bNYx+/4yx975ZTkomA&#13;&#10;CIRMgFd7xIgRjuj169dv0qQJF69cufLtt99OnTp1165dHL7ZvHnzDh062L1xQ87HKxGTUrtjF/38&#13;&#10;88/Zs0SH271792zZsgWgcvny5Y0bN65evRo/ZxZKU6dObUVeuXLl2rVrfZ+94447UqVKxXXq7Pjx&#13;&#10;v/p6K9Dd4yYdtBKYxrEiO2bMmKAxFcEjBLA9vDlz/Te/77l4+S83wVO//3Dwu3enfP/zbTc2cEj4&#13;&#10;1FNPDRo0iO36zz33nLnFfn22w6Hye/fu7ZHiSAwREIHEIjBnzhy+i8HYPWvWrFaa2PYeffRR/sTH&#13;&#10;duDAgWyXrVixIttncLBt1aoVH8m0nHISS4ywpZNg7f7XSMdN4ChTzKEcZdq0adO8efOCG/RxJfjd&#13;&#10;d9/Zvz/GNMsek1qhAuwBfMzVGD2YaKVLl+aKPQJ7okIRvmPHjij4UGIqjhcIbNh3/PqXvi/85NfW&#13;&#10;v+zNH6bqi93zzqqdRx0SmlH8F198YV03Q0Dm9F4oi2QQARFIXALsneEFZ7bmm+yhQ4eYMbZv355p&#13;&#10;pLn70ksvEXnRokWJK0M4U8NxmCIEUKxxCePWq+7BBx88cuQIDk0//PAD03dm0nfeeefZs36+VoJ8&#13;&#10;7EJ+7LHHGEb16NHDd+DD6ilVYgUWUFOkSIFiNhN3E7p162aP07Nnz7ANoJRR2Aj0/HzF0dMXfLM7&#13;&#10;c+HSA6OX89rab/HhWv5klGld3LHjr+N4rRX6sImtjERABJKWwIEDB5gNYrqzZup16tRBJKz0SStY&#13;&#10;kuTuSrvjnPz111/j0HTttdca5f3ss8/Szy5cuNBvYWrVqsVIqnXr1rhEBS3tqFGjLl26hKk/aExF&#13;&#10;iCYCCzcd3LT/pN9d+1zkPL5Z6/bby1u8ePEaNWoMHTqUUSbXGfxhqOfdbteuXTRhUVlEQASCEihU&#13;&#10;qBBHVeJ2Qz9gIs+ePTtNmjSVK1cO+mz0RXCl3VngxCZA32pxqV69Or/nz5/vkhTJcvh5uXLlqlWr&#13;&#10;Zk8KY/6UKVMmTJiwdavzc2cuc9TjHiEwc+2+wJLM/OMfEVDkDARZmipatCgLbCVKlOBPFt350yMl&#13;&#10;khgiIAKJTuC11167yRaYCpIFa8TYhnHtQisxM8TPbvTo0ePHj4/N3sCVdudoMIAyebJqDse6DBky&#13;&#10;YKJ3WZcLFizYsGHDPffc43CFwEWibdu2+ECy2M9Z4gcPHvSbEcMLHP2soKGAy+oI5+Onz//1ljpC&#13;&#10;2kLlc7bukzJrXvbunz7v/FIOGn3Tpk2vv/56qVKleKV5t41/jYIIiEDUEMBuN/XXXZOW7TD7aDJm&#13;&#10;zIgN2ApWMTHOszTMWjVr8FiXMdTv2xdkwhA1iBwFcaXdz507R3LYPaxEUcb8aa67CbhKsdzO4eH2&#13;&#10;RF555RX2Qly8eJEZ/FtvvcWZo6zx+83ls88+e8QWli9f7kYYPRtOAnkyp/XNLlW2azKUuSFFuswY&#13;&#10;5/1GSJs2LU6zb7zxxtNPP23WiRREQASig8COw6fv+eyXugN/6j3ht39/8fsLX62hXHVad8JKZwWc&#13;&#10;tLjIKdScioEJmW1ZTAWXLl360EMP4eaFW1h0oIhXKVxpd7OfjcGRPUv+tO9zi5c0JjLDLr4Icuut&#13;&#10;t+bMmdP+OFvjChcuzACCTXd457HeP2PGjC1btvhmMWzYMEYAVmADdALE0CNJQuD2SvkD59umSoEk&#13;&#10;EUyZioAIhJ8Am2Nv/WDBrLX7Hb44IxZsnbjsL/9Ze0CLM3HHdGc2uKMs0BT8j7k+/JIneY6utDvm&#13;&#10;cQpgt3tjFWEF1OXkiWX1U6dOYZYPTIctj2awluQQJUAiEiiSMwOH68WVYMOSuUrHcZB+IsqgpERA&#13;&#10;BDxC4MnJv3OqlV9h+k5Ztf/4P/Zn4bBFTPuE02yotpzsPFKo8IjhSrvjA4+Udru3+V23bl030uNP&#13;&#10;x1dAzMFDAQJLrdwNfHiOGzH0bFIReL1NxTrF/9pVYZ2Wb35UKZztnY6Vkkoq5SsCIhBmAhv3n1i0&#13;&#10;5VBc3728dPnK2KX/2wqLbC1btmSmzhnVTDL5kzPTOO2KHzfffHOYJfdCdq60Ox4NjRo1+uijj/bs&#13;&#10;2UNhMIlwSBCOdZZ25zhA1jyY0Ide1D/++GPx4sXsazfrKFbAQmByMWHNmjVvv/12yZIlOa4u9MQV&#13;&#10;MyIIpEud4rPu1d/tWKlqkWxpUiZPnTL59QWzvtWu4rj7amZO+7/DDyKiLBJSBEQgwQTmb/TvN20S&#13;&#10;ZNA/d8M/IhQpUuTNN9/8/vvv2RrHWXX8z15ZPiCJC3aCZYjcB92eM49/MrqcIRLH+f7yyy87d+7k&#13;&#10;1DD2KRgiuDgNGDCASbbxq+eYkQoVKvDjzJkzeN5xDl3y5MlZXx85cqRFsE+fPlQPq+mOPQysxOMq&#13;&#10;z+OciIerPEYCVuVZTTH2g8BBJ9EGI6T7IiACIuA5Ah/N2TzwO+cOrMtnT54/sC1V9gIpMmQte03m&#13;&#10;bx756zwre9i/f//MmTP5nyNYGjdujLeW5woWH4ESfBKtW+2OkDjB8XkuNrBxOhiHx3GYgCU5G+J/&#13;&#10;/fVXzpuDsonpe9i72dtmPTJp0iS84nnEUfyjR49+8803eEKi2nHLr127NkYY+znDAXBJu8enLSmu&#13;&#10;CIiACHiCAF+aeHDsigCitCiX98MuUW6+TUrt7olWEFAIaXfv15EkFAEREAEHgXMXL9V4dZbfc6lN&#13;&#10;zE+7Vbuh5P9/FTpa6SVYu7tad49WmiqXCIiACIhAkhNIkzLFw43i/Apo5UJZG5TIleRCelYAaXfP&#13;&#10;Vo0EEwEREIFYJ3BP3aIPNfrH+VRmB02lgllHdK0Wud91DUO9SruHAbKyEAEREAERSCCBPjeWnNG7&#13;&#10;XucahYrlylAoe3rm6x91qfJFz9pZ0/91nJpCXAQSwavO+3C17u79OpKEIiACIiACvgS07q5WIQIi&#13;&#10;IAIiIAIi8P8EZJlXUxABERABERCBaCMg7R5tNaryiIAIiIAIiIC0u9qACIiACIiACEQbAWn3aKtR&#13;&#10;lUcEREAEREAEpN3VBkRABERABEQg2ghIu0dbjao8IiACIiACIiDtrjYgAiIgAiIgAtFGQNo92mpU&#13;&#10;5REBERABERABaXe1AREQAREQARGINgLS7tFWoyqPCIiACIiACEi7qw2IgAiIgAiIQLQRkHaPthpV&#13;&#10;eURABERABERA2l1tQAREQAREQASijYC0e7TVqMojAiIgAiIgAtLuagMiIAIiIAIiEG0EpN2jrUZV&#13;&#10;HhEQAREQARGQdlcbEAEREAEREIFoIyDtHm01qvKIgAiIgAiIgLS72oAIiIAIiIAIRBsBafdoq1GV&#13;&#10;RwREQAREQASSXblyJeopdOrUKVmyZGPGjIn6kkZlAWfPnr1jxw5H0dq1a5c2bdrjx4/PmTNn1apV&#13;&#10;e/fu5c+6des2a9YsTZo0UclBhRIBEYhBAidPnsyUKRMdXf369eNVfGn3eOFS5CQgcOutt06bNs2h&#13;&#10;s3fu3JkzZ86hQ4f26NGjaNGi+fLlO3LkyNq1a8uXLz9r1qxcuXIlgaDKUgREQAQSm0CCtbss84ld&#13;&#10;FUrvKhDInTv32X8GVDv5tGzZcv/+/Vu2bFmwYMEff/wxZcoU5vGDBw++CiIoSREQARGIJALS7pFU&#13;&#10;W5LVQaBgwYL2afptt93GJH716tUCJQIiIAIxTkDaPcYbQFQVf+PGjUzlr7/++qgqlQojAiIgAvEn&#13;&#10;IO0ef2Z6IuwE8J571Ba++OILuwgff/zx448/3r1795o1a7Zp06Zv375hF1AZioAIiIC3CEi7e6s+&#13;&#10;JI1FYMfh00u3Hl654+jlK1cuXrz4iy1s377dDmr9+vVLly5dvHjxuXPn0qVLFwvbQNROREAERCAw&#13;&#10;AfnMq4V4jsDCzQffm7Vp0ZZDRrKj0/pf2rP+wIH9aVOlCCzrjz/+eNNNN3Xs2PHTTz/1XKkkkAiI&#13;&#10;gAjEn4B85uPPTE94ksDUX3d1Gb5k8X9VOzKev3j59IVLnYcvOXvhUmCRmzRpcsstt3z55ZeeLJmE&#13;&#10;EgEREIHwEZBlPnyslVNQAljjn5i0kgOWfI9YWr79yMDv1gVN4dLfIWg0RRABERCB6CaQCNp93bp1&#13;&#10;d911V/Xq1Vu3bs15OgF4nT9/ftmyZR999NFDDz30wAMPnDp1yh6Z00i46Aj79u2zx/n99987dOhA&#13;&#10;Xux9Yp01uusmBks3evH2Syyzx1HyCb/sOHnuov3m/PnzWWu3rnz//ffTp0+/4447YhCdiiwCIiAC&#13;&#10;dgJutTvdK6eD/fbbb6jby5cv33DDDR988EFciDlspFq1aj179mRZFD9nlL095unTp7lIguxrssKF&#13;&#10;CxesODNmzGCzE0eXkBdO1LVq1Ro9erSqM5oIfL96b4DinLlwacGmg/YITz/9dLZs2WrUqEHDK1u2&#13;&#10;bPPmzUuWLNmvX79oYqKyiIAIiEACCLj1qqtYsSKTp5UrV3JQKL7KnTt35tDQP//8M0eOHL7SoJi5&#13;&#10;ValSpddff71///6HDx+ma7ai7dq1q0CBAmPHjsUryvdZhg7FixcnWabsKVOmJC9MBQsXLuQE8gwZ&#13;&#10;MgQuuc6ZT0DLSJJHqrwy89Cpf4z5EOPMtt8unz6WoUwDfr/VruLtlQtYslH7eNJxAC12INpSw4YN&#13;&#10;69Wrlzp16iQRXpmKgAiIQLwIMMXFaJ05c2Y2+8T1YNJ41XHWN6bye++915wBzpdaevXqxRR87ty5&#13;&#10;fgUtVqwYc6wsWbLEq/wmMvb/bdu2YbdHtZu8OGAcLkuWLElAanrEmwRyZ0qTzEeydEWuN6qdkDtT&#13;&#10;Wvt9zqrr1q3ba6+9hsWIKXvjxo2l2r1Zs5JKBGKNAPPe/D6Bz18ZDpyszSkdefLkyZs3b9asWR98&#13;&#10;8MFDh/5/l1BigXJlmV+0aBFyMH23pKlQoQK/sa4nWD6m/qhwTi757rvv7GZ5pumOvEy+bvJKsJB6&#13;&#10;8CoRuKNKgbgW3dH6eTKnqVXcj03oKgmjZEVABETADYHdu3czp33CFtq2bWsSRM29++67//nPf5gh&#13;&#10;jxgxYuLEiRitE/esDlfaHVs6UjI6scqPhYGpubmegJA8eXLm6Js3b2ZTEx8I4YOezM5NOiZNTPdW&#13;&#10;sua337xYv7/HFjS/T0BdJMkjbasWzJEhte/0HWHQ+j0bFE+R3O/NJBFWmYqACIhAEAKsRDNHt4LR&#13;&#10;7nyxmi+SY37mYE0c11jRfvvtt2fOnBnYLT2+rF1pd7P1KEWKf5wxwp/2OXfoArGmvmfPHhz0WEnl&#13;&#10;MLJPPvmEA8heeOEFk4JvXhjnGQ1wiplvFqzCMiywgsN9L3SRFDPMBLKkSzXqnurZMvy1cO5Q493r&#13;&#10;FOlap2iY5VF2IiACIpDoBFasWIFGa9SokZUyq4r8nj17diLm5Uq7G0cAFtotgfB948/06dMnQMS0&#13;&#10;adPyoU/zIJqbY8MbNGjAAMdcMXnZN9GxbkF2fp0RHnvsMfzzrYCnVQLk0SNJQqDsNVm+712/d5Pr&#13;&#10;8mT+a4k9VYpkTcvkGX1P9edbl00SeZSpCIiACCSYAAqRfd1WMFNNMyW27+Y1v80CdGIFV9odkwJy&#13;&#10;cMq3JQ0u8Shd+0q8G0FLlCiBXz0qnER888KGz/XEysuNnHo2cQnkypSmd5MSi59uvHVAy439Ww67&#13;&#10;q2q963IlbhZKTQREQATCQAAjNH5zVsAgTaZs58YVffLkydZCu/kylrUSnSiCudLuVatWTZUqld1D&#13;&#10;ft68eYhVp04d98JRbDzmihYtivnd4OD/q5SXe2mVwtUggAnnaiSrNEVABETgahA4de7imCXb7x6x&#13;&#10;9I4PFz40dgVZ3HrrrT/bgpmm4qDWu3dvtDvL8Kh/jM2sQWfPnt0ou8QKrtLCKt61a1eE44wwBGLb&#13;&#10;8fPPP1+5cmXOkjPyvfXWW5wuwoTe/IlRgp3xBHMC3erVq/nNPjdzd9y4cUBg6s9v1t1xKSRB/A7M&#13;&#10;XVbl2Uvw/vvvGwXP8vyrr76K6b506dKJxULpiIAIiIAIiEDCCCzafKjWgFnPfLl67oYDK7Yfmbnm&#13;&#10;LzW37EDy4hWqoapMsDaEDxgwAFf5AwcOoMhWrVr17bffMpvPly9fwrL2+5Qr7U6Kb775ZtOmTTkj&#13;&#10;DLHYDse+vfHjx1t+dgcPHtywYYPlZIejIIfNEYYPH86z9evX5zdbAoxkzNQ5jYQ1ewpZpEiRUaNG&#13;&#10;MbphK4El95AhQxg3AIi8qlSpUrhwYc6q0/QuEVuDkhIBERABEUgAgTW7j3UdufTE30dls8HH/CMc&#13;&#10;O3O+48eLj53536GrJnE0F2d14CTPHjEcyZm441TeokWLBGQd1yNuz6oz6S5fvhwtzsZ8Dqux2xYY&#13;&#10;mLBwjnXdnDGCmue4OocomTJluuaaa7jI+jpL6ZxBy9E8nDuG7s+YMaOv3JxVt3XrVrbDsV8uRNWu&#13;&#10;s+oSscUoKREQAREQAQeB+0Yt+/GPffbjOq5cvPDnm7dlqtwqe9MeT7Uo1aNB8bigsQyNpp8wYQKa&#13;&#10;3mhDe0jwWXWJo909XtPS7h6vIIknAiIgApFLYP/xszUHzLr8z6O4LO2eo2mPAtnSzXvyf/vfKOmw&#13;&#10;YcOOHTvGMjwbwfjwCp+/4piW++67zxdCgrW7W8t85NaHJBcBERABERAB9wS2HTrtUO1/pZnsXymz&#13;&#10;5kuePgtKf8eRMxcv/bX5ywoYnvneCovafNOSM2jR7n5VuxvZpN3d0NOzIiACIiACsU4gZQo/u3uS&#13;&#10;pUiV/4FhWev89VE0bjvO2eT7LHiXnzhx4syZMwsWLGjVqlWiQ5R2T3SkSlAEREAERCCGCJTOmzlD&#13;&#10;mn+c2fqPafq//lW1SDa/XmL4lnGM21UiJe1+lcAqWREQAREQgZggkC51inZVC8ZVVCzzd9UqEn4Q&#13;&#10;0u7hZ64cRUAEREAEoopA78YliuXM4LdIzcvlval8Ym5kDxGctHuIoBRNBERABERABPwTyJI+1Rc9&#13;&#10;a99YJo99BT5NyuT31i36fsdKyZPi45baEafGKgIiIAIiIAKJQ2DnkdNsfOdYm9yZ0rYonzdz2lQu&#13;&#10;09WOOJcA9bgIiIAIiIAIuCVQIFt6vlX9cKPr2lcr6F61u5FGlnk39PSsCIiACIiACHiRgLS7F2tF&#13;&#10;MomACIiACIiAGwLS7m7o6VkREAEREAER8CIBaXcv1opkEgEREAEREAE3BKTd3dDTsyIgAiIgAiLg&#13;&#10;RQLS7l6sFckkAiIgAiIgAm4ISLu7oadnRUAEREAERMCLBKTdvVgrkkkEREAEREAE3BCQdndDT8+K&#13;&#10;gAiIgAiIgBcJSLt7sVYkkwiIgAiIgAi4ISDt7oaenhUBERABERABLxKQdvdirUgmERABERABEXBD&#13;&#10;QNrdDT09KwIiIAIiIAJeJCDt7sVakUwiIAIiIAIi4IaAvu/uhp6ejXgCCxYs+O677xzF6NSpU5ky&#13;&#10;ZewXt2/fPmzYsDRp0jz33HMRX2YVQAREIHII6PvukVNXktRLBJYsWdK/f/+JEyd+ZQt79uyxy3jl&#13;&#10;ypV7772XaG+88YaXZJcsIiACIhAnAVnm1ThE4F/Tp0//3RYaN25sh/LJJ5+sWbOmVatWIiUCIiAC&#13;&#10;kUJA2j1SakpyJg2BnTt3PvHEE0OGDMmSJUvSSKBcRUAERCD+BKTd489MT8QMAWzyDzzwQNOmTW+9&#13;&#10;9daYKbQKKgIiEA0EpN2joRZVBpcEWFZv8d/Qq1cvK7UxY8YsXLjw/fffd5m+HhcBERCBMBOQdg8z&#13;&#10;cGXnCQKrdx2btGzHF8t37j9xFoFy5syZ578hR44cRsS9e/c+8sgjeNLlzZvXE0JLCBEQAREImYB2&#13;&#10;xIWMShGjgsDSrYf7ffPH7zuPmdIcX/rlkdmfTPt56c0NqjnK16ZNm8OHD8+aNStZsmTc6tKlC853&#13;&#10;x479/4NRAUOFEAER8DoB7Yjzeg1JPi8QmLfxQKfhi1f9V7VbIj06/rfl2484JJwxY8bq1auvu+66&#13;&#10;a/8OU6dOPXHiBD+efPJJL5RFMoiACIhAAAKyzKt5xAqBcxcvPTzu10uXr1zxKfGFi5cfHrfi8uV/&#13;&#10;3HnllVf69Olz/38Daj516tT81aBBg1hBpnKKgAhELAFp94itOgkeTwLf/r7n6OkLfnT7v/6FVt99&#13;&#10;9Ozs9fvtST722GP/sYWyZctyVh0XWrZsGc+cFV0EREAEwk1A2j3cxJVfUhGYt+lg4KznbgwSIakk&#13;&#10;V74iIAIiEF8CiaPd2RZ86tSpy5cvxzd73/gkhRPB+fPn3SelFETATuDchct/ecf9M6QvXS9P50Ep&#13;&#10;Mufk8vmLgRowJ8yzEi+kIiACIhARBNxqd5Tx8OHDCxcunDFjxqxZs77wwgtnz/61xchv2LFjx+uv&#13;&#10;v96hQ4dy5cqVLFnS4X48f/78O+64I1euXJkyZUqfPn2jRo1mz55tTweLKE/Zw9ixYyOCsoT0AoFC&#13;&#10;OdL7rrinzJQzbYGyyVOlRcKC2dMFkJOGV6tWLS8URDKIgAiIQFACbrU7qv2+++5D73LoB5ObQYMG&#13;&#10;sUU4rlz5Htezzz67adMmxgQbNmxwzPU5OYQvcbGuyec8ONmbocCNN964bNkyK7Vt27ZlyJCBjUlW&#13;&#10;KFGiRNASKoIIGALtqhYMgCJF8mRtKhcQKxEQARGIDgKu9rujnvPly1ehQoWZM2caHM8//zyexps3&#13;&#10;by5WrJgvIEzueB0T0PF8cYvNxNmyZbOi7dq165prrjF7iwm7d+8uWrRo+/btR40aZa7wUc6aNWuO&#13;&#10;GDEivuj5oCfJMnqI74OKH2UEHp/425QVu/wW6u7aRV66uWyUlVfFEQERiHQCSbPffd26dfv372/b&#13;&#10;tq2FjwNA+D137ly/QLHeo9rjYp0/f35LtRMHTY+Vft++fZFeN5LfOwQG3F6+eTk/B8/dUTn/863+&#13;&#10;8UF378gsSURABEQgAQRcWeaXLl1qptRWxqxNpkiRYtGiRQkQxfHI2rVrmc1Xq/aPE8R+/PHH8uXL&#13;&#10;lypV6q677po3b577XJRCTBFIkzLFR12qjLuvZqsK+YrmzFAsV4bbKuWf3LP2m+2uxzIfUyhUWBEQ&#13;&#10;gegm4Eq7Hzny1/FenNFtMWJDMD5x5rqbgGsey/m5c+e2r+KzCsDXurDV870PHO44VGTkyJF+c+nd&#13;&#10;u3dxW2Ah340wejbKCNQqnuP9TpVn97nhpyduGNz++iqF/7c8FGUlVXFEQARiloAr7Y5znC84rOt+&#13;&#10;r4eO+OLFi/jNrVix4osvvkDBWw8yccfbjjX7wYMHr1mzhtNFOBPU79451D8K3gpYFELPXTFFQARE&#13;&#10;QAREINIJuNLuWbJkofz2mfqFCxc4i5utcQnmgmq/8847v/7662nTptWrV8+ejn1VPnPmzA8++OCB&#13;&#10;AwcWL17sm1ezZs0etgVp9wRXhx4UAREQARGIRAKutLtZFGeB3Co5+9xQz9WrV08Yi0uXLnXt2nXy&#13;&#10;5MlTpkzBCB84ERQ8EXTuTcJQ6ykREAEREIEoJuBKu2MbZ0vbl19+aQFiws3v+vXrmyvHjx/fs2cP&#13;&#10;+j4Uguyvu+eeeyZMmDBp0qSgR3lj/B8/fjwe+Ndff30oiSuOCIiACIiACMQOAVfaHfd4TrDBit63&#13;&#10;b192x3GyDbvYO3bsaFnCBw4cyMY2zqixlP3bf4clS5Zw5cMPP+T3N998Y+6S1GeffYav3NatW000&#13;&#10;grVJnU9r9+jRgzk9Dvn8bteuHf/jeWf36YudalNJRUAEREAERCAAAbcecMyh33zzTbT4oUOHcJjv&#13;&#10;2bPnyy+/jNu8yXLAgAHvvfcex9gVKVKEP313uHGxdevWQ4cO5Qeq2tL0lsScWfvDDz/wJ4lgtN+4&#13;&#10;caO5xSl1d999NwfbpUyZMmgF6zSboIgUQQREQAREwIMEEnyajVvtbliw+M3BcyyEcz78VaXDTjky&#13;&#10;YhiRI0eO0DOSdg+dlWKKgAiIgAh4h0CCtbsry7xVfta/8+bNe7VVO9mlTZsWU3+8VLt3KkmSiIAI&#13;&#10;iIAIiEB4CCSOdg+PrMpFBERABERABEQgFALS7qFQUhwREAEREAERiCQC0u6RVFuSVQREQAREQARC&#13;&#10;ISDtHgolxREBERABERCBSCKQOD7zHi/xtddeu3PnTmufnqek5eze5MmTc3KAp6TyjjBsuQQR+x6h&#13;&#10;5B2pPCUJx0BxYFSAbyt7StokEcYcqBXK7tkkEc8LmaojClwLSdgRkTUbzocMGcKG83g1lZjQ7u+/&#13;&#10;//7u3bu9edr8888/X6VKlVtuuSVe1RY7kU+fPt2rV6+nn36aEw5ip9TxKuny5ct58/nAUryeiqnI&#13;&#10;o0eP3rdvX58+fWKq1PEqLK9YnTp1brrppng9FTuRjx079uijj77wwgtFixYNc6k5oJ0z3Mid01/i&#13;&#10;lXVMaPd4EQlz5MqVK992222c0xfmfCMlO14qPko0f/58up5IkTnMcnIUdIcOHc6dOxfmfCMoOz4p&#13;&#10;xUFYM2bMiCCZwywqx4qb88HCnG+kZMfokF3fv/zyS9WqVSNFZlk7I6WmJKcIiIAIiIAIhEpA2j1U&#13;&#10;UoonAiIgAiIgApFCQNo9UmpKcoqACIiACIhAqARSvPjii6HGVbyrQKBAgQI1atTIkyfPVUg7GpJk&#13;&#10;NwFbHmrWrJkhQ4ZoKM9VKEPGjBn5DnKFChWuQtpRkmSuXLlYLi1WrFiUlOcqFKNgwYJ0RLlz574K&#13;&#10;aUdDkmy4wLG3evXqYThwPbF4yasusUgqHREQAREQARHwCgFZ5r1SE5JDBERABERABBKLgLR7YpFU&#13;&#10;OiIgAiIgAiLgFQLS7l6pCckhAiIgAiIgAolFQNo9sUgqHREQAREQARHwCgF51SVyTXAmMGfaczjo&#13;&#10;mjVrOLq5b9++adKksedx9OjRFStW/PrrrydOnGjfvn3p0qUDS8AJw4MHD/79999z5MjxyCOPVKpU&#13;&#10;KZElDntyHKy4fv16EG3evPmaa665//777SIAcNeuXdxdvXo1AJ966qm0adPGJSMRfvzxx1mzZm3Y&#13;&#10;sCFVqlT16tXr3LkzDtJhL1MiZ3jmzBlqHAj79+/nkL6mTZvaMwAg5V22bNmWLVs4P+uBBx4IMfsF&#13;&#10;CxbMnDnzuuuug1KIj3g22uHDh817dOrUqS5durCxwi7q2bNnV65caQDWrl37xhtvDFoQXtv33ntv&#13;&#10;7dq1tDf2INAsc+bMGfQpz0bgPdqxY4fpiDhmn9MwHR+zOHLkCHd/++23kydPdurUKehJzz/99NMX&#13;&#10;X3zx559/ZsmShQbJI5H+aQPeo3Xr1vEebd26tVChQt27d7fXJoeXT5s2jSNgaWl0U7feemuLFi2S&#13;&#10;JUsWoMZXrVr1zjvv0OTo1Z944omk34BAI1BIRAJjx461V//x48ftiVPx9ruTJ08OnDWdeLZs2dgv&#13;&#10;99BDD9FJ8eyHH36YiNImSVL33nuvBYF9Sg4ZJkyYYEdEHxRAyNdff53IfEGAcVLr1q3pbtB2QEuS&#13;&#10;ciVipva9W//+978dKdvVOaO9EPOFJJ0UuOikQnzEs9Hoju2N5LvvvnOIygjGikA/G7Qgn332GaPD&#13;&#10;fPnycaYvJ0Pzg1Fj0Ke8HGHEiBF2RBxUbJcWJW2/+/XXXwcuy8CBA4nPljk6ottvv53fN9xwA9rR&#13;&#10;ywSCynbnnXdaEBhDO+KzV5mJWaNGjWgSFStWJCbqP0CaNCF0Px0axx7zbObMmVH2QWW4qhH+dVVT&#13;&#10;j8HEqdFx48ahYOiUaRAO7c58fejQoQyZv/32W+4G1e50xMxEOeIYkrxLHTt2ZLfl3r17IxosfTG9&#13;&#10;yZ49e6pVq+ar3ZmyG4DM2kEUWLszn2DobdFYsmQJEy8mphHNB+FHjhw5d+5cZg8Q8NXunJduAHIM&#13;&#10;QOja/Z577mncuHHhwoWjQLsznRo2bBgTd94gEPlq908//XTOnDm8ONwNqt2Zv6La4WOpQCa7mAQi&#13;&#10;uhUBh4Hypk2b+PoIEBzandcKgBg/+EgBdwNrd1BwpkLz5s0tdf7WW2/x1A8//BDRiL755hv6YRoJ&#13;&#10;Z0X4anc6aqvzoeD33XcfRaaH8VtkYmLS4Bs8tBwiYKDFGIApMWn5SLtfLf5PPvmkr3a3MmNmEFS7&#13;&#10;YzHDmGbv3NFkPPX5559fLaHDm65f7W6JwEergmp3X3mxcGCkDW85rlZujAX9ancrv9C1Ox0x40L6&#13;&#10;+iJFikSBdrcIfPXVV361u4nABwZD0e49evTg89CRrs7jaoW9e/f21e5WZDRcUO1uRpkvvfSS9dTS&#13;&#10;pUu5wmcJr1bTD2+6frW7QwS+H0OR3333Xb+iTZ06lbtMNqy7r7zyClcOHDgQ3qL8Izd51dkNVN76&#13;&#10;TXtizGhfaOcLgOj7efPmeUtQz0jDl87piTCrekYiTwjCKIGZB71z8eLFPSGQl4SgO2TmykIyXyNk&#13;&#10;SsonPqdPn26+B69gCGA+ZKmI7zTSHZkrP//8Mx0RB7fFDiKcgSisWdvyDQsXLuSiva82v/F0SUJE&#13;&#10;0u5JCD9I1tu3bycGplQrHutANC9zXcGXwPDhw7dt29azZ0/BsRPAtRMHMTOHU3AQwKaKPx2mVNzK&#13;&#10;MFZjqr355purVKmCN6tYGQIcwop/2cGDBzG24TSD/fntt99m7SO+nxuPXJ44aTI4ZjWdsvstBX0y&#13;&#10;C+18q9q6i5GM30nbV0u7e7fJ4RBuXi27iCwQmusKDgKYxXD5wVMGLxjBsQiw/Pzxxx8z7nE0JCEy&#13;&#10;BFiQ5n8aT79+/f744w8MZmzBwM8cJ3MhsggwBjp//jzmDVapUfNM4mNn9ENhu3btSpMYP358XPt3&#13;&#10;6JN9O2roJW1fLe3u3VfYtCSGjXYRWUp0bLHzbgHCKBmrFUy5WrZsyVpg4F0rYRQq6bOiteAshlsZ&#13;&#10;W7ySXhpPSmDeMjYvMTQ0LQc3acLEiRM9KW8SCIX/ZqtWrVjWYfTDsgWeZViDMAUZl8boDiz2sTeS&#13;&#10;krIbEM+7uApLK6KjZpXHimB8PpK2r5Z2927jLFOmDMJt3LjREhEPfBzmy5Yt612hk0IyFr3Q6w0a&#13;&#10;NMBJGNtGUojg0TxpPBwqwJyj1H8DVmhm8/w1adIkjwodXrGwpuKoUbRoUft2cDQZc1N69vDK4tHc&#13;&#10;WGWn5+GwDUtX9erVCydN40oWxYEGwDIfW90Y6rHhNkBJ2eCOOmcYZMVh1w+/k7avlnb3buPEk5NX&#13;&#10;yPhrmLB48WL+r1u3rneFDrtkMGGvTq1atRhfJ+1IOexFD54hu//79++PS91d/w1sbcqfPz9/2XeE&#13;&#10;B08oemMwX2fnEucCWS5jlJVRESo/eXJ1j39VvBnlYJm3WgFeh+CK7tEPE3HMOSxpjRkzhiMQAr8B&#13;&#10;5jASe1/NMTjY6pPW8VDNN5H7LRo9S1MENtiQNMfX8BufHSsbVq24wjoWV7jOb/sRN+xot84qoXGw&#13;&#10;isz+N+Mkz4OsBdI1s2s5kYUOb3IcxGYQsShFML+NIYtgAWRDoC9ATBcco/HRRx+ZyJwc0KxZM7bA&#13;&#10;sTnVLAo6eIa3ZImWmymLaRg0JFMuy5HbAkiH6wsQvzAQmT1LnIPExkJ7YKoKLq5Euq2evUbWe8Tb&#13;&#10;xG+uWBVgNQa/ABnxgMhaE8VTjGfffPNNo67YPT979mz7USeJVq9hTIjWYu+IzG+wWCIEBtimTRtO&#13;&#10;ZTGR2VBAXzRo0CDzOJRefPFF/BVYCwtjgRI/K/ocqyPiVTK/eblMTpwTwNFhr732Gk3F3CKYTonA&#13;&#10;cUBct44MwmiPvQcsZvrOQQIMC9q1a5chQ4bElzv0FJNwN15UZs0kwBc+fl5WYX13JXHErHUXCyH+&#13;&#10;utafvE7M1Jle0BfTLzMV45CTSOdGu/dFhOeXKZdfL9O2bduau+aQMusMAHNkkCNwrESkI+KYT99y&#13;&#10;sVvdlIuzbnzvWocY4nlgVJRfCFGz3513wQGB80OsIvvVzZx/bCKYg3jtB7ywO5k1HVIwJ0M3adKE&#13;&#10;fjyiWxFr5L6NBO8wq1DMExwRuGLdZW+O/YAXxtMoeLogOiJcx3mQ038ZHkU0ovfff98X0ahRo0yh&#13;&#10;/J6z+/zzz5u7HGHLs0y3LAK4IwCNgxPYC8cqD+f6sbiTtHx0znzoA6GQYjL0o5odUfHZMYvoBO5a&#13;&#10;w0NzhW7F8tfAzsyfKHgrBdoHR99wghuDAAbU2OpDksPDkRje0s86BGQ/ktlLinOKWYCwB3bcmhUs&#13;&#10;c7dgwYJmkMSiModpOyLTDUX64gVds+PQYspIf5EuXTp+YMAwnYs9WAANXpZ1smfP7tsKoEcT4q6H&#13;&#10;G0hIomEFtduKeYZ1GRZozMMcF89My5EQZlLz+pi79evXt9vemY3hMobG4mXkCMVI983E5GMOYLEH&#13;&#10;hkS4XJgrmI7NfgEr2AGCl8Zm38CN7ZAzkWhdKLCGDRtGwcoOW9jtXk2GA3zMwBH3FPpeB0D2JzMB&#13;&#10;4yLzfsxj1p8mGh07zneAYoyITTHJm5C0e0hdiSKJgAiIgAiIQAQR0Lp7BFWWRBUBERABERCBkAhI&#13;&#10;u4eESZFEQAREQAREIIIISLtHUGVJVBEQAREQAREIiYC0e0iYFEkEREAEREAEIoiAtHsEVZZEFQER&#13;&#10;EAEREIGQCEi7h4RJkURABERABEQggghIu0dQZUlUERABERABEQiJwP8BoAkf6HBhFuAAAAAASUVO&#13;&#10;RK5CYIJQSwMECgAAAAAAAAAhAOZguOircQAAq3EAABQAAABkcnMvbWVkaWEvaW1hZ2UzLnBuZ4lQ&#13;&#10;TkcNChoKAAAADUlIRFIAAAKNAAAB8ggCAAAAAVNjkwAAAAFzUkdCAK7OHOkAAAAJcEhZcwAAEnQA&#13;&#10;ABJ0Ad5mH3gAAHFQSURBVHhe7Z0HeFRF24YNCRA6gvQugkhTEKRKR1RUFAvVAipiARQsn1jBwmdH&#13;&#10;sWGlI4IKKE26IFJFeu+9ivQSkv/G+Tz/8exms2eT3Wx2n7mUK3t26j1z5pnyzmxMUlLSRXIiIAIi&#13;&#10;IAIiIAJhSSBTWOZKmRIBERABERABEbhAQDqtdiACIiACIiAC4UtAOh2+daOciYAIiIAIiIB0Wm1A&#13;&#10;BERABERABMKXgHQ6fOtGORMBERABERAB6bTagAiIgAiIgAiEL4HYl19+OXxzl9FyduDAgW3btv35&#13;&#10;55/x8fFZsmRJffZ37dpFhJydy5kzZ+pj8x3D7t2733zzzYJ/O8snSZs8nDlzJnfu3DExMV4j+euv&#13;&#10;vzZu3Hj48OE8efLExsb6n1WIbd68+dixY3nz5vWM/JNPPlm9evVVV13lf4QZ12e/fv3mz59fr169&#13;&#10;cCjC2bNnqZeDBw/S8OLi4vzM0tGjRwm1f//+rFmz8gr4Gcqrt1OnTtGieJVcZSC5FGmfW7ZsIbYc&#13;&#10;OXL4X5zU5F9hz58/D/N9+/Zly5bN/87wxIkTNKG9e/fSjWTPnj05jEeOHNm0adPx48e99hsRCJ+O&#13;&#10;OJrdd999d/HfbuXKlZ4cevfubb41rnDhwi1btvzqq68SEhLsnhMTE3/88cfrr7/eah90B127dl21&#13;&#10;apUjzkceecQeof3vCRMm2D0vXry4Ro0aVoSlS5ceNWqUZw5nzpzpNULC2j0PHDgQb/nz50d0k6vu&#13;&#10;du3aFS1alPfEeCDznTt3LlKkiJWH8uXL9+/fn9fPioH35KWXXqpSpYrlh1QeeOAB+nffjWrPnj1P&#13;&#10;PPFE2bJlrYAk/cwzz9A72wN+/PHHmTJlWrZsWTQ00eLFiwMk3UtKY/76669pb6ZqaPMDBgxwNHjP&#13;&#10;TPbp06dEiRJWbdLJNmjQYO7cuXafjMY+//xz3gsaZ758+Wgq27dv94wKsX/00UcZ8JnYihUr9tFH&#13;&#10;H9kzgNwm9xLxnAGlPU5684ceeohxg4kNkW7Tpk26Q474DIwdO7ZSpUqGOVL62muvOV5tTwIMyu0d&#13;&#10;AqP2mjVr/vTTTw6fVOgdd9yROXNmE3m1atXoex1+rrvuOs8W0rp1a7s3xhDvvvtuhw4dKlSogGc6&#13;&#10;Mc8sbd261WtLGzFiRIhrMIb0InD04XeRbrzxxkmTJuG9V69eb7/9tiNcz54933vvvbp161566aWA&#13;&#10;YvKHLp47d+7OO+9ENc38j+fdunWjK6EvuOeee6655ho8fP/999OmTaMxffvtt7feeqsV7X333Td4&#13;&#10;8OA6derY9c98i0oR1vxNj1aqVCk6rKeeeurqq69mdPnDDz/QIj1zSCrNmzenL6tVq5Y988T/4Ycf&#13;&#10;Wk/oGZcsWcLH//73vyTkiYcu9dprr0UXH374YfMt0zuGKaTerFkzOmtej6FDhzIvefrpp9944w3j&#13;&#10;Z/369Zdffjlp3Xzzzag4Gv/NN9+sWbOmYsWKv//+u9U5eibH60eQcuXK3XDDDUgCYIl8586dfGS8&#13;&#10;Yk2smdURLW/v9OnT/a7SjOqxS5cuNBgaUvoWAFXu3r07gwZqnxp866231q5d+/zzz7/yyis+Msb4&#13;&#10;lSkODbhkyZLUGqPMMWPGUJx58+ZZw01GfpUrVyYSpsjo7unTp+kHaef2aHl3mjRpQmtE5jt16sRH&#13;&#10;hpg03Wefffb11183Phkd3nvvvY7MIPkkSgYWLFhgfcXgm1ZNxmhXTZs2ZQiyYsWKdevW2f2kL+2I&#13;&#10;TJ3e7/bbb2coRrO55JJL6IgWLlxI18f4z0d5H3zwwaVLl9KP0dlSU7SWYcOGMStAhm+66SYTkPE9&#13;&#10;zYmVP/SVJscf77///o4dO5huIcNW5PTYLE3ddttt9uSuvPLKF1980XrCsIBZEx9ZPmQFiHbLqqEj&#13;&#10;e2g5meEr+5QJP4899ljjxo1DWnchHheEVXJUMNO1Fi1a0FkUKFCA/sWRPeZ8VMaQIUOs57zktD8e&#13;&#10;0vLMw3feeYePyAmx2YNPnjyZ1R5W//744w/ruelfPAeJjnQHDRqEN1qV/Tmy7Ulv6tSp+Gzbtq0P&#13;&#10;sGQAP3fddRcDW/LJO+DpmZEHuaVHs74iZnvOeY4qmyUs3hbjjfdk5MiR9rkOsxl6RpL74osvfGSJ&#13;&#10;KTLx23PCmjmvBAF/+eUXe0BedR56Xe0Iq7YUGZlhwISIMoeg5zIlYuzFOIn5MbXvo4yOWSw+EXgq&#13;&#10;jqmPFYo46XlRfTrf2rVr8y067YiTeRjPGXpajQo5Z4TKe8oOiI8MsIpDQETd8sMEjqkSOf/555/t&#13;&#10;AT1f88iouzApBfXF2hi9BF2lyRJVaap7zpw5rpoQg35CEdYKxdiRJwzarCf0uiy9MJE4efKk9ZCJ&#13;&#10;EENM30Do3MaNG8fcgKZLnIixp39W4PmK8WK6s70wHYxax2oM1YDSGDFgzupA4anTeOjRoween3vu&#13;&#10;Of7mnUe26USWL1/uidHMOzt27Gh95adOM6ch4Keffppi1fij0ybDzLxZAOQPx2okSRw6dIj36pZb&#13;&#10;bkkxOdYMiWH8+PE+fLLSgB9KmmJsDg9mxkal2J8zrOYhCxt+xsakilUB3l4WIbC9aN++PSsEv/76&#13;&#10;q2dw3k86Al5CFvx5/zds2ODph/EEY2c8sIrAS8uuAZFbQzSvWaL4X375JV+x9MIUmQz07duXdQie&#13;&#10;MC5hlnn//ffzED/0aPYYWGhBxhxxMhKiFdGEyANNbtasWfZ9Bz+Z+O/N9Iys4tiDsNnBQxaW/I8H&#13;&#10;n7AiVPXq1b2GSk6nKSahmJDZQ5k1BhZ4kssA608ML9jONJyN43UmFLXvKtuMS6jiKVOm0DxQfVbI&#13;&#10;7r77btY5va7889Y/+eST5Jk65aVw+GHezzyPloMH5n8M6FEFR2aY1ZFP6pRmwzYTPpnD4YeCMPsk&#13;&#10;Wt44hiAMehyDZrJHx8UklSB0XyaU5RijUAqmCsRsGjkZ+Oyzz8iSKxoBeKZ7ATu5soel2fOQNUtX&#13;&#10;EZJ5hlnMd61QZmHcMSMynSpLbpY3f3Ta8kwfLp12VS8h9UynSa1jG8VAjLkCVcVKrCMHXnWapWM8&#13;&#10;8xWeeRP4G9sfr1lndsISbq5cuay9GT91mjkH0V5xxRXWbnFyaFLUacSAbWn2Dmn0LEISLd2BI7bh&#13;&#10;w4fznOWpFCuA6RE+HRMURyi6D/wwJrCeM01nJZyXx3f87HESkO7M7o1qYlXf7Dv448zYizVSJoUM&#13;&#10;tMuUKcNHHGJjD86yPKN+nhcqVIiNNGNbhCLa/bz66qs8ZBBWtWpV1oFZS3jhhRd4gvz7yAnLayRt&#13;&#10;fLJOY/ZZSQIILFrQHsgS5gs8ZM/FvqLguT9NWYxRHsUHoLHMwrrKHw6B+WEHhyRGjx5tD84oh4es&#13;&#10;ZLqK07RM+3zaHjw5nW7UqBGhHKNeVJOHrF0nlwFMRvDgGBoicjxkeEoohjtws0+5kosKuyfTFbA5&#13;&#10;CnBsGM36GSvq9gUtZJJFLJ4zwGUxn9U4/maTiCGvFXOrVq14yNuHB7N5j2fHGJfWVb9+fbOuS1Ok&#13;&#10;YbAmTx7M2hKhWEtgewhvdosT+ivmfyYIDYNGhaPNW0ljIMK3ZABohCU2Y4hKbP5AcFXRDs/YopKQ&#13;&#10;Y1THrgQPWdN2FTM7aISyz6cZivEaOiIx43sMZaznRqcpKYNvxkZeVxAtz/7oNEtBRIVhhKv8p6Hn&#13;&#10;6J1Pz549m9plrGposqVBn8j7bIfrVafpXgn4wQcf4BODF/6mQ0+uSkx/hJwbD0anGaezKORw9sbE&#13;&#10;3+zP4RODCN/2F6Y35G1kZdjurIEzfS4emC+SOtHyztMXMP+wZ9jkiq073w2L5W7eExbPfYweSIJF&#13;&#10;S2KzG3fQefGE/s5H/HR8l112Gd54OR3ezBzL63zXM0Kj03SIDDvMYixzYoST19vqoejFWChjiEYm&#13;&#10;zfSUem/YsCEBraU50zwYKpl0mSphA2VUM0WdpmekLGYCRPUx6SEU/T6NgUk5D5ktsV3KwxkzZlhF&#13;&#10;cOg002s8IPCsEBg/DLmYn1kr0p5lp5kxCPPtfI/GjLW5Y5eB7omHmBGk2O/QJ9KqKTiZx2qBmVBy&#13;&#10;tZacThvFss+NSJRlBh6y05lcBky2HTsmRsnYpzRp4RgxM3xkh8VHQYxOU4PEaYwueZWM0QarI1ZA&#13;&#10;s0aFTZyJjX10swbGSonlh2yDwrzX/MsyDENDXh/7HgEJ0agwYmJr1sRDKzXbqOwcWX0Cb5D1QtFi&#13;&#10;jYkWimjW8NkRwEyEJxMnTjSpG51m9MnLaIz1eOXZ+eKhfWvAkwOjhJRaUGd00QdAM3yxejzjk4IA&#13;&#10;H3sF35KJT5bBaEIM1JiC01kxvLAvXzEeYkRiXzUhCOYUpEi3bOUKneaJZWvGZh+LMcntd6So05ax&#13;&#10;OjVFh0yXm+KLkOYeolenjThZ/TLNl4+OGZXRadameBt5VZjmsorFE2qOuTKVYZo+89HkKsZoDEZS&#13;&#10;xoOn/YvpQXC8olab5lXhCSNl/qXnsr/YdNOsX/3222/Gs9FpT8eiq/GAhPMtOTcfzRyR+Yc9w8Z+&#13;&#10;zffcneyZAYpjYuoouMGI5jnMwnmX/vOf//hovqyJEZA5kKcfsynFzqU/rd/oNMuVds8mcqvvMBZ2&#13;&#10;jm0FDOV4aI3bzGwMtbbHw5yShynqNH6YAloBGQSYCiIJ66EZB2DTZz1x6DQrxnRJrmbPTGJomb4d&#13;&#10;c3ofGFkMIFeOQwH0rTz0IZNWhKaFGIeWWDuUnikmp9MMfwlrX4whLDsyPGR26zXnZtblaXjBeJSe&#13;&#10;muksOcHaiLfYdN9MTH2MfY1O4+wryXTlTEkZpJqAaB7DPlg5VIcTH0zjHCpiz7NZwLfUlK/QaZ44&#13;&#10;hshG6pKbvZlVMcfin1lttkyajU6TGfugxKwaYl3lowFg95pSC8rClMZHDGakxfDI4cesKDj2ejzj&#13;&#10;YTBkNSFGWowb7H7YAOJbe/dFjRhTRCY2lk+MvLAyY7jD2iddLiNyPNCKvG5e+NZpFvPYNWCtgt0r&#13;&#10;YzvGW+m5P+VP15QaP1Gq0yxh8dYZw0KDj7eCZo3hif3dMzrtcKxkWmNb03Gz0ptcHbAthAe2mowH&#13;&#10;o9NUPGNhh7OEzSziMVM3huXm1bIGg7zkPOFEgYnQ6DTLWfTRdme2cJjf0BHYl5uw3ME/pl72DFNq&#13;&#10;Gp+PoS5fGTsdpgs+vGGXwZCT18YyNPOzaZJzIme44HWswFiYb5mi+ROb0WnHyi2WgDw028Y4s7jK&#13;&#10;PIO1aLujPZB54wfV5PV2vNjEQMAUdZqezj54hxgzG4TEnn9kgKjstgt2nTYGLL47RH9ouPVjjth5&#13;&#10;6jTNw/dyiEmI94IxEJup9Ik0PErk1W4Dn8npNMNQBgTkAVshZJ6ZPUa5ZtIJVa/FYTcd//TIjm/N&#13;&#10;NgEibTUqapPDCzz0esTRBDc6jQY7YsNMgedm+IWY8Tcy4Gg/pu3ZD1ii2TDhOZ5xRmZ48a3IzaK0&#13;&#10;Iy1j2c4ImxUCTwM9M2x1DLXpPVi9YPRg/BudprD2mGmHeGBdx22rcOXfjNUc+koMZnkjxY08Jhg0&#13;&#10;Ifo3BivUOMMsa8pBJGzB0BKYZDPqoitjuoIVsJnvsn1g5dMxGqAbNBvbHO3xLIsPnaYHdvQAZqMd&#13;&#10;1J714oqSW89RqtOsKYGbFs8qk+WMHT/DVQui0WkOVrH5geP9YU5mH4yjuHgwa+BeHc0IDyxXmm/9&#13;&#10;2Z9GKmiIxvSaNmRyhWCbCTf9Fx+txWHf+9PmhUcF7cU09tj2uY7ZAEtOgHluOik4+LCVZQDBC8Pw&#13;&#10;09UUkBJh8ELkbATa9/bsMI05nqWyvpu46SsdO+jYAfGQdQgT1joczEOHs9SIQRuL3o602OzEf4o6&#13;&#10;zdqmIyCDQseJdjPJtpvb2HWaDppvrcm927c6YP904qTrWKymwfOQNVtX0RrLbUeprRiS02k8cArL&#13;&#10;rOIah7TwttI7ex0o0CDpNPnWc2hILZjGb8+2MS7zsahgdNpx1pYYmJHz3Ay4rXOJnu2HJ9htmRTx&#13;&#10;TOZ5gtjQ5Bio8Xbw0b5ubPanHWCZRViXMTDa4KAaqVvCYBbbPE0jiYfnZlvE6LRnKVh8Ts6yz1Xl&#13;&#10;+vBszkfZxdV4NsMvV1aQiD18gGYXS/DaL2KiWZqqgZiPXJkjYV7PxfjQaa8RmqGe56HttALoNZ4o&#13;&#10;vTfUzFmRMTpQy5l32Hxld7Q8umYcGonu2i9aMjMz0317OoZ1dLh0IkYa/XEE4RgfCmHsj1i4o12y&#13;&#10;xsUEEY2nx2SNndiYAacYG/VtysJow15Mlvp5aI5+GcfEETE25xMcjkiwtWaEyzoSsxBry8fhDV1k&#13;&#10;PEFPyvtpv6wgxUyy6cuEiWkcAw5jsOPp2CDkoel2/XTJ3ZtmgvMtBeF0nKczRnA4PHgCoXb8yYDX&#13;&#10;1H1nyRGt2QinU/MnOcsPmaez9u3MbCw5R8PjK3Ta7sGsl5qv/HcYMbFxw+Y6Cup/KHwiJAxDWTil&#13;&#10;iVIilj1YLgKF15vaGB2iTDRODA4cqZhtI7vk8xGx5F82QX1nySz1252pC1MvpirZovbahMzLzhyO&#13;&#10;A8GYKWAegWqyfMLI2LNvwadZ+rY71JRysbfNygQbojAkLXP+2/LvO4cmNldNzgTBMiClFlSfcvmg&#13;&#10;57UJsfwOBOrCs7A+omKBjf11Vnew+rS8YQAPW+ZLSC9jQWYFplPyfZGfGYCaMwipdGaXME2i8j8n&#13;&#10;0ajTbNYyaWYSiQI5HHYK6CKLM34SZH2PSSQ6bUylHI4VMJSV4bAxB/XH0Y55uxjUW+8h8SPSjBaZ&#13;&#10;FLIcR7dl7KJTdGxZ0YgJ4llMtu5YRmaUaiIxGzye/SkizaIiG9J0Fiz4JHf5H8WnU0bsecmhmmLG&#13;&#10;LA90W2xHMeZApM1w26szGfMxCfY/ReOTzprFCcYT9O8OR0mNH7iZKzDtkYfsfgwwIgluk2MYQTv0&#13;&#10;7dhb9YGLlXa+ZbHa7gel4aOZrrly5t5Hr+M/3/HwCrBZw8CUCRANg7kL/hmteoYyOxHGmMDhjF6a&#13;&#10;maXlzHua4i28psh2Zy4hMM3baD9vqGf74Yk5R4CE8H4xsuewgBWPOWToj4MALZBDX+wlsYdl7n4x&#13;&#10;qyzG3NLkx3K0Zza5YWXd4+ZPKp5+qKyUWtAhFvN9RO61CZkWFUATMgsSjvExwsx8CfNMuh08+Gge&#13;&#10;Vj6NrJpzFql0jBLSKioXOQnqbD08Ize2YOxweGYPSeMrBvLmK6/23o5QZumbTsSxk8HbZd5Y+7Fs&#13;&#10;f9a9edUJZZmemeRYuDZ3OZm5hZUHH+vexszYWnK3Z9vsk1kbaWbl2bEBTDdkbi6jj/BxloMJNK8K&#13;&#10;K3vJ7USSLitL9DIO0xKSozOi43PY2HtWCkLOQMfPFTOz7u2wyXSsexv7YaYFnmlZi/9mU5zjVZYf&#13;&#10;uiczoElx3RvzckfMKJZjX9D3ujfBzY6Jw5At2C8Ucz4SRYesDQ6AGEt4uzU1ekOFWjZKtHzPTRPT&#13;&#10;NWM95HWvxMe6t6OMLC/Bk1Egg1fHVzBkNMNM2rLBtHswd9g5bgUwtsE0+ORIWnZklqkmPtmEQgJZ&#13;&#10;bjWNEDGjwZMrzyxZHNhhJSG75QoczE31jnVvuwGUyZUnTNMazba6ObQJQPsbYbbMrY0SMzrxPEoX&#13;&#10;gnVvWgUrjuCy29MZMx37dZus2dCErN0Kiuz5glO/9C2Iq48DUWYt027T5xkPT8w+gtcbKXyse3tG&#13;&#10;xaY477JlRxzs99GKP+r2p3mlebGx6/F6B7W5XJOOyX+dZlXWrISgoLyWTGFZtWNF3WyiOIycjU7z&#13;&#10;OjnMvvhoWV6w80Q7IIcMxhnXo/fcbmGUldeMf7GGtd7k5HSaLS7aN4Nrr6at5qpU62yrMS5z2Egb&#13;&#10;21ReOUzEHbm1LtzmZTNzJsrl8GMfH3iey+I8klkBwxLbEdB+VIlaMANh/29N8UenGXaYiwDZ6lu0&#13;&#10;aBFTTBoDisjigWWORNdszl4z3GFuxPo866hmTS80Os2SD80AMaAiWKclk6x/kkOvd2KnYX9hDAYZ&#13;&#10;d9KMWa21hqH2JMwhAstuGXVnFkU9sqVC2+BfagElw4/DdAMTAVPdZsTDMMh8tN9cwRluFlqoF15G&#13;&#10;TK7MYNer5ZdRL7vNvD2TvCNmCo4201DRe0x2GRpyYMzH0Syj07xo5JAC8vowczUjFftFK2Zoy4CG&#13;&#10;V57Gw+uGfFI6VqdNHpjd4oE1G2qN9gYWRgzUJg9T1GmaHO2Qk1os7NG90DKJhxfNOpJnTmZj1MmW&#13;&#10;BHLIkJddIV5Vy248HXWaspvfdmL2TBGYfRpDP944+0zG2HVbh8QoKQsPlJpxP6wYJDHQMaZn9lt3&#13;&#10;4ExXwPoiMeOH3oNejsqyG8xjNErPBhOaEHVHyzFnIBky2k/Ao/2m7ZnLmAFodURWK8J8hCUN5jPE&#13;&#10;Q2z4NK0RI980fOP8iSrqdNosknB4wCsd3m2zqGVMafyZT+ONV4UW49hepVunc3cMjX2cy7Ifwqax&#13;&#10;mo00y9EWuXWItmVW82goJubkdNqsB3peaWJKzWCFGSrLR+Z0GY5Js+Nkp5l5eHXWsJQBRHJ+2Fiy&#13;&#10;CHvqND1acgEd74C5DIuE/GnN+PFHp/EGSV5Cx3Y7tmN2azWGXKZDxOGT4RGLkPzt42IsYjb3nDhy&#13;&#10;G8B8mhiwLnbsIzC9cFzG5CcW/73RY9JK7fuI9HoOEz+HTiOBntYDQKDuHO3fdHOezr5sYNaNLMfY&#13;&#10;yGG9b8pCzAaOj9Nf6DHbmfZtWiwhPH8dxw7H6DSGZvYDQszaeR0csyvebkz/HGWxX3lkbjm0HON4&#13;&#10;Y82Uok6b24Tsjr7FvizHoI0c2uuIMaXddjJ9dRo9fvzxx+3bZGwnmd/9s5xDpxkP2a3DTNnZnuAO&#13;&#10;Pru609M6drg5K+WwLTf3IdodDYD+zXFJrcMIw+7fyqT1+lvfkiWWY72u3/j/igXgM+p+h4P3kEaM&#13;&#10;Snk2C1MZDABpDRgZ0vUwj6GHMn97di6OJzQ1XhXip0+nB+GN9bTjYHbIRM1rVOTHvo1NXTKIY0pB&#13;&#10;f0R3wIjebK4wNjdHetimQlcYbvMCsCpo/7UivjUJMXVIzjiLUIQ1tuX4Z/uZN5++wPrVEJak6Oa8&#13;&#10;ZtWKlj7dzMU9Hbm1dpR50+hM6ews8zdk0jpV7AhLhq0fKQECy8WA5XyOn0YxjDyYdljlMpFToVQr&#13;&#10;ImEmNJajgFQZoJiLMGXBgslzB4sKxQNrMCxOIDwM3egIzLl5r45D0rzGDkM/bqIgCXPJlHH4YTJE&#13;&#10;nFZfDyL6IIcwQ4DlQXP8nUKx2pnKDcjksu14TmaMRTH87TusxptpPEx3zAKPKQ51xBQc1HTQyCGX&#13;&#10;c3n+winRWlYR9hRpKhZ5GhVzFzDS8nnOZMir8ZFno0quaMYqjRyy7ExxfDckGg+XfFG/1DKKjgaQ&#13;&#10;DUx8vZpH8BXbAYznkHAaLfGbKaDlAMXyO99Sraxv8/LyxP6mkwRjOOvWPBMQ7LzjzBGNvRttiXr3&#13;&#10;/FUbVlZYfGIRnnbloGTgeHYLoKB2XFl6+tlgPL2Z7IGdxmBdNWN54/WnE7B3UFCindOKeCvpQpmo&#13;&#10;cN7d03CV3pvmQeQUhJZJM/NMmneWSbm5u5uuGy33NDPkKyrOa+msX/qifskS0OhVaMxULobDPn5e&#13;&#10;KGBWKQaMOp1OkUh0eqBrYCjAuhCmla5sMoOKi8UPVgux7TSbtSF2vKV2FAwX2ODgvaWnCI1Yhri8&#13;&#10;Sg4Cdp0WEBEIEwLRaO8dJujDKhtMMjh8xdzOYUeavplkjxbLvnQRaQrO1iyrnSy6sv7MrZCININ9&#13;&#10;jpJLpNO3VSh1EYg2AppPR1uNZ+DyslBmfijCqzO7y2lYPKycWOg2p7dxrC5iIo5Vi+dybhomqqjS&#13;&#10;l4Dm0+nLX6l7JSCdVsPIMASwFTB2714dG8Dmppo0dCx9s5Fmbplle9jPPfI0zICiCjEBdnbZ2mBn&#13;&#10;17HTHOJsKDkRsBOQTqs9iIAIiIAIiED4EtD+dPjWjXImAiIgAiIgAtJptQEREAEREAERCF8C0unw&#13;&#10;rRvlTAREQAREQAQy5P40V4hwDUJydxupUkVABERABEQgPAlgncodRxxO4UpEP3OYIXWam3249oj7&#13;&#10;s/wspLyJgAiIgAiIQDgQ4Co0bonmp1P8l7AMqdNcQM8JGX6JORygKw8iIAIiIAIi4CcBrmTgwl3u&#13;&#10;tGfC6WcQ7U/7CUreREAEREAERCAdCEin0wG6khQBERABERABPwlIp/0EJW8iIAIiIAIikA4EpNPp&#13;&#10;AF1JioAIiIAIiICfBKTTfoKSNxEQAREQARFIBwKy904H6EpSBERABEQgeAT4SR5+QccR/8MPP8wv&#13;&#10;yo8fP37Hjh2Or/LmzduhQ4fg5ccecwD23tLp0FSNUhEBERABEQgRgUaNGs2ZM+fiiy+2p7d37964&#13;&#10;uLg77rhj1qxZ1nNuHeEHcxs3bjxjxozQZC4Anda6d2iqRqmIgAiIgAiEjsBll1128N8OkSb5MWPG&#13;&#10;2B8PHjyYh/fdd1/ocuY+Jem0e2YKIQIiIAIiEBEEuL+TW0duv/32cC6NdDqca0d5EwEREAERCBYB&#13;&#10;VsJ/+ukn7tnOkSNHsNJIi3il02lBUXGIgAiIgAiEEwE0+H6bw7LMM3dDhgw5f/48vsIp417yIp0O&#13;&#10;8wpS9kRABERABPwisHr30Rlr98/ffCgxKencuXM7bY6fbnJEkZSU9NVXX1WuXLlmzZp+xZ5+nmTv&#13;&#10;nX7slbIIiIAIiEBaEJiwfM+HMzas2XvMRHbwm2ezJRzbsWVjfObY5KL/9ddf69ev/9577z3++ONp&#13;&#10;kQV/45C9t7+k5E8EREAERCAyCHz2y6ZHR/y+9h+RplAJiUlHTp6956uFp8+dT66MWJBlzpy5Y8eO&#13;&#10;4Q9B697hX0fKoQiIgAiIgHcCy3ceeX3iWr5L8vh+4ZbD70/f4DXYsWPH+AXoW2+99ZJLLgl/stLp&#13;&#10;8K8j5VAEREAERMA7gcHztvpAM2LBNq9T6lGjRp04cSL8LchM0aTTav0iIAIiIAIZlcC0Nft8ZP2v&#13;&#10;Uwm/b//T0wOL3iVKlGjWrFmGKLZ0OkNUkzIpAiIgAiLghcDJs152oPPWb5+vaRfj+5SHB85i9ezZ&#13;&#10;k4vJYmOTtTILK9bS6bCqDmVGBERABETABYHCueNjPLzHl6yarWwN87hQ7njH98jznXfeec0117hI&#13;&#10;Jl29SqfTFb8SFwEREAERSAWBu2qU8LQgM/Gh3xUK56pcLE8qog+LoNLpsKgGZUIEREAERCAAAu1q&#13;&#10;lcybPXOM55z6bwvwbk3KBRBnuAWRTodbjSg/IiACIiAC/hK4JGfWoZ1r5c2W2Uyg7a73jVe0rFrE&#13;&#10;34jC2J90OowrR1kTAREQARFIiUCV4nmm9Wz4VIvLS+bPHp8508XZM7MY/lO3+l0aXJpS0Izxve4N&#13;&#10;zRj1pFyKgAiIgAhEAAHdGxoBlagiiIAIiIAIiMD/E9C6t1qDCIiACIiACIQvAel0+NaNciYCIiAC&#13;&#10;IiAC0mm1AREQAREQAREIXwLS6fCtG+VMBERABERABKTTagMiIAIiIAIiEL4EpNPhWzfKmQiIgAiI&#13;&#10;gAhIp9UGREAEREAERCB8CUinw7dulDMREAEREAERkE6rDYiACIiACIhA+BKQTodv3ShnIiACIiAC&#13;&#10;IhCITq9YseKDDz749NNP9+/f75vggQMHvv/++/fee2/gwIGbNm3y6vno0aODBw/Gz/Dhw7dt26Yq&#13;&#10;EQEREAEREAER+H8CSW5cYmJi165dY2JiLr300kKFCuXIkePrr79OLoJ+/fplypQJzwULFoyPjyfJ&#13;&#10;e++99+zZs3b/AwYMyJMnT5YsWYoUKcK/+PQnO+3atWvfvr0/PuVHBERABERABMKHwLFjx1DD2bNn&#13;&#10;+58ld/NpJr5Mo999992NGzdu3br1lltu6dKly4YNG7wOfBDpTz75hCn1vn37mDQ//vjjBB8yZIjl&#13;&#10;+dtvv+3WrVvnzp337Nmze/du/IwaNUpjKBEQAREQAREQAYuAu9+1bNCgweHDh1n3ZpZMFKx7Mw9+&#13;&#10;/vnn+/TpkyJTxg758+evU6fOhAkT8MzHsmXLli5devr06SY2/x2TaYKwTu5/EPkUAREQAREQgXQn&#13;&#10;ENzftWTJetGiRfXq1bNklWXqcuXKzZ0715+Ss2aOt6xZsxrPa9as2bJlS9u2bU+ePEkMCxcuTEhI&#13;&#10;8Cce+REBERABERCB6CHgYt0bWT19+jTCbKdTvnz5lStX+sOL6e+ff/555513Gs9G3ffu3VuiRIlr&#13;&#10;r722Vq1apUqVGjt2rNeoVq1aNcPmCOVPivIjAiIgAiIgAhmdgAudRqQpbbZs2exlzp49u3nu2/3x&#13;&#10;xx+PPvpoy5Yt27RpY3wy9+ffV1555Y033iCG9evXlylT5q677mLn2zOqV199tanNzZw5M6UE9b0I&#13;&#10;iIAIiIAIRAIBFzqdOXNmSnz+/Hl7uc+dO2ee+3Ascbdo0aJy5cojR47EuMz4NKGYXj/44IMshjNN&#13;&#10;/+KLL4ht2LBhnlFhfXbK5pDzSGCvMoiACIiACIhASgRc6HSxYsXYmXYcceZjyZIlfaSybt26Jk2a&#13;&#10;4GfSpEm5cuWyfJpQ11xzjfWkQoUKeMC/Z2yIOie7LBcbG5tSufS9CIiACIiACEQCARc6zUHnSpUq&#13;&#10;LV261Cr3mTNnVq9ejWVZciQ4stW4cePChQtPmTIlb968dm/169fn46FDh6yHGJQxZ86ZM2ckcFUZ&#13;&#10;REAEREAERCAtCLjQaZK7+eabZ82atWTJEpM0t4yhrK1atTIfMTTr27fv4sWLzUcuIEOkOYs1derU&#13;&#10;fPnyOXLL84YNG37zzTdmoxrH6WpMvm+77ba0KJfiEAEREAEREIFIIOBOp5999llWpzHPxigMi7Ae&#13;&#10;PXpwxVizZs0snX7ppZcsne7du/euXbuw8UaPmYgbd8cdd1jYuDLl4MGDVatW7dmzJ88fe+yx1q1b&#13;&#10;s5MdCVxVBhEQAREQARFICwLu7jkhRSbQ6Cuzaq75vOeee2666SbrOPXmzZsHDRrEnLtmzZr4ZK7M&#13;&#10;qrgjk9yL8vDDD1sP0WmuCscanCtIEWkm03FxcSmWS/ecpIhIHkRABERABMKQQAD3nLjW6XAotnQ6&#13;&#10;HGpBeRABERABEXBLIACddrfu7TZD8i8CIiACIiACIpAaAtLp1NBTWBEQAREQAREILgHpdHD5KnYR&#13;&#10;EAEREAERSA0B6XRq6CmsCIiACIiACASXgHQ6uHwVuwiIgAiIgAikhoB0OjX0FFYEREAEREAEgktA&#13;&#10;Oh1cvopdBERABERABFJDQDqdGnoKKwIiIAIiIALBJSCdDi5fxS4CIiACIiACqSEgnU4NPYUVAREQ&#13;&#10;AREQgeASkE4Hl69iFwEREAFXBD777DN+IsHhFi5c6Ijkxx9/xE/Lli1dRS7PGZGAdDoj1pryLAIi&#13;&#10;ELEEdu/eza8OXn311fzSoOXy5s1rL/Dhw4e7dOmydu3a5cuXRywIFewfAvodDrUFERABEQgjAi+/&#13;&#10;/HKfPn1Qa35dMLls3XfffXv27OFHC/mxwR07doRR7pWVlAjodzhSIqTvRUAERCCDE5g0adLo0aP5&#13;&#10;fWHrN4UzeIGU/RQIaN1bTUQEREAEMgyBo0ePsuL96quvlilTJsNkWhlNHQHpdOr4KbQIiIAIBIFA&#13;&#10;sWLFYv9xDRo0sFJ46qmnWA/v3r17ENJUlGFKQDodphWjbImACEQPgX1HT38wfcNjI37vPnLpH9v/&#13;&#10;pOAffvjhsH/cCy+8YFBMnz7966+//uKLL1Dw6IGjkkqn1QZEQAREIN0IJCUlvTF5bZ1+09+dun7C&#13;&#10;8j3jl+2etf7AhdyUrtnuH9e8eXMe4PPBBx/s0KFDjhw5Nv3tTpw4kZCQwB8HDx5MtwIo4eATkE4H&#13;&#10;n7FSEAEREIFkCPSbtPaTWZsSky58/fc//3OvT1w7evG/DLnR6S1btgwaNOiyf9yMGTP27t3Lp1de&#13;&#10;eUWAI5iAdDqCK1dFEwERCGsCOw6f/PyXzV6zGHPRRa9NXHMm4bz1LdbdnMKyO/atCxYsyJOnn346&#13;&#10;rMupzKWOgHQ6dfwUWgREQAQCJTBy4Xb7HNoeDc+PnDw3aeVeu05f+W+XJ08ejlDzDKOzQLOgcBmA&#13;&#10;gHQ6A1SSsigCIhCRBNbsPRbDxPnfLiZTXExc1piLLnyxZvdRHwXPmjVrtmzZIpKMCmUnIJ1WexAB&#13;&#10;ERCB9CFwQYo9JtR56rYp2eu72JwX86Xvm0y47WT9+vXpk3WlGkIC0ukQwlZSIiACImAjcGXxPMmt&#13;&#10;extfV5bII2AiIJ1WGxABERCB9CHQ7pqSmTzWvU1WeFwwV9bmVxRKn5wp1XAiIJ0Op9pQXkRABKKJ&#13;&#10;QMHc8U+2uNyzxEa7X7m1clysuuhoahDJlFWNQI1ABERABNKNwCONLnu+5RXZsvzrfrF8ObJ8evfV&#13;&#10;LSoVTrdsKeFwIqDftQyn2lBeREAEopLAiTMJ4/7YvW7fsdiYi6qXuhiFzqyZdIS2BP2uZYRWrIol&#13;&#10;AiIQ0QRyZI1rX6tkn1sqvXhzpZuqFpVIR3Rtuy6c1r1dI1MAERABERABEQgZAel0yFArIREQAREQ&#13;&#10;ARFwTUA67RqZAoiACIiACIhAyAhIp0OGWgmJgAiIgAiIgGsC0mnXyBRABERABERABEJGQDodMtRK&#13;&#10;SAREQAREQARcEwhEp0+dOsUvnq5evZrfLU8xwYMHDy5ZsmTNmjX+eE4xNnkQAREQAREQgagi4Fqn&#13;&#10;hw8fftlll1WrVq1SpUq1atVCg5Pj9d1331WpUqVAgQI1atSoWLFiiRIlvv76a6+e58yZw8/C4Hbt&#13;&#10;2hVV9FVYERABERABEfBNwJ1OI6h33313gwYNdu7cuWzZsoSEhJYtWx45csRrGrNmzeIHzMeOHbt2&#13;&#10;7dp58+ZdeumlnTt3/vnnnx2eT548yXNUXFUlAiIgAiIgAiLgIOBOp998883ChQsPGjSoWLFiVatW&#13;&#10;HTJkyL59+5KbJb/11lvDhg1r1arV5ZdfXqdOnQkTJmTPnv2LL75w5OCll17Kmzfv/fffr7oRAREQ&#13;&#10;AREQAREIXKcTExOZFjdp0iRr1qwmlsqVKxcvXpxJtles8fHx9ue5cuXKkycPV5vaHy5YsGDAgAGI&#13;&#10;d1xcnOpGBERABERABEQgcJ3etm3b4cOH2Wm2R8HHRYsW+YP1119/3bNnDzJveT5z5gwr3j179mR5&#13;&#10;3HcMDBFYY7ccH/1JUX5EQAREQAREIKMTcLHufezYMUrLnNheZpaszXPfDoFHksuXL9+1a1fL56uv&#13;&#10;vor0vvjiiymFvqhDhw6ZbW7UqFEpBpEHERABERABEYgAAi50OlOmC54dx6v4aJ77cEePHr3xxhsx&#13;&#10;Nxs/fnzOnDmNz6VLl77xxhufffaZY3ncazy9e/eeYnONGjWKAPQqggiIgAiIgAikSMCFTufPn5/o&#13;&#10;MByzR7p3717zPDnHhjQivWnTpunTp2NQZnl75plnWDNnJfybv93y5cv5aty4cVOnTvWMivNd19lc&#13;&#10;kSJFUiyYPIiACIiACIhABBBwodOoY8mSJVeuXGkVm8n0qlWr6tat61ukuRFl2rRpGJ3ZvaHfPL/n&#13;&#10;HzdmzBi+7dGjR58+fSIAq4ogAiIgAiIgAmlCwIVOkx5WYByAtqbUkydPZuO5adOmJit//vknZ6Z3&#13;&#10;795tPnIw+uabb2aizBTZ01IM0/GzNte3b1+CbN26de7cuWlSMEUiAiIgAiIgAhFAwJ1OY/PFASqE&#13;&#10;GUuujz76qGPHjtw11r59ewOCLefGjRuzCW0+YsiNbF9xxRUcu3r4H/f6669HADUVQQREQAREQARC&#13;&#10;Q8CdTpcpU4bjVeXKlcNsmxlwp06dmFJbR5+x/W7YsGHRokVN1gsVKsRHDltzubfltmzZ4rVgrKjj&#13;&#10;OUuWLKEptlIRAREQAREQgQxBICYj/jwGM3guA+em8QyBWJkUAREQAREQAUMA2yxu/Zo9ezY3cPvJ&#13;&#10;xN182s9I5U0EREAEREAERCBNCEin0wSjIhEBERABERCBoBCQTgcFqyIVAREQAREQgTQhIJ1OE4yK&#13;&#10;RAREQAREQASCQkA6HRSsilQEREAEREAE0oSAdDpNMCoSERABERABEQgKAel0ULAqUhEQAREQARFI&#13;&#10;EwLS6TTBqEhEQAREQAREICgEpNNBwapIRUAEREAERCBNCEin0wSjIhEBERABERCBoBCQTgcFqyIV&#13;&#10;ARGIVAL8mG99D/fhhx+a8vLbB44vhwwZEqkoVK7QEJBOh4azUhEBEYgQAseOHePniPiFoWo2V6xY&#13;&#10;MVM8fsmX3/a1f8UvEkVIyVWMdCKg3+FIJ/BKVgREIGMSmD9/fp06db788svOnTt7lqBu3bqFCxf+&#13;&#10;/vvvM2bhlOugE9DvcAQdsRIQAREQAREQgVAS0Lp3KGkrLREQgcgnsHTp0mbNmrFL3a1bt99//z3y&#13;&#10;C6wSBpmAdDrIgBW9CIhAJBLAXiy7zbGYaUrJswoVKlSsWLFs2bIjR46sWbPm4MGDIxGAyhQ6Atqf&#13;&#10;Dh1rpSQCIpBBCZxNSJy4cs+8jYfOnk+8aN/693u06dSpU4MGDazidOjQIXPmzHw8e/ZslixZzPMj&#13;&#10;R440bNhw+/btu3btQr8zaNmV7bQloP3ptOWp2ERABETgolnr9td6fdrj3/zx7eIdY5fuGrVoB1D2&#13;&#10;Zy/d8e577vvHGZHGWSLN33nz5u3VqxdqPXPmTHEUgYAJaN07YHQKKAIiEPkE5m06eP/gxUdOnXMU&#13;&#10;df7mQ0+NWZ5i+c2hrFOnTqXoUx5EIDkC0mm1DREQARFIlkCf8asSE5OSkrx4+GHprt+3/+mb3bhx&#13;&#10;4/BQtWpVIRaBgAlIpwNGp4AiIAIRTmDJtsPr9h33ptH/K/iw+dvsCObNm/fMM8/MmjVr48aNixcv&#13;&#10;fvLJJz/55JObbrqpfPnyEU5KxQsmAel0MOkqbhEQgYxMYNWuo96zH0PPGcNXDg/sUnP/SePGjcuV&#13;&#10;K4elN38/9NBDWH1nZAbKe/oTkE6nfx0oByIgAhmIQNZiFUo9PT5n1eYX8nxBrP/foc0HDhzAunvZ&#13;&#10;smVcA75///5PP/00Z86cGah0ymoYEpBOh2GlKEsiIAJhQaBK8Ty+81G1mNNDTExM0aJF2ZDmCLVl&#13;&#10;BB4WhVEmMiwB6XSGrTplXAREIMgEqpW8+Ioiuf89Z/5Xkh1rlwpyFhS9CFwknVYjEAEREIFkCfRt&#13;&#10;VSkulkmyFw931ShxZYm8YicCwSYgnQ42YcUvAiKQgQnULJ1vcOdrCuTMai9DbKaY++uX6de6SgYu&#13;&#10;mLKecQjo3tCMU1fKqQiIQDoROJ+YNHX1Pu48OXc+qVT+7LdXL14g17+UO53ypWQzHgHdG5rx6kw5&#13;&#10;FgERCH8CTKCvr1y4b6vKzKG7NiwrkQ7/KoukHGrdO5JqU2URAREQARGINALS6UirUZVHBERABEQg&#13;&#10;kghIpyOpNlUWERABERCBSCMgnY60GlV5REAEREAEIomAdDqSalNlEQEREAERiDQC0ulIq1GVRwRE&#13;&#10;QAREIJIISKcjqTZVFhEQAREQgUgj4FqnV69e3bp16zx58hQoUKBXr16HDh1KDgm/GPPoo49yGT0/&#13;&#10;F4Pndu3a8cTyzC/J9OnTp27dunnz5s2dO3fTpk3HjBkTaXRVHhEQAREQARFIHQF3Or1161aUdd26&#13;&#10;dfxY20svvTRo0KAbbrghISHBax7wM2HCBDy89957/F76zJkz69Wrt2bNGuN5zpw57777Lr/S2q9f&#13;&#10;v9dff/3YsWN33nknP9eauuIotAiIgAiIgAhEFAF394Z27tx51KhRmzdvLlSoEBgmTpzYsmXLoUOH&#13;&#10;duzY0ZPK2rVrkeHY2Fjz1YYNG5hbd+rU6bPPPuPjzp07mWczmTbfnj59ukaNGidOnNiyZUuKgNu3&#13;&#10;b8+9+MOHD0/RpzyIgAiIgAiIQPgQCPq9oTNmzLjuuuuMSOOYK1988cXTpk3ziqBChQqWSOMBzSbg&#13;&#10;tm3bjOfixYtbIs3H+Ph4fmKdb5OSksIHqHIiAiIgAiIgAulLwMW69969e9HRypUrWzlmUsvHefPm&#13;&#10;+VMG1sz37NljD24Pdf78+QULFvCt9x+Q8ycB+REBERABERCBiCPgQqcPHjxI8a3JtEFRuHBh89y3&#13;&#10;Q4YfeeQRFrp79Ojh1Sd72Gxdv/jii16/ZS+cfXHL/fzzzyklqO9FQAREQAREIBIIuNDpxMRESuyY&#13;&#10;7/LRPPfhWMpGpBFXdpRLlizp6XPkyJFPP/10z54977jjDq/xVKpUqbHNOcYKkVAPKoMIiIAIiIAI&#13;&#10;eCPgQqdz5cpFDH/99Zc9niNHjjBL9i3S3bt3/+KLLxDpm266ydPnd999d/fdd3fp0uXtt99OLp67&#13;&#10;7rrrNZu78sorVZsiIAIiIAIiEA0EXOh0qVKlsBqzDlYZOhynxv4rOVLMpJklf/TRR4MHD27Tpo2n&#13;&#10;t7Fjx7Zt2/bee+/9+OOPtTMdDQ1OZRQBERABEXBFwIVOZ8qUiR3i6dOnnzlzxqSxatUqjlfVr1/f&#13;&#10;fESVWQO3DLb5g9Xs/v37M5n2enDrp59+YqLM/Sec1CJyV/mWZxEQAREQARGIBgLu1BHdxeqbM9BY&#13;&#10;bq9YseKee+4pWLAgh6oNKW4y4SDWwIEDzcc333yTpewWLVpkz579m3/clClTzLe//fbb7bffjhka&#13;&#10;B71Gjx5tebAGAdFAX2UUAREQAREQAd8E3Ol0gwYNWMGePXt20aJFq1atGhcXx41jLIZbadjXrhcv&#13;&#10;XsxHzMe4lsRyvXv3Np6XL19+7tw5puOIvd0DZ8BVZyIgAiIgAiIgAoaAu/vITBjuDuNysSxZspQv&#13;&#10;Xz5dNpV1H5marwiIgAiIQEYkEPT7yAwU7g6rUqXK5Zdfni4inRErRnkWAREQAREQgcAIuFv3DiwN&#13;&#10;hRIBERABERABEQiMgHQ6MG4KJQIiIAIiIAKhICCdDgVlpSECIiACIiACgRGQTgfGTaFEQAREQARE&#13;&#10;IBQEpNOhoKw0REAEREAERCAwAtLpwLgplAiIgAiIgAiEgoB0OhSUlYYIiIAIiIAIBEZAOh0YN4US&#13;&#10;AREQAREQgVAQkE6HgrLSEAEREAEREIHACEinA+OmUCIgAiIgAiIQCgLS6VBQVhoiIAIiIAIiEBgB&#13;&#10;6XRg3BRKBERABERABEJBQDodCspKQwREQAREQAQCIyCdDoybQomACIiACIhAKAhIp0NBWWmIgAiI&#13;&#10;gAiIQGAEpNOBcVMoERABERABEQgFAel0KCgrDREQAREQAREIjIB0OjBuCiUCIiACIiACoSAgnQ4F&#13;&#10;ZaUhAiIgAiIgAoERkE4Hxk2hREAEREAERCAUBKTToaCsNERABERABEQgMALS6cC4KZQIiIAIiIAI&#13;&#10;hIKAdDoUlJWGCIiACIiACARGQDodGDeFEgEREAEREIFQEJBOh4Ky0hABERABERCBwAhIpwPjplAi&#13;&#10;IAIiIAIiEAoC0ulQUFYaIiACIiACIhAYAel0YNwUSgREQAREQARCQUA6HQrKSkMEREAEREAEAiMg&#13;&#10;nQ6Mm0KJgAiIgAiIQCgISKdDQVlpiIAIiIAIiEBgBKTTgXFTKBEQAREQAREIBQHpdCgoKw0REAER&#13;&#10;EAERCIyAdDowbgolAiIgAiIgAqEgIJ0OBWWlIQIiIAIiIAKBEXCt06dPn+7fv//NN998++23jx8/&#13;&#10;PikpKbmET5w4MWrUqK5du95444133HHHp59+euzYMYfnbdu2devWrWXLll26dFm3bl1gZVAoERAB&#13;&#10;ERABEYhUAu50GqGtUaNG7969ixUrlilTplatWt1///3JoXnyySfbtm27ZMmS/Pnznzp16pFHHqlZ&#13;&#10;s+bBgwct/3Pnzi1fvvyUKVP4d9GiRRUrVkT4IxW0yiUCIiACIiACgRBgQuy/e+6552JiYtBUE4SJ&#13;&#10;NUlOnz7dawyI7saNG62vjAY///zz5kliYmKFChXQ5pMnT/Lx3LlzjRo1Kly4MIqeYn7atWvXvn37&#13;&#10;FL3JgwiIgAiIgAiEFQGzrjx79mz/c+VuPo3WoqZMqc2I4KGHHsqWLdu4ceO8DhBYGy9btqz1FR+R&#13;&#10;4YULF5onGzZsWLt27aOPPkoMfIyLi+vevfvevXsZBAQy3FAYERABERABEYhEAi50+ujRoytXrrzq&#13;&#10;qqssDvHx8VdccQXL1/6QIfhff/1VtGhR43nevHn8a4/N/O1nbP6kKD8iIAIiIAIikNEJuNDpnTt3&#13;&#10;Mk8vXbq0vcx8xBbMHwqvvPIKNmiYlRnP27dv5197bKVKleKJ19i++eabZ23ujz/+8CdF+REBERAB&#13;&#10;ERCBjE7AhU6zhUxpY2Nj7WXOnDmzee7bff3112+//fbLL79cq1Yt49MzNgzTiNxrbJiCM8+23IED&#13;&#10;B1JKUN+LgAiIgAiIQCQQcKHTrHJTYubE9nJjBZY1a1bfJEaMGPHAAw/06NHjhRdesHx6xnb27Nnz&#13;&#10;5897je2ll16aY3PNmzePBPYqgwiIgAiIgAikRMCFTpcpUwYRXb9+vT1OPlauXNlHKt9+++3dd9/N&#13;&#10;cvd7772HrbjlE0tv/rbHZv72HVtKxdH3IiACIiACIhBRBFzodJYsWTgAjf2XdbfJ/v37MduuX79+&#13;&#10;cki+++47DlB16tRpwIABdpHGf506dfjXWJMZZ/72EVtEgVdhREAEREAERMAPAi50mthQXEy+P/zw&#13;&#10;Q6SaBfBevXqxo9yxY0eTEFeaXHvttWPHjjUff/zxR+45ue6669iW5sDV7r+dtbXMGa0bbrjhgw8+&#13;&#10;IEI8b9mypV+/fpz40nzaj1qTFxEQAREQgWgh4FqnueCTg87cIMYy+A8//DBw4ED+NrQ4doWpF5Js&#13;&#10;Pg4ePDghIWHSpEklSpTg/jLjWrRoYaH9/PPPixcvXr169apVq1aqVAmTtGHDhmFNFi3sVU4REAER&#13;&#10;EAERSIlAjI8LupMLu2LFil9++YVl8FtvvbVAgQKWtyNHjjA55m6TIkWK8HDNmjWHDh1yRJIjR45q&#13;&#10;1apZD7mVbMKECUymEexbbrmF205SyvCF71lLZxV9+PDh/niWHxEQAREQAREIEwLHjx/PlSsX95E1&#13;&#10;aNDAzywFotN+Rh08b9Lp4LFVzCIgAiIgAsEjEIBOa5E5eNWhmEVABERABEQgtQSk06klqPAiIAIi&#13;&#10;IAIiEDwC0ungsVXMIiACIiACIpBaAtLp1BJUeBEQAREQAREIHgHpdPDYKmYREAEREAERSC0B6XRq&#13;&#10;CSq8CIiACIiACASPgHQ6eGwVswiIgAiIgAikloB0OrUEFV4EREAEREAEgkdAOh08topZBERABERA&#13;&#10;BFJLQDqdWoIKLwIiIAIiIALBIyCdDh5bxSwCIiACIiACqSUgnU4tQYUXAREQAREQgeARkE4Hj61i&#13;&#10;FgEREAEREIHUEpBOp5agwouACIiACIhA8AhIp4PHVjGLgAiIgAiIQGoJSKdTS1DhRUAEREAERCB4&#13;&#10;BKTTwWOrmEVABERABEQgtQSk06klqPAiIAIiIAIiEDwC0ungsVXMIiACIiACIpBaAtLp1BJUeBEQ&#13;&#10;AREQAREIHgHpdPDYKmYREAEREAERSC0B6XRqCSq8CIiACIiACASPgHQ6eGwVswiIgAiIgAikloB0&#13;&#10;OrUEFV4EREAEREAEgkdAOh08topZBERABERABFJLQDqdWoIKLwIiIAIiIALBIyCdDh5bxSwCIiAC&#13;&#10;IiACqSUgnU4tQYUXAREQAREQgeARkE4Hj61iFgEREAERSAcCu3btWubhTp48aWVlz54933zzzZdf&#13;&#10;fjl79uyEhIR0yKKbJKXTbmjJrwiIgAiIQNgTeOONN67ycGvXriXjSUlJTz31VNGiRbt06fLiiy82&#13;&#10;adKkbNmyaHo4l0k6Hc61o7yJgAiIgAgESGD58uVos+UqVqxIRL/88svbb7/98MMPHzp0iGn3H3/8&#13;&#10;cerUqUceeSTANEISTDodEsxKRAREQAREILQEypcvf7nNxcfHk/7cuXP595lnnsmcOTN/VKlS5bbb&#13;&#10;bps3b9758+dDmzsXqUmnXcCSVxEQAREQgQxNgBVv8n/gwAGrFPxdpEiR2NjYsC2XdDpsq0YZEwER&#13;&#10;EAERCJzAoEGDvvrHTZ061UTUoUOHxo0bt23bdujQoT/++OMTTzzx008/DRw4MPBkgh9SOh18xkpB&#13;&#10;BERABEQg+ASwETt+JuH0uf+tYKPB3f5xn332mUk/S5Ysffv2zZQp0z333HPLLbf0798fg7KmTZsG&#13;&#10;P3eBpxCITi9ZsuStt956//33d+/enWLKmMLPnz+fscy+ffs8PWMc//XXX/fr1w+I27dvTzE2eRAB&#13;&#10;ERABERABB4GDx8+88/O6mq9Nq/zSlAovTP5x2S48HDx0+MQ/bvTo0SbIb7/9hirXrVuX5e6zZ8/O&#13;&#10;mjVrzJgxrVu3RuPDlqo7nU5MTOzUqVONGjUQV0zmMGe3BimeJTx69Chb9Lly5apTp851112HlZ3D&#13;&#10;z+DBg0uVKvXkk0+C6YUXXihdujRxhi0pZUwEREAERCAMCWw6cPzG9+cMmLHx0PGzJnvmj4eGLj6b&#13;&#10;kOjIMEe2smfPzkL3JZdcgilZw4YN//Of/0yZMmXRokVhWDSTJXc6zalwVvw/+eSTVatWbdq0qU2b&#13;&#10;No8++qg5lObVVa9e/b333nv33Xe9qjgLEkj41q1bmaBv27bt1ltvhdeOHTvCFpYyJgIiIAIiEFYE&#13;&#10;UOJ7v1p44NgZcuWYEf+y/uArE1Y7cnv48OECBQpkzZrVel6iRIkL0n7oUFiVy54ZdzrNDLhq1aoP&#13;&#10;PfRQTEwMq/xMf1krGD58uNfi5c6dG//du3evVq2ap4eNGzceO3asffv2TLj5Fov5++67D8v4MD9v&#13;&#10;HrYVqYyJgAiIQBQSmLhyz84/TyW3Zv3Nwu1HTv5vkm3gcP3Jhg0bOFptPiJh3377LcbeSFvY0nOh&#13;&#10;0yzlL168mBkwIm3Kw7pBuXLlzHE0t65YsWKsOTCNtgKav8uUKeM2KvkXAREQARGITgLj/tj9P0Hy&#13;&#10;Vv5z55Mmrdxr/4apY/78+Rs0aNCrV6+XX365RYsW6DTXniBJYQvQhU5v2bLlzJkzCLO9MBwkZw08&#13;&#10;gOIVKlRowIABLImzP81uN/vTLHq/8sorlSpV8oyNSfYkm/PHfi2ALCmICIiACIhAxiJw+PgZz8l0&#13;&#10;1pJVcl19y0WZLggcJmb2El122WVLly7t2bMnsjJ9+vSCBQtiIPXBBx+Ec6ld6PTp06cpibnSxXLZ&#13;&#10;smVDvAMrIYfYcEg145rXX3+d5fGWLVt6jeq///3vjTbHzemBpahQIiACIiACkUQgV3xmz/l0jsvr&#13;&#10;5WvWJSbThatL8sRfuHfM7tiQ5mbvadOmzZkzZ9iwYbfffru1SByeZFzotLllzfHTIufOnTPP3To2&#13;&#10;7Rs1anT8+HGOZrGxj8uXLx+md5s3b/aMauTIkZiaW44j6m6Tk38REAEREIHII3BDlcI+DlRlirno&#13;&#10;ukqFM3qpXeh08eLFGXTYd5QpPIvhnK0KgAK/KYZCv/nmmyyAXxjy5MnDygOWZdwe4zU2kra7AFJU&#13;&#10;EBEQAREQgQgjcFu1YnmyZf7HaMpZuJZVihTO86814IxYfBc6jf0256F///13q5z8zMiaNWvq168f&#13;&#10;QMmRZEKxn2+FxSqNvzl1HUBsCiICIiACIhCFBLJnifvqvhrZMv/rdm6zEl6xSO7XWleJACYudJrS&#13;&#10;tmrVir1h7hczJf/444/ZtObHRsxHTlQ/99xzCxYs8IcLduN44+CW5fmLL77gb66J8Se4/IiACIiA&#13;&#10;CIgABK4ulW/cY/WYWGeO/d9Wdf6cWbo3LTe6a53cHpvTGZFYjKvL0thOrlev3rp167jKnA3mcePG&#13;&#10;cTOqdYP5jBkzuI+NW1C6du1qWDRv3pyFcabdWGizvp0zZ04m5WZGTrqoPtegc1UZBnhcb8LfRI4B&#13;&#10;nv0EulemnLpmDTy5c9sZsRqUZxEQAREQgVQS+OvUud1HTsXFxpTJnyMu1t0sNJVJ+x8cGeXWEGa8&#13;&#10;nA3zM5Q7nSZSrLu5lYw7UbnnhHvMUWLLUo6bxUaMGHH99ddzDZlJ/tNPP8VAzJ4VzMUxiDdPuNUE&#13;&#10;pZ88efLBgwfz5s2LYHPJKtGmmHXpdIqI5EEEREAERCAMCYRCp8Oh2NLpcKgF5UEEREAERMAtgQB0&#13;&#10;OkxXBtyWXP5FQAREQAREICIJSKcjslpVKBEQAREQgQghIJ2OkIpUMURABERABCKSgHQ6IqtVhRIB&#13;&#10;ERABEYgQAtLpCKlIFUMEREAERCAiCbg+lxUOFIJh771///7x48c7Sle5cuXatWubhxweW7JkCee8&#13;&#10;S5cu3axZs3DgoDyIgAiIgAhkLAIB2HtLp/9XxQsXLqxVqxant+0HuB977LF+/frho02bNvxGqfHK&#13;&#10;Ie/vvvsuY7UM5VYEREAERCAcCASg01r3/lfFcRMqF49bzog0jt/f5AdC+L3SAgUKhENNKw8iIAIi&#13;&#10;IAJRQkA67VdFcxNqp06dqlatmunvHx6XEwEREAEREIHQEJDqhIazUhEBERABERCBQAhIp/9Fbdiw&#13;&#10;YY/YHL8gEghUhREBERABERCBNCIQ7Tp96uz5RVsP/7rx4L6/ToOU3/VabXOJiYlpxFnRiIAIiIAI&#13;&#10;iEAgBKJXp4+ePtf3x1U1X5t256e/dfhiQZehi+F3R6dH+Ckwy+XIkSMQqAojAiIgAiIgAmlEIEp1&#13;&#10;+q+T5+74ZN5Xv249fibBTvKzOZsnr9ybRmwVjQiIgAiIgAiklkCU6vSL41eu33fcE15S4kXdv1l6&#13;&#10;4NiZ1HJVeBEQAREQARFICwLRqNP7j53+afker/SSLrrobELiNwu3pwVbxSECIiACIiACqSUQjTo9&#13;&#10;a92B84kocrLu59X7HN/16dPHXFW2b9++77//3vw9derU1OJXeBEQAREQARHwSSAadfrkv/ekDZ+4&#13;&#10;vIXz39QrvmRl/nZsWvPk1ltv5T4y3NC/nfm7UqVKal0iIAIiIAIiEFQC0Xi/98QVex4Z/ntyWGMu&#13;&#10;uqh22fwjH/zfz28Elb4iFwEREAERiCoCut/br+puUqFg7mxxyXllQfyO6sX9ikieREAEREAERCDI&#13;&#10;BKJx3Ts+c2yXa8t6BctkuvjF2W66skiQsSt6ERABERABEfCLQDTqNGAebVy2/TUl+QNhNs78USRv&#13;&#10;/LD7a2WNi/ULnjyJgAiIgAiIQJAJRKlOx8TEvN66ypDO1zS9omB85kyxmWJKX5Kj941XTOrRgD+C&#13;&#10;zFzRi4AIiIAIiIC/BKLRjsxfNvInAiIgAiIgAmlKQHZkaYpTkYmACIiACAREICkp6cwZXewYEDuP&#13;&#10;QFG67p028BSLCIiACEQZgW+//bayhxs/fryFYe3atffee2/WrFnj4+MvueSSJ554IsoIpX1xpdNp&#13;&#10;z1QxioAIiECkEvjzzz9XrVpVp06d1jZXsuQFs1zc8uXLr7nmmoULF7777rs//PDD888/z8Q6UlGE&#13;&#10;rFzanw4ZaiUkAiIgAhmewMCBA7t27bpkyZLq1as7CoMkV6tW7ezZs4sWLdKPAidX09qfzvDvgAog&#13;&#10;AiIgAhmUwLp165YtW9ajRw+JdNrWoNa905anYhMBERCByCfApBkzMcuZAk+cOJF/+eGD+++/ny1s&#13;&#10;1sZZ/T59+nTk4whyCaXTQQas6EVABEQg4gigwZiJGVexYkVTvl27dvFvu3bttm/f3qVLF6T6qaee&#13;&#10;atWqVWJiYsQBCGmBpNMhxa3EREAERCDDEdh/9PQH0zc8OGTxA4MXTfv7Z3/ffvttzMSM++STT0yJ&#13;&#10;jB4zn/7555+7d+/++eefv/766/z966+/Zrgih1WGpdNhVR3KjAiIgAiEF4EB0zfU7jf93anrp63Z&#13;&#10;N33t/hlr95O/HfFl+LVf46677jqT4zx58pj5NBc+mif8zb9IdXgVKaPlRjqd0WpM+RUBERCBUBH4&#13;&#10;eNbGd6auT/z7aBUHrKwzVqMW7UC5HbmoVasWT+xGZObvc+fOhSq/kZmOdDoy61WlEgEREIFUEvjr&#13;&#10;5Ln+0zYkF8nHMzcePP6vG8fYtI6Li/vll1+sIObvGjVqpDInUR48EJ0+ceLEggULli5d6qd1wPnz&#13;&#10;5zEL5F+vrDlyx/01bGBs3LjRzwijvM5UfBEQAREIAYHvft95NiFZE7CExKRvF++wZyNv3rwYjrFd&#13;&#10;PWDAgM2bN//444/sUl966aU333xzCHIbwUm41umvvvoK7rVr1+aQO0fa58+fnxydU6dOPfroo6yE&#13;&#10;sPSBTeD333/v6ZPRVr169a644or69euXK1euSpUqEcxaRRMBERCBDERg3b5jnrmNicucKVvumEwX&#13;&#10;fvx3/b7jDg99+/blDrIXXnihbNmyt91221VXXTVjxgzuEM1ApQ7DrLrT6ZkzZ3Iw7vrrrz9w4ACT&#13;&#10;YOgzUDp8+LDXgp08eZLjdCVKlGjbtq1XD4sXL27RogUSPn36dOz4kXwiD0NGypIIiIAIRCGBTP+Y&#13;&#10;g9nLnrNKsxLdR2QpWIaHmf5nLvb/37Pu/dJLL+3Zs4cu/dChQ0ypS5UqFYXo0rbI7nQaW/xixYph&#13;&#10;bc/t6pdffvmQIUMOHjzIDNtrnvLnz79ly5YxY8bcd999Xj0w2y5TpsykSZOaNGmCnDPz7tmzZ9oW&#13;&#10;T7GJgAiIgAgERqB6yby+A1YrebFXD9myZaNLN+bfcqkn4EKn2TyeN28empolSxaTcIUKFaiMuXPn&#13;&#10;BpAPTsRzVzsSzqScq20SEhICiERBREAEREAEgkTg5iuL5o6P85gzX0iNh9myxLauVixISStaOwEX&#13;&#10;Or1t27YjR46wl2wPz000LF8HwJS1bkIVKFCgQYMG5hfQuLZm9erVXqPCDA3jNctJ1AMAriAiIAIi&#13;&#10;4IpAfObYV2+rwpksh1TzkYd9b6mUI2ucqwjlOTACLnT62LELNgW5c+e2p8TKBr/+EUDabF0Qqlu3&#13;&#10;buXLl589e/agQYMwIG/cuDEL6Z6xMe3OaXOjR48OIEUFEQEREAERcEXgliuLftS+ev6c/1tDNWEv&#13;&#10;zpGlf5ur7qxRwlVU8hwwARc6nSnTBc+OHxPlo3nu1plQ7Emz282UumPHjkOHDt2/f//IkSM9o3rx&#13;&#10;xRdn2VzTpk3dJif/IiACIiACARBoWbXI/Gebftyh+sONyvLfgHbV+HirVrwDQBloEBcSyxo1qezd&#13;&#10;u9eeFnZ95rlbV7BgQYJg723dMHfttddiffDbb795RsVie0ObM2HlREAEREAEQkAgLjbTjVWKPHN9&#13;&#10;Bf5j0zpLnAvhCEH2Ij4JF7gLFSpUunTplStXWlCwLONj3bp1A8BkQtkvPyE2ZuexsReO5cmJgAiI&#13;&#10;gAiIgAhAwIVO4xtjb25UZw5t2E2YMAHLsmbNmpmPbDlPmTJlx45/3VCTHGUO1bEzzek66w6yqVOn&#13;&#10;8kulVmyqHhEQAREQAREQgRjHfrNvIph8c78My869e/dGlbl6hhXpOXPmcLadgNw7w84xl8Z17drV&#13;&#10;xIM31snR9cmTJzdq1IjT0tmzZ//www/Nt0g+V6bcdNNNHTp04FD8G2+8UbhwYW4ktV/j7jU/7du3&#13;&#10;Z7V8+PDhqj8REAEREAERyEAEsLzOlSsX1tMYZvmZbXfzaSbB3BrGdaHPPPNM//79uaiEW0qMSOPy&#13;&#10;5cvHD5wVL17cSnvfvn2ck2bGzHNOXfO3NRfHDw+5N5QzV9wBi7pj1I2tWIoi7WfB5E0EREAEREAE&#13;&#10;IoCAu/l0mBRY8+kwqQhlQwREQAREwBWBoM+nXeVGnkVABERABERABFJJwN26dyoTU3AREAEREAER&#13;&#10;EAFXBKTTrnDJswiIgAiIgAiElIB0OqS4lZgIiIAIiIAIuCIgnXaFS55FQAREQAREIKQEpNMhxa3E&#13;&#10;REAEREAERMAVAem0K1zyLAIiIAIiIAIhJSCdDiluJSYCIiACIiACrghIp13hkmcREAEREAERCCkB&#13;&#10;6XRIcSsxERABERABEXBFQDrtCpc8i4AIiIAIiEBICUinQ4pbiYmACIiACIiAKwLSaVe45FkEREAE&#13;&#10;REAEQkpAOh1S3EpMBERABERABFwRkE67wiXPIiACIiACIhBSAtLpkOJWYiIgAiIgAiLgioB02hUu&#13;&#10;eRYBERABERCBkBKQTocUtxITAREQAREQAVcEpNOucMmzCIiACIiACISUgHQ6pLiVmAiIgAiIgAi4&#13;&#10;IiCddoVLnkVABERABEQgpASk0yHFrcREQAREQAREwBUB6bQrXPIsAiIgAiIgAiElIJ0OKW4lJgIi&#13;&#10;IAIiIAKuCEinXeGSZxEQAREQAREIKQHpdEhxKzEREAEREAERcEVAOu0KlzyLgAiIgAiIQEgJSKdD&#13;&#10;iluJiYAIiIAIiIArAtJpV7jkWQREQAREQARCSkA6HVLcSkwEREAEREAEXBGQTrvCJc8iIAIiIAIi&#13;&#10;EFICMUlJSSFNMC0Sa9++fUxMzPDhw9MiMsUhAiIgAiIgAikQSEhIePXVVx2eypQpc++995qHK1as&#13;&#10;+PLLLzdt2lSgQIHHHnusevXqXmM8fvx4rly5Zs+e3aBBAz+haz7tJyh5EwEREAERiF4C58+f79On&#13;&#10;zwcffPCtzSG3hgjPqlWrNmXKlEsvvXTLli1XX311//790wqW5tNpRVLxiIAIiIAIRCyBM2fOxMfH&#13;&#10;d+vWDal2FPLcuXPFihW77LLLZs2alSVLFr7t3r37wIED169fX6pUKYdnzacjtomoYCIgAiIgAuFJ&#13;&#10;YN68eQcOHLj//vuNSOMefvjhs2fPTpw4MU0yrHXvNMEYdZGwBMRuTdQVWwUWAREQAQ8Cx44d4xnb&#13;&#10;0tY35m9rVTyVzFzr9B9//HHjjTdmzZqVnfBHH310//79yeWApYBRo0Y99dRTzZo1q1Wr1vTp05Pz&#13;&#10;uXnz5tq1a+PHR2ypLKeC+09g5cqVVTzcm2++SQwHDx585pln+DLz365y5crswSQmJvofuXyKgAiI&#13;&#10;QMYl8OOPP95sc6tXr6Ys5cqV498lS5ZY5TJ/b926NU1K6k6nsWS79tprd+3aNXLkyHfffXf06NEt&#13;&#10;WrRAj71m5ejRo23bth08ePDhw4cXLlzIv1690cs/8MADq1atwk9yUaVJURWJnwROnTqFVJcsWbKV&#13;&#10;zSHJBKeaMGikDQwdOnTEiBHsxzzxxBPYVvgZs7yJgAiIQMYicPT0uUkr9oxevGP2+guTUla289hc&#13;&#10;bGwsDy+//HKmmkxaJk+ezBEq+slevXrxnKXvtCkskfrvMEDPkSMHs14TBNs2MjFo0CCvMZDF7du3&#13;&#10;I8MzZ87EG+ZwXr19+umn7MA//fTT+Nm5c6c/mWnXrh1Hs/zxKT8BEGDARF18/vnnnmGZTzP8sp6z&#13;&#10;+t2kSZPcuXNjYRFAQgoiAiIgAmFL4MSZc8//sOLy5yeWeuYn/ivZ6wc6xsat7/Ga4W3bttWtWxcP&#13;&#10;nBnmX/aqEW+mNJ6ezSI5S+L+F9zdfBrFve6666xV+ObNm+fPn3/GjBlehwysi5YoUcJkOjmHkLMw&#13;&#10;/vHHH9PXp824Q7EEkwDVzX6HlUKmTJk4I4hynzx5MpjJKm4REAERCCmBU2fPt/98wdD5206f+9e+&#13;&#10;3uKth58fu8IzKyxA/vrrr+vWrWOHl4VnNgo3btxYv379NMm0C53es2cPsmrWP41DgytVqoSpW2BZ&#13;&#10;YTTx0EMP3XDDDbfccktgMShU8AhgJsY2hOW83ofDQ84hcF6QdaDg5UQxi4AIiECICXw0c+MfO454&#13;&#10;TXTY/O0z1u7z+lX58uUbN25MlzhmzBiWG9nITpNsu9DpQ4cOkWTBggXtCRcqVMg8D8ANGTJkwYIF&#13;&#10;nmfRPKN67rnnODZuOfYAAkhOQVwR4FwBOzGWY9LsGXzAgAGLFy9mf9r3qomrdOVZBERABNKXwNmE&#13;&#10;xOELtiWXB5aIh8xzfrt8+fI///yTIGz1jh8/np3cm266iU3rNCmIC502Zr2OHpmPgZn7Mjt//PHH&#13;&#10;33nnHZQ+xZLUqFHjVpsrXrx4ikHkwRWBE2cShs3f9vCwJfcPXvTFnE2ERae/t7ns2bM7IsSKECOy&#13;&#10;Hj16dOzY0VVa8iwCIiAC4Uxg9Z6jf570bh9Ntrlq+5cNBxxLjFhMsy3IVi9TWQxwGzVqxM3WaTWB&#13;&#10;caHTZgv5yJEjdr6MIOwblv6jxxyOm1EbNmzIFWs4Yw3Ouvru3bs9I7nttttesDn72rv/KcpncgQm&#13;&#10;rdxT87Vpz49dOXnl3hlr949ftgefa8/lv+GmWyBvHNYG9uA//PADpnzYSmD2L7AiIAIiEEkEzpw7&#13;&#10;76U4sbGF2vXLVePCLm1i0kUJ/G9zL7744rhx49C1l19+mYu+x44dm4ZGVy50mvvP8uXLt2bNGnvm&#13;&#10;OD1Ws2bNAGqIPfalS5eWLVuWpXyc6e6xl2vdunUAsSlIwARmrtv/6PDfMZow40TrZ1mW7fyr28il&#13;&#10;XqPlBGGbNm06dOiArT6mZAEnrYAiIAIiEIYEil2czTNXMTGZ4ktWyXxxUda9C+bKmjn2X10fNjrs&#13;&#10;RrNIzC9wpPlM0kUnyxS+Xr1606ZNO336tCkDK/Kcpcb03Hxk25yjt35eU8UB3N9t7pFHHiEGNp5Z&#13;&#10;PQjDaovgLL3602q02euPpk1dve+3TU7jgwkTJtx+++133nknB6kl0hHcMFQ0EYhaAsUvzl7vsvzJ&#13;&#10;HVWit2x7TclQwnGh02TrP//5D7eY3n333VyzggERfxQpUqRz584mxxwIYxfziy++sArA/ianq43Z&#13;&#10;F2e6+JvLMcy3nC3j10UsV7RoUR4yDOF5KMsf5Wkt3HJ404ETPn7Z1GFMwRIICx6MHLGP+Oyzzz75&#13;&#10;xzl2Q6KcqoovAiKQ0Ql0b1KOM8WeUs2T/DmydKwdxjrNujRCyz0YbC2z3M36O/eMW2dymF3xcyLm&#13;&#10;fhbjWKnHHOn999/n+ddff83f5pYWTxcXF4efjF61GS7/6/ZdOHHvdDFUZM6Y2Asb0mv2/MvDjh07&#13;&#10;cubMieUgNfu8zXH/SYYruzIsAiIgAskRqHVp/g/bV4+L/X+lNn9dkjPrsAdqFcwVUrUK5HctuWiM&#13;&#10;+TQndtixTit7NlfNBQsm0sWazlUoefYkgI035mM+yJQvlPPnJxoKnQiIgAhEIYE9f50auXDH5JV7&#13;&#10;jp9OKJg7vnX1Yq2rF8+ZNS41KEL0u5YoNKe5S5cunS4inRpACusgUL3kxb6ZpOhBSEVABEQgUgkU&#13;&#10;yZOtZ/PyzFXmPdt07KP17qlTOpUiHRgod/vTgaWhUGFLoGLR3NVK5PVxsyvtMmwzr4yJgAiIQDQQ&#13;&#10;kE5HQy37KuMrt1bmhIHXW9jvq1saIY92QCq/CIiACKQrAel0uuIPg8QrF8szqkvt0vlz2PMSH5ep&#13;&#10;e9NyL91cMQwyqCyIgAiIQFQTCMSOLN2ByY4sGFUwb9PBXzcePJuQVCp/9luuKpo7/l8XkAUjRcUp&#13;&#10;AiIgAtFGIER2ZNGGNUrKW7fsJU+1qPBcyys61i4lkY6SSlcxRUAEwp+A1r3Dv46UQxEQAREQgegl&#13;&#10;IJ2O3rpXyUVABERABMKfgHQ6/OtIORQBERABEYheAtLp6K17lVwEREAERCD8CUinw7+OlEMREAER&#13;&#10;EIHoJSCdjt66V8lFQAREQATCn4B0OvzrSDkUAREQARGIXgLS6eite5VcBERABEQg/AlIp8O/jpRD&#13;&#10;ERABERCB6CUgnY7eulfJRUAEREAEwp+AdDr860g5FAEREAERiF4C0unorXuVXAREQAREIPwJSKfD&#13;&#10;v46UQxEQAREQgeglIJ2O3rpXyUVABERABMKfgHQ6/OtIORQBERABEYheAtLp6K17lVwEREAERCD8&#13;&#10;CUinw7+OlEMREAEREIHoJSCdjt66V8lFQAREQATCn4B0OvzrSDkUAREQARGIXgLS6eite5VcBERA&#13;&#10;BEQg/AlIp8O/jpRDERABERCB6CUgnY7eulfJRUAEREAEwp+AdDr860g5FAEREAERiF4C0unorXuV&#13;&#10;XAREQAREIPwJSKfDv46UQxEQAREQgeglIJ2O3rpXyUVABERABMKfgHQ6/OtIORQBERABEYheAtLp&#13;&#10;6K17lVwEREAERCD8CUinw7+OlEMREAEREIHoJSCdjt66V8lFQAREQATCn4BrnT5x4sR///vf5s2b&#13;&#10;t2zZ8ttvv01MTPRRyN27d//44499+/Z96qmnli1bZveZkJAwefLkJ5544rrrriO23r17r1+/Pvx5&#13;&#10;KYciIAIiIAIiEEoC7nT6r7/+ql69+muvvVapUqV8+fK1adPmnnvuSUpK8prjQ4cOFStW7JZbbnnl&#13;&#10;lVfefvtthwyPGzfuhhtumDRpUtGiRQsXLjxw4MArr7xy5syZoSy80hIBERABERCBMCfgTqeZSW/c&#13;&#10;uHHOnDn9+/cfOnToRx99NHz48GnTpnktZPbs2YcNG7ZmzZopU6Z4eihXrtz8+fP5dtCgQUTFbPvi&#13;&#10;iy9++umnw5yXsicCIiACIiACoSTgTqd/+umnxo0bX3XVVSaLDzzwAGI8fvx4rznOli1bhw4dKlSo&#13;&#10;kCmTl1SqVq1aq1atmJgYE7Z48eKsfi9ZsiS52XkooSgtERABERABEQgTAi50mkXvVatWWSJNAbJk&#13;&#10;yVKxYsW5c+emSWG2bNmCWlvKnSZxKhIREAEREAERyNAEXOj0rl27mOyWLFnSXmA+7tixI/UImKmz&#13;&#10;nP7YY495jYqFcSzOLPf777+nPkXFIAIiIAIiIALhT8CFTp87d47yxMbG2kuVOXNm8zw1Dt1t3749&#13;&#10;ht+9evXyGs/OnTtX2tyRI0dSk5zCioAIiIAIiEBGIeBCp9lvplSnTp2yl+3kyZPx8fGpKe2KFStQ&#13;&#10;aIy9v//+e8cgwIr22WefnWpzTZo0SU2KCisCIiACIiACGYWAC50uU6YMUu04XrVu3boqVaoEXFo2&#13;&#10;vJs2bYrt98SJE3PkyBFwPAooAiIgAiIgAhFJwIVOs8Rdo0aNX3/91TLJ3rt3L8e06tWrFxgaDmUx&#13;&#10;My5VqhQXnuTKlSuwSBRKBERABERABCKYgAudhgIHsVavXs2lJUg1K949evSIi4u7++67DaBFixbV&#13;&#10;rFnzu+++s3hhYrZ582ZuJePJvn37+Hvr1q3mWwQekc6aNesnn3zCjSh8Zdz58+cjGLeKJgIiIAIi&#13;&#10;IAKuCLjTaSS5e/fu//nPf0qXLo2lNxeYfPXVV5dddplJ8tixY4sXLz5w4ICVg2bNmpUtW5ZT1Dzp&#13;&#10;1q0bf1erVs18O336dKbjCDnSznPLyUbMVf3JswiIgAiIQGQTiAngXpG1a9dyZprD0zfffDOXiFmA&#13;&#10;jh49ynY169gFCxY0D7ERO336tJ0glmLcPMqT/fv3b9u2zRMuQs4c3Td0jMM5Zs1VaJFdNyqdCIiA&#13;&#10;CIhAhBE4fvw4+7yzZ89u0KCBn0ULRKf9jDp43qTTwWOrmEVABERABIJHIACddrfuHbysK2YREAER&#13;&#10;EAEREAFPAppPq1WIQFAIzJs3j9OGjqjbtm1buXJlbDDZteF6n+3bt7PxxOUBLBGl5nxjUAqgSEVA&#13;&#10;BIJAQPPpIEBVlCIQEAGOP/ALsPxGOz9UYzlz9oH79bDHxHojf/78uXPn/vLLLzHa4JdeA0pHgURA&#13;&#10;BCKcgObTEV7BKl56EXj//fcff/xxbvLht2oceThz5kxiYqK54A93+PBhfjsOw0w8p1dula4IiEBo&#13;&#10;CGg+HRrOSkUEUkWAawMskSaifPny1a5dO01+zyZV2VJgERCBsCQgO7KwrBZlKpoIcJHAjBkz+GX3&#13;&#10;aCq0yioCIuAvAem0v6TkTwQCIPDQQw/d8I/jb3sMY8aM4QYC7gK64oorrr322kGDBgUQv4KIgAhE&#13;&#10;PAHpdMRXsQoYUgKrdx8dvXgH/+07euGGHyzFCv3j+NuelezZs3MjEA/5xTmMw7mRN6QZVWIiIAIZ&#13;&#10;hIDsyDJIRSmbYU9g8dbDr/y0etnOv0xOjy4e9+f0z8dM++32prV9550Ld5lVcz3fhg0b9IM0YV/P&#13;&#10;yqAIpIqA7MhShU+BRSBgAvM2Hmz3+fzl/4i0FU/PUcsWbT3sO1q0mSVxfqiGX5ALOAMKKAIiEKkE&#13;&#10;tO4dqTWrcoWOwLnzid1GLk04n5TkkWZCUuJjI34/n+j5zb+8ml+vwQ48dJlWSiIgAhmEgHQ6g1SU&#13;&#10;shnGBCat3HvoxFmvUox07zt6ZtqaffbsT5s2beHChdZPuPLxnXfeqfq3C+NSKmsiIALpQ0A6nT7c&#13;&#10;lWokEZi74f9/y9Vrueb828P8+fO52ISbyIoVK8a/zZs3x5psxIgR/ApcJGFRWURABNKEgHQ6TTAq&#13;&#10;kqgmcCYh0bP82S+vV6jDG3F5LvzG69l/e3juuee4NHTgwIFPP/30W2+9tXTpUm4iq1SpUlRDVOFF&#13;&#10;QASSISCdVtMQgdQSKJEvu2cUcbkuiS9eKVPmeL4qcfG/PDBv5tc4Onbs2KNHDyzIrrrqqkyZ9Cam&#13;&#10;thYUXgQilYB6h0itWZUrdATuurqEjwXrTDEX3VmjROhyo5REQAQii4B0OrLqU6VJDwIl82e/s0bx&#13;&#10;5FJuX6tk4TwXZtVyIiACIhAAAel0ANAURAScBF69tUrLKkU8udxardjLN2vjWQ1GBEQgcALS6cDZ&#13;&#10;KaQIWASyxGX6qEP1UV1q31y1SJlLcvBfq6uKjulap3+bq+Ji9ZappYiACAROQPeGBs5OIUVABERA&#13;&#10;BETAFQHdG+oKlzyLgAiIgAiIQLgT0IpcuNeQ8icCIiACIhDNBKTT0Vz7KrsIiIAIiEC4E5BOh3sN&#13;&#10;KX8iIAIiIALRTEA6Hc21r7KLgAiIgAiEOwHpdLjXkPInAiIgAiIQzQSk09Fc+yq7CIiACIhAuBOQ&#13;&#10;Tod7DSl/IiACIiAC0UxAOh3Nta+yi4AIiIAIhDsB6XS415DyJwIiIAIiEM0EpNPRXPsquwiIgAiI&#13;&#10;QLgTkE6Hew0pfyIgAiIgAtFMIEP+Dsdll122c+fOXLlyhazmzp8/n5iYmDlz5pClGOUJATwpKSku&#13;&#10;Li7KOYSs+AkJCaQl4CEDfu7cuUyZMsXGxoYsxShP6OzZszRvmKc7B3q2Q4cOffzxxw8//LCfmcmQ&#13;&#10;Ov3hhx/u3r378ssv97OQqff2888/T5069a233kp9VIrBHwIjRozYsWPHM888449n+Uk9gQ8++CBH&#13;&#10;jhz3339/6qNSDP4QePHFF6+++upWrVr541l+Uk/gkUce6dChQ7169VIfVSpjYBLy22+/9ejRo3Ll&#13;&#10;yn5GlSF12s+ypaE3erH3339/06ZNaRinovJBoGfPnsuWLZs+fboohYZA69atL7744i+//DI0ySmV&#13;&#10;6tWr33bbbS+88IJQhIZAvnz56MPvvvvu0CSXtqmk/yJA2pZHsYmACIiACIhAJBGQTkdSbaosIiAC&#13;&#10;IiACkUZAOh1pNaryiIAIiIAIRBKB2JdffjmSyhOksuTJk4f9pCuuuCJI8StaB4H8+fPXqFGjbNmy&#13;&#10;IhMaAoULF65Zs2aJEiVCk5xSKV68eK1atQoVKiQUoSFQunTp2rVrY4QRmuTSNhXZkaUtT8UmAiIg&#13;&#10;AiIgAmlJQOveaUlTcYmACIiACIhA2hKQTqctT8UmAiIgAiIgAmlJQDqdljQVlwiIgAiIgAikLQHp&#13;&#10;dNryVGwiIAIiIAIikJYEoteO7Pjx40uXLv3999///PPPG264AdtLB9cDBw68++67q1atuuSSSx5/&#13;&#10;/PGqVasmB37lypVjxoyxf5szZ84nn3wyLSsq48cFZ2jDHPLt2rVzXPt6+vTpFStWLF68eN++fdQF&#13;&#10;NeK7xNzW+9VXX02ZMoU7e9u3b3/rrbfGxMRkfEhpWQJILlmyZPny5bDlJmGHaTG18Mcff1Ajhw8f&#13;&#10;btGiRZ06dXyk/dNPP1E1dg9ceXjHHXekZXYzeFxc2syPDgCcHoO7u5999tmsWbNaZTp58uSECRNm&#13;&#10;zZq1bds2OodmzZrxCnBRq49CcwU0/Q8vBWcfunfvXq1atQxOKI2zD/DNmzcDfO3ataB23DF85MiR&#13;&#10;8ePHz5kzZ8+ePdh433jjjTRXHz/QwF3UBw8etGfxpptu4shJGmc64OgobXS6LFmyWNC4FtQBgZct&#13;&#10;d+7cRYoUeeyxx5ANNABVSA7UN998Q1T8OggHt4y79tpro5NqcqXetWuXvYnyCjl8VqpUyfLQrVs3&#13;&#10;3/To9XiFeOs6dep05513EpBejx9KEXOLwLx58+zAUWsHnOzZs1se3nnnHd/oHnroIcZDVvPmDy52&#13;&#10;FW07geHDh9uBHz161P7tgw8+yLdoLQ21efPm/E2DR4mTY7h+/XrUhaEV/U/dunXx/+mnnwq4ncBr&#13;&#10;r71mAedOUAccIPOTG4w+AV6/fn18NmrU6MyZM8kxZNrA4Vt7C6dXDx/gF4VPVkKcE36uhMvQmU9Q&#13;&#10;hZ463bhxY0SaERa54tr022+/nZ/nMh89ndHp7du3h7gIGSi5v/7667PPPoP2uHHjYOWp00OGDGG2&#13;&#10;wdyOb1PU6f/+9794mzlzpiFAF8ZH5nwZCEiws8q8bfDgwaz0MFEAjqdOf/LJJ2g5z/nWH53mLHuw&#13;&#10;85yh44fkyJEj0dennnoKpA6d/v777zds2GAV0Cy/cXdFckW+/vrrCxQowIqI6X8QG8ZVe/fuzdCI&#13;&#10;0jbzv/76K1Rp53fddZenTg8bNoy5gZXi22+/DfBBgwb50Gl+hCZtc5iGsUXv/jQrgRx7z5Ytm+dS&#13;&#10;BGsmaAbVxooT3zIuY/Zw7NgxhCHgdYsoD8jiBFMK5hP2ZQw7E+7Hb9iwId78AYXYcykHA2TjuXPn&#13;&#10;znnz5h07dqw/YaPET8mSJe+55x4mbcn9cmLXrl2Zbdhn1VFCJkjFrFKlStu2bcuVK+f1lxP5yQ3W&#13;&#10;26ykGfezm7ZgwQKvmTlx4gS/zsdaUcGCBU3/06tXL9aQpk2bFqTMZ8RoWWaAKu3c64YXP41VtGhR&#13;&#10;q1y0dv5euHBhRizphTaQQfMd1Gzz/jAUsm8IXXnllaTIboePdFn44rfqBgwYwA8yBjV7UR45i1ds&#13;&#10;StlrhwVweknftRPl0FJffMTjvffeo4UPHTqUyWLqI4zmGFheYtxvFxI7DeSEObS9hWMNwHhr7ty5&#13;&#10;0QwtNWU3+24skfqIhJ9DfP311/v06TN58mQsDFKTXJqHlU57QcpaCk9LlSplfYfFB2Nb8zw5x+or&#13;&#10;y1lPPPEEQ7znn38epU/z2lKEEGD1DyMye+3wkEsBfdeO0KWSAJs+tHAGo0zTERizfyEXGIFXXnmF&#13;&#10;NtylSxevwU1LphuxvsVOCuZq4YHRpivu3bt3fHz8vffe6yMGLCVp3uwHYcTKRjVbGIElF4xQ0mkv&#13;&#10;VM1gCsMZ+3dM2pIbZLECs3v37q1bt65evRoVwbAQG4eJEycGo8IUp9vaEbHUE8BigM2gdevWMeeg&#13;&#10;kSMhbdq0cdjHpj6VKIkBi1QMAvr27XvNNdd4LXJCQoLX/gdpjxJEaVtM7AC+++477GN8XF8/YsQI&#13;&#10;DqRgPkxPjmU+lgGsnKdtNlITm3TaCz1GXjzlNIv9O/aH7Act7F9R/daKCttOn3/+Odve2CykpmIU&#13;&#10;NjkCbmtHJFNPgH1u6xARU43+/fuz+zBq1KjUxxxtMWBrhqEG5zyfe+655Mpu+hnP/se0fDlXBN58&#13;&#10;802GRGzZYAHjIyA/s2QmZlgDcIiLgSnTa4akrtIKnmfptBe25nexsM+0vmPqwGjLfnbIR5Vg08Qy&#13;&#10;LOf2gldt0RwzC4CYm9lrBxosUvlZO9GMLq3KftVVVxGVWrhbnqNHj+7YsSM2TRyM9nHcv2LFisS8&#13;&#10;ceNGK34MAlioUwt3CxzOnKt+4403GBi5CmtaOHNrV6GC51k67YUtYyvMku0nUDnBhT9zDi9Fx+Gi&#13;&#10;LVu28Lt1KfqUhwAIMODFUJ8a4cC0CY5VDgtWftZOACkqiIMAdnw8UQt31TBYeuV4FWcTMDX1fScP&#13;&#10;Vyphh2/vf+bPn09a9erVc5VilHvmtC128pgCPP30025RhFsLj16dRk3ZhDB7bAxX+ducVuQj60u8&#13;&#10;UV9//bV5Pfbv3//SSy8xRebgkKlvTqZyKAgxNh/Z2yCs+ZshGAcqWLPiX7eNI7L9c78blFiWoJj8&#13;&#10;y988sYqM1poq4AlbDOZvs1GHY0QM8FOnTpmP9913Hxul5tQv29UMmdm6872uFdlsPUsHGcPQ2GZz&#13;&#10;pQZ/m+PpxpkqMO0f22N7++cJ5pCtWrUyPqkalrix9+ZvouUQfI8ePdjZYYs62qj6KC9t1TA0oOg0&#13;&#10;+Bt0JggXBnBqCwMl1mDNi4CjUqwI6XC4TMZ8xBSGaTd29eYIA3X0wgsvMCpq2rSpgFsEeOUNRjpb&#13;&#10;huzmb1qy8cD1GLRSkLLLYL7CYWNhBeeGDHp185GL+X755Rds7PmbemRExa0DnFqsUKFCuABPw7PY&#13;&#10;GSuqBg0aeNYBVW5KQY/GNWRM3VgA4Z4a1lqZwFkFxHafsFzpZ56YKzDZojYmmuxz9OvXL2PRCEFu&#13;&#10;7farhnzhwoWtdJlneFYH13QYD2bQw0toPvJack8Tk5Ly5ctjHMC4ijlKCIqQgZIwnY7D0fVYRWjS&#13;&#10;pImnBy4TNR7oxbg8wPxt1rc5F0QNmstH+YobWzMQjRBklYGjJ0/U1yRtDXrsfrgDwMpYmTJluGLP&#13;&#10;+ojAsz5EC6f/YR+NNwXNDkEpMlAS06dP9wTOda2mCOYkrcNxd6FVQNhi8Gs+YjSAT9YwOEVCb8/f&#13;&#10;LGlwKWn40Ije+725aNoa7VrViXhb1xRQSXRGa9aswTSMGrXfiIJpN47XzBjXMHbmyDWnJhjiFStW&#13;&#10;jNuSebXCZSAWNvlgoIPxkT07bC6YOxFxXNLLDpwjsxZh8y23sdpv7UDFZ8yYwaiIy72TO4oaNqUP&#13;&#10;dUZovbNnz3akyr4+ezrmIXMI+/TCPLQI8y3zQmuhlb1SVgKNYLNLysJScvfVhLqcYZMeiz2e95Zw&#13;&#10;mNNsNtNWPc3jueLw6quvNiVg6Y5ptPWRJ9QgF5sQkFER/Y9upHFUNQtCy5YtczxkKHnppZfyECsw&#13;&#10;Bp2Ob7nizdrj5yYr6yODWuQA1KxwYMRHp8Th9bD6vYDo1emwecGVEREQAREQARFIlkD07k+rUYiA&#13;&#10;CIiACIhA+BOQTod/HSmHIiACIiAC0UtAOh29da+Si4AIiIAIhD8B6XT415FyKAIiIAIiEL0EpNPR&#13;&#10;W/cquQiIgAiIQPgTkE6Hfx0phyIgAiIgAtFLQDodvXWvkouACIiACIQ/Ael0+NeRcigCIiACIhC9&#13;&#10;BKTT0Vv3KrkIiIAIiED4E5BOh38dKYciIAIiIALRS0A6Hb11r5KLgAiIgAiEPwHpdPjXkXIoAiIg&#13;&#10;AiIQvQT+D11fLiK/gXXpAAAAAElFTkSuQmCCUEsDBAoAAAAAAAAAIQC+cFSw4WsAAOFrAAAUAAAA&#13;&#10;ZHJzL21lZGlhL2ltYWdlNC5wbmeJUE5HDQoaCgAAAA1JSERSAAACkAAAAfEIAgAAAFWXG2UAAAAB&#13;&#10;c1JHQgCuzhzpAAAACXBIWXMAABJ0AAASdAHeZh94AABrhklEQVR4Xu2dCaBV0/7H1b3N8zzPmlRS&#13;&#10;SalEQqLMpCRlDCHKPCd5yAtRyBD9yxApilBRmlOIlDRoTvM83dvt/2F527bPeM/d+95zzv6u917v&#13;&#10;nr3XXsNnrb2+a/3WsHMdO3bsODkREAEREAEREIH4JpA7vpOn1ImACIiACIiACPxJQIKteiACIiAC&#13;&#10;IiACCUBAgp0AhaQkioAIiIAIiIAEW3VABERABERABBKAgAQ7AQpJSRQBERABERCBlMcee0wUMkUg&#13;&#10;LS3t999/37hx4+HDh4sWLZorV65MPR7omXB+/fXXnTt3FilSJDU1NYuhRXx89OjR33zzTYsWLew+&#13;&#10;Dx48uGLFiq1btxYsWDBv3rxBA8nIyFi9evX69eu5W7hw4YgRWR4gtnLlyk2bNuXJk6dAgQKOB8n7&#13;&#10;Cy+8UKtWreLFi0cfZoL6/O6771588cWSJUtWqFAhHrJAiVOZ09PTqXvRp2fv3r3UFv4tVqxY7tzB&#13;&#10;O/1Hjx7Fz5YtWyjxUDUqyhh5QVatWrVt27YwLwiVkzq2YcMG3sdChQpFGbK8eURgx44dtBW0KtSQ&#13;&#10;6KOgofjtt982b96cL1++/Pnzh3mQVmjt2rVUDKpEbC0w26PWrVtHIFR+mvEwceGT6PB85MiRmKOL&#13;&#10;HkIEn6Qm6R0vM/pUokSJq666KjCze/bs4ZblSpUqVa9evTvvvHPZsmUOz4j0I488Ur58eYtpkyZN&#13;&#10;3njjDeql3SdFaw/Q/vdpp51m90ldueeee6w6Tbt27rnnHjp0KDCRHTt2DBrmBx98YHmmutetWxdv&#13;&#10;d9xxR6gyXbJkCX2C559/3vIwdOjQVq1aWR0F3pOLLrpo+fLl9hCmT59+6aWX2t+9k08++cMPP4xY&#13;&#10;cz766KMOHTpYIk3jfsYZZ3z77bf2B8lv1apVCT9iaEng4c0336TyvPPOOzmeF3T66quvtuSWQv/l&#13;&#10;l18ipgpF5CWyGtP69eu///77jqeo1QMHDqxUqZJ5TWgNeWt4y+zeCIeOyzXXXNOgQQNqbJUqVYJG&#13;&#10;jeq/+uqrlStXNkHxBz+5aPdMM/rggw/aO0BNmzb99NNPI+ZFHrwgQBft1ltvpWtuiuzMM89csGBB&#13;&#10;xIgYrlx77bWWcKakpPDg999/H/jgpEmT2rRpY7XANNf/93//Z3mjozB8+PDrr7+eltk0mLt373YE&#13;&#10;smjRou7du5cpU8YKhEr42muvIRMOn1yZMGHCqaeeavnkKXuTGzFfrns4zvUQ4zDA+fPnG+JUI+qT&#13;&#10;I4U0JdyiV04p4q688sqaNWuaK3PnzrU8//zzz2XLluU6pTt48GB0+oEHHqC6cAURYrRh+VyzZg0X&#13;&#10;kbdLAtxdd91lj33QoEH4bNy48ciRI9977z2ElgrhaNqMf1NHzz77bEeQSKkVIFXZZJOoDxw4ELQg&#13;&#10;zjrrLFpSe5+Axpf3pGvXrk//5UxEDAFp0K0QaKNp2du1a/foo48OGTKkR48eZsz09ttvhy/u5s2b&#13;&#10;47Nz58604P/9738vvPBCUwr2ZBPCiBEjuM64Pw4rj7tJmjp1KiWY4zndtWuXqeRI5pgxY/r27Uv5&#13;&#10;UvcYSYTJL63h8ccfz1MXX3wxrSR2EfPz9ddftz910003cREtf+mll+ianHfeefzkX3uDSG03dbV0&#13;&#10;6dKMkDDYBI33qaeewk+NGjXQaSoJZhh+ctHu+ZZbbuFinTp1Xn75ZaxHiDdVmjCnTZvmbtkptIgE&#13;&#10;GPI2a9aM4uBNpywefvhhxsoY7Wg8wzxLxWDMwFOMZ6hLo0aNuvHGG/lJrWAEbH/wmWee4TrtVZ8+&#13;&#10;fWiIaI5o0B5//HHLD4MBqw00bVSgYN97771cb9myJQ04gVBdjb2Q1tiRSELmOpa/22+/HZ/0O+lG&#13;&#10;/Oc//4nIwTsPvhDs3r17w938C/eggk2jYF2nAqGdeGZcay5u3769WrVqXKHG2Dv4+/bt69SpE9eR&#13;&#10;eetxI9h08yMWG40m3QJaT8vn/v37GaAEPmh0dOnSpWHCZJCKH9Nc8rYE+mQIxS3qq/0WzZxd3cm7&#13;&#10;CeG2226zvI0dO9au31z/4osv8AMThvVhkvTWW29hybR7YEDPg2i//SLdHUbhKFlEYvLgCoH777+f&#13;&#10;UkDbrNAYYXCFrliY8Omn4ofG1PJD4TK0pYPIC2IuYpc2Ems1lNQouoNctA9NqMlYX3hTuEtzGVSw&#13;&#10;6T3Q3JcrV47hlwmcvizdTS5a7Tjx0i5jqKQzYaWKzgTR0UVwhZUCiZ4AXTTI9+zZ0+qcmVFE+/bt&#13;&#10;wwQya9Ys/DBusTcmd999NxfRVOtBxJh+WMOGDa3KZm5hYrH8YN2kL4hdnQRgbgwq2CTJYUz64Ycf&#13;&#10;GNNTi+xN8VdffcXjjNTtFx3RRU/GLZ/JL9hIID2y2rVr87bT12vUqJHD9GFG2HbBBi51gjEH9cOY&#13;&#10;uxkd4ieo2ZbiNOY45mJNqUQv2AwvaI8CTTGBpRtRsLEcMHJt3bo1xkZSHvQNwfxOOplGDV97mAvA&#13;&#10;20knnRTeG5YGvDG5mKm6yNtFKWCBd+T6iiuuCGr/CBX4K6+8Mm7cOALh9cMC1q1bN7piVstuf4q3&#13;&#10;l9cezWA0ycvMIMARJkWMGQ0rAg0NbT0dJuxgw4YNC1Mu5BoPP/74IzEy4OPZ6667zhrSUQRoIUmi&#13;&#10;Y+5oGhAqHnTMttAF/PLLL+lQdunS5YYbbiBrf/zxR6aoZtYzw1+KwC5ylAsjbKTXYXC2h4y9hBIn&#13;&#10;1/aLTB7ZxZjxBz8Z+tj9zJw509Gptd8NJdgYsXiKRTZ2z08++SQX6V6Yiwzd+Mm4x+6HfHGRPIbB&#13;&#10;MmPGDAqC15wQMDBQPfr378+0a+AjdGcxgFF58ENiHGM+kwbmmKiEFB/Dffqyjl4sbxxxoSW0DKZi&#13;&#10;0PUxEWEuZhhKd98k4N1337Xb6vDA5NR9993H3V69etFvtosTd9EwQqbbRMimklPlMPlmtj645Z/x&#13;&#10;rr0lJFheIiSWhtQhe/YYGV3wFBXJfpG3yVFnLrvsMq5Ql6JMbSjBDvo4M3cEbrf8mZFYxNYyysS4&#13;&#10;5S35Bdt0tzHJgoxJO/52zKkEFWzqGbqCZ1PPzDQGr2JQ7rzwVhR4iF6weXV5kHnNiMUZUbCRK6sh&#13;&#10;M5UvsPWhBtNFiNg/MANxTEbhU8VMP96Y17e8IV0nnHACFq0wD9LiMEIKHFGZ1pmWMSIK44FxFYVC&#13;&#10;M8pT1atXN/Pr9LrsA3q0h+k0rtN9JmGmX0XXjabTioVhHE9xnaUJ9FHoNLCM4PTTT+dKGFDjx4/H&#13;&#10;Q79+/ZhVpWNuQsBhtqUNxYZm5mW54rD/B85hU0ykDZ8woWkz87VBF1tESSaiN1SKKIjU4dNUm8WL&#13;&#10;F4cKweTIMduChYaLlj3GmKYcdYBlRFysWLFiUKShBJs+EE999tln9vTQs+GiZQlA3jCAUwHs/Qxm&#13;&#10;svATflWEqRgYOem4YCiCPD/527G8gBac6SFuMbKHGF1hnH0KgO4Ld7lIvSIQ6jY/mSOzr2t54okn&#13;&#10;uIgwY07DkkRNo46Rqeeee47rPMIogrpHneHnJ598YuUXDTaBE7WZcyUWmhfLA/LMReSfkEmnsQLi&#13;&#10;mOaIWA1c90BPl6LkTXSUMpPTJOnzzz8PFSOiiIcLLrjA7oFJEC4OGDDAXDTry0BHQZtFiPScwjdl&#13;&#10;mRJsZhuJbt68eSY6hnnUK3gSBROI0UTnOs+gASa/YNP7pn9navmUKVMolZtvvtnOIqhgmzqEvFEL&#13;&#10;0QD+5k1zLC6zAjH24VNOOcVcMYLNO8aY2+FYlGuPmrlMfNKmh6nNxr8RbF5muvOWs0a31Creed58&#13;&#10;M8TkdcWzY5RjUhWN2ZmePj5NFyeUmz17Nn4cZn/TWDO1GeZBJBk/9hkE45lxMNcZIkRZ7xFsmlfW&#13;&#10;vhnDBi8V01qEYB+QmRlQxu4IBn541enLI95284MZEzAuNGMXtJz1iWYpVkTBJgEPPfQQ7zYPMqyh&#13;&#10;0aTCIN4MkU1oxh5I2VmZcgg2TQ8DQdMwWWsXsCqHXzOF2NAIhnf2Zt2BlHl0YgzUMzNWZhYjVBGY&#13;&#10;LpojZLPNBGjmKUaQ/MQiZQ/kp59+4iIO20Ng4KEEG2skjzj6nWaTAtYdKxwqKlewTNCC071GrRFO&#13;&#10;GvfwA00j2JQgFdKIPStdWKTCS0RVNIEzDYT8YANjtGcqA4khVVQha1IWGqzksOz/zJGxToWQWQ5i&#13;&#10;pdAINnExS4oHrlPWODKOTlvWFJJB4q31noynTU5NDaeqGOsCdg6rZhrBpuIxLDHDevqLKA190/Bi&#13;&#10;Rr2NVIOuxVAc5ctovBnLXGBH38ykhGlPSOrll19OKw00XlUMJBMnTqQseJUsOGZyGm9YFKz1Ykgy&#13;&#10;uh4qp9ELNm8cpUOH0jKNGHs4AzxsJ2ahEo4mPZrBVaagZdZzkgs2kgZoy2LGK8EowbEmywg2C5Wp&#13;&#10;KDhsy7SzrGHholkjZioiC15CweUdw4NlVDfSGNQxd2gFwhpIqgI9dyz2NBNUEXv4SDh2P8t+a18Y&#13;&#10;aYVsrTnHZsBFLHImBMZAhEn30D7sIED8IMbhqwhDCjoQ0AhqXjbPcguZ4QVjuGMPjVlJWpAwK6oo&#13;&#10;Dl42TBeBk/G8KiTvxBNPjLIGmxUlbByy/NNY05JaykFPi/44eB1WROzePGhUx7T+jKftkRorKy6i&#13;&#10;YNM22f2YuX/WLdpDo3NAqiwxdgg2wmzahShzbbzRLSD74V2Y1haDP5EyfnVESqeB6ywyCJUYIw/P&#13;&#10;Pvus5QHIFBkXLQWl/vAT44e97jG4NEitaSN7FKEEm9EkjzjqId0jLlK37SFg2LDvM0SwHXb7wBwZ&#13;&#10;wcZCY79FZ4WL1qiOLi8/HbshGIRx0f4iOwKnJtP0I6vWdSPYjr4yKLhoXyniCMcYPBzmQDMQtArX&#13;&#10;lAjTvfZnqYFcDLrE2vLGhHGkGpSXZjBT1dIMcozxwO6M8QzDfpjQeElBypti6okJx969MzYtwPIv&#13;&#10;DR3vESvCzCpge9/IHkWUgk1fn4aUcOxdVbMo0kSHuYtbGGOMcocfkGSKWAyek1ywzStnN7Sa5TZ2&#13;&#10;k5ER7ECHicZ0h9kKxV2aj1B8kQ08WFtTjGBT2KxQczhrjgQlpk9AK8OzjFb5gxH8119/bUWB8DBK&#13;&#10;sPTACDaVHtO35axVPGahrN14aMyJWBSsANl+wxXHsNuRI8yh2OXosIfZiUFvAIsfQdHfz1SFo7PM&#13;&#10;K4TMB24EMuFAwNEQhwmf5ibQqEunCoU2TzFJSSKZGEbI7Q57JtdNT9nIp+OFh7kxLUYUbPvyVEIz&#13;&#10;AyDHcj+mHrloDdocgm1M+pMnT84UySx6/vjjj4mUOVdHOEZX7Fv+HB4YKNOzxGHLZaxJA80w3fSc&#13;&#10;rAljdJpRo2nm0AzGLgwrGb4Yb0FXTYYSbLMm3DH3SfWzv2ukkJEocxB0YrCcUSKsYKfdZ61y0Alp&#13;&#10;K0dGsOli2vOIAYz6aY0R6YWQWWYQ7PWHDgS9YUw71oPUEzp5TA1gbKBZx9EUMMy1PBiwjukes0eZ&#13;&#10;vNNDCpwXp19Cv5lwHJWQxRYEZXUpjGBT1e25oEfFRQapWawnmX3cbMaxFupaj5s67+hVOALHGEYN&#13;&#10;YREuIwraKDMnRQtszehTUlzB0fmznuW1ovdPOxl0U0w0gk2PEwscwTrMrmYi1dHKMVdIIpl6CFwH&#13;&#10;k1lWMftPZsGm7WCkiAwwaKZEjaMRoRgwhFrIjGDzzlNRcLzzvBU0NJYHzKR4QMlCrccxc2bWICOa&#13;&#10;OWzMaDyCYcpSF2oeSmn2KFNNqRnUJCsNYeawyRSJN/vBrGyaqT7myK0QjJ3coTH2ekO/hEDAFWaI&#13;&#10;TCtjOv4sNY84F+5oCjHa86BjC5DdD9lnBjfKqmzmsB2eeUUZVZuLhnAoZ2QJqcYDK30c4bRt25br&#13;&#10;EQXbsePAmP4c1myzN8FaZeYQbMbf3A1sr6OEEJs3Y2ux1w0TjunLYmMMEyyjLmuDNZ4Zc2D/5w9r&#13;&#10;PohnGRgZgMYhgXQ0jYrbVw9YsYQSbLOq0b5IgkfM/JTVe8ZqTU1A2OzL9Jg5wg9pCJMRI9iBA3Ga&#13;&#10;YxoN82CYA1jobRs/aLxRF6SdPjr73Lhl9pVZsRvBdpijuEvPyTqvhml4rPrWsNjYfgKXjpqlWJa6&#13;&#10;GMF25MIsZ8GOElv1iOYpmhFmCixHH4Wn6O4Tr8NexXWzdNz4CerosJryss85GnuPZYEws0tQNdNb&#13;&#10;ljMr0YJmNqJgo9ZmVRP/OvbmYFbhOj0/+8JMIjUr0UItZooGXRb9JPPRpFRumkIqAZYT5NA4MzHG&#13;&#10;NB6vutWm8Ad6TAfZ9JFpZM0uVeNooejs07M2Yh/ozIQHhvegd4NetOZ7zF1sMvSIUQj6p8g/EoKN&#13;&#10;iBc4mgAxFjECoOGg429l85xzzuFZuqUk2wRiDiUwFsVAh4GO9CP5NHamAQp09CsZUVFZmSmgRxz9&#13;&#10;AUNUekx5jM/oCZmhf6Aj76QtU+cihU+AucvqJMAGOjrv3DXHO5AvR3qwkkVDPmgCosdCFMYGSEcw&#13;&#10;mugsP/SZ6MCFd2ZNQFBnZs0DPZiZHXM3lGOvFP1RXh+MhNQuXiKzVIrtCdYj6BaWJAbTLOBi9Rk2&#13;&#10;JCa2GZ0ghHaxj5jloOl0JJLKz5uCGcNYR42jVWW6nXEnYh8+FmqdwwNlYRlmKUp6JEHrj1kShaO5&#13;&#10;ILOsgWAgTk8FqrxKrO0IjDfwSDgOq6GBAiOyxOuJYR9DupklsVZRBCaPK3bTMT8zVeVMgJjNI9Wg&#13;&#10;Nma3VVBHh4kxj+XMBCKNJKaUGOqVMf6xAsZ+uhkrKng9rf36ZmEmlY1egj1JJmpOUYxYnRweKHoa&#13;&#10;WOon62aozA6kJjriMtXbcjFHl9nkhfKfzIJtRjM02QiM3bGpn25O+BGYnRfvA4sduIIJOpAjBW/M&#13;&#10;Nca0EqUzJ4vZGxS2JtNPZAKM5pgGjv6mGX5FdCabdDIc2UQjkSKrxhszb9CaTSNI7Eg7XX6zCCvQ&#13;&#10;0SwCAas7a7sYSkbfRhAsYTLrxtyPGW4GdYyQuM44I2J+o/Rg+td0184P5sy6bmby+NfMSlqOR8zS&#13;&#10;32xwpl1wJCBivHSAkIfwjhFDqHAQTjQVBTXrBozjjSDXjFbN3q0wzpxCxVIAJmUZHBuBMSMPu0My&#13;&#10;GbggDPR9mZqh/nB+TvTVhqDMYRpm3GY5UzTWkg5We/HTLOS2nBFafpq7YRzV0n4XKzqPmLlzHK0z&#13;&#10;tRfremANMrNCOAzy+GfDpDUch7yZn47GYRsDI4e+kS96Bjxr7DRY+Om8kndHl4KVdNy1UhhNFEH9&#13;&#10;kM1INWi7vXo4AkHkMBpbjukPPJjhEG2asYJYzlFkgekJWojwxGjBUMT4p/nC/MYcpaMzbbY8ZOqk&#13;&#10;ZPxDlRUn6DQjELqVDrXGA7WXIiBhDggmukyd4xtzGQV/MIsj9Lh9nEaN8ma1ZOA5JECn72atyQq6&#13;&#10;StyRLwbE9P54ynGsJt7MaTgsvbEM5tGYxM0CDYx+ZprccmZLIo5NxvbroUziDHFonggn0H5rjrCw&#13;&#10;JtvwgLkYRXRkjQEQ4x46EPb9JA4/tLaMBgiNQzPCGIqJkV2S9qUitHckgAftK5WC1hnTGYp+QQfS&#13;&#10;QoPuCMpuEiedNLgUmX12w/JvckGHhmaRxp1+jHWL1tMUQUSTuGO61zS1jrnD8CZxI9X0lsLsfvbi&#13;&#10;FTPrkuwH1ZkNC/YDbZiXoTTDLxVm2pKaQ6VyrOyzp5kazmwItdR+bqDdQyiTuFFTbOnWKwwl059Y&#13;&#10;uHChCcFUG8e8KVZTqgfBOvY02yM1JnEMUfZSNicPUgGMT2Nbtp/d4ag//KT+IJ/2QEz3PdAkbl9Q&#13;&#10;woOBtYsrTEhRh00sZs+nfWEK4mG6mNYcijGJO3biZYNJPFSdNIeI2Y8Mo+UEhTWDYF466pW1gYor&#13;&#10;ZmeBYx2fWb1Ifq24zHIQ+/E7zADSdvGOO3bfmEdCmcThbN5KzGxh6q057cfeKlKTmTRECMLsKffi&#13;&#10;bbWHmbRz2Kz+B7djM76Vc2MRxbLHlWgEG2/YbbBT8UYxxKSfy4JnLOF0vQmHboF9ubIRbGqSfYGY&#13;&#10;+dvexDPgwBv9dzrpzO0xzGXdCqMf+hlUQQYN9rYylGCb7kLgoXomp2b7uPU+s86In3YBYzRpNtcy&#13;&#10;CHak1j6XyZwZfjAQsdrI4c0uz4HbuoyRgP5EIAqzG8pyZom1HWP4qh9RsHncTETRMacrTSNuPlnB&#13;&#10;2h9s/tZsmTl5jQE38Hk5acfpPpuBfjYINlGYnhBWnzlz5pBCBigYRQLP43O3IaCyMR5CbNBsOitk&#13;&#10;nOrKOMOuqWbrgX11FWlgLMV8DXNDNLi0swwQab9YNWlPHrURqlzEGyuEzVS0tVzD+IS/VSXMcmXr&#13;&#10;p30i0zSamHYwtFJ25qd9TyDjLXO2PwVHPcdOw4SomfZiJWYYaEawKWu8UYchz1QrySA0ays/3U3T&#13;&#10;6KOLDBPxw2oYdBcLNpM7JnAzhwoKRggMyFiiAVWwRBRsRAubHP1yaia5oBSY6Scoax8H/GkHUAiA&#13;&#10;EzJTDOYoQ/se/XgTbPgYSaOhoyYzKWlsyPY5ZmNWpM20SocWiZzS82OijVIGBVk2pybYWyHaVSYO&#13;&#10;aBgZEwMNPmY9jWP5JHXP1CWz+4swzU9L1M3iUPpzTGQ42iX7iUakhFE+gbD6h+h4NcykZ5iF/e6+&#13;&#10;pEFDS1rBNgO7UKudzayJqfpRCjY+mb61TGE8jkNcMbk7xnBhtnUh+VYx0D2ko2dOWrAcK1QZfPMa&#13;&#10;03pik7G2ewYVbAYcRlpCHTdm1MjqtZgDp+yLoq0ZbnsazN9MClpJDTM9bz94KFCwrc82BIZvP9Sd&#13;&#10;oQMvRvhVQo7qG41gG802i43tDnuXtc4TyaSlNvs3cIyW6IexpIAWJMzrZzaZZH2ETRRUA3bEmkXU&#13;&#10;lqNT6PXLz9Iz67wX4oWAY/FdUMF2fEOJ6hq4RNEYSC1Hy0s/z9H7MYeRBXX2gycRKkTaMqTzB+NO&#13;&#10;x2H76LSZWbAcbxkmhFDH6RuwRrDpvdmn1Vky5mgxEA869w6TKe24tbycZt2OkWqDMYmaHFGwMRI4&#13;&#10;3n3SQ7/NPnpD50x/2jiSQWtj79DEm2ADln6nOYXGOPSVrrC9MgcKNncxJDgmp6lpLAF2VBuG3ab/&#13;&#10;ZwFhasbxtaTA7wEaz9a4BYah6p7jFaBzZs4eMI4uBSbGHFwiDqg/lzKGSn3iXidT5rgu3uSg02ZY&#13;&#10;Quiz83bRAUT26FiZv6PJMiGjqbw2dPeYJ0ZWHU+ZwEMFZa9w+KH1YfkonXpGPCy1teoHtm5zqKp5&#13;&#10;Y5ldowGiQbG/5OgcQyVeY3utssfLIzxIDTZr6MBiFusydjdYTN6DJtUerElMUG+0VuZIOBytGw0x&#13;&#10;YxTrqAEm80JNpjJ2sT4RxuuKrYK3hcFTNEWAH0qBV9q+NpCL9jOErXDINcNB1sCTEroFTF4g4Y5a&#13;&#10;QZHRzTIb0Gkj0BiyEIqMKTWMIvaccpFCZIRHCPYpLponekVWwfE3VxAJx7dEUSm6g+gTz2IGNKc5&#13;&#10;RokiZm/UHwz49JxYWYO9x9HSUcPpCALZ3uMh/Uga9cEcHodgB6YTzqgRRU8ItMLYqwOVKUzFs1cM&#13;&#10;kzXKjvGN2XDl0GbjgSJmAIofypGCo39p1cBQcOgSISSETAVmUA4EuiwkNej3bSlW2m5G2FR1unSM&#13;&#10;4O0dFzAylORFo+wwKVErzNtqvemM7QifOTjHVCvvFAN3JN+86XQTqTyOBAOTqKmcMKS1cazaM28c&#13;&#10;BWRPD3WJESHtRvivRsZcbSI+yBsEUl4Q8ku9ciTDtFpwNtYLy1ElmGFhiMLjdPSZnbEaFrs37tJg&#13;&#10;AoTqyoyG/duJxps5DDgwkRYlVuCHWtxAvI51r6SKF5O8kBgG9Pa1jRE5eOEhOQXbC1LJESZbvWnO&#13;&#10;GHca81o8ON4ueioIAEbUUB9X9i6dvP+OSLGAMUbEMmn2s8olJQFLsIP2AJIyy8pUEhBI5lXiSVA8&#13;&#10;rmeBfitTZeZg0ThxjHIYh2GXzn61hgBDHKa0MW4zJsACyVQ6h5kw/DXT9nIiIAIiED8ENMKOn7JQ&#13;&#10;Sv4mwEolLAGhcDCpadb6ueKw7hKamUDBYRXnJ9vxzXJcuWQloBF2spZscudLgp3c5ZuQuWNfjTmN&#13;&#10;K6jj6BWzNNdFx4YNppbN7HWmDm9xMQ0KKjsJUNzM/rK2wLGMLjvToLhEILMEJNiZJSb/IiACIiAC&#13;&#10;IpADBDSHnQPQFaUIiIAIiIAIZJaABDuzxORfBERABERABHKAgAQ7B6ArShEQAREQARHILIHEmMPm&#13;&#10;W0CcJmYdR5XZTMq/CIiACIiACOQIAVazclYMm1/M2bpZcYkh2Bz1x9k05pNZciIgAiIgAiKQKAQ4&#13;&#10;zXTgwIF8tiTrEpYYgs0BwhxMaH3JKlHKSekUAREQARHwOQF2jXJsLQehM/LMIgrNYWcRoB4XAREQ&#13;&#10;AREQgewgIMHODsqKQwREQAREQASySECCnUWAelwEREAEREAEsoOABDs7KCsOERABERABEcgiAQl2&#13;&#10;FgHqcREQAREQARHIDgJaJZ4dlF9//XVW9ttjKlGiBEvfubJz504+7Dhv3rw9e/bwiftLLrmkUaNG&#13;&#10;2ZEmxSECIiACIuA9ARdXiUuwvS+u445Dnvfv31+0aFErsrp1686aNYufXOTWiSeeWLJkyaVLl27a&#13;&#10;tOnZZ5/t379/diRLcYiACIiACHhMwEXBlknc47L6X/AXXXTRNpszao1Dmzds2PD9999PnTr1t99+&#13;&#10;O+uss+6///7169dnU7IUjQiIgAiIQIIQkGDncEE98sgj5cuXN4koVKjQnXfemZ6ePnv27BxOlqIX&#13;&#10;AREQARGIMwIS7PgqEAbhJKhUqVLxlSylRgREQAREIKcJaA47O0qAOezixYufeeaZVmQ333zzySef&#13;&#10;7Ij70KFDXDx48OCyZcvy5MmTHSlTHCIgAiIgAl4S0By2l3RdCjsj49jCNTunLduyaO3OY8eOHThw&#13;&#10;gJlpy6HKjniOHj3ao0ePFStWcGS61NqlQlAwIiACIpA8BDTCdr8skefXZ65+c+bqTbsPmdDXv9Cl&#13;&#10;6amnz582KVRkfH/t+uuvHzVq1Lhx4zp37ux+mhSiCIiACIhAThDQCDsnqEcXJ2rdb+yPT05auvl/&#13;&#10;as1zx44dt2TjnvvH/RQ0DNS6d+/e77zzDt9fk1pHh1m+REAERMB3BLTozOUi/+C79eMWbfhTpG0B&#13;&#10;m7/fnb/2kx83OuJD4G+99Va+bY4l/OKLL3Y5NQpOBERABEQgWQhIsF0uyZGzf8+VK3iYXB85a7X9&#13;&#10;Hmp9xx13vPrqqyNHjrziiiv4aTmXk6XgREAEREAEEpyABNvNAty0++DSTXswgAd1XF+0dteuA0es&#13;&#10;u3v37h06dCgizXKz3Db38ssvu5kshSUCIiACIpD4BKJadLZ58+Y5c+bkzZuXjUkFChSImOutW7ci&#13;&#10;RWXLli1cuHCgZw4GmTFjxvbt28uVK9esWTNOC4kYIMdu58qVC6NxRJ8562Hl1n3tn5semIYDy+ek&#13;&#10;FCqer1J9bs2+78yKxf9mmJaWNn78+ED/TZo0Of7443M2L4pdBERABEQg6wRcXHQWWbAHDRo0cOBA&#13;&#10;9BJ1QYNfe+218847L2geOBO7e/fu3333nTlZkyVUl19+ucPnRx99dM8996xatcpcr1y58rp16yIS&#13;&#10;SRTB3n0wrcmALzNCjLDJZp6UXIsf7VAgb0rELMuDCIiACIhAEhBwUbAjmMQnTJjw4IMP9unTZ9eu&#13;&#10;XXyXokGDBl26dOHs66AQjxw5smXLFlZO9evXL6gHjstmppazQfjKBeNspPrpp59OgvKwslCsQJ4O&#13;&#10;Df4+ZzRovjo3rii1TqYSV15EQAREINsIRBDsl156qVatWk899RRHeXBeJsNrOguskAqaPs7z4psW&#13;&#10;L774YqdOnYJ66Nu3b9OmTceMGVOvXr2UlBSG1+YTk8nkep9eKyV3kGVnLERjeH3DaTWTKbPKiwiI&#13;&#10;gAiIQLYRCCfYnL01d+7ctm3bIq4mQXywuWbNmtaXpjKVSszgP//889VXX411fc2aNRs3Ojc4ZSq0&#13;&#10;uPXcuErxl7o2SU1xrhTPm5r7le7N6lf45wubcZsFJUwEREAERCAOCYQT7NWrVzOeZjRsTzc/+RZk&#13;&#10;DDn55ptveAq15lPQ1atXr1SpUvPmzUNpP8vc+Nak5VjCFkOMOfVIx0YVptx1+vVtapQtki9fau7y&#13;&#10;RfPf1LYmV9rXL5dTSVK8IiACIiACiU4gnGBz/DXZc6ziZuG3uZ5Zxyw4j/D5565du3JiNvPZhNOx&#13;&#10;Y8egM+J8ZbKOzU2cODGz0eWs/2qlCj3U6YT5D57168COcx9of/959auULJizSVLsIiACIiACCU0g&#13;&#10;nGAbSzgHZ9pzyM/U1NQY8myeOvfccwcMGMC8ODvEOIyToXPQzVpDhgxZbnOhJsVjSIYeEQEREAER&#13;&#10;EIFEJBBOsMuX/3PBs2MEzJatChUqxJBV8xQz4tazLEBj+B7UwE7UtW2uSJEiMcSoR0RABERABEQg&#13;&#10;aQiEE2yWhWOWXrx4sZVb9mItWbKkdevWMeS/TZs2PGU3p7MNjL3d+fLliyE0PSICIiACIiACviIQ&#13;&#10;YVtXhw4dvvrqq5UrVxoo77//PkZszNrmJyu933rrrWXLlkWDjBE2Q+oPP/wQkTb+P/74YzT7/PPP&#13;&#10;j+Zx+REBERABERABPxOIcNIZB6FwTCYDa7ZQb9u2jW3Z7du3nzRpEou9oTZt2jR+Dh8+nK9DGoh8&#13;&#10;1Bmb+Y4dOxYsWNC4cWMs2yxSQ6TN3Xnz5mESJ0COT1m7di27ujmalNVnHHoavgwS5aQzP9ck5V0E&#13;&#10;REAERCCQQPaddMZZpMwxc+Aoojt79mzWgjEsNmqNY9Dcq1cvtmlZScR/xYoVGzZsyHXG0/xtJsKN&#13;&#10;a9GixU8//XTCCSeMGjVq4cKFTz755OTJkyOqtWqACIiACIiACIhA5LPE44GRRtjxUApKgwiIgAiI&#13;&#10;QGYJZN8IO7Mpk38REAEREAEREAEvCGiEHSNVPllGv8n+MMe3sbOcK8zif/HFF3y1jOV4GPz5O8Y4&#13;&#10;9JgIiIAIiECCE9AIO+cLkA+Es0O9kc2xBc4k691332XxHTqNYMd27nrOZ08pEAEREAERiDMCGmHH&#13;&#10;WCB8muzss8/mm9+Bz/MdUjaXlyxZskePHuPGjXMMxGOMT4+JgAiIgAgkIAGNsOO60Fg8j1rHdRKV&#13;&#10;OBEQAREQgUQjEOHglETLjtIrAiIgAiIgAslJQIIde7li7uZYGMvxM/aw9KQIiIAIiIAIhCUgwc5E&#13;&#10;Bfnu9x2PfbLkzvd/GPDpkvSMDI5se9Hm+JmJsORVBERABERABDJDQIIdFa2Nuw5eMHTmZa/MGTn7&#13;&#10;94+/3/DmrN/3Hz66KaNIp8u6Xfs/V6NGjajCkicREAEREAERyDwBCXZkZtv3Hb7i1TmLN+x2eN25&#13;&#10;P43ruw/8/S2TyAHJhwiIgAiIgAjESkCCHZncazNWrd95MKi/37cfeGv26shByIcIiIAIiIAIZI2A&#13;&#10;BDsCvyPpGe8tWBfKE19BGTNv7dGMY3YPW7dufe8vt3r1ar4lav7mGypZKyk9LQIiIAIi4GsCEuwI&#13;&#10;xb9596HdB4MYvXMd9+d/EOotew9v23fYHsry5cv5WgmOY84QbPP36NGjfV3RlHkREAEREIGsEZBg&#13;&#10;x8ivSt/3ylx4n3n476+N/i+k1q1bZwS4wYMHxxiTHhMBERABERCB446TYEeoBeWL5S9eME8Yk3jZ&#13;&#10;IvlKFc6nuiQCIiACIiACnhKQYEfAmzc1d9dTqobyhEm8e8tqKbkdY2xPi0yBi4AIiIAI+JGABDty&#13;&#10;qd94Ws0qJQsG9VerTKGeratHDkI+REAEREAERCBrBCTYkfmVKJR37E2nNqla3OG1RY2S7914atH8&#13;&#10;IQ3mkYOWDxEQAREQARGIjoA+rxkdp798/bBu16TFG3cdSEPCL2hcsWGlYpl4WF5FQAREQAT8R0Cf&#13;&#10;18yZMj+pSvEHzz/h2csbP3Befal1zpSBYhUBERABvxKQSdyvJa98i4AIiIAIJBQBCXZCFZcSKwIi&#13;&#10;IAIi4FcCEmy/lrzyLQIiIAIikFAEJNgJVVxKrAiIgAiIgF8JSLD9WvLKtwiIgAiIQEIRkGAnVHEp&#13;&#10;sSIgAiIgAn4lIMH2a8kr3yIgAiIgAglFQIKdUMWlxIqACIiACPiVgATbryWvfIuACIiACCQUAQl2&#13;&#10;QhWXEisCIiACIuBXAhJsv5a88i0CIiACIpBQBCTYCVVcSqwIiIAIiIBfCUiw/VryyrcIiIAIiEBC&#13;&#10;EZBgJ1RxKbEiIAIiIAJ+JSDB9mvJK98iIAIiIAIJRUCCnVDFpcSKgAiIgAj4lYAE268lr3yLgAiI&#13;&#10;gAgkFAEJdkIVlxIrAiIgAiLgVwISbL+WvPItAiIgAiKQUAQk2AlVXEqsCIiACIiAXwlIsP1a8sq3&#13;&#10;CIiACIhAQhGQYCdUcSmxIiACIiACfiUgwfZrySvfIiACIiACCUVAgp1QxaXEioAIiIAI+JWABNuv&#13;&#10;Ja98i4AIiIAIJBQBCXZCFZcSKwIiIAIi4FcCEmy/lrzyLQIiIAIikFAEJNgJVVxKrAiIgAiIgF8J&#13;&#10;SLD9WvLKtwiIgAiIQEIRkGAnVHEpsSIgAiIgAn4lIMH2a8kr3yIgAiIgAglFQIKdUMWlxIqACIiA&#13;&#10;CPiVgATbryWvfIuACIiACCQUAQl2QhWXEisCIiACIuBXAhJsv5a88i0CIiACIpBQBCTYCVVcSqwI&#13;&#10;iIAIiIBfCUiw/VryyrcIiIAIiEBCEZBgJ1RxKbEiIAIiIAJ+JSDB9mvJK98iIAIiIAIJRUCCnVDF&#13;&#10;pcSKgAiIgAj4lYAE268lr3yLgAiIgAgkFAEJdkIVlxIrAiIgAiLgVwISbL+WvPItAiIgAiKQUAQk&#13;&#10;2AlVXEqsCIiACIiAXwlIsP1a8sq3CIiACIhAQhGQYCdUcSmxIiACIiACfiUgwfZrySvfIiACIiAC&#13;&#10;CUVAgp1QxaXEioAIiIAI+JWABNuvJa98i4AIiIAIJBQBCXZCFZcSKwIiIAIi4FcCEmy/lrzyLQIi&#13;&#10;IAIikFAEJNgJVVxKrAiIgAiIgF8JSLD9WvLKtwiIgAiIQEIRkGAnVHEpsSIgAiIgAn4lIMH2a8kr&#13;&#10;3yIgAiIgAglFQIKdUMWlxIqACIiACPiVgAQ7eMmnpaVtC3D79+83vo8dO7Z27dpvvvnmiy++WLFi&#13;&#10;hV8rj/ItAiIgAiKQfQQk2MFZz507t0yAGzhwoPFdq1atatWqtWvX7txzz61du/ZJJ530008/ZV+h&#13;&#10;KSYREAEREAH/EZBghyvze++9d4rNXXfddcb3jTfeOH369D/++GPLli3jx49ft25dly5dMjIy/Fd/&#13;&#10;lGMREAEREIFsIhBZsDdv3nzHHXc0bNiwadOmL7zwwqFDh0IlDcX6/vvvR4wYcfPNN3fv3n3evHmh&#13;&#10;fG7duvXqq6/Gz44dO7IpozFF06BBg/Y2d/zxx5tg7rvvvrZt25YtW5ZB+IUXXtivX7+lS5euXLky&#13;&#10;pkj0kAiIgAiIgAhEJhBBsBlBNmvW7P3330dfzzrrrHvuuefiiy9mBjdowDt37kTUGX1+9NFHo0eP&#13;&#10;ZpY3VPz0AN577z38HDx4MHIa497Hrl27cufOXaJEibhPqRIoAiIgAiKQqAQiCDaztoyGZ82ahXH4&#13;&#10;mWeeeeuttyZPnjxhwoSg2S1cuPDUqVOR7Q8++CAMDx7/7LPP0PX4Z8bM9Jc2Zzd6b9++fdq0aZ9/&#13;&#10;/vmAAQNefPHFJ598snTp0vGfI6VQBERABEQgQQlEEGxWQTOwZo2VyR4ztUWKFEGlguY2X758Z555&#13;&#10;ZvHixcOwQM579+797LPPVqxYMf6Rkc4ONsfScSvNCxcuxFh+3nnnPfrooyw9u/baa+M/O0qhCIiA&#13;&#10;CIhA4hIIJ9gMIpcvX37iiSda2UtJSWFalwF3zBm+66676tata63eijkcLx6cvXJb7/9beOJjX9R/&#13;&#10;ePLdY38kiheGvkQPw3J58+a14qVrsnfvXtadTZw4cdGiRawYTw7zvhdgFaYIiIAIiEDWCYQTbJab&#13;&#10;EUGlSpXs0VSuXHnTpk2xRYw5nalrVqUx4xs+hKFDh15pc1npIkSTVGblHxr/U7cR8yb/vHnPofSD&#13;&#10;aUfXbP9zy/XwWRsOHJcPm4FxuXLlskJLTU1lCoB1Z+eff/5LL730yy+/fPzxx9HEJT8iIAIiIAIi&#13;&#10;EAOBcMJ59OhRQnSIKz/T09NjiGnPnj3MW2NAZuNyxMeRQ4azloso8BEDDO/hpWkr/m/uv5bImWV1&#13;&#10;W/ce7vHG/PSjEfZr1axZE89xvuI9i4j0uAiIgAiIQM4SCCfYBQoUIHHW8V4mofv27StYsGAMiX7g&#13;&#10;gQdKlizJDqhonmVj2Ds2d+qpp0bzVGx+DqUdfe3bVaGeXbF135e//GG/CxDHOnlSiodTTjkltgTo&#13;&#10;KREQAREQARGISCCcYNeoUQOr77Jly+yhsOG4SZMmEcMN9DB//vwff/yRTgCjZ9zDDz+Mn6pVq7Zu&#13;&#10;3TqG0Fx8BD3eeyikzQAj+NiF6+3RcZIKE/l9+/ZlSRpLxFmUxh+XXXaZBNvFQlFQIiACIiACDgLh&#13;&#10;BBtZbdGiBUd6Gds4bs2aNatXr45NYgcNGsR+7jH/c1dccQUBvvzyy48//njOlsrm3UH2gqcUKFaw&#13;&#10;TqvUomWwjTs8sNf8nHPO+e6774YNG8bYulChQux2Y24+Z3Oh2EVABERABJKbQITFX7fddtuqVavY&#13;&#10;hH3kyBE2ZN9www2MuXv16mWgsBaMNWijRo2yGLHZiYvmYG2G5vzNodzmLtvDEGnLNWrUiIudO3fm&#13;&#10;es4iLpA3NTABeUpXKXPxA/mrNmKEXSDPvzxUqVLl+eefnzlzJn0Xvvwxbty4nj17sn4+Z3Oh2EVA&#13;&#10;BERABJKbQATB5txNRsbDhw9njTQ7p9HgsWPHWluoDx8+vGHDBvskd7du3dq0aXP77bdD7ZFHHuHv&#13;&#10;jh07xjnBdnXL/LP4OyCtjLDPOqFsnGdByRMBERABEUh6ArlCnTNqzzm7jbEAs2abA7Q5HcW6xbni&#13;&#10;fIISLWfYbS6yE8yxhpytUI6NYcYni8ZxFSpUiGZsSj+AcDjK1KPyuPGd7xwry0xECHme1Nxz7juz&#13;&#10;VOF/cu1RGhSsCIiACIhA8hFgpTYHjjG5jIBmMXdRCXYW48j6414L9rZ9hy8ZNnvtjgP2pKLW7Lt+&#13;&#10;+aqmHRtWyHoWFIIIiIAIiIAPCbgo2JG/1uUHvqUL5xt/a+uup1TNn/oPkOY1So65oaXU2g8VQHkU&#13;&#10;AREQgfgnoBH2v8poz6G0xet2HzmaUb1UwZpl/rbzx38pKoUiIAIiIALxSUAjbK/KpWj+PG1qlz6z&#13;&#10;XlmptVeIFa4IiIAIiEBMBGQSjwmbHhIBERABERCB7CUgwc5e3opNBERABERABGIiIMGOCZseEgER&#13;&#10;EAEREIHsJSDBzl7eik0EREAEREAEYiIgwY4Jmx4SAREQAREQgewlIMHOXt6KTQREQAREQARiIiDB&#13;&#10;jgmbHhIBERABERCB7CUgwc5e3opNBERABERABGIi4F/B/v777/k2qMMFfpybb2jWqFEDb0uXLo2J&#13;&#10;sB4SAREQAREQARcI+Few09LS+DZoq1at7rS5008/3Q6VT5ldf/31e/fuxafjK2QusFcQIiACIiAC&#13;&#10;IhA1Af8KtkHUoUOHfjZ3xhln2NGNGDGCT4DffffdUfOURxEQAREQARHwhIDfBTsM1HXr1vXv33/Y&#13;&#10;sGHFihXzhL0CFQEREAEREIGoCfhdsPfs2bPF5jIyMgw6jOE33ngj4+8LL7wwapjyKAIiIAIiIAJe&#13;&#10;EfC7YN91113lbI7voBnS77zzzty5c4cOHeoVeIUrAiIgAiIgApkh4C/B3rbv8EvTVnQbMfeyV2Y/&#13;&#10;P2U5oDB6f21zBQsW5OKmTZv69u373HPPlS9fPjMw5VcEREAEREAEvCLgI8F+f8G6loOmDv7y1zkr&#13;&#10;ty/8fefXy7YAdea2vCef2oa1ZsalpqZy8YEHHihVqlTt2rVn/uVWrFjBxUWLFn333XdelYPCFQER&#13;&#10;EAEREIGwBPwi2J/9tOnejxYfzTgGDf735//95ZZv3nfTO98xY22nxAh75cqVbdu2Pe0vx1Cbuz17&#13;&#10;9uzatauqkwiIgAiIgAjkCAFfCDZ6/J/Pl+Wy6bSd9ayV27/9bZv9ynvvvfeHzT399NPcxXDOrHaO&#13;&#10;FJIiFQEREAEREAFfCPasFdvX7jjwr0G0reQR8jHz1tqrQvHixcvaXNGiRbmLkRynGiMCIiACIiAC&#13;&#10;OULAF4K9auvfa7/tiHOl5kktXj533gII+W9bgniwPCPYtWrVyps3b46UkCIVAREQAREQAQj4QrBT&#13;&#10;UhhFO13esjUr3fR6ofqncSM1mAfrgW7durHurG7duqoxIiACIiACIpBTBHwh2KdULxmeb4saETzk&#13;&#10;VPEoXhEQAREQAREwBHwh2LXLFUGSg4yy/1cLrj61miqECIiACIiACMQzAV8INgUw8OKGhfOnBtXs&#13;&#10;29vXrl22SDwXktImAiIgAiIgAn4RbCR53M2tTqpS3F7kxQrkeaTTCXedXUf1QAREQAREQATinEAu&#13;&#10;x5kh8Zlcln3lypVr9OjRWU/ezxt2z1657Uj6sWqlCp7ToFy+1JSsh6kQREAEREAERCAoAT5RUaRI&#13;&#10;kenTp3MYVxYR+WWEbWFqWKnYjW1r9Tnz+M6NK0qts1h79LgIiIAIiEC2EfCdYGcbWUUkAiIgAiIg&#13;&#10;Ai4SkGC7CFNBiYAIiIAIiIBXBCTYXpFVuCIgAiIgAiLgIgEJtoswFZQIiIAIiIAIeEVAgu0VWYUr&#13;&#10;AiIgAiIgAi4SkGC7CFNBiYAIiIAIiIBXBCTYXpFVuCIgAiIgAiLgIgEJtoswFZQIiIAIiIAIeEVA&#13;&#10;gu0VWYUrAiIgAiIgAi4SkGC7CFNBiYAIiIAIiIBXBCTYXpFVuCIgAiIgAiLgIgEJtoswFZQIiIAI&#13;&#10;iIAIeEVAgu0VWYUrAiIgAiIgAi4SkGC7CFNBiYAIiIAIiIBXBCTYXpFVuCIgAiIgAiLgIgEJtosw&#13;&#10;FZQIiIAIiIAIeEVAgu0VWYXrQwLHjh07GuAyMjIMijC3fMhKWRYBEcgsAQl2ZonJvwiEJDBnzpzU&#13;&#10;AHffffeZB1q3bu24+eyzz4qmCIiACERJIBdjgii95qC3bt265cqVa/To0TmYBkUtAhEJzJ49G1W+&#13;&#10;9dZb27VrZ3muU6dOo0aN+NmyZUv+vfvuu61bDRs2rFu3bsRg5UEERCBxCezbt69IkSLTp09v27Zt&#13;&#10;FnMhwc4iQD0uAv8QMII9cuTIa665JpALgl25cuUPP/xQyERABPxDwEXBlkncP9VGOY0LAkxpM5kd&#13;&#10;F0lRIkRABBKKgAQ7oYpLiU0EAqtWrZpvc9aiM9L+xRdfFChQgJnsxo0bv/TSS/ZbiZAzpVEERCAn&#13;&#10;CUiwc5K+4k5KAgMGDGhhc4cPHzbZPOWUUx566KExY8a8/vrrpUqVuu222/r165eUBJQpERABLwho&#13;&#10;DtsLqgrTRwR+3rB71Nw1s1dsSzt6rPDulVOfuemp/zzd5YrLLQTVqlXLndvZM2axZ+fOnb/88sv1&#13;&#10;69eXLVvWR7yUVRHwGQHNYfuswJXdeCUw+ItfOw2d+f6Cdet2Hty859CSDXtI6ZjFuwqXrljjfy5Q&#13;&#10;rfHDrofrrrsuLS2NdWrxmjmlSwREIL4IyCQeX+Wh1CQQgbdmrX7p6xX2BJstkht3Hez51vyjGRE2&#13;&#10;TJqlZyh3AmVZSRUBEchBAhLsHISvqBOYwJH0jKHT/qXW9sws2bhn6tI/7FcYTNt/otavvvpqvnz5&#13;&#10;TjvttASmoKSLgAhkIwEJdjbCVlRJRGDasi079h8JlSFGze9/t85+d+rUqaeeeirr0d54443Bgwfz&#13;&#10;95QpUzhEpWTJkklERVkRARHwkIAE20O4CjqJCazfeSAwd7nzFcxf9cSUQiWwhq/fcdDuoVatWhUr&#13;&#10;Vhw1ahQrw5955ply5cq999576HcSI1LWREAE3CUgwXaXp0LzC4F8eVICs5q3TLVyXQcVqNmMW/nz&#13;&#10;/Ovlql279kcfffTbb7/t2rVry5Ytn376aZcuXTSB7ZfqonyKgBsEJNhuUFQY/iPQtnbp8JluW6eM&#13;&#10;/6goxxEIrFu3blmAM+fnsMEv8NaKFSHXSYi1DwlIsH1Y6MqyCwSqlSp0RghJZgI7JXeuq1pUcyEa&#13;&#10;BZFcBG644Yb6Ae7AgT+nV2655ZbAWxdccEFyAVBuskRAgp0lfHrYzwQGXdKoXNF8DgKoNRPYgy5u&#13;&#10;VL5Yfj/DUd5DEShfvvyP/3acVovnF1980X6ZE/G4eMUVV4ikCFgEJNiqDCIQI4GKxQtMuLXN+Y0q&#13;&#10;MJ62gqhTrvBrVzfr0rxKjIHqsWQnkDdv3hP/7VJS/lwPUb16dfvlBQsWsMShV69eyc5D+csEAR1N&#13;&#10;mglY8ioCQQls2XNowe870zIyqpUs2KRqCVESgVAEzj333KVLl65ZsyY8oiNHjlSqVKlJkyYcXiuY&#13;&#10;iU5AR5Mmegkq/UlFoGzR/OefWOGikypJrZOqXL3JDM33aJtbtGhRYDyffPLJtm3bOLzWmyQo1EQl&#13;&#10;IJN4opac0i0CIpBABA6nH+WLLyR4x44d19gc2/EDc8HpOpyoc9FFFyVQBpXUbCAgwc4GyIpCBETA&#13;&#10;pwQ27Do46LOlJw34su5Dk2s98NlPG3aXrVAp3eY4RceBhq1ffDf9qquu4uRan1JTtkMQkGCraoiA&#13;&#10;CIiAJwQWrtnRYciM12as2nXgz5Pk+RwMx9lu33/kiYm/hInv7bffZiwue7gnRZLggUqwE7wAlXwR&#13;&#10;EIG4JLB17+Geby3YfyQ9iMV75mq+oR401Ryi8uabbzZr1qxx48ZxmS0lKicJSLBzkr7iFgERSFYC&#13;&#10;781fu/dQ+l/T1k7HLsBXp6/MCPYB1m+++Wb16tUaXidrrchiviTYWQSox0VABEQgCIGPFq0P9anz&#13;&#10;P78Ns/Pgd2t2Bhl8v/FG/vz5u3btKqYiEEhAgq1aIQIiIALuE9i270jg6LpAzZMLnXCGiQybuSNW&#13;&#10;7OFly5ZlGVrx4sXdT5BCTHwCEuzEL0PlQAREIP4IFMoX5HtuRU++oMTp15jEFsmf6kh17ty5hwwZ&#13;&#10;ctttt8VfbpSiuCAgwY6LYlAiREAEkozAeY0qhMlRsQKpLWqWTLIsKzteE5Bge01Y4YuACPiRwNUt&#13;&#10;q3HIfKhp7O4tq+VLDTIE9yMp5TlqAhLsqFHJowiIgAhETaBmmcKDLzsRxbZrtvn7tNql+55VJ+qQ&#13;&#10;5FEE/iYgwVZVEAEREAFPCFzctPLo61u2qV3aCp2Prt57br03ezbPk6K21xPmyR1oVF/rWr9+/ezZ&#13;&#10;s/kq3Nlnn12oUKHwRDijZ/PmzXv37q1QoUKRIkXsnrn1y1+OP5o3b16jRo0o4Xbr1o0vzXFgfpT+&#13;&#10;5U0EREAE4ofA5t2HNu85lD9P7jpli+S2fYw1flKolHhHIFu/1vX4448ff/zxN9xwA1sDa9Wq9emn&#13;&#10;n4bKGMnq1KkTOl2xYsW6detOnjzZ7nP+/PlVq1Zt2LAhn2Tv0qVLzZo1+dLczp1BdiJ6B04hi4AI&#13;&#10;iED2E2BgfVKV4vXKF5VaZz/8ZIoxgllm3Lhxjz322F133bV9+/aNGzc2bdr0yiuvZMAdFEFaWhqa&#13;&#10;zZn19957b6AHht0dOnSYMWPG4cOHDx48OHToUA6479evXzLRVF5EQAREQAREwCMCEUziZ511Ft9a&#13;&#10;//XXX9kgSAr4jEy1atUGDBjw0EMPhUkQp+u1a9fugw8+uPzyyy1vmMExa9uf4uNxaPaBAwcc1wND&#13;&#10;lknco+JXsCIgAiIgAp4SyCaTOJ+AmzdvXtu2bY1a46pUqcLE86xZs2LIXqAqFyxYMIZw9IgIiIAI&#13;&#10;iIAI+JBAOJM4Z9DTNWA22s6lXr16P/zwQ9ZJYSFnOvyCCy4IOrzesGGDWZ5m3O7du7Meo0IQAREQ&#13;&#10;AREQgcQlEE6wmWkmY45l4YULF8aIncUMHzp0iHVnefLkefrpp4MG1b9//wY299lnn2UxRj0uAiIg&#13;&#10;AiIgAglNIJxgp6T8eRAP59Hbc3j06NHUVOcRuJlCcOTIEdR64cKFjLCrV68e9FmWpDG+t1znzp0z&#13;&#10;FYU8i4AIiIAIiECSEQgn2OXLlye3jjXh/GTjVswUWEnO9rCvvvpq4sSJrVu3DhVO6dKl0XLLMayP&#13;&#10;OUY9KAIiIAIiIAJJQCCcYJcqVYoJ7MWLF1v5ZBnakiVL2rRpE1vOeZxNX5MmTZowYcIZZ5wRWyB6&#13;&#10;SgREQAREQAR8SCDCPmzONpkyZcry5csNmjFjxrAMrWPHjuYnS8Nee+01FoVFAw5beo8ePcaPH8/e&#13;&#10;bk5Mi+YR+REBERABERABETAEIuzD3rZtW5MmTVgjdvvtt/P3sGHDkPBPPvnELO2eNm1a+/bthw8f&#13;&#10;3rt3bxPcNddcg82c88u+//57Fo2VK1cOazbjaW69/fbbPXv25PPsHHZmp49+FytWLHx5aB+26qsI&#13;&#10;iIAIiEAiEsimfdigYS4Z6b322muZcl60aBGCjb5aG7E4gpQjS+vXr29B5PBRji89+eSTud6qVSv+&#13;&#10;tg4M5w8uXnjhhVy0O7O0TU4EREAEREAERCAMgag+/pHjBDXCzvEiUAJEQAREQARiIJB9I+wYEqdH&#13;&#10;REAEREAEREAEXCegb7K6jlQBioAIiIAIiID7BCTY7jNViCIgAiIgAiLgOgEJtutIFaAIiIAIiIAI&#13;&#10;uE9Agu0+U4UoAiIgAiIgAq4TkGC7jlQBioAIiIAIiID7BCTY7jNViCIgAiIgAiLgOgEJtutIFaAI&#13;&#10;iIAIiIAIuE9Agu0+U4UoAiIgAiIgAq4TkGC7jlQBioAIiIAIiID7BCTY7jNViCIgAiIgAiLgOgEJ&#13;&#10;tutIFaAIiIAIiIAIuE9Agu0+U4UoAiIgAiIgAq4TkGC7jlQBioAIiIAIiID7BCTY7jNViCIgAiIg&#13;&#10;AiLgOgEJtutIFaAIiIAIiIAIuE9Agu0+U4UoAiIgAiIgAq4TkGC7jlQBioAIiIAIiID7BCTY7jNV&#13;&#10;iCIgAiIgAiLgOgEJtutIFaAIiIAIiIAIuE9Agu0+U4UoAiIgAiIgAq4TkGC7jlQBioAIiIAIiID7&#13;&#10;BCTY7jNViCIgAiIgAiLgOgEJtutIFaAIiIAIiIAIuE9Agu0+U4UoAiIgAiIgAq4TkGC7jlQBioAI&#13;&#10;iIAIiID7BCTY7jNViCIgAiIgAiLgOgEJtutIFaAIiIAIiIAIuE9Agu0+U4UoAiIgAiIgAq4TkGC7&#13;&#10;jlQBioAIiIAIiID7BCTY7jNViCIgAiIgAiLgOgEJtutIFaAIiIAIiIAIuE9Agu0+U4UoAiIgAiIg&#13;&#10;Aq4TkGC7jlQBioAIiIAIiID7BCTY7jNViCIgAiIgAiLgOgEJtutIFaAIiIAIiIAIuE9Agu0+U4Uo&#13;&#10;AiIgAiIgAq4TkGC7jlQBioAIiIAIiID7BCTY7jNViCIgAiIgAiLgOgEJtutIFaAIiIAIiIAIuE9A&#13;&#10;gu0+U4UoAiIgAiIgAq4TkGC7jlQBioAIiIAIiID7BCTY7jNViCIgAiIgAtEQOHTo0C+//LJ8+fKM&#13;&#10;jIxo/PvcjwTb5xVA2RcBERABrwiUKVMm/7/dySefbCJDqm+66aZSpUo1aNCgbt26FSpUeO65544d&#13;&#10;O+ZVUpIiXAl2UhSjMiECIiAC8Ufg8OHDJ5100ms298gjj5hkPv7441x+6KGH1qxZwwi7Xbt2/fv3&#13;&#10;nzRpUvxlIo5SlCshejTdunXLlSvX6NGj44ickiICIiACIhCWQNGiRc8///x333030Fe9evVKlCgx&#13;&#10;Z84ccystLa1gwYLdu3d/6623kgzqvn37ihQpMn369LZt22YxaxphZxGgHhcBERABEcg0AeQ5d+5/&#13;&#10;BIghGUFwMdMB+ekBCbafSlt5FQEREIHsJbB79+4lNrdnzx4T/wMPPDB37tznn39+8+bNa9euvf76&#13;&#10;6wsVKnTHHXdkb+oSLDYJdoIVmJIrAiIgAglE4PPPP29oc1OmTDGJv+yyy4YMGXLvvfey3KxatWqf&#13;&#10;ffbZhx9+WKdOnQTKWvYnVYKd/cwVowiIgAgkJ4FdB468NmPVRS/PPOPZry8ZNjstPeOss8/5yeba&#13;&#10;t29vcj5ixAjG03369GFy96uvvmrRosVFF100b9685OTiUq606MwlkApGBERABPxNYM7K7de/s2D/&#13;&#10;4aNMR7M9i3/XDLm8aJ1Tvp70cZOqJexs9u/fX7p06U6dOo0dO9ZcT09PP/7448uXL4+dPMkoatFZ&#13;&#10;khWosiMCIiACiU1g+R97e42cf+DIUbJhNlObf9OPHuvx5vx1Ow7Ys7dlyxb2YTdr1sy6mJqaygaw&#13;&#10;1atXJzYFj1Mvk7jHgBW8CIiACPiAwPBvVh5Kywg8+ATZ3nsofcS3q+wMzIEqdgP4kSNHFixYwGS2&#13;&#10;D1DFnkUJduzs9KQIiIAIiAAE9h5Km7h4YxgUHy5cfyT9n8NHCxcu3KtXr/Hjx99yyy0clsIfHTp0&#13;&#10;2Lhxo1aJh69OEmy9biIgAiIgAlki8Meew2lHg5wqmq987TwlKhI0pvKdB47Y43jhhReefPLJmTNn&#13;&#10;XnLJJRyNxS3OV7nqqquylI5kf1iCnewlrPyJgAiIgMcE8qYEl5JyXQcVP627idzhJ0+ePGzFXrx4&#13;&#10;MceXHjhw4Ouvv77yyis9TmbCBy/BTvgiVAZEQAREIGcJVClZoEqJAn+eVRbMcYhZ/QpFSxTKm7OJ&#13;&#10;TILYJdhJUIjKggiIgAjkJAEOFu3RqnqoL22xEu2aU7WazIUCkmC7AFFBiIAIiIDPCfRsVb11rVJB&#13;&#10;IZxzQrkrTq7icz6uZF+C7QpGBSICIiACviaQJyX3m72a92pdvUCeFAtEoXwpvU+vNeyqprlzh7KX&#13;&#10;+xpaZjOvk84yS0z+RUAEREAEQhLYdzj9m1+37D6YVqJg3nZ1yxbI+49++5OaTjrzZ7kr1yIgAiIQ&#13;&#10;7wQK50vtdGLFq1pUO69RBam1u6Ulk7i7PBWaCIiACIiACHhCQILtCVYFKgIiIAIiIALuEpBgu8tT&#13;&#10;oYmACIiACIiAJwQk2J5gVaAiIAIiIAIi4C4BCba7PBWaCIiACIiACHhCQILtCVYFKgIiIAIiIALu&#13;&#10;EpBgu8tToYmACIiACIiAJwQk2J5gVaAiIAIiIAIi4C4BCba7PBWaCIiACIiACHhCQILtCVYFKgIi&#13;&#10;IAIiIALuEpBgu8tToYmACIiACIiAJwQk2J5gVaAiIAIiIAIi4C4BCba7PBWaCIiACIiACHhCQILt&#13;&#10;CVYFKgIiIAIiIALuEpBgu8tToYmACIiACIiAJwQk2J5gVaAiIAIiIAIi4C4BCba7PBWaCIiACIiA&#13;&#10;CHhCILJgb9y48dZbb61Xr96JJ544ePDggwcPhkpIRkbG/Pnzhw0bdsMNN1x55ZVz584N9Dlz5sxz&#13;&#10;zz23Tp067dq1mzx58rFjxzzJlgIVAREQAREQgeQiEEGwN2/e3LRp0/Hjx6PBnTp1evjhhy+44AKE&#13;&#10;OSiEnTt3tmjRok+fPhMnTnz//ffXrVvn8PbRRx+ddtppaWlpffv2LVGiRMeOHV999dXk4qnciIAI&#13;&#10;iIAIiIAnBCII9sCBA3fs2DFr1qx+/foNGjRo5MiRU6ZMQb+DpqVw4cLTp0/fvXv3u+++G+jh6NGj&#13;&#10;t912W6tWrQjhlltuGTdu3GWXXXbPPffs3bvXk5wpUBEQAREQARFIIgIRBPvLL788++yzq1evbrKM&#13;&#10;xBYtWhRTdlAC+fLla9u2bZEiRYLeXbJkyaZNm66//vpcuXIZD9dddx1qPWfOnCTiqayIgAiIgAiI&#13;&#10;gCcEwgn2tm3bfvvtN6aurZhTUlIaNGjAgDuGtBhhtodm/o4ttBgSoEdEQARyhMATTzzx0L/d0KFD&#13;&#10;7SlZs2YNNrzzzjvv0ksvxfP27dtzJJ2KVATinEA4wf7jjz9IfcWKFe15qFSpEhPbMeTKPGUPrUKF&#13;&#10;ClwJGtrzzz/PaN5y3377bQwx6hEREIF4IPDss8+i0J/Y3DfffGMl7PXXX69Vq9YHH3xQqlSp3Llz&#13;&#10;s67l559/jodkKw0iEG8Ewgk2s84kl1fInmh+pqenx5CNwNCwjYcKrUCBAtjeLZcnT54YYtQjIiAC&#13;&#10;cUKA0fNim2P9qUnYwoULe/fufeONN65atWrUqFFjx45ltH3KKafESbKVDBGIKwLhBLtgwYKkdd++&#13;&#10;ffYU87NQoUIx5CEwtAMHDrDgPGhoN91005s217Jlyxhi1CMiIAJxTmD48OGsehkyZIjVKWfejf56&#13;&#10;nCdbyROBHCEQTrBr1KjBu7Rs2TJ7ypYuXdqkSZMY0tq4cWOesodm/o4ttBgSoEdEQATiigD99UmT&#13;&#10;JnXo0GHLli1PP/30gw8+OGHCBLZ9xlUilRgRiB8C4QSbri77qtmpZazZuNV/udatW8eQAUbJ2MCn&#13;&#10;TZtmPfv111/zd2yhxZAAPSICIpBTBJi05twFy82ePZuUsLiMJSxbt26tW7fu6NGjp06detFFFzVr&#13;&#10;1kyLznKqmBRvnBOIsK3rjjvuQKFZwHn48GHWoLEpi3nlXr16mVxxbFn58uXffvttK5OcdIbA//DD&#13;&#10;D1xhHxd/W4vAOSmlR48enINGn9o8+9RTT/ECc+pZnDNS8kRABDJLYP/h9M9/2vTe/LVfLNnMgYb5&#13;&#10;8+cvZ3NsASVAWhX+pRP/3//+98cff+RsRDT7l19+efTRRzMbnfyLgC8I8C6Fd6zw5EQUZphYIIaR&#13;&#10;/KuvvrL883bBiFko60qg+hYvXty6y5kqF198MY/w9vIvZ5TSv44U/5/3u3bt2q1bt2h8yo8IiEDO&#13;&#10;EjiUlv7Ep0vqP/x5tXsnmv/mzlug8ennpaUfdSSMsTXtADtHsOFZt9q3b4+y52wWFLsIuEjAHA7G&#13;&#10;8DXrYeaK5jRvNmQvWrQob968mK/tC7aPHDnCcaTMc5sFZTh8WvZzcwUzeNmyZe19H2bBf//998qV&#13;&#10;Kzdq1CjKPhFqTTgYzaL0L28iIAI5QiDtaEavtxbMXLHNHvvaIZcXqNX86gf+O6xb09y5/z43CQ80&#13;&#10;PuztZE+X/TAGTkF+4403aEasE5ZyJCOKVATcIsBKbVQSweZgsSyGGfnjH0RQunTpc84554wzznBs&#13;&#10;r0LC6Qtbam182g1f/O1Qa/zUr18fS3j0ap3FHOpxERCBbCPw9uzfHWptRT35580fLlpvTwmSzMcF&#13;&#10;VqxYYf88AYc10ZuXWmdbkSmiBCIQlWAnUH6UVBEQgZwiwIj5nTlr/hlB/zsdXEfOHWljBzZLxPkM&#13;&#10;IJrN43ynYMaMGSx2yaksKF4RiGcCEux4Lh2lTQQSicD6nQfX7jgQ6ou5XF+ycc+uA0fsWeJTBXxh&#13;&#10;iM8AVqtWjRUwrHHB/Mb+rkTKttIqAtlFQIKdXaQVjwgkO4FD6X/v/3RktNwVA4q37mouHkl3fpwX&#13;&#10;eV65ciVnjbMnhQ0m7CLRwSnJXlOUvxgJSLBjBKfHREAEHATKF82fJyWIRTxfpfp5SlXBc8G8KcUL&#13;&#10;5g3kxqQ1hxv26dPHHK8kJwIiEJSABFsVQwREwB0CRfLnOa/Rn1/0CeUubVY5b6raHHdoKxQfEtDL&#13;&#10;48NCV5ZFwCsCt5xxfP7U3P/75P0/sXClcL7UG9rU9CpihSsCPiAgwfZBISuLIpBdBOqWL/Jmz+YF&#13;&#10;8qQQoTGOm38xlr9z3SlVS/19YEN2JUfxiEBSEZBgJ1VxKjMikOMEWh1feta9Z97fsV6jSsWqlizY&#13;&#10;uEqxRzuf8O297ZpWLZHjaVMCRCChCUR10lmO51AnneV4ESgBIiACIiACMRDI7pPOYkiiHhEBERAB&#13;&#10;ERABEXCRgEziLsJUUCIgAiIgAiLgFQEJtldkFa4IiIAIiIAIuEhAgu0iTAUlAiIgAiIgAl4RkGB7&#13;&#10;RVbhioAIiIAIiICLBCTYLsJUUCIgAiIgAiLgFQEJtldkFa4IiIAIiIAIuEhAgu0iTAUlAiIgAiIg&#13;&#10;Al4RkGB7RVbhioAIiIAIiICLBCTYLsJUUCIgAiIgAiLgFQEJtldkFa4IiIAIiIAIuEhAgu0iTAUl&#13;&#10;AiIgAiIgAl4RkGB7RVbhioAIiIAIiICLBCTYLsJUUCIgAiIgAiLgFQEJtldkFa4IiIAIiIAIuEhA&#13;&#10;gu0iTAUlAiIgAiIgAl4RkGB7RVbhioAIiIAIiICLBCTYLsJUUCIgAiIgAiLgFQEJtldkFa4IiIAI&#13;&#10;iIAIuEhAgu0iTAUlAiIgAiIgAl4RkGB7RVbhioAIiIAIiICLBCTYLsJUUCIgAiIgAiLgFQEJtldk&#13;&#10;Fa4IiIAIiIAIuEhAgu0iTAUlAiIgAiIgAl4RkGB7RVbhioAIiIAIiICLBCTYLsJUUCIgAiIgAiLg&#13;&#10;FQEJtldkFa4IiIAIiIAIuEhAgu0iTAUlAiIgAiIgAl4RkGB7RVbhioAIiIAIiICLBCTYLsJUUCIg&#13;&#10;AiIgAiLgFQEJtldkFa4IiIAIiIAIuEhAgu0iTAUlAiIgAiIgAl4RkGB7RVbhioAIiIAIiICLBCTY&#13;&#10;LsJUUCIgAiIgAiLgFQEJtldkFa4IiIAIiIAIuEhAgu0iTAUlAiIgAiIgAl4RkGB7RVbhioAIiIAI&#13;&#10;iICLBCTYLsJUUCIgAiIgAiLgFQEJtldkFa4IiIAIiIAIuEhAgu0iTAUlAiIgAiIgAl4RkGB7RVbh&#13;&#10;ioAIiIAIiICLBCTYLsJUUCIgAiIgAiLgFQEJtldkFa4IiIAIiIAIuEhAgu0iTAUlAiIgAiIgAl4R&#13;&#10;kGB7RVbhioAIiIAIiICLBCTYLsJUUCIgAiIgAiLgFQEJtldkFa4IiIAIiIAIuEhAgu0iTAUlAiIg&#13;&#10;AiIgAl4RkGB7RVbhioAIiIAIiICLBCTYLsJUUCIgAiIgAiLgFQEJtldkFa4IiIAIiIAIuEhAgu0i&#13;&#10;TAUlAiIgAiIgAl4RkGB7RVbhioAIiIAIiICLBCTYLsJUUCIgAiIgAiLgFQEJtldkFa4IiIAIiIAI&#13;&#10;uEhAgu0iTAUlAiIgAiIgAl4RkGB7RVbhioAIiIAIiICLBCTYLsJUUCIgAiIgAiLgFQEJtldkFa4I&#13;&#10;iIAIiIAIuEhAgu0iTAUlAiIgAiIgAl4RkGB7RVbhioAIiIAIiICLBCTYLsJUUCIgAiIgAiLgFQEJ&#13;&#10;tldkFa4IiIAIiIAIuEhAgu0iTAUlAiIgAiIgAl4RkGB7RVbhioAIiIAIiICLBCTYLsJUUCIgAiIg&#13;&#10;AiLgFQEJtldkFa4IiIAIiIAIuEhAgu0iTAUlAiIgAiIgAl4RkGB7RVbhioAIiIAIiICLBKIS7LVr&#13;&#10;144ZM+bDDz/ct29fxLjT0tImTpw4evToX375JdDzoUOHvvzyy3feeWfSpEnRhBYxOnkQAREQAREQ&#13;&#10;AT8QiCDYx44de+ihh2rXrn3bbbf17NmzZs2a48ePD8Nl7ty59erVu/TSS++6666GDRv26tUrPT3d&#13;&#10;8o9IV6hQ4fzzz7/33nsvueSSsmXLotx+oKw8ioAIiIAIiEAWCUQQbEbVTz75JPq6ZcuWDRs2tGjR&#13;&#10;olu3bgy4g8a6f//+yy+/vGjRoitWrNi8eTNiPHLkyGeeecZ4PnjwIJJfrVo1Ht/0lyO0G2+8kZCz&#13;&#10;mAc9LgIiIAIiIAJJTyCCYA8fPpzh9WOPPZaSklKsWDF+YtN+++23g3JhAL1+/frnnnuuSpUquXLl&#13;&#10;6t69e+fOnYcNG8YwHf9Lly7dtm3bTTfdxCCbnyVLlrzjjjsOHz48f/78pKesDIqACIiACIhAFgmE&#13;&#10;E2ys2fPmzTvttNNy5/7bW+XKlbGKz5o1K2iss2fPxmerVq2suzzLuNyMyDGAo+Lbt2+37pq/K1as&#13;&#10;mMU86HEREAEREAERSHoC4QR79erVBw4cqFu3rp0CU9Q//PBDUC6LFy+uXr16/vz5rbt45m/jH7Fn&#13;&#10;pD5o0KAhQ4aw7uyVV165++67b7nllqZNmwaGhsb/aHM7d+5M+pJQBkVABERABEQgDIFwgs2sM08W&#13;&#10;KlTI/jw/zfVAx/VAz3iz/DNj3b59e9ajdejQ4eabb2ZVWv/+/YMGxaz5STY3efJklaIIiIAIiIAI&#13;&#10;+JlAOMFm3ho0R48etQPiZ2pqalBk+A/0jE/jn01cbdu2/f333xlwI+HLly9nbhv7OcvTAkN7+eWX&#13;&#10;19nchRde6OdCUt5FQAREQAREIJxgm9VhrCOzY0JGQ806cx3PZomZcXjmX+Ofndy//fbbiy++2Lhx&#13;&#10;Y8zmrGUbMWIEav3qq68GFgNL0jChW65gwYIqKhEQAREQARHINgKs4mJXs8O9+eabVgIYfPbp06dj&#13;&#10;x449evTIntXT4QQb1WQSmplpK30cirJkyZI2bdoERcZwec+ePfZNX0xD58uXr1mzZvjfsWMH/1at&#13;&#10;WtV6li1e/G1fhpZtJaGIREAEREAERCAMAQzG7Gpmb9QnNsfaavPIu+++i7R98803J5xwgtmlzA4p&#13;&#10;r3lG2NZF32HKlCnLli0z6eD8MjZbn3feeeYn42ls1z///LP5ycw068C5Yn7u2rWLLJ111lloNj8Z&#13;&#10;WPOv/dyVsWPHcoWpaq8zqfBFQAREQAREIAYCV111FaNWy73++usEwtj19ttvP/XUU7///nt0+quv&#13;&#10;vurbt+/999/PnG8MUWTiESzYYRw7pxkTlyhR4uGHH2aZGLPUTCdnZGSYR6ZOnUpMdECsEMwisi5d&#13;&#10;ugwcOJAV4xyigtibu5gXWrZsiaJzfArdlt69ezO3Xb9+fea2w6eBu127duXAloje5EEEREAEREAE&#13;&#10;XCHAoSPIGad8BobGwJpbb7zxhnWLg0a4wng10PPevXu5NX369KynKsIIu1SpUpjp2Xw1bdo0pJfO&#13;&#10;BWefIbqmR1CpUiVuNWjQwOogcK4ZY2jG1hyi0qlTJ44Tt3aFIfYEwhz21q1bJ0yYwJ6x//znP3Pm&#13;&#10;zHEsLM9EX0NeRUAEREAERCDbCRgNLl26tBWz+XvGjBmepiWXfY2YpzFlJXCG1/QSMMhnJRA9KwIi&#13;&#10;IAIiIAJREuAgTtZHY2Nmltp6ZPDgwYxR2eXEWBTD84ABA8wt9h4zg8xMNh/UcISPFblIkSKMsNkn&#13;&#10;FWXUobxF9bWuLMahx0VABERABEQgIQjsPpj26Y8b35u/dtqyP0gwe5TK2VyePHm4WKdOHRZZP//8&#13;&#10;83yakrVpLK/mfBFGlcxte5pHjbA9xavARUAEREAEEoPA/sPpAyctHbdo/eH0DFJ8LD1t7XMXn37x&#13;&#10;1V9/9LY1EWzlhDXXrEezbOB8JoOJbZSdkbRG2IlR3kqlCIiACIhAIhI4eORotxFz352/1qi15Rat&#13;&#10;2fnAx3/vhLJf55gQtHnlypVo9po1a1hJzUEjofY8uwVEJnG3SCocERABERCBRCUwdNpvP67fHTT1&#13;&#10;qPjUpX+axwMdX8PiG1fMc7NLmf1TfKDS0/xLsD3Fq8BFQAREQATincDh9KNj5v/5Vcmgjm1R78xZ&#13;&#10;47jF/im2PXOROexx48bdc8897Hlm0ZmnWZVge4pXgYuACIiACMQ7gaWb9u46EHK9GKdtf/vbVseO&#13;&#10;qlGjRpUpU4YDvNn8fNlll51zzjlcCZzqdjfnEmx3eSo0ERABERCBBCNwOO1f37j6O/UpKeWuerrI&#13;&#10;yX9+eirj2HHp/M/mHn/88c8+++zBBx/kQBFOHOGEEvZueZ1tCbbXhBW+CIiACIhAXBOoXDLI96Vy&#13;&#10;5cqdv3KDPCUqYBIvWyRfnpR/yWXhwoXZeM3HPzi1k49uZE/2JNjZw1mxiIAIiIAIxCmBSsULnFa7&#13;&#10;9N9HeAakkZF1txb/fLYqB/Mgwc5B+IpaBERABEQgLgjc3r527tz/O3bbliJUvHThvN1b/vltyRx3&#13;&#10;EuwcLwIlQAREQAREIIcJNK9e8uVuTVNT/hlmm7/KFMk3+vqWpQv/+c3JHHcS7BwvAiVABERABEQg&#13;&#10;5wmc27D8rHvPvOvsOidUKFq1ZMFm1UoMurjRN3efUbe856vJosy8jiaNEpS8iYAIiIAIiECmCejj&#13;&#10;H5lGpgdEQAREQAREIKEJyCSe0MWnxIuACIiACPiFgATbLyWtfIqACIiACCQ0AQl2QhefEi8CIiAC&#13;&#10;IuAXAhJsv5S08ikCIiACIpDQBCTYCV18SrwIiIAIiIBfCEiw/VLSyqcIiIAIiEBCE5BgJ3TxKfEi&#13;&#10;IAIiIAJ+ISDB9ktJK58iIAIiIAIJTUCCndDFp8SLgAiIgAj4hYAE2y8lrXyKgAiIgAgkNAEJdkIX&#13;&#10;nxIvAiIgAiLgFwKJ8fGP448/fv369UWKBPlkytGjRzMyMvLkyeOXEvMsn2lpablz505JSfEsBl8E&#13;&#10;fOzYMUhSIXMF+bSuLwi4lUm92m6R1KvtCkmEJj09PYZXmzZh+/btw4YNu/nmm7OYksQQ7Jdeemnj&#13;&#10;xo1169YNzO1XX331xRdfDB48OIsg9PgTTzxxwgknXHrppUKRFQJbt269++67Bw0aVLFixayEo2c/&#13;&#10;+eST7777bsCAAUKRRQL3339/27ZtO3bsmMVwfP74mjVrHn300SFDhpQoUSJTKOh6zpkz54477mjY&#13;&#10;sGGmHgz0nBiCHSaTQ4cOheCqVauyCEKPn3rqqe3btx84cKBQZIXA6tWra9as+csvv9SvXz8r4ehZ&#13;&#10;quJHH330/fffC0UWCdARv/baa/v375/FcHz+OFWxadOmGzZsyMG+uOawfV4JlX0REAEREIHEICDB&#13;&#10;ToxyUipFQAREQAR8TkCC7fMKoOyLgAiIgAgkBoGUxx57LDFSGiKVxYoVY15B84VZL8RKlSq1aNGi&#13;&#10;fPnyWQ/KzyGwiLRevXrNmzfPnz+/nzlkPe8s7eHVrlOnTtaD8nkIVapU4dUuU6aMzzlkMfu80awG&#13;&#10;aNasWQ5uSkr4RWdZLAM9LgIiIAIiIAIJQUAm8YQoJiVSBERABETA7wQk2H6vAcq/CIiACIhAQhCQ&#13;&#10;YCdEMSmRIiACIiACficgwfZ7DVD+RUAEREAEEoJAPC4627dvH2fKLFq0aOfOnRynx/pGB0pOf/zv&#13;&#10;f/+7ZMmS0qVL9+3b98QTTwzFGj9jx4613y1UqBAnRyZE2WQxkRxgy3muHO74888/c5jwPffcU7Bg&#13;&#10;QXuYu3fvBjKo9+zZw4mkjRo1Ch8jxcGhcj/88APLd2+77baTTz45iylMlMc5QJiTyxYuXMjZhLVq&#13;&#10;1br66qvtKYcz17mLH04b5vDCMPk6cuQIp5Y6PNx44405eHZSdpYCNc1UOereRRdddNJJJ1mxg3H2&#13;&#10;7NkcM/zTTz+BkbW43bt358y4MMnjxMfRo0ePHz+eY9upwFdeeSWH4WdndnIqLlitXbvWVDkq58MP&#13;&#10;P2z/BMD+/fsnTpw4ffp0/PD9hXPOOQcyBQoUCJXakSNH/v777/a7Z/zlcip32RkvDSPNIyT5VkWD&#13;&#10;Bg0uv/xye+w0np9//vnSpUupt6VKlYLkFVdcEX6J+Ny5czkzfNeuXVRgtIlNTC5nh7KPN5cvXz4r&#13;&#10;ky+88IIjedRRKFSoUKFPnz4tW7bE5xtvvBEqC++//z4e+HYI+76Ma9OmTbzl16P0fPjhh/a6Qi/H&#13;&#10;HhHqa787ZsyY8Mng8Fe6R7hbb731tNNO49nAovEoIzke7CWXXGKx4qV1pGf48OHWXZQjfGrpjOK5&#13;&#10;XLlyVoXkDyQqx/OYDQk4cOCAvcqhE/ZIaRm5S8cF2jg6hWjMlClTQiWMpvbMM89EodH1q666ij/o&#13;&#10;3KNe2ZCRHI+CFs9Okl6gPUmmQ4lgdO3alcOG+ZuOET2kUMk+/fTTGcbYKyTfbsjxPGZPAgwf41Br&#13;&#10;R6SXXXYZO+I6d+7crVs3Tm7GD/2YMHXs6aefxg88aSQReLbI0mdyNyPHuRucK6HRQ+GodHOGcKAq&#13;&#10;8JYCYtu2bcRFFxum9CLNz0BnBJsBkCsJS6xA6Nkgw7/++utDDz0EBIdg03q+8sorCxYsoE3kbkTB&#13;&#10;vvDCC2lDGbIDgQFQz5496VfRLU0sJrGldsKECZMnTwYgw+tAwaYb/sEHH6xcufKmm26KUrCp4bGl&#13;&#10;JKGfQlfo3MyfP5/BH1XOIdj0WoDMG23ySEvHwQCNGzemsgXN9WuvvUYgHDZu7lIE/HznnXcSGlGU&#13;&#10;iadtpGVbsWLF7bffTq4dgk1Pne61FdT//d//4QctCSPY559/fpRRJ5k37K98PopPaTEUCRRsrtvz&#13;&#10;+8wzz0ASi05QCHxEgMH3ddddZ2osbSMDyy5durhLLB4F2+Rw2bJlgYKNqYE28cEHH7QoYEbDG69r&#13;&#10;UC5+FmwLyCOPPBIo2Nbdb7/9NqJgHzp0KG/evHxtxnqK5pWnwtg23K2mcRJaUMG20ta7d28JdjQl&#13;&#10;NW/evEDBDnyQDhDeDh48GDRMNIbisOScP6pWrcrQPJoEJI0fXslAwXbkDjKFCxcOQ4YRoW8F22IV&#13;&#10;VLAdJLGNQ/vFF18MWn+MpQ3Zsu7yMU1MF47uVBbrXoJN+fCqk+EmTZpYdgwmsGkljeqEckx0IVp8&#13;&#10;12vdunVhvOlWKALM8VDt7Ng5zIsR9syZMwUtBgJMdD3++ONMZjPcpD7HEIIfHmGMglHHPkFm5Rpo&#13;&#10;GOGokNZHx/mDn1RI8XTUjR07dtDpYQ4xTJ3ZtGkTQ3BOvWT4ePjwYT/UrszmkXrFcJyZFyZVgz47&#13;&#10;a9YsFgnVrl3bukuFZD0Bi34yG1cY/wkm2Bi3yUy1atWsLNGFKVu2rLkeyr366quYie666y764GZ0&#13;&#10;7iJBPwRl8ELPymxqaiqzO+Gx+4FMbHmcNGkSLz8WNhZUtmvXjvnF2MJJ4qeQXigZo0VgNlkKgA7Z&#13;&#10;2wH8VK9efcuWLViDkhhLDFljrEKLd8MNN4R5lumzt99++/XXX7/44ovByCxPDBEl6yPMujIhyCm5&#13;&#10;b775JmM/+7jFnmUaQ1pI+7JHSOLB3UYywQSblSYgQC3spJg5MNcDHSsFmHZlDSQ1cvPmzcxSMKyh&#13;&#10;IUjWuuVRvlhnERQ7w26PYkzWYJlZYAKS6XDWpqIuLNFgQve+++5L1vzGlq/ly5djwqU3E2rJfah2&#13;&#10;gOhCNQWxpSTRn8JOy4IJRs+sBgiVl+eff54uIy0kBsgZM2aYhUH8m+h5dyv9rJFiToGRIVJi+AQN&#13;&#10;mYoXKEyuV8gEE2zzQQVHJ5r1U0HtZvhkFGjZgli2x0IVlp6y2sWtsvRJOAZvIHZ93yKzFYDOJUt2&#13;&#10;zagR8WbREKvY6LZLZiySLJhi7S7LxT/77LNQ73WodoBAQj2S2ZJKAv80dCxXpjvYr1+/MNmhQlIV&#13;&#10;8UC1ZAMIa1QZFJqFgXIQeOutt3hDMfmMGDGCDtDLL78cFAt1MrCFdL1CJphgm69y/fbbbxYyFvJh&#13;&#10;HGMLXTR1q3jx4jVq1GDCJhrP8mMR4Bs1/M2qVOsKs2Ks440Su0iGIcDQZ+/evWa7lxzGMLaBsLyW&#13;&#10;zQslS5YMBYTJQsyP9nYAn4zLWYYmwTbQRo0ade211955553YFINOK4RiazbHM5pUbXQQYL8cG5Sm&#13;&#10;Tp0alAyNJLXXbnSkQuLT3UYywQSbiQQ6g2ZluHGsPeHfUAsBHGSRdvrvlStXVl3MFAHqYtGiRe3Y&#13;&#10;zWqp1q1bZyoceQ4kwII+2GJ2Exy6gMzoYwOjTWTVbnggrVq1YlOi1T6yVIojWaJsB5IeNbs02Xh5&#13;&#10;yy23DB48OFNqDRkqJP+qkQysJAygseYaa0Sgo0IydWif/kebqMbufh82HgUbWf3jjz/YWg0Ujpjh&#13;&#10;b5xZKUb3mT3smHpYZ8tPZgGZ5WJu3zqXh42Y/I0qG6Dvvvsuz5q/6TP26tUL6Pyb9G8sGWSuxaAz&#13;&#10;ozdY8Tf74qy8Q5gr0OYK1/kbP9bdHj160EM3P1lJcc0117z33nvTpk3jJ4+wdo/TP84991w/kGSp&#13;&#10;pyHJC4kwmL8t8xfWbHOFl5laav6m3hoy9LKpkDSg5icDR2avTWXGP+vOQApqx+xXslLFHgYc/iWD&#13;&#10;zJsaViazGzZsQK3Ba1iZWzhryhBrJCQt/wgSSwFY2My2JfzQDlAtuZis6Oz5oh4aONRMi5W1dJH1&#13;&#10;jIwFOUiOl9S89TjzmhvH+gBOKjR/YzbjdDnT74Ekm5IHDhyIoaJt27Z+IEnbaPiQd95o87dZJw9k&#13;&#10;jOFWg8kfzC/wXnNQjyHDYhQqJIc0mJ9sjWPWlQkIcyYVbzqHBFAhM9thioA9i9vCvHicfYGBiba2&#13;&#10;Y1LzOOAMCcF0g+mMuS46MlYyBgwYwLOLFy82V9h9xE+msTGgAY5mEQNRqKMYvMhLDobJrphAjPbt&#13;&#10;mGZ+we4Y51kJBh2HlVo/MduaXhEmXDbbsDIfpcnB3GVn1ObABIdj34FJgznhx+HYQ2zumvHKU089&#13;&#10;ZX7279+fn0zNsMLZTMR26tQJttmZnRyMK3DpE11wkx5WKQdtqlgJZTyYiVj7IUgIEkdycnwp81ws&#13;&#10;DkBpcjBr2Rk1Jy4HsmIcYtLQoUOHwLtMTlspxK5rHfj49ddf45lSoEKaOQh4Wu1ndmYqR+KiCgWy&#13;&#10;otdCYpBtVAbV4AAfVIYKxk/8W2f7mNGL/RAkTutDs8Fo6jnjGdOJd9HF41nibFyzDwQNUHp81op5&#13;&#10;8k+vkG3sGBxY0Gg/JpdZBBzHXLOuj6fogzMW5yWnCwl3qjJtZdB2IfkuUuHMfIHdQaxhw4bmCmZt&#13;&#10;x2mRNH/m2FFzl8ravHlz63GwU0c5MgWGrLdn2WTyQQuaI0y1ls3G8sDUVJkyZfhJJz1wGwxvuDGF&#13;&#10;IcZoNo2g2RRHL56zBDh+jutYwlldFf647CQjDCjHbD0vtRnMsYnDnJXkcGz0MNPSnCWHeNNZty91&#13;&#10;ZBqb89GoqPR7zC4aPzgG1kwHOHKKDJvxCXJrH08bb4xtrP1IzG3RZpqfjF54o3mEppLxDO87i/N9&#13;&#10;ciQ72ed4ssBtV2ZMwl1skLytVDxG26xf5m21r6tgJP3jjz+y8RplscqCIThdef5l9tYLK0U8CrYf&#13;&#10;XjnlUQREQAREQAQyRSAe57AzlQF5FgEREAEREAE/EJBg+6GUlUcREAEREIGEJyDBTvgiVAZEQARE&#13;&#10;QAT8QECC7YdSVh5FQAREQAQSnoAEO+GLUBkQAREQARHwAwEJth9KWXkUAREQARFIeAIS7IQvQmVA&#13;&#10;BERABETADwQk2H4oZeVRBERABEQg4QlIsBO+CJUBERABERABPxCQYPuhlJVHERABERCBhCcgwU74&#13;&#10;IlQGREAEREAE/EBAgu2HUlYeRUAEREAEEp7A/wPBm+uPAo60dAAAAABJRU5ErkJgglBLAwQKAAAA&#13;&#10;AAAAACEAVhTjUUN1AABDdQAAFAAAAGRycy9tZWRpYS9pbWFnZTUucG5niVBORw0KGgoAAAANSUhE&#13;&#10;UgAAApkAAAHyCAIAAAAvFkIBAAAAAXNSR0IArs4c6QAAAAlwSFlzAAASdAAAEnQB3mYfeAAAdOhJ&#13;&#10;REFUeF7tnQeYFMXWhoUlZ5CcBURBJIrkKApmCYIiV1AUUFAxYMKACVBRREXkSlaUoGJAUEQRJOec&#13;&#10;BSRKzjn9L9Z/27Zndrp3dmfpnfnqUZ7Z7tMV3qquU3XqVHWq8+fPX6IgAiIgAiIgAiKQYgmkTrE5&#13;&#10;V8ZFQAREQAREQAQuEJAuVzsQAREQAREQgZRNQLo8Zdefci8CIiACIiAC0uVqAyIgAiIgAiKQsglI&#13;&#10;l6fs+lPuRUAEREAEREC6XG1ABERABERABFI2AenylF1/yr0IiIAIiIAISJerDYiACIiACIhAyiYg&#13;&#10;XZ6y60+5FwEREAEREIG4Hj16iEJECezevfvPP//cv39/hgwZ0qVLl/i0tm3bRoQc2JclS5bExxY6&#13;&#10;hu3bt7/11lt5/w6WJEmbPJw8eTJbtmypUqUKGsnBgwfXr1+/b9++7Nmzx8XFec8qxDZs2HD48OEc&#13;&#10;OXIERj5gwICVK1dWrFjRe4QpV7JXr16zZ8+uVauWH4pw6tQp6mXPnj00vDRp0iRzlmh1tEbXVmdy&#13;&#10;ZSRPnDiRNWvWoO2TNrZx40YaMI0zmQsSy8mdPXsW7Dt37syYMWOCOkO6Edpe6Po6cODAH3/8ceTI&#13;&#10;kaD9hnfsR48epeOihdB4QrTz48ePkyU6dvrABPVv3nOSMEneEAUHga+++irn32H58uWBcJ5//nlz&#13;&#10;14T8+fPffPPNQ4YMOXPmjF343Llz33//fZMmTaz6yJw5c6dOnVasWOGI8+GHH7ZHaP/9ww8/2IXn&#13;&#10;z59/zTXXWBEWL1589OjRgTmcMmVK0Ah51i48cOBAxC699FIUc3xt4O677y5YsCCN2wiQ+fvvv79A&#13;&#10;gQJWHkqXLv3ee+/xilox8C69/PLLV199tSVDKg888AA6IHRL27Fjx+OPP16yZEnrQZJ+5plneGfs&#13;&#10;D3700UepU6desmRJLLTbwoULA+Sil5TGPHToUNqbqRra/AcffOBo8IGZXL16NQPBVq1alSpVijZQ&#13;&#10;v3790AWhFV1//fVIOorM0C2w1fXt29fe6qyYJ02a1KBBA3vbGzRokD3defPm3XDDDZaCb9iw4cyZ&#13;&#10;My864VjIwDfffHPVVVeZqkHdvvHGG45XOyiEv/7666GHHkqbNq15sFGjRnSDDklUeIsWLSyZSpUq&#13;&#10;0feGQDpmzBjTQ/LDEqM901yrVq1K92LSosdu2bLl5s2bHVGdPn2aTs+a3tBcP/vsM96Ri1uJl1zc&#13;&#10;5P2Z+o033mjq8sknnwzMIfqGWzVr1mzTps0999xDv2Da0J133mlVJz86d+7MxfTp0z/44IOffPIJ&#13;&#10;GohWyBWEx40bZ4+2bdu2XK9Ro0azgDBnzhxL8tChQzQ+BoDPPvvs2LFj6UzphoLm8OeffybCQoUK&#13;&#10;OeIjS/Z0q1SpYorZu3fvoBXx+++/c5ecW3d79uzJFR5ExdKZdunSxUxrnn76aUtmzZo1XEHfd+jQ&#13;&#10;oU+fPq+88kqZMmW4UrZsWeZJIWqc1w+xyy+//NFHH3333Xefe+45NBlXqA77e8LYvFixYpTdn40n&#13;&#10;aXNF42Gol7RxhhHb+++/T0VQHTSGwYMHX3nllfz5wgsvhI7q1VdfNQ3M9HqVK1cOLU+TNvMbxpd2&#13;&#10;SdqnvdU98sgjaAKuPPXUU44IiYHrmA3o/WmftL3GjRvTkCyxxYsX00HzDtJ0R40axaCTd4qXFAUf&#13;&#10;BhY94p0AEySqJleuXLzaI0aMuPbaa/mzXbt2oWOgxzAWOLqyzz//vHv37szmqUGGd9aD2GAY9CND&#13;&#10;b4wMfU6RIkX4kxSDRs6EO0+ePKbTRgdbMgwsTA7vvfdelDp9HXqdK0S+a9cue1Q0PK7TrTGF440w&#13;&#10;3dR///tf7zQiISld7qS6ZcsWxmV0ASgMqhy7okPC6HKao1170QK4OHfuXHPxnXfe4U/mrMRmf/zH&#13;&#10;H3+kLWJsp0+xrhtdPn78+NAVPGzYMMReeukluxgKPvApo8vvuuuuEBGSAWQYddItks+gg0pGJ+QW&#13;&#10;y5UVDzHbc871tWvXGnMZs2ojxqv1xRdf2CdtaN86deqQnGOG5MgeU23it+cEw1qJEiV4cNq0aXZh&#13;&#10;tAgXg1pNIvGSxHic9H1oR3Se1aNhp2Eugt6l9kPAYXUAwxLzKpqEqy7HXEkfzTiVTtahyydPnrxo&#13;&#10;0SJ7QuvWrcuUKROtjpit67x9ZInG7Oh57a8wTZqc0AVbTy1YsIA5usNkFeM1nuTFRyWjEakvBvom&#13;&#10;cvqH6tWrUxdMGEIkx/QXGax6lsy3337LFfpn6wqGUq7YR2z0uswxsB4dO3YsMPLWrVtzizgdupxu&#13;&#10;ClMl/1qPYPjBqoQYYz7rIsMIFATt37JWsmTA24Glnf4qydF5j1C63MkKyw+VhzYyCsMxh0Y6UJdz&#13;&#10;8bHHHkOYYSO/6TtQ7dT30qVLA2vizTffRJI5vXXLoy43c46PP/7YtXa96HKTYXrJjh078mP69OmO&#13;&#10;aPfu3cu7d9ttt7kmZ5r7d999F0KStQBkKKlrbA6B1157jQepFPt1TP1cfOKJJzzGhlGO4TNvOHoF&#13;&#10;BxFeZuZtM2bMCHycN5np2n333cfiAn0EOiNQhjEHszoEsEaggVihIHJrGBc0SxSf6Sy3WP7AXEEG&#13;&#10;mLPiT8AVxi5ffvll+/btuYiMw3QxfPhw+9TBRI4CoxXRhMgDTe63334Lam32CMdVDCDQ7tatm13S&#13;&#10;dLLMfV0fNxkOrcuBcN1112GKp/MN1OVBk2CoSpyYba27//nPf7hC448vS0TOFJw+195fI4yNjQeN&#13;&#10;D0rQQK9NFf/000+mu2feRlpMAYOuMvDWM2+jaqhTXgqHDCtQzBdpOQgwj2TQv3XrVkeieITQ7VCn&#13;&#10;NBsWF5BkjRkZGgwrHUTLG4cqevvttx0Da7JHx8Vkl0fovsxTVmDeSSmYThCzaeRkgNkkWfJSiYmR&#13;&#10;oXuBMLmyR0Kz52JQy6IlxroMMpjQrSs0FcxC9K7WNMasyjlmTaZT/eWXXxzZNkMBqsDMrQNfLof8&#13;&#10;rFmzEGPVxrrOlJ0r9MZ2SfoiE21iKCXyWenyfwGkodAyeNt57ZlzUD233nqrA3FQXW7MgNxCmLeF&#13;&#10;3/grBa0bZjnMA/CqsNaKPOpyVh+JFsOONR6Mr+5ddTkKg6kPlijeahYLiZYuwxHbyJEjuf7hhx+6&#13;&#10;tjBWqpBknTKEJF0MMowbLBmm+1jdWVkIHT9mUh6ky7OLUU2sIDBld82bETDjM4xmDJ8ZsF922WX8&#13;&#10;SUAh2WNYuHChMdbly5ePhT3j9oLWtMu8/vrrXKQrKV++PLY1bBIvvvgiVxgihMhMhQoVSNpIYu8x&#13;&#10;CxMkAQRmirQHssSslIs33XST3TIRuF5OWYwhmuIDEBsPv3HV8YgiDDFs2iTBso79WUZCXGzevLmX&#13;&#10;CF11OYtQxPbrr78Sm0ddjkmJR3jXTAZQmTRpILOWaXz00M0OaxOjLh7Bk8ORZ3Rz6G6diZfpCjC6&#13;&#10;Ahyrr7HDYSi2G8ZQpWaEwSC4XLlyWPX4zYIUw2Irxdtvv52LZBUBYwpG2DEOpnXVrl37lltuMU2R&#13;&#10;hsFaG3kwNiqeYj2YpSjE7OYE+quiRYuaR2gYNCoCbd5KGocV7pIBFq14ltiM8yyxBZ2/eqlZjzJG&#13;&#10;/zlGfqxDc7FatWrxRUI9Yn2BlaMeTX1ZgzZkeA0dkZg5gH0+jQDzZtb+mjZtym+Puty0c4hZ8d9x&#13;&#10;xx1csa9+csuMd03/f7GCdPm/yE+dOpUqsUw6DNjpN+12PKSD6nK6YB5kWREBs1JOpx9fpRrjktUN&#13;&#10;GV3OeB8DlCPYGzG/69atiyQr9KF9Rowup/1hhbYHawBOv4wA805ySLT0C/QX+I3bM2xytWzZstBN&#13;&#10;E9M67xKG+hAjDJLAp4nY7A4pdHBcoU8MET+dI3M1xFatWuUQY4zP9aDz5sAIjS6n02RoYuZkzK3p&#13;&#10;9+kCrF6Mng7LG8M4MmmmudR7vXr1eNAyA5rmwXDKpIv+QAkZzeqqy+k9KYuZSFF9TJ54Ct1AY0Dx&#13;&#10;cJFZF3NTLhqVZoJDlzNNR4BBgOX+w7CM2YDDqmwnQDNjoBY6hB6xGS96x4oG7rtcxBvOS88VWpcz&#13;&#10;owK79dJ50eW0OlosQyKrSQOE/KD/WMdBmfGbAHDmT9ZLxMiJi9SyQzcY/xgsVfGVxehyahAUxlGU&#13;&#10;dDHtcBEri/WUsXXh32psrYwqjC0Ni4slw0SQNmAywL+Ycxg+8vrYTQUkRKNizGFWFoiHVsriGlFR&#13;&#10;OivzvEHWC0WLNW5laE2zpoAp+IorruDKhAkTTOpGlzNC5WU0/ly88mZIROcToh7RW24t6H50Z4gY&#13;&#10;zBDH6vGMJAVhSkN1x+c1RpPjKYY1jpjNxMny8mHMxKjFWLmsgM8NMnTL9ouYImhppgY96nIKTjx2&#13;&#10;nyEzYHIsbmKM4SL9s5fXIUIy0uX/AmsUmNV308T50zEzM7ocOxhvLK8T02UsZlxBVTDnJjrzejCv&#13;&#10;ja/OjB769NNPjYBJNGjgNbbavWlVjLj5lz7L/vLTlWMrwxxkhI0uDwwYeI2A6bzIufnTzDXti4hc&#13;&#10;NM4poW0AZM8MYhwTXEfBDUb0osPdnfeN9dEQLRv7Gw9iVAyUMYtkdhNriHiMLmc4b5cxkVv9C/qM&#13;&#10;Px1LGBj3uGipGXLCn2h0ezzMTbnoqsuRwUhrPWjUG8FuPzRjBfwKLTGHLsd9jG4rQbNwJkO0zNAB&#13;&#10;20AIehgVyJVjswP9Lxdz587tpWMKocuJhyaEfrXWGl11OUModo6QOl5UVuqw5Yoxq1AjNGZatdlw&#13;&#10;Ya8aZoFcsbtf8O4Y20agacqK3Ohygt1qjcpkastA1gys0YsMDWHl0EzsZMGw79A0dmj9+/cnZkvj&#13;&#10;csv4UTuG0UYdMoQKCtxY1xxGRGPZxmvMPGJ0OZmxL+sa66OZqsYXcPZ2a0HpmPaEiMHYGPCfcMgY&#13;&#10;y0R8LrHIc5dnHU/xknLdcr1ksYk/7d0XNYL1i4t25WrMpdaoxYsux4eJ1w2Tvt1uYdZPHVliPErk&#13;&#10;rt6dXl6WsGWky/9Bx1CLN5P303obeXNo+tSl/f00utwRmCJYY2TTuWNVjq9WWKZCgKUvI2B0OWNG&#13;&#10;xtSOYCk/WioyzPhRn8Z/h9fPcuqhI+CK1bUZXY7pjH7cHsySEutztEW7aWvTpk3I455mzzClph2H&#13;&#10;2GjBLeM/wrQjhBgLVEwyeLUs5ziPjZWcEzlDiqDjCTZec5d5qpfYjC53WInxXuSiWcYmmJU55ivM&#13;&#10;3uyB9kDmjQyalXG9YwWUGHjQVZfTG9qdsCDGDAlHLXv+URVEZfelsOtypu/cDd1peqGRUBmzvTBQ&#13;&#10;l9M8QptVrIRC6HJTC/aFxtC6HG749vMIus3e6nCyM6+k3bmdhs3MDxVrzaKYFiODyscoSl3zpmAD&#13;&#10;NxudQ/hUG12Onnagw22C62aIhsLjN7NnR/sxbc++uRS9Tl/BdYQJRhXx4luRGwO4Iy2zhYRROAMR&#13;&#10;x3o/kmZo6xiO03uwg4DiG3mjy9lNY48ZhghgH0poq0iQvBnxO+zSxGDmuPFNGIIOUHjKzA2MWZGA&#13;&#10;GZwehvUC5lfUOFMaPONMnVpzepgzbrBPJ1x1OfFg+8F6Z/eZJzmMKCTnKD6datAWkiBKiRSWLv8H&#13;&#10;IPYr00QYhVkBlclF+w5Uo8tZNWExhsA7xojPbvRGKyNg7O1BA03N3n95WS9HndBYjUs5KsHkCqVu&#13;&#10;Ju74cPKnZYgOvV5uOgU0pb2Yxs/c8jIlTrMgF5+S5rrpyOAQ6OpvlZpBBi8Va9sJmkryOEYtImdh&#13;&#10;0r7WaIdpXAgtTRz6NTD9qWNFH98lLlo7SazN039rhH8FS2MxsMPA7kgL/0GkXXU5XYDjQQaODvdp&#13;&#10;o/PsLkJ2XU4nzl27T28iX36Pj5udOY7lDLOBB6XoJZL4dDnDO/pKx6QwhC6n1ZnFexZ9Ha0OLydT&#13;&#10;Z47dwMYhDs1t5ZM9Syh4q4KpUOOTQczxlcXocmuCa4n169eP62ZQbhpkfMHKAMLoTsRYBqbJMZjj&#13;&#10;7eBPu43arJc7MsNwxDqsAkMCezJJ3VLqxmgX6M5JPFw3SzBGlweWAhqRnlCSKElbdkGraNh1uB6f&#13;&#10;5yb+K9xl4cmBwozy8R61roPXfpgVzdJUDcSMDAsfvLz2/i20LmePItMzQuBmRWxIxOwYThnzButl&#13;&#10;Xl6HCMnoDNd/3j4z90XV0claAYdSLppb9kDrpPsmoEfRzcZMZ4KZ4ZkuPjBgUKJTZmRn1KeXwCM4&#13;&#10;8tDpGJ8pOjvaLvY0JpqMA+hVsecTm9n1GzrQjExZGJHYi2m2kpttbyYwAaXrpMkGRkgk+G1ilMbU&#13;&#10;iautdUSDQxLdSTeNIuQdtp8A45bHS1iEZlM100EGJcbJKDCwYMlFs8/YY4jvfDrzOHcpCFa1wGAc&#13;&#10;9wgIBAKhdrxkIGjqobPkiNYszNPxeUnOkiHzdOihg5nVxRfM8QDocruA6bzMrbADDQPTF+M8/ISt&#13;&#10;wPCUWRR/GsOsFWh1LIuwAs0kL7DVmbUn1KQx21oBZclvBg3WFSJhOwOrM6hVptSsdJIcd10P1zPL&#13;&#10;CvZg6sLUi6lKlsyDNiHzsjN7w6jAKj7uGmhWzDBol8C+BUnruBIrOTQuI2PW2nFfx2MG/wDSQs+Z&#13;&#10;XBn50Dk0USWoyZlHGCe5taDaxlgSXwjahDD1A4FF/cDCmnjMdMLR8Lge2PZw7IctcyrqlJqlRZlO&#13;&#10;yapTfObp7vC9tZqZ8VZjIYYrZoHGCrgp4FIATK7bz+YyApF7HUIA9HJLuvz/KbF4zOSb1oOWcgR8&#13;&#10;K6h4DEFegCLDPi4mo+hy497lCFjb0L4Mq42bq5dAg+YNZHJgvavEjyJn1MnkEtMfcxEzt3ANLKHR&#13;&#10;0HkksJgYlDBZY0A2kZgFJ3snaK7TpbI9iQVyOhTekPgOYqT4TJ4YENARQNU1Y5YAXRv+RIxLUORm&#13;&#10;2B40mIyFmEx7T9FI0umjRRhzMEBxBEpqZOCGoZtZjj1yLIcJTSs8eTCiNhKaHEMN2mHowFpviCyZ&#13;&#10;LVvGu8cKaCN+m2lf2IHmQUWDHeVqBWKjnfOnnTOtDq8UJmR0shjkmWM5EmW2hI5kpOUoi3kH7RNx&#13;&#10;/qRbp3FiVKdmQYrFm/UOYy0LEUyR7cEc0mCat3E0I+eB7YcrZiEfNcP7xeifTRBWPGaDpZdAJ0AL&#13;&#10;ZELJuhXrZfQhvM7GWmNcRE1+rABYFt15iRJ5Ti1U3VrQXjMeii8EbUKmRYVoQlgiTedmnBatYB50&#13;&#10;jL1Q3tQgdUrNMqQzB08x4TFPUUd4RNqbmenPyTYXjZHJBGqZZQjQMXIy3hWOELnXIQRAT7ciNN9P&#13;&#10;cdEa/zVWXAJzbvYOMmc1t4L6sTueMmZ2WpJjbZU30LzV9m3rXmzsxtnHcpczyWEkZ2cL11kat9up&#13;&#10;QtjYjft00H2QZt3OWtgzVm7HgjRdFZ5ZXKcfCbGPhfkWrxNWxKA77E3msZHSEzncYUiODosXz7F3&#13;&#10;ILBS0AEMhjzuqzY2dsfOY4eN3aykMr0ITMtaaDCL9Gwts2ToC8ygx9XGjjHZETMaxbFOGdrGzuNG&#13;&#10;3zic7yL9rpmD/NBVllkbIMbD3+5Ehk6iQoMel+G6J81ehEAbO8nhI0lyTKFCOGNiy3G0WJQQm/0Y&#13;&#10;Coc4pdgsvobeXGf5vlnupWQYBYOaxLRrGiFpmU1xCDtqxGo/eLSQlt2TBqTmXDOHjT3QIzpwtcu0&#13;&#10;RnOKs9mwio3X/kaYJXxrUcbY2ANLmgw2dloFlktw2X0AjdsQr6GFiyk4TcjuWGMcVO3OBDQzugjM&#13;&#10;MCGavbGJBvoh2h8JamOnv6IS6bsClwOsZ81qDsZXq0aoRGNCsPuxRvqtDIxf6+UXmDAKY1zP2Dzo&#13;&#10;meGcDEXl0XkZfF50ORZg4weOluXVZSrMYjbWe7Oo43DeNrqcV87hqsaflrcIK2HMgMkhg3pGjowJ&#13;&#10;OCHEaF8z58B8ZLWt+HQ5S25mJ0/QLW0TJ04kHjaLm2IahziH77fxueW1xDblyK11QLo5kwsxyuWQ&#13;&#10;sY8hAveksRfLWNt4gR0P2rdpkTezUdj7yTNedDlDE2NPY+mRRTKmdzQGtCZGCGv3C9232ZvOkIg5&#13;&#10;FmsB9CnG5pY8uhzTEc0AhUFFMJ8gk9hayWHgkdFJ25UYJ0fGpjRjLMPWUNWeitkcYffHRoWbejQf&#13;&#10;cGJh2PwZ+ryjQF1uhpXMxUO0OnJCcqzIMNfHtIM+YLXVTMvsvoRoAtbFmbQxheUNYmMC83LM8qEd&#13;&#10;M40u50Vj3EYBeX143IxmUKgWBJNPBj288jQeXjdULA4Z1oovs2QEsP1Qa7Q3XhlseNQmF111OU2O&#13;&#10;doj5l9EM3Qstk3h40aztiGbnOo6omKBRmQyLWYHiVbX84S+iLgeRaQPMwikC9nAaLX/yxtlnOxjk&#13;&#10;uGjfIEcjN8qVtRXqCCVtLBD2UzLhTFeAnZKYGWzRe9DLUVmh99MG6nIGHMZWSqU4+h9rIkdB6GbN&#13;&#10;kJq3gHeBN8I0M8cJ2Un7AnqJTbr8AiVjkAnc/GAIUnnGgGbcf7zocsR4nWhVjuVeun4UgGOIHWJP&#13;&#10;mn2TOkNFs/hnBdorGzNYcTSrcTQmE3N8utx4XMe394YBjTmm2OysIzD5dux8Nbs2gwarg6aLjE8G&#13;&#10;A6nVKAN1Ob1efA863hNz6BgJeWniyHjR5YhBEr8zx/I/KsTuYcewzHSaBCQZQpmTpOx9emCuzFkx&#13;&#10;juthzMuJgTU8x5oFPZ3j0CuPWLyLoT9opfZ1TcZ8DrfEQF1uzswKDKF3sgXqcrNvO2iwb/ylOIx1&#13;&#10;zA46E8gwkz+7AclhhWaGh+OL6ykFRpfjamqUjQkMAngdHJYh3m5zOrc92I+NMqdJWoGxPku8/Omq&#13;&#10;y82JTPZA32I37zGwI4f2OmLcaff3vLi6HJ3dtWtX+5IcCxyOs/YCdTl1ykzd+iILxUe1O8aC9LSO&#13;&#10;FXfsN4E+847WHqjLzT6RoIH+3/444yerEzAtAXuel+/EeH/jwpBMxTPxFSB2rvOu0tDRZHZnSHvx&#13;&#10;GUjSYphYoNsYKtKLmd+uiKhgXifip4eiC+atDvQ9YZbpWBCyoiU/9mV1KovOCDsBOpsug5mBOSyM&#13;&#10;3spsZ2LQiu5h2M5LwgTF4QdkEmLTbXwOZTzFs8ZnnthYDqd3oL8wRx0RGBozeg1aaita+n0zpw8M&#13;&#10;5NZa4ebdxnjLa2C57KFKrV3Xgd2W9XE2IGCaBixHSXh05GF0wutnlctEToVSrSx5mImRFSggVQYo&#13;&#10;5jRMfXDxNZDtgQpFAFsORg4GFgzvMHWacwWCBoxvDJUczonsdSEJc5iXCcgwqSJOSx+AiH7KobxN&#13;&#10;B2eOB6BQWFYTuSAaX7Yd18mM8ZSGv33F14iZxsMuI2tx2mqWjnjslR6YtDnv2s7KS6uz4uHVYPbG&#13;&#10;6wBbxo5mScseqHTeIOJkDMSxg47xcVAUNB5WW6lfapmZPXqCVFhVDequwS2WHhjzoeZptJjQzc4r&#13;&#10;KwAKOy13qVZs6VDiiv1NJwnGedbphOZBsFMo5pr0P/wJH+o90G8ACw1GLAz+tCvsAXYlZ964wG6B&#13;&#10;mSUqNkHeqR4bTKCYyR7tHM9Wc2SWPfD60wkEdlCwwq+NiqNpMQl2eD8QA703tjQipyC0TOurUSHy&#13;&#10;GdiNYyoP9LMzMRBtoNMPhh8CjZlKTB56obFLl4fdLKP/QboPhguYsGiy8fmaJj8FjCgYwXi3XZ2V&#13;&#10;IpE3emo7CoYULKagVulNkkehRqJQijM0AbsuFysR8CcB+bH7s158kStmvWw8Y47osExe3MxhR8Ub&#13;&#10;8aIocgrOIhmWVRbnsHWzhocixzxgffv14pJR6iIgAjFLQPPymK36KCk4RjlzfkjQYFa7k7CoOLFj&#13;&#10;VDe72wlYMlkqw5HHbDJWiEoCmpdHZbVGWaGky6OsQmOuOPguGH/+oIFFU3PaTxIGzOws7JkTf1mu&#13;&#10;9rhmn4QZUFTJTICVZpZRWGl2rHwnczaUnAiEICBdruYhAiIgAiIgAimbgNbLU3b9KfciIAIiIAIi&#13;&#10;IF2uNiACIiACIiACKZuAdHnKrj/lXgREQAREQASiZ72cY1g4kSPwaAjVsQiIgAiIgAj4mQAetZwT&#13;&#10;xaYbjp4ML5/Ro8s5fIeTvDinLDwQekoEREAEREAELgoBjurjxG4+hxO2CoseXc5HBdgdxJe8L0pN&#13;&#10;KFEREAEREAERCI8AR1ZwNi2fzGFSGl4MWi8Pj5ueEgEREAEREAG/EJAu90tNKB8iIAIiIAIiEB6B&#13;&#10;BNjY+XoPn9nhe0E1a9YMfdaV+awyB3LxISk+hsNXt63MceImq9qBeeVAJfPJCr7lxVd07ALmm8Su&#13;&#10;xZON3RWRBERABERABHxIIJls7HyVjwX5cuXKtWvXjk9lo8vNFzaDBmTQvnz6mkcQxrHcfB3chLfe&#13;&#10;eotv+TkCn5Pje3NGgM8UOu5qCdyHLU9ZEgEREAER8A8BTzb2Z5555ptvvvnqq6/M5y/5jiyTYHzo&#13;&#10;gxaDb0X369ePL/LimMf3tfj8dosWLazvUj/88MN8/dcKfMuWWTufpOXcbCu2W265xS7TrFkz//BS&#13;&#10;TkRABERABETAbwTcbewnTpzgw8z33nvvJ598YnI/ZMiQ9u3bo2754GNgefjotd0CP2PGjNq1a7//&#13;&#10;/vtBP2Y1bNgwPiI5fvz4m2++2URVtmxZzPIkkVBSsrEnlJjkRUAEEkOAj9aPHj3aEQP2y3r16nHx&#13;&#10;22+/Zdpjv3vNNddUq1YtMSnq2WglkBw2dibiGMCxmVsQ69evz2+UdFCsjqX0LFmyIIaCDyrM1niM&#13;&#10;8I5vUSPMPJ6Z/dmzZ6O15lQuERCBlE4A5x4+Xf/000+/bAs//PCDKRcTmK5du9pvYYZM6UVW/n1L&#13;&#10;wN3GvmTJEnJ/xRVXWGUoXrw4n4VetGiRl1INHToU7X7TTTcFCuNJN336dNbX7c5xiI0YMaJQoUKk&#13;&#10;UqRIkZdeesnhCmfFs3PnzvW2gMOdl/xIRgREQASSkMDbb7/NBN0KuARZkTdq1Mh+67nnnkvCdBWV&#13;&#10;CNgJuOtyHN94IHPmzNZjOJzzp7keOmBlYnDarVu3UqVKBUoaQzo2dvstFte/+OKLuXPnTpw4Ede5&#13;&#10;1157jbFt0FS4jtOcFTDUu2VH90VABERABEQgCgm46/K4uDjK7fB0w/rtmEwHssGgdNddd+HN3rNn&#13;&#10;z8C7zLaHDx/OwpJDzb/66qstW7asWrVqkyZNRo0addtttw0aNIixbWAMffv2ZWZvBWvFPQprSUUS&#13;&#10;ARFIgQT27duHYbJ///4YIONzFk6BxVKW/UjAXZcXKFCAjLMyZGUfazZ7xNk7HqJAv/32G+7oN954&#13;&#10;42effWZGA47AtBsjOT50ISLBON+qVStW6/GHDxQjA6VtwcsedD/WgPIkAiKQkgnQxdGPWcG+2Id9&#13;&#10;EaskC+qYGPHqXb16dUouqPLuawLuurxGjRqUYNmyZVY5li9fzm+80+Mr2e+//84sGXc5JtZp06YN&#13;&#10;KobXG9q3efPmofGYg2VYnvc1RWVOBEQgZggcPXlm5vo9U9bs+nPfUQrN+Vf4q1vB8tjF18cslh84&#13;&#10;cODrr7/esWPH7bffrtl5zDSTZC8oTuOhA43vyiuvvOqqq5gfG0m81dgOzqza/MkRb9iRULrmT/zb&#13;&#10;8V3HNf348ePxxYybOpP1Tp06OQSIhDfBusifpMsOdbaqu2XzPJ+KY1uaq5gEREAERCA8AgePn3rx&#13;&#10;m2VlXpxY7Jnx/FfgvvfpsLu+1NtLbH369EEYg6UXYcnEGgFjzuHbKmEX3H1ejqGb9Z5Vq1bxgXAO&#13;&#10;gWExm03huKTlzZvXDDw4Qwb/NY6IMX8y1WarHLvSmzZtio3dBMd+cTzV0dmBBvYff/wRX7aOHTv2&#13;&#10;6NGDzR5lypQhXfxC06VLl+yDHCUoAiIgAv8QOHj8dIsBM0fM+vPYqX/tleXK1wv/tY88KDWzs3zT&#13;&#10;pk1iKgKRIOCuy0kVazmT72LFiqGSMShNmDDhySeftHJTuXLltm3b8r02c+WOO+7gT3aUcXK7Fcwu&#13;&#10;cyswxccLvUqVKo4icYXda3ySnfHB7NmzGRbMmjULM0AkSq44RUAERMA7gVe+X7F255Gg8t2+XLp1&#13;&#10;v8u+npUrV/KsNQXynq4kRcALAfdz37zE4gcZnfvmh1pQHkQgKgnsPXKyeq9fTp/915lXp3Zt2DH0&#13;&#10;0VzXP5S18s0P1y/5dJMrrbJv3rwZUyXzHHN21tKlS3EhOnPmDNfjcyGKSm4qlEcCyXHum8esSEwE&#13;&#10;REAEopXA7+v2OBS5o6Q/r9xpv8KxlZzYyiYgttdy0FaFChXwHxozZowUebS2kIteLk829oueS2VA&#13;&#10;BERABC4iAccauclJmmx5c9/+bIbLKvH7+Ol/LaKzOj558mR2o1133XWcsTFu3Di0OzvTLmIRlHR0&#13;&#10;E5CNPbrrV6UTARFIAgK/rt51/7B58UWEGf2a4jnHdqqZBCkpipgkIBt7TFa7Ci0CIpC8BOpenjtP&#13;&#10;lvQXlr6DBVbRW1Qpkrw5Umoi8C8CsrGrQYiACIiAC4E0cakfblAy6NceUfCFc2a8vWJBQRSBi0hA&#13;&#10;uvwiwlfSIiACKYbAfbUue7BOCXt2zTS9YI6Mn7WvliFtkJOqU0zZlNGUT0C6POXXoUogAiKQLAS6&#13;&#10;31xmbKcat5YvkC1jmgxpU1+eL8tLt5Sd2LVO8dz/fEYyWTKiRETASUC+b2oTIiACIiACInAxCcj3&#13;&#10;7WLSV9oiIAIiIAIi4AcCsrH7oRaUBxEQAREQAREIn4B0efjs9KQIiIAIiIAI+IGAdLkfakF5EAER&#13;&#10;EAEREIHwCUiXh89OT4qACIiACIiAHwhIl/uhFpQHERABERABEQifgHR5+Oz0pAiIgAiIgAj4gYB0&#13;&#10;uR9qQXkQAREQAREQgfAJSJeHz05PioAIiIAIiIAfCEiX+6EWlAcREAEREAERCJ+AdHn47PSkCIiA&#13;&#10;CIiACPiBgHS5H2pBeRABERABERCB8AlIl4fPTk+KgAiIgAiIgB8ISJf7oRaUBxEQAREQAREIn4B0&#13;&#10;efjs9KQIiIAIiIAI+IGAdLkfakF5EAEREAEREIHwCUiXh89OT4qACIiACIiAHwhIl/uhFpQHERAB&#13;&#10;ERABEQifgHR5+Oz0pAiIgAiIgAj4gYB0uR9qQXkQAREQAREQgfAJSJeHz05PioAIiIAIiIAfCEiX&#13;&#10;+6EWlAcREAEREAERCJ+AdHn47PSkCIiACIiACPiBgHS5H2pBeRABERABERCB8AlIl4fPTk+KgAiI&#13;&#10;gAiIgB8ISJf7oRaUBxEQAREQAREIn4B0efjs9KQIiIAIiIAI+IGAdLkfakF5EAEREAEREIHwCUiX&#13;&#10;h89OT4qACIiACIiAHwhIl/uhFpQHERABERABEQifgHR5+Oz0pAiIgAiIgAj4gYB0uR9qQXkQAREQ&#13;&#10;AREQgfAJSJeHz05PioAIiIAIiIAfCEiX+6EWlAcREAEREAERCJ9AqvPnz3t5+vjx40OHDl29enW+&#13;&#10;fPk6dOiQJ0+e+J46efLklClTZs2atXfv3vz58992223ly5e3hI8ePTp27FjHs82aNcuWLZt18ciR&#13;&#10;I4MGDdqwYUOhQoVIK2fOnF5y2Lp161SpUo0cOdKLsGREQAREQAREwCcE0HpZs2adOnVq3bp1w8uS&#13;&#10;J12+adOmOnXqHDhwoEGDBosXL96/f/+4ceMaNWoUNMkKFSosXbr0sssuQ5Fv3Ljxr7/+eu6553r2&#13;&#10;7GmEt23bVrhw4bRp06ZJk8Z6HPlSpUqZP1etWlW/fv3Tp0/Xrl173rx5J06cmDBhQo0aNVyLJ13u&#13;&#10;ikgCIiACIiACPiSQeF3uycb+0EMPMS9fvnz5d999t3LlSubZ7dq140pQIkyyV6xYwax65syZ6PIW&#13;&#10;LVr06tWLEYBdePjw4cdswVLkyLRv3z5dunSkQlro9WLFirVt2/bMmTM+pK8siYAIiIAIiIAfCLjr&#13;&#10;cqbjP/74Y6dOnVCr5DhLlizMs5lez5gxI2gBXn755bJly5pbGTJkePHFF/kxefJkL6XdsmULxvlH&#13;&#10;H32UOT3yOXLk6Nat27p16xYtWuTlccmIgAiIgAiIQAwScNfls2fPhkvVqlUtOub39OnTvfBiKICY&#13;&#10;Y82bafewYcNGjRq1e/dueyRM5R1pXXPNNd7T8pIfyYiACIiACIhAlBFw1+Vr166lzCVKlLBKnjdv&#13;&#10;Xmbn5nrogGNd7969WdJv2rSpXfKNN97o0qXL3XffXaBAgc6dO589e9bcDUyrZMmS1nVHWnjY4SJn&#13;&#10;hT/++MMtO7ovAiIgAiIgAlFIwF2Xnzp1inKnT5/eKj3u4ixp46/uyqN79+4TJ0785JNPcuXKZYTR&#13;&#10;6+PHjz98+DBL/VjU77///o8++qhPnz7mbmBauMjFxcWZ646AP/xLtoADnWt+JCACIiACIiAC0UfA&#13;&#10;XZejtim2Q3OjXM31EIEZOV5v/fr1a9WqlSXG3rObb745c+bMXMGhfeDAgSyu868RMHHaNTdTdgJ+&#13;&#10;74EJMQjYbguOqX/0VZVKJAIiIAIiIAJBCbjrcuNkjke69fyuXbuYVZcuXToEU6bauMi9/fbbOLKF&#13;&#10;EGOKX6tWLSI/d+4cYiYtfOCtR4zlPHRaqloREAEREAERiGUC7rrc7O1mq7eFyfxm/3d84Pr27Yv/&#13;&#10;OYviTz31lCvcNWvWYIFPnfpCTtDrCU3LNX4JiIAIiIAIiEB0E3DX5big33DDDR9//DHL27Dg4DYs&#13;&#10;5wULFjR6l/Dll1+y3ZzJuvnzww8/fOKJJ9iZ9vzzzweymzt37qFDh8x15uJDhgyZNm1amzZtzJUi&#13;&#10;RYpUq1bt/fff37lzJ38ePHiQ+T2T9UqVKkV3Nah0IiACIiACIhA2AXddTtQocnzfrrrqKtakWd7m&#13;&#10;4Bd2lGXKlMmkunDhQs5+wZ3N/Im/G/+yWJ7RFsxFAn5wuXPnrly5Moe7FS1alJNhatas2aNHD3MX&#13;&#10;kzvanbPeSMWkhfmdyIOul4ddZj0oAiIgAiIgAtFEwNMZrhSYU97QsuwZY0Oa4zx2dPmyZcs47g0f&#13;&#10;dSQ///xzTmB1MCpXrlyVKlW4yOT+559/5vgXVtw5CoYZP7ocT3W7vDmPHS3OeewPPvigzmOPpgan&#13;&#10;soiACIiACDgIJP4MV6+63P/odR67/+tIORQBERABEQgkkHhd7snGLvQiIAIiIAIiIAK+JSBd7tuq&#13;&#10;UcZEQAREQAREwBMB6XJPmCQkAiIgAiIgAr4lIF3u26pRxkRABERABETAEwHpck+YJCQCIiACIiAC&#13;&#10;viUgXe7bqlHGREAEREAERMATAelyT5gkJAIiIAIiIAK+JSBd7tuqUcZEQAREQAREwBMB6XJPmCQk&#13;&#10;AiIgAiIgAr4lIF3u26pRxkRABERABETAEwHpck+YJCQCIiACIiACviUgXe7bqlHGREAEREAERMAT&#13;&#10;AelyT5gkJAIiIAIiIAK+JSBd7tuqUcZEQAREQAREwBMB6XJPmCQkAiIgAiIgAr4lIF3u26pRxkRA&#13;&#10;BERABETAEwHpck+YJCQCIiACIiACviUgXe7bqlHGREAEREAERMATAelyT5gkJAIiIAIiIAK+JSBd&#13;&#10;7tuqUcZEQAREQAREwBMB6XJPmCQkAiIgAiIgAr4lIF3u26pRxkRABERABETAEwHpck+YJCQCIiAC&#13;&#10;IiACviUgXe7bqlHGREAEREAERMATAelyT5gkJAIiIAIiIAK+JSBd7tuqUcZEQAREQAREwBMB6XJP&#13;&#10;mCQkAiIgAiIgAr4lIF3u26pRxkRABERABETAEwHpck+YJCQCIiACIiACviUgXe7bqlHGREAEREAE&#13;&#10;RMATAelyT5gkJAIiIAIiIAK+JSBd7tuqUcZEQAREQAREwBMB6XJPmCQkAiIgAiIgAr4lIF3u26pR&#13;&#10;xkRABERABETAEwHpck+YJCQCIiACIiACviUgXe7bqlHGREAEREAERMATAelyT5gkJAIiIAIiIAK+&#13;&#10;JSBd7tuqUcZEQAREQAREwBMB6XJPmCQkAiIgAiIgAr4lIF3u26pRxkRABERABETAEwHpck+YJCQC&#13;&#10;IiACIiACviUgXe7bqlHGREAEREAERMATgVTnz5/3IrhkyZI33nhj9erV+fLle/LJJxs3bpwqVaqg&#13;&#10;Dy5cuHDMmDGzZs3au3dv/vz5b7vtto4dO6ZPn94Ib9u27YsvvpgyZcrmzZszZcrUqFGjhx9+uFCh&#13;&#10;QlZUzz333Pbt2+0x33vvvdddd51rJlu3bk2WRo4c6SopAREQAREQARHwD4EjR45kzZp16tSpdevW&#13;&#10;DS9XnublqN7KlStv2LChXbt2pHfjjTf27ds3vvRatmw5YsSIkiVLosURfuyxx5o0aXLu3Dkj//rr&#13;&#10;r7/00kvp0qW79dZbK1WqRDxVqlRBr1uxffvtt7/88stuWzhx4kR4ZdNTIiACIiACIhATBJiXu4ay&#13;&#10;f4dTp04ZSSbKGTNm3LVrV9AHJ06cePr0aetWz5494fjDDz+YK7///vuBAwesu0zfmUx37drVulKm&#13;&#10;TJn77rvPNUuBAnfffTdT8zAe1CMiIAIiIAIicBEJHD58GEXJvDzsPLjPy7ds2bJy5cr27dunTZvW&#13;&#10;jG6wmR8/fnzatGlBBzvMwtOkSWPduv322/m9YsUKc6V27drZs2e37lavXr1AgQLEHxPjJhVSBERA&#13;&#10;BERABCJAwF2Xz5w5k3TLly9vpX711Vfze/r06V7ys2rVKsRKlCgRVNiY0i+77DL73aVLl3bo0AF7&#13;&#10;/oABA/bs2eMlFcmIgAiIgAiIQMwScNflO3bsgI7dPY1VcObW5nrocOjQoe7du19++eWsnQdKYkzo&#13;&#10;1q0b1x999FH73WPHjuEih59d586dS5cubQYTgeGjjz5qYwvxibnlUfdFQAREQAREIGUTcNflZ86c&#13;&#10;oYipU/9LMi4ujkXx0EU/efJkixYtcEofO3asZZ+3P8JS+vDhwz/88EMW463rv/76KyZ31tdnz57N&#13;&#10;BJ0HzfJ5YFr409lDyq4H5V4EREAEREAEwiXgrsvZOUbkR48etZJAgzJ1zpw5c4hEcZS78847mStP&#13;&#10;mDChQoUKgZLvvPPOCy+88NZbb2FOt99lG5v1Z7ly5XCLW7t2LfvcAmPo0qXL57ZQs2bNcCHoOREQ&#13;&#10;AREQARFIwQTcdbnRxGvWrLFK+eeff7JPrGLFivGVmyn7XXfdNXny5PHjx+PsFijWr1+/p556iv1p&#13;&#10;xsYeIpQqVYq7+/btS8GMlXUREAEREAERiCQBd13O/m+2g//2229WNszvWrVqBc0YNnn2hjEdZ6d4&#13;&#10;/fr1A2X69+/PbJtd5iyluxbNpMVudVdJCYiACIiACIhAbBJw1+UZMmR44IEHhg4d+t1338GINeyX&#13;&#10;X3752muvrVq1qkGGnbx48eJM1s2f+J9/+eWXzz77bLZs2eb8L1inwRAPtnH2rXHgjHV32bJl5lls&#13;&#10;8sOGDcOrjgVyPNjffffdgQMHIhyfG3xs1plKLQIiIAIiIAL/IuBlZzrHyzVv3pzHcuTIwdEu1apV&#13;&#10;4ww460FOXeXW+vXrzRVUeCDip59+2tw18TgCB8CZu0zl7bdwuLvllltQ6l4yqbNivFCSjAiIgAiI&#13;&#10;gN8IJP6sGK/nsaNiOe8FNzTOY69Ro4b9MPb9+/ez96xgwYLGWZ0peKDbOQo+Z86c3GU3OX5zDl2O&#13;&#10;DZ8TY8xFBPBjR39zhDuDhjx58ngcfOk8do+gJCYCIiACIuArAok/jz0ButxXJQ/MjHS5zytI2RMB&#13;&#10;ERABEQhKIPG63H29XOhFQAREQAREQAT8TEC63M+1o7yJgAiIgAiIgDsB6XJ3RpIQAREQAREQAT8T&#13;&#10;kC73c+0obyIgAiIgAiLgTkC63J2RJERABERABETAzwSky/1cO8qbCIiACIiACLgTkC53ZyQJERAB&#13;&#10;ERABEfAzAelyP9eO8iYCIiACIiAC7gSky90ZSUIEREAEREAE/ExAutzPtaO8iYAIiIAIiIA7Aely&#13;&#10;d0aSEAEREAEREAE/E5Au93PtKG8iIAIiIAIi4E5AutydkSREQAREQAREwM8EpMv9XDvKmwiIgAiI&#13;&#10;gAi4E5Aud2ckCREQAREQARHwMwHpcj/XjvImAiIgAiIgAu4EpMvdGUlCBERABERABPxMQLrcz7Wj&#13;&#10;vImACIiACIiAOwHpcndGkhABERABERABPxOQLvdz7ShvIiACIiACIuBOQLrcnZEkREAEREAERMDP&#13;&#10;BKTL/Vw7ypsIiIAIiIAIuBOQLndnJAkREAEREAER8DMB6XI/147yJgIiIAIiIALuBKTL3RlJQgRE&#13;&#10;QAREQAT8TEC63M+1o7yJgAiIgAiIgDsB6XJ3RpIQAREQAREQAT8TkC73c+0obyIgAiIgAiLgTkC6&#13;&#10;3J2RJERABERABETAzwSky/1cO8qbCIiACIiACLgTkC53ZyQJERABERABEfAzAelyP9eO8iYCIiAC&#13;&#10;IiAC7gSky90ZSUIEREAEREAE/ExAutzPtaO8iYAIiIAIiIA7Aelyd0aSEAEREAEREAE/E5Au93Pt&#13;&#10;KG8iIAIiIAIi4E5AutydkSREQAREQAREwM8EpMv9XDvKmwiIgAiIgAi4E5Aud2ckCREQAREQARHw&#13;&#10;MwHpcj/XjvImAiIgAiIgAu4EpMvdGUlCBERABERABPxMIAG6/OzZs/v27Tt16pSX8iC2Z8+eEMIn&#13;&#10;TpzYv3//uXPngsZ25swZ0jp9+rSXtCQjAiIgAiIgArFMwJMuP3/+fP/+/QsXLnzppZfmzJnz2Wef&#13;&#10;PXbsWHzUBgwYUL169cyZM+fJkydHjhzNmjXbsGGDXRgd36lTp6xZs+bKlat06dJjxoyx30W79+nT&#13;&#10;J3/+/KRF6NGjh8fRQyzXosouAiIgAiIQywQ86XLUc5cuXVq1arVgwYLevXv369evc+fO8VF7//33&#13;&#10;ixYtOnjw4J9++qlXr16TJ0+uU6eOpfsZFhDP6NGjBw0aNG/ePLQ+f44fP96K7c033+zWrVuHDh1I&#13;&#10;68UXX3zjjTeefvrpWK4hlV0EREAEREAEXAigXEMHTOu5c+du0qSJJcZcmUjXrVsX9MGdO3far48d&#13;&#10;OxbhYcOGmYu//vorf6LIzZ9EXr58+YoVK5o/jx8/nilTJrS7FcPjjz+eOnXqHTt2uGXz/N133926&#13;&#10;dWtXMQmIgAiIgAiIgK8IHD58GM04derUsHPlPi9ftWoVVnFM5dagoHnz5vyeNm1a0GFC3rx57dev&#13;&#10;uuoq/ty9e7e5aJ6yYkNPN23adMmSJaydc33hwoXM4O1p8Rur+4wZMzQoEwEREAEREAERCErAXZfP&#13;&#10;nTuXJ8uWLWs9zyJ3XFzc7NmzvTDF0o4YtnQjTGyshbPobj2Lsmckgr3d3HWkZYYCHtPykh/JiIAI&#13;&#10;iIAIiECUEXDX5WbGjBuaVfJ06dLhuXbgwAFXFmvWrHnllVduvPHGWrVqGWFis0fFFTzg+NfEZtLC&#13;&#10;pG/FjPdcqlSpgqbFEj7ueFb45ptvXPMjAREQAREQARGIPgLuujxomdGvTKZD49iyZUvjxo0LFiz4&#13;&#10;6aefIh+fsLkVOragdzG/v2QL5cqVi77qUYlEQAREQAREwJWAuy5nZkws7Pa24mKT2KFDh8z1+MK2&#13;&#10;bdsaNGiQPn36X375xT4R5yl7VDy+d+9e/jWxmX/NFROYkaPIg6bVsGFD3N2tUKpUKdfSSkAEREAE&#13;&#10;REAEoo+Auy6/9tprKfbKlSutwq9duxb/c2sJPBAKbucoWuO1zuq4XYDYuGu3ma9YsQIBk0pgWuZu&#13;&#10;iLSir0pUIhEQAREQARFIEAF3XY7XGxPrr7/+2op33Lhx/K5bt665wiL3pk2brDPa2JOGImfuPmXK&#13;&#10;lEKFCjlyY56yYsNHnXXuChUqGG+4KlWqZMyY0cRvAr/xda9du3aCSiVhERABERABEYgdAnFms3iI&#13;&#10;wHo2e745AQa7OpPsr776ikVqdnK3b9/ePPXaa6+1aNGibdu2xosNbb18+XL2iG/dupW9ZCZwJmvx&#13;&#10;4sW5y79soWMFvUCBAihyjpCbNGnSf//73yuuuIK7adKk4V/SYt7PAGLkyJE9e/Z8+OGH77zzTtcq&#13;&#10;IWNk1eyXUxABERABERCBlEKA2S9Hq913333FihULM89edqajdD/44IN8+fKRBnodBXzkyBHrwbfe&#13;&#10;egsNzdTcXLn66qv50xHIpSW/a9cuFrmN2maRe9SoUfY8oPWJ0CyxZ8uWjaEGJ7d7yaTOivFCSTIi&#13;&#10;IAIiIAJ+I5D4s2Lc3dGtMQJzZabmWbJkSZs2bZgDB9tjJ0+e5JQ3tDUm9MDY0OiUjZ1vRuV7CZgK&#13;&#10;mJczlfciLBkREAEREAER8AkBpsfoO4zW1uJ1QjPmvl5uxcj5MKxqJ4kiJ05c3PFOD6rIuYsKJy3v&#13;&#10;ijyhxZa8CIiACIiACEQNgQTo8qgpswoiAiIgAiIgAtFEQLo8mmpTZREBERABEYhFAtLlsVjrKrMI&#13;&#10;iIAIiEA0EZAuj6baVFlEQAREQARikYB0eSzWusosAiIgAiIQTQSky6OpNlUWERABERCBWCQgXR6L&#13;&#10;ta4yi4AIiIAIRBMB6fJoqk2VRQREQAREIBYJSJfHYq2rzCIgAiIgAtFEQLo8mmpTZREBERABEYhF&#13;&#10;AtLlsVjrKrMIiIAIiEA0EZAuj6baVFlEQAREQARikYB0eSzWusosAiIgAiIQTQSky6OpNlUWERAB&#13;&#10;ERCBWCQgXR6Lta4yi4AIiIAIRBMB6fJoqk2VRQREQAREIBYJSJfHYq2rzCIgAiIgAtFEQLo8mmpT&#13;&#10;ZREBERABEYhFAtLlsVjrKrMIiIAIiEA0EZAuj6baVFlEQAREQARikYB0eSzWusosAiIgAiIQTQSk&#13;&#10;y6OpNlUWERABERCBWCQgXR6Lta4yi4AIiIAIRBMB6fJoqk2VRQREQAREIBYJSJfHYq2rzCIgAiIg&#13;&#10;AtFEQLo8mmpTZREBERABEYhFAtLlsVjrKrMIiIAIiEA0EZAuj6baVFlEQAREQARikYB0eSzWusos&#13;&#10;AiIgAiIQTQSky6OpNlUWERABERCBWCQgXR6Lta4yi4AIiIAIRBMB6fJoqk2VRQREQAREIBYJSJfH&#13;&#10;Yq2rzCIgAiIgAtFEQLo8mmpTZREBERABEYhFAtLlsVjrKrMIiIAIiEA0EZAuj6baVFlEQAREQARi&#13;&#10;kYB0eSzWusosAiIgAiIQTQSky6OpNlUWERABERCBWCQgXR6Lta4yi4AIiIAIRBMB6fJoqk2VRQRE&#13;&#10;QAREIBYJSJfHYq2rzCIgAiIgAtFEINX58+c9lmfFihVr1qzJly9fzZo1U6VKFfopot22bdvp06eL&#13;&#10;Fi0aFxdnCe/bt+/gwYOBzxYrVix16gsDi61bt/KUXeDSSy/Nli2bayZbt25NrkaOHOkqKQEREAER&#13;&#10;EAER8A+BI0eOZM2aderUqXXr1g0vV57m5ceOHbvzzjvLlSt333331alTB12+cePG+NKbN29eo0aN&#13;&#10;cuXKVaRIkRIlShw6dMgu+fbbb3PREUqXLn3q1CkjdsMNNzjuSj2HV7V6SgREQAREIEYIeNLlzzzz&#13;&#10;zDfffPP1118zpV60aBFTZybB586dC8po165dadKkefjhh2+55ZZAAa7PsYVff/0V4VtvvTVDhgyW&#13;&#10;MA/aZZo1axYjlaFiioAIiIAIiEAYBNx1+YkTJ/773/8yI2/atCkJVKhQ4ZVXXpk9e/b8+fODpnfz&#13;&#10;zTf/+OOPb7zxBpKBAkzWr7WFP//888yZM+3bt7dL5smTxy6DVT+MgukRERABERABEYgRAu66fOHC&#13;&#10;hRjAGzRoYBGpX78+v2fMmJF4RoMHDy5YsGDjxo3tUbHWvn379k2bNp09ezbxSSgGERABERABEYhu&#13;&#10;Au66fMmSJSC44oorLBDFixdPnz49xvZEosGTbvr06e3atcPMbo9qxIgRhQoVuuyyywoXLvzSSy85&#13;&#10;XOEsyZ07d663hcOHDycyP3pcBERABERABFIiAXddjuMbBcucObNVPBzO+dNcT0wYMmQIj2O9t0eC&#13;&#10;k90XX3wxd+7ciRMn4tH32muvde3aNWgqXL/cFsaPH5+YzOhZERABERABEUihBNx1udlR5vB0w/rt&#13;&#10;mEwntPzMtocPH16vXr1SpUrZn2UxvmXLllWrVm3SpMmoUaNuu+22QYMG7dmzJzD+vn37MrO3Auv0&#13;&#10;Cc2D5EVABERABEQgCgi46/ICBQpQTjaLW6XFmo1De/78+RNT/gkTJmAkd3i9OSJkv3irVq1YrV+8&#13;&#10;eHFgWmSAzWxW8LIHPTEZ1rMiIAIiIAIi4E8C7rq8Ro0aZH3ZsmVWAZYvX87v2rVrJ6ZIGNjRvs2b&#13;&#10;Nw8diTlYhuX5xKSlZ0VABERABEQgigm463J2kV155ZU4nFs+aGxRYzu4dTzNggULhg4d6jgTJjSy&#13;&#10;HTt2/PDDD2xSz5Qpk12SSOzGfP7s378/W9SqVasWxXWgoomACIiACIhAYgi463IM3SjUVatWcdxb&#13;&#10;v3798E0bNmwYLml58+Y1CX/11Vf333//7t27zZ+cFXPj3wEXNv5Ent89e/a05xJPdVbcAw3sbExn&#13;&#10;+bxjx44vv/xy586dy5QpQ7ocFZcuXbrEFFLPioAIiIAIiEAUE3DX5RS+YcOGTL7ZJIZhHKM3HuZP&#13;&#10;PvmkBaVy5crsK+MsWXMFXzlWsglM3LnOtJ7fOXLksENkiv/4449XqVLFQZYruLCtXbuWM+Y4+q1F&#13;&#10;ixYcStO2bdsorgAVTQREQAREQAQSSSAB31ZJZEqRflzfVok0YcUvAiIgAiIQCQLJ9G2VSGRdcYqA&#13;&#10;CIiACIiACCQJAU829iRJSZGIgAiIgAiIgAhEgoB0eSSoKk4REAEREAERSD4C0uXJx1opiYAIiIAI&#13;&#10;iEAkCEiXR4Kq4hQBERABERCB5CMgXZ58rJWSCIiACIiACESCgHR5JKgqThEQAREQARFIPgLS5cnH&#13;&#10;WimJgAiIgAiIQCQISJdHgqriFAEREAEREIHkIyBdnnyslZIIiIAIiIAIRIKAdHkkqCpOERABERAB&#13;&#10;EUg+AtLlycdaKYmACIiACIhAJAhIl0eCquIUAREQAREQgeQjIF2efKyVkgiIgAiIgAhEgoB0eSSo&#13;&#10;Kk4REAEREAERSD4C0uXJx1opiYAIiIAIiEAkCEiXR4Kq4hQBERABERCB5CMgXZ58rJWSCIiACIiA&#13;&#10;CESCgHR5JKgqThEQAREQARFIPgLS5cnHWimJgAiIgAiIQCQISJdHgqriFAEREAEREIHkIyBdnnys&#13;&#10;lZIIiIAIiIAIRIKAdHkkqCpOERABERABEUg+AtLlycdaKYmACIiACIhAJAhIl0eCquIUAREQAREQ&#13;&#10;geQjIF2efKyVkgiIgAiIgAhEgoB0eSSoKk4REAEREAERSD4C0uXJx1opiYAIiIAIiEAkCEiXR4Kq&#13;&#10;4hQBERABERCB5CMgXZ58rJWSCIiACIiACESCgHR5JKgqThEQAREQARFIPgLS5cnHWimJgAiIgAiI&#13;&#10;QCQISJdHgqriFAEREAEREIHkIyBdnnyslZIIiIAIiIAIRIKAdHkkqCpOERABERABEUg+AtLlycda&#13;&#10;KYmACIiACIhAJAhIl0eCquIUAREQAREQgeQjIF2efKyVkgiIgAiIgAhEgoB0eSSoKk4REAEREAER&#13;&#10;SD4C0uXJx1opiYAIiIAIiEAkCEiXR4Kq4hQBERABERCB5CMgXZ58rJWSCIiACIiACESCQKrz5897&#13;&#10;iff48eNDhw5dvXp1vnz5OnTokCdPnhBPnT59esWKFcuXL+dH69at06dPbwkfPXp0zJgxjmebNWuW&#13;&#10;PXt26+KRI0cGDRq0YcOGQoUKkVbOnDm95JCEUqVKNXLkSC/CkhEBERABERABnxBA62XNmnXq1Kl1&#13;&#10;69YNL0uedPmmTZvq1Klz8ODBBg0aLFq0aP/+/ePGjWvUqFHQJH/44YfmzZufPHnS3N23b59dGW/b&#13;&#10;tq1w4cJp06ZNkyaN9fjSpUtLlSpl/ly1alX9+vUZBJDivHnzGENMmDChRo0arsWTLndFJAEREAER&#13;&#10;EAEfEki8LvdkY3/ooYfQqcuWLfv2229XrlxZvnz5du3acSUokbx58/bo0WPSpEmdO3eOD9nw4cOP&#13;&#10;2YKlyJFv3759unTpSMWkVaxYsbZt2545c8aH9JUlERABERABEfADAXddfuDAgR9//LFTp06oVXKc&#13;&#10;JUuW559/nun1jBkzghagatWqzz777PXXX58jR46ElnDLli2zZs167LHH8ufPz7PE0K1bt3Xr1mEM&#13;&#10;SGhUkhcBERABERCBGCHgrstnz54NCzS0ReSaa67h9/Tp08NmxGo6q+9ffPHFrl277JHMnDmTP038&#13;&#10;JiQ+rbAzqQdFQAREQAREIEUQcNfla9eupSQlSpSwyoMVndm5uR5e6Nmz5yOPPMIKd8GCBR9++OGz&#13;&#10;Z8+aeALTKlmypHXdkdaUKVM+sYX169eHlxk9JQIiIAIiIAIpmoC7Lj916hQltPui4y7Okrbl3Zag&#13;&#10;8uOqh3Pc4cOHWerHos7q+IABA/r06WMiCUwLF7m4uDhz3RG+/PJLFuatgNt8gnIiYREQAREQARGI&#13;&#10;DgLuuhy1TVEdmhvlaq4nNGTLlu2mm27KnDkzD+LQ/vHHH5ctW3bgwIEmHhOnXXMzZSfg9x6YUP/+&#13;&#10;/Vm2t8Idd9yR0MxIXgREQAREQASigIC7LjdO5hs3brRKyyI3s+rSpUsnvvxM8WvVqkXk586dIzaT&#13;&#10;FjvLrZj/+OMPfidJWonPrWIQAREQAREQAR8ScNflZm83W72t3JvftWvXTpLyrFmzJleuXKlTX8gJ&#13;&#10;ej2iaSVJhhWJCIiACIiACPiKgLsu56SXG264AWP45s2byToHt/Xq1QufNaN3CWPHjmUL+M6dO70U&#13;&#10;bM6cOYcOHTKSzMUHDx48bdq0Nm3amCtFihSpVq3a+++/b2LjdBqW0pmsV6pUyUvkkhEBERABERCB&#13;&#10;GCTgrsuBgiLH961cuXJNmzZleXvx4sXDhg3LlCmT4cXm7xEjRmB1N3/i0Zbx79C7d2/+LFCgAL/v&#13;&#10;uecec5fDWXPnzo1urlevHpr7gQceqFmzJv5r5i4m9yFDhpw4cYJUTFqY3zlYJuh6eQzWloosAiIg&#13;&#10;AiIgAoEEPJ3hymPmPHbs4ZzH/uCDD9rPY1+4cCFHwnGmOj7qSKLUv/rqK0dKnDPDyaxG0//8888c&#13;&#10;/4KYmfFjw8dT3S7PLebrrJrjHEdaHs+c0Rmuat8iIAIiIAIpkUDiz3D1qsv9T0e63P91pByKgAiI&#13;&#10;gAgEEki8LvdkYxd6ERABERABERAB3xKQLvdt1ShjIiACIiACIuCJgHS5J0wSEgEREAEREAHfEpAu&#13;&#10;923VKGMiIAIiIAIi4ImAdLknTBISAREQAREQAd8SkC73bdUoYyIgAiIgAiLgiYB0uSdMEhIBERAB&#13;&#10;ERAB3xKQLvdt1ShjIiACIiACIuCJgHS5J0wSEgEREAEREAHfEpAu923VKGMiIAIiIAIi4ImAdLkn&#13;&#10;TNEndP78+a1bt3KW/urVq83H4xVEQAREQARSKAHp8hRace7ZbtCgAV+Fd4QzZ87w5MiRI/lmPN+p&#13;&#10;q1KlSpkyZfiC7Ycffoh2d49UEiIgAiIgAv4jIF3uvzpJohyhm/moHWrbHlDtRJ8tW7aXX355+vTp&#13;&#10;fPiOfytUqPDII49MnDgxiVJWNCIgAiIgAslKQN9JS1bcyZkYH5ndsWMH2to1UT4YnyVLljZt2vBZ&#13;&#10;eldhCYiACIiACCQtAX0nLWl5xmhsp06d4hPyTNZjtPwqtgiIgAikcAKysafwCgyZfSbci22Babpd&#13;&#10;/I8//li6dOmUKVNatmyZM2fOJ554IppZqGwiIAIiEL0EpMujt24vuWTz5s2VbKF///720rZu3ZqV&#13;&#10;8oYNG86fP3/gwIHFixePZhYqmwiIgAhELwHp8uip2xOnz46et/nOj2fW6v3r9e9O3bzvWOEiRVkv&#13;&#10;t0LXrl3tpf3666/XrVs3c+bMunXrNmvW7Pvvv48eFiqJCIiACMQSAfm+RUltb9xztM2gOdsOHE91&#13;&#10;ySVmb9lfnz977ui+zyfNaVGlcOhCsr/8qquuSps2LSb3KMGhYoiACIhAyiEg37eUU1eRzOnB46fv&#13;&#10;+WT29gPHScS+SZwd493GLvltza7QibNRrWzZsjt37oxkHhW3CIiACIhApAjIxh4psskZ75j5W7Yf&#13;&#10;PBHfUS/vTV7nyIw5McYK+/fvxwOufPnyyZlnpSUCIiACIpBUBKTLk4rkxYznizmbMa0HDSj4xVsO&#13;&#10;rN152H63cePGnTp1wt9t6NChvXr1qlixIhaeF1544WKWQWmLgAiIgAiES0C6PFxyfnpu64HjgZPy&#13;&#10;dHmKpytwucnmln3H7Pm99dZbly9f3r179y5dugwYMIDTXmfMmFGvXj0/lUl5EQEREAER8EpAutwr&#13;&#10;KT/LpYsLUo+5ru+U59ZuJtvp08TZ849DO0e37tmz5+jRo+xb47i3qlWr+rmAypsIiIAIiEAIAtLl&#13;&#10;0dA86pXOE6IYmdLFVSqaIxrKqTKIgAiIgAgEIyBdHg3tom3N4iGKwZ60zOnTREM5VQYREAEREAHp&#13;&#10;8mhtA9delqtj3RKULtAD7or8Wbs1viJaC65yiYAIiIAIQEDz8ihpBs/dVObV267Kmy29VZ60cala&#13;&#10;XlN4bKcaWTOkjZJCqhgiIAIiIALBCOjct6hqF2fPnZ+xfs9fh06wRl67VO4cmdJFVfFUGBEQARGI&#13;&#10;RgI69y0aazURZYpLnapu6TwtrylyS/mCUuSJAKlHRUAERCAlEdC8PCXVlvIqAiIgAiLgHwJnz54d&#13;&#10;NGiQIz8FCxbkDA9zcfv27Z999hkfmM6TJ0+HDh2KFi0aNPOJn5dLl/unVSgnIiACIiACKYnAyZMn&#13;&#10;M2TIwIepMmXKZOWbL09+9913/Dl58uTbbrstS5Ys9evX58tVGzZsGDJkSJs2bQJLmHhdLt+3lNRu&#13;&#10;lFcREAEREAG/EeBI7AO2YBQ5U/b77ruvVKlSTMrHjBmzcuXKVq1aPfTQQ3/99Vck8i9dHgmqilME&#13;&#10;REAERCCmCcyZM2fr1q0o76xZswKCz1E+9dRTzL9/+OGHSHCRLo8EVcUpAiIgAiIQ0wT27t1L+QsX&#13;&#10;LmxRML+nTZsWCS7S5ZGgqjhFQAREQARihcCvv/7a0RbWr19PyYsVK8a/K1assCiY32vWrIkEF+ny&#13;&#10;SFBVnCIgAiIgAlFL4MzZcwv+3Dd17e5V2w9RSNbK0d9WOH78OBevvvrqq6666r333sPrjT937tz5&#13;&#10;3HPP8ePUqVOR4CJdHgmqilMEREAERCAKCaDFP/h1XY1evzYfMKvtkLm3959BISvUueEXW0CLczFV&#13;&#10;qlSjR4/OnDlzhQoVChUqVKRIkRw5cpQuXdru8Z6EgKTLkxCmohIBERABEYhaAijyjp8ueGfS2j1H&#13;&#10;TtoL+fva3e//si6w2MzL161b99tvv7311lv8+8UXX2zatOnaa6+NBCDp8khQVZwiIAIiIALRRuC/&#13;&#10;v2/4ZfUuSnU+oGTv/rx29oYLzm6OgPt6vXr17rnnnpo1a44fPx4Du3WMTNLSkS5PWp6KTQREQARE&#13;&#10;IAoJ8LWL4TM3BX6L0ioqdx3FZhZ+5swZc3H+/PlPPvlkrVq1OEkmEnSkyyNBVXGKgAiIgAhEFYGV&#13;&#10;2w/tPHQycEZuFfLnlTsdBf7ggw9y5cqFUb1cuXJVq1blANevvvoqLi4uEly8nuG6ZMmS119/ffXq&#13;&#10;1fny5WPDe+PGjVnYD5ohXPgWLFjAGGT58uWnT5/+6KOPWPy3JLdt28aawZQpU/78809cABo1atS5&#13;&#10;c2f8AiwBPP04wNYe87333nvddde5Fr5169ZkaeTIka6SEhABERABERCBBBHAhH7Xf2c7Hjl/7uyx&#13;&#10;1dPT5CqUPn8pbq1748a0cf/MkDkrhpNhOPeNQ14b/h3i05uJP8PVky5H9aJ0K1WqhNF/+vTpX3/9&#13;&#10;9TvvvPPEE08EBTFq1Ki7776boQeH0B48eHDfvn05c+a0JDkEZ/jw4U2aNLnyyiu5NWLEiGzZss2d&#13;&#10;O9c6cb5s2bKHDh0qX7689QjK/uabb3aFLl3uikgCIiACIiAC4RHYtOdo/T6/hXg2R6a0i1+6IbzI&#13;&#10;k0mX44xH/hYvXszggh9t27YdO3YsE2s+/BKYb67v2LEDL/w3/g4OXc5QAH/97Nmzmwdnz56NR8Bj&#13;&#10;jz3Wt29fcwVdXr16dQ6gTygR6fKEEpO8CIiACIiAdwLNPpqxaPOB+MzsD9Yp0f3mMt5js0smXpe7&#13;&#10;r5dv2bKFQ+Hbt29vFDmB820wpMd3EB2H3aCMM2bMGLRItWvXthQ5AkgWKFCA+MMrv54SAREQAREQ&#13;&#10;geQh0KVhKRR54OoyC86Z08W1rXnhoLeLFdx1+cyZM8mc3ehtNsIzw058pnf/HUqUKGGPilNyHnzw&#13;&#10;wXbt2rHWvmfPnsSnohhEQAREQAREIJEEGl6Z79XbL1iprWD0eqa0cUPaVS2c85/PniYyoTAed9fl&#13;&#10;GMyJ1+6exldfmFub64kJ58+f79atGzE88sgj/6BJlerYsWNEzqG1Xbp04ZQcM5gIDP3792f93grx&#13;&#10;iSUmh/5/llMD+ZqeI2zevNnknB0RgwcPfvbZZ1988cVJkybhiuj/EimHIiACIuBbAvfWKP7Do3Xu&#13;&#10;qloke8a0aVKnyp89A5P1X56sX63EpRc3z+663GyPY8O7PaO4tiVeMfTs2RM/OFQya+RW5BxSj8md&#13;&#10;PfWzZs1atmwZhn0+AYvWv7iYfJv6Tz/9xDdxHWHGjAvHCn7yySeXXXYZnoMTJkzAIZGtB6xoYAXx&#13;&#10;bVmUMREQARHwP4GyBbP1bl5+ycs3rO9506znrnvqhivQ6Bc92+663Bwee/ToUSuv586dY+ps32kW&#13;&#10;RjHwhH/hhRfefvttzOn2x9nzZv2Jz13Xrl3Xrl27cOHCwCTQUuxAswI+dGFkIzoeYccgwx0rsI+A&#13;&#10;cnH2L9sE8D1kzYJzBD///PNFixbhjRgdRVYpREAEREAELALuuhyPdKTtn2nDU/3EiRMVK1YMm2O/&#13;&#10;fv3YpM6Gdf4NHUmpUhc27aGQwk4rZh+88847//Of/1jn+KPgObKAOXrMAlHBRUAERCBaCbjr8ipV&#13;&#10;qqRLl44t5hYCzojnN2fRhQcFozqz7Zdffrl79+6uMZi0SpYs6SopgdAEmLWz7cG+iUDEREAEREAE&#13;&#10;ooOAuy7PkCHDAw88MGzYsG+//ZYyY7BFDTPD40Q6g4AvwLAPjcm6+fPkyZPsGidw5A1/zps3j9/Y&#13;&#10;yc3doUOH4tHGWTEs3xoxgvm8KwH/NRLC8Q3Fw8oudviBAwci7HB0jw70SVgKduc/87/Qp0+foDEz&#13;&#10;I1+xYkWbNm2SMF1FJQIiIAIi4AsC9nXW+H4zn2vevDnZZQmWI+iqVau2YcMGS9h8Xx2HanPFUur2&#13;&#10;4mHvNXdNPI7AiXLmrhkuWAGHOz4pw7Y0L5nEhsxxMV4ko0Dm8InTy7Ye4L93+vYDF4fowdCEpk2b&#13;&#10;BhYQd0JO3+NzPXgsRkHxVQQREAERiCYChw8fpiefOnVq2IXydIarUa7M6phe45tWo0YN+6Gy+/fv&#13;&#10;59TVggULmsNk8Hvn0HWHtmbV1hwSx2wbvznHXWz4nBhjLiKA4tm7dy8XGTQEPVou6CAoRs5923Hw&#13;&#10;+Pu/rB+3aOuJ0+fgcGLxhJ0/fTR5+pzrasX7TVyGWWhxKu6XX36xn6fri7GkMiECIiACMU8g8ee+&#13;&#10;JUCX+5x2LOjyjXuO3vnxzD1HTll1cWjh+P0/f1y288AfetxTPPc/37CxBLCgoMhR4Xg8XHrpRd4B&#13;&#10;6fMmpOyJgAiIwEUhkHhd7r5eflEKpkSDEuj46fy9NkVuyRw4dqrDp/MDH+GsmAYNGvD1msmTJ0uR&#13;&#10;q1GJgAiIQLQSkC5PMTU7Y/2etTuPBD00h4vcmvnHv8675SB9FDmui5jW8+bNm2LKqYyKgAiIgAgk&#13;&#10;kIB0eQKBXTzxH1f8FTrxH5f/S+CDDz5gXs5uAo7cYVJuAifBXbwSKGUREAEREIGIENB6eUSwRiLS&#13;&#10;rqMXf7PI6VR4avemk1tXZLqyTlzGbE0rFerbqqKVNIfg8plaR07wKOSTd5HInuIUAREQAREIj0Di&#13;&#10;18uly8MjfxGeeuOHlZ/8vjFEwh3qlnj+pjC/nnsRyqMkRUAEREAE/iaQeF0uG3uKaUpNKxUOnVfm&#13;&#10;5SmmMMqoCIiACIhA0hGQLk86lhGOiY/z1C6VO75E6l6eu0yBbBHOgqIXAREQARHwIwHpcj/WSnx5&#13;&#10;6t+6crmCFxR2qlT/L2J+XF0o+wd3V05JJVFeRUAEREAEko6A1suTjmWyxHT81NmxC7Z8OuvPdbuO&#13;&#10;kODlebP8p0axltcUyZA2LlnSVyIiIAIikMIIcJAox1c7Ms1RmBxgykc4T5365/QtIxMXF+f9yNEk&#13;&#10;YZH49XLp8iSpiIsQyemzF85wTRsny8pFgK8kRUAEUhCBunXr/v77744Mnz17lk9+XH/99Ryl5bjF&#13;&#10;l74DNwFFtLyJ1+XSBBGtoAhGjhaXIo8gX0UtAiIQRQSKFCnCl0vswXxVhK9x2i/ySW4uBv0GmM9h&#13;&#10;aF7u8wpS9kRABERABBJFgHn5rl27Vq9e7RrLY489xilbfO0T3e8qnIQCmpcnIUxFJQIiIAIiELsE&#13;&#10;Tp48+dlnnzVu3DiZFXmSEJeNPUkwKhIREAEREAH/EmDi+4MtrFmzJjCv33zzDa5wKfRkTOly/zY+&#13;&#10;5UwEREAERCBJCGzbtu0WWxg5cmRgtIMHD86dO/dtt92WJCkmcyRaLw8FnPWVLl26OCRwi3jooYe4&#13;&#10;uHTpUnwj58+fzxfJateu3aNHj2SuPCUnAiIgAiIQSGD34ZOfz/lz7IKtOw+dyJg2bt/o5+JOHFyx&#13;&#10;bIklmTZt2vTp09sfZI2cT0917dr13XffTX6kWi+PLPNDhw7xwVAWUahjK1gfAn/iiSceeeSROXPm&#13;&#10;TJs2bdmyZZHNimIXAREQARHwQGDJlgON3p3ad/K6bfuPnz57/tCJM3uOnNp+6OTIBTuz/C84FDmx&#13;&#10;Dh069Pz58ynUwE7+ZWN3bxrt2rX7xBZatmxpnmH3Asp+5cqVuXLlco9FEiIgAiIgAhEmsOvwiXuH&#13;&#10;zD104sLJMOf/nVaviavHL90eNH32mqPLq1WrxheiI5zBSEUvXR4+2SuuuIJBXvjP60kREAEREIEk&#13;&#10;JfD5nM0Hj58+71DjfyfBdvIPf10fNDXsr5s3b065k3LNy5O0ESkyERABERCBi0pg7Pyt//tahTMf&#13;&#10;6PfVfx1esf1gYAbxesuUKVOrVq0SmveFCxfeGxDwlzfxsD7bt2/fBg0alC1btl69em+++eaxY8cS&#13;&#10;moRHec3L3UE9+uijWNGtgF3d/RlJiIAIiIAIJDsBnN0C5+QZipXPWOIakxcEHJk6c+ZMhgwZXnnl&#13;&#10;lWzZEvypSRyfP/30U7yk2cxmhRMn/j+Ju+6668knn7z88ss7dOiA9b579+44ybMqHwkq8mN3Uj17&#13;&#10;7vyklX/N/GPvqTPnzu9a9/bDLdq0aVOrVi1L7v7770+XLp39sfz58yPw1VdfRaKGFKcIiEB0EGBP&#13;&#10;87x58xxlYQtM8eLFrYvLly8fM2YMXs2FCxdu1KhR+fLlo6PsyVaK8j1+wtktRHKjOlSvXuLSpMrP&#13;&#10;t99+e8cddzARv+mmmxxxrl+/Hi3+zDPP9O7d29x6/fXXX3zxRabylSpVcgjLjz2pauT/45n1x94a&#13;&#10;vX556LOFfIhs9LwLnyPjxqEclz/YoWOn/wWHIk/iHCg6ERCBKCXANzz+85//4Et7ny3Mnj3bFJcP&#13;&#10;eTFtuPrqq4cPHz5jxgzssR07doxSEhEs1vVl84WIPUemtJWK5ohg8rao9+/fz1+4VVnXrrzySn6b&#13;&#10;60keZGP/B+n8TfvuHTJn95GTDsrT1+997uulSY5eEYqACMQgAaZlqG0rYIY1EJ577rnRo0ePGjVq&#13;&#10;48aN7HT966+/RowYEYN8ElnktjWLh4jhnmpF06dJps9Ds0bOWbDjxo0z31TFkv/ll1/mzZs3cFKe&#13;&#10;yCKbx6XL/8H40ncrMKsHXcsYM3/r4i0HkoS4IhEBERABB4GDBw/269eP8ypwv+JDnNzlK15YaAUq&#13;&#10;oQTKF87R/eYyFwAGPFmjxKWPXhcRpJweVu5/oWrVqiblzJkz//jjj9Rs6dKlGzZsyASd42h++umn&#13;&#10;nDlzJrRQXuSly/+fEqp65fZDIZwSPp21yQGUneVf/x3wdOCAQPN7586dXrhLRgREQAQsApMmTWLe&#13;&#10;xpmSeFHxeY/vvvvu+PHj4hMegQfrlBhwT+UyBf9xZMuVOd0jDUsNu79qUk3KZ/6x5/1f1vX9ee28&#13;&#10;TfvIZM2aNZv9L9iPgP355585GBSvN5ZOCEuWLJk4cWJ4hXJ9Sr5v/4/o09l/vvjNcgevk9vX/PXp&#13;&#10;k7maPJq1wg2X583y8xP17AIvvfTSa6+95niEYdcNN9zgyl0CIiACsUaA06U4E5pF8Tx58piy8wPT&#13;&#10;Oj+6devWp0+fxx9//L333sOXdvfu3ZxdgY391ltvjTVKSVjeNX8dvnCGa7q4CoVzpEuTNBPXuRv3&#13;&#10;Pfv10g27j5p8Hls3e/fXrz/Td2jvru0cOZ8+fXqdOnU42/vll182tzgdFrd2Jut8is0hLN+3JKv3&#13;&#10;oLb1dAVKF+32bZbyjYImQw3Z173Mb1xPkyxPikgERCDlE+DokoWb9/Pf8VNnKc3ixYtn/i8sWrTI&#13;&#10;lM/MwpmRM43bvn07xlgMsxwxuWfPnpQP4KKV4Ir8WeuWzlO1eK6kUuRzNuy9Z9Dsjf9T5FbBhs7Y&#13;&#10;NGT6Rkc5OdubK23btrWu4/bI7ylTpkSCSNIMVSKRs2SO86qC2QNTZMkqVeo4/ufWVYWcAnFxcWkC&#13;&#10;glnrUhABERCBrfuPdRu7pOobk5t9NJP/3vppNUzeHTAI33UT2H5mKJndMczLK1euzI+CBQvix87i&#13;&#10;Hct2wugTAsz3nvlq6ZmzwVdi35iwiuNj7Vk1dWofje3atYsrgUfBJ0kBpXj+H2OVYjmvzJ81vgOD&#13;&#10;EPpP9WJJQlyRiIAIxAKBP3Yfue3DGXyqi5MqTHlxreXfR79YzC0HgVKlSnEF9ynruvm9adOmWGCV&#13;&#10;Iso4Y/3eTXuPxXfOCweTjJq7xV4QFtCZDLJ6wooJ1/fu3cuxY/y48847I1Fe6fJ/qL5861VxqVMF&#13;&#10;Ved3VCqEso9EBShOERCB6CPAHK7jpwv2H72wGckRDh0/3XHEAseiHguriGFdt4TNb+urjNGHKMWV&#13;&#10;yLi5xRdQHOxqtt8tUaLEkCFDFixYwD607Nmz4xsxa9asAQMG2EdsSQhBuvwfmDVKXjq4XVUOE7Dz&#13;&#10;TZ3qErYk9mmh05eSsNUpKhGIcgLM4dbvOhJ0DsfF9buPIGBHgKszXfzHH3989OgFpyo0Ped4M6tr&#13;&#10;0aJFlJNKOcVj5h2Y2QzFKxZ6aEj6ohcUhLG72AML5NjYp06dOmzYMJbJ+c2RYxEqsXT5v8DWK51n&#13;&#10;zvON+t1VseU1RZpWKtS10eW/P9PwjaZXp4kTqAi1QEUrAlFI4KcVf4UulUMAPxuO9eZTXSVLlmSL&#13;&#10;OXqd3v+dd94pVkxLe35pHqXyBfkqZuq0GdJky5s6bXrUeKm8QQRYNa9bt27Tpk35tkqEVsoNIKko&#13;&#10;Z0PB4/H2ioXealG+b6uKXRuVLpQjo1+akvIhAiKQQggcORnkSPAMRcvnavJIXNbcFCJQoGLFiqyO&#13;&#10;c3w3dnU2mnMwO65wKaS4MZHNG8vlz54xTYii3lPtYg68pMtjohWqkCIgAslJIE/W9IHJpctdNGuF&#13;&#10;xnEZs3IrqEDWrFnR3x999NGrr76K1T05M6y0XAlwzszTTS4cqB40NK9ciC1wrpFETkC6PHJsFbMI&#13;&#10;iECMEmhWuVDokrsKxCg4fxebmfcLN5fBRZps8r/lKX1nlcK9m19knyrpcn+3HeVOBEQgBRK4Mn+2&#13;&#10;Blf8/+FugdmvXzoPAimwWMryJQ/UKTHruYZPXF+aU2hqlszdrmbxnx+v+/adFdJebJ8qneGq1ikC&#13;&#10;IiACSU/g0InT9w6ey4cemMAZ/2bzo2KRHCPaX5stw7/2yyR98ooxRRHQGa4pqrqUWREQgZghgLYe&#13;&#10;1aF672ZXlymQ7YI99pJLriyQrVezq7koRR4zrSD5Cqp5efKxVkoiIAKxSeDc3zuPU/+9zqogAoEE&#13;&#10;NC9XqxABERABvxNAi0uR+72SUnj+EuD7xud1OVH25MmTSVJkvgu0b9++s2cvfDgoMPDBMdI6dSrI&#13;&#10;CYhJkroiEQEREAEREIGoIeBJl3OgIF/eLVy4cO7cuXPmzPnss88eO3YsPgR8rY+vet9xxx18LYBD&#13;&#10;iw4ePOiQ5By7jh07ZsuWjSMR+K7f6NGj7QLnzp3jO74FChQgLQIff5VGj5rWpoKIgAiIgAhEgoAn&#13;&#10;Xc5x8F26dLnrrrsWLlzIl/j69evXuXPn+HLD8fG9e/dGYWfOnJkjCdHNdkmGBZxQyJf+Bg0axJd6&#13;&#10;a9SoQbTjx4+3ZIifD8t06NCBtF588cU33njj6aefjkTJFacIiIAIiIAIRAcBd983lHG+fPmuueaa&#13;&#10;iRMnmjK/8sorTJfXrVtnvtPnCBjPOYGWb3u/8MILaGIM6UzlLRnOl2/YsCGKvH379lwk8kqVKnEW&#13;&#10;8aJFi/iT7/UyWb/11ltHjRplHnniiScYOmzbti1//vyhibdu3ZpPEYwcOTI6KkaluIgEOBl7zZo1&#13;&#10;jgx07949Y8Z/HehLY/7ll1/KlClzzz33XMTcKmkREIGUTiA5fN9WrVrFJJvzgS1Y5ve0adOC4qO/&#13;&#10;Q5HHR9Y8xYddjQBanEPnlyxZsn//fv5kLo713p4Wkuj7GTNmpPSqUv5TEAHWfbAtfffvgA+HvQi8&#13;&#10;FFiYGK1++eWXKahoyqoIiEBUEnC3sc+dO5eSly1b1io/i9xo69mzZ4dBhNhYC7fP1Dl2GMP7vHnz&#13;&#10;iC0wLXMocXhphZE9PSIChgCfHF7674CHhx3OY489Vr16dVdzkXiKgAiIQDIQcNflZsacK1cuKzeY&#13;&#10;0PkGwIEDB8LIH7HZo7JiNrGZtDCzWzHnyJEDy3nQtFizL2QL33zzTRj50SMiEAYBZuzff/8938Cg&#13;&#10;cYbxuB4RAREQgaQl4K7Lg6ZHF8ZkOkmyYnrD0LEFvduiRQuW7a3AF3+TJD+KRARCE2Bk2alTJ4zw&#13;&#10;7OwQKxEQARHwAwF3Xc7MmIziwmZll01ihw4dMtcTGnjKHhWPs4+cf01s5l9zxQT6TRR50LQaNGjw&#13;&#10;oC0EdcRLaPYkLwKGAI3wRlsYOHCgRQZ/zMsuuwx1LlYiIAIi4BMC7rr82muvJa8rV660crx27VrO&#13;&#10;eGGxMIwyENuOHTvsNvMVK1YQj0klMC1zN7y0wsieHolZApyy+fu63aPnbf5m8baTZ87ilcn2DSuw&#13;&#10;qGTI/PTTT+yV+OSTTxCIWVYquAiIgN8IuPdHeL2xgP31119bWTe/69ata64wz964caPDyze+cpqn&#13;&#10;rNjwUWedu0KFCsYbrkqVKrjB29MaN24cnWbt2rX9Bk75iSYCn8/ZXPPNX/8zeO4zXy3rOmrxzPV7&#13;&#10;U2fI8s6HA4f9L7DjkfIePnwYSxCb0+yuoNHEQWURARFIoQTcdTmqlA3lbC5//PHH2TzGAXC9evVq&#13;&#10;27bt5ZdfbsrMMW0lSpTgWBjzJwe9sZRIMBvJ+vbty2/LMQ3DOOGpp54aMWIEe8qJhzg5J848myFD&#13;&#10;Bnals7mcf7lOzB988AHH1MhbOIU2rxSR7fcmr31+3LKdB09YuT1/yfmTp882GzBz39F/nSLM/swt&#13;&#10;W7YMHjyYBR0Tdu7cOWnSJH7I9TJF1LUyKQLRSsCTC5s5w/X111+n58qUKdOjjz6KruVYNwPl7bff&#13;&#10;xqH3t99+48RW/uRcl8Bp9E033UQMRn737t08PmTIEA54pxMkWvbpWnyx3r/77ruc/saCJbuAWJvk&#13;&#10;yNj06dO7VoDOinFFJIFAAsu3Hbzlg+mO67u+7HHqrz8Kd/m0eeVC77SsaN1leYhjZOzCtN4iRYow&#13;&#10;JL355pvN/kkFERABEUgogcSfFeNJl5tsoWWxMaLC06ZNm9CMBsrzjRZOeWMZMui6o0krS5YsadKk&#13;&#10;8ZiWdLlHUBKzE3j6yyVj5m+NT5enjUs19/lGOTOniw9awYIFq1WrxkqQqIqACIhA2AQSr8vdbexW&#13;&#10;5jgfBn/yJFHkxMlUO3v27PE5EJm0vCvysAnqwRgnMHXt7hAETp89P2fjPzs4YpyVii8CIuBbAgnQ&#13;&#10;5b4tgzImAmETOHn6X9/+MfHkqHdfnmYvmN+nzgYRsJJjmZxjXMNOXQ+KgAiIQJIQkC5PEoyKJKUS&#13;&#10;KHZppsCj29LlKZa+4BWmSEVy/ut7Ko5ysotSPu0pte6VbxGIIgLS5VFUmSpKwgncdW3R+A4w5DzC&#13;&#10;0vmyVCr6z1f+Eh69nhABERCB5CAgXZ4clJWGbwncUbFQ8UszBWYPRc4ZxY9fX9q3OVfGREAERMAi&#13;&#10;IF2uxhDTBDKmixv5YPUSuS9ssLR/JgXDe8+mV99YrkBM01HhRUAEUggB6fIUUlHKZsQIFMqR8ceu&#13;&#10;dd9rVbFGyUuL5cp0Rb6sHeuWmNqtQetqRSOWpiIWAREQgaQkkID95UmZbATi0v7yCEBVlCIgAiIg&#13;&#10;AhEnkKz7yyNeGiUgAiIgAiIgAiKQcAKysSecmZ4QAREQAREQAT8RkC73U20oLyIgAiIgAiKQcALS&#13;&#10;5QlnpidEQAREQAREwE8EpMv9VBvKiwiIgAiIgAgknIB0ecKZ6QkREAEREAER8BMB6XI/1YbyIgIi&#13;&#10;IAIiIAIJJyBdnnBmekIEREAEREAE/ERAutxPtaG8iIAIiIAIiEDCCUiXJ5yZnhABERABERABPxGQ&#13;&#10;LvdTbSgvIiACIiACIpBwAtLlCWemJ0RABERABETATwSi59sqpUqV2rp1a9asWf2EN8Xn5dy5c2fO&#13;&#10;nEmbNm0qPgKqEEkCZ8+ehTaoI5mI4r5A4PTp06lTp46LixOOiBI4f/48qNOkSQPtiCYUBZHDau/e&#13;&#10;vR999NFDDz0UXnGiR5d/+OGH27dvv+KKK8IDoaeCEli/fv3rr78O2yxZsghRRAl8++23CxYsePXV&#13;&#10;VyOaiiKHQM+ePRn6t2zZUjQiSoBpwAMPPPDUU0+VK1cuoglFQeQM5WfNmvXYY4+FzSp6dHkUVKcP&#13;&#10;izB79uwaNWrs2bPn0ksv9WH2oilLr7322rhx4xYuXBhNhfJnWerVq1e9evU333zTn9mLmlydOnUq&#13;&#10;ffr0kyZNuv7666OmUL4tiEwfvq0aZUwEREAEREAEPBGQLveESUIiIAIiIAIi4FsC0uW+rRplTARE&#13;&#10;QAREQAQ8EYjr0aOHJ0EJxSSBDBky4ItRpUoVOf1Guv5z5coF59KlS0c6IcVfqFCha6+9tkCBAkIR&#13;&#10;UQJsfilZsiQON9peFFHOJnL5viUDZCUhAiIgAiIgAhEkIBt7BOEqahEQAREQARFIBgLS5ckAWUmI&#13;&#10;gAiIgAiIQAQJSJdHEK6iFgEREAEREIFkICBdngyQlYQIiIAIiIAIRJCAfN8iCNefUXMY0/Llyzku&#13;&#10;dNu2beXLl2/WrJk9nxwL/Mcff3B3zZo1mTJl4vxF11JMnz79448/Pnz4cNWqVTmDUD6rFrFDhw5x&#13;&#10;jtuiRYsOHjzYtGnTChUq2GGGrggHdmrk+++/t1/kJL5HHnnEtXZiRIDzm+fPn0/DhuqTTz5pb4Qn&#13;&#10;TpyYOHHilClTNm7cmDFjxoYNG7Zu3TpbtmwhyBw4cKBfv37UXfbs2Tt37lytWrUYwehaTD4ZsHbt&#13;&#10;Wlojpzvnzp0bOPZHdu3axVHEM2fO3L17d968eW/7O4Q4jL13797Ujj2Gu+6668orr3TNhgSCEKDv&#13;&#10;VogpArVr17baQZs2bRxlf+WVV6y7+fLlcyVjzg+nf3z44Ydz5szJbh96VdenYkHg6NGj9vdt+PDh&#13;&#10;jlKHrgiH8MCBA4mNHWtl/hduvPHGWMDopYzfffedHTWDVPtTTzzxBHcZtqInmjRpgmrhMPYdO3bE&#13;&#10;F/Off/6JHmKLIIqK0155tk+fPl6yEQsy9uFj2bJlHUW++uqr+TgQ0O6+++5rrrkGdEwVUP/xkWGo&#13;&#10;xJDUatL8mDx5cixgjEQZL4lEpIrTzwRGjRrFC7Nv3z7mLoG6/Pfff+dU8M2bNzOPdNXlzN3Zd44W&#13;&#10;N68rnSCfYLn33nv9XPxky9vJkycHDBgwd+7c3377jU4tUJeHroigupz5fbLlPwUltHr16pEjR/Kv&#13;&#10;GYk6dDn2jJUrV1rFmTBhAvueMTjFV8A777yTWfuWLVsQoGE/+OCD6KdNmzalICCRy+rPP//MyAnC&#13;&#10;KOxAXT548GC+3WBSB123bt2ojh9//DGELu/evXvkchtTMWu9POasNa1atbruuuuYQwctOZPFO+64&#13;&#10;o0iRIl4+ckq3yOd9eGONcNGiRfn2FEY2XuOYwxpQ4HTp0nXq1Il1B87bCUojdEUIoHcCfB0Rszn/&#13;&#10;BjXn3nLLLUz4rNiwZxQvXnzOnDlB4+cbnT/88MM999xTuHBhBIzW5yIKyXt+oliyUaNGt956a8GC&#13;&#10;BYOW8f7777c+wgS6jh07IsZwNoqB+Kdo0uX+qYuUlxMWxnLkyFGsWDEr65UqVWLuyLJlyitMSsjx&#13;&#10;kCFDXnrpJT5yjIk4JeTXj3k8fvw4H4qO79C3JUuWHDt2jGZsZR2DfObMmbFX+bEw/s4T03cyGPp8&#13;&#10;PfoKvhBIwHylOUBi6lO6PDH0Yv1ZjOoocvsMnhkPULge62giU/73339/7NixrFkya3zrrbcik0iU&#13;&#10;x8qnTvFJxGQStJym6WJhsu4y16eRq0kntFnw8fIXX3wRtwPWLEI8iwofPXo0noYNGjSoXLky3jYJ&#13;&#10;TUjyhoB0uVpC+ASwPaZJk8b+PCuL/Mn18CPVk8EI8AVonIQ3bNiwatUq+rvGjRs/88wz7CAQrQQR&#13;&#10;GDNmDN6aTz/9NJoj6IOm6ZpmbAUauZp0gjizUI3nIO0TPwYc3OJ71jjuMDXfuXMnkrg1GLO8QhgE&#13;&#10;pMvDgKZH/p8AK8GOLSXYJ7mXPn16MUpaApdddlmePHlMnPgk4mSE1+GwYcOSNpXojg1PDhbC27dv&#13;&#10;36tXr/hKapwbsMPbBfhTTdp720CRsy3wk08++fTTT9k4EOJBfN2NiwONGY8HXHFxwWHM6j0tSVoE&#13;&#10;pMvVGMIngEsRm9Fxf7OiYO8pv6+66qrwI9WTHgiwBolG16q5B1T/LzJ+/HiMvehydveF2PGMbzYP&#13;&#10;sHnaipkN62xMV5P2iBpF/uyzz/bt2xffDtSzx6eMWMWKFVkyly5PEDTp8vBw6al/EahZsybz8sWL&#13;&#10;F1tXZ82axRZzuzeckEWCwNatW//66y9QRyLy6IuTs2KaN2/eokUL7BkhFDkFv/zyy/HExqnTgsC5&#13;&#10;KCz92g8DiD4+SVUiFDl7zPDkYMDUrl27hEYLaibo+fPnT+iDkoeA5uUx1ww4oI3VKQJDYIyH5jeT&#13;&#10;DwOCXdHmCkqaCbf5feTIEXOX7SX169fHDmb+vP322/FjZ/UR33X+5Dp7eXmHvexniwXu+EtDj38p&#13;&#10;LIgMTKvgoSsCZ3VQW3OUzz77jJ275ll2/wOZ6mMLUCxgdC0jKOwNlUPH+HP//v3mQbZEc1gCyvjt&#13;&#10;t9+GoZG0YCIARg5FMMI0Xdh++eWXPMWfHADHLJMDzm666SbXbMSCgL3HYIhjYJqVNUKPHj1Yv8Dl&#13;&#10;jZ7B3CLgaWjuUiM0adzczJ8MmObNm2d81+l2mMezZM6GN2jHAsmkL2NM7aZXYSEQ9FjWadOmGThB&#13;&#10;99GyD8rcZX5DE2RyY5Hk4AjUOVMZztXiFnt5GQSIsyHgOLQVPiy7WnBCV4Q5rQy1beTNxh729Zp9&#13;&#10;z2xe//DDD8XZEAhqlaUpmruswgb2mxwUatHjtDL2plt/cmAfu6h5hOrDDRvVMmnSJKE2BFC3gTBR&#13;&#10;z+Yu6z6Bd9l2Ye6agWyXLl3Mn9jh+ZMTqzDjccYUv2vVqoWMUIdHQOexJ/3wyOcxssLNmVaOTLJS&#13;&#10;hUrmIm6lS5cuddzlZcP3yrpLx2ffM8rchXkMc3fOReFt9HnxkzN7nBBumTRMuhh469ata36HrgiW&#13;&#10;bDGkV69e3XhjsTSOUQTVjkM11XHDDTfo3HurKrEq2a3i5jrjS5Q0P/D8t5tDzF2+NXDttdea38wO&#13;&#10;6T2tP7nCn+yVYvGIlwLLvFBbqCEJT8dLxBZ8M8SkFiwLnyXDShArF/xpqsn6k5bMC4LvOh0I1cFB&#13;&#10;cvjfyKQXdgclXR42Oj0oAiIgAiIgAr4goPVyX1SDMiECIiACIiACYROQLg8bnR4UAREQAREQAV8Q&#13;&#10;kC73RTUoEyIgAiIgAiIQNgHp8rDR6UEREAEREAER8AUB6XJfVIMyIQIiIAIiIAJhE5AuDxudHhQB&#13;&#10;ERABERABXxCQLvdFNSgTIiACIiACIhA2AenysNHpQREQAREQARHwBQHpcl9UgzIhAiIgAiIgAmET&#13;&#10;+D8YTjwwaJlJQQAAAABJRU5ErkJgglBLAwQKAAAAAAAAACEAXwo5KEByAABAcgAAFAAAAGRycy9t&#13;&#10;ZWRpYS9pbWFnZTYucG5niVBORw0KGgoAAAANSUhEUgAAAokAAAHrCAIAAAAsYZC6AAAAAXNSR0IA&#13;&#10;rs4c6QAAAAlwSFlzAAASdAAAEnQB3mYfeAAAceVJREFUeF7tnWeYFMXahmXJOeecM0qOIhlEQDEh&#13;&#10;IEFURMyAAXPiKGIARVRQRAUUI2Ai54yAknPOOS2Z5bs9db7epmd2dnZ3ZumZefrHXrPd1RXuqu6n&#13;&#10;6q23qlNcuXLlOh0iIAIiIAIiIAKuIRDlmpwoIyIgAiIgAiIgAv8SkDarHYiACIiACIiAuwhIm91V&#13;&#10;H8qNCIiACIiACEib1QZEQAREQAREwF0EpM3uqg/lRgREQAREQARSvvrqq6KQaAIXL17cvn373r17&#13;&#10;z58/nyVLlhQpUiQ6KnMj8WzYsOHYsWOZM2dOlSpVEmOL9/YxY8bMmjWrdu3a9pBnz57dvHnzoUOH&#13;&#10;MmTIkCZNGq+RxMTEbNu2bffu3VzNlClTvAlZASC2ZcuWffv2pU6dOn369I4bKfuQIUNKliyZLVs2&#13;&#10;/+MM0ZB//fXXhx9+mCNHjvz587uhCNQ4jfnSpUu0PT/zc/ny5V3/PU6fPp09e/Yktv+DBw9u3br1&#13;&#10;1KlT1H5cUdE4N23aREhaHU0orsZJG9uzZw+RZMyY0c+yKFiQCBw9epR3BRWXNWvWICWR9Gijo6N5&#13;&#10;6R0/fpzXeMqUKZMeYQBiYA1VRB2IClLEe6Rz586eBT958iSXrCNnzpzlypV76qmn1q9f7wiMHr/8&#13;&#10;8sv58uWz6qBq1apffPEFTdAekteWPUL77xtvvNEeknfiM888YzVfRLFVq1bnzp3zzOTNN9/sNc7v&#13;&#10;v//eCowEli1blmBPPPFEXPW7Zs0a5H/w4MFWgI8++qhevXpWnyBdunS33Xbbxo0b7THMnj37jjvu&#13;&#10;sD9mNWrU+PHHH+NtRT/99FPLli0tPY6KimrUqNHcuXPtN1LeIkWKEH+8sYVBgJEjR9J4vv7662te&#13;&#10;FiS5S5cu1IhpzFT62rVrfecK8aOp0EKs9k8P4+mnnz5z5ox14/Lly+Nq/JUrV7bH/+eff1avXt2K&#13;&#10;iseqf//+9FPtYXbu3Hn77bdb7cc0Tl769jAXLlx44YUX7H2datWq/frrr9eccGRmgC7UI488YnWh&#13;&#10;mjRpsnTp0nhRTJgwgTdh06ZN8+bNS/vhpep5C+9kz6bFu9oecvr06V6b3+LFi+3Bjhw5cv/991t9&#13;&#10;uBIlSvBgIhNx5ZMi0J8m5rfeeivesiQlQApuDoDCh04UkK1Vqxb5pcXQs86dO7c97/TZ6TdRT+3b&#13;&#10;t+c8erlkyRL68pyhpq3xJapGO6PlVaxY8b777qOeeFV99tlnVDN6w7vAGkryQilatChKRlNzQCpW&#13;&#10;rNh7771nnaSmn3/++euvv55mx3tn4cKFY8eOJVrPQQyiPm/evObNmzsuIcMNGzY0Ef7xxx+33HIL&#13;&#10;P0iaQarnCJVLxLBu3TqSSJs2rbmLYPQJuPGGG27gXwpCQjREXrKUwoS59957v/3225tuuom0GN+s&#13;&#10;WLHiu+++45341Vdfde3a1UdDAPs///yDPIORETkaz0NILUybNs3KNrd//vnnDz74IKN5kgidZpWY&#13;&#10;nM6YMePjjz9+/PHHr21JT5w4gYDRyLt160bt0OAZzdMrpWYLFiwYV8F4wfGMUHGVKlWitR8+fJgG&#13;&#10;gB3l1ltvHT9+vLmLgcizzz7riIEmx9GpUydsNuYS/TOeGlpC3759eaDID/1FeoQ0g+HDh5swdNp4&#13;&#10;8+7YsQN5bteunWmc9PYKFSpESKt5owTDhg0rU6YMzwKNkx4Gjxgaz8PbuHHjxFSS7kksAd4J9N6W&#13;&#10;LVtGk7j77rsZ3rzzzjsMSWlg1LKPWHnV8NpkhMD7DQsiFfrwww87wvfq1Yv3reMdSI0j5FbIKVOm&#13;&#10;0J4rVKhAy7HfPmDAAOsMXcn69ev//fffhGS0hvmHR5LXO1mlo+mZSQpFJxLzHoMfxmavvfZaYvH4&#13;&#10;cV9ShD0U76VSoWL+fvDBB44iMG7mfPHixa3zdKB4zjnJaNWcRICNUFF/2PSskNRrmzZtOH/PPfdY&#13;&#10;J3mbcIZ3X7ys6K/RA8CoYoXEzELnwPPGBg0aECcvOB9xMvQkzEMPPcRfXoKeIXltcYlXp/0S7dI+&#13;&#10;7qHsJobHHnvMCvbDDz8wzLLfNXnyZMLAhPbqI0tffvklb3B7AIbp3MhL036S7hGvWl7B8RJTgIAQ&#13;&#10;YIRKLTDctGIzikhPy0f8vKTsjZ+QNF2j5StXrvRxo9FIxNIKw/CXM0i7dYY3Mn1K3s4HDhwwJ7Eu&#13;&#10;EIa3vDWg4YfpQFvjKh5Mepa80DGiWlGNHj2aMK1btw4IK0XiP4GhQ4dCvnv37laV/f7775xhlOI7&#13;&#10;Et5X9PwwQL7++uuER5s9w5v3EhrpIyrzXvrPf/7j+6VEmLvuusvKJO+f0qVLM1yhf+B54yuvvMLA&#13;&#10;qV+/ftyFNvtPIxEhr0vEPaF7C2rHsBj0aDBDNwxrDtuFpzZTWJ55zH3MXRl79fvvv0/FeLW78noy&#13;&#10;9jSr0fivzbly5cKG48OWYmGPV5sZ0DMKoT+IYYCce30YsBqRT6Y8fdcmvV2CMYz2Hcx0hBl7Jaht&#13;&#10;8H6nFngFO0pNL5v8Uwo/Y/v0009//vlnIuHhf+CBBxiT0evi/e55O1OVGCc6duzIGJHhvsNqSniq&#13;&#10;+JNPPqEHzTuF1zp9Iwb3vB181AulJgAmAVLE+MG9mMgYE5vUqQJkjywxPnYYiuldcaNjugTBo79P&#13;&#10;37FDhw4MHCmapU9+0khosPLly1MFdj2jXrAnoY4O9Y035p49e9IMIBZXSEbSBKDva48ZWxEnse7Y&#13;&#10;72JCh5MYbMxJ85rmdW8PM2LECHuvYvXq1fyLQcsehnJxkjL6yPycOXOoCB5zYnjyySdpHrx8HdZy&#13;&#10;czs911GjRtF4CIOnjufrmxgY9NMIqb7evXsjD44OK08caTHVxZvBNIx3333XRI5J76WXXqJnbzKA&#13;&#10;dQqdsGcbC8Fzzz3HVWx1dJGpJvtVzA/ETPeXmE0jp8lZAOOtu4AHaNasmUM+eYiwsvAitY9AfKSb&#13;&#10;DNpsmtnMmTPt2XjzzTc5yaPnyBvPOE/K22+/zZBd2hzgBmM60aAnXibY+O2Y//CqzTQpJITApknV&#13;&#10;rVuX3zx1XjPHs20lQQD/tZmnlBuZ6oi3zPFqM8pEVIx+iApbDb89XzTMRtMbiLcrYIbXderU8Z0r&#13;&#10;YyNiDt4KhkphTfrmm2983MjLhf4pFlFHGGOY4iUYLwoTgNESlcIbk7uYKTBz4QiAfZiOGGDw5DxW&#13;&#10;NTJmulD00nhLWqlgkuUuzjPfSXeE/gGPrjE4+wBlTLjYY7GvMmgzMXCgHLwusbMx5VG4cGHOECGW&#13;&#10;fCs5z/lmqom8ERImvMWIkN9eHSP8JBNvMASJJEjUEdI0G98jYM/ImW3hrlWrVsWVLmpEgDfeeMMe&#13;&#10;ABnjJLMn1klolypVimq1XuLjxo0jDNM99huN1dEyC6FkjGloAHbhX7RoEWF8ezCYhsEwiDcv5h/I&#13;&#10;8y+/Ha4A1B3zO1zCPAAxer0cTMFYWeLdzVVO0q6IxEwVYa63+6BQdk6iwRjJsA/R0mhjxGCmt7iF&#13;&#10;AQNtjzbDvxMnTrQiR25N5CRtZuJIhdeLFQAl5iRKT8zk05qEYmos3mYQ8AB0amnDPImOB6dHjx5k&#13;&#10;EvcCf1KMV5vpCTElZxwYPSM042Ys2PSP6RRi1/QMY/qF9pcAYei1c5IXsj08fSzMn1QNby1psz/V&#13;&#10;l7Aw9KnptZkGzTQnFcBMhj0Kr9pMV5eQKBktgNc9v3moHD5fViSmQTC3as4YbeZxYiTtOHCLtSfN&#13;&#10;DKt5fcfbcI0289zSNK3DGrPyMPB485CbgSNPJoExxdjTMrnyx25srDemNxPXsWDBAsI47PZmIgCn&#13;&#10;ax83or6EsU8BmMCMbjlPx9/P2uUlzpsUlzRjrmBu8tFHHyUGRjZWDPQVOMOIfP/+/Zzk9c07HZ22&#13;&#10;GxVMT59+sRmR8MQyNW48pOLVZjLw4osvYpjhRgYrvB9pMOg0vW8TmzHoUXdWlhzazCCe4R1heCXR&#13;&#10;Dk0wXj2+XZnQFd53vg/7G9yBFNsyKXpKFyrIeaYhfFcBTwHM6cDNnz8fRwRu6dOnT1y38PigavB0&#13;&#10;vAqZ7cOahekFHUWMGYwaiyWTeVZU1CkdRJ47TN88ODyGCCf/8qDZn0Qz4sHeQCRERYRoJB0m38NH&#13;&#10;o83UIA3S6Dpzonny5OEhoimaPCAAKA2WLSwipjHQkcL9kybEM2jCwJnsMV9u/kUMoEHMAwcOtApi&#13;&#10;tJm0sLUataCuOVAy3vuWjYRskHnLDZNRMneByLRwmgqSw5maNWtaLdNoMw2PEYgZrNM1pLNCN9R3&#13;&#10;F5x2G18L6kEd+W4JjqvG3ubZp6frEO/7xIoqXm22VpFQRlA7huPmVWyFoTZp546WgHGRMI6TZq6N&#13;&#10;ro+9ULxAaLrG0ChtTlBjiD8w6gVxy+RF62c0w/Nmn2E12oyrMKYwDsyqvFJxLbFeOqbNscgnrvR4&#13;&#10;nAhgzVgbFfR6MM9nRYLfDd43vLl4SdGGpk6dao8ftWYQbBlgjTY7DsvrG0sAlxiLmBgoHXHSibYP&#13;&#10;JoiQMOiub2oMFOgrQMOrfdjcyyUUhR4Pllh7bPjp8LKgwxFXElQH3X8MEp4T57xZyF6VKlXir9T/&#13;&#10;hjCPH11jKzxPKS9NlNWcQRUYoIDXYQbEcM2NRrrMejBGyfZEjZmUI15t5jVkD2PUBbmyx0Y/gFxZ&#13;&#10;uuvQZjSYWzDn+FlqE4weAMX3ffh4sWJ/JlGM8I5EzWuRl5TvzJjGZg6KRmfIByjTO7H8NuwxM9Q2&#13;&#10;IxhzIDDMLDiiQvPMqMs6qD5P6yjmCvuiPrSZ4azvUhhtxu5iD0a/hJNwMCfp3fKvYz0C06KctD/I&#13;&#10;joRoyQUKFEBBrfNGmx3dYhSXk3avDkc8xozhMPLhCcVJq3KNNmNLsN9rOky8XnwQgHx8LSgNdZeg&#13;&#10;ZmnGM8YkYD+MSQzLvD+x+dBmxlQ8qsRDv4eOuDGDMSaxv6nQZl7dhKS3jaGCvjth6KwwhWGlbpy5&#13;&#10;7Pmh1RnXVOK0gtH7BJH1wpQ2+1N9CQhjni67pdR4wdhtPkabPQ9cQ00nFxc+rjq6VPZMmBk1VN+c&#13;&#10;NNrM84njmOOwzJuILm2IFwr3MgblBwMC+xQIGkPf33pVGW2mPWG7tg5rARWzXFzFT9vKFW9ezmAn&#13;&#10;sM4YC6FjMO1AiT0TwxpvSR/LHhB+THZERS8+ATVx5QrjA4zqKDo58XojBOhP+Bknj42nVZb+E2Js&#13;&#10;YuBpJJNM4vIqtx8YJDlv5hGMUtqHOJyEubENxqvN9kEeN5phjcMLj2lCTlpDMYc2G5v8pEmT/Cx1&#13;&#10;QIL98ssvJMr8qCM2IyH29XVek6MemQPGr5vXFsZkbkFg4mKFIBHAc7kdY1zemwxKeMrAiFIyZmUu&#13;&#10;ANOilSi9Kxo2DYYeG9ZdDsasxEYfyD6hy/iSG+mv8EYmKpzF6DHgWOt18tiK3GgzvUl7GRmdk5w1&#13;&#10;8mPMSqeZKQB7+0EJ6PiSeetGyk5/Dp9KuikYyTl4FaAHVgAD1jFfY9b+8uDTGfKcw8YYQxeZeBxg&#13;&#10;6b4QldV7MNpsFx4SHTRoECd/++23gLQW/yPB8EC6nv0w0+YdHYi4ovWhzY7FpbycjY+h/fkljJ0Y&#13;&#10;v7lKGKvLTrqYQ3i10kioF16/dONwgTR9fWwkJmO0PZoBvrrGKsYhbfa/JcQfklEj4z/e+AyFURRz&#13;&#10;0J2kDrBkWvcbbebxRrc4eLx5ALArWgEwxxEA0YrLTcbMb/Ekm1v8mW/GDsYtWJbMLTxdjCYRRbP2&#13;&#10;l1k02grGWCsPPuabKRSZZzxKQaxiMqIlfvv0iTF0O+TEDpEuCJGAy8fAlxeK6c7j7B3vvLXjrUcP&#13;&#10;lxvtc3WOKqT4zLbGX6//DWHmmx2B0X7GyuakIRzXYRTIPLc44DjiMZ3oeLXZ4fNvbHcOc7RZHWA5&#13;&#10;fzm02ayy8+od6ieHRAQzFhTH1BrxmG4r7yD/46S9sWbGs9QmBlQcQy6q6el/Zwpu12x0EaVHkKxH&#13;&#10;D7UjDFPv1nPHD2P2sDoQvGdpCWiY3XuOqR/CUIk+CmK02XN4zawtLw1zo489TOhYmzBk23gnoOJ0&#13;&#10;x5ky5xLCjMZbqRttdhiZuEonyVoSSdkxy1uDXWPR8fToxLrOeWtWzmizoxTG9cSHd57/9RtXSF4j&#13;&#10;yJh1GO9levak67BCcd44b/vp4exDmz0zw2It+4vXa25pM8YdxO6AyfvW8hHhEp0tM7i3jKPG+dc+&#13;&#10;tkkebY6UPTtpx7z1kBO65CifOUzXmyk3nmr7ixvppdtrer68T+kxWVcZilFn9JeNrnsemKM5ieXc&#13;&#10;61WvJ625GXMV6zT9XMSAXidKj1pgieVZ9SdC/JLo1/OOoIVZxWzRogX3Miwg2yYSrvKXbqDXOLGw&#13;&#10;kX/UnfdaXEtvecMyeYPViGkeZmL83xCKmQJscdgw6fSYAb3nQdnJW4J2EfKdAXOVHjFgPQ+zXtbs&#13;&#10;kEC5HPmh9+0Pea8Z8B8LSZjdiHh9+JOcFYbuEX0134eZv/d6mBluzwBmasZc9fOgJ2emV42d3HEY&#13;&#10;p3cs9o6d5mirPIA8U2ZUbQ4knLbBgBj3e3PGuOcw3rI2SOGHWWtgLnHQ+HlSME7wjFtRsawRR0Xe&#13;&#10;vzgq+i4Irc4RgLqwtoiiKpl18tp+zJuag9cFxjAsqAyv8T+CKo8Sfhie6VqlsC6xkIwXFA8phgce&#13;&#10;TyzzWMLNNIfl8eCZPc44NrFKUJMzEWL3jq8FNcCfIC56GBEZ3liHmQGkQumKBaRd+a416yovc0CB&#13;&#10;3Ud4ApgtbuzBeN8yYqaFMIuB9ZHRlDGVmaloDnqNdLBwZWBobg7juEePn9/2FdV+ZtXPYJGizWaM&#13;&#10;wtuZ14f9YMVkvOMqO0qaPovhOEMteiLm8ebp4jzDXD8rgGBmHy77u4Mq5wXHu4k3L66t9Po9ty7x&#13;&#10;Gr8pJv0JRzGRQ1THeouZxseqFc9IeCmTOipOR974RnkevAGBgNmcmR4GiP6/DoiWOJkhw0fMDCK9&#13;&#10;Hox7OG9spAE5GEMTDz0ztlXxPEyv2cx3mhlE6+AW43ybDIfx0HZkIN506eugBL4PRDGueBgXMsJj&#13;&#10;Os3M8ZuDJ4JSI6LIQ7wZsAcwyxk8+zdEaF5hnr0xY6lihOpoRQgh5+lomviZbDbB7Mn5E8ZoqhWD&#13;&#10;j+LQLO1XMYOTKMJjTiI5tF7e7J7tx0zrcGBRJzw9BmuQDXkzl+zPgcWLDgoTBMCnE8C9xvpCT4V+&#13;&#10;KiNRR+8BDyauWjn0JwmvYShmfC3oiL15OCLBZ5OOl3Vg2yCAGfnwTjPOs9ZhniavHjOJzr+5ER9P&#13;&#10;+MS7RatRZUcwNBuFxgzDa41aMF2itm3bmph5W/IuIn7rMK0RQzpn+JvEnMd5e9JtGu6PgfcXVibm&#13;&#10;9j1d7WmUDJgsVymvftqOAjLMpRvFXY79JglmPAuYErMsb/7YtI3fBGZwh5e/tXESowd7HuKyaTP6&#13;&#10;501EPJ4GWGyDJGFNjBEAey8NzlE0+o8YBugr2BdvOMIgzGazCBaz+rD0kiKrYngSrNt5tRl3DObA&#13;&#10;fLcZ0+/x7eNtjwEVwZrqiNNu0yafvFvtNlJ7YFMKFIU3IO9x+0JbXpTmyYnXpu2YmjVvVcc8n2+b&#13;&#10;tlFlOkYJXVWcxAfQuAvZt/4wSwbse8IwsUJt2n3KPB8lEJkuKRYRR5bY5I7z9nk+K4DxVaRqjP+8&#13;&#10;dZhd7awJe7POyjEJYvTe8qsyzcYxx0m0NA+mch1rhe1pGZs25iV7LeNHzUkagAlpjMPMc3vStu6i&#13;&#10;/aCU9khMT93Tpm03kBKhZ+viDHYI2rBJziywtDuRIJamN2lNghibtmPZWzLYtONqfmZLOPvWH7w5&#13;&#10;QWFNAZiHjnbl2ETTijAum7bXB8QsqKMqrds9g5kVJbzifOyShGsqHQtML5bPpmcBk8emHRF7j7Ak&#13;&#10;nypxLI60iBuTptmoyB9tJhgeTHS1eHgYONJ7xeUYU7Z5m9ADsDsMG22mNdj9tsxv+9vc9NHoldP1&#13;&#10;ZkqbwSsTbIxp6FLw2mK4YH8txqXNpmcQ1z44Zlm29eji/sO/9ql0xohmGS5DW0du7fOOZv88ppcw&#13;&#10;7DiC2ZXYcw2VGfrTdfBEYTlZmEoxTs52jL7lJ15t5nYMU8TJHDaWK97XvKmJH5ccjPbWIhyzdoJh&#13;&#10;NPDpnfCcMwVohu/JoM0kYTo92HIQM3LIsANTh+fudUkUY8ftNDZeRugK8ky/hILTXLGUMp9ihTT+&#13;&#10;2HanJ/oZ8EF7aP80TvJpniNG4Y7aJBLT2MyCe88DK65p/PjBYTJhvsNqY1bV4BpJGKqDNWmoEc8I&#13;&#10;PQDjj23pHLMPZn97MkY7JyoiNPNW+JH5gGa0mcgJRhuGPNOiNCpis5bI07M01hckkMEfYfBcIWky&#13;&#10;b/VF7rzzTgJg6GIwwNCKngRUzXc7rNTNfLNDm9EnujV0wWmZlIJawNOTYJZjMPx5D+ACwgwXMaMf&#13;&#10;ZuM/+9p3t2kzfMgwwxhedLRkZhWNuds++W2MhXaPaEAxGW9eEWZjEEpq/rXGQkwt03Hkrc5jQl3Q&#13;&#10;ZTGDdUbD9kUf2DPwGQI1YVBlfpsZfUenn8bJejziBDK1Q55p/L5dMqXNAXsFmeFaXP7GxmnZtHI/&#13;&#10;tZmQTLVatixu50BHsZnb1Y5gPtZQoe5WCRk98LKz9rU2EeIcyJCaJ5a2gl3LWkbpVZvpJBoViWtz&#13;&#10;LiM8VgeF1wH/2t0ardlok7r9oBdpZdXHVLp9+whPbTY7aXg97FuA0aXl8fDtvONoGf5os5FnpsEc&#13;&#10;GWAy0vJOQh15KaMuJgxjILpcGLt4Lfpoi2bvkaSPm0mCZsAyIceMLP2/gD0JcUSER5jdHQYCDp84&#13;&#10;T21mrxXPquSN6Wj/JIiMIaLIv7Xw15ELBNj+pQ0TLRZ+xxAQqXNsIG/mZe2xcYuZGrAOnjIMA/Z1&#13;&#10;kp4MjDbTUbPvH44nl+ONgWTS/3DM76IHloM3vT07RpoNJiJacrzajDA4nn3yQxfNvkIMSTNdZ3OQ&#13;&#10;Dd429rXdbtNmOKOdZiMXczDGoNdr5+9Vm+NyQ7E2GKb35vmpKNxLHeNvR0sgA1jFEGZHP9uxaTyr&#13;&#10;zONdMJY82hz+37qgKZjNragqrzOjGGnxWeBBoluHwmF4Mb89Xz2eZ4gZ+eQJ4TXBnC4K6ghjIo8r&#13;&#10;Ksee7/QM6DPSVedFxqYK1obsGKvNbqPm4WQmjHcN7w7784ykMQCiyTo2dreS5hZuZKxvXNvAYj5o&#13;&#10;waDHYDFl95pVe7QmM16D8WIyM44cvMgYPTDyMLN9HEy8xTXxyYjE+viV+UoH2sCeJP5UAWGoBbrn&#13;&#10;dpc9ToKdh9CMdayDUvMA44VOTugBMPuAWjtaBVVGj8os7CYGOvUUIS4yxEytMYyzl5STVCLjNmKw&#13;&#10;ywlvIjpAVsXxmzO8GhwfxGSehZ4fSsa92C3NNod+okh0MNoPFng6SThCYsVxfByFFk6fD8j2zg0F&#13;&#10;pPEwiqXlgIiuquPLMSYzjoYXVw4pNbYrM/1Er5Rm7FlqqobBExLIJTDSSfX8hilVzOCJQT+ByRVd&#13;&#10;SasFxpU0vR/zhQMaMAMmINA7wTbu9SOtlJqhGB0Omjq9N8bl9o9xgZEBIg8adYehiFZhnlbrScf3&#13;&#10;jfiZRHN8WZVniuEdRTNPOj1CGo8jwzRakqZxgoi3jUNUzBNHBdnzA1XG4rw3jPtn8h88QSDlAaG8&#13;&#10;tCtHNsxbC8725xTTheVnYM+w2dXYnOHpoO3xLoItFYHfFu3BExcqTvw8aCYJZr48RZ2qZMUX1cTt&#13;&#10;VKjpS/kGBWdo09rtXocBZxv+2hxwZGETIXZC3lyMJo19zA0HL1Y6JTw/2KA8fVmDnUPeI45EWWyG&#13;&#10;QQXTolknqiMsCVja7DnSCsvyqlAhQSBS/LRDojKSOZNYIJnWMv4RLjkYu9A1xrCc/MIMAQYuTD9j&#13;&#10;naanjwmRaW/2A2FQ6/mJOpfgUjZEQATClYDGzeFas2FSLnxxjR+Q14P1G8YFLyAHJjJiMzMgHJi1&#13;&#10;+Zdl7vbtJAOSkCJxFQGNm11VHcqMISBtVktwNQEWsZi9q7weuI0Y59gAHqxkYxrYzDQnaP+TAOZB&#13;&#10;USUnAaqbGUQmLO0ztcmZAaUlAp4EpM1qFSIgAiIgAiLgLgKab3ZXfSg3IiACIiACIiBtVhsQAREQ&#13;&#10;AREQAXcRkDa7qz6UGxEQAREQAREIvflmlpmz95C1eZOqUAREQAREQARCggBOpmyHwvIT1pj4znDo&#13;&#10;aTP7trApjPkYlA4REAEREAERCBUC7BDM5yb5Lku8EhZ62swnWdhTzfpGU6hUifIpAiIgAiIQ4QRY&#13;&#10;osl+rnznm0GmbxSab47wpqLii4AIiIAIuI6AtNl1VaIMiYAIiIAIRDgBaXOENwAVXwREQAREwHUE&#13;&#10;pM2uqxJlSAREQAREIMIJSJsjvAGo+CIgAiIgAq4jID9t11VJKGaIFXtTp0515JzvLVaqVOny5cvT&#13;&#10;p09ftmwZX3niN5/Ibd++PR+xD8ViKs8iIAIikBQC/vtpS5uTwln3/o/A2LFjO3funCVLFr6raEEZ&#13;&#10;NGjQfffdxxd+cubMWaRIkdKlS1+6dGn58uUXLlwYN27crbfeKnwiIAIiEFEE/Ndm2bQjqmEEt7AT&#13;&#10;J048bDsQZtLLlCkTI+YdO3ZMmzZt1qxZmzdvLlas2BNPPMH+OMHNjWIXAREQgZAlIG0O2aoLkYyn&#13;&#10;SZOmaNGiVmbz5MnTqlUrpJrRc4iUQNkUAREQgeQmIG1ObuIRnh5b1s2bN69y5cr6jn2EtwQVXwRE&#13;&#10;wAcBabOaR8AIDBw48P7/P5566il7vOjxQw891K1bt4oVK0ZFRf30008BS1URiYAIiEDYEZA2h12V&#13;&#10;JmOBjpw+P2fjodkbDx2L/tdAfejQod3/f+zdu9eekejoaK5gyj5y5AhD52PHjiVjNpWUCIiACIQY&#13;&#10;Aflph1iFuSS7u46eGTR5wx+r9l2KuUKWotfOOvzru6N+/L3bHa195xBtbtOmDR5hGzZsyJEjh0uK&#13;&#10;o2yIgAiIQDIQkJ92MkCO3CS2Hjp928fzJ/6z1wizdbw0YfVf24/65sJ6qqeffhpv7iVLlkQuQZVc&#13;&#10;BERABHwSkE1bDSTBBB4du+Lof43YjuPi5ZiHvll24VI8i6POnj3LjXzoM8EJ6wYREAERiAwC0ubI&#13;&#10;qOfAlXLZjqNr9528arz8/5FfuXLdkegLf6zeZ09txYoVW7Zssc5gzR4wYEDu3LnZNSxwmVJMIiAC&#13;&#10;IhBWBKTNYVWdyVCYaesO+k5l+toD9gB4aJcqVYp9wWrWrFn+v8e+ffu+/vprraFKhspSEiIgAiFK&#13;&#10;QNocohV3zbJ95sJlz7TTFqqQ69bnUucqgqH6zMWrArB0asaMGWwE1qRJkzvvvJPVU3hrs/3INSuA&#13;&#10;EhYBERAB1xOQNru+ilyWwfxZ03nmKFWWPBnLNUiZIStm7XxZrgrAvmCNGzfu27cvq5/feOONdu3a&#13;&#10;se22y8qk7IiACIiAuwhIm91VH+7PTfuqBaN8enHdVaOw+0uhHIqACIiAmwlIm91cO27MW94s6e6O&#13;&#10;W33rlcx5Q+Fsbsy38iQCIiACoUNA2hw6deWanL5+a6XmFfKSHWv8bH5ULZztk87VXZNNZUQEREAE&#13;&#10;QpWAtDlUa+4a5jtNqqjP7q0+vEv1G0vnypQ2VYY0KasWyfb+3dePe6hu1gyx32++hjlU0iIgAiIQ&#13;&#10;0gS0Z2dIV58yLwIiIAIiEDIEtGdnyFSVMioCIiACIiACDgKyaatJiIAIiIAIiIC7CEib3VUfyo0I&#13;&#10;iIAIiIAISJvVBkRABERABETAXQSkze6qD+VGBERABERABKTNagMiIAIiIAIi4C4C0mZ31YdyIwIi&#13;&#10;IAIiIALSZrUBERABERABEXAXAWmzu+pDuREBERABERABabPagAiIgAiIgAi4i4C02V31odyIgAiI&#13;&#10;gAiIgHM/7bNnz3755Zfr16/Pmzdvz549c+fOHRej8+fPz5o1a8GCBUeOHMmXL1+7du2qVKliBb5y&#13;&#10;5cqyZcsIsGPHjgwZMjRr1qxx48apUqWyAvzyyy8nTpywR16nTp1y5crFWyWdOnVKkSLFmDFj4g2p&#13;&#10;ACIgAiIgAiLgHgL+76d9HSJqHdu2bStUqFCmTJnatm1buHBhfkydOtUewP7bKHHx4sXr1q2LNvO7&#13;&#10;f//+VoC+fftyJmfOnFwtW7Ysvxs1anTq1CkrQPny5aOiotLbjuHDh8eVlv18x44dkWd/QiqMCIiA&#13;&#10;CIiACLiHACKIGs6ePTveLF1l03744YcZN69evXrixIlr165Ffbt3784Zr52O22+/fc2aNVu3bmXo&#13;&#10;jKjfeeedb7311t9//20CV6hQYcqUKQcPHuTqunXrhgwZwhj6008/tUfVrVu3M7bjwQcfdE/vRjkR&#13;&#10;AREQAREQgWtFIFabjx8/PmnSpF69ehUtWpTcMGhmHLxnz5758+d7zdwrr7yCAJtL6dKle+mll/gx&#13;&#10;bdo0c6ZHjx7NmzdnZMxvTNCPP/54njx5GIVfq3IqXREQAREQAREIFQKx2rxo0SIyXbNmTSvr5ve8&#13;&#10;efP8KQzSTrDs2bN7DczkNONvx1VG1WPHjv3qq68YWPuThMKIgAiIgAiIQCQQiNXmjRs3UuASJUpY&#13;&#10;xWaky+jZnPd9YDp/++23M2fO3L59e68hP/74Y+zsWMjtV3///Xfs2IywGX83bNhw//79Xu+dOXPm&#13;&#10;57Zjy5Yt8WVH10VABERABEQghAnEavOFCxcoR9q0aa3SYItOkyYNQ954y/fCCy/8+eefI0aMyJEj&#13;&#10;h2dgJp6fffZZZLhVq1bW1YEDBx44cCA6OpoB97BhwxYuXNilSxevCf3www8v246VK1fGmx8FEAER&#13;&#10;EAEREIHQJRCrzcgwxXAoMYJtzvs4UFm8wPD26tChg2ewOXPmMJjG8Zuhs/0qZxiXc4bRNj5ovXv3&#13;&#10;Zq568+bNnjGg3HttR1xD89CtA+VcBERABERABOwEYrW5VKlSXMDj2rrMfDCLscqUKeMD2bvvvvvc&#13;&#10;c88NGjQIby/PYPiRtW7dmpXN3333XerUqX3E06BBA67i9a3qEQEREAEREIEIJxCrzSxEhsXSpUst&#13;&#10;Iua3UU2vxwcffPD0008PGDCgX79+ngEwU2PErl+//o8//hjv4HvDhg3EkCtXrgivDxVfBERABERA&#13;&#10;BGK1GSfqFi1asAR5165dcGEmGEt1gQIFEFeDCYnFmYvBtPl36NChffr0YSXV888/78lxyZIlCHOt&#13;&#10;WrXGjx/PCitHAGzX7BdmnWQHscGDB+MRVrVqVVWJCIiACIiACEQ4gav2HkGYGeBWrFiROV2Uko1E&#13;&#10;2L+THTcNo+XLl7PeyWxrwoH/F39xz7bv7WVOcrzzzjsnT56cO3cu3mFWADM0N1EVK1aM/cLYLKxS&#13;&#10;pUo1atTA4k3keJ9FeH2o+CIgAiIgAiLgZT/tkSNHsm4KRy3HftoI6qpVq9gODO8twLE0+eLFiw6C&#13;&#10;CG316tU5aXbSdlxFp3EB4yQCj/M2G5AdPnwYz/B69eoxZGe9lj/1of20/aGkMCIgAiIgAm4j4P9+&#13;&#10;2k5tdltJPPMjbXZ/HSmHIiACIiACngT812Z9I1LtRwREQAREQATcRUDa7K76UG5EQAREQAREQNqs&#13;&#10;NiACIiACIiAC7iIgbXZXfSg3IiACIiACIiBtVhsQAREQAREQAXcRkDa7qz6UGxEQAREQARGQNqsN&#13;&#10;iIAIiIAIiIC7CEib3VUfyo0IiIAIiIAISJvVBkRABERABETAXQSkze6qD+VGBERABERABKTNagMi&#13;&#10;IAIiIAIi4C4C0mZ31YdyIwIiIAIiIALSZrUBERABERABEXAXAWmzu+pDuREBERABERABabPagAiI&#13;&#10;gAiIgAi4i4C02V31odyIgAiIgAiIgLRZbUAEREAEREAE3EVA2uyu+lBuREAEREAEREDarDYgAiIg&#13;&#10;AiIgAu4iIG12V30oNyIgAiIgAiIgbVYbEAEREAEREAF3EZA2u6s+lBsREAEREAERkDarDYiACIiA&#13;&#10;CIiAuwhIm91VH8qNCIiACIiACEib1QZEQAREQAREwF0EpM3uqg/lRgREQAREQASkzWoDIiACIiAC&#13;&#10;IuAuAtJmd9WHciMCIiACIiAC0ma1AREQAREQARFwFwFps7vqQ7kRAREQAREQAWmz2oAIiIAIiIAI&#13;&#10;uIuAtNld9aHciIAIiIAIiIC0WW1ABERABERABNxFQNrsrvpQbkRABERABERA2qw2IAIiIAIiIALu&#13;&#10;IiBtdld9KDciIAIiIAIiIG1WGxABERABERABdxGQNrurPpQbERABERABEZA2qw2IgAiIgAiIgLsI&#13;&#10;SJvdVR/KjQiIgAiIgAhIm9UGREAEREAERMBdBKTN7qoP5UYEREAEREAEvGjz4cOHly1btnPnznjp&#13;&#10;XLlyZevWrUuXLvUReMuWLcuXLz9x4oTX2A4cOEBae/bsiTctBRABERABERAB1xI4duzYqlWr9u7d&#13;&#10;G5AcXqXNly5d6tevX+HChWvUqFG0aNEOHTqg03El88ILL+TPn79kyZK1atUicNWqVZcsWWIPjGy3&#13;&#10;bNmyVKlS1atXL1KkyDvvvIOWWwHOnTv3yCOPmLS42q1bt5MnTwakSIpEBERABERABAJI4Pz582k8&#13;&#10;DgTOJIF4denSJV++fFWqVClYsOBdd92V9AHnVdo8YMCA99577+2330b/f/3116lTpyKZcRVv2rRp&#13;&#10;3bt3nzt37qZNmyZMmHDw4MHmzZtzowmPzN9+++3r1q2bPXv2kSNHHn300WeffXbUqFFWbM8///xn&#13;&#10;n3328ccfc8u4ceN+/vnnXr16BRClohIBERABERCBQBG4ePFio0aNvrAdDGVN5AjlDz/8MGzYsP37&#13;&#10;90+ePHnx4sV33nlnTExMkpJmLGuOCxcuZMqUibGydWbw4MFEvXLlSuuM/QcDX/u/ZIjAn376qTn5&#13;&#10;22+/8S/ZNf+SywYNGpQpU8b8e+rUqVSpUj300ENWDK+99hrht2/f7jUt+8mOHTt26tQp3mAKIAIi&#13;&#10;IAIiIAIBIYDeoVCPPfaYZ2xM6aZIkaJv377WpZ9++onAkyZN8gyM9nGJIWu8uYodN6PBp0+fbt26&#13;&#10;tSX1rVq14jcjY6/inzZtWvt5BvL8Gx0dbU7OmzePvyYGDrLO740bNzLBzL9YvxlY33zzzVYMxjhg&#13;&#10;7tIhAiIgAiIgAiFBwAxfGXxaub3xxhv5PWvWrKTkP1ab8ckionLlylnRMZecOnXqv/76y58EGCIT&#13;&#10;rGnTpiYwsTGXzEDcurdChQrmvPXXnpa56jWty5cvM6a3Dv71Jz8KIwIiIAIiIAIBJMD87GrbYcai&#13;&#10;ZphqBsTmML5TWLaTknSsNpuos2bNakWH2Rlx9cdFa8GCBcxSM/18/fXXm9uJzR6VFbOJzTOtzJkz&#13;&#10;R0VF2YtnZePee++l8Nbx/fffJ6XAulcEREAEREAEEkFg7NixlW3HihUriKRevXoZM2YcM2aMNcE8&#13;&#10;evRozse1OsnPdGO1GWnkHsbm9jv5N2XKlL7jYkTfpk2bOnXqMBNuhSQ2z6i4amIzaTkSIrznecLg&#13;&#10;NTbFdjAb72fZFEwEREAEREAEEkfg4KlzH03fdMuHc296Z2bH4QuJ5O4O96yxHdWqVeNkhgwZXnrp&#13;&#10;JTyumjRpwhi1c+fO7777bu7cuRncJi5dc1esRubKlYv/zXywOc6ePcsw15yP62B8jx27fPnyOH+l&#13;&#10;T5/eCsZd9qismE1s5i8ubVb4Q4cOoc1e06Kbgge4dbBwKykF1r0iIAIiIAIi4JvA5DX7Gwyc+d7U&#13;&#10;jWv2ntxx9MzyHccJP3vH2VQ5CzMDaw5U2UTCKiQUED1myRJChuMULlbM6iYFcqw2M/AlIvoEVnRr&#13;&#10;165lkM6APa4ECEBPoUSJEn/++ad9apnwxMbaaBZWWfeyKJtBc82aNc1VR1pc5YyPtJJSSN0rAiIg&#13;&#10;AiIgAn4S+Gv70d5jll+8HLsIytiTz1y43GnEosOnz3vGc8stt+B0tXDhQuzeeDqjfZzxMzmvwWK1&#13;&#10;mU1C0PlvvvnGskVjQEdNGzZsaO5kh68ZM2acOXPG/LthwwZGzNzCWD5LliyO2NFszhCbOY8nF/lG&#13;&#10;ko2EMy2dI0cOY5Q3B+VhRlnanJS61L0iIAIiIAJJJ/Dh9E0xMY5Z2f/Fevj0hTGLdvhIggEtO4Xg&#13;&#10;QcVUb1JyEqvNjMHZeGTRokXsGTJ+/HhWVQ8ZMqRPnz7WwJwl14jxvn37THqstsIozaD5ueeeY9sQ&#13;&#10;c7CFiLlau3btu+++m73DWLjMSZZIsXZ54MCB5iru3/xm+RemedJig7CRI0diskewk1IY3SsCIiAC&#13;&#10;IiACSSGw9/jZOZsOX+V4ZYsuBSPJJc4NrT/44APM2oxF2eGDxVSI2ueff46JOynZuMoni53G2A6M&#13;&#10;7UDxuOYHvl3/+c9/rNiR4caNG1uTyljb+RefclYtW4d9j88vv/zy1VdfRXTvv/9+xt9z5sypX7++&#13;&#10;FRsnGUmzcRhpsRCbLcP69++flJLoXhEQAREQARFIIoFdR/9nG74qnhTXpSlQLlW2fGj2gZPn7eZu&#13;&#10;guEF9fvvv7Ob1jPPPJMnTx4WLjE0TWI2Ungftycx1mDezqZgDPGxtwczEcUtAiIgAiIQiQT+3nX8&#13;&#10;to/n+yh5VIrrtvynNTKUCDps8IW5m+GoNVkcVyT6RmQi8OoWERABERCB8CRQPn/mbBlSx1U2BLlB&#13;&#10;qVyJE+YE8ZI2JwiXAouACIiACIQzgbSpUnasVSSuEmLT7lq3WDKUX9qcDJCVhAiIgAiIQMgQeKxJ&#13;&#10;qSoFY7fItOf7npqFm1XImwwlkTYnA2QlIQIiIAIiEDIEMqRJ9W3POshwmlSxEpk9Q+pnWpV96/bK&#13;&#10;yVMM+YIlD2elIgIiIAIiEGIETpy5OHvToejzl3JnStuwTG67VCeuJPIFSxw33SUCIiACIiAC/yOQ&#13;&#10;NUPqdtcXYPoZO3bShTlBWGXTThAuBRYBERABERCBoBOQNgcdsRIQAREQAREQgQQRkDYnCJcCi4AI&#13;&#10;iIAIiEDQCUibg45YCYiACIiACIhAgghImxOES4FFQAREQAREIOgEpM1BR6wEREAEREAERCBBBKTN&#13;&#10;CcKlwCIgAiIgAiIQdALS5qAjVgIiIAIiIAIikCAC0uYE4VJgERABERABEQg6AWlz0BErAREQAREQ&#13;&#10;ARFIEAFpc4JwKbAIiIAIiIAIBJ2AtDnoiJWACIiACIiACCSIgLQ5QbgUWAREQAREQASCTkDaHHTE&#13;&#10;SkAEREAEREAEEkRA2pwgXAosAiIgAiIgAkEnIG0OOmIlIAIiIAIiIAIJIiBtThAuBRYBERABERCB&#13;&#10;oBOQNgcdsRIQAREQAREQgQQRkDYnCJcCi4AIiIAIiEDQCUibg45YCYiACIiACIhAgghImxOES4FF&#13;&#10;QAREQAREIOgEpM1BR6wEREAEREAERCBBBKTNCcKlwCIgAiIgAiIQdALS5qAjVgIiIAIiIAIikCAC&#13;&#10;0uYE4VJgERABERABEQg6AWlz0BErAREQAREQARFIEAFpc4JwKbAIiIAIiIAIBJ2AtDnoiJWACIiA&#13;&#10;CIiACCSIgLQ5QbgUWAREQAREQASCTkDaHHTESkAEREAEREAEEkRA2pwgXAosAiIgAiIgAkEnIG0O&#13;&#10;OmIlIAIiIAIiIAIJIiBtThAuBRYBERABERCBoBOQNgcdsRIQAREQAREQgQQRkDYnCJcCi4AIiIAI&#13;&#10;iEDQCUibg45YCYiACIiACIhAgghImxOES4FFQAREQAREIOgEUly5csWeyIoVK958883169fnzZu3&#13;&#10;b9++rVu3TpEihddcnDlzZunSpcuWLVu9evXFixc//fTTjBkzWiG///77X3/91fPGESNGpEuXjvPP&#13;&#10;Pvvs3r177QG6d+/etGnTeEvcqVMnsjRmzJh4QyqACIiACIiACLiHwOnTpzNnzjx79uyGDRv6ztVV&#13;&#10;4+YZM2bUqFFj165dPXv2zJkzZ5s2bd5777247p84cWKjRo2Q2F9++WX06NEXLlywhzx79uzxq4/v&#13;&#10;vvtuwYIFadKkMcFQ7lmzZtmDnD9/3j0ElRMREAEREAERuFYErho3V6hQISoqiqFz6tSpydB9992H&#13;&#10;oO7cuTN37tye+duxY8eBAweqVKnCOHvAgAFHjx7Nnj17XMX4+++/q1atSsgXXnjBhCGtOnXqjBw5&#13;&#10;MqEl17g5ocQUXgREQAREwA0EEjNuZri8bt26+++/3wgzB6Pnc+fOMfr2WqSiRYvWqlXLGKjjPb74&#13;&#10;4gtUv1u3bvGGVAAREAEREAERiHACsTZtDM6wqFy5skWkUqVK/J4/f34SGSHwTA+3bNmyUKFC9qj+&#13;&#10;+ecfugJdu3YdOnTowYMHk5iKbhcBERABERCB8CAQq8379u2jSAULFrQKxpR11qxZzfmkHOPHjz92&#13;&#10;7BgybI8Efy4mmA8dOrRly5bHH3+8bNmy8+bN85oKyt3RdiS9r5CUsuheERABERABEQg2gVhtvnz5&#13;&#10;MolhebYnmTJlykuXLiUxExi0mbFu27atPZ6ZM2fi4I1DGVq7Zs2atGnT9ujRw+E0bsKTpVS2w5HD&#13;&#10;JOZNt4uACIiACIiA2wjEKnGGDBnIXHR0tJXFmJgYFkqZ84k+tm/fPm3atC5dulge2iaqPHnyWHGW&#13;&#10;L1/+ySef3LRpEyuyPBPq3bv3N7ajbt26ic6MbhQBERABERAB9xOI1ebrr7+e7G7YsMHKNJ7YTBXj&#13;&#10;X52UYnz55Zfc7jBoe0ZYokQJTmL6TkpaulcEREAEREAEwoBArDZXq1aNoS2mZqtU5nf9+vUTXU7s&#13;&#10;5Ggza6VYMeU7EpNWqVKlEp2WbhQBERABERCB8CAQq82shmLRFFLKXiKUjRXJr7zySu3atdmNxBR1&#13;&#10;4MCBhQsXxkZt/sWTC9duDhZf8e/ixYv5bR92c3L69Olc9Rw0E5KVzXv27EG8WSQ9aNCg4cOH33zz&#13;&#10;zcWLFw8PrCqFCIiACIiACCSeAO5X1sFk81133UVcWbJkwY+amd1t27ZZV/v378+lzZs3mzNYvD1T&#13;&#10;5XZ7hHfffTfT1SdOnLCf5DcuYPZ7ce+69dZbjxw54gjm9V9cttl+xJ+QCiMCIiACIiAC7iFw6tQp&#13;&#10;tI9dQ+LNknM/bW5jBxLcsvDVYtBs30yb/TWJN3/+/DhNEwz/bc/lVenTp8+VK5elu+yYjac3W3N7&#13;&#10;qjj7iK1du/bw4cN4aLOHCVuE+tm/0L5gfoJSMBEQAREQAVcR8H9fMC/a7KqSeGZG2uzyClL2REAE&#13;&#10;REAEvBLwX5v1jUg1IREQAREQARFwFwFps7vqQ7kRAREQAREQAWmz2oAIiIAIiIAIuIuAtNld9aHc&#13;&#10;iIAIiIAIiIC0WW1ABERABERABNxFQNrsrvpQbkRABERABERA2qw2IAIiIAIiIALuIiBtdld9KDci&#13;&#10;IAIiIAIiIG1WGxABERABERABdxGQNrurPpQbERABERABEZA2qw2IgAiIgAiIgLsISJvdVR/KjQiI&#13;&#10;gAiIgAhIm9UGREAEREAERMBdBKTN7qoP5UYEREAEREAEpM1qAyIgAiIgAiLgLgLSZnfVh3IjAiIg&#13;&#10;AiIgAtJmtQEREAEREAERcBcBabO76kO5EQEREAEREAFps9qACIiACIiACLiLgLTZXfWh3IiACIiA&#13;&#10;CIiAtFltQAREQAREQATcRUDa7K76UG5EQAREQAREQNqsNiACIiACIiAC7iIgbXZXfSg3IiACIiAC&#13;&#10;IiBtVhsQAREQAREQAXcRkDa7qz6UGxEQAREQARGQNqsNiIAIiIAIiIC7CEib3VUfyo0IiIAIiIAI&#13;&#10;SJvVBkRABERABETAXQSkze6qD+VGBERABERABKTNagMiIAIiIAIi4C4C0mZ31YdyIwIiIAIiIALS&#13;&#10;ZrUBERABERABEXAXAWmzu+pDuREBERABERABabPagAiIgAiIgAi4i4C02V31odyIgAiIgAiIgLRZ&#13;&#10;bUAEREAEREAE3EVA2uyu+lBuREAEREAEREDarDYgAiIgAiIgAu4iIG12V30oNyIgAiIgAiIgbVYb&#13;&#10;EAEREAEREAF3EZA2u6s+lBsREAEREAERSHHlyhU7hZiYmN9++239+vV58+bt0KFDunTpfDM6fPjw&#13;&#10;6tWrL1682KhRo9SpU1uBz507N3fuXMe99evXz5Ahg3Xy8uXLv/zyy9atWwsWLHjXXXelSZPGn/ro&#13;&#10;1KlTihQpxowZ409ghREBERABERABlxA4ffp05syZZ8+e3bBhQ99ZukqbDx061KpVq3/++adKlSqb&#13;&#10;N2/OkiXLhAkTqlev7jWKmTNn3nfffTt27DBXjx49mj17divknj17ChUq5Lhx48aNpUuXNid3797d&#13;&#10;smVLUqlYsSLn8+TJ8/vvv5cvXz5egtLmeBEpgAiIgAiIgAsJ+K/NV9m0H3vsMWRyyZIly5cv5wda&#13;&#10;ixAyJvZawqioqDZt2owcObJr165xIRg+fPgR21GiRAkr5IMPPnjgwIEVK1aQ1tq1axkK33vvvYza&#13;&#10;XUhTWRIBERABERCB5CQQq83o+Q8//NCzZ89q1aqRg3z58r388sso9MKFC71m6Kabbho6dChD58KF&#13;&#10;C8eV40yZMuWwHSlTpjQh9+/fP2nSpMcff7xChQr8W6RIkf79+yPSq1atSs7CKy0REAEREAERcCGB&#13;&#10;WG1muMywtV69elYuze/58+cnOt9o8LRp05h4Pn/+vD0So/f2tOrWrZvEtBKdSd0oAiIgAiIgAq4i&#13;&#10;EKvNGJbJWalSpaz8FShQANctXL0SneM+ffo0b96cSW9G4W+99Zbld+aZlpmH9prWypUrGWRbx969&#13;&#10;exOdH90oAiIgAiIgAu4nEKvNeFaTXbtjNnPA/GvOJ/RA1D/77LNNmzYdO3Zs8eLFN9544/PPP88Z&#13;&#10;E4+JM3369Fa0OGlj8XYMr81VRP1m24GHW0Izo/AiIAIiIAIiEEIEYrXZrIC6dOmSPff86+fSJkeZ&#13;&#10;8SNj6ppReLZs2WrVqvXTTz8VK1bso48+MsFMWnYvM8zpLKmyr8KyIhw7diyXrOOee+4JIb7KqgiI&#13;&#10;gAiIgAgklECsNhctWpSbrTVR/GZZ1MmTJ835JB6IbrNmzTBlG7O2Z1omXa9pMXzHJ9w6+DeJmdHt&#13;&#10;IiACIiACIuBmArHabLyxWNRkZdf8btCgQUAKsGvXLty2jbIaL7DgpRWQDCsSERABERABEbgmBGK1&#13;&#10;mY3A6tSpw5TwiRMnyAo25Pfffx/TNFPFJmdTpkx58cUXWa7sT0aZaSYGKySeXNzORmPmDLZuVk99&#13;&#10;/PHH0dHR/HvhwoUhQ4bkz5+/Zs2a/kSuMCIgAiIgAiIQxgSu2nsEYcZ1q1KlSmxCUrt2bQQV+cya&#13;&#10;Nasp/6xZswYMGHD8+HHzL/7SOFdzEIZ/2T6M3yxZNlffeecdtLZdu3bsKMJ8M75cXH311VfNVUbP&#13;&#10;n3/++fbt29mAjLRq1KixYMECNiqJd4vQMK4JFU0EREAEREAE/qeSjv20Dx48OHjw4A0bNjCMfuKJ&#13;&#10;J8qWLWuRYpNOFLR3795mb06G1+w94uDIppu33347J1n4NH78eEbPbGmCO1iLFi3atm2LTdsenn09&#13;&#10;SYv9tNndk7Tsu4b5qB7t2am2KwIiIAIiEIoE/N+z0/mtC/eXVtrs/jpSDkVABERABDwJ+K/N+kak&#13;&#10;2o8IiIAIiIAIuIuAtNld9aHciIAIiIAIiIC0WW1ABERABERABNxFQNrsrvpQbkRABERABERA2qw2&#13;&#10;IAIiIAIiIALuIiBtdld9KDciIAIiIAIiIG1WGxABERABERABdxGQNrurPpQbERABERABEZA2qw2I&#13;&#10;gAiIgAiIgLsISJvdVR/KjQiIgAiIgAhIm9UGREAEREAERMBdBKTN7qoP5UYEREAEREAEpM1qAyIg&#13;&#10;AiIgAiLgLgLSZnfVh3IjAiIgAiIgAtJmtQEREAEREAERcBcBabO76kO5EQEREAEREAFps9qACIiA&#13;&#10;CIiACLiLgLTZXfWh3IiACIiACIiAtFltQAREQAREQATcRUDa7K76UG5EQAREQAREQNqsNiACIiAC&#13;&#10;IiAC7iIgbXZXfSg3IiACIiACIiBtVhsQAREQAREQAXcRkDa7qz6UGxEQAREQARGQNqsNiIAIiIAI&#13;&#10;iIC7CEib3VUfyo0IiIAIiIAISJvVBkRABERABETAXQSkze6qD+VGBERABERABKTNagMiIAIiIAIi&#13;&#10;4C4C0mZ31YdyIwIiIAIiIALSZrUBERABERABEXAXAWmzu+pDuREBERABERABabPagAiIgAiIgAi4&#13;&#10;i4C02V31odyIgAiIgAiIgLRZbUAEREAEREAE3EVA2uyu+lBuREAEREAEREDarDYgAiIgAiIgAu4i&#13;&#10;IG12V30oNyIgAiIgAiIgbVYbEAEREAEREAF3EZA2u6s+lBsREAEREAERkDarDYiACIiACIiAuwhI&#13;&#10;m91VH8qNCIiACIiACHjR5gsXLuzfv//MmTNJp3Pp0qV9+/YdP3486VEpBhEQAREQARGIEAJXafOV&#13;&#10;K1cGDx5csGDB/Pnz58iRo2/fvtHR0XGB2LZt28svv3zLLbcULVq0QIECDgGeNm1ay5Yts2TJwqXs&#13;&#10;2bPXrFnzjz/+sEd10003ccl+fPXVVxECXcUUAREQAREQAR8ErtLmoUOHPvXUU927d1+1ahUi/ckn&#13;&#10;nzz88MNx3bx48WLCMLxGxRkco+v2kD/99BPj7/fee2/GjBk//vjj2bNn27Ztu2DBAivMoUOHChcu&#13;&#10;/IztqFq1qqpKBERABERABEQghaWpMTExefLkqV279u+//264vPnmmy+99NLGjRtLly7tSercuXNp&#13;&#10;0qSJiop68cUXBwwYcPToUcbHVrAjR47kzJnTocR33HHHmDFjzMkKFSrUqVNn5MiRCa2DTp06pUiR&#13;&#10;woonobcrvAiIgAiIgAhcEwKnT5/OnDnz7NmzGzZs6DsDsePmtWvXIqjt27e3bjC/58yZ4zWKdOnS&#13;&#10;IcxxxW4XZsLkzp07V65cxH9NcChRERABERABEQghArHiumTJEjOctXLPcDlVqlSLFi1KenlWrly5&#13;&#10;Z8+eunXr2qP6888/ixUrxvQ2nYBJkyYlPRXFIAIiIAIiIAJ+EsBsvHPnzk2bNp0/f97PW5ItWKw2&#13;&#10;G2cuJo+ttDFZM/pOupc1c9L3338/bl+PPvqoFXnJkiXvvvtupre5tHr16ptvvnnYsGFei92rVy+M&#13;&#10;7dbx888/JxsdJSQCIiACIhCiBPCdwh/Zcezdu9cU58svv2RwiC9zmTJlMPQ+8MADPnyfk59APOub&#13;&#10;6VYwuZuUbNEfufPOO9evXz9+/Hi7ofvXX38dMmTIE0888frrrzOqxhGMuW3msD3TYoL5Hdtxww03&#13;&#10;JCU/ulcEREAERCASCOCDfPHixfevPrJmzUrZcUzu0aNHxYoV//nnn82bN7/yyitffPHFc8895yIs&#13;&#10;qK85jFvWvHnzrDPIasqUKR988EHrjNcfL7zwAjfiC+Z5lRjatWuXIUMGJq19RzJ8+HAimTVrlu9g&#13;&#10;XO3YsSNqHW8wBRABERABEYhkAphmGTR7JYDJ1iFbLPrFOhtsXKdOnSJdfMHiTSh23FyrVi3uwSPM&#13;&#10;6jhs2LDh8uXLeFMnritBh+Wee+6ZMmXKb7/9duONN/qOJH369ARgr5LEpaW7REAEREAERMBPAmnT&#13;&#10;piUkg08rfOrUqY0MueSI1eby5cvjSs1aZCtnrFHmt+XqffjwYdZTsWrZn6yjsoxu2W9k4sSJjRs3&#13;&#10;dtziWAzNv6NHj8bxW0uc/WGrMCIgAiIgAv4QYHiJq5d1HDhwwNzVs2dPnKvYwAMn5WPHjo0aNQrf&#13;&#10;ZGMDdskRq80siHrjjTcY5uKx9ddff7GvyNtvv41FvlSpUiavGO3Lli27a9cu8++JEycIzzF37lz+&#13;&#10;HTRoEL8tacdwz28cs3HzNsE4RowYYe5l7rlz585ff/01yY0dO7Z169aTJ08mXbsnmksAKRsiIAIi&#13;&#10;IAIhSgD3Lly9rIPdOExBihcvjs8TtuVChQqhOziC4fnEBK57ihm79wh5YvzKvC8iSlciU6ZMTz75&#13;&#10;5PPPP28N89nk67PPPmMzziJFihAYb7dGjRo5SoK7NR5enHzssceQW8dVFmihypxkvRbe12vWrDGj&#13;&#10;8OrVq3fr1u2RRx7xsWDaikp7j7in9SgnIiACIuAeAjExV6avPzhu6c5dx86mTRW144cBm/6aM++/&#13;&#10;o0dz4I+MYzY/1q1bx0wr1mK2psQjilEiw0vGn6heUIvj/94jV2mzyRMKzaonJNkfpUxKMdiJjE4N&#13;&#10;K7WM6d/PQ9rsJygFEwEREIHIIXDk9Pn7Ri1dufsEK4vMDtKHJrx9duuyr2evu7fOv3psPzDWYtNl&#13;&#10;FGoNPlnN+8033+zevRuPsOBB81+bvayhYtFUxowZgy3MFJ4kWD+dIGEOHjLFLAIiIAIiEKIELl6O&#13;&#10;6TpyCcL87/Dy6jK8OH71byv/t6bZurJ169YqVarYnb/Yrxr/ZbTZJQT0/WaXVISyIQIiIAIikEgC&#13;&#10;k9fsX7P3pNebGUa/O3mDwwGZLy3xSScWQFu3MIxmuMgeWYnMQaBvkzYHmqjiEwEREAERSF4C3y3Z&#13;&#10;FdcmWQyjtx85s3jbUXuOevfuzZ4crVq1YokvTlTMOrNN2F133ZUvX77kzXicqUmbXVIRyoYIiIAI&#13;&#10;iEAiCWw7HO0wZRNRqqz50uQpYWLccSTaHjUfcRg3bhyDaX40b978l19+wfEZeU5k8kG4TdocBKiK&#13;&#10;UgREQAREIBkJpEnlRcuyN+qer/NAk4vUKZ0B2DWMDStZK4RXMgug+dKxS/ceSUaMSkoEREAEREAE&#13;&#10;AkagXsmcPuKKSnFd7RLeA+D7nMRvRgSsDFdHpHFzkMAqWhEQAREQgWQi0LVuMR8pNS2ft2A2F+3H&#13;&#10;6Q8UabM/lBRGBERABETAvQTK5svcp3kZ8ufpEZY7c9rX2lV0b9bjyJm0OeSqTBkWAREQARFwEni8&#13;&#10;aekB7SuhxNYFdLpxuTwTHqlfINQGzf92Mhyrvtxf4doXzP11pByKgAiIwDUhcOlyzJxNh3Yd/XfP&#13;&#10;zvqlchXOkeGaZCOuRJO0L5irSqLMiIAIiIAIiICfBFKljGpSLm+3esXuqVXEbcLsZxFMMNm0E4RL&#13;&#10;gUVABERABEQg6ASkzUFHrAREQAREQAREIEEEpM0JwqXAIiACIiACIhB0AtLmoCNWAiIgAiIgAiKQ&#13;&#10;IALS5gThUmAREAEREAERCDoBaXPQESsBERABERABEUgQAWlzgnApsAiIgAiIgAgEnYC0OeiIlYAI&#13;&#10;iIAIiIAIJIiAtDlBuBRYBERABERABIJOQNocdMRKQAREQAREQAQSREDanCBcCiwCIiACIiACQScg&#13;&#10;bQ464lBPYNeuXRs9DusTKSdPnpw2bdq33347derU8+fPh3phlX8REAERcAMBabMbasHVeejcuXNZ&#13;&#10;j8PkuHfv3jlz5mzevDkfB2vRokXu3LlHjx7t6sIocyIgAiIQCgSkzaFQS9c6j8WKFVt+9WFydPTo&#13;&#10;0SFDhjCwvnz58qZNm8qVK9e1a1fG2Nc6v0pfBERABEKbgLQ5tOsveXKfLl26qlcfKVLw2fLrMGUz&#13;&#10;dC5UqFBUVFSpUqVGjRqFrXvcuHHJkyulIgIiIALhSkDaHK41mxzlMgptHRkyuOsz5smBQGmIgAiI&#13;&#10;QBAISJuDADXsojxx4sR3tmPVqlVei/j5559zvm3btmEHQAUSAREQgWQlIG1OVtyhldjFyzEmw/v2&#13;&#10;7cPbyzp++uknz4JMmTLl7bfffuSRR2644YbQKqZyKwIiIAJuI5DCWgzjtpzFlR8UAlPqmDFjAphh&#13;&#10;BoJE64iwS5cuzzzzDCdnzZo1ffr0ZcuW4fTUrFmzDz74IIBJuzCqXUfPfL1w+w9/7T5+9mKqqBTR&#13;&#10;P72Q9lL09i2+PLzmz5/fsmXLJk2aINupU6d2YaGUJREQARG45gROnz6dOXPm2bNnN2zY0HdmNG7+&#13;&#10;l8/Zs2dXr15dtGjR22xH5cqVDbs333zzww8/PHfuHK7IO3fuvOa1G9QMLNp6pOXgOSPmbkOYSehS&#13;&#10;zJVjZy7uOX72/alxavPChQtbtWp14403/vDDDxLmoNaOIhcBEYgQAtLm2Ipu3779G7bj5ptvNtcY&#13;&#10;ox87dmzGjBnZsmUL72ax78TZHqOWnr142bOYH07f9NOy3Z7nlyxZgjDXqVPn559/Tps2bXjzUelE&#13;&#10;QAREIHkISJvj55w3b17WCMUfLvRDjF6048yFy1eueCkJDtnDZm12XMDOz5YjrK6aMGFC+vTpQx+A&#13;&#10;SiACIiACriAQEZLjJ+lLly5dsB0hNxPvZzF9BPvR28jYhEevtxyKXrX7hP12Julx4cba365dO2bi&#13;&#10;zRH28/FJ56wYREAERMA3AWlzLJ9evXphlbWOU6dORVrrOXz6gmeR05eqlbFcA3P+0Olz9gDMAjz4&#13;&#10;4INVqlQpYTty5coVadxCpbz169cvc/XRtGlTR+ZjYmLuuOMOQg0bNixUyqV8ikD4EYhcP+3T5y/9&#13;&#10;smLPgs2HL1yOSXl4y4h+HdniimGfVcdt2rRxeDbly5ePt5vXFUTh0TKuf23yibOXfJTlh151axbL&#13;&#10;ER6FjcBS5M+fP0uWLCxAsMqOC8Wjjz5qR/Hpp5/279//+PHjuF68+OKLEUhJRRaB4BGQn3Y8bP9Y&#13;&#10;ta/mgGkvjV89afX+GesP/vrPXm5YdyHnzW3aMRY0RwS6HLeqlD8ucMw358qUpmrhbMFrtYo5GQgw&#13;&#10;IEZxrcMhzCxDePrpp997771kyImSEAER8EEgEm3aiPGjY5efu/CvNzLTqJbr0z+7Tzz+7YpIbi7d&#13;&#10;6ha7ahNOGwtAcTVVykhsMBHSJHCw6Nmz56233mqtUIiQgquYIuBCApH4qn3z97XosTdn5OumrD2w&#13;&#10;cMsRF9ZT8mSpQoEsb7avRFp2hTa/m5XP83CjksmTDaUSPAI4POJIYR0XL/67it0cX3311V9//SVX&#13;&#10;vuDBV8wi4D+BiNNm9tbYeijaqzAbamMW73DgYwkvfjEcZ86c2bJli/nNHmH+Uw6hkJ1rF/2qR61a&#13;&#10;xWMnlQtkS/9863KfdamhQXMI1WNcWZ00aRJTztbBLukm5N69e5966qnBgwfzEe4wKKaKIAKhTiDi&#13;&#10;fMHYjfLlCWsc1XZ+/+aD417M3uyhTBUbl8qTaVqfm+wB3nrrrXfffddxy48//ti4ceNQr34f+d99&#13;&#10;7MyBk+czpElZNm/mqKi4TN1hDCAcinY55sr0dQdwp2Bzt6zpU3/7RKuSxYu+9tprVtmuv/76ggUL&#13;&#10;Ys1mQ7zz58//+eefbIjL9ukFChSQL1g4tACVwWUE/PcFizht/mbRDlzAfNQXUjT5qXh2OnVZdSs7&#13;&#10;IuCFwNZDp+8btXTHkTNc+/djnleu2zn03qyFyy2eNaV03sz2G37//Xe+HkZ3s1ixYpw/dOgQe709&#13;&#10;/PDDDzzwQPny5bWrjJqXCASKgP/aHHE27WpFsvmmXDW+AIGqJMUjAsEjcPDUuQ7DF+38rzBzWA4W&#13;&#10;5y5e5vze42ftSTNBw9CZZc3V/3sgzFz95JNP+L1t27bgZVIxi4AIxEXAqc27d+9+4okn+KZQ165d&#13;&#10;//77bx/geJiZfP3+++9ffvllFkTyuQjPwHxto0OHDjzqL7zwwtGjRx0BeOzpm5NWjx491q5dmzyV&#13;&#10;VLFAVhYC+TDRdq3779BBhwiENIHP5247dOq8V7+Ko9EXPpuz1V66zp078zBax+LFi7nap08fzpQq&#13;&#10;VSqkOSjzIhCiBK7SZrZHZvnjr7/+yk5P6C77JOO6GVfBxo0bx3OL9A4YMIAP97JxoyMk81WNGjVi&#13;&#10;E4OKFSt+8cUX5cqV27Ej1s1qzpw5ZcuWnTlzJmmtXLmSjz798ssvyQPxjdsqpU2d8l8rn8dxX/1i&#13;&#10;+ConTzaUiggEiQAf3h631NcH035ctosBtJU6H63Dmm0dhQsX5lL27Nk5kyZNmiBlUtGKgAj4IHCV&#13;&#10;NjOK5bsOKOWgQYPmzp3LSkfG0Iir1/tvuOEGPj2E3D733HOeAZB2XE7YBRO/ULYy+Oeff1i80a9f&#13;&#10;PxPSrKREmxmak9aiRYtQcVL3OvgOeP1VKph1XM86xXJmtMecLnXUE01Lv9ymQsCTU4QikMwEDp8+&#13;&#10;73V/t5QZskel+3emOfr85f0nnJ1pK5N82YUdxDJlypTM2VZyIiACsY+h9Wv//v1Lly596KGHzDPJ&#13;&#10;84kw8yUDRNorL8bBbJ5VpEgRHDs9AyDJly9f7tu3r7mK5Hfs2PGPP/4w6yn5EPKGDRvYIzNdunT8&#13;&#10;mypVKvYnOnDgABlInrq5vnC2mf0ajX2g9qONS/VsWOLN2yoteaHZU83LeC1L8mRJqYhAoAh4Nwpd&#13;&#10;d12BHh/latPHpJIybt97nlaWVD355JOByo/iEQERSCiB2HHzwoULuZnRsBWF+T1v3ryERkr4BQsW&#13;&#10;oPElS8buVoGFnPXBZg6bq460uJrotBKRPXNLvVK5+rUs+3zr8vfWKZolXepEx6MbRcBVBHJnTls4&#13;&#10;e/q4nCo4nydzWpatuyrPyowIiICdQKw2s5UuFxgHW5eZcGKPAnM+oQd3MWtlH4YWLVqUSExsnmmZ&#13;&#10;dL2mNXbsWPb4tY4VKyJ6W82EVoTCRyABnrsudYvGtcEO57vUKepj3ByBxFRkEXAbgVhtNtbmlClT&#13;&#10;2rOItZkvGici08TmGRXxmNhMWkRuxYwJnfD2HQStS1u3bmUrQevw9PdORPZ0iwiENwGWG9wQx4dJ&#13;&#10;KuTP0qNB8fAuvkonAqFOIFabzdSv3RsLjy3+TdzOA8TmcOwy/5rYPNNCs5mfNucdB9/MwZ3bOjy/&#13;&#10;OBvqdaD8i0DACaRLnXL0A7XbVslvn1bGmt2qUr5ve9bJmDa2WxzwpBWhCIhA0gnEajMrnYgOLy0r&#13;&#10;UtY6I6iVKv378YOEHsSGC7d9zI3zF5GY2ExaGzdutKK1X01oWgovAiLgSSBT2lQfdao279kmL9xS&#13;&#10;/pHGJdkUfc4zjT+9tzqbdwqXCIiAywnEanOtWrWwKs+fP9/KsfHYatCgQSLKUL9+fRZN8ZUIe2z4&#13;&#10;fxrvsHr16vE3UGklInu6RQQihAA+Xw/eWOLpluV6NixZOEeGCCm1iikCoU4gVpszZsx4zz33jBgx&#13;&#10;gtXGlIpt/F599VV2061du7YpJHv41a1bl8G0+RfpxXWLg3VWJjy/Dx8+bK7ecsstfNDmmWeeMWfY&#13;&#10;sJfF0Oz/ZbzD8uTJ06ZNmw8//JB1z/y7efNmvidB58CMp3WIgAiIgAiIQCQTuGrvEcSS79IwqK1Q&#13;&#10;oQLLl7FI8wm51Kn/ZwFDfZFtPlZjeLECEtdrjqFDh/IvN/KbJcvmatasWfGvZgcSBspEhRKzmf4r&#13;&#10;r7xisR4+fHjx4sVr1KhBWhi6mYcePXo0HmGRXBkquwiIgAiIgAhAwPkdKvy/pk+fzkwwQ1v2BbOE&#13;&#10;maAMi9FjFj0bjy1E2nM5U44cOdj10yIbHR3NTpx8yL1atWrW+Nu6GhMTM3nyZPbs5St1iLfDrzuu&#13;&#10;6unUqROD7zFjxqj+REAEREAERCCECPj/HaqI+0ZkCNWisioCIiACIhBOBPzXZtmQw6neVRYREAER&#13;&#10;EIFwICBtDodaVBlEQAREQATCiYC0OZxqU2URAREQAREIBwLS5nCoRZVBBERABEQgnAhIm8OpNlUW&#13;&#10;ERABERCBcCAgbQ6HWlQZREAEREAEwomAtDmcalNlEQEREAERCAcC0uZwqEWVQQREQAREIJwISJvD&#13;&#10;qTZVFhEQAREQgXAgIG0Oh1pUGURABERABMKJgLQ5nGpTZREBERABEQgHAtLmcKhFlUEEREAERCCc&#13;&#10;CEibw6k2VRYREAEREIFwICBtDodaVBlEQAREQATCiYC0OZxqU2URAREQAREIBwLS5nCoRZVBBERA&#13;&#10;BEQgnAhIm8OpNlUWERABERCBcCAgbQ6HWlQZREAEREAEwomAtDmcalNlEQEREAERCAcC0uZwqEWV&#13;&#10;QQREQAREIJwISJvDqTZVFhEQAREQgXAgIG0Oh1pUGURABERABMKJgLQ5nGpTZREBERABEQgHAtLm&#13;&#10;cKhFlUEEREAERCCcCEibw6k2VRYREAEREIFwICBtDodaVBlEQAREQATCiYC0OZxqU2URAREQAREI&#13;&#10;BwLS5nCoRZVBBERABEQgnAhIm8OpNlUWERABERCBcCAgbQ6HWlQZREAEREAEwomAtDmcalNlEQER&#13;&#10;EAERCAcC0uZwqEWVQQREQAREIJwISJvDqTZVFhEQAREQgXAgIG0Oh1pUGURABERABMKJgLQ5nGpT&#13;&#10;ZREBERAB9xJo1apVqauP6tWrm+y2a9fOcYl/O3bs6N7CBDln0uYgA1b0IiACIiAC/yWwc+fOixcv&#13;&#10;3mc7OnXqZGmz/XzDhg23bNlStmzZiCWX4sqVK6FVeOoyRYoUY8aMCa1sK7ciIAIiEOEEKlSokCNH&#13;&#10;jnnz5sXLoU+fPoMHD962bVvRokXjDRxCAU6fPp05c+bZs2fT+fCdbY2bQ6halVUREAERCH8CFy5c&#13;&#10;+Oabb5o1axZmwpygmpM2JwiXAouACIiACCSewKVLl07ajvPnz3vGNXHixMOHD99///2JTyb075Q2&#13;&#10;h34dqgQiIAIiECIEFi9enNV2fPbZZ54Z/+KLLzB933bbbSFSpqBkU9ocFKyKVAREQAREICbmyoz1&#13;&#10;B5/4bkWnEYt6fbPs5NmL5cqX/9N23HrrrQ5Ku3btmjx58r333ps2bdpIBihtjuTaV9lFQAREIFgE&#13;&#10;dh8702rInB6jlk78e+/CrUcmr9l/4NS53dFR+SvWYTGVOTxnlEeNGoWHco8ePYKVrRCJ14uf9vLl&#13;&#10;y9evX583b97GjRtHRcUj3keOHJkxYwYomzRpkitXLqvUBw8e5JInBHziTZz4xzPhbw+QL1++7Nmz&#13;&#10;x8tNftrxIlIAERABEbi2BE6cudjmo7m7jp21Z2PP571Spstcssf7Ex5tUCpPJs8cxsTEsKwZg/Zf&#13;&#10;f/11bfMfpNQT6afNbW3btmUx+FNPPdWyZcsaNWps3rzZRxaHDx9eokQJOjgPPPAAP+wzBx988AHu&#13;&#10;8o7j+uuvZ3GbiZCEHFe/++67IOFQtCIgAiIgAslJ4JtFOxzCbKUefeHyRzM2ec3MrFmzWDcV4V5g&#13;&#10;hsxVw+J+/fpNmTLljz/+OHDgwMqVK48ePXrPPffQkfEKkX5Nr169mK4nMKNkQj788MPM85vAjz/+&#13;&#10;+D+2gwVtqVKlYmrBPoXAv/Ywd999d3I2HaUlAiIgAiIQJAJjFu9IEXfUf6zad/zMVXZTExYvsHTp&#13;&#10;0kXydmAWs1htPnfu3MiRIxkE33zzzVxmUPvaa68tW7ZsyZIlXgkzaM6UKdPQoUMzZMgAzSFDhuB8&#13;&#10;9+mnn5rA+fPnr2I7MJLjOu/oDWG4sIfJmTNnkFqJohUBERABEUg2AmcuXNp34pzntlYpM2SPypCV&#13;&#10;bFy8fGXHkTOO/ERHRzO6Y3ewbNmyJVtWXZtQrDYzDsbgfNNNN1l5Nb/nz5/vNfecx/rNFifmavr0&#13;&#10;6WvVqhVXYHpDhQsXbt68uT0qRuTMOiPblqHbtZiUMREQAREQAT8JRKXwPmbO1+mtPLe/aCJJGeUM&#13;&#10;kzFjRmZRhw0b5mcq4R0sVpsxYlPUMmXKWAUuUqQIA2LMzp4IGASvXbvWHpgw5cqV27Rp05kzzt7Q&#13;&#10;unXrFi5c2L1795QpU9qj+uqrr5j2L1++PF5gzzzzjMM1zAqJS/0q23H8+PHwrhKVTgREQARCmkC6&#13;&#10;1CkrFsjiw6adJV0qr75gIV3qwGY+VpvPnv3XoY6ei5UADtXYq7EzeCaJAdwR2PrXU5sZNHMVS4U9&#13;&#10;ns6dO0+YMIEOwcyZM9u0aTNo0KBHH33Ua9mQbbvpm6VxgUWg2ERABERABAJLoGvdoj4+1XB3jcLo&#13;&#10;d2BTDLPYYrXZDGovX75sLyH/pk6d2rPMcQUmpCM8o+Gvv/66adOmxYsXt8fzwgsv8FGwypUrN2rU&#13;&#10;iAH0HXfcwbI2fMo802JKe4ft4K4wqwMVRwREQATCjMAd1QrdWDp2Va29dMVzZXy0SakwK2/AixOr&#13;&#10;zQUKFCD2PXv2WGmw6emJEyfMeceBrZu1yPbABMD4zPQzDmL2wL/99tuhQ4fi9YlHm5l1NnZ1x4GP&#13;&#10;GNZ167CP7AOOQxGKgAiIgAgknUCqlFEjutboULNwqqvnlZuUy/Njr7rZMqRJehLhHUOsNterV4+i&#13;&#10;2tWRSV7ONGjQwBMBX2msW7cuge2fmORfTjomlTFo43QX786orNcilQjfpC28m5pKJwIiEFEEsFoP&#13;&#10;vKPKwv5NX21b4dHGpfrfXG5Wv0Yju9fMmSmiN+P0sw3EanOhQoUqVar0+eefmw+DILqffPIJ883W&#13;&#10;ZybxbucMI2kTNUut8PyaNm2a+Xfu3Llr1qwx66+sg4H1pEmTmFrGi9t+/tixY3iTWWf496OPPsIj&#13;&#10;rE6dOn7mW8FEQAREQATcTyB35rTd6xfv17LsQzeVLJYr1p/J/Tm/tjm8au8RnNeRW5ZCDRw4kGnd&#13;&#10;MWPGvPXWW9ZOnLhu9e7dm093mRw/+OCDrKFi/xB8tfr3748qV6tWjd1I7OVhIpmFUp4G7alTpxYr&#13;&#10;Vqxbt27PPvssV9nIE9f5999/3+vc9rUFpNRFQAREQAREIJkJOPfTZr0Terxhwwb20+7Tpw+OWlaG&#13;&#10;xo8fz+dBXn/99dy5c5uTuGQj55znN1ZrlJtxtr0A77zzDkue/vOf/zhKtX379o8//nj16tXsuZ0m&#13;&#10;TZr69euzSzY7evpTeO2n7Q8lhREBEQhdAjt37nz77bcd+edtbG2eiF2TDRzZJpltGdnEiRnJl156&#13;&#10;KXTLGzk5938/bS/funA5JmmzyytI2RMBEUgiAT44hFWydOnSdlfc22+/nb2QiZkJwTvvvBNDZrNm&#13;&#10;zVjqgrPt9OnT9+7dm8REdXsyEJA2JwNkJSECIiACQSFgtJktkB966CHPBDBtsgaVJTCtW7c2V1nk&#13;&#10;ognBoNREoCP1X5v1/eZAs1d8IiACIhA0Aliz0WwcfSxhJikJc9B4X7OIpc3XDL0SFgEREIGEEsBN&#13;&#10;h9noW265hW8GPvbYY1i52SrRsWdUQuNUeBcSkDa7sFKUJREQARG4Dtt1bdth1q/ycSD+jh49mqU0&#13;&#10;7JfIN4oYQOOKa1+VKnZhQEDaHAaVqCKIgAiEA4GNB06NnLfts9lb5m86RHn4FBBrWKzDGK7NN4GY&#13;&#10;kGavp4kTJy5YsODDDz9k7nncuHHhgEBl+H8C0ma1BREQARG4xgS2HY6++7OFLT6Y8/pva9/6c/1/&#13;&#10;/vx3cFywamN2fbAOs0LV7OPEQNn6DCD+YmyW/Msvv1zjMij5gBKQNgcUpyITAREQgQQSQJjbD5u/&#13;&#10;dNu/+xbbj99W7vtg6kbHST7Kx5nChQtb59kigu0o2CsigckquKsJSJtdXT3KnAiIQNgTeHnC6hNn&#13;&#10;Lnr9ouKQ6Zs2HThlJ1CyZMn8+fPjEWad5KNEeIeVKFEi7EFFVAG190hEVbcKKwIi4C4CDJobvzvL&#13;&#10;kafz+zfv/+rJHC0eyVz15i51i75xayV7AHZafPnll7///vv27dufPXv2qaeeGj58+Lx585iZtoLx&#13;&#10;vV3moR3R1qhRw3x2iN2U2Z7ZfvXGG29s2bKlu9CEY260vjkca1VlEgERCDsCS7bFY4teuMUZgE8Y&#13;&#10;3HfffXfddRffB8qTJ8/XX389ePBguzADCRP3gAED+Awg/mLW8ffffxt+3333HbfYL61duzbs0IZ2&#13;&#10;gTRuDu36U+5FQARCmsDoRTteHB9roDZlibl4/vKJg1GZsqdMl6lYzgyznm7sWUYGviyg4ru6TZs2&#13;&#10;zZo1qyMAX0aoUKECfmSMqj3v5dNE+Huz02dIowvFzGvcHIq1pjyLgAhEHIES3j6bGJU6bepchRHm&#13;&#10;FNddVyJ3Jq9Q2G27Y8eObLLtKcwRBzEcCyxfsHCsVZVJBEQgRAjULZmzSI4MaLDXAwexTrWKBKMo&#13;&#10;fMCKeWv25ca+HR0dHYwkFGdSCEibk0JP94qACIhAkgikSJHi2Vbl0GCv8lyjWPYm5fIkOgE+Ion5&#13;&#10;2joOHz5sRbVt2zZU+dtvv2XwXaRIEVzJEp2KbgwGAWlzMKgqThEQARHwl8AtVfIPvKNyVNS/6mxX&#13;&#10;6NrFc3zRraY57+dx8OS58Sv2jFu6c/mOY9zCniQsfbaOlClTmngGDRp0/PhxdhbbunXr0qVL2c+E&#13;&#10;j06aHcd0uISAfMFcUhHKhgiIQEQTOHjq3HdLds3bfPjCpRis3PfULFyvVC7/iXD7qxPXTlq9L+a/&#13;&#10;C6UvHt6194uHuzz50tcfvB5vJLhzP/DAA7htt23bNt7ACpAUAvIFSwo93SsCIiACyU0gT+Z0jzct&#13;&#10;/f1Ddcc/Uv/DjlUTJMyHTp2/fdiCP1b9T5itrLOz2MczN8dbksqVKxNm//798YZUgGQjIJt2sqFW&#13;&#10;QiIgAiIQFAKv/7pm97GzXqMeNHnDhv1X7SzmGYy1WJy07wMalFwq0oQQkDYnhJbCioAIiIDLCGDN&#13;&#10;/mO1ryHvN4u227OMF9iECRPYUIyTMTExU6dOfeWVVxDmZs2auaxkEZ0daXNEV78KLwIiEOoEFm89&#13;&#10;etlMMsdxzN7w7xcnrYPtPNm5M0uWLIUKFcqRI0eLFi1wGWOyOVWqVKGOIpzyL20Op9pUWURABCKO&#13;&#10;wPlLMZ5lTpk1d97OAzOUa8AlR4BatWqxa9jo0aPZ+5MlzgsXLty8efMNN9wQceDcXWBps7vrR7kT&#13;&#10;AREQAZ8EcOr2vB6VOl26QhVTZc7FAqyiOa8KwIrqcuXKdejQ4fHHH+/du3edOnWioiQErmtkqhLX&#13;&#10;VYkyJAIiIAL+E6hZLHuxnBl97Cx2T82g7Czmfw4VMhEEpM2JgKZbREAERMAtBBgH92lRJq4J51J5&#13;&#10;MrG3iVvyqnz4TUDa7DcqBRQBERABVxJod32B19pVtA+dze/SeTKNvr92utT/2w7MlXlXprwTkDar&#13;&#10;ZYiACIhAyBPoVq/YrKcbPXhjiTJ5MxXNkYGtS9jA5I8nbsyXNV3Ily0iC6A9OyOy2lVoERABERCB&#13;&#10;ZCegPTuTHbkSFAEREAEREIEAEZBNO0AgFY0IiIAIiIAIBIiAtDlAIBWNCIiACIiACASIgLQ5QCAV&#13;&#10;jQiIgAiIgAgEiIC0OUAgFY0IiIAIiIAIBIiAtDlAIBWNCIiACIiACASIgLQ5QCAVjQiIgAiIgAgE&#13;&#10;iIC0OUAgFY0IiIAIiIAIBIiAtDlAIBWNCIiACIiACASIgLQ5QCAVjQiIgAiIgAgEiIC0OUAgFY0I&#13;&#10;iIAIiIAIBIiAtDlAIBWNCIiACIiACASIQOh966JUqVK7d+/OnDlzgAgkazRXrly5ePFiqlSpoqLU&#13;&#10;KwoM+UuXLhERSAMTXcTHYppo6tSp+SpwxMMIDAB48rynTKkPNQaGZ0xMDE99mjRpAhNd8sbC83Xk&#13;&#10;yJFhw4Y9/PDDvlMOPW0eOnTo3r17y5Ytm7xIA5MaTeqBBx7o169fpUqVAhNjxMcyatSo48ePP/nk&#13;&#10;kxFPIjAA6Pi++OKL7777bq5cuQITY8TH8tZbbxUvXvyee+6JeBKBAbB06dLhw4ePGDEiMNElbyyX&#13;&#10;L19euHDhE088Ea8EhJ42Jy/JAKdGD5ru3uTJk1u0aBHgqCM1ul69etFXmzhxYqQCCHC5V69eXbly&#13;&#10;5e3btxctWjTAUUdqdI0aNapZs+agQYMiFUCAy/3TTz/de++9Z8+eDXC8LotOllWXVYiyIwIiIAIi&#13;&#10;EPEEpM0R3wQEQAREQAREwGUEpM0uqxBlRwREQAREIOIJpHz11VcjHkLyAcBds0SJEnXr1g1RP/Pk&#13;&#10;I+V3Srlz565Rowa+Nn7foYC+COAPUaFCBZCGqB+sC2u3QIECtWrV4q8L8xaKWcqUKVPVqlXxigjF&#13;&#10;zPufZ/mC+c9KIUVABERABEQgOQjIpp0clJWGCIiACIiACPhPQNrsPyuFFAEREAEREIHkICBtTg7K&#13;&#10;SkMEREAEREAE/CcgbfaflUKKgAiIgAiIQHIQkC9YUimzuevGjRuXLVu2efNmtjl85JFHHDES4Mcf&#13;&#10;f/z+++/5ccstt3Tr1s3H5s8DBw507HfToUOH8uXLJzWXIXU/+80uX758xYoVZ86c6dq1K57t9uzD&#13;&#10;559//gH4oUOHGjRo0KxZM9+FO3/+PDv8TZ8+Hcdj4Ldu3TrSdopmN7o1a9ZAbNeuXeXKlXNsHskG&#13;&#10;v9u2bePq+vXr2fP5+eef98EzOjrac38r2jze8iHVxJKaWbaig9iqVasuXLjQp0+fLFmyWDGeO3fu&#13;&#10;zz//nDlzJlTTp0/fpEmTjh07Zs2a1UeSbDo7ZMgQIiQYMOvUqZPU/IXa/b4fajj/9ttvvBAIxssQ&#13;&#10;nvhpx1XEHTt2fPnll46rr7zySug99TyZOpJCgJ1RrXZAu3FEhR7feuutBEBiu3fvjiojJ6hFXClm&#13;&#10;z549Z86cxGMdU6dOTUr2Qu5eOjr252ratGmOIhQrVswK8Nxzz/ku4KlTp1hrkS5dOrYxb9++PTfe&#13;&#10;f//9IcckiRlu2bKlRey2225zxMbW2dbVjBkz+k7rwIEDBM6fP7+9iW7atCmJOQyt29EJexNlB3J7&#13;&#10;/vv27ctVWh19oFatWrFssmTJkmh5XGXcuXNn3rx5c+TIgSqzuyf3vvPOO6EFJOm5tT/Uzz77rD1C&#13;&#10;to+FCXzatm171113FSpUCJX9/PPP40p0zpw5hGfHWXsTZRfrpGcymWO4LpnTC7/kEA82c96zZw/P&#13;&#10;lac2M1ymoXzxxRem4FOmTOHfDz/80Ic29+/fP/wo+V+iw4cP8+D9/fff3333Haw8tZlOMY8fL0Su&#13;&#10;xqvNL7/8MsEWLVpkMvDee+/x74wZM/zPTxiExGxDwwMsmuqpzcAhAIO8Ll26+KnNX331VRhgSXQR&#13;&#10;NmzYMHr0aMwMb7zxBs3Joc0oN1YKK3LG0MgzY+u4kqPXzrAbhSYAXfmePXvyETCqI9HZC8Ub7Q+1&#13;&#10;Q5sPHjw4ZswY7BOmXCdPnmTxPWOY06dPey2p0WbrkQ9FGibP0uaA1Z1Xbe7cuTPmPj4/ZSVTpUoV&#13;&#10;zFzS5ni5s6O9V202N544ccIfbb7++uupFystbGKYGTF1xJt6WAbwqs1WSZk+kDYnqN4HDBjgqc2e&#13;&#10;MTBurl+/vteYmW6A+UMPPWRdNXYjviGYoJyER2DzUDu02bNoH3zwAcEwcYe3NssXLK5pi8CcX7Bg&#13;&#10;AfJg/3QrMyX06Xgm40qADwHRH+eYNWsWppjA5CMiY6GLzUyVfWoK4zabXs2dOzcieQSs0ABkP0E+&#13;&#10;fYhbwL8dfB1xE2D62VgsvAZZuXIlU/j2JoqQs++VmqiPNmVsZkwE+AgzYcIEbGbvv/8+Ey4h2jyl&#13;&#10;zUGsOF5bOCY4vrXHzAouTjyucSWMTWbcuHH4hjRu3LhatWpYy4OYxbCOmmcYI2GRIkXspYQ/lRLW&#13;&#10;5Q564XjxYQZHm6tXr86UKuoS9CRDNgEmjxkO8iVTryUwTdH+isAAzr9qonFVONPPn332Gb4jcXV3&#13;&#10;zI1ff/01hjccG8uUKfPggw+G4iBH2hzEhx5tRhscXtlMJpFkXONm5gWPHj3K0Bmnm7Fjx65btw57&#13;&#10;VxCzGNZRG8gO/vzL3FVYlzuIhWMfeIZ6NE6aKBOBLCugxZpJfR2eBH744QcMDP369WvatKlXPl6b&#13;&#10;KK8IH3a1SObMu7FNmzZMNn/66adxcShbtiyz9fTLmfWnidIrwn9l5MiRIcdN2hzEKqMLzGOGUcue&#13;&#10;BoNm/k2bNq3XhHFz4C4uYQZnqQDuOX/88YdxjtWRUAJYsLnFwZ8pZ3NeRyIIMFuPB7JZjgLGZ555&#13;&#10;hplU4xqWiNjC+xZcRDt16nTffffRg4mrpF6bKK+IuN4P4U3Md+lYadaiRQvkmfWQefLkiSswlyyv&#13;&#10;b5zscLzNly/fqFGjQg6dtDm4VYbntmPCA18PlkH7aFv2DN1www289ej9BTeXYRo7H6fiHce6c3v5&#13;&#10;4F+xYsUwLfE1KBZNlPXoGuc50NOlvvPOO+lejxgxwvS2vR54P3De/oqAJMM+NVEHLuYFWArIaJhF&#13;&#10;FqVLl/a/oTM6AiZr2Py/xSUhpc3BrYh69eqxUQbu/iYZpj0WL17MUMPPhfBsR8CDTb8vuLkM09jZ&#13;&#10;bKRmzZq441mjOrYr4T3IEvMwLfE1KBZNlJUIZqZGhyEwadIkJkTvuOMOTKk+hJmQeH5BjyZqoYMn&#13;&#10;8qwmam9LOHXi1rB161ZWVLJ5ToKaGRNYOISyKjpBd7khsLQ5qbWAyRSbMweNgLVS5rflHcNGVPxm&#13;&#10;Ga5ZRoV1i72Z2ITEpIqVhhU+gwcPNv/yiC5ZsoQpan4TG2v+WNjHivtI23QJOwEMgQOHY8eO8dvu&#13;&#10;Osd5zhhbAmwNcMvX47XXXjOLpgxSUPNkmhUpbPnCzB+9Iha2JbXWQ+p+uoYWJau5QsMUgpZmrmLt&#13;&#10;p+2Z3+zZYq5CD54///yz+RfVYV2vwUu0r7/+OosOMNv62dcMKWxxZtZBiQ4fxGio5gYsriwip//N&#13;&#10;BmpYFAxPewNmG5x7773XBIYbTRS8kydP5l/aNtsbsPsQGwiGBys/S+HjoeYZZy8/Rji8DHkTGp4c&#13;&#10;VgP+/fffaaJLly41aeECxjvW/AY78828K3r06OFnTlwULDwWxl3DUnz77bee1ckKPCtL6DGjCryF&#13;&#10;S5UqRSeaKTrrkhGY3r17mzNGpHG3wVGTdRT8ZthNK7yGpbsmSfNuciBleGHlxLHlpAlJn9oEuPvu&#13;&#10;u/mXt6f5F81mIzDO0N0uWLBghgwZsDFek0Jdw0TZsNCzibInhsnSvHnzPK9ae2WYxTzWbjkPP/ww&#13;&#10;/+KMQxM1c6KMDpkfvYalS/6kvS6yQD9MTlgm7skTByUrnyyqxCpr/Qu95s2bcws7H9DyOegAJX+h&#13;&#10;rm2KPh5qhite9RInRJNnnmgC0Lkx/7J7BP8yaUgTxWuH3s9TTz0VivuCaT/tpPaT0Ne1a9c6YkGG&#13;&#10;7VYUVkT8+uuvCAaWGXz6rcAMWRgrFyhQwJzElvXXX38RG71IVOSmm25iujqiRiSGzPz58x3zl7gg&#13;&#10;1a5d21yFj+cEPFcJw1WcMxnHgM7OjV3GZs+ejYn79ttv970sMqmtwZX3s+zEbHxoP1AC9kHkDDN5&#13;&#10;bOPguErrpQ1bV632jJAwKcOcPYPmbNmysZm5Y4mgKwEEOFM0TpqoI1JggpSTrK2gP+24yuNcq1Yt&#13;&#10;c5JnHKmw2jNnUBTaJ7XAftpsS0nvPMA5dn10Ph5qDNoso/csgdWA9+3bx05t1r+8PBcuXMicPXYg&#13;&#10;HnZmqUPU7ihtdn2zVQZFQAREQAQijIDmmyOswlVcERABERAB1xOQNru+ipRBERABERCBCCMgbY6w&#13;&#10;CldxRUAEREAEXE9A2uz6KlIGRUAEREAEIoyAtDnCKlzFFQEREAERcD0BabPrq0gZFAEREAERiDAC&#13;&#10;/we+8f3jxPYofgAAAABJRU5ErkJgglBLAwQUAAYACAAAACEAxn1WZ+EAAAAKAQAADwAAAGRycy9k&#13;&#10;b3ducmV2LnhtbEyPzWrDMBCE74W+g9hCb41sB5fGsRxC+nMKhSSF0tvG2tgm1spYiu28fdVe2svA&#13;&#10;MszsfPlqMq0YqHeNZQXxLAJBXFrdcKXg4/D68ATCeWSNrWVScCUHq+L2JsdM25F3NOx9JUIJuwwV&#13;&#10;1N53mZSurMmgm9mOOHgn2xv04ewrqXscQ7lpZRJFj9Jgw+FDjR1tairP+4tR8DbiuJ7HL8P2fNpc&#13;&#10;vw7p++c2JqXu76bnZZD1EoSnyf8l4Ich7IciDDvaC2snWgWBxv9q8BZJkoI4KkijxRxkkcv/CMU3&#13;&#10;AAAA//8DAFBLAwQUAAYACAAAACEAzOopJeAAAAC1AwAAGQAAAGRycy9fcmVscy9lMm9Eb2MueG1s&#13;&#10;LnJlbHO8001qwzAQBeB9oXcQs69lO4kpJXI2pZBtSQ8wSGNZ1PpBUktz+wpKIIHg7rTUDPPet9H+&#13;&#10;8GMX9k0xGe8EdE0LjJz0yjgt4OP09vQMLGV0ChfvSMCZEhzGx4f9Oy2Yy1GaTUispLgkYM45vHCe&#13;&#10;5EwWU+MDubKZfLSYyzNqHlB+oibet+3A43UGjDeZ7KgExKPaADudQ2n+P9tPk5H06uWXJZfvVHBj&#13;&#10;S3cJxKgpC7CkDP4NN01wGvh9Q1/H0K8ZujqGbs0w1DEMa4ZdHcNuzbCtY9heDPzms42/AAAA//8D&#13;&#10;AFBLAQItABQABgAIAAAAIQCxgme2CgEAABMCAAATAAAAAAAAAAAAAAAAAAAAAABbQ29udGVudF9U&#13;&#10;eXBlc10ueG1sUEsBAi0AFAAGAAgAAAAhADj9If/WAAAAlAEAAAsAAAAAAAAAAAAAAAAAOwEAAF9y&#13;&#10;ZWxzLy5yZWxzUEsBAi0AFAAGAAgAAAAhAEYCvRRhBAAA1BUAAA4AAAAAAAAAAAAAAAAAOgIAAGRy&#13;&#10;cy9lMm9Eb2MueG1sUEsBAi0ACgAAAAAAAAAhALB5wr0BaQAAAWkAABQAAAAAAAAAAAAAAAAAxwYA&#13;&#10;AGRycy9tZWRpYS9pbWFnZTEucG5nUEsBAi0ACgAAAAAAAAAhAKE3p54zfQAAM30AABQAAAAAAAAA&#13;&#10;AAAAAAAA+m8AAGRycy9tZWRpYS9pbWFnZTIucG5nUEsBAi0ACgAAAAAAAAAhAOZguOircQAAq3EA&#13;&#10;ABQAAAAAAAAAAAAAAAAAX+0AAGRycy9tZWRpYS9pbWFnZTMucG5nUEsBAi0ACgAAAAAAAAAhAL5w&#13;&#10;VLDhawAA4WsAABQAAAAAAAAAAAAAAAAAPF8BAGRycy9tZWRpYS9pbWFnZTQucG5nUEsBAi0ACgAA&#13;&#10;AAAAAAAhAFYU41FDdQAAQ3UAABQAAAAAAAAAAAAAAAAAT8sBAGRycy9tZWRpYS9pbWFnZTUucG5n&#13;&#10;UEsBAi0ACgAAAAAAAAAhAF8KOShAcgAAQHIAABQAAAAAAAAAAAAAAAAAxEACAGRycy9tZWRpYS9p&#13;&#10;bWFnZTYucG5nUEsBAi0AFAAGAAgAAAAhAMZ9VmfhAAAACgEAAA8AAAAAAAAAAAAAAAAANrMCAGRy&#13;&#10;cy9kb3ducmV2LnhtbFBLAQItABQABgAIAAAAIQDM6ikl4AAAALUDAAAZAAAAAAAAAAAAAAAAAES0&#13;&#10;AgBkcnMvX3JlbHMvZTJvRG9jLnhtbC5yZWxzUEsFBgAAAAALAAsAxgIAAFu1AgAAAA==&#13;&#10;">
                <v:shape id="文本框 21" o:spid="_x0000_s1073" type="#_x0000_t202" style="position:absolute;left:8301;top:51003;width:24767;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PJDzQAAAOcAAAAPAAAAZHJzL2Rvd25yZXYueG1sRI9Ba8JA&#13;&#10;FITvgv9heUJvumtrUxNdpVQET5XaVvD2yD6T0OzbkF1N/PduodDLwDDMN8xy3dtaXKn1lWMN04kC&#13;&#10;QZw7U3Gh4etzO56D8AHZYO2YNNzIw3o1HCwxM67jD7oeQiEihH2GGsoQmkxKn5dk0U9cQxyzs2st&#13;&#10;hmjbQpoWuwi3tXxUKpEWK44LJTb0VlL+c7hYDd/v59NxpvbFxj43neuVZJtKrR9G/WYR5XUBIlAf&#13;&#10;/ht/iJ3R8DJ9midJmqbw+yt+Arm6AwAA//8DAFBLAQItABQABgAIAAAAIQDb4fbL7gAAAIUBAAAT&#13;&#10;AAAAAAAAAAAAAAAAAAAAAABbQ29udGVudF9UeXBlc10ueG1sUEsBAi0AFAAGAAgAAAAhAFr0LFu/&#13;&#10;AAAAFQEAAAsAAAAAAAAAAAAAAAAAHwEAAF9yZWxzLy5yZWxzUEsBAi0AFAAGAAgAAAAhAKZI8kPN&#13;&#10;AAAA5wAAAA8AAAAAAAAAAAAAAAAABwIAAGRycy9kb3ducmV2LnhtbFBLBQYAAAAAAwADALcAAAAB&#13;&#10;AwAAAAA=&#13;&#10;" filled="f" stroked="f">
                  <v:textbox>
                    <w:txbxContent>
                      <w:p w14:paraId="2A515A63"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class=0</w:t>
                        </w:r>
                      </w:p>
                    </w:txbxContent>
                  </v:textbox>
                </v:shape>
                <v:shape id="文本框 22" o:spid="_x0000_s1074" type="#_x0000_t202" style="position:absolute;left:44501;top:51242;width:26670;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fRKzAAAAOgAAAAPAAAAZHJzL2Rvd25yZXYueG1sRI9Na8JA&#13;&#10;EIbvQv/DMoXedFfxM7pKqQielNoqeBuyYxLMzobs1sR/7wpCLwMzL+8zPItVa0txo9oXjjX0ewoE&#13;&#10;cepMwZmG359NdwrCB2SDpWPScCcPq+VbZ4GJcQ1/0+0QMhEh7BPUkIdQJVL6NCeLvucq4phdXG0x&#13;&#10;xLXOpKmxiXBbyoFSY2mx4Pghx4q+ckqvhz+r4bi7nE9Dtc/WdlQ1rlWS7Uxq/fHerudxfM5BBGrD&#13;&#10;f+OF2JroMJip6WQ4UX14isUDyOUDAAD//wMAUEsBAi0AFAAGAAgAAAAhANvh9svuAAAAhQEAABMA&#13;&#10;AAAAAAAAAAAAAAAAAAAAAFtDb250ZW50X1R5cGVzXS54bWxQSwECLQAUAAYACAAAACEAWvQsW78A&#13;&#10;AAAVAQAACwAAAAAAAAAAAAAAAAAfAQAAX3JlbHMvLnJlbHNQSwECLQAUAAYACAAAACEAXpn0SswA&#13;&#10;AADoAAAADwAAAAAAAAAAAAAAAAAHAgAAZHJzL2Rvd25yZXYueG1sUEsFBgAAAAADAAMAtwAAAAAD&#13;&#10;AAAAAA==&#13;&#10;" filled="f" stroked="f">
                  <v:textbox>
                    <w:txbxContent>
                      <w:p w14:paraId="7EA89776"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class=1</w:t>
                        </w:r>
                      </w:p>
                    </w:txbxContent>
                  </v:textbox>
                </v:shape>
                <v:shape id="文本框 23" o:spid="_x0000_s1075" type="#_x0000_t202" style="position:absolute;left:79973;top:51034;width:23503;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3H6kzQAAAOcAAAAPAAAAZHJzL2Rvd25yZXYueG1sRI9Pa8JA&#13;&#10;FMTvhX6H5RV6q7uxVk10FakUPFX8C709ss8kNPs2ZLcm/fZuoeBlYBjmN8x82dtaXKn1lWMNyUCB&#13;&#10;IM6dqbjQcDx8vExB+IBssHZMGn7Jw3Lx+DDHzLiOd3Tdh0JECPsMNZQhNJmUPi/Joh+4hjhmF9da&#13;&#10;DNG2hTQtdhFuazlUaiwtVhwXSmzovaT8e/9jNZw+L1/nkdoWa/vWdK5Xkm0qtX5+6tezKKsZiEB9&#13;&#10;uDf+ERujIU2mozSZvI7h71f8BHJxAwAA//8DAFBLAQItABQABgAIAAAAIQDb4fbL7gAAAIUBAAAT&#13;&#10;AAAAAAAAAAAAAAAAAAAAAABbQ29udGVudF9UeXBlc10ueG1sUEsBAi0AFAAGAAgAAAAhAFr0LFu/&#13;&#10;AAAAFQEAAAsAAAAAAAAAAAAAAAAAHwEAAF9yZWxzLy5yZWxzUEsBAi0AFAAGAAgAAAAhAAncfqTN&#13;&#10;AAAA5wAAAA8AAAAAAAAAAAAAAAAABwIAAGRycy9kb3ducmV2LnhtbFBLBQYAAAAAAwADALcAAAAB&#13;&#10;AwAAAAA=&#13;&#10;" filled="f" stroked="f">
                  <v:textbox>
                    <w:txbxContent>
                      <w:p w14:paraId="1786F503" w14:textId="77777777" w:rsidR="00C42E05" w:rsidRPr="00C42E05" w:rsidRDefault="00C42E05" w:rsidP="00C42E05">
                        <w:pPr>
                          <w:rPr>
                            <w:rFonts w:hAnsi="DengXian"/>
                            <w:color w:val="000000" w:themeColor="text1"/>
                            <w:kern w:val="24"/>
                            <w:sz w:val="20"/>
                            <w:szCs w:val="20"/>
                            <w14:ligatures w14:val="none"/>
                          </w:rPr>
                        </w:pPr>
                        <w:r w:rsidRPr="00C42E05">
                          <w:rPr>
                            <w:rFonts w:hAnsi="DengXian" w:hint="eastAsia"/>
                            <w:color w:val="000000" w:themeColor="text1"/>
                            <w:kern w:val="24"/>
                            <w:sz w:val="20"/>
                            <w:szCs w:val="20"/>
                          </w:rPr>
                          <w:t>CEC class=2</w:t>
                        </w:r>
                      </w:p>
                    </w:txbxContent>
                  </v:textbox>
                </v:shape>
                <v:shape id="图片 1661771546" o:spid="_x0000_s1076" type="#_x0000_t75" style="position:absolute;left:86;top:308;width:32982;height:249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E+zQAAAOgAAAAPAAAAZHJzL2Rvd25yZXYueG1sRI9Na8JA&#13;&#10;EIbvBf/DMkJvdZNSV4muItVi6alaDx6H7OQDs7Mhu43x37uFgpeBmZf3GZ7lerCN6KnztWMN6SQB&#13;&#10;QZw7U3Op4fTz8TIH4QOywcYxabiRh/Vq9LTEzLgrH6g/hlJECPsMNVQhtJmUPq/Iop+4ljhmhess&#13;&#10;hrh2pTQdXiPcNvI1SZS0WHP8UGFL7xXll+Ov1bBV5+Sr4F1/2JxPtS12LM33Xuvn8bBdxLFZgAg0&#13;&#10;hEfjH/FpooNS6WyWTt8U/InFA8jVHQAA//8DAFBLAQItABQABgAIAAAAIQDb4fbL7gAAAIUBAAAT&#13;&#10;AAAAAAAAAAAAAAAAAAAAAABbQ29udGVudF9UeXBlc10ueG1sUEsBAi0AFAAGAAgAAAAhAFr0LFu/&#13;&#10;AAAAFQEAAAsAAAAAAAAAAAAAAAAAHwEAAF9yZWxzLy5yZWxzUEsBAi0AFAAGAAgAAAAhANWP4T7N&#13;&#10;AAAA6AAAAA8AAAAAAAAAAAAAAAAABwIAAGRycy9kb3ducmV2LnhtbFBLBQYAAAAAAwADALcAAAAB&#13;&#10;AwAAAAA=&#13;&#10;">
                  <v:imagedata r:id="rId308" o:title=""/>
                </v:shape>
                <v:shape id="图片 1505535631" o:spid="_x0000_s1077" type="#_x0000_t75" style="position:absolute;left:35361;top:308;width:33453;height:246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ABkG0AAAAOgAAAAPAAAAZHJzL2Rvd25yZXYueG1sRI9Na8JA&#13;&#10;EIbvQv/DMoXezMamsTa6SrEfqcdqoNchOyZps7Mhu9Xor3cLQi8DMy/vMzyL1WBacaDeNZYVTKIY&#13;&#10;BHFpdcOVgmL3Np6BcB5ZY2uZFJzIwWp5M1pgpu2RP+mw9ZUIEHYZKqi97zIpXVmTQRfZjjhke9sb&#13;&#10;9GHtK6l7PAa4aeV9HE+lwYbDhxo7WtdU/mx/jYLkST6c39ebr9PGnYvXxyLf59+5Une3w8s8jOc5&#13;&#10;CE+D/29cER86OKRxmibpNJnAn1g4gFxeAAAA//8DAFBLAQItABQABgAIAAAAIQDb4fbL7gAAAIUB&#13;&#10;AAATAAAAAAAAAAAAAAAAAAAAAABbQ29udGVudF9UeXBlc10ueG1sUEsBAi0AFAAGAAgAAAAhAFr0&#13;&#10;LFu/AAAAFQEAAAsAAAAAAAAAAAAAAAAAHwEAAF9yZWxzLy5yZWxzUEsBAi0AFAAGAAgAAAAhAAQA&#13;&#10;GQbQAAAA6AAAAA8AAAAAAAAAAAAAAAAABwIAAGRycy9kb3ducmV2LnhtbFBLBQYAAAAAAwADALcA&#13;&#10;AAAEAwAAAAA=&#13;&#10;">
                  <v:imagedata r:id="rId309" o:title=""/>
                </v:shape>
                <v:shape id="图片 1520291326" o:spid="_x0000_s1078" type="#_x0000_t75" style="position:absolute;left:70328;width:33148;height:252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zKfo0QAAAOgAAAAPAAAAZHJzL2Rvd25yZXYueG1sRI/dSsNA&#13;&#10;EEbvhb7DMoJ3djcpjTbttmil0Iv60+oDTLNjkpqdDdk1jT69KwjeDMx8fGc4i9VgG9FT52vHGpKx&#13;&#10;AkFcOFNzqeHtdXN9C8IHZIONY9LwRR5Wy9HFAnPjzryn/hBKESHsc9RQhdDmUvqiIot+7FrimL27&#13;&#10;zmKIa1dK0+E5wm0jU6UyabHm+KHCltYVFR+HT6shky+TZ3Xs2+/17rHe3ifH3enpRuury+FhHsfd&#13;&#10;HESgIfw3/hBbEx2mqUpnySTN4FcsHkAufwAAAP//AwBQSwECLQAUAAYACAAAACEA2+H2y+4AAACF&#13;&#10;AQAAEwAAAAAAAAAAAAAAAAAAAAAAW0NvbnRlbnRfVHlwZXNdLnhtbFBLAQItABQABgAIAAAAIQBa&#13;&#10;9CxbvwAAABUBAAALAAAAAAAAAAAAAAAAAB8BAABfcmVscy8ucmVsc1BLAQItABQABgAIAAAAIQD1&#13;&#10;zKfo0QAAAOgAAAAPAAAAAAAAAAAAAAAAAAcCAABkcnMvZG93bnJldi54bWxQSwUGAAAAAAMAAwC3&#13;&#10;AAAABQMAAAAA&#13;&#10;">
                  <v:imagedata r:id="rId310" o:title=""/>
                </v:shape>
                <v:shape id="图片 1285964088" o:spid="_x0000_s1079" type="#_x0000_t75" style="position:absolute;top:26061;width:32953;height:249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PTx0AAAAOgAAAAPAAAAZHJzL2Rvd25yZXYueG1sRI9BS8NA&#13;&#10;EIXvgv9hGcGb3Vi0pmm3RSKCYi+NldbbkJ0mwd3ZkF3b+O+dg+DlwbzHfDNvuR69UycaYhfYwO0k&#13;&#10;A0VcB9txY2D3/nyTg4oJ2aILTAZ+KMJ6dXmxxMKGM2/pVKVGCYRjgQbalPpC61i35DFOQk8s2TEM&#13;&#10;HpOMQ6PtgGeBe6enWTbTHjuWCy32VLZUf1Xf3oDb7Eu7m3cPh/K1csfyc/x4s1tjrq/Gp4XI4wJU&#13;&#10;ojH9b/whXqx0mOb389ldlsvnUkwM0KtfAAAA//8DAFBLAQItABQABgAIAAAAIQDb4fbL7gAAAIUB&#13;&#10;AAATAAAAAAAAAAAAAAAAAAAAAABbQ29udGVudF9UeXBlc10ueG1sUEsBAi0AFAAGAAgAAAAhAFr0&#13;&#10;LFu/AAAAFQEAAAsAAAAAAAAAAAAAAAAAHwEAAF9yZWxzLy5yZWxzUEsBAi0AFAAGAAgAAAAhACYY&#13;&#10;9PHQAAAA6AAAAA8AAAAAAAAAAAAAAAAABwIAAGRycy9kb3ducmV2LnhtbFBLBQYAAAAAAwADALcA&#13;&#10;AAAEAwAAAAA=&#13;&#10;">
                  <v:imagedata r:id="rId311" o:title=""/>
                </v:shape>
                <v:shape id="图片 1931845" o:spid="_x0000_s1080" type="#_x0000_t75" style="position:absolute;left:35361;top:26021;width:33339;height:249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izjWzQAAAOUAAAAPAAAAZHJzL2Rvd25yZXYueG1sRI9Pa8JA&#13;&#10;FMTvBb/D8gq91Y3aio2uUhTxD3ioldLja/Y1ic2+DbvbJP32rlDwMjAM8xtmtuhMJRpyvrSsYNBP&#13;&#10;QBBnVpecKzi9rx8nIHxA1lhZJgV/5GEx793NMNW25TdqjiEXEcI+RQVFCHUqpc8KMuj7tiaO2bd1&#13;&#10;BkO0LpfaYRvhppLDJBlLgyXHhQJrWhaU/Rx/jYLmY7WVumrr3WEz/Nyvz190Mk6ph/tuNY3yOgUR&#13;&#10;qAu3xj9iq+OHl9Fg8vQM11fRgZxfAAAA//8DAFBLAQItABQABgAIAAAAIQDb4fbL7gAAAIUBAAAT&#13;&#10;AAAAAAAAAAAAAAAAAAAAAABbQ29udGVudF9UeXBlc10ueG1sUEsBAi0AFAAGAAgAAAAhAFr0LFu/&#13;&#10;AAAAFQEAAAsAAAAAAAAAAAAAAAAAHwEAAF9yZWxzLy5yZWxzUEsBAi0AFAAGAAgAAAAhAL2LONbN&#13;&#10;AAAA5QAAAA8AAAAAAAAAAAAAAAAABwIAAGRycy9kb3ducmV2LnhtbFBLBQYAAAAAAwADALcAAAAB&#13;&#10;AwAAAAA=&#13;&#10;">
                  <v:imagedata r:id="rId312" o:title=""/>
                </v:shape>
                <v:shape id="图片 961588064" o:spid="_x0000_s1081" type="#_x0000_t75" style="position:absolute;left:70328;top:25910;width:33148;height:250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VEUzgAAAOcAAAAPAAAAZHJzL2Rvd25yZXYueG1sRI9BS8NA&#13;&#10;EIXvgv9hGaE3u0lIQ0y7LaVG8OLBKNTjkB2z0exszG7b+O9dQfDy4DG8783b7GY7iDNNvnesIF0m&#13;&#10;IIhbp3vuFLy+PNyWIHxA1jg4JgXf5GG3vb7aYKXdhZ/p3IRORAj7ChWYEMZKSt8asuiXbiSOt3c3&#13;&#10;WQzRTp3UE14i3A4yS5JCWuw5Nhgc6WCo/WxONr6Rf7w1T8fVV37sdG7SrK4zXyu1uJnv11H2axCB&#13;&#10;5vCf+EM8agV3Rboqy6TI4XdXhIHc/gAAAP//AwBQSwECLQAUAAYACAAAACEA2+H2y+4AAACFAQAA&#13;&#10;EwAAAAAAAAAAAAAAAAAAAAAAW0NvbnRlbnRfVHlwZXNdLnhtbFBLAQItABQABgAIAAAAIQBa9Cxb&#13;&#10;vwAAABUBAAALAAAAAAAAAAAAAAAAAB8BAABfcmVscy8ucmVsc1BLAQItABQABgAIAAAAIQAzSVEU&#13;&#10;zgAAAOcAAAAPAAAAAAAAAAAAAAAAAAcCAABkcnMvZG93bnJldi54bWxQSwUGAAAAAAMAAwC3AAAA&#13;&#10;AgMAAAAA&#13;&#10;">
                  <v:imagedata r:id="rId313" o:title=""/>
                </v:shape>
                <w10:anchorlock/>
              </v:group>
            </w:pict>
          </mc:Fallback>
        </mc:AlternateContent>
      </w:r>
    </w:p>
    <w:p w14:paraId="0CBF8DAA" w14:textId="77777777" w:rsidR="00C31648" w:rsidRPr="00C31648" w:rsidRDefault="00C31648" w:rsidP="00C31648">
      <w:r w:rsidRPr="00C31648">
        <w:rPr>
          <w:rFonts w:hint="eastAsia"/>
        </w:rPr>
        <w:t>mic有但</w:t>
      </w:r>
      <w:proofErr w:type="spellStart"/>
      <w:r w:rsidRPr="00C31648">
        <w:rPr>
          <w:rFonts w:hint="eastAsia"/>
        </w:rPr>
        <w:t>pearson</w:t>
      </w:r>
      <w:proofErr w:type="spellEnd"/>
      <w:r w:rsidRPr="00C31648">
        <w:rPr>
          <w:rFonts w:hint="eastAsia"/>
        </w:rPr>
        <w:t>无</w:t>
      </w:r>
    </w:p>
    <w:p w14:paraId="2BAA6C74" w14:textId="77777777" w:rsidR="00C31648" w:rsidRPr="00C31648" w:rsidRDefault="00C31648" w:rsidP="00C31648">
      <w:r w:rsidRPr="00C31648">
        <w:rPr>
          <w:rFonts w:hint="eastAsia"/>
        </w:rPr>
        <w:t>13,41,171</w:t>
      </w:r>
    </w:p>
    <w:p w14:paraId="440F72BC" w14:textId="77777777" w:rsidR="00C31648" w:rsidRPr="00C31648" w:rsidRDefault="00C31648" w:rsidP="00C31648">
      <w:r w:rsidRPr="00C31648">
        <w:rPr>
          <w:rFonts w:hint="eastAsia"/>
        </w:rPr>
        <w:t>22,122,115</w:t>
      </w:r>
    </w:p>
    <w:p w14:paraId="1DA0D6C2" w14:textId="4E61E10E" w:rsidR="00C42E05" w:rsidRDefault="00AD56AB" w:rsidP="00D83C86">
      <w:pPr>
        <w:rPr>
          <w:b/>
          <w:bCs/>
        </w:rPr>
      </w:pPr>
      <w:r w:rsidRPr="00AD56AB">
        <w:rPr>
          <w:rFonts w:hint="eastAsia"/>
          <w:b/>
          <w:bCs/>
        </w:rPr>
        <w:t>散点图</w:t>
      </w:r>
      <w:r w:rsidRPr="00AD56AB">
        <w:rPr>
          <w:b/>
          <w:bCs/>
        </w:rPr>
        <w:t>-SAA1&amp;TG45:0-FA16:0_pos</w:t>
      </w:r>
    </w:p>
    <w:tbl>
      <w:tblPr>
        <w:tblStyle w:val="ae"/>
        <w:tblW w:w="0" w:type="auto"/>
        <w:tblLook w:val="04A0" w:firstRow="1" w:lastRow="0" w:firstColumn="1" w:lastColumn="0" w:noHBand="0" w:noVBand="1"/>
      </w:tblPr>
      <w:tblGrid>
        <w:gridCol w:w="10456"/>
      </w:tblGrid>
      <w:tr w:rsidR="00EE1A3E" w14:paraId="7AF81744" w14:textId="77777777">
        <w:tc>
          <w:tcPr>
            <w:tcW w:w="10456" w:type="dxa"/>
          </w:tcPr>
          <w:p w14:paraId="3665D062" w14:textId="036AECF2" w:rsidR="00EE1A3E" w:rsidRDefault="00EE1A3E" w:rsidP="00D83C86">
            <w:pPr>
              <w:rPr>
                <w:rFonts w:hint="eastAsia"/>
              </w:rPr>
            </w:pPr>
            <w:r w:rsidRPr="00EE1A3E">
              <w:lastRenderedPageBreak/>
              <mc:AlternateContent>
                <mc:Choice Requires="wpg">
                  <w:drawing>
                    <wp:inline distT="0" distB="0" distL="0" distR="0" wp14:anchorId="3810ABBF" wp14:editId="10C309F8">
                      <wp:extent cx="6189980" cy="3403627"/>
                      <wp:effectExtent l="0" t="0" r="0" b="0"/>
                      <wp:docPr id="1542730502" name="组合 2"/>
                      <wp:cNvGraphicFramePr/>
                      <a:graphic xmlns:a="http://schemas.openxmlformats.org/drawingml/2006/main">
                        <a:graphicData uri="http://schemas.microsoft.com/office/word/2010/wordprocessingGroup">
                          <wpg:wgp>
                            <wpg:cNvGrpSpPr/>
                            <wpg:grpSpPr>
                              <a:xfrm>
                                <a:off x="0" y="0"/>
                                <a:ext cx="6189980" cy="3403627"/>
                                <a:chOff x="0" y="0"/>
                                <a:chExt cx="10427883" cy="5736172"/>
                              </a:xfrm>
                            </wpg:grpSpPr>
                            <wps:wsp>
                              <wps:cNvPr id="1199725250" name="文本框 21"/>
                              <wps:cNvSpPr txBox="1"/>
                              <wps:spPr>
                                <a:xfrm>
                                  <a:off x="830098" y="5122904"/>
                                  <a:ext cx="2363094" cy="589279"/>
                                </a:xfrm>
                                <a:prstGeom prst="rect">
                                  <a:avLst/>
                                </a:prstGeom>
                                <a:noFill/>
                              </wps:spPr>
                              <wps:txbx>
                                <w:txbxContent>
                                  <w:p w14:paraId="6C19B9CA"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class=0</w:t>
                                    </w:r>
                                  </w:p>
                                </w:txbxContent>
                              </wps:txbx>
                              <wps:bodyPr wrap="square" rtlCol="0">
                                <a:noAutofit/>
                              </wps:bodyPr>
                            </wps:wsp>
                            <wps:wsp>
                              <wps:cNvPr id="1508861473" name="文本框 22"/>
                              <wps:cNvSpPr txBox="1"/>
                              <wps:spPr>
                                <a:xfrm>
                                  <a:off x="4450069" y="5146893"/>
                                  <a:ext cx="2362080" cy="589279"/>
                                </a:xfrm>
                                <a:prstGeom prst="rect">
                                  <a:avLst/>
                                </a:prstGeom>
                                <a:noFill/>
                              </wps:spPr>
                              <wps:txbx>
                                <w:txbxContent>
                                  <w:p w14:paraId="31F95D84"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class=1</w:t>
                                    </w:r>
                                  </w:p>
                                </w:txbxContent>
                              </wps:txbx>
                              <wps:bodyPr wrap="square" rtlCol="0">
                                <a:noAutofit/>
                              </wps:bodyPr>
                            </wps:wsp>
                            <wps:wsp>
                              <wps:cNvPr id="1427209399" name="文本框 23"/>
                              <wps:cNvSpPr txBox="1"/>
                              <wps:spPr>
                                <a:xfrm>
                                  <a:off x="7997179" y="5125371"/>
                                  <a:ext cx="2362080" cy="589279"/>
                                </a:xfrm>
                                <a:prstGeom prst="rect">
                                  <a:avLst/>
                                </a:prstGeom>
                                <a:noFill/>
                              </wps:spPr>
                              <wps:txbx>
                                <w:txbxContent>
                                  <w:p w14:paraId="4685506B"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class=2</w:t>
                                    </w:r>
                                  </w:p>
                                </w:txbxContent>
                              </wps:txbx>
                              <wps:bodyPr wrap="square" rtlCol="0">
                                <a:noAutofit/>
                              </wps:bodyPr>
                            </wps:wsp>
                            <pic:pic xmlns:pic="http://schemas.openxmlformats.org/drawingml/2006/picture">
                              <pic:nvPicPr>
                                <pic:cNvPr id="1288044685" name="图片 1288044685"/>
                                <pic:cNvPicPr>
                                  <a:picLocks noChangeAspect="1"/>
                                </pic:cNvPicPr>
                              </pic:nvPicPr>
                              <pic:blipFill>
                                <a:blip r:embed="rId314"/>
                                <a:stretch>
                                  <a:fillRect/>
                                </a:stretch>
                              </pic:blipFill>
                              <pic:spPr>
                                <a:xfrm>
                                  <a:off x="3536162" y="0"/>
                                  <a:ext cx="3266009" cy="2496660"/>
                                </a:xfrm>
                                <a:prstGeom prst="rect">
                                  <a:avLst/>
                                </a:prstGeom>
                              </pic:spPr>
                            </pic:pic>
                            <pic:pic xmlns:pic="http://schemas.openxmlformats.org/drawingml/2006/picture">
                              <pic:nvPicPr>
                                <pic:cNvPr id="1636547761" name="图片 1636547761"/>
                                <pic:cNvPicPr>
                                  <a:picLocks noChangeAspect="1"/>
                                </pic:cNvPicPr>
                              </pic:nvPicPr>
                              <pic:blipFill>
                                <a:blip r:embed="rId315"/>
                                <a:stretch>
                                  <a:fillRect/>
                                </a:stretch>
                              </pic:blipFill>
                              <pic:spPr>
                                <a:xfrm>
                                  <a:off x="0" y="7327"/>
                                  <a:ext cx="3327202" cy="2496660"/>
                                </a:xfrm>
                                <a:prstGeom prst="rect">
                                  <a:avLst/>
                                </a:prstGeom>
                              </pic:spPr>
                            </pic:pic>
                            <pic:pic xmlns:pic="http://schemas.openxmlformats.org/drawingml/2006/picture">
                              <pic:nvPicPr>
                                <pic:cNvPr id="1752114419" name="图片 1752114419"/>
                                <pic:cNvPicPr>
                                  <a:picLocks noChangeAspect="1"/>
                                </pic:cNvPicPr>
                              </pic:nvPicPr>
                              <pic:blipFill>
                                <a:blip r:embed="rId316"/>
                                <a:stretch>
                                  <a:fillRect/>
                                </a:stretch>
                              </pic:blipFill>
                              <pic:spPr>
                                <a:xfrm>
                                  <a:off x="7011131" y="1"/>
                                  <a:ext cx="3416752" cy="2521050"/>
                                </a:xfrm>
                                <a:prstGeom prst="rect">
                                  <a:avLst/>
                                </a:prstGeom>
                              </pic:spPr>
                            </pic:pic>
                            <pic:pic xmlns:pic="http://schemas.openxmlformats.org/drawingml/2006/picture">
                              <pic:nvPicPr>
                                <pic:cNvPr id="493550007" name="图片 493550007"/>
                                <pic:cNvPicPr>
                                  <a:picLocks noChangeAspect="1"/>
                                </pic:cNvPicPr>
                              </pic:nvPicPr>
                              <pic:blipFill>
                                <a:blip r:embed="rId317"/>
                                <a:stretch>
                                  <a:fillRect/>
                                </a:stretch>
                              </pic:blipFill>
                              <pic:spPr>
                                <a:xfrm>
                                  <a:off x="0" y="2702585"/>
                                  <a:ext cx="3344242" cy="2444825"/>
                                </a:xfrm>
                                <a:prstGeom prst="rect">
                                  <a:avLst/>
                                </a:prstGeom>
                              </pic:spPr>
                            </pic:pic>
                            <pic:pic xmlns:pic="http://schemas.openxmlformats.org/drawingml/2006/picture">
                              <pic:nvPicPr>
                                <pic:cNvPr id="1967517814" name="图片 1967517814"/>
                                <pic:cNvPicPr>
                                  <a:picLocks noChangeAspect="1"/>
                                </pic:cNvPicPr>
                              </pic:nvPicPr>
                              <pic:blipFill>
                                <a:blip r:embed="rId318"/>
                                <a:stretch>
                                  <a:fillRect/>
                                </a:stretch>
                              </pic:blipFill>
                              <pic:spPr>
                                <a:xfrm>
                                  <a:off x="3523923" y="2708764"/>
                                  <a:ext cx="3314813" cy="2435076"/>
                                </a:xfrm>
                                <a:prstGeom prst="rect">
                                  <a:avLst/>
                                </a:prstGeom>
                              </pic:spPr>
                            </pic:pic>
                            <pic:pic xmlns:pic="http://schemas.openxmlformats.org/drawingml/2006/picture">
                              <pic:nvPicPr>
                                <pic:cNvPr id="1820997512" name="图片 1820997512"/>
                                <pic:cNvPicPr>
                                  <a:picLocks noChangeAspect="1"/>
                                </pic:cNvPicPr>
                              </pic:nvPicPr>
                              <pic:blipFill>
                                <a:blip r:embed="rId319"/>
                                <a:stretch>
                                  <a:fillRect/>
                                </a:stretch>
                              </pic:blipFill>
                              <pic:spPr>
                                <a:xfrm>
                                  <a:off x="7002291" y="2695864"/>
                                  <a:ext cx="3344242" cy="2450480"/>
                                </a:xfrm>
                                <a:prstGeom prst="rect">
                                  <a:avLst/>
                                </a:prstGeom>
                              </pic:spPr>
                            </pic:pic>
                          </wpg:wgp>
                        </a:graphicData>
                      </a:graphic>
                    </wp:inline>
                  </w:drawing>
                </mc:Choice>
                <mc:Fallback>
                  <w:pict>
                    <v:group w14:anchorId="3810ABBF" id="_x0000_s1082" style="width:487.4pt;height:268pt;mso-position-horizontal-relative:char;mso-position-vertical-relative:line" coordsize="104278,5736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djACHaQQAANQVAAAOAAAAZHJzL2Uyb0RvYy54bWzsWE2O2zYU3hfoHQTt&#13;&#10;M+afREkYT5BmmkGBoB00zQFombKFSKJK0mPPBRr0At20m+57ht6m02v0kZKssZ0gycQN4LSL8Uik&#13;&#10;SD5+73vfe+T5401dBTdSm1I10xCfoTCQTa7mZbOYhi9/ePYoCQNjRTMXlWrkNLyVJnx88eUX5+s2&#13;&#10;k0QtVTWXOoBJGpOt22m4tLbNJhOTL2UtzJlqZQOdhdK1sPCqF5O5FmuYva4mBKF4slZ63mqVS2Og&#13;&#10;9bLrDC/8/EUhc/tdURhpg2oagm3W/2r/O3O/k4tzkS20aJdl3pshHmBFLcoGFt1OdSmsCFa6PJiq&#13;&#10;LnOtjCrsWa7qiSqKMpd+D7AbjPZ2c6XVqvV7WWTrRbuFCaDdw+nB0+bf3lzp9kV7rQGJdbsALPyb&#13;&#10;28um0LX7D1YGGw/Z7RYyubFBDo0xTtI0AWRz6KMM0ZjwDtR8CcgfjMuXX/cjMWKEJwnthkacxpgT&#13;&#10;N3QyrDzZsWfdAkPMCIL5OBBeLEUrPbYmAxCudVDOgcA4TTmJSAQ7akQNhL375fXdb3/c/f5TQLCz&#13;&#10;zpkB3zvEArv5SgEG23YDjW8ALqEIpRAHgFCECUkR6xAaMCQ0pihlPRBJSni6g4PIWm3slVR14B6m&#13;&#10;oQZae7aJm+fGdpANn7j1G/WsrCrX7qztrHJPdjPb+G2SZNjKTM1vYSdriIBpaH5cCS3DQNvqqfIB&#13;&#10;0832ZGVVUfqF3DTdmH52cEkHyr/vmwglSYwZB8oc+MYz5wG+YSwCFUl757A4SemBcwgaCB59Eud4&#13;&#10;749An4ZzIJgJSmkKUB44x0P6AOdwCEYMwdBHTkS5DzWR3YucT+wc6lPG8ZzTlnkGf720w9OBqr07&#13;&#10;BcIou3Jx26XR+r3mqIV+tWofQRZqhS1nZVXaW59RQVicUc3NdZk7OXMv9wSSJAliECfR4Oe/fv3z&#13;&#10;759fB3jsAOEZBnVTgICV+XOVvzJBo54uRbOQT0wLItZr52T3c/+6s/6sKlsnaU6O3HO/U8jje3nw&#13;&#10;DWB1OfZS5ataNrYrGrSsYNOqMcuyNaB3maxnEuRffzPvGWasljZfugULWPh7MLbT2W2Ht3I0zG3h&#13;&#10;LfpPI8htMfE07iuOgcCUxDEkh076CUtjeP0Y7fdGdWb4R7CqcwY8nA7HYhpHjPMY73Ns7Dhpjvlk&#13;&#10;JbItlY7AMahXoLzgdKi+tgSDFoKAe64++59gfZXHI4IxY3ibrAYRGztOmmB9DXNMgnGEMaYQkcCj&#13;&#10;vSxMGY4BuJ5jAC2C8rlTy+EIMVSn71XAfhYixlIaQWmJ+J6Gje0nzbD+CHNMhnUSRjgiEVQXgM5Y&#13;&#10;51HKGGEDwxhjCfFfbI+KH3hE+iwYhlOIOswTDCfHruQeVGzsOGmO9SQ4JsdoRGhK4ADpsiFHCY/3&#13;&#10;zuKUYpbg/lKCMBohHv/ntQwncLRLgWwQgbtMGztOmmnexcctyDhCcNXT5UsSp1FyyLQdTYsQg1sG&#13;&#10;QPGomuav0ODq0E/bX3O6u8n77/4iZ7yMvfgHAAD//wMAUEsDBAoAAAAAAAAAIQB3ASLPAG0AAABt&#13;&#10;AAAUAAAAZHJzL21lZGlhL2ltYWdlMS5wbmeJUE5HDQoaCgAAAA1JSERSAAACkgAAAfcIAgAAAIc7&#13;&#10;KEUAAAABc1JHQgCuzhzpAAAACXBIWXMAABJ0AAASdAHeZh94AABspUlEQVR4Xu2dBbxVVdqHJURA&#13;&#10;AcHAQBERrFFBsUAxsLtHsXt0FNuxdcbWsduxu1vHRgwUu1BAEIwxsAHp+B5mfbNnzz55ufuee/a9&#13;&#10;z/o5zD37rL3iWfFf611xmsyaNWsunQQkIAEJSEACWSDQNAuJNI0SkIAEJCABCcwmoGxbDyQgAQlI&#13;&#10;QAKZIaBsZ6aoTKgEJCABCUhA2bYOSEACEpCABDJDQNnOTFGZUAlIQAISkICybR2QgAQkIAEJZIaA&#13;&#10;sp2ZojKhEpCABCQgAWXbOiABCUhAAhLIDIFmZ5xxRlUldurUqZ999tm33347bdq0+eabr0mTJlWV&#13;&#10;vF9++WXkyJETJ05s165dWmn78ccfv/jii7Fjx3L1DVmul/wS9ZgxY8DeokWLli1b1ksayon0m2++&#13;&#10;gdWkSZPatm1bPv+vv/76q6++atasWevWrcuJJbt+7r777jvvvHPNNdecZ5556j0XVCoKiyKbe+65&#13;&#10;U69U06dPHzVq1A8//DDvvPMSft7M/vzzz/j59ddf559//qZNazVFGT9+PA1/3LhxNPxaBlXv5dIA&#13;&#10;ElBHLZoaSx9IT1i8zuBt9OjRoWK3atUqL0+EDD//+te/qKh0VkWYo3QhtObNmxcKLfk6KagSB6xd&#13;&#10;dtmlTZs2URL5e7PNNvv4449zU/jbb78tssgi7du3P++884qn/9VXX8Ub7vnnn8/1iQxfe+21Bx54&#13;&#10;YM+ePYM3nuQNEFndbrvtIBuSh88TTzwx4XPxxRcPgRRyCy+8cPQK2n/LLbesv/768SLp3LnzgAED&#13;&#10;6CAKZerkk08OgQ8fPjzuZ//998+NdPXVVy+ncAcOHEhHH5JBvfnLX/5CrS354l577ZU3m1dddVX0&#13;&#10;7syZMwkZb7vvvnveAJ9++umTTjppk002CaV58cUXF4r3hRde2GijjSJW9J7XXHNNyUS+8847BB7e&#13;&#10;ouwOPvhgmmXJt7LrYddddyWn3333Xb1nYdCgQWuvvXYgj2Yfe+yxhVpWlFTGr1dffTU1uUePHqFq&#13;&#10;MT7LzQiViqHJMsssEwJfaKGFqDb0kpHPn376iTq83HLLRbWFdnfEEUcgvfHQvv/++yuvvHLfffdd&#13;&#10;eeWVQ3R5oVFh9txzz6g/XXbZZe+66y7SUO+EG2cC3n333U033TRq0QcddFDJFj1hwoQbbrjhT3/6&#13;&#10;E/1hhw4dKOjPP/88Qe/333+ne4mrD0M96gbjwoRPgoqqFpOcQw89NJGAZ599lhrFJCGqftSZK664&#13;&#10;IrfOEOkll1zSqVOnuM/ctOUW9FxVUvaMNWhapH7LLbe87LLLbrrpJvR4m222ocE/+OCDuYm8/vrr&#13;&#10;Q1aXXnrpGTNmFMnFfvvtF3zutttuud4GDx4cvkUGKAP+YISeN7R+/frx7c4778yE5uabbya0ddZZ&#13;&#10;J+GThzvEHKNyXPwJ45LwCj1LUEoqCpWD7oPRw1//+tc11liDh0wK86bhzTffJMAwt/j000/jfkJ/&#13;&#10;vcUWW8SjO+yww0qWL8MaahhTlrPOOovecOONNyYc/i1OlWCJCJ/rrrtuPEb+fuyxx6JISXDAS5qD&#13;&#10;OSHhqN98S6ZoTvxxzjnn5E3wddddF7Cgu1T0v/3tb5tvvvkxxxxTPHeMbLBeoNbHH388XW1ARIx5&#13;&#10;xaAkqEx4QMAogpICWdd5ef3118FOeVFSVCoG35DfcMMNi1cqRmahttBjhkqet6T+8Y9/8BXjPFoN&#13;&#10;LXGllVbi49FHHx1l6pVXXuHJUkst9ec//xkgp5xySpcuXXjSu3fveAKeeOKJEB39eOhkc7EwfqXP&#13;&#10;5attt932jjvuuPzyy7t3785HKmRdMzT8XAIjRoygw0y0aCpA8RY9bNiwUND0BmH4lTsvoslQ6yjl&#13;&#10;00477dJLL6UrXnHFFfHJv8yGo5RQnXjI9Oz888+nS2Hqwsc//OEPCHDkh2pJJaFXR8IuuugixovB&#13;&#10;hnrmmWfGczR58uQNNtiA5926dcPmTbd21FFHrbDCCsw0ShZ9tcg2Uy4ycMIJJyRSjLxhD8nNxlpr&#13;&#10;rYUZcO+99+YtJouF8sn4GkFaZZVVgv9cSSZwZBizPO0ZZISWV7YxYvAVM+P4iAmLWXG+VJG8Akxc&#13;&#10;dGEEiJAwEkwEMmTIEMQ7N+QpU6ZQP5DJ9dZbj3fzynbJgWciWLIThPO1114LX/EEowJP7rnnnuK5&#13;&#10;C7LNpKqIN0a4+An/Ui9zfd53332MnKj0dIj4ySvb7733Hp0447NE7uITrLxp2HrrrQmT8o2+xZLB&#13;&#10;kwsuuKBkw9BDbQisttpq8bpBpWK8yxOUr0iw2NvuvfdeulT8B6HN7Y5D90rfHXULdH/LL788KyYf&#13;&#10;ffRRCJzh2uOPPx5vqvQDQd3jY0oiuv/++5nc4JNBQF7ZpgfnOUP/KDT6B6ZHJCB3HlYbYr5bDgEm&#13;&#10;chQHehl5RhR5gogWeR0rDhWPDpOOl7lWXtnmq0R/wsdgLqKShMCxj2LuRoOpqFF0YZU5Lsl01InE&#13;&#10;DB06lHEhM0NCiL7CIMSLjCzjQ0mqWXyUUChT1SLbwVb84YcfllN4UMAzHQEGE/7AhFXoLWbteGDI&#13;&#10;g/GNP+L229xXisg2CeP1vPP1IgkuJNsvv/wyodGP5BZwCC3vc4aB2AMYOYYxWiqyTZ9FUH379o3n&#13;&#10;gqkSDxlSFC+LkrKNGFPLGUsyvmH4Qn6LmBaLyPYBBxxAepgblVM3Ij+0EMSe3j/eKujrCYpZV5lB&#13;&#10;UW0eeeQRVqduu+22ffbZB1M/JrLc0iFfL730EqMToGHhYOCVCJ+miNGIJvrHP/6RsSZz0BdffLFI&#13;&#10;GhgMETUKgQIxj6TiHXnkkZH1jPAJiodnn302XVI8HAx0vBgf+/MtQ0NmpaSf2AnngQceqFN7w5df&#13;&#10;fpkL+a233uLhTjvtVCb5QrL96KOPhs4uHk4wxhQy1QSfWCnxc9xxx+VNQCHZDh13YgJEIDyMDwdz&#13;&#10;w8TGcOutt1IxqLdU4P79+//9739PWOnDWxgaKUeq1h577IERMeGHmkNVocLQy1HirJHldpIPP/xw&#13;&#10;WDBi8A0ZKiHVgI/UW3AdfvjhlDvzQgSG5/E2yN/MeYrUWwSShbwQMtZgEoA+keAyCzFdb1RaWjRG&#13;&#10;lHiLZvGYsqCYyoyrkGznfR3hIPBolA/n3I6RBSmGjKyxFk/AqquuyrukNnhjrMl8crHFFuOPMlMe&#13;&#10;91Ytso3Nk1zBpZw8sE4W+nGqHWKAOhZai6WQGOZAllk7msckoEj4RWSbxsMQG4t9QiyLp7aQbNMA&#13;&#10;SP+FF15YTmaDn/fffx/TEHZs/i4i2+wAYg7Bv3mtkfT75JFliCheBqGkBJ7xlFCTgLbEEksUT15J&#13;&#10;2Q6BhzTT6fA3fXehMAvJNhlZdNFFmdwglmGXB0Pd3NzRpMkabSMKP1hKo1WJ6DlNhZpQpm4RAuYN&#13;&#10;lgyAz4Jrx44decLcjmXRKEBEMZQIw3DMIWHXG3Aidaf3DAaSBRdckEBIJwkgwCJ4Qw3ByIZPIg2i&#13;&#10;wiyTLpven26C2rjAAgvwkM0Q1O0oqNy17aeeeirsiCEckodBmL9RlPLrXk19MmMmCsYH8RcpO/pc&#13;&#10;MlLmqnAh2Q5zlET6scfwkBWiIkll6Q0/p556al4/hWQbkeCthF0tjBIOOeSQItExWsWUGuxMYF9y&#13;&#10;ySVDEXzyySfxt5gmBvs8pvgQF0v1NPbID5rBQyoV1SbY53Gnn356PBCqKIGg/aGSsN6ELRfOoVPl&#13;&#10;I+ZGjL1hl2KkE4wPitdboiBVkCE6XqRDoAKHADFW17RW1N4/y3nEzmwtERScqVrxiWyRuGok22HC&#13;&#10;wDA3BBjmfqy5JMIP25OL7AdiGA200ImFd5955hmCYmGev9mnhbk3Mf4ujqtaZDusVZMxKh+TiSJj&#13;&#10;ENo/q+A0gGBMQPx4kddz88lMha8ilWKkz8d4k0i8UkS28UmD53WaH6JYZhUsJNthD0KiARcJkywz&#13;&#10;motm50VkOyzPhzbGikPCAh/WeGiKUVzM5Hhy4403JmIPHUTe1ejIZ5BtBuPsGYxcvD2H3QDBoMR+&#13;&#10;QP4u0tMVkm0sn7yIcNJTo7ghd/TpmNzjAkCj5TnAo+SFbjrRwfFt2NdWZAARR4FP1t0hz4ZknlMt&#13;&#10;me7wkHWEyBttjydMp8KKMtCCKQ+fwc9DDz3ER2QsssLRjCPLW95yD7KN3DKQZYxCTjEU8YRxCRDo&#13;&#10;v3iL+h/Gr0zFokASsg09xpp0K4TD6AFvhMbrRdbPGPZhEy7uEpKcyEJQ1tzV37BYGE04ijeiQrId&#13;&#10;9l6wZyL+OoMw+k36hEJhkmtaEC/mGkLCK4VkG8XlrVD6kWMkysNevXoVyQKyTc0hWCyCAXtYkifA&#13;&#10;aNDJChFPEN1gR6GUWd2nD2Q9KBQWjoaDi2oOByLwz1uMVKLYwxOGcSwNhNqCJEfCEEkFlDD5RDZY&#13;&#10;9uHyFrP8RL2NyxJ9BQMC0vP2228THalinMFbzN2L5B0rUakaNPv7cqzB8VhCF4HRMRF13ipRKHnF&#13;&#10;ZRt6qAb9JBUMmwqVaquttorKC5MbCWB7TTxw2nLYp5ywn0GVoOgYn3vuOQqIoG6//fboxdBysZFQ&#13;&#10;CmEbBx7ICJbO4u0ifFstsk2FCNUoOHLCrj8kmZFIIhsYLfEQ7UDBYkPzYOk6N7foFj5pG+Er6jQf&#13;&#10;WQspxKWIbCNsxBI8UIkTy+18m9dOUEi2w7A3oal0l7SNyMWnUFj/iD3qcfLKNhY2ZJItArQrxvhh&#13;&#10;fx9r5HF7KVYHFnfD9De4IDnoSoJJ2C5XfE9jkO2Ei8YEYTcASQ0hU/UZSSRWd3LbZK6dE+Mz4TDh&#13;&#10;5l82jIAaP4yv+RjfCUHfRNbim9TC5CN3QT0sshbZDxFPVchdXOPpE+mvaWNhTMNwgZkQyYsP9hl3&#13;&#10;o7ioSOh8mTSXH2OIPch2vIciXioeD+k7ohRSuNSl+NbIhGxjIOWV4ivKiaJ/4403GPwVd4w7CzUi&#13;&#10;nmOnJVLm3Ak/ffr04XniBEShcArJdrBaMztJvEgpYHUsFBqmXd7acccdC3koJNthXHvuuedGL1Km&#13;&#10;YQQQH/7mBots4ye+CosfjMw8hHDwT14YVCUGxyGpReonEw88RINCwgmyzZ7WeDLCokChpaVQbxkC&#13;&#10;xs1Ood6CIhKqsB0P4YlCph5SseMnYnLzTvdYqgbN/r7QEmGhMqLhk5jcwyZY1HhefNUpCrO4bGNW&#13;&#10;iXdojC3iiWTEScMHWrxTDTZFXHzbBNFRHFFQUE1sFWLDGt8SFF/RjzH54QAFIyQkI0tb0gJW5mqM&#13;&#10;9ZAfTD0hz1SRaKdJ8EPfzfP4pDnYgljwjpc3QzmgEE5ULxmxYoBiTFqouhSSbabFVDI6a4IKW1Ro&#13;&#10;k9ECD+rLE1KVW9sKyXYYnSWsOvQp8RoTNXjyRexsMozCzyvbCfsELTBIb6IxJxIZrEC5ss0wiOe5&#13;&#10;nWP89SDbLOUijZELK2G4YFiLPvKE83I8SXRkUYCFZtvR7mIUKPJMv4Cxl7FdfHCTyFro/iivxPPQ&#13;&#10;yAm2UO8Qf45PJDlh12V2y/MwdsYEzd8070Ro22+/Pc9DBx38sPWPgWPJbYwhnCDbiaF3sLQndkJR&#13;&#10;yVG4KPaEbJN4KmFiqbucjNfGDzYV0hkNl6OgQo9Z5jJTIdkOtTq3ZqLZSGDeZIcNLsz1i5gxC8k2&#13;&#10;bZ9gaYBMIRjF0qUy7As2LTqBIpTCbDsRI8vhvBhGY8yb+ZuzTPiJu1DhGX9HgdNfsRuGBNCmeDe0&#13;&#10;o3iHE2Q7seTM9ggesqDDjCI3408++STfIhWJLITtqNEMAdkGbDT1D57D7LbkhtDaVKG87wYjR+5A&#13;&#10;nJV7nuc935sbTnHZBjX7wBnxIENhDyOWs3jXGgb9KBQmK8yuWHnR3VAfmE/Go0O2CIr+h6kRnRXD&#13;&#10;67hJOGxBZxAQtxsFpS8yuIzCr5bZdoIvwz2mOGwdIhvxDUTsJWZIQgtE8yKHNuAtsUAb6iWDmrjP&#13;&#10;MA+I1ioSkRaS7YA4Gs0FszxH98LpWE4e8zGvOhaS7bC+mJiyM77GDowLpxKDvNFg6KdY9IpPzfPK&#13;&#10;dm4FJUDCKb5ZA9HFT+5sLGwvDylkFsvgKXKREBZZ26b4WHOlv2MNOOIfFiCxUedtk4Vkm70wvIVL&#13;&#10;9NRhwBEfFiSCDcWUO33H6sXzaOd88c4Fn7nH/ELnGzavBknI3cgaLD1hPASNMOvFUXsxI9H5Fj+j&#13;&#10;FWQ7MRINB9ATg07kjYWbvLJN5cE/HXfqHWjxABli5i2asCsHM0w56Skk22Hs8sEHH8QDIaeAzXvw&#13;&#10;mrpN54j8FD9kUUi2QwOPn6xlkTKsbcc3UuTmCNnONdpjS+NFqi7+o4odKkbCRYNUhm4hdozn2KsI&#13;&#10;NhxY50xdFGmwwSYGl3zk3GMIlgEE23oYCkRjPqxWPM89UhEWOCLbIdxycxGmSWXuDimnrHP9cNAm&#13;&#10;3ueEQTa7OogXK1rCfzgwElaOSrry17apVKx8ETLxRsGy+sBia/yiJwbKoScsMm6gIyU7VFF2a4ag&#13;&#10;gpkz0TkzPmB/DAJfcp2+VjcH5a1wqTyknjG7ZZqC8nFAiIFkCJZGSCdId4aFJ3JskeUrZj/MsKPY&#13;&#10;Q3/KBtq4z7BAGL4q34Ul4TABxTE+QAx4iAKxjwDloEWFWU6ZLuhuWO6NHHvpGR/gwughOMwyjHxp&#13;&#10;gYgNbwUX9s/jk7+DLTqvQx5CCEVSRZ/Otyhi3A/R8QSDdjBNM0gip5ELG2eKO0YMDEWphVTWiH8w&#13;&#10;LdICWe0uFcB/vw83G9BOunbtGn8rrL4zcioUVN6s4RmLDv/G7+IonhhoJDxQA3kSdhKFC7NK+mFQ&#13;&#10;wvooS1nMDGjDzNfZJUQfWjzqvNfAlX83HD5xIbXlOxoXXVtxFzrKGpGnq6JSMXWLS2D5qYp85i1W&#13;&#10;WgHZDF/FHYZ6mgmLC9S6IMxz4BhGU2MZtdOZMOLn77AzK9j8i7jitSKUIzNX7Ni5LnTrhED6sdDQ&#13;&#10;EzJjptOn9gYjecJRDxMVg4+MJkkta+rIDy2FXovheOgQyqm3IYry61uUJCp2qRo0+/t4d53IDnOV&#13;&#10;eJ8Tdl+m1aLLrAM08GDYCIcXgkNW2ZVCQYSTApQF86uwXzj0t3kdi3pMIKmiwfCGC518WIOIHILN&#13;&#10;bIdxOUvDxRNZpbIdEo1ykA3+CEsOYXJDhWNHDGtOccewhYndP//5z/Ai9YaVBuyHCW98RHUYPhcX&#13;&#10;swSyYNNmtB49pzg5j892A7ScRQuEnKQWBx3/Nmg8XUDJV4gagUH5aHWRwzzFi4wYeBJmVHldOOxE&#13;&#10;R1kklmDPCMfbIscqO0NpkIa2TQ/CaClyYZGiuAsDI3qcBP9g2aO6lwrgv98zuWEXD28xPY2/hXmc&#13;&#10;j0Xugg3DrETWMBeTO9pMuN2lHEcpJyAHs0FYvAxTn9yeNAytgp/gEA/2HNDaGdDwBy2fBl9OAubY&#13;&#10;D8VHT0d+qSrlB0JnCtviLlEWicDzVir0g5kKlSq6Z7D8JMV95g2cyTd+wkQqcnSv7LfCFIHihs0Q&#13;&#10;c+zowRkiMz3AgMkYPeySCWabIo5eKJpvBG+hnoRaQX2ggODMntlcF7bCkS/GOpzCYIIb3aiK3b78&#13;&#10;jNB/MrlnSgN/GiOdWLBNhjSUU2/LjyvyyWijVA2a/T2NulDgjDDifQ5jXHwWatEgop4HaU/XhVMh&#13;&#10;6GgiWIaejITo30gY8zdWTzACFb/BNBFUWNdINEyAsJuP56XvYC5pVaiMBzrH3JMhTFBoMHTN4Sxj&#13;&#10;OE+MqTA3SeG0T7Tew/oHH/Me9ihkOyXMQkbycAaD2p848sjKEM9Z2IgfB4qnrZCRHBsI9i7ezXs9&#13;&#10;Z7AxFloDJvxcI3ne417seCSc+A2sxJvYRUwfzdSBUR4rbVHKw7HUkufTChnJqXkEyOQmsSRG+LRV&#13;&#10;FqTpSnITXOTcdtgWFF8ZYuASBqqRxZW4yBqGmTh/TlvhJ77Fg9UmnsSXyYtX79BcGW5H3jAhYL/F&#13;&#10;/h8WjImX7TkM2uIbi0gVtYLxVngrt2KH8WXu5bhRLMFInjhrEIzkiTXFIkZyQgvL8MUPNKfewClc&#13;&#10;Sp+Cjp+5CPcpxfd2MXChyOI3V8RTUshIjn8EjCoUN9KGW9jYOx2FwPJEOMRYzlWRvFXESJ7gQ3Ui&#13;&#10;a4wGip+4DboYt69SDcLtFHT0IcxgbWbTZW4RhDqDpQ0PibsOQ7tOGMnJbCKQ3FoXrotgzSuqt2z9&#13;&#10;iW+VgBX1Nr6qEg6AJUKugJG8UJ0MFruwrT24YECNI2IyQ70qdEStkJE8t7MicFa4CbzIuQneCqO3&#13;&#10;+EbR3KCoKsG8F21uDf0G8hzfnRPWTagkJZtktaxtc+aSkQutml089Hp0WNxrEZputBsrGI7yHjkN&#13;&#10;i6nhiHY4zB1vHnEKzEEx+9CoompNVx52VIVTuaydhI9RRwzZYNnDwslGD0JgLkU3hCqHO2wxj+Td&#13;&#10;7VJItkkP49wwPKQvZiyMZZIxI+MS4g2KnrujJ8pFrmxjlMaUx5Ib9BihY2kIG9xolvFuMfcAGGGG&#13;&#10;cylYz6g0TA7o4pkPQT73+rZEZSok2+F0Y6G6Hibr0Y4wupJAO+zhohqEj/GFIgqCKs7oDeVmugC6&#13;&#10;4Dl+d0fuATBSG7YdBPsKL8KHQFgBLf++CF6niNnJGK4oAWBopfEdgmHJjU37AMQsRNbCSado3R3t&#13;&#10;ZMmQkSXfkk4MANxvg4ci6+tpyTYDSgQGnWOIwLSbMqU7Yy8uQEp2DbXxgD2ZDDJlJNfQxlobpC5+&#13;&#10;l0jY6h/fEU2M7JwIFSCYQxgxh4/xuwvDRgEqPK0mmC74iLU5atF0juFQDXtZ4vsl+ZsBU5Qvus7o&#13;&#10;29CQo4/xAyxMdhlD0+TZPcRMIGwvIl/F+dDDMLYjWHa9kGuGxeGkDPUnepHWih9maRxWZBCDN7JD&#13;&#10;w6eNhG0NzPMYVdONsNhM2REIhr2wM6akbIOO8S5jAvJC1SXAsJUs2hYeJjCYoxnsxuttvIOtNtkO&#13;&#10;p9ro6ilHWjQdQmjR8VOFoe5hGokXEGoSCjdoCrUufIwWmznuQUEzxafy0MPQhYZZGfDjIz/2BCBS&#13;&#10;qAB+MOeESTP71OKDJMz7hE8KMcsxwiCRLPjiLbGth26fh5gQ6ANppww0Q8+f2JGet5pVi2zThnON&#13;&#10;DDQPzmuFPThMbmgD1PLcI2EhY2Edgj407PsocrNKkL2o4RUyI8dPRiJ+4TrSyNEVYutGUcLkGOtf&#13;&#10;7ibhIrJNgulAWfDINfPS2SGleSfQIae5so3e5/4qEQQSO3fyyjYVDl2JQ6Am5f35ljJlO6zxFDoY&#13;&#10;He7iiH5ZJJxfzHWJw5H0mGFDU3AMvNgQHteAvLJNgpHquPUMQS3Z4cazSVwMfqla0Qoff3DNWXzK&#13;&#10;C0C2mMUBMlqiR4jCCXva4y7sTC7S76cl20SBySphPSYLiV2vtVHovO/ChPFfvG4zrElc75VXtgv9&#13;&#10;uFb82BhzF0xf8Z9qQOfiFq9wHjqvi/+kTVhsyuvidoJECyUj5Zw1CtetoNnxn2JjjJ7YikhtDBbg&#13;&#10;uKP7juSE3jz+42nMfcNgtKRsh9uz447hOC09Ehj+YBRSpN5SstUm2yQJFYy3aEykiRadV7aDIua6&#13;&#10;qCgpqdy6R9EkbggI5qvIoVmMyBN2l9A/xx2DSA7o5ioXt7BFZ6bwz/iDnr+cxtgET4XqboWfM/hl&#13;&#10;ks35EGo2NYy1H9axoirLgJFRDx8TW5OiRKKajEbhGFaCQRDdzpHISLg0jbl12FpCjLmbR3hOAhI/&#13;&#10;o0ZbYl5LITEVYDEjnI0GYDjTwgauxIppWIWKbzHLRcpwhJklpirSQBGieWE8WMQxhuAtVlXjPQLQ&#13;&#10;GGeQQkDR0TAMzN07xgCIKReaEV9zDRGRAIaHZI2vEKpy9qGE+QGxxFs+HKJc5w0k/DAr9TjaUxZW&#13;&#10;qRMut/gImTaGCJF+DmAk2iH0KAVizKVNIlmM5F9MJnR28e6+ZA0nQGhQ6MRL78CaAmDzbmejTQIQ&#13;&#10;owuVCptBYnWKKscQCmLh/Dqz7fhvDeUmgxkqBZoo4lDuZDAONuywi+7PognQEOhtE0vIjNiYVIWr&#13;&#10;iphg1XKttyS34IGlO/bgUKlos4x6E/WBKseoF1zByhVcuLc41yVQ4IGaTInAk+FpsJ1GjrIIGzty&#13;&#10;HcsZ0Z64qK7meqMVRDcXUaaMQYNxHgMyA/RyWgclwlCSZFD0THBplSzZhB8KynWMkpEHSodqz6id&#13;&#10;WOISQgKQajIFKGwMtHqqOm087PvBYZ4krmDjiTvwMimk1oVLHql1uVtwitdbmiotK7FzijENU/9E&#13;&#10;IvPmq44eFm/RNByaD31pvJLTTPLugIt3X3AGFy2dgkBHGOxGhKOMUGc42UV50cqIgvWCXKT4oUQY&#13;&#10;pFL0lGMgX2gXDuGwIZF/kQ8Kt8zft60i2a6jMjZYCcwxgUi25zgEX2ycBCLZbpzZN9d1SqCqd5LX&#13;&#10;ac4NXAISkIAEJJA5As62M1dkJjgdAix7hwMIeR37U7BZOdtOh3XjC8XZduMr88rl2Nl25VgbU1UR&#13;&#10;YH2uyOlSVmRJLetYNb2cp6ryaGLqiwALlon7lOorJcbb8Ag42254ZWqOJCABCUigwRJwtt1gi9aM&#13;&#10;SUACEpBAwyOgbDe8MjVHEpCABCTQYAko2w22aM2YBCQgAQk0PAJZWtvmJ3c4C1/oEpWGVzbmSAIS&#13;&#10;kIAEGgYBLq7h1heuR91tt91qmaMsyTZ3zXCnT/ihcp0EJCABCUggKwS4pPKss87i5t3aS1iWZJvf&#13;&#10;SuMcLT99mJVyMp0SkIAEJCABCHDilCuN+RmS8EtCtXGubdeGnu9KQAISkIAEKkpA2a4obiOTgAQk&#13;&#10;IAEJ1IaAsl0ber4rAQlIQAISqCgBZbuiuI1MAhKQgAQkUBsCynZt6PmuBCQgAQlIoKIE3EleUdxG&#13;&#10;JoEEgdtuu238+PHxh/POO+8+++zDkw8//DDxG2ULLLDArrvuKkMJSCBzBFLcSa5sZ670TXCDItCl&#13;&#10;S5evv/66Xbt2Ua4WWWSRjz/+mI9XXHHFgAEDOnTowLnH8O0KK6zw8ssvN6j8mxkJNA4CKcq2RvLG&#13;&#10;UWXMZRUT2GCDDX6MuaDZkfvmm2+iL9XsKi5GkyaBChFQtisE2mgkIAEJSEACtSegbNeeoSFIoA4J&#13;&#10;PPzww1jLH3zwwd9//70OozFoCUggIwSU7YwUlMlsuASGDh26f8wlLOEHHXTQ6aefvtNOO3Xs2PH2&#13;&#10;229vuBjMmQQkUBYBZbssTHqSQIoEZs2a9f5Xv744bOw7X/zM35MnT2ZXWuSiWTVr3sOHD+fnc37+&#13;&#10;+Wd2lbMfbe+9906sfKeYKoOSgAQyQcCd5JkoJhPZcAjc8cYX17/8+Zc/TwxZ+va6/ZfuuszQN19p&#13;&#10;2vT/t4sXyupnn33WvXv3o4466uKLL244OMyJBBoHAXeSN45yNpcNjsBpj358yiMff/UfzSZ/M2fO&#13;&#10;GvPT70fc8x5/FM9ut27dOLc9ZsyYBkfFDElAAjUgoJG8BrD0KoHaEPjnx9/e9voXhBDX5/D34x9+&#13;&#10;e9ebXxYPnJNgv/zyy0ILLVSbNPiuBCSQdQLKdtZL0PRnhsAtr40pZAfnPpVbBien0U899dSUKVNC&#13;&#10;9hDsQw45ZObMmSxvZybDJlQCEqgDAsp2HUA1SAnkEPh9yvQho38uZAefNWuukWMnfPnT/y94h7f3&#13;&#10;3HNPrkjr2bPnqquuyjbyxx9//Oyzz+7du7d0JSCBxkxA2W7MpW/eK0dg4tQZeSPrsMkh7Xr//zXj&#13;&#10;E6dNj/sZOHDgJZdcsuWWW26yySYc3f7qq69OOumkyqXYmCQggaok4E7yqiwWE9XgCEydPnOlM56Z&#13;&#10;Mn1moZxhP3/7lI0WmG+eBpd1MyQBCczlTnIrgQQyRqBF86bb9Vy8iGb3W35hNTtjhWpyJVAfBDSS&#13;&#10;1wd142yUBA5Yt8s8zZv+59e8/ouAeTYPD1m/a6OkYqYlIIGaEVC2a8ZL3xKYYwLdFm5z/V695mmW&#13;&#10;bHTNmja55I89VuvcYY5D9kUJSKDxEFC2G09Zm9P6J7Be94VeOHb9Q9fvumi7lsy8F2ozz359lnru&#13;&#10;6PW27VHQfl7/iTYFEpBANRFwS1o1lYZpkYAEJCCBhkjALWkNsVTNkwQkIAEJSKAUAY3kpQj5vQQk&#13;&#10;IAEJSKBqCCjbVVMUJkQCEpCABCRQioCyXYqQ30tAAhKQgASqhoCyXTVFYUIkIAEJSEACpQjUQLYH&#13;&#10;DRp02mmnnXXWWaNGjSoV7Fxjx479+9//fuqppz7yyCOz+J2EfG7GjBkPPfTQgw8+OGnSpJIB6kEC&#13;&#10;EpCABCQggbJkG33deeed119//Weeeeb2229fbrnl+IWDIuxQ4i5dulx66aUo/Y477tinT5/x48fn&#13;&#10;+r/88sv5dqeddvr5558tCQlIQAISkIAEShIoS7avueaaBx54AMEeMmTIJ598cuCBBx577LEfffRR&#13;&#10;3tB//PHH/ffff9111x0xYsTLL7/86quvvv322yeffHLC88iRI0855ZSNN964ZBL1IAEJSEACEpBA&#13;&#10;IFCWbN9555384u8ee+zBC82aNeNHf5s2bXr33Xfnhfjkk0/+9ttv2NJbt26Nh7XXXpuZ+l133TVz&#13;&#10;5n9/+4i/DzjgAAJcb731LAkJSEACEpCABMokUFq2J0+e/M4776y55ppRiO3bt+/evTvT6LxxDB48&#13;&#10;uEWLFj169Ii+5d2ffvpp+PDh0ZPrrruOufj5559fZir1JgEJSEACEpBAWbPtMWPGTJs2bZlllonz&#13;&#10;6tat27Bhw/IS5PlSSy3VvHnz6Fs883fk/4svvjj++OOvvvrq+eefv3gZvPHGG/fFHC9aZhKQgAQk&#13;&#10;IIHGTKD0bHvKlCkAatmyZRwTH8PzXMfzXM94C/7ZVX7QQQdtuumm2223XUnuTMr3izlW1ku+ogcJ&#13;&#10;SEACEpBAAyZQWraxeJP/qVOnxinwce65587LBf+5nvEZ/N9yyy2o7xVXXFEO05tvvpnr1yO3yy67&#13;&#10;lPOWfiQgAQlIQAINlUBp2V5iiSXYgDZ69Og4gs8//7xr1655oXD0C2t2fAManvEZ/F977bUsjQ8Y&#13;&#10;MIB9ariwr+3ggw8+6aSTGipi8yUBCUhAAhJIi0Bp2Z5vvvlWWWUVdqVFUf7+++8sVHMaO28ievfu&#13;&#10;zfUpn376afTtu+++26ZNm5VWWoknG220ETvU2I4eXJMmTXjIsACXVpYMRwISkIAEJNBQCZQlljvs&#13;&#10;sMNrr702cODAQOHiiy9moZqbUsJH9oQze442lm+xxRbzzDPPOeecwyUtfMuVakypWclGpPnI4bF7&#13;&#10;Ym7XXXflIefCOTDWUBGbLwlIQAISkEBaBMqS7WOOOWattdbiahRWl/v168cVpzyJZttff/01a9Uf&#13;&#10;f/xxSBNGdXQdqV5jjTX23HNPToJ17NjxwgsvTCvFhiMBCUhAAhJotATKku1WrVoxmWY3Wdu2bZdd&#13;&#10;dllOZnPfeISM811cUxq3mR966KGoOBelsQ3tvPPOGzp0KMqdF/Emm2zCu+3atWu0BWDGJSABCUhA&#13;&#10;AuUTaFLodz7KD6JiPvv3789aOFe2VSxGI5KABCQgAQnUngBHotjjxe909O3bt5ahlTXbrmUcvi4B&#13;&#10;CUhAAhKQQCoElO1UMBqIBCQgAQlIoBIElO1KUDYOCUhAAhKQQCoElO1UMBqIBCQgAQlIoBIElO1K&#13;&#10;UDYOCUhAAhKQQCoElO1UMBqIBCQgAQlIoBIElO1KUDYOCUhAAhKQQCoElO1UMBqIBCQgAQlIoBIE&#13;&#10;lO1KUDYOCUhAAhKQQCoElO1UMBqIBCQgAQlIoBIElO1KUDYOCUhAAhKQQCoElO1UMBqIBCQgAQlI&#13;&#10;oBIElO1KUDYOCUhAAhKQQCoElO1UMBqIBCQgAQlIoBIElO1KUDYOCUhAAhKQQCoElO1UMBqIBCQg&#13;&#10;AQlIoBIElO1KUDYOCUhAAhKQQCoElO1UMBqIBCQgAQlIoBIElO1KUDYOCUhAAhKQQCoElO1UMBqI&#13;&#10;BCQgAQlIoBIElO1KUDYOCUhAAhKQQCoElO1UMBqIBCQgAQlIoBIElO1KUDYOCUhAAhKQQCoElO1U&#13;&#10;MBqIBCQgAQlIoBIElO1KUDYOCUhAAhKQQCoElO1UMBqIBCQgAQlIoBIElO1KUDYOCUhAAhKQQCoE&#13;&#10;lO1UMBqIBCQgAQlIoBIElO1KUDYOCUhAAhKQQCoElO1UMBqIBCQgAQlIoBIElO1KUDYOCUhAAhKQ&#13;&#10;QCoElO1UMBqIBCQgAQlIoBIElO1KUDYOCUhAAhKQQCoElO1UMBqIBCQgAQlIoBIElO1KUDYOCUhA&#13;&#10;AhKQQCoElO1UMBqIBCQgAQlIoBIElO1KUDYOCUhAAhKQQCoElO1UMBqIBCQgAQlIoBIElO1KUDYO&#13;&#10;CUhAAhKQQCoElO1UMBqIBCQgAQlIoBIElO1KUDYOCUhAAhKQQCoElO1UMBqIBCQgAQlIoBIElO1K&#13;&#10;UDYOCUhAAhKQQCoElO1UMBqIBCQgAQlIoBIElO1KUDYOCUhAAhKQQCoElO1UMBqIBCQgAQlIoBIE&#13;&#10;lO1KUDYOCUhAAhKQQCoElO1UMBqIBCQgAQlIoBIElO1KUDYOCUhAAhKQQCoElO1UMBqIBCQgAQlI&#13;&#10;oBIElO1KUDYOCUhAAhKQQCoElO1UMBqIBCQgAQlIoBIElO1KUDYOCUhAAhKQQCoElO1UMBqIBCQg&#13;&#10;AQlIoBIElO1KUDYOCUhAAhKQQCoElO1UMBqIBCQgAQlIoBIElO1KUDYOCUhAAhKQQCoElO1UMBqI&#13;&#10;BCQgAQlIoBIElO1KUDYOCUhAAhKQQCoElO1UMBqIBCQgAQlIoBIElO1KUDYOCUhAAhKQQCoElO1U&#13;&#10;MBqIBCQgAQlIoBIElO1KUDYOCUhAAhKQQCoElO1UMBqIBCQgAQlIoBIElO1KUDYOCUhAAhKQQCoE&#13;&#10;lO1UMBqIBCQgAQlIoBIElO1KUDYOCUhAAhKQQCoElO1UMBqIBCQgAQlIoBIElO1KUDYOCUhAAhKQ&#13;&#10;QCoElO1UMBqIBCQgAQlIoBIElO1KUDYOCUhAAhKQQCoElO1UMBqIBCQgAQlIoBIElO1KUDYOCUhA&#13;&#10;AhKQQCoElO1UMBqIBCQgAQlIoBIElO1KUDYOCUhAAhKQQCoElO1UMBqIBCQgAQlIoBIElO1KUDYO&#13;&#10;CUhAAhKQQCoElO1UMBqIBCQgAQlIoBIElO1KUDYOCUhAAhKQQCoEaiDb06ZNGzly5Jdffjlr1qxy&#13;&#10;4v7uu+8+++yzSZMm5XqeOnXq559/Pnz48IkTJ5YTlH4kIAEJSEACEoBAubL98MMPL7fcct26devc&#13;&#10;ufMGG2zw8ccfF8H39ddf77TTTosuumj37t3xf80118Q9r7766vPOO2/Xrl0JsEOHDvgcO3ashSEB&#13;&#10;CUhAAhKQQEkCZcn2kCFDENeVVlpp2LBhr7322o8//rj55puPHz8+b+gzZ87ccccdX3311ccff3z0&#13;&#10;6NG77rrroYcees8990See/Toccstt7z11ltvvvnmWWed9dhjj+22224lE6oHCUhAAhKQgASalGPx&#13;&#10;3n777QcPHowGt27dGmTvvffeqquuetlllw0YMCCX4DPPPLPZZpvdddddQYwJf6211powYcLQoUPz&#13;&#10;4j7qqKMuvfRSLOodO3YsXh79+/dv0qTJnXfeabFJQAISkIAEMkQAEWzTps2gQYP69u1by2SXnm2j&#13;&#10;u0yd+/XrFzQb17Nnz8UWW+zll1/OG/crr7zC8y233DJ8i9Dy9yeffMIcPa//Zs2a4adVq1a1zImv&#13;&#10;S0ACEpCABBo8gdKyzR40FHeFFVaIs1hxxRWxcuel8/bbb3fq1Klt27bRt3jmb55HTxh3jBo1Ci2/&#13;&#10;8cYbr7vuur/85S9x/w0euhmUgAQkIAEJzBmB0rI9btw4gm7fvn08Aj7+9ttveaPEf65nfMb9P/vs&#13;&#10;s8ssswxyfsABB2y11Vann3563qD23nvvljF37733zlkmfUsCEpCABCTQMAiUlm0s2GQ1sQTOx6ZN&#13;&#10;87+L/1zPhBD3v9FGG7EXnS1prGo/8cQTrJ2zkS0X6GGHHcYaeeR69+7dMKCbCwlIQAISkMCcESgt&#13;&#10;25zRIugffvghHgFHtsLzXMfzXM94i/vHJM5Um5NgRxxxxEUXXfT0008/99xzuUHhYYeYW2KJJeYs&#13;&#10;k74lAQlIQAISaBgESss2u89Yq44f1GYyzbZw9ofnRbDmmmt+//338Q1ovMtUGw3O658Nbjz/9ttv&#13;&#10;GwZQcyEBCUhAAhKoOwKlZZu4119/fWbDP/30U0jHwIEDUeUNN9wwfGQxm+1m0ZUpeOZhdFB7+vTp&#13;&#10;Dz74YK9evcKms1xjOEZynodtazoJSEACEpCABIoQKEu2Tz311BkzZmy66aZI7K233rr77rtz9coe&#13;&#10;e+wRwkWzmUk/9NBD4WOfPn223nrrE0444eKLL0bst9tuuxEjRpx77rnhW7aVsQeNM9/3338/Qe27&#13;&#10;775nnnkm57wLzcUtPAlIQAISkIAEIgJlyTZ3lHJInP3h7B3jyrNtt92WO1VatGgRQuEIOZPphRZa&#13;&#10;KHxkS9odd9zBTSzoMZepMQtn6TqamjOrxsP555+/yy67HHjggZwB46I0bk61SCQgAQlIQAISKEmg&#13;&#10;rFvSolBY1Q4by8t0RfzXNChi9Ja0MrHrTQISkIAEqopARW9Ji+e8RpodZt6FwNU0qKoqABMjAQlI&#13;&#10;QAISqBcCZRnJ6yVlRioBCUhAAhKQQIKAsm2VkIAEJCABCWSGgLKdmaIyoRKQgAQkIAFl2zogAQlI&#13;&#10;QAISyAwBZTszRWVCJSABCUhAAsq2dUACEpCABCSQGQLKdmaKyoRKQAISkIAElG3rgAQkIAEJSCAz&#13;&#10;BJTtzBSVCZWABCQgAQko29YBCUhAAhKQQGYIKNuZKSoTKgEJSEACElC2rQMSkIAEJCCBzBBQtjNT&#13;&#10;VCZUAhKQgAQkoGxbByQgAQlIQAKZIaBsZ6aoTKgEJCABCUhA2bYOSEACEpCABDJDQNnOTFGZUAlI&#13;&#10;QAISkICybR2QgAQkIAEJZIaAsp2ZojKhEpCABCQgAWXbOiABCUhAAhLIDAFlOzNFZUIlIAEJSEAC&#13;&#10;yrZ1QAISkIAEJJAZAsp2ZorKhEpAAhKQgASUbeuABCQgAQlIIDMElO3MFJUJlYAEJCABCSjb1gEJ&#13;&#10;SEACEpBAZggo25kpKhMqAQlIQAISULatAxKQgAQkIIHMEFC2M1NUJlQCEpCABCSgbFsHJCABCUhA&#13;&#10;ApkhoGxnpqhMqAQkIAEJSEDZtg5IQAISkIAEMkNA2c5MUZlQCUhAAhKQgLJtHZCABCQgAQlkhoCy&#13;&#10;nZmiMqESkIAEJCABZds6IAEJSEACEsgMAWU7M0VlQiUgAQlIQALKtnVAAhKQgAQkkBkCynZmisqE&#13;&#10;SkACEpCABJRt64AEJCABCUggMwSU7cwUlQmVgAQkIAEJKNvWAQlIQAISkEBmCCjbmSkqEyoBCUhA&#13;&#10;AhJQtq0DEpCABCQggcwQULYzU1QmVAISkIAEJKBsWwckIAEJSEACmSGgbGemqEyoBCQgAQlIQNm2&#13;&#10;DkhAAhKQgAQyQ0DZzkxRmVAJSEACEpCAsm0dkIAEJCABCWSGgLKdmaIyoRKQgAQkIAFl2zogAQlI&#13;&#10;QAISyAwBZTszRWVCJSABCUhAAsq2dUACEpCABCSQGQLKdmaKyoRKQAISkIAElG3rgAQkIAEJSCAz&#13;&#10;BJTtzBSVCZWABCQgAQko29YBCUhAAhKQQGYIKNuZKSoTKgEJSEACElC2rQMSkIAEJCCBzBBQtjNT&#13;&#10;VCZUAhKQgAQkoGxbByQgAQlIQAKZIaBsZ6aoTKgEJCABCUhA2bYOSEACEpCABDJDQNnOTFGZUAlI&#13;&#10;QAISkICybR2QgAQkIAEJZIaAsp2ZojKhEpCABCQgAWXbOiABCUhAAhLIDAFlOzNFZUIlIAEJSEAC&#13;&#10;yrZ1QAISkIAEJJAZAsp2ZorKhEpAAhKQgASUbeuABCQgAQlIIDMElO3MFJUJlYAEJCABCSjb1gEJ&#13;&#10;SEACEpBAZggo25kpKhMqAQlIQAISULatAxKQgAQkIIHMEFC2M1NUJlQCEpCABCSgbFsHJCABCUhA&#13;&#10;ApkhoGxnpqhMqAQkIAEJSKBc2f71119PPfXU3r17r7/++jfddNP06dOLsJs1a9Zjjz222Wabrb32&#13;&#10;2ocddti//vWvyPPkyZMfeOCBAw88sE+fPoR2xBFHfPjhhxaDBCQgAQlIQALlEChLtn/++eeePXte&#13;&#10;eeWVG2ywwXLLLXfQQQftsssuaHOhCE444YRtt922bdu2m2+++RNPPLHCCiuMGDEieH7yySd33nnn&#13;&#10;d999t0ePHiuvvPJ9993Xq1evp59+upy06kcCEpCABCTQ2AmgviXdMccc06xZs08++ST4vOGGG6CG&#13;&#10;Hud9cdiwYU2bNuWV8C2Sv+CCC2699dbh49ChQ5leRy9+9913SyyxBBJeMg142G233fr371+OT/1I&#13;&#10;QAISkIAEqofA+PHj0c1BgwbVPkllzbafeuqpfv36Lb/88mGMs9dee80777zMm/MOeZ555pmZM2di&#13;&#10;Gw/ftm/fHrl97rnnpk6dykdm3iuttFL0YseOHTfccMMPPvigyNy9sQ+szL8EJCABCUjgPwRKy/Yv&#13;&#10;v/zy6aefrrLKKhG0ueeee8UVV3zttdfyYhw8eDDm8c6dO0ffMplmSRvDeF7/2M/x3KRJEwtFAhKQ&#13;&#10;gAQkIIHiBErL9rfffksQnTp1igeEZTu+0Sz+Fc/xHJdhPOMhr3+2p73++utHHnlk3lRijWcdPXJv&#13;&#10;vvmmxSkBCUhAAhJozARKy3bYNM7adhwTH6dNm5YXHP5zPeMz1z+Cvffee2+zzTaHH3543qDGjRs3&#13;&#10;NuaYsjfmojLvEpCABCQggdKy3apVKzBNnDgxDuv3338Pz3Mdz3M94y3h/+2332afOWfA7r33Xraw&#13;&#10;5Q3q6KOPfiTm+vbta4FJQAISkIAEGjOB0rLdpUuX1q1bDx8+PI6JjxzfyguOHWdjxoyZMmVK9G14&#13;&#10;N+6fde6NN96YQ2WPPvpoy5YtG3MBmHcJSEACEpBA+QRKy3bz5s3XWGONV155hf3hIVxWqUeNGsV9&#13;&#10;KXmjYQI9Y8YMNqZF3/LuoosuutRSS4Un7BvfaKON2NT2+OOPMyAoP636lIAEJCABCTRyAqVlG0B/&#13;&#10;+tOf2O995plnosesNx966KFMkffZZ5/A7o033uBYF7bu8HHLLbdcfPHFjz322LAH7e677+bGtEMO&#13;&#10;OSRsUuNUN5o933zznX/++aNHj/7oP674tWuNvJDMvgQkIAEJSCAQKEu2uRPtxBNPPPvssxdZZBEk&#13;&#10;ma1kd9xxR3TEi5VsTohxTiyEiCRz9xm3rHTt2nWxxRbbfffdOefNvWnhWw6b//jjj1999dU666yD&#13;&#10;2Txyv/32m0UiAQlIQAISkEBxAk3Kv+eEFWsEu0WLFptuuinaHIXL9rQvvvgCRe/QoUP0kMtVuHeF&#13;&#10;e2E4tM1cPHqOuocTZQnXvXt3rPHF08oVaUzZ77zzTgtVAhKQgAQkkCECEyZMaNOmDRPX2u+troFs&#13;&#10;1zsgZbvei8AESEACEpDAHBBIUbbLMpLPQRJ9RQISkIAEJCCB1Ako26kjNUAJSEACEpBAXRFQtuuK&#13;&#10;rOFKQAISkIAEUiegbKeO1AAlIAEJSEACdUVA2a4rsoYrAQlIQAISSJ2Asp06UgOUgAQkIAEJ1BUB&#13;&#10;ZbuuyBquBCQgAQlIIHUCynbqSA1QAhKQgAQkUFcElO26Imu4EpCABCQggdQJKNupIzVACUhAAhKQ&#13;&#10;QF0RULbriqzhSkACEpCABFInoGynjtQAJSABCUhAAnVFQNmuK7KGKwEJSEACEkidgLKdOlIDlIAE&#13;&#10;JCABCdQVAWW7rsgargQkIAEJSCB1Asp26kgNUAISkIAEJFBXBJTtuiJruBKQgAQkIIHUCSjbqSM1&#13;&#10;QAlIQAISkEBdEVC264qs4UpAAhKQgARSJ6Bsp47UACUgAQlIQAJ1RUDZriuyhisBCUhAAhJInYCy&#13;&#10;nTpSA5SABCQgAQnUFQFlu67IGq4EJCABCUggdQLKdupIDVACEpCABCRQVwSU7boia7gSkIAEJCCB&#13;&#10;1Ako26kjNUAJSEACEpBAXRFQtuuKrOFKQAISkIAEUiegbKeO1AAlIAEJSEACdUVA2a4rsoYrAQlI&#13;&#10;QAISSJ2Asp06UgOUgAQkIAEJ1BUBZbuuyBquBCQgAQlIIHUCynbqSA1QAhKQgAQkUFcElO26Imu4&#13;&#10;EpCABCQggdQJNJk1a1bqgdZRgP3792/SpMmdd95ZR+EbbAUIUHzvvfdeIqKTTz65ffv24eG4ceOu&#13;&#10;vfbaF198cfr06d26ddt3333XWGONCiTMKCQgAQnUHYEJEya0adNm0KBBffv2rWUszrZrCdDXa0bg&#13;&#10;qaeeuvjii6m7cTd58uQQygcffNClS5czzzxzwQUX5I/333//vvvuq1kE+paABCTQoAk4227QxVt9&#13;&#10;mdt9990fffRRBp65SZs4ceLKK6/MgJSpdjT5RtFbtmxZffkwRRKQgARqQMDZdg1g6TUrBJ555plR&#13;&#10;o0ZdcsklkWaTcjU7K8VnOiUggcoQ0EheGc7GUprAE0880a5dux49elx11VVHH330pZde+v3335d+&#13;&#10;TR8SkIAEGhMBZbsxlXZ15HXSpEkbxtz5558f0jV06NAOHTr06tXrggsuGDZs2Omnn87y9vPPP18d&#13;&#10;qTYVEpCABKqCgLJdFcXQsBMxY+asgcPH3jZ4zL1vffn7lOkcB+gec4ssskjI/tSpU0ePHr3qqqti&#13;&#10;KmfnGn937tx5v/32mzlzZsPmY+4kIAEJlE/ALWnls9LnnBC4580vL3l+xPfjpoSXf3z8wikjh4z+&#13;&#10;7qdO7Vsnguvdu/frr7/+7rvv9uzZM3x1xRVXDBgw4I033lhzzTXnJG7fkYAEJFAdBNySVh3lYCpK&#13;&#10;Ebj6pZEnPPTR2P9oNt65JWDGrFnbXzX4X79OSry90kor8YQZdvQ8/P3DDz+UisfvJSABCTQWAhrJ&#13;&#10;G0tJVz6fn40df8HTw4NUJ9wPE6ac9ujHiYfrrrsuTz799NPoOSvcCSGvfC6MUQISkEBVEVC2q6o4&#13;&#10;GlRibn/9iyL5efHTsV//MjHuYZtttll00UVPPfXUX375hecjRoy4/PLLWeoOs3CdBCQgAQlAQNm2&#13;&#10;GtQVgddG/lQkaKbgr4/6Hw9t27a9//772Y+2+OKLL7vsssstt1yrVq3uueeeukqf4UpAAhLIIAFl&#13;&#10;O4OFlpEkT5uRZwf4/Ovu2bH//5/4mjYjaT7v06fPZ599dscddxxzzDHPPfccRnKuJc9Idk2mBCQg&#13;&#10;gUoQULYrQblxxrHUAq2b5OR87vkXmWeRZcLjzgskN5PzsEWLFjvssMNBBx3Ur1+/Zs2aNU505loC&#13;&#10;EpBAIQLKtnWjrgjsusaShX5dDjlfon2r3l0XqKu4DVcCEpBAAyWgbDfQgq2CbG2yQseVFm+XmxA0&#13;&#10;Gzk/ZtNluXelCpJpEiQgAQlkiYCynaXSylZamzdreut+a6zSabZyx/UZsf7rNitu12PxbGXH1EpA&#13;&#10;AhKoBgLKdjWUQoNNQ4d5Wzx8aJ8b9urVb/mFu3ecj8n3oet3ffn4DfbuvVSDzbMZk4AEJFCXBLzc&#13;&#10;tC7pGrYEJCABCUhgrrm83NRaIAEJSEACEmiMBDSSN8ZSN88SkIAEJJBRAsp2RgvOZEtAAhKQQGMk&#13;&#10;oGw3xlI3zxKQgAQkkFECynZGC85kS0ACEpBAYySgbDfGUjfPEpCABCSQUQLKdkYLzmRLQAISkEBj&#13;&#10;JKBsN8ZSN88SkIAEJJBRAsp2RgvOZEtAAhKQQGMkoGw3xlI3zxKQgAQkkFECynZGC85kS0ACEpBA&#13;&#10;YySgbDfGUjfPEpCABCSQUQLKdkYLzmRLQAISkEBjJKBsN8ZSN88SkIAEJJBRAsp2RgvOZEtAAhKQ&#13;&#10;QGMkoGw3xlI3zxKQgAQkkFECynZGC85kS0ACEpBAYySgbDfGUjfPEpCABCSQUQLKdkYLzmRLQAIS&#13;&#10;kEBjJKBsN8ZSN88SkIAEJJBRAsp2RgvOZEtAAhKQQGMkoGw3xlI3zxKQgAQkkFECynZGC85kS0AC&#13;&#10;EpBAYySgbDfGUjfPEpCABCSQUQLKdkYLzmRLQAISkEBjJKBsN8ZSN88SkIAEJJBRAsp2RgvOZEtA&#13;&#10;AhKQQGMkUAPZHjZs2LXXXnvTTTf99NNPJVFNnDjxrrvuuuaaa958881cz7Nmzfriiy/eeOONzz//&#13;&#10;vGRQepCABCQgAQlIIBAoS7ZR2SOOOGLFFVc855xzjj/++KWXXvrOO+8sQnDgwIFdu3Y9+OCDL7ro&#13;&#10;ojXXXHPHHXecMmVK5J/nCy200FJLLbX22mufd955loQEJCABCUhAAmUSKEu277jjjssvv/zcc89l&#13;&#10;ivzll19uuumm++2336hRo/LGMX78+N12261z5854GDly5MP/dmeffXbkee65595///3vvffepk3L&#13;&#10;ir3MnOhNAhKQgAQk0OAJlCWcN9xww/LLL3/cccc1adKkdevWSPj06dNvv/32vHSeeOKJ77///sIL&#13;&#10;L1x44YXxsN2/3T/+8Q+m7MH/lVdeef755++yyy7KdoOvXmZQAhKQgATSJVBatqdNm/bWW2+ts846&#13;&#10;aHaIe5FFFsEG/tprr+VNyuDBg5s3b45tPPq2T58+33333ejRo9NNuqFJQAISkIAEGhuB0rKN3E6a&#13;&#10;NKl79+5xNMsuu+yHH36YF9bHH3/MunWLFi2ib/HM34X8FyE+fPjwV2Puhx9+aGzFY34lIAEJSEAC&#13;&#10;cQKlZRvN5oVWrVrFX8NUPnny5Lwo8Z/rGZ+F/BcpjzPOOGPdmHv++ectPAlIQAISkEBjJlBattlB&#13;&#10;BqAZM2bEMbG2HZ7nOp7nesZbIf9F6HPY7LeY22mnnRpzUZl3CUhAAhKQQGnZXmyxxcDEBvI4LD52&#13;&#10;6tQpLz6ef/XVV9EGtOjdQv6LlAGz9rYxNwfCbwFLQAISkIAEGhKB0rI9//zzc2L7/fffj7I9derU&#13;&#10;Tz75hE1qeUH07t2bM2Dxe1R4FwHu2bNnQwJnXiQgAQlIQAKVJ1BatknTVlttxQ0qH3zwQUgf58G4&#13;&#10;BG3rrbcOHznMza0p7733Xvi42WabNWvW7NJLLw0T7rFjx3JdGg/jm9Qqn09jlIAEJCABCTQAAmXJ&#13;&#10;9oknnsiJL6bXRx111J577nnYYYf1799/k002CfnnWhU8DBkyJHzs1q3bKaecwuFsxP6EE05YZZVV&#13;&#10;OJ/NdWkRLDSemTeOBfIHH3ww/D106NAGQNMsSEACEpCABOqUQFmy3a5dOybTiDHXko8bN+6+++7j&#13;&#10;rpXoGPeSSy75l7/8pUePHlFC2QH+wgsvsNsc8/i+++7LW126dIm+5eYW7lnD8daBBx4Y/iaKOs2n&#13;&#10;gUtAAhKQgAQaAIEm8b1jVZ4fpviMFYpfh17lWTB5EpCABCTQCAlMmDChTZs2gwYN6tu3by2zX9Zs&#13;&#10;u5Zx+LoEJCABCUhAAqkQULZTwWggEpCABCQggUoQULYrQdk4JCABCUhAAqkQULZTwWggEpCABCQg&#13;&#10;gUoQULYrQdk4JCABCUhAAqkQULZTwWggEpCABCQggUoQULYrQdk4JCABCUhAAqkQULZTwWggEpCA&#13;&#10;BCQggUoQULYrQdk4JCABCUhAAqkQULZTwWggEpCABCQggUoQULYrQdk4JCABCUhAAqkQULZTwWgg&#13;&#10;EpCABCQggUoQULYrQdk4JCABCUhAAqkQULZTwWggEpCABCQggUoQULYrQdk4JCABCUhAAqkQULZT&#13;&#10;wWggEpCABCQggUoQULYrQdk4JCABCUhAAqkQULZTwWggEpCABCQggUoQULYrQdk4JCABCUhAAqkQ&#13;&#10;ULZTwWggEpCABCQggUoQULYrQdk4JCABCUhAAqkQULZTwWggEpCABCQggUoQULYrQdk4JCABCUhA&#13;&#10;AqkQULZTwWggEpCABCQggUoQULYrQdk4JCABCUhAAqkQULZTwWggEpCABCQggUoQULYrQdk4JCAB&#13;&#10;CUhAAqkQULZTwWggEpCABCQggUoQULYrQdk4JCABCUhAAqkQULZTwWggEpCABCQggUoQULYrQdk4&#13;&#10;JCABCUhAAqkQULZTwWggEpCABCQggUoQULYrQdk4JCABCUhAAqkQULZTwWggEpCABCQggUoQULYr&#13;&#10;Qdk4JCABCUhAAqkQULZTwWggEpCABCQggUoQULYrQdk4JCABCUhAAqkQULZTwWggEpCABCQggUoQ&#13;&#10;ULYrQdk4JCABCUhAAqkQULZTwWggEpCABCQggUoQULYrQdk4JCABCUhAAqkQULZTwWggEpCABCQg&#13;&#10;gUoQULYrQdk4JCABCUhAAqkQULZTwWggEpCABCQggUoQULYrQdk4JCABCUhAAqkQULZTwWggEpCA&#13;&#10;BCQggUoQULYrQdk4JCABCUhAAqkQULZTwWggEpCABCQggUoQULYrQdk4JCABCUhAAqkQULZTwWgg&#13;&#10;EpCABCQggUoQULYrQdk4JCABCUhAAqkQULZTwWggEpCABCQggUoQULYrQdk4JCABCUhAAqkQULZT&#13;&#10;wWggEpCABCQggUoQULYrQdk4JCABCUhAAqkQULZTwWggEpCABCQggUoQULYrQdk4JCABCUhAAqkQ&#13;&#10;ULZTwWggEpCABCQggUoQULYrQdk4JCABCUhAAqkQULZTwWggEpCABCQggUoQULYrQdk4JCABCUhA&#13;&#10;AqkQULZTwWggEpCABCQggUoQULYrQdk4JCABCUhAAqkQULZTwWggEpCABCQggUoQULYrQdk4JCAB&#13;&#10;CUhAAqkQULZTwWggEpCABCQggUoQULYrQdk4JCABCUhAAqkQULZTwWggEpCABCQggUoQaDJr1qxK&#13;&#10;xJNGHP3792/SpMmdd96ZRmA1CGPy5Mnjx4+ff/7555577hq8plcJSKDqCbz99tuJPrB169Yrrrhi&#13;&#10;IuGjRo36+eefl1xyyY4dO1Z9nkxgmgSmT5/+97//PRFi586dd9ttNx6OGTPm8ccff+eddyZOnLjM&#13;&#10;Msv88Y9/XGWVVfJGP2HChDZt2gwaNKhv3761TF9jl+33339/6623TkA88MADTzvtNB7+8MMPRx11&#13;&#10;1IMPPohyt2/f/phjjjn++OMV71rWOV+XQPUQaNWqFa07np5VV12VXjj+5Ouvv0bIx40bd8UVVxx2&#13;&#10;2GHVk3hTUgECU6ZMadmyJYq7wAILRNH17t2bCeSvv/6KLjDOW2utteabbz6qzTfffHPVVVcdcsgh&#13;&#10;uQlTtlMrrDfffHPNNdfcaaed+DcKdLXVVttggw1mzpy5xhprjBw58uKLL+7Vq9ezzz570kknHXHE&#13;&#10;ERdeeGFq0RuQBCRQrwSQ7c0224w2HqWiRYsWiy++ePSRufhWW231008/DRkypMHLNp3eTTfdlCiQ&#13;&#10;RRdddMstt+ThZ599xmRx2LBhKNDCCy+8+eabr7322vVaepWIPMj24Ycffvnllyfig8Ntt9229957&#13;&#10;zzvvvHyFUZa69MEHH3z11VfIea5nZ9vpFFiQ7RtuuGH//fdPhDhw4MANN9zw2muvPfjgg8NXTLVp&#13;&#10;3oynqLK1iZ7SffTRRxMhLL300ozgwsMvvvjikUceGT16NMXcr1+/9dZbj9WBMmNkxDd48OCEZ/qd&#13;&#10;Ll26YFp45ZVXcsPZa6+92rVrV2b4epNAQyKAbO+88850voUydccddxx99NEPPfTQuuuu2+BlG4Mw&#13;&#10;1sTmzZuDJQKyzjrrPPXUU3zceOON6VtWWGEF5peff/45Rgj6RnrIhlQfcvNSRLZzPd9888377bdf&#13;&#10;Xkt4irPtuRhLZsWxlsDydrqpZQQNemQ7N9hzzjmHr5htR18988wzPHnggQdqmQYGrYTTtGlTWkjk&#13;&#10;KOwQLOEz3meEy8ANex0+d9hhB0bBZUZ6/vnn8wpjvYVi7umnn+Z1Glj8IX83a9ZsnnnmwdRTZuB6&#13;&#10;k0ADI8BEas899yyUqW+//ZamdNddd33yySc0K2S7gWU/kZ1p06aRzUMPPTRvNocPHz516tTwFX8c&#13;&#10;dNBBeGbmU1VM3njjjZNzHDOWkEhWOtBUZl94eemll8pJeVhDYbZdjuezzz4bz59++mmuZ2ZrfEXs&#13;&#10;5YRT3I87yWcPmADKMnbk0EgeImn8y1ArGlKF8nv99ddTGV2ed955VP3I3XjjjQRL1KymL7fcclii&#13;&#10;/vnPf7Jf5m9/+xsj/eeee65Gkb711ltjY27TTTfldYbG8YeMHhgfbL/99k61a8RWzw2MAGrEiDZy&#13;&#10;bDIKGaTrRMCwA++6664NLMtzlp3u3btHO3v4A+NwkKg5C62O3nr33XfRznvvvfexmMMwEKJjKxnG&#13;&#10;S3Yp4SfXKlkkSdgbdok5+udczz/++ONll12GVWbZZZeto9yFYJXt2RRQSuzekcOawUOWt/mXuW9U&#13;&#10;AOxN4+9ffvml7ork999/Z11kk002adu2LbFgG2fdnT/CYD9dd88990yaNCl3dSDdWAxNAlVIYPK0&#13;&#10;GT9NmDJl+gzS9t57750Yc1GPTNtnR8s111xT/hJVFea07pL08ssvQ6ZHjx51F8Uch3z//fd/GHNh&#13;&#10;bR7HnnAsrCNGjCgZ8qSpM14cNvbxD74Z8vlPwTNzqsgxpEuEQNe9zTbbzJgx45ZbbqnrCtMYZZvm&#13;&#10;etXAkbvfMGTnawdf9sLs8jv22GNfjDlWbnjINjQmqUx2MY+wYrHHHnsw/aU8MG6XLPI59sB2xCWW&#13;&#10;WAKRjqrF0KFDCe0Pf/jDHIdZ6EXm90sttRTr96mHbIASqFoCg0f+uP+tb61w2tOrnfX8Cqc9M23G&#13;&#10;zE223p6xeORYnCLxzJz+/Oc/n3vuuRz6qtq81FHCsB6zFzpycZFjoE9/yFf0jRdddNH111+/8sor&#13;&#10;11Ey6iJY1iLZaMzKSJHAGdKd/eQnq5/9/H63vHX43e/teeObeO7Scx2GcZFbfvnl4yGAZdttt6Xf&#13;&#10;ZiGVXUp1kfJ4mHWoQHWd9DkL/763v1rr3BcufGY4rfftMb+8+OlYwnn1xxar916X6XVw7MjgIQr9&#13;&#10;8MMPn3XWWdhS+JdjeRirUdNFFllkzqJOvIUJh1l+5DgVGiJlEoxtnIEbXQZ7YZgN/+Uvf9loo41q&#13;&#10;FCm75/b9jzvjjDNy3/3oo48wpOOlTkchNUqzniVQ1wSuHTSq/w1DaPUz/z1ZmjFzFv8NGv4D3UIi&#13;&#10;akbq7PlgawttEMeSFh6wt/H3b7/9VtfprHD4QHjvy19e/ezHYd+NI2oyjskhcnR9UXqYbvIcfeJf&#13;&#10;ltiQqwonta6jwwCz901v/uOV0ROmTI/HxZz7zCfymzxZPN1uu+1Y48c2wymkuk4h4Tcu2X7qo2+P&#13;&#10;f+DD6TNmN1n+F5k5Rnw34U+3v5Nr92A75QknnMDebC5bQLPZ4M2LHHuYs4JhXP/R17+9Pebn78bN&#13;&#10;XiMnNJbJIxctoi+22GIspzH5Z3cre2G43qFnz54lY/zXr5Mw6bw0fOyEKbM3lTBX+O4/jrMrua9z&#13;&#10;zIMhwj777FMyZD1IoGEQeOHT78/75+wlyYR9k48nPPghuhXPJu1u9dVXZwCNTRWHwTW0Wf5mP0rD&#13;&#10;ABIGLte8NKr3eS9sf/XgPW4csuXlr/Jw5XU24hxN5OJmcE46sc+GfVXsJGdte8CAAbmHYqoBDpYS&#13;&#10;OurgDjjggPKTdPXAUUNGz55B5bobXx09aMQPief022wZfu2117DFMo8vP6La+GxEso0q02g5R5X3&#13;&#10;WrhXR/74ymc/FkFJW2UfKRaz+AnvMtEzgrvkuRFrn/vC1le+utO1r//xutmb2rbpvx+bHiPH1nEe&#13;&#10;skDCxPrLL79koMBeDw6bsR0GR50oFNen347DmLPOeS/y7z43v3XVwFH4PPOiK3klOJKdW9Vuv/12&#13;&#10;VtAboQGwzCLTW8MjcN3Lnxc6Rsnk+6ZXR8ezzKlI+uLIMYDmW6baPOEIRsOAg2Yfeuc75z89bOy4&#13;&#10;/268JWtMuy99vsTqLzt2Tz/9dCY2VSLbdIP3v/0V/33762wDAFejMPAKLn5NSvGCY2Z1xxtfFKok&#13;&#10;PL/t9THxENh4z+nB559//u67715ppZXYph5c2JBfd64Gso3sYS0pf6TJEUBEKHcKGzKDsYWdX2HP&#13;&#10;dmXc4FE/ffnzxEJXuVIkdw35MpESFravu+46SoWzm9xIx9YVZsBhh3n5jpUSVkcue+Gznyb8zyCd&#13;&#10;6B5571+JcNjlgWBj4g6meCzYp556Kju9c+9ACC++88UvDJMHDhsb5YuTYjw/6PZ3Pvt+9nmDvA77&#13;&#10;PFNwN6OVX4j6zDqB736b/Obon4vc5PzUx9+FHWqNx9346ufPDP2e/OZiufT5zwaPKjaN4S16+HAw&#13;&#10;tX6JvfvlL9tf9drml71y3AMf8t9VL40kPbv+6Vi2hgUXzsSW4z75ZtxPv08tlB+ez+5pY/nlag1u&#13;&#10;NkWkWdOkl45cXQ9lypXtV199lctAsJCwmL/77rszHSxCgc0dGE/wzAYrlu65OSTumZJm/ocpOFwX&#13;&#10;xwpuXY9NQuyjxs7eH55wTZrP3bzdIk1btKJIPsvxwLjpuOOO45IBTnYyauOuEg4PlFP8cT8XPD2M&#13;&#10;/iJv2zjm/g++/Om/60b4CWtF8bsOGCVw1iK+vBQFztgQ2/6Uaf82+v+vmzB5+p/verdQUtmMBnmq&#13;&#10;Wk3zon8JZJTALxPzW7bbrr5dq6V7kSmmnuMn/89yZjynHTp0oCsoZ7kqK3wQ3FsGjykys7x18Jh4&#13;&#10;XphlYRuPJlos6LLnBhMx0816zDJLzrte98b7X/2aSMMJD33w+qg8i4PFkzppWr5xW7NmC+/81/l6&#13;&#10;bsG7zImmh20R/3bcphcZNeN/cEFNnTIpS7bZgIB0oR8suN53332oF9sIExf5RqlkMIJR99Zbb0Wb&#13;&#10;MSixz5CTwVz3EXlg/yGijvazrMv5OWaTnHyv00yGwJs2zVNFWyy89OJ/umHe5dfFQ/NmSQ+cFmD7&#13;&#10;CRs0yCwDqDlYuvh9yvR73krudgnpofDpKe4YMnu9PHJ9+vRhQxxT/MiqwUSfheq8+72f/vi7HyZM&#13;&#10;yTs25OGI7ye88Z+jC/EoGHKxdYKN8Vy0UgHsRiGBaiDQtlX+3wFqv97e864weyxO9zDfPLP3ouZ1&#13;&#10;jNovuOACmmc15CWVNAz7bvw3v04uMrN87pPv4zNLZg7rr78+CwTcv01PyIEXLt/mhvaw8b5e3PQZ&#13;&#10;M9npPS0YGP/XTZ8514C738NDjRK2+Pz/vRsuepHDQ62WXq3FgrMPFCw4X4u5m/1XNJmakv1cl9a2&#13;&#10;5UKJL0u22UdNF//EE0+wy5pjxFyhzjZCFkfzBoqZF1Xg4m7u0GGCjtGfW/hPOeWU4JnRGZZnAkG8&#13;&#10;KX6es3eAO2u4BqRGfOfA85pdOhR/K68H9m1h+phjhcMyP3FqMcsb0htPFb3DX//6VwZunPiCEmrN&#13;&#10;vg+OouXdVfHCsBLQXvj3PvmEY0RFa9RCPgdVyFeyS4AeeeVO7YpcEdxv+Y4t567Z+ld2aZDyiVPz&#13;&#10;mRaaNFlgq2PmW2n2uRXEcArq9x+HYHOTyZlnnsl1IjgWtrmmhrlZPR5FYWAxdvyU/Eb6WXMxpQlL&#13;&#10;AHHHFOhf//oXl9/xkCkZf+M4bB38LNGh9VpLdyhSSXZdvSpOA5aWbbp4bCNsX+KXK0PesABQhJzt&#13;&#10;y1tr8czzcEkIjjk6s23KO5ya4A+MLXG7yo477gg15uV13Qa6dWyDMBcpkj3X7px6Gpht54bZrPX8&#13;&#10;HTYb0KrL7ItLx09Obl7gB0u4jB615voXLjdl7QQ4eS8ymzR1eu5V5a27rbXgdic2m3d2YU2alid2&#13;&#10;7PysbbOBIvXMGqAEqpnAAesuXWQZdr8+Xao58amnbeE2ec4uM7Ocb8UN5lm0O9G1adk8Po5hAsMa&#13;&#10;AdfGMSVj0sU8m0vTUk9VjQIsvomYoF7+LLnxm361U6dOwW7Kmjd/47CnRvEO2LAbnWquTPBw/tZz&#13;&#10;14VG1CjLwXNp2WYzM47r46PQKT8m0IXu+OT4GiYCloIi/3hG+3nOk/BvPLTw07Zp3RhaHMFZ2/1h&#13;&#10;vpbN8yr34Rsu023hNnNAsPgrC7XJY4huOk/rNqts0mLhLqRk4bZ5Gg8rCywcXH311Vjp+RUQzkfm&#13;&#10;jWWRdq1yR5pzL9Bp3mX7sFrPK4u0zWPzYW9d7m+Vpp5xA5RAtRHYZpXFDuo7+yqMeA8Q/j5pi+XX&#13;&#10;7vrfn2WstpTXRXqWXKB1r87ti0xjdl6tU13Em2KYebcQtuq2dsfdz2/efvbBnKkxa0GIl5UOFnkT&#13;&#10;LlxJGVzvZRa8eJce8RXVgGj+VnPfvt+aHfN11ynmqMygSst2uMtzwQUXjIfIbLvQHZ88z/XMu8F/&#13;&#10;bmgIPOOAvKEdeeSR3DgTOeaIZeaqkDcm3A8e0nuVJeaPe2jXqvmpW61wzCZ1covsWksv0LHtPIXa&#13;&#10;BmP/nWrRNoq3K9bqdlj1v78/WEt0vi6BBkAAeb6yf88esR4Atb5539WDnDc2d+gGy+Q1PzCzbDV3&#13;&#10;s316V7v5YckOs6+zTLjm83Vo2WnFMG/B6J34llki1uKEiy5aD56367n4wGPWP7jv0p07tO4wb4vl&#13;&#10;Fmlz8pbLv3TsBit1alclNaS0bOfd34/QFtr3n/s8XNAanuf9tlBoW2yxRbiiKDh+YKP21Lp3bPPI&#13;&#10;n/s8cfg6J26+3DGbdL98t55vnrzR/uvUVQVt1rTJIet1LdQ2qBO7rLbEHGfqD4u3W797wSOkO67a&#13;&#10;abF8OyzmODpflEADILDVyos9/Oc+Q07q99xRfd86eaO7Dlxrg2Vr9Tu82WWy4XIL/23bFXMnFS2b&#13;&#10;N7tx715Mx6s8azv1WiLfPuP/TzX52qXXHBoMyPuJWyw/6PgN3j11438e2ffAdZdu1zr/lsZ6QVRa&#13;&#10;tsOqamI2zKnfaKk7kW7853rGT/CfGxrrChwqyBsaC+qsoEQuxaUUBO/g9boevmE37GbzNK/bfSj7&#13;&#10;9OmyX5+lyHvUPMIf7VrNfdt+a9SyNlzRv2evpdrnBr7R8guftX3615jXSx01UgmkTgBrJ7a3vGtY&#13;&#10;qcdVzQHutfZSTwxY54+rL4HREQlcuM08h67f9flj1sNWXM3JDmljm2GRPWK7rL5Ep/bVPvKYM8il&#13;&#10;ZZuN/pjEE79Axe9bFDoNxY2A7M2LX9sbfgyD5/zLpmj+jYcWvp2Ds1VzluF6eeu0rVdEofstv/Ds&#13;&#10;ljHXXHQWA/p1e/bIvoweapmeNi3nvvvAtbAZrN6lA8dX2EWybrcFr99ztev37FXXw5FaptzXJSCB&#13;&#10;aiCw4mLtzt9x5Q9O3/Tzc7fE9Hj8ZsvlPQdVDUnNTcNft11x2x6L5T7fauVF2clUnWmufaoK2rrj&#13;&#10;QbPZm/3h/Awt16fwnJ+gQGXZ+s88mI+c6WLyzTSaQ2x85MZaZsncTRN+jZWZNILNKWR+u4KPHP7j&#13;&#10;og8C5DhyiIIz+2xN5PdQuYCleH769++POZ3jZ7XPdj2GwFltLOf1mACjloAEJNCQCLw15mcuJf3w&#13;&#10;69mHlVZavN0ea3Veo9Rx38pnnyNU3DCGkrIpuLaxs9hc0vFbGtwBghhzfIsz2d26deMHH0lEePGF&#13;&#10;F14gEfwqbfjIaS4W/NFmfsmKmXQ4Hxx+Oys4DvzxhNPb3Ll9+eWXs02aQwUl04CH3XbbDeUux6d+&#13;&#10;JCABCUhAAtVDYPz42bdNI9u1T1JpIzkxhdPDmL75A/HmvlJ+VTTMrXHoLj+DEX6jGsfpe36inGNL&#13;&#10;SCzb9rjQm3u8ObodjS+4YgXN5uQf4fDj9FyUxt+1HX34vgQkIAEJSKARECjLSB44YO7GGM5e+UKb&#13;&#10;0RK4GFwEk3j4+eqEw7TOzjWCKv6L5fG3GoaRvBFUKrMoAQlIQAL/QyBFI3lZs+1oGs3etDI1m1ew&#13;&#10;43NVZ17N5luuC+VWlvI12yogAQlIQAISkEANZFtYEpCABCQgAQnULwFlu375G7sEJCABCUigBgSU&#13;&#10;7RrA0qsEJCABCUigfgko2/XL39glIAEJSEACNSCgbNcAll4lIAEJSEAC9UtA2a5f/sYuAQlIQAIS&#13;&#10;qAEBZbsGsPQqAQlIQAISqF8Cynb98jd2CUhAAhKQQA0IKNs1gKVXCUhAAhKQQP0SqMHlpvWbUGJf&#13;&#10;Zpll+KEwLl+r95RECZg+fTp/F7oJrnrSWacpEQJ4hSCE0MqsCUIINYFf1eJGcK4DDx/5BRFuB7/6&#13;&#10;6qsPOeSQWnbIWZLtK6+88ptvvll22WVrmecUX+fXS1u1anXAAQekGGbmguLH3/j9mIMPPjhzKU8x&#13;&#10;wddff/20adP+/Oc/pxhm5oK66aabuHh5wIABmUt5igm+9dZb6Z2PPvroFMPMXFD8vDI/PXX88cdn&#13;&#10;LuUpJvjee+/9/PPP+bmsSMVff/31I4444g9/qO0PgWdJtlMEmlZQ/HA4PzROb5VWgFkMhx9Uxd5w&#13;&#10;++23ZzHxaaWZX5efPHkyDTWtALMYDuNXFOvhhx/OYuLTSjM/Q/zFF188+eSTaQWYxXCOPPJIfrX5&#13;&#10;ueeey2Li00ozo5Y333zzpZdeSivAKBzXtlNHaoASkIAEJCCBuiKgbNcVWcOVgAQkIAEJpE5A2U4d&#13;&#10;qQFKQAISkIAE6opAszPOOKOuwm4E4fKT4auvvvoSSyzRCPJaMIv8qjoQllxyycYMYeGFF+7Vq1fn&#13;&#10;zp0bM4SFFloICEsttVRjhrDgggsCoUuXLkJYeumlGzOEBRZYYLXVVuvatWvqENySljpSA5SABCQg&#13;&#10;AQnUFQGN5HVF1nAlIAEJSEACqRNQtlNHaoASkIAEJCCBuiKgbNcVWcOVgAQkIAEJpE5A2U4dqQFK&#13;&#10;QAISkIAE6oqAW9KSZMeOHfvOO+988MEHXHrF5bFsk074+Pjjjy+77LLvv/9+ueWWO+aYY3I9xP3/&#13;&#10;/vvv3Mk6ePDgeeed96CDDlp//fXrqiRTDfeHH34IECZNmkSyF1tssUTwn3766SWXXPLdd9917979&#13;&#10;2GOPZUd9ofhHjBjx2GOPvf3226BgU+Wuu+661lprpZrYugrsxx9/DBAmTpy4//77554XGD58OBC4&#13;&#10;cJfb8qkJiy++eDlJufHGG7/66qutt96aXabl+K9fP9x6BoT3338fCPvss0/uLvHPPvvs4osv5iZL&#13;&#10;tg0DoeSpii+//JIrgUHHrcA9e/bkTtz27dvXbx5Lxv7zzz8HCNThPffcM3dvMHdYXnTRRRQrfGgO&#13;&#10;xU9V0HbuuOOOjz76iLsF+/Tps9dee7EDv2Qa6t3DL7/8EiBwf23//v1p+PEk0Vt++OGHeKBjpIFv&#13;&#10;ttlmxRM8depUGsKzzz4LhN13333bbbdt0qRJveexZAKA8O6777733ntA+OMf/7j88svHX5kyZUqA&#13;&#10;QMfI4Zott9yySIA0BDrGN95449dff6XVcOFmv379yoXA/ea6iAD6GgdNl52AwxWekKXDPfzww2HN&#13;&#10;75rk+oleQfw4BzLffPP96U9/CvX4hBNOqH7aSGwcwltvvZVIM1d4cgl5jx49gMCRJ0Yk1NS8+Ro3&#13;&#10;bhxBtW3bdosttqCWhwMhF154YfVDoPnFIVAxEml+8MEHgbDyyisDgXwhQkOGDCmZL/qpEOx1111X&#13;&#10;0nO9e0Bg4hC4pjGRpMcff7xZs2YrrrgiEBi7zDPPPK+99lqRZJNrumnGN1yIS0/NkLe4/3onQAJG&#13;&#10;jRoVh0AJJlL19NNPkyl6cCAgZi1atMgFFb0ycOBAKNFqmBLst99+tB3GxAx6qiGnRdKAxsQhPPHE&#13;&#10;EwnPzGEiD1y7XTw7DAHpQgEFgZ122okXUW5+daPKISDGcQgPPfRQIsH0BpEH7rgtnp3555+fTmPj&#13;&#10;jTdmJkML4sWS3KIAZ/8siS4iwGXC/BIA8+mrrroKjglJZlgE680335wf+eEVPtL8evfuXQggLZOq&#13;&#10;Sd8XPHCnPJJfROarpCD4mbWbb76Z2QCdLBASsj1+/HjOI2600Ub8cgYJRpiZfHBQNW/iaZ//+Mc/&#13;&#10;mLKHb/m44YYb0m0xJK+SzBZKxrfffstV84g3KICQkG1mXRzUXm+99Zg0EAJDb37hZpVVVine9cCK&#13;&#10;ChN+eCYTso3liSkREyxmh6Q5oUZMsBZddFHqP5OMULj8RgLqVQgCwxo0nu4sQMNRhSBZ5TUBe8MN&#13;&#10;N9zABOu+++4DQkK2yQvDd6ZW0CAjVHWGs926dePXn/Lmi/oPNKbv4VvGu4R58sknVzkEZpk0ZCaa&#13;&#10;4cL5XNmm26R6MFEpR37OOeccvA0aNCjkmh/F4uNTTz1V5RBov/xiEEVG9klwrmwzqWNYhi7wbUnZ&#13;&#10;5heYCDBqCAxceAvpKQeCsp2f0rXXXpsr28wtePj8889H74T6R++WGwqdF+PonXfeOfoKoyuezzrr&#13;&#10;rHIKphr80GXnyvYzzzyTaGPMnnmC2JeT5ttuuy3BsJy36tFP+ImUhGy/+OKLPHzkkUeihLFuwpPR&#13;&#10;o0cXSSq/D7b22muHnjoTsh3lJfxESkK2X331VR4iZpE3eiKeYADPC4FfW2HAF+Qtiy4oVkK2+a0I&#13;&#10;HvKDV1GOQqsp1P+i6Ch3PPtMubCTZwVI+ImUXNkO6WcAV45sr7nmmhjSoywz9MEgx3JJViAEm1mu&#13;&#10;bEfpL0e2E5lF73mLSUI5ENySBqtyHQY9vDKajl5gcY6/Q/+VcEzcWfUMHoKjz2LR65VXXik3vqr0&#13;&#10;FyDE81UEQm4OsAfykAlHVWau3ESFxZRcCEUK9+WXX2bShmPGWW401e2vEIS8zYHZJz0+S0VMyP7+&#13;&#10;97+ffvrp//znP3lY3VksnbpCzaFQTUCu+GmsMILHofpM0LFYlI6pofggv8za422HX6ReaaWVst4x&#13;&#10;1rJ8atQxKts1oI0SsxaF+kbvhB06PM8NJTxMbE7Bf17PNUhEfXsl/Vi54xvxikBIJBazBHu4+vbt&#13;&#10;m9jKUd95qnH8QGC9I779qjiEsKmNVZIVVlihxpFV6wuhJsfvcy0CgXVBtIoKwGoCUwqma2x3YNYV&#13;&#10;LIrZdbnNvHhNYDseys2i0r777svGrq222ootbAceeGB2CdQ05Sw/sTjS8DrGmnKI+2epCCsslhh2&#13;&#10;pZUTjrJdDqX/90NtY2AYf4GtKHzkeW4o4WHwEDk+YhGqQZTV55V8MV+M73gMTPJCiCefBeBtttmG&#13;&#10;tQOWwcrdMFl92Q8pqimEU089lV0ObEis1gzNSbpya3ioCXlreHjIDzAzbsOAzEoBa5nMus4888w5&#13;&#10;ibtq3smFEJp8oWZOB41jGMf2DgYxvM7ApWTbqZrsppCQhtoxzjEagLBDk01/99xzT0IvCoWpbNeA&#13;&#10;dsuWLcPKXPQOBh/+ZvaZGwqeeYj/+Ff4D8+z60g/XRLqG2WBPqgQhLgfNJvDYHTcDeCnJoDAtkRc&#13;&#10;ORA443H55ZdjHs9bTzJdExI1PNSEvDU8PMQ+wcwyDNrY2rnOOuuEfV7ZdbnNPPQJeSHQarbffvuR&#13;&#10;I0ey1ZFRC7tkWCW95ZZbjjvuuOwSqGnKG2rHWFMOwT99CDsbqAaPPvroqquuWmYgynaZoGZ7w8KJ&#13;&#10;DIdFiODQIf4N2/cTLpyIoIlGz9F7/Of1XINE1LdXIFDVxowZUw6E4IeOjNM+TLConfGdAfWdlTmP&#13;&#10;Pxj544VbpCawiQ+hwihKlcCBgndPO+00/maD7pwnor7fDBA4t11OTWBVpUOHDpyUixta+MiMs77z&#13;&#10;Uav4w6pHmTWBlQIWszn5Hd1zwBZ07nJgb2OtEpGplzt16sSZ2Dix0JFmvWOcg0Jgbwd3IbC1jQrA&#13;&#10;2ZzyQ1C2y2c1V9g5Ej/b/frrr2MxZokuNxR+v49lvLhnaiqHSZhh1CDK6vOaFwJ9MXuk8yaWgc52&#13;&#10;223HjBP1Ykmv+jI0JynKC4GA8u4tYucwP4/LmDo4LlrBJwuc/J3p+XchCFwhksuUM+7UfJpA3FjF&#13;&#10;xzLvqJmTQqrIO4Ug5G3mwUaVsJ8nbFcVSXV9RkKHSeWn54xqAssEnJLNesdYU6ZoNsfWOaPxwAMP&#13;&#10;lLydJhl4OdvNG48f2hUjYtwFF1wAKc758DdaGx1vYNcA4+twPQIrcwwbOSwf8TnqqKMwBUcfzz33&#13;&#10;XAJhxYInYWWXHW3Vf7UCqQ0QuP2K9HObRNhPFPLFSgwEuFaCO6H4yDH0du3a7bDDDlGusfhh/4yI&#13;&#10;sfOIBRuqZggzuOgkdzVXrZBULrkDAluo4hCwN3C1ApNFdiSRBRZrmUqyvSjKDrvPuEghb+44Bk2A&#13;&#10;WTkAxhIsGQ8n+JkW8DdbwUO+6He4NIMtadwRxkd6Xm772mSTTaJcY1FgKhl95E4oAuGkXDjYzXkq&#13;&#10;RntsKa/mOhDSFiCEE/z0s3EI5AURYvARRiTMGplJb7DBBlGm/va3v3G+P9z0gGeqDYaH6IwcplEg&#13;&#10;cMFD9UPALkLGwwl+TkXyd/zgK9LLk3ArCzcThLYTrnbA0RMCITr7FwLhQAFAGLWwbsKorvovtCAj&#13;&#10;VH7yFc5Dcq8Df8evoPjtt99CxvmWaXT4O7qlAE0BAvdehJqA+Q1vnFn/T6c4+/+RiXJqgue2/4dS&#13;&#10;fMk2GuDEjxhy9whNlMvROMDAsBEbV6RnBMS8in3mUYgUGFfWEQ7XUHA7B2cT77///nJKpd795O6M&#13;&#10;YN0lShVXT7BIyZAFCPjkq3jd3XTTTeETPCdumIqQ3n333fWex5IJaN26dWKQSzlGb7E8GW6IAwJb&#13;&#10;sbhrhS2y0bdMqZlJ540iW7LN/UIJCIzYonx98skn3AMIKCCQX/iEwVxwVH40KQ7hlFNOocKwuQFD&#13;&#10;FMEypMvEAC738lFyHeULqebGoXBXKxBYOwiDueDYbUROg2zjmGUSGt448hQg8Fa85pSslvXlIdcu&#13;&#10;wpMoMahU7nST6hE8cGSfb9n6ED7SzXIbCXWDuoTNnNVurreqr3zVKF7KPZFNSjMKgXugcyHQ3oOH&#13;&#10;cM8S4xv+LrRjEWkvJz3eSf4/nEHG3T0J9MhtfLMAY0bmjgy7WJvEuBFfqwu3FieMhNiHcfTvXONX&#13;&#10;/dcvh7yHC4ziHBDpuImbexW43RO1puHR+cYhoGeMOtddd11ep1Pmbqzcqsx8nXFM7vOqesJJ68Qw&#13;&#10;jkJkoBYlkrYHBMbI3OvJ/cPMGKKvuGOOdWuOuuXmiAE118fCLfem96rKfkgMh7DjO+94gj7FV4WY&#13;&#10;UTEL54oCbA8MVuIQOKBMM0ncw8+NNOzG4i1mHvHDu1WY9yhJHM5ObPZGaeJX64MI4wE3DjEiwagW&#13;&#10;P5qPdDErJbNRG6FRYMZD7MP6GjUqDq1qOTDgCLepRI7BR7Q0NmzYsDDLjDuyRpPhSfiWPiFOhjbC&#13;&#10;HSMM41hEy0RbICP05IldxgzZow4fIwojsAQEuk06Tx6Gb1kLIMt0LHQvuWVNIyp+oX14Rdmu2mZi&#13;&#10;wiQgAQlIQAJJAm5Js05IQAISkIAEMkNA2c5MUZlQCUhAAhKQgLJtHZCABCQgAQlkhoCynZmiMqES&#13;&#10;kIAEJCABZds6IAEJSEACEsgMAWU7M0VlQiUgAQlIQALKtnVAAhKQgAQkkBkCynZmisqESkACEpCA&#13;&#10;BJRt64AEJCABCUggMwSU7cwUlQmVgAQkIAEJKNvWAQlIQAISkEBmCCjbmSkqEyoBCUhAAhJQtq0D&#13;&#10;EpCABCQggcwQULYzU1QmVAISkIAEJKBsWwckIAEJSEACmSHwf6lEpM/1XBGIAAAAAElFTkSuQmCC&#13;&#10;UEsDBAoAAAAAAAAAIQBvuDQUVXoAAFV6AAAUAAAAZHJzL21lZGlhL2ltYWdlMi5wbmeJUE5HDQoa&#13;&#10;CgAAAA1JSERSAAAClQAAAfAIAgAAAHjiA4QAAAABc1JHQgCuzhzpAAAACXBIWXMAABJ0AAASdAHe&#13;&#10;Zh94AAB5+klEQVR4Xu2dBbxVxdqHPdShu7u7W1pRBAQUVBQQpK7iRQTRq4jd2J+gYAsKiokiioKU&#13;&#10;dCPd3d0d36NzXXe5dpx99t5n539+yu/stWbNvO8zs+adeSdWwpUrV65SEAEREAEREAERiCoCqaJK&#13;&#10;WgkrAiIgAiIgAiLwJwHZb9UDERABERABEYg+ArLf0VdmklgEREAEREAEZL9VB0RABERABEQg+gjI&#13;&#10;fkdfmUliERABERABEZD9Vh0QAREQAREQgegjIPsdfWUmiUVABERABERA9lt1QAREQAREQASij0BC&#13;&#10;NJ7fsmfPnoMHD6ZNm7ZIkSKZMmWKKOrw3Lhx4/nz54sWLZolS5agyHbhwoUdO3acPn06MTGRZPk3&#13;&#10;KMkmN5Hjx4/v3LkzQ4YMxYsXT0hISO7joYl/5swZWF28eJG64Tv/U6dO8VSaNGlKlCiROnXq0Iga&#13;&#10;llz279//xhtv1K9f/+abbw6LAI5MTaVKnz495H2vVHv37j1w4ADvvpenTp48uX37dtIkDul7Uvbw&#13;&#10;4cO7d+/OnDlzsWLFfBcgEtBJBkOAhpGC5uWlXeLfIGI5e/bsli1bLl++TMpeDM25c+e2bdtGy0+0&#13;&#10;ABvnffv28YZmzJixZMmSPtVGco2WAMfhw4dXqVLFXkLlypV77rnn3Krw9NNP58iRo3DhwrTO3nVs&#13;&#10;06YNMVu0aOE22owZM5588skbb7yxUKFCRBs8eLCn1EaNGoXZMOJBv3bt2qtXr7ZH/r//+z9S8B5o&#13;&#10;Xq1Hli9f3r9//zx58lgqUz+uu+66Tz/9FBPlVoxdu3YhA1n06tXLHmHdunVu8/3uu++SrADHjh0b&#13;&#10;NGgQtcqIUbdu3alTpyb51MqVK93mSENpf/bbb7810YjvmiZ9tWHDhnXv3r1y5crEyZ8/v6d8Dx06&#13;&#10;9NRTT+XMmdNiVaNGDRpx73Lyig4ZMsR6qnz58siTpGrRG4EKCZ9///vfYVcBy82rZDWLtWrVmjx5&#13;&#10;snepNm/efO+999KFtYqYFpPXnw6u9SBd55deeonUUqX6r3MR29y5c2feC0fioGjXrp3VXaNP89tv&#13;&#10;v3kR4IMPPjAV9ddff/UUbevWrQUKFCDOfffdF3bCMS8AL+/LL79svbzYgm+++SZJrefPn//ss8/e&#13;&#10;dNNNpp285557XB955513GjZsaPUG6P8Rf+3atY6YmKT333/favMxEO++++6lS5c8yfDzzz+bKvTx&#13;&#10;xx874vz444+0V1bFLliw4OOPP05l9q7OVUlqGzkR0Af1MGb8ATVI3X///WXLlq1WrZqrkJg3EBgc&#13;&#10;n332mRct6GFZ1DByrjGxl8Ye586dmz8GDBjgNjXMvBFv6NChX3/99TPPPIMxoMDskTGWHWyhUqVK&#13;&#10;PIJlsl+07MfIkSNN40Jj9MILL7z33nuYfyxZtmzZuPjqq6+6ikF9atu2LZ4JItxxxx32CGvWrOEi&#13;&#10;YxF7Xvw9a9Ys70VMmi1btuTZZs2ajR49msaRcS2C/f77794f/OOPP3gKaI4c77zzTvuDrVq1Mvwf&#13;&#10;fPBB1wShYe7mypWLFpnui9tMMd4VK1YkWs2aNV988UX6QJgoOgpHjhzxLuS//vUvnqpevTp9Lwou&#13;&#10;b968/Bw7dmzkVPvgSoKbgeLg9QlusslNjUpFpxnUTZo0oVLRCmfNmpXy9d4v/PDDD837QlV58803&#13;&#10;+dd0bXkpLAEocVPruMg7wotDleAKVp+hthVt06ZN1Che6p49e37xxRfUGbqGCOCpD8EIj2pv3qwJ&#13;&#10;Eya41Relrr/+ehOnR48eyWWi+Mkl0KdPH1DT/tNU0svPly8fP8eMGeM9HRpG06SYyuNojsyzdCup&#13;&#10;kMSkZhKopcTE7tKDtCfOLa7TiaRxpntXunRpflLl3ArAKIjBpKkeI0aMsMeh40hVxLX5xBNPIP/b&#13;&#10;b79tkkqyFxg19psGmvEfpgsPg11z3pkVK1a48sJwoj9jUCzNNddc46VEGbQR01SFRx991DXmDz/8&#13;&#10;gG1muECzThxP9rtbt27cnT59upUCHTHv4z9Gfjzi1hLTjtCa0GTYEzQpIwn9x1deecVV1M8//5wE&#13;&#10;qQT869Z+M3xJ7ktiLChW1upXLlq0iNpG5wP4XlIz9vvaa6/1Egdzgpp4PngHeJ1c+5v0qOhTM6wh&#13;&#10;L94fT/b71ltvNSTtItGH89IXRqoFCxbwVNWqVfGAGSHxg1HNsOJJ+mySi1Hx7QR4pyBPz9gqoKVL&#13;&#10;l1ITGEJ5KbLZfwV7OoyqTa+a7qm5zhv30Ucf2SsS1cBMFmCkrWfp3nGF9te6smHDBoZZpUqVcvVs&#13;&#10;Ualat26NS5NxvBf7Tb7cNcMM2e+UrvC0QnCmM2e9vDQm2F3qw4kTJ7zk/ssvv0yZMoV+HlbTk/3G&#13;&#10;0WtvAagApsLYHVfUPSoMbYXVL6RlZiyeLl064053BAb6uApMOg77bcYw9COtR5ggRheaO3un0zXN&#13;&#10;qLHfdMzR8JZbbvGxWpgGnbfadPPpbrt9kMaCjjlFziQKHXCG7HZfnOMR7/bbtBHr16/3UUKiebHf&#13;&#10;DHZJzctA0Kq1VnZMCjKkoOHA5AfRfnft2tXRLyFHxhlJKuuL/aavSjp0O0yfY9y4cV7oebLfjI14&#13;&#10;Fq++9/6Ea8qPPfYYDzLytt+iz8dF765UKz49AF513mRa///85z+dOnVivsPVz0Z85mvpXnTp0oX+&#13;&#10;Pv1rOuMOeUgBc4KFoOOFY4mxpqOrao9P40K+kyZNorpiNu666y66j4xCjPHDhuGBoOAYXPLi2LHQ&#13;&#10;HPAg/VFH7suWLTPykw5yulXB94qdZExqKZAdg13TijmmnJJMql+/fjwFLi8xp02bRhzSt+LwpuAd&#13;&#10;dbhn8JESbfHixY6kqCGmSvTu3duT/WYWn9EFrfPEiRN9sd90TCkIlOW1ZQhBud999924dl21oD/B&#13;&#10;aIS7VAwGD0uWLHHEIWvU79u37+233w5Y3ibHsAHDRl4YPGrd66+/TsWwnMYMKF977TWqJYkz2mMc&#13;&#10;yWoAe/re6y3NHSmvWrWKlKk21G1eHwh47zcnWaa+RGBOE86ffPKJPTKUuOhlgsMe2Yv9dhWAVU2k&#13;&#10;zOytdYusuYIY9si4J7mIb9iRAj0G09Qwq8sfDvtdoUIFLjJGtT/FyIeLbmcVrWhRY7/nzp2LMrjC&#13;&#10;PM37OuocbgoadC7iyuZBzIPbOkELwl2aS+7ijuPvn376yVPt8W6/qcc8TovpuxXxZL+xBwxws2fP&#13;&#10;nuT8h13U2267jc4glcC7/cYqYCqOHj3qVs2BAwfiiOYNtO4yIkEvR4tgLJ/rLI49zSTtN6BIHD8V&#13;&#10;nSdEIkGc/15eXU/2m5eBZ4HJs6jvSTvaF1Szy4xjhgetoZvJmiaMi7xmvjci0KCnjHOMoTwFxzgS&#13;&#10;V7z9cVwIZmEL+uJp4A+0xqhYcXDJ0m3nWd5kpsHoShLHkyOOp2j0idC+fXs8e1R1hoY8zhWmA2jN&#13;&#10;GcWaJTBmDhhXs5WR6/w3XQGwEw1PFXxw3CEGcvqivt9xkJAcHZXQeMKS69s3Axqc8F6EMa0nuEwc&#13;&#10;Xit+MlHteMS0AMxS2a9jz3gTzXjak/020wFMf2LGfLTfTOqR1wMPPECtZvzADI4pQfp/9gaEkZyZ&#13;&#10;GCIaY01crPyNs9Aex1xkHIJ1QVT+ZuYIl5WlhTFUgGJ0SK8FxcmRu1w3K/uY6aNpNROO9vU9NJ6m&#13;&#10;3lIr3NZb4/DjEbOUmCpnpvzQwu+64eODzZs3JyO6Dvb4OLG56Km1d6ScLPtNf4uU69SpYyXitjK4&#13;&#10;TRN/ABOXjHkoNbf224z9GAxYiWPmKFBK1rsvIWrsN/rweqAkFGgNXVej2MvmrbfeIiajHC6yxoGq&#13;&#10;T/Vya/gZcBCTnikxWSzG316G+N7tNyMbVsqQAjPfPlZBT/abJox06E37mA7RYMIjX375JX97sd+m&#13;&#10;jSDwmjGr7Trd2LFjRysdkqI9Ms2BQxImabhOl9+LhMZ+04uiC2kPVqttVgzwGphEGjRogFSO7r89&#13;&#10;fU/2mwld0sHPzx9m0SaNFH87VjM89NBD3LLPVjBgIqbD4zJz5kyiee9JWFKZQQBmkkbfVDBmc8DF&#13;&#10;FWsYZxyzGGwzpucd/v7777mCOtYIm6aZ6QP70JNehdvRmMna2G9w8ebzN1dY6Gd68ayaZCBlxvcQ&#13;&#10;oKWmYeUtMA+62m/GTDzF8AvDb+Iw5PJuDhnD0U/1Huy9E0cloS9IjlgLx3VqL9fdrifyVM3wWMKN&#13;&#10;Wm0geAqML0kZR4WJQBHQ6aFxdDixzBQYQ2ErHWJC2HSLuejJfoOLB5kUIE6y7Df1BBPOpgkexFTz&#13;&#10;spCOtQiLfgYmmSpqzQjgMDBNlt1pRP/Mag+pzLhhSNbqrJCyMSrUFsqaesIVuPEvS/aw97heLH2p&#13;&#10;q9YMBWNrU2/p/RhouMcw59Rb1kibR4z9RkK6sMbS0G8wPX7WFXkpEbrRSdWgnt6X1iIGGjlGOAhP&#13;&#10;1kx2eMnaupUs+/3II4842nazrsLh2aX54iJvol0Axof0p83cuVv7vXDhQl5SJvIx4TSP1ATgkI4Z&#13;&#10;k3gJUWO/0YEhuLUkDd3oRVKVuehQj3rGMIj3kykEc4tJX+K7OlWwuFRH+zwuQx8epP1yi8yL/ea9&#13;&#10;gj6p0QN15c7cHiYZN68jWU/223iVH374YXt8xkn0M6xg96ugKWs3MDmmV+7JftOJoVrg4WH6vGnT&#13;&#10;psbwfPXVV/ZccApR2ywfHe0C0VxXCOKl4DpuWy91y9hv12A6GQQe5y720vw0A1/7lKQjcU/22+hC&#13;&#10;3WDYympkmgY6YVyh2bUzx2qimmmMTOD9J01HLoDlWe9rJqxHjP1m7GVPZPz48Vy0hiDmjXWMyM1Y&#13;&#10;03KjYYF8zNFkZOw377y9e24cemXKlLF7L42nxOqoOew3rTl1gOYmWZ4e9mIgsPdAaXqqG/RaEIn3&#13;&#10;zhGB6QCuY2u9VCr7LWq7mdzxsiWE+JgB4mAI7dYaFbhotxCYNDOVzqJ0KxfTpbBqrFv7TVkwr0nH&#13;&#10;1zyVLPsNefu4wiwytcwPM7X8pN9p15reD+ME77UFFTC9Vt0whopupaOUqfz2AaUDu6mirAuzXzcV&#13;&#10;3vIPG/vduHFjuz+AgZO9brstTRzdSdWgdA7XtCMdGmr6Fo6LpnrjlPKlCvluv1nki7Q42Oyz0Syd&#13;&#10;Ji/H/DRdMS7S0loC0L4xqKDLa664td9cpxdlljObwMon71NCJrVost+IyxvIyI9ushlqmMAEmL32&#13;&#10;MO7hIsMvi6DxvTvWc3HXeLztC8HoyXLF4UCz0vFiv80ghiEgDaLxDdq3gRm/nL2fa9L0ZL+xr8Rn&#13;&#10;y5a9FjrMIS4v6y65U97Mcpkrbu03r67DA2HePSqllyl/0iQOzj3H+2AaKbdLN62YRmA8b1C1BzMs&#13;&#10;prk0Pl6r7OgD0QFCL08TEJ7sNzs9TI23+wyZzeWiow/k0IL3ytV+45HzvQkwzZnD5cs7TOuJHTXZ&#13;&#10;0UQSxyodc5HKwEVrRpZBM3YUvx8tuC/zL8Z+40Gxa2S8xLwO9oumV2RtwXDYbzP14ONkgYOe3z95&#13;&#10;R8jU1X6bySzX99RTRqw2Jf4NN9zgpQLj46EsMMyMLO3pmAqM3aXTw3CHzRQ0+sY7ZfXGGGXyILbQ&#13;&#10;KhG39pvOIrXIcgAky35TSx3aYRV4C8yI3GSHCozJ7AHXMbXF3h2hn8qInHaDCkm4+uqr7Q2OMVR4&#13;&#10;3R15mUU2vCP0WV1rHXWSu5ZXxjzLUISLVg/DtCGOtbTGg8U6Pr9riC8P0vnGf+aIaTpAjRo18iUF&#13;&#10;H+03cKgnNFYOf5hZIu6w3zi6uIir2AjAzCAFSgtgtb1u7Te+CoaOxp2G+5YBJxWPTJPcDhdl56/x&#13;&#10;guHdoqbSDDHoxEbSC6OHaFouExh+8S/dYd4BExiOwxrnD6ytaCYmLTiW3oqJ0wmIxs9mj+n9b5Y2&#13;&#10;4EDjZSAphoCMdciOiWTTDyVQoTGTjp3rXtI0B484pKVPh+IE0+ZagalTswOHLLykCSjHySR4L+g4&#13;&#10;834ae+82mOkxaqHjLs4ArpiJNywTWluBbr49MrM4LLqxB9NvZdxPsjTW1HjDn2aLdoGVU/PmzfMd&#13;&#10;PjGNkCw+smdtljWZaQUv2pmG0h7BKGtU8zGYN9kKyENhGU8agZadl99ROqaTZ8VhQIP/AOcBHVNI&#13;&#10;UsnNYNR7YPxhj2CmKt1eZETuNinjXzEzrCELnipVsshjq/Ak4XphDO3p1A467oyzgU9L7Sgjuj5m&#13;&#10;NxoT21QbjDcm0Pi9zCwYAW8NNpKtwF5O0qCC0WunITKbl5IbHFLxON0+MjW74MzWVnTEy20PNHeY&#13;&#10;W/MO0ndhxoG3DEUQleENwwxeIm6Rjl0eu/PSXKflZF4W62umb5iwozGxHqHe4uAxs5ZWcNRbc93s&#13;&#10;aLWCKQ5PVS65iDzFpxZ5enm9HNeT3NwhSW+Jmsn+bDO7YQW31djUYUsAfBi4zZmV934qFG4kOkY4&#13;&#10;CDFSdL/MkkDqLe2AWZzrKUSZ/barwQpSpo7MpKbVTGMMTJcQw4D+JlALMbHUZhboWykw222mvXmF&#13;&#10;rJis0aDaMYWJA9n3kmaiiMhMJplHeE8w4bwYmBBGP3Q1mNVgWaZ1oESSKZt1VWZ1rhWZPj6OB4KZ&#13;&#10;ALOC2d/FS8tTJmAsucJLzt+mu+cpmKGhacTdBiDTE6QdoZmwRzAqGy8IlZWNQFYwyyaTDKabxZYe&#13;&#10;Cz5/UH25aG75Hoz5MS2LFbCg2GAz1PMUkJ8KQw/Gk2o+ykBj6ohJLbLeWMrdDG7scUzrZhketviD&#13;&#10;FJuN04UKSeeGYSULg70L4Nau+HRs09/pmjqZ3KaWvilDHO+BxsiT8DT39FFomBwGxl6pvCuO5aZl&#13;&#10;xO+CvbGOFXI8wksHQ0qB94gJINcEeSXpP5ECQ3D+xS1kKrlx5xBoVajbtK3Wm2XMG2XEFTPVShyA&#13;&#10;M+VsxWE4y3VWjHPFrEb2ElzJmyum8piipMtOvq7BHH1Dm4b7B08YumBxaehQxCzvdwTX9gezzYCV&#13;&#10;hoIJCF4iekLMwTH+Mw/6Um9NzGRVOfMIZJKqQY3MMiBPwUz6OMyb71XIe7mYu6RGa0ZfipUNrs2a&#13;&#10;af3MwlsrOASgelA/aZCt6mEmuejwccW8IzS/+OdJzWyVMoG5PwoRBb28R0SLYvtt9DSDWrPMigBo&#13;&#10;cPMG0sTYAwSpZHbDYDiyzcwR01jHZJkQ0wpbYyn+xnhgwukU47PC/0bf1gwHfQw4DHAjYzWNt8p7&#13;&#10;YB0AkfH18faawFobHsEy8TduNy+PG8vtqQXkFtBYVka7ZpZfWsGs9eMN5F+0wwFgBQPWe6BXO2fO&#13;&#10;HIYaDvj8JDX6ImZs4WPAi0BM/DH2+Ez+YR68H6GKajxidLGCcfsb1XwMxhluBWognny0M1ewx5SF&#13;&#10;ebGtYDqIVhz+prfB2kzaNQwDdzFy/O3aM/BRJB+jma4PjkEf45tozH1Qx7wH40h0G0ylwlAZZ74V&#13;&#10;fCTPeBF7U69ePWykNVZ2ZETXnEMFuMiqF7POyG3AY8EAnZNezIw+YyyimdX4BF4r+q/Wa8UfZnaT&#13;&#10;8uVvoyCddTqOzOhb0czQmZhJvn1Ec0yKmYkVeurmTDHTJeVvxHMNxttv9tcw5Wd3ADjAeilcCGCZ&#13;&#10;cDwwg8C4hc46vUbTr6LeooXDPrnWWy+Je7nFC55UDTpkaHsKwXp5PaVPTwgTS6tCt8bUJUfwRQCW&#13;&#10;8lFD7FXILN7kDeKiGawb42U/ONJkRN3jX+8NeNTMfxv75DqrYXqa1pJvA9p1URsPmg6UmYSmglJT&#13;&#10;sVuuq/N5LY2ryjhn7MHT/Dd1kVeOrrpjjg2bZ1yamCW38zFe9n+z3IkHmSN0XUxnStQ+/+1I3O38&#13;&#10;t+uOTCoo4mE27Ltgsax0Bu2Z0jSQnX1W1TiEqXDeFz152T9mxiiOTZBGC1hxiwGNKzFP89+0nrRl&#13;&#10;ODzsM4IcMUs69kNkcWShmn0+z6xssq9XoihxGDLX4GXvtV0wM/+NG8OO10w5M0A0MfFS8tOxp8Wc&#13;&#10;+2YWD7qd8DauEU+Ezfy3Y4cC2nHRMe8ISTtPx/w3rQnDOEbDjr2nvkwfBhLHTC3ZZ2R5wTHG9Fqs&#13;&#10;pfKkj0YEOx/WAfEg7govJ+uxAob3F72SPFvQroLxY+Gs9qKXl/3f1lPJmv+m821vgswpF9YCeLNw&#13;&#10;B/+t68trMcHHQBx78VHPzSFf1nytmeh9/vnn7aqRgmvFM54/w9Y0QY5FZIYAnQaTlHF2OtZ/GLHd&#13;&#10;noUVSJ1xPGuOALIvHcUcmg1yZo29CSztphq4Nubc8jL/DUOTlJcTKUz7xljLmtummOhWcpFMPWnq&#13;&#10;Ov9NBaA5pSm2FlybNsGc+2mhdptg1Nhv5kRRkhXL6INdZHxDXTe79bFAxrSzDsVsXXXbIJrTkcyq&#13;&#10;YPOu2jeK2OmYttU6DYfCMMuvzPYSpsrMT5YZW0+Zg/ToAjN1wY4CJEFO41FnCIhUbk/182K/UcEc&#13;&#10;JELbyiIXRqsM4JgUoT6ZtXL4vjxVEbf2G08DWyBoXOjBoBGDGNNhd5xa6tg/RhaYNJDi0KPmMV6n&#13;&#10;IMyAxvWMAoc8nuw3o3mU4t2w11frWbP80GpGMcnW2jcKGjGsn/YDksxbwcvM47y9+ACwBBh1+2EX&#13;&#10;rvvHeN/MSh82XOGIY/xhNpV6X89sV9PYb4oYLyt1EpHIGstB7tbSd9pWJr+RnOKmY4SfhvR5is4Z&#13;&#10;LQ6p0VzSbuImpdpgvVj3wEQmTbBjeZo932DZb9I0lZAlijSIDAWQlmXPruuqgtjykhTtKcsg8NAC&#13;&#10;kEqFr9uslnKsdjZuZKt9pLvDTy7SGXIsiqRaGgnpeJmhDItRHHHsm+LIlNect4nXgfadCkADSp/e&#13;&#10;00FPJvGg229qDk4XVkgBBP6M1dDOsrtm9xq64BJgPx6DNqqKOb7bHFlBMJMsLP4wnzhiYwhg6ely&#13;&#10;0bv95jXEyYSjEVtFrSNlFgQwCOGiaT95PU29pXEz9dYsGLTqLXHCaL95eY2TjF2svDgwNIdK0crZ&#13;&#10;66pZE2Nf2UpMUzHMviT6guantROHNsc8xZDPUYUcQw6zL5EFjDTO1BxzPJ+1E8HtK+N2/RorGHiQ&#13;&#10;+XVm0KjAtJzGBjGWcD2ny55s1NhvKplbPxiVyRpts/wHnT1t3qeC0qDjlKCymt0jns4xNqc1URsM&#13;&#10;KUwdP12DfYclNZ5xqvF4WIHZdIbszDAxmeG6U8tqOt2en8pd0qS62A+1NynTj6HeuD2izwjs1n6b&#13;&#10;M8ztgbaDzUWORemu9psEqfHW7D4pME4CdZLLpD3Zb+OldOy5siolyRq3oXFm0Ga5hc9F+xAZLTA5&#13;&#10;9kVnNIWOo3hc7Tfp0+rZyWA18TR4Wc/seCet7TRmz6sJ9Nwdu5/peDnKEZ+/tSIdHR0rgEgEe+Zl&#13;&#10;B20Q7TfAcdSbFt8K5O629QniRTwBxgNp1Wo8Fo5K5bDfjCA9VQZMmpHNi+vYvg0S+I5ZW/YCMJPi&#13;&#10;XcGg22/IG0eLCfQ8HB19GisqpOPjV6bfY0TFg2IGzVagK2mcWEnab0eh8wijSfsJktRbOnb2xBm9&#13;&#10;2HdShNF+ozu+NOvrCQjJy0s/zOGycrXfZiDnGqxdZwyIPVUzWnh7DeHNxWZbFYk/mH51PVrR/ohb&#13;&#10;+02/nwcdFZKpYcfpNK6VM8q+H0o3kP4yIxsKiSaP99+cCmQCJo3aTOvpWIJrRTCr2Ghq6Y7RfcNO&#13;&#10;uF25SiOC0TX7YnmWfqjZseoI2D/7p5C4S7tPw02zS0cB/zb9KdMA4RtEcvJyrLEyKTMONhtPPQXG&#13;&#10;hUyE07mmd8yGK15476ujqQ0oCATrwzikjFI0bbjHyRSp4MYY1zrOxcqal5NKSb/bYVGoOqgGQGTg&#13;&#10;nbF/Es2T2DQ99ElpeuxlRGRURgZSMB8LcQ28lrwD9D3xglJMZjGta3AtPqwaHViGMvjS6Ts7Ctes&#13;&#10;DHBLm5aOtpv3n6bQsX7eS7lwC5OD5WDuEL8ZWTOqQy+6Jq5gAYjbgz4N9YoSpKG0p0zNoZTRFMUh&#13;&#10;TG+J+uNlWRD9FbxQjiKmhlD3qEv2qVBmW5DKwCRH6j+FSMPtWI1MYTHsBpHZwof9Nj7YFA2mr0lH&#13;&#10;jUypVK71wezlY5LeoOAl4lVyKxLPmjppFHQbxxxvbt2iHjJNTmUjdwZhvmwPgSQ8vX8amNafBgra&#13;&#10;jpXbDpFwBmBosSXMvgMBmekWM852u2KDN5rahe7mK5lIa0rTBDCiCK4mFKEe0mqZqs5bYJa20CrS&#13;&#10;NlqIrAepRXTNqXVm6ybVEq+eo9bZ6y0NmoMS1RWA1CV7V8BtPUy5ioTzhtfK08tLd4SXi4Um1iuJ&#13;&#10;sva1SpZgsIIYP720ObScvB0OXailZssMr619D7dblY0tYN7EdcKb6ziVcb9RUfEL0r4luTAwyux3&#13;&#10;ylUCpSwCfhCw7LdZQ6cgAj4SsOy3OWlLQQT8IBD168/90FmPiIAIiIAIiEC0E5D9jvYSlPwpRQBP&#13;&#10;F0sFPQXzwVkFERABEQgXAfnPw0Ve+UY6ASYR3Z6DYeRmnpIFq8yhMmvFtJljhVGk6yb5wk2AeXRm&#13;&#10;jpkjd11EFm7RlH/UEJD9jpqikqAiIAIiIAIiYBGQ/1yVQQREQAREQASij4Dsd/SVmSQWAREQAREQ&#13;&#10;Adlv1QEREAEREAERiD4CsTD/zddKOCfE9et40VcaklgEREAERCCeCHCyFofMcJKP48OSvjCIBfvN&#13;&#10;uXccA3Tbbbf5orDiiIAIiIAIiECEEODEQA4GZjOLHyYsFuy3OYGWc4MjpDwkhgiIgAiIgAj4QoDT&#13;&#10;bdmMOmPGDAaivsS3x9H8d3KJKb4IiIAIiIAIhJ+A7Hf4y0ASiIAIiIAIiEByCch+J5eY4ouACIiA&#13;&#10;CIhA+AnIfoe/DCSBCIiACIiACCSXgOx3cokpvgiIgAiIgAiEn4DWn4e/DCRB5BO4dOnSu+++65CT&#13;&#10;j0/cfPPN5iLfovjss882btyYO3duPk3GF00iXylJKAIiEHYCgaw/l/0Oe/FJgCggcOHChXTp0iUm&#13;&#10;JmbOnNkSl4ODfvjhB35Onjy5Xbt22bJlu+aaa1asWLFu3boPPvige/fuUaCYRBQBEQgrgUDst/zn&#13;&#10;YS06ZR5VBHr37n3QFozx5vikXr16lS1blsH3F198gf3u2rVr3759d+/eHVXKSVgREIEoIyD7HWUF&#13;&#10;JnEjjcCCBQt27Nhxzz33mKE5RwkNHDjw9OnTP/74Y6SJKnlEQARiiYDsdyyVpnQJA4FDhw6RK3Ph&#13;&#10;Vt7m75kzZ4ZBGmUpAiIQNwRkv+OmqKVowASmTJmCq9wKzHOTZPHixfl35cqVVvLmb75JEHCGSkAE&#13;&#10;REAEPBKQ/VblEAGPBC5curxgy+Gpa/ev2HmMSKw0YZ25FfjwABcrVqxYrVq1t956a9GiRfzcs2fP&#13;&#10;I488wh/nz58XWREQARFIOQJBsN9nz55dvnz52rVrr1y54ougW7Zs+eOPP44fP+5LZMURgbAQuHjp&#13;&#10;8lu/ra//4pSO783tOXJh++GzEaPS1c1/tYWqVatykQnvsWPH5siRo06dOvny5StSpEiuXLnKlSuX&#13;&#10;MWPGsEiuTEVABOKEQKD2+/PPPy9dujTjjwoVKlx99dVLlizxAg7L3bp165IlS1avXr1YsWKvv/66&#13;&#10;ZfKnTp2ayl2YMGFCnJSE1IwcAhjvf3266M3fNhw+9Y8x9JyNB1+b9KfP3BHKly+/Zs2aWbNmDR06&#13;&#10;dPbs2bwUVPV69epFjkaSRAREIPYIBGS/abDuvPPORo0abd++fenSpbgTMc9Hjx51i4kTMDp06MBI&#13;&#10;nUnEffv2sV73oYce+vTTT03kSpUq0erZA25JRjBNmzaNPejSKMIJvD9z87R1BxDS1aH09tSNWHFX&#13;&#10;+el8sh389ttvx2yz8hznedu2bSNcTYknAiIQ1QQCst+vvPIKDsORI0fiM2RIzflTGOZPPvnELRH8&#13;&#10;jsuWLXvzzTevvfbavHnzvvTSSw0aNOBfE5l07rCF5s2bs/yH1pAPo0Y1XwkfdQQuXb7y6dxtCZ7l&#13;&#10;Hjlnq+Pm5s2brdlutpOxf4xOrbqeUVf0ElgEoouA//Yb1zeuQgxt+vTpjc6VK1cuXLiwp20zDNaJ&#13;&#10;06pVKxOZWUP+ZgXv/v37XZGNHj2aE69Y6BtdNCVtDBBYs+f43mNnvSzl+G3NPsdSjxEjRjD/XbNm&#13;&#10;TRzpjL85PPXbb79NnTp1DNCQCiIgAhFLwH/7vW3btsOHDzPtbdcNp/fChQvdart48WKG6fbjJ4lM&#13;&#10;TLNq1x5oHD/66COaQibU3SZFBA69soKP6+YitgwkWEQROHPhkht5UqXKfdOgTFWv59blK1edv3TZ&#13;&#10;HocB97Bhw+iPduzYcdq0aXPmzMHDFFFKSRgREIHYI+C//TYLyLNnz26Hws8TJ064xUR818jEdI2P&#13;&#10;B3LVqlUMvhmju02qc+fODG6swOrf2CsYaRQuAvmz/tefZBcgISFVpvKNEvOX5mK2DGkT0/xjbF2g&#13;&#10;QIGePXu+8MILzz77bLNmzTzV23BppHxFQARikoD/9psFOxBxjH35aa67Bq67Riaaa3wG32nSpOnW&#13;&#10;rZsn4o8++uhEW9BEY0xWzXApVSRnxjrFc3iZ/+5Yu0i4ZFO+IiACImAR8N9+s8mVVFiwZqe5d+9e&#13;&#10;c901cN01MtEc8U+dOsV4mrW7XjyQ7LttaQsFCxZUiYpAEAncd20ZUnM14fiDMqVLfVeDYkHMS0mJ&#13;&#10;gAiIgH8E/Lff+AyLFi1qPzaS4TV+b1aVuxWlfv36Bw4csK9W41l84Jx6YY//9ddf41HXyjX/ilNP&#13;&#10;BYVA07J5XuxQxT57Y2x5pnRpPulRt3AOHcwSFMxKRAREICAC/ttvsuVrx5MmTbJMMjvEWNHGinQj&#13;&#10;ERvBf//9d+srimwb4+KYMWPMXfbbYKrr1q3r2CGG85zx9A033BCQWnpYBAIj0Klu0V8GNLmzftFc&#13;&#10;mdIlpklVKEeG/s3LTH2wad0SOQNLWE+LgAiIQJAIMGj2O2zatAnry7axL7/8cvjw4XjCa9WqhWE2&#13;&#10;CXJOCzKytcZK/9Zbb2Wz2XPPPff9999j5hl8s9nMnjuHsPLI4MGDkyVSp06dWNGWrEcUWQREQARE&#13;&#10;QATCTsCs4J4xY4YfkgQ0/uYkVLaAlypV6u67737qqafuuuuuX375JW3atKZrwWrzJk2a4Ga3ehqc&#13;&#10;9PL444+/++67Xbt25Ti26dOnc8yFvR8yf/58HmEpb5A6J0pGBERABERABGKTQEIMbJ5m8M2OHcsz&#13;&#10;H5sFJa1EQAREQARijgBfNcSNzfibsWtylQto/J3czBRfBERABETAOwG+E8EGWkc4eNB56n6PHj2I&#13;&#10;c9NNN4ln3BKQ/Y7bopfiIiACkUiAkyX5dNOofwb7yZUIzfkXnNGbKVMmIkeiDpIpJARkv0OCWZmI&#13;&#10;gAiIgM8EMmTI0OWfwfrMBGlwliVLjl5++eVs2bL5nKQixiAB2e8YLFSpJAIiEMMEHn744WLFivEJ&#13;&#10;5hjWUar5QkD22xdKiiMCIiACoSPA1xeX28KuXbusvKdOncpGng8//NDTSdWhk1I5hZuA7He4S0D5&#13;&#10;i4AIiMA/CRw5cqSaLQwZMsTc53jp3r17swuXzzOKmQjIfqsOiIAIiEA4CZy/ePn7pbs6fzCvySvT&#13;&#10;Wrw5Y93eE9my51hjCxhsI99jjz3GmjX85+EUV3lHDAHZ74gpCgkiAiIQfwR2Hz3TeujMAV8um7vp&#13;&#10;0PbDp9fvO7nt0KkT5y8vPJqBQbYJ+fLlAwznXQ4dOpTPzI8fP/6bv8Lp06c5oJo/tm7dGn/kpPFV&#13;&#10;st+qBCIgAiIQHgJnL1y688P5G/efJPsr/xThie9X/rR8j/3asWPHOG7r1Vdfve3vcOjQoSVLlvBr&#13;&#10;2rRp4VFAuYaVgOx3WPErcxEQgTgm8MOy3ZsPnnILgE/evTF5nf1WzZo1HUdkFylSpE2bNlzkLJc4&#13;&#10;phi/qst+x2/ZS3MREIHwEvhy4Xb7Z2rtwjAc33Tg1OJth8MroXKPZAKy35FcOpJNBEQglglsO3T6&#13;&#10;isNvftVVaXMXSSxQ1qi9/dBpL/rXrl27QoUKsQxIunklIPutCiICIiAC4SGQmNZNC5yjafe8tz5l&#13;&#10;BEpMm9qLZN99990rr7wSHtGVawQQkP2OgEKQCCIgAnFJoEmZPF70TpM6oV6JnHEJRkr7RED22ydM&#13;&#10;iiQCIiACQSfQ7eriXtJsU7VgrsyJQc9UCcYMAdnvmClKKSICIhBlBCoWzPrg9X9OdbPa3BGK5Mz4&#13;&#10;xI2a246yAg2xuLLfIQau7ERABETgfwT6NS/z8i1VCmRPb11KnSqhbdUC4/7dQINvVRTvBBLYOxjt&#13;&#10;jDp37pyQkDBmzJhoV0Tyi4AIxCeBy5evzNl0aNfR0yxYa1gqd54scpvHS0U4efJklixZZsyY0aRJ&#13;&#10;k+TqrPF3cokpvgiIgAgEmUCqVAmNyuS+vU7Rm6sXkvEOMtzYTU72O3bLVpqJgAiIgAjELgHZ79gt&#13;&#10;W2kmAiIgAiIQuwRkv2O3bKWZCIiACIhA7BKQ/Y7dspVmIiACIiACsUtA9jt2y1aaiYAIiIAIxC4B&#13;&#10;2e/YLVtpJgIiIAIiELsEZL9jt2ylmQiIgAiIQOwSkP2O3bKVZiIgAiIgArFLQPY7dstWmomACIiA&#13;&#10;CMQuAdnv2C1baSYCIiACIhC7BGS/Y7dspZkIiIAIiEDsEpD9jt2ylWYiIAIiIAKxS0D2O3bLVpqJ&#13;&#10;gAiIgAjELgHZ79gtW2kmAiIgAiIQuwRkv2O3bKWZCIiACIhA7BKQ/Y7dspVmIiACIiACsUtA9jt2&#13;&#10;y1aaiYAIiIAIxC4B2e/YLVtpJgIiIAIiELsEZL9jt2ylmQiIgAiIQOwSkP2O3bKVZiIgAiIgArFL&#13;&#10;QPY7dstWmomACIiACMQuAdnv2C1baSYCIiACIhC7BGS/Y7dspZkIiIAIiEDsEgiC/d63b98PP/ww&#13;&#10;ceLEs2fPJgnq0qVL06ZN+/777zdv3uw2MhFmzJjx3XffzZo16/Tp00kmqAgiIAIiIAIiEIcEArXf&#13;&#10;Q4YMKVmy5B133NGuXbsyZcr88ssvXiAuXbq0WrVq11133Z133lm2bNn77rsPa22PP27cuPLlyzdr&#13;&#10;1uyWW25p3Lgxf8dhkUhlERABERABEUiSQED2e/z48Y8++mifPn2OHTu2e/duzG3Hjh35w22ujM6x&#13;&#10;yleuXFm3bt2JEyfefvvtd9555//+7/+syFOnTr3ttttq1KixatWq8+fPb9269cUXX0xSAUUQAREQ&#13;&#10;AREQgTgkkIBB9Vvt66+/Hjf4+vXrU6dOTSJY3BIlSrzwwguDBw92TfPbb7+99dZbGaDfcMMN5m6r&#13;&#10;Vq1Wr169bds287NKlSqJiYnz5883qfkeOnfunJCQMGbMGN8fUUwREAEREAERCDuBkydPZsmShVnj&#13;&#10;Jk2aJFcY/8ffuL7nzZvXtGlTy9wWL14c+z179my3QsyZMydVqlR2EfGTb9++fceOHcSnH7By5cqu&#13;&#10;Xbtiibmyd+/e5Gqi+CIgAiIgAiIQPwT8t99btmyh41CuXDk7rAoVKixZssQtvmXLlhUrVixDhgzW&#13;&#10;XSLzN5Pi/Dt9+nT+pStQsWLFokWLFihQoH79+nPnznWb1P79+zfZAt74+CkwaSoCIiACIiACEPDf&#13;&#10;fpvF4ZkzZ7Zz5KenReNcd43Msyb+0aNH+ffBBx/Ex84E+eTJk48fP96yZUu3s+n9+/cvbQsTJkxQ&#13;&#10;WYqACIiACIhAXBHw334bt/nly5ftvPiZJk0atwSJ7xqZmCa++Zep8eeff56l6axRHzVqFCbc7az2&#13;&#10;G2+8sdYWbrzxxrgqMykrAiIgAiIgAv7b73z58oFv165ddog7d+7Mnz+/W6xcJ7J9uRyRiWni4zDn&#13;&#10;X2bTrWdr166dKVMmt954IuO3t0LWrFlVkCIgAiIgAiIQVwT8t9+5c+dmw/fy5cstXqxoY+tXw4YN&#13;&#10;3RJs0KABTnJjs03g2XTp0mGn+btRo0b8a/e9X/grsCI9rspDyoqACIiACIiALwT8t9+kjrv7t99+&#13;&#10;s05S++qrr1hKxqS1yXjPnj34wJnMNj/ZbMa/77//vvlJzLFjx7IEPX369PxkSF29enX2mGGzTQTO&#13;&#10;aGMXeOvWrX1RQ3FEQAREQAREIK4IBGS/n3jiCUbhDLhfeeWVhx9+uHv37lj09u3bG4Jr1qzhCqel&#13;&#10;mp9s7+7bty/T2717937rrbfq1avHqS+vv/66hXvEiBFsB8eFzl0WsvXo0YMh+0033RRX5SFlRUAE&#13;&#10;REAERMAXAgHZ77x58zI/ffvtt3/++edsAHvttdcYNLOB22TMxHa3bt1YjGbJgWEePXo0K88++ugj&#13;&#10;7Df+88qVK1t32TDGFXzy3GXn2DPPPDNp0iT5z30pRcURAREQARGINwIBnb8WIbB0/lqEFITEEAER&#13;&#10;EAERSBaB8Jy/liwRFVkEREAEREAERCCIBALynwdRDiUlAiIgAiIgAiLgOwHZb99ZKaYIiIAIiIAI&#13;&#10;RAoB2e9IKQnJIQIiIAIiIAK+E5D99p2VYoqACIiACIhApBCQ/Y6UkpAcIiACIiACIuA7Adlv31kp&#13;&#10;pgiIgAiIgAhECgHZ70gpCckhAiIgAiIgAr4TkP32nZViioAIiIAIiECkEJD9jpSSkBwiIAIiIAIi&#13;&#10;4DsB2W/fWSmmCIiACCSbwNmzZw+6BC6ahFxv8d3FZOehB+KSgOx3XBa7lBYBEQgVgU8//TSPS+Br&#13;&#10;yyb/4sWLO25Onjw5VKIpn+gmIPsd3eUn6UVABKKCwPDhw3+zheuvv94Su2vXrvZbfJsxKjSSkGEn&#13;&#10;IPsd9iKQACIgArFPoG7dus1toUCBApbOJUuWtN/KnTt37OOQhsEgIPsdDIpKQwREQAQCIHDkrxBA&#13;&#10;Ano0HgnIfsdjqUtnERCBEBOYO3fupL/DzJkz7bkPGTIk51+hatWqH3300ZUrV0Ism7KLUgKy31Fa&#13;&#10;cBJbBEQgmgj069fvhr9D9+7dLdE7der0wQcfTJ069bPPPsuaNWvv3r2HDRsWTYpJ1vARSIiBvl7n&#13;&#10;zp0TEhLGjBkTPozKWQREQAT+S+DS5Su/rto7et62P3Yc5VKGzdMWj3nlt9+m1KpV08RIlSoVptqV&#13;&#10;14ULF2rXrn3gwIHt27enSZNGQOOBwMmTJ7NkyTJjxowmTZokV1+Nv5NLTPFFQAREwCOBsxcu9fhk&#13;&#10;wb/HLJm76dCp85f4b+vB08R+eeq2tBkyZ/8ruDXexEmbNu3tt9++Z8+eLVu2CLEIJElA9jtJRIog&#13;&#10;AiIgAr4SePib5b9vOEhsaxLb/LFi1/EHvlyWZCqnT/9p7DX4ThKUIvzpyBEFERABERCBoBDYdujU&#13;&#10;+D92e0pq0up9G/adsN89deqU/SdnsY0aNapChQoc6hIUeZRIbBOQ/Y7t8pV2IiACoSPwzeKd3jP7&#13;&#10;+p8RRowYUb9+/UcfffS111574IEHWH++d+9elqOzoCd0QiunqCUg+x21RSfBRUAEIozA3mP/PdXc&#13;&#10;LleabPkylm2QKjETNtkRgSVLJUqUmDhx4ttvv83msvbt28+bN69du3YRppbEiVACst8RWjASSwRE&#13;&#10;IOoIZEiX2lXmDCVq5Gk/OG2OAkyEOyJwKNsXX3yxbNmyrVu3rlq16p133qlVq1bUaS2Bw0VA9jtc&#13;&#10;5JWvCIhArBG4rkI+7yolGSHWiEiflCQg+52SdJW2CIhAPBFoXCZ38VwZ3c5dM6NdMHv65uXzxhMP&#13;&#10;6ZqyBGS/U5avUhcBEYgfAqw7e7drrSzp3Ry9kjFt6vfurJ0qlRamxU91SHFNZb9THLEyEAERiB8C&#13;&#10;5fNn/b5vw1aV81uWmj9uqJSPi1UKZ4sfDtI0BAR0fmoIICsLERCBuCOw//jZNXv/3O1dLl+W/NnS&#13;&#10;x53+Utg3Ajo/1TdOiiUCIiACoSKQN2v6pmXz8J+Md6iQx10+8p/HXZFLYREQAREQgRggIPsdA4Uo&#13;&#10;FURABERABOKOgOx33BW5FBYBERABEYgBArLfMVCIUkEEREAERCDuCMh+x12RS2EREAEREIEYICD7&#13;&#10;HQOFKBVEQAREQATijoDsd9wVuRQWAREQARGIAQKy3zFQiFJBBERABEQg7gjIfsddkUthERABERCB&#13;&#10;GCAg+x0DhSgVREAEREAE4o6A7HfcFbkUFgEREAERiAECst8xUIhSQQREQAREIO4IBOH7Y8uXL582&#13;&#10;bVq6dOk6dOiQL18+7whPnDjxzTffHDt2rFatWo0bN7ZHXrhw4enTp+1XypQpU7BgwSTLpHPnznx2&#13;&#10;d8yYMUnGVAQREAEREAERiBwCYfv+2JUrV/r06VOtWrVhw4Y988wzJUuW/OSTT7xwmTRpEnEGDhz4&#13;&#10;wQcfNGnSpE2bNmfPnrXid+vWrdk/ww8//BA5lCWJCIiACIiACEQOgYD85yNHjnzvvffeeuutDRs2&#13;&#10;bN26tX379vfcc8/69evdqseYu0uXLuXLl9+0adOqVat+/vnniRMnYvXtkTt16rTXFu66667IISVJ&#13;&#10;REAEREAERCByCARkvxltV65cuV+/friv06dP/8Ybb1y6dGn06NFu1ZswYcLBgweHDBmSM2dOIrRq&#13;&#10;1Qp/+8cff8wg3oqfIUMGPPBWyJgxY+SQkiQiIAIiIAIiEDkE/Lff58+fZ8a6QYMGGG+jT968eZmx&#13;&#10;nj17tlv15syZkyZNmjp16lh3eXb//v0Mx60rZ86cmTt37u+//85gPXIYSRIREAEREAERiDQC/tvv&#13;&#10;LVu2MHtdtmxZu0r8XLlypVsl8ZmXKFGCZW7WXfOsPf4XX3yBUW/atCldAZznTOx7SmqKLeBxjzSs&#13;&#10;kkcEREAEREAEUpSA//bbLD3DbW6XD4+3fUma/RbXXSMTwYp///33z5s3b9++fatXr+7fv/+nn37a&#13;&#10;q1cvt8o///zz19kCq99TlJESFwEREAEREIFII+C//U6bNi3KMOFtV+nChQvmumvgumtkolnx7733&#13;&#10;3nr16jHyrlChwiuvvMJydHaa7dq1yzWpzz77DKtvhY4dO0YaVskjAiIgAiIgAilKwH/7XahQIWa+&#13;&#10;t23bZpePVehFixZ1KzHXt2/fbl+tRmRieorfunXry5cvr1mzxjU15tETbSF16tQpykiJi4AIiIAI&#13;&#10;iECkEfDffmfLlq1SpUpLly61VGJAjLlt1KiRWyWZ2GY+e+PGjdbdZcuW4W+vXr262/hm5J05c+ZI&#13;&#10;QyZ5REAEREAERCDsBPy334jerl276dOnL1q0yKjBXnAWkN90003mJwvc2N5t3W3ZsiXj5tdff90M&#13;&#10;wffs2cNqNQbZxn/Oz1OnTlk4du7cOXTo0GLFitnXq4cdlgQQAREQAREQgQghEJD9HjRoEHPVnKTG&#13;&#10;1DWT0AMGDOjevXvz5s0t+/30009b9rtUqVKYc2x8ixYtiMmpbaxFx5ybyOwZY9s3Nr5Hjx5t27Zl&#13;&#10;afqBAwdGjBgh33iEVBSJIQIiIAIiEFEEArLfWbJkwTy/+OKLjJ7R6scff+Q8Fks9dos99dRTtWvX&#13;&#10;tq4MHjx41qxZ2GmG5n379l23bp01+c2eMSJzC7ONXX/uuedYhc4ZLxEFS8KIgAiIgAiIQIQQCML3&#13;&#10;S8Kuib5fEvYikAAiIAIiIAJ+EAjb90v8kFWPiIAIiIAIiIAIBE4gIP954NkrBREQAREQAREQAT8I&#13;&#10;yH77AU2PiIAIiIAIiECYCch+h7kAlL0IiIAIiIAI+EFA9tsPaHpEBERABERABMJMQPY7zAWg7EVA&#13;&#10;BERABETADwKy335A0yMiIAIiIAIiEGYCst9hLgBlLwIiIAIiIAJ+EJD99gOaHhEBERABERCBMBOQ&#13;&#10;/Q5zASh7ERABERABEfCDgOy3H9D0iAiIgAiIgAiEmYDsd5gLQNmLgAiIgAiIgB8EZL/9gKZHREAE&#13;&#10;REAERCDMBGS/w1wAyl4EREAEREAE/CAg++0HND0iAiIgAiIgAmEmIPsd5gJQ9iIgAiIgAiLgBwHZ&#13;&#10;bz+g6REREAEREAERCDMB2e8wF4CyFwEREAEREAE/CMh++wFNj4iACIiACIhAmAnIfoe5AJS9CIiA&#13;&#10;CIiACPhBIOHKlSt+PBZRj3Tu3DkhIWHMmDERJZWEEQEREIE4ITB8+PB9+/bZlU1MTBw8eDBXMDE7&#13;&#10;d+5cvHjxypUrL1y4MGjQoAwZMsQJFl/UPHnyZJYsWWbMmNGkSRNf4tvjyH4nl5jii4AIiIAI/INA&#13;&#10;1apVN2zYULJkSetqpkyZFixYwM+vv/66Y8eO1vXDhw/nyJFD+CwCgdhv+c9VkURABERABAIlUK1a&#13;&#10;tVW2YIw3oVKlSmPHjsW6P/roo4Hmoef/SUD2WzVCBERABEQgpQhUrFjx9ttvL126dKpUMjdBhiyg&#13;&#10;QQaq5ERABERABEQgBARkv0MAWVmIgAiIQIwTWLt2bRtbGDduXIwrHAHqyX5HQCFIBBEQARGINgIX&#13;&#10;Ll2eunb/V4t2/Lxiz6XLV9KkScPCNCukT58+2hSKPnllv6OvzCSxCIiACISRAFvCRkzfVO/FKT1H&#13;&#10;Lnz4m+X/HrNk4/6TiTkLvv/RyM/+Dq1atQqjhHGStex3nBS01BQBERCB4BB49LsVL/+y9vCp81Zy&#13;&#10;V666cvDkuS4fzjt74VJw8lAqPhCQ/fYBkqKIgAiIgAj8RWDSqr1jF+5wC2PJ9qPvTNsoTiEjIPsd&#13;&#10;MtTKSAREQASinsCouVsTPCjB9c/nb2de3H7/0qVLe/8KHFTCdY5p4+8jR45EPYgIUED2OwIKQSKI&#13;&#10;gAiIQDQQuHz5ypyNhzyduc31Q6fOr91zwq7K7t27C/wV3nrrLa5XqFCBv+++++5oUDfSZZT9jvQS&#13;&#10;knwiIAIiECEEzrPQ3J0ouVoNyNni3+bOuYv/mALPkyfPdJfw9NNPR4hGUS2G7HdUF5+EFwEREIHQ&#13;&#10;EUifNnWuTOlc/eeJBcok5i+NHNwqnCOjXSA2kjV1CRyqGjqhYzcn2e/YLVtpJgIiIALBJtCpblFP&#13;&#10;/nOMd9OyefJn087vYEP3kJ7sd4hAKxsREAERiAEC3a4uliNjWtchOFdSpUro1/zPUbhCaAjIfoeG&#13;&#10;s3IRAREQgVggkDdr+jG96+fKnM54y62QJnXCO51r1iqWMxaUjBIdZL+jpKAkpgiIgAhEBoGKBbNO&#13;&#10;/881z95UqXqR7IWyZyifP8uA68rMeuTalpXzR4aA8SJFAifhRbuunTt3TkhIGDNmTLQrIvlFQARE&#13;&#10;QATiigDb4rNkyTJjxowmTZokV3GNv5NLTPFFQAREQAREIPwEZL/DXwaSQAREQAREQASSS0D2O7nE&#13;&#10;FF8EREAEREAEwk8gUPvN9PmECRMeeOCBRx55ZMWKFUkqtH379qeeemrAgAF8Ze7ixYtu41+4cGHU&#13;&#10;qFEjR448depUkgkqggiIgAiIgAjEIYGA7DeGlo+8tm3bduXKlb/99lu1atWef/55LxBHjx5dpkyZ&#13;&#10;L774YuPGjb17965Vq5bbU+xfffXV7t279+jR4+jRo3FYJFJZBERABERABJIkEJD9HjZs2K+//jpu&#13;&#10;3LjJkycvWrRo4MCBTzzxxOLFi93mymdn+vTpg73H2DNkX7Bgwfr16x999FFH5NWrV9MJaNOmTZKi&#13;&#10;K4IIiIAIiIAIxC2BgOz32LFj69ate/PNN4OPHVxPPvlk2rRpv/rqK7c0f/rpJ/zhHFufLt2fG/8Z&#13;&#10;rHfs2PHLL7+8fPl/H5vjS3M9e/bk0zT169eP2yKR4iIgAiIgAiKQJAH/7feZM2eWLl1ap04dK4+s&#13;&#10;WbOWK1du1qxZbnOdM2dOYmJilSpVrLs8i4ecAbd1hQ/M7dmzx7sTPkmVFEEEREAEREAEYp6A//Z7&#13;&#10;69atLEArVaqUnVHp0qXxirulxvXixYunTp3auktk/rbib9iw4fHHH3/33XczZ87snfu0adM+tIVN&#13;&#10;mzbFfDlJQREQAREQARGwE/Dffp8/f56EGFLbk+Onue4auO4amWgmPl50VrR16NCBCfIkS+jrr79m&#13;&#10;ot0Ky5cvT/IRRRABERABERCBWCLgv/0209gOa33u3DmmwN0CIr5rZGKa+CNGjFi1atWbb77pC9zh&#13;&#10;w4fjZrdC+/btfXlKcURABERABEQgZgj4b7+LFSuGM9zhu+Zn2bJl3dLBW47LnRVq1l3zrInPhu8M&#13;&#10;GTJ07dq15V+Bzd9c7NKlCzvFY4a1FBEBERABERCBYBHw335nzJixRo0abBuzRDlx4sTatWsbNmzo&#13;&#10;VrgGDRqcPXuWQbZ1d+HChdmyZatUqRJXWMSO57zo34HrXCxUqFC+fPmCparSEQEREAEREIHYIcAB&#13;&#10;an6HV155BRA//vgjKTCBzRFs/GRjt0kQU33XXXdNnTrV/Ny9ezcmH183XnR+clhb+vTpmfN2m7tZ&#13;&#10;gr5z505fZOvUqROfIPMlpuKIgAiIgAiIQOQQYNyLseP7Y36I5P/4myz79+/fvHnzdu3aMXSuV6/e&#13;&#10;yy+/zNmo1o6yvXv34hVft26d6ewUKFDgnXfe4eQWtpAx2q5duzZr13kkdrpC0kQEREAEREAEQkUg&#13;&#10;IPvNkjROXuP8tfLly19zzTWsA+d4FkvyChUqfPLJJ1y3rnAqKrvFbrvtNubO33///WXLluXMmdOt&#13;&#10;ppy/xrPZs2cPFQflIwIiIAIiIALRRCCBMXs0yetOVpznnP42ZsyYaFdE8ouACIiACMQVgZMnT2bJ&#13;&#10;kgX/eZMmTZKreEDj7+RmpvgiIAIiIAIiIAJBISD7HRSMSkQEREAEREAEQkpA9jukuJWZCIiACIiA&#13;&#10;CASFgOx3UDAqEREQAREQAREIKQHZ75DiVmYiIAIiIAIiEBQCst9BwahEREAEREAERCCkBGS/Q4pb&#13;&#10;mYmACIiACIhAUAjIfgcFoxIRAREQAREQgZASkP0OKW5lJgIiIAIiIAJBISD7HRSMSkQEREAEREAE&#13;&#10;QkpA9jukuJWZCIiACIiACASFgOx3UDAqEREQAREQAREIKQHZ75DiVmYiIAIiIAIiEBQCst9BwahE&#13;&#10;REAEREAERCCkBGS/Q4pbmYmACIiACIhAUAjIfgcFoxIRAREQAREQgZASkP0OKW5lJgIiIAIiIAJB&#13;&#10;ISD7HRSMSkQEREAEREAEQkpA9jukuJWZCIiACIiACASFgOx3UDAqEREQAREQAREIKQHZ75DiVmYi&#13;&#10;IAIiIAIiEBQCst9BwahEREAEREAERCCkBGS/Q4pbmYmACIiACIhAUAjIfgcFoxIRAREQAREQgZAS&#13;&#10;kP0OKW5lJgIiIAIiIAJBISD7HRSMSkQEREAEREAEQkpA9jukuJWZCIiACIiACASFgOx3UDAqEREQ&#13;&#10;AREQAREIKQHZ75DiVmYiIAIiIAIiEBQCst9BwahEREAEREAERCCkBGS/Q4pbmYmACIiACIhAUAjI&#13;&#10;fgcFoxIRAREQAREQgZASkP0OKW5lJgIiIAIiIAJBISD7HRSMSkQEREAEREAEQkpA9jukuJWZCIiA&#13;&#10;CIiACASFgOx3UDAqEREQAREQAREIKQHZ75DiVmYiIAIiIAIiEBQCst9BwahEREAEREAERCCkBGS/&#13;&#10;Q4pbmYmACIiACIhAUAjIfgcFoxIRAREQAREQgZASkP0OKW5lJgIiIAIiIAJBISD7HRSMSkQEREAE&#13;&#10;REAEQkogUPt97ty5YcOG3XzzzR07dvzpp5+uXLniXfy5c+d269btpptuevbZZ48dO2aP/OWXXz70&#13;&#10;0EMdOnRo27btwIED582bF1ISykwEREAEREAEoodAQPb75MmTderUefjhh/PkyXPx4sU2bdrcfffd&#13;&#10;XnR/+eWXGzRosH379iJFigwdOrR8+fI7duyw4nfu3HnKlClp06bNkCHDt99+e/XVV9MziB6SklQE&#13;&#10;REAEREAEQkcgIckRsxdZnnzyyeeff54hdb169Yj2xhtvPPjgg1OnTr3mmmtcn9q6dWvZsmXvuuuu&#13;&#10;999/PyEhYdeuXZUqVWrZsuXYsWNN5MOHD+fMmdP8ffbs2RYtWvzxxx979uzJmDGjdx4YfhIcM2ZM&#13;&#10;6LApJxEQAXcEli5deuLECfsd3s3GjRvbr+BaW7BgQapUqSpWrNioUaN06dKJpQjELQGGwVmyZJkx&#13;&#10;Y0aTJk2SDQH77XeoWrVqs2bNrMfPnDmTPn36/v37u01w+PDhCLdu3Trrbp8+fTJlynThwgW38XGw&#13;&#10;Ex/7naR4nTp1woQnGU0RREAEUppA3bp1HW1QmjRprEzxtxlbnuuvwB8jRoxIaZGUvghEMgHT38V+&#13;&#10;+yGk//7z48ePr1ixokaNGtbrivGmQz1z5ky3nYjZs2djrUuXLm3d5dlTp04tW7bMNf7p06eZTcfB&#13;&#10;jmc+2V0SPSACIhA+AjQCdLutYM2RsVaGpS1Mn02fPv3AgQMHDx7EJ+fWVxc+2ZWzCEQTAf/t986d&#13;&#10;O+kvFCtWzK5u8eLFt23b5hYA14sWLYrTzLpLZP62x8cV3759+9atW2PmcZtPmDAhderUrql99dVX&#13;&#10;j9sCbvZoQi5ZRSCmCbCEJf8/g1GXBap01j/77LOmTZviVOcKrUe5cuViGoaUE4EUJOC//cbvjVw4&#13;&#10;x+zS8eqa666B666RiWaPz+PZsmXLnDkzQ/mVK1e6HZrzyKpVq5hlt8K+fftSkJCSFgERCAYBuuOF&#13;&#10;ChViwnvt2rUMwVkBE4xUlYYIxC8B/+03JhZsLDSzw8PvnZiY6BYn8V0jE9Mev3bt2iNHjmR4vWbN&#13;&#10;GubJunTpsnnzZtfUnnnmmTm2wEq3+C1AaS4CEUZg//79b9oCS9WMgLNmzWLJart27SpUqIDbHG/c&#13;&#10;bbfdxuKdCBNf4ohA1BDw336XKFEC07thwwa7ruvXr+cVdas9s2JMd9lH20Qmptv4pPzAAw8wYYaZ&#13;&#10;jhqWElQE4pXA6fMXdx09c/T0eQBgv1+1BesgB0z15MmTOfWBF5+uPAtav/vuuwEDBsQrM+ktAoES&#13;&#10;8N9+s+uD4TL21dqBxpqUjRs34h9zKxQ7vzHeixYtsu4y283ytDJlyriNf+jQIa5rb0mgJaznRSAl&#13;&#10;CSzfefS+z5dUeXpSwyFTqz87ecO+E0VLldttC/fff7/J3yxE/+ijj3jl6aDfc889t9566xdffMEi&#13;&#10;1pQUUGmLQMwS8N9+g6R79+4sQTc7QBgrc3oay1JwehtaS5YsYXfZ+PHjzc8bb7yRHSODBg06evQo&#13;&#10;P+mJ0/smBbOShcgsoOcQGBOZZAcPHpw9e3bWssUseykmAlFOYMLy3e2Hz5mwfM+ly/89ePHU+Us7&#13;&#10;j5x58oeVrpqxWo032t5fZ7MZM26shI1yDBJfBMJDICD73bNnz169evXt2xffeKlSpb755htsOZu+&#13;&#10;jCrYaUwyHXHzM0eOHKNHj2ZVGjGrV6/OpPX111/PTLa5ix8eY882dl5yBuXsLGd7CRPhrGULDxjl&#13;&#10;KgIi4JUAQ+0BY5dd/tty2+N+Onfb5/O3O57GM8dQm1MirOvGx6Z3XBVNBPwjEND5ayZLVoljp3F0&#13;&#10;c3R5vnz5LDmOHDnCzi7OXCtYsKB1kV3jX3/9NTvWa9asaT9uhhE8s2KLFy9m2yir0NkaXr9+ff7w&#13;&#10;RSudv+YLJcURgeASeGzcijEuRnrPpwOvXLxQqOewYrkyTf9PM3uO06ZNu/baa9977z1zyjKNAP34&#13;&#10;3Llzz58/P7iCKTURiCICgZy/FgT7HXZSst9hLwIJEIcEqjz964mz/53wstQ39rtgzz+/XDChX6PK&#13;&#10;hbLZydx7770ffPABnzviCwjff/89K2Z+/fXXhg0bxiE9qSwChkAg9jsg/7kKQAREID4J4DZ3Nd6g&#13;&#10;yFy1RZYaLQ2To6edR0Gw5nzixIn46ljoSrd7+fLlMt7xWX+kdVAIyH4HBaMSEYH4IpAqVULmxH+c&#13;&#10;3WT0z1K9ZZYaN5q/s2d0zn+xWJVVL59//vmPP/74wgsvlCxZMr6oSVsRCCoB2e+g4lRiIhA3BNpV&#13;&#10;+9+6FofSbCkpnitTpYJZ4waGFBWBMBCQ/Q4DdGUpAjFAoHvD4qlT/bX70yWwmexfTUqYraEKIiAC&#13;&#10;KURA9juFwCpZEYhxAmXzZXnz9uoOG20s9p31i3ap948vG8U4C6knAuEgIPsdDurKUwRiggAu9O/+&#13;&#10;3fDGKgUYiBuFahbLMbRTjedvrhIT+kkJEYhoAto/FtHFI+FEICoInDp38fCp85kS0+TMlC4qBJaQ&#13;&#10;IhAhBLR/LEIKQmKIQJwSwHIXyZlRxjtOi19qh4mA/OdhAq9sRUAEREAERCAAArLfAcDToyIgAiIg&#13;&#10;AiIQJgKy32ECr2xFQAREQAREIAACst8BwNOjIiACIiACIhAmArLfYQKvbEVABERABEQgAAKy3wHA&#13;&#10;06MiIAIiIAIiECYCst9hAq9sRUAEREAERCAAArLfAcDToyIgAiIgAiIQJgKy32ECr2xFQAREQARE&#13;&#10;IAACst8BwNOjIiACIiACIhAmArLfYQKvbEVABERABEQgAAKy3wHA06MiIAIiIAIiECYCst9hAq9s&#13;&#10;RUAEREAERCAAArLfAcDToyIgAiIgAiIQJgKy32ECr2xFQAREQAREIAACst8BwNOjIiACIiACIhAm&#13;&#10;ArLfYQKvbEVABERABEQgAAKy3wHA06MiIAIiIAIiECYCst9hAq9sRUAEREAERCAAArLfAcDToyIg&#13;&#10;AiIgAiIQJgKy32ECr2xFQAREQAREIAACst8BwNOjIiACIiACIhAmArLfYQKvbEVABERABEQgAAKy&#13;&#10;3wHA06MiIAIiIAIiECYCst9hAq9sRUAEREAERCAAArLfAcDToyIgAiIgAiIQJgKy32ECr2xFQARE&#13;&#10;QAREIAACst8BwNOjIiACIiACIhAmArLfYQKvbEVABERABEQgAAKy3wHA06MiIAIiIAIiECYCst9h&#13;&#10;Aq9sRUAEREAERCAAArLfAcDToyIgAiIgAiIQJgKy32ECr2xFQAREQAREIAACst8BwNOjIiACIiAC&#13;&#10;IhAmAoHa7/379z/44IPVq1evW7fu22+/fe7cOS+KXL58eezYsU2aNKlWrVrPnj03b95sRT516tSn&#13;&#10;n37apUuXGjVqkNq//vWvBQsWhImJshUBERABERCBSCcQkP0+cOBAzZo1R48efdtttzVu3HjgwIEd&#13;&#10;OnS4cuWKJ6UfeOCBTp06lSpVqmvXrrNnz65aterq1atN5F9++aV79+47duy47rrrmjdvPmnSpAYN&#13;&#10;GowfPz7S+Uk+ERABERABEQgLAcyt36F///5p0qTZsGGDSeGzzz5Dhe+//95tgitXruTu4MGDzd1j&#13;&#10;x47ly5evVatW5ufatWvXr19vPXjo0KHixYtXrlzZF9noE3Tu3NmXmIojAiIgAiIgApFD4MSJE1jG&#13;&#10;GTNm+CFSQONvBs0Ml0uXLm16HnfccUeWLFkmTpzotiPCkJrr99xzj7mbNWtW7O6UKVPOnj3Lz3Ll&#13;&#10;ypUpU8Z6MGfOnE2bNl21apWX0XxYujvKVAREQAREQAQigYD/9psh8rp16/CBW2owFq9YseKsWbPc&#13;&#10;KjZnzpxs2bIVKVLEusuz58+fX7x4sWt8zDau9RIlSiQkJEQCJskgAiIgAiIgAhFFwH/7vXfvXjQp&#13;&#10;XLiwXR/M8549e9xqyHUi2+2xseVu448ZM2bhwoUPPfSQ26SGDx9+py3QM4gophJGBERABERABFKa&#13;&#10;gP/2++LFiwiXKtU/UuCnue4auO4amWiu8adPn967d++OHTv26dPHbVKsY7eHlGak9EVABERABEQg&#13;&#10;0gj4b78zZsyIMuz7sqt08uRJc901cN01MtEc8VmX3qZNm+uvv57VcJ6c5/fdd9/ntsBK9UjDKnlE&#13;&#10;QAREQAREIEUJ+G+/mZzOnDkz68bt8vGT3dtuJWbP99atW81qNRPMs/b48+bNY0V6o0aNvvnmm3Tp&#13;&#10;0qWo5kpcBERABERABKKXgP/2m9Vq9erV+/3333FlG/23b9/OkSwNGzZ0i4NRMjFnzpxp3WXFPDPi&#13;&#10;RYsWNVeY8L7hhhvq1Kkzbty4xMTE6GUqyUVABERABEQgpQn4b7+RrG/fvps2bWJL94ULF1iOfvfd&#13;&#10;d2fKlKlHjx5GaJaVsYeblWjmJ17xYsWKccYLNp7l5R9++OHPP//cr18/c5fd4S1atGCB+mOPPbZ8&#13;&#10;+fL5fwdSTmkESl8EIpMApxnyfjnCwYMHLWkvXbo0d+7cr7766tdff3VMTkWmRpJKBEQgmAT82DNu&#13;&#10;f+S5557LkCEDZht3d6FChX766SfrLnu7EXTEiBHWFUbY5cuXT506NZu/+ffee+9l8Zq5++6777rV&#13;&#10;itYqSQl1fkuSiBQhGgm43VpJl9foQhfX7OCg18vblD59evZlRKOaklkE4plAIOe3JAR+QAobyTir&#13;&#10;HPvdrFkzGhHLDDPVvW/fPk5i4VAX+4gBt/nx48eZDmcG3bqODocPH3Y14TjYaZu8d1g4fI2VbtZA&#13;&#10;P5i9G6UlAuEjsGTJklq1ag0aNOiWW26xpMibNy9TTkxFcdbC6dOnJ0+ezNlHnGbIW8B5ShxiyPnE&#13;&#10;4RNZOYuACCSPAIu+MZGYRb4Mkrwnr7oqCPY7uVkGPb7sd9CRKsFIIGDsN64p69RCS6rdu3fj7nry&#13;&#10;ySefeeYZcxFHOktMmJbq1atXJAgvGURABHwhEIj9Dmj+2xfhFEcERCDoBPCZp02blmG3lfKRI0f4&#13;&#10;O3/+/EHPSwmKgAhEJgHZ78gsF0klAv8lwCz417bAkcPcYMXJa6+9xoT3G2+8wR4QPsvLYUdt27Zl&#13;&#10;+6XAiYAIxAkB+c/jpKClZpQRuHz5yrJlS/GfO+RmowdrSrjIIhI2gPD1XhOhRo0anGnE+tAo01Pi&#13;&#10;ikB8E5D/PL7LX9rHEIEpa/bd9fGCUoN/Ljn45+4fL0CzV98caj8tOEeOHFxk40br1q1Z8zJt2jQW&#13;&#10;fvIloVy5cnH0ApszYwiGVBEBEfBGQP5z1Q8RiAgC7AR55NvlvUYt+n39gUuXryDTwZPn+HfYtE0b&#13;&#10;959kh4UVuMhXejlpeMiQIWz6wKKXLVuWgfjRo0dxp0eEMhJCBEQg5QnIfqc8Y+UgAj4QeHvaxi8X&#13;&#10;7iDin6b7r2D+OHX24p0fzT99/h+fBTKnuHA+kpUw+8qYFD9w4IAPWSmKCIhALBCQ/Y6FUpQO0U7g&#13;&#10;3MVLH87c4lYLrPi+4+d+WLbbfrdy5cr85Lgk6yKOdA5RqFKlSrSjkPwiIAI+EpD99hGUoolAChKY&#13;&#10;vu7AsTMejwpOuOqqbxfvtGdfu3Ztzht+8cUXu3fvjs+cM17atWtXoEABPrybglIqaREQgUgiIPsd&#13;&#10;SaUhWeKVwP4Tf051O0LqDFkzVbk+ba5CDMEdEZgLHz9+/LBhwzj9cNSoUbNmzeLLAosWLdL+73it&#13;&#10;QdI7HgnIfsdjqUvnSCOQOZ2bQ4LTZMubu3X/9EWrIm3mxDQOmflG33333ceZqX/88Qf2+9lnny1Y&#13;&#10;sGCk6SV5REAEUo6A7HfKsVXKIuArgWbl8qZNjZvcY2hZWQer+QpT8UQgTgjIfsdJQUvNiCaQI1O6&#13;&#10;9jUKuxUxIeGqdGlS3VH3z0+NKYiACIiARUD2W5VBBCKCwJNtK1YplM0hCkPy1AkJwzrVyJvlf1/2&#13;&#10;iwhxJYQIiEC4Cch+h7sElL8I/EWAGe4v76nf95pSOTKmNUgw3s3K5eHiDZXkPFctEQERcBLQ+eeq&#13;&#10;EyIQWQTOX7y8du/xcxcvF8mRMX82Dbsjq3QkjQgEl4DOPw8uT6UmAuEkwGx31cLZ6xTPKeMdzmJQ&#13;&#10;3iIQ8QTkP4/4IpKAIiACIiACIuBCQPZblUIEREAEREAEoo+A7Hf0lZkkFgEREAEREAHZb9UBERAB&#13;&#10;ERABEYg+ArLf0VdmklgEREAEREAEZL9VB0RABERABEQg+gjIfkdfmUliERABERABEZD9Vh0QAREQ&#13;&#10;AREQgegjIPsdfWUmiUVABERABERA9tvPOnD58uVdu3Zt3rz5zJkzfiahx0RABERABETAXwKy3+7J&#13;&#10;LV68OKdLeOyxx0zsG2+8MXPmzIULFy5VqlSOHDk6dOiALfe3CPScCIiACIiACCSbgL5f4h7ZggUL&#13;&#10;6tWrd+eddzZs2NCKUbVq1QYNGvDz3nvvrVmzZoUKFVKlSjV//vzBgwdXqlRp4cKFCXyrWUEEREAE&#13;&#10;REAEfCMQyPdLZL+92e8PP/ywV69eSZbCs88++9RTT61Zs6Z8+fJJRlYEERABERABETAEArHf8p8H&#13;&#10;oRalS5eOVNKn16cegwBTSYiACIiACPhCQPbbG6UDBw5ssQXWrFmxz549u2PHjk2bNn399devv/56&#13;&#10;9+7dixcv7gtxxREBERABERCBwAnIfntj+Oijj5a0BRwdVmymvYsWLVq6dOmOHTsyUz506NDAC0Mp&#13;&#10;iIAIiIAIiICPBGS//wdq19Ezr/66tv07s28cOnPIxDXcwH5jp62QKVMmKzbr11ijPnv2bCz3rFmz&#13;&#10;WJF+4cIFH6ErmgiIgAiIgAgESED2+78AR83Z2vjlqe9M27Rsx9FVu4/P3XSIG5N2XClXpUbdv0Pq&#13;&#10;1Kkt3FmyZMGEsxy9X79+77///syZM7/99tsAC0OPi4AIiIAIiICPBGS//wT1/dJdT41fdeXKn3//&#13;&#10;9c9/w5aDp3uNWnj5sv2aG7C1a9fmqraA+1jnFE0EREAERCBwArLfV2GeX/l1LRu33VrpRVuPTF+/&#13;&#10;3w7avorNXJ84cSL/sh088PJQCiIgAiIgAiLgCwHZ76tmbjy4++hZT0Ns7Prn87fbUU6ePLlNmzZv&#13;&#10;v/32Dz/8MHbs2P79+w8YMKBWrVotW7b0hbjiiIAIiIAIiEDgBGS/r9p68JQrx4S0iWnzFE+dITN2&#13;&#10;HS+6PQIL0vn5/PPP33zzzZ06dZoyZcqDDz7Iv5zFFnh5KAUREAEREAER8IWATM5VaVO7gZAuT/GC&#13;&#10;Pd/OWPbP01LTpv7HqahlypSZMGHC3r17WXB+6dKllStXDhkyJFu2bL7gVhwREAEREAERCAoB2e+r&#13;&#10;6pfM6R1lg1K53EZIkyaNxtxBqYVKRAREQAREILkEZL+vKpknc8PSubx8eKTr1cWTi1XxRUAEREAE&#13;&#10;RCBFCch+/4n3hZurZM+Y1q0Jf6Rl+RK5/3dsS4oWhhIXAREQAREQAR8JBGq/V69ezdevmf3NkyfP&#13;&#10;Qw89dPjwYS8Znz59+qWXXipSpEjWrFmvueYaDi+zR547d+6rr756xx13NG3alD98VCAo0YrnzjTu&#13;&#10;3w2v/qefPG+WxJc6VLm3WamgZKFEREAEREAERCCIBAL6fujWrVurV69esGDBxx9//NChQ3xDk/PA&#13;&#10;58yZw8SwWxGxzePGjeNr2ZUrVx42bBj2e8aMGeaL2gSOM2MtWJUqVZYsWfKvf/2LQ8181LNz5858&#13;&#10;eHvMmDE+xvcSbeP+k3M3H7pw8XLRnBmblcuTxt3StsBzUQoiIAIiIAIiAIFAvh961ZUAQs+ePTNm&#13;&#10;zLhnzx6TBquykeazzz5zmySniHOXgbW5y/e72IjVqFEjK/K6deu4yE/MP/bbd7nYxIUJ9z2+YoqA&#13;&#10;CIiACIhAJBA4ceIElpGhrB/CBOQ/Z9NzixYt8ufPb7pRrVu3zpEjx2+//ea2VzV16lSud+vWzdxN&#13;&#10;TEy87bbb8JlbH/UqW7YsF9UjEwEREAEREAERSJKA//abDdDbtm3DE27lgRObn/jP3eY6b9485sjz&#13;&#10;5s1r3cVVzv7phQsXJimlIoiACIiACIiACNgJ+G+/Dx48SEL58uWzJ8dY3Fx3DQcOHHCNTDRP8b2U&#13;&#10;09NPP93QFjjQVIUqAiIgAiIgAnFFwH/7bT7jwZjbzoufrp/3MBG47hrZXE8u8YoVKzazBfuYPrlJ&#13;&#10;Kb4IiIAIiIAIRCMB/+03H8BG4WPHjtnV5mfmzJndgiC+a2RieorvhWbHjh1fsIVq1apFI3rJLAIi&#13;&#10;IAIiIAJ+E/DffhcrVozVamvWrLHnzXZw8zFs18D2sO3bt1ur1YhAZP71FN9vlfSgCIiACIiACMQ8&#13;&#10;Af/tN0d/s3WbVeXnzp0zmLDHO3bsaNy4sflprYY3P9kqxr+//vqrdfeXX37hWyCOSfGYJy4FRUAE&#13;&#10;REAERCBwAv7bb/L+z3/+w+ZvdoGzFp2jV9gbxlQ0P41Y06ZNw8a/99575iefx65ateoDDzzw+++/&#13;&#10;Hzly5Iknnpg1a9agQYMsHRYvXszntAnMiG/cuNH87f1At8D1VwoiIAIiIAIiEI0EArLfHHQ6cuRI&#13;&#10;7HSBAgXYDIa1/umnn3CquwXBqSwcvlahQgWeypkz5zvvvPPyyy/36NHDivzJJ59wEgsB+02a5u/N&#13;&#10;mzdHI1bJLAIiIAIiIAIpSiCg81ONZGfOnNmwYUO6dOnKlSvnWGHuVnRMMifOlChRglPQg6JbEM9P&#13;&#10;DYo8SkQEREAEREAEfCEQyPmpAY2/jXAZMmTAMV6+fHlfjDfxOTaVFePBMt6+AFIcERABERABEYgx&#13;&#10;AkGw3zFGROqIgAiIgAiIQOQTkP2O/DKShCIgAiIgAiLgJCD7rTohAiIgAiIgAtFHQPY7+spMEouA&#13;&#10;CIiACIiA7LfqgAiIgAiIgAhEHwHZ7+grM0ksAiIgAiIgArLfqgMiIAIiIAIiEH0EZL+jr8wksQiI&#13;&#10;gAiIgAjIfqsOiIAIiIAIiED0EZD9jr4yk8QiIAIiIAIiIPutOiACIiACIiAC0UdA9jv6ykwSi4AI&#13;&#10;iIAIiIDst+qACIiACIiACEQfAdnv6CszSSwCIiACIiACst+qAyIgAiIgAiIQfQRkv6OvzCSxCIiA&#13;&#10;CIiACMh+qw6IgAiIgAiIQPQRkP2OvjKTxCIgAiIgAiIg+606IAIiIAIiIALRR0D2O/rKTBKLgAiI&#13;&#10;gAiIgOy36oAIiIAIiIAIRB8B2e/oKzNJLAIiIAIiIAKy36oDIiACIiACIhB9BGS/o6/MJLEIiIAI&#13;&#10;iIAIyH6rDoiACIiACIhA9BGQ/Y6+MpPEIiACIiACIiD7rTogAiIgAiIgAtFHQPY7+spMEouACIiA&#13;&#10;CIiA7LfqgAiIgAiIgAhEHwHZ7+grM0ksAiIgAiIgArLfqgMiIAIiIAIiEH0EZL+jr8wksQiIgAiI&#13;&#10;gAgkXLlyJdopdO7cOSEhYcyYMdGuiOQXAbcENm3a1KNHD8etm2++eeDAgdu3b7/zzjtdnxowYECH&#13;&#10;Dh3EUwREIMIJnDx5MkuWLDNmzGjSpElyRZX9Ti4xxReBUBNYvnx5tWrVGjduXLVqVStvft5+++37&#13;&#10;9u177rnn7ALREKxcuXLx4sU1a9YMtaDKTwTihsDFixeffvpph7olS5bs2bMnF1etWjV+/PhFixad&#13;&#10;Pn26TJkyd9xxR4MGDdyykf3W+DtuXpq4VNTY72HDht13333eAeBOK1u2bObMmZcuXRqXqKS0CISI&#13;&#10;wLlz59KnT58zZ85ChQpZWdatW/fDDz88cuQI13PkyMGQmpdx/vz5GzdufPXVVx966CFX4QKx35r/&#13;&#10;DlFhKxsRCAGB33//nZaiV69eIchLWYiACHTp0oXutRUw3jBJly7dqFGj9u7d+/33348ePXrFihXX&#13;&#10;XHPNk08+efDgweASk/0OLk+lJgLhJPDRRx8lJiayIiScQihvEYhvApkyZerWrRtW3GBgmN61a9cz&#13;&#10;Z87gVA8uGNnv4PJUaiKQUgRYrYYvzgoHDhxw5HTs2LFvvvmmffv2+O5SSgilKwIikHwCO3bs4KGC&#13;&#10;BQsm/1FvT2j9WnB5KjURCA6Bi5cuT1q9b+aGg+cuXkp9ZPtrfW5iVN28eXMr9U6dOmXIkMGe2bvv&#13;&#10;vnvvvfdOnjz5uuuuC44QSkUERMADATP/XbRo0YoVK1pRXnvttUqVKjme2LNnT+XKlVlPyrvpmlgg&#13;&#10;89+y36qeIhBxBOZuOnT/2KUHTpwzkp3fv2XPJ/2a9xz083svpEvj0WdWp04dJtjYbJYqlfxqEVem&#13;&#10;Eig2CBw7c+H39QdOnbuYLfGq1tWLlS9fvl69epZqgwcPZgGpXdPjx48z+b179+6FCxcWLlw4uPZb&#13;&#10;73lsVCppETsEFm870u3j+QdP/td4W4ot2X5kwJfLPOnJCho2q7BNXMY7dqqCNIkkAtjsR79bUfeF&#13;&#10;3/p9sXTQdyv6fLYE6fJVqPPJJ5+M/Ds4jPeJEydat27NIQ2//fabW+MdoH5BsN9sWWG5PE4AH0Vh&#13;&#10;Gv/w4cOXLl1yG//ChQuHDh06f/68j6kpmgjEGIHnJqy+eMn9uUo/r9gzZ5P7Jawff/wxpxh17949&#13;&#10;xmhIHRGIBAJnzl/q/MG8LxZsP3fxsl2eJduODB630q2Ep06datOmzZo1a6ZMmeLqVA+KUoHa76lT&#13;&#10;p9aqVYv1Mpwgc8stt2zevNmLWDj37rnnnqxZs+bKlYt+ypdffmmPjEVnh1z+/Plz/xWeeuopWfGg&#13;&#10;lLESiSICq3YfW7bjqJczEUfP2+6qDlNxn332WYsWLZiNiyJlJaoIRAuBYVM3/LHzmFtpMepT1uxz&#13;&#10;3OLYFoz3H3/8MWnSJPuxS8HVNyD7jcuuVatW2bJlmz17NmfNcGTEDTfcwPDarYgMKDp27PjVV1+x&#13;&#10;Qw5HH4fRcCTNhAkTrMgvv/zyww8/3KdPnyVLljzxxBMvvfQSP4OrrVITgQgnsGr3ce8Srth51DUC&#13;&#10;bx8+MG37jvDClXhRSoA1pJ8vcNNvNuokXHXVp3O32VWjP92uXTvMIl4xRqS7/g6ejKPfWAJav8bx&#13;&#10;jSyo27p1K0NqJJgzZ07Dhg1HjBiBDXYVaNq0addeey37U83xcpcvX65RowZzdeagqLNnzzIoR+cv&#13;&#10;vvjCPMtumbfeegvF0d+7ejr/3O/i14ORRuCrRTse/ma5F6mK5sz4+8PXRJrYkkcEYpgALrGb35nt&#13;&#10;UPDKxQvbX2+fpWabnNf3SZVw1aYXWzOBZeKsX7++XLlyrkC+/vrrW2+91XE9kPXn/o+/GU9z2NP1&#13;&#10;119vjDeBIXW+fPk4ftltQZrrbE41d7HcfIAB9wLjBn5yXDMOB/sXF/gbG08XJoarhVQTAQeBKoWy&#13;&#10;eWdStXASEYRUBEQguATOXXC3Wit16nxdXs5S+ybyunzlqov8/3coUqTITHehWbNmwRXMf/u9c+dO&#13;&#10;zoezb31DMmbp582b51bEBQsWFChQgCNhrbtEphPAqnqucJd/7amZCX9PqQWXglITgQghUKFA1ppF&#13;&#10;s/+3G+9OpjvrF4sQUSWGCMQJgcI5M7pqmpCQKn3hSmlzFOBtzZslMW3q/xlTDmZo5C6wriu4xPy3&#13;&#10;30ePHkUUnN52gfhprrsGrrtGJpqJ75pa9uzZcUe4Ta1v374cGW8FzpgNLhSlJgJhJPBk20q0BX+7&#13;&#10;4v4hSNuqBeqX/McbF0Y5lbUIxAmBQtkzNC6T21OvmnF353rhWTfqv/32VHLJ/aC49/hu7zKFwIfb&#13;&#10;rMDRNnFSjaRmPBCoXiT7mH/Vy5clvV1ZJti61Cv6xu3V44GAdBSBSCNwf/Myqdx1qjHquTOnC5dX&#13;&#10;zH/7zfgYxOzVtoPmp91Dbr9FfNfIRDDxXVNj5I3xdpsax9n8yxZKly4daYUteUQgEAJ1iuecPeja&#13;&#10;97vW6np1sY61izzYoiw/X2hfxe6jCyR9PSsCIpAsAryS73SumSb1/wbh5q88WRLH9K6fO3NislIL&#13;&#10;VmT/7TenybBabfXq1XZR+L6K/TA5+y0+jMoxsGa1mgnmYywc+mj9a0/N3PWUWrD0VzoiEJkE8KC3&#13;&#10;qJT/uZsqv3Jr1X7XlimQ7R9HnUemzJJKBGKYQMvK+Wc/cu3A68tWLJCVbSC1iuV4sX2V6f9pVi5/&#13;&#10;lnBp7b/9ZnKaj5Ozf4zzXY30c+fO3bdvX9OmTc1P9rpt2bLFuktkLo4bN87cZW35Dz/8UK1aNTPC&#13;&#10;5hAY5vy/++47CwQxWaPOIoBwoVG+IiACIiACImARyJs1PY70n/s3Zg/nN/c2YNo7Y7o0YeTjv/1G&#13;&#10;6Mcff5wj4tgGhuXmJBa+ZI4r+6677rLMecmSJT///HPzE6c34aGHHuLD5pzQQjQ2jz333HPmLsb7&#13;&#10;scceGzt2LGkuW7aMr7gMGzasX79+SW7+DiM7ZS0CIiACIiAC4SIQkP3mWLiJEyfy1WF2frdt2xZP&#13;&#10;+K+//pox43+X2vNttRIlSnCuqtGN8TqHr3EEW+/evRltz58/n/NTecrSfNCgQa+88grfQORcF+w6&#13;&#10;hpyf4eKifEVABERABEQgkgkEdP6aUYxVZpwgkyZNGsfXiD2pzdlynLaGXXf7oSROQeebLZkzZyZB&#13;&#10;H8Hp/DUfQSmaCIiACIhARBEIz/lrFgIG1hhjH403TyUmJnJkuqevHKZOnZq16L4b74gqCQkjAiIg&#13;&#10;AiIgAqEhEJD/PDQiKhcREAEREAEREAEHAdlvVQkREAEREAERiD4Cst/RV2aSWAREQAREQARkv1UH&#13;&#10;REAEREAERCD6CMh+R1+ZSWIREAEREAERkP1WHRABERABERCB6CMg+x19ZSaJRUAEREAERED2W3VA&#13;&#10;BERABERABKKPQBDOXwu70hy6vnPnTuug1rDLYwnAWXJ8piVt2rSRI1LgkkipwBmGJgWVVGg4B56L&#13;&#10;SipwhqFJISVKigNM+bL28OHD77333uRqEQv2++233969e3e5cuWSq3xKx58xYwZfVHvrrbdSOqNQ&#13;&#10;pj99+vTvv//+//7v/0KZaUrnNXXqVD7A88Ybb6R0RqFM/7fffuPzBK+//nooM03pvPjg4aRJk159&#13;&#10;9dWUziiU6fPZiClTpsTY5x5++eWXadOmvfzyy6EkmdJ58UL9/vvvL730UhAzok/AB8D69+9fuXLl&#13;&#10;ZCeL8VdIIQIffPAB309LocTDlex7771XsGDBcOWeQvnS+S1SpEgKJR6uZOnXFitWLFy5p1C+Q4cO&#13;&#10;5auGKZR4uJJ98803cSKGK/cUypeOY9myZVMo8XAlS8exQoUK4crdNV/Nfye7x6MHREAEREAERCDs&#13;&#10;BGS/w14EEkAEREAEREAEkk1A9jvZyPSACIiACIiACISdQOqnn3467ELEqgBZs2atWbNmxYoVY0lB&#13;&#10;lKpRo0aMKcUHbSkpZrZiqaSkVLSUpimp8uXLR4vAvsjJZ6BjVanIWSsdC+vPfalMiiMCIiACIiAC&#13;&#10;sURA/vNYKk3pIgIiIAIiEC8EZL/jpaSlpwiIgAiIQCwRkP2OpdKULiIgAiIgAvFCQPY7XkpaeoqA&#13;&#10;CIiACMQSAa1fC6g0ORCHYwLHjh175MgRlo8+8MADBQoU8JLihQsXRo0a9fPPP6dKler222+/5ZZb&#13;&#10;+CMgCVLgYZTimMAvv/wSpViSjVKcIucpnx07dvzwww/z5s07evRo4cKF0ei6665LSEhIAbkCShKl&#13;&#10;wI5SyMni+QEDBnhRyp4Thbt27dprr722SZMmAUmQAg9zuj5KffXVV0YpSipfvnze8+GkYc5lW7Vq&#13;&#10;Vbp06apXr3733XfnyZMnBUTzP0mU+umnn1Dq2LFjlSpVQqm8efN6SW7dunWjR4/+448/UqdO3aBB&#13;&#10;g27duiUJwX/hfH7y5MmTS5cuXbJkCS9R69at69at63h0//79nNe7evVq+FMbq1Sp4iVtmADk66+/&#13;&#10;phq3bdu2a9euadKk8VmWoEU8ceKEUYr6duONN9apU8eR9L59+1BqzZo1FBlKeTkQlJi0G3PmzDl4&#13;&#10;8CDlddNNN6FXWNoNu1LIUKtWLVelOEuORgClqI3USV+A/vjjj4sXL6bcKX1f4vsZJ3KOgos6SXip&#13;&#10;+vbtC/fmzZvff//9ZcqUyZAhA5bMkyLnzp27+uqrefHuuusujDeVtUOHDiQSUYojjzlGHzPcr18/&#13;&#10;jnXMmDHj/PnzPQmZM2fO9OnTE/mOO+4wNZunIkojhEGpe+65x1KqVKlSKLVw4cIk5eQNNA3lc889&#13;&#10;l2TkEEdAqd69eyPb9ddfD3NOFc2UKRMCexFjzJgxmG2aSwqrffv2nINLRy3EYnvPDqV69uyJUi1a&#13;&#10;tECpEiVKZM6cGYPh6alZs2ZR/Tj7lkrbq1cvPmKEdtu2bQu7Unb7SofJIc/KlSvZhwl/dKxXrx5N&#13;&#10;wciRIz3JzPnYbdq0IQ6lRtNByk2bNj1//nzodbTbV44cdgiwfPly+BcqVAilMO1E/vTTTz0JyWiH&#13;&#10;Dzs1a9asU6dOxmR27Ngx9I0hbO1KcTi0Q2D6hdRARiYoVbt2bSLTWUyS/MaNG3kZUeq+++5LMnIg&#13;&#10;Ea4K5OE4f5auKCX0n//8x3A4c+YMFREb5qkWmm9+MF438T/55BN+fvPNNxGFEQOAVIMGDbKUYrc3&#13;&#10;/WhPSr377rvHjx83kfEu3HnnnTy+YsWKiFJqwYIFSDV48GAj1enTp6tVq1a1alXv7QX9LeIYGxmB&#13;&#10;9pueIoI98cQTRqlTp04xhqOwPCmFzcB4Mzw9e/aseeTixYsMEyOqpGbPno1STz31lKUULxSvlSch&#13;&#10;W7Zsyfj1wIEDJgImhMcfeuihsCv1zjvvUECLFi1CHlf7jQHGePPVKVMK9KUw5+ana/j8889JBL+d&#13;&#10;uYXHhZ+u5jMEKhulzNvkKkDjxo0x3ocPHzZKtWvXjn3tuB/cCvbhhx9a+lJjGayTJh9xCYEW9iyw&#13;&#10;3yjF+MS8Ta72G48OvUOjBUoxQGdfO+4HL3KS5jXXXGPaDdnvEBdoMrJ78sknKaHNmzdbz/CicgVP&#13;&#10;i9tUKFTsgXWL2oBDBldYMrJM+aiPP/44KthHMOb7aevXr/clcz65RuSPPvrIl8ghi/Poo48iFa5+&#13;&#10;K0e+GMEVusleZHjmmWcYJWzZsiUy7fcjjzyCYPjDLRVee+01riCwW6VwEeF1wFsYMux+ZITpRYW9&#13;&#10;e/daz5qvcnkaUmPdGzVqZM8Im8E41Y+sU+IR5ilc7TcWjou0HlaOM2fO5Mq3337rVgZ8dczKYRWs&#13;&#10;u8yV4J9ICYF9SZPeuav9xg3ORV4ZKwXTFPCtQl/SxOVO5BdffNGXyCkRZ9myZa72mzkOx7vPhwq5&#13;&#10;Mn78eC8yMKShvOidhMB+R9zkKzpHS6ApRFT79KH521RcR8Ba08tjeGRdZ7qOUaB5dSMnMJhGmNy5&#13;&#10;c1simdlHt0q5is2H2LnofRFA6JV1LSmjFJ8C9CQMjRStCV+QS0xMDL3AvuSYrJKiuWFCjokeBtz0&#13;&#10;XRjgMvuIv8SXjEIZJ7klVb9+fbrLTKYaIXGJMWvOmCmUMic3LzPUszcFtANc8dQUMElMBPtCGZ7l&#13;&#10;Ik1KcrNOufh8AdOhFKsrvCjlkGTXrl1cwSeRchL6kbIfSm3fvh2PLM4Jhul+5JjcR2S/k0vsf/GZ&#13;&#10;8OaHcTibYP7eunWra6L0T3HbFi1a1H6rePHiZmDhvxDBftIoxYyjL0o5MkfB559/ntllpsODLVdA&#13;&#10;6bmWlHFsui0prtMyMgtLYGwXUMYp+XCySgrvOuNyjDefdMRJyLT3zTffTAtrRhiRE5JbUvRFWFfI&#13;&#10;KqHu3bszd3PDDTfwHeV///vfkaORqyS88lzk067WLaaN6TGb646Abxm/kT0yEWg3KEqcupGjphHe&#13;&#10;3r4xI8DiGLdKOcSmH4k3gsEP64EiRyMkcS2pHDly4ODxpBQtOetscI3wcoVGEdlv/zmz1ppFCszc&#13;&#10;MALgNWN8M2LECJJjaYlromas41g1yk+KHM+Y/0IE+8lbb70VLyu+VqMUniLcQWSS5FgNm9e5c2cs&#13;&#10;Igu2WZkSbLkCSu+2225jaSFKsVYZpfDpvf/++55Kiuusod2zZ8+QIUMCyjWFH8atilIsq2FqA6XG&#13;&#10;jRvHnKInpZjL59a0adNoKPFVMoWJQ4UHH3vssRQWM3nJoxTr0Zg13LBhA0p99913H3/8sZeSol9C&#13;&#10;oOPIEJxALWX87fYFTJ4cKRnbbVPAK+P2FTODbEe7Yd6vJF/JlFTCmbYRxvHiI3aSQhqbh2+SaX76&#13;&#10;MaGUOcm8klVSpMYaBZwrw4YNSzLlYEWQ/fafJD5YLAGzWWyyoqayfvLhhx8mOdYruiZKq8RFlg7Z&#13;&#10;b7HkDS96WLaCeFKbXVVYAiZvjFJMJeIO8qSUlQitDAujWJqHV5ZVmv4zTZkn8edjCRhrMp+NUvQz&#13;&#10;vJQUNh4jhweMAUTKiBOcVHE2sviRfgZfU0ApRp9JVj/GQ3Q3zYJbhq2MVs2WpOAIFIxUWOiLUnhT&#13;&#10;8RNgDFgd4kUpJKe7yRwzk5d4FCZPnsz0JGaATT7BkCWl0nDbFNAFcTtTAwTKy9FuEBnhImpmxyhF&#13;&#10;g2ZRo3T46V1I4uAvwexRapHmtEMR15LyohRvIhWPNSihnD2U/Q7oLaXO4ZZkJxINB1O/Zr+jW6cr&#13;&#10;/jECC6bs+TEA8nE3YUBSJvNh/D8oxRDNKGUkbNiwoadk8B/06NGD1TcYfvYyJTO3EEVnobJdKfOp&#13;&#10;MbdKoTUDOMwGxp7AqlpisneAvx3FFyLRPWfD1lIcHpQUA2tKynwWyW31w1GED5Zg7ywy08Fo1QzN&#13;&#10;IyewsRj/JAMyU/2MR91tSdHLZL16ly5dWPZs5GdimFeSXnXkqOMqial7OBisW/QszWZ318gYb+Lb&#13;&#10;IxOHdoNtcvTGIkdN80FC+wuCO4TVDF7aN2zhgw8+yJpftpkx+IkcXSxJXEuK5aL4e9wqxWQ569JZ&#13;&#10;bmnaDfMsm834m8qcQtrJfgcKlnUljDjZyJgrVy5cx7iA3B70wXvIshq8K5a3nHrAdpfInGFFKXZw&#13;&#10;ohRtBEox5WPMmGtAHfbdEoeRXKtWrQKlmZLP4+qwK8UCE7dWgclUZvFxJ5jACM8YBv6GQ0oK6E/a&#13;&#10;Rin2IzEzRylQXpwx4DYhSpAejN2fiVWg0kbUMM5IjlKUgqUUHV/WqbkqhYOdiw5vOT/N9YgNbIdj&#13;&#10;VM0CNEtCs07KU1NAu4GDwYy5Cfi66LEROSynnXiiShtI19B3pTDedJFZvsBeFXpgkVlYvFlURR+V&#13;&#10;ogfzwgsvsEHftBu4jlAK483fPh4V5Q+ElFiLHz9p8uKZ3bQsJ3nppZcoAE7qsdTnb9oga7MgLlwi&#13;&#10;sJOY9oVmlJlLfno57yVcGO1KsQYbIRl9WsLgIEIps+cbRTDeRGAPJXt+rBBpu4oRFaUYaPIHYwLM&#13;&#10;MzIPHTrUUopeM0q5FZsetym1cBWHl3ztSj377LPIad9qzPw9StHumxSmT59OBHQ3O5EmTZpE24TH&#13;&#10;L9L0orm0Surpp59GZpaVWELylqEUjllzBbOBdceFbn6akw2pk2FXCt8Ar4PZtcFLZF4Na2s+jbt1&#13;&#10;1hPXWUjI8TvWvnxOhkBHax+gWZeOn5lGg7IzBc1qm9DraJTC2YMA1C6HUphhls7Qt0AwnMnslcXB&#13;&#10;YymFnUYpax+g2dKJLvZ2wzpJIpSqGaXYeo48r776qpHHEoAJRHxXLHflCk0BRyzgEDL1k8D+FJSy&#13;&#10;b0y1HjTjNO3/DmVRJjsvXjzOxGDVJWXMZAmbp+2nZ/Tp04ciZOW5SZdb+ItoXzjUjEd40G7sk513&#13;&#10;ij3Ai8eYDF8rbyOtDJPBdqU4cROlrFMa3PYZebdTTDo/E8blZVcKw2BXyhy2gA/TNfVItt/46FCK&#13;&#10;ukRJEdh9a1eKSQ2Usm/4plyodZxHYbyd+FcicDs4M9+8SpZSpr9rlQvjGyTHd2WuMHWFJxmlmLpi&#13;&#10;rMMtWlimz/2sJcF7zO1g2jo0DZuBg4GmgAaEZRb4/+1HHLK7D0WsTglC0QNgyM4rSdNBr8s6iSh4&#13;&#10;8vqUklvXjrUxnYbODFgtpYwtN4GDhlDKOhvDrfN/4MCBPskR1Eicf+faiFk5cDQQfUSUwgOHb5X1&#13;&#10;GcaWm0BB8KzbszFCY791/rk/TgvrGXb7MVygiado2TPgOEqacuUWTlr7skxW/7LQhgrB+US0pAFl&#13;&#10;nzIPoxTTivSg3SrF8i5uGaWowW73hTOYcOyUSxlJk5EqHX9KCslpLikp+wZ3UjFK0ea6riWkr80w&#13;&#10;l4M8HXt4kpF3ikVFKUqK4QJKcYYXznB7VrSV3MJtTmWzrjOjzJ4CDAltMSYkonywRkhm9Ckp35Vi&#13;&#10;hMeIEGUxh2hEsOubYuyTSNjsRHdEYmbN2sbNu8N6T8Sm0WCOxiyVsggAAVtozuC0Lk6YMIGnWMlh&#13;&#10;1gSEPrCt1Jw6YA8MQK1ahHgsJORtclUKdwLVldKho8njHHzrun8d60gHJcR6uVWKrq0lhqUUC5Yp&#13;&#10;Kft8E4d30VpaStklN20jPbMULSzZ7xDXFmUnAiIgAiIgAkEgoPVrQYCoJERABERABEQgxARkv0MM&#13;&#10;XNmJgAiIgAiIQBAIyH4HAaKSEAEREAEREIEQE5D9DjFwZScCIiACIiACQSAg+x0EiEpCBERABERA&#13;&#10;BEJMQPY7xMCVnQiIgAiIgAgEgYDsdxAgKgkREAEREAERCDEB2e8QA1d2IiACIiACIhAEAv8PJKFT&#13;&#10;WR21UpQAAAAASUVORK5CYIJQSwMECgAAAAAAAAAhAOZmQWS3eQAAt3kAABQAAABkcnMvbWVkaWEv&#13;&#10;aW1hZ2UzLnBuZ4lQTkcNChoKAAAADUlIRFIAAAKnAAAB9QgCAAAARCnAMgAAAAFzUkdCAK7OHOkA&#13;&#10;AAAJcEhZcwAAEnQAABJ0Ad5mH3gAAHlcSURBVHhe7Z0FuBXV+oeFQ3d3d3cJSKgoiAKCIKVSdqMi&#13;&#10;NtcmxMJCsRFsVDAIlW4JQVK6uzn0//Wu+587d/bsfWr23rPP+c3Dw3P2zIpvvWvN+r71rZh0Fy5c&#13;&#10;uEiXCIiACIiACIhAGiCQPg2UUUUUAREQAREQARH4h4C0vtqBCIiACIiACKQVAtL6aaWmVU4REAER&#13;&#10;EAERkNZXGxABERABERCBtEJAWj+t1LTKKQIiIAIiIALS+moDIiACIiACIpBWCEjrp5WaVjlFQARE&#13;&#10;QAREQFpfbUAEREAEREAE0goBaf20UtMqpwiIgAiIgAhI66sNiIAIiIAIiEBaIRA3ZMiQ1FHWnTt3&#13;&#10;btq06eDBg1mzZs2UKZOvCsWxx+vXr9+1axeyZc6c2RPZzpw5s3nz5u3btx8+fDhHjhwZMmTwJNmk&#13;&#10;JnLkyJG///772LFjefLkSZcuXVKjRyb8yZMnN27cuHv37ixZsiSe//Hjxzds2HDo0KHcuXOnT5+a&#13;&#10;7eM9e/Y888wzVGKVKlUiUyOhczGN6ujRo4lvVLxi1C89wIEDB3LlyhUXF5eSgpAIApw4cYKqT3mr&#13;&#10;pmviVaURIljKU0tJudJOXOqOGuTlhXmSXt6tW7du27aN9pMtWzZXXKRMt0Cdkmz27Nldw5w7d450&#13;&#10;uOhDQrThvXv3klTodk6zQXcQkrwyZszoTQ3ytsT0df78+TfffLNmzZp2HJUrV6YXcy0XVk7evHlL&#13;&#10;lChBfYQu+NVXX03IK664wjXY9OnTn3zyyfbt2xcvXpxgjz76aLDUPvroo5IlSxrxeOcbNGjw119/&#13;&#10;2QO/8sorpBD6GjlypBVl+fLl9957b8GCBa0io8kuv/zyjz/++OzZs65iYBwgA1n079/fHmDNmjWu&#13;&#10;+X7zzTcJtgqsjcGDB1vvRqNGjX799dcEY61YscI1x9KlS9vjfv311yYY4QPT5JV7/fXX+/TpU6NG&#13;&#10;DcIUKVIkWL779+9/6qmn8uXLZ7GqW7cu6i20nPHx8S+++KIVC12IPAkWLXYD0CDhc8cdd0S9COh7&#13;&#10;XiWrM61fv/6UKVMSlKpdu3b0rVYV58yZs0ePHrR5e0R0wEsvvdSzZ89KlSrRZho2bOiaLCg6dOhg&#13;&#10;GQ1NmjSZOnWqPSSvRrBXlYiONH/77Tc6EEswbAjabYLFUYCUEODlHTp0qPXyogu++uqrxCS4aNGi&#13;&#10;Nm3amMpiEHXbbbcxTrNH/PDDD2k8druNzuTLL7+0h1m9ejVtxj60QEHQTyKVFWzHjh333Xdf+fLl&#13;&#10;rYZRrFgxwqDgHXrh4osvtpoiI8bOnTtjASSmLKHDXJTyJKKbwuOPPw47VCB/jB49+u23377nnnuo&#13;&#10;m9q1awcKhlKEr2H9ySefhJCcoaFVJajGwJBoWaPFCxQowB/UomtqGAdGvNdee4328a9//QsV8uOP&#13;&#10;Pzr6EarTuqpXr04U9Jn9pqV1aHmmHdAhPvfcc++88w5GA/qPDoWbw4cPDxQDw+iaa64xdmL37t3t&#13;&#10;AVatWsXNsmXL2vPi71mzZoWuVtJs27YtcVu1avXpp5++8MILdLUINmPGjNARly1bRiygOXLs3bu3&#13;&#10;PSL9uOH/wAMPBCYIDfM0f/78WNy8Y66ZovKrVatGsHr16j3//PNYTig2zAscQqGFvPnmm4lVp04d&#13;&#10;LDYqrlChQvwcP358dJt6+HJnUEJ18PqEL4vEpEyjwtQGdYsWLWhU9N1moJagNUkw7O/HHnuMdwFz&#13;&#10;n1eDRKhohmVWvtS+aTOmNukiAkXCMqBF8VL369dv3LhxtBkMSgSwWx68Go6my89SpUqR5hNPPGFP&#13;&#10;8/333+cmnTXN6eWXX3766acRkt4pMSgUJtkE0NZgp/+nq8TGKly4MD/Hjh0bOkF6QjOYRvt+9tln&#13;&#10;3bp1Mz2AXVvTyXOH9EeMGEFPywjKdKo0FStxOnxUDN3ss88+S6VjwhqNQ4JWmAkTJnCnYsWKDN5o&#13;&#10;luTIKJQ7NH67kHSn9OrYqcOGDWMQ0rRpU9Nz8rYmG46JGNtan26dsSZocO7ZQdB9/Pnnn4FoULeA&#13;&#10;o7YA2rp16xDsGCAS0jSgRx55JDDkd999RwUzNEEZECaY1r/xxht5+vvvv1sp4PwJPdakgoniqr/p&#13;&#10;feiD0K/2BE3KSEK3QvsIFJUWb7ok/nfV+rfffntSm5HRu+hmimPiYinTXWKyAD9EakbrX3rppSHC&#13;&#10;0KwpJoOkMmXKYDCdPn3aERg7DPsddy55MfAKpvWvu+46Q9IuEpafJbOrDAsWLCBWrVq1Tp06ZQLg&#13;&#10;nqWZoS0S9A8lFaPC2wnwTkEee9qqoCVLltASGK6FrjKrpkxqBL7yyitJym7H0D5/+OEHhlm8KcG0&#13;&#10;PkYhj7A2LKnWrVvHrBDDsmBeNJMdFgYR8dZaEel/mGfkvsPlENiY1QY8JEAtUxEMmawmQWeCOkdZ&#13;&#10;4kgPkZEZZnzxxRdWmDvvvJM7+IesO45mxv2JEycShk7PCkP9OjpAZouM5YFhYYLRqnEg2YOhyOjr&#13;&#10;CDN79mwrqVGjRtlH/4THGCXMwIEDU0gstrU+gwAodOnSJZEUjBqAvhlSYNq7RuQ1xninoTBWwNjH&#13;&#10;WGMSPVgWobV+p06dyGjt2rWJlJBgIbQ+A2tSCzHoDGyXOKlwdvXt2xdDwUOtf8MNNzisGSQ3/rHQ&#13;&#10;hU2M1seHQTpY3MZS+fbbb0PQC6b1t2zZQlzmHUJbIYEpM2QkIqN8+yMsRW46nL3BpMJuYNaJ7h6d&#13;&#10;8dBDD+FtxqjH9RcYnuk6jJJevXrh6uAlZ9LEEYYUUELY+5hrDBPfe+89h4FrD49RQr6TJ0+muY4Z&#13;&#10;M+amm27C6GTEY1QmtiYDCyqOvoMXx46FjomIWLGO3JcuXWrkJx3kdC1C4ht2giFppUB2uPRNd+yY&#13;&#10;FEswKTPOdrXXQ2h9Bvq4dh2uoI4dO5LU4sWLg2UKcAJcdtll9gBY0gk23cAEMWepCArLa8vAg3q/&#13;&#10;5ZZb5s+fHxgSK4QxDE9pGAw5/vjjD0cYJqdpLaiu66+/HrC8TY7BBuqQvFCTtDp0Gw3j1ltvNYlg&#13;&#10;vjCcpVmS+F133YVDEWvJnn7odksPQMorV64kZZoNbZvX56effgptuiVYp4kJwKwr2D/44AN7YChx&#13;&#10;85dffgmWAmQYB1aoUMH+UmDrE+uSSy4JkS/h8TMxJAgtG75YkoJAiGC4gQlD5x8iDKYkYYJNTiWG&#13;&#10;jwkT21p/7ty5UMB/G8ISt1jQUnHIoAa4g7OdiA6PnBWSfoenxheHh5m/J02aFIxpaK1P6yc6/Wzi&#13;&#10;dU8wrY8WYTDN/GWShgtdu3bF0sSWDK310SUoGBa/uBYT6xJXub3VmkkpRz9i9CUdboj2l6DWBxSJ&#13;&#10;8y5hciESCTI9ESLBYFr/rbfest4iih+sdPRKFM0uM04gIlqGucmajo+bLApJzKtluh5o4ITAd4fb&#13;&#10;gIpjzMpkgT067goz/0d5jaVPqZkJtsIwkmC8SNyqVasyg4gBShhMomAyoCoIcO211+Ihp6mXK1fO&#13;&#10;LGvFw4wOYMRM98RNs7gJ96OVTuC8PgYE2AlGbwgfOkTEQM7EFD/ZYZCQHB2N0Hjdkjr7gLFCrHff&#13;&#10;fTdQmGBan9eKKEWLFnVEMT0AcwfByoVaJQBq1QpAG2YZDbQZq2GBMV2IXyoxOo9pR5K6//77adWM&#13;&#10;OvAnmxrEanQoJDN1RTDGtUwi8DeOSXsYc5PRC2uezKIHHA+IYQmJCctN3BuIiq1DwcmRp9zHvcEj&#13;&#10;5iLpWo2D2r5uic7TtFtahWu7BYWJQsqMs2lyZlKSUiS7bSQyIrYXGWFw2MPTDLgZrLcnJC8dAbBu&#13;&#10;HbnQc1JSu5PfEQCevE1UQQjxqBSUDumHNppNpxGimZGF6TxDGyKJARXbWh9lz1oJQDDKpA91ONMc&#13;&#10;5X/11VcJyYiK+1QkLwyN0tVcoPoJiRVMSJbO8TdOgmA0Q2t9RlEssCcFTLnE1Adhgml9Oj7SoYtJ&#13;&#10;ZDoEgwlRjNsqhNa3tjzwcjJbHziNama5Pv/8c5M1JrzpRBySmKkEhhchJDQNl9eAZXr2y+rrzUqI&#13;&#10;AQMGmESYzUIqlu8FSzOY1me2lXSYieAPswCHro2/Has0HnzwQR7Z51OYMCKkw7szc+ZMgoW2PywJ&#13;&#10;zQtMd8A7bBoYRjq4uGMNGY3rGDVv/Ad0Dcz2cYfiWKN5ehMmOOzDXGwR15GfydpofXDhYTILkeCG&#13;&#10;xcBN1pAyaDO+BAjQv9MdW91ZoNZnfEYshnqYCyZxjGbm2kPULONFrNvQl92mcSSFBUmO6BjHfVod&#13;&#10;961haAgBKBcd68KFCzHOqEFMH1f7OJjWpwowlVCWDoeZmaRj2O2a9b59+3h9qDW7MxYxiGKWvJgO&#13;&#10;igsFyQA6tO43Wp92guI3CTLiNDrDWpJGoVDkFBB3jikgzgnTZdkdVFh1Vn9IY8blQ7JYhFYpjNan&#13;&#10;tVDX5v2CDP+zGA0rATePFZK2anmeGcebdjtt2jTTbnHFoRohwE4QE8VofSTE8DV+dbSjGSdgAIWo&#13;&#10;QYzvhFpQv9ALjRGDEjnqHeHJ+qqrrgqWNU2XAMyQOgKYAYDDj0IxaWnoBV5YbC9oBDrJGLEQhteK&#13;&#10;VSC8RCTC5H2IgtPksI3opkI7SjGbSMo+AxUizRCPYlvrUzCG+9YCPYhgsfICcNNRZlonQy7eat5S&#13;&#10;88i44PDOOUKip2nE9vlphllEpNdz5RhC6/M2sqiE1KhR8nJ4b5jdQZHjiHYkG0zrG7/3oEGD7OEZ&#13;&#10;k2GdWJd9xTslZSqadcVmBBBM62P68KaxHI9G37JlS9Pp2Oe3iIvHDM+H1frpTQgWuF4Sjwj3cSyH&#13;&#10;aHBG6wdelklBdJ6iZU0iZpDtul7BBAim9U1ZaBsMkVnhRYfCTBB3YGJnzqtL0UwXZi56DdJ0FAGw&#13;&#10;xA29FsSKYrS+Y23O999/z01ruGN2zDpG/2Zci5fCJIU6SWSOJrzR+qhz+xQmdcdNlg7Z9Y3xyljm&#13;&#10;nUPrm11JmAtJ8iqxVA2BQ1/UZrC2ga2DSPYpUhPS+M/xNodoVOaRffMqdmqw1TMhPPwUgbzseoXA&#13;&#10;Zrlu4Pp8k6kZS2BR2cUzaoa+yDQD1DPvl9nIg5UZoiBG60PePhoxS24tpfXzzz8HpkNhGV2Ebi0U&#13;&#10;ARVltQ2j9TFGHbUcYoMDkpsm6tiJYBo8K6lN0YzWZ0hq9z0w3LK3bVcIuOITakGZyCsEQDpqLBJH&#13;&#10;ANO8sQKDRTTe9cDtFWbk4FihjOOTm+aie3Fdv2wagLlolnTdoX29GHmEpPghisbbSlKsvA6cB0zw&#13;&#10;1XAEiHmtT3kwlBhlYpKbYY257r77bjtoxljcpBat8pvZAcfqNp6+8cYb3LerGaxm7gTzvYTQ+mbA&#13;&#10;xHCTbpQ1w/xt34BnPId2m9rIFkzro5UJ77AZHUoUp5xVQHJn3Z+14NNV6/PCO7wd5o3FLx1iKQNp&#13;&#10;Egb3o6MxMQXAfcdqfEcYIzC+QajaLzMEp0EbL7RVd1hOmE2UK9hrE0zrN2vWjIwgYPdqGsevw3Jy&#13;&#10;SIjFHaj18RkSMUTHYU/EdIIOpzRDN/pctK8JyeQcYRzLcWkM3GQm24RhgI72xTNJv5+YGSKj9fHW&#13;&#10;2IXBoDGvg/2msaWsbSwOrW8mRxI5nZHUHidYeN4RMg3U+ma6LfA9DUyH2TQ6bsQ2a/hZMeq6gCuE&#13;&#10;1jcNmHUwmEoMsunQqXHjCXPYcCZ3M5bgKRa8XR4i/rsT+sfrbt1natysGwg2fiCk0fq0Ukfp6D14&#13;&#10;C8zoHzcYYRhf4h6zXzi3aS12RwXWLaN/+g0aJBfbwOwdjtH6dglNpmbxEO8Ilm5gq6NN8tTyAJko&#13;&#10;FJ+bll1i+hCHpW68Zey08qrBuKZj1r07HhmzqXnz5sGydjVlCGzGCY6l0wzfsWDoybFE8QyRnWNP&#13;&#10;FhGpa8Jg02MimP0d9PbBXmHjacDFYt9y4hAVwmSEYedoacmDmRq0vr3kDHCpD7Ohwr4syCzIREND&#13;&#10;1lyMktE9vEtM+tpToMug32dbpBUStUFjwqvmWm3BtL6Zk+YVMonznhgfl2VR4rhDuQZ6/IJpfWN8&#13;&#10;OOxBPBO82Fymp7a0PsuV+Uk/aBXNVeu7NhqMdAc9RzC6LQIE7n0yEwrMIhOeHodZMeui6ZtEQs/r&#13;&#10;mxk4ZgQt+PyBW5Kbc+bMcZU2mNY3M3wOE8Qs8cOqCPG28Cajnh11jd+YiKwMT8xrZrR+4EQJKp+B&#13;&#10;uEnBzPs6UqNbJ6LlRMGFY7b0cOGiwIkVYkUSSRmtb98jxE06KW4yuLfnhb+Xm/xvbjq0vtkN6/D3&#13;&#10;JKbgKQmDeUemDGUciZiF/axHS3zi1J1Zje8otUkhhNbnKSvg7Kc74JZn9oekXM0Os2KcyW+HbGYb&#13;&#10;CJdjEaLxL5JFsLIYrR/oETFOCLOkzjTsYBcdAmGw5s0SNuwA3kF6HnNKAXesGSKj9QPd2sxGUQsm&#13;&#10;fcwUmhOdiSUwDdJqw9ZNXlICW8MAo/UdpTCjLNf1lYmv2QRDIhtWmuPlNUM+9oYEi44nhgCBnnOz&#13;&#10;knTevHnBItKbkR0NJsTcP24YM0fj+vIaFwhNyFSc68VsAhVB0SwPaIIcQgdIbSeOQQdviZmsNUqI&#13;&#10;iyoxDZFXl67WXEBEtWMas9vSeoXga2ZeMQiskLz56GZeBlzcId43xyNmaLiDBWfuM73HpCavE6Mu&#13;&#10;3ge6A7oGlrYm/twoM8lkTBkrL95knBxcZmLPuszOOiwSYpmLhb7cYeTH36EPZDTDUOPGd72AzMUU&#13;&#10;Hf4AewBTZLPOCMXJa2ZdDLwSg864o9knbcHnDyYOuWlWZSf+MmKYBWLWha5FqZthZbALy4kGg5UW&#13;&#10;rGiJlIGuxxGSVmSduUG9m77JHoYA/LQ81RigIMXFjYOHBokaxuxgbji0AK6nvyXpSDjTJo0wib8Y&#13;&#10;1jCcCn2ZncquF0MZ9BNmGa9kCslTWAxHEjEWQ5IuXkmUK+soaYr8zwy9aeTGdeS4TJs0+6nsF63O&#13;&#10;MHQ0P+PwC938XMmbujCNx1Qlhj7iBV7mgCNefFxNmLy8xdiCdHT40swWCccV2P+wmoTBMR0FDHmJ&#13;&#10;mO9gOYvxgXMlpt2akElqciYK2jehFtTcLG8KdvHyYvEY49667P2Sa0RzJKUZpzkiUgpHJdoD4OkB&#13;&#10;Dgrb7tJ3JEKNmPl4M8dnvygLc0MkwjtubLLAC02BnYddRV0DJ0TZE/8otWl9U3JzVJ9ZdMbFy89I&#13;&#10;gveWjsl+oQipVKNpzGX+Zu2eI6TRqfaQCSI2fTc9iBUSlcP4j1EvXjXm2FiohQWQYDpWABoHrRNd&#13;&#10;a/xpoS/mFAnMwhPeeXPh0iAK+oy/cQyGiG70fbADKXkENBbZ0RvSldjTMeN40z9SOpYyWVdi0NHD&#13;&#10;MqBnQOyAz09SY+If90xC5f7vc+OxwPdjj4LLF6WC2z9EOuY0DLOK07rsRUukDMZdb120QJxGlM7c&#13;&#10;QYtTF6Y/si5jVlph+BsbhZWq9IZ0KzxFNfJ3oD2RSJESGcwYTAwKExneBGMMTRsLfVHkYGmaRoV6&#13;&#10;M46HlJAnrmm9DgMikcXB/8fYmt1W/M/fxm1mdjTYLxwzTCwSgIV+jkdMLRvPv6P5mXfQLO8NcTmm&#13;&#10;7TANaUtoBeOEMEqIvxEv8DLzERiI/M+kpNn3YS4H2BACUCjMdGajmapgtMPKBmxNA5N2S8EdCjKw&#13;&#10;3SYStSMYL3hCLWi/8YcFu5L38pq5D8crT1/BDkZsIPuxj4H5JqaluYbB5cMaVd41nC4MolxLRJdI&#13;&#10;RfBmocLMzIs3Vwp9BdGNbrRaoAzGqrWWzZtDMQOX+BHRjEHN5DrNGvrUUOB0IL0Vdc/lODSRWME8&#13;&#10;/LRgXlSGvLwhdgnRlGbfS7DDFkLs12eiiIjMfQZODRpFbp/Xd2Bx9fAHzi8wLEA8lI191zKND0ex&#13;&#10;PVM6FLKzzxZTEaCjMwq9BCyEh5+pRNK01rLZ5TcraBx76E2AYB5+VofRA+Jcsc90cmgx6diPJebF&#13;&#10;pmj2eUoGN4Sxr96iKnHVMG0UYq+8XVrj4cdlYsdrptKZQTQhmejhp2M3kTkT0LjWXaeTjBsmGGHj&#13;&#10;4Xfs8jAefsd8amgPPz5JBigoDMfkV7hfduPttM8084KjI7F17B5USsRl8XHdhmPmSl0Xlob28DvK&#13;&#10;aHxmrAwNLDsWLY+Cre03jZlFQlZErGRz7KajQ7CnbDz8mOz2LsicSmJlZFzljP8CX16LiTmkyF59&#13;&#10;tHMz7+nw8HOEnF0AUghseMbLaDoE0wU5ltSZpQbW2bTGsepY1xIZD7/x7tgXYTBKNlsT7fuAmLCj&#13;&#10;Cdk7c7Q7Ee2z5qaLsx+/FtjSsOponPQzlhoKDANPc+SDfXswoyDMXHw/IXYnoSl4B0k8cN1ACt/E&#13;&#10;2J7XZ8YFTcO7TYODEWMp3hAzoYXeMjXBqhyz1di1G2V5LYHNymozIxDsNTY9snX4Iu3GLEYzG3tY&#13;&#10;9WN+4saxqoSJIh7ht2R+nROBkAQ5jc+f4SZSuZ4TGULrUwRzXAytgSU/jIwZLLLQDB+4WTkYYueo&#13;&#10;q9bHq/Hwww+ziAm7hxKxAMccI+U4B9exc48CoghBisuRyQJ8A1QEU1NEtNbxBmuXwbQ+fSKF4uW0&#13;&#10;NlnYUzAzc1bniyK3VgJS0Yhh/bQfn2cmMugCiM7bxZtmXlH7VpzAnXt0psb2x/mGq5CxjplJDfGp&#13;&#10;BUdhjdanijn5hDaJSGSNHiV3a/sAPTJTpEhOdWNO4RMyTmkUg1nUQydLb4uhQ7NB5+FFRIXQcTsW&#13;&#10;69mz9krrk6ZphMzU0o3iM0Nalo4HrjJLYe/jiE4vTD+IDxmANCqmwMzaMcfiauPotrpXXi4MHUAR&#13;&#10;ntbFRhIm9UkEVvy0sgCyaSRmEpfxq/lp30ZBprzmvE28DmgFGgAWMCFdj/MyutC++8NeHJox7Zne&#13;&#10;iTeCykUSc0QYCiAENKP1aTk4eFhMBxD4s1CcIlvamk7AnP2F+4FJQ4wYmgpPmaG3jvs100DkxXJR&#13;&#10;mhNMgs3rO7Q+ryFuZPQTVgKtjpQZkjJ04abpPymXabd0bqbdMlVvb7eEiaLW5+U1bnAWcvHiwNAc&#13;&#10;HUYvZ8duzlK0r/M1+48YJDD7Tl/B2MOMYexamd4V/wc1TvOgx2P7hlmqZT/blP6ZsRAjBzoZgoHC&#13;&#10;rMnAxWsZGQzuzfQHnY9jUbO1tRXL2+z5xIBzhHE9hSJJb2Jsa32aplE2jouu0xrZs2uLp8GOaKBZ&#13;&#10;owYY4tPETfUwfeJK0JzkQBsyT1GQgflyx74jlvcEg9HhvWGVAO4BZs5YnxW4R87qcF1P5OUpadIi&#13;&#10;2UzoyJ02yppSGnqw6nfV+uYsfftFj8MaKIfFGqj1yYU3ylq1QAqMyUCd4FLzYFrf+FFdV0qbUhvH&#13;&#10;phknmeGa62UfjlMKFJU5rsRcdKCOA5cCtT7p01fayaA/eJNDbGpw1fp09/YPbDDgcOxWx1xz1COz&#13;&#10;Etaqfspovq1gv9CCIXY8e6j1AY52dMw1knuSOpdkBMYLbZy05qJV4x1xNCqH1scQD/zgJE4vx9Jr&#13;&#10;c65Z4IVKs+QEvmM2mvVcOH4DC4JLjKRQEiH237PWz1gt5iJl1oSbPfHBLqP1IW+cOuZC9ziGB3RW&#13;&#10;NEjHB9+MtWRSRmcYo8S6MECNwyz0WJ9GHjjBzGyFfR857RZz0J44Yx77bpQoan3Kjt/O+ooHQvLy&#13;&#10;Yr053GOBWp+ImI/2hZzoePv5uASwjl6wyk77ZIBkTzxw0pZ6Z3mT3cKgZ3Btity07Da8XMHCIEYy&#13;&#10;3ix7lHT8CJZ6rNzH5MSqYhQFfTpKeg1zYpS5UIS8A/S5TLa5lsis6aODNudnoV1cv1pL14OqNvuY&#13;&#10;SQeb1+wwdlxoTbNVw7p4keju6awxL+iMWM9pui3qFcnJy7FaxKTMmNtsFA520Yvhj8KQp9tiUTrd&#13;&#10;hF29BcZixEkBgWB9AJAwFIp+Fgc+mSIV3BhPB36nmFea3gob36GHaDwUDYDIwJtm/wxgMLHpsBg5&#13;&#10;0WHZ64jAFBkZSMF8HCXw4mVm0EmLZ56FajIHoQRegdWHLmSxDIY2fTQTOo7KNSseXGnTP9Lj02vQ&#13;&#10;gZpuIpEXioqBF3OijRs3JmtGkJQLgyYQLABxsWAJ0a6oQTMZbG851DIlpeAQxsai/YRYJIWVg8fL&#13;&#10;UcW0ENoebcl4cczFfBBSGZj8pP1TiXT39qMvuE9lMcQHkdk8iQ7z7FufwVHCBIWNeUemNKrA9mB2&#13;&#10;UTIhaqGgccKQKBQE65MewG5vmaxMwwvMlkTMOgZz0Q7R1jQ2cmc1peNjng6AvA7WJgvXAlkvCNzw&#13;&#10;GDl6hsAozBqgnnFAsqoACFQKxWFM77oShTea1kU3QpPmbUJa+ww0WVMQRpwUhHZIr2WaOm+BmWam&#13;&#10;V6RvBK/jtaUVYdDT6symWZol+s/R6uztlg7NQYnmCkDakt2AcG2HwVtBSp8Yx0+wlxcjhm6ZBTSO&#13;&#10;V5KGxKiP6RU6Sex+x1JHekveL+DQU8GcJQ60tMAvd8PZ6CPCw5Ye1dGT47cLtqITs8Mc82DeZVcK&#13;&#10;gSojqbBSg9ZPapkVXgTCSsDS+mZFoS4RSCQBS+sH7gtIZAoKJgIJEkida/gTLLYCiIAIiIAIiEAa&#13;&#10;JCCtnwYrXUVOPgEcqiycDHaZTzPrEgEREAHfEpCH37dVI8H8SIBJO9fTToyszL+y7465YVZsMIHq&#13;&#10;WG/lx/JIJj8RYL0FM+Kstwh2ZoufhJUssUpAWj9Wa05yi4AIiIAIiEBSCcjDn1RiCi8CIiACIiAC&#13;&#10;sUpAWj9Wa05yi4AIiIAIiEBSCUjrJ5WYwouACIiACIhArBJItfP6fAOGQzkcp47Eai1JbhEQAREQ&#13;&#10;gTRDgBN+OEqI85ocH1P1BECq1focEskRUV27dvUEkxIRAREQAREQgcgQ4JRJPpHAhqBwqLBUq/X5&#13;&#10;iI75vE1kKkm5iIAIiIAIiIAnBDgvmW3A06dPZ/jqSYL2RDSv7zlSJSgCIiACIiACPiUgre/TipFY&#13;&#10;IiACIiACIuA5AWl9z5EqQREQAREQARHwKQFpfZ9WjMQSAREQAREQAc8JSOt7jlQJioAIiIAIiIBP&#13;&#10;CWgNv08rRmL5lsD27dsnTJjgEK9+/fpNmjSxbq5evfqDDz7gGzwFCxa85JJLrr76at8WR4KJgAj4&#13;&#10;jUBY1/BL6/utuiWP3wmwnaZVq1Z8Ty9LliyWrPfff/9jjz3GzwsXLtx3332vv/56qVKlKlWqxPf3&#13;&#10;Nm/ezLfU/F4qyScCIuAbAmHV+vLw+6aeJUhMERg9evQ+22VUPtebb7752muvvfHGGxwNOXny5GXL&#13;&#10;lv31118xVTIJKwIikJoJSOun5tpV2SJMgIH+0KFD8efffvvtcXFxJncdCx3hWlB2IiACIQhI66t5&#13;&#10;iIBnBFasWLF169Zrr7123bp1b7/99rvvvrtt2zbPUldCIiACIpBiAtL6KUaoBNIkATz8/W3XuXPn&#13;&#10;wLB48WL+nzlzZtWqVUeMGDFo0KDSpUs//fTTaZKQCi0CIuBHAtL6fqwVyeRDAkfiz8xat++3NXt2&#13;&#10;HjqJeAcOHGAcb11G4Pj4eP4fP3781KlT169fv3Pnzj59+jz11FOzZs3yYYkkkgiIQBokIK2fBitd&#13;&#10;RU4agf3HTg3+ennDZ6f2HjO/7wcL7/t8KfG79rvrF9tlZvEzZcrE/9dffz2L/PmDRf5M86dPn37c&#13;&#10;uHFJy1KhRUAERCA8BKT1w8NVqaYWAnuOxnd6c874hVtPnT1vL9Oo39ZPXrnLUcrKlStzp0qVKtb9&#13;&#10;AgUKsGWfyf7UwkPlEAERiG0C0vqxXX+SPtwEHvnmz60HTgTmcv7ChbvHLTl4/LT9UYMGDTJnzrxl&#13;&#10;yxbr5tGjR5kLKFy4cLjlVPoiIAIikBgC0vqJoaQwaZQA+v7XVXuCFZ7R/xeL/mcQj8rv3r078/ps&#13;&#10;1icWG/lY03fmzJkePXqkUYIqtgiIgM8ISOv7rEIkjp8I/Lp6z4Xg8qS76KKpq3Y7no8cObJMmTLV&#13;&#10;qlW7/PLLq1evzgL+gQMHtm7d2k/FkiwiIAJpl4C0ftqte5U8QQInTv+zH89xZSxQqkDHwZlLVMMg&#13;&#10;CAyQL1++RYsWsXyvUaNGDPGXL1/+0ksvpUuHhaBLBERABKJPQFo/+nUgCXxLoGju/560bwkZly13&#13;&#10;9irNM+QqhCYv4haARfudO3d+/vnnn3jiiZo1a/q2dBJMBEQgDRKQ1k+Dla4iJ5bAFdULZ8/8n4N1&#13;&#10;A+Mw1u9av2Ri01I4ERABEfABAWl9H1SCRPArgWyZMtx8Sblg0lUqnKNNNS3O92vlSS4REAE3AtL6&#13;&#10;ahciEIrAvZdV7N7wfwb0Zoq+XIHsH/VrFJdeE/ZqPyIgArFEQFo/lmpLskaeAAvxXuxS69P+ja+s&#13;&#10;XjhnlgxZM8ZVLZrr2U41Jt7TvGjurJGXRzmKgAiIQEoIpGNLcUri+zZuz5496a/Hjh3rWwklmAiI&#13;&#10;gAiIgAgEEjh27FjOnDmnT5/eokULz/lorO85UiUoAiIgAiIgAj4lIK3v04qRWCIgAiIgAiLgOQFp&#13;&#10;fc+RKkEREAEREAER8CkBaX2fVozEEgEREAEREAHPCUjre45UCYqACIiACIiATwlI6/u0YiSWCIiA&#13;&#10;CIiACHhOQFrfc6RKUAREQAREQAR8SkBa36cVI7FEQAREQAREwHMC0vqeI1WCIiACIiACIuBTAtL6&#13;&#10;Pq0YiSUCIiACIiACnhOQ1vccqRIUAREQAREQAZ8SkNb3acVILBEQAREQARHwnIC0vudIlaAIiIAI&#13;&#10;iIAI+JSAvrnn04qRWCIgArFC4Icffnj99dcd0g4ePPjSSy/l5tVXX3369Gn70+eee65hw4axUjrJ&#13;&#10;GXkC+uZe5JkrRxEQARFILIFt27ZNmTIlW7ZsJW0XP038adOm7du3z/4oS5YsiU1a4UTAawIa63tN&#13;&#10;VOmJgAikMQJvvfXWHXfcsWTJkjp16gQWPWvWrI8++ugTTzyRxqiouMknoLF+8tkppgiIgAiIgAiI&#13;&#10;gEVAq/nUGERABEQgvASY+G/Xrt1VV101dOjQHTt2hDczpS4CIQlI66uBiIAIiIAHBFq1alXg/6/G&#13;&#10;jRtbKebMmZPbJUqUuHDhAn7+GjVqLF682IP8lIQIJIuA5vWThU2RREAE0jaBk6fPfb9s+4rtR8Cw&#13;&#10;Y+537w97nEX7LNkzVHLnzt2rVy/z94kTJ6yVfStWrGjWrFnt2rVnzJiRtvmp9KEIhHVeX1pfjU8E&#13;&#10;REAEkkZg/IItz0z66/ipcyba0SWTDkx+67mPf3z0hnYJJnTPPfewzW/nzp1FihRJMLACpE0CYdX6&#13;&#10;8vCnzUalUouACCSTwGfztwz+5s8T/6/yrVRG/br+03mbE0y0WLFihDl+/HiCIRVABMJBQFo/HFSV&#13;&#10;pgiIQOokcOzUWUb56S666IJb+Z6btOpo/JkQJWdq/8cff8yTJ0/x4sVTJyCVyvcEpPV9X0USUARE&#13;&#10;wDcEvl2ynRl9V5WPjCfPnPv2j+12YcePH48/n+l8XPoLFy7s27fvzJkzb731Vh3U45sqTXOCSOun&#13;&#10;uSpXgUVABJJN4M9th0LHXb79sD0AS/kGDhxYs2ZNHPuNGjWaOHHiI4888uyzzyZbAEUUgRQSkNZP&#13;&#10;IUBFFwERSOsEctRuW+rBbzMWKgMIfPh2HP369Tt69Chj/dmzZy9dunTXrl3PP/98hgwZ0joylT96&#13;&#10;BKT1o8deOYuACMQagWpFcwWKnC59XLq4jOnS/dOdVi+W2xEAZ3716tWbNm3Khj3p+1ir8FQor7R+&#13;&#10;KqxUFUkERCBMBDrXL5E5Q9Buk0dd6pcIU9ZKVgQ8ISCt7wlGJSICIpAmCOTKkvHhtlWCFfXBKyvn&#13;&#10;zpoxTYBQIWOWgLR+zFadBBcBEYgGgX7Nyz5xdTXHiD9ThvSPta968yXloiGR8hSBJBDQ2XxJgKWg&#13;&#10;IiACImAIHD555uvF21bs+GfFPnP519UrkTubRvlqHd4Q0Nl83nBUKiIgAiLgFQE8+Qz6R3arw7/+&#13;&#10;zctK5XsFVumEm4A8/OEmrPRFQAREQAREwC8EpPX9UhOSQwREQAREQATCTUBaP9yElb4IiIAIiIAI&#13;&#10;+IWAtL5fakJyiIAIiIAIiEC4CUjrh5uw0hcBERABERABvxCQ1vdLTUgOERABERABEQg3AWn9cBNW&#13;&#10;+iIgAiIgAiLgFwLS+n6pCckhAiIgAiIgAuEmIK0fbsJKXwREQAREQAT8QkBa3y81ITlEQAREQARE&#13;&#10;INwEpPXDTVjpi4AIiIAIiIBfCEjr+6UmJIcIiIAIiIAIhJtAKK2/devWZcuWHTp0KDFC8I2g5cuX&#13;&#10;b9y40TXwuXPn/vrrr5UrV549e9Y1wKZNm4h+9OjRYHlt2bJlyZIlO3bsuHDhQmLkURgREAEREAER&#13;&#10;EAEHAXetv3Pnzi5dupQqVapOnTolS5Z85plnQuhaHr388ssErl27drly5dq1a+fQ/dOmTatZs2b1&#13;&#10;6tVr/PuaMmWKXQj0ffv27cuWLUt0Ehk5cqQjrwULFlx++eWlS5euV69e8eLF69evr1oUAREQAREQ&#13;&#10;ARFIBgEXrY/S7d69+4wZMyZOnLh79+5BgwY9+eSTo0aNCpb6Z599NnDgwBtvvBFb4ffff2dM36lT&#13;&#10;J2tMjwXQoUOHQoUKrVq1au3atdgQHTt2XL9+vUkNH0Dnzp2XLl2KKbBr165bbrnlgQce+OSTT6y8&#13;&#10;cABceumlJ06c+OGHH1avXv3bb78RPhnlVBQREAEREAEREIGL0PGOa9asWXAZPXq0df+qq64qXLjw&#13;&#10;+fPnAwNzh+E742/r6XfffUf0CRMmmMD33XdfpkyZMAjMz3379mXNmvXOO+80PydNmkTgzz//3Pwk&#13;&#10;kaZNm1aqVMnKqFmzZhUrVjx+/Lhr1iFu9ujRo2fPnkmNpfAiIAIiIAIiEF0CZrJ7+vTp4RDDZaw/&#13;&#10;e/Zs8kPTWzZR27ZtGfRbA3S7rXTw4MEVK1YQOF26dOZ+mzZt0qdPP3PmTPOT1PDMFylSxPzMnz9/&#13;&#10;w4YNrafGwmBSwDwlEf7GJbBnzx5+Mvonep8+fbJly0bhZaOJgAiIgAiIgAikhICL1l+8eHGuXLmK&#13;&#10;FStmpcuUPH8vXLgwMCdW2HGzatWq1iOG8szum8A48Algf8pNUvvzzz/j4+P5m7xKlCiRM2dOR16L&#13;&#10;Fi3iDgsC+J8AmB04DND9jOBdjQ8T3WEWpYSL4oqACIiACIhA6iPgovWPHDmSO3dua+xOmfPkycP/&#13;&#10;rgvsCWwFsOgQ3gRGtTPBb6Lbn6KecdqbNAOfct8ky3QA/99999358uVjXv+VV15h3UDLli0PHDgQ&#13;&#10;WBMYBPgYrGv8+PGpr7ZUIhEQAREQARFICQEXrY/idLjTzU/uB+ZkbgaGN/eDPbUeYVskmBdr+8eO&#13;&#10;Hctwn7V+LPRj856rRh88ePCPtgvjICVcFFcEREAEREAEUh8BF0XO1DuDbJzzVmmZ1Odv7geW39w0&#13;&#10;0/D28OZ+5syZccsHPsVdnyNHDpNm4FPuFyhQwPqffX2W46F169bMIJjVAI4L44A1AdZln6FIfdWm&#13;&#10;EomACIiACIhAMgi4aP3GjRvjmd+wYYOVHNPw/H3xxRcHZsBKvQwZMrCgz3rEqT7btm0zgRnrN2rU&#13;&#10;yP6Um6TWoEGDjBkz8neTJk327t1rV/w8JRYr/njKev7AHPENuHodklF4RREBERABERCBNEXAResz&#13;&#10;ngYBTnUDgt107KxjRV7RokXNHRbocXKO+ZuRNwr+q6++MqvzuMaNG8f/l112mflJauy55zI/16xZ&#13;&#10;wwo+6yl78e15nTlz5ssvv8RQMOv7ypQpU758eY4NsGYB2K9PRkZCXSIgAiIgAiIgAkkj4LodsF+/&#13;&#10;fozFn3jiCdbQXXPNNaTIxnorJCN19LH1k811cXFxzKOzU3/o0KG49Dmlx9q+z9Y+Tubh+uijjz79&#13;&#10;9FPO4GNN/v79+63oHAKYJUuW55577vvvv+cMPpLigCDrKSqf3Lt168ZTTgri2AC277PWL8FdjNqv&#13;&#10;nyAiBRABERABEfAhgbDu13c5pQcEJ0+eHDZsGKqa2Xec8D///LOdy4ABA7p27Wq/w2ECLVq0IDD+&#13;&#10;gKeffhqJ7U85nu+mm25iXwAXfzB3YH/KAf5EISLRSYRV+o46mDx5cvPmzXmKyr/99tvNUfwJXtL6&#13;&#10;CSJSABEQAREQAR8SCKvWdy6hT5qjwMehOZiPNYDWPIWPJZVoIiACIiACIvBfAgyGmeY2w2nPuehL&#13;&#10;u54jVYIiIAIiIAIi4FMC0vo+rRiJJQIiIAIiIAKeE5DW9xypEhQBERABERABnxKQ1vdpxUgsERAB&#13;&#10;ERABEfCcgLS+50iVoAiIgAiIgAj4lIC0vk8rRmKJgAiIgAiIgOcEpPU9R6oERUAEREAERMCnBKT1&#13;&#10;fVoxEksEREAEREAEPCcgre85UiUoAiIgAiIgAj4lIK3v04qRWCIgAiIgAiLgOQFpfc+RKkEREAER&#13;&#10;EAER8CkBaX2fVozEEgEREAEREAHPCUjre45UCYqACIiACIiATwlI6/u0YiSWCIiACIiACHhOQFrf&#13;&#10;c6RKUAREQAREQAR8SkBa36cVI7FEQAREQAREwHMC0vqeI1WCIiACIiACIuBTAtL6Pq0YiSUCIiAC&#13;&#10;IiACnhOQ1vccqRIUAREQAREQAZ8SkNb3acVILBEQAREQARHwnIC0vudIlaAIiIAIiIAI+JSAtL5P&#13;&#10;K0ZiiYAIiIAIiIDnBKT1PUeqBEVABERABETApwSk9X1aMRJLBERABERABDwnIK3vOVIlKAIiIAIi&#13;&#10;IAI+JSCt79OKkVgiIAIiIAIi4DkBaX3PkSpBERABERABEfApAWl9n1aMxBIBERABERABzwlI63uO&#13;&#10;VAmKgAiIgAiIgE8JSOv7tGIklgiIgAiIgAh4TkBa33OkSlAEREAEREAEfEpAWt+nFSOxREAEREAE&#13;&#10;RMBzAtL6niNVgiIgAiIgAiLgUwLS+j6tGIklAiIgAiIgAp4TkNb3HKkSFAEREAEREAGfEpDW92nF&#13;&#10;SCwREAEREAER8JyAtL7nSJWgCIiACIiACPiUgLS+TytGYomACIiACIiA5wSk9T1HqgRFQAREQARE&#13;&#10;wKcEpPV9WjESSwREQAREQAQ8JyCt7zlSJSgCIiACIiACPiUgre/TipFYIiACIiACIuA5AWl9z5Eq&#13;&#10;QREQAREQARHwKQFpfZ9WjMQSAREQAREQAc8JSOt7jlQJioAIiIAIiIBPCUjr+7RiJJYIiIAIiIAI&#13;&#10;eE5AWt9zpEpQBERABERABHxKQFrfpxUjsURABERABETAcwLS+p4jVYIiIAIiIAIi4FMC0vo+rRiJ&#13;&#10;JQIiIAIiIAKeE5DW9xypEhQBERABERABnxKQ1vdpxUgsERABERABEfCcgLS+50iVoAiIgAiIgAj4&#13;&#10;lIC0vk8rRmKJgAiIgAiIgOcEpPU9R6oERUAEREAERMCnBKT1fVoxEksEREAEREAEPCcgre85UiUo&#13;&#10;AiIgAiIgAj4lIK3v04qRWCIgAiIgAiLgOQFpfc+RKkEREAEREAER8CkBaX2fVozEEgEREAEREAHP&#13;&#10;CUjre45UCYqACIiACIiATwlI6/u0YiSWCIiACIiACHhOQFrfc6RKUAREQAREQAR8SiDdhQsXXEU7&#13;&#10;d+7c1KlT9+/fX6NGjVq1aiUo/po1a/7444+cOXNeeeWVGTNmdIQnnV9//ZW8Lr300gIFCjienjlz&#13;&#10;ZsqUKYcPH65Tp07VqlXtT//+++/Tp0/b7xQpUiRv3rwJytOzZ8906dKNHTs2wZAKIAIiIAJJJXDi&#13;&#10;xIk5c+Y4YhUtWrR69ermJt0d3demTZvor+rXr5/U9BU+LRM4duwYynT69OktWrTwngNNM/BatmwZ&#13;&#10;2jdDhgwFCxYky+uvvz4+Pt41JDfR2f3790fF5s+fP1OmTOXKleNlsAd+5513cuXKlSNHDorB9dZb&#13;&#10;b9mfzps3r3z58hgKWAMk0q9fPxK0AjiMAIR54403gkliv9+jRw8Uf2JCKowIiIAIJJXAunXrArvj&#13;&#10;Pn36mHQee+yx3LlzmwCtW7dOauIKn8YJHD16lJaD1g8HBxcPP0q3W7dujPX/+uuvPXv2fPPNN199&#13;&#10;9dWTTz4ZzOJ4+eWXx4wZM3r06L17927YsCFfvnzXXXcdpooJv2jRottuu61Tp067d+8mte7du99x&#13;&#10;xx3z5883T7GXu3btmj179vXr1/P0o48+ev/994cNG2bPq2PHjlgh1oVs3ts+SlEEREAEkk5gyJAh&#13;&#10;ODKt6/XXXzdp5MmT56677qLzLF26dNJTVQwRCCeBQFPil19+IUM0vfWod+/eDNbPnj3raneULVu2&#13;&#10;TZs21qOZM2cS/dNPPzV3br75Zkb5R44cMT9R87wPN910k/n5xRdfEJipBCv61VdfXbx48fPnz5s7&#13;&#10;jPX79u2bDHtHY/1kQFMUERCBRBIwY32GKKHDV6lSRWP9RCJVMItApMf6ZrKqZcuWlrHB1AJqe8WK&#13;&#10;FYHmx86dOzdu3GgP3LhxY9z1s2fPNoFJjTktHPvmZ9asWRs1amQ95Y/06dM3a9bMSpmktm/fvmXL&#13;&#10;FusOFgAuhNWrV+OECKf9o7RFQAREQAREIJUTcPHwL1++HC+9fc0d5ioY8LEHwiAwNytXrmw9QuVX&#13;&#10;qFDBBMY9sHLlSvtTbpIa/vzjx4/zN9HxgGXJksWKHpgXbn8m/hn0s1Jm0KBBjsV9VsRt27Zhl1jX&#13;&#10;oUOHUnnVqXgiIALRJvDbb78NtV0sSY62RMpfBBIg4KL1T548yUS7PZ75iXM+MDECczMwvAl86tQp&#13;&#10;16fcNBGD5WVsAq5evXp99913GAe8Xe3btx8+fPidd97pWqaHHnqopu366aefVPkiIAIi4DmBXYfj&#13;&#10;N+8/fuLUWVKeO3cuy5OtyzhmdYmAnwm4aP24uDiW8tmFNj9Z0h9YEgJzMzC8CRzsqZVasLysvX8s&#13;&#10;he3QoQPavFWrVh9++GHnzp0Z+rPuL1CSUaNGbbZdxPIzd8kmAiIQWwRYa/TpvM1tRk5v8sK0lsN/&#13;&#10;v2bULOTvf9dA9uZZV4kSJWKrUJI2DRJw0frFihVDrdod6Vu3bgUN9wMBmZt41+2PCG/uZ86cmcmC&#13;&#10;wKdmF59Jk1l8ljBY0UPkxb4+dgcwu2+mFRwX+wZL2S6H+yENVq2KLAIi4BWBs+fO3z528eMTVqzf&#13;&#10;85/dSWfP/9NrfTRn0+9rXAYhXuWrdETAcwIuWv/iiy9mPn7VqlVWZmhZNC73A7PnAJ9s2bLZ1TDr&#13;&#10;+/bt29e8eXMCE6tJkyY8tet1fpKUcQM0bdqUdYL2tXs8xVYIdqjFgQMHjDHhOQglKAIiIALBCLw6&#13;&#10;bd0vK3fz1HGo2bnzF277dPHuI/FCJwKxQsBF61922WX455mpMmVg6h2nOurZOhHv66+/ts68wxXP&#13;&#10;tr3PP/+cHasm/Ntvv83/bdu2NT/btWvH2r1p06aZn7NmzWJ931VXXWV+XnHFFVgGb775pvnJWpjP&#13;&#10;PvsMAYxeP3jwIPaHhZKfbIflbD4siVjhKzlFQARinUD8mXMfz93kWgqMgPgz5z+b/989R7FeWMmf&#13;&#10;6gm4aH3c5E888QQH6nXp0uXFF19k2L1r167XXnvNYsHNxx9/3PrJCjt0M8Gef/75G2+88emnn773&#13;&#10;3nuZiTcB2K/PI2bZWX7/yCOPYA3UrVuXc3vM02rVqt1///3seeUcvRdeeKFevXoYGS+99JJ5yjG9&#13;&#10;ZcqUYXP/ww8/PGDAAPYCYECMHDky8MTfVF9PKqAIiEC0CMz5e//hk/8dfjjESHfRRd8v2+G4ySKk&#13;&#10;iv++6LJY8Wf+njhxYrSKoHxFwCLgfg4/Dvmff/4ZTc/wGv2NtuacXbvW5+i9Z5991rrDzD06e/Hi&#13;&#10;xRzmc/vtt3MSHyN46ynr+RnNT5gwgTs84mw+JgWsp+TFI1wLuPqxDwYPHlyyZEnzlDUynL/LZjym&#13;&#10;DBj9429gSX/t2rUTU386hz8xlBRGBEQgQQLf/rHt/i+c+5bPnTx6bMmPWUrXyly8at5sGZc8eYU9&#13;&#10;nQULFjBocaRM72ed0p9gpgqQlgmE9Rz+oF/fiXXi0vqxXoOSXwR8QuC3NXv6frAwhDDlC2af9kAr&#13;&#10;n0grMVIBgbBqfX1pNxW0EBVBBEQgjASalS+QJ5vzO6L2/DrWKR7G7JW0CHhKQFrfU5xKTAREINUR&#13;&#10;yJQhfb9mZV2LxUxmtkxx3Rv9Z1Iy1RVdBUqFBKT1U2GlqkgiIALeErirdYUOtf85g+S/65X+nUHm&#13;&#10;DOnfu7FBoZz/PVPc23yVmgh4TkBa33OkSlAERCC1EUifPt2r3eu81LV2zRK5TdmyZEzfo1GpiXdf&#13;&#10;0rRCgdRWWpUnVRPQar5UXb0qnAiIgNcEDp84E3/2HDP9mTP8c9SYLhHwnIBW83mOVAmKgAiIQDIJ&#13;&#10;5M6WsXCuLFL5ycSnaNEmIA9/tGtA+YuACIiACIhApAhI60eKtPIRAREQAREQgWgTkNaPdg0ofxEQ&#13;&#10;AREQARGIFAFp/UiRVj4iIAIiIAIiEG0C0vrRrgHlLwIiIAIiIAKRIiCtHynSykcEREAEREAEok1A&#13;&#10;Wj/aNaD8RUAEREAERCBSBKT1I0Va+YiACIiACIhAtAlI60e7BpS/CIiACIiACESKgLR+pEgrHxEQ&#13;&#10;AREQARGINgFp/WjXgPIXAREQAREQgUgRkNaPFGnlIwIiIAIiIALRJiCtH+0aUP4iIAIiIAIiECkC&#13;&#10;0vqRIq18REAEREAERCDaBKT1o10Dyl8EREAEREAEIkVAWj9SpJWPCIiACIiACESbgLR+tGtA+YuA&#13;&#10;CIiACIhApAhI60eKtPIRAREQAREQgWgTkNaPdg0ofxEQAREQARGIFAFp/UiRVj4iIAIiIAIiEG0C&#13;&#10;0vrRrgHlLwIiIAIiIAKRIiCtHynSykcEREAEREAEok1AWj/aNaD8RUAEREAERCBSBKT1I0Va+YiA&#13;&#10;CIiACIhAtAlI60e7BpS/CIiACIiACESKgLR+pEgrHxEQAREQARGINgFp/WjXgPIXAREQAREQgUgR&#13;&#10;kNaPFGnlIwIiIAIiIALRJiCtH+0aUP4iIAIiIAIiECkC0vqRIq18REAEREAERCDaBKT1o10Dyl8E&#13;&#10;REAEREAEIkVAWj9SpJWPCIiACIiACESbQLoLFy5EW4aw5N+zZ8906dKNHTs2LKmnpUSHDh164MAB&#13;&#10;e4lz5sz5+OOPc2fEiBF79+51wKhQocLNN9+clgiprCIgAiLgJYFjx47RzU6fPr1FixZepvvvtKT1&#13;&#10;PUea2hIsV64cqr1SpUpWwQoUKPDLL7/ws0uXLps2bbLu01LXrl172223vfXWW6mNgsojAiIgApEi&#13;&#10;IK2fHNIa6yeHmlsctD7X1KlTE0xw2LBhDz/88IIFCxo2bJhgYAUQAREQARFwJRBWra95fbU6bwgw&#13;&#10;VTRmzJiaNWs2aNDAmxSVigiIgAiIgNcEpPW9JppW05s9ezbu/f79+7OcIq0yULlFQAREwO8EpPX9&#13;&#10;XkN+kO+PP/643HZNmjQpUCoG+pkyZerdu7cfBJYMIiACIiACrgSk9dUwXAicPH3uxz93fjJv83dL&#13;&#10;t58/fyFLlixlbReLSx1xjhw58sUXX3Tq1Cl//vwCKgIiIAIi4FsCWsPv26qJjmBnz50fOWXtx3M3&#13;&#10;Hzt11kiw/e3+JUqVWbV4dpaMccFkevfdd2+55RYW9l9xxRXRkVu5ioAIiEBqIaDVfKmlJn1fDob1&#13;&#10;d49b8ubvf1sq34i860j8DWPmnzp7LlgJcO+XKlWKSQDfF1ECioAIiECaJiAPf5qufkfhv12y/acV&#13;&#10;u1yJLNx08L2ZG10frVy5cv78+X379k2fXs1JzUkEREAEfE1A3bSvqyfCwn04Z1Ow9ffcZ5ofZ0Cg&#13;&#10;SO+//z7r9vv06RNhaZWdCIiACIhAUglI6yeVWKoNj1f/z+2Hg53PzP1dh+M37DvuKP/p06c//vjj&#13;&#10;yy67rEyZMqkWjQomAiIgAqmFgLR+aqnJFJfj9NnzrmkUvPaxfJffZh6dOecMc/bs2YkTJ37wwQcp&#13;&#10;zl8JiIAIiIAIhJ2AtH7YEcdKBrmzZsyVJUOgtJkKl8tYoCT3M6RPVyx3VkeAbNmyNW7cuESJErFS&#13;&#10;TMkpAiIgAmmZgLR+Wq79/yl7XPp03Rr8o92DXe1qFMmdLaN4iYAIiIAIxC4Baf3YrTvvJe/XvCwj&#13;&#10;/sATdbmTOUP6O1pX8D5LpSgCIiACIhBBAtL6EYTt+6yK5ck6dkDjfNkyIalZzG/+z5Yp7oM+DasW&#13;&#10;zeX7EkhAERABERCBUASk9dU+/odAjeK5Zwxq/dy1NRqWzVeuYPa6pfI81r7qnIcva1qhgEiJgAiI&#13;&#10;gAjEOgGdyBvrNSj5RUAEREAEUhUBncibqqpThREBERABERCBaBGQhz9a5JWvCIiACIiACESagLR+&#13;&#10;pIkrPxEQAREQARGIFgFp/WiRV74iIAIiIAIiEGkC0vqRJq78REAEREAERCBaBKT1o0Ve+YqACIiA&#13;&#10;CIhApAkE3bm3f//+Dz/8kP9r1qzZrVu3uLi4EKKdP3/+u+++W7RoUc6cOfniapEiRRyBlyxZMmHC&#13;&#10;hAsXLnTs2LF+/fqOp7t37/7oo48OHz7Mo06dOrl+pv3cuXMmhfbt22fN6jwNPlC2nj178vnXsWPH&#13;&#10;Rpqo8hMBERABERCBFBCIws69n3/+uWzZsiNGjJg7dy5avF69eqj/YEVAvubNm1933XWzZs166623&#13;&#10;ypUr98UXX9gD33///aSAWcDH2Ro0aHDvvfeivK0AX331FVFef/312bNnY140bdr06NGjgXm9+uqr&#13;&#10;ZNG1a9cDBw6kAKaiioAIiIAIiEAaJoACdlxHjhwpVKhQs2bNGHzzaPny5dmzZ7/hhhsCQ5o7KHU8&#13;&#10;ATNmzODvkydPXnPNNYz4d+3aZZ7++OOP0H366afxB3ANHz6cn1gA5unevXtz5cp1xRVXHD9+nJ/z&#13;&#10;5s3LmDHjXXfd5chr7dq1fNuNYMTdtm1bMEns93v06MFwPzEhFUYEREAEREAE/EPADH2nT58eDpFc&#13;&#10;5vWnTZu2Z8+eIUOGoI/JGA8/w/0vv/zy1KlTgdYRMn322WfXXnvtJZdcwtMsWbI899xzSPzDDz+Y&#13;&#10;wPjYCxQoMHjwYPztXJgIRYsWtRzvkyZNwsggCkqdwHyzleE+CWIfWHnx94ABA3r37t2yZcs0bJ6p&#13;&#10;6CIgAiIgAiKQUgIuWn/OnDmk2qhRIytt/o6Pj//jjz8Cc9uwYQOz8k2aNLEeVa9eHRWOt9/cITVm&#13;&#10;6xnBm594BXDy8xRzgZ949TNlylSnTh0rOoofH/6aNWusO2+//fa6deuGDh2a0rIqvgiIgAiIgAik&#13;&#10;bQIuWh+NW7hwYTPQN1fFihX5f/Xq1YGsjHquUOG/32BlLV758uVN4DNnzmzcuNH+1KS2Y8cOVgPw&#13;&#10;N9HLlCmTIUMGR16rVq0ydzZt2jRo0KA33ngjT548oWuKJQjjbdfmzZvTds2q9CIgAiIgAiLgJOCi&#13;&#10;9fHkZ86c2R4Qvz0/XT385mZgeHM/2FPr0enTp0PkhT/glltuufLKK5lBSLDq3nvvPQJb14IFCxKM&#13;&#10;ogAiIAIiIAIikKYIuGh9XO4oYzsF89Py0tsfEZifgeFN4GBPrdQI5pqXifj++++jvEeNGpWYKhkz&#13;&#10;ZgxLBKyL1f6JiaUwIiACIiACIpB2CLhoffbsMVV/4sQJiwKT9/yN3z6QC4G5iRvfesQAnfAmMEq9&#13;&#10;WLFi9qfc5Gn+/PnNDALRccWzF981r9GjR+PYv/vuu9mzx2XWADKaZ21g2qkhlVQEREAEREAEvCLg&#13;&#10;ovXZMY/m5lwdK4/Fixcz9W5f32c9qlKlSt68eQlg3Vm/fj1r+NnBzx0W7ZMaSVlr8kmZVYE85REB&#13;&#10;2B/IOkH7igGSYuMfGwd4ylY9ojPuN5eZ/seScPU6eEVE6YiACIiACIhAqiUQuB1w3759DMQ5Ag/f&#13;&#10;O0+3bt2aL1++Dh06WCFZTv/kk09aP/v378/E/19//cUdRu1s80NDswrPBBg3bhzsGLWbn5988gk/&#13;&#10;P/74Y/OTxJnX7969+9mzZ/nJWv0QZwOwwY+42q8fjh2cSlMEREAERMAnBMK6X/8i10Kim9lixx48&#13;&#10;dsnjYy9evDh+eCskW+9YeG/9ZHM/q/TZrcepODxiEM9MvPUUO8BMsV911VUc4MMfXbp04aYV4M03&#13;&#10;3yRK3bp1e/XqlSNHDqYGmF9wlUpa3yctUmKIgAiIgAiEj0BYtX7Qc/j//vtvNsofPHiwRo0aTKWb&#13;&#10;U3TMxYG7nMF30003WXdYq89iOlz3OOcJXLVqVbtvBDQc8csp+tzkmP22bdsa9751sU8PZwDl5ODe&#13;&#10;fv36mS0DgRfn/HN4H74EjIMEfS86hz9BRAogAiIgAiLgQwJhPYc/qNb3IYgkiSStnyRcCiwCIiAC&#13;&#10;IuATAmHV+vrSrk9qWWKIgAiIgAiIQNgJSOuHHbEyEAEREAEREAGfEJDW90lFSAwREAEREAERCDsB&#13;&#10;af2wI1YGIiACIiACIuATAtL6PqkIiSECIiACIiACYScgrR92xMpABERABERABHxCQFrfJxUhMURA&#13;&#10;BERABEQg7ASk9cOOWBmIgAiIgAiIgE8ISOv7pCIkhgiIgAiIgAiEnYC0ftgRKwMREAEREAER8AkB&#13;&#10;aX2fVITEEAERSNME+F7J3r17+ez49u3b0zQIFT7MBKT1wwxYyYuACIjAvwk0bNiQL4fZLz5nati8&#13;&#10;8847hQsXLlSoEJ8uK1GiROXKlb/66ithE4FwEJDWDwdVpSkCIiACTgJ8qrRIkSKv2q4XX3zRBMqa&#13;&#10;NetDDz00bdo0vlw6adIkPl7KB8r5WxBFwHMC+uae50iVoAiIgAi4EOCr5blz5549e3aCdHDyM+J/&#13;&#10;8MEHhw8fnmBgBUh9BPTNvdRXpyqRCIiACAQlEBcXx7Ps2bOLkQh4TkAefs+RKkEREAERcCeAk3+t&#13;&#10;7Tp48KA93JYtW9avX48zoHfv3kz533rrreIoAp4TkNb3HKkSFAEREAF3AkuWLGGlnnV99NFH9nCt&#13;&#10;WrWqWLFi8+bNV61aNXbs2KJFi4qjCHhOQFrfc6RKUAREQAT+IRB/5twXi7b2eHfe5SOnd35z9oHj&#13;&#10;p6vXqIHit65evXrZSf30009Lly79+eefy5cv365du/nz54ujCHhOQKv5PEeqBEVABETgorW7j944&#13;&#10;ZsGuI/HpLrrowkUX8f/2MXdkyJL9p2nTW1YqGBpQfHx86dKla9WqNWXKFKFMgwS0mi8NVrqKLAIi&#13;&#10;EMME9h491fPdebuPxFMGVL71//kLFwZ8tPDPbYdDly1Llixs3N+xY0cMI5DofiUgD79fa0ZyiYAI&#13;&#10;xCyBj+Zu2nfstNH3juvMuQuv/7rOcfP8+fP2O7t3716wYEG1atViFoAE9y8BaX3/1o0kEwERiFEC&#13;&#10;4+ZvwaUf7Jq6ajfOAPvTFi1aPPzww6zgGz9+/IgRIxo0aIAdwJ0YLb7E9jMBaX0/145kEwERiD0C&#13;&#10;J0+f23/cZaCfsUCpDPlKUp7zFy7advCEvWCXXHIJi/j69+/fo0cPtH7Lli3nzJmD7o+9wkti3xOQ&#13;&#10;1vd9FUlAERCBmCKQMc59nF+w4+ACV91ripIx7n/63hdeeGHZsmUs4mOIv2vXrk8//bRevXoxVWgJ&#13;&#10;GzMEpPVjpqokqAiIQEwQyBCXvmGZvME8/NzPlz1T5SI5XcuSLl2ImYGYKL2E9DsBaX2/15DkEwER&#13;&#10;iDkCN15cxnUpHwXhfs/GpRxj/ZgroASOXQLS+rFbd5JcBETApwSurlW0Y51irsLVKp77zlYVfCq3&#13;&#10;xEoDBHRKTxqoZBVRBEQg4gTOn7/w8tS1H87ZdDT+rMmc+f5r65Z46ppq2TNniLg4yjBpBPbv3883&#13;&#10;ERxxODqJbyVzkxUYnJy4evVq/r744otr1qzp7dRMWE/pkdZPWlNQaBEQARFIPAEO5f119Z59R0/l&#13;&#10;yJKhdeVCebNnSnxchYwigS+//LJbt24OAV555ZV777136tSpnTt3Pnr0aI4cOc6ePYsFwMbLb775&#13;&#10;Jn/+/F4JHFatLw+/V9WkdERABETASSBLxriraha9sWmZzvVKSOXHXPv45JNPNtmuvn37UoQjR47c&#13;&#10;ddddfCGJP06cODF69OiZM2c++uijsVI6af1YqSnJKQIiIAIiEFEChQsXxqtvXbly5SJ7BvrPP/98&#13;&#10;lSpV8Opz3XzzzVdeeSW+gYhKloLMpPVTAE9RRUAEREAE0jwBdH+mTDEzdyOtn+YbrACIgAiIgAi4&#13;&#10;Efj+++/f/P9rzJgxrpDWrl3LpxG7dOkSKwi1mi9WakpyioAIiIAIhJ3AoROnOTJ5ysQJ3btfz3o9&#13;&#10;axCfO3fuDRs2OLI/dOhQ8+bNWdn3xx9/aDVf2OtGGYiACIiACIiAJwTYbTFm1sZWw3+v8/SUes9M&#13;&#10;efTbP0n2w7Hj2cJnrkCVj7Jv3779nj17fvrpJw9VvifFCZGIPPxhIXz69Gn2eurz2GGBq0RFQARE&#13;&#10;wFMCR+PP9Bg975mJf23ef9wkbE5ZeGLCyq0H/uc7SVa2bK5D5a9Zs2batGmx9U1kaf3ktJ2GDRuy&#13;&#10;mNN+scjTJMTHM55++unixYtXrFiR/9u0afPnn//YjLpEQAREQAT8SWDQV8uXbD2EbNY5yuaPA8dP&#13;&#10;9/lgAQcuOcQ+fvz41VdfTd/OjD5H9PizUMGkktZPTn1R5ezoGGm7nn32WZPQsGHDnnrqqT59+qxb&#13;&#10;t45NnAcPHmRTB3M/yclGcURABERABMJMgNH8zyt2uWaCtv977/Hf1+6xP2WPfocOHZYsWTJ58uS6&#13;&#10;deuGWTrvk5fWTyZTzmUcYLtuuOEGEjp37tyoUaP4Nvbw4cMrVKjAKo/x48fv3LmTYxySmY2iiYAI&#13;&#10;iIAIhJPAD8t3BPtUksn2u6U77Pm/++67v/76K6v8br31Vj6IbF1M7IZTTM/Sltb3DCUJ7d69e/v2&#13;&#10;7Wh9K1F0f7FixX7//Xcvs1FaIiACIiACHhE4eNxFW2fMVzxX4y4Zchfi08f4+e1ZMb4fNGhQv379&#13;&#10;mMC1X+nTx4Y+1c695DQc1m5ky5Zt3LhxVuSCBQvmyZNn3759/PHAAw+MGDHCPGKav0CBAvxx4MCB&#13;&#10;5OSkOCIgAiIgAuEk8Pqv616avDZEDnxBcVTPeuEUwZm2zuGPJO3E5rV48eJKtuvjjz8mJgq+du3a&#13;&#10;33777cmTJ01CP//8M1P7zOtfuBDah5TYfBVOBERABETAQwLtaxYNnVr7WgkE8FCYCCQVGx6JCIAI&#13;&#10;nQVbOb9ctLXXe/OvfHnGdW/POXjidM1atVH81tW9e3eTwpAhQ/hYQ5MmTZjaf/DBB7lfsmTJuLg4&#13;&#10;b7/DGHUgEkAEREAEUgeBcgVztK5c0LUs6S66qETerFdU++fruqnmktZPuCrX7j7acvhvD321fM76&#13;&#10;fWt2H1286eC+Y6fWHzx7PGdJax1HoUKFTEKdOnWaPn16jRo1Pvvss2XLln366afVq1dnC1/C2SiE&#13;&#10;CIiACIhANAi81K1OpcI5yBk1b7/4TOIHfRrGpXfcjoaI3uUprZ8Ay71HT/V8d96eI6cIZ3z05v/z&#13;&#10;Fy70/3DRiu2HA+OzdH/s2LHs62ArJ2s9MAI4zMG7KlNKIiACIiACXhLIlz3T17c3vfeyigVyZDbp&#13;&#10;ZssUd+PFpSfe3bxi4Zxe5uSDtKT1E6iEj+Zu2nfstOuc/Olz50f9tj50/FdffZU5/h49evigriWC&#13;&#10;CIiACIiAO4GcWTLe36bS3EcunfFQ698ebPXHE22e7lijWJ6sqY+XtH4CdfrZ/C0hnDuTV+7C229P&#13;&#10;YtKkSQMHDsS9z059JvUfffRRZvcZ/ae+pqMSiYAIiEAqI5AhLn2p/NnKFsieJWNcKiuaVRxp/VA1&#13;&#10;e/zUWXZqBg70M+YvmSHvP1P1HNS4/eB/luubhPLmzcuxzH379u3VqxfH86H+hw4dmlpbj8olAiIg&#13;&#10;AiIQWwSk9UPVV8Y4dz6Frn2swFX3mpiOME2bNmURX3x8/NmzZ1nhz3A/Vo5uiK2GK2lFQAREQASS&#13;&#10;QUBaPxS0TBnS1y+dN5iHn/v5s2eq+O+Vn46LfXraqpeM5qgoIiACIiACYSUgrZ8AXpZxBjteh/s9&#13;&#10;G5cK5g8Ia7UpcREQAREQARFIBgFp/QSgdahdjOMYXQPVKpH7jlYVkgFdUURABERABEQgKgSk9RPA&#13;&#10;jqP+1e5172xdPnvm/y7pzBiXrluDEuNubpI1U6pd5xmV5qhMRUAEREAEwkpAX99JLN4Tp89OW7Vn&#13;&#10;/7FTObJkvLRKIU51SGxMhRMBERABERCBRBPQ13cSjSqcAbNlynBN7WJ9mpW9rn4JqfxwklbaIiAC&#13;&#10;IiAC4SIgD3+4yCpdERABERABEfAbAWl9v9WI5BEBERABERCBcBGQ1g8XWaUrAiIgAiIgAn4jIK3v&#13;&#10;txqRPCIgAiIgAiIQLgLS+uEiq3RFQAREQAREwG8EpPX9ViOSRwREQAREQATCRUBaP1xkla4IiIAI&#13;&#10;iIAI+I2AtL7fakTyiIAIiIAIiEC4CATV+kuWLOnXr1/Hjh0ff/zxAwcOhM7/yJEjzz77bKdOnW64&#13;&#10;4Ya5c+c6Ap87d47PzF933XVdunT55JNP+OkIMG/evJtuuonozzzzDEnZn37xxRcPPfQQETt06PDA&#13;&#10;Aw8QMlwklK4IiIAIiIAIpHYC7lr/nXfeqVev3qpVq0qWLDlmzJiKFSuuW7cuGIodO3ZUrVr1pZde&#13;&#10;KlasGH/zgfkXXnjBCoyOb9++PdZApkyZsmXL1rdv33bt2vHteSvAsGHDLr744k2bNhUvXvzVV1+t&#13;&#10;UqXKtm3brKc9e/acPHlyhgwZsmTJ8tVXXxHytddeS+2VovKJgAiIgAiIQHgIXAi4du3ahXru2rUr&#13;&#10;CpuHe/fuLVy4cNu2bQNDmju9e/fOnj37xo0b+fv8+fN33nknShorwTz98MMPEXzcuHHm54QJE/j5&#13;&#10;3nvvmZ/EypgxY//+/YnIT/R97ty5r7/+eiuvffv2WX+fPHnykksuyZUr1/Hjx4MJY93v0aMHFkOC&#13;&#10;wRRABERABERABHxF4OjRoyjK6dOnh0Mql7H+tGnTTpw48eCDD6ZP/8/TAgUKMECfMmUK3wMINDzQ&#13;&#10;1t9//z16ukyZMjzlC3VEZCj/448/msDfffcdDgMCmJ846itUqGB0P9dPP/105swZfPhE5CfDfbT1&#13;&#10;xIkTLWdA/vz5rUwZ7rdp04YpgMOHD4fHBFKqIiACIiACIpCaCbho/Tlz5qDva9WqZZW7bt26jPtd&#13;&#10;59RXrlyJGiaAFbh06dJ58uSZOXMmd7BTSI2nRqkbs4Cfs2fPxlzgJ3/gV2AGwYrOzAJD+aVLlwZS&#13;&#10;xxbBmKhcuXKhQoVSc52obCIgAiIgAiIQHgIuWn/z5s249BlYWzmacTz3A2UwN9H01iP0OuHN/dOn&#13;&#10;T+/evdv+lJs8PXjwoPFgEKxUqVLGqWCuwLywNjp37sziAIwDpMITEBfn8lX7L7/88gnbtXz58vAQ&#13;&#10;U6oiIAIiIAIiEKsEXLQ+Lncm5u0FYuqdn9wPLKW5GRje3A/21HqEJ981L8wFKy8CMJfP0oHMmTPj&#13;&#10;WgimzlesWDHVdrE6IVbrRHKLgAiIgAiIQHgIuGh9xtPx8fH27FhGx0+UbqAMxiUQGN4ENv+HSI0A&#13;&#10;rk/tnoYGDRqwJJAtfOwpYDUfa/Q2bNgQKMm//vUvNg1a1xVXXBEeYkpVBERABERABGKVgIvWZxse&#13;&#10;6/YPHTpklWnt2rX8Xb169cBSEpib9n19rABYv369CYyTgLV7jl1/pMb6vpw5cxKA6OzZs3sRQuSF&#13;&#10;iTBw4MBTp06xGiBWeUtuERABERABEYgeARetz4Z75LEftsPfWbNmtS/ZswRmzp5t+izZs+4sW7aM&#13;&#10;4Xvz5s3NHVJbvHgxqtr8RMEvXLjQetqsWTOc/IsWLbKik1TBggXt6/vscPbv389Ptv5Hj5hyFgER&#13;&#10;EAEREIFYJeCi9S+77DJ20LEwjhG/Uf8ff/wxm/LN7D7Xbbfdxv468zdr9zhWj817Zqse6/kffvjh&#13;&#10;vHnzskPPBOApa/dIDR8A6/Y5fW/Pnj19+vQxT1mjx948ohjXApsGv/76a6KYNf+cD8iGRWsXHzP3&#13;&#10;jzzyCBsEiBWrvCW3CIiACIiACESRgOshAOhalvFzYE6dOnVYYM9sOlvkrZBMtLPS3n54DsftUQQ2&#13;&#10;+7G5P1++fJMmTbInO2TIEFbkEaVcuXL88eSTT9qfsmWfKFy1a9cmEY4DYoeeCfD5559zBzcDHgUc&#13;&#10;APzN/xzVl5iDC3RKT2IoKYwIiIAIiIDfCIT1lJ50lNbV5mDTPHvhGKbXrFmT0b+14Z7AeOxx1Ddp&#13;&#10;0sQeccaMGdxnsT2H+vG/I03W32EKmME9ut/xFA8BefF//fr1W7RoYT1FtjVr1pDszp078TQwxUCm&#13;&#10;iXTvs+gPmceOHRtFi0pZi4AIiIAIiEBSCXAmHkvfGH7bFWJSEwkWPqjW9yqDaKUjrR8t8spXBERA&#13;&#10;BEQgJQTCqvX1pd2UVI3iioAIiIAIiEAsEZDWj6XakqwiIAIiIAIikBIC0vopoae4IiACIiACIhBL&#13;&#10;BKT1Y6m2JKsIiIAIiIAIpISAtH5K6CmuCIiACIiACMQSAWn9WKotySoCIiACIiACKSEgrZ8Seoor&#13;&#10;AiIgAiIgArFEQFo/lmpLsoqACIiACIhASghI66eEnuKKgAiIgAiIQCwRkNaPpdqSrCIgAiIgAiKQ&#13;&#10;EgLS+imhp7giIAIiIAIiEEsEpPVjqbYkqwiIgAiIgAikhIC0fkroKa4IiIAIiIAIxBIBaf1Yqi3J&#13;&#10;KgIiIAIiIAIpISCtnxJ6iisCIiACIiACsURAWj+WakuyioAIiIAIiEBKCEjrp4Se4oqACIiACIhA&#13;&#10;LBGQ1o+l2pKsIiACIiACIpASAtL6KaGnuCIgAiIgAiIQSwSk9WOptiSrCIiACIiACKSEgLR+Sugp&#13;&#10;rgiIgAiIgAjEEgFp/ViqLckqAiIgAiIgAikhIK2fEnqKKwIiIAIiIAKxREBaP5ZqS7KKgAiIgAiI&#13;&#10;QEoISOunhJ7iioAIiIAIiEAsEZDWj6XakqwiIAIiIAIikBIC0vopoae4IiACIiACIhBLBKT1Y6m2&#13;&#10;JKsIiIAIiIAIpISAtH5K6CmuCIiACIiACMQSAWn9WKotySoCIiACIiACKSEgrZ8SeoorAiIgAiIg&#13;&#10;ArFEQFo/lmpLsoqACIiACIhASghI66eEnuKKgAiIgAiIQCwRkNaPpdqSrCIgAiIgAiKQEgLS+imh&#13;&#10;p7giIAIiIAIiEEsEpPVjqbYkqwiIgAiIgAikhIC0fkroKa4IiIAIiIAIxBIBaf1Yqi3JKgIiIAIi&#13;&#10;IAIpISCtnxJ6iisCIiACIiACsURAWj+WakuyioAIiIAIiEBKCEjrp4Se4oqACIiACIhALBGQ1o+l&#13;&#10;2pKsIiACIiACIpASAtL6KaGnuCIgAiIgAiIQSwSk9WOptiSrCIiACIiACKSEgLR+SugprgiIgAiI&#13;&#10;gAjEEgFp/ViqLckqAiIgAiIgAikhIK2fEnqKKwIiIAIiIAKxREBaP5ZqS7KKgAiIgAiIQEoISOun&#13;&#10;hJ7iioAIiIAIiEAsEZDWj6XakqwiIAIiIAIikBIC0vopoae4IiACIiACIhBLBKT1Y6m2JKsIiIAI&#13;&#10;iIAIpISAtH5K6CmuCIiACIiACPyHwJkzZzoFXE8++aQD0Pnz52+77TYC/v7775FnJ60feebKUQRE&#13;&#10;QAREIBUSQJ1/9913f/31VzbblTlzZkdR33jjjQ8++ICQ27ZtizwFaf3IM1eOIiACIiACqZZA27Zt&#13;&#10;P7Ndjz32mL2oGzdufOSRRx5//PFolV9aP1rkla8IiIAIiEDaInDhwoUBAwZ07dr18ssvj1bJpfWj&#13;&#10;RV75ioAIiIAIpC0C77777ooVK1566aUoFltaP4rwlbUIiIAIiEBqI/D++++XtF0LFiwwJdy6deuD&#13;&#10;Dz74+uuv58uXL4plltaPInxlLQIiIAIiEPMEVmw/PGLymn/9sPLt6espTJ06de61XcWKFeMmvv1b&#13;&#10;b721VatWuPejW2Bp/ejyV+4iIAIiIAKxSmDbwROd35x99euzRv26/oPZm0ZOXkdJjuUoeec99zOs&#13;&#10;N1eJEiW4OX78+BkzZowcOfLUqVPx8fH8z83Tp0/zNwZBJMsvrR9J2spLBERABEQglRDYcyT+urfm&#13;&#10;/rHlkKM8G/Ye6/fhwjPnztvvL1269Pjx4xUrVsz676t169Y87d+/P3+fPHkykkSk9SNJW3mJgAiI&#13;&#10;gAikEgIjp6zddSTetTBzN+yfsGS7/VHfvn0n2a4RI0bw9IEHHuBe4Ib+sAKS1g8rXiUuAiIgAiKQ&#13;&#10;CgkcjT8zYen/6HV7IdNddNEn8zbb71SpUuUq29W0aVOesgKAe3FxcZEE5K71OWCIMwYaN25cvnz5&#13;&#10;a6+9FtdEaJlWr17do0ePChUq1KtX77333jt79qw9/MGDBzmmgDJzDR48+MCBA/anBGbFY/369Yne&#13;&#10;vXv3VatWWU+PHDny9ttvI0ClSpVwjPTs2XP69OmRpKO8REAEREAERCCQwNrd6P3/8eHbwzBRv3zb&#13;&#10;4fPnIzphn8hqctf6nBzUq1evGjVqPPTQQ9u3b2/YsOGcOXOCpcjuQ5T98uXLBw4ceMkll7BM8fbb&#13;&#10;b7cCM2PBTQ4gvPHGG3FxsFuxefPmTG9YAe666y5OLcDCwNeByiepZcuWmadTp069++67SQF9j0Gw&#13;&#10;aNEi5kK+/PLLRJZNwURABERABEQgHATcFXpchpL3js/Tqo/JMYTOR6syHu7WrVs4ZAudZrrA1YMb&#13;&#10;NmxgYH3PPfe8/PLLRGaRIeo/T5481qZDR4o4KBYvXrxu3bpcuXLx6MUXX8Ro4A76m58sWUSdz5w5&#13;&#10;E2XPTzQ3pR06dOigQYP4ia1Qu3btp556asiQIfzEGqhcuXLVqlWnTJnCz7///jtTpkzsezQ5MvTH&#13;&#10;JYAzBNdCgqQwFNKlSzd27NgEQyqACIiACIiACCSJwP5jpxo/P+1skNE8Hv5yBbNPe6BVktK0Ah87&#13;&#10;dixnzpz4tlu0aJG8FELEchnr//rrr3j4GX+baOjdG264YeHChfv37w9MCJvgt99+u/76643K5+rX&#13;&#10;rx//T5482fzkDxz7RuVzNWjQoFatWr/88ov5abT7zTffbH5mz56dMT1FNWsamV+wVD4/yaJZs2Zr&#13;&#10;166N8D4Hz6ErQREQAREQgZgmkD9H5nY1igQrAqP8G5qU9mcBXbT+vHnzMmbMyFS6JTF6mr/nzp0b&#13;&#10;WAa88Ww3rFmzpvWoUKFChQsXnj17NndQz6Rmf8pNUuOmmfsnzbx585pDDMzFUz5WiKsgMC9SYzYB&#13;&#10;PwSDeH/SlFQiIAIiIAJphMB9bSrlzJLBVRtVLpKzW8P/eKn9RsNF6+/atQvNjeK3ZC1evDh/cz9Q&#13;&#10;enPTrrb5SXhzn4MIDh8+HPj0xIkTeDBMmkWLFrVrcZPXzp07A/Pi04RYA2ZqIPBiKoF1f9bFeQh+&#13;&#10;Yy15REAEREAEUg2B8gVzjLu5SZHcWUyJrNFog9J5PxvQOFumDP4sqYvWP3fuXPr0/3Pf/HSszDfl&#13;&#10;ITD/B4Y3gYM9tVJjKiGReTFTcNttt910001mBiHwYhakgO2K8A5If9aupBIBERABEQgfgRrFc88c&#13;&#10;1Prt3vWvrVu8TdXCvRqX+vr2i7+6vSn+//BlmsKUXbR+tmzZzEDcuo4ePcrfTLoHZkZgbgaGN4Gz&#13;&#10;ZMnCON41NRORY4lcn+bIkcOeF0sHOnbs2KFDB7YFBnPvsziADQLWxaaAFKJRdBEQAREQAREITSBD&#13;&#10;XPq2NYq8fH2d0Tc2eO7amvVLR/PLOompLBetz7kB7CjYs2ePFd/soa9bt25giqzA56Z9UT3r+1h7&#13;&#10;bwKz3p5JfceSe1Jjob7R+uS1efNmHP4h8sJXf/XVV19xxRXjxo3LkMGnPpPEsFYYERABERABEYgu&#13;&#10;ARetb84MmjZtmiUZQ2127lWrVi1QVhbucbqOPfCsWbNw71uL9kmNyXjMCBOXkT07AK2nrMlnjd7v&#13;&#10;v/9upcwOglKlSpnPFXCRGjsD+U7RF198YV9qEF1qyl0EREAEREAEYpGAi9Zv2bIlI3gO0eNIPlQy&#13;&#10;a+g4GOe+++6zJuDbtGnDvnmrtHxRkL12w4cPZxafXfts9C9btizeeBPgjjvuYPTPPsBDhw4xU4Af&#13;&#10;npE9J/OYp+3bt8douP/++3EAMMf/2muvMX/PT/MUAdq1a8eniO+88042BWAQmItF/rHIWjKLgAiI&#13;&#10;gAiIQJQJoNcDrzVr1jRp0gTJGF7jVGcZHYrWCsae+zJlylg/UfZ8TJBt/WYsjm/fmAvWxeG+uAQw&#13;&#10;GnD4szuAk3PsT9n7Z6YDiE4iHOlDgiYAx/G60tm3b5+r2PabnBDMQT0JBlMAERABERABEfAVAbOW&#13;&#10;juF0OKRyOZvPKFoy4xw9PPOcsYPL3a59ucm4PH/+/PabO3bsYDM9B+mwjC5wwR2H7s2fP5/wPA1c&#13;&#10;FUhquP05eq969epm5565OKvHsdbP3Cdrx8r/QONAZ/NF2ZxU9iIgAiIgAskiENaz+YJq/WSJ6qNI&#13;&#10;0vo+qgyJIgIiIAIikGgCYdX6+tJuoutBAUVABERABEQgxglI68d4BUp8ERABERABEUg0AWn9RKNS&#13;&#10;QBEQAREQARGIcQLS+jFegRJfBERABERABBJNQFo/0agUUAREQAREQARinIDW8CehArdt2xZ4hACH&#13;&#10;D3J6oEnlp59++uabb7Zu3cpRhhwh3Lt3b04gSEIGCioCIiACIpDmCWgNv1+aAGcSPPfccx9++OH3&#13;&#10;tmvlypVGviFDhqD+OeCoatWqHDTUv3//tm3bcuyBX6SXHCIgAiIgAmmegDz8SW4C//rXv5bbroce&#13;&#10;eogkOEpp2LBhfBiQ05RefvllzjAeMWIE3y+wf2IgyTkpggiIgAiIgAh4SkBa3xucfGWAkwTt5xJe&#13;&#10;fPHFJL19+3ZvMlAqIiACIiACIpBiAtL6KUb47wSKFCnCN4f4KDC+fZMi3yHkywINGzb0JgOlIgIi&#13;&#10;IAIiIAIpJiCtn2SEOPD5EqB18YkBkkDBM9e/d+9evkbYp08fPkv47rvv8p2hypUrJzkDRRABERAB&#13;&#10;ERCB8BCQ1k+Y645DJ7/9Y9vnC7f8ue0wofnCEJ8QtC7rO0C7d+9mdh8//+HDhzEF4uPj5d5PGK5C&#13;&#10;iIAIiIAIRJCAdu6Fgo2+f+r7ldNW7T7/75X4p3as2fXJA3c+OXzUvx50RNuyZUu1atVwAPBZYfPF&#13;&#10;4VdeeeX+++//9ttvO3XqFMEKVVYiIAIiIAKxTUA796JTf6j8Tm/MnvLXf1S+JcS4BVs/nrPJIRPL&#13;&#10;9Rnf33333Ublc91xxx1s1sftHx3plasIiIAIiIAIBBCQhz9oo3hswoo9R0+5PsYBsPXACfsjsy//&#13;&#10;1Kn/hj99+vT58+e1X18vnQiIgAiIgH8ISOu718WW/Sd+X70nWD2h4T+dt9n+9Morr4yLi3vhhReY&#13;&#10;1Of+2bNnH3vsMf7v0KGDfypbkoiACIiACKRxAtL67g1g9t/7Qh+qN2PdXnvMokWLvvHGGzNnzixV&#13;&#10;qlTNmjVLliz52muvDRgwQFo/jb9gKr4IiIAI+IqAtL57dZw+ez7wQcb8JQv3Gpqt/D9b8E8FBLj1&#13;&#10;1ltZxj969GiUPQf3bty4kc17OAB8Vd8SRgREQAREIC0TkNZ3r/2S+bIGPkifOVuWEtXjcuRNd9FF&#13;&#10;pfNlCwyQL1++66+//t577+3Xr1+ZMmXScsNS2UVABERABHxIQFrfvVJaVipUKGdmtLvrhfO/e6NS&#13;&#10;PqxOiSQCIiACIiACIQhI67vDiUufbmCbSsGm9msWz3151cJqWCIgAiIgAiIQWwSk9YPWF6P5QW3/&#13;&#10;5zxdM/SvUTzXh30bYhbEVk1LWhEQAREQARGQ1g/VBu5oVWHqwJZ9mpapWChH6fzZWlQq+FavehPu&#13;&#10;aJY/R2Y1HREQAREQARGIOQI6kTfmqkwCi4AIiIAIpGYCOpE3NdeuyiYCIiACIiACESMgD3/EUCsj&#13;&#10;ERABERABEYgyAWn9KFeAshcBERABERCBiBGQ1o8YamUkAiIgAiIgAlEmIK0f5QpQ9iIgAiIgAiIQ&#13;&#10;MQLS+hFDrYxEQAREQAREIMoEpPWjXAHKXgREQAREQAQiRkBaP2KolZEIiIAIiIAIRJmAtH6UK0DZ&#13;&#10;i4AIiIAIiEDECEjrRwy1MhIBERABERCBKBOQ1o9yBSh7ERABERABEYgYAWn9iKFWRiIgAiIgAiIQ&#13;&#10;ZQKp9us7FSpU2LZtW86cOaMMOHj2586du3DhQoYMGXwrYbgFO3/+/NmzZzNmzJguXdr9bPHp06dp&#13;&#10;A+nTp137mzZAS9OLkClTpnC/cX5OXy+C/UVANezfv//NN9+8/fbbPa+1VKv1R40atWPHjsqVK3uO&#13;&#10;zKsEP/vss61btz788MNeJRhz6axZs+aFF1546623smbNGnPCeyXwnXfe2aNHj+bNm3uVYMyl8/77&#13;&#10;7x89evTee++NOcm9EnjZsmUvv/zyhx9+6FWCsZhO//7977jjjvr168ei8J7IjI7H9r3llltIjTHh&#13;&#10;3LlzeSlq1KjhSeL2RFKt1veclOcJDhw4kLd92rRpnqccKwnOnDmzRYsWhw8fzpUrV6zI7LmcBQoU&#13;&#10;eOmll2666SbPU46VBG+++ea9e/dOmDAhVgT2XM4ff/yxffv2DO88TzmGEsycOfP48eOvvfbaGJLZ&#13;&#10;W1G7d++Ov+fjjz/2NtnA1NKuXzHcZJW+CIiACIiACPiNgLS+32pE8oiACIiACIhAuAhI64eLrNIV&#13;&#10;AREQAREQAb8RiBsyZIjfZEoj8uTPn79Bgwbly5dPI+UNLCaL+GrWrFm3bt24uLg0C6FMmTIXX3xx&#13;&#10;3rx50yyBQoUK8SLAIc0SyJYtW+1/X2mWAAUvV64cL0Lu3LnTLITChQs3bNiwVKlS4Sag1XzhJqz0&#13;&#10;RUAEREAERMAvBOTh90tNSA4REAEREAERCDcBaf1wE1b6IiACIiACIuAXAtL6fqkJySECIiACIiAC&#13;&#10;4SYgrR9uwkpfBERABERABPxCQKv5wlgTZ86cGTdu3OTJkw8dOlSyZMnOnTu3adMmRH6LFy8mPOfU&#13;&#10;ZsmSpVWrVjfccEMqOLRu3rx5H330Ed9EKFGixP3331+pUqUQBDie7Lvvvhs7dixHUl9xxRUc0pkK&#13;&#10;Diffvn37mDFjFi1axJ4F6pRT2IJ9d4AGM3XqVI5rXLt2LZ8nuOSSS3r16lWwYMEwttGIJB0fH//5&#13;&#10;559PnDiRAnL2MEeLZ8+ePcGcaQyvvPIKRzcCoWLFigmG93mAGTNmfPLJJ7t27WK3Ai8CS9ZDC3zw&#13;&#10;4EEOq16wYAHfaKhWrRrvQtmyZX1extDibd68mRdh6dKl1H6/fv0uv/zyEB/g4Fh+03nSAFjW3qVL&#13;&#10;l8suuyzmir9nzx56dc5g5RW49dZbixYt6ijCX3/9RSOnVdAxPvjgg0WKFAlRxuPHj3Nq7+zZs+lJ&#13;&#10;BgwYkHwgvFq6wkGAT8ugt6hCzpi86667mjRpwt9PP/10sLzoFnm9q1atysHsvXv3RtvxEYEjR46E&#13;&#10;Q7aIpfnqq69S6nr16nGgNLuzKCCHbgbLHWL074THPKKP44RODuU+ceJExKQNR0b0cXny5GFzGqqO&#13;&#10;nos9ipSRkrrmNWLECIrP+3/99ddfc801tAF6ASyAcAgWsTSpQTQ9B4x369aNjo8Nq6VLl969e3eC&#13;&#10;AnzwwQemB5w0aVKCgX0e4Nlnn6UgdAK8COzQgwY2UAiZf/vtN74chtF/3XXXde3aFROB7t7nZQwt&#13;&#10;HtZ/jhw5ihUrxmH7HTt2RN/fdtttIbqCSy+91HQFdJ6NGzfm7+effz62CCxcuNCuwlH/Dvkxa+DA&#13;&#10;1uW7776blwJj6I8//ghWRj7GwzZvwvASXXXVVaT8wAMPJA/IRcmLplgJEvj999+pmGHDhpmQfE2B&#13;&#10;fhwbDdPVNS46HoveUnI//PAD0d94440EM/JtgAMHDqC3OnXqZL4uiKpD7bExHc+Hq8w//fQTRcZQ&#13;&#10;ME8xafn53HPP+baAiRHsyiuvZLCOLW8CM9qjUN9//71r3F9//RWXgPVo/vz5eH169uyZmIx8G+bt&#13;&#10;t9+myF9//bWRkC9OYQb17ds3tMA4SAjGgCYVaH3Kgr2LKW+sPfxYtArsuWAWLa0F24iRnGX0EzHW&#13;&#10;BwDsxcfbh+oy9U7PRs1i3Lg2AzxePB05cqR5SgfSrl07FN6xY8d8284DBcPByReV/vzzT/MKOLQ+&#13;&#10;X5zKly8f3l8cYMSlflHqjRo1ClbAe+65B//fihUrTIAnnngiMM1EwpHWTySoJAf79NNPqRU+MGPF&#13;&#10;fPHFF7mzceNG17Ro0/QL1iP8ewQePHhwkjP2TQQc9RTh559/tiTCX8cdfPiuMmL7M745deqU9bRp&#13;&#10;06YhXgPfFDSoILzYdPfY5lYI3nDOIenTp08ihW/WrBl9QSID+zMYGo7jR4zlZy7aOcaf/Y5DcpRc&#13;&#10;hw4dsBEZEKcCrW86faxYq5jYQNzByHOtMrQdT//++29/VmgypMKOoUR4sK24WDw48xjjuqZm3Dy4&#13;&#10;B6ynzzzzDHfQo8nIPepR3nvvvUANTcfITYY6lngMEbmDjegqMM4ARlB2BYGf4KmnnkpG6bSaz+6D&#13;&#10;8fJvvNP48dD6JlE6Mib2qDl8XK7Z4P1jnMfMjXlqXAV0+l7KFNm0sF7JkG/KWdni6Obv6dOnuwpC&#13;&#10;t1i9enX7RD6+L1xeFpPIiu9BbkhOvdsJ0CQw8IMRcGRJXL4WHTgX6IFkEUyCZsDIFevH3gwwahm1&#13;&#10;BJOC2S5eFj6WHUExw5iVeRHs6zPMi0AZXXPFz8f3VYHGvP6TTz7JJ7lPnjwZRvnCnzTmr4MAXk9M&#13;&#10;/GAEmA1kLsx6ioFIR8o0B+Zj+IWNUA7Gl0kXZ+Vn/p41a1agBJgCrIqwB8YTxjoPS78kSWhp/STh&#13;&#10;SkLgKlWq8M1EZuOYg2GWmqMWMVQZ5gZbnkZg+nemwFnnwkweX1nm2/NXX311ErL0WVCzAgu1bcmF&#13;&#10;j4u/N23a5CopzdpxGiXrnnCHovl8VrLEioOCZ1BrJ8AnZSkmBLDQE0yFIQKeIRYEJBjSzwFoBuvX&#13;&#10;r2diK5HNAEQMAVniEHplk5+L7JDNvAim8ZsL+z7Ei7B8+XLO6GWJz9ChQ1naeeONN1aoUIFFvjFU&#13;&#10;ZIeoDHUokZ0Ab8G+ffuCdQUYPfjGWebG0ldmeeg8WRZH54nRHLsQHJJDAG+Hsf/MZQ6l5n5gGc3N&#13;&#10;wO7RNXCCiKT1E0SU/ABMbKO06MVosvR6/M2dYMlhDrPOk/9Z6EQUXMEExshNfvbRjsk2BNoxH3qY&#13;&#10;O3cuSo5ZavxRCMXqXFfRKDITV/ZH5if3o12UZOaP/HizceIxi0mpd+7cybfkzeQu/4dOlClPlB/R&#13;&#10;e/Tokczs/RHtpptuouxYsTRsWjjuazOGC9YMWL3F1xmwff0hvgdStG3bls790UcfNTO7FB+DPgQB&#13;&#10;yLB0nwkOnPyMCJkYxh/OIl8PRIlSEqh81nJ+9dVXuO55nVnbwYsQggCPWAFA70dPSLOh8ySWmfRM&#13;&#10;NRclwoix72II0d2ZPjCwe0xm35iMWQFFSQwBsxzPWs3HdDWvMZP3W7ZsCYzOW43/CgeOtdKNdctE&#13;&#10;ZylAYvLybRg6LMx2CoKDl4uOj2XJ3bt3dxWYYTFLdu2PWLVLXEaKvi1ggoLh5Ke8lN283mzGY8aa&#13;&#10;NXqhI+K4o6kQ0r7KIcG8fBvgtddewyFJ8YHACH7gwIH8bZ/RtCT/5ptvgLNu3TpzJ3XM61MQlnOz&#13;&#10;XNe8CPiu2cvD/1hCrlXGXACgUHjWU1S+445v6zqYYGhupqUphXkRWMXGRUldw9MMCGOt5uMtYNk/&#13;&#10;MwKpaV6fBa1offvqFnbxUWq8XIFMWOLAo3fffdf+iM4EN1IyWoJW8yUDWqKi4NXHNGNwY4U2czBY&#13;&#10;u4HxMe15xDSe/RFL+pnsT1RmPg7EoBbdz8IlDHzTrJmvdZWXRQy1atWyP2LVG8rPrHGN6YtJCgiw&#13;&#10;bRca9P4szw5RnDlz5rDHiYkhe+OJ6eIjPDPTtH8u/nj44YfRebiyAguFO5cZXxCZq3jx4jQY/nc0&#13;&#10;jFikQdWzjZNmQGMwnTjnWLgWBCcZRpL9kVnft2rVqlgsuF1mOgEIsKQDGrj97cvT7MHwD2H84fOw&#13;&#10;bhILAmyBiUUCrqv5hg8fTok2bNhglWjChAnBrGH8HFhLvDj24rPKIRjA0JTk4Q+Xx4hmzYVX38oA&#13;&#10;i5W/XZ32xt9r93lSbfyMaQ+/KTiNleF+69at2bfDZn3uBFuswIp9+jVrEgQCdI7YPalgMo8VGxBA&#13;&#10;daH4maBlD2ewZsc8CIve2ebEMm+m/cLVOiOeLp04u/a50PcUjT9cPy7M4RaPP/44M9nmMpu2MZLM&#13;&#10;QQ4xffEisFOfZkBj4EVg0G92XQdejOEYGTMtaD3C+QE3+xxwjKKgE4AAi3ax/7B+gr0IpvO0u69N&#13;&#10;35jgvFgMYaG7Q1pMfEtmZkJpJLz7gaXACgSaPTArfpj74D1KTpFj0XSKCZmZxKI+HnroIePDwXWP&#13;&#10;Cc+ra23MYP+lZanRpjHcOJ7FcmG98847RGe/SkwUNpiQTGSyUsFYMCxXZCWj3av55ZdftmzZEk+A&#13;&#10;iY5GpCvE8YV5xOttTviJUeveAoItz4ob85M1XCzRYirH2nvNTD8ErANYCMC+vjp16hCLzU7mSsyB&#13;&#10;Nn5uJBi+TE6bt4DioMupZea2LZkZ3wc7kyA1efiZ66HItG1ebfoB+zY2Bv00A2urHucymTfFDHbx&#13;&#10;EDAvlrxRnX8aBoaL6fp4tdFerD9HjeH4MRLS4CFgOT/M8OCRRx4xzYaRLpYQrlPr3Av/lCu0JOYV&#13;&#10;fumllygO+5b5mzWMJgqVy4pvHFqmz6f3491nFthKkBaCXWj9NEd4sSGcO7Ql7GO8Yq7zxQnCkYc/&#13;&#10;QUTJDIChip+KesI/ST+OscaY1X7AVosWLTDerdSZyMevy7IXRoRs0SYiRnGwI32SKVPEo3HGHB0c&#13;&#10;S09p0JZGt6R4+eWXKaZ9HzPOfwa4EONlwOxlOjPYMXYRL0oyMzT9Fyad2bHJfk7G+lZaZg2zpQAG&#13;&#10;DRoUaLnT4yczb39EMy4uJmVpBnTctHkOcrCLxnKWYGcSpBqtzyEzvP4QoDb5g30Z9nkrpvlBxNJ9&#13;&#10;CwsmMsRghXuAF4HljYyM/VGfyZRi9OjRlJFVHWZrBiNayxomRUx/blpHlwLHeHfwDVidJ9ZSMvOO&#13;&#10;XjR6P8cbTQ9gicPuHk5qp9vnFaBVsIELB4/1lKNd7e8+TOhOSQ1rif6E5sHRfskrmc7hT46DJPFx&#13;&#10;sHBZjM14F7cetWjfur1kyRIW8dl35BNsypQpaAI0H64b1H+Ic6oTL0MUQ2LYMqoze1To+BwHiWPk&#13;&#10;slKPFo9NYAnJgIAtOgwQ8evSvqMovCdZY9Fj1rCggRJRofh77HXKzD2zGLz5xs5jtMfEpyNfOg4G&#13;&#10;Op4IE5VE6JhWrlzJcjZGbPT4ZoxilwQPB0M6c+qq42IhN/oAncfm9agI71WmOGzwaTMyo+zMcFHj&#13;&#10;9pR55bnYpI4CsO4z1cVUCKfR0WwYANgPPPBKqkimQ1NnJ/rq1aupa0rqOImEwSsthC0/ZveaufB5&#13;&#10;0HlCAIuZzjMW2wAnc9D+7ZzR1ih+6w42MV5hlD3jHHpIe+fA6B+noOPdZwaQHoNWxFHNbAxOXg1K&#13;&#10;6yePm2KJgAiIgAiIQOwR0Gq+2KszSSwCIiACIiACySMgrZ88boolAiIgAiIgArFHQFo/9upMEouA&#13;&#10;CIiACIhA8ghI6yePm2KJgAiIgAiIQOwRkNaPvTqTxCIgAiIgAiKQPALS+snjplgiIAIiIAIiEHsE&#13;&#10;pPVjr84ksQiIgAiIgAgkj4C0fvK4KZYIiIAIiIAIxB4Baf3YqzNJLAIiIAIiIALJIyCtnzxuiiUC&#13;&#10;IiACIiACsUdAWj/26kwSi4AIiIAIiEDyCPwfLRaGa/AB434AAAAASUVORK5CYIJQSwMECgAAAAAA&#13;&#10;AAAhALu43BkafgAAGn4AABQAAABkcnMvbWVkaWEvaW1hZ2U0LnBuZ4lQTkcNChoKAAAADUlIRFIA&#13;&#10;AAKhAAAB7AgCAAAAbe7jJgAAAAFzUkdCAK7OHOkAAAAJcEhZcwAAEnQAABJ0Ad5mH3gAAH2/SURB&#13;&#10;VHhe7Z1nmBTFFoYl55wk5yggOYOKEVBAkKigIKKIoKCIOWfxKuo1IagkQUARFEWC5JwzknPOOd/X&#13;&#10;W2vbdM/MDszsbs/sVz/mme6u+FZ1napTp6qTXLp06Ro5ERABERABERCBqCOQNOpKpAKJgAiIgAiI&#13;&#10;gAj8TUAyXu1ABERABERABKKTgGR8dNarSiUCIiACIiACkvFqAyIgAiIgAiIQnQQk46OzXlUqERAB&#13;&#10;ERABEZCMVxsQAREQAREQgegkkCSi987t2rVr//79KVKkyJ8/f7p06TxVRYBdv3792bNnCxQokCFD&#13;&#10;hrDk7dy5c9u2bTt58mSqVKmIlt+wRHulkRw9enT79u1p0qQpVKhQkiRJrjR4/Pg/deoUrM6fP0/b&#13;&#10;CJ7/iRMnCJU8efLChQsnS5YsfrKaIKns3bv3P//5T40aNZo2bZogGXAkahpV6tSpIR98o9q9e/e+&#13;&#10;fft49wOEOn78+NatW4kTP8Qf14Xlxd+8eTMvae7cubNmzRrXySl+iwDMqWheXvolfoMhQ2UdOHBg&#13;&#10;z549pnnQpwUIhazBJ71uwYIFETrBxO8JPxQy4tzFixc/++yzcuXK2QmWLFny9ddf91mWV155JUuW&#13;&#10;LPny5aMHD1zYO++8E5+33XabT29Tp0596aWXGjVqlDdvXrw999xz/mL77rvvEC0me7SeKlWqrFq1&#13;&#10;yu75o48+IobAji7YCrJs2bLHH388R44cVpFparfccsvAgQMRYz6zsWPHDvJAEg8++KDdw9q1a32m&#13;&#10;++OPP8baEo4cOfLMM8+kTZvWZKNatWqTJ0+ONdSKFSt8psirYg87atQo4w3/7jgZz33yyScPPPBA&#13;&#10;2bJl8XPttdf6S5eX9uWXX7Z3rxUrVqSjD5zP06dPv/POO1aoUqVKkZ9Yixa5HmiQ1OCjjz6a4EVA&#13;&#10;uvMqWWP0ypUrT5gwIXCuNm7c2KVLF4a51utAt87rzyDYCsjw+u233ya2pEljtJXp06dv27Yt74W/&#13;&#10;yOlYGPHQunLlymX3w6vh71Vt3Lix3Sfv43XXXWdyhZjp3LkzA5cEJxz1GeDlfffdd62XF1kwcuTI&#13;&#10;WEtNZ2LvURn/UZt//fWXO+CSJUtat25tNSSGAk899ZTljWYzaNCgJ554ok6dOtmzZ6epTJw40RHJ&#13;&#10;nDlz/DUhmqjlmQlG375927dvX6ZMGfwXKVIk1lLE6uGaWH140MMLL7zAK0T18Oerr7764osvunfv&#13;&#10;XqJEieuvv96dW0Rgnjx5zFtHTQQozqZNm6wuA0Ho9olMNTKbiuQPleozNoYCJnsff/zxiBEjXn31&#13;&#10;VQTGuHHjHL1GM5sz/QLSy37TkjHffvutmVPSGt58880vv/ySIQINNFOmTNx8//333dmg2d11111m&#13;&#10;sEnrtHtYvXo1Nxm02tPi/4wZMwLXNXHecccdhL3xxhsHDx5MB8r8mIxNmzYtcMClS5cSCmiOFO+7&#13;&#10;7z57wAYNGhj+Tz75pDtCaJin2bJl42VjiOMzUQQ8rwfeKlWq9NZbbzFOQowxmDh06FDgTD700EOE&#13;&#10;qlChAuMzKi5nzpxcDhs2zIPtPyxZojehOnh9whLbVUdCo2JgDep69erRqOipM2bMSP0GHjt+/fXX&#13;&#10;5n2hqXz44Yf8ms6al8LKCTVuWh03eUd4cWgS3GFkcPDgQZ8Z5kXj7aZJp0yZ0u6BV8PRdLk0I4wX&#13;&#10;X3zR8vn5559zh9EnDe/777/v2LEjsdEvMYi5aj4KGAyBRx55BPL0/9QgMwGGaFwOGTIkcNjixYvT&#13;&#10;pffu3ZsmRPOgWyMUkhXlkD0gApuOlFbRqlWrDz74gH6vRYsWjAUtPxcuXDBdE50SrZc/v/32myNp&#13;&#10;el13E2Is4mi0jBFNVKY9M2oJpviB/USejKcTZx6JeENtYi8bncXy5cvdpUW4Aou5LJV00003BcDB&#13;&#10;5A+fprk8++yzbp8///wz8ps3lq4fP/5kPKMwnk6ZMsXeCALPI5lBEsSntGZOQ5eHNLVHaGImJ6+9&#13;&#10;9tp7773nzirt23RA/PqU8UyDrrT1GCmLJKZNm7ALFiygF2OAAvwAsRkZX79+/QB+EDkUEw0KEzLa&#13;&#10;N5Mwh2dGXYzN0YKSFu+hPxl/zz33GJL2LDHOs/LsMw/z5s0jVPny5c+cOWM8bNmyhWaGpI9V93Ol&#13;&#10;GOXfToB3CvJ0tVYFLV68mJZA9xegymb+39njYXZuRt50puY+b1z//v3tDYlmYBYmkMHuWiCGzJkz&#13;&#10;d+3alY7VIePdnskbA0eiQqNgntJyyABzwXXr1ln+GbLgJ4DCT40hdAL0QkBmwGe9vHQmqIWojmPH&#13;&#10;jgWI3/Jv/NBjdOjQgahQ1lqhkDLEg+RGk2qPyt6uCMigk7k+N00MbhnvMxs1a9bE8/Tp062nK1eu&#13;&#10;/Omnn1hxIE4aYSKV8Qzw4dK8efMgG4fp9HnzzXRhw4YNPgPy0jIwpzpZ1GEkztTfrvdzBAks400/&#13;&#10;4lPn4y/PAWS8GV0GmFA6WipJMA6lcdDaGBaEUca3a9fOMXYhrVtvvTXWwgYj4xlHE8/QoUPNuISG&#13;&#10;HqB+/cl43g3CsoIQeMzhjvn5558nIDN4+yPGhdx0q918ZoxRAutHyAm6+F69erVp04a1lTVr1rg9&#13;&#10;s37MEOTee+9FjfHpp5+y/OHwQwzIBrTKDM5QUNF9OIazdv8MQUj3jz/+oLki0u6//36GmMxmjIBE&#13;&#10;zqHJoOKYU/Li2LEwlyUgY1ZH6nRVJv/EQz59FiHIVy8Yb6ZPdCjnjUbHsbwVa2zdunUjFLgC+Pzz&#13;&#10;zz/xQ/wOP5BBT8tyHtURjIwHOPHcfPPNVjy///47d5o0aWKPGV0CGnvUeAGyxOCViqCwvLZMM6h3&#13;&#10;NPxz5851B2GMwoyFpzQMJhiLFi1y+GFdgOIzTGHGCVjeJsfUAuFHWghFismUlIbx8MMPm0gYrPTp&#13;&#10;04dmSeSPPfYYysKdO3fa4w/cbunuiBkRRcw0G9o2rw+iLvDYOtY6DcYDIhny33zzjd0zlLg5fvz4&#13;&#10;YGKw/NAOCWXXL0KJOz7nUT5jDl7Gm8UyxrL+OqvEK+Nnz54NGtRu/tahHe0SNQudPjdRmxPQrluz&#13;&#10;+zS1S5fKTVR//P/111/9tY/AMp62TnB61eAljT8Zj8xgosz0wj2vDdB2USWhrULhEVjGIzkQJ4cP&#13;&#10;H/YZVc+ePVF62wekRYsWpVyOXsNIxwEDBgTIT6wyHlBEzmCZARZZIkIWGgJE6E/GG2UpMAlL8f2V&#13;&#10;jj6IotnzjIKHgNYU0CRNN8dNjDmC6SZMRwMNFAyIClQCVBzzUdT+9uCoIoylJOVFY8EfSo3gsfz8&#13;&#10;8ssvvNuELV26NGYEDDfxwwDIXx4QDHi4++670XXT1FnAIzh3WHqgx6cHQRvBTbOUiE7Sise9Hs9w&#13;&#10;Aex4Q+MFn2LFipEN8hlM8a/aj1FXOhqh0ahd6ToCizKEQuEfIDOTJk0yuBx+UK1zf+zYsdwPRsYj&#13;&#10;RPGPELXiQcZwx75Max6ZGgwwSmMBEQ89evSgVTPHYLXI1CBjRHsHgmLJLELhjTmrsQ5D6Wj3Y24y&#13;&#10;V8FWiU6D/ygbUH1ZmWTAyk1AYanD4AOrQFLkKfeNNSLDEbpWs7hpVz/QeZp2S6vw2W5BYYIY82ea&#13;&#10;nFlepBRX3TaCDMhIi4QYXtj99+vXj5v+ent/MbMWTij7PN70DMwM4cwUgpFQ4K44eBlvpAyjeX+Z&#13;&#10;SbwyHtGOyRt0mEHSYwawoIGdqTNmS/zHLoPXgyboc3DAxAWfjHDxiVqG/ygA/NEPLOOZIWHdQwys&#13;&#10;xAfZTP3JeLo54qFDCTIevMGEID/88AP/A8h404/geBVZZXcvf7Zs2ZKnw4cPN0kzPDddhiMnZlGA&#13;&#10;qUOAHBoZz0gLYzq7s3p2Y8HQqVMnE0mtWrXIFUZ2/uL0J+NZ8SIe1hT4Y2yz6cj477CuoCPmkX1l&#13;&#10;hKUffDo0N+jQ8BZ4tGHl0Mh4RCmmEqaBsXIELu4sXLjQeGPMQU+KUDe6AXqN0aNHc4fiWDKA7pul&#13;&#10;CvsUlpGHz1mdidPIeHChPTLriHBjfMBNLD2ZkBk9AQTozel8eQtMQLeMZ/pCKKZxlpkYU7fAIpNZ&#13;&#10;DmPZwM4+gnFUKONFUkSiOO7T6rhvTTEDNC3rEetWcKNVOxZTHWGZpxIzCg/7feBj5GEtacUq47Gv&#13;&#10;JiFqjb0bVjy8ccSMHsUeMzo2I3cDTBiMjKedIOZNhIhzXhZuWoZjyBXENk3UWn1AQ2C6LLvyiTGc&#13;&#10;1R/SmFHnEK19QGNkPK2Fujbvl7EVYHsFYwJUOFbmaavWaghzdNNuGSGZdouaDZEPAXZnmCBGxpND&#13;&#10;hrlGQ87YwswKsHMKUIMMtWNrQR0DmwOTDUrkEL1knqQbNmwYa+NBfqOs4iVF48ULwsqj1S9RHZQI&#13;&#10;cQM3Rj+mw6SZYXdsvUeO+IOU8TQM4gncyyVeGQ9TpvKWGR3QGY3S3LnpwE1bZDrF5IZ30jxiERr/&#13;&#10;6NkcPpHKNFn7ujJTKALSx/lsIgFkPO8eph/ExkiWtMyc0nKsNSK2GQ86ovUn440G++mnn7b7Z77F&#13;&#10;WMRydit0SsoSMlpHM7r3J+MZ6PBeYTzCcv4NN9xguhgzLLAc8xK0GpY+kL4Db26rRjovd9fmKJ2R&#13;&#10;8W5nDSDoGXlqrUuZCXQA/Zg/GW/KQttg8oSVNd0HazrcgYmdOZKVopkOyzheNuJ0ZBuwhA1sw2EF&#13;&#10;MTKe9SB7JGPGjOGmNZVBJcClY2Zv5qxoIExAXuwgUzT+jYynb7IvPZo5JSZFdk2p0bhYgzmHjKfH&#13;&#10;pw0wOLgijRF7TMhwYEdt+nyJuIlwJUu8dw4PRhOOPPYX0HGf1m4WkgKvfCMq8IOwdCxvMZxFrlvD&#13;&#10;rFhlvJk5MH6yZ4O+AnlAx223sLMMRa2m7i6RkfGQt889jGGsJaLMQoBDScAIiblE4NZCV4B4ttqG&#13;&#10;kfEMPR21TOOvWrWqP9qmiWLLZvdgGjz2zuamkfF169a16xWYXNnbts/4UarH1oJS2ifW7kjoqBl/&#13;&#10;OO6b5o1yK9YmZNQSxqESsIQFARnBcJP2QH/OxIPCMoI32hQWZXyqaYOU8aZhOFZ2HFlN1DIeFryl&#13;&#10;zCBZMjRTFuNYkLNzZ2jGTaZxFjuj53fYoPH0v//9L/ftQoURMXeoUZ9NJICMN5MhqpBOE5Na/tu3&#13;&#10;wBn9jH28bOL3J+ORwfhn2GjPhkNk2lf7SB3rPFbdjH+fMp7X26HJMO8nGuYAJgjEiR8UiQ4gKPO5&#13;&#10;77CQd/gxGUbLB1W7M9NrJppGn2zVHeMkXirK5W+xw5+Mr127NglBwK6fZHWZm45xkiOHTPrdMh7t&#13;&#10;HwGD6SaIzXR5DvUy8wB6WGStSY5uFD9W7ZibNAZuWivETL6RtegY6eWDWesxMh5NjL1ERiPN62C/&#13;&#10;aUZO1tYSh4w3yxxBLkzE2m8G6YF3hETdMt4snLnfU3/RYiGL/9tvvz1AA0ZXRF2gzLDbxBGh6W2Z&#13;&#10;8lqRB5bxZuZAEMbrjvwYY1saDDtNmIsz0jJRcZO1AH+ZNzKeVurwQO/BW2Bm9qi48EMRmGLaHTKJ&#13;&#10;1mIfsjCWZWZPv0GDxBmrLqvDMTIeDb8jLWP0wzvCuNbd6miTPHVsAqT43LRGIaYPcYzLjSaM3U9B&#13;&#10;toer88YAHT2cI6wZJLGZLdY4wcXwhdmUmSHQxVmqICwSuIPDFtjqM5liGTE/f/58d+RByni4EQNz&#13;&#10;gADZS+wy3o6GkRdy1OwTsxvvoEDmDvKYVV7jqB4kDW8Oi7X2GNiTRi/PkTWWT4QETYchv89+1p+M&#13;&#10;N2vJvDAmct4Ko62yhsCo4BClbjsUfzLeDDUY6tpzi9aBdokz/bIl41lN5BJrAMuzTxnvs1UxAHfQ&#13;&#10;c3hjmoIH+h3HfbM0wOov9+lfsAOwHOuCxnPg9XizcsYMzILPHxSM3Jw1a5bP3PqT8WZlzjHgMIZ4&#13;&#10;gXeaolBFADjqmneYgEiOWLsJPBgZ717yQMAzyTYxoD5hNOOIjU6cgJaCBPUMLcT0LKgfUFAFthsy&#13;&#10;Mp6ZqD1a9npxk4m7/SZijJuWMHPIeLMf1aHLCabgofgx29vYxumIxBjb010GEzkrYnimgw6wA4KG&#13;&#10;xJQXiesYXtMP0Fyx6rdXfWAZb6y4WbR2540MYDFn7aLGGxMMo1E3K/0+nZHxbm0HOhLuG8M307D9&#13;&#10;ObMVkLG7MTQjAxSKnoe3lTeFO9Zaj5HxjAAcOWFdiVow8bNsQXOyZ5gGabVhKyAvKZ6tQb+R8Y5S&#13;&#10;mDmVzz1KwdRskH7IG+LQ8fKaCR41G2QkxhsbLgjFWM1cAtYwoUHa4zGGeGy6c0cejIxHLlBHqJ8D&#13;&#10;DEmJOVwyPhrOsqVRspRlFlmNyMGxXmKaHbMBOlbjaA0Icoa9xsTGOFbfzYop4t/yiQIHSUzTR1nt&#13;&#10;991yPWDhinssbpknLOSwGMnLw4yK1k+vivU15qb2XiBw5MbiwwxcLJ+8t7RCnOk+LGdmJIw/CGUc&#13;&#10;xrfcYVbHf6Mo9ufMFNMo5H06IONYWqNd2j2YIpuBLWKSl8pybJYLBp1RLPN2WfD5w4IfN1G2BxOD&#13;&#10;5cdkw5hxWQ7Jigg3U0Z/jnESDYZ3z1/RgswGHY3DJ63IOi+Pejc9kd2P2VxrHcvFcBOkKKtR3tAg&#13;&#10;EboMMjB4DpwBnwfDBX9aHJGbNmnt9A2yvBhmMlUK7FgZ8Rcb0y+kEYMwXsmrI896E5pk9DfYKlpH&#13;&#10;MzmS46VDz0EtQJWxlP0pq7ao6JGjtFXrrUGxhLzk0qdkNW2SpS53ocgAykX0NPwylqJX4ZWke4Gt&#13;&#10;1Sf4Q+Emb+6YxmOqkmE9xXQ7c3wQLz5qJAa4vMWM/Ojo0JMZkeNw7v4HKxAmvnQUDLV5iVjUwAzF&#13;&#10;DJ5M24i13RqfV9TkTBBqMLYWVMeYJflzvLzUlxnKW87eLwUI63iEHKETM0tsOGwUjMmko0sxl4G7&#13;&#10;lACJsgkenixQBnkYX/D59+kzGmS8KZg59s6YhuEYeTFL4OWnG7I7xB4N0cgV48x/LOwcPo0EtfuM&#13;&#10;lbWpM0vDw38EDHM7ZrTox1gbY7nO7PAJ0qEVpAUjWY1mLLBjYIhn1pB4w41jmkIQpBf/UfEFCG6k&#13;&#10;u79ekkdAY0UKAU/HYY/HzNGNkpzSYaJluWDQYe3CHIvJrgM+l8TGKiZzo9jK/e9zo41Ar2MPwmIk&#13;&#10;IiTwcbYUjSDG1tJy9qIFmQejeLccLRCFEKUzd5DZ1IXpfSxnBpGWH/4zIsGelL4PCcRTBCH/3aOH&#13;&#10;ILMUpDczPGLCF6R/4421Z9pYYEeR/cVpGhXCzCgVrpQ8mmFkUvXq1dlRZqxc3Y5ptzm2EnUI4yeH&#13;&#10;B0KZJSHrlTF6WryZOw7/KF2Q3ygCma/7KxTmIDylB2eujxk2Kz4ozM3e/QDOsQBHHmhLjObN2W1G&#13;&#10;qPCfyb3bmeUAY/TH8qIRS8Y5wAbIAIVioIPKmoUG5jZkmJGlGXvRbim4UVJazt1uAxfQ31Ne8Nha&#13;&#10;0AGj6/LnwvXyEj8k6cOtESft02eXYnqY4E/Ituecmg0wTLw6hrGEuiJVhhc8GxnmT0limbLzYlNy&#13;&#10;tyEeAc380mjtqE6mp8g292kJ9E2M43B261mTrj9dPe2V19JxDgb+kYtm5wmiyyfDAPvjMdEiIGuW&#13;&#10;bgNAI7YD7L71qat3rxQw5Cd7iBb7YXBIX1S+9kTpPkjOvspLRYCOriewoVYAXT1LgMRpWZzZ4cCK&#13;&#10;R44968aDP109czLeUhQn9hVKc3SU/UBfel6KZl9fNNZY9nNJqUrUMCwABdj1ZM+t0dWjDrHjNUvg&#13;&#10;TDSNT5ZsuHTs5zHn6xkluc+FIaNi8UfYyCHHzgujq3esgwbW1WPAxXQQ8eBYxorrV96YZdlXiHnB&#13;&#10;Eb2MbOymy5QIZ+dj9KWI7QAnGDKT5v2lXLGe4WgvZgBdPeNXEkWEB4OFlmAO5wi8CdDo6hmg27sg&#13;&#10;cwqIlZBReqNXcL+8FhP0PfixVx/t3KxgOnT1b7zxhj3/xOBueEaDaNiaLshh+GZMBNhTZ6IySlNH&#13;&#10;SeNHV29WduzmrqwjmM2B9r05LL3RDKzO3OfuKrOhw37sgVlJdBx3ZraYYgjpTwwFOAPH9MnBWPmE&#13;&#10;S1cfeefccfAvcoVhMs0L2ck8iffBLEQhpYz4x+DFbO312Wmy/wTPxtrZ6Pb9vbSm/7XsZWglxmTM&#13;&#10;Mq4xl3bTCXOyFRpI1sXZlUFOyKfR1DHuI1c+T1gMIOMpgjmMhf4XwxxmvUwEzXFIxr4PPZu/Hsen&#13;&#10;jKffYSWJVsgohxIxGTJHPzpOkHXsnSMJxB5IUR6i9mfeT0WYw0Et21p/2fAn49EKUCheRbstqxWJ&#13;&#10;WVFjndXcQWxb9npUNNmwLu0LsWZJghee4Lzh6BKQFrwt9gND3Hvn6DqNdRLG0ij9mMcYPW3wJ5QZ&#13;&#10;GU8VY+BNmyRLJI10IXXLpJ/+l6VNck51M3hC30P8hGIAR69EGelS6VsZ1tBskHAsB2INSjftMKmz&#13;&#10;cw6XjCdO0whZYaXTRB9GbunF3LZgwYi34P3Q57JsjDYYgDQq9OrGwsthxW1U1la/bOas3GTA5DDk&#13;&#10;pFma1BmcmUkwi+IOP4E3BAaQ8Uby2Xdk2EvKaJJ5MC8dbxajRuOZgWPgc2CMjKfloLzB5A0g8EcZ&#13;&#10;QOks2UwnYE7WQrqw/If6hKbCU1bWzZEeOLOgg6m2+WwVG178rcc7ZDyvIdpyJpeMCWh1xMxBOkxU&#13;&#10;uGn6T15P027p3Ey7NUaOVrtNWBkPXrJKfjDA4sWBoTmYy7Febs4ltKxxWUKil2BQQoOhg2I9lPmG&#13;&#10;OSTAvvGKsTXrO7RP9ukQOX2vUcSiYbWPEpAjpo2ZTY/II3PpOB0PUGYDiM+pC08ZalttlUTp6KzL&#13;&#10;K9rwYm+WkSfjaYhGtDgcDc6atVMfPPV3AAKNmE6f6TsN2hi2sMTls1cyp2LRYsxTxKE7Xe7Yd6Dy&#13;&#10;VjDfJXK7T1b3mfqz4oUVlXuXmtW9+jzLlqfEyUyX7XyO1BnrsL+IluevS/Up482Z83ZH/4J9lmNg&#13;&#10;65bxpML7Y19ZZL4F6ljNv/3JeGMk6NhvZpWFaI2K0hhC06/5hM9N+1SbUiCW7N+Port07E52y3ji&#13;&#10;p2e0k0Gy8jIHNoqxY7e2EhkrS+OYTDh2hzM4c9QjykDL0p4ymm8Q2B0yL8AO4zDKeICzKGCstCxH&#13;&#10;6sEL7KvziT7ZqFuNo1Wj+XA0KoeMR0r5awyWQVkANbXPD1tYmfcn41F3kShaIn8y29E/8HYwbjaj&#13;&#10;twDOyHjIG4WNceTBMRmgs6JBOr6uacZGJnLEgxlVWA5xYpRhgefxNHJHpRMEGWY/qZN2y+DPHjkz&#13;&#10;UfsOkQScx1N2dHLW1y7IJC8vg3WHUHTIeF5M90cIeWHde/F5+4yOxHKU3XEuiz/bI4cRIppXuiZ2&#13;&#10;+vmzDw2wxh/rV7X8tbFI/bYsw0kGy8yQqEi6RfoI+zZHxB5EqDDzhQC3M5Z3dMcM63hjkSU+zR/o&#13;&#10;aBDMZt8wkZhvC7pjQ0baP4GFB14b2hCNg8EEunQGd6aTQg9p9tE6jDhMzMynA6/bMb9kYZ5eg9aJ&#13;&#10;oTidQuCPIdKSKCAQrI/gkQcKRfeHKp5EyRXcmCtbR+JYpeMFRuQwfndIHVoSRQMgeeC9sn+4ySdq&#13;&#10;btI9odKge7LXEfcpMnkgBvMBGLfj1WVCic4cjSvVRJ59enNXH5KPwThTInpkXj9H5RpLBZ+06Q0Z&#13;&#10;etNH0F2aTiFIh1hCurCWyfIwSdMFUC6GL26wAER9wriHdkUNmo1YlqPlUMuUlIJDmBEV7SeAKRNj&#13;&#10;GrRZjiqmhdD2aEtGQ2Mc/Qu5MjC5pP1TiXTu9qMmTGUxfQeR2b6IjI+Hz2jChPEogzkSpVG524PZ&#13;&#10;x4jRgEHBS2T2LrsdYU2bNAX06Qew9qGYww/weUeMgYLdGYC8DtbGB4cHSkE+qT7qDm8MGd2y050f&#13;&#10;lAoIY5SLfDsHCOSZwQHzdZ/LvbzRtC7Kbr6gylKFqU3jyAD2B6iswEg7pNcyTZ23wJja0CvSN1qI&#13;&#10;rIC0IobvFNxsW6VZoh10tDp7u6VDc3z2kyLzttKW7EX22Q591khYbqIE4rXy9/IyZOHlwvDFeiXJ&#13;&#10;Hi87rw9/6EgpFMT8vWvmnSWfyBp32zCqO3cpHN8XNh0ydWHtYnAEIYcOex3LA3kL3ljbHm2kyviw&#13;&#10;tAlFIgLhImDJeGOkIycCQRKwZLxPW/0gI5E3EfBHIHrs6lXHIiACIiACIiACdgKS8WoPIhALAVSj&#13;&#10;mDf6c+ZjxHIiIAIi4EEC0tV7sFKUJW8RYFHT51kiJpesm2LmjW0Bi8QsszmsorxVEuXGewRY5mcl&#13;&#10;GzuJYBbvvZd95cjrBCTjvV5Dyp8IiIAIiIAIXB0B6eqvjptCiYAIiIAIiIDXCUjGe72GlD8REAER&#13;&#10;EAERuDoCkvFXx02hREAEREAERMDrBKJqPZ4vo3DWiuNMD6/XgPInAiIgAiKQ6Alw8hIH4HAakuOD&#13;&#10;oiGCiSoZzxGDHLfUokWLEKEouAiIgAiIgAjEJwFOZuSQZjbphFeERZWM59My5qMv8VkxSksEREAE&#13;&#10;REAEQiTAScNsxJ06dSqT1RCjsgfXenwYYSoqERABERABEfAQAcl4D1WGsiICIiACIiACYSQgGR9G&#13;&#10;mIpKBERABERABDxEQDLeQ5WhrIiACIiACIhAGAlIxocRpqISAREQAREQAQ8RkF29hypDWREBERAB&#13;&#10;EYgIAmPGjNm2bZsjq507d06RIoW5ee7cuWHDhs2YMYP/JUuWZEdc/vz5AxQtjuzqJeMjojkpkyIg&#13;&#10;AiIgAh4icPvtt0+YMCFr1qz2PG3ZssV8eXL16tUNGjTgi4I1a9ZMmTLl0qVLn3zyyWeffTb+Zbx0&#13;&#10;9R5qNMqKCIiACIhApBBgXr7/cmcE/IkTJ5o0aZI+fXrOXZ0+ffqkSZP49nTHjh0TpFyS8QmCXYmK&#13;&#10;gAiIgAhEJ4HRo0evW7fuq6++KliwoClhsmTJcuXKlSCllYxPEOxKVAREQAREIDoJ/PLLL0j0KlWq&#13;&#10;/Pzzz59++um4cePOnz+fUEWVjE8o8kpXBERABEQgggmgp3/Q5jhq3hRm4cKF+fLlq169ert27T75&#13;&#10;5JNGjRphc8fMPkGKKhmfINiVqAiIgAiIQOQRWLP76OQ1e2dvOHDh4qULFy5gVWc5vohmynP69GnE&#13;&#10;PIr6HTt2rF27dtGiRYcOHUqo9XjZ1UdeI1OORUAEREAE4pnA7yt2fzJ53cqdR026B0a8lOzYrl3b&#13;&#10;t6VJmcyRk2LFimFtt2bNGqbv5lHv3r3fe++9rVu3Btg+F0d75zSPj+d2ouREQAREQAQijMC3Mzc9&#13;&#10;Mnjhqn8EPLk/f/HS8TPn234959TZC47ClCpVijslSpSw7ps7TOvjv9iS8fHPXCmKgAiIgAhEDAH0&#13;&#10;86+OXUV2L7myvHjr4ffHr3Hcrlu3LnfQ4Vv3mcHzP2fOnPFfZsn4+GeuFEVABERABCKGwMBZW9zS&#13;&#10;3cr98AXbTp69zGyeI+1SpUr19ttvX7x4EW+7d+/u379/tWrVihQpEv9lloyPf+ZKUQREQAREIGII&#13;&#10;TFi1J0BeT5y5MHfTQbsHZPnnn38+YMAA1PUch1e0aNGzZ88i5hOkwJLxCYJdiYqACIiACEQGAcc0&#13;&#10;3WQ6U61WWW971Px3L8l36NBh48aNDz30UKVKlZD369evL1u2bIKUVjI+QbArUREQAREQgcggkDtz&#13;&#10;miSunKbOXzZt0armdq6Mqd0lyZMnD+b0aOzbt2/PubYJVVTJ+IQir3RFQAREQAQigEDLKvn8rccj&#13;&#10;+wtnT1e5YBbPFkMy3rNVo4yJgAiIgAgkPIGWVfJnT5/SPZUnZ8j+bvWLJXwW/edAMt7LtaO8iYAI&#13;&#10;iIAIJDCBzGlTDnqwerb0KcmHQ9I/dVvJZpXyJXD+AiYvGe/l2lHeREAEREAEEp5A6dwZJ/S44ZkG&#13;&#10;pQplT5c6RdLMaVM0r5T35661H/P2JP7vQcmlSwE2/iU82SvKQdu2bZMkSTJkyJArCiXPIiACIiAC&#13;&#10;IpCwBHSWbcLyV+oiIAIiIAIiEGEEpKuPsApTdkVABERABEQgSAKS8UGCkjcREAEREAERiDACkvER&#13;&#10;VmHKrgiIgAiIgAgESUAyPkhQ8iYCIiACIiACEUZAMj7CKkzZFQEREAEREIEgCUjGBwlK3kRABERA&#13;&#10;BEQgwghIxkdYhSm7IiACIiACIhAkAcn4IEHJmwiIgAiIgAhEGAHJ+AirMGVXBERABERABIIkIBkf&#13;&#10;JCh5EwEREAEREIEIIyAZH2EVpuyKgAiIgAiIQJAEJOODBCVvIiACIiACIhBhBCTjI6zClF0REAER&#13;&#10;EAERCJKAZHyQoORNBERABERABCKMgGR8hFWYsisCIiACIiACQRKQjA8SlLyJgAiIgAiIQIQRuEzG&#13;&#10;nzlzZvjw4Z999tn06dODKcf8+fM///zzwYMHnzhxwu1/+/bt/fr1++qrr7Zt2+Z+evLkyaFDhxJ8&#13;&#10;3rx57qfHjh37/vvvycmkSZMuXboUTGbkRwREQAREQARE4DICSFDj5syZkz9//rRp0xYrVgwft99+&#13;&#10;+/Hjx62njj+MBpo3b463IkWKZMiQIVeuXEYYW+79999PlSoV96+99tqUKVO+++679qeTJ0/OnTt3&#13;&#10;+vTpixYtSiTNmjU7ffq05WHkyJHp0qUjJyVKlEiSJEmNGjX27NnjLyf2+23atGnbtm0wPuVHBERA&#13;&#10;BERABLxDgJkt0nDq1KnhzdI1JrpTp04VKlSoXLlyTL65nDhxYooUKbp16+YvsVdeeYXc/PDDD3jY&#13;&#10;v39/3bp1c+TIcejQIeN/xowZPO3atevZs2fPnTv35JNPcjllyhTz9MiRI8j+6tWrG8k9evRoBPkL&#13;&#10;L7xgnu7atYsxwc0333zw4EEuV6xYkTNnzsaNGwdTbMn4YCjJjwiIgAiIgNcIxK2M//XXXxHDY8aM&#13;&#10;sYrdsWNHJtNIaJ8gmPE3atTIejR37lyCf/fdd+ZOhw4dMmXKhALfXDLpz549+3333WcuUdHjedq0&#13;&#10;aVZw5vFI/YsXL3Lno48+4ikKfOvpa6+9xh1kf6xVIhkfKyJ5EAEREAER8CCBOJLxMevxs2bNQo7W&#13;&#10;qVPH0uPXrl0bIb1s2TL32gbr6zi750qVKqGZnzlzpvFMbJUrV0bZbi6Zl1etWtX+NFmyZMzjrZiJ&#13;&#10;ijn9xo0bubN161Z+S5cubT01/4M0EdBKjAiIgAiIgAiIgCEQI+NXrlzJVDtLliwWF9bC+e9TxuOZ&#13;&#10;R8aDccmTJ2dl3Xg+f/782rVr7U+N502bNrHAz3/U76wLIPgdaS1fvpw72bJlsyS98WCk/tKlS911&#13;&#10;RkKsC1hu3759qlcREAEREAEREAFDIEbGsx6fJk0aOxQzC8cUzk0Kz9x0+zeezW+A2PDg86mJtmnT&#13;&#10;pvy+8847Fy5c4M+BAwe++OIL/pinDodZAKYAlsOMQPUqAiIgAiIgAiJwmYzHws7IVMsxHec/992k&#13;&#10;zE23f3Pf31PrEZP+AGmVKVPm5ZdfHjRoEOb9DRo0KFy4MKb7hGUtwJ2TAQMGYMFnuXvuuUf1KgIi&#13;&#10;IAIiIAIicJmMz5cvHyviGMdZXIyGHNs6Nylz03gwDvsFLs19lPCo/e1PjWes8NhlZ+JkOZ8g/tJi&#13;&#10;do4+/8EHH6xQoQJ2fC+++CI+kf3unKAPyGhzPkckqmkREAEREAERSJwEYnT1tWrVYm6NZLUoLFmy&#13;&#10;JGnSpOxNd3MpW7YsW9vxYD1ixx1b3TDT4w4b4YiNp5YU5w+XNWvWJEI88JSFeWNhZxxPU6dOXbFi&#13;&#10;RevOddddx266t99+++677x47diw2eg0bNkycNaRSi4AIiIAIiMDVEYiR8exHRxnOvjUjmNF+f/vt&#13;&#10;tzfccAOTZBMvl5xJZ/4bicuJeDt37jR3+vbti/y2xPCdd965efNmduKZp3/88QfGcXfddZe5vOOO&#13;&#10;O4jhww8/NGlhKMduOm5aVnh2I4BFixZ9+umnbIrLmjXr1ZVQoURABERABEQgkRKwtgn+5z//AUH9&#13;&#10;+vV79+5doEAB9OrYz1tPq1SpgjG8dYkIRyHP6TS9evUywts6xAY/7KqvV68e6+4PPfTQI488gvBm&#13;&#10;dxzn4VjBWXEnCMvtTz/9NAfeYUvPtN56ij6AU/Y6d+6MB7QC7LtjzBHMdkbtjw+GkvyIgAiIgAh4&#13;&#10;jUDc7o9H4vbo0YMt7IhtNOctWrT466+/7Evg999/f5cuXaxxUMGCBdesWcOSOfvlUABwkO3rr79u&#13;&#10;PUW6Y+LOafM7duxgJZ6JOIfX2hfLWXEnCGfssCPugQceYJaPbZ0VnPP1OAGXvXYst48YMWL27NmW&#13;&#10;OiGRDsRUbBEQAREQARG4cgJJ7LZvVx7cWyE4rJ55/5AhQ7yVLeVGBERABERABAISwEwN9Tnn1aMF&#13;&#10;DyMqfVs2jDAVlQiIgAiIgAh4iIBkvIcqQ1kRAREQAREQgTASkIwPI0xFJQIiIAIiIAIeIiAZ76HK&#13;&#10;UFZEQAREQAREIIwEJOPDCFNRiYAIiIAIiICHCEjGe6gylBUREAEREAERCCMByfgwwlRUIiACIiAC&#13;&#10;IuAhApLxHqoMZUUEREAEREAEwkhAMj6MMBWVCIiACIiACHiIgGS8hypDWREBERABERCBMBKQjA8j&#13;&#10;TEUlAiIgAiIgAh4iIBnvocpQVkRABERABEQgjAQk48MIU1GJgAiIgAiIgIcISMZ7qDKUFREQAREQ&#13;&#10;AREIIwHJ+DDCVFQiIAIiIAIi4CECkvEeqgxlRQREQAREQATCSEAyPowwFZUIiIAIiIAIeIiAZLyH&#13;&#10;KkNZEQEREAEREIEwEpCMDyNMRSUCIiACIiACHiIgGe+hylBWREAEREAERCCMBCTjwwhTUYmACIiA&#13;&#10;CIiAhwhIxnuoMpQVERABERABEQgjAcn4MMJUVCIgAiIgAiLgIQKS8R6qDGVFBERABERABMJIQDI+&#13;&#10;jDAVlQiIgAiIgAh4iIBkvIcqQ1kRAREQAREQgTASkIwPI0xFJQIiIAIiIAIeIiAZ76HKUFZEQARE&#13;&#10;QAREIIwEJOPDCFNRiYAIiIAIiICHCEjGe6gylBUREAEREAERCCMByfgwwlRUIiACIiACIuAhApLx&#13;&#10;HqoMZUUEREAEREAEwkhAMj6MMBWVCIiACIiACHiIgGS8hypDWREBERABERCBMBKQjA8jTEUlAiIg&#13;&#10;AiIgAh4iIBnvocpQVkRABERABEQgjAQk48MIU1GJgAiIgAiIgIcISMZ7qDKUFREQAREQAREIIwHJ&#13;&#10;+DDCVFQiIAIiIAIi4CECkvEeqgxlRQREQAREQATCSEAyPowwFZUIiIAIiIAIeIjAZTJ+7dq13bt3&#13;&#10;v/fee995551jx44FzuapU6f69u173333denSZdmyZQ7Ply5dGjNmzAMPPHD//fePHj2aS4eHFStW&#13;&#10;dO3aleAffvghUTmeTpkypWfPnm3atHnsscfGjRvnDu4hhMqKCIiACIiACHiSwL8yfuDAgWXKlJk6&#13;&#10;dWqKFCnee++9kiVLbtmyxV+e9+7dW7Zs2eeffz5p0qSLFy+uUKHCxx9/bHm+ePFiixYtmjRpcvDg&#13;&#10;waNHj959993NmjXjpuXhv//9b/ny5efOnZssWbKXX36ZdPfs2WM9feGFF2666abp06enTp2a0UOj&#13;&#10;Ro0efPBBT9JTpkRABERABETAwwSYIuP27duXIUOGu+6669y5c1zu2LEjW7ZsjRs3Nk/drmPHjgjg&#13;&#10;NWvW8OjChQtcpkyZctOmTcbn0KFDKXH//v3tl4whzOXWrVtTpUrVtm3b8+fPc7lhw4b06dO3a9fO&#13;&#10;PEXYM8ho1aoV0XLJyODxxx8nNub9/jJj3WfeT7SxepMHERABERABEfAUAaM7Z5od3lzFzOMnTZpE&#13;&#10;As8880zy5MlJJk+ePB06dEBJfvLkSff4BLn7008/tWzZkrk+T5nKP/vss2fPnv3111+N5x9//DFv&#13;&#10;3rwo6s1l69atCxcuPGrUKHP522+/nTlzBh0Ak3guixQpgmxGn49Q53Lnzp2MM5jHEy2XSZIkueWW&#13;&#10;W/izefNmD4+UlDUREAEREAER8ByBGBk/a9YspCkqdyuDlStXZp49b948d5aZvh86dAgP1qOiRYtm&#13;&#10;zJhxxowZ3GEMQmwVK1Y0QtrI6UqVKvGUR1zOnDkzTZo0pUqVsqfFCGP58uXcYTSQOXNme7pz5sxh&#13;&#10;3s/SgOfgKUMiIAIiIAIi4GECMWIYNXuuXLnSpk1rZRVZy38U6e7M45mbhQoVsh4hxfFvPDMLZy5u&#13;&#10;f2ok94EDB1ib5z/BCxQoYI0AzFMrrUyZMo0YMeKPP/64/fbbe/To0bRp0379+qHnL1iwoDsnY8eO&#13;&#10;fdfmVq1a5WHUypoIiIAIiIAIxCuBGBmPpp0FdXvK5hKB7c4Onrnp9m88+3tqxYY3n2mZgDhGDNmz&#13;&#10;Z1+9ejXWfCtXrmRab7T6boduYLDNSZ8fr21HiYmACIiACHibQIyMRxl++vRpe1bNJffd+Tc33f7N&#13;&#10;fX9PrUcI+ABprV+/HtM/NPn8YQcd2/kaNGjA2j9G+O6cMIdHw2+5hg0bepu2cicCIiACIiAC8Ucg&#13;&#10;RsZjPcd2OKNLN27dunX82lfNrUfG1A4ZbN3BCo9L4xmreHTv9qcmNuz4sJ/nP8GZcLPY70irdOnS&#13;&#10;3Pnll1/YLo/1n5nro9JnKx3xWyZ78cdGKYmACIiACIhAJBOIkfG1atWiFHZLN+bN7I7DVs5dOizh&#13;&#10;Wby3T6zZ2IZgrlOnjvFMbIsWLbJ074jzBQsW8BQlPE9r166Nuh49vBUzVnVZs2Y1Qwe77DcejKWe&#13;&#10;z1WDSCavvIuACIiACIhA3BKIkfE333wzYvull146cuQICS5duvTbb79FQ27p6jl1rlOnTiYviGrO&#13;&#10;wmP7HLp0Ltlf99xzz7G9nv30xgOn1+3fv/+tt94y+/w++OCDXbt2cdM85UwbDOsIcuLECS5nz56N&#13;&#10;kR0RGis8TO34RQlvhghsqHvttdf4Iz183DYExS4CIiACIhB9BKzt9uPHj0f05syZs27duujb2fyG&#13;&#10;Jbz1tEqVKpjKW5fHjx8383Im5fny5UMJP3LkSPvO/aeeeoqnbHjjPDv+MERA3255QPFOELT3RIJo&#13;&#10;JxL2zllPUdTDOX/+/OQEnQH/OefOHIkT2OkMnNgI6bkIiIAIiIAXCcTRGThJjCbcuMOHD2Olzt53&#13;&#10;ZDMn0dq3t02bNo2JtTmOxjgCckgOOnlm8MzRsYR3DIAwhWNvGzexoStXrpzjKRN90qJULAcwRzdq&#13;&#10;fMuxfs+YAz8Y1d96660cduvw4HOwxSF3eBsyZEj0DcVUIhEQAREQgSgmwMwZYco5d/Xq1QtjMS+T&#13;&#10;8WGMN0GikoxPEOxKVAREQAREIEQCcSTj9W3ZEOtFwUVABERABETAowQk4z1aMcqWCIiACIiACIRI&#13;&#10;QDI+RIAKLgIiIAIiIAIeJSAZ79GKUbZEQAREQAREIEQCkvEhAlRwERABERABEfAoAcl4j1aMsiUC&#13;&#10;IiACIiACIRKQjA8RoIKLgAiIgAiIgEcJSMZ7tGKULREQAREQAREIkYBkfIgAFVwEREAEREAEPEpA&#13;&#10;Mt6jFaNsiYAIiIAIiECIBCTjQwSo4CIgAiIgAiLgUQKS8R6tGGVLBERABERABEIkIBkfIkAFFwER&#13;&#10;EAEREAGPEpCM92jFKFsiIAIiIAIiECIByfgQASq4CIiACIiACHiUgGS8RytG2RIBERABERCBEAlI&#13;&#10;xocIUMFFQAREQAREwKMEJOM9WjHKlgiIgAiIgAiESEAyPkSACi4CIiACIiACHiUgGe/RilG2REAE&#13;&#10;REAERCBEApLxIQJUcBEQAREQARHwKAHJeI9WjLIlAiIgAiIgAiESkIwPEaCCi4AIiIAIiIBHCUjG&#13;&#10;e7RilC0REAEREAERCJGAZHyIABVcBERABERABDxKQDLeoxWjbImACIiACIhAiAQk40MEqOAiIAIi&#13;&#10;IAIi4FECkvEerRhlSwREQAREQARCJCAZHyJABRcBERABERABjxKQjPdoxShbIiACIiACIhAiAcn4&#13;&#10;EAEquAiIgAiIgAh4lIBkvEcrRtkSAREQAREQgRAJSMaHCFDBRUAEREAERMCjBCTjPVoxypYIiIAI&#13;&#10;iIAIhEhAMj5EgAouAiIgAiIgAh4lIBnv0YpRtkRABERABEQgRAKS8SECVHAREAEREAER8CgByXiP&#13;&#10;VoyyJQIiIAIiIAIhEpCMDxGggouACIiACIiARwlIxnu0YpQtERABERABEQiRgGR8iAAVXAREQARE&#13;&#10;QAQ8SuBfGX/hwoVBgwZVqVKlcOHCjRs3XrRoUeAsr1q1qmXLlkWKFLn++uu//PLLc+fO2f0fOHDg&#13;&#10;mWeeKVGiRPHixXv16rV//377Uzz369evYsWKBG/RosXKlSutp8uXL2/uy82dO9ejCJUtERABERAB&#13;&#10;EfAkgX9lPCK5ffv2yN1nn31279691apVmzFjhr88L1u2rHLlyqtXr3766afr16/ftWvXRx55xPJ8&#13;&#10;8uTJunXrfvXVVx07duzcufM333xTp06dEydOWB6Mf2727t17/fr1RLVkyRLzNEmSJMkvd0j3H3/8&#13;&#10;MUeOHJ4EqEyJgAiIgAiIgFcJXPq/27BhQ9KkSXv06GEuz549W7JkSeb05tLt7rjjjly5ch09etQ8&#13;&#10;evfddynfggULzGWfPn24nDlzprlcuHAhl++88465NOL8lVdeMZfI/nz58t18880+Ezpz5gzSnWGE&#13;&#10;v5zY77dp06Zt27bB+JQfERABERABEfAOgWPHjiEZp06dGt4sxczjJ0+efPHixQcffNAMRVKkSHHf&#13;&#10;ffchsx06dvOUEcCUKVNQ1GfIkMHc6dChA79//PGHuZwwYUKpUqVq1aplLitVqoQ+f/z48dZT/nTq&#13;&#10;1Mlcpk2btnXr1tOmTTt16pS5Y3e//PLLvn37rIy5PeiOCIiACIiACIiATwIxMn727NnIdZbPLU/l&#13;&#10;ypXjP/fdwZiInz592ngwjqk203om7vxnDDJnzhz7U25yyc3z58+bOLNkyZInTx57WqzQM6Rwp9W/&#13;&#10;f//MmTPffffdqj8REAEREAEREIErIhAj4/fs2ZMzZ07EvBU4b968/Oe+Ozpz0y6kucS/uY92/ciR&#13;&#10;I+6nTNOPHz9u4sydOzfr7o60du/e7Uhrx44dv//++7333psmTRqfpfrggw+a2BzKgCsqvDyLgAiI&#13;&#10;gAiIQBQTiJHxGNWzHm8vp7k0M2+HwzN33P6NZ39PrdhYFAgyrW+//da+guDOCVP8a20uderUUVxV&#13;&#10;KpoIiIAIiIAIXBGBGLmeLl06FvxRs1uBzfo/993RmZvGg92/uY+gRYS7n/KIpXfz6/Np+vTp7REi&#13;&#10;3QcMGICdP85fkVinZ9ue5dgLcEWFl2cREAEREAERiGICMTK+QoUKhw8fZsucVVT2xfEfczl34TGg&#13;&#10;4+aaNWusR+jnscw3npMlS8bqu/0pN4kNKzwj40lr69at7K9zpOWQ5ZgXbty4UdZ2Udz4VDQREAER&#13;&#10;EIE4JRAj440N/KRJk6zEsLTHMq506dLu5Fm5L1asmN0zO+lR1NeuXdt4Jjb2yx06dMhcMmufN2+e&#13;&#10;/SkKgz///NOKmagKFCjADjp7WljbpUqVir1wcVp+RS4CIiACIiAC0UogRsbfcMMNTK85/Ybj7RDA&#13;&#10;X3/99ciRI5944glr4fyWW26xz7N5hIEb2+JZfV+7dm337t05sQ7rN4Pp0UcfxU6eKThiHvu7hx56&#13;&#10;CIO7bt26maeNGjXi8Dv24nO8HQr5jz76iL12PXv2tCNGqTBq1CjOu2OcEa3oVS4REAEREAERiFsC&#13;&#10;1nb7devWmak2ynYM7DmKDjltPeU8nEKFClmXyGaOqGOejWeC8JST7+w794cPH44xHI+wn+fP999/&#13;&#10;b3/KgbWcbWfSIhIOy2OsYPfw2Wef8ZT5/RWdBqAzcK4IlzyLgAiIgAh4hEAcnYGTxG5nx//Fixcz&#13;&#10;+eaQO4fmnOk4T7Fjt4842O3GXDxjxozIePteOOOHuTsqev5gCufe/EZsbIjnpLwyZcqwlc4xkGGX&#13;&#10;HSftMIl3RxtgyINiH/9DhgyJ22GRYhcBERABERCBsBJA6nGsHIZo9erVC2PEl8n4MMabIFFJxicI&#13;&#10;diUqAiIgAiIQIoE4kvH6tmyI9aLgIiACIiACIuBRApLxHq0YZUsEREAEREAEQiQgGR8iQAUXAREQ&#13;&#10;AREQAY8SkIz3aMUoWyIgAiIgAiIQIgHJ+BABKrgIiIAIiIAIeJSAZLxHK0bZEgEREAEREIEQCUjG&#13;&#10;hwhQwUVABERABETAowQk4z1aMcqWCIiACIiACIRIQDI+RIAKLgIiIAIiIAIeJSAZ79GKUbZEQARE&#13;&#10;QAREIEQCkvEhAlRwERABERABEfAoAcl4j1aMsiUCIiACIiACIRKQjA8RoIKLgAiIgAiIgEcJSMZ7&#13;&#10;tGKULREQAREQAREIkYBkfIgAFVwEREAEREAEPEpAMt6jFaNsiYAIiIAIiECIBCTjQwSo4CIgAiIg&#13;&#10;AiLgUQKS8R6tGGVLBERABERABEIkIBkfIkAFFwEREAEREAGPEpCM92jFKFsiIAIiIAIiECIByfgQ&#13;&#10;ASq4CIiACIiACHiUgGS8RytG2RIBERABERCBEAlIxocIUMFFQAREQAREwKMEJOM9WjHKlgiIgAiI&#13;&#10;gAiESEAyPkSACi4CIiACIiACHiUgGe/RilG2REAEREAERCBEApLxIQJUcBEQAREQARHwKAHJeI9W&#13;&#10;jLIlAiIgAiIgAiESkIwPEaCCi4AIiIAIiIBHCUjGe7RilC0REAEREAERCJGAZHyIABVcBERABERA&#13;&#10;BDxKQDLeoxWjbImACIiACIhAiAQk40MEqOAiIAIiIAIi4FECkvEerRhlSwREQAREQARCJCAZHyJA&#13;&#10;BRcBERABERABjxKQjPdoxShbIiACIiACIhAiAcn4EAEquAiIgAiIgAh4lIBkvEcrRtkSAREQAREQ&#13;&#10;gRAJSMaHCFDBRUAEREAERMCjBCTjPVoxypYIiIAIiIAIhEjAKeOPHz++c+fOs2fPBhPv+fPnd+3a&#13;&#10;deTIEZ+eL126tG/fvr179/LHp4ejR48S/Ny5c/7SOnbs2I4dO06fPh1MZuRHBERABERABETATuBf&#13;&#10;GX/o0KFHHnkkS5YsefPmLViw4BdffOFPNpvwQ4YMKVq0aJ48ebJmzXr//ffv2bPHHu+CBQvq1auX&#13;&#10;M2fOXLly1alTZ968efanCP4OHTqQFsGJZNCgQY5aWbNmTZs2bTJnzpwvX7506dLdeuutqjYREAER&#13;&#10;EAEREIErIhAj4xHn7du3Hzp0aL9+/VasWNGiRYsuXboMHDjQX1xjx46977776tatu2zZsuHDh//2&#13;&#10;22/NmjW7ePGi8c/sHKl84sSJadOmzZw5k+n+bbfdtn37dvOUtO65554xY8YMHjx4+fLl+CTp0aNH&#13;&#10;W2mtX7++du3axPz1119Pnz592LBhZcuWvaJSybMIiIAIiIAIiMDfEhc3f/58WHz00UfmEml9ww03&#13;&#10;FChQgD/mjsNVrlz5uuuuQ3ib+wwOCI6kN5e9e/dOlizZpk2bzCX69hQpUvTs2dNcTpw4Ec/ffPON&#13;&#10;ubxw4ULFihXLlStnJYHUz58/P3oFn0kHuMnUv23btlcaSv5FQAREQAREIGEJsDaNZJw6dWp4sxEz&#13;&#10;j2e6TOxNmzY1o54kSZLwf+vWrVu2bHGPg1hHX7x4cePGjRHk5in/TebMJbEhtgsVKmQuUchXq1bN&#13;&#10;esrk3p5W0qRJmzRpwoT+4MGD3D9w4MCkSZM6duyIol5DMBEQAREQAREQgasmECPjmcez7M3E3YqI&#13;&#10;aTr/586d644aAc/8vkyZMtYjwhYuXNh45hGL8fan3CS2JUuWnDlzhv+khdS3i3CTltElMMsnhtKl&#13;&#10;S6PAxxuWAd27d0f5f9UlVEAREAEREAERSJwEYmT84cOHsYBj+m5RyJYtG/+57+ZibmJqZ3+Ef3Mf&#13;&#10;M3jM8t1P0cljtG/iJC1HWCut3bt3879bt24Y8b377rudO3fGLICFA6PHcLiHH344u82NGjUqcdai&#13;&#10;Si0CIiACIiACbgJ+98ezJIBvu9QPjA//ATzbY3N7sz81/5m+jxs3rl27ds8//zwyft26dSNGjHBn&#13;&#10;ALu//9hcpUqVVMciIAIiIAIiIAKGQIyMZ2LNcrhlGM+D/fv38+uYcJsw5iYL53aI+Df3U//fuZ8m&#13;&#10;T54clT4e0NK7n1rRmkjuvvtua7G/QYMGqVKlmjx5srvOMOxHpW851gtUryIgAiIgAiIgApfJeGzi&#13;&#10;Tp48abewW7lyJT6qV6/uJsV0GUM548E4FOmENZ55VKVKFftTbnKJFR6imv+khULeWNgZx1Mm91Wr&#13;&#10;VuV/zZo1+cUO33qKsMfZxx+qPBEQAREQAREQgVgJxMzjOa8GryNHjjQBUJizts202LLC27x584YN&#13;&#10;G8zT9OnTI8V/+ukn9s6ZO/zn98YbbzSXxIaFHQp2c4n4x57Oesriuj0t1ul//PHH66+/3ljhFS9e&#13;&#10;nEN4zP464+bMmcP4gx3z1h39EQEREAEREAERiJ2AtRWvefPmadOm/fjjj5GpHEJHSA6fsZ4i1NkL&#13;&#10;Z12OHz8eD+yvmzVr1oABA1Cw169f39pMj7lcjhw5sI1nTR2f5cuXxzAO23gTHG/sgM+YMeNXX301&#13;&#10;e/bsli1bEhU+rcjNbvuuXbvylAN2GGog9Zn3x7prUPvjY0UkDyIgAiIgAh4kEEf742POwKHAHDvf&#13;&#10;q1evNGnSIF85X5ajau0UGAEgxe13mLsjxfGcMmVKzOBZj7c/Zb97w4YNzRCDPxxaZ3/KejxBCMhT&#13;&#10;ImEe7yCOmC9ZsiRPUdpzKB4qgWCqRDI+GEryIwIiIAIi4DUCcSTjkxg7dssxyWbnGwvnQVrUs1MO&#13;&#10;MWzZxzn0BubbNkaWux1aej5Ig4GeP20DkWOph4tdHfF/HxxyR7YZnQTpX95EQAREQAREwAsE2Fue&#13;&#10;IUMGDoszS+fhcs69c1jMIXSDFPBkAs/+BLyR7v4EPE8JGEDAm8iDF/DhIqJ4REAEREAERCA6COj7&#13;&#10;8dFRjyqFCIiACIiACDgJSMarTYiACIiACIhAdBKQjI/OelWpREAEREAEREAyXm1ABERABERABKKT&#13;&#10;gGR8dNarSiUCIiACIiACkvFqAyIgAiIgAiIQnQQk46OzXlUqERABERABEZCMVxsQAREQAREQgegk&#13;&#10;IBkfnfWqUomACIiACIiAZLzagAiIgAiIgAhEJwHJ+OisV5VKBERABERABCTj1QZEQAREQAREIDoJ&#13;&#10;SMZHZ72qVCIgAiIgAiIgGa82IAIiIAIiIALRSUAyPjrrVaUSAREQAREQAcl4tQEREAEREAERiE4C&#13;&#10;kvHRWa8qlQiIgAiIgAhIxqsNiIAIiIAIiEB0EpCMj856ValEQAREQAREQDJebUAEREAEREAEopNA&#13;&#10;kkuXLkVNydq2bZskSZIhQ4ZETYlUkFgJvP766wcOHLB7y5gx42uvvcad8+fPr1q1auHChStXruR/&#13;&#10;nz59kidPHmuE8iACIiAC8U/g+PHjGTJkmDp1ar169cKYumR8GGEqqgQgULRo0f3795cpU8ZKO1u2&#13;&#10;bL/88guX/fv379SpE39Spkx59uzZM2fO8CcBsqgkRUAERCA2AnEk46Wrjw28nnueQNWqVWfbnBHw&#13;&#10;uFq1ao0fP37fvn2PPvqo5wuhDIqACIhA+AlIxoefqWL0CIHSpUvfdttt2bNn90h+lA0REAERiGcC&#13;&#10;kvHxDFzJiYAIiIAIiEA8EZCMjyfQSibuCCxYsAArFcv9/PPPcZeWYhYBERCBCCIgGR9BlaWsxhA4&#13;&#10;fub86MU7+s/YNGLBtgsXL6VPn768zWFzJ1IiIAIRTeD06dNjXG7+/PlWodhNM3DgwJdeeundd9+d&#13;&#10;N29eNG0QC2/Fya4+vDwVW9wSOHfh4nu/rxk8Z+upcxdMSju+7JQnX4HVC2emTel3X1yPHj0++ugj&#13;&#10;2dXHbd0odhEIH4Hdu3fnzp3bEV/z5s1HjhzJzSlTpjRp0oQ/11133cGDB9euXduiRYthw4YlTRrB&#13;&#10;s1bZ1Yev+SimyCTAlP3RIYv6Td9kCfi/y3Hpmr3Hztzbb+7pf6R+ZBZOuRYBEXASeO65507Z3NCh&#13;&#10;Q42P7t27o65bs2bNrFmzVq9ezXkYI0aMGDdunAi6CUTwqEfVmdgIjFq0fcKqPT5LvXjb4X7TNiY2&#13;&#10;ICqvCEQ3AQ6tSm1z5nyLixcvLl++nC0zZqLPuWcPPPAAf5YsWZIgNM6dO3ePy7366qsmM/369XM8&#13;&#10;/OCDD+Izn5Lx8UlbaYVE4LtZm5P4iYD7g+ZsYaJvf45yHiUeDm0e983/Xbt2hZQJBRYBEUhQAijk&#13;&#10;Oflq48aN1hr8+vXryVGJEiUSJF+MOUaNGsUIg9GG5ayccB8Fg/0R/+Mzn1qPj0/aSuvqCWBnV/bl&#13;&#10;8e7wO77olDxzrlyt3+TRhJ71iufMYPlBiWc//87cZ8j/zTffXH0+FFIERCDuCZj1eDbL3HjjjVZq&#13;&#10;HGaVK1cuLlHR33nnnfXr1+fp4cOHsbbhcsCAAQmyHs9cAl1Dt27dPv74YzeYrl27IuM3bdoUKzOt&#13;&#10;x8eKSB6imcC58xd9Fi/HPS9lvb2reXT+wmXz+MKFCy92OUuHFs2wVDYRiFgCm/efWL3r6METZygB&#13;&#10;X5pgod1yR48eNcUqXrz4XXfdxS7Zt95667333suSJUvjxo0TRMB7H7N09d6vI+XwbwIZ06TIlCaF&#13;&#10;m0XK7AVSZMnD/eRJk+TJlMbugcF1BZcrUKCAgIqACHiNwMWLlwbO2lz/gyk39pnSoO/02z+cTg7v&#13;&#10;vrcjn5WyHKL976H8+fMNGzacOXMm93fu3Hno0KFWrVphcm8dYu21oqFp4MMZzZo1e/rpp+PfaEAy&#13;&#10;3mvtQfnxTSBZ0iStq+YPQKdR+dyZ0voYBAioCIiAxwn8vWVm6KKXxqzctO+EPasjF24bvWSHI/Nz&#13;&#10;587l2KunnnrKiPxkyZK98sorOXLk+O9//5uAxfz222+L2Jx9Kz95YyBy4cKFr776qmLFiu+//358&#13;&#10;5lMyPj5pK62QCHSsUzhrupRuexVMWFKnSNr1pmIhxa7AIiACCUTgsynrf1+xm8QdXzrny+dP/rB0&#13;&#10;w77j9nydOPH3OCBTpkzWTczv+Sor69nxmX0WFD6a+Nebv676evoG0i1btmxnm7v22mtNZt54442/&#13;&#10;/voLozxWFnbs2HHLLbf07t07mOX5cJVFMj5cJBVPnBPIlTH10Ieq58iQipSMpDe/6VMl/65DtRK5&#13;&#10;/rW2i/OsKAEREIEwEeBgqwBbZpjiD5q9xZ5U5cqV2UT33XffsWnN3P/jjz8ws7/hhhvClKNYotl5&#13;&#10;+FTLL2ezoPDRxHUc1/He738R4HSmgk882euZf1z+/DFKR2wFrOjSpUuHAQHbAbAwiJ+skopkfLyh&#13;&#10;VkJhIFDq2ozTnr7p/XvK1y6WvdS1GaoVzvpq4+tmPVO/ehGdXxsGvIpCBOKfwMIth/YfP+uYwduz&#13;&#10;8cuynfZLTr/hCFs+G12pUqUOHTqwEs/yfLFixR577LF4yPzeY6fv+XzWvE1/b8e1u/V7j3f6bsH5&#13;&#10;C75Ngy2fhQoV4v+RI0fiIasmCcn4eEOthMJDIHWKZC2q5B/cqfrvT9Qb/nDN+2sVypBay/DhYatY&#13;&#10;RCD+CRw9FTMdtyedJGWaLPU7pSlSmZvHTp935Or5559nVR7TeqbyTJTZDbto0SJLPR6nRfhowrqd&#13;&#10;R077TGLG+v0/L7lsOOL2NmHCBG6WLFkyTjNpj1wyPt5QKyEREAEREAEngWzp/z69zuGSpkydsWrT&#13;&#10;VHlLcx8rHLeHatWqofcePHjw119/3a5dO9bj44HssdPnflrstAG00mXpcODszfZsYGrHcGThwoXs&#13;&#10;+tu/fz+5ZRs9W/w5+S4ecmuSuEzGc17Pn3/+yaH/HB4STA42bNiAKQFrIWxmcPtnwwBWBqNHj6ac&#13;&#10;7qcYGU6cOJHg5ogiu9u2bRuLK3YXn5qNYAouPyIgAiIgAmEhUDF/lnxZ0gQ4+61ZpbxhSSj0SP7a&#13;&#10;c+yyj2VcHiPLDUu3H2EToHWbpfe+fftWqVIFC0Gs6xmLcBjfpEmT0qZNG3pmgozhXxnPaQOY9WP1&#13;&#10;9+CDD/IxH3Jz9uxZf7EgoTlyCIUDyyGshWBSaN8qQCiUJ+wjaN26dZs2bfjTv39/e1SMawhyxx13&#13;&#10;EJxIunTpQoSWh9tvv52jCu1uyJAhQZZH3kRABERABCKIQNKkSTrXK+JzPR7BnyZFsnurF/RIcS4/&#13;&#10;LPufTCVLnq/bkMw33G+uL7IZ4B+XNWtWDtJesWIFM2Ec09fZs2cjXuOzODEynlWNli1bsieB3DD/&#13;&#10;/v777/nCT4ATwRibfP755/wyw2Y2z6gEw4eTJ0+arHO2GFv+GzRosG/fPr7y27RpU/YUsKPRPOUz&#13;&#10;QnhmtwM7Cgj+5ZdffvHFF45j+lloYdBgufjUbMQnfaUlAiIgAiLQvmYhDGvg4JjNp0qRtF/7Knky&#13;&#10;X3a2VQLiKpI9HQd1ODLA+fPJ0mZKmvJvVQQekie7TDvOFgCE+q3/d/ny5Yv/zMfkhs/xcmbQ22+/&#13;&#10;Xbp0aXLMsUE4jhRAe+8zTzy6+eabOYkXzwULFvzwww8ZoaCZN56R2WnSpGEQkD59esQ/nlks+eyz&#13;&#10;z8zTX3/9dcuWLQh15vcEZzSAJuCTTz6xJ5Q9e3b0G5bLmTNn/KNRiiIgAiIgAvFDgA0yiHP2y5jk&#13;&#10;0qZM1q5GwXHd69YpHnMnfrIROJVs6VM1KBuz8d3tk/l7u5peUTlY2YuR8Rzxzy376f/8Z5KNAt9d&#13;&#10;Er4WwGK53XPNmjVTpEjB4YLGM7GxhTFjxowxtZU2LfYR9qccLFy3bl0rZqLavn371q1brTssY3CH&#13;&#10;gwLsOnwv1LHyIAIiIAIiEBcEbi2Ti/0ya9+4Y+nLty1/5fbXm5YtkiN9XCQUSpxP3FIiXcpkPj8d&#13;&#10;Vzxn+pZVAp3FGUq6Vx02RsYvXbqUlQOMAqyISpUqxX+07u6oly1bxk3jwTjUESyfG8/Y3zEysD81&#13;&#10;ntHMm/OJSIupPxN9R1r2g3wHDhzIGQJM9PPmzfvCCy9YZx04MsNog2gtZ32x4KpxKKAIiIAIiEAC&#13;&#10;EkiVPBlfpnCrxBMwS/aki+VM/33nGjnS/30SF84S9hXyZx76UI10qZJ7JJ9WNmJkPGvkHMFjzxxq&#13;&#10;di6tJXb7I3PT7d/c50N7zMJ9xkYqeIg1LSwDhg8fzvo9pxzcdNNNb775Zvfu3X2C69GjByZ7lmMV&#13;&#10;wGt8lR8REAEREIFoIlA+X+aZz9T/b9tKja/Pc2PJnK2q5h/eucborrXNEZxeczEynmP9HUvv5hLL&#13;&#10;OHeO8cxNt3/j2d9TKzYU9YHT4gMDGNmh7b/tttsw/WvSpAkfBsZ8z50TPhu8zub4hLDX+Co/IiAC&#13;&#10;IiACUUYAPQMfwfq4TcVvHqj6bvPyXj5nM0bG586de8+ePfbNctjQUSvcd9eNucl6uf0R/s39VKlS&#13;&#10;Zc6c2f2Umb3RDeCNo/mZ61vBA6RlDADJGBp+d044TIAjDC0XP8cgRFljVXFEQAREQASilUCMjMdo&#13;&#10;jnX0NWvWWOU0i+7cd5f8+uuvZzXdeDCOdXHm2bVr1+Y/UplQ9qfc5LJGjRpmol+rVi2s+YxcN46n&#13;&#10;rOgzcfdJmb183GfoEK11oHKJgAiIgAiIQFwQiJHx9evXRwCzVd2kcfr0aazekMoY4pk7Y8aM+eGH&#13;&#10;H8x/TOjZOMeSuXWAXb9+/bjPmTbGA4fYoEHnyDxzya5/tt2zXd5cooHnl/115vLYsWNsx2fdPXXq&#13;&#10;1Fwi/u2afC4//fRT9s5Vr149LsqvOEVABERABEQgagmgMzfuxRdfpJCcTMfO9fLlyzOxnjdvnvWU&#13;&#10;rep8MMe65LBbFO/Y0vO5e87FY+7OXnnrKVZ1FSpUQDnPUb18IAgVOhFikWd5MDZ0999/f58+fTjb&#13;&#10;D5+Y4punDB1IiE3zmNNz/h2Kfdbv+YygFTbAH87Ua9u2bTA+5UcEREAEREAEvEOA6S5icerUqeHN&#13;&#10;0r8n8nCqHWfL7927l3PzkdDoz6tWrWoNbRo3boy5u3XJXrjly5cz+cYmjgPnmYh//PHH1lNm5NOm&#13;&#10;TXvuuec4ve+3337ji7ozZsywb5bjzJxhw4Zt3ryZQ2rr1atHVGXKlDHBGUyQFvvv0RxgWk+ifF+o&#13;&#10;ffv2UTvIUsFEQAREQAREIG4IJLHbvsVNEvEXK5N4NAo63D7+iCslERABERCBcBA4fvw4Om/m8cx7&#13;&#10;wxFfTBz6tmwYYSoqERABERABEfAQAcl4D1WGsiICIiACIiACYSQgGR9GmIpKBERABERABDxEQDLe&#13;&#10;Q5WhrIiACIiACIhAGAlIxocRpqISAREQAREQAQ8RkIz3UGUoKyIgAiIgAiIQRgKS8WGEqahEQARE&#13;&#10;QAREwEMEJOM9VBnKigiIgAiIgAiEkYBkfBhhKioREAEREAER8BAByXgPVYayIgIiIAIiIAJhJCAZ&#13;&#10;H0aYikoEREAEREAEPERAMt5DlaGsiIAIiIAIiEAYCUjGhxGmohIBERABERABDxGQjPdQZSgrIiAC&#13;&#10;IiACIhBGApLxYYSpqERABERABETAQwQk4z1UGcqKCIiACIiACISRgGR8GGEqKhEQAREQARHwEAHJ&#13;&#10;eA9VhrIiAiIgAiIgAmEkIBkfRpiKSgREQAREQAQ8REAy3kOVoayIgAiIgAiIQBgJSMaHEaaiEgER&#13;&#10;EAEREAEPEZCM91BlKCsiIAIiIAIiEEYCkvFhhKmoREAEREAERMBDBCTjPVQZyooIiIAIiIAIhJGA&#13;&#10;ZHwYYSoqERABERABEfAQAcl4D1WGsiICIiACIiACYSQgGR9GmIpKBERABERABDxEQDLeQ5WhrIiA&#13;&#10;CIiACIhAGAlIxocRpqISAREQAREQAQ8RkIz3UGUoKyIgAiIgAiIQRgKS8WGEqahEQAREQAREwEME&#13;&#10;JOM9VBnKigiIgAiIgAiEkYBkfBhhKioREAEREAER8BAByXgPVYayIgIiIAIiIAJhJCAZH0aYikoE&#13;&#10;REAEREAEPERAMt5DlaGsiIAIiIAIiEAYCUjGhxGmohIBERABERABDxGQjPdQZSgrIiACIiACIhBG&#13;&#10;ApLxYYSpqERABERABETAQwQk4z1UGcqKCIiACIiACISRgGR8GGEqKhEQAREQARHwEIHLZPzu3bvf&#13;&#10;eOONHj16DBgw4Ny5c4GzeeHChe+//75nz54vv/zy1q1b3Z7nzJnz9NNP9+rVa+bMme6n27dvf/XV&#13;&#10;Vwk+ZMgQovKZ1vnz5wcPHjxo0KCTJ096iJmyIgIiIAIiIAKRQOBfGT9mzJiiRYv269dv7dq1Xbt2&#13;&#10;LVeu3N69e/0V4ciRI9WqVWvfvv2qVauQ9MWLF0cSW54vXbrUpUuXmjVrTps2bdasWXXq1OncuTM3&#13;&#10;LQ9Dhw4tVqzYwIEDV69e3aFDhypVqhw+fNidVp8+fdq1a0cqhw4digSYyqMIiIAIiIAIeIkAoheH&#13;&#10;iM2WLduNN954/PhxLtesWZMhQ4Y2bdqYp2732GOPpUiRYu7cuTw6c+ZM8+bN06ZNu3PnTuPz559/&#13;&#10;pojvvffexYsXufzkk0+4HDVqlHmKtiB9+vR33nnn6dOnuVy8eHGqVKkeeeQRRyqMHtKkSdOoUSPC&#13;&#10;Mun3lxP7fTLctm3bYHzKjwiIgAiIgAh4h8CxY8cQdlOnTg1vlmLm8ZMmTTpw4MBLL72ULl06kilZ&#13;&#10;suQDDzyAVEYMuwck5GD48OHNmjVjKs/TlClTonVHnT527FjjediwYTlz5kTnnyRJEi6Z0+fNm5fp&#13;&#10;vnk6btw4RhKvvfYaop3LChUqtGrViiAMCKy00N4/+H9Xq1YtL42IlBcREAEREAERiBgCMTIejTpZ&#13;&#10;rlq1qpVx5PfZs2cXLlzoLsr69ev37dtnBLxxpUuXZnAwY8YMc0lslSpVSp48ublMliwZ2nieMjjg&#13;&#10;kuV5pDtrAfa0UCSgt7fuMPXftm3bW2+9FTEglVEREAEREAER8BiBGBm/bt26XLlyoUK3ssd6Of9Z&#13;&#10;m3dnGM/cZPHeepQ0aVIujWeM9bZs2WJ/yk1iQ0VvdBEEL1iwoDUCME/taW3YsOG55577/PPPWS8I&#13;&#10;jAu1xjc2t3HjRo/hVXZEQAREQAREIMEIxMh41tSN5txy5pKpvDtreOam27/x7O+pFRvefKZlAqKx&#13;&#10;R0XfpEkTFuxjpYKG/xmbW7JkSaxB5EEEREAEREAEEgmBGBnPmrpDnJtLDOvcIPDsFv/4N579PbVi&#13;&#10;w5vPtEzAL7/8cvny5X379g2mApjr77E5TASCCSU/IiACIiACIpAYCMTIeFTr6NJPnDhhlRmFOf/Z&#13;&#10;FOemYPTwdsU4C+34N54R1fny5XOozXmaI0eOjBkz4oHgKPPte+LtaaF6Z2mfDXVY1OO+++47grB9&#13;&#10;Dgu+xFAfKqMIiIAIiIAIhItAjIw35uuLFi2y4p0/fz4TbrsVnvUIq/usWbMuWLDAusNKPKby7IM3&#13;&#10;d4iNqCwpjvod2z2eGjP72rVrY66/cuVKe1qI/+uuu447jRs3vvXWW6/9xxkTAcYHbO0LV5kVjwiI&#13;&#10;gAiIgAgkCgJmK97BgwczZ8582223mT3rzMK5ZNe7tVGPrW4cWmddPvzww8zXWf/mDkZ27EpPnTo1&#13;&#10;p90ZDyNGjIAdtvHm8uuvv+aSvXPmcseOHWymR6+Oxp5Lsw++Y8eOPjcFvvnmm4TV/vjw7phUbCIg&#13;&#10;AiIgAp4iEEf746+xCvnDDz8gttG3I9qZPRcuXBhhbD1l81uhQoWsSzbTlylTBtO5u+++u2zZshjJ&#13;&#10;c0Ce9ZSJO9p1ZPNNN910yy238Oe+++4z5+EY179/f4Kw4w5Jz+CAP/v375eM91SDU2ZEQAREQATi&#13;&#10;jUAcyfgkFMDSV7AlHVHNwbGIbc7AsVu/c3QdU3wOq7E8M33nMHl08uxw69SpU5EiRRx6jylTpowe&#13;&#10;PZqbTZs25QQ9x1NUBczvKRU76RkB+DTuIwiqAvT8rVu3NofzBHaoE1gO4AD82DzquQiIgAiIgAh4&#13;&#10;iADr3QhTNoTXq1cvjNm6TMaHMd4EiUoyPkGwK1EREAEREIEQCcSRjNe3ZUOsFwUXAREQAREQAY8S&#13;&#10;kIz3aMUoWyIgAiIgAiIQIgHJ+BABKrgIiIAIiIAIeJSAZLxHK0bZEgERiFYC58+fZ+eww9k/vMl3&#13;&#10;umfPnr106VL7WWHRSkPlilMCkvFxileRi4AIiICTwLPPPsuuJYebO3cu/tjDzCFjfIybk8T47nae&#13;&#10;PHk4sVsEReCqCUjGXzU6BRQBERCBqyfALt+fbA7RTlx8mBvpPm7cOHYXs22Yb3A/+uijv/7669Un&#13;&#10;o5CJm4D2ziXu+lfpRUAE4p1Ar169+vTpc+TIEfMJD7tDgW++zmXcyZMnc+bMyQmkP/74Y7xnUwnG&#13;&#10;KwHtnYtX3EpMBERABOKfgF3AkzrHfnOsOJI+/nOiFKODgHT10VGPKoUIiECEEZg3bx6Gdcbx2Q6f&#13;&#10;uZ8xYwZnivOZrggrm7LrGQKS8Z6pCmVEBEQgMRFAcrP0bpzPb2fzFQ++sl2qVCm+AZaYwKis4SQg&#13;&#10;GR9OmopLBERABNwEzl24+OuyXfd+PafqmxNrvj1p8uo9+FmxYsWWf9ygQYMcoVitb9CgAWu0Y8aM&#13;&#10;MZ/YlhOBqyAgGX8V0BREBERABIIlcPjk2ZZfzO46dNGs9Qf2HTuz68jp9fuOE/jbpUfz589f4P8O&#13;&#10;wzp7dHysCwHPAGDSpEl8CzTYlORPBFwEJOPVKERABEQgDgk8NHDB4m2HSeDfT3z+P7Xh87d/NHGd&#13;&#10;O2Ej4NeuXTtx4kQ+4R2HOVPUiYCAZHwiqGQVUQREIIEIzFq/f/7mQ/4S/2raxuNnztufnjhxolGj&#13;&#10;RitXrkTAly9fPoFyrWSjh4BkfPTUpUoiAiLgNQI/LNweIEunzl1gnd7u4cknn5w+fTr6+U8//fTB&#13;&#10;f9wrr7zitXIpP5FCQGfgREpNKZ8iIAKRR6Dll7Pnbzro0NIfW/L7ybUzctz9QtKUqbvfXLznrSWs&#13;&#10;gr3xxhvTpk1zlLNIkSJffPFF5BU+HnOM5uOdd95xJNi0adPmzZv/9ddfr7/+ujsvXbt2rVGjRjzm&#13;&#10;MZakdAaOd+pCOREBERCBoAikSu5DV5qhwh25Wr2BgCeK1Cku8/DCCy/84XIS8LGy3rNnz+DBg5H0&#13;&#10;h23u9OnTBOQLQPab/J88eTKe3YcMxppKJHrQPD4Sa015FgERiAwCX0/f+MavqwPkdVz3umXyOE+0&#13;&#10;jYyyeSmXiO2bb7552LBhrVq1CpwvPuVXqFAhdjTwaQAvleAazeM9VR3KjAiIgAjETqBFlfzM1JMk&#13;&#10;8eGTe5ULZpGAjx1iWH1MmDBh+/btHTt2DGus3o1MNnferRvlTAREINIJZEqT4sNWFRDnbimfJV3K&#13;&#10;/7S8PtILGHH579+/f7p06WKd7kdcufxlWDI+aqpSBREBEfAigQZlcw96sHr5fJmszCVNcs0d1137&#13;&#10;c9faBbOl82KOIzZPPXv25EQBy128eNFRlH379v38888tW7bMkCFDxJbyyjKu9fgr4yXfIiACInB1&#13;&#10;BFbtPLph3/HkSZNULJDl2kx/G9zJhUhgzsYD8zYd5Kjg4xuXvNKldbNmzcqWLWvF+fLLLydNetk8&#13;&#10;9qOPPuLTAHzpp3bt2iEmHfbgcbQeLxkf9ppShCIgAiIgAnFLYMm2w0+NWLp+79+nAuNObVm6d9jz&#13;&#10;D7/y8Rcvd/OX8KVLlzhW6Ny5c6tXr07i00QibrMcS+xxJOOlq0/QWlXiIiACIiACV0gAAd/6y9kb&#13;&#10;/hHwVuhRi7Z/MsnH8cDGw/z58/kOEAcLeVDAXyGAK/AuGX8FsORVBERABEQgwQk8++PyM+cvOk4W&#13;&#10;Mrn6z4S/th446TOHWNslT568ffv2CZ7/+MyAZHx80lZaIiACIiACIRFYuOXQ6l1HfQp44uX+4Llb&#13;&#10;3AnwIYDvv//+zjvvzJUrV0jJR1pgyfhIqzHlVwREQAQSMYGFWw4GKD17FBf4+gjQyJEj+aAfivrE&#13;&#10;Rk4yPrHVuMorAiIgAhFM4IJzQ9zfZUmdt3TeLt+mKVaNefwF15Y5PDRu3Hjbtm18tDeCS35VWZeM&#13;&#10;vypsCiQCIiACIpAQBIrlTO9ONknylMkzZk+a4u8dicVz+dj7niVLlnz58iVLliwhspyQaUrGJyR9&#13;&#10;pS0CIiACInBFBOqXypkrYypfpwPHRHNv9QJXFGF0e5aMj6V+2WtR0eU++OADR7CdO3dWq1YNj+vW&#13;&#10;+d25Ed0tSaUTAREQgXggkCxpkmcblkYn71PMNyyXmyOG4iEbkZKEZHwsNXXy5MklS5bkzp37Dpsr&#13;&#10;VaqUPRhHK3Tp0mXNmjX4NF8zlBMBERABEYgjAk0r5H27Wbnkyf6W8n9/C+AfaX9n+dwfttInAC6j&#13;&#10;rnPuYmmE8+bNq169+tdffx3AIJMPGj722GOPP/74Sy+9tGzZsnLlysVRy1a0IiACIiAChsDBE2d/&#13;&#10;WLBt7sYD5y5cKpwjXdtqBUrnjuCv9OqcO482bD5y0K1bN45BzpEjh0ezqGyJgAiIQNQRyJou5SM3&#13;&#10;FP2mQ7XBnaq/3qRsRAv4uKsc6eqDYsv3i+wO5bwVjBl85cqV77333qAikicREAEREAERiC8CkvFB&#13;&#10;ke7cuTObLizHWQom2I8//vjLL7988cUXieoA5KCQyZMIiIAIiEBCE5CM91EDp85e+H7e1m5DFz08&#13;&#10;aME3Mzbh4+GHH/7B5tKkScPNgwcPPvroo2+++WahQoUSuh6VvgiIgAiIgAg4CUjGO4mMX7m76psT&#13;&#10;+ebB2GW7/li1Z/SSHfhYfylX47ubtfjHpUiRgpsvvPBC+vTpb7vttrX/d7t37+bmpk2bNm7cqIYm&#13;&#10;AiIgAiIgAglOQDL+siqY+te+LoMXnjhz3ty1lt0Xbz38+LAljtpClm/YsOG6665jKx3u1VdfxUOT&#13;&#10;Jk1uv/32BK9XZUAEREAEREAEJOMvawOv/7IKue7zi0a/r9g9b9Nl30L48ssvOSHHci+++CJxsUI/&#13;&#10;btw4NSwREAEREAERSHACkvH/VgEifP3e4/4+WYi/wXMu+2RhwYIFmcRbLk+ePPgpVqxY8eLFE7xe&#13;&#10;lQEREAEREAER+FfGsx9s/PjxDRs25MiXTp06sa4cmM6OHTvYNlajRo1bb731p59+sm8nI+CpU6f+&#13;&#10;85//1KlTp3bt2u+//z6nxdljw/PPP/+MTpvgXbt23b59u/3pxx9/3K5dOwJyOix70vDpiDyOqm3N&#13;&#10;7qM+Yk6aLEnKNEn+/yWDVbt8efgnTMqUKTNmzJg0qYZNcVQ/ilYEREAERODKCPwrkN566y1Oa8Wa&#13;&#10;7K677poxY0aZMmU4mdVfZOvXr2f+OmbMGMYEOXPmbNas2VNPPWV5Pnv27I033vj8888jpGvVqvXK&#13;&#10;K6/Uq1fvzJkzlofevXs3bdo0c+bMjRo1QrNNVH/99Zf1FKU3B8tUqVKFEcCqVavwSQxXVqyr8u1z&#13;&#10;/1uqa4sV6DEifdmbiTJpgM8gXHNNx44djxw5QlmuKnEFEgEREAEREIEwE4g5y5aZdJEiRe6///5+&#13;&#10;/fqRwokTJ5BVBQoUmDZtms8EEepTpkxBMGfPnh0PWJgzRFi+fLmRcJ999hmz899//91Yn02dOhWR&#13;&#10;37dv3+7du3PJue4MIHr27NmnTx8uDx8+XKJECZQHY8eONWkxRGBObP5fuHDhzjvvJIa9e/dixB64&#13;&#10;9G3btkVODxky5Oogrdhx5M5PZgQI27JK/vfuKX91kSuUCIiACIiACPgjELdn2U6aNOncuXMIZpN8&#13;&#10;unTpkPfM5hHA7gydP3/+jz/+aNWqlRHwOLaJo07/7bffzCV/ihYtyqYyc3nDDTcg1H/99VdzyYoA&#13;&#10;ntHzm0tm88jmCRMmWBN9S8DzlGNn0ASg+WfYEdeNo2zeTNfnyxRgrt6+ZsG4zoPiFwEREAEREIFw&#13;&#10;EYjR1c+aNSt58uRIYive66+/Hkk8Z84cd0p8dgWJiwfrEZ9lQ97PnDmTO4SaPXs2T+2qby65yaQc&#13;&#10;D6TFujUGa/a0EPCLFi1yp7V///4RI0ZwWGz8nAb/etOyqZIntb5iZM9Pu5oFGQSEi7viEQEREAER&#13;&#10;EIG4JhAj4/n8Ocvq9gl0/vz5SdthDWdyg2d+8+XLZ2UOcY5/4xlN+4EDB+xPuclTzn81R8ASPG/e&#13;&#10;vPYRgEkLIz4rQhYCmL4j2gsXLswiAufF+rRlY2XhIZubO3duiLzK58s8tHONAlnS2uNJmTzpYzcV&#13;&#10;e62xFtpDpKvgIiACIiAC8UogRsajfkcrbk/ZXHLfnR1z0+3f3Pf31HrkLy0WC6y00ApgpodpPWfL&#13;&#10;sK6PcZ9PKgwamOhbzm7Wd9UUKxXIMqXXjQM7VuOLRg/WKfxq4+vmP3fLU7eX1In0V41UAUVABERA&#13;&#10;BBKEQIyM5wB2x/Y2s/5tDmZ3OHPT7d/cT5Uqlc+nVmz+0kqb9t/Zc9myZd955x020TE1Z/sc6/0Y&#13;&#10;2LtzguEe2/Ysx7AgLBAR5/VK5HimQakX7yxzf61CmdL+fXKtnAiIgAiIgAhEFoEYGV+uXDkU7Dgr&#13;&#10;91i/89++6G49wjP/OaHdusMUnN10xrNZ17c/5SaxYYWHKR//Cb5582b7nNukVb68D5N1VPQo41nI&#13;&#10;X7BgQWSRVW5FQAREQAREIGEJxMj4mjVrkg/7Trnp06dnyJDBiHOH40A3LObsnufNm4eYR7VufBLb&#13;&#10;woUL2QlgLk+fPj1//nzrKQvtfIvdGOgZR1pY7fn7etvWrVvxQ2YSlpRSFwEREAEREIHIIhAj4+vX&#13;&#10;r88JrM8++ywfWaEArH8PHTqUD6pai+58ce2WW26xyvbII4+wBe6bb77Bin7Xrl3ozBHSfI7FeOBr&#13;&#10;6wh4dsOz5435eo8ePQ4dOkQQ85T97tjcPfnkk9u2bSM4CZEc2niz4I3V/fDhw41GgZX7yZMnP/30&#13;&#10;07ly5WrQoEFkkVVuRUAEREAERCCBCSBljVu8eHHJkiU55+7aa68lTwh1JLT1lFPnmGdbl8zaO3To&#13;&#10;gFTGGp8FeEzfmZdbT/nDMTgcWcMeuUyZMvHn008/tT9FkGMwjxk/wptIHnjgASI0Hji51gh7s66P&#13;&#10;w+wONYA9uL//bdq0Yat9MD7lRwREQAREQAS8Q8DsO+PAt/BmKeacOyNNmTdPnDiROTcmbw4tPSvo&#13;&#10;LIqzpm4fkrCOzsgAQc5xN+aT6naHufuff/7JHZQE2bJlczxFqHOQztGjRytUqFC6dGn7UybxHKOL&#13;&#10;eoA4K1asiIIhSJv2EM+5S+DRlpIXAREQARFIrATi6Jy7y2R8pLOVjI/0GlT+RUAERCBxEpCMj73e&#13;&#10;JeNjZyQfIiACiYwAu4tRizoK3aVLF6MfRbT88MMPnEPK4iknlIdrB3IiYxyG4krGxw5RMj52RvIh&#13;&#10;AiKQyAggtrGXypIli73cfOWLncmcLspTfjFqZuUUG2esowYMGBDk8mgiAxm3xY0jGa+PncdttSl2&#13;&#10;ERABEUhwAlg12Y8E5b85HZwvgDPFZ6szc32+TDZ48OBvv/2W/wmeYWUgXAQk48NFUvGIgAiIQCQR&#13;&#10;wH571KhRzODNN8FxbE1ir9OwYcMiqRjKa0ACkvFqICIgAiKQGAnw/TD0w5xpZhWeyT2XnG+G+E+M&#13;&#10;RKKxzJLx0VirKpMIiIAI2AigkH/Q5kaPHs1Dc0LJihUrLI8cWbZu3bo9e/aYvdpyUUBAMj4KKlFF&#13;&#10;EAEREAEngVU7j05es3fOxgMXL13iPBLOFbXckSNH8I1hHV/84kPenFjK+eJ8ZqxXr17mDHKm+AIa&#13;&#10;HQS0Pz466lGlEAEREIEYAr8s2/nfyetX746Zi+///pm0F49v27Q+VfLLPiCOb74v2rp1619++QWr&#13;&#10;eybxHEnO6WfM8rlv/xCoyMYDAdnVxwNkJSECIiACkU3gy6kbHhu6eM0/Ap7CnL946dDJc+37zztz&#13;&#10;/oKjbHwLdOzYsZxY+vnnn2N/xye8Dx48yDmnEvCR3QhsuZeuPmqqUgURARFI7ASWbjv89m9/f6rb&#13;&#10;bTI3d9PBvhPX+QTEl0o4/eaOO+5gTx076e+6667EzjGKyi8ZH0WVqaKIgAgkbgLfzd4cAMCQuVsd&#13;&#10;U3lOwuEDJSbI9u3bWZ7nK958BTRxU4yq0ms9PqqqU4URAREITOC7777DdNzh58UXX+RDl3x5a8SI&#13;&#10;EcuXL0fypUmTpm7duu3bt8+ePXsEIS33yvhjp887Mrx7SO8LJw/nfehL7n//UI2aRf/9QhifCG/U&#13;&#10;qBHf9sTGnoJjZv/9999T8AgqctRkNY7W4yXjo6aFqCAiIAKxE0AjzYFujm9dzpkzhxXovn37vvnm&#13;&#10;m5UrV0bUsSz922+/8e3suXPn5suXL/Z4veGj2HPjWH135OXUlqXXnD+XpmgV7g94oEr9UrksD9jS&#13;&#10;jxs3buXKlRjclSlTpmXLlgh7bxQl0eVCMj72Ktd59bEzkg8RSNwEkPGrV6/esmWLGwMHtqdPn94c&#13;&#10;8opDuteoUePJJ5/s06dPpDCr8+7kHYdOBTi/5tfuda7LkylSipOo8hlHMl7r8YmqFamwIiACfglk&#13;&#10;zJjREvB4ql69etasWVmljiBkLSrn8yfg+cZc6WszSMBHUG2GJauS8WHBqEhEQASijcCECRPQ2N94&#13;&#10;440RVLC21QtmTpvi/9+MdTpk/2P1i0dQWZTVsBCQjA8LRkUiAiIQMQQ4q5UPsViuX79+9qw/++yz&#13;&#10;bB6rXbs2h8O89tprDz/8cMQU7JprcmRINbBjtUxpUpBnh6B/vlHpRuVzR1BZlNWwEJCMDwtGRSIC&#13;&#10;IuBdAhcuXpr2177h87eOXrLj7PmLyZIlw6rOcuwWs2c9c+bMOXLkyJYtG2e9YZ134MAB7xbMV87K&#13;&#10;58s8secNT91WMn/WtKmTJ2Va37JKvl+61XmobpHIKohyGxYCsqsPC0ZFIgIi4FECA2dv/u+f6/cc&#13;&#10;PWPyt/eHl5Id3bl1y5Ys6WIxIOfQt6pVqzLdHzlypEfLpmxFEQHZ3EVRZaooIiAC8UKgz/i1L/28&#13;&#10;cu8/Ap40WZY+de5C889nHT4Zy2dX2EvWsGHDP//8M15yqkREIE4ISFcfJ1gVqQiIQIITWLz10Kd/&#13;&#10;rjdy3eE27j9hznwN7Pbt28fZOLH50nMR8C4ByXjv1o1yJgIiEAqBgbN9bIK3Ihy9eMeRU+fs8Q8Z&#13;&#10;MmTTpk2XLv09JOBjrB988MHUqVM56i6UPCisCCQsAcn4hOWv1EVABOKKAHZ2AaI+c/7igs0H7R4+&#13;&#10;++yzIkWKYG2XJ08eDPGeeuqpZs2avfDCC3GVP8UrAnFPQDI+7hkrBREQgYQggAm9O9ksN3XM0fRZ&#13;&#10;c9/hASv66dOnv/vuu71792ZD3bZt2/jcKiffJUTelaYIhIeAZHx4OCoWERABrxFg85j7MJiUOQql&#13;&#10;yl3CZBUP9jynTp26Tp06Dz300OOPP96uXbsIOqbea+SVH+8QkIz3Tl0oJyIgAuEk0Lpa/gAHu5bJ&#13;&#10;k7FsXp3cHk7gisuDBCTjPVgpypIIiEAYCDSvlM/nVJ7JPbK/xy0xs/kwpKQoRMCrBCTjvVozypcI&#13;&#10;iEBoBNKlSj60U/WC2f5WyNuV9hzn/m7zcreW+fcTq6Glo9Ai4F0CkvHerRvlTAREIEQCzOPH96j3&#13;&#10;n5bX1yiSrWDWtCWvzdDlxqLTnr6pVdUCIcas4CIQEQR0lm1EVJMyKQIiIAIiEM0EdJZtNNeuyiYC&#13;&#10;IiACIiACYScgXX3YkSpCERABERABEfAEAcl4T1SDMiECIiACIiACYScgGR92pIpQBERABERABDxB&#13;&#10;QDLeE9WgTIiACIiACIhA2AlIxocdqSIUAREQAREQAU8QkIz3RDUoEyIgAiIgAiIQdgKS8WFHqghF&#13;&#10;QAREQAREwBMEJOM9UQ3KhAiIgAiIgAiEnYBkfNiRKkIREAEREAER8AQByXhPVIMyIQIiIAIiIAJh&#13;&#10;JyAZH3akilAEREAEREAEPEEgqr5JU6xYse3bt2fIkMETaMOaiQsXLly8eDFFihRhjVWROQkA+fz5&#13;&#10;83BOwvdH5eKSwLlz55ImTZosWbK4TERxX0N7hkLy5MnFIk4JhN51XLp06cCBA5999lmXLl3CmNWo&#13;&#10;kvGffvrpzp07S5YsGUZAHonqxx9/XLFixUsvveSR/ERrNjZv3vzKK6/07ds3U6ZM0VpGj5TriSee&#13;&#10;aNq06Y033uiR/ERrNgYOHLh///6ePXtGawE9Ui765z59+vTv3/+qh61M5GbPnv3444+XLVs2jIWK&#13;&#10;KhkfRi5eiwrp/scff8yZM8drGYuy/CxcuLBKlSq7d+/OlStXlBXNa8XJly8frbpz585ey1iU5adr&#13;&#10;166MXH/99dcoK5fXikP/fPvtt6Od8prKROvxXmsqyo8IiIAIiIAIhIeAZHx4OCoWERABERABEfAa&#13;&#10;Acl4r9WI8iMCIiACIiAC4SGQDAuj8MSkWOKSQNasWStXrly8ePG4TERxX5M6derrrrsO1F5bVIu+&#13;&#10;uilYsGCNGjWyZcsWfUXzVIly5MiBiUnhwoU9lavoy0zatGnLly9foUIFr23Jkc1d9DU2lUgEREAE&#13;&#10;REAE/iYgXb3agQiIgAiIgAhEJwHJ+OisV5VKBERABERABCTj1QZEQAREQAREIDoJSMZHZ72qVCIg&#13;&#10;AiIgAiIgmzuvtAGOlf7pp584s/bkyZPYdXfv3j1z5swBMrd06dKhQ4euWrUqVapUdevWbd++fZYs&#13;&#10;WbxSGC/l4+zZsytXruQAO75lwCGR99xzjyN3p0+f/uqrryZPngzJ+++/v0GDBoEtY2fNmvX5558f&#13;&#10;PXoUc2UOnsyYMaOXiptgeeG0bc5TW7BgwZo1awD4wgsvOLKChwkTJgwYMODUqVP16tV79NFH06RJ&#13;&#10;4zO7+ATy77//zvmgHAMO53vvvbdIkSIJVjaPJXzw4EHa85IlS06cONGuXbuiRYs6Mrhx48YPPvhg&#13;&#10;27ZthQoVevLJJ9nCEEwJBg0atGHDBg5rq1mzZjD+o94PPcPy5ctBzcGXVatWbdSokaPI8OcAddpq&#13;&#10;unTpOLEx1oOZafnffvvtxIkT6e3ZJEWrrlixYpxj5HWSS3ACVHmTJk3oGRs3bszZk3ny5GFP0fr1&#13;&#10;6/1lbOzYsZyKTCuho0QsseOLvTGcSp3gBfFgBuwvXuvWrR05PHbsGJvlANipUyeOT+d9e+ihhwKU&#13;&#10;4q233sIPcVJNbGjMnTs3QwcPljr+s/Thhx9avRU83RlgPISHhg0bPvzww/SJJUqUOHTokM98jhs3&#13;&#10;Dp958+Zt9n/HYJeNSQzC4r9QHkwRMWyXCuPHj3dkkrEROz9Lly7drVs3Pt6RMmXKKVOmxFqQGTNm&#13;&#10;8IkgYmZwEKvnROKhXLlyFmp6Wkep9+3bxxCKT6A98sgjd9xxBz6feeaZAGQY+9KxM5Ggk6cjInLe&#13;&#10;iHggeU08pKEkYiUwevRomghDQuOTcXr+/PlpN/4CVqpUicE78sl4oPsj+HvvvRdrQonQww8//MDA&#13;&#10;GaToOdwynukmQ6t58+YZMu+//z4k/fWJdK/0ngzYmVzimXkSk/g2bdokQqruIs+dO3fkyJGbNm0y&#13;&#10;g06HBwgD9sUXXzT3maBDskePHj7RLVu2DEHFJzrM0y1bttA5svNYnCHAp8m+/vrrxYsX07BB6pDx&#13;&#10;aK0KFCjApJM5KJ6ZODJT5IOcFkyfDNEdMuRimCsZb+eDYuPPP/88fPgwWNwynq/DMX5CcpsgCHh6&#13;&#10;EtSrPglTHWXKlClVqtSuXbssD+gC46FJS8bHA+TYk6BbpLmg+bG89urVi2G1v0aQM2fOu+++2/J8&#13;&#10;5swZWiHD9thTSsQ+fMp4RtP169e3qNDZMdD2J3sYhMF53bp1ln/kffr06fkQRSLm6iz6Aw884Jbx&#13;&#10;ZixFd2n5ZjaD+j1IbihXIE87D9J/YvDG0p5bxs+fP5+bgwcPtgjwJTTuoHMOwKR3797XX3/96tWr&#13;&#10;JeN9UnLLeEb5jDtbtGhh+Wdaj7c33njDZwzmm0C//fZb/LdM2dzF+WpIMAkwI0dUoJC0PCPFaUas&#13;&#10;9PgMzgFhrMYxAjBPp06dym/t2rWDSUt+LAJHjhxhQmlfEmOFGCXn9OnTfVKaOXMm1WRf/iTs8ePH&#13;&#10;mXeKamACoIOb/Yu9oGPZmI9BB4Nux44drIykSJEiGM+J2Q+cKb69SZv//po0jxgWsM6CbkB4g285&#13;&#10;6JZounbO2bNnR/nqjzOrq6xP0UXzqV8+t9ivXz8WqoJPLhSfkvGh0AtbWFbWUSaj57RixHaJ/xgx&#13;&#10;+UyDFxLdGhr7jh07tmrVCtuNl19+uWXLlmHLUOKICGU7w2qHRRJrbLzAPgFwH0Wo3SIPz/j05z9x&#13;&#10;UAyqlCBycw4SHf0mK/SoRr12SmhQJY9fT6Yp2lEHbqLo9ulDUAFi2Bi/OY3s1AxnegN7MQJ0HUwD&#13;&#10;mLYh45966imWAlmJJ6yZm8W1k4yPa8JBxX/fffdhQ4fid+vWrdjfYXs5atQoQvIG+gzP3BGtMr8Y&#13;&#10;fKIjQlfMqJAlt6ASk6d/CMCNv46j6ZnNmPtux33HXMdc+vMv0hYB93e1g0T3119/YXaH4oq1fPGM&#13;&#10;lYC7SQfm/Oabb9KTvPbaa7HGLA92Aoazuzfw1xWwzMQUjok+Pfy0adP4j7kum6FQ1sY1WMn4uCYc&#13;&#10;VPzs6fruu++w12AAzsI868FPP/00IdEMu8Mj+O+8805Mb9gSxvwGgztW5j7++ONXX301qMTk6R8C&#13;&#10;LBvzF3MYOxKzJO8TEv4xYnJ45tKff5G2CIDOzTlWdCjzb7755nz58rGcKcjBNCd3k6Y9++NMh/P2&#13;&#10;229/+eWX9lXCYFKRH8PZ3RsE6DrwzzjVBMyVKxe6E+Q9lqpxDVMyPq4JBxs/+nYWHVmAx5ITHTKK&#13;&#10;HUL6XGLHuptt8WjYrG92sZULS1pjnC8XPAFsvhhRYUNnD8LEkd10PiPBMpYBOIoW6yme+e/Pf/A5&#13;&#10;iXqfoHNzRveOpbG/srNQddNNN7Fxjl31LMZHPaKwFBDOxGNHHaCJst+EeeRjjz1GLeBuvfVWwr7z&#13;&#10;zjv8py8KS36iNRLTbtnebBWQVb8AXYfpIuymPOb/3r174xqRZHxcE76C+NH8cPrEDTfcgHXG8OHD&#13;&#10;WXHHucMb9Y5Djc9lPKh9rqAwkeCVQTfLkIyreD9NfnnlGELVqVPHZ/Zr1aqFLo4zMayns2fPZkju&#13;&#10;PoQkEkofr3kEHTZKdsMF0PEtTrsVnj1DTHEQ8MwvkUNYM8VrXiM5MTiTfbutLpy547NJcxMtPRpj&#13;&#10;49iqg0/eCP7TBUUyhjjPO22SswfsnBlXYVPlr+vgmDLH2MuMw9BRxXle49+UXyn6JMAZFGYLFg3l&#13;&#10;iSeeoOLZbWz5ZHOLtV2edXeMO3BMdIwHtsrgP/AJDIkWO7sPsFrAIU445cb8t3ZhccId6Di3jhES&#13;&#10;ymQMI1iet/a8YvnIkGvMmDGGHusjTCi5Yw5vYWsy+xupmkTL1l5wkBq2GIEyeDL/rc2ftFW0lEgR&#13;&#10;s0HUtFjMua0YOF7NIsmxQqhYWLBkF7iJxzg0KEINAUai0Pjmm29gOGzYMP5zx5ChGTNP4Pggc4IW&#13;&#10;M8trr70WPZ850QGHUKcB+yRpZqU6A8dqY+y7MQ0PLOwINf+ZTRkPLHNwn8kY/zGNuuuuuxgYof8w&#13;&#10;TydNmgRn66QNdo0yGbjtttvwyVM0tbRwtvBY9RJ3DVv74+OO7ZXFzO5tZi0YW9I/Io2s83BMLJwO&#13;&#10;RgOyYqQBocNkoxczIWzyaWqM35FAV5Zk4vDN0Mc9UrYOTWPAxKoHHlC+seGVKmA/sQUGLTGPWLC0&#13;&#10;7rAwjJhnlQTyPOLgW9bkEgfIWEpp5osOZz/JC7mOfQk9ndFbsjhllzSQp5GbNLA59Tm50ZGCho9Z&#13;&#10;yLM7RvxW9SDXOfSGzoGdXYyrECTWZAA/HNlEQJ8nOkjGO5q4OZXB4axTbhD2zZs35ynWVNQInfaI&#13;&#10;ESOsGBh7OeZp9Dk0fryxHwqVLb2NvwNzwtuf6Lx6n51JAtxEdTNnzhyM5BEhGBI7TkFn6wWDSqPw&#13;&#10;MY75EGpMFMs0F5btOQXMHEUp5yCA3RaKX8dNTvywH+/PfBFjV0ZXkLd3oMzXeQ9ZMeGFtGJgbsrL&#13;&#10;zJEGfFbAXiOJnDxYFi1a5ICAKhJ5Y93kuGU2jKAvQaUJPbtn+DNsNSMnZkuoUtw8maHK8g4sbIJ3&#13;&#10;2G8jy9l6YBEzH79gSITs56wh9uxYjzDlYdLPFNO9EZHRKiZgLDxh/p3IG7Mp/tq1azmWzoGCtQy7&#13;&#10;KTSdNo4JGB/CsHcpQAY1w9kcOXJYMWD/SPunk2cSz4gWY6B44CwZHw+QlYQIiIAIiIAIJAABzfwS&#13;&#10;ALqSFAEREAEREIF4ICAZHw+QlYQIiIAIiIAIJAAByfgEgK4kRUAEREAERCAeCEjGxwNkJSECIiAC&#13;&#10;IiACCUBAMj4BoCtJERABERABEYgHApLx8QBZSYiACIiACIhAAhD4H+6qXmUBgi3+AAAAAElFTkSu&#13;&#10;QmCCUEsDBAoAAAAAAAAAIQCPtieGzHkAAMx5AAAUAAAAZHJzL21lZGlhL2ltYWdlNS5wbmeJUE5H&#13;&#10;DQoaCgAAAA1JSERSAAACqgAAAfUIAgAAALHXS4IAAAABc1JHQgCuzhzpAAAACXBIWXMAABJ0AAAS&#13;&#10;dAHeZh94AAB5cUlEQVR4Xu2dB7gUxdKGJeecM0iQLDlHBS9mAQVERAUMGDBjzoo5Z1FRFDECiiAG&#13;&#10;EFRAkSBIEhQkg+Sc4X+17j93nNnds8DuntmzXz/Kc3amp8PbPV3V1dU9mQ4fPnycggiIgAiIgAiI&#13;&#10;QCoRyJxKlVVdRUAEREAEREAE/iYg8a9+IAIiIAIiIAIpR0DiP+WaXBUWAREQAREQAYl/9QEREAER&#13;&#10;EAERSDkCEv8p1+SqsAiIgAiIgAhI/KsPiIAIiIAIiEDKEchy7733Jnul9+3bt3jx4jVr1uzfvz9v&#13;&#10;3ryZMmUKVI02b978+++/79q1q0CBArEq24YNG5YtW/bXX3+xb5Mqp0t9yfrPP/8Ee/bs2XPmzJku&#13;&#10;ZYgm09WrV8Nq9+7d+fPnj57/ypUrV6xYkSVLlty5c0eTS/LGGT58+LBhw5o2bZojR450rwWdisai&#13;&#10;ybJlyxZ9p9qzZ8/SpUt56thfB+vVtP6hQ4fy5csXDggv4B9//LFt27ZChQqF61SUatGiRbykdCHe&#13;&#10;kXRnm+IFOOo3mlZesmTJxo0b8+TJQ7f0Y6SrEGHt2rX02HAvEYkgpDZt2oQUYFQJSlvQ3ZM38KJ2&#13;&#10;69bN/Zbyd6dOnebOneuv1NatW0uWLMnr+sgjj0Su8g8//EA0wjfffOOPiTh/5ZVXLr300vr161s0&#13;&#10;roRMkDf/nHPOyZo1qzU2MW+77TZPzDJlylgi4ULx4sWdR9Ah3nrrrXbt2rl7T4UKFQYMGICGEa5S&#13;&#10;d9xxhyX+22+/ueP07dvXn2njxo2j6Q/ffvstAsOKkStXrltuuWXLli1pPti7d++Q1XzxxRedZ3mX&#13;&#10;SJloF1xwQcgEx40bd/vtt59yyinWmk899VS4fMePH9+hQweHFS/eyy+/nGYhZ8yYQeL2FG13+eWX&#13;&#10;o+Kk+VTyRujRowc1ZfBK9ypMmjSpefPmRp6R9Kabbgr3ZjlF/eSTT2rWrJk58/+smLVr1x4yZIi7&#13;&#10;Lk888US4l4sXx4l58OBBRgbeJqfDkBSKkQfLhAkT6J+OyC9WrNgNN9yAcumORofp3r27ozgi+08/&#13;&#10;/XRUgXQnnJoFmDlz5n/+8x/njb7sssuifKPRRK+55hrGN3sWsX3GGWd4GI4ZM+bEE0+0CEwwmE7v&#13;&#10;3LnTicPf9913nxOBOAULFrzkkkvWr1/vTgfZ9NprrzHUNGzY0Pqq6bLu8Oabb4brxhdeeOHRtWwm&#13;&#10;HguKJnKE5aAJ69Wrh4jl1WK8RvDz95QpU7766ite2i5dunjSGzx4MA3PxeOPPx5FzD1keGIiF2HN&#13;&#10;xfPPP/+9997z3J06dWqLFi24iDjhtcf2gE5Hw/iLj+xBAp133nkUhqkABWNC+f3337tj9uzZc+/e&#13;&#10;vc6VUaNG8TdKg3MFCfTBBx/wk1xOO+20n376iZqee+65dBRurVu3jv43bdo0xhq6mr8MP//8c7Nm&#13;&#10;zei4mEYWLFhQvXp1Jw61e//990nTPc0qXbr0888/H7kpJk+e3LZtW55Cm6lUqRIayddff92xY0cE&#13;&#10;cwSqpNm1a9cRI0a0bt2aQdOdxcUXX3zmmWfaFQrcpEkT/kDRXrVqlScm13mX5syZQ0a8SDAZNGgQ&#13;&#10;xfAX2F4nsPBuUOvt27fTcIgKhEGE2jFGA5bGYkynd3322Wcgqlu3Ltijn4weYUdO5+hPP/00+u4b&#13;&#10;b7wBz3Qsyo8//kjHQFLeeuutlStXfuedd+hOJ510El0rQqe6//77P/zwQ97HqlWrEo1JGG8uzffS&#13;&#10;Sy/179/fqvPxxx9j4fBUbeLEiXQeuu5FF11kt+655x5SK1euHGpH0aJFSeqxxx6j23z00Ue8bhZn&#13;&#10;+vTpKCjI/uuuu45+uGPHjhdeeIHJhnugOHDgAHoDqjZvFu8+pfryyy8ZRujJDDsMGukIOQWzhjlv&#13;&#10;NAO1+42uU6cOY2bkN5oHW7ZsiZxmZLP5wLx58+gAv/76q4Nx7NixSB9eHKZYzEaYXSCA0PwYNCwO&#13;&#10;RinEDbfQGxiFmL8xmJPOCSecMGvWLEex+OWXX5hMEp+xHYGCRGDoYyh2txe9iDHN04Jkh+LOFOj6&#13;&#10;668/msY9Oq0hCE8xBaTCDBaewmClwc7jLyFSEMuMve1MXsNVgRceIw/vtsVnjPDEJHFGEzoH0wXE&#13;&#10;Can54/AIDc8tZupMZ50UMAFFRkeHQGL545AXQyEJMldj0PFEQDghMv1P0Y0YiRhVkdY8i/h3x7Fp&#13;&#10;X5SKsPMg1UEc8iBKgF3kiukrdPrItTOdjElehGhXXHEFcexfJJM/JsM9nR5d57nnniMO4t8fh1cL&#13;&#10;7YEXz1M7Xq3IJTQthPZ1ojFB5AqSIAh9PgOXgTHa3TfoVMhOrrz77rsRak0P99ylb/AUQ6f7vfPE&#13;&#10;wVLF0M9Q67xKaAwIZvTp5cuXO5HRP0jK/Wb16tWLK25jFcMF9jkUAiyR9iAKLnFOPvlkdwGwe3Hx&#13;&#10;2WefzcAtGMyqnXXWWZBH/XKKd+2113Ll0UcfjVBgBgrkMc366aefuqO5BxAmVBUrVmRmhUJgcRil&#13;&#10;baRFZ7UrTM+Yi6IROomQQvv27YnjtkQiwomGykgK9iIg/tPkSactUqQIA53HlpDmg06E46KPGrSY&#13;&#10;ZgNnIhhNwVC4iMyAgiGIPyJYS2ze/+STTzKB8Lzq/owiiH8KxuNMC6IpnhMnnPj/7rvvSA2l1T/e&#13;&#10;2bMhr999991MpxYuXGgdLibin1kRSbVp08ZdLybWXESfiFzZNMU/Qh0DGjM59CTUIOobYRCPIP77&#13;&#10;9etHeT7//PMjgo9uzruEPYOX0HkQbY+kmF9GmRTdBhMOL/zQoUOxarCE8frrr/tbh3oxAUXLAdrV&#13;&#10;V1+NAudJn8EFy/ZVV13FZAKdlYkpZucIZUCpIms0UQYRJjp0PGaoNJY9QvokxcWHHnqIdWt3Ohil&#13;&#10;eNBtseQuchETOuUnd9JhAu2xb0dJI8poCF0/ZOxAXGTmHWUiTjQGZR6MUGBGXiJgC3QeYZi298ud&#13;&#10;F23E4I4lwLnIdJBoqP7uaKam8IbaRaZi/PSsMJr5AcEToS4IgLfffptM6bd0YOyCWKpQL/yPYBmm&#13;&#10;HelaqCPMCD1x6Dl0FToMoxwtzsTUP0iOHDnSxA9KPB2DTkg34Cf9FoGHxZt2R2XBlM119zvI38yd&#13;&#10;IvRbBC02FUv5yiuvpAAPPPCA35R9pG16dPHpA7zR9Af3G41kpS2w4kRIE/kdWUzwLJYA4nTu3Nmd&#13;&#10;Dm3HRZBGSNwURNo3ZJzoxT8ToaN7QZx8k1j8n3rqqVSefhxNz8CgZ/KA7stLjpQNt1bdqlUr3nnU&#13;&#10;MawIyE4aI0L6EcQ/L2HZsmWZZHiEbuTShhP/vEiU//HHH4+mshYHgxKzmQcffJC/I4h/1rfwG+Bf&#13;&#10;9xvi5IL8oI4YuJwrzMYoCTzdJUEPBRqG08jFS1P8W+JWZgYv/kYGhEsznPinIqVKlWJuh9BF18YM&#13;&#10;w8zMXzuGBqrWoEEDJ31bl8GbxJMjU0l6QpTyjxQwt2AwBD7LByVKlOBKjRo1EDBOsghXaxHcNjHP&#13;&#10;2CIxcBwtgVHYphHIHhKhnBSABCPgtR6C1CEmmWJv5CdmSYZ+pAjzGHojcwUusrxN33aS8q/9Y9JE&#13;&#10;CSMm6VA8W9hCMkXf9440pi1voWe4H6TtGLupSAQV0J8Ryg0vHR0gQhkaNWpEdm6Vi7cV1NSUnuw8&#13;&#10;yHtBNLemy7IgV7AKOHEoG5ZCLPyO8wSLccTBN8hdAIQxF1999dUIpULrxRPI7F5gL1++vDXB/Pnz&#13;&#10;3U8xbTXfMQzIpuiwrMDL7sTBUsVFOhXdplq1avxNYGnDnQhdlETQIayTFC5cGK2Futigyk8qVatW&#13;&#10;LXNkc5igZ0Tut2RBqWgysuNBBgSoWoLp4vrAqha5o595sMOZroW6H645zEKAHk8EWpae4NGPuW7j&#13;&#10;z8MPP+xOhAVoLkIvQkOjTBOnT58+IeNEL/7NoeGLL7440tfNiZ/E4t8WQhjl6cS8ye731oODcQQD&#13;&#10;HS8SLzm3EKI8yON+asycuOVIO1vzc79ankciiH9i3nXXXTzOa4xwjbKFwol/xm6S8gwEEdI045Vj&#13;&#10;LYgg/h2fZN5VVlI8KwtYDmygcfJiZskVloo9udtAY5sRwgUT/0wOWC51gntcwGRKBLOj4nfJ36zg&#13;&#10;hkstnPi3xTkEMBLLWT9jTs9SgluQ8PITDeBO+thm/QMld81/MIIi4i4hMREGkMcznOt0S6ZfXGR9&#13;&#10;xIlmPiio/+baBjQzURLT4tj8AHHoGBsZfViEjsDWxD9iG4UYXYeaYqPmCvoNEBgHeZb+b3ow0shJ&#13;&#10;yiP+oYf4xBJOOma0JDUexyMyXO4MjoxlkYNHtHuSwnWUUvmlIxKI62kaQhH5vLn0KBQXRDt6Ek4b&#13;&#10;4Uo7e/Zs0kS+erQKMwmg/NFwuGLx1tvyn3uhEFUeSYacRlOk7bAMUS+euvnmm53sgMzrxmtFdWhZ&#13;&#10;NC2UG4YplsxCTuWdB819AdmJhdKw465kRXWUV5vwIbzNrkMV8C4icda5HAszLw7B6Tn4GxGfp1gR&#13;&#10;c/KyK6iDo0ePtt5C2Vhd5iKd01FDUXkxQdmwSUCnIQJWB0+/vfPOO52UGStQLCgPk2MuUir0FZ7C&#13;&#10;lhCh92K1SqsH/X3fKUmEpNy3bIjACOqJz+DAdZb/w6VjAzvd3kARWBGmAO7xDdsY101FcAc0HrTt&#13;&#10;cGZaYuIUwoO84yFzj1L8I1PIhUHbvbIQJRYnWhKLf6pt3dEC2hxe64h2Xl0PBfOnQ27ZdSxRvGa8&#13;&#10;235YyD9i8o7ZLd4NfkYw2UUQ/whIcrEIvAwedwTuhrRbhBP/poZ7ZDPDLu+YE9xTOlbEyd2Z34QU&#13;&#10;/1gOEbe4UPB+MudAQyILVjrdei6aL4vfNh23YKLL33dtI4BjbQ7ZEf3+mDzi6BbmLUFR7VlGJTo3&#13;&#10;ciickh5O/GNUJx3mf/x79tlngxoa6Pv8dHuK8H5StRtvvNEpqk2G/A4HZt2N4C/irqz1RreuwNiK&#13;&#10;TOJdtbGD6jAzo3juemGLQnKjodrLzCQ++hwtdxP/7pGOfOl4XGQZwikhjUtfwsTlXPGIfwy/PBJ5&#13;&#10;xd3TuHjtIe0iB/TXkF3CLmIsJVPEpCeOGds9O1b86VjDWUCkMf+OkJc5c4R0K6EASHcnKejhSeBJ&#13;&#10;isIwzjhxUJVs3uyOBmRrDidgS3e/niGLh/gnvnuVmmgYz7kIYXsEkzU5epRsrOuRewuqDBEc5ZJ0&#13;&#10;TKqxg8ldEvP5DbdkZv0WVdJtBrN+i8riKCi8ziTiLH6TPnDo2O4dTP7qMzym1YP+vh9BpoZEyotP&#13;&#10;Yfybg1DyuB5hNc2MdtSL6vA4c0WzxqGKOYOwTQ4ZbTxZWzuGsy7b4jKLiSGtrSQVpfhnQwHpMMOM&#13;&#10;0NXTvJXE4t/qxtwR3RMx5vgt03KOL4bFQQZAyj2JNxsXDgFuQKiWdG7Scfo3GjSGNQaUcN0unPhn&#13;&#10;mk5nZdAnqWeeeYa86BPOAhgdiCuUyt884cS/7R70CEIc6d1DjDNwUC9yxxfUST+k+PfYS+ivJsI9&#13;&#10;g4KnkLas7hf/qFNc9yyLep418c9SN4OvE2ylkGAGQ+cnV8yl3zMgOmmGE//MhwwLksyJzPiCaRcd&#13;&#10;McIobMMo7eUptg0WJJvm60QEYiLaPfLAbL94sxOBGSp/+01/LCJy3QZ6i8N8EQU0TXdRK5XJG5ww&#13;&#10;3IW0McvjGUQnxxbiRPOIfwpPJ/SbOqOp+1HHMS99R+120kFN4Xqay2dowHjg03BsqWIqjJTyaxKW&#13;&#10;Jn0eAR/SW4q5L0MH6iYWfsZWBDZ6Eqs27lECbRiNBE2OCRxx0CTAxQqOe6shTY+JxVR/1E1GJ9vJ&#13;&#10;wvQ3svSy2b9HbJjTgGl1zOP5G5MvcdzBOjx6vMONjPBFYC7EO8Wz9h65BxwT/54ledxHuEiVmZn4&#13;&#10;pZctagDH08rm9uvMNJCXTJQ9U1KbbafpeHvU/Sfcg8xbyNev6tG4XA+5r9uSsjULdqA4k0mktckR&#13;&#10;5LfFCbeUaXbQkOMMDBnJUYVDOqdbstGIfwpj6z6Rp1tp8kx68e/UECJMuWxLnttRC99vjFFYEZGd&#13;&#10;TkDGEM2zgG39mxHEHdPmJazWhEQZTvybo6+jXdpyAxs/bIHQPIpDStlw4t/WXz2dhvko9m2CLQKZ&#13;&#10;mOTFQ4rTOdymgpDi318jEiSdyE4xCG/i+GeHth3ASsiwyEjqBEegRlj7p/lYk2Zmwxq5wx9zJWli&#13;&#10;ew8JP5z4x+eIpwgeXcQUF7d64UnWmsm/lYBNO1x3djpEfqmI6Z5bW2QbxM3Z2NR/v+OxWZ5Mr4KG&#13;&#10;zcIJ9F6mmwzikTfBm/j3aLS2YckjdZD9LEg5tXCLfzoP8REAaQ4csY1g25b8TcPKBdcxC0WfHSYx&#13;&#10;5qO8RyFx2Y4s/2Iwxmf0BjQDx4GfHG3lmHfcUeZMALjLiZjkvUZsO1MO3kfioMw5lmoet2HEbUXz&#13;&#10;1wjxzyvjuW7+ZXRdrjsd2zqGJzjKLiqgrRVSI+xnJFulShV+ciCKkzjiHyXGo6Tyc+DAgZYsNUIO&#13;&#10;oVI4uiNWNK77t8DYwo1jy0T8+2th060ovWeib2t3TDZGucccU9Ztly/GIU+atsHHVsRCBgPoaS/z&#13;&#10;B0Tzs0dYvOOnf+ndnvXbLHGiRKFEX4zsBhGN+LeSUOWjY+U8lXEO/aW/Mttm2sSbj8kOxdb6MYKK&#13;&#10;wZRhkTmBE2zZhtkYr6jzFtm4jCLvjmkLqHYr+mBL5jYhJqBnIFS4iCRjnZLhgzfTht0og8lvWw53&#13;&#10;Ansf0DMIpoVYYKEUTZw3GaHFUxZsvwMx+dts7CGDWTXNMzZcQDZwC8nqjkB2tqfZTO4oW9TUCaao&#13;&#10;Rg5oHqxmMTnjHXb4215Y3mQG5bQS+N99O9uA0Q3l3f2UaeVoYEdUNSLzuvKv+8iEyIWBhicCPZAr&#13;&#10;5rFlu9jTjINywyI0C9LMVFCqsB/gT8RYHDnrkCfQRX/WITEJVtroAy8XGk/k4JzrEDLZkJ2KQYpO&#13;&#10;xVTSxtMoA43Om4Wk8bws9ri9yObB5w4M4ix+g9p97A8TfcQkljzzJkGfxjCOQdicUi3Q5zlegtY0&#13;&#10;fy6CuTGyqOSc9wVSk5HOdvBwdYncK6wdmUlTDH+wVTlS4DXHYsRIiGrClgp6rxn/PYF+6OkY/EQr&#13;&#10;5V3D5wDZxpvCqIVabwNCNP3Wsoi+vzlFomOn1YP+vu8erj3VYc7jHnPMyzVkv+J6mm+0jaiO46Tl&#13;&#10;ZT+ZT9rPkIljNuNtpRc5e/otMlNB/HvoLfxhqwPHEsJ14yNNM+OIf6s5fO0F5gXgX5ts0XHx0GHt&#13;&#10;3x2Y4zLR5LW3B+l/uAthF/VE4yfSi/l6ZKHo4W5vvtNR+Bv7G9ZCvJPQCRgFUAiO6AAQ0xWcISZC&#13;&#10;M5M1ggoJytvrBMxuPILmwRWb4YUMtsmNATdC+mZfsW2NTmDKxYALUhsjGInQupxgc6bIwTo0I5eH&#13;&#10;v1ksbUYVZWAOxxIdTzH/cz+COY6fEc5INnXNUzXeZ2rHcOBeFY5cElrZA9nMGPba21TMPyKbiuYe&#13;&#10;Glh7xieD/WAoRvzBUO4/hCpKJlFGo/kY1KgvXSXKR4jGoAzbyMHTFp7EQ3Yq5BAimU7lyNEoi2Qj&#13;&#10;r/s0LXsQjEybmBC7z4K0W9h4+dffxCZFkKP8S09AMcIO5zmGyB0nXFKeOOEqwijkzFssjvUT6xX0&#13;&#10;B7KGM77J/kCfJw6OjehMKChMuJ1yosFEiY5ojJ8YG5gawZ+XkUHMbKVWhmj6bfR5OTHRWtLqQX/f&#13;&#10;56UOlziainvMsYP2wr3RIKKfW6OEDLY4YiOGEzwDSMhOa5qiLVo5Af8AJmOMq6ik0c8iwpWNVwkb&#13;&#10;IYvUtlx4TOEYrQfp+DiDrH9HEBMm5lgM8eZka/vRMYH6y2m7vJz1MNaH+BnSkyKcTZg0wxn/be8N&#13;&#10;b5Fny6xNO1iYd28Dc5ctnPEfUxLDFs+GPLbWbKfh1shJ32/8D+l4wjyGdNwnE5Ovx+vbtkhhxWIl&#13;&#10;0ik5ns88mOa+xHDGf0yvJMi8yu/FyivHSi1Dkr/AEfb92/YE9+YOFCBzSnIsyeRF1Ty+XeyyI47b&#13;&#10;y51FZa643Qgi93l7G92nhWDSwN7OuoYtqJMvblAof24HLkpFr2BosMT9Hdv0VP+h0U5hzPjv2Rti&#13;&#10;xn/PmmsE4z+pmZtCyMOU4vey07i0Pg3t3iNj53q5N1ahANFkbvu8v8MwR0eJZwLqd0Ox75v4/cCp&#13;&#10;ly17Yf1yk2cMYZBlPLHDo+j5eAKRsmcxwhaSnW0Ltsbk8SAxj/2QA5FD1eQr9mrnCoWx000wHNpF&#13;&#10;s6L73c2cPoPljwis0Lkby95rj/Gfenka1N/r7LgROxrZ+i1A3K4krD3Tb92rRbbxz5NyAoz/4Tqn&#13;&#10;WRBtG4IFM+i6ETEpol+5bfK44BDHc3aTdUhn+cMOiAOIe5nfRnjHP4DsYMhkDK3RvfMiwquUpvHf&#13;&#10;PDQjHy0Q5auaxGv/rMGg4jE60FS8kAx8nK/C0AYax+vNDGIhtyzbYrNt8affs1PL/Zq58TEn5p3n&#13;&#10;5XReD0SCea6ZgyhrS/bTGdDpEGaxZGjAoYYUmNvRe5Du9oUCBpqQrqHhxD/lQe82dZVBBN0ciysD&#13;&#10;HPoN+Zpm4PeccmrhF/+Md3gMMGZBjxkDlg9zJKQ3u4dX/8Y/0rT9SFgFWYxksoKoYH4Gef9xhJ5e&#13;&#10;GE782wlL4faGmfHA8bzjdTLapvzSDeyn25GHhmCoQgtEA2DsBp1Fdp8h49/4R2nNLcPsPTwIHxIJ&#13;&#10;eQR3uBeMx2li5IQdlQNAcx1we2LakiQeYQDETEXVbIebs6iMDMZcjIbKXcqJQYLd50SI4H8QK/GP&#13;&#10;YopnABNHVA3MALQpwyLOz+7N7lEOLkcUjUU3KsgUllrTqbBCow1QEvdmOfPwd3uwM72zo2loYlx/&#13;&#10;6EhGkvfOk7u9737hbdG4a9My5s0of0DgBbEpoNtRwHzoKCS2d+Iw5pjmzVvjeGiynYxcGPFRT+3r&#13;&#10;Qc6Byv5NYu5CMsLYWYR4BVFr1Gvb2eQ+Z563lTg4N7BJFWWIaChMvPi8I+b2gc0D7ZxhhMV42o5E&#13;&#10;MDSa51Ca4h/Bht6MboEthK5Lguay57jx20QIMztKs7vfugfYoIl/281I06NA80YzINgb7d5Nan2P&#13;&#10;FWF3c9ieCyQIrzAY6ZCMcrB1fx3DdugABPWCBBnhaXoGRkfhRj0ycyPbrNz+zvzt2cdLo1sEExz0&#13;&#10;avvpPzHJpii2O/QYQxKLf8YCO5zEHZhEsk/PfJ2YbPEu8bb4twIaNXuZGYvNvybCCT8mPhmY7MFw&#13;&#10;5nG3fsebb8f0OoEhFRs+ksmGDKyafqfuCOKffBmI8Uz0m68ZjxDJ4XaS8KBf/KM3+I9ShwCqgLtL&#13;&#10;hRT/qEHIJzcERuGQn1mKUvybz0G4jfW2mOp8Ach2rvsDUxx3dozC5jhmgdcSB363LAkp/kkBke+2&#13;&#10;CiJOnHaP5mUjL2ZsdC1nBZQ/OLbPPQUHIHNQN0Dkh9s/2fYguANzrMjGlViJf+qICc1jvaQKkUVX&#13;&#10;NGQix4EJeqS7b6MeeY6r84t/czj1jAD0hJCOV0QL50ZqtbbjgNwBt3a3ms7Agkj2fLENse3ZQc56&#13;&#10;jecDCrQ12kBkAnbsD2LA/dU4dH2PDyO90f0JGSstEwDnuGIsw+7T7JmLm1Kbpvi38wrdAYHHm+5M&#13;&#10;e/gD+2iEfksFgyb+KRIi3/1GY7L1vNEhxT+DM7qge5Ckah6hy5CL4dPdXoz5duCHhQjemowS7v7g&#13;&#10;/7iJNYTHPIluykVMGsf+xpFCEn/yBwrYo1DA2RfEG0JPZW2M9Rin66PAonzx0+MC5vRvGhi1Dh3C&#13;&#10;VspRCT1fWXBi2iGAzPVtQwg5+p10uE4BPB4fvJNMI2y7EbuwbG893G0vE45ynuVGW6Vzu/J5Xkh+&#13;&#10;otYw08UERxkYZZCdZvOIENBFeIpVZ3dPBRr6CiUEFMMucx2/jx7jHVNAZI/fXYUCoFBTNW7RlaPx&#13;&#10;97H5Crm4RxA4OLUOmYh90Jm5oOO751mTs4r7m4+UcbThbaT82PHMRuIE6NEK5OinTSHZcce/aOIM&#13;&#10;mkf0gU4ShAaNTr6MMliMARtywQ+tFIBIFzoVNgzPl4XpcqhiELPzD5j9R/j+LJVilkCDeprY2p0K&#13;&#10;usGa35Pj1sQrwIvA0OZZYkfzY+ixI7OY39jBCfEO+Bzgs0an4p1lJPX0B7oc2jO4zOpmrxJ9gwVX&#13;&#10;btFMTPKg7XkHLSYPEodB1t7BcIHUGLJ5I3izzJncHxPO9CtSo0+io6B8+/st7U46pEY34/Xk3U/z&#13;&#10;e8q0CFoL1gKangk3ZWCeZ5sG/QFtG52D1qHbUwDM725BRadC5NPBKD9GPrKmq/OOO46NmEvJyywl&#13;&#10;7gAl7Cj0Oju0lF7nd1GK3G+tyrbQ5gRMFJgiPIWMd19ypx/5jaZBeX1ocX8npzqsC0ADyPa1J3+x&#13;&#10;mffTXsThRbOTKpwA5HCu1rzv7nGb1y2kyy1x3CMD66TYMJAa5mR9jCG5xf8xVl6Pi0DMCTjiP+Yp&#13;&#10;K8GMTcAR/xm7mqpdcAhkNM//4JBVSURABERABEQgsAQ0+w9s06hggSOAW4BtGAkZWCnE0KrZf+Ca&#13;&#10;LUkKpNl/kjRUximmZv8Zpy1Vk3gTYP0ywu5kVqwpAOvQR3pIVLyLrfSTggC7CUIeVZQUhVchk5GA&#13;&#10;Zv/J2GoqswiIgAiIgAgcEwHN/o8Jnx4WAREQAREQgWQkIPGfjK2mMouACIiACIjAMRGQ+D8mfHpY&#13;&#10;BERABERABJKRQAZf++cQBk5fCXeYTzI2mMosAiIgAiKQCgQ4QIlDujg02k4gjnnI4OKfU6s4o4pT&#13;&#10;u2MOTgmKgAiIgAiIQPwIcOjqgw8+yDcd4iTCMrj456vV7MPmCO74tZBSFgEREAEREIGYE2CnMUd9&#13;&#10;89E4++JXzIPW/mOOVAmKgAiIgAiIQNAJSPwHvYVUPhEQAREQARGIOQGJ/5gjVYIiIAIiIAIiEHQC&#13;&#10;Ev9BbyGVTwREQAREQARiTkDiP+ZIlaAIiIAIiIAIBJ2APP+D3kIxKd+mTZuGDx/uSapmzZrt27e3&#13;&#10;iwsXLmR/xOrVq8uXL3/llVcWK1YsJvkqEREQAREQgaMjEG/Pf4n/o2uXJHtq/vz5tWrVyp07d65c&#13;&#10;uZyi9+7d+6mnnuInx0pceumllSpVatq06ZQpU9avX//ZZ5+dfPLJSVZJFVcEREAEMhCBeIt/Gf8z&#13;&#10;UGdJqyoPPfTQBlcw2b958+arrrrq1FNP/e2339577z0OmUIJuPjii+3ztQoiIAIiIAIZkoDEf4Zs&#13;&#10;1iOo1JgxYzhb6rrrrsuaNSuPZc+efcCAAStXrsQMcASpKKoIiIAIiEBSEZD4T6rmikNhN27cSKru&#13;&#10;zyLY3999910cclOSIiACIiACgSAg8R+IZkhMIfD+6+sKW7ZsId8KFSrw79y5c50y2N+sAiSmVMpF&#13;&#10;BERABEQg8QQk/hPPPHE57tp3YMrvG7797a9lG3aSK/Ieq74TDh48yMVOnToVKVLk3nvvXbJkiUl9&#13;&#10;XAT4Y9++fYkrqHISAREQARFILIG0xT+uYX/++WeUjmDIjGXLlpk92R8OHz68atUqxA9/hIzAgzzO&#13;&#10;UnTIu9u2bUNEUZ7EIkrK3HbsPXDf6HmNH/qm5+s/XTLk575Dp1ONDl17fekKSH0u5syZc8SIEVCt&#13;&#10;UqVKyZIlq1evjhsgGwTYJpCUNVehRUAEREAEoiAQSfwjjDEVswWcLWHlypV77rnnwolty2jIkCHH&#13;&#10;H398xYoVeYTvE7OJ3F2AH3/8sXnz5mXLliUp22DmvrtmzZoLLriAB3mcRN5880333T/++KNjx46F&#13;&#10;CxeuXLkyQqtly5azZs2KonYpGmXbnv3nvTJlyOQ/d+79e37vhOE/Lf9w+go/FD4ntWLFiq+++oom&#13;&#10;njNnDhsBdu/eTRulKD5VWwREQARSgEBY8Y+k79Wr1yeffDJ06FAMwhdddNG1117rkcpuPqNGjerT&#13;&#10;p88pp5zCATL8PXHixC5duhw6dMjiMOPHyMxPlICff/45W7Zs/Fy+fLnd5fq5556L+Pnoo4/Yfnbm&#13;&#10;mWeidnz88cfOXa4g77m7ePHiL774AlnF44ioFGigo6nig58vWLBme8gnb/1kzrKNfy8EeAIt0qFD&#13;&#10;h27dutWuXRvO3D3jjDOOJm89IwIiIAIikBQEEPMhw08//UT5bcZvgXNgmLsjqkPGr1+/fp06dVhO&#13;&#10;trsffvghj7OpzH7efPPN7CvDsG8/meuzwYzNZvYTwU9k9Az7SRaNGjXimBr7yXyUu0888YSTL9vT&#13;&#10;uYIeELIk7osYIXr27JlmtIwUYfPOvVXvGFvhls/d/5Xq+xLECp3Uj4sPfj7fU1/UuwMHDhj50aNH&#13;&#10;Y/m/8MILMxIT1UUEREAEko7A9u1/z+ImTZoUp5KHnf1///33ZHz22Wc7SgxTcCbx+AH41RpW5X/5&#13;&#10;5RciZM783wRPO+20TJkyOZvHSA39gANl7VnWmJs0aeK+y8WzzjrL7vIgSc2bN898CHLkyMG/qAtO&#13;&#10;vva3XVfwEPjh9w37DvzX6BISzjcL1nmuDxw4sGjRoqhcLLtAHhPOK6+8IrAiIAIiIAIZmEBY8T99&#13;&#10;+vS8efOyTu9Unuk4f5tVwBNmzpyJesIZ8s71PHny4DFgkZlTzpgxw32Xi6SGxmBefiwHlClTpkCB&#13;&#10;Ap68uM6VqlWrooU8+eSTFGnXrl2oBffdd1+LFi1at26dgRvmqKu2a9+/1vstnaz5ihY9+9ZclRvz&#13;&#10;9869BzyJP/7444MGDcK7gsP+WGRh7UZ+f0fNXw+KgAiIQFIQCCv+t27dWqhQISbiTjXwvONvrvsr&#13;&#10;Zhctgju+XWfXwP79+/13UQs409jSJC/Ps05elIGv0dStW7dx48ZoFSxOFyxYEBFlp9R5Ak4D+V3B&#13;&#10;lrFTKpQqkNNf38w5cuep3ipb4TI0pz8CPv/9+/d/+OGH77nnnnr16qUULlVWBERABFKTQFjxj9Bl&#13;&#10;Qu+GYj8d8777lmkJ/vgWOdxdJ7VwedmDaAlsCmCl4Pnnn8dLgO/T/P777507dw65F7Ffv36vuQJL&#13;&#10;DKnWri0qFy2RP8f/tLZ/158m7Nb4fxadVIOj+oqACIiACBiBsOKf6ThL747rPlH5EBz/eqbplopd&#13;&#10;5GsybqzEt+ss0rO53H+X6TuzeXvcf9dJlt0Hn3766csvv3z11VdjoGZ/AafXTZ48GSnvb0X2FvZw&#13;&#10;BTvSLqVClsyZrj6pashzFWzq37l+mZQCosqKgAiIgAj4CYQV/8yb2VnndvRj0Z3nmzVr5k+lQYMG&#13;&#10;WbJksQgWcFlkX59FxgaA3d59l4v8bNiwoTnxkde6devchwVxl6m/zd3tNDr3NnRkPFewAahFQxK4&#13;&#10;sFmFK9tVdt8yY0DJAjnf7dc0d/YQiyYiKQIiIAIikFIEwor/tm3bAuKDDz4wHBj2WUfn1B32/tkV&#13;&#10;tuAvWLDA/mYSj4Dn8DjW+O2KLbq3a9fOfpIajn7s6befS5cuxa3PuWt/2F5BArsHmfGzU8CcAe0L&#13;&#10;NDgP2l3CtGnT+NcpiXNdfzgEBnaq/kn/5mfXK10gV7ac2TJXKZ73ztNrjLuuTeVieUVJBERABERA&#13;&#10;BP6W6+FC9+7dMdqz4Z51d1bfgcVRPE5k9olxQp/zc/z48czXTz/9dA78YdsYkhtDvXNIAAsBJUqU&#13;&#10;qFatGi577CxnF0Dx4sWZ8dvjROOgWTYavPDCC+xxZF2fpDid1u7iHsizHPbHqj8lwQ2QbQL58uXj&#13;&#10;VME0d0Om4L7/NJkoggiIgAiIQPAJxHvffyTxT9533HEHfvQI/ho1ajA7d/NihZ2j99xXOOTnxBNP&#13;&#10;JDLbxm688cZNmza5786fP/+cc85BrrMWwB/8dN/lzHkesf1mJPL555+772Jp4EA6KwmWBvYBsj8t&#13;&#10;msaT+I+GkuKIgAiIgAgEjUC8xb/Xvd9vD7HZOUv7UZpKMN0j4N07Bt0Pmi9hyO0DXI+cF3c5nA6H&#13;&#10;wXCJ+0vIkX+2bzDKwiuaCIiACIiACASBAJZv7NxYxPksSzzKk/YX/xCf0ct+ikjkCOIZwR9O9vNs&#13;&#10;5Ly4y9H00cv+ePBSmiIgAiIgAiKQAQikLf4zQCVVBREQAREQAREQATcBiX/1BxEQAREQARFIOQIS&#13;&#10;/ynX5KqwCIiACIiACEj8qw+IgAiIgAiIQMoRkPhPuSZXhUVABERABERA4l99QAREQAREQARSjoDE&#13;&#10;f8o1uSosAiIgAiIgAhL/6gMiIAIiIAIikHIEJP5TrslVYREQAREQARGQ+FcfEAEREAEREIGUIyDx&#13;&#10;n3JNrgqLgAiIgAiIgMS/+oAIiIAIiIAIpBwBif+Ua3JVWAREQAREQAQk/tUHREAEREAERCDlCEj8&#13;&#10;p1yTq8IiIAIiIAIiIPGvPiACIiACIiACKUdA4j/lmlwVFgEREAEREAGJf/UBERABERABEUg5AhL/&#13;&#10;KdfkqrAIiIAIiIAISPyrD4iACIiACIhAyhGQ+E+5JleFRUAEREAEREDiX31ABERABERABFKOgMR/&#13;&#10;yjW5KiwCIiACIiACEv/qAyIgAiIgAiKQcgQk/lOuyVVhERABERABEZD4Vx8QAREQAREQgZQjIPGf&#13;&#10;ck2uCouACIiACIiAxL/6gAiIgAiIgAikHAGJ/5RrclVYBERABERABCT+1QdEQAREQAREIOUISPyn&#13;&#10;XJOrwiIgAiIgAiIg8a8+IAIiIAIiIAIpR0DiP+WaXBUWAREQAREQAYl/9QEREAEREAERSDkCEv8p&#13;&#10;1+SqsAiIgAiIgAhI/KsPiIAIiIAIiEDKEZD4T7kmV4VFQAREQAREQOJffUAEREAEREAEUo6AxH/K&#13;&#10;NbkqLAIiIAIiIAIS/+oDIiACIiACIpByBCT+U67JVWEREAEREAERkPhXHxABERABERCBlCMg8Z9y&#13;&#10;Ta4Ki4AIiIAIiIDEv/qACIiACIiACKQcAYn/lGtyVVgEREAEREAEJP7VB0RABERABEQg5QhI/Kdc&#13;&#10;k6vCIiACIiACIiDxrz4gAiIgAiIgAilHQOI/5ZpcFRYBERABERABiX/1AREQAREQARFIOQIS/ynX&#13;&#10;5KqwCIiACIiACEj8qw+IgAiIgAiIQMoRkPhPuSZXhUVABERABERA4l99QAREQAREQARSjoDEf8o1&#13;&#10;uSosAiIgAiIgAhL/6gMiIAIiIAIikHIEJP5TrslVYREQAREQARGQ+FcfEAEREAEREIGUIyDxn3JN&#13;&#10;rgqLgAiIgAiIgMS/+oAIiIAIiIAIpBwBif+Ua3JVWAREQAREQAQk/tUHREAEREAERCDlCEj8p1yT&#13;&#10;q8IiIAIiIAIiIPGvPiACIiACIiACKUcg0+HDhyNUet26da+//vrGjRvr1KnTq1evbNmyRYh88ODB&#13;&#10;Dz/8cPr06fny5evbt2+5cuU8kX/88ceRI0eS4znnnNOiRQvP3ZUrV7755ptbt25t2LBh9+7ds2TJ&#13;&#10;YhHWrl379ddf+/Nt27Zt+fLlI7dYz549M2XKNGzYsJRrWFVYBERABEQgmQns2LEDYTpp0qQ2bdrE&#13;&#10;pR4I43Dh008/zZ07NyL21FNPzZkz5wknnIA2EC7yli1bGjRokDVr1v/85z9Vq1bNnj370KFDnciH&#13;&#10;Dh264oorqEDTpk1N8F966aVcdCIgoXPkyHH88cd36tQJJaNevXqbN2+2uxMmTOCKOyDRSWHy5MkR&#13;&#10;Cm+3zj//fDSANKMpggiIgAiIgAgEisD27duRdIj/OJXquAjivEiRIu3atUMBIc7ChQtRQ5Cm4eJf&#13;&#10;ffXVSOiffvqJCHv37u3atSuqw+rVqy0+mgTVeOyxx0zkP//88/z85JNP7C7z+7x5855xxhl79uzh&#13;&#10;56xZs1AFUBdC5kUKJ554YpUqVdzaQ7hSSfzHqd8oWREQAREQgbgSiLf4D7v2P378eGz+d999d548&#13;&#10;eRDVTP0vvvhiBDYS2m+FAMEHH3zQpUuXJk2acJep/3333bdr167Ro0db5Pfff7948eLXX3+9Tdz7&#13;&#10;9+9fpkyZ4cOH292xY8eiZNx///1IfX4y9cf4zyMIeH9eM2fOnD17dp8+fSwpBREQAREQAREQgSMl&#13;&#10;EFb8T5kyhbQaN27spIho37dv34wZM/x5/P777+vXrzfZb6FGjRroDT/88IP9JDVbGrCfrOs3atSI&#13;&#10;u+gN/MSMj+DHvcCdF6sJCxYs8OeFf0DmzJkvuuiiI62q4ouACIiACIiACBiBsOJ/8eLFJUqUwCbv&#13;&#10;kMLezt+//fabnx2RuVi5cmXnFhKanxZ5//79y5Ytc9/lIqlh8zfjBo9XqFDBUQ7sbsi8du/ejZfA&#13;&#10;aaedVrp06ZBNyDLJEFdYsmSJWloEREAEREAERMBDIKz4Z/3eTPFOsJ8YAPwQicxFf3yLHO6ukxrR&#13;&#10;QuZlD7rDiBEj2BrAtoJwDcmSwa2u8Msvv6jJRUAEREAEREAEohX/rN97JL39DLn3j8h+zYD4Fjnc&#13;&#10;XSc1ooXMyx50hzfeeAObxOmnnx6uIV9++WW2JzgBdwQ1uQiIgAiIgAiIQLTiH1s9xvmdO3c6D/zx&#13;&#10;xx/8zaY+P0Qz7Lst7SzqE98iI8XLli3rscNzt1ixYvnz5ycCj7M6wLEBkfPikW+//bZ3796Rjx9Q&#13;&#10;G4uACIiACIiACEQmENb4b7vzcbN3nuc8H+Su2xnQucW+gMKFCxPBubJo0SKc+Vu1amVXSI2kHAGP&#13;&#10;Sz8uhNw17/2WLVuyoWDevHnO4z///DOaQa1atdylZ02fn/j8q1FFQAREQAREQASOhUBY8d+hQ4eC&#13;&#10;BQs++OCDtgC/dOlSpO9ZZ52VK1cuy++BBx645ZZb7G+k+LnnnvvRRx+xJY+fBw4cYBcfJwWxld8i&#13;&#10;nHfeedgSsMzbT5Javnx5t27d7CeufCTLXkGcBPmJwz9L+CToHPzHRVSHt956CzWievXqx1JhPSsC&#13;&#10;IiACIiACIhD22B+s95zgi90eAz5n+LAFoGLFiqtWrXJOOWDnHlecnxwSULNmTTz4OnfuXLt2bdz4&#13;&#10;Bw8e7Nxluo/RHtzt27dHseAPjhB2n9vDoj6PsF2Q1Xr0Bv7YsGGD+0QFzgbgKaId0TELOvbniHAp&#13;&#10;sgiIgAiIQEAIxPvYnzTO/F+xYsVrr73G+btsyufYH7d/Pgf5YbHnfB5Hh2Lu/u6772LVx27fr18/&#13;&#10;TvD1qFcTJ04cNWoUFznzn/MEPXdxDuD7Atu2bePMf//3BThPcO7cuWTn3ouYpvqmM//TRKQIIiAC&#13;&#10;IiACASQQ7zP/0xD/ASRyREWS+D8iXIosAiIgAiIQEALxFv/64G9AGlrFEAEREAEREIHEEZD4Txxr&#13;&#10;5SQCIiACIiACASEg8R+QhlAxREAEREAERCBxBCT+E8daOYmACIiACIhAQAhI/AekIVQMERABERAB&#13;&#10;EUgcAYn/xLFWTiIgAiIgAiIQEAIS/wFpCBVDBERABERABBJHQOI/cayVkwiIgAiIgAgEhIDEf0Aa&#13;&#10;QsUQAREQAREQgcQRkPhPHGvlJAIiIAIiIAIBISDxH5CGUDFEQAREQAREIHEEJP4Tx1o5iYAIiIAI&#13;&#10;iEBACEj8B6QhVAwREAEREAERSBwBif/EsVZOIiACIiACIhAQAhL/AWkIFUMEREAEREAEEkdA4j9x&#13;&#10;rJWTCIiACIiACASEgMR/QBpCxRABERABERCBxBGQ+E8ca+UkAiIgAiIgAgEhIPEfkIZQMURABERA&#13;&#10;BEQgcQQk/hPHWjmJgAiIgAiIQEAISPwHpCFUDBEQAREQARFIHAGJ/8SxVk4iIAIiIAIiEBACEv8B&#13;&#10;aQgVQwREQAREQAQSR0DiP3GslZMIiIAIiIAIBISAxH9AGkLFEAEREAEREIHEEZD4Txxr5SQCIiAC&#13;&#10;IiACASEg8R+QhlAxREAEREAERCBxBCT+E8daOYmACIiACIhAQAhI/AekIVQMERABERABEUgcAYn/&#13;&#10;xLFWTiIgAiIgAiIQEAIS/wFpCBVDBERABERABBJHQOI/cayVkwiIgAiIgAgEhIDEf0AaQsUQAREQ&#13;&#10;AREQgcQRkPhPHGvlJAIiIAIiIAIBISDxH5CGUDFEQAREQAREIHEEJP4Tx1o5iYAIiIAIiEBACEj8&#13;&#10;B6QhVAwREAEREAERSBwBif/EsVZOIiACIiACIhAQAhL/AWkIFUMEREAEREAEEkdA4j9xrJWTCIiA&#13;&#10;CIiACASEgMR/QBpCxRABERABERCBxBGQ+E8ca+UkAiIgAiIgAgEhIPEfkIZQMURABERABEQgcQQk&#13;&#10;/hPHWjmJgAiIgAiIQEAISPwHpCFUDBEQAREQARFIHAGJ/8SxVk4iIAIiIAIiEBACEv8BaQgVQwRE&#13;&#10;QAREQAQSR0DiP3GslZMIiIAIiIAIBISAxH9AGkLFEAEREAEREIHEEZD4Txxr5SQCIiACIiACASEg&#13;&#10;8R+QhlAxREAEREAERCBxBCT+E8daOYmACIiACIhAQAhI/AekIVQMERABERABEUgcAYn/xLFWTiIg&#13;&#10;AiIgAiIQEAIS/wFpCBVDBERABERABBJHQOI/cayVkwiIgAiIgAgEhIDEf0AaQsUQAREQAREQgcQR&#13;&#10;kPhPHGvlJAIiIAIiIAIBISDxH5CGUDFEQAREQAREIHEEJP4Tx1o5iYAIiIAIiEBACEj8B6QhVAwR&#13;&#10;EAEREAERSBwBif/EsVZOIiACIiACIhAQAhL/AWkIFUMEREAEREAEEkdA4j9xrJWTCIiACIiACASE&#13;&#10;QFTi//Dhw9EXN3Jk7qYZIXJeR1SY6IutmCIgAiIgAiKQOgQiif/du3c/9NBDxYsXz5o1a7169UaP&#13;&#10;Hh2Zy4QJE5o1a5YtW7ZChQrdcccd27dvd8f/448/evbsmStXrpw5c3bv3v3333933yXyXXfdVaRI&#13;&#10;ER5v2rTp+PHjPXmtXbt24MCBRYsWzZIlS8mSJS+66KLUaSTVVAREQAREQARiSyCS+O/fv//9999/&#13;&#10;zTXXjBkzpnLlymeddVYEDeD777/v2LFj3rx5P/vss7vvvvu5555D2Dsz9c2bN7dt23bq1Klvvvnm&#13;&#10;0KFDZ86c2aZNm40bNzqV6d2795NPPnnrrbeSReHChU855ZSJEyc6d5H96ATvvPPOgAED3nvvvVtu&#13;&#10;uWXPnj2xBaHUREAEREAERCCFCJg13h/mzp0Lhfvuu89uHTx4sGHDhtWrVw8Xv3Xr1hUrVkQqW4RX&#13;&#10;XnmFxydNmmQ/SYefv/76q/1ctGhR5syZ77zzTvs5ZcoU7j7zzDP2c9++fdWqVUPeO3l17doVw8DK&#13;&#10;lSvD5R7u+vnnn29aiIIIiIAIiIAIJBEBs6A7YjTmJQ87+7fJN7LTVCGkNRb7hQsXrl692q8c7dq1&#13;&#10;i5n9ueeemyNHDrvbo0cP/mU5wH5+++23J554Yu3ate1n1apVGzVq5Ny1P5y8sP+fd955P//8s1V+&#13;&#10;27ZtWBT69etXpkyZFNLLVFUREAEREAERiBuBsOL/p59+YpG+UqVKTta1atXi7x9//NFfmFmzZh04&#13;&#10;cMAiWChQoEDZsmXRCfj70KFD06ZNc9/lIj8R8Ez0+Zu8iv0T3HnxFBG4gh/A/v37mzdvfvvtt2MS&#13;&#10;aNWq1eOPP+5xLIgbHyUsAiIgAiIgAhmQQFjxz8K8+dk5lS5RogR/uxfsnVt2ESdBNyHi2/W9e/di&#13;&#10;HvDfRajv3LnT0vTf5fqGDRv4d8WKFfx73XXX4YJwzjnnYEJg1aBDhw4hl/9vu+22+q7wxRdfZMBG&#13;&#10;U5VEQAREQARE4NgIhBX/LDNkypTJnbj9ZFLuz5HIXPTHt8jh7jqpRc7LEmHLAEYCpDteBYMHD8ac&#13;&#10;MGrUKH9JMA+wBuGE8uXLHxsfPS0CIiACIiACGZBAWPGfL1++LVu2mOS2gPc+/+bPn9+PgchcJL77&#13;&#10;FvEtMg4BbB3030VdyJMnDxEsL8+zTl6WeLdu3ViMsDj8jX/AuHHj/CXBPMCeQyd4VhwyYAOqSiIg&#13;&#10;AiIgAiJw5ATCin/8/FlfX7VqlZPm/Pnz+btx48b+XBo0aMBFi2CBMwOWLFlikVlBwB7vvmuR69at&#13;&#10;axIdN0C8+nHx8+TFda40adLEUQUsAvoEgTWFI6+vnhABERABERABETgurPjHww48LLc7kMaOHct5&#13;&#10;OxwA4Ah4VvTt74IFC9apU4fIjrXgyy+/5G92A1oEUmOvv7NrYP369Vjv3XeJQ/oWmQdJ6oQTTjCH&#13;&#10;AGbw7Pr74YcfnJLMmTNnx44dqBRqQBEQAREQAREQgaMhEG4rISvu7du3R+6OHDmSqTlH8pH6iy++&#13;&#10;6MRnas5Gf+fn8OHDiXDVVVctX778q6++wu0f8Yxzn0VYunQpdn6UACT3vHnzSDl37tycA2h32TVA&#13;&#10;aqVKlUIDwNHv+uuvJ6l3333XSZxDhLjy8MMPc3fy5MmkjMKxZs2aNPdBat9/mogUQQREQAREIIAE&#13;&#10;4r3v/++pdrjAWXuIT3Po4xzfRx99FJ3AiczcvWbNmu5nUQ4cB/7OnTsvW7bMfZeDBNj6bxoKf3AS&#13;&#10;gPsuSgOP2F0SeeGFF9x3yZfNfugiFgH/PowH0bSWxH80lBRHBERABEQgaATiLf4zUeHIRoO//vpr&#13;&#10;69atpUuXNje9yIElf0wFOOuxTOCPiRRHJ+B6hQoVOEfIHwGFgwpjOcDP33/XEqcYFCatgvz3PkcJ&#13;&#10;ob4MGzYsyviKJgIiIAIiIAJBIMAaN8KUU/84Iz8e5Ulb/Mcj14SlKfGfMNTKSAREQAREIIYE4i3+&#13;&#10;o/rgbwzro6REQAREQAREQATSnYDEf7o3gQogAiIgAiIgAokmIPGfaOLKTwREQAREQATSnYDEf7o3&#13;&#10;gQogAiIgAiIgAokmIPGfaOLKTwREQAREQATSnYDEf7o3gQogAiIgAiIgAokmIPGfaOLKTwREQARE&#13;&#10;QATSnYDEf7o3gQogAiIgAiIgAokmIPGfaOLKTwREQAREQATSnYDEf7o3gQogAiIgAiIgAokmIPGf&#13;&#10;aOLKTwREQAREQATSnYDEf7o3gQogAiIgAiIgAokmIPGfaOLKTwREQAREQATSnYDEf7o3gQogAiIg&#13;&#10;AiIgAokmoA/+Jpp4SuW3bdu2F1980VPlmjVrnn322Tt37nzuuef8NFq3bt2qVauUoqTKioAIiICf&#13;&#10;QLw/+Cvxr14XRwIrV64sV65cwYIFCxcu7GRzxhlnPPvssxs3bmzSpIk7783/hLfffrt3795xLJOS&#13;&#10;FgEREIFkIBBv8S/jfzL0giQv4w033PCHKyD7qVCRIkXcF/m7bdu2+fLl69q1a5JXV8UXAREQgSQg&#13;&#10;IPGfBI2UCkVct27d559/3qNHjzx58qRCfVVHERABEUhfAhL/6ctfuf+XwNChQw8cONC3b18REQER&#13;&#10;EAERSAABif8EQE71LIYPH36uK6xatcpD5PDhw2+++WatWrU83gCpDk71FwEREIG4EZD4jxvaFE54&#13;&#10;2579X81b++kvq35ZsRkMmf4d/GCmTp26cOFCpv5ETGFsqroIiIAIJI6APP8TxzoVctq+Z/+gsQtH&#13;&#10;zFy598Ah6ntg24ZVL1/c/Yob33/5iQjVR/C/8847q1evLlq0aCpQUh1FQAREIE0C8vxPE5EiBIUA&#13;&#10;k/7zXpk6fNpyk/1OGDd37fMTFocr5fbt2z/44ANOApDsD0pDqhwiIAIpQEDG/xRo5ERV8bFxCxeu&#13;&#10;3R4ytye/WvTryq0hb3344YccASSnv0S1kvIRAREQgb8JSPyrH8SGAGb/T2Z4ffrcSQ+d+mfInN54&#13;&#10;4w2OBurYsWNsyqFUREAEREAEoiAg8R8FJEWJgsDPf27avf9ghIgTFv7lv7tgwQL8/i6++OIsWbJE&#13;&#10;kYmiiIAIiIAIxIaAxH9sOCqVvfv/td5vQLLkzl+82/15arbj7z2hlIO8efN++eWX1157rQCKgAiI&#13;&#10;gAgkkoDEfyJpZ+S8yhTK5a9epqzZc1VqkK1QKfbzlS2c2x8Bs/8pp5zCAcAZGY3qJgIiIALBIyDx&#13;&#10;H7w2Sc4S1S1b8IQSecNt2z983HE9GpdLzpqp1CIgAiKQAQlI/GfARk2vKl3XoRpiPoQN4LjjShXI&#13;&#10;eW7DsulVMOUrAiIgAiLgISDxry4RMwKn1il1/1m13AYA+xvZP6xf03w5s8UsJyUkAiIgAiJwbAQk&#13;&#10;/o+Nn57+N4HeLSp+fUPbS1pWLF84d9G82euWLfBQ59pcOb5YXqESAREQAREIDgEd+huctlBJREAE&#13;&#10;REAEROC/BHTor7qCCIiACIiACIhAjAnI+B9joEpOBERABERABIJPQOI/+G2kEoqACIiACIhAjAlI&#13;&#10;/McYqJITAREQAREQgeATkPgPfhuphCIgAiIgAiIQYwIS/zEGquREQAREQAREIPgEJP6D30YqoQiI&#13;&#10;gAiIgAjEmIDEf4yBKjkREAEREAERCD4Bif/gt5FKKAIiIAIiIAIxJiDxH2OgSk4EREAEREAEgk9A&#13;&#10;4j/4baQSioAIiIAIiECMCUj8xxiokhMBERABERCB4BOQ+A9+G6mEIiACIiACIhBjAhL/MQaq5ERA&#13;&#10;BERABEQg+AQk/oPfRiqhCIiACIiACMSYgMR/jIEqOREQAREQAREIPgGJ/+C3kUooAiIgAiIgAjEm&#13;&#10;IPEfY6BKTgREQAREQASCT0DiP/htpBKKgAiIgAiIQIwJSPzHGKiSEwEREAEREIHgE5D4D34bqYQi&#13;&#10;IAIiIAIiEGMCEv8xBqrkREAEREAERCD4BCT+g99GKqEIiIAIiIAIxJiAxH+MgSo5ERABERABEQg+&#13;&#10;AYn/4LeRSigCIiACIiACMSYg8R9joEpOBERABERABIJPQOI/+G2kEoqACIiACIhAjAlI/McYqJIT&#13;&#10;AREQAREQgeATkPgPfhuphCIgAiIgAiIQYwIS/zEGquREQAREQAREIPgEJP6D30YqoQiIgAiIgAjE&#13;&#10;mECmw4cPR0hyz549I0eO3LhxY506ddq2bZtm5j/99NP06dPz5cvXtWvXPHnyeOKvWLFi7Nix5Hjq&#13;&#10;qadWqFDBc3fnzp3ktXXr1oYNGzZr1sx9d9asWbt373ZfqVSpUqlSpdIsT8+ePTNlyjRs2LA0YyqC&#13;&#10;CIiACIiACASHwI4dOxCmkyZNatOmTVxKhTAOF6ZOnVq2bFmkeLVq1ci7Y8eO27dvDxd57969nTt3&#13;&#10;JlqVKlXy589fvHjxr7/+2h350UcfzZ49e8mSJUuXLs0fDz/8sPvu+PHjS5QoQVWrVq1KIueccw6a&#13;&#10;hxOhRo0ansq/+OKLEUru3Dr//PPRAKKJqTgiIAIiIAIiEBwCCFwEH+I/TkUKa/xH+vbo0aNw4cKL&#13;&#10;Fi367bffJkyYQCFuvfXWcDrIoEGDmLt//PHHixcvXrp0afXq1RG9W7Zssfg//PDDLbfccvnlly9f&#13;&#10;vnzZsmUDBgy47bbbJk6caHe3bdtGZCb0f/zxB9mNHj36s88+u//++915devWDeOBE3r37h0XbUiJ&#13;&#10;ioAIiIAIiEAqEAinVowZM4bqI4mdCH369MESsH///pCPYCc444wznFusAvD422+/bVcuueSSAgUK&#13;&#10;7Nq1y35iKihatGivXr3spxnnv/vuO+dx1g4wBhw6dMiuMPsnhaPQgDT7PwpoekQEREAERCDdCaTb&#13;&#10;7H/KlCmI5JYtWzo6EH+zPD9nzhy/VsSkfOXKle7IDRo0yJEjx+TJky0yqbGinytXLvuJ8b9x48bu&#13;&#10;u1myZGnatKk7r3Xr1i1ZssS5gsaAVwHrEUZEQQREQAQyMIENGzbMnDnT7/aUgausqiWYQFjj/7x5&#13;&#10;85igFypUyCnQCSecwN8hxT+RuWUuAhayZs2KE4BFPnDgAMsH7rtcJDXWCHBt4G8er1ixIjqBJ69f&#13;&#10;f/3VufLee++hMbRo0QKrQL9+/VBEQpJauHAhVgQn/PXXXwkGquxEQAREIE0CDz74IF7JnjBu3Dge&#13;&#10;ZAEUY2qxYsWYMjGPKlKkCCMeptM001QEETgiAmHFP572zmTdUsydOzf/4hPgz8Dc8v3xLbL9GyE1&#13;&#10;IoS863j7X3nlld9//z0GhtmzZ+NA8MYbb/A+hKznfffdxw4FJ+BReEQ4FFkEREAEEkYAF+YPXOHE&#13;&#10;E08ka0yhjG9fffUVegAzKDylGPHuuOOOhJVKGaUIgbDiP1u2bAcPHnRTYNWfn1z3o7GL/vh2Pdxd&#13;&#10;5xamgsh5XX311a1atSpTpkzdunWffvppnAY+/PDDVatW+Uvy1ltvsTrghHPPPTdFGlLVFAERSDoC&#13;&#10;Z555Jk7NTrDNzJUrV7733nvZacU2KHZcP/LII+3bt2fES7raqcABJxBW/GN9Wrt2rXuuj8c+lSlX&#13;&#10;rpy/SnbRIljAaYKfdh2rPoYs912LjDMgO/0sTbwHeMR53CKXL18+JD58DPEKnD9/vv8uDgd5XSGk&#13;&#10;shLwJlHxREAERMBNgKkXo6WYiEBsCYQV/6yyI2Lnzp3r5PfLL79kzpzZcyCP3a1duzYylwhOZMT5&#13;&#10;5s2bmbJzhfWt5s2bY7d3BDx/EJksSJAI/IETALv+3HmxHFC/fv2QtV2zZg3X/ccKxRaNUhMBERCB&#13;&#10;uBLAtj/j/wN+S+68GOUYJHGavvHGG3F55qCUuJZEiacigXB7GzCt58yZ84ILLrDdd8hyjus56aST&#13;&#10;nPhvvvnmCy+84PzEfsVUnuV5u3LDDTcg2unQ9nPw4MHAHTFihP384osv+PnSSy/ZT44KYLmrf//+&#13;&#10;lhc+/7gccoiQ3cUI4ewY5Ofq1avxE8RggEdhmhsztPEvTUSKIAIikHgCDzzwgEfesPXJXYzbb7/d&#13;&#10;IjA23nnnnSyPJr6QyjF9CcR749/fVvpwgVV2Oh/LTgMHDsQOj3TH3u5EbtSoEWLY+Ym5Hgs/AV0V&#13;&#10;4zwP3n333c5djFe447HG37dv38suuwybfOvWrfft2+dEwGWPRzp16nTTTTdxMiCbDtgXYHfxjOEY&#13;&#10;QdK89NJLu3TpgpkBvYRzgaJpGIn/aCgpjgiIQLwJHDx4aPyCdX3fmtbykfGtHhnf7Lz+jHjsUWLy&#13;&#10;Y4Ej0dxl2LRpEzufMZoyNqIBXHfddfEuodIPGoF4i/80zvzH6MQUn6k/5n3kOpvuHI2VuTuTcqS1&#13;&#10;c4X++tRTT7FXFUWBqXy7du3c6i0awNChQ0eNGsVFzvTl2D7PwjyHAL788stUmL0u119/Pdtd7HGm&#13;&#10;+xwfxDIEG2FZ2melAEvD8ccfH42tRmf+R0NJcURABOJKYPe+g5e/O/27RRsy4Rf1T05bpry/9ft3&#13;&#10;L3953IuXnZIlM5cjBXyf2SPAcgBTo7iWU4kHikC8z/xPQ/wHisVRFEbi/yig6REREIHYErj8nelf&#13;&#10;zlvnTtPEf5n+Q/qf3uSO02tGzo55EZufcRRgI0BsC6bUgkwg3uJfH/wNcuurbCIgAklPYP7qbR7Z&#13;&#10;767SW1P+3LRzn/uKbbF2Ah5ReE1hUmWxNelZqAJBIiDxH6TWUFlEQAQyHIEPpq+IUKf9Bw+PnPWv&#13;&#10;I0xw9OOjJyykDhky5JlnnmH/1DfffMMn02ybtIIIxIqAxH+sSCodERABEQhBYOXmXZl8i/tZ8xfP&#13;&#10;Ua52pix/H4xGBPdjHTp04BMnCH7O+2O/Hx5XnPnjbAQQYhGIFQGJ/1iRVDoiIAIiEIJAjqxZ/uvv&#13;&#10;57qZt/ZJJXs+kiVPQa79HcEVOO/v888/ZyMAftDsguZD6ueddx6npwiuCMSWgMR/bHkqNREQARH4&#13;&#10;F4E2VYv+70DTUGyIIGQikHgCEv+JZ64cRUAEUojA2fXK5MuZNeTsnRn98cXytKgi8Z9C/SE4VZX4&#13;&#10;D05bqCQiIAIZkECu7FmeO79+Fp/5HtmfO3uW588PfbR5BgShKgWMgMR/wBpExREBEchwBNqfUHxY&#13;&#10;v6Z1y/7rsz0tqxQdcWXLWqX1LZ8M195JUiEd+5MkDaViioAIJD+Beau3Llq7PVPmTCeWLVipaJ7k&#13;&#10;r5BqEEcCOvYnjnCVtAiIgAgkkgBz/c4Nyp5Tr4xkfyKxK6+QBGT8V8cQAREQAREQgZQjIPGfck2u&#13;&#10;CouACIiACIiAxL/6gAiIgAiIgAikHAGJ/5RrclVYBERABERABCT+1QdEQAREQAREIOUISPynXJOr&#13;&#10;wiIgAiIgAiIg8a8+IAIiIAIiIAIpR0DiP+WaXBUWAREQAREQAYl/9QEREAEREAERSDkCEv8p1+Sq&#13;&#10;sAiIgAiIgAhI/KsPiIAIiIAIiEDKEZD4T7kmV4VFQAREQAREQF/8O+I+sGbNmvfee8/zWMOGDdu1&#13;&#10;a2cXf/zxx5EjR65YsaJgwYKnnHLKmWeemSVLliPORg+IgAiIgAikMAF98S9wjY9cv+mmmx588MGn&#13;&#10;XWHSpElW0Keeeqp58+bjxo3Lnj37okWLOnfu3LVr18OHDweuGiqQCIiACIhAChOQ8f8oG/+JJ55Y&#13;&#10;6Qr33HMPCe3cuZM/mPHPmDHjrbfe+uabb+69995PP/108uTJR5mNHhMBERABERCBOBCQ+I8l1I0b&#13;&#10;N2KuYRUga9aslm7Hjh35d+nSpbHMRmmJgAiIgAiIwLERkPg/Nn7/frpEiRKlS5eeNm2aY+3HDyBz&#13;&#10;5sz169ePZTZKSwREQAREQASOjYDE/1Hye+211y5whV27dpFQjhw5RowYMXv27Pbt219//fXdu3cf&#13;&#10;NGjQq6++Wrt27aPMRo+JgAiIgAiIQBwISPxHC3XLrn0TFq4bN3ft0g07eGbv3r3Y+Z3gTqVYsWKL&#13;&#10;Fy+eOXPmnDlz8ufPny1btmjzUDwREAEREAERSAgBif+0MW/csffmj2Y3GTS+z1vTr3h3xnXv/8Iz&#13;&#10;Hc+7CJ8+J+TOnZuLa9eu7dSpU9GiRX///Xf2AsyfP/+iiy66+OKLv/zyy7SzUQwREAEREAERSBQB&#13;&#10;if80SG/YsbfzS1M+mrFy34FD7qhDfvhzxMyVnoe//vrrLVu2sC0wV65c3MqUKdPAgQOZ/X/00UeJ&#13;&#10;alDlIwIiIAIiIAJpE5D4T4PRnaPmLt/097q+P9z88Zy1W/e4rx84cCBkzP3796fdFIohAiIgAiIg&#13;&#10;AokiIPEfifSarbu/mrc2ZAzO8Tl46PCwn5a573bo0IEZ/5NPPrl7926u4/+P6x+y/7TTTktUgyof&#13;&#10;ERABERABEUibgMR/JEbfLVp/KOJ5fRMW/uV+vly5cg8//PCYMWMqV67cpk2bGjVqcDggp/516dIl&#13;&#10;7aZQDBEQAREQARFIFAGJ/0ikd+876L+dtXCZYl3vylWpHrd27/dGuOWWWzjk56677mLvX79+/WbN&#13;&#10;msXCv5z/E9WflY8IiIAIiEBUBCT+I2EqVfBvDz5PyJIzb+4qTbPmL57puOPKhIpQsWLF/v3733ff&#13;&#10;ffgA1qtXj+WAqJpCkURABERABEQgUQQk/iORbn9C8cJ5soeLwbJAt0blEtVSykcEREAEREAEYkZA&#13;&#10;4j8SyuxZM1/Vvkq4GFWK5e1Uu2TMmkIJiYAIiIAIiECiCEj8p0G6b6tKl7c53h3JTPnHF80ztG+T&#13;&#10;bFkEMFFdVfmIgAiIgAjEjoCkV9osbzutxogrW3SuX6ZY3hwFcmWrW7bAI13qjBnQunSohf+0k1MM&#13;&#10;ERABERABEUhvApmcb9Old0nikn/Pnj3xvBs2bFhcUleiIiACIiACIhAfAnxTJl++fJwfzzbyeOSg&#13;&#10;2X88qCpNERABERABEQg0AYn/QDePCicCIiACIiAC8SAg8R8PqkpTBERABERABAJNQOI/0M2jwomA&#13;&#10;CIiACIhAPAhI/MeDqtIUAREQAREQgUATkPgPdPOocCIgAiIgAiIQDwIS//GgqjRFQAREQAREINAE&#13;&#10;JP4D3TwqnAiIgAiIgAjEg4DEfzyoKk0REAEREAERCDQBif9AN48KJwIiIAIiIALxICDxHw+qSlME&#13;&#10;REAEREAEAk1A4j/QzaPCiYAIiIAIiEA8CEj8x4Oq0hQBERABERCBQBOQ+A9086hwIiACIiACIhAP&#13;&#10;AhL/8aCqNEVABERABEQg0AQk/gPdPCqcCIiACIiACMSDgMR/PKgqTREQAREQAREINAGJ/0A3jwon&#13;&#10;AiIgAiIgAvEgIPEfD6pKUwREQAREQAQCTUDiP9DNo8KJgAiIgAiIQDwISPzHg6rSFAEREAEREIFA&#13;&#10;E5D4D3TzqHAiIAIiIAIiEA8CEv/xoKo0RUAEREAERCDQBCT+A908KpwIiIAIiIAIxINAJPF/6NCh&#13;&#10;4cOHN2vWrGrVql26dJk9e3bkEvz22289e/asVq1aw4YN33jjjQMHDrjjb968+c4776xZs2aNGjVu&#13;&#10;u+22TZs2ue8SeciQIY0bN+bx888/f+HChSHz+uuvv3r06NG9e3fP4/FAozRFQAREQAREIKMSiCT+&#13;&#10;b7/9dsQ50vr6669fsWJFo0aNpk6dGg7E3Llz69evP2vWrAEDBrRo0eKyyy678sornci7d+9u3br1&#13;&#10;888/T4K9e/d+9dVXW7VqtWvXLifCNddc07dvX7K49tprLak5c+b487r66qtHjBjx4YcfkmBGbRLV&#13;&#10;SwREQAREQATiTuBwmLBkyZLMmTMjjO3+3r17sQE0adIkXPzTTjutePHiW7dutQiDBg2i6DNnzrSf&#13;&#10;Tz31FD+/++47+zlt2jR+PvbYY/bTJP3dd99tP3fs2FG6dOmOHTt68vr4448LFiyIokDklStXhiuJ&#13;&#10;+zqGBBSOaGIqjgiIgAiIgAgEh8D27dsRdpMmTYpTkcLO/idMmIDx/9JLLzUFJHv27BdeeCFie+PG&#13;&#10;jX6VZN++fcTHJp8/f367y1Sef7/88kv7+dVXX1WvXh0DgP3EyF+3bt1x48Y5d/nDyStPnjyI7YkT&#13;&#10;J7qn+OR71VVXPfnkkyVLloy7TqQMREAEREAERCBDEwgr/rHzZ8uWjZV4p/oIbP4Oaf/HLWDPnj11&#13;&#10;6tRxImMJKFGixOTJk7mC5sJT7rtcJLUff/zR/AO4y7S+TJky7rz2798/Y8YM5woLELVq1brkkksy&#13;&#10;dHOociIgAiIgAiKQCAJhxf/atWsR4WgATilMPHPdXy67iMXefYv4dp2FAxYF/HdZ+8fOb2lyN1Om&#13;&#10;TJ681qxZY1fGjBnz0Ucf4THgjhMSzzPPPNPVFb7//vtEUFQeIiACIiACIpBUBMKK/4MHD7L2766L&#13;&#10;/fT481sEIvOvP75FDnfXSY1Vhgh5oTpcfvnl9913X5UqVdJkmzt3bgwJTmDNIs1HFEEEREAEREAE&#13;&#10;Uo1AWPGPHLWpuRPMDYGFeT8jInPRH98i58iRg1l7yNTswVy5coW8mzdvXu7eeuutxYoVw/jvuD9w&#13;&#10;0f72l4QdB+w5dELTpk1TrUVVXxEQAREQARFIk0BY8X/iiSeyU5999k4SCxYs4G+25PkTJTIX3Zv1&#13;&#10;cQb8448/LHLWrFlr167t2cpPaieccIKJ/3r16i1btszt6Gd5cZ1/8QD45ZdfmMdjISBweAAXy5Ur&#13;&#10;x4EEaVZPEURABERABERABPwEwop/9u4TG39+55lvv/0Wozrn9vhTwcuvcuXK7sg//PADlv+WLVta&#13;&#10;ZFJDim/ZssV+Mtf/+eef3XeZyuPq784LAU/gCvsD2evvBDbycXHw4MGPPvqoWlQEREAEREAEROBo&#13;&#10;CITbUIjjPc75FSpUYObN2vxbb72FAf+ee+5x4p9yyimc0uP8fO6558j+iSeeYKV/8eLFTPcrVqyI&#13;&#10;c59FYGsANoBzzz0XDWDbtm2I8CxZsjinAjDvR3vAGMCkn8c5HYikOCogZNkeeugh7mrff5x2gipZ&#13;&#10;ERABERCBIBBIt33/SGsO12NajwWetXn28bMv/4477nBUDI7d3bBhg/OTTfk33HADp/liz+eAIKT7&#13;&#10;yJEjedAioEm8/fbbHPtTpEiRwoULf/311+gTzjpCzpw5P/nkE/7lhEEeJx1W+jlx6GjUGT0jAiIg&#13;&#10;AiIgAiKQFoFMIR3onKe4i5UeJwCm5szm3alxDg9WAZzy3BeZlM+bNy9fvnwszHuc+Ym2c+dOOzag&#13;&#10;efPmfhdCUuMkAPQd9veXLVs2XMlJhLWDokWLomGkVbvjMDNgtBg2bFiaMRVBBERABERABIJDAEmH&#13;&#10;MOXUvzZt2sSjVGmI/3hkmcg0Jf4TSVt5iYAIiIAIxIpAvMW/Pvgbq5ZSOiIgAiIgAiKQNAQk/pOm&#13;&#10;qVRQERABERABEYgVAYn/WJFUOslBwM6gVEgkAfb78LkvT+B74p4y8N2Qs846i2hsG05k8ZSXCKQm&#13;&#10;AYn/1Gz3jFZrvi3JFhVPGD58uFNPzpVicwrnSLKlBX9VjpHOaAgCXB92ESPR2d/L+WBO8LgSU3wO&#13;&#10;9h4/fjwx2VUU4NqoaCKQQQhI/GeQhkzxajC/5GwJzqQ6zRU4tcKwLFmyhG9Mjx07loMr+HYU886Q&#13;&#10;n65IcYbxrn6nTp1ecAXO53bnOH36dL7XRQPFuxhKXwREwAhI/KsnZBwCnE4xyBXs5EpCv379OFWC&#13;&#10;cydvvvlmzp7iVAm+CpFxqp38NeGM8D59+nDghx0friACIpAAAhL/CYCsLNKTAJ+N5rzqK6+8kvOm&#13;&#10;0rMcyjs8AXQ2Pgt+1113CZIIiEDCCEj8Jwy1Moo7Adz63MHyGzduHP82aNCAcyQ5aBKTAEdTc3hU&#13;&#10;3EujDP5NgI90cNiXE3799Ve7P2fOnIcffpiveGChETMREIGEEZD4TxhqZRR3Av/5z3/w7LNQvHhx&#13;&#10;y4+TKPmXI6s5v7JXr16cP83a/6mnnoo/WtwLlMIZHDp0eMLCdbeP+PW6D355bvxiSHjW/suUKcNF&#13;&#10;nDAu+SfE6VyzFG4BVV0E0iAg8a8ukqwEtuza99p3S654d8YV78z4fPZqqoH1GM8+C0OGDLGKcZg0&#13;&#10;/5YqVYpPTtx4442vvPLKs88++/3333/11VfJWvPAl3ve6q1tn5jY563p701bPmrWqrem/EmRV2Uu&#13;&#10;1q3nhSbsCbYWgy8gjpkDBgxY9U+wz4hwoDh/B76WKqAIJDcBHfqb3O2XsqUfOuXPB8bM33/wcKZ/&#13;&#10;EOxY8N2Gzx675ME3Xr/tksyZ7dp/A/7k+Po9/fTT1113nV3im5MFChS45ppr7DOVCrElsPiv7Z1f&#13;&#10;nLJz74HD/5/uwV1bVz5/Qf7m3TpddN27/Zpmy/K/WUf//v1RyPwF4Ise2p0R23ZJ0tSWL1/OrhBP&#13;&#10;4VnFq1SpEhc///xz/Ebdd5s0aRLhkzHJBUGH/iZXe6m0iSAwfNryuz+bh+wnM/53xMyYX9c8NHaB&#13;&#10;pwQMB1xhx79z3T43ha9ZIsqaenk88eVvO1yy3w3gp6WbaCP3lYEDB/KhLyegq3H3sccemzx5cuqR&#13;&#10;U41DEOCDN119wTHdYUby3LSvyilEQ0DG/2goKU6ACOzZf/Bhn4x3yvfmD0tXbNrlLm6jRo2Q91j7&#13;&#10;nYt2qFzDhg0DVKuMUpS1W/d8PX9duNpglnln6jL3XeZwTV2hevXq3OX7olzLKEhUjxgQYPMOs3wn&#13;&#10;sJXXSZQVPfcttIEY5JcaSUj8p0Y7Z6BajpmzZtueA+EqhCUA24D7bvbs2e+888533333ySef5Ow/&#13;&#10;zpXjwJmSJUt27949A1EJSlUWrt12yLHG/KtQmTIdl4k7uAVELqv/Q+FBqZvKkX4EcObN5grur73z&#13;&#10;t/uW+k/0rSTxHz0rxQwEgYVrt/vLkSlz1kw5cmfKnAUh44+AhfnBBx9kczkHzXbo0IGlQZQAlv8D&#13;&#10;UZ8UKESW3AUq3DK6YJsL06wrezfYusnJ/2nGVAQRMALr16//7LPPRo0atW5dWLOTWIUkIPGvjpFk&#13;&#10;BP7t2Pffwuc+oUX56z7MWb4OjgD+CEwIbrvtNnYA4mTOYIHs53jgJKt2khS3Zqn8IRvIio/xv04Z&#13;&#10;aV1J0pZBKuZrr72GDc/CI4884i4ae3zOPvvszp07ly5d+vzzz9eRHtG3m8R/9KwUMxAE6pUvGKEc&#13;&#10;mJfrlSsUMkKuXLlYaS5atGggqpFBC1E8f85TapUMVzla58LmFTNo1VWtWBLAxYeFpPmrt/EH6eIK&#13;&#10;yhTfgnvLLit6S5cuZZMIyv2tt976/vvvX3311bEsR4ZOSxv/MnTzZsTKHTh4qMUjE9Zv3xtyiTlr&#13;&#10;5kxTbzu5WL4cGbHqyVGnJet3nPPS5O27/7fxzyl3yypF3r6kSVbXxr/kqJJKmUACG3fsfWniHx9O&#13;&#10;X7H9HxefvQu+XfvZk5+M/brLqR3SLAVf9Bg9evTatWsLFQo9B0gzhUBF0Ma/QDWHCpP+BBAegzrX&#13;&#10;+duRLFRZBnaqLtmfvo10fLG8H17evFLRv3dXusOZdUu93ruxZH/6tk7Ac2fnyNkvTn7jh6Um+wm2&#13;&#10;v/eWj+csXhfC6cdTnZNOOoldAHj4BryaASmejP8BaQgV4wgIdKhZ4rULG3nEfN4cWe8/q9ZlbY4/&#13;&#10;goQUNT4EqpfMP/7Gtu/2bXpxi4rdGpUbcHLVSTe3e75ng1zZs8QnQ6WaQQhc/d7MlZt3+yvDSRJ9&#13;&#10;3p7OSdKR64lzDxEKFiyYQXDEuRoy/scZsJKPGwFWAb5esG7W8i2HDx+uWiLfmXVLS7rEDbYSFoG4&#13;&#10;E5i7ausZz/99Joc77Jg7YeOYp0pc8GjOsrVe790I1d+5u3jx4mLFijnCfubMmcz+8eqdMmVK3Mua&#13;&#10;kAxk/E8IZmWShAQwI59au9Ttp9W44/SaTDEl+5OwDVVkEfgfgS/m/utESD+asf+OgA8gX/biG57s&#13;&#10;FOVwTw7ywr33pZdeEtMoCcj4HyUoRRMBERABEYgjgZDHeeUoVbXQyZdlLVASdx/HIcAKwQF/zz//&#13;&#10;fOPGjXH044vew4YNW7hwYb169eJYxIyVtIz/Gas9VRsREAERSE4Cz3yz6Jlv/v42dLjQo3G5R7rW&#13;&#10;Tc7KHU2pZfw/Gmp6RgREQAREILkInFOvTOQCd66fRoTkqm+6l1bG/3RvAhVABERABETguIpF83QK&#13;&#10;f2bUiWULNj2+iDDFkIDEfwxhKikREAEREIGjJ/BEtxMb/HOsp3Oqh/1RuViewb31ic6jBxvySYn/&#13;&#10;GANVciIgAiIgAkdHgNM73ru02QPn1K5aIq+lUKZQrttPqz7qqpacJ310aeqpcATk+qe+IQIiIAIi&#13;&#10;EDgCnPZ/+PBxqbyhV65/geuUKpAIiEDGIzB//vzp/w4cI+Ou5p49e2bPnk2U/fv3Z7zqB7BGObNl&#13;&#10;SWXZn4AWkfE/AZCVhQiIQNAJ9OrVix3k7tCqVSsr9NSpU+vXr58vXz72lBNhy5YtQa+MyicCURCQ&#13;&#10;+I8CkqKIgAikAIHatWv/4Qrz5s2zSu/evZujZB999NEePXqkAAZVMVUISPynSkurniIgApEJ5MyZ&#13;&#10;83hXqFSpksXnJHlOlLvhhhuqVasmhiKQYQhI/GeYplRFREAEREAERCBaAhL/0ZJSPBEQgYxN4K+/&#13;&#10;/nrVFX755ZeMXV/VLsUJSPyneAdQ9UUgpQnsP3ho08597DGDwsqVK29xhUmTJqU0GlU+oxOQ+M/o&#13;&#10;Laz6iYAIhCIwf/W2mz6aXeueLxs88HX1u8Yt27izSs06ePU74dprrxU5EcjABCT+M3DjqmoiIAKh&#13;&#10;CfBp+bNe+OHjGSv3HThkMXbsOfDnhp1PfPmbkIlAihCQ+E+RhlY1RUAE/ktg8V/brxk+6+Chw24i&#13;&#10;9uOFb38fNWuVSIlAKhCQ+E+FVlYdRUAE/kfgrcl/Hvj7PNkQgQ/MvPrdEsESgVQgIPGfCq2sOoqA&#13;&#10;CPyPwMjw83t0ggVrti1et93Na/369XYa4ODBg7nesWNH/h44cKCYikBSE5D4T+rmU+FFQASOjACu&#13;&#10;/rv2/e3n7wl5a5+Up2Y7u7hx5z733ezZs7f9J/Ts2fPGG2/s0KEDf3MO4JFlrNgiEDAC+uJfwBpE&#13;&#10;xREBEYgzgRPu/GLv/3v8hczqi2tb1yiVP86lUPIikAYBffFPXUQEREAEYkng9LqlwiXH2n+lonkk&#13;&#10;+2OJW2kFlYCM/0FtGZVLBEQgPgQuaVEJMc9//sDaf59W/z3qPz6ZK1URCAoBif+gtITKIQIikBgC&#13;&#10;dcoWGNSlDnm5NYBM//zo3rjchc0qJKYYykUE0peAxH/68lfuIiAC6UDg/Cblh13atG21Yo4GgMH/&#13;&#10;8XPrPtq1bjqURlmKQHoQkOtfelBXniIgAsEgsHHHXvz88+TIWqZgrmCUSKUQgf8SkOufuoIIiIAI&#13;&#10;xItAkbw5qpXIJ9kfL75KN8AEZPwPcOOoaCIgAiIgAiIQHwIS//HhqlRFQAREQAREIMAEJP4D3Dgq&#13;&#10;mgiIgAiIgAjEh4DEf3y4KlUREAEREAERCDABif8AN46KJgIiIAIiIALxIaCNf/HhqlRFQAREQARS&#13;&#10;ksCBAwfuvfdeT9WPP/74Pn36cHHevHmfffbZ9OnTd+3aVbVq1R49erRo0SIkp3hv/JP4T8nuqUqL&#13;&#10;gAiIgAjEh8DevXtz5sxZuHDhMmXKODk0adLk9ddf37x5M9cLFSrUpk2bvHnz/vTTT7///vvjjz9+&#13;&#10;0003+csSb/Ev43982l+pioAIiIAIpDCBCy64YI4rIPuBwcej33777bVr144aNerdd9/99ddf27dv&#13;&#10;f/fdd2/YsCHxqCT+E89cOYqACIiACKQigTx58vTu3RslwCqPkeDCCy/cvXs3KwKJxyHxn3jmylEE&#13;&#10;REAEREAE/iawYsUK/i1dunTicUj8J565chQBERABEcjgBD799NNTXSHk/H7NmjXPPvtshw4d8AFM&#13;&#10;PA6J/8QzV44iIAIiIAIZjcDW3ftHz179/rTlExauo265c+cu4QrZsmXzVHjbtm1nnHEGCwFDhgxJ&#13;&#10;Fxby/E8X7MpUBERABEQggxDYuffAg2MWjJi5cu+BQ1Tp8IH9y5/s3Lbzhd9+8namTM43pf9V2e3b&#13;&#10;t2Ma+O233yZOnFirVq2QIOT5n0H6h6ohAiIgAiKQ8Qjs3new5+Afh09bbrLfCTOXbb595NyQ9d25&#13;&#10;cyfz/gULFowfPz6c7E8AKBn/EwBZWYiACIiACGRMAs9PWDx75daQdUMnGL/g74UAd+C0H2T/7Nmz&#13;&#10;v/rqq7p166YjlDTE/+HDh6dNmzZ27Ng///wzmlKuWrXqiy++mDx58qFD/9KD7FlUnq//Cdg0/Knx&#13;&#10;yJQpU3h85cqVnrvc4mwEYI0ZM2bx4sXRlERxREAEREAERCCuBPYeOPjetOXhssDuP3TqMvddTgQ6&#13;&#10;66yzEJFvvvlmyZIlkZgW2PsX13KGTDyS+EfQchhh06ZNzznnnCpVqlxxxRWcZRiuiEjom2++mXMN&#13;&#10;qVurVq0aNGiAduOO/MEHH1SuXLnTP4E/3nvvPfddTj9o1KhRy5YteZxEOALJrUAUL14cx8j//Oc/&#13;&#10;KE3VqlWrV68eZpPEw1KOIiACIiACIuAQWLBm+5Zd+8MBOXzccd8vXs8s2omwbNkyDP779+/v2rVr&#13;&#10;WVdgZpt4qmHF/8GDB7t167Z69eqZM2eisLz2Txg0aFC4Ir788stPPPHEAw88sGfPnkWLFqEodOnS&#13;&#10;hb8t/ty5c3v16oV037hxI6cennTSSRx94OgHpE9kbANsjeBv0nnyySeff/55J6+BAwdOnTp106ZN&#13;&#10;PD5ixAhMERyo5GaaeHDKUQREQAREIMUJ7N1/MASBLFlKXPBovkZnc+vQ4eMO8P//h3Llyn0fKrRr&#13;&#10;1y7xJMN6/k+YMOHkk08eNmxYz549rVhoA9988w1nE2bOHEJpYFJeqlSpSZMmWWQUHPYyMuPnKX5e&#13;&#10;eeWVnHSIVZ+zjvmJ0yOHIXfv3n3w4MH8HDlyJOIf9ee0006zx5no4xIZbsXh9ttvf/jhhzGYpHlU&#13;&#10;AoXH8ZJaJJ6schQBERABEcjYBFZt2d3ykQnh6ojxv1i+HNPu6HB0ENLN859leEqMBuCUmyk7E/eQ&#13;&#10;Vve//vqLlQJ35NatW2fNmvWHH36wx0mN5QCT/YR8+fLx/QPnLgshCGm3+kNeGEn8TgD2OMVgr2SB&#13;&#10;AgWOjqmeEgEREAEREIFjJ1CmYK7WVYuG3tvHDsDjjuvZtPyx5xKnFMIa/3/55ZeCBQuy6O5kXKNG&#13;&#10;Df6eNWuWvyhmxq9evbpzC/HMAr9FZh2BpX33XS6S2sKFC/GB5G/yqlChAockRMhr3bp1uP7xncTb&#13;&#10;bruNbyc8/fTTHJ7sLwkLBCgNTrD0FURABERABEQgHgQGnFw1c+YQu/vRCYrmzd6rWYV4ZBqTNMOK&#13;&#10;f1bimaO7jyzgJ1mGdNonMrcsghP4aZHxAMCPz3+XWyae+ZdPH3qe9eSFhYAVgbPPPvuRRx5hpYCF&#13;&#10;g5D1v+qqq1hccQLHLsYEkxIRAREQAREQAT+BxhULv9izQdYs/zMB2F+Y/Yf1a1Y0b47AQgsr/rNk&#13;&#10;yeLZvGc/Men7K0NkLvrjW+Rwd53UcCZIMy8EP1sjcP0bPXo0qwY4FuAk6C/Jo48+iinCCewyCCx6&#13;&#10;FUwEREAERCADEOhUu+TkW066oWO1mqXyly+cu2GFQoM615l4c7sTSv5rShy0moYV/5xVzIo++xOc&#13;&#10;EuNqx99c99fBLrJNwH2L+HY9R44crNP77+bKlcsm/UTjywduT37Li22RToLoEHwbsXDhwuz9e+qp&#13;&#10;p1gv4IQAf0nKly/PQQpOcLwNgsZd5REBERABEcgwBIrnz8kqwNhrW383sP3H/Vuw5J87e4ipcqDq&#13;&#10;G1b8N2vWDNnPFj6nuKzf83fz5s39FWAjPjLeIlhYv349q/Xs9ONvVhA4PMB9l4v8JAszD5Am3nxu&#13;&#10;/YC7fCCBkwBCwqpYsSLXeSRQKFUYERABERABEUgWAmHFP7732ORxsrOa7Nu375133kEeFy1a1K7g&#13;&#10;iIcd3v7G0a99+/Zs8+MTRnaFI43495RTTrGf/IGjH+v39nPGjBnY51nLt58dO3bkX9sESMAVYPjw&#13;&#10;4W3atME8wE92CboNA/xt30dCpbD4CiIgAiIgAiIgAkdGAGkaLnCKH2n16dPnlVdeYZ8eM3XktxMZ&#13;&#10;VYBZuPNzzpw5SOuaNWu+9NJLAwYMQHXo27evcxffQG6xBMDBQSzPY8NnIwCOgU6Eyy67DCMBxwNw&#13;&#10;fBCme+z8mPftLrv22SZwzTXX8Oydd97JlkJK5U48QhXOP/98tv5HiKBbIiACIiACIhBAAkx9EXac&#13;&#10;phOnskX64C8b9pjQP/fcc5jZ69Spg+jFyO8oF5y9Q+HcZ/Mxv7///vuZ2efPn79///4XXnih+wvH&#13;&#10;bMnjLL9Ro0aRAqcI33jjjSgBTmqcEjh06FBkP/aDhg0b3nXXXbbPkLB06VLKQLL4B6CC1K9fHzdA&#13;&#10;ThMK9yFFt/qjY3+OTBlUbBEQAREQgWAQiPexP5HEfzAIHFMpJP6PCZ8eFgEREAERSCcC8Rb/+uBv&#13;&#10;OjWsshUBERABERCB9CMg8Z9+7JWzCIiACIiACKQTAYn/dAKvbEVABERABEQg/QhI/Kcfe+UsAiIg&#13;&#10;AiIgAulEQOI/ncArWxEQAREQARFIPwIS/+nHXjmLgAiIgAiIQDoRkPhPJ/DKVgREQAREQATSj0AG&#13;&#10;3/dfpUqVlStXer41nH60Y5wzR0HxXQaOQuKMxRgnncLJ8fFJDqHiHOsUZhD7qoOUREN+LzT2maVG&#13;&#10;inr949HOHHbHCOA+sC4euUSZJk3MR245SJdj9KJ85IiiZXDx/8ILL/AloRNOOOGIoCRLZHoqhx9z&#13;&#10;fiJnMiZLmYNfTj4nzScnXnzxxeAXNYlK+Pjjj5cuXfqCCy5IojIHvKgcuspR6ByQWrly5YAXNYmK&#13;&#10;x7dsvv76a7prEMrMCD916tRrr722du3a8ShPBhf/8UAWnDSZUaGljhs3zvl4UnDKlrwlefvtt9Go&#13;&#10;NmzYkLxVCGDJ6aJ85uPZZ58NYNmStEh00WLFiv3444/6+FkMW5Auykn2v//+ewzTDGxSMhoHtmlU&#13;&#10;MBEQAREQARGIFwGJ/3iRVboiIAIiIAIiEFgCEv+BbRoVTAREQAREQATiRSDLvffeG6+0lW6cCfDJ&#13;&#10;4+OPP7558+YZdWtDnPmFTp7PVfNR6Vq1aqVL7hk1U/z+GjduXKZMmYxawcTXK0uWLFWrVmXhP3fu&#13;&#10;3InPPaPmWLBgwQYNGuCnklEr6K6XXP9SoZVVRxEQAREQARH4FwEZ/9UhREAEREAERCDlCEj8p1yT&#13;&#10;q8IiIAIiIAIiIPGvPiACIiACIiACKUdA4j/lmlwVFgEREAEREAG5/gW9DyxZsuT111+fO3cu7v2X&#13;&#10;Xnppu3btIpeYowA//PDDUaNG7dmzp0KFCueee27btm2DXsnElo+TtDna8/333+c87WrVql1//fWR&#13;&#10;PdKXLl36zjvvzJgxg60WTZo06d27d9myZRNb5CDmtmbNGpj8+uuve/fu5VzSQoUKeUo5a9as5557&#13;&#10;DsgcSn3DDTcUKVIkQjW2bdtG5J9//pl+zgnnLVu2DGKd41wmDnlduHAhVHnr6WP9+vXzZEiEYcOG&#13;&#10;8XbTFbt27dqjR49w3/vgayB08gkTJixevJizQRkEOHE5chPEuXLplvyOHTvoijNnzty8efNpp53G&#13;&#10;K+wpyl9//fX000/PmzePUxSvu+66KM9QHzt27LRp0xo1anTGGWekW92OMWOGQoXAEpg4cWKuXLnK&#13;&#10;lSt39dVXn3766bQ1w2iE0q5du7ZmzZqMCJyx2rNnT7Zade7cObC1S6+CIe8hiSI1YMAAvgeRM2dO&#13;&#10;zvkPVxhGjbx585YsWfLyyy+/7LLLEHIExuj0KnxA8kW0uEeeP/74w1OwV155hQjNmjWj65YqVQpo&#13;&#10;v/32W7jCr1q1ip2B7Lm68sorTz75ZB588MEHA1LTRBbjoosucqiCzpM1Ev2kk07i7e7VqxeynD86&#13;&#10;deqEuh+yhIMGDSIpNrB1794d+YQGAGHOsk1kdQKSl/v7PRzo6ykVUp+9vnRRPqDALkr0qiFDhqRZ&#13;&#10;8j///NO2WzMspBk5sBGOC2zJVDAInHjiiXzPY+vWrUbDPkTx008/hYTDh6oYOkuUKOEWTkyqRNJN&#13;&#10;ADsKDNHx7SI2EmYD2ACYV4UE1a1bN95zvhtpd5lL8TFA9IAUp4ogwSIyf/78Rx55BJ4e8c90Kk+e&#13;&#10;PFiejCqn06M/nXLKKeGgXXjhhcTHykIEujEaA5vaFy1alGqQx/wTUOI5ecIv/gcPHgzqTz75xLBg&#13;&#10;5OMnn6gISYnv1qC5OrcmT56cI0cO1ItUQ0p9+WIeH87BpgIuv/hnGoDsx0ZFTLprly5deN/tZ7hA&#13;&#10;F6UzX3LJJWhgEv8p2KMSUWUMgPTXu+++28kMPYAOd+utt4bMHjWW+C+//HIiCpe0eTzwwANQcs9E&#13;&#10;X331Va7MmTMnZJ1atGiBMdB9q3z58qeeemrSAohxwU0l9Yh/PpnIRb5G42R222230XVDKqOMuQUK&#13;&#10;FGAwdSIzteLxZ555JsZlTZ7kQop/JvFMBpA9Vg/+YHUPcRVltbAFYgyIMnLGi4aq6hf/LAd4xlgM&#13;&#10;gW4dKySHN954o3jx4qgIyS7+5fp3jIsncXycsZLUWY5y8sBIhQo/adKkkLmOHj2a66wRfPzxx/fc&#13;&#10;cw96LtOIOJYvOZPmM6keqkb4u+++C1khJmHMSpcvX253sayw5p2aK9PRNzhzTUbGunXrOo8gzxBX&#13;&#10;KAT+RBiX0WuJ4NxCwSpcuPD3338ffY4ZPiZyaMqUKVDCOm2V5Q9+2rpVmtVHx6LfYv9PM2ZKRcAq&#13;&#10;QH3dfQ+DK1ci9D0WqliBZXSliyY7K4n/4LYgqj2rVmazsrBgwYLdu3fb3MgfmL9iQWUW1bdvX5wG&#13;&#10;MBvgNPDBBx8Et4bpUTLOSSVbN1X7OxxVFqHPPvtsTla++OKLcfrDVAjhgQMHpkfZkybPZcuWMT3C&#13;&#10;bcUpccWKFfmb6/462EVEvnMLwUb8kJGTBkGsC4r/2qZNm9yUyAFKrLOwgJVmbrhisIB1xRVXpBkz&#13;&#10;pSL4+x6OPswHwvU9NC0YtmnT5rzzzssAoCT+g9uIeELhuIej73vvvYfyzhzU3t59+/aFLDQO2Dt3&#13;&#10;7sScRd/FQsCElVVtZJXNdxWMgK3tob8z6eRl/uKLL1544YUIVNG3GHkZYTGlrFu3DvhYZaIZcFMZ&#13;&#10;OE5qWbNmdRMw9yuu+7HYRbd/Fj95PGTklKUajlI4qm5Q+Gni7NKnTx+8MVIWYMiKG1VPX+VnuDGW&#13;&#10;VS2GVpwJHBtMUvOU+A9087GQ37FjR7x8GRz5ug/GfzbwoJ+GLDQe7Fy/+eab0Rv4AyGHlwDSC2ei&#13;&#10;QFcysYXDZPfpp5+iEvFRH95zFKybbrqJIoSjipc1puzp06ePGzfuyy+/xAD7+eef4++T2FInWW50&#13;&#10;RY+GtGvXLurA0pW/JtZv6ajuW/wMGTnJQMSuuOEohaPq5Iy4Ouecc8466ywMABlDaMUO6nFG1dNX&#13;&#10;6Xt23RMwtLA74NFHH80w+34l/mPYl2KfFLIK4Y1devz48cxWR44cyTbrVq1ahczJPlKHc5Bz1/5m&#13;&#10;zhr7kiVziu3bt8dVDYkOVSyitvIXkiqTAMwDzJkqVapkNcZ56swzz2TjdTQLrskM6ZjKzu5TvP23&#13;&#10;bNnipIIbP3+H/I4ikbnFVgInMrYufuqji+424LN+rAa6KXEXqrzjEfQkPANwBurQoQPTVo995Zga&#13;&#10;OKM87O9769evp9+G7HtsuWL9hRMCGAQs4M7C8SH8YQ6DSRck/pOgyXjtkVg1atT45ptv6H+In5CF&#13;&#10;bt26NdfZmebctb8zjK4aw6bCMa1hw4Ys5BctWpQXmLEVwv70kUNc9FgC+WnXFcIRYLsEt7CUOBHw&#13;&#10;scIVwO1j5dzCQ4Vjl9yRZ8+ezQwsnJqbstihyrFITm9ksQ+3lQiUQMoWFYaFjz76iN2qKcstQsUZ&#13;&#10;BNCKPB2V+CGpIuYfeugh8wGyQEz2DPNHsvpUZrwNHhmpRuZnbpt8MOIhyPkWNa+91ZGdfqwFIL3s&#13;&#10;J+tYtWvXxnMVBZafKAqs/WM/YCTNSEyOvS74nxsTXCVs3xqb151kOXsOqs7GX45SYM3F2UKNTyWT&#13;&#10;LewBx16MpE4BBQhnCAIepgBkYsTfdDmrFGAR6vRV7KXmso41lTPsnCqzesJxNM7PO+64A7s0W1e4&#13;&#10;wi4AZqssYFk3TqkAN6PKiww9+5t1E4PA2hOo2UIJfE77ueWWW/jJuX52FzsW/ZazAewnLcLyH2fS&#13;&#10;4TNk6ZjzSkrxtMryLlN329qD/DYUzv5JhDed0zapcr1evXqY+pwxkyOAoGonUvhDsm/807E/gX4d&#13;&#10;2PpMl0W1xI+aP+iIbDtxSmzbqJ544gnnCksDuAgwzWLsYBcA26mxbwe6hulRODZAMxnCiRpEyHI8&#13;&#10;JJyxgOJwFCBUTesigBRJhpcA9kA7URF933/IXXrUIz3ztF2pnoDYdsrE1ilOoKIHMp4CjekUNlXn&#13;&#10;Lk2ATcv5yWjLaaykxl5B7DHorDhYpGf10ilvfH38VN2H0N15550ciMQ7joiiT3KIhVNSM/Xdfvvt&#13;&#10;dgVfP39SsE2nmqVntuHW9axMKAcc9kcXpaPSXTFEuc+ruPfee8HIRCtkBZJd/OvM/0CbxBgWUVrt&#13;&#10;+DOm8uxBdxeXIZhZKYt/yCfnOjYAXNtWrFjBUVYsEyDhAl3D9Cgc8yTW6lavXo27H5v6kFLuUjCM&#13;&#10;omNhaHXspZhbaQX0AGaoWAvZBOhxFU6PSqRznsw+/eudnOxr26YtMG3F7MxWFOayGFHcfmdYremo&#13;&#10;nv6MxsB15qzsqsLiks41TI/s6ZPmJOEO2Jw5M9G5wvI//ijAZFHfcUnhLmMFM36UWpQDfhKNfu5J&#13;&#10;CkN3Ch5ZwYH/mJQ8KNi853wugdEVywrbqtnyh2HP7feH3xUBbTXkQIotkLkZ84H06CwxyFPiPwYQ&#13;&#10;lYQIiIAIiIAIJBcBuf4lV3uptCIgAiIgAiIQAwIS/zGAqCREQAREQAREILkISPwnV3uptCIgAiIg&#13;&#10;AiIQAwIS/zGAqCREQAREQAREILkISPwnV3uptCIgAiIgAiIQAwIS/zGAqCREQAREQAREILkISPwn&#13;&#10;V3uptCIgAiIgAiIQAwIS/zGAqCREQAREQAREILkISPwnV3uptCIgAiIgAiIQAwIS/zGAqCREQARE&#13;&#10;QAREILkISPwnV3uptCIgAiIgAiIQAwIS/zGAqCREQAREQAREILkISPwnV3uptCIgAiIgAiIQAwIS&#13;&#10;/zGAqCREQAREQAREILkISPwnV3uptCIgAiIgAiIQAwL/B/IOedi0FLvfAAAAAElFTkSuQmCCUEsD&#13;&#10;BAoAAAAAAAAAIQAEKp0IxoUAAMaFAAAUAAAAZHJzL21lZGlhL2ltYWdlNi5wbmeJUE5HDQoaCgAA&#13;&#10;AA1JSERSAAACqQAAAfMIAgAAAIy5E5wAAAABc1JHQgCuzhzpAAAACXBIWXMAABJ0AAASdAHeZh94&#13;&#10;AACFa0lEQVR4Xu2dB5gUxdaGLznnnHOQIDlLEBUMiBgQQUAQFEUxIYq/WRG9ek2YAyZABRMqoCio&#13;&#10;BMmSRKIEyUlyjv/rPff2bbtnZmeXmd2Zna+fffaZ7q6u8FZ1nVOnTlVnOH369D90iIAIiIAIiIAI&#13;&#10;JAyBjAlTUhVUBERABERABETgLwKS/WoHIiACIiACIpBYBCT7E6u+VVoREAEREAERkOxXGxABERAB&#13;&#10;ERCBxCIg2Z9Y9a3SioAIiIAIiIBkv9qACIiACIiACCQWAcn+xKpvlVYEREAEREAEJPvVBkRABERA&#13;&#10;BEQgsQhkeuSRR+K9xMeOHVu1atWWLVuOHz+eO3fuDBkyxFSJdu/e/fvvvx86dChfvnyRytvOnTv/&#13;&#10;+OOP7du3szUTRU6T8pL0unXrwJ41a9bs2bOnSR7CSXTz5s2wOnz4cN68ecPnv3Hjxg0bNmTKlCln&#13;&#10;zpzhpBK/YT766KNRo0Y1adIkW7ZsaV4KGhWVRZVlyZIllhtVkqBOnjxJE1q/fv2BAwfy588ffsNL&#13;&#10;MmYFSBmBFLzRSBa6uE2bNiFZ6D2CpXvixAkE0NatW2m0OXLkCBhs3759hNm1axdSgF4lYBhSWb16&#13;&#10;NT1qiHh4kGCW3Jl2vLxs8XtQMVdffXWePHkclPy+8MILlyxZ4i/U3r17ixcvXqBAgaeeeip0kadP&#13;&#10;n04wjkmTJvlDIstff/31G264oV69ehaMKwEjRDZ36tQpc+bMlj1C3nfffZ6QpUqVskiCHUWLFnUe&#13;&#10;QYF477332rRp42465cqVu+2221AvghXq/vvvt8hXrFjhDtOnTx9/oo0aNQqnPfz4449IC8sGzf3e&#13;&#10;e+/ds2dPkg/27NkzYDFfeeUV59lTp04RM8GuvfbagBF+++23//d//9euXTurzeeeey5YupMnTz7/&#13;&#10;/PMdVrx1r732WpKZ/OWXX4jcnqLu+vXrx9uY5FPxG+Caa66hpHQlaV6EKVOmNGvWzMgj+O++++5g&#13;&#10;b5aTVRpDwBa1YMECd3F4ifzBHnvsMScMr0awF7BixYpOsKZNmwYLNm3aNAu2du3aFi1auGUADXXg&#13;&#10;wIG8vGlOODEzMH/+/Pbt2ztv9I033pjkG/3TTz/VrVvX6bp5tkqVKnQ1qHRuhkj0m266iSZhkWfM&#13;&#10;mLFVq1azZs1ywhw8ePDRRx+tU6eO0wuhCPbu3XvHjh3ueD755BP6HKfNoByce+65P//8s6e+6GP7&#13;&#10;9u1LP2axEQxZQH+VsmrNwGNuQRJHv6k/qgf5eskllwAOqc/vGTNmfPfdd4xjrrjiCk9Z3nrrLWqd&#13;&#10;i7zM6E3UU7DCIhTfeecd7nbt2vXDDz/0BJs5c2bz5s25SB0wmkQ3RJtzqt8dGMGD+OncuTOZOXLk&#13;&#10;CBljKEkf4Q7TrVu3o0ePOlfGjh3LbzQG5wrtb/To0ZySysUXXzx79mxKetVVVzVo0IBb27ZtGz9+&#13;&#10;/Jw5cxie0s78JZo7dy4dFq0EbXHZsmXVq1d3wlC6jz/+mDjdA6ySJUu+9NJLoZsBjbJ169Y8hSpT&#13;&#10;oUIF1JHvv//+ggsuoCMOQZU4r7zyys8//7xly5ZFihRxJ9GrV69LL73UrpDhxo0b8wPlF43bE5Lr&#13;&#10;vEiLFy8mId4imAwdOpRs+DP85ptvIrbB0qNHD0q9f/9+Kq5GjRr/+te/QpRu5cqVgKWy7rrrLlrX&#13;&#10;V199BaKzzz4b7HE9DA1R5Oeffx5ld/jw4fBMw9efHpOGwVBm8ODBlSpVGjFiBM2pbdu2NK0QjWrc&#13;&#10;uHG0nNq1a9M1uzP/9NNPE4lzhWh5azxKM28l+qWFYVB4++23e4pPL/Hrr7927Njxyy+/tFt33HEH&#13;&#10;r7A7GBKdfNJr0x1Zpzxv3jyyhAyoVasWif7555/vv/8+T3Xo0OHrr79OQ8KJmTSVyBtNR+1+o2kw&#13;&#10;9Jkh3mheB4aI55xzDl0HjYfm8fbbbyPpGUcNGTLEIck4c+LEiYxVEMnERi/x6quvEp4OyhokiiDi&#13;&#10;BuWP2icqWgud+W+//VatWjXUU0fY169ff+nSpSgoREU8KMH0PMTzww8/oEdackhqGvDUqVPJ1XXX&#13;&#10;XUcw+uE33niDLo4IGQEmu35TpjLEwlMM/igtPYUnM7xsVJU/h4hArJpQ4ymGrcGKgJDIlSsXAsbC&#13;&#10;I108IYkcMylNCh0QWUJs/jCm/nOL2mIg68RA6wmNjtZAXfrDkBb9IBEySsOK6AlAm0Ne+p9ChtEB&#13;&#10;0aUiqnkW2e8OYwO+JFVgT7QUB1nIg45ayhVTVhCToUtnChktO0Qw9GjC2H/Ekj/kmDFj0PBQdIYN&#13;&#10;G0YYZL8/DO8VqgNvnad0KGqhc2gqCPXrBMOmwhVkSSy0+XScBzpod9ugUaE0c2XkyJEhSm3S9Nln&#13;&#10;nw1NhsaAvp5cevTXRI7gD/Hgu+++SxgMWk4Y2ph/dFi2bFmCMQBNbh4U/gwJoLpBniGcE48pef/8&#13;&#10;5z9DxMx4zHOXDp9WhGhw+nAEPPEg492BGeVzccCAAfY4YzMGokwKuJsHY3rCuG2QDDURW+4U6foI&#13;&#10;w4DKuUgnz5WaNWsyinMuIv64eM8996SA0l/aRJwepsVTAeHkH82IwPQmvH78YCwY7Ckb8dOboMHx&#13;&#10;w22O9j8SQvZby2BsHU72nDDBZD/qHrGhrvobpT0b8PpDDz2E8rh8+XJrbRGR/WvWrCEqhjXucjGk&#13;&#10;5iLKROjCJin7kejMq/E68YKhA1Fet+bkiTyE7EcNJz8MCpMFH62c1xtLhrvvRtUjqvAlB80G4w1v&#13;&#10;+wcffIA9g5ElIwZ/7VAu7IqoOEC79dZbebE9WeUN/+yzz2655ZYuXbqgsGKgZhAQojhoVCSNGor5&#13;&#10;miEODY9BKpVljxA/UXHxiSeewFnEHQ/mKB6EvPsi+iVSjfyTOvF8+umnjJySBTNZgZkX90PGAsRF&#13;&#10;TFwhooqe7MfmhL2BEZu7q/XnhEGYW2UJltX+/fsTjAoNURaEBBYCGgbtlgaMRRAbFUMR/yP4Q1CP&#13;&#10;NK3u3btj3/KEIcM0FRoMvRw1zlDV30l+8cUXJnvQ4GkYNEKaAae0W3QdRBf1jkKDNxjX3e8gvxk4&#13;&#10;hWi3SFkMgRYzpSYDjz/+OBlOVnuIVGAaLW90+fLl3W80NUtdMLuU3FRsCO7Mrpo1iMlfdzyYE7iI&#13;&#10;1hgicmyfhKF+Q4Rh2MbIk8G9E8asv45WYddNLoR+R4KlEsey/6KLLqLYNOJwqpC5QxMGtF0kCiKW&#13;&#10;6f+AD/IyYyFn+hNFDMHJcCRE/CFkP29g6dKlqTyPxA2d22Cy3/qOZ555JpzCWpiFCxcyKYCFit8h&#13;&#10;ZD+uVbRm/nsGKxYJwoMyMqvipMs4jJzA050TWirQypQpEzp7Scp+i9zyTM/FbwRAsDiDyX4KUqJE&#13;&#10;CcytSFwGYRhg8Avxl45+gaJhbXPit+kYPEg8KTIPQksIU/gRA4YWFHbgM2tQrFgxrpx11lmMAJxo&#13;&#10;kaxWI/hpYpgxd0LgOCoCXbCZagoXLkwk5JMMEGEIvNZCMFQSkkQRWpxixqffR4Tga0ZrLFSoEBcx&#13;&#10;D7oHGf75/gkTJphnE/GQPZvPQiyF3/aSG9L6NZQM94PUHR03BQmh/5nsp4B06DRjv0nMIrRxP9Ol&#13;&#10;zOmYh2ySB/YkYsaRJURItGrCoKqGyKE9btXt8ULwxEw8eP+YxQvsZiqgCrAGu0MyYDVnMezGSDV+&#13;&#10;MC/Gy+6EwUbFRRoVzaZq1ar85nj44YfdkdBEiQQFwhpJwYIFmcymFNapcorhkyGmuX/ydtuzKBmh&#13;&#10;2y1hyBVVRnI8SIdAA7YIIZ8k84gHYDKL1BnyeWKGM00iWR4YQKAu6J+dNoaSTeSYY92Ro8BxMfRA&#13;&#10;HE2aMNdff32I8tIV8L5TNU4YqpinmKJ1P8W4gouM8VKALo5lPwovxaaLpwUzrHEaqJ8CnQjOPtSc&#13;&#10;qfBIUB7kcX9Iq05H1KFPcbpo0aJgZEPIfh558MEHeZx3GMkaZt0Ek/103ETl6QVCxEmRcUVEyzEr&#13;&#10;dwjZj6iw3oEXFQuSp/e03o332UmLMSVXmA/zpG69TOiO1WQ/wwKcMZ3D3Smcd955BEBUEzmOlvxG&#13;&#10;pAUrZjDZzxwtDyJ9EVeIbSsdo3nMaO4+mjef6wB34n/xxRe54ukluWsOgyG0EHcOCcl4EfK47HKd&#13;&#10;ZsnAi4tMizjBzO8Exd982YBmlklCWhgbGSALnUkKxuU4BIWocZP9yGy0YRQdSorJiisoN0CgE+RZ&#13;&#10;2r8pwW43N4/shx4KK1PXxGO2SmLj8RAuRQhdOrLQh0euewqCiCVXTF56riN+uI5cD1Zwk/1OGybn&#13;&#10;dPT+F5aO3u23xXRe6KkE6FWuXJmYPe6xnmzQxRPmySef9GcPTZFn0fuZn7J5RiaPQncCyH6zNNjU&#13;&#10;ANhxUeJB9ABHc2XCiytIbrPokE88iugDmd5yDMu8OBxOy8HVgPA85dY87Aq6IACttSDXmbrmIo3T&#13;&#10;0UEpBbYKx/LBGJcA2Bs87faBBx5wikZfgVZBfvB74CK5QlnhKfe0iJ8D9qqkWtBf90PbYPzRWhfh&#13;&#10;F410DlxnjB66RlAWqURsxkC2KVdqxP0IXntcxDrC3CJMsJHQUaNYwDxEzMhvnuIdDxHGhDp2HScM&#13;&#10;dcSrihKPVsrQFGLo6LQW5EvKHHXjWPbTqqwt2sHrjY86ct0/oDcHOoSWccQAxTvG++9Hb9MnvGB2&#13;&#10;y3qWEN1WCNmPdCQVC8Cb4HFB4G5Ai0Uw2W8KuEcw0+fygjmHezCHPkTqjiU5oOynYSFrcZvg5WS0&#13;&#10;gXpEEvgNuM2/tCr6LBuI22Fyy99wze3fMTIHbNZ+B0wecRQL85Agq/YsXRLqCJpvMPU8mOzHlk48&#13;&#10;DP35f9lll4Gat4UXklO3dwgdHEXDAdvJqg2D/E4GNvEcwkfEXVhrjW5FgZe2YcOGvLSmGFEcxmRk&#13;&#10;z10uehnENuqp9eAM38NP0VI32e/u5kiXhsdFZh+cHFK5tCWMW84Vj+zHqMgjoUWjp3Jx00P6hj7o&#13;&#10;EwM2CbuI2ZlEGf17wpiVNYQA5g2l/VB2iCGBUHQID14krjsqwFJMjM+0BNQs+gqC0WUHy5I1IQRk&#13;&#10;iDwjXIkWORfQoI2gtZbAQRiGAUnaBsw7zD0zTerYzLnouI5jqUa/8WjYlCt0a7Eho6NZEq3JftYr&#13;&#10;uQtoTr7BZsqs3aJHug1g1m6RQI52QnUQCR6aTswUHFDu9Up+qnSPSbWgv+4Hm/EMVk1mvPEvBcK2&#13;&#10;x/XQk2jEySjFqURMdO73yFLkbUWNtuZkB+a60CM9m1PGChXQzmrR0rGjluFb4Gn5qD5UonuJIEpM&#13;&#10;QOe2EO3WuRXHst/KwKiRdx4Z5ngp084Yu7gLb4Mqt1nMTFueYTRk6ZGJx2ncvN7Y06iGYG0umOwn&#13;&#10;ZloqPT5RvfDCC6TFsNjpIxDhXEEs+WsomOy3UYtHCuI277Q5d6+Bokrqd955pxN/QNnvsZTwGpv8&#13;&#10;9vQInkzaVLpf9qNLcR2PmBDNzmQ/09vIV+ew2UEOsxM6p1wxB35Pb+jEH0z2o6QbFvfcGG8Itmve&#13;&#10;Uo9PjTu31odSX54iWE9BtGG9Uf9WOzwdPR0EMeC7Tgxo6/z2W/wuv/xyrlsvb2HwqUS2Jekfarky&#13;&#10;2Y/jhTuTNnHgWVBE940VxAnmkf1knkbomf4Pp+BnEubmm28mn47O7URls+khZs1ow57ZaKtEj9j2&#13;&#10;NHV0YjrWYGKb1G2+yd0U/aWzEQXOoQELjnh++eWXaaKDBg2CNiGpoNDi38b9nrWyuJ3yrKl0tsQA&#13;&#10;b3DCuA9r8CjxTk7or5gJZiDEO8Wz9h65OxyT/R6tBZcRLjI/xbDEv2SX9UTcZQ2Up7zm5+sMM5D9&#13;&#10;sHV7txHextlJetqeSRMK+Kz55Pu1ebwZuB5wCbc7HhoelYg5kKERkxf0HqhH7gDcQhVj5E1niypp&#13;&#10;BkIWnQVbmwpDenL04BACGxMCNieGCkwNeArFbA4dO82JEQs1ax5v+BaE2UV4Yot72e+UBzWKwZat&#13;&#10;vnN7ZoGSlxzjIYLTOUyh47V040Dh5SJmHHdIG5H4q8EeDCb7MXDxlKNX2iwDL5UZZ1gUxGlAERtM&#13;&#10;9tucq6fFMBLFrM1hq1dNRvLWIcKZCHQbCQLKfv/bQoTEE9oLBslNGP+40Jz/LYeMp9HAnMORpiHm&#13;&#10;+6k+5qF5kZgXd/jb4Ik3KuCLHUz242TEUxweRcS0lhAdulWTf+GA+Xv7l9sGzBUh3aNqC2M9uLkW&#13;&#10;m+LvdzM2m5MpVdCw8TcHrReDFj146MXuJvtR+9y5so0KPJorfQe9lRPMLftpPNZQI94Lh46QrjNg&#13;&#10;1dg4HoNQ+PlBg8dcxFOhTVD2XuMo4I8ZscdriCE9mPeAPWIjCjSAJPPGAMBkbWjnJGQ/r4wnNqx6&#13;&#10;PEjT5brTsK1heA5H00X/sylCigAKorX5CxakOZGTH6SLRxfh1GYxONBCcHVCn3AUR+xnXPcveLH5&#13;&#10;GqdoyH5/KWysFabHTJI8AwbAJu/uc0xTtwW92PM8j9hyHpsIC/Og6wYmWJxexdyDGOC5FWVsDFxE&#13;&#10;iPijZUYAkxu6dQjXB3o/ZApV4++mbA4US5gboxk2UJ3DLIU7WPrZ05daoRoYMPHeYvFDpbVGjJSi&#13;&#10;J6VPxGDlHDgwcwsbDj2F8wrZch3+u0PapKn11+EfNk1uQ2EOJllpf2iRiDG8rKlXXkvrc8M8THhb&#13;&#10;9TsHeh9KBoepIHYwOYoOzmuMxOIpO2x1AyH5bab1gAcyxmIIkSvbIYAXwB2G5LjCJLFZ2tG0KKlz&#13;&#10;mEdS6AO1A1uZOdQ4/HFZ4CleY24lFcH/7lsOeX/cK7y5Yh4JvMPBogpYNALzrvLfvTVC6MxAwxOA&#13;&#10;FsgVM9bZavUkw6DZ4DGAMzZjFDQqLAe4X9ERh0464P5x4W8qR0gOy234By8X6k7ow9m/IWC0AcnT&#13;&#10;T0EeW6tJsjAPxlXWbJweIOCDtodEwKbO1APdK68n49dgiTKiYAxHW7W529AHGi0DNcKwaPtMWo7V&#13;&#10;I2NoRin+wybjaFe85gwE6QlRYlhAAUOz+XsO2qGnYXCKSoq3DbPaOKPwpiBa0OmNUjjt1pIIv705&#13;&#10;WaJhJ9WC/rrv7q49xWHA4+5zzK01Um80UVHX2DzAa/YPDvO9QOVyb/2JCk6L5ZbnJWIciLJID0lv&#13;&#10;5tmLwikIooEiYDPG8cV8RNyH+cMyrHJvS8Ap+gSLq5NqgwHupx/Zb4UDru1yQOvnvw2zaLXM2TPf&#13;&#10;7z4Y3aJk2RCcg8bHm4k51BOMU0QXwUJ3JR60ZqKng3Cuo0FjFMLBDYWAqkIbcLZnCqfaTFEwB9HQ&#13;&#10;B0nT4mmOvLrOgbWNp2hbXLGxXcDD1rOF6PK4a5YVW8HoHExQ0V2C1DoIuiFULufA2JhUrv+jXdFt&#13;&#10;efiboRLbRpIxOAFwKsY9iqcYKLufwtrPaYgtkG1TOU/RUOopHdoV0YaZB2rZA9kMGPbO2yDM3x2b&#13;&#10;fubuF5itx9iI5zCqDz/ox/07TYWZpTCDUX0M+ikvTSXMRwhGjwzb0IenLjyRB2xUKKmMvHlf3G56&#13;&#10;4eTKZFXozZhDNHUb4NLRh0iLYQOdOx20e643RHjLDKpt6PzTC3n6GWsn1ipoD1QQnHFG9h+0ecLg&#13;&#10;54gWzpwFQ21nTyTESTjcLAz9J2YG5qdQAngZ6cTMSmp5CKfdhp+WExKZmlQL+us+L3WwyFFT3H2O&#13;&#10;baUX7I0GEe3c9IPwD6tEZys2HMs49XQLSGJ6GDoNt+zHfYSRGP0qgzfSDZgipUPwM1vNaNPtx+YE&#13;&#10;DpgcWWKsaxM04RfkPyFTYCuIkUfoYf3zZwyVGF1B39a82rpzLJ/+PJvFxvG+tr0UcMnxhzRTcEBv&#13;&#10;3mA2f1tmwyvkmYy0DoU5G/eKL3eKwWz+mMHNkhlwV1ozmQabFyd+v80/oKcJG+ERj3vjYdL1+HjT&#13;&#10;0TP1RRN3+7Iye8KDSS5BDGbzx2eVCPEY8kwTknNeCf8KXSMWYn2/LUZwL+VA+zEvJMeATFoUzeMU&#13;&#10;xoI6wrh92pnw44pnWW2IV8DeK/eGMPT4mNnR1s02SLr4PaH5uT22yBWtAqXNYvY37G+++cZTNZ48&#13;&#10;mM3f48JiNn/PPGsImz9xmmtCwB2Tovfi0xqpfSra7Sdlm3e53zu0H6rMloHY4W/GNmmNvu60JX8Y&#13;&#10;ulGzRZkvuvuwRSIYrkLMzXPLbEiY9/xM/G2Y8Oay55kt9jxrwtU9DcGDNqfrJGTGc2SJP13LsO0A&#13;&#10;w8ScO4C91x6bP/2kJxJ/kW35uK1QsHaLO5TbfYSJFdqte5LI1vh5Yk4Fm3+wxmlGIHdFmynXjYgR&#13;&#10;Ee3KbYr3VyIvkU1rOps30zL9qOk6uIjF0ckPDJHQTNqGWOFJB2jTWwF3M7OozB3KM09tixhpril4&#13;&#10;N+N4vh9rG8odFYB7FF0nvR7rIsytxnFzMwUq4NJkm2BmSEHF0+hZlBXsZWaIgBXLvYoXeWCuarZ6&#13;&#10;G3u+nTq9ORLLDJUYbOmMiIFRHX2ZzSNyHet6wA3wg8l+qhaN2xRVOnS0cgytaK8oN6RraoHfVcpp&#13;&#10;EH7Zj40dLwGMS9BjrIDNwzwHebfdfat/jR9x2tIj3gQmIBmmICfACPnQ86M8GEz22zZKwdZTmNnA&#13;&#10;cbXjXTLa5hxHM7BTt+cOFUE/hQqI+GfgAjoL7N4Ew7/GjxyaHcgsPTwIHyLhvQ1/cxIep4pxEbX9&#13;&#10;cABo7gJu10ubhsTsDEAMVBTNFrM5k3wIYKZR6WW4Sz4xRbCZEgFC+BxESvajleINwJARFdBWzNMn&#13;&#10;MosJkBT0L+E/YjNuDF4pNbQxPqMKkBP3xjW2EMPtr44dmJ3UAEgbBg66u1mt3CoyJBF+rFWj8+Wg&#13;&#10;Tk1lD+hHQiPkVoiPRFAik4h+rw4rLJ4EzL9S+7zyNDxMtdb2kIgBN+pxENHDoCDSePAEIiS6tXVf&#13;&#10;7o1ieFsJg2s9XmZoQgRDW+LF5x0xVw9GpajmdCNMwFN3RIKJ0byFkpT9jFhQmlEs0I1oukRoPnqO&#13;&#10;076NgrCuozG72627g4012W8LF+nq0Z55o+kQ7I12Lxy1tsdEsFMX9Cq0f8z7NBjEOaYgm8Cl0h0N&#13;&#10;iVZKXfCmYNDlHUGOUOlmdXY2mkQ3MkMji6rcDs78di/ZNZ9cZJAnDKfO7D7dMm+E7crAi0lZsB/b&#13;&#10;8qXQG9AFewfjWPaDwP9tJYaPbNlozk0Ms3iRqJ5g2/iY+ysdsTnUhNjGx2Sno/EFs4q7NTuqypaE&#13;&#10;OgetBNM9YsmG6dij/P6ZIWQ/JaKF4UXit1rTYyKPQywa8ct+lAb/NukQ8KyNDij7af0IJzcEXoyA&#13;&#10;30/yNLtgst/8DIItoLeJLufTPrZC3X/Qv7uTY/GuqdJ2oL3hru/ufAPKfmJANriNgUhlp97DkWSk&#13;&#10;xViNpuXMevID47B78A1AfPfcAFG53Cq/Oau7D0ZXoc0qkZL9lBHjmTnYu+mF49QWDp9gYWCCEulu&#13;&#10;2+hGng3p/LLfJlDcB1oXqqQ7FXNG88C0SXFPZrDQUPX0sJ6VEZ5gNheLwAhYFn9yBKZzD/G1LYvH&#13;&#10;9vZB8Ls/qOh3Gqc1ur8NY+VC+0cVsHhwF3VPCaNzmEabpOw3PzX3gU7Pm+5IO3442pUF87RbUo81&#13;&#10;2U+WkPfuNxrNz/NG+2W/GSo8KOi9Pdu3o3Sa9HUO3lOG5k5XHMI9k17CaT+2E1fAw50i9egJSVNh&#13;&#10;mVuSy0cDNtQ4/pYPpLDMMNzHh47ZRJop82FMHDrtHo0JtYtTj8+Xg5iXH70YBcJmx1EGna1gPNVg&#13;&#10;2/wxyrdtqkjR76vFdTLg+YYjLyQjbPoUpoV4/20NPTVhy5bwjPNMF9nMnNt3z98g0GkY49I9kQfe&#13;&#10;PQSnWTtCHCgiPEVH6e5WgIayQg4BRZ+L66/fKQ8tij6LBu33TyEDqNIUjVu043AcfGykQipusQcH&#13;&#10;p9QBI7FvNNMjO856NnPvOfzVR8y42CDJyD+rQM064hzQoxZI0U+bTLK4jv8Yb+gxg31zMyBwIoQG&#13;&#10;lU66dDFMkQA2oJ8gKikAMf/QqBhneOanaXLoYRCzfQ4Y97u/V+lPmlEIFeqpYqt38xx2HjHXRWfH&#13;&#10;N14BXgS6bM+0OmofwzvbF4uhnqePC93eUnwXPwOc1GhUvLOozp72QJNDdQaX2ds4wIt+QPMAI/nH&#13;&#10;+GxfrnJngGaAXZBRrFn4eJbGEBAm6VJrvCN+lcIdIcmBxYPaHYBMMuK3vTKROs6LHxoLNYI+io2Q&#13;&#10;fDLU5q1kBsp8Ev0HqjbaLdmg2aP6U3C3Kg8N5AQNjMJi3qNENHXeceeLLwAhLbM2+XNOq7NtSWl1&#13;&#10;frek0O0WOEC2+TXnAAVGCE8mU9xIUvBg6DeaF4fXh77UaeS0GfJM07LNYJALVGLANkNhMQxQ3dQ1&#13;&#10;wWi0bv0VyMF8q3nfnX6bdfzB3LDoOtztmeQYI5ExkqOCGNSFds8KwSq+ZX8KGoEeEYGoEnBkf1RT&#13;&#10;UeTpj4Aj+9Nf0VSiGCSQ3vz8YxCxsiQCIiACIiACMUVA4/6Yqg5lJqYJ4Apgy0MCHiyswr6qcX9M&#13;&#10;V2EMZ07j/hiunHSYNY3702GlqkhRIsCcZYhVyLZ6m0Viyd0JKkq5VbTxRYDtejybd8VX/pXb+CKg&#13;&#10;cX981ZdyKwIiIAIiIAJnSkDj/jMlqOdFQAREQAREIL4ISPbHV30ptyIgAiIgAiJwpgQk+8+UoJ4X&#13;&#10;AREQAREQgfgikM7n+/niIZt1BNuxJ76qSrkVAREQARFIHALs5MNOXOwobN+DiOyRzmU/+1KxC1Xn&#13;&#10;zp0jS02xiYAIiIAIiEBUCbCt6pAhQ/heQzREWDqX/XyFmvXWfAU1qjWkyEVABERABEQgsgRYVMxG&#13;&#10;wnwNzj7lFdlD8/2R5anYREAEREAERCDWCUj2x3oNKX8iIAIiIAIiEFkCkv2R5anYREAEREAERCDW&#13;&#10;CUj2x3oNKX8iIAIiIAIiEFkCkv2R5anYREAEREAERCDWCcjPP9ZrKDHzt2fPHv/qjOrVq5933nn7&#13;&#10;9+//4IMP/FiaN29er169xMSlUouACKQ/AlH185fsT38NJj2UaNWqVXzSNEeOHDlz5nTKwwYXL730&#13;&#10;0oYNGzwy/tChQ4cPH/7www+jsQNGeqCpMoiACMQhgajKftn847BFJEyWH3vssZ2uA8FP0cuUKeO+&#13;&#10;yO/zzz8/X758nTp1ShgwKqgIiIAInBEByf4zwqeH05zAli1bJkyYwIgfI0GaZ0YZEAEREIG4ICDZ&#13;&#10;HxfVpEwGJfD++++fPHmyT58+YiQCIiACIhAmAcn+MEEpWBoQYCNrhLpzYN73ZOL06dPvvPPO2Wef&#13;&#10;3aBBgzTIn5IUAREQgfgkINkfn/WWTnN9+NjJGat3/rhi+9qdBygi3v4bXQfje0+5p0+fjlcgygFf&#13;&#10;bUinSFQsERABEYg8Acn+yDNVjCkgcPDoicfHLW30xKRub83u/e5c/ojk3Mu6TnQdxYoV88TM1y2z&#13;&#10;Zs167bXXpiBFPSICIiACCUtAsj9hqz6GCn7g6Ikub8wcPn0tP9zZGjNv40dz1gfL6L59+z755JPL&#13;&#10;L7+8UKFCMVQYZUUEREAEYp6AZH/MV1ECZHDo+GVLNu/zFxQ7/v1f/Lpmx1/2f//x8ccfs7JfXn4J&#13;&#10;0EBURBEQgQgTkOyPMFBFl1wC+44c/2z+xoBPnf7HP06d/sfIWX8EvIvBv1y5cuz0l9wUFV4EREAE&#13;&#10;EpyAZH+CN4C0L/6M3/88euJUiHx8v3Sb/+6SJUvmzJnTu3fvjBnVhtO+EpUDERCB+CKgfjO+6isd&#13;&#10;5vbwsb/N8VsJM+UqUPiywTkrN+b3oWNe934uZsuWjRWA/fv3T4dEVCQREAERiDIByf4oA1b0SREo&#13;&#10;li+7P0jGbDlzVT8nS6HSTPkXDxSgSpUqnTt3LlKkSFLR674IiIAIiICXgGS/2kQaE2haoVDJ/NmD&#13;&#10;Lc9nyr9LwzJpnEUlLwIiIALpi4Bkf/qqzzgsTcaMGQa0rYKM9x8oBMXyZruiQek4LJayLAIiIAKx&#13;&#10;S0CyP3brJnFy1rVx2QFtK7vLa2aAonmzjezbJHe2zImDQiUVAREQgVQgINmfCpCVRNIEBrar9nn/&#13;&#10;5p3qlcqXI0v2LBkrFc19/yVnfXdH6ypF8yT9sEKIgAiIgAgkh0AGvoaSnPBxFrZbt27s9D5q1Kg4&#13;&#10;y7eyKwIiIAIikNgEDhw4kCdPnilTprRq1SriJDTujzhSRSgCIiACIiACMU1Asj+mq0eZEwEREAER&#13;&#10;EIGIE5DsjzhSRSgCIiACIiACMU1Asj+mq0eZEwEREAEREIGIE5DsjzhSRSgCIiACIiACMU1Asj+m&#13;&#10;q0eZEwEREAEREIGIE5DsjzhSRSgCIiACIiACMU0gCdl/6tSpn3766bPPPlu+fHk45VizZs3nn3/+&#13;&#10;/fffnzgR4ONse/fu/eqrr7788ss9e/YEjG3nzp1r165lUaPnLpsQrFy5cuzYsV988cWGDRvCyYnC&#13;&#10;iIAIiIAIiIAIBCQQSvYvXbq0fv36bdu25SvpNWrU6Nmz57Fjx4JxPHny5C233FK1atXrrrvuoosu&#13;&#10;qlWr1rx589yB33vvvQoVKlx99dXXXHMNP9555x3n7sGDBy+//PKyZcvyWbaKFStOmDDB/SDxVKpU&#13;&#10;qVq1aoS54oorCHbppZeiRqhGRUAEREAEREAEUkAgqOxn4I6cZgi+ZMkSBO2HH37I7niPPfZYsDSG&#13;&#10;DRv26quvvvDCC/v27Vu9enWOHDmQ04cOHbLwCxcu7NOnz4UXXsjI/s8//+zUqdMNN9zgKAeoFNu3&#13;&#10;b+fiwIED/fFv2rTpnHPOmTx5MirC/v37n3vuuXHjxt11110pKK0eEQEREAEREAER+Afm9IAHdnvo&#13;&#10;jB492rnbtWvXfPnyMb4PGJ7xOhYC5xYzBTyOxmBX+vXrlytXLnQIO0WKExXmBE9U9pQ7UQIw7+AJ&#13;&#10;1rFjx+zZs/uv+zNGntnWN1gZdV0EREAEREAEYpMAY10EInv6RiN7Qcf9M2bMINVzzz3X0Y/atGmD&#13;&#10;8P7tt9/8GtPWrVuZ6XcHbtasWZYsWX7++WcLTGwNGjTImzevnebMmbNx48bO3dAqGBvyewLkzp07&#13;&#10;fX+GQDqpCIiACIiACESPQFDZv2jRooIFCzIB76RdvXp1fi9YsMCfm8WLF3PRAtiRNWtWJuktMNMH&#13;&#10;TBy471pg3PecSYHwS8jswNdff82Uv18nIBK0kFWuw/QmHSIgAiIgAiIgAg6BoLIfqYyV3k2K0Tan&#13;&#10;AaW1XfSHt+tHjx5lmB5+bCGqB88AzPgZM2b85z//GTDYnXfeib+hc+AZoMoWAREQAREQARFwEwgq&#13;&#10;+zNlysSEujuonWbOnNlPkMBc9Ie3wMHuBostWA0dP36cyfuZM2eyShD3goDBnn/+ecwJztGhQwfV&#13;&#10;twiIgAiIgAiIQFiyv0SJEljXEbdO6I0bN/Kb636CdhGHfPctwtv1bNmy5c+f338XS4DZEsI5mDjo&#13;&#10;0aMH43h2CGjdunWwR4oXL17FdfDx43AiVxgREAEREAERSBwCQcf9OOsh+N1b+uABABeu++nUqVOH&#13;&#10;RX02628H8+6oDi1atOA3E/M85b7LRWJr2rRpQCuCP34WF7C7ABv7cJx//vmJUz0qqQiIgAiIgAhE&#13;&#10;nEBQ2c+CPWz1b7zxhiV55MiRDz74oEmTJjgA2hUc7j755BP7jUs/4Vmb52zY99Zbb3G9ffv2FoAf&#13;&#10;2OFtCR/HrFmz8P5juX845UHwsxqQtDjYNSicRxRGBERABERABEQgGIEMIRbLPfjgg0OGDGGKvVGj&#13;&#10;RuzKt2zZsunTp/Pb4uKHbcFrp9zlCkb+m266acWKFW+//TY/2O3H7qI6MMpnzx988fDUY1a+XLly&#13;&#10;s2fPxlpgAfr27cscwa5du+bOnXv22WcTD9MBn376KbfQOdgrsFixYnXr1nUXY8yYMc6iwWDFI/NY&#13;&#10;HdiVSC1ABERABERABOKIAHvrMW3N+v5WrVpFPNuh9vR99NFH2cl/y5Yt77//fu3atdmbzxH85INV&#13;&#10;dp07d3YydNZZZ2HVJ4sjR45kpgBx+9JLLzl32Ypn6tSp9957L/v1Mmc/aNAg1AhH8BOsaNGiJUuW&#13;&#10;ZCdghvjsBMBvZu7tcTbx5eLFF1/MRfeBDhFxHIpQBERABERABNI9gVDj/nRQeI3700ElqggiIAIi&#13;&#10;kIAE0mzcn4CsVWQREAEREAERSPcEZDZP91WsAoqACIiACIjA3whI9qtBiIAIiIAIiEBiEZDsT6z6&#13;&#10;VmlFQAREQAREQLJfbUAEREAEREAEEouAZH9i1bdKKwIiIAIiIAKS/WoDIiACIiACIpBYBCT7E6u+&#13;&#10;VVoREAEREAERkOxXGxABERABERCBxCIg2Z9Y9a3SioAIiIAIiIBkv9qACIiACIiACCQWAcn+xKpv&#13;&#10;lVYEREAEREAEJPvVBkRABERABEQgsQhI9idWfau0IiACIiACIiDZrzYgAiIgAiIgAolFQLI/sepb&#13;&#10;pRUBERABERAByX61AREQAREQARFILAKS/YlV3yqtCIiACIiACEj2qw2IgAiIgAiIQGIRkOxPrPpW&#13;&#10;aUVABERABERAsl9tQAREQAREQAQSi4Bkf2LVt0orAiIgAiIgApL9agMiIAIiIAIikFgEJPsTq75V&#13;&#10;WhEQAREQARGQ7FcbEAEREAEREIHEIiDZn1j1rdKKgAiIgAiIgGS/2oAIiIAIiIAIJBYByf7Eqm+V&#13;&#10;VgREQAREQAQk+9UGREAEREAERCCxCEj2J1Z9q7QiIAIiIAIiINmvNiACIiACIiACiUVAsj+x6lul&#13;&#10;FQEREAEREAHJfrUBERABERABEUgsApL9iVXfKq0IiIAIiIAISParDYiACIiACIhAYhGQ7E+s+lZp&#13;&#10;RUAEREAERECyX21ABERABERABBKLgGR/YtW3SisCIiACIiACkv1qAyIgAiIgAiKQWAQk+xOrvlVa&#13;&#10;ERABERABEUha9u/du3f9+vVHjx4NB9axY8c2bNiwa9eugIFPnz69ZcuWzZs38yOc2BRGBERABERA&#13;&#10;BEQg4gRCyf4///yzb9++hQoVKleuXJkyZV566aXQMvu9996rWLFi2bJlCxcu3K1bN2S8O7uzZ89u&#13;&#10;3rx5yZIlS5Uq1bRp05kzZzp3USyGDh16xRVXVKhQgeTGjh3rKeeoUaN69epVq1Yt7t5xxx0Rp6AI&#13;&#10;RUAEREAERCBxCASV/Yj57t27f/rpp0j05cuX9+jR47bbbnv33XeDoUFg9+7d+4ILLli6dOnnn3/+&#13;&#10;ww8/IMtPnTpl4Tdt2tS+ffsTJ07MmDEDJSBTpkwXXngh5gS7e+DAgSFDhmASqFmzJjYDjAeeVF54&#13;&#10;4YV58+bVr19/9+7dBw8eTJzqUUlFQAREQAREIPIEkPEBDyQ0iQ0bNszuIsXbtm1bunRpfgQMX69e&#13;&#10;vdq1a588edLujh49msfHjx9vp4MGDcqcOfMff/xhp5gEsmbNygjeTnnq+PHj/Pjpp594imc9SWAY&#13;&#10;sCtZsmTBFBEsz/7rXbt2xQIRfniFFAEREAEREIFYILB//34E4pQpU6KRmaDj/mnTppHqZZddZupG&#13;&#10;hgwZOnbsuHHjxnXr1vkVkH379i1cuPDSSy/NmPE/EV5yySU8MnXqVAtMbCgHTAfYaYkSJRo3buzc&#13;&#10;5Sk0gxB6DYpC5LUexSgCIiACIiACCUkgqOzHxp47d26m+R0sGOT5PWfOHD+o+fPno5jUqFHDuZUr&#13;&#10;Vy4m7y0wpgICuO9ykdhQF8J0IUzIqlGhRUAEREAERCAqBILKftz7CxQowNjdSbZgwYL83rNnjz8j&#13;&#10;BOaiBXCHt8BHjhxhCt9/F52Amf7IFosZgfyuA3+FyMav2ERABERABEQg3gkElf1IfYby7uLZqWPV&#13;&#10;d98yFcEf3gIHuxsstjNhev3117/qOho2bHgmselZERABERABEUh/BILKfgb9uNw7jvqUfMeOHfxn&#13;&#10;UO2nQGAu7ty5032L8BY4W7Zs2bNn999ljp+pgcgyZRkhzn3OUb58+cjGr9hEQAREQAREIN4JBJX9&#13;&#10;+OIdOnTI7dn322+/UdpmzZr5y4wfH8v2LIAdOCiyhM8CM/pv1KiR+y4XOW3QoIGc+OK9ASn/IiAC&#13;&#10;IiACcUcgqOxv3bo1hfnkk0+sSNjzmTuvVKkSy/zsyurVq1esWGG/8QrEuv7FF1+wVM+ufPbZZ/xv&#13;&#10;06aNnRIbnn0rV660U1SKuXPnOnfjjpoyLAIiIAIiIALxS8A7qe8uSZcuXb7++usnnniCUfubb745&#13;&#10;YsQIVIGrrrrKwnARM/7atWvtdPLkyWzs06FDh7vvvpu9gO655x4CfPfddzbZj/2fXfmYGnj66aex&#13;&#10;ENx7773bt29fsmRJ0aJF7XF272EbQTYAIBU2BWJRANME999/v90dN26c7TdAZurUqUMq/L7pppvY&#13;&#10;IjA0eoz/ZIBtAeO3hpRzERABERCBBCSAL3yePHlY39+qVauIFz/Unr7Dhw+/8847H3744ZYtWzJM&#13;&#10;Z8sdR/CTD2wA1apVczJ03nnnoSggvBnis2lPnz59xowZ4ywTKFKkCPv2VK9evVOnTmwDULlyZU4d&#13;&#10;wW+qAzsDLliwABUB8wC/J0yY4ES+ePFirnCwMpDNAe13wBUHEQekCEVABERABEQgnREINe63omLt&#13;&#10;R9yyoV6YJcfsjxOfe3Gg+0G28OOUoX+YsZ1hMI37zxCgHhcBERABEUgTAmk27rfSIsXDF/yEJ3Aw&#13;&#10;wW9SP9UEf5rUlhIVAREQAREQgRgnkPQ3fGO8AMqeCIiACIiACIhAsghI9icLlwKLgAiIgAiIQNwT&#13;&#10;kOyP+ypUAURABERABEQgWQQk+5OFS4FFQAREQAREIO4JSPbHfRWqACIgAiIgAiKQLAKS/cnCpcAi&#13;&#10;IAIiIAIiEPcEJPvjvgpVABEQAREQARFIFgHJ/mThUmAREAEREAERiHsCkv1xX4UqgAiIgAiIgAgk&#13;&#10;i4Bkf7JwKbAIiIAIiIAIxD0Byf64r0IVQAREQAREQASSRUCyP1m4FFgEREAEREAE4p6AZH/cV6EK&#13;&#10;IAIiIAIiIALJIiDZnyxcCiwCIiACIiACcU9Asj/uq1AFEAEREAEREIFkEZDsTxYuBRYBERABERCB&#13;&#10;uCcg2R/3VagCiIAIiIAIiECyCEj2JwuXAouACIiACIhA3BOQ7I/7KlQBREAEREAERCBZBCT7k4VL&#13;&#10;gUVABERABEQg7glI9sd9FaoAIiACIiACIpAsApL9ycKlwCIgAiIgAiIQ9wQk++O+ClUAERABERAB&#13;&#10;EUgWAcn+ZOFSYBEQAREQARGIewKS/XFfhSqACIiACIiACCSLgGR/snApsAiIgAiIgAjEPQHJ/riv&#13;&#10;QhVABERABERABJJFQLI/WbgUWAREQAREQATinoBkf9xXoQogAiIgAiIgAskiINmfLFwKLAIiIAIi&#13;&#10;IAJxT0CyP+6rUAUQAREQAREQgWQRkOxPFi4FFgEREAEREIG4JyDZH/dVqAKIgAiIgAiIQLIISPYn&#13;&#10;C5cCi4AIiIAIiEDcE5Dsj/sqVAFEQAREQAREIFkEJPuThUuBRUAEREAERCDuCUj2x30VqgAiIAIi&#13;&#10;IAIikCwCkv3JwqXAIiACIiACIhD3BCT7474KVQAREAEREAERSBYByf5k4VJgERABERABEYh7AqFk&#13;&#10;//Hjx994440aNWoUK1bs/PPP//nnn0MXd/78+R06dChevHiVKlWef/75I0eOuMNv3br1tttuK126&#13;&#10;dKlSpW655ZYtW7Y4d0+cOPH9998/+eSTV1999YUXXjh16lR/QuPHj2/evDk5qV+//ujRo0+fPh33&#13;&#10;7FUAERABERABEUgLAqFk/8CBA/v379+uXbvnnnvu1KlTrVq1+vHHH4Nl8pdffmnWrBkC/plnnunS&#13;&#10;pcvgwYP79OnjBD5w4EDLli2R2ffee+/999//xRdfnHPOOfv377cAe/fuJZVHH30U7WHixIlE4kll&#13;&#10;xIgRaBUIflSKunXrXnPNNWQpLXApTREQAREQARGIfwIMoAMeK1euzJAhA6La7mIDqFmzJnI3WHgM&#13;&#10;AyVLlkTGWwCTzbNmzbLTp556itM5c+bY6eLFizkdMmSInR49enThwoXHjh376aefuG7Deucg6SJF&#13;&#10;irRt2xb9wy527949Z86cu3fvDpYZ53rXrl27deuWZDAFEAEREAEREIGYImDD4ylTpkQjV0HH/T/8&#13;&#10;8APp9erVy9SbzJkzX3vttUjoHTt2+BUehDeGeiz2uXLlsrs9e/bk/6RJk+yUH6gOjRo1stPatWtj&#13;&#10;usfOb6dZs2atU6dOlixZAqpSv/76K4mSE3QRC8DvQ4cOzZw5M2B4XRQBERABERABEQhBIKjsZ8iO&#13;&#10;SK5cubLzcK1atfg9Y8YMf3QLFixg1G4B7ChUqFCJEiXMRQAdYvbs2e67XOSUi8z0J1k9JuPdj9vv&#13;&#10;JP0PkoxZAURABERABEQgAQkElf0MtbG0M9x3oCDL+R1w3G8X8fJzEyS8XccqgO3CfxdnQOYIkoRu&#13;&#10;kTDZ74QsWrQoNoDt27f7nx06dCizD86B9SLJ+BVABERABERABBKKQFDZf/LkyYwZ/3bXTrnuB2QX&#13;&#10;/eHterC7wWLzxO9/HMHPETAnZcqUYULBOfLnz59Q1anCioAIiIAIiECSBILK/ty5c+/btw9zvRMF&#13;&#10;p/x2ZvTdUROYUwvgDm+Bs2fPjlrgv8stXPaSzKI/8oMHD+L3Z9c9R48ePVgL4Bx4FSQZvwKIgAiI&#13;&#10;gAiIQEIRCCr769Wrx9I793K7pUuXgqZBgwZ+QPj/c3HZsmXOLez5q1evtsCZMmXClc99l4vExs4B&#13;&#10;OXLkSBI3OSHM8uXLnZAWVcCcJBmbAoiACIiACIhAghMIKvvZSAc0jiu+/caDr1q1an5khQsX5joB&#13;&#10;HDsBq/WwybOI3wITG2v3d+7caadoFaz3c+6GroMmTZpgNvjuu++cYJarMB9P8ApW8UVABERABETA&#13;&#10;QyCo7GcnH5bksUXPtGnTcNYbNmzY2LFjBw0a5Ezqt2jRwq0H3H333SwBePjhhw8fPozbP1v4cbdj&#13;&#10;x46W3oABA7DSs/CP7fzw0bvuuutYtX/77bc7uZk8efJXX31lrvvz5s3j9zfffGN38+bN269fvzff&#13;&#10;fHPUqFGsJmCDP3YLuOKKKypWrKjqFAEREAEREAERSDaBEJsGrF279oILLrAYmbNH8LMkzwnfsGHD&#13;&#10;8uXLO6eIdjbmc7wBGJRjmXdH/uWXX5YrV85i4wdb+7nvVq1a1ZN13PScAEzw9+7d21E72Ejgzz//&#13;&#10;DGe7A+3tEw4lhREBERABEYg1AlHd2yeD25svoOLARDs76FWqVImVde4AGAM4zZYtm/virl27VqxY&#13;&#10;wUiduXxnKx4nAKP2RYsWccr0P5sHeGLz5wSFwx1m48aN69evZ/dAdI4wdRw29SMbGAzCDK9gIiAC&#13;&#10;IiACIhALBFgDnydPHvb1wwwf8fwkLfsjnmRqRijZn5q0lZYIiIAIiECkCERV9usbvpGqJsUjAiIg&#13;&#10;AiIgAvFBQLI/PupJuRQBERABERCBSBGQ7I8UScUjAiIgAiIgAvFBQLI/PupJuRQBERABERCBSBGQ&#13;&#10;7I8UScUjAiIgAiIgAvFBQLI/PupJuRQBERABERCBSBGQ7I8UScUjAiIgAiIgAvFBQLI/PupJuRQB&#13;&#10;ERABERCBSBGQ7I8UScUjAiIgAiIgAvFBQLI/PuopWblkF+gNGzbwUaVkPaXAIiACIiACCUJAsj/O&#13;&#10;KppPIfNhBc/x0EMPWTG2bt3auXNnPrVctmzZYsWKPfjgg3xDIc5KqOyKgAiIgAhEmYBkf5QBRzp6&#13;&#10;PqW4Y8eO888/H3nvHO3atSOdkydPtm/f/ocffnjvvff4otLQoUOffvrpe+65J9JZUHwiIAIiIALx&#13;&#10;TUDf8omz+pszZ06TJk3efvvtPn36eLI+adIkvrnsvnXfffch/jdv3owNIM7KqeyKgAiIQGIT0Ld8&#13;&#10;Erv+wy49agFhzz33XOcJfp86dWratGlhx6GAIiACIiAC6Z+AbP5xWce7du3Cm885EPAUI0uWLPx3&#13;&#10;u/jZ75kzZ8ZlIZVpERABERCB6BCQ7I8O1yjHyiw+3nzOgWmIBNu2bcv/MWPGOInb7z179kQ5O4pe&#13;&#10;BERABEQgnghI9sdBbW3de+T571d2fn3GZS9P/9fEFeR48ODBP7uOnDlzcrF+/fodOnR4/PHHb7zx&#13;&#10;xtdffx2Hf/z+MmTIkDGjajkOallZFAEREIFUIyCpkGqoU5jQyFl/NH9q8ouTV81bt3vRxr3TVu0g&#13;&#10;osmbMtSq36j5f4/MmTNzETH/6aefPvvss0uWLBk2bBgXv/jii9OnT5csWTKFaesxERABERCB9EhA&#13;&#10;sj+ma3Xswk0PjF1y+vRfmfz3v/8cq3cc7Pv+POS6J/fZsmW78847Z8yYsXTp0o8++mjVqlUEuPji&#13;&#10;i2O6kMqcCIiACIhA6hKQ7E9d3slJ7dSp0898uyLD36W+E8Gctbt+WvmXDSDYcfTo0RdffLFChQqN&#13;&#10;GjVKTrIKKwIiIAIikM4JSPbHbgVP/33npj2HvUP7/+YXneCj2es9uWcjP6z948ePHz58OBMCv/32&#13;&#10;28iRIzXfH7t1rJyJgAiIQFoQkOxPC+rhpbl250F/wAyZs2YuVDpj9lzoBFj+PQHY9Q9fPzz+cPer&#13;&#10;VKkSq/vQAMJLTaFEQAREQAQShYBkf+zWdOZMjO29R9aiFUr1fT1XtRbcyOIL8OSTT7LjL8v6jx8/&#13;&#10;zgK/unXrxm7xlDMREAEREIE0IiDZn0bgw0i2SYVCoUM1qxQ4QPbs2WXnDwOwgoiACIhAghKQ7I/d&#13;&#10;iq9cNHezioUCjP3/m+XuTcvFbu6VMxEQAREQgVglINkfqzXz73wNubxW3hxZAor/ge2qViqSO6Zz&#13;&#10;r8yJgAiIgAjEJAHJ/pislv9mCun+Rf/mjSoUdOeyUK6sj3eqNaBtlZjOujInAiIgAiIQqwT0Dd9Y&#13;&#10;rZm/52vltv0zft957OTpsgVznndW0SyZpLTFR8UplyIgAiKQMgL6hm/KuKWrp6oWy9OrRYUbW1W8&#13;&#10;sFZxCf50VbUqjAiIgAikOgENH1MduRIUAREQAREQgTQlINmfpviVuAiIgAiIgAikOgHJ/lRHrgRF&#13;&#10;QAREQAREIE0JSPanKX4lLgIiIAIiIAKpTkCyP9WRK0EREAEREAERSFMCkv1pil+Ji4AIiIAIiECq&#13;&#10;E5DsT3XkSlAEREAEREAE0pSAZH+a4lfiIiACIiACIpDqBCT7Ux25EhQBERABERCBNCUg2Z+m+JW4&#13;&#10;CIiACIiACKQ6Acn+VEeuBEVABERABEQgTQkkIfvnzZvXs2fPSy65ZPDgwTt37gyd1b179z766KMd&#13;&#10;OnTo2rXrtGnTPIFPnjz5wQcfdOrU6bLLLnvvvfdOnDjhCTBjxoxrr72Wxx9++OE9e/a4754+fXr8&#13;&#10;+PHdu3cnJwMHDty0aVOaQlPiIiACIiACIhDHBELJ/ldffbVRo0Zr1qypUqXKiBEj+L9y5cpgZUUe&#13;&#10;V69efdiwYRUrVvzzzz9btWr1xBNPOIER/BdddFHv3r3z5s1bsGDBvn37tm/f3i3+n3rqqRYtWmzd&#13;&#10;urVSpUqvvfYaUW3YsMF5/NZbb0Un2L59e7Vq1VACKleujKIQx9SVdREQAREQARFIQwIMqQMeiOEc&#13;&#10;OXJ06dIFsU0AxHnx4sXbtWsXLHy3bt1y5879xx9/EODUqVMDBgzIlCkTuoKFf/fddynj6NGj7fSr&#13;&#10;r77i9M0337RT1IvMmTPfcMMNPMjp5s2b8+XL17lzZ7u7YMECAt9zzz12euTIETQSlAPLWOgDCwQZ&#13;&#10;SyqU7ouACIiACIhAbBHYv38/sm/KlCnRyFbQcf+kSZMOHz6MgT1jxr/CMFhn1M5Fy43fnj9u3DgU&#13;&#10;hbJly3IrQ4YMPIhsnjBhgoX88ssvuYU4t1MG8VgRuGin33zzDTaAu+++mwc5LVGiBMZ/xvfHjx/n&#13;&#10;dOzYsfzv16+fBc6WLRs5Wf7vIw11JiUtAiIgAiIgAnFKIKjsnzlzJlK/du3aTsHq1q3LuHz27Nn+&#13;&#10;oi5dunTfvn0EcG4h6fPnzz99+nSuoLMQG3dNtHPwg9Off/6ZCDnFgJ8rVy4s+e60Dh06tGjRIq6Y&#13;&#10;tlGkSBHnrv32uxTEaR0o2yIgAiIgAiKQmgSCyn6s9xj5s2fP7uSmfPny/Oa6P3920QI40p1Tu37s&#13;&#10;2LFt27a571pgHPpMrhMMXcEMDHa408JCwBW8Dp27c+fO5fe6dev8Ofn444/vcx0LFy5MTZpKSwRE&#13;&#10;QAREQARin0BQ2Y+9nQl7dwGyZMnCqdnhPYdd9Ie368HuOrcw+AdMC6WBMFdddRWeBHfccceSJUuw&#13;&#10;EzBTgDMg1+2u51ixYgXGBufYsWNH7NeBcigCIiACIiACqUkgqOxnxI9XnTsrGOE5Zbrdnz8zD/jD&#13;&#10;W2D7HyI2AgS8a9EWLlwYeY+FgAkIVATc91hwyHUUAn9OWB/IXIBzXHDBBalJU2mJgAiIgAiIQOwT&#13;&#10;CCr7a9SowaDZvc7eFvjVqlXLXyoCc9G9AhBHv99//90CYzDwrw8kMHb+PHnyEIDHMeC7x/EWVc2a&#13;&#10;NS2ttm3bEtv8+fOnTp3KYkJL7pxzzol9vsqhCIiACIiACMQagaCyv3nz5uTVvYye3zlz5nQ79DmF&#13;&#10;QYqXLFnSHZiFeUePHnXEM7EhuZ3BPbMAzNm772L2d8/oExUOfTbTbwfeAPXq1WvZsmWBAgWY1Edp&#13;&#10;aN26dazRVH5EQAREQAREIPYJBJX9DLXLlCnzwAMP4KZHMZhBZ3ufHj162Kw/B8vxr776avuN3z7r&#13;&#10;7r7+98EpG/yxHJ9lgR07drQAvXr12r179/333489gDl7LPMYFXjE7rLkD8M+j+zatYvTiRMnfvbZ&#13;&#10;Z9x11gWgCrDgkFsHDhwYOnQo+wSwgWDWrFljn69yKAIiIAIiIAIxRyDEpgHMmuPqz058TLQjhtu0&#13;&#10;acNCPid8w4YN8cZ3TpHNiHCKh6EeqV+oUCFW7bsjf/zxx9nABwsBT/ED4e2+i7xH/LMs0KYJ2LuX&#13;&#10;CJ0AjPjROUqVKsV2QxwPPfSQ7QKU5KG9fZJEpAAiIAIiIAIxSCCqe/tkoMAh9BH8+z7//HOG7Ihk&#13;&#10;ZL8zEOcRrPqY7hs3bux+nCX72PYxyF955ZU2l+8+mNS33X4uvvhiz5I/LlJOhvv8r1+/Pvv7uh9k&#13;&#10;jp+Yt2zZQpzYEtASwtSh2NSPPI8aNSrM8AomAiIgAiIgArFAADs3Io99/dgjP+L5SUL2Rzy9VI5Q&#13;&#10;sj+VgSs5ERABERCBiBCIquzXN3wjUkeKRAREQAREQATihoBkf9xUlTIqAiIgAiIgAhEhINkfEYyK&#13;&#10;RAREQAREQATihoBkf9xUlTIqAiIgAiIgAhEhINkfEYyKRAREQAREQATihoBkf9xUlTIqAiIgAiIg&#13;&#10;AhEhINkfEYyKRAREQAREQATihoBkf9xUlTIqAiIgAiIgAhEhINkfEYyKRAREQAREQATihoBkf9xU&#13;&#10;lTIqAiIgAiIgAhEhINkfEYyKRAREQAREQATihoBkf9xUlTIqAiIgAiIgAhEhINkfEYyKRAREQARE&#13;&#10;QATihoBkf9xUlTIqAiIgAiIgAhEhINkfEYyKRAREQAREQATihoBkf9xUlTIqAiIgAiIgAhEhINkf&#13;&#10;EYyKRAREQAREQATihoBkf9xUlTIqAiIgAiIgAhEhINkfEYyKRAREQAREQATihoBkf9xUlTIqAiIg&#13;&#10;AiIgAhEhINkfEYyKRAREQAREQATihoBkf9xUlTIqAiIgAiIgAhEhINkfEYyKRAREQAREQATihoBk&#13;&#10;f9xUlTIqAiIgAiIgAhEhINkfEYyKRAREQAREQATihoBkf9xUlTIqAiIgAiIgAhEhINkfEYyKRARE&#13;&#10;QAREQATihoBkf9xUlTIqAiIgAiIgAhEhINkfEYyKRAREQAREQATihoBkf9xUlTIqAiIgAiIgAhEh&#13;&#10;INkfEYyKRAREQAREQATihoBkf9xUlTIqAiIgAiIgAhEhINkfEYyKRAREQAREQATihoBkf9xUlTIq&#13;&#10;AiIgAiIgAhEhINkfEYyKRAREQAREQATihkCG06dPx01mk5/Rbt26ZciQYdSoUcl/NOgTe/funTVr&#13;&#10;lud2uXLlqlevbhd37NjxzTffbNy4MV++fO3atatSpUoEU1dUIiACIiACiUDgwIEDefLkmTJlSqtW&#13;&#10;rSJeXo37k410xYoVF/qON9980yL64osv0ANuv/32zz///Mknn6xatep9992X7DT0gAiIgAiIgAhE&#13;&#10;jYBkfwrRDhs2bLfreOKJJ4jo2LFj/fv3xwCwevXqefPmrVu3rlevXk899dSSJUtSmIweEwEREAER&#13;&#10;EIFIE5DsTyHRnDlz5ncdOXLkIKItW7Zs3br1qquuKliwIKeZM2fu27cvP+bPn5/CZPSYCIiACIiA&#13;&#10;CESagGR/JIkWLlw4d+7cf/zxhxPp2rVr+V2pUqVIJqO4REAEREAEROAMCCTh67dnz54RI0b8+eef&#13;&#10;tWvXvvzyyzNmDKUr4DY4YcIEbN24J/To0aNIkSKejGH6/vLLLwnWsWPHs88+23N3586dI0eOxJOu&#13;&#10;QYMGl1xyCT567gAIVCJnYF2oUCFm26tVqxZOqaPh6zdnzpwmTZpAo1GjRk4e7rrrrmzZsnE6ZsyY&#13;&#10;nj179unTp379+ps3b37mmWduuOGGZ599NpzcKowIiIAIiIAIGIGo+vr9A0kc7Pj++++xaiPCmzdv&#13;&#10;jvkaYYYSECwwucQXEYHdtGnTkiVLMvz97LPP3IHvuece7p511lk1a9bkx8CBA913cZFDYyhevHiz&#13;&#10;Zs3QMFq2bLl//34nwBtvvJEpUybutmjRokyZMkB57LHHQuTcudW1a1fEfzghkwxz6tSpDbsOrtlx&#13;&#10;4KdpP5MBhvgVXce+ffssBnSUK6+8kgJi9jdo06dPTzJyBRABERABERABNwGEILIGP/9oYAkq+0kV&#13;&#10;WYsgx6GNhJmxZoYbz7Vgmbj77rsRz5MnTybAwYMHL7744rx5827fvt3Cf/vtt5ThwQcfRIJyDB06&#13;&#10;lNNx48bZXUb8KBnnnXeeyXuEZZYsWXCVt7vYHnLlytW2bVui5RR/ui5duqAfYE5PkkhEZP/R4yff&#13;&#10;nLq65T9/KHfvOP7K9HqezD/x3Mv+1Mk/5v169eqtX7+eu4cOHcL+gT1g4cKFSWZVAURABERABETA&#13;&#10;IRBV2R/Uho8Ux22N4TVSGVGHPLvuuus+/vhjRK/fIENeMdd36tQJCc1dtASkO0Phr776ygJzF1v9&#13;&#10;Aw88wICYY9CgQSgWzCbY3fHjxyPgeQRrAacM7jt37swjRMvpmjVrkPpcIVpOUQuuvfZaFIjUcZ4/&#13;&#10;cvzkde/MeWL8sg27Dlluj588xf+XJq+as3aXBwXaDB7+QDPjBA6AL7744okTJ15//XU/NF0RAREQ&#13;&#10;AREQgTQhEFT2z5gxgwwxse1ki99HjhxZsGCBP6MsZkNRwEjg3MI/AMn3889/mcc5iI1Z/KxZs9op&#13;&#10;xvCGDRuaMdzuItFRL9xpMb/ASnqulC5dmqEzGoBz9/fff0eBqFy5cioge2LCsplr/iQhzxZIx0+d&#13;&#10;7vP+3L2Hj7vzYGoaWo5zEeMHRbPrOkRABERABEQgFggElf3Lly8vWrQoosvJpe1Pt3TpUn++ly1b&#13;&#10;xkW3MMYmj/XbAh8/fhzJ7RHVxLZp0ya8BAhAWuXLl0dGBkwLhwPm+19++eVbb7311VdfxWaA/eCf&#13;&#10;//yns4+eOz9z585lUx3n2LBhw5lQRrSPmRs4BpSW/UdOfPbLRnf8OCtw+v7775tOw8GWgihMWDLO&#13;&#10;JBt6VgREQAREQAQiSCCo7D969Gj27NndKdkSdq77k7eL/vB2Pdhd51aSaeFRj/cfe+exhQ5KQJ06&#13;&#10;dYLtcchdnPucw6wXKT4mL9t29MRfFv6AB+sQxi3e7L5Vq1YtZkbQVFq3bs0mPzj94SFRt27d7t27&#13;&#10;pzgPelAEREAEREAEIksgqOxnFM543Z2YzfS7R+fOXbvoD2/Xg911bjEFEDAtmyPAYbBNmzYEYIEf&#13;&#10;pgIcA0uVKoVjwapVq/wsGHMzznYOvALPhJfHpG9RZcpTOH+rntlKVGZov/vQ3xBx991338V9gSmP&#13;&#10;bdu2sXLhgw8+YOKDH2eSDT0rAiIgAiIgAhEkEFT2V6hQgSl8PNWdxGybGq77k7eLFsAOjN6c2nVE&#13;&#10;eIkSJdx3LTDz4iYUCcbSONz3AqbFinm+joMnoM2j4/P/3HPPkTGkbARBBIyqQK7/OCi472bOUyhf&#13;&#10;s6uzFq3IuL9Qbm8AHBFY4/DKK6+wxPG9995jxG8uijpEQAREQAREIEYIBJX9rOlHfi9atMjJ6C+/&#13;&#10;/MIqPrf3n3OLVfssB3DvXIu7O37+55xzDmEQh8SGk6Aj3YmZwFy0zYL4cfjwYfPss4O0kPG2/w9O&#13;&#10;/vznm3jOXVt6YL4CUT3OP6tYjiyZgiXBuL9jnZJRzYAiFwEREAEREIGIEwgq+1ltz4o7vkPDEjVS&#13;&#10;xQbAKPaiiy5CJFsmnn/++SFDhthvRPhll13GAN3s8Ih2fPEw9Xfo0MECsAse5noM4HZKSMb9TIfb&#13;&#10;KQNlbAOM7E05YNXARx99xIpB5gI4NUe54cOHOw50r732Glei8VlDD9/c2TJ3b1o2IHR2HSyQM8sV&#13;&#10;9UtHvEoUoQiIgAiIgAhElUCoPX0R9uxNy+CbzenYixdJzHfrcci3DOF/x9S7Y8lneps1flzhSzaM&#13;&#10;4GfOnIlycMcdd1hghDqSfuzYsUh0jAf44aMWcOpsEsxn8djMp3Hjxuz6h7W8QIECpMUeADyLyGfa&#13;&#10;/pNPPsHdj9UBuO6z4SDz/d98842zaDAYozPf05fV/DeN+GXy8u1Y+N3L/PJmzzyyb5OzS+ePavUo&#13;&#10;chEQAREQgcQkENU9fZPYz5/Vdwyy2doPD/abb77Z7bPG6jUM9fadOjs4xcUdYz7B+vXr59mxHxHO&#13;&#10;Vj/Ie0KiAbClv2fH/sWLF/M4S+FRNW688Ub3NDmqw8SJE9kc0HYAbNeuHRv+m1Ug9HHmsp/4T546&#13;&#10;/ekvG96b8ceyLfs4xRjQuWHpPudUKF1AE/lJVYDui4AIiIAIpIhAWsr+FGU4hh6KiOx3yrP30PFj&#13;&#10;J0/lz5klSyZ9/zCGallZEQEREIH0RyCqsl8yLBkNJl/OLEXyZJPgTwYyBRUBERABEYg9ApL9sVcn&#13;&#10;ypEIiIAIiIAIRJOAZH806SpuERABERABEYg9ApL9sVcnypEIiIAIiIAIRJOAZH806SpuERABERAB&#13;&#10;EYg9ApL9sVcnypEIiIAIiIAIRJOAZH806SpuERABERABEYg9ApL9sVcnypEIiIAIiIAIRJNAEvv6&#13;&#10;RTPp1Ig7snv7pEaOlYYIpJQAX7Z0fwyTaAoXLsyHNvixZs2aqVOnsk0nX9jie5gXXnghH9DybKyZ&#13;&#10;0mT1nAiIQFQIRHVvH8n+qNSZIhWB1CfA5y2Q/dmzZ3eSbtCgwZQpUzhlC+3vvvuuRo0afIuLb2Vt&#13;&#10;3LixV69e77zzjsR/6leTUhSBMAlEVfbL5h9mLSiYCMQBgR49etBfOIcJfo5//etfjPj51sa0adP4&#13;&#10;/taAAQP4Uhe/46BIyqIIiEAUCEj2RwGqohSBGCNQtWpV56OXfASrd+/eZHDp0qUxlk1lRwREIJUI&#13;&#10;SPanEmglIwKxQ2D69Olkhg9mxk6WlBMREIHUJKD5/tSkrbREIIoEGNlXrFjxvPPOc9Lo379/zZo1&#13;&#10;7fTkyZN33XXXiRMnmO+fNWvWI488guU/irlR1CIgAmdGQPP9Z8ZPT4tA+iVw6tTpXzfu/fn3ncu2&#13;&#10;7KOUu3fvXuI69u/f7y46d3799Vf+oyUcO3bs9OnT6ReMSiYCIhCKgMb9ah8iEJcEkNzv/Lzu3Z/X&#13;&#10;btx92Aqw/pnLWl98xY9fjwldHgwAQ4YMYdz/8ccfd+nSJS4Lr0yLQAIQ0Lg/ASpZRRSB5BBA8N8x&#13;&#10;euHj45Zu+q/g52lG8XPX7frnt8tDx5QpU6b7778/X758Y8eOTU6aCisCIpB+CMjXL/3UpUqSOARG&#13;&#10;zl7/5cLNJu89x2s/rf5xxfYkh/7sBODZCChx6KmkIiACkv1qAyIQfwQw9WcIkmuuv/fzOvfNo0eP&#13;&#10;/vjjj46kZ6b/gQcewBXgqquuir+SK8ciIAKRICDZHwmKikMEUpHA2p0H1+w4GMxPj+tTVu44cvyk&#13;&#10;kyOEfdu2bYsUKdKsWbMmTZqUKVOGrX6uv/76yy+/PBVzraREQARiiIBkfwxVhrIiAuEQOHj0RMBg&#13;&#10;hS6+I3edC+2WW/bnzp174cKF+Pe1aNGCbfwHDx6Mq//w4cPZ5Cec5BRGBEQg/RGQn3/6q1OVKJ0T&#13;&#10;2L7vSOOhk0MUMnuWjEseaZ85kzT7dN4SVLz0TUB+/um7flU6EUgegaJ5s59TuXCw+X7i6lS3lAR/&#13;&#10;8pgqtAgkGAGNDBKswlXcdEGgf5tKlMMv/jNk+EfWTBn7nFMhXZRShRABEYgWAcn+aJFVvCIQPQLN&#13;&#10;Kxd+6sqzkfSeA8H/eo8GVYrliV7SilkERCAdEJDsTweVqCIkIoEujcpMuL1l18Zl82bPjA5QKFfW&#13;&#10;G1pW+P7O1m2rF01EHCqzCIhAcgjI1y85tBRWBERABERABFKFgHz9UgWzEhEBERABERCBxCAgm39i&#13;&#10;1LNKKQIiIAIiIAL/JSDZr7YgAiIgAiIgAolFQLI/sepbpRUBERABERAByX61AREQAREQARFILAKS&#13;&#10;/YlV3yqtCIiACIiACEj2qw2IgAiIgAiIQGIRkOxPrPpWaUVABERABERAsl9tQAREQAREQAQSi4Bk&#13;&#10;f2LVt0orAiIgAiIgApL9agMiIAIiIAIikFgEJPsTq75VWhEQAREQARGQ7FcbEAEREAEREIHEIpCE&#13;&#10;7D99+vSsWbPGjx+/Zs2acMBs3LhxwoQJ06ZNO3XqlD/8wYMHv/vuu4kTJ+7fv99/l0d+/vlnHl+/&#13;&#10;fr377tGjR7cEOo4cORJOlhRGBERABERABETATSCU7F+5cmXTpk2bNWt2xRVXVKlS5cYbbzx+/Hgw&#13;&#10;fEjugQMHVqxYsVOnTq1atapXr97ChQvdgT/66CPuXnTRRZdccgk/Ro0a5b67ePHiBg0anHPOOTxe&#13;&#10;uXLlu+66y9EeUAhKBjp+/PFH1aUIiIAIiIAIiEByCQSV/SdPnuzcufO2bdsWLFjACHv48OFvv/32&#13;&#10;0KFDgyXw6quvPvfccwQg8KpVq5DcaAzO0PzXX3/t2bNny5Ytd+3atXv37nbt2l133XWOcsDInsCH&#13;&#10;Dx9etmwZjzz77LPPP//8sGHDLK369etP/ftx9tlnFyhQ4Nxzz01uaRVeBERABERABETgH1j1Ax6T&#13;&#10;Jk2Czocffujcvfrqq5G46AQBwzNYb926tXNr8uTJPP7xxx/blZtuuilnzpxIfTvF5p83b94+ffrY&#13;&#10;6WeffUZgrP3O4ygHZcuWDZjQhg0bMmbMeOuttwbLuft6165du3XrFk5IhREBERABERCB2CFgk+NT&#13;&#10;pkyJRpaCjvtnzJhBquedd56jHzHORngzNPdrTNu3b//999/dgbHeZ86cGXO9BSY2TPr58+e309y5&#13;&#10;czdq1Mh9N0OGDKgOTsxt27Zl1h/vAX9a7733HkYF9AYpbiIgAiIgAiIgAikgEFT2L1q0iFF+0aJF&#13;&#10;nUjPOussfs+fP9+fDIG5WL16dedW1qxZK1WqZIExFSxZssR9l4vEtnz58kOHDvEb43+5cuUwDHjS&#13;&#10;YrrBkxZS/5133mEWoG7dugFLy5wChgHnwLswBVD0iAiIgAiIgAikYwJBZT9Sk9G5u+R58uThNKA0&#13;&#10;tYv+8HadKXxkdsDYTPbzP+DdAwcOeND/9NNPa9euDTHov+WWW5gscI6vvvoqHVeeiiYCIiACIiAC&#13;&#10;KSAQVPZnypTJs07PTrHk+5MhMBf94S1wsLtObMzfh5kWLofZs2dnCj9YUZ9++mmWDDgHywpSAEWP&#13;&#10;iIAIiIAIiEA6JhBU9hcrVoxZfPeivk2bNgGC634cdnHz5s3uW4S369myZcuXL5//LkZ+G+4TjAX8&#13;&#10;uDM4j1taxYsXd0eItwFegVdeeaXjN+DPSZkyZWq7jhAh03GlqmgiIAIiIAIiEIJAUNnPsn4EP0v8&#13;&#10;nYcZTPO7efPm/uiYfWc4zkI+5xZ6A+sDW7RowRX8+NgnwH2Xi8TWpEkTMwyQFnLdrRxwN0uWLA0b&#13;&#10;NnSnxaIDVgPKy08NWgREQAREQATOhEBQ2Y+nPaZ41vRb7MeOHRsxYgTCuFChQnaF7fmc2XQ8+9q0&#13;&#10;aTN69Oh9+/bZXTzy+N++fXs7Zc0enn3Tp0+303nz5iHd3Xe5+NZbb9ldvARYHMgGQTly5HCXjTjZ&#13;&#10;FMi9HOBMSq5nRUAEREAERCBBCYRYOHjPPfcApXfv3uzbw5I8W7PnhEcPKF++vHPKsB5Rjff+yy+/&#13;&#10;zOJ79Ia+ffs6d/Hmq1mzJpb/IUOGPPnkkwULFiQkrnxOgH79+mEeYBuAV155BZs9UeH8786bbQT0&#13;&#10;+OOPJ2ulo9b3JwuXAouACIiACMQIgbRZ34+gRUizES/jdbbYYw3eL7/84jb4M2rv2LGjozHVqlWL&#13;&#10;JXmsvkP2z549G4PBa6+95txFlrPJ/4ABA4hw5MiRN998M2pErly5nAA8xbCeJF566SVkP1HVqVPH&#13;&#10;rY6xfwCCvFevXgmqo6nYIiACIiACIhAhAhncHnYRijOGomFFAOYEz7cDYih/yooIiIAIiIAIBCKA&#13;&#10;aZyl9ezrxwx4xAnpG74RR6oIRUAEREAERCCmCUj2x3T1KHMiIAIiIAIiEHECkv0RR6oIRUAEREAE&#13;&#10;RCCmCUj2x3T1KHMiIAIiIAIiEHECkv0RR6oIRUAEREAERCCmCUj2x3T1KHMiIAIiIAIiEHECkv0R&#13;&#10;R6oIRUAEREAERCCmCUj2x3T1KHMiIAIiIAIiEHECkv0RR6oIRUAEREAERCCmCUj2x3T1KHMiIAIi&#13;&#10;IAIiEHECkv0RR6oIRUAEREAERCCmCUj2x3T1KHMiIAIiIAIiEHECkv0RR6oIRUAEREAERCCmCUj2&#13;&#10;x3T1KHMiIAIiIAIiEHECkv0RR6oIRUAEREAERCCmCUj2x3T1KHMiIAIiIAIiEHECkv0RR6oIRUAE&#13;&#10;REAERCCmCUj2x3T1KHMiIAIiIAIiEHECkv0RR6oIRUAEREAERCCmCUj2x3T1KHMiIAIiIAIiEHEC&#13;&#10;kv0RR6oIRUAEREAERCCmCUj2x3T1KHMiIAIiIAIiEHECkv0RR6oIRUAEREAERCCmCUj2x3T1KHMi&#13;&#10;IAIiIAIiEHECkv0RR6oIRUAEREAERCCmCUj2x3T1KHMiIAIiIAIiEHECkv0RR6oIRUAEREAERCCm&#13;&#10;CUj2x3T1KHMiIAIiIAIiEHECkv0RR6oIRUAEREAERCCmCUj2x3T1KHMiIAIiIAIiEHECkv0RR6oI&#13;&#10;RUAEREAERCCmCUj2x3T1KHMiIAIiIAIiEHECkv0RR6oIRUAEREAERCCmCUj2x3T1KHMiIAIiIAIi&#13;&#10;EHECkv0RR6oIRUAEREAERCCmCUj2x3T1KHMiIAIiIAIiEHECkv0RR6oIRUAEREAERCCmCUj2x3T1&#13;&#10;KHMiIAIiIAIiEHECkv0RR6oIRUAEREAERCCmCUj2x3T1KHMiIAIiIAIiEHECScv+Q4cObd++/cSJ&#13;&#10;E+GkffLkyR07dhw4cCBg4NOnT+/evXvXrl38CBjg4MGDPE4kwdIiM1u3bj127Fg4mVEYERABERAB&#13;&#10;ERABP4FQsn/Pnj233npr/vz5ixUrVq5cubfffjs0wY8++qhKlSpFixbNly/f9ddfj8bgDj9//vxz&#13;&#10;zz23YMGChQoVat269bx589x3Efl9+/blQR6vXLnyhx9+6Elr5cqVPXr0yJs3b4kSJXLmzHnRRRep&#13;&#10;OkVABERABERABFJAIEOwIThxXXbZZT/88MMLL7zQqFGjN95449VXX/3ggw8QwAGTGT9+fIcOHbp2&#13;&#10;7Tpo0KAVK1YMGDCgevXqU6ZMyZjxL/WCwXrNmjXLlClDbJkyZbrrrrt+//33JUuWlCpVirvkoW3b&#13;&#10;tosWLRo2bFjt2rWff/75999//8svv+zYsaOltWbNmsaNGxcuXHjgwIFVq1bdsmXLjBkzCJxkgbt1&#13;&#10;65YhQ4ZRo0YlGVIBREAEkktg27Ztr7zyiuephg0b8ubyUs+dO3fChAm818ePHz/77LO7d+9eo0aN&#13;&#10;5Cah8CKQsASwoOfJkwcx2qpVq8hD4BUNeNi4/LnnnrO7p06dInlG//wIGJ4XnhebqQG7a+L222+/&#13;&#10;tdPBgwcj8hHhdrpx48YsWbIgyO108uTJBB4+fLidYvOvW7cunYWTULt27UqXLm2TBck60EUQ/8l6&#13;&#10;RIFFQATCJPDrr7/y5hYvXhzN3jkeffRRHp8zZw63MBleccUVV199NT8yZ8786aefhhmzgomACOzf&#13;&#10;v5+XCNkfDRRBbf5Tp04lVd5bUzcYPXfq1OmPP/5Yv369XwEhi5j0sRMg4O2uDdnJtJ0SW7169SpU&#13;&#10;qGCnDPexJbjvutPCVEBUixcvRthznf+TJk1iEqFAgQKR130UowiIwJkRuO+++7DhOcdDDz1EfEzt&#13;&#10;YbrbtGnTZ599Nnr0aO5WqlQJg1+YnkNnliM9LQIikASBoLIfe12uXLnKli3rRIBez+/Zs2f7o0Tw&#13;&#10;Yw9wG/Ry585dvnx5C8wtrAgecx+xLViw4OjRowRgiMAsPo4FnrTM9oDgJ4ZatWr17t2bWQPrQTA2&#13;&#10;qm5FQARilkDFihUZADiDASbsrrzySkYOenNjtsqUsUgRYJKri+94/PHHLX4s3J6bTHNHKunw4wkq&#13;&#10;+3H0Y5zNcN+Ji7eX3zjq+2MnMBfx43PfIrwFPnLkCJ75/rvY9m1FAI/77zppMbvPb7wON2zYAL6e&#13;&#10;PXvCjgkIs4d4jptvvhkLpHN88cUX4bNQSBEQgegR4P3Nli2brHfRI6yYY4QAg9UxY8YwdkUJcA7H&#13;&#10;4sVQ+euvv3bfCrG0LXolSnqNn5M2Uw78dmsDobNF+BCB3bH5g7nv2m9G/BMnTuzVq9fDDz+MJyBu&#13;&#10;/8wd+jNwzTXXDHUdOA1Ej51iFgERgMDrr79+iesIODxgCo91QLy/LNIRNBFIBAK8E5+7DvxgnFLj&#13;&#10;/uK+dffdd6c+kKCyHws8E+3oL06edu7cyW+3Zd65ZRf//PNPdwEIb9ezZ8+Ovu+/iz2QaQUCsLTP&#13;&#10;f9dJywYKl19+uWM/hCkRsgbBz4vVg3gGOAcTBKnPVCmKQPomsH3/kS8Xbhozb8PCDXsoKW8xs/vO&#13;&#10;4VflGfGzCKhatWrPPPNM+iaj0olAvBAIKvtZU8dGOm7Pvt9++41SNW3a1F+2+vXr46C3dOlS5xbG&#13;&#10;fBwDLTC3WAXgvstFYuMpRDi/SYtFgO7hgqWFP6CTooW0A4dhDjkNxUsjUz7TDQGk/i2j5jd78ofb&#13;&#10;P154z6eL7/l0EUWr3eZSVv86h2d4wJzdeeedxwDg+++/Z8FSukGhgohAigkwzd2vX7/OnTvjJ2uL&#13;&#10;ZVL/CCr7bUGhY1fH8I6NAvc9x/sPXX7dunWWY17pBg0ajB071pHHNtHOKNwCEBuefatXr7ZTnsWX&#13;&#10;0LlrP/AHtrsYG3i8Tp06NuJnQX/JkiXx+HPozJo1ix0AW7Rokfq8lKIIJCwBBP8Vr84Y/+uWk6f+&#13;&#10;ti/n2AWb3pz6n1fbAwednq07mM7ESoc/b8KiU8ETkABz02x25xzu7ezwb8Pp9fDhw2yPwcT0s88+&#13;&#10;mwZ8QiwcxMyONY8tfZDTbLpH5thuzwnPUB5VwDn95ptvCHDVVVfh20+ZKRsS3dkMgC4A1z989Zmz&#13;&#10;R4qzfJ8AmzdvtscJxsgAyz9OfPj8syKfqMaNG+dEPnLkSK7cdttt3EUdwZJPP8I0QZKrHrW+P0lE&#13;&#10;CiACYRLoP/KXcveOc/+VuP5lXswC593IxZXb9nnioXdjdQ+jBQYJYSahYCIQvwRWbN03bNLKoeOX&#13;&#10;vjrpLxM4Zu8hrgMjuhXNLbn27duHcsw02dq1a/0Fj+r6/r/21At2YJdgNR3GOoqBmMem5w6JZtCm&#13;&#10;TRv3FQbuTOkRmH17+vfvzza97rts79W+fXvTbvixcOFC912cA3iEB22g/8knn3hyNWLECPb65S7W&#13;&#10;fpJm68BwmohkfziUFEYEkiSwbe/hCoP/JviR927Z/+DYXz1vNLo+9v9p06ah5TsHS36STEsBRCC+&#13;&#10;CGzZc/iaN2Y6anHZgX+Zvetf1PXwsf9sdheiOLYS/p///Gcqy/5Qe/qanMaMzyI9DADhePiTe6zx&#13;&#10;zM2bFPcfWDm4mCNHjoB3WfbAiv9gaVnkWf99hGkh0Z6+YYJSMBEITWDswk13fLzQE+bYjnVb3rmV&#13;&#10;cX/ehh3LF8r506BznQDs5otPrj9OlH6m80RbBNINgR37j3Z65edNe/4SbXacPnF8/bOX56nfoVP/&#13;&#10;B97p1ShzplDr6Rgk8xUbJv5ZoOZhEtU9fZNe48c4m416whH85JtgBA4m+E3qBxP83OXBEGlZ5OEL&#13;&#10;/nTTtlQQEUhzAkeP/2/Jj5OZzPmKF+v2VM5qzbly5O8BMHiycaf/CHPpDVr+Xt+B9u9VPo4dIxSB&#13;&#10;05yPMpCwBF6YtNIt+N0cpq7a+dWizaHJ2Jb2ZjJPzSNp2Z+auVFaIiACsUmgTMEAtrqMWbNnL1Mr&#13;&#10;c57CbAFWrtDfFu7j0IOHr/9AfQ+ngLhAM1/gOTzbeaEKsFcgYdjvK5w4FUYEIk7gwNETn8/fFCxa&#13;&#10;3osPZv7hvstMOpteY/1CYWVpG5te8N07xv00+IjnLXSEkv2pDFzJiUBcEmhWsVCZAjn+t83n3wvB&#13;&#10;ePyaRmUiWzA2DMCD2H149gXC9Zi5Uq0bjCx2xZYsAvj3HT5+MtgjvBeLNuzh+3dOABzb8ern6zYo&#13;&#10;wejHzErzmRuG/qm/55Vkf7IqWoFFIEEJMON21wVVvTb3/8KoUjT3xWdHeAkfk4MX/v1g/tGhzyIC&#13;&#10;Fv7wIe/U7zQTtAWo2IEInAwwFfaPf2TKXPrWEflb/WWO4pXh07fOo8h7Ns3D892UWpbAsHgNr9jU&#13;&#10;pyvZn/rMlaIIxCWBy+uXfrBDDXfWzQxQtVjukX2bZMv8n294pk7Z+MBH8+bN+SZK6iSnVEQgIIGK&#13;&#10;RXJlyug1h6EoZ8pVIGO2nNyoUDiXx9cPX3jW9JtaW65cubQCK9mfVuSVrgjEH4E+51T4YWBr/lcu&#13;&#10;mpspgGaVCr14Td1xA1oWy/vXSuDIHiwv+tF1rFq1yomfTT6+/fZbth4J0wc5shlTbCLgECicO1v7&#13;&#10;msWDAWG8371pmkn30NUk2a9mLAIikAwCFYvkZvQ/6a7W0+5t++ENTS+rWypr5qh0I+z5wbYnzvHa&#13;&#10;a69ZLtka5ZZbbnnqqaf4vlcy8q2gIhAdAneeXyVX1kyuT97+LxlU5C6R9oOJVCGi8tJGKnOKRwRE&#13;&#10;IEEI7DtyfPj0te2fn1L74YmNhkxavnVf4aLFtruOxx57zFDccccdLBTka90JQkbFjHECVYrlGXVD&#13;&#10;08K5/vriDEZ+Rwk4u1S+D/s2yZ3tf04qMVWQpPf2iansJjcz2tsnucQUPtoE2MqDjTxZ1SMHdQf1&#13;&#10;qu37u789e9u+o3Sd5ha17ZOHj+9Y9/LXs29q/bdPcS5ZsqR27dq33377WWedZY8PGjQIVeCmm27C&#13;&#10;QsDe6dGuPsUvAgEJHDtx6tvftk5cspVVf0XzZLu8fqnmlQqfIas03tvnDHOvx0UgQQiwpzXfpPAc&#13;&#10;b775plN8votx8cUXI/XZnZpgl156aYKQCV1MRvzXvjV7+76jBPOsI3jqm+V8KMj9OE4AfBlk1KhR&#13;&#10;D/z3YNE/n/3kDN9p8RSBtCLAzFfHOiVfubb++9c3fqZznTMX/NEuiGz+0Sas+BOFADtSM6Dv06cP&#13;&#10;X6l3DnzRrfzz58/n61Ys7+FbFXzRi69i8g3rREETspyfzNu4ff/RgKsHMQO8OPl/Ln5EwyfEMJy4&#13;&#10;j2LFiqFFcYUPiYmnCIhAmAQk+8MEpWAiEBYB5NCNrsNZuYtOULFixZ9++gkRxQevO3Xq9Oijj4YV&#13;&#10;Y3oPNGbehhBbBq3defCXP3andwYqnwikNgHJ/tQmrvQSkMDq1avZxbNfv372VUwdbgKb9xz2D/qz&#13;&#10;layevfx/7CJb9v7vKyl+dHwUtFGjRkIqAiKQLAKS/cnCpcAikASBTZs2Ient4JvcFvq7777jP2vS&#13;&#10;OnbsyP7zJUqUYGsadqYTTQjkyBJgU6D8LboWvvh24xMwgIPu/fffHzx4sEiKgAgki4Bkf7JwKbAI&#13;&#10;JEGgR48euPLZ4YxHWarGY5j92YB2+PDhbEY7YsSIc8891z5pneDHeWcVC0EAwd+kYqEER6Tii0DE&#13;&#10;CUj2RxypIkwgAiu37X/wyyUdXpp+ybBpH8xcR8nZggZXPjsmTZrkZoEqwGe7+PQc3+p+/fXXly1b&#13;&#10;9vXXXycQrCBF7dks1MZnVzUoHbMrpFV3IhC/BCT747fulPM0JvDE+KXtnp86YuYfSzbt/W3zvrlr&#13;&#10;d5GhCesz1KpTF28+jrp161oW+SQd/y+77DJnD1p+c4XP26dxGWIg+bNK5LXPBPg9/mqVzDv4ouox&#13;&#10;kEdlQQTSGwHJ/vRWoypP6hB4cdLKt6b9ZzrfneKctbvu+XSxJw/NmjXjSqZM/5vYtt98gT51chvj&#13;&#10;qfCBgFe61eebQE4+2SS1V/Pyo/s1yxWr26LFOFJlTwRCE5DsVwsRgWQTYDua16asDvbYlws3Mxfg&#13;&#10;vlunTh2+3Tlx4kTnov1mxX+y006nD1xydomJd7YeN+CcN3o0+OD6xnMfOP+RjjUl+NNpbatYaU9A&#13;&#10;sj/t60A5iDsCSPcjxwN+uPs/Rfloznp3ofjw/NNPP81+Pnj5Yed/++23b7jhhurVq+P2H3dlj2qG&#13;&#10;a5XKx1fRWlUtkjNrjO6CHtXiK3IRSDUCkv2phloJpR8Cf+w86C9Mxuy5sxStkCFrdj7m8cefhzwB&#13;&#10;rr/++g8//HDy5Mlt2rQZOHBghw4d+D5tjhw50g8UlUQERCB+CEj2x09dKacxQyBLoK/W5qjYoGTv&#13;&#10;l7KVqMqu9Fkzed8svPy6du3KzvMnT57cu3cvK/2KFw/62e+YKagyIgIikD4JSPanz3pVqaJKoFnI&#13;&#10;Fef47zWrFHRJesaMeumiWjmKXAREIGkC6oaSZqQQIuAh0LJK4XKFcjof6nbfZaEa29FcUb+UoImA&#13;&#10;CIhAzBKQ7I/ZqlHGYpcABvznu9TFsO9Zkm6nz3Q+O0/2LLGbe+VMBEQg4QlkSN8rjLt160Y3zde+&#13;&#10;Y7yiX3jhhZ07d7ozyeav//d//8cVKmjdunVsEsdU8YkTJx566KGsWbPGeHESJHuLNux56Mslizbu&#13;&#10;dcpboXCuBy45K/QmtQkCR8UUARE4QwIHDhzIkycPK4NatWp1hlH5H5fsjzjSlETIcq8NGzZUqlTJ&#13;&#10;eZgvvkydOpVTNn7v2bMnP1Bi0AMOHjyIWpCSNPRMdAiwqd+CDXtOnTpdrXieptp5PjqQFasIJCCB&#13;&#10;qMp+2fxjpUU1bNhwseswwc9Rr169Tz/9lC/C3XXXXbGSV+XDRYAl6T2alruueXkJfrULERCBeCEg&#13;&#10;2R/rNVWrVi2+/lK+fHlnK/hYz7HyJwIiIAIiENsEJPtju36UOxEQAREQARGINAHJ/kgTTWl82Psv&#13;&#10;ch36umtKQeo5ERABERCBJAhI9qdZEzl64uT3S7d9PGf9+MVb8BTDe7+Y65BDX5pVjBIWAREQgfRO&#13;&#10;QH7+aVDDSPqXflj1zs/r9h4+bslvfqtfieLFVyycnT3L/z7z6snZoEGD/vWvf8nPPw0qTEmKgAiI&#13;&#10;QKoTkJ9/qiOPZoKs07vrk0XPT1rlCH5SYxfYbfuO9Bg+G2NANBNX3CIgAiIgAiLwD9n8U7sRjFu8&#13;&#10;ZeyCTQFTnbtu95tT16R2hpSeCIiACIhAghGQ7E/tCv9g5jrPRrBODrg+ctYfJ09hBfjfwV5+m/59&#13;&#10;7N+//6/Zgc2b+b1r167UzrfSEwEREAERSC8EJPtTtSaPHD/J4P5vst2V/r8t/0d/337AnSc29C39&#13;&#10;7+ONN97gepUqVfh92223pWq+lZgIiIAIiEA6IiDZn6qVeezkqYDpFb50UMELbrJbx078LUypUqWm&#13;&#10;+Y4HH3wwVfOtxERABERABNIRAcn+VK3MPNky58sR4Atv2YpXzlq0Alnhw3Al8md35ylHjhzn+I5q&#13;&#10;1aqlar6VmAiIgAiIQDoiINmfqpXJvrxdGpUJliTz/RfUKFY4d7ZUzZMSEwEREAERSDACkv2pXeG9&#13;&#10;W5Rn6J/B5+/HlcyZMtxybuXUzpDSEwEREAERSDACoWT/yZMn33///fr165crV65Dhw58Qj40nCVL&#13;&#10;llx11VV8daZ27dqvvfbasWPH3OH5Pv0999xTuXJlvlQ7cODAHTt2uO8eP34cX7Y6derwOJ+u+fXX&#13;&#10;X913b7311k5/P7755ps4rakS+XKM6tukYM6s5N8UAPufLXPGN3o0PLt0/jgtl7ItAiIgAiIQLwRC&#13;&#10;yX5Eda9evRo3bvzQQw+xqKxp06b4nAUr2KJFixo1arRy5cr777+/ffv2AwYM6NevnxP40KFDLVu2&#13;&#10;HD58OBdvueWWDz74gClsNi1yAtx88839+/dv06bNAw88wPdqiWrBggXO3R9++IHt7pn5do5MmYLu&#13;&#10;fxf76Pnq65R7zn3sspr1yuYvWzBnzZJ5B7WvNv3etm2rF439zCuHIiACIiACcU+AbeYCHr///nvG&#13;&#10;jBn5ZrzdZRCPf1mDBg2ChUfeFy9efN++fRbg6aefBs3cuXPt9JlnnuF0xowZdjp//nxOn3zySTs1&#13;&#10;Mf/oo4/aKYoCy9jatm3rpHXWWWf17t07WNIhrnft2rVbt24peFCPiIAIiIAIiEAaErA9XaZMmRKN&#13;&#10;PAQd9zPUPnXqVJ8+fUy7yZIlS48ePX755RdM9359B83gp59+uvrqq/PkyWN3MRjw/7vvvrPT77//&#13;&#10;HvndrFkzO61Xr17dunUnTpxop5MmTeJ/37597ZTBPTIbGwNKgD8tXREBERABERABETgTAkFl/8yZ&#13;&#10;M/myXNWqVZ3YmcXnN9f96S1cuPDo0aMWwI4iRYpgBmCgz290llmzZrnvcpHT2bNns2mdxVmgQIES&#13;&#10;JUq408IDwO1hwG90i8svvxxrwfr168+kzHpWBERABERABBKZQFDZv337duR35syZHTolS5bk97Zt&#13;&#10;2/y87KJbeHNKeLuOWsBcgP/u4cOHbcqfYNxl/VuwtMhGrly5sD3wyCOPPFKjRg0zFfgPJhdwS3QO&#13;&#10;rCWJXLsquwiIgAiIgAj4CQSV/Tj5M9/vfsBOue6PxS76w9v1YHedW0wuhE5r+vTp2AZGjRr17bff&#13;&#10;rlixIn/+/DfeeCNP+XNSuHDhsq4jZ86cqnUREAEREAEREIG/CfRgOBhn42iAud4JYH4HXPc/Yhct&#13;&#10;gDu8Xc+ePTui3X+XW0zt8x8JHfCuk1bevHmdaFkEeMcdd7AWIOCaQ1wCX3UdrBdQfYuACIiACIiA&#13;&#10;CIQl+/HF27NnD5Z/J/TSpUv5jZuenyDr8rm4fPly5xZ2flYKWGDW4zG7777LRWKrXr26jctJiyl8&#13;&#10;t2efpcXWAgFri4E91/fu3au6FAEREAEREAERSC6BoDb/5s2bE5d7Wh3PfzzycNf3p1G0aFG+L+cO&#13;&#10;jJc+pn4W8VtgYmONgPPlWab/Wf7n3G3RogUGBuJ3Yp48eTIbCvEZm4DlYfkAzgHa0z65la3wIiAC&#13;&#10;IiACIvAXgWALB/HAZ9TOOvs5c+Ygxe0Dso8//rgTnn14GM07pxjaCfDEE0/gn8+oHRWB/ftwzbMA&#13;&#10;bPmHp17Hjh1ZIrh79+7OnTvjvsd2QHb3yJEjLChgyz828CHdf/3rX0Q1bNgwu8vqwRdeeGHZsmU8&#13;&#10;iC2BjYa4i8N/OEsetb4/HEoKIwIiIAIiEGsEorq+P6jshwKCls34ELQMspHcbNWHXHfoNGzYkKl3&#13;&#10;5xTPu/vuu4+pfXPXZ6KdfXndKMeMGWMrBTj4MXr0aPddlAObm+dxIhk8eDAKhwWYMGGCe7lBtmzZ&#13;&#10;unfvjsE/nHqS7A+HksKIgAiIgAjEGoGoyv4MlDaEAYS7jM4ZcDMu91jgzRPQ7YVHPKzWY9DPRabq&#13;&#10;3Wv2LAnMAOagh95gXn7ug9jY74/pAJbwFStWzH0LVwB2C/7zzz/ZcgBrRO7cucM02rCpH9lggUCY&#13;&#10;4RVMBERABERABGKBAGvg2S6PleqtWrWKeH6SkP0RTy+VI5TsT2XgSk4EREAERCAiBKIq+/UN34jU&#13;&#10;kSIRAREQAREQgbghkM7H/fgPbty40fnKQNxUy38zioMFWyPE9UcLU8Yc9xG8PpniSdnjcf2UKj2u&#13;&#10;qy9lmU/wSsefzD9HnDKScfRUkpXOPDgz3fjR853biJcrncv+l19+efPmzfG7GnDgwIEXX3zxeeed&#13;&#10;F/GKj/EI+RLEiBEjXnvttRjPZzSy93//93+ser3kkkuiEXksx8ky4FdeeeWdd96J5UxGKW98xfTs&#13;&#10;s89m+VKU4o/ZaPHyZmHX22+/7XbojtncRjZjTz31FP7y11xzTbBocXhnQ9vbb7+9Vq1akU2a2NK5&#13;&#10;7I84r1SOkJZxzz339O/fP5XTTfPkcM+85ZZb2F0qzXOS+hmoWbPmddddR72nftJpm+LYsWNZ/ctg&#13;&#10;KG2zkSapN27c+KKLLkIDSJPU0zBRPvHarl079oJLQCPfueee26BBA1vTnvqH5vtTn7lSFAEREAER&#13;&#10;EIG0JCDZn5b0lbYIiIAIiIAIpD4Byf7UZ64URUAEREAERCAtCWR65JFH0jJ9pR2SAF8tatq0aaFC&#13;&#10;hRKNE0sz2MQpGh4usU+yTJkyTZo04RsZsZ/VyOaQ73byWS9c3iIbbVzExs5pVHrx4sXjIrcRzCSf&#13;&#10;c6PGqfcE9PNnf1v8PJztbiNINZyo5OsXDiWFEQEREAEREIH0Q0A2//RTlyqJCIiACIiACIRDQLI/&#13;&#10;HEoKIwIiIAIiIALph4Bkf/qpS5VEBERABERABMIhINkfDiWFEQEREAEREIH0Q0C+fmlcl1u3bn33&#13;&#10;3XdnzZqVLVs2Nnfs1KkTG/iHyBM7PH/77bcjR47kY8clSpRgx18eSeMypCh5CjJp0qSPPvpo586d&#13;&#10;fHbhrrvuKl26dIiY1q1bxy6/fAMaf+BGjRr17NkTf/gUpZzaD1HSDRs2sGHtb7/9xkcKHnzwQf8H&#13;&#10;GqZOnfrGG2/w2S6WdQwYMCD0V6p37Njx3HPPEVuRIkXY7zOWHeP5bPfixYsp+/bt25s3b84Obh76&#13;&#10;NOOXXnppzpw5rOy46aabzjnnnGDVs3fv3q+++mratGns0p0/f352wWMTwJjdDI5K37RpEwVnz1p2&#13;&#10;Krz33nv9Xy1nu1Z2raZcbO5GPebLly/Jpsl3LtgGjm+a9+7du1y5ckmGT5MAbNJnlU7nxqvq3536&#13;&#10;4MGDbN78888/4+R/4403sr1d6HweOXLkvffeYwdAXh/6iu7du7MIKE2KlmSiNE4K/uuvvx47dow+&#13;&#10;zfONex7nLg1+165dderUufPOOwsWLBgiTlrIxx9/vHr1apbAtG3btkePHhBLMg/hBqCN6kgrAsuX&#13;&#10;L6f7pvp5Aa6++mo+aIEgZw/nYPnhnbH3pGXLltdeey3/69evn1aZP8N0Bw0aREFat2592223Va9e&#13;&#10;HdWHz1QHi3PhwoXIBpa99evXD1YseqT3R/idYR5S53HPBvX0jJ500QZAcf7557N5MwKAhZ10msHy&#13;&#10;RqnpUFD7br31VlaFoQkRf+oUJAWp0FM7PdHdd9/tiYGOkrVtFJlPlVB8QrKpbbBUECEUFt2oa9eu&#13;&#10;9jlzvnqAbpGCXKXCI6NHj3Z3wfT1nkTZy93aP3tX055Z3bd+/fokM4bYsGhRFpMMnFYBkGpO2alZ&#13;&#10;TzbQXCtUqIB2i6qHAkdIFKMQWV2xYgWNBCXv0ksvZXRUu3Zteoy0KlrodMeNG+eudDR+T3irPpRg&#13;&#10;Xl56M+r9999/DxYn3zggMDBpIRScAQO/UYMiVfZ/RCoixZMCAldeeSX9uPPOf/HFF1T2hx9+GCwq&#13;&#10;xF727NkZ+jgBGDalIN00fwSlh5LyAlhOEIe8D8gJ9PqAeevWrRuarwMKRRgO119/fZoXJJwMLFiw&#13;&#10;AEnAS87YjlJ7ZP/SpUux9NCdMaQjtjVr1qDahygayh+CH2MJgVETr7jiCrQiPvYVTk5SPwzDNVQ6&#13;&#10;VBkK7pf9fLaAwlKbZIziw4cOjrYRMJ+8F3yT07k1bNgw4nzrrbdSv1DhpMhwnwyvXLnyvvvuI58e&#13;&#10;2b927VoU/T59+lilUy4UoC5duoSOmbbBW8BTMS77sUr++OOP9jEOv+xHwUWQ0+ytsHy5imAo9wHL&#13;&#10;jqirUaMGH2NDTYz9Tg81hbIvW7ZsyJAhFMoj+ykCvRaaq43utm3bVrhw4Q4dOgQsOA2D15zV/9gP&#13;&#10;LAAxEyf/w2l+4YSR7A+HUlTCYAnkHWD47sROfaP+X3XVVQHTwzZIf+HvQKOSuShH+uSTT9KO3QP3&#13;&#10;4cOHcwUxGTBlxnlnnXWW+1bFihUvuOCCKGczwtHfcccdftn/zDPPcNEt1bDsMSAwqeA5du/ezdgX&#13;&#10;O4FzHcMpj3/66acRzmtEo8Ne5Zf99IAFChRg7sZJir6SYM8++2w4iaNCEbhv377hBE7DMPfff79f&#13;&#10;9vNVVi4iKpyMISOR6/QJwbJKe+B7nr169WKaLMZlv1MEv+ynFGxlw5jHCYMWS7DHHnssYMEnTJjA&#13;&#10;Xf6nYQ2mIOmhQ4f6Zf/777/Pxfnz5zsR0pnTpTOD40/CvmjFiN+5xaQnV+g5U5CfgI/I1w+eaXPQ&#13;&#10;eaHTYfN3kqdb59SG9f48fffddzSIjh07Mu/FbozIDAZMaZP1M051//79xOEuu/1mjBgwbiy9f/zx&#13;&#10;h7V+jlWrVjGZisn3jDOS9hEgvCk7Vk0nK8zjMI4304jnwC+EtuGe7DT7Km0m7UuSzBwg+VBl3GUB&#13;&#10;AiOhMMtCAyBBxkbJTDYmglPpSHr3hAgc0JAY/gbLHxZgZpHT6ptvkaKGesfw113pqLk4LgSrdKzo&#13;&#10;gOJN/+CDDx5++OE333yTNhOpzKRyPFQ63ynmK51OunCgS8fZxZ8TQjZs2JD33XRcjp9++on/2Ecj&#13;&#10;lW3J/kiRTHY8WDtRgXH9cJ5EItIhYgvC0uWPDvcZLuLkxbzX5MmT+UHf8fTTTyc74Rh4oEqVKuTC&#13;&#10;XXb77Uh3Tx6ZBsYcQheAlZiRIo4O+PuYNTXeD3QaJvjdpeDDzZxy3V80u+gOT8/IxGHAwDFOxvLs&#13;&#10;dlhD96Xs4ZQFBQhbMWYzXN5ivJgBs0cZ8VR1e/WGqHRiQGQOHDiQaY54397bX+mULkSl0+mhGfO+&#13;&#10;M0RmHgHLGY3fpGDcHZQdVdXtnRq60j/55BO8oBgJMMtz+eWX81Fv3AXM0yUih2R/RDCmJBJ6OiQZ&#13;&#10;Ci+6PMIeR+gbbrgBSwBx2X/PYRdxdGfUy1O0JCYIcZNBXUhJ8mn6DC6NODrwPpvZf+LEiS+++GKw&#13;&#10;gnMdPihG/GfmGN0IFHaapoWITOIo/tj93HGh8nMa8DP2dtECOAenARtMZPIXtVgClgUUAQvuyQU2&#13;&#10;VfyfsZzjNRa1DEYx4mRVOi8IbnFt2rTBHTiKeUqVqJNb6Yx6GQ9gEMLXB/dGfjNeYlKMuYNUyW8k&#13;&#10;E6Hs/jc3RKfHJC/Fx6OLHo+ZEXyhzMsnUnmS7I8UyZTEgxUL8T948GBsAMWKFcMDiNEtOkHAhRz4&#13;&#10;iZAGvYCtbUN/5HF+oB6mJO00fQYv/a+//pqJLr7Wg3sXExnoAeQo2No2xvpMB2AcQ0vgwBTGQkfm&#13;&#10;etO0EJFJnGrFWd0dl52i8vsTsDbgUXoIb9fj6whYFppEwIK7i/b8888/8MADWLzM6y0ej2RVOu5d&#13;&#10;6PooOungazfJrXQLj4OL/cDEhVcszjH0AHFX7xTB/+ZSioAvL4KfRRCsC2Xuj4kPGsDLL7+M+fP1&#13;&#10;11+PVMEl+yNFMiXx0M3hCM0EGDZ8fEBo0Ljy4tvpGQha1DZRhI+bk5L9xmCQkrTT+hmMV7i+Y+r/&#13;&#10;4YcfeJmZ3CJHAZd3o/DS+nFor1SpkuW6atWql1122ZdffhlBLTiteODGbOt8nAzgHO5UtydXBOYK&#13;&#10;4Z3rDAWYAXVPIqZVQZKbLs6bPIIRy3mQwRynocuC2ZNl0/hR2xrROD2oR4awbgtHiEofP348ZFgD&#13;&#10;yVJYDopPqfERbtasWdwVn/x7Kp1Tyh6s0oN1egyF467sVPqWLVvYwyOcNx37LoFZE8GknoVnmR/2&#13;&#10;j7Fjx0aq4JL9kSKZ8nhQZlm4hd8HHR8aANP5AeNi0svT75sMcLuJpTwTafEk853MZmHMZEoPEy76&#13;&#10;L57M/oyYfc9j1uYUR/G0yHWE08R5Bycv3LiceGfMmMFEYMBqBRf2HgI4gdn9g98htsSJcHYjFx1b&#13;&#10;OWHBcpcFCIz7Q5SFsS/DPkaB5jwfvweVjkZL/+6uR94C84PxHEzt4dyA6csO6wcuvPBCrscdAfYy&#13;&#10;Qfy7K51ODP01WKUH6/RC7wMWm1jMTc9tseDlZYEuOxaE0+kxPKDNRHKyI1ILBhRPCggwiWWLmzkW&#13;&#10;LVrER6zp8Z212iyQZesP95IntjdhusseoZdkKIzBnIn/FCSd5o/wDtjGLBQEv0VaP4M5J1cYuCg7&#13;&#10;Jg27wn5wTAfMnTvXTrGAoSjgNJDmpQgnAwzvcFPgwJ+DYlLp/KZy7VlGMLg+sF7RtmrAmIFpl3Uc&#13;&#10;TswsiHI2QuAik0SUnV7DnkVlRFGI2S1uKCaFxZpFwVnGZhyclWxIcQpr9huKTy2zzN2p9G+++YY2&#13;&#10;YCXlwMebSNj5gPGQxcOBzSOcKkj9MHTTlkPb1AHLrTu3LPfHaw/BZvlnCQ8vMpYMJ58M65nRCJjt&#13;&#10;2F/jh73ayk7Baa7221mnbpsaUQpKxyAYAx5TnM4aVxz6qHT+W9mJislQ3g78ezglGMY/tIeAK2BT&#13;&#10;v5Y9KTIascKaGzIDOX47WztQBFuyz+5GPIj7Ano8I3snEmrcWfLNeIBuAYnAO04AymuLgfH3jFQx&#13;&#10;tb4/UiRTEo/tA+Us8WJzVvxanYhs5SsT/M4Vej36eroJ/qNB03RY+pKShGPgGSyWTG3gtYtQZ+6D&#13;&#10;js+9oSG7XVJ2Z3MMdgIhpK2QwXSGwYA1DphJYqAcSWeBzPv1ehZqO0+ypxMyj+VtNgJAp3Hv/4O2&#13;&#10;xwIHJzBdCdv5QYB+gae4awv/YvNgOYa/7Nh4LbdMf7K3CQEoOMVnuT+79joFYa9rbmHxtivsDuuP&#13;&#10;CskRmwUPuFqBTYid3KLZ8Apz2CpNxvHudd4YAKjfgEWLfdnP5pv+mnK27kAJQJ0lAL4+yHUk3Jgx&#13;&#10;Y5yS8ptb7ivoAex6QjCMXvQYiM9gGwGleUuwHttzsO26kzHKgpUXbycqF60Xk6fpNHZwkXp3o0DL&#13;&#10;xzBAC7EVAYz9Am4GkLKCaz//tLQPMQDC/IWvO+8DUo0pPbc7D3dZEkrnzvS2k0uqGTc3hhF0lLjI&#13;&#10;hd4OOi3LllTarM+ePn06/5H9FITX2/0ElkB0fPQDx/MLRAz30Y1ARC+AAc3jNJtUgml2HxUei4Un&#13;&#10;ecprc592MP5jfx5CMizwLOGlheDy414STRvA4ZHtw5CXOIf6N4pPs6L6EiaT/qlZyuj2ZqVacfug&#13;&#10;j6Ms7j3tGTPRzlELbGEbYWxbCPcBAURI7JTXyQlqjd8fDS3fPbGNqQNHXQpFe/as3Zo9ezYqvjnB&#13;&#10;eA7sImiTyAlESAwWnCyh2+HD5MkbZXF78gKHg2ZApbs7MSsd+j0y0okBsxZvB8NlPJwQpTH7EQfr&#13;&#10;sT0Fp3TuL27wjlPp2MO4yFSvu8NnDojxD5q9EwPB2M0FSyHvOOYQsETQ31OyPzZfH+VKBERABERA&#13;&#10;BKJFQL5+0SKreEVABERABEQgNglI9sdmvShXIiACIiACIhAtApL90SKreEVABERABEQgNglI9sdm&#13;&#10;vShXIiACIiACIhAtApL90SKreEVABERABEQgNglI9sdmvShXIiACIiACIhAtApL90SKreEVABERA&#13;&#10;BEQgNglI9sdmvShXIiACIiACIhAtApL90SKreEVABERABEQgNglI9sdmvShXIiACIiACIhAtApL9&#13;&#10;0SKreEVABERABEQgNgn8P6XNEkwDp3mUAAAAAElFTkSuQmCCUEsDBBQABgAIAAAAIQCdV86V4AAA&#13;&#10;AAoBAAAPAAAAZHJzL2Rvd25yZXYueG1sTI9PS8NAEMXvgt9hGcGb3cTaqmk2pdQ/pyLYCuJtmkyT&#13;&#10;0OxsyG6T9Ns7etHLg+Hx3rxfuhxto3rqfO3YQDyJQBHnrqi5NPCxe7l5AOUDcoGNYzJwJg/L7PIi&#13;&#10;xaRwA79Tvw2lkhL2CRqoQmgTrX1ekUU/cS2xeAfXWQxydqUuOhyk3Db6Norm2mLN8qHCltYV5cft&#13;&#10;yRp4HXBYTePnfnM8rM9fu9nb5yYmY66vxqeFyGoBKtAY/hLwwyD7IZNhe3fiwqvGgNCEXxXv8f5O&#13;&#10;WPYGZtN5BDpL9X+E7BsAAP//AwBQSwMEFAAGAAgAAAAhAMzqKSXgAAAAtQMAABkAAABkcnMvX3Jl&#13;&#10;bHMvZTJvRG9jLnhtbC5yZWxzvNNNasMwEAXgfaF3ELOvZTuJKSVyNqWQbUkPMEhjWdT6QVJLc/sK&#13;&#10;SiCB4O601Azz3rfR/vBjF/ZNMRnvBHRNC4yc9Mo4LeDj9Pb0DCxldAoX70jAmRIcxseH/TstmMtR&#13;&#10;mk1IrKS4JGDOObxwnuRMFlPjA7mymXy0mMszah5QfqIm3rftwON1Bow3meyoBMSj2gA7nUNp/j/b&#13;&#10;T5OR9OrllyWX71RwY0t3CcSoKQuwpAz+DTdNcBr4fUNfx9CvGbo6hm7NMNQxDGuGXR3Dbs2wrWPY&#13;&#10;Xgz85rONvwAAAP//AwBQSwECLQAUAAYACAAAACEAsYJntgoBAAATAgAAEwAAAAAAAAAAAAAAAAAA&#13;&#10;AAAAW0NvbnRlbnRfVHlwZXNdLnhtbFBLAQItABQABgAIAAAAIQA4/SH/1gAAAJQBAAALAAAAAAAA&#13;&#10;AAAAAAAAADsBAABfcmVscy8ucmVsc1BLAQItABQABgAIAAAAIQDdjACHaQQAANQVAAAOAAAAAAAA&#13;&#10;AAAAAAAAADoCAABkcnMvZTJvRG9jLnhtbFBLAQItAAoAAAAAAAAAIQB3ASLPAG0AAABtAAAUAAAA&#13;&#10;AAAAAAAAAAAAAM8GAABkcnMvbWVkaWEvaW1hZ2UxLnBuZ1BLAQItAAoAAAAAAAAAIQBvuDQUVXoA&#13;&#10;AFV6AAAUAAAAAAAAAAAAAAAAAAF0AABkcnMvbWVkaWEvaW1hZ2UyLnBuZ1BLAQItAAoAAAAAAAAA&#13;&#10;IQDmZkFkt3kAALd5AAAUAAAAAAAAAAAAAAAAAIjuAABkcnMvbWVkaWEvaW1hZ2UzLnBuZ1BLAQIt&#13;&#10;AAoAAAAAAAAAIQC7uNwZGn4AABp+AAAUAAAAAAAAAAAAAAAAAHFoAQBkcnMvbWVkaWEvaW1hZ2U0&#13;&#10;LnBuZ1BLAQItAAoAAAAAAAAAIQCPtieGzHkAAMx5AAAUAAAAAAAAAAAAAAAAAL3mAQBkcnMvbWVk&#13;&#10;aWEvaW1hZ2U1LnBuZ1BLAQItAAoAAAAAAAAAIQAEKp0IxoUAAMaFAAAUAAAAAAAAAAAAAAAAALtg&#13;&#10;AgBkcnMvbWVkaWEvaW1hZ2U2LnBuZ1BLAQItABQABgAIAAAAIQCdV86V4AAAAAoBAAAPAAAAAAAA&#13;&#10;AAAAAAAAALPmAgBkcnMvZG93bnJldi54bWxQSwECLQAUAAYACAAAACEAzOopJeAAAAC1AwAAGQAA&#13;&#10;AAAAAAAAAAAAAADA5wIAZHJzL19yZWxzL2Uyb0RvYy54bWwucmVsc1BLBQYAAAAACwALAMYCAADX&#13;&#10;6AIAAAA=&#13;&#10;">
                      <v:shape id="文本框 21" o:spid="_x0000_s1083" type="#_x0000_t202" style="position:absolute;left:8300;top:51229;width:23631;height:5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FcazQAAAOgAAAAPAAAAZHJzL2Rvd25yZXYueG1sRI/BSsNA&#13;&#10;EIbvgu+wjODN7jYYa9JuS2kRPCltVfA2ZKdJMDsbsmsT3945CF4G/hnm+/lWm8l36kJDbANbmM8M&#13;&#10;KOIquJZrC2+np7tHUDEhO+wCk4UfirBZX1+tsHRh5ANdjqlWAuFYooUmpb7UOlYNeYyz0BPL7RwG&#13;&#10;j0niUGs34Chw3+nMmAftsWVpaLCnXUPV1/HbW3h/OX9+3JvXeu/zfgyT0ewLbe3tzbRfytguQSWa&#13;&#10;0v/HH+LZicO8KBZZnuWiImKyAL3+BQAA//8DAFBLAQItABQABgAIAAAAIQDb4fbL7gAAAIUBAAAT&#13;&#10;AAAAAAAAAAAAAAAAAAAAAABbQ29udGVudF9UeXBlc10ueG1sUEsBAi0AFAAGAAgAAAAhAFr0LFu/&#13;&#10;AAAAFQEAAAsAAAAAAAAAAAAAAAAAHwEAAF9yZWxzLy5yZWxzUEsBAi0AFAAGAAgAAAAhAENoVxrN&#13;&#10;AAAA6AAAAA8AAAAAAAAAAAAAAAAABwIAAGRycy9kb3ducmV2LnhtbFBLBQYAAAAAAwADALcAAAAB&#13;&#10;AwAAAAA=&#13;&#10;" filled="f" stroked="f">
                        <v:textbox>
                          <w:txbxContent>
                            <w:p w14:paraId="6C19B9CA"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class=0</w:t>
                              </w:r>
                            </w:p>
                          </w:txbxContent>
                        </v:textbox>
                      </v:shape>
                      <v:shape id="文本框 22" o:spid="_x0000_s1084" type="#_x0000_t202" style="position:absolute;left:44500;top:51468;width:23621;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mQSzgAAAOgAAAAPAAAAZHJzL2Rvd25yZXYueG1sRI/BasJA&#13;&#10;EIbvQt9hmUJvuqtVG6OrlIrQk6VpFbwN2TEJZmdDdjXp23cLQi8DMz//N3yrTW9rcaPWV441jEcK&#13;&#10;BHHuTMWFhu+v3TAB4QOywdoxafghD5v1w2CFqXEdf9ItC4WIEPYpaihDaFIpfV6SRT9yDXHMzq61&#13;&#10;GOLaFtK02EW4reVEqbm0WHH8UGJDbyXll+xqNRz259Nxqj6KrZ01neuVZLuQWj899ttlHK9LEIH6&#13;&#10;8N+4I95NdJipJJmPpy/P8CcWDyDXvwAAAP//AwBQSwECLQAUAAYACAAAACEA2+H2y+4AAACFAQAA&#13;&#10;EwAAAAAAAAAAAAAAAAAAAAAAW0NvbnRlbnRfVHlwZXNdLnhtbFBLAQItABQABgAIAAAAIQBa9Cxb&#13;&#10;vwAAABUBAAALAAAAAAAAAAAAAAAAAB8BAABfcmVscy8ucmVsc1BLAQItABQABgAIAAAAIQAanmQS&#13;&#10;zgAAAOgAAAAPAAAAAAAAAAAAAAAAAAcCAABkcnMvZG93bnJldi54bWxQSwUGAAAAAAMAAwC3AAAA&#13;&#10;AgMAAAAA&#13;&#10;" filled="f" stroked="f">
                        <v:textbox>
                          <w:txbxContent>
                            <w:p w14:paraId="31F95D84"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class=1</w:t>
                              </w:r>
                            </w:p>
                          </w:txbxContent>
                        </v:textbox>
                      </v:shape>
                      <v:shape id="文本框 23" o:spid="_x0000_s1085" type="#_x0000_t202" style="position:absolute;left:79971;top:51253;width:23621;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M+AuzgAAAOgAAAAPAAAAZHJzL2Rvd25yZXYueG1sRI/BasJA&#13;&#10;EIbvgu+wTKG3uttUWxNdpVQKniraKngbsmMSzM6G7NbEt+8KBS8DMz//N3zzZW9rcaHWV441PI8U&#13;&#10;COLcmYoLDT/fn09TED4gG6wdk4YreVguhoM5ZsZ1vKXLLhQiQthnqKEMocmk9HlJFv3INcQxO7nW&#13;&#10;YohrW0jTYhfhtpaJUq/SYsXxQ4kNfZSUn3e/VsP+63Q8jNWmWNlJ07leSbap1PrxoV/N4nifgQjU&#13;&#10;h3vjH7E20WGcvCUqfUlTuInFA8jFHwAAAP//AwBQSwECLQAUAAYACAAAACEA2+H2y+4AAACFAQAA&#13;&#10;EwAAAAAAAAAAAAAAAAAAAAAAW0NvbnRlbnRfVHlwZXNdLnhtbFBLAQItABQABgAIAAAAIQBa9Cxb&#13;&#10;vwAAABUBAAALAAAAAAAAAAAAAAAAAB8BAABfcmVscy8ucmVsc1BLAQItABQABgAIAAAAIQDuM+Au&#13;&#10;zgAAAOgAAAAPAAAAAAAAAAAAAAAAAAcCAABkcnMvZG93bnJldi54bWxQSwUGAAAAAAMAAwC3AAAA&#13;&#10;AgMAAAAA&#13;&#10;" filled="f" stroked="f">
                        <v:textbox>
                          <w:txbxContent>
                            <w:p w14:paraId="4685506B" w14:textId="77777777" w:rsidR="00EE1A3E" w:rsidRPr="00EE1A3E" w:rsidRDefault="00EE1A3E" w:rsidP="00EE1A3E">
                              <w:pPr>
                                <w:rPr>
                                  <w:rFonts w:hAnsi="DengXian"/>
                                  <w:color w:val="000000" w:themeColor="text1"/>
                                  <w:kern w:val="24"/>
                                  <w:sz w:val="20"/>
                                  <w:szCs w:val="20"/>
                                  <w14:ligatures w14:val="none"/>
                                </w:rPr>
                              </w:pPr>
                              <w:r w:rsidRPr="00EE1A3E">
                                <w:rPr>
                                  <w:rFonts w:hAnsi="DengXian" w:hint="eastAsia"/>
                                  <w:color w:val="000000" w:themeColor="text1"/>
                                  <w:kern w:val="24"/>
                                  <w:sz w:val="20"/>
                                  <w:szCs w:val="20"/>
                                </w:rPr>
                                <w:t>CEC class=2</w:t>
                              </w:r>
                            </w:p>
                          </w:txbxContent>
                        </v:textbox>
                      </v:shape>
                      <v:shape id="图片 1288044685" o:spid="_x0000_s1086" type="#_x0000_t75" style="position:absolute;left:35361;width:32660;height:249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MdtgzQAAAOgAAAAPAAAAZHJzL2Rvd25yZXYueG1sRI9ha8Iw&#13;&#10;EIa/D/Yfwgn7NhOlulKNsjkGAwdjTr+fzdkWk0tpslr/vRkM9uXg7uV9jme5HpwVPXWh8axhMlYg&#13;&#10;iEtvGq407L/fHnMQISIbtJ5Jw5UCrFf3d0ssjL/wF/W7WIkE4VCghjrGtpAylDU5DGPfEqfs5DuH&#13;&#10;Ma1dJU2HlwR3Vk6VmkuHDacPNba0qak8736cBveijNrYpyMebDbBj0Mf9ttPrR9Gw+sijecFiEhD&#13;&#10;/G/8Id5NcpjmucqyeT6DX7F0ALm6AQAA//8DAFBLAQItABQABgAIAAAAIQDb4fbL7gAAAIUBAAAT&#13;&#10;AAAAAAAAAAAAAAAAAAAAAABbQ29udGVudF9UeXBlc10ueG1sUEsBAi0AFAAGAAgAAAAhAFr0LFu/&#13;&#10;AAAAFQEAAAsAAAAAAAAAAAAAAAAAHwEAAF9yZWxzLy5yZWxzUEsBAi0AFAAGAAgAAAAhALkx22DN&#13;&#10;AAAA6AAAAA8AAAAAAAAAAAAAAAAABwIAAGRycy9kb3ducmV2LnhtbFBLBQYAAAAAAwADALcAAAAB&#13;&#10;AwAAAAA=&#13;&#10;">
                        <v:imagedata r:id="rId320" o:title=""/>
                      </v:shape>
                      <v:shape id="图片 1636547761" o:spid="_x0000_s1087" type="#_x0000_t75" style="position:absolute;top:73;width:33272;height:249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FY3zgAAAOgAAAAPAAAAZHJzL2Rvd25yZXYueG1sRI/BasJA&#13;&#10;EIbvhb7DMgVvdZOqUaKrlIqgeBCt0OuQHZOt2dmQXTW+vSsUehmY+fm/4ZstOluLK7XeOFaQ9hMQ&#13;&#10;xIXThksFx+/V+wSED8gaa8ek4E4eFvPXlxnm2t14T9dDKEWEsM9RQRVCk0vpi4os+r5riGN2cq3F&#13;&#10;ENe2lLrFW4TbWn4kSSYtGo4fKmzoq6LifLhYBZuflEZnfx9u1zsaXMpfg8etUar31i2ncXxOQQTq&#13;&#10;wn/jD7HW0SEbZKPheJyl8BSLB5DzBwAAAP//AwBQSwECLQAUAAYACAAAACEA2+H2y+4AAACFAQAA&#13;&#10;EwAAAAAAAAAAAAAAAAAAAAAAW0NvbnRlbnRfVHlwZXNdLnhtbFBLAQItABQABgAIAAAAIQBa9Cxb&#13;&#10;vwAAABUBAAALAAAAAAAAAAAAAAAAAB8BAABfcmVscy8ucmVsc1BLAQItABQABgAIAAAAIQAzAFY3&#13;&#10;zgAAAOgAAAAPAAAAAAAAAAAAAAAAAAcCAABkcnMvZG93bnJldi54bWxQSwUGAAAAAAMAAwC3AAAA&#13;&#10;AgMAAAAA&#13;&#10;">
                        <v:imagedata r:id="rId321" o:title=""/>
                      </v:shape>
                      <v:shape id="图片 1752114419" o:spid="_x0000_s1088" type="#_x0000_t75" style="position:absolute;left:70111;width:34167;height:252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grKEzwAAAOgAAAAPAAAAZHJzL2Rvd25yZXYueG1sRI/dasMw&#13;&#10;DEbvB30Ho8LuVsch3U9at4yUbmPspl0fQMRaEhbLIfaStE9fDwa7EUgf3xFnvZ1sKwbqfeNYg1ok&#13;&#10;IIhLZxquNJw+93ePIHxANtg6Jg1n8rDdzG7WmBs38oGGY6hEhLDPUUMdQpdL6cuaLPqF64hj9uV6&#13;&#10;iyGufSVNj2OE21amSXIvLTYcP9TYUVFT+X38sRrSiyq690M2+mJ4+TjvT687XrLWt/Npt4rjeQUi&#13;&#10;0BT+G3+INxMdHpapUlmmnuBXLB5Abq4AAAD//wMAUEsBAi0AFAAGAAgAAAAhANvh9svuAAAAhQEA&#13;&#10;ABMAAAAAAAAAAAAAAAAAAAAAAFtDb250ZW50X1R5cGVzXS54bWxQSwECLQAUAAYACAAAACEAWvQs&#13;&#10;W78AAAAVAQAACwAAAAAAAAAAAAAAAAAfAQAAX3JlbHMvLnJlbHNQSwECLQAUAAYACAAAACEAuoKy&#13;&#10;hM8AAADoAAAADwAAAAAAAAAAAAAAAAAHAgAAZHJzL2Rvd25yZXYueG1sUEsFBgAAAAADAAMAtwAA&#13;&#10;AAMDAAAAAA==&#13;&#10;">
                        <v:imagedata r:id="rId322" o:title=""/>
                      </v:shape>
                      <v:shape id="图片 493550007" o:spid="_x0000_s1089" type="#_x0000_t75" style="position:absolute;top:27025;width:33442;height:244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9KgjzgAAAOcAAAAPAAAAZHJzL2Rvd25yZXYueG1sRI9BSwMx&#13;&#10;FITvgv8hPMGbTbTbrt02LaKoPQjqau+vm9fN4uZlu0nb9d8bQfAyMAzzDbNYDa4VR+pD41nD9UiB&#13;&#10;IK68abjW8PnxeHULIkRkg61n0vBNAVbL87MFFsaf+J2OZaxFgnAoUIONsSukDJUlh2HkO+KU7Xzv&#13;&#10;MCbb19L0eEpw18obpabSYcNpwWJH95aqr/LgNOzzl/3b69N4mm0tmfKw9s/5JtP68mJ4mCe5m4OI&#13;&#10;NMT/xh9ibTRks/FkopTK4fdX+gRy+QMAAP//AwBQSwECLQAUAAYACAAAACEA2+H2y+4AAACFAQAA&#13;&#10;EwAAAAAAAAAAAAAAAAAAAAAAW0NvbnRlbnRfVHlwZXNdLnhtbFBLAQItABQABgAIAAAAIQBa9Cxb&#13;&#10;vwAAABUBAAALAAAAAAAAAAAAAAAAAB8BAABfcmVscy8ucmVsc1BLAQItABQABgAIAAAAIQBc9Kgj&#13;&#10;zgAAAOcAAAAPAAAAAAAAAAAAAAAAAAcCAABkcnMvZG93bnJldi54bWxQSwUGAAAAAAMAAwC3AAAA&#13;&#10;AgMAAAAA&#13;&#10;">
                        <v:imagedata r:id="rId323" o:title=""/>
                      </v:shape>
                      <v:shape id="图片 1967517814" o:spid="_x0000_s1090" type="#_x0000_t75" style="position:absolute;left:35239;top:27087;width:33148;height:243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TXunzwAAAOgAAAAPAAAAZHJzL2Rvd25yZXYueG1sRI/dSsNA&#13;&#10;EEbvBd9hGcE7u4k/aZt2W0QpbfFCjD7AkB2TmN3ZuLs28e1dQfBmYObjO8NZbydrxIl86BwryGcZ&#13;&#10;COLa6Y4bBW+vu6sFiBCRNRrHpOCbAmw352drLLUb+YVOVWxEgnAoUUEb41BKGeqWLIaZG4hT9u68&#13;&#10;xZhW30jtcUxwa+R1lhXSYsfpQ4sDPbRU99WXVeCLp3F589F/VruODv3+2Rz3zih1eTE9rtK4X4GI&#13;&#10;NMX/xh/ioJPDspjf5fNFfgu/YukAcvMDAAD//wMAUEsBAi0AFAAGAAgAAAAhANvh9svuAAAAhQEA&#13;&#10;ABMAAAAAAAAAAAAAAAAAAAAAAFtDb250ZW50X1R5cGVzXS54bWxQSwECLQAUAAYACAAAACEAWvQs&#13;&#10;W78AAAAVAQAACwAAAAAAAAAAAAAAAAAfAQAAX3JlbHMvLnJlbHNQSwECLQAUAAYACAAAACEA+017&#13;&#10;p88AAADoAAAADwAAAAAAAAAAAAAAAAAHAgAAZHJzL2Rvd25yZXYueG1sUEsFBgAAAAADAAMAtwAA&#13;&#10;AAMDAAAAAA==&#13;&#10;">
                        <v:imagedata r:id="rId324" o:title=""/>
                      </v:shape>
                      <v:shape id="图片 1820997512" o:spid="_x0000_s1091" type="#_x0000_t75" style="position:absolute;left:70022;top:26958;width:33443;height:245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cSlzzAAAAOgAAAAPAAAAZHJzL2Rvd25yZXYueG1sRI/BasMw&#13;&#10;EETvhf6D2EIupZFjaO04UUJICBRyiusPWKytbWqtjKXE7t93C4VeFmaHecNs97Pr1Z3G0Hk2sFom&#13;&#10;oIhrbztuDFQf55ccVIjIFnvPZOCbAux3jw9bLKyf+Er3MjZKIBwKNNDGOBRah7olh2HpB2LxPv3o&#13;&#10;MIocG21HnATuep0myZt22LE0tDjQsaX6q7w5KalwOj/3l6rjaE/lZchyfc2MWTzNp42cwwZUpDn+&#13;&#10;J/4Q71Y25GmyXmevqxR+h8kD9O4HAAD//wMAUEsBAi0AFAAGAAgAAAAhANvh9svuAAAAhQEAABMA&#13;&#10;AAAAAAAAAAAAAAAAAAAAAFtDb250ZW50X1R5cGVzXS54bWxQSwECLQAUAAYACAAAACEAWvQsW78A&#13;&#10;AAAVAQAACwAAAAAAAAAAAAAAAAAfAQAAX3JlbHMvLnJlbHNQSwECLQAUAAYACAAAACEA3nEpc8wA&#13;&#10;AADoAAAADwAAAAAAAAAAAAAAAAAHAgAAZHJzL2Rvd25yZXYueG1sUEsFBgAAAAADAAMAtwAAAAAD&#13;&#10;AAAAAA==&#13;&#10;">
                        <v:imagedata r:id="rId325" o:title=""/>
                      </v:shape>
                      <w10:anchorlock/>
                    </v:group>
                  </w:pict>
                </mc:Fallback>
              </mc:AlternateContent>
            </w:r>
          </w:p>
        </w:tc>
      </w:tr>
      <w:tr w:rsidR="00EE1A3E" w14:paraId="3FBDF4D8" w14:textId="77777777">
        <w:tc>
          <w:tcPr>
            <w:tcW w:w="10456" w:type="dxa"/>
          </w:tcPr>
          <w:p w14:paraId="3B7DF461" w14:textId="77777777" w:rsidR="001615A4" w:rsidRPr="001615A4" w:rsidRDefault="001615A4" w:rsidP="001615A4">
            <w:r w:rsidRPr="001615A4">
              <w:rPr>
                <w:rFonts w:hint="eastAsia"/>
              </w:rPr>
              <w:t>都有差异</w:t>
            </w:r>
          </w:p>
          <w:p w14:paraId="6A150B45" w14:textId="77777777" w:rsidR="001615A4" w:rsidRPr="001615A4" w:rsidRDefault="001615A4" w:rsidP="001615A4">
            <w:r w:rsidRPr="001615A4">
              <w:rPr>
                <w:rFonts w:hint="eastAsia"/>
              </w:rPr>
              <w:t>13,41,171</w:t>
            </w:r>
          </w:p>
          <w:p w14:paraId="1AA1797A" w14:textId="4812D23A" w:rsidR="00EE1A3E" w:rsidRDefault="001615A4" w:rsidP="00D83C86">
            <w:pPr>
              <w:rPr>
                <w:rFonts w:hint="eastAsia"/>
              </w:rPr>
            </w:pPr>
            <w:r w:rsidRPr="001615A4">
              <w:rPr>
                <w:rFonts w:hint="eastAsia"/>
              </w:rPr>
              <w:t>22,122,115</w:t>
            </w:r>
          </w:p>
        </w:tc>
      </w:tr>
    </w:tbl>
    <w:p w14:paraId="7CDDEAB1" w14:textId="6C8D7F60" w:rsidR="00AD56AB" w:rsidRDefault="000726AB" w:rsidP="00D83C86">
      <w:pPr>
        <w:rPr>
          <w:b/>
          <w:bCs/>
        </w:rPr>
      </w:pPr>
      <w:r w:rsidRPr="000726AB">
        <w:rPr>
          <w:rFonts w:hint="eastAsia"/>
          <w:b/>
          <w:bCs/>
        </w:rPr>
        <w:t>相似性</w:t>
      </w:r>
    </w:p>
    <w:tbl>
      <w:tblPr>
        <w:tblStyle w:val="ae"/>
        <w:tblW w:w="0" w:type="auto"/>
        <w:tblLook w:val="04A0" w:firstRow="1" w:lastRow="0" w:firstColumn="1" w:lastColumn="0" w:noHBand="0" w:noVBand="1"/>
      </w:tblPr>
      <w:tblGrid>
        <w:gridCol w:w="5228"/>
        <w:gridCol w:w="5228"/>
      </w:tblGrid>
      <w:tr w:rsidR="00B029C2" w14:paraId="24B584AE" w14:textId="77777777">
        <w:tc>
          <w:tcPr>
            <w:tcW w:w="5228" w:type="dxa"/>
          </w:tcPr>
          <w:p w14:paraId="76ED8593" w14:textId="77777777" w:rsidR="00B029C2" w:rsidRPr="00B029C2" w:rsidRDefault="00B029C2" w:rsidP="00EA6155">
            <w:pPr>
              <w:numPr>
                <w:ilvl w:val="0"/>
                <w:numId w:val="149"/>
              </w:numPr>
            </w:pPr>
            <w:r w:rsidRPr="00B029C2">
              <w:rPr>
                <w:rFonts w:hint="eastAsia"/>
              </w:rPr>
              <w:t>距离</w:t>
            </w:r>
          </w:p>
          <w:p w14:paraId="112A45CD" w14:textId="77777777" w:rsidR="00B029C2" w:rsidRPr="00B029C2" w:rsidRDefault="00B029C2" w:rsidP="00EA6155">
            <w:pPr>
              <w:numPr>
                <w:ilvl w:val="1"/>
                <w:numId w:val="149"/>
              </w:numPr>
            </w:pPr>
            <w:r w:rsidRPr="00B029C2">
              <w:rPr>
                <w:rFonts w:hint="eastAsia"/>
              </w:rPr>
              <w:t>欧氏距离</w:t>
            </w:r>
          </w:p>
          <w:p w14:paraId="1DC48472" w14:textId="77777777" w:rsidR="00B029C2" w:rsidRPr="00B029C2" w:rsidRDefault="00B029C2" w:rsidP="00EA6155">
            <w:pPr>
              <w:numPr>
                <w:ilvl w:val="1"/>
                <w:numId w:val="149"/>
              </w:numPr>
            </w:pPr>
            <w:r w:rsidRPr="00B029C2">
              <w:rPr>
                <w:rFonts w:hint="eastAsia"/>
              </w:rPr>
              <w:t>曼哈顿距离</w:t>
            </w:r>
          </w:p>
          <w:p w14:paraId="1719BB05" w14:textId="77777777" w:rsidR="00B029C2" w:rsidRPr="00B029C2" w:rsidRDefault="00B029C2" w:rsidP="00EA6155">
            <w:pPr>
              <w:numPr>
                <w:ilvl w:val="1"/>
                <w:numId w:val="149"/>
              </w:numPr>
            </w:pPr>
            <w:r w:rsidRPr="00B029C2">
              <w:rPr>
                <w:rFonts w:hint="eastAsia"/>
              </w:rPr>
              <w:t>闵氏距离</w:t>
            </w:r>
          </w:p>
          <w:p w14:paraId="192472B7" w14:textId="2D63AAAB" w:rsidR="00B029C2" w:rsidRDefault="00B029C2" w:rsidP="00EA6155">
            <w:pPr>
              <w:numPr>
                <w:ilvl w:val="1"/>
                <w:numId w:val="149"/>
              </w:numPr>
              <w:rPr>
                <w:rFonts w:hint="eastAsia"/>
              </w:rPr>
            </w:pPr>
            <w:r w:rsidRPr="00B029C2">
              <w:t>……</w:t>
            </w:r>
          </w:p>
        </w:tc>
        <w:tc>
          <w:tcPr>
            <w:tcW w:w="5228" w:type="dxa"/>
          </w:tcPr>
          <w:p w14:paraId="2D74AEFB" w14:textId="77777777" w:rsidR="00215811" w:rsidRPr="00215811" w:rsidRDefault="00215811" w:rsidP="00215811">
            <w:r w:rsidRPr="00215811">
              <w:t>A</w:t>
            </w:r>
            <w:proofErr w:type="gramStart"/>
            <w:r w:rsidRPr="00215811">
              <w:t>=(</w:t>
            </w:r>
            <w:proofErr w:type="gramEnd"/>
            <w:r w:rsidRPr="00215811">
              <w:t>a</w:t>
            </w:r>
            <w:proofErr w:type="gramStart"/>
            <w:r w:rsidRPr="00215811">
              <w:t>1,a2,……,an</w:t>
            </w:r>
            <w:proofErr w:type="gramEnd"/>
            <w:r w:rsidRPr="00215811">
              <w:t>)</w:t>
            </w:r>
          </w:p>
          <w:p w14:paraId="7069A96C" w14:textId="77777777" w:rsidR="00215811" w:rsidRPr="00215811" w:rsidRDefault="00215811" w:rsidP="00215811">
            <w:r w:rsidRPr="00215811">
              <w:t>B</w:t>
            </w:r>
            <w:proofErr w:type="gramStart"/>
            <w:r w:rsidRPr="00215811">
              <w:t>=(</w:t>
            </w:r>
            <w:proofErr w:type="gramEnd"/>
            <w:r w:rsidRPr="00215811">
              <w:t>b</w:t>
            </w:r>
            <w:proofErr w:type="gramStart"/>
            <w:r w:rsidRPr="00215811">
              <w:t>1,b2,……,bn</w:t>
            </w:r>
            <w:proofErr w:type="gramEnd"/>
            <w:r w:rsidRPr="00215811">
              <w:t>)</w:t>
            </w:r>
          </w:p>
          <w:p w14:paraId="2651A1B6" w14:textId="77777777" w:rsidR="00B029C2" w:rsidRPr="00215811" w:rsidRDefault="00B029C2" w:rsidP="00D83C86">
            <w:pPr>
              <w:rPr>
                <w:rFonts w:hint="eastAsia"/>
              </w:rPr>
            </w:pPr>
          </w:p>
        </w:tc>
      </w:tr>
      <w:tr w:rsidR="00B029C2" w14:paraId="1DB232B1" w14:textId="77777777">
        <w:tc>
          <w:tcPr>
            <w:tcW w:w="5228" w:type="dxa"/>
          </w:tcPr>
          <w:p w14:paraId="2DCAA4F8" w14:textId="77777777" w:rsidR="00EA1AE0" w:rsidRPr="00EA1AE0" w:rsidRDefault="00EA1AE0" w:rsidP="00EA6155">
            <w:pPr>
              <w:numPr>
                <w:ilvl w:val="0"/>
                <w:numId w:val="150"/>
              </w:numPr>
            </w:pPr>
            <w:r w:rsidRPr="00EA1AE0">
              <w:rPr>
                <w:rFonts w:hint="eastAsia"/>
              </w:rPr>
              <w:t>相似度</w:t>
            </w:r>
          </w:p>
          <w:p w14:paraId="52278D5E" w14:textId="77777777" w:rsidR="00EA1AE0" w:rsidRPr="00EA1AE0" w:rsidRDefault="00EA1AE0" w:rsidP="00EA6155">
            <w:pPr>
              <w:numPr>
                <w:ilvl w:val="1"/>
                <w:numId w:val="150"/>
              </w:numPr>
            </w:pPr>
            <w:r w:rsidRPr="00EA1AE0">
              <w:rPr>
                <w:rFonts w:hint="eastAsia"/>
              </w:rPr>
              <w:t>余弦相似度</w:t>
            </w:r>
          </w:p>
          <w:p w14:paraId="52672FBB" w14:textId="77777777" w:rsidR="00EA1AE0" w:rsidRPr="00EA1AE0" w:rsidRDefault="00EA1AE0" w:rsidP="00EA6155">
            <w:pPr>
              <w:numPr>
                <w:ilvl w:val="1"/>
                <w:numId w:val="150"/>
              </w:numPr>
            </w:pPr>
            <w:r w:rsidRPr="00EA1AE0">
              <w:t>Jaccard</w:t>
            </w:r>
            <w:r w:rsidRPr="00EA1AE0">
              <w:rPr>
                <w:rFonts w:hint="eastAsia"/>
              </w:rPr>
              <w:t>相似度</w:t>
            </w:r>
          </w:p>
          <w:p w14:paraId="5B9EF7F1" w14:textId="77777777" w:rsidR="00EA1AE0" w:rsidRPr="00EA1AE0" w:rsidRDefault="00EA1AE0" w:rsidP="00EA6155">
            <w:pPr>
              <w:numPr>
                <w:ilvl w:val="1"/>
                <w:numId w:val="150"/>
              </w:numPr>
            </w:pPr>
            <w:r w:rsidRPr="00EA1AE0">
              <w:t>Tanimoto</w:t>
            </w:r>
            <w:r w:rsidRPr="00EA1AE0">
              <w:rPr>
                <w:rFonts w:hint="eastAsia"/>
              </w:rPr>
              <w:t>系数</w:t>
            </w:r>
          </w:p>
          <w:p w14:paraId="62AFDE93" w14:textId="2E73A30A" w:rsidR="00B029C2" w:rsidRDefault="00EA1AE0" w:rsidP="00EA6155">
            <w:pPr>
              <w:numPr>
                <w:ilvl w:val="1"/>
                <w:numId w:val="150"/>
              </w:numPr>
              <w:rPr>
                <w:rFonts w:hint="eastAsia"/>
              </w:rPr>
            </w:pPr>
            <w:r w:rsidRPr="00EA1AE0">
              <w:t>……</w:t>
            </w:r>
          </w:p>
        </w:tc>
        <w:tc>
          <w:tcPr>
            <w:tcW w:w="5228" w:type="dxa"/>
          </w:tcPr>
          <w:p w14:paraId="23A3AE67" w14:textId="77777777" w:rsidR="003C49A0" w:rsidRPr="003C49A0" w:rsidRDefault="003C49A0" w:rsidP="003C49A0">
            <w:r w:rsidRPr="003C49A0">
              <w:t>C=((x</w:t>
            </w:r>
            <w:proofErr w:type="gramStart"/>
            <w:r w:rsidRPr="003C49A0">
              <w:t>1,y</w:t>
            </w:r>
            <w:proofErr w:type="gramEnd"/>
            <w:r w:rsidRPr="003C49A0">
              <w:t>1</w:t>
            </w:r>
            <w:proofErr w:type="gramStart"/>
            <w:r w:rsidRPr="003C49A0">
              <w:t>),(</w:t>
            </w:r>
            <w:proofErr w:type="gramEnd"/>
            <w:r w:rsidRPr="003C49A0">
              <w:t>x</w:t>
            </w:r>
            <w:proofErr w:type="gramStart"/>
            <w:r w:rsidRPr="003C49A0">
              <w:t>2,y</w:t>
            </w:r>
            <w:proofErr w:type="gramEnd"/>
            <w:r w:rsidRPr="003C49A0">
              <w:t>2</w:t>
            </w:r>
            <w:proofErr w:type="gramStart"/>
            <w:r w:rsidRPr="003C49A0">
              <w:t>),……,(</w:t>
            </w:r>
            <w:proofErr w:type="spellStart"/>
            <w:r w:rsidRPr="003C49A0">
              <w:t>xn,yn</w:t>
            </w:r>
            <w:proofErr w:type="spellEnd"/>
            <w:proofErr w:type="gramEnd"/>
            <w:r w:rsidRPr="003C49A0">
              <w:t>))</w:t>
            </w:r>
          </w:p>
          <w:p w14:paraId="0FFAA5AA" w14:textId="77777777" w:rsidR="00B029C2" w:rsidRPr="003C49A0" w:rsidRDefault="00B029C2" w:rsidP="00D83C86">
            <w:pPr>
              <w:rPr>
                <w:rFonts w:hint="eastAsia"/>
              </w:rPr>
            </w:pPr>
          </w:p>
        </w:tc>
      </w:tr>
    </w:tbl>
    <w:p w14:paraId="46EA97AE" w14:textId="153BD011" w:rsidR="000726AB" w:rsidRDefault="00217D20" w:rsidP="00D83C86">
      <w:pPr>
        <w:rPr>
          <w:b/>
          <w:bCs/>
        </w:rPr>
      </w:pPr>
      <w:r w:rsidRPr="00217D20">
        <w:rPr>
          <w:rFonts w:hint="eastAsia"/>
          <w:b/>
          <w:bCs/>
        </w:rPr>
        <w:t>结果</w:t>
      </w:r>
    </w:p>
    <w:p w14:paraId="23AF0B29" w14:textId="77777777" w:rsidR="00B108E5" w:rsidRPr="00B108E5" w:rsidRDefault="00B108E5" w:rsidP="00EA6155">
      <w:pPr>
        <w:numPr>
          <w:ilvl w:val="0"/>
          <w:numId w:val="151"/>
        </w:numPr>
      </w:pPr>
      <w:r w:rsidRPr="00B108E5">
        <w:rPr>
          <w:rFonts w:hint="eastAsia"/>
        </w:rPr>
        <w:t>从散点图来看，特征在组内没有很明显的分布规律</w:t>
      </w:r>
    </w:p>
    <w:p w14:paraId="43E70539" w14:textId="72FB756B" w:rsidR="00217D20" w:rsidRPr="00B108E5" w:rsidRDefault="00B108E5" w:rsidP="00EA6155">
      <w:pPr>
        <w:numPr>
          <w:ilvl w:val="0"/>
          <w:numId w:val="151"/>
        </w:numPr>
        <w:rPr>
          <w:rFonts w:hint="eastAsia"/>
        </w:rPr>
      </w:pPr>
      <w:r w:rsidRPr="00B108E5">
        <w:rPr>
          <w:rFonts w:hint="eastAsia"/>
        </w:rPr>
        <w:t>相似性的计算方法不能直接应用，需要继续探索</w:t>
      </w:r>
    </w:p>
    <w:p w14:paraId="6B289355" w14:textId="77777777" w:rsidR="00DC43AF" w:rsidRDefault="00DC43AF" w:rsidP="00115D74">
      <w:pPr>
        <w:pStyle w:val="4"/>
      </w:pPr>
      <w:r w:rsidRPr="00DC43AF">
        <w:rPr>
          <w:rFonts w:hint="eastAsia"/>
        </w:rPr>
        <w:t>划分集合</w:t>
      </w:r>
    </w:p>
    <w:p w14:paraId="5C667471" w14:textId="1CCEE77C" w:rsidR="00BD3F64" w:rsidRDefault="00BD3F64" w:rsidP="00BD3F64">
      <w:pPr>
        <w:rPr>
          <w:b/>
          <w:bCs/>
        </w:rPr>
      </w:pPr>
      <w:r w:rsidRPr="00BD3F64">
        <w:rPr>
          <w:rFonts w:hint="eastAsia"/>
          <w:b/>
          <w:bCs/>
        </w:rPr>
        <w:t>划分验证集测试集进行评估</w:t>
      </w:r>
    </w:p>
    <w:p w14:paraId="32CF664A" w14:textId="77777777" w:rsidR="00AC2C94" w:rsidRPr="00AC2C94" w:rsidRDefault="00AC2C94" w:rsidP="00EA6155">
      <w:pPr>
        <w:numPr>
          <w:ilvl w:val="0"/>
          <w:numId w:val="152"/>
        </w:numPr>
      </w:pPr>
      <w:r w:rsidRPr="00AC2C94">
        <w:rPr>
          <w:rFonts w:hint="eastAsia"/>
        </w:rPr>
        <w:t>目的</w:t>
      </w:r>
    </w:p>
    <w:p w14:paraId="5993E94B" w14:textId="77777777" w:rsidR="00AC2C94" w:rsidRPr="00AC2C94" w:rsidRDefault="00AC2C94" w:rsidP="00EA6155">
      <w:pPr>
        <w:numPr>
          <w:ilvl w:val="1"/>
          <w:numId w:val="152"/>
        </w:numPr>
      </w:pPr>
      <w:r w:rsidRPr="00AC2C94">
        <w:rPr>
          <w:rFonts w:hint="eastAsia"/>
        </w:rPr>
        <w:t>找出分类效果好的特征子集</w:t>
      </w:r>
    </w:p>
    <w:p w14:paraId="1A69B5DE" w14:textId="77777777" w:rsidR="00AC2C94" w:rsidRPr="00AC2C94" w:rsidRDefault="00AC2C94" w:rsidP="00EA6155">
      <w:pPr>
        <w:numPr>
          <w:ilvl w:val="0"/>
          <w:numId w:val="152"/>
        </w:numPr>
      </w:pPr>
      <w:r w:rsidRPr="00AC2C94">
        <w:rPr>
          <w:rFonts w:hint="eastAsia"/>
        </w:rPr>
        <w:t>方法</w:t>
      </w:r>
    </w:p>
    <w:p w14:paraId="6472D465" w14:textId="77777777" w:rsidR="00AC2C94" w:rsidRPr="00AC2C94" w:rsidRDefault="00AC2C94" w:rsidP="00EA6155">
      <w:pPr>
        <w:numPr>
          <w:ilvl w:val="1"/>
          <w:numId w:val="152"/>
        </w:numPr>
      </w:pPr>
      <w:r w:rsidRPr="00AC2C94">
        <w:rPr>
          <w:rFonts w:hint="eastAsia"/>
        </w:rPr>
        <w:t>划分出验证集和测试集</w:t>
      </w:r>
    </w:p>
    <w:p w14:paraId="244B2339" w14:textId="77777777" w:rsidR="00AC2C94" w:rsidRPr="00AC2C94" w:rsidRDefault="00AC2C94" w:rsidP="00EA6155">
      <w:pPr>
        <w:numPr>
          <w:ilvl w:val="1"/>
          <w:numId w:val="152"/>
        </w:numPr>
      </w:pPr>
      <w:r w:rsidRPr="00AC2C94">
        <w:rPr>
          <w:rFonts w:hint="eastAsia"/>
        </w:rPr>
        <w:lastRenderedPageBreak/>
        <w:t>训练集参与特征选择和训练</w:t>
      </w:r>
    </w:p>
    <w:p w14:paraId="71931733" w14:textId="77777777" w:rsidR="00AC2C94" w:rsidRPr="00AC2C94" w:rsidRDefault="00AC2C94" w:rsidP="00EA6155">
      <w:pPr>
        <w:numPr>
          <w:ilvl w:val="1"/>
          <w:numId w:val="152"/>
        </w:numPr>
      </w:pPr>
      <w:r w:rsidRPr="00AC2C94">
        <w:rPr>
          <w:rFonts w:hint="eastAsia"/>
        </w:rPr>
        <w:t>特征选择：</w:t>
      </w:r>
    </w:p>
    <w:p w14:paraId="32EDE309" w14:textId="77777777" w:rsidR="00AC2C94" w:rsidRPr="00AC2C94" w:rsidRDefault="00AC2C94" w:rsidP="00EA6155">
      <w:pPr>
        <w:numPr>
          <w:ilvl w:val="2"/>
          <w:numId w:val="152"/>
        </w:numPr>
      </w:pPr>
      <w:r w:rsidRPr="00AC2C94">
        <w:rPr>
          <w:rFonts w:hint="eastAsia"/>
        </w:rPr>
        <w:t>根据</w:t>
      </w:r>
      <w:r w:rsidRPr="00AC2C94">
        <w:t>CEC</w:t>
      </w:r>
      <w:r w:rsidRPr="00AC2C94">
        <w:rPr>
          <w:rFonts w:hint="eastAsia"/>
        </w:rPr>
        <w:t>分为</w:t>
      </w:r>
      <w:r w:rsidRPr="00AC2C94">
        <w:t>3</w:t>
      </w:r>
      <w:r w:rsidRPr="00AC2C94">
        <w:rPr>
          <w:rFonts w:hint="eastAsia"/>
        </w:rPr>
        <w:t>组</w:t>
      </w:r>
    </w:p>
    <w:p w14:paraId="6B2B8C23" w14:textId="77777777" w:rsidR="00AC2C94" w:rsidRPr="00AC2C94" w:rsidRDefault="00AC2C94" w:rsidP="00EA6155">
      <w:pPr>
        <w:numPr>
          <w:ilvl w:val="2"/>
          <w:numId w:val="152"/>
        </w:numPr>
      </w:pPr>
      <w:r w:rsidRPr="00AC2C94">
        <w:rPr>
          <w:rFonts w:hint="eastAsia"/>
        </w:rPr>
        <w:t>计算组间</w:t>
      </w:r>
      <w:r w:rsidRPr="00AC2C94">
        <w:t>p</w:t>
      </w:r>
      <w:r w:rsidRPr="00AC2C94">
        <w:rPr>
          <w:rFonts w:hint="eastAsia"/>
        </w:rPr>
        <w:t>值，至少有</w:t>
      </w:r>
      <w:r w:rsidRPr="00AC2C94">
        <w:t>2</w:t>
      </w:r>
      <w:r w:rsidRPr="00AC2C94">
        <w:rPr>
          <w:rFonts w:hint="eastAsia"/>
        </w:rPr>
        <w:t>个</w:t>
      </w:r>
      <w:r w:rsidRPr="00AC2C94">
        <w:t>p</w:t>
      </w:r>
      <w:r w:rsidRPr="00AC2C94">
        <w:rPr>
          <w:rFonts w:hint="eastAsia"/>
        </w:rPr>
        <w:t>值</w:t>
      </w:r>
      <w:r w:rsidRPr="00AC2C94">
        <w:t>&lt;0.05</w:t>
      </w:r>
    </w:p>
    <w:p w14:paraId="00ABF994" w14:textId="77777777" w:rsidR="00AC2C94" w:rsidRPr="00AC2C94" w:rsidRDefault="00AC2C94" w:rsidP="00EA6155">
      <w:pPr>
        <w:numPr>
          <w:ilvl w:val="2"/>
          <w:numId w:val="152"/>
        </w:numPr>
      </w:pPr>
      <w:r w:rsidRPr="00AC2C94">
        <w:rPr>
          <w:rFonts w:hint="eastAsia"/>
        </w:rPr>
        <w:t>计算组内方差，至少有</w:t>
      </w:r>
      <w:r w:rsidRPr="00AC2C94">
        <w:t>2</w:t>
      </w:r>
      <w:r w:rsidRPr="00AC2C94">
        <w:rPr>
          <w:rFonts w:hint="eastAsia"/>
        </w:rPr>
        <w:t>组方差</w:t>
      </w:r>
      <w:r w:rsidRPr="00AC2C94">
        <w:t>&lt;</w:t>
      </w:r>
      <w:r w:rsidRPr="00AC2C94">
        <w:rPr>
          <w:rFonts w:hint="eastAsia"/>
        </w:rPr>
        <w:t>某个阈值</w:t>
      </w:r>
    </w:p>
    <w:p w14:paraId="60925497" w14:textId="77777777" w:rsidR="00AC2C94" w:rsidRPr="00AC2C94" w:rsidRDefault="00AC2C94" w:rsidP="00EA6155">
      <w:pPr>
        <w:numPr>
          <w:ilvl w:val="2"/>
          <w:numId w:val="152"/>
        </w:numPr>
      </w:pPr>
      <w:r w:rsidRPr="00AC2C94">
        <w:rPr>
          <w:rFonts w:hint="eastAsia"/>
        </w:rPr>
        <w:t>计算组内均值，三组均值</w:t>
      </w:r>
      <w:r w:rsidRPr="00AC2C94">
        <w:t>max-min&gt;</w:t>
      </w:r>
      <w:r w:rsidRPr="00AC2C94">
        <w:rPr>
          <w:rFonts w:hint="eastAsia"/>
        </w:rPr>
        <w:t>某个阈值</w:t>
      </w:r>
    </w:p>
    <w:p w14:paraId="68C41D0A" w14:textId="77777777" w:rsidR="00AC2C94" w:rsidRDefault="00AC2C94" w:rsidP="00EA6155">
      <w:pPr>
        <w:numPr>
          <w:ilvl w:val="1"/>
          <w:numId w:val="152"/>
        </w:numPr>
      </w:pPr>
      <w:r w:rsidRPr="00AC2C94">
        <w:t>SVM</w:t>
      </w:r>
      <w:r w:rsidRPr="00AC2C94">
        <w:rPr>
          <w:rFonts w:hint="eastAsia"/>
        </w:rPr>
        <w:t>分类模型</w:t>
      </w:r>
    </w:p>
    <w:p w14:paraId="297A75B0" w14:textId="2609DB53" w:rsidR="00AC2C94" w:rsidRPr="00AC2C94" w:rsidRDefault="009A6E46" w:rsidP="00EA6155">
      <w:pPr>
        <w:numPr>
          <w:ilvl w:val="1"/>
          <w:numId w:val="152"/>
        </w:numPr>
      </w:pPr>
      <w:r w:rsidRPr="00AC2C94">
        <w:t>Pearson</w:t>
      </w:r>
      <w:r w:rsidRPr="00AC2C94">
        <w:rPr>
          <w:rFonts w:hint="eastAsia"/>
        </w:rPr>
        <w:t>相关系数和</w:t>
      </w:r>
      <w:r w:rsidRPr="00AC2C94">
        <w:t>MIC</w:t>
      </w:r>
    </w:p>
    <w:p w14:paraId="5368742C" w14:textId="2D8EB131" w:rsidR="00BD3F64" w:rsidRDefault="001D3DA1" w:rsidP="00AC2C94">
      <w:pPr>
        <w:rPr>
          <w:b/>
          <w:bCs/>
        </w:rPr>
      </w:pPr>
      <w:r w:rsidRPr="001D3DA1">
        <w:rPr>
          <w:rFonts w:hint="eastAsia"/>
          <w:b/>
          <w:bCs/>
        </w:rPr>
        <w:t>集合划分</w:t>
      </w:r>
    </w:p>
    <w:p w14:paraId="2E57D330" w14:textId="77777777" w:rsidR="00E65069" w:rsidRPr="00E65069" w:rsidRDefault="00E65069" w:rsidP="00E65069">
      <w:proofErr w:type="spellStart"/>
      <w:proofErr w:type="gramStart"/>
      <w:r w:rsidRPr="00E65069">
        <w:t>train:valid</w:t>
      </w:r>
      <w:proofErr w:type="gramEnd"/>
      <w:r w:rsidRPr="00E65069">
        <w:t>:test</w:t>
      </w:r>
      <w:proofErr w:type="spellEnd"/>
      <w:r w:rsidRPr="00E65069">
        <w:t>=6:2:2</w:t>
      </w:r>
    </w:p>
    <w:p w14:paraId="7A4DB02D" w14:textId="77777777" w:rsidR="00E65069" w:rsidRPr="00E65069" w:rsidRDefault="00E65069" w:rsidP="00E65069">
      <w:r w:rsidRPr="00E65069">
        <w:t>102:34:34</w:t>
      </w:r>
    </w:p>
    <w:p w14:paraId="116CA317" w14:textId="77777777" w:rsidR="00E65069" w:rsidRPr="00E65069" w:rsidRDefault="00E65069" w:rsidP="00E65069">
      <w:r w:rsidRPr="00E65069">
        <w:rPr>
          <w:rFonts w:hint="eastAsia"/>
        </w:rPr>
        <w:t>各类别均匀</w:t>
      </w:r>
    </w:p>
    <w:p w14:paraId="35FCD230" w14:textId="58E66D31" w:rsidR="001D3DA1" w:rsidRDefault="008D21A3" w:rsidP="00AC2C94">
      <w:pPr>
        <w:rPr>
          <w:b/>
          <w:bCs/>
        </w:rPr>
      </w:pPr>
      <w:r w:rsidRPr="008D21A3">
        <w:rPr>
          <w:rFonts w:hint="eastAsia"/>
          <w:b/>
          <w:bCs/>
        </w:rPr>
        <w:t>特征选择</w:t>
      </w:r>
      <w:r w:rsidRPr="008D21A3">
        <w:rPr>
          <w:b/>
          <w:bCs/>
        </w:rPr>
        <w:t>-MIC</w:t>
      </w:r>
    </w:p>
    <w:tbl>
      <w:tblPr>
        <w:tblStyle w:val="ae"/>
        <w:tblW w:w="0" w:type="auto"/>
        <w:tblLook w:val="04A0" w:firstRow="1" w:lastRow="0" w:firstColumn="1" w:lastColumn="0" w:noHBand="0" w:noVBand="1"/>
      </w:tblPr>
      <w:tblGrid>
        <w:gridCol w:w="5382"/>
        <w:gridCol w:w="5074"/>
      </w:tblGrid>
      <w:tr w:rsidR="004612CF" w14:paraId="65FB723F" w14:textId="77777777" w:rsidTr="000D5C59">
        <w:tc>
          <w:tcPr>
            <w:tcW w:w="5382" w:type="dxa"/>
          </w:tcPr>
          <w:p w14:paraId="0552A378" w14:textId="77777777" w:rsidR="00036209" w:rsidRPr="00036209" w:rsidRDefault="00036209" w:rsidP="00EA6155">
            <w:pPr>
              <w:numPr>
                <w:ilvl w:val="0"/>
                <w:numId w:val="153"/>
              </w:numPr>
            </w:pPr>
            <w:r w:rsidRPr="00036209">
              <w:rPr>
                <w:rFonts w:hint="eastAsia"/>
              </w:rPr>
              <w:t>根据</w:t>
            </w:r>
            <w:r w:rsidRPr="00036209">
              <w:t>p</w:t>
            </w:r>
            <w:r w:rsidRPr="00036209">
              <w:rPr>
                <w:rFonts w:hint="eastAsia"/>
              </w:rPr>
              <w:t>值，可保留</w:t>
            </w:r>
            <w:r w:rsidRPr="00036209">
              <w:t>195</w:t>
            </w:r>
            <w:r w:rsidRPr="00036209">
              <w:rPr>
                <w:rFonts w:hint="eastAsia"/>
              </w:rPr>
              <w:t>个特征</w:t>
            </w:r>
          </w:p>
          <w:p w14:paraId="4E55DB81" w14:textId="77777777" w:rsidR="00036209" w:rsidRPr="00036209" w:rsidRDefault="00036209" w:rsidP="00EA6155">
            <w:pPr>
              <w:numPr>
                <w:ilvl w:val="0"/>
                <w:numId w:val="153"/>
              </w:numPr>
            </w:pPr>
            <w:r w:rsidRPr="00036209">
              <w:rPr>
                <w:rFonts w:hint="eastAsia"/>
              </w:rPr>
              <w:t>方差</w:t>
            </w:r>
            <w:r w:rsidRPr="00036209">
              <w:t>-</w:t>
            </w:r>
            <w:r w:rsidRPr="00036209">
              <w:rPr>
                <w:rFonts w:hint="eastAsia"/>
              </w:rPr>
              <w:t>均值之差选择不同阈值时的特征数量</w:t>
            </w:r>
          </w:p>
          <w:p w14:paraId="4ED2C472" w14:textId="77777777" w:rsidR="00036209" w:rsidRPr="00036209" w:rsidRDefault="00036209" w:rsidP="00EA6155">
            <w:pPr>
              <w:numPr>
                <w:ilvl w:val="1"/>
                <w:numId w:val="153"/>
              </w:numPr>
            </w:pPr>
            <w:r w:rsidRPr="00036209">
              <w:t>var step = 0.005</w:t>
            </w:r>
          </w:p>
          <w:p w14:paraId="06C7286D" w14:textId="77777777" w:rsidR="00036209" w:rsidRDefault="00036209" w:rsidP="00EA6155">
            <w:pPr>
              <w:numPr>
                <w:ilvl w:val="1"/>
                <w:numId w:val="153"/>
              </w:numPr>
            </w:pPr>
            <w:r w:rsidRPr="00036209">
              <w:t>mean step = 0.05</w:t>
            </w:r>
          </w:p>
          <w:p w14:paraId="044A48F6" w14:textId="77777777" w:rsidR="00036209" w:rsidRPr="00036209" w:rsidRDefault="00036209" w:rsidP="00EA6155">
            <w:pPr>
              <w:numPr>
                <w:ilvl w:val="1"/>
                <w:numId w:val="153"/>
              </w:numPr>
            </w:pPr>
          </w:p>
          <w:p w14:paraId="21669D5D" w14:textId="77777777" w:rsidR="004612CF" w:rsidRDefault="00036209" w:rsidP="00EA6155">
            <w:pPr>
              <w:numPr>
                <w:ilvl w:val="1"/>
                <w:numId w:val="153"/>
              </w:numPr>
            </w:pPr>
            <w:r w:rsidRPr="00036209">
              <w:t>var step = 0.0005</w:t>
            </w:r>
          </w:p>
          <w:p w14:paraId="2C88E66C" w14:textId="36274DEC" w:rsidR="00036209" w:rsidRPr="00036209" w:rsidRDefault="004612CF" w:rsidP="00EA6155">
            <w:pPr>
              <w:numPr>
                <w:ilvl w:val="1"/>
                <w:numId w:val="153"/>
              </w:numPr>
            </w:pPr>
            <w:r w:rsidRPr="00036209">
              <w:t>mean step = 0.005</w:t>
            </w:r>
          </w:p>
          <w:p w14:paraId="5D9E5699" w14:textId="10F58621" w:rsidR="004612CF" w:rsidRDefault="004612CF" w:rsidP="00036209">
            <w:pPr>
              <w:rPr>
                <w:rFonts w:hint="eastAsia"/>
              </w:rPr>
            </w:pPr>
          </w:p>
        </w:tc>
        <w:tc>
          <w:tcPr>
            <w:tcW w:w="5074" w:type="dxa"/>
          </w:tcPr>
          <w:p w14:paraId="56E33880" w14:textId="68EE2FBF" w:rsidR="004612CF" w:rsidRDefault="004612CF" w:rsidP="00AC2C94">
            <w:pPr>
              <w:rPr>
                <w:rFonts w:hint="eastAsia"/>
              </w:rPr>
            </w:pPr>
            <w:r w:rsidRPr="00D236BC">
              <mc:AlternateContent>
                <mc:Choice Requires="wpg">
                  <w:drawing>
                    <wp:inline distT="0" distB="0" distL="0" distR="0" wp14:anchorId="14AAB24B" wp14:editId="2F712021">
                      <wp:extent cx="1872761" cy="3184525"/>
                      <wp:effectExtent l="0" t="0" r="0" b="3175"/>
                      <wp:docPr id="426212629" name="组合 4"/>
                      <wp:cNvGraphicFramePr/>
                      <a:graphic xmlns:a="http://schemas.openxmlformats.org/drawingml/2006/main">
                        <a:graphicData uri="http://schemas.microsoft.com/office/word/2010/wordprocessingGroup">
                          <wpg:wgp>
                            <wpg:cNvGrpSpPr/>
                            <wpg:grpSpPr>
                              <a:xfrm>
                                <a:off x="0" y="0"/>
                                <a:ext cx="1872761" cy="3184525"/>
                                <a:chOff x="0" y="0"/>
                                <a:chExt cx="3292125" cy="5593565"/>
                              </a:xfrm>
                            </wpg:grpSpPr>
                            <pic:pic xmlns:pic="http://schemas.openxmlformats.org/drawingml/2006/picture">
                              <pic:nvPicPr>
                                <pic:cNvPr id="219275370" name="图片 219275370"/>
                                <pic:cNvPicPr>
                                  <a:picLocks noChangeAspect="1"/>
                                </pic:cNvPicPr>
                              </pic:nvPicPr>
                              <pic:blipFill>
                                <a:blip r:embed="rId326"/>
                                <a:stretch>
                                  <a:fillRect/>
                                </a:stretch>
                              </pic:blipFill>
                              <pic:spPr>
                                <a:xfrm>
                                  <a:off x="0" y="0"/>
                                  <a:ext cx="3292125" cy="5593565"/>
                                </a:xfrm>
                                <a:prstGeom prst="rect">
                                  <a:avLst/>
                                </a:prstGeom>
                              </pic:spPr>
                            </pic:pic>
                            <wps:wsp>
                              <wps:cNvPr id="446655039" name="矩形 446655039"/>
                              <wps:cNvSpPr/>
                              <wps:spPr>
                                <a:xfrm>
                                  <a:off x="605739" y="585770"/>
                                  <a:ext cx="1633491" cy="2381435"/>
                                </a:xfrm>
                                <a:prstGeom prst="rect">
                                  <a:avLst/>
                                </a:prstGeom>
                                <a:noFill/>
                                <a:ln w="28575">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8818BBC" id="组合 4" o:spid="_x0000_s1026" style="width:147.45pt;height:250.75pt;mso-position-horizontal-relative:char;mso-position-vertical-relative:line" coordsize="32921,559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UdqfQwMAANUHAAAOAAAAZHJzL2Uyb0RvYy54bWycVUlu2zAU3RfoHQjt&#13;&#10;E1mS5UGIExRJExQI2iBpD0BTlEWEIgmStuMTFD1DFwW66yHa2wS5Rj9JSc7UZggQmcMf3n98n9w7&#13;&#10;uGo4WlFtmBSzKNkdRIgKIksmFrPoy+fjnUmEjMWixFwKOos21EQH+2/f7K1VQVNZS15SjSCIMMVa&#13;&#10;zaLaWlXEsSE1bbDZlYoK2KykbrCFqV7EpcZriN7wOB0MRvFa6lJpSagxsHoUNqN9H7+qKLGfqspQ&#13;&#10;i/gsAmzWf7X/zt033t/DxUJjVTPSwsCvQNFgJiBpH+oIW4yWmj0I1TCipZGV3SWyiWVVMUJ9DVBN&#13;&#10;MrhXzYmWS+VrWRTrheppAmrv8fTqsOTj6kSrC3WmgYm1WgAXfuZquap0434BJbrylG16yuiVRQQW&#13;&#10;k8k4HY+SCBHYy5LJME/zQCqpgfkHfqR+33pm6TRNwNh75vk0y0feM+4Sx3fgKEYK+G85gNEDDp7W&#13;&#10;CnjZpaZRG6R5VowG68ul2oHjUtiyOePMbrz04GAcKLE6Y+RMhwnQeaYRK2dRmkzTcZ6NQXQCN6D8&#13;&#10;6+9/br59Rdt1INz5O5cQALsCTyW5NEjIwxqLBX1nFEgYaHacxnfN/fRO9jln6phx7g7Njds6Qe73&#13;&#10;5PIIVUGKR5IsGyps6C1NOZQshamZMhHSBW3mFGrTH0oPCBfGampJ7RJWkPgcwDqgtzY8yi0wV4IB&#13;&#10;tT1XX0+qBEjTxp5Q2SA3AHCAAY4GF3h1alo0nUnLYQDgkQEep3u4fExHF8weEPai/rqosaIAwYXd&#13;&#10;CmI4HI3yfJBNO0Hc/Ph1/fsn2q77DvQufT+af5E1GuRjFwq6Lp/kY5AZeOOib8tRlg2nbVum2SQZ&#13;&#10;Zneb64W04UJIpyyfhAu0BoFD2twTbSRnZac7f3PTQ67RCsOdiwkBOXW5b1mCRriA83AkhfPwI7vh&#13;&#10;1BXCxTmtoJHgiklDEvci3I+bhK0alzSkywfw53sFJNh5eEH6gC5y0Gkbuw3QWd7GHFqut/fs+gel&#13;&#10;Bzb4H7DQBrTz8JmlsL1zw4TUjwXgts8c7DuSAjWOpbksN3DNaMsPZXjXsCC1hD4nVvvqnRUo2rv6&#13;&#10;t8Nz0L5z7nG6PfdW29d4/y8AAAD//wMAUEsDBAoAAAAAAAAAIQBOJ+PcM18AADNfAAAUAAAAZHJz&#13;&#10;L21lZGlhL2ltYWdlMS5wbmeJUE5HDQoaCgAAAA1JSERSAAABsAAAAt4IAgAAAEQ608oAAAABc1JH&#13;&#10;QgCuzhzpAAAACXBIWXMAABJ0AAASdAHeZh94AABe2ElEQVR4Xu2dPXLjPLO2Od9arAlcXoG0AnmS&#13;&#10;iZQ6k0I7eTKHziaRQ7tOotTRJCOtwF6BaoKR47OM4w/8kcQ/AI0mwAap21WnzvuMQLB5odmkQIhX&#13;&#10;8r/Z38vLy9fF/O33e9ljRQAgAAJxEvh/Cf5AAARAAAQyAiiISAQQAAEQKAigICIVQAAEQAAFETkA&#13;&#10;AiAAAlUCuENERoAACIAA7hBD5sDn7nk2+5b9zVa7T9ddETfXNtut8n2f/mbPzjHoYibGlm7+uVsp&#13;&#10;CKud6+Fnm5IBtu4lAgKfz+nRFzngzp9IQLsXeQLqCHogoN8LiwDuEBlnq22Tz+e727fFJlvbc3hM&#13;&#10;biduNYG4ubnZclteWvR+f2ULmvY5Mba8oN39u76Z0vqttvKyF1ECn8+zyVvyeDjmwMPE7ZpEI2DZ&#13;&#10;izABdRJc5ydBehY8BDkLMk76vTAIYB2i9zWJ22UyXeenQvZX/+8v8wos6+btvZY2O6ynSTUVasfI&#13;&#10;XgJGjO1ru15uUwK6SLwQMOxFmkBj/0FywLQXaQL1A27G4yMHTHvhEcAdIucOxrjN7vfrdPGjdEc2&#13;&#10;/7n8+Hug7oe4ObEZda+0duSdzu9f5ux70n72QjvieitibFf3718v89LGk+up/xzouJegBOYvX5Wv&#13;&#10;JVffb5L9P/LEDZFzx720EGgpiOqrd+P2/vRv+YRNMTMyez5PD6m7d7VVMaNh+3qQd3fuq5hnO8+H&#13;&#10;1CbeSntVeynPyWnjKSIud+k+j8NJmc9/++Tme6UaqLOBnAvEzW3NptcTTvDmbWw79bNHT3uJi8Dh&#13;&#10;7wc9IDaB6l7oO3QYOG5sLdsZ9uppLwwCLQUxvaF5+1Ou5Z/PT6/LRzUNpb6xPx0nRr4Oi5uH2/Ls&#13;&#10;2Mfb3d3fn+msgW3KSlWI5O+vX7+zxl+H7c3r7d3z8+pX8t979g/r7B+OIexWk9vzdMzi7TwnZ4gn&#13;&#10;38Xq1/eiy+1i7zqL4ZAm1qYOtwdtfRE3L5qp8yL5+6c0oe3+WMd6QOcGxNgceuxAoNg0MgKnE6gL&#13;&#10;BCvnyl6iIqBmlO/ebraVe2YGCguB2l54BNq+Mtcr4ueft4/lz/QLgLpHfz99F7q6/289ff1deob4&#13;&#10;cfNI/qb0sb/+r2h8NVcdfTy8Xf9XTP1nPR+PPhtmxTK/57qa32/OezXH8/Ga/Cxt97hMKtEyRmQ4&#13;&#10;m3zsk/xqoy43i73rY53hHKc+0ngIqAv6Q7L+r/wNOgDg5l4iIKC+N6bfJidPfx83Xcuhnpl2LwwC&#13;&#10;rXOI1Yp4roe2YcyrJvGv/LUynWCozrudOmnu/erHolqHtTusxpPeM17Gn5pZUTfprZeQywCQxENA&#13;&#10;nay3+/XB9p2p47g09xIHgXSWM/3b/Px915yI63jQp83b98Ij0P5QRd2yJQ+/8ns/VZFKl7d0zu64&#13;&#10;wu7b5OHDeEy1hUBui09KU7Cvt5VFdeXdOsXjawAY/TBmM8p7IW6uaeY4oe14eMTYHHutN++2FyEC&#13;&#10;6mSZvC08VUMtAdJehAgUw3g1f9mcSwo3FWw5YN4LjYDmKfP5Lmz36yE5PjNNlz2pOcTNplhTkj7Y&#13;&#10;Nv2lNbr0x75nbllCkvXlGg93IJy2a+GuZjNqj1n0PRI3JzZzitzauJ+d9rMX68G2NnCJLbtru9ky&#13;&#10;7g372Ut4ApU90OrRsYA2n0nTTiKnvbQR0C27OVbE8uPv7NtrOkt4xV5R4T4Ihi/IIvHYj6DxUCpl&#13;&#10;SH/oS9zc0Cx/4F8K1O0Jn+EIibHZGZmvo/Wnem4A8yulNAH1vE9NHDInzsictXuRJpBO61W/Ebol&#13;&#10;IY2AaS9cAvqF2WrR43Kp/u/8kwf1L+o/j7eH22V6f3j82LoMsnyvaF23mjY4Lm7O7kNPu1UPCZbT&#13;&#10;6ToLyi2e007Zy5KpS7jz6HNQKtwzpKIDSwD6zSvrUPXNyp/kAVQWin9ZVoabDpMY27EL3sLsbD13&#13;&#10;O8DGAud8VUJ9Ibo0gXL+tuP0kQOmvURBoFQsSie0x7MgO0rNXngEEsMvVdIzqfaLh+16WnxLni7X&#13;&#10;h/RcC18Q86py+nI+PQNQJdEhnv4KYnaOHiMuh0tLBf3mzYX5mr0czmBUwpR/NpOF0OmSoDm0cmxZ&#13;&#10;5tT/yhMf9gC67kWWQCuAylXJBwHzXmQJVJJYXZGXxQ3C+fLgg4B5LxwCpoJIvSEaWjv7SAQ+IgQA&#13;&#10;AiAQJwH8dK/jhBc2BwEQGA8BFMTxjCWOBARAoCOBb//zP//zf//3f+o7olpe2LEvbA4CIAACwyaA&#13;&#10;138FnjBs6T7O2ZM+OYAACMRJAF+Zh309Q/QgAAIeCaAgeoSJrkAABIZNAAVx2OOH6EEABDwSQEH0&#13;&#10;CBNdgQAIDJsACuKwxw/RgwAIeCQwzoJIVDh65FjrCgGAAAgMkcAYCyJN4RiuGqamhS4a0u6RIQAQ&#13;&#10;AAEegfGtQ7SqMkMvgEIAIAACAyUwvjtEosCw+22YrgcEAAIgMFQCoyuIXIGhtwKJAEAABAZLYHQF&#13;&#10;sb2wWRWO3uqhpiMEAAIgMAACF1IQQ9c79A8CIDAGAiiIYxhFHAMIgIAXAhdSEB0kT16wNjpBACAA&#13;&#10;AgMgMLqC6KJwDFL7EAAIgMBgCYyuICY0gWGQWph3igBAAAQGS2B8C7MNEsv8HaihF2YjABAAgYES&#13;&#10;GKl1r6MFtPvLoxEACIDAAAmMtCAaK1rwO0RbPUUAIAACcRIY3xxiwNlBdA0CIDBuAiiI4x5fHB0I&#13;&#10;gIADAWhIHWChKQiAwMgJjPApM6bwQAAEQIBFAF+ZR37Bw+GBAAjQCaAg0lmhJQiAwMgJoCCOfIBx&#13;&#10;eCAAAnQCKIh0VmgJAiAwcgIoiCMfYBweCIAAnYBYQSQqCg3NtB/tVt+qf7PnTzoRLy2JR+dlX62d&#13;&#10;IAAQAAEGAaGCSDQEGpqZe1huy8/c3++vwpWelp6JRxcuJgQAAiDAIyCyDtGqKMzLmaGZ4aPDeppU&#13;&#10;C2JtQVLoH1Fajw4BgAAIxElA5A6RqCg0NCP2EO4ezNCzeGwIAARAgElAoiASFYWGZrYeJF9Vbost&#13;&#10;eJFGACAAAlwCEgWxvSQQFYWGZsVHh78fyd8/q1nxYGW22vX9SKXlAIlHF65aIgAQAAE7gXgKos9a&#13;&#10;8LFPfm6ymcPDdrG/nax2PntHXyAAAiMlMMKCOH/5+nq/n+cPlq/m95v19PU3KuJIExiHBQI+CcRT&#13;&#10;EInzfoZmmo9aBGA+CdL6Ih4drTNOKwQAAiBgJyBREImKQkMzYg+cwtF5G/HYEAAIgACXgERBpIo6&#13;&#10;DSZDw0efz7PqL1Nanjd1rnqmDgYrYPRGBQRAYLAERBZmGxSFlVXN6Rrr6Xp7yB+PLJPSgmv9R+VP&#13;&#10;8q2m66yH41/oFaEDFTDa3qfp8rlh4GCCBYGICchZ9zSKwvrPPAwmQ+1Hh+16Oi3ud6bLajXsw8uc&#13;&#10;lu/1sohguswLep8VGQGAAAiwCMgVRJcbDr9tg98h2sJFACAAAnESEJlD9DZZhY5AAARAwCMBFESP&#13;&#10;MNEVCIDAsAlAQzrs8UP0IAACPgnIPGW2zbIF/TzOyYughyzwVMd4PBgCEIiTAL4y+7y6oC8QAIFB&#13;&#10;E0BBHPTwIXgQAAGfBFAQfdJEXyAAAoMmgII46OFD8CAAAj4JoCD6pIm+QAAEBk0gxoJIlAdamn3u&#13;&#10;0pdmC74a9rIDIA5iuJMHAYAAg0B8BZEoDzQ1yzjc/bu+Of6gOdxp197zxQdAHMRw44IAQIBHILZ1&#13;&#10;iFaHZ76+zdRsu87fp6DzkQZfAHXxAVgHMfQQIAAQ4BGI7Q6RKA80NpvfvxQCgXB3IMaeLz0A4iCG&#13;&#10;Gx0EAAJMApEVRKI8kNgs3BmHng0ExEcHAYAAl0BkBbH9NLPLA7PtiM1QzEQIiI8OAgABO4FBFESR&#13;&#10;Exg7BQEQuDgCKIgXN+Q4YBAAAR2BQRREuzwwOzxiMySDCAHx0UEAIGAnEFlBJMoDic1ETnzsVHx0&#13;&#10;EAAIcAlEVhA9GEpRkMQJDFZB6Y0cCAyWQGwLsz0YSo+vJhVbmI0AoCEFgWESiNK6181QmpqYG3/L&#13;&#10;7fkNzj38TOLCA0hZQ8QKAgMkEGVBDPw2/dAF0Ro+AgABEIiTQGxziN5mcdARCIAACLgSQEF0JYb2&#13;&#10;IAACoyUADelohxYHBgIg4EwguqfM1hm4zg3inLzofFgOHYAACIBAKwF8ZXa+hGADEACBsRJAQRzr&#13;&#10;yOK4QAAEnAmgIDojwwYgAAJjJYCCONaRxXGBAAg4E0BBdEaGDUAABMZKQKwgEg2BHNfobvWt+jd7&#13;&#10;/gwxfp/Pqeg0+5ut6rs4fzgLpkIVDyClarCtiopYiQkWIjHyPhHAEAkIFUSiIZDtGi3/dPnr6/3+&#13;&#10;ynvefz7PJm/JY2r3U7/bfUweJqWym314vck+2i72tyEqsngAxSnfrnuVFrESE8x7Wpw6RAADJSCy&#13;&#10;DtFqCOziGtW95Oa0Ts/HCqzGTsqHpP53uSJvl9Pci3r8G0UASgWr171Ki1itCeZjCEwLPxHAQAmI&#13;&#10;3CESDYExu0av7t+/XualG4zJ9fRosFFxL3+WPpu/vPv3oooHkCQG26qwiJWYYOHuDxHAUAlIFESi&#13;&#10;IZDYrC2r7W8K934uHP5+FHtVcQvsPxEPwDtSdocdMoe9z8qGCGCwBCQKYnvS2Q2B2Xb2ZqoyJH//&#13;&#10;lJ537II8UqmeAc9Pr8vHfKoy3//z7PzA5RIC8FNJQvZiz5yQeyelLgIQJxBPQfSJ4mOf/MweaeTP&#13;&#10;NCbBnvPmQe9Wk4dk/d/5W/LH68PbIn/gchkB+Bw89AUCcgRGWBDnL+lz5Xn+YPlqfr9ZT19/74Ih&#13;&#10;Vk97b/frQ/VJ9nJ7jOACAgiGFh2DQN8E4imIxHk3YrMSxxb/ljfKu5VaX7OoVcO6EHXUAXhDGbwj&#13;&#10;98zxHBICGAABiYJINAQSm3nOWofusnvDG3UvWF3lWHre7NAZp6l4AJyge9hGPHMQwGAJSBTEsK5R&#13;&#10;VSWq66BbHnj5OCnVulM1cbiprL3Jv6X/WFS/o481AB8Uw/QxWAemNxwgwCUgsjA7qGu0rD9UzzSU&#13;&#10;g2+6Li+L/vKxKDffSaXb0jrddKfFWuzDttlyFAGcD9ewEl7MBDtMB6bDO36tTUGARUDOuhfQNZoW&#13;&#10;oWlxsZ0uG2XLRz1qdZ2WKqQqxEUEYw3gy6B7FTfBwoMKAjwCcgXReokL1sBHQewUHAIAARCIk4DI&#13;&#10;HKK3mRJ0BAIgAAIeCaAgeoSJrkAABIZNABrSYY8fogcBEPBJQOYpc6cpuK4bxzl50fWoXLYHARAA&#13;&#10;AWhIfV5I0BcIgMD4CGAOcXxjiiMCARBgEkBBZILDZiAAAuMjgII4vjHFEYEACDAJoCAywWEzEACB&#13;&#10;8RGIsSAS7YWGZkY/p5dBbKhOMxlpi+40bRhCuiceQBVj62GKakjT+EQDIKaxl3Rs7QQBMAjEVxCJ&#13;&#10;9kJ9M6Of01f6pW+hrfypX5JPFz/qutPd6unV1y6r/YgHUA6neZjSGtLcityuSA0zILVeiWkcLhYE&#13;&#10;wCMQ2zpEq73QZig1CkKzjQOswGp/q4t6wcN0vV42XoszsgBaDlNaQ2pSpIbKgcr10ZrGAXIAAXgg&#13;&#10;ENsdItFeaGhm8nOGuh7vflWdKtl+Pp+f9ovN/fdQO63coskF0HqYwhpSoyK1l/H4/Vr9vpC+ne/v&#13;&#10;oY9d5/sgnkfhAhpqAJEVRKK9kNgsH+6znzPU8Kci5kK5d9qFul9/U+Ww/h06TAhyAfR6mGHgBejV&#13;&#10;KT8D7D9BAFwCkRXE9uQgXltbm6kbmGa18pqD6S1SWbmX3x3evd3Ua6TXvZY6kwug18MMha+3folp&#13;&#10;HC4eBGAnMIiCyE+RhiCU35Vuy88/b0ntaUpeJ5pyAf87z4qvVAD9HmYYeOgVBCoExlwQWwWhvse/&#13;&#10;pRypGcX+ymFbPewngH724nu80B8ImAgMoiAS7YWVZhpBqO9saNZDtQSl8Q3a917L35cb94f9BNDP&#13;&#10;XgKC679rYhqHCwwB2AlEVhCJ9kJbM42f03+qqXr4cfO9/OREPd/4+HiYpOu087/b1yT77xCrs7Pv&#13;&#10;yyIB9HyY/kcuaI+2/Ay687RzBMAlEFlB9GIo1QpC/edh8wl2Y8H0cUVaXd/sJxipAHo+TD+w+uuF&#13;&#10;68D0FiECYBKIrSAm8//WycPd8+4ze16wW92enxGrn4edbrP0zYpy2NOClySp3iB6y2h6R+IB0EO9&#13;&#10;nJaGNO4HAgLgEYiuICZqYfVh8fcp+9I5eUq2h/antdpm6p4p/45a/gvzfTVb7iX6Jx5A+9Gffmg9&#13;&#10;efhIXm/zkVjt+kMlHgA1jcMhIZ5HCKBGILaf7rm8CZ/ZNvSvpqxhIQAQAIE4CcR3hxjukoWeQQAE&#13;&#10;QMBIAAURCQICIAACBQFoSJEKIAACIHAkgDlE65Sf9wZxzp54P0xDhyAAAnESwFdmXBtBAARAoCCA&#13;&#10;gohUAAEQAAEUROQACIAACFQJ4A4RGQECIAACuENEDoAACIBAJHeIREMgxzXaMHR2/eGexmapiY0s&#13;&#10;CKXnongA2lDPwtdZ86d5shbQ59Ws+PXmbNXih6XTZ7YkZjizd8JmCIBBQOgrM9EQyHaNLrflNR8d&#13;&#10;XjSjt1lqYyMKQgkZnTYRD8AQZyZ8vd6kqA/bxf62dOERtoD2oqI1jiAxw4lZwGiGAHgERNYhWiWN&#13;&#10;XVyj7UrQUoF0WACl12kSD0GVivU0qdZnFw+qeACGxYQKQfnAlI10uT0UI7fO/6duLByGgLM8UkRF&#13;&#10;68GByTlWzTbW/Aw8BF8DDUDkDpGoKIzANarVaRIPQfkg2wSh9Au+eAD6UFPV38/5+fP5y/vLvHhX&#13;&#10;rrCGVEJFWwFFTg96Jri1RABMAhIFkWgIJDbLE6X6olT7m8Ld0qvRmhxbmyC0476zzcUDSCMIjtkH&#13;&#10;qZb08NatriPy6ISKBAFwCUgUxPYssBsCs+3srtH0hYh//5Rm1POXzfbw14itTRAaMo4+A8gxP8/O&#13;&#10;Ty564+yKMLyKlhQRMcNJfbEaIQA7gXgKImuIs42artGPffIzm+vPJ/snfb6btHQcLUY+/lFytgwc&#13;&#10;wMfrw9viMZs2FOVsRtODipYzNtgmSgKDL4hN12j6lPf9vpjNuprfb9bT1989vq35NM6By5E9n4IH&#13;&#10;sNweQUtyNoHoRUVrHwm0GAqBeAoicULK3TXa4t8KNDrVQwhejppH0XMA1d31x5k6fD2paKnhEDOc&#13;&#10;2p17OwRgJyBREImGQFuz3lyjLZlni01t0hSEumewfgvxAJLJ9dQ+I+PzkB37ijw9HI/GsTkhPRx7&#13;&#10;dGw+2AAkCmJY16g6Eaq/TGl53uQ4ui3N7ZLDpiC0+15LPYgHcPVjUZ2KCMKZy6xHFW1biPbR4R4Y&#13;&#10;cTsEwCUgsjA7W7A7XefLeA9qCed5hW9lPae2Wf5BsQq4tjS1vFHeea0lY0lqywJj/SGcVpXX1mOf&#13;&#10;4hxiAG3rf/OBKwaxdUQEF2br0iM/EMYQuK2atqUHAoiTQCJTELMfMSyn+eXu/AMH9c/1Be7tzdJT&#13;&#10;sfF3OgUO2/W06Ft13qib9JFo3c25zGkOIX+83fyBCqMgigdgqQLqenMaxBJnS9jB65E5PXopiPoM&#13;&#10;76kiIwAWAbmC6HbB9dmaXhB97rXUFwIAARCIk4DIHCJxHgTNQAAEQKBXAiiIveLGzkAABGImAA1p&#13;&#10;zKOD2EAABPolIPZQJdD8HKHbOCcvCIF7awICIAACrQTwlbnf6w/2BgIgEDEBFMSIBwehgQAI9EsA&#13;&#10;BbFf3tgbCIBAxARQECMeHIQGAiDQLwEUxH55Y28gAAIRE4ixIBLlgfpm6hOvCkqrTjM1j1beKFG2&#13;&#10;c3pQYIoHoMng82F+q6s+DR/1czrIB7A7vU5cKVr7emt7CS7xPAo3HEMMIL6CSJQHmgyld7eFHFP9&#13;&#10;pPgxeejywmyKTnO3enotZ1Vu5yzeJP14/Tbp4oUWD0B7vqSH+ZDkh5lyLh2n4aNwp199CDSx9RNA&#13;&#10;QkzjcNEgAB6B2NYhWu2Fp3fJVF5nct6s+XaIugbUYQWW3gJ6WhOoXm8wXa+X51fqjCsA7dpHg+pT&#13;&#10;3AIqHsBQJZzeVro239JSPy2Cv3DIWkkGsQ6RKA80NFMGgYqYvtOLnK06zVQjtdjcfz9f6RuvBUxf&#13;&#10;HLj/x/zKJB6A6Ram+v7hyhtjDR+Fuykq9ywbADGNw6FAAEwCkX1lJsoDic2yfAv53lJ1U/6mymEh&#13;&#10;Izakd6h3SwsGoC401aM6vxHX8FG4ElDuWToAl/wMQgQBcAlEVhDbs4NYTlqaqRm4u7eb7UvJp+4v&#13;&#10;AdNqdPNYL4fNO9JU2BnkTzaA+X/r/dPxaYF67HP7ujzCMHwUBESjU/EA2g6TmMbhCCEAO4FBFERG&#13;&#10;iqhp/W/qb/L093ETshy29K1OxuTh7rl4rpiqPdQjF/Z3Zv2x5+VQMICr+81j8jRJOSvQyfZwjsXw&#13;&#10;EWMwGZuIB8CIGZtEQGCsBfHq/j2bIN78/H1XXRHjCfru10NrNVLdq5Nxe/N2m1eK9AZVPXK5+W7/&#13;&#10;Xu0WmXgA6aPkp+JhugJ9/XR3eppu+MjtILmtxQPgBo7thAkMoiDa5YEZxbZmV/OXjbph++XZy6xW&#13;&#10;2uzX/2m/iKu95vVYGaLfXybJ3vsoiweQqIKcrDdH/3V6FVgcORs+8g6itUPxAFqjIqZxOEQIwE4g&#13;&#10;soJItBcSm+Wp1ekxc3t2qidYHx8P+S1g9qe+FWf/3briMIB/TzyAlmdVJ87N+ewAQ2AqG+IBOOVn&#13;&#10;iAKIALgEIiuI3Q2l6eThqnI/GOAxs1raU/07rnlKF/zUPaiN5/8ezgDxAFouMyfOzVwMMAQmiOIB&#13;&#10;UNPYQyZouuBKOL1FNNgAYluY7cdQWsgxU8dpU4/psDD7WPZMDr20TYs8tfgFR8WxWnQ3xACaS3Zz&#13;&#10;wWtuIc0tgyeZrOGjvDWDgNOaYfEADGncDwEEwCMQpXWvk6E0OzmPcszUcXo6Z4+nFP1stOo0j102&#13;&#10;V8WfNajHknE+owcUgLEMpRLS03FWZLKpD1v3UR8FMbN9ywagFe32VBAr50F1cHq5JuVXyVbVcMwE&#13;&#10;oiyITjcD7o3p9ci9b9IWCAAEQCBOArHNIXqbw0BHIAACIOBKAAXRlRjagwAIjJYANKSjHVocGAiA&#13;&#10;gDOB6J4yk2bhOjWKc/Ki0yE5bgwCIAACg3j9l3NBxwYgAAIg4IsA5hB9kUQ/IAACgyeAgjj4IcQB&#13;&#10;gAAI+CKAguiLJPoBARAYPAEUxMEPIQ4ABEDAFwGxgkhUFHJco6kUtPLXxXqXgtZaQMu20dILJS4m&#13;&#10;AMsgWu2pXrJYsxdignkJobUTBDBEAkIFkWgIZLtGl9vyQpSKdMrtDDBYQHPb6Cb7zeZ2sb+tlN1L&#13;&#10;CMA0iBR7qttItLXW74WYYN1D0PWAAAZKQGQdotUQmJczfTOT6tP2ZhqXV60YNKQqhHLVU+8SOL5i&#13;&#10;50ICMA2iTd/qZxGcfi/WBPMTgH75JwIYKAGRO0SiIbAv16jhNkFvAVXBLX+WXpmt3pH9MvetCUiS&#13;&#10;eAMwDqLVnurl1ky7F2KCeQmitRMEMFQCEgWRaAgkNssSstbW/qbwrueC2qFpJ+MPwGV0usJ23V48&#13;&#10;NgQwWAISBbE9v+2GwGw7u2s0tX7+/bPKrHvqb3Y0ZbqeVsb2+U6eZ217uYwAWvEQB9HrUFA7E48N&#13;&#10;AQyAQDwFkZrXpXZa1+jHPvmZPe3IH3dMqk4Bxp7aNvl4fXhbPGYvjG7s5TIC8AQS3YBANAQGXRDb&#13;&#10;XaOpb+T9aIO7mt9v1tPX356te9n4LbfH3VT3cjkBRJPGCAQE/BCIpyASp93cXaOhlG/VSAx7GW0A&#13;&#10;zRQkDqKf3HXsRTw2BDAAAhIFkWgIJDbLT4tQRUd30k2up7ITItIBOI2OY+nq2lw8NgQwWAISBZEq&#13;&#10;adSbDE2u0boFtMUg3PWESwvwj0X1i/j5sdqFBCDumTSMonhsCGCwBEQWZgd1jabrok96TCVfS2WZ&#13;&#10;hSuTrftqW2udC0aLhypl2emlBFA+zoxz9ec5uXZt2vKvvjWkLXuxxRZ6YTbPgen4nl9jcxBgEZCz&#13;&#10;7gV0jaYy5rMGtFoNVRLRTwaLhjRVXeb3KUp2Wq65lxNAu2fSqm+lD4HhpLeNzvAcmD4L4jAtoOIE&#13;&#10;5Aqi50N36M7L2eiwv0ZTBAACIBAnAZE5RA9zeOgCBEAABLwTQEH0jhQdggAIDJUANKRDHTnEDQIg&#13;&#10;4J+AzFPmLjNwnbeNc/Ki82E5dAACIAAC0JD6v5ygRxAAgTERwBzimEYTxwICINCJAApiJ3zYGARA&#13;&#10;YEwEUBDHNJo4FhAAgU4EUBA74cPGIAACYyIQY0Ek2gtJzVIjaFcLaZuGtGEazV7O/fxZ5EbZT3r6&#13;&#10;R37etJg2xQM4Ho3OAvpceme5BwR6eAbZaT8eVE1opPzk54R9SwTAIBBfQSTaC0nNdqunV3vimFro&#13;&#10;RJfpS2Arf+qX5NPFj8wylftJi3dpP16/TbpU5GgDSA90pxwKd/+ub44/HD8VyZRAkhP4OjwmD50Q&#13;&#10;mGqhJgBDbN3ygbw1KT/JvTEaIgAegdjWIVrthXkZojRTr16YrtfL+stuHF7u8GXTaR5rYvl9KyZF&#13;&#10;qvPrdmIOQBtb4+0zdSQuQ2B6u8M6f9tQy9tubNxCr8Kz5icCiJNAbHeIRHshodnn89N+sbn/zri4&#13;&#10;njch6jR3vx6S9X+5lLThG0tfnbj/d/wy7RhOzAFoY0vVDi8lRWsS6G22BjhEbo6jQW5OyE9yX6yG&#13;&#10;CIBJILKCSLQX2pup2+U3VQ79i5Lb0jN1ND8a9xX47driAVhOWuUhFH97PKuuMDey5yezY+pmCIBL&#13;&#10;ILKC2D7gxHJybpaWwxtziaKmlr1deit6vD1UrZsvT0+1pCH/xAOwHJyKz3bBCIknmr6JaRwuXgRg&#13;&#10;JzCIguiYInk5rHxnc+zBpfnnn7ekeJqSbzb/b5083D3v8i/J6gnLrXqww/7ObA9FPABziLvV5Dyf&#13;&#10;YD8atAABSQIjLIhqQq+/cpg0ypG6R7zfbG/ebifpSpxvqjarCf7k5nuob+/iAZjSN70c7NeH957m&#13;&#10;LiTPJOx7FAQGURCJ809ZM7XSpvwFNvQgtZSj9Gvz/OW9eDr6/v4ySfbhwhAPQH9ou5VafLNANTwS&#13;&#10;IqZxuFxBAHYCkRVEor1Q30w9Xvj4eMhvzrI/9X01++8uawH1KarK0Yf15i/kIwXxAHRssnvDm+1l&#13;&#10;3hsS0zhc6UMAXAKRFcTOhtLGgunjgrAwZ2ZbratrSBvP/32eB+IBtB+MmsZVE4ebvuZxfRL10tdg&#13;&#10;JZxejj6bSf+5/Hj7U1pslp4G6Ve4vv6YAcRWEKuPJNRPr27PDyjVr9VO93mVJxfVZn0RL/bTuEFU&#13;&#10;6w7ThyrFM5XKEQQJTTyAxlEV5fCSJw7F8xMBMAnE9kuV3OZ71nvm4uPWX6domlV/2tD4kYRHDalW&#13;&#10;O6x+SHPWoJaOoAiNvkbf5vPUeY/7CEAfW+snFTk2nYDphypKBd34y93QNm6efipjfkm5MT+9ELC8&#13;&#10;JB0BuBOAhtThzfu+mvZxMhhjRQAgAAJQCAT5xopOQQAERkMgujnE0ZDFgYAACAyOADSkgxsyBAwC&#13;&#10;IBCMQIwPVXzN1Wn6wewJCIAACGAOMdhVBR2DAAiMggDmEEcxjDgIEAABHwRQEH1QRB8gAAKjIICC&#13;&#10;OIphxEGAAAj4IICC6IMi+gABEBgFAbGCSDQEkprVXKMNQ2fXN924mzZJYdMTKNYA0iNoj00BgIZU&#13;&#10;KQHzVy7NVsXrgulD7qGl5yR0j2iIAQgVRKIhkNSszTWa/6L1+NfhTTdG0+ZDybRZlo2SwibmV7wB&#13;&#10;GDWkd7dv15ucf6YhXe2Ix+vUTAsHGlL1qnY1Bot8DNQQ3AYaAv14DTQAkXWIVklj+9scWl7UkL7F&#13;&#10;oOYa1b7w4FgfHVZgsUyb1qMbRQDqDQo6C6hXEavp7Q7QkGrp+ExC1rrggQYgcodINAQSmnlxjRpu&#13;&#10;Skw2y+rb3c6mTULY9NugmAPQxqZeSlm5KW95WSedAG90oCF9nVZNP+r9hH8PXrCTOvF6FpD2WGvE&#13;&#10;DECiIBINgfZmWtdo+DdRqnO8ml+nN7Xaw+YMb2Mb8QAcjqIFicPWA2zaUw4Yvq7+29c1PuqKHdB0&#13;&#10;Vg9lsAQkCmL7OBKvX3bXaGr9/PunNKUfZEJbvX5y/3ScK7e/oZZ4dA4nv3gAxFjVPF8q2rrYl2ef&#13;&#10;MfnPAeIQHJshADuBeAqi4+AaXaMf++RnMZ28XezDzCcrt95j8pTbWyZPyfbQ9ykvHoBlxJRKIWfz&#13;&#10;9/FyXQKOWY3m0gSGWhANrtFUq/J+P8+1n1fz+816+vrb+0NOdbpPnq4fi/d5b66f7rou7nFMBfEA&#13;&#10;bPFe3efmwc3P33eBHF+2EPA5CDgSiKcgEuf93F2jQab0VUFWEqVj2U1VzEqk8ktfdolHRx898QDI&#13;&#10;oSon62ZthEPuatgNveeAKw4EYCcgURCJhsBoXKMtedecMz5FSzw612SutRcPwCn+INckpwj6bdxP&#13;&#10;DhiOCQFwCUgURKqiUCsSNLpG6xbQJMQzzibu816Y/kO3U1Y8AEO46eRhdSF2iCFw49Vz615ywHRM&#13;&#10;CIBLQGRhdqarm65zH90hVaSdflpSWc+pb1ZdK6rdKO+8Inxzse6d9tJc7J33ezTqpZ+fj8EWtsPC&#13;&#10;7GMEEQagh5Md//LEZpsN9tmeqDZkEDCsDjYsxdd95DeAltgC5IDb+mgEwCIgZ90L6Bo9qFPwrAGt&#13;&#10;nopOZ6PRZqlq7Xkv5/O/+L1au0k1/5B+NsYcgDm20/Gr68bydOFg/FhIXwYMAUBDmt1q+ElCt0Jc&#13;&#10;bj3AAOQKIh9z1y3p9ajrnjTbIwAQAIE4CYjMIfY8oYPdgQAIgACJAAoiCRMagQAIXAIBaEgvYZRx&#13;&#10;jCAAAjQCMk+ZA03O0bqNc/KCFrufViAAAiAADSntEoFWIAACl0oAc4iXOvI4bhAAgQYBFEQkBQiA&#13;&#10;AAgUBFAQkQogAAIggIKIHAABEACBKoEY7xCJ9kJtM2ENaWP3mYjy+bND6rlpSPsLID0ka2yzVadj&#13;&#10;t2IT96BqIiSmsfX42A0QAINAfAWRaC80N5PUkDbexaN+ZF4V/rikOEND2lMARg3pbPJWvD338Hhd&#13;&#10;VrS6HLu1rQFOPx5UfYTENLYeIrsBAuARiG0dotVemK/EMzQT15BW1wq2hOOwBIzlQe0lgJg1pH15&#13;&#10;UI0vnqi84Kdh0HXIAdbaU+t5hAAGsQ6RKA8kNmNfXo8bciyg1Z1mb7b+b86NJOYAdLE13n549WMR&#13;&#10;xPgm7kHVjmpf+YkAfBOI7Csz0V5oa2Z/Uzi3QB2301tAa/Xw9+vy8T73u3j9Ew/A8WjsvjPHDl2a&#13;&#10;9/2CWlt+usTOaosAuAQiK4jto088mYpmEWlIP5+f9h1uD43nAklDGjIAbXTNt3mnQyL2F40HlZjG&#13;&#10;4UAhADuBQRRE5xSJREP6+ectWfwIcHuYASFoSMMGoB0WVauTh7vnwoetjAK3r0nSoyW9CAweVOcT&#13;&#10;BxuMsCBGoyENW44IGtKwARhOHlWrtzdvt7m0OtXUr5fJzfdQVwZdIPCgor45ExhEQSROCWqaBVG+&#13;&#10;ESygYcuReADmVFPu0dzKrBzZ7y+TZO+cmf42iMWDSkxjfwde7wkB2AlEVhCJ8kBis3CpZbCAHneq&#13;&#10;6uFHuLsi8QCc2Ko5RHsqOvXo2DjIRVEfg3h+IgAugcgKYmdDqVot/Dyr/iwkxCNGkwW0OE/CFgHx&#13;&#10;AEwVqT4EjUUojuXMtbm8B5XrwHQ9Uv007s/lx9uf0q+j0jG4nnjr39rRYAnEtjC7u6G0bB+U0ZAe&#13;&#10;l45Xfy9zXl/LWBPrpiHtJYDT8TRjy4cgF49WLbPFRgwChuXJjQD69qC2xMZyYLKWYGs2QgAsAlFa&#13;&#10;97oaSiPQkGZ1vXtB5GtIwwdgVn0qR2txF1E3tKYnsJeCKO5BtdSvAUo4fVbk9GI4PA9qlAXR87DU&#13;&#10;u/NyNnaJEQGAAAjESSC2OUTr3AQagAAIgEAoAiiIociiXxAAgcERgIZ0cEOGgEEABIIRiO4pc5fJ&#13;&#10;Odq2cU5e0GL30woEQAAEBvH6r2CFHx2DAAiAgI0A5hBthPA5CIDAxRBAQbyYocaBggAI2AigINoI&#13;&#10;4XMQAIGLIYCCeDFDjQMFARCwERAriERDIMc1KqwhTZF/Pq9m2csAv3mRcFpVn43diAeQUdilFFY7&#13;&#10;WxJ2+7x1L95zwD1GYoa7d0zdAgEwCAgVRKIhkO0aldSQpu/b8SfhZGhIewzgLXksXuHwmDxMSm8Z&#13;&#10;0oZNPZtJ7Yx78ZYDpFDqjYgZzuqbtBEC4BEQWYdodSTmy+14rlFpDalXByZHQyoegMFQ6vVtN1o4&#13;&#10;xjdbZCGEXoVnzXAEECcBkTtEoqSR2Ix0vWQ2YlhA/Uo44w0gfUH/S1mvOrmenhw+prCZQ9GyWT97&#13;&#10;4cQrnroIgElAoiASDYG2Zob3XYZ/FSbVAlqcTXbbl+tpJx5AI+Cwb8R15ZOEzwF9SLbUdT4Y1w0Q&#13;&#10;AJeAREFsH11izbC7RoU1pH1JOLUa0r4CqA6jEp4GMlC7FoO0fT854BgZMcMde3VojgDsBOIpiA4D&#13;&#10;mzc1uEZFNaR9STi1GtK+AiiN2G41eUhCGaidM8OWHrwOsdUlEBhqQTS4RsU1pP1IOA0a0n4COJ0e&#13;&#10;qXh5vz683/ftGdWfoP3kwCUUiEs7xngKInHOx901GsS4ZraA9iDhFA+gOFPUUsPJ2yKqathyDgfJ&#13;&#10;AddaQcxw127p7RGAnYBEQSQaAonN6PngsSXBAnreW4inDeIBZIeX3RvebGO6N/Q4yPyuxFMXAXAJ&#13;&#10;SBTEsK5RcQ1pLxJOk4a0lwCycninJg43lbU3/CLic8tecsAU8GAlnN5GYbAERBZmB3WNimtIQ0g4&#13;&#10;nTSkvQRQ3on2tbW6RfJ+F+XqPKjbkgj1aEX1ujLcokadrvMI2kysfgnAg+qLgJx1L6BrVF5D6kvC&#13;&#10;ydaQhg+gNbSi7JgNpb5+KGKBs56eRaiFI/p81gSvR8OUcPp5IfupF2hIPQMN010fJ4MxcgQAAiAQ&#13;&#10;JwGROURvExXoCARAAAQ8EkBB9AgTXYEACAybADSkwx4/RA8CIOCTgMxT5jCTg8Re45y8IAbvpRkI&#13;&#10;gAAIQEPq80KCvkAABMZHAHOI4xtTHBEIgACTAAoiExw2AwEQGB8BFMTxjSmOCARAgEkABZEJDpuB&#13;&#10;AAiMj0CMBZEoDzQ2K2s4O2swrRbQhmuUeAjUfIo/AIMH1Y+JVY8KGlING89JSE3Wc7shBhBfQSTK&#13;&#10;A03Ncg/oJv9d/WJ/W9Jjuo6q0QL6dp1LOA+P128VB+fz3e3bItu/+iy5nXRQE0ceQLuGNBsAnaHU&#13;&#10;dQgM7aEhNVwnPCYha8iIJzKrb9JGvABiW4do9TfmC/FMzdRnZSeves/BsnjvSb6twwosrejSpPq0&#13;&#10;HsIoAmi8YuZ82IaPimWUDgQMCy+hIdXD8ZmErLWvAw0gtjtEojzQ1Ex9tvxZ8mPOX95f5sy32+tE&#13;&#10;lybXKPEQSBe5JNoAEoOG1GgopR03qRU0pFpMXpOQNBi1RkMNILKCSJQHmpqpz+wvCucMsXWbXOlF&#13;&#10;PARrb4wGsgEYXgwe4p3hNj5CSZCFJZgDORYEwCUQWUFsz3K7PDDbLm+WGyifZ7Nv+d9stfu0nTzO&#13;&#10;nzurPomHQA5EPIB6pAYNqYChFBrStkzynYTkbD02HEAAgyiIruA/Xh/eFsXzjvShSpeHGpp9C6g+&#13;&#10;q5GIB1AJx6AhlTKU9qGidU1MtI+ewCgLonqm8n6fTxteze836+nr785Lb+oj2bPqs5lI4gGcQjJo&#13;&#10;SKUMpdCQRl95Ig1wEAWROB10alZtH0pB6eQaJR6CU5aIB5BGa9CQRmQoDZUDTuMVIgcQgGcCkRVE&#13;&#10;ojzQ1GxyPZWYqjg9NyAegtM4UhpLBGDQkF60oVQqB055ggC4BCIriB4MpVc/FtWvyC3PmygFxtzG&#13;&#10;oPrsR8AoHoBRQypsKIWGtJ8kNJwjgw0gtoXZ3Q2l2aptNY1YGCDX06S7glInuix5LktrwcsiVE8K&#13;&#10;yvgCMGhI7YZSPwuzjwuGoSFtWTodIAndFmgPMwA5DamBbldDaWbCLRyU02UHBaVZp2lSfXoSMEYc&#13;&#10;gEFDajKUOv9YyPhjjOYtyvG65E1F61YFyq095QAC6JNAlAWRD4C0pd/bE9Iuq40QAAiAQJwEYptD&#13;&#10;7D67hx5AAARAgEkABZEJDpuBAAiMjwA0pOMbUxwRCIAAl0B0T5kZc3KOm8Q5eeF4EJ2agwAIgAA0&#13;&#10;pNyLBrYDARC4DAKYQ7yMccZRggAIEAigIBIgoQkIgMBlEEBBvIxxxlGCAAgQCKAgEiChCQiAwGUQ&#13;&#10;ECuIREUhxzW6WxUvyz7+vw7WvSwLnC2gKurV+Y3dz53f2B1/ADXXqPchMJyNLXAau89end59HJxq&#13;&#10;AjHDnfp0aowAGASECiLREMh2jZate19f7/dMx1RaC5WM4O7f9U3x0+hTRuaq01YNaRZ1bkHNNKQP&#13;&#10;Xd7YHXkAeteotyEw1sL20UnfD1v5Uy8amC5+sLPAqQ7ljYkZzuiZuAkC4BEQWYdoVRTm2cxzjTbf&#13;&#10;fVI7OxxWYHE0pCZDqfOrDeINwOQa9TkEhgWXeg1poxxWxLTqU4ccYK34tGY4AoiTgMgdIlFR2Jdr&#13;&#10;1HDJ5VhA1e1J5Za009uaow3ApCEl3sN0bkbUkO5+PSTr/0pi2s47tnZAzHBrP+wGCIBJQKIgEg2B&#13;&#10;HVyjMi9r17yoO8gLalvPFNkAqq5RmSFow5J6uh/5kyacmkTMcE7XtG0QAJeAREFsH1Pie//trtE+&#13;&#10;FJRkC6iaArx7u9m++L4/EQ+gPogV12gfQ0CrDGou72nf8+2hLjJihhMPjNEMAdgJxFMQXQfY5BoN&#13;&#10;r6C0WkDVQ5f00ebk6e/jxns5VKzEA6iMV9M1Gn4ISAnz+ect6fdpCiksNIqVwHALotY12o+C0mYB&#13;&#10;vbp/z2bjNz9/3wVZ8SEewCmlm67RfoaAcE6hHhIgoUmJQDwFkTjp5O4a7fRQw5AsNAuoarVZJw+/&#13;&#10;vIuhU+f0S1501cKi95dJsm8NNmAA6f5IrtFQQ2A7leOqh8QMtx0U/3MEYCcgURCJhsAIXaOGXKw+&#13;&#10;Uqg07KccSAQQuWtU1cOPm+99rj4sxp2Y4fzSZtsSAXAJSBTEsK7RfhSUegtoOnm4qtwPBnnMLB6A&#13;&#10;QUPazxDYikKSGK4R9o07tRishLPTUZc3HiwBkYXZQV2jZf1hqt9LetaQZvsvLKip/693D2o/AZhc&#13;&#10;oyGGwLA+WrcOXI199fcy5z5Crwo2ZLjz4nzWynAEwCMgZ90L6Br1pqDkWkDPx6aq8XKdK6I5Z2PE&#13;&#10;AZhdo96GwPRDFXWta/zV9NhiBTH91eb67MKtp0Dwn8qk3BCAOwG5gsi77vnYKvjdgS1IBAACIBAn&#13;&#10;AZE5RG8TFegIBEAABDwSQEH0CBNdgQAIDJsANKTDHj9EDwIg4JOAzFNm2yxb0M/jnLwIesi1zkEA&#13;&#10;BEAAGlKfFxL0BQIgMD4CmEMc35jiiEAABJgEUBCZ4LAZCIDA+AigII5vTHFEIAACTAIoiExw2AwE&#13;&#10;QGB8BGIsiER5oKZZAAWlswW0lCdpOJ0FmPEHUNOQpgA+TyrWWfVlF57PIiucltg8h9DaHTGNw4WC&#13;&#10;ABgE4iuIRHmgtplfBSXHAloph0+v3TI+8gB0GtLc0pqpWA/bxf628zVBX3N0ktiHUmxvkzAB6MeW&#13;&#10;mMbdksO0NQLgEYhtHaLV35gvqSM2S3/gPu2goORYQM9r/rbL6XS9XtbftuPyw/54AzBpSNPhKb9W&#13;&#10;QYE4vf4nw+NnEZwWjjE2jwHo145a89MPAQTgm0Bsd4hEeSCxmXqhczcFJccCerxsp3qjxeb+e6eb&#13;&#10;gGgDMGpIU9Hdz5JXS73a+2Xu/0WtJg1p9d3Ik+up3S/UaaCqG5Pz0+M+K10hACaByAoiUR5IbKbq&#13;&#10;YZ8Kysopp+7X31Q59F8FDKeQbADn17Gq4bG/qz1UKUj7Va9Lrta/nl8VS87PUBAQAJdAZAWxPUGI&#13;&#10;F/dGs3AKSpsFNC2HNyFlwOIB1EeqrCHNLaTPs8w7qP7UQ5XPUKd+e7/KSbh/Ou5VPXW57V3N3BIX&#13;&#10;MY3DkUIAdgKDKIjMFAmpGDJaQPNyGEI+eiYhHkD1G9pq8pCU9ccmSSxzOJ02U07Cx+RpktXjyVOy&#13;&#10;PYQdDafY0DhiAiMuiCHrofpWdr/Z3rzd5qdc6qJXD08KoZGatwxdDtOvhdIBnLK6qSFVHy237/f5&#13;&#10;tOHV/H6znr7+DuAd1J5Y6UPup+vH4k3lm+unu76fMkd8ziM0A4FBFETihFS1Wdh6mJ3orRbQ3epp&#13;&#10;X75XCpd+4gGkh6bRkFbHoh/v4Jl09ihtUxTk7NqxCGOCdRpcYho79enUGAHYCURWEInyQEKzvhWU&#13;&#10;x2l79Rjn4+Mhv3HM/m5fk+y/Q9+iSASg0ZD2/Uy3MZ/5b3+8Wy8+6rkiE/LTqZI5N0YAXAKRFUQP&#13;&#10;htIieQI/V9RaQBvrwo8r0t79PnEWD8CgIb36sah+RQ4iYtVXiebJ0HMA1DR2LnTkDQZrASUfoa0h&#13;&#10;l0BsC7N9GEqLldsejWvN5d1lC2fmOtXtrb5El7csOb4ATBrSbOG8IpLN4XkSsRpeoNuEk8tnj6q7&#13;&#10;9PPa+IReF81zYPp8SXBZBduWoCDQSiBK6153Q2nbD1RO2UZPBa4FtJzYnQpixAGYNaRpHTxLONc1&#13;&#10;D6ufX6oY4aS7V2Uw+5vWfifDuyY5Vyt3B6bzLswbIAB3AlEWRM95Ue+OXhADBYIAQAAE4iQQ2xyi&#13;&#10;bWYAn4MACIBAMAIoiMHQomMQAIGhEYCGdGgjhnhBAATCEYjuKXOgebtSt3FOXoQ/7vMeQAAEQAAa&#13;&#10;0nCXFfQMAiAwBgKYQxzDKOIYQAAEvBBAQfSCEZ2AAAiMgQAK4hhGEccAAiDghQAKoheM6AQEQGAM&#13;&#10;BMQKItEQyHGNNkSkXV80YxVdzlbP5VdCX2AAFdVnABOs4VxzHZ2+TltihocLBwEwCAgVRKIhkO0a&#13;&#10;rb5pocOLZrgW0EsJoFVD6tcEa6yFylOg05C+FS+IPTxe928hVVbqu1sl1cmWOh0ek9tJUDd1CyME&#13;&#10;wCMgsg7RKmnMl8wRm9Vcoy3i0eoaP4cVWCwL6GUEYFd9Hql3M8Ea1meyRifvzyEHWAtEramLAOIk&#13;&#10;IHKHSDQEEpt1do0abkG6WEC9fBeKNgCjhrRy6B1NsDGPjjY2cup6SZKWThAAk4BEQSQaAonN2lyj&#13;&#10;9jeFh0jEktLrEgPQvJK3VxOsYVjtwjV/OUFOXX+7rPaEALgEJApiexYQE9buGs0lmKugDkyjBfQi&#13;&#10;AqgPYllDWvosnAnWUEtsjtZQZcjSLzHDw0WHAOwE4imIzDxodUl97JOfxXz2drEPMaFttIAmyQUE&#13;&#10;UP1aXNeQFp8GN321Z41ldJiphs0ugMDQC2LLGZc+4zwqMMM5MA0W0AsJ4HR2tGpIs0+F6qHR0XoB&#13;&#10;JzUOkU8gnoJInHZzd42GMq5pLKDNsRhtAOmhajSksvVQ7Z08Ovxzx3VLYoa7dktvjwDsBCQKItEQ&#13;&#10;SGjWt2vUkHuBLX/2rJcIQKMhPX9f/rj5nsnqpf96hkNI3bBEEACXgERBpEoa7SLBtjyv+zmTIApK&#13;&#10;rQU0tXPOqj+NGWcABg1pcbL3XIVKJcYwOmEL0bF3e+oGjgMBcAmILMwO6hot+xdT91sqpKxY3xgr&#13;&#10;Qp0soJcRgFlDWqyr92iCddKQWiWxjBxwW6ANC+gwCchZ9wK6RlMT8ElBuezgwORaQC8hAJuG1JMJ&#13;&#10;1vRDFXWta/ydSvDJgpo0JaThf6mS/WJvfRaxHhXRp8MJXpERAIuAXEF0u+D6bN1HLhrjRQAgAAJx&#13;&#10;EhCZQww8f4LuQQAEQIBFAAWRhQ0bgQAIjJEANKRjHFUcEwiAAI+AzFNmn1OCzn3FOXnhfBgdNgAB&#13;&#10;EAABaEh5lwxsBQIgcCkEMId4KSON4wQBELASQEG0IkIDEACBSyGAgngpI43jBAEQsBJAQbQiQgMQ&#13;&#10;AIFLIRBjQSTKAw3NPp9LL8yuGEJZ4+oquoSG9Fvzr6sLVjtyrqPDSgHGRsQ0ZvRM3AQBMAjEVxCJ&#13;&#10;8kB9M/Wqk8lDSY/ZyUEJDamZADSkmupETGNibWM0QwA8ArGtQ7T6G22GUrse02EFFkt0CQ1pdYkk&#13;&#10;NKRNoy48qJESiO0OkSgPNDervhd3cj21u2U0l+BoLaCNdyxe/VhM9/8+GbcS5k10BKAhNXEjprH3&#13;&#10;0Tp1iACYBCIriER5oKmZelVutf719p5SaEjb3tAODWlWpdRlOcT1SveF/d8+qb2sHAGQCERWENvH&#13;&#10;l3iDVzRTyrX902qX3yypGffb1+XjvecX2UNDWh8paEitt3vENLb2w26AAOwEBlEQHTNACfEek6dJ&#13;&#10;9qBz8pRsDy9zxx7szaEhrTDaQUNqzxm0GACBERbE9Cnz0/VjYQ3YXD/dhVjxAQ3pKbuhIR3AiY4Q&#13;&#10;aQQGURDt8sDsYPNmu18PyXpzPy++JKvCtUgefu1oOFxakUWX0JC6YPXUljw6nvZH6IaYxoSemE0Q&#13;&#10;gJ1AZAWRKA80NGs+bwlVj6pZ2dujG93JIBEANKTto0FMY2ZdI2yGALgEIiuI3Q2lTRDjtICKe1Ch&#13;&#10;ITUUJq4Dk1DraE0QAJdAbAuzuxtKc/HoUXOWrgpOqjZMh4XZxxXG0JA2CEBDanxD7zAlnB1eOtzY&#13;&#10;dJgEorTudTWUKhnzWUPalFDSCyI0pHoC0JDaqgc0pAMkEGVBtGVax8/pBbHjjnSbIwAQAIE4CcQ2&#13;&#10;h0ibIUErEAABEAhAAAUxAFR0CQIgMEwC0JAOc9wQNQiAQAgC0T1lDjRvV+o2zsmL8Md93gMIgAAI&#13;&#10;QEMa4oKCPkEABMZDAHOI4xlLHAkIgEBHAiiIHQFicxAAgfEQQEEcz1jiSEAABDoSQEHsCBCbgwAI&#13;&#10;jIeAWEEkGgI5rtELtIDOVhXZav8EvpUjaOw+fVVviJdSZuchNKSackQ8xcIVsyEGIFQQiYZAtmu0&#13;&#10;+jaHd75BABpSaEhZFYOY4ay+SRshAB4BkXWIQV2jl2EBrSMsH3UvBOy6V/2rgjwpKFmS2Dyq0Kvw&#13;&#10;rBmOAOIkIHKHSDQE9uUaNVxwoSGFhpR0P1ZrRMxwTte0bRAAk4BEQQzvGrW/KZyWVm6toCGFhjTP&#13;&#10;GGKGu6WXS2sEwCUgURDbR9ZuCMy2s7tG1bv0k79/VrPMuqcm849GUpeEsrWFhrROCBpSW84cU9fa&#13;&#10;LlgD4ikWbP9DIBBPQXQcBqNr9GOf/Nxkc0WH7WJ/O1l5d0xBQ1oZL2hIHdMXzSMlMNSCaHCNzl++&#13;&#10;vt6P1r2r+f1mPX397b0iQkN6ymhoSCM9uRGWO4F4CiJx3s/dNRrKukcWXY42gDTddqvZ5G1xaF3Z&#13;&#10;9PnnLVn8KHyw7rnZaQvy6HTai9PGxAx36tOpMQKwE5AoiERDYISuUUP6SVhAK+FIBAANaXtGEDPc&#13;&#10;qZo5NUYAXAISBTGsa7Tu52x75OeUXK2NxS2g4gFAQ2rIIq4Ds3tiFj0gAC4BkYXZQV2jZf2heqiS&#13;&#10;SUkP5devMlaEQkMKDanbG3yHKeF0O0Zz62ESkLPuBXSNHrbrs4Z0Wa2GTr9SgIYUGlJ+jRighJN/&#13;&#10;sK1bDpCAXEH0zN6hO8YdokPvhKYIAARAIE4CInOI3mZK0BEIgAAIeCSAgugRJroCARAYNgFoSIc9&#13;&#10;fogeBEDAJwGZp8yEibZwTeKcvAh3vM2eQQAEQAAaUp8XEvQFAiAwPgKYQxzfmOKIQAAEmARQEJng&#13;&#10;sBkIgMD4CKAgjm9McUQgAAJMAiiITHDYDARAYHwEYiyIRHshyVBa83PyBtBVdNm/BRQa0sY7gD+f&#13;&#10;jy9N95ID7plDTGP3jqlbIAAGgfgKIlEeaDaUvl0/Zu9zODxev026GIGhIYWGlFqAKu2Iaczqm7QR&#13;&#10;AuARiG0dotXfmK+q0zcz+TmdFZQs0WUvFlBoSFUSrJfb9LpnNaI2RyT0KjxrGiOAOAnEdodIlAfq&#13;&#10;mzVsW1c/FtP9v0/SVbXRCBpSaEg5mUNMY07XtG0QAJNAZAWRKA8kNjvlTj+6MWhIoSHNU841P2lF&#13;&#10;zqEVAuASiKwgto85sZ5lzYyCUIeUMjeFhrTOBxpSa3IR09jaD7sBArATGERBdMoAiyDUqS99Y2hI&#13;&#10;K2ygIfWUV+hGmMD4CmJiEIR6hA0N6QkmNKQe8wpdyRIYREG0ywMziKdm/SgoyXuBhlQgx8mj019s&#13;&#10;xDQOFxACsBOIrCAS5YHEZnlq9ePn7GcvhpNFIgBoSNsHxCk/QxRABMAlEFlB7G4oTQx+To+pJ24B&#13;&#10;FQ8AGlJDOnEdmN4yFAFwCcS2MLu7oTTXH+bi0cxCutxWX5HKWBEKDSk0pG5v8B2mhNPtGKEh9cnL&#13;&#10;0FdXQ6n6Hcu0uNZO898yVP7oBREaUmhI+Tk/QAkn/2ChIfXMrsfu6AUxUFAIAARAIE4Csc0heptE&#13;&#10;QUcgAAIg4EoABdGVGNqDAAiMlgA0pKMdWhwYCICAM4HonjIHmrcrdRvn5EX44z7vAQRAAASgIXW+&#13;&#10;WmADEACBiyKAOcSLGm4cLAiAgIkACiLyAwRAAAQKAiiISAUQAAEQQEFEDoAACIBAlYDYHSLREMhx&#13;&#10;jV6gBRQaUmhIG6WNeIqFK4lDDECoIBINgWzXaPV9Du/3V9xRh4YUGlJW7hAznNU3aSMEwCMgsg7R&#13;&#10;Kmns4hq9DAsoNKTQkJqWrlpPsdDrEAcagMgdItEQ2Jdr1HDBhYYUGlLS/VitETHDOV3TtkEATAIS&#13;&#10;BZFoCCQ2OyXIhVtAFQdZAppXdqvEXD7y5yxo5z+hlV24RuiE2MQ1dYnd0pshAC4BiYLYPq7EhLW7&#13;&#10;RtWJmfz9s5p9y/9mqx3TUm/IP2hI63CgIbWWK2KGW/thN0AAdgLxFESnYYYFVJxAZbygIXVKXzSO&#13;&#10;lsBAC6LJNTp/+fp6v5/nD5av5veb9fT19873CEBDeiIKDanv5EJ/YgTiKYh2Q2AGyd01OloLKNm0&#13;&#10;GYpAOh671Wzytji0rmz6/POWLH6wlzx1OinIcDrtxWljYoY79enUGAHYCUgURKIhkNgsTwkJCWcl&#13;&#10;GS8yAGhI2wuSU+o61TRiYwTAJSBREMO6Rut+zqTleRMxrQzNxC2g4gFAQ2pID64Ds3tiFj0gAC4B&#13;&#10;kYXZQV2jZQFk7iE9SkmLhayMJanQkEJD6vYGX2hIh0kgkSmIqTJ5fXSFVlShzV9gtDZTHehdo4ft&#13;&#10;enr2kBaKZs77oqEhhYbUrQ6WW0NDOkACcgWRn2hdt2TcIXbdJVcM7Xe/p95AAARAAAoBbzM06AgE&#13;&#10;QGCUBEQeqoySJA4KBEBg8ASgIR38EOIAQAAEvBEQe6gSaHqM0C1mT0AABEAAc4jeriLoCARAYJQE&#13;&#10;MIc4ymHFQYEACHAIoCByqGEbEACBURJAQRzlsOKgQAAEOARQEDnUsA0IgMAoCQysIDqIDT/Vi6m+&#13;&#10;fWvYKTmjqOnq8/n4Wm5xC6h4AOrF5M+nF5M3PLDZm8vPn3PGQL+N6+j43bsprudZ8dr2IG9ttx6H&#13;&#10;w8li7YvVYIgBDKogUr2CWnOm+7BCQwoNqXvWqC2oucrqnLIRAuARGNA6RKvYsFiDuF0vt4fs9RHT&#13;&#10;pCpozhs4rMDSdiVuARUPoEG3HtFpRWjLODgMgWFhKWt0nHOAsLK12cSaq34I6GNDADwCA7pDJHsF&#13;&#10;teZMyoW12gYaUmhI3bNGvUf89+u08q7w9O18fw+crnjbIAAmgeEURK5XkJdQnK1kLaAqYtkAoCE9&#13;&#10;JY14riIALoHhFMT2EtXrZfccAjSk9eGAhtR6DRXK1XNcCMBOYOgF0ZqFgRqIW0DFA6iAhYY0UJ6h&#13;&#10;254JoCAygUNDev6C+Dy73a/bxHti2j3D6DDHG5tdBoGhF0S7VzDYOJJFl6EsoOIBpGihISUnmGCu&#13;&#10;5jEiADuB4RRErleQnK/dGkJD2uCn7g8/br7LaJlrwfQ8OuK5igC4BIZTEKny0m51jbq1uAVUPABo&#13;&#10;SA25wnVgUtPP2g4BcAkMaGE2VV56XK3qYWG2vqtcspiu/1YrwFM33XkJ+GV4UMsA2tcHKypt6+Id&#13;&#10;18YT1kU7SWL7WZhtyFUEEDOBoVn3CPJSszvU6Zcq0JBCQ0ooyJomA5Rw8g+2dcsBEhhaQfQxYqF/&#13;&#10;NWWNEQGAAAjESWBAc4jWeRM0AAEQAIFOBFAQO+HDxiAAAmMiAA3pmEYTxwICINCNwJCeMlsn52gN&#13;&#10;4py8oMXupxUIgAAIQEPa7dKBrUEABMZOAHOIYx9hHB8IgACZAAoiGRUaggAIjJ0ACuLYRxjHBwIg&#13;&#10;QCaAgkhGhYYgAAJjJyBWEB0UhTrP5E6jeWxYMLsaMF1FlxcYADSkjUrhkOFhqgwCYBAQKohUQ6Be&#13;&#10;KGruofpSgfd79juooCGFhpRVrqgZzuqcshEC4BEQWYdoNQQWy+30QlFDD7qX3JyW8DmswGKJLi8j&#13;&#10;AGhITWtCrRnukISstacIgEdA5A6RbAjUOjDJPVCupYY20JBCQ8pJob7yUxsbAmASkCiIXEPgefRt&#13;&#10;PdjfFM7Jcts2shZQFZ1sANCQnhLElp+2TOr8OQLgEpAoiO3DbTcE2tKk6EGdmMnfP6vZt/xvttp9&#13;&#10;2rZ0/hwa0joyaEitSdQ9w627MDdAAHYC8RTEjoNd2fxjn/zcFC+zXuxvJ6udz97TvsQtoOIBVIhC&#13;&#10;Q+o7wdCfDIERFsT5y9fX+/08f7B8Nb/frKevv71XRGhIz18QoSGVOXmxV/8E4imI3ef9ND2M1gIK&#13;&#10;DanhfCDD8X9O6XrsnuEdY0UAdgISBZFrCDynQ/ceOqZWc/OeRZdxBKDUf7f7m61mnSc0pKVRUvnR&#13;&#10;o5JV/AQZbAASBdGDUNTgGKz7OZOW503dy6G4BVQ8AGhIDVnEdWB2T8yiBwTAJSCyMNuDULTs+qxq&#13;&#10;QC/DAloglPOgQkNqXDCtz8+YJZysNeBa6WAq6t1mGVoT9WZbhF6azjPByln3ugtFtZLDw3Y9nRaX&#13;&#10;yumykCefh40+EtCQQkPKrxEDlHDyDxYaUs/seuyOXhADBYUAQAAE4iQgMofobaYEHYEACICARwIo&#13;&#10;iB5hoisQAIFhE4CGdNjjh+hBAAR8EpB5yhxoco7WbZyTF7TY/bQCARAAAWhIfV5I0BcIgMD4CGAO&#13;&#10;cXxjiiMCARBgEkBBZILDZiAAAuMjgII4vjHFEYEACDAJoCAywWEzEACB8RGIsSA6yAM1gtB0nAwf&#13;&#10;uQ4jNKRWAtCQNpLKIY1dE5LWHgEwCMRXEKnyQL2hVNVCZWy++3d9c/xBMy2B2lpBQwoNKSt7qGnM&#13;&#10;6pyyEQLgEYhtHaJVHmg1lH7p5aXOLxqBhlRLABpSaEhHSCC2O0SyPFCrx1S+k/uXQiBAuZIa20BD&#13;&#10;Cg0pJ4nIaczpnLINAmASiKwgcuWBlBwJ3kbWAqoOTzYAaEhPGSaexgiASyCygthetOzywODFrrYD&#13;&#10;aEjrxKEhteageBojADuBQRREa6r130DcAioeQIU5NKT9pyD2GIIACiKTKjSk5y+I0JAykwibRUdg&#13;&#10;EAXRLg+U4EoWXY7Wg5pS361mk7fFoVW8p7R7yeJHLsju+488Ov0FJp7GCMBOILKCKG4vZJ8e0JA2&#13;&#10;0EFDWkICDekwCERWED0YStklzWlDcQuoeADQkBoShuvAdMpBU2MEwCUQ28JsD4bS43LRxtLh4gPG&#13;&#10;qzGbXZUtnDXJ4mV4UKEhhYZ0hATkNKQGmN0MpWZ3qJMQFhpSaEj57yiHhnSABKIsiPwcJG3JuEMk&#13;&#10;9UtuhABAAATiJBDbHKK3SRR0BAIgAAKuBFAQXYmhPQiAwGgJQEM62qHFgYEACDgTiO4pM3kmjt0w&#13;&#10;zskL9uEwNgQBEAABaEidrxbYAARA4KIIYA7xooYbBwsCIGAigIKI/AABEACBggAKIlIBBEAABFAQ&#13;&#10;kQMgAAIgUCUgdofoYAh0dY3uVt+qf7Pnz07jbpVwzlaVPVxgANCQNjLMIcM7Zad2YwTAICBUEKmG&#13;&#10;QK5rdLktL0ZpfVkfLQmhIYWGlJYptVbUDGd1TtkIAfAIiKxDDOoa1b3k5lQiHVZgQUMKDSljnefX&#13;&#10;lzXDHZIQAfRIQOQOkWwI7Mc1arjeQkMKDSnldqzehpzhnM4p2yAAJgGJgsg1BFISIW9jf1M4vS96&#13;&#10;S1kLqIpTNgBoSE+pEj7DLVmJALgEJApi+2DaDYHE0qROzOTvn9WseLAyW+26PVJp2y00pHUq0JBa&#13;&#10;09Nbhlv3pGmAAOwE4imI3FFu2+5jn/zcZBMPh+1ifztZ7Xz2nvYlbgEVD6BCFBpS3wmG/mQIjLAg&#13;&#10;zl++vt7v57ns7Wp+v1lPX397r4jQkJ6/IEJDKnPyYq/+CcRTEIPN+43WAko2bYYikKYjNKTkkzJY&#13;&#10;hlMjQAB2AhIFcbiuUUPmQUPagAMNaQnJMCSc1NJqbSd+jnMDkCiIYV2jdT9n0vK8yTqe1gbiFlDx&#13;&#10;AKAhNSQJ14FpzTtqAwTAJSCyMDuoa/QyLKAFwkPx6GiZJOdf5/RCABrSEUo4WSugNRuVs7Am6s22&#13;&#10;CL003VBk8ohbA5Cz7gV0jR626+m0uJZOl+u8aJz/6CMBDSk0pPwaMUAJJ/9gW7ccIAG5guiZvUN3&#13;&#10;9ILo0KlLUwQAAiAQJwGROUTqRAjagQAIgECfBFAQ+6SNfYEACERNABrSqIcHwYEACPRKQOYps8uM&#13;&#10;m/e2cU5eeD9MQ4cgAAIgAA1pr1ca7AwEQGBwBDCHOLghQ8AgAAKhCKAghiKLfkEABAZHAAVxcEOG&#13;&#10;gEEABEIRQEEMRRb9ggAIDI5AjAXRQR5oFYRW9Jjc0bHuBRpSaEgbyeWQxtzENG+HABgE4iuIVHkg&#13;&#10;Q4/JyDtoSBmc01f0Vv7U7/ynix/5K3t9/nFHx2cMmr6oaRwsFATAIxDbOkSrv7E40zroMR1WYEFD&#13;&#10;2oHzsSa2eGEdhsCwnJI1OoY3nXhcCmpNYz8E9BEjAB6B2O4QyfLA7npMyrUZGtLunHe/HpL1f3MK&#13;&#10;bsc24qOjjZecxo5HTG6OAJgEIiuIXHmgKVF6e5e1rAVUIZANABrSUxaGSGNyLUwbIgAugcgKYvuo&#13;&#10;2+WB+mzR6DGd0qvZGBrSOhNoSK0p1SWNrZ1TGiAAO4FBFETKYLe30ekx+T0WW4pbQMUDqCCEhrRz&#13;&#10;RqGDKAiMuSAq7cjtfn14v/f/eFP5Te8325u328m39O/u7UZN8Cc337M9XYgH9fwFERrSKM5lBOGB&#13;&#10;wCAKol0e2CRh0mN64Ka6ELeAigeQcoSGlJxNnDQmd05piADsBCIriFx5YC0dsnvDm22Ye8P21Ovt&#13;&#10;0Y0u8yUCMHOGhrQ0VtCQDoNAZAXRi6FULchUCz02LyFWehxTXNwCKh4ANKSGmzKuA5Nyn0dqgwC4&#13;&#10;BGJbmN3ZUGrXYzLWxDbXFpd3U5Ms9mIBhYb0vCjZaXT6WZjNc2B6XBmOAHgEorTudTKUtoozp2UX&#13;&#10;Kb0gQkMKDSm/SA1Qwsk/WGhIPbPrsTt6QQwUFAIAARCIk0Bsc4ikCRI0AgEQAIEQBFAQQ1BFnyAA&#13;&#10;AoMkAA3pIIcNQYMACAQhEN1T5kDzdqVu45y8CH/c5z2AAAiAADSkQa4o6BQEQGA0BDCHOJqhxIGA&#13;&#10;AAh0JYCC2JUgtgcBEBgNARTE0QwlDgQEQKArARTErgSxPQiAwGgIiBVEB0Og1QJac43uVtlLCs9/&#13;&#10;s+fPTgNmDQAaUmhIGxnmkOGdslO7MQJgEBAqiFRDIMOBmeXHcltexdLhNWBc0eWlBJA8HjLSh8fk&#13;&#10;YXK88EBDmr0K6PZtsTnCuZ2sdmHKnq5XBMAjILIO0WoI7OIabbFeVtf4OazAYokuLyOAxlHWB/UE&#13;&#10;HRrSr68GHIckZK1QtZ5iCCCedYhkQ2B3B2bHq7K46DLaAJRD4f2r8srJyfW01eEDDalKwvTtfH8P&#13;&#10;HbPRYXPyKebQp1PToQYg8ZWZawg0DUj1fdH2N4U7DS6xsawFVAUpGwA0pKc8CZHhxCTMmyEALgGJ&#13;&#10;gtg+tF0uoBUHpjoxk79/VrPiocpstev2SKUtXGhI61SgIbVWrC4Zbu2c0gAB2AnEUxApI9repunA&#13;&#10;/NgnP4v57O1iH2JCW9wCKh5AZSygIeWnL7aMicDgC2LTNXohFlBxD+r5CyI0pDGd0oilC4F4CiJn&#13;&#10;3o/kGm0x+XUhdtpW3AIqHkCKAhpScjJxMpzcOaUhArATkCiIw3WNGrJOwgJaCUciAGhI2zPCU4ZT&#13;&#10;ihwC8EtAoiCGdY3W/ZxtT9z4mXbcUtwCKh4ANKSGLOI6MLsnZtEDAuASEFmYHdQ1ehkWUGhIoSE1&#13;&#10;rtgunwY1T262XeiF2TwLKGsRumYjFgE5DWlA1+hhu55Oi0vldFk2kDqmAjSk0JDyT1FoSAdIQK4g&#13;&#10;8hOt65bBr422ABEACIBAnARE5hC9zZSgIxAAARDwSAAF0SNMdAUCIDBsAtCQDnv8ED0IgIBPAjJP&#13;&#10;mW2zbEE/j3PyIugh1zoHARAAgXhe/+WzoKMvEAABEPBFAHOIvkiiHxAAgcETQEEc/BDiAEAABHwR&#13;&#10;QEH0RRL9gAAIDJ4ACuLghxAHAAIg4ItAjAXRQR7YLghVHZRemN3RQapIQ0NqJQANaeOMdEhjX2dz&#13;&#10;tR8EwCAQX0GkygMNglAlgLzOX5id6zE7GCChIWWYYKEhhYZ0sARiW4do1SfaDKX1DpoSTIcVWNCQ&#13;&#10;aglAQ2paOWpNY4ckZK1QRQA8ArHdIZLthVpDqbo9qYjpO70wO1oLaEMqdvVjMd3/86/T6m6ChYZU&#13;&#10;fZOFhnQgBCIriFx5oGESpqXLMFM2whZQdVDQkBpG1i5c85cWAdLYLTgEwCUQWUFsH3Z+LqsJsLu3&#13;&#10;m21FqO6WWu2toSGtc4GG1JpX/DS2dk1rgADsBAZREGnDXWml3rCfepknT38fN97LYfoV6L918nD3&#13;&#10;XCifU7fIa5Kcv7JegAe1ghsaUkaOYpMICYy1IF7dv2dz0Zufv+++zbqvvGkMnbgFVDyAE5KmCfb4&#13;&#10;0eeft2Tx46r/vDfA6T8Y7HFABAZREO3yQC1xpercqHu5Xzv/YyJuARUPIGUKDSk5szqkMXkfxoYI&#13;&#10;wE4gsoIYwt/Y6TEzORMlLKCV4CQCgIaUOsWcqOG5+d7bvXKI84h8KqQNBxtAZAWxu6E0nTysLsQO&#13;&#10;8phZ3AIqHgA0pIYKwXVgOhUdU2MEwCUQ28JsP4bS5fZQ/FJFCfiSaVW8x1gT21zdnTsO873ULI+X&#13;&#10;4UEtA2hfOqxWxi637R8xhsCwPNlpdPJ+/AbQEhvLgclagq3ZCAGwCERp3etkKE0L1Hp5tJAmSkN6&#13;&#10;LI7HzKGfDNCQQkPKL1IDlHDyD7Z1ywESiLIgeh6Wenf0ghgoEAQAAiAQJ4HY5hC9TaKgIxAAARBw&#13;&#10;JYCC6EoM7UEABEZLABrS0Q4tDgwEQMCZQHRPmQPN25W6jXPyIvxxn/cAAiAAAtCQOl8tsAEIgMBF&#13;&#10;EcAc4kUNNw4WBEDARAAFEfkBAiAAAgUBFESkAgiAAAigICIHQAAEQKBKQOwO0cEQ6Ooa3a3Sd8OW&#13;&#10;/rq+D9Eq4ZytKm9cvMAAoCFtVBaHDA9TlRAAg4BQQQztGq2+VKAinXJLPmhIoSF1y5iiNTXDWZ1T&#13;&#10;NkIAPAIi6xCthsAurtHmu09qS/wcVmBBQwoNKWuBqDXDHZIQAfRIQOQOMTLXqOF6Cw0pNKSU27F6&#13;&#10;G3KGczqnbIMAmAQkCiLXEGhIhFqX9jeFU5LKtY2sBVRFKxuA5pXdKjGXj/e9vStaO2h24ZrreOvb&#13;&#10;B8hwt+AQAJeAREFsH1t+wtZco+rETP7+WWXWPfU3WxVqPLeUMreGhrTOBxpSa37xM9zaNa0BArAT&#13;&#10;iKcg0sa00krrGr0AC6i4B7UyEtCQMtIXm0RIYNAFsd01On/5+nq/n+df0q7m95v19PW3d+ueuAVU&#13;&#10;PIBTNkNDGuGJjZB4BOIpiB3m/cyu0VDWPXELqHgAacpBQ0o+8TpkOHkfxoYIwE5AoiCGUBSGqnrk&#13;&#10;TJSwgFaCkwgAGtL2/AiR4eRMzL4Yfb9J9v8+y9vAg0oiIFEQw7pG637OBBrSIASgITWUKK4D06nq&#13;&#10;mRojAC4BkYXZQV2jl2EBLRDKeVChITUuF2Y5MFkLkKEh9UlAzroX0DV6UDLmo4dUaUgLRfMJG/1H&#13;&#10;AtCQQkPKL1IDlHDyDxYaUs/seuyOXhADBYUAQAAE4iQgMofobaYEHYEACICARwIoiB5hoisQAIFh&#13;&#10;E4CGdNjjh+hBAAR8EpB5yhxoco7WbZyTF7TY/bQCARAAAWhIfV5I0BcIgMD4CGAOcXxjiiMCARBg&#13;&#10;EkBBZILDZiAAAuMjgII4vjHFEYEACDAJoCAywWEzEACB8RGIsSA6yAM1gtDzOKVG0K4W0gQaUisB&#13;&#10;aEgbtcEhjcPUFQTAIBBfQaTKA7V6zFJ27VZPr92SDRpSaEhZGURNY1bnlI0QAI9AbOsQrf5Gm6H0&#13;&#10;vFJvu5xO1+tlMq293sFhBRY0pNCQspZ+WtPYIQkRQI8EYrtDJMsDtXrM49VTWY/2i839d8rVVNsG&#13;&#10;GlJoSDkJRE5jTueUbRAAk0BkBZErD2xO4Dzfvaly2Kv9UtYCqhDIBgAN6SkLvaUxpfa1tUEAXAKR&#13;&#10;FcT2BLDLA2vbqdmDt5uQMmBoSOsjBQ2ptXg5p7G1R8cGCMBOYBAF0XHc83L4MnfczKm5uAVUPIAK&#13;&#10;LmhInbIHjaMlMMKCuPv1ELocquEUt4CKB3D+gvg8u92vD+/NCYrPP2/J4kev8xZ5VAY40Z6KCCwG&#13;&#10;AoMoiHZ54BmlWmmzX/8X9O6w2Jm4BVQ8gBQENKTk09gljcmdujREAHYCkRXEzvpE9Wzp4+Nh8u30&#13;&#10;d/uaZP/deXW2JfMkLKCVkCQCgIa0PSs6p7FLmWtriwC4BCIriJ0NpfOX2pql44Kwli90XbKuLjst&#13;&#10;PeS/EA8qNKSG/OE6MLukZGVbBMAlENvC7M6GUk1BLP0zY01sKpVcbstdly2ch9RNd/74Mjyo0JBC&#13;&#10;QzpCAnIaUgPMrobSctf1nwyoz+gFERpSaEhZv5LINoKGdIAEoiyI/BwkbUkviKTu3BshABAAgTgJ&#13;&#10;xDaH6G0SBR2BAAiAgCsBFERXYmgPAiAwWgLQkI52aHFgIAACzgSie8rsPiXnukWckxeuR9GlPQiA&#13;&#10;AAhAQ+p8tcAGIAACF0UAc4gXNdw4WBAAARMBFETkBwiAAAgUBFAQkQogAAIggIKIHAABEACBKgGx&#13;&#10;O0QHQ6CrazRVj1b+ur7pxirhnK2eP0tcLzAAaEgblcUhw8NUJQTAICBUEKmGQK5rtPoihg5vuoGG&#13;&#10;FBpSVrmiZjirc8pGCIBHQGQdolXS2MU12nwzTW3JnsMKLGhIoSFlLfi0ZrhDEiKAHgmI3CGSDYH9&#13;&#10;uEYN11toSKEhpdyO1duQM5zTOWUbBMAkIFEQuYbA5iyNzjVqf1M4Jalc28haQFW0sgFAQ3pKGG8Z&#13;&#10;7pqCx/YIgEtAoiC2j7LdEFjbTucaVSdm8vfPalY8V5mtduUHHtwUq24HDWmdIzSk1sxyznBrj44N&#13;&#10;EICdQDwF0XFwja7Rj33yc5O/pHO72N9OVjvH3q3NxS2g4gFUEEFDas0YNBgEgaEWRINrNNWqvN/P&#13;&#10;c/nl1fx+s56+/vZeEcUtoOIBnL8gQkM6iHMdQRIIxFMQXeb9nFyjLf4tAhh7E3ELqHgAKSNoSO2Z&#13;&#10;UrRwyXBypy4NEYCdgERB5BoCT2Mv5ho1ZJ+EBbQSjkQA0JC2Z0TnDHcpc21tEQCXgERBDOsavRAL&#13;&#10;qLgHFRpSQ9XiOjC7FsLT9giAS0BkYXZQ1+hlWEALhIfi0VH/HlRoSEco4WStgNZsVD4Pa6LebIvQ&#13;&#10;S9MNRSaPuDUAOeteQNfoYbueTo8TN8t1XjTOf/SRgIYUGlJ+jRighJN/sK1bDpCAXEH0zN6hO3pB&#13;&#10;dOjUpSkCAAEQiJOAyByit5kSdAQCIAACHgmgIHqEia5AAASGTQAa0mGPH6IHARDwSUDmKbPLjJv3&#13;&#10;tnFOXng/TEOHIAACIAANqc8LCfoCARAYHwHMIY5vTHFEIAACTAIoiExw2AwEQGB8BFAQxzemOCIQ&#13;&#10;AAEmARREJjhsBgIgMD4CMRZEB3lgqyD0Ai2g4h5UaEgbtcEhjcPUFQTAIBBfQaTKA42GUmhIeyKQ&#13;&#10;PBavl3hMHiZH/3X6it7Kn/qd/3TxI39lr88/riTWZwyavqhpHCwUBMAjENs6RKu/sTjTtHrM7CUX&#13;&#10;1XLAfrnDFzSk0JCyFoha0zj0MkAEwCMQ2x0iWR5oNZR6ufRCQwoNKSeRyGnM6ZyyDQJgEoisIHLl&#13;&#10;gbUcsb8pnJJUrm1kLaAqWtkAoCE9JYynNHZNwHN7BMAlEFlBbE8BuzywvB00pH0QqI8UNKTW8uWW&#13;&#10;xtbu3BsgADuBQRRE56GHhjQ8gcqgQEPqnKPYIEoCIyyI0JD2Q+D8BREa0ijPbQTFIDCIgthtShAa&#13;&#10;0lAE0nyDhpR81nVLY/Ju9A0RgJ1AZAWRKw/0kC0du5CwgFZClggAGtL2rBFPYwTAJRBZQexsKE3l&#13;&#10;mLPjAuE8W1ueN3Usfmmntb2UHvJfSADQkBqyiOvA7J6YRQ8IgEsgtoXZ3Q2l0JD2QgAaUuOK7WFK&#13;&#10;OFmL0DUbDZNAlNa9roZSaEh7INAqKJ2WnK+mXwx5+Z0GVxLbixRY7WSAEk6fBXGYBKIsiJ6Hpd6d&#13;&#10;l7OxS4wIAARAIE4Csc0heptEQUcgAAIg4Erg/wPafEpXN9Vh2AAAAABJRU5ErkJgglBLAwQUAAYA&#13;&#10;CAAAACEAgCiI5eEAAAAKAQAADwAAAGRycy9kb3ducmV2LnhtbEyPzWrDMBCE74W+g9hCb43stC6N&#13;&#10;YzmE9OcUAk0KITfF2tgm1spYiu28fbe9tJeBZZjZ+bLFaBvRY+drRwriSQQCqXCmplLB1+794QWE&#13;&#10;D5qMbhyhgit6WOS3N5lOjRvoE/ttKAWXkE+1giqENpXSFxVa7SeuRWLv5DqrA59dKU2nBy63jZxG&#13;&#10;0bO0uib+UOkWVxUW5+3FKvgY9LB8jN/69fm0uh52yWa/jlGp+7vxdc6ynIMIOIa/BPww8H7IedjR&#13;&#10;Xch40ShgmvCr7E1nTzMQRwVJFCcg80z+R8i/AQ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JpR2p9DAwAA1QcAAA4AAAAAAAAAAAAAAAAAOgIAAGRycy9lMm9Eb2Mu&#13;&#10;eG1sUEsBAi0ACgAAAAAAAAAhAE4n49wzXwAAM18AABQAAAAAAAAAAAAAAAAAqQUAAGRycy9tZWRp&#13;&#10;YS9pbWFnZTEucG5nUEsBAi0AFAAGAAgAAAAhAIAoiOXhAAAACgEAAA8AAAAAAAAAAAAAAAAADmUA&#13;&#10;AGRycy9kb3ducmV2LnhtbFBLAQItABQABgAIAAAAIQCqJg6+vAAAACEBAAAZAAAAAAAAAAAAAAAA&#13;&#10;ABxmAABkcnMvX3JlbHMvZTJvRG9jLnhtbC5yZWxzUEsFBgAAAAAGAAYAfAEAAA9nAAAAAA==&#13;&#10;">
                      <v:shape id="图片 219275370" o:spid="_x0000_s1027" type="#_x0000_t75" style="position:absolute;width:32921;height:559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aCUzgAAAOcAAAAPAAAAZHJzL2Rvd25yZXYueG1sRI9Na8JA&#13;&#10;EIbvBf/DMkJvdWPE2kZX0X5ALwpNi+chO01Cs7Mxu8b47zsHoZeBl+F9Xp7VZnCN6qkLtWcD00kC&#13;&#10;irjwtubSwPfX+8MTqBCRLTaeycCVAmzWo7sVZtZf+JP6PJZKIBwyNFDF2GZah6Iih2HiW2L5/fjO&#13;&#10;YZTYldp2eBG4a3SaJI/aYc2yUGFLLxUVv/nZGdgeeL7Lm7diaE/nw/G4n+2vPRtzPx5el3K2S1CR&#13;&#10;hvjfuCE+rIF0+pwu5rOFmIiXOIFe/wEAAP//AwBQSwECLQAUAAYACAAAACEA2+H2y+4AAACFAQAA&#13;&#10;EwAAAAAAAAAAAAAAAAAAAAAAW0NvbnRlbnRfVHlwZXNdLnhtbFBLAQItABQABgAIAAAAIQBa9Cxb&#13;&#10;vwAAABUBAAALAAAAAAAAAAAAAAAAAB8BAABfcmVscy8ucmVsc1BLAQItABQABgAIAAAAIQDMlaCU&#13;&#10;zgAAAOcAAAAPAAAAAAAAAAAAAAAAAAcCAABkcnMvZG93bnJldi54bWxQSwUGAAAAAAMAAwC3AAAA&#13;&#10;AgMAAAAA&#13;&#10;">
                        <v:imagedata r:id="rId327" o:title=""/>
                      </v:shape>
                      <v:rect id="矩形 446655039" o:spid="_x0000_s1028" style="position:absolute;left:6057;top:5857;width:16335;height:238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XOs0AAAAOcAAAAPAAAAZHJzL2Rvd25yZXYueG1sRI/dSsNA&#13;&#10;FITvhb7Dcgre2d1qE2zabdEG8QcqtIrg3SF7moRmz6bZtYlv7wqCNwPDMN8wy/VgG3GmzteONUwn&#13;&#10;CgRx4UzNpYb3t4erWxA+IBtsHJOGb/KwXo0ulpgZ1/OOzvtQighhn6GGKoQ2k9IXFVn0E9cSx+zg&#13;&#10;Oosh2q6UpsM+wm0jr5VKpcWa40KFLW0qKo77L6shfPSPeZF8ntTmpX6dbrfDc3661/pyPOSLKHcL&#13;&#10;EIGG8N/4QzwZDbNZmiaJupnD76/4CeTqBwAA//8DAFBLAQItABQABgAIAAAAIQDb4fbL7gAAAIUB&#13;&#10;AAATAAAAAAAAAAAAAAAAAAAAAABbQ29udGVudF9UeXBlc10ueG1sUEsBAi0AFAAGAAgAAAAhAFr0&#13;&#10;LFu/AAAAFQEAAAsAAAAAAAAAAAAAAAAAHwEAAF9yZWxzLy5yZWxzUEsBAi0AFAAGAAgAAAAhAC3N&#13;&#10;c6zQAAAA5wAAAA8AAAAAAAAAAAAAAAAABwIAAGRycy9kb3ducmV2LnhtbFBLBQYAAAAAAwADALcA&#13;&#10;AAAEAwAAAAA=&#13;&#10;" filled="f" strokecolor="#a02b93 [3208]" strokeweight="2.25pt"/>
                      <w10:anchorlock/>
                    </v:group>
                  </w:pict>
                </mc:Fallback>
              </mc:AlternateContent>
            </w:r>
          </w:p>
        </w:tc>
      </w:tr>
      <w:tr w:rsidR="004612CF" w14:paraId="14DA07EB" w14:textId="77777777">
        <w:tc>
          <w:tcPr>
            <w:tcW w:w="10456" w:type="dxa"/>
            <w:gridSpan w:val="2"/>
          </w:tcPr>
          <w:p w14:paraId="474DF5C3" w14:textId="6AC299C0" w:rsidR="004612CF" w:rsidRPr="000D5C59" w:rsidRDefault="000D5C59" w:rsidP="00AC2C94">
            <w:pPr>
              <w:rPr>
                <w:rFonts w:hint="eastAsia"/>
              </w:rPr>
            </w:pPr>
            <w:r w:rsidRPr="000D5C59">
              <w:rPr>
                <w:rFonts w:hint="eastAsia"/>
              </w:rPr>
              <w:t>首先以较大的步长，分别是0.005和0.05，对方差与均值的阈值在0，1之间进行选择</w:t>
            </w:r>
          </w:p>
        </w:tc>
      </w:tr>
    </w:tbl>
    <w:p w14:paraId="795F0541" w14:textId="3BBBF7BA" w:rsidR="008D21A3" w:rsidRDefault="00C0165C" w:rsidP="00AC2C94">
      <w:pPr>
        <w:rPr>
          <w:b/>
          <w:bCs/>
        </w:rPr>
      </w:pPr>
      <w:r w:rsidRPr="00C0165C">
        <w:rPr>
          <w:rFonts w:hint="eastAsia"/>
          <w:b/>
          <w:bCs/>
        </w:rPr>
        <w:t>特征选择</w:t>
      </w:r>
    </w:p>
    <w:tbl>
      <w:tblPr>
        <w:tblStyle w:val="ae"/>
        <w:tblW w:w="0" w:type="auto"/>
        <w:tblLook w:val="04A0" w:firstRow="1" w:lastRow="0" w:firstColumn="1" w:lastColumn="0" w:noHBand="0" w:noVBand="1"/>
      </w:tblPr>
      <w:tblGrid>
        <w:gridCol w:w="3620"/>
        <w:gridCol w:w="6836"/>
      </w:tblGrid>
      <w:tr w:rsidR="00E539DF" w14:paraId="7E4F77AC" w14:textId="77777777" w:rsidTr="00287D60">
        <w:tc>
          <w:tcPr>
            <w:tcW w:w="3620" w:type="dxa"/>
          </w:tcPr>
          <w:p w14:paraId="3411E6E0" w14:textId="77777777" w:rsidR="00E539DF" w:rsidRPr="00E539DF" w:rsidRDefault="00E539DF" w:rsidP="00E539DF">
            <w:r w:rsidRPr="00E539DF">
              <w:lastRenderedPageBreak/>
              <w:t>var step = 0.0005</w:t>
            </w:r>
          </w:p>
          <w:p w14:paraId="00607FC3" w14:textId="775DE0B9" w:rsidR="00C0165C" w:rsidRDefault="00E539DF" w:rsidP="00AC2C94">
            <w:pPr>
              <w:rPr>
                <w:rFonts w:hint="eastAsia"/>
              </w:rPr>
            </w:pPr>
            <w:r w:rsidRPr="00E539DF">
              <w:t>mean step = 0.005</w:t>
            </w:r>
          </w:p>
        </w:tc>
        <w:tc>
          <w:tcPr>
            <w:tcW w:w="6836" w:type="dxa"/>
          </w:tcPr>
          <w:p w14:paraId="111218D6" w14:textId="67830F38" w:rsidR="00C0165C" w:rsidRDefault="00E539DF" w:rsidP="00AC2C94">
            <w:pPr>
              <w:rPr>
                <w:rFonts w:hint="eastAsia"/>
              </w:rPr>
            </w:pPr>
            <w:r w:rsidRPr="00E539DF">
              <w:drawing>
                <wp:inline distT="0" distB="0" distL="0" distR="0" wp14:anchorId="29EBB47B" wp14:editId="430EDA9D">
                  <wp:extent cx="4197985" cy="2811358"/>
                  <wp:effectExtent l="0" t="0" r="5715" b="0"/>
                  <wp:docPr id="1403259118" name="内容占位符 5">
                    <a:extLst xmlns:a="http://schemas.openxmlformats.org/drawingml/2006/main">
                      <a:ext uri="{FF2B5EF4-FFF2-40B4-BE49-F238E27FC236}">
                        <a16:creationId xmlns:a16="http://schemas.microsoft.com/office/drawing/2014/main" id="{26806B51-4226-41F5-83DA-C6859D98C41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内容占位符 5">
                            <a:extLst>
                              <a:ext uri="{FF2B5EF4-FFF2-40B4-BE49-F238E27FC236}">
                                <a16:creationId xmlns:a16="http://schemas.microsoft.com/office/drawing/2014/main" id="{26806B51-4226-41F5-83DA-C6859D98C415}"/>
                              </a:ext>
                            </a:extLst>
                          </pic:cNvPr>
                          <pic:cNvPicPr>
                            <a:picLocks noGrp="1" noChangeAspect="1"/>
                          </pic:cNvPicPr>
                        </pic:nvPicPr>
                        <pic:blipFill>
                          <a:blip r:embed="rId328"/>
                          <a:stretch>
                            <a:fillRect/>
                          </a:stretch>
                        </pic:blipFill>
                        <pic:spPr>
                          <a:xfrm>
                            <a:off x="0" y="0"/>
                            <a:ext cx="4227565" cy="2831168"/>
                          </a:xfrm>
                          <a:prstGeom prst="rect">
                            <a:avLst/>
                          </a:prstGeom>
                        </pic:spPr>
                      </pic:pic>
                    </a:graphicData>
                  </a:graphic>
                </wp:inline>
              </w:drawing>
            </w:r>
          </w:p>
        </w:tc>
      </w:tr>
    </w:tbl>
    <w:p w14:paraId="2D66AA9C" w14:textId="6AB5E658" w:rsidR="00C0165C" w:rsidRDefault="00287D60" w:rsidP="00AC2C94">
      <w:pPr>
        <w:rPr>
          <w:b/>
          <w:bCs/>
        </w:rPr>
      </w:pPr>
      <w:r w:rsidRPr="00287D60">
        <w:rPr>
          <w:rFonts w:hint="eastAsia"/>
          <w:b/>
          <w:bCs/>
        </w:rPr>
        <w:t>分类效果</w:t>
      </w:r>
      <w:r w:rsidRPr="00287D60">
        <w:rPr>
          <w:b/>
          <w:bCs/>
        </w:rPr>
        <w:t>-MIC</w:t>
      </w:r>
    </w:p>
    <w:p w14:paraId="7D9939B6" w14:textId="3A436582" w:rsidR="00287D60" w:rsidRDefault="009E0874" w:rsidP="00AC2C94">
      <w:r w:rsidRPr="009E0874">
        <w:drawing>
          <wp:inline distT="0" distB="0" distL="0" distR="0" wp14:anchorId="469A0EC2" wp14:editId="69F40152">
            <wp:extent cx="6645910" cy="3250565"/>
            <wp:effectExtent l="0" t="0" r="8890" b="13335"/>
            <wp:docPr id="25521325" name="图表 25521325">
              <a:extLst xmlns:a="http://schemas.openxmlformats.org/drawingml/2006/main">
                <a:ext uri="{FF2B5EF4-FFF2-40B4-BE49-F238E27FC236}">
                  <a16:creationId xmlns:a16="http://schemas.microsoft.com/office/drawing/2014/main" id="{4616C8CB-5565-449E-B114-DBC5A9F110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9"/>
              </a:graphicData>
            </a:graphic>
          </wp:inline>
        </w:drawing>
      </w:r>
    </w:p>
    <w:p w14:paraId="0BB6DBC4" w14:textId="3E5249A7" w:rsidR="00401ED1" w:rsidRDefault="00401ED1" w:rsidP="00AC2C94">
      <w:pPr>
        <w:rPr>
          <w:b/>
          <w:bCs/>
        </w:rPr>
      </w:pPr>
      <w:r w:rsidRPr="00401ED1">
        <w:rPr>
          <w:rFonts w:hint="eastAsia"/>
          <w:b/>
          <w:bCs/>
        </w:rPr>
        <w:t>特征选择</w:t>
      </w:r>
      <w:r w:rsidRPr="00401ED1">
        <w:rPr>
          <w:b/>
          <w:bCs/>
        </w:rPr>
        <w:t>-Pearson</w:t>
      </w:r>
    </w:p>
    <w:tbl>
      <w:tblPr>
        <w:tblStyle w:val="ae"/>
        <w:tblW w:w="0" w:type="auto"/>
        <w:tblLook w:val="04A0" w:firstRow="1" w:lastRow="0" w:firstColumn="1" w:lastColumn="0" w:noHBand="0" w:noVBand="1"/>
      </w:tblPr>
      <w:tblGrid>
        <w:gridCol w:w="5228"/>
        <w:gridCol w:w="5228"/>
      </w:tblGrid>
      <w:tr w:rsidR="00E46585" w14:paraId="7277F438" w14:textId="77777777">
        <w:tc>
          <w:tcPr>
            <w:tcW w:w="5228" w:type="dxa"/>
          </w:tcPr>
          <w:p w14:paraId="583E2858" w14:textId="77777777" w:rsidR="00886A6B" w:rsidRPr="00886A6B" w:rsidRDefault="00886A6B" w:rsidP="00EA6155">
            <w:pPr>
              <w:numPr>
                <w:ilvl w:val="0"/>
                <w:numId w:val="154"/>
              </w:numPr>
            </w:pPr>
            <w:r w:rsidRPr="00886A6B">
              <w:rPr>
                <w:rFonts w:hint="eastAsia"/>
              </w:rPr>
              <w:t>根据</w:t>
            </w:r>
            <w:r w:rsidRPr="00886A6B">
              <w:t>p</w:t>
            </w:r>
            <w:r w:rsidRPr="00886A6B">
              <w:rPr>
                <w:rFonts w:hint="eastAsia"/>
              </w:rPr>
              <w:t>值，可保留</w:t>
            </w:r>
            <w:r w:rsidRPr="00886A6B">
              <w:t>344</w:t>
            </w:r>
            <w:r w:rsidRPr="00886A6B">
              <w:rPr>
                <w:rFonts w:hint="eastAsia"/>
              </w:rPr>
              <w:t>个特征</w:t>
            </w:r>
          </w:p>
          <w:p w14:paraId="639E9879" w14:textId="77777777" w:rsidR="00886A6B" w:rsidRPr="00886A6B" w:rsidRDefault="00886A6B" w:rsidP="00EA6155">
            <w:pPr>
              <w:numPr>
                <w:ilvl w:val="0"/>
                <w:numId w:val="154"/>
              </w:numPr>
            </w:pPr>
            <w:r w:rsidRPr="00886A6B">
              <w:rPr>
                <w:rFonts w:hint="eastAsia"/>
              </w:rPr>
              <w:t>方差</w:t>
            </w:r>
            <w:r w:rsidRPr="00886A6B">
              <w:t>-</w:t>
            </w:r>
            <w:r w:rsidRPr="00886A6B">
              <w:rPr>
                <w:rFonts w:hint="eastAsia"/>
              </w:rPr>
              <w:t>均值之差选择不同阈值时的特征数量</w:t>
            </w:r>
          </w:p>
          <w:p w14:paraId="564C585C" w14:textId="77777777" w:rsidR="00886A6B" w:rsidRPr="00886A6B" w:rsidRDefault="00886A6B" w:rsidP="00EA6155">
            <w:pPr>
              <w:numPr>
                <w:ilvl w:val="1"/>
                <w:numId w:val="154"/>
              </w:numPr>
            </w:pPr>
            <w:r w:rsidRPr="00886A6B">
              <w:t>var step = 0.005</w:t>
            </w:r>
          </w:p>
          <w:p w14:paraId="49E6ABAB" w14:textId="77777777" w:rsidR="00886A6B" w:rsidRDefault="00886A6B" w:rsidP="00EA6155">
            <w:pPr>
              <w:numPr>
                <w:ilvl w:val="1"/>
                <w:numId w:val="154"/>
              </w:numPr>
            </w:pPr>
            <w:r w:rsidRPr="00886A6B">
              <w:t>mean step = 0.05</w:t>
            </w:r>
          </w:p>
          <w:p w14:paraId="4FEC0294" w14:textId="77777777" w:rsidR="00886A6B" w:rsidRPr="00886A6B" w:rsidRDefault="00886A6B" w:rsidP="00EA6155">
            <w:pPr>
              <w:numPr>
                <w:ilvl w:val="1"/>
                <w:numId w:val="154"/>
              </w:numPr>
            </w:pPr>
          </w:p>
          <w:p w14:paraId="3154AEB1" w14:textId="77777777" w:rsidR="00886A6B" w:rsidRPr="00886A6B" w:rsidRDefault="00886A6B" w:rsidP="00EA6155">
            <w:pPr>
              <w:numPr>
                <w:ilvl w:val="1"/>
                <w:numId w:val="154"/>
              </w:numPr>
            </w:pPr>
            <w:r w:rsidRPr="00886A6B">
              <w:t>var step = 0.0005</w:t>
            </w:r>
          </w:p>
          <w:p w14:paraId="18BE818A" w14:textId="77777777" w:rsidR="00886A6B" w:rsidRPr="00886A6B" w:rsidRDefault="00886A6B" w:rsidP="00EA6155">
            <w:pPr>
              <w:numPr>
                <w:ilvl w:val="1"/>
                <w:numId w:val="154"/>
              </w:numPr>
            </w:pPr>
            <w:r w:rsidRPr="00886A6B">
              <w:t>mean step = 0.005</w:t>
            </w:r>
          </w:p>
          <w:p w14:paraId="18B10EB5" w14:textId="77777777" w:rsidR="00E46585" w:rsidRDefault="00E46585" w:rsidP="00AC2C94">
            <w:pPr>
              <w:rPr>
                <w:rFonts w:hint="eastAsia"/>
              </w:rPr>
            </w:pPr>
          </w:p>
        </w:tc>
        <w:tc>
          <w:tcPr>
            <w:tcW w:w="5228" w:type="dxa"/>
          </w:tcPr>
          <w:p w14:paraId="5B8E058E" w14:textId="5FD4D3E7" w:rsidR="00E46585" w:rsidRDefault="00E46585" w:rsidP="00AC2C94">
            <w:pPr>
              <w:rPr>
                <w:rFonts w:hint="eastAsia"/>
              </w:rPr>
            </w:pPr>
            <w:r w:rsidRPr="00E46585">
              <mc:AlternateContent>
                <mc:Choice Requires="wpg">
                  <w:drawing>
                    <wp:inline distT="0" distB="0" distL="0" distR="0" wp14:anchorId="02D23889" wp14:editId="4EF0DD1D">
                      <wp:extent cx="1887535" cy="2477135"/>
                      <wp:effectExtent l="0" t="0" r="5080" b="0"/>
                      <wp:docPr id="957160327" name="组合 4"/>
                      <wp:cNvGraphicFramePr/>
                      <a:graphic xmlns:a="http://schemas.openxmlformats.org/drawingml/2006/main">
                        <a:graphicData uri="http://schemas.microsoft.com/office/word/2010/wordprocessingGroup">
                          <wpg:wgp>
                            <wpg:cNvGrpSpPr/>
                            <wpg:grpSpPr>
                              <a:xfrm>
                                <a:off x="0" y="0"/>
                                <a:ext cx="1887535" cy="2477135"/>
                                <a:chOff x="0" y="0"/>
                                <a:chExt cx="3952131" cy="5188853"/>
                              </a:xfrm>
                            </wpg:grpSpPr>
                            <pic:pic xmlns:pic="http://schemas.openxmlformats.org/drawingml/2006/picture">
                              <pic:nvPicPr>
                                <pic:cNvPr id="695558333" name="图片 695558333"/>
                                <pic:cNvPicPr>
                                  <a:picLocks noChangeAspect="1"/>
                                </pic:cNvPicPr>
                              </pic:nvPicPr>
                              <pic:blipFill>
                                <a:blip r:embed="rId330"/>
                                <a:stretch>
                                  <a:fillRect/>
                                </a:stretch>
                              </pic:blipFill>
                              <pic:spPr>
                                <a:xfrm>
                                  <a:off x="0" y="0"/>
                                  <a:ext cx="3952131" cy="5188853"/>
                                </a:xfrm>
                                <a:prstGeom prst="rect">
                                  <a:avLst/>
                                </a:prstGeom>
                              </pic:spPr>
                            </pic:pic>
                            <wps:wsp>
                              <wps:cNvPr id="530596961" name="矩形 530596961"/>
                              <wps:cNvSpPr/>
                              <wps:spPr>
                                <a:xfrm>
                                  <a:off x="636164" y="226243"/>
                                  <a:ext cx="3026937" cy="3672542"/>
                                </a:xfrm>
                                <a:prstGeom prst="rect">
                                  <a:avLst/>
                                </a:prstGeom>
                                <a:noFill/>
                                <a:ln w="28575">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552FF142" id="组合 4" o:spid="_x0000_s1026" style="width:148.6pt;height:195.05pt;mso-position-horizontal-relative:char;mso-position-vertical-relative:line" coordsize="39521,518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FaMZmSAMAANUHAAAOAAAAZHJzL2Uyb0RvYy54bWycVV1OGzEQfq/UO1j7&#13;&#10;DpvssptkRYIqKKgSaiNoD+B4vVkLr23ZTkJOUPUMfajUtx6ivQ3iGh3bmw0QWn6Q2Hhsz8w3n7+x&#13;&#10;D4+uG46WVBsmxTjq7/ciRAWRJRPzcfTl8+neMELGYlFiLgUdR2tqoqPJ2zeHK1XQRNaSl1QjCCJM&#13;&#10;sVLjqLZWFXFsSE0bbPalogIWK6kbbMHU87jUeAXRGx4nvV4er6QulZaEGgOzJ2Exmvj4VUWJ/VRV&#13;&#10;hlrExxFgs/6r/XfmvvHkEBdzjVXNSAsDvwJFg5mApF2oE2wxWmi2E6phREsjK7tPZBPLqmKE+hqg&#13;&#10;mn7vQTVnWi6Ur2VerOaqowmofcDTq8OSj8szrS7VVAMTKzUHLrzlarmudON+ASW69pStO8rotUUE&#13;&#10;JvvD4SBLswgRWEsOBoM+GJ5UUgPzO36kft96pqMs6af94JlBnGGWOs94kzi+B0cxUsB/ywGMdjh4&#13;&#10;WivgZReaRm2Q5lkxGqyvFmoPjkthy2aMM7v20oODcaDEcsrIVAcD6JxqxMpxlI+yLBumaRohgRtQ&#13;&#10;/s33P7ffvqLtPNTq/J1LCIBdgeeSXBkk5HGNxZy+MwokDDR7Zu5vj515L/uMM3XKOHeH5sZtnSD3&#13;&#10;B3J5hKogxRNJFg0VNvSWphxKlsLUTJkI6YI2Mwq16Q+lB4QLYzW1pHYJK0h8AWDDEXYLHuUWmMNs&#13;&#10;QG3P1deTKgHStLFnVDbIDQAcYICjwQVenpsWzWYLqGsLwA/BdLqHy8ds6AJrh7AX9ddljRUFCC7s&#13;&#10;VhBZ2stG+SgHxQdB3P74dfP7J9rOA3OtS9eP5l9k5Wnezw8i5LouyZMD3zq42LRl2kvyUToIzZXm&#13;&#10;gyQ7SO411wtpw4WQTlkAERdcoBWkHWaDzBNtJGflRnf+5qbHXKMlhjsXEwJy8lcCNPadnWBxAefh&#13;&#10;Kg6C8CO75jTkuKAVNBJcMUlI4l6Eh3H7YanGJQ3psh78tYV2SPydwgUEdJGDTtvYbYDHYwclt/ud&#13;&#10;K/UPSges9z9gwbnz8JmlsJ1zw4TUjwXgNjQ7IA37NyQFahxLM1mu4ZrRlh/L8K5hQWoJfU6s9tW7&#13;&#10;XaBo7+rfDs9B+865x+mu7XdtX+PJXwAAAP//AwBQSwMECgAAAAAAAAAhALiNB0dC6gAAQuoAABQA&#13;&#10;AABkcnMvbWVkaWEvaW1hZ2UxLnBuZ4lQTkcNChoKAAAADUlIRFIAAAJMAAADBAgCAAAAwnrtIQAA&#13;&#10;AAFzUkdCAK7OHOkAAAAJcEhZcwAAEnQAABJ0Ad5mH3gAAOnnSURBVHhe7f07WiO9EzYO93xL4N0C&#13;&#10;noDxCswKzHO91zWRUzITmmQyh84mMSG8kVNHkwArgA38/CcYiJ+MNfCV+ii1pFK1Dt1tP+VoBh3q&#13;&#10;1l2lqu7Wob79v//3//7555/sP/N7fHyE8X5+fhYj/j//5/+MaugFPIaEM8AsUSyEWWKWKAxQ6hy1&#13;&#10;LX27v7+nDPKU6vzf//t/6yD3+vp6SkPjsTADzAAzwAzIDIggt1wu/zuk/H//3/93dnZWB7npdDqq&#13;&#10;sQO8Hz9+MCScAWaJYiHMErNEYYBS56ht6f9HGSHXYQaYAWaAGWAGjpEBDnLHqDXGzAwwA8wAM0Bi&#13;&#10;gIMciSauxAwwA8wAM3CMDHCQO0atMWZmgBlgBpgBEgMc5Eg0cSVmgBlgBpiBY2SAg1w0rX08311e&#13;&#10;fst/lzfPH1i/H883UPPmOYrsULnPNwXo+nd5h4IPA01E+3EnGCrJjIEnVO4YWYIxDcKSXe4YWZLs&#13;&#10;VcCLYN1EW2oEt+SOkKUEkEgsIXLjQeIgF+az69Yfd9dX+8XuS/ze19nVxBLCctVf/72YzuIIjiJ3&#13;&#10;+ZTjLn8vq/M42PReaGg/7i4n+2z9XpF5Own1TFHkjo4lsLiLwuKEyd3aTI6sTCpLqNyRsaSEuM0D&#13;&#10;mQt7RRpLDrkjZCkuJDpLiNxYkOCcnOzgTv7fh8Ph33///V/1izXep2U22xZeOf+1/1//fbt8EtXe&#13;&#10;t7NMVWFRA+B1ghQu14akhtEVEoKfhlZDpJHZFVK43PGx1B6TjjANS5jc8bEkz8jZbLttTdOEM67x&#13;&#10;BG25I2QpOiTajLO6QcRDevglfpOL8GyXZc9/HmaLf6QXoPnP5evbu973fHU/j/ieNJRcP9KIaM9X&#13;&#10;L1/3c0nE5GJmJJOKYii5VHxqPSLa+f2X8sp9/n2aHf4GfGgeSm5SlqrOP+42h8Vu9d1PmPxaRp3p&#13;&#10;RZtocv2AE3Xq1znSaii5ZkhKkIOvoNp3ofpvxTpSuUxyedesJ8HHJWhVLqK4visV3TV9latXzRJM&#13;&#10;azlLkgpS5JUuK54SsdxljEUdzBA+/h6y6XcleIFjDnI5JLuLJHd2MSGJC6zkjfb97TUEYiS5IRA6&#13;&#10;MOeL1tCug1Rwx5423Go3Spbg2xksJcT4Ct+NJavcEbIUE1IXlhC5sSApQU68fuwf5YdBeBB5WK7B&#13;&#10;OkBdm2qV5Ot9Mb29ktecXvfX128/xfKAaz0HfH/29vv3n7zy1/vT9OHq+u7u5nf26yX/wzb/QwXh&#13;&#10;+WZy1azNLPbNSheCpxBx8/t72eXT4hC+XNHJX5SVg94+fAR6yYUIkr09ShsY8D0zAbjMTZ0s1TYY&#13;&#10;V3Q3uSNnCVZ6r/fTJ+X9NwpdDpZacsfJkgg1U+HEkv3MLNnkjpClXiAZWELkRoSkfq5sR7mPx/3r&#13;&#10;8qf4cgSfkF7qD23nq1/b2cMfaXPg63RN/gz3erj4VVY+n0NHr7f7i1+lCeY9V2Tk3g0mbmGd5/PV&#13;&#10;rpGK43l9yH5K7dbLrEIb8Dkn2RQZvOPXQ1Y8dMBTx+Jg3TMzCE54zrnNtr/kr5e94NDljpIl+Iwi&#13;&#10;Pq5MNm/rXfwQZ2faKnd0LBWhpk9uCtZQuaNjKcuGgoTIjQWptSanRrkmxrn8ShEJiT/5w55YSVBX&#13;&#10;s+pOdOnn/yzU2GoVqOIR73al5T0SMf53qsHaDrx/G58kBicBXOnVYfvu+jwQHacud6wsifVL8dv9&#13;&#10;/HMdY3c8lUqz3BGy9Pz7dogQlyFyR8jSUJAQuREhtTeewKtVdvu7eEeDKCM9Q4s1sOoc2LfJLZ6h&#13;&#10;pnXGoeOJsGYx6+FKOcEli+2Ehzp3o9aL9Um5K6gwucEbGDrCtaIFe5vsF8kiXJjc0bBUsn0+v981&#13;&#10;M7ejCpDqLlvC5Q7O0vPN5tDDZwCNpU5yB2dJ138SSC5bAhiI3ABI2u7K5m0JnkWyasegOLkEa3K7&#13;&#10;XblLXmw5xX4iDEs/748Fhl32eV9d8cSb9caeDAqAT8qtrSgJMAwl128oXdDm71LTpyjvcEPJTc+S&#13;&#10;IiHAC4h+urAUU25KlmCT3+vr7aR5UL56yPL/u/bHWUHRWIovNyVLfn1jrWgsxZdr6VE/QlBFOXkX&#13;&#10;aP7lUKy6nSdcvW0jRD5OeuM5T5R0W9uyI9jrYc9iuNxib6zEfeguPcR0yWhhPQMW4qItMoXLHR9L&#13;&#10;YlFM/UASqjgaS5jc0bHUetZujq/6PzyRWELljo6l/J0hrhMgsYTKjQrJdBgcTvKJRKrSaxT8Bf5b&#13;&#10;vcY9LcV7XFXsPEgov9M5D/qKCtWx6vx9sRYLuyKWcK4yv5yjGx5ZaKLD4PmxRgCXUwRAG3rM58Jj&#13;&#10;HQYPlysDL5Arp9q7n0/HDrOTWJJNwNxZ12PONJYwuSNlSZqT0rwpSUvIkkXu+Fhq2Y/hjoY0LGFy&#13;&#10;R8hSfEikma7My5bziQgpM954Ilxd60KOp+2s/EI5W27fhTNMH+SKeFF/GJ3NmoD31QVPH0EuP/9Q&#13;&#10;YZWBKkEuJ7b9k7/Jdp5yEeS+N1xmQrmtCeoDCQl0bpaMJCmR1wdSqNyxsaQoHp5MluUTVkN9GpZw&#13;&#10;uSNkSbbFGEGONuPUGdCSO0KWEkByz7jcwdeBpe18okH6BkFOvLX9Z36Qx/3s7Ozz87MY8XQ6HdXQ&#13;&#10;jzrNfG9MMksUqpklZonCAKXOUdsSX+tFUTHXYQaYAWaAGThKBjjIHaXaGDQzwAwwA8wAhQHxuRKO&#13;&#10;v1Gqnkwd+XMl7C4+mXHxQJgBZoAZYAZaDHyDvDP/QVLqNbn/83/+z39w+DxkZoAZYAb+Iwx8g8Rq&#13;&#10;/5Gh8jCZAWaAGWAG/msM8Jrcf03jPF5mgBlgBv5DDHCQ+w8pm4fKDDADzMB/jQE+J8fn5Bw2f9RH&#13;&#10;ZHqbz8wShWpmiVmiMECpQ7clfpOj8Ml1mAFmgBlgBo6SAQ5yR6k2Bs0MMAPMADNAYYCDHIUlrsMM&#13;&#10;MAPMADNwlAxwkDtKtTFoZoAZYAaYAQoDHOQoLHEdZoAZYAaYgaNkYJgg9/EMWfqKfL2XN89yyk6N&#13;&#10;xI/nG6ippId8vmlS/db/qpL+aYXeSYBd+oRBCGjlKNTEo15FLoHucgQSJEY0okXJdEt01sAgicYG&#13;&#10;/ap9CoCRdWihooBDsMwEkFAeG7wwW9SaSJFTNWEVLIojERgm2ae108x8OvVvM0KWThjSEEEO8j5f&#13;&#10;7Re7POPS+zq7mrRnbmk8Oe3Xfy+mdUa5okDLuwv54maLf+qk5XJ+tq8v/yTADscDg7goBiFGcduM&#13;&#10;Ih9f5yL/GVO1ROVeTvbZukgVl6Ot4oaLzDBYCKQyoBj0K4t8vtk8hEFot4aUwxYqRKZigmXGh+Qw&#13;&#10;NMBbWNP70+JwJQX8fCjmorictXqzTUwigUmx6Z3b0fYMpBZHMrN+wZ02JGPSVCy5c3BZO3GhIZFh&#13;&#10;LuNpW+RIdWUeV8pdlb8iZQZvg5bk+hWVtPokuiybInKd+dhrpRr4SwOJpN88Ffx22c5VLpToa4YY&#13;&#10;FRTLTAAJHYqUnTifFMsmIS9SlHcZwBIOyToxnQSmgoTgdbmR/iGNkKXThtT/m9zznwf5tQtezH4u&#13;&#10;X9/e9QeX+ep+Xr+d2Z9rnn/fZttf834ffMTbpPKKeP59mh3+5h9e/YrC8SNyz1cvX/cyRZOLmZHz&#13;&#10;yGQikIAnl34/7jaHxW71PZwaqQeECoJlJoGEjQ8wLX9Kmpvfv1SzAimKypjWmVVxBALTIjP17jSz&#13;&#10;viGNkKUTh9R7kPv4e8im35XgBR63jA8e9iam+nol9ze7mHj0E9jEMKz6K6I+YkJRIB5ojkDK3t9e&#13;&#10;TTTpZIbDkHvAIOmfFa/hm7ai2bhgyt5qKtyWCd90eoHUjBMw2cwZKUrCk7tTN4HuPk6/xghZOnVI&#13;&#10;vQc5sxUbXysIBi+erJXXOHBZ2dujtMUC39ZCEEGoAl/9r/fTJ+VdqWzmV0SQ6aiCyBUrJ5v2k4Ho&#13;&#10;TiMzHIYS4ews6YJEPJmqDy9x0VT6MVPRyGossy9I8jgLc673wsjbtJCiJEz5duo7tX3lHWe7EbJ0&#13;&#10;OpBGEuQ8LfPjcZ9JO06KXl4P2c9yV4tYqLdta/EUqTSDlX+xuXKyeVvvWiHOrygcFCK37Pz5ZmL8&#13;&#10;wGskMxyQCJ5WlizdF/HE9NAQA0/Th40Kg5S+IGmiXx9u94tiy1C+8USyZ6QoLk/cGzNwxAwcdZAz&#13;&#10;uGWxWfBlVa7lnc9Xu+3s4U9r23U8dYkFHvHb/fxz3drn7lcUDg2RKzqHgHN12L4btpwmi3GZA5I+&#13;&#10;ZlgZ7CHE2akwaKEfSEb1L58qg9bsGSkKtyTugRk4DQZGEuS81tEoblnaEJJQYefz+902u/1tiKZ+&#13;&#10;ReFYTXLhyOFkvzBFOIh+ppficBhyDwgVcjXYoq9+go6LougNo0KRl1tmL5Asw1SnhmLPSFEKzvz6&#13;&#10;9JrafqKOuNUIWTodSL0HOUPUgdWF1lYUkrWCW/ZqR+q8cyUkmvoVdUagNVDl5i8uU3grMO5Y7YlM&#13;&#10;wjMHbH55fb2dNOf9rx6y/P/xToSbqbBbZg+QLNq27YKF6khRuOl49RBvanuJP5JGI2Tp1CH1HuTy&#13;&#10;EwP7R+mWE7F/1WdDpGmHILgv1Rd22c/XYZaIZSb1CHstyK+og2xLVUQutIAlJViIay8cNl1ZtluG&#13;&#10;wcIhWfrWTqdXZ3hineq3UmG1zOSQrDSf/7NQP7c39owUhWnNv3W0qe0P4QhajpClU4fU/2Hw/HT3&#13;&#10;bJsf9Ia19GWW1VeUGM+F2853t87CFudB5b6Lzmfb4p6P5rT1v//++7/qF3KmuDmW+/6UD6m8UET8&#13;&#10;uzjHng+QVtTASwVJ5aElxUhmUSfgtGyuDTMVjXzX+X2DUYRCslFht0yVrriQcIUXE6ScLJItQSuk&#13;&#10;KFBxJBs0KM5FYIDiSJCQSjYzGwDSCFk6aUjZAEEuj0XL8q6uxgcWs7aOSWIGaz/pxi6b0YqoUt0D&#13;&#10;Nltq7izSjSfKGCCSLsugXUa2enhdisIdU0OrKtfIpRz9sUAT5gVskHIPjem39ldxI4qLCotlDhfk&#13;&#10;8gfBerK07BkpCno6wSKKQ3EogWG25BPnnGbWP6T82dfsAIMfK30oKtucLqRvEOSWS5O/OYIXfx+I&#13;&#10;kDT97Ozs8/OzaDydTn16SdaGntM9GYR2xwyJQjWzxCxRGKDUYVuKy1L/a3IU/FyHGWAGmAFmgBmI&#13;&#10;wAAHuQgkchfMADPADDAD42RAfK68vLwcJ7hEqOTPlbBTPZEU7pYZYAaYAWZgcAZ4TY7X5BxGyCsE&#13;&#10;lFnKLDFLFAYoddiW4rLEnyspfHIdZoAZYAaYgaNkgIPcUaqNQTMDzAAzwAxQGOAgR2GJ6zADzAAz&#13;&#10;wAwcJQMc5I5SbQyaGWAGmAFmgMIABzkKS1yHGWAGmAFm4CgZGF2Qg5TWl3mOTbh2/gZP6/0B+VK+&#13;&#10;te5JBiV83EmJwe+km6AjKwiQ2gT5FYXjQ+TaaHm+ae77r/8V78L/DIMkBmxRYsOFABgRTy7TbiEk&#13;&#10;80sACdV9gxemhFoTKQo3JxyUZfbR529igEr3TjPrE4ywerKX6wvYCUMaWZCDG+Kv9osyr/c6s6b1&#13;&#10;zjVy/fdiWt1SWZkCXHwPea+LRMpf7+tsP4nsIBtBgPSiQCoE3TYZm/NBdC4KN2ZULmSSk2i5rWnR&#13;&#10;btiHayxnWrZ1X3AIpHKmm5QoSYNMbg++ws3thIWYqchzNbjNLz4kR4QDvIU15ZnBJXvOh2IuistZ&#13;&#10;qzfr7KMRmBSb3rkdbc9AanEkM+sX3GlDGuaCZss9ou27eI1ZCcRFztviXnbtXmHtD1oPkS5obvcr&#13;&#10;CfYrKhkJuC4WkeumpVKI4abmNJAQJTbGATcTz7Zb6dbucJYwKijmlwASeqluKz0EiK+zOiBFeZcB&#13;&#10;isMh2WafcsG66MI0+wKuEPZqavUV4bbkhUdnZQQsOS0/lS3ZKYwIaVRvciKznPISIfIcvb3rzzTz&#13;&#10;1f3cmPsTqqq56VKlloQXICW/mZR30K8o/MENkXu+evm6n0sibLQ8/4asc7/kmkG4EEhZhikxl/px&#13;&#10;tzksdqvvQRDajREqCOaXBBI2PsC0/CnpY37/Upk+UhSVMa0zq+IIBKZFZurdaWZ9QxohSycOaUxB&#13;&#10;zpDgFJzx4W+HZTWINWpUTJIM1DAtkOSsfkXhUw/LF2uhRfjNtTl1eDgeEbb+HjJqEnj4gAIfrhOC&#13;&#10;KUdUU+E2v74gNVwDJltCYaQoiq66d+ImsHufp9dihCydOqQxBTmzQRtf5ay2P/+1PWyqDSuw2nyV&#13;&#10;1msXOOCr//V++qS8K5UI/YrCpzYiN39FMtEiXlMivsa1B4FC0ioLRlPG20o/ZioaOI35iRDXBySZ&#13;&#10;CojA2dtjvUlB3ouFFIWbT8Qeus3fiIKPqqsRsnQ6kMYf5Dra6vlqt842k3yj4GSTPb2bQk/HPq3V&#13;&#10;YeW/kPO23rXk+BWFA0Pklp0/38DWHEMw+3jcZ9F2nMgDcUMyh7iUmisk2qgwqKEIcekhaaJfH273&#13;&#10;i2InVb7xpNnglCFF4YbEPTADJ8LAqQU5seFsc1HurvzaXWyuE+2uzPUvFnjEb/fzz3Vrn7tfUbhV&#13;&#10;IXJF58DP1WH7rqwnFkKTxTiMJfN4YWWwh3hip8KAqh9IRjqWTy+rYgX6fL7abWcPf+pjBEhRuCVx&#13;&#10;D8zAaTAw/iBnW5Mw8p9vnNiVPkEEod0iu/3dOlsUX3Pn8/vd1izIrygcokkunGya7BemCJcyxtVj&#13;&#10;QaiQxwtb9FN+NS1EYVQo5Ofm1wski85V+5c2OLX3WClF4QYUq4dO8zeW0KPrZ4QsnQ6kMQU5wyyF&#13;&#10;hQfqRoX8bUTb2NDbzEcE+RWFz1NVbv7iMoW3AuO2VHiP68S0JzqCOmDzy+vrbfG9Of9dPWT5/+O9&#13;&#10;kpupsJtfD5AsfCKbg1PtG/bUrHjR/D7NWtvEOs5ff9nH03KELJ06pDEFuUycGNg/SpspxdZW8SRN&#13;&#10;/ena6rKfjypFRFNYjFMvn6gF+RV1kG2pisjNAV+Ld1zrmlKSXag4JMs4tNPp1YEZS3juzJyVCqv5&#13;&#10;JYdkHcP5Pwv586T8GIcUdaYkUoPg+RsJx7i7GSFLpw5pVIfB89Pds21+0BuW2ZdZtnwqjwsaz4Xr&#13;&#10;R5dFm6qD4rB400V1Qvbff//9X/XzPM9ZAK2P5b4/5bjLe1a8isKPproglfDMI24dLJYrBZwDRSA1&#13;&#10;EgznzxWMBs2HQrJRYTc/lbW4kHAbLGZBOSMkMyvOWtuKUh4Gr/AaFOciMEBxvjMVQVs5hNCuu7Yf&#13;&#10;IUsnDSkbV5ATsW27LO/qaoJI6/IEMbm1XxUOITbOqsu+ZkoXMYOcAhTi6rKMzIW9N2PoUhTumGxy&#13;&#10;jYRVQbkAPGs9DDQTN8wxWalAlSi7jbgRxUWFxfyGC3L50149I1rhGSlKduOJQ3EogWG21DWYiPpO&#13;&#10;M+sfkuohdBeV7KoanL+RKS4iS98gyC2XpqAx7nd+b3SQWv7s7Ozz87PoYTqdeneVoiHA+/HjR4qe&#13;&#10;vftkSBTqmCVmicIApQ7bUlyWRrUmRxka12EGmAFmgBlgBqgMcJCjMsX1mAFmgBlgBo6OAfG58vLy&#13;&#10;8uhwhwCWP1fCFvWQrrgtM8AMMAPMwJgZ4DU5XpNz2CevEFAmMLPELFEYoNRhW4rLEn+upPDJdZgB&#13;&#10;ZoAZYAaOkgEOckepNgbNDDADzAAzQGGAgxyFJa7DDDADzAAzcJQMcJA7SrUxaGaAGWAGmAEKAxzk&#13;&#10;KCxxHWaAGWAGmIGjZGCYIAdJoi/zdKNwt3yVxttCH2T3hprqZchQ9eNO/Lns4U6+0/mmub++KJZL&#13;&#10;Y+oIBmHBIFKF24okBM8ANS46TK6VMYTMCHS5qDDqVzCj/CLTZNeO1TITQ0KZblQHs6WqqQFKauw6&#13;&#10;PsvEFBWRoggW5dXFyCB1cIBew/VodMKQhghycA381X6xK255XGdyrmNFOTnt138vptVVlFWpyIx6&#13;&#10;m5WZUaGH/URxgvWlzrmEWJfXt+wmH8RFMQgxitsmYzNSpIS4zYOHLSJNUEiQSU5i7LZhzEFmGESU&#13;&#10;Cqt+hcxkShTjtVAhcjUglpkMkiPCAd7C0PLM4JWpa6kR4P7RWZLM7ho8RHGoTsNsybf1+CBRHaDv&#13;&#10;iD3anTak/i9obl+4a8wvIK5W3RaXr2uXB2t/kHpwXWkvLj+NkYWgDVqSixQ1N6SKW6S322WduqAq&#13;&#10;CbguFpGLMIaRWYBKAwnRL3pddCgkbLyIZVLsyuf+YGebVnoIsJs694XS1gAwQHEoLOvExHQabEtO&#13;&#10;piwVELShtuQJyekAUynOjve0IfX/JidyxCkPnCKZ0du7/vQxX93PjQk+oaqaZW6A/JHwHK28IkqZ&#13;&#10;7JCi5lV0c1jsVt89HrnsTRC556uXLyWVnMJYOjJRKjD9RiVG6QyhgmyZ6dBpPQOm5c958+f5/Ytx&#13;&#10;Vjz/hnSBv6SKCTEiihtGp+hYRwdphGZ24pB6D3KGLKbgcVsJhfEZCgFFjYpqxs9OaVZj+QIkOatW&#13;&#10;BJ8G4GutOUN3LDzQD5YvtmHMQWZEPA5IqqT+lFhT4bLM/iA1VAAmklgRC9fJLSquMfxHe3OZ2QC0&#13;&#10;nDqk3oOcWYfGVzmruue/todNtWEFlpSvmhkOLit7e5R2fTxLm1JS2Q989b/eT59Mabf1IhHipskd&#13;&#10;EgJJbDTZNIwhZMblC4WkiOpRiQoVpvGWltkjJBlFIbbepWXZpgWDOPT1GhfXJri3koFuDrAX2k4H&#13;&#10;0kiCXEetna9262wzyTfgTTbZ07scX14P2c9yV4tYqG82hHQUQqgOmxgKCG/rXSvEWYqKEGcKhwRx&#13;&#10;lCoIpLL58w3s2pF8IkomRaSrjhuS3kM/SmxTgY6kH0gahNeH2/2i2GSVbzzR7fnjcZ/1s+PEpWku&#13;&#10;ZwZGyMBRBjmxQW5zUe6u/NpdbK7r3ZViz9nLqlzLO5+vdtvZw59623VsBYgFHvHb/fxz3ToNYC6C&#13;&#10;pZOkIS7LEEhi9EDd1WH7Lq0nImRGossBSZfSjxJ1KpDx9gPJCGD5VBm02Z45xkWyU+7mRBkYSZAj&#13;&#10;LTxUKsgX2XdVJAO3vltkt7/NkUzaEJJQg+fz+93WjEEuer7p77OSCRIcOZzsF3KEy7IuZAYyiLCE&#13;&#10;95xAiSYqjCAslpkAkoUDFYAul2NcoFmOonknB9gP4tOB1HuQM3gHWHiYfrfto9QVqi+T9udx7OaF&#13;&#10;YKiKYHfA6+tt8ZE1/109ZPn/4x51rjGqkPIXlym8FShM90zmGDRVvs5qVIRbZnzn4943DDGu0+yJ&#13;&#10;j5F77MTACM3s1CH1HuQycWJg/yjfUQJnCi4mdEMxPMz+PWRFmARPrkYMbIshXaRWUywzqbew1ILs&#13;&#10;Rdrx3ep0SpTz6giknJhr8fqrLQZiZAbwUzTFIVm7T6xEGxWYZSaGZKXi/J+F+rlds2d1Z3GwyriD&#13;&#10;5AwEO8D4CE8dUv+HwfOzvrNtftAb1tKX0u0WxnPh+jFX0abqoDgsXl+QIfdddD7b5oKk09YxDoPn&#13;&#10;cupjue9P+ZAKQUhR6zSmYbgB50BdkFQeaigImcEHeElU6PqlKNHzIG5pfIpJNF3ZLTMlJHwoxQQp&#13;&#10;J4tkZmWr1mHxlqn7skRqhxyQtxUFmDcJElJpRJDsZhY843xZOmlI2QBBLg8Ey/KuLuUCB9nri8mt&#13;&#10;/aqblSB8zarLvmbqHRAi4NRFS82zR7rxRBkDRNJlGbQLI2uGpxXJVhg3yCFyjVzW0R8hU6ANc0xW&#13;&#10;Khz6dSnRdzbjVFgtUzyOpYLkGorQTzETwMxa4Rm7iSVMcVZUiOJQnYbbkosoU/kIIakewnCDTSLF&#13;&#10;Oeiz+OTB4q49THSF9A2C3HJpiifxX4pH0SOklj87O/v8/CzQTKfTUcCqQAC8Hz9+MCScAWaJYiHM&#13;&#10;ErNEYYBS56htqf81OQqlXIcZYAaYAWaAGYjAAAe5CCRyF8wAM8AMMAPjZEB8rry8vBwnuESo5M+V&#13;&#10;sJE/kRTulhlgBpgBZmBwBnhNjtfkHEZ41J/je5tgzBKFamaJWaIwQKlDtyX+XEnhk+swA8wAM8AM&#13;&#10;HCUDHOSOUm0MmhlgBpgBZoDCAAc5CktchxlgBpgBZuAoGeAgd5RqY9DMADPADDADFAY4yFFY4jrM&#13;&#10;ADPADDADR8nA6IIc5I++zDORwuX8VfJvC7OQExxqqvckQ9WPuyox+OXNXcK84IBUykCuSEKKpLE8&#13;&#10;38ROQIDJbWgBYlVekKJgo3ZRYVSiYEb5xc3TgFFhM7/EkFCeZYuuM0ppgPIpk9LgVYyW2ScqIUXB&#13;&#10;9uTZwcggdfByngPu3OyEIY0syMEN8Vf7RZnXe51Z03rnGrn+ezGtbqmsdCpSgO7LfKrv64v9JNW0&#13;&#10;z5FeFEi/3tfZbZOxGSlSQtzmobMlOnwhAgloyco0sznamhfB2K1UFJUylAqrEsUoq1tKC4Kj5Gko&#13;&#10;yMstxEyFyNWAmF8ySA6tCovODS3PDF4pTstpAddYzvpJEI4oDtVpXHOn9jY+SFQvRx1hhHqnDWmY&#13;&#10;C5otd4W2byw2ZiWAtk/b4l527XradgP9/tpIFzQjgtwYxAjgguntdtnOkRByGzIiF+HJSWEiSIgS&#13;&#10;dbW2zSXgBltsvIj5YRch5+gCIKEX57ayDIDd1LkvlHYGgMkg2WYfptOul+r6XMZsbGP1FWXtVCzZ&#13;&#10;B+D0cgwp95Cqc9RiAZ2lUb3JQVZR9VlU5Dl6e9cfVOar+7kpy6qWbUvk4zr8TfDNEp6jlbcLKS8b&#13;&#10;UtS8b24Oi93qe4RHsKYLRO756uVLSSWnJONUs/m583TSUaNU2JRI796nJkIF2fx85Hq2AUzLn3NZ&#13;&#10;yS9G088TvP+SKnrKozRDFDeMTlHQo4M0QjM7cUhjCnKGBKfgcYNjlDFMUiZzlzpIclatCD4NwCdZ&#13;&#10;NUN3F1nEuli+2CbVJkRnlaCUWTjpKWw7pdElEmKuVo/XZX79QWqAAiaSWBEL18ktKohnblx+Lq8z&#13;&#10;PNeMxPByIfS6LD+kb8+2USGNKciZ+egSo/Q81+DCPGnu0Ay++l/vp09a2m3oQi8SIW6a3CEhkMSy&#13;&#10;1KbxifNf28Om2uID6/NXqdwlCklhWyjt7VHa1fOc4F28dDkyFSaVl+bXIyQZRSG23opl2YsF+jz0&#13;&#10;9RrXYVpwVToDXbwcvdegmqcDafxBrpOiwGNnt9d3pVOEPQZXsLkj+F3QCgEEiD1tk83betcKcZai&#13;&#10;IsSZwmGncdorI5DKRs83sNFE8onnq90620zy3YyTTfb0HhudG5I+nNdD9rPcfyR2WzS7eiLRVHTT&#13;&#10;pgLtvB9IGoTXh9v9otgylG880an4eNxn/ew4iUo+d8YM9MPAiQW5DDz203R/Vbhs8XoFmzum303r&#13;&#10;dzH4FQs84rf7+ee6tX3bXARLJ0lDXAYEWCGJEYu4f9i+S+uJYrfhptyPCiO52FzH3pDqgKQrQmwc&#13;&#10;fFmVq67n89VuO3v4U++dj6E4MxVIz/1AMgJYPlVcmKngGBfLIrif02Rg/EGOtCYhKed8fl+4eXCU&#13;&#10;L/eT7NCD4kDmDl4hfxscsVz0fNPfZyUTJDhXONkv5AgHLzNix8KuiijiIWFhHkg4jQhLeOf6V+hg&#13;&#10;MCYqjJ1azC8BJMuYVAC6XI5xwcYwgg66erkeIJ8OpDEFOYPjgDWJsPewlNsoFENDvF5VBLsDXl9v&#13;&#10;i5fM/AffUvP/x351KoGpkPJ3uCm8FSivtfoCb1L3nbRz8sQ3U5HC/MiQLBXdW10hxgVOkVCM3L4T&#13;&#10;AyM0s1OHNKYgl4kTA/tHaZOB2Np6MelgQ+C+lIih7Y3t0BdWVSwzqVet1NHCXqQd362OfkQ56oxA&#13;&#10;yj9TXos3Nm25zfBmoO/+8iUNh2Ttta3EjL4pk4LURgVmfokhWWGLIzDKl1qNit6e4ijUch0CA+Fe&#13;&#10;jiCkW5VThzSqw+D5MeDZNj/oDcvsS+niC+O5cP0EbNFB3r7VQXP2899///1f9fM9c5rLqY/lvj/J&#13;&#10;Yu1FLWmGMdFPOGrIXZBKVtrtBMsV5cXx+tZtI2kgNTBsSiysoNBipdLwA7yygZgpNJqfbJixIeE2&#13;&#10;WMyCckZIZla2ah0Wl/sKUBxpWiAH5G1FqSEhuEcEye7lCvwDsHTSkLJxBTnh1LbL8q4u5W4HOSCI&#13;&#10;ea/96kuX4FKIstB0OUSkG08UoOCEl6VrLKy0GYNWJE/DuEEOkWskrA4cEEZmNWU6Z2FTzkoFqkTx&#13;&#10;1NBoUQvPAZBwKqzmJ4JtKkiuiCL0U1g0mFkR+esfdhNLAEsYJERx+MQcxH2PEJLqIQxOKpHiHHZm&#13;&#10;cbyDxV17LOgK6RsEueXSFDS6vfAeTW1Imn52dvb5+Vkgnk6no4JOz+neG2yGRKGaWWKWKAxQ6rAt&#13;&#10;xWVpVGtylKFxHWaAGWAGmAFmgMoABzkqU1yPGWAGmAFm4OgYEJ8rLy8vjw53CGD5cyVs5A/pitsy&#13;&#10;A8wAM8AMjJkBXpPjNTmHffIKAWUCM0vMEoUBSh22pbgs8edKCp9chxlgBpgBZuAoGeAgd5RqY9DM&#13;&#10;ADPADDADFAY4yFFY4jrMADPADDADR8kAB7mjVBuDZgaYAWaAGaAwwEGOwhLXYQaYAWaAGThKBoYJ&#13;&#10;cpAk+jJPNwo38FdJqS30Qa5qqKlehgxVP+6qxNGXN3dy3ujnm+aW/0KAUhxRSTAIKXm1IgUpkgAI&#13;&#10;qHHRYXIbxoBzlROkKJgvFxVG/SZWIkaFzTITQ0J5lo29zuakAUpq7Do+y8QUFZGiYHvy7GBkkDo4&#13;&#10;QM8Bd252wpCGCHJwDfzVflHmfV5n1rTPOe3Xfy+m1S2GleJEns99mefzfX2xn6ihor7FMr/jLMoV&#13;&#10;/4Y5LgZxUQzi632d3TYZm/PxmYuUELeBrOUxf4jcnLGsyC9doK0pE0W3UlGbzSCEKBVW/QqRyZSI&#13;&#10;UCFyNSCWmQySI8IJY88NLc8MXilOy2kB11jO+kkQjigO1WmQKXk3Hh8kqgP0HnL3hqcNqf8LmtvX&#13;&#10;EhvzC8CUhqTe+eXr2h207QZyBezC2tzDR7qgGcGAwavvSBV3Im8ha3nrev2QC8gRuQiFTnYTQUL0&#13;&#10;q2u8fbVswA222HgRy6TYleMCXL/iVpYBsJs694XSoQFgAEsoVuvExHTa9VJdP7YMrRC0lUOIJovW&#13;&#10;kdMBplKcHd5pQ+r/TU5L8SaSGb296w8f89X9XEnwWVbRUmqJpFuHv/I3y+5PMl1bwHO08ooo5WVD&#13;&#10;ippX0c1hsVt97yoVrY/IPV+9fCmp5JRknGrKPneeTjpqlAqbfund+9REqCBbpo9czzaAaflz3jSG&#13;&#10;tPfGWZEneP8lVfSUR2mGKG4YneLTwuJGKCNNUmeEZnbikHoPcoYEmOBWg2OUFCa7pVmNZMdIXk+t&#13;&#10;CD4NwNdaNUN3JBhyN1iq0SbVJkRn9REjZRZOevbT/pRYj9dlmf1BarQImEhiRSxcJ7eoBEb63+vS&#13;&#10;ZWYDMHLqkHoPcmYdGl/lLOrWk1mDn6rqin++PUobQp57eMODr/7X++mTlnYbQOlFIsRNkzskBJLY&#13;&#10;tbNpfOL81/awqXb/wPr8VSp3iUJSdN2jEhUqTAZXWmaPkGQUhdh6l5ZlmxYM4tDXa9wAPvi/ILKL&#13;&#10;A+yJj9OBNJIg10lv4Jaz2+u7MnzBRoIr2MHRvAu+HrKf5a4WsVDfbAjpJIRUGWSLPW2Tzdt61wpx&#13;&#10;lqIixJnCIUmguxICqWz8fAMbTSSfeL7arbPNJN+KOtlkT++x0bkh6cPqR4ltKlB6+4GkQXh9uN0v&#13;&#10;ii1D+cYT3Z4/HvdZPztO3ObHNZiB0TFwjEEuA7f8NN1fFX5ZvEPBDo7p93z9Tuw5e1mVa3nn89Vu&#13;&#10;O3v4U2+7jk2/WOARv93PP9et0wDmIlg6SRriMuDGCkmMXjwSHLbv0nqi2G24KbeqwkguNtdxjzU4&#13;&#10;IelK6UeJOhWIefQDyQhg+VQZtNmeOcbFntbc32kxMJIgR1p4kJg/hwX4cq/Qy8v9JDvYtKJ/20yh&#13;&#10;P4Czg7fL34ZoKhc93/T3WckECY4cTvYLOcJlWb5jYVc9Fojnh4V5IOG8ISzhnSdQookKIwiLZSaA&#13;&#10;ZOFABaDL5RgXbpnD99DVAfaA+HQg9R7kDN4BFh7K9zBP1aXcK0GFhHi9qgh2B7y+3hbvn/kPPrPm&#13;&#10;/4/96lRiViHlLy5TeCtQdqzqa85J3XfSzqmqKl5nNSpSWCYZkqWie6srxLjA2ROKkdt3YmCEZnbq&#13;&#10;kHoPcpk4MbB/lLaDiP2rF5MOhgI+SgkL0gbYdlFG38/XAUD+1a91C0styF6kHd+tTqdEOa+OQMo/&#13;&#10;U16LNzZtuc3wZvD3UH377USJoTIOydp7YiXaqMAsMzEkKxXidIzyuV2z5zE84IXayX+rfbgDjM7X&#13;&#10;qUPq/zB4ftZ3ts0PesNa+lK63cJ4Llw/5lp0UF7foXSg9F103jpuHekweA6hPpb7/iQjshe1TmMa&#13;&#10;hhtwDtQFqSSsfSK04KjQRnHyvnXbSBpIDQybfktIFiXSzt3qtWTb0UrtlimX2OzKFxLerrDvcrJI&#13;&#10;Zla2ah0Wl/sKUBxpKMgBeVtRakgI7hFBspvZYEfmTxpSNkCQy33psryrS7nAQfb6YnJrv/pmJbj5&#13;&#10;oSxs3wAhAk5Tpnn2SEFOGQNEiWUdJopQUcNrF8nTMG6QQ+QauayjP4SRhjH9Qo0wx2SlAtWvW4kk&#13;&#10;N2yohFNhtUzxOOayK19IrnZCP4Wxg5mVDyNVG+wmljDFWVEhisPnLPSYCBLC4AghqR7CcINN/yyd&#13;&#10;NqRvEOSWS1M8if5OPI4OIbX82dnZ5+dnAWc6nY4DV4kC4P348YMh4QwwSxQLYZaYJQoDlDpHbUv9&#13;&#10;r8lRKOU6zAAzwAwwA8xABAY4yEUgkbtgBpgBZoAZGCcD4nPl5eXlOMElQiV/roSN/ImkcLfMADPA&#13;&#10;DDADgzPAa3K8JucwwqP+HN/bBGOWKFQzS8wShQFKHbot8edKCp9chxlgBpgBZuAoGeAgd5RqY9DM&#13;&#10;ADPADDADFAY4yFFY4jrMADPADDADR8kAB7mjVBuDZgaYAWaAGaAwwEGOwhLXYQaYAWaAGThKBo4p&#13;&#10;yEFq6cs8SSnc21+lsjaQ/nEnJQa/S5cYHODYBCFFEuDnm9gJCDC5CC0pGXNRAbnIQac3apIiwYzy&#13;&#10;i5unAaPCZmOJIaHOo8ELdl/V1ADl8yKhvbcgGhVX1EGKhnKSI4NEdGV9snXCkI4nyMHl8Vf7RZny&#13;&#10;e51ZMn6LFKD7rEik/PW+zm4nieZ9DueigFMIqv0PUqSEuA0kNI/5QyFZaRGM3UqM7WMyhlKRT6vr&#13;&#10;vxfT6qpRmYz6ltKc4Ch5GkoPjFgIbmPJIDkiHKiuMLQ8M3hlz1pOC7jGctZPgnBEcahOYxo7va/x&#13;&#10;QaK5MvoII9Q8bUjDXNDsupNWL29fZmxMWJBfoq/4Iq1apAua2/1KgpGiZljiTuQtJDRv5UgIucEW&#13;&#10;kYvQQmKsu7qKFigVkM89v1zfnIVAjSgtAAE32GLjRWwMuwg5BxcACWW3lWUA7KbOfaG0MwBMBsmq&#13;&#10;uC+7TguwqSAhFI4PktOV9c/SaUM6ljc5KWdc8dwiUiC9vbefYc5XL19KzjR31km/xyB4jlbeLqS8&#13;&#10;bEhRJevjbnNY7Fbf/WRbWiFycVrUbH4xGUOpmK/u50oC16hs2DpDqCDaWC8w64+Sfx6WP+eNyPn9&#13;&#10;i5G1PMH7L6liQpSI4obRKTrW0UEaoZmdOKQjCXKG3KfgjA9/nStufeWURJKzakXwaQC+u6oZuhP4&#13;&#10;JCxfbEMLRGf1YSElY/QUtt3S6IawV4/XZWP9QWqGA5hIYsFLLdfJLSqEZm5bMuAyswGIOnVIRxLk&#13;&#10;zJo3vMqpFeGNqY/JD1/9r/fTJy3tNoDRi0SImyZ3SAgkkSZcomX+a3vYVPt4YH3+KhVjKCRFbxB3&#13;&#10;srdHaVfPs/Nhxtc1OC2ktLEeIclDKcTW+60sG67Eh4G+XuN8ieZ2KANOV9Y/f6cD6aiDnEPxzzew&#13;&#10;oyLp5IdNG2JP22Tztt61QpylqAhxpnAYyYoRSKWENi3nq90620zy3YyTTfb0HhudG5I+9tdD9rPc&#13;&#10;ZCR2WzS7eiLRVHTTyUL6gaSN7/Xhdr8odlLlG090Kj4e91k/O06iks+dMQP9MHCyQQ4869Vh+x5x&#13;&#10;W55BIWKBR/x2P/9ct7Zvm4tg6SRpiMsyBJIYgE6L2F25uSj3o37tLjbXsfejOiDpvIqNgy+rcsHu&#13;&#10;fL7abWcPf9RDBhFmRycL6QeScVTLp4oLMxUc4yIYA3dxwgwcdZCzLlfA2avJfpE4wklWcT6/322z&#13;&#10;298GRywXPd/091nJBMlES75jYVdFFIiRu4V5IOGTAGEJ71za1ROOonqHI1qIxcYSQLIMTQWgy+UY&#13;&#10;F8smhuyHtPLaL8DTgXQkQc7gU2C5YvrdtDsvf0KfwuNvr1v3EK9XFcHugNfX2+K7YP67esjy/8d+&#13;&#10;dSongwrJTIu+5pzUfSftnOwDzFR0sTGyqMCK7q2uEOMs8yBQNDdPw8AIzezUIR1JkMtPDOwfpf0H&#13;&#10;YtfrxUS3Q1j0Eq8msdeVWoLEMpN6S0cdLexF2vHd6nRKlHiMQMo/U5ppMbwZ/D1k5qeHzpMeh2Tt&#13;&#10;DpqpYZ++KZMC0WohiI0lhmSFff7PQv1Sq1GRcjMshU2u05UBsivr2rF//VOHdCyHwfMzw7NtfnwY&#13;&#10;VuCXWXPoWzrJWFQq7jsx/yIdBs8F1cdy358kuUhRC5LhQHvAOVAXJAstgsqK1+JktnqcPuQAL4kK&#13;&#10;82HwGlKu65ZOQ1myWYjdxuSSwvziQcKP2hemXpq9bt6tw+JyXwEs4ZDKUuSAvK0oNSQE94gg2c1s&#13;&#10;sCPzJw0pO5ogl9+NsSxvgFKufZBihfAI2k9xR5GCnIIGPN6yDL+FlTZAtSJ5GsYNcohcnBbw2bPq&#13;&#10;Zq2ZfqFGmGOyUmHEVN1zIp4aakhLLSYFQHJZiMXGxINVKkiuiCL0Uxg1mFnrAQ67iSWAJQwSojhU&#13;&#10;p6LPRJAQuCOEpHoIww02/bN02pC+QZBbLk2hwf/ld9QtIWn62dnZ5+dngXI6nY4KLj2ne2+wGRKF&#13;&#10;amaJWaIwQKnDthSXpWNZk6OMmuswA8wAM8AMMAMKAxzk2CCYAWaAGWAGTpYB8bny8vLyZMdnGpj8&#13;&#10;uRI28v+nxs6DZQaYAWbgP8UAr8nxmpzD4HmFgOIRmCVmicIApQ7bUlyW+HMlhU+uwwwwA8wAM3CU&#13;&#10;DHCQO0q1MWhmgBlgBpgBCgMc5CgscR1mgBlgBpiBo2SAg9xRqo1BMwPMADPADFAY4CBHYYnrMAPM&#13;&#10;ADPADBwlA8MEOUgSfZmnG4Ub+Kuk1Ab6Pu6k7NB3SnZoaw/PN80t/4UAtWE8LQEEGzykCOQ3w4LB&#13;&#10;x8MjevaDRFSHF1ScCgFZkKjwoKkwthq721VySCi3VoORC1KZuQ2ZQXGiKsKtl/1EaDRGSDQHGGHw&#13;&#10;5C5SOgEyCLViLEhDBDm4Bv5qvyjzPq8zS9pnkcxzn5XJPN/X2e2kCVd4D9UFiMWNdlGu+Ne1lEO4&#13;&#10;KAbxlcOrHTVSlGctnZTt8kTPEWOwJySaOvzsFKdCzPTrvxfT6pbKUoaWrQEuaJxFS33tZVdpITki&#13;&#10;nMVgCksqc4avL/bS/PBTFrlV7nwMiiuM2zJnyb3HrThCSCIlCMEBxuXB0dtpQ+r/gub2tcSGa4rz&#13;&#10;u4Zn6m346jXMyqXLrTQEapBrXd4a6YLmNmgJLlL09dW6NB6u3q1TGeRAA+5m9YTkVEcaSEDFthg6&#13;&#10;dsdwcXFsyxKCWPK0K9WK4kJCL2i2GgxqZqG2hEOyKQ7jtugxwJZc11iby0cISfgAm/saiKUTh9R/&#13;&#10;FgI9piHZQiTLbcwV68HlMcU0+/fff/9X/fymjqGVOVTnFdXwjIbgqF6ABMmtjpiOyQTJoTJTk5iQ&#13;&#10;aHalaDw1JEmYdW4YExSp6X9ismSaJ865pj+fpIbkns4a6N4h9Tvj3IyoHqqs37a7o2ap98+VhgSY&#13;&#10;kP748FdZcTO9W9fZIV09DJK2HcnrKRXBP/tDR4LkIjPuNxOP7KeQHHe5TpnknWxXNRXJITWkdzSY&#13;&#10;17f3uAoL7G2EGV0Hh9TvjCMp8NQh9R7kzKw7Z+fH3QZ3dmUPYMPZ26O0IeTZGT1JdoAvmzzfXe+n&#13;&#10;T6Zs5LB8IRUV6OpNN+iumzBYqlylL6SoqudUhw84glytW1D7Yftr7iOO1oZqV1LcSQ1JBm43GD2l&#13;&#10;u6g7qp+T2/7RjhBSQUKSGRfG7+lAGkmQc6jj+WZym1Gd3esh+1nuahE7O5oNIWE6N7WGVW2x82+y&#13;&#10;eVvvWiHOVvT6cLtflLsFUsDzgBSfF7VHBJJD9MfjPou248Qgq5NdFe1TQ9JQ2gxm/mub3V7flQ9x&#13;&#10;wPHVQ5YRvoik1nbVvwe3qaGNEFLqIXP/wMARBDkxfw/bd9ouSbEN7mU1P8+Vez5f7bazhz9x9+lL&#13;&#10;dnO+esm/Ye9+/rlunVWwFi2fKnxJ4PlASjwTEEi45LQBpZNdVUDTQjLSYTOY89Xuabq/muQHZcTn&#13;&#10;gu0ym34vLH/onxe3aUGPEFLaAXPvFQMjCXLWlSo4RTXZLwgRztKD/lUnhe7P5/c7eK7+bYim7SIV&#13;&#10;Zzp4HSDpjKRZOEQgGZWSMqB42lVKSBbDRAwGCC0esuDB7uV+kh1S2Hb3Psncdu/at8UIIalDSTPj&#13;&#10;fOnK250OpN6DnMGtw2KC+Qk0f/iawpuP8njapYcgLXdqjISrpgi22PT4pZsCqWcyuwR1CCgWu+ik&#13;&#10;GENlb7tKB8kypC4GM/iWinwMZm5DNRbUflyQep5xFOZOHVLvQS6b/1y+7h+l7SCwWc340ADnE2Eh&#13;&#10;rr3WBUpDegB7Vk9Xe+zno5iFWGZSbyupBSFF2fk/C/XraUR4npDI6qDQ0qqDUeHuLpXT9rGrEm0q&#13;&#10;SFYyEINpm7qYRinXL90Ky0OcZc6SWiepNDpIKWecJ4OnDqn/w+D56ZnZNj8I/PUOBzKaQ9+tU93q&#13;&#10;sZ/WmTlzD3LfReetTiKdk8vl1Oe435/yIeUjKoZnLiqOpMB4y7FLrcrRBZxH8YVkV0fw0VScinLI&#13;&#10;tuNWyPHJUJZKTWlniFxUpIGEH2WyGkwBtrQ5ZRqF2xLpdJWmOBmRuYcAxZEgWTRakDQSSKWHMDrA&#13;&#10;4Bnnx9KJQ+r/MHgZCJblXU7KjR/qsWn9sUQKWO9bYw8ibMIlUGXT2VJzZ5GCXB7MKgQQSZelzRZG&#13;&#10;hhTlcb0euwmer52GQLKRKbCEOSYrFcItaz/ppDx21DgAklEsxa7KxxfbWf4ASC6F2w2mtiTpqarp&#13;&#10;LREku+Jc3IbakosoQ/kIIWEOcLAgpziP1i1M4U7AQ3ExWfoGb3LLpcnfeL75jr0ZpJY/Ozv7/Pws&#13;&#10;gE6n01EhBng/fvxgSDgDzBLFQpglZonCAKXOUdtS/2tyFEq5DjPADDADzAAzEIEBDnIRSOQumAFm&#13;&#10;gBlgBsbJgPhceXl5OU5wiVDJnyvhHG0iKdwtM8AMMAPMwOAM8Jocr8k5jPCoP8f3NsGYJQrVzBKz&#13;&#10;RGGAUoduS/y5ksIn12EGmAFmgBk4SgY4yB2l2hg0M8AMMAPMAIUBDnIUlrgOM8AMMAPMwFEywEHu&#13;&#10;KNXGoJkBZoAZYAYoDHCQo7DEdZgBZoAZYAaOkoHRBTnIH32ZZyL9hubN/riTsn/fadm/PyC3xrfW&#13;&#10;Fcqx9QNIbRhsRc83xciUn3qjdBBKD0iVvFSMIZBy0Ra5Dv0GsQTXCFuNBzG/pJAsA3IYDHGyhLFl&#13;&#10;aW1WnEvdSaA4Oh1CcS5INC/XJ1tD2pLVxEixwMnSyIIcXBl+tV+Ueb3XmSWtN1zAPtlnRXrtr/d1&#13;&#10;djuRAkWurOu/F9PqAksnB14VcqQXBdICQ52VwF4kUroqP7igMd7V8V6Q8jiTjDEEEiJX6PdW0u9e&#13;&#10;1q+XtqRGmPHYzS8pJPuQUIOhTZZQvgztrQaDqjsBEEKXqK8gtE9RZTDF2Qdz2pAGyEJgv65TuqA5&#13;&#10;r9T+fxlS4Pp15Z5cuRrkR87v+Lfd7xvpguY2MkkcUqSHOHUgQTfY+kIiMOZ7wSpKhVWupjrNDAKu&#13;&#10;HsY6t5tfUkh0dhUYzskSwBIKyao4t+WngmTFOxLFKfgGU1yA4+1dcZrvD3ACo3qT01JiiTxHb+/t&#13;&#10;54/z1cvX/Vz6q5xacr66nys5VlM8ikFOu/svJZerlHcQKVKxPP+GfHm/5IEEYfWFlJAxlApMrppg&#13;&#10;sEvqUBeFiPHg5pcOkgtyXa4YDHGykDunV7Qqjmz5dFmhNVFfEdq5X/vhFGfFe+KQxhTkDBlEwb0d&#13;&#10;/morbm1l9Z7LUrcWJPuprQgsa7lWk577zRpLKw9IUeWbvnP9PWTmJPByZXhgUB9tkuq37hwzv34h&#13;&#10;WdSgGIz3ZEmtY6n/iCmBo6FOaksUlCNU3KlDGlOQM5uI4VVOrfhxt0kbLZymC2sU1/vpk/J2WTay&#13;&#10;FgHqQ8TXuDZGH0jOcYZVQCC1Op7/2h42N8/Fww1scLhKp1+n8ZTm1yMk2zMLxWCckyVMhV1a09Xd&#13;&#10;pdfAuk51B/bv3XxEiqvGcDqQxh/kHHbzfAN7FBJGC1Q8rGqLjZKTzdt61wpxSFHuuh/32eKfBN9V&#13;&#10;/SF5T1BXQwcVhubnq90620zyTaiTTfb0bnp+cIkllHcwnr4g2VAnMxgCTd2qdFd3t/79a3dQt78Q&#13;&#10;bjk6Bo47yMF8ujps35XVsT4pFl/8xW/388/1N/UoAFKUMsZl3pDS8YZTYZArdsRtLsrds1+7i811&#13;&#10;xGMWtbxOxtMPJLsOjifGYRaYzsbcPXdSt7s7rnE8DIw/yKkL/hKzcBRusl8MF+EkKOfz+902u/39&#13;&#10;rCveWNSDy+oKqQeTRSAp0vP9FbtVtX8I3qEWZm4DMJONpzC/PiBho6EajHWyBFDl25Sqbt/+u7Qj&#13;&#10;q7tLpzHrjklx5bhOB9KYgpy0Q7GyH1gmNm9UyJ/Lpk+DvcNpBm4AX9XRisBlWYYVc95kXSBFFWzv&#13;&#10;DIHUvGFpu1MorboMwGw8iPnpK/OxIeHwDQbTZbJ04SZq3X5ZskEfl68YoeJOHdKYglwmTgzsH6XN&#13;&#10;lGJra/4k3frB0UXxsJ9opYYwz8W6Q334O69f+0GkSArd8R+TwiARxty9CoEKQ6f6lIu7S89qPHbz&#13;&#10;Sw3JRa1pSyB5srg6j1bup+5o4i0dDe4r2rjGpzi6402trKb/qCyN6jB4foR7ts1Pc3+9w/G/5qy0&#13;&#10;dBawqFTcd0I/BVrWjHQYPMdQHDvPoUqQkKISA4xFOcwuDSLg0GUQJPz4PP24slrTTYVRrlB8ZQXF&#13;&#10;sf4WX6Es2YwHNb9kkNzsmg3GjrboMYAlNyST4tzqTg1Jw+32Fb1DKiza7OX6UZxBuycNKRtXkMun&#13;&#10;zrK8kKsJIvBnKcgJH6j9yqhnLJMjSqQgpwAFl7wsI3MZ9OoxaEVINAl3TA13dEgUxkg+z1zJCgmV&#13;&#10;Cw84s+patpliB6HuGzOe/HnFbH75M1ciSE52bbf3IGjDbcmKClccavnJ464G2qXu9I8CrmmhW3f/&#13;&#10;LOUYrZaf0JYcph8J0jcIcsulKWr092baqyRImn52dvb5+VlInU6nvYp3CaPndHf1FK2cIVGoZJaY&#13;&#10;JQoDlDpsS3FZGtWaHGVoXIcZYAaYAWaAGaAywEGOyhTXYwaYAWaAGTg6BsTnysvLy6PDHQJY/lwJ&#13;&#10;V2qEdMVtmQFmgBlgBsbMAK/J8Zqcwz55hYAygZklZonCAKUO21JclvhzJYVPrsMMMAPMADNwlAxw&#13;&#10;kDtKtTFoZoAZYAaYAQoDHOQoLHEdZoAZYAaYgaNkgIPcUaqNQTMDzAAzwAxQGOAgR2GJ6zADzAAz&#13;&#10;wAwcJQPDBDnIGnyZpxv99u2yygBtoO/j7qasBdXupIubi7qQMxqK1XuSs+ebot/6lyIVWSneCg/G&#13;&#10;Z0XuGFSQFSFyRwjJrkTQbU2gSfNBJMmda3aFWGZSSJYRadacTxllKhhnQSBBlOZOuQJ7sslHQVjW&#13;&#10;wSy/QzdRqxIdYFSZjs5OGNIQQQ7uBb/aL3bFhWnr7GrSilNlCIPMmfuszJwJ1W4n0ozJNXL992Ja&#13;&#10;XXAoa1C9/DhRNp58EBfFIMQobptRoEWXkMi8GdReHlSoSftDsvKcEJJ4SLEoUWQo3ZdJU9/XF1FJ&#13;&#10;gvBptyu7ZSaFZGd5ft+63Q+usZzVGeXRWRCqOqQ9Re7zzeYhIQRy18ikIPcRuyLNAcaWivZ32pD6&#13;&#10;v6BZumo5n8Ht/1d3HM/Uq+flak/bIgGAfnOt/S7b0ltEuqC5DVqSixRp6LSxB9yJflyQQO82JSID&#13;&#10;aZTovNXYUgFTgd0yk0KiD0UFb58FRY8BtoRCcsnN5/Rstt0utWQhqSBht0krCUt0/9A7JM3hxXQC&#13;&#10;dFtSajp98lGz1P+bnMgRVz+LiqcLkTno7b39nHG+evlS8sVNLmZ1tfnqvsob3evzTiMMHrGVV0Qp&#13;&#10;4xhSBO3VRHLyoEJH4gcJ5TkhJNC7RYla9rjzfxazw1/ta7UfOGS8dstMC4k8kDw/+a95VX+oWeCU&#13;&#10;+3G3OSx2q+/kgaWriE/GdHKRnokOsE9sJw6p9yBnSIAJnp7gw0yJI42GED8fKcHekLyeUhGEQjWe&#13;&#10;kwdFgNCuQoOkdTwQJMcADY9BHpSYmtTj7WqZ6SBZRgauaLlenUcad7Ju4MsXLEaMFGfc/Ls+HHY1&#13;&#10;Mx8ZHducOqTeg5yZf6fDgIdD0gwHl5W9PUq7Pp4jvQFgdgNrFNf76ZMpUXmraP5re9hUW21g6f6K&#13;&#10;NKiONiuq0yGpnVN5jgtJ6U1Pwy2UmujnHG9umb1CsoxUvB5Jr3GJ+AjuVoS46UhDMTIpgscd2IHT&#13;&#10;AQb279H8dCCNJMg5dPB8A9s1qDP89ZD9LHe1PC0Olm0tHko3NIHtCGK722Tztt61Qpyl6Hy1W2eb&#13;&#10;Sb73c7LJnt5NkTEEXHdIkrROPJNRIpCMfcCTQHZ7fVc+nkDrK9jCQHjXJwOqK5LH2x8k2yA+HveZ&#13;&#10;8pW/+2h7aFGEuNg2HQy8qwUGC+QOxsTAEQQ54eUO23faLkmxHe1lVS7Ync9Xu+3s4c9zKsbFAo/4&#13;&#10;7X7+uW5tlzYXiU16m3LfIDS72FzH3mTdGVLNTSeeuzCKQDJ3A08CT9P9VfEoIN6RYQvD9Hvs73Sd&#13;&#10;xtsPJDurxxHjYNFwhCEO3sTt87SLIXPd42RgJEHOuo4GR+Em+wUxwhlUoH9oSqGn8/n9Dt4+fhui&#13;&#10;qVKU7xzYVTEY5t5uYW4VDpIKqZQUyjMFMAKp3RyqFo8P8Mjycj/JDpT+u9Qhj7e2zOSQMPhHEePg&#13;&#10;1MDIP6h2sMAuxhSh7iAbCXDcpwOp9yBniDqw5GJ+Ts+ftadPtHe4CJYW0gUSTesifYE3aQymQMqH&#13;&#10;3B/PfuONvRfGPN4ulpnFhoSbHsQ4yxQJMdnIbWFfzOvrbfH6nf/gK3P+/9gfK4Jw+1lgkEi1cScz&#13;&#10;iygX6erUIfUe5PITA/tHaTuI2L96MdF1AN/3xXtPpw/84L5a90H8PST40iXCQuuqlTqAIUW6MUXc&#13;&#10;7OUHKQ9x3XmmTT4EEvra0lKitsGZJt1WyzpexDLbdhUZkmtA/YZUFxpLuXZwvTp8NeBDqqcFejJA&#13;&#10;a0Z2gLTuYtQ6dUj9HwbPj3DPtvlp7q93mAnNoW/pTGJRKa9j/5kPg1d9F523Ool0GDyHV5xIz0ch&#13;&#10;oUWKxDnQeujFWXb1xHvIAV4/SG6eA86BYlTUWrUpseBWNZCyUSgkm13ZLVOmKTYk9wFeMBv1Gh+l&#13;&#10;ie0ChACW3JCEasB8EVimWx5SQ9Jwuy2wd0gFcWYHWOBnSPnMj8ZSNkCQywewLC/kaiIF/FkKciIc&#13;&#10;aL8yYBnLqukmAk512ddsqbmzSEFOGQMErmUZtMugVw9PLxKXQZQDmymDj2DfDa1kSBjPMaacFRKq&#13;&#10;RHFlRkVS/SjReLAAL+Aar8Uyc+NMBMkZUczRBCcwna90yq3GY7jKKEBxTpZsFZBJMVBEsTvAGDPO&#13;&#10;lyi75aezJQfWSJC+QZBbLk0BJcZr8Aj7gNTyZ2dnn5+fBbbpdDoqkADvx48fDAlngFmiWAizxCxR&#13;&#10;GKDUOWpb6n9NjkIp12EGmAFmgBlgBiIwwEEuAoncBTPADDADzMA4GRCfKy8vL8cJLhEq+XMl7HRO&#13;&#10;JIW7ZQaYAWaAGRicAV6T4zU5hxEe9ef43iYYs0ShmlliligMUOrQbYk/V1L45DrMADPADDADR8kA&#13;&#10;B7mjVBuDZgaYAWaAGaAwwEGOwhLXYQaYAWaAGThKBjjIHaXaGDQzwAwwA8wAhQEOchSWuA4zwAww&#13;&#10;A8zAUTIwuiAH2Xsv80ykcHt5lULbwOzHnZT9+07J/o0URVURILVhQIrgPmQr8mB4xwUpHy6kRwd1&#13;&#10;37STFDUsXd6o6g0mSVxJbTceu/klhWQZ1fNNc6l//a/WFeRmAiPQhHdhUVzTSGAfQwICbDImZ8ki&#13;&#10;gOjl+oR3wpBGFuTghvir/aLM673OLGm9RerRfbYub/BdZ7eTejIhRXEtJkd6USD9ehcYakeNFl1C&#13;&#10;jvMG+b5BHg7PH5KFzKSQRHyD55nrvxfT6k7ISl6uxDK17Pv6IipJIoGEzXhEQgaL+SWFZOdZu9kf&#13;&#10;rrGc1QnCrQSGKw7tgSIXkstBPvfhf8ikGAwczcv1Cu+0IQ1zQbPlYs72la6GK15Nt5831bSrbLUe&#13;&#10;Il3Q3O5XEowUkeD5XrB6XJDgwuNtcfWykxT9fuKAe34xaXbzQ7gt1RUAia5wFbyVwMSQXHKLy6xn&#13;&#10;W8jn3s4j0gtLMp8jUZyiYqeX650lLWGEyW3SzTRKzYgsjepNTsvSJfIcvb23H2lEMnsly9zkYlZW&#13;&#10;Q4riPhjBI7aSJktKFYcUAQY1dV6DPByeH6SkjKFUzFf383PTl+h2CsDzfxazw1/lk7Q/W8h47ean&#13;&#10;pf2LCok8mDyx/K95Vd9GILk/z4pOuR93m8Nit/ru2X/MZvhkjCmJ3BfRy5H7i1DxxCGNKcgZMohC&#13;&#10;ECC4NySnZF/pJpHsp1IRhEI1aKeER4OkTZGBIDmmquFZJ8LkFl3U4+1qfukgWUYGrmi5XpmeCyJR&#13;&#10;Eacb+PIFKw4jxRkxS7EnW13NzFNMl2anDmlMQc6sF6cvgedG2+RHiroYgasurFFc76dPphzmraL5&#13;&#10;r+1hU+2ngaX7q1Ruiw5JHVxCxhBICgY9fzrEIZcKfMud483Nr1dIlqGI1yPpNc53wKnbiRA3HWko&#13;&#10;plpgao4M/Tu9XP+YTgfS+IOcQ7vPN7CTwzz5kaJIJgPbEcSet8nmbb1rhThL0flqt842k3yn3GST&#13;&#10;Pb2bImMIuu6QJGlpGEMgGUcKTwLZ7fXdc/GBElpfwRYGwgt9d9rI4+0Pkm0QH4/7rN5x0n2kPbUo&#13;&#10;Qlxsmw4G39UCgwVyB2Ni4LiDnHCAh+27sjpWsosUxeNfLPCI3+7nn+vWdmlzkdiktyn3DUKzi811&#13;&#10;7E3WnSHVbCRjDIFkVgU8CTxN91fFo4B4R4YtDNPvsb/TdRpvP5DslnkcMQ4WDUcY4uBN3D5P4zkD&#13;&#10;7mmsDIw/yKk7NZTXDtgLvjBGODg6ZCtKoojz+f0O3j5+t097gTClKN85sFtV+y3Acy7MrcJRUiGV&#13;&#10;kvpgDIHUHi9ULR4fvr5eXu4n2SGcELUH8nhr80sOCRviUcQ4ODUw8g+qHSwwtsE5+rN6uZ5xSOJO&#13;&#10;B9KYgpy+8iF2BZgf4fPH8OmT9R3OXJTQYgzgK2l1kb7Ai7QKx0qBlEtByAxHofTgN97Ye2HM4+1i&#13;&#10;fs12lcgEmbuDGGeZB72IpwmBfTGvr7fF63f+g6/M+f9jf6ygwbHU8rPAIJFq405mFlEu0tWpQxpT&#13;&#10;kMvEiYH9o7RXXGxtvZjo6oFP/+KVyLjTw14U0WLER371lo46gCFFujFF3OzlBykPcVYyAxlDIKGv&#13;&#10;LXBGXL7lRNvgHAbLOl7E/GAkKSG5BhQ7yrvkeZVrB9erk06mJ1EvCd0beVpgd0EdWpC9XIc+A6ue&#13;&#10;OqRRHQbPDwbPtvkZ4a93mCTZ8qn8aiWdDSwqFfedtH5IUXNC9t9///1f9fM9t5gLKg4z51AlSEiR&#13;&#10;OHRZj684Bt2MMO8p4ByoHyQSYwlYarrUz3rLmFQraJQYBMlsPIVCzOaXEpJ7KGA29UQwG72pOMCW&#13;&#10;3JCE1QNbCCzthHGYeZMgmR2CeZ6G25IfJMzMih5TK87qOE2O9wQgZeMKcvnUWZbXPDVBBP4sBTkR&#13;&#10;KbRfEfWQorhBTgEKgWtZRuYy6NVj0IvEZRAl+pkywgj23XBHhkRizHc2YywZBUvPNDVJtYtqUAR4&#13;&#10;Add4LeaX21YiSE52zdEEJzCdr3TKrcZjuK8oQHFOlmwVkEkxUESxe7nBIspJQ/oGQW65NEWNwDfg&#13;&#10;sTaHpOlnZ2efn58FwOl0Oiqk9JzuvcFmSBSqmSVmicIApQ7bUlyWRrUmRxka12EGmAFmgBlgBqgM&#13;&#10;cJCjMsX1mAFmgBlgBo6OAfG58vLy8uhwhwCWP1fCTueQrrgtM8AMMAPMwJgZ4DU5XpNz2CevEFAm&#13;&#10;MLPELFEYoNRhW4rLEn+upPDJdZgBZoAZYAaOkgEOckepNgbNDDADzAAzQGGAgxyFJa7DDDADzAAz&#13;&#10;cJQMcJA7SrUxaGaAGWAGmAEKAxzkKCxxHWaAGWAGmIGjZGCYIAcpei/zdKNwRXmVJ9tA38fdTVkL&#13;&#10;qslX9opbhS1FzzfNNeiFALVhPC3BIGzwkCI78gjIjgtSPmBIjw46Vi+7Fn+uuW1rPgZNiF3ZLTMp&#13;&#10;JMuoNGvWLdpCYASa8C6ccgX2ZJOvw/Cwydihm6hViQ4wqkxHZycMaYggB9fAX+0Xu/yetvd1djXR&#13;&#10;XFzu/SC/6D5bF1cgQ7XbST1jkCLRUr00NtEd6PkgLopBFPDqUaBFl5DIvBnUvhlUuEH7Q7LwnBSS&#13;&#10;iG/wqHP992Ja3QlZycv1W6aWfV9fRCUJsyuRkMFimUkh2XnWbvaHayxndYJwK4HhikN7oMiF5HKQ&#13;&#10;z334HzIpBgNHc4C9wjttSP1f0Ny+t9Vwj2t+XWjrivOmGlLkvBld3PAdIwtBG7SECSnCkAffzXpc&#13;&#10;kODC421x9bKTFP1+4oB7fjFpdstEuG0u/va+QpjcUAVvJTAxJJfc4jLr2RbyubeThQQojkySUnEk&#13;&#10;ikMxaQ6wd5a0hBGnBan/NzktO5hIZvT23n5uERnrlXxxk4tZWQ0p6u3pBx6xlVdEKVUcUgTw1Px4&#13;&#10;zaDCkftBSkomSsV8dV+lSFcGr+XYO/9nMTv8ldIMhnCFjNdumWkhkYeTJ5b/Na/q2wgk9+dZ0Sn3&#13;&#10;425zWOxW3z37j9kMn4wxJZH7IjpAcn8RKp44pN6DnCFNKHh6gg9DEkeqRYOkbUeyn0pFEArVeJ4y&#13;&#10;GyYNkjZFBoLkmKqGx6AIk1t0UY+3q2Wmg2QZGbii5Xp1HmncybqBL1+wGDFSnBGzFHsS2NXMPMV0&#13;&#10;aXbqkHoPcmbynQ4DHg5tM1wpApeVvT1KG0KeI70BYEYDaxTX++mTMVG5WjT/tT1sqq02sHR/lcpt&#13;&#10;0SGpA0N47jJtTHURSEp1PX+6UGqin3O8uWX2CskyUvF6JL3GJeIjuFsR4qYjDcVUCwwmoXsHTgfY&#13;&#10;vcvQFqcDaSRBzqGQ5xvYrmGe4XrR6yH7We5qeVocLNtaQi2gaA/bEcR2t8nmbb1rhThL0flqt842&#13;&#10;k3zf52STPb2bImMIuO6QJGkIzwGYEEjGXuFJILu9visfT6D1FWxhILzrd4dIHm9/kGyD+HjcZ/WO&#13;&#10;k+4j7alFEeJi23Qw+K4WGCyQOxgTA0cQ5ISXO2zfTbsk9SKxHe1lVa71nM9Xu+3s4c9zKsbFAo/4&#13;&#10;7X7+uW5tlzYXiU16m3LfIDS72FzH3mTdGVLNDcJzGH8IJHPH8CTwNN1fFY8C4h0ZtjBMv8f+Ttdp&#13;&#10;vP1AsvN8HDEOFg1HGOLgTdw+T8NMm1sfAwMjCXLWdTQ4RTXZL4wRDilqmNc/NKXQyvn8fgdvH78N&#13;&#10;0VQpyncO7KoYDHNvtzC3CgdJhVRKIpEZiAqB1O4ZqhaPD/DI8nI/yQ6BorXm5PHWlpkcEjbEo4hx&#13;&#10;cGpg5B9UO1hgbINz9DfIRgIc0+lA6j3IGaIOLLmYn9PzZ+3pk/UdzlzUs3mW4pBoWhfpC7xJYzAF&#13;&#10;Uo4e4TkymX7jjb0XxjzeLpbZbFeJTJC5O4hxlinSi3iaENgX8/p6W7x+5z/4ypz/P/bHChocSy0/&#13;&#10;CwwSqTbuZGYR5SJdnTqk3oNcJk4M7B+l7SBi/+rFRNcBfN8X7z3G7Ry2InBf6pRKtJtKfORXj7DX&#13;&#10;gpAi3ZgiwvODlIc4K8+BcwyBhL62tJSobXAOg2UdL2KZbbuKDMk1oNhR3iXPq1w7uF4dtkp0HQMF&#13;&#10;pKcFUrr2rkN2gN4SOjc8dUj9HwbPT//OtvlB4K93mAnNFSXSGcSiUnHfSeuHFCl9F523Ool0GDzH&#13;&#10;UBxmzkchoUWKxKHLeujFMejW/SwB50D9IGFkBp9Px6iolaqf9ZYxqQYSfswZHa/dMlNCch9zBrNR&#13;&#10;r/FRmugEBivODUlYffu+hlYrwy0PAeZNgmT2FeZ5Gm5LfpAK4swOsB/FWX2qySefAKRsgCCXz49l&#13;&#10;eZdTEyngz9K0EOFA+xUBCykqA051T9RsqYXJSEFOGQMErmUZtMugVw9PLxKXQZQDmymDz5uGeYGG&#13;&#10;VjIknMyEkIyCa1cOLFUk1S6qmZsBLLnGa7HM3OwSQXL6SnM0wQkMtiUrKqfcquUYghw+T8PN26k7&#13;&#10;SwW7maVTnAPr6UL6BkFuuTQFlM7vvMfRAFLLn52dfX5+FnCn0+mocAO8Hz9+MCScAWaJYiHMErNE&#13;&#10;YYBS56htqf81OQqlXIcZYAaYAWaAGYjAAAe5CCRyF8wAM8AMMAPjZEB8rry8vBwnuESo5M+VsNM5&#13;&#10;kRTulhlgBpgBZmBwBnhNjtfkHEZ41J/je5tgzBKFamaJWaIwQKlDtyX+XEnhk+swA8wAM8AMHCUD&#13;&#10;HOSOUm0MmhlgBpgBZoDCAAc5CktchxlgBpgBZuAoGeAgd5RqY9DMADPADDADFAY4yFFY4jrMADPA&#13;&#10;DDADR8nA6IIcZO+9zDORwu3lVQptA7Mfd1L27zs5+zd0YCuKqyFEEIbBjjwc3nFByscL6dFB3epl&#13;&#10;1+LPtRIvbxT1hpMkdw42pvaOmF9SSJZhPd80l/rX/2pdQW4mMAZPaB8WxTVtBPYxJCDozSF0oJzo&#13;&#10;5Tr0GFz1hCGNLMjBDfFX+0WZ13udWdJ6i9Sj+2xd3I78vs5uJ/Vkyju4KDooijT/GWwOhXO2C0KL&#13;&#10;LiHHeYN83yAPh+UPyUJmUkgivsHzzPXfi2l1J2QlL9dvmVr2fX0RlSSRV8hmPIVSjeaXFJKdZ+1m&#13;&#10;f7jGclYnCLcSGK44R3yzKE5qBcnlIJ/78L/eHEKHodK8XIcOw6ueNqRhLmi23BXavtLVcMVrfuPq&#13;&#10;TL2UvanWbqBfbRvpgmZEEFKEIC8ZCbt6WMm4IAkbISS48HhbXL3sJMWoRP+bca3GI98Pnnff0a58&#13;&#10;IdHbqUxYCQy3JRSSS25xmfVsC/nc23lEAsybzpJck+QQ/Lr2buX0cr2zhFh+YluykxiRpVG9yWlZ&#13;&#10;ukSeo7f39nOKSGavZJmbXMzKavDkq2SvSpYiERGEY1BT5zXIwx/G/CAhZCaFlGXz1f383CBDy7F3&#13;&#10;/s9idvgrf5IOQIaM125+aSGRR5Mnlv81r+rbCCT351nRKffjbnNY7FbfPfuP2aw3h0AHTfRy9A7D&#13;&#10;a544pDEFOUMGUQgCBPdmzykZMSkpbkqIIKkIYq4atFNmw6RB0oY1ECTHTDU864TP7byHerxdzS8d&#13;&#10;JMvIwBUt1yvTc0EkKuJ0A1++4JPvSHH25hCsXHY1szhKQXs5dUhjCnJmRTh9CTw3mic/LFlc76dP&#13;&#10;ptTicS0HEdQqmv/aHjbVfhpYur9K5bbokFQqrGSGM0ZVh/72DXEoXLy5B+d4c/PrFZJlqOL1SHqN&#13;&#10;S0VIaL8ixE1HGoqpFhjKgUd7p5fz6DOwyelAGn+Qc6jq+QZ2crQmv0h6D7/J5m29SxriEEGWovPV&#13;&#10;bp1tJvlOuckme3qPja87JIlgE5mBUwWad1UHPAlkt9d3z8UHSmh9BVsYCC/03ZGSx9sfJNsgPh73&#13;&#10;Wb3jpPtIe2pRhLjYNh0MvqsFBgvkDsbEwHEHOeEAD9t3ZRkO2BXrLuK3+/nnOukuZkSQuUhs0tuU&#13;&#10;+wYB38XmOvYm686Qamu0kBlurZ3VAU8CT9P9VfEoIF7GYQvD9Hvs73SdxtsPJDvXxxHjYNFwhCGu&#13;&#10;R4cQPlm4h/gMjD/IqTs1lNcO2Au+0CKcVON8fr+Dl4Lfz/F5U3tEBClF+c6B3arabwGec5EKHhVS&#13;&#10;ORA4bOUgM5zDDuqAqsVzytfXy8v9JDuES1d7II+3Nr/kkLAhHkWMg1MDI/+g2sECYxucoz+rl+sZ&#13;&#10;hyTudCCNKcgZtkLCaoz5ET5/DJ8+td/hNJNItr2yLQkRVBfpC7xJ4VEg5cOgkhk+4fzGG3svjHm8&#13;&#10;Xcyv2a4SzgmhB4hxlnlAaNxXFdgX8/p6W7x+5z/4ypz/P/bHiqAB+VlgkMjWA/H3afvbu9XLRRSL&#13;&#10;ddXJ8vvBFBXSmIJcJk4M7B+lveJia+vFRKcVPv2LVyLt27/49q4e/k60mwoRhBTpmosIzw9SHuLM&#13;&#10;ZIZbs6c6oJniF7UNzmHIrONFzC8xJNeAYkd5lzyvcu3genXSyfkk6iWO1MjTAkl9+1YiezlfAd3b&#13;&#10;nTqkUR0Gzw8Gz7b5GeGvd5gkzaFv6WxgUam476T1y4uKM8Z5D3rNSIfBEUEYBjGkanzFMWj1WPtX&#13;&#10;wDlQP0gImeHnQN3qEFpqn+0vraC80EaxgkiQzMZTQDGbn0yTapjhkNynioGD5ZO1mk5gUTXAltyQ&#13;&#10;jIpTmxmuckgNyc8hkEYbsZLdzPpRnM1xGh3vCUDKxhXk8qmzLK95aqIV/FmaMcLtab866jXtIZ4s&#13;&#10;S701ao0U5BSgmiAEA3jIWXWN1UwZYQTHhMmtaVXR4mSG+0orJKPg2pUDS6WKdY6C3LdrvBbzyy0w&#13;&#10;ESSn+zRHMZzAdEHOKbcazxiCHD5Pw83bqTtLBbuZpVOcA+vpQvoGQW65NEWN7i+9R9ECkqafnZ19&#13;&#10;fn4WaKfT6ahg03O69wabIVGoZpaYJQoDlDpsS3FZGtWaHGVoXIcZYAaYAWaAGaAywEGOyhTXYwaY&#13;&#10;AWaAGTg6BsTnysvLy6PDHQJY/lwJO51DuuK2zAAzwAwwA2NmgNfkeE3OYZ+8QkCZwMwSs0RhgFKH&#13;&#10;bSkuS/y5ksIn12EGmAFmgBk4SgY4yB2l2hg0M8AMMAPMAIUBDnIUlrgOM8AMMAPMwFEywEHuKNXG&#13;&#10;oJkBZoAZYAYoDHCQo7DEdZgBZoAZYAaOkoFhghyk6L3M85rCFeVVnmwDfR93N2UtqHYnXdycQQeW&#13;&#10;oueb5hr0QoDSMKKS7BgQeOI+5Ap5a0wRoPlBQlqFY8I6t+tXMEixED98iFzRIWRsB7NTL/rO/5wQ&#13;&#10;kmUgmjWrFu0YiB87xFZGlvqbfUSUajUBL5k/6IJoCFty4DthSEMEObgG/mq/2OVXqb2vs6uJ5k9y&#13;&#10;VwP5RffZurymd53dTmrzzDu4KDoQPdyqPah32Sa6Ax3BgBbBoMqkqe/ri30zpi5TxFLXFxJKZhgu&#13;&#10;FxVm/YrECAQL8YOG2FUZyK7/XkyrayprGSkh2Qei3ewP11jOygTh6ED8uCG2yv2hkSXooJfZRwTa&#13;&#10;DnEbSDE/gt8wtoQO/LQh9X9Bc/veVsM9rqYrzptq7Qby/bW2G9nry0kjXdCMYPArKgEGXNPuJxcj&#13;&#10;M/gCcqRzTVHqDdxKlgnNQgJYwuR+QQryPIOFbkVOow2ARL/kF7X0mCyhkOwsUWYffbRxa4qL0beQ&#13;&#10;Yr6dv6QXxSlDGYct/Ycg9f8mp2UHE8mM3t7bzxnnq5cvJV/c5GJWVoPHW+X1bIg8iAgGe5GWPe78&#13;&#10;n8Xs8Ff+DhvwnOkFKUtKJtI5ol+ihfhRhcjNsvnqvsra3noJgMSG5QtUUWA2Wj9I5FZ5Yvlf86I+&#13;&#10;OhBylz4VrSz5dNZTm4+7zWGxW33vSRwmJql5+43vxCH1HuQMaUIhfBE8vT1xZKvLQdK2I9lPHYlR&#13;&#10;DQHez1LbrfwgRUzjqg8D67zWr7eF+NFGSUjaMyTLQMAVLderc9swKQPxo6hLq0FmnwsgfIyD9RE7&#13;&#10;da72McvHYUvKiE4dUu9BzmwvTk8PT2LmGQ7rA9f76VP10gczPXt7lDalPEd6T8LsvIVBrqoU6a+c&#13;&#10;Am6SHxWSKhxpFY4S7dyq30qu00L8ADrlIt0mgmSRKN5F6tc4w/ODbYL48eLXapDZ54QqQtwUeTpw&#13;&#10;dtBDhX5tiTSg04E0kiDnYP35ZiJ9qCkqi8z28Jts3tY75bvm6yH7We5qeVocLNtaSGp2VrJisMCb&#13;&#10;/9pmt9d3ZeCF1lewEk54i3UCaSp0heQgs4Nka1UEUtnGpN8Ykl19DCXXhctQ/vG4z5QPpkqd8Qyk&#13;&#10;x9lHY7EIcYqHoDXkWqfCwBEEORELDtv39i5JsSYhfruff66bfcFiO9rLqlxYOZ+vdtvZw5/nVNoy&#13;&#10;Y8ilmYvOV7un6f5qkh9uEG+gsBI+/W79AuWBuzMkBK2HeFMTBFL5tGLSbyTh9m4sdpVcrpcALMaN&#13;&#10;ZyD9zj4SkbCOySGOxNTpVhpJkLN+yYcjS5P9QotwkkLO5/c7eD/6bY5k/WxKQTC0i+D/RXCGYPxy&#13;&#10;P8kOiWyrAyQymYFQTZDc+i2FRl7rIctFxhwZEsauPcbFGEigXu3N+5l9CPznG/Qbb7KBd+64R1ui&#13;&#10;YjsdSL0HOYPdw5d889tM/og6fXKedBt8Lok3t+9T24dHpCjpZgE/SEnJVDs367eLhVAnrFqPald1&#13;&#10;q/SQ8IFAjDNOkc4D8ePraFvBVp3X19viu0n+g+WB/P8Dnggf2pYMyjx1SL0HuXzz9f5R2g4i9q9e&#13;&#10;THTu4WM6LMSp623l563WdRTN7iCY9ar9JtosKJaZ1CPstSCkSKwjKvC0rbsB7sQPEoY2AEzRFO/c&#13;&#10;pl+6hfgBtMpFuiMbrR8kVyvzs5DPQFySgsr7mn1kkNpZ+uqImvO5mSyie8WBbckE+NQh9X8YPD9q&#13;&#10;O9vmp26/3sHsmksSpGOSRaXivpPWLy8qTu3mPcg15b6LzludRDoMjmBwwytvcVGGHn4Y3A8Shjb4&#13;&#10;MLgLklm/xWFss4XEgWSTWxma4VBzQkjuQ89gKepFIuWBdcsECbclN6QSgQqLMvtIXaeqZLh4ov/D&#13;&#10;4CnN25e4Qc3bDDoepGyAIJfPj2V5cVITreDP6q0X+jNHPamb9hDFlmXAbIJedSkTFLXDZKQgp4xB&#13;&#10;x1APTyuCMTboqkDdaDlsymG02CEhrQSwNJBEhNd+ktO2WEhwkMPkGssaN54KktMxGS8ScREYqjgr&#13;&#10;KpQl8ciJzz7naFNWGEeQszvAYPMOIG8w87ZjjgTpGwS55dLkcLq/hx9FC0gtf3Z29vn5WaCdTqej&#13;&#10;gg3wfvz4wZBwBpglioUwS8wShQFKnaO2pf7X5CiUch1mgBlgBpgBZiACAxzkIpDIXTADzAAzwAyM&#13;&#10;kwHxufLy8nKc4BKhkj9XwrbiRFK4W2aAGWAGmIHBGeA1OV6TcxjhUX+O722CMUsUqpklZonCAKUO&#13;&#10;3Zb4cyWFT67DDDADzAAzcJQMcJA7SrUxaGaAGWAGmAEKAxzkKCxxHWaAGWAGmIGjZICD3FGqjUEz&#13;&#10;A8wAM8AMUBjgIEdhieswA8wAM8AMHCUDowtykD/6Ms+GCleF39jTen/cSdm/7yzZv59vUt43Dkh9&#13;&#10;MBAH6GVNCCRPtF4w5EaYXIcSPyCNzLfWPdjBeEQH/nKTQbKMS1iw9qvv+KbpNApleidWKhp2YQIn&#13;&#10;Et6hW43CATMQ1LBTOoEO3LQmKsXxevbu1SwWSyMLcnCx+tV+Ueb1XmeWtN5w2/lkn63Le47X2e3E&#13;&#10;ZLiQSwrybqf65UgvCqRf7wKDaUZrGGgD9AONQPJE64dDaoVCQpSYm/f134tpdQ9iMJLGv2DGg8hN&#13;&#10;CMk+OO0afbjGclYmCKfpNB5xTU8YS4LdYlq8Py0OV2OIKK3LrYfMQFBwmNIJeOr7tCENc0Gz5U7O&#13;&#10;9v2phvtUTbefm6rBPcizLeTdbl/UHumC5rZIyx26bQzOAQbchoxA8kQbfF0sIlcjTK4LCdPzu6uN&#13;&#10;rIbdGe0rNyEk+qW6Mni3TgNsCYWEUNFKlwCTsM4WkneZChJ2x+9Mz+AgV+8fUkonQLclpeZpQxrV&#13;&#10;m5yWXk3kOXp7bz+cnK9evu7n0l8nF7NWtY+7zWGxW333fK5xN4NHbOWJ0JB30ICBOEC3eFMNBJIf&#13;&#10;Wj8YcitELqrE+ep+fh4u3tSDr9yEkMgDff4NCRZ/lZZP0Cm5424V7VSAfS9/SjNzfv+STJHdMI+o&#13;&#10;dlIn4DfOE4c0piBnSHAK4evw17Li1uiznVMS3r3hm+cqkZs02pGG3YTBe4BepovkiyWh9RKKN8JS&#13;&#10;2CZNko7AGkpud3pFCFlbrTpReuAuMAGCMf1xlz4S1B0Xpn6dAInOU4c0piBnVojhVU6tCG9MyuQX&#13;&#10;4WVqdwYktXerBGsUIPJJervsgsE5wG5gito6pLqXMLQ+YJyQxDKFqkR/Md1aDiW3G8pco/Bxon6N&#13;&#10;azdH1N1dkncLeF7I3h7rjWPozjFvIR0bFpikHWL2zWwde45aPYkTCEN4OpDGH+Qcmnq+mUjfcPJF&#13;&#10;XQhxytfMMF1jrWEHjNj7Ntm8rXdaiOsJQwufBVLhJodBi0AqwbeVmE5jas9DyfUY38fjPit3nMit&#13;&#10;3dx6yApo8vpwu18UW8LyjSfG7VgB/fs0fT1kP8u9bGOB5DMMbuPLwHEHOZjiV4ftu7Q6BssWvYW4&#13;&#10;LBMLPOK3+/nn+lu9kaxfDC3NmyHllYZCi0AqY29Lib7G3K2dbjzd2vda2xLjLDrtFZoqbPn0sirW&#13;&#10;U8/nq9129vBn2GMEYn9qhWgkkAbUzn9T9PiDnPWLOpyimuwXcoTLYMe+/ZNOQgWfz+932+z2t5jP&#13;&#10;nTGkWTKQIbXjYAjaABZNkAxKDJBAbzqUXDpCpaYtxtWVEHV7ivRrphqzYTuWX7fxWo0QkhhcGicQ&#13;&#10;RNvpQBpTkDPYH3xRn343bSDJH8On8NQoF8LK/Ovr7aQ5PXv1kOX/7+G0TgUew9BlgEH2WTRG5jMF&#13;&#10;bQQEWhcqJKMSU4ht9TmUXO+hQYyzzAOpy+Hdt77L2XvEp9uwZydAIfLUIY0pyGXixMD+UdpMKba2&#13;&#10;Xkx0PcHCGyzEyctgeR3t6Gx1/CP6+U+xFKIe/q52KKEYyAOkmKbuuS2Q8sU4D7QeINQmdrminkWJ&#13;&#10;wVJdHQwl14ULKTfsAMW5DZAV0PT8n4X6eXL4HZ9Ak/qEOzyklE7AU3mnDmlUh8Hz07+zbX4QGBau&#13;&#10;l1lzjlM6rlhUKu47wX+GU+KRDoPnGOqDru9PdkgqBvsAg09eI5B80YYe4HVBcikx0WFwp/HY5KY5&#13;&#10;n+6y4q+v1hnrvIFbp6mPOZtYKuZsOX/1SZEakk6lPOEKl9LSfv+QEC8X7ATctmSukdAvDQ8pG1eQ&#13;&#10;yyfvsrzLSbktQYoVwlK1n9FxpQtyClCYOMsyMusa1TBYBhjDvpuuNUhIkYzZzJivnSIsYUo0li2f&#13;&#10;GhQBjslTbkpITnZtMdeh0wCWMEgOKiCQ1PNXe4hJBAllUDyBVrfDwTxtPxwPAcnq5WI4Aac5WSok&#13;&#10;9EsDQ/oGQW65NEUNzzffsTeDpOlnZ2efn58F0Ol0OirE9JzuvcFmSBSqmSVmicIApQ7bUlyWRrUm&#13;&#10;Rxka12EGmAFmgBlgBqgMcJCjMsX1mAFmgBlgBo6OAfG58vLy8uhwhwCWP1fCcYOQrrgtM8AMMAPM&#13;&#10;wJgZ4DU5XpNz2CevEFAmMLPELFEYoNRhW4rLEn+upPDJdZgBZoAZYAaOkgEOckepNgbNDDADzAAz&#13;&#10;QGGAgxyFJa7DDDADzAAzcJQMcJA7SrUxaGaAGWAGmAEKAxzkKCxxHWaAGWAGmIGjZGCYIAeJjC/z&#13;&#10;BJ6QIODGnqr3407K6HsnXdwsU/18o2QZEP9VfskyEMAgusPLc3ZTxu5lTQgkT7ReMORGmFyHfj8g&#13;&#10;H8631s3SwXhEB/5yk0GyjEuz5nzKVFOBptMolOmdWKlo2IW5nUh4h277cwgdQKV0Ah1gtCZqMr80&#13;&#10;MKQhghxcA3+1X5S5eteZJXsw3B8+2WdFkuGv93V2OzGFK8je9tCmUL7lUGRMNKXq8aS9aZYP4qIY&#13;&#10;RAHPNKM1eLSx+6FDIHmi9cMhtUIhIfrNncD134tpdelgMJK6A9SuELkJIdkHp+W0gGssZ2WCcJpO&#13;&#10;4xEn2b5dOzm7xbTIM4Mne8TsMq5eHEIHQCmdQAcYSogj+WTPzv2aRWSp/wua23cAG+4ELi9ZV4zT&#13;&#10;VA3ugp1tt0vpYnHk/vj68tN///33f9XP9+rQNhqjXB2ec+wB18UikDzRBl8Xi8jVCJPrPm2Lm+wT&#13;&#10;ZSGw2hUiNyEkug3KfLh1GmBLKCSMpWWTNwT6gAlQZ+rIu0wFyY6X4hDoCohSM6UT8AR42pD6f5MT&#13;&#10;OeLKZ9EiwotkRm/v7Wh/vnr5up9Lf9UzMn7cbQ6L3eq734NCWCt4xFZeEQ15Bw3wiGP3g4ZA8kPr&#13;&#10;B0NuhchF9Ttf3c+TvH9DJlnMrhC5CSGReX7+DVkUf5WTgqBTcsfdKtqpAPte/pQm7fz+JZkiu2Ee&#13;&#10;Ue2kTsBvnCcOqfcgZ0haCOHr8Ney4tYorZ04Et5m4Zun4VvkIGnbtWGZ4HmP3ct0kfSQJLReQvFG&#13;&#10;WMZKQ2LQBAj0LoeS231wIoSsrR/fh88GmgGEQSafg8pxYerXCZCs7NQh9R7kzKwbXuXUivBapMxw&#13;&#10;EUOmhhkPLit7e5Q2hNi3tZD0T6oEyzWA5kl68bTBM3XnHDsJQ6uSDqmuEIbWB0zRBoEk9oKo+vUX&#13;&#10;063lUHK7oczpg+8W9WtcuznKbXdZni2KyVfvq0I3lXmK6NxsEIfQGWWWxAl0hyG3OB1IIwlyDnU8&#13;&#10;30ykDzViwosQp3zNbHp4PWQ/y10tYunbuCEkTP1NvLjL94hONm/rnRbiLPAiibZ1Ayv/JkiFmxwG&#13;&#10;LQKpHEVbv4k5qrsfSq7H+D4e95nylb98crCr20NIeJPXh9v9otgtlm88STn7qGh7dAhUSFyvTwaO&#13;&#10;IMiBj7w6bN+lJTBYm7CFOLEd7WVVLuicz1e77ezhT7KNzGKBR/x2P/9cNzu7EXjpVWuGlMsdCi0C&#13;&#10;qYy9Lf2mZ2lIuV6js8Q4i069RMRptHyqpl/y2UcC3K9DIEHiSj0zMJIgZ/1sDkelJvuFHOEy2JZv&#13;&#10;/27Tps+wISQBw+fz+902u/0tomkneAJLmiUDGVJrxEFoA9gzQTLoN0ACvelQcukIlZq2GFdXQtTt&#13;&#10;KdKvmWrM/cy+TkhHCCmdE+jETLtyGr80BKTeg5zByOCz+fS7aTNd/g43hUdDuRCW319fbyfNge+r&#13;&#10;hyz//7BHcqpxYfC6jD3IGIrGyHymoI2AQOtChWTUbwqxrT6Hkus9NIhxlikidTm8+9Y3QHuP+HQb&#13;&#10;9uwEKESeOqTeg1x+YmD/KG2mFPtXLya6MmDhDRbi5LWuvI52PrY64yFiIbgvNdYl2nMmlpnUw9+V&#13;&#10;IBQeeewU09Q9twVSvhjngdYDhNrELlfUs+g3WKqrg6HkunAh5YYdoDi3AbICmp7/s1AXBxLNvg4Q&#13;&#10;+3IIHSCldAIdYMhVTx1S/4fB8yO+s21+2hdWp5dZc35UOpNYVCruO8F/ykFGue+i81YncBw1xmHw&#13;&#10;XE590PX9yY5WPWdpH3vwyWsEki/a0AO8Lkgu/SY6DO60K+QEcQJILgMXh6qVM9Z5A7dOU5+8NlFR&#13;&#10;TOdyauuTIjUknUqKQ3ArIG6NhE7AF+hJQ8oGCHL5DF2WFzYpVyJIAUHMFu1n9E6t0/oi4FSXQc2W&#13;&#10;mhuNFOSUMUAkXZZBWzcy7aYWy9iDgxwOqZHaDW3oLRU2uZh+jWXyNSUBvtJTbkpITsdkC6wOnQaw&#13;&#10;hEFyUAFPlvXUNs0+52hjV3A7hNgSCf0ldAIE6cYqpwvpGwS55dIUUDzffMfeDFLLn52dfX5+FkCn&#13;&#10;0+moEAO8Hz9+MCScAWaJYiHMErNEYYBS56htqf81OQqlXIcZYAaYAWaAGYjAAAe5CCRyF8wAM8AM&#13;&#10;MAPjZEB8rry8vBwnuESo5M+VcBIhkRTulhlgBpgBZmBwBnhNjtfkHEZ41J/je5tgzBKFamaJWaIw&#13;&#10;QKlDtyX+XEnhk+swA8wAM8AMHCUDHOSOUm0MmhlgBpgBZoDCAAc5CktchxlgBpgBZuAoGeAgd5Rq&#13;&#10;Y9DMADPADDADFAY4yFFY4jrMADPADDADR8nA6IIc5Di+zHN7QlqBG3ta7487Kfv3nXzd802Tn6Do&#13;&#10;RS6NqSNAasEgS3kGPAoE4gC9kCKQPNF6wZAbYXKtSiw6+IB8ON9aN0sH48k7xhWHyE0GyTIuYT3a&#13;&#10;rzYnmk6jUKZ3YqWiYRcmcCLhHbrVKEzmEDqASukEOsBoTVSK4/Xs3atZLJZGFuTghvir/aLM673O&#13;&#10;LImF4WrxyT4r8g9/va+z24liuPIthyKFqimLjxfpik0IpBcF0gKDaUZDcrkHRRRtgH7o8r7NkJAi&#13;&#10;SZaG1g+H1AqFhCgxN+/rvxfT6hbSYCR1B6jxIHITQrIPTstpAddYzsoE4TSdxiOu6QljSUzNwgbz&#13;&#10;zOBjiCity60TOYQORKd0Ah1gaO7M6Xg9O/drFpGlYS5otlwi2r7MWLvcuL5/XQlkreQFapBriYp0&#13;&#10;QXMbmfEOXbiqdrbdLqVECM4BBlyqi0DyRBt8ZzQiVyNMrvu0LW6yT3Dlv6/chJDoN+rK4N06DbAl&#13;&#10;FBJCRStdAkyAOlNH3mUqSHa8SEKJYPOmK06pmdIJMCQDA6N6kxOZ5crH1CL4izxHb+/tB4Hz1cvX&#13;&#10;/Vz66wDJGuERW3kiNOQd/LjbHBa71Xf5VYk2QL8nHwSSH1o/GHIrRC6qxPnqfp7k/RsyyWLGg8hN&#13;&#10;CInM8/NvSLD4q7R8gk7JHXeraKcCJvDypzQz5/cvyRTZDfOIahO9XJ+ITxzSmIKcIcUihK/DX2nF&#13;&#10;zax5NafkIGnbNezwsg3fXdVPpd4D9DJ4JGMlCa2XULwRlkTTkBg0AQK9y6Hkdh+cCCFr68f34ROU&#13;&#10;ZgBhkMnnoHJcmPp1AiQrO3VIYwpyZoUYXuXUivDG1Ex+cFnZ26O0IcS+d4Wkf1IlWKO43k+fpLdL&#13;&#10;EeKmdoek9OocIAlDq5IOqa4QhtYHTNEGgST2gkhK9JfRueVQcjsDFQwd6te4dnOU2+6yPFsUk6/e&#13;&#10;OIbuHPMU0bnZIA6hM8osiRPoDkNucTqQxh/kHJp6vplI33BE5ddD9rPcuiKWvo0bQsLU38SLu3wj&#13;&#10;6GTztt5pIU75ohpJoLsb2FdhgpRHmYHQIpDK8ehKdA80Ro2h5Hpg/3jcZ8qn/PLJwa5uDyHhTV4f&#13;&#10;bveLYktYvvEk5eyjou3RIVAhcb0+GTjuIAfu8+qwfZdWx8R2tJdVuaBzPl/ttrOHP8k2MosFHvHb&#13;&#10;/fxz3RwUgKWT6XqYEFesOemQcpMaCi0CqYy9LSX2MwF04+lHrpcUS4zD1O0lJ7jR8qmafslnHwlr&#13;&#10;vw6BBIkr9czA+IOc9Ys6nKKa7BdyhDNwZ9gQkoDh8/n9bpvd/hbRFPbh2z8rmWSnWTKQIbWkBqEN&#13;&#10;YM8EiaTEAJm2pkPJ9RyKLcbV3SHq9hTp10w15n5mXyekI4Qk8KdxAp2YaVc+HUhjCnIG+4Mv6tPv&#13;&#10;pn12+WP4FJ4aE23C62weFXjYHfD6ejtpTvBePWT5/+HEUJcBdgagN0DmMwVtBARaFyqkoZQ4lFxv&#13;&#10;RiHGWeaB1OXw7nuAXc7elA7WsGcnQBnnqUMaU5DLTwzsH+XrS2DL/cVE1xPs64CFOHkZrKwD7ks9&#13;&#10;fppoz5lYZlIPf1eCtOO71akYEY/JA6SYZquOHVK+GOeB1gOE2gSBBBWtSgyWi3cwlNyAYRl2gOLc&#13;&#10;BsgKaHr+z0JdHEg0+zpA7MshdICU0gl0gCFXPXVIozoMnp/+nW3zg8CwcL3MmssKWge+Z9vivpP2&#13;&#10;T+6g6KFVM9Jh8FxOfdD1/SnHbYSkHv20DzD4aCoCyRdt6AFeFySLEmulJjoMbjMep9w059PdB3hb&#13;&#10;Z6zzBm6dpj55bdJOMWfL+atPitSQ/ByCWwFxayR0Ar5ATxpSNq4gl0/eZXmXk3JbghQrxETSfrXj&#13;&#10;EgGnugxqttTcaKQgpwCFSLosI7NuZNqtLZYBBgc5HFIjtRva0FsqbHIxJRrL5HtsAnylp9yUkJyO&#13;&#10;yRbrHToNYAmD5KACnizr+Wuafc7Rxq7gdgixJRL6S+gECNIt7wdGxxvDLw0M6RsEueXSFDU833zH&#13;&#10;3gySpp+dnX1+fhZAp9PpqBDTc7r3BpshUahmlpglCgOUOmxLcVka1ZocZWhchxlgBpgBZoAZoDLA&#13;&#10;QY7KFNdjBpgBZoAZODoGxOfKy8vLo8MdAlj+XAlb/UO64rbMADPADDADY2aA1+R4Tc5hn7xCQJnA&#13;&#10;zBKzRGGAUodtKS5L/LmSwifXYQaYAWaAGThKBjjIHaXaGDQzwAwwA8wAhQEOchSWuA4zwAwwA8zA&#13;&#10;UTLAQe4o1cagmQFmgBlgBigMcJCjsMR1mAFmgBlgBo6SgWGCHCQyvsxze8Ll/Df23N0fd1KK7zv5&#13;&#10;4uab5pb/ope69NleFFlBMAgLPFmQwKPcGU0cuxdYBJInWi8YciNMrlW/RQcfkA/nW+tm6WA8ece4&#13;&#10;4hC5ySBZxqVZs2LsNJ1GoUzvxEpFwy7M7UTCO3Tbn0PoACqlE+gAozVRKT7Zs3evZrFYGiLIwTXw&#13;&#10;V/tFmbx7nVmyB8P94ZN9ViQZ/npfZ7cTJVbIVxmKPKlSyh2kyItrY6N8EBfFIAp4phkNyeUelOa0&#13;&#10;sfvBRCB5ovXDIbVCISH6zc37+u/FtLqFNBhJ3QFqV4jchJDsg9NyWsA1lrMyQThNp/GIa3rCWBKz&#13;&#10;tpgWeWZwNSdICjCEPntxCAQcVZWUTqADDCXEkXyyZ+d+zSKy1P8Fze0bi7UbjOtL1hXjbKUhUA23&#13;&#10;vgHUdpdtXSHSBc1t0Ea5cFXtbLtdSvkJnGMPuFQXgeSJNvhuVkSuRphc92lb3GSfKAuBza6+ELkJ&#13;&#10;IdGvr5X5cOs0wJZQSBhLyyZvCPQBE6DO1JF3mQqSHS/FIdAVEKVmSifgCfC0IfX/JgdZRatn0SLC&#13;&#10;i2RGb+/taH++evm6n0t/HVdGRnjEVt4eDXkHP+42h8Vu9V0aA3Hsfk8+CCQ/tH4w5FaIXFS/89X9&#13;&#10;PFE2XF+5CSGReX7+DVkUf5WTgqBTcsfdKtqpAPte/pQm7fz+JZkiu2EeUe2kTsBvnCcOqfcgZ8ij&#13;&#10;COHr8FdacTMrSk0cieRmHyRtuzYseNmGT7Jq4nLvsXuZLpKxkoTWSyjeCEuiaUgMmgCB3uVQcrsP&#13;&#10;ToSQtWpRUifDJyjNAMIgk89B5bgw9esESFZ26pB6D3Jm1g2vcmpFeC1qZjj4peztUdr10exdQYpI&#13;&#10;+vaqBGsU1/vpk/TiKULc1O6QFCnOsftg0iHVvYSh9QFTtEEgib0gkn79ZXRuOZTczkAFQ4f6Na7d&#13;&#10;HOW2uyzPFsXkq/eUoZvKPEV0bjaIQ+iMMkviBLrDkFucDqSRBDmHOp5vJtKHGlH59ZD9LLeuiPVt&#13;&#10;edcHUhSmdb01bGIQ290mm7f1TgtxysfW2JKt/Vkg5VFmILQIpHIYun774WsouR6j+3jcZ+WOE7m1&#13;&#10;m1sPWQFNXh9u94tit1i+8cS4HSugf5+mPToEH3jcJjUDRxDkYB5fHbbv0hKY2HP2sipXbc7nq912&#13;&#10;9vCn2K2MFCWgUizwiN/u55/r5qAALJ1M18OEuCwzQ8rHPhRaBFIZe1v6TaApQ5e6XfUj10uKJcZh&#13;&#10;6vaSE9xo+VTNTHViBnfs2UG/DsETJDdLysBIgpz1szkclZrsF3KEM9Bh2PVR1UKKIvJ6Pr/fbbPb&#13;&#10;3yLQwqkB+2clk8w0SwYypJbUILQBrJkgkfQbINPWdCi5nkOxxbi6O0TdniL9mqnG3M/s64R0hJAE&#13;&#10;/jROoBMz7cqnA6n3IGcwMvhsPv1u2kyXP2tP4dEw0U67IBtoR47v00xsn4HdAa+vt5PmsPrVQ5b/&#13;&#10;H04MdRl7BGyE2I+hjYBA60KFNJR+h5LrzSjEOMsUkboc3n2PawO0N9tpG/bsBCiDOXVIvQe5/MTA&#13;&#10;/lG+vgTOFFxMdGXA5g1YiJPXuso64KPUM6bN7iCkiKJtch2xFKIe/q4waMd3qyMoIlSTx04G0lS0&#13;&#10;Q8oX4zzQeoBQmyCQoKJVv8Fy8Q6GkhswLMMOUJzbAFkBTc//WdTrBnk3w+/47MshdGAtpRPoAEOu&#13;&#10;euqQ+j8Mnh/xnW3z076wOr3MmvOjrQPfs21x30n7J3dQ9FDXRIrqo83//vvv/6qf5+HJYgz1Qdf3&#13;&#10;p3xIRrTqOUv72INPXiOQfNGGHuB1QbLo13m0P+BMcaEAs1055aY5n+62QbAh7fIDt04DWHJDslBR&#13;&#10;TOdyautUp4bUyVcEzzgSSw7/pTpAhtTQFc9VZgMEuXx+LMsLm5QrEaSAIGaL9mtiGUSV6san2VLx&#13;&#10;WSLgWIoEgZFuPFHGAEF2WQZt3aS1C10sY49h303XGiSkSMZsuH4mzDHZ5GL6NZbJXj4AkqfclJCc&#13;&#10;vtJ2a4dDpwEsYZAcVIDXrqe29jCRCBLKoNshOBUQv0JCJ+AL9nQhfYMgt1yaAornm+/Ym0Fq+bOz&#13;&#10;s8/PzwLodDodFWKA9+PHD4aEM8AsUSyEWWKWKAxQ6hy1LfW/JkehlOswA8wAM8AMMAMRGOAgF4FE&#13;&#10;7oIZYAaYAWZgnAyIz5WXl5fjBJcIlfy5Erb6J5LC3TIDzAAzwAwMzgCvyfGanMMIj/pzfG8TjFmi&#13;&#10;UM0sMUsUBih16LbEnyspfHIdZoAZYAaYgaNkgIPcUaqNQTMDzAAzwAxQGOAgR2GJ6zADzAAzwAwc&#13;&#10;JQMc5I5SbQyaGWAGmAFmgMIABzkKS1yHGWAGmAFm4CgZGF2QgxzHl3kmUri3/6bJ+N0m9+NOSgx+&#13;&#10;J133LCo2hdBFMrUAUgRDJfb5Jk9A0KAgDtALNgLJE60XDLkRJhdVokglLvhNoEF/uckgWXgW1qP9&#13;&#10;anOi6TRYheYOrFT0M/vIo9IoVC93J/cTtWJKJ+AJ9IQhjSzIwQ3xV/tFmfJ7nVkSC8PV4pN9VuQf&#13;&#10;/npfZ7cTyXDzwou8izw3cSKbzpEWYkoMJm8MyeUeFKOjDdDPThFInmj9cEitUEiYEsWjzvXfi2l1&#13;&#10;C2kwkroD3HjscnMnkAaSfXBaTgu4xnJWJgin6TQeca3nNDMVPc2+bqNSL7cePnNXSifQjRlpVlAc&#13;&#10;r2fnfs0isjTMBc2WS0Tb1wMbrgs23X4uV2td2A63xda5AnKhkS5obiMz3qELwmfb7VK69d45wIAb&#13;&#10;bBFInmiD74xG5GqEKUrcFkqz3UwcwJKv3Kd0kOg36srg3ToNYAmFhFBBmH300UapaTOhuvNULNnR&#13;&#10;p3QCnpydNqRRvclBCs/qMbUI/iLP0dt7+0HgfPXydT+X/iola4Qulj+lsvn9y/08Qc5VeMRWnggN&#13;&#10;eQc/7jaHxW71XQJKHKDfkw8CyQ+tHwy5FSIXU2I2XyVRmoDmKzchJDLPz78hweKv0roJOiV33K2i&#13;&#10;nYq+Zl83vCOrndQJ+I31xCGNKcgZUixC+BLpth2/JqckdDFM1nYNO7xsw3dXNae59wBdBBjLkYyV&#13;&#10;JLReQvFGWBJNQ2LQBAj0LoeS231wIoSsVYuSOhk+QanIkTrM7MO5HBemfp0AycpOHdKYgpxZIYZX&#13;&#10;ObUivDHVkx88Vvb2WG9dQfeukPRPqgTLNdf76ZP0dilC3NTukJRenQMkYWhV0iHVFcLQ+oAp2iCQ&#13;&#10;xF6hRon+Irq3HEquF9JD/RrXbo5y212WZ4thZh8OtsAk7RCzb2bzHHWUZkmcQBiy04E0/iDn0NTz&#13;&#10;zUT6hgOVXx9u94tiU0q+8WSSYHtehQmW2cXet8nmbb3TQpzyRTXM3jq0tkDKo8xAaBFI5cA0JXYY&#13;&#10;cEjVoeR6YP543GfljhO5tZtbD1kBTfqcfVSYr4fsZ7mXLbVDoELien0ycNxBDqb41WH7ru6XWj69&#13;&#10;rIpluPP5aredPfxJdoxALPCI3+7nn+vmoAAsnUzXw4S4Ys1Jh5Sb1FBoEUhl7NWV2MMcMBpPD3K9&#13;&#10;RFhiHKZuLznBjXqcfSSsYn9q5Q/SOwQSJK7UMwPjD3LWL+pwimqyX7QiXJap9Q0bQhIwfD6/322z&#13;&#10;298imsKpAftnJZPsNEsGMqSW1CC0AeyZIFmUGCCF1nQouTR0Wi1bjKsrIur2FOnXbIjZ1wlpPw6h&#13;&#10;EyRROY0T6AxDbnA6kMYU5Az2B1/Up99NmyPzx/ApvLOphdI+yyAFd29cgYfdAa+vt5PmBO/VQ5b/&#13;&#10;H87rdRlgdwRaC2Q+U9BGQOCAZFFiCsFKn0PJ9R4YxDjLPJC6HN59Dzf7vJntv2HPToAywFOHNKYg&#13;&#10;l58Y2D9KmynF1taLia4n2NcBC3HyMlhZ5/yfhfp5MtGeM7EUoq71VYK047vVERQRj8kDpJhmq44d&#13;&#10;Ur4Y54HWA4TaBIEEFa1KDJaLdzCU3IBhGXaA4twGyApo2tfs6wARaFJvg0jkEDpASukEOsCQq546&#13;&#10;pFEdBs9P/862+UFg2DayzLL6sgLpuGJRqbjvRP8Vrcoe9JqRDoPnGOpj5u9PdkjqOUv7AINPXiOQ&#13;&#10;fNFWx+c9j5gW6jSzhCuxFJjoMLjdeBxy05xPd7PbOmOdN3DrNPUxZ5N23LPPPdqoNeQJV7iUlvZT&#13;&#10;s2QYTUIn4MvdSUPKxhXk8sm7LO9yUu4qkWKFsFTtJ5kumHLdgxYLIwU5BShMnGUZmY1BV51WlgEG&#13;&#10;BzkcUiO1G9r8jhjfqYNAwpRoLJPvZgqA5Ck3JSQnu7ZY79BpAEsYJAcVrtnnHG3sCuIJtLodDuZp&#13;&#10;++E4EUuOUSR0Ar78nS6kbxDklktT1PB88x17M0iafnZ29vn5WQCdTqejQkzP6d4bbIZEoZpZYpYo&#13;&#10;DFDqsC3FZWlUa3KUoXEdZoAZYAaYAWaAygAHOSpTXI8ZYAaYAWbg6BgQnysvLy+PDncIYPlzJWz1&#13;&#10;D+mK2zIDzAAzwAyMmQFek+M1OYd98goBZQIzS8wShQFKHbaluCzx50oKn1yHGWAGmAFm4CgZ4CB3&#13;&#10;lGpj0MwAM8AMMAMUBjjIUVjiOswAM8AMMANHyQAHuaNUG4NmBpgBZoAZoDDAQY7CEtdhBpgBZoAZ&#13;&#10;OEoGhglykMj4Mk83Cpfz39hT9X7cSRl976SLmwXVTSF00XD/fNMkACgEtBvG0hMMAoFXSRF4FAjE&#13;&#10;sXuhRCB5ovWCITfC5KL6FanEBb8Jct76y00GycKzZs2KRdN0GqxCcwdWKiwTMxEMZ7f9OQQnlKZC&#13;&#10;SifQAUZrolJ8smfvXs1isTREkINr4K/2izJX7zqz5O6G+8Mn+6xI8f31vs5uJ1KsyAsv8i7y9N9K&#13;&#10;GJFvORQZE02perxIV2xCDKJAUMIzeWNILvegiKKN3Q9d3rcZElIkydLQ+uGQWqGQMP2Kp6DrvxfT&#13;&#10;6tLBYCR1B7hd2eXmMy4NJPvgtJwWcI3lrEwQTtNpPOJaLtpMBToxU2Ch9NmLQ6AAKeukdAIdYGju&#13;&#10;zOmTPTv3axaRpf4vaFav5f/6av+/jBtwgb1inHK11q3scCFzddW97S7b+tbSSBc0t0Eb5QKu2Xa7&#13;&#10;lO49d4494LpYBJIn2uA7oxG5GmGKfreFPhNlIbDblV3uUzpI9Bt1ZT7cOg2wJRQSQoV9YgbbEp0l&#13;&#10;pSbFIXh27dsspRPwxHTakPp/kxM54spn0SLCi2RGb+/taH++evm6n0t/lTIyQhfLn1LZ/P7lfp7k&#13;&#10;fc36DAKP2MoroiHv4Mfd5rDYrb7Lr0q0sfs9+SCQ/ND6wZBbIXIx/WbzVTJ9+spNCInM8/NvyKL4&#13;&#10;qzR8gk7JHXeraKdiBBOz21CGqE10gH1CO3FIvQc5Q9JCCF+Hv60VN13FTeJI6AJLzT5I2nZtWPCy&#13;&#10;DZ9k1U+l3mP3MngkPSQJrZdQvBGWsdKQGDQBAsyuehEXIESEkLX14/vw2UAzx8QMGHpQ00EcghVx&#13;&#10;v06ARNypQ+o9yJlZN7zKqRXhtaie4eAOs7fHeuuKsnelKJM2hNi3tZD0T6oEyzXX++mT9OIpQtzU&#13;&#10;7pCUXp1jJ2FoVdIh1RXC0PqAKdogkMQ2oka//iK6txxKrhfSQ/0a126OcttdlmcLbGJ6dhncbBCH&#13;&#10;0B11EifQHYbc4nQgjSTIOdTxfDORPtRA5deH2/2i2JSSbzyZSLs+Xg/Zz3JXS7soTOt6a1hmF9vd&#13;&#10;Jpu39U4LccrH1tiS7Q+KZkh5lBkIrUWuNARNvz3RNZRcj+F9PO4z5St/+eRgV7eHkPAm2MQM792v&#13;&#10;hx4dgh9AbpWWgSMIcuAjrw7bd3WX5PLpZVUsw53PV7vt7OFPcYxAbEerSlpFCYgUCzzit/v557o5&#13;&#10;KABLJ9P1MCEO6DBCysc+FFoEUhl7df0mUFa7S6Nd9SDXS4QlxmHq9pIT3Mg2MYM79uygX4fgCZKb&#13;&#10;JWVgJEHO+tkcjkpN9otWhMsytb5h10dFGlIUkdfz+f1um93+FoEW9uHbPyuZZKZZMpAhtaQGoQ1g&#13;&#10;zQTJot8AKbSmQ8mlodNq2WJcXRFRt6dIv2bkienXfXirfhxCZ5xpnEBnGHKD04HUe5AzGBl8Np9+&#13;&#10;N22OzJ+1p/DOphZK+yyDtBi1cTUu2B3w+no7aU6kXz1k+f/hKF+XsUcAR4j9GNoICLQuVEgW/aYQ&#13;&#10;rPQ5lFzvgUGMs0wRqcvh3fcoJ6Y36Yka9uwEKKM4dUi9B7n8xMD+UdpMKfavXkx0ZcDmDViIk9e6&#13;&#10;yjrn/yzqz5P5n5rdQeC+1BtOEu05E8tM6uHvSpB2fLc6giJCNXnsFNNs1bFDyhfjPNB6gFCbIJCE&#13;&#10;1mz6DZaLdzCU3IBhGXae4twGyApoikzMgF6DmvblEDqATOkEOsCQq546pP4Pg+dHfGfb/LQvbBtZ&#13;&#10;Zs2hb+lMYlGpuO9E/xWtyh7kmnLfReetTiIdBs/lVCfQQZAdrXrO0j724NOyCCRftDmmgDPFLkhW&#13;&#10;/ZYaT3QY3G5XDrlpzqe7D/C2zljnDdw6DVCcG5KFCuvEDDZvEiS9EsUheHbt3SyhE/DFdNKQsgGC&#13;&#10;XD4/luWFTU2kgD9LAUHMFu0neScIYHUPiq8UAae6DGq21NxopCCnjAEi6bIM2sZ4rDpVy9hjeIGm&#13;&#10;aw0SUiRjNlw/E+YrbXIx/RrL5GtKAiB5yk0JyemYbLHeodMAljBIDiqsEzPwgcnJkq2C2yF4d+3f&#13;&#10;MKET8AV1upC+QZBbLk0BxfPNd+zNILX82dnZ5+dnAXQ6nY4KMcD78eMHQ8IZYJYoFsIsMUsUBih1&#13;&#10;jtqW+l+To1DKdZgBZoAZYAaYgQgMcJCLQCJ3wQwwA8wAMzBOBsTnysvLy3GCS4RK/lwJW/0TSeFu&#13;&#10;mQFmgBlgBgZngNfkeE3OYYRH/Tm+twnGLFGoZpaYJQoDlDp0W+LPlRQ+uQ4zwAwwA8zAUTLAQe4o&#13;&#10;1cagmQFmgBlgBigMcJCjsMR1mAFmgBlgBo6SAQ5yR6k2Bs0MMAPMADNAYYCDHIUlrsMMMAPMADNw&#13;&#10;lAyMLshBjuPLPBMp3Nt/Y0/r/XEnZf++q697fr5prv+v/6Ve2RxNTYDUiEEVIBApAIgD9IKJQPJE&#13;&#10;6wVDboTJtSixav4B+XC+tW6WDsYjOvCXmwySZVy4PdN0GoUyvRMrFQ27MIETCe/QrUZhInfQARJY&#13;&#10;IM3LdeozsPIJQxpZkIMb4q/2izKv9zpTMn43SoSrxSf7rEgM/vW+zm4nleFqOQDg2r+ZIaFyoEHk&#13;&#10;jhKQXhRICwymGQ3J5R4UWbQB+sFDIHmi9cMhtUIh2ZQo2BVO4PrvxbS6hTQYSd2B3XhwuQkh2QeH&#13;&#10;2TNNp/GIk+afXTs5u8W0eH9aHK7GEFGaC+DzydrO3JWCIbzPlE7AczSnDWmYC5otl4i2rwc2XBec&#13;&#10;34w8U+3WXM1UM79T/99///1f9fO9zbQt0niHLtwhPdtul1IiBOcAAy7VRSB5og2+MxqRiyrxaVsk&#13;&#10;eEiUhUC+61m+FPwLkZsQEt0GZT7cOg2wJRQSxtJSmZkwAepMHXmXqSDZ8dpMqG7RP6SUToBuS0rN&#13;&#10;04Y0qjc5kVlOee0SeY7e3tsPJ+erl6/7ufRXW7LG59+QkO6XXNPzOUdvBo/YyhOhIe/gx93msNit&#13;&#10;vkuNiQP0Q4lA8kPrB0NuhchFlThf3c9NWXTDEWW+chNCIo9KsWeCTskdd6topwLse/lTmm/z+5dk&#13;&#10;iuyGeUS1kzoBv3GeOKQxBTlDglMIX4e/UoJVsw4NOSVFRTHl1q2s4n5G4G6lYYf3f/juqkr3HqBb&#13;&#10;vqEGki+WhNZLqOM7zd9DZk4Cn2UWJSZAoXY5lNzuA8PtOVF64C4wAYIx/XGXPhLUHRemfp0Aic5T&#13;&#10;hzSmIGdWiOFVTq0Ib0ymYCZepBK9xrWBwnLN9X76JL1dihA3JQZY5wBJhtqqpEOqK4Sh9QFTtEEg&#13;&#10;iSVOoxL9pRFbDiWXCE+qhtozym13WZ4t4Hkhe3usN46hO8c8RXRuVmCSdojZN7N17jtigyROIAzf&#13;&#10;6UAaf5BzaOr5ZmL8JvnxuM+S7DiR8cAyu9jDOdm8rXdaiFO+qIbZW4fWFkh5lBkILQKpHJhNiR3G&#13;&#10;7VV1KLkeYC327ObWQ1ZAk9eH2/2i2BKWbzwxbscK6N+n6esh+1nuZRsLJJ9hcBtfBo47yMEUvzps&#13;&#10;3w37pXqJcfkCj/jtfv65bg4KwNLJdD1MiMsskHLzGAqtWW5tsXYl+ho1rd1QcmnoWrVs9uzg1ktW&#13;&#10;UKPl08uqWE89n69229nDn2GPEYj9qRWikUAK4pcbd2dg/EHO+kUdTlFN9gtThIOXlj7e4xq2z+f3&#13;&#10;u212+1vMZzg10O0zaZolAxlSyyyC0HY3sbqFCRKmxABRzqZDyXUCM1dw2jOibk+Rfs1UYzZsx/Lr&#13;&#10;Nl6rEUISg0vjBIJoOx1IYwpyBvuDL+rmjQr5Y/gUnhqNm/DAJ1jaBakda1yBh90Br6+3k+ZM+tVD&#13;&#10;lv8fTgx1GWAEoMh8pqCNgEDrQoWEKzGF/KLPoeR6j4hkz8O7b9suZ+9xn2LDnp0AhcJThzSmIJeJ&#13;&#10;EwP7R2kzpdjaejHR9QT7OmAhTl4GU+sk3zEnlkLUw9/VDiXt+G51BEXEY/IAKabZqmOHlC/GeaD1&#13;&#10;AKE2QSDloQZXYrB4SwdDyQ0Yj8GecW4DZAU0Pf9noX6eHH7HJ9CknkcfHlJKJ+CpvFOHNKrD4Pnp&#13;&#10;39k2PwgMC9fLrDlaKh1XLCoV952Yf1BZOfAr1Yp0GDzHUB90fX+yQ1LPWdoHGHzyGoHkizb0AK8L&#13;&#10;EqrEdIfBceNB5KaB5D7Aa7Jnt05TH3M2nbMu5mw5f/VJkRqSTqU84QqX0tJ+/5AQLxfsBNy2ZK6R&#13;&#10;0C8NDykbV5DLvciyvMtJuS1BihXCUrWfbLrYLQeRgpwCFCbOsozMuka161gsA4xh303XGiSkSMZs&#13;&#10;uDwmzAvY5GJKNJbJTy0BkDzlpoTk9AI2e3boNIAlDJKDCggk9fzVHmISQUIZFE+g1e1wME/bD8dD&#13;&#10;QLJ6uRhOwGlOlgoJ/dLAkL5BkFsuTVHD88137M0gafrZ2dnn52cBdDqdjgoxPad7b7AZEoVqZolZ&#13;&#10;ojBAqcO2FJelUa3JUYbGdZgBZoAZYAaYASoDHOSoTHE9ZoAZYAaYgaNjQHyuvLy8PDrcIYDlz5Ww&#13;&#10;1T+kK27LDDADzAAzMGYGeE2O1+Qc9skrBJQJzCwxSxQGKHXYluKyxJ8rKXxyHWaAGWAGmIGjZICD&#13;&#10;3FGqjUEzA8wAM8AMUBjgIEdhieswA8wAM8AMHCUDHOSOUm0MmhlgBpgBZoDCAAc5CktchxlgBpgB&#13;&#10;ZuAoGRgmyEEi48s83Shczn9jT9X7cSdl9L2rL25+vmnu+K//VV3DqhWq97NGVBIMwghPFSHwKBCI&#13;&#10;Y/cCikDyROsFQ26EybXot2r+AflwvrVulg7GIzrwl5sMkmVcqKmLXOsEC4xCmd6JlYqGXZjbiYR3&#13;&#10;6LY/h9ABVEon0AFGa6JSfLJn717NYrE0RJCDa+Cv9osyV+86s2QPhvvDJ/usSDL89b7ObidVrNAu&#13;&#10;+oe7/WZSFnD1bmZLNh4v1qVG+SAuikEU8EwzGpLLPSiSaGP3A4dA8kTrh4PGkl2/IgyJp6DrvxfT&#13;&#10;6tLBYCR1B75yE0KyDw4zdZpO4xHX9IRQkbNbTIs8M3iyR8wu4+rFIXQAlNIJdIChhDiST/bs3K9Z&#13;&#10;RJb6v6C5fQew4U5g023v5mrtmtjdzHk8inRBcxuNUS5cVTvbbpfSvefOsQdcF4tA8kQbfF0sIlcj&#13;&#10;TK77tC1usrdpM4AlX7kJIdGvr5XBu3UawBIKCaGilS4BJkCdqaOaffTRRqlJcQhRBNE7SekE6CiU&#13;&#10;mqcNqf83OZEjTnrtyvIka2/v7Wh/vnr5up9Lf7VlZHz+Danlfsk1/R4curWCR2zlFdGQd/DjbnNY&#13;&#10;7FbfpY6JY+8GpaqNQPJD6wdDboXIRfU7X93PjdlwwyH5yk0IiTwoxdQJOiV33K2inQqw7+VPaSrO&#13;&#10;71+SKbIb5hHVTuoE/MZ54pB6D3KGpIUQvg5/pVSpZkVZEqGKebVW8oMPkrZdGxa8bMMnWTVxuffY&#13;&#10;vUwXSQ9JQuslFG+EZaxMnujWAm0oud3p1U1d+eD095BNvyd6NKCBBfUOMvkc6MaFqV8nQFLcqUPq&#13;&#10;PciZWTe8yqkV4bWoHcxEBfG2pLzGgcvK3h6l5Xj7thaS/kmVYI3iej99kl48RYibqrHX2pNz7CQM&#13;&#10;rUo6pLpCGFofMEUbBFKuSJN+/aURWw4llwhPqqaZuhLhNAvsLiC8RTH56j1l6KaycGm0HgZxCDRo&#13;&#10;cq0kTqA7jNOENJIg51DH883E+E3y43GfKZ8+RT+vh+xnuatFLH0bN4SEqb+JF3f5HtHJ5m2900Kc&#13;&#10;8rE1kkB3N7Dyb4KUR5mB0CKQyvHY9OsebliNoeR6oDaaulWnHgLiNHl9uN0vit1i+caTlLOPirhH&#13;&#10;h0CFxPX6ZOAIghz4yKvD9t2wS9Iw8cV2tJdVuaBzPl/ttrOHP8k2MosFHvHb/fxz3RwUgKWT6XqY&#13;&#10;EJdlZki5SQ2FFoFUxl6LftNOBLtdpZXr1bslxmHq9pIT3Gj5VE2/5LOPhLVfh0CCxJV6ZmAkQc76&#13;&#10;2RyOSk32C1OEg6dY03tciz/DhpAEDJ/P73fb7Pa3iKZwakD9guqSl2bJQIbU5iQErWs0SLkJEqbf&#13;&#10;AFHOpkPJdQIzV3CaOqJuT5F+zVRj7mf2dUI6QkgCfxon0ImZduXTgdR7kDMYGXw2N6+Y58/aU3g0&#13;&#10;NC6nw8S3tAvSrWfjalywO+D19XbSHFe/esjy/8OJoS5j94QhN0PmMwVtBARaFyokXL8p5Bd9DiXX&#13;&#10;e0QkUx/efds2QHuP+xQb9uwEKBSeOqTeg1x+YmD/KG2mFPtXLya6MmDzBizEyWtdah3TtjhwX+rx&#13;&#10;U2w/H0X/ljpimUk9/F0J0o7vVkdQRKgmj90Dmh1SvhjngdYDhNoEgZSHGly/weKtuhtGbsB4DKaO&#13;&#10;cxsgK6Dp+T8LdXEg0ezrALEvh9ABUkon0AGGXPXUIfV/GDw/4jvb5qd9YXV6mWX1jQTSmcSiUnHf&#13;&#10;ifnXOnhaVJL7LjpvdRLpMHgupz7o+v5kR6ues7SPPfjkNQLJF23oAV4XJFS/6Q6D43aFyE0DyX2A&#13;&#10;12Tqbp2mOgxe4TWdsy6mczm19UmRGpJOJcUhuBUQt0ZCJ+AL9KQhZQMEudxVLMsLm5QrEaSAIGaL&#13;&#10;9pO9k+0qAxFwqsugZkvNjUYKcsoYIJIuy6CtG5l2U4tl7MFBDofUSO2GNr8jxnfqIJAw/RrL5LuZ&#13;&#10;AiB5yk0Jycmu1dTrWWTUaQBLGCQHFfBkWU9t0+xzjjZ2BbdDiC2R0F9CJ0CQbqxyupC+QZBbLk0B&#13;&#10;xfPNd+zNILX82dnZ5+dnAXQ6nY4KMcD78eMHQ8IZYJYoFsIsMUsUBih1jtqW+l+To1DKdZgBZoAZ&#13;&#10;YAaYgQgMcJCLQCJ3wQwwA8wAMzBOBsTnysvLy3GCS4RK/lwJW/0TSeFumQFmgBlgBgZngNfkeE3O&#13;&#10;YYRH/Tm+twnGLFGoZpaYJQoDlDp0W+LPlRQ+uQ4zwAwwA8zAUTLAQe4o1cagmQFmgBlgBigMcJCj&#13;&#10;sMR1mAFmgBlgBo6SAQ5yR6k2Bs0MMAPMADNAYYCDHIUlrsMMMAPMADNwlAyMLshB/ujLPO0n3Nt/&#13;&#10;Y0/r/XEnZf++k657Fhf/WouiqgiQEgQ93+QJCFTJH5Dp5VvrzuQY2BBI9iKBUPlpcEOgYSwNpUSH&#13;&#10;hVi005ddyWxrusnnRducoIXRzEL05mxrYImM1tl55AqN6sCnRO7bu7tUTsAbELjORH7JExIxFjh7&#13;&#10;H1mQg5vpr/aLMq/3OrMkFoarxSf7rMg//PW+zm4n9bwXRbdS0b4pcnLRqUKO9KJAWmAwTR9ILvfQ&#13;&#10;jm8QxK//Xkyr+zU7SUUrI5AcaOV7IUXSWWNqIx+gKCRUiRb9+oBoKcBuPGKWW7SDmFw4JHsPWk4L&#13;&#10;uMZytvinrR/dzFKCsrJERJsUm955rrpipubJyqM+w/mNxWpmft3FaDU+SLRYQBr7MBc0Wy4RbV9m&#13;&#10;rF1uXIQUuN1ccctNNaSoFBnpguY2MuMdunBV7Wy7XcqJEJ62xR3ttjt3Ay7VRSBhaG1IahWlgRSq&#13;&#10;RP9raK3G8/Vl1Q7Jrnwh0duZdWUws7zLAMWhkFw2XDU2oE0FCcHbyuAAZNXJQ5KyhEFK5wTotqTW&#13;&#10;dOm0f8U5YwEd0qje5ERmOeUxVeQ5entvB+vz1cvX/Vz6q5KsUc1NlyqPIzy0Ki88hryDH3ebw2K3&#13;&#10;+q7An6/u59Hek1RiEEgEtKQnoq6VELmIEnH9dsXQqo92btVOUkjkET3/hgSLv2TLh6ZGMyN36VOR&#13;&#10;aMNGtD7ygtqAT1n+lCib378km4FUoEQCqd3FqDc6SMRYQBr7mIKcIcUixKjD39aClj6uJqckxBo1&#13;&#10;Kpoyq5KI6VhJww4v2/DdNd6Hv454hPf7e8jMGdfbRb0luseSaCKaSqpEv879WnVXotxC+Ot1y6KG&#13;&#10;NzPbmExow8bv0xosrjfr9sHHbcwMeMcCU3djCnLm4Rpe5dSK8CjbTP75r+1hU21YgXXUK90vxLcr&#13;&#10;+J59vZ8+SW+XwvdM2w4pvmB7jzqkum6rCNx19vYobaGx7/YJGwACKX8fsWkKKQoDJFr7de7XKgyt&#13;&#10;eGNrv8YNbmbWIZnQho3fr3Vh3fVeNnQzm58EbtUfA85YYIYy/iDnoPD5BjaaSJP/fLVbZ5tJvl1w&#13;&#10;ssme3pUPm5H1AWvahZy39U4LcSkFI9HNDKlw6Ea0WfZ6yH6Wm33EyrxxC00Ac1a5dZ9tJUrCkKIA&#13;&#10;SGVTv879WgWi/XjcZ60dJ0WIG8bMHKMxoA0cv3/z14fb/aLYpZZvPIlt3v7IuGU/DBx3kAP3eXXY&#13;&#10;vkurY2Ir1eai3Hj5tbvYXKfcTCWWasRv9/PPdbOzGxYjhvM9Zki5MZmLxJa4l1W5UHg+X+22s4c/&#13;&#10;UfdZI5DK2NtSYm36un4jzgq/zv1aBcM2RI1BzQwf0JhiXAab1Cr7TmLewbrlDhIzMP4gZ/2kDmc6&#13;&#10;JvuFHOHguJBYmt9VLhvc+m6R3f6O6rJNCjmf3++2pSDYzq19VkqsRBekVrmMVm9q2EITCb5JrkmJ&#13;&#10;9WuWrt9ISMS5Mp/O/VpFAK1HjZGYmXFs44pxqgNJZ94R1Mxd4Ax4Lq+OKcgZ7A8+qZv3TuQP1FN4&#13;&#10;RFO2KurLlb3ZdCUI1ttfX2+Lz6X57+ohy/+f8o3SbBrI2HujpR1fv0+zZieRWYl5E6Qo3BP4de7X&#13;&#10;KhytYONx35oHIzIzbYQ62igkeHWSane1FxhuRGagSyxwdjqmIJeJEwP7R2kzpdhHejHRBwGrEeKN&#13;&#10;TVuO0KnB9vM5ybFXEMtM6uHvSpB2ILY67xHxiLX58dkKKV+MM6PNo4kafiMyhskVks1KzEOctShA&#13;&#10;aWVTv879WoWjzXvQ93IOZmaEEQ2x89QG6/yfhfr1PaJ5E6jgKr4MkGMBQcCoglwGeyOz2+u7Yn+f&#13;&#10;ujcSrgyqnHHpb0zb8wU1dQeFs3xVjskQKKFUyedOvYtTXAEhvHL7CBOlp2h1EEgYWihrKBecq/t4&#13;&#10;guBhchElIkVBcPLGfp37tQpH2/RgOQwSU0TEvsaD9ny1Xj5clfutxzBPI7J80l0hsaDzuEd140lx&#13;&#10;n8myvPFKuZpAOgAP/9R/s21xyxfsoIJ7RsryWet2g+IaiH///fd/1c/3hgAFaJbNltv8IhPDTzm5&#13;&#10;b4Qu395CP8ZvktVwp0HCip7grqiKsWXFY91/GkiIEnH9Bt7lgXVu105SSE4bdF5KAz0YLgcKU5wV&#13;&#10;lcuGMbSJIDkYFC6hsG+Yp+1p2j8kF4HJrqqx0zRCSEgsKMZBV9w3CHLLpSlqdA6Xx9EAkqafnZ19&#13;&#10;fn4WcKfT6ahw03O69wabIVGoZpaYJQoDlDpsS3FZGtfnSsrYuA4zwAwwA8wAM0BkgIMckSiuxgww&#13;&#10;A8wAM3B8DIjPlZeXl8cHPACx/LkS9vgH9MRNmQFmgBlgBkbNAK/J8Zqcw0B5hYAyg5klZonCAKUO&#13;&#10;21JclvhzJYVPrsMMMAPMADNwlAxwkDtKtTFoZoAZYAaYAQoDHOQoLHEdZoAZYAaYgaNkgIPcUaqN&#13;&#10;QTMDzAAzwAxQGOAgR2GJ6zADzAAzwAwcJQPDBDm4Q+4yT+AJl/NXabwN9H3cSQmr76SLm8UVhJYi&#13;&#10;uONS/SW7/R8GYYXXDEbgkSHQWnnaEtK5rUjjK1eKSrYnmrwZNl5Ev3YCQ8CUbR1y4QJPME71RmtF&#13;&#10;alunESBZunBqpxkKTKR0OEyT08ySDCieFQWNjGRmQRK6Nk7qBLqCKeqPEJLARAkTzgEPEeTgttur&#13;&#10;/aJMRb3OLKl6RfrTfVamP31fZ7eT2vWKolupaN8UiQHLd0GKhKBKNh4nI8QK+SAuikF85fBMTgay&#13;&#10;fj3IHdJaESG0qyGd24u06+zh6sFZKwW1Jx4xdewsIfqV5LUJ9IdStUTl5tPq+u/FtLrL0yAvPiT7&#13;&#10;oHDt5EMpbDDPeR3x2QTl2cpSAajMwr2+aM3LcN159ODwFR49BjdJ6gT80I0QUuE7nGGCNN7+L2hu&#13;&#10;XyVruFo2v/54pkarphpSpDdrX0oa6YLmNmjjrbTiqujtdpnVl0e7W9FvHdVuW0U6d8utejOMIw0k&#13;&#10;TIn10DQCy5IASKjcp+0yv2cbuWM4ASTnBc11BRUXaFV+ngNkBfrqF8ASCsnKktvMUkGy4nWbWe+Q&#13;&#10;RsjSCCFpN45rYYKuuP7f5ESOOOVNQaTHeXtvR+Tz1cuXki9OSX+oZpkbIDMiPGIrr4iGJH8fd5vD&#13;&#10;Yrf6Lo2M0Ir0ZGKshHROlptnVo+XMQiRi+u3+IKiE+jPTtUSlTtf3c/R9/4kkMiDUrUDE0nJIjW/&#13;&#10;f3GgJwvCK9pY0lK1iVRLTYrcSNI7dzO4r2ghJk/GziP1bjBCSMQwQRpy70HOkLQQYhRhKjSpGCGg&#13;&#10;qFFRzdLomSOdRJe1kjYseNmGd23Hp9KkGRyRzm1Fwm+u03zeLcLW30NmSzXWTrVJIjBMaXnrDik+&#13;&#10;+4JkGZWqHeByEEvvSLnh+bVjD0HVHb4iqO9IjZM6AT+Mw0PyDhOmAfce5MysO6cCPEI3/hfy6R3q&#13;&#10;jKVqblVwWdnbo7QhpEjAmvYncjHup0/Si6dwh1NHuNBbRUSJdG4tEq8pEV/j2qNBx6voV4RDAoEx&#13;&#10;6GrLRfrsC5IFQls7haXXK/PoDq4YTLn70L9mCIwD/xBfMTCy4rFPcx2DoxohpIoTZ5gwkzeSIOfQ&#13;&#10;bDtf9flqt842k3wb5WSTPb3LHzZfD9nPcleLWI03bgiJZEmwql1AeFvvtBCnfGyVBVpaxcGEdO6Q&#13;&#10;+/G4z6LtOOk23rZ+i3hiJTAOU9BLhzzofUGyjc2kndeH2/2i3OaR2tQpnCvJnOE55fIKdl0RPtJQ&#13;&#10;+vaug/oK716DGyZ1An7oRgjJbyDtVkcQ5MRkOWzfpSUwsWNqU27i+vraXWyu631lYjvay6pcWDmf&#13;&#10;r3bb2cOfZHurxQKP+O1+/rlu9t3D0gnqoc2t4ugzQzrH5SaLcRik/GFW06+LwDhU6XKRfvuBZAdg&#13;&#10;1s7yqbL15KZO4hwCytN0f1U8fYqPG7DryvZ5mtRheCXEV4R3HtBDUifgh2uEkPwGMtIgZ11dgMM4&#13;&#10;k/1CjnDw/C12R+yqSAY+dLfIbn+bI5lhQ0gc4pRezuf3u22JAXaYEz/6ya2ig0I6Nxali3H10Exy&#13;&#10;DfqlExhAmsmu7N31AgkbjVk76qzpx9QdnIOOi+c+eNZ8uZ9khwAdxWjaxVfEkNe5j6ROoDOavMEI&#13;&#10;IZUD8VyE7v1NzjAV4cu9+XEvf9aewtOqsuNNX5Mcw/SuMMDugNfX2+JZNv/BJ5v8/8ZDTEmRI51r&#13;&#10;ReBFLUrwmyiWVqpco367EeiFzmxXSIzrpFMvSHgjk3YG2FLceWQdNvV07pvUYJy+ogU9qRMg0aRV&#13;&#10;GhxSlzDhHGLvQS4TJwb2j9J2ELFZ9GKiI4VVEPHGpq3M6ONvTBnclxpMEu0TEp+v1cPflSDt+G51&#13;&#10;vgNCtb2VU0/uCkjnBLlJ3BEu16JfjEA3C4QaNruyN00OyYXapB2xP1/5Ep/I1F3YpPL27NO2gXfo&#13;&#10;K05VzFfEkdC5F8Jk7NxnYIMRQqKHCcrY+z8Mnh+1nW2Lc6vvEAOaI63Sgb+ikny2tTnwKdpUHRQn&#13;&#10;d+su5L6LzludRDoMnsupz96+P9nRyocY3a3oJxy1869I5265rYPFcucJIVn0qw7NcFlAKCSXXOQw&#13;&#10;eI4tLiT3YXCLdoq5U84j3QIDWHJDMh6ZlyetOrPDT/GTIOmVEF9RVE7NUpd5OhRLbv/QO0uFXzeH&#13;&#10;ia6KywYIcvn8WJYXJym3NEjOQxin9qsDFsygWXXz0ky96EEEnLpoqbmzSEFOGQNE0mUZtI2zTI6z&#13;&#10;zciNrcKMCekcl4t59TSQcP3KNMaNKJhcY5l6SVwBLC4kp/u2a0fMg2KWgAW2nwjDFGdFhbNUA5Ke&#13;&#10;AZuuEkFCGUR8xSBBzu06BmGp9sgJ/JLTwi0VLGGia5D7BkFuuTQFFMpr4BHWgdTyZ2dnn5+fBfbp&#13;&#10;dDqqQQC8Hz9+MCScAWaJYiHMErNEYYBS56htqf81OQqlXIcZYAaYAWaAGYjAAAe5CCRyF8wAM8AM&#13;&#10;MAPjZEB8rry8vBwnuESo5M+VsMc/kRTulhlgBpgBZmBwBnhNjtfkHEZ41J/je5tgzBKFamaJWaIw&#13;&#10;QKlDtyX+XEnhk+swA8wAM8AMHCUDHOSOUm0MmhlgBpgBZoDCAAc5CktchxlgBpgBZuAoGeAgd5Rq&#13;&#10;Y9DMADPADDADFAY4yFFY4jrMADPADDADR8nA6IIc5KW9zDORwr39N/a03h93UvbvOyX7d1N0eaOW&#13;&#10;xNUQILViaCQ931gSEIiUndYiT6QIJAwtQqYnkKaZl1zBjPIzpnDwxuYYL+SaBwtU79/OlZUQkmUs&#13;&#10;mtR8XuRWjRR5E0NtiM0+2vylSopRry+H4IU1vhPwgiFSlBO8mV/fvq2IscDZ/ciCHNwQf7VflHm9&#13;&#10;15klrbdIhLjPipTIX+/r7HZSO8G8qMyn+r6+2DclTiq6VciRXhRICwwtr5h3B4nIIDmy8YcUdUNS&#13;&#10;10YgoUWXk1uJzKiUOeRalChGpF4Z2cq25ElQ3gwxHigULvr678W0uv1UlpQMkn04Wv4DuMZyVqRv&#13;&#10;R4pC6HG3xQikzV+3jHg1enMIXpDjOwEvGDApKN7Mr2/fVhFtaZgLmi0XcrYvvjVchJtfbzpTfWBT&#13;&#10;rd1Av9o20gXNbkH5Pb6z2RaSIxuyKdiKAu5mRSAhRQiZ4Xeie8p1JQEIuTkeHS9kss4v9dcBpIRE&#13;&#10;v74WQWEoCrAlBBJGoHP+poGEoHXP094hNWgTOAG6LWF3oBvdpl/X3q0i2tKo3uS0/FMi99zbe/tR&#13;&#10;QKRpV7LM1fkjtZRaIunW4a/yNdP3wUJtB8/RytuFIcnfx93msNitvhsEIkX+8BBIOFo1m1/MZJyI&#13;&#10;XLsS/RmgtETlzlf3cyVBL6XH/urkaa5/zU0CkaLI+BACifM3MiCsu/4cQvdBJXEC3WGIFgRv5tex&#13;&#10;f6uYtjSmIGfI+ggelxCj8IyfhjDpz72tpYYdXrbhu6ua07xsjBTFBIYk0ZSKIDqrBCVJn1qN/O8h&#13;&#10;MyeBzzJVrmeiew/+yOPtD5JlFDDvl2ujRWVIkQcl3ZrUBHrP327ygmv34hBcKHtyAi4Y5vIR5N/V&#13;&#10;PQUtFpgGNKYgZybcaZLwRFRNfv19Cmagn567tIKVnOv99El6uxQmPDU7JKSoi0xHXR1S3aBVNP+1&#13;&#10;PWyqLT6w5+LK6kkD4SGQxEpZrcQ83mVvj9I6uH0DUiAmVS7SWY+QLCjEg7/lNQ4pCuXH2V5RnKm2&#13;&#10;c/46RQRUGMghOBH34wScMIwV0Hnq12WsVp62NP4g5yDo+Qa2TdSTHzx2dnt9VzpFWHS+gn0fhHdB&#13;&#10;Ty2IvPHwm2ze1jstxClfVCsBhXUbizwxtJpZIIlalqLz1W6dbSb51sHJJnt6j40OgVSCV5Uo/vh6&#13;&#10;yH6W+4+eFgfLBqRgxnS5SJf9QLIB+HjcZ8WOE+2HFAUz1Gn2pZbm0X/PDoGGMLkToMFo13LPU79+&#13;&#10;B2913EFORLHD9l1aHQOP/TTdXxUuW7xewb4P2weycPLF+oT47X7+uS53dkOnsD5ii2NIUTiavAcz&#13;&#10;JKRIbD/blPtRYSQXm+u4+/VRSGXsbSlRbBx8WZWrY+fz1W47e/jzHImguhvdeBAJ/UCyAxhjjOtE&#13;&#10;YGztUfvr1yGQUKV3AiQYWiXEdfh1OJZW4w9y1qUQOM002S/kCFe48vl9EXnAUb7cT7JDD1SDzB28&#13;&#10;Qv4Wjhh2Bds+KyFF0UHKkFqdK0X5joVdFVEgRu4W5UB6gWRRoirbsKsnFBxJLiIkASRsSOOLcWQC&#13;&#10;B1/KHMIhILrs0wn4zRLEdfh1GK2Vpy2NKcgZHAcshZjfw/KnyOmT8/wUeVtBqCIq8LAF4PX1tniT&#13;&#10;zH/wwTT//+Xdnb0owf5PCPffp7ZPtXWRvsSc1H2rnVOVGKqbdvuh5HqPA2KcZR5kSJG3OGdDM4Fd&#13;&#10;5q9TRKoKvTkEywAQ/5DECfjxmNQJUCBFtaUxBblMnBjYP0q6FvtILyY6KfBRW7x/6ItHMPuUj23a&#13;&#10;RlQKwYQ64vO1evi7ihbaGd3qvMfLagVf4ZRfUxRh37odUr4YZ0ZrCIQRd1YhcoFjshKziJAwuYje&#13;&#10;23YVGZLL4hDPPIDTtiqOPH9d441X3pdDICNG/EMEJ0CGoVTE56lfn6GtotrSqA6D56dwZ9v8QO7X&#13;&#10;O8SA5tC3dDawqFTcd9L+yWVqB83R5n///fd/1c/3rGIupzg5nEO1QzIfaM+bGYoCjqYikDC0guWK&#13;&#10;8uIYdOu2kYSQUCWW5OZabKk7FJJFbm0M5sPgNUuRIbltEChQr1tpmiBFASwhkLDZh8zfosc0kDAC&#13;&#10;KQ7BrYCENeI6AT+gbm/Wv+Ii2lI2riAnAsZ2Wd6p1AQRNSAIr6f9GjcI9wiUpUoHcYOcAhSc8LKM&#13;&#10;zLqR9RbkcEgNrRpa8NmzmjKdszD7tsnFlSieGhotajEpABIm11hWRZd0kJyOqdtFJ3V3ASwhkByz&#13;&#10;zzZ/hwpyuetwOASnAlJWGEOQc3uzNLbk4tUSC7ra0jcIcsulKWqEvm+OtD0kTT87O/v8/CzwTafT&#13;&#10;UQGl53TvDTZDolDNLDFLFAYoddiW4rI0qjU5ytC4DjPADDADzAAzQGWAgxyVKa7HDDADzAAzcHQM&#13;&#10;iM+Vl5eXR4c7BLD8uRL2+Id0xW2ZAWaAGWAGxswAr8nxmpzDPnmFgDKBmSVmicIApQ7bUlyW+HMl&#13;&#10;hU+uwwwwA8wAM3CUDHCQO0q1MWhmgBlgBpgBCgMc5CgscR1mgBlgBpiBo2SAg9xRqo1BMwPMADPA&#13;&#10;DFAY4CBHYYnrMAPMADPADBwlA8MEOUg+e5mnG4XL+auk1Ab6Pu6k7NB3yiXdTdHljVLyfNMkACgE&#13;&#10;qA3jaQkGYYXXSBF4LBCQIk+UCCQMLcKzJ5CmmZfcxEp0jBfSo4NxqjdaQwalvuxKplyT2lg0UhSs&#13;&#10;NFcH2MSkTW2XhJjlVl8RU4hvX/GdgB8Smjfz69u3FTFMOLsfIsjBLeZX+0WZ93mdWdI+i2Se+2xd&#13;&#10;XIH8vs5uJ3WsyIvKPJ/v64t9U5KPV73L1pmNx8mRsUI+iItiEAW8llfMW0HyKEhNbvwhRX6IxLX+&#13;&#10;Nkho0SXkVm94brPpCaZo5pBr0W9SJSJ2BXiFi77+ezGtbjuUR9+LXal0a3fWwzWWsyJBOFIUpDJn&#13;&#10;Y4xA2tR2iohYweErIkry6Sq+E/BBgc5Tvw4jtIpoS/1f0Ny+kdR8g7F2KW1Trd1ArorcZVtf6xkj&#13;&#10;CwGGob52VFx8vIXU5IaUCbaigItQEUhIEcJzc6W16yJVW7mnXIoSfSGh44U88nnuA3MWAlsigBxK&#13;&#10;gOLoQ+l2U3MaSBiBzqmdBhJ+nbQy+3QGe4fUoE3gBOi2JNd0e7P+WYpoS/2/yWkp3kTmoLf3dugX&#13;&#10;udiVfHGTi1lRTcsudv7PYnb422/KQXiOVl4RDUn+Pu42h8Vu9d3wUIMU+T8CIZBwtGrKvppnfyR1&#13;&#10;S0SuXb8R5CJdoHLnq/v5YFm93OPOs7j/mpsqIkXufjvVQAgkTu1O4sIqj8JXWIaQxAn40UXwZn4d&#13;&#10;+7eKaUu9BzlDAkxwq4QYhWeHlMKkZ450f32Iltqw4GUbPsmuTC4TKQoDobZGUo1KRRCd1UeMlFk4&#13;&#10;seynqtz+lEgeb3+QLFYA8365NlpUhhTFNCljXzWB3lM7OURVgOGRumcEwmHY/UP/YNoS42Yp9hlP&#13;&#10;VFvqPciZR+y0O3jsqWa4/tIE06zqVvzz7VHaEPLcwxserORc76dP0ounMOGp2SEhRT7WYHtM1CDV&#13;&#10;FVto57+2h021+wf2XFxZPWkgPJ0lqUNJv1nWoxIVucgAe4SEPPhbXuPEO4GlKFBn7uZOAp1T2y3D&#13;&#10;vwbqK/y7DW7ZjxPwg4nOU78uY7XytKWRBDkHC883sDeinsbglrPb67syfMHK8hVs7mjeBV8P2c9y&#13;&#10;V8vT4mDZ1hKHdpE3Hn6Tzdt6p4U45WNrJa+wbmNRUkiicwva89VunW0m+ebBySZ7eo+NziJXGq+q&#13;&#10;X1HQjxJ1uYgS+oFkA/DxuM+KHSfaDymKY1P2XjoRmBqMqX+HrxgCUvEWl9QJ+A3LPU/9+h281REE&#13;&#10;ORHFDtt3aQkM3PLTdH9V+GXxDgWbO6bfcwcg9py9rMqFlfP5aredPfx5TkWzWJ8Qv93PP9fNQQFY&#13;&#10;H7GZMFIUCaMZUt65uUhsP9uUW1VhJBeb69iHLhBIZext6bcfJep2haigH0h2AGOMcZ0IjGTenbtB&#13;&#10;fEXnviI1SO8E/IA65qlfp2NoNZIgZ13vgCNLk/1CjnCFv57fF+EFQtrL/SQ72Lg0bAhJQDvA2cHb&#13;&#10;5W8RTWFXsO3bEVIUHZQMqdW5UpTvWNhVjwUQCHeLciC9QLLoV5WdQIkkuQgDCSBhfI8vxpEJHHwp&#13;&#10;k+wrohu8scM+nYDfiBDX4ddhtFaettR7kDN4B1jvKN/DWmzkj4rTJ+dJN/LegWhs6x1V44ItAK+v&#13;&#10;t8VLZv6Db6n5/y/v7uxFSRYOEUdcF+kLvEndt9o5Vb+x1TaUXO9xQIyzTJEMKfIW52xoJrDL1HaK&#13;&#10;SFVhaF+B+IckTsCPx6ROgAIpqi31HuQycWJg/ygpVGwWvZjoI4cv1+IlQ18hgimmfFGTdpu2i/Rd&#13;&#10;jxSG3XXE52v18HcVLbQzutV5j5fVCj6lKr+mKMK+dTukfDHOjDbTjSnizipELlBM1m9kJVrlImrv&#13;&#10;y64sEBDPPIDTthJIntruCRarBuIrYono1g/iHyI4gW5Yqtr4PPXrM7RVVFvq/zB4ftR2ts1P3X69&#13;&#10;g6NvriiRDgAWlYr7Tto/uUztQOm76LzVCZxqjHEYPIdQnBzOR2FHaz7rnjczFAUcukQgYWgLjuqR&#13;&#10;wEBaV8YkhITqt4RkUaLfqdfinLfNruo+zYfBa5YiQ3IPBXRkO4mOFAUoDoGEEmif2kWPaSBhBCK+&#13;&#10;YihI5idd6a+9s+T2Zr1DqmaqKUx0VVw2QJATUWG7LC9OaiKF6vWF79V+jXeCywLKUqWDMuA0ZZob&#13;&#10;jRTklDFAlFjWYaI943oLcjikhnENLfjsWc1Ym85Qx2STi+tXPDXgSnRHBnMNTK6xrIou6SA5h9Lt&#13;&#10;opO6uzSOyTExbVO7q2NykkKvYPcVw8Td8QU5tzdLY0suHVrCRFdb+gZBbrk0BZTQ982RtofU8mdn&#13;&#10;Z5+fnwW+6XQ6KqAA78ePHwwJZ4BZolgIs8QsURig1DlqW+p/TY5CKddhBpgBZoAZYAYiMMBBLgKJ&#13;&#10;3AUzwAwwA8zAOBkQnysvLy/HCS4RKvlzJezxTySFu2UGmAFmgBkYnAFek+M1OYcRHvXn+N4mGLNE&#13;&#10;oZpZYpYoDFDq0G2JP1dS+OQ6zAAzwAwwA0fJAAe5o1Qbg2YGmAFmgBmgMMBBjsIS12EGmAFmgBk4&#13;&#10;SgY4yB2l2hg0M8AMMAPMAIUBDnIUlrgOM8AMMAPMwFEycExBDlLWXuZJSuFK/yqVtU461JISg9+l&#13;&#10;u9qbJuj5RiQgMKJAijxtCYGEof1IyJiXXMGM8oub4s4xXkiPDmam3mgNGZSSQrIoXJOaG39uTkiR&#13;&#10;p/XQmyEE0iYpXVSEmg3ay5uE/sAPaXwn4IeD5s38+vZtFcuWjifIwd3nV/tFmfJ7nVkyfue1Lopa&#13;&#10;X+/r7HbScla+hLfb0QRB8ijIWm78IUWeGBFIaNElpF1fF1dNA2P7ScSI4pC7l+TeqnLVC4md2Zbo&#13;&#10;lIkksVa5+bS6/nsxrS7OlPtNBskOXruzHq6xnBUJwpEiOhk+NTECaZPUR6pvmxxtmRP4fX0R1bp9&#13;&#10;MTXt4jsBP0w0b+bXt2+riLY0zAXNrps59fL2Pcfme4/bf9Wvto10QbNbUH7f9Gy2hazlhlvvbUUB&#13;&#10;F6EikJAijSGN2DSQMLnIhcRd72bVDAkdL6SYz289N2chsCUCyGUEsESfDN1uak4DCSPQOUnTQEII&#13;&#10;dM/T3iE1aBM4AbotyTXHyFJEWzqWNzkpZ1zxZCDyDb29t58S4PFWeehPlvyPIOjjbnNY7FbfDU8y&#13;&#10;SJHvc0/+aG8bO45WzeY3uZgZiPWDhcg9X718KakCY8pF0KJy56v7+WBZvdwU51ncf81NFZEid7+d&#13;&#10;aiAEEidpJ3FhlbXkiOf/LGaHv+nWMDrATeIEOsiXqhK8mV/H/q1i2tKRBDlDJk9wim5rjZgBFNeX&#13;&#10;JghetuHj6srkMpEif6PQWyJjl4rgMUCNaSmzcGLqUOV6Jrr34I883v4gWUYB8365NlpUhhR5UNKt&#13;&#10;SU2g7yTtJi68drRnuBAoPTkBP4i9uU0rvKi2dCRBzkyGw1phgeV6P33SU4v7ad7eShckTHhqdkhI&#13;&#10;UURcyNhbRfNf28Om2scDey6urJ40EB6qDnisbeSC28zeHqXtQ8/JHr0VucgAe4RkQSEe/C2vcUhR&#13;&#10;oM7czZ0EDhpS9C85QpHD//pxAn7j7M1tdofnaUtHHeRsLIl07vCbbN7Wu6QhziKoMGGjZKSou85N&#13;&#10;LZCxW4rOV7t1tpnkmwcnm+zpPTZlbnU838DeF8WDvx6yn+Umo6fFwbLLKJgxXS7SZT+QrDb9uM+K&#13;&#10;HSfa78NeFMyQo4NOBKYGY+ofHuGy2+u78ikJLPEKNoK5vwClhZrcCfjBd89Tv34Hb3WSQU4sG4jf&#13;&#10;7uefa9v+/SjMmwXB+oglxGVIURRAWYaM3Vwktp9tyu1nQNnF5jri7sp8UA51CM9z2L5L64li4+DL&#13;&#10;qlwdO5+vdtvZw5/nSATV3ehyEQn9QLIDQALZYDGuE4GxtUftDx7hnqb7q+IZTnzYgY1g0++DLrym&#13;&#10;dwJUctR6vblNP3j+rY46yLlWSc7n9zt4kPsd3T+2+ZYFwa5g22clpMhfg5aWyNiVonzHwq6KKBCQ&#13;&#10;dotUjJkgwZG0yX4hRzjDeBJsHyLJRZSSABJmAuOLcWQCXZM0uuUbJmfxzAtPTi/3k+yQXCIqoE8n&#13;&#10;4DfS3txmZ3ietnQkQc7gU+DjOuGJrDdnVAmCLQCvr7fFg2P+g+8j+f8v7+7sRUnWnJCx10X6Am9S&#13;&#10;xtTO81eB6VPEQ3C0aTOUXBo6Qy2IcTZjR4q8xTkbmgn0nqROeRErkPcZRZQpd4X4hyROwG8YSZ0A&#13;&#10;BVJUWzqSIJefGNg/SmYgtpheTFp8ia/K6uHvRPuE7IK0M7rVeY+X1Qq+wim/pijC5xNk7EiRbkwR&#13;&#10;GcPVASsT4iVSXwGEZuoX04iQwGCscpHJlxiSa9ojnnkAp20lkDZJXYONWt5WnLYzPao0QmeIf4jg&#13;&#10;BAgATM9QfbnNDvCi2tKxHAbPD+jOtvlZ3a93CA9ZfTZXOjaYVyoO9ObV8jbl/+pzxP/+++//qp/f&#13;&#10;4cniuDAuqOrZfGo9LzUUBRxNRSBhaAWVFa/FuBpmQ485uyCpqql1Iau60LWuxCDFWeQqANSj3ykh&#13;&#10;uYcCFNhOoiNFAbaEQCqYUOZUU9s+SevZ5x5t1BoyXNVtlGLSsEQfQ1wnQJcr13R7swFYimdL2dEE&#13;&#10;ORG0tsvyuqUmvmixoqkEvnFZRsVGo5FuPFHQGAX1HuRwSAgtMPdn1TVWM4XZ0CCHQBKhS/vVzlM8&#13;&#10;ntSQlppLDZhymFxjWRVd0kFyOqZuF53U3QWwhEDCFWedpEMFudw/NKZUPf8qDsGpgJQVxhDk3N4s&#13;&#10;jS25eLU4/K629A2C3HJpcjgdXi2PqSokTT87O/v8/CxAT6fTUaGn53TvDTZDolDNLDFLFAYoddiW&#13;&#10;4rJ0LGtylFFzHWaAGWAGmAFmQGGAgxwbBDPADDADzMDJMiA+V15eXp7s+EwDkz9Xwh7//9TYebDM&#13;&#10;ADPADPynGOA1OV6Tcxg8rxBQPAKzxCxRGKDUYVuKyxJ/rqTwyXWYAWaAGWAGjpIBDnJHqTYGzQww&#13;&#10;A8wAM0BhgIMchSWuwwwwA8wAM3CUDHCQO0q1MWhmgBlgBpgBCgMc5CgscR1mgBlgBpiBo2RgmCAH&#13;&#10;yWcv87ymcDl/lZRapw9qSdmh75RLuq09PN80CQAKAWrDeFrC4DVSBB4LBKTIEyUCCSXTzrMnkKaZ&#13;&#10;l9zESvzAxwvp0cE41Yu+s8SQLDxrUhuLRoqClebqACGQNrVdAqKWN2gvb1I5A2/A8Z2AHxSaN/Pr&#13;&#10;27dVLFsaIsjBLeZX+0WZ93mdWdI+57Uuilpf7+vsdtK4HbwH9S7bRIlcMHhyiNtAJmLjD/JK2Yo8&#13;&#10;jQKBhBZdQlrudXHjLvC8n0R8LHDI3Utyb1W5yZQoksRa5ebT6vrvxbS67VBWRTJIdn1rd9bDNZaz&#13;&#10;IkE4UuRpP8RmGIG0qU0UFKVajrbMCfy+vohq3eEA4zsBP0w0b+bXt2+riLbU/wXN7RtJzdf0t/8q&#13;&#10;X1KL9IDcZVtf6xkjCwEGr752VFx8vIVMxIZL221FARehIpCQIo0wTR1pIGFyKUp03e1qK0fHC2mj&#13;&#10;8xt8dQApIdGH0u2m5gDFIZAwAp1TOw0k/DppZfbpDPYOqUGbwAnQbUmu6fZm/bMU0Zb6f5PTMjqJ&#13;&#10;zEFv7+14Dw+qyjuYlPiM2IPvEwSpHQKvav9xtzksdqvvhv6QIpJ0YyUEEo5Wzcs3uZgZ1OEHC5F7&#13;&#10;vnr5UlLJxZSLoEXlzlf388GyerkpzrO4/5qbKiJF7n471UAIHMPEVMeiZSI8/2cxO/wdRXrSJE6g&#13;&#10;kyrrygRv5texf6uYttR7kDMkwAT35ra7pp2rB88c6f76EC01UPCyDZ9kVyaXiRSFgXBM8KZYQgsP&#13;&#10;D2pMS5mFE8t+qsrtT4nk8fYHyWIFMO+Xa6NFZUhRTJMy9lUT6JqYyZEQBUR7hiPKM1bryQn4QYyb&#13;&#10;pdgHQ1Rb6j3ImUfssDtYKrneT5/0JNJNb2UPMOOyt0dpv8pzD09tOjxhwlOzQ0KKfKzB0gZhrFU0&#13;&#10;/7U9bKrdP7Dn4srqSQPhoUqEx9pGbo9KVOQiA+wRkk2j8GHA8hon3gksRYE6czd3EjhoSNET3wtF&#13;&#10;Dv/rxwn4jZPgbP06Dm/laUsjCXK28cOysdhPNtm8rXdYiJPbvx6yn+WulqfFwbKtJZzw/P3NDK8w&#13;&#10;YSNepCgpJATt+Wq3zjaTfCvqZJM9vVOJpgJ2K/H5Bva+KG66HyXqcpEx9QPJOhMe91mx40T7fdiL&#13;&#10;qCryrdeJQF8hIe3gES67vb4rH3XBEq9gt5f7u1GISHfb5E7ADcFoRx7O1k9Sz61GHuTEAoD47X7+&#13;&#10;uSYdBhB7zl5W5cLK+Xy1284e/jynItUMD9ZHLCEuQ4oiYUQYMxeJ7WebcvsZEH2xuY64uzIflEOJ&#13;&#10;wvMctu/SCmw/StTlIiroB5IdABLIBotxnQiMZN6du4FHuKfp/qp4hhOfg2Aj2PT7oAuv6Z1AZ5Yo&#13;&#10;89Sv0zG0GkmQc613nM/vd/BI9tseriw96N8rUrAuw4NdwbZvR0hRdFQIY0pRvmNhVz0WQEDaLVCe&#13;&#10;A4CaIMGRtMl+IUc4g4AESiTJRcaaABLG7PhiHJlA19QOMChaUzC74kkZHn9f7ifZgdYsVa0+nYDf&#13;&#10;GNzO1q/f8FaettR7kDN4B/hMTni2qht69xBOMsHrwRaA19fb4sEx/8H3kfz/l3d39qIkC4eII66L&#13;&#10;9AXepO5b7Tx/FZg+JTrJiLwWDSTX2wAhxtmmCFLkLc7Z0Ky4cU7M1mDI+4ycJPhVQPxDEifghzKp&#13;&#10;E6BAimpLvQe5TJwY2D9KChWbRS8mrZGLdRz1zonGHSM9QDP1Y1uifUJ2eNoZ3eq8x8tqBZ9SlV9T&#13;&#10;FOHzCcIYUqQbU0TGMCWKBc1r8RKprwAmVqJVLjL5EkNyTXvEMw/gtK0E0qa2a7BRy9uK03amR5VG&#13;&#10;6AzxDxGcAAGAoQo+T/36DG0V1Zb6PwyeH7WdbfNTt1/v4Oiz+ioJ6QBgXqk4mptXy9uU/0N6kPsu&#13;&#10;Om+dxIZTjTEOg6PwjJHMcEzTcAw+4NAlAglDW3BUEw08N/rIMSeEVCtUJYeiRL9Tr8U5b8PhfB2A&#13;&#10;er9JSkjuoYCOVDjygWJrUYDiHIfBrQTap3bRYxpIGIGyvlVnU7bqH5L5SVf6a++Q3N6sd0jVTDWF&#13;&#10;ia62lA0Q5ETQ2i7Li5OaQAZ/Vr1+Uwnc8LL2w2XYM/dQxMPqUiZoVcXFyoYiBTllDAZ4ihey+YS4&#13;&#10;QQ6HhJAJc79hTNFHBMdkkytiq/ariXIr0R0ZzDUwucayKrqkg+QcSreLTuru0jgmXHHWqd3VMTlJ&#13;&#10;oVcA8y4tTTfuIeLu+IKc25ulsSWXDi1hoqstfYMgt1yaHE7o++ZI20Nq+bOzs8/PzwLfdDodFVCA&#13;&#10;9+PHD4aEM8AsUSyEWWKWKAxQ6hy1LfW/JkehlOswA8wAM8AMMAMRGOAgF4FE7oIZYAaYAWZgnAyI&#13;&#10;z5WXl5fjBJcIlfy5Evb4J5LC3TIDzAAzwAwMzgCvyfGanMMIj/pzfG8TjFmiUM0sMUsUBih16LbE&#13;&#10;nyspfHIdZoAZYAaYgaNkgIPcUaqNQTMDzAAzwAxQGOAgR2GJ6zADzAAzwAwcJQMc5I5SbQyaGWAG&#13;&#10;mAFmgMIABzkKS1yHGWAGmAFm4CgZGF2Qg7y0l3miVLi3v8pXrTMLtaTs33fa/d2Q4Ro6UW94jq0f&#13;&#10;F4ZC3vONSEBgvGAcKfLEikDC0H7gZHqCKZp5yRXMKL+4Ke4c4zUaT2JIFo41qfm8yM0JKQpSGKUx&#13;&#10;QiBt/lKERKvToL28Mc/EaKK6dxTfCXTH4Jqnfj2Gt4plSyMLcnDB+dV+Ueb1XmeWtN55rYui1tf7&#13;&#10;OrudSOEsZ+b678W0urAunGxTDyiGugEkj4JMxMYfUuSJGIGEFl1CWu51cccnkLmfRIwoDrl7Se6t&#13;&#10;Kle9kDhiNh6RJNYqFzWeZJDs+tburIdrLGdFgnCkyNN+iM0wAmnzlygoSrUcbZkT+H19EdW6wwHG&#13;&#10;dwJ+mGjezK9v31YRbWmYC5otN3O2byw23GCsXeNcXFfdJDLYFqkLbJfaRrqguY3MKE5cfLyFTMSG&#13;&#10;C5ptRQEXoSKQkCINuMZ5GkiYXORC4q53s2qGho4X0kZbjCclJNc1tU15t5uaAxSHQMIIdM7fNJAQ&#13;&#10;tO552jsk+e52s3/oHdIYWYpoS6N6k9OSPYmkQm/v7UcBeIZVnuyVnGjz1f28h8RMKIYC8Mfd5rDY&#13;&#10;rb4bnmSQIt/nnvzR3kYLjlbN5je5mBk494OFyD1fvXwpqeRiykXQonJ7Mh4/MuELpcji/mtuao4U&#13;&#10;+UqztEMIJM7fyICw7rTkiOf/LGaHv6NIT5rECfhxS/Bmfh37t4ppS2MKcoZ0neD53CYZMc2nt1I0&#13;&#10;DPCyDd9dV6Z4ixR5yzdF0r+HzJJxXUILTwhqTEuZhRPTlCrXM9G9B3/k8fYHyTIKmPfLtdGiMqTI&#13;&#10;g5JuTWoCfedvN3HhtaM9w4VA6ckJ+EEc3qNGtaUxBTmzQhwmCaso1/vpk55f2k+9Xq10DMKEp2aH&#13;&#10;hBR5CTc3QmhpFc1/bQ+baosP7Lm4snrSQHiopuCxtpELbjN7e5R2Fj0ne/RW5CID7BGSBYV48Le8&#13;&#10;xiFFgTpzN3cSOGhI0RPfC0UO/+vHCfiNcwwe1YLc05bGH+RsmhI52+E32bytd0OFOAuGwoSNoJAi&#13;&#10;P5Nst0JosRSdr3brbDPJdzNONtnTe2w23Zp6voG9L4oHfz1kP8v9R0+Lg2UDUjBjulyky34gWc39&#13;&#10;cZ8VO06034e9KJghRwedCEwNxtQ/PMJlt9d35VMSWOIVbARzfxxKCzW5E/CD756nfv0O3up4g5xY&#13;&#10;GxC/3c8/17ZN+qnpNWOA9RFLiBOrKraiSFgRWsxFYvvZptx+BmxebK4j7q7MB+XQlPA8h+27tJ4o&#13;&#10;Ng6+rMql1fP5aredPfx5jkRQ3Y0uF5HQDyQ7ACSQDRbjOhEYW3vU/uAR7mm6vyqe4cQ3H9gIZvmI&#13;&#10;T+0ytF56J+CHcAwe1Q+5o9X4g5xrKeR8fr+Dp7Xf0Z1gB75lDLAr2PZZCSnqIIxWFaFFKcp3LOyq&#13;&#10;iAIBabdIRaYJEpxnnOwXcoQzDE//6ETjAKlFkou0TwAJG9P4YhyZQNf8DValqwMwu+JxGJ6cXu4n&#13;&#10;2cHVIG15n07AbyRj8Khm5J62NKYgZ3Ac8AWd8NjVs8cxKqDCAFsAXl9viwfH/AffR/L/X97d2YuS&#13;&#10;rDkhtNRF+gJvUjLVzvNXgelTxENwtFk9lFwaOkMtiHG2eYAUeYtzNjQT6D1/nfIiViDvM4ooU+4K&#13;&#10;8Q9JnIDfMJI6AQqkqLY0piCXiRMD+0dJ12If6cWkRYr4dKzeZdL/ZiA7Bu2MbnXe42W1gq9wyq8p&#13;&#10;inDoAaEFKdKNKSKZuKZgZUK8ROorgNBM/WIaERLYklUuMvkSQ3JNe8QzD+C0rQTS5q9rsFHL24rT&#13;&#10;dqZHlUboDPEPEZwAAYDpGWoEHrUNK6otjeoweH6Ee7bND+R+vUMMkA55N2eq80rFqd28Wt6m/F8d&#13;&#10;RBIfBidhyMGYD7TbigLOgSKQMLSC5Yry4gx9Q3qOMiEkTWulSiUrKMygpd9QSBa5iPHIhhkbkvsw&#13;&#10;OFCgXrciHyi2FgWw5DgMbrjdQNecOn+L8jSQMAILxZX3+SgepWzVPyTzk670194hub1Z75AKV2SO&#13;&#10;BV1tKRtXkBNBa7ssL+RqApkWK5pK4ACXZVQsQ4r+qCI7iEg3nihAWxicRlxVMMS/MGOy0iLTqqEF&#13;&#10;bzSr7kCbKaRHcEw2SMLfaL/aeYonlxrSUotJASxhco1llfGkg+QMct0uOqm7C2AJgYQrzjp/uzom&#13;&#10;Jyn0CmDepaXpxj1E3HX6hzSKwwlDXMcwTydCqiUWdLWlbxDklkuTw/F78x19K0iafnZ29vn5WSCd&#13;&#10;TqejgkzP6d4bbIZEoZpZYpYoDFDqsC3FZWlUa3KUoXEdZoAZYAaYAWaAygAHOSpTXI8ZYAaYAWbg&#13;&#10;6BgQnysvLy+PDncIYPlzJezxD+mK2zIDzAAzwAyMmQFek+M1OYd98goBZQIzS8wShQFKHbaluCzx&#13;&#10;50oKn1yHGWAGmAFm4CgZ4CB3lGpj0MwAM8AMMAMUBjjIUVjiOswAM8AMMANHyQAHuaNUG4NmBpgB&#13;&#10;ZoAZoDDAQY7CEtdhBpgBZoAZOEoGhglykHz2Mk95CpfzV0mpdfqglpQd+k67pBvSWEMn6l3N2fNN&#13;&#10;kwCgEKA3jKMpF7xCisBjgYAUeSJEIGFoP3CePcEUzbzkJlaiY7wD25VMt0ZEY9FIUZDCKI0RAmlT&#13;&#10;myIkWp0G7eVNKmfgDTa+E/CDQvNmfn37toplS0MEObjF/Gq/KPM+rzNL2ue81kVR6+t9nd1OpHCW&#13;&#10;D//678W0upVO5lG9yzZRIhcUXo0GkkdBJmLjDynyNAoEElp0CWm51+UVtutsP4n4WOCQu5fk3qpy&#13;&#10;kylRJIm1yh3erlTda3fWwzWWsyJBOFLkaT/EZhiBtKlNFBSlWo62zAn8vr6Iat3hAOM7AT9MNG/m&#13;&#10;17dvq4i21P8Fze1ric3X9Lf/qlxSC+l98yQE+s21yF229bWe//777/+qH/2aV/xaVaNccfHxFjIR&#13;&#10;Gy5ttxUF3M2KMIYUacA1daSBhMmlKNFXceh4w+zKFxK9XbebmgMUh0DCCHRO7TSQ8OukldmnM9g7&#13;&#10;pAZtAidAtyW5JupsI9zS7oMqoi31/yanZXQSmYPe3tvxHh5UlXcwJfHZfHU/Hyz7Uo4UhVeM5eNu&#13;&#10;c1jsVt8NTzJIke9zDwoJR6um7JtczAzq8IOFyD1fvXwpqeRiykXQonKHtyuU5zyL+6+5qQ5S5Kc6&#13;&#10;ayuEQOLUjgwI607LRHj+z2J2+DuK9KRJnIAftwRv5texf6uYttR7kDMkwAT35rY7euJMzxzp/vrI&#13;&#10;I9rfQ6bkMIeXbfgkuzKFYqQoDITaGmFMKoKHBzWmpczCiSlRldufEsnj7Q+SxQpg3i/XRovKkKKY&#13;&#10;JmXsqybQd2onR9gSEO0ZLgR4T07ADyLd2fr1724V1ZZ6D3Lm8TnsDpZKrvfTJz2JtNYbzLjs7VHa&#13;&#10;r/Lcw1ObDk+Y8NTskJAit+7JNRDGWkXzX9vDptr9A3surqyelCzcXBFVIjzWNnJ7VKIiFxlgj5As&#13;&#10;KMSDv+U1DikK1Jm7uZPAQUOKnvheKHL4Xz9OwG+cdGfr139AK09bGkmQsw0clo3FfrLJ5m29I4S4&#13;&#10;vJvXQ/az3NXytDhYtrUEMC01tcArTNiIFylKCkl0bkF7vtqts80k34o62WRP71SiqYDdSny+gb0v&#13;&#10;igfvR4m6XGRM/UCyzoTHfVbsONF+H/Yiqop863Ui0FdISDt4hMtur+/KR12wxCvYCOb+bhQi0t02&#13;&#10;uRNwQzDakYez9ZPUc6uRBzmxACB+u59/rkmHAcSes5dVuWB3Pl/ttrOHP8+pSDXDg/URS4jLkKJI&#13;&#10;GBHGzEVi+9mm3H4GRF9sriPurswH5VCi8DyH7bu0AtuPEnW5iAr6gWQHgASywWJcJwIjmXfnbuAR&#13;&#10;7mm6vyqe4cTnINgIpqwrdO4xuEF6J+AHsbOz9RPTf6uRBDnXesf5/H4Hj2S/O4cr/XtFCo5leLAr&#13;&#10;2PZZCSmKjgphTCnKdyzsqscCCEi7hQ/PFPwmSHDUcbJfyBHO0FMCJZLkIoNKAAmjcHwxjkyga2pT&#13;&#10;LCeoDphd8aQMj78v95PsENRbcOM+nYAfWG9n6yeuQytPW+o9yBm8A3wmJzxb9exWOlBfvK58n+af&#13;&#10;QWALwOvrbfHgmP/g+0j+/8u7O3tRkoVDhLG6SF/gTcqz2nn+KjB9SnSSEXktGkhuV5uq60OMs00R&#13;&#10;pMhbnLOhWXHeU9spL2IF8j6jiDLlrhD/kMQJ+A0jqROgQIpqS70HuUycGNg/SgoVm0UvJq2Ri3Uc&#13;&#10;9S4T0o4faKZ+bCO1orCu1rHD087oVuc9XlYr+JSq/JqiCOchEMaQIt2YIjKGKxFWJsRLpL4CmFiJ&#13;&#10;VrmIGSSG5DJAxDMP4LStBNKmtmuwUcvbitN2pkeVRugM8Q8RnAABgKGKp7P1E0ZsFdWW+j8Mnh/h&#13;&#10;nm3z09xf7+Dos/p2C+kAYF6pOPKdV8vblP+rI4X5MHjVd9F5qxWc/YxxGJwEL8dpPutuKwo4mopA&#13;&#10;wtAWHNVEA8+NPkLPgbogaQottS0ZiE2JPudLc0syGlKrNz+78oXkbgc6Um+AaZogRQG2hEBCCbRP&#13;&#10;7aLHNJAwAmW4qrMpW/UPyfykK/21d0hub9Y7pGqmmsJEV1vKBghyuatZlhdyNYFMCwhNJXDDy9oP&#13;&#10;53FD/1VeQMTD6rIvaNWOi5GCnDKGFjynEVcVDPEvzJisjMmMa2hh7jeMKfqI4JhskIw6rB9I3Ep0&#13;&#10;RwZzDUxuoF35QnK263bRSd1dmC3ZUOGKs07tro7JSQq9Aph36S504x4i7jr9QxrF4YQhrmOYpxMh&#13;&#10;1RImutrSNwhyy6UpaBBfK4+tGqSWPzs7+/z8LIBPp9NRjQDg/fjxgyHhDDBLFAthlpglCgOUOkdt&#13;&#10;S/2vyVEo5TrMADPADDADzEAEBjjIRSCRu2AGmAFmgBkYJwPic+Xl5eU4wSVCJX+uhD3+iaRwt8wA&#13;&#10;M8AMMAODM8Brcrwm5zDCo/4c39sEY5YoVDNLzBKFAUodui3x50oKn1yHGWAGmAFm4CgZ4CB3lGpj&#13;&#10;0MwAM8AMMAMUBjjIUVjiOswAM8AMMANHyQAHuaNUG4NmBpgBZoAZoDDAQY7CEtdhBpgBZoAZOEoG&#13;&#10;RhfkIC/tZZ4oFe7tr/JV68xCLSn7951yf/eHvSiqijAMjaDnG5GAwHjBOFLkCRSBNBRjXnIFM8ov&#13;&#10;boo7h4VAenSwQPV68CwxJIvCNan5vMjNCSnytB56M4RA2vyli4pQs0F7eWOeiRGE+HYR3wn4IaF5&#13;&#10;M7++fVvFsqWRBTm44Pxqvyjzeq8zS1rvvNZFUevrfZ3dTmqPJFKA7rN1cWNlXhTXP9b6QjBIOoXk&#13;&#10;UZCJ2PhDijyNAqUFZexWYmwfkzF/TakXEkfMxoNaSD6trv9eTKvbDmVVJINk17d2Zz1cYzkrEoQj&#13;&#10;RZ72Q2yGEUibv0RBUarlaMucwO/ri6jWHQ4wvhPww0TzZn59+7aKaEvDXNBsuSy0fWOx+Qb/9l+l&#13;&#10;+2u1q2y1HiJd0IxgaMYmLj7eQiZiPX0C3DFtLgq4mxWBFMoY/TJc/PJZoqaQC4m73s2qIUctBNJG&#13;&#10;57eem7MQ2BIBRLjGmkhwt5uaA2wJwYMR6Jy/aSAhaN3ztHdIbv/QO6QxshTRlkb1JqclexJJhd7e&#13;&#10;248C8AyrPNlLOdFEBnclQdnkYmbowffhommHYKgqfdxtDovd6rtBGFLkDw2BhKNVs/nFZGwMmmoR&#13;&#10;ilrIfHU/Hyyrl1vzeRb3X3NTRaTI3W+nGgiBxPnbSVxYZS054vk/i5nIbTyCXxIn4Dcugjfz69i/&#13;&#10;VUxbGlOQM6TrBI/rNkkszWdfOSU1DPCyDd9dVyaXiRT5G4XeEqFFKoInBPUpICVjdE15Jrr34I88&#13;&#10;3v4gWUYB8365NlqUyEdvK/KgpFuTmkDf+dtNXHjtJE+9XWH15AS6wirqR0yc7AfAhIAUC4zixhTk&#13;&#10;zHw4TBJWUa730yc9v3SurLtNH5NfxyBMeGp2SEiRp0GYmiG0tIrmv7aHTbXFB/ZcXKVijK4pcJvZ&#13;&#10;26O0s+g52aM31UJ6hGSxAvHgb3mNQ4oimpS5KyeBg4YUPfG9UOTwv36cgN840Xnq12WsVp62NP4g&#13;&#10;ZyNI5GyH32Tztt6ZQ9zzzcT6eScO7RYMhQkbQSFFSSEVId/I2Plqt842k3w342STPb2b2fSH56Op&#13;&#10;10P2s9x/9LQ4WDYg+UMqW3aykH4gWc39cZ8VO06034e9KJghRwedCEwNxtQ/PMJlt9d35VMSWOIV&#13;&#10;bARzfxxKCzW5E/CD756nfv0O3up4g5xYGxC/3c8/14ZN+sKeD9v3iNvyDLoyY4D1EUuIy5CiSKaA&#13;&#10;0GIuEtvPNuX2M2DzYnMdez9qZ02JjYMvq3J17Hy+2m1nD3+eIxFUd9PJQvqBZB8iEsgGi3GdCIyt&#13;&#10;PWp/8Aj3NN1fFc9w4psPbASbfh904TW9E6CSo9ZzzFO/TsfQavxBzrUUcj6/38HT2m/ZCcJBp8l+&#13;&#10;kTjCSeqTMcCuYNtnJaQoui2YaCmFKEX5joVdFVEy8AmLFpnRoHlrSv/oFIwp1EISQMLGNL4YRybQ&#13;&#10;NX+DVenqAMyueByGJ6eX+0l2cDVIW96nE/AbCeI6/DqM1srTlsYU5AyOA76gEx671Ib5A+b0Ke07&#13;&#10;nKa3CgNsAXh9vS0eHPMffB/J/395d2cvSrLmhDjiukhfYk7qvsegqfy77QAWEjDVIcbZ5gFSFCDQ&#13;&#10;0dRMoPf8TQdU75m8zygRKMQ/JHECfsNI6gQokKLa0piCXCZODOwfJV2LfaQXkxYp4tOxeh2F7Knh&#13;&#10;e7d4NYm9rkTGoJ3Rrc57vKxW8BVO+TVFET6fILQgRboxRdxZ5akpaKZ+MY0ICfToYyGJIbmmPeKZ&#13;&#10;B3DaVgJp89c12KjlbcVpO9OjSiN0hviHCE6AAMBQBZ+nfn2GtopqS6M6DJ6fwp1t8wO5X+8QA7L6&#13;&#10;AK50NjCvVJzazavlbco7TqR/m4+IRjoMjmCwRDIDHMNZ94BzoC5azIzBsfSsprw4Bt2QHnrM2QWp&#13;&#10;1FqbGtkKCjNoHacPZckit8ZhPgxeGWZsSO6T4ECB7SQ6UhTAkuMwuOF2g3IyWudvUZ4GEkZgYUul&#13;&#10;d1A8Stmqf0jmJ13pr71Dcnuz3iEVrsgcC7raUjauICeC1nZZ3qnUBDL4sxoQmkrgAJdlVCxq6T9l&#13;&#10;SkYKcgpQFcNQQQ6HZGOseJqYVddYzRTSIzgmP02JJ5ca0lKLSQFTDrMQY1kVXdJBcga5bhed1N0F&#13;&#10;sIRAck0xy/zt6picpNArgHmXTkE37iHi7viCnNubpbEllw4j2dI3CHLLpSk0hL5vjrQ9JE0/Ozv7&#13;&#10;/Pws8E2n01EBped07w02Q6JQzSwxSxQGKHXYluKyNKo1OcrQuA4zwAwwA8wAM0BlgIMclSmuxwww&#13;&#10;A8wAM3B0DIjPlZeXl0eHOwSw/LkS9viHdMVtmQFmgBlgBsbMAK/J8Zqcwz55hYAygZklZonCAKUO&#13;&#10;21JclvhzJYVPrsMMMAPMADNwlAxwkDtKtTFoZoAZYAaYAQoDHOQoLHEdZoAZYAaYgaNkgIPcUaqN&#13;&#10;QTMDzAAzwAxQGOAgR2GJ6zADzAAzwAwcJQPDBDlIPnuZJ/CEy/mrpNQ6fVBLyg59p1zS/WErer5p&#13;&#10;EgAUAtSG8bSEwWukCDwWCEiRJ0oEkheZnjDkZl5yEyvRajwFcEiPDsap3gGeJYZkYVqT2lg0UhRB&#13;&#10;bXgXCIG0qZ0coWKCta+4vEnlDLwHFN8J+EGheTO/vn1bxbKlIYIc3GJ+tV+UeZ/XmSXtc17roqj1&#13;&#10;9b7Obie12xF5PvfZurx1VRQpYUS9yzZRyh0EnqRTSB4FmYiNP6TI0yhQxlAybyUy9yqZnljKZiNU&#13;&#10;Imo8+bS6/nsxrW47lIffi12pfGt31sM1lrMiQThSFKYzV2uMQNrUdkmIWZ6jLXMCv68volp3OM74&#13;&#10;TsAPE82b+fXt2yqiLfV/QXP77n3DXfzahczFndSll9Huq21lKLBd2F5dN/zvv//+r/q5rgi1lbdB&#13;&#10;G+/QFRcfbyETseHSdltRwEWoCCSkCCMz+FJdT7nIhcTBkNDxQtroPLmFOQuBy658bYnerttNzQG2&#13;&#10;hEDCCHRO7TSQ8OukldmnM9g7pAZtAidAtyW5ptub9c9SRFvq/01Oy+gkMge9vbfjPTyoKu9gUuIz&#13;&#10;kaZdyRc3uZgZevB9giC1Q+BV7T/uNofFbvXd0B9SRJJurIRAwtGqKftikjlCJaLGM1/dzwfL6uXW&#13;&#10;fJ7F/dfcVBEpcvfbqQZCIHFqdxIXVlnLRHj+z2J2+DuK9KRJnIAfXQRv5texf6uYttR7kDMkwAS3&#13;&#10;6rY7LHGmmjjSM0e6vz5ESw0evGzDJ9mVyWUiRWEg1NYIY1IRPDyoDwgps3COUYnk8Q5iV7JKYd4v&#13;&#10;10aLypCimCZl7Ksm0HdqJ0fYEtD3A7FxfD05AT9u42Yp9sEQ1ZZ6D3LmETvsDpZKrvfTJ3O6b3gi&#13;&#10;aiY/zLjs7VHar/Lcw1ObDk+Y8NTskJAiH2uwtEEYaxXNf20Pm2r3D+y5uLJ60kB4o1SiYjzIAAex&#13;&#10;KwWPePC3vMYhRYE6czd3EjhoSNET3wtFDv/rxwn4jROdp35dxmrlaUsjCXI2FkRidvhNNm/rnTnE&#13;&#10;Pd9MWt9wXg/Zz3JXy9PiYNnWEod2C7zChI14kaKkkPK3TTOZ56vdOttM8q2ok0329G4m2h/eeJWo&#13;&#10;Gw8yyh7tyoDi43GfFTtOtB9S5K80WstOBNK6jFsLHuGy2+u78lEXLPEKNoK5vxvFBdHuLbkT8IPv&#13;&#10;nqd+/Q7eauRBTiwAiN/u559rw058YbSH7bu0eCf2nL2syoWV8/lqt509/HlORbMZHqyPWEJchhRF&#13;&#10;wogwZi4S28825fYzIPpicx370MVIlagbD6KCfu2qUyAbLMZ1IjCSeXfuBh7hnqb7q+IZTnwOgo1g&#13;&#10;0++DLrymdwKdWcobOOapX6djaDWSIOda7zif3+/gkey3HK7gNNNkv5AjnIFQ/XtFCtZleLAr2PZZ&#13;&#10;CSmKjsrEWClEKcp3LOyqxwIw9N2ixXM0aGNSIsl4kJH3Y1c1gPG9x5EJdE3taOZl6wjMrnhShsff&#13;&#10;l/tJdkguERXQpxPwGyniOvw6jNbK05Z6D3IG7wCfyQnPVmrD/Cly+pToEJyHVip4sAXg9fW2eHDM&#13;&#10;f/B9JP//5d2dvSjJwiHiiOsifYE3qfsehxJHZzwue4MYZ5siSJGrV/9yM4HeU9sfSPeW5H1G3bsm&#13;&#10;tUD8QxInQAKlVUrqBCiQotpS70EuEycG9o+SQsVm0YtJa+Ti+7B654TsjuGjtnj/0BePoJn6sS3R&#13;&#10;PiE7PO2MbnXe42W1gk+pyq8pivD5BGEMKdKNKSJj41Si1XiQydeXXVkgIJ55AKdtJZA2tSk+Llqd&#13;&#10;tuK0nenRJBE7QvxDBCdABNHJ2fr1Gdoqqi31fxg8P2o72+anbr/ewdFXh7y/vlqnumfF0dy8Wt6m&#13;&#10;vONE+nf78KPcd9F56yQ2nGqMcRg8l2OGZ4lkhmOahmPwAYcuEUgY2oKjmmgYV6OPHHNCSKVCfZTo&#13;&#10;d+q1OOdtOJyvdmc+DF6zZLErX0judqAj20l0pChAcQgklED71C56TAMJI1CGqzqbslX/kMxPutJf&#13;&#10;e4fk9ma9Q6pmqilMdLWlbIAgJ4LWdllenNRECviz6vWbSuCGl7UfFrX0X+24RDysLmWCVmWUrE0o&#13;&#10;UpBTxqDCGyrI4ZBsZBYPGg1jij4iOKZUSnRHBnMNzHiMZVV0cduVLyRnu24Xncim7uy6ewV89lmn&#13;&#10;dlfH1B2YtQWYd+kvdOMeIu6OL8i5vdkAQc4eJrra0jcIcsulKWqEvm+OtD2klj87O/v8/CzwTafT&#13;&#10;UQEFeD9+/GBIOAPMEsVCmCVmicIApc5R21L/a3IUSrkOM8AMMAPMADMQgQEOchFI5C6YAWaAGWAG&#13;&#10;xsmA+Fx5eXk5TnCJUMmfK2GPfyIp3C0zwAwwA8zA4AzwmhyvyTmM8Kg/x/c2wZglCtXMErNEYYBS&#13;&#10;h25L/LmSwifXYQaYAWaAGThKBjjIHaXaGDQzwAwwA8wAhQEOchSWuA4zwAwwA8zAUTLAQe4o1cag&#13;&#10;mQFmgBlgBigMcJCjsMR1mAFmgBlgBo6SgdEFOchLe5knSoV7+6t81TqzUEvK/n0n39+NFMXVEE3Q&#13;&#10;841IQGC8YBwp8kTqScuHlUxPHFIzjCWrXMGM8oub4s4xXkiPDhaoXg+eJYZkIVqTms+L3JyQonCt&#13;&#10;OXpACKTN3+QIZQEN2ssb80zsFY4qLL4T8BsMzZv59e3bKpYtjSzIwQXnV/tFmdd7nVnSeue1Lopa&#13;&#10;X+/r7HZSeySkyJdqczuaIEgeBZmIjT+kyBOpHy0iaeptti7vvl5n+0nEiIJCgnSAktxbVa56IXHE&#13;&#10;lEpivFa5+bS6/nsxrW47lFWRDJJd39qd9XCN5axIEI4UedoPsRlGIG3+EgVFqZajLXMCv68volp3&#13;&#10;OMD4TsAPE82b+fXt2yqiLQ1zQbPlMtX2tfyGa/q1a5yL66pLB9RuoF9tG+mCZregHOhstoVMxIZb&#13;&#10;721FARehIpCQIo0hjfM0kDC5yIXEXe9m1QwNHS+kjc5vPTdnIbAlAohwjTXxOuJuNzUHKA7BgxHo&#13;&#10;nL9pICFo3fO0d0gN2gROgGhIrWpjZCmiLY3qTU5L9iSSCr29tx8F4BlWebKXcqIhRb4PFOZ2BEEf&#13;&#10;d5vDYrf6bugAKfKH6U2Lms1vcjEzcO4HC4F0vnr5UvIBxpSLoEXlzlf388GyerkpzrO4/5qbKiJF&#13;&#10;7n471UAIJM7fTuLCKmvJEc//WcwOf0eRnjSJE/Cji+DN/Dr2bxXTlsYU5AzpOsHzuU0SSfMZMQMo&#13;&#10;ri9NELxsw3fXlcllIkX+RqG3pNECTwhqTEuZhRNThyrXM9G9B3/k8fYHyTIKmPfLtdGiMqTIg5Ju&#13;&#10;TWoCfedvN3HhtaM9w4VA6ckJ+EHszW1a4UW1pTEFOfOIHSYJqyjX++mTniQ8y5AiP93bWumChAlP&#13;&#10;zQ4JKYqIik7L/Nf2sKm2+MCeiyurJw2Eh6oDHmsbueA2s7dHaWfRc7JHb0UuMsAeIVlQiAd/y2sc&#13;&#10;UhSoM3dzJ4GDhhQ98b1Q5PC/fpyA3zh7c5vd4Xna0viDnDWy3OWbMCebt/WuFeJgsdlW1J1YrIVF&#13;&#10;UGHCpribIUVxoCFjtxSdr3brbDPJdzNONtnTuxF4ADq3Op5vYO+L4sFfD9nPcv/R0+Jg2YAUgKlo&#13;&#10;qstFuuwHktXcH/dZseNE+33Yi4IZcnTQicDUYEz9wyNcdnt9Vz4lgSVewUYw98ehtFCTOwE/+O55&#13;&#10;6tfv4K2ON8iJtQHx2/38c93apI8UxSXcLAjWRywhLkOKIiHrTIvYfrYpt58Bmxeb64i7K/NBOdQh&#13;&#10;PM9h+y4ts4qNgy+rcnXsfL7abWcPf54jEVR3o8tFJPQDyQ4ACWSDxbhOBMbWHrU/eIR7mu6vimc4&#13;&#10;8c0HNoJNvw+68JreCVDJUev15jb94Pm3Gn+Qcy2FnM/vd/C09tvgBJEif8ZMLWVBsCvY9lkJKYqL&#13;&#10;R0QWIi35joVdFVEgIO0WZjLDEZogwZG0yX4hRziDHP2jUzAYklxESgJI2JjGF+PIBLrmb7AqXR2A&#13;&#10;2RWPw/Dk9HI/yQ6uBmnL+3QCfiPpzW12hudpS2MKcgbHAV/QCY9diMfpzRlVgmALwOvrbfHgmP/g&#13;&#10;+0j+/8u7O3tRkjUnCi36Am9SxtTO81eB6VPEQ3C0aTOUXBo6Qy2IcbZ5gBR5i3M2NBPoPX+d8iJW&#13;&#10;IO8ziihT7grxD0mcgN8wkjoBCqSotjSmIJeJEwP7R0nXYh/pxaRFivh0rF5HUXtqpIjCLL2OXZB2&#13;&#10;Rrc67/GyWsFXOOXXFEX4fOJHi25MEXdW4eqAlQnxEqmvAEIz9YtpREigYqtcRP2JIbkMD/HMAzht&#13;&#10;K4G0+esabNTytuK0nelRpRE6Q/xDBCdAAGB6hrJ7VL8OI7SKakujOgyen8KdbfMDuV/vEAOqQ97i&#13;&#10;YHV9pjqvVJzazavlbcobO+xFZXiJdBgcweA4aCkVG866BxxN9aRFsFxRXhyDbkgPPebsglRqrX2C&#13;&#10;VbaCwgxax+lDWbLIrXGYD4PXLEWG5D7ACxTYTqIjRQEsOQ6DG243KCejdf4W5WkgYQQWtlR6B8Wj&#13;&#10;NA7BrYCENeI6AT+gbm/Wv+KQWNDVlrJxBTkRtLbL8k6lJpDBn1VbaCqBA1yWUbGaZ1V7raicZv/+&#13;&#10;++//qp+fURTRtQZqFFT1bL61JS+Nbt9+tIDPnlXXWM0U0iM4Jhsk4W+0X+08xZNLDWmpxaSAKYfJ&#13;&#10;NZZV0SUdJKcNdrvopO4ugCUEEq446/zt6picpNArgHmXlqYb9xBxV0Ue3QnQiZFrOrxZGltyQbXE&#13;&#10;gq629A2C3HJpcjgRXjnH2AUkTT87O/v8/CzATafTUaGk53TvDTZDolDNLDFLFAYoddiW4rI0qjU5&#13;&#10;ytC4DjPADDADzAAzQGWAgxyVKa7HDDADzAAzcHQMiM+Vl5eXR4c7BLD8uRL2+Id0xW2ZAWaAGWAG&#13;&#10;xswAr8nxmpzDPnmFgDKBmSVmicIApQ7bUlyW+HMlhU+uwwwwA8wAM3CUDHCQO0q1MWhmgBlgBpgB&#13;&#10;CgMc5CgscR1mgBlgBpiBo2SAg9xRqo1BMwPMADPADFAY4CBHYYnrMAPMADPADBwlA8MEOUg+e5nn&#13;&#10;NYXL+auk1Dp9UEvKDn0nX9JtL3q+aRIAFAKUhhGVhMCTpAg8FghIkSdML8bElcU2nj1xSM0wlqxy&#13;&#10;EyvRMV5Ijw7Gqd4BDvlV+7IrmXNNamPRSFG41hw9IATSpnZyhLKABu3lTSpn4D2g+E7ADwrNm/n1&#13;&#10;7dsqli39/wHU9+yE780+sAAAAABJRU5ErkJgglBLAwQUAAYACAAAACEA70onC+EAAAAKAQAADwAA&#13;&#10;AGRycy9kb3ducmV2LnhtbEyPS2vDMBCE74X+B7GF3hrZDn3EsRxC+jiFQJNCyG1jbWwTSzKWYjv/&#13;&#10;vtte2svAMszsfNliNI3oqfO1swriSQSCbOF0bUsFX7v3hxcQPqDV2DhLCq7kYZHf3mSYajfYT+q3&#13;&#10;oRRcYn2KCqoQ2lRKX1Rk0E9cS5a9k+sMBj67UuoOBy43jUyi6EkarC1/qLClVUXFeXsxCj4GHJbT&#13;&#10;+K1fn0+r62H3uNmvY1Lq/m58nbMs5yACjeEvAT8MvB9yHnZ0F6u9aBQwTfhV9pLZcwLiqGA6i2KQ&#13;&#10;eSb/I+TfAAAA//8DAFBLAwQUAAYACAAAACEAqiYOvrwAAAAhAQAAGQAAAGRycy9fcmVscy9lMm9E&#13;&#10;b2MueG1sLnJlbHOEj0FqwzAQRfeF3EHMPpadRSjFsjeh4G1IDjBIY1nEGglJLfXtI8gmgUCX8z//&#13;&#10;PaYf//wqfillF1hB17QgiHUwjq2C6+V7/wkiF2SDa2BSsFGGcdh99GdasdRRXlzMolI4K1hKiV9S&#13;&#10;Zr2Qx9yESFybOSSPpZ7Jyoj6hpbkoW2PMj0zYHhhiskoSJPpQFy2WM3/s8M8O02noH88cXmjkM5X&#13;&#10;dwVislQUeDIOH2HXRLYgh16+PDbcAQAA//8DAFBLAQItABQABgAIAAAAIQCxgme2CgEAABMCAAAT&#13;&#10;AAAAAAAAAAAAAAAAAAAAAABbQ29udGVudF9UeXBlc10ueG1sUEsBAi0AFAAGAAgAAAAhADj9If/W&#13;&#10;AAAAlAEAAAsAAAAAAAAAAAAAAAAAOwEAAF9yZWxzLy5yZWxzUEsBAi0AFAAGAAgAAAAhAMVoxmZI&#13;&#10;AwAA1QcAAA4AAAAAAAAAAAAAAAAAOgIAAGRycy9lMm9Eb2MueG1sUEsBAi0ACgAAAAAAAAAhALiN&#13;&#10;B0dC6gAAQuoAABQAAAAAAAAAAAAAAAAArgUAAGRycy9tZWRpYS9pbWFnZTEucG5nUEsBAi0AFAAG&#13;&#10;AAgAAAAhAO9KJwvhAAAACgEAAA8AAAAAAAAAAAAAAAAAIvAAAGRycy9kb3ducmV2LnhtbFBLAQIt&#13;&#10;ABQABgAIAAAAIQCqJg6+vAAAACEBAAAZAAAAAAAAAAAAAAAAADDxAABkcnMvX3JlbHMvZTJvRG9j&#13;&#10;LnhtbC5yZWxzUEsFBgAAAAAGAAYAfAEAACPyAAAAAA==&#13;&#10;">
                      <v:shape id="图片 695558333" o:spid="_x0000_s1027" type="#_x0000_t75" style="position:absolute;width:39521;height:518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eL9zwAAAOcAAAAPAAAAZHJzL2Rvd25yZXYueG1sRI9BS8NA&#13;&#10;FITvgv9heYI3u4khsU27LcUqehDF1oLHR/Y1Cc2+TXfXJv57VxC8DAzDfMMsVqPpxJmcby0rSCcJ&#13;&#10;COLK6pZrBR+7x5spCB+QNXaWScE3eVgtLy8WWGo78Dudt6EWEcK+RAVNCH0ppa8aMugntieO2cE6&#13;&#10;gyFaV0vtcIhw08nbJCmkwZbjQoM93TdUHbdfRkFy93lyaTG8dPv0Id0X9vCqn96Uur4aN/Mo6zmI&#13;&#10;QGP4b/whnrWCYpbn+TTLMvj9FT+BXP4AAAD//wMAUEsBAi0AFAAGAAgAAAAhANvh9svuAAAAhQEA&#13;&#10;ABMAAAAAAAAAAAAAAAAAAAAAAFtDb250ZW50X1R5cGVzXS54bWxQSwECLQAUAAYACAAAACEAWvQs&#13;&#10;W78AAAAVAQAACwAAAAAAAAAAAAAAAAAfAQAAX3JlbHMvLnJlbHNQSwECLQAUAAYACAAAACEAUb3i&#13;&#10;/c8AAADnAAAADwAAAAAAAAAAAAAAAAAHAgAAZHJzL2Rvd25yZXYueG1sUEsFBgAAAAADAAMAtwAA&#13;&#10;AAMDAAAAAA==&#13;&#10;">
                        <v:imagedata r:id="rId331" o:title=""/>
                      </v:shape>
                      <v:rect id="矩形 530596961" o:spid="_x0000_s1028" style="position:absolute;left:6361;top:2262;width:30270;height:367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GebdzwAAAOcAAAAPAAAAZHJzL2Rvd25yZXYueG1sRI9BS8NA&#13;&#10;FITvQv/D8gre7G6UBJt2W2qDqIUKVhG8PbLPJDT7Ns2uTfz3riB4GRiG+YZZrkfbijP1vnGsIZkp&#13;&#10;EMSlMw1XGt5e769uQfiAbLB1TBq+ycN6NblYYm7cwC90PoRKRAj7HDXUIXS5lL6syaKfuY44Zp+u&#13;&#10;txii7Stpehwi3LbyWqlMWmw4LtTY0bam8nj4shrC+/BQlOnHSW13zXOy349PxelO68vpWCyibBYg&#13;&#10;Ao3hv/GHeDQa0huVzrN5lsDvr/gJ5OoHAAD//wMAUEsBAi0AFAAGAAgAAAAhANvh9svuAAAAhQEA&#13;&#10;ABMAAAAAAAAAAAAAAAAAAAAAAFtDb250ZW50X1R5cGVzXS54bWxQSwECLQAUAAYACAAAACEAWvQs&#13;&#10;W78AAAAVAQAACwAAAAAAAAAAAAAAAAAfAQAAX3JlbHMvLnJlbHNQSwECLQAUAAYACAAAACEAPRnm&#13;&#10;3c8AAADnAAAADwAAAAAAAAAAAAAAAAAHAgAAZHJzL2Rvd25yZXYueG1sUEsFBgAAAAADAAMAtwAA&#13;&#10;AAMDAAAAAA==&#13;&#10;" filled="f" strokecolor="#a02b93 [3208]" strokeweight="2.25pt"/>
                      <w10:anchorlock/>
                    </v:group>
                  </w:pict>
                </mc:Fallback>
              </mc:AlternateContent>
            </w:r>
          </w:p>
        </w:tc>
      </w:tr>
    </w:tbl>
    <w:p w14:paraId="57B6BB37" w14:textId="1D8E3FA3" w:rsidR="00401ED1" w:rsidRDefault="00C96D42" w:rsidP="00AC2C94">
      <w:pPr>
        <w:rPr>
          <w:b/>
          <w:bCs/>
        </w:rPr>
      </w:pPr>
      <w:r w:rsidRPr="00C96D42">
        <w:rPr>
          <w:rFonts w:hint="eastAsia"/>
          <w:b/>
          <w:bCs/>
        </w:rPr>
        <w:lastRenderedPageBreak/>
        <w:t>分类效果</w:t>
      </w:r>
      <w:r w:rsidRPr="00C96D42">
        <w:rPr>
          <w:b/>
          <w:bCs/>
        </w:rPr>
        <w:t>-Pearson</w:t>
      </w:r>
    </w:p>
    <w:p w14:paraId="5D3FF9A7" w14:textId="3A132FBE" w:rsidR="00C96D42" w:rsidRDefault="009873B5" w:rsidP="00AC2C94">
      <w:r w:rsidRPr="009873B5">
        <w:drawing>
          <wp:inline distT="0" distB="0" distL="0" distR="0" wp14:anchorId="0D1B5FA6" wp14:editId="1A4F995F">
            <wp:extent cx="6645910" cy="3282950"/>
            <wp:effectExtent l="0" t="0" r="8890" b="6350"/>
            <wp:docPr id="992978432" name="图表 992978432">
              <a:extLst xmlns:a="http://schemas.openxmlformats.org/drawingml/2006/main">
                <a:ext uri="{FF2B5EF4-FFF2-40B4-BE49-F238E27FC236}">
                  <a16:creationId xmlns:a16="http://schemas.microsoft.com/office/drawing/2014/main" id="{9D19A4CD-76EE-40A8-81AC-FD7C5CE718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2"/>
              </a:graphicData>
            </a:graphic>
          </wp:inline>
        </w:drawing>
      </w:r>
    </w:p>
    <w:p w14:paraId="4A166D20" w14:textId="35B144CB" w:rsidR="009873B5" w:rsidRDefault="00D767AC" w:rsidP="00AC2C94">
      <w:pPr>
        <w:rPr>
          <w:b/>
          <w:bCs/>
        </w:rPr>
      </w:pPr>
      <w:r w:rsidRPr="00D767AC">
        <w:rPr>
          <w:rFonts w:hint="eastAsia"/>
          <w:b/>
          <w:bCs/>
        </w:rPr>
        <w:t>结果</w:t>
      </w:r>
    </w:p>
    <w:p w14:paraId="5E76064C" w14:textId="77777777" w:rsidR="00D767AC" w:rsidRPr="00D767AC" w:rsidRDefault="00D767AC" w:rsidP="00EA6155">
      <w:pPr>
        <w:numPr>
          <w:ilvl w:val="0"/>
          <w:numId w:val="155"/>
        </w:numPr>
      </w:pPr>
      <w:r w:rsidRPr="00D767AC">
        <w:t xml:space="preserve">MIC </w:t>
      </w:r>
      <w:r w:rsidRPr="00D767AC">
        <w:rPr>
          <w:rFonts w:hint="eastAsia"/>
        </w:rPr>
        <w:t>所有子集效果均值为</w:t>
      </w:r>
      <w:r w:rsidRPr="00D767AC">
        <w:t>0.3359</w:t>
      </w:r>
    </w:p>
    <w:p w14:paraId="70DC7051" w14:textId="77777777" w:rsidR="00D767AC" w:rsidRPr="00D767AC" w:rsidRDefault="00D767AC" w:rsidP="00EA6155">
      <w:pPr>
        <w:numPr>
          <w:ilvl w:val="0"/>
          <w:numId w:val="155"/>
        </w:numPr>
      </w:pPr>
      <w:r w:rsidRPr="00D767AC">
        <w:t>Pearson</w:t>
      </w:r>
      <w:r w:rsidRPr="00D767AC">
        <w:rPr>
          <w:rFonts w:hint="eastAsia"/>
        </w:rPr>
        <w:t>所有子集效果均值为</w:t>
      </w:r>
      <w:r w:rsidRPr="00D767AC">
        <w:t>0.3619</w:t>
      </w:r>
    </w:p>
    <w:p w14:paraId="53CDC40B" w14:textId="77777777" w:rsidR="00D767AC" w:rsidRPr="00D767AC" w:rsidRDefault="00D767AC" w:rsidP="00EA6155">
      <w:pPr>
        <w:numPr>
          <w:ilvl w:val="0"/>
          <w:numId w:val="155"/>
        </w:numPr>
      </w:pPr>
      <w:r w:rsidRPr="00D767AC">
        <w:rPr>
          <w:rFonts w:hint="eastAsia"/>
        </w:rPr>
        <w:t>划分集合后，</w:t>
      </w:r>
      <w:r w:rsidRPr="00D767AC">
        <w:t>Pearson</w:t>
      </w:r>
      <w:r w:rsidRPr="00D767AC">
        <w:rPr>
          <w:rFonts w:hint="eastAsia"/>
        </w:rPr>
        <w:t>和</w:t>
      </w:r>
      <w:r w:rsidRPr="00D767AC">
        <w:t>MIC</w:t>
      </w:r>
      <w:r w:rsidRPr="00D767AC">
        <w:rPr>
          <w:rFonts w:hint="eastAsia"/>
        </w:rPr>
        <w:t>两种系数特征进行过滤式特征选择效果都不好</w:t>
      </w:r>
    </w:p>
    <w:p w14:paraId="27882866" w14:textId="6AC0E3C7" w:rsidR="00D767AC" w:rsidRDefault="002D4CFD" w:rsidP="00AC2C94">
      <w:pPr>
        <w:rPr>
          <w:b/>
          <w:bCs/>
        </w:rPr>
      </w:pPr>
      <w:r w:rsidRPr="002D4CFD">
        <w:rPr>
          <w:rFonts w:hint="eastAsia"/>
          <w:b/>
          <w:bCs/>
        </w:rPr>
        <w:t>特征选择</w:t>
      </w:r>
      <w:r w:rsidRPr="002D4CFD">
        <w:rPr>
          <w:b/>
          <w:bCs/>
        </w:rPr>
        <w:t>-MIC LDL-C</w:t>
      </w:r>
      <w:r w:rsidRPr="002D4CFD">
        <w:rPr>
          <w:rFonts w:hint="eastAsia"/>
          <w:b/>
          <w:bCs/>
        </w:rPr>
        <w:t>正常</w:t>
      </w:r>
    </w:p>
    <w:tbl>
      <w:tblPr>
        <w:tblStyle w:val="ae"/>
        <w:tblW w:w="0" w:type="auto"/>
        <w:tblLook w:val="04A0" w:firstRow="1" w:lastRow="0" w:firstColumn="1" w:lastColumn="0" w:noHBand="0" w:noVBand="1"/>
      </w:tblPr>
      <w:tblGrid>
        <w:gridCol w:w="5228"/>
        <w:gridCol w:w="5228"/>
      </w:tblGrid>
      <w:tr w:rsidR="00B51229" w14:paraId="155DE73C" w14:textId="77777777">
        <w:tc>
          <w:tcPr>
            <w:tcW w:w="5228" w:type="dxa"/>
          </w:tcPr>
          <w:p w14:paraId="20B83FD6" w14:textId="77777777" w:rsidR="00B51229" w:rsidRPr="00B51229" w:rsidRDefault="00B51229" w:rsidP="00EA6155">
            <w:pPr>
              <w:numPr>
                <w:ilvl w:val="0"/>
                <w:numId w:val="156"/>
              </w:numPr>
            </w:pPr>
            <w:r w:rsidRPr="00B51229">
              <w:rPr>
                <w:rFonts w:hint="eastAsia"/>
              </w:rPr>
              <w:t>根据</w:t>
            </w:r>
            <w:r w:rsidRPr="00B51229">
              <w:t>p</w:t>
            </w:r>
            <w:r w:rsidRPr="00B51229">
              <w:rPr>
                <w:rFonts w:hint="eastAsia"/>
              </w:rPr>
              <w:t>值，可保留</w:t>
            </w:r>
            <w:r w:rsidRPr="00B51229">
              <w:t>195</w:t>
            </w:r>
            <w:r w:rsidRPr="00B51229">
              <w:rPr>
                <w:rFonts w:hint="eastAsia"/>
              </w:rPr>
              <w:t>个特征</w:t>
            </w:r>
          </w:p>
          <w:p w14:paraId="5775BDCC" w14:textId="77777777" w:rsidR="00B51229" w:rsidRPr="00B51229" w:rsidRDefault="00B51229" w:rsidP="00EA6155">
            <w:pPr>
              <w:numPr>
                <w:ilvl w:val="0"/>
                <w:numId w:val="156"/>
              </w:numPr>
            </w:pPr>
            <w:r w:rsidRPr="00B51229">
              <w:rPr>
                <w:rFonts w:hint="eastAsia"/>
              </w:rPr>
              <w:t>方差</w:t>
            </w:r>
            <w:r w:rsidRPr="00B51229">
              <w:t>-</w:t>
            </w:r>
            <w:r w:rsidRPr="00B51229">
              <w:rPr>
                <w:rFonts w:hint="eastAsia"/>
              </w:rPr>
              <w:t>均值之差选择不同阈值时的特征数量</w:t>
            </w:r>
          </w:p>
          <w:p w14:paraId="5AFF18C5" w14:textId="77777777" w:rsidR="00B51229" w:rsidRPr="00B51229" w:rsidRDefault="00B51229" w:rsidP="00EA6155">
            <w:pPr>
              <w:numPr>
                <w:ilvl w:val="1"/>
                <w:numId w:val="156"/>
              </w:numPr>
            </w:pPr>
            <w:r w:rsidRPr="00B51229">
              <w:t>var step = 0.005</w:t>
            </w:r>
          </w:p>
          <w:p w14:paraId="0766195B" w14:textId="77777777" w:rsidR="00B51229" w:rsidRDefault="00B51229" w:rsidP="00EA6155">
            <w:pPr>
              <w:numPr>
                <w:ilvl w:val="1"/>
                <w:numId w:val="156"/>
              </w:numPr>
            </w:pPr>
            <w:r w:rsidRPr="00B51229">
              <w:t>mean step = 0.05</w:t>
            </w:r>
          </w:p>
          <w:p w14:paraId="01FF0ABB" w14:textId="77777777" w:rsidR="00B51229" w:rsidRPr="00B51229" w:rsidRDefault="00B51229" w:rsidP="00EA6155">
            <w:pPr>
              <w:numPr>
                <w:ilvl w:val="1"/>
                <w:numId w:val="156"/>
              </w:numPr>
            </w:pPr>
          </w:p>
          <w:p w14:paraId="72E77F16" w14:textId="77777777" w:rsidR="00B51229" w:rsidRPr="00B51229" w:rsidRDefault="00B51229" w:rsidP="00EA6155">
            <w:pPr>
              <w:numPr>
                <w:ilvl w:val="1"/>
                <w:numId w:val="156"/>
              </w:numPr>
            </w:pPr>
            <w:r w:rsidRPr="00B51229">
              <w:t>var step = 0.0005</w:t>
            </w:r>
          </w:p>
          <w:p w14:paraId="360376B0" w14:textId="77777777" w:rsidR="00B51229" w:rsidRPr="00B51229" w:rsidRDefault="00B51229" w:rsidP="00EA6155">
            <w:pPr>
              <w:numPr>
                <w:ilvl w:val="1"/>
                <w:numId w:val="156"/>
              </w:numPr>
            </w:pPr>
            <w:r w:rsidRPr="00B51229">
              <w:t>mean step = 0.005</w:t>
            </w:r>
          </w:p>
          <w:p w14:paraId="75AD7A0A" w14:textId="77777777" w:rsidR="00B51229" w:rsidRDefault="00B51229" w:rsidP="00AC2C94">
            <w:pPr>
              <w:rPr>
                <w:rFonts w:hint="eastAsia"/>
              </w:rPr>
            </w:pPr>
          </w:p>
        </w:tc>
        <w:tc>
          <w:tcPr>
            <w:tcW w:w="5228" w:type="dxa"/>
          </w:tcPr>
          <w:p w14:paraId="1B2FD728" w14:textId="54B42FD4" w:rsidR="00B51229" w:rsidRDefault="0093203A" w:rsidP="00AC2C94">
            <w:pPr>
              <w:rPr>
                <w:rFonts w:hint="eastAsia"/>
              </w:rPr>
            </w:pPr>
            <w:r w:rsidRPr="0093203A">
              <mc:AlternateContent>
                <mc:Choice Requires="wpg">
                  <w:drawing>
                    <wp:inline distT="0" distB="0" distL="0" distR="0" wp14:anchorId="1F9BBDD8" wp14:editId="08AE2603">
                      <wp:extent cx="2366803" cy="3088005"/>
                      <wp:effectExtent l="0" t="0" r="0" b="0"/>
                      <wp:docPr id="728605775" name="组合 4"/>
                      <wp:cNvGraphicFramePr/>
                      <a:graphic xmlns:a="http://schemas.openxmlformats.org/drawingml/2006/main">
                        <a:graphicData uri="http://schemas.microsoft.com/office/word/2010/wordprocessingGroup">
                          <wpg:wgp>
                            <wpg:cNvGrpSpPr/>
                            <wpg:grpSpPr>
                              <a:xfrm>
                                <a:off x="0" y="0"/>
                                <a:ext cx="2366803" cy="3088005"/>
                                <a:chOff x="0" y="0"/>
                                <a:chExt cx="4054191" cy="5288738"/>
                              </a:xfrm>
                            </wpg:grpSpPr>
                            <pic:pic xmlns:pic="http://schemas.openxmlformats.org/drawingml/2006/picture">
                              <pic:nvPicPr>
                                <pic:cNvPr id="1941259584" name="图片 1941259584"/>
                                <pic:cNvPicPr>
                                  <a:picLocks noChangeAspect="1"/>
                                </pic:cNvPicPr>
                              </pic:nvPicPr>
                              <pic:blipFill>
                                <a:blip r:embed="rId333"/>
                                <a:stretch>
                                  <a:fillRect/>
                                </a:stretch>
                              </pic:blipFill>
                              <pic:spPr>
                                <a:xfrm>
                                  <a:off x="0" y="0"/>
                                  <a:ext cx="4054191" cy="5288738"/>
                                </a:xfrm>
                                <a:prstGeom prst="rect">
                                  <a:avLst/>
                                </a:prstGeom>
                              </pic:spPr>
                            </pic:pic>
                            <wps:wsp>
                              <wps:cNvPr id="870917746" name="矩形 870917746"/>
                              <wps:cNvSpPr/>
                              <wps:spPr>
                                <a:xfrm>
                                  <a:off x="623607" y="332908"/>
                                  <a:ext cx="2175218" cy="2798661"/>
                                </a:xfrm>
                                <a:prstGeom prst="rect">
                                  <a:avLst/>
                                </a:prstGeom>
                                <a:noFill/>
                                <a:ln w="28575">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674F2861" id="组合 4" o:spid="_x0000_s1026" style="width:186.35pt;height:243.15pt;mso-position-horizontal-relative:char;mso-position-vertical-relative:line" coordsize="40541,528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w1bgSQMAANcHAAAOAAAAZHJzL2Uyb0RvYy54bWycVe1O2zAU/T9p72Dl&#13;&#10;PyRpmzaNaNEEA01CG4LtAVzHaSwc27Ldlj7BtGfYj0n7t4fY3gbxGru20xQoGx9IpHHse3zu8bnX&#13;&#10;B4fXDUdLqg2TYhKl+0mEqCCyZGI+ib58PtnLI2QsFiXmUtBJtKYmOpy+fXOwUgXtyVrykmoEIMIU&#13;&#10;KzWJamtVEceG1LTBZl8qKmCykrrBFoZ6HpcarwC94XEvSYbxSupSaUmoMfD1OExGU49fVZTYT1Vl&#13;&#10;qEV8EgE365/aP2fuGU8PcDHXWNWMtDTwK1g0mAnYtIM6xhajhWY7UA0jWhpZ2X0im1hWFSPU5wDZ&#13;&#10;pMmDbE61XCify7xYzVUnE0j7QKdXw5KPy1OtLtW5BiVWag5a+JHL5brSjfsFlujaS7buJKPXFhH4&#13;&#10;2OsPh3nSjxCBuX6S50mSBVFJDcrvxJH6fRs5SLJBOk5DZNbL81E/d5HxZuP4Hh3FSAH/rQbwtqPB&#13;&#10;016BKLvQNGpBmmdhNFhfLdQeHJfCls0YZ3btrQcH40iJ5Tkj5zoMQM5zjVgJpTAepL1snOWDCAnc&#13;&#10;gPVvvv+5/fYV3ZmAbB2CCwoQ2KV4JsmVQUIe1VjM6TujwMSA57W5vzx2w3v7zzhTJ4xzd2zuvc0U&#13;&#10;DP/AMI+IFcx4LMmiocKG6tKUQ9JSmJopEyFd0GZGITv9ofSEcGGsppbUbsMKNr4AsuEQuwnPckvM&#13;&#10;cTbgt+c67EmfgGja2FMqG+RegBxwgMPBBV6emZbNZgn4a0vAv8LQOR/aj9nIBaMdwV5UYZc1VhQo&#13;&#10;ONitJfJRMk5Ho8Fw44jbH79ufv9E2+++Bn1IV5HmX2INofSSUYRc3fV748QXDy66wkxHWS+F7usK&#13;&#10;szca58NhsNCmvF4oGy6EdM4CirjgAq0ANc9GmRfaSM7Kje9876ZHXKMlhq6LCQE7+aYApX1nJYy4&#13;&#10;gPNwIgVD+De75jTscUErKCXXZMIm7k54iJuGqRqXNGyXJfDX9pGOie8qXACgQw4+bbFbgMexg5Pb&#13;&#10;9S6U+iulI5b8j1gI7iL8zlLYLrhhQurHALjdnFQV1m9ECtI4lWayXEOj0ZYfyXCzYUFqCXVOrPbZ&#13;&#10;u1XgaB/qbw+vQXvTuevp7tiv2t7H078AAAD//wMAUEsDBAoAAAAAAAAAIQB1K0/lMqEAADKhAAAU&#13;&#10;AAAAZHJzL21lZGlhL2ltYWdlMS5wbmeJUE5HDQoaCgAAAA1JSERSAAACFAAAArYIAgAAAJnMklcA&#13;&#10;AAABc1JHQgCuzhzpAAAACXBIWXMAABJ0AAASdAHeZh94AACg10lEQVR4Xu19O3YivfN2z7cWmIAf&#13;&#10;K8ArwG8yEakzHEIyGSHZJBDaGSnRJIYV2Cvg72DwXvyVpL6pdWmp0a2b4pz3nNcjdempRyVVty5V&#13;&#10;P76/v7O7+f3f//3f//73v/TVRZxu+wj5RD7dMuBWWk/t8/+5ZQGlIQPIADKADNwDA+g87qGXUUdk&#13;&#10;ABlABhwzgM7DMaGG4r7O+4eHH/T38Hz+MnzKtpphK8pq52cGsfw97H1BValmqAJ5/Ov8DJQ+n21Z&#13;&#10;Mq9/K5j+8Pm1J1zm9umt0w35VILpDZ+gaDp8qsFY8onOw3zqcFfza//0eFwcYL/p+/u6yR7HXmY8&#13;&#10;w1b01ZYnijL/va9G7lgwkGSoAvgN8MVP/ybTmYHQrlWcgOkDn1/7h/Ex21wL+1yPvbw0mPHZAqYf&#13;&#10;fMJwn7DhTsb7OuZ4p6yrwVjxWZ8aBv//l8slBR1Py2y2Y0OT/pp/fzvB2dqKvPHaY9fdLOONqcGe&#13;&#10;E5yaHjFU4fu0W54InyrATnDeDqYnfAowY9qnDkxP+GzSJ8IOaJ86MLZ84pdH1/fQ7s+d/77OFv/V&#13;&#10;XuHnv5Yfn9fuAqVPGrZiWM0xODNxxtjmq5e570+ipMCY8desZajCaPX+/TKvPTyezKLZZxgwXvmc&#13;&#10;v3xzX+yjn9Ps8s/1+q9h57oEUzkPWO8SPk7Lf2PLyfka6MO+WlaGj0p4Kl+UbPu4ZeIqWflqf7Wk&#13;&#10;2Vj+r7UKrdR3BpR4csR1kd5WbLtZXPb175JNf3JzHYxO19Zk2Epbtdlk3FHN2x9rw3Z7CxYSHIHp&#13;&#10;JZ/Xzw/nuDvzyYNxjiuASUhUt2hVUbUrn43nrPisnAd5/T2+1f3h1377utzAKjcsk22LJdDv62K6&#13;&#10;fqyv0X8cn54+f5EVvbYVcZgjs88/f/7Syt/X0/T18Wm/f/6T/X6n/7Cj/1BAOD+PH6uF18Wx2hnQ&#13;&#10;4GFNPP/5mYs8LS6eVhhv729OgvtXOxlAw1byajBOs8+32k6ft519CzINVbCQeENVOzD95LOcBm7g&#13;&#10;yfTRVj45MH3kE3bnno7TE/dlZ8qOfb0WPhtgbPmsLVs1vcfX2/Fj+Yt8vsKn43u5LjBa/d7NXv/W&#13;&#10;zrR8TDfGqwYfl8nvvPJoDoI+1sfJ73wXlkou1KVWAhyzN/TRfHWoWtXj+XjNftWe2yyzAq3rL0X7&#13;&#10;zuzdEx+XjLl68PWLi6ed/d6x0h1w7/iEV7h1tvtdX8Xqrv2tT4pg+sMnrNGQlZvx9nNzCOQ61HQr&#13;&#10;wVjxWd/z4L1H5Tvaupx5GMNffcGGLP7xq/+lELH10X8L3mcpG+TxkG8R9vt6M8SI1RgDsD4KX5NS&#13;&#10;/40UdWCgd3zCHPN42V3bVhQ6UNHhERFMr/gkmzfkd/j190ncIOjAxy2PyMHY8sltmMOnQLb+w74p&#13;&#10;YPauvXCQPYbiXsKP8fpDC7xxWtjyGGq1+P/6yN0xqDdrhecWloM9a7XY2BmVYSuKan52+iyVMVTB&#13;&#10;UmrH6reBSZtPGPLj4yKs51DyaQQmbT5zExvNXw7VNNvR7kwfa7NPPZg2PvnTVtXb/fnPOitOBJGT&#13;&#10;1rDncTjkp0vJiS7djziw2q/zN5rklCiVZYvHlOlA9SRdAouNjS30m7EYtmJY7WY4XQQkhS0pMF3Y&#13;&#10;hLVf8ZSP0vDoa/705O+bIykw/vnkWmiblLvAseHTFZjGUd3Ce9TPfdEVJLKrMfJ9GrKmlGaRqjOe&#13;&#10;0X9desX9M8LRBMK281NNhq1oqrGTdDX9vRwT0fBrqIL7HpJJvB1Mf/iEEymw0eF3ad6YTyWYnvBJ&#13;&#10;9hf41Rcv48iMTx0Yez6FK1pwi2S5hP+qm8XwL/Bn8dlxWpLvjqK49V5JXX7r7SNSobg+R79vymZh&#13;&#10;v3Y5m+0oKDs89UadXMZxcM2Q6ckoBcUqOnPZbnCqW+FuCqmr1UsYTu5u47eby4w6Pg1VKER4vSRI&#13;&#10;ryDKe024RccODzavWPaEz/oolHdOQPvUgekTn7UJtDbJhR/vlDMFGFs+M9E6yCTRuFh82s3ylarZ&#13;&#10;cncl04h/58Hm1XKBbFZpDO7DAk+KzoNOLYVudcWcGpO6FfGaqQLMtWIaTK5+K54idTOJ6L2xgqi6&#13;&#10;CtRim7/6oqcznLeC6QWfUjq514aAfOrB9IJPbhzCC9gyf22s7D4gn3owdnz+AGFhPvtTaKWncfNT&#13;&#10;oE6KAfl02zXIJ/LplgG30hr2ieFJ3NKL0pABZAAZuAsG0HncRTejksgAMoAMuGXgByy3uZWI0pAB&#13;&#10;ZAAZQAYGzwDueaTYxbj27bZXkE/k0y0DbqX11D5x2cqtGaA0ZAAZQAbuggF0HnfRzagkMoAMIANu&#13;&#10;GUDn4ZZPlIYMIAPIwF0wgM7jLroZlUQGkAFkwC0D6Dzc8onSkAFkABm4CwaG5jwgN1YROr6R0zat&#13;&#10;7kScbvsD+UQ+n1NIdKnohkHa57CcBwTgfDwu8sx3myzZxHeI0/FUh/3ulFC0T6d0kjzeg5yXHMSI&#13;&#10;TUZEM96fEOzUWQCy21RGnLfx13wa+UQ+83DbfNhnHO9WhmE7job05VFPQkLfHEiI+8+r25cIB9IQ&#13;&#10;pwMSayKQT+QTx/vtNmA9jgbkPCQpViB/eZXV9nZ23UhAnG54LKQgn8hnzgCO9xtMwX4cDch5yHlL&#13;&#10;8dNDhhRx3mD3kkeRT+TTLQNupQ3BPgfvPNx2OUpDBpABZAAZIAyg80A7QAaQAWQAGbBmYPDOYzYZ&#13;&#10;W5MS4wHE6ZZ15BP5dMuAW2lDsM8BOY/Rz2nW2B6/fn5Mf47c9vrN0hDnzRRyApBP5DNnAMf7DaZg&#13;&#10;P44G5Dzoydzj21fFHzl7luCHB+K8wcQljyKfyCdlAMf7TYZgP46sbpGkXvm6m2Wz3elKcF7hyku2&#13;&#10;PHGQE7k09I043VoS8ol84ni/3QYsx1F2e4tpSbjuljPmf2dL5kVqv1ScB/FtiNOp4SCfTulE+3RL&#13;&#10;5yD5xDS0N33peXq4p2kpPbFxu1jk83YO6xKQT+QTGBjSnofbDkVpyAAygAwgA0oG0HmgcSADyAAy&#13;&#10;gAxYM/ADtgGsH8IHkAFkABlABu6bAdzzSLH/cU3Zba8gn8inWwbcSuupfeKylVszQGnIADKADNwF&#13;&#10;A+g87qKbUUlkABlABtwygM7DLZ8oDRlABpCBu2AAncdddDMqiQwgA8iAWwbQebjlE6UhA8gAMnAX&#13;&#10;DERwHl/n/cPDD/p7eD7X4hjyhGuqKYvOz0xu+XvYK+XH796v8zPw8HyOj0SNwLCzoquAON12AfKJ&#13;&#10;fGomZ0ZOcOfxtX96PC4ONHLMdZM9juWTp6aaXgIfCvF9lVpAdkY7HZtP/ybTPA6XW0t1Js2ws5y1&#13;&#10;11UQ4uzKnPw55BP51EzOJTmO43+1iYNQt7NdLV5h8+/8eU01TREJCtmIo5tmYMTTjgVtVAFOJIBj&#13;&#10;a2chzjZ758qRTyu6Wisjn60UWVWw5TPwlweJuL/4r/Y1QGLIf16bfl5TzVCC2zcH19Lmq5d5mp9E&#13;&#10;dU37QjXidGufyCfySRmQT84VOWGdx9e/S9ZI7TeezBrp/2BRR12tTUKKyZ/cmmIwaW1UBwPS0hDi&#13;&#10;dNsTyCfymTMgm5xr5IR1HvJekXx6yCpqquVFkIUy+3wju9Ct2/Fu7eOOpBl2VnRGEKfbLkA+kc8m&#13;&#10;Ayk4D5e98nHJfuW78afFRbUd77JFlIUMIAPIwB0yMCjnMX/5/n5f5bsJo/nqsJu9/k36JOwdWhyq&#13;&#10;jAwgA4NgIAXnYbhPoammKBr9nGbChsogui2eEoadFQ9g3jLidNsFyCfyGXfZSjKbwz5FYws9yzTV&#13;&#10;DCW47ej7lNYXqhGnW/tEPpHPnAHZ5FwjJ/CXBzn8dXyr3fomxwIn42Zvaappir7g4h13o1xybsSt&#13;&#10;XQxbmmFnRScBcbrtAuQT+aQMyCfnGjlWt0gcVCb34mY7ekXu+wq3UqpbfdwVFXU1erNOLqFewoRz&#13;&#10;FxK/vxO51FbSmPglQQ3VTIVU+NRYC+LsMGiRzw6kaR4ZKJ+ZW5aMpF13yzwqx4xdtGa/5v1GRTXq&#13;&#10;deQSiDvazYqIH7Nl/Sp7SpMIcWvCr341PpVJWUd1Ss4DcRoNPJtKmtGXzksD9rtNlxrVtel3TEPr&#13;&#10;9hPVjbSepqV0o7wHKcinW1KRT+QTGAi85+GWc5SGDCADyAAyEIcBdB5xeMdWkQFkABnoNQM/YHm9&#13;&#10;1wogeGQAGUAGkIHwDOCeR3jO21vENeV2jmxqIJ82bLXXRT7bObKp0VM+cdnKppOxLjKADCADyABl&#13;&#10;AJ0HGgIygAwgA8iANQPoPKwpwweQAWQAGUAG0HmgDSADyAAygAxYM4DOw5oyfAAZQAaQAWQgLefx&#13;&#10;dYbYhu1pAFuqfZ1JMsHnpBN5fO1rCQ+5aI7p2WQf+CSs9QGnoYVHNwLE6bYLBslnSs7ja//0eFzk&#13;&#10;eQA3mSoNoK4a7aOnf5NpEeDKrQk4kgbhf8fHbMPCel032XrMRwN21IwDMf3gk/iNPvR7ZmjhDjru&#13;&#10;NhGI8zb+mk8PlU+jaFlBKjUDIzb/VsRPrFc77VikxbSj1QroBE1TCYzYDz4hpmYv+l0I/Zlqv7eO&#13;&#10;xETsE3G6nZht+Uzny4MEj1/8N6qcNkkr8HltOnFttfnqJU9C6/bNwa200er9+2VekzmezCSaum20&#13;&#10;k7R+8Jll/cBpaOGdesrlQ4jTJZssLYbBzOa20Q7SrHEm4zwkiZtgThWSyBpW60BdxEcgYVdfsnxG&#13;&#10;ZKnvTffFdBGnW0sbLp/JOA95hxm+kBtWc2sUrqR97bevy82q9s3lSjLKSZ+Bvpgu4nRrS0PgM3Hn&#13;&#10;4bbDUpR2fh6vs93v+ipWijAREzKADCADHAPoPGIaBBy7erzsru/42RGzF7BtZAAZ6MBA4s7DcCvA&#13;&#10;sFoHfjw+ArdRxscFeg6PFPdAdF9MF3G6NaYh8JmM8xj9nGaN7XHYR57+bGwFGFZz29EepNFvjukJ&#13;&#10;vzk8cJuoyL6YLuJ0a0DD5TMZ55GRk7nHt6+q48jJscm42ZGG1dz2v2tpcGkINjoO3Hld122gvNQY&#13;&#10;6IvpIk63ljNcPt1eM7lJGrk8N9vRW37fV7iwki1PsouB6mpl6+lfEpzt2P1y+S+RS1g94bPiMO1+&#13;&#10;Z5dX5RbOdEil3xHnTROZ8PBA+czcsnSrtOtumQcWmbG74uzXvPqoria+M5QeKJnBSfyi8OO8SSKT&#13;&#10;iBRoenwS8+hDv1NTVphuWs4Dcd46kUn8h3Rm63W/Yxpat5+obqT1NC2lG+U9SEE+3ZKKfCKfwEA6&#13;&#10;ex5uuwOlIQPIADKADHhkAJ2HR3JRNDKADCADQ2XgByyvD1U31AsZQAaQAWTAEwO45+GJ2JvE4pry&#13;&#10;TfQJDyOfyKdbBtxK66l94rKVWzNAacgAMoAM3AUD6DzuoptRSWQAGUAG3DKAzsMtnygNGUAGkIG7&#13;&#10;YACdx110MyqJDCADyIBbBtB5uOUTpSEDyAAycBcMRHAeX+f9w8MP+nt4PtciIfKEt1T7gojmP348&#13;&#10;n7mHzs9Mbvl72CvlB+jerz3BmGvaRFIVAgsBwGiaUOJMjE+igrTf4Z91VMdll2u9NzjNBml0Zg0n&#13;&#10;E8RpyIAVn8GdBwSUfTwuDizOzyZ7HMtnTl01quDTv8k0D4PF8VIPvfT9HTHkOQRdHx+zDQvQBZqu&#13;&#10;xzVPRgsnlIXraXF5jOjktDhrwSmpHhH5JH5D0e9EhXWN6mOdasNRE6JaC9UhIJi1YThIzYR5rIU4&#13;&#10;3ZJry6fzCGB6gc0Qh82/FZEQ69VOOxYzUQyhqgqqWkIKGHBQwMKpsKwiBtO4j1wYyKDRVXU4U+IT&#13;&#10;WFL1u5Zq2vcB+11j/n3BKcQhFQZpGnwiTseTd+vk3Oj3wF8eJEfH4r9agicS6/7z2vSf2mrz1cu8&#13;&#10;kSLKrf91Im20ev/m8nWMJ7NCU1Bv+auWtXz+8h5NJR1OJ0Q4E6Lrdz7xS41qZ607ENQXqg0HqQNG&#13;&#10;bhOBOG/jz2rWlTUV1nl8/btkjeSAMNAbCQRhfcKsmkyfdLM7Ql7EHByoly7MrMJJ+E0YaNn9kKqN&#13;&#10;fwHhVXA7wlxKSxPnDaPPJTmtshBnK0VWFez5DOs85MpIPj1kFdurwWDMPt9qm9Tq7XgrWh1U/tpv&#13;&#10;X5ebFf1iYjDLUwPaYwMOmrYSUceZA02ST06p+e/dZVucvYAd9ceSaivdA1fmqA7ctn1z7aPPXqaP&#13;&#10;JxCnW1Z1fKbgPFxq+3HJfuW78WQjWrEd77JFE1nnZ9jQ3f2uVqo+XtfHBdtMpxvmqeLM0uSzyflo&#13;&#10;ddhk2zE91zbeZqdr+gl+BZMwsSOsgwwkxMCgnMf8hZwHyjdERvPVYTd7/Rv5GCw5RfrweNld+YNK&#13;&#10;y1MBNGGcafIpjh5yimk7yQ+2fR8m26eIp9dMBrfUJEwexDrIQDoMpOA8DNfVDavVuIXF8EzYUAnL&#13;&#10;PdxGGR8XDc/R3EpIFydPVgI4Zb13/gOfdYfipSGDz5BFtv4T/aVBZWgKkwhrl9at2Y8+6yacPIA4&#13;&#10;ndBYCtHxGdZ5SGYf2ABobKFnmWE1tyx5kEZfMKfwjcEfDkvuMJACpwdGfIgUN/oSdXJE+R5Q3ZfR&#13;&#10;hzjdjiZ7PsM6j4yczD2+1W59k+N2k3GTBcNqjcdgYPLLFZLzA2751kqDGzfkjVhcfh/9t+CX0xLF&#13;&#10;mRifKrJFo4/Lp8YolCYR0Czbm+o2+trluq6BON0yas+n43smreLITanZjt7yg73iZe0KM3dFRV2t&#13;&#10;bEF+SbCQzYTPduyGd/4LeLmJKcC1XgPCFM9JEGsmgrPeCbH5rMgT+531NKOTXR7l7mCmdElQbRLp&#13;&#10;XGZkFMoHKaM4oH1qJxTE2TrfWlWw5DOzEu6m8nW3zAOLcBerm/cb1dVEh1sEJbmedrMiaMlsKczd&#13;&#10;AY2eTGjCrzZ1gG8rSUgXZzp8kuvEun5fVv3euK6fzGTXZhLpTMrUBUsHaVrOA3G6mZFrUmz6HdPQ&#13;&#10;uv30cyOtp2kp3SjvQQry6ZZU5BP5BAYC73m45RylIQPIADKADMRhAJ1HHN6xVWQAGUAGes3AD9gG&#13;&#10;6LUCCB4ZQAaQAWQgPAO45xGe8/YWcU25nSObGsinDVvtdZHPdo5savSUT1y2sulkrIsMIAPIADJA&#13;&#10;GUDngYaADCADyAAyYM0AOg9ryvABZAAZQAaQAXQeaAPIADKADCAD1gyg87CmDB9ABpABZAAZSMt5&#13;&#10;fJ3L/HoPRWY4SR9pqn3ta4nv9rUIjHG6uoID+tQh9AUnwQy5+R5+/ODxx6GzbPX8/OMHFwQzMT6l&#13;&#10;9BDQwi/RzCOGIzGyGRDbNJoxEKchA1Z8puQ8IObo43GR5wHcZKr0eupqJCnQMcuTAl032XocdWhS&#13;&#10;OBOqD00XWILpC858bD79m0yLgGGGNui32vl5+8p74qT6XaU8ya3F/SAO3WzxHx+v3y9zhtINR6Kh&#13;&#10;NH/VEKdbbm35dB5Zq7PAZmDE5t+5YHU1IdyqICFgYMRvEsmviNdIoEMgxCKOLsQsrZeQmny01TRw&#13;&#10;AuYdgywGso0YIA+InO12NcoS63fTASAhNWi/q3G2jkTEadrJtN5Q+YwRVVdOvOgrGrMve8ywGq0r&#13;&#10;DM+QRi9FL1c9eZwJOQ/ytg5RiBVvFozfqHyaTisyDULap7nvEN6DEgnJ3j4VIJ+m1mg2tTb4TGbZ&#13;&#10;SpLABzLuCUlkDauxrznIUhgtKyUANW67LzjdfiN3kQbf1bCw2cjMKAiKyaepVpAFbblpU8RUmNN6&#13;&#10;VkPMact2whCnHV9tte35TMZ5yFX7+Ly26UzKpdW+9tuI4xMmsOzzrdzN+6E+ANAXnCYd4bcOcR3T&#13;&#10;1hk3Lp9mDADGy+733KxyErUMR2J0rIjTbRfo+EzceXQn4vw8hiSwUcfnx+v6uGDb93TDfCw7sNQX&#13;&#10;nN17wtWTzHWIWX15+Qnw2a7w19sxS3KnvB061kAGCgaG6TzgONPjZXd9j7wssDy9r+b0MM1ovjrs&#13;&#10;+MTl5J/7gjOF8XL+s251HYnw2UYX+o42hrC8Dwwk7jwMtw24anArYXxcRPcckFZ7Mq6ZwOjnNOO2&#13;&#10;cPqCMwkzhtO5bes8yfDZRlgvfYfhSGzT3Xs54nRLsY7PZJyHMLfS/e7pz8Yp+LZq9N1zCm/8sU/P&#13;&#10;w26/brmwLzjdWmJnabC9/PGxHldX7B5fM/p3cXcmGT7bVQTfIdp1+2PBarQNsWBAWhpCnG57wp7P&#13;&#10;ZJxHNv+1/Di+1e6Ew4QhcXvaarAsDhsdh7Z1cbeky6WN/lvwy1T1wwx9wRmCKKM2hPt1xTFN9paQ&#13;&#10;EJ/t6iR/FsxwJLZr6rkG4nRLsD2fNgeBPdclx/NnO3orDXaYl1l1k4470a2sxgro44pf2HPfTIVc&#13;&#10;nRq2vuCsSEzonkcOqm4RqfHZMkw0F4DC2qcap3oksmcQp91UOFA+07kkmF/vWuaBMIrr2PSfm9eB&#13;&#10;rjtZNTJZCz/Om4Q2enCBpTqVV+sLTkK7+KvfjQ/NZzVk6xaRHp+6qUXliFOalOlFS+lITMt5IE47&#13;&#10;J2ZQ26bfMQ2t208/N9J6mpbSjfIepCCfbklFPpFPYCCdPQ+33YHSkAFkABlABjwygM7DI7koGhlA&#13;&#10;BpCBoTLwA5ath6ob6oUMIAPIADLgiQHc8/BE7E1icU35JvqEh5FP5NMtA26l9dQ+cdnKrRmgNGQA&#13;&#10;GUAG7oIBdB530c2oJDKADCADbhlA5+GWT5SGDCADyMBdMIDO4y66GZVEBpABZMAtA+g83PKJ0pAB&#13;&#10;ZAAZuAsGIjiPr3OZX0+dXg+C3amrfe2fH/IAqw/P+3osxecq7ir9vyLoapy+VOIkofwUKsRA2gLm&#13;&#10;C4Kd//ghy2QVFOxZ1blCQfyeJ+YrJc3Q+IMSK2sMcbrtgkHyGdx5QADUR0hDzSJZbTJ5ej0aJ1VR&#13;&#10;DYJvj48ZS9BHJKzHnIeoh176/o4Ymp3gXNdwHiucLSq4Nds2aRqcuQd/+jeZ5iG62oR5Lpd3rhBy&#13;&#10;F8JHzSIm6qMThZQ0Q+P3zGK7eMTZzpFNjaHyaRAry2WVZojD5t+SoKl8ZEQhrlxNgi7mXOhooBqc&#13;&#10;OhWCB57TgjntWFTgFKLqtnZuYaaSikEDOKpJazX+oDjVwxpxupzyxLiuwqTX034P/OVBcnRw74Qk&#13;&#10;hvzntenFNdVGq/dvLl9HS9YlmxcEx3X5bCQVztRUUOHMsvnqhaXR7dEP0tXGzV2vJM3Q+KNzjTjd&#13;&#10;dsFg+QzrPOoJkfIOgjmVS85K/tmwGpPA59ZJJgsl5OXivaImB1DM9EA2ON2OKXtpJp0LI3W5iZ5H&#13;&#10;UrqN8O+SNTJjyozfnhbHT1iNPsdt24hDnDZstde15zOs85BroEvXWntCWu1rv60mC5iEs8+32k70&#13;&#10;ubaZ3s6e2xrz37vL9jlHANunj6pJjVPBLQYTacY4TYR5rGPUucBlW6pzjxC7iDY0/i6inT6DOJ3S&#13;&#10;mQ2BzxScR/deOT/DnvTu97yS8HHJfuW78afFRbUd371FiydHq8Mm27K82+NtdrpKs+OKKlg04aSq&#13;&#10;GU4nTd0opLVzIT14FnGn/Eb18HFkoFcM9Nh5wDGhx8vuWjtQRY7dvK/yVfrRfHXY8WnEg/YMOcW0&#13;&#10;neSnwr4Pk+2TeG5YVCEoRNqYCc7wqMQWDToXfUcKHYUY7oWBFJyHyVI29AdXDU7Rj4+LuueQ9Bis&#13;&#10;52fChkqgnqX7tofCk2Xwer/I1n/OtdaNVPCOth2ndwjdGhA7t5e+w9D4u3Hk8CnE6ZDM5mzmVrRT&#13;&#10;abp+D+s8JLM5LGU3dhGzrK0afWGfniJe4mjtH3H3iVcqFRXacLYqmk4F8B2iKaUDr9WqU4HaNvoQ&#13;&#10;px0Dw+UzrPPIyMnc41v9Tjic3Z2Mm72hrQY3bshLvbiDABMyvzIkOT9g1+/da0vei2uHbZQqdG+w&#13;&#10;45N6nB2F+nisvXNjnlkz0tjQ+I1k+ayEON2yO1w+3V6HaZdGrnDNdvTq2fcVbstk5a1h7uqMshor&#13;&#10;YPfLm7/6Q0x4o2bIyziseaYou2ZXqKpTIfglwW81zoreVC4JlnzKOhcU4W+gV/hD9nvZqoQ0tfGH&#13;&#10;73fdUEWc7ROZTY2B8pnZcOCo7nW3zKNdzNgFZvZr3ruUVyNznfArfcT1BJEp8uLZUvAxYScRmOEq&#13;&#10;MDVV9SoQKtLASf2K8KtP0KFx6jpXdwM9JM4W0hTGn5bzoG870kGKODtOgkPkE9PQuv1EdSOtp2kp&#13;&#10;3SjvQQry6ZZU5BP5BAYC73m45RylIQPIADKADMRhAJ1HHN6xVWQAGUAGes3AD1gO7rUCCB4ZQAaQ&#13;&#10;AWQgPAO45xGe8/YWcU25nSObGsinDVvtdZHPdo5savSUT1y2sulkrIsMIAPIADJAGUDngYaADCAD&#13;&#10;yAAyYM0AOg9ryvABZAAZQAaQAXQeaAPIADKADCAD1gyg87CmDB9ABpABZAAZSMt5fJ0htiHNnvTj&#13;&#10;oUjCJ+kjdTUoqSUS3IdKJAiJAgH2cz3gegFbUWSoqWMDtQfzVfL58ByMTpXWFRgwDx5NHD413SOn&#13;&#10;OpJ92ptRcnwqVECc9n2re8KKz5ScB8SafTwu8jyAm0yVBlBdjZZMmIDv6yZbj6XzuVO6KdtP/ybT&#13;&#10;IqRWJV1dZKipS6BdwJA8Ucc8n9V1MzmOxXRWLiHqZREw6yxPrgWdW0cTgU+t31CYRAz77NRBafGp&#13;&#10;VgFxdupe5UO2fHaM8+XhsWZgxObfiviJVTUxsuKsEWfVfYC8047FdpSE5VMXtWoaEqcaTAw+lXYl&#13;&#10;EFxDF4FPjf0r+z0pPnUDOC0+1UgRp9tp2JbPdL48zpDZg8s/TcLgf16bXlJTDRKVcvmhQiQSnK9e&#13;&#10;8rS3gjtXFhlq6vSlogMYIRvK6L/FLFZiRkIGn/hlPJnl5hGDT03nKKmOYZ9djCgxPpUqIM4uvat+&#13;&#10;xprPZJyHJHETTA/CXGVYjTIUMReUdlmxlhUqryfT1K1hKLcRLMFI3HkYoPAmwLdd5n6yMYkwWA1b&#13;&#10;Qfs0JEperS/9PlycyTgPuYEYzlWSarDG/3ScnsR8gzcZrL+HDTX1B6AumYIRP9xgvg7TvqyV+e/d&#13;&#10;ZVucooDt6MfX5WY1UuJJik8JSrRPP6aUer8XWg8BZ+LOo4OBwcYqOa013n5uJKlqOwi820dgus7W&#13;&#10;T/szO7NGsq6/Zlm8davR6rDJtmN6Fm+8zU7X3rwYcBaE9nm3A2poig/PeYxW73Qb6fDr79OPmMeD&#13;&#10;+m8qMF2fpsdHNl+T77jdMpv+VL/te9WYnLba5ke/oHcn26d+di7ap1czQeHhGEjcefB7pEpaZNVG&#13;&#10;85cDvDn/kV2+CMevcUuGmhrLu6liCQZIZK74+/v9/WWcxQvff/6zznaHVXE6AfzaQtu5SfEp6wy0&#13;&#10;z5tMVPVw8v2eAx8CzmSch+RoFCyxC++5htVYD4U4bmU/AqxUsBdv94QVmHKP2q4NF7XFXccSuZUK&#13;&#10;LrA4k4H2eQuVfen34eJMxnlk5GTu8a12J5ycHJuMm+alrkYWk/lLgYkeZzHU9JaBZf6sBgwQyq0M&#13;&#10;CUf5zFu5uaY4AqvOTYpPtaZonzdbAS+gJ/1uOrM5ZsdenD2fbq+Z3CSN3AOb7eidu+8rXFipbvhx&#13;&#10;t1eU1WgBu7NHJVBx+V/s39xfvisUllwS1BSpNY2AUw2GlTAG+Q7JdfPHp2hIxCAK62CXMiv7iMen&#13;&#10;xuAFk4hpn3YDM0k+JSogTrt+battyWfWJi9s+XW3zMN8VF4AEIh3c6XVyJxSFMBMs8wdUaWC88mO&#13;&#10;zGjCb3kiLWqK6GQs19ST8+gM5lTyyXVIBOdB/desCAIza8IJy6dmVGipDm2f3UdvMny2qIA4u/ex&#13;&#10;7EkbPjENrf3nnf8nepqW0j8xHVtAPjsSp3gM+UQ+gYF09jzcdgdKQwaQAWQAGfDIADoPj+SiaGQA&#13;&#10;GUAGhsrAD9gGGKpuqBcygAwgA8iAJwZwz8MTsTeJxTXlm+gTHkY+kU+3DLiV1lP7xGUrt2aA0pAB&#13;&#10;ZAAZuAsG0HncRTejksgAMoAMuGUAnYdbPlEaMoAMIAN3wQA6j7voZlQSGUAGkAG3DKDzcMsnSkMG&#13;&#10;kAFk4C4YiOA8IIfaA83X9OPHQ5EZTsK1uhqUPOcCQMK+Hkvxmcktf4FSPkBiOwDER2WE9Em9x1nv&#13;&#10;ljNwG4hOYE7GJyFUYTlqqmONYoUKJKlWYbxg/bHQtbZrOEhb5fiugDjdMmzFZ3Dn8bV/ejwuDizY&#13;&#10;3iZ7HMtHkLoaLZkwAUTCmpfAAksVv3dNolI3rFO2n/5NpkXUpULsQHDm6pyft5BGMMBPySfMuirL&#13;&#10;aaE6AGquCbUKJB3jODfe62lxeQzljS0pMBykllLdV0ecbjm15dNtWK1Wac0Qh82/cwHqamKMxFkZ&#13;&#10;XVUT2tZTwMFvSK5Hw/gKTQ8BZ9mbJCLhDtIINoIUe4hSrORTCI5ZEayj2le/6yIjqkyCBsusv9wA&#13;&#10;rWUQaCrQeeDO1vEordA6SBGnFbFD5TPwl4eQEoLEkP+8Nv2nptr85Zv7nIicUGe+eimS2/FKDAjn&#13;&#10;1357WRxWP92+5cilKfkcgElkoMPy17xSHNI0KqwnBNXKNgwHaVSMpHHE6bYLrPkM6zwk2ZnGk9nl&#13;&#10;X23bgvBhWI1S16ibbHbHnuIka/RPsMzoffmvZRzcYBJuR9gN0kCHZM2zppYN1TewcfOjiPNmCvnV&#13;&#10;1n+XrJG5VTY5154J6zzk2ko+PWQVJdVgdfnpOD295G9zkCY1+3yrbaafG17JLdvm0nqKk/hmQvAm&#13;&#10;tutQMd1uEuZ95L8mM89yz197XMQ/GssWDAeppVT31RGnW051fKbgPDpoS1J6wm+8/dwcCtdBxXxc&#13;&#10;sl/5bjzZkFRsx3dosdsjPcfJXAdHcDceAjylpDpA28ZNfLyuj4tNniszAfs0Bo4VkQGBgZ46j9Hq&#13;&#10;nW5ZHX79faoOkMI+A2yI5HsQo/nqsJu9/o16HLLfOM9/1n1xHVkmpzq1Ib88FQaahH2mRg/i6RMD&#13;&#10;KTgPw4VgWbXR/OWwy9Z/5B4i8mZ6zQ76iBNO5152v2v7u+nZtb1JRNaBB5yOfbbTYjhI2wV5roE4&#13;&#10;3RKs4zOs85CMFlgIbuzSwEvkz2nW2EWXVWMs9WUE9g0nnL34+FiPqwuXj68Z/TvK3YQhmARsP/Zh&#13;&#10;Rd6KarczlZU0xGlFV2tlez7DOo+MnMw9vtXvhP99lfg2dTWyss1fK6wOXUAZP7FJzmO0UuioQv9x&#13;&#10;kjVA7lecVvd/8VLWB91MwlFvuhEz+m/BL6NGtE+dRoaD1A0pN0hBnDeQJ3nUnk+r2y4OKpPbdLMd&#13;&#10;vVj3fYX5qLo1xV2lUVajBeXVquuJiqPS2E29QjYT3rjV5u9yk3BJcAg45c6j9q8B+eR7l7McHdUR&#13;&#10;LgkW/MiurDKDz42/broRcUoGtXqQIs4uc+BA+cy6cHHjM9fdMo/lwV2wFS8KS6uRWaQoAO+wzB1R&#13;&#10;7j7AmRRxQqAodyolXueTHZkMhF9xiXgAOOs9LQkGEJbPes83rmZrqA59c1trEvSFqTR+//bZfaQq&#13;&#10;BmlazoO+MCpmidD93kL1EHFiGlq3n35upPU0LaUb5T1IQT7dkop8Ip/AQOA9D7ecozRkABlABpCB&#13;&#10;OAyg84jDO7aKDCADyECvGfgBy9a9VgDBIwPIADKADIRnAPc8wnPe3iKuKbdzZFMD+bRhq70u8tnO&#13;&#10;kU2NnvKJy1Y2nYx1kQFkABlABigD6DzQEJABZAAZQAasGUDnYU0ZPoAMIAPIADKAzgNtABlABpAB&#13;&#10;ZMCaAXQe1pThA8gAMoAMIANpOQ/IuPdAszxB7NZndRpAo2rn53ABYL/OJH0hH7CRsy0BzNe+SHj4&#13;&#10;8LwPlu/wFpzQI8GAanBKigi5wi9K7N+8z6vOlZLW2gsJTEtGQwxxGjMwSD5Tch6Qt+4R0mWzGIeb&#13;&#10;TJUG0KgaJKN4Ne7ZWypSq3j6N5kWIbUkwppgIOTu+DjJE8ptJsdxgJmuK851xnCSHgkBVINTVSTE&#13;&#10;/4U4dLPFf6NburX7s7Rza6St671r0gvdm3b2pNEQc9Zad0GIszt3sidt+eweOs31k83Ae5JAfKRJ&#13;&#10;k2oQfG622y2bQXW/nQfy+z7tWJBUWQjVnCABjBgBclbFFqYPpYFT0EnokaA4DahmXg6i1RaxKfMu&#13;&#10;cI9Tafxa0tpUCIhTN3pbhxjitJr8hspnOl8ekHyIf10k4eU/r00HaVDta7+9LA6rn269slzafPWS&#13;&#10;p71VtCaCEbI4kDwPjdxXzqF3wEkw8LlWAmQz0uBsVYGRBrlzs4gJEEk2XC7pe500QxWc976dQIMh&#13;&#10;ZifQU23E6ZZYaz6TcR6SxDgw7IQ5tb0afHrB2tcq0qJFozuNwUROMSfFCanFeFiQzjH5LJ8wApab&#13;&#10;RHqfGkMfSOOstn2IuZ2zukpDnF2Zkz9nz2cyzkOukOGcWlUjs+A0lclDDkZM9wjzi1s7sJSmIm3+&#13;&#10;e3fZFgcXYJv3MbF5WVSTfOdF/OyQAkqeNCNrMRyJRrJ8VkKcbtnV8Zm487Akgs2C3KqBpQSH1ZVg&#13;&#10;YE7O1k/7/DQZbLBCdvBmznaHONpEaUgbrQ6bbMvymI+32emaCLUqlb7ejlm0nXIJqPPzOOoaWlvX&#13;&#10;YzkycAMDg3IesNydjOsga+8qMDAnn6bHRzYpg7uDfdRs+jPSQpsGJzk4tM1PhX1/HybbpwDHwm4w&#13;&#10;5rR8B3kruOyucVK+38AiPooMmDGQuPMwXGKn1eBAbDpLFi1gRvOX9/zAxvv7yziLFhZfh5NuPR9W&#13;&#10;xYEAcHmLbP3nbGZYEWql5Dvg4s/4uBiQ5zAciRG6nW8ScbrtAh2fyTgPcSeAbDUK7+PqarBT+vGx&#13;&#10;Zm/z9AeLQfTvGG/LdmDi7anqcIobaBLy3VrqTdLAd4j2cpPErg/Tb47pqaffHIYjsSs5zp5DnM6o&#13;&#10;pILs+UzGeWTkZO7xrXbZmpwcI18U/E9ZTbgqVpyujjGGtWBgbuEcmnBEzq1R6KTpcIrGJDmPEQ5q&#13;&#10;a0vxXDAPDfaQyBdb4ttDGjoNR2Jrh/iugDjdMmzNZzrOI+P2kfmzPRCAopxuNdXcculNGtzrIBvm&#13;&#10;zE8mfIiJGFO1sZ+RSfFj+WvujZfbBUfbOKqg564jpcPC1rz2ZYghTuuu1T5gzafVVUnvla+7ZR7m&#13;&#10;Y8ZubrOfeCdbWo2HJ7mh7vxmLLQh/hrXm6UawLXz/EFOUV83orvivJLr8QVQEWlIPttU0Nzx93Bj&#13;&#10;XzkSpDBnO2rLbSqExNk2lBUjkT3mvN/b0KjLEWd37mRP2vCJaWjdOm830nqaltKN8h6kIJ9uSUU+&#13;&#10;kU9gIKFlK7f9gdKQAWQAGUAG/DGAzsMftygZGUAGkIHBMvADli8HqxwqhgwgA8gAMuCHAdzz8MPr&#13;&#10;bVJxTfk2/ppPI5/Ip1sG3ErrqX3ispVbM0BpyAAygAzcBQPoPO6im1FJZAAZQAbcMoDOwy2fKA0Z&#13;&#10;QAaQgbtgAJ3HXXQzKokMIAPIgFsG0Hm45ROlIQPIADJwFwxEcB5fZwgMyALfPhRp6iRcG1WDoFf1&#13;&#10;qLnkT+4XKKIuBKgCjZ7FaOVfe1KQq8orqSnyZnm2ONPiEyyiYBMsJ48NJnDVMAlvXGoEV10r4Kz3&#13;&#10;ukqDGJCbbWpUSAFeicFolkgA8SBxBnceEDjuEXKM07Aq1032OJZMudDZRtUgGQXk4ON/fGAp/xF1&#13;&#10;qVU8/ZtMixBQFRySS+k4oapeT4vLY82TaYo8WXo3nFmWDJ/UIhib1HLWUsuRmYQnRhViaddmGxaY&#13;&#10;jeIs+531Oiu6bibHqiQsxLbWNCq0PRq23GiWCAtJ2tpQcboNq9UqrRmtUBK9MA8hlweTYxJl1UjM&#13;&#10;vh3k4Ksq6mLjeQroBkkAaQBHSdOAuT7zAtwy1qOmKCWcKfEpxsacNRwbNZOmSTDzCRjIT+CsAt6u&#13;&#10;QkCcmpGqUSF/Kg2cwqwgzBKIs3VCrldonZwbfAb+8hBSV5Cw35/Xprs2qPa1314Wh9XPyO8V89VL&#13;&#10;kWmvgQR04OKXQ+7AoqqmyJc6nXD6AqORq8QJmUe4z0hJ6pokTGK0ev/mUnmMJzNm4UI2FAjNP7v8&#13;&#10;q2WwicC3rEm1CokAzGEYzBJJAB4szrDOQ5JNCMaWMIDaq8F3IKx9SZImJJOFEnRQYdEUhTf2FjDJ&#13;&#10;8Cksyv+78HnflSYRnlOuRX2OKsmbU2S8kuZTSbPFQ2ufJdJgcrg4wzoPeW8aDqCqGpknphvRdYCR&#13;&#10;Z59vtU3Vc7zXOoalPBpQPxugKQpv7jowKfHJMQMbOGABp9obvsokwhPamOH229clM1XxW4nwm/4P&#13;&#10;PugKFdIHmxlOJtE1GQLOFJyHZUeyeUKR5fPjkv3Kd+PJHrViO96yxY7VP17Xx0W+PdoAoynq2NgN&#13;&#10;j+nApMQnWfrZ08Nr4+3npp7nVWsSNzBz66Pn5zFkpP2dJ1/kErURVR7huEeK61Z1tXkVbiUEnx8S&#13;&#10;A/1zHuc/a5XrIBm531f5HsRovjrsZq9/xfOzwfpveSrQCGA0RcHglQ2pwKTGJ7y9w44C+R1+/X2q&#13;&#10;zmhrTCI8mWWLxDtcdtfaTs1odThNj49jenabfDrBcY8EMueqORJViMgnNp0aAyk4D8N1dVoNjmJe&#13;&#10;yle5NjIlm6ptj7gs5/XiwGiKXCIwk2UMJjKfNW1G85fDLlv/IW8GViZhxsjtteDiz/i4qHsOKhNw&#13;&#10;M+8HbznvL+Ms5XQIChVu58arBMPJxCsGE+FDwBnWeUhmH1j3FV6+1NXg4MLHx5q9utEffPnTvwPd&#13;&#10;BjQxC1anPGQjPqIpMpfvqmZSYGyUKowkQZOgL+xT+OwkWx2aX5ob0RSwqQo2Pea4ruFk4rhVe3HD&#13;&#10;xRnWeWTkZO7xrbaNTY6xkS8K/qesRhZSuF9xNJkMVDB43odIzjnY933HJ8g5TG7NrAKjKerY2A2P&#13;&#10;acCkxCfZ7OCvkxZ8ak3iBmI6PwobMLDRUd+SyUU1+RSOcHZu0vWDShVcN3STPMPJ5KY2XDw8XJxW&#13;&#10;t0gcVCY3kGY7erEO7l0va1eYuSsq6mpy50H/tf4QE87dNPR5WUx2n45pl2tK1WbXjuGnKfJ7qc0K&#13;&#10;Z0p8UizlLcvriedTd9Up/CXBhtWV4Bif+d1zzvaTunxXhykf8YlcvuMGPD+ZMNyI027Gbpt1G3xm&#13;&#10;dtKd1L7ulnksj2o2YBMqN+oU1TTOg7ij3ayIEzJbVpO1r8FJZgDhV90rB4MuNW2A0RR5MPquOJPi&#13;&#10;szIIeCtY5i8gokVKohEEnESkTFd2XRpEzRNWKgTEqRnJLSokNCnTF0bpZJKW8xgoTkxD6+LD1LWM&#13;&#10;nqaldE2DM3nIpzMqqSDkE/kEBgLvebjlHKUhA8gAMoAMxGEAnUcc3rFVZAAZQAZ6zcAPWGbttQII&#13;&#10;HhlABpABZCA8A7jnEZ7z9hZxTbmdI5sayKcNW+11kc92jmxq9JRPXLay6WSsiwwgA8gAMkAZQOeB&#13;&#10;hoAMIAPIADJgzQA6D2vK8AFkABlABpABdB5oA8gAMoAMIAPWDKDzsKYMH0AGkAFkABlIy3lAhrgH&#13;&#10;mu0HwuQ+q9MAKqudn6t4u0zKPkguwS8IX/2DD9wnQGnC+doXKQ9B1UCGaIszIT55hggwRd9qioKx&#13;&#10;XHYtmDFngWC5tUSXYYyzk9aVdTZV6CTO20OGM4a39k0FDxJnSs4DYnk+QmZyFuNwk6nSAOqrVYGl&#13;&#10;iJjWqNimna+sR63i6d9kWoTUymsKwV4h6Nhs8V8epBsCrI6PE6rqlSQZ9O/kuuGsxa2k3RKPz3oH&#13;&#10;QAYPyMEn/WmKbu5qMwHUPFnXUjNeV9ksNUVmsgPVotaZsRyYTAX/9tlJNcMZo5Nslw8NFaeTUIdO&#13;&#10;hDQD2kkC3JF2NNVkIWM5aO4Dz0EyOBo3t61pvhx0qDs5iJZXxouleBPB2aZUHJzA1mwHOfgksWtV&#13;&#10;Re75VFq8GN5zVvS1pigXFxCnZsgK3S6MxDRw6qaCpAIjts5sPeUznS8PIbsBCYP/eW2+ABhWc/ne&#13;&#10;oJM1X73kaW+1LUKi1CqXdQY6LH/lia3JY5BezkjKDUp1wnlDe10fbcX5td9eFofVT0kDmqKucOyf&#13;&#10;gy9O7vOslgpIU2TfjscnSK7fl5p56hKbeYTRKjqxqUCJd7A4k3EeksRNkOTu8q+xZ9FWLc3sjsRb&#13;&#10;bMq8cqBDmjCpV6twktGQGFD4/oeFTWmGPk1R6zTksYImIVnMXGVWGqeZ8bBtKrBS0WPl4eJMxnnI&#13;&#10;e0/y6SGrmFcDI88+32o7kuo9d4/GIogmb8T1vOsMZnk0QHs2ICbOLDU+iX+Y8s6t4EdTFJLCRluw&#13;&#10;0QSIT9xrfF5FUxQRsKxpMN/mK0ViCOtwDGeM6BoMAWfizsO6jz8u2a98y51sRFebldaSnD3w9XbM&#13;&#10;yp3yXOrH6/q4YDuSdMM8VZxZQnwy/yCbiCEBsbLIWTdaCSJZc+E33n5umvloNUVWTQSqfH4e11dc&#13;&#10;A7WKzfSBgUE5D3LC6X2V70GM5qvDjk8jHqVDZL6DHGIqgCaMMyk+YdtI4ToyTVGULs8ysm1Afodf&#13;&#10;f58aZ4o1RZHAqpsFR/d42V39n7FLTnMEZMBA4s7DcMldUa22WWlAhZ8qct/BA04XJ89JRJxwBJdb&#13;&#10;+qsB0xT56VILqaP5y2GXrf9ILvJoiiwa8FgV7i6Nj4u+eQ7DGcMjb2aih4AzGechmZhgyX36M78Y&#13;&#10;UfSIYTWzDgxQC3yHoAQcBEhuxVOGMwA9pk3ATv7Hx3pcXQF9fM3o3w/7vbooyAXRNhU0HjeiM25D&#13;&#10;Tb85pvB53Bh/bc8FLO/LVDBcnMk4j4yczD2+1cY7OeE2GTetUVMNDJ6/zJTAcRbZQZXRfwt+OS1R&#13;&#10;nAnxKVy5LI7Ov69WsFbJ/aqiCBMf2dHgAwaUnaspCjjlGjUFe0iw0dHcrTF6NGAlwxkjICJ5U8PF&#13;&#10;6eR+nxsh5HLSbEfv3ME28rJ2u5m7ZaOuVi9hEhoXyfxdxlHdp2tcByyIYtrlmlK12XVe75fFrHAm&#13;&#10;yGeNQMklQVoquVzqr98Fy6eclVc+r6da52qKvPe7zQhl3c4ZZOPxgHxqgaungqQuCdIrxPKZrdc4&#13;&#10;Mxur8l/3ulvmYT64O9fi3VxpNeJzIAhI7v9nS2EAODd64gSEX+3yuPqONvi2UtN0cabGZ2mBivAD&#13;&#10;8Z0HefEpjRjeXpb52xBDrikixc7ts9OIlRo1503SwNlgtBGlIR0+B4sT09BG/6qVAOhpWsoUqaSY&#13;&#10;kE+3XYN8Ip/AQDp7Hm67A6UhA8gAMoAMeGQAnYdHclE0MoAMIANDZeAHLF8OVTfUCxlABpABZMAT&#13;&#10;A7jn4YnYm8TimvJN9AkPI5/Ip1sG3ErrqX3ispVbM0BpyAAygAzcBQPoPO6im1FJZAAZQAbcMoDO&#13;&#10;wy2fKA0ZQAaQgbtgAJ3HXXQzKokMIAPIgFsG0Hm45ROlIQPIADJwFwxEcB6QQ+2BpsqBmKjP6lx/&#13;&#10;ymrn5yq4KpOyL8Ipaoq89uYXhK/+0QiIBw1+7WtZDUuQFIkhCY5RS3AKlPGMVio8PPMaOIbGiVPw&#13;&#10;WdUhqLkgmBqqfQKVyoa+VfZ73SjA+oNjM20wJT51mOOMI1MWq3qDxBnceUDAzkdIQ83ivWwyVQ49&#13;&#10;fbVa9CgQw8WN1hTZd7nBE9Qqnv5NpkVIreIZCKIKOdhYtkCi6XFczXaGJBg0b1xFhVOIVwvhuGZ5&#13;&#10;4kOiwnGSJzzcTOoaGLdrW1HJZ00QZPB4rcvVUW3b/s31ad9OmIGTfl/Xs0QyRmkhzSDJR4G+uW1H&#13;&#10;AijKmumua6brqAk3YiKMo07Ah4qzU+i07g81A9opAtxpqqljDdLglbzzaAB1H9DttGMRVIWmhX+o&#13;&#10;qdRKQkCcDYbqsMVwlE16o+CEiJKz3W5ZBX7VUc3Uc49TOQK0pDViLIMmZfzd0Dg1QzgpPnVTTYRx&#13;&#10;1GnmGyrOwF8eJEcHl8+bxLr/vDbduWG1Tm8Bbh+ar17ytLeiXD4bSZUCKoZ2Opz1d/o/VcJqIcsI&#13;&#10;yUNy+ec3w1Irzq/99rI4rH7ydKuodtvZJtLgS477Eq6nAoKOX/6aV1LmL+9q6zFpzE8dkiiXSxWf&#13;&#10;YvYyUD3GOOrC+GBxhnUekqxHYJjChNRWTZPCMZnsjjBp8F6xTAvVpl0X+3T0DJndNtrkcZFTIML3&#13;&#10;P6x5NhCqqXZEyy1iar0N/5uMeVqpJMtoZiXAS+WExxGn73BxhnUeciMynJDyamDJ2edbbUey2nPX&#13;&#10;FHkxX63Q+e/dZVscCIAd4Ef9vGxIgk89yEv97nf5ZiymzyT8xvwR1zGVODdLqsOpABs4gPiUv8Yz&#13;&#10;8yxPi2iPi4TD2NoSmEXbK0WrjHAVEhhHRsoOAWcKzsOI7Hqlj0v2K99yJ7uO9R1JTZF1Mzc+MFod&#13;&#10;NtmW5d0eb7PTlVsKuFG4h8chjXnGLyn+3mXrp33unElWa9im9r1upVaMuQ4piclRTVLO0m7/3HDJ&#13;&#10;XD9e18dFfgKhaboeutSByPMzHPuovVI4EIkiBsJA/5wHOR70vso3Gkbz1WFXJgTXFIXvLnJkZZsf&#13;&#10;Vfr+Pky2T2kerSmYEXxHlsGcfJoeH5n/I6/QsE09/RkhMzjBeP6zVrgOOBKdGtVk24D8Dr/+PnFn&#13;&#10;ipenwnZ50w1vnyYtkheGy+7KbeKYPId17oKBFJyH4UKwopq4ulJ2nKbIe+fCXJftDoWTI/PwIlv/&#13;&#10;UR/sNyTBG26J74C2RrCnmx8weX9/GWfRwvfD6dz6khpHgy3V3jgUBQN/B/h8K/ud7+WY9tlOAtxd&#13;&#10;Gh8XffMcscdRO6+sxhBwhnUektECC8HCy6xhNdN+ilFP3CUrlUpSO/AdYj80iYu3cQo7+R8fa/YJ&#13;&#10;RH+wgkb/hq85DdUxer7ZZtXdiR5akpJEvzmm8JkU6TvToOeSHEcS3MPFGdZ5ZORk7vGtdtqTHGOb&#13;&#10;jJuUa6qBVfPLP9XcoSkysEW3VUSLqXAakuAWUIs0mV9o8ikcOQyHULjKWBydh9lNR3U4hHlLZLOD&#13;&#10;vzhe9Ts56vz6t/bxKTmHExywwnU8ke/mxDfpUhxHMjqHi7PTrZcbHiI3kGY7erEOLtkus+pWH3eV&#13;&#10;Rl2tXsIkzHbsGje9qVfIbhT5viwm3k9kyJiiDFqlqlq78DhZi43ra3U+8zvyXF/lBuDv8l3bfU/O&#13;&#10;WHRUh758R7u2vPp3PVGTzI2A0gxWkBs/XxT4MmPLJcEaZklNf/1uN7PEG0eIExjI7FhwUvu6W+ax&#13;&#10;PLgLtuLdXGk14nMggkbu4mfLamRSd6Qs8jI4yWQg/IpL7uDZKpyNu8TgTRTahceZ+zbp3XxQoWS6&#13;&#10;cISVETifRLR81o2vYSxaqoPeMKdklqSBHynfH3KHXDLaMF0v/d5pvEo7gfMmzvu9E878rSzkOEKc&#13;&#10;dQYwDW0aCwU8ip6mpUyRSooJ+XTbNcgn8gkMBN7zcMs5SkMGkAFkABmIwwA6jzi8Y6vIADKADPSa&#13;&#10;gR+wfNlrBRA8MoAMIAPIQHgGcM8jPOftLeKacjtHNjWQTxu22usin+0c2dToKZ+4bGXTyVgXGUAG&#13;&#10;kAFkgDKAzgMNARlABpABZMCaAXQe1pThA8gAMoAMIAPoPNAGkAFkABlABqwZQOdhTRk+gAwgA8gA&#13;&#10;MpCW84DMaw80iw6ESy2S8En6SFvta19kGQQRgToYEgUCbKG5Cgqos+eSf2uKPGK2x0nAKJ4KjfP8&#13;&#10;XAXVZSZSo9TQcjxirkQDllqiyxT63VptnQrWwnw+kFK/6/QcJM6UnAekinuEDNUsZM0m4zIE1jpG&#13;&#10;V42kBTpOqIgrydTmP/8StYqnf5NpEQOqQEqgrDOWNY6ocxyXYCjKWtG6KvI20LrgJH5DoV14nKRF&#13;&#10;PvxWFS/c0HK8ga4LpliYCdJ+X1eJLjUmEQSaaSMaFUxFhKmXUr9rXYfZzBaGNE0rtnx2D/Xl+slm&#13;&#10;YMTm33l7umqN2LAQg66Mb0qfdh/QDZLr0XiBQhRY4R8q3JqiXMc0cEIQWJV24XGKDFf212o57vlU&#13;&#10;Gr8Y3nNW+LwY/d5lkGpU8NbvXXCSGMVcvEZhxgjY7zoFhooznS8PIVsECYP/eW36SV01KFv+mldP&#13;&#10;QBq8lzxfrS+nPl+pW+ATlVSpgEiOUi5VQoAsQV1wZpnuKT+MdmnR0HL8AG5KhcwjXAYlPtuIyiTC&#13;&#10;YDNsRa+CoZAA1ZLqd42+g8WZjPOQJMaBOfXyj9spgHWUf5dmGu2yGpSlk9wRJg3e9WnS8MXL0AeJ&#13;&#10;Zi1wBpgQtE3Ie9fQciKBr6HrE9XcQpw45iKRyTWbdr9XUIeLMxnnITdHyaeHrCKrBnNw9vlWbrlr&#13;&#10;99z9W//89+6yLXb9Yc/58XW5kSb1/NpvVUX+UcLXhSnOEGA0bbDere1EnxvvFfyzhpbjVynYMno6&#13;&#10;Tk/FZ2ZfqOY8B6+CX74cSE+i3w30GALOxJ2HQS9wVT5e18cF26SmG+bVZqWtpNvrj1aHTbZlebfH&#13;&#10;2+x0lWb1PD/Dtvrud22x7faW7SSY4bST6af2xyX7lZ+niN25LQqSbLS02z839WSu/aEavvHlKvjp&#13;&#10;WZTaRwYG5jxgb/J9xbY5RvPVYcfnjA7aQeRozXaSn7b6Pky2T+LRL6jzeNlduUXyoCChMROcoTHJ&#13;&#10;2iNpzIu+jd65bYSQbS3yO/z6+1QdKe4L1VQ7uQptimP5HTGQuPMw3MMoq/H1+c3KsL16/gMfFIfc&#13;&#10;kZGheFhk6z/1iydwN2R8XMT1HFnWjjMsb8attXSuoeUYN9et4mj+ctgV/d5PqjkVurEQ8qk0+r1d&#13;&#10;4yHgTMZ5SOYCWOWe/qRfEdVPVy3AoaV2o8hriLtkPHL6zTGFz6SGfsYNOKrYhtNRMz7FGFqOTwg6&#13;&#10;2SW8/lId8yVMTW3i/V4CHy7OZJxHRk7mHt9qm6DkhNtk3DQeTbXRfwt+mUpyziHUFCJaTB0MXMYh&#13;&#10;3yXSTZBQCFk7epxhsWhbA2/LL/tVfBpaThBlyE4BH2mgxNkXqjUqBKHQuJGU+l0Herg4O93O8fMQ&#13;&#10;uUQ129E7d7DdvaxdKOZu2airwa02+lQugYpjN7y9X24SLoBRKIU27BJh/bJYA1iDUH+Xm2xwVqDE&#13;&#10;p1hZSJz1bmfmUXGoMwm/OIWRQKGUV1Ovp7oRqk3Cu33ajFidCr773QYnG1XyGQNx2jHJalvymXVp&#13;&#10;w98z190yD/PB3Q0X77xKq+Vep5TAew4fkx2ZDoRfEUQDZrhZEbRkVtNH+hDnTZxPyp1wUv+n1M7L&#13;&#10;pNyCc1fxuWx0rsJyYkwiFRRwcMv8bSgfnQqTSMp50FmkGGCCCl76vfuMklC/a5UYIk5MQ2v8lRyw&#13;&#10;Yk/TUgZkyK4p5NOOr7bayGcbQ3blPeUznT0PO7qxNjKADCADyEBEBtB5RCQfm0YGkAFkoK8M/IDl&#13;&#10;9b5iR9zIADKADCADkRjAPY9IxGub7ekaaIpUUkzIp9uuQT6RT2AAl63cmgFKQwaQAWTgLhhA53EX&#13;&#10;3YxKIgPIADLglgF0Hm75RGnIADKADNwFA+g87qKbUUlkABlABtwygM7DLZ8oDRlABpCBu2AggvOA&#13;&#10;9GoPNFXOD22uP221r32RUu6hHobu/Mzklj8xhYaXXoVEgaARHxAPGqpQgqb7eszHnuCsk0W4DURn&#13;&#10;JuVT17lgLLUcg3WqvfS3XqgOTN1wI8PUKZEUny1ATSaTCFbAN2k46fULZ3DnAQFlH4+LPB/cJlPl&#13;&#10;+tNVIzl1jhMqgqYL5Ka0IrAUCzTjP+Q5tYqnf5NpEcWq6H+Ccp3lyaCum+w47iXOXJ3z8/Y1iGUr&#13;&#10;+SStKzqXGgszCDCJTbaOmUBSA4YZbp7ocjNpWEQQeo0aSYpPreswm0yMlPZZyXDS8wnBSLYtzu4h&#13;&#10;yTo92Qxx2Pw7F6qrBmX1SQRCzRVBTFXBX0ukzgMOfp92rHGhaeEfair1BWfJGwnnt9stm0GKPUTV&#13;&#10;VfIpMlxDxwMT6XXf70rjF2N4zgpz1RQlFRixLzhJ4E4unqgwmQTsd91sOFScgb88SI6OxX+1BEgk&#13;&#10;1v3ntekWddWgbPmrlvJ7/vL+whLPxvjNV+rG+WwkcVNV3YLza7+9LA6rnyH41eFUtQ8JarkvzKi5&#13;&#10;i9RghOwyJP/M5V9tNTMEwQZtJMWnBq/hZGKgsd8qg8UZ1nlIsjPBnCoMIF01KNNlcEwmuyPMYLxX&#13;&#10;hLyINXB9wUk2bp5gmTF2xkM6vA1Ji5gDTJyFWsBI3pz8zmQdpCfFZ4XfcDLpoLDbR4aLM6zzkPeK&#13;&#10;4QBi1WAOzj7fyi13bs+dldV2Ts8RX+vmv3eX7XOOAHaAH1+Xm3wK7gtOoJu4jmmB2+2gspRmSBrs&#13;&#10;mQDiUwJJGgl7dTDiBxFRKfVfUnwakGU4mRhI8ltlCDhTcB62vfTxuj4u8m1HsmFe3x79uGS/8t34&#13;&#10;ZpFtM7fWH60Om2w7pie/xtvsdK1PaP3AyVxHGhMxdIeWNJI9lTL9uYmf31cKBl4nsvXTvnifgCz2&#13;&#10;cAYhxXUravlJ8XnrWMTnfTDQR+cBG5DvK7bNMZqvDrsycTks1sLqd74Bwhf54E4vkxyt2eZHa76/&#13;&#10;D5PtU3naqi84z3/W6biONtJGq3e6aXn49fcp2JlilQnIwcDrxGl6fGTvE+T7CM4gTH9G26/T229S&#13;&#10;fIYfvthiOwMpOA/DpeyyGl9fsz0ac+cUJt5sdyg8WQbzxiJb/zlLeyRNnHA697L7XTua0G5NIWuo&#13;&#10;SBvNXw7whq+gOiRC+nLDg4G/mYuDt5z3l3HWg3QISfHZ3n2Gk0m7IM81hoAzrPOQDHhY9xVevnTV&#13;&#10;4h5aMrYocZcspodQw1bjhDMiHx9r9pZMf7DIQv8OdVPQmGuhYlJUa8DwZyi66+v7yaT4LJU1nEx8&#13;&#10;k9Mqf7g4wzqPjJzMPb7V71rD2d3JuNkBmmrkfOPr39obfDX9wUIRP7FFPCYiWkzfcJJlIu5XnFb3&#13;&#10;f/FSNh7VnUsW5/nL/RH7XQemqYJwhLN1HgpSISk+dRobTiZBSLtPnJ2u+t3wELnBNdvRi3VwP3xZ&#13;&#10;uzXMXaVRV/smd4Ng2yOXQMXR/2c39QrZTDh3h+jbw6W2ggnxYhprnsFk0Mq7jX3BKXcetX/1dwlL&#13;&#10;5FNNGi0pLopCv9dNgoH1h1MYCTowTAVmEbzt52IC4tQM4aT41E41ulkicL/fI87sBj/Q9dHrbpnH&#13;&#10;8qiGPMgSL7ZKq+Ujr5RQeI58SO5mRZyQ2ZIr8mJMxEMIv+L+O8wPFRhOVTrD9QFnvYslwQCcT3Yt&#13;&#10;fCpJq0wKPPaydNkFfOc4W6aKwnBFMGASub3wBhHcyekHb1J8GpItITRsv98dTkxDG/2rVgIA03y6&#13;&#10;7RXkE/l0y4BbaT21z8B7Hm45R2nIADKADCADcRhA5xGHd2wVGUAGkIFeM/ADlgV7rQCCRwaQAWQA&#13;&#10;GQjPAO55hOe8vcWeroG2KxapBvLplnjkE/kEBnDZyq0ZoDRkABlABu6CAXQed9HNqCQygAwgA24Z&#13;&#10;QOfhlk+UhgwgA8jAXTCAzuMuuhmVRAaQAWTALQPoPNzyidKQAWQAGbgLBtJyHpC27IGm9IHYrUUS&#13;&#10;Pkk3KKqdn6sQsOX/BYkBC4kCATYfnQ9wf+1rWQ33ZTjIvuBkzFdKQJcEGhNSPgXaqq7VFAVCrGiG&#13;&#10;ABMsUGEtcZHyrcMIk5puShiZdZrNGNFxDxJnSs4D8tY9QrpsFqRqk3EZAmu9r6wmxIGFuGmzxX9+&#13;&#10;k+1Qq3j6N5kWMYsKpCQZ1DpjCQ+JOsdxMYv0BSf1HA/j44R2yZVkZvTvipV8El6LqGEsihAX3ldT&#13;&#10;FG3mgIwokCuw/tNqFw1ns2E6wlivU9Nd13N1JoOSmqfRjBEd8lBxdo1u6P65ZuA9SSA+0qhhNRbI&#13;&#10;lp9SPERXhWRwNHCu0JjwDwp1ksYJmOsMQlS/Mngt7X/3geeUfMq6s7BBSU/z5ukep4H5k7CYO8gV&#13;&#10;WIvsrNYupcCIYoTS5kCKwqdIeetUgDgN7LSqYstnOl8eQnYDEq7/89p8azCslmU0lZ/3RHjz1Uue&#13;&#10;9lZ8veETlaiyWCWME7he/qqlEoQ0eGpt3bze6fh000IgKV/77WVxWP3kmuuHdvBlzH3UpZkLCkY4&#13;&#10;5ALiFhbkM0agDlc3M1icyTgPSQIfmG4v/2qJo+ga579LM+2zrBq1rOVm5XfJSmeWMOJ416dIG5cw&#13;&#10;TuA6rWSZGjRpASXrKbAAG9H8XM6YEXNr6dQwngpcctFB1nBxJuM85L0i+fSQVRSqkfc+/58dWkua&#13;&#10;/95dtsWuP+yRPsqcWdI4wd1ln2/lEQbtGYYOg8ryEYamto17Lt8rNEWWjbipTlzHNOabixs1qBTY&#13;&#10;pQFlTi/J5rJv6Go4YzhkqJuoIeBM3Hl065js6+2Y+d4pb4U2Wh022ZYlAR9vs9NVHIDJ4/x4XR8X&#13;&#10;bNOfbpjH3Tn9uGS/8vMUTTCaotaOclyBuY7ezLYq7Uk2Wmq5n5tD75Vx3MUojjIwSOeRxJxMDipt&#13;&#10;J/lpq+/DZPskntlMwcfpcS5P7yu2qTOarw47Pn180DFEzqgVWBpgNEVBIdLGYA9rAK4D+nv1TrdS&#13;&#10;D7/+PonHjcPzii0mx0DizsNwKZuvloTvoPvgh3ziJUPxsMjWf7iLEj3AyROb1M6pBkxEnHA6N/Z6&#13;&#10;qeM5ZjR/Oeyapuu4DYfiDGcMhy12EzUEnMk4D8mAh6Xs6c/GlrdBNZiTxee69XD3p8RdMgF58jhV&#13;&#10;58O6szL4J+H4w8fHmi1V0t/ja0b/9n9BxiO3EZ2xRiuDqcAjJ+aih4szGeeRkXN2x7fa4Spywm0y&#13;&#10;bnZSezXFsSbz3nZRU7QYwZ0kj3P034Jfpop57AZW1/gJuAKjKXLRlTYyhPufxdF57uyrjcTwdclm&#13;&#10;Bx9LIGa/a/RvnwrCkydrcbg4rW6R+K1M7nrNdvTOHWzPLmsXirnbK+pqDF7jZlsds79LQ+I9NaJA&#13;&#10;oQ27Cdi4stgHnKwX8h6h3cNuzOe/kHzWu52ZRwlGUxT78p38aqjqVqM/Pm1GLqWzvA16PYXsdxuc&#13;&#10;bFTJZ4zY/c7rMVCcmV1v+a593S3zMB/cXWbxzqu0GkWnu27sfHCSOUz4FZeyYYabFUFLZo272b3B&#13;&#10;SZRgGs6WvOcArkPzCeFmcrYbYMgMpygiNuEcp/E44CxXay1xcTYUqsYh7Xf2+hDipcGY2KKiYsZI&#13;&#10;y3nQaUk9ZUW0T4FvG5yYhjaNT1seBab5dNsryCfy6ZYBt9J6ap/p7Hm47Q6UhgwgA8gAMuCRAXQe&#13;&#10;HslF0cgAMoAMDJWBH7AcPFTdUC9kABlABpABTwzgnocnYm8S29M10Jt09vkw8umWXeQT+QQGcNnK&#13;&#10;rRmgNGQAGUAG7oIBdB530c2oJDKADCADbhlA5+GWT5SGDCADyMBdMIDO4y66GZVEBpABZMAtA+g8&#13;&#10;3PKJ0pABZAAZuAsGIjgPyE32QPPMQKzRItOehGtFtfNzFbK0/L8iZJ5QGCiYKSQKBI34aHKg0te+&#13;&#10;lvhuzyXUrYoenvkSn2Z3C07orGBApTiVnas1CZ90tssm0Oo2CEatNIl2aeFq9AUnSXRoMpmEY07R&#13;&#10;0iBxBncekGftEdI7szBUm0yVm05ZTYhbCrGsZrWsgUVgKRa0xX8wU2oVT/8m0yK0UmE9JMnSOsuT&#13;&#10;QYGmx3E5i5CiY54n6rqZ1Er8GXlXnAoVvAFV4iQtyju3zSS8YW0TDMk9Xut1qFFPmO0T41/HTcyo&#13;&#10;hN8XnCRVvMlk0tZP3suHitM6EtltDzRDHMqjjpLIuFwAV0W1RnhBXUxECtt9gLzTjoUfFZoW/qFS&#13;&#10;QQzzOGtMi2ng1KiQG0FAnNqAl5xNSqzAPU6DUUDCYu52NUOO0e8GOIUqfcHZPktE6XeR8tbZrKc4&#13;&#10;A395kBwdXHJxEuv+89p0/YbVaM7PbPd77v3VQdnAfPXCsrRKfnw2kjK1kpAdgeTNuPzjVrWcK9QB&#13;&#10;J8GgUME5vFKgDqdZq9FNgsH82m8vi8PqZw00fCFxX8Jp5ljKsr7gNJ4lzAzHW63B4gzrPCRZZWBO&#13;&#10;FSZOw2rgO/6+Ljer+uSdTHZHmBl4r6jP/STxoN6MmROswWmpgn+8Jp0rmoR/XGILsE4Ba7OcZUoq&#13;&#10;/btkQqrMGGhb2kw0F5TxLBGZ0uHiDOs85N1oOHEK1cjLHffZAfNz9vlW25E8+32d11rl/Pfusi0O&#13;&#10;BMAO8GPh58QXToI72k+JE15BVSrEAGvUuYJJxEBKluKPU/6lRsABeztQ6fQS8avZiJu+4CyUMZxM&#13;&#10;jHT3WWkIOFNwHh37CHKAZ9wSGJHzccl+5bvxp8VFtR3fsUW7x0arwybbsnzW4212uhYTBczJ2fpp&#13;&#10;n3s22D2HRNeZ73UrNXYlzizTFNlx4aZ2a+dKTcJN2+ZSmOtQegWS5ZVaxOfmkLLr6AtO847Bmo4Z&#13;&#10;6K/zkEwU5NjN+yrfgxjNV4cdn4PbMXd6ceRI1TY/UvX9fZhsn8rTVjAnn6bHR+ZXyPsnbKtGW7/Q&#13;&#10;4NQUBaWSNmbQuUn4Dthz0bgO4pDf6Zbq4dffJ+4Yb3hKtS32BWditN0TnBSch8lSNvQJX81kooi5&#13;&#10;I0n3bQ+FJyPv8Its/eec29Zo/sKmEPB27y/jLF5YfA1OvQqxR4nYuSYm4Rs1nM7ll1KVDYIJHOAL&#13;&#10;tDQJ38i6yu8Lzlw/w8mkKxvOnhsCzrDOQzKbw1K28NJtUA0mCvE5Zz17uyBxl0zjyfR76beD0UjQ&#13;&#10;4LRSwStIM+EpmARs1398rNknJf3BiiT9W3pbNebLjRmnrFaaOA1mCRslvdUdLs6wziMjJ3OPb7Vt&#13;&#10;bHKMbTJudlx7Ndl8C6ss/BiNeExE8l5cnq1p4hSO8nmzY1GwBqdOhYAI86baOzeiCy7pEO4rFkf8&#13;&#10;4Ywu2UTggxBEtE/d+0RPcJpOJuFttdFi+2wWHSIFYI+zyy2iW54hV7hmO3qx7vsKQ6u6HsddpVFX&#13;&#10;Y41DZf66MZVXk82EczcNfVwSLKgQb6ax5pmiDFqJmOFkJTwH3i7fdcKpUYHJ83e5SeSztXOlJuEb&#13;&#10;Z9tQqBs11YDdKaUdX7MC7/3ehrNe3hec/ICXDSR/9mnD52BxZnYsOKl93S3zWB7VUGL+gJvrFdXK&#13;&#10;uVh0HmxEFnFCZst8fq5AOzcmMr0KvwIYmHMFhlOVKFvBLKaTBHHqVPDhPFr41HWuLryA8343HgcN&#13;&#10;o65sGt4sluWrRSEuHs6GQn3BSeZl6WQS+6VBMJAh4sQ0tGl8MvIoMM2n215BPpFPtwy4ldZT+wy8&#13;&#10;5+GWc5SGDCADyAAyEIcBdB5xeMdWkQFkABnoNQM/YJm11wogeGQAGUAGkIHwDOCeR3jO21vs6Rpo&#13;&#10;u2KRaiCfbolHPpFPYACXrdyaAUpDBpABZOAuGEDncRfdjEoiA8gAMuCWAXQebvlEacgAMoAM3AUD&#13;&#10;6DzuoptRSWQAGUAG3DKAzsMtnygNGUAGkIG7YCAt5wFpyx5oqhwIQ1ok4ZN0g6ba176WSHAfKpEg&#13;&#10;JAoE2HzUO8BdgXl4bmAx1NSxDbbiBNp5oBoVHGOri5PiPD9XwWqZidSgxun3VgoIZmlAXUihrC5q&#13;&#10;Feu9AphnjHFkr1eccYQ4KQMpOQ9IwfYImZ9Z8KpNpkoDqK5Gkhets00ecXCTHceKgWvf+conqPU+&#13;&#10;/ZtMi1hVRU0C5pgng7puJhwWQ00dwsy0OBWk6VRwiY33Gwo+SSU+nBlEqmVPxuh3E/0huQfkiJT+&#13;&#10;NEUmkv3WoeY5YQORjMT1WHgv8gvAVHqEcWQKjas3VJzGId68V2wGRmz+nQNQVxNC4wkS3AeegySA&#13;&#10;NK5ha9v1Cq2aBsSpAS5Gqpw1pu+AOEWGS4Ns5d5j9F/NqCBhMXeQI7IR2Zk8oSpyz2eXURuj37vg&#13;&#10;FEKpBhjviLPGQDpfHkJWCxJe/vPa9PT6anxukPFk5jvP/Hz1kqe95YEKqRpG/y1meZ5yQ007veOo&#13;&#10;HlLhJPUVpOlUcIqtLkyHU9No8H5vJeBrv70sDqufkoqaolaxISpAUpLyo460l2YuKFj4g1xAi//y&#13;&#10;r08CVD5jhKBM28ZgcSbjPCSJcWDuz6fbqm901cDIeV+RQnqgulkxdIaaBrJ5S9J8O2Ot1orUnZYq&#13;&#10;hCAW1ilgAbZYVmsuYaiKQiDr0EaaOasSG0dqXtMa7y5xJuM85EoZzlV5tfnv3WVbbLTDpuvj63Ij&#13;&#10;HcAdRpDlI+LbGngynQxDTS1hGFRXkmatgkFjN1Qh/H2+1bZxz+VxiIT6nSpIXMdUbnmaohu48fgo&#13;&#10;7JWBMqeXucc2XIqONo4slRgCzsSdh2WPjFaHTbZlKaTH2+x0jWfzMKFl66d9PsPBli5ks86EDylL&#13;&#10;/bxUV5KWnAofl+xXfp7itLjUDlQk1O+F65BaHnMd8YzSxn5I1lw6jD43h34gttEO6zpgYFDOg5y6&#13;&#10;2eYHnL6/D5Ptk//TVso+gAntND0+Mk9GXt5g73T6s7ZC66D3XIjQkJaUCiQ9+Psq32AazVeH3ez1&#13;&#10;7zl/00+o389/1ir/oCly0ZNuZYxW73Rv9PDr75PquLHbFlFazxhI3HkoVrmbJLNqMDaz3aGYXzKY&#13;&#10;+hbZ+g+bX2L8RvMXNv5g1nt/GWfa2PeGmjrXQ0+alQrOsWkFVqtqKfU7HMG97H5L13g0RWGZs2sN&#13;&#10;TOAAH9ERx5EV3ljjyAokVB4CzmSch+RIB6xyC6/qmmrixlRSx0TK3XtDTW2tsVt9K9JSO4DAVLZS&#13;&#10;oRtLxk/BwZqPjzX72qQ/WKykfz/s9+qiUHdZjdVoVExqHJXYkhpHGmqHizMZ50HP2R3fauOInHCj&#13;&#10;XxTcT11N7KSYx0RgNYhbM6ud1zPUtOtQt3pOR5pGBas2nFRugql8Rkr9TtbWuF9x9eB9tVIXpbWW&#13;&#10;STY7+EuBMceRxnhSGkc6Gx8uzk63Xvw8RC57zXb0zt33FUZddSONu/2jrVYKYPf2vF9qK5gQLqrR&#13;&#10;5ov7Ybw2DJpcUybP32UxESchusDSIE2nQnCcdc6YeZS37zQq+OazbSQobrqym4LC/UF//d6Gs15O&#13;&#10;mWZ3X+lIrBlyXi0NnDHHkQ2fg8WZ2bHgu/Z1t8zDfFTWKxlnimrU58yKOCEzToSfyY5MW8KvDKIB&#13;&#10;YPJCEYpSBS/OQ4tTR5pOBQ9OrgXnrurc5S6f3PIZLmy/G4+DPjoP4jHKcQg+epm/0FVKp+I8OKTi&#13;&#10;GPP4EmZsANXbpXRmi/1yI+hhMy9hGloniyqOhWCaT7eEIp/Ip1sG3ErrqX2ms+fhtjtQGjKADCAD&#13;&#10;yIBHBtB5eCQXRSMDyAAyMFQGfsDy5VB1Q72QAWQAGUAGPDGAex6eiL1JbE/XQG/S2efDyKdbdpFP&#13;&#10;5BMYwGUrt2aA0pABZAAZuAsG0HncRTejksgAMoAMuGUAnYdbPlEaMoAMIAN3wQA6j7voZlQSGUAG&#13;&#10;kAG3DKDzcMsnSkMGkAFk4C4YiOA8IDfZA80zA7FGi7R/Eq411b72tYRy+3osxecqnilroF7qr0Mh&#13;&#10;ayFoxEeTg9YqnA/PDSCGJDiG3IoTeoQHqlHBMba6OCnOs65zlSbhEaWBaIJZYYOaIgPBnquAeSqG&#13;&#10;mOeGbcXHGUe2KGEqMJv07AU7fsIKZ3DnAcnUHiGHM4tItMlq6eA4GtTVSPKidbZhkY1AwnHMjc4y&#13;&#10;sBQtf/eehZay/fRvMi3CWBVqEJzHPDPVdTPhYBqS4NIwtDgVfOpUcImN9xsKPkklRee2mIQvqK1y&#13;&#10;IYMHpI+U/jRFrWK9V6DmOWFjlAyx9Vh4L/KOwaiBCOPICFez0lBxWkf4uu2BZqA4ReA4dTUhLGyt&#13;&#10;qhgytgHWfUA3yA9Iw4/qYLExCLFJi7mvlYSAODXAmzBFegPiFBku+7aV+zgB8kiMzh2kjyyD/1bG&#13;&#10;qCpyz2eX0Rqj37vgFOISC5NJGnwOFmfgL49aVgvmnUms+89r01Prq/FZPsaTWcRk8vPVS54ZlddB&#13;&#10;SIEw+m8xy1OYG5LQ6R1H9ZAKJ6mv4FOnglNsdWE6nJpGUzIJBvNrv70sDqufEtCaIm+82giGpCTc&#13;&#10;F3uauaAgcygk/Fn8V0uGIp9MbFT3UnewOMM6D0lWGZj78zm16jhdNbBk3lfw6e2Szu7IgBuS4MWO&#13;&#10;RaEtfDYfiOinlak7LVUIQSysU8DarHTNVFMUAlmHNhLNBZXWOFLzOlycYZ2HnGHDCSmvNv+9u2yL&#13;&#10;jXbYWX18XW7yUQp+JPt8q+30naMl+BTf1gg4zc+QhA5jv+URJZ/WKrjHVpeo6VyNSfjFpJBO/MO0&#13;&#10;MEq+jqYoCtTWRmGvDJQ5vUjTsrc+Hb5CtHFkqeoQcKbgPCxpH60Om2zL8kSPt9npWjfsj0v2K9+N&#13;&#10;Py0uqu14yxa7VIcJLVs/7XP3BVu6kM06E76xukh2/YySz+RUUHau1iRc89Umj/kH6WyrKWqTGryc&#13;&#10;ZKOlI+xzc+iN6wjO0l032D/nQY7WbPNTTN/fh8n2qTxtRTJIv6/yPYjRfHXYzV7/niP1L0xop+nx&#13;&#10;kTk58vIGe6fTn2mlqybUaPhMSgVN52pUCN/55z9rhevINEXhcba1OFq9013sw6+/T6GOvLdhwvKk&#13;&#10;GEjBeRjuU7BqMACz3aHwEBnMb4ts/UfuISLv9I3mL2z8gUt7fxln2tj3hiQ4Nx49n1YqOMemFVh1&#13;&#10;ro1J+MYIR3Avu9/SNR5NkW9Ut8gHEzjAR7RiiN0i2cuzscaRrTJDwBnWeUhmc1jKFt7HNdXE3afI&#13;&#10;HsLYaMqNfUMSjAXfVNGKT/5swk3tOnzYSgWH7cpEwcGaj481+9qkP1ispH8/7Pfqomg7c4ZspDnE&#13;&#10;khpHGiaHizOs86Anc49v9TvhcNyOflFwP3U1sSequQNWL/jbvDGPiTTB1M7rGZJgOLJvq2bDp3Dk&#13;&#10;8Lam7Z5Wd65OBbs2bq9N1ta4X3H14H21UheltZZJNjv4S4Exx5GmT1IaRzrTGS7OTrdzbniI3Oia&#13;&#10;7ejFuu8rDK3q1jB3xUdbrRTA7t6VIuoPMeGNC1r+Lg2JF+gYmPwiPKcoQy0ngTEbEiejiXWIlE+5&#13;&#10;CsFxajpXo4JvPttGguISLHlMUuSv39tw1ssp0+zuKx2kNUPOq6WBM+Y4suFzsDgzOxac1L7ulnks&#13;&#10;j8pEJYNJUY36nFkRDGTGiaCWXhYt86m7Au3c6Mm0JfzKIBqAMy/kUbJZWkqCp8lOi1PDJ8xwahU8&#13;&#10;OLkWnMrO1ang1Rm3DYg+Og/OOuHNYlm+WhTaOh9HbTSqy8OOI8RZZwDT0N6+VuFeAqb5dMsp8ol8&#13;&#10;umXArbSe2mfgPQ+3nKM0ZAAZQAaQgTgMoPOIwzu2igwgA8hArxn4AcuXvVYAwSMDyAAygAyEZwD3&#13;&#10;PMJz3t5iT9dA2xWLVAP5dEs88ol8AgO4bOXWDFAaMoAMIAN3wQA6j7voZlQSGUAGkAG3DKDzcMsn&#13;&#10;SkMGkAFk4C4YQOdxF92MSiIDyAAy4JYBdB5u+URpyAAygAzcBQNpOQ9IW/ZAU9BAGNIiWaCkGzTV&#13;&#10;vvZFIsGH532waKWQ0BBg89HkALcGjKGmjm2wFSfQzrOWEJ/n5ypYLTORGtQKp6CCYw6txBHMfLDO&#13;&#10;8nFNkVUTXiqDedYScoYbSNbKxBlH1jCzQeJMyXlAnrVHyPzMwrFtMlUaQHU1khTomOeJum4mx7Fi&#13;&#10;3Nr3vfoJahVP/ybTIgZUUVUHxlDTYDjX2SYPf7jJaqwlxScho4waRm3kvcgRTnAqVHBJobUsyOAB&#13;&#10;6SOlP02RdTPOH6DmOWEDkYzE9Vh4L3LeZieBEcYR4qwx0D3Ul+snmzHkFDHl1NWaJWKkW/cB3SA/&#13;&#10;IA0/KrSlA9OqaUCcGuBJ8SkyXNpfK/ceoxRrBgEJ37mD9JGNyM7kCVWR+37vMkhj9HsXnEJcYmHG&#13;&#10;SIPPweJM58tDyBZBwuB/XpueXl1NyDow+m8x8501fL56ydPe8kB1YAw17fSOo3pIhZPU5xOqjCcz&#13;&#10;RntSfLaQoVDBKYV2wr7228visPopeUpTZNeGp9qQlKT8qCNNpJkLCpKKQi6gxX+1ZCjyGcMTS+Zi&#13;&#10;B4szGechSTgD05gw9xtWK3tW4n7Me911TcWknGUyTV03rpAHMwPPkT5dYFQ+Fak7LVUIQSysp8AC&#13;&#10;bLGsxrWoKQqBrEMbieaCsp0KOmju5JHh4kzGecj7yXCuotXEFySYB510fwch1mAMNe0ApeWR+e/d&#13;&#10;ZVucToAd9cfX5YbOetYquMdWl0g68/Otto17Ls9DKFXwi0gpnfiHKSOx+dMURQLb0izs6YEypxdp&#13;&#10;WvYEIUcbR5ZcDAFn4s7DqkdgDsnWT/t8UoFdVEggnflet1IhTAqMlsbR6rDJtizv9nibna7FRJGc&#13;&#10;Ch+X7Fd+nuK0uNQOVChVsLIfR5WZf5DOtpoiR427E0Oy0VKL+NwceuM63KmPktoZGJLzyGAOOU2P&#13;&#10;j2weJO9LsF05/RkpQ3RSYDSGQI4qbfMjat/fh8n2qTyjlpQKJD34+yrfYBrNV4fd7PXvmSqmUaF9&#13;&#10;BLiucf6zVriOTFPkGsXt8kard7qLffj190l13Pj2VlBCjxlI3HkoVrmbhJfVRvMXZvIw0by/jLOo&#13;&#10;4eatwBhq6tzUYELLdodiUib+d5Gt/7BJGZauUuKT171aVdOr4JwxrUA4gnvZ/Zau8WiKwmK0aw1M&#13;&#10;4ABf9KVJ2D0dvHascWSr6BBwJuM8JEc6YJVb+G4wrMa6Ur/3a9vdN9YvwVipcGOjrY+Lu3maszVJ&#13;&#10;8VmqZqVCKyG3VYCDNR8fa/bpS3+wckr/ftjv1UXBLrN2VC7N41ZJjSMNs8PFmYzzyMg5u+NbbRyR&#13;&#10;E26TcbNXNNVg9YK7FSgckes4djo9pgFjqGmnZm0fEi27mouT5rM6SaxTwZaOW+uTtTXuV1w9eF+t&#13;&#10;1EWRFlYVypLNDv5SYKLHrVIaRzrDGS7OTrdz/DxELnvNdvTO3fcVRl11oZi7/aOuxkryu9KcgByw&#13;&#10;v0tD4oVEHRi1CgxoSJyEp4J1dtmx5D1BPpl1MPMob99pVPDNZ9tIUNx0ZTcFhfuD/vq9DWe9nHY7&#13;&#10;u/tKqa6NKu/jyAYns1b5jBG733k9Boozs+st37Wvu2Ue5qOyXsk4U1SjNYswIZwAX0ZPpi3hVwbR&#13;&#10;0IFRq+DDeWhxwkw8K1lr0JYSn2Qaq3o3f0koZji1Cj74NB4HfXQexGOU4xB89DJ/oauUTsPJMd8m&#13;&#10;nzHSch4DxYlpaG9dqfDxPKb5dMsq8ol8umXArbSe2mc6ex5uuwOlIQPIADKADHhkAJ2HR3JRNDKA&#13;&#10;DCADQ2XgByxfDlU31AsZQAaQAWTAEwO45+GJ2JvE9nQN9CadfT6MfLplF/lEPoEBXLZyawYoDRlA&#13;&#10;BpCBu2AAncdddDMqiQwgA8iAWwbQebjlE6UhA8gAMnAXDKDzuItuRiWRAWQAGXDLADoPt3yiNGQA&#13;&#10;GUAG7oKBCM4DcpM90DwzEGu0yGAn4VpT7WtfJJR7eN7XQ5Ken6t4pqwBrthbj0ICPtCIjyYHjSlx&#13;&#10;QpEZCY4Rt+KEHuEZ06jgGFtdnBSntnMrnIIKHnG2iiaYFTaoKWoV670CmGctZ2OYQdRJqTjjyB7q&#13;&#10;IHEGdx6QTO0R0juzuDSbrJYOjusRdTWS+eeYJy+6bibHMT84y8BStIV3aS5Q+75XP0Gt4unfZFpE&#13;&#10;XSqq6nAakhAM5zrb5AEHN1mN0BaqXcIrZSn5JDUUnUtwKlTwgtFUKGTwgFyW0p+myFS6v3rUPCds&#13;&#10;jJJBuh4L70X+GreRHGEc2cCrjNps0usk2+VDtnwah3hzU7EZKE4ROE5drVlSD2crhrZtgHYf0A2S&#13;&#10;FdLwo0LTOpytJATEqQGuU8FX4DklnyLDZd+2cu8xSrFmVJBwkzvIZVkG/63qqorc93uXURuj37vg&#13;&#10;FOISC5NJGnwOFmfgLw8hxQaJdf95bXpPdTUhtcDov8UsVp5ygD1fveSZUXkddDgNSXD5SqHESRrh&#13;&#10;s6aMJzPWI1GoVvHZQoZCBacU2gn72m8vi8Pqp+QpTZFdG55qQ1IS7os9zVxQWRZjHHWhfLA4wzoP&#13;&#10;SVYZmKuEud+wWtmRNfeTdHZHxaScZTISuphph2dgZuC9tz5doMTTd2i04yOKzrVUoWPjVo/B9z+s&#13;&#10;zUrXTDVFVk2Eq5xoLijbWSIcYS3vkVHHu5oFez7DOg85csMJiVYT34JgsivEkv/9fKvt9J2jJfjU&#13;&#10;4pTRYEiC+xEw/727bIuDC7BT/fi63NBZz1oF99jqEjWdq1TBLyKldOIfpozE5k9TFAlsS7OwBwXK&#13;&#10;nF6kadkThBxtHFlyMQScKTgPK9phosjWT/vcLcBWKWSJzqpvl49L9ivfjT8tLqrteKsWu1VuwdlN&#13;&#10;qJenRqvDJtuyvNvjbXa6FhNFciooO1epghfC2qZb6jqksy1zHf2YiEk2WmoRn5tDPxDH6Oy7brN3&#13;&#10;ziODieI0PT6yyY68FMGe5PQnfcsjGaTfV/kexGi+Ouxmr3/PkfpXgzMSInmz5KjSNj+99v19mGyf&#13;&#10;yuNrSamg6VyNCuGpPv9Zq/yDpig8zrYWR6t3uot9+PX3KdSR9zZMWJ4UAyk4D8N9irLaaP7C7Bpc&#13;&#10;xfvLOFPGlI+802eMk1iEIQnOjQcmtGx3KDwucc2LbP2n8LhWKjjHphVYda5ehbCo4AjuZfdbusaj&#13;&#10;KQqL0a41MIEDfOyXJmH3dPDascaRraJDwBnWeUhmc1jKzr8bKvoNq7EH9Bu8tn3qr36J00o7f3iY&#13;&#10;ZHGXTONx06TaSgXPfMLBmo+PNfsqpj9YVKV/P+z36qJoO3OGbER+CVOgTGocaZgcLs6wziMjJ3OP&#13;&#10;b7XBQo6xTcZN6jXVYImCuxVYOwfXLJLMjIajxUE1DU5DEhyAaBchWnY1F2tUaBfsuoa6c3UquEbR&#13;&#10;Jo+srXG/4urB+2qlLpLtrLe15K+cbHbwlwITPW6V0jjSdcdwcXa6nXPDQ+RG12xHL9Z9X2FoVbeG&#13;&#10;uSs+6mqsJL8QzQmg98gK2Ux444KWv0tD4v1EDU4OKE+Cr8t3RY+JOBlNrEPYZceyS3Qq0Nrh+cxx&#13;&#10;8p2rUcE3n20jQXEJljwmKfLHZxvOejntdnb3lQ7S2oDLq6WBk1mrfDKJ3e883wPFmdlYlaO6190y&#13;&#10;j+VRmahkMCmq0ZpFLBBOQG7pVVnuYirYzo2eTFvCrwyiocZJ7F5Kgiej1+KEmXhWktZgVKeCB+fR&#13;&#10;gnNX4VxynatTwauTaxsSfXQe9B2iHGLgR8pXi0Jb5+OojUZ1edhxhDjrDGAaWn/f/90lY5rP7tzJ&#13;&#10;nkQ+kU+3DLiV1lP7DLzn4ZZzlIYMIAPIADIQhwF0HnF4x1aRAWQAGeg1Az9g+bLXCiB4ZAAZQAaQ&#13;&#10;gfAM4J5HeM7bW+zpGmi7YpFqIJ9uiUc+kU9gAJet3JoBSkMGkAFk4C4YQOdxF92MSiIDyAAy4JYB&#13;&#10;dB5u+URpyAAygAzcBQPoPO6im1FJZAAZQAbcMoDOwy2fKA0ZQAaQgbtgoDfOAzKaPdDsNBChtMh7&#13;&#10;p+ghSIcHNfnYbn47U9Hi177IavjwvOdDp1qo4xB6K07glgeqUcEhrqYoKc7zcxWsltlBDWqFU1DB&#13;&#10;I85W0QQzF8ezekJT1CrWewUwz1pCzobtem/dooE448gCYF51kDh74jwgBdsjJIVmkdo2mTJDIO2j&#13;&#10;p3+TaRGryb6bLZ9QtkgyFB3zJEvXzeQ4rk0ipupYYtFV1+JcZ5s80uQmqwHVqeAQGidK24Nl1DBq&#13;&#10;CO9FoleCU6GCL5hGciGDB6S5lP40RUaivVai5jlho40Mt/U45JuYhWoRxpEFuqrqUHF2D/UV8Mlm&#13;&#10;eDlVuDnIKkiDgYqxYz0FHPxWttiEWIfUqo77wHNKnAJVFTidCsH5VPappLcF83DPp4Hxk3CTO0hz&#13;&#10;2YjsTJ5UFUXBKagSo98N+BSrRBhHiLPGQC++PGo5O5g3JxHyP6/iS8B89ZInoe30gtDhIVWLQgqE&#13;&#10;0X+LWZ5q3VidDnhUj+iY4ROqjCczxq1OBYfIeFEde1ChgjeY7YK/9tvL4rD6KampKWqXG6AGJCUp&#13;&#10;P+pIc2nmgsqyGOOoC/2DxdkH5yHJRQMzXD4Td+nNWM8oJuUsi6gOzAy8H9anC5T67FB8KlJ3WqoQ&#13;&#10;Ai2sU8Aqa7GsxrWoKQqBrEMbieaC6su0MFycfXAecnuPOo21DkHxbQ0mZd1T0dSZ/95dtsURBNip&#13;&#10;fnxdbuisZ61CKyk3VSD8fb7VtnHP5REEpQo3Ndj9YeIfpozE5k9T1L09n0/CHhQoc3qRpmX32XBH&#13;&#10;2dHGkSXeIeDsr/Ow7KzQ1WFCy9ZP+3yGgy1dyGadJfm1NFodNtmW5d0eb7PTtZgoklPh45L9yg9N&#13;&#10;nBaX2qkJpQqhe520x/yDdLbVFMVAqm2TZKOlFvG5OfTGdSTH4qABofPw1b0woZ2mx0c2KZOXN9g7&#13;&#10;nf5MK101m+sextv8VNj392GyfSqPhSWlAkkP/r7Kt7RG89VhN3v9e6a9p1HBV++q5Z7/rBWuI9MU&#13;&#10;hcfZ1uJo9U73Rg+//j6pjhu3ycDyQTPQX+ehWABPqLdG8xc2/mDWe38ZZ9rY97HUgQkt2x2KSTkD&#13;&#10;f7HI1n/YpAxLVzYqhKW+WlXTqxAWFRzBvex+S9d4NEVhMdq1BiZwgI/o0iTsng5eO9Y4slV0CDj7&#13;&#10;4Dwkpz1gATzFt3idBZUb0UmpI+7mac7W6PfSbYePq/pWKrhqVCEHDtZ8fKzZ1yb9wWIl/fthv1cX&#13;&#10;8fdHPUPsID7N41ZJjSMNq8PF2QfnQU/mHt9qQ4wcfpuMOwyDcI/AUgp3tbh2Xi8ldUTLruZijQrh&#13;&#10;eCxaaoKpThLrVAiNk6ytcb/iKsL7aqUuSmstk2x28JcCEz1uldI40hnacHF2uvUS/CFylW22oxcA&#13;&#10;v68wILPyrrH0vmC4S4IFE2KLDHJ+cZuDzK61ydXxdflOjZNAK7AwZCW5OhWoQH+X2lR8MhNgNlDe&#13;&#10;vtOo4JvPtpGgus5KbwoK9wf98dmGs15Ou53dtqVU1ww5r5YGzpjjyIbPweLM7FiIWPu6W+YxRyrD&#13;&#10;bgxBMokIv3pIC+dGr28RLhLncDjIbEzK1fE02Wlxwkw8K4E2kOpU8OA8WnDuKpzL3C8XM5xaBa9O&#13;&#10;rm1A9NF5cNYJPnqZv7VVujofR200qsvDjiPEWWcA09CGXtkwaQ/TfJqwZF4H+TTnyqQm8mnCknmd&#13;&#10;nvLZiz0P817AmsgAMoAMIAMhGEDnEYJlbAMZQAaQgYEx8AOWLwemEqqDDCADyAAy4JsB3PPwzXAX&#13;&#10;+T1dA+2iapBnkE+3NCOfyCcwgMtWbs0ApSEDyAAycBcMoPO4i25GJZEBZAAZcMsAOg+3fKI0ZAAZ&#13;&#10;QAbuggF0HnfRzagkMoAMIANuGUDn4ZZPlIYMIAPIwF0wEMF5QG6yB5pnBmKNFhnsFFxDYjuoyUdp&#13;&#10;g6pKCefnKp4pa2AfJGKpCue+SHz38NwAYkGCQztsxQk9wgP9UqvgEFdTlBSntnMrnIIKHnG2iiaY&#13;&#10;FTaoKWoV670CmGctZ2OYQdRJqTjjyB7qIHEGdx6QTO0R0juz+E6brJYOju8RyvbTv8m0iLpUFusl&#13;&#10;1ENZkexBviOWKnGSDEXHPMnSdTM5jmuTiCkJ9kaqfEKLc51t8oCDm6wGVKeCQ2icKHW/QzVF5xKc&#13;&#10;ChV8wTSSCxk8IH2k9KcpMhLttRI1zwkbo2SQrsfC+5vX9o2FRxhHxtjqFYeKs3uor05PNgPFqQLH&#13;&#10;Qd49GtZTjK6qkaAKplsidR/QTYmzCbOOrZWEgDgFzipwOhU8BXD8Vve7unM1KsSMAkvCTe4gfWQZ&#13;&#10;/LcaMKoi9/3eZZDG6PcuOIW4xMJkkgafg8UZ+MujltWCeWYS6/7zKrrz+eolzzjaKDOW0OkVwfoh&#13;&#10;FU4hBcLov8UsT2EeQwUln6AxnxplPJmxHtGpYM2T6QM6nBoZChVMW/VQ72u/vSwOq58S0ZoiD0Ds&#13;&#10;RUJSEu6LPc1cUFkWYxzZszlgnGGdhySrDMxV+Zxq1C9tEpLOEaWYlLPMkgQjpgwrwczAe299ukCp&#13;&#10;pzds6uZqis61VOFmGAYCYJ0C1mala6aaIgPBMaokmguqbSqIQZWszeHiDOs85P15+4SUS4B5L/t8&#13;&#10;q+30nYNsl8u0Et/WCDjN73YSOg6W+e/dZVscXICd6sfX5YbOetYqdARg+Jimc5UqGIp2XY34hykj&#13;&#10;sfnTFLlG4UYe7EGBMqcXaVp2N004lRJtHFlqMQScKTgPS9q11T8u2a98N/60uCi34102KZcFE1q2&#13;&#10;ftrn7gu2dCGbdWbzjeUfYt7CaHXYZFuWd3u8zU7XYqJITgVl5ypVCEZirSHmH6SzraYoBlJtmyQb&#13;&#10;LbWIz82hN64jORYHDWhQzoNkkH5f5Xslo/nqsJu9/j1H6j+Y0E7T4yOblMnLG+ydTn/6Pvxlryw5&#13;&#10;qrTNT4V9fx8m26fyWFhSKmg6V6OCPR+3PnH+s1a4jkxTdGur7p8frd7pLvbh19+nUEfe3WuBEj0y&#13;&#10;kILzuH2fQr0YHvNlfzR/YeMPXNr7yzjTxr6/nYRuVgITWrY7FB43A3+xyNZ/Co9rpUI3AF2fqlbV&#13;&#10;9Cp0ld/tOTiCe9n9lq7xaIq6tRXmKTCBA3xElyYRptXOrcQaR7aAh4AzrPOQnNuApWyb9/HbJdj2&#13;&#10;sqv65UZ0UiqIu3maszX6vXRXRNnKsVLBVrhlfTgA9PGxZl+b9AeLlfTvh/1eXRRtZ85QuzSPWyU1&#13;&#10;jjRMDhdnWOdBT+Ye32qDhRy3m4wNjZhU00iA1Qv+Nm/MYyJNMLVzhbeTYMFXS1XRsivSNCq4A2Aq&#13;&#10;Sd25OhVMpbuqR9bWuF9x9eB9tVIXpbWWSTY7+EuBMceRpmdSGkc6Axouzk63c254iNzomu3oBcDv&#13;&#10;Kwyt6taw9L6g5GqYWkK9hAlvXNDyd2lIxMnA5Be3OUXZ1Uc5Cb4u3xU9Jr10WWJhyMou0alABYbn&#13;&#10;kxlOo3NZT+dFvAq++WwbCapLsPCcpMgfn2046+W029kdXUp1zZDzamngjDmObPgcLM7MjgUnta+7&#13;&#10;ZR5zpDLRxmAi04Hwq4JTKCQwSy/imcyW+dRdgXZu9HqccJE4V4JTlI1JOQmeJjstTnCzFWkNpDoV&#13;&#10;PDiPFpzKztWp4NXJtQ2IPjoPzjrBLS9Lv1xo63wctdGoLg87jhBnnQFMQ+tqxcKlHEzz6ZLNLEM+&#13;&#10;kU+3DLiV1lP7DLzn4ZZzlIYMIAPIADIQhwF0HnF4x1aRAWQAGeg1Az9g+bLXCiB4ZAAZQAaQgfAM&#13;&#10;4J5HeM7bW+zpGmi7YpFqIJ9uiUc+kU9gAJet3JoBSkMGkAFk4C4YQOdxF92MSiIDyAAy4JYBdB5u&#13;&#10;+URpyAAygAzcBQPoPO6im1FJZAAZQAbcMoDOwy2fKA0ZQAaQgbtgIC3nAWnLHmgKGghDWiS3U3QD&#13;&#10;5LyDmnwAt7yqpshTnypa/NoXWQ0fnvd86FQLTR1ibsUJtPNANSo4xNUUJcV5fq6C1TITqUGtcAoq&#13;&#10;eMTZKppg5oN1lo9oilrFeq8A5llLyNmwXe+tWzQQZxxZACznJOOZzV64wyes+EzJeUCetUfI/MxC&#13;&#10;P20yZRpAquDTv8m0iBxVkacpcshwXZSyRZKh6JgnWbpuJsdxbRIx1dQhZi3OdbbJAw5ushpQnQoO&#13;&#10;oXGitD1YRTcjNvJeJHolOBUq+IJpJBcyeED6SOlPU2Qk2mslap4TNhDJSFyPpS9pXjEYCY8wjoxw&#13;&#10;CS9DhjNbJ+EOH7Lls3uoL9dPNmPIqWLKQUo+GvFTEnBXU0TRug/opmyxib6OtlXTgDgFFitwOhU8&#13;&#10;BXD8VvegpLtzC9SokNdwz6eB8ZNwkztIH9mI7EyeVBVFwSmoEqPfDfgUq0QYR4izxkA6Xx61hBfM&#13;&#10;l5Iw+J9X0a/OVy95plmhTFPk0D/XRalaFFIgjP5bzPIU5saaOsSsY4ZPqDKezBjtOhUcIuNFdexB&#13;&#10;hQreYLYL/tpvL4vD6qekpqaoXW6AGpCUpPyoI82lmQsqy2KMoy70DxZnMs5DknAGprF8uu3SZQk+&#13;&#10;o5iUsyyipjAz8C5any5Q6s5DUa3ONmyjQgi08P0PC7DFshrXoqYoBLIObSSaC6ovM8ZwcSbjPORG&#13;&#10;HXWu6jDOykfEtzWYlHUCo2k6/727bIvTCbBT/fi63NBZz1qFW/hqf5bw9/lW28Y9l0cQlCq0S/VS&#13;&#10;g/iHKSOx+dMUeYFys1DYgwJlTi/StOw3S3cvINo4slRlCDgTdx6WPZJQdZjQsvXTPp/hYEsXslln&#13;&#10;SX5IjVaHTbZlebfH2+x0LSaK5FT4uGS/8vMUp8WldqBCqUIMg2D+QTrbaopiINW2SbLRUov43Bx6&#13;&#10;4zqSY3HQgNB5+OpemNBO0+Mjm5TJyxvsnU5/ppWumuhOjipt81Nh39+HyfapPBaWlAokPfj7Kt/t&#13;&#10;Gs1Xh93s9e+Z9p5GBV+9q5Z7/rNWuI5MUxQeZ1uLo9U73Rs9/Pr7pDpu3CYDywfNQOLOQ7HK3Y8u&#13;&#10;Gc1f2PiDWe/9ZZxpY9/H0hQmtGx3KCblDPzFIlv/YZMyLF3ZqBC2V6pVNb0KYVHBEdzL7rd0jUdT&#13;&#10;FBajXWtgAgf4iC5Nwu7p4LVjjSNbRYeAMxnnITnSAavcKb6q25pJXr/ciE5KU3E3T3O2Rr+X3pGX&#13;&#10;mx+zUuHm1vQC4GDNx8eafW3SHyxW0r8f9nt1EX9/1DPEDuLTPG6V1DjSsDpcnMk4D3oy9/hWG0fk&#13;&#10;hNtk3MHWk3gEllK4q8W183opaSpadjUXa1QIT3ETTHWSWKdCaJxkbY37FVcR3lcrdVFaa5lks4O/&#13;&#10;FJjocauUxpHO0IaLs9OtFz8Pkctesx29APh9hVGXlReKpfcF1bfGZPcHPV0SLJgQwTBt8ovbnDbs&#13;&#10;fqNcU1+X79Q4CbQCC0NW8q5TIRKfzDqYeZS37zQq+OazbSSobrrSm4LC/cE0LgnSbmcXcSnVNUPO&#13;&#10;1U0DZ8xx1NbvfHm88e4VZ2Yn3Xft626ZxxyprLcxzshMIfyYm9EUeZpE9C3CReIcKacNG5NyTWPg&#13;&#10;hJl4VgJtINWp4OHGvpZPMo1VhOZ+uZjh1CpAjXiTXR+dB2ed4KOX+QtdNfjj8SlMQGHHUff5b4g4&#13;&#10;MQ1t6JUNk/YwzacJS+Z1kE9zrkxqIp8mLJnX6Smf6ex5mFONNZEBZAAZQAYiM4DOI3IHYPPIADKA&#13;&#10;DPSRgR+wfNlH3IgZGUAGkAFkICIDuOcRkXxl0z1dA02RSooJ+XTbNcgn8gkM4LKVWzNAacgAMoAM&#13;&#10;3AUD6DzuoptRSWQAGUAG3DKAzsMtnygNGUAGkIG7YACdx110MyqJDCADyIBbBtB5uOUTpSEDyAAy&#13;&#10;cBcMRHAekJvsgeaZgVijRQY7BdeQ2A5q8lHa8qrSovNzFc+UNbAPErFUgfNrXyS+e3huALEgwaEd&#13;&#10;tuKEHuGBalRwiKspyr5zK5yCCh5xtoomBqmwQU1Rq1jvFcA8azkbwwyiTkrFGUf2UAeJM7jzgGRq&#13;&#10;j5DemcV32mS1dHB8j1C2n/5NpkU0o6pYU1QLpkhbeJfmArXve/UTSjAkQ9ExT7J03UyO49okYkqC&#13;&#10;Q6BanOtskwcc3GQ1oDoVHELjRHXpXIJToYIvmEZyIYMHpI+U/jRFRqK9VqLmOWFjlAzS9Vj6/uYV&#13;&#10;g5HwCOPICJfwMmQ46XUS7vAhWz67h/rq9GQzUJwqcBzk3aNhPSWhc9VFmji7ngIOfivBNBWrY2sl&#13;&#10;wX3gOSVOgbMKnE6F4HwqIyVLbEQwKvd8Ghg/CTe5g/SRZfDf6hlVURScgiox+t2AT7FKhHGEOGsM&#13;&#10;BP7yqGW1YA6TxLr/vIrOc756yTOOCmWaIodO2FCUCoyQAmH032KWpzA3JsEQg0k1HWl81pTxZMZ6&#13;&#10;RKeCSZOd6nTsXIUKnSC4eehrv70sDqufEmmaIjdt3ygFkpJwX+xp5oLKshjjqAu1g8UZ1nlIssrA&#13;&#10;XJXPqV36RXgm6fRRikk5yxyTYMMkzAy899anC5R6epv2bqmr6FxLFW5BYPosfP/D2qx0zVRTZCo9&#13;&#10;cL1Ec0H5n0zc8DxcnGGdh7w3nE1IMO9ln2+1nb5zkO1ymVbi2xoBp/k5I8HW4ue/d5dtcXABdqof&#13;&#10;X5cbOutZq2Dbsl19TecqVbBrwVlt4h+mjMTmT1PkrHmngmAPCpQ5vUjTsjttyY2waOPIEv4QcKbg&#13;&#10;PCxp11b/uGS/8t340+Ki3I532aRcFkxo2fppn7sv2NKFbNaZy28sZyqMVodNtmV5t8fb7HQtJork&#13;&#10;VFB2rlIFZyRZCGL+QTrbaoosGghTlWSjpRbxuTn0xnWEoQZbYQwMynmQDNLvq3yvZDRfHXaz17/n&#13;&#10;SF0NE9ppenxkkzJ5eYO90+nPtNJVE2rIUaVtfirs+/sw2T6Vx8KSUkHTuRoVwnf++c9a4ToyTVF4&#13;&#10;nG0tjlbvdG/08OvvU6gj722YsDwpBlJwHt72KSLv9I3mL2z8gUt7fxln2tj33khoMTeY0LLdofC4&#13;&#10;GfiLRbb+U3hcKxXCGnbVuXoVwqKCI7iX3W/pGo+mKCxGu9bABA7wEV2ahN3TwWvHGke2ig4BZ1jn&#13;&#10;IZnNYSk7xfdxW1tor19uRCdFgribp/G4+r30dgr81LBSwQ+EUiocrPn4WLOvTfqDxUr698N+ry6K&#13;&#10;tjNnyEbklzAFyqTGkYbJ4eIM6zzoydzjW22wkGNsk7GhEbdUg9UL/jZvzGMiTTC183peSbCkUrTs&#13;&#10;ijSNCpatOKiu7lydCg4athJB1ta4X3EV4X21UheltZZJNjv4S4Exx5GG/pTGkc5Khouz062XGx4i&#13;&#10;l9JmO3oB8PsKQytbnnJp0vuCmnt/YlFdNhPeuKDl7xKWCkx+cZtTlF1rk5Pg6/Jd0WMiTkYT6xCG&#13;&#10;rOwSBlOuAq0dns8cJ9+5GhV889k2ElSXYOE5SZE/Pttw1stpt7M7unSQ1qwgr5YGzpjjyIbPweLM&#13;&#10;7FhwUvu6W+YxRyoTbQwmMh0IP+ZmNEXM0ot4JrNlPu9VoJ0bvRYMQK2wFGOxmsWlJHia7FpIg7vQ&#13;&#10;OdszrksI22oVPDiPrp0LzkSpglcn1zYg+ug86DtE2e/gR8pXi0Jb5+OojUZ1uWIy8TSOEGedAUxD&#13;&#10;a7UsEagypvl0SzTyiXy6ZcCttJ7aZ+A9D7ecozRkABlABpCBOAyg84jDO7aKDCADyECvGfgBy5e9&#13;&#10;VgDBIwPIADKADIRnAPc8wnPe3mJP10DbFYtUA/l0SzzyiXwCA7hs5dYMUBoygAwgA3fBADqPu+hm&#13;&#10;VBIZQAaQAbcMoPNwyydKQwaQAWTgLhhA53EX3YxKIgPIADLglgF0Hm75RGnIADKADNwFA2k5D0hb&#13;&#10;9kBT0EAY0iK5naIbIOcd1OQDuEHVr30tkeA+VLjSVjAPzw0sFpo6tMNWnEA7D7TiU1DBIa6mKCnO&#13;&#10;83MVrJaZSA1qnH5vpYBg5oN1lo9oilrFeq8A5hljHNnrFWccIU7KQErOA/KsPULmZxaObZMp0wBS&#13;&#10;g3n6N5kWYZeKviRJgY7ZJo/kt8nWY8XAte985RN6MHmSpetmcqxjMdU0FM51jbQaUMqnQgWH0DhR&#13;&#10;Sj5JrTKIJrWR9yLRK8GpUMEXTCO5kMED0kdKf5oiI9FeK1HznLCBSEbieiy8pHlt31h4hHFkjK1e&#13;&#10;cag4u4f6cv1kM4acKqYcpOSjUQaFALHCPwgS3Ad0U4Jptl0H16ppQJwa0nQq+Ao8p+RT7O7S/mL0&#13;&#10;u4Hxk1iNO0gf2YjszIJ7yovc97sBTqFKjH7vglOISxxgvCPOGgPpfHnUEl4wp03C4H9eRU8/X73k&#13;&#10;mWYbZSRxJpdteTyZ+c4zrwIjpEAY/beY5SnMjTXt9JYjf0hJGlTnE6qUpOlUcIiMF6XDqWlUoYI3&#13;&#10;mO2Cv/bby+Kw+impqSlqlxugBiQlKT/qSHNp5oLKshjjqAv9g8WZjPOQJJyBaSyfbrt0GTyTWuY7&#13;&#10;5sl8aNqRIDYz8A5WT5pvZ6xVRJE2zFKF7lyZPwnrFLAAWyyrcc9piszlB62ZaC6otMaRukeGizMZ&#13;&#10;5yEn/5a5Cl7wXpcb6QD2P/bEtzWYlHXN3qLpTerMf+8u2+J0AuxUPxakWatwE4zWhwl/n2+1bdxz&#13;&#10;eRxCqUKrUD8ViH+Yyi1PU+QHy61SYQ8KlDlxX/S3yvT5fLRxZKnUEHAm7jwse6RW/fwMe6i73/Pu&#13;&#10;Em57Eia0bP20z2c42NKFbNbZbR9StwFSPj1aHTbZluXdHm+z07WYKJJT4eOS/crPU5wWl9qBCqUK&#13;&#10;nijTimX+QTrbaopiIG1Rg557HG8/N4feuI7kWBw0oGE6DzJXX3ZXbuU2dDfChHaaHh/ZpExe3mDv&#13;&#10;dPozrXTVhBNyVGmbH6n6/j5Mtk/lEbWkVCDpwd9X+W7XaL467Gavf8+0VzUqhO51WIn/s1a4Dl1R&#13;&#10;eJxtLZIdRPI7/Pr7pDpu3CYDywfNQOLOQ7HKre0SuAAyPi7ieg4KcDR/YeMPZr33l3GmjX3fRVMX&#13;&#10;lglzXbY7FJNyBv5ika3/sEnZUgUXcMxlVKtqehXMJbqoCUdwL4rvXU2Ri5Z9yQArPsBHdGkSvtpx&#13;&#10;JDfWOLKFPwScyTgPyZEOWOW2flWn3xzTU9RvDrkdlRvRjjS1tVZ5fXE3T3O2JrUDCEwlKxXcsKaU&#13;&#10;AgdrPj7W7GuT/mCxkv79sN+ri0LdZe2qfJrHrZIaRxpqh4szGedBT+Ye32rjiJxwm4ytDB7WlMl7&#13;&#10;dApLtODFuBuKtfN6LjS1osXKsqu5WKOCq+bN5TTBVD5DHJzxjgeRtTXuV1w9eF+t1EVprWUC043I&#13;&#10;DfH41NpHSuNIB3S4ODvdevHzELnsNdvRC4DfVxh11YVi6X1B6SVByY2sGlh/l7AEMPRSW4GG14bd&#13;&#10;b5Rr6uvyXUGCiJMQXWBhyEredSpQgeH5ZNbBzKPsa40KvvlsGwmqm670pqBwf9Afn2046+W029lF&#13;&#10;XEp1zZDzamngjDmObPgcLM7MjgXfta+7ZR5zpLLexjgjM4Xwo3ErpCWcN3Fu9GowhCm4SJwj5bRh&#13;&#10;Y1KuqafJTosTZuJZCbSBVKeCB+fRgnNX4Vzu8smtcCZKFbw6ubYB0UfnwVkn+Ohl/kJX6ep8HLXR&#13;&#10;qC4PO44QZ50BTENrvnISriam+XTLNfKJfLplwK20ntpnOnsebrsDpSEDyAAygAx4ZACdh0dyUTQy&#13;&#10;gAwgA0Nl4AcsXw5VN9QLGUAGkAFkwBMDuOfhidibxPZ0DfQmnX0+jHy6ZRf5RD6BAVy2cmsGKA0Z&#13;&#10;QAaQgbtgAJ3HXXQzKokMIAPIgFsG0Hm45ROlIQPIADJwFwyg87iLbkYlkQFkABlwywA6D7d8ojRk&#13;&#10;ABlABu6CgQjOA3KTPdA8MxBrtMhgp+AaEttBzeciQHhR62tfSyi3r8dSfK7imbIG6qX+OrQV58Nz&#13;&#10;A4gFCQ5ht+KEHuGBVlQLKjjE1RQlxXnWda7SJDyiNBBNMCtsUFNkINhzFTBPxRDz3LCt+DjjyBYl&#13;&#10;hH42n/TshTt8wgpncOcBgW8fIb0zi0i0yWrp4HgKqBZP/ybTIupS5TkgXUe2yQPkbbL1mBudNMpV&#13;&#10;+fMfml2PM0+ydN1MjnWYpiS4tgoVn+sanzWgJMnSUaGCQ2icKCWfpJaicwlOhQq+YBrJhQwekD5S&#13;&#10;+tMUGYn2Woma54SNUTJI12Ph/c1r+8bCI4wjY2z1ikPF2T3UV6cnm4HiVIHjIO8eDespDZ3LzSE1&#13;&#10;CWLI2AZG9wHdlDibitWxtZIQEKfAWQVOp4KnAI7fSj5FSyj7VqNCXsc9nwbGT8JN7iB9pCTQs6oo&#13;&#10;Ck5BlRj9bsCnWCXCOEKcNQYCf3nUslowz0xi3X9eRXc+X73kGUcbZSQ7JpevYzyZRUwmr8IppEAY&#13;&#10;/beY5SnMjUno9JYjf0jJJ1Tns6aUfOpUcIiMF6XDqWlUoYI3mO2Cv/bby+Kw+impqSlqlxugBiQl&#13;&#10;4b7Y08wFBQl/IeHP4r9aMhTVZBKAM10Tg8UZ1nlIssrAXJXPqR27mE9vZ5s+qmOj3R5jTs4HCd3w&#13;&#10;kKdgZuB9rz5dYEQ/3fRypc6WKnTnyvxJWKeAtdmVLMuTpshcftCaieaCSmscqXtkuDjDOg85w7dM&#13;&#10;SPAW97rc5KMU5r3s862203eOluBTfFsj4DS/W0i4aSqZ/95dtsXBBdipfiz4tFbhJhitD2s6V6lC&#13;&#10;q1A/FYh/mBZGyTehKfKD5VapsAcFypxSSM5ppEq0cWSErqo0BJwpOA9L2mvVz8+wUbr7Pa/1ySX7&#13;&#10;le/GnxYX5XZ89yZNn4QJLVs/7XP3RVKrw97pbd9Ypk1b1hutDptsy/Juj7fZ6VpMFMmp8KHqXKUK&#13;&#10;llQ4qc78g3S21RQ5adqlEJKNllrE5yaJvM4udUNZThjosfMgE/Jld60tz5IM0u+rfK9kNF8ddrPX&#13;&#10;v81zvk5oMxACE9ppenxkkzJ5eYO90+nPtNJVEzXIUaVtfqTq+/sw2T6Vp9eSUkHTuRoVDDrKcZXz&#13;&#10;n7XCdWSaIscgHIgjm4vkd/j19ynUkXcHsFFEOAZScB5d9ingAsj4uKh7DglnkXf6RvMXNv7Apb2/&#13;&#10;jDNt7PsuJLgwE5jQst2h8LgZ+ItFtv5TeFwrFVzAMZdRda5eBXOJLmrCEdwL9ylcCdUUuWjZlwww&#13;&#10;gQN8RJcm4asdR3JjjSNb+EPAGdZ5SGZzWMq2fh+n3xzTk/9LHLYWoatfbkQ7IsENNnE3T+Nx9Xvp&#13;&#10;bgDZS7FSwV681RNwsObjY82+NukPFivp3w/7vboo2s6coW6RX8IUKJMaRxomh4szrPOgJ3OPb/U7&#13;&#10;4XDcbjI2NGJWDRaOycuyuKgMPoW/zRvzmEgTTO28ngsSrBizsuyKNI0Krpo3l6PuXHFwxut3srbG&#13;&#10;/YqrCO+rlboorbVMstnBXwqMx6fWPlIaRzqgw8XZ6dbLDQ+RG12zHb0A+H2FoVXdGpbeF5ReEpRc&#13;&#10;u2KXYWuymfBGTX+XsMT7iQxMfhGeU5QHypPg6/Jd0WMiTkYT6xCGrOwSnQq0dng+c5x852pU8M1n&#13;&#10;20hQXYKF5yRF/vhsw1kvp93O7ujSQVoz5LxaGjhjjiMbPgeLM7NjwUnt626ZxxypTLQxmMh0IPzo&#13;&#10;xXJpSekjiKUX8Uxmy3zqrkA7N3o1TtIoXCTOleAUzWdpKQmeJjstTpiJK9IaSHUqeHAeLTiVnatT&#13;&#10;wauTaxsQfXQe9B2iNF3wI+WrRaGt83HURqO6XDGZeBpHiLPOAKahNV85CVcT03y65Rr5RD7dMuBW&#13;&#10;Wk/tM/Ceh1vOURoygAwgA8hAHAbQecThHVtFBpABZKDXDPyA5cteK4DgkQFkABlABsIzgHse4Tlv&#13;&#10;b7Gna6DtikWqgXy6JR75RD6BAVy2cmsGKA0ZQAaQgbtgAJ3HXXQzKokMIAPIgFsG0Hm45ROlIQPI&#13;&#10;ADJwFwyg87iLbkYlkQFkABlwywA6D7d8ojRkABlABu6CgbScB6Qte6ApaCAMaZHcTtENkPMOavIB&#13;&#10;3CBo4nlfSyS4DxWuVA4GQjgWYB6eG1gsNHVoh604gXYeqEYFh7iaoqQ4z89VsFpmIjWoFU5BBY84&#13;&#10;W0UTzHywzvIRTVGrWO8VIo0je73ijCPESRlIyXlAuNxHyPzMQj9tMmUaQGowT/8m0yJyVNGXVMCE&#13;&#10;CSAS1uOmc7Hv9bYnNGAg40ieZOm6mRzHtUnEVNO2xi3KtTjX2SaP4LjJakBJkiWVChZNW1VV4iRS&#13;&#10;aHSz8leG5Cc4FSpYte26MmTwgPSR0p+myDUKe3kxxpE9SngiwjhCnDUGuof6cv1kM4acKqYcpOSj&#13;&#10;ET+FALHNB8QIsu4DunUC06ppQJwaFpPiU+zu0v5aDcFj9F/NICDhJneQPlISA1pV5L7fuwzSGP3e&#13;&#10;BacQl1iYMdLgc7A40/nyqCW8YL6NhMH/vIqefr56yTPNNsogmQKXHypEDhsVGCEFwui/xSxPYW6s&#13;&#10;aae3HPlDStKgOp9QZTyZMdp1KjhExovS4dQ0qlDBG8x2wV/77WVxWP2U1NQUtcsNUCPGOOqiVoxx&#13;&#10;hDhrDCTjPCQJZ2Aay6fbLl0mmf26iXH3lGJSzrJbNb0BInhY3kXr0wVK3fkNzVs9qkgbZqmCVZMd&#13;&#10;K8N6CizArmRZnjRFHRvz/ViiuaA8zBhemBwuzmSch7zfus9VsHb+dJyexHyDXgxEECp+9cCkrGu6&#13;&#10;u6Y3KjT/vbtsi9MJsFP9+Lrc0FnPWoUbgbQ8Tvj7fKsdhziXxyGUKvhFpJRO/MOUkdj8aYoigW1p&#13;&#10;NvI4siYl2jiyRDoEnIk7D8seIdVJFk34jbefG0mq2g4Cuz0CE1q2ftrnMxzJug57pzd9SHXD0f7U&#13;&#10;aHXYZFuWd3u8zU7XwuEmp8LHJfuVn6c4LS61AxVKFdq1d1+D+QfpW4umyD2OGyUmMo5u1AIf98jA&#13;&#10;8JzHaPVOd98Ov/4+qY5JeiS0FA0T2ml6fGSTMvkIgr3T6c+00lXnzna8zU+FAWuT7VN5LCwpFUh6&#13;&#10;8PdVvts1mq8Ou9nr3zOlm5y2UqgQoqf5Ns5/1grXkWmKwuNsazGVcdSGE8ujMZC481CscpvQNZq/&#13;&#10;HODl/w+bX2L8AAHzYzDrvb+MM23s+xs0vUk3mNCy3aGYlDPwF4saaVYq3ITD+uFqVU2vgrXgmx6A&#13;&#10;I7iX3e+5TIam6KYmPT8cfxxZKRhrHFmBhMpDwJmM85AcjYJV7tte1UMctzI2mnIj2oemxiiaFcXd&#13;&#10;PA1p+r30zhhufNBKhRvbanscDgB9fKzZ1yb9wWIl/fthv1cXhbrL2oZeVZ7UOCpBJjWONNQOF2cy&#13;&#10;zoOezD2+1cYROYk3GZsbPFmk5S8FxjwmAmi4q8W1c4U3a2rOSWtN0bIr0jQqtMp1XqEJpjpJrFPB&#13;&#10;OYwWgWRtjfsVVw/eVyt1UVprmWmNIw3hKY0jnV0MF2en2zl+HiKXvWY7egHw+wqjrrpQLL0vKNwN&#13;&#10;o8+zC4RUAhWX/8X+zd+lIfFCItMmv7jNacPuN8o1DY+TQCuwMGQl7zoVIvGZ9y41j7JzNSr45rNt&#13;&#10;JKhuusJzkiJ/9tmGs14ecxzZ4Iw5jhAnMJDZseC79nW3zGOOVF6gMc7ITCH8irgV1fMwtyxzR1SB&#13;&#10;dj44tWBgeigCqHDaMN8m19TTZKcnjVx4zimdNZDqVPDgjFtw7iqcS+61AJyJUgWvLw1tA6KPzoOz&#13;&#10;zjDjqI1GdXnYcYQ46wxgGtrQKxsm7WGaTxOWzOsgn+ZcmdREPk1YMq/TUz7T2fMwpxprIgPIADKA&#13;&#10;DERmAJ1H5A7A5pEBZAAZ6CMDP2AboI+4ETMygAwgA8hARAZwzyMi+cqme7oGmiKVFBPy6bZrkE/k&#13;&#10;ExjAZSu3ZoDSkAFkABm4CwbQedxFN6OSyAAygAy4ZQCdh1s+URoygAwgA3fBADqPu+hmVBIZQAaQ&#13;&#10;AbcMoPNwyydKQwaQAWTgLhiI4DwgN9kDzdcEsUaLDHYKriGxHdTkox1C+obzvpZQbl+PpfhcxTNl&#13;&#10;DdRL/XWoHCfkmShwPjw3gFiQ4BB2K07oER6oRgWHuJqipDjPus6tcAoqeMTZKppgVtigpqhVrPcK&#13;&#10;6iHmvWm7BuKMIzuMpPYgcQZ3HpBM7RHSO7P4Tpuslg6O7xHK9tO/ybSIulQUUwETJoBIWI8551JE&#13;&#10;uWLl79JcoPZ9r35Cg/NhfMyTLF03k+O4NomYkuAQqBbnOtvkERw3WQ0oSbKkUsEhNE6UEieppehc&#13;&#10;glOhgi+YRnIhgwekj5T+NEVGor1WahliXtu2Eh5hHFnh4+Ysg0mvk3CHD9ny2T3UV6cnm4HiVIHj&#13;&#10;IO8eDaAqRKttPlCvIIa2bWB0HhjxuxPOVhIC4tQQrKPaUwBHNZ+iJZR922ojHqMpawYBidW4g/SR&#13;&#10;jcjO5AlVkft+7zJIY/R7F5xCXGJhMkmDz8HiDPzlUctqwRwmiXX/eRWd53z1kmccbZRBxgTucyJy&#13;&#10;ohoVTiGVyOi/xSxPYW5MgsN3CiWf0AafNWU8mbEe0angEBkvSodT06hCBW8w2wV/7beXxWH1U1JT&#13;&#10;U9QuN0CNxIaYUuMY46gL/YPFGdZ5SLIzwVyVz6ld+kWY4qzSR3VrsftTikk5y24loTukDJwv7731&#13;&#10;6QKlnv6G5q0eVXSupQpWTXasDN//sDYrXTPVFHVszPdjMXOqaXTzMJl4YXK4OMM6D3nndJ+QYIH8&#13;&#10;6Tg9veQ5o2Heyz7fapvp52gJPsUPIgJO8+tOwo0WP/+9u2yLgwuwU/34utzQWc9ahRuBtDyu6Vyl&#13;&#10;Cn4RKaUT/zBlJDZ/mqJIYFuabQyxNEHWUEUbR5bMDAFnCs7DknZSnaTKhN94+7k5FK6Divm4ZL/y&#13;&#10;3fjT4qLcju/QpOUjMKFl66d97r4AL2Szzm76xrIEYFx9tDpssi3Luz3eZqdrQWhyKig7V6mCMQkO&#13;&#10;KzL/wFllIV1T5BCAG1HKIeZGPErpPwM9dR6j1TvdYjv8+vtUnYUkGaTfV/leyWi+Ouxmr3/PkToJ&#13;&#10;JrTT9PjIJmXyfQR7p9OfaaWrzv3weJufCgNCJ9un8lhYUipoOpectlKoEL7zz3/WCteRaYrC42xr&#13;&#10;UT7E2p7C8jtiIAXnccM+xWj+coA3/D9yDxF5Mx3AMRcHLu39ZZxpY9/fQMJN5goTWrY7FB43A3+x&#13;&#10;qPFppcJNOKwfrjpXr4K14JsegCO4l93vfBmVl6QpuqlJzw/rh5jnxu3FxxpHtkiHgDOs85DM5rCU&#13;&#10;fdv7eGQPYWw05Ua0DxKMUTQrirt5Gj71e+mdMdz4oJUKN7bV9jgcrPn4WLOvTfqDxUr698N+ry6K&#13;&#10;tjPXpk5enuYQS2ocaZgcLs6wzoOezD2+1e+E/3218sFkJZa/cV7NHVDG3+aNeUykCaZ2Xu9mEgzH&#13;&#10;vEk10bLVfApHDk0acFVH3bk6FVy1biqHrK1xv+LqwftqpS5Kay1TN8RMeQhSL6VxpFN4uDg73c65&#13;&#10;4SFyo2u2oxcAv68wtKpbw9L7gsIFMPo8u0BIJVBxxV812Ux444KWv0tD4v1Epmh+cZtTlF19lJPg&#13;&#10;6/Jd0WMiTkZTSSggK7tEpwIVGJ7PHCffuRoVfPPZNhJUl2DpTUHh/qA/Pttw1st1Qyw2n7we8caR&#13;&#10;DZ8xx7tXnJmddCe1r7tlHnOk8gKNwUSmA+FXBKeonodpb1nOe4UzKeKZQFHuVErUzgenFie5SJwr&#13;&#10;wSnK3J6cBE+DU88nufBcAG0g1angwXm04NxVOPnOBWeiVMGrk2sbEH10Hpx1CkPM70tDG59Cedhx&#13;&#10;ZA2vfGCIODENbZAvbMtGMM2nJWEt1ZFP5NMtA26l9dQ+A+95uOUcpSEDyAAygAzEYQCdRxzesVVk&#13;&#10;ABlABnrNwA/YBui1AggeGUAGkAFkIDwDuOcRnvP2Fnu6BtquWKQayKdb4pFP5BMYwGUrt2aA0pAB&#13;&#10;ZAAZuAsG0HncRTejksgAMoAMuGUAnYdbPlEaMoAMIAN3wQA6j7voZlQSGUAGkAG3DKDzcMsnSkMG&#13;&#10;kAFk4C4YSMt5QNqyB5rlCcKQFsntFN0AOe+gJh8jkat6fiaxTMMELFWA+doXWQ0fnhtILDR1aIet&#13;&#10;OIF2HqhGBYe4mqKkOEmHcr9671Y4BRU84mwVrTHCkPbZilPsgNJ0k+JTUCTOOLLmMxskzpScB+RZ&#13;&#10;e4TMzyz00yZTpgGkHfH0bzItAjJJ+hKSJ0DmvgA/JRiSoeiYJ1m6bibHcW2uM9XUIX4tznW2ySM4&#13;&#10;brIaUJ0KDqFxorSdW0Q3YxGD3otErwSnQgVfMI3kaowwmH0aAW1UouY5YQORjMT1WPOS1qUBV89E&#13;&#10;GEedoA8VZ/dQX66fbMaQU8WUg5R8NLaqGCC2RETC5O0gc18jqK6HKLBKME30dbStmjoP4PitxCmw&#13;&#10;WIHTqeApgKMap6a7NSrkFuGeTwPjVxkhPBrOPg1wClVi9HsXnEJcYmHGiNLvoioRxnsQPtP58hCy&#13;&#10;RZAw+J9X0dPPVy95plnVitZ+e1kcVj87vSRYPqQCI6QSGf23mOUpzI01tcSiq64jjU+oMp7MGO06&#13;&#10;FRwi40W1dq68ZYUK3mC2C/5SG6GmqF1ugBqQlKT8qCPNpZkLKstijKMu9A8WZzLOQ5K4CaaxfLq1&#13;&#10;6TL4RIS1r2JFw+ZJ73UVk3KWddPUCV6YGXgXrU8XKHXnToAYCFGkDbNUwaChm6tojDBh+1S9jP27&#13;&#10;ZLdl+7yZT5kAZzOGF3SV0OHiTMZ5yHvQeq4iQ3O6ie86xLc1mJR1VmqtqSuTn//eXbbF6QTYqX58&#13;&#10;XTL+rFVwhUguh/D3+VacQOAOVChV8ItIKV1jhKnYpzEzsAcFI+r0Ik3LbiwlXMVo48hSxSHgTNx5&#13;&#10;WPYIG5pJGDpMaNn6aX9mx71gSxeyWWcdPqQsGehQfbQ6bLIty7s93mana8Ffcip8XLJf+XmK0+JS&#13;&#10;O1ChVKEDHTc/ojHChOyzVU2SjZZaxOfmkMSIakWMFQIzMCjncf6zTsR1kBf31eE0PT6ySZm8vMEG&#13;&#10;foIf/8Svjbf5qbDv78Nk+1QeC0tKBZIe/H2V73aN5qvDbvb691y4ZpUKgYcTNKcxwqTss42Z0eqd&#13;&#10;7roefv19CnbmvQ0UlqfEQOLOQ7HKLWUQTj9edr8T+rwezV/Y+INZ7/1lnGlj39to6tKAYELLdodi&#13;&#10;UiYub5Gt/7BJGTygjQouYbXLqlbV9Cq0S3JZQ2OEydmnmd5gAgf4iC5NwuypaLVijSNbhYeAMxnn&#13;&#10;ITnSAavcFq/qcKbh42PNXvTpD9aJ6N+hbgq2mE+5EX2zprZ2qqsv7uZpztbo99JdwrKRZaWCjeAO&#13;&#10;dTVGuE/cPjXapnncKqlxZMee3czWwQ67PGLPZzLOIyMnc49vtRvh5ITbZGxMA1nW4H7F6Wru2KGx&#13;&#10;uFsrwmoQ57Vq5/Vu1fRWaPXnRYup5mKNCi4hmMlqgqlOEutUMJPtrpbGCFdp2adaZ7LZwV8KlJwX&#13;&#10;ckdZd0kpjSOdFsPF2ek2iZ+HyGWv2Y5eAPy+wtSflReKpfcFNZcEKT7JQ/4uDYlgmDb5xW1OG3a/&#13;&#10;Ua6pr8t3RY+JOAm0AgtDVvKuU4EKDM8nsw5mHuUVUI0KvvlsGwmqm66h7bMNZ72cdju7iEuprhly&#13;&#10;Xs1fv9vgjDmOECcwkNmx4Lv2dbfMY45U1tsYZ2SmEH583AqGMoTz0IOBi8Q5Uk4bNiblmnqa7LQ4&#13;&#10;YSaelUAbSHUqeHAeLTh3Fc5l7peLGU6tglcn1zYg+ug8OOsEH73MX+gqXVNxHsHHUVt3q8vDjvcw&#13;&#10;ODENbffPZn9PYppPt9win8inWwbcSuupfaaz5+G2O1AaMoAMIAPIgEcG0Hl4JBdFIwPIADIwVAZ+&#13;&#10;wPLlUHVDvZABZAAZQAY8MYB7Hp6IvUlsT9dAb9LZ58PIp1t2kU/kExjAZSu3ZoDSkAFkABm4CwbQ&#13;&#10;edxFN6OSyAAygAy4ZQCdh1s+URoygAwgA3fBADqPu+hmVBIZQAaQAbcMoPNwyydKQwaQAWTgLhiI&#13;&#10;4DwgN9kDzTMDAW+LDHYKriGxHdTko7RxVc/PXNRc8if3CxRRV4Hza18kvnt43tdCPoIKFiQ4tMNW&#13;&#10;nNAjPFCNCg5xNUVJcWo7t8IpqOARZ6vohn3W62uKWsV6rwDmWcvZ2LBd761bNBBnHFkAzKsOEuf/&#13;&#10;BxIK/u0r+/jvAAAAAElFTkSuQmCCUEsDBBQABgAIAAAAIQBpYmuN4QAAAAoBAAAPAAAAZHJzL2Rv&#13;&#10;d25yZXYueG1sTI/NasMwEITvhb6D2EJvjey4TYJjOYT05xQCTQqlt421sU0syViK7bx9t720l4Fl&#13;&#10;mNn5stVoGtFT52tnFcSTCATZwunalgo+Dq8PCxA+oNXYOEsKruRhld/eZJhqN9h36vehFFxifYoK&#13;&#10;qhDaVEpfVGTQT1xLlr2T6wwGPrtS6g4HLjeNnEbRTBqsLX+osKVNRcV5fzEK3gYc1kn80m/Pp831&#13;&#10;6/C0+9zGpNT93fi8ZFkvQQQaw18Cfhh4P+Q87OguVnvRKGCa8KvsJfPpHMRRweNiloDMM/kfIf8G&#13;&#10;AAD//wMAUEsDBBQABgAIAAAAIQCqJg6+vAAAACEBAAAZAAAAZHJzL19yZWxzL2Uyb0RvYy54bWwu&#13;&#10;cmVsc4SPQWrDMBBF94XcQcw+lp1FKMWyN6HgbUgOMEhjWcQaCUkt9e0jyCaBQJfzP/89ph///Cp+&#13;&#10;KWUXWEHXtCCIdTCOrYLr5Xv/CSIXZINrYFKwUYZx2H30Z1qx1FFeXMyiUjgrWEqJX1JmvZDH3IRI&#13;&#10;XJs5JI+lnsnKiPqGluShbY8yPTNgeGGKyShIk+lAXLZYzf+zwzw7TaegfzxxeaOQzld3BWKyVBR4&#13;&#10;Mg4fYddEtiCHXr48NtwBAAD//wMAUEsBAi0AFAAGAAgAAAAhALGCZ7YKAQAAEwIAABMAAAAAAAAA&#13;&#10;AAAAAAAAAAAAAFtDb250ZW50X1R5cGVzXS54bWxQSwECLQAUAAYACAAAACEAOP0h/9YAAACUAQAA&#13;&#10;CwAAAAAAAAAAAAAAAAA7AQAAX3JlbHMvLnJlbHNQSwECLQAUAAYACAAAACEAXcNW4EkDAADXBwAA&#13;&#10;DgAAAAAAAAAAAAAAAAA6AgAAZHJzL2Uyb0RvYy54bWxQSwECLQAKAAAAAAAAACEAdStP5TKhAAAy&#13;&#10;oQAAFAAAAAAAAAAAAAAAAACvBQAAZHJzL21lZGlhL2ltYWdlMS5wbmdQSwECLQAUAAYACAAAACEA&#13;&#10;aWJrjeEAAAAKAQAADwAAAAAAAAAAAAAAAAATpwAAZHJzL2Rvd25yZXYueG1sUEsBAi0AFAAGAAgA&#13;&#10;AAAhAKomDr68AAAAIQEAABkAAAAAAAAAAAAAAAAAIagAAGRycy9fcmVscy9lMm9Eb2MueG1sLnJl&#13;&#10;bHNQSwUGAAAAAAYABgB8AQAAFKkAAAAA&#13;&#10;">
                      <v:shape id="图片 1941259584" o:spid="_x0000_s1027" type="#_x0000_t75" style="position:absolute;width:40541;height:52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ySzgAAAOgAAAAPAAAAZHJzL2Rvd25yZXYueG1sRI/BasJA&#13;&#10;EIbvhb7DMoXedBOrVaOr2BYheEvaHrwN2TEJZmdDdqvbt+8KQi8DMz//N3zrbTCduNDgWssK0nEC&#13;&#10;griyuuVawdfnfrQA4Tyyxs4yKfglB9vN48MaM22vXNCl9LWIEHYZKmi87zMpXdWQQTe2PXHMTnYw&#13;&#10;6OM61FIPeI1w08lJkrxKgy3HDw329N5QdS5/jILd6VCGIs3nc0zC2/fR5C9lb5V6fgofqzh2KxCe&#13;&#10;gv9v3BG5jg7LaTqZLWeLKdzE4gHk5g8AAP//AwBQSwECLQAUAAYACAAAACEA2+H2y+4AAACFAQAA&#13;&#10;EwAAAAAAAAAAAAAAAAAAAAAAW0NvbnRlbnRfVHlwZXNdLnhtbFBLAQItABQABgAIAAAAIQBa9Cxb&#13;&#10;vwAAABUBAAALAAAAAAAAAAAAAAAAAB8BAABfcmVscy8ucmVsc1BLAQItABQABgAIAAAAIQC/SkyS&#13;&#10;zgAAAOgAAAAPAAAAAAAAAAAAAAAAAAcCAABkcnMvZG93bnJldi54bWxQSwUGAAAAAAMAAwC3AAAA&#13;&#10;AgMAAAAA&#13;&#10;">
                        <v:imagedata r:id="rId334" o:title=""/>
                      </v:shape>
                      <v:rect id="矩形 870917746" o:spid="_x0000_s1028" style="position:absolute;left:6236;top:3329;width:21752;height:279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3AC0AAAAOcAAAAPAAAAZHJzL2Rvd25yZXYueG1sRI/dSsNA&#13;&#10;FITvhb7Dcgre2d2INm3abdEG8QcqtIrg3SF7moRmz6bZtYlv7wqCNwPDMN8wy/VgG3GmzteONSQT&#13;&#10;BYK4cKbmUsP728PVDIQPyAYbx6ThmzysV6OLJWbG9byj8z6UIkLYZ6ihCqHNpPRFRRb9xLXEMTu4&#13;&#10;zmKItiul6bCPcNvIa6Wm0mLNcaHCljYVFcf9l9UQPvrHvLj9PKnNS/2abLfDc3661/pyPOSLKHcL&#13;&#10;EIGG8N/4QzwZDbNUzZM0vZnC76/4CeTqBwAA//8DAFBLAQItABQABgAIAAAAIQDb4fbL7gAAAIUB&#13;&#10;AAATAAAAAAAAAAAAAAAAAAAAAABbQ29udGVudF9UeXBlc10ueG1sUEsBAi0AFAAGAAgAAAAhAFr0&#13;&#10;LFu/AAAAFQEAAAsAAAAAAAAAAAAAAAAAHwEAAF9yZWxzLy5yZWxzUEsBAi0AFAAGAAgAAAAhAMA3&#13;&#10;cALQAAAA5wAAAA8AAAAAAAAAAAAAAAAABwIAAGRycy9kb3ducmV2LnhtbFBLBQYAAAAAAwADALcA&#13;&#10;AAAEAwAAAAA=&#13;&#10;" filled="f" strokecolor="#a02b93 [3208]" strokeweight="2.25pt"/>
                      <w10:anchorlock/>
                    </v:group>
                  </w:pict>
                </mc:Fallback>
              </mc:AlternateContent>
            </w:r>
          </w:p>
        </w:tc>
      </w:tr>
      <w:tr w:rsidR="00132111" w14:paraId="1C27739C" w14:textId="77777777">
        <w:tc>
          <w:tcPr>
            <w:tcW w:w="10456" w:type="dxa"/>
            <w:gridSpan w:val="2"/>
          </w:tcPr>
          <w:p w14:paraId="1F97C32E" w14:textId="33D7E1E5" w:rsidR="00132111" w:rsidRDefault="00132111" w:rsidP="00AC2C94">
            <w:pPr>
              <w:rPr>
                <w:rFonts w:hint="eastAsia"/>
              </w:rPr>
            </w:pPr>
            <w:r w:rsidRPr="00132111">
              <w:rPr>
                <w:rFonts w:hint="eastAsia"/>
              </w:rPr>
              <w:t>首先以较大的步长，分别是0.005和0.05，对方差与均值的阈值在0，1之间进行选择</w:t>
            </w:r>
          </w:p>
        </w:tc>
      </w:tr>
    </w:tbl>
    <w:p w14:paraId="412E9CE4" w14:textId="77777777" w:rsidR="002D4CFD" w:rsidRPr="00D767AC" w:rsidRDefault="002D4CFD" w:rsidP="00AC2C94">
      <w:pPr>
        <w:rPr>
          <w:rFonts w:hint="eastAsia"/>
        </w:rPr>
      </w:pPr>
    </w:p>
    <w:p w14:paraId="0EA92163" w14:textId="77777777" w:rsidR="00DC43AF" w:rsidRDefault="00DC43AF" w:rsidP="00115D74">
      <w:pPr>
        <w:pStyle w:val="4"/>
      </w:pPr>
      <w:r w:rsidRPr="00DC43AF">
        <w:rPr>
          <w:rFonts w:hint="eastAsia"/>
        </w:rPr>
        <w:lastRenderedPageBreak/>
        <w:t>下一步计划</w:t>
      </w:r>
    </w:p>
    <w:p w14:paraId="542C6F3B" w14:textId="77777777" w:rsidR="00EA6155" w:rsidRPr="00EA6155" w:rsidRDefault="00EA6155" w:rsidP="00EA6155">
      <w:pPr>
        <w:numPr>
          <w:ilvl w:val="0"/>
          <w:numId w:val="157"/>
        </w:numPr>
      </w:pPr>
      <w:r w:rsidRPr="00EA6155">
        <w:rPr>
          <w:rFonts w:hint="eastAsia"/>
        </w:rPr>
        <w:t>对数值对的序列进行相似性分析的方法</w:t>
      </w:r>
    </w:p>
    <w:p w14:paraId="47B419ED" w14:textId="77777777" w:rsidR="00EA6155" w:rsidRPr="00EA6155" w:rsidRDefault="00EA6155" w:rsidP="00EA6155">
      <w:pPr>
        <w:numPr>
          <w:ilvl w:val="0"/>
          <w:numId w:val="157"/>
        </w:numPr>
      </w:pPr>
      <w:r w:rsidRPr="00EA6155">
        <w:rPr>
          <w:rFonts w:hint="eastAsia"/>
        </w:rPr>
        <w:t>结合包裹式和嵌入式的方法进行特征选择</w:t>
      </w:r>
    </w:p>
    <w:p w14:paraId="29D8CC82" w14:textId="70FDDFCC" w:rsidR="00EA6155" w:rsidRDefault="004201B1" w:rsidP="00E601EC">
      <w:pPr>
        <w:pStyle w:val="1"/>
      </w:pPr>
      <w:r>
        <w:rPr>
          <w:rFonts w:hint="eastAsia"/>
        </w:rPr>
        <w:t>20230404</w:t>
      </w:r>
    </w:p>
    <w:p w14:paraId="1DFD5300" w14:textId="77777777" w:rsidR="00920492" w:rsidRDefault="00920492" w:rsidP="00115D74">
      <w:pPr>
        <w:pStyle w:val="4"/>
      </w:pPr>
      <w:r w:rsidRPr="00920492">
        <w:rPr>
          <w:rFonts w:hint="eastAsia"/>
        </w:rPr>
        <w:t>分子的处理</w:t>
      </w:r>
    </w:p>
    <w:p w14:paraId="6350335E" w14:textId="77777777" w:rsidR="00E145C2" w:rsidRPr="00E145C2" w:rsidRDefault="00E145C2" w:rsidP="00F74C70">
      <w:pPr>
        <w:numPr>
          <w:ilvl w:val="0"/>
          <w:numId w:val="158"/>
        </w:numPr>
      </w:pPr>
      <w:r w:rsidRPr="00E145C2">
        <w:rPr>
          <w:rFonts w:hint="eastAsia"/>
        </w:rPr>
        <w:t>目的</w:t>
      </w:r>
    </w:p>
    <w:p w14:paraId="16CF87A0" w14:textId="77777777" w:rsidR="00E145C2" w:rsidRPr="00E145C2" w:rsidRDefault="00E145C2" w:rsidP="00F74C70">
      <w:pPr>
        <w:numPr>
          <w:ilvl w:val="1"/>
          <w:numId w:val="158"/>
        </w:numPr>
      </w:pPr>
      <w:r w:rsidRPr="00E145C2">
        <w:rPr>
          <w:rFonts w:hint="eastAsia"/>
        </w:rPr>
        <w:t>对原始数据进行多种处理，选择合适的进行下一步处理</w:t>
      </w:r>
    </w:p>
    <w:p w14:paraId="3292BCDF" w14:textId="77777777" w:rsidR="00E145C2" w:rsidRPr="00E145C2" w:rsidRDefault="00E145C2" w:rsidP="00F74C70">
      <w:pPr>
        <w:numPr>
          <w:ilvl w:val="0"/>
          <w:numId w:val="158"/>
        </w:numPr>
      </w:pPr>
      <w:r w:rsidRPr="00E145C2">
        <w:rPr>
          <w:rFonts w:hint="eastAsia"/>
        </w:rPr>
        <w:t>方法</w:t>
      </w:r>
    </w:p>
    <w:p w14:paraId="4264963F" w14:textId="77777777" w:rsidR="00E145C2" w:rsidRPr="00E145C2" w:rsidRDefault="00E145C2" w:rsidP="00F74C70">
      <w:pPr>
        <w:numPr>
          <w:ilvl w:val="1"/>
          <w:numId w:val="158"/>
        </w:numPr>
      </w:pPr>
      <w:r w:rsidRPr="00E145C2">
        <w:rPr>
          <w:rFonts w:hint="eastAsia"/>
        </w:rPr>
        <w:t>直接展开</w:t>
      </w:r>
    </w:p>
    <w:p w14:paraId="27E4C38F" w14:textId="77777777" w:rsidR="00E145C2" w:rsidRPr="00E145C2" w:rsidRDefault="00E145C2" w:rsidP="00F74C70">
      <w:pPr>
        <w:numPr>
          <w:ilvl w:val="2"/>
          <w:numId w:val="158"/>
        </w:numPr>
      </w:pPr>
      <w:r w:rsidRPr="00E145C2">
        <w:t>236*9=2124</w:t>
      </w:r>
    </w:p>
    <w:p w14:paraId="0E2F022B" w14:textId="77777777" w:rsidR="00E145C2" w:rsidRPr="00E145C2" w:rsidRDefault="00E145C2" w:rsidP="00F74C70">
      <w:pPr>
        <w:numPr>
          <w:ilvl w:val="1"/>
          <w:numId w:val="158"/>
        </w:numPr>
      </w:pPr>
      <w:r w:rsidRPr="00E145C2">
        <w:rPr>
          <w:rFonts w:hint="eastAsia"/>
        </w:rPr>
        <w:t>分子与分子的相关性</w:t>
      </w:r>
    </w:p>
    <w:p w14:paraId="3C72EE75" w14:textId="77777777" w:rsidR="00E145C2" w:rsidRPr="00E145C2" w:rsidRDefault="00E145C2" w:rsidP="00F74C70">
      <w:pPr>
        <w:numPr>
          <w:ilvl w:val="2"/>
          <w:numId w:val="158"/>
        </w:numPr>
      </w:pPr>
      <w:r w:rsidRPr="00E145C2">
        <w:rPr>
          <w:rFonts w:hint="eastAsia"/>
        </w:rPr>
        <w:t>余弦相似度</w:t>
      </w:r>
    </w:p>
    <w:p w14:paraId="2032D93F" w14:textId="77777777" w:rsidR="00E145C2" w:rsidRPr="00E145C2" w:rsidRDefault="00E145C2" w:rsidP="00F74C70">
      <w:pPr>
        <w:numPr>
          <w:ilvl w:val="1"/>
          <w:numId w:val="158"/>
        </w:numPr>
      </w:pPr>
      <w:r w:rsidRPr="00E145C2">
        <w:rPr>
          <w:rFonts w:hint="eastAsia"/>
        </w:rPr>
        <w:t>分子与序列</w:t>
      </w:r>
      <w:r w:rsidRPr="00E145C2">
        <w:t>[1</w:t>
      </w:r>
      <w:r w:rsidRPr="00E145C2">
        <w:rPr>
          <w:rFonts w:hint="eastAsia"/>
        </w:rPr>
        <w:t>，</w:t>
      </w:r>
      <w:r w:rsidRPr="00E145C2">
        <w:t>2</w:t>
      </w:r>
      <w:r w:rsidRPr="00E145C2">
        <w:rPr>
          <w:rFonts w:hint="eastAsia"/>
        </w:rPr>
        <w:t>，</w:t>
      </w:r>
      <w:r w:rsidRPr="00E145C2">
        <w:t>3</w:t>
      </w:r>
      <w:r w:rsidRPr="00E145C2">
        <w:rPr>
          <w:rFonts w:hint="eastAsia"/>
        </w:rPr>
        <w:t>，</w:t>
      </w:r>
      <w:r w:rsidRPr="00E145C2">
        <w:t>4</w:t>
      </w:r>
      <w:r w:rsidRPr="00E145C2">
        <w:rPr>
          <w:rFonts w:hint="eastAsia"/>
        </w:rPr>
        <w:t>，</w:t>
      </w:r>
      <w:r w:rsidRPr="00E145C2">
        <w:t>5</w:t>
      </w:r>
      <w:r w:rsidRPr="00E145C2">
        <w:rPr>
          <w:rFonts w:hint="eastAsia"/>
        </w:rPr>
        <w:t>，</w:t>
      </w:r>
      <w:r w:rsidRPr="00E145C2">
        <w:t>6</w:t>
      </w:r>
      <w:r w:rsidRPr="00E145C2">
        <w:rPr>
          <w:rFonts w:hint="eastAsia"/>
        </w:rPr>
        <w:t>，</w:t>
      </w:r>
      <w:r w:rsidRPr="00E145C2">
        <w:t>7</w:t>
      </w:r>
      <w:r w:rsidRPr="00E145C2">
        <w:rPr>
          <w:rFonts w:hint="eastAsia"/>
        </w:rPr>
        <w:t>，</w:t>
      </w:r>
      <w:r w:rsidRPr="00E145C2">
        <w:t>8</w:t>
      </w:r>
      <w:r w:rsidRPr="00E145C2">
        <w:rPr>
          <w:rFonts w:hint="eastAsia"/>
        </w:rPr>
        <w:t>，</w:t>
      </w:r>
      <w:r w:rsidRPr="00E145C2">
        <w:t>9]</w:t>
      </w:r>
      <w:r w:rsidRPr="00E145C2">
        <w:rPr>
          <w:rFonts w:hint="eastAsia"/>
        </w:rPr>
        <w:t>的相关性</w:t>
      </w:r>
    </w:p>
    <w:p w14:paraId="5EAB7F3A" w14:textId="47B6A7C4" w:rsidR="00E145C2" w:rsidRDefault="00C052A0" w:rsidP="00E145C2">
      <w:pPr>
        <w:rPr>
          <w:b/>
          <w:bCs/>
        </w:rPr>
      </w:pPr>
      <w:r w:rsidRPr="00C052A0">
        <w:rPr>
          <w:rFonts w:hint="eastAsia"/>
          <w:b/>
          <w:bCs/>
        </w:rPr>
        <w:t>余弦相似度</w:t>
      </w:r>
    </w:p>
    <w:tbl>
      <w:tblPr>
        <w:tblStyle w:val="ae"/>
        <w:tblW w:w="0" w:type="auto"/>
        <w:tblLook w:val="04A0" w:firstRow="1" w:lastRow="0" w:firstColumn="1" w:lastColumn="0" w:noHBand="0" w:noVBand="1"/>
      </w:tblPr>
      <w:tblGrid>
        <w:gridCol w:w="4293"/>
        <w:gridCol w:w="6163"/>
      </w:tblGrid>
      <w:tr w:rsidR="00D74D39" w14:paraId="6B319CEF" w14:textId="77777777" w:rsidTr="00021274">
        <w:tc>
          <w:tcPr>
            <w:tcW w:w="4293" w:type="dxa"/>
          </w:tcPr>
          <w:p w14:paraId="5EE39E91" w14:textId="6CFCD69F" w:rsidR="000E576E" w:rsidRPr="000E576E" w:rsidRDefault="000E576E" w:rsidP="00F74C70">
            <w:pPr>
              <w:numPr>
                <w:ilvl w:val="0"/>
                <w:numId w:val="159"/>
              </w:numPr>
            </w:pPr>
            <m:oMath>
              <m:func>
                <m:funcPr>
                  <m:ctrlPr>
                    <w:rPr>
                      <w:rFonts w:ascii="Cambria Math" w:hAnsi="Cambria Math"/>
                      <w:i/>
                      <w:iCs/>
                    </w:rPr>
                  </m:ctrlPr>
                </m:funcPr>
                <m:fName>
                  <m:r>
                    <m:rPr>
                      <m:sty m:val="p"/>
                    </m:rPr>
                    <w:rPr>
                      <w:rFonts w:ascii="Cambria Math" w:hAnsi="Cambria Math"/>
                    </w:rPr>
                    <m:t>cos</m:t>
                  </m:r>
                </m:fName>
                <m:e>
                  <m:r>
                    <w:rPr>
                      <w:rFonts w:ascii="Cambria Math" w:hAnsi="Cambria Math"/>
                    </w:rPr>
                    <m:t>θ=</m:t>
                  </m:r>
                </m:e>
              </m:func>
              <m:f>
                <m:fPr>
                  <m:ctrlPr>
                    <w:rPr>
                      <w:rFonts w:ascii="Cambria Math" w:hAnsi="Cambria Math"/>
                      <w:i/>
                      <w:iCs/>
                    </w:rPr>
                  </m:ctrlPr>
                </m:fPr>
                <m:num>
                  <m:r>
                    <m:rPr>
                      <m:sty m:val="bi"/>
                    </m:rPr>
                    <w:rPr>
                      <w:rFonts w:ascii="Cambria Math" w:hAnsi="Cambria Math"/>
                    </w:rPr>
                    <m:t>a·b</m:t>
                  </m:r>
                </m:num>
                <m:den>
                  <m:d>
                    <m:dPr>
                      <m:begChr m:val="|"/>
                      <m:endChr m:val="|"/>
                      <m:ctrlPr>
                        <w:rPr>
                          <w:rFonts w:ascii="Cambria Math" w:hAnsi="Cambria Math"/>
                          <w:i/>
                          <w:iCs/>
                        </w:rPr>
                      </m:ctrlPr>
                    </m:dPr>
                    <m:e>
                      <m:d>
                        <m:dPr>
                          <m:begChr m:val="|"/>
                          <m:endChr m:val="|"/>
                          <m:ctrlPr>
                            <w:rPr>
                              <w:rFonts w:ascii="Cambria Math" w:hAnsi="Cambria Math"/>
                              <w:i/>
                              <w:iCs/>
                            </w:rPr>
                          </m:ctrlPr>
                        </m:dPr>
                        <m:e>
                          <m:r>
                            <m:rPr>
                              <m:sty m:val="bi"/>
                            </m:rPr>
                            <w:rPr>
                              <w:rFonts w:ascii="Cambria Math" w:hAnsi="Cambria Math"/>
                            </w:rPr>
                            <m:t>a</m:t>
                          </m:r>
                        </m:e>
                      </m:d>
                    </m:e>
                  </m:d>
                  <m:r>
                    <w:rPr>
                      <w:rFonts w:ascii="Cambria Math" w:hAnsi="Cambria Math"/>
                    </w:rPr>
                    <m:t>·</m:t>
                  </m:r>
                  <m:d>
                    <m:dPr>
                      <m:begChr m:val="|"/>
                      <m:endChr m:val="|"/>
                      <m:ctrlPr>
                        <w:rPr>
                          <w:rFonts w:ascii="Cambria Math" w:hAnsi="Cambria Math"/>
                          <w:i/>
                          <w:iCs/>
                        </w:rPr>
                      </m:ctrlPr>
                    </m:dPr>
                    <m:e>
                      <m:d>
                        <m:dPr>
                          <m:begChr m:val="|"/>
                          <m:endChr m:val="|"/>
                          <m:ctrlPr>
                            <w:rPr>
                              <w:rFonts w:ascii="Cambria Math" w:hAnsi="Cambria Math"/>
                              <w:i/>
                              <w:iCs/>
                            </w:rPr>
                          </m:ctrlPr>
                        </m:dPr>
                        <m:e>
                          <m:r>
                            <m:rPr>
                              <m:sty m:val="bi"/>
                            </m:rPr>
                            <w:rPr>
                              <w:rFonts w:ascii="Cambria Math" w:hAnsi="Cambria Math"/>
                            </w:rPr>
                            <m:t>b</m:t>
                          </m:r>
                        </m:e>
                      </m:d>
                    </m:e>
                  </m:d>
                </m:den>
              </m:f>
            </m:oMath>
          </w:p>
          <w:p w14:paraId="64E264D5" w14:textId="77777777" w:rsidR="000E576E" w:rsidRDefault="000E576E" w:rsidP="00E145C2">
            <w:r w:rsidRPr="000E576E">
              <w:drawing>
                <wp:inline distT="0" distB="0" distL="0" distR="0" wp14:anchorId="7EE28DE9" wp14:editId="0A9D7B78">
                  <wp:extent cx="1733246" cy="1469241"/>
                  <wp:effectExtent l="0" t="0" r="0" b="4445"/>
                  <wp:docPr id="1783997294" name="Picture 2" descr="余弦相似度">
                    <a:extLst xmlns:a="http://schemas.openxmlformats.org/drawingml/2006/main">
                      <a:ext uri="{FF2B5EF4-FFF2-40B4-BE49-F238E27FC236}">
                        <a16:creationId xmlns:a16="http://schemas.microsoft.com/office/drawing/2014/main" id="{4319F6E8-F201-404F-B381-5DA8E0A4A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余弦相似度">
                            <a:extLst>
                              <a:ext uri="{FF2B5EF4-FFF2-40B4-BE49-F238E27FC236}">
                                <a16:creationId xmlns:a16="http://schemas.microsoft.com/office/drawing/2014/main" id="{4319F6E8-F201-404F-B381-5DA8E0A4A05A}"/>
                              </a:ext>
                            </a:extLst>
                          </pic:cNvPr>
                          <pic:cNvPicPr>
                            <a:picLocks noChangeAspect="1" noChangeArrowheads="1"/>
                          </pic:cNvPicPr>
                        </pic:nvPicPr>
                        <pic:blipFill rotWithShape="1">
                          <a:blip r:embed="rId335">
                            <a:extLst>
                              <a:ext uri="{28A0092B-C50C-407E-A947-70E740481C1C}">
                                <a14:useLocalDpi xmlns:a14="http://schemas.microsoft.com/office/drawing/2010/main" val="0"/>
                              </a:ext>
                            </a:extLst>
                          </a:blip>
                          <a:srcRect l="10382" t="3481" r="17973" b="1534"/>
                          <a:stretch/>
                        </pic:blipFill>
                        <pic:spPr bwMode="auto">
                          <a:xfrm>
                            <a:off x="0" y="0"/>
                            <a:ext cx="1747420" cy="1481256"/>
                          </a:xfrm>
                          <a:prstGeom prst="rect">
                            <a:avLst/>
                          </a:prstGeom>
                          <a:noFill/>
                        </pic:spPr>
                      </pic:pic>
                    </a:graphicData>
                  </a:graphic>
                </wp:inline>
              </w:drawing>
            </w:r>
          </w:p>
          <w:p w14:paraId="245DCCCC" w14:textId="4A82EE7F" w:rsidR="000E576E" w:rsidRDefault="00D74D39" w:rsidP="00E145C2">
            <w:pPr>
              <w:rPr>
                <w:rFonts w:hint="eastAsia"/>
              </w:rPr>
            </w:pPr>
            <w:r w:rsidRPr="00D74D39">
              <w:rPr>
                <w:rFonts w:hint="eastAsia"/>
              </w:rPr>
              <w:t>不适用</w:t>
            </w:r>
          </w:p>
        </w:tc>
        <w:tc>
          <w:tcPr>
            <w:tcW w:w="6163" w:type="dxa"/>
          </w:tcPr>
          <w:p w14:paraId="3D867B36" w14:textId="1C046876" w:rsidR="000E576E" w:rsidRDefault="00D74D39" w:rsidP="00E145C2">
            <w:pPr>
              <w:rPr>
                <w:rFonts w:hint="eastAsia"/>
              </w:rPr>
            </w:pPr>
            <w:r w:rsidRPr="00D74D39">
              <w:drawing>
                <wp:inline distT="0" distB="0" distL="0" distR="0" wp14:anchorId="7028470A" wp14:editId="5F5FBCE5">
                  <wp:extent cx="3776644" cy="2828879"/>
                  <wp:effectExtent l="0" t="0" r="0" b="3810"/>
                  <wp:docPr id="1748453495" name="图片 4">
                    <a:extLst xmlns:a="http://schemas.openxmlformats.org/drawingml/2006/main">
                      <a:ext uri="{FF2B5EF4-FFF2-40B4-BE49-F238E27FC236}">
                        <a16:creationId xmlns:a16="http://schemas.microsoft.com/office/drawing/2014/main" id="{7A55E582-F0D5-4942-9987-45F5D1757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7A55E582-F0D5-4942-9987-45F5D1757E14}"/>
                              </a:ext>
                            </a:extLst>
                          </pic:cNvPr>
                          <pic:cNvPicPr>
                            <a:picLocks noChangeAspect="1"/>
                          </pic:cNvPicPr>
                        </pic:nvPicPr>
                        <pic:blipFill>
                          <a:blip r:embed="rId336"/>
                          <a:stretch>
                            <a:fillRect/>
                          </a:stretch>
                        </pic:blipFill>
                        <pic:spPr>
                          <a:xfrm>
                            <a:off x="0" y="0"/>
                            <a:ext cx="3820225" cy="2861523"/>
                          </a:xfrm>
                          <a:prstGeom prst="rect">
                            <a:avLst/>
                          </a:prstGeom>
                        </pic:spPr>
                      </pic:pic>
                    </a:graphicData>
                  </a:graphic>
                </wp:inline>
              </w:drawing>
            </w:r>
          </w:p>
        </w:tc>
      </w:tr>
    </w:tbl>
    <w:p w14:paraId="59C3C96F" w14:textId="2EBA853A" w:rsidR="00C052A0" w:rsidRDefault="00021274" w:rsidP="00E145C2">
      <w:pPr>
        <w:rPr>
          <w:b/>
          <w:bCs/>
        </w:rPr>
      </w:pPr>
      <w:r w:rsidRPr="00021274">
        <w:rPr>
          <w:rFonts w:hint="eastAsia"/>
          <w:b/>
          <w:bCs/>
        </w:rPr>
        <w:t>分子与序列</w:t>
      </w:r>
      <w:r w:rsidRPr="00021274">
        <w:rPr>
          <w:b/>
          <w:bCs/>
        </w:rPr>
        <w:t>[1:9]</w:t>
      </w:r>
      <w:r w:rsidRPr="00021274">
        <w:rPr>
          <w:rFonts w:hint="eastAsia"/>
          <w:b/>
          <w:bCs/>
        </w:rPr>
        <w:t>的相关性</w:t>
      </w:r>
    </w:p>
    <w:tbl>
      <w:tblPr>
        <w:tblStyle w:val="ae"/>
        <w:tblW w:w="0" w:type="auto"/>
        <w:tblLook w:val="04A0" w:firstRow="1" w:lastRow="0" w:firstColumn="1" w:lastColumn="0" w:noHBand="0" w:noVBand="1"/>
      </w:tblPr>
      <w:tblGrid>
        <w:gridCol w:w="2547"/>
        <w:gridCol w:w="3685"/>
        <w:gridCol w:w="4224"/>
      </w:tblGrid>
      <w:tr w:rsidR="006F390F" w14:paraId="0F4CCAD8" w14:textId="77777777" w:rsidTr="006F390F">
        <w:tc>
          <w:tcPr>
            <w:tcW w:w="2547" w:type="dxa"/>
          </w:tcPr>
          <w:p w14:paraId="0A33A8D0" w14:textId="77777777" w:rsidR="00EA48FA" w:rsidRPr="00EA48FA" w:rsidRDefault="00EA48FA" w:rsidP="00F74C70">
            <w:pPr>
              <w:numPr>
                <w:ilvl w:val="0"/>
                <w:numId w:val="160"/>
              </w:numPr>
            </w:pPr>
            <w:proofErr w:type="spellStart"/>
            <w:r w:rsidRPr="00EA48FA">
              <w:lastRenderedPageBreak/>
              <w:t>pearson</w:t>
            </w:r>
            <w:proofErr w:type="spellEnd"/>
          </w:p>
          <w:p w14:paraId="7ADFE430" w14:textId="77777777" w:rsidR="00EA48FA" w:rsidRPr="00EA48FA" w:rsidRDefault="00EA48FA" w:rsidP="00F74C70">
            <w:pPr>
              <w:numPr>
                <w:ilvl w:val="0"/>
                <w:numId w:val="160"/>
              </w:numPr>
            </w:pPr>
            <w:r w:rsidRPr="00EA48FA">
              <w:t>spearman</w:t>
            </w:r>
          </w:p>
          <w:p w14:paraId="7A420137" w14:textId="77777777" w:rsidR="00EA48FA" w:rsidRPr="00EA48FA" w:rsidRDefault="00EA48FA" w:rsidP="00F74C70">
            <w:pPr>
              <w:numPr>
                <w:ilvl w:val="0"/>
                <w:numId w:val="160"/>
              </w:numPr>
            </w:pPr>
            <w:r w:rsidRPr="00EA48FA">
              <w:t>mic</w:t>
            </w:r>
          </w:p>
          <w:p w14:paraId="68ABC220" w14:textId="77777777" w:rsidR="002A2731" w:rsidRDefault="002A2731" w:rsidP="00E145C2">
            <w:pPr>
              <w:rPr>
                <w:rFonts w:hint="eastAsia"/>
              </w:rPr>
            </w:pPr>
          </w:p>
        </w:tc>
        <w:tc>
          <w:tcPr>
            <w:tcW w:w="3685" w:type="dxa"/>
          </w:tcPr>
          <w:p w14:paraId="20432336" w14:textId="37D66392" w:rsidR="002A2731" w:rsidRDefault="002A2731" w:rsidP="00E145C2">
            <w:pPr>
              <w:rPr>
                <w:rFonts w:hint="eastAsia"/>
              </w:rPr>
            </w:pPr>
            <w:r>
              <w:rPr>
                <w:noProof/>
              </w:rPr>
              <w:drawing>
                <wp:inline distT="0" distB="0" distL="0" distR="0" wp14:anchorId="36B6ACA2" wp14:editId="3375D0E0">
                  <wp:extent cx="1457197" cy="1365804"/>
                  <wp:effectExtent l="0" t="0" r="3810" b="6350"/>
                  <wp:docPr id="125423509" name="图片 4">
                    <a:extLst xmlns:a="http://schemas.openxmlformats.org/drawingml/2006/main">
                      <a:ext uri="{FF2B5EF4-FFF2-40B4-BE49-F238E27FC236}">
                        <a16:creationId xmlns:a16="http://schemas.microsoft.com/office/drawing/2014/main" id="{E7B477AF-EE2D-4EAD-889A-36FF472808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E7B477AF-EE2D-4EAD-889A-36FF47280879}"/>
                              </a:ext>
                            </a:extLst>
                          </pic:cNvPr>
                          <pic:cNvPicPr>
                            <a:picLocks noChangeAspect="1"/>
                          </pic:cNvPicPr>
                        </pic:nvPicPr>
                        <pic:blipFill>
                          <a:blip r:embed="rId337"/>
                          <a:stretch>
                            <a:fillRect/>
                          </a:stretch>
                        </pic:blipFill>
                        <pic:spPr>
                          <a:xfrm>
                            <a:off x="0" y="0"/>
                            <a:ext cx="1457197" cy="1365804"/>
                          </a:xfrm>
                          <a:prstGeom prst="rect">
                            <a:avLst/>
                          </a:prstGeom>
                        </pic:spPr>
                      </pic:pic>
                    </a:graphicData>
                  </a:graphic>
                </wp:inline>
              </w:drawing>
            </w:r>
          </w:p>
        </w:tc>
        <w:tc>
          <w:tcPr>
            <w:tcW w:w="4224" w:type="dxa"/>
            <w:vMerge w:val="restart"/>
          </w:tcPr>
          <w:p w14:paraId="4AAAA370" w14:textId="5CF1E144" w:rsidR="002A2731" w:rsidRDefault="002A2731" w:rsidP="00E145C2">
            <w:pPr>
              <w:rPr>
                <w:rFonts w:hint="eastAsia"/>
              </w:rPr>
            </w:pPr>
            <w:r w:rsidRPr="002C5F11">
              <mc:AlternateContent>
                <mc:Choice Requires="wpg">
                  <w:drawing>
                    <wp:inline distT="0" distB="0" distL="0" distR="0" wp14:anchorId="465BCAEA" wp14:editId="6C6537F3">
                      <wp:extent cx="2389505" cy="2762885"/>
                      <wp:effectExtent l="0" t="0" r="0" b="5715"/>
                      <wp:docPr id="1240967015" name="组合 2"/>
                      <wp:cNvGraphicFramePr/>
                      <a:graphic xmlns:a="http://schemas.openxmlformats.org/drawingml/2006/main">
                        <a:graphicData uri="http://schemas.microsoft.com/office/word/2010/wordprocessingGroup">
                          <wpg:wgp>
                            <wpg:cNvGrpSpPr/>
                            <wpg:grpSpPr>
                              <a:xfrm>
                                <a:off x="0" y="0"/>
                                <a:ext cx="2389505" cy="2762885"/>
                                <a:chOff x="0" y="0"/>
                                <a:chExt cx="5401224" cy="4958202"/>
                              </a:xfrm>
                            </wpg:grpSpPr>
                            <pic:pic xmlns:pic="http://schemas.openxmlformats.org/drawingml/2006/picture">
                              <pic:nvPicPr>
                                <pic:cNvPr id="536507558" name="图片 536507558"/>
                                <pic:cNvPicPr>
                                  <a:picLocks noChangeAspect="1"/>
                                </pic:cNvPicPr>
                              </pic:nvPicPr>
                              <pic:blipFill>
                                <a:blip r:embed="rId338"/>
                                <a:stretch>
                                  <a:fillRect/>
                                </a:stretch>
                              </pic:blipFill>
                              <pic:spPr>
                                <a:xfrm>
                                  <a:off x="0" y="0"/>
                                  <a:ext cx="5401224" cy="4958202"/>
                                </a:xfrm>
                                <a:prstGeom prst="rect">
                                  <a:avLst/>
                                </a:prstGeom>
                              </pic:spPr>
                            </pic:pic>
                            <wps:wsp>
                              <wps:cNvPr id="629142586" name="矩形 629142586"/>
                              <wps:cNvSpPr/>
                              <wps:spPr>
                                <a:xfrm>
                                  <a:off x="2470391" y="136356"/>
                                  <a:ext cx="460442" cy="175097"/>
                                </a:xfrm>
                                <a:prstGeom prst="rect">
                                  <a:avLst/>
                                </a:prstGeom>
                                <a:noFill/>
                                <a:ln w="254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5770969" id="组合 2" o:spid="_x0000_s1026" style="width:188.15pt;height:217.55pt;mso-position-horizontal-relative:char;mso-position-vertical-relative:line" coordsize="54012,4958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uKq4RgMAANQHAAAOAAAAZHJzL2Uyb0RvYy54bWycVV1OGzEQfq/UO1j7&#13;&#10;DvuTbH5WBFRBQZVQG0F7AMfrzVp4bct2EnKCqmfoQ6W+9RDtbRDX6NjebCDQ8oPExmN7Zr75/I19&#13;&#10;cHTdcLSk2jApJlG6n0SICiJLJuaT6Mvn071RhIzFosRcCjqJ1tRER4dv3xysVEEzWUteUo0giDDF&#13;&#10;Sk2i2lpVxLEhNW2w2ZeKClispG6wBVPP41LjFURveJwlySBeSV0qLQk1BmZPwmJ06ONXFSX2U1UZ&#13;&#10;ahGfRIDN+q/235n7xocHuJhrrGpGWhj4FSgazAQk7UKdYIvRQrMHoRpGtDSysvtENrGsKkaorwGq&#13;&#10;SZOdas60XChfy7xYzVVHE1C7w9Orw5KPyzOtLtVUAxMrNQcuvOVqua50434BJbr2lK07yui1RQQm&#13;&#10;s95onCd5hAisZcNBNhrlgVRSA/MP/Ej9vvXM+0maZf3g2R/noyzJnGe8SRzfg6MYKeC/5QBGDzh4&#13;&#10;WivgZReaRm2Q5lkxGqyvFmoPjkthy2aMM7v20oODcaDEcsrIVAcD6JxqxMpJlPcGeTLMc9C/wA0o&#13;&#10;/+b7n9tvX9F2Hmp1/s4lBMCuwHNJrgwS8rjGYk7fGQUShsbyzNzfHjvzXvYZZ+qUce4OzY3bOkHu&#13;&#10;O3J5hKogxRNJFg0VNvSWphxKlsLUTJkI6YI2Mwq16Q+lB4QLYzW1pHYJK0h8AWDDEXYLHuUWmMNs&#13;&#10;QG3P1deTKgHStLFnVDbIDQAcYICjwQVenpsWzWYLqGsLwA/BdLqHy8ds6ALrAWEv6q/LGisKEFzY&#13;&#10;rSAG2TjtZ/losBHE7Y9fN79/ou2870Dv0vWj+RdZWX+Y9MZphKDt0t6glw9C1236sj9I+v0sNFc6&#13;&#10;zJPx8F5vvZA1XAjphAUIccEFWkGvw8kknmcjOSs3svMXNz3mGi0xXLmYEFCTvxGgr+/sBIsLOA7H&#13;&#10;UdCDH9k1pyHHBa2gj9wNE5K4B2E3bhqWalzSkC5P4K8ttEPirxQuIKCLHGTaxm4DPB47CLnd71yp&#13;&#10;f086YG31/3PuPHxmKWzn3DAh9WOVcRt6HZCG/RuSAjWOpZks13DLaMuPZXjWsCC1hDYnVvvq3S4Q&#13;&#10;tHf1T4fnoH3m3Nt01/a7to/x4V8AAAD//wMAUEsDBAoAAAAAAAAAIQDAJYxfo8ABAKPAAQAUAAAA&#13;&#10;ZHJzL21lZGlhL2ltYWdlMS5wbmeJUE5HDQoaCgAAAA1JSERSAAADegAAAzEIAgAAADKuVoAAAAAB&#13;&#10;c1JHQgCuzhzpAAAACXBIWXMAABJ0AAASdAHeZh94AAD/tUlEQVR4Xuz9O2tkW9cmiK48P6O8AkXS&#13;&#10;KGW2pXCK4tAc5aaatGQVpNUhjqV0sixB0yCrtyNZB6ktwWfJSk6SiqZoinIkq01lctgSfF79i+48&#13;&#10;c67rvIzbvKyIUOQQr/HunLfxPM8YY45Yt/nuv/23//Zf/+t//Xf/7t81G/j71//tf1y+fPlv/+u/&#13;&#10;j9bCW+qbtTm8ne3/5T/9m6vF4//3f/q33X/+63/5T+f/8V+a/2X6l/oQvRm3gPc//v/+479c/6//&#13;&#10;vkPcAf7v/gXSfQ7om8Rr/fb7f3Ck3Li6TbNJvIA/zyEhOecW8P7HZmPeG0PfMF7jwcs2fv/f//7f&#13;&#10;tgH8r//6X/4/m8xYm8SL7TtBzp7VxzeJ1wViMG7FrzeP91//tbGuHCXrWWUdJ9803sh3Le7/eSf2&#13;&#10;3/+HIeX/+r/+r83w/q//x/f/8z/+v+Ja06z+b/+f/+G//5f//b9sxI6N4Z3Q/J//8/LfDH/Lq+Y/&#13;&#10;/MvGas1N6tvj/ff/6397/A/N1fkA+Pyq+fK4qVpzC3hdcf+NAbtZdTcYv7A/tzL/j//bv24kdu0i&#13;&#10;W4jfjWGDFtow3n9r4/eLid8hZZ2f/+8LE8Dj7+W5ydgw3rnhsPMrXpaisg7/+n90e9Hy+3/3L9fD&#13;&#10;VZ+yKVNGb13ff/s/Xf8v//2//Mf/tJnyisrP78zVzf/8n//z//A//A8pBL7tvor3bevHWa/6cgy9&#13;&#10;7XbV923rx1mv+nIMve121fdt68dZT+hrr27+3//3/83NsFftinev5IzAqL6q7z4xoP68T2rGWFRf&#13;&#10;1XefGCD8eaM303eE061f3N4wD4p3w4RveDnVd8OEb3g51XfDhG94OdV3w4RveDnVdyT83e3t7e/f&#13;&#10;vzcsgC6nDCgDyoAyoAwoA8qAMvCHMGCf3fz+/ftqtfpDABuYP3/+/PDhg+LdVwZU331VtsOl+qq+&#13;&#10;+8SA+vM+qRljUX1HTuzNdP1TBpQBZUAZUAaUAWVAGVAGZmJAy82ZiNVplQFlQBlQBpQBZUAZUAYs&#13;&#10;A1puqh8oA8qAMqAMKAPKgDKgDMzIgJabM5KrUysDyoAyoAwoA8qAMqAMaLmpPqAMKAPKgDKgDCgD&#13;&#10;yoAyMCMDULm5Pnv37t3ZOl719XoJ/vuM9m1k6tf19XJpMNu/5fJ6/Tqu2lJBYObazcxn48xn19PE&#13;&#10;Hi47yxJrfJXM0DTCbu2628I72biE3GuwTcCYhSDp1tE8H15HxkhEoSKOcYYVxEN2Rd8KeDtBrHio&#13;&#10;D7Rd9kZfGZA3gHfKkpSjCvWdPInMftuMXxneNxW/VNqUeaAw8Qq7bTU/C/UVxe+O4C3XV5h4M/E2&#13;&#10;5kNINzc35tOb099D91Gk1YP3r+Y/Xq6OgX8Ne+38fz8/P4dwj68eXtp/e3kwGCeQKBXdBEyz5ev4&#13;&#10;qpvYzGxojTm1k5gVp34efe0Mq9E2M8M4n9uP7rYbeB0yWpJxICxjrSPixG4MrxczvohC4TwkqId0&#13;&#10;vVA3eEt42wA7Pr66Mk4PBUMfK/uCV+gGu6+v0FG7BMrqSwSOadoFf5bidTPRzscvkTZtkwnIYRM0&#13;&#10;0bnf+Vmob0r8otvWxvy5kr7CeiMHL1Jurh5McRQ53F6Wm1EVaFCarX2sJ49X6M5oOcJbbTHqUQjS&#13;&#10;Z4pNu/ni0e1typAqwM8Av5vv7lvCa5Z1kRjYg1f7P3R4xtoqn+q2KbzuD7RAxEhqWLgIyU7rWwHv&#13;&#10;74erTnYylTDsvR19hW6w+3iFjmpCU6Iv4Ui2aQf0leIN43Wn45dIm0JHFe1obyE/C/WtQ8um/Llc&#13;&#10;39nxouVm7DR7enUTKQSmcvPK/moFfut12qSU4PE8trQ1vxJIG8LLmPhFobGnb1Tk7uAP1+FyrWmc&#13;&#10;AW9QbUqvgAuJYcrrmfFKRITdJIYn42m7+ubjnWRPCZsw8Wzan2vg7ZELYe+cvsmOKgKKELsD+grx&#13;&#10;CrtF2W67+o7mTOb3SiTH51vNz3WEQ3ex7e5HFfUVhXFYKhLxS7wqdHLzcPTlM/ZIYf9M3PgAnXno&#13;&#10;kXjybCOPYOYtsjg8frr/gT4zZyc9+bSKu7z+uH9afTpJWPT1n+fm6P3BNOL1+vP96d258y+2zTzL&#13;&#10;hD7I+fLr6fhw0c4g7BbZtxW8Bvpgd2QQAcRlTNht43hhEUMzQOEih2gao87zP60z7qq+BXjJWPkj&#13;&#10;8L6B+IX0zXZU/1lfP63JHMlGxKz5uQBvNi2OG2w8Xznbz7QfHbw/evr14tgic9S3mp9rCLer+1FN&#13;&#10;fZt0N2D8GX52s7+C5j0MEF5ksHdlx2ce+4ce8etI0utZG+gXPEvR3tgzUFbD85vA3d24yh9+Dwrr&#13;&#10;/+6ZJu/CpHPTXvgjUbhW2G0H8FqAqyvDQO+N0J30UPmYMdA34m6bxCsTEREO+GeJxNvUtwivo58E&#13;&#10;59B9H/C2WISgdw9vuqOyUAlH2n78CvEKu0WJLXgFYpN4pxtgwX7U6TE+uwm/ZuAhecP5uZJwO7gf&#13;&#10;VdRXmK+S9l/6Q0gH53dXDXyF8/X68nb18Hh+0l+bOzg5f3xYPX35G3ijPeEK4Da6Hpw/mmrwtLm/&#13;&#10;XNhX06GLtAd/nR7ffnOgrf/+0pz+FVyXBI23r/Obv8Xlr4u7m+liqP1RfXTh/AOLfH22+NJcfeWu&#13;&#10;p/LdtoK3ebr9cn960eYzQ/bzxwX+cjrMWEgQQmzM43x4ZSLyirDae1eJODdQvBGfmfFbVV+hG/Dd&#13;&#10;tq1vircifWXE9oP3AO+OxK81A0mbZqu/aNoN0O5VzcMLvjUJE6+wW9O8EX25wNwBvHX07Z11Drzc&#13;&#10;dze7gjOuIe2t5Oj2qLnp3PS3AiukpI1OYarlm8fHoRKKb2a3+9Xl+GTB+tvtsazabIPJ/t19+vZ5&#13;&#10;uktuytWkYtP48sfnq5fH8M57QJKwmwnxDeM1dk4/Tszid1d++e7igBmLSwiQWMRrZsErEVGsiMjd&#13;&#10;xbMpXp/PrPitqK9QOGG3meJXglfkplyn9IW25s8clLT27erb2gpnV2PY4vKwuxpg9qrDy8/oA13I&#13;&#10;DG80Pwv1Ewgn3La6BWfx50r69kUrV2/k4OXKTeued1fPH6FLUd5ziELZdr0bepH24PxifICzvbJ7&#13;&#10;wVR+IdKDk5uxcl+fXT7z1ynHGcxXChf3p2ytKezmGbYZvHZJ/8eJeViI/WXiMkb4jbDbGObwRfh0&#13;&#10;fQUi5igSEOUAz5mtor5z4UWl3Ru8QiDCbnPFr0BfXyr0aWwmyScv5My3WX/Owks8pC5K43PpG6ji&#13;&#10;pU17s+7qbrpVeX53Cl1k8qcQJl5ht23kZ6G+aYG5Lbz19J0PL19uOgWnrRGcvzd6IZOteM3D6VAf&#13;&#10;+8JQe503/SWhfrqhxjLXRp+evnQ3Ltq/j7dN+9/QL8r2d9WReWyBvnMv7AYBmx1v+waM/yg6K0Kf&#13;&#10;fQRVqekpKV6nFevgZUXkFQHMNs9mw7/i+NlQSncGr1D0ttve4BUCEXabL34pf05xVFZkNnC4Geb3&#13;&#10;ZyFeYbfd8GeA1dH++NUZYUat2603cWf0zRZOSEtVvLX0zUlEYrySctMWnBerW+8Kp705FRUQCbeY&#13;&#10;uZSysXbDbljkYe8Nnnxt7wBLq834DKYhqk/8z+pPHxKIa0rzkJP93ck94yns1m3jG8drHCh89hV4&#13;&#10;N7B7rMi/jF7SrXOh2fAyIooUiT55YCOo//KAFwGi2XYfrziq9wavEIiw29b8WeyoAoUTst+u4xXT&#13;&#10;sgP6Utk1LhdKEq8wjW8zP1cVbjfwVtC3DTe+3ijBS76Z7r56ZV9EN3/Ty9XQm+ljq/Bd6w28hx4v&#13;&#10;4b8J2L59P31yvD0aYnzBPoDR9vUPXCBewfRnxo/SCb5b5awZfBnAgyLsZsbsBl7La0+zT0UIZNQi&#13;&#10;q9sG8Qae5fqKULju5b/h8w7+qSS7p28NvNjb5l4MUOy9KX2FbrD7eIWOOnlInBbxHSFs2VS+IvxZ&#13;&#10;jPctxS+1HwWbuXu03j7mZ6G+KfGLbFsbzFeV9B1OC8LDgylsiPiVXd20dab5DGdXcA5/5lfqy+mv&#13;&#10;/mU2++b1KfU6m+Bn73a6mCdeX06Hd/L6t/KwO9ftA35PCS8JOTO3BEUf2aQxm+us3V129y++4y7s&#13;&#10;1q21LbwnNy8PPc2WCvBJVN82lDFht7nxEtqJFWmh9EGEvhAqnm1efSvgtedjdy+/fnlqbj92/z96&#13;&#10;Lnxv8AqBCLtt0Z/7tME5qv1YrEDfpEQ/X74izRAFppCWHdGXSps2Ox91n2Yxf+ajKeBeLky8wm67&#13;&#10;789C4XYEb7m+s+OFThXayiXHDS4afudsg0vXXOrlaoX8EAlWUbw1ad/YXKovQrX688Z8sOZC6s/q&#13;&#10;zy0DGr81w2pjc9WIX/nVzaSfpNp5fgZefjXuEUXxgq/XZ0v7N78pG1lB8QY0q74b8bu5FlF/Vn/W&#13;&#10;/DxXdM0/r8Zvevy+M89ufv/+fbXyb5TPL9YWV/j58+eHDx+2aMCGl1a8GyZ8w8upvhsmfMPLqb4b&#13;&#10;JnzDy6m+GyZ8w8upviPh725vb83l2P25BrZhV9LllAFlQBlQBpQBZUAZUAZIBvTq5v47iP662m+N&#13;&#10;VV/Vd58YUH/eJzVjLKrvH6uvPru539IrOmVAGVAGlAFlQBlQBrbMgJabWxZAl1cGlAFlQBlQBpQB&#13;&#10;ZWC/GdByc7/1VXTKgDKgDCgDyoAyoAxsmQEtN7csgC6vDCgDyoAyoAwoA8rAfjOg5eZ+66volAFl&#13;&#10;QBlQBpQBZUAZ2DIDYLn5ur5eLvvTyJbL6/XraGR3SFl06hzT/ro+M9Pho7bMQb3lHeKWZw5twQr2&#13;&#10;+9wDvWfXI7vjCXD4kZUgk9G4+JhLFqLU8skzIICw0GZuEK81CqHCt9cCRDARTSxmpIOUChyUC8vQ&#13;&#10;BK8jB1VDX4IMId5phshyQkRy8mmczxLlMLmqTuNEeEnOXbun8DUrCJUKCdwBvB09bKIGnBYT0Uw2&#13;&#10;7iJhrkAJFKsrEpEFheIFQbH5GaVClBDE2MPdhM7JQ29KDngGBi8e9bvvz7jTjll96ezMI+OIw5T7&#13;&#10;c3F+lnGelLoluzbIEgHGfOb95ubGPQnJHo1+fPXw0v7by8PVcdOsHvoO/bHp43/Hx7jbpZxmO/74&#13;&#10;+Opqdez+68YOXgIXmusQrfbk+v5cyRfLFEiTd759220YExlruk5tOJNmDkwQ4aFhMst/U91Q89xB&#13;&#10;xp1cWmRUPBjfQUiCm4r0lVFBWu5M0YYPpG8KqHJ9iXiT4XUmCC2nqCAdZmLGZ4lwmM6MDej7G+e8&#13;&#10;M69Lj6G8nFKt+SCBw3G0UN7YBN4WCpeoY6fFXR2XniJQqK/UaQlQVBPmmWEY+fkZH8UkhE3oSzAm&#13;&#10;JdO4+7Qf2UFm1xmKBJOixyy3E/FL+TMqB+mZzAYHJwShPxfnZ5ZzPPM4Ijq7LKtvHt74zPSoTrJO&#13;&#10;NpQzpvF4hZaOcevDVYfGWk+WRJssQIvCGzfUoncPMQ//uxsZMQF3i3riTLLcsnhlltstGAWImhcO&#13;&#10;cqwVUWG2OPtrBarZsCYWL+FsMipIy4Oaw1g5RPS4bhKocn2L8U4TRJZTVJAO4/9GmlgiHKY3Y359&#13;&#10;iXxFmccq1RWbvj/vBN7fgkQNOC3u6rj0FfDKgtRwje8+VBPmmUEY+WoTUc8lhA34M8GYlEwvJoio&#13;&#10;r6BvhXyVoy9pec4Gt7F8xXMOZR5CxLn0BctN9HJbX3FQhRScciWJeGMVZ0l4y6tNu7NISmyMGqQM&#13;&#10;jbuz3HJ445VAy0XdWGOiotVhFMRmnRHiov+pDTRxeBOyWYaIvOq45cP1Aw8US+nm8BKWj6RO5lIO&#13;&#10;w7Pk1ObBb40N4EU5R10U/CkZeZqEwIi2DeAF1IuLqygScRFx6UkCuzU5vKJE5JpPRFDcJPVM3wpi&#13;&#10;FDshh7c8XxGMickMc5JfJBAU75g/o3IIPBO4XCQYNb++kYfEqkoyz4Sl7z3NOzaV4Y2f3VwcHj/d&#13;&#10;/5ge1wRuxJ98WsVdXn/cP60+neQ+gfLWx73+89wcvT9wYRgmn/8hibS9X349HR8uIvjrb7eri3Nv&#13;&#10;PpwiaAIxoULLhd24ZYFpxiEhFa/Xn+9P70ASiCbOAuoxmXIRDT5ajRxQRfpWwyvjfBSRchiWJedR&#13;&#10;y1iTbIVTfDiB86dfL4NJ5CgRgVSApAJPwUvODVqOi5i6rkMgDzF1cn5Gt4fUM/38TIySTphmZtdb&#13;&#10;SAXRTTiDeSzZ248O3h/5miG7GGxjDtQUvNT8iXIkeea4bt6o2GyxOsHQaJwo8zilSIK+dmkx3rjc&#13;&#10;PDi/u2q+LN6Zh0DRl11Ovpouf3vvQJhqs7n6+sdWm4iHszq8Xl9CZaX552cpmybSm18/nJdx8HeU&#13;&#10;EuKctbybS9itX9g8z/z5/ujhBnSTkAobIkdwxU00JUCUdmUxupZ3ajiv2vmvjGWAmkdfAjyMV8Y5&#13;&#10;4s/Tat3kDEtjd9JhpPpx/QC8KOcmDzf+b0jbtf+jlZIQuC28NEWI5VIRh8lbnkkCOaWSnTZ9Qhmo&#13;&#10;MD8To2QTphuKj2DzFZu6oxmi/chUAM+XQ2ozL9B8hC+O7J4/43LkeWbeqCK5GX1jziWZx77N5pQi&#13;&#10;qL5leKE30w/OH82TtqfN/eXCvCMNvmJ98Nfp8e03p95c//2lOf1LeDGuiOx9Grw+W3yBinRbu6ew&#13;&#10;+fTcfLprr3wb3Z4/LnbuIwCv1+2r+IvLXxd3cLEZUtGFCNiXaNqGc0QiPt1+uT+96N8l8eTIBbV9&#13;&#10;fWWcY/4MyYKzZHvzDjO31Ajn7S/tz8MvcWPmx9vGKUBRpRgCt48X5ZOynBYRnJIhcG5ZBfPzoKD8&#13;&#10;TIziJxRYtc0uAF5zVeqiaQsEm9abhxc/Ve+wPzeYHHmemTdqDjURzvNSN6pvEV7su5sHJ+c3j49D&#13;&#10;+RJ/haatNy/Hr4CYS+3HKfXRHGy/tTntVvV89fIY3yxOqzZPzHcFHs9PulLf6HZ35f8S2AVe7C8Y&#13;&#10;+3f36dtn4JtGMRXm5wtSbDZE0+ahgiKuHgY9fDnyQO2CvhLOcX+GZcFY6vyYdpi5hSY4N3n44ej+&#13;&#10;Y7fR2mv15j22/ikaYhRH4JbxEnzSlpMiwrMSBM4tq3B+DhScn4lR3IRCu7bVDcBrgn1xedj9pjZp&#13;&#10;/fDys18j7K4/GxIxOfI8M2/UDFrCnHOZp/9xH5QihL4leLnPvJv98vFh9RTcOW/3g4vxAU72DtoM&#13;&#10;3G5tyuBrZPSFRPRRLvMl0sX9KVRrmis7idc2Ayriy905XAkfXRN2Gyw4OLmxj2p4z2EAVKzP0GcJ&#13;&#10;iKYEmLOK6HMyylELVI6+ZXgFnFP+7OkykoOwFDoz4DACncvwxgt4nBsn7n48mZ95jzeL5hkzSCL9&#13;&#10;buIdrWKkl4nYzzZ2FhMoUHrokpiIqJk5UHB+JkZxE/Iwa/uzXZFgzG8C8NqbmVd3wzUOUwzcnYZP&#13;&#10;13WgoITPww0/YJu5ySILEXLkeWbeKNe6qvq6nGemblrffLxcuWk5Ma+8QMLZF4bawuHPeknIXsJw&#13;&#10;/oZ7CEARYB4TCV4e6mlsrwMdmUtg4MMHlk54nCBOM7oILRd2Yw3w5wGpMNfKn57M48Pjn7lh2f73&#13;&#10;8voab2JfynJMm09E+6bd9OaIs+T8oAjqi/ASlnecw/5MOQzKEoAhp7wuwsu6sNcBf0liqtmSnHaX&#13;&#10;8JLS4yIm5QoBgR7hSZOnadltdtyzcUB+JkbxEwpsLPNngjEBmcB+FL/CQjjtLvmzRN9JjlTP7Ebm&#13;&#10;jCrTN3aggfPM1J2kbwreqNw0W0d46xybz9zFt7dt/6xqE80N0ev69gED4JVzszl/tj8N4UcY0901&#13;&#10;Eiz51Vah5cJuPkH2eRL/t6lrHkJFEHzt14ja7248np/7xb7bVOPBYTFGVMToqeYBby6ocn2pMjT8&#13;&#10;xgTktITllnOUCoJMlKX2oU3cYQQ7M9lFqC/BedjkPEaEjqII3Am8eFKjwg0XsSF4JggUqisUUThb&#13;&#10;0I0A1feEtkNiFD9hnqHtKCEVRDd+BgBvXEGOWX23/dlcbg3fOpn2ozzPzBsl1JxXx06Ec56Zugl9&#13;&#10;7WJegZj2HGV0qpD9sJLzYWr/3Jvge05tX//YlD/2u5vdF9yn80bc43Mc2rpO/TMv4BfV6O+0wd/d&#13;&#10;dE6Bio8p4r/7JbKcAoh/t893J+8YFp6KYVrkG6S2ue53N6uIaEwaDtxATxWCLQfxuuJ0xzIF/sPr&#13;&#10;S3y5Tyi9N4PLOSkiPnkrHMgS4TC9ERvAS3DuAg7OAGKVgvTdCbx4/AauE4Qb7uq49ASB3WK8volO&#13;&#10;m/TdTdwzeyqQ/ExEPZMQeLzl8UtEIhWkfYaNT2jp0lB/qlC78w3fmN59f0blYD3T0IHtv+P5SvFh&#13;&#10;gvPry3OOZh6kFMH1Jc8W5OI3/sx7S2l7bmD3552JEm3u0e7nyWFbo7+tny5UJD8R+R5zGG0gJW79&#13;&#10;AOdGksn2fK1RrsiBRHgnzUnB8W640K47Ha/GHNUWHNEfWIpvsNysIqIpQ3o9DF7sp4UcVA19yR1r&#13;&#10;snbYQMhy2LWcExFxGGsOyhLmMDXKTZG+rXF4TI3q+smRGeUoEP1qn/KtGyCbwytO1JHTEq6OS48T&#13;&#10;KCs3ZSISoBi8VPzitStFBZUQRPm5PH6pSBw3/PgENAyvRTtuOv6w7cdvtr6YZ9ITVvDnUn0ZzqFy&#13;&#10;k07dhL79ObxRdcjnq3fm6ub3799XK2jrF17xfWvdfv78+eHDh7dmdb69ijefu7cwUvV9Cyrl26j6&#13;&#10;5nP3Fkaqvm9BpXwbVd+RO8mrQvlE60hlQBlQBpQBZUAZUAaUgT+cAS03/3AHUPjKgDKgDCgDyoAy&#13;&#10;oAzMy8C729tbc8t9uVzOu47OrgwoA8qAMqAMKAPKgDLwRzKgz27uv+z67Mh+a6z6qr77xID68z6p&#13;&#10;GWNRff9YffVm+n5Lr+iUAWVAGVAGlAFlQBnYMgNabm5ZAF1eGVAGlAFlQBlQBpSB/WZAy8391lfR&#13;&#10;KQPKgDKgDCgDyoAysGUGtNzcsgC6vDKgDCgDyoAyoAwoA/vNgJab+62volMGlAFlQBlQBpQBZWDL&#13;&#10;DIDl5uvaHMP+rvsz57GvX0cj12f2387WmNVw++v6zEwXjXKWWZ45i2yZEm75ZLMtKd6p9sQMr9eW&#13;&#10;qpb4s+uJd2OTGTQ0xW14E4eGbxfinSyPzJvWqENFOx/iVDyefvTo4oTvyTgPlWpwEZ2mgKUucpw/&#13;&#10;z2O8KdHoI7DLRKTwGsYd33RsICxnQAlEjBxGqG9et3KWiCgQTZ6LVzS5K2FqDsFyOJqvcFd3tdki&#13;&#10;3mmTczNA5LJtLm5TMdHUQUICpAbe4tDOlIPJ6uleIQzMUn8mMw8KSjgqJeEL8c6qb/rWTLo6m9UJ&#13;&#10;MOYQy5ubG/fETu90dnt0sHPofH/MJnbsedzcHj18fGXPZA0GtcfK9wdKm/M545Pt6dPJC1qLzqhN&#13;&#10;Nrs7T9U5ChyfoWvpjq1uiZ9GuYPsYdMOXbbJkNsdzd2e2xucO74BvK15jg0e4FGqOlT051mDTtUu&#13;&#10;xeOVichwTiqFiogpZSTFouq3Y0jgFpvCazif3DGwgbCcBIVmhim0I4cR4s1LDnW8AokC0eS5eEWT&#13;&#10;dxLC5pHxi+ZwJl+RSamVaGt4XXcO0mnoOwZkkE/HHl4TE6RFeMkDtSXbaF5+ru4VHY6q+RkJNzzz&#13;&#10;UNslPSo94UvxzqkvWx4QnjnZ5bo6ldUZfZuo3IwqP7vSsBOaxuNVXDr2ZsWtD1edO1jM/m5q+/bF&#13;&#10;Zo83rJLy9gzBKN7d8UlSzTYJ1dZFDjZ8hrDFIY1oiqgN+wrCuxQvb0O3t9SgwkyEOpUwvGUi5smR&#13;&#10;qVQcIG7R5cWO4XHIsZvCa8XDbCAsJ0ExIoIOI8QryAFAl2KvoKJAMnkcIEK8ksmBHDwNI+MXDbdM&#13;&#10;Vx+p3x5e686y3Ufs3XiAlOMl/FkGJC8/V/eKHge7/5aDwmWjQOGj8vYCKd459c2TPrDIm4TK6tzP&#13;&#10;CfBm+vHhwrkeenD++HhzMv3D4deL1e2lf6e3u5Vwebu6+HroXko9Ob85OYCura6/3R6f/uU0nXxa&#13;&#10;Pf16Kb/0PO8MiWYbSp5P787fO0bhM7z+89wcvXcoOfjr9Pj5n/aO+snN78dzt+n9UdM32Uunnl6L&#13;&#10;w+NqTArxGhf57bpIE9tQjQpDBuZUQu2FoHDOCaUoETOVMuauPjnxd3JjwhEMKgR/MV5zH7HUhsg0&#13;&#10;VkTAYYT65nUrZ4mIAsHk+XgFk1tKCPPI+MWUKnT1beIVMmb8/u8vzdVXJ/gm3/Kb+ADJx0v4sxBI&#13;&#10;Xn6ewysksVkPFLxa+naZn/AleOfWl8PLeiYRBYn44nLTVgr3P7zHBsM5bWkYdXn9cf/kbYuUJZF+&#13;&#10;ja1QpgIqEcWmuqeZ/Xr9+d4Um15lkDZD0yCFozPNwfsjv9PLryffwfLZSbV2XCm0YUYqktHlggLG&#13;&#10;uWsTJX7fxCiFiGaWLZOzAl7GBsK+XNMhh0lWOmVABZai5cYo4CcvwMtPjvBAJIrsHCJzdXttIs6N&#13;&#10;QrnK8YpnsEXkhZ/AByP9JjZIC/AStIiBhHNI8nO8bqlXyASuBArJPHlJGLKcT/gyvPPqy5YHvGfG&#13;&#10;UZCb1Zu43Dw4v7tqvizso+To6zsnX02Xv71XFky1if0OFLNe7aKceMUqHWGzrYxHSK4Kl21nMI7h&#13;&#10;XLG0XUx4Qwaax6jN1A/D5UQjxvPl8KqVeXb7I5oiq6BFS+Bp9u4695Sm56OiEiIzDeN7HueEUqSI&#13;&#10;hFJW6l8/nHfBxtjrWpx39+q8VZeCt3VEzAbc8n4YBIrRLcVh6rkAMFMSS8H4MAqi6afJZ8DL5lLC&#13;&#10;PNbyFkquq5uhO4a3UyZizF71QS5thk1MkM6Al3D7ZOll5lXwioJYTQNFJKWcJJyb8AvwVtOXLg94&#13;&#10;6aMoILhl8UI30+1F9JeH0+b+ctG+IQ1UnfY+7+039/VUc9fBuznOrrzfHToZvRvMLOC2iP88FPmv&#13;&#10;18uPt41XgJp/su9JLi5/Xdw5U5sfCBdNq5Vtax5e0pZl7UrssD5beHegZqEi0ab87iDnhFKkiKRS&#13;&#10;T8/Np7v24RcTfM8fF9OXHJ5uv9yfXvRvkPlN+cCQkYiPNZQNuOUN0YSanuMw1XmgJ8RYmkaFUUDM&#13;&#10;tw28hHliy3NdfcfwYsrYCyjIlgY14QGyDbyEu+Xl5zpeMVuYxuahmScnCecm/NnwJuhL4BV4JhgF&#13;&#10;OVm9tRj77uaBeWLn8XHY+fyPsthxbb05PcAZPW6xDZ53aE3ztENqsWlJPb97OLr/2BWO9gKmecfI&#13;&#10;fZrT/g6wf3efvn2ePq1ktr7F5WFXjZi2w8vPsVwbo8YWyc9XL86DpvNQsTFAMOeEUkQToZR5UNQ8&#13;&#10;nds/kmmC7+7K/Tm3ehjaoqbaRMB4zSqYDYTlNCjM8jyHqc0DPR/KUjcsjgJqe8jKFSV4CfOSLM9z&#13;&#10;9c3rmwRqIDax2sQDZPN4yZ82Ofk5iUBuFyvxXHhsbB6RefKScF7Crw+VmzGmgsAr8EwgCvKyemc4&#13;&#10;95l3s709PqyegjvnbWl0MT7AKbvMzjEVvvLC95+vR/BpKfxDo9aE6EmG9Rl6FwY2eZzhwLwH0r8V&#13;&#10;Zt7PWjTPYH/Tyz7w0D3N0D7HezdUKrZkPQ0fdOB5KsM7zG8+r7q4P3VrTfOtunmp4KEJe3CPo3ic&#13;&#10;W//HlcKaUpTybt8Er+5FD10IIXrdUvGKbYhvPI3rEk1jn2SHyQEvHpPKUhuQcRQQUT8XXtRywjyx&#13;&#10;5ZOiSBTgrr5LeH1ZfMaSq00kQObCS7hwivQC8+p5hTjsgI4poOLhU+bJTsIZCV+Od7b9lygPBNI3&#13;&#10;RBQkZfWhM1du2n7mJR6IOPvCUFvyJL0k1M0EbDzmkQDvvWy5VjP0tBW88zfcnZaZbS71Pj2Zp1/H&#13;&#10;P3NTvP1vc9VRNkOPiHg0e5wnfrBasqmHlBXh7SZrf1cdmctw7qtRm6AiVf4kCdzJCWIlb11kKlX8&#13;&#10;oYEKeIttEGtEOYx4kpyOFVhCo4BIdxXwplgOBikRv2lMEq9GDUbuBF4BY3ZPQ7YjqAkNkAp4CQ0E&#13;&#10;QMbRyfkZz+qZXiEcVgyKWiczCUdTShK+EK/tNtf+2+B4JZ5JREECOKdrVG4arwzvxWLUmgca7B2/&#13;&#10;jGrT8Bu+3G5vx3vf88nDM/MokdmB77QfLWy/8mZLMWKGkPrpCQX7qJh/hXV0ozg4mTeokxgS4e22&#13;&#10;2c/2Imv41Gh9KpLMhzvLQBGc29LaCxLnWRK8iVIqirpJxOgx6WR9y/ESNhCWE02oiqTDVNAen6Kc&#13;&#10;JTQKiHRXA6/McjxIifglGc9x9d3AyzOWWE6gAVIDLyECD6QfnJOfCX8mTCJyozB+S0G1lz6CQ9mG&#13;&#10;jwxmJuGshC+ES3UrpgLHK/FMKApysvoEMfrMu3eUQHtMjXNETPC507avf4oN/BFQ4F/9Iyne2KlC&#13;&#10;w6ExrtnR59Wd7/vGpwpBMzgHUwAnB00f9/aPdekE6k8Vaj+oH3xRn/2sLvVZbFwmB69rOP2NbZ8k&#13;&#10;fHKciml+7HuzPF45qPGD6j7nhHlEE6GUa1EQc+3PleGElpJThRin9QM/XAi1gbCcBNXryH00GIgq&#13;&#10;Xt+877yXegUZBdJ0l4VXbrl7soYfSdjROWOvWKk8V/fF2Qre4ZAsKCI684Kvtrs2I01MkA4zZOEl&#13;&#10;/LlU+mBq1zxRVk/yim4xPn6LQRGZJy8J5yV8Kd459WXLA8IzQVdnszqhb3yqkFn9xZ45Ofx5R5hE&#13;&#10;weIVo9Zwz/1sa/Q3nS40rROck5K3XUhH8e5Oz4SYLS03PYJD4N2xbvYvbHFFOV6N5WXLuT2fYxgW&#13;&#10;Uzk/XlBncP+KSMJ9AKOCcSpJOsMlCMvhKRACzvsD+CCliCZCqfaowFH7oCxozybt3SKqGET6ipyW&#13;&#10;8LH+fFTIBsJytIkVca7tuUJoYyxxUSBKd7nlCK8vYR5lOa0Uka/opFSqbxHednFKDuJHEN5EBmkp&#13;&#10;XrIimZLDcNWhq5iHFMx55jS5635zeIWs3BTlZxoUmZTQ7ZJKwrirU3uBqLwuTUocFWR5gHsm5urk&#13;&#10;VkXuv+/M1c3v37+vVlBhWOFq8C5O8fPnzw8fPuyiZfPYpHjn4XVXZlV9d0WJeexQfefhdVdmVX13&#13;&#10;RYl57FB9R14lrwrNI4LOqgwoA8qAMqAMKAPKgDLwBzCg5eYfILJCVAaUAWVAGVAGlAFlYHsMvLu9&#13;&#10;vTU375fL5fZs0JWVAWVAGVAGlAFlQBlQBvaWAX12c2+lHYHpsyP7rbHqq/ruEwPqz/ukZoxF9f1j&#13;&#10;9dWb6fstvaJTBpQBZUAZUAaUAWVgywxoubllAXR5ZUAZUAaUAWVAGVAG9psBLTf3W19FpwwoA8qA&#13;&#10;MqAMKAPKwJYZ0HJzywLo8sqAMqAMKAPKgDKgDOw3A1pu7re+ik4ZUAaUAWVAGVAGlIEtMwCWm69r&#13;&#10;c8T9u+7PnHW/fh2NXJ/ZfztbY1bD7a/rMzNdNMpZZnnmLGImJ5o2Q5jQgFIIlq/l9cRvCw6hawIe&#13;&#10;jXq9tgR3ep2F04kIE+ItNS+yDrfcWCQABRIoQox2KqOii4Dgb5J4wgsI5Ta6ISajgkRdBqqVfZQD&#13;&#10;dDHCaXOaMCqk0pbjJcJNFIlpLJXiJXhJoKKbJSW94JPLnDY3foWg0G5RmDpZGLecGlUQIFKnhvuV&#13;&#10;UhEGtzTzMOuyu9jG8lW0J5LbJRqJ6CjSK4TaFotIhRuBtxRUYvwC5eb6bPHx/vTipTtY9uL0/uMi&#13;&#10;qBRvvyH15vrbbUBvS+Pnfw6PpkPY+x6v15/NMnf9Ko27CNEkVK+wm9CAUgjrs8uAL5wud4vzR71e&#13;&#10;Lxf3zahX82URFbAcHUK83a8AUE3GvMPOvJeLw3vHOsLy1qLDzjvMMAMK+o0TE8ghZdtLqTi5CQ7A&#13;&#10;NQfPHp/+ddAldaMUTMXQ2CJ+eTh9/jiKKKOCTt54rHnjUH1py3GvIByGamp5Aqhg1eNziwyv04vw&#13;&#10;sbApm6VSvFSxKZR+nAIEhaQXPFhkTpsbv8IgpbutHtxIfTxvQ9TGIZl50FFUaAvSptS1w34VqOjc&#13;&#10;NjHzUOtKtokN5CvYaS3aL06TuyH1GRqkghjVNIhXSEUtFpFwWgIvSYUEVHr8mjPTb27cLdIe9+6x&#13;&#10;Z/fL4R9M4/FqdRzQ6x7y7rc+XK0ebKERH/ZuZ7rqStr2z/lvook+y17Y+vz8TPcUGlAI4WF1fHx1&#13;&#10;5dGA0+XwFIyKqA3N+l0L7+8c80JrHHMJy4lRrstEBLaNLF5CfaH0Eiq6SvlqChYSlGl0o844Rxc5&#13;&#10;bmBEM3ZAWLzFoGjL0RinWCJ8CaWi121+vLyPtcIE7pfNEia9FG8Ff57ScEJ6wf1q3vgV+jPRLd6P&#13;&#10;gH0oCre8UWyuYP25XF+KsazMQ06IJ4QN5StiZyG3S5QKahTuFdL4LfbnvE22CBSUAHm8DVRuenWg&#13;&#10;5+sdrqigcQITJp+viey22u238eyBFxDRJ2riwltoANFNMIMt4k25TVEJgCFH9f0jrivhncxBAyw2&#13;&#10;L+7a94GUIgI35gmngsObkL1bb/R/uvqjmVzjmk1SkeDiERUcXoE30qBkIhJUJDWxVMyOd2SDCLdc&#13;&#10;Vwd/eFMeJvg5gTt0ovRp6SVl8prxK1yX6saWCO4PjvG6CJX3giwBZTlsOOfP5fmKooINN4gKkQS5&#13;&#10;eEWTu6Twak49ImGcwTgV1Ch2dU5fIV5ht5aYqS9heREoeyEFKWAIvPHN9MXh8dP9j+BxQv+q8Mmn&#13;&#10;Vdzl9cf90+rTiez68es/z83R+/72RTfErPv8j1mWaJLNXdpLaEARBHPx2zxIMNy/kVosG/Xy6+n4&#13;&#10;cCGdsyLhMvOMYU+/XkDzcMsjssVryXmwN9Jwt0yaZ+hsHi5ZXZAq91SYhaWaATbSttUG1a+GiZhF&#13;&#10;lDMogQp4qWp4CR8Tux/PUjFe6k56kj/LQI1BmsJzzfgVrst1E8ZbMI1wlNWEl740VKT5iqIiwf2m&#13;&#10;aThui4DNMfm0sxy8P/KFmZoIKohRFmuCV8TUCPEKu7XzO30Jy0tAyXJFBDYuNw/O767Mo3L2+Vr/&#13;&#10;9R1n7MlX0+Vv7wFOU202V1+F1SbijkSAbiB26RgRGiCCYLU6ossQwBjZqNfrS67EESUDId5pLtg8&#13;&#10;49JN+yti/DPhjZQJmOXmUSDD18PN5FwyKkQ4BZ2SqejnNFI8OyFBUWFJ+fXDeUEveHVusDKmQmA/&#13;&#10;2CUFVIKIueb4/iGhInGlFLxdysaDtNjVXdul0ifiJbrDVMhiik0vwOQbiV+hvn23jnTnVUR4qwss&#13;&#10;R0dtNEBYR0iiQup+gswjXJe1vzhfhRN4Tmtql+fLIb2a95k+jtslRQU+qhH6UiJsIZl8uBGWZ4OS&#13;&#10;5QoAMfRm+sH5o31bobm/XLSvOgOhePDX6bH3wtD67y9N/0JEIq9/XPdOK6d4EjEgG2Ve8/pSXPWL&#13;&#10;7Ak6oea1v0w+D79czMPJH83bUX4B2k4FWW5621e8F5e/Lu6iYjOVwBxURWPsDzAvJGgqnm6/DC/o&#13;&#10;ta8K+e9GIVQUGSgfLBVRPiPZk6ai0iL0NES4Fbt6tPJu43XMTUwvOx2/T8/Np/5F1YRwQ0ZtOEDq&#13;&#10;hsAuZ54KSEOnNdfTLpq2tLFbS/Pw4uwkOBXUqIb0pQoQZFMg4UZYngdKVoqANmPf3Tw4Ob95fOxf&#13;&#10;kgVedW7rzcvxmzvmruHw+q2Mmj+3lynM04vNRjLK1nLPVy/jO5Yb5Jgwz7j0w5H5ukEb3vYqpXk7&#13;&#10;KniOwr4QCFluf/fYv7tP3z5P34uSULFB6NhSUbXZNDQVq4fH85P2+RITfHdX/s85mIqNwZSIWNEY&#13;&#10;koqK66BTET5W6OrgkruMdzQ4Pb3sbvza70cM0SYPN2LUhgOkbgzscuYpRBo7rX0d+7L/PIjZWg4v&#13;&#10;P7sfcsGoIEZxvlSIQD4cDjfC8jxQJfsv95l3s/M9Pqyegjvndks8vxgf4GTvsAgpIx6BKHo6Qrg8&#13;&#10;2U1oAAfBfDrAvcEqtEwwynzadHF/Wq/WFOJtATDmHZzcdGWjSfGPN4vm2UfNW24msA94tE9vCKgQ&#13;&#10;kBp8Kg3/kKydK4WKaXMOr222LQQV/irx7bluZpcKAU68SyooRsQiW8LBMirSlkzBS/hYmasjJpfj&#13;&#10;LfNnQUzxQdpjg3iuH78xkUJ9kW554eaNmjVAyvSF3W6kQuZ+fOYRSpAWt0PvnMkhp7W3Ya/u+t/1&#13;&#10;7RWAU+e5QIwKepSPCPOlNNxCvFy42etUGN4sUIJcQQDlyk071LzEA81gXxhqS4Ckl4T6XTN6pM8+&#13;&#10;AtFe9ALUGprSBMvtLTSA6IY3mavAT0/mwdjxz9xabv+b/FQmO6r9DXdkro55L18JCRDixWdjzfOG&#13;&#10;+u8DSS0fjExbC7U5+DrmcDulmAq32uzcmfqbqLDv5yHvT0UTpKazeqAmU1JfRxO6Yp9txFSA0xbj&#13;&#10;JXzsOil+RSylSD+PP7MxBQdpEs8V41e4rrAb65mp4dZNKJKeXXvsUJavKCpS3G+cpxa388RvNyvs&#13;&#10;tPELNxMWnApqlFxEpKeQTGG3oL4iLM8CxeYKmo6o3DQqhaUPFjrmgRV7xy+j2mya6OV2ezu+e5+a&#13;&#10;aCqWVjSB0IAcCNFHwIcvFpCVIjPKPEthf8FkP8woxCvd66bPMFhQoT95j11gltunUPwrjkNs5BEo&#13;&#10;kr2q70ExQ1ARPQs95gKcig2CIkUU2yHriFMhG1+eQAgfOw8/4u/Gbx5L5XgJXkShnZte8MnnjV8R&#13;&#10;KNINok1OFG74KDrLSf02o185FXmZR7huBqJKBQC2s8RF21R14VRQowivEMIXkpkTbsDFuxFvFqjS&#13;&#10;/Tf67qb9jNTwiWlz+9N+ZHP6IHvw7ae2r/mf8712+CtUwL+2Y6+6T1m3i0wfnyOaRB/WZDpx38Hq&#13;&#10;Ps4N2+YRUAFC4nc3e2Th5xzxD6XaAdXwDrxyXxoDSOrPqPJ07uhzPvXvf9lzcsKXB7wnQCCPl3AQ&#13;&#10;ofQcFeAn3FzAgcu3NboJgT4cHLx+PEJU8HiLQZGW91wQXpHYhFHRL7QBvL6DwEEafODOpjFXNj+l&#13;&#10;jRNCVBTjrefPESgiSIk8yTvtYHJW/Ar9Ge/mtvhbHGU5Pipbell+LteX2lKzMo9gj8aifv74pZy2&#13;&#10;q2e6RNt5sFN5oJFIjCK8olujGl6Uc8ppCctLQOXFb/yZ91YDc3DQ8OeUnsAn2L1idNBvLBxta/Tn&#13;&#10;lpXDOt4i3TRoE1NM8s28/LgBYXYk7BRB8OZj6JqQuaPAQV4VVwtvlnnWaHP+Su8FoTPF3jFa7jrh&#13;&#10;8WrMD6G8WdsV7SOIcCzpzse60foKoaJLfWOjwetW4QwVm9EXs5zwirwmkgpZ+pbFb7Y/O+4Tul8G&#13;&#10;S3XwkhUJmEvxIpr1dCe9oFlu5vgVBCm5j9jfbVNWkoYbMQrLcu3vSGITlJQjxfmK2VLzMg8uQQW8&#13;&#10;An1xYuk90aIdpQ8rD5wKfBTlFaJyU5avaH92arZguyTwkk1ogLjumLb/vjNXN79//75aQTEhvBj8&#13;&#10;1rr9/Pnzw4cPb83qfHsVbz53b2Gk6vsWVMq3UfXN5+4tjFR934JK+TaqviN3kleF8onWkcqAMqAM&#13;&#10;KAPKgDKgDCgDfzgDWm7+4Q6g8JUBZUAZUAaUAWVAGZiXgXe3t7fmVvxyuZx3HZ1dGVAGlAFlQBlQ&#13;&#10;BpQBZeCPZECf3dx/2fXZkf3WWPVVffeJAfXnfVIzxqL6/rH66s30/ZZe0SkDyoAyoAwoA8qAMrBl&#13;&#10;BrTc3LIAurwyoAwoA8qAMqAMKAP7zYCWm/utr6JTBpQBZUAZUAaUAWVgywxoubllAXR5ZUAZUAaU&#13;&#10;AWVAGVAG9psBLTf3W19FpwwoA8qAMqAMKAPKwJYZAMvN1/X1cvmu+1sur9evo5HrM/tvZ2vMarj9&#13;&#10;dX1mpotGOcssz5xF+smRUZshjLHNNYKwE24yc1s+OnrPrid2zayvWFPHrPO37AdGDe20/qxFnMmo&#13;&#10;kIEK4TaiyS1EDxHKUhHQ0e9G74fcsuuFymEbEfMYpfKoKEcsWtddJpQjU/qWKTAzUBMK8QpB5aQg&#13;&#10;SnqSiimrhn41OUwUIEK8RDcZFYTltByu7e6+IBMxCu1N4cUzrR/BRio/2aPJgUlKs21nMn0dEEQ6&#13;&#10;jbYjdKsiE6CbAgMCd0FfgjFCRCRId2T/pXbSzP1oLEXApJTnz+YQy5ubm+AUzOkMe3scqHOGfX8Y&#13;&#10;qXM6tHeca9zcHid6fGUP9AwGdefNd0dDm6M7nUXsf2Oj+BPR+R78GdOUbe78hJ1okzt3ANw2GZpG&#13;&#10;TiaC2tPqMdYDxGYW78j03zxe8sBlXKZpGAPquD/yvPUm78BlweTdMdTTqHYthyW3rbVoA3gJOSgR&#13;&#10;CaVELhdS0c23CbyT5aAcw5nTfiB3mDp/DqXHY5zwJSleEZnGpqwUhEciZTm+FsnShvRl47fLSXGi&#13;&#10;nhj0BWZFbKfbmj+TOcSxPfBaRkQsKTHb2S7ELxiklIjUfoQTuKl8RSXhLBHZIPX2wo3vv0QqY7dL&#13;&#10;0PK81M3m5yYqN4PKr03KZnfvZrIHsq/i0rG3OG59uOpC0FrvV0vh0e7uf+OjiLpI3sSGN2Wbuwxh&#13;&#10;J9oUzu0wE5Hk9I0JRPACHVm8BHUyKghQRFPrTUOhMniX+9/9jmR/rUwdKZZYd2edRGIS6M/DzLx5&#13;&#10;YE/JumZz9qnoZ5pf34m2yIZM6X/nBIgUr4TMPplh7oeHNh6Jea5OjdqUP2eL6P8GNs7RV1w8qK7Y&#13;&#10;3JI/k0EaFFITKCJf0ROim+Cm9K0fv9R+hBO4KbyUHHhyIEaJ/LlFt5X9N9czve3QtZzEy5VnxH4E&#13;&#10;lpt+ce4VWO2+HxrT9ejMhf1QsAkDP5fENRZbRXgduO05hsdcWiTs5CFMq9m63qu2qFIUgQxJw+FN&#13;&#10;qDalV1lHM2L8E0oBz31n2OF6u6MlNoAXl5US0SPaw1RExQbwTlRbDyXlEEk/MZESIMJyU0CmnUnU&#13;&#10;DfRf6X2GaQV8LSpAhHjnjN94bgcKkxbjjcP9Fzy0N+fPoz2OCjgokcNgSQmuRNrem8Mbcy5wv0k0&#13;&#10;hwAibFmvmB8vkYSzRJSztJ39NwtUENruHDK8mA8Q+sbPbi4Oj5/uf3gPFIbPW5x8WsVdXn/cP60+&#13;&#10;nciezXj957k5en/gdjbrPv9DLiuburjXZm1zVjt4f/T068Wx/+XX0/HhYvgH5/+iGNffblcX5x6v&#13;&#10;JXzkUgGMc83oUPKTv15/vj+94+D4LJXAFZg0TY/IwYg4jveUqkVFKnh+Xe+5NYkcIulT7GQmjKcS&#13;&#10;ghJ2g0yVRKLn4Klr+WkghS2/b+q6w2iCc6fJ/F8hE3FgyUI7FXku3mbKITiopMkrJiXqsdykbVTM&#13;&#10;OeJ+AQGI9glekSqvOD/jSbiiiBBL29l/a4DiLa+RlOJy8+D87qr5srAvscSv7/QOcvLVdPnbf4b6&#13;&#10;x31z9VVYbSJ+VgNQsgsLB8xim3lm+fP90cNNT5uh9flyeGnKPIr7caodTfpqfv1w3jCCtHm9vnwu&#13;&#10;1UBAB0OFB8oEfuP/irBIiL9pcpsdj9ja2WCuWmEDpgF4CTkIEae5RUqlUiGQTtQF1lciR5n0gHFB&#13;&#10;gIjMhzsJ45fvJopE+xKUF9qQUe1ayQFSwEE/NCV+g/LVA9Ux4bxVCrzvacfHVEh8qRznMAOrqZtD&#13;&#10;pKDIyTeQlEQp1O0Ecy52v0BEPApSCSzXGdBXlISnlUEPcUQUsiTK6rPgRdNL2IB4ZmC5EG86FOjN&#13;&#10;9IPzR/NM+Glzf7lo350GKpuDv06Pb7859eb67y/N6V/VLqulA3lbI16v21fTF5e/Lu6GYtMgMKX+&#13;&#10;RdOybtuahxenrXl6bj7ddY8tPJw+f1zEb/qbin+bGoCg2l8mn4dfLqbLx9smKEBB6brs6OKHuq3P&#13;&#10;Fl+Kf+XkuQ4qBylit5a5E5CglIyKPBTSUYwNVaVvGYIDRGruvP3ISEy1PDdA6kMkLMeanm6/3J9e&#13;&#10;9O+CRUkJGbUL/uywF+UQGhTP+xaTEmocyjnrfqhX4FFQSiBPMdtDkITpOXwRWZbSszoLYYYOmGdG&#13;&#10;+5EIb4aB2Hc3D07Obx4fh8om/q5OW29ejp/bMZdij7dZ6WQg3+oQW9Hbv7tP3z5P3/gxkb24POyy&#13;&#10;t2k7vPw8En9iPh7weH7S1fNGnLsrv9xPrmFmgA+DMoH/cHT/sauh7bVc895P8BwFYIv5+cIWm7Z2&#13;&#10;fb56eeTuts8AlZCDEHEwJK3alFAxA0RvSs6GmtJ3Lg4GyNwwJfNzkZhseV6ASExN7ENYjjatHoas&#13;&#10;BCQleBTnS4lWl3UHcwgJillvi0mJsIzgnHM/WEQ6CkoILNOzHy1IwtQ6sYgcS7uw/2Z7JrAfCfDm&#13;&#10;CMV95t0kkceH1VNw57zdDy7GBzhr3TuQPgmUA7R0zDy2HZzc2EcXuucS7BXiq7uhprSXOk/DRxZG&#13;&#10;FPHl7rQaJqAj+HgY/mFVO46jwgNlXeXkpiuuTcX8eLNonikt2snXZ+xTAeaDjYv709xasypeC3F8&#13;&#10;ZkAgolQpKRUC1y7DK5Cjt6FIeghHOKEAK9yFc9p+lLCbs0YciV0jb/m4VlKAgPDK9A2mJCwPm3y6&#13;&#10;JFTIfYmSug5eJIfIQEEOU5aUCMBleBnOZe5H+7MnfRKBc/izIAl7y3oGIyJyLEmz+hx4wTkloNqB&#13;&#10;sOUc3qxMzJWbdlLzEg80t31hqC2Ukl4S6nNx9EiffVqbv+iVhTFxEJA057RtXC5+4BdL3xAgK0I+&#13;&#10;f/bHqvM33MPOpoKwfHyIHp/cXCt/ejKPD49/5gZ8+9/Dxd721+eRubCS+/RGbbyjIgIRAaUKqJA5&#13;&#10;dxFeVg7PBon0MqP7XilR0NZ5stwi7JZkali3DZYkrZXzlkmRvgBEgvOpyb5U6r3aSHA1jErzJXTC&#13;&#10;CniRHIKD4kQsTkoEfUV40zgn3E8UiSleMZO+RBKuJWLE0jb33zJQIstzkhKgblRumqAJb51jS5kb&#13;&#10;/PaObka12TTRy+32dvz0FnZJki8eO6dt9kmY4JyK4e1C4ILl+OJhpEoUUZX8ISBPRgUByj6E5/mT&#13;&#10;89gFOnmQXKdv1nT1pXkOyV4G5p7rzPEDGd4I1PTKJCVibxCkVC4VORjdMSK8lByZ0uN2UxMK0YpA&#13;&#10;5aYgPBIpywmTiAAR4qXKlPAbImCaJSynQEUP8I9JCR/FhHYpYqH0RA7BQdF71oxJqVRfknPc/VJC&#13;&#10;23lnnCCwVF1pzFJJmPQQVEQ+SLe5/5Z5JmQ5jzdTy+gz7/ZrSuOhLf05EuPnIIMPPLV9vXNioM+c&#13;&#10;wp8ca8eOR474pwoRHy8jPjInbeK/+4XbBn5yMOW7mz69/qkVZvLpPKeWyfELf65F3dkewcdRia+d&#13;&#10;8XgJ5kRUUKC6CZDTo3gfaE0LvwmGfxi28Dt2w0kzwyEbrlvGRkznPzlyECJ2NMNKCcIhoqKXbX59&#13;&#10;A/+ImBiOUwnODqKkH6aMYofypW4Qj1fktJTWI2D4u5tD3vIjkbQcN4llicc7Y/zSclhn78X3Uhkv&#13;&#10;4mAykFA3hDc8UGIkEQNFOIyrISpGxncK+S1N6OreRB7nuPvxWR1MgG2GA71ic/mKSsIoY5SIbJBu&#13;&#10;df8t8kzQchYvXNRx+Tn+zHs7T3tuYPfnlJ7Ap5GjwseLKdsa/U2nC03rhItQo/gQZHqI0hlum1t7&#13;&#10;Y3aSwF16j1d9xd3ZbApJU773xHukdIf+jZqEuZKoeAXbM02YgArfZwJQ/Vl1kTN1iEdf8+Gi+RGk&#13;&#10;1qs/RfqSO/Tg/oTvE3IQIhJBmkFFjfSNSwD+smqXjH50TulCKn1ugMjKTTmonBRESe9kzpAKwtW7&#13;&#10;wxzhAJGU1/PGL5Gvuow1mB6cUYF7hWNv7XJTJD2XQ1BQWJBSEzKb4Ib0dV0k5Bx3P3KrIvYjgsAN&#13;&#10;4SWTMBz1jFeQQbr1/TfHM/sNODpfvPMVDG+JP78zVze/f/++WkGFYeYF010f9vPnzw8fPuy6lfXs&#13;&#10;U7z1uNzFmVTfXVSlnk2qbz0ud3Em1XcXValnk+o7cil5Vage8TqTMqAMKAPKgDKgDCgDysAfxoCW&#13;&#10;m3+Y4ApXGVAGlAFlQBlQBpSBzTLw7vb21tynXy6Xm11XV1MGlAFlQBlQBpQBZUAZ+CMY0Gc3919m&#13;&#10;fXZkvzVWfVXffWJA/Xmf1IyxqL5/rL56M32/pVd0yoAyoAwoA8qAMqAMbJkBLTe3LIAurwwoA8qA&#13;&#10;MqAMKAPKwH4zoOXmfuur6JQBZUAZUAaUAWVAGdgyA1publkAXV4ZUAaUAWVAGVAGlIH9ZkDLzf3W&#13;&#10;V9EpA8qAMqAMKAPKgDKwZQbAcvN1fb1cvuv+lsvr9eto5PrM/tvZGrMabn9dn5npolHOMsszZxEz&#13;&#10;+eu1HdEZcHY9rb8xtgjbYBss8qVjqZkAhYCjyxvVWoSQLGQsAS+4UCe88+dygZrHjuqsT+G2Ll7S&#13;&#10;D6dG477OujIRQ7+mRrkB4a8lhGu8YwzpMNbcKchuGF48Whl9BRPmRr8Mbx7n9KiBztBpZTktGiUU&#13;&#10;WIaXcgMm5c6Uw3PxErRIqcDyM+m0BEv4ujKHIZWWgpKEuTydsvkZ8IpoTLuJV9zD61DBbpceSwSo&#13;&#10;OnhFoFg54O3Sq6eC7YOqwXBfchN3mrLmEMubm5vgRNXmeDjJ254P3DTjMef9eZnTsef+ab1xc3u+&#13;&#10;8PGVPUo4GIQfAt+2rB5ehlPEzbnt4RHhzKnodDN/prbkgPrgUG97cPBkpjuBPVbYodA2GS5GdAbr&#13;&#10;gI4ZhXKCk9waWQ8vvpCBiDlFd9o76APUqJHf7uxWEbfdmFp4ST90tGpjRCxiH1n+IHOetjuF5zD2&#13;&#10;NNyxMRhWFa9nhO+0hA0US6RXYKA6tF2AQHDr6jvGnpRzUinSaZGo9w4Q9129rj8T+tKuPlsOD0Nb&#13;&#10;ipfI77LUnee01ChmO8PcrGa+IuM3K53mZfVAHcOMv3/z+blYXzqVof48rQt75tQegSKaeLwypzWn&#13;&#10;mOObLKovtX0Q63L+nJefm6jcDNJua60pdDo4pvF4FZeOPda49eGqK6ziE+xtX7eInP476ht2pYtJ&#13;&#10;vpWVH7cNntz4pq2mJkDhBA4kAl3eKCMKSrIwfUvx4gvF+jqRi5pHjRrGp3Dbj6mkL+mHQeQbK/tf&#13;&#10;EISIeU1t0Lml/LRWXbxtcMMhSdhAsUR6BQaKYKkuXnKhHH29zcpPCKKcFrl6XbyEvrSrz5XDs/ES&#13;&#10;KV6WyvKclhqFr7sxfybjNyud5mV1Xx1gDjY/F+tLpzJmu2zLnGBDjytorPDLwStzWqCIiokCLMe3&#13;&#10;D2LdmfwZLDfxi4mdFXD91xENu6gg3eKlu6Qq4YvMqQfn7jE88mdF/0OHLIq9Ytqnl0BHTAmNwmaq&#13;&#10;jBf68SCRKO7Dj0rjVrg9J+o7Oo5jLukQvi+Oq4H4sVBzbGTXqqQvRQtrg/fjfkjFtGvDV8MFLFXC&#13;&#10;G6WMFM7d0jK8+QI4bf9PIEv9P+KuXglvituL0kvZhPl4E6qR6HcSMtbByyclICGkUBH13Zy+ielU&#13;&#10;QgXTB9rCOLzl+orkQC1nWSL25Ry8ImsNKbwckOV46ibWxZvK8nP87Obi8Pjp/gf5uOTJp1Xc5fXH&#13;&#10;/dPq04nsWaPXf56bo/cHbmez7vM/4LIvv56ODxeyiSv0SrLNPJH1+f707tyDEhnhTHnw/ujp14vT&#13;&#10;A0cHGDKOq8hJGl6U4DyJyFGp3MrEz8Y7cW6mkMKlRDT2+r4wAnBGJawF4xfipbql2OB7JkJTyoQ4&#13;&#10;S0V4qSBNMC+iDXRaNupFrl6EV+gG3RqS9FI0YQFe6rHNlG3FnUfktNHC46gUKpiEEKMTTs53E3Ee&#13;&#10;TCNNc4go62+3qwtmc5Rl7bYXjzGlGxJO7IZOgMrBKwTVWpu+XeKpjFg3xSRrFrKLxQTH5ebB+d1V&#13;&#10;82VhX9HxX99xBp98NV3+9l4YMtVmc/VVWG0iHgZa/Xp9WdVlE7zb7QozaiP4iIkn8zSu6fRw03Nj&#13;&#10;uHu+HN6MMg8sf4TRBaN8qzfAidiDhu2p+fXDeTcKdZ0gyROjMrjN1FYUMS7nZp8xhjvv0wVvug12&#13;&#10;eCKakqPxf1DZaYA/X3rpWonYhfp23eQ2eJ7ZDYO8Ap9QzFJdvHmcx0GKOS0d9RJXr4t3mK16yhVN&#13;&#10;OANegh7W1YVOGyzBJmFgXTKrJynMgupmm7pJOA/Mw+NXZqph6Lm0JhCslEwFMSfPEgGqJl4AFC0H&#13;&#10;Yrk8dYcOE7HUmlSWn6E30w/OH80z+qfN/eWifTMcKB0O/jo9vv3m1Jvrv780p3/R1/gEnhN1WZ8t&#13;&#10;vhSXsTkLS8Z0Cg91ZDTi9bp9u35x+evizulk6vmLpqXWtjUPL/4EyChn9t3k5Om5+XTX3gcxvvP8&#13;&#10;cYF/vsCr4rFRedxKVMvqE3H+dPvl/vSif58lwguK2P5I+zz8iDNdPt42XgGKSU+vlYUneZDIhtgz&#13;&#10;ca/AJmRZSjadHJDHOTKKcFoi6hlXr4uXn616egkn3Hm8klSWyBKf1XlhSnrkplMJFZhd9grUHDVB&#13;&#10;CQ/0WIFnEqA2gBeVg7JclLrFpBblZ+y7mwcn5zePj0PpEH/HoK03L8eX4M1F5OP6nmV35Oerl8d6&#13;&#10;V+PFpEo6mhKbKDbNDwFTttu/u0/fPk+fgjCgFpeHXaFi2g4vP/vswqNGe3aTkxPzbYPH85Pu54bx&#13;&#10;nbsr/9cITCcxKo9biWoZfUDOVw8DYAAvLKIpOR6O7j92vzTsFW/zepn7SAkqPblWBqCcIawNMUu0&#13;&#10;V2ATcizlGI+PyeMcHkU4LRH1nKvXxcvMVj29xBPuOF5JKktnicnqc2vMcQ6bJ6ECt3wD1Vdl2jiW&#13;&#10;zHLbrDazt0s2dSfxWJKfuc+8m6308WH1FNw5tzXF+cX4ACd7W0EIx3sywXyrc3F/ujO1ZvTUxPpM&#13;&#10;eqfg4OTGPp/QPXxgLwNf3Q2VmaHx7jR8LqFjyxvVE7hBTsoe2okvuUtcYByVya1kDawPihfh3O+P&#13;&#10;4Q1FNP/d/QQx1fnjzaJ5Bs0JR8nWSkMv1Hfsxtgg8kyPJWJCGUt18eZx7o6inBaPermr18Xbz1Y9&#13;&#10;5XIT1sEbfIGQvpOSGto+0VFoi1zdzgGtC2X1NGEh4fAZWhvknNPmJWX1omqzjr4+LVzGk7C0uWqT&#13;&#10;s9ZWCMPTWYzlSdsHse7YlJ+fuXLTKmZe4oH82b4w1NZQSS8J9bVU9BybfT5sutLT/nw8MteP6t+e&#13;&#10;Z4MbCCrPtm4Ccz336ck84jr+mTuj7X+DX7Qd54wfwiVi2G+aixMZXpa2ih0yuRVakIIX4dy+Tue9&#13;&#10;70UsTehLvJAxjUpZCy5emVjrB1G0MDake2YKKMlrKy7wFH09wvI4H0ZRTotHfZqrz6WvnTdZRI5n&#13;&#10;cMIKeK2x9kKP8zc8jsSZ5PKXjLcdDI9KWRd4+o1OXMLJ8W5pnCfVlLjltigIXgYW5udyfYWM+fZI&#13;&#10;WCJA5ePNsta1nbQcz7TEukkmpeTnqNw08RQWTNh85i6+vWWaUW2afBG+3G5vxw+vn5sHEewlQPSh&#13;&#10;yAS/zelK2jZMGCS87pOk9quFpkS2D+r4P7jH/SYWcmwiRrV5bjZORHhJIiOnEb1+iY7K5FaqtRgv&#13;&#10;ynn06LJIxBDv9AQKJT2+VmW8BC2kDShLhFcQE+Is1cWbxzk+inJaPOqpUXXx1k+5OTm8Bl6Cl/LQ&#13;&#10;JlMZ6ur4unRWF0ksBIV2y02neVm9h5RShIhYaDuVUkG5jv8LxtvQh2EEqAK8QlBZ22VDZFpiXaKp&#13;&#10;LD9Hn3m3H1Yaz6+xD2+aI3HGrwMG32Nq+zrHoaAfhwI+GdWOHQ8Pcc7d6Rr6ZxuJb3BlN/Hf/UJt&#13;&#10;i74fC39/z+fQPxql47M/Vaj9lpb7mcKJeW+UiBPsu1zV8cJf0HROonJdBvhK3fBPLs2Bo/nium5H&#13;&#10;cduNqoSX5tzK2H/ZPVZqODQqOBXHnTE+agqR3gDC1upJqoR3OH5iOC/CPQoLt4FiidQXBYWzVBcv&#13;&#10;7Ug5+uJO20oIR32QxoAP982vb256qZDDs/ASqV+UuvOclmSJpgJJCFXzFR2/LmXSdCrJz9imQ3yp&#13;&#10;l/fnUn1FVHCfsQQ8kwBVhFfktP1JSYLTFgPL8e0DX9dbDNir+vosPHuO23/jz7y3JWN7bmD355Se&#13;&#10;U8U/+oNXjNp/9US0rdHf9HnnaR13EXBQzfpT5O6wbcJyM+DweDWWly1F9tP/A7sevR7z7iiKE4Zk&#13;&#10;Sfnl2YsKTi7UnlQ5uozzayFvFLFz+/4ZcCsrN0V4OT+0Mg4h4v06csMnNG8c48cV7TCdy4BrVcTb&#13;&#10;Uo64/eC2sQ00S6hX4BPaFpylungppXDOyVGT44Y/zfGox0oBcXkt8mdC34L0UprDa5ebIirynJZN&#13;&#10;COO26Sd1NKtvTN+gfIsuGk3bfbRV5WT1sAwIlhftv8EY9z+FWzPejapJ0PilQVG1qwivCBSZTgnL&#13;&#10;ie2DSviYP+fn53fm6ub3799XK6gwlF/kflM9f/78+eHDhzdlcpGxireIvp0frPruvERFBqq+RfTt&#13;&#10;/GDVd+clKjJQ9R3pk7wqVMS1DlYGlAFlQBlQBpQBZUAZ+JMZ0HLzT1ZfsSsDyoAyoAwoA8qAMjA7&#13;&#10;A+9ub2/NTf/lcjn7UrqAMqAMKAPKgDKgDCgDysCfx4A+u7n/muuzI/utseqr+u4TA+rP+6RmjEX1&#13;&#10;/WP11Zvp+y29olMGlAFlQBlQBpQBZWDLDGi5uWUBdHllQBlQBpQBZUAZUAb2mwEtN/dbX0WnDCgD&#13;&#10;yoAyoAwoA8rAlhnQcnPLAujyyoAyoAwoA8qAMqAM7DcDWm7ut76KThlQBpQBZUAZUAaUgS0zAJab&#13;&#10;r+vr5fJd97dcXq9fRyPXZ/bfztaY1XD76/rMTBeNcpZZnjmLNI1psSM6A86up/W3zFa7PG52ZB0A&#13;&#10;vGMo+Fv2EKPGoaFdd+QEpAQhWciYEBTRjTBvaorUJEG5jYHLEU0ixKV4SaU6L4F9HndsgiVffDT6&#13;&#10;RMgBJx2jPQhDrytiHunP7gS2o+vOlD+TVOShnEaVSS/Ai0aiwGkjlkrRSvMVlnJnyVe7oC8SpIy+&#13;&#10;ualskHFr+vZbV35SCjad3AQo9GdhkOZl2skGIil5W1VJ1AsRo92EVKCeiSrFufpUBdYrz8whljc3&#13;&#10;N8Gpvc3xcMi3PaWzacZjzvtjY6djz6OzrS1rTnN7yufxlT19MxjUHQ//0p3k250i30/mtgRNxEmq&#13;&#10;8ibRGabYdLjZ/ggceDCzmXA8EN7QgFDbLfvQ0tVq4h4iz6zF4xWC4iQDzWsHrbqmTs3RdBrUBDIE&#13;&#10;7NgRcWEW2QBec2osplSnD+jzDBVmxpElT+BivOQBxFgY+scUoyKGc7v+7B7ja898n5yWkN42oVTY&#13;&#10;GXl9i/GaY64ltLQu7cQvLn3bb8APOW1rcndWvBvaG8KbkHKL89VO6EspFSTySd/cVDZOuDV985MS&#13;&#10;tulkJcCOCD5+pdGXk2kddUM5CH3JLFe8/xbnK8pySinU1YkEyOYKQt8mKje9ym/Ip0MRZBqPV3Hp&#13;&#10;2Fsdtz5cdVtofIK97dsXm32mHf47bInHEupImnh3x2fBzfbH4MAjhf06Gy43SU64tVi8QlBZkkXq&#13;&#10;TbPQoPx6zmSGoRgLSz23SZbOivEC/uxUVpjPE1QQTbYI8UrbdLxEUMioIM3zZoeD1Zhsf3JOEU9I&#13;&#10;z6/F+nMxXks5kp2CuX1riUjkROyKTZ+lfq358cpTrocXz8y7ru9vLmcOMrsQc1PZMNf29DW+lZGU&#13;&#10;KK+gNmWOW9afpdGXA8rJ02G48ZkH8gqC243FL2W5uHzyOmbt9TxesNwMf167Etk0HNrStXfmwugE&#13;&#10;SuJFOLycpLCE+7DuLq82o1ogHMqI7UNDO8cN7jUGOAgmSzi8Mb+gFng3mXm9QWNnchTxk4z9tTY7&#13;&#10;XujnU+wzfJxPPSI5ncHFeBOqL9afQxGDucFQ7cE5bZT0FBXdapy+5XiFEdGyBSXLGB8r4nCVFJhx&#13;&#10;frwRY1jKrZCvdkHfCW9SfkaTuyQBxlEwTLdJfROSEgmKnwdPkhxecfRxGx8lMy4H7xziqN9Uvori&#13;&#10;15FHopQd74FKkSDqS+gbP7u5ODx+uv9BPi558mkVd3n9cf+0+nQie1Lh9Z/n5uj9gdvZrPv8D7Qs&#13;&#10;0Fe2SP1eKWZLVl9/u11dnLs0HB8uJANtn6dfL9KuZD8hKGG3cSnMvJdfTwTIfpRZDOtENMnoEALh&#13;&#10;uiUohdk1UXHw/sjna2oqxkuwwmFEhyIixv5snzr9fH965zk5PG1PAEGFTN9yvGJaILzg8qyIYpaS&#13;&#10;OBADCWbFUm6NfLUD+oo5ZPQVpbJusd3SlyJADKpCAsRiRVwbSJUMQcnkSMhyUkPS+uXGb+NbLlHK&#13;&#10;c/WUdZPKs7jcPDi/u2q+LOyTst7rOy5RJ19Nl7+9VxZMtdlcfRVWmwjpQIVinpP9fH/0cFM2cZrI&#13;&#10;qb1z677X68tnjzLjJM2vH85LUoMAJkU3fi1uu876JwTVdkswz2AeKmxqVMeE88La9CoZ0VRCSAre&#13;&#10;xoYzrFSCCQ4VTWMi6vlyAGneNfk4/g6ZCS9hKEuFZ/k0UeTP/TZ75P+iMv9KOgxORQK5KV1ZvN1k&#13;&#10;UTcIL7IuI6Ld/WKWUjCk9GXwoim3Ur7aVX0jChl9halsKDZ3Rl/SVaSgaiTAFJ8turgS5itZuCVk&#13;&#10;uSQkxZ3ZfOVZLlJKlMoqlGfQm+kH54/mSerT5v5y0b4ZDlSdB3+dHt9+c+rN9d9fmtO/vMuVZbS+&#13;&#10;Xrevpi8uf13c7XSxmQ3TFugRZU/Pzae77tmEh9Pnj4v+df62vv881P+Gm4+3TVCAZttRYaDUvPXZ&#13;&#10;4sv0o4Qe9XT75f70on83yqHCbvx4UwUwwikQpYSjG58KU4Gd3100bcBZp28eXhyn3wm8I7DQ8qEB&#13;&#10;8OcurwPhS0pPUSGldwP9wPjF18VFRFnaAAh3CSblVstXe6FvQirbFX15d0oAZbIwvFXxq2y4R5iv&#13;&#10;ZHIkZLkN4+GWiy1nlUpMZcaCzPIM++7mwcn5zePjUPR4HzBp4bb15uX4iSJzKfa4arVptl+zuvm7&#13;&#10;+/Tts/8BFY7uN9IOSHxivhDweH7SFe1GgbursaY3Kfrh6P5jV47Y673mxYvgaYRt4paYZ4vk56uX&#13;&#10;x+m+Kj1q9TBw4VNhcBJNm2GBUEpiQEyF+ZfF5WFXXRunP7z87Mbc1vGOoGLLiWrT/AYFi03r3bg/&#13;&#10;01RI6N1In+QUjYlIsLQRIOMidMqtlq/2QN+kVLYz+jLelASqMAFuzLFjUBI5krLcxrBIFootFyiV&#13;&#10;nMps/s4qz7jPvJud/vFh9RTcOW/3i4vxAU7ksrOEHq8P9IzBwcmNvbnv37lPnjl1QPBJKvxDo3Zi&#13;&#10;yaMRkQESib17joaITmFTkj7eLJrnVExp/YWgxm6MeeYrlIv7U7fW7GtqFJRvgEcF0ZQG0umditdf&#13;&#10;KL47jBsCUWFvDlzdDb80bDF26vj8HHgJolAqEBHbqWJ/Xp8Fz4oElCH+TFMh1HeO+PVpkcQvkdxG&#13;&#10;h2FYEuJN6sa5OphyJXhF+Wpn9fU5xPGmpbId1BdyljRQ8QwpCTDJWYfOnNMKQQnkSMtyWWCiQXXy&#13;&#10;FWX5uGSslCS0sTonsTzjyk27jHmJByLVvjDUloFJLwl1MwHeaZ4xQC7Xze7KMTr7k8D5G24HJplN&#13;&#10;OqLlrOTqJP1Ad1IMCEEJu3VL++a1P7mOzMVK5mGLaZR9Xw15E4poksEWAhF2k6059oKpiB+3nlYv&#13;&#10;xktYmIKRFjH2Z3PD4+nJPAM+/pnnP9r/jm+VuA5DUSHnuix+BbQkxi8qYhpLcgIy0qw7ecRAIt7I&#13;&#10;0DG0d0FfAY0Y3tRUtqP6+gykghLwV9BFEH2S2UFQrBypWU5iiaBPWb5qF5CKGFkDuHqSBCnlWVRu&#13;&#10;GqvD/QArbcwDWPZmb0a1aV6NCF9ut7fj27ey7VMB/tXEpHefBNoWdMHNTpwU4jSifgIeNlV9eEEI&#13;&#10;iuhGmmeelbGX7uIn+IhR0bPBExVEk1CD+ngboYtiVAC/OMdPN5TjJWgRUtG+WQuL2E8e+3OQQacv&#13;&#10;bdhfHbj0FBVCfcvx8rQk/txDRSRZ2hReQcqtlq92Ql+eWFjf9FS2E/rScNNBtZu0XyUIEyBPvOnB&#13;&#10;Rx8/DQKKkSM9y/GWFPUQUyEWMd6qIFefrTyLPvNuv9M0fVI7OAcm+MZS2zc44ab9+ib6hTL/o1bT&#13;&#10;kQXOqUK+AegJHMTX9Zgm7rtf5PDWuvF4H/cwJOybg+DxM+B3+Ny5wQN4oDOY+M+E8XiFoPBuXQt7&#13;&#10;RFTALD6q+w7YcLZM6ANEk11hY3jBo5JGjNEHz1y4oY9ZSONRXu0nbB23KcZLeLRIesrybm7+u5L+&#13;&#10;h90I6UkqZPqW4h3OABqOyXLDXIIX+tYdI+Jgct3vblJAgu+gTjkfSrkV89VO6DvQjX2VEMJLRQGZ&#13;&#10;ylx33Iq+xB6RCYrYqvAE2LdUy8+oiHy+gsKNH0VnOcyXeLyl+YoXkdiqYFDovsCXZ0mnChnoL/bM&#13;&#10;yeHPKT2Bzxp3uaN/w8Gy5nFuW6O/qRid1vEW8Q04Xg0HauYXmP7IIvk9elBuGODoqTTtcVg9Ywa4&#13;&#10;w+twwp1t9Nni1hKUXzJQnbyDawSS9QfwReaB1k0e050jFoNq1xobQyqoJkm5WQEvqhQuB02FRTty&#13;&#10;EZJLUCHES2Y0UFNnY2RElH32PtxocelJKjaBtyULd3UML5fucH+e1Kldjkhd3c35ccrFdtKcfNUF&#13;&#10;NurqG9GXy5kg3oJUtm19c5MSltXb7IxsVRy31fajbFBOLnTDLTPL1cE7Y36mgpRK3bnlGVFfvTNX&#13;&#10;N79//75aQYVh0XXg3R388+fPDx8+7K59tS1TvLUZ3a35VN/d0qO2NapvbUZ3az7Vd7f0qG2N6jsy&#13;&#10;KnlVqDb9Op8yoAwoA8qAMqAMKAPKwB/DgJabf4zUClQZUAaUAWVAGVAGlIFtMPDu9vbWPDawXC63&#13;&#10;sbquqQwoA8qAMqAMKAPKgDKw5wzos5t7LrCBp8+O7LfGqq/qu08MqD/vk5oxFtX3j9VXb6bvt/SK&#13;&#10;ThlQBpQBZUAZUAaUgS0zoOXmlgXQ5ZUBZUAZUAaUAWVAGdhvBrTc3G99FZ0yoAwoA8qAMqAMKANb&#13;&#10;ZkDLzS0LoMsrA8qAMqAMKAPKgDKw3wxoubnf+io6ZUAZUAaUAWVAGVAGtswAWG6+rq+Xy3fd33J5&#13;&#10;vX4djVyf2X87W2NWw+2v6zMzXTTKWWZ55iziTW5nXF5PFmyZL7O8yOzOTAR4elPHa/AH0ZJLlxDU&#13;&#10;67VVsnOMM18VtCmy3bVbNGG4lGV2NMS4ToZPiPAKLY/MQyenJ5yiLg6HXcIbSm/gIl5B4p1Ui5yW&#13;&#10;8Aqh1iJ93bmAwCE5x3IaESCUvmSuEGCW4cWUYtILPjkuvRui8lwhQDpk1nGLwvcOm6rxfIXKQY2i&#13;&#10;nBaeUJy6Sexl+jYNEYl5TWTsbDR+wUikMk+uvoVZTuzbQUeZ9FS9gcjBRX3GXs9iNIdY3tzcuCd2&#13;&#10;dsegj2e6X5nTbcdjzvvzQadjz/2jPuPm9rzO4yt70nYwyD1W3hyi6yziHWlqz9b1DmUvPzm96Mx0&#13;&#10;kdnDkbIg8O602eQmH7cxA2ClO5Q5bODxykC1vVajY7Ru0p/qbpuMwN1/tQd8u8eih9IPUJgJBye0&#13;&#10;fHmgHHOjNjN3LbzmwGDS8j5GQhMIMvEJzQndE8YwHHYDL6Kva7iV3g1kAq97irTvtJQvtaOq6Yvb&#13;&#10;0B0l3PtwJDAWv5TlpL54QqiJl1IqyKpuesEtJyYkqCCivrOilr4U3ixQ1MYkS6FtegxT9ybwEpGY&#13;&#10;17QT8YvvpFzqHvYtaeGRt8FJ/Zk8MB3fF9xhKBVsOp1mcTwzc6/n4reJys1IAGvEUCraE+1XcenY&#13;&#10;Wxy3Plx1NYi13i83bd+hWLHDw//u/q2tynap3JSY3ZqOAs9s8jwyppOii01nMlDRotMwogmQ3q02&#13;&#10;PaeYJgwt8hYIUonxkqHQFYa3DC9hOWUeMTksW2s0ZdL28RL6UlQQeEd3jmKc8qW6+uI2tHq4run6&#13;&#10;GBralOWkvniu4NJ3B0Hmz2RM4ekFn5yYMDNXVNU3L0hFLMUbk0wCcCfky2vZ5JmRSATprscvvsni&#13;&#10;lufpm7fB9UHF7r9EtSmTnqg3+HQKbcdzxS94M/34cOFcFT04f3y8OZn+4fDrxer2Mr6//Xp9ebu6&#13;&#10;+HroXlA9Ob85OYCusK6/3R6f/uU0nXxaPf16cbua+Z5P787fsxdoN9hBYHZnDQo8t8m7efH3l+bq&#13;&#10;qyNJe3c+my4hKOMHv10/aBaHx5Nkvs94TZg++ISv/zw3R+8d7zj46/T4+Z/ukQpj7uqTA/7kxrgn&#13;&#10;6GTIwkK8uFtR5uVNTo3aPl7LBKbvyc3vx3NXqfdHzaAUH5iw02b4khcefG7h8gzFORHaKEukV1AT&#13;&#10;8hS2AcHl0jYlSZVau+mFmJyeEBORTiObwZsNqjUPcFqhBEYrKHUzoIWTi/WVcCzss934zQkcAUuz&#13;&#10;gBISGnQTSk8WFWhS8tfyPLP6Xt+vFZebtlK4/0E+LGlLw6jL64/7J68MoAiONuzGFi/uNvV6/fne&#13;&#10;FJspZUSeoimjeLNTZsvta/fCi4CZArqyQb38eur3lIP3R/5vhakpLlVw2P6osF+/gjHX38lSaUzB&#13;&#10;m7BSZx43OTwhNWoX8DL6esWb/0uBJBB02oS1YOU5CfxRoA15nOOWp5mU6NC5kwPj2pW99JIyudM3&#13;&#10;RUQ66mMyUkyCPTNlhqgv5DDiCaHUzcktnjyYKBhHRGJek627gT06RXoQei7eYDJh6hbp21Ta4Dip&#13;&#10;w/YKVEjlYDxTvNfTEONy8+D87qr5srCPd2Ov7zQnX02Xv71XNEy1GV9xS6R3KlmsIx+FJVXibBvr&#13;&#10;HlyVnXld+9srvLQ5A10sqO5idl/1God4vhxe9zLPbn+cmoyjNr9+OE/sY17lTGhiJLhEZmfp/rr5&#13;&#10;nHfZ0LfMkoQA8KKWU+aBi/aTi6noJulG7QBe8+MZ19fb0dc2bh+Ga+A0XsxphWslqTuQGeVzOM9k&#13;&#10;cp5oORtiiRC97szk5v0DV6lpKJReIjuAyYMJxVR4aaQAcC7eaUkelOmbkmmjCUXcCjlIw0tEYl4T&#13;&#10;QYVYeiFSNxlKhwgzbRwFGUlJuJbUdL5fWt4QycF4pnSvZ22HbqbbK6kvD6fN/eWifQMZqA/szc3b&#13;&#10;b069aS/FejfH2ZWJDp3m3o3bkun2aqwt6wOit0HX+mzh3dA3P1IumtZf3r1bXDYPL656T8/Np7v2&#13;&#10;ERHjVs8fF9C75P6E7e+Zz8Pvndfr5cfbZipAn26/3J9etE974xNWUR2xnDaPWllCRby7bxtv05D6&#13;&#10;2l24/WDB4vLXxZ0XtyhewmmZtaoI205CBU6Wj23M8nwOUKW6KYH0wqyFTCijIkwj+biwkQxeZBgy&#13;&#10;qizTpnObQUd6JJqfYnh+3un4JekhM226vsUbXIaWdYYIIpH2zKS9nrYZ++7mgXku4vFx2M7jT+60&#13;&#10;9eb0AGf0jEEJU6Z01WITy4Nxtbl5umz593z14jyzZ/5lcXnYVYC/f98dXn4eXcY8LGOe7usfrjRu&#13;&#10;dXfl/1Dp9v1wQhMjD0f3H7v61V6HMW+MTU9zrh6GGZEJS9xvHEtYTpuHrS6hAhy7dbyEvq3B9hdq&#13;&#10;q/ynb5+n75YReAmn5daqoq2dhA6cDM43ZnkBBbBSw4QZFRE8oYSKOOoLcGFDabxpo8oybQa3GXwk&#13;&#10;RyIRpDsevwQ7XKaFWcpLStxaGSLWHCKIRMozk/Z61m7uM+9mO398WD0Fd87bDeZifICz1g2R9nGL&#13;&#10;9Vl8s5iFUbtD8Ekq+tOOwqdEatgYO8ZcdKGgzDdUF/enbq3ZPwB/N9SU9lLYafiwxYg+uhMNTWgd&#13;&#10;zLwC1L80Z15VWzTPE3/Bq2xJL6dgKghE9CwnzIuXQCaPb8p7Q8dRW8fbPkYu0dewYh/F8Z+ziaWn&#13;&#10;nFa8Vlo8RRIwgZPBearlApdLw+j25iYHlZJWRNDk3oQ8FUjUZwPOwguHm/OvLqjkTOubJOVWyEAZ&#13;&#10;XiLzSJp2IX6FPHXdMFBSfXl/nsxhsjpo93z1hsBy3DNL9/oIK1du2gHmJR6II/vCULuxJL0khMpv&#13;&#10;HoGwl6/MddKnJ/Po6PhnbqO2/73Rb73bXyzO33B/EPCk3uwk58/ubJn23tiuQVcKqPa3zpG5tui9&#13;&#10;whU/0SwOOXjCmKDpUWXRS+8Uwyl4pUqN5uVNTo3aAbxJ+gqkp2I8aS1QHpkEZJ7J4pywXGaS1NmC&#13;&#10;ftmTRwPj9ALt03jGGyfkRJRGfYG+wNDRvCTGhs6UwwgmBLgV6i2YHJ5JEIlCE4JuuxC/eZYTXjEv&#13;&#10;KMbc2eoNLhKNXZhnVt/rzVpRuWkWCQs77NVB8wSbvS+aUW2adw/Cl9vt7Xh7cTMgfvqoXFDiVHO3&#13;&#10;pIlQs5Nmye4cK1GDLjEo8+iSvcoVPVQb57XJyyN/cgMAm9DeXfe80HlYI3psGHvDFmVZiJewnDCP&#13;&#10;mJyYkBi1A3gJfe1DUP61f4H0lNNSviSMG5G+ZOBkcU5ZLjJJCC/qJpucUqqfEkr0+OTEhLSIaNQL&#13;&#10;CSjHmwOKdBjepNT37x0u+Mlt56xIbIf5+/0biV/SV3BQOEu5SYnc4IQeXbpV4csI0insmTl7vQBt&#13;&#10;9Jl373vy7RExzukxwVdH277xiS/xoUPAZ1e7Yxi6g2jQU4WAbxgT30QVNpV8drU/bQQyG/pQPfGp&#13;&#10;8Jym4OPTEF7ACh4vroUznXdIR7B05yT9qUItsvEr2e7cvjdRE7ptkXfY1fovu5ecKsSJiFsuOAMI&#13;&#10;mpyYkPCr9hfXlvHi+vrpwpeDwus5kOe0hC8JPwOeGqTttEHgMJyDH+ymLBekO+zb1DXjdzwQAQoc&#13;&#10;OL2gllPSMw7jHvARZbFN4M0C5VvqOwynL5G6N4CXTWXoWXHO+YJuIUBQsfn4jQOH2XTIKBigSZMS&#13;&#10;m+V4fYnCRbQ1T+NjKlg5IM/M3OvZ/ByfKtQm0vYwxO7PO7IlKma8YrStHN3zg2xr9DcVo9M6wbkw&#13;&#10;Lv1gFScsLOFuRfJ79KDcEMDzmlok+FkJE9CsclMECjR8OsbSnrQxuIwvZ3u+1uhN005DT2jPlIJc&#13;&#10;sGNibDxeRVuXSF/E94I9BLG8K08I88YAChwbo6KXd5gyCoft47UWYPo66cLIMfzo6HSCpQ8CM/wV&#13;&#10;i69lB9bTl8wzCOdkTiNYctNqmDeoJFkTr5vYA6XI9IImamJCjAom6qvqS+LNAUU7DBb1TOqu58+k&#13;&#10;HGgkEkG60/HLRCKOF89XhL5UAqSznEhfsuIE9wU3aeYnJbioyN7rmfz8zlzd/P79+2oFFYaCi6Nv&#13;&#10;scvPnz8/fPjwFi3Ps1nx5vH2Vkapvm9FqTw7Vd883t7KKNX3rSiVZ6fqO/ImeVUoj2QdpQwoA8qA&#13;&#10;MqAMKAPKgDKgDMSvCiknyoAyoAwoA8qAMqAMKAPKQD0G3t3e3pr77cvlst6cOpMyoAwoA8qAMqAM&#13;&#10;KAPKgDLQM6DPbu6/K+izI/utseqr+u4TA+rP+6RmjEX1/WP11Wc391t6RacMKAPKgDKgDCgDysCW&#13;&#10;GdByc8sC6PLKgDKgDCgDyoAyoAzsNwNabu63vopOGVAGlAFlQBlQBpSBLTOg5eaWBdDllQFlQBlQ&#13;&#10;BpQBZUAZ2G8GtNzcb30VnTKgDCgDyoAyoAwoA1tmACw3X9fXy+W77m+5vF6/jkauz+y/na0xq+H2&#13;&#10;1/WZmS4a5SyzPHMWabpZnL/l9WTClglrGtTs2DIEuJnj2jLS8uvSQgBHm6KGdtbNECajwvQa0Bq4&#13;&#10;k2WE5QJQKLelDiIClaOUb5idIZIJixTHXaorK8JrvR4UcQAFWE6KKIxxkKVShdHxIipIy6fA9ly9&#13;&#10;WxGJeqapFK0IVG8gkqgl7if3Z6H0ubiFeHGlKFcn9HXVjYKUkD4Xp2CclIppv/c3YnKzyyNQYDXT&#13;&#10;RQoKzVeEvhlblSCrl2GW4iVExFM36bSD3UQSTs3P5hDLm5ub4KzQ5ng4+dgemto04zHn/Vma07Hn&#13;&#10;/lGfcXN76OrxlT2lNBjkngJvziN1FjHHUYedi85IDwcXnWFKmO2tgwNvTyntzxpv6R3PHaeAyzkx&#13;&#10;008zis+YzmBYRoXby5517godLBpZPrV7TQS3xXhloIqV6k5cd3VCQXUWdSeRB/7S8bMBfyZFZOSA&#13;&#10;RRT5c8xSMV7ybOIpFglHxS1vWVr1Z8a3MzgC41FPJIRN6dufbg8latb9WhsT/JlN75vyZ1gpwtVt&#13;&#10;k9mZ2ki0qcxJ3SRLhPQ74M9ExsObCFdnE/5O6ztGbM5WNUO+Eu5HtFI5TjsmShgUEvWMPzdRuRkV&#13;&#10;BHanH0pFeyz8Ki4de9Pi1oerLjotG3656R4w3+WrMTfHnTNqIWJIibsTZnsr4sDDbGvUHDNYxNI4&#13;&#10;p5gToGMJXoJGGRVhLxwIAdFvIrgt3p5loAB/TlLKaG53drcaQUHxBJboK8NL2sDJMTDjiSjxZ4Cl&#13;&#10;Yn2L/ZmQPsLk0hYUqU7UEwmh/OeETF+TfrFEzbtfV2yK/ZmKnU3hJZQi8OaNarc2d+9zpd8BfyY8&#13;&#10;BG/KpaIYr8yf88wTuXr3UwPcqOfIVzK8bvXU14HjBa3Q1GlGEV4MFBz1nL7gzfTjw4Vz/ffg/PHx&#13;&#10;5mT6h8OvF6vby/ie3uv15e3q4uuhe+n45Pzm5AC6lrz+dnt8+pfTdPJp9fTrpeyy8/yjxWajwBsz&#13;&#10;xeqTQ+fJjWEX5CgHzvrvL83VV2f6nElEY4RUnNz8fjx34B28P2qe/wGejSAsD5pwbkWGU52EoMrW&#13;&#10;MYHyfHp3/t6bBQP1+s9zc/TeJfCv02OQwByjhHhJEYVypHomyFIORuEYIRXEbCZR/nYTZbM4PB5y&#13;&#10;GhH1cyYEMagS90vyZ6Eamd2EeAml6Hzl74yjvmSQzqkvQZOQCqIb0ZRNYKau421dWdmQZ17ZVjVL&#13;&#10;vioX0d5D88o5mdP2hBOgsvDG5aY15/4H+aykLQ2jLq8/7p+8OoryrCg+G5ubp13UZ6jQR+sN58wW&#13;&#10;rGSmoMARbRJObGq7cKs7gUV5XXKpAMa1BhCW7yaoXKVerz/fm2Kz6AdGrR9mtUWkd7/AM0l/rsFS&#13;&#10;kmOnUCGJRLv4y6+nvisR9UxCSAIRdk4BlbCQ5345SkkJTLCp7ZqNd1KKoND8UvYDDx9lZ+n7zqkv&#13;&#10;wY+QCqKbcIbOBhGBqXJG/ZNMckdnmZeyVeVEAU+HEC/VLc9pO9MIUJl443Lz4PzuqvmysE+6u6/v&#13;&#10;eNycfDVd/vZeGDLVZvFltT5AjW80v344LyagdvCCbaJH0ubfgXNexXJekiKAizixPzg2c2kTo5Wh&#13;&#10;wjz1/Pn+6MG7BNQ7Nmr5ToLKVsqG6VHKD4L4arBde9a/XBGpzS/0TNqfk1maiw+AClEkdsna3u3p&#13;&#10;flcQUU8lhHlgpeQrzv0ylBITWAs9i9dVyls0yFdm23u+HPK1eTfu46AvxdLm9SV4Y6noxhLdwCYp&#13;&#10;gbUU9edhQeWYl7RVZURBARUsXk/ELKcdik1kq8rGC91Mt5eiXx5Om/vLRffqdHyp88Dc0bv95tSb&#13;&#10;9laZd3O8gE7r78/Np7v+iezT548L/F34snW2Mvrp9sv96UX/6keAjgDOcmIr/ooa1OTm9bp9EX9x&#13;&#10;+eviLi42G8LynQWVo1QXpgABBNftT7vPw08/Q+TH2wZ+HKGmYNBcjIhUtQl5JkpgDktzY/fmZyPR&#13;&#10;9F6fLfzHWoiopxLCRoEBi5Hul6uUhMCNAY+Uan8qgPnKXIq5aNpd0eay5uFlCGU6SHdZ3wo0JxBY&#13;&#10;YbXkKRLNS9+qcqMgGUnegDynJUAV4MW+u3lgHuZ5fLTv39l6KP6uTltvTg9wRs8Y5DHTjTLPUJjn&#13;&#10;/frnGY0hd1d+aVsy906MXT0M8Hx0BHABJztbmBnO7S8Y+3f36dtn4PM/eJ28o6DylDK/yVKLzZa7&#13;&#10;u4ej+4/dJmcvDpt3jLynOTfl07SIadUmQWAeS5siQZSd7I+C56sX76Fl87oIHPXGcqJpY7iwhQj3&#13;&#10;y1NKkMo2BxpUCstXpvPi8rC7UGBy2eHl53FjpIN0l/Ut5DqJwMK1Moanm5e8VeVFQQaWvCF5TkuA&#13;&#10;KsHLfebd1EOPD6un4M55uwlejA9woherEwlCHulB3y5JnD6he/BpOPriauqTSMGbWNi7M4bjlKa5&#13;&#10;CrOqVByc3NhHNeLnMJCrsm8ClI0GgVLrs9xHHQxrXbVufoY93iya5wRP7rrOL2JatRn1HgnMZ0lI&#13;&#10;SlUqIOnNtysX96dBrRk+sO85jDghoBBrg/IWQtyvllI56b0OXkQpB7yXr9qX3e6G6yD2Z+Cpk8qI&#13;&#10;IC3Xl/DtOlT4C0ifS08kUBih1fJVkXnCrapOFMwnYpbTEqDK8HLlpvUQ8xIP5Cj2haG2cEh6Saib&#13;&#10;CUgx5hmXrVyzAWPA/gJ3/oZ7JhXMdt5WlUefoKcVYRb+alMRcUhY/mZACQQyNwCenswz0eOfuSne&#13;&#10;/nfqJ/npFxRgS2YXka425Z5ZjSXUoNpU+Au1V1OOzHVM/1UwIuqrJIR5QXkQB/ebXynCpyrgRZTC&#13;&#10;fwjFL2QQhfIUpFX0nY0KYkfjNrtkAgVJcuiyDX1j8wRbVaUoKMNLKJXltASo67JdLCo3jROF+x+2&#13;&#10;v5kHVuxd7oxq09wwD19ut7fjuxf2IwuwN8QS3LdWV8Js4RLRU68TOgI4z0lOESI0GalgcAWdAfZJ&#13;&#10;GP/acKQmYfmOgqJcFFUqyCjTl2bD0iSgO5yw7nMrtUQkXAkSsTpLRa7cDhaGNhmJ5qkmewEsfjiX&#13;&#10;iHqiaWOgqB8LwX4wul8tf4ZeJ88GLhSxfekWVIrIV/GmjqduJ0hn1ZcqQ0WhTbk9SWYGgdmqTgPn&#13;&#10;1Ddrq8qNAiEXQrx4tyynJUCd+9fhxLvYgDf6zLt3XkB7eIJzOEbwZdC2r3ssDvYFVOC7qP45DO5h&#13;&#10;M25LsD7xlWZ5U8lnsfsTQIYzXlyzw6+moh+E7T6kD5wSQwBnOSFOaSnCS9CKKxh8s3/8jj14Kg5h&#13;&#10;OdGEfmy3yik7nL4lSg2Mgv4CfEGYPVeiSN9KIhJygCKy/kywVIS31J+9BOBnJ+84lWgdNOrblA0n&#13;&#10;hG6SIrwifSdj40TNul+ePyNnL20GL6GUv/35p3h1W2FveesI4/fbSZbm1LfYn4kdDW/KJHBT/pxn&#13;&#10;HiV9Zzm9Hw1d/DP9NhO/ZJhnOa3rWPBWlYE3PlWo3TjaI/a6v6lW6Pj2yfSKUbu+l69sa/Q3nbAw&#13;&#10;reMt0p+oNq5/1T+bLS8o6Z5F6dujB+WGA94dDNWy66FrzwOEgRNNxF5fnL5pKhEFfTdx3cngHdJ1&#13;&#10;PzNxvgx2eAPpVIXhLdOXdFFaqZFQjyTaYUZ38aOxn2oD/uznBE9ExtXRQ2RyWKqwXdXwZyRIQSbc&#13;&#10;YyyxqO9PRIQSQo34FQRpifuB5SY5ISP9/P5MK0XkK3ty5Zifg02LCtL2xMu59CUrzmldJ+/G58mA&#13;&#10;3br9HGrKJnAz/pxtXvZWBWf1OvlKEL+4UlbCTKed/KpaufnOXN38/v37agUVhsIrvm+t28+fPz98&#13;&#10;+PDWrM63V/Hmc/cWRqq+b0GlfBtV33zu3sJI1fctqJRvo+o7cid5VSifaB2pDCgDyoAyoAwoA8qA&#13;&#10;MvCHM6Dl5h/uAApfGVAGlAFlQBlQBpSBeRl4d3t7a+7RL5fLedfR2ZUBZUAZUAaUAWVAGVAG/kgG&#13;&#10;9NnN/Zddnx3Zb41VX9V3nxhQf94nNWMsqu8fq6/eTN9v6RWdMqAMKAPKgDKgDCgDW2ZAy80tC6DL&#13;&#10;KwPKgDKgDCgDyoAysN8MaLm53/oqOmVAGVAGlAFlQBlQBrbMgJabWxZAl1cGlAFlQBlQBpQBZWC/&#13;&#10;GdByc7/1VXTKgDKgDCgDyoAyoAxsmQGw3HxdXy+X77q/5fJ6/ToauT6z/3a2xqyG21/XZ2a6aJSz&#13;&#10;zPLMWaSd/PXajmktwJebjzzSNmhZi3x5PTHl9ImaJmwGnD+GWJcYNStdQiqYbqAPdO7i/MEMEgSG&#13;&#10;/Ek9QgiKIRZz7NF3Y32JpinqwnAgpRdBFuFF5Yga2rgEvL2Sq0+QiLAicYvwNqbXkGUipQgb3NwE&#13;&#10;kJDsFTIzyvES4UZGoigpRZGIOq0w6svxkvqKQAFegW5MeV4hil6ThvDk4MzAOVKyZ+K7GO0wzuYN&#13;&#10;74kcbBne3E0WN48QkdG3s2XefCXDK49EVwV5AVMSv+YQy5ubm+A89ulMd3u8bdOMx5z3h5FOx577&#13;&#10;57XGze3xuMdX9uDVYFB3qHx3HLo51dNZpDt4vW9rDQgPvS87PZ0/k5eyDVy7OxIXNDNsaude9QfY&#13;&#10;tsCnYfi61CiOLh4veeouLpMzjFQT9QGDHnMl98BWn9tuqY5A0Dt4vFJ9CT9EHduOMahGx3a8N196&#13;&#10;ZELpmbxCvCI5uoA1Ud3HruMEkKtjlotMgsOqlr6uCVEKcg5BTnA/0iuQqGfNqIX3N6Ev0cQkJTgS&#13;&#10;KVfn3KwWXorY2pmWTEr4Jth62SbwtpkS3IiJfEWENuFLG8zPdJDCmyxhXl4TxVJVfZlMi+yJmfri&#13;&#10;+y+VRji8TVRuBpVft7UMRYE9q30Vl469bXHrw1WnucXsFxbhqe/ufwf5yGw6g+eU1Zn9aDa8Kdsg&#13;&#10;C4yBtqKGys2oKWLCWQxflxoVyh/RxeIlWBVSQaqJ+kDsFbElEYHhUvEkLF4hKIpY1LEJpWaQngvv&#13;&#10;jk8hXokcQ7EJ/Eyo5OpengPDqpK+vCO11AWhTY7K8QrejEp4gSQ8ck1IjzsPYTnl6qybVcJLEVs7&#13;&#10;0+Z5Rd39KM8GcmcZ/CPe4HARN+fPbrHpJwoCFGFeXtPG8hWxUGYk4gRSoEriF7yZfny4cC6zHpw/&#13;&#10;Pt6cTP9w+PVidXsZXyN/vb68XV18PXSv0J6c35wcgPeev90en/7lNJ18Wj39eukuSH+7XX1yFjy5&#13;&#10;MeuDs3CX5PPazfqobcCMBvfz6d35e1mTYfO3y2azODzugRPrEqNmpUtIBdkN9QGBOjG3r/88N0fv&#13;&#10;HW84+Ov0+Pkf8CkGZAEhKJJYCpQfPpO+edLbq+ZePE4TCgjs4ynFn9lZ139/aa6+OgFqR8BRgFku&#13;&#10;kIAIK8ZCweR2hpOb34/nriO9P2oCR0p1P9QrCOkFZtTBy+oKdsDJpCKRyld5drj3EWX5mSC2dqal&#13;&#10;k1JJAkyIX9KRcvLVQHlSJG4wP/f2Aebh7keYl9c0+mUSS14MCPMVLgfDObd9pBUwReEbl5t2N7v/&#13;&#10;QW7ftjSMurz+uH/yqkTKroigxpZdXbI3bT5BRQDTB1O2xbO9Xn++N8UmVA0TTc48L7+eOrhJ646j&#13;&#10;ZqVLaJKwGyQFqbSMQDPt8ENFJLbU2jw/PHh/5FszKRVZJ5I+ZUIQvxSvHSwJPPtr8CJweFAp3HLe&#13;&#10;JLH0QESGP0ic3JKUk8Q2JLlfZwLuFQA3tFvzZE7jCX3hppTJ7TIYFT5eiZuhoFNNGrfp0S+SZsjO&#13;&#10;tBleURy/7gQyR2LTCxoFCSImUZGkjvmZi+6/0CYLMkyYJ22SmVFBX/FCveX5+tpLCAi3CdL7kONy&#13;&#10;8+D87qr5srAPSYev74xDT76aLn97LwyZajO+5CHa/qdOHUMmvptfP5yXlaLXiBKnrdId9jsryFG4&#13;&#10;93brEU2OQd0lYbBa7XqB67qjNk+XMHnw3TrTnZc1PIeDCTThE1yDsrOU/8XWZhJrYuP5cnBZ82z+&#13;&#10;R0xfqfTiCZNIANSh5ehntz+Fw0ubmKsnWj6ZJIudUrze3ry2kfzg3HeY0/1Q6c0bEoEZSSCdzmn6&#13;&#10;iqQPEnVCJHp4E9cSEsBkGwGxBZk2gQohHLZbOd5+CTpIsUhERZyLiuT9F95kCfPymhL2elZTt0MK&#13;&#10;XpLzPH2JAqYkfqGb6fZS9MvDaXN/ueheDI8vddo7mLffnHrT3mDzbo4ncRt2frr9cn960b8Mcvr8&#13;&#10;cbGNl9N5BF0serfGh0FEkzPv+mwB3JfkFo5GvRG6IFxPz82nu+6BwAdPaJTA9qfO5+Gn0Ov18uNt&#13;&#10;E94E5RiUtmcRa36vXTRt6Lx7t7hsHl5AB0mQXjahFBPZD5Vj9GvzqzKIc8LV8yyXxU4VvPZXYfsB&#13;&#10;jMXlr4u7qNgElKvgfpD0iBmVQI7TEPqy0ke2SKmI8aavlU1EEbHiTCulIhuGeGA6XiJIyUhERNwg&#13;&#10;FbJE4YtImJfXNFxYArO8WDZRx7w9MU/fHOl5ENh3Nw/Mwx6Pj0MREH/zpK03pwc4o8cP+JXJHquH&#13;&#10;x/PucU1jyN2VX9oWzl1tuCmxkWKzIZrG5W2l9Hz14j0/xtsGjnoTdMXYzNNG5vG5/rFcX2iCQBM+&#13;&#10;D0f3H7t6zl4LMi9peU9z8iSKe2QQawRaXB52v5V+/747vPwcR0+S9JIJxYCojoQcRLVJKJVnuSR2&#13;&#10;quBtJ7G/rVuhPn37PH3baT73Q6SHzagH085E6CuQHrBFEokx3ry1cqnIJzYp00qoyIWQNC4ZLxGk&#13;&#10;RBQQIm6MCkmiiEUkzMtrkpiRJCHWOS8p5embJz0Lk/vMuykCHh9WT8Gd8zZNX4wPcLK3BVkzug7j&#13;&#10;IwHBu0rxM/zCCSt2ix5XWJ/FdxX79YimwSLzJdLF/amg1vTWRUaV0xV8Sou+mCx8ckPYzdFovCnA&#13;&#10;EHhgXh7r350zb7EtmucKOoPWZhDbvkdzN9TQJkzuToPnThKl5yfMQi9QJ75HY5+Y8a9tUkqlWt6a&#13;&#10;JIidWfAan7IPEbVPCM3mfrz0rhlZOIdBWfqOK8bSe8aMkzORyOO1O0mV9M7h5YktzLRzJCXCA8rx&#13;&#10;dpPjQZoUiZ6Ic1CRsv8ymyxhXnpTEksJEZ2KF7M8S98kUCnxy5WbliDzEg/Ek31hqE3PSS8JdTMB&#13;&#10;JppHArprVMlv3iaIKOlK2TaNN9dzn57MI67jn7mn2/738voab+oeS2h/ch2ZC7jeC0bcuvCoOnTZ&#13;&#10;H6vO33BjgDOpp0PYTUJ+lwI5Ar2ZiHdxwBWl1mb5Yfycu79csvTchDypUrz8TDbQ/evIlFKE5bhJ&#13;&#10;adIX6RsNHqxKs0Hsfkj8ombwevC5VDoH2i/JeXwqpHhTbUwyyZ18HMjNUCHTir2CR89Zm6Jd1BcP&#13;&#10;0rQoIGCkUiHDy5ondT/Jq5wxumEUa0YtfdMWIl5CFWQ5toDhQWE9wu9uAh9wRr8M2X2Byf8OE/xV&#13;&#10;pqTvboad2Q89Ed+NhJoqfdctmDr89pXT7Dd5Xx/2JqG+j4iPYuli8RL8CT/ZKOkWyRi5Giq0O304&#13;&#10;KuadxSux1j5NGnwsFjKP/2yd2yNH+ghftGQlvLwchItPX+ibvj5LWS6UIP5mqFmoDt5YzUruB3hO&#13;&#10;/0/QMRACM+rgjT/NPy1NSU9+otJD5PVEXZ13szp4SWJrZ1o+KcFe0YbNBvCOGT4tX6G7EyEiT0Ud&#13;&#10;vOGmJdxkCfPymvgyYH68hOX89gGlbgJUUfzGn3lv88T0WXX/3JvA+Lavf+gPnLOBf+3y0XA4jH+q&#13;&#10;kFlmOI1ki6cKQbbhO66w3MQrjnFPAtYlR9nPeFN0se5Oleu4TMDuAqvZTw/n/8EFumNdkOOj0I0s&#13;&#10;PI5Klr77Y5h4fXk/jEF1MPpThdqVhk+i50nfqgtP2BPL6ysT0e0FymEs4Q6B8pSiLKfC3/VHIKwq&#13;&#10;4fUTHZVn0twPKiwI6XkzKuH1vD7Ql5IeV8pF5Uci5eqsm1XCSxKLgsrMtDgVkzPDW6Og3JTlK96R&#13;&#10;wJKXTS9gOUKIyFJRSV+6JEJPIiTMy2vy7ZgvX1F1LWF5nr4EqJL4jcvN1ifbMxm7P+9En4jMqEbw&#13;&#10;Ysq2Rn/TjjWtEx0bZLJXb8LxKj4tj6qP+Dbe3T0OaALG5YTlJkiJU2XBnLCjKLpEeAnaEJlCwHg3&#13;&#10;3Afao9VGR0OFji9GTIOGwm4CIMIrBQUTSzq29d3RPsd7WBHHsAvCAZtQXG5K/ZmWA9suieqQtJwI&#13;&#10;/2nKrPQtxuskOpNnYlfq7JC6H+4VtPRuvgXMqOfPhL6k9LhSY3hE+0Qc9GOWY6K+Il5K39qZFqGi&#13;&#10;/blIbIKScrPYn7PyFVXfdOcHY6kbo6KbsZ6+WOZhMi1hXl6TY8es+YrItPb8M6his66D7Ee0vmRW&#13;&#10;J3dtQt935mb69+/fVysoJvJv0e/0yJ8/f3748GGnTaxqnOKtSufOTab67pwkVQ1SfavSuXOTqb47&#13;&#10;J0lVg1TfkU7Jq0JVudfJlAFlQBlQBpQBZUAZUAb+JAa03PyT1FasyoAyoAwoA8qAMqAMbJyBd7e3&#13;&#10;t+Yu/XK53PjSuqAyoAwoA8qAMqAMKAPKwP4zoM9u7r/G+uzIfmus+qq++8SA+vM+qRljUX3/WH31&#13;&#10;Zvp+S6/olAFlQBlQBpQBZUAZ2DIDWm5uWQBdXhlQBpQBZUAZUAaUgf1mQMvN/dZX0SkDyoAyoAwo&#13;&#10;A8qAMrBlBrTc3LIAurwyoAwoA8qAMqAMKAP7zYCWm/utr6JTBpQBZUAZUAaUAWVgywyA5ebr+nq5&#13;&#10;fNf9LZfX69fRyPWZ/bezNWY13P66PjPTRaOcZZZn0yLdHMHf8noyYhOUIbbFS79eW2wtUzEtGPBx&#13;&#10;jBkUAkMnnBqCURFhGyNLyBJqeUcnwpJpwLhlJhQ4iNByyoYpSFzvbfFQ+g7GWdUCoQR4Y38RgO1s&#13;&#10;GkI6sDYany5HFkuOumEUyAgkgQvxihwpUsrVCchLKIE5ri6Tt1hfMofkZB5iwhr5SqjvxJ4nIrPF&#13;&#10;kF6BBSnltCI3q+HPRDpFGcuRvoRAkUcL9c0rIZjJifjtbE9NCALEQryIP7ey05sOW4p4O4ugBmNZ&#13;&#10;AlGbQyxvbm6CAzLN+fb9+cH2ZNSmGY857w8jnY49j45yt4s4ze3JqsdX9uzaYBBxqnxwmKfp6Rwq&#13;&#10;zp+JzvXgz2yV2ub0a4lyzz7HgNsxhouX1sr2aHjvxPTxP/0JqVFGFEwQ+Rm1HGlAu4yltpeDtxGx&#13;&#10;ZKiZ+IypQCeUnckrs5ywwbXOiuj4vDt30OQdrWtPuHXdmsbbx2PoZUJ9xXjRaMXlKGAJ9gqWwFrx&#13;&#10;S3rmqFV3FvGkVGdeF7+RHHi6686YBjMhxW1lf0ZtwHMIxRKRefKaKvszKmKYzZwtJj8/O2fChwkB&#13;&#10;Tfib0pfIALT0pOUTjQGBm8nP0rTWpqhJHWej9lN3fxA8HKR5CaGuvqQNeFFBlSJoKvNDxKvBiFTG&#13;&#10;4G2ictPbO9ucaqQayhl7AP0qLh170+LWh6tuS7GO4ZdE4VH2wNH23azx0IzKyBvCbldS24JANRvT&#13;&#10;sIH+RoFHcNzF0AmpUSxBLN48QmUs0XhR9/idRUUHhMUrs/w3boNt8X4BTf8dtoDqGE+xOc2dA8XL&#13;&#10;T1gPb4YceSwRXrExvKRnDiERKUWah6c7PCFQBNb2Z1RfPIdkZh4iKZXnK2n8oiIGCc+1KC8/E17B&#13;&#10;u9kG4pdgLE/6qBgZt/fN4RW7gWcSNYqI37yEUHc/Qm3I22T5TDss6M/PsUT4M1hu4tcSOwvh0rCz&#13;&#10;CfZe3gfDvX2i1t/Y80qjpHIzhgf/ACR+wI/rRcC9nwlBOU3+zvRFceYtT99ZnEpZCieHzAV/jZBX&#13;&#10;bJ1Zo8Fc+pZajsshncFaGfftXcBrQNeKqYk8qBZe3Gmx4OzxIUqlsEQ4cTRNdbw9cJRqxwKBHPRP&#13;&#10;5AxXr44XBEHfIZniTZZ55iw3U/yqE8PmTnjTiiI0Lz9HGXRajZpQ9nMiES9whYaagSw30U3HA4xT&#13;&#10;G2xwVfGKaQkTbVDeAKkX5ST2JUFCqBy/gD/zPgYkJYHlvcqIvhhLBN742c3F4fHT/Q/yScmTT6u4&#13;&#10;y+uP+6fVpxPBcwr2QYN/npuj9wduZ7Pu8z/Rsutvt6uLc6+jbIX8XlLbTL/jw0XqOgfvj55+vTij&#13;&#10;Xn499dMQExKj7FQZdqTaHfaXshStM+ElTEjhVjShs5bUctwG6QztIzWhp79ef74/vQtcOgWvmdT3&#13;&#10;IEbKFGuRqQjz6rDU4CIC5tOAs/GGNoBKQWsnyQEEUln4ZuP1LZEa4bNEjMpr4vNSGl5eRH+LycvP&#13;&#10;RHZkUndtvNB8HGOIUlLLmT16pvzMgRqJ8MwTjwJ5hFJ3cUJIMwn0Z6lSvLNBqaxiDRaXmwfnd1fN&#13;&#10;l4V9fN95R8g39OSr6fK398KQqTabq6/CahOBHWF9vb58Lp2Up1jUI9bBhFHz64fzUpXzuhMxpeHu&#13;&#10;+XLoap63/TjW09SE+Ci7Uxs7hheW7BtLm32rysXKbrxGUcnvBzm3wglZjcv1BbCbB8A/3x893Exh&#13;&#10;YbPFUfz7CcdrMknj/wyzfcv/WKXcJQg55Ep1E4LroiLGBOYiZ/GGNsBK1ZcjlUAhASxebx5xDvFY&#13;&#10;IkblNQmxyXd4JNycCaItJi8/uyYFTkuk7up4UybsPYRQSmQ5s0fPl59BrHklhChYNpUQiDxp3gcC&#13;&#10;t49GpFRAmDCVVa3BoDfTD84fzYPtp8395aJ74TouXw7+Oj2+/ebUm+u/vzSnf1W+CmlL2OqTpkQk&#13;&#10;1/fp9sv96UX/1sDp88cF/s7+NJWp5y+altp37xaXzcOLU43gE1Kjmqfn5tNde+Xb6CY0g8M2R/v6&#13;&#10;bPFF+qNExG3KhBmARDZA875et58rWFz+uriLik3nH5yx2FrtT7vPw08/M/HH2yYoQDOQJQ8hqMhm&#13;&#10;qTcCEhEhMNls6YDQhi6vA0rNIUcpgVKQZD9JDomVIkblNVXB0k+CijgtAmwxefnZTok4LZm6a+LN&#13;&#10;nQtVSmA5vUfPnJ95wNVKiI0mBAQX4c8CpaJJRamsGoHt8th3Nw9Ozm8eH4fyJf6yTltvXo5fATHX&#13;&#10;W4+rF4Z1kfKumdFj9fB4ftIW2Yawuyu/BIfnMzlpcXnY1ai/f98dXn522cUmJEadmO8KDFbIzcgA&#13;&#10;WzjEVkrPVy+P0kcjWG5TJ8ywn7UBmdP+Ymvl/fTt8/S5I/ObDCxhukmwtUwmeTi6/9j9PrEXS807&#13;&#10;RsGDKBnIkocQVOSy1G/RkFfABCYbLRsQOxKh1BxylBAog8j0kuSQmCViVF5TFSzjJHS4td2ALSYv&#13;&#10;P7ezwU5LT1gXcsZshFICy6k9egP5mcNbrYTYcEIAcRE2CJQCphSksmoEdstzn3k3VdTjw+opuHPe&#13;&#10;htbF+ABnrQvm/jMklZFynsm0g8+3+P8YX50G5rSXga/u+hrV0nh36jyXgE1Ij/KXEZkhZyP4BBd9&#13;&#10;/RZ9Xst8eXVxfyqvNcPnUSNQ6RPSkMv1hWY4OLmxj6a0z52sz8gnQwhfMrN01av5XfF4s2ie5eqh&#13;&#10;PaWP6g0TEOYlRYHXmRfRJbAIdYpnMkpVlyOJQCELqfoyOYRXyu4J0YMf46x5TUKstluElxGxnRrY&#13;&#10;YvLyc8CeE/VNSuouwZswtuuKP7HZ3zwRWI7v0SKHSbBZ6M95JQQ3+aYTQqo/C5SCqeZSWe0ajCs3&#13;&#10;rZXmJR7IWPvCULuRJr0k1M0EZB/zDIl3zcbOuoWLOCLbWgz2nSrvpR9J8MTPBU9U4BNSoySrlvSx&#13;&#10;v36dv+H+okDBcdX2Z+6RuRAsftiC4TZ9QocBqeW4DdIZPFc3NwCenswz0eOfuSne/re9uJ3iS6mP&#13;&#10;3idZC3sKYV4+S1IRU38+peAFbSCVighKlSOcIEV6UJ0UvHmJQKpU3uypo2R4JSICW0xefo4hjEaW&#13;&#10;p24ZXorFvBkElmN7dJHDCK0VdAPME4yKmZT40jQqNSHITKJsECglCrLI8uo1WFRuGk8Jb51j/Jl7&#13;&#10;//bucUa12TTRy+32drz3nneqaiJCRZ1427o6Inx+VfIObexb0yh8QmpUJJjEDBEPdCchS/aJps/2&#13;&#10;gi78xCKyBsltzoTuOkLLCRvwGezjW/4F4EGOoGyfvpBkq3BirVDf9OdWhHgJuQnzslgyS2Ei4gSK&#13;&#10;fVaMF7GBVKpcjgBHVhrx5hDjRRkkcwgabsSovCahwiK8pIj9QsAWk5efCaelJqyJl5yLYAxXSmA5&#13;&#10;vEdvKD/zbgCZx4+KmZw5IYhMomwQKAW5B5/K6tdg0Wfe7deUps+Vd+eijF+qCr7A1Pb1jsVBvsoO&#13;&#10;fKKpHTuezuEew9BdS5N81TL63JnoH7jvYA3npAwnh7i2+QRYbvovu4PnvSDft58ObWrpcr54h07Y&#13;&#10;qdCfReSPcokM5JJ950xEGtAJVzD4UCF7JhT0BS+Mim7V/tFX0PRN6Iti98MH8YrBwV0cqPQu4PAU&#13;&#10;jHaienh7OlPk6CIViQKaJVhEnsBKeHlHGrzLC3pWDjMq8auTTBqphHeKFfi7m85Jck7Kp1giMk9e&#13;&#10;kzRfiTJPkBuAjweCWwyRaXFXp5yWnHBT8YszRijFWg4RyIdVNX/OKyG4UXT8xqmbTQjV8HoeHX5N&#13;&#10;FC8q0KzOWk7XYBnf3Yw/896y3R7c1v05pSfwzWqvGLW4PBtsa/Q3fRR6WsdbpKWHyNi55dEwjpff&#13;&#10;44AkoD2FsufJ2T5J4HbMwK89sMkrnZAJu/MukVHtoVKjXNEuLsKbRyqioBMKIBN9mcW5B8gtNaF0&#13;&#10;uyrWt/PQSXpPQzd8jlfjb4SQ4Wj/Q6U3Bd0kr+8usu1KhjdLji5Y4SjAWaJFZAgU+XOZZ/pahUph&#13;&#10;chAE5nMr+TlRQV8shzBK4ZmHSEo18hWvL1tuYltMZn52Ns0g6skJN6Qvla8oEYmtCt6jN5yfsSRM&#13;&#10;lhC481DlyuRQ0oRQfz9CbUB9jM485M4CBwiTykh/fmeubn7//n21ggpD4cX+t9bt58+fHz58eGtW&#13;&#10;59urePO5ewsjVd+3oFK+japvPndvYaTq+xZUyrdR9R25k7wqlE+0jlQGlAFlQBlQBpQBZUAZ+MMZ&#13;&#10;0HLzD3cAha8MKAPKgDKgDCgDysC8DLy7vb01zwMsl8t519HZlQFlQBlQBpQBZUAZUAb+SAb02c39&#13;&#10;l12fHdlvjVVf1XefGFB/3ic1Yyyq7x+rr95M32/pFZ0yoAwoA8qAMqAMKANbZkDLzS0LoMsrA8qA&#13;&#10;MqAMKAPKgDKw3wxoubnf+io6ZUAZUAaUAWVAGVAGtsyAlptbFkCXVwaUAWVAGVAGlAFlYL8Z0HJz&#13;&#10;v/VVdMqAMqAMKAPKgDKgDGyZAbDcfF1fL5fvur/l8nr9Ohq5PrP/drbGrIbbX9dnZrpolLPM8sxZ&#13;&#10;xEz+em1HdAacXU/rb5mtdnnCbNg8S8rSBUHOMEE3pPgTgk0d5cGft9xWSEtgaRvuUcE83EVdnQLn&#13;&#10;RZoYEcvDQYQ3ssJxIzMBGpIoXmpCJ8ajEC/HS/i8iAoiBRGgSLyTSVFC6NIKmCSFwSsEhdqQC4rK&#13;&#10;4dMuEqb3jeHNNY9IwohSKIF18rNQX1HgpLlfRSqEvpywyTJ40ZgiQXVmgiwBTXX0TaBG1lXkMGy+&#13;&#10;KiEQtNMcYnlzc+OeL9sdg94fzWyPt22a8Zjz/rzM6djz6HBhu4jT3B6Pe3xlTzYNBuHnw9sW07s7&#13;&#10;Srw9jrk/YzvvXO9olOjMZWwt9lj7+Ghse961g4CawWlrmYeHhU3+kmYOn68ivHmcS1nKdY/xpHnj&#13;&#10;Hh65sjPEi81rJ3Bc1LGhm7vz3kAooimk2RGRWEt6Jq8Qr+ESiWx3AhuSToxToLgJUZbI8C/yZxkV&#13;&#10;FOc4KHO2PUago293TLEbongUtMN4vDJQlA15oIh1ySyHbgp18eaaNyXeKAmjlouk73a09Pws05dN&#13;&#10;FO3ySe5H7UfZVNTyZxIvEVMEqDFEYpYkTbn65m2yxCiZw5D5Kp9AQt8mKje9vWQIj2EXsmfTr+LS&#13;&#10;sQcetz5cdXtyfNh7fMr9kIGjvmHXUnF4d8dXwM2Gxxi3tcW2s7tQMwQ5ywweSprQM9wmb+WYacF2&#13;&#10;VcpoOF7K0jzuwepbbB7houHcTleiKSDQnZ8Ph1p4AddxAvuq+/k3ZNShrqJAZU1YAS/hzjLpKRtw&#13;&#10;UECWiy2JE8JvPAq64bX0dTfMICnlgSLIJLMcuinUxZtrnv+bwUvCqOUEgb4P5OTncqclpKfcj9qP&#13;&#10;8qmo5M9koiBiigA10AQEqaApTI3DEBZv7e3XFgveFSekgqKctoBAAi94M/34cOFcCT04f3y8OZn+&#13;&#10;4fDrxer2Mr7D/Xp9ebu6+HroXkQ9Ob85OYCuqq6/3R6f/uU0nXxaPf166bv6BiwOj6cm2aXkuXrR&#13;&#10;ZkerGkqeT+/O3zsN1AymbfXJYfrkxhDfcUQ0eauu//7SXH115piLCWpeMUs57mHc8bfrjk2ye5Sb&#13;&#10;h9vw+s9zc/Te8euDv06Pn/+xj4MQTQGZnogbxItqenLz+/HcBfX+qEkF5U7OUDFf+AulL+ccoRJI&#13;&#10;CE2DRoEwdoWghtlAG4RL+bkGz+GkSRvCS9iQmYSLlTJ5PCM/C/UVOG2i+1GbTqmIhMPVwIubx++k&#13;&#10;RICwsZOjb07skWOEBJJzlBCITxyXm3b3vv9BPi5pS8Ooy+uP+yevWKLQRPtNY6uGbgc7eH/kV5cv&#13;&#10;v578Dai6PtIJKbPjOV6vP9+bYtMrt6kZTBuGk2gKd4DVhb+iFFu9fmksQesmzZDqHkmTC1mhbSB+&#13;&#10;LEFNNiESIs6JVxhnAIUuUQ4o4YR2dD9qzvDPlt7nnABF4oUSgtDBiG5poFAbkkER66aZlEiBcPJM&#13;&#10;86SZNjZa4upMaINMCPHGY8NEkep+81KBql4NL8YmLRTBEk9gjr6J7s93TyFQ4rT+ivleYeaJy82D&#13;&#10;87ur5svCvqLjv77jrHry1XT523uRxVSbxZfV+g3HzP58Obw7ZB5W/Ujuvjz9c/eAqwnrm0fC0q+b&#13;&#10;waSH5tcP5y2t6f0poslBZ397bf3SJsZ2+QVqcIbumnp5hV1inmODKZb6634DD1a69o9ocjljRJwR&#13;&#10;b+dkzgtBcPybh9CNZz90V5hJUOiE5KiNhz8rvcc5wRJNYEpCKE9ZaUkpG1RkaOJPq3Kg/QysiF0/&#13;&#10;1jxZpo3MFsVOzfzM4g0TRbr7zUlFsu7JeJEVGFAESzyBNfVNJogbABAoctpw3kyv6KaBbqbbq/Iv&#13;&#10;D6fN/eWifTMc2HXsLcLbb069aS8iezfHOfRUu6l4L5p28XfvFpfNw4t387Rk5o2N7Xwz2e6n2y/3&#13;&#10;pxf9ayanzx8X08vpRFOPylb81TTYGFNFC63PFlt/eMC3of0l9nn4pfZ6vfx42/QFKNE0kUCLODfe&#13;&#10;p+fm0133DNKD737GQgOmi8hfF3ejZzOgkAnJUTsW/jHnBEtoU2ZCKIqOcDBpQw6oqtbtzGR8pgVN&#13;&#10;JWPHjthkfg6dNtP95qKiutYpiREHRbAkIHCT+tYikHVaaKFMr0DKTbvCgbl3//g47Drxd3XaenN6&#13;&#10;gDN6WqCEDrOtLS4Pu6Lr9++7w8vP2/+uTyIeU31nFJtmkdXD43n3uKZR4O7KremJpta6t+jtibT6&#13;&#10;3W0t93z14j1VWDRhxuDYBlMsPRzdf+x+LNnLgOZFsf5pTqJpWJoScW685glN84hm/7Bw5H7GI83P&#13;&#10;0DYiP337PH3ZiwBFTEiM2qnwjzknQBFN2QkhwyexIYQNeaAq2rZTU3GZFjCWi52N5ufYabPdbx4q&#13;&#10;KqudmhgxUARLAgLf3v4rcFpYqQyv6CbiPvNudp3Hh9VTcOfcVkPnF+MDnLVu8HUPErRP294N255Z&#13;&#10;6O40vHNf2V3j6YIPUuEfGrVDo+cf1meJN7XHGYKXtNw7s0TTtqrNMpaSRfQYMF8pXNyf1qs10x9i&#13;&#10;sZ9mA204MK949S8bmpfsFs3zhJRoYkTcAt74lncHxICwz9uMD9NwoEb43oTYqCrhX8czRZxjLFmi&#13;&#10;hvhNTgjJsRENKEtKElCwjcmPgJZDbWcQxq/EPC7TSiyOCaxcjaBAAKfNd795qJAQGPZJwcvMj4Ai&#13;&#10;WJIQWFlfCUd1spyzO0VPgklinMgV0XCu3LQDzEs80LL2haF2z0l6SajfsWJg5pmA9iJQ/KBrCh6J&#13;&#10;SoI+tu53/oZbh4Alg9nOpOZS79OTefp1/DP3U9v/NhdpqRmIV6z5t6+tCN4r0QKUpV2KWKIW53hu&#13;&#10;f84emQvB4FcPGFjc5EJWpDYQb/ZETZiI0rVA0yvh9eYmQjL1TaZu3nFUnfCv4JlFnPtCUAlB6G1E&#13;&#10;N5m+9W0g1pWZlAldOHmmeXymzTM7Pz8L8bZmgU6bK/1cVFTMz+lBioIiWLomNvQBTL6+ef5kR1XI&#13;&#10;cumLF3lFVG4aAcNb19gGYh7Asjd7M6pNw1T4cru9Hd9e3AR+F4Yfl0nnqNYI3GxnhcAL7Jd1u89g&#13;&#10;2fKImCF6IHbaeommfuG8Xb4WL/48IpbIpckZzGM09vp38oOxw4rl5tm8jtgQxo/zmAnRRIq4IbxR&#13;&#10;5I/uZx/a9C/wT56ZgNf5JYmPmjf8xdKL9SVAjU1kQigPQREo0gZcelvA+PvBJD2xrsikXOTCyfPM&#13;&#10;4zMtZDbBUnl+FuJFk1Ku+81FBad7KV5yfhQUwdK5f/HJ39DL9eX4SG4XEsg7LbRynlcMM0Wfefe+&#13;&#10;1d+e6uMcgRF8L7Tt6x/6A386FPjX7sP3w7ki7jkl3Yr9qULtt5MFZ3UkfCq16LOrpNnI6Uc+a/gM&#13;&#10;rR8PB6qEB1oQTRY7capFEd4EXp2uiSyluId7YAJsHI+31DzKBuJAB/asB0jEzeF1WfHj3s8Jvmey&#13;&#10;eKfjwaKzl8aDw9wIZ8Of15dwWpH0vL4EKLDJtwj+7DL21WUerwhUQIpnAy59m3+dQ+a8Q7yIVEZl&#13;&#10;ud6S2fFmmsdkWvseneHEP3+LYqmFW5SfRfryiWL6VDl0Th8kxyxUVPJnEd48UINi2GmGQPwW6Zu3&#13;&#10;yZZmOTK0h8kzCEw6VaiNpvacte5vOtimCxpfAq8YtSZ65tnW6G+K02kdb5Hu5MrBguOgrVwa3t3p&#13;&#10;NRCzkU/3Q6yhwPtDO3vi3YNcLLXdyVqtJkETeaBJKd48xgUsZbkHOMhzShHeIvMYG0ad/ODpdp3R&#13;&#10;r8cDo0Z+wf13c3i7Qzcn+zwfc3OCcb/hx2CfmDFQxIQEFUz4i/Qlc/EURw4OJ35pzimWcAJdg7xU&#13;&#10;wUSB4FShLu9yoKhyk5aeAkWlMtQkalOoizfdvJZMONOSSlGuDhWokxwif+b15RMFWG5ySbg6Ffwp&#13;&#10;WTJ/pvDmgfIjBN/P4zLobe6/RNSXEEj48ztzdfP79++rFVQYJl/FfRsDfv78+eHDh7dhaw0rFW8N&#13;&#10;Fnd3DtV3d7WpYZnqW4PF3Z1D9d1dbWpYpvqOLEpeFapBuc6hDCgDyoAyoAwoA8qAMvBHMqDl5h8p&#13;&#10;u4JWBpQBZUAZUAaUAWVgUwy8u729NY8sLJfLTa2o6ygDyoAyoAwoA8qAMqAM/EEM6LOb+y+2Pjuy&#13;&#10;3xqrvqrvPjGg/rxPasZYVN8/Vl+9mb7f0is6ZUAZUAaUAWVAGVAGtsyAlptbFkCXVwaUAWVAGVAG&#13;&#10;lAFlYL8Z0HJzv/VVdMqAMqAMKAPKgDKgDGyZAS03tyyALq8MKAPKgDKgDCgDysB+M6Dl5n7rq+iU&#13;&#10;AWVAGVAGlAFlQBnYMgNgufm6vl4u33V/y+X1+nU0cn1m/+1sjVkNt7+uz8x00ShnmeWZs4iZ/PXa&#13;&#10;jmjXP7uelt8yWd3yhNmhfQjwqZvlawkDjJomTgBSXMJQdQj6xKCwhcwEg2SBeZ1POH8uYHJdcK1o&#13;&#10;utZLUp1EjHfgLEUOxntRryBE3Ii+lFK4vmREoE5LrEU6jDAFCPXFY4rEi2cnZELGacvTnQhvPuek&#13;&#10;+2HpHUsIroREAiSVnhFvJkuUw3TbBrgJ1vTnGSwnNh3R9p27f5fq65YQhA2e+4mDVDqhUNuEogKn&#13;&#10;RZavIsvJogJ02rL91xxieXNzExzoaw5G7w8TtifBNs14zHl/lOZ07Hl0zKjlzmluT5I9vrKn5waD&#13;&#10;7AHRw1HX5oxaZ1TX0hnQru8f0553hLczSnRGLbYKbrY/Agc+9euOowXRhU12WcNgy0l3pK8zzLEJ&#13;&#10;4ovHKwY1ieEv5E5gzXN9wPwX5i/UugyoiUXT0aewHt5xkQQ5SO8lvILAuyl9caUofelAxpyW8Aqi&#13;&#10;qRWklr6t4U5MOaFI4CX0JYM0SA+T07LprhZee9QzkbmxpvY86D7CwvSC+rOMCjgBbhlvFktUgLSb&#13;&#10;GLwJVvXnPH05V4cDxHWKIOGz0m9AXyK0nTgk9t9un/WDFN1/0W2ia6iGlyuZuuoAkIPIcnhRQTtt&#13;&#10;3v7bROWmXyv0pA+pyB5bv4pLx37tuPXhqvNWS5Sfzmzfq54fO3z677AlHouVgsJ/5+XHJ8LN9sfg&#13;&#10;wF3ftHU4VG6aOPCbIg5cO4L8aAYPKULo7mJQ/nY1LURJRshHrcuBGmgEpmf1leId1kiRg/RewisI&#13;&#10;vBwVtfDiSlGgcDIppyW8go33SngJ8wi8RBMZpF56cHvy6a4SXiAJj0ZRnFOeiaV3ERVRWPXmbBdv&#13;&#10;lmfmRr2sHBHmq9qWUyLmRX3d/QjHW+R+0M5SNGEtf84qmQjL6aICrdz8Qidt/wVvph8fLpzrwAfn&#13;&#10;j483J9M/HH69WN1exncvX68vb1cXXw/dS8gn5zcnB9A15fW32+PTv5ymk0+rp18v9qbDP8/N0Xun&#13;&#10;5eCv0+Pnf3bjjjpudgASBT70M2w9n96dvwfIgZt8URaHxx1dTWNsWn1y9Dm5MXKBpCMX96Wg8IVO&#13;&#10;bn4/nruSvT9qeMmodaWg1n9/aa6+OugFNzCkePupkuSgvRf3CgKvlAoUeSJeYB5CX3py1GkFMmV3&#13;&#10;EeI1ee23m9eaKaZwvEx2kuF1nbZCuhPizeSTcj8qy3FUEAmQsXRevFk0kQmQ3Qu2iZewnAiQWaO+&#13;&#10;XF/CcsH+23UJd5at+zNBS56I9s6qV+k5RUUjdNrE/TcuN+2a9z/I6s6WhlGX1x/3T17ZQwVRlGQb&#13;&#10;m+zxCmUorbJyQb1BqWajK79ef743xSZUFIJNB++PfApefj31rmJs8p0mFa4UVMJCwZSwfdS60rXs&#13;&#10;XngB0oizIMXbzZAqB7Qu770EXikVuK+Fv9+IWBN60kQhRSbhtNZYYi2hGTDkNH2dOaaYCicGpnS7&#13;&#10;9PoyeMcRvNPyDuMsn4I3nfM892OpIBIgl7/mxVvHMxmH4SB67fPjdZejLB8DpCDqeeiV8HoLhaHN&#13;&#10;u58fpDvgzym0iERsWFC8Vnwq8+eIy82D87ur5svCPlTqv77jDDz5arr87b2SYqrN5MtMIZw2yxoS&#13;&#10;gitjxld44FvskbQ5DCXMEVwl2TiAmgzjz5fD+1TmqfOPY5ll2fn1w3m3K3jrKpOYGJR0IfPQssHw&#13;&#10;MFw46oY5rxGhXtVa2q0rW8teIEm9tInRAYuYLEem9xJ4ZVQkqwzgFSoV6EvU17jT9gKDXiE0IxEx&#13;&#10;G6TdzRngp4uHl9SXwDtZGzhtpsOw6NP0xTnPdD+aCiysWFR4h1p4K3imIEAKgPZDq+H1ak0/dftW&#13;&#10;ogEydOtNEkVBMgFpeGnLefeLdpZd8Gci0+aJWKpU+v4L3Uy3l6JfHk6b+8tF+2o4UB/YG9y335x6&#13;&#10;015U9W6OJ/vTOKCtZT8Pte7r9fLjbSO4NZu/4IZHds7u3cYbLCCazK+Ai6YV5N27xWXz8OJM8HT7&#13;&#10;5f70on+16vT54wL/dEAZVnohI1Vn3a+LOw/e03Pz6a5/illsHg/K/sKp5HMwLTlyZHsvgZenokzW&#13;&#10;aTSpFKovujrltA2xVpbDFHGwPltET2WAeEl9SbydfZHTZjtMDt4szrPcj6CCCKscTNSYLLzZnpke&#13;&#10;ILuB197DQVL3aCAUIIj1giiohVuSKELLBe4H7Cy74c8kb+kilimVs//Gb6b7D7W3b6aPL/VMT6t6&#13;&#10;L7Q5L/rAz++G/wr0cv+pffW6+zs2772Y92nQ1yaFrwe53dhHd9E5GbOBceA7Ug4Y7/Ff/6F8r6mj&#13;&#10;u38zvX1lbtAEerXLp4vBKwXFL9TjD1+cR54tptaVrGVJcF82G5ephDd40VMoR/dmIOO90EPavmZT&#13;&#10;D56KWnhD98UexXf1JZ0Hd9ooUlJec6iO189lsW3hhyAwfQV4QadlHKY63iFOo/c3gVeHePezHh/N&#13;&#10;RFBBZDnRqyTSfFXkY9PgFM+kEyA201b1DZJz4OqOp7i5tizqN4k3Dm3W/bw30t33huD9l9omavqz&#13;&#10;3O2R/TemQpCviPcLc/Zf7jPvByfnjw+rp+DOuSkDD84vxgc42cvswh8z45NFB+Z1l15o85rSonkW&#13;&#10;TlCtW/BxKfpqYcqTZusz9P4v0dQ9t3x3PrwBZH6VnDpPMwSvdone0+GoAkHJFjLq2ecx/IctxvXi&#13;&#10;u4eeKeMS3Fo5v60I0BHefDnyvJfAy1HBaQm1C5wWU4rWt/2N2D6BTjutbxThFYzDCMGjeM3nEBf3&#13;&#10;py/eq26BbYE/Y/oK8MJOm+cwNPACfW12d3NIhvvhVFBhJZQS7FYRb7Fn8gFSgrS/DOO95AHOlxFT&#13;&#10;kOV8gAxXhpKjPoGGHH0ByyXuBwTpTvrzlGnpfGVbIREF+YoQKGv/5cpNu555iQda1r4w1NYUSS8J&#13;&#10;dTMBkWAeEvJeSJ+WxB/hT3DXtK7mVS/3b7g1nGQ2tKJ5tPbpyTwYO/6ZBwXa/15eX+NNr/Gjv5Ml&#13;&#10;7utkaSD73lJQKQtJSgRqXX4t63SIvzAsyPASSpFyRIuLvJfAy1NRBW+a64wcEmRSTpu2Wlpvmb7d&#13;&#10;nPZRneejB6LWRPPVYBTx/kRkichpRQ7jUJKCN43JPvmzj71Gs+LSU2ElNG5evEIjuG6SBMjNkZif&#13;&#10;hdNx3XzL4QCZNeor6QtaLnE/IEh3wZ+TaJGIWJafRaks8rWo3DQqhUe0YPnPPHVkH+DMqDabJnq5&#13;&#10;3b7m3/1gCy2IPgDABcyM7YTZolWDMnb63Ojj+blf4bpNB7GrTb4SPUab/FakEBS+kH1oxL8A7Ly6&#13;&#10;HPrT1ESsy4NK3ZQdeUR4CaVIOfK8l8DLU8F5nghvHHfTJ8koffHJKaeNsozIYTigfbsQb/vVAXvT&#13;&#10;IHqMOsWfp+xE4e0tg5w2z2FcKoR48zjPcj+cCiqshPJSe4c7RR7erFGUw0hR4f3m1Je2HAsQQgJB&#13;&#10;FHCMlONFQ1vifkCQ7oQ/47TkiVimVOb+Gz272d7Qn74T3h4RAzy72b35Yfv6p/7AD6ggDx5MZwfF&#13;&#10;pwqNB+h4pxRlPKoZDcl/dnOAPB555JodfoV1ZIh67hQc1FkcPtbpP7sZnNszHA5QcqrQcI4TDqp7&#13;&#10;kCs+7sn3GejAoek8JPcYJffhkeAsIgufAhV8fNoVmdcXXxfXQyqH+4hMiMl9Eij0CgIvQ0UtvN6j&#13;&#10;PF7cU/r254sgzoM5Lb6WN193QkbwiG4lvMQTm7w/g9mps9V5wDpMXaDTsg5TCS9FLCFHm4ioSASf&#13;&#10;3WSpGEIBCLjt4s3yTDJAqKi3bVvFS1hOPtJMplA6CubHS1ru1QOA+4FBugv+jGfaTBEloLAHjvP2&#13;&#10;3/hUoTZ7jO86mPzpHlETqRPtBp55tjX6m/bZaZ3gHByT4caXLfwTcrZebnr0oNwwwCcU0nKzewHF&#13;&#10;fQPFOZHJfTvleBW9PsOHtwxU+wNjVCZYyPUZ0zTsud0Y81JP7waRebgP4GuBG9zEaU28qFKUHJj3&#13;&#10;cuGAcbsxfQmlCH3dhBEEMsEStRblMJLtWeTPoBpjZUvhxbMTGaT4Y/d0uqvnz7mcI1FP+jNNxRhX&#13;&#10;WeWmSF868+RRkRMg7F6wbX0xV6cDJC/qZeV1qb6c5dT+i9VXu+DPFOdOzebuv0yWw4oKzmkxlhh9&#13;&#10;35mrm9+/f1+toMKQu+r9Rtt//vz54cOHN2p8htmKN4O0NzRE9X1DYmWYqvpmkPaGhqi+b0isDFNV&#13;&#10;35E0yatCGQzrEGVAGVAGlAFlQBlQBpQBZcAyoOWm+oEyoAwoA8qAMqAMKAPKwIwMvLu9vTX325fL&#13;&#10;5YyL6NTKgDKgDCgDyoAyoAwoA38qA/rs5v4rr8+O7LfGqq/qu08MqD/vk5oxFtX3j9VXb6bvt/SK&#13;&#10;ThlQBpQBZUAZUAaUgS0zoOXmlgXQ5ZUBZUAZUAaUAWVAGdhvBrTc3G99FZ0yoAwoA8qAMqAMKANb&#13;&#10;ZkDLzS0LoMsrA8qAMqAMKAPKgDKw3wxoubnf+io6ZUAZUAaUAWVAGVAGtswAWG6+rq+Xy3fd33J5&#13;&#10;vX4djVyf2X87W2NWw+2v6zMzHTiKaNoqMw4FyzOHAMAoBMLrtQXdcXh2PVHYz5A+ipmwm9cKsIxX&#13;&#10;K+EygQrEhslyiIneNtByliViwlzMQrxEtzyliFGiCWfGO01P+FjUJCLTG9WlkOCvpkuLTGqaUjnk&#13;&#10;/hwhronWAJmyOZHKTK+yfOVFIiOiKCHk+jMxTkaFM0HszxRLLixvi5wVbwVQsIdwIuJ+tQP5ivJn&#13;&#10;KnVjoIgg3fn4ZTyE3WSjAiZfX3OI5c3NjXsUuXdwuz0ktmnGY877ozSnY8/9M8zj5vaQ2eMre6Bn&#13;&#10;OIhoqnEyOj4Hf0Zte+R9f/a4OSvVIcCfFYVgJzCAu3PN2xOHx8OY+zPEIU7aZZ1R5sD64QB0oskx&#13;&#10;qTt72VmqbePxEnxLqXAOQfZt6CboqGi9KTSvHRlbTnJLTrgJvDgtpPQ0S5nSbwKve8ow5GOwiCLn&#13;&#10;gZ12WtBM4rvMBvDOEIl4ujMJBkuom4pfVyibr7yMlx+JoIhsQijSd/ZUBgepPc16TG1+mpsXryjE&#13;&#10;/O09iF/5DG4k0gkQ2cU6O4r0lVlL+TMxA9FEBOmOxy/FGB3a9fejJio3o+rKOtmQDk3j8QooHTs/&#13;&#10;ilsfrjqTgRPdiSYiZdRoYt3d4hjqvAGX+9+DESiECK47Y84ocsLRnFVb2FctN6VUoDaEEwCe0Bab&#13;&#10;oeUoS/yErL6EEwnx4t3ylCJG8RNuAK9bJoM+1v1iCJokZALSe/IA/jI/3iI5QCp+4+kOjAiXg/nx&#13;&#10;kjFVEIkDChfivPFbHtq4q9NZ3f/NYNy636znxSsJsaDYzAjSdgYPfkkC3K4/E4wRTUSQ7nj8Uh4y&#13;&#10;TylC6AveTD8+XDg3FA7OHx9vTqZ/OPx6sbq9BG4PX1/eri6+Hro3M07Ob04O4LsbRNMMt1FSplx/&#13;&#10;uz0+/csx++TT6unXSzwFBcHncHF4PM6AjjJE/3aJbqZRRNNg1uv15fPp3fn7FKRsXzEV3UyxDa//&#13;&#10;PDdH7x0uD/46PX7+x3u2ALQcY0kyIQsL7SDES3fDpcdYasqknx2vwMcAEQVksk67/vtLc/XVyT75&#13;&#10;WNtnTWShXSZHkj+X4eFGC/Ge3Px+PHeD9P1RMwZpeSS6Is4bvwQfQioIV6eSsJl99clx05Mbs2da&#13;&#10;RufFWw5KPIMXicQowVbFeS3eLrSW8GdiBuHk+danjxSalIe3aWYqRXCccblpa5z7H9Gzhl4Racqv&#13;&#10;qMvrj/snL+LSyd2NEVGCaGzdF5RItKkH74/8+vTl15NfhIigEqPCptfrz/em2ERKe9FqQKc0KsQ2&#13;&#10;eNyIRxEgwB8DGaCFeKlurPQyvAnSZ+Ac99TwxwDp6oTlUBNPJk+F3cUv6nk1bxJCZoIcPKh4jYzc&#13;&#10;IFI9Fy8wTrRe00CRyItYK34JI9OokIk4eYWZPUXDWnjLQYln8EQUj7KC5O19oJRJ6zozTOOIGbjJ&#13;&#10;CYFTtBcGUtuNMwmbS4Q3xRBKxBR943Lz4PzuqvmysI+Hoq/InHw1Xf72n4b+cV/zMkQSF5vonJYh&#13;&#10;DEHPl8MrRuZR3I8Zu6a5SIKNCptsdjyquC3ThMJUwDaY6mu6TtJOa7zTTQSplnMTzuALQun7brT0&#13;&#10;MqUSpN8YXsJyGajO0olMfpS9TFjx0iZGFatvghw8qMgKGxC/fjjv6dBvJpYLzuA1LxaYbPLg3WeB&#13;&#10;FhVGYiCicFQ5StEMKaksnND1ik5D5wXb8fXSLeAtARUGaQ9aFIngukTsiBQSdCr3Z2KGvokI0jcY&#13;&#10;v2zGC1hPSIC0XtDNdHs5/OXhtLm/XLSvVQPpz94Svf3m1Jv2Urt3A1rgJvvcxRTtF03L37t3i8vm&#13;&#10;4YXN3gEb67MFdhsxbOq2uNQF6rKP2tD+Mvk8/HJ5vV5+vG3GAjTHcnLCuqDyZiOkl+FNkD7PwoxR&#13;&#10;hOUyUPFmzTqtuV+yCzklQY48KkwN/tx8uusekHs4ff64wD/9kSGdeIgJzi5d/bq4k2QTUSRGIopG&#13;&#10;iW2eoaNMxMgrnm6/3J9e9G9EOiLuBl4ZKIzN7EgkYmcG5aIiKc2fGYuIIH2b8StVICEBclNi3908&#13;&#10;MLf1Hx+H9Bd/maOtN6cHOKNnDLh197zdZO7F5WGXfH7/vju8/Jz0cRNblT1fvXjPU42/M8MmU+lv&#13;&#10;u9hsCBtM9fVwdP+xq7ztZRPzMlP/NGee5cSEu+BVhPQSvEnSbwwvYbkEVGynYFT2HleTlSQ5BKAA&#13;&#10;28yDV+bJyf4Rd5N37678X/I14ZBz2csMbbr69O2z6GtqgkgERBSM2hhkYCGJiKBXrB4GFX0RdwGv&#13;&#10;BBROemYkErGzEYGT/ZmwigjStxu/EhWSEiA7IfeZdxM5jw+rp+DOuZn24PxifIBzAxfMWSBzd0h6&#13;&#10;PKN9rPpu2EIMV3en4cMHuL3mI6WL+1Ow1gSa1mc1bjgGnw6jr65EVDA2HJjn5vu3I81LZ4vmucOe&#13;&#10;bzkyYYILlOGFF+powaUX4E2TfmN4CcsFoHwzW5YkozL3uMG3vA93JvrzYHGaHBJQEsni26/8qKr+&#13;&#10;bMLLPk/lPywF28BFIiwiN4rHS/Qoo0IgIuIVwfu17kNE5XhnBwUE6fhP0kj0GCBiRyBvGd5gAd6f&#13;&#10;0x/LJII0J34FlExduFKkCK9nSVoCFIDgyk07hXlRBprJvq/d5qS9eUmoQwm4i3k8w3u9miE2fsJX&#13;&#10;7ILtj4kj8zs5fukHbDKXlZ+ezJO245+5V93+d9LV1Mb+QnP+hltpMirSbBieLE4bRTCe8qjyME0R&#13;&#10;XspDcOlZvKnSC6J77FKEl7D8mnA/3HlYKozdNqmkxJzPRhHebqpUOSSgUiRL6lsBr7eeOF95o6JI&#13;&#10;FImYE78EOUVUsCIiXuF+eYQTLgfvbKAEGR4QkRtFxA7HTtdehBdYYjSYsJwDJbO8aq9skyR4OUtT&#13;&#10;EyA3X9sefncz+qhy9znN/rOT/kecui9O+d+dgr9CVfLZqhqf2vTmYL/7lfoxM/7TiBB+4N+8r9P6&#13;&#10;uIkmr2Nou2lk8Vb8WF07lWtD6E+Aff3ycEvEEj/hBvDiHhKhQF0/jiXwA/jeB6RBpTaA118X19CT&#13;&#10;3v+PwC84pyXW2ATeeSIx/Hph/zlDX/fIYWbHG7uoKF/xkQiJyI8qwTtnKqMiMSRs+u958aZuVVF+&#13;&#10;5oMUjERqXW6rKtFXhJf056zvbkZVEa5v/I3xncU7BkvdUoTAG3/mvXWW4Xvy7ZE4zjk1gVZtX/+c&#13;&#10;mH0oN/sTIoaTcNwzNsDYizF3pPWnCrXTxQeHQIUUfOQOX3FMWbZyuZlKRZzO3ORDndAU5b0OE5w6&#13;&#10;yCOfSsJbirdDhXgIKz1UlOdLvwm8XHU4tEM1NMQSW7+aibCjdubHW6HY9H90TXAxf55OIIuOBdsQ&#13;&#10;3jHnI2d/ZUQiKCKbEIrwEvUmGbPIT73glzMWpN1vqeEcOehUofGAuXgnKMJbCmrYW/AghSMRXZcr&#13;&#10;Nssuf8jys1/DBP6MM0ZM7g4KaiKiqXPG+fXNxTsES91SJKncbLf49jDE7s8pPYEU6hWjUXlgW6O/&#13;&#10;bhchmoiMUaVJJP/EAUoACcGeXDmQaE9l6t8aooCD83VpkGgKKKldbnruQPvCaEn8A3JkwiEi1NIb&#13;&#10;RbtHd+5h5J39jCJ9yW1pmJ7Ei3hId2gpKD1eYxVJvyG85E8auNzEnYcrN+FfrRXSt8ifi+QAqWBy&#13;&#10;hTm4bXTo6Pyyjejr5vzj1fhLmUvUZCSiIs4bv+WhDbs6l4Tbw4r7rOSLOC9ewVbFhBuaytpoic+f&#13;&#10;7qaDR3EsFZZfovgNahjPn3HLCVB2QnscNxykRJOdc7vxS+DFk1JRAiTwvjM3079//75aQYWh6G78&#13;&#10;2+v08+fPDx8+vD27cy1WvLnMvY1xqu/b0CnXStU3l7m3MU71fRs65Vqp+o7MSV4VyqVZxykDyoAy&#13;&#10;oAwoA8qAMqAM/PEMaLn5x7uAEqAMKAPKgDKgDCgDysCcDLy7vb01d/eXy+Wcq+jcyoAyoAwoA8qA&#13;&#10;MqAMKAN/KAP67Ob+C6/Pjuy3xqqv6rtPDKg/75OaMRbV94/VV2+m77f0ik4ZUAaUAWVAGVAGlIEt&#13;&#10;M6Dl5pYF0OWVAWVAGVAGlAFlQBnYbwa03NxvfRWdMqAMKAPKgDKgDCgDW2ZAy80tC6DLKwPKgDKg&#13;&#10;DCgDyoAysN8MaLm53/oqOmVAGVAGlAFlQBlQBrbMAFhuvq6vl8t33d9yeb1+HY1cn9l/O1tjVsPt&#13;&#10;r+szMx04CmlyLFieOetvjC2ZAaaXRdYRdXY98WTsfMWaOo6cv6UzEB3lIrczuIPwtcR8yfB6sIww&#13;&#10;7vTkDBOslFGGxGTPESIuxzstRMgROoWjlNcU+UTrUaNfuPT5XiaEa4gcQ1oWUCk+hk5OuToWOwwV&#13;&#10;QsAivIR5OZZb07KocDBFtNfEa61Lz1fkKDfPhaENr7VBfQk5Wq1GAx3LBeZhexbKLUX7RvQVpxf5&#13;&#10;LsZ4xQBrW/6Mxq+YCiJ1RywRe0FVfdvJAPcTg0qxnChFRFUKiNwcYnlzc+Oeqdodg94f8t0eb990&#13;&#10;x5ybv/4szfG/g+Np4+b2ONHjK3sIezgIb+oOve9OGTcH0TrrE8fhypv4M0xlBri9AjvbpuF88BbC&#13;&#10;gKflEOGPGuUe42uPbp3mY0fVwtudn9sv3DpGYAQiWeaoHM9pWdoEXkaOPnxAkrrICppC7zWcjRHQ&#13;&#10;Ek2Mqod3tKI75NmX13jtGJJC6RlXHw6WpmPcoaKzrxpe3DwuSBHLibxBrIX7Ul28TL5C9CVGEQmB&#13;&#10;TUoT6Pn0pdI4npSCUPTMQ/csO10OgTX9mVTKRxWmF3irKgHVlwt+GtmYPxPxm5dpCSqcCcO0WRdv&#13;&#10;f247XE3l6EtYzkmP1DZcfm6icjMq76xrDvWRaTxeAaVjZ3jc+nDV2WWtD2osvMlOM+TzYVr3v0OH&#13;&#10;Sf1vdruSGRD2cjBGcJ2+ABU9AGqUWwhYf5sY4kdVwhsVyia4Bq+jGAs2WumoHM8RhrdMXwovLgfh&#13;&#10;FURTvMWN4cKPqqbvYIWRSO5jBJm4q/OgBluAOWrhxc2D8lVvEGV5FhVesenT3jdVwpuXr0il0NDm&#13;&#10;k9IG9M1LStG+7Wxc6J5F4OVdfX59ifRCWF4Eqi0HgjSyMX8m4jcv04r8eWa8hlB8T/RgudbmWZ7n&#13;&#10;Fby+YLnpFXsekC52wgjqunQmwjk8JbPHs4uuDMiLTi68cw2AaXG4Cf8vZ3LMWv+rlFgJKO1r4cVl&#13;&#10;oBjLGzVSk+I5vLu3PaT68m4Xy4FKBv3kcq4xAFHmRpXbHI2qpW+/COBj0ZITTIpMQrvQ9TGPhv69&#13;&#10;Ft4M1wIidrKwjAo8tGvhxTkn9I0QOyj5AGHDeEZ985KSjxdxy8hzMgnsFptfXxGoKfz7ArsIlC0H&#13;&#10;bB0BMLgBvNLM41pHpO4BzMRjytZcHS+DjqwOgEo8LeFHCSGyhsAbP7u5ODx+uv/hPYYY3oU/+bSK&#13;&#10;u7z+uH9afToRPquAd3v957k5en/gdjAmPf9DWlS8qjNBrgHAuHHWl19Px4eL4T+d/0sa7o+yDxt9&#13;&#10;vj+9O/e4iScIR3HcSPGafojh1Ax5ozibS9rL8fary+QwnZ9+vWAGQ03rb7erC1JlYsJ4ISnebiQI&#13;&#10;6uD9kb/k6GPc5EJXx2KHp6IML2FesuVFVIh9qQyvO9qxF9c3Ws4ZhYe2OCnNqG9eUvItF5uXR6As&#13;&#10;i3F+hc2SGVPT9lECarv+bCmRxC+vb5/2WCq2gBfTnQElKipYvM7iKfVGXG4enN9dNV8W9qFS9B2d&#13;&#10;k6+my9/+myI/7purr+XVJkJi0gYrC+O0XowB5mnwz/dHDzcgAa/Xl1MBYdRpfv1wntjHWPZG9YXA&#13;&#10;EV2GtL2ctdIger1jvJ3hzktkzDtc3Qx5owoMzxyajNcmmFgOE6eN/9PIEtD+EU1eFXB9+ewEknBU&#13;&#10;MmrYn2FQTWMC/vly0Ns8q/6RLoj7yYWujsaO8WWXimSM7gAAL2FeqeXTyiIqMNoLEKflK6G+vlLy&#13;&#10;0EaS0sz6QuylJKUU87IILJCX+glrp82NKU+pbFBb92dR/Ab6kpmWpmLzeFHXYZxWWlQIpU+tN6A3&#13;&#10;0w/OH82bDKfN/eWifeMaqIcO/jo9vv3m1Jvrv780p38x191KwmtXx75et6+mLy5/XdzBxeb6bPHF&#13;&#10;r8SfnptPd92d9YfT548L6J39cFTn0fAKEzfxWlV5e7r9cn960b/qglkerZg3qqrhmZPhlqNytL/E&#13;&#10;Pg+/1Ix3fLxt+gKUaJrsMzcJ/EASjcrEFwwjfMz8CL1o2nxgfb15eOE8sZ+adHUmdiIq6qD0ilA8&#13;&#10;EkssBw1FJ5SFdiXwCOeMvphSotDGktIG9MVJ4y1PMy+TwEqqOvmD3o9oUKFSeaB2wZ/NLSVuk03L&#13;&#10;tAQVG8XLOEyavsUJP7XewL67eXByfvP4ONRD3ld3WsBtvXk5fpTFXMA9/iOrzcbW5vbv7tO3z/7X&#13;&#10;iVqebL3xfPXyON0bPTGfAXg8P+kqc0Pz3ZVfuMOjTDnPFpvxWtWT2ephMB2xHFwxb1R14zMmxCwn&#13;&#10;5DB56eHo/mNXmdkr3ua9rv7hEKJpsA1IF4JRGciAIQQo41qLy8Puh4bx9cPLz3FKiGfkXJ2OnbTt&#13;&#10;PoMCwrwyywFbiAkloZ2BDhkCc87piyrFhjaelGbXlyaNszzNvGwC6ynbzZQfU7FSeaB2wZ+5+LU7&#13;&#10;c/i73nKHpm6Cis3ipf2FctpY38KEn1FvcJ95N1XF48PqKbhz3rr1xfgAZ60buASVkicxakeuNx9n&#13;&#10;wMHJjX0IwXvCwHw0cnF/6taagInRNXxg1PqMvasoWiuBIRCv/4/x3QeYsbxRCbbW6JqCl5HDuEL3&#13;&#10;E8T8rni8WTTPk31EU9sJThfcqBz8EV4KlL13cXU3/Eayafk0fJhGEiyYw0Cxg1CRA7Udw8WvTWnR&#13;&#10;gxDjakmWJ1EhCO0szBxej3OxvqFSTGhTSSmtnGM54PD2E4zduKSUZl42gSwurAOHNzGmIKWyQO2E&#13;&#10;P0ekxfGblmlxKraFF/QL3GkTiwpe+rx6gys3LSrzpg4Ezr4w1JZXtV4S6hYBMrt5EiN4eSg7SgUD&#13;&#10;sw3wB7a1/5G5Gpj0hAE4ylw7fnoyj9OOf+YGbfvfwyWmvLV6LqR47Ttk8Dsv1Ax5owQyZXcpxsvK&#13;&#10;4ZlGPEkdNdlIYj095dFseUBRoOKXDkYOpWRyakXziKgAZ61lEmdyGD5Z66b5Ul28o8GEvvGKE0w8&#13;&#10;tNtRdFKaXd+8pDTgTTMvk0CZh2X5FRj4GChYqSxQO+HPAl5F+hIvRA6ibBNvBDNJ38yELwhtgv6o&#13;&#10;3DSuF94nw/Y381SZvQ9ct9o0ryWE773bO/XTa90CXyrsIjPAPs4UnKvjvFNvnoqwF4TiJ9wift2o&#13;&#10;RkbZWwPe3/Cpg66WRdcS8iDD2z0/4T6vO1lOzJA3Smh5XrdSvKQcob7OYyZEUw8EijR+FMeCCC8F&#13;&#10;Crg2MLo6MTnu6nTstHhSi2qHBBHethzyM93kz3mW51DBhDYnbdsuw0twTuhLKUWENp+U5tc3LykR&#13;&#10;kYiLkUmgSN0K+g7rwJxj20cWqJ3wZyq0szItTsXm8AqcJUnf3ITPhzZlafSZd/sZpfHz3f2pPuOH&#13;&#10;OINPOrV93RNGwA+621di4s+8D/UT0NROO56jsrVThYaDXFwDHAJ8orxTYjoA/ZNuQanoguvOIvKP&#13;&#10;j4FH4V9Oo9aSfddtOByEwWsms9b2X3YnD8zxJcsbFX0Gjv/gV9+D+85ZDbxg9d+9/YUfiUU0dfOB&#13;&#10;HzJkR9XD66LyQr1z0/5UoRbi9PFrPFoZVx/OCABPWCK+6VgLL25eL+J0ilIQpJjlOVQgvySdf66E&#13;&#10;l8hXbWDD+lKj8ITAJ6UN6OupGJ5chSclPBJHTeI9K5dAO+UG9MXTC6VUCaiBq4zvbgrzM+WZRGjn&#13;&#10;ZVoqAeJ7Qe39l9kToZjiIxFUipGePHWH8Of4M+/tjtmeYdf9OaUn8IVst1wad9vwzEu/3O1a7cDo&#13;&#10;bzp4aDLBWz8qOXL+gQ9vjwOCAJeo49W4HcPgxvqzPQltZHdSDqQErFrdGOZH1cPb/vroTTd4/cqY&#13;&#10;kCx9FOEejOdI0rdUXxLv5HphSh058oOnc/tJ+aF6I3axvokcJdiu5HhRUFbC0fQwJlHpMVcPkowb&#13;&#10;O50F1JeM6/kzZR4SpJzlOVS4SSxre5bqi+UrOx7XlxiFBQiblDajr7uVRfsIkZQQ9yMzTy6BNfMV&#13;&#10;qRQMilYqH1RRuVnFn+FNlkkveKYlEyC+F5iWWvmK2/jAmGIjcTQ9vJSIJAR+QgLvO3N18/v376sV&#13;&#10;VP0Jrt++xS4/f/788OHDW7Q8z2bFm8fbWxml+r4VpfLsVH3zeHsro1Tft6JUnp2q78ib5FWhPJJ1&#13;&#10;lDKgDCgDyoAyoAwoA8qAMtBoualOoAwoA8qAMqAMKAPKgDIwIwPvbm9vzd375XI54yI6tTKgDCgD&#13;&#10;yoAyoAwoA8rAn8qAPru5/8rrsyP7rbHqq/ruEwPqz/ukZoxF9f1j9dWb6fstvaJTBpQBZUAZUAaU&#13;&#10;AWVgywxoubllAXR5ZUAZUAaUAWVAGVAG9psBLTf3W19FpwwoA8qAMqAMKAPKwJYZ0HJzywLo8sqA&#13;&#10;MqAMKAPKgDKgDOw3A1pu7re+ik4ZUAaUAWVAGVAGlIEtMwCWm6/r6+XyXfe3XF6vX0cj12f2387W&#13;&#10;mNVw++v6zEwHjsprmp80h4LlmUNAtPLrtcXWMuUDFM1g+VpeT/w608ubOtKdP2TG+qyJMHbLIkK7&#13;&#10;9AU8kJOjtJeDFIFiOBeYF+prlh08ybiSxwXRVA6XmkFEhdEWtdxpCjAJR4VUVMBbAdSUH8PkQPjz&#13;&#10;ZHoU2gSB5YCFeF1B/FSGuV8UA20WbD2XaGqTgZM04exXAFuMd1gjRQ6Rq0dOuwP6UjkENY/MciJQ&#13;&#10;xC6WK3GpvjSorNAu92cBKHFMpbgfbjm36RCVG6GsOcTy5uYmOLW3OR7O/7anCjdNeAj6dLa5f2Z5&#13;&#10;f56m09yeSnx8ZQ9hDwflNeUckh6M4c8wdc+1N2elOgT4Uzn9WqKmA85FM3QHtCKnosubjIGYIK25&#13;&#10;PN48UkUY2+OYER/oJuiODg/4aw/4HZgJJcBpL8crBEVxzpjX2hhK7y5rz692XI5o6nTbrr6teav+&#13;&#10;/PfW8tGhCX1tk/HaVvr2vG5/FNJUAa9MXwIU4ZmUP7unKvuhTa1Vrq8Mb3dIfS+cH4qs+03ITFcw&#13;&#10;mVmJpyaWpSJ/luJ1jooWy5HntMSozfrzVRdtQHrBwg3PcqzTglluY3idDS3aZInUjTsPk8qwXUwY&#13;&#10;v8lO2+noxxSRTvPy85THgxKIqNyY/aiJys2ourKohnLGHuO+AkrHTt649eGq21Isn0FJlNfk+FH2&#13;&#10;/2XTWXBYfYtriFV31cBxjWMPG6hkBtPd1uHQ1ElNALc+NSzePCYlGFuvwHwgnMAFQk2O016ezoSg&#13;&#10;KM4589pACaQnqKBYKsdLSC+jImJiGkZYTowimnpjS/y5GFSUDER4J5oj6XcBb5u63fw8pTLe/QZs&#13;&#10;RExQkR0Pm1/fPDnynHYX9M2LRGjX7pnjQUFZbmPxS+hLgMoLbT5AWH+WJaUgVbsS5Hlm7qZDVG5c&#13;&#10;eQ3eTD8+XDjXQw/OHx9vTqZ/OPx6sbq9jO+BvF5f3q4uvh66l1JPzm9ODuBrq3lNuVfgU8atv90e&#13;&#10;n/7lmH3yafX06yWawvRbfXKIObkxPLXDBDMYtp5P787fA4blNaUgrNFXgLFbBhP69Z/n5ui9Q/PB&#13;&#10;X6fHz/+0TxZQk+O0l8MSg8KX4s0D9D25+f147lLx/qjpqSCayvESMwipMNnht5sdmsXhcRcslL72&#13;&#10;or6XZMZR1iKiqRByMSjCMxm8reWA9DiBhVi5OHKnx51W7H7rv780V1+ddDjN7zZJWMoHLtR3WCBZ&#13;&#10;jjyn3bo/0yJmmCdwWmIX26a+WRmPcNoK/pzotB2CMNwwEfPyM+kwROXGKRuXmzbx3/8AHyccJrPl&#13;&#10;V9Tl9cf9k1d9cUvvanvkQI3dQvvN3zHa9PM1Htv4GV6vP9+bYhOqxHOaEDvmZJjHmLU6Uqk4EuC0&#13;&#10;Zy3oDUoBhWtPq0HoO9kCGDJukWGVXg4bmiGFCm/8y68ngoD+Z9vB+yP/B9w0imgqRloOKnUGD6VI&#13;&#10;+oYmMIkDqbUJMYV5pi1YL8CEZit0rKlHA/2YTwLad5bi7bqnypHntLvozw5PjHnSnSV0Whm3qRpX&#13;&#10;0hcGlTZ50xBOm+TPqet21aYXUyk+JsrPoTDEfpSkYVxuHpzfXTVfFvZ5U/QVmZOvpsvf3gtDptrE&#13;&#10;ftwmGbSrnWMPMro1v344L1WRrxS57mlj8QjOzRlNnR3OaybUm00z05sSZyZGhit4vVUWCfHXTZ5K&#13;&#10;ezliABTOOWMeoe9oqHlI2/jHg3fNcNhP8aZynIIZWH27Wxxt2UHqazLI8+UQMOap849TRUI0CSzM&#13;&#10;6JICCp6+nYHzZ4n07fVPrjjLgOgNyU9lqGfaS1nIpc2giWOpFBwwHtY3Q448p901fw5EJMwT7yyh&#13;&#10;08q4rSV1mr5iUJ15XGjP5c9kUorCTexj0vzsakPsR6kSQjfT7fXXl4fT5v5y0b1wHV/qtPc9b785&#13;&#10;9aa9tuvdgE415E32f7r9cn960b/qcvr8cYG/sz/h62IRKiba39vpTSYmnptPd93jww9SM7ZPePuj&#13;&#10;5fPwo+b1evnxtgkKUGR3z6G9Nl6cc9wrCH2teYYC+3Lv4vLXxV3gH0RTbWAF863PFs4dVVJf86v2&#13;&#10;omkTjAXcPLxMgImmAtuyh/qgiGlIvIz0/bTitbLRYAPpVMa4n73WgGT/qCk76qtCzpMjz2l3xZ8R&#13;&#10;EUnzJDtL6LQybqvKGU1G2iAB5c9IOO0W/BkIN5mPJeRnZj/KVA/77uaBuUH/+DiUL/GXddp6c3qA&#13;&#10;M3r8INOctzZs9fB43j2uaQi7u/JLcBiMKcyRitI+j5HRZJ6zMA/+9Y/Iis3YBaZNjDwc3X/sag57&#13;&#10;Qc+8OOU9zYkZmUF7Xbw055h5hL6tefZ3nv27+/Ttc/B9LKKpLrL82ezvheerF+cZVEJf03lxedj9&#13;&#10;UjOADy8/jzmGaMo3LndkDIqYicDLSd9n94DAXKtzxpExRbtfSrVpvTwz6nNQIWPy5Mhz2p3xZ1hE&#13;&#10;wjzJzhIHiITbilKCUxE2SEDFcxJOu3F/BsJN4mNJ+ZnbjzIF5D7zbsqXx4fVU3DnvN0aL8YHODdw&#13;&#10;AygTXr1h4PMewTtV0d1hb/m28/oMveuU1wREBm1GKiXB577o67fSR30GIw7M61X9G3fmfbRF80xZ&#13;&#10;N06eRDucjvxPlRaD8m6pIOYR+gY2GlbsAy3+0ypdH6IpVdi+fx19zZd1F/enbq05mAvq2z7ofjf8&#13;&#10;RrIVyOmAl2iSI5wVVGzGqDjizwLpEQKFkMvxymIKdL+0arNzYnnUzxC/mXLkOe0O+XNPpSdiinnR&#13;&#10;jWPAaQXcCny6zJ+TbIjvhse7dp95Mact92cipURNQLjxIibmZ3/RepsOV27adc2LMpCH2BeG2i1x&#13;&#10;b14S6nf0uFwzz3vEV928l2k9ggAP7mcwV4GfnsyDseOfuX/c/vfy+jqriXylSxDXfBf7a9D5G+55&#13;&#10;4hj5KbEe41PM1OQ47QkLzwcKNY+QHhCRSIJMfkxgoe1agYr2d/ORudCPfIRiMGnUN37yfARFNCUg&#13;&#10;mw1UktsPeFnppQSiDBTiTYmpiAGb/pF7EkTTBCXn1agivJly5DntzvgzvEMVmAc6LcutLIjn1Re2&#13;&#10;ISu0galS/Tlp3a7aCsKNE1GaXgjLK206UblpTAtvnWNWmKcW7N3jPas2zQYcvnhvHxXwPtvSOln0&#13;&#10;/OqkOjpDEEbdp0rtJz0fz8/9sk7YdGAf+PMFq/UWGZMYhCwRs4SWO09kEJMTtMtSGdVLCIrgHDWP&#13;&#10;kP7APlUVnEk1vH9ONJXDrUBF+4KvvVQZP4yM6xsnr9FpiaYKeIX6EqCIGVC8lPQGFEpgOWAhXjym&#13;&#10;BO5HbFJQExH1G8KbKUee0+6CPxMiUuaROwvitAy3pQqL/Jm0gQCVE9rtA/fe/pv+XKEI1MgcEFO0&#13;&#10;j2XkZ0HUZyoZfebdOy+gP4Jg/Mh58GXQtq97mA74QXf7Bkv8mffErwMT36NObWI/u9ofsTEcd+Me&#13;&#10;8eIT0H0SHzoVxz+FAD+XCPuCfPuVXPjj8mGTu1R3YkTwTXoebyqDXX8cI2h67APUYQoUgTjt3Gdm&#13;&#10;eaAyUCTnjHmDDS5JftB5x7oQTRU+m0wRIqLC1TCcjNC3c9P+VKHWk8bPjBNN3QJF/lwMinB7yp89&#13;&#10;biLpoUMkxhHz4+1SCpjKePcLvhDvAgWbWJY2gjcwMzgJq3+mOHDoPKfdFX8ejiAJDnAjzMOzHBX1&#13;&#10;PmnAVrBVfb3wDbdLPDkQTlvBn0VJqecVjClcxLz8zEc9UdQR+sanCrXztKcrdn/jSTkWbuQ8UXXj&#13;&#10;FRW2NfrrTq/Ia+LLBUEPkbtPHJAEtOfv9TwFewYyAxuNUDkS5z23pGwPlRrlirYuEV4Bb0AXAUuE&#13;&#10;0K0bTIYPxcewDkEgQXthOeK5PyE9yTlpHqKvG3THq7ESs72JpuLyi9ad1xeUd3JOXF/L0ai9R3R7&#13;&#10;qCXSVANvMShHEN9w2p8nqt00yhBYWl5L/bk/ShRKZbT75VxJoKJ+Q/GLlZu0HHlOu3V/pnMICQre&#13;&#10;WXinJXax0v2Ij9+C7RLfdAinreDPUlBYuGEi5udnpwj09iN6Q6fz1TtzdfP79++rFVQYZl4w3fVh&#13;&#10;P3/+/PDhw65bWc8+xVuPy12cSfXdRVXq2aT61uNyF2dSfXdRlXo2qb4jl5JXheoRrzMpA8qAMqAM&#13;&#10;KAPKgDKgDPxhDGi5+YcJrnCVAWVAGVAGlAFlQBnYLAPvbm9vze325XK52XV1NWVAGVAGlAFlQBlQ&#13;&#10;BpSBP4IBfXZz/2XWZ0f2W2PVV/XdJwbUn/dJzRiL6vvH6qs30/dbekWnDCgDyoAyoAwoA8rAlhnQ&#13;&#10;cnPLAujyyoAyoAwoA8qAMqAM7DcDWm7ut76KThlQBpQBZUAZUAaUgS0zoOXmlgXQ5ZUBZUAZUAaU&#13;&#10;AWVAGdhvBrTc3G99FZ0yoAwoA8qAMqAMKANbZgAsN1/X5tj5d92fOX9+/ToauT6z/3a2xqyG21/X&#13;&#10;Z2Y6cBTS9HptR3QGnF1P62+MLYeC5ZlDgG+A6UXaCaDrGAr+liPECXiEmzGJIFnAmgxvg3fDqODw&#13;&#10;Tq7m8syNmtM9ZFRQ0hPeizTtPt6GDEnXbb3kQJKJjyrWVyYiBYqYgWrCLI8UnmK+ccyYIdtJqYAj&#13;&#10;scsdmFLFUbA9vC0sfGPqcFvVXKGcTOo1MfErWkuQpcEuMn0zlMoDJRiVi7T3RcpRw/0ZLDyoTRbP&#13;&#10;PPgorgwQ4C0XEQ1SMvNMpoGujgYImroZrOYQy5ubm+AE2eZ4OLPZHg3dNN0x59NJ5+N/x4eT2uWc&#13;&#10;5vZo6eMre/5mOAht8s6HN2eBmnPbo3PA84747kbxZ7a659q3BoCA3V72nGcpcN92M8sAr5uwOzq8&#13;&#10;Jd7BTZlEkFwTrzkqejLJx0tSgeIlJgz1DVla9QesQ+7B60t4T7H0hPcmOPYu4sU4dygLvJZ02smZ&#13;&#10;/FF2kAm4Ngra49PD8Of1TRARAUXMQEcBZrlJD0jWpKJemK+K/ZmMRFRfIuoJEXcCb5tfkY1pZLM7&#13;&#10;ChvcfIimzm+nrN7lcmIt3p+L9WWUOqbS6bR4CihklGw/KsZLcE64X57Tsnsfr29CvhoqoajewNLp&#13;&#10;bzzzODTH/kxVbuhaXL5qonIzqq6skw2Z0jQer4DSsTM8bn246hzZ8hlkW7Qp6munrVlvsvKHC8IG&#13;&#10;hP/q2U0A92LJHURNSJnErVUJbyuvq8P03yQVKF5iwiDfuCzx7sHiJbJZsfSEebzlg2G7hpe0PEhn&#13;&#10;JnENmxfptH75NY3iWWL1lYlILUTMgDdREwIJsBebjx0Wb7E/k5GI6ktYTlCxE3h/czmz3c3aEhHa&#13;&#10;e4imodh0tjturfn1zVOKSMKGHXxnxxN+1zI/XsK8PCqIURX8WZav6HoDS6dQ6RXlC8CfqcoNXYvV&#13;&#10;Fyw38eKugwyXX12KgfMqnm0FdBCDiUSLN3HuHsMT/UCIcra1gLHdXSruOv2aFJmErVUJr8gGZA8d&#13;&#10;xPDmEE8I+xtUm5WmM7FJgXcRFma4/u7jdUDhsUGRiY/yLqGAIVTJn6MEMYEiLCeaKMtRL6CivreQ&#13;&#10;w5tQbbaXBOKrrHlKAbvWUJvhVOwE3slyShe7DUKh2IPDoxRpyc3P5foSShFR4DclgiI2gvn9GdeX&#13;&#10;cr8ip52WjIji8FbYdIgCha+eSH+Oh7PFEIE3fnZzcXj8dP+DfFzy5NMq7vL64/5p9elE8JxCapeX&#13;&#10;X0/Hh4vUUdn9X/95bo7eH7jjDSfP/3BPkALjOBvW325XF+feUsGQp18v9hmjTJO49bvnsmSTC7th&#13;&#10;U3aPQrl4xRMyLFV0D7FJAbGU9IR5SNPu420myw10JDgpMvFRzcH7o87ph79UfXNFnEARM1CTM5Yn&#13;&#10;5DCfAFEUw4/1lYc2oVS4pMNNoogbxssT+nr9+f70DszMRFM/L5/VeQNkPXJdPSNf5YHKG4WCz8XL&#13;&#10;sNm7Xx2nTS4DckE545ggJTMP788+ewkJIaY9LjcPzu+umi8L+4oO+orMyVfT5W//nYAf983V1xmq&#13;&#10;zdfrS64mk8VmWS8mI5pHfT/fHz3cpBBgkD07lBlvb/yi1my0lNG1kjS4hnByoBtKRYAXhhZNyIza&#13;&#10;gHuUSE+YhzTtPF77TPoUktZHf/1wXi3EX6xrBe/IpEaZ5PJ8OcxinlX/WCX8WX9mHYmYoW8iLO8A&#13;&#10;O+8VDrk1OerL0tgkATsPr5Q7RRD1KBW7i3dCY3fgI/gyANHUjxdlOZb8kg4z5Ks8UHmjkqGzoe3M&#13;&#10;SLpfudPmlAHCfTAo+rx6g0qnaOZpJ+T9OTQvNeF746E30w/OH83TzafN/eWifTMcqDoP/jo9vv3m&#13;&#10;1Jvrv780p39R1+mSvagdsD5bfJmnjM2zJxr1et2+Qr+4/HVxl1RsNuZysE9ZW8R/Hop8M/HH2yYo&#13;&#10;QCsZPc80DBURXpEV9KitugcvPWEe1rTDeHu9Isufbr/cn170L7idPn9c4F+ucCTHR5kfvBdNm3ts&#13;&#10;XDUPL2lxJXKrsFMdRyItf3puPt11j/Y9OCztftTT+iJRgFKx83i7HRj0OaJpcKi8LJfls6mD8vNV&#13;&#10;Hqi8UamoEvuT7pfvtDy3iXZi3bGFqCBFMs9QbCan17yEbxFh3908ODm/eXwcMmP8LYi23rwcv99j&#13;&#10;Lpof1682bcX1fPXySN5uriRj7jS2Nrd/d5++fca+mQHODQSj8faHo/uP3UZrL5aaB9WD2/q5Zm5i&#13;&#10;HE1FXvKhRm3bPRjpCfPwpl3G2/0aBkJy9fB4ftL+1DRp4+7K/yGKeh42yiyxuDzsylcTV4eXn5FP&#13;&#10;0VTz6VqORFh+Yj7+MZAUsLT7UU/qC0cBQcWO4zUXTpBisyGa3kC12WTnq/qpu1ropk9EuF+B02aX&#13;&#10;AakA0IWwICUyj8CfYfPyEj5Rbg7LmP3j8WH1FNw5txvL+cX4ACd7HyqVU9vffBJtcX+6M7Um9+TV&#13;&#10;wcmNfQjBf8KAwA2HsJmlq17N5vR4s2ieKeY4k3JYH8cIJ4e6gVRIU5Y/IT6qzD2Cb5HRl+M4KiC8&#13;&#10;hHmU5buNF7Hc5ye+XeX54dgZG2Xvk1zd9eWrzTN3pwlhhfo8KqLYkQg36JpSLPdYSop6EGFVf+5X&#13;&#10;YJXyLfGigKZiN/G2cNZn3gNOLkSiaewmzXKpqbmqvon5Kr4NJ7K+iIqqeENzMfer4bSpZUB6vupH&#13;&#10;hAuJk/CYeST+DJsnXisaLjlVyLwoAy1rXxhqy6sZXhJqrzccmYsm9W/Ps7EC7JfmeQXBVUZmo/UW&#13;&#10;tpyxU44vSWSbxIK1PxyiZ0bto3WRccJu3YpRZwCvYEKMpWL3sD/5nL/hdoLAJJhRfyBhHm35LuNF&#13;&#10;LLdvFnpv9owEUWTio+IH51PCCvS99lFRONhgUITlRFO55R11qa9G2TFl/pynVBwJ4zxJVGweL54V&#13;&#10;zV26pyfz4sL4Z55nav97eX2NN40vkYqyuiQnh33K9CWUapvykhKNo4yK2ngJW0f3q+W0c+YrD8e0&#13;&#10;EJ5Os1ydfCk6Z63RiqjcNK4X3rvC8oF5DMLeN6tfbZpHZOwVjuRnCnICGRgTvXhvHxWIXo23D1H4&#13;&#10;V8VS3kmDOA2pd55QkJmUiV84Od5NQAWEl18X9rwZ3YM3qU/PhPSEeZzlO4q33ZGQkIye4p6igCAT&#13;&#10;HxUn65SwaiNAJiIFipgBb6Isj7LqBIqI+sx4doYJqchSioj6FCqqPoclxIsSG5Q53aek7beGH8/P&#13;&#10;/V+obtN4TSSnci4SWYaXzs95SYkzex4qZHgp2/Bwy3Nawd7HUSUDRS1EJGE08xCuTl7jI9bigJr2&#13;&#10;6DPv9kNL44ea22M9nIMVgk9EtX39Uz/Kv7vZTlrzs+7hp8W472B1X8ucjvdxjwtyCPCJCk8B6hfF&#13;&#10;vnoFfrzKRQ6fGjCcOAQedJT/XTcRXoIWngr4Y134uh190CjePXh9iS/Ziagg8BLm8ZbvNF40JG2G&#13;&#10;6L/sDp4qBDstOqpLOP2pQm0oBl+K5PWVi4iBIjyTnByz3B0U5FQq6ltH5fGW+jOV8dooBPWlop4Q&#13;&#10;cSfwDoxxXyUkPoELNNGfJMzPz6X65uWrftU8UMSoTfgzri/hfllOy+99PF55vhpO0IhOHUTTKZF5&#13;&#10;fLeCXR1yWjzhc/kqLjfNiBd75uTw55Se0y+60VCvGLX/6plnW6O/7ivDeBPYUrP+5OX3OCAIcIk6&#13;&#10;Xo1bJIWuYw7Nct1hUvbPW7YfNDSGJmEkd4vVw+u6RmAfSgWN1/E1CHB89CnsOJ57iPCSGRzj2TtU&#13;&#10;dIoRV3rCe1nHBr2CHSXTtwgvZ0N71GTvtUEBN/lFpC86yjaMYRC7hUhfZF0np7KgxiwYW441EZa3&#13;&#10;h8KNse2zREW9MH6L9KXSS5uuMH2JqKdE3DpeYmOS7MFtn3h7hrM6u5bIn0v1xZTiogDZqjhQVBm/&#13;&#10;Aby0ebj75TktvffJ8jOfr4LCzKs36CAlMo/jVp4/M/oSCZ/MV+/M1c3v37+vVlBhKLg4+ha7/Pz5&#13;&#10;88OHD2/R8jybFW8eb29llOr7VpTKs1P1zePtrYxSfd+KUnl2qr4jb5JXhfJI1lHKgDKgDCgDyoAy&#13;&#10;oAwoA8oA+t1NpUYZUAaUAWVAGVAGlAFlQBmowMC729tbc/9+uVxWmEynUAaUAWVAGVAGlAFlQBlQ&#13;&#10;BnwG9NnN/fcIfXZkvzVWfVXffWJA/Xmf1IyxqL5/rL767OZ+S6/olAFlQBlQBpQBZUAZ2DIDWm5u&#13;&#10;WQBdXhlQBpQBZUAZUAaUgf1mQMvN/dZX0SkDyoAyoAwoA8qAMrBlBrTc3LIAurwyoAwoA8qAMqAM&#13;&#10;KAP7zYCWm/utr6JTBpQBZUAZUAaUAWVgywyA5ebr+nq5fNf9LZfX69fRyPWZ/bezNWY13P66PjPT&#13;&#10;gaPgJmOAHdEZcHY9rb9lttrlHXaWZw43gW1Et1ccHdE0zW9ZXg6sdJQHf2NrBcJkeCnJKComVwvI&#13;&#10;JCfcknuUU2HcZ7TdAHblwSefNxxkoHrXBwOZcVoi/Dv8nj/7Hks05br2lvASIu6CvlnxG+WeMO8g&#13;&#10;0ouy3Mz6Vs3PbBJGoz4X5TRO5s957oePIqXfBX27rTo1X+VtzbPiJTxEJj1RscgyT8X8bA6xvLm5&#13;&#10;cU9k9Q6qtyf9Nk13zPl00vn438FJrv1Jm05ze1Lw8ZU9YzgchDZ1h8q/9KeLd+fBE0fGJjcVndnq&#13;&#10;GmdODsVsw7u1LauHDl47w4S143pscmjwzja1Ry/jh8ibBfzGDeClJCMYY1iCfYAgsGOpCC95NvEk&#13;&#10;CC496b1OYxtZk1BZVFTAK/Rn46lIINsJUKclwn8kujvBGPRnuKlI3yp4kfi18UywhOQ0Nt1tAG9m&#13;&#10;/JrshaZmmgo4AW7On+lwQ/yZzTxT8vCSMB715flK5s+EvnlN9sR4RHoyIRTnZxleLhKT99+SXbso&#13;&#10;fov3o/bQ+yH1+NsWm3n6mq9efm6icjMqoWzkDJ5lj3FfAaXjWIwGrQ9XnbAWWOCdaJN3VDw8NrnC&#13;&#10;9AaUyB8aF/73VJZ7++fULWJC1DTZb3ZgW72j5SbA9Px4KckIxvAmYkKCwJ6lEryEZ8mkJ703yNFG&#13;&#10;yyHvZVFRAa8M1O/faLSSchDhPxBN+DPWVKLvlvASXsGnu/nxZsYvkGumHxFY5p83foX64t1K83N3&#13;&#10;FcHb7vCoLy+vZXjz3I/yClz6ndA3K1/lST8v3uL9yP4uQEoRPvOY1evmZ7DcxK+cdRbCNVbHO+yH&#13;&#10;RGKictZUxQ4XusoKzeLwjpGDv/KE3YLU5P0ijrNW/y9WHKTIbb0jLkQLtqsUIK400zhihpTJccTx&#13;&#10;T5kCvAnR3XItuOzuWI4PKKKiAG/KusBG2u2sfrqA4hmN8X40pC7etFW8kYck4Z2qMfwHY0TGJvFG&#13;&#10;P5cpD+FTN3ihIaAwmmV+vAQokT/3CDD8/vRsmpgfb+S0RDqVNZHlJpMQNomXd9GpR570/KgCvOX7&#13;&#10;UUqGj/vWzs/xs5uLw+On+x/k45Inn1Zxl9cf90+rTyflz6KEM7z+89wcvT+oP3H6jIAphq7nfwK2&#13;&#10;hN269V9+PR0fLuz/O3h/9PTrxbFqaur+8fX68/3p3TlBxfrb7eqC6pCGOQmIM/U0jpghZXLKB0KW&#13;&#10;0iBKe6dY687pjDP/t1da4OKQX3VOUDEcckE59rNOSz16hPsz7+pS4RAxhn9GeZbOn+V+hIi7oK8o&#13;&#10;fluCEIeWkucnwJRRYF+hP1PdUvwZkd5PwnjUF8OFcoHIn/PcLxiFSJ9CYCoDQn2Tpk3Yf8GteU68&#13;&#10;VO6Mt4HSUiRil0jCmfk5LjcPzu+umi8L+4oO+h7MyVfT5W//RYcf983V1+rVpnmW9fP90cNN9YmT&#13;&#10;XJLu7NeIaF+w2+v15VQgGlqfL4e3j8xjzh+92tEqfETWkmay5xk0CBExeAWSETMATeSEHoEVRZVN&#13;&#10;lUSFSWzNrx/OW3jEi2Z2+VQqZCbzvYT+3E9EOy1TbCL+zLs6j0LeIw2vP2+O+xH+LIgdOS6sZ5LT&#13;&#10;gpP0M3QO7bzUib84iVqdQ2AiBUJ9+25if0YsD5NwatQnggO65+sr90xCejGB5Ui7GYT6gssl7L/O&#13;&#10;+LxRtfAS8wipEO0sRBLOzs/Qm+kH54/mmffT5v5y0b4ZDiSRg79Oj2+/OfXm+u8vzelfFS9Bvl63&#13;&#10;r6YvLn9d3O10sVniROuzxRe3SDel/kXTsm6RNw8vE/JOYZIJc325rgaJ0KpLxk8YEpho8WzdMcuf&#13;&#10;br/cn16074KZCHv+uMA/8hCWNTsbDoTTssUm6M8CV59NuLSJE92P8Gfe1dMsy+mdY8PTc/PprnvM&#13;&#10;Ismfe/sSCcxBlTxG5s+Y5VASzo76ZNvJAXnuh45CpZcRWBdb3mwJ+6+zQN6oPAvnH4XoSyThgvyM&#13;&#10;fXfz4OT85vFxSCLxd3XaevNy/ESRuX9wXLXabGzNa//uPn37PH31Z372N7eC0fnj89XL43Tv2/zL&#13;&#10;4vKwq0YM8sPLz9Pnjv7+whSbzbarzfqSMT4QE7g58ZiVUMtXD4/nJ+2vMhNhd1f+bzZi0t0NB8Jp&#13;&#10;CTzm5ynmz0TTzuhrDUl3P0LEXdA32YYT80WTwZ0T/TmPwE3oL/FnXHo4CedGfV28ee4HjyKklxBY&#13;&#10;F1jebEn777hE3qg8CzcyCtZ3pvzMfebdbIqPD6un4M653S3PL8YHOOe8IXJwcmNv7vt37mfXIfiq&#13;&#10;GH0NSvj8ktfNfBBscX/q1prm84PmCvHVXV+NWIbvTnvg6zP+LnlRtVkVLy8ZwRjUBE0IEVjFLWal&#13;&#10;wkdnHvtpogd/JxBSKgSwq4Ly1sOdlio2cX+WuDoPeD68/dpF7kcECB87IPiqeHkb8Mf2KH/2/QZI&#13;&#10;gLyuQ4+qePtJO1C8P1PSw0k4Keq3qm+2Z06pjCdQIPMc+rLux1uetmsLcAq6zEEFt7MQSbgsP3Pl&#13;&#10;puXDPIIK0WJfGGrLwNleEupXZXZlgWTJXeyPN+dvuOcHWGIeYoneY+K6tb+Qjsx1Lu/hg/g56GEe&#13;&#10;c+346ck8Tjv+fbxt2v92rjpbEfJfqCrDG9M7MkBQwbHkzep3hglMVhkcMBsVNo6QZ2sKqJCBrg1q&#13;&#10;XBV3WqraxP35WuDqAsiz4W3XruB+RE7LSXe18UriVyAD1qWYwDK8RLhx/kxbDiVhPOoTCCzDS+Tn&#13;&#10;Wk1lCSGyojZef4HU/bcbnTcqQWS4axkVWTsLUW8U5ueo3DSkhrfOsXcvzTPB9mZg5WrTPksQHLdS&#13;&#10;8V3cQvWjd/LtUwTde+XuH9nNPPpgr2JGj63FnjHkvsDjps8dOQVr1guyLBsyvJRkxAx4E+0DGIEs&#13;&#10;mqIO5VREDzxPe1suFUWIzGAZKGIV3GmJQYQ/n/u/80BXLwBdjLfdduD4Jcwi/HnedCfDmxm/0VYh&#13;&#10;fKk+g0Cp5DK8hNvT/sxZDiVhIuqlqPB+Mrx57kd5BS59VkIQEyHDS0+Xvv92xWbqri0GlddRSEXO&#13;&#10;zjJjfo4+826/QzV+fTo89yb4MlPb1z/7pvy7m74BweErW/7uZvcdueOr7uQf/xv9Hjdot66hfzwz&#13;&#10;QGNmGOfuVkI+7Ah8G434ulvRd79EeEnJ8BlwMokJKQI7PovwEg5WToX9VOdwYgl4qhDgV3w4FOEV&#13;&#10;gZpIicNb4rTc1+9k3/obrNgqXt79bGIIT7Xg/Hn42n97LFGYH+bHmxm/ru8EB6SNHgNTQX5GeX68&#13;&#10;TBpHkjAvPZKE8agvz1ei+M1zP8orCOnZhLAJfQf/S3I/3PKiXbsIb+l+RLg6v7MMi1fLz/Fn3tts&#13;&#10;2Z4r1/05pSfwFfFOIad68vS1rdFf92lsosk34HjVF3c1Ks3y8PboIbmZWHS7gbjd4+1M+d4T783u&#13;&#10;oQe/x4p+c7zU3WEgwRflXZ+JJENmaEv20dcCuNiENIFzlptS6WkquoMZ28AKNt1kKnqf2IC+dLTa&#13;&#10;kycgpyVHuQ5dLZ2JcoTAn3HLKffLzWmkw5T/fBLgZVIu7pn20M5xo3D8OY/AOj8XRXipzIP4M5t5&#13;&#10;8F9V5sIEFvXb15dwP6oJk769DEPtYlvNV3n7b96oSvmZrDgnv+oPv+6Lq6AoA7uJC61q+fmdubr5&#13;&#10;/fv31QoqDPOu8u78qJ8/f3748GHnzaxmoOKtRuVOTqT67qQs1YxSfatRuZMTqb47KUs1o1TfkUrJ&#13;&#10;q0LVeNeJlAFlQBlQBpQBZUAZUAb+NAa03PzTFFe8yoAyoAwoA8qAMqAMbJSBd7e3t+Zu/3K53Oiy&#13;&#10;upgyoAwoA8qAMqAMKAPKwJ/BgD67uf8667Mj+62x6qv67hMD6s/7pGaMRfX9Y/XVm+n7Lb2iUwaU&#13;&#10;AWVAGVAGlAFlYMsMaLm5ZQF0eWVAGVAGlAFlQBlQBvabAS0391tfRacMKAPKgDKgDCgDysCWGdBy&#13;&#10;c8sC6PLKgDKgDCgDyoAyoAzsNwNabu63vopOGVAGlAFlQBlQBpSBLTMAlpuv6+vl8l33t1xer19H&#13;&#10;I9dn9t/O1pjVcPvr+sxMB44imro17IzL68mCDfHlULA8cwhwlu+wBn+uqa/XFnZLoos9GgfDi4BP&#13;&#10;05n5XEaEE5LMCfB2Wnh/pZZbkxCW3AYPL0u7yENEeN2ZYjmmIAk8xMw9CB8o1U2YGg5C2kW4gU5C&#13;&#10;KpBupByo5QIR2cxQ6s+EDYx5OVTkuHqColIRYc/Mp2IyUZ6vTADQASLALcRLmIc3UealJ2GBq9fE&#13;&#10;K0in/u7hpeCUTItSQaZNAVami0h6JmcKWIpS96x4BaBoR+JiKm3T4RJgdvyaQyxvbm6CA4zNMej9&#13;&#10;CZwv5mTUZjqNuz87tDv2PP6Lm+344+MrezB2OIhoGmfujpr1zv8UHYtMduLPbG0Pr+9PADYHwDoE&#13;&#10;UBObUZOlzhQth1OLmQ/jb5o9BG6nM8O6w+nbE3jlE1bDW91yc2L6CMRnqW1w8BJO4NEuOzM9Wd/I&#13;&#10;D/EZ3BarlOc8WeHA0c7rS566K3J1OWOuHJzlk11+7OBJYyZ9u7By49enzG3Ko6LA1Xl9ZSaVxBSi&#13;&#10;FJqoiXxFBshM+hL7CJRpx9zqxy9FYKar18VLp9N+Tw+2ozyvkI2Caef9uTxfUXKQLCGbLLX/4rt2&#13;&#10;18LjlcVvyIqTlOpvOsFiwVpYKcLhbaJyM6qu7EpDfWTPal8BpWNnXNz6cNWVDJaOoMYimgaoxltt&#13;&#10;pbrxcjM8kZ44od5Lww7EwN0NkrF2iqmIoisCHvHnmARw60/IursQL7tQ6wKBZJTl1mFcr5hYIkd5&#13;&#10;6ACjauF199LAD3HGwhbPvqxwYGln8RLZWyi9sFsQ6Kzlg2F+Ry4zsHjF1rrEEMb6Ggb5CE0OAah8&#13;&#10;V6+EtyimYKXQRE2sRQYIt11N+0x/MWDcd9z/Dv2d2EeiJsK8oiRMEFhJ33b/hdNpJiifRxe+yJcw&#13;&#10;2lm85fmKyjw5m868eIvzVf1Np0R6Ql+w3MSvJna44AzbSQILLc3lQf63hohqPcJB4ybO3eMVBT9d&#13;&#10;/UHEAH4P7n9JuDM6Py46PM4s7IS18LILDdeHpJYLaKW3ue4XTrjT1MLbrw3IkeIhkIVJ4cDSzuFN&#13;&#10;yN7RlgXv70i3UA7W8t4yJMSx4RzeFHWcnxTor1pvPvHk4oQQyhPBngWvn0M8G4iMCzYl5qu4GAyY&#13;&#10;r4wXMM/JKuwWQ7CRkoQJV6+FF02ncSBF+8kkChZ19D6MLgEM4/CW5yvo8tb00wi7uUhsstT+i28T&#13;&#10;fQuHV5xSXGJoOYo3HTwh8FQQeONnNxeHx0/3P8iHJU8+reIurz/un1afTsqfzegfcLv+fH96d35Q&#13;&#10;az75PK//PDdH772FDSfP/5CUrL/dri5Ga80Ux4cLdEmqzTzLCAA/eH/09OvFmfDl15MzCzkhhzwF&#13;&#10;b1XLGZY8u328Y5NPO4e096wkfSE5UhgD+srMdHsV6UssJwQi7GYe7vWiwC4ssTxHxHJQ/gyEDV5T&#13;&#10;JhUVXB1FLDYpnCE9piCWcvKVa0lygKThBc1L2GIo89KTcI6rS/Gm+JghwN9PJkXSvcKODUcRtKen&#13;&#10;v3GElAoi8xAsEZsss//aFw2yy5UUUMKNLzmmSE18p2WpoOaKy82D87ur5svCPikLvyJjpjv5arr8&#13;&#10;7b0wZKrN5uprrWrTqnc0lW8FHlprKBad7fyv15fPLngTfM2vH877Vs7bRl2b8y6JxzIG3DD+fDnM&#13;&#10;Yh77/ThVt/SEufgBvLUtp1jyzTb8utX80BjSnovVjoP1TfFDYAbz/Lbx44eborCYR1+CK9LVp3FR&#13;&#10;t0gOkeU1RcwFRdggMo+lotjVk12bFTE9piAqMvKVV2vWCJB2wuT4lYQ2Gb8egRt39Rgv7mOmQmj8&#13;&#10;yyW2L/iX7hX9/uflZwm3yR6NDkjaqqhIJDZZoqnd/6uXK0n1hkdNlU1nmjGKepoKWlbozfSD80fz&#13;&#10;jsNpc3+56N6qjq/rHfx1enz7zak3139/aU7/qnQtslOvbJOu5838TLbUDsE/3X65P71oX+0xXD5/&#13;&#10;XDgvpz89N5/uunvifhMB3PwKuGhaQd69W1w2Dy8uPeiEvO1pPWpbTrE0WrY+W3yBfspAtKfBYXrn&#13;&#10;++HrdftNgsXlr4u7Cn68MX1L6APlYC2fXUQBJMKGPPNSEwLr6gIQaV0yYgoAlZuv7AZdNUCw2gnd&#13;&#10;R5jQ5s2LCdwBV8fSaXt56PNw+ciA+3jbBAVoy2CGVwCj8tNmmg/TvXE58E2H2GSJpo3jRZIS77QZ&#13;&#10;/AJrkaVIerlpRxycnN88Pg71UPzBm7bevBw/x2Outx5XqzZN6fqWis0GVn/18Hh+0tbfhsu7q7E6&#13;&#10;PzGfARhagiYCuHGlxeVhV77+/n13ePl51ISYMMO9iCHVLTdrYSyNZtjc+Hz18hg/VpFXCSRQUuCH&#13;&#10;9hdbK9Snb59Lv+O1MX0TqAG6AnIILJ9dRAGojVSbRa4uAJHSJSumAJby8lVrac0AwaAT5nGhzZgX&#13;&#10;E7gjro6lU1MhPBzdf+yuVtgbLuYF3OCBMfsLICPTxqM4blM8NbcvLQfGErHJEk0bx4vlqzliCvyN&#13;&#10;iZYirFzcZ95NqfT4sHoK7py3+eJifIATuQLPLg52WJ/5N6bzZqk+Cn8IDVbf7x/fzhgNHJso4Pbi&#13;&#10;8dVdX75a8u9Ow6cZ4gmLOBA8dFfBcoYl873Wxf0pVGua6yPAJeUCxBHeZD+EGDs4ubGPpvjPnRRY&#13;&#10;2e7U0a0xfsLgO2r4h3PtVALp424SOWLLJaN4dJIeqfHbzik1z588KyFQri7BF/ZB8WbGVAyqSr6q&#13;&#10;FiAp8SsPbcg8kVKzuzqoL5FODZLuF7C52PF4s2iefYfJ8wpglJzbHK8GxwjylScHxhKxyeJNc+HN&#13;&#10;ylcdPdViCkyAKaVIJBdXbtoB5kUZSGb7wlC7kVZ9SchcJ316Mo+Ojn/mun/73xv71juwnZsHPsLf&#13;&#10;giMjFn3YaF+38t7sEYQWBTx+9Den5kCMSMQbz5JrOcNS+7v5yFwjBh/RgGgXsAyXa4C+FKgkxioq&#13;&#10;JcMHxqr3Zd3fw/19IRBBtzw58kYxNAisdWcgbACaBJNnJATa1SvizY6pGFRu1EdoUgNEIIFZgzDv&#13;&#10;OmmL8ZfLVirf1WV4221avOn4b/bkeQU4at7tW0oFETE4S8QmizdVwJsISuRIqTGFEAasVVaKROWm&#13;&#10;caKwsEPeVbMvDNlbxFWrzcZeBgffwkfKjvwtGB0ZvXhvHxVAXzSH2IkebZ1EivgdmijgwG/l8fVq&#13;&#10;dEIxM0K81S0nWGqfvrYXdNEHHzGnFKAW4SX9EJ/BPj/jXzssfUuwXF+CEhEV5tXA8FMUUURAcvCW&#13;&#10;F4hYDqqfgbABasqjosjVOZfmTepnKIipmIrMfFUhQER4CfPOiS2GNg8lcFZXF+E1F7XC9ynwTcd7&#13;&#10;9i3PK5BRM2/fQioIOXCWiE0Wb6qBVwgKz1cVYgrOMUACpEoRLlGZ9ugz7/YLWuM3ydsTbJwTXYLv&#13;&#10;ObV93QNuwA+6E594o5vasnPz393sQAwHK/kHS4i/kWVp67/sDpyXMx3a5LIL19kDC9NRT61949fD&#13;&#10;XGMDuboJue9+SfGyCw32hx8qxCxvxQVZ6pbqn1QNfn90/0l8s7MWXkIO3EP88AlO8BhmTP7upnPK&#13;&#10;V+wwPF6Qwe4fha6OdyPkYB2G/vBq7nc3xaA4R4LNy6KixNV5fUUiFsWU4BO5wqjnA6QSXuSyBRAL&#13;&#10;wXeCne3Pi1+KwBJXr4eX2XTGM+mck87yvIIfBe4F0v2oOF+RcqAsdaVOf3Sfv8kSTdQ2UXX/xTMt&#13;&#10;H1N9pkeOMyS+tRqPYKlI+sx7a1h7dmT355SeQO3nFaPD9jWaaFujv66VaGL1I7xR0sSHt8cBTQBe&#13;&#10;ObRHTfYUepVTe5LhyC5aVIWlvT2kYRjl2WRqTHLCenirW94fyBmxBHqHW38SBZugvE7Qd3So6IfG&#13;&#10;FCW+Gl74HK/G9EX6PBkONfQlM/jkqEOu7SLUq/hRvEQqoy2HRWQzQz1/zkvCboIMpCcnhBMC6+q1&#13;&#10;/JldKOlHUOxPCfnK2V+8AEkoRxBvxC9OEJctooso0/bnmkcTmOPq9fGim4497w3Z0eMtms20rC/h&#13;&#10;aVNy+YPexUXSk3IQWzOxyaJNrrmAm20kX7k1W5VNh8zqJBUE3nfm6ub3799XK6gwFFwcfYtdfv78&#13;&#10;+eHDh7doeZ7NijePt7cySvV9K0rl2an65vH2Vkapvm9FqTw7Vd+RN8mrQnkk6yhlQBlQBpQBZUAZ&#13;&#10;UAaUAWWg0XJTnUAZUAaUAWVAGVAGlAFlYEYG3t3e3pq79MvlcsZFdGplQBlQBpQBZUAZUAaUgT+V&#13;&#10;AX12c/+V12dH9ltj1Vf13ScG1J/3Sc0Yi+r7x+qrN9P3W3pFpwwoA8qAMqAMKAPKwJYZ0HJzywLo&#13;&#10;8sqAMqAMKAPKgDKgDOw3A1pu7re+ik4ZUAaUAWVAGVAGlIEtM6Dl5pYF0OWVAWVAGVAGlAFlQBnY&#13;&#10;bwa03NxvfRWdMqAMKAPKgDKgDCgDW2YALDdf19fL5bvub7m8Xr+ORq7P7L+drTGr4fbX9ZmZDhwF&#13;&#10;NnWzOH/L68mELRPWNA47yzOHm8Cw12sLuuPwzLdf1BQOMtNP48zCw3IRWe2KFQkT4SUlc+0ODCOa&#13;&#10;LEDEc5hRZS4iwmu9ANV3Wt/S4mmBSM+IuON4KX+eUgkeLFKWynQdRsv0dYJNHr9oFAiClEiSZbhl&#13;&#10;eGl/BjNP01BRT0woi51c1OV4c/IzQcXM21k5XmRnaRMwnOV2P1853hOkF3qrwvMVw/OW45fMV3QS&#13;&#10;ZjfZMAEWxK85xPLm5iY49XM6qN4ePdo04SHoyEnvw0HoTnN7dOnxlT0kNxyEN5lzR7EVJGeic31E&#13;&#10;Z5hik9iDhYcjZc3Rqw437oi216o/gLrtNh5DyzX1Z2y3xIdn1/b/HbV5xpoFvLOuZWcul+G1yiOS&#13;&#10;dYR1VASGE01dX9BzyFF2lU3pO5x2j7pBd0zxJIa13NDUUmHwmVZfKEcDR8Qdx0v4szk9XhAsySxt&#13;&#10;St/k+CWiIAwvL0iJJLkL/uyoGAQwF/Wdp1tXd/Kk6xRBU8IZ4mX5irAhMz8Texa3nW3Kn7F8hepL&#13;&#10;hXbA/47lK8e6ML1QQUrkKyqV7Uj8wvmKTMLkJotsVSXx20TlZlRCWU8aSgl7AP0KKB07eePWh6uO&#13;&#10;A2tiUI7gTUBnroJMai8JbwtxCNsBsvvffX4N4U7DInBTUzi31zXIWSaIBu/ysQPkzY8X0rc3iwBF&#13;&#10;48U8hxzVLjo/Xt6GNhraatn/oeEFQTjNqKQrIr/WVvES/tzmAy5YMliaHy8BisIrTlx+RyJJ7oI/&#13;&#10;45kHx5sb9dvHm5mfCelZr5jfn/N2FsrV8U1nF/LVZF2UXoitispXVCrbfvzmJmHU8swoYH8ugjfT&#13;&#10;jw8XzrXog/PHx5uT6R8Ov16sbi/ju7Wv15e3q4uvh+5NkJPzm5MD+K4I0ZR7G2X+cetvt8enfzmI&#13;&#10;Tj6tnn69hAsbyn67lDWLw+O+G970+s9zc/Temfvgr9Pj53+6xwjMwqtPjggnN0YTgNn131+aq69O&#13;&#10;xzJOhHjxRQhQJN4Gcw96VBnalmaJvic3vx/PXaXeHzWDUr0JJhqeT+/O3/sW+ZE1eYXfyxVx1/ES&#13;&#10;ri4gs4SlHK0FJtlps+JXbk8QpDNmQiFeyp+lmceDT0woiB05k2HPcryZ+Tnf5KKR5XiJnYWIgh3P&#13;&#10;V4N5cHrBGCfIJHnefvzmJmHKcmyrKorfuNy0e+D9D/JZSVtjRV1ef9w/eRVRSRz5WEtmqjo22vsb&#13;&#10;W0gGhQa04suvJwwS0WRm6otUs7CIErs3XLiFUBn8FLwi+zpzgAJ9sJNoIqDkjYonTMHrjo7GvV5/&#13;&#10;vjfFpv974OD9kW8oIj0v4s7hdcgYQfFkFrGU49m8Scis4viVRAGvbw42aEwuXmcck3kkeI1lgCFj&#13;&#10;SRD+yi4AXwFvtLooP9tRBBVClpKRV8Ar3VmsbW8sX4HpBVeKIDOX52RBgwHZ6yYkYdBG6VZFh3Y8&#13;&#10;dVxuHpzfXTVfFvbxUPQ9mJOvpsvf3gtDptqsdVnNcNX8+uG8iIG/j1OqZ5Xx7ObfXfcFq0CnyUgc&#13;&#10;XCKzRHR/HSXOC1zgO0r2x1zFS5sYOQBeVDICFIUX1yVvVJHOjL7mwenP90cPztVsm+eOAL1N2Dxf&#13;&#10;DsqZB7Q/Ql4RiPgW8DrsEq7e9ZrILGKpSNBgcKX4HaKUSVwbClKCoCR/pjKPMFHHATIaRzTVUzgJ&#13;&#10;b7jhT6mbjESCCiFLW8Ir21mscUho72q+wtJLohzVL42U61ySr8IkjFkj2qra16aDvY+GB91Mt5dm&#13;&#10;Xx5Om/vLRftaNVDt2fu8t9+cetPeH/LuMpex+vTcfLrrHzM/ff64wN+FL1tnE6PXZwvsBrff1Bbx&#13;&#10;n4ci//V6+fG2mQrQp9sv96cX/Rs3ICe24q+oQSI3iGQEKBovEQgES4lGF3U3CtmvACwuf13cRcWm&#13;&#10;9yzFsIz5KXfRtFFlhzUPL3GvSMQ8loqAIYMRvE5vwtXDObvdIJelOeBhc4rjt62mucS13SAlecP0&#13;&#10;pTIPiZdwGN6X5peYtyElP1PSs14xP9i2XgTzVcPvLGYwFgU7mq+I9CII0o3IMdciCUmYMIHZqvjY&#13;&#10;AefGvrt5YG7rPz7alwptZRN/V6etN6cHOKNnG0q4NE8HmEfj+icTjSF3V35pWzL3psfaovH56sV7&#13;&#10;0q+3IW4yEj8c3X/syhH7q8G8aDI9zbl6GEiBOdnmRkZIRoCi8WJS5Y2aQXj7s8z+3X369nn63JH5&#13;&#10;4YWUUTbfLy4Pu58MZtjh5ecosAARdxzvSCzh6jH5ZSzNICZeYsvjV5C4thmkHGuwP5tRWObh8KIT&#13;&#10;dk/HxrHDWVi3nbEhKT8TVHAs1QVFVhAI59zOYhMXEgU7mq+I9LIzcsyie1ISJizgtqrM+OU+824q&#13;&#10;m8eH1VNw59zYeXB+MT7Ayd5BK2M2votRNp9gdPBtLvriKvpkjvnc6OL+FKw1kaYD8wpQ/1qdeT9r&#13;&#10;0TxPtgbvb0V33os2sjp4J2M9yQhQRBOVN3GWBNraLlXxGhD2+ZP24ZL1Gf48Q/uGyN3wO8pE0N0p&#13;&#10;9EhKfIE6jyWXitnwDosQru5L0rpxIUu8yHXwpsevb1mcuIqClIBdB2+/gOvP9p+4zDPahSXqcEIH&#13;&#10;CNFEqTwr3i5BgKlbHInEnpWznc2Kl9GXCm3Yn8UsoRKX4aXSS7QkI8dmnsgtw5uXhMn44reqbnhi&#13;&#10;/HLlpp3SvA0DmWZfGGr32KovCfFbySZ62J9Azt9wzw9wTfMoiPc6+Whd+zvjyFyRjN8fJ5o8cNOj&#13;&#10;2dg7zFN3KwJsiISvCngly9g+4rcuKkyITlEb7+AY5ir/05N58Hn8M89DtP9tLmPGz31H7iQSkX53&#13;&#10;AYY8F95uNdif8WApZEngGBXwVojfyFCRvgJ4UZcKeL05J+34zCOyt3L5NR9e3J9jnDmRKGJrd/Sl&#13;&#10;tyqRP+ewVKQvlV4I+onNPWXfzxK4CG9eEqbsFGxV0/CUn09RuWn8K7zDh/mLearM3uWuXW1GFhCv&#13;&#10;NWZpWzAoeiffPkXgfTaqn9w8O2IvZUHPpqFNIXDnCYXoWdmIk5yg5okQ4iUkI0ARTYRleaN4qG0P&#13;&#10;GV774Ip/wXuQI0gb3ado7acnza8O4FpX+FIuJOJO4+02Z8TVUTILWRJqCXWT6UuBIvDyiWueICX4&#13;&#10;kOHF/dlcvgif0p8yD46XmJBaq0DYfmg53gR9nfyckACpt/STCSjHS+4sxC7Wmrqb+YpKL/ansV/f&#13;&#10;TP5MkCnjOVk+doB43fQkTK1NbFWF8Rt95t07SqA/EWL8WHPwtdO2b3z4TXy+TNJXcLvP1oNH8iR9&#13;&#10;zh3rXPJZ3f4b/cMhOe5pGQ433of34y/iYmfJUCcXtCc29V92h04VIo6umB+vx0p3Uoh/ilL/se/g&#13;&#10;/B0Sb09b7DnsqPnx+jFCHfLkBUzHS+/YLWfB2QegiLuNl3D17nSH6UQp7AiuqShvNWdZ2pC+8ekN&#13;&#10;1joKL5u46PNlsCS5IbzjsRGhP6OZB8dLBAgfO1vFy+s7HgrmRi8hPesVW8XbBxy0s5ChPYQqvNeT&#13;&#10;5+7NjzfY+b0kTMlB5CtBKtty/ML5SpSEY8vxJFwUv/GpQm1KbU/f6/6802uic1C8ymJIx+GZl34h&#13;&#10;3bXagdHfMLA9W2lcH+Mxt/YscnePHowbEFwXgkRTR8uEe6hLBpztsYe9JiEnRD1fdMpOJ+m0rmOT&#13;&#10;7wuUZAQorIl0D5KlslOF5HidGDlejTVk6JPh7zN7ysXg2NG5UKiIlFdsGS/jz5jz+DwlsbQBf86O&#13;&#10;XzpxwfrSrm6Imj9fBTk/8mc08xB43U0kmJBosn6xVbzZ+Zmigt7Otoq3DURYXy608QN6diBfuQkm&#13;&#10;Si9EdYFsdvS+gFcym/FnTil8B6dqMHSryo/fd+bq5vfv31crqPpjr/W+zQ4/f/788OHD27Q9x2rF&#13;&#10;m8Pa2xmj+r4drXIsVX1zWHs7Y1Tft6NVjqWq78ia5FWhHIp1jDKgDCgDyoAyoAwoA8qAMmAY0HJT&#13;&#10;3UAZUAaUAWVAGVAGlAFlYEYG3t3e3prnC5bL5YyL6NTKgDKgDCgDyoAyoAwoA38qA/rs5v4rr8+O&#13;&#10;7LfGqq/qu08MqD/vk5oxFtX3j9VXb6bvt/SKThlQBpQBZUAZUAaUgS0zoOXmlgXQ5ZUBZUAZUAaU&#13;&#10;AWVAGdhvDDP5tgAAwIdJREFUBrTc3G99FZ0yoAwoA8qAMqAMKANbZkDLzS0LoMsrA8qAMqAMKAPK&#13;&#10;gDKw3wxoubnf+io6ZUAZUAaUAWVAGVAGtswAWG6+rs059u+6P3Og/fp1NHJ9Zv/tbI1ZDbe/rs/M&#13;&#10;dOAotOn12o5pLcCXm488hwKz/kSAt2KH1vlbXo89zQQDAINg+nffZDuDM6hpJtjRKLxJthZJlghv&#13;&#10;Qy2EzkCx5NjkURGNaR2hZZFoquMOMiowy82/Yyxlg9qYvi0oJCTz3Q+ekPQlJ/ix0KHFFouI5hm3&#13;&#10;wbOB8Oe8Jjfq8VRRA29W/GYmJRsGwy4Sp9DS9C7UNyud5iVhAu/m4hfBy+RMgqXJ66KtKitXSFO0&#13;&#10;UF/CPHyG+lFAUCEEXI7XzyJehYamsnavgoKUdBjhhg4iN4dY3tzcBCeMNsfDIdD2JNimCQ9BH/87&#13;&#10;OCK6P7vTaW5Pkj2+sgdMh4OoJrNod8S4Oc51+v+5h6QH4/gzattj6Ptjyc15sg4B3lSmBWHCncCe&#13;&#10;SAvP0B0tOyxkDydvuW5xd+fYjm3thE6TM4xdqxZeaiGCMZwlh8yQilBqM//Ek98YNfF4CUcSSj/N&#13;&#10;AIk4yYY7T3tOtQTUxvTtgg2MVs4z+1iJXJ2cEGGpw9tFARj9vL5SEZ1+/kqUDYQ/ZzVtDG9e/DLS&#13;&#10;I/mqzWVYCkVp76Kqlr5cziTSKd6Ujndj8UvgJdIpoS+Zn3NyRV19KfNw96seBUTa3BxeN97kqUya&#13;&#10;J/2titvQifhtonIz2iDtpjhUVfaw+xVQOna8xq0PV13gWlxBZUY1+WWc2dCH8K9ScLLpzOIYNtAB&#13;&#10;l/vfvRUAqL4lnADsaWDZOtwvKT2SpmmiCaYmfq1KeKmFCMZwlrySzaci0JmYA2hi8RJeJJR+nCES&#13;&#10;kZdjGCsExU/I4pWCQkMy1/3QCQlQm8SL5RnKBqFsYg/eGN68+CWkJ5rarQBLocF2FaX3Sv6cZ3ne&#13;&#10;KALvxvSl5Ih+oI+7sWhUlOXMXo/t7PyElfSltg/c/apHAUFFb+EG8Fr/c0uHKaby8FLZi93QCbzg&#13;&#10;zfTjw4VzJfTg/PHx5mT6h8OvF6vby/ge1+v15e3q4uuhexH15Pzm5AC+now3rb/drj45C57cmPWR&#13;&#10;WYTXqpO6mfWPT/9yFjz5tHr69ZIwx8nN78dzZ4KD90fN8z/eLXnD1vPp3fl7f1af+cXhcb+u0eC3&#13;&#10;q0EzNQnWYiwX4iUWEs6A2AFT4d6t/vtLc/XV8QjnHgrelKDX2DURCGC5WI61EJR4QhSvGBQRrQ3m&#13;&#10;maR56IT4qNd/npuj927s/HV6HMROHX9u0DxTwQax81VYS6hvdvxi0ts7M95OMSUlyqTi9C7ES+TM&#13;&#10;vKY8vBuLXwKU741h5iH0bQeC+TknVwiDQqjvMBtgHjHDDFFAUSGBXI43L5WJ1yW2Kgk+p09cbtqc&#13;&#10;cf8DeVqxG2nLr6jL64/7J69KTLRk7G4SsB8AuRNljos2gMYWd/COJzQ0mvL1+vO9KTb9GtoUpX5V&#13;&#10;+/LrCVsAbwLMp4lIwevONI3jZiBZAqnwLLb700XAVd+BaMpRnwPiz8lbbnN1WD7xltOgNqavAzbB&#13;&#10;M5PN63Y0hKXehqQfe1IRE/OMYwPhz3lNoa/OgjdcRBa/hPR4EyVBIu1xGEv1jUZmpdNmGpWHF6dd&#13;&#10;mKFq4/XTCxvaoiyXlytgAtLwQualzFAcBUIV8W4p1traH6gcEmOqSy/ideP9SFj2xJjjcvPg/O6q&#13;&#10;+bKwb6pgr8g0J19Nl7/9x1F/3GNXoBIFMfHd/PrhvKyEvqqTOHFRd2AH6Ax1XgiC+TJP436+P3pw&#13;&#10;Lk5alzkCCihD6/PlgNa8YPERK7O6C8lABRavlQua2fEEC/Uz0CxhVExm2x+vyKVNoikXNjQOpoK3&#13;&#10;vH0QO5C+nz8XlIB2IfKkisYGvMQz88zzRsU3AqwDlf/FePE8Q9pA+HNO0+bwehwKlOoZI6QXesWw&#13;&#10;cDfhTOmd9Wc0Z7aX70SZNgtvKu1CV8/FG2UeGpQkywUWJ7JUhDfFPICxKlEgBJDYLWnTyUxlos0u&#13;&#10;chhh2QPihW6m26vyLw+nzf3lonsxPL7UeWDucN1+c+pNe73VuwGdyK7f/en2y/3pRf+ywOnzx8U2&#13;&#10;Xk6XIHh6bj7dtQ86GMJCO1+v23frF5e/Lu6iYtO7NT4sZUr9i6Zl3Q5rHl7AXuuzRXRzGVlLgiGt&#13;&#10;T85CKEtdtgBBDlaZi+aYYxFNaZgyejOWMyylg8qhPQMWOoTxzDzzwFHtT9nPw09d0+XjbRM+iVIL&#13;&#10;GZZnGBuIqE9v2iRew1u6UoT0snwVqbWF9A7lzN6uhKZMvFm0l/k4BgrIPAQoQX4GzMxnKRFznnl2&#13;&#10;kapRkGh1fncKb2YqY40Btyqy7KGmxL67eWAeSHh8HKoo71s97XRtvTk9wBk9BsDCoDusHh7Pu8c1&#13;&#10;jSF3V35pWzh3teHmMRDziGb/VClgpy3b7d/dp2+fp88dmcIcq7BMECwuD7sy2ww7vPwcE2/33+er&#13;&#10;F+/RUEsTuFY1qNNEyQsRLBFU7Hi1yVlOs5RebW5OX9hlOM9M9oouiYBOa3arh6P7j92PLntx2LxO&#13;&#10;5z3NWdGrsTxD2ED4c17TJvFmJApCes4rUKE2nN6RnNnXHVA6hZuy8WbQXuLkOF4g8xCguCyXlytK&#13;&#10;kHlj88wjMg9hWYH0G8KbkcoElgEOw5U9OeXmMMZUUY////beXbeOZIkSLX3KBbhlSPwCbv8CVDuy&#13;&#10;6BLjbJoUcCGPJr0eDEiT9OjSEiCIxHwA+QWUjCYx5vxG38ysV75iRWRW7Qd3B3GM08pXrLUiIqNq&#13;&#10;V1U+rJ6jX87dVnExPMAJfowQIMp0id5VSl+0qZt2yijB4wqZF4Ja3z6+sc8nuIcPHs/In4Yb90Tu&#13;&#10;XV+/GobvTqJHFsz3Sxf3J0mt6eHy15oCN3oJIJ2KX4hgbGAJUbFT1WYCRGJ5iyDLUkW1OfDP0y5U&#13;&#10;XeDP40y8Z3Z968yLR5n/bi/UzOXc082ieRFiQt2yeEGeEdtARb1Vn05cQZN4rQIeOH15pdoZgPRi&#13;&#10;r+jMHkxaR3on8YKcWdhUjXej+RntEZnMQ4OSZ7nALUtZEvr0hCQcu1+RHGwUCO0v7VaKd45UZm0M&#13;&#10;55H8gAiyXAJacqqQeVEmR5Z9YcjVULO9JNSuMr7fWCrRPP0z9JnHFabdX+nnNHeBn5/Ng7HDn/ml&#13;&#10;0P23uY2ZProbWuKuWQ/NbV/mJf0S+V1JlG6KMrzDwKoZEBW9kNazCOJBU70byIBILB9tSOacCmpj&#13;&#10;+g4YOM8MCC81rx0MRoE3PLJKy0QsyzOlNtS7oHu4kasVOcLni18gPWhCEkxO71J9LUkgZxY3VeJN&#13;&#10;XKE0QGbCa9lI0ykNqizL1eWKCfGLzCthbMw8YFRRAiyNfZm1UI6SmBrSi2Dd2TfZpNw0URj/gkvl&#13;&#10;P/PUkf2Ve+Zqs/2d3n8utO5l11LVx/7Ji/f2UYHgix+ub8LUYKd9MiR82rRvsjeig7/+s1imiEzl&#13;&#10;94Gb5zbsvc/kOUd6LTEBMrxoITADyRKioje97l1SMfC0o4gKZLlAjjJQggk5vCJQaBLgmXXmoVGx&#13;&#10;w5Q/pyPEC/IMsIGOepAQSprWhbcufoH0KF8BCaand6G+7i3ebM50ybu4qQ5vXYAE0TgHXjdhJvPQ&#13;&#10;oCT5OZM08C7GpSrXLsILzaNnmD0KRIhwp+l461IZv25uqwIJUMBF8pn34GwCd7iNd4JN9NFQ19c7&#13;&#10;+8a+MpN+0J381/Ydm8yA9lPz2z5VqDfAPxPIJ6D9Jv94CNDIU8ghOhgpILSlupuwP2NoIIk4VYdf&#13;&#10;i/3MbHckAYMXLuRzEZ6iRLNEVN7eP0cfr/UHgCYeb7Sy/580kPiDuf5nhonjn7Kn4hSC2pi+I540&#13;&#10;JBnPHE5hIFw9mRCBahUYjtZKD+Ti9ZWKSOYZYAPw5ylN68dbGb+09Pbb0kS+atP6eDZUeKwak95n&#13;&#10;0tfXMPPZapROM2d62Bmq8G4sfgHeDn428yBQ2TsjIZcluaIbOZO+cPsg3W/+KBjsoL5/vgm8zjez&#13;&#10;JRNKpyhIO4dPj01kN/SiU4VcBehOV2z/ghN9ki03KEaT6tG2Jn8tANDkpmnPBnTrE8EPagbcxMsf&#13;&#10;cAAIcAd5DTwFdvocGgh9DRlbFtfv9vyGfkJv4Sxb3gmXo16ZtWbE6zlGstCIODoECrAUFZDRFkDF&#13;&#10;L3GR0k8mwgsrztH3PN1k5WYUPqkcFaAYXxLhJdTxQcGQtAGZ80yEF08IfGkI/jD7iLcrafyiPEPb&#13;&#10;gKIeJAS6ySTDMYukmWIufcPEXhK/tPS0V/irJafCwfQ+E16QM+uaum2JiAKAdzPxi/cIkDNBaJP5&#13;&#10;uTZX2Aln0heWm3QGmD0KmEpmc3jJkgmlF3LXhg5Dlj2Mvh/M3c2fP3+uVrnCUHBz9D12+f379+fP&#13;&#10;n9+j5XU2K9463t7LKNX3vShVZ6fqW8fbexml+r4XpersVH0H3iSvCtWRrKOUAWVAGVAGlAFlQBlQ&#13;&#10;BpSBRstNdQJlQBlQBpQBZUAZUAaUgTUy8OH29tb83r5cLte4iE6tDCgDyoAyoAwoA8qAMvBfZUCf&#13;&#10;3dx/5fXZkf3WWPVVffeJAfXnfVIzxaL6/mf11R/T91t6RacMKAPKgDKgDCgDysCWGdByc8sC6PLK&#13;&#10;gDKgDCgDyoAyoAzsNwNabu63vopOGVAGlAFlQBlQBpSBLTOg5eaWBdDllQFlQBlQBpQBZUAZ2G8G&#13;&#10;tNzcb30VnTKgDCgDyoAyoAwoA1tmIFtuvj1eL5cf2r/l8vrxbTDy8cz+29kjZXW+/e3xzEyXHZVp&#13;&#10;aueI/pbXoxGboMyjYHnmERCtDbq9XVvQLYdno/UMOmJCPMoMyq41D1HTqRjtsDgCKQmW2hFjo9HA&#13;&#10;B+M31DnGdFDAcrIpkTHv1oAl35XmkbeZTAVwv9mbpJgngwqcL/AxUkQutOkghVEghUz1k1JBmofS&#13;&#10;C4jEqlQmBSsFNe5kcRqHM5CZh05lXBIGm6AAtBCvy5r53VbkY0nmAan73eTnJGei1A0cBm2yAoeB&#13;&#10;Kk/Td0p5QFmO/bkWrznE8ubmJjobtTnqD/m25wPbs9+7Dt35oOm57W172uzOFz66sucjx4NAU3gc&#13;&#10;qjllOjpMu/q4dDeQP7MVHWvvrU13sy0G8Kvr7A4IJhH46ITrtseZ9jP6g+xanlytrTxewKfQJFG3&#13;&#10;9uzWkQnIkjejc0LvhHj7Hy23YUsHg8crstaRPCwbEgssR6CMOFTojBLkWJqId536AvebvUnqz7Po&#13;&#10;S3EuErEN/DBIiYTgjPVyhR8hm4pfYAMrYj4ShRKELG1MXxDaQdhn80u706WpbMxQURJmdrrZ8pVL&#13;&#10;h9ndlvWxbvsOQXlpI8YLWGqV335+JmxA+bkq4bMOswF94wQvLQ+YTbatX5KighzFxm+TlJtJvWJN&#13;&#10;7zdJ03i0ypSO7Tpp68NVm0etgdFGC5oC8jJDwe4paWLltziuOqp7XP5/d4vQ3RKb466DmUFP4boh&#13;&#10;nfGglC8WLyBNaJKkm8lY9rojrBsDp/BniTZ1M7jbkWfAK7G2c+e8GwB9kfQSV05YmgHvOvUF5s3e&#13;&#10;1OFg/XmyvohziYh9sTnkvEqHYdM3m+5kVADz6kR0W4EghWZ3hvXrC80jM89IdlmQcjvdXHj/JRcS&#13;&#10;7UcJKIDX7fV+7t6t/AycFlFRuaFzDrN+faM04GOE20ediBPwZstN+l5ia3y+eGpB5rMxyNFM+iYL&#13;&#10;NTbTkh04+dMlI4LH4josQodu3sVFd32QlttDgT7MIVy3Lesz5S9RBU+5uyk0SdCto8TviVjKMu6u&#13;&#10;tBImk2m2qi8CxVcqKUsz4C2oNpNthHX1ZHLgnDM1rV1fyDkvYoYzcULIeTiHd7q+yQwA5CAiYkmQ&#13;&#10;ECjP4n+NEU4OuqEZyMzj3yKw6Rdm4VwjRSqnrxDvKCLvoqR2hN0J3p3Oz8gzQSQCnqu2ql6QTesr&#13;&#10;Lg94Vx98ypuTHQXwps9uLj4dPd//gk9KHn9dpV3eft0/r74eC55DKeny+ON2dXF+UDJkat+3f16a&#13;&#10;w4/BkoaTl38iSlC3g4+Hz39ePUNe/zwffVoklgXohOs2DeYkM001I0KT+G5v16f3J3eRjoAlM2OO&#13;&#10;LwpISDYDl7e2fXAUuAGwnJEeosqylENThBfQMQMV8ezA/WZvyiNbAyi7kMe5xDXDIJUmBLsQkStq&#13;&#10;glhIRTo1bQOTXlqWxOvWpHfh5KAbmoHNPKIg3UISLvKPWF8AKtvEshRaU5SvpuubpaKzgY7EyoRf&#13;&#10;SEVqmxCvWF9xeVBguWdjwajU5LTcPDi/u2q+Lez7LeQrMsffTZe/w7c3ft03V99nrjbfri9fZp9U&#13;&#10;rFvQURgxXTdD0Mtl/4qReXb7S65oFqFL1oWjzPO9p/eHDzcz61CVPEbLbcY6zFw00CyZdNj8+eW9&#13;&#10;sDa8rmXSRROW/rbv9L/Z9AXSt6i8t7qCAMuztC68gLEyKvyJgPvN3lQoeQkoyDkWsbMqCVJRQnBX&#13;&#10;OdeX677AZqkgbQhELPbMslS2Rn3zU7fm0ZnHjaJSmTAKCkFND9LsDLG+ABTRtNv5GXqmOBJb6tgN&#13;&#10;nXGYWsXZICUmLigPpJaHqVs6Kmtf7s30g/Mn83ToSXN/uXCvVWeqzoO/To5uf3j15uPf35qTv2a+&#13;&#10;C2lumM4/aa3+ZeNM0X7ROP4+fFhcNg+vaQVYh44Y9XbtXoNfXP65uFtvsVnGw5Chs0Yhlp5vv92f&#13;&#10;XHQvBJ28fFl0L6e7S53T/lLI4P5y20QFaLGJ5QOA5VD655fm6137aN+DB6rfxzIs7QZehiHgfrM3&#13;&#10;lYtVPILhnBSxXygTpIKEYEY/ni2+zX/VXoY/Z0NWxKmeWZcAy8DU9KYyDwjSdpkdTsIeD7G+bUWZ&#13;&#10;zc+gqdnl/Aw9UxaJsePUbFU1zjdxTGF5QLs68mc8CiGgvrt5cHx+8/TUb4rp91pcvXk5fCDE3MA9&#13;&#10;0mpzJNoknsXlp7ZY+vffu0+XpwmFdcmWGmUvEdxSX3+chp8amui/k4ebCxEimdn0DFhaPTydH7sL&#13;&#10;GOOMd1fD5Y0J/IfD+y9tKW/v5ZrXj6KHHyYbzU0ALAdNx+YLED2mCBRgaRfwcnwA95u9ibNljnbA&#13;&#10;ORARVJuChGDD4cvL1evTZp8dCukibMiLOM0z6xLgHOpyc1CZBwSpm3J3k/CAONUXgMJ4dzk/A8+U&#13;&#10;RGLqIHVbFedos7cXlweUiNif4aiacrMfY3b6p4fVc/TLuQuti+EBzvX8ALRb6UjyvJahpe1m7/Ve&#13;&#10;3XXFkuXq7iT38IGkQA/XZTk5OL6xz0KEDzrwXh19uIv+sKqdqoSKxzP6cQjMUrhK8PuIAdkW16Z6&#13;&#10;e7pZNC88QLZHCSikr0D6wZYBFGLJldtT8a5N34hX4H6zN7GSBh2K9C3hPP3lLhOkvFeYjyUu7k9q&#13;&#10;a8159OVtiEUs8szCVLZefdPZB/OIzMMEqTdhZRIuAiz052DOjL4AFIN3l/MziF8+EkMZJBs6oKJI&#13;&#10;U79zjb5NcXkgszz2Z9moHHTJqULmRZncUPvCkKtr1vOSkJ110zet2po+eTrQPtCTmAK6pQ//Jp0z&#13;&#10;6ATrijjJzMM6vb1l4/31v6wITMKMmbvez8/mQeDhz/zy7f7b3OxFLNn31YJ3rQCC0lcrJoPKvAkx&#13;&#10;zCmQPoWCWEp7l+K1M6xL34wswP1mb8p6xXR9p3GeCVLOK9w9p0NzN7/2aaRp+jq8UhuAiINnCiQQ&#13;&#10;pbI16YvMIzNPWZDWJGEixwnIZPM7pS8AdQ1Sd7Pb+RnEL4jEyg29hIop/izQWBRTI8wSy+tGJTYn&#13;&#10;5abJOvHvvtT+Zp6QsL9wrqfanPMFTYFSfpfkxXv7qED6XjndLXPDI37NOccpv25mlH1eKDpyJ32l&#13;&#10;upCAsTtvkutLdou2wfEbTmZnRSwlzwaPaSJ20PLnOKaCylyQDOYhUElo9aMQS7YMCAKyHC9QfzIV&#13;&#10;wP1mb5J68WRQiHNSxMG6TJDihGCekLM/hqzjkWshFe6pxKwNKL0Az+TXrblo6ijmJ8dJCeQrc7Mh&#13;&#10;fitBEqQ7kYRheBD6gsxzHt6BCFI3zZK7bJmYr6brS9uAIrFuQwdblTBhCfHysxWWB7TlyJ+n4U0+&#13;&#10;824/WjUcctF9UX74ymP0SSfXNzwxZ7bvbrKfdwKfm8NN3Hew+mMC+oMR/HN6AgIc/OH8hKjbeDKT&#13;&#10;+1Zk9JX7PDp6wuErdcmpNKFeuWMweLyAL4gxPCAoT0U4d8Cf+Q+aJdvYfdk9d6rQcGBTcoiS4Duj&#13;&#10;k0EBy0GTv2x7VAPx+dSMl03Cu0Z9gfvN3tTB4P15sr7tBFnOWRGzoU17hb9UXice71R9gQ0ovQCW&#13;&#10;umN7cimUTmWb0xeaR2YeOpXxSdi+HEh8fJnXV+jPvX3JQryP9UPln8bd6fwMPBNtOpUbOuMw69e3&#13;&#10;Uy+XebBnUpbXjeLjN/3Mu4sLd0RX++eVnpkPjCd7ZuDqtjX5awsm0OSspmKzusgcB/LyBxxAAkaq&#13;&#10;gm7tyZU9ifZUJu+QIoiOnBCM8vU6WvXnjw6ARXjhjtW7Qx0V/tTx9QpiyR3+2flg/D39gdqYWbOY&#13;&#10;CC/Bc5xua/QF0rtT5obAIj/VH1sxEBFGIx/eomiZTIWXLiL3A55Z12QBbUTf7pjCJAPaMIQiUomL&#13;&#10;8opsIgwuQ0R4J8UvtgGlF+SZNalsc/p6u1yansnM49Gc3HoZN80gCridbjZ/phfifay83OwOZ97V&#13;&#10;/AzjF2zNNQkfUTFjvuIcicw8dH4GlsOigt6aMd4P5u7mz58/V6tcYcjfvn2XPX7//v358+d3aXqV&#13;&#10;0Yq3irZ3M0j1fTdSVRmq+lbR9m4Gqb7vRqoqQ1XfgTbJq0JVHOsgZUAZUAaUAWVAGVAGlAFloGm0&#13;&#10;3FQvUAaUAWVAGVAGlAFlQBlYIwMfbm9vzc/ty+VyjYvo1MqAMqAMKAPKgDKgDCgD/1UG9NnN/Vde&#13;&#10;nx3Zb41VX9V3nxhQf94nNVMsqu9/Vl/9MX2/pVd0yoAyoAwoA8qAMqAMbJkBLTe3LIAurwwoA8qA&#13;&#10;MqAMKAPKwH4zoOXmfuur6JQBZUAZUAaUAWVAGdgyA1publkAXV4ZUAaUAWVAGVAGlIH9ZkDLzf3W&#13;&#10;V9EpA8qAMqAMKAPKgDKwZQay5ebb4/Vy+aH9Wy6vH98GIx/P7L+dPVJW59vfHs/MdNlRRNPbtR3R&#13;&#10;GnB2Pa6/Zbbc8h47yzOPm8g20A2gg8DHRrOwv5zfMDtbQryGmEE00rxYTTM3JTTd1DqZ97ecFbMY&#13;&#10;r3UF0rFbeaypgXVAqVqvmBoTMrxAKRsTpPRjKomDZbfxepCyKSgvfRVLe+nPQlBJgEz1Zml+npBe&#13;&#10;2D0r2rKEVNQil8Uv58/5fFXlzz6QrekLkhICRZCZSOgqk37bwSyJdJWKWJdOa0ZBlrx0X7b3mkMs&#13;&#10;b25uomOtm6P+4G17PnDTtMecjyedD/8dndTbnerpNbvzhY+u7Kmd8SCyyZ79aXq3p4y70zmDI4RF&#13;&#10;50CjTpPOIHaH13eHXRvbPG6CJeluAB0E7s3oRBk4aRtausKWOc7UFuJ1Z9x3JqXmEWr6c1uhPTJB&#13;&#10;kzkNN/GlgPtN6NsenJ137MGY9uTl0XmBUoxXDKc6O5aicNgAXiQHLb3fktPXi3EPlFsr39Qyuym8&#13;&#10;lA0wcY1hGSUHMkD20p9ZUN12EgbIZvXtsnjkmdByRvp8Et6BfMXGVFaOyqgfk3GcADemr9kJ0X5E&#13;&#10;Bal0s3PTD1VAsBlnSgI+XwnXxUUFlTOrRrFbc1290STlZsKXZbYvFU3j0SpTOg7FaNT6cNXm7Mzp&#13;&#10;8WRT0tcu2qeGybXmxO0qtoWwje4G0EHgUc4ygdzthvFSKdW8u9OsCvHGOXo0D4ACliNQGV8K7d8I&#13;&#10;Xtqxe2MMB7YcHX0XgKr1isnll0xf6GOkZ1qnCAJ3/O8dx4sjkZK+kqV99Odcwk+STBIgM1weT/dn&#13;&#10;JAe5Z+14vhJtqSX56l864QfFZpgAN6YvMA8pJXOeqJyZYf8VrluVTuuScOXWzF5OZMtNurhrzcjX&#13;&#10;WK1P56MVxHDS5F04tOaz+biwBp1QjqTIs5euoBtAh4Bnl8mTk0yzfrzgjkCJmuC6wmti3WEDeAeP&#13;&#10;I43pcEO7R25KWEqW3CTeDrgHi/TMJNElm4AXtyUJYgt4c+axfugTQLPEp7dN4p3Jn3lQ/f2hTMxv&#13;&#10;Em/qz7ys6Y6UjvECmp1wC3hJg0EKduHblwbAnztK0wTYh/sG8PLmDblnBCXc3AMeMqVHMg2HV7iu&#13;&#10;sFtUMtWNylwadtJDV2fLzfTZzcWno+f7X/BxyeOvq7TL26/759XXY9GTCrDTwcfD5z+vXpfXP89H&#13;&#10;nxbTJ54+w9s/L83hxwN/IkPXyz8RW6gbQAeazIwlFIT81eMW4m2AeQVqZlbrTY+aSrgoQS/Fy875&#13;&#10;dn16f3J3HnhKdlCnVAFLzYzhUIvXG0dLXzQ5ALUDeOs4F7HkvGLv/JkFJQ4QNtSCZ9hl+TmZcy3p&#13;&#10;xUvCO6dvHFMiOeT+bB/mFibAtehbsF2OoMT56vHH7eqCzO1gF8tjFa4r7NauMehbN4oLkLhdXG+k&#13;&#10;5ebB+d1V821hn48n34M5/m66/B2+rfLrvrn6PkO12TRm9pfL/iUc81z2F6Rukbuup7OQ7K4bQEc3&#13;&#10;Gfdp/vzyXuAa3lEyhUoT1ru271r/Ury0eWI1zZPJp/eHDzcZD4qa2sW8N4zo17XmoUGo77iYzbWH&#13;&#10;SUKCSol9/u36ct3hwOAN5UDS5+jPTg5AbR+v3TvLOZeztJf+jEHlA2SeaE1nKfJnu1MXpxcY2jUT&#13;&#10;TqKCzVexP0vkkPuzsV0y4SSIweCy/Si4PKE3nb5bMrkh74UsdMAuVoiXFbGdrzSd1owKQE2rN3Jv&#13;&#10;ph+cP5nHp0+a+8uFezM8s50f/HVydPvDqzcf//7WnPzF380RkW4q3ovGLf7hw+KyeXjNFSGimXax&#13;&#10;E0CHgD/ffrs/ueheCDp5+bLoXk53pf9pf2nwdr38cttEBegmWKDMaxpGTWNxq/Ofi7tIZ7Lp+aX5&#13;&#10;etf+avDgUbEJnPwaba7NuCxUSubzj2eLb3Nd1fFIoh6UHLT0siUAqK3i7awvtKGGpT30Z7MTUkFK&#13;&#10;BojMXWbrNWN6YZLwTukb+zMjR7k/74S+OCmBTYdxL/Mjbq7QqZ9wNnfuJyrMVyDLZUFNqjeo724e&#13;&#10;HJ/fPD3123n6pRlXb14OL8Gb+8tHs1WbBuXi8lNbWf37792ny9N5v3Qzu8BFEwJ0GPjq4en82BX0&#13;&#10;Rpy7q6HcN4XKw+H9l7Y6t3cIzesp0S/+RQZWdqbM49S0FzdO568/TsOPBplCNdd0bL6j0DMRUVFp&#13;&#10;+qzDzIVXtti0utFKcSxZE+2lxMvV65PgN/pZEfWTkUpR0kusAKC2jbeO82KW9tKfASgQIBKHma/P&#13;&#10;nOkFhPZO6ZvGFCdHsT9zE84nIJwJJiWw6WDziGqT2Ko2BNVbpi5nEqPyLE2pN7jPvJvK5ulh9Rz9&#13;&#10;cu62zovhAc6aH5toJeyN0qu7rrJye/RJ/Mv92mWMvrNFf2jUWiJ8MqftBtBh4OEqwT3tg+Obti4z&#13;&#10;ddjTzaJ5KeZnOl7KPLGaBoR9iiN8RKMFAppsa/I4AQ9/Ol5ijccz8FOLQ5JVimfJfOFzcX9SW2vO&#13;&#10;ijeWA3hmylLQGYDaBbyTbKhmaR/8OdF9AMUECB+6rsda/Tm0QSqHOAlLJ/TNmAdvxp/lcgj9WT4h&#13;&#10;kno6XllSwjtLurlT1eaAhZ9Q6OFFRUU3pzhfSZNwN28MSuzqCVau3LQDzNswOY7sC0OuOpjtJSG3&#13;&#10;Svpwa018CkWlutkrUu+v/2U0Y4l5Mie5lQi6AXQIuH1/K3h9CuCrebViGl7rIYR5RWoCoWf2gYl4&#13;&#10;SfbNXf7nZ/Pg8/Bnnmxw/529Pw8e6A7xuqvPQ3N3u/ZplbnxjubR0nPBAkDtAt7JNvgXQiXxW5O6&#13;&#10;5ta3t6HSn2kIZROS88yNd+b04r2rUaNmOmYGvFl/LpNDEPVlE65L35JwG0Bx+crWJuZ1aPaHw1Jf&#13;&#10;EqxreeK65fNV3ahUFwCqpN5Iyk1jdbw1UvOZX/HtL7rzVpsZWovf9ZonxKkSO3ht3z5FkL41n7y6&#13;&#10;P3RLZRvQgaYmeVbWe6EuEmzW5xpoIAE7tHkAlH0yJDocqX+xFDTZn5RDB53TPYR4pWly/GaGrRRj&#13;&#10;y0elkPTuwXt7v38dDzDL8CI5gGfCyQGoreO1G0s555Us7aM/00Ea1U1hgEzP29P9uU4OOrR3JF8R&#13;&#10;/ozkqPLnndAXbJcIFO88mUoITSj0Z35dN1FdOq0aVbL/ltUbyWfe7YeVhg/Uu1N9vBM/oq84ub7h&#13;&#10;oT/Tv7tpP+81HmvkvuCGT5Ep/OzmHKeS9N/U9w/CCbhxzAxH/UTdKHQQuG3svuyeO1VoOIMpJYv7&#13;&#10;7hfkDwLxPtBKmkeDCj0tAAWauvMixkOn1nHKDqtvzxn3Ub2MU2SVYliCpxysX18kh6sY8p4ZSBWc&#13;&#10;GtV6Vfd0duh/oKnruCG83MkSifSVLPkRFqVb9jt2fOqTxu/4tUSYbKX+zILqLZ/3u5v9aTJM/E5K&#13;&#10;L/YFRfeJaZ9832ujw+ZYKnbEnx0cX45Kfw59civ6tkCySQmCooOlBZX7nCdmyY7i9RUGKdkN5sya&#13;&#10;UXyA1NUb6WfeXTS50/faP6/0zHzgNChGLbdBJNrW5K+NU9DUnlzZW2CPNMruS3yqJXrw8uOpR3og&#13;&#10;N0Q3iA4Cd+d5dpqEe+HQEKo1x/YcuAPGS5kHQPmedrTqT051dqMme4Dk4J5JWbABfaH3+t4TZ1ta&#13;&#10;KYql7FJBqbYBvFCO7qTZrGd6MvrOA0DtAl5kA05cXuaM/Bmw5I5G3D9/hqDWVW5K81VNesFRj0J7&#13;&#10;y/ryMUXIAViCUT+mwLnLTam+KNxgkA6Nad1B3VuALEnKzQJQWfM4ffOlCB6FQFXXGx/M3c2fP3+u&#13;&#10;VrnCUHgz+L11+/379+fPn9+b1fX2Kt567t7DSNX3PahUb6PqW8/dexip+r4HleptVH0H7iSvCtUT&#13;&#10;rSOVAWVAGVAGlAFlQBlQBv7jDGi5+R93AIWvDCgDyoAyoAwoA8rAehn4cHt7a54cWC6X611HZ1cG&#13;&#10;lAFlQBlQBpQBZUAZ+E8yoM9u7r/s+uzIfmus+qq++8SA+vM+qZliUX3/s/rqj+n7Lb2iUwaUAWVA&#13;&#10;GVAGlAFlYMsMaLm5ZQF0eWVAGVAGlAFlQBlQBvabAS0391tfRacMKAPKgDKgDCgDysCWGdByc8sC&#13;&#10;6PLKgDKgDCgDyoAyoAzsNwNabu63vopOGVAGlAFlQBlQBpSBLTOQLTffHq+Xyw/t33J5/fg2GPl4&#13;&#10;Zv/t7JGyOt/+9nhmpsuOIpreru0It/7Z9bj85sjyKFieeQREFox2xoaaCXoIWQws8GBUy2v0t3TM&#13;&#10;gKYCuoR4m8ZXJnKDbFO15ZUECjEL8DLEQhclWEqmbCV0fwjv9HAQ4M24kmeetdALSon0DhUdBWKT&#13;&#10;QitkAosm96ey0ngLIaUCIsjsFE0IqYDcigBPxRtqZVJevyqbXipcHXmFCK2Lln6LQvmZJpYONyj9&#13;&#10;aF6gL2aJS2UCzAK84nyV2Y/I0K6PX7DpbwJvZTpFeMmaZDP6cukUZNqqJExuOsIAyapsDrG8ubmJ&#13;&#10;jnlujvrjq+1xvvas+65Dd8zm8N/R4eJpszsO+OjKnvQZDyKbwjPlzfrBCdHVR6UPA/kzpv0j781Z&#13;&#10;1h4B/urBOfau22CoP4E9AT6YAQPvT4gPJ4xRmwUoVpKmufDag7MHMZxjeCaAptB2meV1BLYrzYeX&#13;&#10;tBy6KE2FcQQidABeNhxmw0ubVye9tdwAfnU02jPhPYcRhVh7Nm/s6LPh9U92jhbilGpBxUFATwhy&#13;&#10;BeR2Tf6cElsXv9WujrLcfPqS5qH0gqJgEDjvmaP+XpaDqWxN+rYRN+4RKBLprF4bv2DT3yDecTMO&#13;&#10;9l+QTgFeZhSx1rz7EVNvEJm2TkS06XABAuK3ScrNpLqyXttvkqbxaJUpHVte09aHqzavWOujjZZs&#13;&#10;srNctVtUHzXUJh2WA9L/YtNZbEH834RdYzcIgQSekJRfN08nYGsmvE5fX0STcvtdAzUFsmQcIWd5&#13;&#10;HYHdTLPhJS3H5pEs0eDBhHw4zIUXaFMlPfJnSYgZ/7IXquXlpmRyX9t0oSqlgmIztByGNggrN+Vc&#13;&#10;+g72ZYjlbMinF3oUTSCf5WbDS5qHYgpFQc8C5ZnFqWw9+ibbZp371cYv2PQ3hLcunQK8dRPOux8B&#13;&#10;8+qaXL3mV1qyAoYNkNJyk76b2BqEyq+8McIqw+qTdvWu0qQVJezHpbMUHlfPs3VxjjFWtlyR7lYi&#13;&#10;y9B801x4AQsygoot9zfw9B43ReBceAMn8jmHLgqo4BX3KoIOryAc5sILzKuSPonbcQFBiHWjM74+&#13;&#10;F96O7NxCJBUCOfq7SiBKgyzHxs4G8LI2dFyFmOZx9YTSufBKQYUZlQ9S2jOzLMV7UeIXc+El85V/&#13;&#10;nzPZqmiWpsVv9h6TqNwUJId0f4fRNu6YKH5pvJKoT1N3/y9r0TeolIBSVSJCvGyAALzps5uLT0fP&#13;&#10;97/g85LHX1dpl7df98+rr8eC5zIqujz/ea0YVTfk7Z+X5vDjgT/YcPLyD/sI6euf56NPi9yimSkl&#13;&#10;thETPv64XV2cBwYOT1rRTeSCUrymHwGvAU3BstWWVxKYxSzFK7W869e5KEMFxWBkKYO3KBxK8NL+&#13;&#10;WyH9wcfD0NDBn3mT3q5P70/u8k7OhA4/uT8BuZBQKTtXgFJm+Rja0tiZHL/tBFnzpDaE8TuPqzd0&#13;&#10;2sxDluorBWVJCVM+lJ7XF2S5dC1+H5DiBfmKjkSUuqfELw9rJn/uppnEeRe/gKWcsUQSLt6qqvS1&#13;&#10;Bo2BAyyfT0QPb0FuDJlLy82D87ur5tvCPk9MviJz/N10+Tt4XcBUm83V9xmqTcNPE9Z2htYJ3jvT&#13;&#10;UHaHf7u+zFeB5kHi0/vDh5tSbogJzT+/EESDpmIWUrxWhj+/vJfIxleoQJO3cK3ltQQWYYb6RpYj&#13;&#10;F0VUtG3eG2T5AAvwriscMnhp8yqlN2ni5bL3EvPqwBfyMslJNZpkt/RD4oqqSNWxc15faiGSCk4O&#13;&#10;meV+aMtipxh1EV6ZDXH8zuDqtvwl0mYh4qJ8FcwdpRccpLy+MAnPl8pK8lXT0JGIRKyO30LtJN3L&#13;&#10;8PozytMpiZeL+mG5DenbXjd6gQOUqhER4hXuYllRc2+mH5w/mYfgT5r7y4V7NTyzKR78dXJ0+8Or&#13;&#10;Nx///tac/JW94yZxJr+Pq2VP+1r37Xr55baJCtDSKdff//Fs8S0ut43p9l3yxeWfi7viYjM3ofMy&#13;&#10;U9YTRIOmmQh4vv12f3LRvSVx8vJlMb7BCpq6xcstn0TgTJCznGMXRVQ8vzRf79pnqx5CAl0GyTjM&#13;&#10;RsOBNq9KenPpetG4LGLDoHl4FYVBu6WLuk4TGS5EUAHlkFmehDYfO9Nw9qORebwNufitdvXOJCrL&#13;&#10;zYO3waDI9EJGgUBfIsttNJVlbECRSLNUF78ziSefpoRzGL8kXjYJb1Rfw0wcOECpGhEZvHAXQ7pR&#13;&#10;3908OD6/eXrqN8X0UySu3rwcvgJi7mUfzVRtNo3h5+Hw/ku7S9kbg+Z1gejXbbkrbqKnLYlfrl6f&#13;&#10;ot/+bNlu/+6+/jj1P7LCm0RMuO1q075m/HR+7C4qjIPcXfmXHKDJAS6vNo0j1BLIU1zQI5+9gYtS&#13;&#10;VBybL0D0/KUEWsfP4d1YOGDzKqQ3bry4/NRenpgw+HR5Kvmmkbly3Uix2YCFABVADonl2dDmYqfA&#13;&#10;WUFXbB5nQz5+a13dZYR82pwHbDsLBJUPNyC9QF8qy20ylWVswJFIsVQXv3PqJ5qrjHMQvwAvl4Q3&#13;&#10;qW8mcIDldSICvNwuVlNu9mNMVfH0sHqOfjm35cb5xfAA51w/iAyGHhzftBuv2Z6fbhbNi8jt1tqJ&#13;&#10;fFzBfFN0cX+S1JqeMQaNfT4hfPiANhZNWFGzVbKSxRv+Y3DLHTTVVpu+O5QQWIWYfhwlzzlwUY6K&#13;&#10;EVfy3EjbFDvMOsJB8PiNVF8Kr/3F4+quuzxxV5EnMArcPI9n5LMiVbr2gxK8RQsFVBByCCYkQlvs&#13;&#10;MAUMlOLlbMhHATeKdnU+bRaANV1L85U4Pw/SC/RF19T50C4D6fUuylc4EmeN32pAzMAivOFc0nSK&#13;&#10;WZIl4cK9ngZdVG8Ay6uScLcJyWqw9Jd3GpXkVCHzokxuAvvCkKuh1vqSkFm59FnyiR6foc9YkL+9&#13;&#10;6i7QD80tP+YxArEkeELLNHGfFzQxfEjx2nfIiDe2QFO3+FTLxQTy4kvx8paPa40uylPBW2grTqIS&#13;&#10;rQiHQrw586qkTx+BHyyhTTI/kzw/myfHhz/zJI37b8l90W5HT6nLxO8MC7XL9dKzExKhPdlhZPpC&#13;&#10;83gbcvHLj6JcXZo2s+NleJumxDxBemH1NcaKkrBgrQC3FC+dr0AkApaq4leU3HCn6XjT+SXpFLGU&#13;&#10;zAhqknXqmw8cYPlcIs5UgyXlpgEUZ3ZqKfMDv/01de5qM7Zg1h/qJeGQvHhvLci9cm4e5bH3b5Kn&#13;&#10;zOyDHOEZSsLX1agJe6uB6BP8QYg3eV53BAWaOtPLLK8mUCJvI8QLLAcuCqhIQmsgEOGdHg5CvLR5&#13;&#10;TZX0adodHYY0yf5Sk/2gC3tFN0ovwgsXAlSQcjCWk6HNxw7n1NPx8jbk4rfK1W1RRqRNDmffLsJr&#13;&#10;rtji9wuqwm14a13imRmWZkhlQrx0vkKRSLNUFb9SDVG/yXjr0inCSyfhTepLBQ6wvFJEsOmA3CgQ&#13;&#10;P/nMu/2s0vj57vZInOFDnNHXrVzf8NSfyd/dDA7ZSE7kST+4Vf4v3Hewegv6k0P8M4E8Ahx4/yup&#13;&#10;oyUhh8TZIwlTYMLxg27gQCeqaSa87efp+rMLYlCgyRpf+OHGOgI7lubDS1ruS5UcO0VS0Y4aT9kZ&#13;&#10;AwvhhWtZC+fCS5tXKX2bOjq87iuy4zEB/mL0wV3ZL7XOhTdf17bvcZFK+Wew4OwUf6kVfs2YCqs5&#13;&#10;9QV4YWiD+K119XzanD1+KfP4cMsFKXEh5P1zLsvxqWxef85mWhSJdFafGL/UBxrXj5fXdzjpzD/v&#13;&#10;D+Clk/DG9EXlAbC8TkSw6cBtgslX6alCLtm6w+PaP6/0zCT/oBjtE3V85mVY9batdmDy5w3sDQiW&#13;&#10;Ly8tcyN4dw84oAjIIvCOsRw5PFoNey4CjifsNkFwCGJ9uSnC2+7D7eltzi+iPQM0kR+sB6B8JxQS&#13;&#10;KN6u5HhpywciwgjBLLnj3YbACggk8bpgQeEwkz87dUnz6qS3PjGYHofyiBgEeebzzfPh9bNDfCUN&#13;&#10;qMBy9JP6E3KhjWJHcDlR4M8D5ITYuvglR1G+xFEhuXyS46XN8/a4IL0wUTC6TOqZVH2FQtvMN6s/&#13;&#10;kzbASKSyek384p19Y3hpfUE6RXjpqN+Mvky9QetbIyLcdOA2Af35g7m7+fPnz9UqV/0Jbo6+xy6/&#13;&#10;f//+/Pnze7S8zmbFW8fbexml+r4XpersVH3reHsvo1Tf96JUnZ2q78Cb5FWhOpJ1lDKgDCgDyoAy&#13;&#10;oAwoA8qAMtBoualOoAwoA8qAMqAMKAPKgDKwRgY+3N7emt/pl8vlGhfRqZUBZUAZUAaUAWVAGVAG&#13;&#10;/qsM6LOb+6+8Pjuy3xqrvqrvPjGg/rxPaqZYVN//rL76Y/p+S6/olAFlQBlQBpQBZUAZ2DIDWm5u&#13;&#10;WQBdXhlQBpQBZUAZUAaUgf1mQMvN/dZX0SkDyoAyoAwoA8qAMrBlBrTc3LIAurwyoAwoA8qAMqAM&#13;&#10;KAP7zYCWm/utr6JTBpQBZUAZUAaUAWVgywxky823x+vl8kP7t1xeP74NRj6e2X87e6Sszre/PZ6Z&#13;&#10;6ZJRb9f2n9tVzq7HRbZMCbe8x87yzOMmGTfiM/38VgCcmZxg0k4OmjhEuF2G1/Qi1YRCEyy1nuT9&#13;&#10;LQcPAU3TkLajZXi9law9o3VughoqfCIy0TBNXyGoGqUQXkTFyGAJgUKFBXgTN3KJaGCeyU41OU2Q&#13;&#10;ENaQCAVUhKTGcnARUZ6UGFcXaCwDRbsfk0OmKZUQOD0/y/DSSQniRfvRkMoSzwQmTdcXuMBUKkyC&#13;&#10;pkGFjcSunVIxuZIRg8p65lpSGZ2fwd7Hha45xPLm5iY6PLg56g/5tsdjeqfYd+d2Uqdzp83ueM2j&#13;&#10;K3uAaTgoONnenOppDuGOzuCe54D0zCyiM2qp1cHZ9cEQr5/j0DtM3RH6Oh6uPQJHk5NMdof85khu&#13;&#10;LdoAXt9we6665zK2icLrTiTv4IcsmXNtI4cJDiumHHBTeD2p26N08xrKqWiJaL0iYmIGfWVOC0MS&#13;&#10;+vPo3In0RFMdgVJ/luGNQ9yM6q3FVFTlNIZAQvoNxS+Qw4/RyJ+hZ+LMT7m6DK9MX5CUUHqhkxIM&#13;&#10;Uu8w+jAhbCx+kYh0OgX5GeGlJWBZ2sB+xKYXKtNS+xEABTe4Of3ZOBK5XUa5bHIqQ77k78SxqzN4&#13;&#10;m6TcDDYMt/uZLNxv76bxaJWUjv36aevDVVtYWZ6CEiH5Bzt2Q/XmFHePzaTMjsLb1CRdhYmAo8lJ&#13;&#10;Jv/9FzRNLr9keONeHkgoNMlS6jCjjyczxmXDJvQdXd5dTI2+W0cFGDWDvjIR65QClkNQNQR2Y1h9&#13;&#10;ZXjTDD2kKExFVU4jXZ1nicUbB0CwV4RplUuzJlGF/mwLsyAx+/9dk5RmwCvTFy2EcsgEpQzxKYHT&#13;&#10;87MMb1AFRCLSeIGrIwJpk2bQd53+jDNteI9j3LXrsvrc+YreLkPGfE3rUhnyJf+6KnKztgnkq+yP&#13;&#10;6UefFt5N0YPzp6eb4/EfPn2/WN1epj/3vV1f3q4uvn/y76cen98cH+RusJpJ//UnbRafjp7/vHL3&#13;&#10;Yrfd/vjj9ujkLw/R8ddVzmzTb/XV4+z4xlDYDwvpHYHDyUkmmwY0TeVLiPf45t+nc4+Vg4+Hzcs/&#13;&#10;/eMRFN4GsjTV9KrxQrz93MblX07uzj96a1VR8fbPS3P40Sfwr5OjgcCp+gpBoZCklQJ4MRXtgwul&#13;&#10;BEpUFeKNfkH++1tz9b0LWZidqnIaSSCWXgIX9SmkIiPH3ElpBrxCUAL3y1E3SakMgdPzsxAvSErY&#13;&#10;jYj8jJSiTZpBX2DtZCqgebXSkxucLHyloKTb5eP0VCbwpayrc4DTctOWP/e/4JOUtsZKurz9un8O&#13;&#10;Sixu6bD99c9zqFrZ8M30Tpy1sWXyWFgNKv3zQoExlVhYnw7ApZNvBmpbDcRlEIE3NskbR+O1syPJ&#13;&#10;Qdu6PKUM79v16b0pNrOXUwMjMipyms519VUGyrNkDElGKd/6zGpeVIRFdSmBMs+vwmtT+QUtZV12&#13;&#10;qiLQgtyO9Dk5qsiU6eT1KsJba1I0jsghBa6eKCXy52JyyvCSNhB4QX6mk1KZSbvkz1n2O/erk76Q&#13;&#10;wNQAKZlS8+ZLZcCfK109LTcPzu+umm8L+/YO+R7M8XfT5e/wQdpf9+PdgfKQcndGmZ27eNYNDUiT&#13;&#10;pdlnmj+/vPetvFeKDHcvl/1/m6fsv2DgRZl4M4AZk8xTz6f3hw/9vWsaL2KpbfPeuBl9ETStB38e&#13;&#10;rw24Q8ZlpVSEd4MtCgtyrX+sX7U/VrQhiZQKas1QetxUQeAERiBee6U+3NrMbAhV2UlG4M5IL5Gj&#13;&#10;p4Z1HlqodeEtS0p0DqFdnbO8hMAJjtwNLUtKIGeS+ZnDm2BwJhWP2iwVyLxK6Qs3dCHesqJinHS+&#13;&#10;VAb8udrVcz+m25+SXh9OmvvLhXtpPFN1Hpgf+25/ePWmvYEb/MosZNV1ezxbeL9klYzc3b7Pt9/u&#13;&#10;Ty66Vz9OXr4shpfTTT1/0ThqP3xYXDYPr8FDBbuLiLXs7dp9aGBx+efizsOE8NIsmUvil+brnXsY&#13;&#10;xDijTyBsYq2cp0MbcKRypVS467fT/vrOjP5y23iPI8xjc8ksSUgipeyP4lnp7YpEUx2BJRDkfc0P&#13;&#10;MyB51WUnMYG7IT0jh5xLtueG8ZKeSacXytWh5ZsjkGYY2kDiJfNznVJ1o1i3KexAUoHNq5J+cxs6&#13;&#10;TsIu286VyoAvTXB16rubB+YJpaenfqf3P/PS6u7qzfEBzuTxA7l32L315eo1ePZPPnp3e64ens7b&#13;&#10;xzUNl3dXQ3Vu8C4uP7WF6L//3n26PE3Z3V1UyDJ7meIwff1xOn5RBuOlWDIPXpnHQbvHXUMCQdPG&#13;&#10;eDNXV6DYNJKXUmFS1sPh/Zf2IsTeHDavHwVPc24MWlshpiFJKdWmgyxe0FRH4HpIQCm6LjsVEbgL&#13;&#10;0nNyzEn8ZvHmPRPnEMrVgeWbJJASA9gA8IL8XKdU3ag5PczcwKLzMzavQvpNbugwCTPVZlEqAwRO&#13;&#10;cXXuM+9mp396WD1Hv5y7DeZieIDT/9mozG3MBzkX9yfvvNbMPhUTvW41vDvjnuO96wspQ+PdSfxc&#13;&#10;QkDhuh5TDHWKPtxFf1jVDuNMOji+sc9jtA9bYLwUS4kXpT+CDF1AU5kzUr0TvI9n8LdXb54CKkzX&#13;&#10;tlo3dfbTzaJ5mcd4Mai+IxGSMqUCvOHSflMlgVMYoZ2WrjbrslM5gduWXi5HpwCXARih1oGXMwl4&#13;&#10;pt3N/HcbgasTlhcTOMWT27ETklKAF+fnIqUGk4pGbZ4KYF659MwGV42uqKjoV5krlQF/nubqXLlp&#13;&#10;gZi3YXKs2ReGXE1R+5KQK7cPzU1A/LJFtWLzD8xUNuaBj/QuFP2affpc8DCndPL5YZmXJ4Mvrw7f&#13;&#10;DKg2aRgI8O7gxwhkeM2t/Odn83Tz8Gd++Xb/nb1NLaIi0bTu3ZSsa8hAtUOJkCz5bITgwqCSQKHj&#13;&#10;l+C1kM0rjrn7yHXZaQYCNy49kqOQTKFEQbdSvNUmia5LS1y9t7zMn0s5kuGttAHlZzopyUzqxpfq&#13;&#10;C/iRrVtGxWhejfSZt2lFbuaBlIFyZRj3gPJMqQwQeF209yVSJuWmyZfxrkn5i3kMwv5EXFltmicA&#13;&#10;7H2+9/XgYvJOvn2KIPhslGM4ebR1iOrUt8aAF05emq6m9JeZZJ+Pis5N6l9pR3hplmzZE3rhyBJo&#13;&#10;moK0HSvCG9Xm9lt77acJzYVTJRUxqAkPp6QkiEC1xSYRkrRSAC/dVEmgVF4xXjdhPrvVZacKAhNX&#13;&#10;37z0SA5ZREiV6a5ogtAuxyvTF3gmSi8FSWmwHBJYwk2+rwgvtIHOmSg/g6QETNp+KiuiwnO/Gukz&#13;&#10;r0aBb3NM0BcVFf20c6UyQOB5eF8q2Psknp585j04UMM+vOkf+BN97tT19U7Msa91xB90b1/2yH3m&#13;&#10;fVOfdY+/Gjvls8ndh/37Qwn843NCbixt/Zfdg1OFWj67U4XcdOMH8MOzC/zJBwzgA8VU0/rxhj4T&#13;&#10;noqD8NpCLc+Sz0Tkg6CJ/cws+IBw10RLQH8h22+ppMI7LyI5uqU3ul5fESjfhJQnSimAF1ERLiAl&#13;&#10;UKqvCG9nQvTt5CFdsdmpMKcxrj6cMualg87C9cdvJHfo6XMnJdbVebwifZH7wRxSr1TPYz5VrDl+&#13;&#10;kYgAL8jPSClaghn0BWlaJD1PBRFuNdLDDc5aMpM/m5lI81rA86UymBCCxoyrA7zpqUKuOHQH87V/&#13;&#10;/XE4PaAwDQfFaFJY2tbkz50ulG1hMzxfLUh68PLjWUZ6IDemUO9YPFoF5yXZhp5fe2BT99ZQuyg9&#13;&#10;OcFknkr/CKeN4PV9xuD1QWG8NEvmNKvBByMCySZZeM+i7zhJchE2hk8BFQMRYcjNpC/vtFxI0v7s&#13;&#10;pYsYL93kayAnUKwvj7ePt/h4XSY71ec0kkB7FE0u23YUbSR+gRzzJ6UZ8Ir0hUkJ5JBapXoSA3+m&#13;&#10;HaZEXxFeFFP25FUqndL7EVKKMMnFz077MwRF7UcAFNzgJOUm3PeDqoj2TOJOH8rqrGdm/TncPMvK&#13;&#10;zQ/m7ubPnz9Xq1xhKLk7+g77/P79+/Pnz+/Q8EqTFW8lce9kmOr7ToSqNFP1rSTunQxTfd+JUJVm&#13;&#10;qr4DcZJXhSpZ1mHKgDKgDCgDyoAyoAwoA8qAlpvqA8qAMqAMKAPKgDKgDCgDa2Tgw+3trfkxfrlc&#13;&#10;rnERnVoZUAaUAWVAGVAGlAFl4L/KgD67uf/K67Mj+62x6qv67hMD6s/7pGaKRfX9z+qrP6bvt/SK&#13;&#10;ThlQBpQBZUAZUAaUgS0zoOXmlgXQ5ZUBZUAZUAaUAWVAGdhvBrTc3G99FZ0yoAwoA8qAMqAMKANb&#13;&#10;ZkDLzS0LoMsrA8qAMqAMKAPKgDKw3wxoubnf+io6ZUAZUAaUAWVAGVAGtsxAttx8e7xeLj+0f8vl&#13;&#10;9ePbYOTjmf23s0fK6nz72+OZmS4Z9XZt/7ld5ex6XMRM7lmwPPPW3zJbbnmhbQBdO0uGk5Y+72/p&#13;&#10;0TJOGLPVMGsJWJOBMr0IybDloz+lavqwEr8iPGcEZNf1SRJA5brIqECc03LQBLZWkXghSxyi2Zy2&#13;&#10;XSjLORXjxdInnuTyQ5geeMACEdmFBJxnqMiOYtcC0vNgcQ8BFc716GwMPJOcHCYE6OoivFJQyP36&#13;&#10;hRIRRZk2SMKMvpvKzyiH1Ok7NSm9s/wMszrtS8BhRN4MO0ldHcUvmcpmd3UGrznE8ubmJjpstTnq&#13;&#10;D71+NUetNs1wAnd3yqZ/Inc81KznNdvxR0dX9ujkcNCrmXc4L9ycBGoOZx/OxXZt3X+5Jmo9yQnp&#13;&#10;aZ9JZxDLbLO9jNXtaejunFPv5FOSE3s8NgG1Xbad0GkSseWt5TPp1ufxykENy0a60JabU+BpNb22&#13;&#10;CJVDmfUcT9D2fNvgUFkRXuA3BVTkOQeO7c9tvUIWKe1huB3ImKXZ9UWO5GhLOaeVqpQ+lMdMEio8&#13;&#10;lz/HXhAsxHBOUYGVGlcM18KuzuNdpz+3+SYfiUBfkBC40ObxyoIUZp6BstifuUybT8LAl+BeMGf8&#13;&#10;AqXQbovkAEm4LkBkeNfpz0x+pnZt2uWAw7Q4eH+eBS9db1BJaXZXZ/E2SbmZlHc2M/ZFkD2QfZWU&#13;&#10;jj1baevDVbt9WWBBIZX8g3fUe3zqe+YUeKAP3zRFfpltCN2/JCcpS15ODIsqbwG4lszdZaDiXv7C&#13;&#10;iRGjCmjyaE8ymb+vdgBL/kZhL2RmLTdlVADOQRMiEOEFLM2pL+9IbbEZc077c6X0QQRnPIuNX5mI&#13;&#10;UaIIF+I4J6gILxd9fwagaALZ9M0mOxkVlfkKTA4SAhvac+krwZ74MwhSGL+kvnxYzYWXJrZS3ylJ&#13;&#10;KR8gsnwFvFqiaabcGIfVpW57Iyi45h3/m/cKVt914rUpOyi9xqQ0u6t3OADebLkZ3y6Ka4d8/dcK&#13;&#10;mc8zKPu0s4890tnRlTKbcNMOE+QX2mYr9OFebYhuNCflhGQp25VSKenM4RWCSoj0xtH6oskluiJO&#13;&#10;LAMZX+TwFkR3EqzEWODfBZV43lNYlji8tfqSXofi3yNoqvR2qtxSa8EbLsRybvNV4n78qJadPH/k&#13;&#10;1SaHd0P+zNdN3s7GJ/xMUcBvVwR9WeIFbp+KCDKtPAkHK/N7AaevAEjoAjz5uR5FOYx39VyATL58&#13;&#10;KqaiI0aEDShFryvwCk7f6fGLfIxUan5X5+M3fXZz8eno+f5X8CRl/Hv88ddV2uXt1/3z6utx7bMK&#13;&#10;r3+ejz4t7DNE/7w0hx8P/HmMSS//QItqVy0cJ7Xt4OPh859Xb/IBHbdgy4HoL1xhHCJeqxsiBRUb&#13;&#10;FY3LW44mN20FcMPl365P70/uzgM3EbGGH5Op9T3AOd2U4SZj3RSW2me55gJVyPkc0j/+uF1dFKpc&#13;&#10;hTdciOU8SwU7qlO3BlSdb1dRYZeS5BBu8urYZrBy64rTmtifqUxrVso1hfrW7wViIOXOIdEXzcq6&#13;&#10;upjbItuF0qdzivIzrVTpusBh1oIX+BirVGjQJFfnsaXl5sH53VXzbWHf3iHf0Tn+brr8HbzYYarN&#13;&#10;5up7bbX5dn2J95W5BOQZKe+Rsc0Q9HLZv+Nk3qL4Ito1TVA0f355L+P0Ahh3asKC23bN/rFMCvEx&#13;&#10;hJvnl0/vDx9uOsFJy/OrtZO3g7y30sQvhdlkdlhahgiBp91Y3wOck00RgbRx9SxBwMWgZuK8RHpD&#13;&#10;3kt9ThHnUfuaTLgQwzlBhUypOUHVuXSx9CXLdJMXJoSSFVBKYecZsedFBJlWmIQTfev2Ag4JKyKY&#13;&#10;YPoeURcgHKbKdpYKaX4uVMqtK/SKSmjZYUX1Bq3UGlydRZl7M/3g/Mk8PnzS3F8u3Evjmarz4K+T&#13;&#10;o9sfXr35+Pe35uSvyptNj2eLbxNqVRbkFjqYov2icfx9+LC4bB5e+8KMseX5pfl61z5d8HDy8mXR&#13;&#10;vc7v6vvTvv5/u15+uW2iAtRNvH4mzdotpj8XdwEmwnKM9/n22/3JRfcClIcXjmo3CiGh69cecJ5r&#13;&#10;IgmkLa1iaRrw2PL5OedB2SvY6pxSAj+3EG0eomKHQJUQEPSdK4dUJYRqqwsHkiKCTCtKwhlfqt0L&#13;&#10;CiFJu8+kb12ASI2csV9Bfq5RSuQVM8LJT4Usp5Rag6tzOKnvbh4cn988PfVFT/odEldvXg6fJzG/&#13;&#10;HxxV7gy2dnq5en0q/MmMA7bddgNqcfmpraP+/ffu0+Wp5FMux+YLAU/nx23RbhS4uxpqeuNOD4f3&#13;&#10;X9r61d5XNK/IRI8cmHs0G2DSXos4TF9/nI7fpwGWYyFWDz3gEC8YZa5sdqfYBJwTTXkCZ2dpiv+n&#13;&#10;lq+Dc076rVab9qMBec/EVOwMqEr958oh1Qmh0u7CYUBEkGkFSTjjtHV7QSEgafe59DXr1QWI1NCZ&#13;&#10;+hXl5zqlBF4xExh6Gmw5pdTsrs7i5D7zboqAp4fVc/TLua2Gzi+GBzjrb86bj08u7k8Etea6HgRi&#13;&#10;CRJ0SG2z93qv7vrC0XB1dxI/fCCYN7xRf3B80xZ6piR9ulk0L+EMYiYlC5s+HOHGHPvQRfhExTB3&#13;&#10;eqM+WHaYPFyFGeWmeDyb4wfW6Dt59Idk7ZIkFYBzXg5MYJ4u968SlniRS0DNw3lrk1j6matN2p/z&#13;&#10;CxGeyVDB+fPMoAaZ1+7PvEN1PQie53FaYAWXr3zzGBFBpmWScJPRd6a9IIYuxBsM45OSWOY4Kw76&#13;&#10;zpMr1u7POSpKlRok4LyigFVJ19J6AySleV2dN54rN+0M5k2d3ET2hSFXbtS+JOSuPA7NTYTgN/hM&#13;&#10;YjLPH8R38nhk6+ghtC19snj2bBs++5xnUsiAEFQ6mwQUmty+lBa8UCUw2NxGf342TxYPf+apAvff&#13;&#10;krvH4/z25ov31/8wX0IF4Fwqh4RAG33FLAVETgZVyfk06W1SqQv6EryGqNxCJOeQCl6pelBMaKzX&#13;&#10;n/OLF/IsCG5ZF+G6dLcyfxa9ZdJZntF3+l4gxMuRJ01K3DyuvS5ARFO7Tuv15zwVQKkiCaa+huWx&#13;&#10;JFwX+RiflMb1Jrq6QN6k3DRSxDs3ZYX57d/+2FtZbZqnZ+wtwPQRvOS9d/tLvfyFbQHo+i4y21Iv&#13;&#10;Eb2EnFA/joqbgocXSCaFOGWg7DOH4V1A2jzvbWgwefIAsIClKA+NH5WZ52EMGRW2SKG8l25CBAKl&#13;&#10;algKp5sKqpbzSdJPSNpivI6m3EIk55AKXqkJoISxHHUTU1GTQ8DkIJXVAfFHCUGR3aCIINPCJEz5&#13;&#10;UuVeUIEXElujb01Sqs0VQq8QSl+Vn5FSBa4+4bnClAQZXmQ5SEpzu7pEw+Qz7/ZzTOPXttvDT4ZP&#13;&#10;PEbfn3J9gxNziI/HJd94ciODT1N6N5vaxv4InV08VShnm89NS1p3qpDjJD0uKP/dTe88J594n6/w&#13;&#10;PBrIpCOV/+4XTXj0bc3RMcLjbfwJIpfpzvbIq2l56r7snjsvx74xFR8QEH2lbN7vbvYn+DD6As65&#13;&#10;puE79gV4GZbm1JcKyYB14Xc3EZnuOgFJDz7sNxPeDhKxEO+ZuW9A1oMCrs7jBV/uk4c2J30mEunJ&#13;&#10;UULoraVCm8crAoXdz6cs/k4mdaQdnYSRL7F7wWx4SWL5PQJn2pxSdQEi24/W6M+ICqQU5+rDAYLp&#13;&#10;Ts/rOxWvS6ZkvUEqBfy5ztVbHEWfeXeO5w4HbP+80jPzgeKgGLVrBZ5pW5M/d7pQtsU/6HEwIVgf&#13;&#10;6CJvmiR/QA/gxp5c2ZNoT2Xq3hoikPcnLrlDwwbiww2gPW0tJ0nKcVDJi/COmiNQnmMcrYZy2ukO&#13;&#10;LPccKlHTnfDZofLw0p6z5nJTpC/wXuzYfmQFBDJ4CZbY8B7J4vXlQnKcK9ieOcvpQEag0FXGfP4M&#13;&#10;N1nIeU9GUnmXg2JdXYQX7lhjiI15yP/YPJK+Vl8yIcyDl/dnxwjRLWQrFpHItHYQaKIvjcm9YNb4&#13;&#10;ze+p7G4L5OCkz6duzC0uR0SbOC99fX6mdm3sS9ArBLd7MGwer9t/iXqj3Zyzmyz25ypXt6uBfPXB&#13;&#10;3N38+fPnapUrDCV3R99hn9+/f3/+/PkdGl5psuKtJO6dDFN934lQlWaqvpXEvZNhqu87EarSTNV3&#13;&#10;IE7yqlAlyzpMGVAGlAFlQBlQBpQBZUAZ0HJTfUAZUAaUAWVAGVAGlAFlYI0MfLi9vTU/ty+XyzUu&#13;&#10;olMrA8qAMqAMKAPKgDKgDPxXGdBnN/dfeX12ZL81Vn1V331iQP15n9RMsai+/1l99cf0/ZZe0SkD&#13;&#10;yoAyoAwoA8qAMrBlBrTc3LIAurwyoAwoA8qAMqAMKAP7zYCWm/utr6JTBpQBZUAZUAaUAWVgywxo&#13;&#10;ubllAXR5ZUAZUAaUAWVAGVAG9psBLTf3W19FpwwoA8qAMqAMKAPKwJYZyJabb4/Xy+WH9m+5vH58&#13;&#10;G4x8PLP/dvZIWZ1vf3s8M9Mlo96u7T+3q5xdj4t0kxOjtkxY03jsLM88biLDRN0sX8sRekuf9+e1&#13;&#10;melHwszC43LMqKmEiYAIaYnwhpAiF/DRypuEaIWg7Gx5PzQTAO8llGqNo8JhjDrfrxJ1Xbyk4SIE&#13;&#10;nnYTUgGilZ4BsURMuCt4gVJh6AVa1OU0ZlS1tJ27Ddm8Ml8xHsKm9yS7g9AWYpU6bT6mWm1JWupE&#13;&#10;RKE95IrcRieBLMNLhxvaIyakstb0kqwuAYvV8Waowxvso5lEmvFnJilN92chLTU1Brs1s/GbKc/g&#13;&#10;BgfAmEMsb25u/EM7g+Pe7cm33qHz3WGk/RHf8VmfabM7Offoyh6cHA5yZ8D3R4mbMz3tEfPDueLk&#13;&#10;KNGZqlynSWcQs2fXt6uLurWnknq4DQ0Utf6MTpRxGBrFnGHKUSUEIuwW421Jao9xjjDVNUnPIBap&#13;&#10;0xlFe2/vr857Pd282SNU7cnyuXCQOUzvWp7LTD2DWEYFilZ6Br/FntvrsWSbDGdtxLsjfUNMnmOa&#13;&#10;rhvH2/pjXqnRtKw/F+c0loot5yvkITi9F4f2zPELLMdOS3om8IoaKubFC8LNnqdO7CxoFNh0mCjI&#13;&#10;S787eLObjizq4yQMtiopXn4bzvWQpW64s1SWZ2P5EW9wTL3RJOVmtHe6SsLUhS1e03i0SkrHnou0&#13;&#10;9eGqzb6WmcDdk3+wY/v9mxxVJ0s8akr69s3sCRnL5GElSTezWdnCw9tnE1I8y6N8YQYP+1rM7XvB&#13;&#10;G5Pkwa9r6oCz+krUceJS3gvMczHiu7qnFD2hCyzfj+L/HjTN+AiLF4SNbF0UrfQMgCUY/oG5W8EL&#13;&#10;pA+22TB+63IaT8X69UXuhzykJkBg7Dh2Wbwyp60DVSdiba6YEy8ilt5ZalPZuOdHu9jG9F0HXirh&#13;&#10;RxnUp3MGvHVlzfQooPcjHAX0Bsf5c7bcJG80dBGc3wtbE/OOjQqpluxcD35UlVBsOqNnTZFnLxsF&#13;&#10;3bp7NkFPgJe+Os0yFyDYUbwp2uE+Vl1TD5rDK1An9ADeD70pgVJ0zSg2KRd6HN6CajMplomxIyNi&#13;&#10;y235PtTUg9L9/BTF28ZLSp+L35gsUU7jqVi/vkBEkb4x0J2I3zpQvBzEZtWJX0DF2vJVN7FHAJ/B&#13;&#10;Bt8tSmVpFADpdwGvwDysrwXhe5ZgwgnxOz11V8VvuqwHk93gAN702c3Fp6Pn+1/Jk5T+7/HHX1dp&#13;&#10;l7df98+rr8d1DyE0zeuf56NPi9rRGxr39s9Lc/jxwF/N0PXyT8QW3+3t+vT+5O48mMnNSnBgZkTs&#13;&#10;rIs5Hkj7dBhLC4k3Fu75zyulZV1TOhtvbbE3eVMySuWnFpv0+ON2dZFxm2KL2wHideP5h2gtmcHr&#13;&#10;e/DxMJSTCP9dwRvjl/mzKKdJqaiRWKgO6CacQWLchuO3EtQ65RhYAlTMl68iAoR7REkqk0WBQbTD&#13;&#10;eC3fReaZR1XZJFw4oSR6kgzE7rnTMny03pjKqja4fra03Dw4v7tqvi3s46HkezDH302Xv4MXhky1&#13;&#10;2Vx9r602364vZ91HawSsHiN0rrGbDdPDTNVgNG3+/PLeQBkEaFu8F7i8d5ToUdWI8MCZ8JrE3oSV&#13;&#10;ukXi/uqaJsEVgsqsYZ5XN3I+3LS+j5QqNDAxyUTJS32MiVdnqWCjNTNDyFJjMsjLZe/E5ln1L7nw&#13;&#10;3xW8uWIzF79hP5alrruICrF4go6svu0cE8rD3Y1fHtTMcgAqBFLRXRgRo3AT7hFFqSy/i+043unm&#13;&#10;RUlp+oST3CAaPD20s9b4qWzSBpd7M/3g/Mk8KX/S3F8u3Evjmarz4K+To9sf/tvRf39rTv5K79aJ&#13;&#10;uHw8W3ybUKuK1tidTm2YdtVJbNbzS/P1rn264OHk5ctifAP9+fbb/clF91pN2NTQo3YANonXXbSc&#13;&#10;9hc1b9fLL7dNV4DWNW0YrLHYviW+uPxzcefLiZSaYqK9oquOsSkLh2MLo5VgyVzVXjQuwVgGm4fX&#13;&#10;NCB2BG++2CTid+hcwJKAivnU28xM7yJ+CSpmlgNQsQ4tqKSE94jyVFaT1XcB71Q5kqQ0dcJ1kDLv&#13;&#10;nEkqq9/gqO9uHhyf3zw99UVP+t0VV29eDl8RMPeXjyp3QltmvFy9Ps33E+G8ZM892+Pf36hi89h8&#13;&#10;IeDp/Lgt2o0Cd1d+Tb966NvCJjxqbvOL5wN4TWJ/OLz/0tYc9g6heXGqe1ahrqnYuEkD7GWZ/bv7&#13;&#10;+uM0+DQRpdSk1ZqdqL7KozXPkplncfmpvXoyDH66PE1yzE7gTSUD/jx0LmJJQMU0x9nG6PcQv3le&#13;&#10;ZpcDULEGZfLhxu0RxamsLqvvAt5pcmSS0rQJ10DJrFNmU1n1Bsd95t1UNk8Pq+fol3NbDZ1fDA9w&#13;&#10;Sn82yuTus+Xi/mT3as3oO1v0h0YtJOFTMa7b41nB76HBjfpwlfQe/kAuaCIdcVt4D45v2pLN1NlP&#13;&#10;N4vmZbSwrqk61IQi5uY3ltrnT4aHS8RKMcaG82yu+iKpMJ/PlUVrboaAJbNbNVd3/ZWVSSZ3J7mn&#13;&#10;cyqvYAudoER6QfyKWWrNFFDB41lb/OaXljC2m/ELLG+bZpEjYg1QwUtL9OAkiJNSOA21RwhTGRMF&#13;&#10;O453gnn5JDxhQl7/DYd2YBCRyuo3OK7ctKubt2FyrNgXhtweW/uSkCucD809u8rf4HmpqnvYq0Hv&#13;&#10;r//lLBOl5lGG6OWh3KOH9pE+283cBX5+Ng/GDn/m92P338x3u+37W/RLNNUwh4G7gRe8WlHXlCVG&#13;&#10;KGIRqeOcVUoJTLJBljhakY2ZzoJ1h1H5aC2ZYXwkN32NI5ln63iz3LLxW5zTBFQIVF5X/Gaeou5T&#13;&#10;mcAqr8vm4xd4JmiaRw7IjegFMm+GohDzV6657+BvXmQqY6MgwL/jeEvMEyWlkgkFQbS20ObWJlJZ&#13;&#10;1QbXr5WUm2aRuPSh+DNPLdgfeyurTfPwh73DwT0DxZGy2fbknXz7FEH6Qj3ZLfKd8ZsKtuZOqB9z&#13;&#10;X/Ks7NgERk3nZqN4vScyYlCyJiFeISh6NvukU3jDW6QUMI83aeYk1tnCr9t1JKOVngGwlG6EyTa/&#13;&#10;ZbyEVjB+7RlZxTlNQIXQralbAsFnRgrzVdOIPSRYfhfiF1hON80vB6BCKKxMApSU6D2iKpUV7WLl&#13;&#10;z9mtE2+yyRaZl0tK0/UVukHUTcZSZfyCVAZKEQGQ5DPv9gtLwyfE3Ykf3sE30VecXN/wQBDhdzfd&#13;&#10;yMz30YObigVfCwMfqEqaJn0HqzW8P5TAPygl+YRmvltoDjkoIt4Vpv1hF+Gn/H2LklF2tR3HO5ws&#13;&#10;4x/N4/tHdGoPaGq55fEKReylSvwwjJH4ZAVSqUH6jGPTJrWjwNfOeLwgOkRUwGglZ0AstVmlO1XI&#13;&#10;fTo2OvVkq3hHvrgUFH+CryKnsVSsX9/+VLBcWutOJck2kQGCjjLZXPyCmIJujz3TgAZekf0O47DV&#13;&#10;xQeQzZmvULjRe8TUVNYnp9HxN6VvHV7R8W2UvtmkNAPekuolzE3zlCL5DY4sz5gNDuSr9DPvLprc&#13;&#10;6Yrtn1d6hh847R0tLBsDy61dyZ87ciXb0rksPapOlnjUpPQd0AO5GVkMuoFysztEayA+0tud9ddp&#13;&#10;EjS5o6ioUZLyC/NKAIk/IFuD1/jBaHhffHTW1DWJyk2ZiNAP/Rg5Wg2FU2s7oRTj2IhAVPas359R&#13;&#10;tDq8Q8KIXB2wZDkatE8iZLt48+kpdwqgHwTVOQ1TIbh8Wnf80hmASO/tBVJNaM8Yv9AzkdNSngni&#13;&#10;F4c2oGJWvDDcyD2iJpXBXQxJvwN4SfO4woNMSjPoW1faTNua68ozsMG1IMB+9MHc3fz58+dqlSsM&#13;&#10;BTdH32OX379/f/78+T1aXmez4q3j7b2MUn3fi1J1dqq+dby9l1Gq73tRqs5O1XfgTfKqUB3JOkoZ&#13;&#10;UAaUAWVAGVAGlAFlQBlotNxUJ1AGlAFlQBlQBpQBZUAZWCMDH25vb83P7cvlco2L6NTKgDKgDCgD&#13;&#10;yoAyoAwoA/9VBvTZzf1XXp8d2W+NVV/Vd58YUH/eJzVTLKrvf1Zf/TF9v6VXdMqAMqAMKAPKgDKg&#13;&#10;DGyZAS03tyyALq8MKAPKgDKgDCgDysB+M6Dl5n7rq+iUAWVAGVAGlAFlQBnYMgNabm5ZAF1eGVAG&#13;&#10;lAFlQBlQBpSB/WZAy8391lfRKQPKgDKgDCgDyoAysGUGsuXm2+P1cvmh/Vsurx/fBiMfz+y/nT1S&#13;&#10;Vufb3x7PzHTJqLdr+8/tKmfX4yJmctC0GcI8CpZnHgHJ6qOlpp/fCmZATQMnASUtr9HfMuCMIFlI&#13;&#10;1wx4aTV9PT2WGFA+s6F3OEwbwUv7oSGM9F5gnkj6NYSDSN9EEN/D4AxkFMxOxZz+DPESTtuuT+DF&#13;&#10;BJIOw/mSEDPRTSS9CSeQjcf9IE6GKIdXjRJilYHyJrPSRO5cHr/1DrP1fFVJhWiPjnfvXcjP2AZ6&#13;&#10;185HAdyqGK8QebTYn0stX0e+Ar7EgTWHWN7c3PgndtqTNPuT383pz1fm5NvhtODulM3c6cHtMblu&#13;&#10;Oa/ZHed9dGXPVA4HuYPtV90x2ebQYLvma3fiNN1Ud7JoNIo/Y9oZ15njbCMAe/0cUQMEc4o0OQPd&#13;&#10;1La0nETzxcBNV28ximT2DNNu2sl4gZr2cOKBC4zKAwWpIJ1qXryciw7+GnkIbR4jfWU4zObPBgcV&#13;&#10;2chDgL61VBg72mTgTp8fPZ07k7fMnwFe5LQ0XnrCWl9iziDm86EstP1elnM/42GnpZSqGzWvviM7&#13;&#10;7aHW+fQc43WpN7tn2f2NChDoMJvJzzAJD1wUUME6LbFVbT8/t/tnXkRaKYsXZp7Rofz9F3mFLH5l&#13;&#10;QQp20sr9typfeTkn9iV2/22ScjOpriyzfZCZxqNVUjr2BqStD1ftvpEcbp/8gx3b7t+gic+ukh7s&#13;&#10;9jza0k4X/7eH188+hvx+lwQz0E1xS0LEAC5sIUnu+q8fL5Qs8mmPpVAsfxJIxYbwAlCV5tHSTwqH&#13;&#10;ufSl/S2JAB8J0JdWqoqKmf0Z4I0LC99pabzSgA1SCh/1rL4g6clSGbKhTqm6Uex2lc/HVH4e87Qr&#13;&#10;PMZyszJ+ax2G2gTn9WfRvmkcWUzF/AlwVn3xpkNzTsaviEAHIeiJvEJ2+SQLUleH5OuNyv23Kl8F&#13;&#10;13ChL/H+nC03o7sJQTlrYzYf3q3xeQisJGmROa7KD5YUmWMfLn2n8PJXAfS1AZiBbkph+pdQPkQi&#13;&#10;vVI8rR9vwr9nCs1SOMoHJaNi3XhjVAXlWJKT8lctNDdgraRpLn3pNVFESPQVJPJhmsTpt4AX3cYC&#13;&#10;eAsSVYkvcfoWVJvJlkWMHQUH0gOl6kbx25XrIc3P3XSdmbAmzTVmkxB1d7MqCtaDd5CUzKLFVIxM&#13;&#10;tvjfT35OLYU5N6x8qCAN+WOjnotfqT9LfCxWCgY8azmqweiwAnjTZzcXn46e738FT1LGP8gff12l&#13;&#10;Xd5+3T+vvh5zP95T7a9/no8+LbKtoKl2NTTu7Z+X5vDjgd/FcPLyT0yJ6UdYDGaQTt6v/vznNbH1&#13;&#10;8cft6uI8MHAKD1KTaLzp6qNk0lE8qBwVNbileJO5aT/MTJlaVrTujOFQsm7eodEMUn0DPtCEBx8P&#13;&#10;Q6VLw3863gaAYvBSOSx2h4m+JPT7Eir8KcdxdUrVjVoLqLfr0/uTOyZbiuLXmUdnfKnyQpRjt1oR&#13;&#10;m9jHJlOBI3GH87PHOYhfaeZJt6pJ2kv1Lcm04v1XanmVL6WunpabB+d3V823hX1dgXxF5vi76fJ3&#13;&#10;+GbMr/vm6ntttfl2fUmVUKCpOHInDEiDySjQ/PnlvVQFXylqGhCOrsl4exMWtXaF5M/w8VJPtJiB&#13;&#10;KXh9yWQsRaCEVIjBCDqyyZL0Q/OU9+n94cNNne9n191AOGTWbaXyXqBAr8j1/izTVyDAECAmubxc&#13;&#10;9rFkXgj7MsvFVRFeAArhFRO4Jl8SsQwTkZ1B4M8dmYVK1Y2aBMpWWIfMpbkAb2cDre+MUTAJr19X&#13;&#10;RVvqZCo8p31X+TkkFCkl8udk/xVHvVDZttsm9l+x5XG+kvhSFm3uzfSD8yfzpO1Jc3+5cC+NZ3ad&#13;&#10;g79Ojm5/ePXm49/fmpO/Ku+4PZ4tvhG1KmgqUm89nZ9vv92fXHSv9py8fFnQ7+wLDHBF/Glf5L9d&#13;&#10;L7/cNlEBajYDU9ZXEy0wAnYR4U0k40cloERUTEVTMj7nh0Yh+62AxeWfi7vKYjNrwhbD4fml+XrX&#13;&#10;Pp70IPZnXt8Sps111/ndReNyjyW3eXidk9zQFBovAIXwSgjcpC+VMF/uz3VK1Y0qQdL1bXdF0nvK&#13;&#10;8ZoqgAyQuaOgAq83JPaxyVSEE76L/EwxSCsl8Mzs/iuJ+ml6djWopN4o2n8llhf6EgJKfXfz4Pj8&#13;&#10;5ump33XCT+7Y+Vy9eTl8n8bcXz6qLIJsWfVy9fqU+b0DNM0h3gxzrB6ezo9dkW0Iu7sKS/Di+Y23&#13;&#10;Pxzef2k3WnvHzDzeHv2sv9Vq0762x+DNSsaNyoASUFFMb/UAwg/tZZn9u/v64zT4yEr1QmbgFsPh&#13;&#10;2Hygope3yJ85fcv4MAwsLj+1F3GG3E+Xp2n6KZuR6I3xAlBUk4TATfpSIUvF/lynVN2oQiy2u7kF&#13;&#10;AopNe1lTGL/VDlNh/JQhqY9NpCKd8D3kZ5JCKn4FnpnZqiRRP0VNfyybaYv2X4nl5b5UU272Y0wV&#13;&#10;9fSweo5+Obfl1fnF8ABn/e/d5oOci/uTbK0JmuYSr2Se7EMO4T+mPzEEC4DHJIamg+ObNgWajf/p&#13;&#10;ZtG8RCZurtqswUtIxrGUB8VRUSKeoC+pDu+HxlL7/En4cIlgSdclWHeD4SB4aEfqz5y+ZVTY30mu&#13;&#10;7rqLOHer86SWW3/hUrwAlBhvQuCafUlINEcF78/tDKVK1Y2qBfV4Jn3oiMdL2BDoK/YKISCmW0m+&#13;&#10;mkYF4bTvJz/HTFJKCfxZsv8yaVMo/wb338EiSb6S+1IOqORUIfOiTG6ofWHI7bG1Lwm5wvnQ3C9L&#13;&#10;f4MHTUK56rtl3MU85BDdZTTT23eqMi/y2FI8eQrTPrbtZpBO7sxPHs22TKeG1EN1I6Um0XjdNIRk&#13;&#10;zCg7UAKq9H0RwIkULwCVzC5JMdy66woHbl3efdAMvL6Z+cGE6YPzEm79NabjBaGNmhgipTmtFO9M&#13;&#10;rh5MM9hQp1TdKN4RC/KV+b3t+dm8gjD8mSeT3H9nb5VP5bwqCmbF206W9bEpVEiddsfz80g1rZQg&#13;&#10;84i2KqGsQzdpvlrX/kvZO4MvJVMn5aZZJA5IypXMAxz21+PKatM8TWJvY+SerAFNpVrW9E9evLeP&#13;&#10;CqRvzSfPr47+CmYATTH16RMKMwa1R8x0vDbPEWoCljoTcqB4KmqE7cYI8dKg7ENf0RFS6dcMUgPh&#13;&#10;umsMByHeJPJF/szrm1OKNilNvvLXhsv0BXgBKNAEJpzdl4TuL5Me+XOdUnWj5gRlfygM/vrPzZi7&#13;&#10;G5XxW+cwQlCgm0xEV2xmk3A9FWRS2u38jCin41eQeSRblf2sRfwIHPYBob4w09bsvzX5CvmSxNOT&#13;&#10;z7zbjzENnyt3x3p4xzFEn4hyfcNTP4Tf3XQj+2NZwrwAmsAX5gqauO9g9V/v789M8M/YCAmw3HRf&#13;&#10;ds+eKpSboTvUINfkI88eZoS/vFX7HcrpeLFkNEv9Z/TSozpYKrJff2udYCZ9ORftP+lPHQCVkaOd&#13;&#10;MiM9t1Y+Ujqfnwlv4JhR3AOnbc8Sy0dBH5QlVLjphlPN3MLRxw43gReBIvH68oYEcvpCX+LxguRH&#13;&#10;upz/+cow54tTGVIKrrsZffPlpnsPLtjjiKPO8t/d9M7b8zfGyijYUL4iKm+GCpTVdzs/j3hzeyIZ&#13;&#10;v2zmye6/dNTPnJ9pH6vcf6vyFfAlHm/6mXcXje7Mr/bPKz0zX9gNitHefeMzL8Oy17XacclfW3+C&#13;&#10;poKaEnQVpe+RA0iAO2Sv4ymqCYgZWpLGUd1pfZ29w3Qh721rvp7M8uUXcOvHy0kGWKK/709RsSm8&#13;&#10;GJQfI0erroS0IjHm5aWfFA7z6etOfhvivsCf81FQRYX1c3v2SW9GEH7C7ZkOsegLzRAvCG2qiSKw&#13;&#10;0pfasBfpC/KdKJWR/gzzFVSKzHIb09cnJblTMu5x8vjFAVIVBUJ9eRG5JDySIaSCmXCX8zOXeej4&#13;&#10;RZmHup8DvWI2fdsSIGs5Jz25/9blKxBWTL76YO5u/vz5c7XKlX+Su6PvsM/v378/f/78Dg2vNFnx&#13;&#10;VhL3Toapvu9EqEozVd9K4t7JMNX3nQhVaabqOxAneVWokmUdpgwoA8qAMqAMKAPKgDKgDGi5qT6g&#13;&#10;DCgDyoAyoAwoA8qAMrBGBj7c3t6a39uXy+UaF9GplQFlQBlQBpQBZUAZUAb+qwzos5v7r7w+O7Lf&#13;&#10;Gqu+qu8+MaD+vE9qplhU3/+svvpj+n5Lr+iUAWVAGVAGlAFlQBnYMgNabm5ZAF1eGVAGlAFlQBlQ&#13;&#10;BpSB/WZAy8391lfRKQPKgDKgDCgDyoAysGUGtNzcsgC6vDKgDCgDyoAyoAwoA/vNgJab+62volMG&#13;&#10;lAFlQBlQBpQBZWDLDGTLzbfH6+XyQ/u3XF4/vg1GPp7Zfzt7pKzOt789npnpklFv1/af21XOrsdF&#13;&#10;msYYQDVtiC+PguWZR0C0PN0NQRiBR7jb2Qm6xqUty0uPsPXSJaSCtLz1Ce/PMx1YTjUl0zn/Cdxn&#13;&#10;mo8I8cJuvsJEsMQiNnQ4yLyiFrUQL/DMOstBFDAT1iLtw2vIblWhXefPaJQnfTYhCPBOF7Em8whB&#13;&#10;xemdc3UB3rou01gCmYdNSoKEACEJLRd1A5kncT8QiWCtnYhfuoRgWMrvvxVbVYGTioRzhVFfmdG5&#13;&#10;q2RnIZRi/LleX3OI5c3NTXQKZnPUHwJtD9VsmvgQdP9E7nio4dhrdodyHl3ZM8LDQe54+FV3YLg5&#13;&#10;09Mczt6f0RwcOO+aqPXqzlDnzyD2LQAG0N0AhLapBe7YHXB3/5Cly0Panpo6jmLp4vHCA5dHC5EW&#13;&#10;pND2EHFCP5YlR5I7KBb4gJnFp1B4Ri0FebL07dH2nUWJwP2yORENTS1gd8Sth4nmdvqZ2kK8zlXJ&#13;&#10;QC63HEQByAwznCEuxAu6VfkzGwVEQpCdmS4ERYvYpqLSzMOAIrzCGks6jAxvXd6fgaVw4STzjM1B&#13;&#10;E5MQ+PwstFzULb99ZN0PRSLe+9anrwhjm4Lz1YWfnpOdBZcrQ4ES7Ecz7L8yUNDywfWy+tKFFlQq&#13;&#10;689T4rdJys1ka7eR09cLpvFolZSO4x4atz5ctUCtiUHNkfyDnbmVc/x/XbERj61LNuMoNrxjC+L/&#13;&#10;7qaiuwEIEB1J12i88SZbvY/VCE8XixcQKqTiX9ryRGkvMIJS23cSHlQ/S2b6DeBFtETliBGsD3Y/&#13;&#10;JYQignAwAUEFUTffBvDSNtRZDvSFE04ur4X+DLpV+XOaACVRINVXCAo5EudjLi9HmQeAAiKuV9+1&#13;&#10;prKk2ETX0eN2xyUENn6F+kq6lWwfSCl6rfXqK8GYKTe8YTB1U5m2dkOX5SsZqKQwypUlib6TIjG3&#13;&#10;yU7SN/tj+tGnhXcf+OD86enmePyHT98vVreX6a+Xb9eXt6uL75/8W8jH5zfHB7l7ymbSf/1Jm8Wn&#13;&#10;o+c/r7br8c2/T+feoIOPh83LP/5v7QU3qWu6Pv64PTr5y7Pg+Ouqs82fDnSjIbz989IcfvTR/XVy&#13;&#10;NKAj6erXNRy/nNydf/TsWCtdQiqMaJTQQABguRjU49/fmqvvnnfWCO49pjBZ+sZQtvrqGXR8Y6In&#13;&#10;iIGMiPZ2dRB0YzjUcSukYRZ9yy1HUQAygxAU6CbEK+wWLSR2Wn8cTggixGJrQZCy8Zt3WmAf7RXA&#13;&#10;1UV46zrNwVKQ/unMEyYlPiEwgISWC7qlIlZGIl4LSF+n3TBKgNH2BTkEzkBGwRxbFQldCErQLROk&#13;&#10;OJ3KlIo3WdmoHN603LQb3f0vWN3Z8ivp8vbr/jnYZ8s86/XPc4hiGJ5ERNnExb0z6xlOkoJX2M0t&#13;&#10;z0DI1LJZq9+uT+9NsZmt39dCVwlG8c5DdgQsUU02lV8whBQ4gBAv6mbaCD/u7MiKaC6pQiegw6EA&#13;&#10;DttViBfNM5/lVBTMSIUQL9cNC0xFonCUHS5NCFRyyeUr1hlQBzLzEKCAV8znMEWIOE2LJjOdQeYJ&#13;&#10;m9iEwK0stJzvJto+kPsNkYjWWqe+PEaCTJHlnBBee8VWVbLt1dUbMn3HdCpVKvRn6ags3rTcPDi/&#13;&#10;u2q+Lezj3eQrMsffTZe/g3cgTLU54TZTe2c0UzeYZ2NP7w8fghuhBW4xX1fhDpDpFkBIb9Ua+WVW&#13;&#10;Wm86ZGqrjdAlpKJDZfH9+eW9+ZX3KmA52WQv5ma8tUnJIMTbdmvheq/ahS+aUSKaiHq57LuaZ9W/&#13;&#10;zFpGyxys7yXE23WvsbwgCsjMUIYJ9Rbi7brV+TM5qoCKIsRCUKI5KacFVACvqHEYkZkVnWpZApkn&#13;&#10;bmISQoXRbojQ8rFbXsQC92Mjsf91ctOpjKVCarlQi5qtSjj12I0F1Xbl9I3XDagQRWLi6qJRBN7c&#13;&#10;j+n2/uvrw0lzf7lwL41n6oMD8xPw7Q+v3rT3W4MfoEv4fTxbJD+Jvl27t9YXl38u7rZfbJagGfpm&#13;&#10;IbhK/bSv5E2XL7eN5FmBNluQTOw0Xc8vzdc79xyIcauXL4vgGwXAcgaUvcKp9rkqRWWDnm+/3Z9c&#13;&#10;dO+CBXiBiOYq76JxAWedvnl4fTdOX2O5NApymUEmwjp71fkzMUpKxToBwblh5iGpAF5R4zBbQ59d&#13;&#10;GGSeXBOdEDYGixRR6n4Fkbhj+hZYzshRv1WtXWemPOjWj6kQKJXxZ8EoCi/13c0D8xjD01NfH6Tf&#13;&#10;mXH15vgAZ/JcgZxfW3G9XL0Gj2ua0bbmtX93X3+czvqdG7llU3vmIRixHg7vv7SFhb1za977CZ7m&#13;&#10;zC5rynlQbO4yXeaxF/Msbvf0onGru6vwQgUIjX1gV6tN+9ptDzjEC0Q0UbC4/NTWqMbpP12ezvlt&#13;&#10;p6mejMbXWS6JAiIzrBOMYO46fwajJFQI7FpXF+C0ABTwijqHWRe8mnkLq006IdQsXjUGiChxv6JI&#13;&#10;3Cl9iyznqK3eqriJJ7dz5YFdIKVCoFTG1QWjSDzcZ97Nfvn0sHqOfjl35eDF8AAne7OaXN58kHNx&#13;&#10;f5LUml7/g+Mb++N++Mv9ZHnKJxA+eZXrFkMw/92W0qYOe7pZNC+sNY9n0l+NK+mKvrNFf1jVmiqk&#13;&#10;gkBFvfkFLM82Tao214F3oCV6065/0w2J6B7GvuuLchNcdyez+vw68Lb6VlvORAGfGVDUrAMv/Zhi&#13;&#10;9tcJHIlBFJQnBDZjTAzSYX555rF7wvBSJ/CKaofhMbcOGX7mdw2prLjaJBKCEFC+mzAJu26MiHNF&#13;&#10;YmvSLPrOI6I4hwjJ7JUo3apqhBaaJNG3jYq00BIolXF1wSgaL1du2pHmwdXcBPaFIVcG1r4k5Mrt&#13;&#10;Q3MnCL/74mWxGt2Kx2TqIfP8TXIDUtitXR68XS94E8LcO35+No/TDn/mB3j339k7YDVv8tv7FN5f&#13;&#10;/0NuEcZiopMBwPKkyTodf1OYsmkaXkSL/0p5sDoSMX3yvEZEIMA0vGDiuSwPo0CaGUjDpuGdy+3r&#13;&#10;RBQkhAD3XNbmyCzLPMMMwCvmcpg1SS9IYiDz5JrIhCBYito7yvajMhElkQhcbh59p8Wvoy2fQ+YK&#13;&#10;lpKtihFaaBLdjdU3T4VAqYw/C0YBvEm5aUyLixgq/5nHPuzvopXVpnnawN7RSR5Rsw9IhJekm341&#13;&#10;PXnx3j4qEHymxhFKd0MQYn4ljyFEwTd+mtRU6uulS0gFqkdifxrUBJYLQJVuyrLkLsQLuiVPNfd4&#13;&#10;kYhpKtmQzwvx0uRVWg6jgMoMMglhLyFe0C3JjxJ/tntfmFVHfWsSQohRCKqGPuS0ABTwikqHqTF+&#13;&#10;TSyBzJNrIhOCGJJQX7JbkYjBfkRGIm3SevUVUmGLzXx1AXZtvIlRNYlgq+KEFoKq05emQqBUxp8F&#13;&#10;oxDe5DPvwQf5uxNdhhNOoi+Lur7RuTjZj7JnP/MengUz3FwLDSDPZQEf9GWa2M/qdp/v709a8I+0&#13;&#10;CQhoDwPIdEMQJCcI0J+SbqH5VvB08XgBYSTG5Kuz7btAifz+BO0pDr3uwHIeVPTtZB/BJvDStDh1&#13;&#10;+rMakPcGrtTy0p0q5FhMPyFNecUm8OY++Dv4YoXldBT4LXm/3AReWt8qfw4yShgF/FkhPN7JQRok&#13;&#10;X3SGG5n/IlDAn1lX5/HW5f6ZWAKZh2hiEgKPV2g5Sko+ZRkRh+PMvLwDIxGahBMCj3fqflRpOR0F&#13;&#10;k7YqHu8a9UVUsJGY9Wd2FMCbnirkagZ3TmL7F5yJknzI3i8f0nrDtiZ/LptlW7xjLEcDjlbDLlyX&#13;&#10;ZZJRvPwBB5CAkaro7BifwxhCe85UQm6elFzyT6p+SJcIL4zwfnqSClpoS6U9H28A3J8E1nkLaTki&#13;&#10;MFfWjgA2gLetrLO0uKZBYSN99/pPQnAsoj0QomfJJxpya2fdAF5G3yrLiSjAmWFDeKG+lf5MR4E9&#13;&#10;sCebEFqfEelLeKPvZEBE1sd6702clg5typ/b8Mi6egHeur1gGkvpBhdaQd8lgAlhLn2ZpDTaGu/i&#13;&#10;lZFI733r1ZcXkcsh9AxEuRIVRdGGjreq2eK3Sl+m0IJKUf5cH78fzN3Nnz9/rla5wpC7C/xO23//&#13;&#10;/v358+d3anyF2Yq3grR3NET1fUdiVZiq+laQ9o6GqL7vSKwKU1XfgTTJq0IVDOsQZUAZUAaUAWVA&#13;&#10;GVAGlAFlwDKg5ab6gTKgDCgDyoAyoAwoA8rAGhn4cHt7a54JWC6Xa1xEp1YGlAFlQBlQBpQBZUAZ&#13;&#10;+K8yoM9u7r/y+uzIfmus+qq++8SA+vM+qZliUX3/s/rqj+n7Lb2iUwaUAWVAGVAGlAFlYMsMaLm5&#13;&#10;ZQF0eWVAGVAGlAFlQBlQBvabAS0391tfRacMKAPKgDKgDCgDysCWGdByc8sC6PLKgDKgDCgDyoAy&#13;&#10;oAzsNwNabu63vopOGVAGlAFlQBlQBpSBLTOQLTffHq+Xyw/t33J5/fg2GPl4Zv/t7JGyOt/+9nhm&#13;&#10;pktGvV3bf25XObseFwkmtzMuqcatkOexszzzuImMAd1Q08BJlhKCyaYZuTQ2VdCyNlCtR0R/raCg&#13;&#10;ySKg3cMYK/CcChbcECEV4/RZF6V8fgyt2HlgOGxI3xZ/NloBXmC5b3cUxSKe1xD+onWhG9SBYtZl&#13;&#10;ad+AP5enl/IgZaJeiHJOEYPdR2Aeu50lqVu00wmRJ92EVIDQFsVvskcTowQE1iJtx8nwoj2CxJvY&#13;&#10;7lcejIjbjl+SFiGoTL0BN506vOYQy5ubG//s1+AIdns+cNMM53Z3J3DmzvG2U6TN7nzhoyt7vHQ4&#13;&#10;KDj03hzCaQ5nz5wu3Z7mmmupOzNXfgYxNb9/5L0zO88F6EY3tS0P7pBtR7wPnGSyPUC865oME525&#13;&#10;vE5QMZFmLUpPrwm4h2+sPX45kUB0BvFEff0DiGMXpZVipF+10regPJI2pW97un0uWj224pBklcr7&#13;&#10;s8jl8uG/CX3rgrQq6ttYB7RvAi+ygXQ/22Dy3+C0XsJig3T0qCQh8HhFzhPkxShRyHaf/oz0MRTx&#13;&#10;dpZP3YClGc6IF1JB68uICPQlmtiEz+sLNncZXuB+SA6Td4nSBjrMDsQvoIUBRdYbdFFRj7dJys1k&#13;&#10;/7bpoBfBNB6tktKx94609eGqzUaWjUDI5B/s2LjetOfHm0p1l8rN2Myc2W3dHaDx/ptuilsCjkgm&#13;&#10;3WI+t4a1fgsQprN1gooyR6J7sO0MOIB7QJYmX04IqRiszrgorRQ9OQyHTen7L/CxMcSjkKxUSsIz&#13;&#10;Ff5TtivJujB+kftVRb2JXypJdqRvAC+ygXS/SunDjJBJCCzeySKKdp++2PSSK6kU8Ap+LRYvqL6E&#13;&#10;VND6AvPqmviEv368lXLQmxPOz9uPX+AGNChcb9BFxYR8lS036buJrYX5GqvFlUcHqozOPdMe3VUv&#13;&#10;UdCBEOSaJrh7akz22gF0o5tIBgI8aa+sBf4YDu86QUVaADGxzsCBkoEc3oLsndTyyV5pYwXFQ3Bf&#13;&#10;ML5woqXz8G5K33zhHzsfjTcOZOTPApejw3/9+tYFaVXUe/xSPr5+vEh66KPhTlESpN2SudDh8Aqc&#13;&#10;x84u7JapKkc6iKQUA0Wu3vkxoJjDO1++yt/3oUQElvOgJug7J97EDGQ5X6UMpuW6bi9+kauToGC9&#13;&#10;wW46hokKvOmzm4tPR8/3v4gnKdunJ46/rtIub7/un1dfj2ufy3j983z0aTGOfrs+vT+5Oz+onW8t&#13;&#10;497+eWkOPwY2Gbpe/onYAt2EMwzWP/95ZZCYGQPiioELTZoD1OOP29VFXlPQZBHF7uE5SqpJMQX9&#13;&#10;ACEVXfdCFy2afMS7KX150mR4aaXsCq0/81TI1uJtDnvw67ZPh8nCPArSOQKkFBCfGyT5Cs0C3O/g&#13;&#10;42GYnsqDlIn6rGFCdYTd2iUIy2vMi1N3AUvF6hdhzM8OzKtrCpaZRGBqcC1ebxwjh3QrxVmuWEhi&#13;&#10;gBAv100KasjPNgMWDJLDTcvNg/O7q+bbwj4ZTL4Hc/zddPk7eCXFVJvN1ffaavPt+jIoROxuc0gU&#13;&#10;JnJwG+rJl4TOENDNNZlAaMLK1fg0D8F2+vPLe7cLvL7EzxYnS24EB8ofb0R+IVwENLn9P3KPYVbz&#13;&#10;fLRxlIebWr/j4AHhZnLRLIE+3u3qOxIkw+tZXuzPIxWytUTiCTqVxO8EUIklwnUFCMq6FK2L3M9s&#13;&#10;Ay+Xfboxrw58yV9MkkHKRH0RKiEoNty8ReXmQa8QslSEFnYWUtHNAcyra/JTBpnw50MLN1a3eYR7&#13;&#10;BADV+rr3FipVAJH70ZywyLmE+nbdSFDIade06TS5N9MPzp/Mk8Unzf3lwr00niH94K+To9sfXr35&#13;&#10;+Pe35uSvynuRj2eLb36t2u42660hNuIYZYu4Iv60L/LfrpdfbpuoAM1P+Hz77f7konvD6OTly6Lq&#13;&#10;5fQyY8t72wsSwkVAk1kndo+2AHUfNVhc/rm424ajrNNFE7w7oK8Mb2h5rT/L1ip3wFlG1IKaZfHt&#13;&#10;TEK7n7k1cdG4XcKGYvPwGoYiE6Q46jeGNZdeXIqh81ViG/QKhqWNASUWAubVNfXrlBC4DhII94Ny&#13;&#10;PL80X+/a5yseqJ2Ucph1YJhlTgIUTmVr2XSo724eHJ/fPD31pKdfInL15uXwaRNz0/yostq0ZdXL&#13;&#10;1evT+BurKV3/g8WmcSwTCA+H91/a9G3v2pnXpKLf7vPut3p4Oj92tb7R7e4qvBKYxWOnT1JZbabu&#13;&#10;4Uyxl0T27+7rj9MtfChrfS6axbt1fSV4U8vr/Fmy1nR3rJ6hDlT1crswkHI/o/ji8lN7nWtC8dPl&#13;&#10;abhR4CDddjXimCXSS2G1CVM3x9KWFQbm1TXtSrVJ7BEA1LH5Qk+/kVI7Ke0wW9aRWh6AwqlsHZsO&#13;&#10;95l3U748Payeo1/O3X5/MTzAWX9v2Xzib3F/4tea5l7WRu7Az+gcwqccQLeh6eD4pi2jjN8/3Sya&#13;&#10;F5GZ4czpTXLRJFGnGUG1eb3m3mbGPSIzDWH22Y/wwQ4eb/QtMnw3OKFiThcNJifwblFfR6UAL2F5&#13;&#10;kT87mIK1eHnjT7oW6ptfoC5IJVEvAMR0mebPzOSU+9lftK7uuutcV3Gd5CMxG6QzV5s1+Qqll2Lz&#13;&#10;KFcXs4RUWJ++wLy6plmqzVnxBu5XIkeyk/L7UWUoz4q3s4GIiAAUyM/r2HSyP6bHlJm3YXIs2heG&#13;&#10;3D5f+5KQu1A4NDfm/N/gzX3S52fz6OjwZ35Rdv+9C996z1Ry5imH5AYk6CacoeVb9DyyfbWLfZ8I&#13;&#10;RYHQpGmgrI8QN2qppqx7ZIDUlNf2ks/7638DlFFR6aLc5ATeTelLuwiLV6rU4M80Fexasnw+Sd/M&#13;&#10;U9Q2FAn3FYAqm1CGMOw1DS9akXa/9AUFEIlJE0gIDAFcHHXDuW7YaevNi1J3EUsk8rXpC8yra/Kq&#13;&#10;TSpiBA4+N97BGSbIIc1yAnhJl2l4OVeXWjTWG5M3HWLJ5O6mITUu7Kiqx/z2b3+2raw2zRNa9uI4&#13;&#10;fvAuIn78nkVYlUoZnLlf8k6+fYrAf6G+XQ90A00x9bInFJLHaDPvqWEW1gqqWxpUzvkmwj3cQ5vh&#13;&#10;zapivIANERW1Lgonp/A2G9NXutfFIUlaDvyZpKKWW2Gci/SF8VsDCk4otLyumxAvmJx2v3STGyJR&#13;&#10;EKSiS+m8XUJQdeHG56ucUbRXAJbqJA1GCamgVwLm1TX1S03Qd2p+RnsEkiMpffydhcxyM6hITyHU&#13;&#10;t6Co8D67AVLZ9E2HwJR85t1+Tcn7Tnh4wkn0gSfXNzr8Jv6ge/67Zm5k5hih9JtbO/Xdzf6kiv6k&#13;&#10;FP9Im8DQFl+uW3cGUK7JJ4U6sSj3sSuzcn/Cw5RThdYDqlUUfMcr1wTcI/TPOrzgy260cLQjCr+7&#13;&#10;CZwHh8Om9O1p4b4/5+NFliN/BgESqJPhdsJ3CmeI30pQArwV37EDjtw1FfpzUXqxftknuZbZ/pPo&#13;&#10;fJCChMDrKwRFduN3H/zdwewnC4f9LErdNEudRDze+fJVajkwr66JTfjrx4vcD4Dy/SU82o13GPty&#13;&#10;Ubb0+fff9eNFaY0G5Z9GmB7Px2w6dXjTz7y7edzZke1fcERNkvxb8bqHxa2jBZzb1uTPnYCTbcnW&#13;&#10;nztWbgb0QG5GFqNTfnyC46b22L6E9zxf41lCJsN1445WSREvcnfC2pj9KlB0JFJOi93D90+DtztF&#13;&#10;b8jJIrwwg49kenMLy03a57sLr9zkXDhsRF/G8pExnwnGcsqf21SR5TlUZu5yc474rQRFhxiRJOco&#13;&#10;R2R4Oael0ov1yyFhhbkMBym6ohHF76R8xYUbUTlglmivACxZiUV4p+UraDkSEehLN4FSZEN4wxom&#13;&#10;2iMgXnOE4rABjzspchg2bW5AX5hO3ZmTGVB2EExl+aifgveDubv58+fP1SpXGK71PvH2Jv/9+/fn&#13;&#10;z5+3t/6mV1a8m2Z8s+upvpvle9Orqb6bZnyz66m+m+V706upvgPj3Jvpm5ZG11MGlAFlQBlQBpQB&#13;&#10;ZUAZ2CsGtNzcKzkVjDKgDCgDyoAyoAwoA7vGwIfb21vzE/5yudw1y9QeZUAZUAaUAWVAGVAGlIE9&#13;&#10;YECf3dwDERkI+uzIfmus+qq++8SA+vM+qZliUX3/s/rqj+n7Lb2iUwaUAWVAGVAGlAFlYMsMaLm5&#13;&#10;ZQF0eWVAGVAGlAFlQBlQBvabAS0391tfRacMKAPKgDKgDCgDysCWGdByc8sC6PLKgDKgDCgDyoAy&#13;&#10;oAzsNwNabu63vopOGVAGlAFlQBlQBpSBLTOQLTffHq+Xyw/t33J5/fg2GPl4Zv/t7JGyOt/+9nhm&#13;&#10;pktGvV3bf25XObseF2naWby/pd+6EcY8CpZnHgHR4iSExkxQg26cMKAkYcSRNrBCmyElS4jXTseq&#13;&#10;GYrpLPBhec4DhSaocBZQ3Erhon5CKkA32nKPiMjnW4sIbkkCxXiFoKANWfPEnpl4BXRawmHEeEFH&#13;&#10;IRVMTJVHwVrT3XRQcAYgB9lUl8qECsvw4kQh8DHr3UOancPVM7lRhFiGF6cXgVJJUqLXRdxudD9q&#13;&#10;+QuU6illg7QAL8rPG8MLFkKbzljP+cUM48+ivT67iwGPNodY3tzc+CeyBmfY2/M2m2Y4nLs7L3M8&#13;&#10;rDs54Ngu5TW78zqPruzpyOEgd3L8qjuS2pxi6h+9bv6LWgEcHStu4s8wbY+1b0+Cd7ZlzQEQ/Ani&#13;&#10;GWh07aiWE0d89hD57uhtw2pnYKvQYG0ybC68rVG0mpTlHhkRqioqELeOGx4vPIBYIr07VDnvIUBE&#13;&#10;20QqRXLbnjjfLZZzCx6vzJ+BvrApZNOs5Xsm4c8o/KfjnawvNq8iCqaku7n0RTYgDwHuRzbVpbJW&#13;&#10;t1nx9udex2mciSlnSHtmtDgJI1dHWX1WvMSWSsdUnVeAJAyz3Jz6elGeKgW3KioJwyioqWTm9+e8&#13;&#10;vijcpMnf7TOjs1dVbhzeJik3k+rKGtGXW6bxaJWUjr3uaevDVUuPhRyUbMk/2LFe/bTVctOzpUs7&#13;&#10;uZwDIMQT+F2TYUPUoFHJlj7QiZgUpm8ZXpN+KTWh5VFNaTLDEDKxV0io4Fni0zddjgipoLsB86BS&#13;&#10;JLd21wtixyNwU/oC6SMqfYzVVEzFC6pNmb51SlXipRNCh4P15+mg0AzA/cgmPkh7jTLoZ8JbmZS8&#13;&#10;HOSurMlyU+jqPBUz4cVOS8UUGjV/luPKkZZ8mT+PUW4yYqxUVeEBo6Cmkpk1P1fWG2Iyw/mrCGTx&#13;&#10;ZstN+nqutT1G0K7SmptPnmxK9QtSvjPYTwRNXHin8KK0SqwB7JYU0+nw4GojuJbzcmDSKZlndrzx&#13;&#10;CtBywB1JmJyKTHIS3B0hnUQoPd0NWc4rlbswi6vN1Pa16+stycSmT0yRiF5nNtg4vAXVZlLLF4R2&#13;&#10;URTE83qD2XTH4RU6bQJtXBjNAOQgm+TS57aSdeH11mJ9rL/Tk9/q4poI4BVQsS68JTE1OofMK2Jn&#13;&#10;Gnnis9zMeLsFUVESJrCwvCnEy0ZremttZrwDmMEU5GPi5EB4+rx402c3F5+Onu9/eU9Spr/EH39d&#13;&#10;pV3eft0/r74ei55EyXR6/fN89GnRN3j/t3bC6nFv/7w0hx8P/PGGk5d/ICW2dwjBHx9NWYDu+c9r&#13;&#10;AuTxx+3q4rw38ODjYdiJNiNPSTVezHBnlJkdwZ1IhX3cMZVr3dKXMtZRUacUQyCPtdRafkayR+iZ&#13;&#10;uW45fw5jZzJeYH81FaUxNdjA47VdC6IgRTcdFJoByFGoFJ/KZJ5Xi9cbx1r+dn16f3I35NiMYfWu&#13;&#10;biajvCJLQC1ebz9i8XoLD65esq7Xty7LeQaUrGsfaueUCkmlzStbl/bV0lxRvS5eqPUx8eS8P1OI&#13;&#10;S/Cm5ebB+d1V821hnwElX5E5/m66/B28MGSqzebqe221+XZ9OZZQxv7mzy/vRRv6VR1ZgpqjF5sh&#13;&#10;AghBrfloIuLw4abjhkRnAqEJi1rbNfkz67wERBsxXi7715nMw9Ff/GK0GjqL15sZWd7C9V498168&#13;&#10;mkqFe2nI57YaLRwopMJ1gyJWKYUInIBXCKpkhcgzhf5sV/BjZ014ARCWCjK0g0kr8dqqYA3pbjqo&#13;&#10;dgYgB90kpCJJZSXeFvVl8IaJgvExW8Icjhf0Gavkri6kohh5kb7ymGJdPbNulISrshyLP4+XVyqZ&#13;&#10;uNA8ludoAZZAFmnbgV3XW6jYx5LJ6yOxDG/uzfSD8yfzUshJc3+5cC+NZ6q9g79Ojm5/+O8Y//2t&#13;&#10;OfkruCUo5NV0ezxbfAtr1eeX5utd+xP9w8nLlwX9Lrx8lbX2TCHYTdS9eL+4/HNx1xebrSvl0bki&#13;&#10;/rQv8s3oL7dNVICaSU1ZHxFtLhAuGqeVXax5eA0WWyvsbnJs+fPtt/uTi+4FqEjNWipIbjcBF60B&#13;&#10;qahUChG4bbzj+olnivw5F/67hTcX2lnWq/FSCWGN2opB2XRFxy/VJKIik8rmR0wlChpUW8LAHFri&#13;&#10;6iIqZsed6CuKqRKvMCYT3FZmuXIOBEplJl2neYUElkPuR4QLTfWx6kgsxUt9d/Pg+Pzm6amv9tIP&#13;&#10;Ebl683L4Eo+5FXtUWW3asurl6vVp/OXi2Lwo/3R+3NauxpC7q7C0rRdpTSNTCK3ppmy3f3dff5yO&#13;&#10;n9MA6EwgPBzef2kLR3vXzjyoHv2sn3EMs/ri8lNbzpnFPl2ebv67Udjy1UMvZ6jmBCry3K5J36Jp&#13;&#10;ARXVSlEEFhm25s756yDOn+2WFYW/sXN38BKhnedSEL8ZvJtPd0WgsByUUgIqqve4IkcmEwVl+ePf&#13;&#10;35hik7jkp1xdQEURIr5zXUyVegW1wVVnOR5Y2EOgVGbK9ZlXTmAp4q5/utA0H6uMxAq83GfeTX3w&#13;&#10;9LB6jn45d7XUxfAAZ9kNVZ9j80HOxf2JX2vmLkeSX5krZZoyjHy8iodwcHxjn08IHz4YbAnuhJuu&#13;&#10;bYlqCu6nm0XzEpmccQwTdM3VXV+dG13uTsi1CggofZwMWB5Old75r6OiHYW5JfFGnxzDN8+FVAzd&#13;&#10;KCqqlRITuEZ9uanzKYvxZyJ21oEX2D8htONZ6/CGs4AA4UTw2qeDGmYAcoCmilRWAC/pygVpnCgI&#13;&#10;yx/PokeVcgVL+gNTm4mo1M1RUYO7VF8mpvhdrDMyt27AbXWWwywk60qUykxZah7nV/0SYgKFYpfq&#13;&#10;W+Rj4eRV1WYdXq7ctOSYF2VyHNkXhlwNVfuSkKuOD82dr8rf4IXClXbLpHvz7Et0l7GbVAqhbgtJ&#13;&#10;HsK1TMe3O5M3ZUrXKsEr5XK03L55lnndSTpR3w88j1yK105p7yh5f/0vZ0IqhN1a28Gj9yLLJxNY&#13;&#10;ZG2pLn3/jGemU4UiErEzGS+AUEKFNLTBciK8tYwP46aDQjMAOUqUkqQyIRMleIMpx4Gk5eZXuudn&#13;&#10;8+LC8GeeZ3L/7f1gVOHqgRklr1bYgSV462IqP6pk3dHI9N0UUZbzGJKtK1Eq41DAPNm6WSedlCtK&#13;&#10;1pUuNPiYYHKRP4ewpWYkZCXlppkp/i2Wig/zxID9lbuy2jQPXtjbcukzMokFc757LElpyYv39lGB&#13;&#10;8a35cQoKgn2mJbxhNkIA6OKm9AmFjBKpPxXTJcZLkgcsT57ynUgF4lYiLu4jpAJ0o6moVAoQKMQr&#13;&#10;BCWcLd8tlyOgP5PhPx0vACKmgjQPTF6Hd3q6mw4KzADkKAhtUSqTOqAML0oUpOXRZej4CUjvnkih&#13;&#10;q/NZncMtw2tmqYspchS9LuC2Msv5HIjwSpTKEIvME62bK2GpSoYTtmsXrysumbxw4ycvvfyh3UyA&#13;&#10;N/nMu/3Q0vAh7u5QneFLVdHHmVzf8BSb/Heakn91I/sTH6KPeLVt+QOHwDf1xE3cd7D6Y1z64338&#13;&#10;U4WiD2gSEEIOw5NgADqflOxhRtnPxZl/HOlyX/2KDkGaCW/u02z9v0HLrYHdl91noAJx25rD4wWu&#13;&#10;4ssTahD4Pt0NUMEqZV+Ny3z6niRQilcIyleTOGeB+gxb1jNpKlD4uz0+7zBSvFP1xeZ1s2e/dgeP&#13;&#10;muoery5Nd7w/i/SFoOgZoBxMaINz2cCXL+fE258okZzSxvhYr1Hma4SFrg4OIOsWmRMvsaXSItZ5&#13;&#10;BUrCbJabCW8URsLvbrrkMlQX0XaJooCKej5XzISXL5ny4caBwt+gLarc2PycfubdbXnu9K72zys9&#13;&#10;0+/9d+J5eTQwz0qb/LmNLNsyFG/uAKVhfTKExAVm2JGXP+CAIoCB4HF4tOqLZ2cIQteexpXw3gKg&#13;&#10;9npTFo10BebKy69Rc1JwWk27DLLcGtijCtSso8L3z4jbyeWmSPpOjRFUd23U+RlNBakU5taeg5on&#13;&#10;UIx3mr6MeaRnUl6BY8dd5E7ECyvOrHDefoXMq4qCSeluI/nKz/pJCgFy0E1VqWxOfw43siRRQB+j&#13;&#10;y00qCaMECKmQXR7z8VsXU+yoYR+LvAIk4Q3tR2GIB+UmDFJoHs1zVSUzoz8zSsH9lxKRLCpqKzcG&#13;&#10;7wdzd/Pnz5+rVa4wFNwcfY9dfv/+/fnz5/doeZ3NireOt/cySvV9L0rV2an61vH2Xkapvu9FqTo7&#13;&#10;Vd+BN8mrQnUk6yhlQBlQBpQBZUAZUAaUAWWg0XJTnUAZUAaUAWVAGVAGlAFlYI0MfLi9vTW/ty+X&#13;&#10;yzUuolMrA8qAMqAMKAPKgDKgDPxXGdBnN/dfeX12ZL81Vn1V331iQP15n9RMsai+/1l99cf0/ZZe&#13;&#10;0SkDyoAyoAwoA8qAMrBlBrTc3LIAurwyoAwoA8qAMqAMKAP7zYCWm/utr6JTBpQBZUAZUAaUAWVg&#13;&#10;ywxoubllAXR5ZUAZUAaUAWVAGVAG9psBLTf3W19FpwwoA8qAMqAMKAPKwJYZyJabb4/Xy+WH9m+5&#13;&#10;vH58G4x8PLP/dvZIWZ1vf3s8M9Mlo96u7T+3q5xdj4u4ycfGJb3c+sjzKDDrR7aFy2bRtUR4f8sB&#13;&#10;IGgKYXuUJGMcaUMHyORUkqZS0ZgJKKHrmgLniB1nKlw0voCKdhqr2yhT4NaJz5OTQ4eZDncyKCCi&#13;&#10;Z10RFSgzTEUsw1sHCo8ic9quxG/eaSlQ05ISsSlMVdek0HH34lJ3Gd5wW0rjd3DaZDfbbX1RkI5t&#13;&#10;JfELRm1K37r4RTsLI+I0fxY6LejmJ5doTxQ1Bf6MQ1vGbVZpc4jlzc2Nf/xocIa9PdS6adwx5+3B&#13;&#10;2G6S4b+jk4nTZnco9tGVPbMzHOQOjl91Z02bU0zN4ezjadreafTOAK8JnIUsbeLPIPbWt8c3k4BJ&#13;&#10;dJYoQBLR1C7bcsLgNl17UiCT4jNbKfImU+FPEJE5pQmwxOsr9ZSwn5SKYVR7jO3ovEgpMDnwJbfU&#13;&#10;JLzzgOpDlwyWAip2wZ+BZ3o+kQVFUUHmtF3AWwsqCRA/KZkM6FKZjfogh9Npc7f9GSgFUveO6wuk&#13;&#10;Z7yC1JdMgG3DBvLVlPjN7iy4XKGKHCleYRKmu3Huly8q7ChexDaEo3oDJXygb5OUm0l1ZVfq6yPT&#13;&#10;eLRKSsfevdLWh6s25VhgQY2V/IMd22OI9leTrPrEVVcnRKNYd/dtsWPj/x7wUuhSvKMJCXIvOMO6&#13;&#10;mu7pt0AmJ4f3ZCriCTxzZ2/qmGT1rfMiKRVjNLjrrFFTpBSYnHaDGfBOBgVEHGk2ESymYhf8uQ4U&#13;&#10;HEXmtF3AC5QSUdHvSEOOx+mdTJvS7ZkO4HX6MwAFWNpxfYH0dfHLTzglP8v0FTltkpRqRSSLHGl+&#13;&#10;loFKypBxWN1Oyntmr6Xfk+cW6Jv9Mf3o08K7E3pw/vR0czz+w6fvF6vby/Q3zLfry9vVxfdP/k3U&#13;&#10;4/Ob44PcXVUz6b/+pM3i09Hzn9f2F8gft6uv3oLHN2b97CzT78znZjDrH5385S14/HXV2xb0J9FV&#13;&#10;2fX2z0tz+NFb9uCvk6OXfzI/5D/+/a25+t4xhJisssMfNJ2K45t/n859UB8Pmw5UVZOcpcngwwnE&#13;&#10;VLTDTDS8nNydfwwDifL5wslng1a4bgYUELG3soyKXfDnOlBoFJ3TdgEvUEpARTs6SEr2pn6wiXjp&#13;&#10;vZk3bQaxsFZ/ppVCSWnH9QXS4yZaXzIBTk9bQn0FTpsmpWoRp/qzEBTdDVjObJeciJnQFnBL65yW&#13;&#10;mzYx3P+CTyva8ivp8vbr/jmoEsuc6/XPc4fdMBSyUDbR5N6JQo2thbN1H1oLYCiAlytz7dZ14Zdw&#13;&#10;oRkjk7tChW9Hht0hrcX19jgOjLKdshcDk9EHE5R5xdv16b0pNplrpEEpbvIChylCza0bTiYClUwp&#13;&#10;GtUAp90Bf64D5Y0qyWlbwytSiorEMCkdfDwMY3JGUMDDN+HP3vIYFJWUZqRiNrxA+mwTq6/Il4py&#13;&#10;le1chhdsH2LzdkfEUuxgT+yaWBE7AnG9wWzNocZpuXlwfnfVfFvYJ0fJV2SOv5sufwcvDJlqc7zj&#13;&#10;Vu5H7s5ouz2bcGz+/PJeVmJe1SlerGpAWUXTYvBekBmpJJuM+v19v85C2zX5s5dlw63NbDMsRqvA&#13;&#10;h4PKqAhqzUdThh0+BLe1u3bz+LGoScjSDDAlU+SpsMnsEFwQtDO3vwaAkrSbHPiSxMTyPvWgUhEn&#13;&#10;U8GyVI4vHsH4cx2ocJQ8p20Nr0QpMkiTpGR2iJfLPnGbtyi+rDspATeY05+9ZTylCpLSLuoLpKea&#13;&#10;sL4SX5oet/0MM8XvexAxIc1hB5ZDUKIghfUG2LWz+uZ+TLe3/18fTpr7y4V7aTxTddrfeW9/ePWm&#13;&#10;/Skl+AG6xJsezxber8Nm5PPtt/uTi+6VmZOXL4ttvJxegiDT9/ml+XrXPtT0EEEgmlwRf9oX+W/X&#13;&#10;yy+3TVSAmiLFlPU00QmTE0HMNdyAse/SLy7/XNxFxWZpk4ilueyumafNtbmS2p+tSCngSzUWVoxh&#13;&#10;QBEiTqaiiKUKWHBIHSjKn0U5bWt46/Tt6cskJXPX4qJxG4gN++bhlQuIudXD803Da+YOlZImpV3U&#13;&#10;F1ABmoC+sqhfv96l8bvzIpKUAcshKEGQEvUG2LWRsNR3Nw/MAwlPT32pFHzLxU3n6s3xAc7kuQK5&#13;&#10;M9my6uXqNXjAzzxy/nTePq5pDLm7Cktb+dxb62kecDCPLHYPnIYQQJNR/+Hw/kubo+29PvOiSfA0&#13;&#10;J642s0xujYJgYXsFY//uvv44Db8M1BQ3CVjaJmhz4cUWm0VKAYfZGE4OVF5EbpQ1H1BRxNIaqKgD&#13;&#10;Rfozm9O2iJdTCgSp1TC9BDZYFpef2jsGJuw/XZ6me8gaJJNOOQ1vxmklSWk39QVUgCagL8etVKPJ&#13;&#10;/Yrjd8dFBIQAy0GTIEipu1s4IZCWcp95N6XS08PqOfrl3JaB5xfDA5z1PxCYD3Iu7k+iWjN+zDy9&#13;&#10;ITzZE8snmPb4HIAQNB2Y16K618HM+1mL5iUylL63STApBBp9ZwvfTJ5AhcFnH9UIn8NobSxo4lgS&#13;&#10;gs53m0bF4xl81MEuKVaK4LkmHNYOquPSF3EaFWKWsipOwxtNWQgqQ4X9p+j9y/jJmW3iFShFgHL/&#13;&#10;nElK7r2hu/5622wWdyf5qK8M1Wn6TsNLKMUkpR3VF1CBWKL1lXOLpJ+mb338rlXEIl8XbrJDN2A5&#13;&#10;1SQIUvxbKt61c3C5ctOOMS/K5IbaF4Zc4VD7kpC72js09zHDNyr8lxiLFJqpc2Y7N49eRXcZZ1oL&#13;&#10;T5M8VG6ZzhlCMCk30t5B8/76H77WQYW08g6NB6NmfPTerjmJCnOX//nZPPg8/JnnIdx/9/d28kqt&#13;&#10;g+eAv/WCCpbqsVRS0RYw+cywPX8Wg8pS4VIoesJsu3hZpQhQ3T9nklL6+kDNNRKQewv+3FojVSpM&#13;&#10;StJRJOJ14b2m8xVoeqP1LfOl9eDNzFoXvzOLSKAVJn9ht3YRyZuXgiCl6g2cEFCajr+76X3Pc/yA&#13;&#10;4PDtwPCjS+3nmMLPN+W/Epj51+BLrEGxE3dmPzxY+B1F9rtfwu9gDcvmvioafpl+7JHwSzeln/vM&#13;&#10;fwCUZnLz37HjtRt6pLJKmvwPzjp4KSesvoX+0nUv9YqMdbRS9OTAYaTfdQN4p4ICIsarprmDOL1h&#13;&#10;6/5cBwqOQnGxdbxAKQEVuaSU/Fsuh1N5fUr8rtefSaXiIA3M2GV9cZAGrT4mkb5Eep70mXeRvgKn&#13;&#10;zdQ2eGfhRLTvaMQfF5fmZxGodKcbhwH3A028iJnQFnBb9Jl3x+v4WfXwwJ9ofdc3PPQnz3muIANn&#13;&#10;BZll+q/db/FUof54Af9UoWzBl5egPx+oPUpn2Fpbv80ep+S7dPZ8FjNRciARHwdT0reLofGko3Iq&#13;&#10;QncK1Kxr6iwazitJj3yahBeUZoVUJNkWKkVPDhxm+uVEqb55UEO6QNHqhw6gYhf8GXhm5B8JKJIK&#13;&#10;KqftAt5qUN31XnpKWpvyuiznnCyfuXLnq02K31mCNC8iUopO3TuuL5AeNUn0XUe5KctXdfELdhZe&#13;&#10;xCnlpgxUW8/m92JQOYAmVkSy3oAJv6jcdLy50/fav+BEn6TaCiop619B6WVbkz+XYbIt/jGW7QFx&#13;&#10;bv3xcMu621LxKFE6GzkgCaDRWR7swVYDhQEE0GR4GQf1yXqwP1vKc0xOPDQscIdKKjx3Mmr6sHxP&#13;&#10;kzdhliZdPTMeJvCKcIbolkAaDcHRraPPB9ojhzHLifwZltHZdbNXVrktBIjoryqkYif8OcyBkWdS&#13;&#10;oKLMmYxyZzkmOW1H8NaCIu/pWLRDLvMTB0yb1oxd9WdGKSJ1776+QHrkFZS+dALsWjaib0VSaq+d&#13;&#10;svsvEnEefxbuLEQ32nIAylUpRJA6qfK3DtncCPT9YH5M//nz52qVKwzRj/DvuO3379+fP39+xwAK&#13;&#10;TVe8hYS9s+6q7zsTrNBc1beQsHfWXfV9Z4IVmqv6DoRJXhUqZFe7KwPKgDKgDCgDyoAyoAwoAz0D&#13;&#10;Wm6qLygDyoAyoAwoA8qAMqAMrJGBD//P//f/mul//o//tcZFdGplQBlQBpQBZUAZUAaUgf8qA125&#13;&#10;+X/+5//+7zCgz1Lst9aqr+q7TwyoP++TmikW1Vf13ScGgD/rj+n7JLRiUQaUAWVAGVAGlAFlYOcY&#13;&#10;0HJz5yRRg5QBZUAZUAaUAWVAGdgnBrTc3Cc1FYsyoAwoA8qAMqAMKAM7x4CWmzsniRqkDCgDyoAy&#13;&#10;oAwoA8rAPjGg5eY+qalYlAFlQBlQBpQBZUAZ2DkGsuXm2+P1cvmh/Vsurx/fBrMfz+y/nT1SOPLt&#13;&#10;b49nZrpk1Nu1/ed2lbPrYZF2juhvObZvm0OPneWZx01kF4HO9hI1+ZQMU7NMZkcJGBOAYnQBoBxm&#13;&#10;wgdGV4vJJE1KDKlwDgFeRqmRVGtPYIJI38DnW4aGqAup2CBe3zeNEb7jjKASH6PJNC3ZGG/hUk3e&#13;&#10;sgm3Al+GZPrjGWJ9xETGA9KnLGG8RIDMiTf06EDfeioAS0TT5vwZ+RjwZ1EUpPFL68vkRoHGgnyF&#13;&#10;8zOkgk7CgIq6BCjAKo5f4M+wiSCzjsB5yhWBvj1zbA0APBMkpUzlQIY2jB2osPnupvlfdDbqcBC8&#13;&#10;O/q7adwx5+3pm26y4b+jk5jTZnfc89GVPTU7HOROju9PejdHd5rD0amz0U1Xso054zrbPOnMVnDi&#13;&#10;vbcYQMc1dWeKO+J92JhJapTsDGIZqJhMTxeoJmm5O5S1x+h8YPQR0GQ6Ug7oTOT1leG1vcxKr+35&#13;&#10;sfY03Zwbtqfsji2MvtSEO4C3PSS3QxL6X9vQUhF7Jm2532IJ9PQFTZ6bxdy2TXPpa7MZ6UgkFcA8&#13;&#10;wFJlgMyLl9a3lgrAEt20yfgd4jLnfnl/xlFAxG9l1M+sb5ih4/zc76/yTAscZlwqlwBh2pwtfpF5&#13;&#10;tPvJkn93ZviwO/m7cURgtC8m5cqMeFE1hTwzn7pRVq/bCzh/bpJyM9z17fZiqr0+K5vGo1VSOvZ8&#13;&#10;p60PV+12nRz2nvyDHZutN5OeNRVmMIaXn14iNjNvNkAHmuK5gq4kk3AUJ38LVAYqjaphs4Zqkpaj&#13;&#10;dYFJrEOw+srwilzU5Fp7MTX6bp30iIpN4XV+4JdfBltXbCMfo8kEo3indW4Zcdt54Ez6pkkpqCQJ&#13;&#10;KoJtNpQegKoMEGF5LfNnoG8tFaTD1K41Z76qdT8SVF1o82lkLn9Ois3BheviF4k4rFWSAGeOXzpf&#13;&#10;IculwRLEhChfOXiZbD2bvjXV1OxRwFMB8GbLTfpeYrsWqrHymyO7ZZIJjyxD66tOVn55tZn4NTEU&#13;&#10;4B+a0j7JdVLGnQWjOLwpxdz9h0yJSue6voXPu2P+QCaxvjQT3oR9kmroo+MoMOEu4KXvcCEfK3Ee&#13;&#10;wFPa1LGVGTOTvqjG4gMgNU8QiWOQ5JyYcuy58AJQIKbAqLqmTcVvkooHV4JK0aAECWFYUxT1wvKr&#13;&#10;JMS8MpD+udC/wYAmr4kCd3cquG+UsL0Bf6YtF5OJCw+qNffvc+HNOFf3TzTnwNXrokCQ5QDe9NnN&#13;&#10;xaej5/tf4+OamZ/ij7+u0i5vv+6fV1+Phc9mJN1e/zwffVok//z443Z1cX5QO+vM497+eWkOPwbW&#13;&#10;GLpe/oFsWRsIdEyTaX7+81qBoWhUFShGF4B3gAPW5UzKeYqYJm7yfqKDj4chjzGot+vT+5M7zjnH&#13;&#10;UfSEnEkbwWuMKFmn5Yaz3Fcl03d4HikOLBm3Wc1LTCIAs1SIzaMiURIgQo+W4mVAlVMBJqxbSwZY&#13;&#10;ijeeDbif7dopBSxnE4K3oiTqZXCLQmyYEufnkQpEZl0UlLA0KX6r3E/sPFICQwg15YrYJNpfCjkH&#13;&#10;5QEfBTkrxPVGWm4enN9dNd8W9nlT8j2Y4++my9/hmwS/7pur77XV5tv1Za6sNP/8Uj+pMJwnd2PJ&#13;&#10;JtDZhb0m4zNNWLmanMUaVzeKnRbXuYwuAC+7MB8KlpU/v7zXTOjXtdjVxg6ZdY2Xv1z2L4OZB7S/&#13;&#10;BC5qK45D9koooAJPmBjbmbQpvO063kuCw3twxT6WIdM8C2/4erjJZIi0ScZtgbrZ6zaaWJoKt2be&#13;&#10;vAKWpgSIEHUqAQJVRQWYsG4tIbRsNyYJBz6GlEKWi+N3StQLSYB4YX4Gkdiv3U5eFQVNI2ZJiLTt&#13;&#10;VuTPjOVUph3/vY7AOcsVtqgIQJCcA1evi4KCLJfRN/dm+sH5k3mw/6S5v1y4l8Yz2/nBXydHtz+8&#13;&#10;evPx72/NyV+VdyEfzxbfcrWquWFaP2mRM6+zM4XOrBk2uSL+tC/y366XX26bqADN2Fk3ahJgrAvA&#13;&#10;O2lVb/DzS/P1rn1U5uHk5cuC/lTCpBXNlddF44Lgw4fFZfPwOhZLbcWRK578FWMqwITQ0A3hbZ5v&#13;&#10;v92fXHQvBHnETvEx48ctf38u7iK+iCYZt5OUHfZV0pEoKvpiMyO9lKUNBAhBDg3K7OcVVJAOY+sD&#13;&#10;wpdc7bCZ+LVLZX0MK0VbLovfuaK+2sOJ/AwikVqqIgqaRsZSNTp/H6B9DLkfu3QdgdssV0jOgavX&#13;&#10;RYE0y2VJpr67eXB8fvP01G/n6ZdmXL15OXydyNxEPqqsNm1Z9XL1+pT+KLlN+ViPFHag0dlEGAE3&#13;&#10;PvNweP+lrW/svSDzDkr0231m2bpRQvtz3ZAuAO+EFcMruZt//306P24vbYyf3l2FVz5zrWMFWlx+&#13;&#10;aquvf/+9+3R5OsSBubpii82UCjAhMPp4U3iNDauHntmQ2Ak+Zi9eHX9ff5yG34sy+1KuScLtLBpj&#13;&#10;YikqgHkSljYQIIAcClQdFcBhQNMm/dnWPjkfw0pRLEnid66on+DhVH4GkUiuVhEFEpYmoAuGUuZh&#13;&#10;z+RWryNwm+UK4By4el0USLIcxTD3mXez6zw9rJ6jX87tPn9+MTzAWf/bkPkY4+L+JFdrmuvS93Jv&#13;&#10;k3ziDaAjmg6Ob9rsaCqqp5tF88JFRldz1YzCU9OP8dG6IDVFQEwn8Pgg0ZTe3peu5fdLJ7c37K/u&#13;&#10;+rrWXrOfdE+QPJ6xz3jkqKAnzBu8YbwJ+QGxRZ6Zs9xMYJ/SCR/BaYH7TQJua+RFftXPF+ANIQxN&#13;&#10;jHkMS3MEiBB91nkIUOmUEirsKDBh3VpCdGk37rHj2P2AUpTlfPzOEfVCBmryczc1iMSuxzB5RRTw&#13;&#10;LAkRht1K/Vnsfqkbs4VHlkB2VBlszp+D2TDnwNUroqDN1xVVirWYKzdtH/M2TI4q+8KQ2z1qXxJy&#13;&#10;F4KH5n5K9jd4Oyt/a69Mw6m9M5WNeUwkbyVAh4GPRta9T1A6qgSUsY3SRQpqgAfWLTSpTFbh5OkT&#13;&#10;3P1Acyv/+dk83Tz8mYce3H/3Nz/zVNATNkKTynBmq6j2H7NOa98RlL6YNvhYkeXgwkDMLc9BkUn5&#13;&#10;6UgqWOmD+cJILA4QHqrrIcVbou+4NBhV1yRERXeT4k1mAO43KkWDAvHrliqOeiEThXhF++YwJ5q8&#13;&#10;Kgo4lnjQUrxV7ieYvIzAHo9oVBa8wCSGtCLORW8tl+SKknojKTdN0MQ/nVPzmV/x7c+YldWmeULL&#13;&#10;3j0iH38rQcH78Ew9knfy7VMEmRfq7dsEFDqyKaZe9oRC3SifDzGovlTJIObUzPEP1gVNiYMyb5ym&#13;&#10;K8vwplmgX8j+Ghj89V+/aC+cKCroCc3j9fG3Hka/2hTeJnke23t/NUoKnmfSlttHxaKDifr3z+km&#13;&#10;hltRGMv0teVBmOlGvCQV0DwYiTUBIkILncefoUBf721oMKquaVP+DNwvkd7zZxoUit+6qJ9X3262&#13;&#10;zL6JqADBUhUFmCURYmH81rkfP3khgTTtIrCmE28SMxPiHCQl0FSQK2RVSo8g+cy7/bDScNyPO03F&#13;&#10;OzMl+qyU6xsdfmP+KT2qI/lakxtJHSPk9nL+o1/Jh9WE/8B9BwtO0xren0fhH5TicQPQIeB+G3Vy&#13;&#10;Qfa7V9TRPC0SHq8IVEdLThdeTftWT+oZ9LrdoQY5nv1BkXvOi7f1/O5UIWcQcQiNHxWICjQhTcXG&#13;&#10;8LaHhnVfds+dKjScrxQQQVoeZpJgQtBElPLeP8/lz5BYkor8lYb7Vzp+awNk5vhl9B0P0ArOeANU&#13;&#10;1DRtyp+Rj8FMS4Ki47c26mfWl9o3YbiBJEwnBBAFbNqcK35BvkJNCG8VgVy5Mh/ejvV0JwWcA1ev&#13;&#10;iwK2Sin6zLtLm+5gvvbPKz3T82ecPwZlY0CFbU3+XDGabQnObMyWrcKCEnfj5cfjR3oobgA6Bnh7&#13;&#10;IljCe54v72zR/Chp+RVojgXPFI1YTdoHui26Rxys2+7eRJM7FXOgKbloEenLi2gtsGdm9Asl9g1e&#13;&#10;4pebWF844fbxdmd1dv4XEkt5JlbKyyRHq6F0D8fYHBM0+eGX+W7ynPoCR3LHlmap8OyLzSNYQl7B&#13;&#10;BIjkclEevyQoGFOAipqmzcUv7X72zKpspnW+SUlPxe+EqJ9XX/LsAn9PT8KNzDwoIdBRwKTN+eIX&#13;&#10;moc8k9pZumvG3NG2kEB4LNdceGGiQJwDV6+KAhg70J8/mLubJur+z//839Jbv++/3+/fvz9//vz+&#13;&#10;cUgRKF4pU++zn+r7PnWTWq36Spl6n/1U3/epm9Rq1XdgSvKqkJRW7acMKAPKgDKgDCgDyoAyoAxE&#13;&#10;DGi5qS6hDCgDyoAyoAwoA8qAMrBGBrof03/+j/+1xkV0amVAGVAGlAFlQBlQBpSB/yoDH/7v//2/&#13;&#10;P3/+XK1yL/XsKSn6LMWeCtvBUn1V331iQP15n9RMsai+qu8+MQD8WX9M3yehFYsyoAwoA8qAMqAM&#13;&#10;KAM7x4CWmzsniRqkDCgDyoAyoAwoA8rAPjGg5eY+qalYlAFlQBlQBpQBZUAZ2DkGtNzcOUnUIGVA&#13;&#10;GVAGlAFlQBlQBvaJAS0390lNxaIMKAPKgDKgDCgDysDOMZAtN98er5fLD+3fcnn9+DaY/Xhm/+3s&#13;&#10;kcKRb397PDPTxaPMKvaf21XOrsdFdoEkj4LlmUdAYFuL1vtbeiiYGco5eaPogmZMJ1NEhb+Mtcdn&#13;&#10;wrSNths2Y5PyVNCj5sArA4VclJQjRBv5tU9E4vIES3PgBW4go8KbQKpvYreL9AE1QSAzSujP00HR&#13;&#10;SnGJi/BnaBIMECHm8m7TWGKVIkGB2BGCmGZ506CYqox6kOU2hleUlILdFoqINzhy++YCRKCxSF82&#13;&#10;MZZvstY0Kn4HvEm1sjF9y32sLgn3CpVTwWhrPoR0c3MTnVJsjkF/eG2PtDbHUzeNdzi3my53pmh3&#13;&#10;un3U7I7HPbqyZ5SGg/yD3u0ZtfSks5yT7k/Cn2HKnkLfTmespphAM9RwYuczi/WiGDrHA+aBGc5M&#13;&#10;Hi+gWEjFOEN7CutonT37fLDWuZPXRlKBRk3HKwMFXNQ1eXJ4gNtRrVIRXNC0Xrxb0zdc2ODvtQcE&#13;&#10;xsZ6o9om3p9l+gaHPodOy4rYBmKSuGh/hgmBDhAZ3roUOZklqBQZ9az0G9AXpO66qAfxuzG8TFKi&#13;&#10;to9IRT/c6EzLJkAiQGT+LPRMtBHUbLJtwgblCpnVIbfz+XN9TI0iS5NwDRVsfm6ScjOp/Kx9fVVl&#13;&#10;Go9WSenYY0lbH67aPdnyFFRmtutV55Iub8cd6jKoaBQrf2xc/N/dKsBmNEMNJ4g/ljoWL2BNSMUw&#13;&#10;gyk27cWFL26UFEyPvk77l6QiKeW9UdPxykABFwVygFHQ52mWpuPdmr7Bwj4ONh8MIzPoWX+W6Tsa&#13;&#10;lzhttYhUurPlTZDv/P8GASIsr0VpL+40maW0TvFyPAmKl379+oLtpi7qQb7aGF6wEG9Dr2XQk848&#13;&#10;dQmwW2QufVFirNlkjYgV5QrP7Vx442ukcU/kbcjpC0fVUMHrmy03g8QYJJU2GPPlV2t93gfYLTPJ&#13;&#10;x1UZVDaIkz+Fl7+MokGJZijhxLskaTF6g9l5OLwF1Qi8o+ussr4TwOfuReYvNsCoyXhF6mRIIa46&#13;&#10;AgCpcYN0oIm9UU7dRJ9ajhRSUauvNROwBy43c6M4f54MCirFVW1Zf0YmsQHC4ZVlPd5uaEhO+szW&#13;&#10;0P8TC2ocm7DN4Z2sb9HdDUnUM2kxpH7deIfVxoXQ9gFEZDMtEHFsSgicS1+JeXyfnL7xKJQQeG7n&#13;&#10;wjslpjo5ypNwCRV8uZk+u7n4dPR8/ws+SXn8dZV2eft1/7z6eix4LiPX5e2fl+bw40Hl6FmHZUwx&#13;&#10;nLz8k6Pk6NMis3bJDOihupGTg4+Hz39evb6vf569tfNmTGelDMjb9en9yd15KKKZosI6ZlTFjCMZ&#13;&#10;ZaDguKExlCMmPpQuaO2a1olX5mF9L9LV7WNDE/R9/HG7uoh8g/TnoYEZlYVWpm8WVG5eQkRR4kIm&#13;&#10;1QXI5Niem6VQqRJQOHZSoDNZLswhSN/R8t3Bm40pZvsA4SZkqaFFFAWIr3KJvlLz6HApNm+YqksI&#13;&#10;Um5JE6R4Z/CxuiTM5xqwwYWD03Lz4Pzuqvm2sM8TU6/INMffTZe/g3c+TLXZXH2vqzbNc8Gn94cP&#13;&#10;N3WjeTbm6JFh1IRY8+eX97oTyZczQKyJ6x1xYhh/uezfWTIP8H4ZN+9CM6aTkQdi9+3DtKBorfNe&#13;&#10;PSNfvPINQ6PWg5dRB7ro2/VlL4dJPk14ZWLNdX+gyWZrkqX14AVusAZ9DUMvIDt4BAYbDx5V5Mkl&#13;&#10;oJBSwaLTEldrUl2AFGGXdy5hCSklB0VILze561lmuTCmpFFfIOJ68Xq0BQuB7WMckgSpkCV7ITok&#13;&#10;wFC4aQHizzV9/824lNQ8mBBE3M7gz5Njqi4JR5aLc2MWce7N9IPzJ/PM7Elzf7lwL41nqqiDv06O&#13;&#10;bn949ebj39+ak79K706+XbtX0xeXfy7udrrYpLzl+aX5etf+uv1w8vJlQb+zL/Y3ghNzFXDROEEs&#13;&#10;X83Dq8/XGswQ29t2bIvNvIbPt9/uTy66d2fELKFRG8TLu+jj2eLbeKXlrsRO+ys1M/rLbdMVoKDJ&#13;&#10;MLgjeAndp+lrr0Xp7BAS6G1/cFShg+a6k6CwUs7d50xcdQEyAwGiKZD03QQ5fUWgKOlFhrGdoOUw&#13;&#10;h/D6JpbvAF6PkNg8uH10KTwXbpJMmxORJ5BVT9JBYl4+8sviFyYEAbcSLII+k3ysLgknVrG5EeGg&#13;&#10;vrt5cHx+8/TUV1HRZ23MhK7evBw+amLu0h6VV5uNLWzt393XH6fxt3ME7G+5y7F5of/p/LitsQ1h&#13;&#10;d1dhCV5nXp4TE76Ly09tzWb4+nR5OmiyHjPKjDdXG1SxaSZaPfQ0lbBEjdosXsZFbT35cvX6NP5M&#13;&#10;bJLPw+H9l/bCwN60Ny9OdY+JgCbA0mbx5nWfpi9KdCmBvQU4PZb5Z7Y3AIWVMtE+b+KqC5AZKBBM&#13;&#10;gaV3E+SVYkHR0gvMEnQBlnMxVRz1kiy3brwDJelCYPsA4cax5LRPEmC7Hc4bIFm1JeYRblJsHkgI&#13;&#10;Am4FzirrMiGm6pJwxiwuNyIk3GfeTX3w9LB6jn45d/50MTzAOfkHgoPjG/sLfvjzvEyATfUSPCWS&#13;&#10;3mcOjBPM4PcPOLE3j6/u+tLWkH93QtLFmDGdsATI4xn8qTTsLzVPPEo6IQbOqZNzUfM52cX9iV9r&#13;&#10;tqn2+Ka9ijJXI083i+ZlXBk0bRgvYGNufelERxAIaphq7y0FBZTybJiUuAaTxNJXo5cOLGUJKMWA&#13;&#10;QtJLrfX7VVk+TEDlkIKo3zbeHkuOWMH2Ibm4S1jiRZwUIFDf1EkqNoIC86iEIOB2Fn+2k0zwsbok&#13;&#10;nLdclhtzY7ly044xbw/khtoXhlyFOO0loW7qCl+pUVEwJmOJeWyi5D2m6TO0Zg7zpE8Tb4YuGRBz&#13;&#10;a/v52TztO/yZ34/df9sbsPbNs+AlJ4ECzuUqRommzjxDaR+9EugbsuEu6w/NfVvmCRLwJsTYtE68&#13;&#10;gJWN6GvTQ45dTCA1itd4BlDJIkBESSQik96v9B1LOaUYUNLYyYq9Dn3FMUJYvn28LYK8eYLtoyLc&#13;&#10;pCJKAsTnX6YvnweEPUrNa6cdEoKAW8YQKd5JPlaXhEUUlrzql5Sbxonin86p+cyv+PbX45pq0z7a&#13;&#10;ET7nWP+GmIiTkk7Ji/f2UYH0FfSEqRGCcIbQKMBJ6pHjWsCMEtD5viIg9keN7Oc0bCmWPOUrEhqM&#13;&#10;mo5XBMo9nke7qHkszN5vTh9Wjc3zHjMBTWvFC9xARMVEffPpgySws7YkiUUAp4OilapMXMCkugDZ&#13;&#10;hdAGSkFQnPQctvn1bYakVBn128fbFpv5pIS2DyAizLTUWpUB4msu0teV1mGlItlZKs2jE4KA21n8&#13;&#10;uXt+0X9fxsfLxVRdEs5ZDnYxDqhpTz7zbj+0NH6Iuz03Y/gQZ/TdJtc3OCaG+IBu8uGqcJX4sJm6&#13;&#10;L8lJR3HfwepPiOjPEPBPPPIJcBjG45d8nrqTdHIzZD6L1v0T4qRVoTtVyM0+fFIZmeFm5vEC5vzZ&#13;&#10;w8Of6G94RS3W9u7L7oTQua+jkaNmwCsCBeRox3unFHgE+m3RaVmgyX25L8/SDHi3qm/uc3GIwNZY&#13;&#10;8JE53p9F+hLXSO6faaVEiSvjz7RJQPrWRB6vNPOF/SazBJWi/JmXnsc72XI6piqjnhZxY3jRQmD7&#13;&#10;ACIyLOUTIB8gc+nLJsYukIOPFvPm5UaBhOASN7E1S+NX6s/1MVWXhEupYPGm5aZbwh1E2P55pWfm&#13;&#10;W81BMdon6vjMy7Dq7Vv9VY5WQylVlzpLRvHuHnAACHAHPQ08ReE34otnSK8CBJyY0mVcK5ixPXqL&#13;&#10;MmP6dkUDIUqupBC1tvfe5LFknSf5G5MDMao7amwiXhEoykWzhvunio5q9FcInYMORIRx1dY4eZbm&#13;&#10;wQsrzlEdz1zx5QSwPJuv2mIy/YsPPqW+bT9f/PqkxHBppcjExfnzkFbD8EXSr7PclGY5xBL6Ynre&#13;&#10;n1npZeW1KH6B5SBnVkY9Eb8bw4sXAtsHFaTOL/M7C7OWVz9kdvb54pcUEUZiZfyChEBvzeL4Ffpz&#13;&#10;ZUzl7ufAJIxTGdrFYL3xwdzd/Pnz52qVy/+Cm6Pvscvv378/f/78Hi2vs1nx1vH2Xkapvu9FqTo7&#13;&#10;Vd863t7LKNX3vShVZ6fqO/AmeVWojmQdpQwoA8qAMqAMKAPKgDKgDDRabqoTKAPKgDKgDCgDyoAy&#13;&#10;oAyskYEPt7e35vmC5XK5xkV0amVAGVAGlAFlQBlQBpSB/yoD+uzm/iuvz47st8aqr+q7TwyoP++T&#13;&#10;mikW1fc/q6/+mL7f0is6ZUAZUAaUAWVAGVAGtsyAlptbFkCXVwaUAWVAGVAGlAFlYL8Z0HJzv/VV&#13;&#10;dMqAMqAMKAPKgDKgDGyZAS03tyyALq8MKAPKgDKgDCgDysB+M6Dl5n7rq+iUAWVAGVAGlAFlQBnY&#13;&#10;MgPZcvPt8Xq5/ND+LZfXj2+DkY9n9t/OHimr8+1vj2dmuniUWcX+c7vK2fW4iJncs2B55q2/MbZk&#13;&#10;BlAQWhqiv+UAUTS5nWMYwk1IMylkTGQS0qVSTXpdNKExZEBs/EOIUdhNSIWdLe/Y3jqBiG6EZ3fg&#13;&#10;8onCo7v4o5JIEYIC3YR4QTfURHkmxDtamxAoxCsEBRYalYo4ZywHnpltYkJ7Xrzl4SbOPJkUTqd3&#13;&#10;KgqEaGG3Aukz8YvxwiyXd/V59K0jRkZFBagwlYGkVBu/a8xXUzIPmfCn7kcypdDOIkplcZDS+xHc&#13;&#10;dMjcyLqpOcTy5uYmOlx2PHLenkraNPEh6NRpxt1Jm16zO9X06MoeohoOak+lf20XNieBeouYM9vH&#13;&#10;tqip5Gx0qi9/ZqvMAAQhWtt0HcFK0LWnkhJnkreH3PaN1gxDbkulO1M1GjYXXqBLpZo0z5Bbr9H5&#13;&#10;ZzFeeIC4zPdIx/bmjkVs7W6Vig03EUBElRvl6Zu4Ba/vdLwgIrCIlGfSeAGBbROPVxa/nFIE58hy&#13;&#10;4JmM047G+LliXryV4RZ6T5R5CH8G8YuiQIh3uj+3p4HnNqZ47gRvds9ig3SSvnW7niwKGKWI+GU3&#13;&#10;HWdyfhfj43e6vgB7ZeYBDjN5P5IpxSbGLOcg3LimfAJkXR3o2yTlZlj5dZVNvxOaxqNVUjr2PKSt&#13;&#10;D1etydbEYDe1Xfti0+2+Xoe4Lf7vuuAbR7HuLjMAQUgydFCxB8hz6EyY2kxIlps+Wyy1/PYsw2uS&#13;&#10;R2jQ+N+VatZNaO3wfcmQ1ceFtByhPUhIxb+kY49TJyIilhIVh3lm0BcEjBAv6EY3IctpvIDArmmm&#13;&#10;+AUL1VoOPJNz2t6aDDFz4a0Mt8B7UJ722oCr82mTxTvdnyXx61YR4uWDdIq+dRueLLSBHACUCC+1&#13;&#10;i21AX4C9MvOAhM+FNotXphSfGNsCP6wc6iJxkvSl5SZ9U601Pl//tSbm1eQ1pmsXyyF156cqEDn5&#13;&#10;U3gyA6iyOPh3weTd9TQ1neNjlKjrPTKRcD0TXoHlgxEiNesm5L2Bw1uwW7G+Rzp2KmLa1ZOODxC6&#13;&#10;/lw/XqAUaEKeyeOlo4DDW+JX3eW0ufKlwy2sOoDlIE3IMkgU2sLyWohX2M0tKkll0J/jGBsmFIzi&#13;&#10;9N1I/LaLQKdArZSX5CacgHdOKrq5RgtB/PKbTv/7WwbwBLxCH0bdpmSe6Ppj8BHq1962A4dXCMq7&#13;&#10;YLG7f86TijYdQSSCoqKu3kif3Vx8Onq+/xU8SRn/In/8dZV2eft1/7z6esz+ep/v8PbPS3P48cA+&#13;&#10;3Tb8v6GnMenlH2hR5arZYbUGZMa5+R9/3K4uzi00Ebq369P7k7u+f87CYMLm4OPh859Xr9/rn+ej&#13;&#10;Tws5I0K8wm4RSjCqbkLrH0Xw5ETM6Hu8iJ1ZnnRSVKX6osegZLFWKSLjmRCvmMAUXYlf2SeUuHCz&#13;&#10;K4ScE5YDz5Q6bRjaMtcV4hV2o7JUmsqy1oWpaOhC5cY0CmSYiV4lGCULYTkQKCJIa/SVGDo1Csbx&#13;&#10;HigQv+ymIwurUmhCfblus2YeaWiTWDlrw4GAWDHnRJDahagmsOmU7EdpuXlwfnfVfFvYx3/Jd3SO&#13;&#10;v5sufwevaJhqs7n6XldtmudkT+8PH27AaMBQqc/W9WcMICG8XV++sLyMk1uXORyK05ypyYRGjJfL&#13;&#10;/n0q8yzzF6+6rcOK/C6aMUPLNDXZCY13N39+ee+yrf1VsmLfy4toUnQTXjVZKN1fi8p7t4KKPSP/&#13;&#10;LPoCzxDi5ZMW8EyMl4+CYsfOWytbKOCcthx4psxpRblCiLxeRGkqg/7sWxlMKB4lxCnoJqQimQnK&#13;&#10;AbMcEaRz6ivAnelStouB+MWbjiys6iCko4T6dt3mzjyy0C7GWpyvijedgkgEm07ZfpR7M/3g/Mk8&#13;&#10;SX3S3F8u3EvjmZ3v4K+To9sfXr35+Pe35uSv7haemNu3a/dq+uLyz8UdKjbFE26+IwPBVuFyXlqX&#13;&#10;gUxkJjQXCBeN08pS2Ty8bonK2dWkJny+/XZ/ctG9cXPy8mUx98vpk9yIFNFdpJ32F3EG3JfbxitA&#13;&#10;n1+ar3fuNwoTfASox7PFt+qrukmoqgZDzyTxCqKgyppMPcGGmxmTck4rBTyTd9qyXDEPBUFZiLNx&#13;&#10;Yh7jz/bOcSa9s6PmB1Y3IyEHn+WoIN22voAGAhSIX9C0sfit09XcwqMybaXlfGjXWhqOA+bVbDrS&#13;&#10;SASbTul+RH138+D4/Obpqd/5/I+ytAy4evNy+JSL+ZHgSF5VDSTawtb+3X39cTp+9WcebTY0C4ZQ&#13;&#10;lmFMzc4Um01mQpMqFpef2urLUPnp8jSVayNkzK4mOeHq4en82F3bGD+9uwqvfDaClV4EiGhS9MPh&#13;&#10;/Zf2wsDezzdvg7VPkDTH5uMQPSYKlC1QX65en9CDFlsGH6dH0jMBXkEUzINSslDKOVYKeCbntGW5&#13;&#10;Yh4KglmKUxnw53aTyKZ3btQakNVMScnBZDk6SLeuL2AhDwrsLKBJElY1gsw0Zh2ZhwvteUwHxNZt&#13;&#10;OpJIBJtOxX7EfebdbOdPD6vn6Jdzl0ouhgc4y26oZrg/OL6xv+CHP88H/aQPts0jbGYWzoAsBGmG&#13;&#10;cZM/nvE/u2cmtPeVr+666svqcncCmRQyxOHtpsl1m6SmZMKwT/qjAA8x+vYavjsqpMKtyohoqGkv&#13;&#10;sExx+XSzaF4oUxNQ5tO1i/uTjdSaQrygW9tU4pkDXkkU8PqmPRJrBQuJOA+UAp7JOa00VwjBTxCx&#13;&#10;IJXJ/DmeUDYKAV1b/A6LsnLkWEIOw04oFDbuNisVASgQv3STIKwEQGcFBbYqW8j0zzjVW86FtgBw&#13;&#10;0qUkX9VvOkwkAn8W5cYEFVdu2gHmTZ0cYfaFIVchTntJqJt6UD1TPZjHI7qbQDXClY6pNiAZaImJ&#13;&#10;DKcnNzeIn5/NM7PDn/mp1f23d68yM2H6oHFp+SXEK+zWsi1Rs25C643Ch3WA8PYS1/vrnz4oMik3&#13;&#10;vUTEcZz4IWt3HXlobumWPq3C+L4QL+gGmqo8s4zALDwZKHahcs6BZ/JOmwltYeKS4R1DMvA/Iq9K&#13;&#10;UllqHvBnkJTEUeAtuK749atNfs8JQWGHqdeXcYO5qRhAgfilm9iwkjn1NFDCiAhNqbWcD+1ZkjAw&#13;&#10;71pQOYg2nTASgT+X58Zu/aTcNDPFv8VS+cD89m9/xqypNu2zIuEtpdGDk/fe7S/1Ja9ayzya7iUz&#13;&#10;AEHo5s4RR04eRdj4EQ6vyMhMmIYW8xZoiluGt6G7VapZN2Hy2HAxXlSGxt9cKPQ9KGIcWt4TKEnU&#13;&#10;+aDMczn2BvY6nsidLD3wCuSZJF5JFHDxLQLFLERyDpQCnsk7bU3R1REhwmue1yB9uzKV0f6MJgRR&#13;&#10;wAnLtwup4CfKyIFZ4oJ0gr68tbkeMioAKBC/dNMc8Ts9PwPss2cePrQ5/URKAWLPw3snYeVQsOkE&#13;&#10;T0QCf+ZcHeFNPvNuP8fkfTfbneozfOUx+tiT6xue6iL87ma4SnTEimscTl8JDhwCHxoTN3HfwWo/&#13;&#10;7ps3wCMAQnDG5D+2J0WX+bBWdsJWoO5UIWd69JXSmfACWmrVJKnA3FrE3Zfd13SqUH/yj+972W/w&#13;&#10;cV9xiz+ROoRS9iCt8WioMeZajronc7M+zusLQkPk6igicLBQnukv2x4qRmCs+m6fEFRAi78Q4hxa&#13;&#10;DjyTcVrwYU5eXyHeynAjU5lPU+jPKH7pUZ0ePN7p/ux9xDD7TeecHAAUH6ST9BVvbUFHkVcgpcDO&#13;&#10;wm46vSVV8TtdXxr7lMxjX+OMD6xp9/lp+5FIqYgU8EnYsk1nOI7QqxuAP/OuXvSZd0epO0Kx/QuO&#13;&#10;bEkwJhtFIIdtTf76b6L6qxythnqpZXVsjI6MqYu8YJQonREGhARACFnPLECX+hNV29iTK3vBjlK+&#13;&#10;5sMLdKlVkxQaT9gej+bcMynFRHhhRhsn76v4Nqn4l120Y/tTxyIOdodxZT3enqo3xNwIKhtDQW22&#13;&#10;AbxMSNIi0p5J4eWzqgivKH4ppTDn0HJ3imzeM0ETyBX8Z6JRwoz9ry7caPOAP3ubSJze6VEWi0jf&#13;&#10;9cYvmWkJUGyQosvSqXinURFu95FSYGdhNp11lZt0bSB3dSLToswDK5nu7OhJ+9GkfMXkTBBuRBPw&#13;&#10;Z9bVUfx+MHc3f/78uVrlCkPuLvA7bf/9+/fnz5/fqfEVZiveCtLe0RDV9x2JVWGq6ltB2jsaovq+&#13;&#10;I7EqTFV9B9IkrwpVMKxDlAFlQBlQBpQBZUAZUAaUAcuAlpvqB8qAMqAMKAPKgDKgDCgDa2Tgw+3t&#13;&#10;rfnlf7lcrnERnVoZUAaUAWVAGVAGlAFl4L/KgD67uf/K67Mj+62x6qv67hMD6s/7pGaKRfX9z+qr&#13;&#10;P6bvt/SKThlQBpQBZUAZUAaUgS0zoOXmlgXQ5ZUBZUAZUAaUAWVAGdhvBrTc3G99FZ0yoAwoA8qA&#13;&#10;MqAMKANbZkDLzS0LoMsrA8qAMqAMKAPKgDKw3wxoubnf+io6ZUAZUAaUAWVAGVAGtszA/w9PjmX1&#13;&#10;ZZRhHgAAAABJRU5ErkJgglBLAwQUAAYACAAAACEAYjQjWeEAAAAKAQAADwAAAGRycy9kb3ducmV2&#13;&#10;LnhtbEyPzWrDMBCE74W+g9hCb43sukmDYzmE9OcUAk0KoTfF2tgm1spYiu28fbe9tJeBZZjZ+bLl&#13;&#10;aBvRY+drRwriSQQCqXCmplLB5/7tYQ7CB01GN45QwRU9LPPbm0ynxg30gf0ulIJLyKdaQRVCm0rp&#13;&#10;iwqt9hPXIrF3cp3Vgc+ulKbTA5fbRj5G0UxaXRN/qHSL6wqL8+5iFbwPelgl8Wu/OZ/W16/9dHvY&#13;&#10;xKjU/d34smBZLUAEHMNfAn4YeD/kPOzoLmS8aBQwTfhV9pLnWQLiqOApmcYg80z+R8i/AQ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Ke4qrhGAwAA1AcAAA4AAAAA&#13;&#10;AAAAAAAAAAAAOgIAAGRycy9lMm9Eb2MueG1sUEsBAi0ACgAAAAAAAAAhAMAljF+jwAEAo8ABABQA&#13;&#10;AAAAAAAAAAAAAAAArAUAAGRycy9tZWRpYS9pbWFnZTEucG5nUEsBAi0AFAAGAAgAAAAhAGI0I1nh&#13;&#10;AAAACgEAAA8AAAAAAAAAAAAAAAAAgcYBAGRycy9kb3ducmV2LnhtbFBLAQItABQABgAIAAAAIQCq&#13;&#10;Jg6+vAAAACEBAAAZAAAAAAAAAAAAAAAAAI/HAQBkcnMvX3JlbHMvZTJvRG9jLnhtbC5yZWxzUEsF&#13;&#10;BgAAAAAGAAYAfAEAAILIAQAAAA==&#13;&#10;">
                      <v:shape id="图片 536507558" o:spid="_x0000_s1027" type="#_x0000_t75" style="position:absolute;width:54012;height:495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k900AAAAOcAAAAPAAAAZHJzL2Rvd25yZXYueG1sRI/BSgMx&#13;&#10;EIbvgu8QRvAiNqmy22XbtBSLYumhtPbS27AZN2s3k3UT2/XtzUHoZeBn+L+Zb7YYXCvO1IfGs4bx&#13;&#10;SIEgrrxpuNZw+Hh9LECEiGyw9UwafinAYn57M8PS+Avv6LyPtUgQDiVqsDF2pZShsuQwjHxHnHaf&#13;&#10;vncYU+xraXq8JLhr5ZNSuXTYcLpgsaMXS9Vp/+M0rLlYT8bbTVNsv1Q8rt7yb/uQa31/N6ymaSyn&#13;&#10;ICIN8dr4R7wbDdlznqlJlqXHk1dyAjn/AwAA//8DAFBLAQItABQABgAIAAAAIQDb4fbL7gAAAIUB&#13;&#10;AAATAAAAAAAAAAAAAAAAAAAAAABbQ29udGVudF9UeXBlc10ueG1sUEsBAi0AFAAGAAgAAAAhAFr0&#13;&#10;LFu/AAAAFQEAAAsAAAAAAAAAAAAAAAAAHwEAAF9yZWxzLy5yZWxzUEsBAi0AFAAGAAgAAAAhAAGu&#13;&#10;T3TQAAAA5wAAAA8AAAAAAAAAAAAAAAAABwIAAGRycy9kb3ducmV2LnhtbFBLBQYAAAAAAwADALcA&#13;&#10;AAAEAwAAAAA=&#13;&#10;">
                        <v:imagedata r:id="rId339" o:title=""/>
                      </v:shape>
                      <v:rect id="矩形 629142586" o:spid="_x0000_s1028" style="position:absolute;left:24703;top:1363;width:4605;height:17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PXFzgAAAOcAAAAPAAAAZHJzL2Rvd25yZXYueG1sRI/RasJA&#13;&#10;FETfC/7DcoW+1Y0hDTa6imiLrU9V+wGX7DUJZu+mu6tJ+/XdQqEvA8MwZ5jFajCtuJHzjWUF00kC&#13;&#10;gri0uuFKwcfp5WEGwgdkja1lUvBFHlbL0d0CC217PtDtGCoRIewLVFCH0BVS+rImg35iO+KYna0z&#13;&#10;GKJ1ldQO+wg3rUyTJJcGG44LNXa0qam8HK9GQbe7vqXZ5zZ7PrlDu9+9Z9+yt0rdj4ftPMp6DiLQ&#13;&#10;EP4bf4hXrSBPn6ZZ+jjL4fdX/ARy+QMAAP//AwBQSwECLQAUAAYACAAAACEA2+H2y+4AAACFAQAA&#13;&#10;EwAAAAAAAAAAAAAAAAAAAAAAW0NvbnRlbnRfVHlwZXNdLnhtbFBLAQItABQABgAIAAAAIQBa9Cxb&#13;&#10;vwAAABUBAAALAAAAAAAAAAAAAAAAAB8BAABfcmVscy8ucmVsc1BLAQItABQABgAIAAAAIQDzwPXF&#13;&#10;zgAAAOcAAAAPAAAAAAAAAAAAAAAAAAcCAABkcnMvZG93bnJldi54bWxQSwUGAAAAAAMAAwC3AAAA&#13;&#10;AgMAAAAA&#13;&#10;" filled="f" strokecolor="#a02b93 [3208]" strokeweight="2pt"/>
                      <w10:anchorlock/>
                    </v:group>
                  </w:pict>
                </mc:Fallback>
              </mc:AlternateContent>
            </w:r>
          </w:p>
        </w:tc>
      </w:tr>
      <w:tr w:rsidR="002A2731" w14:paraId="12D25298" w14:textId="77777777" w:rsidTr="006F390F">
        <w:tc>
          <w:tcPr>
            <w:tcW w:w="6232" w:type="dxa"/>
            <w:gridSpan w:val="2"/>
          </w:tcPr>
          <w:p w14:paraId="227A9BB4" w14:textId="77777777" w:rsidR="002A2731" w:rsidRDefault="002A2731" w:rsidP="00E145C2">
            <w:r w:rsidRPr="00AB4E2B">
              <mc:AlternateContent>
                <mc:Choice Requires="wpg">
                  <w:drawing>
                    <wp:inline distT="0" distB="0" distL="0" distR="0" wp14:anchorId="6A333961" wp14:editId="2F8A2706">
                      <wp:extent cx="3308350" cy="2092543"/>
                      <wp:effectExtent l="0" t="0" r="6350" b="3175"/>
                      <wp:docPr id="1028809723" name="组合 6"/>
                      <wp:cNvGraphicFramePr/>
                      <a:graphic xmlns:a="http://schemas.openxmlformats.org/drawingml/2006/main">
                        <a:graphicData uri="http://schemas.microsoft.com/office/word/2010/wordprocessingGroup">
                          <wpg:wgp>
                            <wpg:cNvGrpSpPr/>
                            <wpg:grpSpPr>
                              <a:xfrm>
                                <a:off x="0" y="0"/>
                                <a:ext cx="3308350" cy="2092543"/>
                                <a:chOff x="0" y="0"/>
                                <a:chExt cx="4704012" cy="2959951"/>
                              </a:xfrm>
                            </wpg:grpSpPr>
                            <pic:pic xmlns:pic="http://schemas.openxmlformats.org/drawingml/2006/picture">
                              <pic:nvPicPr>
                                <pic:cNvPr id="1689906816" name="图片 1689906816"/>
                                <pic:cNvPicPr>
                                  <a:picLocks noChangeAspect="1"/>
                                </pic:cNvPicPr>
                              </pic:nvPicPr>
                              <pic:blipFill>
                                <a:blip r:embed="rId340"/>
                                <a:stretch>
                                  <a:fillRect/>
                                </a:stretch>
                              </pic:blipFill>
                              <pic:spPr>
                                <a:xfrm>
                                  <a:off x="0" y="0"/>
                                  <a:ext cx="4704012" cy="2959951"/>
                                </a:xfrm>
                                <a:prstGeom prst="rect">
                                  <a:avLst/>
                                </a:prstGeom>
                              </pic:spPr>
                            </pic:pic>
                            <wps:wsp>
                              <wps:cNvPr id="1024973906" name="矩形 1024973906"/>
                              <wps:cNvSpPr/>
                              <wps:spPr>
                                <a:xfrm>
                                  <a:off x="654995" y="625143"/>
                                  <a:ext cx="4003621" cy="175098"/>
                                </a:xfrm>
                                <a:prstGeom prst="rect">
                                  <a:avLst/>
                                </a:prstGeom>
                                <a:noFill/>
                                <a:ln w="254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0F2D0501" id="组合 6" o:spid="_x0000_s1026" style="width:260.5pt;height:164.75pt;mso-position-horizontal-relative:char;mso-position-vertical-relative:line" coordsize="47040,295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AsQaQwMAANgHAAAOAAAAZHJzL2Uyb0RvYy54bWycVVtu2zAQ/C/QOxD6&#13;&#10;T/Sw5dhCnKBImqBA0BpJewCaoiwiFEmQtB2foOgZ+lGgfz1Ee5sg1+iSlBTn0eZhwLJocmdnh7Pk&#13;&#10;/uFVw9GKasOkmEbpbhIhKogsmVhMoy+fT3bGETIWixJzKeg02lATHR68fbO/VgXNZC15STUCEGGK&#13;&#10;tZpGtbWqiGNDatpgsysVFTBZSd1gC0O9iEuN14De8DhLklG8lrpUWhJqDPx7HCajA49fVZTYT1Vl&#13;&#10;qEV8GgE365/aP+fuGR/s42KhsaoZaWngV7BoMBOQtIc6xhajpWYPoBpGtDSysrtENrGsKkaorwGq&#13;&#10;SZN71ZxquVS+lkWxXqheJpD2nk6vhiUfV6daXaiZBiXWagFa+JGr5arSjfsFlujKS7bpJaNXFhH4&#13;&#10;czBIxoMclCUwlyWTLB8OgqikBuUfxJH6fRs53EuGSZq1kZN8MslTFxl3ieM7dBQjBXxbDeDtgQZP&#13;&#10;ewWi7FLTqAVpnoXRYH25VDuwXQpbNmec2Y23HmyMIyVWM0ZmOgxAzplGrIRWGI0nk2Q0TkcRErgB&#13;&#10;619//3Pz7SvamoBqHYILChDYlXgmyaVBQh7VWCzoO6PAxIDntbm7PHbDO/nnnKkTxrnbNvfeVgqG&#13;&#10;v2eYR8QKZjyWZNlQYUN3acqhaClMzZSJkC5oM6dQnf5QekK4MFZTS2qXsILE50A2bGI/4VneEnOc&#13;&#10;DfjtuQ570icgmjb2lMoGuRcgBxxgc3CBV2emZdMtAX/dEvCvMHTOh+PHdHLB6IFgL+qwixorChQc&#13;&#10;7JYlkmw42RuAKzpL3Pz4df37J0pvJ3wX+qC+J82/5BrlQ2iaCEHnjbI87Rqva81hkgxGWRoaLN3L&#13;&#10;k8n4Tn+9UDdcCOmsBQxxwQVaQ7/nkMMrbSRnZWc8f3jTI67RCsOxiwkBP+Vt7q2V0OlcwIY4lYIj&#13;&#10;/JvdcBpynNMKeglOmSwkcZfCfdw0TNW4pCFdnsCnS9ZF+GOFCwB0yMGoLXYL0K3c5tydR+16F0r9&#13;&#10;ndITa6v/X3Af4TNLYfvghgmpH6uM2z5zWN+JFKRxKs1luYGTRlt+JMPVhgWpJTQ6sdpX71aBpX2o&#13;&#10;vz68Bu1V5+6n7bFfdXshH/wFAAD//wMAUEsDBAoAAAAAAAAAIQA1d+t3VEABAFRAAQAUAAAAZHJz&#13;&#10;L21lZGlhL2ltYWdlMS5wbmeJUE5HDQoaCgAAAA1JSERSAAADVwAAAhoIAgAAAEMRIKEAAAABc1JH&#13;&#10;QgCuzhzpAAAACXBIWXMAABJ0AAASdAHeZh94AAD/tUlEQVR4Xux9O1IcS9N261/LIAOxAljBIEfW&#13;&#10;uHhggiMPE08OmIOhCFwsRSiAFcAKRhgH7G8Zr/669KUueavqnmFAOXGMI7oqK58nL5XdXdX16f/+&#13;&#10;7/8a97u7u/v69av/f/1tnoF/jX/Fu3kf2+SIat9Nsr35sdS+m+d8kyOqfTfJ9ubHCu376efPn/9z&#13;&#10;v79//25eFR1RGVAGlAFlQBlQBpQBZeBNGPjUPwv8/fv38fHxmyihgxoG/vz58+XLl3+HCsX7sW2t&#13;&#10;9lX7fiQG1J8/kjVzLP+yff/fxzatolMGlAFlQBlQBpQBZUAZABnQKlAdQxlQBpQBZUAZUAaUgX+R&#13;&#10;Aa0C/0WrK2ZlQBlQBpQBZUAZUAa0ClQfUAaUAWVAGVAGlAFl4F9kQKvAf9HqilkZUAaUAWVAGVAG&#13;&#10;lIFNVIGvVwefTh7WxPVaha9JZ5HYh5NP6e/g6jXo+vpwcvBpfcSKlJywEYn39cpidb+Dk4iFCTXY&#13;&#10;rCgK7+vDv4U3YN7SEvv5Zs0y2WiEfbNLHwEwk6+GCD5Y21wwme0kglC8wIWP4NKan4O8FHrzB5iO&#13;&#10;NlEFSmJK20AMHN+brzgOv8fTmW9lqoSDg6P/dvf2PxZvMF5T6O/cNucvjoiX8+Zs5yPMmtZyGN6j&#13;&#10;w9vdG293h/djzJsY3qgGvLj+QC6NxW/KRB/Y7xw7mq9sBHuPfrlfrA4/dPzOl1HSNpAv9/cXX9vU&#13;&#10;/a4tjOfnsyA/3374/Gy92c9HL+e7HwCuVoHvMCwf7n59vnl8PP26+w6VL1b59e726fh8OfdpdDZf&#13;&#10;3h8/3d6FT0WLRW51h4cfZ83lTVfwz+bfL/evf63rUfpWMfFwcrFaXH74b5a+/rfaKtrXrozx6L37&#13;&#10;ttKdzU/Pj5vnl48bvwmdr1dHZ3vnXTivnevND+Dy832Qn8//ifzs5yPjzjeXzdmP952ftQrcfNiM&#13;&#10;HnF+2sXcaFHvQMDs9PHvch4ourO7//T88g40r1PRPEuIng3NPu81q/8+/qz5emVqwJvTz3Wsaa+t&#13;&#10;ZeDh1/XxtyCA58vHfyd/uXu672H62lo71Su2v7vzz+Rnew+39zl4sjv7uth/5/kZrQLNMgDz3N6v&#13;&#10;PfPLsR7sRBQt74hXqQ1LmT4dtK1BvxpkmnZXTmr3Cy4N67+8JqEo84oQe6dACK93cu25VQy8PD/F&#13;&#10;aWertJtcmSztTD7CNgg0j0xuTQ34Ed6bCej8x/z3X4IbW99WwB/5QaB9HPZ5L74p/8fyszX4O38q&#13;&#10;gVaB5oFL8/zjx69v7WqOvevDo6urkx/N90f3PvzS/aErzh5OdsxSpnbplnlZbtZ+IIsDbMthDcHi&#13;&#10;9nBY9BReqlv/RQgXpGZt8h4YMI+MPnxiDe+LTHW0Z963vAfT1Otoa8AP/dospMbMks3zXbDdKboT&#13;&#10;ridxS3t6uObGvd/e9bHxhk81zOPtD/8gsDFrVlYX/iGRXbJ+cvih83P+asY6+Pv+UW+En1a739tH&#13;&#10;92510tPZ7e739m59dmr/0L6XcxOzWfjRLt2yL8sfzeIt4G25bzmsITAv1btFT/Elu/7rb/xmjCWa&#13;&#10;EM723c4G14fhNuGPsqYa55rHa+r8D/SGhcBr976b387F8/nNh6kBEby+BvwwKAf/Ru37tGr87bXf&#13;&#10;LfFRtv9geJ+uz24X7XL6fwFv6wFmxVzzMbaFtIAQ+85Ob86bix03V+1cNPcvHyWUQbymFGrOjrqX&#13;&#10;mCZPH5oNbe/7lTC5LjB8/W1LYGSnk10emj3zn387zqlxC0nDJSKNfanu1r6DQopqM0J4kZwtahzv&#13;&#10;yfooOwlxghm8NuJWly8fhwcCr10NaX83334dfYxPpxizw3jt5oGPWANieP39bb/bKbgT3qLUU6UK&#13;&#10;6s/DMwK3nP6jbHei89WHKwKR+LXfcLjoXwTe7F4cfZTnFbB9TdF7v2deYrqq176pMRvaopWCVbHz&#13;&#10;lp3G7Q4ZKmA5C3F9/WnnbHicKheCUUYIf0uWdezxDJgVqju3iw9UAsooMc/EP8AmNAKr3Rj88d+a&#13;&#10;Ucb++Nt/4mcEHx+vfzf60Z4EIj7cftOgfxF4erN495tmmdxskrK/Rze3c4/Lnea97/kfVwUOZMmf&#13;&#10;iCbfHLJMdg+QUSHJ4kv8RTwhXDbpaqutZMA9Bey/NrGVKq5PqQ89a5rl809PZ/6+2v3M+xX374/y&#13;&#10;PGF9fvFOJH/wLf2YFeyrqfGPNbbfxvnmtQ+drwCDvP/dMFNUgfatbrZJxmT3/AVy//435zIX0u0N&#13;&#10;tvtUoh/yvS1C+PbHkmpIMGA/uWU+ofdRVpvQts4Pw/nQm4Szb+zeHzf7l+aLrB/nvX9i7+wLBx/a&#13;&#10;vmYPabfop+Phg+NtYb7/2kA2J+U13we3bxq/YKUj425bWk1RBTYz8yHQa/NB+G7vlz3aAt4o5DLC&#13;&#10;YbefyO0osl+LsWzEl9xWI19GWjcb+pgLR8/wmRmE8G2hW/UoZ6CtAf+Vj4g4L+633NljYmwJ/NG/&#13;&#10;OFbuFu+2hzFwuLr8Y+13gqzip4c26f9L/vwvPApsGrMD4GnYLWG+JXd0liz+f7ehCirexu9H2hI9&#13;&#10;SRVoPGH592Xx3G4TshsbF8hGIbPo/eW+209k1lZeNOc3p/4zGPbSZbDVqN8GMF++XB6bjXR+Nab5&#13;&#10;ds33XfgDPYTwj+SI/YmOdk1ltxLyoxwylhvKvv+P3hm6z1d+gNMbEZ+0XrzoQ8TF0j/zHb2PFKYo&#13;&#10;Fru6fHE77Kn8SPudYNAmg3dJ3/rzv7C49x86IMZad6/zZ7dd4sNsEobLQPMFlL3bj7Ql+tP//d//&#13;&#10;eai/f/8+Pv7wpzdt7zTz58+fL1++bK9+U2umeKdmdLvkqX23yx5Ta6P2nZrR7ZKn9t0ue0ytTWjf&#13;&#10;iZ4FTq2iylMGlAFlQBlQBpQBZUAZWCsDWgWulV4VrgwoA8qAMqAMKAPKwJYy8Onnz5//cz/zxZaD&#13;&#10;g4MtVVPVUgaUAWVAGVAGlAFlQBmYlAFdFzgpnSOE6TqMEeS9g65q33dgpBEqqn1HkPcOuqp934GR&#13;&#10;Rqj4L9tX3wiPcBztqgwoA8qAMqAMKAPKwLtlQKvAd2s6VVwZUAaUAWVAGVAGlIERDGgVOII87aoM&#13;&#10;KAPKgDKgDCgDysC7ZUCrwHdrOlVcGVAGlAFlQBlQBpSBEQxoFTiCPO2qDCgDyoAyoAwoA8rAu2WA&#13;&#10;qALtacAH7tQ2c2DXcEiwgeqPMMPPLOOuG8knveQT7CwwKwU9KOxVIsGcUyxr9l7MJ4SDNuvPnmvN&#13;&#10;mvA79DsIjUv2IlQSaltFvsyF7EHVvRMbTP7sx/aHqJehjQ+sI0EhBEoRSkCJ1TtIA2tiKhhfkmIe&#13;&#10;1Y5OEcWm97qARmRoF6IQRYQw3DL7Ot3NuexIZkYvoU4r0pZELpZABg6iOerPNIG4VzAECmwswiu0&#13;&#10;7yfQwE4JwO0FmSfrFfapO5BThJecheuS8GCKHBRs3w3Gb5xBYmLxDF/rFWMJ9FSaE+T8b7lcmk8G&#13;&#10;9r97c5jc/uX9i/vDy/3lftMc37dX7TXz6/8d9jP/z1x+MbL2L71gI9nIggTdH5sRh3bREE7Cca+b&#13;&#10;07SVF7YTNku0f6t/rlYremghHKqZIRsz2t/ALM7cA6V4L2IsVlsWL8GGzIWMdwU4Yk+zVwwXnXsb&#13;&#10;ZwNdyLno5X53jeyFE+iQsHiloBJeEvW6mE1syFAhiKaEChvlqC+J8I4ONCpF1OJljDjoHNDu/yiz&#13;&#10;L5+1CGK9ct5pU/u6PxhHvTSunNqFujRESCyRDZDJ8BKZhwCFhzblmUQvisBN2pf1kNztJU6b9iJ9&#13;&#10;aUq8Y+YIItzcpYwKyr5xvllb/BLEUhmenmSRqYqdZIX5CqsCs+LMstZlF3Nx/xjINn5M+qq7HNZs&#13;&#10;Fkk2nRjz2oSGV3dRj1Sk1yMTDDcbPRlNJIDLqkI4VDOQ6lb9xAuNAfp0BBmIY5jXlsNL0CpyodYT&#13;&#10;Q1cb+vHqdcOHLcleOIGyKkEKKktmffRQEtJrY6nIoyu11wj7iiKKTBFZlhHi5YwIeUX7Nw6v1OXw&#13;&#10;ICU95P7SxyvQnboUl/JD1PPaToU3LdqCzPMX1xz3Z8oziV7EWLL45RlDpqXe20USALcXOG3Wi882&#13;&#10;E9mXACXCC080XQ2YFAmUfaOkAkTJRHgJYinO8ahfF4EhXqIKRB+OtCmWqr2oeiPN8bmctk4XV23C&#13;&#10;0YTNRHPQ9I04L8xGFMIJmhE9iCc7wnHAwntQOpNSjLegLPRNc//pUbYeRqg3FMdDHFC9uEdj/LMi&#13;&#10;Pi5yBkKIuZ0GfQkqxH4Vy2C9Ykr75sCZFFGJlzUi5BXCKlDKM0osZV/ekcECEcfLB0ixfRFgEs4F&#13;&#10;9cIgRl5GuxSRPThFbnqnwssGDmVLyO15AvNeAl+aCm/q9wR+7BJYCABUiKMeEjgNXgGxAyGBGmQV&#13;&#10;GFdiExEY4sXWBe7s7j/d3kXrqNJ1EfNvx3mT17vbp+Nvc8Eain551n+rZu/zLFyvdXS7uDkN/tKu&#13;&#10;hUAXCb48P+3v7nRLJiTNQP3Mq3nbN1xYgL/VN0slw3VmwhUSBbywTQPUVNu4WcdT0uP1vxVyxTWk&#13;&#10;roWSCJWE2rKooQZG+9iFXCPgr8arV/9Zp5593nt6fglkIeo9/Lo+Pu9dkejFEFgBCwYVC4rVgwbx&#13;&#10;KCkqsl4iKkq8ogI80+X1CkoRQQrJHaI3PYFXakSedglkPCKk4WZGib1YMmzQhsArDZCCEWG8Us6j&#13;&#10;gTh/hgnkehVgkTQdb99UAuj2LIFcsPRYRvlS0wgzfPkcAYUbBEps33XHb+odCLGJvkjUl0SiOHUn&#13;&#10;GmJV4Oz05rI527FLVOM19UH/+XfT5MdDKNEUgc3ld3kRaFZLHt3u3S+HHta8e8PE2wufL/8+ppWh&#13;&#10;v/h6dTFM1cJmaBQ//zj59fnm0T+HPjcMDDXlw8nO4e3uebeg8XyxOuyuGqXPmkW7yMz0OqpbbCvJ&#13;&#10;LV2bCDXeMWpmnKR5vgs25vSm9VeC3UBBhYv3SoYlVBJqW0JAT0TmQqSUNiKN764uOpBm+flhWO0F&#13;&#10;HK8ib8Z7UQRWoMrjAhBiSA3VM+mi8TVu97NKET8wOSGWSsZyOR/xpQq4ZV2wFMFJYfHKjJhRwY0L&#13;&#10;XkcjAiW22L6sXhReUYCwIwwNMLwyzkUDtfYt9MyRtQ+mWbl9U0mpBMTtGQLhXtP7kjDDl88RULiV&#13;&#10;ZIDMvmuNXzGxSYYnnFYcidLUnbssvkd4dvpoFswumtuLHbtJONlg6STNvi72r38FZeDDD1MMfU2e&#13;&#10;4iFJ0G0S3rl4Pr/JasDgD2z4m9rsTFB4Cps9rXa/L+ctgNl8ed8/7nQU3z+eDhdPH81VXwW7GrzF&#13;&#10;bXph9SoLRtxACCdv9rRqvt34GvfelrHDXuCn67Pbha9x00sN3mvQmFBJqK0YvW/4egW6kFCKuc05&#13;&#10;b5xrWy9s7l9yp7O3NIk3U70oAoVKFYHK1HN3ZUfdXZuh5/C6SepCTg/MUgAV5jkU6kvcMGOu+xmg&#13;&#10;JEUQo2V4eSOCVJQCoiMCIXYC+2Z64ngFASJHTeLlOZcP5Fu+jWcGWlbZN0KZSqDcHicQ7TWxLwkz&#13;&#10;fMUcAYTbuAyw5vhliUWnLdRpZZFYlLrTgML2CEev8/0e4f71dLzUOtpM2v5DvPjB7NwMtmfGSxz4&#13;&#10;dYF2GHz5Yg9B2MyMl60S6XSARfQa2q529x6wU5lYzhZdkq9LEMLhmw1WyqAXLj4gxsIuyfEyDMYu&#13;&#10;RK6QGlB5rdo9wm4bcOZH2dKobs8x1IsnsAwvBiqCl7u+6+Z/djOX2V/llj0B1kT+BEcTQAW73KcM&#13;&#10;rzRKkpVcSIqoxMsbMdoxHussx8sHZig5woLYN2hfErgUXjZAJsIr4TzzX5l9W1b6xrJeGIET4RUt&#13;&#10;D809BJ8ZKQLJ+ZTxpcnxVswRYLihoET2RVPZdHj5IPWPWpgPU3S1CBuJbYIvTN2SdYFxsTibBw++&#13;&#10;wkuz0/P4aRnwLpe8kTNPzuyrZ/dE7eEkesPF3QCaT2Pt3C5ekPfEfW9hs3bqbJcXgmNHqxfjFvOl&#13;&#10;eX72fHHkH5uu832wEI6oWfT4Ol6WkD/Z7gFnl4ixRGpwhmauhy7Ei/Iw7UPry5vhwe7pzQJa3JA8&#13;&#10;CaR7iQnklTSP2YO4ANvDt7Smm1/N8Pfv4+Nyp1lRY0UKU5aS3D4TDiPBK2xTmCJiqRK8nBElVJBY&#13;&#10;iiMiIrbIvhJOMbyCAJGIt0mdzdIc57KB0NXLjGcWLMKUKCLAm8yt6UIOQALj9giBTK9pfEmIt3KO&#13;&#10;yMOtOAPE5GwifmXE0hl+cFo+Esem7qaRnx1illdDUWD3iLgirnxfSCuuA2zWbD49maWI/c+80HL/&#13;&#10;hrZ72Pddqz3zhpZ+/Sxs1gMjF4nEi64SMkyhvHy0M3CymlCSOcRthHCEzYJh7WagaLfEFCqVqyEe&#13;&#10;NSU/WxJnGgDZ37y5d6V8vo44a2zdOSn7qV71BKKYydkLUC8X1C8WJqhwvWhLicaqNV1RP2mKqMTL&#13;&#10;G3EkFRNHhHA9PkoxjlcQIBLDCfDynAMDcfaFdavrJcHZtRHgZcSBEki3RwmUBovXqMqXhHiJZqWZ&#13;&#10;hwIlsO8bxC9BrOTOmYvEUgJB/0OqQCM7rb0wNOZFuF0cKC0C7Wvx+NSRDqdZTxf/utc9eanndmNc&#13;&#10;hgsKQXDCZmHfpNIzTrfvHgjZJZBZndRfDSXMTF08buseliiEcNBmmVEHD8tWeA6XiF62fEANIdS2&#13;&#10;JMm2bXEXioVlm9itvdyjwDz8smAD3J3qRRAoQygF1UqDojG1VOCeOBWuBqSjSTIWtA1ZBryklThF&#13;&#10;1OHljVg1Vw41giBrEeFG2LeExKEtjlcQIPyQnF85CTzn0ECEfQkCSa/g8XAtRHhr0inp9iiBZK8p&#13;&#10;fEmEd9QckYcbCYq37+bjd0jCVIbHvYKORM4EUrzIukD3Mrr7bnB7xAewLtDvM7Bt4wV6zOqUQXL2&#13;&#10;CfygEIwW/STf1sFWAwqbgcuQbN9j8+vXfcVLLrq1f75veJyKW2uA9BIveOLWJVCriYSooxUG7iyN&#13;&#10;gEYPFjiXAO9VtdKjI4TDSxAXO2fsQpHThKrHZ4ckxoyOxnEjx6tPWmXIXiiBvjOHVwwKVy+0R3oo&#13;&#10;D0oFv0oNpIL0JQlecWBQDbEUES/hjLig8TJGBKkosC90xJF3tuE0pXDFahyklH07lkrWBfqR4ahn&#13;&#10;A0TkzwK8hA695ZEVX8M5KuGKbsoz8YRAjSWPXwHeqnSaxECyHJZx2q4zkBr7s5PyFfET2XfUHEGE&#13;&#10;GwiqPYamm8Xydf4bi1+IWCrDE06LR2Jl6s7zFXqCnM2j/UpzUy4MFSHwOd6koACXoweOHEreP+7r&#13;&#10;pzTdYynejpb92iwa9KGagTOL7xuu7QxBu9IvoCRSPLlQs0mEi7pJULuzpFruDIBYzwF5cgnrRajE&#13;&#10;k8/hpasE1BJJggxMFrmwX50b7qRIuEC+HUv2QgkUVkViUPj5CMHukNR5ESpYS2F1BelLfNW75iow&#13;&#10;itbQ9BxeyohEicVW+cL4tXoTQYrZF5TuP4hMXHI5rReZRT0VIBPiRXXgNO+zcRbaVJaDezFj8f48&#13;&#10;3r6cZw4RkyY53IhhlKW9qFwxGd4xcwQVbnAViEa9b76Z+G0PtrPTbOKYeAFBRj026bAOI8X7yTwL&#13;&#10;9FXB79+/zXMw7qn31l83n2+++7pklgvCKMxXoy922d0m62Lgz58/X758WZf07ZOreLfPJlNqpPad&#13;&#10;ks3tk6X23T6bTKmR2ndKNrdPVmhf+e6Q7cMBavTy3IQHkeRt7Ckf0C9erPhO0KqayoAyoAwoA8qA&#13;&#10;MqAMVDLw4arA+ZL5oOzM7uUFfhN9h7bSDtpNGVAGlAFlQBlQBpSBzTLw6efPn/9zP/Pa3Dwi2+zo&#13;&#10;OpoyoAwoA8qAMqAMKAPKwNsw8OHWBb4NjROMquswJiBxi0WofbfYOBOopvadgMQtFqH23WLjTKDa&#13;&#10;v2zfD/dGeAJ/UBHKgDKgDCgDyoAyoAx8fAa0Cvz4NlaEyoAyoAwoA8qAMqAM5AxoFaheoQwoA8qA&#13;&#10;MqAMKAPKwL/IgFaB/6LVFbMyoAwoA8qAMqAMKANaBaoPKAPKgDKgDCgDyoAy8C8yQFSBrw9XBwef&#13;&#10;/O/g4OrhtefHHLJhfvhnlrnrRvJJL/nkahDsRrCfdW5HRYegJfSKCpu9G8MP1Hw6yHgzzD1Y5sjP&#13;&#10;X9dJqOs10God4iC1s4B1YlxGJSvcu2HyG9QQSPAyIs1D74wQZaNVAB7Lcxg8mYegmschF4BiCHTB&#13;&#10;yrscY2dEAqFtLBBNFyLnycJIxBIYfeP8WUymID3mTjuk8oOTIZGz9hWMRaIe7884LVRuJ8etcRiB&#13;&#10;bQVNxrl6MB+HRuzGBYRPkQBr7cto22uNVwKEBPwSN+OPy1d1U0ZIYd30QVERVEvADCvDi1aBDyc7&#13;&#10;h7eL8/ZU5PPF7eFOUl5c/3qAXeTh1zXlO69XR4e3uzftyX7nzVko+PXqYKe9+HK/WB2CUykpYRha&#13;&#10;2EwQvlvRxFHT9BYxvAXkOD85+m93rzsaF1LZSjgLJNyKJNT1CsZ/OLkgHQJhl8BLUtGLmy+Ts2rN&#13;&#10;sYr7i68zf6tBUNFLSDX33ulN8HK+G/FnOvlzW7vfY+Exhmu1L6E5foki0BaAApejJxFMAsNzGOJI&#13;&#10;uuCcBzYiwxIaO6L8MN6+3m259JiFm8uDC59wX86bIZEz9hWMRef5sfmK8DEit9M8Y6BkCUFkaDD1&#13;&#10;jnV11IjuVgyOxPEJsNa+lLZJ9CIzGiEBv0SXFiPzlWzSoSa7yumDwkvMRyX52Zwj7H/LZThp2oOK&#13;&#10;o0nNzqDdH+yx1MfH+8msF57vjF+1h5vvX/riMj/h2VwMRzXnXR/fB219D1ICfuS25GzqpGzY5D9X&#13;&#10;qxU5XKZ+SMP9peeJxFgnoa5XaIb9/cvLxOjm8gi8pEooiWEvkQTjfbHmlOOx3jUCr3H5kfYlNBdG&#13;&#10;U+ZcnEocXgKUWCU0XRD2raOCdxgO79g4ajMflx4zp83SZUoAnIltN3KsjeDF3J4wIs0zBmq8fcnk&#13;&#10;jQaL1NXTdsXJP4nf8XgpCZS2yMyfTOyEBPwSXVowKXSUPw+1DzzZsXULMX1sAC/xRnh/dye4FZid&#13;&#10;Pj6Gh6ztfj8/vr7In0G+Xl1cH59/30XvIswNSvSUZPZ5r1n9598Km6eIx9/mQ9f50ozpnt2EP0pC&#13;&#10;0E7YrPr2bsMdjQH+Rqfc7ezuPz2/eC3mpwBPgIKxTaUS6nq54Y07rBY3p5/LySLwklRgIz38OGsu&#13;&#10;vw/OhYPyEnLNX/9bNXvhIdWzr4v9znXLASY91mlfQnM5qIRAqcvhxGASxCrh6QIns54KzmEYD5jA&#13;&#10;vnx6BMLNdOoegLe54ttxnzdCnWP78mOtHy+e1ojcTvFMghppX5KOsa5OGlEYiaUJsN6+QpcjLEVI&#13;&#10;IC6RM76QJRS1YNKhJztxWotVwPHSAkvwYlWgLRBu75IVe0kxZrJJ1uT17vYpKuTY2THAYv43DsWg&#13;&#10;s1njgC20CtkQNgO1avuGa2jiKjdcdGCWSgYrbILFjLVrhlii0gYvz08oW6AwU2/H6V8koa5XV0kd&#13;&#10;mVdRhW9GMSIIbQVA7ARw3mvCgjJP4WWaB4yWWYO1twBULIMFFTcHSwHfBLoUE8hqP3UDQCUqXZQF&#13;&#10;C09FIbcS9MX2ZfFCTptNFU1jcjtw7xLblx1LgjBuU4y3YAgAZd97GJcAtQb7FqjPBabYiMSYhQmw&#13;&#10;XPue52ptJRJKhFNeUY6PSyniKSMUxE4fJXix1M1ixarA2enNpVl5ZkuaYFtILG7+3TT5ES0ONEVg&#13;&#10;9MCFG9/UVUe3e/ftMy7jBc3zXbAnJaiz0jq/kxxLaITNUL2ef5z8+nzz2K2hCdfeuZWS7Xoiu8DG&#13;&#10;rFrs1tUZBzhrFt0ayubsqGInBEdVct0/cy0rsIzBVhcdp2bd6KFIQl0vo64Ni71CFVEWCLwCKuxd&#13;&#10;WvggsKFBwZqHT629ntZh25/33WDTExo2MkMLQGWCUFCE5iSoYYSMQBmKqlZClRz7WLqIBw7IrKWi&#13;&#10;OgoQCirsy+AtCbes7E3tK+dWaOIKvELJdllcMIkQeZKcX6pyo1RFrJ3U1cH+xL1L1r4wAZbjYu3L&#13;&#10;ajtGAnSPSHlFOb60R6otH31TTh8O7yjnifDgb4TtE1CzQaO5vdixm4TDB1+dBPtGLNojYh86t8vv&#13;&#10;GZ7NQkm7eXPn4vn8JnzP+XR91u1JcbtD0i0p4bwES8iygKhZ2+tptfu9f7c6my/v+8edzur3j6fd&#13;&#10;C+rZ/PTRXPVVsLuJ8dsOGtMrfuU93uNyCaYijd9vygYxtf154+xpqW/uX6JXzGiqqurlw0I0AK88&#13;&#10;gVdChb05SfySoALV3N32HHW3RcaFD82ul+GxytOq+dauwadddxReqjMKitCcAeWHAwjkQVS3EKnk&#13;&#10;pIvSRewhtVTUxQ7CgcRpoa443nHhBtlXxK3QxrV4afHYJDL0ysbFQU1qXyEtZikPnVLEcrjptigB&#13;&#10;lo863r7jJXRa815Rji/tkWorir7Jp4/JnIf+XqApdZaP5sGYL8jyN7KuDBwWB2avsHG6bY1pfzff&#13;&#10;fh1Fr3qHSssMfnMZV5mhPFRCPKiwWdcpWvdlgrR7623fdGdv/MxVXwTYZq48IF+hj3e+dko25cfq&#13;&#10;8qV0D6rfYXjRP8282b04knzNpK6XuSGYqga05RaCl7gUsA3McQQoQnMzU9zvmd3yroy2zx/MrpfW&#13;&#10;Y+x+vP4egXFdLmWvwb6E5sSlPrHmk8hUzgzKEajU9mPTRe4hdVTURQGITua0MMEY3nHhBhf5LLdC&#13;&#10;HxiDlxyCye3guBioCe0rpMU3k7t6kdi4cVkCLB1ovH3HSwh0LpzxS9G6aTSZj4TRN/n0MZXzyL4a&#13;&#10;HT34ikux8/hpWekLQPPkzL567t8rJ1tSgp0jmLVSCUg7WTNyaVdSIYYDzZemUH6+OPKPTdf5Pth8&#13;&#10;n23ndlFRApq9N3Z/xM3wNPP0ZpG+0QfIq+pl9svHb2DLY63tQeCVUgHkQBwUo7lxI3/7Ymq+x+VO&#13;&#10;s0LdUuC6UF8pqGJLEZpzoDb7JNBPjjKemXSBkFlBRVUUTGxfIw7BWxxusRzYvuWpeHq8srQB5XbE&#13;&#10;9Bioyewr0ziaQ2WungsWr0MuSoCFAMT5iljxL5zRCLzQJdmMXwjXfEA207Yg+oRpDXrbGyna4xUL&#13;&#10;JHHKqkArwqwphiS5x2C2iCvfF9KKG15vh3tWS6yTvyAHewuakYsXyO2g3WNT+0Wu6Et+JUC4tu4u&#13;&#10;ZM+8l872TXM9zfV8namAkLpe5qHw05NZVdr/zKtT92/Js8cACoFXToV1zKSAx6ko03zqBe9yUIC9&#13;&#10;i+xbstUGIFDgblM2gbVl0oWUTAkVRdziyKUqwRJQvJTTAjFuAEfxANm3NhXHmo/DW+JBMUxkXBzU&#13;&#10;RPYt0RhpC3qjwIjE0EUJsAgCzHOJtsUSSoQDK+eK4GWNQW3LpoxQpmT6KMIrEQgxgFSBBm46YWMj&#13;&#10;mJfT9rWttAi0b+3jz08PEZitMwQ3+VAS4goCHQj3haTS699xW9WyEhF8Az6z74nZpbA13uj2oFxG&#13;&#10;yyhLxOT+JNlDVdUr+1xp982jovqVwFtCBeC4OChS8zQqAvtnASPhNrFeCSjA8JSlCjTPnbo2t5Q4&#13;&#10;Z9SW0DZsR6YLlMwqKqqiIMU/0r4Nipd02n5RS6eONXD0ETDIvrJUTFt4LF6ymiZyOzouDmoS+9b4&#13;&#10;u9DVeSMSgxclwAIQKM9ibWsk4MKFhUEBwvSeBpx/xZNdQeYJHr4QZAqdRwAY+Wq0/Yph8MXmF/sV&#13;&#10;6f5jz8l3DF1b81/wLWjiI4ix5Jd723no6b9W7Q9niC4FY1IShM3AT3z6j2Ef99+pdqCHL6d6CrqP&#13;&#10;WDvt2qv2i9rBhfSD27JvT0u+Whl9bhsSm/MefV40RjAACESBEkLcwl6xdsCXakfgdQ4Qfnk8GCwf&#13;&#10;Kfn8rW+bGBMElX/qMxw48Q5/qfWOOFz8iCPwEh9ajb4JTIBiNW83uMcu33MVn4oS2RYLdQ4vBYrQ&#13;&#10;NrYvli4oD6mjgnUYDi+lUs8FHb/ebcH0SIVb6JqJ13YuDtmXGWsjeFtYGS3EFEDzTM0vdJbj8Iqy&#13;&#10;fG5fqatzRrQTpklBiCHzP6/Xn3Ft0wkaSeMOTJdPiVQbXaJLC8yX2r9z9hXFbz5lhPmKzTzw9IFT&#13;&#10;QQgkUko+HzVIFeicyhwP0v2iMzyymTaqEe0gRBWYSN4/7usnr52xazusuTScGxKPGeoWSRA2A0PW&#13;&#10;9x3GD8vgVreAkmjYRJ/suBNBiuC80HKc/dpaCLzmIz8hxB4t0EqxZ8H0ihISvEnKe4WYK6pAAi9D&#13;&#10;RVwgYq6IgqImVMtnz0RyrI29LxiuZdntbe3rPAHTnLqExTLpMJZCDq+raLJfP11h2qaeBKcLykNq&#13;&#10;qWAchsM7Sfyi6ZF22iCX54cx4bkaScX5LAKltwnw0kkJycWM6bH5hchyMrxUip/I1XvE6WxMxBE+&#13;&#10;F6/Rn30JMMzjwflfQfyyloIlEMLjoiUtDEiW2HzFaTvYP0pRSb6qnD4QMolUVpSfP5kq0LPz+/dv&#13;&#10;8xxM8PRwu5uY45rvvi6rFs6Zr0Zf7Fbtu5iCkj9//nz58mUKSe9DhuJ9H3aq1VLtW8vc++in9n0f&#13;&#10;dqrVUu1by9z76BfaV7475H1gM5/ua8JDvnKtTZl4AP3ixYrvBK2qqQwoA8qAMqAMKAPKQCUDH64K&#13;&#10;nC+ZDxXP7CcQgd9E3zeutIN2UwaUAWVAGVAGlAFlYLMMfPr58+f/3M+8YzaPyDY7uo6mDCgDyoAy&#13;&#10;oAwoA8qAMvA2DHy4dYFvQ+MEo+o6jAlI3GIRat8tNs4Eqql9JyBxi0WofbfYOBOo9i/b98O9EZ7A&#13;&#10;H1SEMqAMKAPKgDKgDCgDH58BrQI/vo0VoTKgDCgDyoAyoAwoAzkDWgWqVygDyoAyoAwoA8qAMvAv&#13;&#10;MqBV4L9odcWsDCgDyoAyoAwoA8qAVoHqA8qAMqAMKAPKgDKgDPyLDBBV4OvD1cHBJ/87OLh6eO35&#13;&#10;MYdsmB/+mWXuekC0bXpwNYhu7Eedu0FPwguxdQLlDk4C1RIbCqW9J8u/PliCiG9cE5QeEIzSzA9E&#13;&#10;GrpDusILibmmIb8Mr3e95Bc5WKe88SCBp5WQSVBR4GBleJsmQwyixZsRjNFkyghkkcN4KeFCnslm&#13;&#10;oD8zziMcl0FcjtcKZL3CtKjz5yHL54kUjXrWqkMDVvM0xGRADCU4XsZSxSoVwKUshYwrzJNMMwIU&#13;&#10;eEmYN0qgp23X5eqY6dnkvzZ/RslkVQoCReLPn9IpnPQKKV60Cnw42Tm8XZy3h8yfL24Pd5LK4/pX&#13;&#10;VA4McB5+XQt95+HkImr6enWwc9v0gzZnO/CU9np1ZJS78ecOnzeZan54qTShsm/fzJW+R//t7g3n&#13;&#10;O2dKgZTuekpfzndvUUYPds4C5qN2jshdR/fL/WJ12BvFXwCF20uoQCGVFXjny+Q8T3NK6v7i6yxL&#13;&#10;UNaDPCTnQmepd7sOBWQSVAjR2qm+3L5WeHxW/CN2fCLcjGCMItOFIEsgDR3FSwgX8kw2w/yZxou6&#13;&#10;+nj7kmRKvMLkOok5Un/23ZBEikb9eLyBhDzEJECo3E6bvjLERJgJSxGuLsqTZDqtGbcgb4iwJ41q&#13;&#10;QluWAJ3p4ZmFTv5r9ufi7BoxRtQqdZfa8geatQF7mnOE/W+5DCdQexhxhMvOpt0f7AnJx+as6Bh4&#13;&#10;N/3SV4NJ2pysvH95aWRd+lrTHECdyEyPjm87p3+Gm0mlUceAb/Aadxr937/3l8fuWG78+Pe/GaUp&#13;&#10;NUhfkisjI7S0GcPrYUYbbJfYjyd/PXjzGhD0UhEtJWTyAteEl3CGkAthM9K5QhlrxUsI58d1qMlm&#13;&#10;qD8TzsOPO8K+tLZ81DN4h8Sc5NuMplARjqUReAeeS0KMdOdB87FkZiq1447Ci6ZuPk/yMyMxL+CX&#13;&#10;2ITA4yUmR3TcsdaRFwlpy3X6M0tmRxXWkHCDuksuJcCzNuDPxBvh/d2doGqcnT4+hoes7X4/P76+&#13;&#10;yF/Zvl5dXB+ff99lbyBMw9Xi5vRzPMbf6CC3nd39p+eXVJR51hg/3pl/OwaaGY0l0lhFt6bB/HQ5&#13;&#10;zx5qhdrllL7+t2r2wnOVZ18X+6v/gjfwff/Y3AHzhu7jb/NhnPnSOILVgxGOCpQSWoE3Ef3w46y5&#13;&#10;/B7o3l03d43RI7PZ570moaWIzAKecfTj8UqZxduhjJkHoyGZAgJZZVC8uHAhz2Qz1J8J5xGOS0Ou&#13;&#10;wGsEsl5hBxWYA8i3VCKVskRAZjUHVBIAsSPiuZ22VI1KrB/3SQXPz9S4wjyJNyOEs3jF4MoartHV&#13;&#10;jSIyxuJUtgl/ZjlCsytRq9RdaorwYlWgrQJu76BqoYdqa6+syevd7VNUMyDMmFcR5k0E9u6q6/Ty&#13;&#10;/NRZ3Lxgb19EZnHeNEbbdg4fmuUDB9JArdq+4UKZuMoNV6yYpZLhekTh2g7WT0Y0kFFqBoAq5s97&#13;&#10;8V8HrgzdcdTRKrZiTFmFCRwBMerK47WRcM75mJOZ+RQvvNUFILPTkrhUwwGqktA8kmYEYzSZQFDW&#13;&#10;YIT7MMKFPLfNpP7MO49w3HIexpMp8mcqkUpZKgfX9xCFmJQKOrdLLSVSaQTkvKswTwqblakmSQhl&#13;&#10;EstbS+07SJZSEcfv2v1ZQiafUnqYhD+LLpXhxarA2enNpVksZRcjonsv5t9Nkx/xXoG7W/jhS+wf&#13;&#10;Ntr22PnZP1ZsZ/H0JjF1uDbQ8WaRNNRdn3+c/Pp88zgsFxsWJrqVku0iOLuWzCyQ6xbZGTxnzaJb&#13;&#10;Q9mcHeHbWsoDRdYDpjR/xmV8CBJobLm66Mpas6r3sGfedni+CzYK9cUvKRwXKMPDteJdyD5pAB8E&#13;&#10;pqJNcW/c8T54Cl1MpphnDhZ6HcPrzRPsc4HDVdSMYIwkMyewGmbeMRIu5JlqhvtzOHaCVzjuFLDH&#13;&#10;kyn1Z1hbn0hlLI3Ay8evWyaWBCYyYJDbR1hKotIIxHBXYZ4UNpOrJ0oIcnFVLcX2jaSLqEjz1Xr9&#13;&#10;WUSmeD6yS/qCyictnUSXyvDib4Ttk0izF6C5vdixm4Shjbj29WK0R8Q+8QSW4icu4qMtevULOJEp&#13;&#10;upDXeTUeJ5T2tNr93r92nc2X9/3jTmeY+8fT7p3sbH76aK76KtiV5+0WBNMrfttYo25pH5RSV6kf&#13;&#10;dZW8WWh6aLbjQK+ETdl/3jhTf/q0c9HcvwT2ebo+6zYKud0h3U4KUjglsBRe1l7gQuapNOeLhg4P&#13;&#10;9/n8JqsBAf8k8Ip5roNO4n1aNd/anVKhddKR2GYEY8glhMA6jFlxDllHyDPdDPPnQYMMr3DcMcjH&#13;&#10;k1nqz7S2PEv1aJn4LaMizu21lhKklHq8RE9hnhQ2K1GRTQglworaltk3FS2gAspX6/Rn84KNS8KC&#13;&#10;+agFStQqJZdK8CK7Q+KVny/3Zt/GsBNgWOJply72mzuCxcbUcsl42SK+s2OQmyiT7iEhl7R3uxYw&#13;&#10;adFulXS75bDsOgYaboRxW1vsZpr9y/uXdptLzaYS+WrcnFyS0hez3rn1L7vBx2zHAXb1eHx+04fj&#13;&#10;0ywk9/+A9gkNElDhuEDxamt8Sa3AhSyEbtcRZw4Hom9dSybD89rsy0YHBB8IUIIxjsyYQD/eGLyR&#13;&#10;xqlwkT/b3eyw29P+PPh/5jxrtC+Jt70oXoHeQuf9GfYBH9s8S2PsK4hfn4eiwATDGErMvIcUptDJ&#13;&#10;/Dkfl82TvUci+XlghfAQ3nmyFnL7EumVGRexL91LwFier9brzykDZdk1jv6ooqq+VIZX9tXo6MFX&#13;&#10;WJrPTs/jp2Xsa17zZQDuPZ35IN7O7eIF/eIFeNuBvpcvkka+3Y+2WcRKzJfmIdnzxZF/bLrh98EM&#13;&#10;pebhpH/D/fev2eCz06ygB6925f/N8KDz9GYRvOxP9gmFOykw4W4dLCqw6MYxayxwoUZ+52XEGxB2&#13;&#10;/YN7rFtPpoTnKuASvL1gYJ8LNGjerPxJ4CA3JLAKItUpFS7kmWhG+LNTBKZCOO5o/OPJLPDnXNue&#13;&#10;HI6laqByf+aoQHJ7uaXkKlWjhjsK86Sw2QjlhHljxAhAV86+0GgCKuD4XZs/51oWZdegO1GrlF8q&#13;&#10;wCurAq2iZgcGZBS7R8TNn7J9IWaB5NOTWW/Y/8wbSvfvbv2dfWm52jOvXtHdsIC/mjeycInGS4sx&#13;&#10;kcuI4b21rQBTKC8fbbXlPj4Hf+Zw2hDqpLGURsOCa0vzNboDyfA+bRhKL5wSOJYFCV7rjETRjset&#13;&#10;RPjQW7RQdxN4x47hwxdhTETmWmcRQji35atlZmjG+7MIr3DcOsOMJ7OTQPkzlUh5luqQmV5lIYZT&#13;&#10;Ic3tAkuVqVSNPO8ozJPCZhMqtjFRpa4uoAKK3zX6s4QqSUoh/Ln8UhlepAo0w6aFDBZMZh2GXRwo&#13;&#10;KwLtJw3iX/dG2Jd9bpvFZbhIC+A425xsv3gQfdam7SSSFg+QVHr9txTsEsisRMy+tGBlzYx60DZc&#13;&#10;ibNUtSEpTQ0JqtwA9y79J2ayxZ9DHOLCKYFVIINOjAu5lkzmt+tSkiNQWry1ZMp4roJepFK+29mN&#13;&#10;mcVzlkzLClqcwCqIcSdKuJBnohnhz1nFOOglHLcK/XgyK/2ZSKQ8S1VQbSfKn+VUoLm9xlKSlFKN&#13;&#10;l+oozJPCZgUq8gmhQJi8qdy+mEwBFVAqW6M/j8yufK1ClDHopUK8yLpA9/K9/TiwX6ABrgv0qzds&#13;&#10;23B9ILtQLygEw3WB8OI73zhaPxguDXCq9SvdgmaUNHApg+17bH796rj45Xq39q9dqOGWSvpx3TIE&#13;&#10;pBexaCK+JF+HwS3yAKhqty9ngMLFQ/G6k3CJpO/mjx+xsKPPfHf/iO3Qr5QclrUkyxHXhLf3lnzx&#13;&#10;Y+obgaHxxRhSMkNvS6jwKq0Jb7RKBg9TohnBGH4pzg+xV4zGSwkneMZSSWYO1J8JKtZpX57MNsvG&#13;&#10;Pj3en33qblNXShPD0nr8maJCmNtZS4Fkws8mgr9Oghdcj4gl3tCfk8lnmHsCDYvWBbIJQY6XmOIy&#13;&#10;lca7Oj+zxKtOe+3W6M8smaBKMn8myhi6winA2+C7Q14u++XVpgIcKsL8S/WtYYKtEVyhMjhO6urZ&#13;&#10;PUBbZUSzsYvjTjtMNcsCJg2tAi9fwqXFIWhf7g2U7B/3hV92oWaTCBt1IB7o+JaUqmCZfAQobmdx&#13;&#10;h7tIIgwDKQZ2dAUT7pd2owIFVVE1XuwmJMGL2ZKeD3C89uCW1t8il2zlrc2+tgQbBg6sk9oXaeb0&#13;&#10;K5pBusoeCQZhFUjaF400I1zmz6Q5cH8mqFinfVG8BEuT+DOWSP0t35Bjs80y6/NnLDADvExuJzwk&#13;&#10;nxIkKVRyF0dbCh8XzZPC/Fw/LpUQCu5a88m0LrTlrk7OLHgqW6M/o0mYyK4yfyZcnatwxHg/mSrQ&#13;&#10;O+jv37/NczD5w90tbWk+33z3dSn6VHCKwHw1+mK3cFPKdCz8+fPny5cv08nbdkmKd9stNE4/te84&#13;&#10;/ra9t9p32y00Tj+17zj+tr13aF/57pBtR9Xq9/LchCem5VrbUz6gX7xO7J2gVTWVAWVAGVAGlAFl&#13;&#10;QBmoZODDVYHzJfM56pndywv8uK9YVxKs3ZQBZUAZUAaUAWVAGdhKBj79/Pnzf+5nXmCbR2RbqaQq&#13;&#10;pQwoA8qAMqAMKAPKgDIwMQMfbl3gxPxsTpyuw9gc128xktr3LVjf3Jhq381x/RYjqX3fgvXNjfkv&#13;&#10;2/fDvRHenNvoSMqAMqAMKAPKgDKgDLxjBrQKfMfGU9WVAWVAGVAGlAFlQBmoZkCrwGrqtKMyoAwo&#13;&#10;A8qAMqAMKAPvmAGtAt+x8VR1ZUAZUAaUAWVAGVAGqhnQKrCaOu2oDCgDyoAyoAwoA8rAO2aAqAJf&#13;&#10;H64ODj7538HB1cNrD9McsmF++GeWuesBX7bpwdUg2px7f9IPehJeyEl+fbBNya89F0h7B0Y0FkHJ&#13;&#10;IZEOFw9wuggJgSsYAYG1PGmIIcJRaUsi3Ffh9c4X/CL3AkeKnDDr7/y/15+hwsvPvFrmXDheChTF&#13;&#10;Ujwu6gaopaYZF0NfYV/GOulIoGdWgpLzXIEXEy7GS7p9TXKoiKOcfTRfyUx/QM8AiD9PToUsem0e&#13;&#10;3Ex+zmipTd2ieQFHT+CVUUHal5w+Kky/vvglg7QgjkBQdcLFecNbFztHODq+2p0W3/QHLrbn10EH&#13;&#10;MNpj85jLwbGD/rzH9qTg9jTT/gxWd7r5cC06rdAd27d/aU+cxLTwB4KKpBHHYW/uEnsuZ3R2dHz0&#13;&#10;u71kiPAH/LrTAwPegn7OjiCllATqeHbUEPE59cCw68KLnCWOGzJ1wrSlQdJTJjmpvj3ANqV5DF4b&#13;&#10;UoifE14RA0HdgLLUiHHH4C2I3NA6whRRBYrleTTe7qTeOLQpbwyvMaCC5BAlVTw5cHG0Jrxs3uhA&#13;&#10;12g+Jk+OxltugsC+BC1UsJCpe0jK0LwwGi/sz0L7ks1qTT+kcVtaJAl1DF4qSLk44v05kR5mPKlw&#13;&#10;VwzFM1KIF6sCM5qslI43ewzyMVqA0VfjGtAWckNZkp0DHZ+nPXS9v/QhhR8cDV3EpG2u0qNG4rww&#13;&#10;1T7ATvKWOIqpebp0lCSZKCrik64j/wkVQQ1BaNsOuya8pEsA/NuDySMnzGMuuv1Bqej6YQJH4CX8&#13;&#10;nOe51Qt1A0oCTiY/7gi84jxAEYOmiCpQa8XLCw+nCvB2AAdVmRzYOBphXwKvmAo8rU1OhSd/BN5K&#13;&#10;E0RTZXzzLkz+KZtR6o5vLLN5YQTe8fYl3aDG9LxfjcBLTRlsHHH5eQrhUJ4UVoHIYzijlacULqo8&#13;&#10;agH2tjglSzNODHc9fxqCPzl861qQ88JMv4G5rM4PeJHdLRAScgMBIlND5IYh70VE3MvwFruEdXPc&#13;&#10;CaMrAipwrx5hX/puJyYPgYK6AWmpAjKzccfgBe6twWehZPLwQkB8xAuEaGhC/lrxYuPi+hRYSpYc&#13;&#10;WIFT2rfHJcgb3kBEWiOrwHhSk1EhqwKJ/JxdKhkXdWJsfh6EU/mKnRfe0r6kG1SZnrfOZHhj1tk4&#13;&#10;Yv2ZyEhC4eD8FuLF1gXu7O4/3d5lK8DCNQLzb8d5k9e726fjb3N2JcXr1dHt4uZ0Rjd8eX7a393p&#13;&#10;llrxC7zciiy0WSANWx5m+w7LIdNlC+HKArNUMlwht/kFiK//rZq9z47A2ee9p+eXANOA1LTqGKSo&#13;&#10;xiUEw3QCjG+s/iNdAx4q1pF1kaSBDK/tJAHshPNO+PDr+vi881KeCl6gHHUymhAUoKNDKnODTrvA&#13;&#10;UuPGlcO1Knb+nPVCIjeyTsFQUg8hVKK0lWlSIZzGK7RUI04OUoFrw9sKBvIG48+I5uPzpAyqTy4i&#13;&#10;fy4MzHB8LJ329qXy1YhxEQ4q/Bm3LzRGi7fO9KnA9cVvHqSCOJKao0p4w+ZJrAqcnd5cNmc7n0wh&#13;&#10;lO8GaCmdfzdNfjyEBJsisLn8zhaBdrbc62dXLLRery6GOXi+/PvIFY1GEN4skoZG8/OPk1+fbx79&#13;&#10;Y4Rzw8BQUz6c7Bze7p77xXfm4mJ12F01eM6aRbssz/Q6qtoMUZJiHiyD98uWaWOJ1UVXlJoV8Yc9&#13;&#10;byYlNM93wTYfYHOHHReXAGrFFXQm3zZxpWgVqf+Z+luG185xBnCwiQZ1X94JjcusWG8eqOAFiglI&#13;&#10;8ApBJb2C0XA3IC01elwpYFxzO5+GeWCQKLIOoMB4UKS2IsiEBPQSiVcIKiaTSg5igZPileaNSs3H&#13;&#10;50kRWrdPJMxXca/Qn2X5WUoLHiyDBj5fycYVoiXxRlQIgVDNKk0fVSmUdUSY5UEqiyOZObIMIBIu&#13;&#10;yZPY7hBf6ph1X/t2A8ewy6J9HO8fR6dPJIkn+8FzTfvWLNxpAj/aNrKwvSG9LOkTUb9jBX/F3T+V&#13;&#10;TdtEbyGz90hWqAMieDOVPZJO/yB7Im0RZ/bwpnI7bdJrVkWL3O8cSXb5xCrAEgCKRX+yjbphnZ84&#13;&#10;NdoS2g68HrytofuNMtGuphCvwAnTl9g0bk7gGLzee3FQqFd0iCk3ICw1ZtwxeENDYZGbLTGAIyw3&#13;&#10;2ghQFM+j8TJGpPFyoFpyYjIpr2AFrgkvmzccknrNq/PkaLzFJkjSFZ1OgSmMylf8vDAaL+zPMvv6&#13;&#10;nZ19xgunj3rT+3oFnD3Hz0ee/zxI2Thi/TmsdpISRiIcyxuSdYFpgWDp61WIa6NBM7pmCmakYHUe&#13;&#10;XEB5JwhqBmmKB9sJpfVFXSCkUw8W0SvfmYPVGC8GZVHX9Y83Akcx41yxIy/DhBTOqARRyQcuXAvz&#13;&#10;ran6zTagaFHmevBm/CJ448UloBNm4UNSwQocgzdFhYDKtof3/Wg3YCw1jF4y7iR48cgVFoGCJZUl&#13;&#10;oFoq0m348rsaOH4j+0LCofkFTyV+OspuWjMypcmhnd+mi18Sr8QbKzUfkyfX489yIDwtqX25KjBK&#13;&#10;x1njSfA6z0m/WRE8rwDmhShC2scaYTM5Y/ju0XXFryApwdlGAqpOONpLsi4wfi46m58+3h8/Ja9/&#13;&#10;TZvZ6Xm/OFD2yvXhhH3LZj4DuHO7eJG8ABY8vi2SRr7Cb1fhQWPOly/3i+eLox37bTnmM4cCnfkm&#13;&#10;s/nSvrL37+Mffpw1lzen83aVpXmbvwhe1ceY8oftvIRcHcFSh8ao6N+s//37+LjcaVY8KrxFAd7E&#13;&#10;dbN305Yw3gkbu7hh8ZVZuGofcNqFqxKBRfAjvFlP2IgmHEOvSHoRbiC2VM24MtiQ5lTkSq0jGL0C&#13;&#10;FG0dwZiUpUDhpXgzUAiZkuTg8GAsScDa7rhnppeE3lih+fg8KUQL4x1nAoYW8TTX8yYmUAJ6evsS&#13;&#10;eMWaV4S2BCzmz5IgReOIA1UnXNKraeRnh5g9AWD9Y/aIuGJEti/ELFR8ejLrDfvf4XXj/t2tv3u9&#13;&#10;Ojhc7d1PVAKWSiPXu5FbIkyhvHy0VU+ymlDoVRXNen/KV7oOrmZ3+UQbR8CBCAmA15rVCERBjCDh&#13;&#10;tubwBIjw8mJsEcg5oWlj3TlBiVMhESjSLGxUN+/CvWRu4Eevs1SdtjheOnIB6xTzK+hAgJoab6RN&#13;&#10;JnwkXoTMEq8QsMU0qSMT9sYqzcfnySISYrwTmyCmBRZOpe4qAmn4U9o3G2nAO5Hma4jfEUHKg6oT&#13;&#10;LuyFVIHGrdKtttjkYFbc7l//epAVgXb3RvzrXsb5ss9ts7i86XY9FEVd3rhCWlLpmel93z0Qmn1d&#13;&#10;5OVUfzWazMze6UZQeRViMxZJjknpk1ru0EO+s3ob6wyDgZujKAnZVnCLut24jWNIHQikiqKgEm/m&#13;&#10;uBBexgnRWgilQiKQsTeB10RFEo09KKpX5JS4GxCWGj8u6SCYPwvyQF2l6rSpAiXluQqvQDiHl3R7&#13;&#10;NA0SyUEUR5XxW+LqSN6o0nx8niQA00asMUE4GJlOUeFE6pbNC3V4J7AvgbfK9IIQG5Gf265QkArj&#13;&#10;iDdHnXAub3Sgkd0hbo3B8Hnh+ByPZBmVaxuv48PW2uRrWUJZ1Po9bOlWsvolaCZcDTioZPsem1+7&#13;&#10;Ct8uaAi/MB4txYw2Wrh370gvcvVOeJFbhxFbJP7ae6JavCXCoxh2hwDLO7vdMz2GSEK4mgY52CC3&#13;&#10;d8g+2GlNeKOlP6TbAqs/4z8B35YUUOFkAN46Bi8OivGKYG0t6gaEperG9SyOwMtHbrwKszWbMEVU&#13;&#10;gaJ4ngZvkHbyRdEsXgYUusSa8YrhOKJsc91Y+yJ4CW+M7VujeV2enMa+5SbApsb83Ch0CT2Vr1AC&#13;&#10;p8E7zr7k9FFh+rXG75B/8ilDPB8x5gAzACHc6wT2yu2LniBnl1b2u06xPcLdrOmjK9gaUVcFWjHZ&#13;&#10;r5UbhgTYzhsgaEZJA2sz3xfZROZ6hJTsH/eFX3ahZpMIl1Wp4f0S3H6PcHo6yADJKD3oFmdVWkLv&#13;&#10;C5FswhDOFtCu5Y76teF1h9q1bkTgDV0grx9wBx58ADqEBS9IxuJFQBFOmaJC3IC0FEomMa5sFiH8&#13;&#10;mY1cdIl1eIeTp5IuR9eBQoN/NF46tN1V6KTMNH5hD+HIRL2CYElS5TP5KphcokxKeKPYnyn7VuTJ&#13;&#10;0fatNEGCF0mnrHA4dbvprBcZ5cnReBl/xuYFGV4/EWOa14X2eH9Gg9R/mEM0H1HmwOYjOkipMiyc&#13;&#10;jz6ZZ4E+Xf7+/ds8Byt8T7l9zc3nm+++LgVfFsxVN1+cvtidalNKMTN//vz58uVLcbd320HxvlvT&#13;&#10;iRRX+4poereN1L7v1nQixdW+IprebaPQvvLdIe8E7stz4w/UwH72lA/odxJ9/vqdoFU1lQFlQBlQ&#13;&#10;BpQBZUAZqGTgw1WB8yWztWRm9/ICv4l2pFTaQbspA8qAMqAMKAPKgDKwWQY+/fz583/uZ95sm0dk&#13;&#10;mx1dR1MGlAFlQBlQBpQBZUAZeBsGPty6wLehcYJRdR3GBCRusQi17xYbZwLV1L4TkLjFItS+W2yc&#13;&#10;CVT7l+374d4IT+APKkIZUAaUAWVAGVAGlIGPz4BWgR/fxopQGVAGlAFlQBlQBpSBnAGtAtUrlAFl&#13;&#10;QBlQBpQBZUAZ+BcZ0CrwX7S6YlYGlAFlQBlQBpQBZUCrQPUBZUAZUAaUAWVAGVAG/kUGiCrw9cEc&#13;&#10;Yv/J/8xp9g+vPT/mkA3zwz+zzF0PiLZND64G0eaw95N+0JPwQmydaZu9D8t7WoNfSFxgrYOTwFYJ&#13;&#10;NKLZQOlBQrzpBBolU8i5Sm80oY1Q8mm8Ej8hJdhxXx8ssMyTcSqcskgvc6FXytigyqlQCQIyxeZI&#13;&#10;7YuBYgROgVdA0hpSBGJfEi/rSwIoQ5MUFBZiqVAmzFl//hTafpzDrB0v636dBiVkCuKoaTKXK8Jq&#13;&#10;G4MS0LwRAsEzPJ7xiHzFpDI/8hrwinj2owO00Kavmo/WGL9iR3Vo8TkCvFQbpEV4zQly/rdcLpOj&#13;&#10;Vc2puv1p4uYgy6Y/Krk9ujA/OtkLYC4Ho/jTAIcTiKMzn92h2eA52dM2C1G/4f/z58wSR0OTh28P&#13;&#10;oPBm8bHj0XH2YSd7gGPgCCldpmlnMNvLeIw/tdidkJiYcgxeoQNQh2n74x33L+0pm7EjE1S0h0JC&#13;&#10;vfxhry1GK7scLy5BijexR2KOLpwz7VAqCPtOgVcSbVCKIP3KCyUYI+0bqxQQSPqS8BzSXjiY97oT&#13;&#10;vokQo8Kc9GcBYy1rYfyiDrMpvLg/c5MITCablNr5K56V/Fh8vhp0Su1L5o0ISpKL+mt1/ixz9Vzb&#13;&#10;sXjF+aom89TNR2uNXzJPhheJOYKZPqJJXBKkRLWQ+XODVIHZZG8TYjdb2mOfj7PZs9OTvhqHr51P&#13;&#10;h+kyO/w4PT98yPDRxD2qmWQq2kQbNssQR0OnBMCE2ECISrHh39lB7cPx9cSlPEn3SYw35Qi8vHDE&#13;&#10;UULnu/QlKisranCP9XL3PqFTmtTa1cDSWQSVwOoI+mfYizQiASoSHKsxHq8gqgyLU6eIOn/O/STV&#13;&#10;nvXnsAaMQUlVosIcNaLcecQOU1gVZUaU4o0phvNfiXARFZnAVosR9jXJAc8bAUg8wxOaj03da8Ar&#13;&#10;4tniltESJ2m580RqELOnND8PBU6SlIh5ML5E5EwunXaCpEFahJd4I7y/uxM8CJ+dPj6Gh6ztfj8/&#13;&#10;vr7IX9m+Xl1cH59/32WfoZuGq8XN6ed4jL/RQW47u/tPzy+pKKPKhM1YRbe/wcOv6/3F1+D05Pm3&#13;&#10;Y4A3vNnrf6tmLzx+efZ1sb/6z72ony//Pp4Gsmef95r2UszMw4+z5vL7vP9j7D+wKeu4FToAKXx+&#13;&#10;upxD501TVBgykF7mpcqv6+NvA3hDmwkX8kDrVD1cQhXe0By1oCIVY/uOx8vbHkgR9tVBlJdKUwRN&#13;&#10;RahT6s+8vqIWAChhiJFhjnumjDHjwUH8ylliMdfjpdOLf5mYTyI0mZzzwC7HggwagBIo60iE4xmA&#13;&#10;sJTEiGvBK85XQlqiSBQGS+zPEo6FbVjG8LxB5ExpOl1PkGJVoE2ut3fBer2cI1tqZE1e726fotkQ&#13;&#10;4fb16ujW1IDMNPny/NSFrXnNHa0fDOWWNwO1aocYlkNS6+PMUslw+V3BMgiht0HN4hzWtciivWmM&#13;&#10;+bJKTdisHxeoI13iTSvGtoP14/PeoKZWjPsHNpITAOPN++PCpRJonRAqwtz/32rkUIZXsQQBmbE5&#13;&#10;IHg8qLgIjOxboq3c3lFLMEXU+hXNGERFTqDYPARgUd6DQ6w0flstpIxN7jBtmSbI81hKCXmE1Csl&#13;&#10;k6VCJJB057ESpD5W7s+t2pGrj9XWluEC+zaCfEWwSnumbD6y4qXcUgbm8eLaEjlTmk6LglSOF6sC&#13;&#10;Z6c3l83Zjl1MjG41mH83TX5Eq+BNERg9DyJqwL2hZEBb2ceKbWGR3gIMffzTx7JmqKGff5z8+nzz&#13;&#10;6J6/vpwbBobS8+Fk5/B299yvdDMXF6vD7qrxjbNm0a6BM72O8G0tlVOi6WZCqXm+C7Zp4HtA7CDC&#13;&#10;Sd41y5/v2cGAn1mXe3S7dx89sG2z/cUqfBDYGOdYXXR1sln/exjWiCISxHgjBwhFiyUEncRUxBj8&#13;&#10;UMF2KmKHDoxeLgHFG8VEaI5KUGGVax66hPaVayuydd7IplsoRVT5VcCYkAp7xx/5c40vZagwUGFD&#13;&#10;NMRgIvkwFzGW4BWyxNl2MryZOczIFcJpKiQCacQjJYh9TObPnBFHais0gXtgW5z80VQWG0A+H4m5&#13;&#10;5WpAum6BHLWTSORMWTotCdIivPgbYftY9+V+0dxe7Nidn9CsZt8bXv8KykD7vDJ6NQlS6r0vryTi&#13;&#10;xqboit8wwuaZttnTavd7/yJvNl/e9487nSvfP552b/lm89NHc9VXwe5ep30la3rFr1C5VFlw/WnV&#13;&#10;fLvxRei9LUIrN6LmI7qC/qgr+F+vDg6vm+i9r/mT3by2c/F8fgNYzlb/ieHNfcR543zHdmvuXziD&#13;&#10;AzxI8NIOIJEQD8xSgdnr6frsduFvEiqtI5IgcfjMHNWgWrCAfRuRtgXOHZVCeIoo96uYMREVEN6m&#13;&#10;3JeSKYvOe0yIVTJpugkYm9xhrLZMni/AC5ijTjhBhWxW4muEijQXCJX4mNifSVffFF5JviJYBSPR&#13;&#10;+lbpfGSei4ycPQWMIdr2+IicyafT0iAtwIvtEY7Xhds9j8POgmGBZrRfJ9h9QK1NjNdB4js7wO3B&#13;&#10;+YLh6ZpB21879WKgwzrRlhS/nfn+pX1QKFj3njWRrz5uu/YcA2RD/DPN3D5e/7P7gMyuHWgPOLTb&#13;&#10;163eTc3gCWv3CLsGxXuEBYtuYbNg9AtZ8VuaSSqg9c8xX1kLzr7QfqzMBDK8gDnafdploHoec4G8&#13;&#10;thxeKkaIFMH6FeA1mW9y9gUJzFNPFCAsXkne87cQ+YZ69/dhxxa0VDzNCqHx6EgE45d1mLXjHfgG&#13;&#10;zFFHJuE8rMBJ8LJr9uNpN7d4+B2BwcK4P6OpbHN4hRM0/MURLhLF81Gaborzc7L9D6xbaG2JnMmn&#13;&#10;07ogjWIonk1Cf5Z9NTp68BUW7rPT8/hpGfua9+EkedWS3weYb7jt3C5eoj0JwN3CtM3a+TFaeZ4M&#13;&#10;Gu2fSB4gLc3jn+eLI//YdB3vg3MC0G0aAiiDtH7xgHmG6V+E//1r9gHtNCvwBs20sksF8nUAyZNA&#13;&#10;t4r1ZnhyenqzSHuVPtzI8AodYBiHYaxvKKMi1T/ZTYVtoiFgMxKkeOEb0jpQTltY4Hi8CBVUiijz&#13;&#10;K4Qxjgrujt7qLfWlDqMg77VNwRBDvYZd/CNgbHKHMdpOiDdXr1I4ToVcIGaI8RIEGb7cnxFXH6+t&#13;&#10;QII0XxEZkY1E6XyUjbGO+GW1TZYmRjpw6XRkkJJ4ZVWg5dBsOIDMZfeIuKJAti/ELG98ejLrDfuf&#13;&#10;efXo/t2tv7NvI1d75tUrvXFk2mY9MHKVDbgztutqCuXloy2jktWEpbVORXvAwOYVdVazCpt5BYj1&#13;&#10;vJkca/lktHzJbmnUcTwIHYATI7guWto8fgs0I0GOFzBHjlIEqu0GCRyPF2WeShElfiVlLKNCRKDA&#13;&#10;ccImbN6L5IHBUhS/vTgBYyK8JQ5ji0Auz/N4uxa5epXCcSrKBEKmHy+Bdahqfx4kd0Ycry0rQaot&#13;&#10;CVvkmZL5iCWXa8DiNQI4bYmcyadTTjg3a5MAkSrQ2DDdkYulAbP4wC4OlBWB9rsj8a97surLPrfN&#13;&#10;4hJaeRahmLZZKDqp9PqPM9glkFmJmH26wUqambpYujWD873wemaSIallu7WtYvlTTaJZKnxAZhdg&#13;&#10;xMsPs2QKeEY+Y0n2ASY2TlwwlCByAIIxgnicCspa2RLZYrykBBHeVj8oUOtAEQLH40XZpFKE3K9Q&#13;&#10;xngqJASiW+URWBQoQYg5qcIwjzUQMCbBC6Y6IiCmwIu6X6VwnApmVhKk6fES3Fq3eNIVZTzCn9FL&#13;&#10;47WdZh7niAU8UxAsEn+eMn47FNyNEpEz+XQqARUEaeHch6wLdCsohs/exud4JO/EXdv4rAT5+odQ&#13;&#10;FrXqKWg3QTNwUZId4tj8+sVs8dv6bu2f7+sOYGjftLvlAEgvavlTdI1ddxItakkOVgmvxWcPRLbC&#13;&#10;m4WcxgJiT4BOxUg+eOlRJWxFZ8+4BiPwCh2gXUMznF8CHUWTeypOBbHKokXc+k7l2SHe39r9JcHp&#13;&#10;I1K8PfP5GptaUK0poUU7mLYtS6x9xZERuTDhV8IUwVIB+jMVfTJ/hu9+XS6Jkm3sPML47YXn/sxG&#13;&#10;IoG3P/onPzCo0L5Zng/SbHjQTr7eClSvmsx4iSR2DhKw6msEXipv5PMflK+oDED4M+vqnWbT4i3L&#13;&#10;V20AICkm+3PlfLTO+G1ZxObBYGEkkTOZdFoapEV4sbNDnGn6NfJm+gwPQsh8xieaYGtEXRVoxWS/&#13;&#10;Vm4w5gTN0Crw8iVcTxuf/hBTsn/cF37ZhZpNIoIs487baQkyw8ejDOYibYU0c1XMILsraduKN/CE&#13;&#10;CLavh4E1zO7v9qv0nbbJQRqSKrA9dgnAK3QApwPCGCgiOCIRpoLuFewqyawjqHo7zjzgUIIcL2EO&#13;&#10;1L4MKOLUjCFUavGKKsEk3aB+JUwRpKuT/kxEn9C+A94UFBZiaa7FwzxPnZ0/05GI5mo8IVgYgnwV&#13;&#10;WrcWL39oi7NnNP2EM1eSr5iktJ6qqDtTNbaQt06sOpavqAxA+zNtxPXglear2sxD2Pet4hcdN4vf&#13;&#10;3iD5DI5fwqOAmLWpaiGO30/mWaB3zt+/f5vnYNwz2q2/bj7ffPd1yX2OGoRhvhp9sctuSlkXA3/+&#13;&#10;/Pny5cu6pG+fXMW7fTaZUiO175Rsbp8ste/22WRKjdS+U7K5fbJC+8p3h2wfDlCjl+cmPAotb2NP&#13;&#10;+YB+k317750QpWoqA8qAMqAMKAPKwL/NwIerAudL5rOdM7uXF/iN+9rnv+1Fil4ZUAaUAWVAGVAG&#13;&#10;3h8Dn37+/Pk/9zNvts0jsveHQDVWBpQBZUAZUAaUAWVAGShn4MOtCyynYEt66DqMLTHEmtRQ+66J&#13;&#10;2C0Rq/bdEkOsSQ2175qI3RKx/7J9P9wb4S3xKVVDGVAGlAFlQBlQBpSB7WZAq8Dtto9qpwwoA8qA&#13;&#10;MqAMKAPKwHoY0CpwPbyqVGVAGVAGlAFlQBlQBrabAa0Ct9s+qp0yoAwoA8qAMqAMKAPrYUCrwPXw&#13;&#10;qlKVAWVAGVAGlAFlQBnYbgaIKvD1wZxu/cn/zDHXD689EnPIhvnhn1nmrgeU2KbREdrBqAcnwZgA&#13;&#10;ja8PJ0Y/4dees4G22y64djBqQ5slwxvr5GqwVStIwJX9nDYioe6SHVowbr0hWOGp0TmWOlUIJxyo&#13;&#10;SGj2Th/84pPhxSgRUPUmGEYOdX8IFSoXnqF1jpf7HQ+bMCJwqWpcIPYRKkgjEizxMPsWa7QvGm6o&#13;&#10;5gTeNfsznhyEQUo0q7hU5VcFVuealkWBJ6+fnvGJkjKikOdKzUXBQk7KKEAUFGNEkUocXOr6Wuaj&#13;&#10;caBYlRwetAp8ONk5vF2ct8eJny9uD3eSeuv6VzSTDPQ8/LoWcvlwchE3fb06MqPe+PNpz5tszGia&#13;&#10;Pvpvd68775UZMBtIqOB2NXNxAaF2tO162ixvZ6Gt0F5xHXCwc9b05m5ud/op/fWq5lKbpgpsVMS1&#13;&#10;BFRqdJKlYHTcCS0Vt7uepZfz3YAk1z0++fyx+BhDwr5m3MA6Z7F1kEsxoV535yMv94vVYWTfYuHz&#13;&#10;ZXIEsDmNdn/xdTaVETEqKsbNYx+lgjCi6wObQIy51r5IYCb2xZMDGr+M067Nn4nkIAxSolnVpQq/&#13;&#10;EpudaUikMvySdKJEk5KQZ1L3Gn8OBJKTMg0Q9kzKiMQsNoUh1zcfcaDQpCRRqYNuzhH2v+UyTOz2&#13;&#10;oOeIapvluz/YE5KPj/eTWS88mRq/Gkwe5iDk/cvL8CDw9Ojl9N/9EJfH93YqRg9Cj6eofKBkCtuG&#13;&#10;f/Kns99jqPMT5wPboL1C0BmRg8i6S+aYdMZGPF7CKpxwf8J67F0kS5FbRkfTB+e9UxJYV+TxoqBq&#13;&#10;TRASaHQP49mw40MojyGR6fMaMM0GI/DyztMNz7Keu4H1DIQKIp8QJmh1GYF3Evti4UZpTtDHMjsC&#13;&#10;L2FfYZASzeouTeHPdbMIkcrwS8KJEjciz/MI+/LBAuXniD4CIOuZUHLgVeLxvtF8FA8bAiFBcVNk&#13;&#10;iJd4I7y/uxNUybPTx8fwkLXd7+fH1xfAq8eri+vj8++7bIH9enWxWtycfg5vDn5dx88T5t+On55f&#13;&#10;clHz0+Vc/NgBGIhVbisboKjN7UL04Gn2ea9Z/de+FZZyFZt7Z3d/YL7qknTcKqpZ4YDRSZaiJ9mI&#13;&#10;E77+t2r2wkOqZ18X+z3PVTiiTigoE3t/owMOB+sQlyLZ5vn88bf58Kf50kSzC6EJhDcPP86ay++B&#13;&#10;eBEZhBFZ+/oB2HGh2MepILSW8kwBr7GvkUdEXzAaxZhMgshmJY1q7CsMUqJZ3aUYF+tXJTQwbWtY&#13;&#10;Mi4smyjRsYU8k7pX+rOTyUzK4wHmyWGdUcDmq/r5iPBMMimxKgWCsSrQzjO3d9nyslAlW6JlTV7v&#13;&#10;bp+i6QbxI/PA17z5jd+ZZbNs0xg12mnWvB6XLDvKmkEDITq1fcP1FnGVG66kMEslw2WLa19zUJJ3&#13;&#10;ACKZ7qZujMvtl+enNmrqLpWoO31bkdFhlkgnBDQNaIvTzPSoBomDdbJR4EsGlVi7YuGNravOi99/&#13;&#10;jyeIGxd0A4YKKU0ES+OBiaJPOAwRv1YCgVdKhVCRqmbCVEY0q7jE+VUVkgk7leQooRGFPFeCSIOF&#13;&#10;y88cQAmo2IhMFFTiknbj8PrCOH3IAEhnPLM2KWFV4Oz05tIsL7M7DdAtGvPvpsmPeJn53a3koYBl&#13;&#10;ZU84b7TTbHrzghggaVYykJP4/OPk1+ebx2GB3VB6upWS7aIwuyzMrK3qlmeZYc6aRbeGsjk7qlkm&#13;&#10;L3Uppp0pVQ2599GzI160seXqoitrzZLSw2Fer7vED7m2FhKjF7LknDB6xOq0N1HXobD/+3wX7K+h&#13;&#10;dzaNAW/uK7GqC7vktQt2e6Ebr8qF29vc8geBYwjwfblxETegqBAbkWBpEmCi6BOORMQvgVdMhVCL&#13;&#10;mmbCICWa1Vzi/KoGySb6AG/NhEYU8lwLIg0WSX6GxmoBikBlRiSioBaXtJ8Er8gEjGfWJyX8jbB9&#13;&#10;3GiWkTe3Fztu3ykwq9k3YtEeEfsknV8i7lkpLFOklIftygd6Wu1+7182z+bL+/5xp6P4/vG0exM9&#13;&#10;m58+mqu+CnY1eLs03vSK38/WaF7Tx6x/tRs1dy6ez2/KyTVl/3njTG1FNPcvg4i6SzUQpujDGH0M&#13;&#10;S+6256i7LTKSDs3epuGV8NOq+dZubLLbL9LdVFOAMzLMzQj2+pW41DRP12fdbi+3OwRUr0K4efov&#13;&#10;iPmJwAdimHEpN6CokBiR5Hks0lQ4EX3CoUgJBF4JFUIVCpsJg5RoVnfJ3Vy8kT8XUiRtThpRyLN0&#13;&#10;LLBd6s/lk3IulvVMwIjj46iOhunmI9ozxyQl+nuBptRZPpoHY37ayN/IujJwWByYvc2H3eLH2UZq&#13;&#10;QLtqqHigaN1X0/Rvve2b7uw5tLnqiwDbzJUH5Cv0Oi8S97Jlu/3dfPt1JHp7HhfMBzsX/YPOm92L&#13;&#10;o2gPafklsdoTN+SMPoolk0nu98xueVcr2yeuZm9T6zF2K1d/j2Di5uYyvkGaBqatPFeXL9D2Y+KS&#13;&#10;H3u4h0HUqxL+VpMmMy7tBhgVEiOyPI+xdC7c7m1Eok84ECGBwCuhQqhAeTNhkBLN6i59tCKQM6KQ&#13;&#10;53IDdj1yf+byMz8WBwo24vg44jWDWnB45SagMt7IpCT7anT04CvEOjs9j5+Wsa95zfbwsvdHkjUA&#13;&#10;IP2lA1kh5GBJhRgOOl+aQvn54sg/Nn3D98FGKfMw0r7Nj1/VMy7slkPfDA86T28WnYS6S3UhM7qX&#13;&#10;3LvKWOr9wnTztbap+R6XO80KUzl/fTwBOPOxkgVYApovZ2KXumGTzV7hBiLbhJBACd/OIpBxA4aK&#13;&#10;wVCZEQU815sZEk5En3CgEgmE067Bn3kAwiAlmpVeeit/5rlgWwgmSsyIQp5ZFeIGgD/L8zMwFgIw&#13;&#10;BwUYsSQKCmFSzeV4WRPgnjk+KcmqQAvUbNSA8LrHYLbikO0LMY8Ln57MesP+Z16quX+bR0+Aj5pX&#13;&#10;rUTtRfJPDIT3A3ckd83J7aDdY1P/uT7JRpYJnS0VVZqy84WpvYS6S2vENp3RQZaKnLB2NW4FPe5u&#13;&#10;b88sScj3xhOXuoGiLd/56NXCbdBXBmgFB0MXelwqydg8RkY5rpeA53pQsHAi+oRDjZcgHGhNzYSp&#13;&#10;rK5+zXq9lT+XkVeUo4SihTwLpdlVu0C+IgMzED0OIGDEN4oCKV4PnTQB5pmTJCWkCjSy00IGm/HM&#13;&#10;Yin77ktWBDbZNxC7DwPZ6S3bdWxfMUffqxE7IT0QLiap9Pp33PbddzZ5gG/AZ/Y9ceU8I4cXtrSr&#13;&#10;O+Iveku2G4USgNupbsNS3aU6IKN7Ud4lZYlwwjQqAvtnAVNqAhq72350CS73JC4NMrMVvKF6I4Rv&#13;&#10;sAyOCKLHJZMMQQVpRBHPtR6MCSeiTzgUJYHAu2Z/xpQXBinRrO5Sp89b+bPQmF0z4USJG1HIc6Fa&#13;&#10;wV0anK/IwAwHK0jC+d5awIjj46iKiinmo3Zg5NsP+LxQpDDy1Wj7QcLuu7L207L2K9L7l34XbPAd&#13;&#10;Xb+X1rY1/3WXoU/Rol9cjD8P6URdtp+zjb5cDX5AOv+AJPad6UxpQCH/Mezj9mu6LejhU7ueAq+b&#13;&#10;vWhUbb8+a7+oHVxIP7gt+5qo/KuVGerYWE6z0Bitwuav8SfXQ64ScAM2R1yIW3ipB4195FOOl+CP&#13;&#10;+4JoCJFiKXIb3An9lXYvePxh9bBTEi5efzle2L5BdAWEhBqlPMWx4NX1H4oOPYSQQAnvM0HsU4MO&#13;&#10;I/AOQjD7Jh9+BtNSQEeSFTAqfCbrIjnKeTwVI/AyRiSiTxjmmATCadfpz4R9hUFKNKu71KoE+lVp&#13;&#10;/MryfdqKSGXAJdlEyfhzMNPlU8aa/DmGHQVmURJu5+G4MCGSEjGLTWjftcxHTj/IM/mkZJN9Nu/n&#13;&#10;eBukCnTdzfEg3S+oCIGCKqoR3TyDDJ0HSFa2DcOiY9rhsp+fjcZWgZcvxq862JECHtZAyf5xX/hl&#13;&#10;F9pKsSgdsFFHoCY0E3NlcffAY+Q1l0htLTEsXoI9VnjXN3EH1H6p2yBO6BwM8w5bWw3XsqKNxYuD&#13;&#10;Aq/4AoC4lMXC4NnGd3sXrRTuGKbCfAReGFVQbsLjFsQ+TIVFhBiR4lk4i1TZ16mEBGaIl04OVGij&#13;&#10;Trs+f6btKwxStBmRDMlLY/25KNv3jen8jE1z8WRETM6EEQkCRfm51p9DnvAqMJptk4mY9kwsKRGz&#13;&#10;mAjvW85HcKZlkj/lPPH8+8lUgb7179+/zXOwoueI29jYfL757uuy6hO25qvRF7vg4vtNAP3z58+X&#13;&#10;L182MdJ2jKF4t8MO69JC7bsuZrdDrtp3O+ywLi3UvutidjvkhvaV7w7ZDt1ZLV6em/CQr7y9PeUD&#13;&#10;+sUr69hxtIEyoAwoA8qAMqAMKAPvmoEPVwXOl8wXk2f2E4jAr/xDy+/a8Kq8MqAMKAPKgDKgDPzj&#13;&#10;DHz6+fPn/9zPvPY2j8j+cToUvjKgDCgDyoAyoAwoA/8IAx9uXeC7tZuuw3i3phMprvYV0fRuG6l9&#13;&#10;363pRIqrfUU0vdtG/7J9P9wb4Xfrhaq4MqAMKAPKgDKgDCgDm2RAq8BNsq1jKQPKgDKgDCgDyoAy&#13;&#10;sC0MaBW4LZZQPZQBZUAZUAaUAWVAGdgkA1oFbpJtHUsZUAaUAWVAGVAGlIFtYUCrwG2xhOqhDCgD&#13;&#10;yoAyoAwoA8rAJhkgqsDXh6uDg0/+d3Bw9fDa62UO2TA//DPL3PUAoG16cDWIboJRD06CMRNSpM3M&#13;&#10;J6I7CCfhMJvkeNqxXh8spIx8+zFsAinSC1YtM4ptxo57EBPsnSD4RWaWc8KO+ykZmPKucFiUMVZz&#13;&#10;UCW2lxByHV6BfQe8IGGshDxUe5fDLSAEDTcrp0KYFnB/NgKmiyMQFcHzOL8iMoDoEmFEMCEITVtu&#13;&#10;RCLbiOLX5qp+6gonkSxE3dTWTwtMgIzDW+9ytiepOZF5qKTEufq68DbMVNWNW5efRcKn92eKTKFf&#13;&#10;kZqHMh6iKIBd3bmbOD+jVeDDyc7h7eLcHzf6cr64PdxJKo/rX5E6g2oPv66FHvRwchE3fb06MqPe&#13;&#10;tIM22ZitXFmz16uDndumh9Cc7VQWIkI0a2/mktvRf7t7w/nOfkwSKdoL0Tczik+q6Li7nuGX893b&#13;&#10;hODg5FfT4LH4WL86vD2sHMiA2DJ2FvhGojqqOUnm2+AV2dd5CGYpiYSUTFLg+EioMr0sLbRFAuzP&#13;&#10;Jv3s+vRjHNpkjCDnSViigRMSxvoV4c9EcpAZkYojEnCVEfFsE5eAeG5H3WC+TM6CNUfO7i++zvoU&#13;&#10;iqcykUfX2Ncpi7lcPyqluW1EZB7kkmzc6f1ZOCnX5WeZ8HX4M2pEWYgxM7hL3i4tvdwvVofhjQtW&#13;&#10;LwnHbQ1szhH2v+UyjBF7UHHkPzZguj/YM6CPj/cT3+sijL4axKE94/zy0sjqj7ZPz4NHzoeXNctO&#13;&#10;lcZPm687CHzaXqvVihF4f3l8bwuuDBiJFO0Fj5Yb5S8qISU01AM707sfdV14BzdMvSsATDFGaY6T&#13;&#10;+WZ4RfalLIXbdyAs8wpSoOvH25c6nr3G1WVp4W+dP7Ms8XgJS43wK1+xXibZeOCCuMQb0YgGEoLQ&#13;&#10;vmvMV1T8St0gIo2nYj325ceFoiSCT2Qe/BI/7nrwCifluvwsEr4GfybI5Hnm4tdGYFRpGQC+DnBX&#13;&#10;huIp+jc/bmhf4o3w/u5OcCswO318DA9Z2/1+fnx9kb9kfb26uD4+/77L3jyZhqvFzennoKF5iNjd&#13;&#10;mvm/zr8dPz2/pKKEzYzGf6Nj4XZ29wFprKJb02B+upy7+9b0RyJFe0GSAKMYKyDjvv63avbCQ5tn&#13;&#10;Xxf7q/+C1/vjqKvD68cEgUTqxO4t9I0iMkvR1+GVqERbipWQk7mNphemBdyfG/PEJXpgPfu81/T+&#13;&#10;zLLEmpuQMF54g/kznhwkRuTjCIe9Pn9uiIwndoOHH2fN5fe5TxdTpLIa+5Iuh1Ebas56HdygatxE&#13;&#10;VA1e+aRckZ8FwtfizziZUr+iNDcOffzNu6n7zZemEHN1AO7q0nFbkVgVaGfF2ztyQrclWtbk9e72&#13;&#10;KdIZ8VLzQNq8+Y3fEWaqN41Ro03D5lV++yBU2Cwf+OX5KXatpEk7RPiiPa5yw5f/ZqlkuGxRtByh&#13;&#10;MmLLu3FIC4xSOnhQZ5Nkl8ol26d4Ie+KBJj5Pb4hiCXUaV7Xq4aISvvGQ0nviFgyO7FSgTWI0T49&#13;&#10;FWRaqBsSEFknaFwvgV8x/hyNTztPZESx6ccBbMb7c7kb2Mn1nFyk8hb+LHG5XHPCQwTOY40nGXek&#13;&#10;keHusOknys/F88I0EBkyJX41aG6EITYszXj4uFgVODu9uTTLYuzKe3SLxvy7afIjXqt4d9vfXxGM&#13;&#10;2uyyR4dg37vVPa23U+lsM/+Qklub9vzj5Nfnm8dhYdDwDt6tlGxXjrilkqvDbh2cwXPWLLo1lM3Z&#13;&#10;0ZtuRJEhzcxTYhTXOXpU4v5ifLcTa//3+S5YaY/v9BkbeileCRDju6uLrow3C9gPB9+o07yuVxX0&#13;&#10;cvuSlqJ1gMkcIbAKMtaJpUKScWHh5pbPJKn76G3CpLrLhAn9ivDneJyAMc6IkjiSgeBcTJKZKRnl&#13;&#10;bmCfCXUPArlUNgVGkQyRyyWa+6SLZFqh84jGFSEobYQabor8XDMvlALI20dkciGGDBdq7m0YbNQl&#13;&#10;9sxacS7jFY6LvxG2DynNWsTm9mLH7qSCxrZvAKM9IvZRdbvalqDTZ5fNpldTwg3P/3Hdnla73/vX&#13;&#10;rrP58r5/3OkMc/942r2Tnc1PH81VXwW7yt2vMm5Mr4qNEOO9r5MgRJoOWGMUdxtw1N0mmPWoh2av&#13;&#10;z/BK+GnVfGs3+tg1renuookgp3iFQMxtznnjXPvTp52L5v4l9Mc6zet6ldJQZV/GUqgOKJm1AkvR&#13;&#10;ku2rqGA1MH7sneL5/GazSQpRTeRXpD/3gmPGSCMK44ilk2sw3ogVEswrq3iielt/LnC5THM38+OZ&#13;&#10;lnSegnE5M9Zcpww3Oj9Xzgs1OHwfkMwav8poebo+6zbqut0hgpm0bFz6e4Gm1Fk+mgdjfux8h60r&#13;&#10;A4fFgdl7apBSUypuuAa09cnq8kWySTVa5+YXJrq33vZNd/Zg1lz1RY9t5sqhydbEVTpjAdJ4hDqj&#13;&#10;mFC93zO7x10tZZ+cmL0+LYN2V1tfMxs/urmMbxgqASbdcrxCIHYL1UX/YPdm9+Ko9+46zet6lbJQ&#13;&#10;bV/CUoQOBJl1AkvxEu2rqeB0sLe/9nfz7ddR/BUrruc6rgv9ivDnXqucMcKIwjgaCXm8EaskAKXU&#13;&#10;m/qz3OUAzQkP4ZxHPu5IOwPdacONzM/V88IInDCZpX4F0jI8fhLPpEXjyr4aHT34ComanZ7HT8vY&#13;&#10;V65mm3b4KJ5nXbiwAW1mPq+3c7sQlYBNssQ6US6pEMOr86UplJ8vjvxj0zd6H1yENMJWbJS+t3ny&#13;&#10;6edMU/M9LneaFWbQ/Bk1b3qmBYBXCsStr74ZHuye3izSxQ0DxHCPgFjpzeAVq+OeUcss1ctkyCwX&#13;&#10;WKBtuenhHsLsAXU2+OyqmHjJy3QQKiXBfsX7M5IcECNK46gShO9Wn6+6YcUSYjcAn6dVBMgo9FUu&#13;&#10;B2seiyIyD3Zp467OGY735wFzBmrEvDCFRVMyC/IkQkuyT5eej/rGBePKqkBLjtmoAXHkHoPZTCnb&#13;&#10;F2IeFz49mfWG/c+8RHT/No9iAB81r1qz2kvYzCnrKus98yIX3Fub4yGXEZHbX7vHpv4zY5v/MGEp&#13;&#10;0hA7ZZSiuBi/yls8HIhXCiRfV7uGok0MRdRwjH2BAQSWkpLppQsEinAKGsFUlKQFwSCuydZ7RQuE&#13;&#10;82ep83RGLDO9lM2onVQlXHi1G9iZirij37g/RxBJlxNpXmWOTbo6b3rOnwmIo+aFOuryXoQR8TyJ&#13;&#10;0IJ/vaIo45H5GakCjUZpIYOJMW+g7bs+WRFoP8YQ/7oP29hCLdt1bF8xR9+rcYQLm9ka0GzauCxa&#13;&#10;3JNUev07bvvuOysRwTfgM/ueuH5Rep0jViANBiKNQkdc5CUBH5kDTbsJDcErBZLHz6BeneZ1vcTG&#13;&#10;HmdfdzeEWQrVgSSzRqAYLdkQpUKcFjDxdmFP/GX8aZ22Br/Mryh/JtIgakRpHNUgcn3G+jMhgXcD&#13;&#10;aCZ7I38udDmJ5sF2X9x5CsettjPQUWL66vw8cl6ow0mRKfYrlJZs88WQlAhXF4/rISNfjbYfYOw/&#13;&#10;TmgXBpqvSPcfKEw+Sejamv/6jz8DXzFFvxAby3KiLv03Ed2Y/Zero3aiZr6R37gr+vnPXR93n2RM&#13;&#10;FLCfaOx1s9oZ8a169ovardKp2qKBhV9h7WSBX41mkeZfEMW/og1fySWEFMfmcp9k7UmJ3cfj4L9K&#13;&#10;Og5v/lnNEFVizMGW3ndJza1vpl/p5XutGy9tX8JSvYtyH74GQrDdFh9FaitPjpeIkTJXF6WFYTRY&#13;&#10;eBD+YALBWJLjLfrML+GNMn+m0qDEK/I42kz8kv5M5nbcDbzmyVd4/R9ZKtZj33iedZMKNs3Smrff&#13;&#10;EY4zLe481Lij7cuFGDIpy/yZyLTyGR+Y4EbYlyKT8KtACVpzn17boihKSrirF/kzVgW6uDDHg3S/&#13;&#10;oCLMP1ndFkhBwcVNKIOfZPYYhiXH5JtZ7rIfVSx5VUwcdbAjBXyqGCjZP+4Lv+xCQenZM8F6IYjH&#13;&#10;VckUUrxX9uVxxCiEBDc2xpZNacO1LPLXhDcuKSLvSm447EfkW/+wx+KE3otpTlLxNnjl9sUsRds3&#13;&#10;4DMNVSJQiqr8vAqsc/U4QtHsQRsRi3CWpRH+DAdwdwOM+pXMn5k0SBuxM03NrFlnRJk/c7kdmR36&#13;&#10;ei8+Vq1FOdKfac3zqai3L+Fy8XSFzapE5qEuYeMKq8AqvMxUFeC183Bhfua8gqg6BE8l6vIGMUUG&#13;&#10;QcVpPhQlpuyIqwvc1eX+/Mk8C/QO+vv3b/McrO6Z6Bb1Mp9vvvu6lK4DjBQ3X42+2BVuI5ke8Z8/&#13;&#10;f758+TK93G2VqHi31TLT6KX2nYbHbZWi9t1Wy0yjl9p3Gh63VUpoX/nukG1Fk+j18tyEh5rlWttT&#13;&#10;PqBfvCLonaBVNZUBZUAZUAaUAWVAGahk4MNVgfMl86XXmf0EIvDbig/EVlpRuykDyoAyoAwoA8qA&#13;&#10;MlDKwKefP3/+z/3MC2zziKy0v7ZXBpQBZUAZUAaUAWVAGXiPDHy4dYHv0QhOZ12H8W5NJ1Jc7Sui&#13;&#10;6d02Uvu+W9OJFFf7imh6t43+Zft+uDfC79YLVXFlQBlQBpQBZUAZUAY2yYBWgZtkW8dSBpQBZUAZ&#13;&#10;UAaUAWVgWxjQKnBbLKF6KAPKgDKgDCgDyoAysEkGtArcJNs6ljKgDCgDyoAyoAwoA9vCgFaB22IJ&#13;&#10;1UMZUAaUAWVAGVAGlIFNMkBUga8P5gj6T/5nzqJ/eO31ModsmB/+mWXuupF80ks+uRoEmxHsR527&#13;&#10;QZNLAS+UhPJmmyR8xFie1uB3EFA38HaA00bRK6PU6hAOK7NX1kvMQgjrIewl8xPX4/XBulTkrhmV&#13;&#10;zsl7OkXCCVB1eIX2/UQZGNGcwzuE+sFJEOh0PIpYIixN4h36UWSSmUQCiuAyGVeobR1eoXDaQyR4&#13;&#10;CeeJ8DIOI45fpKHQ1clUxngIEPU+GfSzWujqU+BljYioJEtrmKtzoY3Np6y2rI2FRhTmK8DWaPIn&#13;&#10;TI8mpfF4nfv0dBrvkRmOCIFgJhWSmbFEJOGC/GxOkPO/5XIZHuhpT7bb707KdadcmwON+wMXHTLw&#13;&#10;MMbhWFvscnRysjv9um9pL3XnJv91Z+eB5/4SEkIIwmb5MaZv8hf2HFL4FPTgKHTwvOmUEIReGVf+&#13;&#10;ZMLBJjJ7pb2E51RGJ7zH56xHx3fHB6jHtnPHaO5f2hMzMXf0HYzEDpZMOAzKyarFa0IBUVLGsz9n&#13;&#10;vTsRmaIlwtsez+5PpxTHIzvWGH+ODi+OXU4a4Php6vEJ7NHh7NS4uHWk/kxI4IQPiVeSVcVGFPKc&#13;&#10;BIgUL5FGaVfv5p046DFxebjhUY97RSo9SAhSvJQRRYmICHNZfoZSGTafci43Jn7Z5NAn3b7GyGwd&#13;&#10;IEb9oGQ+Go83TJT5fCSoW+rSC5GvCJ5ZE4T2bZAqMCrOuizQZSB7DPIxOrHSV20tE5V2wRHZ2WnZ&#13;&#10;wCHmbpZFJYSxLGxG5KqNXmKjDjtLXEwIQa+IK3u8tymoBvJF9sp6tayyeNOq1whqKxzRuK4eu/Q9&#13;&#10;cOqGdDQc7p5UjJATYqB8DRizJMWLKynEK2yW8pHiG/5NCOTHYu3LGcUZECHTcUo5LQ6qztVZF/o7&#13;&#10;Bq+ECtqNq4w45DeSZ3hkFi+RPUenMlJzPOpxlhJlAQVZvJQRRYlobH7uasD+XpIKUtblRuDlkwMb&#13;&#10;v3jyJ0y/XrwTzEed7nm4VUXEZPmZeCO8v7sTPMycnT4+hoes7X4/P76+iN/m+kemF9fH59930efJ&#13;&#10;8+Xfx9PZcHn2ea9Z/de9FY4H3dndf3p+SUXREvrWwmbsg++tb/D636rZCw9Pnn1d7A+Uhvpj9Aq4&#13;&#10;MoZdLW5OP8d0cPaCe4koffh1ffxtPjSdL40DOscxvvg3OvAP9pOmmZ+2PegBH36cNZff26EEwglQ&#13;&#10;I/CSOnI8F9ES4TU07y++BgE5/3Y8BB02roAlkZHJRgyZhNPioCTBsi4jjmcEk1BnxE4aizdymPWh&#13;&#10;MLOHPJU5NUDN0ainWQpwTY5XmIiaEfnZq59qLskbkxtUlhxIW+PJn3baNeIlVSoZlw230CAUSwTP&#13;&#10;MhN0A2FVoJ1Xb++iFXtZMWZmi6zJ693tUzR3sy4WwDQFYVz0vTw/dfSa9+bRerRAbkiUsBmoVds3&#13;&#10;XDiSrFkM1jOapZLhCqqCd/AsI3iD2NdIQUD1TNGbyMp87/Xq6NbUgEGxYKsxwl5tkgZ6CfEbFcRw&#13;&#10;Az8RSg+b2fA+T6AF11PhIBW+PXFJpBcCmOUZEY7QEuHNLN00Jvb9PUTJuFUmIA1cTOYAhQIFcRUF&#13;&#10;Czqu2B1RWxMShMLhZqOMyPPMBIjItdNGQry2G5DKqsJN7BXVeAtAAaQVhBsAxQmMNWcEjtPWDieV&#13;&#10;IE8Ora3Z5F8zH0m1hf2ZUKnAcMQcUaAeFhEEz6QJsCpwdnpz2Zzt2JWd8WrxgKL5d9PkR7xG8u52&#13;&#10;eKoiyA5myevR7d5992DHSFxddMWVWUt7OEzP6Y1/JzyVkDxpRJqhqj3/OPn1+ebRP1w/NwwMpefD&#13;&#10;yc7h7e65Xz9lLi5Wh91V45NnzaJdWWV6HeXPSAVkME2MHZvnu2DvTGeY+GmqlWKbAj+C3rB1Qmlb&#13;&#10;3ewBhRIt0EYq1EtGhYcbbFBKti0MUvzjZ7yMo8ezd2b9g8C8aSqcADUOrzMaaF/zTBOPCxwcQguD&#13;&#10;18tr04x43BoTEHgJl8Pw5k6btXSguGDBjEhrK3FpQoJQuLBZp4zIiLzTihxGQsDQZnwqq/AQRMVs&#13;&#10;Rq3FW2idKfNzKyvTnIjf8dqKJSDJgYpEJvljTrtOvJRK4jzpnhNAc+IUEUEkYS4/Y7tDfKlj1jPs&#13;&#10;29XZw6LzaEFO+mK6X3fBrjqwDTK5fki3AwG8Fi3eQCXESzyEzVpY6W4UYo2UX5jk12DA6xeJhTHA&#13;&#10;JXYdBrFfJ1xA6lYwWYtdtvVqzBpFL8KV+bNZkdeKyZZVYQLJXkYYh9fCHTYoJfuTAkyeFgjr0Ihw&#13;&#10;R6sm3jsVToAai9d5E7YfqyAuBjuBtKR4AWqiP0niETQBZ18SL0dmYH/IaUlQVLDg49LWEfgzhZcV&#13;&#10;7vGizaqNKOAZCxDWvkT6myCVyTSPtltxLLW390hCYPFKjMjPixX5uSMatBQWv6y2k+DtnRbMz3gk&#13;&#10;ksm/aj4ajZeZjyR50u1BhGfS8RFBzINsfsZ2hySllNsj3M+WcW00TKJ0zQRmhXgjcOQWjjNufm+n&#13;&#10;x0ma9UVdXGM42V6z1Jd7wJ0R6WKELAvZqEt7o5O1cTSzhwPYTCilNzaKwRbIiqpAQiDRywPh8GbW&#13;&#10;gDIobJaMZzz5UkVgLpwANRovpbTUcMF8gN0FpHOcvGBC4hEzAWdfCi9LJhBJodMy832YsaNgKRg3&#13;&#10;G2IMXjK08azR61BrRAFeNECK8RLZrzyVCTTPNvSIqsDp8GL5Cv9YgTTM4a9nAJpLBRrTrMefufyM&#13;&#10;RSKV/OvmIzbEOH+mVBLyLHHaVs/CiCB4luRn2VejZ/PTx/vjp+T1r3lUMzs97xcHck8dwSfys/nS&#13;&#10;vnr275Xd0tabU78FwAq/WaSvnHMhkQT8xYSsGfluPtqBEY80X77cL54vjnbsZ+eo7/WVvTkhW0dP&#13;&#10;1A08/xr771+zi2enWQFdxfSGXD2c4C9McYFULzkFyf6kaBuRdZeTg53bxUu010gu3LU0y1ibaGtE&#13;&#10;3x8QToCaBm+s/GBfseGcAIoWHG88tmeeH3cCE/QD93jryOQDvHcnJFiKxs3fZxW6HvBuOqeClsno&#13;&#10;wBlRglfqMKXgMVe3aZ9PZRLNpRrFSWZCvMUewodbiwl0dUBzsUDLeppdpfzhTitIDoStkeRfNx8B&#13;&#10;ZUMFXmw+kvFc5LQlkzvBs8AElhpZFWhbmjXjkGPYHYWuiCvfF9L5dGePfMmr0DWna4YuRLa6wttu&#13;&#10;+8g8XT7aQixZTVgcTFN0AJeCFtHbUWqWGz89mfWh/e/wunH/NuslcYFULyk+bN9v2//16uBwtXc/&#13;&#10;pgT0PgvV9qBwAtQVwZIUL96uxHA0LQBeIHaM9zhSuHEnMUEOu955eiwEqHy8Lljqxx1v4pESqowo&#13;&#10;wYsFyEh9C7pDqUyiOTCEwCveEi8XbhGiDAugeZHAApOImtYkh8HWaPKvm49EGjON8PlIxnOl0+L5&#13;&#10;yl8heJabAKkCjYB0Ry62ycSsjNy//vUgLQKN5OTUkZ7EPErBrVCEhJAyYbOE5aTS678tYD++kpWI&#13;&#10;2ZcHrLCZqYvxbW31/piZJNgSmVgL1Au42+sl4FyZTTnxr3sjbMov3F5ULykDlnHjV0Pz0BncdpzL&#13;&#10;m+hzMVLBQTvYpxHhBKhTgiWpWrh9hXHhUgJNC4TX3sZFW/2t97hHgfS43FgcbhSv1HmoAMdB2bQZ&#13;&#10;pbY+WMhxiejjgLbXC+IXqL/bhB8n5SEiaowo4Vm+uVPIQjdzYUBQ64TyJZpD+hBe0TYfgXe0hxDh&#13;&#10;JpjLAM2p+B2tbRZHkdOKkgNhazT5181HrljCXE7oufh8JMvPtemFjAiCZ5EJOuzI7hD3Nrk7hqA9&#13;&#10;UgBYF+gqBNc2XjaHL8SKDziw+0+CntEaSb/NIfxSdbsuL9YtkwCeAZEMBK5RsQXOsfn5MzjScxTi&#13;&#10;tdleXqudW5GB9CJWw8SXuHUJ7dLEdpj4ZIjw3X98cEC0cQWnl6IUrgLdXwl7Eb38JRZvt/vGWSOy&#13;&#10;MrXaJFq32CmBuWO8UKO1OnaaRGZJcCjfCrjE4o0Wl8T2LYgLcp8MhLdb89qdPBOe5cM4DDnWGLy0&#13;&#10;y4kCPGQzP0ujFwGtBe5Gx5fAQueyjMFLm77Pu0SzKDvEeMcEKeww0vhFcx8BRJjK2PTSzkvJIjzc&#13;&#10;K/q4xZbtjbFvr22eiEInG5OfQUsRpqd8SWZfXII0PxO2xpN/4lRRkK4VL6GSLD9TmldFRMVqwEEH&#13;&#10;ydkhLoj63brYHuEgX4qO82jbh5L3j/v6yc/27aZkU6Xa/TT9dot4XkUlCJuB+cn3pTb7oMMmF2o2&#13;&#10;ibBZxpdCwwbqeA7G9pYlhGD0xuZOjBKyldQ3qL3YNC3AG+6MNSqFvpDfwLVzZZpVs4ZBlgeLQxvR&#13;&#10;2Q/cfTRxFUjaVxIXrOb4vdngv2HMEfHIjiWp8il/DvwnTfSBMYhMEnp0Aqo9489aOb1Cujoefaab&#13;&#10;wJ8JvOilNH4JHYqNSE1L7hpxMy/Bi1aBU6Qy1FKgaw5Rj7I0Hi9lxDyneJUmys+YpYj8zETfCH+m&#13;&#10;kkOSNMkt0f3FMPnTTrtWvNh8JK9bKtMLwhLBc1l+/mSeBXoH/f37t3kOJnw8ur3NzOeb774uqz4e&#13;&#10;Z74afbE7arPBGFr+/Pnz5cuXMRLeV1/F+77sVaqt2reUsffVXu37vuxVqq3at5Sx99U+tK98d8g7&#13;&#10;wfjy3ISHqeVa21M+oN9J9Pnrd4JW1VQGlAFlQBlQBpQBZaCSgQ9XBc6XzJaBmd3LC/zG7jSoNIB2&#13;&#10;UwaUAWVAGVAGlAFl4E0Y+PTz58//uZ95ZW0ekb2JEjqoMqAMKAPKgDKgDCgDysCGGfhw6wI3zN90&#13;&#10;w+k6jOm43EZJat9ttMp0Oql9p+NyGyWpfbfRKtPp9C/b98O9EZ7OLVSSMqAMKAPKgDKgDCgDH5gB&#13;&#10;rQI/sHEVmjKgDCgDyoAyoAwoAygDWgWqcygDyoAyoAwoA8qAMvAvMqBV4L9odcWsDCgDyoAyoAwo&#13;&#10;A8qAVoHqA8qAMqAMKAPKgDKgDPyLDBBV4OuDOYH5k/+Zo5gfXnt+zCEb5od/Zpm7HhBtm0bHPAej&#13;&#10;HpwEYybGsd9+7nQ7uRpUi5sZYZJm78rwrw8WEkD+QIkhDoeENiMoJYwSikPtkFm5gPGxeLuhCB3S&#13;&#10;S7TbIAR6pw9+8enlYsRj8dbYd1AOZAlQKUPrsgTqAAT6cXiZPIAKN+fLY3FU4TBi45qGb4GXTKrj&#13;&#10;HIaFPoZnw1afwA/CNE+4n9gzy6Kexdk1GIl3mHTj6Y9IL2zmQVSSzaEccFA4q1LPFjpB40mYFC4C&#13;&#10;tYb5SDRu6M+fIod2iaGvt9LKhxROzvusNzpDoFXgw8nO4e3i3J/d+nK+uD3cSWqL619IrfHw65pz&#13;&#10;nfb6w8lF3PT16siMetMO2mRj+n6vVwc7t02vW3O2A84/TtiuF2YgmGbv/HwQ5ydH/+3udYcJDzQ7&#13;&#10;SjzWl/vF6hCZkNFm9sJZQOltQCluFC/OG+LlfDfsFFX6iZWF3uHjYhTe4MYF1SF1QtJtSJ7jg+gf&#13;&#10;i48xHI+XtC8fMlk8oiaYL5PzPM1BpvuLrzOpaX0cj7Qv5bSkcHzcGocRY54CL2pEXDiVVEc6DA2d&#13;&#10;wCvh2ed5ML0Q7if0zKKoF1p4LF4DmJr+iPSCXkJVEs6hJHISryAZEjowczciXAYqz3Jj7UsmomSS&#13;&#10;RuoWZpLFqh1iPpJ4Y6ebOUfY/5bLMLHb04gjqm2W7/5gT4Q+Pt6PG/SzAn01OiV+f//y0si69LVm&#13;&#10;erR2/u+2oLtMhk5OqEaEUUejE+eeb+oSf3r3/eXxvWUKAGIYCK1lTp/2TfOjt+FmmciA0pTd4d/p&#13;&#10;FZBho0tiZa/UJvB28DEdnMsl6pGgcJ5Z79oEXlQ9yr5B4GaWIlwuci0A/frxkqCoYMHjqMZh2j5b&#13;&#10;ixePX5dgyxPCBPEr4DnP/niIEcEHXyqL+vH5SoTXWmOYC+PpsBhhO6Firs4nhDH+zCZDpx2hA5WE&#13;&#10;C9wAKgzWMB/xZHJ4CdPTWQ6f97nUHdq3wavAyCGjnO/JhWsvr7TADWxZacq/UEouMclSSEUmGM32&#13;&#10;hBXeVJXHjcNHXSchhyujKc35gUatMYa/DGPgRsn1yMTYSE+tLJ41R+NtBeA6EOoNVMQFcXwXChGG&#13;&#10;GPpN7ZvphNqOimrUhaFO68dLOK3ILmjaqHKY9eMVGJGcWodSpCv9hHkDnLLH4OUDEyoSumjNeCAS&#13;&#10;O3iJsG8vO+u4drzA/DTYp7IKxFNoSmI2wBi8wgmZ1QFMwgXCS7LcCLyiRAQkT8kkm3cLQEniF6Mr&#13;&#10;xIu9Ed7Z3X+6vcPW27kHifNvx3mT17vbp+Nvc/YRq3kAat78xu/MXv9bNXufo5dKRo3Vf04L8yof&#13;&#10;XXb08vy0v7vjxiSaAeJjNdu+4ev5eKFTuFTBLJUMly0KlwWwvFQ1MMg6/FR/otns897T80vQuaeU&#13;&#10;NAowWiQGsnIVwriTEK/vROggUi8ggBlXYoMq9EK8wmZOhSBkOJZ4lc0SkOPz4vffuFwhENxpeZWJ&#13;&#10;FmMdpnxwId5McGpEaGQqfkvGlYxVhlwUfanIOEv5q4T7QZdE47KTRRlWJhH5EKSmP3OdSC8TZJ6p&#13;&#10;7VujEq5Dwo1U+KRZDrd4bSKqm2QHUCXxS/orVgXOTm8uzUI6u4QR3aIx/26a/IgWB5oisLn8zhaB&#13;&#10;NhD3hPNGG/dmuQey0Or16mKYhLBmpoAzQ94vOdWef5z8+nzz6J/g2qWEQ+npVkq2q1TcUsnVYXfV&#13;&#10;4DlrFt0ayubsqGaZfHle6XoYv2ie74K9PPC2GqqZseXqoutmlpQe0vO6M4px/qat0VtN7AjDr8TK&#13;&#10;ReCFeLvUi3iaRL3Ybahx/bVgLxK+s6kIa1uyjbVvPGYUMnYCKojHTHsjbCWI+QLUUvsWOq1IA4KK&#13;&#10;USxRg0vx0kYUwWsb+aQqHzd1mJKx4LY8mVx6aeUS7gdd4sd161VFk0UJC5JxIXnt9Eeklykyz8T2&#13;&#10;rVIJ1SExh1j4pFmOtHVVImI5h+54TKoeqh15/DKeiu8Rnp0+2o0Gze3Fjt3+BxUWs6+L/WiPyMMP&#13;&#10;UwyxS8R9QLAFmSzGTG12RhWeZvmk3b64c/F8fsMP+bTa/b6ct48jZ/Plff+407F//3g6XDx9NFd9&#13;&#10;FezK8xa36YXVqzJEVa2ers+6vTxudwiyEQZvZsr+88aZ2pLV3L/wZDXuNuCou00wTB+avT5dXTip&#13;&#10;lTNOZHgJHRj1MLehxn1aNd/ajU2ECarM28jwypqlITPOUvbGj4/5UtQyvDVOS2pS7zClAJP2MrxB&#13;&#10;Jy7vCfURjTvRWIFKIpcj00snjHA/4FJl1AvJxJuJ8DKjEOllZOaZ3r5NU6oSpAM6d0uET5vlGNuU&#13;&#10;J6I6zrNeovhl3Zf+XuBsfrp8NA/GfGGRv5F1ZeBF/+DLPH8X7BM0peJUNaAtPFaXL9RuTFvM2t/N&#13;&#10;t19Hgk9ZJG+k+7fe9k139hzaXPVFj23myiHyFTprjDENhgrVGO3mMq7OB8FYM7vX6KJ/0Hmze3Ek&#13;&#10;+eyHcf77PbN73NWO9vbZ7PVpGZzQyiAtEryEDpx6qNtg49qtif09AmmCOitL8BrJbLM8ZDgqaH3X&#13;&#10;UwQKgBi16pyWwDPCYeqsygcmKFeQ96T6VDiMVDTeTuhyRHqpKwK5cQsnCzER3Li8ICK9jMw8E/pS&#13;&#10;D6NUJUQH2BwS4VNnOcZApYmojnOwFxu/vG8RX4qJOptZbXjwFV6ZnZ7HT8vY17xmm3bZ+yN0DYD5&#13;&#10;3tfO7YIsAQNVzSM6+447foGdMUQuOEgqxLDzfGkK5eeLI//YdLPvg50eseL5y5RWWayZfYh7eTM8&#13;&#10;6Dy9WZBc9XIMrb7KNjXQ43KnWfmBiq0s8dWwjQAvoYNcvdRtBON6NVETlCL17YXjMs2AkJFTASq+&#13;&#10;riJQgrfUaTnmJ3EYbhDkugRv27Us78Hj9cOVO0wlwKBbgcsh6aUXVvQkUD6ubLKQMiEfF5CIzEhE&#13;&#10;einJPFP4koAGUiVeB9ocmfDpsxwDsSwR8XihyRrpVZA3CBDys0PMRg1IjnsMZmsr2b4Q87jw6cms&#13;&#10;N+x/5iWi+7d59AT4innVCtderi7eM29oC75QJggP8FV8BzteA5eQ0T02TVcTCmJkdBO7lSfa2wFL&#13;&#10;xJvlC5N7rkqM0u85oKw8Gm3TiPASOlwRTpirNzAgGncCfKkI4bhMMzBkRlrKBj1xc1TJhQwv4bRV&#13;&#10;407mMMWjy/A6scV5j4rfGocpBpd1qHe5bPcA4X75pbJxBZOFkArpuEWZVjg22azYl6YYNJEh1UFs&#13;&#10;jnVkOQZ3SSKC8XKmR1gqyBs0BKQKNMOmbwSxDTxm9YZ9/SgrApvsm57djnxbz2W7ju0r5nbzbwTD&#13;&#10;7ca4pNf52UUF8VeiJfu+kkqvf8dt331nlRb4Bnxm3xNLirLpYipbnwkjxZvlXjhIIIySeknPB2nl&#13;&#10;8bhFeAkdTtNPHgdOSLkNMW4WMBJnkzIhwmseP6bLdEMdkJAZaampdxZ6RmR4KaeVMhu2q3SYmqGS&#13;&#10;PjK8rgbk816qDxG/NQ4zHq7Y5dD00utAuF9+iRq3brKQcSHGW5Bpgw3FtZmnxpdkgO2tSlw9YMkQ&#13;&#10;04EyByl8PVmOgS1PRCjnZOWD9hLnDdZuyPcC7Vdmgi8P248DDl+0TL6l5Nqa//qPP4MfNkY+NhbL&#13;&#10;cqIu/QeP3Zj959mCdr4R8FFk0ylt1n88+eWe6OV1s32Pza/73nKsgL3c62a1M/Ja9dz3gpBeCOz8&#13;&#10;zyO+V+R1t59p9LyFSGN+qWYhuAGbFYgaJbREwlYMEPhs10bwhloIvyoWe37qNiiBIUnedRMX3Qhe&#13;&#10;TD0qZFhLtS4AfSmR+GDVBvAmERk5bYdqxIfWhA7TjrR+vCIjAnjx+MXzBj/WOLxoYIaks+mFcD/B&#13;&#10;p9SyocjJYgN42UzbzjFxemEzDxS/67UvoZJsHqeSMC6cB9W53cTzEZGIZHiJSZYGhc5HfYBJvheI&#13;&#10;fTXaeY45HqT7RWdRZBxmk578y46ZrGFYbEw7WvZr59y0qBwg7B/3hRpZkJoQ62BnB3CElETykgtw&#13;&#10;hUoXhGyWAWEPU/Ogt9FsUCDlF2nmim5TyvufPSYmwoAYxZWfKFsB3pqomwbvoIR8UkfN3N6ctIgj&#13;&#10;nn31PXCR3aW8qX2pkCGqQMYE0Ck2vbSN4EWdltCcA9UjkDuM7bJ+vEzey3NikBz6XJ7ntD6CQ3/m&#13;&#10;HWYsXiQwE9LJ9DKiwu/u+qMnF+RksRm8waybWIpIL+gl3NXXbV9Kpe72mNaBSMKYcB7UmCqQzBtU&#13;&#10;IpLhDQuu0PQcKHzepxJCnK8+mWeBvvXv37/NczD22eG2NzCfb777uixZLtgjMl+NvtiV7jaZnIc/&#13;&#10;f/58+fJlcrFbK1Dxbq1pJlFM7TsJjVsrRO27taaZRDG17yQ0bq2Q0L7y3SFbCydW7OW5iY8fSfW2&#13;&#10;p3xAv3gN4TtBq2oqA8qAMqAMKAPKgDJQycCHqwLnS+ZzxzP7CUTgJ/hKciXH2k0ZUAaUAWVAGVAG&#13;&#10;lIHtY+DTz58//+d+5pW5eUS2fRqqRsqAMqAMKAPKgDKgDCgD0zPw4dYFTk/RhiTqOowNEf1Gw6h9&#13;&#10;34j4DQ2r9t0Q0W80jNr3jYjf0LD/sn0/3BvhDfmMDqMMKAPKgDKgDCgDysD7ZkCrwPdtP9VeGVAG&#13;&#10;lAFlQBlQBpSBOga0CqzjTXspA8qAMqAMKAPKgDLwvhnQKvB920+1VwaUAWVAGVAGlAFloI4BrQLr&#13;&#10;eNNeyoAyoAwoA8qAMqAMvG8GiCrw9cEcCv3J/8zp0A+vPVJzyIb54Z9Z5q4bySe95JOrQbAZwX7U&#13;&#10;uRs0uRQyLWtGDfQe7SZDTXM4yDjALGjtFx8HHohMegVeYq7UmJIwhACv97XkNyhPqDeMC+A1jvhg&#13;&#10;HTGjaJ14pe7K0AJozrBkqYDxEipJtcXtK5VAGhHzZ5nwzPShuDgzRTGQXBImkwn8mU6PiNOSrg4S&#13;&#10;KHAYAWYB3qbJhkpSDxqJMBVcQqAIFORGAerSJiKWvFAsKRHz6TCLx/mZpV0AQ6g5Er+kpUj1iHHr&#13;&#10;LgmwOvplxUnYMJtkBT6WJiU8ldWylOI1J8j533K5TI74bva7k3ftwX1N0x9L2R5tBx0v357PaEfB&#13;&#10;LkfHI7uDsfuW9pL5lz/C1h2Q153BFx12Gp01HR+tHbYjBqKP9H2Tq+w5lSWoAw7NqcDDYZkBJc6m&#13;&#10;EL3+6M7wCt4LP++dNeVUeFNjmYF73dnj6L27ZnjticD7l/bs1cSJabz98Y+QT8rwdqaK4yLzatS+&#13;&#10;qOYJTSFL/gRkCC8TqgPPURT7oabC6w4r7kZKaUE9Uxb7qenDg+qT+CAuleDFDIennMBSZAZAjRgd&#13;&#10;5y0Pbcph5PYV4DW+g00VtGcKZgo3jwwJgUxKTG5k/blu1hBm9faYcixIMSqI2KFon9S+oiTsZ/wg&#13;&#10;dePqEUasuzR1/BKOVDP/UqmMZkk8HzVIFZildWuhLljtid/H+RTZhgF91Uy6ce1hQbaCg//1suDz&#13;&#10;3IXNiIHqAna9vbgsI0RNNkucxkyCXZbusZm/2VQT2gjvlVI8/JvXdiK8+WQV3a1EZS7kThDeS89K&#13;&#10;hiHzxynxCt2Vti+qeUxTLOQe60WoxGvL2ZeXAOeAsB/qmSLhmenXipePCCi/hL3Gmr4otCmHEVX5&#13;&#10;Urx5lA1Do54pFR4H8ajcyPlz3ewgBlJFBZ6fgeSWAODwSjUndCB8DPcKYty6S60WU+G1k0R4VxNO&#13;&#10;sjXzL5XKqlgC8BJVIPgYLijOqBKNCu00XKKpNB5UKEbYDFa4Lnqn78V5YTaiEHXQjLv96+/GIqbw&#13;&#10;XjmhfVt70zA8goRKqrXgTRVPfDiD0qpZfbeBc5NZpxiv0F0hN2BcA5HMOxShUnZpIryEj6X5lorJ&#13;&#10;XExu+hx/78XEpW7UYrw83dhtcDdkkekhV+cTAn43PhVeCQ1ZGz69BI8k+jxE9WKpKMZbN0VwdJRQ&#13;&#10;QcUONw7/LD/FB0ukdIgkxA3J+gabWQj78g5TbF9ERcKRWB/rnoaSqT+4yBpxYJicj7B1gTu7+0+3&#13;&#10;d9Eyr/Rd8vzbcd7k9e726fjbXPie3b1r/2/V7H2e2f+dfd57en4J+r48P+3v7rg/mDfg6XqRvqGs&#13;&#10;WTAQrF47RLiQIlmzGKxnNEslw2Vw4hUDBcwwTQPUVMuhmSGgYxPu8Hp1dLu4OXW26H94L4BQ4zar&#13;&#10;/6zXUKaspECA9+HX9fF5pz+lnlcBxItrxwuEXbcOL+uurVgBLYkCEUslyhEqSbUtYjfODl3X3sdY&#13;&#10;f46cuEsyhaaPE1KkPnFJwqrAcIylBBI6RQpDO9a/2mEiMbi2dFaCuJSml1hzoleBL0lsW9+mwKZ+&#13;&#10;EBwUl6/KaSdhgZpzOvQScx9D1COMWHep1lawpQhHYn1MNB8ljEqNSPoVVgXOTm8um7OdTwcn4baQ&#13;&#10;mLD5d9Pkx0P4R1MENpff5UWgWfd4dLt3v2x7GImri664MithD4dJfb78+5jUJ+3Ar1cXfLNkINTy&#13;&#10;zz9Ofn2+eXQ19Mu5YWAoPR9Odg5vd8/9okVzcbE67K4a8501i3Y5o+l1VLd4vMQfI9TE3BqQYxyh&#13;&#10;eb4LtvzEuzmsD+71NVQvkumVDd3OjYQpS2D2bQV4TZMV63zD1I3gLdUOrAUE2pLjSN3VFLKB84tU&#13;&#10;F7EESCJUEmuLKlgowXMu9cxcOGx6M4k0/h6m+9kRuqkWuyQiPW8kMBxjKYGEbthRoV3rMDFmVFtv&#13;&#10;xWBLYLzFDKFXlF4yzfFeUl+qtLa0W4FNe5EiKgYF2nxVR7tsomHRZjkzsxShHlUkEPUDfolVF2qA&#13;&#10;WYpwpLr5Nxo8SWViI3J+he0O8aWOWY2wbxcUm3WA7Z4N++f+mWT6mBG9AL7OzOT6Id1iffAa9Izd&#13;&#10;DAlvIWkbWxWFwgBR0dvqbBGz7eCWAAhf3pHvCIqeSHOoh/chATm2kyXLWzLZ8WMfmYfbf/qn7ngv&#13;&#10;4Hl09CfalJPjTR/60+qhePGH6BzevidoHRneAnf1fgc6P/GmIHs1Qrw0aO938AiitJ0GL8U56c/O&#13;&#10;xWHNcdPbDsOWON+7DQTikqdJhhcMTDgvEJYqM31FaAcaYWpMhdf7cL8jMNqG2KkB+jM7U4CaI71Y&#13;&#10;XyqzL5np0YuSrF5ABZmvWNqnsa8sZ+aWotUjTF93abr4JRypbv6lkjBrRN+ZnY+wdYGxp/qKISwM&#13;&#10;otzYPh4LiiHxC+t4I3CUat1LcnxxYpfm6RY9DnzHcTR5p7vVuvrOa9YB7br01V9njrRBQTaQRx2s&#13;&#10;SzZU1qwvWoHkGi9ZCKtavBcZ4awpp8abZRIuCQamhqv4VIA4o4GVmRyv82x0g/zg0cge77b8gfdd&#13;&#10;UqUFE7SEStClafByVWCEEgMQq4e7esd7exNq7orMNqnhAwbB/WlyqawKlMUvZykk7+Uc1IT2kExQ&#13;&#10;NeT2leGlKr4cFJte4h2nrXC8F5UbfWc53oKkH1fb5OOMAEIc2igoWb7C5MrxUvYV6UC5eq4eYfq6&#13;&#10;S6X2Jf2ZcKS6+TetxLAPp3T1UJr3MW1D+8q+Gj2bnz7eHz8lr39NspydnveLA7mnjuCD19l8aV89&#13;&#10;+/fKDz/Omsub03m7MM28lV6kr5wDIeZ7bju3ixfkPXE6WjQQ+gyYfMverl6EOs+XL/eL54ujHftt&#13;&#10;ReIzh1UPn6NOQtRIsxhf/wrs4YR8l4r0gsH4xmWmJGgR4m3sWoTF13hJIyTWqcfgLbJSRI5UW3YE&#13;&#10;zl0rB5KyBOlHqMRpy8JtyiT0nMs8MxTOmN409ctB/v59fFzuNKtBdeISj69vITUcbimpBD/kyNAe&#13;&#10;4zDt+CVZ2k4p2Xt5gF1BegE0p3vJfKnA1AVNy2waTwhFk6Z5ltMutE+0E9EOWaJoFm4FxDpIfGxQ&#13;&#10;jzBi3aUCM7l4Yv2ZcKS6+TfQkM6TmREF2lrhsirQtjSLsiG+7B4RV8SV7wtpxfWq5ytJcdd8vTo4&#13;&#10;XO3dC0tAP5LA0ckF3/GaoTSK5qfLRzuBJKsJy3yMaS1EjTSzO36izTfdaGZl7tOTWQTa/w6vG/dv&#13;&#10;uygS7QXxaRYquFq5xJQEZiFeI8F6X1KlA+Zu1SPx4urgAn0fubYip5jW+b2GOUsiVbpGRAQJgosZ&#13;&#10;CpRAcY57Zj5SJ6fM9MSS6uJV/GUeglmq1McqQ7sjcKTDlGordUZBegE0p3qV+JJUS2m7USwRoLh8&#13;&#10;JdUPb8drLtChzMcIvHWXSljg8RLTJX6pLCmJM61A2xY8UgUaAemOXCztmcWa+9e/HqRFoJGcHMjQ&#13;&#10;Gy+Hh+08dLsxLm+6TSWgIYmBCMMnlZ6xz757wjT7ushLqP5qKHBm6uJm5PZBWEEJaleMIORYDMZS&#13;&#10;g/COXrPzJv51b0htkY32appsl7glxN1qyk1J1oC8lbvukHei6pF4CYVwvBTtsjQjd1ehG0DDlpUu&#13;&#10;hEpybTH0UgkE57hn4sJJ06dZL4hv4pLMvoUegmxAFOS9WJ3a0G6llDlMwoTIUbOZRrLbXJBeAM2p&#13;&#10;XkSWE9u3rqGIJVw0BYqInSraa+xL5kwnEPIxXD0Cb90ludVEliIcqWr+pfIkaUSRth14ZHeIe5s8&#13;&#10;7AiJD0NIllG5tvGyOWKJUSw5/kJ/tNrRL+4Ov1Tdrsuj3ssHqlEDgUs3bN9j8+v2wSQHFSTKBcep&#13;&#10;uHUNSC/xIhFuHUYJ6mwBY6eFX5ow7A5BFhclBsZ7hQsxYroIU8rWYQjxtsjixU/hGqNhN0x4Sg1c&#13;&#10;9SZrMIbvmbMC+bVPIvsGvheu+ku9GrUvunjIX4BZCsFl6+yGJBCFKh9cE+H1ezwwI2KeyasXRMQQ&#13;&#10;BKEVk+gnLm3Kn3kfs68icqeNvFoc2pzDiOyLOGqoRLSWCzkIKgfFphfQ1cleTG7k8IoTfdSwLMuB&#13;&#10;9qVA4bHD0s7hFWtOxS+alAj16CJh2GmU1Q/Ypanjl3CkivmXSmU4S3yuCO1L7A55sSdodT94j3BY&#13;&#10;XEQFBZ2LQsn7x339ZKXZhdz9HuFw0CBxWCqzXzt8nOSIgYCg9X2prWeovORCzSYRLuqEqKlmHcGe&#13;&#10;PMM8pmcyVYQ7t7NeA/TkIBLUlLKoE+L1wnB/Q9ULHSDCCw48VEewQI520epy1L3kzp8HRlDXwSyR&#13;&#10;eKlQDfJDEsWWW86fndWGDBNJSP2PMOIQrolnCmM/HYr4RAH99QIO73h/ZiSQpu+9vSS0yZJyOrzu&#13;&#10;7LtW+8iItGdiMwWZEMikhPqS0J8rCkGpV9RTQeRnhPbp8zOVhLHUjXoFUSTUXpLYV2opZpIlfQy8&#13;&#10;NSXyZHuuIBA7ZfPRJ/Ms0Av5/fu3eQ4mfz66pS3N55vvvi7hLwsyKpuvRl/sSnebTA7/z58/X758&#13;&#10;mVzs1gpUvFtrmkkUU/tOQuPWClH7bq1pJlFM7TsJjVsrJLSvfHfI1sKJFXt5bvxBJNjPnvIB/U6i&#13;&#10;z1+/E7SqpjKgDCgDyoAyoAwoA5UMfLgqcL4k94zYj9uYvbzAj+lWya92UwaUAWVAGVAGlAFlYDsZ&#13;&#10;+PTz58//uZ95J20ekW2nlqqVMqAMKAPKgDKgDCgDysC0DHy4dYHT0rNBaboOY4Nkv8FQat83IH2D&#13;&#10;Q6p9N0j2Gwyl9n0D0jc45L9s3w/3RniDfqNDKQPKgDKgDCgDyoAy8H4Z0Crw/dpONVcGlAFlQBlQ&#13;&#10;BpQBZaCeAa0C67nTnsqAMqAMKAPKgDKgDLxfBrQKfL+2U82VAWVAGVAGlAFlQBmoZ0CrwHrutKcy&#13;&#10;oAwoA8qAMqAMKAPvlwGiCnx9uDo4+OR/BwdXD689SnPIhvnhn1nmrhvJJ73kk6tBcMSjlXKAXbQt&#13;&#10;Xx+sFPJrz/YT0R0EdKD3aD2SnMByByeB3RzQgRJzLYQeXkhoxwVipvQukPxIa6ZWKJBAWBm5JBae&#13;&#10;8Swa62CErxFeLXH4IWhj02eIQ2OgoMhehC8VhBQCivThQTwZ4KWuXu8VYryoSp0EWgcqc4o881Pu&#13;&#10;mqRKApdDsIvJtIm8n2nyfIXmeaQXMy6V5SaYLFj7xikYMAeOt1cvtSHuFUz8iuZQ0rdFeJlEgWUA&#13;&#10;2Bxi+2bcTlMMjMxXtKt7rksmHdGEDrpZaFdzgpz/LZfL5GjV4fRld5B8059I2h5SF508H/RlLkcH&#13;&#10;HSdntg9S/KGd0eHEwRDukMH9S3sOKaZFewz98b0/LBc5p7zi6Mc1deHO5YyNQ5BDnXsfXHM27fmN&#13;&#10;j/wOr7Q8tmcOx/aSmbI72DM2ZgleWMJwhHB/gnFs5eggbtoBTFPA11InJARSBDpFBXgJrxY5vDv3&#13;&#10;tYORRJYJSiRSKJbwXpFbxL4kO4fUxSQWxZQPD4FA2rfK1ZPYlnmFHO9gHogxOLEEOhDhxnkmlgZR&#13;&#10;lijrSP05BgSTSaWX8R7iMv8Q2kSQ2ksmQvrJIsiN09qXdlosIhjNhzxuJ98h0Mn4pedQSb6S+XON&#13;&#10;j9Wl7tooGJ2fZfmKys945UN6Jp3lqOIntG+DVIGxM7Wx1HmXPZH8GC3A6Kt/85PigUrOnhRuajys&#13;&#10;Cry/9Piwk6i7qiGe+LKD1NdUz9WJFURdK5gmJ0UZ/jtJCkZQ6yeUUXCBIlPCthBVRSGRmKmzvw9K&#13;&#10;EZfy2R6okTKeCYE8Fbx9Ca8WOXwWWoFSeKRQLFHxhfpSy+0YvJQPx0VgVNmOdvWsbJF4hRxvXIgP&#13;&#10;0UckjNAChI/VRgFhRM7lePtGsFBXIvMVmudlHpJMEXUETmtfMimhnBOaU5mHjF9mDuXty2WAfrqK&#13;&#10;oih0exRvXequjQLhXQ0eEUJvlDQrmXT+2owfZsCBW55AYRWIPYdzY5uLcFHlhyfLsyTp5XLauze+&#13;&#10;aisZhqkZ60q3CXvxUecHY8jJSRs8JfEZYj4NbqApgSl8zGLQ36V4/Ri8L3S6ED6BXQKFS5ywF5hL&#13;&#10;brsPDMnxViBAOBoMXhApQVOiF+pLHeIReEtcDrlTqHL12J0LvYLFyzIGJBPa7YmrMh+SqIRJYvFG&#13;&#10;cFBVRbbm57R0PuwGD8VTQZqFa9aYxSshEzAxxG/6N0F6GSQHkCVRX21fIV5JM17PotTdcyGLAt+c&#13;&#10;tS8uVeTD0ByWcQNMOpRnSrht1Sb9GVsXuLO7/3R7h6zY82+U59+O8yavd7dPx9/m4nUy5rX2f6tm&#13;&#10;7/MsXOpzdLu4OQ3+0r4rlywrM6/U0WYvz0/7uzu4am3f8M19vD4uXH9hlkqGS+6mWXPA0/Z6BZET&#13;&#10;kJey2TTGlKv/rCUN0yT+ZPSn5xffKTZPIDBVF2jr1zn8uj4+Tw3KYw1aFEggrIxcgoRzPHvdaI/y&#13;&#10;BG7sx1lKavsYFNKr0JeKSOCAoMIGzQvVgyxV7xWwfoUqCQIHCzfGM6tZKjJi3BiN3zpbi3vxeaM1&#13;&#10;/ezzXuwE3GSRkVFjXz6HEJwj6SXhRhr1xcYV4hU244YvSN2BqPK5gNMDui70Rr4ZOOkQnlnCLenP&#13;&#10;WBU4O725bM527LLCdHtBT8T8u2nyI95hcHfbXH6XF4Gmrjq63btfDj0sE3tAyTBf/n0UFBJ4s9er&#13;&#10;C0Et8vzj5Nfnm0f/1O3cMDDUlA8nO4e3u+d+5Yi5uFgddleN0mfNol1TYnodUZtaahyt7YORw4n0&#13;&#10;CcM4QvN8F2z56ctY42mNrxS7n21bloFyU/ZKX6xKfCIf1phOKoGwMnIJEi7jORBYTCBnscmut3OF&#13;&#10;t32wVQqL6oglvBfuS5Npnghia+pQ89GuXu8VGP5yxki3R8PNji+MgnKV6oxbEL9+ANbWoB5Zr2Rc&#13;&#10;MkjNZLa66BKi2QFwKJgsIi3qyJTNSuL0kniFOOor7CrEK2xGK1CQugNBwiiowC7pIvThoRla+aCe&#13;&#10;KeeWcTN8j/Ds9NEs3140txc7dpNwttfUMDH7uti//hWUgQ8/TDH0NXmKB1L2euX27u5cPJ/fZDVg&#13;&#10;8AcJ35I2poQ7E9SnT6vd78t5C2A2X973jzsdj/ePp8PF00dz1VfBrtBucZteonpVonXcxrvJKHKe&#13;&#10;rs9uF76QNbY1ZWy7TdgV9EddwW+Mc3jdJHUhqi9iyq69eTos9AlsBLkEwsrYJUC4jOdY4BgCyz2h&#13;&#10;qsfTqvl24+9gQtNHsnKW8F6YL1UpN7pTpvkoV6/2ChJHGWOI2zPhZhQoiYIyleqsJI/fOvnivEEG&#13;&#10;qXnucd64uc5OS839S3miLSZTOCuZ925cfka9QhL1tbQL8QqboVoUpO5ARkkU1BIwYT9i0qE8U8Qt&#13;&#10;62b09wJn89Plo3kw5qeN/FWrKwMv+gdf5vn7vqwIbGyNaX83334dDe9wTRU5sszBSs7D1eWL5Fli&#13;&#10;9G46eOtt33RnD9fNO3FfKtmX466IIl+hj/SZScgZCllj25vLvog3nna/d3vok6B9PGu25iRcYOrD&#13;&#10;ptx8EWhrV8TK+CVghpLwnAscQeBIvxB1N7cm5t6kvYWJTd/3z0HRvTBfEik0aSPQviNcvdIrWEwl&#13;&#10;jGG1Ex1u5jFgWRSUqMTig7Pv6NvAycYlgtTwtnPRv+m52b04kixASjQrIpOwVA6YSy+wV0iivo5c&#13;&#10;30uIV9iscO6mbi5Ko2AMCZP0JSYd2jNZbiVuJvtqtJk2hgdfIerZ6Xn8tKx0+Zd5cmZfPbsnag8n&#13;&#10;4hd/Bcybjwru3C5EJaD5Mg21bpCoiuZLUyg/Xxz5x6breB88ipweVowvetFgLOELc1MuPC53mhXF&#13;&#10;McRTaMqhshg9BcieJBBWphwgFy7gGRFYRGCBA49rinh09o5JFCZRL8KXxqkM90ZDE9F8hKtXeYUA&#13;&#10;cwljrNtD4VYeBSUqCRACTVggQJ+6xWxxL3hcLEjtW6zLm+FNz+nNIl3txMMvIFMUbtGIsvQCJuFe&#13;&#10;Tv5mmQdFtBDiFTYDBipL3Z2A8igYxQLSWejDrhk16dCeyXArdDNZFWiBmk0GEF73GMwWceX7Qlpx&#13;&#10;nWuaJ4lPT2YpYv8zbyXdvytuyjpNXSG8Z17kSt5Sm07ky/x45VxCRvfYNF1NOJGDSckB4ty8rvb1&#13;&#10;q93xI92w0C8mpQRm2LLG1imEjxQRoiQSCCvTDpALZ3mWelTx6vLRjlJkqXg0KaihV4kvlSIrAYJo&#13;&#10;XqJeZqkKrxBALFHJZ1M2cGKiyqOgTCUBRrgIpICU2HqQLuglIrA3fb5yv7hgKiCzPNwyYon0Uqx5&#13;&#10;nWGFeIXNIM8h527MvuVRUAc/6CXwRtsab0ZNOpRnMtzK3QypAo2AtPbC/M4sWbDvFaVFoF3AkJxZ&#13;&#10;0e5CtY+vo1+3AVtcw6X2dJs2LsN1h6zFk0qvf8dt331nJRT4Bnxm3xOLqy1WobaBmJxs57ZV0j/h&#13;&#10;zJZxDh6W2jtAhgvETdmjGl8L8RIIK3MOkAtneEYFEgRKTTy6HWH6LJ7D5CIGFWwYJ3xpNI786wOD&#13;&#10;D6fVKxLgda7eCi/2ChHiMsYAt6fDrSYKylQSoSwpV1xbwmmJAfleUN7AgzSfoakN2KBiYjK5pARJ&#13;&#10;xzWnvIKM+jpzBpV4uikAZkxMS6IPxxI8L9REwVgixD6MOi016VCeSXLLERjBRr4abT8v05/IkJ68&#13;&#10;kXwfx7WNv7XOfKhnkEx9Qz8aBvt6V/Jd1+RjSfg3D4EvN9m+x+bXfkDeHzcSfYd9OE3FnXvQXXWf&#13;&#10;9EF6AePAf5J/r8j1x8lx5mjVSY9m8Yja3SH52SHBMSvBxyhRgbGTQKYkPmgkxAtKkFnZ693u6QZJ&#13;&#10;F3xvKf3gGHqaDX5shx9aiNdu3nCf3AQVzi9FfoCbPrwSn6NDsYT38h4I+9IEeHEgMtNT6oWAwaOL&#13;&#10;Cr2iNZTAvihjsg+OEeFGGJGOAsaIhDcK8LZ5KvdlodP2IQBEBJXl0HEJ01sigiQenZUljV+Jffmk&#13;&#10;BHKOa04lYTJ+W3axbCOwrwQvnyggvDxLUJBWR8Ho/CzKV90xOd38G1UX4POvbqbHPRMzAU+g5KvR&#13;&#10;zjTuEDf/CypC4POHPoSC+ZaYyBLJ+8d9/ZTOe2ihY4fLfj7XBH3AVlRV4PuaiaGDHYG20kNKIsWT&#13;&#10;C1TlAc7uRVVC5xsDlnQWGdTJIfTwDIBITwJ3ADwRiDLilKTcQJBlUAkyK7MOQHupN1RILSOQIlBQ&#13;&#10;BdJeLXD4lvLOfVNL2QOj+mgeTE+Dcoe8Ab38WKgvSfyZwBvHGpZ7OPvi6pGWKvWKNqBF/oyolFWB&#13;&#10;mA5YuBFUVLLEWEfgz0QGEOarOg+hMw9uemub3tWzvCm7i+PtS5mDxktoHszUyXyKxu809uXxUokC&#13;&#10;14FzWnhmGREFAn+u80ahq8dVQdKJ9EzYBCyBkT9/Ms8CfZL//fu3eQ42/vHoG0swn2+++7qUrgOM&#13;&#10;lDVfjb7YFW4jmR7lnz9/vnz5Mr3cbZWoeLfVMtPopfadhsdtlaL23VbLTKOX2ncaHrdVSmhf+e6Q&#13;&#10;bUWT6PXy3IQHkeRa21M+oF+8WPGdoFU1lQFlQBlQBpQBZUAZqGTgw1WB8yXztc+Z/QQi8Cv/SGgl&#13;&#10;5dpNGVAGlAFlQBlQBpSBLWDg08+fP//nfubNtHlEtgUqqQrKgDKgDCgDyoAyoAwoA2tn4MOtC1w7&#13;&#10;Y+saQNdhrIvZ7ZCr9t0OO6xLC7XvupjdDrlq3+2ww7q0+Jft++HeCK/LSVSuMqAMKAPKgDKgDCgD&#13;&#10;H4oBrQI/lDkVjDKgDCgDyoAyoAwoA0IGtAoUEqXNlAFlQBlQBpQBZUAZ+FAMaBX4ocypYJQBZUAZ&#13;&#10;UAaUAWVAGRAyoFWgkChtpgwoA8qAMqAMKAPKwIdigKgCXx+uDg4++d/BwdXDaw/cHLJhfvhnlrnr&#13;&#10;RvJJL/nkahAcUWulHGAXbcvXByuF+tqzbKD3Y9DAJAcngUFQBBmH9pvZnU0T5olLJNtDP6NTrAlx&#13;&#10;SUS6EG84DOowdVQc5O6JghKpweKeyqsJvBkoUnPSiLy2HGCBBJHTApYCU4RPTskvzDMCp2VTEwK6&#13;&#10;2J8/pahwCVSuowgcsnyYUliWOLO662PxZlrA80FkDkZzlArhWCTuYryAeevyM+K0QlBr9Oc1mIMF&#13;&#10;BaSUafxZVnU0eLiRQQpHog8jol4CTV+I15wg53/L5TI8zM4fDewPPjYHhkana7eH1CEn3rtj5s0P&#13;&#10;uxwddAwe5+7Pb7VnOmLH/rrjEfcv7fmJ2DDd2c3tWbnoQNi5vpv+O38OKXEWOqxsyqEVYPjqbGrI&#13;&#10;6/klLnnzI2wHOjknCQxGXLLqToU3Psg7VmGgBaKiPyvU+UZERef5KSZ3fmXbMr7GqsHjpXgekNSF&#13;&#10;D6EeqTllXzoGJ8UbOK3YUpIU0R52PXgt47Tt0dJQauLxyuKXikRcAuEV7hJMYOjO9lRoPGnblnEy&#13;&#10;3gReoxGe3ruQoGcKNw10mlPccmNNiRdJL4wRkdQdTXRJwuJAbcCf06lpvDkoUKLCIIt62XxUkJ+p&#13;&#10;fAUXJFWhTZk+4Z2M3wapArOMYKV0EWkPOz5GCzD6qq0Ro3QCHpxuD/Y2NR5WBd5feprJg99FA226&#13;&#10;1sPHY7NMiic7gj6RnXGYsTVIIC6ZghxnOwlIM2Tn/9bOYQYPLzlFJ8IrsnIJFaRAFBSvBouX4jks&#13;&#10;Z2vCh1CvDi/pFTL7yvASnklrLkkRWQrhnNbfnoKpibWvLH6pSMQlEFTUCcznkLQe2wBeMr23GjIz&#13;&#10;RTRFUFSwY02Ety4S6fyMZloW1Pr9mXCkSnNQoESFAVw4sPZda76qCm2bjOhJtmMf4CzES7wR3t/d&#13;&#10;CR5/z04fH8ND1na/nx9fX+Tv316vLq6Pz7/vok/O58u/j6ez4fLs816z+i96K2xkrBY3p59xGafL&#13;&#10;eSACbicYSPRaY0saPfy63l98DVDPvx0/Pb9g2sEcxjbd2d0fJOCX5ijbRqfjb/NBhfnS+IhXkbgk&#13;&#10;I1SG9/W/VbMXHhw9+7rY593JePPf6MjAngpSIApKogYLG+c56Crw6tz0hHp1eI1CIm1JzCIJlZaS&#13;&#10;qvfw46y5/N65MO+0bGpCEcv82XbHIpGQQHgFTqCNUVlKiVliHblLADLhKF7BOKw5Us2JBCgYjmoi&#13;&#10;I5MKNzq0Uc15pyXUZgmcwJ8DEes2hyilmMkpinqp4UXCiXAj7FsX2uJJlsOLVYF2Vry9Q1bsedps&#13;&#10;FZI1eb27fYoKA5biLC5er45uTQ2YVHnmRTe5SLAdh2iWDZSq1vYNX8/HVW74ft4slQxX5jGL6lgW&#13;&#10;2AaA9sZGSb3TSwE5NPV2XDa+PD+1uYW4RKWQ/1ZxbhraGnWxSyxU16AMbywzQgm7U6rEQAWkXiuw&#13;&#10;EBRRo8s4kLQShg8gilCvDq9E3fFtRJaSDmNn0PM+1bD2lfkSOLjUn/FIlEpAoqfXqidQLDBmScat&#13;&#10;VDiTecgkwpsj1nzMWBxqKV4ivaSXApGE5ozTjiQQhV2FdypzjJtaXPE0RD1n2ZHX8Xw1UFhCZtCW&#13;&#10;zVddUcThxarA2enNZXO2Y1cno7sQ5t9Nkx/RhgBTBAa31jx/pq46ut27Dx7L2MjeA0yUFtKIbKxZ&#13;&#10;PhAs4PnHya/PN4/uSerLuWFgKD0fTnYOb3fPu9f654vVYXfVKH3WLNr1dqbXEbWphWdF3gKeyVEO&#13;&#10;v1+uLrra1SyhPRyCwdgSu4RrYxy8eb4L9hANdTFxSY4ub5nhzZ8k25GHH0ZFLNo/wHbVACUQB8Wp&#13;&#10;MQYz0VcaPoR6dXjXhIcXK7QUL8jVSuadw/AgsGkYp5X5kmzothUQv4WRCEggc11AIKxpJjBlqQhg&#13;&#10;0rgMr7dHsDA+mop4c2SaE9zSY9ViLs5X/UCJEXHNKacdS2AxbPLGdyJzjLXUlP7MEoSGm6AgYUNb&#13;&#10;NskK8OJvhO2jzZf7RXN7sWM3CUNbUu3bt+tfQRlonzxGby3xW4krt1V15+L5/CarAaN3dSzRdINX&#13;&#10;eCCk09Nq93v/snk2X973jzudOe8fT7s30bP56aO56qtgV++3b2tNr/iV90gAxd19dgQ5NLX9eePs&#13;&#10;aalv7l+GVsQlSoOn67Pbha+MjbOYunjYJkxcKsaEd3C3IkfdrYqx9uF1068wIKgIJJryPngtSAps&#13;&#10;MFB0rwnxelGIV6N4CfXq8E6OSCSwxFK8QHvLmmYr3GllvsSPyraojETcK1BXZ1VxrgawJOoobUTi&#13;&#10;fVo13278PXmcXgTmADSvG0uKRNKOTRRIaFOaU5l2DIESPPI2E5oDBSXQZu3+zIRbWUHSCcN68ZOs&#13;&#10;BC/9vUBT6iwfzYMxH4H5G1lXBg6LA7O327hRbI1pfzfffh0Nr3pNFYnULwLzwk3ggVBx0Rqz4K23&#13;&#10;fdOdPYc278R9wWFfjrtShHyFXo2hqCPBoXGlnYv+aebN7sVRb1LiEj36UBkbZ7m5DO8KiEtFiOjG&#13;&#10;Jj3e790e+tLWPlg2m4paK0rcydaNq8uXYKkqIdBogoGie02I14kqDh9CvTq8UyPi5ZVaipMIp0fM&#13;&#10;vhJf4kYUXa+ORMwr+lFzAgUKSSYRgRi8CYHX3E+bG+r2vjtOLwJzAJrXjTUKXtaZSxRwaNNegTnt&#13;&#10;OAKnxT2ZOQhQAo3X7s9cuBUWJK04tBc3yYrwyr4aHT34CqmenZ7HT8tKX7ebJ2f21bN7ovZwEr+g&#13;&#10;EdhU3iQcCO9FLjhIKsRQynxpCuXniyP/2HRT74PTheQMh26N6M3wNPP0ZtG90Scu0RQnW4jCnT7E&#13;&#10;JbnZkpagfYxp/S2FmTMelzvNyncSuJP54OTO7SIsAX2NBQu0lwhQRK9qvFzHgvAh1KvDy+k26fVy&#13;&#10;S3HDw+kRsa/Al7jxwOu5P5dGIhQRUK5DCMy1igWKJhE59HF4+9ULEnMAmpdwC2xalMPsW5bkq0R8&#13;&#10;ZERac3GmLSKwAm6SHkMJ6zNHkaUm9meUIz7c+IJEEtqc6WV4ZVWgBWv2IkCY3WMwW8SV7wtpxXVW&#13;&#10;NE8Sn57MUsT+Z97tuX9LdoVIXFbgLuS6BmwrRls5+Mem6WpCiWKSNoDy5j10WphSHOZLUHuZxCVK&#13;&#10;t2iPcdyQuCRBC63Ps+/diUK8E9utxmXdyT0a2TMv+Znd5sPy3hJQ9CYGGQeiVnXhQ6hXh1eka2Wj&#13;&#10;ckvxA9l0lXoTal/Wl/jxZPELbIrqOwoleFXixjCBAoEQSzzWXAHXB4rfqswjMQegedVYMrQT5Ctg&#13;&#10;IFF+LklK3RgSAhngAucJJWzaHIj29f4s9QPbTpqvxoY2b3ohXqQKNDjS2gubN8xCB/saUFoE2hfc&#13;&#10;8RETXXDaJ73Rr/uGDjtPgxbCB6IMmlR6/Ttu++47KxHBN+Az+554DdtDsy3ZdvToYz4GF8VhHrd9&#13;&#10;WiQuUWRl60KHPEtcEsaTCK+LuMhTe5sw7uQ29FyGa1JbvVCBJtOn62CDXV6YGkK00maV4UOAqsMr&#13;&#10;1XeCdjWW4oeF0hlq3ylSk8yfqUjEJdC5DiWQV2nEvQwvHC4W8ZjqS2SJOQDNKW6zCY/9okTqYjK8&#13;&#10;eL5ya33hmRHYsibKtCgoCYFcCAnxtmKmM8coS43wZ46P/joWblSQ1oU2P8lK8SJfjY4+OG8XBoan&#13;&#10;KySfOHRto2MjqM85x5KzwxmCOjAaBvxGcv4xxKCZfKD+A6T2Y9jH/XePk4/pewrakzei41Tcd7mH&#13;&#10;C9Qn+JNCN/gn/9VK/3lxP06sG/4B6ZTDEEF4HkwCLjoqhvj0pDsnpiUsNSVxyUqcCi/+0XXkpsLR&#13;&#10;h50xklzLzlNAQbFq8Hhxnqu8OjI9oR6pOWPEli7ogIcp8V62G/MTi7KcE+ol31vtJPN4XUsg4Hi8&#13;&#10;svilIhGVQOQ6ytXbOIBSiicEYWnK+CXwhnCTKQh+XhBPHrlXjhlrKvviTktNWGR+ZpLScFgUehjX&#13;&#10;Gv2ZcKQ6c0i8Avuy9Ch/ludnOF+RBUlNaPsAxebfgvjFzg5x+dMd4uZ/w5kQUA6MasRulqWOdhsk&#13;&#10;7x/39VOS4+NUG/qpHS77+eFidw4hEAO1A/u+ZuLvYEegPSxE8eQCPGml+OJ/81kmUoA2SC86Ldjt&#13;&#10;p/Y7k8bwLG7wEsG246TnyzAcAycuSapAMV7CYvG80B9aA2IajrShBOKgaDVY+07t1WlmJ9SrwMt4&#13;&#10;hcC+MryVluLUww8gIJ02KBbTwy1Z+8YJhIhfNBIJCXhuYggMclqW7sizmTaC1x0I1k9ByM0AVJRj&#13;&#10;9iW4ZcaaDm97Omo2rVITjM+zSOomknA1gYK7dHF+xg/5qjMHCqo+6jeUr8iCZLiYRCLdC59/xfH7&#13;&#10;yTwL9FH2+/dv8xxM/NxzWxuazzfffV1ya71A7c1Xoy92s60CmwL658+fL1++bGq0tx9H8b69Ddap&#13;&#10;gdp3ney+vWy179vbYJ0aqH3Xye7byw7tK98d8vZ6izR4eW7CA8XyPvaUD+gXL8kQjaWNlAFlQBlQ&#13;&#10;BpQBZUAZeLcMfLgqcL5kvjk9s3t5gd+Un6p+t+6giisDyoAyoAwoA8rAP8PAp58/f/7P/cxbfvOI&#13;&#10;7J8BrkCVAWVAGVAGlAFlQBn4pxn4cOsC3601dR3GuzWdSHG1r4imd9tI7ftuTSdSXO0roundNvqX&#13;&#10;7fvh3gi/Wy9UxZUBZUAZUAaUAWVAGdgkA1oFbpJtHUsZUAaUAWVAGVAGlIFtYUCrwG2xhOqhDCgD&#13;&#10;yoAyoAwoA8rAJhnQKnCTbOtYyoAyoAwoA8qAMqAMbAsDWgVuiyVUD2VAGVAGlAFlQBlQBjbJAFEF&#13;&#10;vj5cHRx88r+Dg6uH114vc8iG+eGfWeauG8knveSTq0GwG8F+1rkdFR9iaPTpIJPQK0oPtEmepxkr&#13;&#10;MMnBSWCQRDpOjowQa7+DzizemMmvu5pd7Lu1Kr0+WGOO+SK3QALhDOglRnPECVm8HnZEYKHpBXgH&#13;&#10;idlACF7CiKR9yXiUxSAHn8VLch7aKU4kVUkGHYtliYMpuc5SYZLjkJSTDEDhXYNXSPAQ2kbdcSMG&#13;&#10;k0GW5+tMX0egCC3ZaHTqDqSD6QVxHlGQ1uarYlDRXC2IKQxURRQIUzdraUGQuqwJTXzCVAaUNGhR&#13;&#10;JJr7iBLJ4zUnyPnfcrkMD7aNTnq2B/fZU4uHA3dtV+yg4PY0P+xydLy5OUgwEhRcdIOmp3U6DaJj&#13;&#10;mZ0EvFl39mQ6EH2o7xtc5c+pxM8hD9W1rboDpv0hvz05JPPB0cP2uEqQ0Y798Dxe9Lhod9rj/qU9&#13;&#10;ehlqw+M12pMSvMaEM1B+Qpwr7kV6x0mckOrFEDgV3uhk5NhShOlThzZNMQtHl1Aq2BicDC/OeXwC&#13;&#10;e5QtKpOMyL5ZFLg/CPASWUXk6qFj2tAOMieBl7XUoJbUK2R45flqvz1LPok2NpXdQzFKmR5Xic2N&#13;&#10;o+wrpwJJ3UTU+yQFZlqZ6f1BtOXnYstBIfYlkxIeEXVG5EJbYF9ZkBLTFp3KUNPXJGEiN3raQ7xY&#13;&#10;FZgUZ26yNWccewH2nPpjZHLnrrrO4bHg0bnfCU3GP499pIe/qEenT37SODkQkZDf6BLrhSme9N9e&#13;&#10;b4IcESH2zHJTuaFVYCQ/GyxMVpfedFgbFu/fe0YCh5fyE1Lz46hsDZyQ6tVBxwicCO/AcDaQMC4I&#13;&#10;m2SX0Hjkx5oKL8454c+VSUZiX9jrRlaBIlfPUueAksDLW6pzKQI9cIm1ryxf1WleaXpcJT43sniJ&#13;&#10;eUNGhchSQHpBnadWYFYlgNBkoHhiYffDI6LOiGxo8/aVBSkxbeE6kJaqScI87SFe4o3w/u5O8Hh0&#13;&#10;dvr4GB6ytvv9/Pj6In2ba9/nXlwfn3/fRZ+szpd/H09nw+XZ571m9Z9/K/zw6/r423y4Nl+aMYO2&#13;&#10;/opR5W903tvO7v7T80s6IjUQ+9x3+xoYbvYXXwMy5t+OAdT2ri4y3ECOgBBjvdXi5vQzCv/hx1lz&#13;&#10;+T0wEW7nU8B0RbTOJRIIZxD6SaqTzAkRJCyBBAMivF1/eCDM9PGohBHjSzgVldxGehThzXl7/W/V&#13;&#10;7IVnhs++LvbbTDI+yZCeKo8CocOLqCAyAIFXbCmxV8gwyfIVZUQ8lVWavo5AGVyqlYwKK4GLXzDq&#13;&#10;UecRmL4+X8lAMfYNWEvcDwX1VkZsGlGQipulDoOaviYJy2l3amBVoK0dbu+SFXux4rYKyZq83t0+&#13;&#10;RYUcG0OBwuZ/Yy5CJzkZlqqlMl+en7p+5s17ujStnzfTWSOb/n3fcM0BvtTILJUMV+aJll+wXBAN&#13;&#10;Mrs2jbFRVz4PHU1RHdeGATmJ+Ezk69XRrakBs7J76Gc98jxqgBpsDNgxfXG8TXwJ0ZxywixPp4yy&#13;&#10;BI5BFvQFLSU1fW7EXnJ8iaEiwkLQPhpzgY/B90WNMMlw9m2REASOxooLkGYAKwFo2wtGLCX2ChnE&#13;&#10;Em1Tia0Rpf7cdmdNX6ISRaCMgKGVdFwWL5+fGdVS048QKAUFaQRZShpTJeMmbQvSSKmJxe0RHQjT&#13;&#10;T5eEkQAxumNV4Oz05rI527HrFNFdCPPvpsmPh5ABUwQKHxX5XmZ56dHt3n37ZM84afN8F+xJCeqs&#13;&#10;9G43CDL39LEtTbBm8UC40Z5/nPz6fPPoX/ucGwaGmvLhZOfwdve8fUH9cr5YHXZXTTSdNQt/xfY6&#13;&#10;yp+Riv2kqCH0CPT75eqiI86sUT1M6zaIeWcLa4q4xEt0sTeO0YNAb7Bgpw++Y6UIVn1j/ygaLGSj&#13;&#10;S7jmlBPSeHkC63FFPbGBTEDyps+MGEVSZF+KihgKQftYzCjn4UsEP4htCvzkSUbkzwSBY7FW9Acy&#13;&#10;AJnrEEsVeEWFkn2XTFvSiKg/V5oe1LyUwDHww77FqXt0eklNP1pgTkWZffHMU0oyb0RRaJcOW9ie&#13;&#10;0AFP3VVJWBwgHgH+Rtg+Tn65XzS3Fzt2kzC0JdW+grn+FZSB9qlu9NYSpen1yu0D3rl4Pr8J3+4+&#13;&#10;XZ/dLnylZQY3dRa3vdTUZuQ7SmwgWLOn1e73/kXmbL687x93uhC6fzztXlDP5qeP5qqvgt09Vvu2&#13;&#10;1vSKX3kXusro5qaAP2+c0Sy/zf1L9PbcFHsg8z4lxE0TVWyJn1n3adV8u/Hlr8heo+FRAghnyC/h&#13;&#10;mlNOiPYSEDgNdmIgxvR2fNCIXjHokigeuRgcixvh3N2FHnV3qcavD6+bfnGJA1SRZFh/Jggci3Ns&#13;&#10;fz7XYZYq9Iqxigb9SSOi/lxtelpznsAJkQOiiPgdnV5S048WKKOCtRSTlGSjhK1QI7KhXT5WcQ9U&#13;&#10;Byp1VyRhEe2D9tge4WhBqN8jHO4M7bZQRhvzhiWJ7FrMfklouIkV2pKC7kTutkLgm1kTCOFuWWy5&#13;&#10;azZaBynaQtb37gFbze1GqGwnC7FkOLnErE4FGIVJDjcH+U09MEPx9uF4BSq48cSKyvfgxCQbd0j3&#13;&#10;A9fvDhGsWg9Hh03UL+andR+0LHHCABtLIL/6WIaXGEhgesKI+SURFRjtU+FNIyjyJ+fE/mc3r5ld&#13;&#10;TdB29MjVRaDaQeGggz1JjpfICVTeFGeA5MsA/XB4gBR5RStvqnxlbx8RI5L+XG76cQTW21c8LoGX&#13;&#10;TS/2NhzIvoEjx27LCtyAfYOEh2bnFJSYTCwKsNCW21dY3PDNgha46UX5CgptJkCEu0OCOjd68BXW&#13;&#10;v7PT8/hpGflGEbr7mS/tq+f+vXKyJSXYOZJ1Nh/k2bldvERbTfDa3DyiiwaCW5JLB6Kl6HH/+dI8&#13;&#10;CXu+OPKPTTf1PjhdTWx1cotsb4ZHlqc3i/S1vVc9JOThJHnVC7AjeQaSP4guvlmq7EA4g8hPIs3F&#13;&#10;Ttj3khBYiSzuRg0kMH3xMx+GChG3kwDvhUSWMk7sV2/8/Ws2r+00K3CsNPbL7duLlUTBtHgZaVDG&#13;&#10;gnIdZalir6hGCOZXzIi0P9eZPtdcSmA1ZqRjPi6Od1x6AUw/TiBORZF9OzETxFS5Ed9uqhrYG3Sg&#13;&#10;Xb0uCcsCxGkjPzvE7EWArG/3iLgirnxfSCtu4ALe6wv6nH3/s9ozb2iJrQxpR4Hh8QWURli+FSMY&#13;&#10;wRTKy0c7IyWrCadKHoDy5j10Vpjmi2cJ1N0lszL36cksAu1/5tWa+3ew0caalyiDp4JZJYdwhnI/&#13;&#10;KXDCXlkJgVXI0k7UQALTE0aELjFUlHM7CQe4EGKHSlWSyUd6yygQZgCvdNyYtlShV8iMWKRtKLI3&#13;&#10;osCfh34S0xepJJgsZESktnC9ylL3mPQCmn6MwGzW7mmAQOUcZZYqi6m3MqLU2FXtKFefKAmTu/eQ&#13;&#10;KtD4TrrVFhNj3kDbxYHSItC+tY/X+g0UZOsMsZ1abjfGZbSgMGOfGgg3VVLp9dvSrWpZiZhtWnf5&#13;&#10;19TFDVlNVjlKk23JtqNH34TJs7/9S88hTohZyRj/ujfCQZENmT/zkil31olZIpwBvURoTjgh2ktC&#13;&#10;oBgP1ZAaKM+PmTnE+6fbUiJd9xsKlMTgBJgJS6WXhnCsTDK8P69zJzRLFp4B6FzHWarQK1g9fQNZ&#13;&#10;vrJrN6OZZjAi5c91pq8lUIgYbSajAsdbn14Q09cLHDDKQBH27UQVxlSdEfnQHmtkvj+uA+XqZFEk&#13;&#10;nuDAUmVQGVkX6F40D19sjg/oSJaNubbxMR/cEoVecnpAiH8LDnwSPhiTWAAWflg1hoCfRBKt8js2&#13;&#10;v+471clxI93aP98+PE7FLatBeokXBvLrEsK1A7FuoUESNYNDX+SEAOsCk09XtiS4ZaEtcuQQF8wV&#13;&#10;eLz4OjmZM1B+Eq3DSDVHnZDsFVoaIHAivEi97v6Mm77tBRrRX0MuYVRQ3HqBU+ElOA+VAI7SKE8y&#13;&#10;rH0JAuV4iZSQB0vkSWgGIEKbt1S5V8jsK8tXuBEpf640fQ2BrblG2VdGBRu/neeA67bzdYG86QmB&#13;&#10;PF4ZKMK+ZOZpVQOmjyojsqHN4xXNR0Nw55oTOpCmr0nCLO2Ss0NsnWPP/up+0RkemRN6DMHWCKIK&#13;&#10;TCTvH/f1U1dedcOaS4PIYEw7WvZrh49VCyFkA2XJ2PcNF1WmB5eg8pILNZtERF44jEMYxCII18xH&#13;&#10;dhlsShCSZxnMoO5QndYYqb1yI4VL91m8oJm9BJkzUH7SHrsEaW4HGJwgAsX0GjyqpgqU4aWqQK83&#13;&#10;YnoXd/BhfuQlmAqaW1GVIMaL+pjzhMH74lOGyNivtC+V1lh/Joo/MRVhVk6OVcLwspaq8gphlS/K&#13;&#10;V5QRCX+uNX0/rQkJnKIKjCa9utQduk+UXnDnYU3fy6zJVy5PwmQm4nBLoZmHiAhi3LhoSSY4Ko0Y&#13;&#10;mWz8CoOU1JzQgUzdVUmYpD3C+8k8C/RT4e/fv81zMP655pa3MJ9vvvu6LFku2AMyX5y+2JXuNpmc&#13;&#10;hj9//nz58mVysVsrUPFurWkmUUztOwmNWytE7bu1pplEMbXvJDRurZDQvvLdIVsLJ1bs5bkJT5XK&#13;&#10;tbanfEA/7sOE7wS/qqkMKAPKgDKgDCgDyoCIgQ9XBc6X5JeP7SnEZi8v8GO6idjURsqAMqAMKAPK&#13;&#10;gDKgDLwXBj79/Pnzf+5nXo2bR2TvRW/VUxlQBpQBZUAZUAaUAWVgDAMfbl3gGDLetK+uw3hT+tc+&#13;&#10;uNp37RS/6QBq3zelf+2Dq33XTvGbDvAv2/fDvRF+U0/SwZUBZUAZUAaUAWVAGXgvDGgV+F4spXoq&#13;&#10;A8qAMqAMKAPKgDIwJQNaBU7JpspSBpQBZUAZUAaUAWXgvTCgVeB7sZTqqQwoA8qAMqAMKAPKwJQM&#13;&#10;aBU4JZsqSxlQBpQBZUAZUAaUgffCAFEFvj6Yg74/+Z858fvhtcdkDtkwP/wzy9x1I/mkl3xyNQh2&#13;&#10;I9jPOrej0l9yfn2wDck2g6xPB9lA78VGg56BSQ5OAoMESDz3yS88rx2kl+3VjWAbRqe/D0NHl8QC&#13;&#10;WSOwVs6GitAOTpwyhvgGoTkNivZqFmfs+qS7ol5NUuEGgEMm9IkkHBGXm86+CDHCyC2ngtGcGFeo&#13;&#10;ksjSYCPW1Yn0OHEUNA3rS0KcLCh0IM5SeGjXJiXx1ENgr8cr5jxLwrhnUklpGn8egzekMQdVbF+f&#13;&#10;4fqqRZjwhX4szs/CwEnw1kYBkdULSilzgpz/LZfL5KhCc6puezSnPf6uafpTYNuj8sJTYdOuRjns&#13;&#10;cnTGdXwIvD/qtD0S2A0anU4cnNRsj6/dv7SnGGLDtLK6o4DdQIg04oTPzV1izzEMubEHxuIMR0ob&#13;&#10;RgfYQnoddwBZ/mRCkEXiklMnE8jjNSAFVraHCktcLWbMESHzDZiKFBTp1aJzdYUqUc0IKnAy48PZ&#13;&#10;45hjzyTvXa3GvmhwrZmKeNxAczuucSZ/8LY7u7P3dVYlgT8TyUTm6kR6nDwKKF8S+XN76DaXpan4&#13;&#10;TQgLfUzkmUVJicmNAvvKjEgQy3Hu+EhBEZ5JJCXC1T3rm8A72DezVJ198V7j45eV0KKpMmJlFFBT&#13;&#10;ZIE/N0gVmBUZNgK7ydYeFn2MFmD0VQs3KiOiw8wTBo1vdDk5Sgj3l/7PxEHowEXgyOzNFXnsSGzU&#13;&#10;peqL4MQMCelFeLUnu5vCG6oCiUtduZSWaizevyIrUz6AM5Y5Dkom4WLhJdKrRVlVqBLVjAoHlExK&#13;&#10;c7HLASPz9iWLwKiwh61TS0V6k9R7JiGQt84IvGZmlyQ0WwBEURSkR8L0dVFAplZZlSADxQ7UmSud&#13;&#10;KKJZBPKQsqTE5UbevqPxSqjIQBGeSYT2FP48Gm8fiLmlJJmnpNd4vLwED6fKiKJegHjCBCX+TFSB&#13;&#10;+IMzbyIqNUuo6HwgkCMqo4MkXjKMzD5ssba2BlyWyekWsBV3EnRo7zaBSs/eBly+ZEV86/jYJU8X&#13;&#10;5Coc3oFo2sr41RLGMClEqU1X4dlVOd4WudC5g2aSHmmbvE9raNBsiAeNsy8fUhJgcQIW9og9c0DO&#13;&#10;myAboNi+EGxabSJ+J48ClkA53tr4jQmKfEwQ2kS+gpISmxs3gJflvHujQqYe0Q0B7+obwDtEWTp9&#13;&#10;1NlX0Kv3qfHxi/BcZ0S+Fz6TgqVnkT9j6wJ3dvefbu+SFXvxG/T5t+O8yevd7dPxt3nJu/b/Vs3e&#13;&#10;55l7v/3fan93B+5r3psj69Gi9lSzl+cnVLwV0vYNFxbEi6TCRRZmqWS4Mm+aNRbUcpOBpq6VsdHq&#13;&#10;P9JED7+uj89PHbcMvdEKjahX2/fq6HZx04sKm7/il9pmsRoFviFsClvVeFPnWDxjiG8QmtOggMGF&#13;&#10;YPpmnLu2DeNmpIOLNXh6fvH+IiNw3fZt1kZFrPns855H3v2IcYUqiSkXNKTSo+k+eRRM40sCYJKB&#13;&#10;IkvxnlmalBhuBSAKmhB4SSp4UFYJ3DMD2kpcvQAZ3LQYVJ19+V6y0BbixXkuxutGLI4CSs8yf8aq&#13;&#10;wNnpzWVztmMXqcO7EIwK8++myY+HqCK4u20uv8uLQFNXHd3u3S99D8Nr83wX7EkJ6qz58u8jWITE&#13;&#10;XODNXq8uwpIIofD5x8mvzzeP/uHruWFgKD0fTnYOb3fP/aIhc3GxOuyumvA8axbtciLT6yjd8SJ0&#13;&#10;rOJm8aSVdDeIV6ExKHqHrmkve8Wmn72hnIwsjl9qm0ECi4HiHTyqYLcR6q9OBsgY4huE5iSo2Kvr&#13;&#10;sMrc1Vgm8OpCKpxiZjpo4nsJK4X4ZQSu2b7W+ySRW0FFprnJaKuLLumYZe+HWMYQqlRneqwXFb+F&#13;&#10;puejoFBgPVLRQCIfG0AR+QpJSrLcWI9y6EngpangQflUjQRLkpTErj4W8xSgvA4l9h205l29CiHK&#13;&#10;cx3e6aLAoynzZ3yP8Oz00aw9XDS3Fzt2kzC0JXX2dbF//SsoAx9+mGLoa/fsiWL39crtA965eD6/&#13;&#10;aWtAb+nrs9uFr7TM4KbOorcJiw1oSrgzQX36tNr9vpy3AGbz5X3/uNNZ/f7xdLh4+miu+irY3Ra0&#13;&#10;uE0vUb0qVr22oXksmxmDpxfo5dNPaKVeJeJS1wZSoxYS0u9p1Xy78bV5jc9gvkFojlzCvLoYr9Bd&#13;&#10;82blVLh7uaPuXs8gOLxukrqQVH/d9l0fFYDm5ub3vHEJz+am5v4F9HqhSsVW5ztQ8Vtu+mi8KXyJ&#13;&#10;BwC2YDUv87HKpMTnxkp4WTcCL3pJAMqMA3kmkpRkrj4J5JGgUh1kVBCaj49fWkId3omjoKiUwvYI&#13;&#10;R4sy/B7hfqHg8P7dvs4e1g/Gf8c37wayo414pn+8h4B7W85dD5b3CLYHZ8MHS6NioB2AHrDtandU&#13;&#10;tw8K+ZVOeQtmHQYAlV1vk2CW0JutF0mXpKfLcwIrg6tVAIEe+1TrTlIme1ZkjMGGdRUluE3aF5v4&#13;&#10;pbYYDbeX1uAVuCuueUcJ5CDg3/wOPfuzW8DMBiBnVRGBE9iXiBYeY2cPZv8/jCVl2Q/X7hF2Vs7t&#13;&#10;gKkk92cGL5o3JfGbmV5kxOjzA7B6I9ZRCbN0kKwTCvhFbKGzxiuihEmJ51Zu39F4gfgVgOKMCOx5&#13;&#10;p1x9A3hRUKTT1vXqvXp8/AqTUu7PEiMWREFYRpnEle6nY0qp0L6yr0bP5sGDr7DInp2ex0/L4NeG&#13;&#10;eF1unpzZV8/9e+X45Xj+uqr83sR8IW3ndvEieZ3MvJtvVy9CKsyX5inU88WRf2y6qffBlL7w7TNH&#13;&#10;b97r4SR+rRygJy4NDwuBB5LlNizpwfhMxADlG+VPAgctU68u0F/orqJm0vAx6vo1EH//Pj4ud5oV&#13;&#10;pW/sQmVPaQp4cA82RJErapZTAWhuX2Vc3gyP+09vFsmSF9FYZSiLWnPx2wubKgqkAotQkI1FlgIl&#13;&#10;OHLqk5KY2+mwWkmEpfpLAlC8Z0ZJiXf1aVEGubFbgiIAFesgtm/UTZzwZYB5nhM5JUYEWKqfSQv8&#13;&#10;WVYFWlXMXgSw/jF7RFwRV74vpBU3hIHdkhKtzpYZhmhlX3Ct9syLXMlbaiOHHJ7cimEK5eWjnUuT&#13;&#10;1YSjIWQs9RLNe2i0MLXWSC/y9Oa9zKLspyezPrT/mfeF7t8HV1f4pX7LCqTGVIxwcoD0GjFG+wah&#13;&#10;uQiUtAKLUAjdVdiMIwi53q965gg0/UVUVOkhxChslqsAaJ6vLo8ZqB6rioC8Ex+/wECcEd8aFM8N&#13;&#10;YCkcFJGvyKRUxS2v+zQtWFBSI/a8ca4+jd6kFApUnX3X7+pSniHgrBFpzgszbZk/I1WggZvuyMW2&#13;&#10;xJh1RXZxoLQItKsU4rV+g0dm6wxH7rR0mzYuo3WHnHsnlZ4x3b5b6GhVy0rE/moodWb2TtPVJKcD&#13;&#10;fD3bkm1Hx3ZUgxvFeHpzG5tFjvGve8PyeHqKX+pr7vXvpMw8dfAZkjHON8q2h1JeLTY3p1IrCG1G&#13;&#10;UEHfKEWhHjg173Lrsu/6qQA0B55CBbukhSqJrV3ekIjfyaOgzpfKMZndDMlMk+V8yMdQzyTyFZmU&#13;&#10;+NxYgQ3qQuBFLzGgMM8kkhLt6hNBdWLqQNXZd1TC50GLMkAd3rooIFQu9GdkXaB79z18sTk+eSNZ&#13;&#10;a+Haxsd8EEsjYsnpASF+fUa7OyRcdIit70g+Rhw0K3t9b2od2/fY/Pp1QfFikW7tn6+KwuNU3LoV&#13;&#10;pBexCCi+xK/DCFctxSdhiD+UhNLrdWE/MgR/+q8FApiIEMjjBZbHACNFa7mSE2JQxnjfIDSHLtFe&#13;&#10;bdXm8FIqCb2aogInMxwYPsqni8f8uJpJ7JuFyCaoADVPQjw4MIl3GM6+okSQ5804qND4nTwKWF+S&#13;&#10;46VBsQPBPoYnQ/iuNfgr4rRMbtwAXpaKDkToFIRnUkkJd/V2kA3gpSxVZ98RCZ/DK0xK7erM4fwh&#13;&#10;9MSyKLJZ09NTM1RvFfgz9tVoW+fY89m6X3SGRzbde5cKtkYQVWAief+4r5+68qob1lwaRIZj2uGy&#13;&#10;n18cGTQDW1Gr7n1ft4jW/7KDS0JKIsWTCzWbRDgv9LVnbxPaIDj/A7yI3lY6dSBfXyhiHOZVIOUG&#13;&#10;LF6ZlduCfDBZ6IYoY6xvMLcx0Ap+1Dk8cRxeSiWxV7szrHrvjcMHCxkXNajLYy7HOgyHl6iK1ksF&#13;&#10;qbkNj3CnTBfJrMOw9qWqQLGrt+fatdkpcnXU9HjeoEGRAnl/tqlYkKW5+CVOVUCSIVcF1uVG3r5T&#13;&#10;4GU4h6pAxojBJJ5MtZirS6vAKfCGtsqmjzr7wr3Gx68wKbH+3ENO8NKmh52WMIGL+j6v53N95M+f&#13;&#10;zLNAH6u/f/82z8H456Jb3sJ8vvnu61K6DjACY74afbEr3EYyPQt//vz58uXL9HK3VaLi3VbLTKOX&#13;&#10;2ncaHrdVitp3Wy0zjV5q32l43FYpoX3lu0O2FU2i18tz4w8iwX72lA/oN9GHCd8JTaqmMqAMKAPK&#13;&#10;gDKgDPzrDHy4KnC+BD/0Oth5ZvfyAj+m27/uKIpfGVAGlAFlQBlQBj4YA59+/vz5P/cz75HNI7IP&#13;&#10;Bk/hKAPKgDKgDCgDyoAyoAyADHy4dYHv1s66DuPdmk6kuNpXRNO7baT2fbemEymu9hXR9G4b/cv2&#13;&#10;/XBvhN+tF6riyoAyoAwoA8qAMqAMbJIBrQI3ybaOpQwoA8qAMqAMKAPKwLYwoFXgtlhC9VAGlAFl&#13;&#10;QBlQBpQBZWCTDGgVuEm2dSxlQBlQBpQBZUAZUAa2hQGtArfFEqqHMqAMKAPKgDKgDCgDm2SAqAJf&#13;&#10;H8xB35/8z5z4/fDa62UO2TA//DPL3HUj+aSXfHI1CHYj2M86t6PiQwyNPh1kEgYChc02yfiYsQKT&#13;&#10;HJwEBolkevaD30HPMHHJ8D7YOxZO98JNOQ35rw/WHchvehO0hM6UOpr1NVw4O66lZaBW7rqMA4jG&#13;&#10;RewbB0+CV8RSFk2EETdkX8r96jIJ0Qu7lCnhsiLgUaR1BfHLDET4c519XcbFokCUignEArxxxgeS&#13;&#10;OakDojnjmaIQKzauI7KfMrH8LLZvSgXl6qhXkKl7MByQykTT1Di8bEwhpmdBgfZle4kQk1NGJ6Eu&#13;&#10;Ehky65yW7eV0RqvAh5Odw9vFuT9H8+V8cXu4k8zE178eYOIefl1TjL5eHR3e7t748/RezpuzUPDr&#13;&#10;1cFOe/HlfrE6BGPRNWp63YyEMc2E1n/7Zo64hSfO8JYZZNAwPub2MTxPD7tEC0d6EYawl84CG93C&#13;&#10;NuInzaP/dveG86yB9rjm3pm8n7yc78YquKCDhROXgjuhi8TLRa47AV4jgjIHgpdhCY4mwoibsy+F&#13;&#10;tyaTEPkHvzRfJucAm4M99xdfyVOKUluL4pcaiPJn2r5oJFJRIEnFbKJn8xXpSERMoZrTAvGoJ0Jb&#13;&#10;lvunsS8Wiairk1kOzRUBpIeTNJVtBi8dU2Q6RSc4MnUT06IIsWResDfi2DRNeSblPJJxcyNKenWw&#13;&#10;zTnC/rdchonOnlMckWazXvcHew7ysTmAPmY1POoav2oPGd8Pj0GPzkk2F0Oh5jTk4/vuQPc+DWcn&#13;&#10;K2fnUMMHxsPNqFPeN3lttVrRw6XqI3Dww9KJg9kzqwTCidPXLxMfGHrxNmLx/r2/9MYnEJmrOC20&#13;&#10;p+HCBeMax9y/vIw8mXPdqfDibFB4cZYIS9Vdkp5GL7RvHV7rFnAmIVgiHSYKTkAp1r7C+I2TQDjQ&#13;&#10;5PY1wUNEAZOKJ8JLJgoiplDNaYF8SgFC25lkIrz5zUTvp4TmlU5LZ06vytvhJahwaR2pBChQuD+z&#13;&#10;VLD2FearqkxLzb+ScaH5iHH1EC/xRnh/dyeokGenj4/hIWu738+Pry/yVyKvVxfXx+ffd9Hi2twB&#13;&#10;RA+nZp/3mtV//q2weYp4/G0+dJ0vzZjZ/bZR5W903tvO7v7T80s6orCZ6C5gCxoZbuKHD/NvxwDq&#13;&#10;Ok3rhNMMx/4D24jUdn4KGD/tgWv++t+q2QvPlJ59Xex3ntYQwtlxjY+vFjenn0NdZK47Hi8ugcJL&#13;&#10;2LfaiJuxL8FYXSYhelECIz0efpw1l9+DRCWIuqoQCweqtK9RDbcU7uqj/VmOF1WP0oEK0hq8rQWh&#13;&#10;0BYY189d5fk5ciQiEnHPpLMcq/pb4o2Vi2Oq0v3Y1M0SQuWbcfORlYx5Juk8LCjQiGyvAClWBdpJ&#13;&#10;+/YuWbEXM2SrkKzJ693tU1TIsbQHbmz+N6Yp6Gxe66MrNV6en7p+wmagVm3fcG1HXOWGSzPMUslw&#13;&#10;Zd40a6QIsrJobxpjo76oiXqiJKZu2PXihBMCo4EHQ5jaPi5RAxuxLlHQgNM8FTVB3Wye3Zv38uFb&#13;&#10;djMI5boFcGRNpeYw0jzeIpZERtyUfR0hQrzCTJJwDHBDhIW7ZKeo88QBOMsVmaATxg/E27fOUqP9&#13;&#10;WYqXUK9Ohzq8nnEwtDnLtl3Te04iP/cSGfviOZNwWis8yHJk7GwR3pgKxvTChJBYrq6XzPySmRT3&#13;&#10;TGmwgLqMMGInD6sCZ6c3l2a9nV2iiu1CaObfTZMf0eJAUwQW3SSbuurodu++fbJnvL55vgv2pAR1&#13;&#10;Vno3NBDinz62SVnYDDXt84+TX59vHoc1i+HWCrNSsl115ZZKrg67tW7GEGfNoltD2ZwdlS4bL3O1&#13;&#10;oTVQ1HgSg903g/2IS5ACrXBxr9gQ3y9XF539zBrVw/KJs5aUNguGD5m9KItk7M/G3F5eAlCuO3bI&#13;&#10;uD9qjmK8YEUsNaIJ/s3YV+h+8kwS0hn3iohGL9k779IHgZgLkDclyUC19q2y1Jr8GcCLq1epQxXe&#13;&#10;rgYEQntM+JbYNx0nikTUaUmvoGMHSWVvgTeNKcr0woSQwKjrNYaLoG/rBoWeKXpiMYkR8TfC9vm0&#13;&#10;2aDR3F7s2O1w0JZU+4ot2iNin+rKlkybhZJ2l93OxfP5Tfh29+n6rNuT4naHpFtSMrOYXSyStzPC&#13;&#10;Zk+r3e/9a8jZfHnfP+50MXn/eNq9oJ7NTx/NVV8Fu5u2dqm46RW/8p7IkwrEPK2ab+0mkpRD4hIx&#13;&#10;gKRXyrC5jzhvnO9YMzf3L9FL/AI01U3dXcpRdxdjPO7Q7OeAn55Kx/AxByMpdl3poFk7xBwT4C0w&#13;&#10;4gbtS7pfXSbBehmuiUuuVjA3urIcV21f3zEbqNa+lZbalD9T6lXpUIeXCu2RloS7044ETVigZzJe&#13;&#10;gcbONuGFqKBML5mPctLrek1p+zrPJDSYyIj09wJNqbN8NA/GfEGWv5F1ZeCwODB7u43rb2tM+7v5&#13;&#10;9usoetU7VFpm8JvLuMrMb5cODleXL9E6Q2BMWwAImtme0UKypunfets33dkTZXPVVxW2mas3yFfo&#13;&#10;U/oTLsvuvOqL1ZhD4hKhm6RXzrDdD3XRPzm92b04qvn0wjjKTNDd75nN7a4Stc+czX6OxMBlA5i7&#13;&#10;HKwGNIKKXLds4KA1YY6ReIuMuDH7cu5Xl0nQXk1DXHrTItBqVuPP1ZbajD/T6lXoUIeXDu3qaMU7&#13;&#10;UkUgMmHBnkl4BRE724QXpgIzPZcQYMrrek1r9zrPJHSYyoiyr0ZHD75CrWan5/HTstLlMubJmX31&#13;&#10;3L9XTrakBDtHMjLMR652bhdsCShs5sWTSweIAmK+NIXy88WRf2y6qffBohVT+SuDnkniEkFG1gti&#13;&#10;2K31vRmenJ7eLNLVA9NGWCStN6NxL3+3YSrjx+VOsxozqNmMT70KLHDdMVqkfSNzFOGNFC404tvZ&#13;&#10;F3PaukyS9grYBS9N/CQQzzfwQBX2rbbUOvw5x0urV6FDFV4mtKvjtdS+diB+wko9U+wVfexsE17k&#13;&#10;6brY9MwshtiurlelI3gspZ7JrWOczoiyKtCCN3sRIA7cYzBbxJXvC2nFDfYo2Efq7pb2zBta+otd&#13;&#10;wmY9MPJVPPkysXts6r+AOP1zL8BrzXvoUU+2BnOOEA4znC93XVPUFWk+boeKedL99GSWyvY/84LZ&#13;&#10;/dsau8B1KzNJRbceL8dSsRE3Zt8i1FWZpCm5TbJJri7mOBMkQEUDSexbaanR/izES6lXpUMVXjK0&#13;&#10;ZS4oxNsJw+wrnbAIpxVkue3Ba/iAqKgyvcxQ621FuAHhmYXO4yFMYMSOC6QKNM6YFjKYc5l1Cfa1&#13;&#10;rbQItGsb4s9PD+xk6wyxrVBuN8ZltKAQMq6wWdg1qfT6d9xWtaxEBN+Az+x7YtHCzjJ/zLZk29Gj&#13;&#10;j/k4eZnlBg6JS4RwopfbVAcaIndrZldbGRdB6wLNCxYsgPc76YeDuy9D2VsRsetWA207Ftg3wEs6&#13;&#10;T4URN2dfHG9dJiF6UQJb9gUzLGZgYfwSA6VUiOxbaanx/izDS6lXpUMV3uz7xWFoCyNWhrcTBjsS&#13;&#10;FomUZxJegcbOtuB1bEBUEKYn5yPUVnW9hKYPm+FuQHlmmfP48aYwYqc58tVo+5HF4IvNL/Yr0v3H&#13;&#10;npMPI7q25r/gW9DMp4sHyS/3tvPQ03+t2p/2EF1KPmMcfXg6+PyksBn4fWb/Mezj/jvVDvTw6UpP&#13;&#10;QfcRa6dde9V+UTu4kH5wW/btaf6rlY7ndpxYt9AgYSvDYWg34pL7NDMsHO/lr2Rf9W4/RhqxNZDV&#13;&#10;scHj7VrmzhQ5IKd5u3U7NmZvk7qPbHcQQ/So6/qxpsLL2hfGi7JUacQkGtZnX8b9gmiVZZI4s0VJ&#13;&#10;hrjU+kvyLdswsnn7yuK3+5Yv8E3+0FRJciLil7WUzbXp99/d54SRVCz1ZxleUj1GB1DzWryhMdNP&#13;&#10;/4riV4YXty8RiZRnEl5BJfxoVnoTvHRMoaaXgMr9me3Fx+/o+YjyTNx5JFMVNB+1/bAJLsTbIFWg&#13;&#10;iy9zPEj3i87wyHwmqjVcBQdklcHtQsn7x3395BuY9NYOay4NFUYwph0t+7XzsbBZFALdP3zfYfyw&#13;&#10;DG51CyiJFE8QwYUROGj/R5EXDuMQBrEzW2e5iENfWSOXQoMnJ7ZgvShDeEP2Y+VnwLB4Qem+KE8d&#13;&#10;EKHFtRzghqfQ0MJz94KOycnCAHFd4awpxksZEcPrg3KIrIGLaiNuzL6UP2MBSWSSOLMl+YdMTWRa&#13;&#10;Y/0ZN0Hmz/hA5fZtUyoYiYTLkQTai9PhJR0Jnw7wIEUFMniHBF1VFaEhJrQvE4mEq+NeQSb8N8bb&#13;&#10;zanYIWRoOkVBkfZlqGD9WZyfyZmUmBPxyb1iPmJdPcT7yVSBfozfv3+b52AVz0C3q4v5fPPd12Xh&#13;&#10;J109BPPV6ItddrfJuuD++fPny5cv65K+fXIV7/bZZEqN1L5Tsrl9stS+22eTKTVS+07J5vbJCu0r&#13;&#10;3x2yfThAjV6em/DUsLyNPeUD+sWLFd8JWlVTGVAGlAFlQBlQBpSBSgY+XBU4XzJfJ57ZTyACv41/&#13;&#10;1LjSYtpNGVAGlAFlQBlQBpSBKRj49PPnz/+5n3lLbx6RTSFTZSgDyoAyoAwoA8qAMqAMbDsDH25d&#13;&#10;4LYTjuqn6zDerelEiqt9RTS920Zq33drOpHial8RTe+20b9s3w/3RvjdeqEqrgwoA8qAMqAMKAPK&#13;&#10;wCYZ0Cpwk2zrWMqAMqAMKAPKgDKgDGwLA1oFboslVA9lQBlQBpQBZUAZUAY2yYBWgZtkW8dSBpQB&#13;&#10;ZUAZUAaUAWVgWxjQKnBbLKF6KAPKgDKgDCgDyoAysEkGiCrw9eHq4OCT/x0cXD289nqZQzbMD//M&#13;&#10;MnfdSD7pJZ9cDYLNCPajzt2gyaWQF1kzaqBNsjzVWIFJDk4Cg6DyrSUOQoIZ3l4fLPupZWkaB5FG&#13;&#10;p0CTCcgX4fXeFvxCwDheTr0yKjIlXNTErs17wVi8QioO4sAie4URGdtXGqoE7LF4rWjE/ShQVaZn&#13;&#10;WOKNa3UdUioev8KBstAeNCiJ+pC+xF1lOZYCPhovZyk/OIE3cXXWBHDUi4wrtW8oLNG81vSoEcdE&#13;&#10;gRQ03E5keoKKOLDlnilyWiJ2alGL8BLmEKbuT4lD103NGUjsHOHo5GN35vpwvHl7Rh10tmp7yqsd&#13;&#10;BrscHZodH4oeHZrtLrXHA8dH8JY0644iTk9fpw/1fYOr7DmG7YHx/oxiERx/vORAoeXNmKWXsB/S&#13;&#10;645Z3L+0p1XGliPs5Q+MbgdwTtIPRvaSnUNKHJMe2se4CeJqBF4aVBUVmY/GvjuZfXG89rxSgor9&#13;&#10;9sTu2FDuVGYsVmn7or60IfsS7sdS0R71ncYRGgUkSxvD2/tYGtqB80FR3x/jHSfV+Aj7MHyd4d/a&#13;&#10;vmwOcahBvIirUykFN70bZrL4DU/vjfMz62PFeLmEgESBDC8xSQpTN05FnWeyTgsS6LXg7Tseb33q&#13;&#10;DmbtYEavm5pzvA1SBdoKLJoazIAmlXgB9qzt46xa6Eiir2Yna1skreDgf4eBujJusIGwWXoieNaN&#13;&#10;sOobXGK9MMUDnHgeqW2yoy3q4sIssmko4f7SOxpLbtQgcWszZOuuPPlT4cXNSkAh1aujIuIeUGr9&#13;&#10;eHPbBUVDfD8V6kfFBWpf1k34rCr05yr1Kqn4i5qeENiSvAH7BuZMQjuaTsVRT0TBNtiXzyG+Bozx&#13;&#10;Ur0ol8NNL6wShP5MGFEyQxXhxQXy3LL+TMyRo6mo80zeaSGHkcbveLyEfdcwi8X39sPUDOAl3gjv&#13;&#10;7+4ETw5np4+P4SFru9/Pj68v8lder1cX18fn33fRJ6vz5d/H09lwefZ5r1n9594KmzH+Rge57ezu&#13;&#10;Pz2/pKKEzYiBah/7vmW/h1/X+4uvAXHzb8cAOZ2Kxg6rxc3p51jl2KYhvfPT5TwQPnSjaDQ6HX+b&#13;&#10;h22Njzgp48kvxAubBsNLqldFRTT+w4+z5vJ7QIzAcSbBi4zz+t+q2QuP1559Xey3QUephtvXPmOO&#13;&#10;8gMcqoTwCfCS6mFD15leYECmyQR42xHg0HYXgUt4tmS84s3tK8ghOV4KFGkCNOqFpi+0L2FEYsAy&#13;&#10;vIQgAbdC3ECz0VTUeybntHW0byy0gYGIaqduagbGwKpAm9Rv76IVe2lvW4VkTV7vbp+iwoD1pczi&#13;&#10;QY+X56fOrOa9ObrMStaMGsiN2Q4Rrt1J1iwG6xnNUslwZZ5oOQLLBRX/6UTeNMZG2Ez+enV0a2rA&#13;&#10;uKwz9XZcNga8yVULaDT/G0cdLoUlP+0KdEDxIkoU4C1Wz8+5uU28I5ni+DwhnyN4Arx2CKk9TNPA&#13;&#10;F5BehH0LuIWRT4CXcT8hFXLTCwWuDa8XDIY2ewlOqoCqrVdsg33ZlEBQEff1oEpcjgvX7HqZcFRz&#13;&#10;0scK8TodhU4rjwKemYmoSAfiPZN1WjGBPMigRQlewhxCSzX4rF03NRskWBU4O725bM527GJEdBfC&#13;&#10;/Ltp8iPcENCYIrDoIYhZ3Hh0u3cfPQDs+fWPFdvZNK17ByuImpEDBRZ9/nHy6/PNo3tq+nJuGBhK&#13;&#10;z4eTncPb3fNuKcX5YnXYXTXeddYs2vV2ptdR6baAIq8LGsMPA62z7wFliDHY6qKrXc066MPiYiWm&#13;&#10;0fhj83wX7CFCdqxIyedZAPB6JYItRYO/CvHWqYf2srebpQ8CMeRleFEqguft7Ui2afC/MIGUfYXc&#13;&#10;8iaNWhThpdQjvCIcUG56ocB14u1qQCi02/IQuRROWUNSJb1iC+wbcZlbCs5yJCjIOsT7lEJjAs3L&#13;&#10;8jPtYxV4hU4rj4IRjJRQUeuZtNNi0+IIUETXolRmSztsFovHiKodPJVJp2YvAX8jbJ9EvtwvmtuL&#13;&#10;HbvdEZrg7Xul619BGWjfhEVvLVGWXq/cTuCdi+fzG7gGNEWX5LUa14wfKNTxabX7vX8zOpsv7/vH&#13;&#10;nY79+8fT7rXpbH76aK76KtiV5+3bWtMrfuW9HifDpXpnB0k1tf154+xpqW/uX2DqAdkYjU/XZ7cL&#13;&#10;XxkbZzF1cbxNmLXyJOQ8rZpvN75wj3Vg8Jb5Rqcq08veCMlioBo7itc84IOpcDdsR90NnUFweN10&#13;&#10;6zCMGrhA3L71vlSMu0Y9CpQrmbj8k2tJ0F4MieyADkSENnEpGCvOlqRXbIV9cUuheBlXn9ZSNdJI&#13;&#10;S5Wbvjq0K6OgBjLWp86IhGcSl2QBMiU6SFZ56o6kQNVO3dQcK4ftEY4Xu7s9wv2ex2HtZrRJJdj4&#13;&#10;IVnn2k7bZpdJvhE4louuyxQ28/UBOFAoOtsR49aSeu3gkXoi/Hbm+5f2QWHN5hJmNS7AKExyvKA/&#13;&#10;WmYbbrxykMzC6lRjxnIRjdAWInC7KUT+VHhTrpPdRt3GWAwv4RslVPRaWFbzDU3m8gbwElS0AeBj&#13;&#10;3+7zMtuGiO3E/hJlX9aX1o9X7H42/Ic9aElmQ/MPum/aJ65U4PrxJltIo9Amoj50zSzVusiEvGIL&#13;&#10;7Bu7c5xDSLwIKFkKxTxlKvtKLNUiD1SpwZvPQiVRUL87RMazzy9BkCU7Qmo8k3BalvYN4CXzc+Lt&#13;&#10;QL5iqp3CqTnEK/tqdPTgK6wiZ6fn8dOy0uVQ5smZffUcvVc236zbuV28RHtIgLpa2KztCQ2UCyXf&#13;&#10;zUfr6+O+86V5CvV8ceQfm27qfTCw6uPhBH8d6fYs3AxPM09vFukbffZWKKUx2UI07PSJJMnIZwcX&#13;&#10;rXIZ3iaI8dapB/aa+EmgYK1I/vak5zG6ZNT1Cx3+/jX7vHaaFUZ31Auzr5hbgVGDJqV4Ze5nBsBY&#13;&#10;qjM9IXB9eInQpqK+VQjJlphXbIl9AzZDSzF4xa7ubomiTU5l5mNbZ8IFlhqE9k47Fd7Jo4AlYGhQ&#13;&#10;SkWFZ+JOW0R7ASiiqcCvpKnbjsJXO3VTs0MgqwJtS7M2H8Js94i4Iq58X0hXn0Wlg31btdozr17B&#13;&#10;Dau9BsJmcS2C1ChBI3KRCLmp0hTKy0c7zSarCadxKXAaM++h08LU7Et4ejLLOfufefPn/m2WN+aL&#13;&#10;WAkvJNQeepXsCy0dC2gP4KXYLcJbqp4fOOtlg4C4WRCx2jcqxFvkaaKNQbh9i7gFFRtvX5uRpljU&#13;&#10;VWf6IrYhV3HrSAp8hQjtKyLqnZ7SbNl7xVbYN6O4sxSV5XK79KAmcDnc6jLhZZp3o5X1EoU2ym2p&#13;&#10;XwPt10GFxDNxpy0jsJQCGd5SqWF7afzWTc1oFWiGTXfkYs5l1iXYxYHSItC+xY7PpgiN57ZZXCIr&#13;&#10;BQdeJM3ogTCbJJVev+fdLoHMppxsR7yrDExdHO6/HGP9sG+2JduOnt7HmjWJ8a97zG6q6txZJRvD&#13;&#10;KBqzdaG9wDryI6pEeN0EF3tqrwOBt049Qa+6DOxwj8ZLUJFdCjwXJ7DB7VvnS9Pal1CPoEJgRChi&#13;&#10;CZaEAT7WvkRonxJR72pAJKmmoAav2Ab74paishzl6kITCA2aNBMJL9K839Rc1EsU2pVRIGRmeipE&#13;&#10;nok7LUmgEBTRTISXmqqo1I3Hb93UDOJA1gW6d9DdB6vboyqAdYH9Epn9eHUf833EQXJ0jgH14jtY&#13;&#10;NVDSrIeQHpgALN2zQxybX3u4Rno+R7f2z/cMj1Nxa8GQXsA48J/4dQnhqof4zIP0I5vDCOniIbd6&#13;&#10;sUUQnQfTdcksF3sCcO5Ed8JAbkqS/KnwRmtB4qMREosFeGlQ+bKcgTHEddsu8eqTyNAbwEtQEcZM&#13;&#10;cl4G0atbGtju/gkPl8C5bVFvAC+hHg6qzvTtwuDh3J3sWKON4A09Cg/66Mv8VLYkvGIL7CuylGME&#13;&#10;WP0MH7GEp9Ce2cp1gXZKcPHhXaQqP5ORiJq+KrR5bnl/Jqa2iagAjUh4Juu0ncpA7GwAL5ufofRC&#13;&#10;xG/d1AzkZ+zsEOfU/cJhk/KGijAJujYK8bMJcmcJJe8f92WJW42e/draM7CbsFkCIRwI9l8/RLgq&#13;&#10;NQTtYjugJJKXXKjZJCLywmEc2iA9QGDJbbgavFcU5LRbuovCbvNdK9EwEgIne7G7Jbq6q/NBAq87&#13;&#10;+qn1m1QH+6n97lIkArdlPRXkARPT2ZfEi1LRnrRlyYiJ8Hc0CIHhrhI5t9Z4G8FLqod7BRbGtOkp&#13;&#10;ljaGF7nBizNaGPVUtnQF1GD57v6wjT08djZmXyaHYJM6DirM4WlKyeeecIPQdP5MlPJkJOKmp4xY&#13;&#10;HgV+HBFeshAUpG6CijrPtLM3kvCpsTaFtyJ10/FbNzWn9v1kngV67//9+7d5Djb+8egbSzCfb777&#13;&#10;uiz8ZK/X2Xw1+mKX3ZSyLnx//vz58uXLuqRvn1zFu302mVIjte+UbG6fLLXv9tlkSo3UvlOyuX2y&#13;&#10;QvvKd4dsHw5Qo5fnJjwqK29jT/mAfvFixXeCVtVUBpQBZUAZUAaUAWWgkoEPVwXOl8yXkGd2Ly/w&#13;&#10;E39AuZJp7aYMKAPKgDKgDCgDysA2MfDp58+f/3M/867YPCLbJt1UF2VAGVAGlAFlQBlQBpSBdTHw&#13;&#10;4dYFrouotcvVdRhrp/hNB1D7vin9ax9c7bt2it90ALXvm9K/9sH/Zft+uDfCa/cWHUAZUAaUAWVA&#13;&#10;GVAGlIGPwIBWgR/BiopBGVAGlAFlQBlQBpSBUga0CixlTNsrA8qAMqAMKAPKgDLwERjQKvAjWFEx&#13;&#10;KAPKgDKgDCgDyoAyUMqAVoGljGl7ZUAZUAaUAWVAGVAGPgIDRBX4+nB1cPDJ/w4Orh5ee7zmkA3z&#13;&#10;wz+zzF03kk96ySdXg2Azgv2oczdocinl+/XBNqW+9kwN9A6tJ4VDcEhdGux9cBJY2xE19DPXYurA&#13;&#10;S94Fkt9BbGrOApkMqj/oDKwEoBejOemfBEscWHtyjZQxkX0PwughhRMsoZcKtEWQF0gIMlHimWQm&#13;&#10;Qf2Z6FV3iTVu1sCiJ9wZcyRZBgCFI9kyHCnJxESWLgZM4hX586fIoemkNLlAGV6JdWi3l0hwh1zF&#13;&#10;zlOFVzaWDHnWSiocd78Gj3qsSBiTugtxMvHbScstRU2yaC98/pWVUnnoJHDNCXL+t1wuk5P2+qOx&#13;&#10;3UGjTdOfqtgebReesph2NaNgl6PjkeNTt+0l068/RNqezg2eyevO49u/tOeBYsN0p3u3/eOBiPMP&#13;&#10;3+oSe24jwVuoc3TEtEPdc0hcao9Cp85gb09Jd0em90YJlHJOgtjLGSO+xuK1x0rjxg0g485ASRC5&#13;&#10;kD88utecIjBkEKKCx5t4XsZYd7SyYTmIkdS+/XH2lDUicxAsSU1QZV8ZXsIzqYgIr+VJZggJGyC9&#13;&#10;lzGpCelVfu6qP/cVixU0pmQZIBeOunp4vH3is+xYJf5M4SVyPjkdkCwhk8ha45dlDJ5Z0vTS5VZ0&#13;&#10;wkrJrCOQ1bbEvikyVniQypB8xcQvnAABPbogI01fem4yHb+9FlkzHFSgORC/QyqPo5TNV76UAmfm&#13;&#10;0L4NUgVGybGbC7tsaQ8rP0YLMPqqnduj9GeRtIKD//WspG07ru4vvRdkHagTo8nGb1X7DeNyUUfw&#13;&#10;lhaBUe009KPoTaUn59GHEo2XdjGYFmrhpYhRgHsOL23cMGpQZ6AsLnKhxMVI/0wKpowKFm/sgpju&#13;&#10;hA5CD0njhmBJHDI19pXhzXLAgJLCi/sz0avuUotDbl974L25gcWqQNSRRPYFhKOuvg14CX+uC7fJ&#13;&#10;BQrtK7JONs2E2ookZPatw8uPJffnDBQvHJzdKS5ksxieUvjSQo6Xid++SMnCnJpk8V74JDtZ/BJV&#13;&#10;IPpYp03McInm6RZPH1GpF9wWeVI4Mdz12CuwmvLtK0CrgdwLW32FcESTfC5rmIuSWSkptEVP6yBV&#13;&#10;WbxlxoWcRSKBaUOTHHQmWPKMsXgjNxQaN4yRHEkWT6DniByEjpEq+8rwUp6ZKoUXiO6GEnFVguqS&#13;&#10;S1L7tkZBRbOONKDOZZDCU0PLHSbK0sKqqFOTwUvkfGo6wFkqmUTWF78QY0AM0WEusm8lgXjsFNpX&#13;&#10;MnuCMCn3K4l6LH+JU3dZfubit+UDaCYABQmvSQiC0A7zFbYucGd3/+n2Llqxl745n387zpu83t0+&#13;&#10;HX+bF7xlf/1v1ex9ntkes897T88vQd+X56f93R33B/OGXbKsjGgWDASr1/YN39zjK2XMUslw8VzB&#13;&#10;csYCbqimLJy2c8BhKq6/BMgyDrD6z9rfXOtskPYnLkVNH35dH5+fOhOX/bCB5VJGSmA0H7iVUiHU&#13;&#10;vIAxwr5msDie/Oi5cIIlCYEF2iL4UQmUZwLu2GaSul6ZbkSISaMv0/Hq6HZxQ8RCgSNlOrxywgXe&#13;&#10;BzmMzwJdlhYIGZqwKhE5n7hEsERNImgCpLJcEd4AuYAxOnBk9q0jEI+dSrhTTFV9viqJ3wZJgOLU&#13;&#10;XQSY9WcvDWrGgwKFj0kIMTQktE0jrAqcnd5cNmc7dkluulGgFz3/bpr8iPYKmCKwufwuLwLN4saj&#13;&#10;2737ZdvDSFxddMWVWc58OFQP8+XfR0EhgTVLBkIt//zj5Nfnm0f/JPLcMDCUng8nO4e3u+fdOsPz&#13;&#10;xeqwu2rMd9Ys2kV1ptdR2TaIIj/0Xhbzhgt4vbrAKjDikpfnvcYEWfN8F2wUGopf4lKgkRlnVeIT&#13;&#10;XVcvPdgrhDoiBn+sBEbzkEAZFUJDFzAW6GCmg8YX7iGD2ZCZcIIlEYEF2iL4iyUA+UwQEWW9CIGC&#13;&#10;sWCkNs3v0fdDUkfKdRAIj7USOkxBtklRS1Sicj46HVAsEQJj/dYWv0LGSLeX27eKwIiJan+W5DNU&#13;&#10;uNj9ulHAKgaZxQpStwRE20biz3Z25sO8H3QAhfSqSgil3GK7Q3wdZJaU7NuFzMN6dPvn/tFm+uAR&#13;&#10;vZA9NrY9M7l+SLdyGrwGSmFeSaID5U+yjfbpWp3hIS703Nl2cMPL39/hz89lb5QK4Hi9iNVH8baR&#13;&#10;hMcer5VhpQQLTbt3a8SlASf2WpLF65XvtwpF+5MgGnMLSSTQ70PxVREJtzwVLN4eE8YY67EWy8CY&#13;&#10;j7AUQS6cYElIIMjSNHgB8yR/giKirtfwLgdLP1T08Xgt9eEOO5A21pEQHQTCwddEpMNsAC+T85Hp&#13;&#10;gGFJMonEuZGlXbiioyA/I2FeY18CL0nFOPsy74J5KtB8xcdvOzY2wdEpFOw1Ufz6fXJQmNOg0Phl&#13;&#10;PRPmmZ0LJLtDYgv7PcJ91oproyGZ0TUT6DTOSeNNrN3E7+gkpmFbMg47S7jlCfFAYOu+qAuudpA8&#13;&#10;qel+5R5wN12CG5o51fx13gtDOQI4sMpOSHqJctCMlaExcYkvacrwCozNOwPUAu9FZZKMW54KMV46&#13;&#10;g0XldV7jBfdQJhWZLQh5cU+HFBlUsJ/AAqfBK54P/O1jq0pdryROiRCDLrF44/U92I0j70hdsRpl&#13;&#10;Tolw0P05h/H5IhpLmK8kKvW5qL3Zi3N+NJNFlyiW8F5E7PC0s/aN3IfPz1yYxxIIMgm8Eiqq7Sub&#13;&#10;1mDn6fqGNWqQr2Txi09wRam71YW1r9Cf0WYkKFw475lgQoifpwFzgWRdYPLuYH76eH/8lLz+NW1m&#13;&#10;p+f94kD2DSP06HU2X9pXz/698sOPs+by5nTeriAzb6UX6Svngse3KYRgIFQKuQqqXb0IdZ4vX+4X&#13;&#10;zxdHO/bbisxnDqshhB0j3gCJ5lOKO7eLF+glOnEpFtSTEbMSPW0mLjlhdonA4mvFksAcU/6Uu5TJ&#13;&#10;Igm45giBHBVCbWWMIToYt/CrGf7+fXxc7jSrZFCJcIKl/JJEIA28RgIUplxEmLvYdomxMI4IgfxY&#13;&#10;GeaHE/G6CJkjhToUCE8U4xzGN18jXiLn09MBxhI/iaw3foWMsW4vtW81gYEnVNhXmM0Y55G5XztW&#13;&#10;ZHFqFitO3QIwwhATNhsGdKCYXuUJoQ1aci4IQMvPDjHbBcD6x+wRcUVc+b6QVlw/teTLJ4umbdaU&#13;&#10;Amn4AkojPV50laXT0+WjZT1ZTchqVd0Ah/N6dXC42ruHSkD4EiDKLEfwVa/dJxRt2RkUJi61jaxT&#13;&#10;EMVzNfb1d8Q0R7jlqRCqLGGMsG80SrZuWiJcqKdvNl4gI4HyzEzTvnFdrxx5UUFMEmfWqj89mXXW&#13;&#10;/e/wunH/Tre8lThSp55YOGdbYqeRIHmG0qUqETmfmg5wlrhJZN3xO5BAMiYKHIl9KwnEY4fzkZrr&#13;&#10;Qufp3Y+LXzoBFqZuESChP1PNcFCk8JqEAEAiNxEiVaChOU1PmBizOHX/+teDtAg0kpPjPno/Bp40&#13;&#10;CPZZYUYkBiLsnlR6xj777lHW7OsiL4b6q6HAmdk7DW7NFHkb2kgOx21VubzpdtyEEtFL2X5vC80/&#13;&#10;OrHIjX0HMUPeIS61zekNrCQjmQsWb1McJQHWHCWQp0Jofp4xVIcUb+6ekHCCJZ5AXlsONicB90wq&#13;&#10;Iqp6EQLl0YfgNbvW4l/3Rji9VcMdCddBLDxRDneYjeElcj41HeAs0ZPI+uK3kDHA7evsW0dgobZc&#13;&#10;EMfXpcKJfEXMR27zBTbBOUUKU7cInDDEyGYoKLJXTUKwHMUFHFiqDMiR3SHunXv/cWC7MARcFzis&#13;&#10;MouXzRFrtGLJ8Weto9XobvVav64JXEeTDxM0owYC1zTYvsfm169RiV/JJ8oFx6m4ZQhIL+nqCXZd&#13;&#10;IMNb9I105MAV5myPYAtIeKCC32TSspJ+hpy4ZJHHyx0iLth1GNGiFtIBvdzcGQgJvSqYp0Ka4wtR&#13;&#10;WqwYS/Yyi9erBDKWejVsX/L8F1w4wRJL4Bj7yvB2i1i7zUmBZ5IBHqoeHcNA9Kq7JF1XBFeBnV2C&#13;&#10;xZVYTMkTGrzoEAsQ6MAgfiyhP3eoI5XCf9A5f9i8Ek8HRFLCBa41foX5ueUDTS/B7IOn65RMjCWG&#13;&#10;CnKsQvuG3i2lIrRHelQKHb9IAsRTCm36gvzM+jMR5m2CBlIZcos4OAs4s1A8U9w6scLdIS/2fLbu&#13;&#10;F1SEwJbYqEaEZ+TYSwbJ+8d9/eQ62g9zt4ParTb9dos0cWQVvF8GH+e/EEIyUML70JfaVIXKSy7U&#13;&#10;bBIRRB06fIDamiL7+SmGuOTYGMRH1u7M4qUaGmN0A1/ZJXL3jgSvPSewc4ZwXKEz+LNzMAk5TcFO&#13;&#10;CrA4ZAnsl9rnVAirQLgoldnX+zCxwx6reFGWCAJbj8FPcBTY1/kcJCGtYlDPJAO8phchkEkmMrx9&#13;&#10;2kGrIjLchAktqxKQbEk6zMbwojmfmA5olpBJZN3xK8nP3gHQSAzmXGLCSuKjjsBp7ZvMp1IqqHwF&#13;&#10;xy9nRJhbtpcwP8vidyAjux8jJlmqFzazUEakv7YS5qtP5lmgTxG/f/82z8FEj0e3uZH5fPPd16Xg&#13;&#10;y4I5CPPV6ItdcEPFJgD/+fPny5cvmxhpO8ZQvNthh3VpofZdF7PbIVftux12WJcWat91MbsdckP7&#13;&#10;yneHbIfurBYvz40/iAT72VM+oN9J9PlrdhxtoAwoA8qAMqAMKAPKwLtm4MNVgfMltC0isNHM7uUF&#13;&#10;fky3d21lVV4ZUAaUAWVAGVAGlIGUgU8/f/78n/uZt9LmEZkypAwoA8qAMqAMKAPKgDLwLzDw4dYF&#13;&#10;vluj6TqMd2s6keJqXxFN77aR2vfdmk6kuNpXRNO7bfQv2/fDvRF+t16oiisDyoAyoAwoA8qAMrBJ&#13;&#10;BrQK3CTbOpYyoAwoA8qAMqAMKAPbwoBWgdtiCdVDGVAGlAFlQBlQBpSBTTKgVeAm2daxlAFlQBlQ&#13;&#10;BpQBZUAZ2BYGtArcFkuoHsqAMqAMKAPKgDKgDGySAaIKfH0wJxJ/8j9zNPHDa6+XOWTD/PDPLHPX&#13;&#10;jeSTXvLJ1SDYjWA/69yOig8RKHdwEqiWcDfI+nSQDbRJnqcZS4h6GMxa4iAmGKTXWyz5JR2d1ERg&#13;&#10;1i/t8/pgjVn7RW4BXkZz0gFIT0M0J1USuS7jCgLGCB0IvFW98FBlTS90eQFelxVgR0JBkerV9SLU&#13;&#10;EGPtUyqVtYgcGHpYkjjLXX1M7IgQC+LXy0EChzJilWfSXhFMPOmkJIJrnFRgX1SHMeZAMw/uFfQs&#13;&#10;LAIswsvM6RWaB+4CTutgrpgiXwnw0kYcXflkEzqV8KkqK7avOUHO/5bLZXgWYHQQtT1otDEHGrcN&#13;&#10;2kP5gmNXo1MEmcvRwc7wIdLupFo3aHDIejAGe1Ryf1hjfyKuGwiWBhwp/AZ/4s8hlaEOVPcHCYag&#13;&#10;AxEEvf6gS4CsTCB0KHqngDuddv/SnowJecoa8HZW7zS3aLtjuN0J1SEXBBW45vz556jr8nj9qcc4&#13;&#10;Yy2xuA4UXroXEiZUqFKmt5pOhpeghTAHoV5dL846PF5p/KKe6S90h9FH2bHW1eNEF0R9dFI9lDw3&#13;&#10;gNeefI5MMpWeyQkEufUcTYaXC5zBJIk5ylMZ4RXkLDwpXnewb5uS00mHdvVjbw6buoNpjHZ1NIVy&#13;&#10;tE9m3+xE5X4mHV35pPMvEaQkS6l9G6QKtLxHAWg9svuDPSL5GJnc7YH21FV3+dJbt6/VwvoyHNWg&#13;&#10;7jwh5DYVkR3ZnAu2f4GbvUHBBw7JeqEM9SDbHqluarCQ7SQSEHqxw85zgdih6I7tS286rM3keDOj&#13;&#10;ZyOHDBJU4JpTJuC4ZfGyjHnT4jpQeKt6UaFKmV44a3Ie0rpylTkI9QgjboU/o45EmKPW1aNMFAoh&#13;&#10;BcrsK81XeODg5qj0zDqBniQ2foV42cCBJsY6+xK9yFl4UrxpKR9OOqjpCc1pKtBJh6V9KvvGk3s4&#13;&#10;7NjKJ5t/a1nK7EtUgfiDMw+Hqr1YzgOuAjlcvQ7Pg25mxB5MBgOVKLX52pDzwpxuEnV7Hxn1ktGE&#13;&#10;lMuQQAmjtVVgIV7ANVqNB1MGqkio4GfCwPFYgZx9QTVzNyRoIfCWkCkroFjTT4SXoIUCJZ/vw+zB&#13;&#10;ghpxVyM1AepIuXKDwce6OnR7gU9noiphNF78BhJIzsFohBHRSxS37WicP0vxSnwsM0edfaleKYeZ&#13;&#10;+lPhJRIjmzOh4BeBAu1J1whT4Y2IhWukrklR5QPNv6kRB9g8SyFebF3gzu7+0+1dsmIvfpc8/3ac&#13;&#10;N3m9u306/jYXrSpol4T8t2r2Ps/c6oH/Vvu7O3Bf80K8XXNmWnUduqZG29V/TtmhWS7m5fkJFR/0&#13;&#10;Ddd2JEvqgvWMZqlkuB5x7QsQSdQZ1tero9vFzaljtf9R9IbtHn5dH5+nfSGBthPJaIEbpE3L8La9&#13;&#10;Y81nn/eenl8CwYMDSKlI+UMdr0pgBT0ULTjeIjLxMEnErMv0Qlo4ULB6db2EKhHNuHG7roWO1Dr4&#13;&#10;BK4ORT0YOzIuJsIr9DG5ZwoFWpBx8mBgS/FKc+YUqYzwCkG6pQFL8RL+XOLqQ1IqAJUgKDB9jl2K&#13;&#10;N+pJx1QgkqUCnNAzLWtZwqrA2enNZXO2Yxdfonsv5t9Nkx8PUaFxd9tcfpcXgWa15NHt3v3S9zAg&#13;&#10;mue7YE9KUGfNl38fk8okIqENWbzZ69VFXtxkPD7/OPn1+ebRFdkv54aBYbvDw8nO4e3uefsy++V8&#13;&#10;sTrsrhobnTWLdhGD6XVUt7hYll/DVnCisi6zl9ZxNL2DUMPTKjUhIrA1WLDTB9+nU44N6kEm5kxz&#13;&#10;46Cri86HzJLhw94BKE8r1NSrNKHAwvGD+QrHC8oEyUTDJA7VzZteSEsLyttD7Jl1vYQqEc1yE+CO&#13;&#10;ZKa/pr3XbSXatu1vrKtDUR/oLUuePB8leLugYo0o90zUK0hueVhoCyDERJ45USoTJoSEwEnxEolR&#13;&#10;njMj9xOCSlCIaC9GXjYfRZWSuPIxvbD5N9a3niV8j/Ds9NEsy1w0txc7dpMwtBF39nWxf/0rKAMf&#13;&#10;fphi6Gv8BApm9vXK7QPeuXg+v2lrQNfw6frsduErLTO4qbNqt5cmw5oS7kxQnz6tdr8v5y2A2Xx5&#13;&#10;3z/udBTfP54OF08fzVVfBbsavMVtetH1arGrFXbwLhOSOgjg6TUPc1MTUgKbp1Xz7cYXzVPaqxCz&#13;&#10;bQ5obu5lzhvnv9bVmvuXgBWeikIdJhdYOL5pTuEVSYPCBAvVLTI9iK3OM+t6iciVNsIcyd11H3V3&#13;&#10;5cYsh9dNXxeOc3UgdgJthclTii9tRwUOaY4az0QEktzWAsP6sT42WSpjEgJK4KSICfuKcmbqfrVZ&#13;&#10;jqV9crWLnwAAQDhJREFUUtTQfOSmqeLKh5x/e51HsYTtEY5eOfs9wv1CweF9tn0RPawfjP8uWKnn&#13;&#10;tv8MEkz/bEtK/jIfWFjBrLWItUSX/GXDm5YdJFhED9h2tbv3gl0vpSsLmXUJYtTxYotwYYKE3mw9&#13;&#10;QbroklzpANmhcl2gGG/HM6C5N1q70cxte+58VUJFtq+FUokXyK07ka0LJGlB8crIZMIk3WQ9ct2Y&#13;&#10;DG8wSApCBqoV0Deu60Wo0V2aKH5pR3I28D+7Wc/s/Wqz7DhXB2KnR4x5xUbwMj7WGTfZ/i/rZW9c&#13;&#10;TYLopymUWy9uIrzZtAA7ZLoov86+eK+EIoDAifAS/sznzNZEMRkSUExBkJp+HfalYso/NBFWPviE&#13;&#10;HqfQQpYk6wLjsng2Dx58hZdmp+fx07L8PSRdYJsnZ/bVc/9eOX53nz+oR6URCwoPdm4XL+Tr5F4q&#13;&#10;uXSgXb0IqTBfmidhzxdH/rHppt4HA6vyHk7y97mBwhy9+U0oIzDxk+yl1bS3V8QqROD22T6ZvrwZ&#13;&#10;nt6e3iym8LQEUk8px+3EVITi/NA03nz4SGHzOT4mTNJQ3bDphfQhEcxkkrpeQpWIZuC4hCMZG/jV&#13;&#10;Kn//Pj4ud5pVK3ucq+NPAnmvKOOgFK/Mx6o9M/IKjNsyhHFrwVK03DMnS2XihEATWEBAqX2ZnAm5&#13;&#10;nxgUU3hMMlXh9qWfrhvdhJWPYP4dz5L87BCzAwOsf8weEVfEle8LacUNYWC3pETL+UFDAgndvJGF&#13;&#10;SzT72mS1Z17kSt5Sm9HI4eNFOYluplBePtoMnawmLAghsqkMtVmO+vRklnP2P/PSyP3bLm/k6bU2&#13;&#10;jIkkBU6FDZIjw9v3zDW3e42SzRylnpaaOE8cvePx3E5DFkELgZcjUxomBXdl08ClpHCg4L51vcaj&#13;&#10;kY5b4kj9YvBxrg7EjsMr9YpRWboEL2GFyT2T20qY6iK1L+9Jk6UyyisyNUoJlOIl7MuYHna/IlA8&#13;&#10;2eIWUrytQCymovEE8xE7/07CElIFGtnpKRBYWJgVFXZxoLQItK/F47V+g12zdYbAxhxDY7Y52VAF&#13;&#10;FuVu08ZltO6Qs3pS6VnJbqGjVS0rEfurodSZUa9sexmnk78uQm3WJMa/7gWurYN5enMbkwIzL4Ht&#13;&#10;JcOXthLh7TsB3gncZPd1IU8FpDShUp3ACmZwHSi8JJlYmFChulbTC2khQBHq1fUSqkQ0E/oz4Ugp&#13;&#10;qCH9jHN1OLNXJM8I/fR4h/u6Ss8kvALnVmp5IV4+cCZLZYRXUAQKAQvxEv5M5kzM/ShXJzTnaedg&#13;&#10;C/G2YgAjVlU+5Pzrto2AFU4pS8i6QPfyffhic/z17mRtmGsbH/NBvJePJacfE/drBYADGKIxw6UB&#13;&#10;8ekjyXejig4LsX2Pza9fSBYvXOjW/vkyKzxOxS0BQHpl60CwP/DrxkSokSqw/TNKr78u+IATaofk&#13;&#10;C++9HpXrAvslIZ0zhGtG88WJoOaJxaLzbyxW2NMozXETOPIogbx9u4FzxuTOH6+DDJbZopoTqwGp&#13;&#10;UI1W59SdLSHEizdrTyWAPIRSDzciCwpaUNTqx9tXGr+oI4WmSg5dGuPqUOwQXrFpvNABEpWeSdiX&#13;&#10;4NYDnsq+rI9NmMpwr6Bn4SnxkokRc3XK/UhXb50zT6Es7VPZF59JKysf+LGOq0HQw9U86dGa+GTL&#13;&#10;ReTP2Fej3Rj9SmQjMDzDI5uE/ZDYgSBZ3RNK3j/u6yffblikay4NItMxBxmYalap7EeVhX6IcJFw&#13;&#10;enAJqnhyoWaTCO+FkU1og/SUZ6ZC6PXUh4ulM6v17h0dSWdP7GlZTu2Vsx9uGJoUL6a5RRsup48M&#13;&#10;g3sapTnieITrCmcR0F89Y0Ln98GD4+0DOnQeOkyIUHXn3UGmnxYvQYv32S5LJccMkeqV92LUkFQJ&#13;&#10;8vjFgzTYHZIkpxpXx6OeT55Txi+KlzBinWdSXoFzK6uKpPalA2fKVEYmBHIW3pQ/I9M9k5SwLEcG&#13;&#10;6dh8RWSbfJZFZtKaygevAitZyvPzJ/Ms0Gfy379/m+dg3HPRrb9uPt9893UpXQcYwTFfnL7YFW4j&#13;&#10;mZ6HP3/+fPnyZXq52ypR8W6rZabRS+07DY/bKkXtu62WmUYvte80PG6rlNC+8t0h24om0evlufEH&#13;&#10;kWA/e8oH9Jvow4TvhCZVUxlQBpQBZUAZUAb+dQY+XBU4X8LfS+4NPbN7eYEf0+1fdxTFrwwoA8qA&#13;&#10;MqAMKAMfjIFPP3/+/J/7mbfF5hHZB4OncJQBZUAZUAaUAWVAGVAGQAY+3LrAd2tnXYfxbk0nUlzt&#13;&#10;K6Lp3TZS+75b04kUV/uKaHq3jf5l+364N8Lv1gtVcWVAGVAGlAFlQBlQBjbJgFaBm2Rbx1IGlAFl&#13;&#10;QBlQBpQBZWBbGNAqcFssoXooA8qAMqAMKAPKgDKwSQa0Ctwk2zqWMqAMKAPKgDKgDCgD28KAVoHb&#13;&#10;YgnVQxlQBpQBZUAZUAaUgU0yQFSBrw9XBwef/O/g4OrhtdfLHLJhfvhnlrnrAUDb9OBqEG3ORz7p&#13;&#10;Bz0JL0SsGN0mbLZJwicaK+MNlgs0Gwg+wCxY0ivwEiMvMKR3guAXmXkiGqwYhgoQb6acc/Le3VBQ&#13;&#10;9vzuzvEOYvccj1csAY8RPC5I4SK8nxLAhnqBLxGGFuMdZKS2xvDS9uWyx+uDtXEWHajpK5yZclpK&#13;&#10;PSI9EupV9eJYKkJNBmlNTDHOg3pmHUsyrBLGuMwjmddAMjGnHWbxOD+HkISzCRPLaIKn0guqHk0m&#13;&#10;Yl86y2GpW2bdqFWdP3sR5ZZae342J8j533K5DE+si04jtkfwBacRt+fXhafCpl0NWOxy0NSf3Dic&#13;&#10;SxudtwwdUd8eNRyeopwcqx5Ijw5bxpshB+Zu+s+iczlbpVLe0DN/Y3qj86edTaFjlXPhAZFJL/p8&#13;&#10;e9IDSvAStqCpwDVPRJqGPRc4qPBI8pQ/8BD4YBQeLydhcH4TW/5EZHcAK6i4vRTGICGcwRuMFZ0W&#13;&#10;znA7FV4uXXRnjdMBHtiXTAvusNH9S3s4cey9lOmdijzeAQnltIR6RHok1BvRi+J2WrzenwtiigoW&#13;&#10;1DMZlpCwys9dBfNR5XSTeiYWbv2YQH7GnNadDN+lBzRA/n97145Ux+90h71wHWBWACsAJ45IySCE&#13;&#10;xBkhmRMIIXAVKZGrXMAKYAWY4Afxt4y/P2k0Dz26T7c0cy/XWGT2SK3u06dbfWf0oNk4l3+RDlKm&#13;&#10;7a59jzXnMw/PihXHL83nluBkepmA0gz5uWGqwHAKae/J3jHXtTsq2suTj5I82dMUPw2Tus234SwW&#13;&#10;5N7kluZh+D4/tbmDvro57sxd073qco8ZTx919i7tADdaItEsChLTIrqS3vo2Ec73iiH2/i2irbcX&#13;&#10;14AICoW9rpjyGcQbhRg13V5RQqpqH4wuGgrV4+1NNPKbStiK/tXZG5ROoa/1Ae4PBXvdX7iAgJbT&#13;&#10;OUe015/GedIC9YBSs/eSsV2+vVxiBzm/nx/8WWTMcmUodX6T7JURo/KY71ORdC7I0/zMkTbJCNR8&#13;&#10;ys0mkr0gMANDwRxRlmmtVbR/AWFk78xkb1l6QZ5aQX4GX4R3thbeS9DNk8dH/5K1rW9nR9fn6Sfb&#13;&#10;t8vz66Ozb1viW1bT8Png5uRTOMaf4CK3xdbO08trLGrv6s/jiXdX8Oan7eb5P+9jpOugbCYqumYN&#13;&#10;CNwoDalmDz+vj77uja33roxLg0uX83oZeTsHXzwBe1+PCH8tDUAJCtlep9rD99Pm4lsHDG/U23/P&#13;&#10;zbZ/SfXml4MdgnhLs7cTHAbmGCNlhAdONDHPxqMW27nAIHyttjfwL+y1dxIFRKf+jK4XSAvU492B&#13;&#10;1CvrpcZW9C+2d0Zge01YZgpjcWElWjhhugmYicKt52E6aZqJjiFto8jPUgqVjRckAB3AI0S/kswz&#13;&#10;I82m8LnEU6vIz1wVaOeW27uksvJJYaf8pMnb3e1TUGkwNHq7PLw1NWBQgqRNX1+e+tg0H+K5dQe+&#13;&#10;i5XNSK26vv5KhbDK9ZcqmKWS/jI43XJGOaakFjrczIItAl6DU5jp4sEyeyWh1TSGNmNZhAeTLBWf&#13;&#10;i1CI9nZD2LRy1lNRMipWy6t6p9urkGB+8oSFthcjkW6RKbTwLHvHsbTYYi8q7HUCRF+3jeIqnfJv&#13;&#10;ohDXS+RfU/KDR2WIPzRSj3e9lcCpV9SrFKVseyPNAUOYR5nM7FDKCCuZGI6yDBv97kHmgdOfPgpG&#13;&#10;MXJoF3kn0FOSAHSQ1SNNEfyrTil8gCAHS/aSfcVEMRNKTWl+5qrAzZObi+Z0YVeE+0v+AyP3vpkm&#13;&#10;3x+CnHV3O75V4dG0WG4PEy/Xzr1W7Kbn+NdB38lUZkbWff8KUdmMVe3l+/HPTzeP7uPbmUFgLD0f&#13;&#10;jhf7t1tn/VqFs4Pn/f6psee0OeiWapleh+y2FmUKYZrpcGvnTAJew5Hm5c7b8hPs5ijslWjaUd4N&#13;&#10;5m3hYWlUBokCCsHeblz72254Ecjp0hqVvnO2I3R/0+1VSjBR93zee84sNN73SlhP/SgulMJ7AWTe&#13;&#10;8uNRhy10rV4lha/NkusgD3gTCPIv2yvSHLpeT2CNIUE65Yxqy4wxPWaoV9JLi1IChGxvaUzx5OGZ&#13;&#10;CcdShpXS1yrEhMwTTH+tvzWTpqjgGNrTBZZKAGUR8SgEE2UelhUZASLVgLhumWmgVok8lIKEYOtB&#13;&#10;NNdHRvJfhO376df7g+b2fGH3T4YVg5Niv4hd//TKQPuCO/hESELquBN8+iXamaLL+06XNni7bPcS&#13;&#10;L85fzm6ALGWzTv7T89a34ZvQ5t7V/fC6s43J+8eT/gvq5t7Jo3nqquC2Bu8+jZpe4QdrMS61DXS4&#13;&#10;ddmChuTp+vT2wBWyxremjB02QiLhfC+o+tNz8/XG1dPhWFqD+XZKKBpZc/PyWkFZp0n7s+ew/1lk&#13;&#10;mLV/3XhrEabbq5JgfqCdNW1QWvY396+hq1nCq4TzkCfxKGMr+lmlkuBrIcAZ/+alBdH1oqWubNPk&#13;&#10;vVaUrF7oDoGZg3qZvWQ15DlTyPPlMcWTh2MmHEsIK5WHNY4bBOHME4dbBnl0qk4XOF2CoClHP5R5&#13;&#10;GFZoA2TZfNb5pqTVpPzM7REOVni6PcLDXsRxvWKwL8pb4ohWfoeLO+kNIKFcuH8j3CbJNlU0M6ok&#13;&#10;G5t79WiFBuVt152L+9fuRSFUmHkork7V4Ob2CHhrZ6P1/KF9npdKehFO5v2ePBHtBSDqoEj8SSsc&#13;&#10;7pMWjGpp5P7sbimzt4nZCD3dXgZLf7Ob27RFbfSOtw/HYA7CdU5M6C9jm+1ffpMXw+fQJjrALT7+&#13;&#10;TrIEh2CT9fCU0kVwvWivjrQao4INhX0HmZlUDpN7uV9x/lZ0N+J89up0sGrQ2wBbDYdHmJnsWGJY&#13;&#10;ifZGM2aKWORawMzUUxryxPDA0BYFivaKEkK/JLGlyzwJ/eTMM+IcDLGy+JX5nOEpHUoT87Pu1Ojg&#13;&#10;xZdfqG6enIVvy8TPvA/H4gc4c1rX4vbgNdgBwlfH5t2b/XgdfplOm+uawVUFwc6AcIS9K/O66+X8&#13;&#10;0L02Xcb3YAVuViWhWbTjp99WU9aL9gkDIbOFp+xXj0ihXixjr/L3+KjcIMfQyC0X+PPH7JZaNM+c&#13;&#10;AdPtpSW068lvxlfSJzcHNPkx4QX1AtyYeJSwzXUtqZKS9mYs0l7xTa8uLbSmqF1PGq43JMivRHJj&#13;&#10;3CGoV9ar0yUDpV77DHvVwALSBo8AM7mx1GGlZLWIGM9MwlMZYIr6teBMFzhJQuZqzxhMdeYJWKGm&#13;&#10;2dT4nTYQMemkCs2cn3VVoFXDLPyn4LF7RNoSTLcvxKyHfXoy6w2HP/NRrf13v/7Ofmd73jafXoWN&#13;&#10;I0GupDcJx+oqJma4jhNuBzWF8tWjLRCi1YRiVOoaiLg5MbAZveO6uBexTs5+Gge1ss5UqZUSipax&#13;&#10;wrpcy9lIX4IkvFF4ob1kSMnzdB2xdmpkRpPsZeJRxrbEuqSP2teuTovzAOHfVC1FWiBsyXR9niF8&#13;&#10;ctOmx1C9sl6B1ZkoldubCWzimhxmDmNlhZWS2RAxjpmkpwrB5EO7UKBnuFYCSC9S5mHol+Nf4KlM&#13;&#10;mmntTUfUDDQBpVnyM1MFGtnxjlzOGvPF3S4O1BWB9viW8K//ZOnKvnabxQVa5+eWXoTn+pPbsZTN&#13;&#10;IrdFld6wTdsugUxKimQTdzsVmbq4aPsgTC4Cbn1f2CxZxtnjVtbLLJaKd4lbQNz5QgmBNFvmdOlV&#13;&#10;CQWxbDXRgeJ0hlGe/6fbq5OQ5ovBKER4IBzYC+KR5ZLOh1qGIF8rApzwr6IXZUIMIBn6wHYtabF6&#13;&#10;bHqE6hX0KkRpBEBrb5IodDEF+AyYyaMEwkpJ6EzE6NmU8ZQazEhXNrRLBRb4F6QX/hECM8O/3j7t&#13;&#10;VcUv4jNKD/xMupL8zKwLbD80j0cKh/d4RGv52rbhPRRgBQdTBfaLCLhVPN6YoW7hefPKZuSaM9v3&#13;&#10;yPx19zIQty+0a/9cX/86lXbxEdOLHIn6T3EdBl09t/9LL64knrhFFeQ5/b74SB7fy19NE57wHqyz&#13;&#10;oa6BybQX4BhoG6ou2BsubemHkIwaru3wl5FOtxdIiFd3emzzLvVBcYHUY+2lFpKNfhCwFf2rtJen&#13;&#10;PbLX9aL8K/ey0Z2sQPOxIG9hEO3VxS9QD7mDV29CLy8TpvcMzWSvfGnCeE2OtzQdhhvLTODEfmV3&#13;&#10;l92Du7La/5PsVc5KHQtYZqJFrAOD6HzPLCHrkwW6XIcQKNkL5vFwPuLTaef7fj7yluXjIBX8CwhD&#13;&#10;pm5nyVz2iomCTC88FP2FXxxKLGEy8jN3d0ir6rAQ3oSff8lEwhkXQt7WiLIq0IpJ/jq54Zi+bjtH&#13;&#10;QwUW10NsM7KmcEP4azvjmzVYedGDkk0ic7EQTDb20WiewY3TM3Ew6DWaHl1E0t6W07mTGCvT3rIq&#13;&#10;ENvLs5Q1yp7dP9jUF/7dzDHZXhaxiPz2uP9eiRB0QHjoDtpeFI8ilxT+VdoLfp/gAOf8i7JHmoCG&#13;&#10;vSm86+ecRcLE6yc3wR2MemW9ovwf5Nh5Z822WC+IKcznQWScedBYbFgp/auclegyoJ272OkP/4QA&#13;&#10;pPWm8fSiKFRWKuKXDcx4/uDTKa8eDG12PkKsWFX8snwmHTxufctGSSIMnOt9/26Yd4GOQ79+/TLv&#13;&#10;wZTvv9e3mTm++e7LVc6qwsEWc2r0+ZZ2U8rsCPz+/fvz58+zi11bgdXetXXNLIpV/84C49oKqf5d&#13;&#10;W9fMolj17ywwrq0Q37/63SFra06o2OtL41/ylWptb/mg/sKlhn+JtVXNikBFoCJQEagIVAQqAoUI&#13;&#10;fLgqcO9KOKZ00+7lJf6kU6wLAa7dKgIVgYpARaAiUBGoCKwlAhs/fvz4X/tnPvKbV2RrqWRVqiJQ&#13;&#10;EagIVAQqAhWBikBFYGYEPty6wJnxWZ24ug5jdVi/x0jVv++B+urGrP5dHdbvMVL173ugvrox/2X/&#13;&#10;frgvwqujTR2pIlARqAhUBCoCFYGKwF+MQK0C/2LnVdUrAhWBikBFoCJQEagIFCNQq8Bi6GrHikBF&#13;&#10;oCJQEagIVAQqAn8xArUK/IudV1WvCFQEKgIVgYpARaAiUIxArQKLoasdKwIVgYpARaAiUBGoCPzF&#13;&#10;CIAq8O3hcnd3w/3t7l4+vA1mmks2zB9/zLL03Eg+HiQfX46CzQj2UOd+0OiRD7On3O6xp1rkCqW0&#13;&#10;v9iBveqjpbsAtgBgA1wA6YB8IoGB0fk5+tsd/DkP+G8PlhDgTG+rxTiongCAQoLmrEq+EwJspxOs&#13;&#10;VKVxZMgQqDljr5pyrPVTjUoI6POAFQ57WV1FezeEGEPupoWjlBhKYz0F3AFwhi6Yg8/l9grpxZ8r&#13;&#10;wlTGganOVxPcy5EH8EqVhDHVx6k6nQ1LQjsjX4H8LKZuON3zzCzzrz7EoPXlfHZiFfGbpJei0M6w&#13;&#10;l60CH44X+7cHZ931y2cHt/uLaCa+/slMdA8/r2EavDzcv9266S5fPWtOR8Fvl7uL02YYtLld0NP7&#13;&#10;mxVx4ES8njWJaj3eu4tbT9opIy2D8mva1OJ2u+Vwez3b4mCzFLQNW+Be7w+e9wd4gQTeKXtX0e2+&#13;&#10;5uLWnYMvm47s08Fv67TD/7a2+2tGCfgfjs9ZtiE68RSCJAQqsdhOJw0EU4NS53iGIUBzVriacqAE&#13;&#10;BAxRGWVFj9dwWi4+9ldHCpmE6WULQIZy2tSEC0BWOJsS4xJwzvjFQTqdzwBMjb0ovcBUxgkX85Um&#13;&#10;hQIHo+SgSGU4SFmqm278bFgS2up8NYe9zHQPwq01l6wfsH81lMOmT+RzPyty8y+Agpnci1CibDT3&#13;&#10;CLu/qyt/TrcXFQep0k7w/X/Yy6KPzA3gYS7tKwL81N6ZvXPhiktXxV0MgpLb3+O2XZf4v+lmWmlR&#13;&#10;JfNe/8y8vZu9yZu7q9x2MED5PjPXax/dt66YwSmBJ32vOk0TH8n23l847RJHjrYbC3YuLiJGEcxK&#13;&#10;dOApBGkDVGKx7dSR7WWZV6qSjxMbdIAV5hHnAkAYpb3TjQLEQMIBnXh75WQi+3cCmGPimzN+sQu4&#13;&#10;XKH07yTyUKEQaluSyiKpvsDpfAb2wke6IIU5MIxt3xSQlKTsOoHPSnsB/cAj2VNU/pd7TbBXFi7F&#13;&#10;b5m9Zb2I+AVfhHe2Fl7ZuHny+Ohfsrb17ezo+jz8muveAZ1fH51922KralOwD7/YbaPNT9vN83/9&#13;&#10;V+Fw0MXWztPLayzKvGvs3zi5R3tfj4hmRuM/wbVwtDT1L5+1bfj233Oz7V+evPnlYGeEdNTbAHf0&#13;&#10;dW/8996Vcal9cydI0DilaR6+nzYX3zrxc4C/d+K0A2+Tzp8Pbk4+8S04zTGFeHt5lVhsZ6ANBFNE&#13;&#10;SfIv0pwTrqYcb/1kowRgdaSNhCAwiwT68lnhOCUuL36RC2bg82R7A+cE6aXh1dOCGeSrGfhspiE+&#13;&#10;X00OUp7sKJWVhLY+X0201w4EYop7VOTfRt0LmD+ZzzCmGHsLp+Y8e7kq0FZMt3fBir0YH1t7JU3e&#13;&#10;7m6fgkpDJJVnpikIw2ru9eWpB8esi+g+Xya4NI3Rtqt6xmbpwJ40Uquur7/GIlqz6K1nNEsl/fWI&#13;&#10;86yBE8HSNyDKYgNcSDUsrZOAnOILsBQ/6z/I5YOvt6xvab4MmFUB/Ij29wVDJ0Qhrb2hwpnY5lsb&#13;&#10;9JCYrBLfYTOf5gTlVIp0jYqMYggtODEnDJx2ZazIMd9rS9DTPs30VGb82hFGF2SOVWho142xNxAa&#13;&#10;ppcM9TjhQr4yg0/k8zRMut6eDjRpUSrLQGkWZTOFgJjKCLcy/2ool2nO2Dw/fjPstcPkhza2l6sC&#13;&#10;N09uLsyKPbtOkd17sffNNPke7jC4ux3fBylQNF/aD2+37/tXdkbi83lfXJllmPtjYREXt7HwDhi+&#13;&#10;mXtJCYqGVuLL9+Ofn24e3bdqu2ZxXJjYrpTsVo7Yh2ZZXf/UFCSnzUG/hrI5PUzfkSrAKG0Svk3t&#13;&#10;sjkhzOT45uXO2/IzlLFQAnCKR/zL8+fhRWA6tg78HABsDbgtuFOl+ThoTyGehLyCPLY5Runa5oOJ&#13;&#10;/FukuZZyOoNsq3yj2qLFENrbTTamKuB60Auom8klveFxyygleo+XGb+xC4pYUWQ0b68nzrAjSC9a&#13;&#10;9VjhkcD5+ZyPBdQhk7QulWlRytd1nh5outclYa1/Q31VlCs1sSR+zXtkzt7pU3O72NmvsgjLmHWB&#13;&#10;7uPxq1k8sNMuze8XkIVrvOIP08MHcrT2xkk2qwETuW5Is+DQ/QVjjssnCNnicHZZWrh6glh5QrQZ&#13;&#10;v/hTQwyLJ5n1i+xCL+qBvC6BF2eV27lwS/x6aIPFl73bLKpdO+NbA3S/zAhLEJ1iV436iz1DVUnw&#13;&#10;9fbSDh9WqaZLDr3Rac0lCmnsDVfFWhM5bJ06ensxbTgm4xjg/Str3nEqXAUsUi7L3jKjXK+e9gGf&#13;&#10;QSbBvbrENy5W9hIPTE16exlPsSmx1wB5amL8miFCF8isWL69QcoP04uongBmmq9m5DOIxNIg7bxD&#13;&#10;UB2lMhGlfrqgFvhP9i8SPrgWZFqYhLP9i6uOrPy8jPgF+WpCaCOUfP82sArsneUqhiEQw9pojE9c&#13;&#10;M5GTW+vqQUJgsC1nqNpCmsLTcZxYb0cKPc8ORZ33uDeJFjEY3M8s4hj8DK+POkqGHzKmPjIbJtLI&#13;&#10;TuwLkGQlKJyCikAOfL29qcPDRc9sDc5qDimksJfc/JLspgr/Q28vqAIBk/EEE/688hmCWdHpQgkX&#13;&#10;KKe3d4JRIVSelhonItuSKlAUmGcvvbHOTVVBSgxzEeDYlPht+RxkSJkVy7d3LBWS35iyer1zSTDJ&#13;&#10;fDUrnxn/lgZpkhIGQVIVGG/xTOYFTqVZ/JtR9YbTvRhu+f71MKRCbBZ7i+MX2jsptDmVfHt1p0Zv&#13;&#10;7p083h89RZ9/zcuPzZOzYXFgyTedZnPvyn56dt+V2wXANyf9lgDzVfog/uTMvqdll/qY4+YWtwev&#13;&#10;wY6UfCm2R7ADIxSxd2UOXnk5P1zYsxXxeX2lb5pxP4Oj+4xtTst4vFo0z3TzaMePvzGHk6BwilkM&#13;&#10;2nQHxETDZoGvRcYcDoO+Pg9iFJoHQzpwcnsNIgC2Wstwu2lgAoaUaa6knGD7NKNC4ePXkxwnpt9c&#13;&#10;CJVzBE70dpASI1lLiV/GBWWsyDce2dtKo9OLTj1SOC1wHj7n2+/3UOsgkHYAR4fSNKVLe4OYUodb&#13;&#10;hn89NUXKlZpk+5XEL7Z3wtTsDJHs1VWBVpLZgUFhY/eItEVc/r6QTtxA6HQFI8l14j/NAgi6RDMH&#13;&#10;6uw/b9/rSkCjD1wQTG27HSAxhfLVoy3EotWEU/hU3JdeaJ+zR3qQoHCK9TwFfy74SnPNsu6nJ7Nk&#13;&#10;dfjbv27af0dnSwLNAYUU9lJ65mCrtDNsNjOYI0Nm0rxob8fMRg2IFTqRd8zsAjEH6Dk+x1Pq+GVc&#13;&#10;kDNWEZ+DTrCmodJLjnqJcC5fBSoV8Xk6Etk6oNkwB6WZVVeIAzGVFW5l/lX99lNYQTbJjd8se9Wh&#13;&#10;rQ8xpgo0uSE+r5kLC7OuccccIK0tAo3k6CKIAYIUO3pnS7I52W6WD4616exvN21c3ATHxQiOjSq9&#13;&#10;YRu+PXwlKRGTTfqu7v56tOLtZbG3SL2MZsaG4KjvEV5egsIpNDMKwNcFXXI2aP9FOKr1keY8hRT2&#13;&#10;UmoCbHVW4VZTwQQMKdNcSTlo1dxGjQceIScmqU2zXbCQFTrXg5QYJvL545d1QRkr5rW3k0alF149&#13;&#10;BZiUwDn4rLMe/NSIJl0vjQPSgtlwmU6camx8RJyVp6kEyvyr6FVukFY4746cfDWyAvTSqtQbzawL&#13;&#10;bL9Td0cKu7Uq5LrAYc2l2UPirysB6wFCye2KQ3/B4bjc221z8E+qHpb2+V/RW9WG1Q/eGjHlasBx&#13;&#10;uYDte2T+ujW4zuhxXUWwqtxunBm0a5eZML3AIq/wkX5dAl74mGrtOcZZ5O4YCZD3wcJ2+05xmoSr&#13;&#10;9Nz/yeDr7ZUW0wTrAv1/RB4LNIcU4kjor1RKFtiw2LpeenvJRUDiulZy9WS04rbbPhSvqhI079xJ&#13;&#10;7Q5hBGrslRlCjuv7N1hMk6QozomgF/Av4lKmfxNPCSlxafGLXTAbnyfYy6UXl3XIVIbA5PNVkLCi&#13;&#10;BJgbv8LkF8ZRymcyphBp+VTGozTmmBWvC1TmZz7cyvwr99Ln5wl8ZmMKpJeiqTnPXrA75NXsDx4K&#13;&#10;ZHqPcM+loEbsiwB+AbQveedoqJ9cbdJtSjYj28tKhu0W8RaAUQanmlUq+UOTqRsCbU1iFY8elGwS&#13;&#10;0bMwrQLbpEhvrU5wGxoa5AM9+R2QrFOGgi/xtQy+aC8pgiIVWwUCOjmS9phFu9ERCVNKjSqN1Imx&#13;&#10;nVYFIjABSpHr0Q5XRnPsArybX/LvLEbZnzIj7wM+A9KyvaC9OArkKh8L95JtkBKXGb9SkE7j8zz2&#13;&#10;ogtiuFQG5hfyl0WXUKfxuS1Lkz+XHOYIUkB1kMr8XWFBUhKzqxS/s9gLg5SpBHxr7UEiQf0A/ItZ&#13;&#10;8e7xi9JL0dScYe+GeRfoqPvr1y/zHqz8veia9DTHN999uZKOBSSVNadGn28pt5HMb+3v378/f/48&#13;&#10;v9x1lVjtXVfPzKNX9e88OK6rlOrfdfXMPHpV/86D47pK8f2r3x2yrtZEer2+NP5laqnW9pYP6u84&#13;&#10;OP76L7G2qlkRqAhUBCoCFYGKQEWgEIEPVwXuXQmbQTbtXl7iL2cPSSHYtVtFoCJQEagIVAQqAhWB&#13;&#10;tUFg48ePH/9r/8wXdfOKbG0Uq4pUBCoCFYGKQEWgIlARqAgsEYEPty5wiVgtV3Rdh7FcfN9bevXv&#13;&#10;e3tgueNX/y4X3/eWXv373h5Y7vj/sn8/3Bfh5VKlSq8IVAQqAhWBikBFoCLwQRCoVeAHcWQ1oyJQ&#13;&#10;EagIVAQqAhWBikAWArUKzIKrNq4IVAQqAhWBikBFoCLwQRCoVeAHcWQ1oyJQEagIVAQqAhWBikAW&#13;&#10;ArUKzIKrNq4IVAQqAhWBikBFoCLwQRDgq0Bzk4b/t7t7/PAWGf32YE9g7luZFpdJkya+B/vt4dj0&#13;&#10;II5otqc5O1FmJA5dM2I/IKGP66UccRzPDHgZmxYokOqc3O69OjqwAI4qMKZFHu3A9kxnXQCwAh7J&#13;&#10;QLgMvnIoHE96wsUEaHnd0TrmBjRKxWFgq4bey9A8HwqRS2qPapyIo56RUOKpxKxdMjPYZvQTbHa2&#13;&#10;f5PMJMSUCGaiuU9ZNguunb0C/ViUBP+uPH7JmSd/ioS8UhhV6t82jXITujcf8fFbwucSJ86Tr7Lj&#13;&#10;F5QWJOZcKkMJUDFrSwUOf49weIGlvcXQXNrn3dRp7yv2LmzvLyxM7pwf+7Q3Ie5c2Bsz4+tgvRuT&#13;&#10;25Ho637Bvcrj3brB9dzciK3y/S3F7XWZzAXDrM5GArqTmLzrF/6neG+jRZgFMLwdfLgXt70XndUz&#13;&#10;sIF1AcKK94iIsMJegNdUKILbtkOUfJvsvdaWKJ0m0CiBw7K9Knq396oy1BU0Z1hRBkXsmyQeZHt1&#13;&#10;fG4N7ikcugNERKGnjLf568/HW9Pt1cVxVMn26v27092NGuVCbJQiObj7SL2M3ELrLmvn827cy+Gw&#13;&#10;InvzUxngs737lvXvCuOXxbxoioQBMgYP6+BS/06OX+QpIHyCE4NpMozgOfkslxYp5rzri/zrOoHQ&#13;&#10;9u3VVoFtnjCC+xgKJhy/BPNro3BmuL9wZZcvZrjHOwhOA1FfofmTTXyxevzvWMc/7IiJCpSo9hpw&#13;&#10;XmeTUWatA2UWImUGnNSmRX6IQmt0ARLIe0RWQ7YXFIFToQDqxTZ5TaFRLICdGaK9GnoT0TN2K9O8&#13;&#10;DIrIN0RMi/bC4KJ/1bUheTSWMWUBznuKMCMhYRv2F54S8/q3zIk4Uw1ZNtIcjBWl9PWzN/BLPDMF&#13;&#10;lZ5nJfLviuIXYl40RaK8IRnVxlMhnyfHL06n7Mw7xYk9a0ry1eT8DGOKd32Rf+XQLq0CvQQcvCHh&#13;&#10;ZmumtEo9oPoFHqR/N2Taj2ZI8r9heUpXpmya8QuuGV8HyrMmoDAomLigCb3DuwBglTp4ECMjrLe3&#13;&#10;wDi6C8gf4NFoJTJK5LBkLwDTt0YGli+gPDlToQgBpiJdsneUAGsvFSxZAQ48JVeBHfyEwZK9KkOI&#13;&#10;n8ijw1WuZ01INU+bJiNYfWyOexd7kyDWpbK4m9cLRzl+C7x8/6KI4EmLeCUmpQn+nTN+O1mUe0iS&#13;&#10;ci90ZXuHwiGZuefxbw8oQoePKaoSKfKvIrR9e8t2h7z999wcfd3Di2Aefl4fnZ1syguEjLSdrQXd&#13;&#10;znw97xbg2DG3PwXiFls7z//5K/oevp82F98EvcxAm5+2n15evRFfX556FcYRJc03vxw0p9/ZNYxJ&#13;&#10;906yaiWONLb+uWea3yn0DnABjxXyCEJYr/vMLRko7Cj8I89KYBTisMoKDb2toAxgCZGDKlOhCGxS&#13;&#10;R7oKiaCRFpZIcrmn2EzUroG6PLw9uNHktMTSQkNaOV2uynB9OrxW8yAvvq+9iRGqVCb0Yvy7svil&#13;&#10;QiCci6gWvHqIV6JRE/yrDOUs2oOkFA430Ykl+UpriBikmZhP8m+IGk+znCrQgNfVYRp3iRT0Z6Tm&#13;&#10;5W7Y9mF3hwyl3d7Vn0eUdQPL9N7d+3bxfN4PY5Zk7o8FqzSih6wpA6MyFMaGKVqbl+/H3z99e7Q/&#13;&#10;FV7vD55PF/xOGGWc4WZvl+dULW7++9kvl41DeRfwWIGUBhCexbB8IQwUbnYnUbJLn83suX1/1f2w&#13;&#10;4I1CAOarOvQgAlcJbKR5qMMMUIwCYy5NMFfbVZ42yzzlvOjtDAp2u9n8va36Xau1o6/vxvZmEmnC&#13;&#10;X7ZWp+5P6fp0dFpzOFYbFe9sr4q0Av0CqvP+XVX8SpgzzMlVzwWI0GsJ/lUSn4xfkJQCsVOdOGe+&#13;&#10;ys7PM2Eu+TeTZtoq0O6O2b/e0bxo61xmnBW9ugMUebo+vT0461YpHzzvlxRHLYukF5S9DpsnN2fN&#13;&#10;+aLdCLo4b+5f+4leyWPXLCn8pd5P183Xqz33QnNz7+TsqLn+6V4mwk3Kklju+cPxgnw5+nZ32xx8&#13;&#10;CV/T8i4ow6qsV6mlYj8OCtORemQ2gTtqvJzdeNRARs3BYdEMyxtMXUZzT/I8UPQCKS5pzFhym1JP&#13;&#10;PT03X2/a7zn2V5qXiFz+LkoTOaaaSq85PewPWzDO3L9uhrqwLKZYzeFY62CvgrSYfinVWf82q4lf&#13;&#10;iDkiSpl6fK8V+VfLfZCUUhFTnLj0fAWCdH7MOf/m0QxWgU+nrkxy0+HB/Sv3Wq6bedKzR7QcMB/6&#13;&#10;H09cdWSKo5uLnb44UgtorHfVRapReHG+5crOP39uts4PSw5+0Cs3tAzLVPt20P293RUIw13sDPJ8&#13;&#10;QfmMDgTOBWVYlfWaHYQOXRYKe64QhdLmSfu+9s/N15+H46Eg2KjpHNaYLwFLaz5I5lmRB8WaF4Fl&#13;&#10;njLfAcynh/FXmpeIzGKTFdSArsi/377dd5nXvog2OzO6n9OS62n6AM3BWOtgr4K0aE5PqQ78a8Za&#13;&#10;TfwCzHH4l6nH9VqZf5U5jZmqiN7TnLj0IhAE6TIw5/ybRTNYBforKB+v+uxoHGOql+BdaD/ztBs2&#13;&#10;Sv7CD/3p+0xW5tDRLgmMX2+xvdr1gzeDQQaxvBV+JSauto85xGlxe0CX7XQgcC7IxcrJye21RHQA&#13;&#10;FAglp9Hm3tWNeTnjVn9io4o5DGxPF8CogQ0074aYD4r3LQLh4r0ZPTUkoofjcAXFXHQlDTGecz9B&#13;&#10;TEn6eLVonnvvlWQtQXNmrLWwVyZt+9OfzvpyaNvo9r+/ryZ+XU4h/YtJlaXe0JjptSz/KuMi0Erl&#13;&#10;KSA4y4kzF4E5+XlOzCX/dlOXlmbaL8KhF+yCuPy3dZwn45qSbkeUhuNHZ+2aAic6XXGZUXcqif6e&#13;&#10;zdofwdvm7Sq5NccEQvKtnncBwAp4ZG0QBlBglEb/DWYio3Qc1uYy145aU5EFbOigOaHwisCMdR8F&#13;&#10;MQGjnpU3t6fMguMn78PIxob5TNv+W/8FocwQxwKX87Nc30OTp3k/Vl4v0g3T7XWpOjuVyb0ofVcV&#13;&#10;v+nYmjX2yWsXIjuN/zXkDdaoGfyrjGWJBtokrBpOdiI196lEhz8YSvJzIeYIQNnegBT8b+eyKrBp&#13;&#10;y8B9uLMh2cDLop3UlPTmxr2vR0+3d976OYNrZ5h1rnpJYPQTkKkLVdzQ74CRxG1+kVqon5vFB/ZN&#13;&#10;J7uCiUo7vAtSFo7e4T2CeqkNmd4QQME9sosbQl4P9iKjlBwGJgF6e72ADkDzdjplWVEARa+Ragqb&#13;&#10;5EcdLNEQhZ5KbgTqXW8/QgV//fENcOdaqJTSkFgHm+Tc266imIKas2Othb2YtC24NP1YqrP+NeDG&#13;&#10;7zXQBnuS0JP9i8IEqAfGZXvN4V9lVENYpKmKGmOSEyfkK51/+SAtxbzEv+kFamMaIf32f/3f1VWY&#13;&#10;6pjT/oZk6C5cMKc7d4vr/ry2d3B4R7oy57RTpwK58weJM+wDLWzP8Tzs8VIHUVXvuOvhwCDv3hMr&#13;&#10;dziCiBSmPIcwOeEq+A989JF0XpFwmtRwuwJ780ovgDlUCbmAw6q716F3nH/NRsuO7uxyd9ZxdMiT&#13;&#10;3l6Aagqp5z5Hl56eiSvQo+HQ8vDAfWgUC6AbWbaXo3d0UjILbNuf1nx+KIY44k5Zk+3tPQKd6LhD&#13;&#10;Rb3nUFICTz/WU/5Q7toYhiQF5+chQ3xxvquiq1LEmLJ7WpJcR9ev7f+CsUCvefnM6wBI22lHpTLU&#13;&#10;C/p3RfGrwTxrioQBIhjlzQn5d+FMjV/ZvySfpzgRHCgo56up+Zn5JRn+N+F6lACFVOYmv/jGpWQ+&#13;&#10;yrk7JJ2Nbd3X729odnaOhlm/bRqmSnLF4DiFuBLS/hkx48wdp9tXe/9c18wVH9Th0cP/p4XvcPmJ&#13;&#10;p7rRvJeVzriJCP8+saxToydWgQBADyWyVXzzHz1zMy5wdwP2bg6wcjNJ6pGee3wvTVWU8s1LWpxn&#13;&#10;dVBglEaTWjaO3JCgoDmsnTV5MMMoAO7gNAf2FkNBpujRZ2JW1fHZUYnmGEwpmLScp9p7nDpuBYko&#13;&#10;JGNRFaj1r73OYVDBJx+gn5BdR+1jzfmxfIvfxd6yVCbwGfmXTYAWCpHPmKh+CuYwL5siYRLuL3ZN&#13;&#10;JtbpfJ4cv8hTQmiDIEVORD+R5vMvzDxMJEqu5yZZ5F8c2r69G+ZVoMs4v379Ojoq29vBvRw2L28P&#13;&#10;m5uMrybKt8zr0cysaj3fms+6379/f/78eT1MW4UW1d5VoPx+Y1T/vh/2qxi5+ncVKL/fGNW/74f9&#13;&#10;Kkb2/Vu4LlCnpt17e3t4uZSj8HQaLK+VPXuSvEbAXg1C/S35eOjlWVolVwQqAhWBikBFoCLwIRFY&#13;&#10;ahXYHn71IetAcA3M5snVI/W39PNmPyQ/q1EVgYpARaAiUBGoCCwLgY0fP378r/0zH6zNK6xljVPl&#13;&#10;VgQqAhWBikBFoCJQEagIrBMCS10XuE6Grr0udR3G2rtokoLVv5PgW/vO1b9r76JJClb/ToJv7Tv/&#13;&#10;y/5d8hfhtfd9VbAiUBGoCFQEKgIVgYrAv4lArQL/Tb9XqysCFYGKQEWgIlAR+NcRqFXgv86Aan9F&#13;&#10;oCJQEagIVAQqAv8mArUK/Df9Xq2uCFQEKgIVgYpAReBfR6BWgf86A6r9FYGKQEWgIlARqAj8mwjw&#13;&#10;VeDD8Yb/t7t7/BAf//z2YE9I7luZFpdJE3OL/e6uf270m7lyY2ODOELZnrbsRJmROGeYEfsBCX1c&#13;&#10;L+WI43hmQP5ka7pZcqX16tjDAjiqAFCa9VFEkc57BJa2YcACJVwad7ce76kTuBKr15K3425KAJaN&#13;&#10;jEpqKKDlCnunGNWPnbgDxIIPBOFZBRuBxQp7XUQznkrAoEmWY++oLUFaVY5aor0GCjYBAj4jqqOE&#13;&#10;4GXksqP/p/rXmssGqZDAaWZOEKjIWUp7fUZHkx0IN/6Rzihills5nyMd2PhVpFOQechHylwxNT+H&#13;&#10;+UprbzgqOV1mF054ggtHNDfIub+rq6vgbsH47lJzS3lwt7q9k8+7sL2/0C68otY0Gi9QbO/o3Lmw&#13;&#10;V+LFF9l6F0vbVswl7pqLuIPbi9kRW+X7y4PbmwfJG4HbAb1mHgKBZfyNt/oninsMAYDeOACl2R9F&#13;&#10;5tGguPsM828rV7m7vUtd4Up32+bAxuAm8/i2bZ6NOpWisbT3COuF+7BrjRr6xO7AJB9CPIlLgY0y&#13;&#10;n3X2Iv+Cy+H9+zpD+gF7PVxT0go5ahX28ogBPiOqSwLdLcZkSl6BvYJRbNTDtD/koTDqxTQyl71t&#13;&#10;GuqzYYise0BiLj5qHdVOwjYbdkQGvYAa8+YrpIMqfp1d2kKCrTGkseby72R7icxTUDjBCS6+F7tR&#13;&#10;VoGdJwaCBYMEGdeb7cOi4P7C1VO2a1QFRh4yOPSllz/fpRehp7VbIJwdMVGBuC2d0jRoZrQkS0d9&#13;&#10;4Re0lFkIAAymrxAVT2cAYNmj0FTCsaZBC9PFUX4VqHE3wSbalZE340YhbY4Cfnps1KlEc1z0r1p4&#13;&#10;VAMOykKj+k6JO0AsYJT4cG7HmsleFKo04UJS5tgb5bGQtFKOWoG9PEOAp5ATiwR2KC3fXqA5TOBs&#13;&#10;niwVOCefbUJk0kuZE8t6ATXm9S+inyZ++xrQwwwVEmxSEseaic9T7SWmy5LCSZ4LfHtzqkDvNVvw&#13;&#10;i4Mre5j5OPWHVKa7AVJxaT/a18n/huUpPWtTVoWCEimF9Z/rJrJwkA4JDVCa/VE83xIvVDuMCCpI&#13;&#10;9mrc7TwX1uIcOmx1GJOLZ6NSJYqqsn/Vwn3U1UZ1nXh3jFIHAFMkKcZzeK/Av2Jm79kBYWLNDHqJ&#13;&#10;OWr59uYwBFg8PuIFKly/fHuTdDrqq4p6mR45AmeyNy4CibjzE73LbQp3+L9gujwMe62Iz1AH2UHc&#13;&#10;zE/UhgFbyGGTL5BBl3n8O9FemJ9LCye6evLtLdsd8vbfc3P0dQ+vlHj4eX10drIpL6cw0na2FnQ7&#13;&#10;84m8W+tjx9z+FIhbbO08/+cvVnz4ftpcfBP0MgNtftp+enn1Rnx9eepVGEdMNfKaWSlfDprT7+wa&#13;&#10;xqR7J1lYaSXjhVoAlGZ/FC1mINwNrluWzNS428pArvTHwGz0RuPZqFWpUTPfU1AtvMgo10nnjpDk&#13;&#10;sZ/CuJG8yD/X2iv4l00c5faSKKEcpQJhur1aCa3labLstRwf5Qi0vbNcrxWujd/QqIxewDuejpMF&#13;&#10;au3NJBLAnHkEXO85MVONFEStvRT8nuYwfru+JemUGlYzFsuWVdiry8+jihlOxKzIqQKNN7o6DE8U&#13;&#10;3ZQDarsQayOtebkbtn3Y3SFDabd39ecRVZJBKOjpsvft4vm8H8asu9wfC1Z+xLfL87CuNWVgVIbC&#13;&#10;CcEUrc3L9+Pvn7492vL89f7g+XTB74RRTS66Rvm5RMj6iUCDzXNcf1tSb6t+B+isoCci4EovXgj1&#13;&#10;hqdmGa1R9P7K/XpAbBRSWkd8NJbaUtcQTrwU5oxR9r917vBIbmbGJvyVZbFZ6h9hL/Cvc5W3fSDY&#13;&#10;nJZtb2sZ0yuXFUqU8uxV0a/dQeLxOegEHvXtWpWW5fpyeyPNVVEPnTC7QJ13eCIBzNXuCIxCvVbF&#13;&#10;Z6g5jt8OT5jllGE2pHUuV+jlhC0TPk+wV5ev/PG1ThSjXlsF2t1P+9c7mhdtnZ5GxejVHYD66fr0&#13;&#10;9uCsW4p88LxfUhy185f0grLXYfPk5qw5X7R7RBfnzf1rVwPwOj4cL5IXjckvSIlNT9fN16s990Jz&#13;&#10;c+/k7Ki5/uleJsb7ryVJ6/X87e62OfgSvKh1pBZhnW6HwpWEem7GbzcJL85fzm58RSexkRlrup2x&#13;&#10;hDyjdO4ISW6m2ub0sN/4b9Dav26iunB+sxKJ0L9Pz83XG/d9yPyo8vJGib19DUiTdhIrMnBS8JmR&#13;&#10;xvEZUJ3Ta4WuF+xljJodpXKBGb5tm3JEApiL7iBRwr1Ww2dBczZ+e1BnTKfiWLmOpNqX2qvLV8mI&#13;&#10;2IkgIQSSYBX4dOrKJDdTHty/cq/lutH4o0JEfI/uH09cdWSKo5uLnb44EjsODSxd1EWqUXhxvuXK&#13;&#10;zj9/brbOD/FBJnYGfL5g7ddrGZap9u2g+3u708tYv5ZEqJqP8yupAW0pJ7mSyySbJ+1L2T83X38e&#13;&#10;BifZTGDjjFkL+znPKI07UpKbmfF++3bfZQH7fslsmND/tJuHp8C/5rW9+VIw/qjy8kaZvbjXBFZk&#13;&#10;QKHgMyeN5bPJqhzVeVkrcr1kL6251AsAPrvADOe6phyRQLhJkUgbhXuths9ABxC/sxeBirGy/Uh2&#13;&#10;KLNXk6/I4aATtVEPq0B/2f3jVZ9ujTKmegnehfajteviS/7CT/bpa1VW5tDRLgmM3kbxirTrB28G&#13;&#10;g4zj0Ao/c8Lh4vZghhKwBJlZ+oAVEXM8SguSh+P0A/EclqTaKlwpFmabe1c35q3XsMQzi41hY3Gs&#13;&#10;PBR474gD+UYp3MGQ3EhxlbKptx6vFs1znv65rYv8Owwy5I0ye4VeWaxQGj7NXjsIxZCYz54y4FHX&#13;&#10;ahC4DNdPsDfQXBH1ogdmF0iMSMYvIBLAXOeO2L+g12r4bEDRaW4bJktQxCwneplrkFFjgDFI/+bb&#13;&#10;q8hXjBI6J0pRr/0iHCphF8Tlv63j0IxrSrod4bbxo3OyZA+yI10qyXOifUGybd5UKra5FFNyvo4A&#13;&#10;pdkf9VqbUI0+/psFmk/ei+SNDfMpsf23/uho6O4RL4UrU/UIuMfheDYqVFKNRXpbIdzvpxqolym6&#13;&#10;Q0tyzXpgJZeV9ir8mw5YZi/spctRwPbp9iolOB3AJDc8yhKY63ql8Cz/DjKzemmcMl2g0t7kBQoK&#13;&#10;F4A5eARcP/ZaFZ9T83KIpMpyyoQzsZnWv8kwCnvFfMXonuNEWPWWVYF2e+zO9T7c2ZBs4GXdkNSU&#13;&#10;9IaWva9HT7d33vo5A15XClu2qJcEkr85mD115mu9fWvIrW7L2KQjkHDzy0SW9t0BSrM/6sZMeW5f&#13;&#10;vwd//ZEMGcU00NaDivj5GLuSCEO7giEk70g5wEZZJUXIc36Whfs9s4wS3MGSPL4hxwac+n27xGed&#13;&#10;vci/yQU+vRPL7IW9lDkKGD3dXl4C4DOiOsqo0ZVP+a6fbC/QXBH1hCdmFxiMobPXzZzdWvC2v7dn&#13;&#10;m8ecj0TkXxC/q+JzcpOXRyQ2fgdcJ6TTyP/yWPPkqyJ7S6dL3omIFZShGadGhxN7e0q5Pd25W1z3&#13;&#10;57W9g2M8M447kYg6JcidP0gcVB8caWV7jmerj4ek41PTqOOWWt27U9rdc+rsXTdeb19yfBV1/nXa&#13;&#10;SDgQahhXOq8IyVGh1J07RQFY/Kg/iii+CyaGoeC8wP5w+54V/pn4vjjgSqcFxcPWs8PJ5PHdCCwb&#13;&#10;u2P/KZX4sTosZP9y9NYdldnhxRrlu8THD5HcfxZfsNLLKz0vcAb/+oC5WxOYaNXaS/906f6XZ0Xb&#13;&#10;YC7/Ij6zDAF8hlTnKSe6fvn2Is3FqO9SWpCYJgmcy163aoqc7ADm/CNkFHTiivgsGuWyKRm/+FBD&#13;&#10;cNwgfV7gMONTuWIu/06xt88/dEGTUzjhCS7OV1mnRicljq37+v0Nzc7O0VBX9dOvl5XJFYNjkLoS&#13;&#10;0v4ZMWPhFePxau+f65p19GHP4YQj+qobzXtZwYxLCvBuxIsPLEYlIJWVgjJSZCEwR4NSpxwF4KRH&#13;&#10;qlq4qApsIUvd7Qo7/4oaj4WBK112Sa+q6f6/F91SbiRAl5IoNjp5pEpwLF2VoLW31KiRnnEVnfw8&#13;&#10;HNEdwtKrmq0gIZw1VZHWXjZU3d1mfQIK8kYYihn2eh0T0jI5ynUR4xeQJ4PPLP3GBwmfwSPEZ871&#13;&#10;K7QXGcVFPU77Q/SmKME0MqN/+8tWk8muDauRzmFKAo+Qf5ETV8RnpDmMXzp143kwfdPV1xhCrpgv&#13;&#10;fovtHXJPkA/KCic/sIkJLsxXG+ZdoAPu169fR0dlezu4l6nmveRhc5PxFVB6K7tWz816+vOt+az7&#13;&#10;/fv358+f18rCpSpT7V0qvO8uvPr33V2wVAWqf5cK77sLr/59dxcsVQHfv4XrAnX62b23t4eXf/dR&#13;&#10;eIyp9jDLgxtiz4i9GoT6W8nx0Dq/1FYVgYpARaAiUBGoCFQEmqVWgfaYqo9ZB4K7XjZPrh6pvxWc&#13;&#10;n1z5XBGoCFQEKgIVgYpARUCNwMaPHz/+1/6Zj9LmFZa6Y21YEagIVAQqAhWBikBFoCLwFyOw1HWB&#13;&#10;fzEuq1e9rsNYPearHLH6d5Vor36s6t/VY77KEat/V4n26sf6l/275C/Cq3dmHbEiUBGoCFQEKgIV&#13;&#10;gYpARUCBQK0CFSDVJhWBikBFoCJQEagIVAQ+HAK1CvxwLq0GVQQqAhWBikBFoCJQEVAgUKtABUi1&#13;&#10;SUWgIlARqAhUBCoCFYEPh0CtAj+cS6tBFYGKQEWgIlARqAhUBBQIgCrw7cHcbr3h/nZ3Lx/Gw58f&#13;&#10;ju3/8ccgS889vWzTXf9caW/U3WNvTMKWN3N7B1LDdLFHOPcmHP/9x1cL5igAsTCSzZzPvL/RK+CR&#13;&#10;FTawJPXXqK95pmCjvokZFnhWNa7fKKIGMAo9mpFsaVwMwnclIgMaMI8YXiWOb1PBgNWcwVVqL6tD&#13;&#10;OWl7EiYqsbGjpS0mLROYoXCAucodpFFuiLW0V8Cc4zOflKYCCH1dxkZfZJkTVUkpyRuqsUrsFfLG&#13;&#10;KBIHKZ/xUOrmkzDopYxgFXlgfuZ1QMlBKIroKJCyjWfz/wOPvxNfsfT+0gAAAABJRU5ErkJgglBL&#13;&#10;AwQUAAYACAAAACEA4ap1guAAAAAKAQAADwAAAGRycy9kb3ducmV2LnhtbEyPzWrDMBCE74W+g9hA&#13;&#10;b41sB5fWsRxC+nMKhSaFktvG2tgmlmQsxXbevtte2svAMOzsfPlqMq0YqPeNswrieQSCbOl0YysF&#13;&#10;n/vX+0cQPqDV2DpLCq7kYVXc3uSYaTfaDxp2oRJcYn2GCuoQukxKX9Zk0M9dR5azk+sNBrZ9JXWP&#13;&#10;I5ebViZR9CANNpY/1NjRpqbyvLsYBW8jjutF/DJsz6fN9bBP37+2MSl1N5uelyzrJYhAU/i7gB8G&#13;&#10;3g8FDzu6i9VetAqYJvwqZ2kSsz0qWCRPKcgil/8Rim8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kwLEGkMDAADYBwAADgAAAAAAAAAAAAAAAAA6AgAAZHJzL2Uy&#13;&#10;b0RvYy54bWxQSwECLQAKAAAAAAAAACEANXfrd1RAAQBUQAEAFAAAAAAAAAAAAAAAAACpBQAAZHJz&#13;&#10;L21lZGlhL2ltYWdlMS5wbmdQSwECLQAUAAYACAAAACEA4ap1guAAAAAKAQAADwAAAAAAAAAAAAAA&#13;&#10;AAAvRgEAZHJzL2Rvd25yZXYueG1sUEsBAi0AFAAGAAgAAAAhAKomDr68AAAAIQEAABkAAAAAAAAA&#13;&#10;AAAAAAAAPEcBAGRycy9fcmVscy9lMm9Eb2MueG1sLnJlbHNQSwUGAAAAAAYABgB8AQAAL0gBAAAA&#13;&#10;">
                      <v:shape id="图片 1689906816" o:spid="_x0000_s1027" type="#_x0000_t75" style="position:absolute;width:47040;height:29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DAIzwAAAOgAAAAPAAAAZHJzL2Rvd25yZXYueG1sRI/BasJA&#13;&#10;EIbvBd9hGaG3utFDSKKrVCVQ2pPaUryN2WkSzc6G7FZTn94VhF4GZn7+b/hmi9404kydqy0rGI8i&#13;&#10;EMSF1TWXCj53+UsCwnlkjY1lUvBHDhbzwdMMM20vvKHz1pciQNhlqKDyvs2kdEVFBt3ItsQh+7Gd&#13;&#10;QR/WrpS6w0uAm0ZOoiiWBmsOHypsaVVRcdr+GgVfzVJ6Wu0xP71Pvg/5xzHdXY9KPQ/79TSM1ykI&#13;&#10;T73/bzwQbzo4xEmaRnEyjuEuFg4g5zcAAAD//wMAUEsBAi0AFAAGAAgAAAAhANvh9svuAAAAhQEA&#13;&#10;ABMAAAAAAAAAAAAAAAAAAAAAAFtDb250ZW50X1R5cGVzXS54bWxQSwECLQAUAAYACAAAACEAWvQs&#13;&#10;W78AAAAVAQAACwAAAAAAAAAAAAAAAAAfAQAAX3JlbHMvLnJlbHNQSwECLQAUAAYACAAAACEADygw&#13;&#10;CM8AAADoAAAADwAAAAAAAAAAAAAAAAAHAgAAZHJzL2Rvd25yZXYueG1sUEsFBgAAAAADAAMAtwAA&#13;&#10;AAMDAAAAAA==&#13;&#10;">
                        <v:imagedata r:id="rId341" o:title=""/>
                      </v:shape>
                      <v:rect id="矩形 1024973906" o:spid="_x0000_s1028" style="position:absolute;left:6549;top:6251;width:40037;height:175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9aTTzwAAAOgAAAAPAAAAZHJzL2Rvd25yZXYueG1sRI/RTsMw&#13;&#10;DEXfkfYPkSfxxhJKNVi3bJoYaIwntvEBVmPaisbpkmwtfD1BQuLFkn11j3UWq8G24kI+NI413E4U&#13;&#10;COLSmYYrDe/H55sHECEiG2wdk4YvCrBajq4WWBjX854uh1iJBOFQoIY6xq6QMpQ1WQwT1xGn7MN5&#13;&#10;izGtvpLGY5/gtpWZUlNpseH0ocaOHmsqPw9nq6HbnndZftrkT0e/b1+3b/m37J3W1+NhM09jPQcR&#13;&#10;aYj/jT/Ei0kOKstn93czNYVfsXQAufwBAAD//wMAUEsBAi0AFAAGAAgAAAAhANvh9svuAAAAhQEA&#13;&#10;ABMAAAAAAAAAAAAAAAAAAAAAAFtDb250ZW50X1R5cGVzXS54bWxQSwECLQAUAAYACAAAACEAWvQs&#13;&#10;W78AAAAVAQAACwAAAAAAAAAAAAAAAAAfAQAAX3JlbHMvLnJlbHNQSwECLQAUAAYACAAAACEAd/Wk&#13;&#10;088AAADoAAAADwAAAAAAAAAAAAAAAAAHAgAAZHJzL2Rvd25yZXYueG1sUEsFBgAAAAADAAMAtwAA&#13;&#10;AAMDAAAAAA==&#13;&#10;" filled="f" strokecolor="#a02b93 [3208]" strokeweight="2pt"/>
                      <w10:anchorlock/>
                    </v:group>
                  </w:pict>
                </mc:Fallback>
              </mc:AlternateContent>
            </w:r>
          </w:p>
          <w:p w14:paraId="50FD77D4" w14:textId="77777777" w:rsidR="00F77705" w:rsidRPr="00F77705" w:rsidRDefault="00F77705" w:rsidP="00F77705">
            <w:r w:rsidRPr="00F77705">
              <w:rPr>
                <w:rFonts w:hint="eastAsia"/>
              </w:rPr>
              <w:t>[1,2,3,4,5,6,7,8,9]</w:t>
            </w:r>
          </w:p>
          <w:p w14:paraId="1693F04E" w14:textId="0D7204EA" w:rsidR="00F77705" w:rsidRDefault="00F77705" w:rsidP="00E145C2">
            <w:pPr>
              <w:rPr>
                <w:rFonts w:hint="eastAsia"/>
              </w:rPr>
            </w:pPr>
          </w:p>
        </w:tc>
        <w:tc>
          <w:tcPr>
            <w:tcW w:w="4224" w:type="dxa"/>
            <w:vMerge/>
          </w:tcPr>
          <w:p w14:paraId="44768B7F" w14:textId="77777777" w:rsidR="002A2731" w:rsidRDefault="002A2731" w:rsidP="00E145C2">
            <w:pPr>
              <w:rPr>
                <w:rFonts w:hint="eastAsia"/>
              </w:rPr>
            </w:pPr>
          </w:p>
        </w:tc>
      </w:tr>
    </w:tbl>
    <w:p w14:paraId="4B289495" w14:textId="29CA6587" w:rsidR="00021274" w:rsidRDefault="006950B8" w:rsidP="00E145C2">
      <w:pPr>
        <w:rPr>
          <w:b/>
          <w:bCs/>
        </w:rPr>
      </w:pPr>
      <w:r w:rsidRPr="006950B8">
        <w:rPr>
          <w:rFonts w:hint="eastAsia"/>
          <w:b/>
          <w:bCs/>
        </w:rPr>
        <w:t>结果</w:t>
      </w:r>
    </w:p>
    <w:p w14:paraId="2608AD35" w14:textId="77777777" w:rsidR="00B16E62" w:rsidRPr="00B16E62" w:rsidRDefault="00B16E62" w:rsidP="00F74C70">
      <w:pPr>
        <w:numPr>
          <w:ilvl w:val="0"/>
          <w:numId w:val="161"/>
        </w:numPr>
      </w:pPr>
      <w:r w:rsidRPr="00B16E62">
        <w:rPr>
          <w:rFonts w:hint="eastAsia"/>
        </w:rPr>
        <w:t>分子间的余弦相似度数值过于接近，所以不适用</w:t>
      </w:r>
    </w:p>
    <w:p w14:paraId="2B12843E" w14:textId="42F30C76" w:rsidR="006950B8" w:rsidRPr="00B16E62" w:rsidRDefault="00B16E62" w:rsidP="00F74C70">
      <w:pPr>
        <w:numPr>
          <w:ilvl w:val="0"/>
          <w:numId w:val="161"/>
        </w:numPr>
        <w:rPr>
          <w:rFonts w:hint="eastAsia"/>
        </w:rPr>
      </w:pPr>
      <w:r w:rsidRPr="00B16E62">
        <w:rPr>
          <w:rFonts w:hint="eastAsia"/>
        </w:rPr>
        <w:t>分子与</w:t>
      </w:r>
      <w:r w:rsidRPr="00B16E62">
        <w:t>[1:9]</w:t>
      </w:r>
      <w:r w:rsidRPr="00B16E62">
        <w:rPr>
          <w:rFonts w:hint="eastAsia"/>
        </w:rPr>
        <w:t>的相似性能反映分子含量的变化趋势</w:t>
      </w:r>
    </w:p>
    <w:p w14:paraId="1A65F7ED" w14:textId="77777777" w:rsidR="00920492" w:rsidRDefault="00920492" w:rsidP="00115D74">
      <w:pPr>
        <w:pStyle w:val="4"/>
      </w:pPr>
      <w:r w:rsidRPr="00920492">
        <w:rPr>
          <w:rFonts w:hint="eastAsia"/>
        </w:rPr>
        <w:t>划分集合</w:t>
      </w:r>
    </w:p>
    <w:p w14:paraId="734D97D8" w14:textId="5A3D4241" w:rsidR="00B16E62" w:rsidRDefault="000E71F3" w:rsidP="00B16E62">
      <w:pPr>
        <w:rPr>
          <w:b/>
          <w:bCs/>
        </w:rPr>
      </w:pPr>
      <w:r w:rsidRPr="000E71F3">
        <w:rPr>
          <w:rFonts w:hint="eastAsia"/>
          <w:b/>
          <w:bCs/>
        </w:rPr>
        <w:t>划分验证集测试集进行评估</w:t>
      </w:r>
    </w:p>
    <w:p w14:paraId="5AF94FE8" w14:textId="77777777" w:rsidR="000E71F3" w:rsidRPr="000E71F3" w:rsidRDefault="000E71F3" w:rsidP="00F74C70">
      <w:pPr>
        <w:numPr>
          <w:ilvl w:val="0"/>
          <w:numId w:val="162"/>
        </w:numPr>
      </w:pPr>
      <w:r w:rsidRPr="000E71F3">
        <w:rPr>
          <w:rFonts w:hint="eastAsia"/>
        </w:rPr>
        <w:t>目的</w:t>
      </w:r>
    </w:p>
    <w:p w14:paraId="297B51A5" w14:textId="77777777" w:rsidR="000E71F3" w:rsidRPr="000E71F3" w:rsidRDefault="000E71F3" w:rsidP="00F74C70">
      <w:pPr>
        <w:numPr>
          <w:ilvl w:val="1"/>
          <w:numId w:val="162"/>
        </w:numPr>
      </w:pPr>
      <w:r w:rsidRPr="000E71F3">
        <w:rPr>
          <w:rFonts w:hint="eastAsia"/>
        </w:rPr>
        <w:t>找出分类效果好的特征子集</w:t>
      </w:r>
    </w:p>
    <w:p w14:paraId="7AF80306" w14:textId="77777777" w:rsidR="000E71F3" w:rsidRPr="000E71F3" w:rsidRDefault="000E71F3" w:rsidP="00F74C70">
      <w:pPr>
        <w:numPr>
          <w:ilvl w:val="0"/>
          <w:numId w:val="162"/>
        </w:numPr>
      </w:pPr>
      <w:r w:rsidRPr="000E71F3">
        <w:rPr>
          <w:rFonts w:hint="eastAsia"/>
        </w:rPr>
        <w:t>方法</w:t>
      </w:r>
    </w:p>
    <w:p w14:paraId="17990673" w14:textId="77777777" w:rsidR="000E71F3" w:rsidRPr="000E71F3" w:rsidRDefault="000E71F3" w:rsidP="00F74C70">
      <w:pPr>
        <w:numPr>
          <w:ilvl w:val="1"/>
          <w:numId w:val="162"/>
        </w:numPr>
      </w:pPr>
      <w:r w:rsidRPr="000E71F3">
        <w:rPr>
          <w:rFonts w:hint="eastAsia"/>
        </w:rPr>
        <w:t>划分出验证集和测试集</w:t>
      </w:r>
    </w:p>
    <w:p w14:paraId="64993AA0" w14:textId="77777777" w:rsidR="000E71F3" w:rsidRPr="000E71F3" w:rsidRDefault="000E71F3" w:rsidP="00F74C70">
      <w:pPr>
        <w:numPr>
          <w:ilvl w:val="1"/>
          <w:numId w:val="162"/>
        </w:numPr>
      </w:pPr>
      <w:r w:rsidRPr="000E71F3">
        <w:rPr>
          <w:rFonts w:hint="eastAsia"/>
        </w:rPr>
        <w:t>训练集参与特征选择和训练</w:t>
      </w:r>
    </w:p>
    <w:p w14:paraId="656AE596" w14:textId="77777777" w:rsidR="000E71F3" w:rsidRPr="000E71F3" w:rsidRDefault="000E71F3" w:rsidP="00F74C70">
      <w:pPr>
        <w:numPr>
          <w:ilvl w:val="1"/>
          <w:numId w:val="162"/>
        </w:numPr>
      </w:pPr>
      <w:r w:rsidRPr="000E71F3">
        <w:rPr>
          <w:rFonts w:hint="eastAsia"/>
        </w:rPr>
        <w:t>特征选择：</w:t>
      </w:r>
    </w:p>
    <w:p w14:paraId="50F6A70C" w14:textId="77777777" w:rsidR="000E71F3" w:rsidRPr="000E71F3" w:rsidRDefault="000E71F3" w:rsidP="00F74C70">
      <w:pPr>
        <w:numPr>
          <w:ilvl w:val="2"/>
          <w:numId w:val="162"/>
        </w:numPr>
      </w:pPr>
      <w:r w:rsidRPr="000E71F3">
        <w:rPr>
          <w:rFonts w:hint="eastAsia"/>
        </w:rPr>
        <w:t>根据</w:t>
      </w:r>
      <w:r w:rsidRPr="000E71F3">
        <w:t>CEC</w:t>
      </w:r>
      <w:r w:rsidRPr="000E71F3">
        <w:rPr>
          <w:rFonts w:hint="eastAsia"/>
        </w:rPr>
        <w:t>分为</w:t>
      </w:r>
      <w:r w:rsidRPr="000E71F3">
        <w:t>2</w:t>
      </w:r>
      <w:r w:rsidRPr="000E71F3">
        <w:rPr>
          <w:rFonts w:hint="eastAsia"/>
        </w:rPr>
        <w:t>组</w:t>
      </w:r>
    </w:p>
    <w:p w14:paraId="2173655B" w14:textId="77777777" w:rsidR="000E71F3" w:rsidRPr="000E71F3" w:rsidRDefault="000E71F3" w:rsidP="00F74C70">
      <w:pPr>
        <w:numPr>
          <w:ilvl w:val="2"/>
          <w:numId w:val="162"/>
        </w:numPr>
      </w:pPr>
      <w:r w:rsidRPr="000E71F3">
        <w:rPr>
          <w:rFonts w:hint="eastAsia"/>
        </w:rPr>
        <w:t>计算组间</w:t>
      </w:r>
      <w:r w:rsidRPr="000E71F3">
        <w:t>p</w:t>
      </w:r>
      <w:r w:rsidRPr="000E71F3">
        <w:rPr>
          <w:rFonts w:hint="eastAsia"/>
        </w:rPr>
        <w:t>值</w:t>
      </w:r>
      <w:r w:rsidRPr="000E71F3">
        <w:t>&lt;0.05</w:t>
      </w:r>
    </w:p>
    <w:p w14:paraId="63042069" w14:textId="77777777" w:rsidR="000E71F3" w:rsidRPr="000E71F3" w:rsidRDefault="000E71F3" w:rsidP="00F74C70">
      <w:pPr>
        <w:numPr>
          <w:ilvl w:val="2"/>
          <w:numId w:val="162"/>
        </w:numPr>
      </w:pPr>
      <w:r w:rsidRPr="000E71F3">
        <w:rPr>
          <w:rFonts w:hint="eastAsia"/>
        </w:rPr>
        <w:t>序列前向选择</w:t>
      </w:r>
    </w:p>
    <w:p w14:paraId="305C3982" w14:textId="77777777" w:rsidR="000E71F3" w:rsidRPr="000E71F3" w:rsidRDefault="000E71F3" w:rsidP="00F74C70">
      <w:pPr>
        <w:numPr>
          <w:ilvl w:val="2"/>
          <w:numId w:val="162"/>
        </w:numPr>
      </w:pPr>
      <w:r w:rsidRPr="000E71F3">
        <w:rPr>
          <w:rFonts w:hint="eastAsia"/>
        </w:rPr>
        <w:t>遗传算法</w:t>
      </w:r>
    </w:p>
    <w:p w14:paraId="5D16F024" w14:textId="77777777" w:rsidR="000E71F3" w:rsidRPr="000E71F3" w:rsidRDefault="000E71F3" w:rsidP="00F74C70">
      <w:pPr>
        <w:numPr>
          <w:ilvl w:val="2"/>
          <w:numId w:val="162"/>
        </w:numPr>
      </w:pPr>
      <w:r w:rsidRPr="000E71F3">
        <w:t>SVM</w:t>
      </w:r>
      <w:r w:rsidRPr="000E71F3">
        <w:rPr>
          <w:rFonts w:hint="eastAsia"/>
        </w:rPr>
        <w:t>分类模型</w:t>
      </w:r>
    </w:p>
    <w:p w14:paraId="54076C98" w14:textId="77777777" w:rsidR="000E71F3" w:rsidRPr="000E71F3" w:rsidRDefault="000E71F3" w:rsidP="00F74C70">
      <w:pPr>
        <w:numPr>
          <w:ilvl w:val="1"/>
          <w:numId w:val="162"/>
        </w:numPr>
      </w:pPr>
      <w:r w:rsidRPr="000E71F3">
        <w:t>Pearson</w:t>
      </w:r>
      <w:r w:rsidRPr="000E71F3">
        <w:rPr>
          <w:rFonts w:hint="eastAsia"/>
        </w:rPr>
        <w:t>，</w:t>
      </w:r>
      <w:r w:rsidRPr="000E71F3">
        <w:t>MIC</w:t>
      </w:r>
      <w:r w:rsidRPr="000E71F3">
        <w:rPr>
          <w:rFonts w:hint="eastAsia"/>
        </w:rPr>
        <w:t>，原始分子定量，分子与序列</w:t>
      </w:r>
      <w:r w:rsidRPr="000E71F3">
        <w:t>[1:9]</w:t>
      </w:r>
      <w:r w:rsidRPr="000E71F3">
        <w:rPr>
          <w:rFonts w:hint="eastAsia"/>
        </w:rPr>
        <w:t>的相关性</w:t>
      </w:r>
    </w:p>
    <w:tbl>
      <w:tblPr>
        <w:tblStyle w:val="ae"/>
        <w:tblW w:w="0" w:type="auto"/>
        <w:tblLook w:val="04A0" w:firstRow="1" w:lastRow="0" w:firstColumn="1" w:lastColumn="0" w:noHBand="0" w:noVBand="1"/>
      </w:tblPr>
      <w:tblGrid>
        <w:gridCol w:w="5228"/>
        <w:gridCol w:w="5228"/>
      </w:tblGrid>
      <w:tr w:rsidR="00C141C4" w14:paraId="40D54D86" w14:textId="77777777">
        <w:tc>
          <w:tcPr>
            <w:tcW w:w="5228" w:type="dxa"/>
          </w:tcPr>
          <w:p w14:paraId="0C2154EC" w14:textId="77777777" w:rsidR="000A7D74" w:rsidRDefault="00BD58D0" w:rsidP="00B16E62">
            <w:pPr>
              <w:rPr>
                <w:b/>
                <w:bCs/>
              </w:rPr>
            </w:pPr>
            <w:r w:rsidRPr="00BD58D0">
              <w:rPr>
                <w:rFonts w:hint="eastAsia"/>
                <w:b/>
                <w:bCs/>
              </w:rPr>
              <w:lastRenderedPageBreak/>
              <w:t>分类效果</w:t>
            </w:r>
            <w:r w:rsidRPr="00BD58D0">
              <w:rPr>
                <w:b/>
                <w:bCs/>
              </w:rPr>
              <w:t>-MIC</w:t>
            </w:r>
          </w:p>
          <w:p w14:paraId="3D10CAF8" w14:textId="77777777" w:rsidR="00BD58D0" w:rsidRPr="00BD58D0" w:rsidRDefault="00BD58D0" w:rsidP="00F74C70">
            <w:pPr>
              <w:numPr>
                <w:ilvl w:val="0"/>
                <w:numId w:val="163"/>
              </w:numPr>
            </w:pPr>
            <w:r w:rsidRPr="00BD58D0">
              <w:t>1205</w:t>
            </w:r>
            <w:r w:rsidRPr="00BD58D0">
              <w:rPr>
                <w:rFonts w:hint="eastAsia"/>
              </w:rPr>
              <w:t>个特征</w:t>
            </w:r>
          </w:p>
          <w:p w14:paraId="3C25151D" w14:textId="0A8FA3A3" w:rsidR="00BD58D0" w:rsidRDefault="00EA7F37" w:rsidP="00B16E62">
            <w:pPr>
              <w:rPr>
                <w:rFonts w:hint="eastAsia"/>
              </w:rPr>
            </w:pPr>
            <w:r w:rsidRPr="00EA7F37">
              <w:drawing>
                <wp:inline distT="0" distB="0" distL="0" distR="0" wp14:anchorId="4385567E" wp14:editId="2DB19251">
                  <wp:extent cx="3084830" cy="1917065"/>
                  <wp:effectExtent l="0" t="0" r="13970" b="13335"/>
                  <wp:docPr id="609940806" name="图表 609940806">
                    <a:extLst xmlns:a="http://schemas.openxmlformats.org/drawingml/2006/main">
                      <a:ext uri="{FF2B5EF4-FFF2-40B4-BE49-F238E27FC236}">
                        <a16:creationId xmlns:a16="http://schemas.microsoft.com/office/drawing/2014/main" id="{AB71985E-F590-42F1-8243-BE4E97685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2"/>
                    </a:graphicData>
                  </a:graphic>
                </wp:inline>
              </w:drawing>
            </w:r>
          </w:p>
        </w:tc>
        <w:tc>
          <w:tcPr>
            <w:tcW w:w="5228" w:type="dxa"/>
          </w:tcPr>
          <w:p w14:paraId="5D5E752D" w14:textId="77777777" w:rsidR="000A7D74" w:rsidRDefault="00ED5186" w:rsidP="00B16E62">
            <w:pPr>
              <w:rPr>
                <w:b/>
                <w:bCs/>
              </w:rPr>
            </w:pPr>
            <w:r w:rsidRPr="00ED5186">
              <w:rPr>
                <w:rFonts w:hint="eastAsia"/>
                <w:b/>
                <w:bCs/>
              </w:rPr>
              <w:t>分类效果</w:t>
            </w:r>
            <w:r w:rsidRPr="00ED5186">
              <w:rPr>
                <w:b/>
                <w:bCs/>
              </w:rPr>
              <w:t>-Pearson</w:t>
            </w:r>
          </w:p>
          <w:p w14:paraId="28DFB364" w14:textId="77777777" w:rsidR="00ED5186" w:rsidRPr="00ED5186" w:rsidRDefault="00ED5186" w:rsidP="00F74C70">
            <w:pPr>
              <w:numPr>
                <w:ilvl w:val="0"/>
                <w:numId w:val="164"/>
              </w:numPr>
            </w:pPr>
            <w:r w:rsidRPr="00ED5186">
              <w:t>1304</w:t>
            </w:r>
            <w:r w:rsidRPr="00ED5186">
              <w:rPr>
                <w:rFonts w:hint="eastAsia"/>
              </w:rPr>
              <w:t>个特征</w:t>
            </w:r>
          </w:p>
          <w:p w14:paraId="75A7C8F5" w14:textId="046D1C9E" w:rsidR="00ED5186" w:rsidRDefault="007F49C0" w:rsidP="00B16E62">
            <w:pPr>
              <w:rPr>
                <w:rFonts w:hint="eastAsia"/>
              </w:rPr>
            </w:pPr>
            <w:r w:rsidRPr="007F49C0">
              <w:drawing>
                <wp:inline distT="0" distB="0" distL="0" distR="0" wp14:anchorId="68EF848E" wp14:editId="55CA1CA0">
                  <wp:extent cx="2811145" cy="1841037"/>
                  <wp:effectExtent l="0" t="0" r="8255" b="13335"/>
                  <wp:docPr id="270839850" name="图表 270839850">
                    <a:extLst xmlns:a="http://schemas.openxmlformats.org/drawingml/2006/main">
                      <a:ext uri="{FF2B5EF4-FFF2-40B4-BE49-F238E27FC236}">
                        <a16:creationId xmlns:a16="http://schemas.microsoft.com/office/drawing/2014/main" id="{EE5CE54B-C2FB-41F7-9690-405ECF426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3"/>
                    </a:graphicData>
                  </a:graphic>
                </wp:inline>
              </w:drawing>
            </w:r>
          </w:p>
        </w:tc>
      </w:tr>
      <w:tr w:rsidR="00C141C4" w14:paraId="2554F9AD" w14:textId="77777777">
        <w:tc>
          <w:tcPr>
            <w:tcW w:w="5228" w:type="dxa"/>
          </w:tcPr>
          <w:p w14:paraId="37179AA7" w14:textId="77777777" w:rsidR="000A7D74" w:rsidRDefault="00E11415" w:rsidP="00B16E62">
            <w:pPr>
              <w:rPr>
                <w:b/>
                <w:bCs/>
              </w:rPr>
            </w:pPr>
            <w:r w:rsidRPr="00E11415">
              <w:rPr>
                <w:rFonts w:hint="eastAsia"/>
                <w:b/>
                <w:bCs/>
              </w:rPr>
              <w:t>分类效果</w:t>
            </w:r>
            <w:r w:rsidRPr="00E11415">
              <w:rPr>
                <w:b/>
                <w:bCs/>
              </w:rPr>
              <w:t>-</w:t>
            </w:r>
            <w:r w:rsidRPr="00E11415">
              <w:rPr>
                <w:rFonts w:hint="eastAsia"/>
                <w:b/>
                <w:bCs/>
              </w:rPr>
              <w:t>原始分子定量</w:t>
            </w:r>
          </w:p>
          <w:p w14:paraId="1C44C78C" w14:textId="77777777" w:rsidR="00E11415" w:rsidRPr="00E11415" w:rsidRDefault="00E11415" w:rsidP="00F74C70">
            <w:pPr>
              <w:numPr>
                <w:ilvl w:val="0"/>
                <w:numId w:val="165"/>
              </w:numPr>
            </w:pPr>
            <w:r w:rsidRPr="00E11415">
              <w:t>131</w:t>
            </w:r>
            <w:r w:rsidRPr="00E11415">
              <w:rPr>
                <w:rFonts w:hint="eastAsia"/>
              </w:rPr>
              <w:t>个特征</w:t>
            </w:r>
          </w:p>
          <w:p w14:paraId="520BE485" w14:textId="19652619" w:rsidR="00E11415" w:rsidRDefault="008B6FEC" w:rsidP="00B16E62">
            <w:pPr>
              <w:rPr>
                <w:rFonts w:hint="eastAsia"/>
              </w:rPr>
            </w:pPr>
            <w:r w:rsidRPr="008B6FEC">
              <w:drawing>
                <wp:inline distT="0" distB="0" distL="0" distR="0" wp14:anchorId="587341C1" wp14:editId="1FC23C45">
                  <wp:extent cx="2998470" cy="1927923"/>
                  <wp:effectExtent l="0" t="0" r="11430" b="15240"/>
                  <wp:docPr id="2038976952" name="图表 2038976952">
                    <a:extLst xmlns:a="http://schemas.openxmlformats.org/drawingml/2006/main">
                      <a:ext uri="{FF2B5EF4-FFF2-40B4-BE49-F238E27FC236}">
                        <a16:creationId xmlns:a16="http://schemas.microsoft.com/office/drawing/2014/main" id="{B3D70478-FA5D-493B-B704-3BBF6821EB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4"/>
                    </a:graphicData>
                  </a:graphic>
                </wp:inline>
              </w:drawing>
            </w:r>
          </w:p>
        </w:tc>
        <w:tc>
          <w:tcPr>
            <w:tcW w:w="5228" w:type="dxa"/>
          </w:tcPr>
          <w:p w14:paraId="74BA64C8" w14:textId="77777777" w:rsidR="000A7D74" w:rsidRDefault="00B51992" w:rsidP="00B16E62">
            <w:pPr>
              <w:rPr>
                <w:b/>
                <w:bCs/>
              </w:rPr>
            </w:pPr>
            <w:r w:rsidRPr="00B51992">
              <w:rPr>
                <w:rFonts w:hint="eastAsia"/>
                <w:b/>
                <w:bCs/>
              </w:rPr>
              <w:t>分类效果</w:t>
            </w:r>
            <w:r w:rsidRPr="00B51992">
              <w:rPr>
                <w:b/>
                <w:bCs/>
              </w:rPr>
              <w:t>-</w:t>
            </w:r>
            <w:r w:rsidRPr="00B51992">
              <w:rPr>
                <w:rFonts w:hint="eastAsia"/>
                <w:b/>
                <w:bCs/>
              </w:rPr>
              <w:t>原始分子定量</w:t>
            </w:r>
            <w:r w:rsidRPr="00B51992">
              <w:rPr>
                <w:b/>
                <w:bCs/>
              </w:rPr>
              <w:t>-</w:t>
            </w:r>
            <w:r w:rsidRPr="00B51992">
              <w:rPr>
                <w:rFonts w:hint="eastAsia"/>
                <w:b/>
                <w:bCs/>
              </w:rPr>
              <w:t>全部分子</w:t>
            </w:r>
          </w:p>
          <w:p w14:paraId="70DEE7CF" w14:textId="77777777" w:rsidR="007B5E9E" w:rsidRPr="007B5E9E" w:rsidRDefault="007B5E9E" w:rsidP="00F74C70">
            <w:pPr>
              <w:numPr>
                <w:ilvl w:val="0"/>
                <w:numId w:val="166"/>
              </w:numPr>
            </w:pPr>
            <w:r w:rsidRPr="007B5E9E">
              <w:t>2124</w:t>
            </w:r>
            <w:r w:rsidRPr="007B5E9E">
              <w:rPr>
                <w:rFonts w:hint="eastAsia"/>
              </w:rPr>
              <w:t>个特征</w:t>
            </w:r>
          </w:p>
          <w:p w14:paraId="2D4AB02A" w14:textId="5D712429" w:rsidR="007B5E9E" w:rsidRDefault="007B5E9E" w:rsidP="00B16E62">
            <w:pPr>
              <w:rPr>
                <w:rFonts w:hint="eastAsia"/>
              </w:rPr>
            </w:pPr>
            <w:r w:rsidRPr="007B5E9E">
              <w:drawing>
                <wp:inline distT="0" distB="0" distL="0" distR="0" wp14:anchorId="58852996" wp14:editId="6FD81D94">
                  <wp:extent cx="2700655" cy="1955627"/>
                  <wp:effectExtent l="0" t="0" r="17145" b="13335"/>
                  <wp:docPr id="1870055365" name="图表 1870055365">
                    <a:extLst xmlns:a="http://schemas.openxmlformats.org/drawingml/2006/main">
                      <a:ext uri="{FF2B5EF4-FFF2-40B4-BE49-F238E27FC236}">
                        <a16:creationId xmlns:a16="http://schemas.microsoft.com/office/drawing/2014/main" id="{29833399-2411-4F32-A672-3616B59677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5"/>
                    </a:graphicData>
                  </a:graphic>
                </wp:inline>
              </w:drawing>
            </w:r>
          </w:p>
        </w:tc>
      </w:tr>
      <w:tr w:rsidR="00C141C4" w14:paraId="61D282E0" w14:textId="77777777">
        <w:tc>
          <w:tcPr>
            <w:tcW w:w="5228" w:type="dxa"/>
          </w:tcPr>
          <w:p w14:paraId="19096DC0" w14:textId="77777777" w:rsidR="000A7D74" w:rsidRDefault="00CD0498" w:rsidP="00B16E62">
            <w:pPr>
              <w:rPr>
                <w:b/>
                <w:bCs/>
              </w:rPr>
            </w:pPr>
            <w:r w:rsidRPr="00CD0498">
              <w:rPr>
                <w:b/>
                <w:bCs/>
              </w:rPr>
              <w:t>Pearson-</w:t>
            </w:r>
            <w:r w:rsidRPr="00CD0498">
              <w:rPr>
                <w:rFonts w:hint="eastAsia"/>
                <w:b/>
                <w:bCs/>
              </w:rPr>
              <w:t>分子与序列</w:t>
            </w:r>
            <w:r w:rsidRPr="00CD0498">
              <w:rPr>
                <w:b/>
                <w:bCs/>
              </w:rPr>
              <w:t>[1:9]</w:t>
            </w:r>
          </w:p>
          <w:p w14:paraId="47FB2116" w14:textId="676CEF7D" w:rsidR="00CD0498" w:rsidRDefault="00CD0498" w:rsidP="00B16E62">
            <w:pPr>
              <w:rPr>
                <w:rFonts w:hint="eastAsia"/>
              </w:rPr>
            </w:pPr>
            <w:r w:rsidRPr="00CD0498">
              <w:drawing>
                <wp:inline distT="0" distB="0" distL="0" distR="0" wp14:anchorId="592C6EEB" wp14:editId="55904B02">
                  <wp:extent cx="3083560" cy="1779544"/>
                  <wp:effectExtent l="0" t="0" r="15240" b="11430"/>
                  <wp:docPr id="1055733081" name="图表 1055733081">
                    <a:extLst xmlns:a="http://schemas.openxmlformats.org/drawingml/2006/main">
                      <a:ext uri="{FF2B5EF4-FFF2-40B4-BE49-F238E27FC236}">
                        <a16:creationId xmlns:a16="http://schemas.microsoft.com/office/drawing/2014/main" id="{75D3F24E-4295-431B-8163-3F9E8A3E47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6"/>
                    </a:graphicData>
                  </a:graphic>
                </wp:inline>
              </w:drawing>
            </w:r>
          </w:p>
        </w:tc>
        <w:tc>
          <w:tcPr>
            <w:tcW w:w="5228" w:type="dxa"/>
          </w:tcPr>
          <w:p w14:paraId="203100B1" w14:textId="77777777" w:rsidR="000A7D74" w:rsidRDefault="00A16D19" w:rsidP="00B16E62">
            <w:pPr>
              <w:rPr>
                <w:b/>
                <w:bCs/>
              </w:rPr>
            </w:pPr>
            <w:r w:rsidRPr="00A16D19">
              <w:rPr>
                <w:b/>
                <w:bCs/>
              </w:rPr>
              <w:t>Pearson-</w:t>
            </w:r>
            <w:r w:rsidRPr="00A16D19">
              <w:rPr>
                <w:rFonts w:hint="eastAsia"/>
                <w:b/>
                <w:bCs/>
              </w:rPr>
              <w:t>分子与序列</w:t>
            </w:r>
            <w:r w:rsidRPr="00A16D19">
              <w:rPr>
                <w:b/>
                <w:bCs/>
              </w:rPr>
              <w:t>[1:9]</w:t>
            </w:r>
          </w:p>
          <w:p w14:paraId="08312E86" w14:textId="62EF271B" w:rsidR="00A16D19" w:rsidRDefault="00F352C6" w:rsidP="00B16E62">
            <w:pPr>
              <w:rPr>
                <w:rFonts w:hint="eastAsia"/>
              </w:rPr>
            </w:pPr>
            <w:r w:rsidRPr="00F352C6">
              <mc:AlternateContent>
                <mc:Choice Requires="wpg">
                  <w:drawing>
                    <wp:inline distT="0" distB="0" distL="0" distR="0" wp14:anchorId="0BBC1765" wp14:editId="7F15BADE">
                      <wp:extent cx="2834005" cy="1284029"/>
                      <wp:effectExtent l="0" t="0" r="10795" b="11430"/>
                      <wp:docPr id="2053116903" name="组合 2"/>
                      <wp:cNvGraphicFramePr/>
                      <a:graphic xmlns:a="http://schemas.openxmlformats.org/drawingml/2006/main">
                        <a:graphicData uri="http://schemas.microsoft.com/office/word/2010/wordprocessingGroup">
                          <wpg:wgp>
                            <wpg:cNvGrpSpPr/>
                            <wpg:grpSpPr>
                              <a:xfrm>
                                <a:off x="0" y="0"/>
                                <a:ext cx="2834005" cy="1284029"/>
                                <a:chOff x="0" y="0"/>
                                <a:chExt cx="8625840" cy="3909060"/>
                              </a:xfrm>
                            </wpg:grpSpPr>
                            <wpg:graphicFrame>
                              <wpg:cNvPr id="2104470695" name="图表 2104470695"/>
                              <wpg:cNvFrPr>
                                <a:graphicFrameLocks/>
                              </wpg:cNvFrPr>
                              <wpg:xfrm>
                                <a:off x="0" y="0"/>
                                <a:ext cx="8625840" cy="3909060"/>
                              </wpg:xfrm>
                              <a:graphic>
                                <a:graphicData uri="http://schemas.openxmlformats.org/drawingml/2006/chart">
                                  <c:chart xmlns:c="http://schemas.openxmlformats.org/drawingml/2006/chart" xmlns:r="http://schemas.openxmlformats.org/officeDocument/2006/relationships" r:id="rId347"/>
                                </a:graphicData>
                              </a:graphic>
                            </wpg:graphicFrame>
                            <wps:wsp>
                              <wps:cNvPr id="1343588687" name="矩形 1343588687"/>
                              <wps:cNvSpPr/>
                              <wps:spPr>
                                <a:xfrm>
                                  <a:off x="3982182" y="594279"/>
                                  <a:ext cx="1517513" cy="1245140"/>
                                </a:xfrm>
                                <a:prstGeom prst="rect">
                                  <a:avLst/>
                                </a:prstGeom>
                                <a:noFill/>
                                <a:ln w="254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68F455DE" id="组合 2" o:spid="_x0000_s1026" style="width:223.15pt;height:101.1pt;mso-position-horizontal-relative:char;mso-position-vertical-relative:line" coordsize="86258,39090" o:gfxdata="UEsDBBQABgAIAAAAIQDw/NyPOgEAACwDAAATAAAAW0NvbnRlbnRfVHlwZXNdLnhtbJySTU/DMAyG&#13;&#10;70j8hypX1GTbASG0bgc6joDQ+AFR4n6IfCnOuu3f47abJhBDFacosV8/r+0s1wdrsg4itt4VbM5n&#13;&#10;LAOnvG5dXbCP7XP+wDJM0mlpvIOCHQHZenV7s9weA2BGaocFa1IKj0KgasBK5D6Ao0jlo5WJrrEW&#13;&#10;QapPWYNYzGb3QnmXwKU89TXYallCJXcmZZsDPY9OIhhk2dOY2LMKJkMwrZKJnIrO6R+U/ETgpBxy&#13;&#10;sGkD3pENJn4l9JHrgJPulUYTWw3Zm4zpRVqyIXREAQtfesX/rtGbtJj7qmoV8DLiZlCdPV2rrRpi&#13;&#10;oRiO+QTE92mfcNqrnaUZcx3lnpZpDR8KToRjOhqYAr/0N9rudRMZyhsf8R+QUTiFpP3eRegmDPHS&#13;&#10;B+2pJNk7dOc+xPDXV18AAAD//wMAUEsDBBQABgAIAAAAIQA4/SH/1gAAAJQBAAALAAAAX3JlbHMv&#13;&#10;LnJlbHOkkMFqwzAMhu+DvYPRfXGawxijTi+j0GvpHsDYimMaW0Yy2fr2M4PBMnrbUb/Q94l/f/hM&#13;&#10;i1qRJVI2sOt6UJgd+ZiDgffL8ekFlFSbvV0oo4EbChzGx4f9GRdb25HMsYhqlCwG5lrLq9biZkxW&#13;&#10;OiqY22YiTra2kYMu1l1tQD30/bPm3wwYN0x18gb45AdQl1tp5j/sFB2T0FQ7R0nTNEV3j6o9feQz&#13;&#10;ro1iOWA14Fm+Q8a1a8+Bvu/d/dMb2JY5uiPbhG/ktn4cqGU/er3pcvwCAAD//wMAUEsDBBQABgAI&#13;&#10;AAAAIQAnGXjnAgMAAGoHAAAOAAAAZHJzL2Uyb0RvYy54bWycVd1u0zAUvkfiHazcs/w0adNo7S42&#13;&#10;OiFNMDF4AM9xmgjHtmyvaZ+FCwRX8BDwNhM8BsfOz0K7DVgv0tjn/5zvOzk+2dYMbajSleALLzwK&#13;&#10;PEQ5EXnF1wvv/bvVi9RD2mCeYyY4XXg7qr2T5fNnx43MaCRKwXKqEDjhOmvkwiuNkZnva1LSGusj&#13;&#10;ISkHYSFUjQ0c1drPFW7Ae838KAimfiNULpUgVGu4PWuF3tL5LwpKzJui0NQgtvAgN+Oeyj2v7dNf&#13;&#10;HuNsrbAsK9KlgZ+QRY0rDkEHV2fYYHSjqgNXdUWU0KIwR0TUviiKilBXA1QTBnvVnCtxI10t66xZ&#13;&#10;y6FN0Nq9Pj3ZLXm9OVfySl4q6EQj19ALd7K1bAtV23/IEm1dy3ZDy+jWIAKXUTqJgyDxEAFZGKVx&#13;&#10;EM3bppISOn9gR8qXnWU6jRJQby0n82AeTN04/D6w/0c67cHNaaVwTdtsIf1LhaocEgmDOJ4F0znk&#13;&#10;wkG+8G4//vj1+SsaCboSwWilLtVoXM7jhSAfNKi4uIOOjfsvjXiwnLGDDmijyA8C5e/IJyVWBtBB&#13;&#10;MvfWoYMcYONfPXUOgBx74LrHQQvcM0FuaspNy0RFGTawBnRZSe0hldmxqFd5aPEAU+2KtxWPz13D&#13;&#10;O+kwW1gH+g7x+iCp/0L8VYkldUTS2R1kwkk8SdJ0ms56yPz89O32+xc0EjjIOKOBIzrTQJd7CDKZ&#13;&#10;p1GYRh4CKiTzOJp1TOi5EibhLAknPVfiJAT4t73pESaVNudU1Mi+QPdgf0HaOMObC21a1V7FXnOx&#13;&#10;qhiDe5wxjhpgQQJsdBZasCq3Uit065SeMoU2GBYhJgSmlnSxR5owJcbdQPoiGwlvZseAb1b2lhbA&#13;&#10;Nsv7Nohd0/t+w1ZU4py24ZIAfn2w3sJBwDm0ngtIdPDdOeg1xzn3WOr0rSl1W34w7qp/zHiwcJEF&#13;&#10;N4NxXXGh7quMmSFyq983qW2N7dK1yHewi5Rhp6L92GBOSgF0Ika56q0WgLoDPCx014PHaHH3iVz+&#13;&#10;BgAA//8DAFBLAwQUAAYACAAAACEAgfZ7aTMLAAB4PgAAFQAAAGRycy9jaGFydHMvY2hhcnQxLnht&#13;&#10;bOxbS3PbOBK+b9X+By0rty1FfOtRkadsKp6aWmeSipM57CUFkZDNNR8KCTl2pua/b+NBoSkbDKLM&#13;&#10;ppLZ+CCTIBvd6P7Q6CYaz366K4vRLW3avK6WjvfUdUa0Sussr66Wzts35+OZM2oZqTJS1BVdOve0&#13;&#10;dX46+fvfnqWL9Jo07HJLUjqCTqp2kS6da8a2i8mkTa9pSdqn9ZZW8GxTNyVhcNtcTbKGfIDOy2Li&#13;&#10;u248EZ04qgNyRAclyauOvrGhrzebPKWrOt2VtGJSioYWhIEG2ut823a9pV7c+A96LPO0qdt6w56m&#13;&#10;dTmRnXWDgs68aLIf1QkoKSOMenM3HN2SYum4zoQ3FqS6kg0fr8fJr7KxqXdVRrOkbiowB3q/TBen&#13;&#10;BaNNBV0ldcVAaqWv0krjJWludtsxiLuFQa7zImf3YtjOyTPoO7muQR+j1/T9Lm9ou3RSL9QqCD9X&#13;&#10;Ae50Mpv4yq4wWC9ctOy+oHJAnuvz0U72fIUI56Qo1iS94bpBL+9f1c854aEyOJWAEb9gOSuouLjj&#13;&#10;v02eXp88I4t1nd2/akZNzbgRRu02Pc+bll2Qlr0iDeDOc/gsYC/hZ1PUH5YOLQrAQg5o4O2ghbr5&#13;&#10;6Iw+NGS7dNr3O9JQZ0SqFJpBY6zpbhIG9x4fI1kULbvkQxc3W96yfdXwfxndvAZp2o/wauiCPGsh&#13;&#10;VS5+d0ungqnGp12T38CUq+pLceWMbgAEQAITRwxBvL4mLS1yPjVdsCdZtHWRZ+d5UYgbPg9pUjRS&#13;&#10;++zOE+8Uu/JFncm2OHKhOynvrny52cjmoGueQJddL2C4AwZ82lQjdr+lG/ADS+efZTUumOyOkoMH&#13;&#10;lMgHaXvwIG35A+hbKkZcKlUJfTWgLD5nwCrV+O0l6LoA0/F7OX+kJmeHmjxUDd1saMouWiaZQa9c&#13;&#10;R+zkNE13DUnvuQRMMBcPaJVxbHBLSeaK2QFz3sdBz5pSDgV+OyjCBRPIrAFWBbmX2lZ+oVWDrmpu&#13;&#10;QGmTive/bwAJC9HS4wizRlDyvuWgfuCdu9vvEO8aOoOgkwgGnyLwxG3OLzrfR3asfsNvVrSgjKqZ&#13;&#10;rkC2LWp22lDC3SMAsN7x6QCX4EMSvqLzmytYjLawSkt0yvW/yfgkTRe3pLlP6qLurVGAQApCpIs8&#13;&#10;u+tBum4yqryP4i/hD87tNd1wis1JWRf0/B24sc27FBZBFrnvtpQ0bV3BffPuH0/Onnh8fOJ1IEwI&#13;&#10;OCROumUJf18yFE6Xt41ABukNQdgTkqbvWANBAu/hVuhpyyc5X2m6nuSNkAculYBqLhbVCFYDfxZN&#13;&#10;I2eUcu/fVJkjnOuApwWusEwLkQ5dpljnpf0GpzJftqVO2/tyXUOUxiEtlgZOnS70C/CEq6PalZ+j&#13;&#10;U38Bio38vWaBfK9ZGbEldUZPfqYQj5BCvCbiONF6qP3IoH73aexPYx4Byd94PuU9aUNoi/G1iT8B&#13;&#10;kmjqhVzl8tcNTCS+JpnG6C8ycwk0SdznEpq4hJoED2UauwKWj40lQiQ9GjNJrElmfcFik2BTTTK1&#13;&#10;5DLDJD0lRyYuc00yQzqOo/nMROLxWETZctaXTODtMZV5yP7zPp+5kY8GwNRFKAPTGK3paQQADf4z&#13;&#10;ctEAmHq2XDQC7Gk0BIAG/5lR42kM2GsAgcAWah5Cga11/B4KemAzQtrHKMDTIJ4bAeprFMS2CPU1&#13;&#10;CmLr8WgcxFMs29Q1y6ZxYM8H4cDFfKAHE0b9I3DgYxz0cW2cpT7CwcySJkA4iDCsI7NNA4QDTAJe&#13;&#10;x6iDAOHAmg/CQdBjZLZpgHAQYpqh8SAc+NimxuUw0CiIrbloFMTWGkAosOaDUOBjDQz43RCh4ADV&#13;&#10;xnUkRChwZ+488oPu14jQEKHAmgahwOs4SG7G2CNEKLANcUKMgj4f43oVIhwEPeSYV4UQ4cBaNoQD&#13;&#10;az4IBwFe5wfCvAjhwB/UAcSJOiaVN12MriLetqxrdt1LOOgdz/B59AFXo10DH1V+TwKATZKE42gV&#13;&#10;Px+H7jwZnz0P/PHzqb/y59MgCpLkD/3NK/7cb15eiL53xYtdlb/f0V9U2vU7fF8Rf2PfXUXj+WkY&#13;&#10;j0/n4dl4dr56fn6WPA/OTqM/xAcQIbOI7btRwKhVYnWYX6l4G+VXquWI/Cr5wvwKrJFn/ZWJC/4/&#13;&#10;z6/kB8KDT1LfSH6VPIH8KvkK+VUQ+fPQ86ZxCGHIbDoQlO9jcv36zA8iz0yiXak1ifakAe9cyzbg&#13;&#10;rbRgfTZ9SOlMUXtRMeY9nwGvo52oNYn2odYk2oX2BzKgYu1Bwz6NafAot7Kl0KuoMU71tKnN72jb&#13;&#10;IrtGs5lvztBhL6HLBK216B1hX+8IA6PcyVaTyMCW1tL2NeoV5UnWekV5krlfC5uiPMjcj7ahvXza&#13;&#10;hvY02oYRR5X2HuZYHOU99jTaivY0yI62sqG8x5oPynvsaZCdtb8dnpfBEXMZ5T3WNg2OwAHKfCzn&#13;&#10;ZXCErw40CvpTecBZBxoF1t4M5T32NNpjW2oAZT32XDQG7Gm0L7CVTCPAWs8o57GnQRjYh0OfiG9C&#13;&#10;hAEePe19zkAkER6BAZTzfELTf62cx/tzcx4R76cLlPOoliNyntUX5jyMtqwfon2VlCdQO+W9bf5v&#13;&#10;JOVZ8ZRn9RVSHjRRIe0ZmKvajVovWMespfsQ13rJ1l7UWjDtRq1JUDylXduwxrQTjbuUUjjF2dy4&#13;&#10;CaN9qDWJdqGxyluV5zUHeijtsadB9rdVAE6E+jgbkE0vpH2SIWgeAQGUGFkjDSVG9jQaBcakwNNm&#13;&#10;N7+j7Wx8Byc/feWZ9Y2TH1u7ok2iPpsBG+HkqE80IJu2q/wis48pXOMna1/PbXsaPbmtpx1Kluxp&#13;&#10;tJ3tabTdrWlQsmRPo+e3PQ1y8LbYwcmSNQ3Cga0nRcmS/XgQDvqxpRlvKF2y9qUoXbKX7QgcoHSp&#13;&#10;F5FPBzb+8DaR7XqCEibr8YTIz9sm2nibyBYHeJvImkbjoO+qBvwb3iay5qP9gT0fhANbjKKU6RMY&#13;&#10;/WulTP6XpUzZxbpo+RfX9rr+cEGvoJ7wX/SgyhSe/EZUPVlXeQptCWG/klIVaqP2S9o82v6KNrzI&#13;&#10;rbf7xrme7dbrgl7mH3FXYCQt2sNdO3LXbZd5QRgH/tR1Z7Lc8MGT0A/VZlmvZDEl7FQU1j4g2HfV&#13;&#10;prBPVV1x7dRNDqKLmn8pf5lXL8id6hi9mIkKyt4Yyd2rWtXnr6WMsEt5XrKRLppbOqpqDuq06x2o&#13;&#10;6SKvbmimKsN56d5/6uZNnt68gCI/2XlX2AcP88r8kAERmHgvQQU7hW9qKcaj5cO8ehF2srvixQ1U&#13;&#10;bEMdY7kFYdrqipdSX0FNeQoV7J+qaXysmtbrysShLhlVj8+6Zl78aK4et81bH6tqHsdqW1WUwn8j&#13;&#10;1fzzwxJ0y2L+w0r1Xna/V6AEymNm+MaL+A1FzbIIFhcxw0EOOFzTnqoaYuUL1IxXD6mae7zI+d+0&#13;&#10;Udjnd1I/ahu8WBenAG3ZxuEtipehFY44tLSrGZZHH6DOoH6xK1h+cVvA5JI0wgOC29o7FtjlNniY&#13;&#10;vYDIcfxJHqaQcguH8XOTZ9znSf/eq0/+vmc4aPnhAL9lp/rFZzJ+eK/v5wjSF3qvffghXNvj3ks8&#13;&#10;OqPsA6XKY63lDZ/9MDv2rufRJf4z0Ah99c5/iACRB0SFuNqHFSqw+T89pPRjGYe47eFZPOuJACiT&#13;&#10;eOLI4nj7LW9fVoVKQ9QCneXt9gwO1t20p2pFvyJbFchCFrGChbjlxzEhLD9YkLtTSt1kGIqW1leC&#13;&#10;3eEhHHmq5/teNQ9P+4Gr+OSZUxVyyUOC1vYUdYn8AHKxIoyMGjjlBcegfsnk5xAeer3d8oPOfTtB&#13;&#10;ZrKnEV5MHxg/+S8AAAD//wMAUEsDBBQABgAIAAAAIQCiCAeR/AQAAIcmAAAVAAAAZHJzL2NoYXJ0&#13;&#10;cy9zdHlsZTEueG1s7FrhbuI4EH6VyA/QAD1aWpVK3VYrnURvq72V7rdJHPCuY+dss5Q+/Y2dxMQJ&#13;&#10;adilsIW9f3gSOZ5vZr4Zz3ATqetojqX+W68YCZ5TxkGgxmiudXYdhiqakxSrs5RGUiiR6LNIpKFI&#13;&#10;EhqRMJZ4SfksHPT6g3C9Cyq2wY1dREY4fCIRMsVanQk5K/dIGezSuwhTTDkKaDxGg8Elur2B4+Fn&#13;&#10;qr5QzYhdMf6ZJPDC8xj1UGhFCWWsISRJQiLdECeCr4Up5ULCR/C1VZPcMxl8x2yM9HPfitkifRRx&#13;&#10;LrsY9nr2i/gaxJ+SJBefl+KwssvtTQgHL75lzxiT5POTDNTLGPXNPsE3Ijn8BqWNFuZ1X88IazIT&#13;&#10;cnUH2h+z4ip7kgZhxoPlGF0NB0MURDgbo4RhDT/TDGyt+AwFmM0AkUgXFhGMxh/Bsluap1/awTfP&#13;&#10;qBTXzAPGqn5AigWPjR3MQXNz5AcHu1RMd7XZcg1b2Vi4kwQHqYghmDBjYvmXMOp8+k6kpDEBda1s&#13;&#10;QjkpZbm/H8zDC7+rumlpLQ+cWnBMZ33rsjUIT8LAbbHpDJoHM9Z4gqcEfBP842D2smFUYaTL0rd9&#13;&#10;lx+U4prLtzNSi1vHnppudW88d6EPp3v87a3ZeBs3Z7rFzS0hVcmjFh+bjuts4pvKWbBmKi+0fpyT&#13;&#10;wNJTEa8g30ihTZ4MVBZ9pFLpCVb6CUvIzH0UABNpQz0JEBEQL6MZCuZCvtRl5j1I5fAEBUtpuFv9&#13;&#10;u8CSoID9yYHdzi+Glxco0HbRHw1GIxTI6pNp9QnmEWyVE32QL+41rHMbq+xuoYEodUFOuR45I2/0&#13;&#10;QCN8EpRv54/mI4COMsWOy/YYvlgm4aKWsG/tXEL8JMFmczhak2JNjZA7rvnl6+1W5w9bxeUJ4lBo&#13;&#10;7pAwibWJRYf5LZfbd7yi0jIBgL5Pj8jz52A0vCwrJMljW4W+loxbfAVft1Y0nvM4kBxsj1hCafp2&#13;&#10;wHUA/o7jzZSCrmbtIv0WOzS420O/gnUN/wleQYoN1CqdCriPRFRGDPhW0RcyRkPDDVUK+IdKkkic&#13;&#10;HqG/Vy4EB3B3HyiD+Rc8Pe6LZVnKcHu7AMfw3Pbkrlq+zWKx5B/wBrbKA8Tj8LJbsBOHm9ruJ7P6&#13;&#10;prLwB3sKXlno2bmLnt6goeF9fDOvVawRS5G55HKwG9Irpqlw+V6CwvWB/ArfWfi1Cr8rW1exhO6B&#13;&#10;kAf1eeM7vxBYh6APrMN7B2A9LOEWJA7IJB2oenRuotsJNobe+vAzaC4xKH0f8dd3pM6+o29P3T9T&#13;&#10;rTUBdRLTPm5WyvvKPR0es2+Iy66SH4ZXpXiHMGziOacT8VtlD9cI8tF1baMd0PWxJDgm8reC1iUK&#13;&#10;H1qXVnaAltXQJDPC48MSgq33Kz1hp5avrQOhpi3wW7X93z3qYGsdMyb00c04DKOXB7eWKhfnD0c1&#13;&#10;q6nqUXS+FJGUqGOfF3a7YE3PfPk/pY2Ri/1akHs3t467Rg1NfUpz9z/M9HZq5yGV6buZjVjZFCti&#13;&#10;KufijwUmwtbqawnUbp426d1K2icKLS3lN2lHbFUS9q96Q1DcDt136rFlMEB6wGqe//FBrdSD0MWY&#13;&#10;wh+aW+g8wBx872Bs6sJkTylyg66L7KA39h26VK1Tz6074cYn61XJLtczILOmd60Bhf/rLMjpJz1f&#13;&#10;zSWM4JtE9Isunq4zkRuqq1WRn91QxPofY7f/AQAA//8DAFBLAwQUAAYACAAAACEAHBSnqAIBAABu&#13;&#10;AwAAFgAAAGRycy9jaGFydHMvY29sb3JzMS54bWyck0FugzAQRa+CfAAMJKEVCtlkXXXRE4wGO1iy&#13;&#10;PZHtps3ta0ihhapI4N3M139/ZiQf0VdImtxbuGuRfBptY8PXrA3hWnHusRUGfGoUOvIkQ4pkOEmp&#13;&#10;UPDGwYeyF15kecGxBRd6CvvGwB8KXYWNEZKcgeBTcpeBYXSkZCU3oCxLjAhtzfCOWrBENTXLM3Y6&#13;&#10;QtVPI87aJTfQNQNEYUPO+L9asaDtFrT9gnZY0MpOiye9gVMQFNlZ2Q2q380LNY8Nyiy+zsN/m6aI&#13;&#10;ued58PSoVykfqHi+7agV8ePI0/j9hvjDBs/T4JnG74b2ik1G1ArPOPI0fmzPUF35871OXwAAAP//&#13;&#10;AwBQSwMEFAAGAAgAAAAhABRzyH7gAAAACgEAAA8AAABkcnMvZG93bnJldi54bWxMj09rwkAQxe+F&#13;&#10;fodlhN7qJtFKidmI2D8nKaiF4m3NjkkwOxuyaxK/fae9tJcHw+O9eb9sNdpG9Nj52pGCeBqBQCqc&#13;&#10;qalU8Hl4e3wG4YMmoxtHqOCGHlb5/V2mU+MG2mG/D6XgEvKpVlCF0KZS+qJCq/3UtUjsnV1ndeCz&#13;&#10;K6Xp9MDltpFJFC2k1TXxh0q3uKmwuOyvVsH7oIf1LH7tt5fz5nY8PH18bWNU6mEyvixZ1ksQAcfw&#13;&#10;l4AfBt4POQ87uSsZLxoFTBN+lb35fDEDcVKQREkCMs/kf4T8GwAA//8DAFBLAwQUAAYACAAAACEA&#13;&#10;qxbNRrkAAAAiAQAAGQAAAGRycy9fcmVscy9lMm9Eb2MueG1sLnJlbHOEj80KwjAQhO+C7xD2btN6&#13;&#10;EJEmvYjQq9QHWNLtD7ZJyEaxb2/Qi4LgcXaYb3bK6jFP4k6BR2cVFFkOgqxx7Wh7BZfmtNmD4Ii2&#13;&#10;xclZUrAQQ6XXq/JME8YU4mH0LBLFsoIhRn+Qks1AM3LmPNnkdC7MGJMMvfRortiT3Ob5ToZPBugv&#13;&#10;pqhbBaFuCxDN4lPzf7brutHQ0ZnbTDb+qJBmwBATEENPUcFL8vtaZOlTkLqUX8v0EwAA//8DAFBL&#13;&#10;AwQUAAYACAAAACEAj8+rtkQBAACIAgAAIAAAAGRycy9jaGFydHMvX3JlbHMvY2hhcnQxLnhtbC5y&#13;&#10;ZWxzrJJBSwMxEIXvgv9hyd3NbkUR6bYHa6EHEWy9LYSYnd2NJpmQScv235tSK1ZavHgKk2He994k&#13;&#10;4+lgTbaBQBpdxcq8YBk4hY12XcVeV/OrO5ZRlK6RBh1UbAvEppPLi/ELGBnTEPXaU5ZUHFWsj9Hf&#13;&#10;c06qByspRw8udVoMVsZUho57qT5kB3xUFLc8/NRgkyPNbNFULCyaa5attj6R/9bGttUKZqjWFlw8&#13;&#10;geBo4PntHVRMojJ0ECvWagPJMp/d183XJNVe+rSS/SEaGWW9nC9FAFqbWNukMhcEphUK1y7eFMKD&#13;&#10;DIQu1UHQxo5EDFI7oa0PuNmZyQdDwwH6hE3K8zhECE4axk8HH50JbrUKSNjGXKHl+8wpa1ker5Or&#13;&#10;Xob4gAbDMm4NHOAVU7s7KvP0MufY5X+wf2Fp5+Kbyo/+z+QTAAD//wMAUEsBAi0AFAAGAAgAAAAh&#13;&#10;APD83I86AQAALAMAABMAAAAAAAAAAAAAAAAAAAAAAFtDb250ZW50X1R5cGVzXS54bWxQSwECLQAU&#13;&#10;AAYACAAAACEAOP0h/9YAAACUAQAACwAAAAAAAAAAAAAAAABrAQAAX3JlbHMvLnJlbHNQSwECLQAU&#13;&#10;AAYACAAAACEAJxl45wIDAABqBwAADgAAAAAAAAAAAAAAAABqAgAAZHJzL2Uyb0RvYy54bWxQSwEC&#13;&#10;LQAUAAYACAAAACEAgfZ7aTMLAAB4PgAAFQAAAAAAAAAAAAAAAACYBQAAZHJzL2NoYXJ0cy9jaGFy&#13;&#10;dDEueG1sUEsBAi0AFAAGAAgAAAAhAKIIB5H8BAAAhyYAABUAAAAAAAAAAAAAAAAA/hAAAGRycy9j&#13;&#10;aGFydHMvc3R5bGUxLnhtbFBLAQItABQABgAIAAAAIQAcFKeoAgEAAG4DAAAWAAAAAAAAAAAAAAAA&#13;&#10;AC0WAABkcnMvY2hhcnRzL2NvbG9yczEueG1sUEsBAi0AFAAGAAgAAAAhABRzyH7gAAAACgEAAA8A&#13;&#10;AAAAAAAAAAAAAAAAYxcAAGRycy9kb3ducmV2LnhtbFBLAQItABQABgAIAAAAIQCrFs1GuQAAACIB&#13;&#10;AAAZAAAAAAAAAAAAAAAAAHAYAABkcnMvX3JlbHMvZTJvRG9jLnhtbC5yZWxzUEsBAi0AFAAGAAgA&#13;&#10;AAAhAI/Pq7ZEAQAAiAIAACAAAAAAAAAAAAAAAAAAYBkAAGRycy9jaGFydHMvX3JlbHMvY2hhcnQx&#13;&#10;LnhtbC5yZWxzUEsFBgAAAAAJAAkAUgIAAOIaAAAAAA==&#13;&#10;">
                      <v:shape id="图表 2104470695" o:spid="_x0000_s1027" type="#_x0000_t75" style="position:absolute;left:-386;top:-386;width:86972;height:39822;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xL0N0AAAAOgAAAAPAAAAZHJzL2Rvd25yZXYueG1sRI9BawIx&#13;&#10;FITvhf6H8ITeaqKstq5GsS0tPQilKkJvr5vnZunmZdnEdf33plDoZWAY5htmsepdLTpqQ+VZw2io&#13;&#10;QBAX3lRcatjvXu8fQYSIbLD2TBouFGC1vL1ZYG78mT+p28ZSJAiHHDXYGJtcylBYchiGviFO2dG3&#13;&#10;DmOybSlNi+cEd7UcKzWVDitOCxYberZU/GxPTsPk7WP9ZMsuZtlh5jdWqdPX917ru0H/Mk+ynoOI&#13;&#10;1Mf/xh/i3WgYj1SWPajpbAK/x9IpkMsrAAAA//8DAFBLAQItABQABgAIAAAAIQDb4fbL7gAAAIUB&#13;&#10;AAATAAAAAAAAAAAAAAAAAAAAAABbQ29udGVudF9UeXBlc10ueG1sUEsBAi0AFAAGAAgAAAAhAFr0&#13;&#10;LFu/AAAAFQEAAAsAAAAAAAAAAAAAAAAAHwEAAF9yZWxzLy5yZWxzUEsBAi0AFAAGAAgAAAAhAKjE&#13;&#10;vQ3QAAAA6AAAAA8AAAAAAAAAAAAAAAAABwIAAGRycy9kb3ducmV2LnhtbFBLBQYAAAAAAwADALcA&#13;&#10;AAAEAwAAAAA=&#13;&#10;">
                        <v:imagedata r:id="rId348" o:title=""/>
                        <o:lock v:ext="edit" aspectratio="f"/>
                      </v:shape>
                      <v:rect id="矩形 1343588687" o:spid="_x0000_s1028" style="position:absolute;left:39821;top:5942;width:15175;height:124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O8tSzwAAAOgAAAAPAAAAZHJzL2Rvd25yZXYueG1sRI/RasJA&#13;&#10;EEXfhf7DMoW+6aaa2hBdpdSKtU9V+wFDdpqEZmfT3dVEv94tFHwZmLncM5z5sjeNOJHztWUFj6ME&#13;&#10;BHFhdc2lgq/DepiB8AFZY2OZFJzJw3JxN5hjrm3HOzrtQykihH2OCqoQ2lxKX1Rk0I9sSxyzb+sM&#13;&#10;hri6UmqHXYSbRo6TZCoN1hw/VNjSa0XFz/5oFLSb43ac/q7St4PbNR+bz/QiO6vUw32/msXxMgMR&#13;&#10;qA+3xj/iXUeHSTp5yrJp9gx/YvEAcnEFAAD//wMAUEsBAi0AFAAGAAgAAAAhANvh9svuAAAAhQEA&#13;&#10;ABMAAAAAAAAAAAAAAAAAAAAAAFtDb250ZW50X1R5cGVzXS54bWxQSwECLQAUAAYACAAAACEAWvQs&#13;&#10;W78AAAAVAQAACwAAAAAAAAAAAAAAAAAfAQAAX3JlbHMvLnJlbHNQSwECLQAUAAYACAAAACEAqzvL&#13;&#10;Us8AAADoAAAADwAAAAAAAAAAAAAAAAAHAgAAZHJzL2Rvd25yZXYueG1sUEsFBgAAAAADAAMAtwAA&#13;&#10;AAMDAAAAAA==&#13;&#10;" filled="f" strokecolor="#a02b93 [3208]" strokeweight="2pt"/>
                      <w10:anchorlock/>
                    </v:group>
                  </w:pict>
                </mc:Fallback>
              </mc:AlternateContent>
            </w:r>
          </w:p>
        </w:tc>
      </w:tr>
      <w:tr w:rsidR="00C141C4" w14:paraId="5C98AF27" w14:textId="77777777">
        <w:tc>
          <w:tcPr>
            <w:tcW w:w="5228" w:type="dxa"/>
          </w:tcPr>
          <w:p w14:paraId="214460F8" w14:textId="77777777" w:rsidR="000A7D74" w:rsidRDefault="0005231E" w:rsidP="00B16E62">
            <w:pPr>
              <w:rPr>
                <w:b/>
                <w:bCs/>
              </w:rPr>
            </w:pPr>
            <w:r w:rsidRPr="0005231E">
              <w:rPr>
                <w:b/>
                <w:bCs/>
              </w:rPr>
              <w:t>Spearman-</w:t>
            </w:r>
            <w:r w:rsidRPr="0005231E">
              <w:rPr>
                <w:rFonts w:hint="eastAsia"/>
                <w:b/>
                <w:bCs/>
              </w:rPr>
              <w:t>分子与序列</w:t>
            </w:r>
            <w:r w:rsidRPr="0005231E">
              <w:rPr>
                <w:b/>
                <w:bCs/>
              </w:rPr>
              <w:t>[1:9]</w:t>
            </w:r>
          </w:p>
          <w:p w14:paraId="63F3AE0E" w14:textId="71BFC9DF" w:rsidR="0005231E" w:rsidRDefault="00F63211" w:rsidP="00B16E62">
            <w:pPr>
              <w:rPr>
                <w:rFonts w:hint="eastAsia"/>
              </w:rPr>
            </w:pPr>
            <w:r w:rsidRPr="00F63211">
              <w:drawing>
                <wp:inline distT="0" distB="0" distL="0" distR="0" wp14:anchorId="65B051B7" wp14:editId="39E1EB4E">
                  <wp:extent cx="2959735" cy="1433489"/>
                  <wp:effectExtent l="0" t="0" r="12065" b="14605"/>
                  <wp:docPr id="676388528" name="图表 676388528">
                    <a:extLst xmlns:a="http://schemas.openxmlformats.org/drawingml/2006/main">
                      <a:ext uri="{FF2B5EF4-FFF2-40B4-BE49-F238E27FC236}">
                        <a16:creationId xmlns:a16="http://schemas.microsoft.com/office/drawing/2014/main" id="{BBE0B3FA-DBE2-438D-8292-E22DA9CEB6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9"/>
                    </a:graphicData>
                  </a:graphic>
                </wp:inline>
              </w:drawing>
            </w:r>
          </w:p>
        </w:tc>
        <w:tc>
          <w:tcPr>
            <w:tcW w:w="5228" w:type="dxa"/>
          </w:tcPr>
          <w:p w14:paraId="5AED3724" w14:textId="77777777" w:rsidR="000A7D74" w:rsidRDefault="0005231E" w:rsidP="00B16E62">
            <w:pPr>
              <w:rPr>
                <w:b/>
                <w:bCs/>
              </w:rPr>
            </w:pPr>
            <w:r w:rsidRPr="0005231E">
              <w:rPr>
                <w:b/>
                <w:bCs/>
              </w:rPr>
              <w:t>Spearman-</w:t>
            </w:r>
            <w:r w:rsidRPr="0005231E">
              <w:rPr>
                <w:rFonts w:hint="eastAsia"/>
                <w:b/>
                <w:bCs/>
              </w:rPr>
              <w:t>分子与序列</w:t>
            </w:r>
            <w:r w:rsidRPr="0005231E">
              <w:rPr>
                <w:b/>
                <w:bCs/>
              </w:rPr>
              <w:t>[1:9]</w:t>
            </w:r>
          </w:p>
          <w:p w14:paraId="16693165" w14:textId="2499F1D9" w:rsidR="0005231E" w:rsidRDefault="00C6795F" w:rsidP="00B16E62">
            <w:pPr>
              <w:rPr>
                <w:rFonts w:hint="eastAsia"/>
              </w:rPr>
            </w:pPr>
            <w:r w:rsidRPr="00C6795F">
              <mc:AlternateContent>
                <mc:Choice Requires="wpg">
                  <w:drawing>
                    <wp:inline distT="0" distB="0" distL="0" distR="0" wp14:anchorId="40DFD62B" wp14:editId="2A4C67A5">
                      <wp:extent cx="2752725" cy="1414145"/>
                      <wp:effectExtent l="0" t="0" r="15875" b="8255"/>
                      <wp:docPr id="377791212" name="组合 2"/>
                      <wp:cNvGraphicFramePr/>
                      <a:graphic xmlns:a="http://schemas.openxmlformats.org/drawingml/2006/main">
                        <a:graphicData uri="http://schemas.microsoft.com/office/word/2010/wordprocessingGroup">
                          <wpg:wgp>
                            <wpg:cNvGrpSpPr/>
                            <wpg:grpSpPr>
                              <a:xfrm>
                                <a:off x="0" y="0"/>
                                <a:ext cx="2752725" cy="1414145"/>
                                <a:chOff x="-1" y="-1"/>
                                <a:chExt cx="8412479" cy="3840479"/>
                              </a:xfrm>
                            </wpg:grpSpPr>
                            <wpg:graphicFrame>
                              <wpg:cNvPr id="1694269922" name="图表 1694269922"/>
                              <wpg:cNvFrPr>
                                <a:graphicFrameLocks/>
                              </wpg:cNvFrPr>
                              <wpg:xfrm>
                                <a:off x="-1" y="-1"/>
                                <a:ext cx="8412479" cy="3840479"/>
                              </wpg:xfrm>
                              <a:graphic>
                                <a:graphicData uri="http://schemas.openxmlformats.org/drawingml/2006/chart">
                                  <c:chart xmlns:c="http://schemas.openxmlformats.org/drawingml/2006/chart" xmlns:r="http://schemas.openxmlformats.org/officeDocument/2006/relationships" r:id="rId350"/>
                                </a:graphicData>
                              </a:graphic>
                            </wpg:graphicFrame>
                            <wps:wsp>
                              <wps:cNvPr id="1680460540" name="矩形 1680460540"/>
                              <wps:cNvSpPr/>
                              <wps:spPr>
                                <a:xfrm>
                                  <a:off x="3765255" y="657699"/>
                                  <a:ext cx="953309" cy="1245140"/>
                                </a:xfrm>
                                <a:prstGeom prst="rect">
                                  <a:avLst/>
                                </a:prstGeom>
                                <a:noFill/>
                                <a:ln w="2540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A1BDE26" id="组合 2" o:spid="_x0000_s1026" style="width:216.75pt;height:111.35pt;mso-position-horizontal-relative:char;mso-position-vertical-relative:line" coordorigin="" coordsize="84124,38404" o:gfxdata="UEsDBBQABgAIAAAAIQDw/NyPOgEAACwDAAATAAAAW0NvbnRlbnRfVHlwZXNdLnhtbJySTU/DMAyG&#13;&#10;70j8hypX1GTbASG0bgc6joDQ+AFR4n6IfCnOuu3f47abJhBDFacosV8/r+0s1wdrsg4itt4VbM5n&#13;&#10;LAOnvG5dXbCP7XP+wDJM0mlpvIOCHQHZenV7s9weA2BGaocFa1IKj0KgasBK5D6Ao0jlo5WJrrEW&#13;&#10;QapPWYNYzGb3QnmXwKU89TXYallCJXcmZZsDPY9OIhhk2dOY2LMKJkMwrZKJnIrO6R+U/ETgpBxy&#13;&#10;sGkD3pENJn4l9JHrgJPulUYTWw3Zm4zpRVqyIXREAQtfesX/rtGbtJj7qmoV8DLiZlCdPV2rrRpi&#13;&#10;oRiO+QTE92mfcNqrnaUZcx3lnpZpDR8KToRjOhqYAr/0N9rudRMZyhsf8R+QUTiFpP3eRegmDPHS&#13;&#10;B+2pJNk7dOc+xPDXV18AAAD//wMAUEsDBBQABgAIAAAAIQA4/SH/1gAAAJQBAAALAAAAX3JlbHMv&#13;&#10;LnJlbHOkkMFqwzAMhu+DvYPRfXGawxijTi+j0GvpHsDYimMaW0Yy2fr2M4PBMnrbUb/Q94l/f/hM&#13;&#10;i1qRJVI2sOt6UJgd+ZiDgffL8ekFlFSbvV0oo4EbChzGx4f9GRdb25HMsYhqlCwG5lrLq9biZkxW&#13;&#10;OiqY22YiTra2kYMu1l1tQD30/bPm3wwYN0x18gb45AdQl1tp5j/sFB2T0FQ7R0nTNEV3j6o9feQz&#13;&#10;ro1iOWA14Fm+Q8a1a8+Bvu/d/dMb2JY5uiPbhG/ktn4cqGU/er3pcvwCAAD//wMAUEsDBBQABgAI&#13;&#10;AAAAIQD9MvH0DQMAAG0HAAAOAAAAZHJzL2Uyb0RvYy54bWycVd1u0zAUvkfiHazcb/lp059o7S42&#13;&#10;OiFNUDF4AM9xmgjHtmyvaZ+FCwRX8BDwNhM8Bsd2knVdN2CtlMQ5/9/5zsnJ6aZmaE2VrgSfBfFx&#13;&#10;FCDKicgrvpoFH94vjiYB0gbzHDPB6SzYUh2czl++OGlkRhNRCpZThcAJ11kjZ0FpjMzCUJOS1lgf&#13;&#10;C0k5CAuhamzgqFZhrnAD3msWJlE0ChuhcqkEoVrD23MvDObOf1FQYt4WhaYGsVkAuRl3Ve56ba/h&#13;&#10;/ARnK4VlWZE2DfyMLGpccQjauzrHBqMbVT1wVVdECS0Kc0xEHYqiqAh1NUA1cbRXzYUSN9LVssqa&#13;&#10;lexhAmj3cHq2W/JmfaHklVwqQKKRK8DCnWwtm0LV9g5Zoo2DbNtDRjcGEXiZjNNknKQBIiCLh/af&#13;&#10;elBJCchbu6M4QCCEmwOblK9a28kwTobjqbcdTIaRPYBO2IUO7yXkD65TC4Vr6vOFApYKVTlEH02H&#13;&#10;yWg6TZIAcZDPgttPP39/+YZ2BG2RYLRQS7XTMOfxUpCP2iZgQ/U69rAHxV5JHRiPFrTroiXbTuxH&#13;&#10;yfJ39pMSKwMMIZl7ahlCHvDjXz21DmBA9gh2wIEn77kgNzXlxk+jogwbWAW6rKQOkMpsY9Tr3PUe&#13;&#10;+toWbyt2fe7BaFt9v7uwEvQd6/WDpP6L9VclltQNk7a97UkziYajKB3CcvCk+fX5++2Pr0CaXuBI&#13;&#10;44z6OdGZhpE5MCSD8ShNUpgHYPwoHQMdPes7ikzTwSBqKQ/sT2MIvEt5nEmlzQUVNbIPAB6sMMga&#13;&#10;Z3h9qY1X7VTsay4WFWPwHmeMowYmEmqJnIUWrMqt1ArdRqVnTKE1hl2ICYGmuVGFtuxowolxNwJd&#13;&#10;jY2EJ7NlMHBW9o4WMG529H0Qu6n3/cZeVOKc+nBpBL+20D4TxwDn0HouINHed+vgsG8PQqtvTalb&#13;&#10;9L1xW/1Txr2Fiyy46Y3rigt1qDJmOhIXXr8DyUNjUboW+RZ4pQw7E/57gzkpBUwTMcpVb7WA087U&#13;&#10;7XSHwVNTcfeVnP8BAAD//wMAUEsDBBQABgAIAAAAIQAyhzivMwsAAKE9AAAVAAAAZHJzL2NoYXJ0&#13;&#10;cy9jaGFydDEueG1s7FtZb9tIEn5fYP+DlsjbQhFvHYg8kKl4MFhnEsTJPOxL0CJbNtc8FLLl2BnM&#13;&#10;f9/qg+qi7FbaymzgzMYPMtlk9VH11cWufvHTbVkMbmjT5nU1d7znrjOgVVpneXU5d96/OxtOnEHL&#13;&#10;SJWRoq7o3LmjrfPTyd//9iKdpVekYRcbktIBdFK1s3TuXDG2mY1GbXpFS9I+rze0gmfruikJg9vm&#13;&#10;cpQ15BN0XhYj33XjkejEUR2QIzooSV519I0Nfb1e5yld1um2pBWTs2hoQRhwoL3KN23XW+rFjX+v&#13;&#10;xzJPm7qt1+x5Wpcj2Vm3KOjMi0a7VZ0AkzLCqDd1w8ENKeaO64x4Y0GqS9nw+WqY/Cobm3pbZTRL&#13;&#10;6qYCcaD3y3S2KBhtKugqqSsGs1b8Kq04XpLmersZwnQ3sMhVXuTsTizbOXkBfSdXNfBj8JZ+3OYN&#13;&#10;bedO6oWaBeFjGeCOR5ORr+QKi/XCWcvuCioX5Lk+X+1oN66YwhkpihVJrzlv0Mu7V/VzTrjPDE4l&#13;&#10;YMQvWM4KKi5u+W+Tp1cnL8hsVWd3b5pBUzMuhEG7Sc/ypmXnpGVvSAO48xyuBew1/KyL+tPcoUUB&#13;&#10;WMgBDbwduFA3n53Bp4Zs5k77cUsa6gxIlUIzcIw13U3C4N7jaySzomUXfOniZsNbNm8a/i+j67cw&#13;&#10;m/YzvBq6MJ+VmFUufrdzpwJV42rX5NegclV9Ia6cwTWAAEhAccQSxOsr0tIi56rpgjzJrK2LPDvL&#13;&#10;i0LccD2kSdFI7rNbT7xTbMtXdSbb4siF7uR8t+Xr9Vo2B13zCLrsegHB7Q3A1aYasLsNXYMdmDv/&#13;&#10;LKthwWR3lOw9oEQ+SNu9B2nLH0DfkjHiUrFK8KsBZnGdAalUw/cXwOsCRMfvpf5ITk72ObnPGrpe&#13;&#10;05Sdt0wOBr1yHrGTRZpuG5Le8RkwMbh4QKuMY4NLSg6uBtsbnPex17OmlEuB3w6KcMEEMmuAVUHu&#13;&#10;JLeVXWjVoquaC1DKpOL97xpghoVo6Y0IWiMoed9yUT/wzs3td4h3DZ2DoJMIBpsi8MRlzi8620e2&#13;&#10;rH7Hb5a0oIwqTVcg2xQ1WzSUcPMIAKy3XB3gEmxIwj06v7kEZ7QBLy3RKf1/k3ElTWc3pLlL6qLu&#13;&#10;+ShAIIVJpLM8u+1Bum4yqqyPGl/CH4zbW7rmFOuTsi7o2QcwY+sPKThBFrkf2g0lEDNU0ND849np&#13;&#10;M4+vT7wOhAkBg8RJNyzh78sBhdHlbQOYg7SGMNkTkqYfWANBAu/hRvBpw5Wce5quJ3kj5gOXaoJK&#13;&#10;F4tqAN7An0TjyBmk3Po3VeYI43rA0sKo4KbFlPZNpvDzUn4HVZm7bcnT9q5c1RClcUgL18Cp05l+&#13;&#10;AZ5wdlTb8jE89WfA2MjfcRbId5yVEVtSZ/TkZwrxCCnEayKOE6373I8M7Hefxzz8GXe/k2nMe9KC&#13;&#10;0BLjvok/eQSJr0n8aeQHE1f9uqFplECTeH2SwEQSapKwt5TpxEQSaZIYL39qIogxAVrJZDo2kYw1&#13;&#10;STTFf65xJRNM0hvFKJXp40k8HokoSUaYx4eEj6QfYY5NpkaeeUj8kYlLHhJ42O/YKD0IgNEC+iI3&#13;&#10;joNEHvRJjBL0kNStaZDYXS/khkn+umY0ekju1jRa8NG0p8Kukdc+EryLeDB1D9AgwXud+gpommHs&#13;&#10;I8EHmMYz672PcYD55rnCuTxkkXyEgxiP45qtmI9wEPfHMaqlj3AQYV67ZvD7CAchpvHMOPARDoI+&#13;&#10;jRGjvsZB3KNxzZYpQDiI+nwzYidAOLCmQTgYY7yZlDRAILAeBIGgBzZAuHEcBALzipHUxzs15pAx&#13;&#10;a0uApB5g0zo9QIOljrgEltUo9QBJ3e/TGD1FiKTuIl8c+a4IMh7SsFBLPZoG+M+8nlBLPZpo+weM&#13;&#10;M2tlqAUfxX0aoxBDLfgoxFMz6nGoxR5FvVEOrEajwJ5GoyDaszFGtIUaBT3/CrbZzAGNAqDBcDPb&#13;&#10;zAijACHnvg+AMFCHnPKmC8FVQNuWdc2uevkEveUJPPfOcDXYNvDN5PckgMAvScJhtIxfDkN3mgxP&#13;&#10;Xwb+8OXYX/rTcRAFSfKH/qQVP/aTlheiz1nxbFvlH7f0F5VV/Q6fT8TfcBmdjofLRXg2XJz5y+FL&#13;&#10;P4mjxdiNx97iD/F9Q8xZhO7dKmDVKm/aT59UOI3SJ9VyRPqUfGX6BNLIs76p4xP/n6dP8vvf3hen&#13;&#10;J5I+Jc8gfUq+QfoU+dPQ88ZxOHajycQ3B0XIktqSIEPaF69OypDdNL2izaSaYyDnHJvdC7KTpl6R&#13;&#10;WbRdDrKKtiTIKJomgmyg6RWU8Bjtr4fkY+zHQiAonwkxMALzyEhAlhQW8kG5i3nkIySCchVzvxYy&#13;&#10;QbmItQr5SEa2CEK5iP04SKtAp5W+gI4fUBmUi0TcEGgic2yBcpE+yaFxkOKZcIpyD/t+LVQN5RqW&#13;&#10;2EaZhhEtKLOwNlCB1kR7miOkGmjdtJZqgLTTFqUBkmpfZGb0oFzDfm5IytbjIG22pUG5hrXW4VzD&#13;&#10;lm8417CmQTiwpkE4sKZBOLDm2xE4CJEV7xmeA1YEZxvWc0M4sOUByja+gIO/Vrbh/bnZhoi00xnK&#13;&#10;NlTLEdnG8iuzDUZb1nc83yTZCNQWdG///IkkG0uebCy/QbIR60QD4otDn953H8iNbld70C9o5pHJ&#13;&#10;Rt+sHLBFR5hJZCVtLR4ykv2ZmR2s9pXxLr8TYZ2ZRJvILiFUcaD5ExtKTuzFqwNhexotcHsa7Srt&#13;&#10;abSrtKc5AgM4wbGVqKdRYC1SlPDYy1TjwDo0QwmRNd9QQmQ9N5QQ2dNoHMjPHF12E5k/6aKEyJrX&#13;&#10;KCGyn5s2BvY0CAf9/MGsp2hzxp4HGgfWNChlsuYbSqHsaZA9sDVveH/GmuYIe4BSKGtdQCmUNQ5Q&#13;&#10;CmVPc4RbwNs1tnxDKZQ1D1AKZU+jcdA3owdcNtqusR9H48AYk+ANGlvHHiL9tw2PcMpkm8rglKkf&#13;&#10;/+oAKdT6blwjTon6/fy1UiD/61Kg7HxVtHwfqb2qP53TSyi8+xfdK8eEJ78RVXjVlWhCW0LYr6RU&#13;&#10;Fc2o/YI2D7a/oQ2vBuvtY/FRT7erVUEv8s+4KxCSntr9/S9y2208ebCv5fmRC35Q1OXtPfGCYByr&#13;&#10;badebV9K2EJUoO4RoK7aFHZ8qkvOnbrJYeqiOF7Ov8yrV+RWdYxezESpYW+N5PZNrQrZV3KOsN93&#13;&#10;VrKBri6bO6q8DAqa6y2w6TyvrmmmSqh5jdt/6uZdnl6/gmo42XlXAQcP88r8kAERiHg3gwr23N7V&#13;&#10;choP1tnyMj/Y4uyq/NZQ2gwFf+UGJtNWl7zm+BKKr1Mo9f5S8d9DZadeV08NBbyozHrSNfMqQXOZ&#13;&#10;tW0e+lD57zBWG5SiZvyJlL3DbvBRVe/7Jd29bH3HQAmUh8TwxKvdDdW/sloUV/vCiQc4hdIuVLGt&#13;&#10;sAU7jVcPqdI9Xg38b9oo7PM7yR+1oVysigVAW7ZxeAtrAq1wFqClXXGtPCMAO/b1q23B8vObApRL&#13;&#10;0ggLCGZrZ1hgv/hBC4MmiAzHn2RhCjlvYTB+bvKM2zxp33uFvN+3hgOX7y/wKRvVrz688MN6fT9n&#13;&#10;db7KeqHwQ5i2h62XeHRK2SdKlcVayRuu/aAdO9PzoIt/BBqhr95BCREg8oCoEFe7sEIFNv+np3l+&#13;&#10;uHGI2+4fWrNWBECZxBNHFsfbb3n7uipUGqIcdJa3m1M4gXbdLpRHvyQbFchCFrEER9zyc4sQlu85&#13;&#10;5O44T6cMh6Kl1aUYbv+0ijz+8n17zf1jcWAqvng4U4Vc8jSdtTxFhR8/qVssCSODBo5DwXmhXzL5&#13;&#10;eZOHXu83/ERwX06QmexohBXTJ6tP/gsAAP//AwBQSwMEFAAGAAgAAAAhAKIIB5H8BAAAhyYAABUA&#13;&#10;AABkcnMvY2hhcnRzL3N0eWxlMS54bWzsWuFu4jgQfpXID9AAPVpalUrdViudRG+rvZXut0kc8K5j&#13;&#10;52yzlD79jZ3ExAlp2KWwhb1/eBI5nm9mvhnPcBOp62iOpf5brxgJnlPGQaDGaK51dh2GKpqTFKuz&#13;&#10;lEZSKJHos0ikoUgSGpEwlnhJ+Swc9PqDcL0LKrbBjV1ERjh8IhEyxVqdCTkr90gZ7NK7CFNMOQpo&#13;&#10;PEaDwSW6vYHj4WeqvlDNiF0x/pkk8MLzGPVQaEUJZawhJElCIt0QJ4KvhSnlQsJH8LVVk9wzGXzH&#13;&#10;bIz0c9+K2SJ9FHEuuxj2evaL+BrEn5IkF5+X4rCyy+1NCAcvvmXPGJPk85MM1MsY9c0+wTciOfwG&#13;&#10;pY0W5nVfzwhrMhNydQfaH7PiKnuSBmHGg+UYXQ0HQxREOBujhGENP9MMbK34DAWYzQCRSBcWEYzG&#13;&#10;H8GyW5qnX9rBN8+oFNfMA8aqfkCKBY+NHcxBc3PkBwe7VEx3tdlyDVvZWLiTBAepiCGYMGNi+Zcw&#13;&#10;6nz6TqSkMQF1rWxCOSllub8fzMMLv6u6aWktD5xacExnfeuyNQhPwsBtsekMmgcz1niCpwR8E/zj&#13;&#10;YPayYVRhpMvSt32XH5Timsu3M1KLW8eemm51bzx3oQ+ne/ztrdl4GzdnusXNLSFVyaMWH5uO62zi&#13;&#10;m8pZsGYqL7R+nJPA0lMRryDfSKFNngxUFn2kUukJVvoJS8jMfRQAE2lDPQkQERAvoxkK5kK+1GXm&#13;&#10;PUjl8AQFS2m4W/27wJKggP3Jgd3OL4aXFyjQdtEfDUYjFMjqk2n1CeYRbJUTfZAv7jWscxur7G6h&#13;&#10;gSh1QU65Hjkjb/RAI3wSlG/nj+YjgI4yxY7L9hi+WCbhopawb+1cQvwkwWZzOFqTYk2NkDuu+eXr&#13;&#10;7VbnD1vF5QniUGjukDCJtYlFh/ktl9t3vKLSMgGAvk+PyPPnYDS8LCskyWNbhb6WjFt8BV+3VjSe&#13;&#10;8ziQHGyPWEJp+nbAdQD+juPNlIKuZu0i/RY7NLjbQ7+CdQ3/CV5Big3UKp0KuI9EVEYM+FbRFzJG&#13;&#10;Q8MNVQr4h0qSSJweob9XLgQHcHcfKIP5Fzw97otlWcpwe7sAx/Dc9uSuWr7NYrHkH/AGtsoDxOPw&#13;&#10;sluwE4eb2u4ns/qmsvAHewpeWejZuYue3qCh4X18M69VrBFLkbnkcrAb0iumqXD5XoLC9YH8Ct9Z&#13;&#10;+LUKvytbV7GE7oGQB/V54zu/EFiHoA+sw3sHYD0s4RYkDsgkHah6dG6i2wk2ht768DNoLjEofR/x&#13;&#10;13ekzr6jb0/dP1OtNQF1EtM+blbK+8o9HR6zb4jLrpIfhleleIcwbOI5pxPxW2UP1wjy0XVtox3Q&#13;&#10;9bEkOCbyt4LWJQofWpdWdoCW1dAkM8LjwxKCrfcrPWGnlq+tA6GmLfBbtf3fPepgax0zJvTRzTgM&#13;&#10;o5cHt5YqF+cPRzWrqepRdL4UkZSoY58XdrtgTc98+T+ljZGL/VqQeze3jrtGDU19SnP3P8z0dmrn&#13;&#10;IZXpu5mNWNkUK2Iq5+KPBSbC1uprCdRunjbp3UraJwotLeU3aUdsVRL2r3pDUNwO3XfqsWUwQHrA&#13;&#10;ap7/8UGt1IPQxZjCH5pb6DzAHHzvYGzqwmRPKXKDrovsoDf2HbpUrVPPrTvhxifrVcku1zMgs6Z3&#13;&#10;rQGF/+ssyOknPV/NJYzgm0T0iy6erjORG6qrVZGf3VDE+h9jt/8BAAD//wMAUEsDBBQABgAIAAAA&#13;&#10;IQAcFKeoAgEAAG4DAAAWAAAAZHJzL2NoYXJ0cy9jb2xvcnMxLnhtbJyTQW6DMBBFr4J8AAwkoRUK&#13;&#10;2WRdddETjAY7WLI9ke2mze1rSKGFqkjg3czXf39mJB/RV0ia3Fu4a5F8Gm1jw9esDeFace6xFQZ8&#13;&#10;ahQ68iRDimQ4SalQ8MbBh7IXXmR5wbEFF3oK+8bAHwpdhY0RkpyB4FNyl4FhdKRkJTegLEuMCG3N&#13;&#10;8I5asEQ1NcszdjpC1U8jztolN9A1A0RhQ874v1qxoO0WtP2CdljQyk6LJ72BUxAU2VnZDarfzQs1&#13;&#10;jw3KLL7Ow3+bpoi553nw9KhXKR+oeL7tqBXx48jT+P2G+MMGz9PgmcbvhvaKTUbUCs848jR+bM9Q&#13;&#10;XfnzvU5fAAAA//8DAFBLAwQUAAYACAAAACEAUONxIOEAAAAKAQAADwAAAGRycy9kb3ducmV2Lnht&#13;&#10;bEyPS2vDMBCE74X+B7GF3hr50bTFsRxC+jiFQJNC6U2xNraJtTKWYjv/vtte2svAMszsfPlysq0Y&#13;&#10;sPeNIwXxLAKBVDrTUKXgY/969wTCB01Gt45QwQU9LIvrq1xnxo30jsMuVIJLyGdaQR1Cl0npyxqt&#13;&#10;9jPXIbF3dL3Vgc++kqbXI5fbViZR9CCtbog/1LrDdY3laXe2Ct5GPa7S+GXYnI7ry9d+vv3cxKjU&#13;&#10;7c30vGBZLUAEnMJfAn4YeD8UPOzgzmS8aBUwTfhV9u7TdA7ioCBJkkeQRS7/IxTfAAAA//8DAFBL&#13;&#10;AwQUAAYACAAAACEAqxbNRrkAAAAiAQAAGQAAAGRycy9fcmVscy9lMm9Eb2MueG1sLnJlbHOEj80K&#13;&#10;wjAQhO+C7xD2btN6EJEmvYjQq9QHWNLtD7ZJyEaxb2/Qi4LgcXaYb3bK6jFP4k6BR2cVFFkOgqxx&#13;&#10;7Wh7BZfmtNmD4Ii2xclZUrAQQ6XXq/JME8YU4mH0LBLFsoIhRn+Qks1AM3LmPNnkdC7MGJMMvfRo&#13;&#10;rtiT3Ob5ToZPBugvpqhbBaFuCxDN4lPzf7brutHQ0ZnbTDb+qJBmwBATEENPUcFL8vtaZOlTkLqU&#13;&#10;X8v0EwAA//8DAFBLAwQUAAYACAAAACEAsXYSCkUBAACJAgAAIAAAAGRycy9jaGFydHMvX3JlbHMv&#13;&#10;Y2hhcnQxLnhtbC5yZWxzrJJPSwMxEMXvgt9hyd3NbkUR6bYHa6EHEWy9LYSYnd2N5h+Zadl+e1Nq&#13;&#10;xUqLF08hM8z7vTfJeDpYk20govauYmVesAyc8o12XcVeV/OrO5YhSddI4x1UbAvIppPLi/ELGElp&#13;&#10;CHsdMEsqDivWE4V7zlH1YCXmPoBLndZHKyldY8eDVB+yAz4qilsef2qwyZFmtmgqFhfNNctW25DI&#13;&#10;f2v7ttUKZl6tLTg6geDewPPbOyhKojJ2QBVrtYFkmc/u6+ZrEusgQ1rJ/hCNJFkv50sRAdeGaptU&#13;&#10;5gLBtEL5taObQmAAmTK6VIgCN3YkKErthLYh+s3OTT4YHA7UJ9+kQI8DQXTSMH46+ehMcqtV9Ohb&#13;&#10;ypW3fB86hS3L431y1ctID974uKStgQO8YmpXwzJPT3OOXf4H+xcWdy6+qfzoA00+AQAA//8DAFBL&#13;&#10;AQItABQABgAIAAAAIQDw/NyPOgEAACwDAAATAAAAAAAAAAAAAAAAAAAAAABbQ29udGVudF9UeXBl&#13;&#10;c10ueG1sUEsBAi0AFAAGAAgAAAAhADj9If/WAAAAlAEAAAsAAAAAAAAAAAAAAAAAawEAAF9yZWxz&#13;&#10;Ly5yZWxzUEsBAi0AFAAGAAgAAAAhAP0y8fQNAwAAbQcAAA4AAAAAAAAAAAAAAAAAagIAAGRycy9l&#13;&#10;Mm9Eb2MueG1sUEsBAi0AFAAGAAgAAAAhADKHOK8zCwAAoT0AABUAAAAAAAAAAAAAAAAAowUAAGRy&#13;&#10;cy9jaGFydHMvY2hhcnQxLnhtbFBLAQItABQABgAIAAAAIQCiCAeR/AQAAIcmAAAVAAAAAAAAAAAA&#13;&#10;AAAAAAkRAABkcnMvY2hhcnRzL3N0eWxlMS54bWxQSwECLQAUAAYACAAAACEAHBSnqAIBAABuAwAA&#13;&#10;FgAAAAAAAAAAAAAAAAA4FgAAZHJzL2NoYXJ0cy9jb2xvcnMxLnhtbFBLAQItABQABgAIAAAAIQBQ&#13;&#10;43Eg4QAAAAoBAAAPAAAAAAAAAAAAAAAAAG4XAABkcnMvZG93bnJldi54bWxQSwECLQAUAAYACAAA&#13;&#10;ACEAqxbNRrkAAAAiAQAAGQAAAAAAAAAAAAAAAAB8GAAAZHJzL19yZWxzL2Uyb0RvYy54bWwucmVs&#13;&#10;c1BLAQItABQABgAIAAAAIQCxdhIKRQEAAIkCAAAgAAAAAAAAAAAAAAAAAGwZAABkcnMvY2hhcnRz&#13;&#10;L19yZWxzL2NoYXJ0MS54bWwucmVsc1BLBQYAAAAACQAJAFICAADvGgAAAAA=&#13;&#10;">
                      <v:shape id="图表 1694269922" o:spid="_x0000_s1027" type="#_x0000_t75" style="position:absolute;left:-388;top:-344;width:84997;height:38972;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z/K5zwAAAOgAAAAPAAAAZHJzL2Rvd25yZXYueG1sRI9hS8Mw&#13;&#10;EIa/C/sP4QZ+c+miFNstG2NjIoKo2/x+JGdb1ly6JtvqvzeC4JeDu5f3OZ75cnCtuFAfGs8appMM&#13;&#10;BLHxtuFKw2G/vXsEESKyxdYzafimAMvF6GaOpfVX/qDLLlYiQTiUqKGOsSulDKYmh2HiO+KUffne&#13;&#10;YUxrX0nb4zXBXStVluXSYcPpQ40drWsyx93ZafDmtfJvL9v7dXY4K7N/eh8+Tyutb8fDZpbGagYi&#13;&#10;0hD/G3+IZ5sc8uJB5UWhFPyKpQPIxQ8AAAD//wMAUEsBAi0AFAAGAAgAAAAhANvh9svuAAAAhQEA&#13;&#10;ABMAAAAAAAAAAAAAAAAAAAAAAFtDb250ZW50X1R5cGVzXS54bWxQSwECLQAUAAYACAAAACEAWvQs&#13;&#10;W78AAAAVAQAACwAAAAAAAAAAAAAAAAAfAQAAX3JlbHMvLnJlbHNQSwECLQAUAAYACAAAACEAhs/y&#13;&#10;uc8AAADoAAAADwAAAAAAAAAAAAAAAAAHAgAAZHJzL2Rvd25yZXYueG1sUEsFBgAAAAADAAMAtwAA&#13;&#10;AAMDAAAAAA==&#13;&#10;">
                        <v:imagedata r:id="rId351" o:title=""/>
                        <o:lock v:ext="edit" aspectratio="f"/>
                      </v:shape>
                      <v:rect id="矩形 1680460540" o:spid="_x0000_s1028" style="position:absolute;left:37652;top:6576;width:9533;height:124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uCJzgAAAOgAAAAPAAAAZHJzL2Rvd25yZXYueG1sRI/BSgMx&#13;&#10;EIbvQt8hTMGbTVriUrZNi7RK1ZNtfYCwGXcXN5M1SburT+8cBC8D/wzz/Xzr7eg7ccWY2kAG5jMF&#13;&#10;AqkKrqXawPv56W4JImVLznaB0MA3JthuJjdrW7ow0BGvp1wLhlAqrYEm576UMlUNeptmoUfi20eI&#13;&#10;3maOsZYu2oHhvpMLpQrpbUvc0Ngedw1Wn6eLN9AfLi8L/bXXj+d47F4Pb/pHDsGY2+m4X/F4WIHI&#13;&#10;OOb/jz/Es2OHYql0oe41q7AYL0BufgEAAP//AwBQSwECLQAUAAYACAAAACEA2+H2y+4AAACFAQAA&#13;&#10;EwAAAAAAAAAAAAAAAAAAAAAAW0NvbnRlbnRfVHlwZXNdLnhtbFBLAQItABQABgAIAAAAIQBa9Cxb&#13;&#10;vwAAABUBAAALAAAAAAAAAAAAAAAAAB8BAABfcmVscy8ucmVsc1BLAQItABQABgAIAAAAIQBxouCJ&#13;&#10;zgAAAOgAAAAPAAAAAAAAAAAAAAAAAAcCAABkcnMvZG93bnJldi54bWxQSwUGAAAAAAMAAwC3AAAA&#13;&#10;AgMAAAAA&#13;&#10;" filled="f" strokecolor="#a02b93 [3208]" strokeweight="2pt"/>
                      <w10:anchorlock/>
                    </v:group>
                  </w:pict>
                </mc:Fallback>
              </mc:AlternateContent>
            </w:r>
          </w:p>
        </w:tc>
      </w:tr>
      <w:tr w:rsidR="00C141C4" w14:paraId="437FF69E" w14:textId="77777777">
        <w:tc>
          <w:tcPr>
            <w:tcW w:w="5228" w:type="dxa"/>
          </w:tcPr>
          <w:p w14:paraId="35725B39" w14:textId="77777777" w:rsidR="00992D23" w:rsidRDefault="00992D23" w:rsidP="00B16E62">
            <w:pPr>
              <w:rPr>
                <w:b/>
                <w:bCs/>
              </w:rPr>
            </w:pPr>
            <w:r w:rsidRPr="00992D23">
              <w:rPr>
                <w:b/>
                <w:bCs/>
              </w:rPr>
              <w:t>MIC-</w:t>
            </w:r>
            <w:r w:rsidRPr="00992D23">
              <w:rPr>
                <w:rFonts w:hint="eastAsia"/>
                <w:b/>
                <w:bCs/>
              </w:rPr>
              <w:t>分子与序列</w:t>
            </w:r>
            <w:r w:rsidRPr="00992D23">
              <w:rPr>
                <w:b/>
                <w:bCs/>
              </w:rPr>
              <w:t>[1:9]</w:t>
            </w:r>
          </w:p>
          <w:p w14:paraId="2676B6A9" w14:textId="2E55C3C7" w:rsidR="00992D23" w:rsidRPr="0005231E" w:rsidRDefault="00C141C4" w:rsidP="00B16E62">
            <w:pPr>
              <w:rPr>
                <w:rFonts w:hint="eastAsia"/>
                <w:b/>
                <w:bCs/>
              </w:rPr>
            </w:pPr>
            <w:r w:rsidRPr="00C141C4">
              <w:rPr>
                <w:b/>
                <w:bCs/>
              </w:rPr>
              <w:lastRenderedPageBreak/>
              <w:drawing>
                <wp:inline distT="0" distB="0" distL="0" distR="0" wp14:anchorId="2B447CD7" wp14:editId="2B948D04">
                  <wp:extent cx="3074035" cy="1669484"/>
                  <wp:effectExtent l="0" t="0" r="12065" b="6985"/>
                  <wp:docPr id="1273876143" name="图表 1273876143">
                    <a:extLst xmlns:a="http://schemas.openxmlformats.org/drawingml/2006/main">
                      <a:ext uri="{FF2B5EF4-FFF2-40B4-BE49-F238E27FC236}">
                        <a16:creationId xmlns:a16="http://schemas.microsoft.com/office/drawing/2014/main" id="{27EB1291-B1BC-44C0-88AF-6CB23D28B5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2"/>
                    </a:graphicData>
                  </a:graphic>
                </wp:inline>
              </w:drawing>
            </w:r>
          </w:p>
        </w:tc>
        <w:tc>
          <w:tcPr>
            <w:tcW w:w="5228" w:type="dxa"/>
          </w:tcPr>
          <w:p w14:paraId="36E3E248" w14:textId="77777777" w:rsidR="00992D23" w:rsidRDefault="00027305" w:rsidP="00B16E62">
            <w:pPr>
              <w:rPr>
                <w:b/>
                <w:bCs/>
              </w:rPr>
            </w:pPr>
            <w:r w:rsidRPr="00027305">
              <w:rPr>
                <w:rFonts w:hint="eastAsia"/>
                <w:b/>
                <w:bCs/>
              </w:rPr>
              <w:lastRenderedPageBreak/>
              <w:t>序列前向选择结果</w:t>
            </w:r>
          </w:p>
          <w:p w14:paraId="3E8202BB" w14:textId="77777777" w:rsidR="00F74C70" w:rsidRPr="00F74C70" w:rsidRDefault="00F74C70" w:rsidP="00F74C70">
            <w:pPr>
              <w:numPr>
                <w:ilvl w:val="0"/>
                <w:numId w:val="167"/>
              </w:numPr>
              <w:rPr>
                <w:b/>
                <w:bCs/>
              </w:rPr>
            </w:pPr>
            <w:r w:rsidRPr="00F74C70">
              <w:rPr>
                <w:rFonts w:hint="eastAsia"/>
                <w:b/>
                <w:bCs/>
              </w:rPr>
              <w:t>分子</w:t>
            </w:r>
            <w:r w:rsidRPr="00F74C70">
              <w:rPr>
                <w:b/>
                <w:bCs/>
              </w:rPr>
              <w:t>-</w:t>
            </w:r>
            <w:r w:rsidRPr="00F74C70">
              <w:rPr>
                <w:rFonts w:hint="eastAsia"/>
                <w:b/>
                <w:bCs/>
              </w:rPr>
              <w:t>分子相关性</w:t>
            </w:r>
            <w:r w:rsidRPr="00F74C70">
              <w:rPr>
                <w:b/>
                <w:bCs/>
              </w:rPr>
              <w:t xml:space="preserve">, </w:t>
            </w:r>
            <w:r w:rsidRPr="00F74C70">
              <w:rPr>
                <w:rFonts w:hint="eastAsia"/>
                <w:b/>
                <w:bCs/>
              </w:rPr>
              <w:t>分子定量</w:t>
            </w:r>
          </w:p>
          <w:p w14:paraId="1CAF9175" w14:textId="77777777" w:rsidR="00F74C70" w:rsidRPr="00F74C70" w:rsidRDefault="00F74C70" w:rsidP="00F74C70">
            <w:pPr>
              <w:numPr>
                <w:ilvl w:val="1"/>
                <w:numId w:val="167"/>
              </w:numPr>
              <w:rPr>
                <w:b/>
                <w:bCs/>
              </w:rPr>
            </w:pPr>
            <w:r w:rsidRPr="00F74C70">
              <w:rPr>
                <w:rFonts w:hint="eastAsia"/>
                <w:b/>
                <w:bCs/>
              </w:rPr>
              <w:t>训练集性能好，但与测试集差异很大</w:t>
            </w:r>
          </w:p>
          <w:p w14:paraId="166C00F6" w14:textId="77777777" w:rsidR="00F74C70" w:rsidRPr="00F74C70" w:rsidRDefault="00F74C70" w:rsidP="00F74C70">
            <w:pPr>
              <w:numPr>
                <w:ilvl w:val="0"/>
                <w:numId w:val="167"/>
              </w:numPr>
              <w:rPr>
                <w:b/>
                <w:bCs/>
              </w:rPr>
            </w:pPr>
            <w:r w:rsidRPr="00F74C70">
              <w:rPr>
                <w:rFonts w:hint="eastAsia"/>
                <w:b/>
                <w:bCs/>
              </w:rPr>
              <w:t>分子与</w:t>
            </w:r>
            <w:r w:rsidRPr="00F74C70">
              <w:rPr>
                <w:b/>
                <w:bCs/>
              </w:rPr>
              <w:t>[1:9]</w:t>
            </w:r>
            <w:r w:rsidRPr="00F74C70">
              <w:rPr>
                <w:rFonts w:hint="eastAsia"/>
                <w:b/>
                <w:bCs/>
              </w:rPr>
              <w:t>相关性</w:t>
            </w:r>
          </w:p>
          <w:p w14:paraId="486D8D79" w14:textId="77777777" w:rsidR="00F74C70" w:rsidRPr="00F74C70" w:rsidRDefault="00F74C70" w:rsidP="00F74C70">
            <w:pPr>
              <w:numPr>
                <w:ilvl w:val="1"/>
                <w:numId w:val="167"/>
              </w:numPr>
              <w:rPr>
                <w:b/>
                <w:bCs/>
              </w:rPr>
            </w:pPr>
            <w:r w:rsidRPr="00F74C70">
              <w:rPr>
                <w:rFonts w:hint="eastAsia"/>
                <w:b/>
                <w:bCs/>
              </w:rPr>
              <w:t>训练集与测试集差异较小</w:t>
            </w:r>
          </w:p>
          <w:p w14:paraId="2DD925F6" w14:textId="77777777" w:rsidR="00F74C70" w:rsidRPr="00F74C70" w:rsidRDefault="00F74C70" w:rsidP="00F74C70">
            <w:pPr>
              <w:numPr>
                <w:ilvl w:val="1"/>
                <w:numId w:val="167"/>
              </w:numPr>
              <w:rPr>
                <w:b/>
                <w:bCs/>
              </w:rPr>
            </w:pPr>
            <w:r w:rsidRPr="00F74C70">
              <w:rPr>
                <w:rFonts w:hint="eastAsia"/>
                <w:b/>
                <w:bCs/>
              </w:rPr>
              <w:lastRenderedPageBreak/>
              <w:t>训练集表现不佳</w:t>
            </w:r>
          </w:p>
          <w:p w14:paraId="7E922162" w14:textId="77777777" w:rsidR="00F74C70" w:rsidRPr="00F74C70" w:rsidRDefault="00F74C70" w:rsidP="00F74C70">
            <w:pPr>
              <w:numPr>
                <w:ilvl w:val="1"/>
                <w:numId w:val="167"/>
              </w:numPr>
              <w:rPr>
                <w:b/>
                <w:bCs/>
              </w:rPr>
            </w:pPr>
            <w:r w:rsidRPr="00F74C70">
              <w:rPr>
                <w:rFonts w:hint="eastAsia"/>
                <w:b/>
                <w:bCs/>
              </w:rPr>
              <w:t>测试集整体稍好一点</w:t>
            </w:r>
          </w:p>
          <w:p w14:paraId="4717B6B2" w14:textId="77777777" w:rsidR="00F74C70" w:rsidRPr="00F74C70" w:rsidRDefault="00F74C70" w:rsidP="00F74C70">
            <w:pPr>
              <w:numPr>
                <w:ilvl w:val="0"/>
                <w:numId w:val="167"/>
              </w:numPr>
              <w:rPr>
                <w:b/>
                <w:bCs/>
              </w:rPr>
            </w:pPr>
            <w:r w:rsidRPr="00F74C70">
              <w:rPr>
                <w:rFonts w:hint="eastAsia"/>
                <w:b/>
                <w:bCs/>
              </w:rPr>
              <w:t>在测试集上效果最好的是分子与</w:t>
            </w:r>
            <w:r w:rsidRPr="00F74C70">
              <w:rPr>
                <w:b/>
                <w:bCs/>
              </w:rPr>
              <w:t>[1:9]</w:t>
            </w:r>
            <w:r w:rsidRPr="00F74C70">
              <w:rPr>
                <w:rFonts w:hint="eastAsia"/>
                <w:b/>
                <w:bCs/>
              </w:rPr>
              <w:t>的</w:t>
            </w:r>
            <w:r w:rsidRPr="00F74C70">
              <w:rPr>
                <w:b/>
                <w:bCs/>
              </w:rPr>
              <w:t>spearman</w:t>
            </w:r>
            <w:r w:rsidRPr="00F74C70">
              <w:rPr>
                <w:rFonts w:hint="eastAsia"/>
                <w:b/>
                <w:bCs/>
              </w:rPr>
              <w:t>系数</w:t>
            </w:r>
          </w:p>
          <w:p w14:paraId="334A4684" w14:textId="77777777" w:rsidR="00027305" w:rsidRPr="0005231E" w:rsidRDefault="00027305" w:rsidP="00B16E62">
            <w:pPr>
              <w:rPr>
                <w:rFonts w:hint="eastAsia"/>
                <w:b/>
                <w:bCs/>
              </w:rPr>
            </w:pPr>
          </w:p>
        </w:tc>
      </w:tr>
    </w:tbl>
    <w:p w14:paraId="3C1DA241" w14:textId="3C065DA0" w:rsidR="00F616A2" w:rsidRDefault="00136EF9" w:rsidP="00B16E62">
      <w:pPr>
        <w:rPr>
          <w:b/>
          <w:bCs/>
        </w:rPr>
      </w:pPr>
      <w:r w:rsidRPr="00136EF9">
        <w:rPr>
          <w:rFonts w:hint="eastAsia"/>
          <w:b/>
          <w:bCs/>
        </w:rPr>
        <w:lastRenderedPageBreak/>
        <w:t>分子间相关性</w:t>
      </w:r>
    </w:p>
    <w:p w14:paraId="5C9ED8FE" w14:textId="6B73A05B" w:rsidR="00136EF9" w:rsidRDefault="00D64F1A" w:rsidP="00B16E62">
      <w:r w:rsidRPr="00D64F1A">
        <mc:AlternateContent>
          <mc:Choice Requires="wpg">
            <w:drawing>
              <wp:inline distT="0" distB="0" distL="0" distR="0" wp14:anchorId="4DDBAB95" wp14:editId="2D0D6D26">
                <wp:extent cx="6423025" cy="2660968"/>
                <wp:effectExtent l="0" t="0" r="3175" b="0"/>
                <wp:docPr id="1642106648" name="组合 2"/>
                <wp:cNvGraphicFramePr/>
                <a:graphic xmlns:a="http://schemas.openxmlformats.org/drawingml/2006/main">
                  <a:graphicData uri="http://schemas.microsoft.com/office/word/2010/wordprocessingGroup">
                    <wpg:wgp>
                      <wpg:cNvGrpSpPr/>
                      <wpg:grpSpPr>
                        <a:xfrm>
                          <a:off x="0" y="0"/>
                          <a:ext cx="6423025" cy="2660968"/>
                          <a:chOff x="0" y="0"/>
                          <a:chExt cx="10357646" cy="4291573"/>
                        </a:xfrm>
                      </wpg:grpSpPr>
                      <pic:pic xmlns:pic="http://schemas.openxmlformats.org/drawingml/2006/picture">
                        <pic:nvPicPr>
                          <pic:cNvPr id="1383041233" name="图片 1383041233"/>
                          <pic:cNvPicPr>
                            <a:picLocks noChangeAspect="1"/>
                          </pic:cNvPicPr>
                        </pic:nvPicPr>
                        <pic:blipFill>
                          <a:blip r:embed="rId353"/>
                          <a:stretch>
                            <a:fillRect/>
                          </a:stretch>
                        </pic:blipFill>
                        <pic:spPr>
                          <a:xfrm>
                            <a:off x="1" y="0"/>
                            <a:ext cx="5049100" cy="3702342"/>
                          </a:xfrm>
                          <a:prstGeom prst="rect">
                            <a:avLst/>
                          </a:prstGeom>
                        </pic:spPr>
                      </pic:pic>
                      <wps:wsp>
                        <wps:cNvPr id="1709622863" name="文本框 6"/>
                        <wps:cNvSpPr txBox="1"/>
                        <wps:spPr>
                          <a:xfrm>
                            <a:off x="0" y="3702293"/>
                            <a:ext cx="4862195" cy="589280"/>
                          </a:xfrm>
                          <a:prstGeom prst="rect">
                            <a:avLst/>
                          </a:prstGeom>
                          <a:noFill/>
                        </wps:spPr>
                        <wps:txbx>
                          <w:txbxContent>
                            <w:p w14:paraId="620DC112" w14:textId="77777777" w:rsidR="00D64F1A" w:rsidRPr="00D64F1A" w:rsidRDefault="00D64F1A" w:rsidP="00D64F1A">
                              <w:pPr>
                                <w:jc w:val="center"/>
                                <w:rPr>
                                  <w:rFonts w:hAnsi="DengXian"/>
                                  <w:color w:val="000000" w:themeColor="text1"/>
                                  <w:kern w:val="24"/>
                                  <w:sz w:val="20"/>
                                  <w:szCs w:val="20"/>
                                  <w14:ligatures w14:val="none"/>
                                </w:rPr>
                              </w:pPr>
                              <w:r w:rsidRPr="00D64F1A">
                                <w:rPr>
                                  <w:rFonts w:hAnsi="DengXian" w:hint="eastAsia"/>
                                  <w:color w:val="000000" w:themeColor="text1"/>
                                  <w:kern w:val="24"/>
                                  <w:sz w:val="20"/>
                                  <w:szCs w:val="20"/>
                                </w:rPr>
                                <w:t>MIC</w:t>
                              </w:r>
                            </w:p>
                          </w:txbxContent>
                        </wps:txbx>
                        <wps:bodyPr wrap="square" rtlCol="0">
                          <a:noAutofit/>
                        </wps:bodyPr>
                      </wps:wsp>
                      <pic:pic xmlns:pic="http://schemas.openxmlformats.org/drawingml/2006/picture">
                        <pic:nvPicPr>
                          <pic:cNvPr id="675069291" name="图片 675069291"/>
                          <pic:cNvPicPr>
                            <a:picLocks noChangeAspect="1"/>
                          </pic:cNvPicPr>
                        </pic:nvPicPr>
                        <pic:blipFill>
                          <a:blip r:embed="rId354"/>
                          <a:stretch>
                            <a:fillRect/>
                          </a:stretch>
                        </pic:blipFill>
                        <pic:spPr>
                          <a:xfrm>
                            <a:off x="5486401" y="0"/>
                            <a:ext cx="4871245" cy="3702342"/>
                          </a:xfrm>
                          <a:prstGeom prst="rect">
                            <a:avLst/>
                          </a:prstGeom>
                        </pic:spPr>
                      </pic:pic>
                      <wps:wsp>
                        <wps:cNvPr id="1925792002" name="文本框 11"/>
                        <wps:cNvSpPr txBox="1"/>
                        <wps:spPr>
                          <a:xfrm>
                            <a:off x="5490911" y="3702132"/>
                            <a:ext cx="4862195" cy="589280"/>
                          </a:xfrm>
                          <a:prstGeom prst="rect">
                            <a:avLst/>
                          </a:prstGeom>
                          <a:noFill/>
                        </wps:spPr>
                        <wps:txbx>
                          <w:txbxContent>
                            <w:p w14:paraId="66228E3F" w14:textId="77777777" w:rsidR="00D64F1A" w:rsidRPr="00D64F1A" w:rsidRDefault="00D64F1A" w:rsidP="00D64F1A">
                              <w:pPr>
                                <w:jc w:val="center"/>
                                <w:rPr>
                                  <w:rFonts w:hAnsi="DengXian"/>
                                  <w:color w:val="000000" w:themeColor="text1"/>
                                  <w:kern w:val="24"/>
                                  <w:sz w:val="20"/>
                                  <w:szCs w:val="20"/>
                                  <w14:ligatures w14:val="none"/>
                                </w:rPr>
                              </w:pPr>
                              <w:r w:rsidRPr="00D64F1A">
                                <w:rPr>
                                  <w:rFonts w:hAnsi="DengXian" w:hint="eastAsia"/>
                                  <w:color w:val="000000" w:themeColor="text1"/>
                                  <w:kern w:val="24"/>
                                  <w:sz w:val="20"/>
                                  <w:szCs w:val="20"/>
                                </w:rPr>
                                <w:t>spearman</w:t>
                              </w:r>
                            </w:p>
                          </w:txbxContent>
                        </wps:txbx>
                        <wps:bodyPr wrap="square" rtlCol="0">
                          <a:noAutofit/>
                        </wps:bodyPr>
                      </wps:wsp>
                    </wpg:wgp>
                  </a:graphicData>
                </a:graphic>
              </wp:inline>
            </w:drawing>
          </mc:Choice>
          <mc:Fallback>
            <w:pict>
              <v:group w14:anchorId="4DDBAB95" id="_x0000_s1092" style="width:505.75pt;height:209.55pt;mso-position-horizontal-relative:char;mso-position-vertical-relative:line" coordsize="103576,429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MdgcTQMAAJIKAAAOAAAAZHJzL2Uyb0RvYy54bWzUVt1u0zAUvkfiHazc&#13;&#10;b0mcnzbRumlsbEKaYGLwAK7rNNaS2Njuz16AiRfgBm645xl4G8ZrcOyk7doOwQYS2kVTO845/s53&#13;&#10;vs/y3sG8rtCUKc1FM/DC3cBDrKFixJvxwHv75mSn7yFtSDMilWjYwLti2jvYf/pkbyZzhkUpqhFT&#13;&#10;CJI0Op/JgVcaI3Pf17RkNdG7QrIGFguhamJgqsb+SJEZZK8rHwdB6s+EGkklKNMa3h63i96+y18U&#13;&#10;jJpXRaGZQdXAA2zGPZV7Du3T398j+VgRWXLawSAPQFET3sCmy1THxBA0UXwrVc2pEloUZpeK2hdF&#13;&#10;wSlzNUA1YbBRzakSE+lqGeezsVzSBNRu8PTgtPTl9FTJC3mugImZHAMXbmZrmReqtv+AEs0dZVdL&#13;&#10;ytjcIAov0xhHAU48RGENp2mQpf2WVFoC81txtHzeRYZBlPTSOG1DY5yFSS+yof5iZ38Nj+Q0h19H&#13;&#10;Aoy2SPi9WCDKTBTzuiT1H+WoibqcyB3olySGD3nFzZXTHnTGgmqm55yeq3YCfJ4rxEfghagfBXGI&#13;&#10;o8hDDalB+98/ffvx4RrdWoBqbQYb1KYgtsQzQS81asRRSZoxO9QSVAz5HDfrn/t2urb/sOLyhFeV&#13;&#10;7Zsdd5WC4jcUcwdZrRqPBZ3UrDGtvRSroGjR6JJL7SGVs3rIoDr1YuQAkVwbxQwt7YYFbPwawLZN&#13;&#10;XC44lCtgFrMGwd0hsdBD2xJLgjgLAzCvlVjUC3AU4zWdAGlKm1MmamQHAA4wQHNITqZnukOz+AT0&#13;&#10;tQLghjC10ofzRy/ogtkWYfey2EVJJAMINu0tSfTAHhj306Ukbj5e33z+evPlPUptSd3n1o7IzJ8J&#13;&#10;MJhj2b7/BWXAS0cLzpx9SL7wZtxPcZh13kz6Ge67827pr3vyRvJGWGnZ7q4A2ZGZD+dO89ES7VCM&#13;&#10;rqCIGZysA0+/mxDrOmWqI+EOYtucRhxOjCi4a5BN08Z02aEZrTmgPY/G82kvCdIMjrINy6/eP2rH&#13;&#10;O9v9W8cnINI4uNP3cb8X4riT7+P2fYaTXgbXFbzQxcr34dIycE7cx/hJnAUZRC/sH0Zde/6j/R2C&#13;&#10;lZX/1v7uAgAXH3cn6C5p9mZ1e+6Oi9VVcv8nAAAA//8DAFBLAwQKAAAAAAAAACEA0oa3YBzQAQAc&#13;&#10;0AEAFAAAAGRycy9tZWRpYS9pbWFnZTEucG5niVBORw0KGgoAAAANSUhEUgAAA/gAAALpCAIAAACI&#13;&#10;RBpKAAAAAXNSR0IArs4c6QAAAAlwSFlzAAASdAAAEnQB3mYfeAAA/7VJREFUeF7snQecE9UWxrO9&#13;&#10;wC7s0nsHUUAQQVSkqFiwN8Tee/fZO/ZesGDBAipYQAQVLHRBQYpU6b0vy/beeN9kkjt3JpNkkk2y&#13;&#10;2ew3P3/vLcmdW/4zSc6ce853og4fPmzjQQIkQAIkQAIkQAIkQAIkEFkEoiNrOVwNCZAACZAACZAA&#13;&#10;CZAACZCAQoCGPu8DEiABEiABEiABEiABEohAAjT0I/CickkkQAIkQAIkQAIkQAIkQEOf9wAJkAAJ&#13;&#10;kAAJkAAJkAAJRCABGvoReFG5JBIgARIgARIgARIgARKgoc97gARIgARIgARIgARIgAQikAAN/Qi8&#13;&#10;qFwSCZAACZAACZAACZAACdDQ5z1AAiRAAiRAAiRAAiRAAhFIgIZ+BF5ULokESIAESIAESIAESIAE&#13;&#10;aOjzHiABEiABEiABEiABEiCBCCRAQz8CLyqXRAIkQAIkQAIkQAIkQAI09HkPkAAJkAAJkAAJkAAJ&#13;&#10;kEAEEqChH4EXlUsiARIgARIgARIgARIgARr6vAdIgARIgARIgARIgARIIAIJ0NCPwIvKJZEACZAA&#13;&#10;CZAACZAACZAADX3eAyRAAiRAAiRAAiRAAiQQgQRo6EfgReWSSIAESIAESIAESIAESCDq8OHDQaWQ&#13;&#10;n5+/atWqwsJCjDJw4MDk5GQ/hsMkp06dunDhwqKiokaNGl111VVdunTxox+eQgIkQAIkQAIkQAIk&#13;&#10;QAJ1hECwDP0pU6ZMnjx52bJlGzZsEM8SmzZt6ty5s69k//zzz/vuuw9diRNjYmKuu+66V155JT09&#13;&#10;3dfe2J4ESIAESIAESIAESIAE6gKBYBn6F198MQx9A0E/DP1169b169cPGwJpaWkPPfRQixYt5s+f&#13;&#10;/9lnn6HnYcOGzZgxA0Z/XbhOXCMJkAAJkAAJkAAJkAAJ+EQgWIb+Y489lpGRceyxx/bt23fbtm2X&#13;&#10;XnoppuWroY+tgKFDh86bN69jx46I22nevLm6NoTxnH/++fgDFj9c+z4tmI1JgARIgARIgARIgARI&#13;&#10;oC4QCJahL7ObNm3aeeed54ehv2LFij59+uDEb7/9dsSIEXKf6BDd9urVa+XKlXXhOnGNJEACJEAC&#13;&#10;JEACJEACJOATgbBW3fnrr7+wmKSkpAsvvNCwqiuuuAKvrF69Oicnx6cFszEJkAAJkAAJkAAJkAAJ&#13;&#10;1AUCYW3oI1wH16B79+6xsbGGi9GzZ0+8gtiev//+uy5cJ66RBEiABEiABEiABEiABHwiENaG/uLF&#13;&#10;i7GYo446ynVJUO+Jj4/H64sWLfJpwWxMAiRAAiRAAiRAAiRAAnWBQFjH6EMyPysr68EHH3z11Vdd&#13;&#10;L0abNm1279595513vvvuux4u1f/+97+qqipDg507d/7zzz8Q4z/66KPrwmXmGkmABEiABEiABEiA&#13;&#10;BEJPAKIyUVFRskx8SOeA6JdgHxDJUZcE1R2fxqpXrx7Oevzxx03P6tChA9698cYbPfcZHR3WuxYh&#13;&#10;vdgcjARIgARIgARIgARIIOQEfDKAA9g4rD36qampKKwLpc4XXnjB9YrA0N++ffstt9zy4Ycferhe&#13;&#10;o0ePdvXoQ89n3LhxnTp1woZAKK/1tBV7VuzKCeWIHIsESIAESIAESIAESEAlcH7vVr3aNAwlDVR9&#13;&#10;xXCiemwoh8ZYYW3oN2nSJDMzE4DefPNNVy6Q1T9w4MA999zz9ttv+0pt7ty5UOgfMmTInDlzfD23&#13;&#10;Ou3X7s3dk11cnR54LgmQAAmQAAmQAAmQgH8EerZu0KJBkn/n+ncW4nZo6JujQ70thDSde+65IvhH&#13;&#10;tIOnH/5+/BPPAOqjkk9HTRn6Pk2SjUmABEiABEiABEiABGo1gZo19MM6fv2EE07Apf3vv/9cL7B4&#13;&#10;ceDAgbX68nPyJEACJEACJEACJEACJBAMAmFt6J944olY85YtWw4ePGhYvKq8mZyc3Lt372BwYZ8k&#13;&#10;QAIkQAIkQAIkQAIkUKsJhIuhDw/9ypUrt23bJtM86aSTUCoL6QtIqJVfLy8v/+CDD/DK4MGD4+Li&#13;&#10;avUF4ORJgARIgARIgARIgARIIBgEgmXo5+XlrXMeu3btUqe+efNm8WJpaam8nuHDh8M3j8xa+cWW&#13;&#10;LVuqqjivvfba+PHj1YRl9AxJzQ0bNiDm6fnnnw8GFPZJAiRAAiRAAiRAAiRAArWdQLBUdyZPnnzx&#13;&#10;xRd7oAMXfvfu3UWD9u3b79ix45xzzpk2bZp8VlFREQJ4oIaJF/EkAKUd/L1//37885VXXnnooYf8&#13;&#10;uwBMxvWPG88iARIgARIgARIgARKwTiAyk3ETEhKaejxiYmJkRo0bN0bzBg0aGMAhCn/hwoWvv/46&#13;&#10;GsDE//XXX2HlIwEXsph+W/nWrw1bkgAJkAAJkAAJkAAJkEAtJRAsj37AcRQWFiIrt7i4uFGjRih0&#13;&#10;pT4e+X3Qo+83Op5IAiRAAiRAAiRAAiRgkUDNevRrjaFvkabFZjT0LYJiMxIgARIgARIIKwIQ5Cgp&#13;&#10;KampOqNhhYKTqRECMNwTExOti8HQ0K+By0RDvwagc0gSIAESIAESqAYB1MrMzMyElV+NPngqCQSG&#13;&#10;QFJSEqLK69ev77W7mjX0g6W643XZbEACJEACJEACJEACFgnk5ubu3r2bVr5FXGwWbAIIJoeqJB4+&#13;&#10;gz1QNftn6M6cahLk6SRAAiRAAiRAAkElgHAdKHRjCDhH09PT4UY1SHoEdXR2TgIygcrKStj3WVlZ&#13;&#10;6g3ZpUsXz3djzXr0aejT0OfnlwRIgARIgATCmsChQ4cyMjIwxTZt2lgJlgjrxXByEUEAW0x79+7F&#13;&#10;Ulq0aNGwYUMPa6pZQ5+hOxFxu3ERJEACJEACJBC5BAoKCrA4pD/Syo/ci1zLVpaamqo68tWbM2wP&#13;&#10;Gvphe2k4MRIgARIgARIgAYUAgiXwvyjRQxwkECYE4KdXb0j15gzbg4Z+2F4aTowESIAESIAESEAh&#13;&#10;oIppVrOEDlGSQGAJ1GxMjsW10NC3CIrNSIAESIAESIAESIAESKA2EaChX5uuFudKAiRAAiRAAiRA&#13;&#10;AiRAAhYJ0NC3CIrNSIAESIAESIAESIAESKA2EaChX5uuFudKAiRAAiRAAiRAAgEnUFVVtc1+lJaW&#13;&#10;BrxzdliDBGjo1yB8Dk0CJEACJEACJEACNU8A9n1H+7Fy5cqanw1nEDgCNPQDx5I9kQAJkAAJkAAJ&#13;&#10;kEDgCPz+++8XXHDBHXfcEbgu2VPdIkBDv25db66WBEiABEiABEigthDYvn37jz/+OHPmzGBPODo6&#13;&#10;+gz70aBBg2CPxf5DSYCGfihpcywSIAESIAESIAESCDsCqP00w35069Yt7CbHCVWDAA39asDjqSRA&#13;&#10;AiRAAiRAAiQQHgQQZ793794dO3ZUVFTIM0K5sf3792/duhX/q5Ye8/vIzc3FJkN2drbfPfDEEBOg&#13;&#10;oR9i4ByOBEiABEiABEiABLwQKCoqOvroo5999lm0g22Nv8Xx2WefqSc/+OCDePHFF1/Mycm5++67&#13;&#10;Gzdu3KpVq/bt20+bNg3vFhYWvv3226eeemrDhg1btGjRqVMn/G/Xrl2feuqpzMxMw/AlJSVq/6tX&#13;&#10;rxZvbd68WX0R/S9atGjQoEHoqkOHDo0aNRo+fDhe4VUMfwI09MP/GnGGJEACJEACJEACdYsA9C53&#13;&#10;7dqVlZWFZZeXl+NvceTn56ss4LxftWrVhg0bhg0b9u677+IVWPn16tVT34WZft99982aNSs2NrZ/&#13;&#10;//4nnHBCs2bN8OJzzz134oknGmx9ePrRFY7i4mIBGta/+uJ3332HUxYuXNi9e/cuXbqgMYJ8Tj75&#13;&#10;ZEr0hP9NSUM//K8RZ0gCJEACJEACJFC3CNSvXx9WPlzyWDZsa/wtjnvuuUdm8c0336xbt+6TTz7J&#13;&#10;yMiAED7iamCCowHC7mHoL1++HDb94sWLYaYjsGf27Nnw+m/cuPGhhx6yDhTbBZdddhmCf/777z+c&#13;&#10;u3Tp0ubNm+OR4IknnrDeCVvWCIGoakZr1cikqz/o3Llzhw4dOmTIkDlz5lS/N/ZAAiRAAiRAAiQQ&#13;&#10;PAJbtmwpKytLSUlp3bq1YZQpy3d/uWhH8Iaufs9vjOjdobHDy+5rbx9//PEtt9yCeBu47V3PHTFi&#13;&#10;xPfff4/X4XG/5JJLLHYOyc7TTz8dQTh4MIiLi1PPgtWenJyMP/BIAPe/+uKaNWt69uyJP2AyQfkH&#13;&#10;yjxiCIQP3XDDDUlJSXj8SExMtDh0hDXbuXMn4qMAARspHpYWFRWFd2vK3qahT0M/wj53XA4JkAAJ&#13;&#10;kECkEfBg6H8wd/Orv5oYweGD4Je7Bx7V0k/NSiuGftOmTfft2ydb4Z7XDoszLS0NabXz5s1D2L0V&#13;&#10;Q//bb7/FQ4XcLTYHsDNgeDAIH+ahmUmtMPQZuhOam4GjkAAJkAAJkAAJkEDgCSA8wZ2VD5seHnpk&#13;&#10;65511lkDBw483n4gWB9+aMzj4MGDFmeDAH1DS+T1qq+oXfEIWwI09MP20nBiJEACJEACJEACXgjE&#13;&#10;RkfFx0SH83/R9siN4B3p6emmnRcUFFx88cUDBgx4/PHHp0+fjhj9ZcuW/Ws/VP1NRENZnBXC/Q0t&#13;&#10;EY6iPl3UVESKxZmzGUN3GLrDTwEJkAAJkAAJhDUBD6E7YT3vak/OSujO7bff/v7777sOhUxc5PIi&#13;&#10;SmfUqFGDBw9GJSxhryOV9sCBAxMmTECKrXqi5xh9pPNCUtMwRExMDKSBoOqj5v7WwYOhO3XwonPJ&#13;&#10;JEACJEACJEACJFDDBODOHzt2LCYB2c277rqrV69ewsqHOx8B+jU8Pw4fKgIM3QkVaY5DAiRAAiRA&#13;&#10;AiRAAr4QUAVbKisrfTlJaQvRfdj6+AMS+4Zz58+fD4F8Xztk+1pKgIZ+Lb1wnDYJkAAJkAAJkECE&#13;&#10;E2jQQJHrycvL8zUUHkWyVDSw+GVG6Oe9996LcGpcnkSAhj5vBxIgARIgARIgARIIRwInnXQSpgV5&#13;&#10;nHfeeQey93DSQ+XGShJtp06dOnTogHMfeeQRPCeoa0MtrXvvvXfKlCkIrw/H1XJOQSBAQz8IUNkl&#13;&#10;CZAACZAACZAACVSbAFQszz//fHSDzNpmzZqhZBgq5r711lteO4Ykjlq2FoWu0Mmpp56KGB6UGxs9&#13;&#10;evT9998P6X2vPbBBZBCgoR8Z15GrIAESIAESIAESiEAC33zzzUcffXTRRRf16dPnKPvRuHFjdZ1t&#13;&#10;2rTBP4WkvWHx119//VdffdW7d++ioiJo48Dib9u27RdffPH6669DgQcnqnFB6oFkALVz1HkVLyJ/&#13;&#10;V33RdAdAfatePT+L/kbgpQrLJVFek/KaYXljclIkQAIkQAIk4CRQZ+U1A3IL7N+/HwE/qampeEJQ&#13;&#10;s3t5BIQA5TUDgpGdkAAJkAAJkAAJkAAJ+EkAqvkI2W/SpAmtfD8J1ubTGLpTm68e504CJEACJEAC&#13;&#10;JEACJEACbgjQ0OetQQIkQAIkQAIkQAIkQAIRSICGfgReVC6JBEiABEiABEiABEiABGjo8x4gARIg&#13;&#10;ARIgARIgARIggQgkQEM/Ai8ql0QCJEACJEACJEACJEACNPR5D5AACZAACZAACZAACZBABBKgoR+B&#13;&#10;F5VLIgESIAESIAESIAESIAEa+rwHSIAESIAESIAESIAESCACCdDQj8CLyiWRAAmQAAmQAAmQAAmQ&#13;&#10;AA193gMkQAIkQAIkQAIkQAIkEIEEaOhH4EXlkkiABEiABEiABEiABEiAhj7vARIgARIgARIgARIg&#13;&#10;ARKIQAI09CPwonJJJEACJEACJEACJEACJEBDn/cACZAACZAACZAACZAACUQgARr6EXhRuSQSIAES&#13;&#10;IAESIAESIAESoKHPe4AESIAESIAESIAESIAEIpAADf0IvKhcEgmQAAmQAAmQAAnUXgIVFRUH7Edl&#13;&#10;ZWVoVnH48GF1xLKystCMGJpRaOiHhjNHIQESIAESIAESIAESsERg27Ztze0HLG9LJ1S7EQx9dcTF&#13;&#10;ixdXu7Mw6oCGfhhdDE6FBEiABEiABEiABEiABAJFgIZ+oEiyHxIgARIgARIgARIgARIIIwJR2KoI&#13;&#10;o+mEaipz584dOnTokCFD5syZE6oxOQ4JkAAJkAAJkIA/BLZs2YLI6ZSUlNatW/tzfq09Z+/evTt2&#13;&#10;7KhXr16vXr0Qtj5t2rRVq1aVlJT07t377LPPrl+/vrqygoKC3377bdmyZVFRUYMHDx42bBj+cLdo&#13;&#10;NPv111/z8vKSkpIGDhx48sknR0ebuH1LS0vRcvny5ZgDbMUmTZqcf/75HTt2dO12165du3fvTk1N&#13;&#10;Peqoo6qqqqZPn44Ti4uLu3btOmLECDFJ6xdh9erV69atu/TSS3HK1KlTMbR6bsOGDbt37y73AyYz&#13;&#10;ZsxQh8O7mKGhgWicmZk5e/Zs0MONhIV36NABDEFVXfvGjRsPHjwIGvj7gw8+wFvqiYmJiX369HE3&#13;&#10;8507dxYWFqK39u3be1idei1qzN7GwHXwUO17GPp1cO1cMgmQAAmQAAnULgKbN2/+77//YFDWrmlX&#13;&#10;f7avv/46zJW+ffuuWbOmR48esjXZtm1bWMMYAiZNs2bN5LcGDBiQlZXlOjoeBo499liDSdqlSxfY&#13;&#10;yobGH330ER6rXI1XPEW4XoVRo0ah5aBBg9auXWswi2H9T5482VcO/fr1M7WbTz/9dNEVnijeeOON&#13;&#10;Vq1aGVrCjYv4fnlEtHzqqadiYmJc+7zwwgvVlupDhevRuXNnD5PHMxhuS8Nwru3Vbn2FEKj29OjT&#13;&#10;o+/hKZRvkQAJkAAJkEDNE6izHn3Ysg888ABc4+Xl5Tk5Oddeey1MT9j3n3/+OXzJcDx/+umnML7T&#13;&#10;0tKuueaaFi1aLFq0aMKECVCqueyyy/CHfOV++ukn2LVwgXfq1OnKK6/E/8KH/cUXX8B9HhsbO3Pm&#13;&#10;TPQj2t9zzz2fffbZaaeddsIJJzRt2hRe8IULF06aNCk/P79bt25LliyRHwOeffbZp59+umfPnrm5&#13;&#10;uZjkVVdddeSRR+7ZswdzQyotnOIYAtO2fhvBpw7XOx42cMqdd94pxsIzyXXXXaf2AyyAgz9OOumk&#13;&#10;iy66KD09HTY35pyRkdGuXbulS5c2btxYbfn1119jvfgDyx8+fDh2GLAlAoa///479grw8IO3vvnm&#13;&#10;m5UrV7788sv4+4orrsBDlHpuo0aN/ve//7mbea3w6NPQp6Fv/aPHliRAAiRAAiRQAwQ8GfqFmbb8&#13;&#10;/TUwJ+tDNupsi0u03lxuqRr6eAXu/Hnz5sGcVd/F34hKUC3R4447bsqUKfHx8epbY8aMuf3222G7&#13;&#10;Hzp0CA519UWYv7CSEa4DQ/njjz/Gu+rreCTAEwJMYTxLrF+/XgT8/Pvvv3gFIUPyZLZu3Xr88cej&#13;&#10;Kzxm4JFDvKUa+uoksb0gLGzE/CA2BtOAyx8+dZ8IbNq0CRPAKXhgaNmypeHcn3/++ZxzzsFsYdnL&#13;&#10;M0F8Dux+LOSOO+5477331LNOPPHEv/76Cxhfe+01Qz+Yoegcjn/V6z9//nx0YmW2NPStUKqZNozR&#13;&#10;rxnuHJUESIAESIAEfCfgydD/803brGd87zKEZ9yywNail3/jCUMfdovscUdvsINhDSPEHNaqHLpT&#13;&#10;VFSEaHXsAMD6R8y6Ou77778P1ziaIdokISFBngyCfKApifYw7kVsurvZPv/8808++SSMbGQLiDbC&#13;&#10;0IfXHzsA8rl33XUXDG48imCrwScCng19rAux+0gA+Pbbbw3dYtXw3GOleEJQDXcE0GPViCDC6x7m&#13;&#10;EKmGPlV3fLrx2JgESIAESIAESIAEQkoAbns1T1Q+ELiPf8KwNgToJycnqwmpiB0X7b/77jv8Dee3&#13;&#10;wcrHi9glUB8hYDq7rgpBO0hURSANIltwNGjQAG1MrXbkScPfb+gB2QKGmVQfHPYlkFSAfm6++WbX&#13;&#10;3s4880xsbiBkSMjhI+8Wzd566y1kDFd/9FrXAw39WnfJOGESIAESIAESIIE6RKBNmzauuaQQewEC&#13;&#10;EU0u41DfgmyO+iLSOhG7gj/+/PPPG80OxOTgXbk0FU6BsxzJr4j+R1D+0UcfDWc/jrvvvhstkR7g&#13;&#10;Sh+R8a5SP2rwj5hJQK4ZNHbU4rUI4nddDTYu1GmI5WBXAf9csGABJIOQMfzEE09AdAj7HgGZTPh3&#13;&#10;whh9xuiH/13KGZIACZAACdRpAp5Cd7bOtW1Q/Lvhe5x4jy3VGGVucbZq6A6c98guNZxyww03IEId&#13;&#10;ma/jx483vAXPOpzuL7300iOPPKLa2ciI9Tri9ddfj/RZtZlIdYWsDax8GPFxcXEwoLdv3w7HP3qD&#13;&#10;nKXoUA3dgQ2NzAHDKGiMMBvsAyBJ1+sE5AYeQnfUAH2vvU2cOHHkyJFqsx9++OGZZ55BTrA4C9FN&#13;&#10;eEhAGJJIY4jU0B0a+jT0vX5Y2IAESIAESIAEapJAHVfdqaahL0xYPDacd9557i4kxG0gsIN3QRuZ&#13;&#10;u3DqI6/3lltukf30CM1HDzVr6EMtB1sNmCeCcxDU5G45WIssDYTlQKIUfn1sayBjeP9+JYEbOp54&#13;&#10;IlKl9CPV0GfoTk1+c3FsEiABEiABEiABEggqARiyaoQPBHOgqunuUK18HBDhgVmMQB2DlY+3EK8f&#13;&#10;1Kla6VxUp4LWp4flGOoA4HEFAqC33XYbVEdRCuCFF17AWNAJjfjCqTT0rdxUbEMCJEACJEACJEAC&#13;&#10;tZUAtOExdQT5QEff6xrUMBsk17rG3CMGxuvpAWkgBEBd4/shN6SW/YLKp39jofPHHnsMZQdwOop8&#13;&#10;qZ1gsep6A5tR4N8MA3gWDf0AwmRXJEACJEACJEACJBB2BBDKjznt27fvwQcfhLfedX4Ivhdh96oF&#13;&#10;jPxdQ8bquHHj/v7779CsDYqfqkAQgvVdR4T2P15ElStTpSC8hXpY4iz5b/FidnY2NgTwT6H6Dytf&#13;&#10;3StAGebQrDE0o9DQDw1njkICJEACJEACJEACNUMAgpvIzcXYb7/9NsQ0kcUL8xcWLWJXUD8LlWXV&#13;&#10;clrq5FBVF9E+0Nc/44wzUDgWZaGQCoygF6T/qkWsQnBAOAjZvRgIkqDQyUGtKyQYQAtfHRoxRaja&#13;&#10;i2pfkMbHM8wvv/yCmKINGzag2sArr7yCClmXXnqpmCSSibGQd999F3I9ENTHkwPao0RuQUEBqmXJ&#13;&#10;4vpq6P9D9uPVV1/FiCI7OQRLDtYQeLCrg4cakoWqcnVw7VwyCZAACZAACdQuAjBJ//vvP4RW165p&#13;&#10;V3+2r7/+OswVJOO6dgWRHLwFM9f1LVW9Hpa94S3UroLajKlBCRlNlLAV7dHSNW5n2LBhqqmNZFy5&#13;&#10;ZxS+xYuwy11n8uOPP+ItqO74gQIiOQbxUBjioh/sP+DBQ0T4GBaFqYqW0AsyXTJik7BBIU8MNbZQ&#13;&#10;yldu3LlzZw8zx2MDbkvUK/C8OrVDPwgE5BSq7lB1J1jPkOyXBEiABEiABAJCoM6q7qBaLcrNNmnS&#13;&#10;RHZRq0hnzZoFrzxE7mHUGiBPmjQJqjIQ2VSLaslHSUnJ9OnTUT724MGD8IirMvmoXHvKKaeo6vvi&#13;&#10;QJEsZOWuWLEC3n0E0mACsLPh3f/pp58g6g8Hv2j5j/0weMfVd6HQj+FQwcq0uJXXewNKOJgAIKhh&#13;&#10;RbD7zz33XPmszMxM6P0DBeJwYPQjn7hHjx4oLoZHHfGgghTkmTNnoh88LmLXApNHCS2sF25+Q8Ku&#13;&#10;ao6vX78eej6oFYC/8YiiRj2ZHqCBZuAm8oNNm6kzQW9e1xuMBjT0aegH475inyRAAiRAAiQQMAJ1&#13;&#10;1tAPGEF2FAQCtcLQZ4x+EK48uyQBEiABEiABEiABEiCBmiZAQ7+mrwDHJwESIAESIAESIAESIIEg&#13;&#10;EGDoDkN3gnBbsUsSIAESIAESCBwBhu4EjmWN9YR4eisiNhD3vPrqq2tslr4MXCtCd2jo09D35aZm&#13;&#10;WxIgARIgARIIOQEa+iFHHvgBUZoKmbJe++3fvz9yYb02C4cGNPTD4SqYzwFKq0OHDoW8ZsSXPg7f&#13;&#10;a8CZkQAJkAAJkIA1AjT0rXEK61YQxoGCkNcpQugGekFem4VDAxr64XAVaOiH71XgzEiABEiABEjA&#13;&#10;CgEa+lYosU2ICdQKQ5/JuCG+KzgcCZAACZAACZAACZAACYSCAA39UFDmGCRAAiRAAiRAAiRAAiQQ&#13;&#10;YgI09EMMnMORAAmQAAmQAAmQAAmQQCgI0NAPBWWOQQIkQAIkQAIkQAIkQAIhJkBDP8TAORwJkAAJ&#13;&#10;kAAJkAAJkAAJhIIADf1QUOYYJEACJEACJEACJEACJBBiAjT0Qwycw5EACZAACZAACZAACZBAKAjQ&#13;&#10;0A8FZY5BAiRAAiRAAiRAAiRAAiEmQEM/xMA5HAmQAAmQAAmQAAmQAAmEggAN/VBQ5hgkQAIkQAIk&#13;&#10;QAIkQAIkEGICNPRDDJzDkQAJkAAJkAAJkAAJkEAoCNDQDwVljkECJEACJEACJEACJEACISZAQz/E&#13;&#10;wDkcCZAACZAACZAACVgiMGXKlH79+l100UWWWgei0T///IMRBwwYEIjO2EfNE6ChX/PXgDMgARIg&#13;&#10;ARIgARIgAVcCBw8eXLp06Zo1a0IGJy8vDyMuW7YsZCNyoKASoKEfVLzsnARIgARIgARIgARIgARq&#13;&#10;hgAN/ZrhzlFJgARIgARIgARIIFAE9u3bt2jRooULF27bts1zn7t3716wYMGff/65cuXKgoKCQE2A&#13;&#10;/YQnARr64XldOCsSIAESIAESIIG6SwAmeKNGje677z4g2LRpE/4WxzvvvCNz+eWXX84666xWrVod&#13;&#10;f/zxAwcO7Nix4+DBg3/88UcDu8OHD3/yySfdu3dv06bNSSedNGjQoN69e6empvbo0WPGjBlq4yOO&#13;&#10;OOKCCy7AHxUVFfKI999/f929ErV85TT0a/kF5PRJgARIgARIgAQijkB0dDRs94YNG2JlcXFx+Fsc&#13;&#10;KSkpYrmPPfbY2WefPX369AYNGpx33nkXX3xx8+bN58+fD3v9rbfekqng8eDmm29ev359586d0ezK&#13;&#10;K68855xz0OfatWvh2ldb4tzGjRurf8sjqtPgURsJROEJrzbOu5pznjt37tChQ4cMGTJnzpxqdsXT&#13;&#10;SYAESIAESIAEgkpgy5YtZWVlMHBbt24d1IHCrfOPP/74lltu6dq164YNG1znNm7cuGuvvRavv/rq&#13;&#10;q3fddVdiYiL+Li8vf/311/EAgEcFpNX26dMHL4Jeu3bt9u/f/8QTT4waNQpvqb3BCISVX1hYeOKJ&#13;&#10;J6qvzJw5c9iwYbGxsegn3GiE23x27twJdElJSe3bt/cwt6ioKBV1jcyfhj4N/Rq58TgoCZAACZAA&#13;&#10;CVgl4NXQf3vZ2z9v/dlKd68Pfr13095yy/vn3r/q4Cor5353znfpielyy4unXZxTmuPu3FEnjDqx&#13;&#10;lcOAttK/axsPhj4MxyOPPBIeeoT3vPnmm4Zzzz333J9++unee+9V/frbt2/v0KED/sjKykpLS/Mw&#13;&#10;GRr61q9UrTD0Gbpj/YKyJQmQAAmQAAmQQDgSyC3LPVB0wMp/ZZVlhgUcKj5k5US0qTpcZTjX84nF&#13;&#10;FcXBg7V69WpY+fAWq3H8huPqq6/GK99//73qSK5fv77aABENwZsSew5DAjT0w/CicEokQAIkQAIk&#13;&#10;QAIk4IkA4vLxNkLzoXmP1FvDAWkdvLtnzx7EluAPRN6ffPLJ+AO1ty688EJsFKxbt66mgkl4XUNJ&#13;&#10;gIZ+KGlzLBIgARIgARIggcATQERNawTwW/gvMVYJZJePZvWaWTkRbWKiYgznej4xOS458Et19ogg&#13;&#10;HPyZk5ODvFvXQ7j5VUMfx/jx40844QQY96i2i7h/hP00a9bs7rvv3rx5c/AmyZ5rnABj9BmjX+M3&#13;&#10;ISdAAiRAAiRAAp4IeI3Rj1R8HmL0H3zwQSTdtmzZ8qGHHvKw/Jtuuik52fG8ASv/77//njZtGnT0&#13;&#10;//nnHzXdNj4+fsKECfD0q50wRt/6vVQrYvRp6NPQt35LsyUJkAAJkAAJ1AABGvquqjsvv/zyo48+&#13;&#10;ipgcaOnExBi3GrxepKKiot9++w2O/x07dkDLCNm6aic09L2iEw1qhaHP0B3rF5QtSYAESIAESIAE&#13;&#10;SCB0BFQdTJSvch0Sqvl4MTMzc9asWX5MCG5+BPxMnDgR5yKgXzxIqCNWVlYygt8PqmF4Cg39MLwo&#13;&#10;nBIJkAAJkAAJkAAJ2FCeFhQQiF9VZRT8QY3bfv364d3nn38eMvmmsGCvq6+LPwzNRO0tsSegjggr&#13;&#10;Pzs7mxcgAgjQ0I+Ai8glkAAJkAAJkAAJRCCBQYMGQUATebcPP/zw8uXLoacJ1/uhQ4fUpb7wwgsw&#13;&#10;0P/888/TTjsNupnCmi8tLcWLd955J8pmqS3/+uuvU0455dtvv1VTeNUDjvz7778ff/Tu3Rs1udQX&#13;&#10;e/TokZ6u1ApABS7U21JHRHRQBMKtG0uioV83rjNXSQIkQAIkQAIkUNsIwL9+4403YtbIu+3bty+8&#13;&#10;+EccccTYsWPVdaCE7XfffYfKrPPmzRs6dGjTpk3xbseOHeGnxxPC+++/X1JSIlY8e/bskSNHokNU&#13;&#10;zurVq1fnzp3xxx9//IHGo0ePVqu34sCTA9J88QcydLFjoI749NNP1zZynK+DAJNxmYzLDwMJkAAJ&#13;&#10;kAAJhDWBOpuMi6uCoJ1ff/31999/37p1qxqic/31148YMUJcsH379iHU/ssvv1y5cqUaWN+mTZuj&#13;&#10;jz4aLvwrr7wS2bp4BcE/n332GWx9lNnatWuX2gzmPsT1UT23Xbt2hsuPDYEZM2asXbsWmwN4a/jw&#13;&#10;4RDiDOtbpCYmVyuScWno09CviQ8HxyQBEiABEiABywTqsqFvGZISWA+7HHKZakKtuwMRPnhgQDM/&#13;&#10;tHqsT6YutKwVhj5Dd+rCrcg1kgAJkAAJkAAJRDgBhN8kJiZ6tvKBAPY9on1o5Uf43eBcHg39OnKh&#13;&#10;uUwSIAESIAESIAESIIG6RYCGft263lwtCZAACZAACZAACZBAHSFAQ7+OXGgukwRIgARIgARIgARI&#13;&#10;oG4RoKFft643V0sCJEACJEACJEACJFBHCNDQryMXmsskARIgARIgARIgARKoWwRo6Net683VkgAJ&#13;&#10;kAAJkAAJkAAJ1BECwTX0CwsLX3755QEDBhx55JHHHXfciy++WFBQ4CtZdIJKEJdffjkqO6A8W//+&#13;&#10;/R966KGFCxf62g/bkwAJkAAJkAAJkAAJkEDdIRDEglk//fQT6jZnZGTINFGfGaWbzznnHIuIN27c&#13;&#10;ePbZZ2/atMm1/TXXXPPJJ5/ExcVZ7EpuNnfuXBSLHjJkyJw5LJjlBz+eQgIkQAIkQAKhI8CCWaFj&#13;&#10;zZEsE6jTBbNgoF922WWw8jt16jR9+vQdO3agenO3bt3wysiRIzds2GAFI8o+n3/++bDyExISRo0a&#13;&#10;tWrVqt27d//xxx/nnnsuTh83btyrr75qpR+2IQESIAESIAESIAESIIG6RiBYoTv/+9//EHLTunXr&#13;&#10;5cuXn3nmmW3bth02bNiyZcs6dOhQVFR03333WQGNZ4N169ah5ZgxY5566qmePXu2atXq1FNPnTJl&#13;&#10;ysknn4zX3333XZRxttIV25AACZAACZAACZAACZBAnSIQFEM/Jyfn559/BsdHH300NTVVAK1Xr97j&#13;&#10;jz+Of86YMePQoUNeQa9YsQJtUMwZmwNyY7yCuB28cuDAgf3793vthw1IgARIgARIgARIgARIoK4R&#13;&#10;CIqhv2jRIpUjwusNQM866yz1lb/++ssra0TsqIa+ayB+YmKienp8fLzXftiABEiABEiABEiABEiA&#13;&#10;BOoagaAY+qoRX79+/TZt2hiANmvWLD09HS8uWLDAK2tE+6BNRUXFzJkzDY2nTZuGV3r37t28eXOv&#13;&#10;/bABCZAACZAACZAACZAACdQ1AkEx9P/9919w7N69e1RUlAEoXjnqqKPwImL3vbLu0aPHzTffjGbX&#13;&#10;X389YoHUcHyE6zzzzDNff/013PxvvfWW107YgARIgARIgARIgARIgATqIIGgGPpIwwXKtLQ0U6Dq&#13;&#10;62obr8cHH3zw4YcfxsbGQpEzJSUF57Zo0eLZZ5+FMubff/+N//XaQ9++feH4NxzQ/fR6IhuQAAmQ&#13;&#10;AAmQAAmQAAmQQO0lEBRDX3W9wzo35aIG3JeWllqhhq6QbguhHjTG30jzPWw/cnNzDx48aKUHZPSu&#13;&#10;dDmgyGvlXLYhARIgARIgARIggcgjgMCKK664wuD3RFg1Xrz77rstrhfaKmiv6qzwCE8CQTH0VVO+&#13;&#10;srLSdM2IucfrVpJoS0pKUNYKgTrIx4XC5p49e7APAMMdtyCig6Da+dprr3nFipY4xXCg0pbXE9mA&#13;&#10;BEiABEiABEiABCKSAGyqCRMmfPfdd/Lqtm3bhhd//PFHi0tev3492sPct9iezUJPICiGviqJk5+f&#13;&#10;b7oe9fWkpCSvqx09evTixYtjYmJQyPbWW29t2bJlcnLy0Ucf/c477zz99NM4/ZFHHkFZMs/99OrV&#13;&#10;C6cYjs6dO3sdnQ1IgARIgARIgARIgARIoPYSCIqhr6bb4jkPMTauaNQaWGobz8f333+PBqeffjry&#13;&#10;eg0t77zzTjwAoHTu5MmTvXXD90mABEiABEiABEiABLwQGD58+NKlS9VSSDwig0BQDP0TTjgBdLKy&#13;&#10;sjIyMgyY8OK+ffvw4sCBA70S3L17N9p06tTJtWXjxo0bNmyI13ft2uW1HzYgARIgARIgARIgARLw&#13;&#10;TKBRo0aQMEEoBEFFDIGgGPrHH3+8CmjWrFkGUnPmzFFfOfHEE71CRCVdtFHNfcOBrFzk4+JFqPV7&#13;&#10;7YcNSIAESIAESIAESKB2EUDJIIQ2ID7CdNrIWsS7OGRtkuzs7KlTpz711FPXXHMN0mTvuuuu3377&#13;&#10;Tc2NtHLs2LEDHZp69BFDgbeQvHvVVVc99NBDq1evttIh29Q8AVXEJuDHcccdh7UhPgdSOaJz3GrH&#13;&#10;HHMMXj/22GMNI3766acQxcfdKb9+++23ozHSduG2N7R/5ZVXVHYozuXH5NXnDahz+nEuTyEBEiAB&#13;&#10;EiABEgglgc2bN//333+uxkAo5xD6sUaMGAFbBdIjpkN//vnneBcuUaQ+qg2++uorVQ3FcKC06Pz5&#13;&#10;8w2dqIVHIVwuvz5+/Hi8iGqnhsYw64888ki5W5RFevDBB9944w282KdPn9DDCYcR8VyE2xIZzJ4n&#13;&#10;o3KrqQkHxaOP9bz99tuQylm7du0ZZ5yhalkCx1lnnQU5J7yOdw13IaTx77vvvrFjx8qvq9Wy8KgA&#13;&#10;7R3ckRDhwT+RJ/7cc8899thj+BsptgMGDKj5pyXOgARIgARIgARIgAQCSuDaa69Ff3DJ792717Xj&#13;&#10;L774Ai9ecsklIrQBcuSIvYHt9OWXX86cOfOPP/548cUXu3TpgtdhgOFhyb/ZZWZmIlsSFi2ipuFm&#13;&#10;/fPPPyHLA1cplA8xkH998qyQEYjCE0aQBnvvvffuv//+8vJy9A8dHtVMx7Pmm2++iVRaw6Dt27fH&#13;&#10;kwCqYqmPmOKA6X/bbbepu07Ivk1ISFA19XEgdv/XX3/1Tz8HMj54eMBtKkKJggSB3ZIACZAACZAA&#13;&#10;CVSTADyG8PrB/dy6dWvTrko2biy3ZwB6PSDeF2PP8RNH0YoVlfZgYK9H/eOPj4qPl5sV/P33YXvt&#13;&#10;INMj6aijYhs39tqtuwYwftq2bYvMxldffRXuc7kZvMgdO3bEK7BnBg8erL4FHUI47w3y5YjwgbWD&#13;&#10;FFsIFb700kuik59++uncc88F0ry8PPEiDPerr74aHn1Z0hDhFZA4R8VS6JW3a9dObQzrEXKIH3/8&#13;&#10;Mf6GRx9uXL+XWXtPBCXghYwkjFgPq8Duh0qsRlYaREMf69m+fTu877iZsK+Em+m888574oknxF0i&#13;&#10;LxhhZAgyQwqI4VZGmzVr1nzzzTfoZOvWrficY5cK8f14JBg5cmRqaqp/1Gjo+8eNZ5EACZAACZBA&#13;&#10;6Al4NfT3PvV0jl4S3t0k233xRb0BSnSxOLZfcWXRsmVWFtX1z/mxTZrILTcMOL4yJ8fdua3fHZ06&#13;&#10;bJiVnt21efjhh2HlIxAawTOqvageo0aNQpWhDh06wE+PQAnPQ0yaNAmO/65duyLcX3Ri0dBHaH6r&#13;&#10;Vq2wJwBfPkLz5YEKCgrwXAFLl4Z+OBv6wQrdUW8FrBzB99DeKS4uxv+iTJWplY+W7777Lqx5Vysf&#13;&#10;b/Xo0eP5559HcVs8LaCeLnR7cHdiZ8pvK786HzmeSwIkQAIkQAIkQAKhIYCcWgyEQOhl0qMIjO9x&#13;&#10;48bhdbxrauXDUoJDE3WsfrEfBw4cQOONGzfCGPN12nDVw8rHWVDeNJyLkCGxmeBrt2wfMgLBNfRD&#13;&#10;tgwORAIkQAIkQAIkQAIRRgApsP3798eiVMtePRYsWIDQHfyBMBt5vQgOQeA+giMQTI/4ZJjmZ9sP&#13;&#10;ES8tgp+tU1I1fxCAbVr+SFVe4RHOBIIbuhO2K2foTtheGk6MBEiABEiABAwEvIbuFCxcWLJ+gxVu&#13;&#10;DYafGdeihdwyd/r08n2K09rrkX75ZdFJSXKzrAkTqoqVFETTI/XUU+KdQe1eO3fXAPHxiJJPT09H&#13;&#10;Si4yFdHshhtu+Oyzz1zzDBEd/cILL6BBz549IW+IIH60R6wOPPqvv/46XkdsRRNn6JHF0B2kSt50&#13;&#10;000I0McugesM0S1iMRi6E86hOzUm91NTMkPquJTXrFn+HJ0ESIAESIAErBOom/KaKh9Y2Gp+7eTJ&#13;&#10;k/FPRMYj6RH/hPNeBghrXn0MgBQKYnvkt0SmLAx98bpFeU1VVwcefUOfaj9IFcC7lNesi/Kafj+5&#13;&#10;8kQSIAESIAESIAESIAGVALzp559/Pv5Qo3emTJmClEUIk1x00UUyInjokccIVSJoFcppu2hTneJW&#13;&#10;SOFFDxBOhLym6xVZsmQJL1OYE2CMfphfIE6PBEiABEiABEigThNQBfWnT58Ol7xq7svy+SoaePrx&#13;&#10;vw0aNHBNz0VFW7/xIQSoadOmOB2C5oZOoLeDQGi/e+aJoSFAQz80nDkKCZAACZAACZAACfhDYNiw&#13;&#10;YS1atICsPjQuZ82ahS5U018+1DBx+N03bNDlKkycOPHnn3/2Z1T7OXhsUPcTXn755d27d8v9QJhf&#13;&#10;fbrgEc4EaOiH89Xh3EiABEiABEiABOo6gdjY2KuuugoUUHIU4eCQzz/ppJMMUM4880y43vHuqaee&#13;&#10;ijD9v/76C/Kal19+OU7s169fdQhC4rxly5aojwvv/htvvAHNH4QJoVYuRunVq1d1eua5ISBAQz8E&#13;&#10;kDkECZAACZAACZAACfhPQBXUVw9T+Xwk7CJEp2HDhvC7owgpSotCXhPufPwvShX5P7DNBqEexO1A&#13;&#10;6BP5vg888ACeMVBS9/fff7/33nvlWVVnCJ4bPAKU15wTPLjsmQRIgARIgARIoPoEvMprVn+I8O8B&#13;&#10;MfplZWWY58CBA6GUbzrh7OxsZOv+/fffEMlBG0TdDBgwAMm7s2fPRnt4/VVlHhz79u1bvHgx9gog&#13;&#10;tC+62rlzJyR6kpKS4LA39I8Op06dCvsec0BB3Msuuwz1TKGGtGbNGiQGQLY//AEGfIbAhUQF4Apn&#13;&#10;eU0a+jT0A37ns0MSIAESIAESCCQBGvqBpMm+AkSgVhj6DN0J0NVmNyRAAiRAAiRAAiRAAiQQTgRo&#13;&#10;6IfT1eBcSIAESIAESIAESIAESCBABGjoBwgkuyEBEiABEiABEiABEiCBcCJAQz+crgbnQgIkQAIk&#13;&#10;QAIkQAIkQAIBIkBDP0Ag2Q0JkAAJkAAJkAAJkAAJhBMBGvrhdDU4FxIgARIgARIgARIgARIIEAEa&#13;&#10;+gECyW5IgARIgARIgARIgARIIJwI0NAPp6vBuZAACZAACZAACZAACZBAgAjQ0A8QSHZDAiRAAiRA&#13;&#10;AiQQHAJRUVHB6Zi9koD/BA4fPuz/yaE6k4Z+qEhzHBIgARIgARIgAb8IqIZ+RUWFX2fzJBIICoHK&#13;&#10;ykr0Gx0d1rZ0WE8uKJeFnZIACZAACZAACdQqAklJSZhvcXFxeXl5rZo4JxuxBMrKykpLS7E89eYM&#13;&#10;24OGftheGk6MBEiABEiABEhAIZCamqqC2LNnDwwsQiGBmiUAE3/37t3qHFJSUmp2Mp5Hj6oVAUYB&#13;&#10;Jzh37tyhQ4cOGTJkzpw5Ae+cHZIACZAACZAACQSQAGwV2FUFBQVqn/Hx8TExMQHsn12RgHUCCCET&#13;&#10;O0t4BG3VqpUXU9seeFZT9jYNfRr61u9ttiQBEiABEiCBmiEAOwnu/Pz8/JoZnqOSgAuBBg0atGjR&#13;&#10;wmumuNqAhn5I7yB69EOKm4ORAAmQAAmQQCAIIGQiLy8P/1tVVRWI/tgHCfhMANm3iYmJ8OVjZ8nK&#13;&#10;yTT0rVAKcBsa+gEGyu5IgARIgARIgARIgARcCNSsoc9kXN6SJEACJEACJEACJEACJBCBBGjoR+BF&#13;&#10;5ZJIgARIgARIgARIgARIgIY+7wESIAESIAESIAESIAESiEACNPQj8KJySSRAAiRAAiRAAiRAAiRA&#13;&#10;Q5/3AAmQAAmQAAmQAAmQAAlEIAEa+hF4UbkkEiABEiABEiABEiABEqChz3uABEiABEiABEiABEiA&#13;&#10;BCKQAA39CLyoXBIJkAAJkAAJkAAJkAAJ0NDnPUACJEACJEACJEACJEACEUiAhn4EXlQuiQRIgARI&#13;&#10;gARIgARIgARo6PMeIAESIAESIAESIAESIIEIJEBDPwIvKpdEAiRAAiRAAiRAAiRAAjT0eQ+QAAmQ&#13;&#10;AAmQAAmQAAmQQAQSoKEfgReVSyIBEiABEiABEiABEiABGvq8B0iABEiABEiABEiABEggAgnQ0I/A&#13;&#10;i8olkQAJkAAJkAAJkAAJkAANfd4DJEACJEACJEACJEACJBCBBGjoR+BF5ZJIgARIgARIgARIgARI&#13;&#10;gIY+7wESIAESIAESIAESIAESiEACNPQj8KJySSRAAiRAAiRAAiRAAiRAQ5/3AAmQAAmQAAmQAAmQ&#13;&#10;AAlEIAEa+hF4UbkkEiABEiABEiABEiABEqChz3uABEiABEiABEiABEiABCKQAA39CLyoXBIJkAAJ&#13;&#10;kAAJkAAJkAAJ0NDnPUACJEACJEACJEACJEACEUiAhn4EXlQuiQRIgARIgARIgARIgARo6PMeIAES&#13;&#10;IAESIAESIAESIIEIJEBDPwIvKpdEAiRAAiRAAiRAAiRAAjT0eQ+QAAmQAAmQAAmQAAmQQAQSoKEf&#13;&#10;gReVSyIBEiABEiABEiABEiABGvq8B0iABEiABEiABEiABEggAgnQ0I/Ai8olkQAJkAAJkAAJkAAJ&#13;&#10;kAANfd4DJEACJEACJEACJEACJBCBBGjoR+BF5ZJIgARIgARIgARIgARIgIY+7wESIAESIAESIAES&#13;&#10;IAESiEACNPQj8KJySSRAAiRAAiRAAiRAAiRAQ5/3AAmQAAmQAAmQAAmQAAlEIAEa+hF4UbkkEiAB&#13;&#10;EiABEiABEiABEqChz3uABEiABEiABEiABEiABCKQAA39CLyoXBIJkAAJkAAJkAAJkAAJ0NDnPUAC&#13;&#10;JEACJEACJEACJEACEUiAhn4EXlQuiQRIgARIgARIgARIgARo6PMeIAESIAESIAESIAESIIEIJEBD&#13;&#10;PwIvKpdEAiRAAiRAAiRAAiRAAjT0eQ+QAAmQAAmQAAmQAAmQQAQSoKEfgReVSyIBEiABEiABEiAB&#13;&#10;EiABGvq8B0iABEiABEiABEiABEggAgnQ0I/Ai8olkQAJkAAJkAAJkAAJkAANfd4DJEACJEACJEAC&#13;&#10;JEACJBCBBGjoR+BF5ZJIgARIgARIgARIgARIgIY+7wESIAESIAESIAESIAESiEACNPQj8KJySSRA&#13;&#10;AiRAAiRAAiRAAiRAQ5/3AAmQAAmQAAmQAAmQAAlEIAEa+hF4UbkkEiABEiABEiABEiABEqChz3uA&#13;&#10;BEiABEiABEiABEiABCKQAA39CLyoXBIJkAAJkAAJkAAJkAAJ0NDnPUACJEACJEACJEACJEACEUiA&#13;&#10;hn4EXlQuiQRIgARIgARIgARIgARo6PMeIAESIAESIAESIAESIIEIJEBDPwIvKpdEAiRAAiRAAiRA&#13;&#10;AiRAAjT0eQ+QAAmQAAmQAAmQAAmQQAQSoKEfgReVSyIBEiABEiABEiABEiABGvq8B0iABEiABEiA&#13;&#10;BEiABEggAgnQ0I/Ai8olkQAJkAAJkAAJkAAJkAANfd4DJEACJEACJEACJEACJBCBBGjoR+BF5ZJI&#13;&#10;gARIgARIgARIgARIgIY+7wESIAESIAESIAESIAESiEACNPQj8KJySSRAAiRAAiRAAiRAAiRAQ5/3&#13;&#10;AAmQAAmQAAmQAAmQAAlEIAEa+hF4UbkkEiABEiABEiABEiABEqChz3uABEiABEiABEiABEiABCKQ&#13;&#10;AA39CLyoXBIJkAAJkAAJkAAJkAAJ0NDnPUACJEACJEACJEACJEACEUiAhn4EXlQuiQRIgARIgARI&#13;&#10;gARIgARo6PMeIAESIAESIAESIAESIIEIJEBDPwIvKpdEAiRAAiRAAiRAAiRAAjT0eQ+QAAmQAAmQ&#13;&#10;AAmQAAmQQAQSoKEfgReVSyIBEiABEiABEiABEiABGvq8B0iABEiABEiABEiABEggAgnQ0I/Ai8ol&#13;&#10;kQAJkAAJkAAJkAAJkAANfd4DJEACJEACJEACJEACJBCBBGjoR+BF5ZJIgARIgARIgARIgARIgIY+&#13;&#10;7wESCAqBiuzsg2M+PPTFF1WFhUEZoFZ1Wpmbm/nxx5ljx1YWkEatunKcLAmQAAmQQG0mQEO/Nl89&#13;&#10;zj2MCRx46eWD77xz4OVXDr7/fhhPM0RTy3jrrYw338p4/Y2D77wdoiE5DAmQAAmQAAnUeQI09Ov8&#13;&#10;LUAAwSGQO22a2vGhzz4Pzgi1qdfsb75Vp5v15Ve1ad6ca/gRKF69pnDp0vIDGeE3Nc6IBEiABMKO&#13;&#10;AA39sLsknFAEEKgqKpJXcbi8PAIW5fcSGK7jNzqe6Eog88MPd1x51abBg9f1OQYBckREAiRAAiTg&#13;&#10;gUAoDP3i4uKMjAz8b/WvRGlpKbrKyck5fPhw9XtjDyQQJAIVWVlyz2W7dwdpoFrRbUWGzvl6uKqq&#13;&#10;VkybkwxPAmU7dzomFhUVm5YWnpPkrEiABEggTAgE19BfsmTJ6aefnpyc3KxZM/zvsGHD/vnnHz9W&#13;&#10;DrN++vTpgwYNSkxMRFdpaWmNGjU6++yz58+f70dvPIUEgk2g0mDoC9Mk2AOHZf9xLVvESAZZVV5e&#13;&#10;WE6Tk6oFBPBbULZrlzrR+Nata8GMOUUSIAESqFECQTT0n3rqqf79+//+++9JSUkdOnSoV6/ezJkz&#13;&#10;jzvuuCeffNKnJcOF369fv7POOuvPP//EidHRypyzs7N/+eWX3377zaeu2JgEQkOg4tAheaCyHU4f&#13;&#10;ZGiGD7NRohMTU04+WUwKCjxhNkFOp9YQwO7Q4ZISh6Hfrl2tmTcnSgIkQAI1RCBYhj7s++eeew6L&#13;&#10;Gjly5M6dO7du3bpr165rrrkGrzz//PO//vqrxfUiVgcm/rJlyxo0aPD444+jkwr7sWbNmjfeeKN9&#13;&#10;+/YW+2EzEgglgfj27esPHSJGLN9Vpw19cIhpkEpDP5R3YKSOpcXt2Gz5f/yR9yt9PZF6qbkuEiCB&#13;&#10;wBAIlqH/wAMPYILw33/99deNGzfG34i3+fzzzxF+g7//97//WQyyx7bA0qVLEbEzZ84cPCG0bt06&#13;&#10;KioqJibmqKOOuv/++2+66abAYGAvJBBQAgkdOrR66SXRZR336NsN/QY09AN6i9XRzgwfpfxZs+oo&#13;&#10;CC6bBEiABKwRCIqhD7/76tWrMYFHHnlEjbRRD9joDz/8MP7477//tm/f7nWGZWVlY8aMQbPHHnus&#13;&#10;T58+XtuzAQmED4GYhg2jUx1ubNkNGT4zDOVMYho0pKEfSuCROpbho1RZkB+pK+W6SIAESCAgBIJi&#13;&#10;6P/111/q5E466STDLAcOHKi+snDhQq8LQFB+fr7yPY74H6+N2YAEwo1A/RNPRABP+tVXN7ruunCb&#13;&#10;W4jnE9OQHv0QI4/M4cp37pAXVpVfEJnr5KpIgARIIEAEgmjoQx4H2jiGeaamprZp0wYvLliwwOsS&#13;&#10;fv75Z7TpYj+wS/Diiy/eeuutd9xxx9ixY9UHAB4kEM4EWr/1ZtsxY5o/9mjapSPCeZ7Bntv2q67e&#13;&#10;fe99YhQm4wYbeAT3bwjdqeQPQQRfbC6NBEggEASCYuhv2LBBNdBNZ3jEEUfg9fXr13ud/99//402&#13;&#10;vXv3Rt5t586dkYz70UcfffDBBwjNb9Gixcsvv2wl0D83Nxe6+4ajoIB+IK/42YAEAkAAqvlFy5eL&#13;&#10;jhK6dIlxRjQFoHd2UccIGEJ3qmjo17EbgMslARLwlUBQDP0Su/xZ/fr1TWcDnU28rrbxfKhu+0WL&#13;&#10;FiG1F2chvn/ChAmvv/46HiEKCwsfffTR1157zVsftvT0dOQBG45zzjnH64lsQAJ+EzjwxpsZ74zO&#13;&#10;+uqr/Hnz/O4kMk6syMy0VVaqa0k94/ROP01Lv/LKyFgaVxFiAqhDV1VYKA9Kj36ILwGHIwESqHUE&#13;&#10;gmLoQ/4SIOQ0XJkLNHPwz/Lycq+wkIyLNgjaad68+YoVK+DCv+yyy6DYg0zfoUOH4q2nn346z1vx&#13;&#10;HZj4DV0O9WGDBwkEiUDWuHGZY8bsf/6Fg+++F6Qhaku3FQe0srixTZvVlmlznmFIoGyHLkAfM6wq&#13;&#10;KLCyrxuGa+GUSIAESCA0BIJi6CckJGD2qrnveqgmPhQzva5Q7QcHVHfatm0r2uP1t99+G//EtsAP&#13;&#10;P/zguZ/MzExU1zIcavQ/DxIIBoHKgsLD9mdUHLEuaSrBGDGc+yzPOCCmF9uMhn44X6twn5uJetXh&#13;&#10;w1WFReE+b86PBEiABGqOQFAM/ZSUFKzo4MGDputSX1fbeD6Quas2QM0sQ8uePXuqSb2zZ8/21g3f&#13;&#10;J4GQEqjMzhLjlW7dmv3tdwdee23/iy+GdBJhMxhKmYq5xDVrGjbz4kRqH4GkHj2aPvBAwxG61Paq&#13;&#10;/LzatxLOmARIgARCRSAohn7fvn0xf6TbVlVVGRaCbda1a9fixWOPPdbrGvv166e2gYCPoTEk+Zs2&#13;&#10;VYwGptV6xcgGISZQceiQGLF81659Tz996NPPsr/7vm7GGFQckDz69s8sDxLwj0BCp06Nb7yh5bOj&#13;&#10;0q64QvTAMH3/YPIsEiCBOkIgKIb+CSecAHzFxcWuVbH27NmjRtULQX0PoEUbKOe4NlP7SU5OriOX&#13;&#10;isusLQQqs7Jdp3q4pET2bdeWtVR/nuWSoY/eSjZsLFyypPrdsoe6TCAmRVN6QJh+XUbBtZMACZCA&#13;&#10;ZwJBMfT79++vZuJOnjzZMLwaUg9//PHHH+/12oh6W7///ruh8datWzdt2oQXBw0a5LUfNiCBUBKo&#13;&#10;yNI8+jFSjH7drI8rJ+PuuPqareedt+Oqqw3aKaG8OuE/VlVxcfhPsmZnGJ3iiOrENOjRr9lrEajR&#13;&#10;D5eX479A9cZ+6giBKgv6jXUEhYdlBsXQR/z9CHsY5SuvvLJ//34xPPJiX3rpJfzz4osvbtBAq5SJ&#13;&#10;V26++ebzzz//hRdekOcKsZ1zzz0Xr0BGU66QhRCIUaNG4XVk5aoD8SCB8CFQmaXF6Cf36SMmZqj1&#13;&#10;Ez4TDupMDB59dSzWzDJlXrZr18ahJ284/oSsL78K6kWp7Z3rPPp5LJ5Y26+nLXfGjPXHDdg07LTi&#13;&#10;1atr/WK4gJAQKN22beNJgzaccGLOZC+KLCGZTlgPEhRDXzXNURb30KFDyJr99NNPFy9ePG7cuB49&#13;&#10;esDuh7A9tPANVOCznzp1KpoZXh89ejTa//fff8cddxwK4v7zzz9odsYZZ4wfPx4tUUILyplhDVg/&#13;&#10;OYixlG7dlj937qHxX1ZkmwR41KK1cKruCFRIoTtJvXtrhv7OnXUQmmnAEg190zsh4823KvbtQ5TX&#13;&#10;/hdeqCotrYN3i8UlJ/ft2/ypJ1u9+mqbMR8kH9ff4llsFrYE9tx3/+Gioor9+6FbELaT5MTCisC+&#13;&#10;Z0ZVHDyI22bv44+H1cTCcDLBMvRbt24Ni7x79+7w4t94440DBgy49tprDxw4cOSRR06bNk3WyvQM&#13;&#10;pV27dmiPJ4R169ahIC7MfTj+8VQAMf4n7EcYMvUwpYz33t8yfPiuW2878OKLpRs21q7Jc7YWCVRK&#13;&#10;ybjJfTRDv3ynUQXcYoe1txmiUExrl9LQN72meTNmiNdh9NTe624688MVFbju5Xv3lu3e48fSChct&#13;&#10;2vPgQwffey932k/RKSnpl1/e4NxzUoYOjWOGtx80w+kUOfiq6B8m8ITTtQnjuRS5+IXDeLI1PLVg&#13;&#10;GfpY1oknnojKVl9++eUll1wCHzz+96uvvlq1ahVed100gnbGjBlz2223ub6F9itXrpw0adLIkSPR&#13;&#10;Dwx9bBfs3r37ueeeQ6x/DfPzcfj4tookqHqU7aqL/l0fgdXK5hWSvGZi9+5R8fGOK75zV61cTzUm&#13;&#10;bRq3g/4qc0zS66sxjnJq8Zq1MAFhCB54zbhhWM2ea+T0cjfyxDUymYAMuuG44zYgPOPkU3bfc48f&#13;&#10;HRb9uyL3J1zf9/c89FCJXbqNR2QQkGMdI2NFXEUICMS1bq2OwvIsXmkH0dDH2PC7X3nlld99992M&#13;&#10;GTPwv1dccYVaFtf1wFu33nrrmWeeafouUnsvuuiiiRMnop8pU6Y88MADCN/3urYwbBAvlf2qmxHb&#13;&#10;YXhRAj6lykOOGP2o5OTo5GTxfVQHk3Erc3LEc05cq1YCdTA8+vuefBImIAzBrPHjD7sI+wb8Kge8&#13;&#10;Q8OcZVnSgI9VIx1GO+uR+6eTUyZtiMlfpDWyFg4aSAJurIJADsG+Io6A+BqJsVCUKeJW79uCgmvo&#13;&#10;+zaXOtA6vl07sUr5d6sOLL0OLbHCmYwbm5aGZce3cxR1xheTeKuO4Eju3bv7qpXdFv3dcerUxjff&#13;&#10;LBn6OYElUJ6RUVlYqPYJ7Y7aaCVXZGbKTKJi4wKLqMZ7E4a+uFI+TalcbIhFRcXZqyXyiAwC8a1b&#13;&#10;JwnRAhr9kXFRg78KEfGFQL7gj1a7R6ChH9LrF9u0aVRCgjokPfohRR/CwcROdKxdWzO+jcPQt1/0&#13;&#10;Ohemj1XHNGyY2K1rwhHdJEM/wKE7CNopl3Kda+OHS9YhTb/mmtTTTwvhPRvcoSA8sOXsc8q2bVeH&#13;&#10;8U9cVWyIxTZvHu0MhwvuvNl7qAhoTtnKyqqiolANy3FqKwHlJqmsVGdPj77Xq0hD3yuiQDZAUkG8&#13;&#10;0xcFKb1Ads2+woZAuy/Ht/nggxbPP9/o+usVQ9/p0VcM/Tp80WMkRd3KXKXaXQCPqgKdxmJt3C4r&#13;&#10;z9BKCMe51AIPIKvQdwXNxNLNm8W4h4uLfY2tQlY3FDbUHtS4nf0vvrj7gQd23nzLvmeeCf2KOGJg&#13;&#10;CchO2cp8VkALLN0I7E2+SejR93qBaeh7RRTgBiK6VFET02/WB3gkdldDBBCvknLy0LSLL0o943S7&#13;&#10;XSLFa+2ouxnYekM/wB59g3FQOz36mqEf27RJDd28QRm2ZNUqQ7++OvXl/Bb1KxR7OHk//1Iwf37h&#13;&#10;kqVBmTQ7DSEBfaljFkYIIfraOZTs2cn75ZdDn39eO9cRolnT0A8RaDFMnOzfrZPC6qEmXtPj6aSW&#13;&#10;6p7CpsCvN/RzAntZqvJ0WwS1Me9ZziuIMB2J4lXGKki+5uPqDH37V6hw45nqtwb27mJvwSbAUsfB&#13;&#10;Jhxh/Vfqv/ArMrVq9BG20oAsh4Z+QDD60IleeKcuRmz7ACsimkJtptkjDyOYp9MvP7fU136OiPV5&#13;&#10;WkT5gQxR1j4K4lnOrKmAy2tWGkJ3amEuBFhp7oCIC92prkdf2gpTv0JjUlPVPmUV9oj/QEXkAvPn&#13;&#10;zCn8+y+xND65ReRVDuyiDJ6CYMi4BXbCNdsbDf1Q89cZ+nVPWD3UuMNgvKjY2EbXXotgnoROnepU&#13;&#10;EuHhw4c3nXLKup69Npw4cM8jj+qMs9wAh+5U6eN6y3bvDoMr79sUmt59V9vPP2v58kuNbrwRkS0F&#13;&#10;f/9dVVLiWxdh2RrlsSpdqoD7Kryj9+grsXDR9eury1Ui/isqwnLpnJQlAhlvv1OyRiuMwCc3S9Tq&#13;&#10;diPDTVKZF+AflAijS0M/1BdUr7BZdyO2Q82d44WcgFIh2G6B4Y+qIkX7st6A4+oPHtzg3HMbnHNO&#13;&#10;YKdj2MlVEmBqW8GpuJYt6x9/fMl/6w6NHbv1ggt3Xnd9ZGg0Fa82Bujj0vscuiNt0ah6BrLUhq+9&#13;&#10;BfbeY2/VJCAXzGp6372JXbtWs0OeHvEEqvJ0iRz06Hu+4jT0Q/2JiGvRwhYbq44aGT/koSYY3uNl&#13;&#10;fvTRtpGX7bz99r1PPAlx9/CebHBnJ5fFVWVkELnU9qMPW736SrMH/hfYsV1NvdoYpg8msY3SBRl3&#13;&#10;dYUDiy7YvRW7ZOIqhr6z6IHF0cudclUxjRujCB3Oik7VxLPpA7aIMTybQX1VnVhS796Nb7kloXPn&#13;&#10;8JwnZxU+BAyxmgGPBQ2flQZkJjT0A4LRh06iYmLinSVCa6kt4sNq617Tkk2bilesKJg9J2fSJCH0&#13;&#10;W/cwKCuukJ5zgp1d6mrq1UbhHcXQb9pU3C21seyX661esnqN64tVBY7qZlY+GofLysr37VNbitDH&#13;&#10;mPo09K3AC/c2yl6cM/IqJl2pMMiDBLwSMCRy0KPvmRgNfa93VOAbNDjvvEbXX9f86adbv/1W4Htn&#13;&#10;jzVKoDLL4Z3CLGLsBbMMh0hOrdFphmJwuQKUbL8GfGwkA5h59Gtlprv8RBQBhv7hysritVr4tbj0&#13;&#10;Pnn0y/bssR0+7DD0naplsni2IUMj4DcYOwwegQoE+DmP2HSTL8zgDc2eay+BJvfc023JPyjFqC6B&#13;&#10;hj4N/bC7mZvcfluzhx5Kv2xk/RNOCLvJcULVIyB+t6LrJYvUW+xN777v/q0XXby+X/+9Tz9dvRFq&#13;&#10;zdm60J2mSuhOkA7FanQagmKIstqZ6S6XypJ1eIKELtjdlm7egmRZdRQkIST2OCr5uP4pJ5+Mv60P&#13;&#10;ndChQ7d/Fnf4/vtWb76Rdskl6okxutCdANdfsz43tqwmATlROyZdi1urZrc8PbIJQMMNWTqJ3bur&#13;&#10;y1Qy8svKInvJ1VkdPfrVocdzScBIoDI7y2GISN6p6Hr18n79tWTtWmw4lteZmlkVUqnX2GZaRErA&#13;&#10;bxrDNi7MwQ6TJrUY9UzABwpeh3m//b7l3HN33HhTxujRYpQI8OijJq5YTvo1V3ecNKn9uHFtPng/&#13;&#10;5ZSTfYIJMc2knj0aDB+efMwxjs+XFLpDQUafYIZVY51HX0pQCatJcjLhSSCoRRjDc8n+zYqGvn/c&#13;&#10;eBYJmBOocIbuxEreKbj2RUhG3UnMcE3GxY86NLNzfvzx0LhxJevWBeoeqpQUGNKuvALmYFKPo2RV&#13;&#10;lkANFLx+ynbuKN24qXDBgvzffhejREAytyy5k9SzZwABRqc45DXRp6EucgBHYVfBJiDHOuZ8P+nA&#13;&#10;629kfvpZsAdl/5FBIKZhA7EQRu94uKY09CPjhucqwoKALrFM752Kd8YWQ/axyhnMEBaT9jiJwiVL&#13;&#10;Dn7wQcn69X5MVcToQ/JcVUopXrFy1223733k0QMvvVy4aJEffZqegiiphhddmDJsWL0BAxI61UrJ&#13;&#10;DjlxWawxAjz6MfXqxTZtoqwoJibxyCMDdcWV/pwFs/B3VX7oQnfyZ8/JePe9MqcKUABXFLKuEBJ2&#13;&#10;8IMxub/8YnFE5MDkTP4hc+zYypwci6dYbyZ79Es3b4a2bO7UH62fzpZ1mQA9+havPg19i6DYjAS8&#13;&#10;E9BtQ6fp4k3j2ypVftSjtoSPF61cuePqaw6Ofnf7NdeW793rff36FsKjLzJxg+SAiW/dGsKdbd4d&#13;&#10;3e6Lz5H64us8w6G9vPsR36mTOiWEL9f2wFMkI3WdP7/LvLltx34SnZgYQNTROtWdggD27KErPJ3u&#13;&#10;uv32zPff33HtdbW0Shes9p0333xw9Og9/3sgZ+pUK9yw3r2PP57x+hs7b70Np1s5xXobEesoTuH+&#13;&#10;jHV6dbaleh/GNGio3Ta5oXvar3XYaejXzCXL/fnn/S+/ArX17VdcWTMz4KhBIKBLLNNL7giPvt3Q&#13;&#10;rx2CMIgkUZNcq3Jz97/4kk/AUNW1CsJ59kMkmEZLXlgqH8s8NYWi2NjEIx0ZZmhQnnHQJ+zh2Rg3&#13;&#10;AGqB+Tc3RVLJrEJwQqeO7b+Z2OmXn7vMm4cqS/517utZex58SD2lfM+ewsWLfT09HNqXbd9eumGD&#13;&#10;OpO9Dz9iZUq5v0xXm0E4uHDhQiunWG9TcciR1CROEd8b1jthy7pGYEP/49b3PfbAq69i4VFxcSiv&#13;&#10;cbiqsq5BsL5eGvrWWQWyZc6kyVlffAG19aJlyyp9kZQO5CTYV6AJeEgsE/rfGLO2SLwnOF3LmHP+&#13;&#10;zJlVpaXWgZmK6Id4pzXg3kfry/e1pbb70aRJXLPm4nQ5odnXPsOwPaQ2C/7+O++PP/LnzrU4vfLd&#13;&#10;u9f37rNx0KDtV16V/d134qzopKTk3r1xi8Y1axqdkGCxt2o2k8stxzaxhyTVtsNQMdrrZwRxhmXb&#13;&#10;tolVZk2YENgVy2Vx1Z4honW4qiqwo7C3SCKA2wP596pEb2LPnt1Xr+q24M/UU0+NpDUGdi009APL&#13;&#10;02pvcc6IbZxQvmun1dPYLrwJyIllsYbQnXZy6E7tuOKpZ5yRIn175v1sNahXuasPHBDXCqaY+reQ&#13;&#10;PcbfQcqdQuUshBnAKIRpuPfRx8L7fnHMDr9bwvyC81uvsKlhDMhaoPQKASh4wrZfdXXBX38FpE/r&#13;&#10;ney85dad112/+667D7zyisWz1PLhFRkHi5YuLd8fYBoW5yCaCeM+tnnzxK5dfT09HNrX699f/lDL&#13;&#10;Rrz59GJiWr32mnirYM5cpaxB4I6KLE1HX/TqU5mFwM2FPdUOAnLVlLja+bwdYtA09EMM3DGcLmK7&#13;&#10;zugt1gzrEI4qe/RjDMm4bdqIiai2S6040q64XMzTJ2dedGJS/aFDkH+JTdXY5i3UTqA+FOUM1A6S&#13;&#10;oY9A8JwpP8IohGlYtmN7rYBciZpBlY59Z6SuylKkgc3HhZWf8/33u++979BnnxctWVK0bHmI+SA3&#13;&#10;Vx3RemVcWaUqvq32IQrxzJU5FxeL5zE5Ei/0M6nmiEm9e4seilet8twbPrMNzjm70U03OZodPpw9&#13;&#10;8ZtqTkA+vfGNNzW5++70q3QhrNRLDSDhyOtKroMuF86LvJUGakU09ANF0rd+amPEtm8rrJOt5cQy&#13;&#10;WV5TsXGTk2HyqlTKa49kB0Kr4zt2VKeNOgBIz7V4YaF63nbMmI4/TMamqpwgK6J3AqjgAc909qRJ&#13;&#10;eb/+hj8QihDXwvFcUVtCpGQZTbjzEeWV3Ldv6vDh6dddm3jUURaBW2mWN2NGxptaNe4Sb0aelT7d&#13;&#10;taksKMia+A1ideRS0NBfUttX2rfdrRzyRZT9I1bODWwbOYe+ZmdSzXXJOqfFq9dY6U35CEc7rIWc&#13;&#10;SZOqAlecqMG556CCZPPHH4cwrpiJbMlZmR7b1CkCskdfLpxXpyD4tFga+j7hCljj2hixHbDFR25H&#13;&#10;MG7E4mJcyrmLi16+b18tUlNJv/wysajsr6sboasZ+s5U3erfDpDf3vfEk7vvvXfn9TcgbzjeGSWF&#13;&#10;8N9akQCjZeLabKi3kHjEEe2//qr1m280f/jhev36VZ+P6MGwPyBXswrgKGpXxStX7h81ahuqQfc9&#13;&#10;FmUT1BchhKr+cbioyGt0uNqyTIpsrFk/upxDX7MzqebFQpUJW1SU4zJZe9hDJeOUIUPUU/CInmdZ&#13;&#10;mtP6VGNSUkVjGvrWudXBljqPvqS+VQdRWFwyDX2LoALcLF4O5GCMfoDp1lh3rV566YiVK7rMmY3K&#13;&#10;rLGNGxnmoRkHhw+X7d5dY7P0ceAG518g7DO4hCuyjCoZPvUnFDaxOx+olDvDTq4c4FErBI50+QxN&#13;&#10;m/nE06fGhgpcsNiCdx8Wr3LUxMUzbaxzL0t49DFti3HYwqOP8tKxeiWrvU88ufnM4RtPGrS+/3E+&#13;&#10;cfCvsW5voU1b/zoJh7NAUuTZl65fb9HpoIviq/YDvysHucIdQ3fC4T4J2zlUSRUScdvgBsY3W/C+&#13;&#10;ysKWg/WJ0dC3ziqQLSEZ4agjU3s0WAK5/sjtCwIgCB2BzywqJsZo6MtS+mEfpo/dib1PPpXx1ls5&#13;&#10;kyfHtWqlrgVhGAjyrs7V0ysf51anK3GutpMbF4cYfTmsonznroAMEdROZGkdUUE5GCPKWwdq/15D&#13;&#10;tP2eRslqh6GPHpJ69VL7gYmpXTUL0Tvw+os4N3kXVO2kfP8+5JIqFejy8nyShPJvUfLeQsHChSib&#13;&#10;5V8/NXgWKOGpElQTe/YQn+iSDRutTKneCSfEd2ivtixZsybg20FyqeOq/BAVRrCycLYJNwKVBfli&#13;&#10;StAVWNfr6E2DBqO0RbjNM3zmQ0O/xq6FMEewnx6CX6kaWycHdhJQPc2I1E865hhI/4Y5GOhjwqbP&#13;&#10;/OjjAy+9FF3PEVqNOWd98+1hZ+aoH0sIhsKmUpDYfsTYQ8BlSata59GXM3H9wOv5FHnrQG0p/O4B&#13;&#10;H0sYgpBaEhuYMdKNJAfauhu9Yv9+4W92jZaRgz1C4AMul1QTcr77DmWkakVgmMy2aPnyTYOHrO9z&#13;&#10;TO6UH8Xrxavd5uNmfvrZtssuRw0NFH6pKixKu0xKzQ+0U18fusPiRwH/REZOh6Yf9iCpO0QGNRr6&#13;&#10;NXYd9fm4tUNvscZgRcTAULU7YvkyJKd2mPB1/YEDw3xNcohOveP6J/d3BItX7NuXP2eO18lnT5qc&#13;&#10;P39+yYYNhu/fmAZSJG5uoDz6DgePqsBQ6xJgFFvWuf8ja2t6hexrA1cNH9nv7mtvHtqX798vBGoS&#13;&#10;ezicx2jvq0dfjpaJc4mWkQU3QhDVLev/qGuXi0UEkF7wulKfVQ7rC5B5eNiDNFPxv/9mjR+/54EH&#13;&#10;K3NzGl5wflSyI8sib/p0iDhVc6rYGNn3zDMZ74zO+uqrynzNuGdx3GqCjezTK6XQHbHSAMaCRh49&#13;&#10;Gvo1dk1lc6RWBBjUGKlIGRhRPdDeqS2rqZQqViKxOF0q4ew1JRcWwL4nnth18y1bzzt/7+NPyEsO&#13;&#10;ikffudGvKjDoEmB21oJH6Navv46aL13mz+sweRKC+rCEsl278n77/dD4Lw+89nr53r0BuWeqiopc&#13;&#10;nejF//1Xnf0ZdxOT4zpE3I5i6DtVd/C3nLnurh/P+a8xKdpGU7A9+koc8L59hnnWunJmphtcHoJw&#13;&#10;tG2Z9PT4Vq0QD93w3HMAIbZFiyZ33B4VG1vNOxMZ29nffJs5Zsz+51+QS+QG+2pWc9o8vWYJVEmh&#13;&#10;O3KsI2squ7suNPRr7I6Na6ulc9WKAIMaI1VLBj5cUQFbqpZM1vs0ZY9+bHpayiknxzZV6l7BtZ82&#13;&#10;cqTn82XPsSHoPPnYYxvfdluzRx5u+dKLid26eZ+HtxbAfri4WG0VY1dgQJi+OlXFYq4Nhj7mGRUd&#13;&#10;Hde0aZJTTDP3p59333PPgRdfPPTpp6VbtnhjYOl9Qyaueg7QlW7ebOl8XxrJTmIIrYpTffboSykW&#13;&#10;rjH60SHUaSnbvcd2+LCBgWsolC+QaqCtvEMCY135yDRunNC+vWlaPApjKRUe7IdQ5Ey/9trW773b&#13;&#10;ZeYfjW+5RU6f9W8xsnGf3KdPi2dHtXrrzbaffJIGNU8eJOCGgLzhE9+6tWjF6B13twwN/Rr7MNW6&#13;&#10;AIMaI1VLBi5asWL9MX3XHd1749CTfaotFZ7rq5QqVsY0agTvXcsXnu/407T248ennn6a5znrZWSa&#13;&#10;yI2Tjzmm6T13N7r22oYXXBCQMBXT4ilCYbOWJsAEoziunIkrAjBwaQKeVan0KYk2yh59NYlCPazE&#13;&#10;6Os9+lptabUHvUc/uOmbMWkNmz/5RPo11whhSkwgsOXMQvA9IJ57o5KS2o75APpgiCRs8/57eM50&#13;&#10;Hb1EkthP6tVTbYCngtRTT3VVGvBv8hDAFSci0zdtxIgGZ55Z/6SBsvXmX888K4IJyBs+cTT0LVxp&#13;&#10;GvoWIAWnibBFUIgkkjzBwaFVC3pVY10Ol5Yiiv1weUUtmLHHKVZkaQG4avGv+iedlNili5V1efDo&#13;&#10;Wzndpzbyl74onqJ7iq4lTn151briuBkZPgFx11i+KLDVRLOA5+NC1AW11dT+ob8ua2L67NF35r9G&#13;&#10;JSSIXRoxc12MvrSbHxBchk5i09LSr7ii+aOPILxKvFV+IDCXJhgTNu0TIWHq6whvQ7kGUVrOtLGc&#13;&#10;pJvY02HoB3aqFZI3AYQD2zl7i1QCMWlpsO+jGzSA7URD38pVpqFvhVJQ2sC51XbsJ51mTO++ckWr&#13;&#10;V18JyhjsNIQEdLEujRTL2PSAUgcCo/N+/VX86IZwjj4MJXbtcQ6+WH04E7qHkgEUVL1IzMq0eIpe&#13;&#10;Sr8WhOkbzcpmmpp+oOJDyjMOiFHqDx0i0n8DrrAJyUvhrRcyjurQoiCDcuEKvBfHTTzqyMQjj8Tj&#13;&#10;AQzTKGeNJ7EKnfK6WX6eTzetxcbyZkvtSsbFp1Kk4brGQbkuXx9/FRRDv9LpTYhOTQ1/ITKLdwib&#13;&#10;BZtAi6eeRPDYEYsXHfnf2rgm2o5xZU5g1B2CPf/Q909DP/TMtREhvZLQoQO/4GryGgRu7MpsbRs6&#13;&#10;xu4Cdz1yp0/fcOyx2y68aPe99xX8+WfgBg98TxXSclSPvvVDdh4HJD7Hw9Cy5LaI5VC3y2Agwkw0&#13;&#10;DUuwvpZgt4Q2aEVmpqFMrM6aDJDbWL4osPMS7JszUYmJ0EGyWKTWIgpd3E5Ph4K+ei7s9YYjRjS6&#13;&#10;/romd91Zr9+xXjts9eKLHX+YfMSypR2+/ca1cYhVd9QJKB9tpzZu7Qrd8amyL6L2i8W2TKtW7tzt&#13;&#10;aFa6davX6+iuQYUzB8DXbxi/R+SJEUZAVGDEuiAMFWGrC9RyaOgHiiT7qesE5MQyQwlPgUbeK5cT&#13;&#10;48KQnc7ZZiavAVe6O0EYXehOMEu9Kl/ukiqfyM6sP3hw178WwkCEmZgydGgY4hVTyv5+0saBJ63r&#13;&#10;2WvjkKGFS5c6rEk4OBMT1b8DZU3Kybh4kGjx5BMdp/4IRO3HjXN1lleHWLFZbLfaIR7AWj47qtlD&#13;&#10;DzW5447kvn2tjyLH/IizdB79IIfuiEHBSjgRA7XZYp1DdVrqKvtKxftM+0QK+GGntICcZSEao6wy&#13;&#10;VPY3n3b6tktH+hd6isdLdOK44X10JVSHA8+NJAJKAI/zYDKuuytLQz/k93xlhS1rq23nopAPHKYD&#13;&#10;othqmM7Mx2nJiWXuYl30seM7rI8AbRnrjQPSUnO2uYQhQR1/71NPbxw0eP8r5iFnwqZEqEZMfa0Y&#13;&#10;qjqxzI8/RgmePQ8/cuC11zxP1cqq9R59RXUHh1J5upaYDg47vqICxaGiExVtTfUQIemBsiaT+x6b&#13;&#10;esbpSX16x7Vpg+xq2NlQPQpUVqV8HTWPflSU0BEKyD1p6EQ29E2lteX2AfyeERkUylZMVVUwlhaM&#13;&#10;PmUFKlHFBR+xknXrsr/9Dv8rD1qySi5sbBK3s++FFzJee618924kyUAkyo8JK1a+k576aT344Ue7&#13;&#10;7713x/U3bJfEfP3oOVCnBHanK1CzYj8ygWDoNUceYRr6ob2mEy61vdDENrq3bfy5rmJtoZ1KzY8G&#13;&#10;C2brxRev738cvt9rfjbVnoEuscyNlQlPv/BNWvToQ+YcP37r+hyz+/7/heyHR+dsS9PF7VSVlW2/&#13;&#10;6mpUBoUyY/7MWaZmqHBCx5q58w+NG48SPLlTp+bPnu2OelVJybbLr4CKUcbbb3u+Mkm9j4YcSpN7&#13;&#10;7210w/UJRwRAr7PaN4JvHcha7LFNtXhTEb2DB8iAGKmNrr6q9dtvd5g4scsfvwfWhW9YcJv33m39&#13;&#10;7uhGN9/c8MILTT3xvgFy31oO3fGsvH5o3LgNAwZsveBCUcbLpzmg/teuO+/Cc6liEG/apAVWVVbC&#13;&#10;1vepqxpsXC5lpeNhDzMpXLJk/bH9gGXf00/n/f677mlttWbom2bipl16qWif9fXXfqxL5xmxexOK&#13;&#10;Fi3K+/W3wr/+Klq2zMpDvh+DWj+lYMGCjSecuOHEgUXL/7V+FluGmIDO0GeMvhv6NPRDe1vGxNmq&#13;&#10;KpUhK0pseVodHHhPIVoc2qnU/GgZb71dsmYt7MWD773n3w9wza9BmoHXWBe1rXDql+/aZeXHLP+P&#13;&#10;P/DjZysvRylKD5ZxYFHonG2NGsmdR8fHw4BzvFJZCdPHMDSeBMSOvGmAvvhq9pA7dejzL4qXL0eV&#13;&#10;osyPPvb80Ujo2BFyKE1uvaXZgw8mHXlkYDmEoDftSSkmJrZxYzGiTnjn4MEQzCRQQ+Cipw4b1uz+&#13;&#10;+6DHGqg+TftRniLwyBIfDzF4uRSXoTGyIDLefKuqsAhO68yxn/oxJZQayJ8589CnnykG8fQZ8uNr&#13;&#10;RUatuTSatmZcnBpDiEgqkZ5rEF/SRFejo023Zeode2xC164qzNKNG0u3bvMVrL5Sh2LoR9sL3qlH&#13;&#10;CEode57wgdffqMzOhiYB/CzBKCrnKy62VwnA64HsEdzMKMuIH9CYBg21eyZPK65MXDIBGvqhvR/S&#13;&#10;O2rjZW+rKi7ecv4F6/v23XjiwP3PPhfaqQRrNDiD8+fPL1m/3usAZSKLC9vHGzd6bR/ABpgkHq6g&#13;&#10;fpM/Z06gAvs8xLrIM0/o3Fl8YZVu2uR1UYc++1y0yRo3zmv7gDTQOdvSjZI76ZdfJkbJhmtfH3wl&#13;&#10;S5G4SiLiRGR/On7L3X8vH3znHccQhw8X/h3JcW5C3h5Wvpw3HAwp/YDcGyHrpGj58sLF/yBOzF3w&#13;&#10;EnBBsqz7qpUQg/cgXIbvFojeqtP27xMkC2Qh6EUWkgpUBkUIqApDH4qE6p2GGm3iEyqXU8CzOrCr&#13;&#10;U8L3lVqt2fVIPW2YeLFst0O40/pC5NrbsemKN0GXdJGfb72rYLQsdf6E4QsNPxPBGIJ9+kEABaq3&#13;&#10;XXQxkkM2Hn/CvqefQWhofKdOSUcfXX/QIFHtwY9uI/sUGvqhvb7pnbTxsrbiC7R8zx64mvBiYIvj&#13;&#10;4jt9/8uv7Lr77uosD+ET2LXErjd8G1b6wXMLrFJ8AnfdfEumhWicNMleDHEF08wPPsDDFdRvdt12&#13;&#10;O8x9K6vz3MZDrIvhRHkf3EqtIjnZtDI3RB4LmAIdvv+uzUcfon5tw/POMywBmxL1Bg5UX6zMzDRs&#13;&#10;+nsV0dd8MJWVlQXmdY5aPPOMGDQqPs6/C4QnEDga8+fOVcqahuWB26bc6a037H7o3MYBEt4xZYAN&#13;&#10;E4i9+uGR9Y9oztSpmWPHZrzzjteAvf0vvrjjmmu2nnf+5tPPcDcW3Plep6F7kjerDOW1B0MaK/SC&#13;&#10;Gt9xB8q4tvlwDHIevJ4eDg2wOZZ61vB6AwagsgGk3sSURMnbqry8sh2OrCF4spOP6aNqoYoGrquI&#13;&#10;a9VKvOiH0qis6xVj9yaEstSx54tS5XwyVJtlf+VPbFI4XPfIm4OcjaMG73X+5WeocrX9+KMmt98e&#13;&#10;eesNyIpo6AcEo+VOZI9+llLZXgRywBYJVF7X3sefgLWd9cUX+b//AfEEy5MzNkQo9vbLLz/w0suH&#13;&#10;PvsMRryVfg6OGYOIFLTMmznTazWZGqwNHCuJ7wbEJ+ch1sXATfY6eK1VBFO1fI8W4oVf4tBsIkcn&#13;&#10;JOAHPmXwYNSvRS1b10uffuUV4sWsryfIDXRlcZs1dT3XSlRljJQBDLPDyr1naJP3xx+oUrxl+PBd&#13;&#10;t95WEK4OOWVpzv0QQ8GBEHj0IfKDEOTNp5wKsVfY+n5A9uOUzA/GZLz+RuaYD7MneDGeRGSXfMP4&#13;&#10;MaL8AfevYolBmBIqNE3vuhNlXFOGDKktOd94Imo5alS7Lz7vMntW6/ff0wx9Z8lbvCK+jnDvoQB2&#13;&#10;tyVLOv38U6Mbb3DHvJo7G3KlDlWmTF/quCY9+vLcMLHCRYuqoyLqx03LU9wRqJL0teQbhsQ8EKCh&#13;&#10;H9rbI11zpSjaO5Khj9977ElVczYHXnt933PPFy1f5s4Is94/vtq0GvWSprK7HhAwhw0K2IWOBhUV&#13;&#10;COrwPJzfEjTWV+HaEt/XVYWF1fyJcu3Wc6yL3B7K7janWqXXWkVK1EFZmTgdAbVWon2qw8fiudgn&#13;&#10;Ff48BNOLjX6cjoje5k883uimmxqce25i9+5eDH03ysey/STrllqcHpopMQlOTY/AbpdZn4PXlnod&#13;&#10;Ut1DUWCL4+JOQ8YkHr+xiSTEEGHPCYOmeI2WfOl12qYNcKNi6690m5dYbZGei4+h54GEJz6Ahr5p&#13;&#10;LJnX9QqPPpzc7pRzvXYSPg3kVOzEXlqhA7kULmaL8B7E7cjuf8MSEPkjXvHq1nFdftoVV7T/9ps2&#13;&#10;Yz5o8fzzalWH6PrhEqMv1wXHxBqcf36UmcRw+FzTujMTXYXEFEcUaN1Zvn8rpaHvHzd/z0ptZYtN&#13;&#10;cJysGvrt2oq+qh++gm3x7K+/Ltu2XfSZO/VHKxUoXdez//kXUOFSvF4iiTC4NobjedPgIRsHDYJg&#13;&#10;gnhXEWbxKJ2JoGRRKbN8p88hnv5dgz0PPAhdyEMff1KdnyjXoUWAPt7y7ORDMmuiSGLbvNnzVgme&#13;&#10;/aL0AbJWon38I+PTWTAC0i7TIvWzpK1tZPilX3lls//dD++pqVa6rsSJmzB9ueKY/BDlOsmMd0bv&#13;&#10;G/VsxltvQcxHflf/GBmiu8snhmjsYfcjvn37JnffBRuo7SefpF9xua89G9rnz5m7/7nnd99517ZL&#13;&#10;Rgide5SvimnYUG3pdXPJ6wSQMn5o7NgtZw6HPGLRihXu2kuGfpEHFSlsbwohnWoa+rIN6kf5NiW8&#13;&#10;yr5LiSOujfZ17RVIrWiQ1KOHmKev3y3VdJegCFfy0UejzEXaxRc5PPpSMq4smxt6krKEWvp117Z6&#13;&#10;+SUrtYRDP886OGKVVAObHn2LNwANfYugAtQMVdzT2jv6ylLM6Hjpl6N8x87qDAOjEAHThh6QAABb&#13;&#10;349uDQlwnu0A1fEMAQrIU4ixIKSD8AnXoeH7F88e4ocT6W4h0I6E/VHy339wJUK+TZvngQN+8DGc&#13;&#10;gvLGScccA+MMtdy9+vy06J2qKszHw+ipp556xNIlLUaN0n6MJX3r6k+7Oj3g5zkqwfHUmvvTT9A2&#13;&#10;sdibbLdV5ZoXLdd59LMOeegZYkTZEydCnOfQp2PlZjAjcC3UV8LYo58h5mwI3cH8EXIKyPVPGoi4&#13;&#10;aots3TVzJ+IpIrDx1VHNHcWsCY4ILjztexC7jJbqKqjpSaaHHFjv2dBHKhG+arBTJ+99yX3qssOb&#13;&#10;NfOVJHZdRM+yX8bXfsKzPfJf4zu0V+dW8t86KzpgYiE4V7ghAlLtQV/q2Or3STDAyqE7CZ2kzLpg&#13;&#10;DMY+fSFQKYXuyDeML33UubY09EN+yUU+blmBreBgnM6j70MFJdd5y7Z4vYEnigZZEyb6ukj8dhp+&#13;&#10;qj0HmbgbOlsfva1OA+G5mwYPghcW+QNa3ZbS0oDEynteqanes1wx1FdQon1ynz4dJnzd+dcZR/yz&#13;&#10;GP5sz/0k9ZS2y1et8twYJY0anH+e9Wgfv5fg64lwBiO9Tz0LMUU5U6ZY7MFrjD7CP2S7QeiWmvYv&#13;&#10;dnLlfX+1ZXxbRSwcRwATYCyu0WIzQ7Vai2f50Uy/daAZu76mhrsbGoJ3xU4vfpyUq+3aXlbW9xC9&#13;&#10;Y9HQR6Ti+t59Np40aMvws0qduaSGQcXa8eAX7aw3bJ2hTwVlrXcbPi3F1xG0iXxVPxM7JAH59o6R&#13;&#10;Qnc8F0YINj05dEdVBOIRJgTkGyPGHrqD7XS48PLnzcuZNk3WbA2TCYfDNGjoh/wq6PNxA5iQKtvi&#13;&#10;6VddpcSCq1bOli0IuPdpna7f2lAHgife7c/8as1abXLXXXGtHA5IOM5LNuh0MxEfDIsQnjx4Ybec&#13;&#10;d776QXXMs3obGl4XiK8DRZDefigVW51BCwH5ifI6utwgsae8Xb7G67lIjVWjfaAXjnCLEGx97H7g&#13;&#10;ga2XjNh5y61I7PYwPQjYi3ezJ0y0ODGd8rFZjD4eBbeeq0n9yGFRrpPRAjyc/nvRRtsuQwLM3uom&#13;&#10;wHi9TH400Mfo++xstj6iEPGE3nx0sqKmoh4+pYZ7GC7b6c5HG6iveijIFVO/vuinqtBccwkNdIZ+&#13;&#10;Q63KvWEOuseGfPPeBGQIy+T+/LOvZVwNmbjqBHJ/+WXfM6N23X4HSv5ZFCqwfrGC0RLlqGEGwR5y&#13;&#10;/RqXdXVKVq8p+PtvrM5iHKnIJEFaubsdFevL0evou703rHfod8tKaRdRVQTiESYE9Ko7ypdJ9jff&#13;&#10;bB952S78Wj30sJwtFiYTDodp0NAP+VVI0+XjIp8pyulkKttVrdAdOZ0O391pl2txvQZdFK9rNt2H&#13;&#10;9RDBiZ8HR5+IYOneXRe9rS+aiF9ZYZkhLiXpaM23Hez4iuzvJwmFkwbnnR/v1JhT6thX2quYhepA&#13;&#10;ilv9oUMa33pLm/ffb/7oI1aGRe2hLnNmQy8cZUeDWtZUnUzJuvXIyiiYNy9/1iwP00PeLQSM1QZQ&#13;&#10;BCpcsNDKWoSOPhqbFjEwGBkeYvShgifyQFxLJukTYKq1XWZlXX608ZCM60dvHk4Rn2hDgBAEZMRZ&#13;&#10;voZoixMhOZX78y/qP/FtptVTM5tQYD36MXKJJWlPX4wMz4ImKmCzIUUnY/Ron9jqPPrOSEuEJ8G8&#13;&#10;QAE7lPwLSNSKT1PytTF2vVAyDGYQ7KE9Dz5oOD1RJ7yzClKSe/73AHTbNgw43msdwzip9LUQivV1&#13;&#10;eqK9rKMvywr73aHfJ8p7TXIoZi0qhOz32sP8RDl0R71hrMSChvmigj09GvrBJuzSv75mFt7WAgyq&#13;&#10;kZCK3DX85KiDwaGOEOcGZ58V3cDhCYO5hiru1pcq/H/yKSVugkzwnShC8xO7dYOOW8OLLhL61kr0&#13;&#10;tlT6RA6eSbvyivi27cQQZdVYvtelwZTHD7NoBqejlpZXVVWR6SkK3GvnvjZAJmvbMWOa3ntvyikn&#13;&#10;y0KfHvqBfI1azDI0h7CtY9K8eLPSnHmisc2b407AtYZW4/4XX8r89DOoN5rOVhe6YxajL/S81dPR&#13;&#10;LSr4mHal28Z19ehLd1fIsr19ukB40EWUHSRHYlu0QOUXn8613liJxHNmUBjV+tPTRQJAyZo1Fvdk&#13;&#10;DENnT/5BVKRqcM45MS4XQm5v0dCvkkpGyFtAhqF1wR5mWSKugXnle/f6FIlu6tGX1XtMvy2tX50Q&#13;&#10;tPQcfaRIYwkdsNWrhfYObgav3054bkR6EgS4kKHkk0cfGwubhp227dKRO2+7LWuiI7hUflav2WRc&#13;&#10;1PFAIbYu8+Z2+GFyXPPm+HnNnzV7xw03bhwyNPyf60JwR9XgEPKN4TT0G4r5hKzUTA0S8GNoGvp+&#13;&#10;QKveKbrQHVVh02HsItDZD5EydTaoMiucEGrMJaJR0y660DHXqirZzPW6ADceffMgE6Xg1OHDap+q&#13;&#10;gxB5hFr0dnFxzg+O6G1YfiiWrrZM6NoFRdRD5nOF763C+aiTfFx/+NR1khEZAcjH9UrV1wbYZ0cx&#13;&#10;I1/Pqn57/KopZQHsh9fE4tQzzkg5bVjrd0d3mTUz9YzTESEDRfas8eMzXnstz+nlNUzJc4w+Smi5&#13;&#10;Cue7c+q7buPKY4Xs7vKbeZM772w3dmynn6Z1nTPbtRN8XvY+9fTOW2/besGFhUuW+D2K530DEb2D&#13;&#10;LxCtWLXlwXC3IAxPNPcqEBRdTwvdcVcuDb1VSjFdHpJxo1Ok3sxCd0ys8MpK2PqW14etKsdGK1LP&#13;&#10;xZeGvpxZOH57yAvUPas4E1dEA0UHrFs39Z/4foamgvp3khRh6A5X03vu7r56FT77yFDyIMTpejpc&#13;&#10;49AyKl65smDO3FJnFd6wqowLXxWeipOOPBJPMgff/2DXHXcULlxog2z0t15ko63fWmzpBwFZ9UF9&#13;&#10;MtTJuLnRa/ZjoEg6hYZ+yK9mw7a26FjHqCYKm34GGMjb7iLBTonegc6P/cj+7nvrHhdZo0MAcrez&#13;&#10;L2fiit+G9Mul6O2JjuhtOTdXbaA4hJy1LWW3U8Cviqz/qEaW6woSZWjiJ/4NjcBWVBEu3b5d3r7w&#13;&#10;rytx1p77/4diRhtOOHH3/x6oZlc+na5Y+c4nN6/xqbAS2owenTpsGJKGMYpO3cWNwgk2mvBg0G78&#13;&#10;uI5Tp6K8qGFupsHB7sL0dcVTpEw+tc8AJsD4BDBQjcu2b4dGbcHcuSXr1pXv2u13t/qUX2MJs0Q5&#13;&#10;Ndyjiq7pBAr+/LN8t2NuSX36JB5xhOd5WvToW4zRl3cPqvJNdFri27dr/vTTjW+7TZ6VT181SE9y&#13;&#10;3E5t2oioOf23R/gb+pq8rLyJKpg0OO+8Rjfc0Prtt5s99ph40UNNXNEGRrB/t6WcYR/jzHaFVn2H&#13;&#10;yZM6//Zr17//avvJx/71HIyzGp53rugW9WE8y0YHYwLsUxAQkXhQfFKLG3jdIiY9GvohvweiY2yw&#13;&#10;9dVDNfQlhU2ffoHkqeusbWfMZXzr1ihspDaDT1Skonpds+zRTzzqKNED1Etczy2RMnFFyC8sfvG8&#13;&#10;AXsFvhBZbRMP4g3OPQdd4Yez6QMPtHzpxfZff9VurKZt73WGPjWAvE/R4sXqKYgwSTnlFOUPqWhr&#13;&#10;9fNxYZSjivCWM87cNuJSn+bmrjFMW9XviAsX4sBQfU0A3xQn3Km7yMvERceDQb3+/RO7dXXdMSjf&#13;&#10;qWWqQL8Fxke7L8cntG9vCkp+rJLDtR3XukmTKGfiqcXkwoBcu0B1EqjiuDqPvsvTl+y49UNNHyHd&#13;&#10;Yr1yvWR3EOQIpeqr7sjBHpVmHn0wTL9sJBzPLV99RUzJp3Sgrn8t7PTLz20++KDpffeJHgJbzixQ&#13;&#10;N4y7fkyjj+TGja6+qtmDD2BHTv6qkcXBAj5DWag+Vsp2RdoPCnFgT9jvR4iATxUdwmVQ/6STHL+D&#13;&#10;mZl5v/8ejFHYpxUC4jtf7P94lXGz0m1kt6GhXxPXV0TvFGfbirMhvo6Iz+R+/RDaLuL1fZ2WVtQw&#13;&#10;OhrfleJ0EUKNV6A4YbFbbb87Jqb+kCHirBKz8pnC0w9fXXzHjoZffTjsUVYQ8eVKodyKCvXdhhde&#13;&#10;IKQ/8BuDerqorIT6WRan52szWWA07dJLVd+zPsq2Wj45n2JdXCdv6h+S90/E4xNii+HcBUlfVfB8&#13;&#10;IqZ3tqX7dK5es9zoPLbSlRyg3/zhh2F81OvXT3YDy53IMfqmmsp41lXbh6ZQg5UFWm8TqPgQOSDQ&#13;&#10;kIyLySglk6IdPwReSzUbJo/HJ3j01RchCZV62mleVyeH7shpsoYTK3O0AguiHoJr59aDPSBXJU73&#13;&#10;yZ+CPSsoqaecPBQZNaKHQD2DecUVkAZahZaoqDiJg2vncmFEWZEpINOQO9GVEm/kmzch4JOx0qH8&#13;&#10;S+qruIWV/tnGIoGUIUMQLFrv+OOTjzlGPUX+fjBVd7DYcwQ3o6FfExdXF6a/rd6A47rOn9f+y/FQ&#13;&#10;VoGb048JISZHqFjiN0mWz4MfAm5RSKPAodX6vXctdi7MNSRjJfd2yKrg3NKtxvr2kK0t3+MIeE3s&#13;&#10;cZQsCJN65pnNHn4I+UxKWcF27bK//VaMLsvyWJyS381QnCv3R6fEe1xc2ohL1K5gAtY78cQGF5wP&#13;&#10;9Rt8a/jdP070KdZFDFS4aPG+Z5+DiuX6Y/q6Bg27BkQhOmh932MRrr3vqafzZ86szoQ9n6tztjXy&#13;&#10;zdC34tH3PLrseo9ziSc2nKvz6LuE7ihXuZ2WACOCj4OHLrA9x0mbTuXVSCORPfqyTIrjZzI5WZQE&#13;&#10;gjid9QA/nC7SKPF32ogRVrywFkN36g8ZnH711fARQJ8K/l13YKMlfV7PUXPiTkBX1d/eiYFtavcX&#13;&#10;4KgFybjOXTI85uG5xR1MZN8Wr3EkYmHnM3ieFwXaoSwxjdg0375kAvspc+0N/hTXcvLYG49zeg2K&#13;&#10;ly8vWb8+2NNg/6YEmj/2KIJF233+Weu331IbMHTH661CQ98roiA0cMnHreYYypdOebnaicENA8u7&#13;&#10;43ffdvj2m4bnnuvhK16egFLy3RmzrmQj9erV5M472nz8EeImm9yuC3XFWbIL0LDVi+EaXXed+iMN&#13;&#10;w1SYWTCvfUrbqiac3GlTRQHO1NNPE7Ei2GRo9+nYVi+9BPWbegMGVGcUfayL1R+toqVLoD4OFxo8&#13;&#10;+q4hEzqw9hRnhHgJbRM/QiysL1DnbEu3uhz0D29KjpSpJu+ZWB9dFl/yWnZeVmCQRbjFcNgoQ6QW&#13;&#10;itgjUDs6KdH6NELQEps2OVOnosYFnp9Nd3VQ6kFksMhbJb7OTV8W12SbJfXMMxpecgnyJTp+/53N&#13;&#10;ctQ1xHxyJv/gmExMDPbKrEwMdVhR6bnV66+1+XCMByHOBsOH4xcdPgLoU8meC8MQMVIyrucSSxAi&#13;&#10;E3E+1Tf08b0qFGnCXIYFMv9CJdNzZd+ybdsFQ+vufJjFqKkM5QCxt2PlNtB79H34krHSeTXbYNd0&#13;&#10;w7HHrut1NDR2Dn3xhdobpNL0stGOOtDVHIunV58ALo3YzpWT+Kvfc8T0QEO/Ji6lXkq/+jOAXS5u&#13;&#10;dNfASlEZyuJAylewM8YGoah4XIY2SMqgQaZ+tWKhoO/yjCEPJ+91pksC/xanVJ1mUTGxCCpQe5AL&#13;&#10;PFWnT8O5pollXvtP1EmYG+vjQutQ7QH2BPTd8Ed861ZC7NJvyXOvs0IDnbPNclVIGKwbBw0W/UNP&#13;&#10;3bPMoruZiNAdxfuYkOB5wrLYthzFIc5CYFib999DCBACtf2bjxVi/rXJ/WX63ocf2XHtdVuGD4dt&#13;&#10;YdqJiLSpjttYs0Sjo2Mbm4RJNLn99pbPPQuXPFJprVdpQCZci6efQgIuZp5y6iny/oMHIPgaSbt0&#13;&#10;RIOzz8YWvOxl94+h8gzg9Kx7zYMXz43Qe0G4nX8jirO0orAHD/onS1rNCVg8Xf/krMkZu56uq8Qi&#13;&#10;fTt5HmjbyJGbhp6sVCy68y6LU1K+ZKSKVHgGs35iCFqqjhtsbUGoTVZihYodlJfUCSiy0WZyriGY&#13;&#10;HodwJSCc+nLIH0EJAjT0a+JmSO+kjWrPx63mgcpT3f5Z3GnGdMTn1Dv+WNu/X9mWj7eVl/jXLfbf&#13;&#10;kSCbfvVVCI9O7nus507g+EH0C9QqkVfrTqUBAeVFTnFAiHZjL96/iXk4C8Ezh8Z/uf/FF8V/KMqr&#13;&#10;todVAe3CVm++0fDii5PtRknAD3eJZV7Q9ewpGhgMdwSUC4FLuYyuIFzpTNUN+FrQod6j7yZqIne3&#13;&#10;bcFbtp1axeVEhHo7TS50YoziKC+2LfvCtnKiraIU7yLNYPuVV20591w8GyBVWqwCTmLhuvbqzlem&#13;&#10;KpVoiDYL3THwyRj9rnyT4O+sCRNct+kDRRU9Hxo3zl3qnuccWXUOKKin/qGUdXM+fvs6PWSRtnju&#13;&#10;WezLNbr2GjVBJSAHDP0GZ53VYeKEjj9OaXr33QHp049OxAOeq0cf9veuu+/e99zzqAtb8OcCcUdh&#13;&#10;/0SI7Xoe0cO9oeXjItIDzhE3BwqYZI4dizg9i0uDfZnz44/ZkyZ5yFS22JXazGsmrtoM80RFLdFz&#13;&#10;Ug/t28nzcGJnA/uN1iOkNedIVJRcrCPzo4+gr49aXf/16Fm6NQA/jj6xUhvLjhs5rAguM002GttZ&#13;&#10;Pzi3s/wYQ2V+ICPzk0/wLZQ9abKhDwTRQTzD74+8vzNye56iojtpUvb334fPlOS5CoVN63dgwBGF&#13;&#10;c4c09Gvi6qS1F6qXtuzAfJfBD4d4GMTnxG/8wjb1dtu0O22zn/VvbXB8Nr7xhuaPPQbBk0bXXO25&#13;&#10;k5TBgxH90unnn45YusRdRSds7MY2baL2k3bZSGy0GfpEfaUdN96o1E+5TKvm69Pkd91zzwEYbeO/&#13;&#10;FP/JMZQwOhEJ0PL553zq03pj/xLL4NpEoRl1lJK1a2UXo7uAKHk/PXjRO96dbXuW29471jbzadsX&#13;&#10;w237VqpLiIGS0plnCmhGq2vqHbaf7rZNucU290XlF27f/iKlqMImmPVI8xBnyTEVMMv2v/Ty7nvv&#13;&#10;3X711bsfMBcYbXzTTe0nToASX6s3XhcwPVw4PGDINwn+3v/sc/ufC9aNsf3KKw9gCXffkzVRK9Ym&#13;&#10;pqdF4yiOdvNMdC139vBhv8WXkPmTdskl2Jdr9tBD1u9q6y2xDyCi/K2fFaiWIiDH1aOP5+H83//I&#13;&#10;/vpr1IXN/v47fV0FS2XIN5188vp+/bdedPH+lzXRHnXmVvJxUbkZNaEyXn9jx7XXWqyEcAAlbB95&#13;&#10;dN8TT7qO6B8x08q+rl0ZqoMrz+3WDiscXHsS4Y7wxcq/CJBOwn6L4ubA45P0GG9tLoFpJX8BGvSF&#13;&#10;5T3h7G+0rDM/BobFvOO66zLeeBPfQgVz5hh6KNu+A199InDIj/7lU7D5IH/N+tHb3kcfwz2578mn&#13;&#10;9j39jB+nB/sUUVMPT5vuqisGew7h3D8N/Zq4OrHxtlSHGIiqsIkygYh8yP3ll6wvv6quoMrCdxxL&#13;&#10;+vs907UprkE3dUarw8KdLgr6xMNAl9mz8dhQ74QT4FZ3HaVg3rzCBQvx/e6fCweZrEWL/6nO5Kt5&#13;&#10;bkVWtujBp8QyIaeDLALZse0uIEoolmK44EXvuHO2OdaYt9f21QW28iLln1UVtqWfibUje1L8DQkp&#13;&#10;jWppvm3NJMc/sQ+gpE+lindlHwy2MsTrMMvyZsyAW6vonyXFKxyPE4YrBSMDuzTIOIdr2e/KslCj&#13;&#10;wk5CNe8B19NRVKHUmbG3f9QoV0+YiKhBOI07R7ss4xjmseABB2ixw6QeRyX16Y1cyfoDBxpOMaSG&#13;&#10;x/koZIw7ExWF8ciK5/Ayad9JHcWKbBfC1sW+Tcabb1pZUZYzKDwH3lNn5pWVE921KdulPdJ4iNGP&#13;&#10;b9VKPFWimqH1T5NeG8pqQRJRFE9Ja5YOXdJFXn51Fu73ubLjxqD/C0U78aUN2Wh39T2sDA1PjahP&#13;&#10;V1Vk/zp1HqJOYt4v06105aENdgb2PvkUNk4PfvCB311htwehSurp2McwVdn2u3OfTsTQ2FVATcaC&#13;&#10;BQtkMTG9wmaOT33WhcY09GvoKot83IIMW1khrHyE6u753wP7X3ih6J9q2KwIkJCPqkrxL2wHbznv&#13;&#10;/HXH9N048CS/bUQ4qPxTG8AuPwKB2n32qWmgv9hSr8rN9WPrzW/fNszKnGnTlM3TF16ozvMVHIeC&#13;&#10;c4wvMjWyh75EynbQefQl15r4jcFwmqBqoG9hXGW1S4OzTXmprMg28VJowmpjbtb0f6CL3/iOO/BW&#13;&#10;bIsWCP3S2mydp5tj9nZ3ysfQQGx0000pp5+WACdx5y7iV7aa7igvhCorS1DdOdBHyarVcpeuQkma&#13;&#10;tpUzPsd1CrK7tDr5uIFeXHD7g+Mj45134M5EUW2l8LbHAx6EDhMntv34I6iWGRrKiQ2wYn2tlKwT&#13;&#10;gGrnLH7iHEMWKpWDPeQ5lKzVJl/87wqv1AyVsJFH6/UUrw00bU0loV/TGHU9ESJpiEHHDknTe+71&#13;&#10;2q1o4Mctit0Dqfa2LkBfFsmtLKgZQ19OUopxyR9Qk1LUwyedVgNS+Qu88O+/5XdhCRSt+BevVPPZ&#13;&#10;HpC3XnyJ8sRYUpI75Ue/g8Gyv/nGJnJaDh/Onhj4RGRXQT/TOxDQsKuw+977dt54U/7sWaJN/RNP&#13;&#10;TBs5EgJ6uIejk5Ks3711pCUN/Rq60OkdtIGztsZKKY+ye9jnyeVqDlHl3AJNHr6quASVxg/bPQd+&#13;&#10;fD0d/PCjLedfACFIfHEEfGsMAqDaV6dUL8ni8uXnlqb/u7/j1B/xX+rw4V5PL1z4F8JSlc1TbKRU&#13;&#10;Qy6tIluSivMlsUznoV/lyMfFr6CwO5GtKNvEHqJ9vC7WegNIr3RftbLLvHntJ2i1kJTTUS53yk0i&#13;&#10;VsfRIW65zI2i86Z33XnEv8s7z5ie2K2bNuIWvRjonuVipxVt5Ee7xK5dm/3v/jbvvNPpxylQLhe/&#13;&#10;srhvxeOH9YW4tmw/7gv19sB/8qOIr/rxVuZgeBKTazPjdNiyYmPNVfJS9C9bk9Uv6+Zh2thEQqDU&#13;&#10;zttu23zW2QULF1pZoN9tYMTvvv9/O2++Zddd5pH9CPbLHPPhgZdf2fvYY7k/TvV7IPnRCJARX4QS&#13;&#10;sE3uvqvVa6+Zbi0aBpJLOrgWlIVt0X7ChM6zZuLD0vCiC00nKedYd/7De5Ul+Wm/yV13BiR9vNnj&#13;&#10;j7V6680m996bftWVHvZdMX/EN3ZbvKjrvLlyxQCv8P3YdBLufHRuyMSNkfRSPcsoeZ2Y3w10Hn2X&#13;&#10;73NfHxfdTUP2T7UZo3O3R8XHZX3+hfLdmJVVne13Jalg2DB1ArDyc6Y5vPI+kcEEsr/7XneKs266&#13;&#10;T/14+vJZsxaCBAjcxeaq512sKmmTJ0ZKysIHsMUzT0NAD0J/pqoMgZpqLe2Hhn4NXTi9lL4cCFgp&#13;&#10;yRFYmVzhP/8o8nzqZy9Hb+gjysJ56L6epM1cK0OgDarcK3EIlZUInQy4+1NOu5R/XC3OTbao8PsN&#13;&#10;ExP/edDeFt0GqjhupdCE1ieWeZ2/UtpM1Cpa7XAAl27eDAeMeq6ciau+IvJxEe0jdn69DuRrA6g6&#13;&#10;QkQlQSp/pvSArI91Zj8VklMfreBQiU7UC1lu1lwvSj97loncKfzLwx6O7nMhbZv4uhzRHqaeenvg&#13;&#10;P9nUk2Ol/O7ccKKhT+QkyLtG+spizdwNKpJxlc/gAatxEX4sAXEIWePGFcyZixiV0i3eE4f2Ioj8&#13;&#10;pZeRyly4dKmvw+XPmZs3fXrB/PmFf/1leq58S8i3iq8DyQ5RRNrApmz1ysuQGGpwztlWFH71GSNG&#13;&#10;Xzi2m5KP6YOIFyGB6jo94YNAvqlnb7p6rvxVJnsBfF243D6xSxckzzS59Zbmjz/utR98cj0/DLj2&#13;&#10;oAthslbtoTIvP7pestpVjF7XK1rSSzUtdex1CdVvIBw3kA5zlXaFrh2+OuBRUoJRjz/B7+HEvRGV&#13;&#10;lCQK2Ku9yY/35QcP+j0ETpSLVUPN2Y+u8n77XX7ywaNgwFN9suwepeJ//93zwINZX31Vtnu3u3nq&#13;&#10;1BekW8WPddWpU2jo19Dl1gvvyIGAvkYp4LOBp+EN/Y9D7o7N4NHP3yeWJ3ukPHv0M95+O+Ott/AT&#13;&#10;nj9/vjjdNcgEjmfsoEEkAYWcqpk1pfeR6J9VvF0f5LAiglZthXRMK/a96FL3fXrA/+K44pKZxLp4&#13;&#10;nD9sYkWwyH4gmFLdKvFQmgDv6qJ39MEh3lBV730I5vz5htZFVy3v1maw4w3jZG6y5ezQvbZnqb7E&#13;&#10;SY67mQVsp8tsAJCPgjij/Qi4R1+pYSzFnCA7pc3774trjREtGvraLRoV5d/OO0Jad91+x75nRh0c&#13;&#10;86HQU3fl4ZOfUlGG+eEHPBgglTnjDemusHaLIW9bbYjQZFNhSoTwiZ7kW8Va91orXQEBqfqYxX6s&#13;&#10;C1OadojcIRHU506RzHCivkyeVd0bi8sJUjM/knETOnY4YtmyI1au6DJndpPbbpUnpi91nBekOXvu&#13;&#10;VoTumOp+JvXsAV0HyAAgGNWipKzrcHiULXfuXScdeaQhRUfe4quOri7GRfnYBOfmaummTXAL+oo0&#13;&#10;62ttXxeyB9X5PJoOjfgiORXhwCuvbj51mDvvT5UUzRWQ/S5fadTS9jT0a+jC6Tz6WxSp+6godSru&#13;&#10;wj3Nf0sgWmIvboVdTrhJjIa+5NGPa9lClMKRBddcu4WYQOZHH+MnHFvn4l35h0q1iko3b0FOTMZb&#13;&#10;b++87nqYEdXhqHsI8TF0B15tUQ/L4q+pmKof0aXmX1VO3RhDYpkVJtqcYRraxdQREgAxRBQwQpx6&#13;&#10;klSWWO0tsZckyumM9rEyULXaQEZzmiSS3f0c28iJtpQWjj53LPCk5ar39yun7FupS7nLdftzHpuu&#13;&#10;iXtWSvFR6riwEbecfQ5UTXbceNPB98xTzz2sGlof+IlVGziEPqrFSHeyXGIWdamRnYJwCFldRJ8n&#13;&#10;alLESu0OJRQ6fPdtl7lzuq9e1eKpJ/2YYPHKVfmzZyPK9uA773h4IJd31cp3ennYVrLxnDG7rjEt&#13;&#10;Xiep+YxxCfVpiOq5shh2TGoDrx26a1DNOs3a7mJ0NKpY+DoNndUufWzd9QOfRbHwWbRu7ZPPwte5&#13;&#10;BbC94t1wqsv7ZJWiSgaE2oQ6pzolXYx+fkEA52m9K+HANkjuWO/Ba0v53pC/0tUTdQF71jZJXEeE&#13;&#10;soWq05V+haZl56tTHxkyxStWOL6L2rat55Lv7nWlXhtAWlQUghSN3SUnKEaO8xByW16HYAMa+jV0&#13;&#10;D+hrZsECEGWtfErkl8PTFae7IXRH8uhjCOwyq6v14NFHJLRIk5LDBhK6dME+pnq6Oqi8y2y9jKIp&#13;&#10;buVH1BnB4mvojv7XVKkga/1QQsBjY9X2Pv1EGYaA2kzaFVeknnEGbHTro6stZQ+9mr6JUgMQQ0QB&#13;&#10;I8SpJx99tKFDxTYV0T5rdOmevg5ttX3OTtu3l9sqld0G5WhxtO2CT5Q5dD7V8QpSwHeax2AoDbbo&#13;&#10;43bwSnlRTPl+Mbqn0B1JkcP1c6FIFW3eXLxyZeGCBcVrHLs6VhflgO+2lIFP/bg2loOtG5x7jmsD&#13;&#10;nYi++2RcZLHjDoG5jz/8m5J+ILcxQvj+iU51SCF5LRxrUcjF3YTlX+jKwkLXZnJ5S6+hO8h2KFq+&#13;&#10;PH/evNyffjbogYgPNUb0UF7X3TwFh7gWzT3E57g7Xf5ythKHA90t8djjq8/Cv3sjUGcJw1SUVPe7&#13;&#10;Z71HvwaScbFvJuxOeUfR7xWZnqj/9TT+bOk3SfwM2IMOJoQ3UNw3f+YssXWZ98dMnyIAIU0r5p9+&#13;&#10;+WXWq+lZxKXI80+caPb1aL5qOW2DsfgWIaMZDX3rrALaMj7ZVt/5o2tX2BR5h3KiktchSySfrlIT&#13;&#10;N1cvDi0Z+uhKE7fJz8evo2nn7iIKYGckdu+unoJwXrgG9bvMvlnYhqGViPAWSvFXpXMfPfq6X1ML&#13;&#10;bjN56EDVsW9y+20tnnyi9dtvNX/sUa+XzNBAJ43vDNP30AnslYTOjoJrJRs2BjwxGtEUOr8vlDEn&#13;&#10;jLAVKp4h5cBNe9m3Nty9ODqdos3T1W2vvofyWNv/dF1O1IGV4rdHGPpKPugLLyAxGkaben/KWqWu&#13;&#10;O126bdyUFF/Jo714yorv0CGwJHU/5FJlNDFJ+edW/l33YxWeTxG2F6KiPWsmiu8HaL8YVNUNQ+ik&#13;&#10;2aVMeouTl6PAqwpMDX0fQnfyZ83efvkVu265dc+DDxYt0yUMiLXLLlKLk4TBJwJv4iVdTtPTcQ+7&#13;&#10;ltp1NebgxTAIKcq9yTJNUFzFfumB117LnV5dgUWL661OM3EDg1g1CyrVuOqO/MvoKrlTHUryuToP&#13;&#10;ncv3gy55zC+PvtgdQmE4uPbhOXKMXlmZ/a1V+X+4/HJ//kU9EW6+hheaZ5xXhwkSdcr37HHtwa1H&#13;&#10;XwrdiZbytlHYLmviREQnovpEzlT/0/ers5ZwPpeGfs1dHRG9k78X9lCsU5YRny7Pv7L674s14p+K&#13;&#10;yYh6pfIhhe7gZTkMF7EKpivXpa810/n/dNE7q1eXCKs0JibxSPszwMGNtsk32H6+T7MLPdOF+ufs&#13;&#10;520TR9q2zRc/pfip8CkWWfvGlCIxrF9UXR17oSBm/XwPLQ9tUWgg4qVIE990ba5slUDSLjUVYdwW&#13;&#10;N0Yann9BoxuuRypYl99+jY6PD8hkRSc5k3/Y0K//up69IL1csGChsoQMp0RgbKJi5ae2dDTuNNQW&#13;&#10;5fwCcWfo7/jLJiRfGzmyEZTTkY/bwBGSIdy3Rf/+Cysftj6MNtRVQCtZq9TVoy+XoJftA+tA6g0Y&#13;&#10;0O6Lz7stXQKZoNRTpOcW6124aVm6bbvjnbg41JNybWWlLG61Z6F0IAZy6J1DImnyjaYfUkg8OUYs&#13;&#10;L4fujYfR9cVWnWd5ne7eFbbvrrb9+mhMorY7Yfph1yXjOu8TXfcL37Z9fYltvWKFxKRqz3iyww+b&#13;&#10;kyLWXyswnJUFOV0oi2+/5hrP1Yjkkg5xLtqa6mRQcHfTaaev691nw3EDIFcgz1DOHVLu9wceXH/c&#13;&#10;gM2nn+GhRK5s/OGDgAyoQ59+lvfbb165emiw55FHt19x5Z7HHkMyleujiNWeIac7/UHbpOts+7Wf&#13;&#10;G/lcLR8XZd2qlzyqPAQ6o1hliRWrU612O/l7RvwoV7tXYwciU1/J0m7tLKrjbKVPwfcneUy3O9Sr&#13;&#10;F5zxYgYoGmixPgPEbcXmRoOzzxYx8bBP8mbO3HHd9bj/q0lG1iJrcOEFojc5u0YeokpEc0VHi3xu&#13;&#10;NDhcXLR/1LOITkQZCigKVHNWkXc6Df2au6YiHxeCOdnb5bwfi059BLgWr3F888JlpWT05ukfjvEI&#13;&#10;IR1W8nFl+8OQaSSboUVLNAkRmKoOlZUpN9tWf29b+qnVorzLx9vmv2rbMN32/TVxrZ3mo49OfaQH&#13;&#10;4T9I0aVdeqkfu/Oa7wTSzoHQddF4/3irQmP5ONt086quaktslXT+7dcj/lmMMO70K6+0cjs2uv66&#13;&#10;Zg8+qKSCtdSgWTnRShs1sRi/BNjbicpYadv4q3bWBR/ZWh2j/TMpzdaqr+OfB9fbck0cMzb5AWDg&#13;&#10;/bboGEd7GPrOQBERkK03HxXFVflDIWuYqp1UFWghvHLQv5Vlqm0QrwJbX+SGWj/Ra8sOE76GnGKr&#13;&#10;N9+AWqgc9aFknv2myCyKJ2pobgRvDxrbFFoknvrcjufw1d8pH1J7iWL5iG+rCct4jqCzLs2u9Y+n&#13;&#10;aFiK//1oW/R+dJYWZ1VVaBKHXSmlbZgk/62dYvvjKdum32yTrrUVHNT5gKUQXtNHqaqiYsjpQlkc&#13;&#10;JfaQveDhOup3LcwfZvCUgpRKVSPL4IOUc4eQHFW4cKH61OGhhon2FizdGMcnxe8iIerSoGRStGxZ&#13;&#10;7g9TMj/73LUkudfb2NFgzgu2fz6yrZls+/5qTU9dOln+pbAi/Y4vGXc7G9hl9VDq2OqEq9EuKiY2&#13;&#10;+dhj4zt2xJdDbCPzetWQuUP9qT0PP7LtssuwoeTraEqWtj16HodpjJact+BfTKm8O4TsYTzDi/B6&#13;&#10;DJ33xx9W5lyReVCEtopA/8qCgs3DTtt9513Q/kfBb+tOSdcR8SWDqEv19ZjGjRtdpZVecVczRDh3&#13;&#10;cJPIcUQ6dYe8msnhtoK0ptrQ0K8p8siRkaX0t8gqY3LBDk8/Rdu3o3Cj4/uiVy8bAnWkClnK63k6&#13;&#10;t5zsl3KXj2soMSOPLkeTK9t/kNpUv6owNI6Cg7a9yx3tl31hCevP9ziaFR2KT7XLg9oPWezCaz9I&#13;&#10;WUNh1CZ33NHi6ae8NnZtEJBoSJNxUVhq12LH6/iBNBQy05+ACGw/Zh6kU+Ty77HFksxi/5ttR2ke&#13;&#10;F8foIkwf/3aNxVdedCrow3bpNtzW1JH8astYKxyxSlBsRQXa6sxHe0CI/KHQNEydK9dLrWmldoNE&#13;&#10;xtduIacIYfJG116rnohM6z2PPop9EqhjITam6V13obZL+rXXpl1iUivadSw81Xswj9zNzRiJV1Gm&#13;&#10;RVItGWs4S6dy6zGCTsTXYSdKJBd54XNwnS1ri9omeo9WQM1NjL4zdAdmn/OBUOv/+2scfyMwbNtc&#13;&#10;WU5bjuYyTXfWaRJ4VBl2fex0XaA+aVIXVSwb6OmXa9mQ7urc4ZEMCdzqEHCd1OvXT/27Yt8+NaXS&#13;&#10;jwNGmKjAJV9cn7v6x+m4PbTZtk8p5GQ4Eo88sv6QIQ0vHYEaBYbkWtOxdt15F0qyYCdk06kOlXe5&#13;&#10;mXjula+mz3P29wQUWm7/1Zedp//SbdHfcKmYdlO2Y/vB0e/mTp2KImjiqlkf0GuWdlRcnNB1sPLg&#13;&#10;5Dq0a9iYLiX3a0s6m5DR7DJ7FpxoqGAoAnfhFolr49iCwM2ZP2eO9YUbWuI5QbySNmKE7Ldyt2rh&#13;&#10;3DF4duBMgcdE7c2Pmpt+L6G2nEhDv+aulE54BzWzPAmMmM5STvjDU7tRcgfnlBXYEGPtPPRy9fpo&#13;&#10;fmcbOZvKEDqM06NFuIVTZwbnKUPj2KOX0y7x7ak6vrFWzc6zKFBgL5iVOvb+jJjp+M12nGsWp27a&#13;&#10;LVxEO2+59eD770O01J9xq32OHAofY8vR+ut/i0nfujB9Fy8RIscyFB0h5WjZ15acru0AVFXGJNhf&#13;&#10;j4nB5rUavyGCJYT5iJhy4Q53lZ3VFU/xK0a/2rR86CB3+gwUp1TK36C05DffQoQHtV2aP/Jw88ce&#13;&#10;89wLXIabTjllXa+jN55wYt7v3osuyb0ZU34LtBxo10G10B2Pu2p+mo97lokRo2O1p3o3oTuOGw/e&#13;&#10;eqMfulJ5JtSOilI5dEdWXjf16CuaBE79HM8qwzqPvpsYfX05M52hDz14OIZV4yNl2KmxTZuoc3ZX&#13;&#10;sUFR3LI/7uKAl1dXSs9C6o7pLQTPsejTf0NfLoONYcyC9BDX0fbDMS1HjUKNAiH54OGuVmVtsBNi&#13;&#10;6tfHxx9RGbHNmzuCzXz4kIWoqcVPirvZ4DstqXdv9ZvNXZa2FlNqV9Xz9dBus+hoPIbh9PqDB0N+&#13;&#10;Wu0HmzwWn08QRAQnGioYyhNIv/wK8c/sr/RFFS1PFFWfIdHraI4fgUsvtSLfJJw70VK1LLUTLRY0&#13;&#10;J8fyLOpKQxr6NXelDTWzPAqMmM7S+NQOdRTXQ5bSx+dciNu48dh51uhw2PT6URwefemHXHkfsRye&#13;&#10;D72TO75eOZrDk4E901CWsJYVi8v9SnvKnzs34933UHYAyXOaj1kYuCoEz0rzTlBwRcBFVDBv3sF3&#13;&#10;38t87/0auTW1EFUoQVVKtVpSzeQFWx1rQwCPemyda9xQkm0C1fcPc995tBzZB8HxR65d0+3vv/Ad&#13;&#10;rTcftRgSkQ8nNq9ED5W6xCyHNHuNQLMyaNrIS0XwMUJHfMj9jY0p37PXVq58QHwtjmv0auuTdpRd&#13;&#10;OOnQKWzuMHcEoLkSvu80SWWLxwsEsd0Hj36cZOhL8Vfalc1xePRN4nZ264XAi7Pl0J2qfM2/kHra&#13;&#10;aYieavfVl63eeF2WwxIRjAjod6dJgJnEt2+f3Lev6p+Wg5rkZXqIpUZFUjiGj1i6pOPUqfiGVJQS&#13;&#10;7AcCeEz1BtCm0/TpLV95GfpdKSefrMvR97dchr7gl1Z93MrtqrXZ49ynVV9yl43jS6fioV0uICM6&#13;&#10;6DjlB6jsd507p8NES45nX0YOTFslqt6ZSOCregRmgJrfHb6ZeMTyZR1+mFzv2GNN5yRiSvE4JCcj&#13;&#10;WVmAbneoc2f19xSPuGmXOSL1Y1u0cBcbY6V/OCnEI27hokVI9rVylqENiuCKr/TUYaeq0V+afJNZ&#13;&#10;WRvsamoefZeNPinpS0vl92NiEXkKDf2au6wGj35auvY7l2UuiWOYq06Ltwc8+mb15KToHZjR0C1W&#13;&#10;O3H39aRZBtHRUH4wjCh+rsTrSMZ3lAGSfsiVd70a+kgKlI6EpHzsEqKECvZMLYaqB+TKedh8t9h/&#13;&#10;wdy5me+/j7IDSJ7T7DAEKsiHtV9Hz+LKpvOBfQzXiMWpWmkm5OoRkhElHMCJDRxKO4Yu8NzYcYjj&#13;&#10;tZJc2+4lblfd2Z7qKmL64YDJXSsHxyvmo92WxSEnk8BT2OnXGd2W/INMBsPgeqm1aoXuQLQBWZLQ&#13;&#10;Z7SCyL828HTWH+pgpUTqW1ZTqU50mdGrna/36Ovr68U2biykkDyYL3L4vg9+YskREBNXJRh6TsY1&#13;&#10;MfQ36zeOig7Jd5Hs0YfHFNFTMKQanHWW/ECiS0VwH6HU+MYb2n/9Vdc/5x/x73J3rgfZ5Wz6DIZC&#13;&#10;SInduiJjXuehNyt/gYBjlJFqeN550O+CIaWri7faUy6Bh7tRZ+i7ySf2fjMbPDj4jBfneD/LfQvE&#13;&#10;6QkLz1SoPuAajtWZrem5dpk4L7+kXgdVlHOPPNJdHeK4Zs2xf57QtQti66uchdK99qk2UEr1id0h&#13;&#10;NbDWfjS86EKEubZ+790uM//AHxZ7c22GmcMBL16Hk8uPrrKk8KE0Z2ybZ/km5bsCCY32Q66grL4S&#13;&#10;08DxE4CHgepkDvixlvA/hYZ+zV0jGE8IZlCPrK34SCMisOkD/2v5wgv1LMixI11Sra+EA+KAyq+d&#13;&#10;QVtTfc+Qj9uhPbZEk/v3g9PI9MOgaXQ0bmQo14fOXDOHsC3oaGZw/Bhc2q6Y9Q2iCvYgRM+ndDHl&#13;&#10;B8PHb0DXWchCZv5FQ8oJFVrBrAz9hsYhVId16yLFrOCrgF9k33PPiRnKv/Su08am/P6XXt522eXr&#13;&#10;+x6b9eWXAbyJK5wPmUoirHhKFLWxXEeSw/Tl5xmki8DHrx5K2q7dcdW0uy3OGaOlv2F05qNklECy&#13;&#10;JqF9e9N0VV3xlGqUQ0e9rQ39+u249tp9zzztvzKJkwyiEUo2bTLtJ/0Kbctb/p3zfPmq8yxqFPHU&#13;&#10;fxu4BvvBMlYngzAq05q1yluScSwLeXlaRXmJ7YCWgKsL3XHx6EMtR2h9mBn6+rIMRYeU8FxnwSb5&#13;&#10;2c/dfOTHSK+lwdCJhw1GxRXi3CP1/O3hq4ceFo+I9inxq0aEcqWkbRk/6po5ABoM/cNVtm1aioUf&#13;&#10;3zxyDF7whOr9mJhPp4hHXOS2epBM9alPuXHzp586YvGiTtOmtRv7ibxxZKVDXUyvJDmNfDYIV6Se&#13;&#10;eqrrL7uVbuU2aSMuEfU3EZHok1Ae+kFGrxBaUDJS+vdXO9fpirrIN+EBo/lTTza5995GN9yQeoqz&#13;&#10;iotzWjENGooZ+roH4uvya117Gvo1esnSOjqGz92Z0K4tcl8a33gjHrvh2vE6rZKNG5V4X/vhMAoN&#13;&#10;1bLU9/T5uG0//hhbou3Hj0cRb9NPu9jRM42PxM8VIqqFIoQ2NEoBFCthl9phcGm7rsfQQO9c9Lp8&#13;&#10;NChcsgRm7pbzL4BYXpGzep+VE+U2cMw0ffDBVq+/1u7L8U3vcSYH+9KLKKOIn3zNLnHd0PDo1M/8&#13;&#10;4IMtw88SRdEVsGbi62Je2JzNGjcOkhrY2K2mLoe8VuXZya4NgiMmraGtJMfxrgdDv5P0hSvn4yJn&#13;&#10;Q5wOr7+qt4P/Rb0t9UBqphT+K2dgW/QTV19H37FSxPfbHUWowAWxFF8uvklb3JZbzzkXTw7br7oa&#13;&#10;BQHkFlBQRUCI+grUad2Faxs6xc8z9uLUF319FjUm4+q/DVwfPh2GO3bzmjQRd4JhPv6I6O9fZavS&#13;&#10;YuujJY++azIuvpfajPkAQSzNHn1U0/9WJ4F6DvtW6OZj/9oR0TuVUuiOu+toRZPA4j2AqWIbRG3s&#13;&#10;ORbCoE1spf+kHo5qbtj/8SM+BEPo8oklSSUro2tt9mrJFY4XDZsqvnVnkzXlgidU7+OktOaIRSlc&#13;&#10;uhRuF885nXFS+Qj/ro7nGVZnW0MtXa8eflRey5kyZefttxcsWODuUR/d4rZPPf00dQhY+TnTpvkE&#13;&#10;HH5JqMwhVi39qishFS3O1e9eGnVFIe6HvPYmt97S7MEHYCYZRtQJ7zBMX0+Hhr5P92egG4voHbg/&#13;&#10;c3b41LtJ5r6praz34Xl2mSNiVSjsmhbxwccbEdXIztG+R1SHgcGdj1e8hu4c1Kermj6leCSiFAur&#13;&#10;rCxdvx4Rz+W7zMKWLABFGfbGN1yPZDLIXPhXt0jI1CixLqp7r6zQ5Gp6NPQTuzvlaOxzNhVXllcD&#13;&#10;J7dQI5G/1i2s2FMT+Tc4NsVRCFk5QWjnu56d2kLT0kH4ligaIK9XztlVXfvqId02fkiz6z36/hTM&#13;&#10;UmehM8L8jYcWa1I/mHhmKFqy5HBJqQwMP94iTBavb7vkEsilW9GIEM5dX2P0tfZKJF5jw/6ea7Bf&#13;&#10;0/vvR4hU95UrsLnvTk5HLsFh8ZEMZRNkDvEpFR1euxs/813mz2v2gFF8Fn67lKFDEcTS6JqroSGr&#13;&#10;u+NclZ3s95uQ4JBDd9zd6FY0Cax/jsR+i2dDH1tS2jPeunVWqkolSkEX/n3GxSOZktvqfCCxvjSl&#13;&#10;JcJBC1ySQc0yjlAEI3vSZIhO7ntW25Y0HSs0QvW+LVNqjcoDO668Cm6XrR7rQwX2LvJ7tqYnCp1W&#13;&#10;JbC2SxdfO88a/2XB7Dk7b7xpy5nDPZQ61qXkWpPxMcwEDs3mjz/e8Pzzxet6bQzfspB1hr7TXeXr&#13;&#10;2iO1PQ39Gr2ycph+9jafpoKEHiVz68orlEyvo3vbv5SdNbDqSeq/hvQ7j2NYLOKjyL05U5EcRpJh&#13;&#10;exejYFwEbXs4DLE9pXle2rt0JTtELZaa8omwxca6WBf1HMMzjPoi9rsNgiHSAIb5W3HDiDawMJSK&#13;&#10;m8XFuv9KdSYmhlIymextPPhp5F31mHoOL7IyTTOPvtZPZ6dGHvziW5xqa7I1IIf3SGH60GOFxYNB&#13;&#10;4bP0Q5o9UOXQE6Xdbf8sKvlW0QrJKVttDqesaNDwwguEDBxeRHUwk31/Zxyq9PvnKF2Hj55P4ada&#13;&#10;aVg1Es/wbeAS7IcHSISziw0E048AKkAja6LNxx9hG92q+aj/fsC+TlKLBPzMIybBUYLD4ofN9Wm5&#13;&#10;SPHoxzhrZFoK3bGgSWBxOmgmwiqU0hPOcuMoJISKtmX6ElriA4tduNJNm+QhEMng+qmUlQ8sbv7I&#13;&#10;fWLTr2yLQ880zltlX7frdf1iV77b99gMoYmoHfbhR/ueeAKik9kTJuhKa7t0rW2BKh4NLTNNhF8D&#13;&#10;BYAgaQeVv608Blu/WFZaiunJ2r6uJ8pBa2UedVoN5+LZHtpZ5fs96V9Zmae7NoCP0vXqu9DExGOz&#13;&#10;u5Zqfpfhv4K//hIhwTjXQ9RQ8jF9hOZm6ebNhYv1WfKe1+DyFac2xwY7bH0ktKSceqqypezLEdPQ&#13;&#10;UYERJ4X+tvFlpjXQloZ+DUDXhtTn4/o0FbiflcytJ57o8N23kP614QcPjmT1gLZJjNNKM6TfeRwD&#13;&#10;ijcdf5zS5qMPWzw7KnX4me7atnjqyW5LlrQbN67ZIw87gnoN2prqmR6c+pDcyXF8GWmj5O7GVzyi&#13;&#10;z7F5isAkrzSETQbftg/qH1779aWBLtbFWdvYZhq2BJ1Tg2CINJDBYNJprmG358fbbC+1sk3VNlJw&#13;&#10;qmwHoOLm+j7HyP9tu3SkYR0la/9TG2w6+RR32p268FlN79TEo//G0jeOn3j8PbPvqUBIhppoqx6q&#13;&#10;KYa7Uez4Iy5f3hBo6Si5VZobu/7OL9b16AnVSMiJiu1v5IOaSnErqJ2xaupQWoZGbGx1lJqQEici&#13;&#10;rYvXKP540wO/iLvv/9/6/sfBOvdwjwh3GkrAiIw90R6e3QbnniOfrlts1jbbx4Ntb3SxrdKVqdf2&#13;&#10;mqqqKjI9FVo2TKzzLz93njWz/YQJLV9+WXnL8G3g+zYa+sBjAJ4HUgYNkuXhvXxoDJn6aF3ge71P&#13;&#10;5TFSH6Cv3GkKDRG6g+B+NaARd/K6Y/puPvPM7ddce2i8LonFiiYB4hYgolW8di2ytD0vTa+wqSwK&#13;&#10;RmrGm2/tuf9/m08dtvOmm8Xp+vxa3W2296GHN/Q/DqVGM956CykK6in6jSaf83F3XqdFRFhNpXBd&#13;&#10;qmzodxisvS/qYzhfcuXgjpuc1KSVnl33s+2t7rYPT0R5dezQbji236ahJ28977yC+X96ubUC+jYu&#13;&#10;twiIjcUX4FtH2d7pZdtrUjrASvVJ16nhG2z/q6/uvvueTUOG4s4M6NwdnckV2Tw4jOBbyfz4E8Ov&#13;&#10;Bv658/obxKzSpHq6plNNu0IrEJE1warO5uvfnTPgi54PfHVSZYVDfUF0DqWsrvPndfz+uzbvvSsC&#13;&#10;9y1Skj36VVLFPYunR3YzGvqhvr55ZXlrMtfM2DYjvyxfXzOresHBsuROwza2+s4aTIb0O4/LVdQh&#13;&#10;jjgiZfBgVK9wJ/uldgCB83rH9XcUA4Ilihhc18PF66M1gc/b5Zm+dNU/64/uDTN0x7XXZUulNEyn&#13;&#10;jCxDsVduxf8dpMus24YW3il54b21/Eubx9hW+ZcyUd5vXf+LbcXXSj2Ef7+0/aeFQroqIFlcI6qc&#13;&#10;oFq4aWO5NnBMvCRYrvforz64+ou1XxSWF87eNXvK5im2tifY4pIdHaqm2NY52vUV/n61BerE2XPQ&#13;&#10;kZFZVeZQX6lAFPIux36UyAdVmxct/3fzGWfCvMYjAfaU5Wm3/3L8EatWdl24AEpNFtdu2gwFlRM6&#13;&#10;d1LfghPRnfAl7klI5UAwRPHJ/fqbaVdw4orwJ1MtWgWApEKNf+pcbvNeVqwKBEugmjKqQTkP+d4o&#13;&#10;3aiPefO4ckV5plUr+N7qn3CC0tCYjOtnwJtvtCHSgkJLhsMPQ3/fSiVG33DY0zzk6jmws/EKvhwO&#13;&#10;FxWVbdtetHixa5Vf4ReA+9bUlM94ZzREtLZddPGGY49VO3R3uBaFlS2t+A7txYmJar0R+2HIq8Hj&#13;&#10;JfYilFKj33yLYEK1DUpH66J9nAUKDTPJmjjx4HvvmYRYxDqrUOtlrHy7drKhP/gR7VyXrRUdB4/S&#13;&#10;70LXS1kjMv5x4Lfgl/uU7ab9q21zX9CVOraQdOHbijy2rszSnqJjCjYom+TZ21G43bUesF67yWrY&#13;&#10;LQJNNW0xZz0HdzPCnYlUAThlfCpKldCxY/MnHm9w7rmQ6Ejq7UyI0o+BLYWNg4cc1KvjG6YBOSB4&#13;&#10;Ej2zRciriCDNnznLSgbRylVfjSveXhgd9Vtlzuy/jMW5q3Mpdcm4DN3Ro6ShX51by+dz3/v3vRMn&#13;&#10;nnjZL5c9NP+hDVkbbOkO80LpKGsrrIcDr7+x9/HHd952m5UgTt3wcoB+g7aaDxU/qCg+Lx2KWPvq&#13;&#10;1VCxPfTFFz4vwPSEjP+0yq8NNAV0c8e22oOZzzs2vkB4U7ymN8me1xqM21GEzJyHlp4lr26A5Ib3&#13;&#10;GKbf/FHH7yhio0W5cqXvf8dr1Oe/Iv5OPq6/JvLj44XE3q5p8KUIQ0J/sXElWq96Q/+nrT+Jt0Yv&#13;&#10;H22Ljbe1d4q14X7Dr7W7AH31NLuafky8dluWbtwkhFaM3seYaMxW1eOTTQS1JzyaQorbaqS4e0ra&#13;&#10;U5MkZiU3h4pOxnvviVcOffaZaWd6d5ombCc3ht4iiteor6Scpq8MunKioyXC3iT92cSjtBSO7EmT&#13;&#10;fLzazuYwuA0VmpHJKrYB/ezUwmmu7nyc5Br57bUn048PNpRKcusNPAny841vvQWJ9VHxiqFsWhZX&#13;&#10;jODZSkPogoi/gqUuy3e6ztFVE0kXu+VMqMWJSt0iZxyFHCGGqVZkOAoaGB4O5WeDcn0gkDoTRF8g&#13;&#10;Zubge+/DP7L7vvvlX43Yxo4SXcptdvJQr3RNGuCHQ6Q+N2xra3+irYGjJKptx0LDvWS98qDOo68a&#13;&#10;+lAkEw9+a6foSh3nawUf/VmCj+fotjSrnEY/bP1Nxgd7bCGKvTjPldfkKejTZM2/H0R7JAkgVQA7&#13;&#10;M1CbsL4O1FmHPnWrV1/pPGM6KnObnojNJc/heTgr7dIR7qQ/RZ+Iu9OSYisrC+Z6l2Pa++irt/5S&#13;&#10;2WGfIn7w4ebJ1teFligduO+ZUQfeeDPzk09cY5/0Mfo5PvUc8Y1p6If0Ejer54i1xai78nfZEEyf&#13;&#10;4NT/hqH/22+Hxo7NmfxDwZy5rnVAvUxUUm8sb9Ayu36TXeqPCtzthbqkFpQf33bJiD0PPHjg5Veq&#13;&#10;L0+pDCF7fWQHtgeFTbO3YsoyRP6fqxPOsHwlE9d5CHkK/65l0cqVex56GNsIm88cnvebb5VHdSnR&#13;&#10;wmMnVpeUbmvew9bc+YUOl6S+RJE84dQzzkDEFMrIt/10LDZMtLdk36fkGYX90XbMBw0uvADF513/&#13;&#10;q9e/n4GGXEAUb8kmqWiJnfTkfv0QwYULERst/cTqk3EzirQ7KqfU/pVqENkUNhnENNvZfcny0UqJ&#13;&#10;3lGqJkU7RJHheEZtIywconIN9Tlwckkd2UTw71q7O0veFJINNdG+4M8/4SEW/8QPtml0mUW9i1Zv&#13;&#10;vNHoppvwX6uXXpIutD75TPqMYEfbV8+ZyUql2nnau26idyoOHsReSmAgu2bqo1/3hn72t9/tvPmW&#13;&#10;PQ8+hBAp3c+5HC7S7kRtbkVZaRdfBPn5pvfei8R69bNjLAmsX4mIu0CcmBwyrrbKkop9Ym/TMwQY&#13;&#10;+kh5xBYBNItVU8NdNQw8lCb16JHY4ygkZMtKIx4eDtMuugjfCQinPGLZUtPoxPxZsxwrrajAVpK8&#13;&#10;O4TnCnwtpJx+Wqs330ju08efSwlRYFFYXY24E1n12G7avkDuU37gkUVdXceVgTs0FvV+n+j6WtSg&#13;&#10;lexqf5bm5pzKQ5p2XGyi5CBb8onrGcK/ULF/vwi48jwZnyqliPh4bLT67PjzOA88DLQd+0nqWWeZ&#13;&#10;/nbUP3los4cfamJNgy79ssvwIWo4YkTHqT/i2cDz8hHK325L+dBVh1/+ovK+HyoTIdXqy1G0fHn2&#13;&#10;N98c+uSTjDfedN09SOjSGR+W1u+80+6LLxpecokvHUd+Wxr6Ib3GbVO08oQ78+3C6ohkUI/s7Ypy&#13;&#10;pfOQ9U8sTdEZunNnsybHLH9uUMnq4W1aOdQ39Rl4OrkAZ7yEpSHcNZINfYRr13c+zHhQ2DQN38/Z&#13;&#10;JX7MkInl+avNRHTI3zVUZh7KnTYNiQFl27YZ8ue8dmkSEFlaoGVFNz1C6UEOYXcNMpbGgFWBMvJJ&#13;&#10;Rx2lvYb8XTm1Fx7Z/WvEu3DMtHrxRZSUcv2v+WOPGSaP6976fc0nbWrOorQQ4mEQCdNt0d/J6c6I&#13;&#10;BeRO1lPKForjv0PaPsYtvW5R8gjlNS58W/PPwdMf6whF0M535uOKwkmIW0DEDsqX4mcjZcgQeSyI&#13;&#10;S2ofiiy9hKvXy2O5gT4f1yRM37XSe/YEp/ddGqVEEu3xsNEEY7TZ/+7HfzqfmbG2tFZzTfGcieef&#13;&#10;ysrsb3QR/FZXaZqX7yLVtf/FFxHdvvGkQdsvv1yOTFNHsWjQ6KZklsCz+8e9SCzZMPCkjYMGGeZf&#13;&#10;su6/gvnzc3/6CSFSmj53SZ5tlzPbDxuhckq3EHqSOpJtTdkGVZuknnmGWgyr+/Jl9QcOlCeADU/s&#13;&#10;dqqvQJ7f8NjpirregAHdV/wLqSJoFuN5DA3k3CEkM8intJ84oeOkSS3wNCsFReidBbrsbXSO7wSE&#13;&#10;U7oTPtdVHZICpjEonnnwtdDmnXfcuXW93zbyhVOBy2F4+g0WWbLMszaUkCmDTDNqQind6oM8Yw4r&#13;&#10;23fqYUUv1ftCLLeoyNa+YWISKrXzsNhDjsxm8aLQacVDOB6MrQyi6eEgSrZrV8+naPft4cMW+7cy&#13;&#10;B7VNcu/erd943fS3o+0HHzS67joRQua5T/ysdFu4oOWzoxK7dfM6uny7bmse1dBNNJq7fuRS6K6V&#13;&#10;VeASwocFop/1Bhznn4Ce1/nX3gY09EN67WRDX/Ho40hzGvqVZbH1tAR5159YeaKQdNj9vwf2v/IK&#13;&#10;wm8cP2l2AY2DMTHzkp3R0lBHUNUe9Z48nVyA+8KQPnARBkp0rK350UpRJPVA5p+7GorCW4kNDVVh&#13;&#10;HUfuLu0hpLKyfM8ed3OAZVm8xmHvov6Xae6m9flbTyNz7bNETKNpE7hJlAbyM0wTOwr519GjoW8y&#13;&#10;54y1tgophAYtrBXZNV1+sk6wz23WqeNcYRfiyc1ZFQhvHSo+tK9wn9qmf/P+d/a5U5F8btRZu5Ml&#13;&#10;dXydp1/MyamwGZPg8OggM8zd9YIpLMohaSaC9atrrSV+dMUoxS6FSBFIBo++oSdIRxuitxFHUewM&#13;&#10;5UIcl0mxJ8+TMRj6+l2vdCkxLn/2bCvLElK5jsam6TqumrxR0WLvwjUmYc9DD63v2xfFK3bdfbfV&#13;&#10;KjliXdjgatFbnUxFXhl27VBsyDW3uDJHU+vSGG6brynxY/sIXYnDUMFD7f+Aluzr+quPJOnkvn1N&#13;&#10;vzdyfvhBRJEhBNnrRTTonSMiTssdQrVy/WEqjq7bnHSRafJwoUu3bEEGgtoAX4OogWjlrvChjXxD&#13;&#10;qp/ZjoO1r2t9Pq710J3Eo44CfMREKfpOqnqbwaNfrmViVOV7SpDwYS3WmuqSlJzfTo5Tl4w19NH4&#13;&#10;+uuhhAGfyBH/LI5v7Qxqcj8Qvi7gS1LfVwpNutfDUdu4pn9YW0SoW1kUQkDKQe7UH9XJlcfYZvWO&#13;&#10;iqossxUapQWU0OL//kNaAnb2DEXf5ZvBtIRiqFdee8ajoR/Sa4XQnbhohx7OzjzVo99RzEBOf3Td&#13;&#10;UJYnWrxiZd4vv2R9/gXCbxzP+vYt+E3xkiQitsdNDf227URXsqYhXtxyzrlbL7541+13QA7ZKpey&#13;&#10;Iu1rutlRtrhEm2rdqoep516WmccpKS0djWHoSyVRPYTpK0HbztjN6mfiCpFyTKMiwwcxEMxQWKha&#13;&#10;+JD8o6U+87Q5zhZf37FGGPpulMXMgbvK27noXVi9UrAGmjQRTzV4UvKgs6lMssApACcukH0kpJKL&#13;&#10;EXs2lhyQslNftJBDesSLiFiz53KIMH3Penyiqk6ls2ovzkXQvD/eZTew8KMrpOKQwWmYD/IdXc+D&#13;&#10;NYyNIPn10s1bDhcXq6/4c1saPfq64sp4BkbV+qQ+fVDcreOk761c9H3PP78O2e2nnb79yqsUd4Cp&#13;&#10;AJdLwWb9Z9CYZYhSsigRgJxCxONiy977NPC4KGLPWvYR233RMU53Ka6jFBOFDmVpPCSkOoaQE9lx&#13;&#10;pyU30oY28+jrQ3e0gEnPE8YnIkvaqEm/Usqk975UpYVui8+C1a7zWUBb0Be1e507f+TI6pc7NS5R&#13;&#10;xFxFRdta9lbeRTX31s6YwExdtW+lrFt8vNpDucdvUSjFYTul84wZWg69/pk2pkz7Erail2rtylhq&#13;&#10;pUtSkkN3cPaKr2z4sZOOhM6dsafqrtyE63jCK6R8P1i4N/QeKN9E5S2tNrSNcn+cUlXk+HpcdERU&#13;&#10;fnJULuwTl21/hOBvu/CiXbfdvu/ppw3OPrnerZyxHdp11MrRaOiH9LJFR0W3ru949Hd49CVDPzZG&#13;&#10;k3LzHI4s26OO5367Zy5LeMfty3IY+vot+zipRKJcpQiJsFB3Rrl1+AsLnY4i73SUmpfO32w1jlN4&#13;&#10;9PG3aZi+HIuCxtAIUo/8/XGtnEa/Ur/drZSBr7+mnleh/LhCYlz9iZIcgV7XXrpJ0xLRqtvIq1Of&#13;&#10;eSB12sEZn6CU9lzptWetgauhv/Pv6iRQCgMU6a2eEiFgPFU6tc9QEks6ZEO/R2PJZylXxVLbp7VX&#13;&#10;PP2mhz0SQMvHrUQml1vXnSiWLieulG7YAI2m/3r22nD8CQc//MgHpG6ayj+9Yr8IbZHHgrQZx0kx&#13;&#10;Ma1Hv4O/EWnd8sUXG150kdyZvBVg5YfcOBGDih8Ka+hzZ1u/O7rDxAlwM3tNpFN7rjiQAec0yi0X&#13;&#10;LV0anZxkFNFXG8lqXfYXdKF9O52lOZxzFY/fcW3aWCreqfMK97XVd8SAycVxDTsDwtBHwQFhO2rC&#13;&#10;mjHI/B6kCjc5DruUvuEQH2TUitJlvHi8UbBvI8qBJfXpLZ79rN9dOvd8Ty/ZlugWT5VVzjvfnUyT&#13;&#10;6eiyf9QWF5d2ycXWJ2mpZUWZ7YBz069JN1u8M2tIroStr5wldkhw41kaQm0En0KmTkgqumCnyFr2&#13;&#10;7ALwYRRrTXX5AwaPPvLjV1t6wHY3lC6BR8rSdtfec5lY07NQ7WvXPfdkjh3rm6q9NTjVbCU/Qv/a&#13;&#10;V7E8c2GuuFgIHvYxxCcFN7xv9TeqOfXafzoN/VBfwzapDru2oLwguyRbFt6JicoRs3EVGJEnqtmj&#13;&#10;MTGK9Ep5ia1QiRHMitFd0HxvHv0y6Ye83Kn8gH7imlr1gdlc4zib2APT1cM0TF9+EaYwNIKcR3wj&#13;&#10;rRqrPDfDRdLpWlj4NfV8jVHOVqtj78tPVMopJ3dbvAgppMhbShnsNOXlby7xzGPIVbV+07ka+rC/&#13;&#10;Ecbg7yEboHJAubE/+eHQoK2ZqcX86Ax9yGwjdks+XE1/8a7B0IcfVwrYMExGGPqoNCS8vw4LoLxc&#13;&#10;yWZx0WP2A48sVyqba3CUwgeZ1Ls3+kw59RTEYSM5EpHWKH1lCGO1IrnjdmJZW22GEBTFANJVk/D1&#13;&#10;t014tWExKzvdpsm4LjWz5KRP2RGAmSOeUBjlVqXZDd8PwtCPdeRho9vKQp1WfWWu42tQC5sBB7Hz&#13;&#10;0PZ4W3yywaOPiSGgH/uQiGaENIcyVafCoxxS4vWuyJYKfBpUUL2eqzbwtYqf/uHQ04MBCozIT+a5&#13;&#10;06Zia0UdFPWD5Zx1i1P10gweHPGoL1ez1n2V/SF3ohUJ9qmsGzRtDGJQWduE0lGIDX1dxcBEKUZf&#13;&#10;XeeSj6vD1qdMXAyki4byqFiqzgq7Q0jOzv/t94zX39jz8MPVmarf5yLdFjn0sutd7UpJgdvqEBDf&#13;&#10;2ty2uZUSspUfHeVqIXjYxxA3g2chLL8nH8En0tAP9cU15uOKZFx8sCu1hB4vHn2nPQoLFXaqyP7M&#13;&#10;dnqm1VU5DH29Rx/+LRELIf9yyLsErulrbjG5xnF69ejLqVdoLCTb4E10btRjOA+hO9o3ZlQUfKt+&#13;&#10;XkKk9x10GFLCd4IQW08BLS4jwRZBCmmT227VnH/iMQbRBaJEsfzraD32BjFOprFP1QjT11Xt0ReH&#13;&#10;QvYzRIcKly6FeHPlfinzzBC6c8gRutM4qXHzes5yDSCTUN/WdoCOkGncjtrCYehr1t7mU0/ddced&#13;&#10;OT9M0XrA4+uBtfinuF3xt/glli2AgGzjwoOLcoxN77u37eefQatRTAPuc5S46vDNxA4/TG561114&#13;&#10;HcmRprec9uAUE5N4pDOADTs8nktEq32ZliD1oFtl4aYX7gCHfIf4HkB6tJBRclHdiWvZUvhTDTH6&#13;&#10;8j8V4RrYZ5ghLpOHQ5bcwUV3ZurrPPr6olTikU8z9F2rLOtj9GHWw7xAWVZEMxYuXoRKCCKmLtaj&#13;&#10;zwL3vFJV2v6kgUR8JAGrS4H3JPWEnoqGuoUDe6Flu/dAEgSpU4V//aWega9Q0xwA2ECIP4ZO/44b&#13;&#10;bypctNjrwyEWsvPW2zacOBACmjhLTEeO2/GhcpmF5TiayKKoziJ3yluIvxJxU/pq35oHGsmjqJ5u&#13;&#10;8XB1BmVtFRpTIQ7dER79qDhnMgIqhIhfNAgH71xkcVmuzcS1xuoMWdqmfcq3ruf8ZvV0XUSrhdAg&#13;&#10;vxdieiIecbdfc82Ws8/BIzcSXQxtZCWrrh3yftm1Z8GOXbN2ocSyJjmgnqLbx9A/3lQ5iypoX/j5&#13;&#10;B2zZ2s4/tjJ23XX39quv3nqhbq81sCutjb3R0A/1VWuToinNK9E7cJdCglD9bSjX6td4iNFXysc6&#13;&#10;PwCOT4Vz//2Q3qPvjNHfa1ik8MYp4jbljggNvfK0dY/+ckfn2NtVffmI4xQ+YCsefSg0O4/Yw1nR&#13;&#10;9R3h7B4CS+BYrT9oEESKUBPEz4d7OMVf72x7/1ilMpH9V9kxBajUVUfaBWp0IhZCfuBBEIuomQDx&#13;&#10;EDxjWDkQ5CMEyHqN1Pzl1TD0E6UEQUPVHjxb7r7nnh1XXgXx5n3vSOL9UugO7tjcUkeu5JGNjtyU&#13;&#10;vWnKpinP/f3c4n32pEBDbSwRsOS6WJgLUdGylD6awB1VssG5iQ9KKBA75njbhBFa+Ux4f51XR7YA&#13;&#10;ZOFtK1xN2yCdDuUYG99yS/3jjze9qVBAF1G5HvrHuenXXpt0zDF4mnJ433+6x/Z+P9trHW2mEpNy&#13;&#10;X6YNPOhWeVsnrE/BKraZPWBGJOPiyU3Uu4CbH8pO0oEdDMXWtx+Gh+2yXfa0IvsR3yzd9tFA2wfH&#13;&#10;2T4/3QalKdMDmxIiHgnP83DnOw39GIirOg85dEepf+x08Gs17eUbXn161MfoR6doHgI8AQp3Phq6&#13;&#10;09+AUb5p2GnIYYD4T8EixXrLnjBB5M+kndwnakw/pSrqXEn/1A3zjHffw2Pq9suvQDVc0UR+opbP&#13;&#10;K/zrb8QfZ44ZU7hgQdGypdrDIXwWstyW8xwYhYX//KMmiYrYDzwhlG1xPIojrdNP9UzPt5Ah5ko0&#13;&#10;RvpsJ2fWr77at5+qBq51FXO215hH384ZR6yI20FkaT+tvLHtHxOnPpKF4MlGLr4HokqWtjMuFCqr&#13;&#10;ntmr78Y11SoheE57UNtbrIlrZWh/2kRHFS126GIhSkf2l8HMEPoBMfGVnVvnt62oaFBVpVifLl9x&#13;&#10;Hh5vhNaqIxMXpSTf6an8N9de9hvVFZcuy//jj6J/lqC+jdea1v6ssdaeQ0M/1JeubaqksIl8XHxv&#13;&#10;wgq0H9GFO0SwuAcdfeX3u8Lx2+z4bnVKZ2TrY/SVrTEceQ6NFLHU+DbOOVRVCUFJXfqaahl4PRAd&#13;&#10;i0hi9WhxtKbNImxcqGXLGixqS+GlRqBt/SaazYG3JOEdFIhBwqXpFBrfdFPbjz/q9vdfCFn2Okfz&#13;&#10;Bj/d7VCzgZZCUZbDErI3la0Enzt3ldwRXQj3Nkr8wBNm5ZDDHmA0C385mCPSw68Dv6B4OlJPxbeh&#13;&#10;rGGqq1iZqNlhWra0PhM3rzTvwmkXPvXXU99t/G7hnoVKj3KsDvRVElLczlF5LOwmVHdEM8cjKNzM&#13;&#10;485yOMI3/hoT59CJVa6OZuhrxmV0qvuB/KLk30mIoGj+yMMdJnztuC3xyLfsc6UrhEDMftZLn2Ya&#13;&#10;lDplVf35sIazJkwQQpCunZdLen/KtwSseXt0n3LgyU08XeNJ0kWNR4TpV+XmyqmxOo9+1B4b0jFx&#13;&#10;wJRf+Jb56tCg1PlMq+ozmnv0tUspb9Q4PPqQbN/hlGyHBwHp+ziSNNFVfH7lyrhVefn6rzJznwU2&#13;&#10;QpVwfLtxBk0CZGJki0yM6Oi0hv86vh9Qq9glX9mwWKF3Lr/uLuBeroGFSgUozqWepRSvkKtnOPvC&#13;&#10;PIXeLr4SKxCohhDNCV+LsdIuv9y/29XqDYn9n2Z6w9RNIKIVlRi4b/Jgii1fXrptmyOZ3vVptrI8&#13;&#10;OsmhKoHs9sBKyHtedfpVV6ZdeUXq6cPqN3fm3SKytNel2lfZfz/a4EV2HsgOQolZJAvBk21a0Uy0&#13;&#10;9COvDAkqQnHbStqDT9W4An7P4C5NOtpRiBd5QYUL7L8I9iP7229F1c6GHYt0RgpMCH25a/kukj/I&#13;&#10;uA2E1IHD0P/7PceHdO6Lqu+MNbPcXVYa+gG/4b10aKKw6czHjaooEk4sD35l2RJ1WKjOn6Is09Ad&#13;&#10;/Nbq5QJ0whpOKX3Zo281sNU1bkddvSy8Y3DYKJI7Tr+g2kwuppu7WxgZ2GpAIRLPNL2K35mfDu+p&#13;&#10;MJRh6Bza7Efak3nPpgH6alNZlMaiS96AV5cGN9PvG1fk40bFxcp1A2RF19h4zbZW7ELnMbj14M9O&#13;&#10;/+z+vvef1u6063pcJ15frQbut+il2fon3O1lhi37Gjz6aK9cfbiHJ1xig3nnPGJjtb9FRRtZYLsG&#13;&#10;pdaUVN0pU0RFZ92S5YCTLbONgchyU1jhCIlWD6QvJzZ0/G0WuoPPxb7nnof8/P5nnzv47nvuIs1k&#13;&#10;y0BJuYH0jZB7Ujz6khqgS/SOPkxfy8eVQ/bjbdr2o23+a4by2475712mrdJeDllLxpVi9GWPviy0&#13;&#10;6qhpLxdhFU+SMbHKzqF6FB0S24D4F8S2PZfFVU/S6lgrGxc7UKwQTzXqWymDB8blOy8HoC391POd&#13;&#10;LLsJREt3Hv34Vq1EQevChQvFhqqH7G35mQHKLSgipuYh4IAOfYOzz/I8PX/ehdmkPsXhQL0/0JYP&#13;&#10;+Xle+iqrd/zxzR57DBWL2n8zEX+bjps/d+5uBFdcfsWWM4c7AqXMohNjEuwuKvuhpWD6sxLfzoEL&#13;&#10;CQk5rR+7pcWxTo1XfFIQlHi082kKbprlX4hOlR8pp5/eQ1IZ2uskdyznlYlNEisqESWrnXpoSkSr&#13;&#10;pU0D3+h4a50mVXLI+trxLIrvxuzvRBLz4bTO9oQcuQ6GQXOpYUNT+SaTWE18M4jDnremN/Q1lV5v&#13;&#10;E4/892noh/oat6zfMibKofHiVNjsJCYRm+II4/Hg0TeJsXGGixiScR2hO+hd77QThSHxjlDYFGXY&#13;&#10;8aLVehNyHKf80ZWjVgwOG/lrXW2mszl2WlTYrNZlM2y/Zm31Q8gMUQ0GWUBlSh48+pAKgWCIelhU&#13;&#10;0xfhHFDnbNxVX312lt8EGl58ERRjOv38U7clS+RQUVm8MjbGoYOmjCLF6CfHJfdr3g8m/htD3ji5&#13;&#10;7cmt6rdSp4ESWlVqlNGI8bYRX9punm/r6U0GpFXf2MTKuPq6uBFFjnry9bYMrSCX8vUdq6naiYo2&#13;&#10;uu/9+kHx6BevXetBKh7JkUj9hD9v76OP5f76q8nlkBUh8ba+kqiuPT4jIh8R8dBqnTUcOS55iqji&#13;&#10;FBcHo0FNxIR/VPacyX3q3QHNdN8ACNCXMuC1+m7O8+PdCHNpHv3Y2LhUnZKvbbNZSWnX8A/Noy8n&#13;&#10;40oefae1rVx3tZqSa9yOOk8Rpl+chXAjqOuoL8Ojj/9VRIHsao/ufBbydyBMNJSKa/3226hui1PS&#13;&#10;T3LWNlF7XD5Ofux0vdDyt0e9E05o8fxzqG/twdKSpVfrDx6c2LMnrqkHPVZdXs2qVdnfT1I3InCk&#13;&#10;XXShrynarvM3eUUWgJK/2NWmCMHSqn2vEB5Z5K40uvoqVCxCMSZ3EZVy7pmSZI89W1mmzDmVxObJ&#13;&#10;uBaoDNBAqixmaeYBaSTv4ah7X/1v0jpe+pmIdvOsRSvPpcntt3eYPKnFM880vOjCpKO9yzGp54rN&#13;&#10;IjizPecl45FD2x1SIlql2uoBYWKhkwZnnCHyqQrmzUPiCk7K+/U34bWs37Ikvn4lgjZtR1+m9WcS&#13;&#10;veMIKJC9FfLzXnRKfaNYsP3LVgv206v0Wph7hDehoR/qCxwbHduinsNFaqyZhZ+leo6fT4QgG+vd&#13;&#10;OGcq3/2OnzGndIa5R1/5tOmid0wVNrVtsqgoqyWo5B9yOWFLFt4xeCXlf6oefVlDI3cXfiDrDTwR&#13;&#10;+9HNHn0Ev9aBvzwQjlw7Wddt1lZ5892K7wSnI+ln/bH9tpx77r5nntF603n09SmbWGa7Exwt8UOi&#13;&#10;F1QxWSYqieQ404wgYo2U6+Y9hUPUtn2+Dfp3fh31+veHYgzCzZU0bumQy1HFRDsjLvCMAYeWm0Oo&#13;&#10;7hRVFG3LtQdxIVznyPMcqtuep9fqmHrNyrqcfSAp3bkQmI/rPrZtNBrNsdF5UYmJkF7FvSFUq3XF&#13;&#10;U4IQuoNaLSgosXHQYKjRl251xqdJKyrdshWpn6obWFZrcTSBk37rXB0AD9s4BoNYbIjBnWxmBqVL&#13;&#10;ucJyFIc8nNEdIH8DpDTXNG1xjkvNLJ3C5g4tLl9ITyKIP6pQv9v2zycmV1usCwGKyMpQbw97SlJ0&#13;&#10;rBaVp/Poy4Z+Q72hD/ug4xBtFBGmb5fXjHY+7MEeQi3YLn/83n3VShQzQjKP6W1o0CRAIQVEXqG6&#13;&#10;bafpv9RL1NdARf9r9N8Y+h5ltwjuz7SLL0Z9aw+5Q7KHvuEF53f8/rsjli31UIIXTwJiQKQ8ompp&#13;&#10;8yefiO/UCWGfaZdJBpNf3wbmJ7kL0BetLVf7NvQv71QrRiEeZUVBQEndq8mQFrgWbT54v9UrL1sX&#13;&#10;qg8YAFlzVt1whp9F3HtIa9nwizqWu0+K60yUZ7mjjkobeWnLF16wXi3BetpDyYaNYl/R3W5SwPi4&#13;&#10;6QiP1prM6+HD2fbyI/mzNZ/Ucycmj2jZ/IHW7X+JUb7z8ayvPLC6z8dFSrcI3NIF9SEnx3CW3Xcm&#13;&#10;e/TFBl2wV10r+qehXwOXCa7Qczqdc3vv2x/p/4gyvFwzSyrSIRfvkGdp4tG3b77jo1OkN93ce/S1&#13;&#10;PAGx4Si6xc6y16J9jvmI3wPIy6RpdbgcWblqIw8effE8IKJ3cnennnpqu7FjWzz1ZKNrrsE2d+Av&#13;&#10;z/LxRv9c9jZf9Q0QsIHsK7ijSjdu0qW0isUCiJwvqC7DzZa3+RrlsAfVqaakwZ3iaIwIqF3+6z+Y&#13;&#10;jqjTkD6shAIrh15E33CiLK/piN6xfsEQ+IvwX9y3BY4NrrhGKVGL33PtICk1v/uKf7vMmoVCUbCi&#13;&#10;1AZy6E5AVHfUbhH1vufRRzefdfb6Psfg0Rc2aPZXX+9/1iTCHo+jIsSleOXK4jWKQJB2IOZehKer&#13;&#10;r3pQWzIa+l4EamGSap6zuQ7PmYGbXkSrqc6jLyfj4jSTmlnaZ1nk40IuRsTVKPaNIbIfHjVD3ggy&#13;&#10;E6BSoh6wk8TjYj3FXadLxpVKKBirZeXu0XbJ8CmQ5fPF36ivWVogwrdkzx9sRA8Ob1NNggRksLhu&#13;&#10;uC0xe4xxElfsNrXCq7UMH4OHHmfBQvI0T0T7wCa2Hwj1xiMKnvQ6//Jzxyk/xAfDFYJhdDFXxxhu&#13;&#10;LeWfctq9xUBEey+6LxksSjbXug3XBsrSP2uZzCCYL8mas+K3SZeS6yjcoQ9y0x6JAzW55GP6pA4f&#13;&#10;nn7dtc0eedjzA48fOQCBmqTcT9pIiEY4rMqcyZORhtHqzTfbjPmgXr9eVamVizpFr0tI+C228pE1&#13;&#10;H53YtvXR7dtOgW/e1aMvtDEk+SZ1p049lJwcw1l231lMqjOcz6NeczAWHuZ90tCvgQv0YL8HXxz4&#13;&#10;4m1H3za8o/2rTTL0G/VLafvJJ9jj6zJ3TmyTxqaTMxZ9xO5nnrJHZnDn45U8YffrPfqoYthwxIgm&#13;&#10;d9+FKptN779fHUV0azVuB08XIr1PDcAVR2Kqpt/nwaMvInxEzSz8ZiN/1/2BaIq9Tz2dPWkS5Fk8&#13;&#10;qxyY9wFWrhG38Og7k4/hd7HSLdJYxe65ll0HFUWhYChnKYip6H4dvcXe6HZLnHh1jwo6Eevq38fy&#13;&#10;rnqMLcfRoV5b0zCKXBnXZ0MfdcSa96osQx10h6EfHy05iY+60BbrLKrg4nLGNHQefadSU/UhQGA0&#13;&#10;d8qPQtJE7VCOPRVDoFxU2mUjxT+3XXzxgddewz61mi5pM8Tt4BV9JVHdVMW1RiECBEV4E6g19ZwZ&#13;&#10;1u7i0Zekt5TQHWmvzLVmFgKonJarEL/SZeK2a+ea4m9DXrt8wMrHx1k9ZCF2e/SOu4JZcjkFJUZf&#13;&#10;trkNZRmMwjuO8C3ryuummgRKPTt9dqAyf1wgU/1T++LgFhE+Wiv7gR6Ur9zdwCKwB/I7ZXuUb3sc&#13;&#10;7mReq/8p0BaLdBHTmnf+VvvWQlJjYxX/qxzrCJc5tCzVw1+xgQCsHV3IWSvit6nbmVqUKcLw7L9r&#13;&#10;+CXVZOJ2Bt7Qb3jBBa3ffKP5ww83uvZaz/sAuoIM0hZQYIBY7iWuRQsEXKnN4RfI+2U69o1Thg5t&#13;&#10;d+fJWy7MF98qeDcvJuZwlL04rovskpz0Ij5Q+NQg9wPWUas330gZdppJLc7NM/WhOzmWZx35DWno&#13;&#10;h8E1xo8ujB77kZR8sP5JA7HHF9e8uSGyQkxULx7X1Faw34YMIRdD//j0Hj1LnVmMLrVyWj47ClGD&#13;&#10;qLKZ2K2r+pkUG3+muWUmmHRuSBevj7B08TAg16g3lZnXRQx7+rqErlzOd9/te+LJreedn/vTTz5f&#13;&#10;vE2/mmhoZG2Jrlev49SpXf/+q/vqVa1e9i6oZ65v4Jp+YJhfsyM14VEIiXgRIJcSGUWYLGwdpwVm&#13;&#10;05el9BmFywk6Z5soFiME15HOUeWsles8FwqbKPas/mttpt6lbWVCLY8pK9Dy/OLrO/vHes//UDNG&#13;&#10;XSxR5Y7Ndzh4ENVjsVKslRm55kTGNm8ufroMPSDcAqOLFw99+tnue+8t/Ptv5RXTq2P6IhLlxYcC&#13;&#10;kjJxibpcdtNCCnj2cPGcGeamC/Br0kRXLQsxEvCvC+Eal5pZeJBI6n108nH9G158MWoIqD3rMnFb&#13;&#10;NbeV5Bh5/vuVLuHYXQKPvWZWtD0ZNyoxIQaVQBI0hukjL+0yb17HaVPbfTleiZiXn5cMZRn0Uvpa&#13;&#10;QnZlpUnyjNm1N08Hkh8tGnXRzjONTXK+LTIBrOidwzqMw6OU/SiG8pUbbTF5yro6dyLn0soN7Ucb&#13;&#10;qMoIh4Uig6vlxWqd+VvtWxj6gKD0ZlAvEFVlrFUw8GNxHk4p+HNBBkoxfPVV7uKNlaX2VUMgRgQU&#13;&#10;4e9jb9BOd27yiOgdBLZZuZSBnbPoTei04sswsVu3II1ipVtdSq6Qh9qzbIdTSUnuRDH0UShQ792T&#13;&#10;XY3C2sFGFnI/YB0hME8xWly/GDfPYjKuuwtEQ9/KrRvkNrjXGzr3yi14MqTq7vVgoQrLVc7EvbvP&#13;&#10;3R8Pefv+bOePsYuCnmFJQpgfr1sti+s5jlPnlVzvGM6dzLycj2tm1WlfZ6udahh4KPLDb2Gmggx5&#13;&#10;Pig54rvD8dtj4Wrr6l+Kacjh1KYeffQsjBUkX+501NYxH1ALi2qiRVTXa2SDbKV6HFhjTEiyMHND&#13;&#10;E/hrRQC65mxDaqOQOZcCZ6/45Ypzppzz6J+PfrvhW7WfpNikTg0cqeQbsjeUCQ+uxZm06luWLxv6&#13;&#10;9sTc1Fa2kd8o9q7wpUGh1UWpXejoB1ZyR66Pqy4CJjVyPU0XFJOa2uAchx0sGiiBGciv2PevySmu&#13;&#10;bn40gt5OlVOBW32iS2mmWeFuama5es6Mn2inGIgjEk9+1FevqfjQmX3iOkyc2H7cuJbPP5fujALH&#13;&#10;Vw0sbzVoOL6xWaofTP/VQl5DXwJMTuCxe/SRk9d9xJ7uv03otuDPZg9o8vN4xsD2WmLXrvX69Ytt&#13;&#10;kKrlOeCxxJAV6sajj86F3rbn21CnSSBqhMvX6OLPNB8zEntkh4W+a+EcUcoX5OR4vf1F9M7hoiIl&#13;&#10;CNDboQ/T174DvZ3n1/u6YsZmcTtqr/L+pPPpCHutu++7f9vlV2w6dZhpIrtaEACHQzhSPOJCqACV&#13;&#10;RsTmNr4eXVSh/VqMDycV/Dk/E8WVn39hz8/ZZYX27yXsZ8pikMdcowkqrJyoSjpakYlz7PL5MBff&#13;&#10;mgJ1qbOuQsIRRwjVGt96CVBr1CHRFJzXrC1auVLpeO+ynbF67Sb7cLlq5R/9t5ylzATXL8YdC2Lq&#13;&#10;aS4DOQgwQCurxd3Q0A+Piye+4BD+4f7nRJ1r+wlfd/rl57affdpS9T07f6c7l5U/03woTPwru1/Z&#13;&#10;u2lvW70m2peUty/NqoJCIdlrtSyuaxC5zFLOxxXf5u5EaaSaWeK5BTvUGW+/nfHWW/J/CI1QB4HZ&#13;&#10;AeVp3y7eoc02qByqB/IR+16rnW7h+UoeS3j0o5KTE7o4iyh50NYUJ1sM00e1P3EbGOwbXZFdb/E/&#13;&#10;bgDBFtlxw43rjxuAakEHR49WW2nOtpQkzYvn9OiXVJRszN64PW/7z1t/nrRxkuhYhOlXVFWsz3I+&#13;&#10;0Vm8MK36FmYoYfrqoQgyYO/+sm8VSxeHLrxEE3lUGwuPviytaD4sHhJWfmNDdRULh6HQMtxjaSMu&#13;&#10;8XBeuqQoh2aQO1SEg7bO1rQsITMqosn1lUQd3cp2lTCIxccHCdnIxzA7ZM/Z3sceUz8mwgsAPSUE&#13;&#10;EEclJTncY+IbAPZxrF39SeCFUYUnE29HypAhyI/sOm/uEStX1O+uKa7aEMUhDvlBWqwLNhzyyMXh&#13;&#10;FN5RtoIg+unh2L1EKyqMuA59kRBdvL4ipa8pLxX8+Sc0kdyJGWj3WzstVQmFdZUnXngiUKnNniY4&#13;&#10;r2mHKQVbS4R4FPRekd7j5pBLth38YIw3ljbZQ58/e46x/ZofbKu+lQuZyU4NQ507r2OZNCg4qKzF&#13;&#10;rkhocrgTTTY01ekFO8IIi1eszJsxo3j5cojKlzvLt4vz8BQkrP/YRo2U51uhSdC4i3J90xxf6VXl&#13;&#10;UYVzpufNnAntWnn71J/FOs+BMwveemyhuOtEVrqDIJjSTPga1HOQeYWQQvXApxK2vlGn1WQ7Gumk&#13;&#10;mwYPgR4ukvuzv5eehKuzGP25iGgVXzj++L8CNxO1J/lbUREqsKu17o4zM/TVD7U+4B5CEQ0uOL/x&#13;&#10;rbc0f/qpegP01dbVAbDjZMiAwovlxTH5znqLiuqOU08i0Kurjf3R0A+PqyaF6XsNT4SeQ0KnTvVP&#13;&#10;OCF12DBl9s4I5uaVlRe1O/2mXjc93P9haCAqOTH1mzuW582jj6Qf1J+CTkXnmTPTLh3hHQq2m/eu&#13;&#10;cDTDdoRr4qlpnLE7U1hv0kHcPeeHKTnff5/54UeZH30s/ycmBoMMQdLe5ym3kGOI+16nJAiKI8tE&#13;&#10;VsVd57CShfwIqqVqEVbyt5X8nCN31GmoIi6mHpvMFAnVtzzslgRCTR/lNotX/KvqEogsLhG6E1Nf&#13;&#10;M77FzjWM+MrDDsezHJrfs4lmw63JdAo5W7wwjTrnbNF8w/EpFbYLxypi/Ooh3RVVB7fCdMNGSv78&#13;&#10;+WqMWULnThAeiW3aBP95GQ16nVNutn1zmW3aXV7nZRBLSTn1VEUE0P2BOGkRhoFWZoqQw2wdHUGr&#13;&#10;ih2521E8UuvS1K7SCdRqv17yRGTPGV5XPyZipxsV5Tr/9mv3f5e3V4vKaWVxnTa6/HTtEr3jYcnR&#13;&#10;CQlRJc7aW2jXc4SWfI/diZ32HHE8XAkbThFil7Q47aE7jsOzoe8hQB/nu/fo73viiU0nn7KuZy9k&#13;&#10;TXhYiCyZokx58ybb1nlqGOR3KfXvrFeFYnBPJGg1HJT0HjdhNrKNmD/HxXB3mYRsjR18+21dMYTf&#13;&#10;HrdNutb2w022n+8R58mbjUVLlsgbsF5vaWMDZCB8eopt2p22cWeb1/11F3Nl6Ah1HkX4Pp6OcG/r&#13;&#10;xUzldHD1VIioiD6U9GIU/hPlMtQtUOfvYGl+7I6HX999512Kdu2MGT6v0eUEZIVuu+hieOu3jbgU&#13;&#10;AjWmHcr6wo5afvIPk3qOTmdTSUrRCe+Yhekr6WRlZVCvRnVYlG6t/lpce4BEWHyH9urrHgoyBGNo&#13;&#10;0z4bnH+++jo0rxDceHjXUvy9M9bxJdAmRUsQUkJ3cOjd84ldurR66aWm996L7UTzYuRye8l2it73&#13;&#10;l4g0c/Xowwki14oJGY1wGIiGfs1cBVQS/WzNZ8/89cz9c+25sHLCk/TDn1ua++36b0cvH/3Egid+&#13;&#10;3Pyj+VxdRX9FOxFgnb9fczG6XzG2/OJbt/Js2TjOztwAtRTH365Cy3jDJ4++PjUQv2TwUMLK93Bt&#13;&#10;fK76DgfMCmc5SaQ89r1ezoH2+nAlz0SO25HrXGrfVjBlZHkQ+WQlAuFYJ8ONNvgsTQ/5t1YOe0Dj&#13;&#10;Nv21UkFb5rizPDzf1ng4STzKXmEUfpA9e7CzrDjbnOInscnS14IzdEfOtZXFdno00iqz+JyPGxW1&#13;&#10;tp32tJZ3xj227mdrM5fcafve/hym27ZLLtl18y2q0xqBJRAe6Tp/Pv7wtFh8moReJwTR/3JsX7g9&#13;&#10;5b9pCyXvc+EgqbCUm3Oa3neveKchItqhiSksVGxQtD1eXwDBJYVaq5aAasFOvR059Mu1dKhzvHQL&#13;&#10;VVFhlyseNbEtIL4TPNbM8vK1KGK40Q4d9r9Za6/GLkOIXdTnaqUP/3B69JVmng19Wc3dEKCPc40x&#13;&#10;+iYisEJz03Q5kDEROsL4O+WUU4Qy0vONG6mn/LZ/UUU7Z+0nfNMiycfsgDi6eLnR9dd7oYc82qOO&#13;&#10;EoklkN7X+SxWO+LibP9+KX8vpZ6jfTREAIzXgYwNoMn77eU2EQE/9yVdtJXaWtyQ+Oxj59PDIfYn&#13;&#10;8XRk9/t4rjxYsMBZ4Vhp2VSXhak+2TqNtpg4SX1Vklvxeb3OE/JnzapQa0VXVBx4+WXTfoQVCO1X&#13;&#10;x+6Rq6Hfup8WPIlYzcJMXaaHpEUrhsj96Wfxt3UFfXEKMgcOjf/ywGuv73v2OXfLTxk8uPOMGd2W&#13;&#10;/IN9/vonneQ3pUCdCHeJkkRksyFh6XBpaeXmRTnR0flqlI7N1iG1Q/04x6c1T33R/Vec+ZTk9sfd&#13;&#10;JnxnUVtnCQW2ytwcw7koL7hxyNDdDz5Y9K9ZXGWgFh+W/dDQr5nLMnb12LeWvTV50+Q/dvxRXFFs&#13;&#10;a+tQWMdm5o5nP9160cXKHXnf/Xmlec8vfv6T1Z9M3TJ1yX43RqFO9Fdvl4gAa3wRC4Uc+4qxr535&#13;&#10;8cd7n3hy+9VX7336aZ8p6OI49ZI7al8QzBaWhHj+1svMO0osoTFCz+3q2sqRszP1rLMSPKYTIT8y&#13;&#10;/corfZvzqu+0MIDu5yrBIQgJFYczdAfbrOX79nmOstXpGyAgWz0QcyXCoN0F6Kste0qhIKY5A2jj&#13;&#10;AS9+gjoMdgyKNCb5kcAXInIwOjbH5ShShzdL7c1pF7oz9LukdUmIcewA+OrRR0z/N4OiCxJt+FX/&#13;&#10;8uTolJMf1q1AStGOjdfqavnmlTHkUP7xpG3DdLecoLgy5aZvTozBlBC8MadXVINkTxpQDkJnnKFm&#13;&#10;6yIyteFFFymakiK3rMMgJU5GNlIN+bjID4FfUz1aHC2U6fTCO24DohqOuCS5n1LjycvhGqCPEzzW&#13;&#10;zPKtw14jlc+7evz3ow2RIR62pHQefY94Dzk1FqH9IiWFOwbSe/RReQoK5a1Hv4NvDzF5rwJiTe66&#13;&#10;0xYbG5WQ0PypJ5VMDPvVKdJvFeb0dlZFxXtuUnIhCpx45JF4H8H0aRdf5O162CCmCdEzeB9hlyBE&#13;&#10;QWsPOVE5MVHahGxy2+2qEaNU4+puN4v9OH6627HlIs6dervO3YD4RpFmberBkQdFfQ9x2G0vWcjB&#13;&#10;NS85C1EczqP+0KE6807v0Y+Ol+qpFWi6in6sWD2lbJu2Z+tIl3fpqzJbKciAI0aIXMu7XqK9KIeC&#13;&#10;V7K26CuvGUN3lMrZP/zgODUmJuWUU31dwsExYw68+OKhTz/N/uYbz4pwiF7DPr8SExUGBz5ZCB2E&#13;&#10;mYEf05is1TuluB149BskOHQwnR597zGf+198CbsxO268cfe991XtlraOcTnEjXpwfUyKY4u4Uv98&#13;&#10;CHVgSCfbysvzfvp5x7XX4Z9hACl0U6ChHzrW8khtU7XwUKVsVvMeNlV1LsZWuDW/ZO3aiv37YXE2&#13;&#10;tWtOq0dGkZsfRbHtjtpGdiWNzOLMVQdXYdPg1zib44OEV/XCO/AnHRzzYc6kSUX/LCle7vsDrvD6&#13;&#10;oGfp96C8snxPwZ4VGSsQsa2JhyDcXFWs02Tmm2Dn/ZKfLhn87WD870PzH5IkVnZFx8d3mvpjx6k/&#13;&#10;IurA9b8OkyZ1mT3Les0RB74lH2v8VQcktp7FL3rWFuj5bBh4Erb7Nw09GYGhHm4LOUZWM5etBOir&#13;&#10;naIoYLwzXmXtFBMtPzztibCotA4mmwM6w3Gmf3ewHDxQsno1/L5N7rknHYUtzzorubnTnYYoI6f/&#13;&#10;VRjxcgIuhkYBuCPSHX7onNKc0kop1MHbzDZkbdjYOur2O2Juvicm7oqLEoWepnqi5HKOiSsRnck7&#13;&#10;7F5GcC2OBjfz5BtsB8wEgrDrNWEEAj2LUw/fdE/MHXfE/Dqsqvl2jwnT9uFhILZ+790u8+d1/HEK&#13;&#10;cmR1ipDqlVIqiTq3CfZplUSVt9zFQ1vz6OOqtfv8M+ipi48JgvpMmBgc8GoLOf7YTMAUMV34aTz4&#13;&#10;wQeZn7ioyBs6hIaPKHUJ+fxln+uE2A32ovOOwqWoOrQXkdyl27eLOcPBsfGkQVvOPmfPww9rBePk&#13;&#10;yEbRVN40K8qC0gjc6qmnnZbQUatr61VALG3EiK5/zu+6cCGkPOz6p0qJuv8SnBWs7WNlYQ9NOLax&#13;&#10;VwNT2OXA12nHHyYj7hHVryxqQDW+6aauCxd0nTsHBey0/gwinpKQEdbV7a+FkF1GNS5vHyw37y94&#13;&#10;y7ZSM7UdjRA8g6g24S3SfbE79x7djSffpfYvQL1HX/eDVbR8eekGRxBaQpcuSLbWS+7Yv0OQiG8v&#13;&#10;H67z6OdrhZP9XDj8+KrorfMQZZjkF0XhmtgEZ3K8vOslmuribFGDpYmQ3hJatKItpOGqnDZl6rBT&#13;&#10;hY6z9YVoSKuq5Ngn6z3USEs8b6D4On6p2370YdT+5bukTNw2qZqh71AAx7Mlvn49HqWbULJmFQqB&#13;&#10;5/36a1S2M/gKv1D6mvFt7z278x+/d/tncZc5znw8e7d43Dpc4vgRaXD2WdBRqBEsNTUoDf2aId82&#13;&#10;RTP0d+bZ3QBO6y02wWFmIe4TvtLUeMcdeaDITeKaEP11/nJ/ve7rK6ZfcevMWx/MX7ktzhkdK/82&#13;&#10;2xctiq2U7TJmOnqHotW8jFa3Mr/878ue43oe89UxZ0w+46oZVymzNYTpI35AzMH+1v7C/VklWQj+&#13;&#10;hsGnGfpwjdvDPfHLjfgc1/+SEJ2vrwvmfbY7/tJsOygYqi4ZVGsSIvHZ26KTkyoRQmqPN3BNI5OH&#13;&#10;EEHtSF9GpJPjLXd5xq6TQ5EBeEDVAzI1iCcxHNgRLi9yvGYIe1BfDUQ+rhzKiUcXhC40ue3W5o89&#13;&#10;1vqN19M7OV1osFDte9gIIXNUcbbZuqd3j9GnRV7f4/pXB706/YLpf478U3j3vV8Um03dJSiNj8pP&#13;&#10;jpLDgRzn4lffmc8QG6U5YOR4aC+juBZHwwkIYoFBD6+zfCAhdeKleBhWt5iroqMOpUa1rSi3Gexy&#13;&#10;N+PhhkRxZSVIBocs2yJiG9xdMncxWvXxJOzMDXAjvKPOBSLu8O+Kj0l0slOJXJ6qzqPf0vGOHJbg&#13;&#10;UjMLbZA7uOeBBw9CcPDrCaVbt8Lox53viHwVHeJOUJ0RcjmhZZ+pKa3KkZBqk0Uq8YrT0N8xu/H6&#13;&#10;ZxdtGjx4y3CHDx6h6sgxQIgFhGjKtm1Rw+WVw9zQlzyXkoCB/OH16tFH3wh/h3Kf/cI5npnXqNfR&#13;&#10;eWSV59qQ0iMOQ7kAqaX2bSCf7/5vBEkqsmnyIW/l4XUYQNiKdB54hIDssrW+XVqt+9k2U9q57Xqm&#13;&#10;otagHthDwCdCFbbyLJps6LWJJONo/wL0oJdStm07UsPVDlD4XPk/4ffBV7GahosvdnvhRXzuo2Ic&#13;&#10;Tv2AOF/LpaAa+DIQ1G5YijJKheN+07Y05V0vcQKcL+LI2oqwKyTqYAs65bRhqafZs+akQ97EcKza&#13;&#10;x+tnSYLGxz5D01y5XVu2VCz4/H07hR1is8H4aRDv8OgXR0c7NJU9fsthwjo95UNOQx/fDLh5JImL&#13;&#10;hOJ/YdjAjpfD4fDFkjVByZx23H5SZfHQoKjxUWjo18wlMHr0MQvnzSr2DdVAzGbJdgUSp0d//yuv&#13;&#10;bBhw/JZzz9tx401K5ZTiHBEr/2z9uFF/j0JA/6wdmhhLfrQzBtpFSl9U9cOTbuGiRT58n8IJBG1H&#13;&#10;9YDJHq/YFni6kFEq+w+6MP31OuHbJt3h+s0rc1hvW3O3fpso3YpyvZKAXB85Qka2SIQBkb8/Nk17&#13;&#10;xPcgho2UUBEgq9M3sO7Rx4rkmGYlw8/pQFIX6zUsCn4mkUmMKH/cA74f+AqG8KJ6nlxVUfm3uFWc&#13;&#10;D0JyTI6ciauejkrPZ3Y4E34aX2chhwO5dmuLiRWpwDGiUq9SXNO7RIwyE0NxtBFf2RABoh5wYMOL&#13;&#10;KRIB8XQ35RYlrBwZY/IWc7n9h9+1TqqHdcJaUrNRccAgaOT0r7tLofYQ4iLcpZiti7qob6jlz74o&#13;&#10;dQw7z16Z2A5kt2uHcc6qq/g4QEoFRv+2S0ZsOG5A3qxZ2hM7rHb1qbtJVy2iDM/zYkRXIXYMmqj8&#13;&#10;zKtS+uqVUg0vJUvEme0akyil2gt5dXmWSPDFHqZ6IIbNechlRqwKiKnnOi/0mnidRz+7JFsx9JHY&#13;&#10;ox5I9UHpgyAdrpF48lak34PuW2X74Ubt7I5DbSMn2EZO1G4AfJ+jAeDr6vTpkytcR8fOpBCGtlvt&#13;&#10;inSb06STLwTewn4LNk+aPfYYKh8pqSyK5M4mR5f4NhO+G2dEpXDqy6WO/QYgCjxDFwu+DFdNXjkg&#13;&#10;MFaE7nj36G/FlDp8MxFb0G1Gj25y553yDIuW/1u63hGUomxiyFs3llcibwJUKwnb8ogBbmi/o2Rt&#13;&#10;TRg/qXj+dx4OhU29Lj5EOTPHjoUW1q6771YrxGl6yngsF5I7qo2BtDdRFWTrXOPvKVIFFiwod+ZJ&#13;&#10;J/XuDQmNAK8x7LujoV8zl0j26Dt8pZ1OViNJxL4hlMgycvc2TXZE7xSWFxaVF1XsP4Cgt9KNG3Hv&#13;&#10;wpknJHdw4s+HC6B7iID+bXlaPGKBVhxXKo1pX7QsF4CotQ39j1vXuw9SVbwTUZS/nc42e6oofgsR&#13;&#10;sSOfeKBQ79HHz4C+nlRGoW5jd/5hSUPQFw0Q77NF/Zd10xzNYGH0+n97VwEvRfWF9xWP7u5uEJGQ&#13;&#10;DpGWEKUtbOzG9q+oqFjYgS0IiBKC0giSUiKIlHTDozve/5u9s2fuxM7Mzu6+t++9c3/8+MHurfnu&#13;&#10;7My5537nO5KmkOQpTEw4Ri8bm/SWOt5OXSls043kDs0Vu6PyzdX/wcZar5eVcCNvRyLWqZc0rXFn&#13;&#10;LHQ1tHSbhw+f2xlYPjhHSQ4/wFiQDX0L13uI41J1yrGVLT4buP4W3QRetImXNL0OnLDjCBsv0TMb&#13;&#10;N57fu5cSvRmby8nRcIZTs5uv97eaRCPUb8BOFmXuKwqz3F9IGgL/LiM8fAFHr6urhIAm/TRk/cGy&#13;&#10;V2pWKQxKClSltQbj3O/L1Ip8IIbY93CKfJpHcTt42pBT3+oXp0UZpqaeWKBRmLKVKqUk6RNFTpws&#13;&#10;b19ptpY8b5EzSw64PKn8/GWhjIRsWjimtUcfDYimL3n0aZcO/3EIORaw69s6X8z67xy6U5FDZw4p&#13;&#10;1B0E9oiCI0doX0aj4K6Q44/FEAj5oK2jt0HxAMRpFR0SQsiy9zfKDwGUpG4faF0idmX600pWB1FQ&#13;&#10;DWePjoW8OYg2OXEAbtSkgAqW+SmKGM1CN95Q8cdxyjkGwqLoOSNTgALP5PjADRCCByrIbEFtp3TC&#13;&#10;dI5tqHtR4vaoHn0cqfl9WMaCvQ0dadrqMqd8rzm/vLnzMbSjRx+S0yeXLnWZJM5xPSNfwe+32hHY&#13;&#10;/iHBYsncJYmjj6+OWilsnpg3f//wN1O+/e749BlC407TU84uyXSKhySMHMjvioKfp0niQj5XcSNg&#13;&#10;EHkQ0rtHNvTTZwVkhSmVuoPHSkklqlWLBPL5rv+m/YLdC2iKcJNrT8/4eIWnHjhzPxMXd9qndwz7&#13;&#10;m6kcOPzLwqOv0YfEEAqJjUwQG2BMlqhZbsXo0YfDW/Z5F6lhYCLt82nRlpb+Re/rBCIB2V71Bmj8&#13;&#10;ePQoxePGHd2WGJDaMPii5KGTq1Ytcv/9udu2QUZPOYuNdnWwCXLkd56tfLBgcNqRVw9PQEgTWhYr&#13;&#10;EWvnQfU1dOwdykQmp1xwisQNdUS5/olzJ2hHWqNQDXD9LXoLBMMlJmu3B05Ujs+du7V///+u6bax&#13;&#10;dZug6nty3KRAu2IrX+e3tFGQ3en31xXVkd9fow93VAxswHDEfN5/qizb5Y4XLLv/ZbqOZSZRnFxR&#13;&#10;iLzZIDYRoB0HD1pBVteVTXNyWMJKM3mp5ShDKKNT59kK5/aBiC8KnQ/g39U6KxxrQ7E09P1sH82j&#13;&#10;D3edMPSPKHqvoiQkSsEecty83D+xmzD/QKEnpBvejtYZ2H2gb4FIFucrkE2T5McnikcfRacsJAX8&#13;&#10;eF8VU0sIkvpZi8YSSMLqZSik3/6hr+9YYBsPqaL+4zTZLng9Wj6udbv4A9+FQDCM/2XkXIoGdKJQ&#13;&#10;VcTjFlWPoLEbt8sUGyyPuCa8ox74kCvXeTJBaiDajWg5dI5tqKv36PvfpJa8Hf+tqX0V3NDH5R+b&#13;&#10;rgooY2OjHGJ4KpR0Ga0tOaV7Xnhh2403/dug4bZbnOWePE0hvEb+qI/CFy8W9vtNSuQqkRSfRIRk&#13;&#10;fGKpsKk7x/DLrGkeffm8jR6SwemsUOs+8fvv4hog6pq3Y4fwridDtmZDP32WLWdSzkLZVeLE9uOB&#13;&#10;UH2/9UYcffw7r/6IGNYz+atglSoyEYEz98MSbV3eLrv06BMKrt6OJr6BWW5l/+n9iklNqgWKR195&#13;&#10;DailaHVDbPH+C5JH34ox7HGdLl5QQgOpNJTOr/GhTAlI2ay9ovYHFQNBSFyRwXeX/fBDZPSESLDa&#13;&#10;MVK3klCgveQOzaR6Vy25Ok4bSXQcL2YKFUVXli4ldFKuuY9CV0Pilkg4ysI7iMdVv7EyCml98yfn&#13;&#10;L53HWXHSzWKtOaQpJ2w6sumlxS/1/aUvpKh0bQOWaAKFxylxdSnyuz8hj5XfUUmOFiCwKe7YwFu2&#13;&#10;wS0+yLFRmTNUic2lUq3z9iKB9GdQ3cmZ88P8+ZRoaajxuCzk/lcs+4A4kmhrDqF2n1vanO/d5XxE&#13;&#10;Ndq8IdIRCldU9LK2hi5l3UD6CnqU8ec1q1q7h1ED+9IGEpiijbVH3y88IHn0L/qlXWVFvIQ46YFg&#13;&#10;ydFHA/LoXziTevLoriFPbr/jTkoH4RiJq7vewMIlp/p+qPfYjOtmdK3YdUD1ASPbj+xd1X8GiEMh&#13;&#10;hPeIgl/otkUhrYCryvL90GqIXsjIWf3JeogJd2lsHOyl+3xnPB5p87SvZg+Lto6SO6KNRTxuQEDi&#13;&#10;4kW74FGd30faLQQY8HR7QLnlkj91hucix8gakidQn3KIv/oKNmTLkoenGxKcMbiQrcrhsWOh8SK+&#13;&#10;QfonYzCG64uR38hmTikoSapG3KVL8YEQCNd9R79i4JDqnf0H5hxNXTpg6cgOIzEq3iMQdSieq3i1&#13;&#10;Cz7VBtU/4uTtDa4aaRAo/118YsDLgI7o2NPEjcQmU4RcHx49mtyXyH6YvmmDo4+49Qhs6KcX8j5y&#13;&#10;6iMmFWI1yjz8poBs0+Q7pamM4St4wVUxYHKcBOQyDsHoD5RyeTQOwImkQFJos0e/rNGjjw7I2FU6&#13;&#10;+2eS7/vrfV90MP6hk2vYmkUVupuFoS80guSDXbAaRMHBfY4Cyk5AKofPn9B+vlYaIB7XCaQdCucH&#13;&#10;OUrOV4Ae9foJ9EhV8pvoVRosR9fCfRA+SyVYqixDF3ALNZAcMBTht/cv7fzB5l2LZS3XTO0SxAyn&#13;&#10;SCa1JqLufhvi++Uhnz8KIkcdTQL/0Bdf7n/3XRyVHp02SzvU8ftrcX8q7AV/seftQC910+FNe07s&#13;&#10;cbNY8j0DWtrY9WPXHlq7Yp/mOVY6CTjVYKLEJath5RcPpcjSafF5LATUfYbkaHLCpg6v+Ij4JE+0&#13;&#10;WG2k69pxQgtMH5c3z6f58ykMEpdbKewuSKG8DLg6+jhLnc/JH/dpb+jLN5LL9Q2GuzlblqhpmzNL&#13;&#10;9uhTx4qdFOx8AJXq36TLjQUEzLKYyhPAb+gTR588+v4MbqIkXArIpKATWZFTvkZJSj/uwnEonJyY&#13;&#10;N4++l20FRRseYRjz3tACMwxYUQg14kArtoYJ8mqLV4c0HtKoRKNiuVQXtS7geKldlg83979FHfl+&#13;&#10;gDDrZQFZT0XI6Csvfc4d5lsb0HZE+67vaIxB6g4Mrp6f+BBKYSguDX1dZjedRx/9XTAlx9UGCcZ1&#13;&#10;JI++xN0i4RovICD8Xspjla2sdSiR7NEPmi2Lhtd5iBSavqHAxDz8g8bvKth/gPXMQcoad5PFGxbv&#13;&#10;3C87+iY/gHM2g8lr6EcOr9KdMFM9CBL8OMi3brI36LRWcBb8+rgyK7M9gE+Qf418VfJIerVWGPel&#13;&#10;ciuHfjfVuglGP7bTP+aoWe+s/+wO+yXpMNkg36Tz7MQF3J/wLFCgP15VflPk+K7sGz/e+W+DButq&#13;&#10;1jo6cRJ2CEfGB34C8fEF+vQJF4eM2Z4N/XRbN4rHTfWl7jzhD4ZDTEn2/FokEBiweo9+yr5txEhW&#13;&#10;fwkB5/fhQDYKdCNH+h5LDlgbJkM/sUQJ8+5W+4Ht+8c37kbfxmm+7YuMfwgzKH/DYLUz9CW9Zwo5&#13;&#10;9TuBzGqhBwKZ8yJG3UGU6ixJiq7h7cbF1ick1j1Sgzv1Le6YkCJxqX39m6UIv1EB1QvJ0rV/18qG&#13;&#10;I+WEsr+dwUpf/KGS4NOfdBNKOxRwif8e/OhjBD/t+ugXTUbcT/NwCJn1j/jfkf9u+e2WJqOa9JzU&#13;&#10;c+wGTSfEZjqWovuQYFKEWalITrXEQL5eqO5ckqS1LXjYYKHokqNJkinoGa+H677URYrjQ0Sm9hvj&#13;&#10;S86t8ugCE7gYF5eCX5YspGNzSbJGvnkvATlXoqBAlAYiVLulNJlmpkSuwprHOtSEMvIk8bsjaXaZ&#13;&#10;aYM6tjmzLE2ipHJl5fexjrqDDiEWJJ9jBKPc+A39hCTNi3HphODoa9pKCRcDURmyyIkBfENy3Ny6&#13;&#10;LV9SgEOicHJAUv9rtG/2S8oBjpmdCPV6cijiRxcs2x2ILv4wYqXAg3DSXVC4/U9S/laWMoPlLT+v&#13;&#10;FP6hBTPTrm88wH9/VavQ5D5f/Rut6yOHSd8fdIcz2BiTIKz9/AtLwjv+x6DMKT+/fx8ElLbecCMk&#13;&#10;EY2KlvTMhLdIXuIAAz5euj2In+0eS7mmbOjH586N1MX73x1xbIYudR2J6CuXIIJxzdmyqFNTJnsM&#13;&#10;gaTdKd99B48Jah2fNZv4n7maNJElX7WJ4Qkwuq8PCsvmNyw+AZcMZ9GT74eWFx7UopU57CFozJho&#13;&#10;MP8txQRf86PyKjcot4YKJZKLL/lYmZXlbLGd+LS1hWyxTlXMigxmon6JeRkiE+QbIP5S4CkBpSZk&#13;&#10;KaESeOSeP5kYeJ4cPfbLFMqKg2wnivxxlixs6KfbsusUNgV7ByZIxdZyuqJ80vE1vj+xS8vHoVql&#13;&#10;AepOinTHl8srefSzBRJRgV4CWohUlMCp0kYahnbe/c/PPgR62he4neCXPLHr8FmdSjE+VCn48s+Y&#13;&#10;uvI7gcyG/v58Ac9ZRKg7IO3g6UbZiOC8hKKcocjOwpT/dK8oPy/QbQkpEpc6RdKumt3V/0FGQJyT&#13;&#10;2Ht55QlVkaTc4PBzDK6AxsVGlTOqBJj6hVxyUMKvQM+JuSSuvN8di2PWdmXbwceJfwfz6ENFYdm+&#13;&#10;ZacuKBtTCrG1R4/2D+BrgiYhKp+5eAY0Hq2h9K5NCOTrBTfjoiStTakQtVZAks7TQdoxZ/dElGH/&#13;&#10;sZoZDR0YKJDkL4ODBYs7GVtZ2OWW5GnDFcphu3IQBVWjvRk2M+BrUbYEGDcyo0b/S1H+h5+5mwlY&#13;&#10;Ig4rn37IMkEflW1zZkGijiwM6jhbGVuPPuq1flKbhRz4Ls/NTTBuQoCjH4y3gw71UvqI9ZQH0X7O&#13;&#10;SLxFzDoY6DD3DUU+sZGk+ozV8LggLztWcLPHFBbWvwvkrN0XoM9BthJjGYSM/tUSrNr/stRvl36s&#13;&#10;PROqdvRdbbpquRfsALHRpayFOC0kRSb7wcAtxA5WFP9midjV8blypp48lfLd98h0jiRHyGwNKX21&#13;&#10;Jh7Oh6wkd/B1gAGvk9IPJO12deGmSvk6dSr2xOPI1Qrf1s777t9x9+CDH310bKpOAgEZGMt89GGJ&#13;&#10;m1sXrXs0KZff12CZLUt0bjL0wRlD0u69Q19GfiulQmoqvVsLDAiczBjvutmyWpT1pcFGP7qTPFAX&#13;&#10;9hvfSpCWp4Y6FTh8CkHVWS+o32KXuEgKvA4VR3DV6EA+WNtzJyxkix1fZ0EikWT5JmxvdB59ejIY&#13;&#10;rAv/I1cO4gcVMGWUljii4MAg5yqhopEB67Ohn26LJsfj7jgWIAxUbqfn6OuoO2f2aso26mssIJdx&#13;&#10;OKeSKksUnaEvb3nlM3d/TTMNV/NqG8RGFGVj6Q/IvrCbm96PTv4+EHg/SVgeOOXXKbckrPs/VGR5&#13;&#10;9GVf7sLqB9D0oGg/z+vz62OaHA181J2Hawpucp/kTDq2M6mIRl+2Udi0mJE3jz46anSn1psIyaUn&#13;&#10;I166/rPIoAWadGUaq99iP+PodTaE9EEhHpZS/cuz164l0pWLkpBDeib4TeSGxRu+3eZtHLPO6T2n&#13;&#10;cYnAiPppFc5RmHRgwcCBbrH9uuH2oJ1erUK15P2DztMvGfqkRgWy5vk9moSUhUdfDm6Wg551617e&#13;&#10;d8ME5QwNjJ3rvlIUSCC5IzJa6Mv+xASFTPVfgHgW7MJgqAVkWxRqiqVDVLb+F79PwrjWRHYMpEub&#13;&#10;5Zw80npqOqaN3qHllDPLTGhWnhi6bFkmD1nphr4OryqWUO3rdPLz8uSCUneOaPdhIJ1IUMkd5fbV&#13;&#10;SekbkuBoh5MGTaH5w31//aDDSrdDs81ditAaKiHJMdn/HvAtrHx66NHxjvx8CJZF27JnHGaSAD9M&#13;&#10;dqjrOOYeQZrb/j8qzxwIqXV913G+WgW6S+FLOr4PkUuVpk6ttmxZ9eXLIVpwZJKqeAZZG6SOVlsp&#13;&#10;kjsBqqZM/hFf+4kxuhCO8PKYwp1R6JZbSrzwfJVZM7H9EIPIJjL+iyDdPG3aFKibu3DNEwkiL6+l&#13;&#10;tqY6w4BsLv6bomjc0S8FJilon4j4rDx9WplPPs7XvTu6tQbT8MSWX6/UAFv0ZSPpTr508pQIWxcF&#13;&#10;akJn1qmRb5i/7v43CKqiNoTFoL/krRiIapZTRc/g3I7pr2PH6dRaTfQwNDFRv8QEZfkmvIt1Hn2K&#13;&#10;7TFYF2Wb+pJyyob+qVWrzvzzj+gwW8WKua680tvVZ4JWbOin2yLKBBspHrddQnbtiDbfKSXzKE3x&#13;&#10;4n4ty4/iOIEkXOBQ/lAOTSkC8lUJcSplX1PdQS+yoIq4++Gf0xfk/VE+gFwdHbrhp/jCMd/zR3R/&#13;&#10;nj3o6z9GHGTLUZU0W8jkI8uST86oQgMF8+hnD1wCzESSifC2PjhkBEGFSrv/+eDTsizELkhNTcyp&#13;&#10;nWBYGvo7H31099PPgHx5JqCOrHZJHn1oF9LhvpuZQ3URhqYo2C38OwU51dX/Qm9Hn5fKoj/5cN/e&#13;&#10;DkCWqFX6pJh+1bOCAwZU/PHHYk9pXlhN3yYpp+FaYM3b5MMiYx3pEbYdUzKM2hSIrN192d0tSrUo&#13;&#10;kFwADWVDX6fghJSrAYHkhETtPOrcVq1/nMXrBkKUJEUzw2opH4hkMM8GxLPbZ/vuXuirriZsSk5M&#13;&#10;7lapW70i9eS6+0X0i6P7djtkWwJMu2Be4fItReJPpciaiZZp0VDHkHLOzR1lrqOTUdLb5UpKsoBc&#13;&#10;vdUxmkLU0ReFuC/nsDQcEYjKTe7x3b/Kd90XWjipoReTRz8QjCtx9ImiHYz/gz4ljj6co3K0RnL1&#13;&#10;6kmUzM6cJQB8hh1L1EnB2YnTFX/ZmKfQ76knD50OzskJJpPqbWnkVpa+z2qdNCEjbCP3u97sgbpG&#13;&#10;dyN2XKBUuSkVWvgGL/bdMVenUuDYUM++gLkJporIQXZ0woTUU+qPIm+nTshNpnamOwKV6J3ia7+/&#13;&#10;PGfhcwWrnihyU69iTz6ZrXx5x1m4qYDEdtlrqRHV53ftsgjEksPDgqnuYCR9VnV8ILvMBFMIY+Vp&#13;&#10;1arUa8MUzQzLQudI2Ik9vU/3en1gtfbDXPF1YtGAC0wvvINksZTtNbus9awIqiLJt574C2/Fiq/c&#13;&#10;oGSso+jJBtiY4Fk9vlU3VdgGN07SXlX4WeHHJQr2cn611j+zJ/9TtJKmCyIPAHcVPYL0t7emjXHo&#13;&#10;kF54N+BFMmwR4dMs30I29BMLFMR2q9CgW5A8oWD/fl6uPbO0YUM/3VZSNvQR76jOI2/JxFKa7gc4&#13;&#10;+khECkUq8W38oSM0XcWjL73AUrIFgm7xnMxeMFeSSs0/ESf5Vp08+hCfUvO3b56jHftaRi5KsMku&#13;&#10;2KvKKsdnoiguWzmjCn3hjzI8cFqfmhT1pUsQ0aIeCzxtCDmlUm+gr9mDQbuSDmGTsmnpEs1CZlB+&#13;&#10;gGLxkfHjIWe26/EntA4VAelAYLHZO+V4DbJsHyQyqMDZ7Fggl0HpLeEf8vuWrAvYLJRkRNSQDAtK&#13;&#10;AYaPNVlDyzDK4FPSeeUlRR3LFoVyFBpcb/CH7T6c13ceLH7c5Ilx6obWyN0P+NVy5DsGB2H+664r&#13;&#10;dMcdcGWJbqFlYUyTLDufLJXdg19CxXwVX27+8redv/2iwxdUSzX0Zf69ZQ86gn4QrzB4DiIrs6EE&#13;&#10;W+vIe/QDaXHFBEDFzh3ItGqVM8scj6sYNPQYQb4q7MQ8lCAe/UuyvKZm6EuJSA1jGTz6uTVnR/lv&#13;&#10;v8kRMOksHiZQcEfGNLG3wY4XCWj9ZULxivfOub/12Nbtf2z/+p+vP/b7Y7dOu/XaidcePB0IGLCU&#13;&#10;SfWAgLmJX4VQLRScYxAycpk8C44SORg9xF9ByFcTXAdWlxdWZrDojkAlyR0xtv+ZnKvYueL1jxa5&#13;&#10;pn6hm25UUjdEqMhSY8ZEgRiCtrs4ULVk04lpyFnV/Qqb8i/l/HYXLy8gQCdjkFAj0pToHxuJKgEV&#13;&#10;yJMHE+M0nSuZvaPn7QSEmFVBVWPaHKXbZV/4QJoKtRg2jeYIFmjYd35T6xXvmnnDlf/C4eJPSjik&#13;&#10;SOE+uS40Gd2k16ReVA1JgXaf2P3v8W3rC5VXP9QL72gnckiDsHUrNdQ4XWa+QOV2eurOUaRNKPb4&#13;&#10;41V/n5v/+utDve7MVJ8N/XRbTVCTX2n+ytcdvwYjYkTbEdp9XKt9arxCfTiew3cuSWFFP9Hoiffb&#13;&#10;vj+269he+bVDQOVnILkfDvuDYkWBcCfp1B5PlUK4LIR3dDl6tJ9WMDlwE1oXL13855B6OgbhxSr5&#13;&#10;tbRHKjfDYPv6ZeYhTX3+kiSS5e92vxRP7POcMwsCOONu1kjJsKugNWFT5JxZ8VqkgdmjrxySBnKk&#13;&#10;69iQ8uPJpbamPJ86UoSfrNTmRvUCPowrblY7wy0jH2IYLtns75cMC4S3UvXExMBuhzIrufuJyKlt&#13;&#10;1xzQpDMdWyclJGVLyFa1YFVRExz90xe0HReFxBWscKTsGy+WHPpSsYcfQoCaqGwk6MvJ0ZB8sa5H&#13;&#10;jQXKUqfclkhLh3Jkm5bI0/KSNNmWOF+lIIf1aGh29uMcvEQ9a5RkX6ln4R0d00Zv6GNUIiLDfDeF&#13;&#10;exricUHZV4hSdERgCO11XGmqgN1pXJwuGNeQMCsOzI2Ah8I1Rz8+rya0qhNft3yYQDV1VG8lUkVi&#13;&#10;4KzJpio77Tm5J+V0ym9bf1u6d+nGIxt1Pv7git3uAbCoSfmwYUSSjifq4QdOp0BgHLkJ1cDTmw4G&#13;&#10;sYc0K+qENVFT4yDsi/NGwZAAANAASURBVBOLFp3boroewA/MedllWksXHn21sm1GKg/XIT+6z0gE&#13;&#10;d7Ur2u7a8HZEVbotEf5x7pR89nVuu8N5pv8xJwV4yHcUXZJ0Wpsnxz8lhg4t+9lnFSdNzHG5RoA5&#13;&#10;/bf2mNUk1GRBVexLb/5VSyYFAyDUSA/jptEkaCEmDAW5xpKXavaLimSf35eExBSqrwRy4dm0X2ir&#13;&#10;Ma06jO9w/eTrn88bOOSEKwph8YEih8yd/U+TNlKfDIrkjuYSVRtVvgpUhrgE9WSezgHis2enV4aH&#13;&#10;eyYTNGFDPz0X8ZpK19QvVh+MCN0kKrdbPvBkvycSbnsw8d0eCbCf4CZvVaYVkgolHNKOthUyvXTa&#13;&#10;nhKn3twgV0CkP3cgOfzxi1LeGRN1J8fl9cAjtPhp0WMI/I2yTWww+u/of2SWYaqyhaTG4xrkJv2m&#13;&#10;MKI2axaqSZkERP/7UyXT38q/6LxUYBwpL2+Kyi/v6/O9LjDf3IUklJZweiciqLLXrJm7desc9esb&#13;&#10;6p5ZrYUi6GJYPRP0xQDw8uLMwVyC0TkMNa8YpB2brvxWJP0xlq0LfPvVzZj2FXaJJ9RDFZIex7eJ&#13;&#10;xBwL0aMPqj11bk6g5rh2tQupFCZodK47JKVckEPiAje8YHqgGAn60KkIlhzNcQZSBd1tTCfvNpxs&#13;&#10;/LIIYVCcZU+zYVzz+Rh+IMGyJaAfOrHxLLyjY9qYKPVk0MDKl7cE4t7UK/Aq/4W/ENrholjydtzg&#13;&#10;jJd0zkL6zLjKgsbny4tDRV9iYny2gHQtrF5zEi4awuDRl4RWdTot9DDBuLfN0hJQYMnGD6IIdXhE&#13;&#10;1p1VPfcIoCqfrzyNk3JGSh2gy4egU25xc+nWdSDAQsGp4OzJarAQX6rVU22FeEdoBzkWOVVcoyCW&#13;&#10;mWMn7ivo2BfaL/fw91IcpEFfkp6Z8GRTLC+NKJO1Im7oSxQXWbJGGRybqMDZTtBsWdoklWMHtaT8&#13;&#10;J/9Szm2zCPUxwulo6OM2C+wlcpxfVaBppdwtmmevWlU2WDWPfmIiXlvKEHNfNQmqNtPJwro8FKLp&#13;&#10;bp7tg0SmKPabRkTmyD+Nn28XjqcdENMLkHPkuETK9qNmxhVDSE85WWETvK8aq/+quuCPSt2P5irq&#13;&#10;N2lwk8jxh6I5TP8C5UnO5OIRo0aI+5s6k9VkQz/2FrRc01UFsqfGq9xZmRFB6lpqdneZunNJTSlS&#13;&#10;ILvCg4RMSu9qvW+tfesd1aVIcxN1BzoV8qmoGom7d40mUlG+hb38wuYjAU45JFkK1QYfCQZfmzJt&#13;&#10;+lTrUz5veQVcg0ff/1+I6Y7pOmZun7krb1gJbV2xBvvCzJmFaMgxAzSZneQ8Sg5IG5NLjKp7qWyp&#13;&#10;MnNGxZ/Gl/34oyJ3SWGy/op6xWJNgV6XCMyliL7hpjOk8cK3IB/bODLl5vlK+aqpFHMfguGQ59Vc&#13;&#10;5Id7gPKu1Ao4EWWPvib65Pfof7Dyg1HrRq0+sPoc5asP8ovB3rJCXpVlAZVM84mN/S8tKE1fdq0F&#13;&#10;bnjy1+o8+kpyNI1y4zOj6vq3jnsyT5LKA1GCcUWxMfRlBr+NbAs6KVZTp2Oo/BhsU5DSzwdWeJDU&#13;&#10;PA6XZROMi5a2ObOSK1VCNCH1r7gt5VPBELeCunnmLoYj+OT853MWvYDwTSScxrdKHrqFC2qu+btq&#13;&#10;ryNqZZkMbb5OA0dfou7oDH1yiGDPgFhhyMZTgS7t7pXif5uLVTsdcIvAZwECJNXSGfoGmVQ3LnbH&#13;&#10;Gw+R8RS/br4f3IfiYKDD23wbf1MHxNOv1rWOg4dbAcZ6/vJqJ4HjTSSjPT5TdVrjIChvl87aKKBu&#13;&#10;k+0IdU5NzTdQxcSAD2eGKaN/2PnIo0gScuTnn+EgSCpZMqGQGsNNj3QkT93Sp+/2wYN3L81/bKef&#13;&#10;BGuTLUvMRn5xHN6ivEYD4c5HJ02Sn6gWk4c7BiE9ouD5ZhnJBljkJ5gpO/KlM2cgXSr6UDcAa8Yr&#13;&#10;hj4VSGVcfoPyP0R60FN06x9uk66IfuSjYHsOmCJb/JUmW4xr3KccOGxP0rgGMl1ZM/R9EptI8pol&#13;&#10;FtUCS3DADinwxPgTyTlOqB79YCzZSlepsdRKpm029NW7gQ39cJ4h0WmbmPx3TpX5mvvSpfKntSj7&#13;&#10;pCJFlPOshAR1sytTd86r1cT76c7L7nz2ymcfvOLBW+vfp6jliGLy2OEzWZpXVUZzVAmUrrtjhY4L&#13;&#10;+i349OpP77/8/malml1R7Iofuv4AJtIzVz6DwwqlooHNov8vgnfV/QA287JGp4ecWVMeUlR+RcEl&#13;&#10;X/+19QPUsGg58lO4p8/We3T6b1XILC45GQ9WrZtgKR7d3x2FKhkZHS7d+WII+flreh8oRAvKloJA&#13;&#10;4Y6vafPyx1tD3xqBB/ShbOjDuP98zeevLn11wNQBA6daHTvor7F2EXX/c+7SuY2HA/J57nDQMX8O&#13;&#10;SswfnQSk4ipTdCcuqedXOo/+v5O1ONGKbXyFNRaZuynoahXNpSb43E/pHbb9ETzdUiALL/qwPIiX&#13;&#10;+zZUsA/GCJ+mT7967PEofR7NxzZnFgIriz/zdKk33ihy/32w+HNf2URn6IdI7tLhC0M/ObVSx/3l&#13;&#10;2+4r+8E7hW66Sfv2xIH4S+qJjQ9S2TYFl4MjR1FOHUrIq3H0NeoO9v+krSl2NXCQt37K3OuaEhpZ&#13;&#10;HNtO2dAH1VBXn9ST3Mgxubn5dOIkxrNERRKKyF1IS2QvALXsc23PgPxlLlUy3UzSpg5ZXf60R7Cq&#13;&#10;N7Zpq91iva7VESegdkrHbpbmmokBH87sTi1ZfGzKFCQJ2f3kU+KuIPYOhIDO7VS4Iuf37j39118n&#13;&#10;Fiw78l+uMyl++paNiL6YjT6rOmLbZI32ja1an1y6NOi0EVftJ68rxcYvgJNe4u7Dg4NgMKkoejKB&#13;&#10;UKXsSH24c5lPDvGCJl67F9XqhkgP9/JNxk1j4GQp2IWpssXaDhkVtwvqo7/IkuIau/jiWU0EQ+LB&#13;&#10;GqT0lfZuWLISTf/SqTMUzRXOLZQJ2kbd0D927Nivv/46ZsyYqVOn4t/hQ3b27Nkz/nIxcJeH32dM&#13;&#10;9YDAr72BPW6ts2fjJGdh2c8+RVhJjb9XVxjjl4eTqDsTuo4b1XnU+1e9/0B9JReSVvAj94e+KcXE&#13;&#10;0cdnCfny572ma85GDaFsoKZPkt2TjlaLn3jXpGST2+veXim/JDpGMzC4K0zK+tiTvNHyDcQq/Nx9&#13;&#10;giajESp1Z9H7PhBXqBiOEe0XmHzn4GFLNOWtAwb+U70G/Tm3ZavoJnvNGnHSw0vz6MNfiCedt2Jw&#13;&#10;loD+EShIIPXKkleuGnfVsKXDrPtGNgMCec9fmpyIqG1gs+CIhoowL+LiTi39kz7T8rXlLbk+ZT2l&#13;&#10;r6pe0BQzZ5oN0W/wjQ175+u1X/9v0f9+2vjThsMbQNQR3VTMX5HOdnTxuLJrzR+iTbwd/FuXFte9&#13;&#10;88kKRwTEf/7359O3TgdxCIFixN45Hh93Rjgd4aPatsCiKU4SaG+MrRR8xoEyefPkDj92QCoxHcnb&#13;&#10;8Gq339TphHdci67Is6Rfvd8u/3Pvn90mdOs/pT9ynCm1bHNm4XtspfJd07XI4MHQD8nf61r5GfLS&#13;&#10;yfWtx7R+c5kUh+f+5qeHEpqQIS6aE78c/3Y816LQwFOHLgUEXtAOgiTqXI75cxGKQtZb6yGK+qe+&#13;&#10;/J0jsGfw+QwefcoMrbYwJzl2f+GWNYmgj28tT3hkBs4Sv1K7ZQGxakXgMQhnR4Nbw5yXaA7155t+&#13;&#10;vanLT13mbJ9j3aF8knlgHWV1FJUL9NMLydsT9EWbghXxYDj0b+79i07tffF/h76Rnu0hXhIRaRSX&#13;&#10;cHEl9DyHzN7xu29k7iKlxf3rwF/dJ3RHKLa1z8IkpS9nn0y9dCmHHJNgmLN9Zj2qDCdUnUAI6YUz&#13;&#10;eMHh/LzPL32u+fmaZXuX6SJxK5dRgstp84AYj14jdYKqSsrqABV+9Q9Ktj43BdwbOmhyuWnEaUyf&#13;&#10;0TL3bEeSGveCAS2pO/j8GEUYSqY8vGmlhr9R7ttvKk/7rfDgwcp85TsnmEe/QqtzZzWZoyM3lfK9&#13;&#10;kNfij8hak2VKFA39U6dODR8+vGLFip07d+7bt2+XLl0qVKjwxhtv4HPP8K5YsSJXrlw5/GX27Nme&#13;&#10;+4m1hjCnFDFKf0Fg4jO17+h+/ESlc+cuO3PWZ5L7gMxIQj5/gkayhnMVLlWgYp0idVqVbtW0pEnW&#13;&#10;g07YrQz9HLVrlX7jjfLffFP5t1/zd+vmgw4jUt+Jgh+tOd4lVOwMegImcgsiEHAsAPc/Ynm1A1N4&#13;&#10;9J202LWJwNUxK+C9wKcIDLry7hCmSY9s+JmkvVMwMXhdJO7hrT5E9YniQXKHZkkaC+IT6WX/+87f&#13;&#10;R/87GpHN36/7/pf/giTNkdXiZYYuTslh6FMBBwBUH7Kx/PG4BvU3TbUgTwkKs0a1YKmyZJxlr/zS&#13;&#10;PUEdWjO2zfhxw4/PL3weIgwwqUUPENwklj8SRR/RyLJayvrjS9cc/vHHQ19+hUOtfNdco4RS1A5w&#13;&#10;qLAHICsc9pw5OZrTDYGLfXfFu4/8/kjvX3qP+ncUpQVAOwomM/8YlV7nDNXCQiBAERBFhXGPa9x9&#13;&#10;cjdSiX246kNtfEOoblEttsFijmF69BFsStwS/3MAm8YtR7dgG/bhX/4p2ebMsphP4HxgYfbsY4+s&#13;&#10;gQX81dqvVu1f5YSu6fvAgYnyhdHQ1wLvXBj6ASn9UymplzSFMQhkqUPK+l3yprH7hwrnmEpSzjVn&#13;&#10;VVVNaBNjWys4kKIYPfrYLZPZ5CjH5AYaiozHRtHykYttCZHu1k9Vk+uZe147XougAGHDkX/iZm4+&#13;&#10;3/ur3l+xfwU0oHE/6xJXU3O9DqycYhy8nWykcyrqy35Zy4yKqINncpxv36q8B9fmTRn1w3F9Flt3&#13;&#10;s1ZrUVpcuLFE5IcsvHPmbyXy6sIhSY1ApMXNX/Z/C/+HCDSEYj809yGLd4HJ0M9eS0t7krdzJ7vo&#13;&#10;T/ILKCkyW9ldjpxIYdnIN/58A4+prce2Pjj3wRzdu5Qd+XmRBx/M06ZVzh2faz8iJcn3WKMclhLp&#13;&#10;ESBx4RXvJtIDm8aV36hzw6bRPROyXBPfNZq4SDDqjhyYe7RgQBREujdg5OTr2jVXw4ZIEaCCKetv&#13;&#10;BtO9SM69t5hKBsbk9x1TZRuMILu3LkK622K1crQMfbjbe/bs+dhjjx06dKhx48aDBg1q1qxZSkrK&#13;&#10;448/js+9OePPnTt3yy23eGsbm/gjjPXOGXd2+qlTg+8aPLPgGTFJ/AD6XHHfS+dzjd+y947tJy9u&#13;&#10;Wnz4+K4HZj/Q95e+cOviUateiyI2H3BW2Sj+ojadsMPsc0zbvmWelsrEnm3sHtMr71HrQoXaXmae&#13;&#10;XG5wTpw06m8GHRDPIzg8RCnf3NfJr+3lvsgJ2F3EfuVpJ4knQrCMiuTKdT+4WhP8TlIow9ZICoD+&#13;&#10;fYeWqumFhS9Y93xZX18g/NqHlMaBKFsf8oCSFYXVBEcIhXYRiKr0K3JCqVp0m1QwOVvuAGMyb8kt&#13;&#10;xzS9TjcefdTJnaSyzmZvn62JEkqThqFAsbbg9FPUOKrUKqyYvLj/sVmFGL/aCO+tAP1g149b9jzz&#13;&#10;bMpXXyVXqVLqjdcRSlHo5pvVaiSLjv/X6++cHsiEo5bLwn/EXCSHxhDdR+wdc1YyHKn/8ZbWGQRP&#13;&#10;AwWbGRGoULdw3avLS2mMYbEFlPt91TorqUBtSpAU8W5vMHlvn6fEmQta4uFpW/2msFPOLONAgQ4/&#13;&#10;y+/3NfjLR38F9zEHm6hfSl8tpE4r/k/ZrPFvR48+0fTPnyp4XQ+fcB/GxZV85WW1c50yurZpVFhM&#13;&#10;SIcciPQ9W6vnxkBK5sr5K2dPzB6Uo49+oRpMv1BHOSbHpYJUFKUNgUKOmbOOHvBMuOIWraeJ9yjZ&#13;&#10;ms1FPtQKlirOcT6mCooLRqzM2cPW7m3ddnRdntbY7qqmRel33jH2p+M6mkT0Re2CFQFDfKK6c9NF&#13;&#10;XIQy/wuHDlGGKZK61wRqlLRZiqF/8bBm6AuP/rGc+WHii6GQFWTh7gAplEbXZVVXnpOwSsWXcO0X&#13;&#10;feDBoNOEL4kCr/HKsH8hIu+ePyviwXW5t008ds3Q3z9670Jcaircgr8dnJ+7WbMid95RptXR5HMB&#13;&#10;rYVAkm+L0eVDITchudg0EllIZvm7wb/eAJK03pGkmtqy6rcCV7L2ADlaIGDowythdZivnhGRRx/J&#13;&#10;hcS7zKrMqqtqi5/O5vumZZAkBm6uIhPViZah/9FHH02fPh1A4R+LFi0aOXLk/Pnzv/jiC2yp8fkH&#13;&#10;H3jJxvzaa6+tXr26VSvbHXCGWhtwFeAM23l858XUi3JWzqOTJq/77NL6n0punlrs+Pb47DuXz94x&#13;&#10;GwlH4daF7pt6iRDToOSC9p4bmUprisc1AuaoBuABYRyUt3hEcbT3UMPgVuxbAVqI0U+m/PqlN7FL&#13;&#10;mj7o2n9KubE6vu5gOZnnLxsTkpGBs46cjRvJfxA1WPLVV3I1UrKoKsXg8xCRT54LHsRgHNXt67vl&#13;&#10;NyiQUjfwv9K/kYbMKDMvvkPk8WWBhCC4Kygxio7NEtDfkLkBfvYOcoPDM5SvR48y3QqqAR14zeYu&#13;&#10;riVs1tMrg10ihDK7V1JjNy+kXvhj1x/mmqDrgMEvPidOv/jvwBoDp/ScgpCPT67+RAvbwkwCd0VC&#13;&#10;sqoVezHFlNKI8ruhozJeMiDqLjZv2ealmj9Y/0EI4I5sP7JG4YCvDg4nSQBOMbYm+s+URYHVHnCb&#13;&#10;QXZ23AY1MHr1wdWyjI9S85r3fNj9QpBOcn1Zo4pdAZ3AeFDY1MfOUjZibSzcOWRqWOXMMs7KKs5H&#13;&#10;25UFuzPMn5uoO2Bknd28+cLBg6kHAiofyq1py9FHBSnaPjFXfNkPP8jbpUvJ14Zlrx5gmgUz9NE2&#13;&#10;TzFFhAf8lqb3r2t4Ix7CYpo4GsXf2HBSbgddMK6oJCc5DjNFriNvR4zY8nEfBHlEUfMA6PXawdIO&#13;&#10;BBYrASo4XIpQkfc8cnpErXt92iO4YEuPeBcLAepFritNubTJXEN8hRwiIs/Wv+7xgVwKOrHUUC5K&#13;&#10;FsCh7JA4ZFBJqjD0164FjVvv0b+IEK+1Z3WEeGIY6gaXsqr7LpzD9qb488+DB1v200+MhxhyM/lu&#13;&#10;qWSbhlm08rM6z6RkO7k7R4V9voInfHn94Xg//Oun7856QUmzSAUpkP1Jvi0KNhUktHpwo5Y2Phie&#13;&#10;8smwh00jklR2e/98nd57AmIGMm8HY8qG/rF8kuyv1VNuU6dO/9Sus/6DvVtn+SUKceolK1PpL2FB&#13;&#10;nRxftYv/vXbcq70TZhbOfQI5E3EEZ/gjP39CuaMyaN2oGPqXLl168UWFSgHGzl133SXOy/A3/PE3&#13;&#10;+YOu8G2ojvk1a9a89NJLpUuXfuWVVzIo1pbTprsf5j6dDyINkC9wDH3xbEKOLfM0DRBkoRLF5gUG&#13;&#10;VuXxHWP+HfPZ6s/eXv726oA4tNLK6j2tm5h2qpjoA/nbtsAGJeoFVdx1YhfYJnBngq6gmvKwJK56&#13;&#10;XtGzDwQwPTDngesmX9dyTEswIHUjmAjZzmu9abqicS4KTgyKS3o4zo39NUyHsKJd8aeeKv/11/If&#13;&#10;PMHz95QCksLxeVjODSlFr/1U1r2GvQgFG7mu+nw3N5dZ/jhnQLAB8pUQCwsv1CqB3MAmQx/sHagM&#13;&#10;lRr2avYcAQMafvSERHJyw+jJnz2/Gzj7VO+DZG19q/Wd0H1Cj8o9zE3kjYpM9VEAz1VclmXQ2gZ4&#13;&#10;5JS198LhI8aeddaSKZzRxdRljz5+leCS3VrnVgjgNirRKHclyR9PKSbACdHxYmsrvNiAO3bOjjmq&#13;&#10;vKzP17h4Y6Ti0k0BJ+kdX/V1et0nO7aDTZJ4EbDaQxXekX/veUrSlMRQKg2DdtduAmMCnoLc0tn3&#13;&#10;SZABQi3+F+3ZY4kn92c7vnD50V9+Oblo0eYuXTc0b7HuucUpG/0+OfjtghmCNJycvufUodwtWpR+&#13;&#10;c7hCQaQSjLojKoDO1PVtX/uha45q6mHitsQLi+55K0NfuiXCNPTlPapNZDY0WPuN0XZ9OPBE9lNQ&#13;&#10;s6jIgfgg6VmeDIS6TP768u/07wOayrDWGY5HKGzaz77I264dFoKc3FpNRXInADVonMEm6X8mU6YF&#13;&#10;zx79czuU8H1R5OS1pI+cev78+Z07jRz9vCXXpGg6oa+1eK1FaSm0iXqUsqr7wOHEm6RfX/Bgc11p&#13;&#10;62gI1ZWGQ8LcRRNzaPlwCioRxb51Kev+WvCG74+3NWxbPuar29tuhd3LNymbRoXYqRRsGm0SgwQb&#13;&#10;Dytb/8Zd7Z655FOPZQzPdp1HX87cbKUjfPH4CSSxuXg2/uI5v8lqq2537MKJXxvGf3hNwvoycafj&#13;&#10;Uic0HuC7eYrxj4cr8vTbiZFGUTH0161bd+CAwru4995AMuTA5Q72B1WAz/O3nxvnsly4cAHkH/wk&#13;&#10;cT6QBxlbMlGhux9uTnoNJxTU6KEXzsSDGQwNkFIHUyvsTT2zb6+6H7A19GEdDl0ydMTKEV+s+eJv&#13;&#10;n+pAVWCzoulrcIK4Qi5tnBjC22db7pt9H9Ld9ZzY8+XFgYNyv6fh3ln3ItoSB/o49DR3AC2XI2eP&#13;&#10;iM9lIqzyf5PEivNSh39a7Vm2OfyhnS4P2aPOXAywkvyVF+9ZbK1ciXhc2piBCQAir5wjtsFtGptF&#13;&#10;TqCz2x+PS0UK3IQTC1x58Y3BGWMz6wr5Kvze5/enr3zaOjLb55MNfTl41w4Jk0ffd/78RTmyH7sa&#13;&#10;RCGLAhNBlhB1Qpi+pyM1wxGzUkEnne4XDYSBNbqPxi7Dvqj/WIXREShg+dO/+1bv63oWVhXlt1qo&#13;&#10;Tn0ddad4UrwWGIeR1J8hGdOIl0AmCvsSyMVxTpJzqVe0XsgX6Df0967It212kR0fzd316GMX9gdc&#13;&#10;GIqFr/KktRwRwQbQSenrvLBqC9vnJPUqx45TrAh5si0MfcQ70kmpjRyTG1xkyR17rVUE2PT7QcsD&#13;&#10;gJ38+FtVBSpwMqGuKAruw8v08a9uphG8Dih5QRNXUyvimCGNiY07CcKaJLljY64Jj36SGql/KZA3&#13;&#10;I9Tr0Hn0paQQ+Xv0gJxU+TE/VF+xHOcPF7QTwtREUHfylbbxR2hz0HmItI2i3SQRuL8lQMXEresm&#13;&#10;lxlc1/Vv1hv6quk8+i8tB46vZndfG5X9G3QCSqRHQBIHLwibjb1h0xgq7oH6Bu+J3E2+bBJ1Rxax&#13;&#10;kIn4gQZ0A6ghZMHD4cAX1eVb9Png8QwWbuf1sjJeu6gY+gsXKoQ2eEQul7K4CWzq1q2b4E9As2CB&#13;&#10;lX5FEADffvvtP//8E+cDXQM0uIyHdJAZyyYU3PCiVmJA6Bf/vnA2HjIURRPz9FpwadiXF9966+i6&#13;&#10;OnXP79sv53V///i/Hcd3hJLGPbPugUMdrYgqjX+fSAqE2+M/9h59nbNBcllZTR7n9bDjYQ7CGJW9&#13;&#10;znIU44HTFjx7mT8ASsP5i+efnP/koGmDuv7c9bHtk7Sh3PgX4RyiOcM5ioedhwJ3AhHcZcUP+64M&#13;&#10;B+XR8RAYiDovN3t56rVTDeaaNk35gHXeG77VY9WvYJPVl2hFsINpbwP7mISGIMNPoQ55SkKFhgLv&#13;&#10;iKTrBl2kbLOpRhYVlFXd8P6VrgKWqKYIhN+FlM1XUYamTGFuMgqb5oe9095Te8XHFrsa9Embh//m&#13;&#10;KpS5n24TKtH+n2uyYn5J8jUQx4C4jfgSPweklXCDW9A64cTj6tPiwiLHYQsNpNqvTsI7uokFdg6H&#13;&#10;A3EL4B++2EwKhXd5qf6jDDk57vndu6mpqoTtyNtBA33OLIvBydBHTYMwgFSbbktcDjj64hsy9E+e&#13;&#10;P4nHlLFzCmEKJsfkEgqKxMXOAYnD7QtuxR5SRMSGX30zn1NarPha4fOIgoTQnuW/rEaXE1dvPrrZ&#13;&#10;YEipLeS71GY7qksvGFzIy8+A14QBQBLw504OtchJamHQU3Mknyo4cCCS9cZnU16OFwPBuNBoV7iL&#13;&#10;+crS/YDDzDJ5JUKpPIMgnE+7SSKUiILjK7V1e+rSYFBSLi3QvPipbAkXlf9Oy5njkIiFgPoqaLGO&#13;&#10;Zzg4eCF+KVSNgmVSj9ym0RD4JCOj8+hnS9ZEwCWP/rHp07fdfMuGVq1JT1nd+wXPQJ8/Of+P1/z4&#13;&#10;Vmstbgqxy/COhXrnZLL6UTT0y5cvnzOnJlgmgEtORhydom/t3tBfv379s88+W7BgwXfffTeToY/L&#13;&#10;kZVl4VME2ebBOQ9+t1uzd3FchWpFz58tcDzwU794MbFQQZm6szv1HOx7PJvm7ZwnIMqTTXPGHw/I&#13;&#10;gChf2HP0dbJfDvRBnc/Dz2oVxSI5rn7ZZEMfZhCI3ZBhgWGEbcN2WUrfDWNYflQhWC04b8/hziFR&#13;&#10;ZJzAuozHj5DPw35isqPx207fdqvcDS/doE0Q4klpRJGCJyBooygJGhKHkTUMG4VSusqJk/OWsHlG&#13;&#10;e/4ZgugFIQvRvFqBalh6V10FLFFN4x+ngl9+eXzW7Isn/K9/9z7RIOPtOr6LaLgW9CFFHKO12hRy&#13;&#10;QF93UQ5MqEC/RR+HLdOrkDkuwf8DtDaP3Fy/XtLETQutji5blkKElc/QAoa+HBgjiVGaR4K/P2BN&#13;&#10;pgQy+hVI1o4fQ5gbKDcJ2LFqCtrndykeClFUC8+Noa/PmWWcAH7L5C8IzgJCaCM5WWoUrCHWy4CV&#13;&#10;UWETX+vOeWaFcO1yVbgqSGDK5R61di9fazV6Xulp4Qjf8q90Rpss1eJxWmozuEIFOZNEt/AzkcW4&#13;&#10;tO7lu9Qmi7MbbU0V/QpqaiT/f72xdzSPfmIiUmUFA4O8BiIv+L48hclFZac2FoTzaQd5iNLVald5&#13;&#10;SyZW00IdGp3J+/6HF9/47MJtUy/N35tfOVkCpytYdm3DbCCeQ/sBbA6RZcJcdJvGvuFsGndK4ray&#13;&#10;qYMxdao7509ovidQvwKvYMROnFy8GNmyaI4O2bLgdYlPrFaw2tXlroZTjFpBti6830GGbx0VQ3+X&#13;&#10;/5ENMU1LeCC4ic937rR9owRaYid/6623Qjv/rbfeKlpUEmpwjfyECRN+NhVEBrvuILoVZasCphXY&#13;&#10;7bO2z3p7/SfnA8HiF84o/yp6/ACicES5VCCvouMuHUmnpGo/V+GFkg39E2qOXX9jhPAGfdqd821V&#13;&#10;9wkKdRjx/rZl7cG19L1M4pQN/f0nteN4qmzw6CtXl1Nd2X1nDmleN8dg3HOnfCu/U7vFu/mKQd6X&#13;&#10;ih7ZUPtxDGPAMJHzedjPmXZTkPyrUSiIQoX2FExQIp7NRaZmim9l7XZyKOqNQjk63Jo6HzrcMBHI&#13;&#10;njYQ9Kkz2BaQeJ+4aSJ+COqHAUKXeA2LcmTM2B333HNhn/9+lgn6UgoC9xN03tXIVt12yT+EEEnS&#13;&#10;uvaPB+/vpM3qRh2WLLayzy14DrEoV466ct9J7Y3lfm46QqqNCWXZI/3esadCYADC2LIH9ChJNdI2&#13;&#10;Z5auV2krmOJT16KgbGqHcFU+X64iJKuCdud2SR59v/KJT5bDCtazvUcfej7k55YPLvS9Iarku87f&#13;&#10;DWk0pGvFrvLxC3n08euzCDjG3o9yEZrlmFxC4W2PCkMf5j6Vyfdrr4NyzcLS+dVPG7pbuG97TOwx&#13;&#10;dn3geDBYigwvHn3bB1rBSsidTNPxaOhvVzn6sPINOsLaA+fSpYtHjoj/ClfCmkTNLpIfU0bOpAdD&#13;&#10;XxeJe5XLewTVkpprR7I11+2EMVD2oK/N6tTzW3Jc7DvKl1dJkeGqQN+GpJwhDA2JNkOBuIXsPrPP&#13;&#10;hus05FXlrrr7sru7VOgCGO04+tAWJ+oXAn4Cr341Mag0inJL4FEms22DzAGa3fDuiy9hVu05EVAx&#13;&#10;cZpzpvw+KoY+slkBLDjvLSETn4s6jgX6PPD9t2vX7sYbb3SsbFmhV69e15rKc8/5jztjoMg8ga1H&#13;&#10;txIH5mQu1dIXHv1i+9eLEByU83mSlBSwSN4uSrZch7Eh9pfsCdlF1iGZunMcJG9iD9tYsTsWKyL6&#13;&#10;ouBU2ukcUHY2y2RrnaFPocMS1HJEoKhMTeBivEA+aUfqDpQNyRlW/ZoQHnbmdQ/1kR05n4fNPSiL&#13;&#10;IVYpUMWeEqP2U/9m47EG3ITmlEy6eNxlalsdzSMyHn1oK720+KUT59T7U0fQL2wRNg33IaI+uk/s&#13;&#10;DrXZb/8JZMkJhGjLHn0x5/jc/pMrihvDfo9yiNoga/rK0tBHQPmzC569Y8Yd1026LrWi1VsZcXJt&#13;&#10;njZ0Biv/1AU1OUCH8h3Q88+bfoZUH3Y4NknE7CYLCSZidITK0ac1zV1c/KJlj77qpXZP3QlsBU/E&#13;&#10;xZ0PxNjJkiyhQI6HVLEIePR1wbgmjv5RLRZTF/+jnyi8gJcVuWxAjQGvtnj15to305c317p5Uo9J&#13;&#10;f/T9Y+UNK6sWkJJhixoYmn5HBjkmAxAICIZCl2XxZuijq+4fBUmtpYi0RKqsObAm1ZcKKprcobXw&#13;&#10;F0I2adsjK+UbpkI7VbyS7LPPFqyoMrj8PVxCOGaI5eLRo5eOBrLTSAR9QzeoRswQQQ5cc0lL9SM8&#13;&#10;+uAxvrfyvavHXb36wGqtueus6moTqB5TKBEElNwE4gcGS7yiC417aa92qPtPqfg5F/Rpmx1Rkv0+&#13;&#10;P92u2BLynxnPRnDT2LB4w8H1Bg9rOWxUl1EyVwdzhBVev2h97Kuh2YBqPquNYmIxo29XuSUUyR1b&#13;&#10;SWI/Ajj6vraKKvWBZ+/M7f7YqqxaomLo24c+CBEeuOodMd+yZcuQIUOQG+uTTz4RrTwUGPlQ7jeU&#13;&#10;5s2be+gqGk3g8MsWr/5uoaEJ/UQxysX8qh65EowLQ//UpWwBffNTvr2+LwMKKvguX2nKu0kvXflc&#13;&#10;7Pj54748gVNLG+qO7JRyoaBPVgt+wDKLsUhOSYD8lIUL88ApjbhvMPTxUjlISlugjMuaEmb0ZTHg&#13;&#10;8BwPmmQERnGU0o+oz8PmpsI9P7T5UNgfsEIaFJOS+9i0QbxBTX2icktkil+mSJqIQlayXnNdlpt0&#13;&#10;H4xLU4Nu7A1Tb4C2EnyBEzdPFJ/L2nyWHv2cSTmJCqK5/7H38//8lTg5fUnIk1th5xP7CMmnwEMN&#13;&#10;vVheLORBJ2yasGj3ovWH16eARVpUS4ijjIBAup4WvFiZt4MwXPnoHwq5oU/N34LegsiKgN+Fy4Ib&#13;&#10;9UTgBC8QOSrb5aoolvucWQGP/mF/nJUoYRn6AaF09KNTPhG6ii78dg4cfXvJHScYIQOF4HI834K+&#13;&#10;feTnJMkxyd3Cvv+yk++dWr73r9C0L+UKsuSOm9BMaqvkAfhBUQ2SC1YZLo/IFUsxTWtDH5Eq5C4J&#13;&#10;ZuiDKEJPVxvJHfXGqijvAy8ePxbqZZ3brsmPygR9Qz9nNwSSKAc8+n+f0Q6i8fsFIRYhcJ+u/hQb&#13;&#10;YyMJRMuqvt2HQFv7It8hsjyriwuLz549PqeF53R76aTdJ7SjMBc9+Sln8i8LtoT8Z9F7WieR44CZ&#13;&#10;J4ZH/dedvh7RdsRLzV5SLHKZ+hVIimL26Cu3RHCCvmEU0CbhHcMxHc7rbqgpRam5gilTVYqKoS98&#13;&#10;9shvZQmV+Bzmuz2Q2C3cdtttSKMLVU3B9vFWxo0b95OpoE9vvUW8FV4hlpGOSQXVE/bUi/FQKShy&#13;&#10;TIvFOZpb+7cyn/zlSJCe3HVgP9P+QfGn0tEeUmBQomzDxRBBH0aVk6EPEgKlQyKRCtEf6Ar07rcM&#13;&#10;xrXx6KP5vtwBWQD8x4a9A/rE3oBwE54RyJMVTtGFVUmJOS37RAAcTSyiB+WG0cRDCowCPKeeaPQE&#13;&#10;fQu2N5zN360L0JYMzeTEKCA2UEJEuRqsBDJbYSWLSFa9FCOxlnFGJG/eXMIMtsOqA6tEZdi+YvNP&#13;&#10;2nwgS8CEsuyKLGNcpupKxFktHNJ4DYuklVQSEuIRBSTHE5vPLtxNly4W1emIWZccF2dTMnsHwMLM&#13;&#10;MgV3LtmzhIIQahaqiR2abOhbSxO6maH8FiStdMeGUGCkSOu8JbAEv235DUpK8KVdWeJKONLAR1f6&#13;&#10;gGeRAj/s+XIBN0GO1EuDSrfrWbknsg3Ap7Bw10KKDnKclFYB0ZYSN4M+h+SO4hrGUwiZuR2LPUff&#13;&#10;neSO4yBBK5jlmAxVJ96tJmzGTCDTZDhQhWlILt5CVRxyJ5kngTwAyIEKNXoqSpySs7PT/fWSNyfO&#13;&#10;F4f7WTREPJhFChR8QSo6QdIe+bbO125IR3OtYAX59vAgpX9+j2YBZzN59EHX2fHAAxvatN3ml/wW&#13;&#10;BeRAPKfWHlNfAXgCFM5RGI5nioxCmjmdBJOcVd2Ra6oz9B20LgxrdP3k6/daaeC9cdfEG2uFSHbA&#13;&#10;L6vhrc73gLJpVFOAOVcOv4Z8Pyz52Ad1JjzwoUoClrJUlFvCdQb6krlLQgIOx3R4Doc/wQzdQ1QM&#13;&#10;/SJFFJ9uMBb+jh3KPlvUsSmTJk2aPXt2mTJlWrdu/ZdUEJsrWm3evBkfQ8ozQy8AJm9JgM5drBRd&#13;&#10;14WzCflPaMb9wTy6w42TdXtTBiLZu0Y0/ePnJI8+OrVU2ASXl1REQH7IpRF5LeGVSQhm1yxRcSwS&#13;&#10;9Ph89CFeHniMon+dUI+sF2Hz6IystGVI1B1dFqo70/j2e2vZW1eNvQrqpR+u/NA6vhO6qFU7qbNq&#13;&#10;+gCllTXOk1gHpE2pS65UYnjr4e+2efeRBo8Mqu0l+AFZh2gHKHQPYBzsPqm+evFVMC+pTrT7YGAv&#13;&#10;5+eRJwYSZolrSRBKuzryg7tzD9OayRkD6IhZR0I7vV9JTSoocJCdHfizJVVMdvgJfRvc4XAMiwHh&#13;&#10;0fco9CYH+26e7faW0wddIK3pY/MeAxkJqprYaMGR1q6cP+BeSUmmpj712UfAB+zUwhcvPVTnTojt&#13;&#10;wLn7zT/f3DnzzuHLQkxHjXEV6o7eZyGWVbjz85b2JQaPOycIEIOYGDjDMWuDRtvQN8gx0bZKTG/u&#13;&#10;q5rkJf6LZ+zovj5EFlHZv1bTuXIZiWtY+xJ1fdd+rp7Ogd+FUMvIFQgNgXon+quYv2Kj4lomJmun&#13;&#10;vmPUuCxgUNEp8WXBSvpg3JCpO3nbt6+2bFnFn39Cdt48rY3DxefJc+L3eRf2KNTtxOLFq9yYXKH9&#13;&#10;/gIVT6XkKlQkEDMmnkXI3o18GgIH0PTHbwjImOL/7l8c8HSQoQ+RN3++W5cFrjosxO6cRs9pUqlS&#13;&#10;BYtrUkIue1OqQXvH8bis2YOR3TQ6TA83D20U4Zoc1dt3+gjeEYl6Q1G5JYJvERFV32pMq4FTB0LH&#13;&#10;79ctv2JEPOhCgCXzVo2KoX+lP2HEpk2bEERrgA6K+MI0b9KkiT2qBw8eRAXsCho0aFBPKtdff71o&#13;&#10;ePfdd+PjLl007loGXSZDNLry3IlLLFi8PF3Oxcvvy1FKu8y9RQv6Wj2h/EFI1s1TU8prSAY19OVg&#13;&#10;HVlchcbQORuc0/XZywwXzaFS62CJKtsMfSFDv1COQmDH4kudUI9f70wt8sm73Ali7NapbBDF6oKc&#13;&#10;XJgFJ+BkLthTd5ScgnPU0dLY5+EfFbaywsWC2XD++JT/pJyIMgLXf+W79jPfgPG+5g8GBcaUNkvb&#13;&#10;AQKKHAWQ46lt2bagKd912V3e0O1XPZCs1+/UhyOQoqNstCx0XBcK+PZbogbqTnxuP73NM8s5cFXI&#13;&#10;SiZEaVFkkpIx2gRJ12+b7evytu++Vb6S9cyYwIjHIYxQHMduoXPFzqIORbCcOH8Cex4vYFZso8XM&#13;&#10;uI/71AddmIPgtZkQWxq2MgmVmicqh/L7HyklcqlRgMj3Z5091OZq9Rx9qhiQ3LE+8LHoj2j6OK40&#13;&#10;FBfUnZCnLQ9hkGOSg8LX/KQY+oYCLayf79B0vSgOHtW8GfpoWKOrb/BiX9d3fYNmiHjrSBUw1ij8&#13;&#10;FPew9Q5cHkynA2tywGEPibNQUXAghvgW+5Ijf0Ju7bDiUujUHXSfkDtX9ho18nbsYKbuIDYXX4kp&#13;&#10;XNi7N/7M7hwFzyflulgob2kEZizqtwgpsW+pfYuo0K+a9igbu2Esnhjq3OV4cfsXB45uEPwqChKe&#13;&#10;uBQc81dXHAS+1MMmj36OOg6CGUEBRgpL5JC6+iXVkBDmBP2BXXHTFN+Vd0fqRnLVD9wN132pBRPC&#13;&#10;oz/2BrChkvQSLMrDgcJ2Tf1CQALnLX8d+OuX/375a38gs4qr4TN5pagY+k2bNgVsyH37zz//GPCD&#13;&#10;P15Qd5o1a2YPLRJjgbFjLqVKqa7u4sWL49uywYNsMsrSmQnQVQtWzVZIe2RfKHXVxYKaN2VngWxK&#13;&#10;CCD+4AdZvrl8kihH2sEPIRCAeaFx9PF/S49+iHm5ZUO/VuFaBqiR3os+MTv16RNy5OssqoBsn9KD&#13;&#10;HEsnj7H8S0XLXBSkhklWr9T7iss8gZQtdv3ITqlIH5S7mb+sgx5UNQyUEmx+qtieDpsNfbILDcRf&#13;&#10;N9OyqiPrHszdORd6L/P7zv/12l/faPlGl4pB9+cQFwLtR/SnHRz5LVF8LNN2VY8+sZzBYbDNmBjs&#13;&#10;OuA3+qLDF5Bju7Pund0ra6kYLPSj4HbCqbecx1HqFP281vK16ddNh9AEjkEoeBqHG1TL2hXqiDBs&#13;&#10;2ZJXqLUQj+tGGEr5pUsSW/q0uPKlKd3qhHc0ZrNxXnREAKhhK0j7IliEIWsK5Soqq+7QWPGIt0Nx&#13;&#10;o60p2pDwjo1HHxM2KMwGxhuxYkSHHzs8MveRL9d8CY+g5VLAsDM7LNSaMsuRnqLYfE4Isj1eN8k3&#13;&#10;O0AcDTudszqHwlV9DW7xQVAlosXgzRGGPpiZ2IqLk1hj0Xn0dfm8lZp/fq7tcOrfFPSkUeo0e6Uy&#13;&#10;Ja9MKdPiULl2Kfm6S9mOI3SZlB8X/Z3eHzhc8vsU8PZESuy6ReqKoSoXqExRUgjMhYqLOgX3Hv1Q&#13;&#10;E+JK1ygWIsX0lpPnHzIkeMg3e0A1JIQ5QX9gV1RoEXKHpgbgl7646EX8rGZum+lKXBhJ6Hp9oXk0&#13;&#10;kFns10cN8bjx2RNsziJ0+bmCZT8I/8IyYA9RMfThaM+VSzkxGTlypAGTL7/8Ep+AoH/FFYH3VhDU&#13;&#10;evfuDXKOufz6q+oV+Oabb/Dt3LlzMyDsuinDo29IgQT3SUKAo4+qCFO7sF+Lak0tLLHYSSPP36Ws&#13;&#10;nZcnSfUAIMD3vGR5W0jpI2hvc8BLnZzXIApuhheeSworBC3B/NC3kdI/cuYIEY2I+a2zqCSpUOvU&#13;&#10;fSC2LvtCm5VMSQ/nVqBHNs4NcWJgWaBKtCqQ8RRnETD007w0KN6gSn4lEwXKhsMbVuwLJCoPdSZw&#13;&#10;v5EWE+wSbJxA6RaFUn6G2qe+PixdWfcAnjB8j4gUbAAsNEwCbRESQFl1Nx7eqIanByzRIrW0A6L4&#13;&#10;vHmUyFRypJVAhLEWJOp+7vFx8ZcXvRw5Cu69/F75FMIxI4TlELirITQh852cXaFu5ipH78lGg01b&#13;&#10;mbqTt6Qhf4WunUvhHdNW0KAO7OY6tDr21B33hj7R9PHLNaS1IupOcG1NbCZxSjZ92/S3lr9FGeJo&#13;&#10;kr0m9Wr+Q/N639a7a0YQw72ytJ0W63J0l0LRodxzCIZ5cpev+UPahc8f7ls9RvkvHUbhYQIZlhgr&#13;&#10;Ol21IrVL5C7xQ9cflvRfMrrL6N7VeltMFmEG9AM06MAiMGzlN2oTRGA0cMERxwlemSr5y5/OU+pM&#13;&#10;rsKnk5L8cUQRLTnqajvw04cCOT3k2HRpOMP5pPqNTIChpPKWk/SmoO/vSixEip6yi0+yS/OPKDCR&#13;&#10;6QxxO+M2jMPP6qG5D0F02NzplqNboKH808afvlr7lbrHrtZJOWegsuyLpFTduzihaFmbh7y9SjIC&#13;&#10;sd5c9iYskMhcXobqJSqGflJS0sMPPwwcoJYzc6amajRv3rz33lNiuh966CGD+GadOnXy5cuH3LcZ&#13;&#10;Cr3ITLZxicbLBi57tMGj1B1cJkklSyC1WM7GjfN26gQG4XkpZ8Q7vQNPTH+DYB59Xc6snHm1uZqp&#13;&#10;O/CJng6ceoM66RTOBXFl5ZTAXyy1U3Sce0ljB/XNkbj4kKg+SgX0TDJtlozh9VO0QwlIWcObFZHi&#13;&#10;xjeD1zMSvIuCLLwIhotagbjkbdNue2f5O3CHiJw1VKDlQv/2ngoEKRVhGYuCV5Ss2xghQx8dwyBA&#13;&#10;JIYYBNzWcyRqbosbsXcupF5QBWcDhlr+itoLIwHampEg6AebizEY1+taI4qRQPDo0cfQjnGf5unJ&#13;&#10;v/Q8xeWkFkaPvix0GEzWFpIp5DIP3CGWib3d4oRg3EQL7TVVRNWRQ0zDBJPSP3PMdybgoQ+SLUv2&#13;&#10;WYCGBDKhYfKIZxAmiC4EU64EChPFteNBCrIQgm4hjiQKuDT9xyr0wqte0IU2TrxH8a2QOk2x2m48&#13;&#10;3G6BjVA9ulfhhxI7c4TW2CW5Q0yFLLwjZx5c86OPiFUw5gKCuQ4zdU+M8XTJMvXlTEqAMhpkbuAx&#13;&#10;0q9m0Z5FMFKVMV1mVcetuGOpOkfc2G6izKUrEguxsGbcYw/mS64eSCccH5+jphIejeMmmMu3T7+d&#13;&#10;snF7AiPyjWQ5B8sjoDHrxyA96PMLn4f9vedkQOe+6f1a+l5s9vbPl2cWX8LudS/nfpEfTYhwGDxz&#13;&#10;cJefumBH8dOmnyJ/qTHfY1QMfVz1k08+edlll4GRf/XVV99www3Dhg27+eabEVYL3g78/U8/bRSf&#13;&#10;Pn78+LFjx6CxE/OIRX6CSMQIn6IhvDV306aVJk8q//VXpd9+K3eTJhf2qfvauOTkhHzKoTkV+Q0k&#13;&#10;c/SJuoOaJ+Cnp2JW2NSdKjqrAcipsizJ1jZS+tDouK3ObYhtaly8cfWC6jMLLw8SVdx/+oDmUbYM&#13;&#10;xl36iXYtDSMnGu3G0I9sBLDtrQT9liV7l4xcMxLuEIORASkeypOAbQDJH4V8axIbBC3//UVrHiHq&#13;&#10;DjoslbtUy9ItRc8IBoVmhZtJWrjAA262i+e1RxbC6Xw6lnN9N527rwMBOIrlstSPctmVLDGEfYsx&#13;&#10;7Y7LXko18GXPr9b9b66mXmLTXB+Mux/xxIGCaUA5FKfqKiPFTc4sifL3Y/aEL9Z88fPGn5H6g/qU&#13;&#10;37Kursnk0c9VFQ+wc8l5/DKF7j36waT05R1LEI8+zDXyNVr6LOi5FNTQx1RpDwbTFkqaewNS69Ay&#13;&#10;6jNKpUWBHIiwGXLbY8f7bXdfamCf45mg7wpoL5UAi2rL+nx4UBvOnIP2SDR9Ke2RUnnpZ14e2m6e&#13;&#10;yUGmcuns2UsnLbzIcnVI8STkV39Tpw8FDP0g6v4IJ7u+qhofiE7G/Os/k1Fu1EAwiU1WdbBQoJ0n&#13;&#10;irxjd7EyeLwL79ip7HFlytQ6u1nNaZBcuRI0x2DCdhjfAeYy1A5GrQucNrvoNtpVsIVG3I4YJZg6&#13;&#10;s6ysr2PNdX3HBzk7f0nKoYmWFm9wJKmynX4ObS1gUJXKo8mZgFQ5f9d8xDmIhQsrLCfawEWn/2gZ&#13;&#10;+iDn/Pbbb3feeWdiYuJ3330Hu//rr7/Gv++66y5wb3JCFI+LHgGynkFdgMSBAZ7z+9WXdGIxoxdZ&#13;&#10;VjqTOfowB59v8vzwVsM/afdJkcLVNeqbmeAbYiQu/Dr3X34/Ul0UyVHE8u1YOX9lWPNPN34asi0U&#13;&#10;kiiuCOe/D9R/4JXmr3ze4XP5uakT6qG3MkjGBnFiOJ63/qGCg2pwDkWqOL5Uti7Q9NrhgSvnEE0e&#13;&#10;5rzInYYAVoMAKwzQ7pVUKjl83jge9TiWbF78O1nrJE8J+If6Ten3+LzHoR7tsfNAs/7V+1MPssa8&#13;&#10;TbfyTYWUPUrNgJvt0nlNcioB1J2wI3Htr07L2WyVEYLaOmrp0BXByiclk9CAtYn7DNYR/dLBp8+W&#13;&#10;U6buQCQH8js4VVdFuN1QdyRD/4eLKW8vf/u5hc99uVahYooin5u7urTk3Ak5s+evcLJg1ROFG2Uv&#13;&#10;/e675a7NX7H9gULV/aeFbtLiimGCefRdZMuyFxVA35T3F0nQKMmJ8eqCmW7d3veVVXQp1AKmXL8x&#13;&#10;0BqyACf2DH28j4RhhBIsibXFhVgK7+BHSoE0yKuFY1iXRad6bBs6ZerwxNzf/72iwfpmzbf06398&#13;&#10;3rxgA2avrabtQwb6TVOL/pstaenF45Y8E/RwXdXrRKg9CnKDqAetuqzqaky/cbgwCPqyJm/jk8V8&#13;&#10;59XgtBx1FK5XubzliP4+Z8eckONkXC5E6NXwtDmDTJ3+YpYbEZ/L2X50hj4ilft8J54AiTm0bOgX&#13;&#10;TsXbR2GRoY/TOXlrivMoaKSKQcHT86IFHDoCMdUiWoY+LhLBsh9//DGibz/88MPXXnsNf2/YsOGj&#13;&#10;jz7C52YIZs2a9e+//6KOIzpVq1ZFTRQR8ps5Cnhj0LcW1wIzGvtRw3UV6NMnf69rczVvlrOBMbYB&#13;&#10;rADy78ocfWSbw4MJuTmblmqaA2fHRNPfvsg3b7j2Z/qzvkB+CoUGE5zMSlPCPuT2urcj1cXs3rOV&#13;&#10;nHamAuI+rHkwTHDcCZ+umzUSFhVY3TjjO0NzgMdrykO62X4oqZKB6OmJk209H8dj4gjm53JCBPFe&#13;&#10;atZSaLZYZZCV2Tvj1o8zc4stR4A9iiRQc3fMhXCeUkE2L/ZJuZzyloQBhD9QKPtls+Tpd5q25fdN&#13;&#10;SjahB/3qg6uRBsuxG3D0keNZVFNT9uAG9kd/XjwnefRB3dm9XO0Nbt0gB+Lw30A/HnmvHMc1VyBS&#13;&#10;Gd5DQe08n+/FxS/eP/v+hbsXBrP4raWEQp2Qjr0zy7k1meZ+po2l1q3qqIaWJZVgmraSoX/Yp7rZ&#13;&#10;SucuTSsl5yKwnBvu0qn/TV22N5CJGdHV+YqVbHykeP2jResez9uhvRZuAWsYupkuSzApfReSO/I5&#13;&#10;qllUAOMXTNYCoqzF41GpbBOdmL2YdotHfJeZmKj5Svn6/aAJfNEFSr9E3K4Ldi34bPVn9MclDJGt&#13;&#10;JqfKstHIMg5qKbyjOwi93THnutZnwUo48liUPfsf+/Pum7DwwMefGP6kjB598bhR1Q33Ic6aDv+n&#13;&#10;yP5cPHTo9MqVqSb1PxpCZu+cO5b0Xd68t654rcmoJt0mdDMnosK7SVWk9UtcQNpF6cfRQ4Q65ErD&#13;&#10;IU/50OJc5Vu0xj5NVF7MPHtidqSzEJdzMfWid6dP2HcPiEPyTfvswmepS0sBcXyr8+if08fBY/eu&#13;&#10;cN7yJuZUDP3U+NRLuS/GIb9ecLkFbM/o2M28tZBDLLzzXcNGKb06iKKhLy4JwjjQwXz88cfxd/ny&#13;&#10;5YNdZ6VKlapVq1a6tPS+CVIV5H7URBHxvpmjgBgANUNB5LUmw9x3b8mXXy73+eelXnnFcMmPNnx0&#13;&#10;Uf9FKwaumHndzGK5grPGZT7G7Bd99Gfhu1qHcmBZ2iL7v6b/Q6p5xCpMvXZq9vySfMSKr7WpYs5U&#13;&#10;8MSEdIPXolq6cnOwFyhZrDmsau8a3z8BQU9YnHWsYtG8Tsbczj5NAeqXz1e+SQn1SAE3D3w5bgb/&#13;&#10;6K+P7p55932z73t7xdtKfch0WEmRHE7OTTEYcs5jN0OY6+DYVN6W9PmljyN3BafkROvadmzbsXP+&#13;&#10;uAj/kfolibqTkHRRC5uWaUj6SQyZPwT68XfMuMPyaBumefcJ3e+YfsdLi19S39xSc3v9KFER05u8&#13;&#10;eTKW4M4Zd/b+pbelra9Lm0XJAUIFNCSaPlQyiaHu/+3L4TE0svpqBLsaKuyiBDP0pZPAlICvDlQb&#13;&#10;Om5yNPQHzxr8xPwnbpl2y8RNgZ8ScnWJAuVBTJi4Ru55O2gb1KMvyQcF4WPQDw2+FUPiPzEv+YyU&#13;&#10;9t7GdUNSWIP1VqObr+1z1ssLm77Hx8avClejT3CGdtfMu0asHEF/Qr1NIlJfdiQbXkkgk8zePvv9&#13;&#10;le9bUCBkO2y/X3jn5CEtmQDONCCS5r7kLjJ9XfHN8wufWZXn0Jx9B955x/Bn7/9e3H7HHakXNacv&#13;&#10;5nbtxGtx1jTtj69pnGxlg+oR5Qh49EXlv7Mr/gUcZYB2YpklULYXQTFX2sjBJJaKbQc2aOkpyjUN&#13;&#10;YQfrn5K84ypduX6etm2FtDxF4iL/K4UAQejG4tXmHvAwamJ3Kt+0smMlKHUnm0ZCthC8KlLNd/3X&#13;&#10;2fKkThp0uu8TSf3uS/71yjgbRp+OoG+S3Lmq3FUgIIjrg5SI+k4J43ozVtOoG/oZC470mm2VAlUm&#13;&#10;9pgIex3avT2rqBt0y8mAU4t0of8dMWZvBc0dVr75KEDrxM1ReIj0wQjChaeqtr8vVNm5ZyR89Soa&#13;&#10;DVPs2knXPjTnoaV7AgFSGA+HA7TBMCgiwwr5oa9GqK03MNSHtfPl6GvYq5eKurL1PH+nLmIp2HAw&#13;&#10;9MVXiPRVDwGsOAPb47U0RsFOXUO6IiRhBSFNNDFrTFl2JUtSqqw2P48cOsrZ8pxXmLXIpZIQCIzG&#13;&#10;F0HID7BFpm+dLoZ4demrZq88/NzIZYvourHrx87aZnSTu4nHhYuaulXibsHGNpVqBavhKBkHbq1K&#13;&#10;t4LCT0joaZVhrxM1AkcZZtl4uV99nmPM0FI7UvNS080PQ9+sU4meAx7943FxF1JV0wp2MN0hoBDY&#13;&#10;hIsAZ3r3P7PgGVWJnAx9nN2B4EHhm+4jcTGxoBx9B0MfJhF0qwRm8LOAEWdeFznqKahHH83kJydi&#13;&#10;3Ht+aue3rn2tooxMpUIrHyLjAyUdnbLy5eMgrm2ZtrCNcFxcPm95+gr74TZj2zww54FPVn+iJq6W&#13;&#10;m+HRbRDegdgOheBD81fOh+j0M0CiqBMpCfU3p5Y0JUigpqdXrjo+S/vZ4hEnGCP5D6i8Efw7W1nF&#13;&#10;R2BZstdRqTv4Nle5U1sCeViDhSXUL1afFMNw8ygSLjqPvkqg1421Skph7pRy3jxJ4vTi0Lt0px5l&#13;&#10;Pvyg6vx5VX6fm72aujmELwYJqkVD7EVnbJvhhGtafw8qr+WQQTn6VBtSYx2HfV9M1Q98o1BBz5I7&#13;&#10;ePyC4IBlhUsRLlGZNZTWcKTHeGzopwfqQcZE0B60e/HKEd+f27Hj5JKlR3/9FQeU+O+ZC2cafd+o&#13;&#10;6eimPSb2eP3P10Oe95WDfQFlfeu2yOKBvDyxUGr38tnb+ni1t3rc80xBX0HeopnbZ946/dan/nhK&#13;&#10;64ce2RBtxB9RIAz3Qz/NJQN3fpN7PQ/tsqGjRx/94OEu0o2huNFyOaCXP9p0RMkxbmkfb7+oxcQH&#13;&#10;c8a4vBBRDQJQjzdU1gsTdpl+CyG8A2oMGNZi2C89f4HNofTiJ3TlKHQOvDakr0+uUjlvOSlVZBBD&#13;&#10;H6opONGm2WLpDTPXKbLlVfYSciGOPri5wUTW5cVC4IolMnjNzLhuxtw+c9+/6v1eVXuFhJ6ucqVA&#13;&#10;MjvYxJS4zbI7OV0GJHdOaZG4MptO81KXCbDJlRSeVgdEgZ1DSoKmYQo7WD7zsYnHlVHCfGfv8Of3&#13;&#10;lQnroBRSoQBHN0gF8+gTdQemp1V8uS4hlBVBDoO7NfSRahQOSBRogYOI78g7gqEvstjiJ3y1dlCJ&#13;&#10;ZbJkWMkw4BDGsY6oD7cl6GQ4Ivhg5QdugJTrQC/r3bbvgpz5W6/f5L1ruTyad9zisaMI71RS+zmw&#13;&#10;Xomwgnw+lRC1E8CDn9oo/qxGV7G+iJTvtSDUhbsWikrFj6jeCvi/43OoXgZze+RjKjhQSYYVn3jp&#13;&#10;YJ1zqYFNug1bCc+lG2veiAg0BL8pm0N7zuf5MzpdUbzaQinaeaY+UiKpWDEk/KKeIqPDFsrE3Ne9&#13;&#10;ssSV9YrWs6zvbOjjHLJOD7mtzWY7mOQONb+j7h3jrhkHxWfwndzPP3PUZEM/dtdx74svbbvppl0P&#13;&#10;PYwDykunTuHuJIe9ywe97trKNPI9ssF342TfDRMt/tz5h++mX2THUpRwQXoaaH0gpaudbYp8T/cs&#13;&#10;890603qqN//qe3iDw07AdvYyRa95SdUXorSwZFtOuk+LYYDFcP03PhBto1nghCYie8lcJWVTQx42&#13;&#10;W0K2agVUp87mo5sdM5IYLC31vyVNSjU5C+04uZsGCkavDBUAeFNmXT8L2bIombx9D3g9DGk0BHm1&#13;&#10;EG2m1hQ5s+J9FTvur/juwxUnTIjbs1LrJIihn0K6sX5S3FVlrzKMKxNOzLuaq8tdPabrmDm956y4&#13;&#10;YQUCTiznLN/JNvaBWboxVAyV+u5p+rq0uDoRfaJFoT/txemo0x/g1RxO1Bn68pmPTTyu4feu/gYD&#13;&#10;hv6JvclHp/52Yk8y5MwVKZqQqDvBOPrEQUKIglUwj04n3oWhH5S6Axxh2d+92Dd4qe/OBZabCou1&#13;&#10;7vKW7/5Vvse3+EpqJzzylOoWrvvp1Z9+1l7Vq8EzH1m9kNur1ZhWIEO7uXmun3Q96GTvrXzvu3Xf&#13;&#10;OcaLB+tQtsZQR77DrZ/hdOgEUWDENdEqQEelmCIH6b5AIOXPqvF33ZfwUr/4i+2OlH382rJfjFT/&#13;&#10;fKYhcGrJEk2LBjQqOBQupBYMnPZBWsd+xOJ39K7cdW+V7nv/KqXd2Dbxx7AUH2v4GGxrBL/hIaws&#13;&#10;t01W9bXjdbqiLkLg5NnqjnYLGRNTUk04fYhBt+rAKlWS2D3QkajZq0ov3K6GP2O7jqUb2DxIPom6&#13;&#10;E4xLYyAE2pgNck3Lg2jyi0XicjNYH2zox+6CJRTU4sAupCgOZpcaIOKS4MF9bsFzD899GPzjb9b6&#13;&#10;pfeRQRYy+ZXaWPwp4TZdC5S80C3oifbiIQjNGbZ0GEYfOHUg1cRZ+Wd/fwatD9CmIZ1rBz3OsrEz&#13;&#10;sZxq+WY++I28FjwOyK0LKsXV5SU5UdmPKNg789/0rf5BG6rTG8qUolwgWUiyD/ZhcCJ8EPQSOJKD&#13;&#10;Zu4MzFa2IUDr7Fi+o/INRBsNJW9J2TUSEeqOGAF3L6K0vYMXkIAENSZ73nOK623PKrU3fBWExwVN&#13;&#10;TxpRt6kLfGr/ekD4Hdg4+NuSkIM+FCH2g2ocMxbCOmOo92s2tQTHF9tgUeQUPOYhdNqaJWTXgGzo&#13;&#10;a6qRZdFzgLsiy3BRzwFV/kM5CtBn2IXqcmYd2x7sWg1vaLAylK1p7mIw7g+tz7V9buFdE3Zv/73w&#13;&#10;lhlFQzb0LT36CDc/EUgMHISg7yi5g2uROfp21B1UxV6iaPXQfCXYz/hDzKnIU4LgAc6ysOMV34JC&#13;&#10;A1YGNEPwb5m3bXNzUXgxQm6Q/CQit6F14mq5azke97ch2jeNQpNCBtFLzBmykqklztcpfDJ3gYNQ&#13;&#10;nVb/tGhe9KEHqfPD434U/86ZqNzDxY74yLJJKudg6CP/erbcFxOSUtcka6+VEOKP5azq5uAuWVe0&#13;&#10;0Z2hLgHOQnEDiNyXMpvR0A88gHik04fpEmyKkz3croY/uFtsLjmvpPod7LzUcEhocFfJnetcNpwW&#13;&#10;V487G/qh/vTSrn4iGGmBsm/YsCMTJzbYmRx/STmRxPZX0ILx945jOyzlwPDVz5t+xrsB/GOiooY5&#13;&#10;ewyEMCx0O3Tx0P8t+p9Nb/BJf7/ue4z+14G/6Bcoi5HL7GfqB2Ga0Dog/eYwZ2vZHF4iko2Dm1mn&#13;&#10;D63z6G/xrZvsmyVdIx7T4rQ9ysUNb0dM4fY6t8PZPPP6me+0eceYAsk0STn7Afgzaj61XIW0yATR&#13;&#10;JE9JWq+EuISSuZU4zpgosjMMEukHN/jOBgQ3gqsTHjp9iCYvG230oW5XY6LuOF44ztaPn1enEYIK&#13;&#10;oWO/wSrIcZ8Qn5W1kgxN5GxZeUuCWAwhLIQS4kzjimJXYGVFdc3Qx+aZIkqR72mvkoxTVwJcoMO5&#13;&#10;8suQVshboWUphWf1ZKMn25dvbzlxeTuECt92+nbsNWOVsI3cRY/8l2vfSq3DuPhUhY8Wkkcf/gs4&#13;&#10;VkWhuAXcIcT4D5Iti35o2eKzIUrKcuayjpmdlL7nBdU3tDkdAkuEZJfhOrGPuUSwBFwtlfIFWDQI&#13;&#10;QAxsR8OcqSFxtUUKPFlhkwZDqHf1a0IaWpbi7XfM/xPbpek14X/5r78+Likpe506JYe9WvRhNfGw&#13;&#10;iBIpfliLMspWxsnQD1C8/k5WTgNQDGEJztPWsqqf1GVV37nMo65oYEgwGOERX9BvweQek+1je6C9&#13;&#10;A8060Q7aVmkQbPruinef/uNpN6zRYABifyL2MCjBJkwva1HNZjgkDhLMe5gWBIXz2mWNGmzox+46&#13;&#10;yx794zNn7n5iSK/318QFnmDCRbfu0LrOP3e+ctSV9b+tbzjPlTPjkohKmFfrXlzZMopRdiuaDdOr&#13;&#10;f7waV4H0H0/OlyLVwpyxvjniHLBLEZ/B1oGQP2JScdCp+upk8+Kfn30/3a61RhBVx2ERnUvQztww&#13;&#10;CkRjOMhdupDlDKBGx3MpPXsnbwkiYECNOIaOO+XU9JBIJ2FNAGEmIAXQlT36liQoulhYe5abT/tF&#13;&#10;1+3KiiiCd1EvcjzfpuCBdzqOfkkoliK1xVONn8KeEJK4SM4g5qnzUtuo+iBk5YIa3ZgCwzpQYAdD&#13;&#10;A+CDdh+AZ9W/Rn/5rEDGQd4OtSvbTuPsImeWPjkugq2V4Fq9n9sZUorHpTBip2xZOFKgbF82CaHk&#13;&#10;zWG0DX3H0yFdNobD621ggVL4oGmDPl6tyfvYuEKd4dXXkBNXr0tRVCx1Rfbo0xdXDHJMuC53sufE&#13;&#10;nrk754pP8qXGdRSprw5u9CHFbKAkFixY6ddfK44bm79Hj/hsyk4PAIpIpGLaMZ4vm7NHXwnaPhgf&#13;&#10;vzcQiQv9pWAneNZYBVPY/FNOEya9TUJEHJOBzJq98QqGVecKnUXHCEeGwGiIg4RWHcdxcJlN2jwJ&#13;&#10;6VZumHqDGlsfWh/+xU1WT7SCefThjPv7pr9pP2Bj6L/X9j3siKDdZ0MWCn2CmaQFG/qxu5CJBTSP&#13;&#10;vpjl+TzZLyao4ULCaKZ3D3zhhuTkJK6PapHa37sXV7ZMjqsz9EnXP7AC5GX0EoHgbhmnbtFcHXjE&#13;&#10;PPL7I9gjXT/5eqQQVzrIX17TyoCvFBxTUZBe4PqvIqnZbztbepbB4QHeiLsrc6gFc5buAeOptN4d&#13;&#10;fjxXYQSwiu7C19aMyOTx/lZeA1BoIcctnHC6VFkmAlJgYJmjb2no0/EFMimG9nb3D6FzwRbSFDws&#13;&#10;L1zsKiGrgqzv8lFDaCi5pOmToQ9KSS5VV44GooABnfFqY+hL5wMp2bRQNstDEvPlBN275ioan6Q5&#13;&#10;X9FQMfQLGNMFOuNDNH0KyXDKloUEWBQBYsPTgJuQDv2ibehDIcD+dMiZHx9AymzWuzf0YWQjmRrI&#13;&#10;mVAhtFTCtUhcLa9QoUqaTrH4HGc0V9zivIhSjbEbxpJ257W5yifTPbJbCstBZERpXbgUFggJBNGN&#13;&#10;zqMfXFtTHdAfRbA24M7Hv21IMtZXYSm8E46uaEhgBSobpD89R2W4GRyHBnSv4l2f4DWhDbF3ghn6&#13;&#10;YjKXF1PjWOC42XUiSFYyf0281ivkC+QqdnMlWaMOG/qxu84JEnVHzPJiYY3QKaxh2SEnnzLjK/z2&#13;&#10;SNMQ7quIXKeNuLKhf9nQJwFv2YI3e0+pCYLePHsI7C9TJi/eUPMG0IoEA0p9C4K9IGcOEn3BWdh/&#13;&#10;XMguRq9w40QeYiCidTDJPw99250S6Gn627Op578YJYIEfQ9zxj3wzvJ3bp12a5PRTRCGqOzBiL2D&#13;&#10;dzMZ+ojPLVkvWP8pZzVlPmHogxiGiHBxg8EyINqb/cXC7DDIFokRydCHlLVlxiV5Yh+u+hC7yhcX&#13;&#10;vfjTxp/cG17GS0NuUZLChFLNOb+z01woGBcBr5J6o6hYIFnl2eOsTyOBwEQjCZEdi31npYeGxPiX&#13;&#10;VXdcGvpB2fDw6Cch9lYrCcmXQuPtiKZE00fqAJFL2ylbFp42r7Z4FZpO8AKCDW9zf+JcCw+rGgVr&#13;&#10;yEwYD/ezYxMdSlanQ+6zMZgdnwrb55KaVNV+Jiv3r5ywaQLImX1/6fvVmq/MlWVD34IRhLSmBs00&#13;&#10;ZBXIEzzBi2kA0IHGbxhPH/8df+mOYkV7lCrxZJFCuu29qSG9X0Lz6B9RAkv+lgj6lhkV5NEgZ4wY&#13;&#10;M4Sr9ZrUS3mAWHr0kQFG0xXtG5KuqOOtYlkBhPjLilwmvoL/AlG53vpx00p+k8qaP27aynUoHhen&#13;&#10;EBY0sEBV3d7ygIlVGOqoWa8+G/qxu+Y4mjRMLq5IYfpEWM+yk8n80iWxWNp8h3m1ZJ3gKE0WVzZ3&#13;&#10;Kxv6ZCHJKXsoewW1pSYwqmwEuT1fwqr9mhwBmAww9CmfufZeNJCDlVzco3whif15np+/ITY5NQvW&#13;&#10;BI0E/44g53vNgTU0L+pW3U1B9lsqOzTliXQ29LFTnbJlytK9S/EqhXNRcVBRVCUYGuTbg6whEvEE&#13;&#10;KfJOGB7T26ffjpyXiAgXxAA3BH280a8adxVIZW3HtTWEY8JyIoELnK1DHtd+8eWdQDjcVh8p5MCS&#13;&#10;2DLPYlBgpaXFtYiyKCgp1eid+gFVIgSzbpV6ljR8DhN90OczOBeCXb68HdIdUiVmi/enKKKiePRD&#13;&#10;IuiLlrKUvhDGldN+BQnGFU3xkLTnv025dgrCYBBUMLT50PB+3A6tHU+HEGghngwoNhtFOC82Ht5o&#13;&#10;GAz3qr18AtV3PLaVE1dbT8NA0w8xCHXa1mnEuEPeidWndi/KmWNztmz/JSUZaPqGa9x/WtWQJY9+&#13;&#10;ao74hIk3+b671u6PPzE8EfTxb8cHL54eX639CufACH5TniGG4C50cemSb9lIbXohBiJ7vs1gcyNT&#13;&#10;NQRwfrzmR+/5OpyGx1aQvFHQyAcV0KlF0O+7Vuw6uN5ghPdg101pv8y15RVxGYnueUqZsiEb+rG7&#13;&#10;rAkFCxkml1xcSWUvirCe5Ze0mZmAc2dR2VGSxQ0KML7JUofJYs9zgO4Y0e/I0WLv0XeTnMjNPIPV&#13;&#10;kaO7+lbrC8ojReBBVF6VpzQYGV3f8UHnJA0LaPffd/l+8YDFUHW8qZar1L/wyMJEwNXN2R40P678&#13;&#10;cER+KFBH4IvqPrG7cmV6K3n7JeWIQ5SIiOiHA17tABkGjmeY6T7LqEqzcJA0JP1A8BYBc2bxnsXi&#13;&#10;S3EzOCqyoQ7iOnDfCjF+A6kMr/lzl1Qtf0fjAM3pcvBv7x59NCY1ffzbUiFny+++S37HNkpe7aFB&#13;&#10;wBRM1pwIchiDTxcAMFMDUmL8pwQuGRsbA10w2FojzRDwAQcG2yF6KAH84cuGTy2g0ziP92joS49K&#13;&#10;QdN3beiHc39Gti3uT1hp6DPY6RAApCgIWZvLMA0Ebsm5I+hbl3tL+djW8pDKOnG1PAnDuWg5NYe3&#13;&#10;S7h0YbjV+xXNqZ4G7EtI1GJbTX1Bgfr8T1MLHkuFXkWRo+rXKXkv+DbNdPjjr7s24NGHB8ouwby/&#13;&#10;slFSFjtJyqou5No2/KrTFbUMUHaCA0F3SLmNE0j3JJwO5TvM6j3rhaYvIEOfU/fev4+UOx8z6Fa5&#13;&#10;292X3Y3wHlj8Ng8ToYwMOYHP239+V927vE89q7ZkQz92Vz6xoCZjJ2aZq6SW4U/Y3LKL0cLQT1IN&#13;&#10;/YhQd1zqhROgZLhbUncK59ROJ0QTS7ZPpJYHlOhp26apMCbl6lapG/5NxhnOEPB2VL6VCetN7/ch&#13;&#10;D056FLzR4fiE58xxcOy+Go1qhIiol5e8jPznwerDxIQ7EKR/aKQgUyyoIzBSESKpZHZEaXy32hA7&#13;&#10;wxwF6UaKlIi+41UEqyCTZZXbz1KFOrjkDrolQx/bznbl2tE9Bosfb1DHHCuG29Jg6LvRZ5QvDQYE&#13;&#10;HWS5tLqskYFILhkWsGMMBd73nyUpw6I1sc+HJO77K99H9l8xLiTAIdn0RMMnXmvxGqgpWgdKltZA&#13;&#10;gqJNUp5gyaP/TJ27Xm/5OqJvB182WDQEvxZci7eXv41s0zLpgrp9pMEjo7qMWjJgycft1PBQBNx3&#13;&#10;+anL12u/XpTDxNH3cIBmltIn6g6c/Y7pqzzfoBFt+GyTZxf3XwxfLOANdjpE7B2okQQT0pFvLeS9&#13;&#10;ojm6ueVEGIloghQWwRKIWiSulqGQgz2uGRESSDi7W31wtWgCe7ppyaZkdqckxF/AfQixKX05v3//&#13;&#10;3lde3dCqdckPJ1298lLyOd/iGnGbSvhOZPftz+9q8B2JiUcD+afcCGvKHhDlGWLOqr70U23gEA80&#13;&#10;RMNT50+9v+p95HPECSTiql1dhs+HF0e0c77ijTNjq6oBgDjAayqGJqbk8kJEtZ3Hd64+sBpGDp7e&#13;&#10;UBGAnEDjEo3JUyB3heP6TYc3mROfhzRcJq7Mhn7sLm58zpxx+nPtPCXLGXJm2Xv06TcPB49jQiVH&#13;&#10;INyrwYiuyKhC3JtgQpPFjxN/na6lvj7+JwtxOk7MTYXxG8fjHSZqwsoX6e4tOK+X9fOBUYrgxdZP&#13;&#10;+dppGSvdDJEudcA6IJqjzZnmkMZDxncbDzMCmVl1IX2H/JQepBku20S56o7D7qh/7+99fkdNJBFM&#13;&#10;f0O/sKZj4zf0rVLZB5fcwZXhhARJx+Aoxe4FnkjoLNEywXHoxqNvGVYuOoEBTWEwbuwDNKG9JWKj&#13;&#10;IYzr8Z5JzqNkmRAFHsQUSSL93Cnf6D6aMQTyeoNbIVkLsalPVn/y0uKXQL9GI8j23V///oE1B3au&#13;&#10;2FmXEQmKOmUDKXIhCn5oszqKZF1dXq5NpwqdlPygtW4U3yJ6+4VFL3yx5gtkm162T6eBKF8gfvKk&#13;&#10;1opoYCGcd0oLCVHq+qk7zvtbI24GKX0wl47tVOvY8nY84h+1ZqCrwRfbsYI/x4VVcUPTlx/UyO5E&#13;&#10;T1o3h0ibj2wGW1qMbHNIJZ9NWewfkGwESsTZ8/vqDfDVGxgSWjhPIFUGEFFwbkw/wNS4uIMwx+Uo&#13;&#10;fH/XqefOpXz77aXjigRn55WpTc6dHtE94embE299KPGzzq4snKIXL3x+scADNQfBbdysZDPHCcse&#13;&#10;ffUZQkfBcJ3sWKplrUaytupdHTs0V4A+NYUju/H4eBjCWxO4k0TEM0r3St3FmzRKBQ+rAVMHtBzT&#13;&#10;sumopgiosxkFmXl6TurZ4LsGCIKK0mQydLeufgYZ+goz9OQNNP1sxUsQKdaguoNEIUqWPn2R977h&#13;&#10;s3dC9V+aLSQi61uKvttYVOEv4op9K6gT8HbEvy1ULBRS/ne+xzb7Wg8JLfdN+FP02gMdr2PXZ69I&#13;&#10;AKsUtruFrQA7adA05arrq6YbHIo2moNeZxpyOxxrEHFTMVPM1B3oyhez07pBpsZp1037c+CfcJRi&#13;&#10;eIi1kWDoxM0TwQgSpGdEawTLGGBz0AQP06J+i9DzC01eoCzF9hfpxlBzBVNlKdEbOfVh4MKXvyfw&#13;&#10;RsQDoe9oX57ijvkrdCPKPRMviIJxkQRUSpglGgI6ckAYMlkGuxb8BsXKnk5WZcREzYScycFyn9nB&#13;&#10;InP0IaV/8oDvQoCBZmXo/7blN4SZLtu7DH5TV2jHTCUdWdl/OGMuZNDj9169QHVi++AIyzLjityD&#13;&#10;vBmwCS7XxeMeUhPG6WaCvL9Dtvt6fBSSqiZ6gHE/rde0O+veWTp36e6VFW5h0RxFqef9yMpsMvSz&#13;&#10;lS6du2VLUSf7ad+Ly0/UO6PuVXZnTzr/5G7fMwfs/yQ/c6jxoHm3NXwIbuM+1bXMU8GWXZYjMxr6&#13;&#10;aDPtKa0h5IbAOAq9OEZKhN5lBFrAWQbRMOrIDVbhjEraxwgytAkHQvzJnpN7xECsoG8JOBv64dyH&#13;&#10;UW8rS+ljsKRixcjsMBj6cnQdTYvUZ/FJ+OwdMvRBP3BMz4QRDZx7uDDJV+Ro6MthuxFB+eOrP/6y&#13;&#10;w5fty7XHWTDlnYGnhDyybs61IzKTiHfi5t0vD6qrLwXpRnxi4XeI/QZppYFRcB5pdwyl+GUu36OC&#13;&#10;AIoDkKvLqSYyjJ4WpVssG7hsxnUzvur0VTCFOPvQEeGC7VW1l0u2euQM/XYaEmSOz37Rt26S9jlY&#13;&#10;E373vH3+CiOkljR9ou7ktQjthc+Y+D8uDf3SeUq3KNUCQ5/WeycSChmVQF3dRQaPvl9HRS1WcR0/&#13;&#10;bfrpzeVv3jLtFgg6OYpmwrjZd3IfqH0Ldy10eXWu5uypEug09FS39NCDRkWThFIQ7k/6veMIBX5i&#13;&#10;+2FdZuuDpdu7au+nGz89usvoN1q+4elSgjYCV+fey+/9tdev4kRa5wCy8uijToEB/am7lI25yp5X&#13;&#10;Xc645B1n9vvgDrD/4384uC+wJumxoBqjcnDXzqVqV6HritIcQnWrWU4e5zOG7Drur9GyJtJl0sME&#13;&#10;KXujLWRJ1Eo4YnQMQ/3kdh3fRacf6X4KHSbCUWrOhn6UgI1MtwaPfmLRojAUGhRrgNQYiF+BHBUF&#13;&#10;0snRdTS2nDMrTOEd/ORIiN1N3CHmUCSn9s7G02H/SVUSAV9ZZibSPdClypGB0udrULzBm63f/Kjd&#13;&#10;R9Qh3JCkpLbzxE6VsB6p8ULvBy5GKDmEmkYgVNsR/ldi4ce+goGcJGjDxdNGUA3ZvlxgLqtNg70D&#13;&#10;bgDoPSRLZ+7AUj/KxTjWVSImvFO8rqaOj9BbiOT89YNv/pvaqM0f8tVTrR952+y8RS9eR0lZIAok&#13;&#10;fS6cUzqHj1wUUBGsCpEZZMVSe5T61eiHCkZDv4inTMwGjr5Ttixit2PjZ5ldQZ75H7v+aPdju96/&#13;&#10;9L5z5p2ztklxC55vgjAa4nalWwjLalYnk4n74rdDzwccochBKZazIPsSphX2CTYzRUQBvO/o3OUW&#13;&#10;1/NF647UkNMKcluU8zjQae4WLZLKqhlwTx9KrrFX02z1TpCznTHR9PG4Rry+tVRUze4h6YrKA9JC&#13;&#10;4Kzegz29aPeiW367pcfEHiNWjgDN3TP4hoYRDMMVPeOQH7FDLy9++Yl5T0zaJDkp/N/SlhXvLNkR&#13;&#10;owAuFXL847N0F5CIFNSR7YcN/cjiGeHe8rQLqN35O04sUOCZK5/5suOXr7V87dEGj8JBTrxzS0Hr&#13;&#10;CFJ3Qo3ExWwNnAfZfpX3AAQZ3CRmoZ4IA4rkLZBdl4rO8BKE9fQr3637DtrMEHNsO7ate4HRUD36&#13;&#10;uD6i2MIsA4E7/a7YeWQdverwvyCi6NrYRuJa9g7VOaLZQG3pz71/2k8CPyI69gn/oAlOSjhlxYg4&#13;&#10;o6DfrzMQhhrIKkCud0jpL3jXN+lerQpowVe9QP8NzaMv9wxmC6T65fDHIIa+TGaQrUlIOr674l04&#13;&#10;As1ZCECGxlv5tIGjX0w110IDxODRt82WhRj0kHwW8k4A6rehTcxdbQRQQVPS5S8Rv3dsq7pU6IJY&#13;&#10;anOkkzmSCuqHCIbGeSYCb3D0ZDMjTAO/CFEBimRmLqi7q4lwLVkDZz88+iDBpwRCRwJDYf9TsLd2&#13;&#10;aVXXasTxKB3CyAalMoRlBHlDKSY+FFQQfkokTNAXDe8sNz2BpkXRMrJ17qZtsDqIdqU+4RxpXbp1&#13;&#10;OL2JtvglInboh/U/IJflXwd1LHycTdHvVPjpISPx9B9Pd5/QvenopnLcrZtQq/CnmqF7YEM/ppev&#13;&#10;QO/eiUVUv3hSKV0WQMzbXnIHFSJI3cGmgtSmXcYdym57OMsh1DCy/chXmr/y0BUPNSlpLbhGdMzw&#13;&#10;LSqX6+qQ5dFlLxGqRrspPMXstb3lAbE7AhFCfCKHcIlPoKj98V8fL9i1QE49WLuIxmuXLQPYQLDM&#13;&#10;Yoq4bDyvMFCuQzf0gYnBqe+4ega+nGN9+wp0y+E3RXaVlz5JTR+NQdqh7Dxw9l/7mZbjGdQd6XyM&#13;&#10;rgUk9deWvjZk3pBhS4cZR5dVUzbP9EnZsmYm+ZCL4PF5jw9bMgwvfmqo0yE5rjFnFu5e+Pnfnz8w&#13;&#10;5wFkIQAzXh4Ixlmfan0MHv2kCnZe5KAoGTj6ttmyQvVZyD4UQyIFL6tm1QZTevT3RzuM79BqTCuk&#13;&#10;pLXv9r7L74O0/7CWwxBLrQuk9jczc7thk91c62acZzrGTYKeRBQIl8e2kULAph8jdQdVTTR9fJb/&#13;&#10;imJxCaojP/c6X7UdqUkXlGhv2d0bwdnKFBFlCCWrut6aQuxQiLqiND2XBCqby0F4A44CRAXsIR35&#13;&#10;aW6QgS1O1UDc8pwNVx5L1ggyJMc1m+94mEzaPAny0HICE/QmH9qkb5JHNzCmSx029NMFdreDpl64&#13;&#10;cOHgQVE7sZgxuaC95A6aXFXuqh+6/jC159R5feYRNdnt2Pp6UG+Y03sO2Mxvt37bhucgN0JGrS86&#13;&#10;fIHck0sHLH204aPgETUq0eiaStcMqj0oWA9moR5vs3XfKnYI63B5amkKCtVyfwmoSVcBnxx4mXJb&#13;&#10;mPgfrPrgrpl3Nf+hOTwi4qtghwDIAnPd5Osaj2rcekzrKB15h3RdqAwGPLktFSPGYOjbKrTARQoT&#13;&#10;as+JPYajXkjN0B7YDVeKbksw5SiPLLIW2Ic+B7vSiLF3ZDI9DYY8uP3GGHIj0H2Fowmi833zzzc4&#13;&#10;QUJKst93/m6caqW22j4Bkb6SR39zgg/KpL9u+fX7f7+n/ERobqFD4u9UNlmqFqxqGKhnlZ4J2bOP&#13;&#10;bB//Qdf4d3vGFelwMLFC3VDvEKV+9nyaKih09G1F9ENVD5OjACNiMJkvkPYe6D9Hgi6xgLmyfQIT&#13;&#10;UsFH8mPa/7uE1GUkrsveQqqGpw20WZfuCbDbpcbGYFx8ZWXo79w5Y1cVJdmFKC9+d/GeyYrd78hW&#13;&#10;QqZqOImf+eMZEPnca9MZb3hkVTeI/4aRJMsxR7IjtohuwqtWVINZbCl669iJoQJ2mB9e9WHLUi1x&#13;&#10;9m5/NOS+Z3mneuzsMbmhTvs4r6K3FoykKu/lmKNvCT4b+u7vyfSoGRdX7ttvSr05vNjjjxfobdSN&#13;&#10;wpa9Xdl2VxS7AuLolpoh8AqDg45TdTilIrL/hnMIYuSOniGBVPbE7Dg1BlGBmA+OCOK8GBNuXaY1&#13;&#10;5J+9sxqkYZBwBMyBvSeN0stUxTNhHc/iRt83cvPnf4v+Z7hwzMrcEC5PqubyzESrH0gshU8MIXry&#13;&#10;f5HFUDQJpo5Hxj0oChBAdFyvNKgAK5+Sv/x35L9TkKymAgUY8EyCF2iqIsNA+/HtG37fcPm+5VQR&#13;&#10;N2SPKj3Ef6E8O269piNh2ZkuHteffRMG2f1z7u84viNcsCNWhKYUTrusxsUbG4IjQdzCjdHhxw6I&#13;&#10;+3TGNldhX4l6umoApN8PvnzGoz+i7sjOUXJUW3ipwYQpcbna8761sl0FLXMaUbaAdSmEoCweKGSy&#13;&#10;KHHVeSsYLgr+PIQbTb8ifl6d+IXVE9rWL95r5euGOjhlsvyVtf+x/Xf/fKdVJi2g0ymaoZ+Uw6zh&#13;&#10;45iA1jABPO5IyiPahr7y2yxspyJlf1cgs9IrLV6BQdamTBsoqDrfQvoangNAwTN0mdQJmRw6/dTJ&#13;&#10;vKCdf+4MbdZbp98KWrmcsQsTRAxA/uT8Yqb7hYLNLk1Cja7gn11/vNNUl2VZiOg7evSh2wgnMTS4&#13;&#10;cMDlniQjG5TqYxM3GxV49+toGQzcLwTeVgDno7+0QDL5We2+H9SUzy3Hbhir5kEPqQt9ZewwoV7w&#13;&#10;QbsPZl430zGyxeU4oIeJJHEoR88F8pz5/2tm3gfzylFNPE/MZ1wuZ5K5q7GhH9PrG5eQkKtBg3xd&#13;&#10;uhQadEv+Hj0Mc4UB9Habt7/q+NWknpPkxCgxfUm2kwOXFEcQ77V979krn43ILxa0AfzBmfgDsx8I&#13;&#10;xkhpVLwR4ptvqXULRCTo5NoRQ5GawM0fcxYP7GHMDeURQz03t8lfQ4a+rGCTP3t+qNeJEZGhhq6a&#13;&#10;npiw4Vxu5xyBCr+CLBuyNkl6ZJVuYN+5bMLCwSlXJolVfPjx6o/t34LmeFxCFZafZRZSm4khxhGR&#13;&#10;jqhwQ60bDMmPcfKAG2P3yd0Pzn3QcJBt3aHMsUGNHh/rMr752+AIgkL25QshMx3qQwjrN/Yv97zy&#13;&#10;W/o2xaeFOcqcFgvBQZ8PWepI9g4beEtXdL8aml4KRjmdet4wE9yclr8y9PzGsje0832i6cOjT9Qd&#13;&#10;U4Y1OSEUNh6WyXfMUNOVRsnQt/yRevjhAGGoit1R944RbUcMbT401B5wAiC2NNgJu9Fux6EWtqbt&#13;&#10;xrVrM7bNuhR/wkHbAnt66OKhyIJk8/RDxl9zYlq6b/dBXhNl71++i4HEz2LEI9v3nTqwrZhu278/&#13;&#10;n/JfHOjZ+Izwi6MjULiZ3IszGpPjYqQiEusMYbie0rThlyifKuBHWiK3dfi7E9g+rCDea6IaXF1z&#13;&#10;d851bOKyAl4fLmu6qUYvekfqDhxVtCsgihqeD3SyypG4wQBnQ9/NrRhbdZAEDqw7eLOQ3zS2ZhZj&#13;&#10;s8FBMF4tmBSeBTALglmub7R6A/HNDzd4uH359sE8OgbuR1QvFKyS+sXqhzSEoqMXp7q6ZRc+7BKy&#13;&#10;tBRNesn/TY5DvFfgKcdwsAjp6COmDkDh04LaPeheSNJUsHYfzYvfznhUYgDNhtuGC0RyHFEfNqj9&#13;&#10;eZdZSn+NJEsa6q4MTqxmpdSkPBSYK2ZCwWdYFJHZyqHUulbJyilK6yd9ta811w8moi+b6Rb2q2zo&#13;&#10;w3QOlJRLAX16aBpm1/ZOsJAIJdouuvEQQ+X9ynhFRdFDwe+a0rj6iKZ/+rASrymKSUQfISu08bbR&#13;&#10;iTdMhvyX0eDou9kOeQDHsgluMDUFuNXXD9R/YNb1syDz0LViVze+bexIwXwTxDC46h0nCW6MyJJm&#13;&#10;UzqU72AWhhJHaom+uHyXLp3BQwxJEvbphRM2zdoPQR6fb3gvzaT5p5xi6CO7Ez0DzeNif0Ib9ZDO&#13;&#10;UvA2EVtlaBmpd1SdwJE7VDXbPueIxtT/puJVbl+tVZlWjv3YVIA0H30L8MPpKnptgxn6RN3BrSjc&#13;&#10;UnhKU1IICqnH4tJGjg39YMvEhn70buBo9XzHjDsQufXan6+NWjcq/DGQuB7iVt+s/caCqht+7+na&#13;&#10;Q6S0wOCCAkMDDBwEqtIFgTcFA9HNH/KdU1vYDcEatirdCqc0oZ5mgCVFHjjZlLEJ6jLzHXec2EGv&#13;&#10;4Zh6YiJR6JIBS77r/N2QRkMqVWzn6/mZr1pnX/cPfKUb2t9fZL/iVWGG9OXmLyOkDDYNwk7s+4Gd&#13;&#10;geZVC1SFUIzguIeZzgbaWT0q9zAnq5d1TqBE4UyHKF7bd+3nvupdfN0/VAx9qxJMckc+fLcw9IEt&#13;&#10;iO+mcviCmmEK21GD5Av5ODGiMH1chr0O7zSyU1LR2gl5auWvas47Bh+e4cciT0qL2peFd6iGydD3&#13;&#10;FuZIx0GIn454qLqHewmsa1DREFGDF4FLofTX/3y9y09dmo1udvuM223udtznOGV6romznYpO8Nsh&#13;&#10;F/iU/6bQNtWyfxwcTdw0kb6CLLphWfFEuqHmDU82sriNMR9EiK2oNnjGjl3Zhbbmbj17Z9MMRZDH&#13;&#10;5/uzavxnHeKztWmx+pFOuwupDn6bcCOZJhSSoY+x8KCe2GPi8oHLv+n0jTKlGtf4rn5J+TH2HeUr&#13;&#10;5JDdGZ6jl5e8fMOvNyCTqyUsmMyA6gMerP9gOK9QMLho14TQGuH2irVCj0GkL5RP1OmwrnjO4iTh&#13;&#10;Kp9di8eLTOWPKf9UTOHMhn5MLYeryRBjOFTBdcve8YCGSYFDcMQkBRsechnwA4VDmkdeXrxm7ph+&#13;&#10;B2Ke0uYgAs7pOTvmiCsSVGBX4FpVgg7GqQunkPobgaqkiYFzXrCM3PwZXG+woVf4aYI1fP+q9xuX&#13;&#10;aOxhquRXhgcLtr7owcbxLOrDKQUur6Djx6xIGcxfSmerXFXd3goT/fIbHFEi+xWGmpk3Ai4TtMBf&#13;&#10;bfGq4+E44lL+6PvH+G7jkXYN1AgF2EBSUoTBIHDFcSaGCmjyUrOXIPRp+Bw0PIpTx/YSCu7OPdfu&#13;&#10;paS/vXxgsJrBRPRlQ9/CUY2Dggomb2LOQilnDouBzHq+OsHBYztQx2XYa77C1V/vP2v0wIU/dB8P&#13;&#10;48lwIVgdw4/l204alUgTFJKl9KkLU7Ysl3sPwxzkdITEg3JeGnc1PJwOwUy8+beb31z2Jo52XTpo&#13;&#10;cDuJkxYlo5Z/dcIv2BV0qtBJ9IMtkGywmjvHuAgnE+mQoQ06/brphmVF7q3HGz5uSQvB7wU/tDiZ&#13;&#10;qifH44LGs+V3JWmuv8y+IrHCBx+V6tQThwO317n9xaYvVi6gxiaZZyXvskI9msPvt2K+iro0As0e&#13;&#10;UH6MVTs6YgsFG7EvwpGUvIJQUhKwAI0hjYdYqmY7dk4V8Ni8vqoW2jfmXwdBJ8ue8SbFZjJKpDWM&#13;&#10;aBmPi+00SdnKDxY5YkGkjGARfTf3Axv6blCKrTqWGiDBptj3l76dxneC4sqgaYPMdeB4IzsADrkV&#13;&#10;+1aAQ2ngK4NF8MT8J5Av5spRVz63wJWnhwbCewiCBk1GNYHwLX6Qi/YsQswTXAtpACgyddOZLMQ9&#13;&#10;4PP2NijeqbQzgWMYHndv/US7FYzR2+rc9m6bd2dfP5tcUzbOQrzVpveaPrfP3A+u+kDE7elEyvy6&#13;&#10;xRm9kP0a5vvSgAN2REfOHhEfhuoFdIQ0VOlPxw49evTRb2U1hTANkZq3BF24ORpPdqftPaWEv9Pt&#13;&#10;5207FOzSdHqLpwJp+Kw9+mogCnWlJYSKTyQagCOGcjrCFAT7RrS43A7JY+JYCZpm4hOX2RiipCNs&#13;&#10;uF1tzqAge/Bhuw8hDIoTA3DwvEAI3VhKYbtrmdYDMtGePS48+ihwXoDjgbDR4a2G31//fjz8bZLE&#13;&#10;EfguwxK8TNuqjXzaLGMYqf6pn+uqXkdeErx8PZxHgZSFrFuIxHhy/pPRSEogG/oUj6vzOkkvI/Nt&#13;&#10;HLP+qYgvZTgdsqEfDnrp01Z+bI36dxSscxsFMfwMkPMV3hTLtK+ybYdcGDf9dhM81oaoHRJXxq7A&#13;&#10;nJ/FHgLsGXBciCM5uZosl2ZuDm/0vJ3z4D7HH8/4gm5OgmLwIUGu23NXUBKkI2mchHpw33oeOqSG&#13;&#10;zUs1B8W2bdm2cjIyG8czHFEGT3Ymc42A3kALFymNCLEicvJRz5oYwRa3fbn2NNv5u+aH/2YFR0gE&#13;&#10;uIMvJM/WgaOP+ck6/f7pHstdnDbPZkihADaizYgJ3ScsG7gMdyNmTtF1kd0OyXe4RN0paAFpPt1+&#13;&#10;FVbO5qOq+Cw4Qu4TQske/ZSzETb0vW2HCFI8lsUJ3i///XLtxGvhi4FlZk63p0s8F7nMgIj8qVtY&#13;&#10;VUTFAwRK5/ZPLXhnEQMgEzBCeMpBwhLi9KIcWO9DnjhRNs3AX4Kjj+Kc+zkwJO5PHHSI/3nLSxXC&#13;&#10;5KWqoOZTbAkCTKFN560fN62wxyZlbbCnIPjmphXVUd6kG8fjv3ic4vDfTeRGSP2jcr5sGkWQnhiw&#13;&#10;/iEe1b1S9/pF69copEU5I+ifNgZik4ZHza21b8U14hfN1J1g4LOhH+ptmf715QfZ8GXDYZ1DJT3Y&#13;&#10;tEg2+/j54+Y6lmaEIWrHg8OJBrJ85to/iO+ZdQ/+gBCPNE+esZ6xbQYd/OFB4Mg4xy4IoVGQV7th&#13;&#10;6g34hzwueE3036i6XjxfbLCGoTqeMxnZUd7ZRtaj743n7XJ9sQHrVUXN8YmQCcf0SY7d4gkgJGux&#13;&#10;3ZW3dg4cfeUNXNpXpJrc/6HcWvStbPuKOuXzlW9Ttg1iRQRv200kruPkLSvA3UCT184rLD36+RX5&#13;&#10;bSrQVyESsPtIXDSXJZsiG4/reTukkxr0G+4wHzce2fjzpp9fWvwStGsM0MnXa9CvxMbgtmm3zdw2&#13;&#10;05sCY9/qfWksOJ68ranbVpQgL/WSb/cqtdWmWYfj488HlAZkMVz7br3xuNxONXg9XfBYNQ298Hu2&#13;&#10;7EF+bY1ePzqkUaZt05Jt4ZCkVG6jdG9IvVlWzpusxeKToQ+HGsSjoBz1daevZfYResDTTPSD3ey+&#13;&#10;k/uuLHHlg1c8+Fbrt37s9qP7LJPhTztj9cCGfsZaL2W2ZkPZxmGZOym3uEKw5M2XaqkxDGoNEmhT&#13;&#10;5XCehh4MfWqCn7F7sUvDpYV6MAo/H+hJyB+06sCq5fs1wXVILJPSeYV8Fbyx59PrDgvV8Uy7PoQ0&#13;&#10;mONE0+sqaFxQRWGLvLP8HUhNu5mMYzo5N51Y1ol2XiFI5ZLn7OeNP0dJ8cmBoy+uvFI7GYHD2bVX&#13;&#10;skGu1AxUOM8Nx6UZ2mwokvFN6TkFgRNqZTNHH1rmeUrKXcGRjFiLT67+BM5CnJw4jkIVdB79M5H0&#13;&#10;6HveDumC6Q8ork3qCjcP/NOGq8MvmiSeDGwfPC2X7F3y0NyHIENsPgpwRKlj+Y7aGdTO+d6yyDmO&#13;&#10;ggp4HRwoWm1HwHPvE+ydkwd9e1YRQd/y/Risc50PS0pF4mYyut/FmcPyG9O+OUSWpm9TExfKaa1C&#13;&#10;HdR9fcQSiBh3qG0Ovmywc4i/1LXs9etfXaeE634C9jUtqTs2TaJEQovU5cRmP2zox+a62M3K7LGw&#13;&#10;MfTJo49jO7PdLBv6pDaIseWfN70/PLAYLQ19s0yyfLV0dSAJeAsAwmsM9rroE8rQ8Og7rrF8biu/&#13;&#10;emUcZOV1xw5joUJIjmc485BHVkw7Ng9A+0/pD1tk5JqRiL5wA29kDX2wPiBCumj3IgRsrNy/UkwA&#13;&#10;J0Wh6iO5mTm8WSCJiZpgH8mZ5900d1lHPuWg4y9jW71Of4okDW726Bva6rZDIWZ6drwEOBdBeMCN&#13;&#10;qsXemD36eUr4RH4lqWC9hNJ8SJt2CGchOKdn5Z7I6k1MFcdJuqkQavYu6hMBBsS9RiegWKw/rGqC&#13;&#10;IULUUkqYLCQEzpJ4/J97/9x0ZJPoFnmpPPhEcQaFvOmiB+UMyhTxCdaHGyjs6yDN1uXfXt72n/cf&#13;&#10;K1pYrSmEdzbPwl/7AgR9/Ns9dUf3hCyiiBOEWm6ffnvTUU1bjml53+z7XLYFJZVkLUBNSZt0JU9f&#13;&#10;+fTP3X6GijQkpO0zK8tXAScXXF3iE4TwCR2CiBdL6o7NKMHSukd8YpmpQzb0M95qyhRVMXsbZgIZ&#13;&#10;+qgGW99wtTJH/6ErHjJH7YD/AIq/aIUjs1ApengNm33D9g9is2Z5qCsku/NBV3DzXMMehrLGbkjZ&#13;&#10;IPIHwVJEMLEYHWKa3St3D3Um6VUfb1b4jWQbIhhRAfY9NEPx7hkyfwjkeuiZnl4ztxmXXJguZUNk&#13;&#10;Qz986g4UTrpP7A5l2+cXPk+TDFWmwz2qEQ/JNQ+NJwP93oPSUcqpev+ieUpSEvUjx6eaO4fXkExJ&#13;&#10;mAjR2A4ZBzUb+nrejnvwzTXBR4Ic1ovNXsRDskFxhzRtIQ3k+XQIAQYkRYoDSbg2yHwMdlvq2Dt+&#13;&#10;fjOK7MvwTE3EY5ZeDT9t+klOEYgdSOefOg+ZN8RRM94eN9xRwlF1IDFwEwrhnU0z8RcR9PFveoMg&#13;&#10;POzbf759Zckrd824y8BWEmPRmSeOp7yRUnBOLjixOMdwQ3xCHdlP0ae69+CxkG4zOPVtpIeCdSXf&#13;&#10;Gy7fpCHNSlRG0hhEEEGidGL3iQgocuxB3MZYZbgm3cfTO3abuSuwoZ/x1jckj76c+vHEOV1QLK6c&#13;&#10;PPp40uFg1xy1I8u2hMRqJVjNZr19MK58dZp2nutVUjygAZI9uMJwwrlsSsw/2LsiUgrhvOSLuqbS&#13;&#10;NThmddlVelUDxwNvtX5T+jX+vjHsUfLw2TieYblCMxQREb9t/Y2m7RjSkC4XGOqJrWy8UhZYzzO3&#13;&#10;3J1Gz9CHvxl+WTFb5PQhv5rn+Vs2dM4DlZTdl5CN2h6WEq7Ze/TxM5zWaxokApFt+ubaN0d22ta9&#13;&#10;UcIs+tokop8W0whxDKQAf6HJC4jKQBBFqNsheiDDApZjOYKFPpt/QYhwQMYrMWVFg7iiRw1i+QwK&#13;&#10;+3AIGBAMCJcC6W7KlinQjH91yashwqNV1yid8fEXxcdHtvtOHBAefZLcwb+pJrYWyB4Av8+C3Qs2&#13;&#10;HN5gGBoZc+kgy3OwOD0qscuySctFQ8/eMZvCxxsX137jnmGJXkOsI50lIpdFjyo9ojQWDpFw8yta&#13;&#10;pfkrunnJoj6SKiCz2ztt3kGKlSjNKpN1y4Z+xltQRVHYr0ZMxY66k6Tk9xHFkNAEViw9mwRbwxy1&#13;&#10;ExL9wxJKg4WEHYVOeNjURj6v8JAoYNKmSTiYFr1CO9/9u1MWgsBVw/Uivzs9+7rS8vbC+Qkezco5&#13;&#10;/qXzaw+txdPw645fQ+NiYI2gIuvVCmrRlrADQLfFhgcpAtJy2i7HClU2JLIefUtD37N94OaSRYwj&#13;&#10;nO4QHZfP5dy0pTpwq0MXb8CUAQ/OeRDZMAxtoeUPpjt0cmCRB+0W2X9EKVT5zibPzO8zH463Lzt8&#13;&#10;SRtjuSGCKKDni6xM0PMFwQn44CoMsXQhzT+Eytnz+0DKl0tGMPTxW+tVtdcLTV+AUzOEi/VXlQ13&#13;&#10;OnvE58FuS4XtE6dymcRx37j1mgYxnKk42Ax1DlRfDsmVz1Tlf1NCaA+j0A/wUpzvEBF1ln+pcPT1&#13;&#10;hj65imSHhTkaDccObcu0Fd16/iHLLEc3Alm64LEa/TzgkGZNEB1EJzNdKnZJy6gtHI9APAri/Xhk&#13;&#10;WYZ8EMEMIkLDlgz7ft33UOqDDniagZPhBmJDP8MtmfLuN1j2bjj6uE6DzCU42cTaF89EitrBv2Ei&#13;&#10;gL7pOVaMYDWcPzgSKMOk7uCt+XyT55HEFBMIyTo3MP+gMUquF7CBKe9sjN8upJ+IoDq4ZHAqCtVq&#13;&#10;ORG6Yf6y3iJ44W+0egNSjEg0E4OXaSMbYjlb1Ad1GBeFFFSOd53j9cq3MfyXcMEiriOqB8fdKnW7&#13;&#10;//L7Z143c1jLYeTdd5ynoQKcqbiNVx9cDcft1mNbDd+CdCvubcssRWrlKu19N07ydXjVd+uMuIQE&#13;&#10;1ITjDfQVy70HLAPsMIVDwTLQP9T5u6mvUiZw2pBDEwVSGuqzZQEKDyLibiaQXnUsD5SyxWcTTz9z&#13;&#10;wQkn7eHxeAftREcjCUODGGNB/KRC3goK6sn5m5RoIs5CPYRLBQNTlzyBDP15r4n6Nx079nbpLk81&#13;&#10;fgq5REgBmVI1K3fjMSVZmFwgEvVu23fhGMYfz/rLuiH8+chsiniligp4nrQu3Tq97hwsvVmXSZ6M&#13;&#10;4YwopDdp+BcFuViIR0G8/7F5jxlE8AydI9fY9/9+P2zpMCj1WQqIhz+ZzNEDG/oZch0N8aw2FGQb&#13;&#10;6o6lnKLOqf/vaGIxYi+BjCcewDJEFDiaXDrqDmXDcT0wnFJIEQItjrFdx8r6u44dgKNP6dyxvRm9&#13;&#10;TvNxpvFjznGqNhVCDVQKlQ8TztzCbGsjG2LZMxic/2v6vxFtR3zX+bvwyUjyfduyVEu4YMd0HeM5&#13;&#10;C5sbKHCKfXvd20XSYs8lWFrc0Dqs2NrX5B6fpX6lviPZ7olU+lXLqUJWD4qQ3X7uhix+ry4NEEIM&#13;&#10;M4Q8qFSQ+bvJ6CZCaV4mkYcGRSzVhg4YYocMM8JDT5dGWv81/d4hdTBixQjirjQr2Sz8EHxkp3ql&#13;&#10;+SuwmyF3KDKuGMKlQg3xkueucwAFkuD6LqphvhXOX2hX/y48qJFLhMJb0YQe6TbbTlTz/CvTefSd&#13;&#10;8g0b0EBWr7S/m0Bhwg/hqnFXPbfQLvclMnhQbF69IvXkg980mLNsmdg/uqkm9rcxm+ImDRBzHIIN&#13;&#10;fUeIYrFCkRxF5GnZUJDzSNQdg5S+/OyjN7R8SCer0XtODGSw7B0NfZ3nJnRDn2AJycpHK7wdyUEL&#13;&#10;3ycck6IrbDxIAiUWbwX9nHT8Fv/pvH2R84/IpzdO7dLne0vZkLSZinWSprQZO4xRZPKbe31xzwPa&#13;&#10;kyU8d2tuCAMOipBbjm2BwIAkpa/PmaXPloXbG35KKM3jlJ/sP/dTQnOQGb5Y88XwP4fHCEnAUkbT&#13;&#10;/kEtH4tFPEMIknMjlonSkHkOl7JcFPnuPZAzv7FOwUq+AuUNH0KGAapr4kM3vBr3NwPVDOmGx0kp&#13;&#10;XiVYNeyCcPLsYbgwmyCg+YHZD+AYBzcwmHWQYQjWoU5Vs0ZUVDVtrkVnmdjmaKdlLZWnlBvVjTAB&#13;&#10;zLjN2dDPkGsHc1yet0vVHYOUPiUFRFf0wIKT0jLyvXaRQErCEAELlbojC/XI/sgQh/VSXXZvv9nq&#13;&#10;TcT64DwaouY2HjIvw0SzjU5dOyCsYT8gka0PnD4AR2k0Zxdu35ayIeF26q49gj3IOvQQOuJukMjX&#13;&#10;OnDqAHXquMcOf3gQe4jLG1XqDgaCD09MOGjOLEl1B0zfw2cPi/reRAXgjoUT9O3lb3/9z9cexObD&#13;&#10;x9ayBzN7x/5BDW3QErlKIIdA14pdqUMIzkCuNOIzVFJAeAqXspyJzqOfz3S2bMriLDohBxZM22is&#13;&#10;GsjiFNjguJcATQ4HjL9e+yvOPSKbq9vl2sEUlklK8gmD3APO4v7Y9Yf4BD5E7N9c9u+52suLXx44&#13;&#10;dSAO6HpM7IFOLF2Qhs6h5jR/53xiI8tniZ6nkYkbsqGfIRe3U4VOjYo3oql7o+481vAxKGN83v7z&#13;&#10;55o8J3PQLQXjI+XRd+NWpGe6bKakwTrJVjI8+uB+fNb+M0hup8HQkRoCZ9B4kYvecAlucqNkIPZO&#13;&#10;+k6Vbsv0MvQ9WCqRoe4E7k43CezIZbDt2Lb7Z99v4zUM856n5dCu0ZAzK5smkyWrK3rTSnKVXyyU&#13;&#10;S4JLtfWY1uAWIwX4psOqkn0oHSh14ZT5pN0nSIREDe2vDhqL06+b/mbrN+UzDVkcM9QJBKuPJ09k&#13;&#10;xQxkrbb9ObTEbeoE9AkfaFY6LtnxHZG6OrkfuuHhOHPzvAUDNh21YnpW6UlLP+W/KQZ9DnFdMCee&#13;&#10;aPiESK8GHqxgYUW1IJYDwmI4oBORA8T6Q7yHzD2W54D0z4NnDaZPwidnRvUC071zNvTTfQk8ToDU&#13;&#10;A0HOsfkpCuoOqJywsOlQVQyJM0Q8dCDkB1kMWdYKdA4kmcK3iGLEOwA5YrCp8PZ2xCh4H8MjDusT&#13;&#10;z1y4kdqUVTMB2Vw2vcLBNXJ5Sg5lSQTgh0m9DZXg7nHlotyMtitgNfT+pbejDSFf9fur3vdgTUb5&#13;&#10;grTuaxSsYZANSbOhMRDtUcFsJs3yNJgArAf4ru6ZeQ+YtUjaFdKItCfB292sQIWt4C2/3QIvWssf&#13;&#10;Wn6z9hv7nvHAqfdNPdTsPqH7+yvfD1ZZfuPO2TEneufp9JSAvJIaj2tW2AzMUpYJ9iaxIhv63hL5&#13;&#10;GRDD3gM3EnhEH6z6ANHSIS0rVUZgdNNSTeWc1m5cmzDvYOSJTnBjULorb3OwbAVFS5oV3iOhEinN&#13;&#10;fRbNpcjjiCKr5iv/hwJs+ZaW09BRa6R4XLwskNgL93/4ybwIcBxfpJcLwP3C4SEAL6GojwlP3DTR&#13;&#10;3Ba29cCaAyf3mIw9pCym5H6UUGvmTVZ3bggdgYaEJgaYRxEDtCyG3M/hR5iEOueMVZ8N/Yy1Xtps&#13;&#10;6WVjL2iNt9pfN/61ZMCSmdfPhACLy6sVzn5EMT5z5TPIETOyw0g7XQ7bTnG4uWLgCriRplw75dUW&#13;&#10;r7o5srSMx12+b/l3/3wX7M+AqQOe+uMpWEJvLXsL8houL9NQDQ8LIh7IloG33tKrlWy4w1OCR6f9&#13;&#10;TGQmA3Qhft/xe3rN3HFc7FRl2RCbTSBMmc///hxZbOfumAvXsmPPbirITtDZ22e7aRKROhCPg+9q&#13;&#10;3q55cKjLvGo3nZPlYcnbwXZl2b5lWHTQWhw3eDD0kfcUNZGHyMbSNbxxKQ+dm9mGVEfTW0y9pE4+&#13;&#10;NVXrQS+1Gb56mKOhjzkgqMk9+S38vYe4WGT3g9EjwrRAw3Ozs1qwawGRamD2udcgdrlAUDe6e+bd&#13;&#10;VDkixiJ+ffRw3nfprDyT+WUvGzjzjkfmPvLa0tfWHVonfwWnFf1XptZ8t+67oUuGCilYkEBcXpdl&#13;&#10;tZBo+uEMFKm2srYE8gwgpxi9VWUFXtxI2EN6yJTsYZ7yHYh0vPTOsjHfDdt1N/tbDxPLNE3Y0M+o&#13;&#10;SwmJg3vr3Tug+gCoxdtcA36uHrQOIOcXwRh2N+8e+RJalm4JlTRopb3d+m160MC0eu3P14L9EflQ&#13;&#10;4Az4cu2X4Rh2wuoF7RIPDpeHCbF2AxmegI6WluFRHuNnoLJsiOGlLi8EpGPfXfEusoYhNb0soBTO&#13;&#10;YiGGgZrj7RhOVyG1hSmmpazeNNG9RiTseJJVsaTMydltHb3U1BUmb7NdN+hte3j4uATHwh1wTsr8&#13;&#10;LfF24O+H9SC6RXSmN7tWpkeaEwnDiOw5sefDcx+Gx8GlW5dSlMhpuV1eu1wNu18wv+f2mTvjuhlP&#13;&#10;NHrCTQ+4o6BLhoNcDB0RK9wwKHJI0yc4gutQLjJyvbTiB84ckkfcWqg8iB/Tt02H+W6QXbeUv8TW&#13;&#10;COnPRQ943NnndXHE01FKH7KPacxBtZ8ztoUI1aA6sPXprfrV2q8crzcaFfJly0fdyntym5eRQQiI&#13;&#10;DX37dWFDPxr3bVr0ifPWOy+7c0jjIYPraUy1tBg4+mMg+gcqaXA84B9uUuXJM8IWBWQkz3N8qP5D&#13;&#10;P3f7eXH/xV92/DKc9DGeJxB+QzmTEf7tRsQNAmo0LuSlw59D9HqQtzFbjm4JNlDK6RT6yiaCJaR5&#13;&#10;ylmWu1XuFlLbcCoj7oJMpVMXTq3Yv8Jlb7KT3qByK3qQDwPNxqthFLmCDaTgaVDD7pU0g8/lnN1X&#13;&#10;s9BBqtBKa37FLfRvCAXSpt1zrJG9Rx+nLkfOHsGICBj45h8HEhSqgTRCWggwvCKyHYJrxn26D2jt&#13;&#10;IzRrbu+5lonP3K+CZU1kmaDPb6l9S5iWNHVFZzgIwTxV5zr6fF8eTYPOcHIFyiiR/UiKEeecSH8u&#13;&#10;mod/+Y5hAN+u+7b9j+0f/f1RHEqHCWykmkdjdxfO3OS9t5yj08ajD7qyrD1YIrcamRbONDJxWzb0&#13;&#10;M/Hi2l0aSO1uIocyFjp4pmOHEM6cwSVFvFpE3rvhTCOctpCRvqWWYuXADXzXZXe56erpK58Wr0ME&#13;&#10;UaSBNoubKQWrgxxPb7V+a9w145b0X2IjUZdyVjP07blt7ifTvXJ38WqBkWSpTOW+q1Brti3blprI&#13;&#10;L0L7fhwjcbGLJu0a2WFv2a3s8rfR861XtB7URdBD7qTc915+b6hX6r6+hUe/xjW+Yn5xsDwlfK2f&#13;&#10;pK7kIz6Q2t0PIde0MfRxxgJDnyqDCIGnq/0osnwhgv69TSn8ViQ5H35Xcg/I0CcOEhHQaZOtL9RB&#13;&#10;sY3BTw/xY3BynW98l0LNR6nedX/cJerK8PiCm4PSvxB1R5fuvUidUKdhqA9jFIei9YvWx7bWvG0A&#13;&#10;L2j8hvHYVyB1MeJh9pzYE+ZwEWmOaODGxb27wyIyB7mTYIa+/fEykpnE+eLQD87/M5AyXsTRc9Nh&#13;&#10;XOaz9txc9ty5c9u0adO6des5c+a4qZ/56gxfNhyUBqjPwiHxZOMnobAW49eIoFJ7wT5Y53WL1HUT&#13;&#10;AxDjVxqR6YFIDRKFe4YlSO2gu0Q11WtErstlJ6DW4EhaVAYBLFIKcTj0h4wMXLBuzklcTtVNNSxN&#13;&#10;h/Eq/wHpuj5o94GbVqCMg0wiaj7e8PEbat5gbtVuXDuxHyiZq+S066bZdPvhqg8/+usjUQFSXTbn&#13;&#10;ZninwGMNsyyqZ2Ir9q246Tc16OjW2rciSZMys0sXfbtXKuZ+Una6FljhyJ0p/jusxTCDNrEbJFEH&#13;&#10;tnvD75UNDAp2m59c/Qk1HLt+LDRA5H5ebPoi5E2C9QyGIaKJhHJA9oTss3rPMvCdXE4plqth84Ns&#13;&#10;JEjpFcV74MxR3+GtvhKX3fzbzcJZDrNvxQ0rDDYfogWEWCR8wPP6zEOk6ZPzn/zlv18EenAZRPWh&#13;&#10;h6DnIfOHiLHc/3LTYGVx+63avwqCDfJYuA+R9DoNRjcMgfS3T8y3YJ1hvezPY0UCePcHWWl/aTSi&#13;&#10;IDCnl73NHv10XPo0Ghr3FhT04UuQJTugYHXu0jmQH5BE2kP6mDSaujQMHO3wa9r8aV2mNVv5BBgo&#13;&#10;TO6tfLTCIz6qL7w0vmF07ufwksvKMwcfuk6ROmls5WMC8EqSE919mLijRx8900+GZOaDrZQMqf3b&#13;&#10;F680MKyiaOH5p6gTVvfvVZSCbKOlG8hWPj6Tc/R6DkFBfg+6IgPNSXbPi1kEUygX3yJGnPTB5ASF&#13;&#10;afwbiepwOCvAfji690D2fLDycRV0n+NmNnt276x7J1SSoS2xbOAyodVILHC8+BxDmMJESb4TYoow&#13;&#10;g2vHXt3wPk0XKx8IW4bNQDDQkXWJd1yGsPLDvIvCb86GfvgYxnoP/ab0azq6afvx7fv80ofmSt5x&#13;&#10;PItDsghj/Wp5foyAz6ezSpMLZAJISBwJlwYHv5srQhAquYqD5a8gQx8sdvvoc9m6jYUdtfsU2m7y&#13;&#10;77jBk65avruW7V2GbLuG5utS1iE81LJPSCdFVmDezcwzd539J/eLCyyWq5j5SsElQ95DbJUFIRM+&#13;&#10;Lxw1iGpwbUSV8gG1ALoNsMME6ShzL4Tnq7M09GXFJM89c0OBABv6mf9OAFlWXCQk1Uj/m0LBPLu4&#13;&#10;Mj9wfIUZFgHZFIsURz99wfCQ8xhyugv6LYAjc+q1U4MJmduLyciXHGt7J5yuIJ+OmKG9qgkZ+vAR&#13;&#10;epYJxiiElQyFLHgKBjkhFkzraf6u+aQMc3nRyw3iIel7j2XE0cHcwNG0mLmb+KLwhVbdoyS785GR&#13;&#10;JlT1OfcDZfSasupOq9Ktvu30LZIHI4FPRr+u2Jk/G/qxsxbRmkmebErOLFHgz8DfEIAjHWU29KOF&#13;&#10;O/cbZQRAMA2mNUnuZwQZZw4CtOdsbjijx288GD1PDqu1V9ikb+F+S3vykuWtBMMOxGvEF1HApWW1&#13;&#10;NmXagB5dPm95z5G4oltSI0WWpRPnTogPO5TvAHsd/8AuAsR9pCYE7R7RojfXvtlyMvIGQFY0j/Jv&#13;&#10;JdN2L4uZhmroe0ud5hJK7ECmbpkqKuOWSOPwfZeTjJFqlDAL80mIS8AhzDWVrsEvK0amlwmmwYZ+&#13;&#10;JlhEh0uQDX3xfiKhMfybBWgz/x2Qua4QgXcDpw5sNabVlaOupFep4RJJQ8aR5ZlRsJF1IWWvZJjz&#13;&#10;l/GxN/Rp7ySr74c5epjN4flD8OVvvX77+OqPbbp6pMEjCF+e3HMyMgCGM6KlGunV5a7+ptM3P17z&#13;&#10;4/NNnwcHEpL2CK79X9P/WUa84MGLlLFiDthiRSpGPJyLylhtoTGwcPdC5HOdsGmCmLls6Afjp8nX&#13;&#10;GA2PPjZ+SNSAbFOfrf5sznZV3uPnTT9TJEbnip29ZW/IWKvjebYwUYR+DsrRc0c998MNgyHAhn7m&#13;&#10;vzd0Hv3zikdfJq0yEy7z3wGZ6wrBcgbzVVil8pZVvkqySjONoQ/OSencpcU1QtMGIERkVR0TvopR&#13;&#10;MJzQiUeJHSpUlNQhgwHbqXwnZKR6rcVrCO4snLOwXA0MHOGARICjzQkSciDAYSkaIl8VjiMisohZ&#13;&#10;p5M7Z9yJP88seOb9le+Lq3YTcS5qQpQCeYtJWxPLZCPTHhKke0/sRfzbY/MeG7FyBGQ0xVgcieEe&#13;&#10;Q4RPCCsFv4gMrW3t/pLTuCYb+mkMeDoMJ6QGRBHUHTkZOHv002FJeMgwEHDMUAMRTJKNs1F8D2MK&#13;&#10;6dOUmAaImt18ZHNEJiEb+jY5s2Dlp/pSxYgFMkVwswf0mpZqOrDGQHhnEdzpTU8G/A3Iv0AHBr7n&#13;&#10;66td72EOWbwJ+eyhqyj2um6oOx+s/KDbhG4NvmvQ7sd2lN+aotvDhxTZmmj/JpxoEPSkKDikkMtM&#13;&#10;gmbhw2XZw8QeE5cOWIoDui86fBGlIbJyt2zoZ/7VB3mUDf3Mv8xZ5grBxAXnVVyuZWoF90KQGQsz&#13;&#10;0PRxwA3h1G6Vujmy5BG9AJ4DUcmDXak48UAkA3KB2fjSzl44C2MFZhZcbrHj0c9YyydmC2UY5BGb&#13;&#10;cd0MN4TyjHiBUZ0zgXYx9aL4mesM/RxFLUcHkQ9C0hSzK+rIQS9hzhnSPZSZVTyR5DDc/tX7h9l/&#13;&#10;VmgO2hs2zxAKywoXm/bXyIZ+2mOe1iPqOPrndRx9vLYtJcnSeoo8HiPgGgGIV5TOo5JY5LMp6iCz&#13;&#10;GvoI8VzUfxFcXy83fxnmvj1gqw6s6j6he5PRTRp932jUulHBKkPsHMo8K29cObv3bKj0BKsGOwap&#13;&#10;hWZePxMutyGN1ARArlcsE1Y8dPqQIdmQ5UUidcnek3vNX7EAi7d7wqypiphX6qpoLmtDXz4DxN37&#13;&#10;Tpt3kEu1ZemW3uZg2YqGwHzA1xcpulBwoogojggOlLm7avZDsw4/drh9+u2IdsjcV5rGV8eGfhoD&#13;&#10;ng7D2VB3wPplSlw6LAkPGR4CJBUFEgsO8Q2dQYZleKvhTzV+6u7L7m5RqkV4Q8VQa/yQcyXlcjkh&#13;&#10;UpwEREj2FKwVnJGhqhLFFLMcesGwpFcfWI2MxZbX+M3ab8ZvGP/n3j/Bz3YJnZtq7696v+3YtkMX&#13;&#10;D7XkUMExOXPbzFun3dp9Yvcv13zppkOu4wYBOdxW+PLfbP3mkv5LJveYDMpHsDtZjkNDhuOryl71&#13;&#10;QP0HwKhxM6LLOvJeYuX+lUgJLBr2qtorKYEjMVyhiEcWNs+7T+5evGcxwpBcteFK7hBgQ98dThm5&#13;&#10;loG6AybuCb9fH4UjcTPywmbdudvT9CFwgchIaBcOrje4WalmWRMmN9zljI7MkTNH6n9b/+ofrx4w&#13;&#10;dcBHf31kvhzERL638r0XFr0waNqgwbMGR+p6Eek05b8ppy6cQsAlojDN/CiENCA0c+nepRhx4uaJ&#13;&#10;wURgIzWfrNNPkZxF6GIpDBcx2eXzlW9YvGEwHGQJaUuyX/gAynG98OLj2G1k+5Hw5feu2jv8zrNI&#13;&#10;DzqNkDxlsshVp81lsqGfNjin5ygG6k6k8kSm5yXx2FkbAXmDGkx4J2sjpFMjAf8+U6IhK/rLGxu6&#13;&#10;WEReRjBhCLYNry197Yl5TyDROGUR7li+o3xkKoYulKNQ+3Ltxb/hpPxq7VcPz314yZ4lmXIV0vKi&#13;&#10;zB59N6PLhr4l2c9NJ/Z1ZNeDeMM2KtHordZvMTPWPbbyk5zT+7jHzU1NNvTdoJSx6xioO9AHaFKy&#13;&#10;iSDt8M8pYy9tVp29+bWaVZEIet2h6otnRADBdC8aiL+0NPQjmzAEw/208SdD6oZ+NfpZQicnw8Jp&#13;&#10;w4xtM26bfhu0X5btXZYRoY6ROZs5+m4mhihP2utGyS/Argc3C2FT58cNPz638DmqECnl0zBnlWma&#13;&#10;s6GfaZYy6IUYqDsQ6fv06k9/7fXr8oHLwSDM/NfPV5jpENCdxR9T/GdZp4AoAg7r539//t06u/RP&#13;&#10;ZPhmi88GDX57fMB0B0EWNHf8w7Imvvo35V/0idxAMQU1cTlIb1Genu70Mm/Z8Gcuq5GiNyi31CpU&#13;&#10;y7JbZPc0iypC+4U1i8JZBW+GPkYkwxGEH8pjFc5MDG3hOKOUT1FiB0VwtjHYlSHyh1W/I7tGbOhH&#13;&#10;Fs9Y7A3UHbxyGhRrgFTwdYvUpSkiDi85ITkWZ8xzYgRsESiRqwTuXlElSmfxsbkC0A5vO64tVCne&#13;&#10;XfHuD//+YDNJMvQdZRxfWvzS5d9ejm6vm3ydpUQMRnl16avXT77+qnFXQYw8Urm6IoIwcTmgtwgl&#13;&#10;HEOf8r0RkdNLg6Evu+3Nl2P+tnHxxo5ySRGBJbN2At88+a1wh4NARRwq+0uWV/++WfdFHJ9sCdmI&#13;&#10;pROlQ4OIzzmmOjRkDi6eq3hMTS+jT4YN/Yy+gs7zh+Q2pPG+7Pgl0rMPqj3IuQHXYARiGwHc0pDW&#13;&#10;CWbov7z45Ud/f/SVJa+M/HtkbF9HyLMD3a5qgaqi2bZj20T+O3OB6gu0w8Xnjoa+nPspWM6slNOK&#13;&#10;ZjkKhE1iSqdLvjo5Sar53oiIj1A2K7HVFNlwg5XOFTobdGCC8XxCvg+ycAM6w4GhP37jeKjHNh3V&#13;&#10;tMfEHvacKLgGCLNFexZFA7/cSWpiSvz0OPw6VIQNhn5MPWRCvZYYrM+GfgwuCk+JEWAEHBAgu+3Y&#13;&#10;uWOyljaaQcQaieiRs2bUv0H14zMuvnKinzUH11heyLbj28jvLguVWFaWkwfLKQjkyilnVUPf4NJO&#13;&#10;dxjtozPJtwr+UkR8hHJsJcJw4ce1QQCqpkiFSxUwh9alW6c7Yhl9ArTi+OGL9T1+/jhETumIz/IC&#13;&#10;8yfnp8/lf0cQjXJ5y1FvCL+OYM9ZoSv7n1JWQCCq18iGflTh5c4ZAUYgKgjA0Ie7FAEnnSp0MpBu&#13;&#10;yZkda1ZpRIBwY+hP2jSJxqqcv7L9uCI5riiWhj7OB2grFWuQyh59Sh1Al0PUnVJ5SkUkRxW58EEp&#13;&#10;vv/y+x0XtG/1vrDvRbW7693tmM/YsUOuIK+4vNG1P7mCdj4txDNXPhMNGLHxE91C7qJjBfXf0Rgo&#13;&#10;U/ZZNX9V8jg82ejJTHmN6XhRbOinI/jpMDSyxkzcNHHFvhXmNEPpMBsekhHwisCjDR9FStfRXUa/&#13;&#10;3vJ1+R0Po5/4FbIJ63WcmGuHvQ3NydKjf+7iOVAaRB2cgHer1M3+GhwN/cNnD1MPsWzoG6g72LRo&#13;&#10;CUMiJMvdpWIXJFVtWrIplBORLdjx5gA1/O02b7cs1fKOunfYJB527IcrEAItSrcAko83fBxJ8eTY&#13;&#10;cfuTKxzFvNLilStLXHlvvXvtCVeeoUa3yNDXpEQTPJE4EiNUGJFWDLg1K9nshpo39K7GyQdCxc+h&#13;&#10;Phv6EQY0xrtD0r5nFjxz0283tRnb5rt/7FQ7YvxCeHpZHIFgJ/XEJgc+BZMLZj6UoB9CzO+/D/5t&#13;&#10;vkDQlpCwSXzeqnSrkrlL2oMgU3csOfryh7G2d7Kh7siRuBEh6ANGOPKRVPWTqz9pXaa1y1urZemW&#13;&#10;H7T74L7L74upjMIuJx+D1WBPP9rgUZiD+AdylokZYv/pCC/qf9b+szsvuzNKF4UjI2To+7T9p+3L&#13;&#10;qykUojRQZu0WmQc+vvpjbOHsWViZ9fKjel1s6EcV3ljpfNeJXUv3LJ21fdaIlSNoTqXzlI6V+fE8&#13;&#10;GIEIIUBscuX1nyMTGvq4LnLqIyEUzugMyMmJmUAdccRVtt2J9SS3kvk8MefRz1WUpmqQ0teJ6EdC&#13;&#10;W9MRSa6Qxgi4l5ZK44nxcIxATCHAhn5MLUe0JgP5kVun3/rgnAcjrjcXrRlzv4yAJwRkj36BZI19&#13;&#10;7qmzGG2kY+8cMsbjDm0+9NtO30LypUr+KiASOF6DbLs7evRjzdCHQDCdbxioO9Hw6DuCyRXSDAFI&#13;&#10;ThFJz1FaKs1mxQMxAjGIABv6MbgokZ8SpPQNnSK7R0SEpSM/V+6REQgDAdlULZSjUBg9xW5Tx3hc&#13;&#10;ZGt6reVrY68Z6yYCFfKa2ROyi6u1DMaV3fyxZuhjzmTk2Xj0+VkXu3ez15nJy82GvlcUuV2WQIAN&#13;&#10;/SyxzCTxS1eLJyMLWmWJtc+8F4m4202HN83ZPufrtV+Tb0+m7mQFj/7fByxo+mLN3VNdyXy3NPRj&#13;&#10;maOPy2xYvCF48NdXvR4xmqmpqXS/33P5PSPajACfu0+1Po6BCpn3V5Jpr0w+wGFDP9MuM19YJBBg&#13;&#10;Qz8SKMZ8H2aPPqUEj/m58wQZAWsEXl/6es9JPe+fc//wZcORPUr1SQdSO+G/mZWjXzhHYQpCXXto&#13;&#10;rWzdertXiKZvSd2JZY4+rvepxk99cNUHzzV57q7L7pJPMODFb1O2Dax/yCm63/N4A5BbpSUCEzZN&#13;&#10;eHPZm3fO0MJq5ZjstJwJj8UIZAgE2NDPEMsU7iQtDP08ZcPtlNszAumKgMzHoMhLnRZkZlTdEZAT&#13;&#10;ewcKkluPbQ1zHUh459ylcyfPnzT0FuOGfpjXzs0zHAJj1481ZKRij36GW0SecFoiwIZ+WqKdbmPl&#13;&#10;zqZm56YZMGk13RaDB44QAmXylqGeth9XcmSi6OQ1M6nqjmLoF6kjrhfBNv8d/Q//WLh74VvL3oK+&#13;&#10;lgd07aX0ydCHKr8hU72HsbgJIxAmAmazng39MCHl5pkbATb0M/f6qleXJ8kYjMvUnSyx8Jn6ImVx&#13;&#10;dJJYIY4+EmHmSsqVWQFoUarFQ1c8NLL9yEX9FyHrJy4TPs4v137ZaXyne2bdE2o6vIr5K9YqVAt9&#13;&#10;IruWWY+8bdm23St1R9anxiUaw9bPrJDydWUUBMxEHabuZJS143mmCwL81E4X2NN6UKbupDXiPF70&#13;&#10;EbCk7pBHP9ZSO0UWjyoFqgyqPQgpZsRmBiEKi3Yvwj9SfanrDq0L1e+Orn7o+sOH7T58ufnLxXMV&#13;&#10;N0z15lo3Q7ITWZ8+vfrTyF4F98YIeEDAkAQXP4FQb3gPg3ITRiDjIsCGfsZduxBmbjb0mboTAnxc&#13;&#10;NSYRyJ6YnY7syaM/rtu4ST0mfd3xa9isMTnrqEzqh39/oH6vq3qdY5bQqEwinTq9lHppwa4FP238&#13;&#10;6eO/Ph63YZyYxWtLX+v7S9/H5z3+3sr3zFEH6TRTHjYyCMj+ewRhL+6/ODL9ci+MQCZFgA39TLqw&#13;&#10;+ssyyGsi9i5nUs4sceV8kZkaAWLvQGsPapu4VqRPqpCvQv1i9cEzydSXrl3cqfOnJm6aKP6fGJcI&#13;&#10;ockscuHiMhGlcO+se59f+PwHqz6YsHGC+PCfQ/9Aj+jXLb9+tvqzLLXtyQpLLzPy95/cnxUuma+R&#13;&#10;EQgHATb0w0Evw7Q1kJWZoJ9hVo4naouAfDC149iOrInWlC1Tjp8/Lq79qnJXGYgNmR4TSGoWzllY&#13;&#10;XCZpq1NwNicMyXw3gGzoG9IhZ76L5StiBMJHgA398DHMAD3gXUjJLzHd1mVaZ4BJ8xQZAScEdIb+&#13;&#10;8Sxq6H+++nPCqV/1fk6YZcLvictx6PQhZBVA9jQKR2anRuZbb5m6c+D0gcx3gXxFjEBkEWBDP7J4&#13;&#10;xm5vFJtYMldJxN7F7kR5ZoyAawRkM46cuK5bZ/iK/1v0vzpf19l9cre4kqoFql5R7ApvVwWiyx+7&#13;&#10;/pi0adL0rdPlHv5N+ferNV+BGjR/53yY0d46j3YrcvFeSL1w6MwhCtjAuLI0U7Snwf2nDQLgndIZ&#13;&#10;9f5TTN1JG9R5lAyMABv6GXjxQpp6j8o9bqx54+B6g2+re1tIDbkyIxCzCMhmXBY09GGFy0vTt3pf&#13;&#10;zyt1y2+33D3z7qcXPP3I748gsJX+PDX/qTeXv/nMgmcGzxq8Yv8Kz/1HtWHRHEWpf1h+lD1NMfTz&#13;&#10;cmbAqGKfPp1TgPWGwxsQjZ0+k+BRGYEMggAb+hlkocKeJkz8xxo+dvdld2e1WL2wkeMOYhcB2YwD&#13;&#10;Rx9a8s1GN+v2c7ebfr0JLurYnXeEZlY5f2W5py4VunjuuGD2gtQWga30Z+ORjfS5XMfzQNFoWDSX&#13;&#10;ztBnj340QI7ZPpfsWRKzc+OJMQKxgAAb+rGwCjwHRoAR8IIATvALJBcQLeHRB7fk2LljW45tge/5&#13;&#10;4qWLXnrMUG0aFW9E8+1dtXc4Ulpm+XwzEm7qpAt+huhM+WyHdYTTZUWiPWjdwnVpiNK5S0d7OO6f&#13;&#10;EcjQCLChn6GXjyfPCGR1BHpV7YWYkxeavDC02dCUMykER8y6nyO4YO3LtxfkpfzJ+W+ve3s4Pfet&#13;&#10;1hc6lTY9IIK/VO5S4QwRvba66MxTB2T9JTb0owd7Ovb81JVPJcYnYgIdy3csk7dMOs6Eh2YEYh+B&#13;&#10;OGgUxP4sIz7DuXPntmnTpnXr1nPmzIl459whI8AIpAsCg2cOnr9rvhh6Sf8l4Xi402X+HgY9c+HM&#13;&#10;6gOr6xSpkyMxh4fmcpM9J/as3L8SuXXN/RTJUaRB8QbxcTHqGEJi4K4/dxXT7lm55+I9i/ec3IN/&#13;&#10;I2HI3D5zw4SFm8cmAhBWAkfrsiKXxextGZu48azSBQEoH2Lc9LK32dBnQz9dbnselBGIPAJIhiqo&#13;&#10;+ckJycsGLov8ANxjTCKAlGGNR6n50RoUa7B833KxXbm86OXfdPomJqfMk2IEGIEshED6Gvox6qHJ&#13;&#10;QuvPl8oIMAIRQoCoOyQmG6GOuZuYRgBHN5T8Wz6UYG3NmF42nhwjwAikCQJs6KcJzDwII8AIRB+B&#13;&#10;w2cOi0HA2Yj+aDxCDCFA8bgXU7UgbCbox9AK8VQYAUYgnRBgQz+dgOdhGQFGIKIIgL9x5uIZ0SV7&#13;&#10;9CMKbQboTI7HpWxKLKKfAVaOp8gIMAJRRoA5+szRj/Itxt0zAlFG4OeNP68/vH7R7kX/Hf1PDHVN&#13;&#10;pWteaf5KlIfl7mMIgWlbpyE6E359/KlVqNbZi2cRqVkiV4l8yfliaJY8FUaAEciSCDBHP0suO180&#13;&#10;I8AIRAiBMevHfL/ue7Ly0WtW0NaMEHiZpJsO5TsMqDHg6nJXQ4YFwotw6lcvWJ2t/EyyunwZjAAj&#13;&#10;EAYCTN0JAzxuyggwAjGAQOk8xow5bOjHwLLwFBgBRoARYATSHwE29NN/DXgGjAAjEA4CZnEVNvTD&#13;&#10;wZPbMgKMACPACGQaBNjQzzRLyRfCCGRRBMwxlxyMm0VvBb5sRoARYAQYAT0CbOjzHcEIMAIZGwGz&#13;&#10;R5/lNTP2inqd/aHTh/5N+Rf6S1474HaMACPACGQ2BNjQz2wrytfDCGQ1BGSPftsybZf0X4JAzKwG&#13;&#10;Al/v28vfbj229fWTr0eW3NZjWs/fOZ8xYQQYAUaAEWBDn+8BRoARyNgIFM5ROEdiDnEN249vR55U&#13;&#10;6K5k7Evi2YeOwC///UKNDp05lCdbntD74BaMACPACGQ2BNjQz2wrytfDCGRBBCgH6s7jO7Pg5fMl&#13;&#10;AwFKjivQ4LS4fFcwAowAIwAE2NDn24ARYAQyPAJk1SE57v5T+zP89fAFhI6AnBwXrQvlKBR6H9yC&#13;&#10;EWAEGIHMhgAb+pltRfl6GIEsiIAcj7v92PYsiABfMhhcBEKcL44BYQQYAUaAEWCPPt8DjAAjkBkQ&#13;&#10;KJm7JF0GaPqZ4ZL4GkJEINWXSi2SE5JDbM3VGQFGgBHInAiwRz9zritfFSOQpRDIlZSLrvelRS9l&#13;&#10;qWvnixUIUEA2/l0idwmGhRFgBBgBRgAIsKHPtwEjwAhkeARalWlFtv6zTZ7N8NfDFxA6AtdXvZ4Y&#13;&#10;O0MaDQm9A27BCDACjEAmRIAN/Uy4qHxJjEBWQyBvtrxDmw2tV6Rev+r9ulXqltUun68XCJTLWw57&#13;&#10;vLqF6w6uN7hpyaaMCSPACDACjAAQiEtN1XiNWQeRuXPntmnTpnXr1nPmzMk6V81XyggwAowAI8AI&#13;&#10;MAKMACOQlgjExSnyAOllb7NHPy3XmsdiBBgBRoARYAQYAUaAEWAE0ggBNvTTCGgehhFgBBgBRoAR&#13;&#10;YAQYAUaAEUhLBNjQT0u0eSxGgBFgBBgBRoARYAQYAUYgjRBgQz+NgOZhGAFGgBFgBBgBRoARYAQY&#13;&#10;gbREgA39tESbx2IEGAFGgBFgBBgBRoARYATSCAE29NMIaB6GEWAEGAFGgBFgBBgBRoARSEsE2NBP&#13;&#10;S7R5LEaAEWAEGAFGgBFgBBgBRiCNEGBDP42A5mEYAUaAEWAEGAFGgBFgBBiBtESADf20RJvHYgQY&#13;&#10;AUaAEWAEGAFGgBFgBNIIATb00whoHoYRYAQYAUaAEWAEGAFGgBFISwTY0E9LtHksRoARYAQYAUaA&#13;&#10;EWAEGAFGII0QiEtNTY3qUAsXLpwwYcLx48fz5MnTrVu35s2bhzQcprdx48Z58+atXbv21KlTOXLk&#13;&#10;aNKkSefOndFbSP0YKs+dO7dNmzatW7eeM2dOOP1wW0aAEWAEGAFGgBFgBBgBRiAYAnFxcfgq2vZ2&#13;&#10;0NGjN/CGDRsefPDBX3/9VR67U6dO77zzTtWqVd3cEN9///2LL76IfgyVs2XL9vDDD7/00kuJiYlu&#13;&#10;+jHXYUPfG27cihFgBBgBRoARYAQYAUbAPQKZ09A/cuTIFVdc8d9//8Eof+ihh2rVqrV+/frhw4ef&#13;&#10;PXu2QoUKy5cvL1CggCNGvXv3HjduXEJCQtOmTRs3bpw/f/7du3f/+OOP+/fvR9ubb775yy+/dOzE&#13;&#10;sgIb+t5w41aMACPACDACjAAjwAgwAu4RyJyG/gMPPDBixAgwbRYvXly3bl0Bx7p162Cvg8Zz7733&#13;&#10;vvfee44Y3XHHHWXLlr399tuLFStGlU+ePIkNwNSpU/HJ33//Xbt2bcd+zBXY0PcAGjdhBBgBRoAR&#13;&#10;YAQYAUaAEQgJgfQ19KMSjHvmzJlPPvkEKMDcJysf/61Ro8YjjzyCf+BbEO4dYfr444+feeYZ2cpH&#13;&#10;k1y5cqG5IO18/vnnjp1wBUaAEWAEGAFGgBFgBBgBRiALIhAVQ3/FihWg6ADNG264wYDpgAED8Mn5&#13;&#10;8+f//PNPR7jj462nV7p06WrVqqH5vn37HDvhCowAI8AIMAKMACPACDACjEAWRCAqhj6UdgBlUlJS&#13;&#10;lSpVDJhWrFgRfB58uGDBAs9wI4A4JSUFzfPly+e5E27ICDACjAAjwAgwAowAI8AIZGIEomLoL1my&#13;&#10;BJDB6Q5b34AdnPQ1a9bEh+Due4Z1xowZe/bsQXNo+HjuhBsyAowAI8AIMAKMACPACDACmRiBqOjo&#13;&#10;t2vXbtasWfgbFrkZO6jpT548uVmzZn/88YcHZE+fPo2IXoThgvGPv6HJY98JNH8uXbpkqLNz586f&#13;&#10;fvqJdfQ94M9NGAFGgBFgBBgBRoARYARcIpC+wbhRMfRbtGgBIx5praZMmWJGoVevXjCyIb65bNky&#13;&#10;lxhRNZjsffr0gcJmcnLyokWLLr/8cscesBMwG/qiFRv6juhxBUaAEWAEGAFGgBFgBBgBzwikr6Ef&#13;&#10;FeqOCKINZl6Lzx098WZAQc2HLiesfED21VdfubHy0cm7VgX9eF4wbsgIMAKMACPACDACjAAjwAjE&#13;&#10;PgJR8ei3b98epJ1g/nIQ63/77beWLVv+/vvv7gGClY9suMiqiyYjR44cNGiQ+7bmmqyjHw563JYR&#13;&#10;YAQYAUaAEWAEGAFGwA0CmdCjX758eVz55s2bLa9/06ZN+FzUcVlg5T/xxBPCyv/oo4/CtPJdDsrV&#13;&#10;GAFGgBFgBBgBRoARYAQYgYyLQFSoO02bNgUiO3bsOHbsmAEa5MkSGwAE47pEDVb+U0899cYbb6A+&#13;&#10;su3eddddLhtyNUaAEWAEGAFGgBFgBBgBRiDLIhBFQx+YmrNiLV++HIY7vmrevLlL0J9//vlhw4ah&#13;&#10;8vDhw++77z6XrbgaI8AIMAKMACPACDACjAAjkJURiIqhjzxZZcqUAaxvvfWWAVxBvylZsmT16tXl&#13;&#10;r9auXbty5Uoz2+clf0HNl19++ZFHHsnKS8XXzggwAowAI8AIMAKMACPACLhHICqGPsIOXnnlFUxi&#13;&#10;6tSpzz777Llz5/Dv8+fPDx06FMKa+De+Fco8VLp06VK/fn1o3ssfwoX/3HPP4ZPevXt3794dmwFD&#13;&#10;2bJli/tL5ZqMACPACDACjAAjwAgwAoxA1kEgKqo7gA/8nIEDB44aNQr/rlChQtWqVeGtF2G4AwYM&#13;&#10;+Pbbb0UMMhXE5m7btu2aa66ZNGkSfdioUSMz+Udu5TnrFqvuZJ1bnK+UEWAEGAFGgBFgBBiB9EIg&#13;&#10;E6ruAEpcFaz50aNHw8SH333atGmw8kHXGTNmzDfffGOw8lG/aNGiJUqUKFiwoLwMhQsXxoc2pVCh&#13;&#10;Qum1bDwuI8AIMAKMACPACDACjAAjEMsIRMujT9d84cIFmPjHjx/PkycPuPse8mRFAz726EcDVe6T&#13;&#10;EWAEGAFGgBFgBBgBRkBGIHN69OkKExMT4chv2LAh/o4RK5/vP0aAEWAEGAFGgBFgBBgBRiDTIxCV&#13;&#10;YNxMjxpfICPACDACjAAjwAgwAowAIxDjCLChH+MLxNNjBBgBRoARYAQYAUaAEWAEvCDAhr4X1LgN&#13;&#10;I8AIMAKMACPACDACjAAjEOMIsKEf4wvE02MEGAFGgBFgBBgBRoARYAS8IMCGvhfUuA0jwAgwAowA&#13;&#10;I8AIMAKMACMQ4wiwoR/jC8TTYwQYAUaAEWAEGAFGgBFgBLwgwIa+F9S4DSPACDACjAAjwAgwAowA&#13;&#10;IxDjCLChH+MLxNNjBBgBRoARYAQYAUaAEWAEvCDAhr4X1LgNI8AIMAKMACPACDACjAAjEOMIsKEf&#13;&#10;4wvE02MEGAFGgBFgBBgBRoARYAS8IMCGvhfUuA0jwAgwAowAI8AIMAKMACMQ4wiwoR/jC8TTYwQY&#13;&#10;AUaAEWAEGAFGgBFgBLwgwIa+F9S4DSPACDACjAAjwAgwAowAIxDjCLChH+MLxNNjBBgBRoARYAQY&#13;&#10;AUaAEWAEvCDAhr4X1LgNI8AIMAKMACPACDACjAAjEOMIsKEf4wvE02MEGAFGgBFgBBgBRoARYAS8&#13;&#10;IMCGvhfUuA0jwAgwAowAI8AIMAKMACMQ4wiwoR/jC8TTYwQYAUaAEWAEGAFGgBFgBLwgwIa+F9S4&#13;&#10;DSPACDACjAAjwAgwAowAIxDjCLChH+MLxNNjBBgBRoARYAQYAUaAEWAEvCDAhr4X1LgNI8AIMAKM&#13;&#10;ACPACDACjAAjEOMIsKEf4wvE02MEGAFGgBFgBBgBRoARYAS8IMCGvhfUuA0jwAgwAowAI8AIMAKM&#13;&#10;ACMQ4wiwoR/jC8TTYwQYAUaAEWAEGAFGgBFgBLwgwIa+F9S4DSPACDACjAAjwAgwAowAIxDjCLCh&#13;&#10;H+MLxNNjBBgBRoARYAQYAUaAEWAEvCDAhr4X1LgNI8AIMAKMACPACDACjAAjEOMIsKEf4wvE02ME&#13;&#10;GAFGgBFgBBgBRoARYAS8IMCGvhfUuA0jwAgwAowAI8AIMAKMACMQ4wiwoR/jC8TTYwQYAUaAEWAE&#13;&#10;GAFGgBFgBLwgwIa+F9S4DSPACDACjAAjwAgwAowAIxDjCLChH+MLxNNjBBgBRoARYAQYAUaAEWAE&#13;&#10;vCDAhr4X1LgNI8AIMAKMACPACDACjAAjEOMIsKEf4wvE02MEGAFGgBFgBBgBRoARYAS8IMCGvhfU&#13;&#10;uA0jwAgwAowAI8AIMAKMACMQ4wiwoR/jC8TTYwQYAUaAEWAEGAFGgBFgBLwgwIa+F9S4DSPACDAC&#13;&#10;jAAjwAgwAowAIxDjCLChH+MLxNNjBBgBRoARYAQYAUaAEWAEvCDAhr4X1LgNI8AIMAKMACPACDAC&#13;&#10;jAAjEOMIsKEf4wvE02MEGAFGgBFgBBgBRoARYAS8IMCGvhfUuA0jwAgwAowAI8AIMAKMACMQ4wiw&#13;&#10;oR/jC8TTYwQYAUaAEWAEGAFGgBFgBLwgwIa+F9S4DSPACDACjAAjwAgwAowAIxDjCLChH+MLxNNj&#13;&#10;BBgBRoARYAQYAUaAEWAEvCDAhr4X1LgNI8AIMAKMACPACDACjAAjEOMIsKEf4wvE02MEGAFGgBFg&#13;&#10;BBgBRoARYAS8IMCGvhfUuA0jwAgwAowAI8AIMAKMACMQ4wiwoR/jC8TTYwQYAUaAEWAEGAFGgBFg&#13;&#10;BLwgwIa+F9S4DSPACDACjAAjwAgwAowAIxDjCLChH+MLxNNjBBgBRoARYAQYAUaAEWAEvCDAhr4X&#13;&#10;1LgNI8AIMAKMACPACDACjAAjEOMIsKEf4wvE02MEGAFGgBFgBBgBRoARYAS8IMCGvhfUuA0jwAgw&#13;&#10;AowAI8AIMAKMACMQ4wiwoR/jC8TTYwQYAUaAEWAEGAFGgBFgBLwgwIa+F9S4DSPACDACjAAjwAgw&#13;&#10;AowAIxDjCLChH+MLxNNjBBgBRoARYAQYAUaAEWAEvCDAhr4X1LgNI8AIMAKMACPACDACjAAjEOMI&#13;&#10;sKEf4wvE02MEGAFGgBFgBBgBRoARYAS8IMCGvhfUuA0jwAgwAowAI8AIMAKMACMQ4wiwoR/jC8TT&#13;&#10;YwQYAUaAEWAEGAFGgBFgBLwgwIa+F9S4DSPACDACjAAjwAgwAowAIxDjCLChH+MLxNNjBBgBRoAR&#13;&#10;YAQYAUaAEWAEvCDAhr4X1LgNI8AIMAKMACPACDACjAAjEOMIsKEf4wvE02MEGAFGgBFgBBgBRoAR&#13;&#10;YAS8IMCGvhfUuA0jwAgwAowAI8AIMAKMACMQ4wiwoR/jC8TTYwQYAUaAEWAEGAFGgBFgBLwgwIa+&#13;&#10;F9S4DSPACDACjAAjwAgwAowAIxDjCLChH+MLxNNjBBgBRoARYAQYAUaAEWAEvCDAhr4X1LgNI8AI&#13;&#10;MAKMACPACDACjAAjEOMIsKEf4wvE02MEGAFGgBFgBBgBRoARYAS8IMCGvhfUuA0jwAgwAowAI8AI&#13;&#10;MAKMACMQ4wiwoR/jC8TTYwQYAUaAEWAEGAFGgBFgBLwgwIa+F9S4DSPACDACjAAjwAgwAowAIxDj&#13;&#10;CLChH+MLxNNjBBgBRoARYAQYAUaAEWAEvCDAhr4X1LgNI8AIMAKMACPACDACjAAjEOMIsKEf4wvE&#13;&#10;02MEGAFGgBFgBBgBRoARYAS8IMCGvhfUuA0jwAgwAowAI8AIMAKMACMQ4wiwoR/jC8TTYwQYAUaA&#13;&#10;EWAEGAFGgBFgBLwgwIa+F9S4DSPACDACjAAjwAgwAowAIxDjCLChH+MLxNNjBBgBRoARYAQYAUaA&#13;&#10;EWAEvCDAhr4X1LgNI8AIMAKMACPACDACjAAjEOMIsKEf4wvE02MEGAFGgBFgBBgBRoARYAS8IMCG&#13;&#10;vhfUuA0jwAgwAowAI8AIMAKMACMQ4wiwoR/jC8TTYwQYAUaAEWAEGAFGgBFgBLwgwIa+F9S4DSPA&#13;&#10;CDACjAAjwAgwAowAIxDjCLChH+MLxNNjBBgBRoARYAQYAUaAEWAEvCDAhr4X1LgNI8AIMAKMACPA&#13;&#10;CDACjAAjEOMIsKEf4wvE02MEGAFGgBFgBBgBRoARYAS8IMCGvhfUuA0jwAgwAowAI8AIMAKMACMQ&#13;&#10;4wiwoR/jC8TTYwQYAUaAEWAEGAFGgBFgBLwgwIa+F9S4DSPACDACjAAjwAgwAowAIxDjCLChH+ML&#13;&#10;xNNjBBgBRoARYAQYAUaAEWAEvCDAhr4X1LgNI8AIMAKMACPACDACjAAjEOMIsKEf4wvE02MEGAFG&#13;&#10;gBFgBBgBRoARYAS8IMCGvhfUuA0jwAgwAowAI8AIMAKMACMQ4wiwoR/jC8TTYwQYAUaAEWAEGAFG&#13;&#10;gBFgBLwgwIa+F9S4DSPACDACjAAjwAgwAowAIxDjCLChH+MLxNNjBBgBRoARYAQYAUaAEWAEvCDA&#13;&#10;hr4X1LgNI8AIMAKMACPACDACjAAjEOMIsKEf4wvE02MEGAFGgBFgBBgBRoARYAS8IMCGvhfUuA0j&#13;&#10;wAgwAowAI8AIMAKMACMQ4wiwoR/jC8TTYwQYAUaAEWAEGAFGgBFgBLwgwIa+F9S4DSPACDACjAAj&#13;&#10;wAgwAowAIxDjCLChH+MLxNNjBBgBRoARYAQYAUaAEWAEvCDAhr4X1LgNI8AIMAKMACPACDACjAAj&#13;&#10;EOMIsKEf4wvE02MEGAFGgBFgBBgBRoARYAS8IMCGvhfUuA0jwAgwAowAI8AIMAKMACMQ4wiwoR/j&#13;&#10;C8TTYwQYAUaAEWAEGAFGgBFgBLwgwIa+F9S4DSPACDACjAAjwAgwAowAIxDjCLChH+MLxNNjBBgB&#13;&#10;RoARYAQYAUaAEWAEvCDAhr4X1LgNI8AIMAKMACPACDACjAAjEOMIsKEf4wvE02MEGAFGgBFgBBgB&#13;&#10;RoARYAS8IBBdQ//EiRMvv/xyw4YNq1evjr+HDh16/PhxD9Pcs2fPfffdV79+ffTTrFmzkSNHXrhw&#13;&#10;wUM/3IQRYAQYAUaAEWAEGAFGgBHIIgjEpaamRulSJ02adNtttx04cEDuv0iRIp9//nm3bt3cD/rm&#13;&#10;m28+88wzZ86ckZtUrVp17Nixl112mft+5Jpz585t06ZN69at58yZ460HbsUIMAKMACPACDACjAAj&#13;&#10;wAjYIxAXF4cK0bO37UePlkd//fr1/fr1g5VfpUqV3377bceOHTNnzqxRowY+wef//vuvy9ti8uTJ&#13;&#10;jz76KKz8Fi1aLF26FP18//332C1s2LChR48e3s4HXA7N1RgBRoARYAQYAUaAEWAEGIGMi0C0DP1H&#13;&#10;Hnnk1KlTpUuXXr58eYcOHfCPq666atmyZRUrVsTnDz30kBvIzp49e//996Nm27Zt4YMH+Qf99O/f&#13;&#10;f/HixTly5Ni6deurr77qph+uwwgwAowAI8AIMAKMACPACGQ1BKJi6B85cmTKlCmA8qmnnsqTJw9h&#13;&#10;mjNnzqeffhr/hY//4MGDjljDoIc1j2og+sfHa1PFbuHWW2/F5/DuO3bCFRgBRoARYAQYAUaAEWAE&#13;&#10;GIEsiEBUDP1FixYJKLt27WrAtHPnzuKThQsXOsK9YMEC1ClUqFDjxo0t+9m+fTvIPI79cAVGgBFg&#13;&#10;BBgBRoARYAQYAUYgqyEQFUNfGPHw5YNpYwC0WLFiMNzxoTDi7Yvop2bNmiKOQS61a9cW/3XTj9M4&#13;&#10;/D0jwAgwAowAI8AIMAKMACOQ2RCIiqG/atUq4AQpTLOBjk9guOPbFStWOGIp+kEIr7kmthCCFOSm&#13;&#10;H8eBuAIjwAgwAowAI8AIMAKMACOQyRCIirwmYmchW9m+fftp06aZ8erevTuUN5s0aeLI3ilQoADo&#13;&#10;/k888cSwYcPM/ZQtWxa8ncGDB3/wwQc2q3L55ZdfvHjRUOHQoUO7d+/OlSsX6P6ZbEX5chgBRoAR&#13;&#10;YAQYAUaAEWAEYgSBv//+GzNJL3lNZeCIF+S0wiWBjm/Zc69evfAtsl85jovgXdRE/K5lTWGjIyrX&#13;&#10;vh85ijdGlpynwQgwAowAI8AIMAKMACOQdRBwNHqjVCEqHn3kooIaJlQ1oa5jXkLo30+cOPHKK6+k&#13;&#10;mN1gy5w/f/6jR48OGTLEUkazXLlyCMa9++67P/zwQ5sbZc2aNeZdFDz6//zzT4UKFcxRBJG65yD8&#13;&#10;j8nPmzcPVxGpPrmfGEQAorGDBg3CxvWrr76KwenxlCKIwOuvv/7dd9899thjN9xwQwS75a5iEAG8&#13;&#10;v5CRHa+wkiVLxuD0eEqRQgCWQN++fcEQHjNmTKT65H5iE4H333//008/veeee+688840niFSP8Hp&#13;&#10;3LNnzzQeVx0uGhuIjh07oneQcyw7B7EH32Iz4Dg0IndRE+Qcc81Lly6B2INvH374Ycd+0qWCiDmG&#13;&#10;imi6jM6DphkCv//+OxYa+7o0G5EHSi8EHnzwQaz122+/nV4T4HHTDAE4krDW0HdOsxF5oHRBAKl+&#13;&#10;sNBuKAbpMj0eNIIIPPPMM1jrl156KYJ9ZoiuohKMW6tWLaCJ9LdmVzo+X7duHf4m2Ryb/Y3oB0l2&#13;&#10;zXX2799/+PBhl/2kzxaKR2UEGAFGgBFgBBgBRoARYATSD4GoGPpNmzbFFcEQhzluuLSUlBSch+JD&#13;&#10;weO3L6IfnKyZq4GQIz5004/TOPw9I8AIMAKMACPACDACjAAjkNkQiKKhD6hmzpxpAGz27NnuDXRh&#13;&#10;xGNjYLb1RT9FihSpUqVKZlsTvh5GgBFgBBgBRoARYAQYAUYgbASiYugXL14csbaYG4Joz58/T5OE&#13;&#10;zOUrr7yC/zZo0MAQBfv555+/9dZbEyZMkK8Ihr5gur/44ovy5yC+f/TRR/gEcb1mqf6wMeEOGAFG&#13;&#10;gBFgBBgBRoARYAQYgQyPQFQMfaDyzjvvJCQkrF27Fmr6mzZtwieIaurUqdPKlSsRevzuu+8akBs6&#13;&#10;dOgjjzzyxRdfyJ8jJZZQ0Ec4/M033wypHJD+lyxZ0rp1a/CCChYsaNgAZPjV4AtgBBgBRoARYAQY&#13;&#10;AUaAEWAEIoRAtAz9xo0bjxgxIikpCTqbYNckJydDy3LGjBnZsmV77733BPneTYFMPlR3UPPrr78u&#13;&#10;XLgw+sFZAfYPkNyB9Y+jAzedpEsdSAahsIp/uoCfloPilsZCi6MnLpkbgbx582KtkWgvc18mXx0Q&#13;&#10;AC8Uaw13FaORuRGAlYKFhnWRuS+Trw4IwHeMtc6dO3dWQyMqOvoE4rZt2+Cqnzx58vHjxwExcuIi&#13;&#10;+xUy2ppRvv/++0HIgcTVo48+av52xYoVzz///OLFi0+fPg2L6pZbbnnooYfy5cuX1VaLr5cRYAQY&#13;&#10;AUaAEWAEGAFGgBFwiUB0DX2Xk+BqjAAjwAgwAowAI8AIMAKMACMQWQSiRd2J7Cy5N0aAEWAEGAFG&#13;&#10;gBFgBBgBRoARCAkBNvRDgosrMwKMACPACDACjAAjwAgwAhkDATb0M8Y68SwZAUaAEWAEGAFGgBFg&#13;&#10;BBiBkBBgQz8kuLgyI8AIMAKMACPACDACjAAjkDEQYEM/Y6wTz5IRYAQYAUaAEWAEGAFGgBEICQE2&#13;&#10;9EOCiyszAowAI8AIMAKMACPACDACGQMBNvQzxjrxLBkBRoARYAQYAUaAEWAEGIGQEGBDPyS4XFWe&#13;&#10;NWtW27ZtS5UqVaJECWQIHj9+fGpqqquWXCnGEDh16tS4cePuvPPOyy+/XKQ6Rk435G77559/bGaK&#13;&#10;Vm+88UaNGjWKFi1avnz5AQMGbNy4McaujKfjgAB+s88+++zt/jJ9+vRgtbds2YL8fUj7jbWuVq3a&#13;&#10;yy+/fOLECQY3oyDw119/4edZqVIl5MHFT/Xqq69+8cUXd+3aZZ4/7gdkdm/durV4sCNB+88//8wP&#13;&#10;9gyx0AsWLHjwwQdr1qyJVS5evHiTJk3wO8UvN9jkz5w58+6779aqVQsP/HLlyvXu3dv+gZ8hQMhM&#13;&#10;k7x06dL69etHjRqF/KriEe34ht23b98DDzyAXzoe1JUrV3788ccPHTpkg8l///130003iQd79erV&#13;&#10;X3311ZMnT2ZgDPGo4hIpBGDhdejQwXw3NGzY8MCBA5EahftJGwTwU0c6Z8vfdnx8/PDhwy2n8ccf&#13;&#10;f+BdYmiVkJAAqzFtps2jRASBr776ihYx2Fq/8sorSUlJhrWGMYGtfkTmwJ1EDwE8kDt37mz56/7i&#13;&#10;iy8M4+Id365dO3Nl+HFgLkRvktxzmAhcvHjxkUcesVzlnDlz/vjjj+b+ly1bVrp0aUMTPPDRD+zL&#13;&#10;MOfDzcNHAE4083t53rx5Nj2PHDkSy21YU3Tyww8/WLbCbj8xMdFQH7u+uXPnhj//dOnBly6jZtZB&#13;&#10;77jjDtwcsOqefPLJgwcPHj16dMSIEeIOwwaAHxMZa93XrFmDhYPdds8990ycOPFvf3nvvffg+ROP&#13;&#10;gNGjRxuuCIuOxwG+KlOmzC+//ALnLnYLPXv2DFY/YwGSdWa7e/fu/P4iFs7S0J88ebL4tn379v/+&#13;&#10;+y9swdmzZ1epUgWfFCxYED1kHbgy3JXCI9OoUSOsVLZs2eC3w/t73bp1y5cvh4nfq1evb775xnBF&#13;&#10;gwYNEg/2p59+GpY9Huxvv/12jhw58GGXLl34wR6zN8DYsWPFjxRnNb///jvWPSUlBeZd2bJlxerv&#13;&#10;2bNHnvyxY8fEVzi0+emnn/AA3759e//+/UUnn3/+ecxeadaZ2L333iuWQxysiX/bGPp//vmnsNrh&#13;&#10;b8VvHA/qpUuX4mQen2TPnh1veQN0WHfRZ8eOHXFugPozZ87EUQA+KVy48N69ezMi1GzoR2zVVq5c&#13;&#10;Ke6PN998U+6UDAIYixEbjDuKPgJbt2794IMPzp49axhq//79wuVTr149wzseh4P4PFeuXHg9UCvU&#13;&#10;ufbaa/F5yZIl8aaJ/sR5hLAQwHp1795dvNfFL9ps6J87d65ixYr4ClwO+R7ATq9QoUL4/NZbbw1r&#13;&#10;Etw4mgiI3ylcMHjlm8cx/KhhKIjbAHQOuTKoO+LzKVOmRHOy3Ld3BJo1a4YFAlUDP1i5F6LigIcp&#13;&#10;f46NHOpjAwAqiPz5jTfeiM/x08Yez/tsuGUkEIDZDZtKeFLw+xW/QRtDX9wDYNLKr/LTp08Lpww8&#13;&#10;sPKkUAdkLXyOEzz5OYCXfoECBfA5eLyRuIi07oMN/Ygh/swzz+A+AKML95DcKW6XK664Al/BMRCx&#13;&#10;wbijdEVg2LBh4vliMOhhyuND8EENs1u9erWoD5pvuk6cB3dGAA4/rFSbNm3wyxWrZjb0lyxZIr6C&#13;&#10;m9DQ4wsvvIDP8+bNe+HCBefBuEaaIwCXPHzzWCN45d0MPmTIEFQGH8+w58ftcdlll+ErWIFu+uE6&#13;&#10;aY+AMM7AujEPLdbu+uuvl7+qWrUqPrztttsM9Tdt2iR+7yIwg0uMIOBo6FO8zffff2+YM/g8Yk1x&#13;&#10;yENfIZxDfIh/GOoLAw93FPhgMXL57qfBwbhiWSNQxC0CDx/Og+Tu4uLicLgvbp0IDMNdxAACwpuL&#13;&#10;grAtmg6MfrgZ8F9znEadOnUEpYfvgRhYPbspgLqNo2H8hD/55BP8coNVFesIl3Dz5s0NdcSPHRyA&#13;&#10;tWvXxvjFZs3p/fbbb3hVg3Ut3LSORaw19BXg6DU82EEI4R+1I4DpWAGHqxjd8oeMGwBfiQqi4Dhu&#13;&#10;w4YNlg9wMDcEeYMf4Om4mh6GXrhwoWhlfimLHy/KokWLqGexvqDvI2LbMJx4sB8+fBhETQ8zSd8m&#13;&#10;bOhHBn9474STD6H95h5r166ND7dt27Zz587IjMe9pCsCYPRifARiynG39EyBXEOwe4DfE+m6bs6D&#13;&#10;33///XjfwysvDnaDFbHWOA4W5oJcaPV5rZ3hTo8aCJ7BsHiRI5QCJGzQuBF48+mnn1oqq4DyIag7&#13;&#10;Nj/qzZs3g7mbHpfCYzog0KlTJ9SYNGkStnZyVTBzBNX2mmuuoc/J4OMHeKa5scSDGl42waiUC/i3&#13;&#10;OHfFJ9DPoM9FfVhx5s1hhn6ws6EfmVsaMZegX4t3v7lHsv6h5haZ8biX9EMAxsHHH3+M8bt16yaH&#13;&#10;/wt+DlxEZtEG8ezA33wDpN+6OY88YcIE8HYQevHwww/b1xZrDdk1czW8PMQNwGvtjHh61JgzZw6G&#13;&#10;RRgfYjAQNN+nTx/s7kC9xYu8adOmsnsP1cDZEKd2lmvND/b0WMAQxsSOHT9G+OkRJQVPHPxxiK1E&#13;&#10;sJwQXIKV36NHD+pO/KhB6wKnP9hLnH/UIaAfA1VtHtQw5c0vZVHf0oqDX0D49TLiPcCGfmRuRmHl&#13;&#10;o+TLl8/cI31I1SIzKveS5giAFQcrEFoNOMd/7rnn5PHF4sLOszwpFvcA3wBpvmJuB8SZ7N133w0P&#13;&#10;Pew/s2imoRexjiTLY/iW19ot6OlRD/GUGBYSSZDfxqYdhj5CMMHVhoUHK/+qq66iAAz5B8sP9vRY&#13;&#10;q3DHRNDUqlWrIJuGCE5s7fC7zp07N4x7xNG988470FeRT+TEjxp8PMufP/2o8QoId1rcPq0QEGtq&#13;&#10;+eOlz+WXcqj10+o6wh2HDf1wERTtccIr/mGWX5U/pGqRGZV7SXMEXn/99c8++wzDQoKjbt268vhi&#13;&#10;cS1vAHwuXh6I50vzKfOArhDA/g0EDPwtQufty/nz523WWtwDvNZOKKbP98JDD+YG5PlA18EZztCh&#13;&#10;Q0HggXgutHRhAmIDQDOzf7CTRcgP9vRZSxejwkcLEp0w4JKTk8VvE54a6LTs2LEj1Ac46ovfPpcM&#13;&#10;gYCbl7L8482sD3Y29CNzu1KcFg4HzT3Sh4ZwrsiMzb2kFQII0BQSHPj7rrvuMgwrFtfyBqDXA940&#13;&#10;aTVZHicEBBCgiQxZiLH+3//+56aZsPCCrbX4nNfaDZJpX4esc2TekSMxcF4v1LRExgwxMfsHO9l8&#13;&#10;/GBP+3V0M+KYMWMQRQ2nPoR0oJiOPR4K8tnBuw93foMGDUhOh9ba/gGOao7HfW4mxnXSBgE3L2X5&#13;&#10;x5tZH+xs6EfmfqO8a+Jc2FCOHDkiPhE5VrhkRASQTEcY9w899BBSopovQdwDkFuxPNsVNwbfADG4&#13;&#10;9MePHxep7rCRMydQtJywqEa/a0MdXusYXGWaklg7eHblQEzxLfInCN4dpPHFJ/YPdnra8+86Blcc&#13;&#10;nlqQ8TCxgQMH4hhWBFOCoAXTHzLHyHsIXcXHH3/ccGPA92/ps6cftY0YVwyCkMWnJH6/llYZfS7/&#13;&#10;eO3riwd+Rvyxs6EfmR9ChQoVxC0i9FgMhfQchHYvlwyHwNdffw2fEKYNuicSolk+66GhiQoI9jKc&#13;&#10;CIuLFfcA3wAxuPSQS8OSwQGPzOct9UXMFnnTxMfgdYhPxFpb/tix0xPiWrzWMbjWtC5Q4RCaG3LB&#13;&#10;h4LOi4AN8TniMsXJDD/YY3M1bWaFHBdiHYW5Lxe8rG+++WZ8MnXqVMOPGvo80OQxd8sP8Ax3A9g/&#13;&#10;qOGPM6+pzYMd28J9+/Zl0Ac7G/qRuXtx4iNyqltqtAlFbeTWhshDZMbjXtIQge++++6WW27BcwG2&#13;&#10;/ogRI4J5dCDZISZleQ/g4BhfiSx9XGIQAVDq55uKmOeWLVvEN5RCS6w1jD/6hK6I5PN5rWNwlTGl&#13;&#10;Fi1a4G9QOMwnb1hNEVlBp/n4R8OGDe1/1GB8ge4fmxeblWclzDIUy9cuXsf4CstN53Iknc4P8Exz&#13;&#10;24gHNfLaQjTZcFFwx8Apgw/lXCiiPm4A88MhQz/Y2dCP2C0t3uvQbpOTKOET3DHTpk1jIy9iQKdt&#13;&#10;R4jVu+mmm7CI+BvUDrNuOk0HqbPF+14st1wQECbeOub8Sml7NTyaBQIgaoOqYVlE7VtvvVV8S7R7&#13;&#10;8WOHL1DWYBaVp0+fjr/hLRbZM7jEGgLiN4jTfMpXTTNctmyZ8O/KpzFiraHSY4i4xTNBrDXv6GJt&#13;&#10;icV8SPsY4tfmGRI7n6ohFFvEbJgf4KiMbAn8AI/NhbaZFf02xU9VLvSJnBtL1AeZ0yCzS3cFMuNa&#13;&#10;im/GOjLuk+hyTXsEli9fLhZ7+PDhcs3JkyeLzzl7doa7hcaNGwdOJ9auX79+CNJynD8EuVEZUvrI&#13;&#10;kkuV4SaEijM+xzYAxB7HTrhC7CBg+YvG9GDziezIyISN9aUJw28kMrMMGjQodq6CZyIjgN9gqVKl&#13;&#10;sEY4ppPXDv/u378/Pse7XPj7RVm6dKm4DSDIKPeD57n4HE94RjgGEcBeTvBpr7vuOnmhMdVDhw4J&#13;&#10;pwzUVOWZP/XUU/gQxziQ3pc/F0mU8dOG+z8GrzTLTol+m9BQCgaCsOORBwOnN1QH+3mRLQH5ceWG&#13;&#10;+OGLo5527drJ9wzOBPBYwOeI5sqIaCv+Zi6RQkCE9ME0fOKJJw4cOICHAt4N4lmDDMyGZ02kBuV+&#13;&#10;ooTAihUrhBYbpJefffZZ6LGYC3xF8uiw85CED01wWIzXPxwD8ANRTpbRo0dHaarcbZQQCGboYzja&#13;&#10;wONVgaNerDW0usXLA6lVdu/eHaUpcbfhI0A2Ooja4NQh/hLefYRsiuV++eWXDUNg2yYe7E8++aR4&#13;&#10;sCNQR8TkdenShR/s4a9IlHoQb2QUZEvA4Rv2eGDtw31DWU6hvSMPDS6HsPOQGmn8+PH479atW/v2&#13;&#10;7Ss6QYaNKM2Tu3WPAJxo9CKm9cUvlD40vJSxGRDvcXDwcGSH1BlIlFG/fn18kj17dvz8DUPjlhDL&#13;&#10;3bFjR4RvoT58/8KtU7hwYUgwu59q7NRkQz+Sa4EXhsi5bSig7+P1EMmRuK/oI/DLL7+Yl9LwCWw7&#13;&#10;w0TwOjETdvGgef7556M/ZR4hwgjYGPoY6dVXXzVr7WGnB5pHhOfB3UUaAShpWmpi4lDObLjDQMR2&#13;&#10;zvw0gLMQvuFIT437ixgCWLiuXbtaPsZBwnzttdfMI8EWNHP6UfnRRx/lHV3EFiaMjpAVwf69DPlU&#13;&#10;Q/cjR47EMbuhFcLuob5qOZGXXnrJ/GDH3g/h3WFMPD2bxmFwR2uGK4SEwNy5c2EBgNWH5wLcA3hA&#13;&#10;4FnDmlwhYRgLlbHX//jjj+1nct9991WrVs1QB8eCaAihHsTp4zwH8T3PPPOMcAlwyVgI3HvvvZhw&#13;&#10;z549ccRvOfNt27Yh3RLidLHJx9nuDTfcMHjwYJcanRkLisw32127dsHUw14djluc2rVv3x5knssv&#13;&#10;vzzYlWL/hu0BzujwYEdAzmOPPda5c2d+sMf4jYHFwhLj/A3LBzIPfC5Il4uFA52yZs2alpMHxwPO&#13;&#10;e1iHOKHFuQ38dDjRrVq1aoxfaRaZHhz2b731ls3FWr6Uwb3Bj/3XX3/F0SsCqLD6yI0o2DiWBSc5&#13;&#10;eLCLUyCc0CJCD+LaGffBzoZ+Fvl18GUyAowAI8AIMAKMACPACGQtBFh1J2utN18tI8AIMAKMACPA&#13;&#10;CDACjEAWQYAN/Syy0HyZjAAjwAgwAowAI8AIMAJZCwE29LPWevPVMgKMACPACDACjAAjwAhkEQTY&#13;&#10;0M8iC82XyQgwAowAI8AIMAKMACOQtRBgQz9rrTdfLSPACDACjAAjwAgwAoxAFkGADf0sstB8mYwA&#13;&#10;I8AIMAKMACPACDACWQsBNvSz1nrz1TICjAAjwAgwAowAI8AIZBEE2NDPIgvNl8kIMAKMACPACDAC&#13;&#10;jAAjkLUQYEM/a603Xy0jwAgwAowAI8AIMAKMQBZBgA39LLLQfJmMACPACDACjAAjwAgwAlkLATb0&#13;&#10;s9Z689UyAowAI8AIMAKMACPACGQRBNjQzyILzZfJCDACjAAjwAgwAowAI5C1EGBDP2utN18tI8AI&#13;&#10;MAKMACPACDACjEAWQYAN/Syy0HyZjAAjwAgwAowAI8AIMAJZCwE29LPWevPVMgKMACPACDACjAAj&#13;&#10;wAhkEQTY0M8iC82XyQgwAowAI8AIMAKMACOQtRD4P4MxXD4an/QUAAAAAElFTkSuQmCCUEsDBAoA&#13;&#10;AAAAAAAAIQC1hXNC+ugBAProAQAUAAAAZHJzL21lZGlhL2ltYWdlMi5wbmeJUE5HDQoaCgAAAA1J&#13;&#10;SERSAAAD5AAAAvUIAgAAAMHCucwAAAABc1JHQgCuzhzpAAAACXBIWXMAABJ0AAASdAHeZh94AAD/&#13;&#10;tUlEQVR4XuxdBZwV1Rd+m+wSW3R3S0kZSIgtYAegYmD9FRUbuzsxEExQQREkRDBIFUnp7o4FliV3&#13;&#10;2eL/zc57d+7Em7kzb17s2zM/9Ae7N787ce653/lOzOnTpz10EQKEACFACBAChAAhQAgQAoRA5CEQ&#13;&#10;G3lDohERAoQAIUAIEAKEACFACBAChICEABnrdB8QAoQAIUAIEAKEACFACBACEYoAGesRujA0LEKA&#13;&#10;ECAECAFCgBAgBAgBQoCMdboHCAFCgBAgBAgBQoAQIAQIgQhFgIz1CF0YGhYhQAgQAoQAIUAIEAKE&#13;&#10;ACFAxjrdA4QAIUAIEAKEACFACBAChECEIkDGeoQuDA2LECAECAFCgBAgBAgBQoAQIGOd7gFCgBAg&#13;&#10;BAgBQoAQIAQIAUIgQhEgYz1CF4aGRQgQAoQAIUAIEAKEACFACJCxTvcAIUAIEAKEACFACBAChAAh&#13;&#10;EKEIkLEeoQtDwyIECAFCgBAgBAgBQoAQIATIWKd7gBAgBAgBQoAQIAQIAUKAEIhQBMhYj9CFoWER&#13;&#10;AoQAIUAIEAKEACFACBACZKzTPUAIEAKEACFACBAChAAhQAhEKAJkrEfowtCwCAFCgBAgBAgBQoAQ&#13;&#10;IAQIATLW6R4gBAgBQoAQIAQIAUKAECAEIhQBMtYjdGFoWIQAIUAIEAKEACFACBAChAAZ63QPEAKE&#13;&#10;ACFACBAChAAhQAgQAhGKABnrEbowNCxCgBAgBAgBQoAQIAQIAUKAjHW6BwgBQoAQIAQIAUKAECAE&#13;&#10;CIEIRYCM9QhdGBoWIUAIEAKEACFACBAChAAhQMY63QOEACFACBAChAAhQAgQAoRAhCJAxnqELgwN&#13;&#10;ixAgBAgBQoAQIAQIAUKAECBjne4BQoAQIAQIAUKAECAECAFCIEIRIGM9QheGhkUIEAKEACFACBAC&#13;&#10;hAAhQAjEnD59OhgoHDt2bMWKFSdOnEDjXbp0KVu2rINeMLZJkybNnTv35MmTFStWvPnmmxs3buyg&#13;&#10;HapCCBAChAAhQAgQAoQAIUAIlEQEXDbWJ0yYMH78+P/++2/9+vVsG7Bx48ZGjRrZRefvv/8ePHgw&#13;&#10;mmIV4+LibrvttjfffDMjI8Nua1SeECAECAFCgBAgBAgBQoAQKHEIuGysX3vttTDWNSg4MNbXrl3b&#13;&#10;sWNHOObT09Mff/zx6tWr//XXX1999RVavvDCC6dNmwbDvcRhTQMmBAgBQoAQIAQIAUKAECAEbCHg&#13;&#10;srH+1FNPZWZmdujQoX379lu3br3hhhswGrvGOlzyPXr0mDNnToMGDcCBqVatmjwlUGKuvPJK/AVW&#13;&#10;O1zstuZJhQkBQoAQIAQIAUKAECAECIESh4DLxjo//8mTJ19xxRUOjPVly5a1a9cOFX/88cfrr7+e&#13;&#10;bxMNotnWrVsvX768xGFNAyYECAFCgBAgBAgBQoAQIARsIRCJajD//vsv5pCcnHz11VdrJtO/f3/8&#13;&#10;ZOXKldnZ2bbmSYUJAUKAECAECAFCgBAgBAiBEodAJBrroL4Ax+bNm8fHx2sAbdWqFX4Cnsy8efNK&#13;&#10;HNY0YEKAECAECAFCgBAgBAgBQsAWApForC9YsABzaNmypX4mUJVJTEzEz+fPn29rnlSYECAECAFC&#13;&#10;gBAgBAgBQoAQKHEIRCJnHZLqWVlZjz322FtvvaUHtHbt2rt27br//vs/+ugjE7gfeeSRoqIiTYEd&#13;&#10;O3YsXLgQYu1t2rQpcUtFAyYECAFCgBAgBAgBQoAQKBEIQCglJiaGlyB3PmxQSoJ0QbxFHhbUYGx1&#13;&#10;Ua5cOdR6+umnDWvVr18fvx04cKB5m7GxkXho4HydqCYhQAgQAoQAIUAIEAKEQIlCwJYB7K9wJHrW&#13;&#10;U1JSkAAVKpCvvvqqfkVgrG/btu3uu+/+7LPPTNZr6NChes86dGZGjhzZsGFDOOZL1FrTYAkBQoAQ&#13;&#10;IAQIAUKAECAESgwCyOyJsbIMoYGMOxKN9cqVKx88eBCTfO+99/Rzg+z6/v37H3zwwQ8++MDuzGfP&#13;&#10;ng0F9+7du8+aNctuXSpPCBAChAAhQAgQAoQAIUAIiCAADoxbxnokckXq1q2L6W3evFmPBTzusNTx&#13;&#10;c7kMXYQAIUAIEAKEACFACBAChEAUIxCJxvo555wDxNesWaPHnf2wS5cuUbwqNDVCgBAgBAgBQoAQ&#13;&#10;IAQIAUIACESisX7uuefKnvUDBw5oFklWdSxbtmzbtm1p/QgBQoAQIAQIAUKAECAECIHoRiDMxjo8&#13;&#10;5cuXL9+6dSuP8nnnnYd0SKDkI0iU/3l+fv6nn36Kn3Tr1i0hISG6F4ZmRwgQAoQAIUAIEAKEACFA&#13;&#10;CLhsrB89enSt79q5c6eM76ZNm9gPT506xYN+2WWXwUeOaFH+hzVq1JDVWt5+++1Ro0bJgbRoGXKN&#13;&#10;69evB2H/lVdeoZUjBAgBQoAQIAQIAUKAECAEoh4Bl9Vgxo8ff+2115qgBld68+bNWYF69ept3769&#13;&#10;d+/ekydP5mudPHkSZBgoLeKHsOahAIO/79u3D/988803H3/8cWcLQ2owznCjWoQAIUAIEAKEACFA&#13;&#10;CBAC4ghErhpMmTJlqphecXFx/DwrVaqE4qmpqZrJg5U+d+7cd955BwVgpv/222+w1BFUCslFx5a6&#13;&#10;OL5UkhAgBAgBQoAQIAQIAUKAEIgEBFz2rLs+pRMnTiDSNCcnp2LFikhmJG9THF/kWXcMHVUkBAgB&#13;&#10;QoAQIAQIAUKAEBBEIHI964ITEC9Wrly51q1bd+7cuVGjRgFa6uKdUklCgBAgBAgBQoAQiDQElu/M&#13;&#10;nrh0d25+oeDAMo/mTly2e+P+Y4LlqRghEJkIuBxgGpmTpFERAoQAIUAIEAKEQIlGYN7mQ9d+9u9D&#13;&#10;Py67Zti/Ivb6gWOn+nw896EflvX66B/ULdFzp8GXcgTIWC/lNwBNnxAgBAgBQoAQKAEIfDhjQ36h&#13;&#10;pA63es/Rj2dtshzxK7+u2Xc0F8VOFRQ9MX6FiH1v2SYVIATCggAZ62GBnTolBAgBQoAQIAQIAVEE&#13;&#10;sk7kzd+SxUoPn4O8icdNKs/ddHDSsj2swI6skx/O2CjaGZUjBCIMATLWI2xBaDiEACFACBAChAAh&#13;&#10;oEbgzzWSdjO74GJ/ZsIqfyCdKih8ZqL2tyP+2rJu31HClRAoiQiQsV4SV43GTAgQAoQAIUAIlCIE&#13;&#10;flulMtYx83lbDk1YsssQgs9mb9568ITmV4VFp58cv7KoSCLS0EUIlCwEyFgvWetFoy1dCGQey92d&#13;&#10;nYPz35y8QjmVL12EgIwACLhkdtDNUFIQOHGqIJChHsvNn7vJIEL0lV/XHsnJ17S87eCJT2dvZj98&#13;&#10;97o2aWUT5H8u25n97fztgYwkqHVP5hWA22P4B1+BoHZNjUc4ApGus+4ufFGss46w9+cnrwZcz/Vq&#13;&#10;US01yV3c5NZ+XbF39MIdzapVGHR+o7SyicHogtpkCOzMOjl47LLF2w7zmJSJj01KiEtOiCtfJr5H&#13;&#10;s8oP9GxcIcn7ESpZ0B05mf/yr2sOnch7/OKmzaunlKzBh320MNPvGrX4r40Hz25Q8bOb26cml8h7&#13;&#10;IOww0gBCg8DR3PxHxy7/Y83+ehXLjr377CopTj5Pk5btfvCHZfKA+3eus3L3kRW7jsj/7NepzmtX&#13;&#10;t+LncvOXC/7eeFD+ySVnVPvspvbj/tv16E/L5Z+US4yb/ki36qnJoZm+eC/YRbz269ocP6qUCXEx&#13;&#10;r1zZ6oaOtcUbLNEl/9ueNXzOluTEOJg0FcuXKaFzKUU66yV0hUI/7DtHLZ66ci/+9P9ifl5BkbsD&#13;&#10;KCgsemHy6vtGL0HIzpf/bO398dz1+0i21l2MVa3hPXXFJ3M1ljpKQNMAbiToG2w6cPzzv7de+cnc&#13;&#10;LaYhVkEcYmBN3z9mCT6fs9Zl3jB8HvaZgTVW6moPnbERljqmDRrAa1PXlrr504RLDgKbMo9f8fFc&#13;&#10;WOoY8rZDJ1+fts7Z2H9fLbUgX5e1qv7aVa1ifQkS4UJaskNxavyyfA+z1GGXv9C7Japc277WOQ0r&#13;&#10;ytVP5BU+N0lybEXUBf/FK1PW+LPUMVRw9J+asLKUfHm/X7D9huHzcdsgRPjWrxeBvxRRixWWwRAN&#13;&#10;Jiywu9wpbDuc7smNbj5w4hMBTSvxERw+kXfzVwu/+XcbqwKn71Wfzp22aq94I1RSHAH4kPqOWCBy&#13;&#10;6Im1hk0/a32meOORUBI0U/Y1PZpb8OIvEffhjASU/I1hY+YxxMmx3/64aCce/0geMI2t1CIwY+1+&#13;&#10;OBR47jiOZw8dt705x1HSbN9bDudInetnnFEz9Zaz6zFgn56wUrbnwJZ5acoa9vOHL2rKzplh3+Nk&#13;&#10;Uv7Vn2v26xnw4V2msf/thC/GfAyYI+z16OZDgtz31M8rn56wqsBnoOMUhTc/wrtMYeydjPUwgu9a&#13;&#10;16PmqUh4n87eBH+GK60jdr73xwbpJE7mFd773ZJ3/1gf3S8OVzC01cgH0zfgtDevUHlr48sET1KP&#13;&#10;ZlXAeWhbO61ptQoZ5RQO0rHcgtu/WTSMI2ja6i70hbH3e/lXlTN4yoq9M9eVsP1G6HFjPUIBg33G&#13;&#10;5B9KHzbuhgnj2KhrQoAh8PHMTQNHLT6upqrjzfbj4p12UcLeHl8cudYFzavEx0l2y6MXN61SwcuO&#13;&#10;WLv32Fdzt+KHb/++np3UtayRcus59Vhf9SqVG3R+Y/bP5yevgmVvdyRBKo/P6Hcck75d7TRQfdif&#13;&#10;S8+oxvr9b/vhsfYBDNKwXW/24PFT/T6fj6MSTcuwNBC75Xp3JatB4qyXrPUyGC3u77NfnyGnimBX&#13;&#10;x3rpYAfKfCnHF0g1j4xdzh/M4eUIAmJuvmJKXtii6vs3tAWF2nEvVFFGAFpjj49bwQsDV65Q5ssB&#13;&#10;HVrXStNDBM/QQz8sxXku+1WfNjXeurY1GO0RjieYoyDAaAZZMy35z4e7lk2ku8hi9XjqLV/0qcua&#13;&#10;3dW1YYQvPQ2vlCCAaHg85r+uND56xcP+9+M9YhmLRQCUR8YuG79kt1zw81s64KMj/33Kij33j14q&#13;&#10;/71sYhy+RPd8958ch49P34T/nQvvBt88vLaXD/17w36vJ+vms+q+fOUZAv0HvQjODUD2kLs5s07a&#13;&#10;z/87V9PlDwt3PPnzSvmHCJad+Uh33mUT9PGFpINVu4+Azbv3iJTESn+d36zKV7d2DMlA3OyEOOtu&#13;&#10;olnS2xqzcIfGUseMFm07/MMi2w4MBgU2+u/8sf5/3y9hljperc/2arHw6Qt+f6hr4yrlWUlYjTjo&#13;&#10;RPR9SYcxvOPH0XC/zxfwljoCeSfdd66hpY6h4nM18b5z61Ysy4Y9efkepOCOcPfDv5sP6i11TAHD&#13;&#10;fu+PDeFdgsjvPftkHs9QP7dRJTbm9//cuKfUe54ifwVLwwhBkrx62FzeUq9fqdz0h7vhhFCePh72&#13;&#10;GXZO0nBqNH2t9+QNFvl5jZXbvlfrGt2aVJabhev97m+9ljr+iahTjaWOHybExb5xTWvmwvpuwXae&#13;&#10;7B7G1eHPxnl6DxsS4krPrJMu/zP7ZH70RaqA/InvF2+pY8ozHumWlOBlf+D0FRyqMK5R2Lsmz3rY&#13;&#10;lyCgAYDE1uXNmewWv6NLfQSAyi2mJMUj5r1KBduh9zi4hNeWvR/RFGiCn/Q7s4vvLQkRrofHLuMj&#13;&#10;flKSEz7u266r770Z0JR8lbFhwFYBThrp//mFp/KLDKUL8eZtXBWe/UA9yqv3HJm9/gC6QPg55FaS&#13;&#10;E2KTvH+Jg7s61s4ZBco2qFxO3E8MFvJtXy/adVg55gPpBXiWszqvQEzSoDFL5FhD+YK75eELm7Qx&#13;&#10;csbXySib6tMvc2WB+EbAmx85dxsOmu8/v1ElP5H7IJ5e8sFfCDKTK955XoOezavcOGK+/E/sBiff&#13;&#10;3wVUVH9jg5zZ3xsOnNu4UuMqFQTHjwNx3LqJPqKqYC19sbV7j05fux93oP5XkGjo3rRKG7UDz0FH&#13;&#10;uM+BTzpHcNI3gnzpYKjLP4ch8vO959wxajGCdOWfYP8Gp6NJ14iCgK0T+NkLbtcZazPhpJQeE/aM&#13;&#10;oOX4uApJ8dD2wdMiiABu4IT4GPEnRbBZKuYKAngD492yeFuWuGYspGbhceC5192bVB7ar11KUgIs&#13;&#10;LUgUyAPr2rjSqDs6Cw7yn40Hb/pygVwYhMBP+5/JV9xx6OSF78/RsL0rlU+c8Uh3fypJz05cxdQb&#13;&#10;wSqcMqgLXvCWgwEaszccwCsF8jKYjmV5FACJdMn27I71081fWdjedH17lgxyxXKJ84b0NHxlobXL&#13;&#10;h/7DQi1/vOuszg28IbMig7Esg7VLL5soAoVlU/4KIHrheK5WwRPf9ZHztv3sOzlB3fjYmOd6t5A3&#13;&#10;LZ/N2fyGLyi5cvkyMGlKlviVi551MtYd33gRUfH31fvgTpCHcnbDiqMHdr5++Dy41eWf9Gpd/eN+&#13;&#10;qleb5aBhiF/72b+gALKSTaqW/+KWjnU4Jy5+hTcXUjd/MF3J3owPNEiE93ZraMm92XckF277+VsO&#13;&#10;GYZ4450F0xyGi2W0DRshtiVPX978ho51LGdnWABi1RgPr8vrrB2+FuyYQT0b/a97I8umcAA6aMxS&#13;&#10;UM9ZSfAscYghaPEAQ7zLPv9biTj01yPegDefXfepy5q7/jr+aObGd31+8VrpyV/f2rFxVQN7+p3f&#13;&#10;13/sC31GsT8Hd4Op9/i45WMXe1kx4JjCXjec+Kh/t704ZQ0mi40QdiP392hkfpvhNoaS6fglu7AQ&#13;&#10;2D+I3Jb+7o33pm8A+9Z8HW87t14gwGJ2b/62Drd97zY1Xr2qlSGpDFGk1wybJw8Dz9ovg7q0rJGK&#13;&#10;z/wF7ymWCs8Q4AcMhtVLv6zBUVtSfOyDFzS5q2sDy9vSXwF8OzFUE+utakqZt69tY7lvx1K+9+d6&#13;&#10;RMpiGzzgnHpQ8JSJyHRFDgL8A+tsVPd2b/jYRU1lxgsc5Oe8MTPTJ/0069Hu8LiLNMvb1kP7tgPf&#13;&#10;T1Proxkb3/1TdS73wQ1tr2xX01/joKr3fHcOGwl2uR/e2NZ8x8g7sKqnJo24uUOrWn7dCnK/oxfs&#13;&#10;AC0eh954BY2+s3M7n19cP6rXp64d7gsZv69Hw8cubuZv5K/+upa96htVKT/twfNceZlDYQwRuogd&#13;&#10;wpf0iUub9e9cV2RdbJWBatkDPywD0cWyFvxN2I+d5duH4Lbp8/HcNXu9eWf7dqrzulqm07LB8BZw&#13;&#10;0ViPe+GFF8I7mVD2vm3btpEjR9arV+/WW28NZb/B6wsWCT7YcvswWGEk4bAMxBg5kBrkPPAoBN+J&#13;&#10;ciNvTFv75xol2u+SltVAFAN5WjMF3IJ4nOBFw+GUTMLBf0haAf90t6ZVTLx3M9ftv+WrhUt2ZEMG&#13;&#10;BG9Awz8w021JNaE8zgEg2g2HjS0qJIaNF/e93y/5yWcvurVSCAEEGgjz7dG0isn7FKbPY+NWsG0J&#13;&#10;PmovXtES5pS4Ix8lYRjVq1gOvm1z0HBLQDII4pso75Y6O0RCYW1/+c82hhuWdeKy3WfUSK1bUfUl&#13;&#10;3rD/2OAflzEBro/6nYmPDWp1qlfxp8U7ZbYVvFZwzbav6z3tldtEFxBAgJXPDMR5mw9BHwD+bH+3&#13;&#10;GT4JN3+58N/NUgoV3JxYCBx2n9e4suVJhWb14Yq+89v/xusY9vqbBMCiu+5N4fqxR7uHa/mBMUu/&#13;&#10;+GcrxoknCLpsEKnArlujK4wv1h0jFx867s2Kgr3BdR0kuWU4mXADyDPFtWT7YZz+a+43vB9u+WoR&#13;&#10;fOHoAL0gVg+HGxiqXeMY++eHx2KtvQd3/p6UE6cKcQPAOgPtwd+GCmE2IKfCl4b7ATctYubmb83q&#13;&#10;1tT2Arn1tFI7egTwED3y03Jxn7qmBbAX3ruhLU562T2AN/OJvIL5W7zKRfAdMAaLCf7wCoGrLQfn&#13;&#10;JBaTWPReZ9jBCK86fNIbLQqJxqcvb2HSJo5ha2UkM07FlgMn8PnACYA/ly38wf2/WLB4u9cFhm/W&#13;&#10;z0t21U4v28xPgggcOj03aRU8WfLrDt+CpTsO39ipjqEbAo8V8mnIYWB4/39wQzuTl3OHeukTlu6W&#13;&#10;PTt4O8HZ0bGel1zk+B7G03fTFwvwf7SALxE+6HhjYGnsvh9MBoDVwdGxCEWzRfWUMXedhf+z1nDb&#13;&#10;4LiVBSXjtgT9D2EPjucb4oovvvgienTFzCZjPcRr52Z3IAYgf5vcIk7miqVnY7AxxdthwVbvOxFa&#13;&#10;3X071Rbcf6/YlY03I4tUfeiCxoi/SfTPMIG9dUHzqn9tOMByyG05eAJsRXyn9fQbWF2v/rrmhV/W&#13;&#10;8PGpLsKBHBkLt2Wd36wqXmGCzWK7j7cwdg6C5e0Ww2YJLAVYIaAJaerqTR/YeSNu6XBFW78OIZPe&#13;&#10;8dno3qQKnPQa7QV9FTCm8LrH6w+sGLvT0ZSHrsvtIxfxdCm5ABYaBHqc5zLCPb64SOKzO9sbOQTf&#13;&#10;GFxucmEY3NBWYzJquF2vbFeDwYWTWcRdgYKi6RqfT8SWdcJtpkuw8vXcrYNGL8XOja+yI+vkhKW7&#13;&#10;sLfUbCFMEIB9j3uDeXQssZKAXbIb/rbawsAu2paF8/1lO1XeJtgcoPXDmGhWTfliffHPlolL97An&#13;&#10;HYmQmMnSrk7atFX7ZKFPfMVh1mNbwkaLTy/2xmw/L/983b5jczYcQFIt8T0bCPEY6j+bFMKVOSCw&#13;&#10;yfAywZZAv6HCEQGAxRj4FvAhxwTb1EqtlR7obWm5UlTAEgHcRbd/s5j5ni3Lawog+dE3t3Xi70O5&#13;&#10;QINK5b6eu002YTdnHr/1nPqWHya8nFFFrt61SaXri/eomgtGMCJ8IK+OjR92+zhfMqeToTp4KXgo&#13;&#10;2AEytsF4K7auafDw4km55csFmqhHdPTb6n3Yl3ZpVEmzI8VGFPJcv3Gq8OgOryPsEPC+0g9+4rI9&#13;&#10;eFvKP4ePv5+pVxtwYZPwi4+6DQsb3wvHtBAcKeM8GTtwTQpYwIJXLqYWeOpD3EivTl0LK0UfVqeH&#13;&#10;AkSALwZ01AfO4gMBmj4Tp166PdvfzsfujRqC8i4a60SDCcF6BasLJCpi+qOPXNhkUE+vLhVOvS/7&#13;&#10;8G+IcMsdD+xS/5leZp4GuRheQH0+/mf1Hu95E16LUBcRGTq8gw+NXca4s6gCOVtY+fyLFRGoICyy&#13;&#10;xuVmcWKu55rDuyAn6QRlXP4LvIewv8GI1Tvq4MOAg+QAJ9wLfgXOKFvUsE6KCVc0nJo8/wQvU8kV&#13;&#10;5JF5OEWwp2XSvJTXXTgnAxh44CbxBHTNuR4mDtMHnkUeDYSKfnFLB0P2iMgSyGWwEL+s2LPdRwrn&#13;&#10;KyKyk+9OkExi0jX2Obd9s4jvC21q/HC3n1vvmctbwDUChijOsuXW8GlB2JCG1z7gq4X4KMoFejSt&#13;&#10;/PVtnfCX5Tuz7/p28f6jflWZcZu92KclXtxyRWweHhu3XL954GdxT7eGj17UxNJp9M3crfjA8AqJ&#13;&#10;CGsbeF6D8mVU+0DcJNgb8D0KksHwmcRZAWQ6Te4rcJaevbwFjHLcLTi1Z6Hew/qfeWmr6vykFmw5&#13;&#10;dIOP+g/DZeoD54GJiy7MCTzg9SKzYwcBz9zCrVn3fvcfv/9pXSsVSMJ0kB+QU8VPCswUSHbw+QHw&#13;&#10;MA7r354nDHz1z1bExmmkJ9lcMHjwYe7uRrI24g99UEoiUwc0EFnT0KSCAolgT8kJ8Sav3/u+X8Ji&#13;&#10;T9+4uhV7eP01zhM/3rwG+Tv9ch1xqIutPtyu8pGd5SU9IH9uYMQ8lMft9/RlzW/vUp/VHV5M+jJ5&#13;&#10;SHGWi0NCZi6b6JngZQVtBkT1aAZ2xcf/LPelYv3ujs4sMMxk/AM5Fwmim0A7tJysvgD8IIN/XI6D&#13;&#10;Vn91se0Bnw0EfQeNy1X2H83FR59P7YcIn0vPqF5V52EB8jgPMeHOgdYIvh/bMg2+oDHOnx0PLJQV&#13;&#10;XaTBkLEeyoVzs6+TeQWdX5sh25p4Bv59sidPVuG/35ahe/KwRvy1+bWp3vRyUoDOw93F4xHhOgWv&#13;&#10;F8YBb67BWH/pipYwuCcu3Q1KHK8z2LByOZDpXckzj50JdKZ5jRGcwL5zXRsIBZjADSl6fI340T5y&#13;&#10;URNehTeQpcJnAK94RkOUPwPP92pxS7Hor970gSH4cd8zxdF2NrYfF+1A3j4+EgBiWBA7c+CYARHl&#13;&#10;7u/+O5qjqBRDBO2FPi1lC57fqCCEFN8/ZG5im6I3r2mtz5gNLxeixNiRy0d922F/NOTnlfxooTr8&#13;&#10;fO+WYDmD68x/Pq/vUOulK86AZQ99euR2ZeDAtf/u9W2wZQWzi/frQMMYzFd//m88Vk+OX8l8XfLa&#13;&#10;Dbm0GSx1f7CDdfb8pNW8ND6koN+93i+w+IY99MMyJB9lDeIJHXxBEzwOD/+0nEcVUaSgb4LqBs0l&#13;&#10;uTDbyWgGw2vb4awcVjjQ4L/E2PS+cuUZMGi+8vkp5fcGoAMN1OSOwkbrxcmrefMakcFPXtrM8Ewf&#13;&#10;uq4Qe2WjRbOgLjzfpwVYsPjcQpmUFwkBEQLMPWycXvplNb9AF7esiudX3Ovv7HGgWv4QwIEtfD3s&#13;&#10;0cPDiFAKt+DiP0xgO0x98Dzzlru+NQvHYiiDZ2TxMxe6rlcIXw9UJnl5YuQ6ffWqM/BpQDw3L8+F&#13;&#10;ZKh4W7asmYpDQkM/C/RMcIfzryy86BCgxdwQoLeNufMsfr44fQIhW/4Jjh3gxbCM+EJJHENdwO/e&#13;&#10;bzoTFrCtBcKQHv5xGb/9xsk83pY4iNPw3EwedvMe8Y2A+MFBH3MPhXH6Meym9rZIuXwX09fsh2y/&#13;&#10;/BO8VaY9dF7DykK7MlvIuF6YjHWHkM6ePbtHjx7du3efNWuWwyYiphry8cJIlYcDXgHsD83Q8OJg&#13;&#10;2RNMQvfkWhpryTCOx3LqCNvH88m4gyiPJxNbCJinfF1YVy/2OUOcrGLZLwrAwQlXKO8A/193+FC9&#13;&#10;sU18C3AEgmbNThLxK/BPEJB0gU+7V6Q7kTKG7268sOArEjR9RHqxVQaOHxD0eVIEfJ8w7GQNFuwx&#13;&#10;cgsU+Z38gtNlIInjPdzAKQc4VlKgGARJsPViU5A1PW871+uOggblnaP+8yeIdlaDjB/uOttwzPxe&#13;&#10;UVMAVh1syn6dvTYlbFCE5JpneIWD7f0b2shcLMwaDh7+EABOo0HnNzqnoaIBJ/e47dAJKEiCysUG&#13;&#10;gMQCn/Q/05IYunIXgP2P36UAWBx26Y9KoK2ByGz+GUG8Gh43uQssDYSiNQdQbDBwzkECz3CbATR6&#13;&#10;vDNbc5zNKsIOAHOmSXHULyj4iAHgTYqbzpJ2QXpCAvZL2ITwCUowAOy1TEL30D727Z/N2fL27yp/&#13;&#10;JDzxYBrwpFWcqn3av70cn4CNFlRi+d+CR4HvuiubeVsPCBXG8l03fB7zhlpKDDlA7KL35zCl8/H3&#13;&#10;nt2+rl/W9Zo9Ry8b+rfchcmrw8EY+CroBSd4/MOLpx4nqSy5EgqDNPjFgA7yE4SD1sd+Un1B8G4E&#13;&#10;i5odZaMM0zPZe0QyrJmjCrtQbAZY73zSied7K29RyxnxGimws2HlIyBHo58GOqI+5AAPNQLNmaiU&#13;&#10;3BFcKu9c20bmDoFfjtnxnjWQWj/q105cVs7wDXD1mTVB0w1QigrvRkaYxKh+uOsskb2NJZhBLUDG&#13;&#10;ukN4S4qxDrPpy7lbpyzfg0NqEMcNnUwXf/AXwtFkIMbdc7b+OBukiJ7vzWZbW3PPsSEPwQHKOLLH&#13;&#10;QefSndmGdWEWw2nhjJZtOZh/Nx383+glILexkjgfwMkaFPdkeRmZ1sIL3aAkzILPB3QQVwO0HAZf&#13;&#10;AGYiPgN7fFxtTV0R08dWdyKFYc9BdhPhhnxhjASvdd43bNgUimkkeiAF+HG/dogT4MvjrOOxn1bw&#13;&#10;zmn5t3CH/PbQeQ38uEM0LCx+EfVsDfirYN4Zbgng8YVcDORf+FBjUPmxweD9ZCJYIWUszGh9dLVh&#13;&#10;XYkM9uPSWeu9ZB6R9lHmohZVcdbMH6oAPZjIhkkSsPmEso2/lvm0KXwZpD98+7o2fOSrnl+EIIGe&#13;&#10;zargQ854X/onRVAEQ+4atCtwzHi/Gj8kHHnDX8sH0YLC9OAPS3kRUpRHuC6EHQWR9FcsxhODAwRZ&#13;&#10;YlLaeXJ6rHBhYOMhYkCA4QO9I1D2C4ssEsIHONr4WGyPY5kmZhnfVhnbZsOWccTkfbP5JG6LWUlF&#13;&#10;2HXjcZPYg/KsfW1C8wQHL5edUd1fIP6oedtw/ib3hT0tNod60kKAc0Sqzmd8pLgr2tb48Eatm4m1&#13;&#10;//6fG7Czlf/5Qu8Wt/o8AgEOQF8de118tvjDLr6M4cmniSyShvcITh0iteQG+XxGuOfPen2G/EbF&#13;&#10;ii94uqegIiTKgwuObQzb8+An+pezCEq4SYZc1oy5WuQqOCCFxNxGdRJ0PP6C8sWa7x07WxMZj3mZ&#13;&#10;zKO5Pd+bwzNXa6TZU6aGV+Lils6JPQ6mQMa6A9CkKiXCWNd8t8AYQcSMxsSBrxoSjTIKzatXmPZg&#13;&#10;V0NE4NzFaTj71d1dGzxxSTP9a5ovhrcGckkGEuaFT/7LU9bwWR7kAbSqmQrDTjzCz8EawzEJLrgm&#13;&#10;ds2kHcS8wxpzwAMRHxs8zfAHMDFNVhHuECyrpf6XeEfiJeH5+GTWZg2ZRLw6K4nXN5SC/Lk/wQcd&#13;&#10;6vvQylUsiYY4FEaCLZ7iApf/57e0r55qEPuP2wxnFCxmQ+4C/i0sqEZPhg0YsjMwRPgjb5NZg5P9&#13;&#10;2MVNBQU05XYMyWD+usA37JnLm8vMKP2FocKg4bdGlkpt6P3az+bJqg7yZULgAWP1nm9xAJItuO6A&#13;&#10;FFsmwX2L3CbYPthQ8eORfw5xukcuNDjygodi6MyNMM4cK5AIzoUvhvxuODmRPab+LkTEYiImsRMO&#13;&#10;+g1vFdjr71/fVn9EA1fLhe8pbmC4QtlxlosDBiEKBE45FB77KMiK+8vMwDuk5g053/A94NbAYP6+&#13;&#10;ZPTZQsTXkMuaG74HEPX04Jil0L/ixwBuD7w/vFwJbuyrPp3LiOlXtasJOg2qgBD/uk9B3IEiIc7o&#13;&#10;8LwHMn04qkBGNUxtATYgWIh2vRv6weijVgIZMOry4U8Omnr/+jZXnamcbDhowW4VF411UoOxC35w&#13;&#10;yyPkuf8X81f5ojzRGU7Mf166GyYRT/Z6fdpatqt+5KKmsIMNhwVBiWU7slkaGnw44VRDSArvTIJH&#13;&#10;ENHrzIJ5/JJmKBDIJPFeQwsY7Zz1BxhZ4s7z6sOKyiinlYAMpCN9XZjdOG6DFBc0Ey1bxtYFTk13&#13;&#10;2Tj6TuHKwtsZnhuoDbLfwvQZfedZ9SsLyQxbTsRuAbw+EEoL3gWSQAlarvouQGyAxhYkI/31DoIm&#13;&#10;fgsSZLEmoQe2JlTJzG1f+PDw5VvqsyDhdZOEHcpKh7P6C01BvRG0RfAvZcYzZEa/ub2TCScSwuSX&#13;&#10;tqoGDRZ/Hl+5F4gN4xsG8W9xAU25IoBFmpIOdTPwFTeXPAIvBUlhTJhXGGrPZlUhs8iYLSCvm290&#13;&#10;0Ts47iDQy8YujvK/vq2jP7YxDs2valcLBqg/yg0POCwJAKJXNDK/8eDLv+bMmjhPZwsKYDGLm86q&#13;&#10;Z3h4LavBQoYPokZBEozSDxgPJriCFcuV8bdtBoUX/g7emWf3cYvA8vB9jl20EyayxlDDYcgG35sT&#13;&#10;x0ov9GkRDJoBYqYRWyIbr9iZw3/fub5Bch9oErDsDXjb3NU1uGHH8GHhs4X9wJwNmbK/AL7qt69t&#13;&#10;jXBnf+8BvGrgpsV5C2O1GeqZyA8mzsrkBxO+JLwiYMVCsZEZ+ujI1k4Y7dRIS0bApcjza3gH4qv0&#13;&#10;5YCO/rxyIMWBB48jAsxOXFxB0xHUMEfd0cld9xwUezAkjTiP+COGb0SIyXWkBiO+OqqSEe5ZxxEk&#13;&#10;fNKGIkc4gXr84may4B28Yue8PlO2g/GmW/jUBSYWJw5wb/lyIa9Ah1cMbCAWMm+L2m4L9437jyHW&#13;&#10;Hsw/vO9EJHVtNW5SWPYcD5u9iSfeoTx8mcVJSWPhUhrYpUEgce4OhoocGYg6hVepb+c6ssqHg0bc&#13;&#10;rQIyCQRJwE+F0I4sv1OsveOlCsDpBc8uz4uACYV/gpcAvU7wMUT4AxAYHjZ7M4IIQU0RUWmAvxyB&#13;&#10;v6APgR8ieOoNdyCIjNj5QNJeBB/wTKat3Ff8kTOQ+IGcITYJAR7946GbvGwP6KpG44lBwl181EXS&#13;&#10;diJeEwlfQCqDevrVYg6hvzcegJQHPuRDLm0u8vlHPiZkBNN4ByXeSDF9Aocn2LQIdu0PfMSbfjtv&#13;&#10;GxixoPGI6FqCvA7+A/ZUjq0EzUjyEIkBZkheoQnRC6kx37imFc9D0EfEolkw65IT7Unpi9yTrAxo&#13;&#10;NnLOZmfbFexg5UcYtBk8vBLxL6/Qn/YOOsVThhQzMh9pwpJdg8cul0cCO/WPwV3dNbN4HJAE98L3&#13;&#10;/pJ/gnvsnyfO12/jeVr245c0FUkwZwtqf4XhL/ts9ma4GB44v7HIyScydeAI8b/t2VedWRNx9v6a&#13;&#10;Reo6zEj+LRjwCNHGcY38Txx0jLvnHAeDx6vslSlrEcODr4n+BQ4+lWGbMMShqglnikiP8O7hfYIN&#13;&#10;hrAcmtQqvGbYqCO7XzA2e9hgg9OIF7itIcmTffby5hcRDUZk4cNeJmKNdbxSh0xYCdUUBhFeXmfW&#13;&#10;SUPsC29xIpAUcoo4PnvflzoU6VFAwzIHFo1D0g75yVgxOL2Qs61n86pIIyqe7z3sy2drAPhQ7Tx8&#13;&#10;EoKPjKVqN1+Sre5ECsMSPXmqMNiqLyIjoTKEAEMAtyWib2GfMWK3LfJPCUIShARp81lswv618cBb&#13;&#10;v63nQ3Lh7ASTXs40CWsSNCE+ZJCPiA3NlGVTWx6wJB5rZJvA6Stz3OWdtqFsOQgeudh1F0vQInwQ&#13;&#10;RKOTxTmG5AvbDwQNw/ULNjAL+IH8UbAFNPt+Ph+CIfIYht/cXs8kBiOOSWuLpzsNzdI46AXgX/j+&#13;&#10;X5qMB3I7zuQcHIyBqoQeARdpMCTdGPrl0/aIeA7QmvlgEURWgd6NI3U4p0HCZjwW1ISCMosrxT9n&#13;&#10;PtLNX8Sephvsj+FCY298uOqhVIhEEsgvI5cUlGMPP140AkKAECAEAkYARx8gfvDxJNilwP1fPS3p&#13;&#10;qZ9X8hatPiI24M7D1sD2QycgsO1PrwnDAqly4n3nBnvDNm3V3nu/87qWod30/cDOPCI49EPwpfwT&#13;&#10;xBX8+XC3sOHlXsc49UJmZU17+Nb/O+R8y+RQ7o2CWgopAmSsO4Q77J51nFsdPpF/+GQeokizTubh&#13;&#10;QAdp2KERzh96gk8MS50pJcH3M2j0Eo1Ogjx/5Bj7Tv2OM8cFBGJILhjyLxEQg7hSkaN5h9BTNUKA&#13;&#10;ECAEIgwBOKzBBANbzySq1V9EbIRNxcZwMGskmvhw+kY9Qwaag78M6hICXi/GcO4bM1liBBwjgy8u&#13;&#10;HyOAsMTriYFxhx2UjelFcNGHflzGn59jpNCQRdRZBA+ZhhYQAmSsO4QvXMb6s5NWIcEnTHPeW2M4&#13;&#10;B+QgeOKSppoMizi9feO3dUgHo6ky4ub2dglYSHhx58jFvJK03CZi0QQpvw6hp2qEACFACEQkAuBj&#13;&#10;wIuReUybKxcRsRDuAF0wIkcd6KAQGYLkXJsOqGLxQ2kZIx7j3T83WE5jyqAuhoollhUjsABsgPPf&#13;&#10;nc3rC88f0rNaqj39wQicFw3JHwIuGuvhj3IrDcucfSIPORfMLXXwyCGOJqf002ACsvVTlzX/4Ma2&#13;&#10;4JWyX0Fh1MFXBOoZE+8/F3kQ+S4Q7kaWemm4D2mOhAAhoEcAwXa/PdRVo4IFFfZfHzjPwTu2pCAM&#13;&#10;C3jKA10Q9cQG3KhyeTh6Qzb+GzvVQSizeXdQLo4aSx0zhb4KMjqzKUPkgCz1kN1vJb0jMtZDsYJy&#13;&#10;bjCTCzRBHD6a65Nc2bbm+HvPQey83A50oJ3RCqF4AM0mJPiU20kvm2AZohoKjKgPQoAQIATChACs&#13;&#10;qK8GdIDyPfS1kJQX8jt42Ypo14RpvO50C8EfvPzBF0em0otbVh1xS/sy8XHuNC3QCtSKnjNSR4Bs&#13;&#10;F3RCEdEL7T+TlEkCPURikes61L7lbEk0BgHNyP0ciUOkMUUkAhRgGoplgXrdt/O3QTEaf/BVgO2e&#13;&#10;UTZB+if+Ui4ROnEiqnbyQCEU9cfq/XjOEX4a4NDX7j0KCeSLWlb1l5MiwPapOiFACBACJQsBaKdA&#13;&#10;yBKv5ZI17JI7WuicIoiLicZCvyvssl0hADP7ZB5yHVBcaQigDm8XLtJgyFgP71JS74QAIUAIEAKE&#13;&#10;ACFACBAC0YaAi8Y60WCi7eag+RAChAAhQAgQAoQAIUAIRA0CZKxHzVLSRAgBQoAQIAQIAUKAECAE&#13;&#10;og0BMtajbUVpPoQAIUAIEAKEACFACBACUYMAGetRs5Q0EUKAECAECAFCgBAgBAiBaEOAjPVoW1Ga&#13;&#10;DyFACBAChAAhQAgQAoRA1CBAxnrULCVNhBAgBAgBQoAQIAQIAUIg2hAgYz3aVpTmQwgQAoQAIUAI&#13;&#10;EAKEACEQNQiQsR41S0kTIQQIAUKAECAECAFCgBCINgTIWI+2FaX5EAKEACFACBAChAAhQAhEDQJk&#13;&#10;rEfNUtJECAFCgBAgBAgBQoAQIASiDQEy1qNtRWk+hAAhQAgQAoQAIUAIEAJRgwAZ61GzlDQRQoAQ&#13;&#10;IAQIAUKAECAECIFoQ4CM9WhbUZoPIUAIEAKEACFACBAChEDUIEDGetQsJU2EECAECAFCgBAgBAgB&#13;&#10;QiDaECBjPdpWlOZDCBAChAAhQAgQAoQAIRA1CJCxHjVLSRMhBAgBQoAQIAQIAUKAEIg2BMhYj7YV&#13;&#10;pfkQAoQAIUAIEAKEACFACEQNAmSsR81S0kQIAUKAECAECAFCgBAgBKINATLWo21FaT6EACFACBAC&#13;&#10;hAAhQAgQAlGDABnrUbOUNBFCgBAgBAgBQoAQIAQIgWhDgIz1aFtRmg8hQAgQAoQAIUAIEAKEQNQg&#13;&#10;QMZ61CwlTYQQIAQIAUKAECAECAFCINoQIGM92laU5kMIEAKEACFACBAChAAhEDUIkLEeNUtJEyEE&#13;&#10;CAFCgBAgBAgBQoAQiDYEyFiPthWl+RAChAAhQAgQAoQAIUAIRA0CZKxHzVLSRAgBQoAQIAQIAUKA&#13;&#10;ECAEog0BMtajbUVpPoQAIUAIEAKEACFACBACUYMAGetRs5Q0EUKAECAECAFCgBAgBAiBaEOAjPVo&#13;&#10;W1GaDyFACBAChAAhQAgQAoRA1CBAxnrULCVNhBAgBAgBQoAQIAQIAUIg2hAgYz3aVpTmQwgQAoQA&#13;&#10;IUAIEAKEACEQNQiQsR41S0kTIQQIAUKAECAECAFCgBCINgTIWI+2FaX5EAKEACFACBAChAAhQAhE&#13;&#10;DQJkrEfNUtJECAFCgBAgBAgBQoAQIASiDQEy1qNtRWk+hAAhQAgQAoQAIUAIEAJRgwAZ61GzlDQR&#13;&#10;QoAQIAQIAUKAECAECIFoQ4CM9WhbUZoPIUAIEAKEACFACBAChEDUIEDGetQsJU2EECAECAFCgBAg&#13;&#10;BAgBQiDaECBjPdpWlOZDCBAChAAhQAgQAoQAIRA1CJCxHjVLSRMhBAgBQoAQIAQIAUKAEIg2BMhY&#13;&#10;j7YVpfkQAoQAIUAIEAKEACFACEQNAmSsR81S0kQIAUKAECAECAFCgBAgBKINATLWo21FaT6EACFA&#13;&#10;CBAChAAhQAgQAlGDABnrUbOUNBFCgBAgBAgBQoAQIAQIgWhDgIz1aFtRmg8hQAgQAoQAIUAIEAKE&#13;&#10;QNQgQMZ61CwlTYQQIAQIAUKAECAECAFCINoQIGM92laU5kMIEAKEACFACBAChAAhEDUIkLEeNUtJ&#13;&#10;EyEECAFCgBAgBAgBQoAQiDYEyFiPthWl+RAChAAhQAgQAoQAIUAIRA0CZKxHzVLSRAgBQoAQIAQI&#13;&#10;AUKAECAEog0BMtajbUVpPoQAIUAIEAKEACFACBACUYMAGetRs5Q0EUKAECAECAFCgBAgBAiBaEOA&#13;&#10;jPVoW1GaDyFACBAChAAhQAgQAoRA1CBAxnrULCVNhBAgBAgBQoAQIAQIAUIg2hAgYz3aVpTmQwgQ&#13;&#10;AoQAIUAIEAKEACEQNQiQsR41S0kTIQQIAUKAECAECAFCgBCINgTIWI+2FaX5EAKEACFACBAChAAh&#13;&#10;QAhEDQJkrEfNUtJECAFCgBAgBAgBQoAQIASiDQEy1qNtRWk+hAAhQAgQAoQAIUAIEAJRgwAZ61Gz&#13;&#10;lDQRQoAQIAQIAUKAECAECIFoQ4CM9WhbUZoPIUAIEAKEACFACBAChEDUIEDGetQsJU2EECAECAFC&#13;&#10;gBAgBAgBQiDaECBjPdpWlOZDCBAChAAhQAgQAoQAIRA1CJCxHjVLSRMhBAgBQoAQIAQIAUKAEIg2&#13;&#10;BMhYj7YVpfkQAoQAIUAIEAKEACFACEQNAmSsR81S0kQIAUKAECAECAFCgBAgBKINATLWo21FaT6E&#13;&#10;ACFACBAChAAhQAgQAlGDABnrUbOUNBFCgBAgBAgBQoAQIAQIgWhDgIz1aFtRmg8hQAgQAoQAIUAI&#13;&#10;EAKEQNQgQMZ61CwlTYQQIAQIAUKAECAECAFCINoQIGM92laU5kMIEAKEACFACBAChAAhEDUIkLEe&#13;&#10;NUtJEyEECAFCgBAgBAgBQoAQiDYEyFiPthWl+RAChAAhQAgQAoQAIUAIRA0CZKxHzVLSRAgBQoAQ&#13;&#10;IAQIAUKAECAEog0BMtajbUVpPoQAIUAIEAKEACFACBACUYMAGetRs5Q0EUKAECAECAFCgBAgBAiB&#13;&#10;aEOAjPVoW1GaDyFACBAChAAhQAgQAoRA1CBAxnrULCVNhBAgBAgBQoAQIAQIAUIg2hAgYz3aVpTm&#13;&#10;QwgQAoQAIUAIEAKEACEQNQiQsR41S0kTIQQIAUKAECAECAFCgBCINgTIWI+2FaX5EAKEACFACBAC&#13;&#10;hAAhQAhEDQJBMdZPnDjxxhtvnHXWWS1atOjcufNrr712/Phxu5ChkTFjxvTr169169bNmjXr1KnT&#13;&#10;448/PnfuXLvtUHlCgBAgBAgBQoAQIAQIAUKghCIQc/r0aXeH/ssvvwwcODAzM5NvtkqVKl988UXv&#13;&#10;3r0F+9qwYUOvXr02btyoLz9gwIDPP/88ISFBsCm+2OzZs3v06NG9e/dZs2Y5qE5VCAFCgBAgBAgB&#13;&#10;QoAQIAQIAUsEYmJiUMYVM9tlzzqM7L59+8JSb9iw4dSpU7dv3/7HH380bdoUP7nxxhvXr19vOTcU&#13;&#10;KCoquvLKK2GplylT5sUXX1yxYsWuXbv+/PPPPn364LcjR4586623RNqhMoQAIUAIEAKEACFACBAC&#13;&#10;hECJRsBlzzp851OmTKlVq9bq1atTUlJkaEBoadWq1datWy+99FJY8JZ4/fbbbyiJYl999dVtt93G&#13;&#10;ysOIv/DCC2fOnFm1atUdO3YkJiZaNqUpQJ51u4hReUKAECAECAFCgBAgBAgBuwhEqGc9Ozsbljom&#13;&#10;M2TIEGap45/lypV7+umn8Zdp06YdOnTIcrbLli1DmdjYWDjp+cL4CTgw+Mn+/fv37dtn2Q4VIAQI&#13;&#10;AUKAECAECAFCgBAgBEo0Am7SYObPny9jAbq5BpTLL79c/sm///5riRfYL7KxriemJyUlydUduNUt&#13;&#10;+6UChAAhQAgQAoQAIUAIEAKEQEQh4KaxLhvi5cuXr127tmaSIK5kZGTgh//884/l/MF1QZmCgoLp&#13;&#10;06drCk+ePBk/adu2bbVq1SzboQKEACFACBAChAAhQAgQAoRAiUbATWN96dKlwKJ58+YyTYe/8JOW&#13;&#10;LVviJ0uWLLHE64wzzrjrrrtQ7PbbbwevJi8vD38H9eWFF174/vvv4W5///33LRuhAoQAIUAIEAKE&#13;&#10;ACFACBAChEBJR8BNYx2BpIAjPT3dEBT553IZy+vTTz/97LPP4uPjEbFaoUIF1K1evfpLL70E1cV5&#13;&#10;8+bh/5YttG/fHg54zQVNScuKVIAQIAQIAUKAECAECAFCgBCIEATcNNZlFzgsbMO5yQT0U6dOicwc&#13;&#10;TSGE9OTJkyiMvyN0FUKVuI4cOXLgwAGRFhClulx3bd68WaQulSEECAFCgBAgBAgBQoAQIAQiAQE3&#13;&#10;jXXZHC8sLDScGDjo+LlIYGhubi5SF4H0ghjTYcOG7d69G/54GN8PPPAAmDZQdXz77bctsUNJVNFc&#13;&#10;yKZkWZEKEAKEACFACBAChAAhQAgQAhGCgJvGuizVcuzYMcO5yT9PTk62nPnQoUMXLFgQFxcHWfR7&#13;&#10;7rmnRo0aZcuWbdOmzYcffvj888+j+pNPPgmddfN2WrdujSqaq1GjRpa9UwFCgBAgBAgBQoAQIAQI&#13;&#10;AUIgQhBw01iXQ0jXrVtnmFt17dq1+K1cxvz66aefUODiiy9GrKqm5P333w8jHtmRxo8fb9UM/Z4Q&#13;&#10;IAQIAUKAECAECAFCgBAo2Qi4aayfc845ACMrKyszM1ODCn64d+9e/LBLly6WgO3atQtlGjZsqC9Z&#13;&#10;qVKltLQ0/Hznzp2W7VABQoAQIAQIAUKAECAECAFCoEQj4KaxfvbZZ8tYzJgxQwPKrFmz5J+ce+65&#13;&#10;lngh4ynKyCa75kKkKWJM8UOouVu2QwUIAUKAECAECAFCgBAgBAiBEo2Am8Y61BU7d+4MOF577bX8&#13;&#10;/HyGC0JO8RP8s0OHDrVq1eLx+uqrrz744AM51RG7QIDB33/99Ve9vT5ixAg5UBVhpiUadxo8IUAI&#13;&#10;EAKEACFACBAChAAhYImAm8Y6OoPlDQmX1atXX3LJJbJO4vbt2y+//HLkQsLP8VvNgCCdPnjw4C++&#13;&#10;+IL/uZwRCYqN0ISBHQ9xGPwTmjAvv/zyU089hb8jbPSss86ynBsVIAQIAUKAECAECAFCgBAgBEo0&#13;&#10;Ai4b67ChodkCDceZM2dCegXaL/Xq1fv999/xE/xchAMj2+LQWIRe+6ZNm6644gowXkCMgUv+ueee&#13;&#10;g5MeXPZx48bpk6SW6GWgwRMChAAhQAgQAoQAIUAIEAJ6BFw21tEBBFs2bNhw++23V65cGf/E/5E3&#13;&#10;dOPGjfi5vnskKL3hhhvOO+88za9QBULpTz/9NBQYYfGD+oIkpr169Ro+fDic9KTASLcyIUAIEAKE&#13;&#10;ACFACBAChEBpQCDGUGYxWmcO4XZQa7p3784CXqN1pjQvQoAQIAQIAUKAECAECIFwISBzQFwxs933&#13;&#10;rIcLFOqXECAECAFCgBAgBAgBQoAQiDIEyFiPsgWl6RAChAAhQAgQAoQAIUAIRA8CZKxHz1rSTAgB&#13;&#10;QoAQIAQIAUKAECAEogwBMtajbEFpOoQAIUAIEAKEACFACBAC0YMAGevRs5Y0E0KAECAECAFCgBAg&#13;&#10;BAiBKEOAjPUoW1CaDiFACBAChAAhQAgQAoRA9CBAxnr0rCXNhBAgBAgBQoAQIAQIAUIgyhAgYz3K&#13;&#10;FpSmQwgQAoQAIUAIEAKEACEQPQiQsR49a0kzIQQIAUKAECAECAFCgBCIMgTIWI+yBaXpEAKEACFA&#13;&#10;CBAChAAhQAhEDwJkrEfPWtJMCAFCgBAgBAgBQoAQIASiDAEy1qNsQWk6hAAhQAgQAoQAIUAIEALR&#13;&#10;gwAZ69GzljQTQoAQIAQIAUKAECAECIEoQ4CM9ShbUJoOIUAIEAKEACFACBAChED0IEDGevSsJc2E&#13;&#10;ECAECAFCgBAgBAgBQiDKECBjPcoWlKZDCBAChAAhQAgQAoQAIRA9CJCxHj1rSTMhBAgBQoAQIAQI&#13;&#10;AUKAEIgyBMhYj7IFpekQAoQAIUAIEAKEACFACEQPAmSsR89a0kwIAUKAECAECAFCgBAgBKIMATLW&#13;&#10;o2xBaTqEACFACBAChAAhQAgQAtGDABnr0bOWNBNCgBAgBAgBQoAQIAQIgShDgIz1KFtQmg4hQAgQ&#13;&#10;AoQAIUAIEAKEQPQgQMZ69KwlzYQQIAQIAUKAECAECAFCIMoQIGM9yhaUpkMIEAKEACFACBAChAAh&#13;&#10;ED0IkLEePWtJMyEECAFCgBAgBAgBQoAQiDIEyFiPsgWl6RAChAAhQAgQAoQAIUAIRA8CZKxHz1rS&#13;&#10;TAgBQoAQIAQIAUKAECAEogwBMtajbEFpOoQAIUAIEAKEACFACBAC0YMAGevRs5Y0E0KAECAECAFC&#13;&#10;gBAgBAiBKEOAjPUoW1CaDiFACBAChAAhQAgQAoRA9CBAxnr0rCXNhBAgBAiBcCFwYvHi3U88efiH&#13;&#10;H8M1AOqXECAEwo7A4XHjdj322In588M+kigbABnrUbagNB1CgBAgBEKNQNHJk7sHP3xk0qS9L7xw&#13;&#10;7K+/Qt099UcIEAIRgMDJ5cv3PvPs0V+m7PjffYVHjkTAiKJnCGSsR89a0kwIAUKAEAgLAkemTCk4&#13;&#10;cEDues+Qp8IyBuqUECAEwovAnieflAdw+uTJ7PE/h3cwUdY7GetRtqA0HUKAECAEQo1A4dFjrMvC&#13;&#10;Q4dC3T31RwgQAhGAQELNWsp74PjxCBhR9AyBjPXoWUuaCSFACBACYUEgNqkM67fqkCFhGQN1SggQ&#13;&#10;AuFFIKNfPzaA2HLlwjuYKOudjPUoW1CaDiFACBACoUagKCeHdZlYr26ou6f+CAFCIAIQiKuYoXjW&#13;&#10;s+iEzc0lIWPdTTSpLUKAECAESiEChdlKMFlcamopRICmTAgQAvEZirFekJVFgLiIABnrLoJJTREC&#13;&#10;hAAhUBoRKDx6lE2bjPXSeAfQnAkBj4c31gsPkbHu5j1BxrqbaFJbhAAhQAiUQgQKj2QrxnpaWilE&#13;&#10;gKZMCBAC4KnHlPGGr5Bn3d37gYx1d/Gk1ggBQoAQKHUI8JrKcSkppW7+NGFCoNQjcLqw8NDIkadP&#13;&#10;nZKRKCQajKu3BBnrrsJJjREChAAhUPoQ4DnrG7v3yN+fWfowoBkTAqUaAezY97/+BoOAPOvu3g1k&#13;&#10;rLuLJ7VGCBAChECpQ4D3rCM7UmF2dqmDgCZMCJRuBPgdO5A4nZuLxMalGxI3Z0/GuptoUluEACFA&#13;&#10;CJRCBDSpxXkKeylEg6ZMCJRCBPRPfUHW4VKIQ5CmTMZ6kIClZgkBQoAQKBUInC4qSm7Rgp+qxnYv&#13;&#10;FSjQJAmB0o2A/qkvJKl1924JMtbdw5JaIgQIAUKg9CEQExtb7/vvarzxOps6Geul7y6gGZd2BHj9&#13;&#10;1rLt29ceMTyxfv3SDop78ydj3T0sqSVCgBAgBEorAry8uoa9WlohoXkTAqUIAf6pzxhwS4WuXeMq&#13;&#10;VChF8w/yVMlYDzLA1DwhQAgQAqUAgbjUNPKsl4J1pikSAsYIqPRbubcB4eUKAmSsuwIjNUIIEAKE&#13;&#10;QKlGIC4tVTHWjx4p1VjQ5AmB0oeAKjNaKiVbcPkOIGPdZUCpOUKAECAESiECPA2m6AgZ66XwFqAp&#13;&#10;l2oE1J51ZeteqkFxb/JkrLuHJbUUSQgUHj9eUqLckPgtZ/Xqk8uX6/+c2rQpkkAN51ggOZK/fz+w&#13;&#10;CucghPtGQpCinBzh4p6i3NyCQ4fEy0dUybydO08sXgx5dcWznk3GeqQsUd6uXezFkrNyVVFeXqSM&#13;&#10;jMYRXQgUcU89v3WPrlmGbTYxp0+fDlvnIe949uzZPXr06N69+6xZs0LeOXUYOgSyJ07c+9zzntOn&#13;&#10;a7z6amqf3qHr2H5PBQcPbrn66oJMxdDRtJHctm29776NiY+333b01IDhu/2OgTlLliSdcUa9kd/E&#13;&#10;lisXyXPL/Ojjg598EpeeXufLLzSahobDzlm1esfAgdhbVh50f+X//S+Sp2Y4tswPPzw47DP+V0nN&#13;&#10;mzeY8HOJm0hUDnjP009nj1fWIrZ8+fpjx5ZpQDIdUbna4ZzU1utvyFmxQh5B6lVXFh7Kwjuw5ptK&#13;&#10;TtNwDi5MfcfExKBnV8xs8qyHaQ2p26AhANfRvpdfPp2Xdzo/P/Pjj4PWjzsNZ30/2sRSRx85y5Yd&#13;&#10;K/V7y+P//ANLHWjkrlp1YPgId6APTitwkMNSR9uFhw8f/v57kU6yvv1WSvl5+vSBoR9FyHHQ6YIC&#13;&#10;kZHLZfTaLxEyC/EplJ6SRcePHxj2aemZL800ZAjwT/2RCROP//XXiYULQ9Z71HdExnrUL3Gpm+DR&#13;&#10;adOKTnizHOfv2FF06lQkQ5C3davl8PK2b7csE90Fyp55ZkLNGvIcD40YEclkmJzlXt8Shsp7NE0W&#13;&#10;6MikSey3OatWRcJSwkm26bLLdz855PCPYy3HY5AM5Ui2ZS0qEC4EcpYuC1fX1G8UI2CUFCkriucb&#13;&#10;4qmRsR5iwKm7oCOQ9Z3KnZm3Y0fQuwygA/CwWe2Kd9xe8c475T8pvS7Hzys/8ECdLz5P7d0ngB6i&#13;&#10;oWp8xYoJtWqzmRybMSNiZ5W7dk0gY8PRQSDVXakLAn3u+vV5W7YcmTjx8A8/WLZZqNF+iY+PSS4b&#13;&#10;yRsqyxmV3AK5GzeeWLDw1LZtLGSifLdu8iuFTSp/166Cw5QHvuQucoSOvNpTT1Ud8mSle+9l4zt9&#13;&#10;6lTRiRMROtySNiwy1kvaitF4TRFABFXuypV8kQg31gsyvcZ6fJUqVR97rOojD8t/ar3zTot1ayv/&#13;&#10;797yXbokVK1Cy55xU38GArhDEQtIzgru9ktIsDtOVXW7lV0qn7tmjccXyJvUupVlqzwNptl/i1us&#13;&#10;Wtn0n79j4uIsK1IB1xE4/P3o7QMGbL7k0nXtzszdsAHtp1x0kfxKgS+AdZejfkm6PgxqsBQigPCw&#13;&#10;igMGVHnwARDW2fQRal8KoQjGlMlYDwaq1GbYEMgarWUJgwkTttEIdFxx4MCKd9yR0rtXhfN7CBQv&#13;&#10;vUUqnH9+fLVq8vxPLlhwavPmyMSCN4MEE/jFpiiaxJFgRbEoMSCc3Kq1Jc7s+BsbzgiP/bWcS0kv&#13;&#10;kO/b/GMiCVVUm3x+KTUejZI+axp/RCEQn5FBxrrrK0LGuuuQUoNhQwBnu0d/narpPm97RBvrGX37&#13;&#10;Vn3s0Vpvv139hRfCBlxJ6Bie2vQbbmAjjUznet7u3YWcJ0mQClL36688sd5XcUFmZv7+zPAuCI6n&#13;&#10;2AASqlbNz7QYDzPW+bxI4Z1Cqe29wHfzxCQmxqWl8TgktTqD/TMSDnBK7RpF/cTjMiqyOUITJurn&#13;&#10;G5oJkrEeGpypl1AgAJmkirfdCrkovrMIp8GEApdo6SP9+us8PmLJkUkTC49HHBuSd1iCu9lswXwR&#13;&#10;7JNbtqx0912KIbVSCVEVqe56Gd6zvuPOO/e/9ZZJF9C/Lzp2TC4Ql0KZUFxfDXsNYrMnV4ivWlVT&#13;&#10;M7FmzbiKXisqEg5w7E2MSpccBOIzlE9weGkwuWvXbhswYM+zzx38/HPE4ZQcCA1GSsZ6iV4+GrwK&#13;&#10;AXiSqgwe3GTO7BpvvRlTtmy5c85Jv/GG1MulSE26Si4CODBZ17HT5l69dz/+hCc/X54IBH9gr0fa&#13;&#10;pHgbKLldW/Hh8RSF8Ho9ISKZv3MnP3Jz31jR0aMQnZTLUyYU8RUPRkkIbiJvg9wyjkT0XSS38kYg&#13;&#10;4Pwnb9fuYIyB2iQE4jgaTGFWOHO9Id765IKF2T/9lPnueycXLy7RS0PGeolePhq8AQI4/03r06f5&#13;&#10;kv/qfvUluCVp11xdQmE6/vffcAnsuOvuzVdelbteihUrnVfB/v3w3SKZ64m5c5NatGAgZI0eE2mA&#13;&#10;gLSNfECe4thKZhiJDDKZi+MML5+Y58DIIzf3jalyjKdJnnXkN4DJWAgjnq7QIiBZ6r6NE25FI2Nd&#13;&#10;YcLkrlIF4od2pNRbtCGAr9XuJ57c99rrBz75hB21Fb89wqk7xJNgE+vULdGgk7FeopePBh/NCODY&#13;&#10;Di4BpJY4tW5d/u7S6wbj1S1TLr6I2et5mzefmL8gou4AiCEgcycUUer/9FO8mo5lPs74SpUS69VL&#13;&#10;btMm/ab+PDU/9LPL0ZFweBa+fjy8sX5q67a1Z7Zf26r1hi7nHfpmZOgHX8p75J+UeCMJqeTWUrgw&#13;&#10;goDLdu4Uk5xcyuGi6buIANIwI19E1qhRBz76uOikN88J2i88FE7Pet4OJUVJYh1F/NfFiYesKTLW&#13;&#10;QwY1dUQIaBE4/NNP+95889A33xxBIidd8ibeN8Z/hksbjvCssymDiZverx/7Z5ZYitAQIxablJTM&#13;&#10;BfMJ9t5w2tT6P/5Q/ZlnUi65WLBKMIrpSTjmmty8sZ5Qvfpp33eakpgGY3XM2+SfFEMaTNkOHRr+&#13;&#10;OqXpooX1Ro6s0K1b6EdIPUYrAvzzntigAZtmweFwBpjmM3mJuLiEmjVLNPhkrJfo5aPBexEoofzL&#13;&#10;Y39Oz/r6m/1vvLl78MOn87UJ3hOqKKxTJsdeCpecV0eBsZ7a6/LYVG8gI7Ij5e/bF7GYICGIZQLd&#13;&#10;Y7Nmbbn6GkRB7Rr0QCRk5zYIPSwoMLG8VR9pzndVSElMQ35fsuhS9KwPMJV86snJZRo2jPFJD4V8&#13;&#10;gNRh1CLAP+/YKLJzm8Lw0mB8ws0JNWrExMeXaPTJWC/Ry0eDlxBArr4tV121uU+frDE/8AdwkY8O&#13;&#10;85cjHDaufDnNgPmDbP4zHPnzcneEGn8h/NbpxXEIcZUqVbrnnpgyZdztLvDWjk6fvq5T5zUtWq5r&#13;&#10;3+HIL7+YN4jNBpIQIQrq2PTpLDow8DE4ayF/zx7DY2sT2npi3boZN9+U2rt3+a5dZZaFfPGZkpwN&#13;&#10;hmrZRYDf1hp61u02SOUJAUEEio4oMSoINGdS62FUgyk8dgzh8vL4E+vWEZxIxBYjYz1il4YGJooA&#13;&#10;7CEpAHHDxn0vvrj3+RdYtZNLlmZPnJj54dCDX3wp2lZoyzEz1DBHKf+5LdU0GE7nO774tCG9f/+a&#13;&#10;773bZNbMKg8MskUND83yQhJe0kgpKkJ3RUe9sob+uuaDsQSTKAVvFv6EaExo64ijrfb00zXffqvO&#13;&#10;iOEVevRAeLfXWD9yJHjjpJYNEVARxowCTAk3QiBICCgnbLGxsRUq1Prg/QaTJjb+a07j6X8GqUfL&#13;&#10;ZqMpuhSTJWPdcsWpQKQjwOfHSbvuWjbcHffcs+fJIQeHDcsePy4C51CUl8f2/bINqrliy5aNLV9e&#13;&#10;/iHLdRKBEwn2kNhGJbac9/wBitGpl10W49NcD/YARNrHah74+ONjc+aA4Y1vFasC74559ULOmucr&#13;&#10;inTqehnkKKhwwQUygwLKp6x9cfcYU28kzrrrq2PZoCrAlIx1S7yogHsIKJnRUlKQ8AR7+KSmTZFD&#13;&#10;N4zkE1V0KXnW3VtraokQcILAyf/+O+VLdlCmceNynTqxVlj0NxjtSN3ipPVg1uGZLf7OrBnxtFR7&#13;&#10;1n0BpoZbmmAukY22kX3jwMef7Lz7ng1nn3Pws+GsZtFxK886VwCih6DQZL7//vbbbg9LCo9ynTvV&#13;&#10;/vgjZCqASyzlskuVLYdwGkIy1m3cNG4XZZEtyDgR6zviMOwkb/v2I79MidgjR7eBofaCjoBirPsC&#13;&#10;ioLepVUHKs96baLBWOFFvycEgooA71bndULQaSJ7PvPz8/fsDeowHDSuETkxbIEZ8aBVFOXmOuil&#13;&#10;pFdRnz8YSEdHyARzVyiq1clntFTMXCsaTOGx46wwhOR33T/o4PARJ+bNA4krjFODSwzSLmwADjzr&#13;&#10;uGNP+zS/wziRUtV1Rv/+GbfcAjWh8qZKL9tuunnTxZfsfuyxzA8+wPNVqiCiyQYJAWasx6akBKkL&#13;&#10;u82SZ90uYlSeEAgWAgUHDhz94w+5dTBG0q7ow/fEx5Tk7dwRrEE4bTefo2IbctbRsCrGlFMwdNpn&#13;&#10;yasncv6AWZ3asjW8c8tZsYINgCeQ8JR0wxFK7HbfxVfU652HeILxvtT06LdAOA2hksT09GnLuYd4&#13;&#10;RlHfXcZNN1V7akitDz6o+eYbJpOFor/3twUFCG6OelhogsFGABoPp327vshJY5y/w5eJOSYmoXbJ&#13;&#10;FlmXLJxgryK1X+IQODF//p7nnsdxfOSP/PDYsZ4Cr+Jh2lVXguStMta5jGWK3qqfWR359dddDw3e&#13;&#10;8b//af4c/uHHIOEg5FnniKe8cW84JLB99r3xJo62BX3woAZlffsdcs6d2hqopXtq8+Z9r76K1pDw&#13;&#10;3F24zFEqPH4i67vvNl12+Zarrw4vSTrHlw8S6jRl27b1xMTIOBRa0WCUAnFxqMiI+Lyr3l1IBVuL&#13;&#10;S89gJQv902CA/6GRo7InTTo+b570RSlOYuqdO8WYCmId2mJ8ulx/IcWhHRH1VrIR0Kcx5udj/lHI&#13;&#10;27Fj70sv4zXiOgRoWW4zvlo1c1aY610Ho0Ey1oOBagluE/f39oF3Zo8du+uBB3NWr47kmeAVcPjH&#13;&#10;sWyE6X2VXDnyD1WedS6TmX5SsDN2P/Lo0d9+Oz5zluZP7rp1QQKBp6FbctYxBt5sNRzSnieeyPrm&#13;&#10;m8x33jn01dciYz709TeShT1q1Pbb74BrRKSKYRnsDbbfdptk97/66uGfXI7lVaOkpcFkvvP2vlde&#13;&#10;zduy5XRubvakyY6nEGBFRJHmbd0mN5LUojkUUZAkUv4nHz9qjJ6PBgMpGFQs06yZXAz7H8i0Bziw&#13;&#10;QKrHZ6QjjUhSq1bgVCS1VIg9mjYPfDps/+uv70Gm8Zdewq/iUjhjPZsEYQJZgWDVRfAfazp3pULf&#13;&#10;ClZ/1G60I6Ay1lPTMN2clas2X3nVhq5d17RqfehLv2ps+Ihv63/T4dGj8RpHckAXcZL4k773Z2Kd&#13;&#10;Ek9YBzJkrLt4e/htKvvnCdtuuWXTJZciF3fuhg2h6NJpH4d//NHrqy4qOjhihNNmQlFP0qX2MUnA&#13;&#10;HyjToL6mV/7ki4810Q/u2O+/h2LE6j54gRc+WSlfis9swoso60cLERLE2so/PzB0qMh0jvlEtQr2&#13;&#10;7s2eMEGkimGZnGXLCzIPyL86MnGi43aMKxYVxYM8XZzPQp/nJe3a61itkwsXuty1cHM5q1axssmt&#13;&#10;ijO6+wRhLKkghT4ajFxFMaROnw7xbhlqNlmjR+MrizhXjAQ+/sYzpjf4aWyd4Z9VGniHPzDY+OOK&#13;&#10;P9L8ITjlRRK+g0JaEIH4MUlJcpcGObBCOhZ7nUUBwx7mafTFcvBJFbxvgJiYU+vWSd+F/PwC/+dy&#13;&#10;0Iqp88XnVZ98ovx55+EQ28WDWbjSmy/5r8nff9X7/rsqDz1o7z6LyNJkrIdiWZD35OTCRXnbtiEX&#13;&#10;d4Rr8OWuViiMGHMo0HHahyq0tL/WrY5WJd2o5GS5eXPOeljOghVPeUxMfKVKhjAoSUxjY4uOK5GI&#13;&#10;+sLsyE8czpyly1hh/oxCvAW5ZLmzOrMqOcuX261uXj61Vy/oqTdfuaLJP3+X79JFUxihnCyeiWeN&#13;&#10;uzsGy9ZyOcK6bG0zxfRC01VDSVZArhIuigIopweGj9j30stbr7tu6w03Wk5ZLgAaEuOhyR/pOKLB&#13;&#10;CGIXvmKwkJKaN/e+GLdtY9ut8I1ItOftAwbA4QW3Fw4DResEs9zJpUsh3HR0xozThYWC/Ryd9tu6&#13;&#10;tu029+q983/3MfeKYN2ILVZ4VDlDk98D8RUVEl3B4SyTke9/8y3k8D7+998wkOCAc3eO8ZUrl23f&#13;&#10;vmy7du42G5bWyFgPBewlKLtN/l5FNQX0hoj1AeCA4uQi714CmYQrdO9uuJCJvrCSPBZroiuHhPDs&#13;&#10;uAPO+Gb/Leb/VH1qSJBuEUbwgKXuT4y2TONG9X8a23jOHFirVR58wGQkGlK+ZSZX6evCpV8+tXEj&#13;&#10;eBeOZwqyhLduXJyL3hE2Hgj3AiUkS9ePMPmMM+Qf4pjF/PDB8ewsK/KbPdnaZsa6uWcdq4ANvNy+&#13;&#10;17POJQHN9fHgLQcQeAGJ7lXsUMeV1NxLxbFstkj/kYaMTJ06uB/KdekC1XbLFqiAWwhkT568/733&#13;&#10;s77//uiff1pGrfBMGP5cyK3BBKkdPON4XmDVBfKycnFsQBvCTbvuu3/jBRfmiIXqQqLk9KlTpzZt&#13;&#10;OjZzpuVO3sWhBrWp8uee22DSpLqjRtb6aGiF7t2kF2AGF/GSddik93TO0cY74II64JLYOBnroVi1&#13;&#10;EpQ3HmkIGSKnc3IYEzcUMNnpAyw3Vjz9xhuQM9KwNnKhyz8Hp9mfJSfpIfjCIsuddRbYxqo/pnLF&#13;&#10;doasLcs4PPztoSkUm5SEzyq0YvxNkJXnZapqjxiuibXVjzN/7z42a/wWeebKNGzoeDpKeEBhIVLW&#13;&#10;O27HQUWVKzqE1i0/VMYliE1NlW85Jb1RUZEJ9VyfvjSxfn3Gdw/lgQ9/LiEzeUQufWBZSs+ejf/4&#13;&#10;HeSZul98Xp5LqyTSGpUJBIFjf/x5aMSIfS+/smvQA5YhKOE6wAlkgvAc5fvodv6CfAJp327dgoMH&#13;&#10;j/7u1SKDplMZ37fGvB3ebRQdXGrpdVe2bFLTJkhyknLhhd4XYJkyyGEnQ1Fw6JAJJkh7DHebXAAO&#13;&#10;uAjnCdu9SVwsT8a6i2D6bYrn2rK8FaHo2H4feNKqPPoIqxd2/Th/M4A73FNsoINZm3adQlzWlGd5&#13;&#10;kfBz3pzli4Gky/6Z3MrrptX3m7d7N+RW7CPqt0aDCT/X+erLGq+/VmngwMCbtfsN4NGodM/d7HXp&#13;&#10;bCSJnPCOA0KOs07lWrxlydNRAmnTVl1sAtm+i7n5mWcdTZn4zyQaie+KrSBlq8UZQpLvrADbHvPv&#13;&#10;nK1xmhfmn4Ik/0+BphF1YJkSWuriwKgpQQTYSR1eifFWZxrJ/AFOCYkxLTx8mB3+IMgHeZ0sDxAE&#13;&#10;oXNW7PDYn9h4sCHf/cSTUBKzbEp58cbGxsTG5q6P6Bg2y+mYFGByUoVZZjQYgAB3G2uHd8MF0nv0&#13;&#10;1SVjPRRrCvI06ybyU1Hy1k8ofXu2VqLm6683njmj0v/+l35Tf5MvE29EKqqr6p74DQn/DZNLwRTb&#13;&#10;cfc96885d1PPC9yNuIUnG67HtKuuSrnkEltzNyysmMixsYk1a1o2qMruxpnalhUNC6iFd0Iqaa/y&#13;&#10;EXL7LmcTcVBLff946UAwJrD/KdOkCRiTHv/ZcxNr1Wy+ZnXThQsaTZ9e5aHBcu/8TRiy+D/mWYci&#13;&#10;DfKEyyOBLQ4j/ticOYg/5glyDCWDwDIHCFIVNxBgMTDxVSpbtgefLk6B5GIR65HRzIKXwwK5GXmd&#13;&#10;Ti5abDnTIBUAgU0SY+AuDOn43/9YkteVF29REaaw7+WXgzTCsDfLEjVA/MDfYORfwd3GJGuzJ//i&#13;&#10;CjsIzrVgEDLDiCoZ66EAHyEXUF+We4rwAFPJVkD+RZ9KdBiD9iwXBiehVR4YVO2JJ0xKiqg3pl5y&#13;&#10;aXr//mDZIlQROgma1uJSU47/84/sG4hkNOBnkkeOxJPsxWeCTD6XJYpHyRJ2VgCfpV2PPioFVxUV&#13;&#10;8ee55sI74u2jJMQfYCxCYB5d+KuIECJ2cgX2beijLHjxO7bRrfrYo9hMNpw8CVoEfCpQ/SzgWIpL&#13;&#10;SYHVzhJj8cc7odkt4+uY59PaT2rRgkVQQA0T8aY7775nz5CnDEei8qxzoo22VpkKB44AHkawMuR2&#13;&#10;4qtUFWmQ3WaQ7Ih8FxJmpB9kyLayejyPTZ9hoKWLVNlc0Je+Fk7SNG5mMN1NXm4i6xixZeIyfCEr&#13;&#10;+fkQt9WPE8fjG84+Z137Djtuv0NWoMKFmIQjEyYGOCmEy2+64MK1bdpuvPCifW++GWBrEVKdjPUQ&#13;&#10;LQSzJyL/tQjKbGKDBjIuUF9iT1GIkHK1G7g2qwx+qNYH79f/eXylu+4ybLtCz/OrP/sMWLZN5/2r&#13;&#10;p4aDNc4seERhhuvgFTYoGBES+cfogrElnREXX4ymbw4kb1I7y+6GAKmjU35FcBVei7mcJL8/upGD&#13;&#10;hYUFCWNxY9dua1u13v/ue/5aYK5oMEcRfOago0Cq5KxS0hGY0KjEu1B51jmdGfEW7JbMVUlPKkww&#13;&#10;laSDURJTXpyRT4dkdwBUPkAECg4eYgc4gnxu1QlqSWDC6P1cYTwTyBr9PVsy3sVjTgLkXSRyddim&#13;&#10;CDYNcPUjs3p8RkU2MEM6X/5OKcMoGES5a9fyGEJANsAZ5e3a5Tl92oMAqp07C7OzA2wtQqqTsR6i&#13;&#10;hWAvUGysI/N0RhKmwP1dfDFqASz13HXrQ4RRELqJz8iodPfd4Jkkt2jB4vb89eMviFMxngoLc9es&#13;&#10;DcIwzZpEbsiN5/dc27rNhnO7QHnAsChzq+O3oOlLUqE+zXV/TbOPCtQtGU3rxKJFENsWnGDWd97P&#13;&#10;FajVYH0weF30rDMuOF67JiGzvImcG3ImTO1PPq43enTVIU+m9+0LN78geibFEqpVk9vBCQn87oE3&#13;&#10;aNmCv+hStaSDAfHUkLOO0A40CC22Y7NnW3ZNBVxBQHlSjNIRGHahSo0U2fnv5PEbedaVcCNXYBRs&#13;&#10;BOb1yQXerA7IjpkxYACraP72M/xtaE7PBKfmrNiOO+/a3LvPtptu3vXYY6wFS0EYHo3UXpezWB34&#13;&#10;aI7/+6+zkci11B9Er8hEIA1GQt1QfAkiYZ5hH4Oi+AEX6QFvBpmwj4ofwLEZM9Z36LhtwK3733k3&#13;&#10;Ntkbx40CYfReRAg+alb0itCPStJXKT4l9Mehkl0U8oXUEhu790BaOD54UT/mPF8VWd3yyNSpeNtu&#13;&#10;v/mWAx9/krtxo+UcIZ12csECuRg+VxV69mRMmPxdu9zioogkecUA1CTvUC8Qzl7Kntmu4oAB1Z9/&#13;&#10;zhI3wQLVX32l/rhxzZb8x6szCdZ1UIw3F5KKpSe9K8vprxlmNjHkrO8YOHDr9Tfg+73nmWcdDIaq&#13;&#10;OEAgP3M/qyXqWW/bBttLBLg3nPJL5UGDHHQa4ip62knhwYPmtJMgjVCV4uPGG/l8fObnioa/DaVC&#13;&#10;a5AAwecAx84nFy8+udibmE/6LvBS60bncjwa0HvN4DQcD38fkHNdLbcgfeCi4CJjPUSLGPkxpvhg&#13;&#10;40AKFtihL76AoxQ5QSESUvuTT1IuvTREGAl0kzn0o52DHjgx32smCtRwoYhKk9il8+Ldjz2+uc8V&#13;&#10;skFjTjRSifT7MrZqZlV0MoeFi7FfmX82GowfV/vTT5E6LuOm/qgCCxtvW7muyIsya/QY1lH6DZJ0&#13;&#10;JiO+gy9YsG+fC7hLmxPFBDERuJRcMkqURUlKn46lN9zYVOjaFaEjIrEHruCsSE+CPc8p0OFgirVv&#13;&#10;KOlg6FkHBV+uVXRESZXiyjipEX8IqJ4UgQBTyZbKyMD2EgHuZRo1Cs0BToDLZ8ggDb1bGk6QI5Mn&#13;&#10;yXPBE5p+/XUsm4f0It1uFl4frZ51RofjExhbnstpFMxSLrssLi1NBvbYrFmBSADzZCReZCLAOzC8&#13;&#10;1clYDxH+KvXG/Zkh6tVON7wHHS+gul99WeWhh8DntlQBs9NJQGVhBR7+4Ydjf/65/dZb4QYOWepp&#13;&#10;6WPmS8fj1rcBB6mnNmwAVeDIlCnmNhkfLmYQ0lSMaNrVVzVbML/pgvl43zGI83eYfTagRVPh/B4V&#13;&#10;b701/frrpRZU8fiTzePxpc/VxAnejoo/V/h7Aq/eaPrFEr8JeGl8E39hXPnykCePKVu2bMeO5c45&#13;&#10;W7z94JUE1Q1sEGQaArPo1JYt/jra/957a1u0XNexE5hO4aKuIn6X3VeQnoR2JBstn9WowJCzrkuK&#13;&#10;hLrsg42tiGVyruAtQalqWb2tFQowLXH48FQfNvjQB/3j1Vd0wpvIDARL7HlAWsPLRx4SO7E0hJdP&#13;&#10;pJ1Yr55cBsriIfuWBWPR8a5jgPDGenw6l8T0kAGJTmVS160bW6ZM2rXXekdYVKQR27E1chUNpm4d&#13;&#10;W3UjtjAZ6yFamghPYgr3Xq4vTg6Sc7xHLUQACXRz5LffmHsvoWbN2IDTFcEWRLLozPffh6RJgX8t&#13;&#10;WLiNQXmXBwgLmPcmCozauAjzElmeWeOUgzXhz1iXC+BFmXK5YqzzLyzLcWJLxo5QpHj8iRNNqsCx&#13;&#10;pHyuLr5IluhKbtEctnLaNddUeXhwQi1r7UjLIaGA2l+o4KCvW/ebr5stXlTv21FVHnxQpOVglwH4&#13;&#10;my64YMuVV4FZlDVqlL/uio4dRyAUUiPBjRQyP7pmMLykBs/4QjHIwrATm0KjNISV77+/xmuvVX3i&#13;&#10;8coPDGLeWT7S1JWHJdiLFQXtC25rS/RMmbHO/K+YTk7I86CpDhWLjyVxKamyd+40IQEyzzre6mU7&#13;&#10;dPAuR0GBlJivxF6FR4+yscelKckW4kCDiYnBhj+xYcO44iQSmot9oVAGDhf8Nr3vjfIZaXK7dklc&#13;&#10;KgC72LBtAF5f7KDPbiORVp6M9RCtiOwfhYAjlDfC9VU2mWreli0sz6Lmgx0igAS64ekZGf29b0nL&#13;&#10;enB17H5yyNa+/dZ3Oe/AJ5/w5XNWLEfI5sHhIyBpkvXtdyZNQdiR/TZwvTB4HNmuw4TdIfcYVx4Z&#13;&#10;Vb1uG0spIZWEoqlnXT9Z8bTPPGWTLQScTLCVa7z6ClR3EmvVslwXkQLs8xyTlGT+zgXNLPRH+ZJe&#13;&#10;nh8J4djyFdgEC2GR+7mKjiuKZkrSUxFo3CtzaqMiRsHf53IP8T79NcPdLHIW4lSn4m23VebSwfDe&#13;&#10;NTLW3Vsos5ai3rMOISwm65HUrFlCTW/OS/iYQil9CEc+vpXySiS1bFm2TRv57woJMDfX8AQAZTAF&#13;&#10;tkx4UZfEJLKGt6A6cCWNlUlq3rz56lXQWGv065SMm27S1MVHkBFd2GcLGUKqPfN0g4kT6o8ZjVzI&#13;&#10;zp4dvJb1LTtrKqJqkbEeouWAYAVYCs2XL2v85x8Z2D5G2MUfJiYJJxsP5SQgkJezfLnvzVi3XJdz&#13;&#10;RXsvKoKfOGfpUkQj5W3zipHLdXlOi/kWxd0XKx9hzPOj/M2IMWH8fQZYRbWxrkSdimCFD08SJPaL&#13;&#10;Lyke34/yzIkFC/M2b5aL4XVctl07kcadlRE/f3DWfoC1cteug07wxp4X7Br8MPKh8K3xniQ4zv11&#13;&#10;VHhU+RWf9JSVB0cFxz683zTAMeurV77n7sZz5tT65ONKd99Vtm1bTQGmvwZTSdAqiktNY43wH3LX&#13;&#10;R04N8veJ/He4EkEncIBMUO8xB+PRVAGfCq5ohCHC4QW3NNOdhI+JWc+B92LZAmLZYUpKpMGkpIx+&#13;&#10;/Vj5xNoK18LfkSbeA+XOPlvaZiBvXV0Y661ZdT5Xg+UYIq0Ar9/Kb9RBqDNxoEj2tC97Bv/ZgvcH&#13;&#10;m7FA5ii1XFAgt+AshUggvQevLhnrwcNW1TK86fx9HKJehbvhk43rtaLdEvcQHo5BQV7XFodlPLPW&#13;&#10;vFkQZjxxcXIZjQiuSrHO9NDNXb0RlciJQAYTRfczO9uc3YjvNLP+bdFgZHwy+innFf7CTLO+V44g&#13;&#10;eGd8IItrWBchCuLnD673LtKgHOaRv3v30WnTeDYqfigJTfruusJjyjGxplmWKwQmiObADSFWG7p2&#13;&#10;g8Y8jn2O//2XyHgcl0E+JvixqgwezJIOsqaUKLGiIkE3ucqzzpHaHQ+PKloiwFy2vJKBZS0UyBoz&#13;&#10;ZvvAgevPOhusrUhOqQGeXr3vvm38x+9weNV45eWwZPmV8YQpWePll5r8NSeldy+GsDr7nrGXJL5S&#13;&#10;pbpff9V4xozmy5ZWfeIJKRQqKUluIfDTWpG1DlIZdZS5N7jcsi81Yd1NWnlU6jZK3xRLTKlAaUBA&#13;&#10;MVtjYxFkJk/56G+/733p5S3XXb/5UoUJHRY04NU7+utUuWu84NKuvlp8GODdgoUvl+cfY4mm71MX&#13;&#10;jq9eXW+m8F2A18GIkvzGRnwYfElegZGnpPtrTRWdrBOEgZ8eYossWxPzUsAN7y+F08aePbdcey38&#13;&#10;wVnfqcg/oLwr8fgzZ+pl0bDNODZjpjxO+PBSeymfK2dQmNTK5xRORc4fXB+AZYMqtrfuPIp5yiVi&#13;&#10;up+L0WD0HBj4p9lBilthzZYz0hfg9dcKDx0SaYHnrQra9yLNUhkTBJAot/aI4dVffqninQNtAYU3&#13;&#10;/4l/5krHJiUnpUZMYmJSKyV1V1ieDrDy+KApXnLEPC+S9AlLTER1fJhwMun9MG3bxjO/ba1g2Asb&#13;&#10;SkJZjip4JrVaCiZKdBulD64lplQg6hGACzN3vTfzEURCWPYZSK8cHj0aJ3TICslyWRuiAfEQEMXE&#13;&#10;gYKhDIkMRMHzf/Ty8yAEywX2vf7GaV/yztTeve2GjDD7Fd8k5ssE06PouNeKEqHpMwHHwMV9BeXD&#13;&#10;GZ7mMaZHfpmypXefdW3bwRELjoolbR3k4/zde8D1hD/4+D9z+VWT4vGv8W2Eior2vvwy8ivxBSDi&#13;&#10;jvxE8k9AVobEuPiia0pKjvPjJ0yq81uaBIHzBzSFxHUQjEd+aaTEczAw0Dzk21Kf9A4kAc3tin8e&#13;&#10;+dkriQOneFLTJpoeY4tDpnAZptr2/spHg9FzYJJatmC++dBLXrC5xPGSDv6DsPm5l2jOumSzbtzI&#13;&#10;1lov0SNt8tUvLsj+OLjZ9FXA9HCcIDmpaVPIfaZfd11anz62BuPumaGtrgMpnNyyJcgkcguRkAlE&#13;&#10;8azHxCCPsuDUVOBzWYQFq5sXQ7CW/pWFn5zautWV9lkjhskWLLvgTeqEOn5NanwjWDSdZZtyAbUi&#13;&#10;ZJRkRMK8yFgXvAGiuZhkqRfn3MHFeywEoyoP/zgWzN117TtYZs2Uuzi1bRuOXDdfdvmWPlfwfw6O&#13;&#10;GKFBGVxzucCRSV5dWxTgUycIroqh/WruFtW3jPj0Mk2bgq1Y/aUXLZOhmg+sgMtgYhlgiqbAUmAN&#13;&#10;6mNMmZ46HLFxKRXUB7IG6o1qx4P2/DG9bz+mWX585qx9r73GuoZE1+GffvL+MyYmo29fzTRBFjzy&#13;&#10;668HPh2GiN7c9RtMQDi5fPmGHuevP/vsQ6O+9VfMblLGI5N/2XTBhbsffiTr62+O/2uc6tVkSMjr&#13;&#10;Af1E+bY8Mm2apiRCkzW3K/7JypRp1gzeMk0VtqU0MdYZnV1vrGPjlNTEuwGABL5jM07wGfFXTOVZ&#13;&#10;VxvreG/suPderDX20icWehM6oh2VsZ5dkqTWTy5ZuuG8rtj6srXefOVVGmTgNdDcCXibbRswwJa3&#13;&#10;Qo/20d//2NCtO+go+nsvwBU0r558Bhc6v6LE5CiARympRXMkWEjv16/igFuDCpFI40gMV3vYpw2n&#13;&#10;/gqWTvUXnhepgjJl27WVvinXXotvClgxgrUsi4EqufWGGzddeJH+lYWf4Jx806WXmryULNvXFFB7&#13;&#10;1tP432JnC48bXq14P2gInCqTmsvtwKpjn7z3xZc2duuaNeYHW0PiE4wQZ90WdFRYQQBum7zdu/FJ&#13;&#10;MNexDjFk/pKNi0RV4kGFPSfldsnN3T3kKRF2+4EPPoRn19kck88800H0iaH9qoou5cRe/A2s8v/u&#13;&#10;bThpItiKECa369rXtGnbs15VEU7WqzfyiTawLVHtTIz0zs3Jgom1apbv1o0NOCYuXvl7fHzdz0fg&#13;&#10;0wImUvnzzuM7ksscm/PX7kcePTB0KHZZuWtWmyzxwU+HSZyK/PzMd9/1Z4baRUlyRfuu3GI2ua0r&#13;&#10;8933HOdy4j1krNNYn1oZpDANLTmcLeCPXN5QCkZJJlpYyM6+bE3KsjBOEsyZyjipx4oj9rTqkCex&#13;&#10;J+EbxDnG8VmzsdZZI0cyRhkKxKUo8m0liwZz4KOP9IcqlhiiAJLPH/39d5GShmVwe+Atip0b3qL7&#13;&#10;33jTcTsOKiY1a8qCJcyfWQeNB7VK/Z9+ajDup+rPPZvKcceD16P5ZgwxVBV69CjToIF+024yJCho&#13;&#10;Sd+UV17GN8VusIFJs/BtMTEGw2J5W7eZq5/ZglFlrHPSjWhk73PPw5G3+fJe228ZgNgevtmkFi0g&#13;&#10;9YtD49iUFH0uF3ykNvfqfXjMGGgEH5s+3dZ4yrbvUL5H98QGDaAIac5utdVs2AuTZz10S3Dwiy/X&#13;&#10;tmq9qecF2/r1EznXBi0E/OBszqkcpLH6E0URCeLJHv8zI6hAg/zEPypNDP2AQSc4avPZ4xupdNed&#13;&#10;DkBQEQp99quyBDExyBbpoFnHVVSc9cqVLdsxT2LKHAmIBYTLH4IJrMH8nUaedc6CN8zuhsy1/tRF&#13;&#10;Ybrh04LgqmrPPqMfdiJ3mmlO3Dw+Z45cHTePP43hMo0awkzErqBMkyZSlLDVhbczO/GwS2PFFvrY&#13;&#10;7NlWPfj9fdoVBtyDOE69kRGu+CZ455ahDjG4Day8g3Bhy+nATIcS/Loz22+9/gb9uZZcvWz79lhx&#13;&#10;xJ5WHDCgjC+Ni/yrIs5rzivAqDnr2ZbDiJACIEHhwMfxYE4uWeK47rHpM9gmHH/B3ei4KbsV8aTj&#13;&#10;wZFr8c5Ou+0EuzwIfieXLgUybG8prjHgythgbq5t0xZUwy1X2YiYYl1j2PiUYwoFYoEfgYzZ5FZE&#13;&#10;IDsCGxpMmojtdyBdqN5jRpnR5AJM+BV/16RArvLAIEj94lPS9J+/9SOBJwiBZPLPNVa+5bAr3XF7&#13;&#10;nWHDGk39FaqRloVLUAEy1kO3WPw3zDy7DcaE+D8cyO687779b74V7CEyQogUuOM7eUensBHjfZmr&#13;&#10;c40Ydfi8QUyAHx6vwG047MNjxzJZJRRIv6k/+4N9tqZKUvMW7LcZt91ad9TICt27O0BD7VmX1Bvx&#13;&#10;6jy1bp3clETTL1fOQbOOqyjZPSpWFBHdR3glCNBILVHunHM05rWkVrvXSyuXp2m4M+GHanlKCP2+&#13;&#10;Ol99CcABfvmu5+mniYMFPsM2K8BnqjdMrM1KVn/lFfZ3f0oI5c89F2Zinc9HNJw8SWQ3hY83jsW9&#13;&#10;7/c9e0yyXOlnJHHxfTpi+C1vJcuFy53Vmb9X2d8r3n4bYvuMPespvNS6gXojb6zHVjBQUVDrwZnl&#13;&#10;o3V2K4LAKnn38/OxcT212W+aVX+NF/r5SJdQzjoO63EGwiYrL7E+nwNSpLHVT73qSlY+d+UqZ6uA&#13;&#10;WrzUFf4ZSFMOxsCOyODXj1gBxz1PP72tbz+4uqCUKjhHnBod/OILf5kQBBthxQoQgwuh9MxMfdi9&#13;&#10;SFM4htrzxJOYwoZzu+x52sDTIdKIYBn+/km/8QbVi+v665LbtsX7DbexYGvWxQqLWHSNRvJO0ZJC&#13;&#10;hjs/ES/+ziISfbIQiJcLkGNmPYWSUIKM9dCtEh8maPlOjK/kdbhiP+pWAJO/qZbv2jW5XVvsueE3&#13;&#10;1diOjNGI02G9r/T433/n71TJVMFjajJaybsAY913Nfr9t+rPPMP+pFx0kWaEsJDYb6s98QQysDhb&#13;&#10;LSSiYjzs/GK/cu669cxDw9P0nbVvt5Zd+XDsmpCeE6kl6sKGVov04xvAqdVKwTRIogSbFWZ9+o03&#13;&#10;Gqq1yAhIV1wc08nRIt+xIwAH+GlXaTm7JpNNgC8kIUEuYO5ZZ9G6KGnXC24yAHWzokwYkCmzGRc/&#13;&#10;NrbxzBllzzxT00vqZZfx9yr7e9XHH4fv2XBIPA3dUGqdV4kx9KyrTypUKQLs3nKG5cXzDBhW93f8&#13;&#10;DTsg9Yor0m64vuJdd9kSbnJlUo4byeUY28jJKi9xtSFPahrEG5Ktfs3XX2duacQ0O5M+BDcXLBq+&#13;&#10;F7sRk3uee37LNdfu+N//9r7wIjLv2EUg2LeZ3fEYlmcODuY/smwWTI/Md97d2K07wipgYSOw0jyi&#13;&#10;3bxBdrc7k2BGuCdrP6F6NcvBOy6AcExsO+XqiDqr/sIL/Iur2tNPJzVu7Lhxw4q13nu3BZIf4Qs1&#13;&#10;Y3pscjJfhmVpwA8LD2XZ6ldRAAPx/eBBW3WjsjAZ66FbVp7MYOlZ58XOc4OcUbnak0/UHzOm2X+L&#13;&#10;a300VAMHn/JX7wHFLLQ+6dOnD48Z7Q/To3/+ySRfkNWId8QGdRmgsaWojxfn9eQ/h4Zu0eCNB5oP&#13;&#10;0uu+2LEhEl1qPhJDAjqonDDrEeekSLtwrbAqsNQhH+biTGGlIQWd3KC5sV6mcaMYKJEXXyKUMMFB&#13;&#10;ikRZ6Js6OnUqYyrj6MbfBkZwDKyYOompoWddUY3gC7MW+BQByhbL7jj8lw/wKTBRgaj55hs1Xnyx&#13;&#10;6sOD065QwnDdG3hQWnKGBnt7FGtqmQVV+xs0n77e+0SstBfoeWr9esQMIBz88LhxtjjTcneWZ3FB&#13;&#10;gdtOo/COs+gOQWEoRIXJDFJURFjFxh7nI7DyxFyV+JWdIXiKjnhDpS2NdYxW74zjn19D8qGtwZgU&#13;&#10;RvZAz+nTcoFQftricParIyvG+fIfYzC2jjpR3lwDzS24SlA7ZKyHbrHEb76d9w/KnjCRjcxFa8Zk&#13;&#10;tpIeeRVFdcT7tJvK2SIsRqIvP/88b3aDxe7Pu8Pn2eHz74RgDRgTBruFopwcu1Iw8gjx3keiygOf&#13;&#10;frrjnnszP/zQ2bChY9BkzuzmK1c0/mtO9WefddYIq6WKLuWy6PlrFtQLZpgGI1Ke0WOgX2YSq4fM&#13;&#10;dsktvPGgOJxxFtWnn6OzpIA8d8vFNE9Q5mEjNNRegI8WIZuwyKFYz3PkWC1VioDiTaa7l3JcLklP&#13;&#10;Kvx4wV6c6SsLNh76Ykr+hNhYRL8JDkC1P7RpZKML+HqPTFJe9fgJEh3EZ2QI9i4XYyd18ZUrO2By&#13;&#10;W+pH2RpMMAr7E4bCHXhs5iy8ipHXSaNFBgOdJzXJo3L8JYWHhR2b+DPWYYzifGNdx04Iqdz/ztsa&#13;&#10;HHjyYUIxX5Fd7Juy6+FHAkcvsX69as8/l3r1VZCXQVLqwBsMpAU+vrMgSyhLA+vOXAMtkFGV0Lpk&#13;&#10;rIdu4RDyzNwe+Zx4n2YE2Jcj/Dkf9Abf5SJPwO5sLXkF8KyDmAFCS4ULvFRCPoER3x0Isux9ipTL&#13;&#10;5bsrkiN2R+WgvDppxU68eWXCj6FCtr/2oV244+67Dwz96Pjs2aAAORgGqwJrFVujwJ24fAipiPGt&#13;&#10;lo5xX4OW/w7xJ796rFRpTQLg+/ItJ1SrBnvF+2EWs5xgorFc3/jOgT4UyLLydRELUaFnT9CaM265&#13;&#10;We9zQslyHTs2nDih8YzpzRbM51OX842wNeVTBLgyQum4fNMmuSmJw6qTnmS94EDs4PDh0Gfc+8IL&#13;&#10;fNe8sY79hiujClcjoEIpuSYaNdKc5puMSvWGtK9BBEsdehdy+wm1ajX684+m8+fV+uADcRwkdTxf&#13;&#10;+jD+8Fa8BV7WCSIB4hVDVpIXhuLzox3/6++d//vfwWGfIa+TxljXn1dgtHb5RWyCqltdLXjCysCI&#13;&#10;xy0kE97052AazS4euj3PPef9pvz1l4icmjns+KxAVLfma681nPJLap/eJoVDwC3hszTwNBgIlSIh&#13;&#10;Bt69JqmgVKkA9+8XvNmyJ0+GlvSJ+fOhIyxYpaQUI2M9pCvFnOu8HohmBHr+QM6aNQjlDOlAfZ1J&#13;&#10;oYQ+CQiJlOk/8xHvksz6/nv9aGG7gGZTtnNn/Cq9b19Yq6GckWz0QCAv6YyWp/NO1XrnHdB+IP5V&#13;&#10;8+23REI85aHCKQ6JEvnvOPJmJ7OhnIj2blFJu1gnbbaMLg1wLuojdQOaNVT2kbQIYtK8+1DPsMI5&#13;&#10;8oHPhmdPmHD8338tAzz4MbM9gBRloQ6oMJwaf69CY96BY9IfYtCxqf3Jx6A1V3vqKQd6o3KzwaMo&#13;&#10;5CB9r9hxedbIUZnvfwB9RnwF+RcRs2Ag5clncwzwFgpLdUmSqKBA7toWeUDa5/jiNHjWu+AskCWa&#13;&#10;laz5ztuGcdvmTUkSqL7XsjNaHWQ32FbNMvum4LzcLcZ71nmHq788psfnzcvb4g2YTmrZkmlJgSzk&#13;&#10;7EvK25T+POsgASqpsnV7njyfMBe+QRqlQkZ5hWYURBXdhU7fGp7iHXffs/6ccxGqC/dTULvj1WB4&#13;&#10;GgzSViAhxtbrroO6jr8BqDTQ9mcKjvPQV1/vff757bfetunSywLf+Qh2GppiITWYQjOlSO5FMdb9&#13;&#10;BzjrN+U4ztMn0gvZNNkLEVoBSM7i1zQ5+2w51grpIeBl15v1eJelXHhhvZHfIHMEMu2FbPxyRxJj&#13;&#10;Z96/zRYtbDBunOwMw/cJb0ko3doaieJIk7Jze/VkbLXgrDA8fzBzoV+G1D+8Dco+rlCrxQG6ZeN2&#13;&#10;aTOWDWoKWB6pI5YOSYt2D34Yuuasrt7jdWrjhgMffLBnyFM7br8je/w48WEkt2rNNWvB/cUpFgjr&#13;&#10;cnlw6NM4cQ/xHoNaMnjBfwrrA+Ypx3bTTyeuoo+Vcfp04eHDrAAjL1myeIMKkSuN8wIaIvmMWad4&#13;&#10;jcgpsZLbtHFwLFP3yy9qvv024vthU0KFycFc7KYj0HeBDSqc+vLPI9RY5xyrvMMVWqJ478kj5yku&#13;&#10;ar5lP/bSxiEGM+JtQa0Oz/D7mmVPq3QOxuUxxQ6B6S7o01OEOIksjiCgAwHhCkk2d4OTKAseOpxR&#13;&#10;Q4zSn9GPfSzLIMFLN7JPGP9+06yIyrOeKWqss6Nm7Htd9LzYuluCVJiM9SABa9yssln0H+DMtuB8&#13;&#10;E0ES8zq5bNn+d987+scfmqzyfNcq62eFmcJG1Ucege8cx/qV773HRBkKmSNC/3XHEYE+84KDtRdH&#13;&#10;w0HjJlWO/vrr5ksu3T5gwO7HHz+xYIFcEjsiJsmseetBajd74sTMD4dCvIxvlr+7RGgzdmdhqTZo&#13;&#10;KNTIG45yjyop+ipKTijL8fB2pyV/LHv8eHY8ktantz6NqGV3wS6Q1Kw5DqPSrr++yqOP4u8udsfn&#13;&#10;jTL3JcenKxRq3j1moo8BIwB5B0Ge2f/WW8FQiHcRB7mplEsurvn+exDiLNuhQ3Kbtrbar/3xR9Ix&#13;&#10;3Y8/VHtqiK2KKAwrHzl9EN9fd+RIu3WNnhRt0JFgm7Ag5VNHKINpMk0KthDUYvzZmobqwwxxSVSx&#13;&#10;2KSD8MuxmTPl8cB/kdLrcpU17ChLa+GRbDZBk4+Xv3Ow/D17WY5wA2Pdjn8hcJz5vaiDsyDNAKCr&#13;&#10;BjHKtWe0Wte+PaK59MNjtHX26sAync7JkUuaxNqKx/ixTkHsUUhlXNKPwEGLhBbIWA/pKojQsAwF&#13;&#10;qh2T7cynhx32oc8/3/XAgxu79zg2a5ZhYfnZxqscfiNZNhUm/tYb+8LFq+GBVOh5Pnznbgq4hnRx&#13;&#10;hDoLnGkNsUVJONbHQBDq1U9ovKSwnp9v+NZDCOyeJ4ccHDYse9x4vovYpOS4SpWkn8CdBkVLty8k&#13;&#10;QPX4CE6GXjrFARYfL3OicBUePKhRL3bsL7SMsuBnfHTab+yfyFvuNhgutAf1UhxG1XjpxUoD7yjT&#13;&#10;oL4LLfqaYLsmhJ0w/UHD9uMqVmQ/Z8RTbBRZpid9dCxi5va9+CLIMziVdqDg7uI0BZtCqEPqpZdC&#13;&#10;iLPed98mNW0iWEsuBvNRnErnr2UortrqlBVWPSl2trV8d7WGfiifOkKGLwIZTbx4Gm/DYQqqzXlx&#13;&#10;mMrhH35garaQw4qFJHHxJ0y+/GV1MAffJEknX1F1rsglpDMnH+JQhSkLB249W95F0HMMEA2+C7aN&#13;&#10;kazkGAN7EmlE5fI4lJO/euYptFnjuA/ZWTF/k5tMUNVyHfcjsiyxDWoBMtaDCq+2cZEAZz8mjj0x&#13;&#10;L8FZ8a5H6ZVhdCW3bNnwt2lNFy6AGmBKcRQpaL45y5bBxbuhe49Acv4JDjKiivGheM60BXY9+NCG&#13;&#10;LudJuWwvuVR8aoYEvpjEhIp33lnh4osgkI+04arPhi+PqZTzj4s0QHZuZIxrtuS/hr9MDsZXGZ5C&#13;&#10;piKsv5Ohw8MHNcKLqXw21B4vtf6DDX8h/F5Mmyhv2zbzTRHyGdV49VWJgdChA58OTHxdAikJ9zPC&#13;&#10;UXAi7JYYjvhg4OXK3+0NwII/1fy8WEU8PewVS1azeNM0XavzImWLD4xKgjKRu3EjNLUEGSkFnFYB&#13;&#10;7wyyhWQwXgW2BmBemNlqMcnJmuMv/qgzd8UK+I8O/+RjzcXEIDgKLUvCUz4PgjO3l8pY9xFv9GPm&#13;&#10;vea80y1/hyKyrvclY58WuFq/PBgoyu+8736caIG17w9SfCxYNgxnaPAtq94DRqG3iiBMUZH8olOp&#13;&#10;WJoqmCm0Yf+CHPxgBLcBLt6ZoWyKjPVQog1dbeVA35/UOjs1RlhMGZ+eGr7rwTidzPHlJcVToddt&#13;&#10;lKGRBObq1WOfcxDUWFDU6VO5ZRo2skQQahL8y86yfFAL4OVybMZMpp9gty+o6TFZtzwpy8Zxuy14&#13;&#10;PzwFBbayshneOViyqo88XPvDDxtM+LnSXar00YqYppTidK9mkMWRstYLZ3dqcnn2NULoGyRH+Eak&#13;&#10;MD5fqDRcYuxAFvlZNQYrL5dkV+MCGxhkSG0waVKTv/8yN0Njk5Lge2swflztz4Y5m6x5LRDMYHUd&#13;&#10;GjkSGgX6kvteeWXr1ddsuvCi9Wed7SzuzfGY+X0mb+4YNsjrr0nhjMWXuW4j72uPnGffMVwhqwgh&#13;&#10;wvUdO27p3QcJO4/P+UukX8fbWpHGI6QM+1bqXwVq6cxV+DYxbnT5bt0Si7n4GmEAB19Sk5QCPESq&#13;&#10;FM47lPB6y7B+NgtQwJ2p9cvDgEzZsRkzcKK154kn/K0dNmbs7OjUps1QpQxklS31W/kkpvLS8FRM&#13;&#10;jYqlZiRsuYtyT4mM00RyJ5A5RkhdMtZDuhCWSUxh/LEQLjz5ypl+QYFk6Lh6YVfAEj3w5AHzTiS/&#13;&#10;hY96kXrFlSant5Km2OHDCKwBzQZB38ixzMTRXJ2Hjcbwmj48duzO++7bcF7XDd26G5pQls2p81XZ&#13;&#10;yzGOQBxm7vjbHRkOAP4keJXkX/GfZ3+jVQcmhlSOLWPALYiZqz/2R0T0anJmaWzEsu3a1XjrzYZT&#13;&#10;pzZdtDD9huv5uTDOOhLr2o1wSL/2GvzBB0mckYWMHpbr7qDA7sceh9W1//U3kExRX51lMI0tVzbE&#13;&#10;4kiq6FKOJGB876k4694AU8RvNZ41s8HECXW/+QbalJqKas+6N5uMAwCjtcqxv/7KGj1as5XFZHEq&#13;&#10;xUi3ggd3jgljJQVbOMvZN1EvdwP+EnNkwPfEiztl9FeIbcqOND//lH1hALVJmuYPOilONyZG/i1v&#13;&#10;OPJ/NyQfBigA6u1xxw7m8mCpxw2Hqvy2qAiHe4HcCZbbmKTmzUCgReRAxi23YNekQUbP4OcHU+Xh&#13;&#10;wVBsQ0ISpCWR65pfas860WCs8KLfmyCQWKOGFMRzfg+kgjeM/eeDsXAfO8vIKLgEqsRAVh9suU04&#13;&#10;gyVGoO/i34Z8p3i1Hfr6600XX7L7kUel8jDbT51CMN+RX73KG4IjdLfYoZGj1rVpiwTUcrNS+lV1&#13;&#10;bmTB7gKJMZU8+j62ut0za+ZmECHw+TuQFZxjIMWQBBQxcwjq0kf0qmhXrVsh6jetTx9QsfX+byXP&#13;&#10;iy5RVyBjC3FdpoRQdNwog6lPLyK2glfRImTDK9/l3Ip33VXu7LMxQsuNOp+GsNCX2UQSqqteHZKU&#13;&#10;YNXrGUQqYz27VBjrCII8On36/vfeF2EGHvx02L6XXoYLY+/Lr/AuwzKNG2N3Kt8Gguxqtq3F8ZSz&#13;&#10;F1rI7jpnHeVnHmAVDdOXsvhRJGLLWb5cLpxQp065Ll1YRVuhLPpxggkGCWOJQh0ba5i/TK4ipcqu&#13;&#10;Vk3+O284sr/D4WLoownkm8JGy+/u+NTj+umoksc5irhlbVpuYyD6DgIttJIRfo03Bo8MDu3ln/i7&#13;&#10;wNiBawyICfoyFPMJGR5NW3Z2K4a3FnnWQ4o/dFgRxFPn00+RCh7hmPq+kc2R/RD2Fqi0qVdcUe3Z&#13;&#10;Z+CnzLjxBnfHqracFME7k14QZV+wb59cANGBkE43LLz1+hv2v/kW8muc+PffQ0yNJDbW9SnYAiS+&#13;&#10;UkVmKMsVbQkqs75U4Uo233SyXoF82RVFjq/iTfcjqW7l5ZnP3d+BrC3EXC/M7A/oJPq7edCp6vyB&#13;&#10;Y465Pp5gNxhXweuwLzxmQJdiHCpzFRrsW3AElPnRx/DTn1i0yJUx40yj6sOD6379FWJRLL9q6jSE&#13;&#10;Xs66+TDiUtNYAZO8J67MJfBGED2yrf9N+954EywUZ62h4sZu3XbdP+jQiBGW9BX4MhHzg47gWUdu&#13;&#10;NXZihp8Us+y8mj+IuDBMfKsZobKtDexJkcRhN23CRAyzZDiDxZVasWWTKz/4INxbcHIltzH4TvEu&#13;&#10;LSklcHHcfEa/vrwLIJCXNlqrMnhwIwRuzZ/XfPUq8/yyzEuCoHm2Dav80INVBj8Exl3KpcZKwYg4&#13;&#10;UtT6nWaIExdjVTsBzRTeLFdQrZMj5HRgWxccRAha4ZbDkAuwlpGETvxYVbDxsBcjYz3sS6AaAO9Z&#13;&#10;B50LKoc133wjo39/mJUmKQadzYEPLkk+4wzzRiTn+JatuwY9wIr5c6ujgGHiNDhcA0/Y6Wymci3N&#13;&#10;iRtsX7tkaG87desq4r5iaTLZsPlABbu98574fF/OQn+AqLIS+hInIQ8ODAVkOA8ERsd1wYlieXkR&#13;&#10;tWzymg7k/EFkeEdnzDg8blxRbq5I4UDKxPlc5vD56dthairwiZr0AmfhnsefOPjJJ0d++SVneUBf&#13;&#10;Vn0vIlLEkkPRd7jPpyE0GbOas54dCIbBrguPOMxiiE9nffONYzuVWdgYLUuI62/kKhXwvjdqlsBW&#13;&#10;ogBs2mHfyx3ZfZ9ohrfzf/dt7tUbCUH3vfyKyCYh2OvC2odxDC1guLfg5Mq46SZ9v7zXvFzHDo3+&#13;&#10;+L32iOFpV1/Nl8Thj90jC8MJWj4vKi+Jz/WW0rNnpbvvRiw7EosaN4vAsGbN5F+d2rxZz48SQVtN&#13;&#10;MlQkX/R1Ec8K6p38c8EDHH8DsOSsayriKyAnecVlzoERmTJfBiNhr1l3W7Y7kiCVJ2M9SMA6bFat&#13;&#10;PWSdkNJhN8XOy9w1a73PTP16lgrTO++6e/NllykvUGQ+6tnTX+/IQOTxfUJYmfSb+jserSsV+dco&#13;&#10;GjRn9Zn0iPc129vA+Oad5ZbjVMmH2/SE8UfAaAeCHntfeeXQqG+PzZmjJ8bEV6oE77U8HpaBYv9b&#13;&#10;byOicX2HDkhf5yDKynJ25gXEaVc8pLyAkoMBSEKZXB4fuYUDHw7d+8yzICHAmRpUHBgNBkaV5jBE&#13;&#10;+h77VHpABzKZmorRFI5s8NhWMQ01XmfdZMzQy2O2Ec9qdbCCwa6i8lmIsQH1Q0qoVg3kafnn5tYP&#13;&#10;TIojU6bIJZH5Ne2aazSt2aI+woPT9N+5zVcsbzRjOszZQLAKI3EukGGjbhI8Tb7NJI6L8X6u0LWr&#13;&#10;5pnClia5bRuoFqb371/53nsD7FH0ad1ukMLZX13lmPf06ZxVq+2OUPqgr/V90MHYMX2l4Ilm4m/5&#13;&#10;u3fr35DivStPd2wse92ZVFcRfYvTirt18baTedyqWz2GuB0y1kMMuEV3TE8N5WztDuEmPPDpMGRo&#13;&#10;Lzp1SmRKyEUKHrlc0lIOAmXKNFaJh6TfcIPJMRO+WykXXcQPI7F+PRBkRQYWvDKa95c5q898GN4P&#13;&#10;amxsmSZNmPgARGZ2PfKo9OfRRw98/DHi+vWNGEeDrfrZ8+eznkzvq9Zf15qMbjizPvzd9/tfe23n&#13;&#10;3fdkjfpWX4ulLoexLisYKiQrvFgTE4MHNWuZt1B5j6OGJy2d22zdil2HXNFEVllwzDhA2HHX3VBZ&#13;&#10;2XTBhRvOPse7LsWrg8DiU8V5++CGAU0rqDgwGgy60wgH8f+M9bFlDGenOiQJh7GOUTFJBz6Dqfla&#13;&#10;MNq6PzUYIICMXQc//zx4cjHI9bb/7XcOq1MNaIbNswFF3oT+Zs0yMCDIj88xrCkPdSD24k3t1Utv&#13;&#10;VPGPhqWTXm4cJjvO/W19LwxeF1wSGV69xHC+EF1BNr3A818KPs4Wd1r58on1i1MQJCSwcwZ9lXoj&#13;&#10;Rzb4aWz1Z58xPPh1ZSRoJLFeXXz+yrZvn3rVlRpJePMu+G8Ke22eXLKUvbv2vfmmyZOCzwFSjMtd&#13;&#10;8MlA/HXqCkteeq0d8Uak4E62PHZAebWKpaixjg+EpfCaOt4v2qJLAR0Z6249pO60U+erL6GxAIGF&#13;&#10;Gm++Ae+UeKMI5TwwdKiUof1JoSx6J5d5A3HQhWWEmVSmtYosmH79deZjy1D70dP79hN5ksXnG3jJ&#13;&#10;5JYtHDeCM1ZIdCNtYcPJkxBjJ7dzatNG5BmV/kz59cDHn+x96WV9+2oztFjHc/1Uz7hbPXM/9Hx/&#13;&#10;jSfPTEVLLbW+P4/X7jVyUbAMHXiJQ0AGHwCm4Rjgd90SN6TC2TZgAGT417Y7k+0eVTESXGKOvS+8&#13;&#10;sL5T582XXrbz/kGynzuQ8wd5bNhJHv/rL6aN4F2X4tXhlwAEM8u5BFKAjxzVULfZWTDaZ2wZw74g&#13;&#10;g+DNYxW+bPDxFb1JTAGpLDm657nnse3Z3OeKbbfcYuiZszTW973yKqK9M999b99rrwcCsr+62C1v&#13;&#10;vf76Q19+ufeZZyC94q+Yeg9pwQY0GSd/UufPuQ6bI2vMGNaIIZMQB4CxqalymcBlsMWBVWXf5N4t&#13;&#10;+haOTJ2666GHkE1v+623CZ60iA/DWclqzzyNsC68kPFadtaCW7WQigSKsRhGzddfN9SQ8NcRcsey&#13;&#10;b0r587yhsXB7s3dX1tffQEPdX3VbYqxoxMGe0LBrkzTGrPyJ+fNxmoRDYJAP1SqW1iY1Xi8bepyP&#13;&#10;tCTbb7vdfI3UrAT38/25dYc4boeMdcfQOawIPi50uw7/9BOcr6e2bNG0gvMpxHtBYCHtiiv0HZiw&#13;&#10;jas9/VSle+7GW/7otGmntm2zHNyRCRNYGZwPWpZPbtfOExcnF0vp3YuPOTOsW/bMMxkJDxFUaVdd&#13;&#10;adlFCAqk+4J04YtKbmM9a39DkmJ/27c3117I/vlnPku23JRKPlwOGJ3ts1SO7PKs/9UEBBZgijLI&#13;&#10;hGKZrS2RyzcBrwMIISy+ls+0FwzYT23edHLBQikWubCQufNZOiS4aeEIZP2ezi/wWq4+VbXA1eig&#13;&#10;Is+YG/4mCKY4VGuCMX3WJu9ZZ0KN8m8Ljyr6MJbHx2xzhe2WZWyx+YxgauP7BwIVglZNHMCaRird&#13;&#10;eVetD96vO3Jkwym/yPllsLjY9uCM4uTCRYanE8xYx+LqVeTxkyMTJ8q9HJk0CYf4ri8EIjQKfEIi&#13;&#10;kF4xTGsA61nJNcFRWRwMRoS+gg0kexyS27WV0tMYXUwcFuMXkX5yMFp9FVX2TU4jXF/y6O+/e+/h&#13;&#10;rKyskSNd6T3ARsqfcw7cSUE6JYMH4eTSpQjZws4kGDeqPHdoZ1l+U04uXozgCkOsVAdEAmwu6XaN&#13;&#10;i0Mil7Trrktu09Yx/kz92URgd+eDD+1+9DEcAmd9MzK1d++ab71V+f77UqEDJpDrQ2LpIE9IQYGl&#13;&#10;YDEYZbU//bTqkCeRixq5Cx3PKGIrkrEe6qVBuD3433uffQ7OV8HYDjhjdj7wAPyUmy/zm/Py8Pif&#13;&#10;D4IDU3wmdXi04rwxfrBXrmIbcShSSZw/qwtu3SoPPgAaNKQnqzz4kFVx6fc133oTOlZQ2q7xysuW&#13;&#10;nHiRBgMvU3HgnRBHw5CqPv6YOasv8L5gpx7+8UdNO+yNA1PSGzG8Vzni8Ow3U23XeNbzuQ+qofGt&#13;&#10;/vruVJ0SmuaNC3zuhvxXBH41mDSx+isvV/6fijOqV1WDbELN99+r+uQTFW+/zdkhADzr0FAyMYKx&#13;&#10;YQDHV0S7NxA0YstXYNUL1eqN/D95m96wOwWE06elTVcAF9KgwLwGgQpBq5kffijYElx9KZdcUq5z&#13;&#10;J3xf5SMy5aAgIUGjpi+3qXy8T5/Wx9ciio7vOhgZGHjzBX1ByUo/2byt29gRB29tC8LCFxMRB1SF&#13;&#10;lvbze6qjVt0OSu5q/QQlERUf85vPMakveez3P9gPsydMsJXczQGwme+/D8cW3Fsn5i9wUD3wKthf&#13;&#10;bevbDyFbG845F4nM7Da455lndw8ZcmDYZ0iRZreuvnzWd98bNqLYEhAU8rMJ5CtC7EE6GZ40scbL&#13;&#10;LzFHvt3hISM1Y3uaGOtMPwcZFXFwBBpS5fvvh3lgqUOF8ShJTA8eNM8ch+9jhfN7VBwwAFm6RVq2&#13;&#10;O9mwlw+isZ6Tk5OZmYn/Bz7JU6dOoalsnMD6NKoDbzNcLfCCff6SmGrGBjL0sT/+lFxZcLT4lBM1&#13;&#10;ZaScMr6YTrxA8RSZTPB03ilmoCMhsyBBBTkymy2YD+nJxFqKW9SkFwTgN5k9q+niRamXXx4utDX9&#13;&#10;YuQNf5kMBS5DVYEAB4mkD03++bveaOVligRMGuY687UrBPRYr5iD1HvmOpMxSJEAl1yMXqo89hi8&#13;&#10;CCzRBox+Ju7LV1efa++wpM0EOH3Vl6COQkZk554woOHwSL/2Wg34elW1MvXrp156acVbb636+OOI&#13;&#10;lHU2MNx1iL3Dihj/+WsOGMPOWhavxe9RizhXOloQp8GgsIsxpqp4So6MJD4puSSTbPO36TVPYpqr&#13;&#10;1qfTGNZ2B2NYXkP45g1lVj5nlWIKi7ABTQYGYwXa3nIBJLDTm7A4x4BQo1wgrmLFlItVUT18y2o+&#13;&#10;sZmxjs+BW4x/SSPcF/LOn9pppqzpDp+kY7Mc6l0KrjLyY0iswmef2//WW4JV3C3GTzk2xctQEu/i&#13;&#10;6G+/HZkw8cCHHyKxqHgtuWSFiy7E66vRn4qVj3Tg+vTb+Nyzc0t8dgUJtMjfbHc8mvI45St37rnw&#13;&#10;32Gnl1Czhr/WmLEukeh8GawFu1ZcVIWFBQcPCtaKymJBMdYXLVp08cUXly1btmrVqvj/hRdeuHDh&#13;&#10;QgfwwTSfOnVq165dk5KS0FR6enrFihV79er1119CeZgd9BiCKmr/qKK6bdK1iKMFiQPAlpMbgR0A&#13;&#10;lTeTBnHc1mDcT/V/GgubL+3qq8RnzbRgbVTxeWvEqwS7pINZiAwJrBhYluD/sGQckNrFu5XVRYjM&#13;&#10;aV9uZ+U2iPWSi6Rie4yPOOUWMOxaH3yA1BKV7ri9/Nlnq9RqjUAu07QJMsChSv2fx1e++y5L2ozI&#13;&#10;HAXLqI1LJXWAYXW3VNX0jQMxrIjhH5NANME5ihSLTeE86z7BMrmimgZjkT9VdUjiE+IUGYC+jFvx&#13;&#10;lEwFwp9HLbV3n+ovvADyTJ2vv9JH2vEUW9Dqyp93nrPpmNTSnFuCOKunHdpl+poPUkkan5vLjCdW&#13;&#10;ReLN+5xNiPkxkeLlffy5K8zEOncNHry+81lr27bbdKki1eUYSXabwRz05+5hrCHWi+EuyPEYNBVx&#13;&#10;gMPiJu0mptCPAWY3ZFszP/hg++13HP/7H8FBWibpNGkHzBmm0KqRIxPpHWY3Xl+QClCSBBcUwAek&#13;&#10;qStlN/dJSwV4QCQyKlYGz37dL7+A/67xn3/gYfdXN84X8YL7n8URCXYUX6U4sqv44mOZBKtHUzH3&#13;&#10;jfXnnnuuU6dOf/zxR3Jycv369cuVKzd9+vTOnTs/++yztoCDK71jx46XX37538XeCMhX4P+HDx/+&#13;&#10;9ddff/dx5mw1GCGFVZoe+/fzo4K6reG+U4QNiXbSuezKWd/7DahiPWIPUOPVVyKEoBIhq+PKMPjg&#13;&#10;Wv7UEl721KuvgisCXAIo3Up9HT/gKeDUe45nerItTFvvawvfAGj/FV/+COggQeIwBM745BYtQFQI&#13;&#10;nmaWHjR1SqYd5qhKiWB857Z5W7daRv27skahaSSOo8Fokpjy/xTgrCuRWCZeT5FJKf5mHHT48u+I&#13;&#10;VNSUYTQYf8Y6Am8QIgLyDDaW+ugOxaUdG1vjxRcFD+vEx4nhQT1dU17/VlQc/DExImxA8wGYKGxA&#13;&#10;rQs6MN7qcXFQ0zJpStpe+hJhwjg2OU+WzReYs3waVHGUNCVFYkyR+qPqkCEplyqEzBPz5ul3QY7H&#13;&#10;oKkYePgK3+DJ/5bsuu9+8EUhA3VysWh+MXXeH2vPOvY5iJc4Mm0axNmOcpQhZ4w+efw4AGcTAbtS&#13;&#10;Q50vOpmTiASFxS6bpDPMFNbdWhdb7fBppJh4mmALquwimSp7SbCFqCnmsrEOG/3llyURjBtvvHHH&#13;&#10;jh1btmzZuXPngAED8JNXXnnlt99+EwQOvBeY6f/9919qaurTTz+NRhBggGvVqlXvvvtuvXr1BNuJ&#13;&#10;wGJx6elQmJIHpomZ2PXAg+vatIWPZMe99/JPI6/EwruC0AKkVUGCl038ch07lmnSWG751Pr1/iJR&#13;&#10;IhCTKBsS4voTfAGUOUuWMD4urGckxYArAlF61Z58Qpr1EZ0hu2eJCBoOZKqYkYco5GDz9ePKl5fu&#13;&#10;8+KLH6q/qam2ozbzTInAFa4yvCYj70rHeCD6CWo+jrkhaZpQ1Zui3N841Z51G+LNmgahzMPk9qTg&#13;&#10;Dafn4NKGionE+6RLxEFGxF7uekk9U8KhUcNgRA7oHcDQfY+JU33vsHlWpKnr148rX058CoYl1Ueg&#13;&#10;qviTI1N+ZcR95K6GLrt5X2lXXZUxYEDNd99p8PN4fzRFGPEsOVqAGZHkwYjEmIINXHHALbXef6/y&#13;&#10;A0qCPBOxnQAhNZDPCqBFFrmLNsSZV6q8P2nWxjp4QVuvuXb34IchzpY9bhwbbyBh/WAGwssjNyVR&#13;&#10;j6ZP52EA6bzRr1OaLlqEEPAK3bsFgFBQqsZlVGTtFhwSSoHMyvN5NixjTIMy+ohp1GVj/dFHH8XU&#13;&#10;4Ef//vvvKxWTTcFd+frrr0Flwd8feeQRQdI53POLFy8G+2XWrFmw8mshLW0MKK9xLVu2fPjhh++8&#13;&#10;886IAdD2QDCRBF/eeE2kP9i9+H7AuYg8hfwxPaRX4qtXl3vKXb2ax/DAZ58h59ymCy+EXDGcKxlc&#13;&#10;0JKIc9326KmCAAKQ9OEdIWYLofej714s0IOSV1nzifVXFwza/D175N8G4uARGZu3l7peZzD6xVlw&#13;&#10;3q7dJnV5l6SgtrT4SMJYEicMlR8YVO3pp2u88TqOOPiRVOjWDRkNaw8dWvfrr5KaNjEfJDZXTM5P&#13;&#10;Ecu3P7Hc1fxxuUHmdn9NIjJs10ODIce5uXef/e+8GwgxQHqJIXuLLwtBINLmJgDwphhengh+aDJn&#13;&#10;drWnnuKrYMPApHU00rT2oZVqJEEN1ieZpfGqlO96XqX77pMTJ/FvaX8dIZq/2pAnEXdh8rRKmvc+&#13;&#10;GG1JevvrVKUfZareiBYk9V6f1wmcbGdJNy1x5pkPgW9IgL/gkQU/MLtJOvkDCnyvWVMBvngz+vVj&#13;&#10;TRl+U7DbRAi4rSAfkFIQR3Hg00+hYGGXTW65dqxAfIbXcYOfbB8wAKqvSLCgZ94bNmjCRODLI/fw&#13;&#10;lmuv3fXwI+A4MYVi8RGWiJJuGuvwf68s9oo9+eSTMmtFvmCePvGE5Edcs2bNNgFVwby8vGHDhqH8&#13;&#10;U0891Q6KgVF3MRoWAibYE1Isg71Pnqv+qWauRxDgYM3LxWDrH5s+Q/rL7j0HP/8CVCHEWbPU5Yg9&#13;&#10;1z8PAeq+Rd1SBGtC6ddewzI4In5Ao7Gt9HpER3rZbUZbZxVZdKl0twhIu0iWuk8dLxAHjzheLCWT&#13;&#10;p6jo0NffbLrgAqRN3XH3PSeXc+o3vub4LB6Q44W2IBJL7X/7bcPC4mMIe0mYF5X/97+Mm29Ku/JK&#13;&#10;UPMDGQ97J+Tt3u1Yf0OVRLaVtQaUMuDYWMTJQY4TydRAL7FLDNBM3CQ9ViAQ8XURioNojYp33F62&#13;&#10;U8d6346CrJBeylM8pa7gqMAwZquMgyz+ZYuYoiqD7m88c0btTz4BQUiwQfNiKq+zzXTIhi2LeNZZ&#13;&#10;RRiFLEYWlnr2ZLMoKcfz5f1ZrmxIlC/psWN6opThOAuPHGU/N9E8YWUSufRSfIMBGuvle3SHhIvc&#13;&#10;4MlFi1zJSIVkIDvuvOvA0I+gYKGPsnC8apqKLKWa/PPssWORYEEwMBoPDmvNRMY0d+263FWrj06d&#13;&#10;Co4T6MRujTyi2nHTWP/333/luZ2nixbq0sUr8j937lzL+YOkfqwYbnBpLAuXxALKyQ4X4IxvMMwa&#13;&#10;eToGxnorxQ3GfDaHf/iRHUYjTQ8OtXGgrASM6iJRoL++vst5SEEiIsReEoGNnDHDMki53BvydTon&#13;&#10;B/o8xmPTG+t7lrHbQF8FNwlcCPvfe//gp58q3waBpM0OaDMBgsl/+JHXA62BrXgcOUp99Am+/TL1&#13;&#10;6sX68mMjKhfagkgsdejLr+RUo3RJ7wS2ygUFjl1HKikYdZozc5AlS9fnf8E5iV1igKZxVXosAU1o&#13;&#10;BzeAFHB/ycVVH3us3qhRibVqGbYAvZqyHTogCwR+G6AUDGs/Y8At1Z5/rv64cRDO0oeQIuIZHBgH&#13;&#10;0zGsouZzKzaN4/ZVuXIF4pjlIwIpjcb115fr2MFxvyYVkVCC/TbwAFPNQgtKJ6s962mW08Q5mEGS&#13;&#10;h7g4xo20bMGwgHRg68sTggKH/ef5Em9fMBzOX4NgeCJOFzDi+2KiQB/P0WC8TYFfwCmGmQxY7Vn3&#13;&#10;K8ihyrUk1rI4ShFS0n1jHbIt0GzRTC8lJaU2ZFw9nn/+sQ7BnjJlCko2Lr7grX/ttdfuueee++67&#13;&#10;74svvpCN+JJ+GQY4q8Q6dOaXng0JwgykZ5WPRD9vAIpJJMrhMT+AN5k1atTmSy71az6WdHAjZvxy&#13;&#10;dkz416Wg0rPOMh5Xto6znnfcc9CvhZq3Zeu+l185NGKE0lp8vMk3AJrcu58csrVvvx0DFeaYP8eP&#13;&#10;u8jxZ8GMgQOSgP9EMAZxUfyb2t3hlbjW0m+8EdrzsAKbLlroz/q0nBSzkmOSkkQykrAGJRYi7PXi&#13;&#10;q/Cw2lj3w1mHfwvn3TsffHDbgFszh37Ej40ZSXg6cBAPCeod//vf1huVEDrLibhSAPKg9b77ttni&#13;&#10;RQ24PMQBtowjlIy+fZPPaBkkySl+eIEn+tVMVvL1XHN1xYEDq7/0YuWHHrSEouyZ7Wq8/hr4RTVe&#13;&#10;etHW7WTZMivgboApmjUJAvY3KtU5kgBnHe3o3W1wigeuQIUERtJ9lZCQcvnlqVdeKQ6jv5I8+yuX&#13;&#10;kzEVbBnyCTvuvHPrdddvuvgSXhpYUz2Oo8HIv8KLXTCDleSC9PlxTDzr7KgZqQMdh+IIzjpcxdw0&#13;&#10;1tevX49pwMI2nEyz4qzs69aZKUnLFefNm4f/t23bFrGkjRo1QoDp8OHDP/30U1DVq1ev/sYbb4gQ&#13;&#10;348cOQJdds11HHFREXAZBjiriA11tGl48fZnGStkzzpYLvBByrOB8Bl7O0iRKOecI/+cj0RBiDpy&#13;&#10;anpnHx/PolUiAI/oHEJyy5ZgKuNLhqBSOaEaNkhIGylJyDEyGLKW6i//Ao5635L0DfDRZA2aKs4T&#13;&#10;mbN0qfyrlF6X4+1cpmGjECCeYOTvxxfdX9pXPvaLDS9wlmoIZhqaLsp16ADjEu8Bx/JNcBDm7/Bu&#13;&#10;DpNatDC7bYymxJIWI0SsSIQYEBOD824k0Dm5YIEkLcdddT4fgdDJjFtvRRjlweHDIUF9fOasnGXL&#13;&#10;Qpa7nv+CSPL/TZqEwLZ2fJ+AKmlIX3TdkMUIEUdR9dFH0q+/vmzbtvoBY+e/a/DDh776mqkXYAWD&#13;&#10;Gq3ONiTY14lQUCxBhig4+5JqxP791WURGhiDoIS5/u0XIAdGHpskUfDB+01mzaz17jtsgcBPOz5v&#13;&#10;njMRLcl1okRZ2E6/VXhUSsIoX3xeBQ2S+nznthxG7CvgL8AUcfOMEsY7iSxvhpJVwE1jPTc3F5Mv&#13;&#10;X95YMxgajvitXMb8kt3n8+fPR7gqaoHvPnr06HfeeQfbgBMnTgwZMuTtt9+2asOTkZGB2FbN1bt3&#13;&#10;b8uKISigCnD2qTeqznF0hg6k98pAm6n4OrVuHd7dvCYgL9qIArJPV74O/+jVZAVzmuVhgSI7TwUL&#13;&#10;wZRLZxdws/HnoUjFh7SR22+9bccdA72A6Gkw+IV/2jpvvOLLgQP3SgPvMMFW4jj63sUw02u98079&#13;&#10;sT8amsWuL5Dhx8mEbGAYaOgKS9X1qbnSIB7Mw+PGHf3t95NLvFspV5o1aURN0bYRXSq3ydxjOJ0r&#13;&#10;yDrEOopLTTPsFIpA7N7jfZMojJMBhE5CEAlJZJM5pTlBWoJjoMD1R94DPIAHPvrYcSO2KqJHx3k3&#13;&#10;cdaKsA3Eb6zv2BEJqvX9qpVSXKDBmE8NOxyIkBydNg3JiXY9+pgtHBwXzs/0Mh/cOmTDbZlYv748&#13;&#10;HgQ6a5LWGY6T0WDiUlMEJ6KPI3LFWEfvKT17akJI9778yo7bbl/foeO2/jcJDo8Vg+uEHYmABA+r&#13;&#10;11YLgoHm0kdQnQnElknNXFQwYAzl//mY+9BEZNlCya3CbhrrkFbEsPjQUn6U0HLBP/N90esmE0CA&#13;&#10;KX4LAky1atWWLVsGV3rfvn2hJIPo1R49euBXzz///NGjSsyHYVMw09N0l7xhCPtlGOCcz0XfGz7Y&#13;&#10;LAgP75fsSZOYuzShVi1oBfKTkiNR8Ac5ceDBkn/Fx49rjPuwA1IaBoDPdsFBr4njvQFOHffkHPbO&#13;&#10;vc5Znhjfw+jfWIdvicWt4iWLA3f4wEzQw8Eri0kKUJ/b7hrBCQT5cJkQzC6ThB34VVKrVuncPlNK&#13;&#10;aeTTf7Tbe+SUz/ruO3xNdz/2+K5HJKUsdsHi2fvMs7seemhfsdZtCC5VOiT7THGeeAruCmOxm3jU&#13;&#10;mM+V/6hrZqrWpbXt2xPHDWJZmy68aNegB3C0pU8tLN6OrZLHZszYfuutUOPN+vY7u75P2IgI20D8&#13;&#10;RtGJk3ywARuAOvhSyR1ja4TihSFswPL7hCbzDmjQhYe870wXD9nYLQefF5MQNcGBM9bTBOHSm4xB&#13;&#10;MiLBMGQQwaMnODz1O9m3by8o0JyAWbbGkEHXJid1kpCfmixnCw0sPZgwkJoFHcDQWFezEpTk2Zbj&#13;&#10;L1kF3DTWy5Qpg8nLJrv+ks10qDFaAiS3gwtqMHW4WAH8/IMPPsDP4Z7/mTE6/DR38OBBZFDSXDIb&#13;&#10;PuyXKompz3OgyGAbhqeAbMcFhCH3MpsFSOoIPeEnhX/W/eZr5ChGThw5HwFOLaG8LpeBFjsU2cMO&#13;&#10;QmkbgGSp+wKIvTcAz4Gp1NRTWeKJSdf+VZ4Cab9qeDFnswmBj6/IXoswsEIcJo+0ds2XLknljrNM&#13;&#10;BPKgqtbgp7HVn30GpEN5/NHhVj/y69TD33+Pcy2cVrN1AbGBSd3xWU6D+lBgk8+kohzEU/KSDsh8&#13;&#10;3HT+vOarV4FA7y8IAXNhdryJ8oN4tk5BcOAA3tC169Z+/fe9/sax2bNZLRCy2eGklFo4+Jn14BWW&#13;&#10;Xfgwc/e9+iqSBwlOQS4G7hwj5+SuMNjGMFZAbLmygYvEW45NJNsrFEVEfNWWfckFJDUzX85XV6JL&#13;&#10;5WZVautWWR2kR9UXKSfOw9G722z5kgXxQbEAd+A6NFTJASyHoWxjrKj8FQfewTJvoFlbaFR/+eVm&#13;&#10;Cxc0/GUyUpTw+ZXY8HhWgmDcquXUIrCAm8Z6hQpSbu0DeMCMLvnnchnzC9GocgHkRdKUbNWqlRyo&#13;&#10;OnPmTKtmIvf3cKxWvOuuas8+U+vjjyrdeRcGCrerpAZTfPmjc8k8ARzhwXHO5gY/a/o1V+unipcF&#13;&#10;v9Pl3eoiKr+Ri12JHZlK1kCWo+IzIqXV8dRs751cYb5nn98c42ynB4eKSQA+w0mVlVBA4cFFgGUK&#13;&#10;kBJNKBDUaHD+4OKAwtGUQjEvLGRpJpmHEiPis5wKDtBfKnjz6pDuhm3dcOrUmm+/rQhrCnaJvRPL&#13;&#10;GQ4rqtjfKUWd4vAkPt5fG4wh41e61ONBkp244owc/K0iPCiDgnlbtyFWB8nIskaOVKJ0igum36Tw&#13;&#10;A3c/+hhyTJrL/zsbBtJ57rzv/g1du23s2g1Kl3IjkPeucL49HRiIyZQpDvTCdWrzZr2QOTPWecUC&#13;&#10;Z2MWqZWzUrHkNJs9vIhA6AJjZ3Ov3gimEmlNpEwwSPnoV3WYs9Lvm1YeIaaG2O6Uyy6DWze5jSh5&#13;&#10;jE/hLLdji6UtAo5c5uhv01jhJDv6TqyWLTQ0AxM/c6g0cCASwLHqtjzrGl+kHhw+ttUtupH4EoSs&#13;&#10;pJvGevv2krWBEFLsRTUTgLdjdXF2gA4drAWeOvr8vhCW0bSDzwP0avHDCAkVdbZOCFKp+vBgMMvB&#13;&#10;HS/TQOLPSVpsPoKQv01nUvNmTRcvajRtarnOikwv9AENVKLUw4J/gr1A4VqDFruzYVMtZwhITNkZ&#13;&#10;MxAyz6p7DW4+I1JqbcVYRzn/TBiFQ3X6tEheCVvayc4maFILvnwmZgwXrKUegsH5g+tjCm2DvOOc&#13;&#10;nWzwRxwgCwmOKGvMD6Clbjiv67p2Z+bv8+ZkEKwrF8P7Ey+c1N69bNWSC8elS2d08iWYM1zxRBYU&#13;&#10;yLYmTB997hXm6cThD/SLHIyNr2IiT4lAfJAGWWHkmIT8/877BwXYo6Y6jGywXzTBcDD47Eb0olnF&#13;&#10;Jj59Ghns+Y5ALwZc8k9cpIjgSw1xWMj77rjn3r0vvKACtljYQL6NJMED7sKhAQhdYOzgZ3wwVYDA&#13;&#10;4mwBMTa1PhoKx1aFnhcE2BqrLoX7+9I5WcaYQrSk+vPP1XrvXbh1oQQqOAY4gHlSCrbH7np8sUxI&#13;&#10;ZoQ1wh6JDcnBcRnqgl4CbSi5EcMDHH9TxhHK6ZMn5d+KBBnnc64iB84CE+TVSnpacQ7BJYv8Ym4a&#13;&#10;6+cUi5Dk5OToMx/t3r1bZpkzwXUTaFgZKLroi8ntlC1bNvLBFR+huW6j9w0J4lf58tLLdPQY1jIf&#13;&#10;S+qvOxA0WUKctKuuDEZyb/GZlsKSJxf/t+u++/mJe490+ehSjbG+Z4k/oPjoZBZ9ZYIqH+oEGQf2&#13;&#10;gQ/NQqiz8BiIM2qGoZZVDjoNNwQg8I5zdp6u8qxXMI7I148N/FTw2eQdGk/TDMEs0AV/AC2YM5yn&#13;&#10;DchOuGNz5qxDJNzNtyB0kmV1caCmZzJl9S2ncoVqUgvLjbBwQ7dgRPis1oGSkJB+3bUO2jeRwT59&#13;&#10;6hQIZmU7d0qsV89QeclBd6iC7Rx0NiHve3z27BPz5rNGQO+GsIH8T7CJNPRoeJ3ZLgjBVLkCmm8i&#13;&#10;w0P4I/y+KRdeiM8cZCJFqoiUwW5KlueCyY6voeMUY+Z9MRcvuoMMl6BSocj4UaZg794dd92NNWLl&#13;&#10;IeDrLMJHUkOCJkzxBbl0k0MwzdjsJltgRk5cxYrO6PX+wGFZRMC0keLao/Ry01jv1KmTHF06fvx4&#13;&#10;DVwyxRwvgrPPPtsSSZZT6Q/dgdqWLVs2Fh8sdlWHVFq2GeEFxCMkTvwzl+mvJbdpA31A86nBlQWH&#13;&#10;HCuTzqUsjlBM8iQPXBguHAcVGodbBDgYpIDWGARe7zhvrKfV9lRp6Yn3Rmt4di/21ykfnQzNdcux&#13;&#10;8Z713FWrRAKqLNsUL2CXUul6nhfxoQapJO84VzzrXHx8bAVhiQkuMyJP0wzSyDXNxnE0GEitG3ea&#13;&#10;5/W0yb/lY0/lTztyl8Ibh/yLCJ3M2+lN36tOIhFojKniHYyJSdK9HvnUwvIggxErqfFxIj2TXr1O&#13;&#10;ZNV4igJkWHDsIP8pPH4Cvsyab79Vb+TIRr9Nq/HiiyKtCZYxzJWL9wYjo/P5huU2NbsgnnUp2GmI&#13;&#10;i1V98on6P41t/t/i+j/+4ODEQ2S07MWLfU6Bo3Mwk14gG8CzYYtvY1GKjr5ZNRNG9AHkjfVYP8kW&#13;&#10;WF/FCdr3yv90l6mC25Ll8XC3ZZFVDmUZN4118NGvL9amePPNN/dxdydiPV9//XX8/Nprr01VL+pd&#13;&#10;d9115ZVXvvrqq/ycIQLTp08f/AQSjXwWJDiVXyx+KyHSVO4oaq74ShXLdTk3AXT8uDjzGw4baER3&#13;&#10;yZIglqIu4LYiIQ6TY4f+OlTYIxe0glOeUX08r9fw/HgTiysK0WhPHvJ8c4nnlYqeSfcFo+sM9R7J&#13;&#10;q5vJMiJBB6YCNBbjPdXaeOd7cKMn11jvKI6z7WB8W+Ij3VTcZYssaNm4ZQGIZ7MyIp+TI5Mns/Jw&#13;&#10;wFi2H/kF4lIUlgsz1ouOKQkf4oQ962EMPwDOvGf95JIlBYcPa12S0x73vFHTM7wru3X5w3H5085v&#13;&#10;3sr6zAt1jKmorWC49PhyQ4/PaxM0aKAPu4SzP7WXKhTKGXnA/MbTsIc1j7/4TYtNPvNB5q5evemC&#13;&#10;C+U/R35RHhPx1gRLKh8g5Mrds0euZZn7FqFTTKgK4dTiDlrBUblbDFkLsO76FLMu9lLh4osr3Xdf&#13;&#10;jTffqDdmtLOtmvlgNDdVILexKuLWKJTZcCS2ErtKwSG+WGE9od8SdpDoTm3ZCh0nkH80haVb1H/q&#13;&#10;d8uWS1ABN411TBvmNdKXHjp0CJGgX3755YIFC0aOHHnGGWfAdofwObTSNdDAdz5p0iQU0/x86NCh&#13;&#10;KL9mzZrOnTsjcenChQtR7JJLLhk1ahRKIk0SVBlLEMqWQ8VJX90vvpDUM5YvSzbKRsFaAOW0xquv&#13;&#10;NPlrTtUhQ1IuucSi5bg4Ps+8pXFvOc7gFlg+xrNltvRIr53s2aDEzQS3U7n15T94dsyXul76rWed&#13;&#10;+5JBqVddyc/Cq3PC1GAqVJcsdVwsxhR/32Msvx2Xrtz5TJbRBCLN8atbcsWCi8If1Iq4PXjj3jIY&#13;&#10;Q3AM4S0WW14x1hkNpvC4kolZnLOuCj/Yqct963+e2CTsHjLkJLdxcoCJylhfuGjD2eesbXnGzkEP&#13;&#10;eJvav8az4DNPUaFn7zLPkm/kH/IS7FBvhLclx7e9xH0I/R9fsVTG6M1ZsyYQWgLvAPbnMuflQSEJ&#13;&#10;l1CtmgM0zKvwXYMQXLadQwoHzqKTzjjD9eGZN8g/p+zzoToiK5Y60Fx4WhFAJf/wdG7usZKsAOEK&#13;&#10;4EhhVmXQ/WlXXIHVD8auQJPWMMm+GCubJnOj4MOUUKO64PTVxnqqea38vd5dn2DjmmKbLu+1+bLL&#13;&#10;kCEBSZE1vyqAjKwvQj3Erihnc3Fcy2VjvVatWrCqmzdvDm/6wIEDzzrrrFtvvXX//v0tWrSYPHky&#13;&#10;r8NoPuK6deuiPKz8tWvXInEpTHY44GHZg7b9TPHleMIRUhGsPgTxIChna9++x2YoyjaIwBM5lYN/&#13;&#10;qOKAWyxpcCgA9UZ5yon161UoVqmP3Gv6C8rYYD2H8tqgyOp5fh3ses8g0lW69x652bLt20v5kEG5&#13;&#10;OeY9FvSAAyNfNc9UuvYTY1r+3HOhLCEXg9tGZKgV77hdLoY9Az7/IlXcKpN69VVyU7wQh0njNd96&#13;&#10;S/4tPhvlzjrLrWGEsR3ecc4c6sgrxIYkrgYDA5c5L21x1rN/nnBkwsRtN/bdcvU1Jxb7ZViZo4ST&#13;&#10;7obTpjZdML/xnNmspGKFrJmoVP/D+37WcNZh+bGJaxyB7J+nc3JObdrseL1UDuBWxjESyS1alO/e&#13;&#10;3ftEXOa1Lx33aFixXKdObCNd45WAdPQRZeTu2CxbU+8JvVQlRdMpISGpaRPDRtKuUIaas9xCZcVy&#13;&#10;GBFSAFEiiLg9MmXK8b//sauUH9Qp4E1e4603vW/LypVFzi39jQfbM7Dqa33wQeOZM7C7EBy2LWM9&#13;&#10;+YwzYuQ4w4SESnd7bRLBjqRKPq0RROxoEtiXbdOm6T9/N1vyX4OJE0A6EG+zxJV02VjH/M8991xk&#13;&#10;L/r222+vu+46+MLx/++++27FihX4uR4dEGCGDRt277336n+F8suXLx83btyNN96IdmCsw22/a9eu&#13;&#10;l19+OcQGRzAWNX/PXgTxIJQ7Z+myU1u3BqMLuU1kuKzx2muVH3ig/g8/WEogBW8Y1i1DrzCHI8Ke&#13;&#10;8Caus67oSolCLnPb8UzPgQ2utMo3giWo/uKLVQY/VHv4cOnnR3Es6BNNSvXlceA9635o6zCP6o38&#13;&#10;ptK999b+9FNBvfzK99+PXKegaVYbMsT1eZk3iB6rDnmy2nPPVn34YZGuYaDXHvYpZld31EjLvahI&#13;&#10;g2EvA98tG0PhMa+NXsjRYMR11vHeYyoK+cKedXzbDo/xhqQj6UlsGetMF4agSUoy9evD/jb+SBcY&#13;&#10;pKaO5dSXkcSU15rQuL1VkZRWanomayqiBY7qEPeo8thj0BjBn2DcIYiMrPPFF2BB1P5sWGovJ9o7&#13;&#10;bFTIggybLO2669KuuZr9KdPAm806GIPXs61Akc/bskXuS9J08kmpaHqX2BS+jB+GWZzsjhb+VNA4&#13;&#10;dz00+NDXX9ut61b5o3/8idAgCH3uuPPOvG3b3WrWlXbS+vSBhY3brP74cQG+LZHcGpEVlmpd/LBt&#13;&#10;BZjivVF/9PeV7rkbDAIHXFxFZZ/Lk8UPBoHCSc2aQQfWFWAjsxH3jXXME/7vm266aezYsdOmTcP/&#13;&#10;+/fvL6cv1V/41T333HPppZca/hbhqtdcc82YMWPQzoQJEx599FHQ2SMTR7uj4lM88AoYdtsRKZ92&#13;&#10;9VWV/3eveEIHkTbdL7NTTYXau4IR0dzvS98io4/Lv1o0wvVOYeuk33B9pbvv9vJo+YxIqT45uYqN&#13;&#10;PElp3q79C8KA8wfN7Arni56TwHRArtOKt94qIrDl7sShw11xwADQK8U1iHD+g9mVqVfP3ZGEqzXe&#13;&#10;cc5s9CKOBqMIsQsMkVEUkNWy4OBBgRqeE3PnKuqZrVrx/FSR6voyxsY6trjsikuU/6rxrOesUvjo&#13;&#10;GkegVxAmNhYp2/zZgiKjZUp8aMSfAxjt4G6sdMft0BgROcYU6VdfBnxFsCAq+Fz4zhqRa8Emq/Hy&#13;&#10;SzVefZX9Qcx6IA2a19WLvUqxMT7CsQndQko71ci7iwAfqag4E7njS1J93bwZ2jLIJsbr0jhu0LAi&#13;&#10;Qi9yfekCDQvYMkndHZtIa7CwcZt5g6BEKrhXBqdhFe+8M+366ytcfJGIFCOM6SoPPeTs1lXlkdy/&#13;&#10;371JlKSWgmKslyQAwjRWuvm0wG+arvpJ3nHPQW/K1aAvUX6u56iaUQf2/CklBDAoA9BkRGJ91PDR&#13;&#10;WzGkY060tIMyWmrUKQJ8gKnCWT/KcdbtaI3xas283qvJ6LJGj2a/zejfz+k8lHrG5ksWx13xGetJ&#13;&#10;TZpAJ7vR778h3WmVRx7hec8aKnbSGS3rfjuq2eJFDSdPFj+I18xFikLb7B0G0gkFgygcOHqR3wKi&#13;&#10;IZESVR6nzLZCMi9245kHMiq/zc9nUo/OplzA2WTBiLTZ8/zza1u3QejFliuuhMnub5A4EWK/inSH&#13;&#10;lzOgndYqe+aZVR95uMZLL9b+8EOvFKbTpizr8TdAwf7QnrpbDi5UBchYDxXS6n4kpQvfacOxmbOy&#13;&#10;x/8MLqmIbHZ4hhuCXjXGOnr0nxjI5eEc1tGQTh3zrAgyaV6VEUlJ1CKYGsllBKi5oCGglm700mCY&#13;&#10;1Y5u7XnW6/oYU8WiyJajRl7k47Nmy8UgQoxEjJZVLAsgVFQxXxjJJ8tLkyg28Y57sAGGA7tYJxsH&#13;&#10;QVKscFERSDhyRYicaOSQcYgPTpf48YvhIHNWrWYO4EAovJYIRH2BhNre2yx/507QqHCI1/iP37Hj&#13;&#10;qvPF5+W7dDGZvouS+cFWcY2Ji4eeoDwXTQYrfoLK3Q56gHD+spJ+h2h44WGfjleSwWqxwj7OoA6A&#13;&#10;jPWgwuu3cZAimBgCcpfuefrp7TfdjPTUJ+ZrhXHCM74Q93r8gGefLiApZMY6b2ewiS90nwmjAlWV&#13;&#10;EUmxwMhYD/GtF+zueKuUBZim33gD2NKVH3wQsb+2uEkqpY4d3uA/kykcRo4FH4Eh7dprAyS2yh3x&#13;&#10;IutevRccQ52QUjUpFwue9v0IKZCYbRQkS1qdDinUIirBvpFC2b5KI9zn4caOC5a6uQohT5LhD1Ic&#13;&#10;DJ43oIPhWVdll/PPrGDnSKXEUgf76NDIUZsvvez43LkOVi1IVRKqKAny+F0cDtOgH4WYiiD1G1HN&#13;&#10;krEetuUwzBEd3dpDfrHerObAyOX8k7ZdXjNDY/3AOs9WraSrm/1qMiKxpmt2UHoJ2XbFzYlRWyoE&#13;&#10;oJNde/hn9UZ/32DyJIiuyr9DHC0I05XvvQcJzG2xNXiJYksaDEjD2ePGeUcTG5vR98YA1yZrzJh1&#13;&#10;nc/KfPc91o437ZH+bEpvrHP6zYHz5g0nAuZu2Y4dZdGJIO0HAgSwpFR3rOgP4hO7n/m9k4OJ53Ns&#13;&#10;h2AY6ypnrYmx7hNuig4lWfOFgLrrhq7d9r/+OqJcDn+v0OccLJ+7VfzF+J1csWLr1des79Bh/dnn&#13;&#10;8Mkf3e09QlojYz1sC8Hff/Ig8JpjqnxhGxY6xhH25pmeXOWwO+iD0XNg0OX+VR6kSQrBxRvrHe9U&#13;&#10;OgxCmKnSOKPBJKd7EsspP69Q1ZNSw/tPSK373KIhgIG6CBICFbp1A78Tdky8Tw/YoKPD2yWlf192&#13;&#10;D38jkeQO4osl+QVoMEd//bUwO1sujEhHEVV+cwRiYuOKinMbscvL4tVvd3XGumVWncDBT+3Tu14x&#13;&#10;8b3BL5M1OYMDb7wktYAXOBJWBBDxoo8xFZw+5ETKnXtO+fPOg0QJZKAEaxkW4znrho6tQBpHXTUN&#13;&#10;2m/MIrvhSwNhPalFi9jifIu4js2ezVJiBQh14NX9xfjlF8dU4Co8fNiVY8PAhxq8FshYDx62Fi3r&#13;&#10;X0AJtWqFX5UyP8fzSQfPt1d6hrb1nPSTVNxdzGCPYm8gX2UqeNr09f4dYo56boy7Xcut8aZGtycU&#13;&#10;PRZkR9IEnrrY+9Fd3sZSVRlGpR8yAcfcbA8ft+di79RURCGwaYZnaBvPVxd5fhlkPi6olyTWrBlb&#13;&#10;vjw+qxDRMy/MZ313JSFaXEa6pke/xrruwVGEt6HT0qyZv5Ej8yXO37O++87x+kCgNqlx4/C/SB1P&#13;&#10;IMCKcHCMOE9KBf3ZOZ4sh6LACtsqLo6PJxYZWp1hw+p8PkJSwunaVaS8vzKqANMqVQJpyrCu2v4z&#13;&#10;jllEZC1y4srVS4OxDnsXZDkvXEVF5r7qzKEfHRwx4vAPP4aAMINoFrz05IHxAaZ5O5S4nQQunsf1&#13;&#10;uyUSGiRjPWyroD/aiwgOzOqfPbKO4clDnn+HhgId+I/Rl3zV7+qpzaXC2b0kFANgxnrZip7yVTzt&#13;&#10;bva9rQo9i78KygBOHPRgUyRfLCMS66lGe6VTYsIEZQEirNG/3vSK7iOBrpVDtMHP4yXn8c/jIedn&#13;&#10;Mg2QECTFveILCdHKnXNO4HPW85V9xroujZHPs7735Vc2XnjRuk6dT23aBAUYpPOEoqI/5s+uRx9d&#13;&#10;36nzjjsG7nvlVbs2YuCzi5IWtv3jOVCso4WXzC++/LI254atYJ3PP2/0x+/IqA3DHYmBinJ87yub&#13;&#10;TTkunp/p9XZLB87p2l2i42ZZRRHPuq28P4EPKRJaSAdZzpc4L/unn/zpbyIC9eCwYZnvvb/3hRcO&#13;&#10;DvssBCNntCWes87nhhPJkB2CcQavCzLWg4etRct8zIT3m+qLwQ/bmNDx+qlK74s+D8VINs9Qeml4&#13;&#10;gUgWTzdHBf89o49nFIsEd7xDaR+J01HA9YuXdTfxrKNfMtZdBz8CGwQBhl17l5kPECR4kRlkffc9&#13;&#10;K5bet58rnmboyfBdgx3u1UTXe3B9nvXCQ4egKCInLq0z7NNm/y1GMi9/44+vVJn9KkDGswhE0VmG&#13;&#10;PyfcOkfxg9iZLaKiy5/XBdYPaC17n3t+W/+b1rXvsH3gQDttBFqWBZgqSgyBNqmqjzl6c2qC+Jlp&#13;&#10;7FnnjfXYVCW7masDiazGcHBXvkd3eUwg0R2dNs1wfNIT7aNohubMgZ2EoOuiXG8Ktjxfbjh4AcIi&#13;&#10;Nh/KxSNjPZRoq/qKUM96UaEyyryQBFlv+lPpsdEFniotPfG+JIshMFWztyuZRDMaSCPB/xtd6B0S&#13;&#10;Ur2smeT+LaLKiKSjwTCpdXQcmrMF92dILfpFAHoLux57bO+LL+1/7/2jM7idqlzDjXseutFHp3p3&#13;&#10;3bBIkBbNlfXQeNaVj7QBZ92buMAbgSp/+48cAY3H5JuqymPKBaS6MvjS0shJdaosnNUEcCGI2Rv2&#13;&#10;UFQUm+hlMwfQnmjV04WFBQe9x63BiC6Vx8FuRZ5yww9RpVKamiY6+hJeDjns2Az4Pb8KGS52hX/G&#13;&#10;gzd1w5OQPJ8iVmId3Wc0eEMJU8tkrIcJeAS4VFHcSPIg+Bj8sA1LPkKVr9NFHogqBvXKPerZtcjb&#13;&#10;Q8XGnvS6nrh4T/U23p8c2hj0OFfezpCNdVyduDDThcPdB8BfRiS5p6QUT6XG3k73LfcUFrg/AGox&#13;&#10;hAgc+uabrX37bu7VG0oL+Xv3FmZlHf1lyuExYw6NGHF85iztQNww1qFcUXvYp+WR4zYmJq1Pb42o&#13;&#10;ueOpSyqTvvBW6T5t2lRqSsoptlvb5tG98k80SUzNu+YlXOzmq8fO58jUqXk7reUsHU+/ZFTURAss&#13;&#10;+tIyatlkXjkrFEXdpNatQ4aAlJ3XF2wdjOhSeSJM4wHhiUxXlJ9jKaTBYPrlzj030ZdAOnflypyV&#13;&#10;XjZdeJEpe2a7lEsvzRgwoOrjj8vJK6AXdNrnYo8I2ynIjwcZ60EG2H/z+ndQ+Dnr+O4e5pKbYPB7&#13;&#10;/gsuQFAtYL78Rj29fdU4U+kUjPagXobGeqOLPOn1vN3uXODZp6RJd2cs/jIisdaZgCPCxaCKQ1dJ&#13;&#10;RiB/9+6cpctA2sbJPgIoC/n0pSkVlPtfnqMbZykgvUASu86nnzaa/mele+5xETzGHk6oXbvOZ8Ok&#13;&#10;lg9vM2j/uDf5rleIvbgE76c0HFJirVpMIM/QRPA3ETiAsfPZ/fAjmy68CKcWLs635DWl0eHByeHG&#13;&#10;3x3Pgl8F/tzDvEGwSpDmD2zmLVdfA1ERB70HO32pPCSVenemgVtKlb40LdXBREpiFbw90vv6ZB6g&#13;&#10;vzBaIdSx6fDPcmxKKJBJv/76Wu+/V23IkxVvvy0+IwMjYRwY/D38tlPwV5qM9eBj7KcHBDjXHTVS&#13;&#10;SXCIA+IaPs2+cA3q4AatVqAbfj6z2Wg4MHJRJoeCvwd7ACpjvb53qLGxng4cc931BEm8Zz2Vy4jE&#13;&#10;kFJtV0ISZRuuW64U9BtbXvIDyRc4MIXHj7F/SplWctSpznOyLEU84AU8tWUrzKAjfhilrH0wUBOq&#13;&#10;VXMR47jiz6Q0kSyfVJShYBE2mcVR4yrP+lFrNViWr77w4EGcQgiOnHcAl2nYSLBWdBbTiWZ6Agg9&#13;&#10;4oFNPkM0z1TuylVI8wedEOSszVnqxNtSePw4U//gsxe5u2QqZoUvnpXvArL91V9+qcqjj1S8804T&#13;&#10;CSN3RxUJrYE4F5OcLI/k6K9TQavTjEq1jUkNhbGuh4XpNuJX5FmPhNsmmsdQrlMnkDjlGcJSRzRP&#13;&#10;mGd7YK12AMG2lVl0aXwZT11fIuuQGuucuhmjwQAFaMIw6vzKsZ6cbDeXhnHW0UV5LRtK6iiUCLg5&#13;&#10;MWrLAIE4uM99V9HRY0XHFGNdsuOZFBIrZPXQbbq81+bLLtt5z71QTQkx4rJPCxdyB3qVIviMSGW9&#13;&#10;vy3+yEumdiznj8xdu85ytDzXQjwFpjMHsOVgSmQBvdosslgc0sn1WM0td/163GbM1AYvQjzVbuCx&#13;&#10;B+XPOQeSR82W/Ndw2tTUK66wGqzD3/OH23zCVNZcmfr106+7rtLAgVUfeRh5Ehx2UwKrwYmArAXy&#13;&#10;wOEayB4/XjMJFUEoTGcOKt1G4qyXwNusJA1ZOhP3ZS2JiHOcTL2xHky3LvjxzGytc44nUUo9KF0V&#13;&#10;Gypi51aGS6DrzTzrSWkeSDeyC2ZHq+u8/4LM4jLnws8GI2Q0mNRaxuOv1toTl+D9VbARCBRBqm+B&#13;&#10;gHJ6Bof08WM8DUay4/XGulXuXtBF5C6htQKjOZQLEFdRMce9znX+bIrttzGmY1KMKe9Zzxo1yiCg&#13;&#10;Vj16lZ23UpR+5swBHErcQtRXQZ6x/MuiL+wOAKJDeZsVE5+deIi0A/0W5rTOWbUKMn8itfRlcPgM&#13;&#10;c5ntD501YlIroVZNJM9COmHsB/iEpq53VBIbzOjXnw0bATan1fnaCo9I+k7yFRo1GD2GpUq3EdMn&#13;&#10;Gkw4nyP13VY3nEOR+z6gc30JHMpL5/hQZP9vpO2Eo3ziUkZYl0dS00dbx6muL1jNfXzwAsre5m02&#13;&#10;w8eBYd2ospl+4VoyUWjsAFX50us2yj+PT/RU9R06Y1FCI8vjPr7UYvHHjKPBwK1exNFgJDten3ps&#13;&#10;92Jz4BI4N9K2AQP2PPMs+7OxZ097OUrAV1kyyjN5kGfy/QZ/ZryoShmGG9PnWccICw4V63WojPVz&#13;&#10;lZEXP7aaD3lyixbmU+ONwkNffIF5nVyi9Rdk/zyBn/Lup55y5gCOwruT58AgZ0Ws99hW8jXknbQ1&#13;&#10;XylXLncltWplqzqLFcYNj9z1tuq6XPjQJs/MVzzIO6a7KvTo0Wja1LrffF3zzTeQY9jlfkt4c8iH&#13;&#10;ULa9N+NHfuaB3HWKbbDv9TcODFVysITNWPdFk0NAVnO7qrBHLvaPzvSMv8Mz7xPP/tUld1nIWA/n&#13;&#10;2kFvqNbQD0GJS7vuunKdO4dzKHLfemMdP7T07OIx+OMZKfniP+/Zm4LKWPepJcpN8DwQK0ejvU75&#13;&#10;0lBYZzLq6TpjvUZbT62O3uKwSBAL68rF6zbqMyKxLhgC0OTZs8yVnqmRsCAQy9Fg4FYvPHacDUOy&#13;&#10;4/We9b3LtVGn6nHzBM3cVauzx41jf/J379lx9z27Hn7k5BIxrvDcDyUbfclIyWTX//n7Xc/o6zzw&#13;&#10;1/ou/lgAAurSj5WcYhmeylxqUp1nHWXNvqnFXWAzkFBTCd3BvE5tUYe8I9vPooX8lI/8PIENL6mV&#13;&#10;KK86LHdC0DvljXXEvTTzMhkkTa2VP9nqnfEz5Vri0aX68uGUzMdOeEQ3z19veb6/xsNnM7CFRWkt&#13;&#10;nH5T//hq1So/9FCT2bP4bfaRSSo5Yz6IPKhQHf/7n6xvv9v/zrv7XnsdHSGsXO5OSv2OMDN/F0L2&#13;&#10;sWHD/f/7EE9gSqZBnZ1l42SsW0IUxALYkqZcdBEocUhGmHLxRUHsSaRpkD14+imrYm4rI+Eis7ln&#13;&#10;S4+Q6AXlme1zvYVTaniqqHOn8xGWVo5G0R715fj58oR1VrIjlwcEsjCuXOYZkVgX/HZlvygfwJUB&#13;&#10;UiPuIiBFkfouuNWLjnEnyLDj2TELK4QnUU9I48aU1JyzifVjLSiAyHrWt2IC26u1bFRtewc3ergH&#13;&#10;sFxH3/YVx7JIAA5dUT6nGB5kdhUbjlCPYSygsmL+iLLtOzjGv+yZXPZfx62U3Io8YR1r0ekuZSqL&#13;&#10;RtidVsolF8tVEGuInKa2qvMnJJD/s1XXzcLI8XeqOEQELo8/n3Wz5VLQFoyTxjOmV77nbn3qYjZ7&#13;&#10;0KXiK3H00WDCkjl06L5XX8WBWxZoOfn5GTffnNLrcpz5WIQ+895G/qsazKEGo20y1oOBaslsk5eC&#13;&#10;aXGlMgdzW5n3jqMOTtUFr+3/eAq8ecg8DX2ijawu0y7ETyxd+4I96osZ6jbyxZhnHT/UZ35x1i8z&#13;&#10;blDdHw0Gv6rCfR1NTTdno6BaIUOA6VqgR7jVIQijfOokGow3+YtqPKb3PMLvKlykPolSTyaxfr0q&#13;&#10;Dw+2niDIxPrko/pq3Bsg9Yo+5c4+G0WgeQx1SA+UAZn0Kra7FTjuRDENBifUVR58IKZMGXCCq7/w&#13;&#10;vPWQPJ7KDwxylgcHp/Zp11wt0kXUluE96xVqeOp1UZwg0J+16VqudO+9cKzCUq/6+GOxiYm2QEuC&#13;&#10;dIwva714oLDcBUyxzI8+9pdV1NYwPHw+YHhbbLLn9zz73J6nn9n/9ttQtrHXb1SUxumK5oBFMy08&#13;&#10;15UfeCA2yZfEMMizVgKC8/OhF1TlgUG13nmnwU9ja779llnPvPw0GetBXiNqPiQI8BZhnbM9GQ29&#13;&#10;vZofyjM5F7k0LH7By4QDgxYqVPWk1PS2BKl1my9ZwSGo7G82X75yWl2F9xkMYz3NSLdRHkCl4owz&#13;&#10;8qVX6RGdIZULPwIqzzpyZfM0GEPOOoZsdZpUe+jQJnP/afTH7wZ/ZkxvNG1aYm2BlH5wxLINc7VW&#13;&#10;ngeWKX/6/qAAx+0coFhV9+uvmv23GJrHUgHNdhf5vBLLeSsW02BwZdx0U9N5/zb5aw6CBUUWA+Gz&#13;&#10;jWfPgkK8PLWUSy7V1Kr62GP6WTeeM6fe99/ZtSlFxlOSyvDGekrxxqkj51y3KUGLpFeNZ85o+u/c&#13;&#10;DE51WxAN5OFC7KZcOHftWvhBBSsid+nB4SMOfvLJxvN77hr8sHhF4/b3KUmdpAI2c1YcmTIFQiiH&#13;&#10;vvzq8NixguMvDcXqjxsnP4BN5s6tOOCWkE2ZDwL2l3TWYDDs9ZWcLqUnL7EXedZL7NK5PnDeIgQp&#13;&#10;hYV4mhzKI0BzszoFo7gPmBnrMbGeBt0NZsMGAMIlOGfBuHiJaH2AKXqEJAtzfhvqSTsYlWVGJLlN&#13;&#10;aOOwxEyZ1pp3DgZCVUKDQCwSf/ouSQ2Go8FITndDz7pAnAbOphPr1DH4U9O3y7WcHk8Dw+kWvmTs&#13;&#10;T+NLPInlvQ3o8jTh7Nv7K95Yl6M+mHOdo2RA1sNyLHwBpGWByS5PLa68ry9fCfDa9bMOnhq3rZGH&#13;&#10;uTBPg5EXos2NnjK+22/NRM+x/bZGCCpwrE9v21ZFFGZMGGj/5W4QdeIcmzmzYF9xRq2CgoKsLJzM&#13;&#10;2O1XKY8zH3ia+EtzDowsmJmZJxYtglF+8MuvNMJKGPbpnBy5drhiKJ3PPZg1E6Gi4+fZDGa3Hv4Z&#13;&#10;z98vdifjiQBTV754bm1QBxqcxslYDw6uJbFV3iKsDGOdY3/6O5SHSaFh3Ar6gGGwMh88qCbJaQaA&#13;&#10;hYAJwzgACWU9FfzkjmGBpzCqZPpjgBfLiIRjYnZ6YNgmVkG+crOVN06AvVP1kCMAdy+zOeBWZ571&#13;&#10;mLJlpVNm9gRBuwOSnfKVucaDTXKwL5Vf3HeSJneKgC0EWMsXuC4njLg6+JU+6oMZ63heuMjUYE+F&#13;&#10;2pcQ8J1mSBSU8sUvNBx0tO3nBaeowLPkm5AB5UxtPes7JV9mRn/fyJ0NGp4jzUOkM9YPfjps+823&#13;&#10;7H70scy3387bvZvvRyUlHqa8P87mHa21VEmsBI113tFQkjkw0is5WteV5mUbAWZn47QILBSVse5H&#13;&#10;S0737jMPjFOGxJNn9IR1uVwIBGGYqWHoVpeHwR+cucKEYWowMGuYmLrhalXh4gjFjyxsLzxVCDoC&#13;&#10;LMhSSq3g46x76THMs56codzzeqdgMMaoOlnSHRCLvAH05r4uxjQYA6c2jRFgKrflKnvifCn2+Cj5&#13;&#10;xV9JMcEhuZh6I3rLWammo/gZwKnNm08u8Mbxgy5foaculsnWyPU+pp3zPacULSY0pmZWZPo11sOU&#13;&#10;98fWdKO+MG+s5+9XLZbfufN8QnZWXzKRImO9ZK6b66OGCu/hbd5WKxezpau1Ueja/g7lNYR11DIU&#13;&#10;f9SPdtOfys8aXWA8m+ptWYhSUGJM8WFjfhcTKpu7xjq+lOyo2iS6VEaEedYlYHX5qly/B6jBoCHg&#13;&#10;tcvj4+FKrzNieL0xo2uPGF79pRelDpnOOvJwiRxnuThIlamtI5TzR1v+3gDM3E9K9ZQrFoXgY0x5&#13;&#10;CrWLw6am/CHAAEd0KbsqNfE06OH9FwqsmxIa/EB59/hILLkrV4l0mvX9aFYs/YYbzKMbrRvkIwvl&#13;&#10;0hDq3fYXX5FPYqphVpBn3Rrh0JbgFwtRDYe++vro9OmnzFX8VVIwzmWmQjtR497IWI+EVYiAMRxc&#13;&#10;rwxCthETkjxVWnp/aHgon5Pt2bVIO3T4qi2P72GwbpnjrQhvoj8mGYLVKjb2FkOcEBNEdwstSykY&#13;&#10;uSN3jXWcU0NETL4sjXVezpI8626tezjaqffDmGbLlrZYtbLhlF8QZ1m2XbsKXbtW6NbNg6iP3MPe&#13;&#10;ESGBbriM9fgyBowslXzqfwawYfCHt3t/zthi5FkPxw0m9YnkdCxcmF8F/CowDUdnE4pJTJTsdRC+&#13;&#10;09ISatTQpMDUt1l4/MSRSRO9P09ISL/el0DaWfeoZcjeVJ8Gx1etwpovyFTRoNVJOtMcj4IquoWA&#13;&#10;Jsvs/rfe2nX/oH0vv+K3fehSQJ3C+7Wt5SmvrLVbQwplO2SshxJtO32tmeQZ2csz61U7dQIoy9uC&#13;&#10;zEZkpoPhoTySBDG7k/WMx8NSEAYm/imf1HTDHhI71t/FfHtQhDTMPYbw1tE3SFldThy0PXmeA5Du&#13;&#10;P0jcXWNdMCOSPBm4xHzyZ6JHFrZRcKnC1r89o67wTBlsQ7vTbs84wccTMf9Tu/XCUB7pEr+7RkID&#13;&#10;sdHFlyQ3bihwBkudKR1h44qkQgifkK/gKZYyRFjMBkKZ2Z3GfouMXezzZjiYo7s8hb58SYxIplJv&#13;&#10;9ArChGEJ5C63/uX57mrPtMc9uYq2fdgGE+yO+UzPmgicJpcoroFt/4iSFQMecPUXX2j05x9N58+r&#13;&#10;M/wzs7Q1xR0dmTyp6IQ3zSok3k20vYXGJekirPGWhNIXIxyqU5mqaNCZGhpMNuvILMAUW9aZL3u+&#13;&#10;udyzWknOJTRCKmQTAUgMIc5HUwmhrn6bObRRsTRKeHQp5kjGus37JTTFkYhk7M3Sl2bOm56Fn4ei&#13;&#10;T55lwdgX5n4+FZWFU3229AFvmanMyB9hXS7Bk8z05gJiR8bc4NkwTcq8iE+yzXzaBrFxhkDzmU0D&#13;&#10;56wLZkSSR5KQ7GG9W6IairvETx9A/sd+ni2zPIu/lO7YYFzb//VMeUh6In570rPu12D04FqbkHPG&#13;&#10;bYmnA2hYbi14KRh41hFjWr2NdyQ4pGIMGdcGxzV0/IAnz8ffNdQtRdkavihzjJM50VkbvEY729NG&#13;&#10;Dg0GBvpPt0gp2xZ85vmxf8i42sFYK6E2WXQpSvM0GOk7H+fpcIfSyDIliFOoZaeFklu2FJIQLW6f&#13;&#10;58Bk9AsstBTN8YrD9bt6ap+lPFaHNrMJCdJgYk046yvGeP5627Ptb8+Eu0kGwOmdIlpPL/qENPB+&#13;&#10;K0cRB0Z6iEVBonKhRIA3R6Y+EiyVcX5GvBSM3rOOknpbmRHW45M8HbkvgSW7eudCpeeG55vharJb&#13;&#10;APP7hxuVY18kv5h4tz2gBGkwoAOxM+XAjXXBjEgMFJa/HWcRvC5bKO9Gy75AA/W5kD1/v2NZ3EkB&#13;&#10;bMnY9csgJy2Epg42Y6OvV/zNO+ZZdMub4+Cs4xJhirsyF9XJkh8FdPPdsuETxBMwwnvH4uiPwbt1&#13;&#10;jmfao67AFrmNqNKXctmp5BG3u1kZOXM5R8xkTsxfkLfZa0MjWyp4YoEOTZO3ko+M4pgwcSkpMb4j&#13;&#10;rwJ1zKKKs86pr2oHhnMb+QIHKcL9CIFiGv768VWqagaRWKeu32FFkRQM5kjGevjvP4MR8L5n/Hoz&#13;&#10;54oO0ngVKZgM5eybP5TXRJjB0cu+DXXPVfHOzUXBeRoZvusabqVmdlVbKceXfLQQXLlwXjL9VLkW&#13;&#10;iEOz/NPX9LgxUyMu0UJCkXkNEZ5lycg3XyDeWDfJiMQaKRG0dY0oUOBbGj2GPAkKlKfIPGeA0AQs&#13;&#10;dVCH2WWZH1TjWUfFkNHWRTar5oMxVH6EYiBj1IQ3wJQ/+gOwoFHBxR7FlyZ9qWam5St7ktK8P+PP&#13;&#10;9yIDkKzvFWd/euBudUzKxFhX6yIwJrQ2wDTby2FDY2Y0GF7PN7w3fGQsZVBHwZ+EyB0l1vVPg2H3&#13;&#10;AN5ITIg2qOMLZuNkrAcTXWdtwxLFoT9/LQoyEybvhIe9vnm5QP5QHh9m3grRyLmAIsm+BOaedaQ3&#13;&#10;gmq4fFnqnsYnemCvyxd0ZmTVLZj7E+7SZruQy+A4coVwXmiFsIs0paYPgooJs9XZqnprCWZEYn2U&#13;&#10;CEEYNQ3Uo/lnQHj5KvNpw/GzYD8RDsYM6ur42xWarNxCnkqYH2lWjv72G1Izbr3hxu0DBx6dMUOV&#13;&#10;pgCcdemhOFPpXJeNyMG4/FbRS6Tri/JET722hqFvHoqB0A2Ur/DaLnqtKnCoNnI6VG6iGQFtqdKX&#13;&#10;cmowbGgIQpAvPnImAgaev2/fMTwLxVdsampqr8tdGBTzLiEIBF4nJOgt73PKgk3HZQBg9l/hoUOn&#13;&#10;CxRdS7UaTJrxkDT5B3idBhfmQE1oEeBjDKTfxcQk+OOsQ5GC5a9F9FeZCiUdTTLWI28FwX5jYVvy&#13;&#10;6MABCKov5IBOCoah4i8zEW+QNSomrDMrHylUTNzPvIeeMWJNFoEZ9LDRZYtt5kuetZOVGlcO8zTj&#13;&#10;Xu6T7vPwNBt/LeMly4Jc/RF2WV2+AG/iOLh3WEYk7G1EXh+MBoO+BGUxHYwqkCrY82hyu+rV9wNp&#13;&#10;H3Vx82sCiJePibiQwT+f9Wz4TTtR0DCKZa2Rrnxt6zb4s+uhwfl79uQsX37in7kFmQdU6UvBWceF&#13;&#10;WE/5L7j09nGASPLVRTzrYOawneqeZR4EmvMXexYQXCEnt5cvRpgOIw0G7zS9SYqA+HG3eqI1H7Aq&#13;&#10;wFRHg8G6MPmp/JPGeXNdvLu4pqADk7txY/bPE/zlMT380zhJFqn4Sr/mauNQbFtjg1+J3d4IAoHX&#13;&#10;CReLj8L0OX6aShDmwAHWj8pY98dZ1zyhkXniZwu6yC6cctGF1V95mY0RtjtSzhkPef8qxY7izZjI&#13;&#10;nqDJ6MhYj7yl0zuEYKcu+iKIA+V94TzvAl2qzsGXeMcg+f7nev+OD0DlJtLfmQ8Yo+Wtf824NaeT&#13;&#10;lrPSHMQv/8Hz97tKpS4Pe9r291z9heQ4kS/sc37o6+Ed2IZdmKeD0VRRCcIowUmWYzcowAwI5uUy&#13;&#10;b4UXhIlMI0N/u4LC7q7Opj5eAmdBsNcj50KI87yPjIdzQvr8I4Mp3OqaAnEVyqtCSGXOOv/QHc+0&#13;&#10;vpMdg8Csmdh4jwkjiz2AMHE020XlbEpNeWcxpmDx8sdxjofqoCJ/9HfeI8qWA6SFMdf7TcjqoKPI&#13;&#10;qcICTLF3MswJzWvFWr4hXZrXiYUL13fsuKV3nz1PPXX09z8MW610+23Vnns2sWFDOErT+/Z1oWfD&#13;&#10;yMJGXIolzqHgL8a08Ei2PJKYMmViy5QxHpXm1YRnyt1XnwtYRFUTya1apV6u+OZEo0tLvhQMVpGM&#13;&#10;9ci7lQ0dk0tHBVEUj7cCed6FZDfwh/I+reXt/yh7VvYG5K18EyYM/3arIRBFxBvr0NaASiO7mvXy&#13;&#10;9Hxe+hdSavf9UaHawzwafZ0mU512mUXciqyOW+qNcOezMwdLkXW5d4S3MlnJyPSs629XWNKWgZW2&#13;&#10;HjtD3cDIYcJACw9KNew64xpP53uVfx6XxJtjjQLUpLSmes46SqvIJ74dsi3ERAqzRwCWuux6NLz8&#13;&#10;0dYRMQLzXb40OcV4Lzvv7hUZlVtl+KO/Vjd4+o31lEnxto3sbxAv4ogQbvUZ5nbYOQYvyMOPiXcQ&#13;&#10;8MEzwRw31GCYIGPuCuM8prHlykH+pdGvUxpMnCCuHmM2asPIQogZsGiKzdNZdX9JTGt//HH98ePq&#13;&#10;fPVlrffe89uX5tVUVOABz5OuYCKQt3Mna940upRLDWFJuA3mgN1qm4x1t5B0qR3oo7Gnvc7ZnqaX&#13;&#10;edvFefqqcS71oWvGxLNueCjP22cNfflHeSvf32mgikbW2IO0R5YXzzYDKZMRhKq19lz9ufLyTa3l&#13;&#10;ufEHD3K7yBfkDsbfwY5WDTrhjXWekm44HqYhjd8GEj3JODBoR9BYR0nGLwJv58huS8BCWgALCgKo&#13;&#10;/nKXCcN/EZkPGHL+kPsI+4X74cebPPhIyxfOW68YprBj8ZNiYz2uvAFjUkprmpOlzEDmrEuN+AQT&#13;&#10;8Xc+XbaLk0VGM+bzNknfqx0M9/0z2e7yuoG8nqCL4zdvCltiOBTkK6Wm9AQhK/N1Iz0xvu8dNpP8&#13;&#10;/ipkAwteR3gSi89wpMufsZ7KheKFylhPqF49rlIleVw5K1eaAyAnUXLhUnnWff4msMvYNhgB6z59&#13;&#10;An+e9YRq1SA9Wf6ccyr09C9ZpvcjEBPGhfUzayJvxw72a6HoUghIsIP3II8tqM2TsR5UeO03zls5&#13;&#10;4ILzmeccC66zrCv+hsPeL3idlfO+WJWyzHTAobzM4mBeKzjkGnT3llR51tcZd4VXJNIbyZcfGlkB&#13;&#10;s3vkYlIct84Bj1AhuMrgUOevWh08V3JqDyD6T3/O7wKIRNexyiCXM1gEjXUfBVM1AP8ZkbSz5qvZ&#13;&#10;ijHFNxv62YZ/isnTLl875ita3bhdmePKRWMdSLLoUmwduz2hTGHhCJenY9IcRLv1qCIfwjeXKQY3&#13;&#10;7MIbx0iHIXyqPNmzDsaL7lJ51mFHJqcbPBpBSo0kfrLEKL8YHD8YkxZ4z3pYYkxB0mPvGXb0h79c&#13;&#10;wiUBWPad549njZ+UcDndERJg+a72d4vy0lj+JLbg0WBX4DQYTQCD/2cnudUZ8i8Ls7NPLl9ecOgQ&#13;&#10;/6coJ8f9p5hRyfFFw0uDXXxaD987qkyTJuk39a/yyMM13nqzQreuNgYDzxp/MibXtFQulosJo+cd&#13;&#10;D16Dht8UG8ON4KL5ucZPIkKVdE9E3nbOWPen2wgtChbsC78eS4kVwRhYDo2MdUuIQltApbLS09Og&#13;&#10;h6diY+8IEJrp4MsN+vgnHTyv1fAs/dZ4JritmZeFD2dkpTVZxyXf/0bvL2t1VLzjMFCYa9Cfd8GU&#13;&#10;sH769OmHZj3U8fuOT/3zlGqoGsIZZN1BejH8IIGB0O1Jpe6/Q/0ymxXCbpwnzb9QK2uLxZjC4DZn&#13;&#10;JW6Z43m7gefDVh5kV9VcRhmRTuSf6P9r/7NHn/3pMj+5OcXVG5d+53mnkeedhsZ/MCoXbWh5avzt&#13;&#10;2vp6T/W23hkjuEcjrOn4MQL5B7wa+cK+8YzrlNts/dRQ6FrgUAunNG/WMUD14/aKgClEJ3BbVihW&#13;&#10;nGC6E/g7trjwrBvRYCTPOhMCB8mYbXXKVVRI5FJYpzf2zjGEBhXFjXUQoKu08LaQudqDz6p8CXrW&#13;&#10;w0KDMTz6w5g73+3pOJB7P3xo/KS8UdOzeqKbaIu0hRzAH7b2vNvYoV6NuW6jPAA+MoE/5RMZHl8G&#13;&#10;70Ak7Hy9hpS5U+BKbtWaldp2w40bzu3C/zk0cpRAG3aKYHjFD510afgPRmrrZRo0qP7MM5XuvDOt&#13;&#10;T5/EugLfAjYWw8+xiGcdqmWvVfcM7yqa9QySCR+1k+7VNZyygh1IIrrsnLc8b9f3+816v7lnz1J+&#13;&#10;/Hk7trN/+uWsowqz8nkqb0QDYTE4MtYjafV4UgFcuTB98P3mvy4OXImzX/fA/4dUhb88YJxVh2dC&#13;&#10;a6JL9e87HMrzAYWyDgy7cNYsXxCEYQYWX0AlBcOx4YvL/Ln9zxk7ZsDH/MvmXxbtW6TU0/jgrxqu&#13;&#10;YtJrFrD7EE/Lq5WfQaPD0LZmAaY4GobYnOXFqAIQlADn1eSafJ8kXYL9D+Jc96mPfY0yIn235rsV&#13;&#10;B1fkFuYOXzF8/wnJC6u9VJ51P0cWqIOj/2mPmcXzQTFz8iDnrjvDKfM3A7xW/LdQH3hqCbJhAV5v&#13;&#10;Ads2+K1ZehesBbKEBvXCzYNcwit/8qAv8+uaLz3VfUaJzrOORNn62rHgxjDPHFOAkcsxIwNPLgg/&#13;&#10;rl+2aGBstwx34L7l3rGYedY53cCw0GCYsY7zCnb0J4/7krckD4j5Ba88MqyFODT29yellwaszKmO&#13;&#10;kjepdBuNpGAwZUhqMqKgY/VGOHe+v1ZK2IkXDoxOPgGCH1STW/ui/12/jQ0bVIVFqb8ykncp1VsJ&#13;&#10;GZcD3AZrco/I7Vp61kFlRD4QxF7jwHDOG0KQ4Csm5TM+5Jn6sMsvcKHug1kIzkSgYWgtyN0iEuN3&#13;&#10;lfPu5KLFbECJ/nQb+a9GVBDWMWUy1oN5I9ptG4nKWQLwBr5omLb9PHDaydeq8bZ1DFb/7K2LD+1/&#13;&#10;XxuMiH+5aKJL5dIq9cYlKmcqf6qIkiomDCcHyXplBFwcS+FwSn29/9/77Adj1nFaHw26KcrN3Z/y&#13;&#10;tLzKDFdsbyDmyDhq+PghWZLmQrpN5tE0J+yyioIxpvCdM/c5wu+QIucYZ38bZUT6eNnHcidFp4sW&#13;&#10;7ee2KKzrSo0Vrq2J2wZhjiavPLm1o7s98Hm7dWFqbDeCjSW2lyyAAV245cXXCzsgXS5zQi8ZGdxI&#13;&#10;wV8fluwSy+uCF1X6obxn/YTk5JMYL5orNja2bLJiEbJTKe9DF2TaumE+I3/TNNRvVXKKJXhSOH4F&#13;&#10;GkHWBXaF3rMOggfb3sA40+iiYGcO8jqeKfMLlijOqUJ2wSJhjxLMMgeg8SqZ/jjreGrYSjnTAtYn&#13;&#10;E9DLlepAK9u+fXx1P/uHYCDMh3loDDWet4nNWIDSqHxHLPAJz4U5jWrHv4rBLZKlC+ElLF4fnzN2&#13;&#10;rB0M6ELfpoj/cdci3uOW2quXPMzyXbsiNNl4yHZF50I/cfs9krFuH7Pg1VAR1n2Bm/AEtL7B2yfC&#13;&#10;KyELI37xliJqwVjXu5l5KRhDzzp/KL9rocLukOJ11Gxyc3Y1XDLMi49UR0h4pL4qJCoGzW0tb1N+&#13;&#10;CQRu+tlz9iBP//Ge7hzLxR8OOLg//1nllwuHawuqLBU/idY1dVR5kbb4XQHNwSiMY/jXGXOA8UTh&#13;&#10;32KJY7i2Cg2JjCjMSDgmgjD8zYNvEo4X2B9+uG7Z0GhTdcZSfLvCNmKaG2ABBei4koetZKGL9YA/&#13;&#10;jQsk1MYXe+eEQ4w1E8QfCHsl533swWaAXZDG51GV/w7l0FuneroMVrWMxWXbiWLOekxcXExZ35a7&#13;&#10;uGhs+fIxp44oDnuNZ51PQWDowLM3E13pw757GOPkSb2GzRrqt7Koj7R62pxiIN+DqyZfofesG75F&#13;&#10;+XnBfL9ztueiVwxWs2IjpSDUch0zyO2ujuapdEB35HH2Z6xjVEwQBm5aB8mY9ckEBN4nscnJdYZ/&#13;&#10;Bl54yqWX6v+UadTQLloW5VVSMB20hcUcCifmz9/Ys+eWq6/ZftvtR6cr0jFKa3hXg6ImX/g6II23&#13;&#10;fOHn5vY0qyWXt1SPwQkAfzm4N1zG173moKPKK/DW72r82YLZw51RV4TQ59NPV7rvPl5wXTsmhhK+&#13;&#10;R4xI7N7Aw9ISGethgd1PpyqqJScK2+lu1SdE3AbSSEkYupktPevom32tcUDM9Np4JSx5fCp2tY6w&#13;&#10;sXe5OY3stOe03ExCbELLSi1VGMFKu/hVT2M168Zk6RpdpJggOK/Q0FH4JPAOPOsmeZH0b1IswaT/&#13;&#10;eUfKeKLwbzFjjptF5kkf1VIzNSYIg4MXf5Fh7OaBpf74Ns913yh/BnGcP00O9kBuf71VBLcljkHk&#13;&#10;CzongVuZuN/YOTvurkSfvdvxTmXgIr4ZB9Pc8Lvnj6eVemcO8Dy5Q4WqjDCOcep10TaPJWDGt48+&#13;&#10;q2HC6ETWfYmQ5LaQHJtJlwTj88z2q7gVddtm7XSAPDbA8iUPBqYejqfky/AJYiEloc+LxKnyqXhZ&#13;&#10;/KwQMn7OAwarOWiJp3Znb0E85i4+LOZ3oNZYVw76Re9c3hnvL8AUbfEiVHYFYQyTCeDtCpPL6kpq&#13;&#10;0gS88Frvv6f/k3KBzy1l1YjQ7/l4dHD04WnSXCraujdtqr7lggMH83fvyV2z5sS8eYUHDxl0Df4G&#13;&#10;+xSCFc1n/janrWs+ypa7ncA3ckLAhaMQLHVGJYBHcsAU1SN5OaeYyb0DkTMr4+abqgy6P6FKFeNB&#13;&#10;QwmAsbzgTzT61IZjtoH2ScZ6oAi6Vh93GMuOC9u0vC9lNzqo2sJT9xxvR3jDQudE8NJbS4t0Ahrs&#13;&#10;zQIag/7VJndkyPri33pyMXPPusnpZHHtnce8+qm1yteKZZaK4Ew1xWJjPR3uUH6msefEo+tYE4I0&#13;&#10;GEO7Cpqbs9/wIJMU4974/FsHTioJ89CVX2PdUhAGh9rMnQPSAuNlyuOv2FBJCgP9FhxxBH7ho7hl&#13;&#10;prcZmD61Onn/zocxBE5bxwZPUUXkmCG499iK4JBU46wKfHb713jG3absLWGO818OkfYZE6bYs45L&#13;&#10;E2OqIqzj1ywjklwaSkcs2hvMJaZtItK1ZRnQpVgEnshmFXsP+UwDF4I9+PSQ+IlhC8y5e/KgnMM1&#13;&#10;RBf6QoS3fAHS6gKZHDQjU+0DPw/FsOGL1YiQOtjlCnrWHedF0iQTYLjg8TQUbw0FcEZ9gAHFNg+G&#13;&#10;n63UmsqThU9ScWTCiUWLMj/8cPdTT22/Y6CsDMgyIklPrmH6Us3nzPIVLQ8Wa413Gn/xCQEMQdMa&#13;&#10;60FLvBD6JeNzZfDPnTwSx+kmrCyN0E/UlR7JWHcFRjca4R1CGi44mu94l9KHeDoYve0IW413M0OQ&#13;&#10;DlQN+TIkrHsfG85OYuPgzxPlH2KDwWwOvXfBMKucr7Ws3Czoosj/qp1S2wVAEYbIzuJXjvWA+ccu&#13;&#10;W4RduRbmBRaEfPlTb9SIDJ7N5W+a/ZoH0jTs8n0ydxxTVKjwS/+e9eZKXUO3jUbxUw8fE7CTPq4+&#13;&#10;ayYQlPcuVfYe9bspQbpG4mjO+/F3z2gCr8WfCJGhgFqDJJfM5QNj9PrvbIt/MWMdpkMx30Cj3ijZ&#13;&#10;7iqRdZ0LkJkaUnYCC4FqkWn5uf/FaGA8bR1KC5bbXebcBZPk+D57wwukNHZuSEcgXwj7wabd7tXi&#13;&#10;SoWitukPD38KZ7cpwfKwLRD8zV+8loVgI0x8CT4XE6E6Z3mRtMkE2nuu49iYITt/EIFCJLKQuZkQ&#13;&#10;NV68TTq5cOHBYZ8d+XnCiblz5Zw7hUd8B0d4clN9Man8ADSvJkHNLvAYmT9ebg0hMSZbcXgNNOKn&#13;&#10;8OhFR5JUbKpZpnOEPNX2uXsYyAg8g0S6fNlKNxGNhHVgYP9dJvLAUBkHCPA7bI3KClpr3lsJ29o8&#13;&#10;05ro5r3FjXbhvJvZUgpGboc/lJd/gvBQ3vfP5sssfpwAaDy4zF0ER6yORrbjqGK21qnAJe9wgKRc&#13;&#10;BeZ1q+u8tWEtQVaZXUwKRoSwy2qx1EjQujEkl2tEBi98xdPkEqVT2OvsYsY6N2v8cv9JIzUY/MJS&#13;&#10;EMaSp+u6Tou/2xXWAPJYyRcsJ36P5GApTeSD2t6kcDOg1sJOLRz0wlfBhxNhBiz8DmcUUPTXuL1F&#13;&#10;uijHHdEa5UWSbHdV+lJfRiTWuL/UoSK9m5dxQAPT6LdaRn3weZFCyYTRSN86wAqkoPa3euthpxFs&#13;&#10;uSH0pPetgmJkN45QSV/KSfHop+8gLxIeYSSEZhtLKZnADxIjkW0JLH3DDlbBcRWVFIyRjwkt6wQc&#13;&#10;46sWK64WXwX7JS4ib6zHGRrr7NWEcyd8DaFhj++afJlEFundZ7DdTfI98y48uXE1gdsxTuGvyB/y&#13;&#10;d+JojWxkvAoFf2BiOXT+qxEtUjCYNBnrlivvXgETrjm+CowzgGdev8vEjduei7kUSZB0aLPisAGL&#13;&#10;xtDNzL9WTDzr/KG8jIeeAyP/3F9qJHgrmQGEbbTO48U4MGijToobxjoa4k/W+HAxRjqHScG0zCzX&#13;&#10;mR33w7FhSPfUiAxijpDzYxrVfPs+/1bN8jV7NfDGtret3PbmFjcbjwJxbywhvN6zjqN/5izXR/3K&#13;&#10;Ldbryn1cjeKlLKevKWBiFekcV3bbVsqzbxuv9i3/GmGCbDMGHTR/aQTs9g11S9Bw5QuYw4PI9h62&#13;&#10;mtJJrSfUrp1Yv35y69ZlO3ZsOHVqjZdeUm0wNAGm6CuIxjoXIc1il81npxmMpbnPC8KEMi+SP4V1&#13;&#10;W2vX/nYlYAD3lYNATFvdGbKW+ShJy9Zg3DN/rUl0KdqxmxcJ75afBkjiv/LFkgngi4AE2/IF5wUr&#13;&#10;YDnUYBfg49HhYzK8EAzKYjCKwVclMc2UjXXf+QxoMHpjHZoBLJYG3005lobx1iRBGF/uP80ADHmS&#13;&#10;JrR1w185YEkFG3a77UO/ct2v3kqIRz/jWuMGmEQ6DCRxriN7dvAWMonfsDvmcJcnYz1UKwD3w2dn&#13;&#10;q4T8+J4hucrcbIiJNjzHhLEe61MEX/a9tU4f/16Aq549D7ybWdCzjqGaZJfgJ+LPB2xFI+ON9dcW&#13;&#10;vHbN5Gu2H1VyHzhcJLysoU8iX3iByi8+cMfZkbEIYZf1raKtbzUYkp6zgX0X/LL6pLA+z3qn6p1e&#13;&#10;P+/1lQNW4s+3l317eYPLjWcKbx8zqpCYTSNSAYkeRtPUR/3KLZYp76l9lrdx6MRjIxfIBeOALShU&#13;&#10;8PhkK2hW5cUPYGMAlx6TSpCy0Onk8PnAa3hAxQOvEaSL9CLQ9NT8+fpSz4ofFGAufdvT0EqT2x+M&#13;&#10;Kql16fNf/blnG02bWn/sj/W+HVWmQf145GBXedZ1NJgqLZWdZIAac5pBspMl/FzwEcCxEhOXxH1u&#13;&#10;mVOM/0aGzLMOjwBLdlv1DG+CKgf3OWjNzXxPIjjNOLcxuWDOYnfnOKgAJ0KGi2srqlgVXWoqkghj&#13;&#10;ncXbieRF+u1xD69GwicTMEow5ABs21UQ3LXLTwAuNBOZNC2SfmhSXLOe4KCp6wsKx05y/5p4LlSx&#13;&#10;YL90vKn2rKdpB4lsA/pYGmasg13jb/diy1jHp2r7vxYfGn/w4YsAymvEEmbwumaZK0BYZXsnzXQc&#13;&#10;OCzwamKnQJp0irZvtciqQMZ6SNZjwXDP99d44BP94UZFyI/vWcQhhG0iyDDyBV7mirEWQ9ccBnXi&#13;&#10;We8+VTLeTWuYvpT1obnvmWaCZhD+POsqOS2D00meBoMmNxzesPfEXhfWRjXr4nAxXstF0FKRx2EZ&#13;&#10;Y8rmiOhYFpAHQ/aG0Qr3Tm6KD/MSnCRbHUQHavz6vJNbH+3A2nfx4wqiJyMC6UMX4Lhi5xWBHJHz&#13;&#10;iesMTzNBalS0O7aJancs+tLzQUvP2JukbEeaP0hTzy7cOXw+MsFlYsVUnnU/7CYVZ11Hg8HmpJov&#13;&#10;rBPffqa+Ynck+vK2MiKx6szLBVYP9ofsTjb0LPD+3ZCpN+q1RB1jJRgjhM0ksth+eaHnk04OHfAw&#13;&#10;hdneG/QbZknb8p6qoktNaTBYLHZnWuZFQloPHEiyS5NMgH/wAw8lF1wp5PJESssvzveMusLgS8rz&#13;&#10;uTWp9DTtqx0KRsZ6trdGfHxceZ2Yt+HnTPXtW2swIfjjkQNYvvDuYu+0zDXGyvqgs4P0Il9g/SkE&#13;&#10;7v+zdxXwUlRfeOnu7pASUEK6uyWVFBVRUbAFxEIMUP92AnagNNLS3VIS0t3dXf9v333v7N2Z2Zk7&#13;&#10;s7P7dt878+OnsHvzu7Mz5577ne/EKDKZXHBzDK3h+amJ59uq4cjxrLh2VAx7qrW/xP4LN7wsBaFp&#13;&#10;Sn7sKzoszIU77Q41ksqzsR761cADfearsftIbKwnPmUg3+tHKggsZSW7EjePtxi6H3uvgpd3LruZ&#13;&#10;xeOVdBvhCDQn5uaXBGthIQWKYZI96/JOwCrmQxNqiaEdj8kmE+xVup3Psb1jpufMPv/YODsSv1mK&#13;&#10;+gajjzH1igzG5RuSRQZRp2A1T5tvfHW9qUny2Z6XSQCTH3088M3jIm3d/HaFm4QcVwhfVsm/bQiH&#13;&#10;1T3jrSRvxlQ0HLFMSJhneWHP0+xDy1JmBVSMdXPPOlqX31V0ahzUsGIq092LQZIapmWzhvulQNtd&#13;&#10;2bNOB1mWXQRZwDzsx1bjUCClfMyQ74CNqL9gEiGXp9j847/mDvhAvctjxsOKgnlsxRHKZxeW5/5E&#13;&#10;W8dv0zD2hoa65hffqMt11SYTyI2zi7jsV+ZRkraQNy/szUgdY79ik0OSuFRF5YkhClPAPf5+YGXy&#13;&#10;LFmSpIyNZbxxPMazfjY2wFQj4hTblWFHgd59NDyvP/5W7L/wa7I8gZS3QCWb+zL94XDVXNELCVXA&#13;&#10;TcIF2wOJ+SyT5bm4QCpN/TfRm+Q7diGaeCgYTF8XPwdK3KF41qR+D6gMNZLKsLEe+tUA4bjV575u&#13;&#10;kFJ0wft+vUKSBaF44sLdmaVQwDGBep457ltEpZj8CHE4SxJRaFNo+WlUyeCro6e8CWFdjAauYvBz&#13;&#10;cMHWRBrRQBfEH4n1ISu407YYuwKZNxnXjkyDEZ8FjLa0tWIgkFR8NLaGN1zsB6/2HF0mjwl9L36e&#13;&#10;dR2NJJDIoGgHIrIEWoWHrZWt9b0HkgaTj/7hrZHZF5pGvN/GxVFBbc08zZ45yGRhwIOuVxlHXVe8&#13;&#10;+FbUKe8Yod1BU8YWIpBQD01n819+5BPDaSKmAgLqFCRg636jwkrG+unY4vhNaRJtii/kAGW3FG+w&#13;&#10;XSFHrK2TJcMzZTlZmAyU7FkPDw1GDvvxMqrjSF/Olg+1/CJedBqOeMDiWEa+3+gZbqtHiiD0bnFr&#13;&#10;+NJFy5t/ywbl7ZA5Zx1NkSAMDEfzcAJyA2Ns90tiVjQecq6DWmlI2LAcua0CoInLsZiQxF3ov6M2&#13;&#10;iUfXdIRAFAriigmmIue6JsA0WaaMBmM0jKWx9Kxrgl8thbPk1BlQ3KLdspfALaXO0I9vxyzfZ3Ah&#13;&#10;je9pgyJoa0WcFZYfZYahpdQsHoyUeBEHQSQ4a9Kv/NbQJG10NtqIqcXGeliWouLD3gScdC38wIMT&#13;&#10;RrpkUoG84zccGhUAHc1E4BYna4i6Exf9yMvIbuYZHqR9ocswd6lmAF3HerqM9jy73oLIS4QN/LoE&#13;&#10;lxokaRLrkFMzxrV/49aNYpmL5Uzrl+MgoI6h3RWrJIWLrf3dz9Fry1jJADdk3Hmo3ij0Ix3p0uZh&#13;&#10;zMi9iryJD0+xrdgt5hso4ZSto396PZhLEJgjjJS3JPcph2rJtVwx1glSRCAFWimc8NBmDAMAxcX8&#13;&#10;kt8TJZp7Wnys/dNtnOfJhVqheru3HMr7cdZjaTC3r127fTXuV4ky5FmHKqjh3qBoPQ/l1MSbXtG3&#13;&#10;ZD5a/BiJd6EYXRr7GDG6q03WhUJmwxNgClf0pbisBV4t0RQOFs2vSrkunpTpYz/BHg9Uafn6u69W&#13;&#10;AtXB6sD6JDu7cG0vecwwWazlTGQajLVnPb+vPRMmzKVTPvcnDsoMM2fJbyvL5D6Ws7AsoD86mz/Y&#13;&#10;g6Whiww1IImgBfOLfEYxaeYoxvTmyZN3bt68dT42wDRZpszaZnCiQh4fxNLQLxfIkxtYzgvuG55E&#13;&#10;X8FC46CbEmJ4bYDbfh3hEJgidpDFInVGv3vDhBOCdy6FyIsWt033zH3LEt0wFfCeU8VF8GOrrxe+&#13;&#10;04zDFm0d+09KVoMnp6EHJEzzdL8bNtbdx9S4xcbv+vnJQIahKBmVlHvUqHxzmzwf/Q6DKsbWxiMM&#13;&#10;iRjFhRf29L6+oZoT1kU5+FdwGGfpjdbHmFqdTKVIluLnZj/PfXDurA4+l8CJK/5vR8cLhYdyyRax&#13;&#10;tcESlvMb2zLW0QT5EWWLRzTt5zWJA1z73KnoTfAZZ0ZsOLHhp00/zdk3Z/XR1WO3j/1+w/eDVwye&#13;&#10;unuq8US9gjBxEZbykYVKtIPv5pFIMo5friq3KygE9C7cv8wJnRfuWLJjzOOEsBmj96W5dgfcUeT+&#13;&#10;hJ3aZZSXRaP5U7yJOxnvsMEgezHGIQRL/fAbb2wtX+G/Unfjz+U1a3yBUBS7qVl7jZy8igaU5c/E&#13;&#10;8ckSpFr1sRYmv6AwJzENlP7ZEpBABRAdDntdXKBerP3VV3DFUM/qn7T18Ku0qxujjzahwADNI8V8&#13;&#10;FvLZhazDY1hLVm8khS59Sb/M1qWM+y9a3/dj0YsMOkbesCLOgTeMNvjmr14eQVPGATWFdSLYQx+P&#13;&#10;rqlMNzNeCtcv+Wjrd+5c37fPczM2k5eBFIyJX4Zeo2d2G1DqiU7t1ba62/vUwm5cXIhjNslsKnwf&#13;&#10;sp/LZGcIFx4Fv9KUl37hWSeJF7u7NLZak3dcCAqyTC9qy1iHj5J+gwlItFEAzMa6rRstiMIaIT+v&#13;&#10;nHNnDwSMcMmkAiL7BuoKXBQy2kzCegJRCBDMQclB5UwcljQY9anr2dVWxjq1nTtd7uRxs3OHBiOa&#13;&#10;lrn+1Bl8n4HkAgJNljYqOLXQ+AtNRAYDtLbk0JLP1nz24oIXe8zs8c7yd75c9+WobaOWH15uXByW&#13;&#10;HxKRigu5JIRz1O/oP7310T+0Tejh6DiVieL2gLz4uNVBabV7Kd8zXnGuknHaHbilTajDsrFbGT+E&#13;&#10;JHYHZaM8Gk8Xl4Q4Jvri6ubN56f4dmJJUqTwHTfpdRupp/LdvHp54kKYikxztzEaqahlPiOTZmVT&#13;&#10;UhQz8c2T1DqOcVyMjg00PMWwH1ugyUwYr9xQDOF4x2xvDJL+0ientOxLnx4hl6NEMPQsgjvG5F4S&#13;&#10;41HMiySHmuQMYKwjzIksSJQPKd8JAmgkT3l3a99JIx7FeJOia7949ADuEnlF/HA4KEutX92+nQoa&#13;&#10;GOsmjyYCCk9mSIPLlzfvbxx5EpxS4V8wyfes94lAd0uFwC3fVET1QV9Tn/fslQLoLW/OUBSQtZUw&#13;&#10;tgoPWXdiy1hXcZlZdxmhJdhYD+PCaIT84G9DokQ8Ykjco2AN63gvrwp71dhB470biKTrS9kATYl7&#13;&#10;fZP0upmbG8w50OPYATwWnnWzx2iSJElypoklw7hGg8EU4M/Wq2UHotuaTDmQIIw3icnO2HqGIoNG&#13;&#10;bWoEcEQRs1kTsHhpifghHClSpE4gxU+5a68Kexz+gSQIzFfcS06Ne+IjTNbktvE7AoqJZrZ1GR4N&#13;&#10;BWpB3owFCjMFEQskV3HBswV1hVBfRFuP8awnzRCXMyWm36Qpk/gcYCax3TgoR8CDuLDtAY8ryMtS&#13;&#10;It2kfb2zKkvhgMUzShqCsrZgkOM3rO49+o+LAcWP1PL0T3EMuL3BThEXqF+gE4DeMO5Rn+ocWOZy&#13;&#10;PJKtPIuIOCIGNiKRYIrhAtsEsSXisowjpFn4MiKZ6jaK8vLxiGG+CFHMz7MuZVDWQOcK4c1yOWD7&#13;&#10;yro0tV/2dEGqsji1UxzBjezk5xFQ8arKOJzdnyKXj4R5fe8++rUmy6xLX2ryaAoUWYQJGqqUBKKt&#13;&#10;yxxXTBNRNLi0BO4AJ89krMO/8+J/vgc+2hzTLRwZeU1WEyefxM5FlgwcP1pe8MXQYZE5U98Lsj/R&#13;&#10;yLLxqCrAxnp4lwtCfp1H+jSYkEX8u7q+EVgS1kVRSzMI+qzkFwF1T5P3R+9mhlWh8rNRhEo24DAM&#13;&#10;2eGE96hVR8RcP3nl5C1zsQLF8YhispNMfGKLsKuvIm+TrIQpDUdKMbXJkiRLmzzWe2p2nqA/srBM&#13;&#10;XKrv2FKCwBzVvUt8ktLmtys2SMROcUC50YvWmwysSG1fRhJwFiEwrL/W/Sa9JzqGg85IxjreT1fP&#13;&#10;JfM31pMlv+Ebo7k3VFa8QYS0upy8IWJBedb9aet4j6ZIHXBZ5CSmoaatI3U5Hf0Hytdm63FBheWn&#13;&#10;JYQB4F6hnAbY7Xf6w5e+wGsrGGWMDtQv6Aokgy3/lGg7DQuVZONNBo+HJAlnWUaXoh0/I9VL1za+&#13;&#10;FFV9w2Osy0m7ocmIwEHIMMhvUrgtFv3PNxG7xvq5A7JnPVmG9KX+WXX35k0lli/L0aePFh96NIG9&#13;&#10;pqGBmWh2GdqRUPQn5gwKUGQXWN2+1BkNfWeAfiwpI7F5+IyEHwcXslZB7AFkPyKkoX3cwGE45jK8&#13;&#10;pbw7LimmyPC427Ai/SJAWDKXECCQcT5P6snOfviRV4uN9bCvCfzispCf3L9lsIUobBnWg0c8ZRzQ&#13;&#10;P7bAkxNeHLpUokvVcYLlQQQAuGfw0KfjS4VnaK50sYolt+/cPnX1lHq3FiXLd/WFi4midgnrmioy&#13;&#10;99fRhp7UKvOky4NUpmJQJy4HZurrjyxU6OMaXPx8OfYd3n7xrI3NMIdLmKRCkTvdhB2rb0WWO8BZ&#13;&#10;kInEDdU11+6Agev3npByDrh2h+ka8o8xTZre37OeTMpxGIizLprMVUbKFrnfs2NGUEOmtx3c+RTf&#13;&#10;ptii8PDRZf4L8lNvPKzYg8NiDn4Iij0hOxJNBMIaCFYRFwgJyHeGZx2MLWLT2YoxDfRT8jv3D5D9&#13;&#10;Rx48ZO8pYtgyuhQVEapI626SF4k86zDukVIt0IXRkv9FVkpQhFexmKF+CAR/Wn9l0ADCtVUcMXIq&#13;&#10;t3MH/JKYHvMehSVJlgySjloaDJirAFxcelZYoJyAKBxIqYZe+nhlA0BxBfLCyOLxhjebnqMItzRk&#13;&#10;ISjrECiUYx+1kOxUXBS7xUBUoyQnsILySAf+5k1ZzlpUh4+Sblo8M9Vzk9udSDyVZ2M9PoDHuXZt&#13;&#10;KbhTDAHPWUWjGUQLsob3Su4Zmoql7ahxM7tIWBdjoIngfFZOgBcgUhBBlptObjp/3RuAL2vCuMmE&#13;&#10;8YaLdfZbbH9TQ4R7WqRNlZkzMp1Ajs1X2JBgGBeuXzh77awYT4GMBWjWF29cvEx7G829qXHbIKDK&#13;&#10;d/R/l8eEkCC34ydBMN+2m5aYwXJ0VKDfkJw2Bblj/n5F+wdCzoapH2HcI+2XuBSz0CEWEEssLuj4&#13;&#10;arQ7ds6SHE7VfEyDkP76/dQbjydNF0c9j+k06c0YoSRxWfKM/Xg+OhlBeRag3CCYTNZuk7+F4CDZ&#13;&#10;Z3LeAEUcNEabeW4vOdLRkAaDHdTa3zxrfnUhzyKF/SBxDBFXFCdlXgz3+X2PaYsg7AfinkKIHcFI&#13;&#10;5MODLULOUcvefcJ8yWNVcUUVP9NEwVXvF11qmhGJhkTB34HUYPDzoYmYv5Xk5wAiRgIRgcBUwW3p&#13;&#10;LEUa9vnb//b9Usq090GLX32tl7RIw++uEo4iKwifPZCqRIkCQ78tMmF8iSWLc770YsDVM1eHBPWL&#13;&#10;NkKa/BKEDDbJMk3L0PUWKFraL0mQ0b1hmHMD92d7KbkVdolDchs8jWe86jBXgOWtLgr4hZY+oVgp&#13;&#10;5hchZVE0ObzCmaosY2+jg+goysZ6PK1Tgzc9pdv49W2Se1IzRjyJqLBMfKRilsY6MlzIl57PHSQq&#13;&#10;svWPwCC6jAzZKzevIMiyy7QuNUfWfHbes8RZRyU3jXU0J2clxD+lJ+a209u6Te+GcM8eM3pcvH4x&#13;&#10;4OzxfKf9uh8NJo4qZyIy6N+onASqYIaCSlsUuItIYAQuBDnqX/3oXyNBoJgWTgweGmektwCTwtIv&#13;&#10;K48KRvnKodo/U57zDKvhgRSa5rLFgRF1YUf6tDtu+DLkiW/9QkvD4lZHp+kkKdKLxxCP4TdLv4xI&#13;&#10;uvSlGkCQuphMf7xrKUBCUwxmzdDqHiSOQbIeWdKOisFSp/eZg5MltAO3JV2UXtHwB+NHgzHyrCOp&#13;&#10;zeRnPFOe9Ux9IeAvTuWLE9v9jv7tRo1bdnFfD19QviiMhFnyvS2b14qZR7HVpwcIvIy0z0Tj3jjC&#13;&#10;uG2niqtephhZSsGI8ZMgDF4fhrsLRcK6aM1SLxwzHVot5rZs73GQ2wtsdTo6gJqZxmPa8C1fYm8x&#13;&#10;HjV3iTczHf0kz+0HSy1D/fppSpdOnj279qcq3yGWyR+I1nJ2r0+ZRNYI14gXy+q34rAFOyXSH4Sd&#13;&#10;DRUmumQCt95slUP58bhA1iq68AABUHQZPo1XfONVZF/9s+UPwkmBfct9HgS4GpEfQ/2S5dJNwkLk&#13;&#10;RAeK94D6GCKgJBvr8bQIeEy0HR4bOCKGAM049cuceCaq6wAA6N5JREFUKUiPeOgEZ49x/2gunITK&#13;&#10;OX5dZ3f5+YD/i+0cZqJRR3KcZbbU2ZTMVnWg5JIg0yMgTFwYDClYezwLDiwQH0MvctyOuDBEfS9Y&#13;&#10;NUpKRSd66iKDUoMHzvvYojDWc6WNS1dkskWBGBmNGaeZSMhKl2K0gyivqP6pn75dijwesnQEFGjJ&#13;&#10;YP0juQw8vvJluds0bE3ejJF2B0rCVqADAVBTNJtkZ/eSSi1/z7q3RvJY8c2k6dP7GUmWnnVs0mAy&#13;&#10;0iUH29GHILn++aBPa3zBEIMxBkNYF801GuRrliJfDdHwCzDVGev41WyMU+JbP8JHL1EBVlMG0Qi+&#13;&#10;H0LgDL4OWhZVYC2V7eCrDb25qr38GpMPf1TMa1Q2+Sn5xREe0J4R6WdhK32pqG4pCKMiBWOIud53&#13;&#10;jq04bkuxJYDNrUkIaLkoMCtpfXGgoU9ND7jafe8noqCYDwu/KaL4m+jNa0Zo6Uegdx8mi6e0uPyC&#13;&#10;mvwlFrD3IAk47LsgvS9zuvQuPBMCN+KV6VRW775BVO69/mfLhuCvGma5JrYLwImA2Fa67nvUXlpA&#13;&#10;yKXTi8+b2df/ZUHNysqe+SrbHmTEV2BjPf6WCIm+QSYTXhnkZ4EclfqF37BPg2+OXz0ks6AQk7zl&#13;&#10;vae0hlf9N2IFUu7p6MlvlO5EfTD6koa8mpylfcw5qYqcu7RgRp+POWmSpOCEBDMKg7qtvvRSDgBd&#13;&#10;nVdkx/A92eMUGDyeo5eOmnVKbEjYRoJrEVx0KRookKFAjrQ+94lZjCkBi5hFEn72Hv3HJJdVvBzT&#13;&#10;1u2q4wHn5h/5lEYDDW/PQg9SzMgXQeo1XMorTsuTo4QH2XDEBQuGfHiyaQuTN/h0OYoD0iUxzf/J&#13;&#10;JyDDJEmdusDXX/mJMFoa6+jRKycfJ7SP0yoQNOULlJJxj/kl/IKhoE+aFryxDhUdpGjBBY3tYqb+&#13;&#10;BUyKnKD6AFN5N6XR+lCEVxSDPBEkJsQFY062qm21Y14YWTLELh37k2ZSIKOoZUtdTlQxz2Xmx3aQ&#13;&#10;BC4MBylnRJJPM0xmJDNADO3UE1t9tS1JkjKBEyd1sqsedtXYR3zHcWg0UPx3oNFCwYkahI6ZvM2g&#13;&#10;KniTIn5AgIbXqLrbi3hceFxIYgY3z5xBUqQ75M6njryxNOtj/+WNpZF83lTGUBDG3B+vcb35UVl0&#13;&#10;cUEmLCnLVAOg+ONQ3Tw3s+sSnLFOhJOxCOHwp2pv2z9N+kXg9y4f+1BDEBWg4wgcbriobmd7rKGq&#13;&#10;wMZ6qJBVahfOp8fnevrv8XQdrUSzo0bTxck54ROEPV2IC3nBP2Vig1G60Ng20EKffzz993o6SGw2&#13;&#10;pUErFDL8qQQ4mfIz1jMULJ2t9MiWI+c9OG9d93WP3/O4Qmd2isCe67vLO2vkE5WuMtnL0L+2nNpi&#13;&#10;1qJMHkDmC1x+D2IFfd+Y1v1oMBnVPOuoZsgfRdQ/Xlfql58EwWpvPg6VC+9dWNXiAu0yTwWVSp6y&#13;&#10;7b2391PLDP5AQZwupJhBohlxQSKDHrsgaMkMAcsuZeGUf77zFvcac3HZQAz5x5ZtOi7gF2DqDVnL&#13;&#10;2LRJ8YULS65ama5aNV9GJHxhHmAqBoCXHM6yxQU9h41j/MY163W/kxbxnV7F0s9YL+JkZtAWfHyO&#13;&#10;p99uz8OTAjoCqF3yXGqM9ZvXPQhXkC/zbFYmA4UxRzcwcp/JZqiT6QWoA3v0+Q3e50b77w2y7UCZ&#13;&#10;hLZbKp51rzBf3E8JR0+ytK7oXzH9jSgsxwPIpxkm07fMi+RHgzE6m9U07ouSvOOBcgtdM/r7xSyJ&#13;&#10;z+VoUcs1UiSwYYEen+d91HSyk/qHjHUEd0oHFEfeHLitStUtZcpuq1b91gUptgTHgBRLE4hoIT+i&#13;&#10;ac9j7o/3o63P9m3kvDLNMRtj+TJJm0XGupco28AAWmye2w3zvLjF4GmMQGq6HIh3BVpHjRMB2uqd&#13;&#10;R3lge9i9LA+v/EKQw0V0tDuL4MqzsR4cfsHXxu9Kxa+m70j2j8oHZ+oUAm/XVmRZZxMEdVt2K4pG&#13;&#10;ZJeA1KxstsLHnDZF2rLZy8LTDM+6s84tauGoQScfmSlVJnQtKm45vcVMMlKODRKmj+XBqNGAiPyT&#13;&#10;xJMEXauSfwy9XOqEdRqJoQSBOXAHV/nUxIo2sDbUqDVQ28Ge1P9pO9RTobuvTySaQboZXNAzJTJ0&#13;&#10;gHsm4EhhroGKKi74leFd3jDGQ8m/SrXyKFozrtx5Os86Wk2WPn3SlCm9zftx1tXeXjLPRzbEEaMJ&#13;&#10;vqn+2jZNm6fGz1iPy7HlYLKQhFO5yFhH2Kssw7plko+uI9qBwU0q+CotUxkZB3UxOFtdiMLmT0sy&#13;&#10;3S6d8IZ2mF/wAoIsLi75jJRq2XLV+3HWFXTW0Ys1DSbOs47zBJUYAD9B2DiNKSyNIV9LH/8dCC48&#13;&#10;WikGAFR+yvdpWN7BmzQADrfOxPgvbt++dfZs0nTpfL1ZEtZRVH5EQ5UflyzBie2B/rcDlwRJ0+Cp&#13;&#10;RU8Gw9QZfmarJBaEPRtSZ4gLZUze7Nj265/GNV/wTdNFY332G35OhHbDDSR0VH6M5hJJeLzgphIX&#13;&#10;djgqbB+VTiOsTGjsoQibZMIcTiC1dUesDPch0vuAA8h6yJx1spjdH49Vi8SEQcDrzrNxGY70tTR5&#13;&#10;kRyIDMa0SecJMNNTJkspG+umUutGqQSdGOsNbT+a7RLWrQD3fo+EMoivEhecW0g3g9ebud6CebPw&#13;&#10;ncusVq+5EONfF1dIjTn9wBDzSslHSe6NislsAavkA7GVCtf0gEsmLpynIWYL157FnmmSeEXZBzzV&#13;&#10;n40tA/sYbBP5ImMdyoOKBrfKOgYqQ8Y6FldGwDBxVaBsViYDgBoSBLbFBYsH0v7xddkyr/3oZNIv&#13;&#10;kQaPsy/a6VlqtxMNBvaZolydeV4kmD4QtBaXokAZDvfoVhcPCnA5/u7vWw0co9GpFw4W1qhFMWr0&#13;&#10;Q1Q0XmzdAP55kc5Nn777wY7b69S9vCaWeoTUSElkHqnfo0mSKJE7zSAlLREHFEhlSqLpgfzxhvIS&#13;&#10;spoWdaEhcNMeOEj1Uq9gQObYTtyS4IQTYfnXPmzqv+4p087W+vgKe3O+xpEA9b8IHNNRygLwfEyU&#13;&#10;Rh12HxHV2FiPiGVwMgho8FHy4d3zfBp8RIPBAashw89JZ/braHzAeJQHeO6TZx3RpXCr2+/JnRpw&#13;&#10;51NDm09tDtioxlh3IDIIN+LNK4hkFV2Apo//Zk2dNXncw8hMal0WhBH1YQ9BU9buJUsQKPpRLAmR&#13;&#10;dseA8qCP49iaBDHxSkPODll20EFQP/QiiJWOs1H46cWF269wLQdjDKqKL4mpRFQTLZL/DCcPCB1W&#13;&#10;vDQ8n1O7PGMe8uUDwjOhzbceRECSWeMVx7we2zaOpEkm3K0cn+bDlmW/iWZwZIMHOV/EhaWnnA8w&#13;&#10;u0mKVBEN+exbn/VMsRFXismeCEuFJSKse+kKASJi6c73JoLZYzZGosGoZEQSDeG2RKCLuPTnAIrp&#13;&#10;kOQxYZNAipnYlW0a76WqU64Pb57XL/zEuNb8ZC31jeArtCMuePc1CmaurJrfpuXg7YsXr27cePO4&#13;&#10;l7EmLq3IOh2iykHA+pEITU9c+LkhtkTFH2+YYiWQF4ZuNnD8yJsepDNFUYJTHXaNEwH5Suu+ol5b&#13;&#10;WxI3GL3msAWSI3awXcHtRFcVO6KQzgcUDzXZWI8H0N3pEi948iTBSyc2/Wf2+fLPOzB03BlZTCuk&#13;&#10;YCXa9O6Mk+mbv3HrxrFLsXZMfLnVIXm+6OCiFElT0PA2noyz8PQjBt2TJgI/pSMOjEzTF7OGWFiO&#13;&#10;NLHhSmaeda+IjX9CKwdudfSnlSCIOz8NdANcOulLpoh06PAeuXWBA4bgMNp24vW2PS7pD+wJSr2u&#13;&#10;3h2ivkob+W/ixZgj2vrlk1pJe3JeqhDWafoIcCSsYMp8V8fH2AZdGzkdkVIUhjiFfoKVQQfE5w/5&#13;&#10;+EVyxgB1bO2WlM1HYmusGu5rBvuKKk/5/mnLuY7wbpKnhOwVsp7F46WYtwUjRHwRbSCRZCoQf1fR&#13;&#10;VY/9LUnNKkaXxjxufOR+fV4kmbCu6FlHmzLxelwPH7cb+R86/uFV/wgU/x1o1SACQ3Q43PZQMHP9&#13;&#10;8suLtF9OYiq6SpY5k69PbHpp4aCxZuK+lR1VJ7cpKRB48z3779jxnEcshOGlvzdgsFJCJTjI7bIH&#13;&#10;RS9+ca728+XJQ9U7EVob8fRsLSjNWs6Jjha2TvWR/bwJH0vYajWKCrOxHkWLpRuqvB0X3ppgKATu&#13;&#10;IqF5ygeKLr144I7njuhZ+JjpQjD+ySsnr5trObsx5q2nt/aZ22fwysHUGDI0BWwYeyQKz4LHy0ST&#13;&#10;K/DYoNX4a7Nf36357hP3PFG/QH1R8MX7Xvyozkf4/Nfmv5pNSwOsujy/plG/R3MMWdzkksUrHPcY&#13;&#10;qH04oh78VStljcKw1J0pt+idK/FFZCRjHS8Yss4FDkSDsRWyAhejbJXS8To+h7QUdScjQO7n4KVg&#13;&#10;7P7c/JKYHvHWBjd949jYZhBtVuEhb6oymNri+u8va6VCGgPUkOjhgEZsBSLbnYhledjcJOoKwRAc&#13;&#10;YgS6zIX5qJafqz5waiQH0aWiC4rExT78xlW/wTrwrKO+odcAi9JljG9DIp8LyXs2PVbelMOS8oEm&#13;&#10;RYblcigW8M+LlCKnlBghpoVkmTL7WgLxzBdLE4ADI0prstf5/PFJPbJkuDxIfSypiRqvPsYUXVCY&#13;&#10;NQxWc72XQOCY60ErQopiXrHOjgZOBPUWDEsGOrzy40olzNBSgQcb60HeQfFaXZ+NQj26NNQD13jW&#13;&#10;Axnr/nLjYlDjto9rPK5xxd8r1h9Tf/3x9aEeqT710o4zO67dkrLBa0ZATBiYXyR9YH4w6t9C6uSp&#13;&#10;K+aq2LZY2+cqPlevQD3xZfMizZsVaYbP86WPC5E0nLmGX3RXrK1vGyXDmLBArZiridnuW1cBbyYk&#13;&#10;mtFcjo+GvLmsy/k1Fl9ERqMYU+/Arl30vfjtBnnrjwhw7yFDoXwKgW08+c7BOQHzBBdlBsDfnWVE&#13;&#10;srvQsq9X0GCgzAPVUXHhZBxkfW9q4S6xn4B4SoKk5n1p6PghMuZszZdMKLi6QVMO8qfkZ5BJcYSa&#13;&#10;Zv2iS9XSl4oWZEGYc/4RsbJn3TBNh+HUoIStSaIMhYAHfvET0ZPjv/cu9gaoBLqQspRGBc5errhQ&#13;&#10;DVsrYlkY9x4Rtc8dMPCsZ5I86+rvVvkRDXLXsbhzWnglTKJ1NUwYkyPT3DKBO4ZeHyQHRgBlIsFp&#13;&#10;iSQVwA8TDCiwQ8XldSKM8TkR1NvRlzQ8vMIthBsp9pbO74G4Z8K92FiP5rUFJZ0OfZC+CztaRzKC&#13;&#10;IYEAcTDyFcDw0igYihq379yG2PnNO97cB2acEJfGrTfWb925ZSbgKBs69FSyKzLoePAaM0sxNlHf&#13;&#10;HbjC5Avct8yrBhjoQhAtedbx8FXMOWJ3gkg0A1KEwj2j1LDGoo0XDgwGGshYdyAFQ9P2ymL479Aa&#13;&#10;vu2RlddQEua7DKbwYp7e5YOO0gUooem0kKy9A7NSo6dO8b6yw1XWXzfpdtt0D1g94gJbOhJklc0F&#13;&#10;K8RQQaWg7T3oTIgxCHR5cyHHyfXA4JO1dOQqssi6fI5huWImgjBkQ8P4tqUJqzlza/q+p7i/TLgm&#13;&#10;/juQhiOeRUh3Spd8e1jOy24BwuHcgWRZsnhS+MiQaMmPs354na9tcz+C7FmHxCrFPpooKaNpDXqU&#13;&#10;KUk/I1DdNARuc9l+dUwoggI/1d3z1ev5SmK+VDHWiSAlUnXSYlwduP9oq0MbJ1k/ANICzo4UghlV&#13;&#10;GOuysR5GsEPRFe2/Ec2D1wBpI+A5a+t4PRRjg+dMXBiMxukS152hFIyczpMCMUMxQNGm4X7AjAlj&#13;&#10;6JU0fxC7OHpESVJwWKO3g2qYXqU43iUxcn2LUD0H9VlcyDrkjJqiMlCkmyEzVA5ZU6mrKYN7j+5/&#13;&#10;nAuDLxsvVyBjXabE2OKsi1lUe9o3G+hs1HrBYHJgmIBnIi4wT3BKHn4ajMxZh2cdKijk3feeftwb&#13;&#10;Ozx4HKFSJy6Y4DDELS8/xcbIOPtWoa0jfoCWHmdi5oHF5Fz3xhEGSP4g02DUA0wBb6C8SBeO+qRO&#13;&#10;LdMhaZZJzg2MHF7yXUol5fjvf0f6ZFKoQKxrNk6PC5MqFZdewPKucFCAYkxvXEly+XSKnH55jpJl&#13;&#10;kojyoMGIC+TyXKYGKNho9KOWt+XmJj4OA8l7UrypxTaJOCGAa88CX+gULFpbezYNYsHT1rdM9jVZ&#13;&#10;/02tE8HBAlEVyPLQeSlCmwAsSID/jor9Hu9E3FoJ+mJjPcqXV/51QWuZ5HsdUwhcxKPhW14iI0YC&#13;&#10;hYoAlyZ9qSjlJzp+yReb7+LQ5KYM1VfMYkwNlTTCBjhUclt+6oF9A2pHVSk4zwE6ssw5GKL6jH2i&#13;&#10;zVDowBiOFrZLx988FR/2ChRC1TGYBDcp0ni6jPLee7D+7//KATbuVPHLiyQJwgTjWcfISjTzNBjo&#13;&#10;pcbCOQ2dDcMLrlnaLYN5gqxDZKwDHNxFYbiw4yKrBT5gjRKfPAA/CXkpAtVwkCe2+5IKwTQpKeVz&#13;&#10;CcOkAnUBS4JSQ8ixQ3J5GQH512fYpkqMqV/6UjWRddFXoLxI8q7A7nkFdsX1XvXK+9Tp52n+sTFO&#13;&#10;cvw3+EKw1zXXjFf80irhWaeuleRg9f1VLJPn9Aud93nW8WxEqKi4MEFLh4WdtICxzcIPjQSF2MTi&#13;&#10;kdXsfYupyPfG4k98wjuGqjLqsEC3Bw8HccnBFYoteLN9LYotix9+7ZcV66kW02RvXf+nL7oaopBh&#13;&#10;0KJVHWhIyrGxHhJYw9co+HykrQsmDF1hsx1NpopY+4cmeJ6YbyKZ1+XuLr3L925VtFX1vNUzpox1&#13;&#10;YyAjErUaBhqM3EXKpLGKZog6DTgzQwpBOAGHOYvss8hFRw9WZzccop3o8QeOhJx6UG7QTxY6gNKc&#13;&#10;swHoa0HHsPXXnt4rPHJ+U2eN47WHew+JNgOJKjhr1lYtP8+6tO2URdbtctbFAOr09fRe6WnxkVdn&#13;&#10;I9Al68pjM0bGOo65XJesDjQGYsIg+yPdSFCVLd3WrwZoPJpsViY4y/SJ+x4LrTGnvtw4o6dAHXhh&#13;&#10;b+qCXnDsicxi4kJEgaVdpcKrkfJu2nOpBqLB+OUuvVt99rElYaw/s8bT4E2zRfGTH/3erwvkK5X3&#13;&#10;Mw0HuemaNZyMPw4pcmmM9cyxleDKxfmGuDThWIbN6g8lvOKDVoQQPLJ6zvY+shAAYH7JZqv83jcJ&#13;&#10;S1VZS/k8E2csRwMLLRi2BulVCnmHn871h4xm+5oIspbKMLOxrnILR3AZmGuG5LawsTKCw6Zu/rpP&#13;&#10;l3v6/drvf9fYl7wGguvJk8TqWOkJ5cF1aFCbugD9ple5Xq9VfW1ky5Hj7h8XsCO9rYMzOMsHcVxz&#13;&#10;+87vazGhRa/ZvQavGLzs0DLq5dy1c68seqXHjB4tJ7TEV65P07hBWTbEUDgPD19Svwb/Jzz63GGa&#13;&#10;fOi7SSfpS8hZgYL0rCsOHDwTvP7FJVsb4YkuFf3KMaZ0dHPfo9o9hpfN/JhvWiYZ6RGb+++fsSXh&#13;&#10;4ERTkXORMQEXI8hjmsvvYKGntSnjjSOMk7sN5KqnAFNAYYv3mDG/b3RygKmfZ92+sa6yFgWq+PgM&#13;&#10;yDG8e2FspV3zPTOkPEoIO679kkp7QZXxz4ukiTH1edbt7mH0kpe573VzVykTuGn+XmMgLsecY1AC&#13;&#10;ZUZXadAy25dKIyZlZEGYJZ/6wrghgWoS/hFkpxFTnY31iFkKxwPRb6bxiNeoYThuPD4qQnQ8e9rY&#13;&#10;fOah9qxDIJJoMKDfPHnvk11KdUGCpBQmB51wP5AXUOADIQ4TB6c/hnvP7wX5Z9nhZaO2jZLJNshj&#13;&#10;On3P9NXHViPoVo67De0KlGnve8fvmOHV6ddceJXe9kb6ei9nmu6hnUBktx7Isx4kZ1190oaRteGJ&#13;&#10;LhWDlGNMxSd4OsEdrr8qPupjF+CAm1x0mpIbRvm+uruNO0IT6nial/Tz/PnrLWo1K7tb94k4wpxx&#13;&#10;+c6Q+4Y8u3JNMtbB7bblyMTzim5OOS/SibgTRbQWOslq+bYUMYLQzxn7sC+OFpvM8LDX/PMiJfdX&#13;&#10;b/TprMvCNSra83rPurtHrzKBm+4HuO0UU9ia3HzBCDj6KfyG4AwWZ6TEdSFRKcwl4SZCkheKjXXr&#13;&#10;Z2akl9Afp+JJYSuKP/JmSDGmp66cgj0dugGevnpayM7gkrnyFj1qcsrYeRAfkNQq5TxQaZKnyZAi&#13;&#10;g+g3DOcJsRPEw53icoCzJjs9CgWZxTp0KxcVLcMkIm248HvWARHYJuCcaK7wZEQSneoz9YBinslI&#13;&#10;nFTLZo4LHdMMPgJDS2mEJixzxAxoNCtVbuBAiWBEXYiR001lK7pUVKeUQAjqJWF4MtZxkwTJsjOZ&#13;&#10;oFDtFNfWad5kQ1DmJkEqxFkivZey+0MFyIBl/Iz1/Sly+UmtJ8uSNbZi8J51O+8IpRnpMx+54kyR&#13;&#10;VcL2L/dFwVmOCUnKSN8Cxwj4OYfi0lMGQI4vGydlEYoeI6ZNNtYjZikcDwSxhppQPFmj13Gz8VqR&#13;&#10;7GZY0qeungrdWGS1GVmFxqJHDZFAPp6zGquhWqWolDOONRE+Yx29QvGKAuOQNVCTIYUU1kH1oYzi&#13;&#10;VnPk730IUIzpRVc564oQw+LRE0XCSoPRRT2aKPH55XLy8eJ8c0UOc7ImcZwVIhVRRWz1xeAIJwWe&#13;&#10;wzEC2OLyalb+6PunuhaheYwpgu9J0tGBsU5vDRydXTzqHR60ZchiVmFmOwYK2wCKr4WO2bCavoAK&#13;&#10;ZMhCSuOwBQvi50niWmf9pNaz93oyVdEisVOkuw4nrio/H4xfw0qy845QwlXfoCvGOvqms3o5YNRy&#13;&#10;TG7JR5p3pLdtcCPhDCoRXGysJ4hF1ki0Oss2LCERUme2CuI50/g8HCG1XGWajRzYajFIDZHADuCG&#13;&#10;AjiiO5r1+evnr8rHfCqQOS6DECvKJYHAx83jfS0hKPBsHDGmYHWzjB6Oe0/wFYlsAOoLKS6Hh7Mu&#13;&#10;sAXnRCM/rGJtuLUuGhqMrNKo70LOZgU28/YZnuuX/f4sk6Rv1BIhIWmDPgsyPgzJ7wu6JfApigu/&#13;&#10;navnY/++Y5a/ZqV/xi4TqM2NdcfRpaJHvSCM7D9WIXvYuUm07xSvjyCJtgFvHqWf/TKA2unCSVmM&#13;&#10;gZzr5w6IANNkmTOnKlEC/41tEMcOuBvFlQ1SMLHxVBbdyQDiB2gZM2p39BpXPY4j4BR35dJnRldp&#13;&#10;1pXETJYdaWbtTSjR07JSwijAxnqCWEcNEya4EzdEN1YfWb3/ov6KJvuig4uQcLTdpHbbTsc90dRA&#13;&#10;/WrdV4OWDfpx44+z983G61OuRD5mfBhSY11uXONZP3nl5JWbcQoAmhlpzB07T0mSlof6DQngiOb9&#13;&#10;NCsvh1yz0jcnP+E8SZ/B7/nbUG1VuZQ/Aoa0deKsw49oKQMXJKLgnGjEDeWj/yAbt6yuocFYWtgy&#13;&#10;mxnUiCG5/f7A6hUXyEX3drTs/LfNv9UZXee5ec9pSi4+uLjyH5Vb/dXK7iPLskevWihdFBUqx8va&#13;&#10;ys8F93aKtLHtgZOgufzSl9rRbRTt6AVh5OjSHHfvObenw+QODcY0mLNvjvXETUv8sumXWqNqPTbz&#13;&#10;scs3LscWRKh6sSbaSk0Ge0o0DbIvTfUv1n5R/c/qz8x9JmBSajphuHwqRa5spf5dX3LF8rsmT8rW&#13;&#10;o0dsU2f3+ihM6nsYOV0dFtFWRIEKBBqRqyB1YOQekfQAWvLikl8BJqOSE+chLyzFtatMxFYZjW0D&#13;&#10;QfoAKVxstRoVhdlYj4plshpk0bp+JaToFlicF65fsKrv+37tsbUIfLx049Lfe/6esXeGSsV3lr+D&#13;&#10;Lm7dvrXwYFxcv0o1jwfvgPE7xn++9vM3lryRlJgYMXVlszWkMabHJR130em64+temP9Co7GN6o+p&#13;&#10;v+TQEuOpEN1TfK38IAZKhy/G5F33eGTCuvgkbLPWTgoCybTfgIVxMC69ud/Jpn8yQrUl5lJ+EZDE&#13;&#10;MCbPui0FD8doyrwLiGMiOi1slyZFS7nOFj3LbGaTokj5ZMWohuzSR6s/gshSoGZQ4H///M9lJPQx&#13;&#10;pqf3mGlWmncvSwWAWb7mF7/iwXrWZUGYg96W/T3r3234bvuZ7SAK9lvYzwRGSwDhEMFDHqeF/xz9&#13;&#10;55fN0hQ0cYHga1XvY9marQLYjP2w8YeLNy4uPrQ44JZDepgnOX8oaapU2i789zCqA4APni6TdKSq&#13;&#10;zRmVoyRK+NJFjqJsbUPvFTew5XVkvTdLkbhg64fOAYEHJhwcdNna+lrOIrILhPGpHdlARPfo8AJG&#13;&#10;UgBx3d1aPqfru7BvjZE1KvxeAdaniqd8zn6fEyVFUr/cy4YQIVwSxnTqZKlv3bl1EUkulC8M5uCF&#13;&#10;mDeEkdnql8T0clz6TOXG1QtWzl358Xseb31X62p5quVL7417w8Zj7v65YocQMI8phBrJud7yM/Xu&#13;&#10;Dl86TPGsBTMW1FSUZx3S8wTtgL2HiU/4PhSOQAhF710c+yFy6FCCa/XZckkgIHvWaWdIOuvORNbt&#13;&#10;AovXJ0mb0YPCbiPOyoO8S+TaGs95YAeYXzDBq0r5WQ0LIypa4SU9amtsiCpO7eCzkFvCD1z8c/3x&#13;&#10;9Tdu33A2M+NaMqf2UMymF0HbJpqVln0TRQ0lp73k2Su5D/w863ktW9IW0NNgSPMErpNsxafuniqq&#13;&#10;4JE1YccE2+3HVfj3xL94O4h/Df13qK8dHAgTawi2ZotPHHcRqOJ/p/4TX2VJleWOJ4BQgX9eJIOm&#13;&#10;iLCO79Q96/f18LHh6w1wfWreBuu/FtssTFj4mF287GrC+CXOC4EOjDw1cj3g3Mktmr6L0IWsKTbW&#13;&#10;QwZtmBuGyYi8cbVe8tz/pdzz6ZgD95u3b4K4CUlEy0HdIFotBAnTWac5FOKDiAFF3GSGlFZvYql7&#13;&#10;WMPXb18XH+jNVviYQREplrlYjbw1hA0doqtKnirPV3x+cK3B3zf5Pn8Gr6sJuo3UV8A8pqAtQq8A&#13;&#10;FkPzjzx4KCtfshRMwQxaY132rBvmVVXux1fw7NWz7Se1x1nBJ6s/WXpoacAWkA8VWV3EtWm859Ip&#13;&#10;z76lPrW4u0L8/HUwsWip4pfENIbaBB42BSSEx7OOTruM9sBWRs4a3LFhvh74yZtqt/G73lw5Klfd&#13;&#10;V7z5WUu28CZq1f/Bjdp9kqXePwhsk3ZOEr0tP7Jc46eA+Si+wiMIzmOVQamWATWZ9H8OrfH+gqAD&#13;&#10;Iy5YwIaaleZNV3nKl7kMkaCjH/LFYsrGul4i03LEehqMnxSMX9De6G2jNUxFy+apgMbv4GsH76Nu&#13;&#10;4z3Vn/HUHeDpOjYU7lg6xsQbKmuqOGkXzdBleQZZct43gS2+Gupxt6CpIFIWWlt4UyD9XCguSNEj&#13;&#10;wysSFDw8xZNK8jcH31cwxnqoDWg8H5AcvVof782jYNIED0aEtMDGeoQsRNDDgIsO78JGgzz+vrrT&#13;&#10;17zGOq4sqeOksky7Mgl/NKy36ZQvyVmZ7HGqwAqzIeo2yurN1kIZCy3tsvSvNn8Nbzy8XfG4QwOF&#13;&#10;ZoMvkjV11rzpYt1UcMwEfEXBxdLyE0/VXrZIBTK8BjQYKYeOW+SffRf27Ti7A65EHEAHZPUAtdQZ&#13;&#10;Pfd2ikXv1nXP2l89pAODT10kRAa/QtHVgh9n3Xtc4wmbyLoMFDzcTd7zGuuSEjMOkZCca+DSgV+v&#13;&#10;+xp3yJGLR0ICLc6gmv/PU/N5VRFovICRn7XLKK+to/+DxL1Iim51Tds97cKNWPpf08JNNbHjnUv5&#13;&#10;2DgBT8+sugj4PTnXYUwv+8oDhXVxIUuroWaleUdQuoC1R4kdcPP8+aDnyllvJZkG40ANBuexdNAB&#13;&#10;I/XcIc+1uIjYnKXQ/N/t/6aMzocuHgKTxBkksocCLew+u9vXToZcnqZDvB7i0GgNy9JbBTIWMB6/&#13;&#10;zGk8u9+gDLGDoBtjKzj7rgae1l+FNglr5cc9rT735LbKjWp35XDiQZKvexf5IuMN20EgNaXmxWY1&#13;&#10;1BmjcfhW+2VPs/f9gi7sTjAKy7OxHoWLpjxkMKSJawgbVKUePd0ypcqkCX80rL7xhNezLi7ZJ23Z&#13;&#10;l91dgWWDLha4J8c9ojVw9/ee2+tiyya6jeglFDQYv02RjnjjNzU5Oz3O7nfMjP0WHsGi9V0EIXE1&#13;&#10;pTfWwykFY4r1sUvHkJzrr51/Dd8wHGcv/Rb1SzBLM3LrSJpL55Jaovw92WN/4CjjvrEua+rNf88H&#13;&#10;qfz7sgU0LFpsWujgCzozYx/x3LrpuRAb/eL15Vsx+I07JAYI8iLppMRx0vheLd/4iVZka+wo/FDp&#13;&#10;hyrmrEi1Ah5X2m1XoTw9b5ESm1ww2nr+eZG030IcEwmbxIUsURphJYUxRGURbJhJYu76JY8+uFme&#13;&#10;1R4kzoulOSUqXkqYV5aN9TADHtbuzlyLc+p4PCrGOtgy5F3T+331Q0f5radjM97BF65i3FMjfj6P&#13;&#10;DAF8HmFFy9dZ2WwKTBhHYzOfNdYoWZLYBONuedblTdGQlUOIAGAwfJwVULZqeNroFYWYufBQqx1B&#13;&#10;GumVDIz12MMu78jjFVgNP2HLqS34RUc6ngrjQ5Q8kVuKZy5eKXclTaWSWUomj9O7cN9YNxTjMtes&#13;&#10;tJwUROXb/+A79N893zPjFa8surgccGBERXIqI9xINsjimNmNCjXKljqbKItzOY2P3HLUogCMflAN&#13;&#10;qbD7gAceB7kq8qTPkyyQnY1TC2JTnNN51s/s8UbviEudA6MITSQXU2fC7Jztm4dGRTqSJxhtY2Nj&#13;&#10;PdpWzM54kZ6Tis/aNwusZfPasNR94Y8xjGpzEYCdZ3devXVVtAlLHcH+smlo3pfs8VXZGNiZd7Bl&#13;&#10;lWjrjjqhWSNfafY02TVtQBKHPnQrwFSzIhZUeMN0Lfz8dbTWsZXSZvflnBJqMJHjWY+JoqbLfQJ3&#13;&#10;MLgFUdfPrS4xXqjJFMlSwF4X/9x1dpdPTzCITn1VDbMuKETEWnQOFk3Dt31lEAVOrBV9mljFich0&#13;&#10;bZLFRN04PTFoDDxYwpceEkJhig1rit2d7W7S+5KZk85aU6wF/Rn8EYUF03L10dWvLHqFPoxtB4nD&#13;&#10;aEeNEwbNRUG3+Fw9ulRxiJFcDI992sOYCzhy4rywrCMb62GBOZ46OXPV51nHEH7/73dzz5ns952+&#13;&#10;Z3rd0XW7TOtiMnbZR4LDTcjoTtk1RXGu1FeqZKlspA5VbF2tGNiTH6z64OdNP4PhKhu1pbOV9r1a&#13;&#10;TvpI+WqtmpVKmSyl0NgJtD8RMabABNZ88N2hBXlThH9qX1SaPkrd79GTX0MdMOTKPCO2EegkUhSp&#13;&#10;SGIaL5x1I3z0G8Jwej1DtGIQfiGRvvQp0rcq2sqwI2LCQCRk86nNbg4GrBWNYCXE5hALGPxV6wVP&#13;&#10;+W4GzWi6U+9IFoShXPGgvUmJIx4s+SAd903cOdFZMik8zaAWIMa1/fR2fZoq9SGrl5QffTioRCaQ&#13;&#10;HjN74L02ccdEbSOEA5hFxOgQhXTsIPUBRHfJdNk8ecrHTuHYJs8Fv429b2ontnsoKhfBJKGJPYhu&#13;&#10;JF0aPRvrLgEZkc3InnUMEPpZFB1vOF6NFxbV8YmJc13PPoQoryIS1BcOSQ1lavBWQFaOlUdWYgMQ&#13;&#10;otC3bWe2/bHlj0/XfDpg8QA5+DJtirRFMxUVE0EZWSFHcXaBio29f+zqh1bP6jDrg9ofGJb5tN6n&#13;&#10;SzovQZlJbWO1LILsUd6AoSkLvWSo3GjEbZDaI7gcW0GOPyFUJ7+dMNYjxrOeII31sdvH0vFgm7va&#13;&#10;4LdseAvJtPXNJ1011tGf5icDS91Ss1LxRm/1hQe5hDWXg+hS0YIsCENtIj2zFIUM90GDgg3El9jq&#13;&#10;w9hVHKmmGB1XYnW2nJb0VZw1p1BLfp2VyloK58CiEs4HtCrGdMIAS13W2EFpWWQ9Ju42EV3ymequ&#13;&#10;AImx5M/ZrRPKm4ON9VCiG99ta4x1DMecpqIx7MTwTd5kej+cnGPIZPZyclC9FIyoCOW11hNbPz7r&#13;&#10;8deWvIZERaHAUjZWZNlE9EXvcpmX78oY4LMHgbJ4FuPU0JDLRGivKx2hESjfn712Vm7NOrmJxliH&#13;&#10;sySRxFS5Bbq+HTLWwQyGbiOJrKNkvHLW9XER4Qz+CwXe+LWO3TaWWpZVXzTdhY7q5u0or5THFP80&#13;&#10;ZJc5mz84G53+1GZtdGysyzQYGk+MSYpTxxYTWjw45cFHZzwqJ9yQKUa2ZiADHp4DHNmz3qxws3uz&#13;&#10;3ysGjJfg0sP+IrbypkXDhCHPOjYwWWI9OLYmHsWF5czom/8ynkg4FdajGEoXhs7GugsgRmwTemPd&#13;&#10;0Byn8WsoE+LzQO9vKBmTr4JaUAyLNFcwFK3JamtuEbg1KyU3q6HiyDKUYSNZun4j6Zf73PWACR1j&#13;&#10;e8chfimJOVCiueujSnQNamJMI9izvvvcbpcJ3OFd7Hn759HhXvU81QtnKhyo/yKZiqRLEZtYwP0t&#13;&#10;Sn4ppBVEZ0SXuniBn9BljF97rtBgqMUYwjo2+XhKQz9gzbE1OPwkEgs+ND+e1Ux0+L/Du03rNmDR&#13;&#10;gMUHvcqPOdLkqF+gfkhTZ9AA/N4yGQt0udvHRNJuOWQ6kCy17pWC2RHboFcKJpHZS8iklipj7PQR&#13;&#10;0rBuhPYuvnHVl6ULN2Gu0i7e5tyUBoFEdvMlsvXXcNYxe0NznFAxNOUDvcmgHaHXIFe0qs1F1sV4&#13;&#10;ZFe34h7A7vLKzeItIleXT8ndf5fbHajT8vrltvasoy8I9otTeyQulQ13p8NI7PX88iIdi2TOOn7R&#13;&#10;lPQxGlfNMrSUJgXqHUJTxD+PXDqi92sENf2CNTzQbxFXsw+DasqwMpzfyAgjyCpZivhEnOz2hB+4&#13;&#10;PjN8TBglVGupMexqIH8Je/2Nam/Me3Be3vQ2sqXidtpwcsO0PdPmH5g/qtWoeR3nfdngy3oF6tkd&#13;&#10;qYPy9DpL4klSIH2BpoWakiQadg6UP9vbcqC8SKd3e5B0QlxxQbcORhKtVcCKLN/VN/ipz3v2+p9I&#13;&#10;IHEe5XdjHYIQLzMb6yEGOF6bt+VZx3uanl9g+GVOlVmMPdCRpaEJC7FIFYY3UmwQMIFyVYRCdFyz&#13;&#10;GrS1kGVYRJkSWUpQQpBNJ9yMMQ3nHaFnPZ0nBQmTceBt/cR8T/vvPU+viF+eRjixCmFffp714z7O&#13;&#10;OujUSHkTTxcYI4YWangoCiGa9KtVX4V6CcIZ86TLY2kR0oYc5c29GLZHCyvnkameDj96nl3rKVrP&#13;&#10;dnWVCsUbe55Z4/2RPjbTm9HM2QW5D0q3RC3EWKUaY/2BEg8gRV2nkp0CxQAE6p8sZoBcJpuNrHnO&#13;&#10;JiTXojXNlS4X9H/wp33x9qIAooqRk9VXOFBeJErpiqKJSgqGoGn0tofyBiC7+ZhuntN7fLjJHBgm&#13;&#10;rAd/y5q2wMZ6iAGO1+ZtcdZhxuG4k7RKiGKIRM1HLx3Vz4MU1vEV6aDh7yoxpr3L957fcf6vzX59&#13;&#10;t+a7pbMan51lS5PNddFxzSzIWIeWsEaFFzLMkBsrkrHI/Xfd3/VuybsQxILCDAKS2tgmowax4cF+&#13;&#10;xpmqsdye3li3psGI+jjzRULTeGVUB4F0hFXVeNaJsx6v8CJuBCaLQEr+/UYv6QsTwR57YPWBcx+c&#13;&#10;+1n9z0jQKdDdAB7z2zXentB6wvIuy8vnLO/yTYPI7Hse9CChY+gumJj4kcI7HswlpwRCOwhQiRmz&#13;&#10;xlgPKFJu1TU5gMKsz4u9KHoUrnQKi8Jmg+4K5AK7ditOQD1QXiQ5ujRRiazTsiLZFnIJU1AEnl0j&#13;&#10;O3quxnEpKbqUE+dZ/RCC/56N9eAxjNwWYHBXzl35rsx30RDx6NRzV8S3mVNnntx2MnRIZj8w+6X7&#13;&#10;XrLkgbxX871x948bVH1Qx5Idq+WtRl0oMmEgKF4xV8W2xdqiX0MEZW+3hTq40xWgoWqiS0V7vzT7&#13;&#10;ZXK7yUNqDTEJU7PVc8+ZPRuPa1xpRKVn5z0bqCI0cOqMqlNxRMVm45sNXjnYVvv6wgac9WtWnPUg&#13;&#10;u+TqegRkz/olybNOko7xAZrMAauap6qPwC3lJI6PcbnQZ4aUGVScuNiNw9WKUG/HlqgLY433JmSn&#13;&#10;MgbjlYJJif9fvHGRhgYFTGfDxAOWEnGE2ViHt+X3Fr8v7LRwRdcVeIaL8SN8H4x58XcQAqfvjlO2&#13;&#10;wdEEkbPlvEiybmPi9KwDKewGu4z2pcg9sc0z9lGvwOW5gx78XVzILZAms7ObhGspIsDGuiJQUVms&#13;&#10;f+X+PzX9aWKbiU0LNxUTuHH7BnKMm0wGJjKeaHCxWwbv4w1XMmvJDiU6vFntTVShNl3kl1OM6fEr&#13;&#10;x1Uc0rYWCYR+oCGqGAq9U45DW80GKgxH5uWbl/EtUs+YNJg6eWry9yhue0xag54x+JpyASXOuisT&#13;&#10;5kYIAdlYh9bEDe9t4L3SeN1+8XXJdxd+v0TgPnzpsMsE7viaIfergoBGECbOf6zxrKu0pC+jEpvk&#13;&#10;rGX1WtiFggZD5WXPi1+OJxKEgQ1KF3nWk6f2ZC6s3mlCK5m3vKfd975J7ZrrmTHAQ7mQ8AVzYEK/&#13;&#10;5Gyshx7jCOhB9mqYC8LQYG1Jm4WIX07N4kwTbHh3gZSNFVl5xt1eqDU5nimQWqUoTLMOftvzZ8s/&#13;&#10;hWQ7siyJxrFhSBgp5UO0TCFpVqbBHP/P10XEeNZxslQ2W1kaWFTT1kOyggm4UQ0NJs5/bGKsg6Q3&#13;&#10;dfdUpJOzREV+14jYJPhHEHIKvviHq0IQd2s5II+nWp5qIDeKgt7g1xMbYiuRIMz1S7Hiqrduek7F&#13;&#10;ScFAzyexScFowCzd2tNgoO+zVcM9U6Tz4WINFbDnIkEhwMZ6UPBFS2XZWDeXWqcZge2XN11s1D8e&#13;&#10;aoHIM6J8iJRb5GaDdzNrFks2hcOQQlXdyUSzRgoSH6vS6a2GnKlI8FQnfx1qgJ3rTrF0Wg/05WRe&#13;&#10;aoH3kg/W45Wz3rVUV8SNQKDjqwZf3Zfrvnty3IOY8lr5aj1171Pmm0mnKISw3s4zO3ecibOrQthP&#13;&#10;QmxaQ4OJ0zwJZKyP+G9Eo3GNXl38KtLJ7Tq7yxwR+V0jbqoX5r3QaWqn91a8N2LLCNcf6YrLIzvX&#13;&#10;ffJBekEYrxRM7NGrJ3ES1jWA1unrubezAcg4IdQkFlBcCS5mBwE21u2gFZqy4KV8sfYLlT8z9sxw&#13;&#10;NgT57auue4D3t+gOD+695/aadC0bu5b8cgi0Kzp3Q7QHiLWaLvuSrRpy1p1BLWohNlSzoK8vfZ0a&#13;&#10;NKdv5kyXk0q69T6jREvg9shs1GDmyHVtIEDO9ZtxMW2oHK+edRETAm43VFPwl4YFGy7uvHhoo6F9&#13;&#10;KvQxkSeXp4zk85qb/Nv13/pclTbQCbboV+u+aj+5fY8ZPWbunXlLky5erW3Ec287HUfAVasSsaXw&#13;&#10;0Phzy5+q09HQYOI86/JTguIZMGU8vYklZZkgSW+sl8rmSwIaX5K4re9qDWkasXy4YWIFjvV5keR9&#13;&#10;dSLUbTS8v1t/5SlQVfsN9I4S+bFDWJ4FbKyHBWbTTiCf8sPGH1T+zDswz9lwC2b0ejXEFYgGs+rI&#13;&#10;KmS7kD3o8sm45sF65OIReSR42RM32tK+/HXzrwiybD6hea/ZveASM5mRrT2AXWRkz3ogYx0JYgDL&#13;&#10;jxt/fGH+CyuOrFDv4uDFg5oFlesGUqsUZULBKepTvs+sDrNWdl25rvu6QhkLqU+ES7qDgExbpxbj&#13;&#10;lbOumZeldooeB2Se19zkQ/8d2v3v7mFWaoezY8HBBRje6mOr4bJFNnv1JYNl32dOH4R0uxLPrd5v&#13;&#10;6EoiQr3jlI7vr3q/y7QuSHFl3ZGGBhMnXyPnxpKNdQQpUULTybsmm6fQIscQqgjiuKxbEFK21cKD&#13;&#10;C7FdMRxe+pTpofEFqbHGhRoPbzw8S+osXpT0eZFkKZiYrK58eaX9kUBXc88wYT0sdwYb62GBOT46&#13;&#10;2Xd+H9wG/xz9B4eVCOeHufZ+7ff/aPEH1Mr0w0H4Y89ZPZuObwozevCKWBES0NbxRIOsW4fiHWQL&#13;&#10;DzZ9k/FN6o6ui/eccPbDX4sD9EYFG3Ur1a1VUSn/pdHE4W65decWONzLDi8zD+IMaRJTk/SlNOrl&#13;&#10;R5YDls/Xfj53/9zNJze7soxpk6clfpFhg6Eg/2A3lSd9Hrsaya7MlxvxIiCdlvgAiVfPeojWBbv9&#13;&#10;8dvHh6hxw2bxIyUXA9RdKDxDZQyIkt97fq+Ih0GWN2deeZWOwlZmzv45ENtFd2CHq9DKveYX3Yfp&#13;&#10;clCOJKLBYBdHfmg0C3okyRXAy77++HqTqZFnPX/6/GI3aKlb4ApQCKx/du6zD0x5oOqfVQ2lt3rd&#13;&#10;22tmh5mf1vsUammxPeppMOxZN1yM9Dk8Xcd4UsYJBEGqn9MhuXLXWjXCxroVQlH7PZK09V3Y97GZ&#13;&#10;j7Wd1Hbp4aVPlXsKZvS9Oe4lRoQ8M3KB4BFPbztoD0P3alzrcYNqDJJ1iIWXHYehiw4t2nM+NkXC&#13;&#10;t42+hbbxgKoD4Hoxxwy7CFEAj2/zvNMhpcE8Xe5pSOV8UPsD6FTKajby4OXhWZ4YqNwpmPLT5Z82&#13;&#10;l4qTc6kGE2MKv5o+ha3KILmM+wjIMabUehxnvfPUzjhoeuTvRwYtG+R+12FvMcz0BtlBK8dmKM6b&#13;&#10;fL0QGdx51uygT7HB+C0mB7IvP7xcaTCN3/Xa6LDa7/+SyhMNJl3ydJpGZJBNVPnx8KFG6CwRXgM6&#13;&#10;OYT7w3WNLzFUgEA5BDKlzKQHAW8WWSLGW0CfF4k869Aaz1JYCclEUihXGU/H32L3eHX6ezLmSSTz&#13;&#10;jt9psrEev/h7e0f83+/Nf1f580z5Z9SHK+uvUZrlQNVlciE9WOH2hpKgvor8dpSpMopjo9dJ7rS5&#13;&#10;kVXOpBYKwIvTvXT3lyu9bOmwV+ydiuFhDbdKy6Ite5TtEcjl7Hi3AAeS4YIiXcujZR41H6pb5J+n&#13;&#10;Zz9dZ3SdGn/WeGr2U3bB4fIuI2BIg4nzaOLXhx/F2uNr159YH2S/oKBM2jkJHO63lr1l0hSMJPOQ&#13;&#10;cZVhDKg8QL7JqQpiPeHaVGnBlTL0OMJOmAQo1VsOj69XfTxBliQ5WtGO0ipXeMjz0nZPv92eUi2p&#13;&#10;d6qofzYqCoXJfEs5aIp2RxduXMCxRpDzNazu17VEATXrC79QigKHeiNCS0/F7dyyl/TAfxx/F35Q&#13;&#10;w/4d9tqS17pP746j8vgbiNQzqC/P/evpt8dT3xeLFREDS7iDYGM9/tcWT0P4rVX+yNRzS5+ErHUY&#13;&#10;S8sLPNdAD1bDGrKxLnMQVaAEiVCc0uKSp2NYF8h8XPdjqMXDwPWdV6p041KZLKmyEFHHlmcdaVkM&#13;&#10;FxSOJcuhOd4hyC1DXu3oZW/eWbwRZWEHy965QEgQCMxZB8kYsj+i05xpfLHFdofx6epPv1n3zetL&#13;&#10;Xn9j6Rvfbfhuwo4JF6/78tpoWttzbk/F3ys2Gtuo27Ruct51xJCg4rvL39X7+GG9gfMmW+FFMxeV&#13;&#10;b3LK5Q7W+JbTW+yO31l5jGfbmdjA0Lsy3SUTNhQbVDQ9FVuL92KaxxQWWmlI6bJ5UmWQS/7V5q9/&#13;&#10;H/4XuV2hF6RpAfHxEA4SH24MnELrwvULVEx+1JNuAaqHiLauD2y1BgHmeMZ8scWQF+nULs/tuOCH&#13;&#10;+E6HhGTh36z/ZsquKdjMR9DhDzJJ4bbhK1wIsLEeLqRd6geCWQ9Nf6jJuCZIcgkFA5NWT185Td9m&#13;&#10;S23xo/ITFjR1ReCdvflULHsbTMRA+UcDDczWrsAlzJw3kyRJEiKl2DLWnXfp8cCgp2g/x50iwpV8&#13;&#10;Y/KbEo4385iwYEbOdQMiENizLi+xY1Wis1fP4skwbMMw+V1uklEB9CrEjeC/G05uOHUldvOMwT83&#13;&#10;/zm45MdsHzNt9zQNgXvhgYX9FvWDfQ8FmKOXvPtAzWWZ8zgUtweCCElaSja71ftCHtPkSZKL8iGy&#13;&#10;HdUHE3xJDXEuGEoSnkKIxTT0LxDU8LwY3gyYCKKYoC+0rMuy0a1GI5STphYGRX/5dWYeze8HOAnC&#13;&#10;XDrpObLO91W8SsFAcwk+dRqMuphb8PcStxBRCLCxHm/LAbnrtcfWIrLT1gjwav/3xL9HLh3BK8pc&#13;&#10;JJFoMAgSzZgyo3kv5IqAIxnkE5PCu8/uRlyRKFAmexlbg0dhv8doBm+ajAi/yH7CSlmeKc/eNxvh&#13;&#10;ud9v+H7yzsmwn5xNDYx22lw5Ntb90pFkKICbAWZWlT+qwJ/69nKDCGNnQ+VaqgjoOesgmKVMi+qy&#13;&#10;dTVp16SGYxtaylfrO52wc4I+M67Jez1QdLUJgXvktpHoF+d1UIAxDCv0E/o4sUkVmeDKycao7LJV&#13;&#10;bxUhOsWyFBPlsdXBQYd63QgsqfHLBGOsm8xO3eDGGSO4SbLFj7cGSYeFaHgqLiG8f+fsm/PLpl/e&#13;&#10;Wf4ONqLeycoiJztm+6Yfr1IwFOIlxqOY0zAC70weUpAIsLEeJIDOq685tuaRGY/UH1MfJpS6foI6&#13;&#10;R4KMdZxFwkMMfyqstJ4zezYe13jAogGacZOxjpBKTfgjHmpLDi0BZw6H46jl93bMHivEjs9x5j5/&#13;&#10;//zRW0d/ufbLBQcWBMJFn9POOYJhqUkMcngiLdOwQ94RKay/XPclVNWPXznueIC0yo6NdQi9U+8g&#13;&#10;jIIeAKNQ7LI4KZLjdXFeUe9Zj4su1Swx/mnXgsEeEr87/dhM0p8FcucHUtaDxUDRijhralSokb67&#13;&#10;uzLflTpZbIiLSdyhcwyNaspYOYifEU3SrPEbDxuBx10cqDVIfkGhlaxhtzSsNKMtm8N5vlsIQRbJ&#13;&#10;FJtDFAQPDcneFVjoLQM1BewWDNsEQejFBS9+suaTsdvHrjq6ylvGz1if5asVr551za9YfrC7ghU3&#13;&#10;Ei0IsLEebytFDxSYUDhtVByHugg3KYGI6FKEiuJADU8lnFpqwnpgvRFrVp+8sM/cPk/PeRqcORyO&#13;&#10;wyKXX8Pyqx3Ofpyhv7fyve83fg8hmkDTccImVITGTjHsK9pMbPPErCfA8TVXH1PfHaF/+awjmKyo&#13;&#10;JbKUENlq2hVv5yxWzw/njF5jPWXS2CSa566fswMVl3UDAb1nPS66VL8fs2us4+d2+NJhMUpZ68mB&#13;&#10;se4XbXnK5x2X0988UOIBQ8VVfIjqpbKWQoGeZXu6gZp1G2SMwkFePEtx6wpGJRJYjClCfYpljj0r&#13;&#10;AKHf2QPEHMkgKU9UHZa6avIm5aXFmTOlATHJxZs/Q35qMvZdLOdFuhYbRuJJkdZPKEZ5GG4V1PyK&#13;&#10;ZX6jW11wO1GBABvr8bZMfgIsyoQQRdsRD0FEFoq5CWMdBERQzMUnmvNxP8J6TFJo+ZLfZGCry9oL&#13;&#10;oHtSScWByX3Jj8tAywCUkI3v8zWfI8G1i4HweORB2RCOcOT1MGci+e2OLlk4y8nwgmVsKJGpeLe9&#13;&#10;U/MdkQf+zWpvpiSNAsXKYokv7KfigrOeMVUsFYo963aAdKlsynQe/JGvuIxIemPdLnP6z61/UsP9&#13;&#10;K/Unr6rJiXkgGgx+0WDNidYodhCHclCYER+C3t2xZMdAoEALdez9Y9+q/hY2mS4BZ9YMfAckHYtN&#13;&#10;gnnSBpOGEliMKWbaomiLLqW6DKk1ZHzr8ZTDSH1FYO8CWxMNA7xT8qSLFezDS8FS7cDsneJS/grq&#13;&#10;ApY6TkjEP02MdTBzkPJCFIt9K2ly/YjvcpSKXykYjSsdb3ZkAVNfSi6ZYBBgYz3ellJDVFAch2LG&#13;&#10;HFlgm6RgKMs97HiZUS1vG/Jn9PkbxJDkNxmoO9tPbxefw3kjay/ANiWBdhPyBvWFw3QV6Qb4XZCN&#13;&#10;78dNP07dPdXFzIgyUVhOvaRfBVuJmahZx5GCireBZTHaFCFcQUQs0OaBjXVL9EJSQMOECexZx09M&#13;&#10;3RsKggqSi4kBw/5oXrQ53XsmnHW6UbGrlGPEZf80Ebin7ZlGgtkNCzU0UTQC3S4k0AVolCLdNY8p&#13;&#10;u2OQZWTsHmvY7Ss85R+/5/HXqr6GPJ3QBXawKACh+sjq9/52LyiaCFEwHDN5x6/dvKaXOsBR7fYz&#13;&#10;2ym6SdOC/E5RSrNqBzV13UZ6IXp12e/c0SbmFJ3CWI+/C+9xcrrRKJi2Hn8LEp89s7Eeb+jTTw76&#13;&#10;gOo0GLwpyXNmYhPL7GoKOZLdDPIP3jwcRz7xHLd9HGXz1msvWDKtr926RlaCpW6jWBh12o+thVRJ&#13;&#10;XyoaVDwxQEm4o0hYI36Ndeh4IMusGD+9kCg5CCTV7HrCbGHLhY0R0DBh4jjr+rxX+ImBy6sIoyy8&#13;&#10;+GCJB+FGpRU/ceVEIGuJ7n/9TpV+13BPimGM2uoT74O/VnFgYSjmR1jP7mNR2+0aUTp3Z409JITd&#13;&#10;xrtZEnvF/UOvGw2qbYu1faXKKyNajFjZbaX+jHTZoWUdJneArY+gLJHlWr5KZi0JotRn9T6b/cDs&#13;&#10;V6u+ane9zMtrYutNCtM7CMHZ3p+hnMSUqsVrdKkhk42NdXdvmGhpjY31+FkpHGaB5C36VjRbRWEc&#13;&#10;9VKGI5P0lrKx7vOsZ/Spr8hPAXNjHSY+icng9U946Y11MqzRO+mpyfjKhwlkUpgvgOJJgt1VJGMF&#13;&#10;ryJz7XP13QLoNJQ2L36NdTCYaU9Fdxd51jFIvbfGLoBc3jYCyp51tKzo34UtNXHHxNgnQ5LkMNY1&#13;&#10;zxM5nyUNGHs5ynWgv1E1dGTvYdqZ2MM0hFLcl+s+2xMPWYXqeas/de9TkAhEDL3dhA+aQQWKrA3Z&#13;&#10;2EPSMM5SQF4CTUIju2m3M1mhP30K43iq2vlrP3T3Q+VylDPk6dH7BU9FfWY9bClfuO8FhCkHSh1t&#13;&#10;d8ByeXXBMdl75R0wcrjqY0viNbrU0C5n9cZgbo/orcvGevysHRyfpAOoaLbSQClPsol0o6GxHtCz&#13;&#10;fj6W3wxee74McYkh4vrDKSqCHfUw6d+O5KWDORiICI5U1UUyFsHD2oRNKPfliui4fvC0z8HOx5zq&#13;&#10;qr5bcCu6NPg70pBhJXPo2XcYPMi2W9AY6zGcdRxx0G0j34eKtHWoodO+CwQV8QMM9DOnAcsipHpj&#13;&#10;XRNtKYeWdi7V2fasQ1kBz6U+FfoMbTQUet6FMhYKpitkdyqZpSRCY9+u8Tb8vsE0FY91Eb3QdXrX&#13;&#10;RuMaIQuH+uGMfsCXb16mDwNldzafprp723W4HNBgMIY42ro2ZMsTrxmRDO1yk8Bx18HkBiMHATbW&#13;&#10;42ct1Hf/+vHR+xWskkBWl8xZJ0+87MKXB4DUg51Ldq6ZtybcZobRSPL7G63BwYbQHBIcoBFaMkag&#13;&#10;Z/xNw28mt5u8+qHVj5R5RAV6V0TH9R2RhUQ7n0CDgVsIKVQhiIbguUE1BpmMWT7oCN6zDrL+ooOL&#13;&#10;wDsCWV8FKLmMoeQO0WBQko11u5C6UD6df3bSGM669wzqTmyiRPwAKepD0Vj3s6RLxlrS8s/cUOjN&#13;&#10;nAMmE7jnH5g/d99cMfcMKTK0LOJLRx8IEDhloU7z7fpv+8zps/TQUhdwC0sT8PKOaz0OobF4GKqk&#13;&#10;GQ7LoGx3QisLTxCxH7EhVA+BEF2qeNbNB0fvFxxd2vVG2Z62f4UHij/w5L1PNivcrFKuSvTuM2zT&#13;&#10;74UoIvJlQRj8E0HhhlGnQQ5RuboxDSbOuabcDBdMCAiwsR4/q6i++9ePT8XXWyFnhecqPIdjyhZF&#13;&#10;WpDPKW/6vJQaU34K4P30erXXhzUeBnvUEA7ZWO9QvAMUBpZ0XqJ3SKszRjAMdZETSyq83SWEqYp9&#13;&#10;jqilYlV3L929VdFWlXNXBoAmfbmSipLa7/53d4hmQhofaTvsTtDw7pI96+dJmMxu01zeMQJaGozX&#13;&#10;sw5ycOGMhUWkNe4uSJqI5iGuitAC867WHV9HBBXsnCvlriTKy7aR4cvefFcpE7hBs6G9RJtibVSc&#13;&#10;rKuPre49t/fQf4cuOrQIf3eMFld0gAA9giDpAyIics0+OevJWqNq/fbfb7Zau3TzEpWHLLqtuqIw&#13;&#10;3Xh4wKo/6h10pK9Sv2D9Zys8+1Hdj35u9rN5gwa/FI1pHu9SMCDnxFxYUJxIi79DyswVoLiR6EKA&#13;&#10;jfX4WS9nUjBirCo2MczrJ+59AgFAH9b5kOSH4TUnvS1bvDc9oTNFshR64FR2EQ7gpmYRBuQ4Lajc&#13;&#10;r7tWNbXsbrO0yg7yIoFI2uauNtiwwbtGLyQ5iy1LrTu4D4Otog0w9XrW4dub0m7Kqm6rlndZ3qd8&#13;&#10;H41MqnmPOHWhAjJBxZIGI0eeGGYDMOR/K3Jg/GQQT2wMFjSubwcBelbgcABPSwi5LD+yHMIsigc1&#13;&#10;1BUFmOITlR0aDohI2hxVsMeje8wyIgubCtel1hUxw81PZ1nG6o3xSljHLOg1jRd30cxFxbzwHnfl&#13;&#10;PaiIEheLEATYWI+fhQgmNxBED2nQJjGmhhOjFznShstPZHMUwIUli1mWS9PUUtlFOIDbkl1jt011&#13;&#10;KRhbLbtLg6EAAKzUjVs3bI2kSeEm79V677fmvy3otCBbGq9RiIs567YwdL+wEWedeoEeFBbIL7jT&#13;&#10;ytJ9verrb1R9A3lDEQJ4f9H7qSlYV9ilf1rvU0ief1H/C/1EkGe0eObiYvNmeLKkjx1HKKciKRxm&#13;&#10;IkUNOlDgdh/2RNOiHP+AZcV60f5cMV6ZoJJfDYECTFEYZMuXF7zcZFyTuqPrfr3+a6qu+HZD2t1u&#13;&#10;07pV/aPqA1MeIB2tcC4XwrFIxyZ2zBoaTLxKwYCMhIe/AAQ+l6fLPT2y5UicaS/tslSWWw0nYtxX&#13;&#10;PCLAxnr8gE9EBTxP7f7whE0MCine03ZPGAtIgjDOnOvw00Da2RA1W5Lk6ri7vgfwE1mXdj7qQzIs&#13;&#10;KQeYqrBrzLvzm/UVi2RMKiOnpEgozJx1FcRcLhNADUbuxZYmCYzyTqU6TWwzccz9YzTuT/DfGhdq&#13;&#10;DFKNoVsUGYsmtJmAV/4/3f65N8e9+mlWyVPlozofTW8/feMjG+H1H1R90JP3PKmORtlssSqKUGfX&#13;&#10;JEtWb8S8JAzTHjN6vLv83Qk7JiBvvFvNRnU7cvyDeP6QMADcEyZqBPpZy8a6CQ0GO8wFBxYIWTN5&#13;&#10;P+CXZS8mI5vhhYobTm7ACQC+tev7d2ulyHuFmFqvKIKWBuPL+udWj+rt4FWLFRQ7Lry4EfeMXXQw&#13;&#10;ufbUu+aSEYhAqIz18+fP//3336NHj54+fTr+HvzMr127djXmunUrNjlZ8G3GVwuI/iHamYPgm8p5&#13;&#10;KuMNuqzrMrynwaW2NQvLI/JAralk5M6ZxhdCp3f5412Cg/uVR1biwJSUcFQGLxu+oMNevXlVpZZJ&#13;&#10;mRB51qlZCMnZ3UTpR+s6pwhy/nju437DUmaNS58ZJJIm1X//7/d7fr1H/Gk/qX18nXTrR7jjzI4H&#13;&#10;pzzY+q/W64+vV5k+VFbfWPJG5RGVaTryXz5d/alKI94yGhpMKgNFPHAGsEaIyUMuG0v+APXr4Bki&#13;&#10;6iJ42lAKCWF5zYo0E82CT9+hRAcixKtM9p4c91CxEBlh8BeAED9m+5i3lr0FZrbKqFTKLDm0RITG&#13;&#10;wmGsUt7FMjiF6DilI34pCEVw1qz+seY4M+ul60qcdfAxfFEW5/ZSWKpicm55eM/Me0b/+2r1VysX&#13;&#10;s1YboqqlrWuM9XiVgkEQC/JYY1MNb3rvcr2d3RWKtWbundlsfLNHZzxqa1On2Lgoht9pgzEN3lz6&#13;&#10;pqKuKMLT20xsY/jUxYf1RtdDAnJbA4j2wu4b65cvX/7444+LFi3aokWLzp07t2zZskiRIh999BE+&#13;&#10;dwzW2rVr06VLlybmmjdvnuN2IqQiXv/PlH8GkZqIWQS92O6o8IhUyf1p2Kww1sU5uAg2RSgYfkV/&#13;&#10;7fjL/CUhHspINo4BE89P0wWI7LAIxYd6pvXmk5sRLvn4rMebjG8yfMNw9VlrvNSkZU4tgMBnS6fM&#13;&#10;LrkcrrvXl7z+xKwn8Oz4c4svtbtmCojQ/bXZr3BJ9qvUT312gUrKs0YuyeAbRCZ5PPfhLsVZqhDk&#13;&#10;Dukl513acXbHB6s+CGl36o1/uOpD3C1IU//C/BdUVDLGbBszadekq7eMt4j6uzHgSIzCPPSFEeS9&#13;&#10;vOvySW0nvVwp3PaiOobmJTVK7W41K7cj+3GDVFiXm4WrXoTGwmq35VAIfo4f//PxltNb8Et5Z/k7&#13;&#10;zlqTH2vikNPWQY3cKQWYYt9ozlmnLvBDoAzT5ok7qCM920ozcWzJ8MqwhcZ3G757b8V7v23+DS5/&#13;&#10;lRVsWrgpxDp/bvrznAfmlM9R3pMms193hmmSbA3IjcLwphOb0Y32tG3gMfj2sreRhhZJFb5a91Uo&#13;&#10;ukAo/B9b/kAkw8SdE0duG2nZBYaEd65Jdltkinhp/kuXb1hblcjJ9cnqTwwzTlgOI6IKuGysw+3d&#13;&#10;rl27fv36nTp1qmrVqo899ljNmjVPnz7dv39/fO7MKX79+vUePXo4qxtRWNNgYOz2vKcndADxYnY9&#13;&#10;fxt6AcUZz7gv1345YssIjWeiWt5q8x6c989D/+AcHAflKDx++3jEIQ1cNrDvwr4mcEHVEeYjpCH+&#13;&#10;PfFvIA11VO9dvvfA6gO/bvg1KLOa1hTdLfox4H0Azo/h2DDN5uOb1x5d+9l5z6qvNUKayKGYUyOo&#13;&#10;Z9QK4qUm75qMfTyeHSbZ4+AIqZirIlySrYu1Vh9MoJJQfaavsJUKvsHQtQBnzO6zu82zosKNTQo8&#13;&#10;oRuJZctw6qw8ulIUw+Me/iTzKpiUnL/Tsn2LAmU7xBa4r4f4C+wb/C5kZHDY7Ux/I9ixuVe/dLbS&#13;&#10;lPYyRJ517PxpvJY2n/rM6EwApIhwsmtgmpByDnbmzgjcxyWynCDROT7iIBqMZXRpmey+FBy0g1JM&#13;&#10;fofYBsuNFux15HhSX0H8opHT96PVH/Vb2C9Q7lW5NdDAIIaGgyNo+ILC7v2qTLvYAvd0VO83qkvi&#13;&#10;HJjO8f7aGZJ3DSIoIKqGLCt4lf+86WfLFNpYR0rcFghbpJiYsnuKJfI/bvrxl82/tJjQAidmlhJb&#13;&#10;lq3FYwGXjfWhQ4fOmjUL88Ffli9f/uOPPy5evPinn37CzwCff/PNNw6m+uGHH27YsKFu3boO6ibO&#13;&#10;KrjLQTj5fuP3cCLKkhFAAy55mVkOK4H4KuaH6aj4eb3PW9/VGg4/HIsHAhaSEfDa1s1fF1rsmjKK&#13;&#10;7hZ9y2BGftXwK7hAcBCBPxCxojIgRwpC0dFLR9XfcO/UfGftQ2sXdlqICDxZIyXQpFxnpKjcltgd&#13;&#10;UUgf3oLqRs+cfXO+3/A93AkwBHGGo9JXkGXgLGkzqU31kdUfm/kY0V3ypM+DxaKWsc2zdfoR5JAC&#13;&#10;VdecUVga4hDTkFnX4g6U/6iTVbxDavq+p+rTnurPeBq8KUb45Own8RapNKISIu0UpwzzBdL76jHH&#13;&#10;hrmEFftyVgybjSKZYmXmsOihuAnJLoRBZpiyzdnIiW2P6uq/OGd9ybU0JLFNpzY5aPP4JV9ki3hk&#13;&#10;IdiXQl9sBfsi2EAMwCS6VBQwPEWhRz3UqMzN/Q9qf9CuWDv9z0o0fv9d979W9TV9AlQTcMglhMjR&#13;&#10;WOPbLpTNPoz5kT7r/bUqXHjoNZ/QvNfsXu+vVCqv0KRFEby14RwJvh25BfmsXk7S4lYvcFAuP7wc&#13;&#10;mUNgYeMICH83b1njRpHvEJm5h9eceTtwEon3Dk5+Dl06lCGlsdfPrWmGtB03jfXbt2+/8473CA/s&#13;&#10;l6eeekr8VPBf+MUfecSbAQff2nWQb9q06d13382fP/+QIUNCCkRCalz+sWVJHctLMZygLQVJ+GkG&#13;&#10;1xr8aJlHDRMnWQJoqy9Na7BcP677MQ4i8Eemgzs+58VtCWIuES7NB49XDu0QHAgpWiJjWAAjRKYq&#13;&#10;+srSrKSS0/dM/3Ldl/0W9es0tZP6BsbZIEUtIRAEbxyOcejNinMbLBayzFDLdiUpghmSSd36BerT&#13;&#10;t4hvM1E3QjE569DgmoPFHSj/sUcoypDb0/xDT9MhnnTZ0bic1Eyd2AbN7FcXv4oslTg6CxQoDPv4&#13;&#10;tSWvPTT9Ich0PDfvORkN+JbEGZG6GJSDhaAfJkZCYvAO2jGsgjZp41c4U2Fs5t1q2THJO8gBaH4a&#13;&#10;m044MdYN1ahoRohWNDkV1Iy/ROYSeDbC3jXPLIFacCjQsafY3mAbCdeJaNByK4sCcJ3of1aIbMaf&#13;&#10;IbWGdCnVRT2kEke+OAWN7TqG8Onkiv2RDvak96mumbQDuxkUi2WHlyGDmJPu7NQBYbXR2EbY28M5&#13;&#10;4q56Yxioa1hKmqslE+az+p+BUFoxZ0UQdzc8vEG+Q9Z1X4djZ9zYuD2GN7bg0xqmjbMDeQSVddNY&#13;&#10;37Jly4kTJzC5Z555RjPF3r294RHgxmzcaEN59+bNmyDS3LhxA376DBmieEsUigUHW2vvub2rjqzS&#13;&#10;07YQykk9mqdwc0xNcTAjelXg4W5XACdQdyphrw6GqqkCu5mSGtrVygymd6ShIRvu7z1/Kz6dSYoh&#13;&#10;ZdKUhirawQzJsC6ZGjim0Aj8ye8Ambrg+hgUGwTJ5MsGX8pBBSa7oMMXDy88sFC0jGAMEJwUe1Es&#13;&#10;5hc7oUDHQrOI4Zuyy3vyi984znYDsXKxncbIwVhDMY2JhvMWEX1R7c9qw/4dpjhUu8X8fpiOTE+T&#13;&#10;HhEiLCREcLnIgUFrIPBQ2rhwetY1rnRn21rDuHln248vGnyBU8e/2/8N+VfzpcezkZgweDbCXMbS&#13;&#10;gOSJg1CAeXfWsKqp+OUFl3TP7N696uXx8iW2huM4b8PuwIyav3/+rrO75LgabEXoBaS+9VKZjmPG&#13;&#10;lErjogxuCQppw9MJT1eTuniC4Xn7a/NfEWKrPyH5qdlPiLzCwYu5kAN8VbP2eYkeuHDcB16A+mgj&#13;&#10;sKSbxvqyZcswQyBboUIFzVTvvffeZMm87IWlS20koP7ss8/++ecf+OlbtbKneRKBQLs7JDjVqv5Z&#13;&#10;9f6J9/ec1VPvuFI31oNJpGprRn4COO49Rp29imyNXBQmq/fk5ZOWfDsH7RtWwZldy6KxCd7xCpyw&#13;&#10;c4JKyyYHwfCqgkSx4cQGxM+pNKVSBiYCWQkygVXUhbooopnF352ZICpjsFumbfG2NCrsggL5pyEt&#13;&#10;ly99PtE4iK3mLwY4FO2ad7LwgmZbJfzfoDORk1IMA6Gu5DvEy8zk3IxMB8SNyfILskkXuqi1kP4w&#13;&#10;QxRdCnjB2YAOj4B625lt6lwju3egpjzOZxDtQx86pMFcjqXBwC4h8onf2aPbuyYxYE0aLPT+fMXn&#13;&#10;cRA6utXoUERkmUAtv84cmM74majEpMoDkL1dq46uQgDV2mNrg7wZRHU8qJ+b/1zbSW3hR/949cfi&#13;&#10;Q8dibpZDCgMBDM9PItCClILQAstRoYAhcUWFvIq643eMJxIgLHXLAAyV8cRjGfeN9cKFC6dNm1Yz&#13;&#10;pVSpUhUvXhwfqhvr27Zte/PNN7NmzfrFF64pc8Uj0HLXA5cOhObAtN3T4CJyNiT5Ja0nZsjGuuHr&#13;&#10;HE8lkFIgjSRTx+QHgbNRmdSCzUE/GweP0UAtI0SJUkQ5e8MpzpRo6+Bey/BSdUj4QWgM2s8DFg0w&#13;&#10;CcBV7I6KyUeHyCFi+S6BLwGxcbFPdp3Ccf9F/THIbtO7PT3naZU4epXRyhaq/MQXdcEvJK4RXj84&#13;&#10;i1dpM9Rl8KynXRC4KNDqNuwR5Ktp7achWrp2vtqdSnYKNCrc29g8Nx7XGOxVUq9TmUIgVSLoz9QY&#13;&#10;WQP+b9CZKO5QNIh7wHdvlPQdK+u7IwYCfndCCVtc7qbuCjRNnGAQWc71H6Z8y1lGKKoshFyGGgRu&#13;&#10;YYuyQLJhpLypV6CeGAl2j7IVqDgFHMQ9UOKBOvnqVMtTjarIhH7XF0L04neK4ohtrzhBy2KKyZg0&#13;&#10;7czeNxvPw5YTWsIsJkEby75EAc0yIYAKzDrFuubFaOMBuxZawKKw/Oq0lSbFpC+8CLApRYgR2J6i&#13;&#10;mF2ng8p8Qc1FRx1LdKSTKzx1VcS4VBo3LAMjBw9S+koxAbPj7sJQ0U1j/dChQxgxhBoNxw0xR3x+&#13;&#10;8KA3HNDyAv29Z8+e0Fb/9NNPc+b0qXdbVqQCEydO/Et3IdpVvYUQlcQbGgHXUPMdsHjAN+udRNxi&#13;&#10;YOYhjzJnnX6BNJ3FBxfjqdTirxZPzXlq6WHfQYcrNjS6Hrxi8PPznu8yrYssAuU4utRyFehVofiG&#13;&#10;g70IeQFFqVfq3TIxEyYotJ+n7ZlGzyPLwVsWQJwueHviMd3t7m6WwzZ/XWVKmYl6dMtutnRzyges&#13;&#10;kcCEEQj47YK2BdwFYSkRLf1to2/xMgu0WLjPEcyN03D4vCfummi5plQgkN0sU4lk+jJ87VCcFNVh&#13;&#10;hMnA6jsN5ITz2yFIiRHUh61SEpY67HWURLAHYsvcDXIlYwJbQVk0SWVglmXi0fR0HIEjJvVImUcQ&#13;&#10;IvJNo28+r/85TROE/iIZY9/IW05tcXchRC/3Zvfl1Yrf0zPFZEyaewCvA5w04gEOR4xdC1jPRXHL&#13;&#10;0jUM8ZJjABxs5wxvfigq4pQe72vi8yBtKo7jLH8ptgo8M/cZ9IJgevI3nb12FqeathqxVRghBPSA&#13;&#10;rZq7Kp2Y2Wokogq7aawjYxHmBie64QzF56KM5QXdGPjgGzVq9PDDD1sWNizQoUOH9rpr4MCBzlpz&#13;&#10;sZYfry4m7YiDy9x2NPesQw0GTyVNpyCTuRKnBXGGUdtGzTswD88s+dzAlVkbAmWXtg4RRgTnVRxR&#13;&#10;EQkaLGPSqUfL5Kz0XIABQcw8Byurr/JcxeeGNho6rd20h8s8DCV78zb9Xle6ECs5VMutJKZ+bk4p&#13;&#10;Gw6NMwwHrA5whikJd6aoiDfT4kPOt/Ga0w91llQguxmGOKnOydbPyC0+fWK5U8Pp+2V7OX+AythN&#13;&#10;MuAAW1Hlpfte+r357yu6rgAdwjD1krOW4Z8DkVfUhaVu+Yuw20tICTzmgwnRL6VsjrLYO2FeoHLR&#13;&#10;sZtdWEzK49lIziMXd+MII0ZE1k+bfnpx/os4iFYZMNmvuN/ypAu4u9Y05ZfV+8J+lY6ojN64d81Y&#13;&#10;v+D7zZKNjnhfkjpwy1jHgAG1ZtgbT9iILVRB7Nz1cyimMTzk6E/RyOqjq7F5sHU+iQfC2O1jlx3y&#13;&#10;crDl68+tvowoCcCtjqm5aaybv6VElABc5pZLu2fPngEDBiD/0fDhwx2qL4Fj2r49lN01V61atSx7&#13;&#10;D3UBV2ji5p51c866oQfdMmxfERZEjiKuURSWzQI/j2/gBNSKvcjF7L5chcAZ9vdI0KAuwSEDbhhj&#13;&#10;SpNFGlfHN63h9EHGqJWvlmKb5qxN1411/OTp9YwNJIXhyhMJg86A4m2DZzqIkpB/EWKCfuoEkh2s&#13;&#10;2BoVwx1IZAPoPKrn1QvkWce2GSInon2SPkTe3wUHF4gPsY6W0a7yL1q+K+hGhUFjHn1uFwdNeait&#13;&#10;lc9Z3pbunkqPXglC6LDFXK5zYNAmzrLoCeZMlUVlFoZlEPKBJxJS8whFasftaCr2r9R/ZdeVCMh7&#13;&#10;vdrrKmRfbOMh6wRCCI4KFSWDaJvh1Zw5b8/eDTRNcDOQQe+zNZ/N2T8Hkn8qaFDXCDVRP96Uz6Ds&#13;&#10;WsD68tj5uyJ9aHgWjU0XbULcwtmQHOXWloNWjXxDOOcpnDH24YbfsqYjaKIjfV6DsQ2QnszSnQQz&#13;&#10;HYUbjm2IPGLDNvjFymM/Txlm8GKSFcBUbqTILOOmsS5858hhZDhV8TlMcHMg8Pp//PHHke4Uio2C&#13;&#10;OePsGjt27ATdhTadteZiLWe8Os0AZEev3nakhwXex/r4DAQA6V/SrnBgxCDJrg1orDsW1TJaBrue&#13;&#10;ddjo1IwmN6rJKpsfZYCdQjx19TZdvKmoKT95H10gb8ZUGX1PzxhXR5AXXufQzRWNBNLlgONKmAhI&#13;&#10;f2tJ4wlyPObVf9r4E7Ibdp7aGYcqeM40KtQIJDG81PEoB4UgmK797P6t1vn5RF/0A8EYNPscAhOB&#13;&#10;xeKEasz2MXSC3L5Y+0BZhGkW2jzqcV9Qpwj2UNwBBoOM63VDlA6JxolnJnL9in+CdGTLyRfkZLEH&#13;&#10;W95l+e8tfu9fuX/VPFWDbI2qw4Fi6/wB9hOiLyD8ivgWve/TcFRILQTuVssiLftW6vv1+q9H/Ddi&#13;&#10;4cGFQVIpvMG+meOCfU9bB/vCtqNnka34q/zp89NBll0L2FCSxRVLl0ai0aqn3zXIKsHfnH7yANl8&#13;&#10;+a1cD2+gbES4yTuV8sX/yP5vMH+E8gH4hHP3z7WMB4UjAKoyIicA8q/LyQpkjS+EGyVL6svN4tbP&#13;&#10;KvztuGms58jh1SUNxEo/cMB7rCPKmFyTJ0+eN29egQIF6tWr9690Id5U1Nq1axc+hkxk+MFypUdX&#13;&#10;jHXssMngNgkwDeQ505vmbnnWvUsck+kaFzhwZJzRowcqHPJOI3hIYQjSoxmkTEtzUN7bqI/E/CgD&#13;&#10;MyVDCpnwgp+U4xbo5QHLOG+6vJp2/Djr11yI9bQkrIsBvFvz3T9a/LGy20oQah1PLciKEL4U+bNw&#13;&#10;QaMGdip+RO/Xfh/6dBBzrJ63OrWPvS7MFCixGEYSGw6jeZHmFAQGMwVecJXR0i/XK+Tv/zrRHEcg&#13;&#10;EguZhkWbMCzkt12gjmD9p00eG+hPdwXu0gjZVargY1gGpyJ0QBQKzzo6leko5jL8jmdBFaEI9MDk&#13;&#10;B5CJGesLYyUSrArZm66YTBdajVPbTf2gzgcNCjYAEfnDfz4ERxlR10HiI6v1Q5zHvDVzBqBJXexk&#13;&#10;IFQgCtjyrONXaZhdNXjivler/nKsVj3U7uXBy6QdW6M1REAeas18NakvnKtYvknVFxebilt3bony&#13;&#10;+PG2vastnWkjqxH5FkGgpTYRKm2ZzgU+Djnun6rjBgbZVTSFRkxyOKpPIRJKummsV6vmDULfuXMn&#13;&#10;AkM1c4NiujCvq1f3vRQN53/y5Envb+bAgUqVKpWXrgcffFCUf/rpp/Fxy5axknaRAKKtMdAzBbdR&#13;&#10;MIYdmY+yq1iMhIyMQORpvWluyxVhPl8amGwZ0GPFRRc+DYOe6VdvXdWkqNQPlSwk7GQsHwdU3dxY&#13;&#10;DxsPGOPBM9TEFqS7y8tu1LkT/GgwbnjWFd2ceIXD92YufWjrR+SgsOwrIr81bHR92hfIFODEAEos&#13;&#10;yD+C5KwqfWFqIASLkrjt4QVXqeWjTsXkm5QvjT498vnBkSYKgCBBgpLmvdBvDUlbBEcRYkH01gyP&#13;&#10;Br8KDrbKPHHvE0s6L5nefjpyplCeVFstWBYGyRtlQA4GJz4U6VflAcBaghmKPNODlg8KJtM78hZ/&#13;&#10;t+G7v3b8BfLu1ZtKgWGBcKD0pShgmcFU00gwme/047F1aurHALSpDkyvP7hd1GWyvD+rOEZWldxV&#13;&#10;aPzBE/fhViDvj+Zl7a56o0ZYiR478G3vOhcbGWL5e7EsIAjr4sI7CDS/+4veL/6J3xdoTvgLblp6&#13;&#10;2OKn17FkR8tmUaBd8XZ0xgh5PeG/B2mKYjMg7h5Ssp/KIN0q46axXqNGDQwLOUr/++8/zfjgFxc0&#13;&#10;mJo1a5oPHcmPwH7RX/nyxQoe586dG98WLOg0P5lbyDltxyeDnT6/Oq9O3xu40eJD/K7ojAn/hBQd&#13;&#10;3alZ02Q1HKbeNHfRhtYzRvDcgewuznaRkrNJ4SZOkQtYT7xcxWV5BCnTANRHgiM54WTCKTk9oKl6&#13;&#10;eBQ2YGnhfdx0fNNn5mmTjomR4CCYNF4MF9R1znqIsr6rr4t6ScVDAK+pHSf4hReJeip7+HjoMB1e&#13;&#10;UktVMnj6yRDU280wEykoEyOX2QiWoaWECd0DeCaIA6Xw6DZqFgW3JU63kcFNfbEsS2JqYO2HiMZT&#13;&#10;K28tERo7rvU4hItYDiaYAoq3pWUXM/bOgCrRwGUDe83pFaTQk2ytWlIRNAMLUulc05qteCSYzvo7&#13;&#10;3xI3UcCZyors2AZtySd9GLR+pcnxu5+xHnR4gJ/wbvaywljHmw57D8snmCK24sVEhcU7CBGfeL61&#13;&#10;KNICPzSRBBqmNt23cO4osknRGk41ReNeMa4Y3wo+QSqltsXaIvgkYYSWigm6aazD4Z0undeg+fHH&#13;&#10;HzUL+fPPP+MTENbvu+8+8zXu2LEjiC766++/Y1V+fvvtN3y7YMEC9XslckrC501+C/k8y8EIc0op&#13;&#10;D2VjUY5uyZrK2FiXLblKuSpBt8FFYSN9LKZX/65AXURNIcLpqXJPOZiseRU8YnB+16xwM2SmRDim&#13;&#10;SWHsaiinjF3P4p8t/1zYaeHah9bqUxyHx7Pee25vvI9hbyENlmHqDcsoXpkGYxm+Y7lMocv6btm1&#13;&#10;gwKa11KgFuCVOXwpNrUe7qXiWbzZIVQueOhxk4uS8ILDF25ey9xuxtE8iRLisIhMOryqa+T1+kRU&#13;&#10;Lr0JYpKGSaVBu2WAOdLE1BpVCzrWU3dPtVs9vsqD5B2K0FjD6ViKKSmCIMc/6OV60QjoT8iIiQcI&#13;&#10;fPDmbQbjWXdFPoGGh2BfOvy05JY8ee+Tsx+Y/WOTH6Ffqb7HFn05c1drYkApJRze8kHy9U2UjgPF&#13;&#10;oijeJ3IxvTwArOdJbSchcOLHpj+6mBtYfteI+CU8Vxd0XPBhnQ/xQxNDcuaPQEXZeQGqujhCxA0A&#13;&#10;7uX8TvPL5SjnAJnIrOKmsZ4iRYqXXnoJ84SKy5w5vifCokWLvvrqK3z+4osvaoQd77nnnkyZMiFH&#13;&#10;aWSi4/qoHPPq9CMJpE+CJzUC/79p+M17Nd+jo3lNdfnZBJugR9kerug2il7MGSOuQ4oG8YME8/ij&#13;&#10;uh9B3JBkNAw7cpDgndrBfgYHaobOvPA4LOXVNAz8sgyH8AswlbwdzhYFj8W3a74N9Xfgjy2fs0bC&#13;&#10;VovOprGIgWgkMGgoWaDmNaAyzi5SliLLyDy4r/CaaViwIbaa4NDr25eZMEjbniFFBpSBo0jdnayX&#13;&#10;uZDvf/WADZW5G5ZBDCvFCVgaW457id6KhmJKWKNZe2chyVrPmT3VCS0m8Q/AB8ca9cfUR0ZMHM1Z&#13;&#10;ils74KzTEvgFuDsVJqbWYKlTSjVMwVyaBr8LUM+r5KkCurPd1LwyL1w9xhQEDBCxxHYCrrcgZfLl&#13;&#10;29iPTeQvnuYiZ12WBxCDB254zak/YRR/enrPOirKx7zrj6+nmIRimYtBSEqxZRQrna00Kf1jkyPL&#13;&#10;MatoH6l3FO8l3TTWMZlXX321XLlyYKg3bty4e/fuH3zwwaOPPopQUXBg4Hd//fXXNRO+cOHC+fPn&#13;&#10;of0S70CEZwAuPssC6ZPAJ4c9MYitSGiHJ5fhvALJurkCQviNdfVhh8iqlm0guw579cGD50cUUrjH&#13;&#10;9HlSseg4VRxSawiyIRqeMPh51oPmrIOo3apoqwFVBoxoMWJgdaUMBmDyIH4f/1WftSslD188TCk/&#13;&#10;9GlW0cWaY2v6LuwLgwYvMNEjDE1Y0rZ6BwOe8hnBNjVnZME+eK3qa8hfgxMbw7Na2bMFj9fcjnPh&#13;&#10;MsSPWn1I4meONxb8TCKiK0T3f6AhISaHEgyHOlJTHZbIKWkopgRN8ZcXvvzz5p+Rvl49hapJ/APm&#13;&#10;i9uSQkUtiYKyTaxOg0EsDUSyFxxYIOBFcLNdi9lwXcgCBvkweC54oKV3RoMBr3py28mrH1o9q8Ms&#13;&#10;HALYIu2Y34QmbCLsEGBPw8XWqGCjIDla8v7ZRT+6fmp+nHUpMR+V9NNEL2nbdSs/P+WmIueX7spI&#13;&#10;XDbWQXSZMWNGr169kidPPmLECNjuv/76K/7+1FNPgceSNm2sOoErQ4/GRiyJCuqTCsYmxqaWNp2G&#13;&#10;4lPqw9CX9BvYFa+oeeRcIbKqg3HYq4ODF2ebu2JtNWSXgGq4pi7exzhVvP+u+3uX703yc3IZhJzS&#13;&#10;Ozt4Goz6yFFy3v55jcc1rjemHgj3yw5rE1jYaspBYdlAodNqagfMKIhXaIgr8M/ZTeUDjxSiMqhZ&#13;&#10;WT7MwZg1gjCwtjEkW74iKHYjFnNpl6VgcApmJ7ZwD5d+GEFXSAilj6x1MEjLKn4JhqXcTJYVDQtM&#13;&#10;2TVl55mdFHvnrJHIqWVIWHeQlwDUR5P4B8wXdyYckGLiYHmZyxzJxrp6gCkClyGLTti6FQTlogVs&#13;&#10;su7yaO2+EEHyRHpj+Ndd9KyTdx+/d9kDLaYApgqiKT6r/xlEeIK5mTXRpcE0ZV73vKQ8pp8OvE6z&#13;&#10;980WLeD1hPeX3ZGAAUtRpOAxBslBstt72Mq7bKxj3AgAHTZsGCJKv/322w8//BD/3b59+9ChQ/G5&#13;&#10;flZz587dunUrylhOuESJEiiJS4SxRunlIg0GR/mgHzQp1OShux9yIGFGjyfc2S6KNGFd/Iz1mAxE&#13;&#10;kXPJnF3FEBaVwZPDEs9WSwFslQYDlZFdCN+u/xZOOCgMij+/bPpFpWVyrofZWMdb/+ilWDEyc98e&#13;&#10;rDHMheYl/+WXzb84i1M0D+ODHUy7IIEhhC8V5Qg0mMPzLXzYYK0YpohSWSNRBoQu2lk5c0vjkE3z&#13;&#10;aoQ6W7/K/RDt/Vvz3xQlZdQHbFhSfjQ9P/95zbLqaR6/bf7NcOnx4VvL3nptyWvtJrer/mf1L9Z+&#13;&#10;EeTAVKqL0FjsEEwKQ7wP8kGKYp2adgzFlByYpyoxM+qmpDMaDM7Z5JvNLZKVLUEYlTU1LIPfLB0B&#13;&#10;qdNgNE1h+oJOg//SCZuzIUHy6LGyj8F37mJuLP1I6DmMyHi9C8PZyA1radRgNGUQjn/zdmxKdTyH&#13;&#10;1Q9zqB086IgjihMYUghwcQqR0FQS9eTYkTDcIMeAsNT69euDljN//vwgm3JWveu0rsJugDjRPw/9&#13;&#10;oy4d6Kw7k1o49CdXIgjfGjHXILtDSJmwBZGubHK7yT1m9MCRKBi0ePIi0DvIxoOpjrxoJKs3vvV4&#13;&#10;nF3abU3kP4KLWjbFOk7puPvcbmhugG/3V5u/7LZpq/yTs55cfmS5vgoE7HFHWTb17gpvZjhsKrBX&#13;&#10;CUWwb6ABwAKAjSWEdGA3gPthWBIJxnvOMnMXQc4cde367XAHrj62WvS4uNNiRBBqet9zbk/ria3p&#13;&#10;Q/ieYdFagmlY4MeNP+K13bJoS/X8uIE6wn4MiT/A28GrVFHx2tmYQ1cLpyi9ZvcK1P6iTouypM4i&#13;&#10;f1vjzxqU2sZkVM+Uf6ZXuYDNujKdR2c8CnIUmsKPBQcUhkReGHbtJ7fHDx+3JRgRmrlYDqPbtG4b&#13;&#10;Tm5AMVhLy7osE4FDeMJUH1ldxMHjPodIpWU7iw8uRvS5KPZchedg6umrwHn50gJvRBku0ORw+Bao&#13;&#10;WfnHsuHhDeoM5tZ/tUYaKdEsHElgx1mO3LIA7JOaI2uKWwIMwzkPGkfHYgnwMg1GXe2Rvx/BWmAH&#13;&#10;Czv76wZfq89angLy8oA3r3ceW04z/AVwFFPtj2rIuYauwbzH3SuPATc2DBUcYTnwc+vnMnDpQJIl&#13;&#10;nd5uuky7R2qUjlN9Ko0YhjM9VniCcHJLXYMOSqGr4cdW7lHcSK6Y2e571uMXmgjvfWijoYj+/LD2&#13;&#10;h30r941HS108+PBfHB7hqYqdg7u4kawkngU4ooWdhI3B9xu/p8Qu7nYnWtt4YiPccv0W9kNglmH7&#13;&#10;+MHIBAxKhKE4GGQwBqe54oiKjcY1+mnTT3KtMfePAXMRb3TE9Sq25rhYkFpUb1Z7E2YoKObhtNQx&#13;&#10;Wdia9BQGEzeQfPXwDcPNkUGopd28fXjlkGcaL2O9pS5eV9Xz+FJAdC3V1fEC4WwafJXgLXUMABYV&#13;&#10;HGyIPIlSSx1TwP48GBMq0CpAtt/xAilWpCxXUJSjSAZNXWTrhJmID89eO2sZuKmpG0hMCY4A3OSi&#13;&#10;MGiTKidgKp51OVQDngUTEMizDt65LZu1W+lu1Cx+Aoo4mxfDAMjpiwNMfaCOqD5o2aBKIypht9Bn&#13;&#10;Th88qB10jcxoq7utRmonPMNtzVruq2TWkhFlqePRF+goEsqM0GOolqcazgA1J/PIL9Hyr5YDFg/A&#13;&#10;ya0DJPVVsOesmLMiwujh4cqU2ivdSBfJTOMTDMaZpY66eJvLIUaymLUrU4iERthYD+sq4JeMt1eL&#13;&#10;oi3AXQlRx3hsdZnWBc+sN5e+aZLRAyYFdGNAXgQ/AZQ7dwfzvzr/g7d+zUNrZnSY4RdTazNXha1R&#13;&#10;fbLmk49WfwS9YQRmQcRaXxeP4C8afAFVVxhSoPPaov+itQwpM+BVIfiy+qyx+BCLGwYecL0C9XA8&#13;&#10;aguZUBQevXU0NkWfr/kcoa7mKg3UO51o47aE+qR+VLvP7sbaBRotGOQga37X5DtDOr7JHNEs6XWa&#13;&#10;xFGBHyJuCWRNr5irYihAk9sErwPHtQi3dWZbhHp4brUPSHuU6eFWa6IdSA/hve5um/rW/AgYRsrZ&#13;&#10;2DTKBvqKIytsDWnHmR3Cr4lLc1tqUmJZNqsSNyzzUswjvEm60a5EWPti7cVZJQ5UQSO2HLZiAQIH&#13;&#10;zco8RqqO6cAZhKcK/PpwDNn1woh28PS2lT4WP9uVR1aC/uSK01QRCvVi2OP9vOnnFhNadP+7u6Fi&#13;&#10;Ovb/z1d8/vsm3yOm5fWqfsofRJBT3CtajgpHPb82/3Vim4nzO87XvHYRRdOuWDu0gL3xMxWM84dY&#13;&#10;ti8KvHjfi4K5Dqs9yNBbxR7DXIxpMGEGPOTdwVIXXDR47td2X2vSH55uOO0ylI1zcZTQV3518aui&#13;&#10;wVervNr1buc+S/NRQXTv182/ijI4wTD5uWLbDbPb7iYex9NwqwtjHbb+7y1+dxElW02B4YfTQ1kO&#13;&#10;GdVxPBJI/MdW44qFX17w8qx9s0ThSW0mFc1c1LIiAi4Hrxwsir1R9Y1OpTppqgxeMZhSRsMgg3Cy&#13;&#10;pgAcVw7S0SHdBrxEoqm+lfo+UuaRQEPFjYEXv7n6p+U0VQognTjuJVESOmU/NfU7qFFpQb0MXL/I&#13;&#10;F4NfOiQvQv1jDzQquPeOXDqi/7ZS7kqaA8Z/jv5DBFbD1vBSt7tbU8dKLglTjCImu5XqNqBq7C1E&#13;&#10;ZcB5eGH+C6RNWThj4SntzNjtmmGM3jb6vRXviQ+hCyTLRSMHe79F/cRXKoQfOGjG7xgvypv8GMEn&#13;&#10;EXlnICeCfW8gWOqNriekkwSJ0RZ6eDxib4yngYvHKbh5jl4+CkUjuEsMB4N9L/INi6+Qm+yNam/Y&#13;&#10;GrOzwv/753+//+d9BSDzDgg/ivckwIFGYaNCjcRtj2Pnf0/8C/+L3THg54zTHsTC4rFveNYKyhNF&#13;&#10;bQ6uObh1MR/Hz7Kvj/756Lf/fhPFhjcaXiNfaKMEcc9ArQuLG/yhBNxG8KPZfbNbAhJMAabBBINe&#13;&#10;Aq9LSZEszRo8L8Lw8vaLqfWXjHV3JdRVFPBccPB7lnnqJ66ccHfwtlqDj/meHPdAKFD+E05LHaOl&#13;&#10;kE2Z32I+C3NXJZ6zk3fFWgaYILg6mgnin5a3tOEAQB+f88Ccz+p91rNsT3OPLG6MMFjqGKR8/4RO&#13;&#10;6xMdwfYFPaDtpLbQ2P5m/Tefrfnsjy1/4C1Owb62bjzHhYGqfjXxiZ4KiK2LYUn6UNEqcjxUqign&#13;&#10;1jEUicfWUSaU7z2/19bhu4kWh90YU8W4eUqWJCfO0wOFIGk4OyFdoJ5+ixqBjV4sSzEXLXW0jJvH&#13;&#10;y9YIYKnDh4JtDw1APb9vkHcIvddwPAKJUsXWECLff1H/xmMbI01Yn7l9Go5tCKvaXJzHsGX4yxGl&#13;&#10;8MGqD+A+Nywg0oKKy66aofqbVHHW5sVwtyBkLnhLHb2ov4xcGXmYG2EaTJgBd7M7nMHN3T8X6Veg&#13;&#10;jUBpFOiX78yycXN8MW1ZZupxq8cw6AaQgIwhDcatiUR+O3A/k6MUNo0ixRPawCb5CCEMAnlBhMli&#13;&#10;+k0LNXVFpJmQxNsU3qwX7nsBBlbY4BWi8gsPLtT36JecKE2O0A1JpgTARkesBV7wsA8MRxW6YURj&#13;&#10;yyCBwLUsRh4oygJ3PpKC0exsifaAEZ4llTe4FltTylYrmoLtQox5S1l0lCcaDAh+JtwVin8Fw95E&#13;&#10;/hJ0gndqvvNJvU/0hwkRuI7zD8yn6WOnFwb3kwCBFB5hIGpetXiUIcM0jnk1fHFQU6bv8YYL4+AC&#13;&#10;KkMQGcThNv5oQrlwwPjhqg//3PInznYCAU4R9jhzkMmuqAJjAFtxL/877u7FbalyF1FflgSwCLwN&#13;&#10;EsOQ2FgP3yq7Lg+Mty/OYYesHPLDxh9EAjA8Joiea1eaIERAkAcCB3auk+PlMYNpRw/NEKXPoMBZ&#13;&#10;PB/JO4UjPPwxCQ8IEbDOmoWZiEN2+KJwdmzLtpC72yRReNWzaUBgi2xlHAdfvuGXCg3W+aAag5D6&#13;&#10;p3/l/oh8spwd3eeWJcNfAESO5uObC1H5oesNgrT8SMbpcoZuhHnT5YUMpb79kLrzQzedMLdcNkdZ&#13;&#10;0SO8p6CYG/auLomoqf5q1VcXdV6EqJ5vGnyDn4bmW/pZwbCzPAYxz4hELdPjEaJMsNfDDGaIupOz&#13;&#10;GQTpVgf7HFDjMApPSPPR4lUOapkoo1GmQvbZan9We2TGI6BlLjm8RG5n4s6JIhwZFyXdxN8hUEbq&#13;&#10;yRgDhFNGbBnx/qr3wbQJNAzK4oSRHLpwiIphhwBjoOn4pi8ueLFhIV9ON1vOdXmvCNmGEC0cN2sX&#13;&#10;ATbW7SLmvDwC8hBnDWGst5e/7bwVqaY+L5J8oBYJnnWcCwttMlx50nkzR7gy8UCNkOIB3nAwoKnY&#13;&#10;uuPrAr1rbY3HMBEVGH54OFb8vWLd0XVVpBts9eh64Q0nNoAOC7IsWJ5w/zhrf9MJb1CEuGxp/Pvl&#13;&#10;Izy1Wd87wo+6l+5OCVwMh4c9BoKngbYzcWtnU7ZVC75SSC6KKthFg6GuqR6i5Fz6QYK7ZRj07GKS&#13;&#10;AVvIRFdhFT5AkAd6cDEYcoJVuiYwv2r41Sd1P3ml8ivIeGWCsPxGMGfCRMsyQdZm5dFY9zP2nw0K&#13;&#10;BKUL3GNmD8j/PTbzMYS4mAdO4PdL3hlIEstwQfkR+aHEJ7LPCFa4TNcBsR5hOaIYdggLDi4Qf0fL&#13;&#10;ZNBrWpZ7kb8iHz9O1+GwRzFY8OuPr8fNQJpU2H7IK47A6PdXvo8EApCsNQyQtbVXNL9b4JTB+T+y&#13;&#10;2+IVHPnvx0i+89lYD9/qgNQIjxrC1cUvKvgrYo116CS0nNCyyh9Vaoz0xabI6qrBz92wBTmzg3zw&#13;&#10;h8MHyCFjmwTRgGCC92XAyTlKhhfytNlVmAkRDibNytRAx49Ox3mqZf04WyezNCNQrjtP7QwfFTzr&#13;&#10;8ssv/Eia90jGFt76+qTxKvIdbs3IUJOejXUVeOXbNdBhHYwz+tUbUttVOtKXsbUH8GbHK9zkodIP&#13;&#10;mWfyko11BzxpZxNxsRbMPri9kYqB2pTd6mBp25Jz0Q8M7iTxIaxt2dejL2kSiAUejuDy4ZLvB7z0&#13;&#10;iRGK9ULohXwOQBOR86eS+1w/AMOUq3geikQWuCCdiaP1+4vGZgPF1gKpu6gdSHjB144UY0guAXtd&#13;&#10;377j8yJ9U8i6iPN/bITwCv5q3Vcu3g+JrSk21sO04rAtSCPWbkqXQEPU247yIzgeaTCg8SGptYao&#13;&#10;YOIncGsNDN1R8DEIawnbJAjHKhKsDYckkwcoqIsMr+xpswfTuFsgmLfjirFONBjo5toSSiNegeZN&#13;&#10;pj73+gXqI4OMKA8FDENVMrk1eN/jhaHkt2/UCf+FzbMOKPSvfBDSKNZQHflEWLJU1lI4JNEYXjgn&#13;&#10;eXDKg8hXRc9zWmssq6G2oAPoyFhHRmR9nlcHDaIK8te+XOnlIbWGQCzLQT44Z526UguYt5vUDvQS&#13;&#10;uL1J+AW2uxyS3qFEhyD7MrSADduUTWrN2xw3DG4bUQuCLUJ+B5eeroP8gPQGh+6nMJoVQ7zkl6kI&#13;&#10;V8NNQomH8AMXAabyfgCmPBFxLeUB5MdXkFtQ2SXkShRpkKscvdXZWA/T2in+CG2NRu9Zl4+64pEG&#13;&#10;A5uVsjfTjMJsrJPjFgG4NIbOJTvbQlhTOKdELxY2Ovz0JFocFTzgTCl9OSnkLNDqsMjiu+qEddE+&#13;&#10;Yp4ovw8tkC0HP0gddQvUFa2Bd0tZeAON/8nZTyJRH1JFQghFfY7BlzSnMZBJh42HnAo3+H71Leh/&#13;&#10;d+gx8neVoYDCbpveKIsssRHJ0NUWURYz983E5h/bfmh6QNwDn8gO+CAtGxohnt6wqsfeP3ZF1xVg&#13;&#10;t9sduWF55HR8tMyjyEkJWdtAZhMsP/CeEfII4gSJFrjSezCNYCGw5RZuY4AvOCpgcVCGB2jXBP87&#13;&#10;ks1u+X2tH7nsWde73iDVRVXEgQwI7osPLRYfYmUxWvwFZr2s2SKsefOWqVl5By6GitBV2hjAoyEE&#13;&#10;aqDMQ2QbSAIg3h0fwqNnKQ9gi4VlvrI0KhST3z7B3A+Jsy4b62Fa91AoGKZMlpJEA4SvLnI46/pz&#13;&#10;drfOE0wWDMkpKaEDmM1wJMCSJjlwmImt77IhN6vviAJM8ZUAHOT4m3e8bw5cUUEtCN6zbiI5Z/lb&#13;&#10;go2IF1Wroq0GVBkAcUaUh8+szcQ2YCghMMucJ0qNdynZhf4u78T0vSNkAtwzRAcicEKkjg/bBc8l&#13;&#10;BJhFd3rCD53G4M1NvtsQjU3/u4uKXWWI0LDbLG1HYSn+d+o/VCcXKX74xTMXxyfCsoE7k1yq5r1g&#13;&#10;dwpOAmTaKazQsDysatm1b3fkzspvPbMVkZGDlg9CZAvZl86acrcWmY+gdO88uxONj9zm88IEGVoq&#13;&#10;hipbwPL7Wj8RP7KKP2cdhfVkP6SPIIJKh+IdKJ4YZBX6+U/aNQm7QT+nXmClYzzGiXwlBiM/CeVk&#13;&#10;JrIKuyijQmLEcwmx6WLiuO2D4Y6yZ92tHwIb624hadFOKDzr6FIjJhg5xrreIDBh4Lm4BvRyBQkH&#13;&#10;kiNgSpAJCEs9bYq0wfSlP8pQSfQdTI+u10XgIxmRss9DvSPZ9JRfS4otQBXu/drvQ/BOZIzHVgob&#13;&#10;HjCUXl74MsJGVRqB5DaIwqIkXjwm3HdZ7sbuIYDKSEzKyKfhUHBDFIdcmG4bdYVmx+PRx4pExa7S&#13;&#10;8Xzdragh78JwQRYb0QWOLIQSORQDf2/++8puK+EIB7fBcgBo4a1lbz0w5YHqI6sjE7Bl+XAWkG9U&#13;&#10;JLcOZ9fmfWm050Fep9S/2NLg0CD4oRpGbRo2S29z0NP1vyaNW9pLUNnxl2gHmuJyXAFOAxoXaiy+&#13;&#10;winBlN1TaBuAp7T5ppo24SCFQyqAAmNAmscNScNGOk8a4fIjy/EsUpQHIMAxMENeuyLg8vkt02AU&#13;&#10;QTMsxsZ6MOjZqGvCcrPRiq4o/Q4v37yMH5VMg4lHzjqGqXmE4bg/DJ519Cs/KPFSREZ3wsww05st&#13;&#10;8KFhTPH1wjkadcY6xkxPTFv8EwJKdszI1EZbSFJh2SEEnXWVRuCel+lMMhlUU13WHbOlWqMyDMsy&#13;&#10;gaRvADsJPujZYpbN2i1QIH0BYvmLuuxZV8ewQs4KuC37Ver3W/PfkHNXvtmQLFOwifBYgLEIcrli&#13;&#10;s7S9hEMhaxpvgvRgLqhRPTrjUaTa+fifjzVyqA6avXTzEtUK0rXhoHeTKpqIWxwpNy3cVMiSuuJW&#13;&#10;Rzt4Y9L+xJwCRMY6VA71jDJsj+kZi7WG9IpMUNEE+WjCTMmjb9iyjA+9T+GN+nTNp77XnD/VE14D&#13;&#10;+O/pW/j4FYV33YoxZc+6Wz8ENtbdQtKiHfnH76LZqokxlT3r8RtDJhsEfcr3gbgYSDthwJqe6fnT&#13;&#10;54diFPENquauiiTbwQ8A9AbQWOvkqwP/LloLp6xH8IMXLQRjrOPgfsupLaIdOKKC9JTAG0R+Sryc&#13;&#10;auerrThHJFmkXRPehWevnjWsKHvWw2+sy9G0svs/nNGlgAVn7hr7IEfaEKZhUlzBaCmG88D/1fkf&#13;&#10;hP9htSOaWSS1wQWXatvibZ3NQt7uBn9b4iYHxQu/AqSID/4Ze+m6z1g3ya/kbOLB1Lo7692UMQC/&#13;&#10;puJZioNHN+uBWc9WeLZFkRbBtCzXpVfzwYsHA+VFQWAxaScECsSi9LfIVYwsRdSFfl+B+4riIkDv&#13;&#10;gdNNFLY0EuSTanqKGlI9wYwX0IkzVXoWmcsDVM1TFT6R92q+N6nNpFZ3tXKMMETSqG7kq6U5nmYY&#13;&#10;KrKxHgaQvV2QZx02tIseC9kmhhFADxG4eVzsxQFGskGARH1188cGBTpoylYVPCWhdbC40+K/O/xN&#13;&#10;/ku0ELxbXQxjRIsR41qP+6bRN30r9cU/w2x42YIiUGF6YoLSbZeMeObaGWJjB08skd3q5KdUmSNy&#13;&#10;j7cs2lKUBCV9wk6fKplcnawiTDk8LCy590Bxh+E/jdG8+JkGo3KP6cuAzECPFNx+ji0PspbwLlAR&#13;&#10;U4ION7T2Agkf2Yp/GPbvMAj2Idf9ywteNgSBQjbxbbrk6ZwBFYpa2IeUyFpCtAyjVrzp8JZ58t4n&#13;&#10;KadB8P3SUwLxrMcuec9O9ZdfDGjGAoZl5D0YaH6iTJFMRWAB68sbngxYPq8M9wmGVE8Y5ZD1fPm+&#13;&#10;l+d1nAf+IeXDMn+AQ1zy9Wqvwy1SNHNRsHccY8s0GMfQaSo6XwO3RpAY2kEUHWWhs/wR2gLEj0V9&#13;&#10;6fjPzX5e+9DaOQ/MGdXSG1oej5ehJHkYxoMHN7QOEGkKwvqqo7GKvNjSIEA+FL2H3/AKfhbkDkfM&#13;&#10;k13aOp77f7T8Y0W3FaNbje55T89gBuNNvr071k+JvWW7Yu1stSYzYUD81bvBsDS0OsHTdWyNTRSW&#13;&#10;FbhlzzpSPn3V4CtkRYGdIbNLHXShWEXzzGEajCJucjHcYLKuv2PqBYRBFK0l9I6sAvVG10OmHiSk&#13;&#10;RECq4bBJWUgl/gEnAxBRgeY35RLStOlnrKeMIGMd4yTjEmshgn1dv1TUGyFIhSzLeP4gYiFQ0I7m&#13;&#10;wERIYAW6Z1oUbZEhRQbNXCzF0wwNiUByZ5DsfLTso3jyByMP4AxtPxqMpEXmrLXEXIuN9XCs/oGL&#13;&#10;BygY3PJ4y9aA/Iz1K159Epx646kNzSZb7bheWOPyd719ywY1Xtsg82UE6i6qaTCYlHxGaQkpFUAm&#13;&#10;WlicjqWakXDk500/1xpV6+qtq6JNHGTbZdSUzFqyYs6KojpE/RcfjFVGo0GG/7WkARBkVjoNx31C&#13;&#10;stygxtYrUA8nCTjBr5grdgrq4DsoSUCJuuxZd4AhpFFAjRAVvdSFrLGSjnJTCBnCfQjdQ5P2bd2W&#13;&#10;+KGRX9ZQFFKOf1BZVuJGoqKhFk3EetYBafAp1SzXXSXGFIchyLIMr/PwxsObFWlm2KbsHQADc96D&#13;&#10;87A5D6RFBkZfv8r9cCDc695e1JqlsQ5WJ4ZRLU81qlIldxV4wc3nGKQ8gCWA+gJkrGOaJIPjoB2u&#13;&#10;wsZ6OO6BEEnBYOjxbhMHgk+/iwgH0HF94JUj58toX7x9iHontxZcI8SiDlFfbjUbvNR6kCNBrhA5&#13;&#10;IgqtOfNTyrX0Go5+CmXZygY5ZmfV/XKLnNjorJHga0EEcEaHGcMaDXu7xtvPlH9GhXoRfKcJrAV9&#13;&#10;UhvNBHvN7lVndJ3ec3sjX7JJHi4V4Txq2VLu2u9kL01OS8xl1QFy8Mu1Lt7wyRZFFGcdg7REw3L6&#13;&#10;lgXU1RvNm5Lp4DgEwKsBm3NKMaGv2654OxwIQ9eFvrJ06sG7AQf/lw2+HFR9kGC9qzxF3ZUHsMQT&#13;&#10;BchYd0wbU+klMZRhYz0cqyxHl7pLg4Gs+NPlnsbP9duG3z5S5pFwTEatD5lHKL9R1GoHWwqWOkXq&#13;&#10;NC3UNFuabMG2GKA+TU3OlxSivtxqNnip9SBHoiGliOTbDtpsWKghZULBBkCWwqg7uu4PG3/wGT1S&#13;&#10;mhIHHTmuUj1PdSEq/0eLP5A/0nE7wVfEgwIDwK61V7leLnJ8gx9YVLSAGEFQR8RQ4ZxuVKiRfth0&#13;&#10;KyKIYseZHYHm5efazG6xh0QYJQmtivQ6mssuDU/OlCerEVCzsmc9bfKghG5dX1nZbYxsaHbjbVTG&#13;&#10;o54XybI1MFKgrAB/+fT20xVzkL1b893p7aZjU/1a1dfypM9j2QUKYBuA1K0Io4J4qCXVMxh5gEBB&#13;&#10;/JaDJKal3bNTy5YTWwE21sOx4oj1xN5XPPssd8y2BgTnR+/yvfFzrQ0tjfT5bNUNW2EI4oY55TsO&#13;&#10;B6HhADsJu3m3QksFXNDJ2nlm57JDyxBthv9C1g2PSLAdKKI/bKg67qhKnirPV3x+YPWBn9T9xPA0&#13;&#10;33HLihWxKDjfp8KOFwiNQLS4Zt6aXzf4elr7aXJEtWy44/Qp+OyGilPTFAPUJCofvFKHszFwreAR&#13;&#10;WHUkNvoFTeGpIt+91LhGCNywU5jCRLbGi8DSfIHuHu1j95zfQ+d41LhdGp5srMs6v3pjHVagookZ&#13;&#10;PLyKLSDMESmQqfCfW/9UrKheDAfCUPrqWKIjSN6IxVSvqC+JkJ6nyj0lAqgU28FyQ/YRm2r4yO3m&#13;&#10;SoN4qCXVE8cmiJOB8jrGQ6kqzMf23YbvkAS65sianaZ2crA7wvaAzmos73ZFlBJtMTbWw7H0cGhh&#13;&#10;74usGQs6LgideYTkC7JfJBwTM+2jW6nYhx0os4avt9CNEJ71Vxe/OnX3VJxjuJIvg4YK5nG7ye16&#13;&#10;zek1cNnAv3b+BSYiDiJHtRr1YZ0PQzcdd1uGJ/vxex6HnleTwvZydMN7jVwkCJV28NTWTOGhux8S&#13;&#10;n+DtiKMPxxPEsdKwxsPqFqhrolcAgrjj9rkiIwAE4A0ROMDPDaKwISYqutR4LlGcxn257lPBVi42&#13;&#10;dvtYTRXZfFeJG1b3rEdURiSaNWUUgucLuyYVAO2WgdLXm9XffLTMo+EJ/rY7vGDKw1+A8GIoGqMR&#13;&#10;SsZk3uCKIyuWH14O7zjiguhwSX0MCAXGIxqWABYLx4zqFbmkHgE21sN6V4CPETqzFZH+1f6sVvH3&#13;&#10;io3GNlpwYEFYJ2bUGQ7c4ZwAX3ZQjUFhHkzXUl2R1RkCIx/V+cjdruGjpRQz0NB1t/EIb23SzkmP&#13;&#10;zXwM2hSV/6i8/vj6YEYLn9MjpR9pVrgZ6FuhiDoC0wbHHXB2YleAOM5ghupuXRwxdZvW7YX5L4DZ&#13;&#10;TGI47nbBrbmOAJ4k4PrDJQlLLpDoCs7WyBsaKKuuTHzHA0plnHK8DYx1zRGlXRqMzFk3p8GYEKxV&#13;&#10;hh2iMjiFQxRmo4KNQC+JF08tjlX7Lez35dovJ+6caJ44KUQIBNMsTkteqfJKk0JNcG4ATUaVpuS7&#13;&#10;1CT9XKCm8GzHyf+AqgNwwPjEvU+o9MhlAiHAxnrCuTfEsaZXIPbysWCEUd1CBC8GsHWH1BoCfVm3&#13;&#10;2lRsB/q78I4gsz1S7ShWUSyG9zEx4OUzaMXqUV2M4qShNh1kYh1QVvpW7vtR3Y9CdND0S7NfcNwx&#13;&#10;suVIvJzi5aUeaKFPXj654eQGOLcQEbvg4IKovh8Sz+BBCIHr4fP6n8viG5rpwy4hLhyIf/pkouDS&#13;&#10;7D63W9RCih/FEz/QFUT+NVw41pu7z+sWpUt+BKn8JNU965FprOPx+0yFZz6r/1l4ZJT0d/i2M9tm&#13;&#10;7J3x/cbv31z65qJDi6LuJwCOzSf1PsG5gaKFAMueFIS8gkgXYgWRom7iCWDAbKwngEWMnYLMQZQf&#13;&#10;yglnhpExExK6OX7Jq5WZeC4y1vHKzJNOKf4p8YCjMlNscuySjFWa5TIRggAxYSDUK2fPFcNDQjGK&#13;&#10;nbAVp4FzQpog0sXLkyXPOjIVqGxKLTnrCGV5verriGkhwkmEYBshw6DkhhiPu+FnETJBzTCwBSUO&#13;&#10;GO5qze0XmWNOqKNiYz3qV3bDiQ3vLn/32XnP/vrfrzQZNtZDt65krEP2Qc74ELoeI6RlSt2XP31+&#13;&#10;RcdMhIw8fofxy+ZfXlrwUpNxTXrO7ClTp1RIxvE7cu7dFgIybV0v3tK0cNNZD8wCMQ8hjEgsoN5y&#13;&#10;nfx18qbLK8qvObZGlprxqVGltdZtRHX5vUAK7vJIwFrERgIxLaGTu1WfeLyXxFHGjxt/RE5DGkno&#13;&#10;VJjjfbKBBoDoJnraQ1YBoXERO9SEPTA21qN+fXEyNWb7GA1JXeYmRv0MI2wCsoT8N+u/WXRwEZIL&#13;&#10;Bh9zGc5Zfr3u67eXvw0L8oNVHyj2C+muCzcuiMKJwaWkCItKMWTJmb1v9pFLR7ae3ipLKatksVFp&#13;&#10;n8tECAKWgjAIWEIaHRDfbalnwlSS/dyUUgBSG1duXhFzV9z4wftOITeGajARgmS8DwM7ov6L+iM+&#13;&#10;5/O1n8/cN5PGQw4LLEq+DBEqv+YuekjLQKKQiDRFaJy77XNrigiwsa4IVOQW07/yEUcSLQl6IhfW&#13;&#10;wCOT34t4cfaZ28cra+W5E0VzQeL0cdvHwYJcdniZ4rAToUtJERnLYmTDgQYDuU8qr2hgWbbPBSIE&#13;&#10;AQTnENXbMOGo43Eizo8E1yFydeG6d9sMqT4ojC3vsnxSm0ngrqg0DhMzc6rMoqRhgKlKI4mhDOhq&#13;&#10;f+/5G0K9mKwcWEmPQfAAQ6cVEWkI+xGxtvoRscyHioS+36z7ZsR/I6BCk6hOoUOxgmyshwLVsLap&#13;&#10;f+VnSZUlrCNIZJ3pd0cIOY0uWgjRW89fO6+4en5kzYwFFGtxMSAgO1yXH1lOmLBnPYHdHohDLZ2t&#13;&#10;tJgUDlJctIah1S0y28NAhCgNOdTxCVJtIFtQsSzFFMHMmiarKAkOvWKVRFgM2Rvo/PDfE/8KdXwo&#13;&#10;I9OaJqrTReSLKJqpqLgNtpzeAkAUbwmoPQ7bMOzDfz58bclr0PxVrMXFDBFgYz3qbwx97kx6HEf9&#13;&#10;3CJyAjl1ab2jzurKlDKTgPbc9XOKGCe2yCpFWFSKyVRmuXyONDlUqnOZKEJAXmt3nevQd3+uwnNz&#13;&#10;HpwDFbxgHjiQ5xrfevz8jvOR9COKgA3zULHv6lSyE3UqnOuJ+XRRDokeuWWk4nJQ+lKUVwmAVmw2&#13;&#10;cRZjYz3q1x06AEgJKU8ja6pY30nUzy0iJ6B/U0Ydn4Gemzjn1WvMGaKemF9UQd6GpbKWSp4kuaYR&#13;&#10;HH+FQmA+yKFy9SAR8EuNdGITWttyakvria3/3PJnkBnrcBdBqTp45QD4/ktkKQFdGn2OTCRPGLBo&#13;&#10;AOQKPln9SSCp+CDxiaLq7Yq3S50stRgwiNpgcRBhHZ8g1WgUzSX4oba+q7VIwY4LJP5TV06ptClT&#13;&#10;XzRWikp1LiMjwMZ6QrgfNOYje9ZDuqj6o4xgHF0hHWqgxmUnh+z8MBlMIoyscmtpkDiwRNYSmtai&#13;&#10;7p5xC42E3c69Oe5tXqR5/8r9f2/+OxLOY7IIa9lzbs/7q96vP6Y+8kFG8vT3nt87bc80yBVAvwhS&#13;&#10;8ZE81DCMDcZli6Kxoj2INoEQiny6WDBDwTCMIXK6QDAG7HUxHrh4JuyYoDI2MtZB30JuDZUqXCYQ&#13;&#10;AmysJ4R7Q/PiZ856SBcVD3HyuIiOos7wIhoMBq8Y95M4I6vcupFk2rpoM+pOY9yCImG3g0fB/+r8&#13;&#10;D5QV5DyC5At+XKSegdTryIXk4vQh0HT91nUXG5R9/5GZFMnFyao01aVUFyqGoPx95/fRPxMVZ13M&#13;&#10;mtAAfz1v+lgtUXMYiWbJbnWV+828DBvrwWMY/y1oXvzBH5XG/5QiewSaZIFRZ3hlTOXjTakY64k2&#13;&#10;ssqt21BPW9efz7jVF7cTOQggKT2csmI80FZ3l7bba06v+0bcV2tUrQ6TO2AnEPys2VjXYAjqUfkc&#13;&#10;5cWHBy8exGomZmMdccxPl3v6xyY/Tmo7qWXRlir3G71c5DeOSkUuo0eAjfWEcFdoaTCpmbMe2mVt&#13;&#10;c1cbuQOVRN+hHZDN1mWjQSXGlAnrNgHWFi+brazmo6g7jQkSgURYHbkX5IyPsps2GDRgly88uPDp&#13;&#10;OU8LiRLYQ8jd40yN6sZtX7ofNMXGun5dDFcNP15bSvnBLHdE1e1dvjeUYRSHhPufOJbyWa5idS6m&#13;&#10;QYCN9YRwS2he/FASTAiziuA59CrXq12xdjTAqDO85ENJFc96ttTZ+lbqi8ws1fNU1zM6InihImVo&#13;&#10;cEpReJYYU9SdxkQKlNEzDujWIWOdGG+5HOXuzuYOB+ad5e88M/cZNE5I2JIV2n5mOzzxINBX+K3C&#13;&#10;sH+HyXBevHGR/pk+RfroQTqEI21cqDGefpoOEhth3Rm+uJ3owMfdMyVn44n2WmysR/sKescvG4sv&#13;&#10;3vdizXw1E8KsInsOUZ033s+zfs1avRFHB4+UeeTNam9+1+Q7iCRE9spE4ujg+CQFbozvs3qf1c5X&#13;&#10;OxIHymNyDwE5mY5bbnWMrknhJpox2tr4QQQG9jqc8Tfv3NQowcvCUBwOKECGZFOHEh0I8Gp5quHH&#13;&#10;K0KH+TJHQHYDsbEe/N3CxnrwGMZ/C7KxfvzS8fgfUCIYwfHLsTjDYxp1wVh2jfVEsJ4hn6J8IgG5&#13;&#10;1aijToUcoATUwaSdkzpP7bzo0CIxJwQRNSmktbAdTxenW4UzFpar24p/kIV9z1z1y4vENBjDRelY&#13;&#10;omOyJMnEV6Ae1cpXC38cL19CqggalUmIs0ywZGM9+HVnYz14DOO/BdlYl48y439kCXcEyEctJmfL&#13;&#10;rRUhePipwSjnRYqQwUfpMESMaaGMhVoVbUUp36N0LjxscwSWHV62+dRmKtOheAcXNfW9+XpK+fL1&#13;&#10;oBdbNDyYTURw16hly++OqHNAhO6ezJUuV/0C9dF+kYxF+pTvE7qOoqjlY5eOfbXuq8ZjG5toOMrp&#13;&#10;sZmzHvzisrEePIbx3wJIdZD1ndlh5tqH1r5X6734H1BCHwEUHuiMz9abMkKAYc96+BeiTv46S7ss&#13;&#10;ndpuKjJQ3pPDa7jzlVAR0MR1INjD3ZlqAtxtZcGDrU/avmeu+XnWiQaTJnkaZxGr7k4zclp7qtxT&#13;&#10;3zX+bnK7yV3v7po4Q0vltdh7bm/T8U2/2/Ddqaun5BBqzXoxDcbdG5iNdXfxjJ/W8PyFrC+kT130&#13;&#10;38TPTKKkV8S5NyzYsEy2Mgjtgq80SkbtGyaM9WGNho1sOXJ6u+nv1eTdXTgWEO94FhsOB9AR0AfC&#13;&#10;SWkU9QrUy50ut7uDypAyQ4MCDajNghntJejJkjqLqHv6yml5YESD0QRDuzv4aGytZNaS1fNWj8aR&#13;&#10;h2LMhTMVLp6luGgZybMQ/2DYC9Ng3AWfjXV38eTWEgUCMLzgfMJJ99lrZ7uV7hZ1c4bbDFHI8P8h&#13;&#10;aXb6lBayD9Bt7L+o/9frvgYTV04LEnWz5gEzAuFBAHlMa+Stgb6gqRIi4sSrVV8VBDy4DCrlqmRr&#13;&#10;XpSI48KNC7J6I9FgLJ8JtrrjwgkPgap5qtKkKLm1Zpp189f9sv6X79Z8F0piuEsTHghhnhEb62EG&#13;&#10;nLtLIAiAzDCm1ZgFnRYgnVsCmVKAaew4s+PvPX8P3zD8jaVvzNo7K2FPlmfHCLiCAE6uRrcaPffB&#13;&#10;uUis40qDmkbgrZ/QZgIOx0a0GGH3QJU862gTaVCpZfKsM2E9FEuWkNqUE7jKWTjkOeIWrV+wftti&#13;&#10;baEkZvfwJyFh5dZc2Fh3C0luJ9EhAOHkxEBs8MuIZPPAPdHdEzxhRiAGAVATIdYZUgFEPHxwOAYp&#13;&#10;RruQy8LhpN4ISewrN6+IpthYtwtpYisvK83vv7A/sU0/XubLxnq8wM6dMgJRg4D8LOZsIFGzbDxQ&#13;&#10;RiAAArJnnYz1JJ4kE9tMhJ9+eOPhz1V4jsFjBEwQkD3lgWgwDKC7CLCx7i6e3BojkNAQOHD+AE2J&#13;&#10;TzMT2uryfBIfAsRZx9R9xnqSJHdlvguhsWDbQ64g8aHCM7aBQJ50eehIJxANxkZzXFQBATbWFUDi&#13;&#10;IoxAgkPgjy1/IG9L8wnNa46sufvsbpP5kWcd73g+H09wNwJPKNEhIBvrmrxIiQ4LnrAjBCBRkC99&#13;&#10;PlGVjXVHENquxMa6bci4AiOQABCA3hbUbA5eOHj++nlo2gSaEcQijlw6Ir6Vg4oSAAI8BUYgcSIg&#13;&#10;G+uQyk6cIPCsg0SAKJF4g8iS6tTsc/Oee2buM68vef2HjT8E2RdXBwJsrPNtwAgkRgQU8yIdvngY&#13;&#10;kWdsrCfGW4TnnEARAGcdnlGY7MUyF+M88Al0kUM+Lb8Y0/MGMaZLDy1deHDh5F2T5+6fG/LRJIIO&#13;&#10;2FhPBIvMU2QEdAjI+Z/l7BWagnLwEBPW+T5iBBIAAoUzFl7Xfd3CTgv/avPXo2UeTQAz4imEHwHk&#13;&#10;6KBO9YIwV29evX77uiggv2vCP84E0yMb6wlmKXkijIANBGSP2vlr5wPVZCkYG5hyUUYgGhCArCQ8&#13;&#10;65qRzt43u/VfrbtM6/L4zMdXHlkZDfPgMcYnAuZS6zIxhk9vXFknNtZdgZEbYQSiDAE/Gsz1c4FG&#13;&#10;7ycFk8FeVvMoQ4SHywgkYgROXD6x5/yeTSc3rTy6EizkRIwET10JAaLBYON34foFTR35tJaNdSVA&#13;&#10;rQqxsW6FEH/PCCREBPxoMNcCGuuyZ50DTBPijcBzYgS8CFD6Uvw9XfJ0DAojYI5A/gz5v2347dR2&#13;&#10;U1c/tLpf5X5aY116pySG1IFhuFvYWA8DyNwFIxBxCCgGmJKxjgdu5tSZI24aPCBGgBFwAwE/Yz0l&#13;&#10;G+tuYJqg24DOeu38tQtlLJQiaQr9RJkG4/ris7HuOqTcICMQBQio0GCgA3Po4iExGXarR8Gi8hAZ&#13;&#10;ATUE8NNGOqRdZ3f9c/SfKzevoBJ71tWQ41JKCMhMKg4wVYLMqhAb61YI8feMQEJEIGWylKmSpRIz&#13;&#10;CxRgCjLiks5LxrQa80ndT3rd2yshwsBzYgQSIwL/++d/dUfXbTup7WMzH9t7bi8guHjjIgGRPmX6&#13;&#10;xAgKz9k9BNiz7h6WsS2xse46pNwgIxAdCJBz3TClhZgDUpbene3uJoWb1C9YPzpmxaNkBBgBKwT0&#13;&#10;SUwv37hMldKmSGvVAH/PCJghwMa66/cHG+uuQ8oNMgLRgQCdTpoY69ExEx4lI8AI2EEAeZGouEhi&#13;&#10;KnvWOcDUDpZc1nPqyimoCclAyDSYjKkyMkbBI8DGevAYcguMQFQiQJ71CzcuUJrSqJwJD5oRYATs&#13;&#10;IKD3rBNnPXWy1MmSJrPTGJdNpAgcvXT0gckPVP2jar0x9b5a95WMgp9nPWWmRAqQq9NmY91VOLkx&#13;&#10;RiB6EBDGOtIZvlL5leu3YrPNRc/weaSMACPgEAHZWEekKVohGgyYbw4b5WqJDIHMqTJvO7Pt8k0v&#13;&#10;gerAhQMBjfWYFw1fQSLAxnqQAHJ1RiBaEWhauOnwxsMnt538UOmHUidPrZ/GtVvXonVuPG5GgBEI&#13;&#10;jIDeWCcaDBvrfOMoIoC3Rs60OUVhOSMH/klJkdImTwuRR8UGuZgJAmys8+3BCCRSBJoXaV4jbw3k&#13;&#10;Hjec/507d2qNrFVvdL3u07t/u/7bRIoRT5sRSIgIyJx14VknGgwb6wlxwUM1J8pjevzy8as3r1I3&#13;&#10;vzX/bfYDs8fdPw7+oFD1ncjaZWM9kS04T5cRUEPA+/C9dRXBZ+tPrN9+ZrtaJS7FCDACUYAAcpyR&#13;&#10;v/PM1TPYmQsyAy421qNg/SJmiHL+jYMXDtK40iRPkztd7pJZS5bPWT5iBhvdA2FjPbrXj0fPCIQI&#13;&#10;AZmDSO6TEPXFzTICjECYESAmDDzryItEeSjZWA/zQkR1d7KxrmHCRPW8InDwbKxH4KLwkBiBeEDg&#13;&#10;5u2bF65foI7lJ2/BjAXjYUDcJSPACIQMgSypYtUbYaxDWH1t97X4s7jT4ndrvhuyPrnhhIaA/Gpg&#13;&#10;Yz2kq8vGekjh5cYZgShAABK5YKU3Gdfky7Vf0nBlz7rsPomC+fAQGQFGwAqBrGmyiiIgwIhQcjjX&#13;&#10;M6fOLNPZrdrg7xM7AvKh64HzfoIwiR0at+fPxrrbiHJ7jEBUIQDJtpZ/tRz679ATV05M3jWZ4sz2&#13;&#10;n99P82AaTFQtKQ+WEbBGIGuqWGMdRUFbt67AJRgBHQKyZ12j3shouYsAG+vu4smtMQJRhgBOwBsU&#13;&#10;aEA+Ntjr4u90ppkyaUqECkXZrHi4jAAjYIoAedZRSiQx5YsRsIsAIhyIT0WvjIUHF1YeUbnR2EYd&#13;&#10;JneYsWeG3Ta5vCECbKzzjcEIJHYEutzdhSAYtXWU+Du5SfJlyBdI3jGxA8fzZwSiFoESWUpUz1u9&#13;&#10;ZZGW3Ut3hzhM1M6DBx7PCJBz/cilIzdu38Bozl87DyWxY5ePQUaMVIbieZTR3z0b69G/hjwDRiA4&#13;&#10;BMrlKHd31rtFG7vP7V51ZBVizogPw4T14NDl2oxAJCLQtljb7xp/90GdD/pX7p87bW7OgBaJixQN&#13;&#10;Y6IXxO07tw9dOIQhn7t2jgbO+0C31pCNdbeQ5HYYgShGoHOpzjT6P7f+yYT1KF5LHjojYBOBcTvG&#13;&#10;VRpRqfxv5WuOrAkOg83aXDxRI6CnrcvGeqZUmRI1Ou5Nno1197DklhiBqEWgRZEW5AKZf2D+P0f/&#13;&#10;oamwbmPUrioPnBFQQkAco926c+v89fPJk3ByeCXQuJBAoHDGwrnS5qqUq1K7Yu1EIMS56z7POhvr&#13;&#10;bt0nbKy7hSS3wwhEMQKpk6duV7ydmABOM79c59NwZCmYKF5XHjojoIAAcd5QlpMiKQDGRXwINC/S&#13;&#10;fM6Dc35u9vM7Nd8pk62M11hnGkwIbhA21kMAKjfJCEQhAp1KdkriSaIfOHPWo3AxeciMgA0E2Fi3&#13;&#10;ARYXtUKAaTBWCDn5no11J6hxHUYg4SEAo7xWvlryvDKkyJAsSbK86fMmvMnyjBgBRgCh5NN2T/v9&#13;&#10;v99Hbh1JaLBnnW+MIBEgGgxkf9MkTxNka1xdIMDGOt8JjAAjEItAl1I+DUdIxCzrumxR50XJkzKH&#13;&#10;le8QRiABIvDaktcGLB7wv3/+J8+NjfUEuNLhnRJ51jOmYklQ16BnY901KLkhRiDaEYBnPX+G/GIW&#13;&#10;/574d8upLSy8Fe1ryuNnBAIhkDW1L4kpe9b5PnELATLWObrULUjZs+4iktwUIxD1CCD5EZjrYhpp&#13;&#10;k6eF5nrUT4knwAgwAgEQyJI6i+abVMlS8Uka3y92Ebh84/Kmk5um754+/N/hO87suHD9gmghU0rW&#13;&#10;bbSLZcDy7Fl3DUpuiBFIAAhAfqt0ttKvVX1tXsd5LYu2TAAz4ikwAoyAIQJ6zzpzYPhWcYDArH2z&#13;&#10;ukzr8sriV75e//Wig4vueO7EGusssu4AzQBV2Fh3D0tuiRGIfgRwcDm61WiQ1/m1Hf2LyTNgBMwQ&#13;&#10;0BvraVOkZcgYAbsIyPK+G09upOpMg7GLpEl5NtZdBJObYgQYAUaAEWAEogMBvbGePkX66Bg6jzKS&#13;&#10;EJAT5+0+u7tQxkKZU2VOmiQphzy5uEpsrLsIJjfFCDACjAAjwAhEBwJ6zjqfp0XHykXYKLOnyU4S&#13;&#10;jcmSJpvaburizovXd1//wn0vRNhIo3g4bKxH8eLx0BkBRoARYAQYAWcIZEudTVORjXVnSHItyp13&#13;&#10;8MLBO3e8nHXIFaRImoKRcQsBNtbdQpLbYQQYAUaAEWAEogYBjWc9d7rcOdLkiJrR80AjCQEy1q/e&#13;&#10;unriyolIGloCGQsb6wlkIXkajAAjwAgwAoyAOgIyZ731Xa1nPzB7UI1B6tW5JCNACMgxpvvP72dk&#13;&#10;XEeAjXXXIeUGGQFGgBFgBBiBSEdANtbPXD0T6cPl8UUwAgUyFqDR7b/Axrr7S5VEsIsSybVgwYL6&#13;&#10;9evXq1dv/vz5ilMGPrdu3UpUKCkiw8XCgABof0ljrjD0xV0wAoxAYkOg0ohK125dw6zLZCszqtWo&#13;&#10;xDZ9nq9bCKw8svLxWY+L1hoVbDSw+kBIwSDY1K32o7QdvMExclcMSDbWA94Dly9fPnv27IULF27f&#13;&#10;vh2lNwoPO2EgkDp16owZM2bOnDlZssT+7EsYC8qzYAQiBIHG4xofvXQUg8mTLs+sB2ZFyKh4GFGH&#13;&#10;wJGLR5qMb6IZ9vIuy9OnTNRioC4a6+yxM/5RwEbft2/fuXPn2FKPuqdGwhvw1atXjx8/vn//fhzy&#13;&#10;JLzZ8YwYAUYgvhB4pPQjL9330ns132O2enwtQcLoN1e6XBrtl2RJkiVyS93dlWXPugGesI327Nkj&#13;&#10;vsiQIUPatGnF9ogvRiD8CNy4ceP8+fP4L7pOly5dwYIFwz8G7pERYAQSKgLwrB+5dASijfgDNZiU&#13;&#10;yVIm1JnyvEKKQOu/Wu85H2s4oSPkRYLaekh7jPzGXfSss7FusNzHjh07ffo0vihQoED69In6ECfy&#13;&#10;fwyJYYRgvB08ePDixYuYbLFixVKkYPHaxLDsPEdGIBwI/LDxhy/WfiF6GtZoWM18NcPRK/eR4BDo&#13;&#10;M7fPooOLaFrQh5nWflqCm6W9CblorDMNxgB6ODLxKRzqbKnbuzG5dGgQwA8+R45Y/WMQtELTCbfK&#13;&#10;CDACiRGBSzcu0bQ5KVJivANcmnPLIi37lO9DjWVKlcmlhrkZLwJsrBvcBzdv3hTGOt8jjECEIIAY&#13;&#10;U7FHF3wYvhgBRoARcAWByzcuUztpU/BbzxVQE2MjLYq2eLj0w2ysh2jt2VjXAksiO8xTD9E9x806&#13;&#10;Q0AIOLoiAuVsAFyLEWAEEh4CF294+XXiSp+CaZ8Jb4XDN6Pz172sBHFlSsmedTeRZ2PdTTS5LUaA&#13;&#10;EWAEGAFGIFoQOHjh4ORdk2m0TIOJloWLzHGeu3bOZ6wzDcbVRWJj3VU4uTFGgBFgBBgBRiBKEDh7&#13;&#10;7aw8UjbWo2TdInSYfp51NtZdXSU21l2FkxtjBBgBRoARYASiBIEsqbPII02eNHmUDJyHGYkIyJ71&#13;&#10;jKkyRuIQo3ZMbKxH7dLxwBkBRoARYAQYgSAQyJLKz1gPoiWuygh4xm4fSygkZf0SV+8INtZdhZMb&#13;&#10;U0Ng9erV+WIu1jZRA4xLMQKMACPgPgIs/+I+pom4xVVHV9Hs73juJGIk3J86G+vuYxq9Lc6ZM+eT&#13;&#10;Tz6ZOnVqqKdw/fr1wzFXqDvi9hkBRoARYARMEKiau6r4tl2xdgwUIxAMAh/W/lBUT5UsVdPCTYNp&#13;&#10;iutqEGBjnW8JHwLjx4/v27fviBEjQg0KVAiRcIpzToUaZ26fEWAEGAFzBAZUGVA7X+3GhRr3Lt+b&#13;&#10;sWIEgkEAd1HPsj3L5Sj3VvW3sqfJHkxTXJeNdb4H4h+BatWqIRMnrhQpUsT/aHgEjAAjwAgkVgSK&#13;&#10;ZSn2baNvP633ae50uRMrBjxvdxBAdpoX7nthRIsR9991vzstcitxCLBnne8FRoARYAQYAUaAEWAE&#13;&#10;GAFGIEIRYGM9QhcmzMPauXNnnz59Fi1ahH4R/Ym/07VlyxYxmLfeegsfLlu27OrVq1999VXVqlUL&#13;&#10;FSpUpEiRQ4cO4dubN2/Onj27X79+9evXx4cIHi1duvRLL72E1vRz2b17t2j/1q1b9O3KlSvxyRtv&#13;&#10;vIFPdu3a9cQTT5QqVSp//vxww3///fdXrlwJMybcHSPACDACjAAjwAgwAvGOQJJElb18wYIFMCXr&#13;&#10;1as3f/78QNADkK1bt+LbHDlyZM+eWEhXixcvrlOnjiEmM2fObNKkCb4qVqwYbOjPPvts3LhxS5cu&#13;&#10;pcKwvGGd//LLLz169DBs4c0333znnXfkr2Dx16xZE58g0pSYML///vvDDz9coECBL7/8smvXrhrr&#13;&#10;HAs3a9as5MkTrwzw9u3bsbfJkiVL7tx8Wh3vT04eACPACDACjAAjYIYAeEH42hUzmz3rfKt5EahY&#13;&#10;seLmzZs7duyIvzdr1gx/p6tGjRoyRkOGDFmzZs0rr7yyadOmgwcPzp07F+YjCuCmbNGixa+//rpn&#13;&#10;zx4IMsLR/s8///Tq1Qtfvfvuu5MmTVIE+syZM927d69Vqxakac6ePbt3716451EX+6vvvvtOsREu&#13;&#10;xggwAowAI8AIMAKMQMJAgD3r2nU096xPXHfovyPnI3btkyZJMqB5KcfDe/rpp4cNG9apU6dRo0bp&#13;&#10;GxGedXw+ceLENm3aaArAOjd0e4s227VrN2HCBKpi4llHGRj9kydPTpYsGZXv0KEDqjdu3BjOdcez&#13;&#10;i/aK7FmP9hXk8TMCjAAjwAgkHgRc9KyzsW7PWO/9x9rpG49E8q2294OWjoenYqxXrlx51Spf4gPL&#13;&#10;vv7999/y5cunSZPm1KlT+K8ob26s49vq1avLLY8cORLEmJQpU16+fFk24i17T0gF2FhPSKvJc2EE&#13;&#10;GAFGgBFI2Ai4aKwzDSZh3yruz65pU7NMB+fPn582bRoY6uDJINgU1/DhwzEIENCPHTumMpqMGTMi&#13;&#10;dFVTskSJEvgEBPdLly6pNMJlGAFGgBFgBBgBRoARSBgIsLGeMNYxfLOAPIthZ9euXYOWS9asWVu1&#13;&#10;agXdmP/9738fx1xDhw4V5aEhozJKGOtImaQpSUGosnqMSmtchhFgBBgBRoARYAQYgahGgGkw2uUz&#13;&#10;56zvP3X57JXrEbvkSTxJ7smfyfHwVGgwP/zwQ8+ePfVdPProo4guTZ06Nf5SpUoVENxTpUoFsxvs&#13;&#10;F0SsojwkICHFKCqaq8Hs379f0/6GDRvKlSuHD0+fPi3iWRPhxTSYRLjoPGVGgBFgBBiBKEXARRoM&#13;&#10;G+v2jPUovWMUh+3YWD9w4ADUG+H2njp1asuWfqR5xKTCcGdjXXEJTIqxsR48htwCI8AIMAKMACMQ&#13;&#10;HgRcNNaZBhOeJYumXm7fvm13uJBdh6WeM2dOCLlo6kLB3W5rXJ4RYAQYAUaAEWAEGAFGQCAQKmMd&#13;&#10;PIf+/fvDU4v/LlmyxC7c4KLAjwjGxYsvvgit7hdeeGH06NEXLlyw2w6Xt4UASCwoD8UVW7VQWFDJ&#13;&#10;Ia+uMfSxjkh1ZLc1Ls8IMAKMACPACDACjAAjECpjHUY23KvIT/nRRx9BYBv/rV27Nj7B54qg//HH&#13;&#10;HyA3lyxZEgnnP//8c6TC+eKLLzp37ox8oq+++ir0vBXb4WJ2EahUqRKqrFix4vDhw7bqiorIZ/Tb&#13;&#10;b79RRVjwgwYNmjdvnq2muDAjwAgwAowAI8AIMAKMACHgsmcdKSebN2/+999/QxIb4n0w3V5//XUE&#13;&#10;GuITRBnCmFOBHtkuYdlDThtWft++fd97773evXuDYgHlvg8++AAWvEojXMYBApBlhBgLQkKLFy9+&#13;&#10;9913V4i5li9fbtkUdlbIWIRiiD29//77Bw8ejHXHh9BwRLypZXUuwAgwAowAI8AIMAKMACNgiIDL&#13;&#10;xjo0+3bv3o3cN0g1D8MaeeNhaq9bty5DhgzIQj9w4ECVZcicOTMS1B86dGjRokVwzMPs++abb9Cs&#13;&#10;4EP/8ssvSHSv0g6XsYsAzi5mz56N7KTIRbp169b1MZci+wh5i7BPA+8FMaZvvPHGkCFDjh49CmMd&#13;&#10;S2l3GFyeEWAEGAFGgBFgBBgBRkAg4KYaDIS0YWdDb3vAgAHvv/++DPHbb78NRgTUsuF6T5s2rTn6&#13;&#10;4D3rlbZR5eDBg5AcAQ3m+eefBz3GwRIuWLCgfv369erVmz9/fqDq5tKNDjqNxipYAjDXBeMoXbp0&#13;&#10;QuYcCY/wOXZiOCoJNCmoLiJEARWzZctWp04dbNJQBRVRHn+n5KMocPHiRXyYKVMmES6NCycn6BT/&#13;&#10;xIea9sGoEXsGQxX2aETYwZhZDcYBaFyFEWAEGAFGgBGIFwQiVA1m7dq1sNSBCBzqGly6deuGTxCA&#13;&#10;CI+7JWSGljpqIR0PmBX4i2IuTMuOuEAgBLAE6dOnx9YLFyUkgqGMf5pY6mitYMGCXbt2ffjhhyHg&#13;&#10;COscn6Ap0Q5Z6vgQnnvxIVnq+BDUKXyit9TxFeqK8oHuDV5KRoARYAQYAUaAEWAEEiQCbtJgoAAD&#13;&#10;jGDbgfGsAato0aLwyOJDaPw5xhE+b+TEQXVDe85xs1yREWAEGAFGgBFgBBgBRoARiEwE3DTWV65c&#13;&#10;iUnC+U2+WJozHKKlS5fGP6E04hgI0KmPHDmC6uBGO26EKzICjAAjwAgwAowAI8AIMALRgoCbxroQ&#13;&#10;e8mdO7fh5PPmzYvPhWvcwXXlyhUow6AiVEpatWpl2QIE2kFt11xfffWVZUUuwAgwAowAI8AIMAKM&#13;&#10;ACPACEQIAm4a64KwDuax4dyEux1BqA5mjiBF0KA3btwIwjRU2GX2c6DWvjS6JkyY4KB3rsIIMAKM&#13;&#10;ACPACDACjAAjwAjECwJuGusi+C9QsnrxuYqdrQECVPVnnnlm3LhxCEaEbiOUv1WQQh4l/YV2VOpy&#13;&#10;GUaAEWAEGAFGgBFgBBgBRiASEHDTWBc6IYF85+JzkdBe/YKl/tJLLw0dOhRVfvjhB+QxVawLu/w5&#13;&#10;3dWhQwfF6lyMEWAEGAFGgBFgBBgBRoARiHcE3DTWCxcujPns2rXLcFY7d+7E56KM4gVLHWlQhaQ6&#13;&#10;7PXHHntMsSIXYwQYAUaAEWAEGAFGgBFgBBIAAm4a6zVq1AAiBw4cEElw5AvJboQRX7NmTUXUYKm/&#13;&#10;9tpryGCK8uCfP/XUU4oVuRgjwAgwAowAI8AIMAKMACOQMBBw31gHLvrMR2vWrIHxja9q1aqlCNxb&#13;&#10;b731wQcfoPDHH3/87LPPKtbiYowAI8AIMAKMACPACDACjECCQcBNYx25kAoUKABoPv30Uw1AgsoC&#13;&#10;9cZSpUrJX23evHndunV65sy7MRdKDh48+OWXX04wcPNEGAFGgBFgBBgBRoARYAQYAXUE3DTWodYy&#13;&#10;ZMgQ9D19+vQ333zz+vXr+PuNGzfee+89oZmIbzXp4pGUvmLFitBEl0cMV/rAgQPxSceOHdu0aQOD&#13;&#10;XnPt2bNHfYZckhFgBBgBRoARYAQYAUaAEYhSBNw01gFBt27dunbtir/AQIcTvVmzZkhcCsNdfAWt&#13;&#10;dBWYxowZI4rhL2WNru7du6u0w2UYAUaAEWAEGAFGgBFgBBiBqEbAZWMdzvXff/995MiRJUqUgP97&#13;&#10;5syZEIGB1T569OjffvsN32rAypkzZ548ebJmzSp/nj17dnxocmXLli2qQefBMwKMACPACDACjAAj&#13;&#10;wAgwAioIJBFxn65fN2/ehJl+4cKFDBkygMvuIBeS60NCgwsWLKhfv369evXmz58fqH0AsnXrVnyb&#13;&#10;I0cObBtCMQxukxFwgMD27dtv3bqVJUuW3LlzO6jOVRgBRoARYAQYAUYgbAgID7UrZrbLnnWCIHny&#13;&#10;5HCoV65cGf+NEEs9bMvDHTECjAAjwAgwAowAI8AIMAKuIBAqY92VwXEjjAAjwAgwAowAI8AIMAKM&#13;&#10;QGJGgI31xLz6PHdGgBFgBBgBRoARYAQYgYhGgI31iF4eHlx4EIDYKCIrqlWrFp7u0MvGjRvRIy4k&#13;&#10;9w1bp9wRI8AIMAKMACPACEQdAmysR92S8YDdR+DixYuIhw6nfv+1a9fQIy5XQk/cR4RbZAQYAUaA&#13;&#10;EWAEGIHIQICN9chYBx4FI8AIMAKMACPACDACjAAjoEOAjXW+KQIiAK3AGTHXmTNn5EJwBsMlPGXK&#13;&#10;lNmzZ1+5csUcwdOnT8+dOxeFoZt59epVk8Jwb69cuXLq1Kl///33f//9p7gwu3fvhpw/qhw+fFix&#13;&#10;SjDFdu3ahe4wyNWrV5s4xfHVtm3bpk2bNnnyZEz84MGD7EEPBnauywgwAowAI8AIJF4EYEMknkvI&#13;&#10;q0Nn3WTKt2/fhqWI68SJE4kHGTHThx56KGnSpE888cTevXuRfZZ+FRDffOGFF6CdjzL//PNPuXLl&#13;&#10;6CtI0X/77beGQK1duxa5ZlOlSkWFkc2qb9++586d05T/8ccf77vvPnQt/w6RuxYtYzk0hdu1a4eS&#13;&#10;L7744v79+9u0aSMP8sEHHzx16pTdVUuRIgU1gpbpevXVV+Wmxo8fD5F+eYSQJdWPEAP+5ptvChQo&#13;&#10;oHmmQBwd+cJEgyVLlqQEYfgL9dipUyeTwcP6x2155MgRuxPk8owAI8AIMAKMACMQZgSEGeBKp+xZ&#13;&#10;T7z7NP3McUvB1oQvvHbt2vAfN2zYsHPnzoUKFUIuns8///x///vfunXrGjRogKRRrVq16tixIyz1&#13;&#10;kydP9u7de+LEiZrW4OquXr06zFMYozCpn3zySbQGS/rjjz9u1KiRJqry559/XrNmTdGiRdFdr169&#13;&#10;unTpkitXrk2bNqHlQYMGaVrGCHEdP34c7U+aNKlOnToof++992KQY8eObd++Pf5ia1Fr1qwJsxtV&#13;&#10;kBwAf6cLE6d2Xn/99Q4dOmCzh4FhB4L9TOnSpYEDRvjyyy/L3Q0dOrRPnz4HDhy45557evbs+eyz&#13;&#10;zz7yyCPly5c/evQoZiRKVqxYkTY8mAX1CCPe1si5MCPACDACjAAjwAgkfARcMfmjpRH2rJuvVLdu&#13;&#10;3cQdD0tUxD7iunHjBoxOfJg2bdoSJUo0adIEhrL46tKlS7CV8RV0VOSWUReZa/E5XN1nz56lr/79&#13;&#10;91+RfRP+dbn8sGHDYPjKn8Dgfv/998Vg4EGXvyJv+t133w1ns/hK+LNF+cWLF9u9IUePHo2KOXPm&#13;&#10;NKz4559/ipY//fRToEE9iq0IPsfGRnyIYRcsWBCfvPbaa5ozAcxi2bJl1D4OKESbIP8ojpY964pA&#13;&#10;cTFGgBFgBBgBRiDeERBveVeGkQStJPwdSdwMwR4GkwE0GGG1G14ABIYjvsqRIwc8x9oyfz3l2TI5&#13;&#10;chFLktTz6kHHwwMN5o8//kB10C1gClM7hw4dyp8/P/6ZOXNmMGQyZcpEX4G2DvMdRA642LNkySI+&#13;&#10;B4Hkgw8+QAsbNmyAu1oez5gxY0D2gMkOGrdlatsaNWosX778yy+/hH+aGmnbti0c6vgnjFdsHuhz&#13;&#10;LFyZMmW2bNmC3ocMGWILBDEqGOvHjh3TV6xUqRIc/3Ci036AysDF/sMPP2CTM2LECHwIcn/WrFnx&#13;&#10;F6AkO+b1bYLyjvy++BzGerp06VRGixACbAYAstjw8MUIMAKMACPACDACEYuAcOe5YmYzDcbmKt+4&#13;&#10;7Ll+MXL/XDtvcz4GxUHSkC11lMiXL59wGIP9Ilvq+AT2NP4LLzJxPHBfCkf1M888o7HU8WHr1q3T&#13;&#10;p08PTsjSpUsth4ptAMrMmTNHXxLUEdlSRwH8KgSnHP57y5bVC+CUAJY6yoO1r68lziKweYAUI/6S&#13;&#10;Jk2alClT4i8IqFXvgksyAowAI8AIMAKMACMQCAE21vne0CIAsrUeFPjU8SGo4Zqv4BUWFjkpvZBg&#13;&#10;Ofzxv+iuUaNGCUcyislNQQemf//+8GHjNAMUGnEJBzmINPrxgAWu/1B4tc01Z+yu96xZs1AFQajY&#13;&#10;XeinI+x4eMdBDcJfUqdODWo7/oKjgFq1amH8S5YscXc8dsfP5RkBRoARYAQYAUYgqhFgY93m8mUt&#13;&#10;4slTPnL/5K1ocz4GxWV1FPpaSLWYfEUHPaTzCFO1h9ElqCZyjOmbb74J1vtHH30E2xfcGESawmuO&#13;&#10;aEswkVASKjT6UaqMJHgo0IKYDqjqhnMB+V70QtOBPoyw12HcIywVobrY5yBwFrsRV8bDjTACjAAj&#13;&#10;wAgwAoxAokKAOeva5bbgrCfou0Nw1h9//PHvv/9eM9EKFSqsX7/+s88+07NBIM54/fp1BFkK1gpC&#13;&#10;J6tUqYK/gLZuwq5GGUG2gRULSx1/ee+990ABB3Gcun733XcHDhwIpo3MmRGcdQwDg9EM8q233nrn&#13;&#10;nXdAhpk3b56thTLhrGPLAZsbopOffPKJSZsYlUwQAr8cg4RbHdGutHv5+uuvIRQjGmHOuq0F4sKM&#13;&#10;ACPACDACjEB0IcCc9ehar8Q1WuEOxwXuO1QLA11Ei4fWIQq3bNkSNrFsqeNDaIrHO3ZiOiC6QKrS&#13;&#10;ZDoaKj9OBvr16wd7HXG3MNkFaQcSMRrNynifHQ+AEWAEGAFGgBFgBCIcAabBRPgCRd/wChcuDDMd&#13;&#10;4xbCMpbXvn37UAZJkTQlccQRtjBNQfIB10U/WkTEgpmD+NEJEyZYzkVfAC0jFhaee3x1/vx5JIoS&#13;&#10;ZSgDlGGnDjriKowAI8AIMAKMACOQIBFgYz1BLms8T+rhhx/GCKAJQ7apZkBCO0VcEIfBf0lMhj7/&#13;&#10;9ddfIe8YnpkI9/mFCxf0waDIgiSSuYIPg9yrhuOh6YAOBGEcfRli2FM+Vzp/gOs9PHPkXhgBRoAR&#13;&#10;YAQYAUYgGhFgYz0aVy3Sx/zYY49BNwaGL+jjX3zxBYQaxYhhy65atQo0dEFqF1e7du3wX+RABR9G&#13;&#10;2MqwiZHoFElPNdyS0E27atWqUF1EJCv4+nPnzl2xYgWY9EhjJHoEmR47CmjPQ+AFPnKismCcSNSK&#13;&#10;jFHERIdCP1KTgpsuUkqJ6rt378Zc8Bcwf8SZA64CBQoUK1YMf3n66achOAM5efS4Y8eO0M2RW2YE&#13;&#10;GAFGgBFgBBiBaESAjfVoXLVIHzNUF2GAwgIG8QORoHnz5gUZHRdMXnyIsNETJ07QHKCUgvRAcEgj&#13;&#10;6xDiOCHojrBUEL4R0vrcc8+FZ6qQXEQqJfQF6k6jRo2qV6+OmFdBpscFxjnCZ6EpCfc/cieJtEQY&#13;&#10;KmReWrRo8dNPP8lUFpSBbmPx4sWhI4m5oBaMcqSOwsYDiVrlPFDYtCD6BCryTZs2RRAtenzjjTfC&#13;&#10;M1/uhRFgBBgBRoARYASiBYFkgwYNipaxBj9O5JUEuQKk6kcffdSkNcFMgBx42rRpg+80ilo4fPhw&#13;&#10;xowZ4T/WM8gBHZKYNmjQAGaoZkbIJFq6dOnmzZuDMUJfwS6H1mGdOnVgj8KzDqsd2TdRAARuhGnC&#13;&#10;3S6E23GBItKlSxeYy7DgT58+Dasd1i1iMaGBCF4KCsCUF9mOxAVuDOxgtAwftmYkWDhwweG2r1u3&#13;&#10;rl3YUQVBrjCvMU24wMuWLYtPSHIejnDsJTDNS5cuoRcMDPPCOBs2bAjTHArxgt8C9BBaiv9iGPC7&#13;&#10;Cx0YgIkp//zzzxoBe4wfQatFihSB6V+qVCn0KEz2QCM/deoUvPU4ARDEIb4YAUaAEWAEGAFGIGIR&#13;&#10;ePvttzE2V8xslm7UrnJilm6M2DueBwYEIAeJDY/w6zMgjAAjwAgwAowAIxDJCLB0YySvDo+NEWAE&#13;&#10;GAFGgBFgBBgBRoARcAcB5qy7gyO3wggwAowAI8AIMAKMACPACLiOANNgtJAyDcb1myxeGjx+/LiK&#13;&#10;uApo9EKVJfIvpsFE/hrxCBkBRoARYAQYAYGAizQYNtbZWE+YP6sRI0Z0797dcm69evWCSItlsUgo&#13;&#10;wMZ6JKwCj4ERYAQYAUaAEVBBgI11FZQMyixYsAC6IvXq1Zs/f36gJtiz7hDcCKu2fv36cePGWQ4K&#13;&#10;UjNt2rSxLBYJBdhYj4RV4DEwAowAI8AIMAIqCLCxroISG+sOUeJqkYkAG+uRuS48KkaAEWAEGAFG&#13;&#10;QI+Ai8Y6B5jyDcYIMAKMACPACDACjAAjwAhEKAJsrEfowvCwGAFGgBFgBBgBRoARYAQYATbW+R5g&#13;&#10;BBgBRoARYAQYAUaAEWAEIhQBNtYjdGF4WIwAI8AIMAKMACPACDACjAAb63wPMAKMACPACDACjAAj&#13;&#10;wAgwAhGKABvrEbowPCxGgBFgBBgBRoARYAQYAUaAjXW+BxgBRoARYAQYAUaAEWAEGIEIRYCN9Qhd&#13;&#10;GB4WI8AIMAKMACPACDACjAAjwMY63wOMACPACDACjAAjwAgwAoxAhCLAxnqELgwPixFgBBgBRoAR&#13;&#10;YAQYAUaAEWBjne8BRoARYAQYAUaAEWAEGAFGIEIRYGM9QheGh8UIMAKMACPACDACjAAjwAiwsc73&#13;&#10;gA+BsWPHvvjii7/99lvYQJk3bx56/Oyzz8LWI3fECDACjAAjwAgwAoxAFCHAxnoULVbIhwrT+fPP&#13;&#10;P58+fXrIe4rrYM2aNehx5MiRYeuRO2IEGAFGgBFgBBgBRiCKEGBjPYoWi4fKCDACjAAjwAgwAowA&#13;&#10;I5C4EGBjPXGtt4uzvRNzqTR4+/ZtxZIqrXEZRoARYAQYAUaAEWAEEg8CbKwnnrU2m+nmzZvbtGnz&#13;&#10;999/o9DixYvxd7rWrVsn19y2bdvLL7+cJ0+eZMmSpUiRonTp0mCcnzlzRt/6jBkzOnfunDNnTpRM&#13;&#10;mjRptmzZatas2b9//6NHj6LwqVOn0MXPP/+Mv2/fvl3uERV5VRgBRoARYAQYAUaAEWAEgECSROXy&#13;&#10;XLBgQf369evVqzd//vxAyw9Atm7dim9z5MiRPXv2RHKXwECvU6eO4WRnzpzZpEkT8dXgwYPfeOMN&#13;&#10;8fdcuXLdvHkTNjf+XqBAAfDdixUrRi18/PHH/fr1wz9TpkwJJGHWnzhx4tKlS/hENHjo0KH8+fMb&#13;&#10;9jh06NCnnnoqkSCvPk1saW7dupUlS5bcuXOr1+KSjAAjwAgwAowAIxB+BJIkSYJOXTGz2bMe/uWL&#13;&#10;xB6rV69+7ty5xx57DINr3749/k5XgwYNxIi///57Yam/8MILu3fvhoMc9jes/PLlyx84cKBt27bX&#13;&#10;r18XJeFoHzRoEP7y0ksvHT9+/ODBg3v27Dl//vzGjRvxeebMmfEVfPPo4p133sHfK1asKPcohsEX&#13;&#10;I8AIMAKMACPACDACjAB71rX3gIpn/et1X++/sF/l7nmnxjupk6eWSw5cOvDqrauWdTOmzPhGtVgf&#13;&#10;tih87tq5wSsHm1R8tcqrWVJnsWzZpMDTTz89bNiwTp06jRo1SlMMhjhc6WfPnoW9/u6778rfwhwv&#13;&#10;WbIkvpo2bVqLFi3w1eTJk0FrgTkOIx4cGJMeP/roIxBjKleuvGrVqmBGnhjqsmc9Mawyz5ERYAQY&#13;&#10;AUYgYSDgomedjXUnxnrnqZ03n9qscjMt67IsQ8oMcskqf1S5cvOKZd1sqbMt6LRALnb00tHG4xqb&#13;&#10;VJzZYWbe9HktW3ZmrMMQb9WqVfr06eEmz5Qpk6aRJ598En73Rx555JdffiFjHR70/fv3Z8jgN31N&#13;&#10;RTbW1deLjXV1rLgkI8AIMAKMACMQvwi4aKwzDSZ+lzJqeh8/fjzGWqlSpRs3bpzUXWXKlMG3K1as&#13;&#10;EPMB/T1VqlTwtVetWhXmO0z2qJknD5QRYAQYAUaAEWAEGIFIQoCN9UhajQgeCxzqGB0idBEtqr/A&#13;&#10;Yse3Fy9eFDOAT/2bb74BAWbLli09evQoVKhQwYIFH374YVR3JdIignHioTECjAAjwAgwAowAI+Am&#13;&#10;AkyD0aKpwlkHffzG7Rsq6wA2izgHoevUlVN3PNby5EmTJM2aOqtc8fad26evnjbpFOVRS2VUgcqY&#13;&#10;cNahogNTu3DhwnCuB6qeNWvW4cOH07d79+6Frgu0XzZs2EA2eq1atf766y+S2WEajPp6MQ1GHSsu&#13;&#10;yQgwAowAI8AIxC8CLtJg2Fh3YqzH7/KHrncTY71169ZTpkyB5AtMbbsDgNLLkiVLRo4c+ccff6Bu&#13;&#10;z549f/jhB9EIG+vqYLKxro4Vl2QEGAFGgBFgBOIXAReN9aAcsfGLAvfuOgLixkLCUX3LQsBx7ty5&#13;&#10;Qivd1oWA1JYtW44YMeLVV19FxXHjxlF1kx5tdcGFGQFGgBFgBBgBRoARSJAIsLGeIJfV4aTSpk2L&#13;&#10;mkQ9l1vp0qULOOgXLlz46aefHLYeo6eOupcvX6YWTHp03AtXZAQYAUaAEWAEGAFGIMEgwMZ6gllK&#13;&#10;FyaC1EhoBXmONm/WClNCZB0RovgWeY6+++47yn8kekUe0y+//HL69Onin2PHjgVbHamR5DFduXIF&#13;&#10;FfFJ7dq16XPRIwge8Nm7MAFughFgBBgBRoARYAQYgYSFABvrCWs9g5tNo0aNkMoenvWyZctCH12o&#13;&#10;vsyfP1+0CvsbUus3b97s1asXinXs2PGJJ57o1q0b/OU5c+Z8/vnnkdBUlDx8+HDv3r1RF9KNSEeK&#13;&#10;vz/00EMITp09ezYkHQcP9qV2Kleu3D333IPwU3SdLl06BJ6ilhBr54sRYAQYAUaAEWAEGAFGgI11&#13;&#10;vgd8CIBcDrd6nz59SpUqBdILfOG4iMIOO3vixIk//vhj3bp14TWH+xxxon/++ee6deuQrBSGOz4X&#13;&#10;bSEjKdRjUqRIgbykP//8M6x8hJZCdr1x48bLly+vVq0adZk0adI5c+b07dsXVnvKlCmvXr2KHrEf&#13;&#10;4FVhBBgBRoARYAQYAUaAEQACrAajvQ1UpBv51oHsOpQZYVvDHV60aFF41jUKlYAINve+fftQEpwZ&#13;&#10;pD4tX758mjRpGDrHCLAajGPouCIjwAgwAowAIxBmBFxUg2FjnY31MN+93J1DBNhYdwgcV2MEGAFG&#13;&#10;gBFgBMKOgIvGOtNgwr563CEjwAgwAowAI8AIMAKMACOghgAb62o4cSlGgBFgBBgBRoARYAQYAUYg&#13;&#10;7AiwsR52yLlDRoARYAQYAUaAEWAEGAFGQA0BNtbVcOJSjAAjwAgwAowAI8AIMAKMQNgRYGM97JBz&#13;&#10;h4wAI8AIMAKMACPACDACjIAaAmysq+HEpRgBRoARYAQYAUaAEWAEGIGwI8DGetgh5w4ZAUaAEWAE&#13;&#10;GAFGgBFgBBgBNQTYWFfDiUsxAowAI8AIMAKMACPACDACYUeAjfWwQ84dMgKMACPACDACjAAjwAgw&#13;&#10;AmoIsLGuhhOXYgQYAUaAEWAEGAFGgBFgBMKOABvrYYecO2QEGAFGgBFgBBgBRoARYATUEGBjXQ0n&#13;&#10;LsUIMAKMACPACDACjAAjwAiEHQE21sMOOXfICDACjAAjwAgwAowAI8AIqCHAxroaTlyKEWAEGAFG&#13;&#10;gBFgBBgBRoARCDsCbKyHHXLukBFgBBgBRoARYAQYAUaAEVBDgI11NZy4VHAIrF69eujQoRMnTpSb&#13;&#10;Wbp0KT78+++/FdueO3cuys+fP1+xPBdjBBgBRoARYAQYAUYg2hFgYz3aVzA6xj99+vTevXt/9tln&#13;&#10;8nDHjx+PD4cNG6Y4h19//RXlR4wYoVieizECjAAjwAgwAowAIxDtCLCxHu0ryONnBBgBRoARYAQY&#13;&#10;AUaAEUiwCLCxnmCXNvIn1rZt288///zxxx+P/KHyCBkBRoARYAQYAUaAEYgXBNhYjxfYuVMvAnXq&#13;&#10;1Hn++efvv/9+hoMRYAQYAUaAEWAEGAFGwBABNtb5xvAicPPmzSMx1/Xr1w0RuXbtmihw69YtKnDn&#13;&#10;zp19+/ZNmjRp+PDh33333ZQpU65cuaIO6Pnz59Hg6dOnDausX7/+x5hr3rx5t2/fVm+WSzICjAAj&#13;&#10;wAgwAowAI5BgEGBjPcEsZVATgTV8zz335M2bN1C450cffYRvq1atmiRJEtHTzz//XLRo0cKFC4PN&#13;&#10;8tRTT/Xq1at169a5cuVCDKiiyT5o0CC02aNHD83Qd+zYAXd7hQoVwJDB1bBhw3LlykFPJqgZcmVG&#13;&#10;gBFgBBgBRoARYASiEAE21qNw0UIw5JQpU3br1g0NQ3FF3zw86OLzRx55JGnS2HsGQopwq8N8B5Xl&#13;&#10;nXfeefXVV2vWrHnx4kWoK3bo0EF2wNsa79GjRxs0aDB16tQUKVLAjn///feffPJJmO9NmjQ5dOiQ&#13;&#10;raa4MCPACDACjAAjwAgwAtGOABvrTlbw9uXLty5eVPmjb/3WxUsqFW9fuqSpC4vZvCIKOJlMXJ1H&#13;&#10;H30Uf127du3GjRs17Sxbtmznzp3CWKevYNzDel6xYgWCRN98880hQ4YsWbJk5syZqVKlgnT6woUL&#13;&#10;nQ3m2WefPXjwYPbs2Tdt2vTTTz8NGDAAHJtt27alT58efBhnbXItRoARYAQYAUaAEWAEohQBNtad&#13;&#10;LNzehx/ZVqmyyp9bFy5oOthep45KxR1Nm2kq3jx2zLzijcOHnUwmrk758uXvvfde/EvvXBef1KpV&#13;&#10;q1ixYtRF8+bN8+TJo+mxcePGDz30ED6cMGGCg8GAxS4SJ33yySclSpSgFgoVKvTtt986aJCrMAKM&#13;&#10;ACPACDACjAAjENUIsLEe1cvn5uBBRhfOdWQdQrwpNQ0C+ujRo/FP8a3+gkcf4aews8/FXPfddx/K&#13;&#10;LFiwwMHgZs2aha6TJUsGHrymetOmTTNkyOCgTa7CCDACjAAjwAgwAoxA9CLAxnr0rp37IwezJXny&#13;&#10;5MeOHQObhVqHqxuGeJo0aR588EFNl+ClPPbYY0WKFEmdOnWmTJkyx1wIMEWxC7ojBZXhrlq1CsUQ&#13;&#10;6poxY0ZNeVDYwYlXaYTLMAKMACPACDACjAAjkGAQYGPdyVKmq1olQ4MGKn+SJE+u6SBDvXoqFdPX&#13;&#10;qa2pmCRVKvOKSdOkcTIZqU7OnDlbtGiBD3755Rf6WHBgEDOqMaAHDhwInRZowhw+fBjmNVgxUINp&#13;&#10;06ZNxYoVUd5ZgOmlGKZ+lixZDCeSNWvWICfI1RkBRoARYAQYAUaAEYgyBMBhSDzX/PnzsTz16tUz&#13;&#10;mTJEDP+LuU6cOJF4kKGZCq45xGFOnTqFDxHrKeRf5syZI6OxdetWcaN/+OGHV69elb+C+Y7P8+XL&#13;&#10;J3/49ttv40NkQZI/fPHFF/EhTHz6EMIy+KR27dqGyAvXPnz5iXBdMGVE2eK2hDJ94pw+z5oRYAQY&#13;&#10;AUaAEYgiBISZ5MqA2bMeZZurUA+3ZcuW2bJlQ2qkUaNGoS/w17F7KVCgQP369eWuodOCf1avXr1f&#13;&#10;v36Qf5G/2r9/v+NBQnYddWGVGirbwFR13DJXZAQYAUaAEWAEGAFGIBoRYGM9GlcthGOWBdcN5dVF&#13;&#10;31BDx39LlixJOZJoTELOxdkFLg0qHj9+fPPmzZoWQLbRf+isF67FCDACjAAjwAgwAoxAtCDAxnq0&#13;&#10;rFT4xilUXxDr+fvvv2/ZsgV/l+XVxTgEfRxlNC5w+OPXrVvneKxly5YtWLAgqiPLkqZlQaThixFg&#13;&#10;BBgBRoARYAQYgUSFABvriWq5lSZLgutPP/00Kmjk1UUTHTt2xH/BS0F60T179sCwBpf6rbfeglmv&#13;&#10;F19X6jWmEPz0IMHjL2PHjkVTu3btQsvIk9qrV6/vvvsuR44c6k1xSUaAEWAEGAFGgBFgBBIAAmys&#13;&#10;J4BFdHkKJLh++fJlNG0or16tWrWePXvi2x9++KFo0aIQfATdHO7wChUqwGQPZkCdO3cWLcCvjxxM&#13;&#10;0FwvXLgwLHUMA1LrwbTMdRkBRoARYAQYAUaAEYg6BJINGjQo6gbteMB79+6FECGMv0D5fUTLJ0+e&#13;&#10;xH/TpUuXNm1ax31FdcW77roLLu0aMRd00zUhpJgaDPr777+/TJkyN27cgEpjrly5ypUr9+abb37+&#13;&#10;+ecw3JG9CJrodevWJRAQsQpdSMi8VK5cmT5EKiWIxkAiBia+DBfkeh544AEotaPx7NmzV6lS5eOP&#13;&#10;P+7fvz/KY+3QLPqNanidDV7o80DwPn369M5a4FqMACPACDACjAAjEB4EBH3XFTM7iaHsRnimEf5e&#13;&#10;kFYTqiawBYWGo+EFQIQuIUgXsBTDP0jukREwRGD79u3YF0GEPnfu3AwRI8AIMAKMACPACEQyAkKB&#13;&#10;wxUzm2kwkbzQPDZGgBFgBBgBRoARYAQYgUSNABvriXr5efKMACPACDACjAAjwAgwApGMABvrkbw6&#13;&#10;PDZGgBFgBBgBRoARYAQYgUSNABvriXr5efKMACPACDACjAAjwAgwApGMABvrkbw6PDZGgBFgBBgB&#13;&#10;RoARYAQYgUSNABvriXr5efKMACPACDACjAAjwAgwApGMABvrkbw6PDZGgBFgBBgBRoARYAQYgUSN&#13;&#10;ABvriXr5efKMACPACDACjAAjwAgwApGMABvrkbw6PDZGgBFgBBgBRoARYAQYgUSNABvr2uUXGadw&#13;&#10;3b59O1HfGjz5SEIAKdDEDUn3ZySNjsfCCDACjAAjwAgwAqFCgI11A2RTpkyJTy9duhQq1LldRsAm&#13;&#10;AleuXBEpi1OlSmWzKhdnBBgBRoARYAQYgShGgI11g8XLmDEjPr169eqZM2eieG156AkFgVu3bh07&#13;&#10;dkzMJn369AllWjwPRoARYAQYAUaAEbBGIIlw1yWSa8GCBfXr169Xr978+fNNpnz9+vU9e/YI1gG8&#13;&#10;7OnSpWPuQSK5QyJwmjdu3Lh48aL4nWbKlClv3rwROEgeEiPACDACjAAjwAjICAjT0RUzm41141sL&#13;&#10;rIP9+/czbZ1/eJGDQIYMGfLly8f7xshZER4JI8AIMAKMACMQCAE21h3eG4qeddE6PJrnYy78ha12&#13;&#10;h4hzteAQwE89adKkadOmBTULBBi21IODk2szAowAI8AIMAJhQoCNdYdA2zLWHfbB1RgBRoARYAQY&#13;&#10;AUaAEWAEEjcCLhrrHGCauG8lnj0jwAgwAowAI8AIMAKMQAQjEBJjHfFwgwcPrly5cqlSpfDf9957&#13;&#10;78KFCw5AOHLkyLPPPluxYkW0U7NmzR9//PHmzZsO2uEqjAAjwAgwAowAI8AIMAKMQDQi4H6A6eTJ&#13;&#10;kx9//PETJ07IcOTIkeOHH35o3bq1OkaffPLJG2+8Af1EuUqJEiXGjBlTrlw59XbkkkyDcYYb12IE&#13;&#10;GAFGgBFgBBgBRoARUEcgcmkw27Zt69KlCyz14sWLz5gx48CBA3PmzLn77rvxCT7funWr4iSnTJnS&#13;&#10;t29fWOq1a9detWoV2vnjjz9g8W/fvr1t27bO/PSKXXMxRoARYAQYAUaAEWAEGAFGIEIQcJkG8/LL&#13;&#10;L1++fDl//vxr1qxp2rQp/tKwYcPVq1cXLVoUn7/44osq07527dpzzz2Hkg0aNIAvHEQatNO1a9cV&#13;&#10;K1akSZNm796977//vko7XIYRYAQYAUaAEWAEGAFGgBGIagTcNNbPnj07bdo0wPHaa69BE5pwgfDc&#13;&#10;66+/jn/C137y5ElLvGCUwyJHMRDfoVtH5WHx9+zZE/+El92yES7ACDACjAAjwAgwAowAI8AIRDsC&#13;&#10;bhrry5cvF3C0atVKg0uLFi3EJ8uWLbOEbOnSpSiTLVu2qlWrGraDdEUgxli2wwUYAUaAEWAEGAFG&#13;&#10;gBFgBBiBqEbATWNdGOLwqYO1ogElV65cML7xoTDEzS/RTunSpfUpYMqWLSvqqrRj1Q9/zwgwAowA&#13;&#10;I8AIMAKMACPACEQ0Am4a6+vXr8dcIbOoN7LxCYxvfLt27VpLPEQ7CEvVl8Q2QBBsVNqx7IgLMAKM&#13;&#10;ACPACDACjAAjwAgwApGMgJvSjYgHnT9/fpMmTWbOnKmfc5s2baDqWL16dUsmTJYsWUB/f+WVVz74&#13;&#10;4AN9OwULFgQHpnfv3t98840JshUqVLh165amwKlTpw4fPpwuXTrQ3yN5VXhsjAAjwAgwAowAI8AI&#13;&#10;MALRi8DGjRsx+Dt37rgwBbTi1oW8RRgQ6OmGDXbo0AHfIsORZXcISEVJxKQalhR2NiJNzduRI1Nd&#13;&#10;gImbYAQYAUaAEWAEGAFGgBFgBOwgYGn0qhRw07Nev359KC1CsRGqL/qJQB990qRJ1apVozjUQJPN&#13;&#10;nDnzuXPnBgwYYCjRWKhQIQSYPv30099++60JXJs2bdLvZuBZ/++//4oUKaJn1dtB3qwshOEx+EWL&#13;&#10;FmEWbrXJ7UQgAhAkfeyxx7D5/OWXXyJweDwkFxH43//+N2LEiH79+nXv3t3FZrmpCEQA7y9kzsYr&#13;&#10;LG/evBE4PB6SWwjAEujcuTPYtqNHj3arTW4nMhH4+uuvv/vuuz59+vTq1SvMI0RqIDiO27Vr50K/&#13;&#10;Kha9YplmzZphQCC6GJYHSQbfwqC3bA3RqCgJoou+5O3bt0GSwbcvvfSSZTvxUkDE0UKhMl56507D&#13;&#10;hsDChQux0Nibha1H7ii+EHjhhRew1p999ll8DYD7DRsCcAZhraEdHLYeuaN4QQCpYLDQKkf98TI8&#13;&#10;7tRFBN544w2s9bvvvutim+Fvys0A0zJlygARpCnVu7Tx+ZYtW/BfknMx2WeIdpAMVV/m+PHjZ86c&#13;&#10;UWzHha0MN8EIMAKMACPACDACjAAjwAjEHwJuGus1atTARGBMw6TWzOj06dM4W8SHgtdufol2cEql&#13;&#10;LwZyi/hQpR2rfvh7RoARYAQYAUaAEWAEGAFGIKIRcN9Yx3TnzJmjmfS8efPUjWxhiMO419vrop0c&#13;&#10;OXIUL148onHlwTECjAAjwAgwAowAI8AIMAJBI+CmsZ47d27Ej2JICAy9ceMGjQ0SikOGDME/K1Wq&#13;&#10;pIns/OGHHz799NOJEyfKE4GxLpjf77zzjvw5iOBDhw7FJ4hV1Uu5Bw0FN8AIMAKMACPACDACjAAj&#13;&#10;wAhEFgJuGuuY2eeff54sWbLNmzdDbX3nzp34BJE6zZs3X7duHUJiv/jiC83s33vvvZdffvmnn36S&#13;&#10;P0faI6GwjjDtRx99FBIuIMGvXLmyXr164NhkzZpVY8RHFqI8GkaAEWAEGAFGgBFgBBgBRsAlBFw2&#13;&#10;1qtWrfrll1+mSJECGo5gqqRKlQo6ibNnz06ZMuVXX30lyOgqF2TUoQaDkr/++mv27NnRDnz22ANA&#13;&#10;CgYWPFz4Ko3ESxlI2eBilfd4AT+cneKWxkKLIyC+EjYCGTNmxFojmVrCnibPDgiAY4m1hsuJ0UjY&#13;&#10;CMBKwULDukjY0+TZAQH4f7HW6dOnj2o03NRZJyD27dsHl/mUKVMuXLgAmJC7FBmOkHlUj9Rzzz0H&#13;&#10;cgvkk/r27av/du3atW+99daKFSuuXLkCq6hHjx4vvvhipkyZohpxHjwjwAgwAowAI8AIMAKMACOg&#13;&#10;iEBIjHXFvrkYI8AIMAKMACPACDACjAAjwAiYIOAyDYaxZgQYAUaAEWAEGAFGgBFgBBgBtxBgY90t&#13;&#10;JLkdRoARYAQYAUaAEWAEGAFGwGUE2Fh3GVBujhFgBBgBRoARYAQYAUaAEXALATbW3UKS22EEGAFG&#13;&#10;gBFgBBgBRoARYARcRoCNdZcB5eYYAUaAEWAEGAFGgBFgBBgBtxBgY90tJLkdRoARYAQYAUaAEWAE&#13;&#10;GAFGwGUE2Fh3GVBujhFgBBgBRoARYAQYAUaAEXALATbW3ULSM3fu3AYNGuTLly9PnjzI5Dp+/Pg7&#13;&#10;d+641jo3FEYELl++PHbs2F69elWoUEGkpEXeLuTn+u+//0xGgVofffTR3XffnTNnzsKFC3fr1m3H&#13;&#10;jh1hHDV35QIC+M2++eabT8Rcs2bNCtTinj17kKMN6Zmx1iVLlhw8ePDFixdd6J6bCAsC//77L36e&#13;&#10;d911F/KV4qfauHHjd95559ChQ/rOcT8gA3e9evXEgx2JtP/66y9+sIdllYLtZOnSpS+88ELp0qWx&#13;&#10;ysh6Xr16dfxO8csN1O7Vq1e/+OKLMmXK4IFfqFChjh07mj/wgx0f17eJwO3bt7dt2/bnn38ih6Z4&#13;&#10;RFu+YY8dO/b888/jl44HdbFixfr373/q1CmTbnfv3v3II4+IB3upUqXef//9S5cu2RxmyIrjucNX&#13;&#10;kAjASmvatKl+iSpXrnzixIkgG+fqYUYAP1ek3TX8wSVNmvTjjz82HM+SJUvwPtDUQtJyWH5hHj93&#13;&#10;FwwCv/zyCy1ioLUeMmQIcpVr1hoGAbbrwXTNdcOAAB7ILVq0MPx1//TTT5oB4D3dqFEjfWH4YvDK&#13;&#10;D8NouQtnCNy6devll182XOW0adOOGzdO3+zq1avz58+vqYIHPtqBjehsGFzLRQTgCNO/lxctWmTS&#13;&#10;xY8//ojl1qwpGhk1apRhLezYkydPrimPnduCBQtcnIjjpjyOa3JFQuDJJ5/EAsMye/XVV0+ePHnu&#13;&#10;3Lkvv/xS3CUw4vmnHl23yqZNm7BwsL369OkzadKkjTHXV199BQ+c+BmPHDlSMyMsOn7S+KpAgQJT&#13;&#10;p06FkxUWf7t27QKVjy5AEs9oDx8+nDnmEgtnaKxPmTJFfNukSZOtW7fCnps3b17x4sXxSdasWdFC&#13;&#10;4oEr6mYKr0qVKlWwUilTpoT/DO/gLVu2rFmzBmZ6hw4dfvvtN82MHnvsMfFgf/3112Gd48H+2Wef&#13;&#10;pUmTBh+2bNmSH+wRewOMGTNG/EhxZrJw4UKs++nTp2GiFSxYUKz+kSNH5MGfP39efIXDkwkTJuAB&#13;&#10;vn///q5du4pGfvjhh4idaeIZ2DPPPCOWQxxwib+bGOv//POPsLzhM8VvHA/qVatW4YQcn6ROnRpv&#13;&#10;eQ10WHfRZrNmzeC/R/k5c+bAJY9PsmfPfvTo0XiHmo31YJdg3bp1Yo0/+eQTuS16qcPgC7YPrh9G&#13;&#10;BPbu3fvNN99cu3ZN0+fx48eF66V8+fKa9zQO2vB5unTp8IinWijTvn17fJ43b168LcI4A+7KCQJY&#13;&#10;rzZt2oh3s/hF643169evFy1aFF+BFyHfA9itZcuWDZ/37NnTSd9cJywIiN8p3Ch4bes71Pyo8bIX&#13;&#10;twGoEXJh0GDE59OmTQvLqLkT2wjUrFkTCwTaA36wcmWitYDTKH+OzRjKw4gHrUL+/OGHH8bn+Glj&#13;&#10;n2Z7EFzBVQRgOsOmEt4Q/H7Fb9DEWBf3AFip8qv8ypUrwrECL6o8OpQB8Qmf4yRNfg7gpZ8lSxZ8&#13;&#10;Dk6sq7Nx0hgb605Qk+u88cYbWEswnHAfyJ9jye+77z58hQ16sH1w/chA4IMPPhDPCI1RDnMcH4If&#13;&#10;qRnmhg0bRHnQXiNjBjyKgAjA8YaVql+/Pn65YtX0xvrKlSvFV3DXaRoaNGgQPs+YMePNmzcZ5QhE&#13;&#10;AK5x+MixRvCOqwxvwIABKAxum2bfjtujXLly+AqWnEo7XCb8CAgDCwwWfddi7R588EH5qxIlSuDD&#13;&#10;xx9/XFN+586d4vcuAhX4ihAELI11ij/5448/NGMGN0asKQ5b6CuEN4gP8RdNeWHg4Y4Ctyp+p88B&#13;&#10;pmKNnF9imeFpw9mK3EqSJElwUC6W33nrXDOSEBBeVVwIRaJxwXDHdh//1Mct3HPPPYIew/dAJC2j&#13;&#10;wVhAZcYxK37Cw4cPxy830GjFOsI1W6tWLU0Z8WPHefrmzZsjfLKJc3gzZszA6xYsZOEutbzEWkMz&#13;&#10;AA5XzYMd5Ar+UVsCGI8FcMiJ3g1/yLgB8JUoIC4ci23fvt3wAQ4WhCBC8AM8HlfTQdfLli0TtfQv&#13;&#10;ZfHjxbV8+XJqWawv6OyIQtZ0Jx7sZ86cAenRwUhcrMLGelBgwosmnG0IOdc3VLZsWXy4b9++gwcP&#13;&#10;BtUNV44MBMBwxUAQXCjHktJzATICge4BftZHxgIGHMVzzz2Hdza84+KQNNAl1hpHq+KVL1+0+rzW&#13;&#10;kbnWCCbBwPAyRmgBSMmgNSMQ5bvvvjNU/AB9QtBgTH7Uu3btApM1MiebyEfVvHlzIDB58mRsz2Qo&#13;&#10;wHIRtNX777+fPiejjR/gCea2EQ9qeMoEO1G+wGXF+Sc+gSYEfS7Kw4rTb/Ai58HOxnpQ9yfiCEFH&#13;&#10;Fu9vfUNkwUMpLKhuuHIEIIAX/LBhwzCQ1q1by2HpgusCV41eTED8/vFfvgEiYAEDDmHixIngwCAU&#13;&#10;4aWXXjIfp1hrSHrpi+EFIG4AXuvIXOv58+djYAhNQ0wCAsE7deqEHRqoqHgZ16hRQ3azoRj4D+L0&#13;&#10;zHCt+cEemUtMo8KuGz9G+MsRNQRvGnxqiBdE8JgQAoKl3rZtWyosftSgSIHjHuglzj/qCF9xzfBM&#13;&#10;HtQwx/UvZVHe0IrD3l745uL9HmBjPaibUFjquDJlyqRviD6kYkF1xpXjDwGQ1WDJQUMAZ+IDBw6U&#13;&#10;ByIWF7ba/9s7m5edtiiAd0cMDM2MTJgpMnUnJMVEGSDyNUEMFIlIQmIgGSkZKCXJSBEjdafIf4BE&#13;&#10;GShlaHJ/t9Xdd99zznveh/O873O2/duDN/ZzPtb+rb33Wftrrc5V16gDVoDZqW6eN7O+eeTIEWbK&#13;&#10;seHaDhkbN4cek7uYxq/qerRaRjDOCPIX1z24Z2bgjbHOsUL2LmOlYalv3LgxHUjIG6wd+5h1Opds&#13;&#10;HCJ6+/Yt7rw4lcjwjHa9bNkyDHTOld28eRO/H/nKWDRq9rZ1Nv/UqPkElIiiTplDp52NN+XnH+Wf&#13;&#10;vX4mVDXWB2FntTTub7vnzDPTZYNe5s2zI3D9+vU7d+7wflxDrFmzJhcklNtZAciPDwBn1GYnu2/u&#13;&#10;I8AYjM0M/I3j4P3px48fPbqOOqCu56M4m99jppxdELh+Y+sLaymXL19mMwyOWfHTihmHEZ8k6+/Y&#13;&#10;k1Vnxz4bXU7wVuZK2ZAWRtiSJUuibTLbgv+Qjx8//mwHzvXR9k1FEJjko5w33iI6do31QXUvnT1i&#13;&#10;oa39oJTZOKI06JXevOgEOHQYriH4e/jw4cb7Q7mdFSB18XwtFl1qXzg/AQ4dEgWJc8MXL16c/+p/&#13;&#10;h15z6Try1fUkJBf/mmRhE10lP5nA2nd4eYqICiFYf8ee7DY79sXX4yRvfPjwISeDmVzHwQsetRmn&#13;&#10;kYhZxiw70+rr169Pbl6Srvs7cC6bd9ltEsG8ZnEITPJRzhtvKHfkHbvG+qDKk+JjxRprI3379i1y&#13;&#10;Io6GqUQCBEwJA/3EiROErmwXIeoAbkA610mjYlgBRqj679+/RzgzBmPtQHedAsdlqV03rlHXI9Ry&#13;&#10;Eil0xwxrfrgwfsW/fuxhw3V65PR37Km3t12PUOPMmLKxDcH27NnDcmgcEGSzE+Y7LnSJbYfPPsLO&#13;&#10;NyoGc/Cdc+epUfc4iRohhMpFivbbaZWl/Lzx9l8fHf7MG7vG+qBavXLlylBz+AlppORnIHy7mooj&#13;&#10;cO/ePeZmEJvtjwS96uyv8c/IBRxgaqyuRmGjDlgBRqh6XHGhMibCiTL95/9TSEtsrMhmj0TkhK47&#13;&#10;GzujtXD6pK5HqOukF7xDhC+IPJEZ21s5wBD5nDWMFRI79nFqs0cqYiCEHsNkzxMf6/3795Pz9OnT&#13;&#10;RqPGbwy+YtqPtQMvrgL0d9TMqbV12tOxM7T78uXLGDp2jfVBVZHVk4hf3en/KzwuE8cY5wODXuPN&#13;&#10;syBw//79AwcO0Lax12/dujXXzAquJEK6zjrAIiw/RTQ10wgJsMX8r1YKOd+9exe/pDBJoWsMuJST&#13;&#10;SpTcq6vrEWoZkTZs2MBftkO0V8DQZpw0SCvj/IMo5f2Nmt1TbH8fZ2FrlipMK1LnZ5fPMT+h7rQ+&#13;&#10;llxr24H/NtUmOmrij+KQt1EoplSYWCEzj5UR11MB2p3DeDp2jfWh9TO+zfgFywPlkIPWnz9/rqE2&#13;&#10;lO+M7uf82b59+1Aif9km0farneQiTHF8s0PdeeKQU3w52jF0ZlQsX/sfATYus+2hM8VFhw4dil/T&#13;&#10;NvRo7MzJ5T564+IXL17wl1nbiK5gGhuBaIOsjKe4wknCV69exTxrvioSusZ7TOMUKX1C6NpR2dhU&#13;&#10;HPIkv7o4Vm5LmHarp8s4XhxnGNodOBfjTd8OfJyK7pEqtc1oqnlKOXn8o7iejZENF66pVhDBtNOx&#13;&#10;46KSmW0A1d/g7a9fvw6FNYKTP3nyJPKNVFyclh89ehSRyXft2jVJ9HgcNnMxrtaJZpoKy3QdXn7J&#13;&#10;x5Rnk0xxEGoWuLNFAwS7LaLYErEY/SZEzN9E9I2DBw/WzG3MZacNrlixAh2xXJbrjn/v3r2bfL7H&#13;&#10;Me8eKYU0x9lfXi7686ge9PBjLm+1sjEei72pO3bsyBUNkK9fv8bECp46cz5nz54lk+UUXLPn+RHs&#13;&#10;lqbNNHy1PEdY8NQ28e0zl3hhixMngVWUdA1j8vCmTxzT/EYafiy5bNq0Ka8zzM3TLZDP6aaZc/hn&#13;&#10;Atg0kEAcU8O8O336NHHLadj079FfEO220V8MfJe3LzSBN2/ehJ8vXPOeP38ePyHtxJxNLga2GsHS&#13;&#10;uIWFVz7hDNCZj0lxNx48eLDQMvv86RKYy1jnLWkQTnfPsim6xpdzfAAIn/H58+fpSuLTpkgg2dls&#13;&#10;XGZ/GmcKmWXnGGKo+8qVK413MfSKjv3MmTPRsXNwJc6Zbd261Y59iqqZ7qPii0zCmz6LYIzT2MXO&#13;&#10;FEyKRolPmPyN7IsIW43wN48fP+a/79+/37lzZzyECAzTFc+n/QIBJsLShzjplxaaMhsfZQz6+I6z&#13;&#10;n42lM0IrEEhh3bp15CxdupTm35CBKhHq3rJlC8eZuJ45+JiaWb58Oe59f0Hm6d6isT4FnnT6Ed+4&#13;&#10;kdjOThc/hRf4iEUkEGHJ+xP2WUMiPgntDax0FhcuXFhE2X3VdAj0GOu84OrVq20/bozW2DIxndf7&#13;&#10;lAUjgJfGTn+LLI61jW+MPIZk7a6ASTvmaBdMRh88lACK27ZtW2cfzobGa9eutV+APdfe487FJ0+e&#13;&#10;dFQ2VB/TuB+v+f0fZVxzNt5z9+5dlrsbd3GUHM+enRJdunSp3bEzfuPI8jRKMPQZf/CA+SwTf5+I&#13;&#10;wMuXL/mKs8uNts0wnUZOf6G/p4nYjekixty3b9/ul+j48eOrV69uXMMSGzfiQIbz46yrcGbl3Llz&#13;&#10;MTQ3lUXg2LFjCLx9+3aWyzsl//DhAyF1OHvKQJ110r179x49enRC/49lofj9pP306RPmGuNtJlBZ&#13;&#10;Pdu8eTMbY9auXTtXSRmDYeKzVkbHzgGVU6dOEbXejn3kFQNloWLWwVAfG2OYNyGsKYpja2JEm28n&#13;&#10;9kswiY6Fx0op6yfMtbGyumrVqpGXtBLxmDi/ceNGT2E7P8rsY6GxP3v2jCVQDhShfeLfxc6WzsSK&#13;&#10;Ch17rMawUsqJNRw3j6Rj11ivpKpbTAlIQAISkIAEJCCB8gjoDaY8nSmxBCQgAQlIQAISkEAlBDTW&#13;&#10;K1G0xZSABCQgAQlIQAISKI+Axnp5OlNiCUhAAhKQgAQkIIFKCGisV6JoiykBCUhAAhKQgAQkUB4B&#13;&#10;jfXydKbEEpCABCQgAQlIQAKVENBYr0TRFlMCEpCABCQgAQlIoDwCGuvl6UyJJSABCUhAAhKQgAQq&#13;&#10;IaCxXomiLaYEJCABCUhAAhKQQHkENNbL05kSS0ACEpCABCQgAQlUQkBjvRJFW0wJSEACEpCABCQg&#13;&#10;gfIIaKyXpzMlloAEJCABCUhAAhKohIDGeiWKtpgSkIAEJCABCUhAAuUR0FgvT2dKLAEJSEACEpCA&#13;&#10;BCRQCQGN9UoUbTElIAEJSEACEpCABMojoLFens6UWAISkIAEJCABCUigEgIa65Uo2mJKQAISkIAE&#13;&#10;JCABCZRHQGO9PJ0psQQkIAEJSEACEpBAJQQ01itRtMWUgAQkIAEJSEACEiiPgMZ6eTpTYglIQAIS&#13;&#10;kIAEJCCBSghorFeiaIspAQlIQAISkIAEJFAegb8BTOGv7S4bjqkAAAAASUVORK5CYIJQSwMEFAAG&#13;&#10;AAgAAAAhAIZahYfhAAAACwEAAA8AAABkcnMvZG93bnJldi54bWxMj81qwzAQhO+FvoPYQm+NrLYp&#13;&#10;jWM5hPTnFApNCiW3jbWxTayVsRTbefsqvbSXgWWY2fmyxWgb0VPna8ca1CQBQVw4U3Op4Wv7dvcM&#13;&#10;wgdkg41j0nAmD4v8+irD1LiBP6nfhFLEEvYpaqhCaFMpfVGRRT9xLXH0Dq6zGOLZldJ0OMRy28j7&#13;&#10;JHmSFmuOHypsaVVRcdycrIb3AYflg3rt18fD6rzbTj++14q0vr0ZX+ZRlnMQgcbwl4ALQ9wPeRy2&#13;&#10;dyc2XjQaIk341YuXKDUFsdfwqGYKZJ7J/wz5DwAAAP//AwB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ECLQAUAAYACAAAACEAsYJntgoBAAATAgAAEwAAAAAAAAAAAAAAAAAAAAAAW0NvbnRlbnRf&#13;&#10;VHlwZXNdLnhtbFBLAQItABQABgAIAAAAIQA4/SH/1gAAAJQBAAALAAAAAAAAAAAAAAAAADsBAABf&#13;&#10;cmVscy8ucmVsc1BLAQItABQABgAIAAAAIQCtMdgcTQMAAJIKAAAOAAAAAAAAAAAAAAAAADoCAABk&#13;&#10;cnMvZTJvRG9jLnhtbFBLAQItAAoAAAAAAAAAIQDShrdgHNABABzQAQAUAAAAAAAAAAAAAAAAALMF&#13;&#10;AABkcnMvbWVkaWEvaW1hZ2UxLnBuZ1BLAQItAAoAAAAAAAAAIQC1hXNC+ugBAProAQAUAAAAAAAA&#13;&#10;AAAAAAAAAAHWAQBkcnMvbWVkaWEvaW1hZ2UyLnBuZ1BLAQItABQABgAIAAAAIQCGWoWH4QAAAAsB&#13;&#10;AAAPAAAAAAAAAAAAAAAAAC2/AwBkcnMvZG93bnJldi54bWxQSwECLQAUAAYACAAAACEALmzwAMUA&#13;&#10;AAClAQAAGQAAAAAAAAAAAAAAAAA7wAMAZHJzL19yZWxzL2Uyb0RvYy54bWwucmVsc1BLBQYAAAAA&#13;&#10;BwAHAL4BAAA3wQMAAAA=&#13;&#10;">
                <v:shape id="图片 1383041233" o:spid="_x0000_s1093" type="#_x0000_t75" style="position:absolute;width:50491;height:370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0kazgAAAOgAAAAPAAAAZHJzL2Rvd25yZXYueG1sRI/BagIx&#13;&#10;EIbvgu8QRvCmiUaKrEYplqIni1baHofNdHfbzWTZRF19+qZQ6GVg5uf/hm+57lwtLtSGyrOByViB&#13;&#10;IM69rbgwcHp9Hs1BhIhssfZMBm4UYL3q95aYWX/lA12OsRAJwiFDA2WMTSZlyEtyGMa+IU7Zp28d&#13;&#10;xrS2hbQtXhPc1XKq1IN0WHH6UGJDm5Ly7+PZGXjB82n70czClz3s9f1N3fB9tzFmOOieFmk8LkBE&#13;&#10;6uJ/4w+xs8lBz7WaTaZaw69YOoBc/QAAAP//AwBQSwECLQAUAAYACAAAACEA2+H2y+4AAACFAQAA&#13;&#10;EwAAAAAAAAAAAAAAAAAAAAAAW0NvbnRlbnRfVHlwZXNdLnhtbFBLAQItABQABgAIAAAAIQBa9Cxb&#13;&#10;vwAAABUBAAALAAAAAAAAAAAAAAAAAB8BAABfcmVscy8ucmVsc1BLAQItABQABgAIAAAAIQCHM0ka&#13;&#10;zgAAAOgAAAAPAAAAAAAAAAAAAAAAAAcCAABkcnMvZG93bnJldi54bWxQSwUGAAAAAAMAAwC3AAAA&#13;&#10;AgMAAAAA&#13;&#10;">
                  <v:imagedata r:id="rId355" o:title=""/>
                </v:shape>
                <v:shape id="文本框 6" o:spid="_x0000_s1094" type="#_x0000_t202" style="position:absolute;top:37022;width:48621;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yPNEzgAAAOgAAAAPAAAAZHJzL2Rvd25yZXYueG1sRI9Na8JA&#13;&#10;EIbvgv9hGaE33TW1qUZXEUXoqVL7Ab0N2TEJZmdDdjXx33cLhV4GZl7eZ3hWm97W4katrxxrmE4U&#13;&#10;COLcmYoLDR/vh/EchA/IBmvHpOFOHjbr4WCFmXEdv9HtFAoRIewz1FCG0GRS+rwki37iGuKYnV1r&#13;&#10;McS1LaRpsYtwW8tEqVRarDh+KLGhXUn55XS1Gj5fz99fM3Us9vap6VyvJNuF1Pph1O+XcWyXIAL1&#13;&#10;4b/xh3gx0eFZLdIkmaeP8CsWDyDXPwAAAP//AwBQSwECLQAUAAYACAAAACEA2+H2y+4AAACFAQAA&#13;&#10;EwAAAAAAAAAAAAAAAAAAAAAAW0NvbnRlbnRfVHlwZXNdLnhtbFBLAQItABQABgAIAAAAIQBa9Cxb&#13;&#10;vwAAABUBAAALAAAAAAAAAAAAAAAAAB8BAABfcmVscy8ucmVsc1BLAQItABQABgAIAAAAIQC3yPNE&#13;&#10;zgAAAOgAAAAPAAAAAAAAAAAAAAAAAAcCAABkcnMvZG93bnJldi54bWxQSwUGAAAAAAMAAwC3AAAA&#13;&#10;AgMAAAAA&#13;&#10;" filled="f" stroked="f">
                  <v:textbox>
                    <w:txbxContent>
                      <w:p w14:paraId="620DC112" w14:textId="77777777" w:rsidR="00D64F1A" w:rsidRPr="00D64F1A" w:rsidRDefault="00D64F1A" w:rsidP="00D64F1A">
                        <w:pPr>
                          <w:jc w:val="center"/>
                          <w:rPr>
                            <w:rFonts w:hAnsi="DengXian"/>
                            <w:color w:val="000000" w:themeColor="text1"/>
                            <w:kern w:val="24"/>
                            <w:sz w:val="20"/>
                            <w:szCs w:val="20"/>
                            <w14:ligatures w14:val="none"/>
                          </w:rPr>
                        </w:pPr>
                        <w:r w:rsidRPr="00D64F1A">
                          <w:rPr>
                            <w:rFonts w:hAnsi="DengXian" w:hint="eastAsia"/>
                            <w:color w:val="000000" w:themeColor="text1"/>
                            <w:kern w:val="24"/>
                            <w:sz w:val="20"/>
                            <w:szCs w:val="20"/>
                          </w:rPr>
                          <w:t>MIC</w:t>
                        </w:r>
                      </w:p>
                    </w:txbxContent>
                  </v:textbox>
                </v:shape>
                <v:shape id="图片 675069291" o:spid="_x0000_s1095" type="#_x0000_t75" style="position:absolute;left:54864;width:48712;height:370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WamzQAAAOcAAAAPAAAAZHJzL2Rvd25yZXYueG1sRI9BS8NA&#13;&#10;FITvgv9heYI3u9uA0aTdlqJU9CRJxfb4yD6TYPZt2F2b+O9dQfAyMAzzDbPeznYQZ/Khd6xhuVAg&#13;&#10;iBtnem41vB32N/cgQkQ2ODgmDd8UYLu5vFhjadzEFZ3r2IoE4VCihi7GsZQyNB1ZDAs3Eqfsw3mL&#13;&#10;MVnfSuNxSnA7yEypXFrsOS10ONJDR81n/WU1KH84jvsnuauK1+z9pT5NRlaT1tdX8+MqyW4FItIc&#13;&#10;/xt/iGejIb+7VXmRFUv4/ZU+gdz8AAAA//8DAFBLAQItABQABgAIAAAAIQDb4fbL7gAAAIUBAAAT&#13;&#10;AAAAAAAAAAAAAAAAAAAAAABbQ29udGVudF9UeXBlc10ueG1sUEsBAi0AFAAGAAgAAAAhAFr0LFu/&#13;&#10;AAAAFQEAAAsAAAAAAAAAAAAAAAAAHwEAAF9yZWxzLy5yZWxzUEsBAi0AFAAGAAgAAAAhAFEhZqbN&#13;&#10;AAAA5wAAAA8AAAAAAAAAAAAAAAAABwIAAGRycy9kb3ducmV2LnhtbFBLBQYAAAAAAwADALcAAAAB&#13;&#10;AwAAAAA=&#13;&#10;">
                  <v:imagedata r:id="rId356" o:title=""/>
                </v:shape>
                <v:shape id="文本框 11" o:spid="_x0000_s1096" type="#_x0000_t202" style="position:absolute;left:54909;top:37021;width:48622;height:5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kSLgzQAAAOgAAAAPAAAAZHJzL2Rvd25yZXYueG1sRI/BSsNA&#13;&#10;EIbvgu+wTMGb3W2w1qTdFrEInpS2tuBtyE6TYHY2ZNcmvr0jCF4GZn7+b/hWm9G36kJ9bAJbmE0N&#13;&#10;KOIyuIYrC++H59sHUDEhO2wDk4VvirBZX1+tsHBh4B1d9qlSAuFYoIU6pa7QOpY1eYzT0BFLdg69&#13;&#10;xyRrX2nX4yBw3+rMmHvtsWH5UGNHTzWVn/svb+H4ev443Zm3auvn3RBGo9nn2tqbybhdynhcgko0&#13;&#10;pv/GH+LFiUOezRe5wDP4FZMD6PUPAAAA//8DAFBLAQItABQABgAIAAAAIQDb4fbL7gAAAIUBAAAT&#13;&#10;AAAAAAAAAAAAAAAAAAAAAABbQ29udGVudF9UeXBlc10ueG1sUEsBAi0AFAAGAAgAAAAhAFr0LFu/&#13;&#10;AAAAFQEAAAsAAAAAAAAAAAAAAAAAHwEAAF9yZWxzLy5yZWxzUEsBAi0AFAAGAAgAAAAhAFGRIuDN&#13;&#10;AAAA6AAAAA8AAAAAAAAAAAAAAAAABwIAAGRycy9kb3ducmV2LnhtbFBLBQYAAAAAAwADALcAAAAB&#13;&#10;AwAAAAA=&#13;&#10;" filled="f" stroked="f">
                  <v:textbox>
                    <w:txbxContent>
                      <w:p w14:paraId="66228E3F" w14:textId="77777777" w:rsidR="00D64F1A" w:rsidRPr="00D64F1A" w:rsidRDefault="00D64F1A" w:rsidP="00D64F1A">
                        <w:pPr>
                          <w:jc w:val="center"/>
                          <w:rPr>
                            <w:rFonts w:hAnsi="DengXian"/>
                            <w:color w:val="000000" w:themeColor="text1"/>
                            <w:kern w:val="24"/>
                            <w:sz w:val="20"/>
                            <w:szCs w:val="20"/>
                            <w14:ligatures w14:val="none"/>
                          </w:rPr>
                        </w:pPr>
                        <w:r w:rsidRPr="00D64F1A">
                          <w:rPr>
                            <w:rFonts w:hAnsi="DengXian" w:hint="eastAsia"/>
                            <w:color w:val="000000" w:themeColor="text1"/>
                            <w:kern w:val="24"/>
                            <w:sz w:val="20"/>
                            <w:szCs w:val="20"/>
                          </w:rPr>
                          <w:t>spearman</w:t>
                        </w:r>
                      </w:p>
                    </w:txbxContent>
                  </v:textbox>
                </v:shape>
                <w10:anchorlock/>
              </v:group>
            </w:pict>
          </mc:Fallback>
        </mc:AlternateContent>
      </w:r>
    </w:p>
    <w:tbl>
      <w:tblPr>
        <w:tblStyle w:val="ae"/>
        <w:tblW w:w="0" w:type="auto"/>
        <w:tblLook w:val="04A0" w:firstRow="1" w:lastRow="0" w:firstColumn="1" w:lastColumn="0" w:noHBand="0" w:noVBand="1"/>
      </w:tblPr>
      <w:tblGrid>
        <w:gridCol w:w="5228"/>
        <w:gridCol w:w="5228"/>
      </w:tblGrid>
      <w:tr w:rsidR="00761D7F" w14:paraId="4B4F08E9" w14:textId="77777777">
        <w:tc>
          <w:tcPr>
            <w:tcW w:w="5228" w:type="dxa"/>
          </w:tcPr>
          <w:p w14:paraId="0AC4A612" w14:textId="77777777" w:rsidR="00761D7F" w:rsidRDefault="004A78E3" w:rsidP="00B16E62">
            <w:r w:rsidRPr="004A78E3">
              <w:drawing>
                <wp:inline distT="0" distB="0" distL="0" distR="0" wp14:anchorId="5FF9893C" wp14:editId="36F4DFC4">
                  <wp:extent cx="2871613" cy="2142084"/>
                  <wp:effectExtent l="0" t="0" r="0" b="4445"/>
                  <wp:docPr id="279643279" name="图片 4">
                    <a:extLst xmlns:a="http://schemas.openxmlformats.org/drawingml/2006/main">
                      <a:ext uri="{FF2B5EF4-FFF2-40B4-BE49-F238E27FC236}">
                        <a16:creationId xmlns:a16="http://schemas.microsoft.com/office/drawing/2014/main" id="{3773BB48-F2F3-4C18-BFF1-645A7F910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3773BB48-F2F3-4C18-BFF1-645A7F9106BD}"/>
                              </a:ext>
                            </a:extLst>
                          </pic:cNvPr>
                          <pic:cNvPicPr>
                            <a:picLocks noChangeAspect="1"/>
                          </pic:cNvPicPr>
                        </pic:nvPicPr>
                        <pic:blipFill>
                          <a:blip r:embed="rId357"/>
                          <a:stretch>
                            <a:fillRect/>
                          </a:stretch>
                        </pic:blipFill>
                        <pic:spPr>
                          <a:xfrm>
                            <a:off x="0" y="0"/>
                            <a:ext cx="2893770" cy="2158612"/>
                          </a:xfrm>
                          <a:prstGeom prst="rect">
                            <a:avLst/>
                          </a:prstGeom>
                        </pic:spPr>
                      </pic:pic>
                    </a:graphicData>
                  </a:graphic>
                </wp:inline>
              </w:drawing>
            </w:r>
          </w:p>
          <w:p w14:paraId="5A5F11B8" w14:textId="6AAF8080" w:rsidR="004A78E3" w:rsidRDefault="007A5928" w:rsidP="00B16E62">
            <w:pPr>
              <w:rPr>
                <w:rFonts w:hint="eastAsia"/>
              </w:rPr>
            </w:pPr>
            <w:proofErr w:type="spellStart"/>
            <w:r w:rsidRPr="007A5928">
              <w:t>pearson</w:t>
            </w:r>
            <w:proofErr w:type="spellEnd"/>
          </w:p>
        </w:tc>
        <w:tc>
          <w:tcPr>
            <w:tcW w:w="5228" w:type="dxa"/>
          </w:tcPr>
          <w:tbl>
            <w:tblPr>
              <w:tblW w:w="0" w:type="auto"/>
              <w:tblCellMar>
                <w:left w:w="0" w:type="dxa"/>
                <w:right w:w="0" w:type="dxa"/>
              </w:tblCellMar>
              <w:tblLook w:val="0600" w:firstRow="0" w:lastRow="0" w:firstColumn="0" w:lastColumn="0" w:noHBand="1" w:noVBand="1"/>
            </w:tblPr>
            <w:tblGrid>
              <w:gridCol w:w="987"/>
              <w:gridCol w:w="652"/>
              <w:gridCol w:w="785"/>
              <w:gridCol w:w="954"/>
            </w:tblGrid>
            <w:tr w:rsidR="007A5928" w:rsidRPr="007A5928" w14:paraId="1765FC4E" w14:textId="77777777" w:rsidTr="007A592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5C00739" w14:textId="77777777" w:rsidR="007A5928" w:rsidRPr="007A5928" w:rsidRDefault="007A5928" w:rsidP="007A5928">
                  <w:pPr>
                    <w:spacing w:after="0" w:line="240" w:lineRule="auto"/>
                  </w:pP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2E1D8FE" w14:textId="77777777" w:rsidR="007A5928" w:rsidRPr="007A5928" w:rsidRDefault="007A5928" w:rsidP="007A5928">
                  <w:pPr>
                    <w:spacing w:after="0" w:line="240" w:lineRule="auto"/>
                  </w:pPr>
                  <w:r w:rsidRPr="007A5928">
                    <w:t>mic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D4E6675" w14:textId="77777777" w:rsidR="007A5928" w:rsidRPr="007A5928" w:rsidRDefault="007A5928" w:rsidP="007A5928">
                  <w:pPr>
                    <w:spacing w:after="0" w:line="240" w:lineRule="auto"/>
                  </w:pPr>
                  <w:proofErr w:type="spellStart"/>
                  <w:r w:rsidRPr="007A5928">
                    <w:t>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3BD7CB6" w14:textId="77777777" w:rsidR="007A5928" w:rsidRPr="007A5928" w:rsidRDefault="007A5928" w:rsidP="007A5928">
                  <w:pPr>
                    <w:spacing w:after="0" w:line="240" w:lineRule="auto"/>
                  </w:pPr>
                  <w:r w:rsidRPr="007A5928">
                    <w:t>spearman</w:t>
                  </w:r>
                </w:p>
              </w:tc>
            </w:tr>
            <w:tr w:rsidR="007A5928" w:rsidRPr="007A5928" w14:paraId="46B25A53" w14:textId="77777777" w:rsidTr="007A592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E8CF9ED" w14:textId="77777777" w:rsidR="007A5928" w:rsidRPr="007A5928" w:rsidRDefault="007A5928" w:rsidP="007A5928">
                  <w:pPr>
                    <w:spacing w:after="0" w:line="240" w:lineRule="auto"/>
                  </w:pPr>
                  <w:r w:rsidRPr="007A5928">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15CDEC7" w14:textId="77777777" w:rsidR="007A5928" w:rsidRPr="007A5928" w:rsidRDefault="007A5928" w:rsidP="007A5928">
                  <w:pPr>
                    <w:spacing w:after="0" w:line="240" w:lineRule="auto"/>
                  </w:pPr>
                  <w:r w:rsidRPr="007A5928">
                    <w:t>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2DB3E6E" w14:textId="77777777" w:rsidR="007A5928" w:rsidRPr="007A5928" w:rsidRDefault="007A5928" w:rsidP="007A5928">
                  <w:pPr>
                    <w:spacing w:after="0" w:line="240" w:lineRule="auto"/>
                  </w:pPr>
                  <w:r w:rsidRPr="007A5928">
                    <w:t>0.9613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FF6B609" w14:textId="77777777" w:rsidR="007A5928" w:rsidRPr="007A5928" w:rsidRDefault="007A5928" w:rsidP="007A5928">
                  <w:pPr>
                    <w:spacing w:after="0" w:line="240" w:lineRule="auto"/>
                  </w:pPr>
                  <w:r w:rsidRPr="007A5928">
                    <w:t>0.9559</w:t>
                  </w:r>
                </w:p>
              </w:tc>
            </w:tr>
            <w:tr w:rsidR="007A5928" w:rsidRPr="007A5928" w14:paraId="4A2BC16B" w14:textId="77777777" w:rsidTr="007A592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34000F0" w14:textId="77777777" w:rsidR="007A5928" w:rsidRPr="007A5928" w:rsidRDefault="007A5928" w:rsidP="007A5928">
                  <w:pPr>
                    <w:spacing w:after="0" w:line="240" w:lineRule="auto"/>
                  </w:pPr>
                  <w:proofErr w:type="spellStart"/>
                  <w:r w:rsidRPr="007A5928">
                    <w:t>mean_test</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970C86A" w14:textId="77777777" w:rsidR="007A5928" w:rsidRPr="007A5928" w:rsidRDefault="007A5928" w:rsidP="007A5928">
                  <w:pPr>
                    <w:spacing w:after="0" w:line="240" w:lineRule="auto"/>
                  </w:pPr>
                  <w:r w:rsidRPr="007A5928">
                    <w:t>0.4199</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6C53A16" w14:textId="77777777" w:rsidR="007A5928" w:rsidRPr="007A5928" w:rsidRDefault="007A5928" w:rsidP="007A5928">
                  <w:pPr>
                    <w:spacing w:after="0" w:line="240" w:lineRule="auto"/>
                  </w:pPr>
                  <w:r w:rsidRPr="007A5928">
                    <w:t>0.4597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75244F2" w14:textId="77777777" w:rsidR="007A5928" w:rsidRPr="007A5928" w:rsidRDefault="007A5928" w:rsidP="007A5928">
                  <w:pPr>
                    <w:spacing w:after="0" w:line="240" w:lineRule="auto"/>
                  </w:pPr>
                  <w:r w:rsidRPr="007A5928">
                    <w:t>0.511</w:t>
                  </w:r>
                </w:p>
              </w:tc>
            </w:tr>
          </w:tbl>
          <w:p w14:paraId="0C3794AB" w14:textId="77777777" w:rsidR="00761D7F" w:rsidRDefault="00761D7F" w:rsidP="00B16E62">
            <w:pPr>
              <w:rPr>
                <w:rFonts w:hint="eastAsia"/>
              </w:rPr>
            </w:pPr>
          </w:p>
        </w:tc>
      </w:tr>
    </w:tbl>
    <w:p w14:paraId="2F02F909" w14:textId="4FA74AA6" w:rsidR="00761D7F" w:rsidRDefault="00976B2F" w:rsidP="00B16E62">
      <w:pPr>
        <w:rPr>
          <w:b/>
          <w:bCs/>
        </w:rPr>
      </w:pPr>
      <w:r w:rsidRPr="00976B2F">
        <w:rPr>
          <w:rFonts w:hint="eastAsia"/>
          <w:b/>
          <w:bCs/>
        </w:rPr>
        <w:t>分子定量</w:t>
      </w:r>
      <w:r>
        <w:rPr>
          <w:rFonts w:hint="eastAsia"/>
          <w:b/>
          <w:bCs/>
        </w:rPr>
        <w:t>：</w:t>
      </w:r>
    </w:p>
    <w:tbl>
      <w:tblPr>
        <w:tblStyle w:val="ae"/>
        <w:tblW w:w="0" w:type="auto"/>
        <w:tblLook w:val="04A0" w:firstRow="1" w:lastRow="0" w:firstColumn="1" w:lastColumn="0" w:noHBand="0" w:noVBand="1"/>
      </w:tblPr>
      <w:tblGrid>
        <w:gridCol w:w="5228"/>
        <w:gridCol w:w="5228"/>
      </w:tblGrid>
      <w:tr w:rsidR="00000AAB" w14:paraId="5FE4FCAB" w14:textId="77777777">
        <w:tc>
          <w:tcPr>
            <w:tcW w:w="5228" w:type="dxa"/>
          </w:tcPr>
          <w:p w14:paraId="0EF5F891" w14:textId="77777777" w:rsidR="00000AAB" w:rsidRDefault="00000AAB" w:rsidP="00B16E62">
            <w:r w:rsidRPr="00000AAB">
              <w:lastRenderedPageBreak/>
              <w:drawing>
                <wp:inline distT="0" distB="0" distL="0" distR="0" wp14:anchorId="473C8788" wp14:editId="7DB2EF89">
                  <wp:extent cx="2832735" cy="2157063"/>
                  <wp:effectExtent l="0" t="0" r="0" b="2540"/>
                  <wp:docPr id="1800895061" name="图片 5">
                    <a:extLst xmlns:a="http://schemas.openxmlformats.org/drawingml/2006/main">
                      <a:ext uri="{FF2B5EF4-FFF2-40B4-BE49-F238E27FC236}">
                        <a16:creationId xmlns:a16="http://schemas.microsoft.com/office/drawing/2014/main" id="{EABD59F3-4A24-43F6-BB38-95F88460A7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ABD59F3-4A24-43F6-BB38-95F88460A75F}"/>
                              </a:ext>
                            </a:extLst>
                          </pic:cNvPr>
                          <pic:cNvPicPr>
                            <a:picLocks noChangeAspect="1"/>
                          </pic:cNvPicPr>
                        </pic:nvPicPr>
                        <pic:blipFill>
                          <a:blip r:embed="rId358"/>
                          <a:stretch>
                            <a:fillRect/>
                          </a:stretch>
                        </pic:blipFill>
                        <pic:spPr>
                          <a:xfrm>
                            <a:off x="0" y="0"/>
                            <a:ext cx="2857473" cy="2175900"/>
                          </a:xfrm>
                          <a:prstGeom prst="rect">
                            <a:avLst/>
                          </a:prstGeom>
                        </pic:spPr>
                      </pic:pic>
                    </a:graphicData>
                  </a:graphic>
                </wp:inline>
              </w:drawing>
            </w:r>
          </w:p>
          <w:p w14:paraId="76A91C5E" w14:textId="7D666985" w:rsidR="00000AAB" w:rsidRDefault="00000AAB" w:rsidP="00B16E62">
            <w:pPr>
              <w:rPr>
                <w:rFonts w:hint="eastAsia"/>
              </w:rPr>
            </w:pPr>
            <w:r>
              <w:rPr>
                <w:rFonts w:hint="eastAsia"/>
              </w:rPr>
              <w:t>分子定量</w:t>
            </w:r>
          </w:p>
        </w:tc>
        <w:tc>
          <w:tcPr>
            <w:tcW w:w="5228" w:type="dxa"/>
          </w:tcPr>
          <w:tbl>
            <w:tblPr>
              <w:tblW w:w="0" w:type="auto"/>
              <w:tblCellMar>
                <w:left w:w="0" w:type="dxa"/>
                <w:right w:w="0" w:type="dxa"/>
              </w:tblCellMar>
              <w:tblLook w:val="0600" w:firstRow="0" w:lastRow="0" w:firstColumn="0" w:lastColumn="0" w:noHBand="1" w:noVBand="1"/>
            </w:tblPr>
            <w:tblGrid>
              <w:gridCol w:w="987"/>
              <w:gridCol w:w="652"/>
            </w:tblGrid>
            <w:tr w:rsidR="00C17D62" w:rsidRPr="00C17D62" w14:paraId="589E67BB" w14:textId="77777777" w:rsidTr="00C17D62">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ECA9A80" w14:textId="77777777" w:rsidR="00C17D62" w:rsidRPr="00C17D62" w:rsidRDefault="00C17D62" w:rsidP="00C17D62">
                  <w:pPr>
                    <w:spacing w:after="0" w:line="240" w:lineRule="auto"/>
                  </w:pPr>
                  <w:r w:rsidRPr="00C17D62">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D95D878" w14:textId="77777777" w:rsidR="00C17D62" w:rsidRPr="00C17D62" w:rsidRDefault="00C17D62" w:rsidP="00C17D62">
                  <w:pPr>
                    <w:spacing w:after="0" w:line="240" w:lineRule="auto"/>
                  </w:pPr>
                  <w:r w:rsidRPr="00C17D62">
                    <w:t>0.8417</w:t>
                  </w:r>
                </w:p>
              </w:tc>
            </w:tr>
            <w:tr w:rsidR="00C17D62" w:rsidRPr="00C17D62" w14:paraId="49E26DF0" w14:textId="77777777" w:rsidTr="00C17D62">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FFE5F9A" w14:textId="77777777" w:rsidR="00C17D62" w:rsidRPr="00C17D62" w:rsidRDefault="00C17D62" w:rsidP="00C17D62">
                  <w:pPr>
                    <w:spacing w:after="0" w:line="240" w:lineRule="auto"/>
                  </w:pPr>
                  <w:proofErr w:type="spellStart"/>
                  <w:r w:rsidRPr="00C17D62">
                    <w:t>mean_test</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CA67BA6" w14:textId="77777777" w:rsidR="00C17D62" w:rsidRPr="00C17D62" w:rsidRDefault="00C17D62" w:rsidP="00C17D62">
                  <w:pPr>
                    <w:spacing w:after="0" w:line="240" w:lineRule="auto"/>
                  </w:pPr>
                  <w:r w:rsidRPr="00C17D62">
                    <w:t>0.5901</w:t>
                  </w:r>
                </w:p>
              </w:tc>
            </w:tr>
          </w:tbl>
          <w:p w14:paraId="50B23696" w14:textId="77777777" w:rsidR="00000AAB" w:rsidRDefault="00000AAB" w:rsidP="00B16E62">
            <w:pPr>
              <w:rPr>
                <w:rFonts w:hint="eastAsia"/>
              </w:rPr>
            </w:pPr>
          </w:p>
        </w:tc>
      </w:tr>
    </w:tbl>
    <w:p w14:paraId="57400FB4" w14:textId="318D53A8" w:rsidR="00976B2F" w:rsidRDefault="003018C2" w:rsidP="00B16E62">
      <w:pPr>
        <w:rPr>
          <w:b/>
          <w:bCs/>
        </w:rPr>
      </w:pPr>
      <w:r w:rsidRPr="003018C2">
        <w:rPr>
          <w:rFonts w:hint="eastAsia"/>
          <w:b/>
          <w:bCs/>
        </w:rPr>
        <w:t>分子与</w:t>
      </w:r>
      <w:r w:rsidRPr="003018C2">
        <w:rPr>
          <w:b/>
          <w:bCs/>
        </w:rPr>
        <w:t>[1:9]</w:t>
      </w:r>
      <w:r w:rsidRPr="003018C2">
        <w:rPr>
          <w:rFonts w:hint="eastAsia"/>
          <w:b/>
          <w:bCs/>
        </w:rPr>
        <w:t>相关性</w:t>
      </w:r>
      <w:r>
        <w:rPr>
          <w:rFonts w:hint="eastAsia"/>
          <w:b/>
          <w:bCs/>
        </w:rPr>
        <w:t>：</w:t>
      </w:r>
    </w:p>
    <w:tbl>
      <w:tblPr>
        <w:tblStyle w:val="ae"/>
        <w:tblW w:w="0" w:type="auto"/>
        <w:tblLook w:val="04A0" w:firstRow="1" w:lastRow="0" w:firstColumn="1" w:lastColumn="0" w:noHBand="0" w:noVBand="1"/>
      </w:tblPr>
      <w:tblGrid>
        <w:gridCol w:w="5228"/>
        <w:gridCol w:w="5228"/>
      </w:tblGrid>
      <w:tr w:rsidR="00F861BC" w14:paraId="7C383716" w14:textId="77777777">
        <w:tc>
          <w:tcPr>
            <w:tcW w:w="5228" w:type="dxa"/>
          </w:tcPr>
          <w:p w14:paraId="6470477F" w14:textId="77777777" w:rsidR="00F861BC" w:rsidRDefault="00F861BC" w:rsidP="00B16E62">
            <w:r w:rsidRPr="00F861BC">
              <w:drawing>
                <wp:inline distT="0" distB="0" distL="0" distR="0" wp14:anchorId="4D166590" wp14:editId="457DBAE2">
                  <wp:extent cx="3054592" cy="2320860"/>
                  <wp:effectExtent l="0" t="0" r="0" b="3810"/>
                  <wp:docPr id="954521834" name="图片 13">
                    <a:extLst xmlns:a="http://schemas.openxmlformats.org/drawingml/2006/main">
                      <a:ext uri="{FF2B5EF4-FFF2-40B4-BE49-F238E27FC236}">
                        <a16:creationId xmlns:a16="http://schemas.microsoft.com/office/drawing/2014/main" id="{EEBF446E-2D38-467D-8973-A936A4296C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EEBF446E-2D38-467D-8973-A936A4296C4C}"/>
                              </a:ext>
                            </a:extLst>
                          </pic:cNvPr>
                          <pic:cNvPicPr>
                            <a:picLocks noChangeAspect="1"/>
                          </pic:cNvPicPr>
                        </pic:nvPicPr>
                        <pic:blipFill>
                          <a:blip r:embed="rId359"/>
                          <a:stretch>
                            <a:fillRect/>
                          </a:stretch>
                        </pic:blipFill>
                        <pic:spPr>
                          <a:xfrm>
                            <a:off x="0" y="0"/>
                            <a:ext cx="3100688" cy="2355884"/>
                          </a:xfrm>
                          <a:prstGeom prst="rect">
                            <a:avLst/>
                          </a:prstGeom>
                        </pic:spPr>
                      </pic:pic>
                    </a:graphicData>
                  </a:graphic>
                </wp:inline>
              </w:drawing>
            </w:r>
          </w:p>
          <w:p w14:paraId="1C38D148" w14:textId="7CE0DDDE" w:rsidR="00F861BC" w:rsidRDefault="00B61E8C" w:rsidP="00B16E62">
            <w:pPr>
              <w:rPr>
                <w:rFonts w:hint="eastAsia"/>
              </w:rPr>
            </w:pPr>
            <w:r w:rsidRPr="00B61E8C">
              <w:t>MIC</w:t>
            </w:r>
          </w:p>
        </w:tc>
        <w:tc>
          <w:tcPr>
            <w:tcW w:w="5228" w:type="dxa"/>
          </w:tcPr>
          <w:p w14:paraId="4B77599E" w14:textId="77777777" w:rsidR="00F861BC" w:rsidRDefault="00F861BC" w:rsidP="00B16E62">
            <w:r w:rsidRPr="00F861BC">
              <w:drawing>
                <wp:inline distT="0" distB="0" distL="0" distR="0" wp14:anchorId="14F75639" wp14:editId="56AE5969">
                  <wp:extent cx="3171659" cy="2375535"/>
                  <wp:effectExtent l="0" t="0" r="3810" b="0"/>
                  <wp:docPr id="1247272330" name="图片 7">
                    <a:extLst xmlns:a="http://schemas.openxmlformats.org/drawingml/2006/main">
                      <a:ext uri="{FF2B5EF4-FFF2-40B4-BE49-F238E27FC236}">
                        <a16:creationId xmlns:a16="http://schemas.microsoft.com/office/drawing/2014/main" id="{4739E6CB-4710-4C4E-97DA-7EBC96E7FF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4739E6CB-4710-4C4E-97DA-7EBC96E7FF7A}"/>
                              </a:ext>
                            </a:extLst>
                          </pic:cNvPr>
                          <pic:cNvPicPr>
                            <a:picLocks noChangeAspect="1"/>
                          </pic:cNvPicPr>
                        </pic:nvPicPr>
                        <pic:blipFill>
                          <a:blip r:embed="rId360"/>
                          <a:stretch>
                            <a:fillRect/>
                          </a:stretch>
                        </pic:blipFill>
                        <pic:spPr>
                          <a:xfrm>
                            <a:off x="0" y="0"/>
                            <a:ext cx="3185438" cy="2385855"/>
                          </a:xfrm>
                          <a:prstGeom prst="rect">
                            <a:avLst/>
                          </a:prstGeom>
                        </pic:spPr>
                      </pic:pic>
                    </a:graphicData>
                  </a:graphic>
                </wp:inline>
              </w:drawing>
            </w:r>
          </w:p>
          <w:p w14:paraId="4AC17F29" w14:textId="046BD12C" w:rsidR="00B61E8C" w:rsidRDefault="00B61E8C" w:rsidP="00B16E62">
            <w:pPr>
              <w:rPr>
                <w:rFonts w:hint="eastAsia"/>
              </w:rPr>
            </w:pPr>
            <w:r w:rsidRPr="00B61E8C">
              <w:t>spearman</w:t>
            </w:r>
          </w:p>
        </w:tc>
      </w:tr>
      <w:tr w:rsidR="00A073F2" w14:paraId="2C540B98" w14:textId="77777777">
        <w:tc>
          <w:tcPr>
            <w:tcW w:w="5228" w:type="dxa"/>
          </w:tcPr>
          <w:p w14:paraId="38798256" w14:textId="77777777" w:rsidR="00A073F2" w:rsidRDefault="00A073F2" w:rsidP="00B16E62">
            <w:r w:rsidRPr="00A073F2">
              <w:drawing>
                <wp:inline distT="0" distB="0" distL="0" distR="0" wp14:anchorId="5007F0DD" wp14:editId="09D9ACCE">
                  <wp:extent cx="2973876" cy="2216066"/>
                  <wp:effectExtent l="0" t="0" r="0" b="0"/>
                  <wp:docPr id="2054500925" name="图片 13">
                    <a:extLst xmlns:a="http://schemas.openxmlformats.org/drawingml/2006/main">
                      <a:ext uri="{FF2B5EF4-FFF2-40B4-BE49-F238E27FC236}">
                        <a16:creationId xmlns:a16="http://schemas.microsoft.com/office/drawing/2014/main" id="{AC7BF79E-5BD4-4254-B072-95A3443145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a:extLst>
                              <a:ext uri="{FF2B5EF4-FFF2-40B4-BE49-F238E27FC236}">
                                <a16:creationId xmlns:a16="http://schemas.microsoft.com/office/drawing/2014/main" id="{AC7BF79E-5BD4-4254-B072-95A344314541}"/>
                              </a:ext>
                            </a:extLst>
                          </pic:cNvPr>
                          <pic:cNvPicPr>
                            <a:picLocks noChangeAspect="1"/>
                          </pic:cNvPicPr>
                        </pic:nvPicPr>
                        <pic:blipFill>
                          <a:blip r:embed="rId361"/>
                          <a:stretch>
                            <a:fillRect/>
                          </a:stretch>
                        </pic:blipFill>
                        <pic:spPr>
                          <a:xfrm>
                            <a:off x="0" y="0"/>
                            <a:ext cx="2988767" cy="2227163"/>
                          </a:xfrm>
                          <a:prstGeom prst="rect">
                            <a:avLst/>
                          </a:prstGeom>
                        </pic:spPr>
                      </pic:pic>
                    </a:graphicData>
                  </a:graphic>
                </wp:inline>
              </w:drawing>
            </w:r>
          </w:p>
          <w:p w14:paraId="46D2467B" w14:textId="3F3775AF" w:rsidR="00A073F2" w:rsidRPr="00F861BC" w:rsidRDefault="00E94B44" w:rsidP="00B16E62">
            <w:pPr>
              <w:rPr>
                <w:rFonts w:hint="eastAsia"/>
              </w:rPr>
            </w:pPr>
            <w:proofErr w:type="spellStart"/>
            <w:r w:rsidRPr="00E94B44">
              <w:t>pearson</w:t>
            </w:r>
            <w:proofErr w:type="spellEnd"/>
          </w:p>
        </w:tc>
        <w:tc>
          <w:tcPr>
            <w:tcW w:w="5228" w:type="dxa"/>
          </w:tcPr>
          <w:tbl>
            <w:tblPr>
              <w:tblW w:w="0" w:type="auto"/>
              <w:tblCellMar>
                <w:left w:w="0" w:type="dxa"/>
                <w:right w:w="0" w:type="dxa"/>
              </w:tblCellMar>
              <w:tblLook w:val="0600" w:firstRow="0" w:lastRow="0" w:firstColumn="0" w:lastColumn="0" w:noHBand="1" w:noVBand="1"/>
            </w:tblPr>
            <w:tblGrid>
              <w:gridCol w:w="987"/>
              <w:gridCol w:w="652"/>
              <w:gridCol w:w="785"/>
              <w:gridCol w:w="954"/>
            </w:tblGrid>
            <w:tr w:rsidR="00E94B44" w:rsidRPr="00E94B44" w14:paraId="19215F61" w14:textId="77777777" w:rsidTr="00E94B4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2087F7C" w14:textId="77777777" w:rsidR="00E94B44" w:rsidRPr="00E94B44" w:rsidRDefault="00E94B44" w:rsidP="00E94B44">
                  <w:pPr>
                    <w:spacing w:after="0" w:line="240" w:lineRule="auto"/>
                  </w:pP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B0FB63A" w14:textId="77777777" w:rsidR="00E94B44" w:rsidRPr="00E94B44" w:rsidRDefault="00E94B44" w:rsidP="00E94B44">
                  <w:pPr>
                    <w:spacing w:after="0" w:line="240" w:lineRule="auto"/>
                  </w:pPr>
                  <w:r w:rsidRPr="00E94B44">
                    <w:t>mic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4CEA46A" w14:textId="77777777" w:rsidR="00E94B44" w:rsidRPr="00E94B44" w:rsidRDefault="00E94B44" w:rsidP="00E94B44">
                  <w:pPr>
                    <w:spacing w:after="0" w:line="240" w:lineRule="auto"/>
                  </w:pPr>
                  <w:proofErr w:type="spellStart"/>
                  <w:r w:rsidRPr="00E94B44">
                    <w:t>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6864C13" w14:textId="77777777" w:rsidR="00E94B44" w:rsidRPr="00E94B44" w:rsidRDefault="00E94B44" w:rsidP="00E94B44">
                  <w:pPr>
                    <w:spacing w:after="0" w:line="240" w:lineRule="auto"/>
                  </w:pPr>
                  <w:r w:rsidRPr="00E94B44">
                    <w:t>spearman</w:t>
                  </w:r>
                </w:p>
              </w:tc>
            </w:tr>
            <w:tr w:rsidR="00E94B44" w:rsidRPr="00E94B44" w14:paraId="29783F81" w14:textId="77777777" w:rsidTr="00E94B4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054C410" w14:textId="77777777" w:rsidR="00E94B44" w:rsidRPr="00E94B44" w:rsidRDefault="00E94B44" w:rsidP="00E94B44">
                  <w:pPr>
                    <w:spacing w:after="0" w:line="240" w:lineRule="auto"/>
                  </w:pPr>
                  <w:r w:rsidRPr="00E94B44">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EF259A7" w14:textId="77777777" w:rsidR="00E94B44" w:rsidRPr="00E94B44" w:rsidRDefault="00E94B44" w:rsidP="00E94B44">
                  <w:pPr>
                    <w:spacing w:after="0" w:line="240" w:lineRule="auto"/>
                  </w:pPr>
                  <w:r w:rsidRPr="00E94B44">
                    <w:t>0.6628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2662C37" w14:textId="77777777" w:rsidR="00E94B44" w:rsidRPr="00E94B44" w:rsidRDefault="00E94B44" w:rsidP="00E94B44">
                  <w:pPr>
                    <w:spacing w:after="0" w:line="240" w:lineRule="auto"/>
                  </w:pPr>
                  <w:r w:rsidRPr="00E94B44">
                    <w:t>0.6252</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4BB1DEF" w14:textId="77777777" w:rsidR="00E94B44" w:rsidRPr="00E94B44" w:rsidRDefault="00E94B44" w:rsidP="00E94B44">
                  <w:pPr>
                    <w:spacing w:after="0" w:line="240" w:lineRule="auto"/>
                  </w:pPr>
                  <w:r w:rsidRPr="00E94B44">
                    <w:t>0.583</w:t>
                  </w:r>
                </w:p>
              </w:tc>
            </w:tr>
            <w:tr w:rsidR="00E94B44" w:rsidRPr="00E94B44" w14:paraId="7E3DEC9A" w14:textId="77777777" w:rsidTr="00E94B4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528FE00" w14:textId="77777777" w:rsidR="00E94B44" w:rsidRPr="00E94B44" w:rsidRDefault="00E94B44" w:rsidP="00E94B44">
                  <w:pPr>
                    <w:spacing w:after="0" w:line="240" w:lineRule="auto"/>
                  </w:pPr>
                  <w:proofErr w:type="spellStart"/>
                  <w:r w:rsidRPr="00E94B44">
                    <w:t>mean_test</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0A4FA14" w14:textId="77777777" w:rsidR="00E94B44" w:rsidRPr="00E94B44" w:rsidRDefault="00E94B44" w:rsidP="00E94B44">
                  <w:pPr>
                    <w:spacing w:after="0" w:line="240" w:lineRule="auto"/>
                  </w:pPr>
                  <w:r w:rsidRPr="00E94B44">
                    <w:t>0.5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41A8DF6" w14:textId="77777777" w:rsidR="00E94B44" w:rsidRPr="00E94B44" w:rsidRDefault="00E94B44" w:rsidP="00E94B44">
                  <w:pPr>
                    <w:spacing w:after="0" w:line="240" w:lineRule="auto"/>
                  </w:pPr>
                  <w:r w:rsidRPr="00E94B44">
                    <w:t>0.4928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9C4CECA" w14:textId="77777777" w:rsidR="00E94B44" w:rsidRPr="00E94B44" w:rsidRDefault="00E94B44" w:rsidP="00E94B44">
                  <w:pPr>
                    <w:spacing w:after="0" w:line="240" w:lineRule="auto"/>
                  </w:pPr>
                  <w:r w:rsidRPr="00E94B44">
                    <w:t>0.5125</w:t>
                  </w:r>
                </w:p>
              </w:tc>
            </w:tr>
          </w:tbl>
          <w:p w14:paraId="0BE6B255" w14:textId="77777777" w:rsidR="00A073F2" w:rsidRPr="00F861BC" w:rsidRDefault="00A073F2" w:rsidP="00B16E62"/>
        </w:tc>
      </w:tr>
    </w:tbl>
    <w:p w14:paraId="4792BC05" w14:textId="4C03E52E" w:rsidR="003018C2" w:rsidRDefault="00296986" w:rsidP="00B16E62">
      <w:pPr>
        <w:rPr>
          <w:b/>
          <w:bCs/>
        </w:rPr>
      </w:pPr>
      <w:r w:rsidRPr="00296986">
        <w:rPr>
          <w:rFonts w:hint="eastAsia"/>
          <w:b/>
          <w:bCs/>
        </w:rPr>
        <w:t>遗传算法结果</w:t>
      </w:r>
      <w:r>
        <w:rPr>
          <w:rFonts w:hint="eastAsia"/>
          <w:b/>
          <w:bCs/>
        </w:rPr>
        <w:t>：</w:t>
      </w:r>
    </w:p>
    <w:p w14:paraId="7700DE21" w14:textId="77777777" w:rsidR="00296986" w:rsidRPr="00296986" w:rsidRDefault="00296986" w:rsidP="00296986">
      <w:pPr>
        <w:numPr>
          <w:ilvl w:val="0"/>
          <w:numId w:val="168"/>
        </w:numPr>
      </w:pPr>
      <w:r w:rsidRPr="00296986">
        <w:rPr>
          <w:rFonts w:hint="eastAsia"/>
        </w:rPr>
        <w:t>分子</w:t>
      </w:r>
      <w:r w:rsidRPr="00296986">
        <w:t>-</w:t>
      </w:r>
      <w:r w:rsidRPr="00296986">
        <w:rPr>
          <w:rFonts w:hint="eastAsia"/>
        </w:rPr>
        <w:t>分子相关性</w:t>
      </w:r>
    </w:p>
    <w:p w14:paraId="77569604" w14:textId="77777777" w:rsidR="00296986" w:rsidRPr="00296986" w:rsidRDefault="00296986" w:rsidP="00296986">
      <w:pPr>
        <w:numPr>
          <w:ilvl w:val="1"/>
          <w:numId w:val="168"/>
        </w:numPr>
      </w:pPr>
      <w:r w:rsidRPr="00296986">
        <w:rPr>
          <w:rFonts w:hint="eastAsia"/>
        </w:rPr>
        <w:t>训练集性能好，但与测试集差异很大</w:t>
      </w:r>
    </w:p>
    <w:p w14:paraId="4FC60539" w14:textId="77777777" w:rsidR="00296986" w:rsidRPr="00296986" w:rsidRDefault="00296986" w:rsidP="00296986">
      <w:pPr>
        <w:numPr>
          <w:ilvl w:val="0"/>
          <w:numId w:val="168"/>
        </w:numPr>
      </w:pPr>
      <w:r w:rsidRPr="00296986">
        <w:rPr>
          <w:rFonts w:hint="eastAsia"/>
        </w:rPr>
        <w:t>分子与</w:t>
      </w:r>
      <w:r w:rsidRPr="00296986">
        <w:t>[1:9]</w:t>
      </w:r>
      <w:r w:rsidRPr="00296986">
        <w:rPr>
          <w:rFonts w:hint="eastAsia"/>
        </w:rPr>
        <w:t>相关性</w:t>
      </w:r>
    </w:p>
    <w:p w14:paraId="7AC33997" w14:textId="77777777" w:rsidR="00296986" w:rsidRPr="00296986" w:rsidRDefault="00296986" w:rsidP="00296986">
      <w:pPr>
        <w:numPr>
          <w:ilvl w:val="1"/>
          <w:numId w:val="168"/>
        </w:numPr>
      </w:pPr>
      <w:r w:rsidRPr="00296986">
        <w:rPr>
          <w:rFonts w:hint="eastAsia"/>
        </w:rPr>
        <w:t>训练集与测试集差异较小</w:t>
      </w:r>
      <w:r w:rsidRPr="00296986">
        <w:t xml:space="preserve">, </w:t>
      </w:r>
      <w:r w:rsidRPr="00296986">
        <w:rPr>
          <w:rFonts w:hint="eastAsia"/>
        </w:rPr>
        <w:t>但都不好</w:t>
      </w:r>
    </w:p>
    <w:p w14:paraId="2E85468D" w14:textId="77777777" w:rsidR="00296986" w:rsidRPr="00296986" w:rsidRDefault="00296986" w:rsidP="00296986">
      <w:pPr>
        <w:numPr>
          <w:ilvl w:val="0"/>
          <w:numId w:val="168"/>
        </w:numPr>
      </w:pPr>
      <w:r w:rsidRPr="00296986">
        <w:rPr>
          <w:rFonts w:hint="eastAsia"/>
        </w:rPr>
        <w:t>分子定量</w:t>
      </w:r>
    </w:p>
    <w:p w14:paraId="49F049E4" w14:textId="77777777" w:rsidR="00296986" w:rsidRPr="00296986" w:rsidRDefault="00296986" w:rsidP="00296986">
      <w:pPr>
        <w:numPr>
          <w:ilvl w:val="1"/>
          <w:numId w:val="168"/>
        </w:numPr>
      </w:pPr>
      <w:r w:rsidRPr="00296986">
        <w:rPr>
          <w:rFonts w:hint="eastAsia"/>
        </w:rPr>
        <w:lastRenderedPageBreak/>
        <w:t>训练集效果介于前两者之间</w:t>
      </w:r>
      <w:r w:rsidRPr="00296986">
        <w:t xml:space="preserve">, </w:t>
      </w:r>
      <w:r w:rsidRPr="00296986">
        <w:rPr>
          <w:rFonts w:hint="eastAsia"/>
        </w:rPr>
        <w:t>测试集效果最好</w:t>
      </w:r>
    </w:p>
    <w:p w14:paraId="4B709113" w14:textId="2BA1F9DA" w:rsidR="00296986" w:rsidRPr="00296986" w:rsidRDefault="00296986" w:rsidP="00B16E62">
      <w:pPr>
        <w:numPr>
          <w:ilvl w:val="1"/>
          <w:numId w:val="168"/>
        </w:numPr>
        <w:rPr>
          <w:rFonts w:hint="eastAsia"/>
        </w:rPr>
      </w:pPr>
      <w:r w:rsidRPr="00296986">
        <w:rPr>
          <w:rFonts w:hint="eastAsia"/>
        </w:rPr>
        <w:t>在测试集上效果最好的是分子定量</w:t>
      </w:r>
    </w:p>
    <w:p w14:paraId="54E4F92B" w14:textId="77777777" w:rsidR="00920492" w:rsidRPr="00920492" w:rsidRDefault="00920492" w:rsidP="00115D74">
      <w:pPr>
        <w:pStyle w:val="4"/>
      </w:pPr>
      <w:r w:rsidRPr="00920492">
        <w:rPr>
          <w:rFonts w:hint="eastAsia"/>
        </w:rPr>
        <w:t>下一步计划</w:t>
      </w:r>
    </w:p>
    <w:p w14:paraId="1CCC9EF1" w14:textId="77777777" w:rsidR="00D91184" w:rsidRPr="00D91184" w:rsidRDefault="00D91184" w:rsidP="00D91184">
      <w:pPr>
        <w:numPr>
          <w:ilvl w:val="0"/>
          <w:numId w:val="169"/>
        </w:numPr>
      </w:pPr>
      <w:r w:rsidRPr="00D91184">
        <w:rPr>
          <w:rFonts w:hint="eastAsia"/>
        </w:rPr>
        <w:t>将所有特征一起选择</w:t>
      </w:r>
    </w:p>
    <w:p w14:paraId="70FA457C" w14:textId="77777777" w:rsidR="00D91184" w:rsidRPr="00D91184" w:rsidRDefault="00D91184" w:rsidP="00D91184">
      <w:pPr>
        <w:numPr>
          <w:ilvl w:val="1"/>
          <w:numId w:val="169"/>
        </w:numPr>
      </w:pPr>
      <w:r w:rsidRPr="00D91184">
        <w:rPr>
          <w:rFonts w:hint="eastAsia"/>
        </w:rPr>
        <w:t>分子相关性</w:t>
      </w:r>
      <w:r w:rsidRPr="00D91184">
        <w:t>+</w:t>
      </w:r>
      <w:r w:rsidRPr="00D91184">
        <w:rPr>
          <w:rFonts w:hint="eastAsia"/>
        </w:rPr>
        <w:t>定量</w:t>
      </w:r>
      <w:r w:rsidRPr="00D91184">
        <w:t>+</w:t>
      </w:r>
      <w:r w:rsidRPr="00D91184">
        <w:rPr>
          <w:rFonts w:hint="eastAsia"/>
        </w:rPr>
        <w:t>分子与</w:t>
      </w:r>
      <w:r w:rsidRPr="00D91184">
        <w:t>[1:9]</w:t>
      </w:r>
      <w:r w:rsidRPr="00D91184">
        <w:rPr>
          <w:rFonts w:hint="eastAsia"/>
        </w:rPr>
        <w:t>相关性</w:t>
      </w:r>
    </w:p>
    <w:p w14:paraId="4C48A041" w14:textId="77777777" w:rsidR="00D91184" w:rsidRPr="00D91184" w:rsidRDefault="00D91184" w:rsidP="00D91184">
      <w:pPr>
        <w:numPr>
          <w:ilvl w:val="0"/>
          <w:numId w:val="169"/>
        </w:numPr>
      </w:pPr>
      <w:r w:rsidRPr="00D91184">
        <w:rPr>
          <w:rFonts w:hint="eastAsia"/>
        </w:rPr>
        <w:t>更合适的拟合目标</w:t>
      </w:r>
    </w:p>
    <w:p w14:paraId="5021CDF9" w14:textId="6A617072" w:rsidR="004201B1" w:rsidRDefault="00085E3E" w:rsidP="00E601EC">
      <w:pPr>
        <w:pStyle w:val="1"/>
      </w:pPr>
      <w:r>
        <w:rPr>
          <w:rFonts w:hint="eastAsia"/>
        </w:rPr>
        <w:t>20230425</w:t>
      </w:r>
    </w:p>
    <w:p w14:paraId="554641C0" w14:textId="77777777" w:rsidR="008C3987" w:rsidRDefault="008C3987" w:rsidP="00115D74">
      <w:pPr>
        <w:pStyle w:val="4"/>
      </w:pPr>
      <w:r w:rsidRPr="008C3987">
        <w:rPr>
          <w:rFonts w:hint="eastAsia"/>
        </w:rPr>
        <w:t>病人划分</w:t>
      </w:r>
    </w:p>
    <w:p w14:paraId="19AEA2C6" w14:textId="77777777" w:rsidR="0089557D" w:rsidRPr="0089557D" w:rsidRDefault="0089557D" w:rsidP="00144434">
      <w:pPr>
        <w:numPr>
          <w:ilvl w:val="0"/>
          <w:numId w:val="170"/>
        </w:numPr>
      </w:pPr>
      <w:r w:rsidRPr="0089557D">
        <w:rPr>
          <w:rFonts w:hint="eastAsia"/>
        </w:rPr>
        <w:t>目的</w:t>
      </w:r>
    </w:p>
    <w:p w14:paraId="5BA73D74" w14:textId="77777777" w:rsidR="0089557D" w:rsidRPr="0089557D" w:rsidRDefault="0089557D" w:rsidP="00144434">
      <w:pPr>
        <w:numPr>
          <w:ilvl w:val="1"/>
          <w:numId w:val="170"/>
        </w:numPr>
      </w:pPr>
      <w:r w:rsidRPr="0089557D">
        <w:rPr>
          <w:rFonts w:hint="eastAsia"/>
        </w:rPr>
        <w:t>将病人划分为不同的组，以此为分类的目标</w:t>
      </w:r>
    </w:p>
    <w:p w14:paraId="39ED6C79" w14:textId="77777777" w:rsidR="0089557D" w:rsidRPr="0089557D" w:rsidRDefault="0089557D" w:rsidP="00144434">
      <w:pPr>
        <w:numPr>
          <w:ilvl w:val="0"/>
          <w:numId w:val="170"/>
        </w:numPr>
      </w:pPr>
      <w:r w:rsidRPr="0089557D">
        <w:rPr>
          <w:rFonts w:hint="eastAsia"/>
        </w:rPr>
        <w:t>方法</w:t>
      </w:r>
    </w:p>
    <w:p w14:paraId="646735EC" w14:textId="77777777" w:rsidR="0089557D" w:rsidRPr="0089557D" w:rsidRDefault="0089557D" w:rsidP="00144434">
      <w:pPr>
        <w:numPr>
          <w:ilvl w:val="1"/>
          <w:numId w:val="170"/>
        </w:numPr>
      </w:pPr>
      <w:r w:rsidRPr="0089557D">
        <w:rPr>
          <w:rFonts w:hint="eastAsia"/>
        </w:rPr>
        <w:t>一致性聚类</w:t>
      </w:r>
    </w:p>
    <w:p w14:paraId="668C8203" w14:textId="77777777" w:rsidR="0089557D" w:rsidRPr="0089557D" w:rsidRDefault="0089557D" w:rsidP="00144434">
      <w:pPr>
        <w:numPr>
          <w:ilvl w:val="1"/>
          <w:numId w:val="170"/>
        </w:numPr>
      </w:pPr>
      <w:r w:rsidRPr="0089557D">
        <w:rPr>
          <w:rFonts w:hint="eastAsia"/>
        </w:rPr>
        <w:t>按严重程度划分</w:t>
      </w:r>
    </w:p>
    <w:p w14:paraId="3764A0C8" w14:textId="77777777" w:rsidR="0089557D" w:rsidRPr="0089557D" w:rsidRDefault="0089557D" w:rsidP="00144434">
      <w:pPr>
        <w:numPr>
          <w:ilvl w:val="2"/>
          <w:numId w:val="170"/>
        </w:numPr>
      </w:pPr>
      <w:r w:rsidRPr="0089557D">
        <w:rPr>
          <w:rFonts w:hint="eastAsia"/>
        </w:rPr>
        <w:t>诊断里面为急性心梗或者不稳定心绞痛的病人</w:t>
      </w:r>
    </w:p>
    <w:p w14:paraId="742287DD" w14:textId="08CD8F4F" w:rsidR="008C3987" w:rsidRDefault="0089557D" w:rsidP="00144434">
      <w:pPr>
        <w:numPr>
          <w:ilvl w:val="2"/>
          <w:numId w:val="170"/>
        </w:numPr>
      </w:pPr>
      <w:proofErr w:type="spellStart"/>
      <w:r w:rsidRPr="0089557D">
        <w:t>Gensini</w:t>
      </w:r>
      <w:proofErr w:type="spellEnd"/>
      <w:r w:rsidRPr="0089557D">
        <w:rPr>
          <w:rFonts w:hint="eastAsia"/>
        </w:rPr>
        <w:t>分数高低</w:t>
      </w:r>
    </w:p>
    <w:p w14:paraId="5CD98E85" w14:textId="65FAAD70" w:rsidR="004D6883" w:rsidRDefault="004D6883" w:rsidP="004D6883">
      <w:pPr>
        <w:rPr>
          <w:b/>
          <w:bCs/>
        </w:rPr>
      </w:pPr>
      <w:r w:rsidRPr="004D6883">
        <w:rPr>
          <w:rFonts w:hint="eastAsia"/>
          <w:b/>
          <w:bCs/>
        </w:rPr>
        <w:t>一致性聚类</w:t>
      </w:r>
      <w:r>
        <w:rPr>
          <w:rFonts w:hint="eastAsia"/>
          <w:b/>
          <w:bCs/>
        </w:rPr>
        <w:t>：</w:t>
      </w:r>
    </w:p>
    <w:tbl>
      <w:tblPr>
        <w:tblStyle w:val="ae"/>
        <w:tblW w:w="0" w:type="auto"/>
        <w:tblLook w:val="04A0" w:firstRow="1" w:lastRow="0" w:firstColumn="1" w:lastColumn="0" w:noHBand="0" w:noVBand="1"/>
      </w:tblPr>
      <w:tblGrid>
        <w:gridCol w:w="5228"/>
        <w:gridCol w:w="5228"/>
      </w:tblGrid>
      <w:tr w:rsidR="00C428F5" w14:paraId="2D56D735" w14:textId="77777777">
        <w:tc>
          <w:tcPr>
            <w:tcW w:w="5228" w:type="dxa"/>
          </w:tcPr>
          <w:p w14:paraId="22537BBD" w14:textId="77777777" w:rsidR="00EE47AF" w:rsidRPr="00EE47AF" w:rsidRDefault="00EE47AF" w:rsidP="00144434">
            <w:pPr>
              <w:numPr>
                <w:ilvl w:val="0"/>
                <w:numId w:val="171"/>
              </w:numPr>
            </w:pPr>
            <w:r w:rsidRPr="00EE47AF">
              <w:rPr>
                <w:rFonts w:hint="eastAsia"/>
              </w:rPr>
              <w:t>冠心病患者聚类及分组临床信息分析</w:t>
            </w:r>
          </w:p>
          <w:p w14:paraId="7B21F9D5" w14:textId="34672161" w:rsidR="00EE47AF" w:rsidRPr="00EE47AF" w:rsidRDefault="00C428F5" w:rsidP="00144434">
            <w:pPr>
              <w:numPr>
                <w:ilvl w:val="0"/>
                <w:numId w:val="171"/>
              </w:numPr>
              <w:rPr>
                <w:rFonts w:hint="eastAsia"/>
              </w:rPr>
            </w:pPr>
            <w:r w:rsidRPr="00C428F5">
              <w:rPr>
                <w:rFonts w:hint="eastAsia"/>
              </w:rPr>
              <w:t>只有</w:t>
            </w:r>
            <w:r w:rsidRPr="00C428F5">
              <w:t>CEC</w:t>
            </w:r>
            <w:r w:rsidRPr="00C428F5">
              <w:rPr>
                <w:rFonts w:hint="eastAsia"/>
              </w:rPr>
              <w:t>有差异</w:t>
            </w:r>
          </w:p>
        </w:tc>
        <w:tc>
          <w:tcPr>
            <w:tcW w:w="5228" w:type="dxa"/>
          </w:tcPr>
          <w:p w14:paraId="617A568A" w14:textId="73784E78" w:rsidR="00EE47AF" w:rsidRDefault="00C428F5" w:rsidP="004D6883">
            <w:pPr>
              <w:rPr>
                <w:rFonts w:hint="eastAsia"/>
              </w:rPr>
            </w:pPr>
            <w:r w:rsidRPr="00C428F5">
              <w:drawing>
                <wp:inline distT="0" distB="0" distL="0" distR="0" wp14:anchorId="69674654" wp14:editId="2DE12EA9">
                  <wp:extent cx="3023023" cy="2807970"/>
                  <wp:effectExtent l="0" t="0" r="0" b="0"/>
                  <wp:docPr id="4" name="图片 3">
                    <a:extLst xmlns:a="http://schemas.openxmlformats.org/drawingml/2006/main">
                      <a:ext uri="{FF2B5EF4-FFF2-40B4-BE49-F238E27FC236}">
                        <a16:creationId xmlns:a16="http://schemas.microsoft.com/office/drawing/2014/main" id="{84579CA6-48A7-48FF-B97A-DD8FEB7AE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84579CA6-48A7-48FF-B97A-DD8FEB7AE018}"/>
                              </a:ext>
                            </a:extLst>
                          </pic:cNvPr>
                          <pic:cNvPicPr>
                            <a:picLocks noChangeAspect="1"/>
                          </pic:cNvPicPr>
                        </pic:nvPicPr>
                        <pic:blipFill>
                          <a:blip r:embed="rId362"/>
                          <a:stretch>
                            <a:fillRect/>
                          </a:stretch>
                        </pic:blipFill>
                        <pic:spPr>
                          <a:xfrm>
                            <a:off x="0" y="0"/>
                            <a:ext cx="3043757" cy="2827229"/>
                          </a:xfrm>
                          <a:prstGeom prst="rect">
                            <a:avLst/>
                          </a:prstGeom>
                        </pic:spPr>
                      </pic:pic>
                    </a:graphicData>
                  </a:graphic>
                </wp:inline>
              </w:drawing>
            </w:r>
          </w:p>
        </w:tc>
      </w:tr>
    </w:tbl>
    <w:p w14:paraId="173B7981" w14:textId="459FB7B0" w:rsidR="004D6883" w:rsidRDefault="0044246D" w:rsidP="004D6883">
      <w:pPr>
        <w:rPr>
          <w:b/>
          <w:bCs/>
        </w:rPr>
      </w:pPr>
      <w:r w:rsidRPr="0044246D">
        <w:rPr>
          <w:rFonts w:hint="eastAsia"/>
          <w:b/>
          <w:bCs/>
        </w:rPr>
        <w:t>严重程度</w:t>
      </w:r>
      <w:r>
        <w:rPr>
          <w:rFonts w:hint="eastAsia"/>
          <w:b/>
          <w:bCs/>
        </w:rPr>
        <w:t>：</w:t>
      </w:r>
    </w:p>
    <w:tbl>
      <w:tblPr>
        <w:tblStyle w:val="ae"/>
        <w:tblW w:w="0" w:type="auto"/>
        <w:tblLook w:val="04A0" w:firstRow="1" w:lastRow="0" w:firstColumn="1" w:lastColumn="0" w:noHBand="0" w:noVBand="1"/>
      </w:tblPr>
      <w:tblGrid>
        <w:gridCol w:w="5228"/>
        <w:gridCol w:w="5228"/>
      </w:tblGrid>
      <w:tr w:rsidR="0044246D" w14:paraId="75668E39" w14:textId="77777777">
        <w:tc>
          <w:tcPr>
            <w:tcW w:w="5228" w:type="dxa"/>
          </w:tcPr>
          <w:p w14:paraId="303916E0" w14:textId="77777777" w:rsidR="00EF7DD1" w:rsidRPr="00EF7DD1" w:rsidRDefault="00EF7DD1" w:rsidP="00144434">
            <w:pPr>
              <w:numPr>
                <w:ilvl w:val="0"/>
                <w:numId w:val="172"/>
              </w:numPr>
            </w:pPr>
            <w:r w:rsidRPr="00EF7DD1">
              <w:rPr>
                <w:rFonts w:hint="eastAsia"/>
              </w:rPr>
              <w:lastRenderedPageBreak/>
              <w:t>诊断为急性心梗</w:t>
            </w:r>
            <w:r w:rsidRPr="00EF7DD1">
              <w:t>/</w:t>
            </w:r>
            <w:r w:rsidRPr="00EF7DD1">
              <w:rPr>
                <w:rFonts w:hint="eastAsia"/>
              </w:rPr>
              <w:t>不稳定心绞痛</w:t>
            </w:r>
          </w:p>
          <w:p w14:paraId="192F4B05" w14:textId="77777777" w:rsidR="00EF7DD1" w:rsidRPr="00EF7DD1" w:rsidRDefault="00EF7DD1" w:rsidP="00144434">
            <w:pPr>
              <w:numPr>
                <w:ilvl w:val="1"/>
                <w:numId w:val="172"/>
              </w:numPr>
            </w:pPr>
            <w:r w:rsidRPr="00EF7DD1">
              <w:t>severe</w:t>
            </w:r>
            <w:r w:rsidRPr="00EF7DD1">
              <w:tab/>
            </w:r>
            <w:r w:rsidRPr="00EF7DD1">
              <w:tab/>
              <w:t>n=79</w:t>
            </w:r>
          </w:p>
          <w:p w14:paraId="465DC8C5" w14:textId="77777777" w:rsidR="00EF7DD1" w:rsidRPr="00EF7DD1" w:rsidRDefault="00EF7DD1" w:rsidP="00144434">
            <w:pPr>
              <w:numPr>
                <w:ilvl w:val="1"/>
                <w:numId w:val="172"/>
              </w:numPr>
            </w:pPr>
            <w:r w:rsidRPr="00EF7DD1">
              <w:t>non-severe</w:t>
            </w:r>
            <w:r w:rsidRPr="00EF7DD1">
              <w:tab/>
              <w:t>n=98</w:t>
            </w:r>
          </w:p>
          <w:p w14:paraId="3942C346" w14:textId="557F2354" w:rsidR="00EF7DD1" w:rsidRDefault="00EF7DD1" w:rsidP="00144434">
            <w:pPr>
              <w:numPr>
                <w:ilvl w:val="1"/>
                <w:numId w:val="172"/>
              </w:numPr>
            </w:pPr>
            <w:r w:rsidRPr="00EF7DD1">
              <w:rPr>
                <w:rFonts w:hint="eastAsia"/>
              </w:rPr>
              <w:t>所有临床指标和</w:t>
            </w:r>
            <w:r w:rsidRPr="00EF7DD1">
              <w:t>CEC</w:t>
            </w:r>
            <w:r w:rsidRPr="00EF7DD1">
              <w:rPr>
                <w:rFonts w:hint="eastAsia"/>
              </w:rPr>
              <w:t>都无差异</w:t>
            </w:r>
          </w:p>
          <w:p w14:paraId="56CC66C5" w14:textId="06398A6C" w:rsidR="00EF7DD1" w:rsidRPr="00EF7DD1" w:rsidRDefault="00EF7DD1" w:rsidP="00144434">
            <w:pPr>
              <w:numPr>
                <w:ilvl w:val="0"/>
                <w:numId w:val="172"/>
              </w:numPr>
              <w:rPr>
                <w:rFonts w:hint="eastAsia"/>
              </w:rPr>
            </w:pPr>
            <w:proofErr w:type="spellStart"/>
            <w:r w:rsidRPr="00EF7DD1">
              <w:t>Gensini</w:t>
            </w:r>
            <w:proofErr w:type="spellEnd"/>
            <w:r w:rsidRPr="00EF7DD1">
              <w:rPr>
                <w:rFonts w:hint="eastAsia"/>
              </w:rPr>
              <w:t>分数高低</w:t>
            </w:r>
          </w:p>
          <w:p w14:paraId="3E8B4BE5" w14:textId="77777777" w:rsidR="00EF7DD1" w:rsidRPr="00EF7DD1" w:rsidRDefault="00EF7DD1" w:rsidP="00144434">
            <w:pPr>
              <w:numPr>
                <w:ilvl w:val="1"/>
                <w:numId w:val="172"/>
              </w:numPr>
            </w:pPr>
            <w:r w:rsidRPr="00EF7DD1">
              <w:t>low</w:t>
            </w:r>
            <w:r w:rsidRPr="00EF7DD1">
              <w:tab/>
              <w:t>n=71</w:t>
            </w:r>
          </w:p>
          <w:p w14:paraId="00EB6DA2" w14:textId="77777777" w:rsidR="00EF7DD1" w:rsidRPr="00EF7DD1" w:rsidRDefault="00EF7DD1" w:rsidP="00144434">
            <w:pPr>
              <w:numPr>
                <w:ilvl w:val="1"/>
                <w:numId w:val="172"/>
              </w:numPr>
            </w:pPr>
            <w:r w:rsidRPr="00EF7DD1">
              <w:t>high</w:t>
            </w:r>
            <w:r w:rsidRPr="00EF7DD1">
              <w:tab/>
              <w:t>n=71</w:t>
            </w:r>
          </w:p>
          <w:p w14:paraId="62D9805E" w14:textId="77777777" w:rsidR="00EF7DD1" w:rsidRPr="00EF7DD1" w:rsidRDefault="00EF7DD1" w:rsidP="00144434">
            <w:pPr>
              <w:numPr>
                <w:ilvl w:val="1"/>
                <w:numId w:val="172"/>
              </w:numPr>
            </w:pPr>
            <w:proofErr w:type="spellStart"/>
            <w:r w:rsidRPr="00EF7DD1">
              <w:t>hsCRP</w:t>
            </w:r>
            <w:proofErr w:type="spellEnd"/>
            <w:r w:rsidRPr="00EF7DD1">
              <w:rPr>
                <w:rFonts w:hint="eastAsia"/>
              </w:rPr>
              <w:t>有差异，</w:t>
            </w:r>
            <w:r w:rsidRPr="00EF7DD1">
              <w:t>High</w:t>
            </w:r>
            <w:r w:rsidRPr="00EF7DD1">
              <w:rPr>
                <w:rFonts w:hint="eastAsia"/>
              </w:rPr>
              <w:t>组较高，其余指标包括</w:t>
            </w:r>
            <w:r w:rsidRPr="00EF7DD1">
              <w:t>CEC</w:t>
            </w:r>
            <w:r w:rsidRPr="00EF7DD1">
              <w:rPr>
                <w:rFonts w:hint="eastAsia"/>
              </w:rPr>
              <w:t>均无差异</w:t>
            </w:r>
          </w:p>
          <w:p w14:paraId="0C3AE578" w14:textId="77777777" w:rsidR="0044246D" w:rsidRPr="00EF7DD1" w:rsidRDefault="0044246D" w:rsidP="004D6883">
            <w:pPr>
              <w:rPr>
                <w:rFonts w:hint="eastAsia"/>
              </w:rPr>
            </w:pPr>
          </w:p>
        </w:tc>
        <w:tc>
          <w:tcPr>
            <w:tcW w:w="5228" w:type="dxa"/>
          </w:tcPr>
          <w:p w14:paraId="4A81ECCF" w14:textId="31428A76" w:rsidR="0044246D" w:rsidRDefault="00B724C7" w:rsidP="004D6883">
            <w:pPr>
              <w:rPr>
                <w:rFonts w:hint="eastAsia"/>
              </w:rPr>
            </w:pPr>
            <w:r w:rsidRPr="00B724C7">
              <w:drawing>
                <wp:inline distT="0" distB="0" distL="0" distR="0" wp14:anchorId="60C6B040" wp14:editId="706E7DA2">
                  <wp:extent cx="2823855" cy="2097346"/>
                  <wp:effectExtent l="0" t="0" r="0" b="0"/>
                  <wp:docPr id="1579129566" name="图片 10">
                    <a:extLst xmlns:a="http://schemas.openxmlformats.org/drawingml/2006/main">
                      <a:ext uri="{FF2B5EF4-FFF2-40B4-BE49-F238E27FC236}">
                        <a16:creationId xmlns:a16="http://schemas.microsoft.com/office/drawing/2014/main" id="{4C0DEA5B-C149-41B4-9D66-DF7620520B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4C0DEA5B-C149-41B4-9D66-DF7620520BFB}"/>
                              </a:ext>
                            </a:extLst>
                          </pic:cNvPr>
                          <pic:cNvPicPr>
                            <a:picLocks noChangeAspect="1"/>
                          </pic:cNvPicPr>
                        </pic:nvPicPr>
                        <pic:blipFill>
                          <a:blip r:embed="rId363"/>
                          <a:stretch>
                            <a:fillRect/>
                          </a:stretch>
                        </pic:blipFill>
                        <pic:spPr>
                          <a:xfrm>
                            <a:off x="0" y="0"/>
                            <a:ext cx="2841908" cy="2110755"/>
                          </a:xfrm>
                          <a:prstGeom prst="rect">
                            <a:avLst/>
                          </a:prstGeom>
                        </pic:spPr>
                      </pic:pic>
                    </a:graphicData>
                  </a:graphic>
                </wp:inline>
              </w:drawing>
            </w:r>
          </w:p>
        </w:tc>
      </w:tr>
    </w:tbl>
    <w:p w14:paraId="671D3694" w14:textId="039DA127" w:rsidR="0044246D" w:rsidRDefault="00A9165B" w:rsidP="004D6883">
      <w:pPr>
        <w:rPr>
          <w:b/>
          <w:bCs/>
        </w:rPr>
      </w:pPr>
      <w:r w:rsidRPr="00A9165B">
        <w:rPr>
          <w:rFonts w:hint="eastAsia"/>
          <w:b/>
          <w:bCs/>
        </w:rPr>
        <w:t>不同划分对比</w:t>
      </w:r>
      <w:r>
        <w:rPr>
          <w:rFonts w:hint="eastAsia"/>
          <w:b/>
          <w:bCs/>
        </w:rPr>
        <w:t>：</w:t>
      </w:r>
    </w:p>
    <w:tbl>
      <w:tblPr>
        <w:tblStyle w:val="ae"/>
        <w:tblW w:w="0" w:type="auto"/>
        <w:tblLook w:val="04A0" w:firstRow="1" w:lastRow="0" w:firstColumn="1" w:lastColumn="0" w:noHBand="0" w:noVBand="1"/>
      </w:tblPr>
      <w:tblGrid>
        <w:gridCol w:w="4580"/>
        <w:gridCol w:w="5876"/>
      </w:tblGrid>
      <w:tr w:rsidR="006B1348" w14:paraId="11AF9436" w14:textId="77777777" w:rsidTr="00F673AD">
        <w:tc>
          <w:tcPr>
            <w:tcW w:w="4580" w:type="dxa"/>
          </w:tcPr>
          <w:p w14:paraId="618BB429" w14:textId="77777777" w:rsidR="00996FF0" w:rsidRPr="00996FF0" w:rsidRDefault="00996FF0" w:rsidP="00144434">
            <w:pPr>
              <w:numPr>
                <w:ilvl w:val="0"/>
                <w:numId w:val="173"/>
              </w:numPr>
            </w:pPr>
            <w:r w:rsidRPr="00996FF0">
              <w:rPr>
                <w:rFonts w:hint="eastAsia"/>
              </w:rPr>
              <w:t>三个分类标准共同取交集</w:t>
            </w:r>
          </w:p>
          <w:p w14:paraId="478B6D00" w14:textId="77777777" w:rsidR="00996FF0" w:rsidRPr="00996FF0" w:rsidRDefault="00996FF0" w:rsidP="00144434">
            <w:pPr>
              <w:numPr>
                <w:ilvl w:val="0"/>
                <w:numId w:val="173"/>
              </w:numPr>
            </w:pPr>
            <w:r w:rsidRPr="00996FF0">
              <w:t>n=53</w:t>
            </w:r>
          </w:p>
          <w:p w14:paraId="1C3F0488" w14:textId="77777777" w:rsidR="00996FF0" w:rsidRDefault="00996FF0" w:rsidP="004D6883">
            <w:pPr>
              <w:rPr>
                <w:rFonts w:hint="eastAsia"/>
              </w:rPr>
            </w:pPr>
          </w:p>
        </w:tc>
        <w:tc>
          <w:tcPr>
            <w:tcW w:w="5876" w:type="dxa"/>
          </w:tcPr>
          <w:p w14:paraId="389D9D7D" w14:textId="33035EF9" w:rsidR="00996FF0" w:rsidRDefault="00791513" w:rsidP="004D6883">
            <w:pPr>
              <w:rPr>
                <w:rFonts w:hint="eastAsia"/>
              </w:rPr>
            </w:pPr>
            <w:r w:rsidRPr="00791513">
              <mc:AlternateContent>
                <mc:Choice Requires="wpg">
                  <w:drawing>
                    <wp:inline distT="0" distB="0" distL="0" distR="0" wp14:anchorId="235F4595" wp14:editId="2DC88C72">
                      <wp:extent cx="2772412" cy="2393315"/>
                      <wp:effectExtent l="0" t="0" r="0" b="0"/>
                      <wp:docPr id="298436046" name="组合 4"/>
                      <wp:cNvGraphicFramePr/>
                      <a:graphic xmlns:a="http://schemas.openxmlformats.org/drawingml/2006/main">
                        <a:graphicData uri="http://schemas.microsoft.com/office/word/2010/wordprocessingGroup">
                          <wpg:wgp>
                            <wpg:cNvGrpSpPr/>
                            <wpg:grpSpPr>
                              <a:xfrm>
                                <a:off x="0" y="0"/>
                                <a:ext cx="2772412" cy="2393315"/>
                                <a:chOff x="0" y="0"/>
                                <a:chExt cx="5765189" cy="4975699"/>
                              </a:xfrm>
                            </wpg:grpSpPr>
                            <pic:pic xmlns:pic="http://schemas.openxmlformats.org/drawingml/2006/picture">
                              <pic:nvPicPr>
                                <pic:cNvPr id="1826488438" name="图片 1826488438"/>
                                <pic:cNvPicPr>
                                  <a:picLocks noChangeAspect="1"/>
                                </pic:cNvPicPr>
                              </pic:nvPicPr>
                              <pic:blipFill>
                                <a:blip r:embed="rId364"/>
                                <a:stretch>
                                  <a:fillRect/>
                                </a:stretch>
                              </pic:blipFill>
                              <pic:spPr>
                                <a:xfrm>
                                  <a:off x="0" y="0"/>
                                  <a:ext cx="2811957" cy="2440086"/>
                                </a:xfrm>
                                <a:prstGeom prst="rect">
                                  <a:avLst/>
                                </a:prstGeom>
                              </pic:spPr>
                            </pic:pic>
                            <pic:pic xmlns:pic="http://schemas.openxmlformats.org/drawingml/2006/picture">
                              <pic:nvPicPr>
                                <pic:cNvPr id="522087831" name="图片 522087831"/>
                                <pic:cNvPicPr>
                                  <a:picLocks noChangeAspect="1"/>
                                </pic:cNvPicPr>
                              </pic:nvPicPr>
                              <pic:blipFill>
                                <a:blip r:embed="rId365"/>
                                <a:stretch>
                                  <a:fillRect/>
                                </a:stretch>
                              </pic:blipFill>
                              <pic:spPr>
                                <a:xfrm>
                                  <a:off x="2911350" y="0"/>
                                  <a:ext cx="2853839" cy="2440086"/>
                                </a:xfrm>
                                <a:prstGeom prst="rect">
                                  <a:avLst/>
                                </a:prstGeom>
                              </pic:spPr>
                            </pic:pic>
                            <pic:pic xmlns:pic="http://schemas.openxmlformats.org/drawingml/2006/picture">
                              <pic:nvPicPr>
                                <pic:cNvPr id="722392140" name="图片 722392140"/>
                                <pic:cNvPicPr>
                                  <a:picLocks noChangeAspect="1"/>
                                </pic:cNvPicPr>
                              </pic:nvPicPr>
                              <pic:blipFill>
                                <a:blip r:embed="rId366"/>
                                <a:stretch>
                                  <a:fillRect/>
                                </a:stretch>
                              </pic:blipFill>
                              <pic:spPr>
                                <a:xfrm>
                                  <a:off x="0" y="2541468"/>
                                  <a:ext cx="2811957" cy="2434231"/>
                                </a:xfrm>
                                <a:prstGeom prst="rect">
                                  <a:avLst/>
                                </a:prstGeom>
                              </pic:spPr>
                            </pic:pic>
                          </wpg:wgp>
                        </a:graphicData>
                      </a:graphic>
                    </wp:inline>
                  </w:drawing>
                </mc:Choice>
                <mc:Fallback>
                  <w:pict>
                    <v:group w14:anchorId="01CD9DDE" id="组合 4" o:spid="_x0000_s1026" style="width:218.3pt;height:188.45pt;mso-position-horizontal-relative:char;mso-position-vertical-relative:line" coordsize="57651,497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zeX7uwIAAMAJAAAOAAAAZHJzL2Uyb0RvYy54bWzsVktu2zAQ3RfoHQjt&#13;&#10;E0mUZH0QOyiaJigQtEY/B6ApSiIiiQRJf3KComfoXXKbotfokJLt2AnQIMgmQBemh6Q4fPPmcciz&#13;&#10;803XohVTmot+6oWngYdYT0XJ+3rqff92eZJ5SBvSl6QVPZt6t0x757O3b87WsmBYNKItmULgpNfF&#13;&#10;Wk69xhhZ+L6mDeuIPhWS9TBZCdURA11V+6Uia/DetT4Ogom/FqqUSlCmNYxeDJPezPmvKkbN56rS&#13;&#10;zKB26gE241rl2oVt/dkZKWpFZMPpCIM8A0VHeA+b7lxdEEPQUvEHrjpOldCiMqdUdL6oKk6ZiwGi&#13;&#10;CYOjaK6UWEoXS12sa7mjCag94unZbumn1ZWSX+VcARNrWQMXrmdj2VSqs/+AEm0cZbc7ytjGIAqD&#13;&#10;OE1xHGIPUZjDUR5FYTKQShtg/sE62nwYVybpJAmzfFgZ52kyyXO70t9u7B/AkZwW8Bs5AOsBB//W&#13;&#10;CqwyS8W80Un3JB8dUTdLeQLpksTwBW+5uXXSg8RYUP1qzulcDR2gc64QL+EoZHgSZ1kcwQHoSQfS&#13;&#10;//3r7s/PH+jeBERrPdhFgwtiQ7wW9EajXrxvSF+zd1qCiMGf4+bwc992D/ZftFxe8ra1abP2GCkI&#13;&#10;/kgwj5A1iPFC0GXHejOcLsVaCFr0uuFSe0gVrFswiE59LB0gUmijmKGN3bCCjb8A2CGJuwmHcg/M&#13;&#10;YtagtycrLAvDPElHhcVxEGSTA50AaUqbKyY6ZA0ABxggOaQgq2s9otl+AvraA3AmdIc0gPFq1JVg&#13;&#10;HGRpFoVH4tqPv2pt4aGE7CT0AtrCeRhGCVwBj9SwLImyaKxE+L/CXP1KMVRzHMbA2EH52o+/aoVF&#13;&#10;L6+wQVs4icN4kg3ud7fkYQ2LYgwndyiT20t2W6CeX8PcfQnPBHeFjk8a+w653wf7/sNr9hcAAP//&#13;&#10;AwBQSwMECgAAAAAAAAAhAODFLfMiZwAAImcAABQAAABkcnMvbWVkaWEvaW1hZ2UxLnBuZ4lQTkcN&#13;&#10;ChoKAAAADUlIRFIAAAIoAAAB3wgCAAAA9RC07gAAAAFzUkdCAK7OHOkAAAAJcEhZcwAAEnQAABJ0&#13;&#10;Ad5mH3gAAGbHSURBVHhe7Z0LXFTV9seH0sTSwp5DL8W0hDTFrISycrxmYlbCH0tIS7G6ir1Ee6E9&#13;&#10;EHpcwcoky8RKAysDywIrY9QssCywNKg0h9KCzAK1ktL0/5vZeBzeZ4Y5Z87jdz597sWZffZa67v3&#13;&#10;nHX23muvHXDo0CELLxIgARIgARJQi8BRagmiHBIgARIgARJwEqDjYT8gARIgARJQlQAdj6q4KYwE&#13;&#10;SIAESICOh32ABEiABEhAVQJ0PKripjASIAESIAE6HvYBEiABEiABVQnQ8aiKm8JIgARIgAToeNgH&#13;&#10;SIAESIAEVCVAx6MqbgojARIgARKg42EfIAESIAESUJUAHY+quCmMBEiABEiAjod9gARIgARIQFUC&#13;&#10;dDyq4qYwEiABEiABOh72ARIgARIgAVUJ0PGoipvCSIAESIAE6HjYB0iABEiABFQlQMejKm4KIwES&#13;&#10;IAESoONhHyABEiABElCVAB2PqrgpjARIgARIgI6HfYAESIAESEBVAnQ8quKmMBIgARIgAToe9gES&#13;&#10;IAESIAFVCdDxqIqbwkiABEiABOh42AdIgARIgARUJUDHoypuCiMBEiABEqDjYR8gARIgARJQlQAd&#13;&#10;j6q4KYwESIAESICOh32ABEiABEhAVQJ0PKripjASIAESIAE6HvYBEiABEiABVQnQ8aiKm8JIgARI&#13;&#10;gAToeNgHSIAESIAEVCVAx6MqbgojARIgARKg42EfIAESIAESUJUAHY+quCmMBEiABEiAjod9gARI&#13;&#10;gARIQFUCdDyq4qYwEiABEiABOh72ARIgARIgAVUJ0PGoipvCSIAESIAE6HjYB0iABEiABFQlQMej&#13;&#10;Bu7x48erIYYySIAESEAPBOh4FG+lNWvWvOy6FJdEASRAAiSgBwIBhw4d0oOeOtZx8ODB8D3dunVz&#13;&#10;OBw6NoOqkwAJkICPCHDE4yOQzVQDl4MLX1ZUVHDQoyxr1k4CJKATAhzxKNtQYrgjZHDQoyxr1k4C&#13;&#10;JKATAhzxKNhQ0nBHyOCgR0HWrJoESEA/BDjiUbCt3Ic7HPQoCJpVkwAJ6IoARzxKNVeD4Q4HPUqB&#13;&#10;Zr0kQAJ6I8ARj1It1ni4w0GPUqxZLwmQgK4IcMSjSHM1OdzhoEcR1qyUBEhAbwQ44lGkxZob7nDQ&#13;&#10;owhuVkoCJKArAhzx+L65WhjucNDje9yskQRIQG8E6Hh832KPPvqoVOkjjzwyduxY/LNr1674W/rc&#13;&#10;vYzvNWCNJEACJKBhAnQ8Pm4cabgDN4N0RA8//LAQ0K5dO/yNrDnC/XBPj4+5szoSIAH9EOAaj4/b&#13;&#10;Cqs7V155peRvUPu4ceOWLFlyzjnnbN26VZpqe+WVV5BBh9nbfEyf1ZEACeiBAB2P4q3U2PFI7gdJ&#13;&#10;dBQXTwEkQAIkoDECnGrzW4PQ6/gNPQWTAAn4lQAdj1/xUzgJkAAJmI8AHY/52pwWkwAJkIBfCdDx&#13;&#10;+BU/hZMACZCA+QjQ8ZivzWkxCZAACfiVAB2PX/FTOAmQAAmYjwAdj/nanBaTAAmQgF8J0PH4FT+F&#13;&#10;kwAJkID5CNDxmK/NaTEJkAAJ+JUAHY9f8VM4CZAACZiPAB2P+dqcFpMACZCAXwnQ8fgVP4WTAAmQ&#13;&#10;gPkI0PGYr81pMQmQAAn4lQAdj1/xUzgJkAAJmI8AHY/52pwWkwAJkIBfCdDx+BU/hZMACZCA+QjQ&#13;&#10;8ZivzWkxCZAACfiVAB2PX/FTOAmQAAmYjwAdj/nanBaTAAmQgF8J0PH4FT+FkwAJkID5CNDxmK/N&#13;&#10;aTEJkAAJ+JUAHY9f8VM4CZAACZiPAB2P+dqcFpMACZCAXwnQ8fgVP4WTAAmQgPkI0PGYr81pMQmQ&#13;&#10;AAn4lQAdj1/xUzgJkAAJmI8AHY/52pwWkwAJkIBfCdDx+BU/hZMACZCA+QjQ8ZivzWkxCZAACfiV&#13;&#10;AB2PX/FTOAmQAAmYjwAdj/nanBaTAAmQgF8J0PH4FT+FkwAJkID5CAQcOnTIfFaravG4ceOWLFly&#13;&#10;zjnnbN26VVXBxhL2zz///Pzzz7/++uvvv/++Z8+ev/76C5/8+++/Rx11VPv27Tt27Ni5c+cuXbqc&#13;&#10;csopVqsVfxvLelpDAoYiQMejeHPS8XiBGD6mtLR08+bN5eXlW7Zs2bZtW1VVlfx64IFCQkJ69OjR&#13;&#10;q1ev3r179+3b99xzz5V/O0uSAAkoSoCOR1G8zsrpeGQi/vrrr9esWfPxxx+vX7++oqJC5l0yi510&#13;&#10;0kmXXHLJZZdddsUVV0RGRsq8i8VIgASUIEDHowTVenXS8bSMuKCgID8//7333sOwpnHJM844A4OV&#13;&#10;7t27d+3a9fTTTz/ttNNOPPHEE0444dhjj+3QoQPm2TBXjDm3ffv2Yf4Ns3CYi8Noafv27agNQ6Um&#13;&#10;pzcxHrr66qujoqKuvfba448/XvEeQAEkQAL1CdDxKN4j6HiaRGy3219//fXc3NzffvvNvQC8C0Yk&#13;&#10;F1988YUXXogpMoxU2tJCcEhfffUVZu0+++yz4uLib775pkFt0dHRo0ePvuGGG9oihfeSAAl4RICO&#13;&#10;xyNc3hSm43GntmvXrkWLFr3yyitlZWXunw8fPnzYsGE2m61Pnz7eUJZ3D0ZCcHgffPDBypUrq6ur&#13;&#10;pZtOPvlkNNP48eOxICSvJpYiARLwngAdj/fsZN5JxyNAbdq06bnnnnvhhRfcAylHjRoVExNz3XXX&#13;&#10;derUSSZPXxXD5F5eXt6yZctqamqkOqHJpEmT4AJ9JYX1kAAJNCZAx6N4r6Dj+eKLL+bMmZOTkyOx&#13;&#10;Dg8Pv/nmm+Pj4zHUULwBWhOwdOnSxYsXww9JBRGAcM8998AJtXYrvycBEvCGADeQekON98gk8N13&#13;&#10;391yyy0DBgyQvM7//d//YaarpKTkrrvu0oLXgSFjxozBzBuWgqZMmXL00Ufjk7Vr115//fX/+c9/&#13;&#10;PvzwQ5mWshgJkIB8AnQ88lmxpAcEEGn2wAMPnHfeeVjOEbdNmDDhyy+/xNTW0KFDPahIraJYW3r2&#13;&#10;2WexW2jmzJli3q+wsBCqYliG6Di1tKAcEjAFAToeUzSzyka++uqrPXv2fOKJJ4TcsWPHYoEnKyvr&#13;&#10;ggsuUFkTT8VhEJaSkoIYBHhNcS/GaojnTktL87QqlicBEmiOAB0P+4YvCeCRjdBkeJoff/wR9Q4Z&#13;&#10;MuSjjz7CCoq+osWCgoIee+wxh8OBODdBZ8aMGYjwhi2+hMW6SMCsBOh4zNryCtiNWTVMWL3xxhuo&#13;&#10;+9RTT124cCHWSAYNGqSAKDWq7NatGyK/V61aBZcDeRs2bEDQwcMPP6yGbMogAUMToOMxdPOqZRwi&#13;&#10;pG+//XbEEezevRsysZyDHGsJCQlqyVdQDkIMPv3001mzZgkZmIjDMA5BEwqKZNUkYHQCdDxGb2Hl&#13;&#10;7du4ceNFF120YMECiEJyaEQnYzkHiW2Ul6yeBEy1wf0MHDgQIrEFFfYiSkI98ZREAsYiwH08iren&#13;&#10;sffxIO0NduT8/fff4IjUZ9giiuxqijP1n4CkpCTsSRLyH3300Yceesh/ulByQwLohz/99NPOnTuR&#13;&#10;h2nv3r04O2P//v0o1K5du8DAQOngDKRlYo4+//YeOh7F+RvY8Tz55JP333+/IIjFj0ceeURxmhoQ&#13;&#10;kJ2djblExItDF0QfYB1IA0qZUYUDBw5g4Q2J+BAzialdJISF15EJAiNyHJElTs3o168ftpoZbIwu&#13;&#10;k4PfimF2npeiBBDihdZFL1dUivqV33333aLX4hy21157TX0F/CgRG2ClOD0kukZibD8qYzbRq1ev&#13;&#10;xswnglaQm9yHz03E+icmJiJrLYZKZkOqvr0c8fiw6zZdlSFHPHjTf/nll2EwDizAoo6I+zLVhTCK&#13;&#10;uLg4nOkAq3HSD9K+YQLHVARUNnb58uVvvfXWu+++i8MvGohG+Pv555+PrWM4/e+ss87C2RnYj4XJ&#13;&#10;NJydgbeigIAAjI2QpxweBff+8ssvGBjhwCfsC0a28h07djQ2BEdmIHUFsghyGKRUK6vv68wm0Xgj&#13;&#10;HukQATxwsV/HbA3qbi8C+cQvE3HkeJaZGYVCtuM8izvuuKPx6Rg4NQNjbgy1McPWFtHwQ3h7wEQx&#13;&#10;ghVFwiT3KzY2dsWKFW2pn/c2ScBCLkoTMJjjwek14peJOGNOSqDz4LEogOCl2+Ru2Lc/JYykBw8e&#13;&#10;7O4GECCAlx7sR0ZmI9/KErVh3Q4jqsmTJ2PY5C4XmZ8yMjIQqqCEUHPWScejeLsbyfEIW3Dh+BxM&#13;&#10;XyjOTicCEOomsCDrNo5A1YnW2lXzxRdfhBd3f/SPHDkSMR1wDKopjY3D2IgGVyepgXNvEcSIQzRU&#13;&#10;08HAguh4FG9cwzgeJG8WP8Krrrrq33//VRycrgTgGAUBB9kNCMfrpkOWP/fsSliqefDBB9s4mea1&#13;&#10;Mrjxzz//ROpY9xyDWDpC4r621Ml7QYCOR/FuYAzHgx374sF66aWX4teoODUdCkDuBoEIRz/oUH0/&#13;&#10;q/zxxx9jlUUaXiBM4JlnntHOqPrNN9+8/PLLJfUQpLpkyRI/I9OzeDoexVvPAI5HBLDhwr6Hn3/+&#13;&#10;WXFkuhWAtWgBCgMg3RqhtuKYQJNC84EOMWlPP/202krIk4fYRfcATuyYxgnu8m5lqXoE6HgU7xB6&#13;&#10;dzyffPKJeJhi4zc26ynOS88CMMmGEaHAhSQOejZFJd3feecdhEFLIwnsR9b+Gv7zzz8P7yh0Rqz2&#13;&#10;U089pRIsA4mh41G8MXXteLA1EqMc8RvDLgrFYelfwLZt24KDgwUxHKOgf4MUtGD69OmSy0G4CpL+&#13;&#10;KSjMp1Xjd4HdppLy2PSDvUE+lWDwyuh4FG9gXTseHAstfl3IjqM4KaMIeO+99wS00NBQ7b+/+4U6&#13;&#10;4gWuvPJKQQm7Z7CA7xc12igUJ6ZLr2V420AodhsrNM/tdDyKt7V+Hc/cuXPFowFb9BXHZCwB//vf&#13;&#10;/wQ6pHgwlmU+sAYPaISrCT4IAty8ebMPKvVTFUhLeuutt0pDn9mzZ/tJEZ2JpeNRvMF06ni++uor&#13;&#10;8XNCAA/SwyiOyXACENsmAOJ8PMMZ571BmZmZ0mPaMCEYL7zwgmQUpuC8p2OaO+l4FG9qnTqeoUOH&#13;&#10;it8SEooozsiIAiorK3EMKwAi35dCO+11h839/FbsEtWd/i0ojHBw5C0UPxnG07fasr5M7yr5fP6h&#13;&#10;dwKYZMPObViBPflY9dW7OX7R32q1It4JopGY8t577/WLDpoSir6EE4ygEubZ0LsmTpyoKfXaqAyi&#13;&#10;GdetW4eZQ9SDTT/YZI20pG2s08i3t+qaWKCNBHQ34kG+XqT1RafHwmkbbeft8fHx4vHx9ttvm5nG&#13;&#10;nXfeKTice+65OD7HqCgOHjwYHR0tLEX0BLdaN9fQHPEY+a3CO9uQkAqxWLj38ccf964G3iUReOKJ&#13;&#10;Jzp27Ih/zpw507RYMNYRgSo4cu2DDz5wT4pjMCbY1oMTfcS75po1a7DDFK7IYDb6xBw6Hp9gNE4l&#13;&#10;mC4QR2reeOON2J1gHMP8ZMmZZ545a9YsCEewhnRmtp908Y9YTK8Jw/v27Zufn9+1a1f/6KGiVOTP&#13;&#10;xilcEFhYWIhDfVSUrB9RRh3zascufU21DRs2THRenJGlHYZ610RkmUSUgdkOkkD6BtGdMMNmtvOK&#13;&#10;pANEEG+t9w7sc/054tHPO4LymiJ/yfvvvw8506ZNwxkkygs0i4Tk5GSYiigD7MM1i82ueEicbQN7&#13;&#10;cYwb1tvNMNZxb9zXX38dZ1bhE8TvpaammqfdZVnqc1fGChsQ0NGIR8TkILJg165dbEffEhBssd4D&#13;&#10;9+PbmrVZ2/fff3/KKaeIZxBi2LSppNJa4XcUFhYmILzxxhtKi9NR/RzxyHLPZiiE/B9r166FpVOn&#13;&#10;Tm180rAZCChqIwaRqB8htsj2r6ggjVSO+SWciQdlFixYIF78TXjhd4T1nmOOOQa2I3z8u+++MyGE&#13;&#10;Jk2m42FPqCMwb948/IUfiXuOetLxFYFrrrlm0KBBqA2ckcTaV9Vqsx4kmbbb7dANfck9o4w2tVVU&#13;&#10;qwsvvDArKwsikFd00qRJisrSUeV0PDpqLAVV/eKLLzAjDwFI+MHhjkKgRT7j3377zT3DikKy/Fgt&#13;&#10;OpJYyoKjFVtoTX7ddNNN4oBaOGOxhZYXHQ/7gJOAeCnDJR2jSS4+J3DDDTcguAvVLly40OeVa6RC&#13;&#10;DOYwVQtlsKPFPS2bRtTzlxoIKBcnyD3yyCNFRUX+UkM7cul4tNMWftMECw/ijNFRo0YxmE3RZkhI&#13;&#10;SED9OE9v9erVigryV+X33Xfft99+C+k4RbRPnz7+UkODcqW1PeZPQuvQ8Wiwi6qtUnZ2tsgrdfPN&#13;&#10;N6st22TybrnlFmHxq6++ajzT169fn5GRAbuQqUzKkWM8M72zaODAgSJ7BY70hVf2rhLD3EXHY5im&#13;&#10;9N6Q1157DTefffbZ1113nfe18E4ZBJCvWuwrBPP9+/fLuENPRaTk00y21GSzpaSknH/++fgKWakQ&#13;&#10;aa2npvW1rnQ8viaqt/qwnxyJPaA1ViD0prsu9UUuIuiNbHjYU6lLA5pRGvslkYcNX+JA6/79+xvJ&#13;&#10;NB/aAt+D2pDAQiRSMu1Fx2Papq8z/K233hJ/MamUOl0BC2lBQUGQJZFXR67SUsQoB0ce4HVeaVn6&#13;&#10;rR+5q0eOHAn9kTUVWan0a0gbNafjaSNA3d+Oc4hhQ8+ePS+55BLdG6MTA8SUJhIUGSZ18UsvvfTl&#13;&#10;l1/CKOzg6dSpk07awT9qPvDAA0KwWA8z50XHY852r7O6pqZGzLONGDHC1CDUNV7QRkDHe++9p65k&#13;&#10;paSJkK2zzjoLJyAoJcMo9UZERIjpVkTVb9myxShmeWYHHY9nvAxW+sMPPxQWXX311QYzTcvmSLQl&#13;&#10;/lrWtlXdsFglhjvMedEqK1HgrrvuEn9I2btl3miYYnQ8hmlKbwwRu0nat29v2mxa3lBr8z2dO3fG&#13;&#10;8ZSoxhi7eZCNDbZg4UqkZuDVKgGEVotRL3JY/PHHH62WN14BOh7jtakHFuHYN5RG4uSjjz7ag9tY&#13;&#10;tM0ERLLqjRs3ikya+r2wGRbJp6H/bbfd1qFDB/0aorLmIkUIpluxPKayaC2Io+PRQiv4RwckDdu0&#13;&#10;aRNkX3bZZf7RwMRSL730UmF9cXGxrjEsWbJE6D9hwgRdG6Ky8oht69WrF4QifbXKorUgjo5HC63g&#13;&#10;Hx02bNggBDOeTf0GwGSLECq1gvo6+ETi0qVLUQ9WrZhsyVOe4qSuzz//XO99wFPDUZ6OxwtoBrkF&#13;&#10;kyTCkgEDBhjEJP2YgWWe3r17Q1+pFfSj+xFNEYtfVVWFf4swLV4eEZCgLVu2zKMbDVCYjscAjeil&#13;&#10;CV999RXu7NatGzb9eVkFb2sDgb59++Ju0Qo6vcQeWCwQxsbG6tQEP6rdvXv3wYMHQwGDbSWWg5SO&#13;&#10;Rw4lY5YpKyuDYSJ5FC/1CQjy27dvx24q9aX7RKLYfYz9sDgu3ScVmq0SsZUYu3lwIJapbKfjMVVz&#13;&#10;1zNWHMTLqXl/9QCxtoxLpyciI8vyL7/8Av2joqL8xVDvcqWN2++//77ebfFIfzoej3AZpzBetGtr&#13;&#10;a2FPjx49jGOVriw555xzhL7btm3TleJ1yoqcF7iGDRumR/21oDN+fWKpT4KpBa1U0IGORwXIWhTx&#13;&#10;448/CrW6du2qRf2a0anmnSnBAWmNA5BrNudMuzYsGMdeBoeNmJxZrIeU81hdE1ZKbaGjhoCqH330&#13;&#10;Ef73ggsuOPPMM/Wluaa0Fcs8a9euPXDggKYUU1QZOh5F8Wq38p9//lkod8YZZ2hXywaaVeQk3pbp&#13;&#10;DKKqfzmWxof2ic/4NXJGXmHhc4nB36RG9onPqdC6Wccff/wJJ5wALaW20LrG9fXDVBs+4CawNrba&#13;&#10;oEGDUAOODDfVkdh0PG3sNnq9fefOnUJ1q9WqDxsq8qaMic9p7HZ2FWRMzakamFq0amHiKJttVOLC&#13;&#10;FXmp3XLix2TURYtr2LzTTjsN2omVEn1dWAwXU7XShiR96a8dbQ2zo8sjpHQ8HuEyTmGkLRDG6CGW&#13;&#10;uqZ86bQhETGZlri4oQ2boGp1NgZBiQ8lRUjJ+DtFJD6YaFmfXrBe6+110kknQUWpLbSurpt+3ATm&#13;&#10;q8ZCSm8xV6nrHV2e0qDj8ZSYQcrv3r0bluDoFB1kaVufGRaXUXZResnK1BFBDfk7vsmxWKIj+wS6&#13;&#10;fxHUJzLaUmXf5NB4a4mpNtEW+rpEsiVEUYeGhupLcw1qi3UyaCWQmuSi4zFJQzc0888//xSORwf2&#13;&#10;twtKyikrX5EUHtTRI23trk31Wr4EfxyDrWUlm9RNnJ4ZFhamO801qLDAWF5erkHdFFKJjkchsFqv&#13;&#10;9u+//4aK+kgnPCAxfUxoUDNErd2iLZYix456X9duKcnTegs49RP8xWKJvq6tW7dCYRxcqy+1tant&#13;&#10;ueeeC8X279+v08B6L6jS8XgBzQi3IIoGZuhgnq012CER2L5YNe+5HLdpNUfei/o4VLhdu3awT7SF&#13;&#10;vq6KigooHBISoj21SzMiAmKWNh7s1pQvT5sY0R0h9wE9IyfOyiuv0YruEsYffvhBKzoprAcdj8KA&#13;&#10;tVo9fn1aVc1DvXokzMuJsyyJj7RNzFxuty/PnGiLTAqMwzhI+9ehQ4egpO7a4qeffjp48CA0194O&#13;&#10;ntriWYnTmggqwedRYdHzHH2Scu2F+Sm2yudiwoanFWvjDDYJI8Bqv9P6REM6Hp9g1F8l4l0bo3v9&#13;&#10;qd5I45Ax2aX29BH77FOih8Q/VBB0q7180RQseVvb1Ys40KClgr9oCx1dWo3Fryl9Kib6oabON9qY&#13;&#10;mfhQcURKXv6CxOjBtqgxqfkr0yPWz0icr4mQe2lLgwRWR53BO1XpeLzjpvu7AgOdD2U9ri40id46&#13;&#10;OGlh8TYMICo35TsXhCrK8PiJ6a3BiaB66gv+HTt6FjTh9873+++/Cx1EOLgmrip7xuj+/aeW2MY2&#13;&#10;MdZ1lJd36R2VMCbiyJtIv0gcPV26oVwL8Sc4NVy8fOgxsN671qfj8Y6b7u8S8VR79+7VvSWfZ0b2&#13;&#10;DJi2qt76vGNdnh0x1uFBGrdO8NdHbKEbyj179oh/iXBwDVxVOXcOmbbMmphXlD25f2N9QsYsLNyU&#13;&#10;n+CelXBXpXNRsJtVI10EaSwM8nuU1xvoeORxMlwpvGTBJrxx49R3fRvXI6T/Vkv2cnuNZMauvIwH&#13;&#10;C6zTE6M1n0JMHIgg2kJHl9RntDNWC+yTXlhZNG+UrDFubYU9bUJiltU2L86mkdlYca6EHgPrveu3&#13;&#10;dDzecdP9XVLCgl9//VXfxgRFJSG4YH5CzG2ZeavtBUvTYpDjoFtq3kNaeaa0gFfA10PyiHpGSEuD&#13;&#10;7du310bnsUbPTLLJyf20NWtIQEDHkCEz3glLfSc/sZ821LdYBEnz5AlV3vEcqLI/O2VEH2fiYGQO&#13;&#10;HjIhLe+b+rsWasrzZk3EbInz+z4jpjxbLL26Ol5EJ+mfsbF+59iaNQKfPnV4VdC9fhEl6RapUjwr&#13;&#10;IGB0TvnGzHinAt1HPHT4vbh5oVrpiQrrIa1nVlZWKixK8eoRXFBUMCVkU0aMbciIh/K7jMstW5V8&#13;&#10;JIOO4vK9FyDOjRYZ2/R46S4eD3teE+2FhXnzEgaXzbgobOIybeW2EFGOprhgqpJXZe5Yq8VqS5ib&#13;&#10;W4goxpzUaOc0a9TCLYdlOnKdE691BfKzU6IxVLaOzXYuE+PashAnTIXPKXHXcNsCm8Viq6thb1Hq&#13;&#10;YLznhESnZOfbC3PnJjjfepAvcm/dHUUpFku/iIgetqRF+eht8+zVzi9aFuprHGPHjoXNOHzF1xW3&#13;&#10;qT7pxMM333yzTRXxZm8JSC5/7ty53tbhn/teffVV8XDE0Zn+0aAFqcWpUCw6p7IVxfaXzRte/1nk&#13;&#10;V0uQsQ3aTJgwwa9aqCfcoqwoRzZCTKIX1/mROl/SIyJuUZlLbnX+JDiK6GzHES32rUsOh2taJG7Z&#13;&#10;thCdo1+6m+fZthBpIocvFF+XzImAY0pet+/I/S6J1gcKxUdOx2OxJORVu5nZqlAfI9Gm45HiZ2bP&#13;&#10;nu1jg1mdPALFxXWBv2+//ba8O7RSCi8rwvF89dVXWtFJ0kOm48HTZ0WiLBelioViujUxMVEVaf4X&#13;&#10;ovxUm8Xi2FReJR1x1CMhf0tR9nhXYsEdBVnzq6wp0+K6HRlcBl6WkDjUUrDU7hoDh4xAcOTGbPvG&#13;&#10;wwW22nNWWaJiba41xOKC/xVbYqdNucxtgbBbdOJ0S9XjBUVH5vOibe7RTa0LNcVI98QTTxSxsHhp&#13;&#10;NYXB2jNSIi8dRao9HZvWqHPnzuILKbxNL5q76xl0SrB21NZpfKPXABV2PN1s8WOtpbNHBLfvHjlh&#13;&#10;Wtby4nL3oyF3OJBQK2x/pX213e2/8pogi2VVucPlOaxD4xMspdmr6lZ0HKtzECYbP9Tld3Y4SjBD&#13;&#10;HlRdVu/2IscBeLVSt+RdIfVOnJEh1Gua+rqxV69eUFhke+SlPgEpKeR5552nvvS2SOzSpYu4XdrQ&#13;&#10;05balL+3puDeIWHB0+z1F5erHCUQHXIyHjd+vv744w+ROxGvg35WRTXxyg+6qktyUhMGHglzDIlN&#13;&#10;L/rVKbYyp4W0JtHZ24Vq1bnjpdk21zzb+Ny6iTPXmLq5K7VYmmpLLXIzUp5QX1LR5lQbLLzttttE&#13;&#10;X/eltaxLNoGRI0eC//nnny/7Dq0UFInacL344ota0anFqbbqvARoW2/Of29Rcj88WFKL3Obp/WWL&#13;&#10;yLiK66WXXvKXDirLVXjE44QZFD4m2bmrfO+2koLs1DGh+5ZNixyXhZk061nOCbfEFXV+pL7luXF1&#13;&#10;mzCCosYk1c22uebZEkba6l5RrCFwXA1CD6RKkgc27ZLkCVXN7/tTkDgFBC+tUr/3pzbmky0O/urb&#13;&#10;t6/uTD/99NOFznrJLRY0Kjl7rDVvXOQQKeY+PDKtypY6P8ktmYHf2kHCKIH1mypqCVbW8VS9M21I&#13;&#10;n8i6eOhOIeHD45Jz7BmxFstKVxipNQQBarkbG5xC4ci6qnvktZlSEqXAQVHJ1tLs1aWueTakWqrz&#13;&#10;Ozi0GcOo0uIGSS9q7fcGh9mmFbjP6bnTlCdULf7+lHPhhRcK8Rs2bPCnHqaU/eOPP+7Y4TzLoX//&#13;&#10;JnbaaxwJNp2cccYZUFIa+mhcYcyoxS0uL1kUHyRi7qdm1w6dV1hamDxQE/tHJYxnn3225kn6RkFl&#13;&#10;HY81NDRwc3F2XrHb5Gp1dQ1GuK5MYT1GJMRaqh5Kz6o4YkzV8owZqxy1gyIR21Z3BUbaxltLV2am&#13;&#10;LbNbpkcfHu9YLIGRMSnhlmXp81ajxsPXxswZs6vKu0VGOoNEmrpkCvUNXk3XcvHFF4sMUevXa/6M&#13;&#10;aE2D9EY5KaTtkksu8eZ+f9/To4dzY4QWI1MGJmPaI3dM492kQeHj03NdCf0OVZblP5coa8OpKpz1&#13;&#10;G2biPR6Fp/b2FaUg4tlqu3UespEXYqot1rlR58j0miM7Dj2k/j4e9404deoVp7r6kTXZXn9GFvt4&#13;&#10;nFNq9ffxWOOk+GxXOHW9NR5nhTKF+giNZtd4YN8VV1wBQOHh4T6yldXIJTBlyhSQx9ABh/HIvUdL&#13;&#10;5bhA6MPWiImJQWfAqXo+rFPjVSm8j8dpfXVZTlJ0XXBBSMT41NxN9Rd1qstyUxIiRP6+HhEJKbll&#13;&#10;h7d/urErSe/n9Dt123Pcoe6vLJybGNVbOKbQqEnzROSCuJp2PC6lZAj1Tdtp2fHMnDlTvLNgM6Nv&#13;&#10;rGUt8gggpgDYhwwZIq+45kph06voOQ6HQ3PK6U0hcZBrdHS03hT3Xl8VHI/3yhnjTi07ntWrV4vH&#13;&#10;x+LFi41BWxdWSNEcaWlpulC4sZIfffSR6Dm5ubk6NUEjau/aVbccnZKSohGVVFBD2TUe72cAeacq&#13;&#10;BK688kqRGvm9995TRSCFOAmsXLlSgLjqqqt0SuSiiy4SmnOBsI0t+Omnn4oaJKRtrFAXt9Px6KKZ&#13;&#10;FFQyKgr58CzvvPOOgjJYdX0C7777Lj4ICQkZMGCATtngIEERFvHJJ5/o1ASNqP3xxx8LTSIisBxu&#13;&#10;louOxywt3Zyd1157Lb5Cxo633nrL7CxUsf+XX355//33IUqQ1+91+eWXQ/mioqLdu3fr1wq/a75m&#13;&#10;zRrogBBTzZyqpwYSOh41KGtZxqhRo8Qx2MuWLdOynobRTeIM8ro2ymbDNjzn9cEHH+jaED8qv3Pn&#13;&#10;ThFYL8H0ozJqiqbjUZO2FmUdc8wxo0ePhmavvfYaX11VaCFwhhQEMolYdv1eWKASJ5AWFBTo1wr/&#13;&#10;ai6hGzZsmH81UVk6HY/KwLUobsyYMVDr4MGDS5Ys0aJ+BtIJxyCJRRHBXNfXUUcdNWLECJiwYsUK&#13;&#10;XRviR+VxIgakn3rqqQjz8aMa6oum41GfueYkXn311eeeey7UevnllzWnnLEUQhZIYZAIstf7df31&#13;&#10;18MEpPuj7/GiKaurq8XCqsBoqouOx1TN3ayx48cjB7gF7+Ocr1euQ2Amc+HCheJBI1LO6P3ClvsO&#13;&#10;HTrACjF/yMsjAhI0kbnAVBcdj6mau1ljb731Vsyc4Ov58+eTiEIEwFYcuzJx4kSFRKhcLcJSxJzh&#13;&#10;0qVLf/31V5Wl612cOEEcxwDqdzuX101Ax+M1OkPdiNNIJ02aBJMw9meyaoWadt68eagZe3fE0ogx&#13;&#10;rptuukkYIs0iGsMupa1AGDouSDHGpKunuOh4PCVm2PIibSWup556yrBG+s+wp59+Why7cscdd/hP&#13;&#10;C99LRro5cbIDDoXzfe3GrXHBggXCODHLbbaLjsdsLd6svTgJe8KECfga0ybMg+LbboGIwfT0dNTZ&#13;&#10;u3fvcePG+bZyv9eGeVrogAR0jIqU2Rbff//9K6+8gsIYL5rnDB53OHQ8MruKKYpNmzZN2PnEE0+Y&#13;&#10;wmC1jHz88cfFcGf69OlqyVRPzn//+19xdOYzzzyjnlQ9S5JATZ48Wc92eK87HY/37Ix3Z2hoqJgI&#13;&#10;wvYCscOAV9sJ/Pzzz7NmzUI9AwcONN5wR/C566678L+IihQL5rxaILBt27Znn30WBZAzyVT52dyZ&#13;&#10;0PHwN1KPQHJy8rHHHouPHnnkEaLxCYGHH35YBLPNmDHDJxVqsJKpU6cGBwdDMY6VW20dDH9FmaSk&#13;&#10;pFYLG7UAHY9RW9ZLu0477TThcjZu3Cj9Qrysi7e58piJvTvIS2SkYLYGbYsz1O+77z58+PXXX8+Z&#13;&#10;M4ct3xwBZGYT/eGGG24QWVbNeQXgzB9zWq6a1ZhdwaIrovWl479UE+21IIT8YtoEt2/evFmclcnL&#13;&#10;OwI4VhwuHPd+99134qBJA18XXHDBpk2bOnfuDGOtVtehwLzqExg6dOiHH36Iz7766qs+ffqYFg9H&#13;&#10;PKZt+pYMlyZMzDwb0Pae8eCDDwqvA56G9zow89FHH8X/4ogNGN52esar4YUXXhBe59577zWz13G2&#13;&#10;rAqnnJpchJaPvm6hae6++27xy3/yySdN3oLemS8lH8KMinc16PEuKfnpm2++qUf9ldP5xx9/xFgQ&#13;&#10;PygcAPjPP/8oJ0gXNXPEY7z3Kt9YhG2k4qUMc/fSIYm+qdoEtfzxxx/m3JCLsV2nTp3Qwvfccw+S&#13;&#10;YJqgqeWaiDc5jAXFm1z79u3l3mbQcnQ8Bm1YX5g1d+5cUc3tt9/+119/+aJKs9QBYljngLXw32Jj&#13;&#10;v0kubIcUwQXbt2+XXK9JbG/BTHSDvLw8FECavtjYWALhVJviA1OdTrUJLtJiz4033qg4KaMIkKIB&#13;&#10;TQstPj5ePFvhhIzSqt7bsXbtWkED63x//vmn9xUZ6E46HsUbU9eOB3Tw9BQ/m4ceekhxWPoXgLUN&#13;&#10;gQu7cffs2aN/g7yxoKamRjr34f333/emCqPcg6TdEgpEFhjFrLbawak2jnpbIbBo0aJ+/fqhUEpK&#13;&#10;SlZWFnm1QOCzzz4T2ZoDAgLATSwmm/A64YQTpJyh2E6wZcsWE0IQJsN8sY9i9uzZSKhqWg4NDKfj&#13;&#10;YU9ohUDHjh0XL16MRwnKYYb6nXfeIbImCTgcDowOa2tr8S12biFBjplB4Szn5557DgR++eWXuLg4&#13;&#10;RFuYkMZtt922cuVK8cOREiGakEMTJrd1yMT7WyOg96k2YV9+fr7oPQjIWbNmTWtGm+57zKhIQQRY&#13;&#10;GDOd/c0YjA0rotsMGzbMbExEKgdc2DRqNttbtZdrPK0iamsBYzgeUHj55ZfFDwmjn08++aStXAx0&#13;&#10;P5Y0IiMjBRy82BrIMh+YcvPNNwsy0dHRPqhOJ1VIqQ779u27a9cunWitnpp0PIqzNozjASmRVRdX&#13;&#10;ly5d1q1bpzg7PQj47bffLr30UoEFUdR6UFltHUeNGiX4xMTEqC3bH/Ikr4O9oljf8ocKWpdJx6N4&#13;&#10;CxnJ8QBWRkaGeIgcd9xxJg9YAg1sR0deOwEEx+gp3pl0K0BKkIo/9u3bp1s7WldcmmE766yzkJCt&#13;&#10;9RtMWYKOR/FmN5jjAS/3s7FxXKniBLUqoLS0VMrAhlM4taqmVvS67rrrhIfGITQ//PCDVtTyqR4I&#13;&#10;IhA2du/enV6nBbR0PD7td01VZjzHAyuR7lD8wHBhDKQ4RO0JePfdd48//nhBANlQtKegFjWSNpZ2&#13;&#10;7doV2yq1qKK3Ou3cufPqq68W/QHrOpxhaxkkHY+3HU32fYZ0PLD+jTfeOOqounD8xMRE2TyMUPDp&#13;&#10;p5+W/C62NxnBJLVskJLPAuDzzz+vllhl5SDOE+eeiC5x1VVXYdlPWXn6r52OR/E2NKrjATjEF+DV&#13;&#10;VfzeBg8ebJK3PMyqSV4Hh3op3oEMJ8D9pDjsdDlw4ICuTZRWPdErOOMqsynpeGSC8r6YgR0PoOzY&#13;&#10;seM///mPeBAjzDo7O9t7Upq/c/369dJmHXhcu92ueZU1qiC2hYmjsnH17t1bp7lkKioqrr/+eukt&#13;&#10;xJxzzt71MDoe77h5cJexHY8AgRz40s8PIcWGzISIbPaSjddcc01lZaUHnYBFGxHAK8vIkSMlpFOn&#13;&#10;TtXXKTWZmZkI7BT6n3feeXwL8aiP0/F4hMubwmZwPOCCsU5QUJD4HWL7wrJly7yBpcl7NmzYYLPZ&#13;&#10;pEckztnUpJq6VOp///ufBLZbt25IzqR9MzDD7N4fMFto7ABxJVqEjkcJqvXqNInjgc0NZh5wGKXe&#13;&#10;V33wDn7//fdLT8YLLriAL7Y+/8HgdHAsyEuQ8UxftWqVz6X4pMJvv/12/PjxkqpIO52bm+uTms1W&#13;&#10;CR2P4i1uHscjUM6fP1+KM8ZPdObMmcibqThlBQQgvzL2AEpPGaQdU0AIq6wjsGDBAqvVKtHGLFxh&#13;&#10;YaF26MDlTJ48WVIPf+CNRO9hEX7ES8ejOHyzOR4A/fnnn91fDE877TR9rbu+/vrrUj4CPGLwDl5U&#13;&#10;VKR4RzG9ACwNPvDAA+4Pd4RK+n2HMkKlpe1HQjck2/76669N31xtAkDH0yZ8cm42oeMRWDBhcvnl&#13;&#10;l0vPkTPPPBMT+hqPO8BxBhdffLH7qgOOIJLTyizjKwLIQnTXXXe5ux+MOx988MFNmzb5SoScenCa&#13;&#10;wzPPPHPRRRe5a4I8px9//LGc21mmZQJ0PIr3ENM6HkH21VdfxdKI9Ovt1KkT4pe09sKI/MFwilL+&#13;&#10;G2h70kkn8XQDxX8bzQv46aef4GxOPvlk9+f+JZdc8thjj3355ZfKKbZ9+3Zk5ZAyy0nSb7nlFpzy&#13;&#10;p5xcs9VMx6N4i5vc8Qi+OFJB2gEjfsxYT37llVf8vvxTUFAgzgyVLqw0pKWl/fXXX4r3DApojcDB&#13;&#10;gwexRfeKK65wbyD8jUxoCQkJ6FTffPNNa3W0/j1mhpcvX56UlHThhRc2EIQ46dTUVHjB1mthCU8I&#13;&#10;BKBwA9b8p28J4OxbTOAgo4Y4AdfM11tvvYU1ZHEmo7g6dOiA6Qukj8Q7JgZDqsHBNOCKFSvwuMEz&#13;&#10;RRIaHh6OneeTJk1STQ0KkkkAQ+Q333wT7YXhToNbTjzxRORGCwsLO/fccxHHj3k5rCliqIQTCxuU&#13;&#10;xLPu999/xxwaGh0RmAi5LC8vxwweMpY2KHnGGWdgZygOccAik0wNWcwjAnQ8HuHypjAdTwNqyNqL&#13;&#10;7RqYgsMjwP0rZEDAofRYFpIOVfMGd/P34OH10UcfIR4aXmf37t1SQWScw+oxBqY4KdK3ElmbzwnA&#13;&#10;VeAwDgS8Icfo3r17W6j/WNcl3A/CzzC2brk8il122WUIJMFYXDpgyef6s0JBgI5H8Z5Ax9Mc4rff&#13;&#10;fhvbIDAMavBEwDAIs/mYmhNvspjuQDIeT9vp77//xittWVkZ/BzOL8AmUJxO3aCS4cOH4602NjbW&#13;&#10;Pf7bU0Es7y8Cn3/+OdZd0LgYtcAh7dmzxyNN2rVr16tXLyTs6devH4IIcFhDx44dPaqBhb0mQMfj&#13;&#10;NTq5N9LxtEoKCy3vvfceEnbh8dFk4VNPPfXss88+/fTTMYuCqRX4IbzMwj9hsIL5E2zzxNZxPHeq&#13;&#10;q6uRnR7JbBAZhVXiJqtCijAMrfBWi8k9nKPaqm4soBcCaHdMmmEaDSNpTKmhP6BX7N+/Hz0EPiYw&#13;&#10;MLBz585ocfQldCR0J8zL6cU04+lJx6N4m9LxyEeMBwfCVZGLEwMUvMnCo8i/t4WS559/PvblYBSF&#13;&#10;KRT3EDufVM5KSIAEPCVAx+MpMY/L0/F4jOzwDZgowxgIM2YOhwODGLzSYkCDl1lMozWu8+ijj8b7&#13;&#10;7CmnnIIxDfYM4X0WGU0wlwKvwykUr5uAN5KAEgToeJSgWq9OOh6fI4bjQbgzxkP//vsvZtuwgAzX&#13;&#10;gsk3nwtihSRAAkoQqDtBUomqWScJKEQAqzsY3GC9B5P12HaDzZ70OgqhZrUkoAQBOh4lqLJOEiAB&#13;&#10;EiCBZgnQ8bBzkAAJkAAJqEqAjkdV3BRGAiRAAiRAx8M+QAIkQAIkoCoBOh5VcVMYCZAACZAAHQ/7&#13;&#10;AAmQAAmQgKoE6HhUxU1hJEACJEACdDzsAyRAAiRAAqoSoONRFTeFkQAJkAAJ0PGwD5AACZAACahK&#13;&#10;gI5HVdwURgIkQAIkQMfDPkACJEACJKAqAToeVXFTGAmQAAmQAB0P+wAJkAAJkICqBOh4VMVNYSRA&#13;&#10;AiRAAnQ87AMkQAIkQAKqEqDjURU3hZEACZAACdDxsA+QAAmQAAmoSoCOR1XcFEYCJEACJEDHwz5A&#13;&#10;AiRAAiSgKgE6HlVxUxgJkAAJkAAdD/sACZAACZCAqgToeFTFTWEkQAIkQAJ0POwDJEACJEACqhKg&#13;&#10;41EVN4WRAAmQAAnQ8bAPkAAJkAAJqEqAjkdV3BRGAiRAAiRAx8M+QAIkQAIkoCoBOh5VcVMYCZAA&#13;&#10;CZAAHQ/7AAmQAAmQgKoE6HhUxU1hJEACJEACdDzsAyRAAiRAAqoSoONRFTeFkQAJkAAJ0PGwD5AA&#13;&#10;CZAACahKgI5HVdwURgIkQAIkQMfDPkACJEACJKAqAToeVXFTGAmQAAmQAB0P+wAJkAAJkICqBOh4&#13;&#10;VMVNYSRAAiRAAnQ87AMkQAIkQAKqEqDjURU3hZEACZAACdDxsA+QAAmQAAmoSoCOR1XcFEYCJEAC&#13;&#10;JEDHwz5AAiRAAiSgKgE6HlVxUxgJkAAJkAAdD/sACZAACZCAqgToeFTFTWEkQAIkQAJ0POwDJEAC&#13;&#10;JEACqhKg41EVN4WRAAmQAAnQ8bAPkAAJkAAJqEqAjkdV3BRGAiRAAiRAx8M+QAIkQAIkoCoBOh5V&#13;&#10;cVMYCZAACZAAHQ/7AAmQAAmQgKoE6HhUxU1hJEACJEACAYcOHSIFRQmMGzduyZIl55xzztatWxUV&#13;&#10;ZPjKa2trd+zY8csvv1RXV+/duxf/PHDgwFFHHdWhQ4dOnTp16dLllFNOOeOMM0444QTDo6CBgsD2&#13;&#10;7durqqp+++233bt379u3D/0BHx5zzDHHHXccusHJJ598+umnn3rqqcSlNQJ0PIq3CB2P14i/+uqr&#13;&#10;DRs2bNy48euvv/7uu+9++uknOVWddNJJPXv2DAsLu+CCCwYMGDBw4MCjjz5azo0so3ECFRUVn332&#13;&#10;WWlp6ebNm7/55ptt27YdPHiwVZ2PPfbYHj169OrVC/2hf//+l1xyyYknntjqXSygKAE6HkXxOiun&#13;&#10;4/EIscPhWLly5Ycffrh27drff//do3ubLNyuXbvLL798yJAhw4YNu/DCC9teIWtQk8CePXvQHz74&#13;&#10;4IM1a9bA0/hEdHh4uM1mu8p1+aRCVuIpAToeT4l5XJ6ORw4yzKG99tprubm569evb1Ae0ya9e/fG&#13;&#10;GyumK8866yyr1YoxzfHHH9+xY0cMZfDO+/fff2PmDfNvmHVBPXBd3377LQZJO3fubFAVRkLR0dGj&#13;&#10;R4/Gm68crVjGXwT279+/dOnSN99885133mmsA/pDaGgoxjFdu3bFZBqm1DCxhpFN+/btsXbwzz//&#13;&#10;/PnnnzU1NegAGCVjnLRly5aysrLGfgvTs6NGjYqNjb366qv9Zak55dLxKN7udDwtI3733XcXLVq0&#13;&#10;fPly92Jnnnkm3kkHDRqEiZE+ffp410hiZubjjz9evXo1JmfcK7n00ktvueWWiRMnelcz71KOQElJ&#13;&#10;SVZW1uLFi//44w9JCl4+MGbFyDUiIgLTp1jF8UIBLAVh5raoqAiD6Y8++si9BrzT3HzzzegPwcHB&#13;&#10;XtTMWzwmgBcEXooSGDt2LFoFPVtRKXqsfOHChf369XPvsniTnTlzJryFz81BZMfTTz995ZVXuos7&#13;&#10;7bTTUlJSsC7tc3Gs0AsC77///jXXXOPeQIgLmDRpEqbavKit5Vswi/vqq69irBMQEOAu8bbbbsM7&#13;&#10;is/FscIGBCwkojQBOp7GhDHEwdSZ9IMPDAzE8+WTTz5Rui1QP4IUHn74YUzRSNI7d+4M94P5GRWk&#13;&#10;U0STBAoLCxsst1x//fWYd1UBF1475s+fjwgUd/eTkJCA2TkVpJtWBB2P4k1Px+OOGG+1mC2RfuTd&#13;&#10;unWbPXs2FpAVb4ZGAvDCGxkZKWmCOOwFCxaor4bJJeI9IC4uTmoFLNrdfffdiFhTHwvmYzEAcnc/&#13;&#10;DzzwAJaa1NfEDBLpeBRvZToegXjXrl14kZR+2Gefffa8efMUp9+aAKwtubsfLCRgGaC1m/i9bwg8&#13;&#10;9thj7g/6e++9F+Ehvqna21q++OKLMWPGSFqFhIQg5sXbynhfswToeBTvHHQ8QJyTk4MFFfF7xpZP&#13;&#10;TG0hGk1x9LIFvPzyyxh7SY+bWbNmyb6VBb0hAO+O+A4J+Pjx4xFy5k1FytyD0G3EtkjqIe4AMZPK&#13;&#10;iDJprXQ8ijc8HQ/Wb6TfMEKZsc6vOHTPBWDTO964JT2HDh2qTT09t0xzdyDKQ+KMnVXYo6M5FV0K&#13;&#10;vfDCC4i3FqpiUTA/P1+beupRKzoexVvNzI5n06ZNF198sfjpBgUFvfLKK4rjbpsARNlKm0zx0FFn&#13;&#10;fbttKuvpbnh37C6QvM6MGTM0rv3PP/984403SgqnpaVpXGG9qEfHo3hLmdbxYPkEKdTEj3bEiBE/&#13;&#10;/PCD4qx9JOCuu+6SnjVPPPGEj2o1ezWII5DeQrD3c9WqVXohkpmZKfUHOE69qK1lPel4FG8dczoe&#13;&#10;999qcnKy4pR9LQCrPliLEo+bO+64w9fVm64+7NlEygnBE8kjdLdk8umnn55//vlC/8GDB//666+m&#13;&#10;a0KfGkzH41OcTVVmQseDGQnpDVH702vN9QAk78G2X2HITTfdpHhHMa6AFStWIGOeIHnffffp1FDs&#13;&#10;+Ln22muFFX379v3+++91aogW1KbjUbwVzOZ4sD1T/DiRAxgbAxXnq6QAZH6Tgq/+7//+T0lRhq0b&#13;&#10;62TSW8gzzzyjdztvv/12Yc65556LyUO9m+Mv/el4FCdvKseDQGTxs8Q2HSTdUhyu8gJwyouUQfKG&#13;&#10;G25QXqChJGCsI3kdzF4aw7bp06cLo8477zzkAzSGUSpbQcejOHDzOB4pTBaxpwZLeBUVFSWeNdgD&#13;&#10;q3iPMYoArOtIM2zYyGUUs5x2IKmB6A+IgUQabCOZpo4tdDyKczaJ48EGb/FTRGJHHN2mOFZ1BSAO&#13;&#10;WNpR+OCDD6orXJfSMA0lZXo2zFjHvSWmTp0qOjwGxLpsIb8qTcejOH4zOB7kkxbvtogEw1YYxZn6&#13;&#10;QwDyGUu5tJnVreUW+Pfff3GehXguYxzsj+ZSQyYSLggbsfCjhjwDyagLGJXmYfkHCXhK4K+//sIv&#13;&#10;UBx3j8O7cIiOpzXoojz2k8I6nEEHbZE8H8e66EJtvyg5YcIExB9DNJJBuG+K8osyyglFknWRVBs5&#13;&#10;DhA3oZwg49VMx2O8NlXbIrzu4bhPSEUUNTLiqC1eRXk4ygHR4UIgfA9OUlBRuG5EzZ07V1DCfp0n&#13;&#10;n3xSN3p7pSgsFVn+kFQbRw56VYcZb6LjMWOr+9BmnGWC8wVQISK+sPjhw5q1WRVSMCCXAXSDr50y&#13;&#10;ZYo2lfSjVsjuLIY42AKFg/78qIk6orErVjKT/UE+czoe+axYsiEBHJaFFz18ijC2559/3iSAsAVy&#13;&#10;1KhRMPbFF198/fXXTWK1TDPvueceUfK5556TMmzKvFenxXCUhjjf4csvv5QiDnRqi2pq0/GohtqA&#13;&#10;gjCDL6abMLuCHKAGtLAZkyR7saUDS1zmMbxlSzGxtm7dOpTB2LfBiaLGRoToamHvU089ZbfbjW2s&#13;&#10;T6yj4/EJRjNWghm2t956C5bj1AMplYhJQJx55pnp6ekwdvv27chEZxKrWzYTKWTE7pbw8HD3nEkm&#13;&#10;gZORkSEsNcOEc9vblI6n7QxNWsMjjzwCy3G82+OPP25CBNhJKnaVIlz4888/NyGBBiajPyDcFx+a&#13;&#10;sz/07t1bpO1AON+zzz7L/tAyAToe9hBvCGBSG2+4uPPRRx894YQTvKlC//dI+YFM+ILfoPVwZKeI&#13;&#10;McFhncOGDdN/23pjAY4XCg0NxZ2pqam1tbXeVGGae+h4TNPUvjN0z549IkwWx6tIORN9V71uaurf&#13;&#10;v39iYiLUxZTjhx9+qBu9FVBUCpueOXOmAtXrpkr4Hui6c+dOw8eRt7FJ6HjaCNCMt2MFFb4Hlt9/&#13;&#10;//1mtN/NZhAICAjAB3PmzDEtCjjd9957D+YnJSVJB0mYk0ZcXJxIZ47+8Oeff5oTghyr6XjkUGKZ&#13;&#10;IwT2798vprAvu+wyEVVs5gtRBiKAeOXKlabdPyj6AxwwHI+ZO4OwXUDAmxlXelroDHQ8/KV4RgDZ&#13;&#10;QX777Tfcg3M5PbvToKXvvPNOYRnIGNTElszC5hVx9gG2T0pZQU3IQTIZb2MDBgzAP82zs82L5qbj&#13;&#10;8QKaqW/JysqC/UgeY+zsOPLbGJtnsaKO8lhd/+mnn+TfaIySoj/g+u9//2sMi9puhUDxww8/SCnb&#13;&#10;216nwWqg4zFYgyprDoKXcOQBZCALpLKSdFU7QquFvkuWLNGV4m1V9uDBg4sXL0YtI0eODAsLa2t1&#13;&#10;Rrkf/UEkkxVweDUmQMfDXuEBAekNbty4cR7cZvSiSMiNCDdYifTVRre1nn3oD7t378ZH4uwPXhIB&#13;&#10;AQQrfxj3EAsdD/tAmwgsW7YM92MWG/tG21SR4W6+8cYbYdNXX321YcMGwxnXrEFvvvkmvsPbfWxs&#13;&#10;rHmslmOp6A+4BCJeDQhwxMMuIZcAXt9wGBpKx8TEyL3HNOUkJmKl3QwXwoVFziQcf2AGez2yEefg&#13;&#10;ibnHt99+26MbTVKYjsckDe0DMwsKCkQtZsvMJodd9+7dBw4ciJISJTl36boMXkREjhz2hybbEete&#13;&#10;+BxZU6uqqnTd0EooT8ejBFVj1rlq1SoYhiy8nTt3NqaFbbNq+PDhqKCkpASZQ9tWkz7uFv2hQ4cO&#13;&#10;wnBeDQhIWEye1aLJjkHHw9+LLAIOh+Pbb79FUZw+IusG8xWSyCD2zwzWCzNh9dFHH20Gez218Yor&#13;&#10;rhCvaCbpDx7x8a/jqcoZHRAwq9hSZc+YENkdW58DukdOyLA3GJj+4SiYPXFIn2Dn9z0jJ87KK685&#13;&#10;YmPxrICA0TmOmvKce0eEOYsEh107LWezWwmPeLBwMwQ++eQT8Q1+ToTUJAHkSjnuuOPwVVFRkeER&#13;&#10;7dix47vvvoOZl19+ueGN9dpAAce0KS1a4OZfx+NSbNO8+PCJRSFT5tkLc+faOq6cNiR8SsGuwzr/&#13;&#10;UZw2tPuIOY6QcRn5KHBnmOO5mLDhUwoq3IyqyZ8x3JZVE5WaU5ifMyW0PCO+T1TGRq97C29sgsBn&#13;&#10;n32GTwMDA7FqSkDNERDLPEiMb3hEoj/gioiIMLyxXhso+gOmCnbtkp5oXldmrBuxPOi/qzLbGYRp&#13;&#10;jcvZJulQnefci5e4otr1yb7CB6zo26nF+44oWT4Pp6BYJ+WLEkUprt6fUnSkRGl6OE6jmlPiP7vq&#13;&#10;SRYR/UieqBF9vFMDmdlgBV7qvbvdJHfhVGzxeEBGO2ObLNIw40Jsm7EtbYt1iL8QlD744IO21GO8&#13;&#10;ezUw4rHEJ4wKkbx5ULgNsZmVf7hOs6ix5z1eZZmemjQw8Ii775WQNN1SNT/bbUbOljAm4kiJfpHw&#13;&#10;TKWiBl4+IrBp0ybUdMEFF/ioPmNWI/HZvHmzMS08bJUwEJmTjj32WGNb2hbr+vbtK243fH/wlJIG&#13;&#10;HE+/4C5ubsXSzmmCo6rS+X9bS3OxS6BPiPv3mO8JC4dvyimvkIwNDT65nuEd8a/K6hpPYbB8MwSQ&#13;&#10;gkxsUBfnXPnxqnlnSnBAWnFjDVpeJlRLY4mPCMQw8CUM9Ht/gA7NdgkX/dKnIrEG7K9wZmRNFblz&#13;&#10;DN8fPO3qGnA8PYODG2ldN145YHH2mHZOP9LiFdwlqNH3u2pcQ57iNGdMwpErbX1rlfH7RgS2bdsm&#13;&#10;PuvRo4c/8VTkJN6W2cRDpCInPnxIekVYUl5hYV5SWDmWCeNzKvygqcRHIuYHJVQRKc6f9XN/gAbN&#13;&#10;dQkXhNr1aYlTm3hLUYVQnRCByPD9wVOkGnA8LajczoIVHsuBfZ5axfK+JSBtTEEmZt/W7EFtFXlT&#13;&#10;xsQ39e5alXNvfI41OW/FwsRRNtuoxIWripKtOfEpeTUe1O6bogifPflk5+jb2Ft5Kisr//nnH5jp&#13;&#10;z/7g9DrNdQlna9Z8nhEzaoaf3Y7FcvbZZ0OZH3/80Tc9zCi1aNvx9AhHbpa8Yvfwaed7TFlpnsUS&#13;&#10;F9pNTiNEJNdfmEt2hpnw8oyAtPX69NNP9+xO35SuKV86bUhETKYlLm5ooxq35mcvs9gmJ0R0OvxV&#13;&#10;p4iEyTbLS1m5W30j3qNaxJk0eDR7dJe+Cv/yyy9CYf8dwNNilzhQZZ8d0/+iaSVD4/yezEf8ZJi8&#13;&#10;oEEP17bjCbJFI6ptfmrmerdIgW+yMmZbLONjbM7REC81CIiT39q3bx8UFKSGvAYy1meGxWWUXZRe&#13;&#10;sjJ1RCP5NeWlyOQTEXokPgV3h/SxIXlNaYM3FlVUFyMeQcyolxQcLIz1w9Vil6haljjk3jzrHblF&#13;&#10;i6Y4c4b79RKIsESKQEe/KqIt4dp2PJZA24N5qQOLZ4waMXF2TsFqe96zE4cMnlLQIyH3oWh/PAK1&#13;&#10;1XiqaYNzfCHr+OOPV01iPUHtgpJyyspXJIUHNbHaV11VjgCUsDPrq2YNwatu0VaH+gqfcMIJECqI&#13;&#10;GfWSrBPG+uFqsUtYAvun2yuL5kaHuCKV/HtJiIzdJTyFrHHHY7F0ikheVZY7OcSxOGmEbUjiAkfI&#13;&#10;5NyyDQuju3lqKct7T+Cvv/7CzX4LnB2QmD4mtLn3jKoqu9OwBo8Y1z/9ElIvKO3bZ+SFSck6bXYJ&#13;&#10;66jkpMFamQ+REBm7S3j6cPGv47HGvXHo0Btx9frImXG5WJWZ6bYdulNo9MyFhZsq8XHlpsKFM6Pd&#13;&#10;H0IRM/Fxcv3N0651nQbVegqG5d0IHDhwAP/CVBuptEqgXTun0zP2vIroD+wSrXYG5xuRqz/gkqDJ&#13;&#10;ucvwZfzreAyP1yAGIhodlogc+LzkEBDEDH+xS7TaxETUJCI6nlZ7DgvUjXVEBK3WLqsVcQR4n6yv&#13;&#10;l+ufNqsf5lsEpWOOOUZroHyoj2SdNruEDy1te1USImN3CU9B0fF4SsyM5UXSZWTl0qDxXaxIppDn&#13;&#10;aLCttMqBiPtQaxf1Ff7jjz8g1G+LH6oYLPqDZruEKgzkCpF+NcbuEnJxHC5Hx+MpMTOWF1HUNTU1&#13;&#10;Gpw3CAoNR2o++6Z6AWyOTYg4iApvNiJBwUYEJdTun7hzBc2qV7UUqVVdXa2WTL3KEf3B8F3C0+ah&#13;&#10;4/GUmBnLS9s1du7cqTn7e4yIj7XYn8sqdo40XNcf9syH7JbxCTH+yO/z66+/QoVTTjlFc6B8p5Bk&#13;&#10;nTCWVwsExE/G2P3Biw5Ax+MFNNPdIiUsQLZQ7RlvjftfdlxVWuTQiZnL7fblmROHDsmwxGX7aaeX&#13;&#10;QOS/Lf1qtI9knSb7gxoE5MsQiPyU8kO+mmqXpONRm7ge5Yl8U7gqKiq0qH+3uOzi/NTQsozoIUOi&#13;&#10;M8pC0wtLs+O6+UFTvN6KNR4/JzFT2PQuXbqIuUQciK6wKN1XL34yxu4PXjQSHY8X0Ex3C06xEzaL&#13;&#10;0479d7k2fjXctuVSp1tU8qIi13mC24oWJfkrnZLERyLmP1bKShYGbtmyRVkxrdfefJdw3uv/LX0C&#13;&#10;keH7Q+sNVb8EHY+nxMxYHm+4Z5xxBiwvKyszo/2ybf76669FWS0cVCNba28KCgPZH1pmhxeR2lpn&#13;&#10;nknD9wdP+xAdj6fETFpenK25ceNGk9ovz+wvv/wSBXE4gv8PqpGnsNel+vTpg3t37NjBvMstMJR+&#13;&#10;LwIXL4kAHQ87gywC/fs78/ziAGzmOmyB14YNG/DthRdeKIupngtJNn722Wd6tkNZ3UV/wCV+Przo&#13;&#10;eNgHPCMwcGDdQUZFRUWe3Wma0nv37v38889hrsTKwKZfcsklwjr2hxZaWcBBf2DaggaUlB/x4FCm&#13;&#10;Z6eM6BPsPH06OGzIhLS8b9wO14E6NeV5syZG9nR932fElGeLaw7r6HhxSEBA/4yN9XXemjUCnz5V&#13;&#10;Wvepe/09IyfOyiuX9nPg4OtZAThxvXxjZrxTge4jHrLXVd68UAM/LNpi2mWXXSZuX7NmTVvqMfC9&#13;&#10;EhmJlYGN7dSpk/A9a9euNbCZbTENcwPC8ZihP3gKSmnHU5U3IXzIY+XBt2UW2gvz58QHrZsRExqT&#13;&#10;JR0NWZE38aKwmOccYXfmFtrzM0YHFtwZGTouRwRphgyOi7KUZq8+7GNcHzpW5xRYbIkjw53/+KM4&#13;&#10;7arwIXcWBI7OyLcX5t4Z5nguJmxo2pG9hCizZV5CbF7w1KzCvKSowf2D8EmLQj0laJLyCJ+NjIyE&#13;&#10;sR9++KFJTPbUzFWrVolbBg8e7Om9eixvszmz5K1fv146kFSPViins9n6g2ck6x8M7et/ObJxHlf0&#13;&#10;YleYq7i2LIzqERG3qMz1j+r8SUjjGJ3tOPL9vnXJcClRi8Qt2xYOt1j6pZcc+X7bQhx+PHyh+Lpk&#13;&#10;Ds5DCE9et+/I9y6J1gcKxUdFKU4aCXnVboa1KtTHEMaOHQsdEE/p43pVr+6RRx4Rfev7779XXbgO&#13;&#10;BIqQ2auuukoHuvpCxdWrV4v+sGjRIl/UZ7Q6JkyYADgdOnTAGRlGs63N9jhz3St4udxA+PT8yibJ&#13;&#10;b3c5iZSi+gq4XMvQOtdSmeOsIL30cJEtC/GWddgtFaXCbcVmOw/qOXLtK5yO5k4SnsfleOo5tkMy&#13;&#10;hPoWiGEcj7RSmpGR4VtEBqhNWup45plnDGCOTBNOO+00/MCuu+46meVNVeykk04CnJiYGFNZLdNY&#13;&#10;hafautnix1pLZ48Ibt89csK0rOXF5bvcBmQ7nCmEw/ZX2lfb3f4rrwmyWFaVO1wrQdah8QmYbVtV&#13;&#10;N9uGeTa7JTp+aIjzux2OEuQkDqouq3d7keMAdhiUOnZIgkLqZceXIdSzMaNpSg8YMCAsLAzmvvnm&#13;&#10;m6YxWq6hEpPrr79e7j36Lzdq1CgY8fbbb+/a5f7D1r9hbbYATH777TdUY6r+4AE2mQ6qDcWqS3JS&#13;&#10;Ewa6XIXrColNL/rVWZ9rNNPcFZ29Xciszh0vzba5BkPjc6vFN8WpLdiZWiyNeFLdh1TyhLbB3Ea3&#13;&#10;GmbEA8sefvhhwbykxG3605e09FqXSF9mnnk20U6FhYWiPzz99NN6bTll9B49ejSwdOzYERtIlZGg&#13;&#10;71oVHvE4+2RQ+JjkhcXbDu3dVlKQnTomdN+yaZHjshA+YD3Lufk5cUWdH6kPMjfuTNGlg6LGJFk2&#13;&#10;Zts3Wixb7TmrLAkjbUHiG2uIcxpuTtNPwOS66N+Gvkme0BY8mqm/iouLE/a/8sorpgZR3/jXXnut&#13;&#10;srISn0l8TAIH8QViT/7ixYtNYrIcM7Gv9o033hD9AWs8cm4xWxllHU/VO9OG9Imsi4fuFBI+PC45&#13;&#10;x54Ra7GsrHIe3GUNwYJN7sby+tAdWVd1j7w2UwplCxwUlWx1xra55tkSowfX+R2L1YphVGlxef0z&#13;&#10;wGrt9waH2aYVNDf0lyfUbP1Apr3nnnvuNddcg8ILFy7U5rlwMg3xbTHQQIU4POLmm2/2bc3ar02Y&#13;&#10;jBHw+++/r31t1dFQ9AdcJuwPMgkr63isoaGBm4uz84rddu5UV9dg6iwwEAr2GJEQa6l6KD2r4oi2&#13;&#10;VcszZqxy1A6KdIVLu67ASNt4a+nKzLRldsv06MPjHefnMSnhlmXp81ajxsPXxswZs6vKu0VGntwM&#13;&#10;AZlCZfIzX7GJEyfCaHid+fPnm8/6Jixet26dmHESZMx2weqjjz4aVrM/iKY/ePCgQIHtO4MGDTJb&#13;&#10;f5Brr8IzhfuKUhDxbLXdOi/XXliIqbZYjFKsR6bXHNlxiEyz2hLmOvfxZKdEO9eCBqYW7a2vV7Ez&#13;&#10;fg3lku1ukdMosrco1TmlFhKdku3cxzM3wZmW2BonxWe7otrqrfE465Up1EdojLTGI5CEhzvfCs48&#13;&#10;80wfEdJ3NQhbEj+2H374Qd+WeKv9HXfcIQggtM/bOoxz35w5cwSN7Oxs41jla0sUDqd2qltdlpMU&#13;&#10;XRdcEBIxPjV3U/1Fneqy3JSECHFYZI+IhJTcsgZex1lJSXo/p9+p257jTmF/ZeHcxKjewjGFRk2a&#13;&#10;JyIXxNW043EpJUOob2Abz/G89NJL4qeVnp7uG0a6reWjjz4SKCZNmqRbI9qquHQYRHR0dFvr0vn9&#13;&#10;Bw4cEGe+Iamuzk1RVn0VHI+yBmi/duM5HjDv27cvfl1Y1UCCMu03gXIaDh+OHc7Oa+vWrcpJ0X7N&#13;&#10;kydPFhyw0qN9bZXTcNasWYIDom+Uk2KAmpVd4xFtwMt4BB544AEYhd0bjz76qPGsk2nR66+/vnLl&#13;&#10;ShSeOnWqyU/6uu+++446yvkwSUlxJQsx5fXjjz8K8yMiIsaNG2dKBnKNpuORS4rl3AnccMMNw4YN&#13;&#10;wyeYbZMyGpgKEd46Z86cCZNPPPFE8YeZLxyOLiB88skn8+bNMyeKGTNmIDsObGd/aLUD0PG0iogF&#13;&#10;miYgvdvef//9JmSEd3xxqjE4IIOqCQk0MBmp/M477zx8CDKIszAbkNzc3CVLlsDqm266SZqANRsE&#13;&#10;+fbS8chnxZL1CFx88cV4xOAju93+5JNPmooOEg/Pnj0bJv/nP/9JTEw0le0tGPv444/j27/++gtz&#13;&#10;j6Zisnv3bmEyTosQEHi1TICOhz3EewJPPPGEOBIbgx7MsXhfka7uxINVCiAW7oeXIIDUbbfeeiv+&#13;&#10;yMvLQxId82CZMmUKFnhgL/LnYpuBeQz32lI6Hq/R8UYnASRjFiD++9//7tu3zwxQbr/99m+//RaW&#13;&#10;YsdGv379zGCyfBvhb3r27Iny99xzD7bWyr9RvyXxE3j11Veh/4033njbbbfp1xA1NafjUZO2AWVd&#13;&#10;eeWVYm5h8+bN4gASY18Y5ImnDLJA4tlqbGO9sO7YY4997rnnxI0JCQmGz1qNSde7774bxoaEhEiG&#13;&#10;e8HNdLcYICRc4yYYch9PA+YIchO/nAcffFDjzdEW9ZAMVJjZq1evmpqatlRl7HulGcirr77awJZi&#13;&#10;56z18JkrOJnXwJb63DRuIPU50oYVmsHxYJKtf//+4qFs1JPQEEMhDERqMpz3rHi/0bkAKXPdLbfc&#13;&#10;onNTmla/urpa6vOZmZmGtFE5o+h4lGNbV7MZHA9MLS8vP/XUU8Wj2XhnIX/22WddunQR1mHfqOKd&#13;&#10;xhACMNwRxO666y5DGHTEiL///nvw4MHCOsR2Gsw6Fcyh41EcskkcDziuXbu2ffv24tdopJQh2CEr&#13;&#10;zahgd6TiPcYoAhBkfNFFF4n+kJSUZBSzDsHr4MQ/YRfWsQxjl5qG0PEoTts8jgco3333XfGDxPXC&#13;&#10;Cy8oDld5AUgDipR0wiJsV1JeoKEk4Ei03r17C3qIOTaAbZhhk8Y6Y8aMMYBFfjGBjkdx7KZyPKC5&#13;&#10;YsUKyfc89thjivNVUgD2o0hjOATvKSnKsHVXVFSIzV644uPjdW0nwujFmSC46HXa0pR0PG2hJ+te&#13;&#10;szkeQEGK4s6dO4vfJ/IWy8KkvULuWyDxt/YU1I1GP//8M/Jmiv6A+HudHlz0wQcfnHbaacIKzrC1&#13;&#10;sfPR8bQRYOu3m9DxAArWRaSEzTab7fvvv2+dlJZKYD+sNG5DDi4tqaZLXZDu4dprrxVIcWJNQUGB&#13;&#10;vsxwfwthNEHb246Op+0MW6nBnI4HUPCei1Rm4lmDkLCcnBzFWftCwKeffiotiSPp8urVq31RK+tw&#13;&#10;Erjzzjsld46korqAgkUdzBBKajNy2ietRsfjE4wtVWJaxyOgIJRW+tEikZfG911iUUrSNioqCr5T&#13;&#10;8f5hMgHz58+XCGPa7YsvvtAygDfeeOOss84SCnfv3r2wsFDL2upINzoexRvL5I4HfDFVdcIJJ4hf&#13;&#10;b3BwME7OVhy65wKwP1Rah4CeDz/8sOd18A5ZBLApShpTAjWOsZF1m7qFHA4HDjiQfCRCCTD0UVcF&#13;&#10;I0uj41G8del4gBjryTExMdLPeMiQIXjQK45engAcqzN+/HhJN4QtcXpNHrk2lRJnakiDCe28jvzz&#13;&#10;zz84Vxf5KYRuxx9//IIFC9pkKm9uRICOR/FOQccjIX755ZfPOOMM6XEDV/Txxx8r3gDNC9i2bZv7&#13;&#10;qgMU08vCgx+h+VA00lcPGjRI6g8YBi1dutSH9XtaFc4PxYm60mZhKIYTrLEVydN6WL5VAnQ8rSJq&#13;&#10;awE6HneCyOrW4MRSHNf41ltvtZWyh/cXFxc3yKUdFxf3zTffeFgNi/uAwPPPP+9+hg02/SDNM7ID&#13;&#10;+KBq2VVgRI4ZP2mnMFxOZGTkypUrZVfAgp4RoOPxjJcXpel4GkPDUGPSpEnSqy7+wCEumN9Q+tGP&#13;&#10;LP14qF166aXuokeOHIlkP160LG/xFYEDBw4grMP9uY99YNgBhrQRvhLRXD04stp9EhgdA2csMYBe&#13;&#10;aex0PEoTPkTH0xxibO7BgcHHHXecuxvACn9aWtrnn3/uw4aBIPibESNGuAvC31gxxmyPDwWxqrYQ&#13;&#10;wOIKTvAU58hJV48ePdBJsHnz4MGDbanc/d7ff/8dmV5vvvnmoKAgd1mXX345Tr7wlRTW0wKBAHzX&#13;&#10;4NfIf/qWAKaJ8QKF3ZRbt271bc3GqA2Tb8hmjdPVcNaAu0WYar/ssssGDhyI5POYfjnppJPk24s6&#13;&#10;cTBdSUkJAqhwJrc4MFS6EBeLgCWk68fhXfLrZEnVCCBT0eLFi99++213iYGBgVgQwnvJgAED0B+6&#13;&#10;du3qkT5lZWUbN27EvuaioiL0Cvd78eqDnTrwQ5he86hOFvaaAB2P1+jk3kjHI5MUngt44iDV25df&#13;&#10;ftn4FvghOAxsqkBA9oknnohYo44dOyL0CC/CWA/Yu3cvol1/+eUXLAVjHg/5wRrXgHsxqzZq1Chp&#13;&#10;W6tMxVjMLwSwiQrzYHA/2D3TWAF0AAyGsMMXeRAwR4d4fRx+isR6eJPGyOnPP//EjrGdO3f+9NNP&#13;&#10;6Ax450PgQINKUP6aa665/vrrY2Nj27Vr5xcbTSuUjkfxpqfj8RQxHhM4zxHrLng5/fHHHz293b08&#13;&#10;MibgHRlTKEjb4753pC118l6VCWBmDCdMr1mzBoPXTZs2tUU63lQwhsZIGv1h6NChAQEBbamN93pN&#13;&#10;gI7Ha3Ryb6TjkUuqqXIYwWAk9PXXX+OYYezpwz8xrNmzZ0/jshgA4SQ6hGt369YN6wShoaF9+/bF&#13;&#10;GdVtkc57tUYAZ/yUlpZiHhXTp1i62759e2Vl5W+//dZYTwxiTjnlFIyHMCrC2Ag9oU+fPpi2lTbo&#13;&#10;aM00U+lDx6N4c9Px+Bwxpk0wt1ZbW/vvv/8eddRRHTp06NSpE9YAfC6IFeqCAKbX8C6ChT10DAxi&#13;&#10;jjnmGEyjoUvoQnlzKknHo3i70/EojpgCSIAEdEXgKF1pS2VJgARIgAR0T4COR/dNSANIgARIQF8E&#13;&#10;6Hj01V7UlgRIgAR0T4COR/dNSANIgARIQF8E6Hj01V7UlgRIgAR0T4COR/dNSANIgARIQF8E6Hj0&#13;&#10;1V7UlgRIgAR0T4COR/dNSANIgARIQF8E6Hj01V7UlgRIgAR0T4COR/dNSANIgARIQF8E6Hj01V7U&#13;&#10;lgRIgAR0T4COR/dNSANIgARIQF8E6Hj01V7UlgRIgAR0T4COR/dNSANIgARIQF8E6Hj01V7UlgRI&#13;&#10;gAR0T4COR/dNSANIgARIQF8E6Hj01V7UlgRIgAR0T4COR/dNSANIgARIQF8E6Hj01V7UlgRIgAR0&#13;&#10;T4COR/dNSANIgARIQF8E6Hj01V7UlgRIgAR0T4COR/dNSANIgARIQF8E6Hj01V7UlgRIgAR0T4CO&#13;&#10;R/dNSANIgARIQF8E6Hj01V7UlgRIgAR0T4COR/dNSANIgARIQF8E6Hj01V7UlgRIgAR0T4COR/dN&#13;&#10;SANIgARIQF8E6Hj01V7UlgRIgAR0T4COR/dNSANIgARIQF8E6Hj01V7UlgRIgAR0T4COR/dNSANI&#13;&#10;gARIQF8E6Hj01V7UlgRIgAR0T4COR/dNSANIgARIQF8E6Hj01V7UlgRIgAR0T4COR/dNSANIgARI&#13;&#10;QF8E6Hj01V7UlgRIgAR0T4COR/dNSANIgARIoGUCjz766ODBgysqKjQCio5HIw1BNUiABEhAKQIP&#13;&#10;P/wwvE5ISIhG3A8dj1ItzXpJgARIQDsEbrnlFiizZs0aLbgfOh7tdAxqQgIkQAJKEcCgp1u3bqJ2&#13;&#10;v7sfOh6lmpn1kgAJkICmCIhBj3T50f3Q8WiqY1AZEiABElCKgPugx7/uJ+DQoUNKWcl6XQTGjRu3&#13;&#10;ZMmSdu3aBQcHEwkJkAAJ+JHAnj17du/e3ZwCV1555UsvvSTNyCmnJx2PcmzraobXWbt2bVZWluKS&#13;&#10;KIAESIAE2kzA4XAo7XvoeNrcSjIqgNcpLi6WUZBFSIAESEBBAqWlpSUlJc0JwHCnwTqQQqrQ8SgE&#13;&#10;ltWSAAmQgLYIiK08TeqkmssR0hlcoK2eQW1IgARIQCECr7zySuOa4XKw0q/OQEeSzhGPQk3MakmA&#13;&#10;BEhAQwQaD3dUHuW4s+CIR0M9g6qQAAmQgEIE3Ic7fhnluNvFEY9CrcxqSYAESEArBKThjh9HOXQ8&#13;&#10;WukN1IMESIAEVCCA7NRdu3ZVeSGnBbs44lGh0SmCBEiABEjgCAGu8bA3kAAJkAAJqEqAjkdV3BRG&#13;&#10;AiRAAiRAx8M+QAIkQAIkoCoBOh5VcVMYCZAACZAAHQ/7AAmQAAmQgKoE6HhUxU1hJEACJEACdDzs&#13;&#10;AyRAAiRAAqoSoONRFTeFkQAJkAAJ0PGwD5AACZAACahKgI5HVdwU1hyB2h32rHsnDukTHOC8ukdO&#13;&#10;mJa1uqp+4eI013fNXTFLG5S31GzMy5gcE9nTdUdw2IjJGXmba1psgqqc0QEBo3MaVsRm8yGBAzWl&#13;&#10;yzOmjI7sLpqlz4gps/PK6zdL1dKYFps6reGhirVV9pemTbSF1fWeiInTXrJXHWhR6fXO3pS2vvky&#13;&#10;O3KcSsySe35j8SxnfXJL+5CnPqtiyhx9tpuhtK4tfSomamqBpXdc/NSYqG5BlpryvBczMlc6IlKK&#13;&#10;7DMjAuuMheOJnGGJSvyfrcmjrIIGJSQMDDoMxlFwZ/yIZ4tDhicmjo0KtwbWVhVnPzYvZ7MlLqco&#13;&#10;e0zTZ2FZLHA8wfGW7Mo34qyGIqwZYyoKpowZkbk+JGpSYvxIV7N8nJ36XE65JS67ODuuW52ecDzB&#13;&#10;cXnhY5Pj+3RpSvXQ6OlRUhPWbsyIGT6twBIaNzYpZniIs/csy8qYX+AYmFq0KjmiUzO2w/FEzEgt&#13;&#10;PpQ8sJkCcDxnxeelFB2aGSEHHxxP5EOpRYeSZZWWU6Oxy+AIIF4k4EcC2xZF4ykPH1NdT4nqohT8&#13;&#10;hK1xOdsOf1yU6vwp4rfd6rWv8AE8l6xxi6V7Xbfs35Y91ikqtXhfM1VUZsdaLLHZla1KYAEvCOwt&#13;&#10;TO7hbJZsR/2bHdlOPw8/sbfu88qcaLR0dI6Mdtiy0Nl7cG+D3rMu1dl7xmbX7wFucoudvQmOx1dX&#13;&#10;UYrMzukrgfqux6Jv9am93glsz3Y+Y2KbekDsK0rth4dHcmGdm5DrePYVp4ZbLOEzi5pwL0Lc8IXN&#13;&#10;PI/oeJTrT/uKUpzNkryuiWYRniZqUV2zyHY8rvayRDf0ZE4jhDhrsr2Zlww6HuWaWkbNXOMx9oBW&#13;&#10;69Y5VmblWSxJt0Y3MfkVGBE1zhYxqKZmh0dW1BblzSi12BLHSXN0brefGZVwR6jNWlNVI7POWsfK&#13;&#10;jMOLB1h5SpNWiWremYIVCvdFArEyMeRFx5GqN2b0DwiY8o5cYTJ10mWx2qLch0otQxMTLjs8depm&#13;&#10;hnV4QmJvW7D8ZhH3bs3PWmaxTE+M7tYYSWDEyHjbwMiaXZUt4TpQU7502gjXyiJWm6YtdVtsarzG&#13;&#10;U1OaNXmEax0JPSHDXuVoYkWwpjznXlEmOOzaaTmtrCnqsiV9o7QM58QiJKAQgcrcsejGcbky5lQO&#13;&#10;HZI54ilJxdyLNbXEG5UbjHjw1uycsLHdmp5dUFiYNy9hsHOmLnGF68XcNXgKnyPJ2Vc43fWTHHvE&#13;&#10;mm0LbM738e3eqGK0eza4muUxWc0ic8SDpThn73lDVu9pyNM14okYGGHpEZ2ak19YkJ0a63z5iZAa&#13;&#10;VAyOscYjru25Cc55QlvC3NxCe+688REWa0QERuSHJ2ZdU20REQMtIbGp6C35OanRKG+JSC81Wkv6&#13;&#10;xB5OtfkEIyvxjoBMXyIqF4WbuaSFmcNzd149jeo5nn32ZLH4dGSyZn/ZvOF4+iTm/wp9ti0c6r4g&#13;&#10;VIQnq9WKO5IOzw1y4u5Ir5DpS8QNonBzl7Qw43rWe7tO43I87gtLhw6VpMOR9Euv8431HA9WDdGy&#13;&#10;7nN64qWkgeOp31tK051zi0deTbz7jRjzLk61+WbgyFrUIoCotvT0xv8ND2liBqdNOtXYl6VVWZJS&#13;&#10;p7tN2bULTbgnyVKVme0M9Q7pPzzcsqyopMYlZmuZvSp82mPTwi3ZxZtdn9SUFC2z2IZGMEDOu3ZA&#13;&#10;VFsTDf2/9PCTvauvibtsE+Lcwt7CI+HvNlZW1zYqWWPPe7yq/pxeYMSkaQkNC9oSxrj1ln6RMRZL&#13;&#10;aVP1+cwA3VZEx6PbpjOC4oEWj5/KkfHTk5Ia/zc+IkgAaRfoIw/kKF1usYzq38ChBYb2x9Mp5xvn&#13;&#10;Qk54RIzVklv6jVNsVandbo2JjA23Warspc5vazfYMy3hURc1F7pthPbzwIZ2HjdLyPApTTT09KQo&#13;&#10;5xSW8wps53HvaaBwqLVxuLajalcjs7aW5mK8Ex5Wz4aTQ0L7NawvuLFTrJC9nugBTd0XpePRfRPq&#13;&#10;2YCQ8FFQv6zShzs2rSH98ThY52hxTVkOs1oLtGpn6dhC2X4R8Zaq3OJSeJmyDTmWUeGhncIix1rs&#13;&#10;pc416tL12ZZ+8baGzyY5og1YxtqzP+adiira3CxubEJ6Y0RhKdvufe8JPiVIFusDzr7Q6AoO7tng&#13;&#10;s+Au8uqTJdTQheh4DN28WjcuKPSiKIwfijY1nt1wql67akaYbeKMlW5xYq1bFBo+3IpRR8nWpos6&#13;&#10;XoyJHD0l6/OmJbrd4xqNHbDsa0FiYH/bJEvpunKHpbx4iSV6UP8gizV8kM0yv6jcUlqUV2WNjsTT&#13;&#10;lpeTQK/wKDTL6pJm2tKRFR0ZMzmr9A8PaAWFhjt7z4ayZnqPfUafIRMfLPCo9zQtvl2TI/N9+/B+&#13;&#10;wcsrAnQ8XmHjTT4iEDIyARPlGS/mNfV0qLEvzypfXdIl2KPZqkDbaCy02DMXFzf1PCrNW5RXvKy2&#13;&#10;S7dWZ35co7HlRQ2yudSWlyD+O66XUCmo/6BoZ5n1JVjgiQx1zvyE9LFZLQVFS0sKNlriB9LvHO4o&#13;&#10;gbaYqeGWVZlZHzfVLBvzspYX59V2CWku0UCT/a1HTMJ4i2V2Zl5FE1/XrMrL2mz3tPc03a97hGNs&#13;&#10;lVda38PtKi1e5aOfgfmqoeMxX5tryuKToxPnRFiWxcfPKm7w+uhYkpgwv8o6KTWhn4ca90tInWQt&#13;&#10;nRWdsKSBO6spnpU4bT1CZhOjW1+gDrLFIqotM/VZNwd2oDzrqQyLJSHGGVftvKwXRdksmZkpec4F&#13;&#10;HqFnLzykSjMfSrNbEm0XterePDRNz8XDx6cmWkvTYhNyGviJmuK0SdOKEXl8Z3SQZwYGRd+ZHmHJ&#13;&#10;ix+T1rD3VOQk3pZZZU1MHe8L3x9ki0ZUWz0PV1s8Pz3LM21Z2o2AMYP1aJWeCFQXPuCMTLX2jkta&#13;&#10;hE0S2AORnjjcOaSwjkwvOZxG5XA4dTNRbYhzW+SWNmVv2UJndhwLcrWlY5eGvTB3UVJcb+cnEXfk&#13;&#10;N5tG5ZCcfTwhCW+4V+CKwcU1Kb+6jvm2bOfClfsnemoMRXXdV77QlQUPudpcW6PsuQunx7kGiod3&#13;&#10;R7mFUzcX1YZQt/wtR9Ss/sCVHs0aGjd9Ya69EDty0ie5MrlZo9JLm8uNdOhQU5kLXPHZh/ddNdrH&#13;&#10;49Rc2sdzqw2h807F6+3jaZDPybUBgBmYmupS3Mej6A+NlcslUFmcnTreFlEXsBQSEZs4r2Db4Ue5&#13;&#10;jH08TfzCq7cVzEuMtbmea84Hk218anZxy9t7Gu+82VeWl5ow2FWHq4bcTfWVgj9McX4Z7ZYXrmSO&#13;&#10;8y1bVqoxuXgMVK56W/7cxGiB1Pm2YUtIyS6q3ywt7+PBXQ1zrFUWZack2AbWTcmGDIxOnJvfoPc0&#13;&#10;JOip48H9vxbNmxQl5lMjxqcXVhY6/cr0ul1bTeVqo+Nptt8yO7Xb6I9/kgAJkIBMArX2aR2HZD9W&#13;&#10;UvmAL2bzZAo1SjGu8RilJWkHCZCAUgRK03qGDbm3oMatfgQvZFusCQNDlZJp6Ho54jF089I4EiAB&#13;&#10;HxCoLX3c1v9Bh+3WaQmjcIxQjWNldtrsvH1js4sWx3kUc+kDXQxRBR2PIZqRRpAACShLoKZ8eWbG&#13;&#10;s9n5q8uxmTRkYELCvUmJo0KDlBVq2NrpeAzbtDSMBEiABLRJgGs82mwXakUCJEAChiVAx2PYpqVh&#13;&#10;JEACJKBNAnQ82mwXakUCJEAChiVAx2PYpqVhJEACJKBNAnQ82mwXakUCJEAChiVAx2PYpqVhJEAC&#13;&#10;JKBNAnQ82mwXakUCJEAChiVAx2PYpqVhJEACJKBNAnQ82mwXakUCJEAChiVAx2PYpqVhJEACJKBN&#13;&#10;AnQ82mwXakUCJEAChiVAx2PYpqVhJEACJKBNAnQ82mwXakUCJEAChiXw/+qLQuvUJJTZAAAAAElF&#13;&#10;TkSuQmCCUEsDBAoAAAAAAAAAIQB1otyylGYAAJRmAAAUAAAAZHJzL21lZGlhL2ltYWdlMi5wbmeJ&#13;&#10;UE5HDQoaCgAAAA1JSERSAAACGgAAAcwIAgAAABxUlt4AAAABc1JHQgCuzhzpAAAACXBIWXMAABJ0&#13;&#10;AAASdAHeZh94AABmOUlEQVR4Xu2dDVxUVfrHx7LEssKyGnoV0xKKDUxLKHd1yEpYbYW0hLQUs1XI&#13;&#10;Ssj+G1qtQbUK1hrkVr5UBpYGbi9gaYyVBW6WWBZUmkNpQmlBaUFZ+f8NRy/D+8xl5s695/7Op8+u&#13;&#10;zJxznuf5njP3ueftOd0OHTpkYSIBEiABEiCBrhE4qmvFWZoESIAESIAEnAToTtgPSIAESIAEvECA&#13;&#10;7sQLEFkFCZAACZAA3Qn7AAmQAAmQgBcI0J14ASKrIAESIAESoDthHyABEiABEvACAboTL0BkFSRA&#13;&#10;AiRAAnQn7AMkQAIkQAJeIEB34gWIrIIESIAESIDuhH2ABEiABEjACwToTrwAkVWQAAmQAAnQnbAP&#13;&#10;kAAJkAAJeIEA3YkXILIKEiABEiABuhP2ARIgARIgAS8QoDvxAkRWQQIkQAIkQHfSpT7w5ptvdqk8&#13;&#10;C5MACZCALAToTtS35OTGpL48S5IACZCARAS68TZG1a3ZrVs3lN2wYcPw4cNVV8KCJEACJCAHAY5O&#13;&#10;VLajMi7hAEUlQRYjARKQiwBHJyrbUwxNROIARSVEFiMBEpCIAEcnahqzxYiEAxQ1EFmGBEhALgIc&#13;&#10;nahpT9ehCQcoagiyDAmQgHQEODrxuEnbHItwgOIxRxYgARKQiwBHJx63Z+uhCQcoHkNkARIgAekI&#13;&#10;cHTiWZN2MArhAMUzlMxNAiQgFwGOTjxrz/aGJhygeMaRuUmABKQjwNGJB03a6fij0wweCGNWEiAB&#13;&#10;EjAUAboTD5rr6aefVnLPnDlT/Hvs2LHKh1VVVYzi5QFQZiUBEpCIAN2Ju42pjDzuv/9+h8Ph6k7w&#13;&#10;Jz4UFXGA4i5Q5iMBEpCLAN2Ju+2JoYlwJPfdd1/fvn1di+FPfCicCgco7gJlPhIgAbkI0J241Z6Y&#13;&#10;wmrTkbTpVOBR3KqUmUiABEhAIgJ0J241JmIGtxiRtFcM2W6++Wa3KmUmEiABEpCIAN2JRI1JU0iA&#13;&#10;BEjAfwToTvzHnpJJgARIQCICdCcSNSZNIQESIAH/EaA78R97SiYBEiABiQjQnUjUmDSFBEiABPxH&#13;&#10;gO7Ef+wpmQRIgAQkIkB3IlFj0hQSIAES8B8BuhP/sadkEiABEpCIAN2JRI1JU0iABEjAfwToTvzH&#13;&#10;npJJgARIQCICdCcSNSZNIQESIAH/EaA78R97SiYBEiABiQjQnUjUmDSFBEiABPxHgO7Ef+wpmQRI&#13;&#10;gAQkIkB3IlFj0hQSIAES8B8BuhP/sadkEiABEpCIAN2JRI1JU0iABEjAfwToTvzHnpJJgARIQCIC&#13;&#10;dCcSNSZNIQESIAH/EaA78R97SiYBEiABiQjQnUjUmDSFBEiABPxHgO7Ef+wpmQRIgAQkIkB3IlFj&#13;&#10;0hQSIAES8B8BuhP/sadkEiABEpCIAN2JRI1JU0iABEjAfwToTvzHnpJJgARIQCICdCcSNSZNIQES&#13;&#10;IAH/EaA78R97SiYBEiABiQjQnUjUmDSFBEiABPxHgO7Ef+wpmQRIgAQkIkB3IlFj0hQSIAES8B8B&#13;&#10;uhP/sadkFwI///zz3r17d+/eXVVV9eWXX3799dfff//9r7/+SkgkQAJGIdDt0KFDRtFVV3p+8cUX&#13;&#10;/fv3h0rPPvvsxIkTdaWbnpVxOBwVFRWfffYZAAq38c0333z33XfteY7jjz++T58+Vqv1rLPO6tu3&#13;&#10;L5gPHDjwwgsvPPXUU/VsJnUjARMSoDtR2eh0J26CO3DgwNtvv11aWvree+998MEHGHO4WbDjbOee&#13;&#10;e+7gwYMvu+yyyy+/PCoqyit1shISIIGuEKA7UUmP7qRjcFu3bi0uLl63bt1bb73VZs7evXtjtIEx&#13;&#10;B0Yep5xySmBgYK9evQICAo4++mjkP3jwYH19/f79++vq6jAJVl1dvWvXLoxsGhoaWtd24oknRkdH&#13;&#10;X3PNNTExMahQZYuyGAmQQNcI0J2o5Ed30ia4bdu2rVq1qrCwEDNaLTKEh4djPIH/DQsLw4TVaaed&#13;&#10;pgI9VlZQM6Rs2bJl8+bNcDAtKhk+fHh8fPz48ePV1a9CJRYhARIQBOhOVPYEuhNXcL///vvy5cux&#13;&#10;jLRx40bXz+E5Ro4ciUf8sGHDMP5Qybr9Ylh9wUya3W7HMGjPnj2uGceNG3fTTTfFxsZ6XSgrJAES&#13;&#10;aJMA3YnKjkF3IsDhgb548eInn3yytrZWQYnFjLFjx44ZM+b8889XydfzYlieeemll9asWbN9+3al&#13;&#10;9EUXXTRt2rQZM2aIOTQmEiAB3xGgO1HJlu4Eu7MeeeSRJ554QiGI5XFscktISAgJCVGJ1RvFNmzY&#13;&#10;kJ+fj6GSslsM28Buv/32WbNm9ezZ0xsSWAcJkEBbBLBRmEkFgR07dgiceGypKG7oIlgVx/u+a2+6&#13;&#10;8sorsWSiK6N+/PFHeDtXx4YF//nz5+tKSSpDAjIR4DFGvmV4RmDevHnYkfX444+LYliiwHrJ+vXr&#13;&#10;8Q/PKvJx7hNOOOGOO+7Auj1GKkOHDoU0nG6ZPXv2gAEDnnvuOR8LZ/UkYEYCdCdmbHV1Nr/44osX&#13;&#10;XHDBfffdh4V31BAXF1dWVoZByRVXXKGuQm1KTZgwAXq+8MILgwYNgkQMKzEjhy3F2MqsjQKUQgIm&#13;&#10;IUB3YpKG7pKZ33777aRJkzD++Pzzz1ERVtpfe+21goIC8dZviIStwzhEiV0DOOYChdeuXRsREfHA&#13;&#10;Aw8YQnkqSQKGIMCleJXNZJ6l+Oeffx7r2PAoIIUDg5mZmSkpKSqp6aDYTz/9NHfuXCyrCF0wtFq0&#13;&#10;aBFciw5UowptEMDB1crKSowpccYIIXlqamr27dv3ww8/IMjbL7/88scffxx11FE9evQ47rjjTjrp&#13;&#10;JMTjOf3003GUNTg4WMTj4eYLTXuVTAtBWtpikqV4V8+RmJiI37OWkH0nC2f1L730UuWXlpOT4ztZ&#13;&#10;rNlTAojH8+ijj3pliyA8CupBbajTUzWY31MCHJ2odN7Sj06wiD116lSsOohBCV7hcSpQJSy9FktP&#13;&#10;T3/wwQeFdlOmTFm6dKleNZVfL8TRKSoqev3110tKSlzPMLlajvFHUFAQhiD4B0LyHHvssThOhJU8&#13;&#10;7AjHoBPxeDBwQT0Yu7TJC3F9bDbb1VdfjcOtZ5xxhvxMNbeQ7kQlcrndCQ4DwnkgZBbo4OeHJQfM&#13;&#10;Hqgkpe9iWESZPn06DmNCTSwFPfPMM1oevdQ3Gy20g+fAbCp2eSC0QQt5eOIjKs/FF18cGhqKPSDo&#13;&#10;gW4GVoA72blzJ85F4ZXoww8/xJoZRtUtKodfue6662644Qb4GC3sNIkMT4czzC8ISDzZpawr4Cfw&#13;&#10;f//3f9K3OEJMXnvtteL3jgOP2PQsvcl6MBCjkBtvvLHFYxYbJbDvbtmyZQht4EUlURuCAGE7idiI&#13;&#10;4ZqgAzTxoiwzV2Uxs/FdsV1Wd3L33XcrPza8qncFkbHK4kiKYjgOphhLeWNpi37VYk8gRh5paWkI&#13;&#10;v6aBITgmBVktRtu46cBUvd1HnOlOVIKV0p3ceuut4pF65plnavPbVknfN8WUs5kggH/7Roipa33q&#13;&#10;qadaBODBWATrJX6BgrChGK+4jlSwbo/oc35RRg6hdCcq21E+d6KstCOGPM6XqORi8GIIrY+Np+IR&#13;&#10;g0k/g1ujI/Vx3BWrIMqzG+siOPSDizj9riJ0yMjIwPuTohv0xKFXvytmRAXoTlS2mmTuRPElOIeB&#13;&#10;tQSVUKQohpl0BGgRDxdsMJXCJn8agZtpXK8JwCzTY4895k+F2pGNzeKuM2DQGZrrUE89q0R3orJ1&#13;&#10;ZHInyhwXLibBbi6VRCQq9s477yibiBAyWSLLtDYFJ0aVt/6TTz45KytLaw08lJednQ09FZ3nzJnj&#13;&#10;YQWmzk53orL5pXEnyto7xiX0JUpvwILt8ccfLx4rnPpQ8SMBwEsuuUR5LiOwAvYEq6hH+yI4v4Lg&#13;&#10;oYrmsAK2aK+GESXSnahsNTncycKFC8XPBuslJp/jat0PsFQr4HTr1s2EGxNU/jAaiz300EPK4xiv&#13;&#10;Ke+++25XavNLWejsGtsUFvlFDWMJpTtR2V4SuBMsO4vfPGIceXebv0qm+iuGE3YC0dlnn/3VV1/p&#13;&#10;T0HdaYRXexwPVHwJ1tt1p6InCmGVXrElPj7eKAMsT0z0Zl66E5U0je5OPvnkE2XBma/eHXQC5VAn&#13;&#10;zlGr7CumKYa4WMo+YFyrLEe/wkxXWFiYcCrYSfy///3PNO3psaF0Jx4jEwWM7k6Uc2Q8vdVpD7jt&#13;&#10;ttvE02TmzJmdZjZtBgRKQRAtAQqnSRDuVxoUsEU5oXLMMcesXr1aGtO8awjdiUqehnYnycnJ4mf/&#13;&#10;j3/8Q6X9JisWHR0tiJnwLmd3mtr1BCiiarpTxHB5lGih6Aa5ubmG018DhelOVEI2rjvBZbfiyXjN&#13;&#10;NdeoNN58xRBSUOwfxQwh/m0+AB1Z/K9//UtZYMjLy5MYDqxTLIXVEluqzjS6E3XcjDrZhTPAiHKI&#13;&#10;nwRCfOM+IpXGm7KYsiw/evRoUwJo22hcpyaesOhRb7zxhvRkYKNyJgkL9dLb65GBdCce4WrKbNDR&#13;&#10;iRLDlUsmKhp+xowZ4tHJuQ5BTxmXIFKvedaoseMA166InvDwww+r6EiyFqE7UdmyRnQnWEIUvwE4&#13;&#10;FZVmm7sYLpo977zzABB3N+3evdvcMA4p6yXwJWaLRwJ7FY/Cdwvlh3A42p0yIch/SEzgnnvuEZMS&#13;&#10;8+fPl9hM35mGO8kFugMHDuAmR98J0n/NBQUFYqyG7vTSSy9FREToX2cvagh7YbWY9cLGFuxq82Ll&#13;&#10;xq2K7sS4beeZ5v/85z9xVhFlsEFFebHyrArmtlji4uISExNBArOFuGjLnEg2b96MC9iF7fArl156&#13;&#10;qQk5DBkyRPEioIEZMBNCaGEy3Ykp+gBOdM+bNw+mXn755coCgCks94GRgiQSjnz7oHq9V4mrcxF/&#13;&#10;GtezQ1HsdFK2UOtdbx/oB9vFPsmDBw+CCSIC+ECIkaqkOzFSa6nWFQuGf/zxB4rfe++9qithQUGg&#13;&#10;X79+AiPOS7vuHDUJn6lTp1ZWVsJYDHOVMYpJbG9t5oQJE8R5lE8//RRkTMvhsOEmX05Ubb6BluIr&#13;&#10;KipEYyPokGp7WdCVANbkTz/9dCDFVUumIqPEdsS5d1MZ3rGxypl5WY9wutnWHJ3I/z6hRJ1yvQ5d&#13;&#10;frN9aSHW5AXMDz/8cMWKFb4UpaO6cQ0MwihAIcTjwjW9OtLM36qAhojrhd0uGLP6Wx2/yac78Rt6&#13;&#10;bQTjrKL45V9//fXmXDL1EedZs2bhhlpUvmjRIh+J0Fu1yi0g2CIMh6o39fyoD4KVKdumXe9K8aNK&#13;&#10;fhFNd+IX7NoJXbx4sRCmxDHUTrbskgTS999//9VXX5XdVueq2wcffAAzsQFh2LBh0tvrqYG4HEVE&#13;&#10;s8eRFNzh6GlxSfK7OSnGbC0IGGLtBNtvcCwAPfWqq65iC3qdAPY4BQQEAO+YMWO8XrmuKsQjUjzv&#13;&#10;8NDUlWJ6U0ZxtHC9etNNA304OpHktaBNM5YvX45HHr6aNm2azHb6ybYTTzzxlltugfCXX375s88+&#13;&#10;85MWWohVrnzHFkEt5BlWhsJHIWZYU9QoTneihppRyiCaOlQNDg7Gni6j6GwsPadMmSIUFqilTIjN&#13;&#10;U1RUBNNw3zvOLUlpo7eMioqKEmsnxcXFL7zwgreqNUo9dCdGaSmP9cSmI9x3jWLY0+lxYRZwj0B4&#13;&#10;ePhf/vIX5FXC/rtXzki5RMzg3r1733///UbS20+6gpK4y8D1fhQ/6aK1WLoTrYlrJm/VqlVCFs+a&#13;&#10;+ZQ5DrKh/qqqKiljrixZsgTvJTAQMcqUwOw+5Wn0yrFaKeK5ffTRR2bbTk13YvTe267+hYWF+A5r&#13;&#10;pxdccIG0RurAsPHjxwst1qxZowN1vKzCwoULUSPmS1NTU71ctbzVYRM5QifAPkHPPInuRM62xlYc&#13;&#10;RH2AbWPHjpXTQt1YhVkgXKgFdRBiVjdKeUcRLAiJeCp4PnqnRtPUIojhN4hQoaYx2kJ3ImdbYyVQ&#13;&#10;GIY9rHJaqCerhDvZs2ePWKySJolDSzitmZKSIo1R2hiCqPVnnnkmZCkHv7SR618pdCf+5e8r6evW&#13;&#10;rUPViCjVv39/X8lgvUcIjBo1SvxTYJcj2e32TZs2wZbp06fLYZHGVghuuKSypKREY9H+Ekd34i/y&#13;&#10;PpT7448/isBBI0eO9KEYVn2EwFlnnXXJJZfgLzyCpaHy9NNPC1vE2RomTwko3HD8y9OyBs1Pd2LQ&#13;&#10;hutI7bffflt8PWLECAnN06VJw4cPh14Ikvjzzz/rUkHPlKqtrRWhLbHLXMROZvKUwGmnnSYiDeMW&#13;&#10;g++//97T4kbMT3dixFbrROfS0lKRg7GVNGtdBbUCXzPRvhCkHMG78cYbfVG/SepU6D3//PNmMJnu&#13;&#10;RMJWxnQtrBo0aNAJJ5wgoXm6NCkyMlLoJcclr+LaWuwPRrQ3XfI2hlKYbRY7hk1ymTzdiTH6pUda&#13;&#10;ioB9gwcP9qgUM3eFAGY2xK4HEXbX0Km6ulqsHsfFxRnaED0oL+Ibbdiw4euvv9aDPj7Vge7Ep3j9&#13;&#10;UPkXX3wh7qyOiIjwg3gTi0TAFVgvzpAbOokIXUjXXnutoQ3Rg/LKTn2Fqh608pEOdCc+Auu3aj/5&#13;&#10;5BMhG1fm+U0JUwoWwOHOf/rpJ0MDeP3116G/1Wrl2lvX2xFhKYKCglCPoCp3ojuRrX2VSOkhISGy&#13;&#10;2aZvexTgn3/+ub417UQ7MdPFXebeakSx/mSG0yd0J97qM3qpZ+fOnVClT58+p5xyil50MoceyolR&#13;&#10;DFCMa/HmzZuxSxj6c5e5txpRkMTNQ2KPjMSJ7kS2xv3yyy9h0rnnnmsYw/YVpwR1y3Sev26e6irz&#13;&#10;Z8dHDeiG1C8yPm1lZZ2+Terbt69QUDSBQRN3mXu94TDfJeqUYxN5B3zoTrzeefxcodhAgnPaftbD&#13;&#10;XfGO/FlJuTWtch8oyxwVmriiLnRmQYm9IDWsLi8hNOaBsgZ3q/VDPtxy0atXLwg29B4esdEZcboY&#13;&#10;nsdbfei8884Tv0eM/LxVpz7roTvRZ7uo16qmxvlsxjqq+io0K/mbo3BmYuKK1s7EUv5U8pxNEemr&#13;&#10;i5bcFmcbEZf8ZFHh3Iiye5Nzt2qmnBpBAvs333yjprA+ypSXl0MR7jL3bmuIGDxiB7/Eie5Etsb9&#13;&#10;7rvvYBLWTnRuWN3H+WlXRcU/ZkmYaGulao3D+VCLj70i4MhXAZEx2L9fXlrZhu/Rj6UCu2gCI6aG&#13;&#10;hgYRkR7BQ42ov251FjyxTUaOGDztcaY70W0PVKPY/v37f//9d5TU/cV5ZblhidmVg7I2F2eMCmxl&#13;&#10;qjVoAF7ztzh2N31TV+3AH8F9WmdWA8pHZXATH2oW536MmIQvQQoNDTWi/rrV+cILLxS6KYR1q2pX&#13;&#10;FKM76Qo93ZVVTjyISXwdp4DAO/MqKotSBwf2bEvLyNFzbNbC1HuWlu9zfl338dK02UstQzMShynj&#13;&#10;FT0aJ7Ab99zJjh07BFbe4Ond7nX++eeLChXC3q1fJ7XRneikIbyjxi+//CIqCgjQ9WMXZ/aTFyaE&#13;&#10;BLZvdXhySVle7Oapg0517uzqHTa1dMSSivXpEfo2S2BXWsE7japhLQ6HcwiIhGhdGoqVX5SI3IVU&#13;&#10;VVUlsbV0J1I17m+//SbsOfroo41tWFXh1JGJS3+Ly8gvKrEX5c2La3hqauzMwsNPO73aJrArraBX&#13;&#10;NdvVS+xJw5SdbidL615x7iov64DsgbI5Ed26PdBRFu3b5cQTT8Ql0JC7e7fLBK72evhYIt2JjwFr&#13;&#10;Wz1e5LUV6CNp5dkT4pceSMhbX5A+IcY2IiZhbsEWe3rg8vjER5z7jnSejNsKYlugCAqix1SVnzyt&#13;&#10;jV3lLqo2lM1PztyqR93Frj9BWNZEdyJVy3bv3l3Yc/DgQQMbttWet8kSMTstoW+TEYEjkpJHWsrm&#13;&#10;F+vZnwjsSisYrgn27XMuVel0W2BVYcqExPwOn8YN72QkP6DTDmL0XX/udGa6E3coGSZPz56HF7br&#13;&#10;6+sNo3RrRRsa8EgItrZ4Rw4OHYa3O4ueTzJioy2s0f3CVbtdA4FA8J3Yn6anVFe5Mi06Mj7XkpDQ&#13;&#10;wXXVB8qy78q0zE1P1pPqii5i/tC4u/7cgUp34g4lw+RRNnQdOHDAMEq3VrSPFUdRHLurm3/jcMDJ&#13;&#10;WC16XozHRm3obNxby8SpCN1tC9yUG5qQXTEka8vajFjnM7nN1FD2SOqchvTc2bH6nKo7/vjjoTfP&#13;&#10;nRj4uWQ21TE66dGjB6wWUfyMmvrbEkZZyhdm5Vc1WdCwKT9njSVydoyeb3ER2HW7jt1pfxB70o49&#13;&#10;9thOc2qaoXtgan5F5cupEW3vKnfq0vB+duq9jtT5cyL1ukNe/DCNu+vPnRbn6MQdSkbKc+qpp0Ld&#13;&#10;vXv3GknplroGJz2el2DJTxwZm/JYoX1Dcf4D8aGRcxwjMrJv0bM3OYxdp2sPbnSIP/74A7l0ty1w&#13;&#10;cHLWhI52lVsayrNvm+O4Ky9jpH7Hrkcd5XzYCsKyJroT2VpWbCDB/azGNqxvQl55Sc7IgC2L4qNt&#13;&#10;samrGmIWlZSvS9ftu6egbaSAaW31D/HIE4EVDJTKFyfPqUpeOtumX2dyxJEIwrImmW2Ttc06tkvE&#13;&#10;Lt21a5dRzLdOKDh06FD60Fb6Wm3JjxeUbseXh6q3FeXcZrMe3ramU8vgwn/99VcoZ5xwzi1JigkZ&#13;&#10;YYVh0tbs5FmO5CczYvQdpk5McwnCsib17qTu48LMKVH9nGeWnddRpDxWVtccUs2G3JQxoUGN30dN&#13;&#10;ySz89MiWnAZ7Gj6bUdw8f4P9HuRNUT51qT8odExK7jsu2Xfnx3frlvmOo3h2LBQICpu69Ejl7QqV&#13;&#10;tQFb2SVu3VCON5vGbv8bqjBXLj7xv04eanDcccehhKGCxJRnT09zTMydMzrQQ1u1zi6oCsKyJpXu&#13;&#10;pOH9zJgwHDSLzSguEddRFMyMCpltVzxG2UPREbaU4oDEbGQoTA2tyokPsWVuavw+ICrmH1bL4uJS&#13;&#10;V3/SUFr8UI3lrjhbY69wrJ46KCw+pyo0tbCkpDg7MaA4ZVhI4spmZ6KL7kpMqbJl2YuyJ9kGDcQw&#13;&#10;t6EjobI2YCu7cLmCeCIYaIAiR+Mod/qKJjBiMl4Iy03FaZssNSviG19bRYqaA/T3Rjn/qaez8Xrd&#13;&#10;hO3VfuqcSvA8lc6FEumlTQXrS+4KDhmRXrK/8aPyrEhEZZpbWt+UYWfeOOzyTC9p/Kjeno4J/uSX&#13;&#10;a5Xv69elOr+2N369tygZX4/L2+lSf+lcrMHGLGmc+ji0Ky8O8sOztrhq3plQz63sqIQSyu3ZZ5/1&#13;&#10;bs1drG39+vWig7z++utdrIrFPSIwe/ZsYMfkOJZbPSqon8zjx4+HCQMHDtSPSs01qXY+RiwZTU+e&#13;&#10;vRUldrzRuv6Xk4Qst+Q4P6xsesL43aKQkBDodd111/ldE98pYFFXdaM7icvZ1nZrlc6DN4jL29Ws&#13;&#10;7kaHYUldJ1xMaQayTC86Uh7eqMnZVOfDWVgzypqrtn0JziLYnmx0McKdzHVxZ6ixc6HqbG27lG7d&#13;&#10;ibIIv2DBAm8azLo6IzBq1Cj0yj/96U+dZdTv97fddhtMwBhFryq2cidtKFqaARvmNXs46MEcEbMr&#13;&#10;JSVFD8r4SAeVk10RYzIiLYUpYb2DwmJTFuQXb61xOatc49iGSAi9a7fb7Rua/ivdbYF3Lq8SO44i&#13;&#10;Y2ZFWBYX2hvDj1sw07XAYp0RK3ZmOHYU4sKF+l3Nitu31wVaLPbtDkWQ7WznFqYjyR2hXh3W6bUy&#13;&#10;7OwSS8HiWj0mzQiIu/bCw8M1k+h1QaLnYFpGzMwweYvAjz/+KM4knXnmmd6qU4/1qHZT9Y6inOkx&#13;&#10;Icoj3WrDUaPGoUfj20F7SXlrKM/C7FVSoXN80jhwicgqF7qIF5B20ri86iOjk7h85z+PJPeEqra2&#13;&#10;VUHdjk6g6bXXXgt8uOvbe+aypk4IbN++XXTZf//738aF9cILLwgr4Bp1aYVRRyfKu93zzz+vS7De&#13;&#10;UUrl6AQdLqBvTPLjRRXV9bWVpQWLkmN62bMTbBkbMHiwBo9ttbChaDsXqyqNKTwOEf2WvmKvw9hk&#13;&#10;fbYlPNEWLr6wBg/E/yYrE2HNDF2V4DokcfE57gnVo0P3vk5Dhzp33cLhyR0N2/vgulBjaWmpKC3g&#13;&#10;GzQNGDBAaK5sK9CZIdaEVXgepB95iLSpXWQ6sijPGX0YoPDES54+NPKJFurcSXnuVVH9Du/0DQgc&#13;&#10;GBl3W07RCqyG1FTW1CG+tRXEtpZWNg/s37A+LSgsOu0VZBAp2DYhxrLcXrrbOdMVMcmmHHe2no1V&#13;&#10;koLyT5sbvGNp9ICo2MXtTeC4KdQnEPVW6eWXXy5Uevvtt/Wmm6z6bNy4EaYh2tWll15qXBuxCC+U&#13;&#10;/+STT4xrhQ41V3iKBXlZkzp3EhIy2OFYvLS4qglLQ201FkyCemH1IyAqLiPCUpj1JEYeR9Jv5bn3&#13;&#10;Ztd8HBwVGah8FjwsLsaSWzgvP9tiSx7dFDwjeFRSnKVmzsKljsN3QaFETeHCOfYdDbbI9mJsuCtU&#13;&#10;1oZ0tWvYsGFie7vdbjeDvXqwUaAePny4HpRRrQNivgmP8uGHH6quhAVbExA8cWWy3OdOVO7sOuTI&#13;&#10;c8469ReX5ZUULEqy4c+hys7d+tJ5zvFo8LiMPOe5k5ykEfjampDvsvXXdZlk1JIWX+zMd1ZvHZGU&#13;&#10;4zx3kpcxznnVaOS8IzuPG3d2NV87cS7BuCfUO7OEel47gYVjxowBsXPOOcc71rKWDgl89NFH4gny&#13;&#10;yCOPGB1VQkICDMGKsdEN0ZX+Yo/DDTfcoCutvK6MWncCRapLsibbxFK89aKY5EUl1QebqVdtz0ke&#13;&#10;ffj7kNHJORtrW2tfW+jcIx6zrIU3cWas3VaQMTlS3FgdPDQpo1Cs8zemtt1Jo4NyQ6hXIOrcneTm&#13;&#10;5ooH3KZNm7xiLyvpgMBDDz0kaFdUVBgd1KOPPipsweYCo9uiE/2/+OILgXThwoU6UclHanTBnfhI&#13;&#10;I4NUq3N3UlVVJXrwPffcYxCiBlYzKioKqMPCwgxswxHV//e//4mes3z5cgnM0YMJTz/9tEne7dSt&#13;&#10;nQg4TPolcO65515xxRXQr7AQh3iYfEgAm3bEti6xP9voCVsJxIG7DRs2GN0WnegvSOJw6GWXXaYT&#13;&#10;lXykBt2Jj8D6v9r4+Hgo8emnn4pNR0w+IqCc1RDAJUg2G7ZWWtatWyeBLXowQcQ9io6O1oMyPtWB&#13;&#10;7sSneP1Z+fXXXy/E5+fn+1MP2WULvHipN/R5eNdWuvrqq/En7m555513ZG89n9v37rvv7tmzB2IE&#13;&#10;VbkT3Ym07RsUFBQX54xthiCV9fX10trpV8Nee+01jP+gQmJiol8V8abw2NhYUd1LL73kzXpNWZfC&#13;&#10;UKEqMQa6E4kb1zJp0iSY9/PPPy9dulRmO/1n27JlyyAct+EK1HKkM844Q8x3FRQUyGGRH60Qi5cj&#13;&#10;RoyQPFpXI2K6Ez/2NJ+LxuKwOJX25JNP+lyY+QRgXLJ69WrYnZSUFBgYKBMAxFGHObgQTLnvQCbr&#13;&#10;NLPljTfeELuEBU/pE92J5E186623wsJt27aJBx+TFwk8/vjjorZp06Z5sVo9VIUDd0KN5557Tg/6&#13;&#10;GFQHhZ6ykGlQQ9xUm+7ETVBGzTZ9+vSTTz4Z2iPSrVFt0KXeCK/52GOPQTUMAS+55BJd6qheKewV&#13;&#10;vvHGG1EeC2/ffvut+opMXHLv3r3PPPMMAGBd7ZRTTjEDCboTyVu5R48eM2fOhJHYYcKpcC82dnZ2&#13;&#10;tqhN4JUvTZ48WRj11FNPyWedBhYp3G6++WYNxOlBRDecGtWDHobTAVOiItY0Xt8mTpyoZ/33799/&#13;&#10;9tln40IkbGZVzjzrWWH964aYCCKWO7brvPrqq/pXWJ2GCLaPDoM1ZN50oAIgfnTgZqofHUcnKvqJ&#13;&#10;wYqccMIJd999N5R+7733lixZYjDtdaluZmam0EvcDy9rmjFjBkz7+uuvlRBwslrqdbuwriZ8MGab&#13;&#10;vV65bivk6ERl0xhodCIsDA4ORiAvRDbFmzVmwFSazWKN0UfEPlrMiUu/Uo37ObCBrV+/fkocQ3YB&#13;&#10;dwhg6gLEEJFeHEsySeLoxCQNbbnvvvtgKt6Y5syZYxabfWPn3LlzRcX33nuvbyToqNZZs2ZBm507&#13;&#10;dyIaro7U0rcquKdAeF9Bz0RJDxE3jaiDziMKt4l05MiRomdjWd6IzPWgc1ZWlmAI96wHfTTQ4eKL&#13;&#10;L4a92B9YV1engTiji8AipdjHJUeEaY+ag6MTE706PPjgg8Lau+66y0Rme8/UyspKgQ5Pivvvv997&#13;&#10;Feu6JtxxAP2+//5785jclfYApe+++w41pKend6UeI5alOzFiq6nUefDgwWJ+BgHVxdwXk0cE7rzz&#13;&#10;TrET8l//+pdHBQ2defz48SLeFG7WEqH4mdojUFZWhpkufDtq1CiTHF1shsKjsQwzKwSMONkllMfu&#13;&#10;T9EDEIGcDeo+gYyMDMHtjjvucL+UHDk/+OADYfuwYcPksMhHVvz5z38WoN5//30fidBztRydmO5N&#13;&#10;a9GiRcJmbGHEbLjp7FdlMFyv2MIQEREhXj9NlQYNGiTMx905yiZpUxFwx1hMJr/99tvIielB+QIl&#13;&#10;uEOAl/uqdPbGHZ3AYOU+cNz4pNJ+MxXDfRXnnHOO+DlhtsdMpjezVXlEwqmYFkJ7hit3w+CFw7Rw&#13;&#10;ODpxy+lKlun2228XAdURdsWEC4aetiaCZHz11VcolZOTExkZ6WlxafIrbyE43vjrr79KY1fXDfnt&#13;&#10;t9/EkU8khVLXqzVcDXQnhmsy7yiMG1CwMo+6MEJnUKYOmP79738X19ziH8nJyd6hb8xarrjiioce&#13;&#10;egi6I0D1LbfcYkwjfKI1aHz00UeoGjOByvKJTyTpvFLTjsu6aLihJ7uE7Z988gkCx4r+iTvjughE&#13;&#10;yuLK/jcc2ZHSQBVGYYJU9Bm4FhXF5Svy8MMPCyC4/FQ+6zyyiGsnHuFqyiyBO4Exa9euFb+EY489&#13;&#10;9q233lLJQtJiyqwFAo0gSLukVnpsVm1trbiTDSk/P9/j8nIVWLlypUBx/vnn42iOXMZ5bA0nu3Q+&#13;&#10;evStetdcc83TTz8NGZgK/9vf/sZ4wwruJ554AhuC8edpp532wgsvnHrqqb5tCePUjnsncY3HMccc&#13;&#10;A5UTEhLsdrtxdPeypojeNmHCBFTavXt3RBZXxvpeFmOc6uhOjNNWvtH0pptuEjdr4a3zr3/966ZN&#13;&#10;m3wjx0i1wpdgpQQaH3fccditgDPwRtLe97oi6DrGJUIO5r42b97se5m6k4CTJcq8H2hcdtllulNR&#13;&#10;e4U8Hs+wQCMBOSa7lMZcsGCB6HsnnXQS3jfN3MjKHBcmAHFTuplRdGy7ErU+KCiovLzcVKC2bt16&#13;&#10;xhlniJ8M9vuZyvYOjOXaicqeIJk7AQUluOFRRx314osvquRi8GJKWCqMS+hLOm1MZRUaHgW36XSa&#13;&#10;X44MGI0pvoT7EVzblO5EZQ+Xz50ABN6zlPExLkJXicawxW699VZhPlZKeFLPzWZUYs9gTaWkpMTN&#13;&#10;UsbNhrG7skbywAMPGNcQX2hOd6KSqpTuBCzy8vIUjyIiHpohVVdXX3311cJw7OPCGQIzWO0tG5Ux&#13;&#10;CujJvddL2ccFSzkuad1/6E5U/qZkdSfAgfcvzF2IZysesjgQrpKRQYq9/vrrSgwVnC/hnmAV7eZ6&#13;&#10;+6+sz1lXr8n1kjY7Cd2Jit+Os4jE7gTW4fY95XAvdspKvJSizNXAd2I3l8rewGKHDq1evVrsHkbC&#13;&#10;dkFsPZeGysGDBxFoR5iGPcGrVq2SxjTvGkJ3opKn3O5EQFHCEOFXdNtttyEwkUpYuiyGu7CUCS4Y&#13;&#10;aMK1Iq83C3aZ43Z08dj905/+hKiIXhehfYW4uhS2CKNwVhE2aq+DUSTSnahsKTO4E6BZtmxZz549&#13;&#10;xW8JTwppYrFkZ2djA5uwKzw83MxxglX+ANophtNLiDUiwCIhhpV369e4NuUCU9gCu3juvWP+dCcq&#13;&#10;+6dJ3AnofP7557haTnlAYB7jyy+/VElNB8VwkhmhDBVzEFxZB0rJpoLrUxg3bhnRW+NeRddgjkb3&#13;&#10;i9r0MLoTlZzN404EIJycDwgIUKaP582bZ7i5LzTZ5MmTFUdy0UUXFRcXq2x+FuuMAC6SwqVbCm3s&#13;&#10;Evzhhx86K6SL73/88Udoq2iO+0sYzs7NhqE7cRNUy2xmcyewv6qqKjExUfmZnXnmmThArhKftsW+&#13;&#10;/vrrWbNmKZrjH/fee6+2KphUmuttOqeccsrChQt1DgJXbfbp00fpKrhXUecK60o9uhOVzWFCdyJI&#13;&#10;IQix6xVSZ599NgK0/PTTTyo5+rjYZ599NnPmTFdHgqiFn376qY/FsvomAohtFRMTozTBeeedh13F&#13;&#10;OgQEraCboicmeM1533tXmobuRCU907oTwQsxZS+88ELlt9erVy/MD+jq9B9Ok1x//fWujgQPtTff&#13;&#10;fFNle7NY1wg8//zzrpE0zzrrLKxG7N27t2u1eqE0dMBKD96KlK4CPXFc0QtVm68KuhOVbW5ydyKo&#13;&#10;Yd8XZpZdH9k2m23JkiV+nCXfvn07jpKEhoa6ajV69Og33nhDZUuzmPcIIFSzspNYNBB2dvgrNhq6&#13;&#10;hHKaRCiDfcD/+c9/vGeu6WqiO1HZ5HQnCrg1a9a4zmaIX+bYsWPhbBC8RCVfD4t9/PHH8+fPd92y&#13;&#10;BR26des2depUBOzzsDJm9y2B5cuXI8S9q7/HLNPs2bO1OaeCcySQ5TqvBU2GDBkCrXxrtglq7wYb&#13;&#10;XduV/3aTwBdffNG/f39kxrU5EydOdLOUxNlwVfCKFSsQsmnXrl2uZuLBMWLECDzoseKCxVgvEnA4&#13;&#10;HNiBih1EiAqjeHdR/+DBg7FrYNKkSSeffLIXJbIqLxLA4ABPcOXeFFEzIvUizg06DLYX9+vXz1vi&#13;&#10;EOUBMT0x1blu3bo9e/a4Vou1NOz3u/LKK70ly8z10J2obH26k/bAvfbaa4WFhS+//PI333zTIg8m&#13;&#10;OnBmEHPTuB0Wzjg4OPjEE090swEQSgsPBcxlVVRUbNu2DRdstHguoB4s51x77bW41Mh1i6qb9TOb&#13;&#10;Xwh89913WFbBHWU4D9RCAayv4LXg4osvxtQleo77vWX//v3oKtiFga7y4YcffvDBBy1ecSBo+PDh&#13;&#10;11133Q033ODdVxy/MNSPULoTlW1Bd9IpOIwb8DKIoOUd3PCI27qsViu2ZiK8+fHHH4+jLUcffTRq&#13;&#10;RpSkhoYGPBdwyhqLpZg0w59tSsTFJHg0REdHI2KK6+6ATtVjBl0RwGbuoqIibKBAh8HaW5u6ITI8&#13;&#10;gpOit6DbYPcH7jdDb/n9998RHwx7C+vq6vbt24eugj7TZnGUQj+56qqrYmNj4at0Zb4cytCdqGxH&#13;&#10;uhP3weFcGGalcL3Sli1b8LaI8yvul20zJ04gYpRzySWX4EZV113LXayWxXVC4H//+5/oMBiDYpDR&#13;&#10;Fa2wuo6hKmZco6KieP9uV0i6U5buxB1KbeShO1EJzmKBd8EzAgAR+h7vpJgTw0slXkjxgvnLL7/g&#13;&#10;sD2W0BG3FbHC8AaKUQveRjGCwetk3759MUWGeQ98q1o6CxqLwM8//4xgnVgbw1IZektNTY3oLfgc&#13;&#10;veWPP/5A7LUePXpgkIrBB7rK6aefjq6CmTF0FcypYshrLHsNrS3dicrmoztRCY7FSIAEJCVwOKiq&#13;&#10;pNbRLBIgARIgAY0I0J1oBJpiSIAESEBuAnQncrcvrSMBEiABjQjQnWgEmmJIgARIQG4CdCdyty+t&#13;&#10;IwESIAGNCNCdaASaYkiABEhAbgJ0J3K3L60jARIgAY0I0J1oBJpiSIAESEBuAnQncrcvrSMBEiAB&#13;&#10;jQjQnWgEmmJIgARIQG4CdCdyty+tIwESIAGNCNCdaASaYkiABEhAbgJ0J3K3L60jARIgAY0I0J1o&#13;&#10;BJpiSIAESEBuAnQncrcvrSMBEiABjQjQnWgEmmJIgARIQG4CdCdyty+tIwESIAGNCNCdaASaYkiA&#13;&#10;BEhAbgJ0J3K3L60jARIgAY0I0J1oBJpiSIAESEBuAnQncrcvrSMBEiABjQjQnWgEmmJIgARIQG4C&#13;&#10;dCdyty+tIwESIAGNCNCdaASaYkiABEhAbgJ0J3K3L60jARIgAY0I0J1oBJpiSIAESEBuAnQncrcv&#13;&#10;rSMBEiABjQjQnWgEmmJIgARIQG4CdCdyty+tIwESIAGNCNCdaASaYkiABEhAbgJ0J3K3L60jARIg&#13;&#10;AY0I0J1oBJpiSIAESEBuAnQncrcvrSMBEiABjQjQnWgEmmJIgARIQG4CdCdyty+tIwESIAGNCNCd&#13;&#10;aASaYkiABEhAbgJ0J3K3L60jARIgAY0I0J1oBJpiSIAESEBuAnQncrcvrSMBEiABjQjQnWgEmmJI&#13;&#10;gARIQG4CdCdyty+tIwESIAGNCNCdaASaYkiABEhAbgJ0J3K3L60jARIgAY0I0J1oBJpiSIAESEBu&#13;&#10;AnQncrcvrSMBEiABjQjQnWgEmmJIgARIQG4CdCdyty+tIwESIAGNCNCdaASaYkiABEhAbgJ0J3K3&#13;&#10;L60jARIgAY0I0J1oBJpiSIAESEBuAnQncrcvrSMBEiABjQjQnWgEmmJIgARIQG4CdCdyty+tIwES&#13;&#10;IAGNCNCdaASaYkiABEhAbgJ0J3K3L60jARIgAY0I0J1oBJpiSIAESEBuAnQncrcvrSMBEiABjQjQ&#13;&#10;nWgEmmJIgARIQG4CdCdyty+tIwFTEPjpp5++/fbb3bt379q1q6am5ocffjCF2TozstuhQ4d0ppIx&#13;&#10;1Pniiy/69+8PXZ999tmJEycaQ2lqSQLGJ/Dhhx9+9NFHFRUVO3bs+PLLL7/++uu9e/cePHiwhWXd&#13;&#10;unU75ZRTzjjjjHPOOee8884bOHBgWFjYoEGDevbsaXwGOrWA7kRlw9CdqATHYiTgOYF33323pKTk&#13;&#10;7bffLisr+/nnnz2voKnE4MGDhw0bZrPZrrrqqmOPPbYrVbFsSxfO0Ym6PkF3oo4bS5GA+wRef/31&#13;&#10;goKCV155BfNXrQcf559/ft++fc8666zTTjutd+/exx9/PNwDBiUYqcDlYL4Lo5Y9e/ZUVVVhHIPZ&#13;&#10;sBY1HHPMMX/961/Hjh07fvz4Hj16uK8Vc7ZHgKMTlX2D7kQlOBYjgc4IOByOZcuWPffcc/AErnkx&#13;&#10;W3XFFVdceumlERERF1100dFHH91ZTU3f4we7devWzZs3l5aWbty40bUgpr8SExNvvvnmyy+/3P0K&#13;&#10;mbM1AboTlb2C7kQlOBYjgfYJYC4rJycnPz/fNcvf/vY3DCOuvvpqDES8Ag8jlXXr1hUXF//3v//d&#13;&#10;t2+fUufw4cNnzJgxbtw4r0gxYyWY7GJSQQDDZ9FdsBSvojiLkAAJuBLYtGlTXFyc6yMYKxxPPPFE&#13;&#10;XV2dT0HBo7TwH0OGDHnhhRd8KlTWyrlR2IzvELSZBPRDALt7p06dOnTo0MLCQqHV5MmTMUzBwvu0&#13;&#10;adNOOukkn6p67bXXrlq1CjvE0tPTsQADWZgQu/7666+88soWc2I+VUOOyjnZpbIdOdmlEpxLMcw5&#13;&#10;bN++Hb9krJdi1RRrp1hBxToqVlOxpoqVVfy8scqKKQ6suGLdFZ93XShr0BWBRx555J577mloaBBa&#13;&#10;TZ8+fdasWWILvvYJajz66KMLFiz4/vvvhfTk5OR//etf6IraK2NIibIOu3xtFye71BHGK+fDDz+M&#13;&#10;aQ0cBfDoB4N114svvhjrpY8//jiOHaiTzlL6IYBGjI6OVvoABgQff/yxHtTbv3////3f/ymK4dgK&#13;&#10;dpfpQTH962DRv4r61JDuxP12wXHlp556CguqHb/lnXDCCVarFWMRpFNPPbXj42Znn302ZkjWrFnj&#13;&#10;vhrMqR8CeCdQxpoXXnjhSy+9pB/dhCbbtm0bM2aM4lTuuOMOvWmoQ3042eXRK3JTZk52uQMOs9LY&#13;&#10;pYOHRYvM/fr1w/lk7Pu84IILgoODxdGB7t27t8hWX1+PAwcImwHan376Kd5n33//fdetOMiPuXW8&#13;&#10;2N54441YuXVHJebxO4FbbrllyZIlQo20tDRMLvldpfYUePLJJ+FI0A+RAXuUsX15wIAButXW/4rp&#13;&#10;0MUZQiWOTjpopu++++6BBx7AAMK1fyPcxZQpU/Ly8uAeutLEeG3EXlKsoOIYmmv9WMtdvnx5V2pm&#13;&#10;WV8TwDkSxeuje7z66qu+ltj1+j///HMsy4uehqgt2F7c9TplrYGTXSpblu6kTXAYOtx9992uZ4wD&#13;&#10;AwOxvmq321WCbr8YFk6ff/75FrtLsYqLiRSvy2KFXSeArcDnnnuueC7jHAnGnV2vU7MaMIpS3l2W&#13;&#10;Ll2qmVxjCaI7UdledCetwT300EOuqyMYLuCH9/vvv6tE7HYx7DRtMRjCkWl4GrcrYEafE8CxwV69&#13;&#10;eoknskHXITDxpXiU7OxsnyMzoAC6E5WNRnfiCg6rI1hQVX5smBwoKipSSbYLxRYvXoz9xIoaWEr9&#13;&#10;5JNPulAfi3qHACaIlIAo2HfrnUr9UQt69XHHHSc6GDYo+kMFXcukO1HZPHQnAhzOjuCsmfIER7hW&#13;&#10;HDNWydRLxXB0AHPcikpY6fVSxaxGDQFEAlY2WfznP/9RU4WeyiC2MbYdit7FMUqLlqE7UdlV6U4A&#13;&#10;bv369cpGl4CAABxJU0nT28Vqa2tTUlIUj4KZ+i6u/3tbQbPU98EHHyjH2rGbSw6zcWxe8SjSGOWV&#13;&#10;pqE7UYmR7mT+/PnK8xpRvhEFViVKnxXDfL0yBXf66acbYh+Rz2D4oWIstitvG5Ltj0BYYmWZ0C/z&#13;&#10;un5oTjdE0p24AamtLCZ3Jzg6oPgSTC6phOj7YtgI8Pe//90QqvoehtYSRo4cKchnZGRoLdv38uBF&#13;&#10;hHUnn3zyZ5995nuBBpBAd6KykUzrTg4cOBATEyN+SHj3RJg8lQQ1LOa6J2f27NkaSjavqNtvv110&#13;&#10;ErhzWSkg1oOwERelyGqjR3bRnXiEqymzOd0JwqVERkaKnxDun0DcRpX4NC/25ptvnnnmmdI/4DTn&#13;&#10;2rZA3HwlUI8YMUInKvlIjbvuuktYCvfpIxEGqpbuRGVjmdCdfPPNN9i4JX48kyZNUgnOf8UQvTg8&#13;&#10;PFzon5SU5D9FJJf81Vdf4ewqION/ER1HcmsPHVLm9F588UXpje3YQN53Ih4vTJ0QwIZgxHBEyCzk&#13;&#10;wyn3Z555xnDIcGAeW9GioqKgOc5XIva44UwwhMKIMI87r6Bqbm4ugrMZQueuKIldBmJZ/s4770Q0&#13;&#10;4q5UZfSydCdGb0GN9MeNdbjRSPgS/H40kuptMX369MEKqpivgxVz5871tgSz17dixQq8pIMC4j0n&#13;&#10;JCSYAQdeU7BFHpZiM7prZHsz2N7SRpOPzlSbb6rJLjwaRL8x4hxX6ybGBlZEYREWSXCwTnUf9nrB&#13;&#10;X375RcT9xEUDOPrj9fr1XCFikooehVU6PevpU904OjHjO4RHNuNUuQgnfs011xhxjqu1sTiDgsj5&#13;&#10;GKngK+w72rBhg0dAmLk9AvPmzcMbOr7NzMwUyyfmSQ8++KAw9p///Kd5rG5hKd2JaZveLcOx2ICd&#13;&#10;tciKWFjKdh23Suo7U0hIiGIOztDgXmF962sA7bACDy8CRYcPH46bCAygsVdVDA0NxS3FqBJvJwg/&#13;&#10;6tW6DVMZ3Ylhmkp7RbH8PmPGDCEXFwe5BsLSXhmvS8RGZzHljd1Hiplel2KeCrOysoSx6enp5rHa&#13;&#10;1VIYLoa8er4QzKdNQ3fiU7zGrhyBxMUS0b///W8c1DK2MW1pDwPFcjGujMReL/kM1Mwi3BHw2GOP&#13;&#10;QRyWEJTLpjSTrhNBCDYsjqFs2bLlhRde0IlWWqpBd6IlbSPJQmBgsWQSHx8/c+ZMI6nuia54CIrj&#13;&#10;jXgQ4GCNJ0WZt4mAstkPHtrMXLBXWAxQsEnahBzoTkzY6G6ZLCaC8cKFKNxuFTBmJgRcEgZiJ5Jp&#13;&#10;Z2m62HTYLCTC2NhsNiycdLE2QxfHhdNi4hTBh5AMbYsK5elOVECTvwi2qVRWVsJOXLCoXMgqq9nX&#13;&#10;NyZYh/ku7PKU1Uzf2YX9ft999x3qdw0M6jtxOq9Zuf5n+fLlOlfV6+rRnXgdqeErRCQuhICFGZde&#13;&#10;eqnE01yu7YQdruJPZbun4VtRQwPEHjnMGd5www0aitWpKIVDXl7ezz//rFMtfaMW3YlvuBq5VuxL&#13;&#10;qa+vhwVz5swxsh0e6I5t0HfffTcKYGP0yy+/7EFJ02fduXMn7lsEBpOcgXenwRMTE5Ht119/xfEm&#13;&#10;d/JLk4fuRJqm9I4h+/btE9tnsY929OjR3qnUCLXAnYhrwHF9ixH01YuOa9asEaqMHz9eLzr5Ww/c&#13;&#10;/om4ANBCgeNvjTSST3eiEWijiMGOlN9++w3aYo+KUXT2ip69e/cWJuMYGs/Ju48Ud1wi88CBA5Vo&#13;&#10;0+6XlTiniLnyyiuviIG+SRLdiUka2l0zxRYdnDLB6MTdMrLkU2IMK9ciyWKZr+xA5GCxeSE2NtZX&#13;&#10;MoxZrwCCPW+vv/66MS1QozXdiRpqspZZuXLlnj17YJ05t+gEBQWJ6CAKB1kb2lt22e12UZVy54e3&#13;&#10;ajZ6PQDSrVs3WGGqkS7didH7rTf1x+FwVIdgKjfddJM36zVOXTfffLNQVqBg6pjAO++8gwx4bpr8&#13;&#10;uElrSgEBAYKJqU6f+MadbMrs1i0+v6qucmVabFgQeltQWGzaysq65tTr3l+aNj6qH77uFhQ6JiV3&#13;&#10;Q03T97vz47t1y9xkqdmQPTWyMcuAqKkL7DXOWX0mnxBA2HYxD27mLTrDhg0LCwsDBLPtyVHXpTZt&#13;&#10;2oSCuJGsR48e6mqQuJS4qK28vNw8d2r5xp04+0hd0b0xtqfqYubllRTnpYRUZieExjxSrvQex8rE&#13;&#10;kCFTCy1R6YUlJcXZiQHFKbaI2EfKG1z615bHEyOmlQbPzCmxF+SM6Fk0OzpiZnELnyRxd9TYNERV&#13;&#10;ERKvu+46jUXrSpwwf/PmzZ9++qmuFNOhMh988AG0GjJkiA5187tKChaE8PK7Mhop4JPbVMqch+As&#13;&#10;QzNK9yvVb8kKt1jCs7aID7YvicEdOxPzdjaJry26C1vrIrPKGz/alReHGqwJeQ4lR23BZHyUXKSP&#13;&#10;W3nkuz5LbAvG9Uc+6RLGqXTr1q3it4fgK8bR2g+afvzxxwIUjn/7QbzuRVZVVQk+iAune2W9o6Dv&#13;&#10;RicW25SEyF6KU4yIwsNqa4MYfJS/kltssWXcmxDc5DQDY6Zl2CxlWWubRjCWiUlxfZUcgREj4GKq&#13;&#10;6w5o5GhNJeaPP/5Yt24dTB41apSpDG9t7MUXXzxgwAB8jiONJkfRsfnK6O3CCy/0J6h9xSlBzonx&#13;&#10;NlPdK84vnbdSa54Qneikk06CWPMMc33oTkKsvZu14DH4q7q2Dv9b4yiHz4gM7d+8hfuH2vBdeaWy&#13;&#10;hBIR1DvAJUvP7vjDUb1P835hAoFvvfUWbmaFodHR0SYwtxMTBQTG7+oYkzJAF97XT8mRPysp12XV&#13;&#10;tZkaVfnJ09r9UgOFBRkFlAYS/SvCh+4k6NTAVrYdHls0DlJ6dmp5sDWoVZ5yMcCpWYmlepc0Pr+9&#13;&#10;HtWpFGYAgdLSUsHhz3/+M4EICA0NDQoWMmlNANcv4kOEZPbbPb6/OQpnJiauaOenX1WYMiHRv88F&#13;&#10;ET5VgDJD8qE76QBfgHPQYaLDovrvSVh5hpIXXHCBCA5h8jR06FBBQGBhapNAdXU1Pj/jjDP8wqfu&#13;&#10;4/y0q6LiH7MkTMSkRovk3FMaHRmfi12KI/2i3WGhAo4AZYbkF3diDY6IsFiKS7c2J7yjAmeirBEh&#13;&#10;7jzPrBMKmi0erUpwp5QZWlSdjWL9edCgQeqKS1YqODj49NNPh1HKsrxkBnrFHIR3Qz2nnnqqV2rz&#13;&#10;sJKy3LDE7MpBWZuLM0YFtiy7KTc0IbtiSNaWtRmxrb70UFCXsgs4iB1w8ODBLlVkkMJ+cSeWiNHJ&#13;&#10;MZbyrIX5jiZMdcVPzrFbItJGwdMwaUrghx9++PLLLyHyoosu0lSwENbeUupvNfYFU6MGOKc0+0VO&#13;&#10;zXY9luR7LQWKiooK34syqoQff/wRqovVZs1TQOCdeRWVRamDA9uYNO8emJpfUflyakRbX2qpqjIN&#13;&#10;KFhJn/zjTiz9k3LyEywrEqPHpy1dY7evzc8cPyh2gcX2YG5yuPTMdWfg9u3bhU6Y7NJcufaWUh35&#13;&#10;UyKiFzpCZxbg1FFqSEWaLSJxpcvrh48VFSgUMj6WZsjqxWUeIgyz5ikieWFCSGA7YgcnZ01o90st&#13;&#10;VVXgmOTiEz+5E4sleEJe5cacGEtpZlx0dMycIktMjr285B+Rrlu5tGx4M8sSQxOkfv36acqh/aXU&#13;&#10;mpVpiSuC0lcXLbktzjYiLnmZvXRuUH5CZqFW+/ow3wUUuPEXSVMmxhEmJnBwna1xVNZaUwWOiNIt&#13;&#10;ffKNOxmajoWN9MPLmYcZRs7FZwUJZzUhDbwiOWdVaeNJxp2lq3KSR7gsf5yVgLWRggnNFkTEekmL&#13;&#10;aqVvIQ0M/Prrr4WUs85yaR4fC+5wKdVRtKLQMjI56Qrl7SIgclKyDdfvvqLRAEVBIWJiMrUmIEIc&#13;&#10;4idJOO0RMBsc37gT9i9DERBrqkcddZSGy6odLqXWVZavRVSFUJdTrhZL47Gk4s0tI7/5iPRpp50m&#13;&#10;asZVxz4SYfRqjz32WJhgkkVmdY2FCxlFQcFK+kR3In0Td24gdp4gk7anBzpcSt1XXWmxxA1osVnP&#13;&#10;GjzWYimr1GZ4gtu0BDjsU+icoClziIWBAwcYpqLd5v/pp5/Ed35aYdK6X9KdaE1ch/LEOuHxxx+v&#13;&#10;oW4dLqXuq3Feo9G9xZ6dnhaERTgSp8fXqpptEVUFT/H+Id5FmNokoCy8afuu5rfWoDvxG3r9COaa&#13;&#10;auu2UGYnOJnTXkcVU6Pffvutfnqy3jQRcABKrDNJn+hOpG/izg3kmmprRmZbRO28l7TKceaZZ+Kz&#13;&#10;3bt3qyhrkiJik4u/AgdoD5nuRHvmupMo3sSVZUP/69fH6oyb8VuLMDz1Fmy2HKlREBizLaKqaHQR&#13;&#10;kArLA998842K4mYo4nA4V/r69u1rBmNhI92JSRq6IzPFqomO1lT7BIVYLIVVLUL71TjWYH9XUPM4&#13;&#10;1b5qPoVGr15Ntyz4Spgx6+3f/3BI8M8++8yPFnR4fsCasMp5uCDST/p9/vnnkKyA8pMW2omlO9GO&#13;&#10;tW4liV1M2ML0+++/60LJwJAI3LqysaLZJq7GkG4xQzQ67fz9998LFCZZRFXR7iEhcPrOpNyjpaIS&#13;&#10;iYtUVlaKMa4CSmJjhWl0J9I3cecGKmcscF1857m1yBEcOzHOsj536TvKXc8NdmdIt6Sk0c3OovhO&#13;&#10;FwWFAsd3sgxaM2IoiBcRXIduUBN8qraCBRey+VSQfiqnO9FPW/hNE7GmirRr1y6/KdFcsHVCVt7E&#13;&#10;6sxhtqmPFdo3FOZOsUUvsCTkp8f10UhBBYUCRyPBhhIzePBg6Msw/m022nvvvYfPu3fvfskllxiq&#13;&#10;VdUrS3einp00JUV8KqQvvvhCN0YFJywrLZoXWrEoPtoWn10ZmmUvz5ug0dAEEHbu3In/xe0v2h7H&#13;&#10;0Q1+9xSJjHSuSnz44YcisAKTK4F33nkHf0ZFRZlklzCMpTvhT8CiXM7ql0ut211K7R4cM3dJ6fbG&#13;&#10;mG5lS1JdQ7r5vtEECn+EWPa9bd6TMGzYMFGZ3e48eMqkEMCJkw8++AB/mup6U/XupO7jwswpUf0a&#13;&#10;L9jtFxmf8lhZXfPeVLMhN2VMaFDj91FTMgs/PTIP3mBPw2czipvnb7Dfg7wpyqcu9QeFjknJfccl&#13;&#10;++58XO2b+Y6jeHYsFAgKm7r0SOXtCmVPb59Ajx49xGrhRx99RE6CgEBx4YUXEkgHBKKjowMar1Zd&#13;&#10;t24dQbkSeP3118WfNlvryyKlRaXSnTS8nxkTFr/0QGxGcYnzOoqwuoKZUSGz7YrHKHsoOsKWUhyQ&#13;&#10;mI0MhamhVTnxIbbMTY3fB0TF/MNqWVxc6upPGkqLH6qx3BVnC3RmcayeOigsPqcqNLWwpKQ4OzGg&#13;&#10;OGVYSIvrLoruSkypsmXZi7In2QYNRJ9u6EiotC3oHcMinPdjWsT7FNO2bdvERmGBhak9AngtHDUK&#13;&#10;m/AsRUVFpORK4NVXX8WfJ5988ogRI0xEptkVuW7/UToXiNJLm/LXl9wVHDIivWR/40flWZhSjZhb&#13;&#10;Wt+UYWfeOExFp5c0flRvT0d4v+SXa5Xv69elOr+2N369tygZX4/La4xdL1J96Vz8sGOWNE59HNqV&#13;&#10;Fwf54VlbXBXuTKjbxrmVcceOHaKXPPvss24V0HemRx99VJiDnfL61lQL7Z544glBA6sCWsgzsoxl&#13;&#10;y5YJVq+99pqR7fCm7giCJ44G33TTTd6sV/d1Oa8rUJEa3UlczrbaNsuWzoM3iMvb1ezLRodhSV0n&#13;&#10;XExpBrJMLzpSHt6oydlU58NZWDPKmte9fQkGjbYnG12McCdzXdwZauxcqApD2y0imTt5//33xUPh&#13;&#10;qaee8iYmY9aVkJAAFAi1ZEz1NdVaiXI4ZcoUTQXrWNjy5cvFr+mll17SsZreV03lZFfEmIxIS2FK&#13;&#10;WO+gsNiUBfnFW2uUAwIWS41jG44v9K7dbrdvaPqvdLcF0/PlVdWNnCNjZkVYFhfaxX4QzHQtsFhn&#13;&#10;xNoab0ty7Ci0WELrdzUrbt9eF4gVv+0ORZDtbNcA5u4IFU3M1AYB7GUUByzWr19PQG+88QYgmGrW&#13;&#10;W3Wj45jn9ddfj+LPPfecjgIrqLbHGwXz8vJQTVBQ0JgxY7xRn3HqUO2h6h1FOdNjQpRHutWWml/R&#13;&#10;OPQozejA/HlHhhTlWZi9Sip0jk8aBy4RWeVCl2rntFh7aVxe9ZHRSVy+859HkntCVVvbqqBkoxPY&#13;&#10;N3HiRFA/4YQTvAfJkDVt2LBB9L6lS5ca0gDNlX7llVcEsUWLFmkuXHcCt2zZImjMnj1bd8r5WCGV&#13;&#10;oxPACugbk/x4UUV1fW1lacGi5Jhe9uwEW8YGDB4arzlqsbChmDH3SPic8LjkkZalr9jrMDZZn20J&#13;&#10;T7SFi1awBg/E/yYrE2HNCKxKaHGn0hG/455Q47h57TWNjY2F0P379//3v//VXrp+JCrmCyBMnRL4&#13;&#10;61//KnYGKmtOnRaROIMCYfLkyRKb2aZp6txJee5VUf0O7/QNCBwYGXdbTtEKrIbUVNbUYZBnRWi4&#13;&#10;raWVzQNXN6xPCwqLTnsFGUQKtk2IsSy3l+52znRFTLIpe2isZ2OVpKDcue/fJe1YGj0gKnZxe+Ec&#13;&#10;3BRqtvb1wN6xY8eKTZ+rV6/2oJh0WYX511xzzemnny6dcb4y6NZbb0XVn3zyyfPPP+8rGUaoF8EU&#13;&#10;hDu57rrrBg50vhebK6ka/dSXYKcvFtsdTaXri5MBTmzWqi/LgG+ImFvi/EOkg1uyhuL7pIK9LgK3&#13;&#10;L4nBR7ckYZr68JYt8aVYaR+3ZOdBJXN1wXRIPDIh1pih+WSX20JVGdy6kHyTXbARG1FE78chZy9x&#13;&#10;Mlg1BQUFggA2LBlMdb+qi0vGxG1al156qV8V8bPwO+64Q/SfN99808+q+EO8yp1dhxx5zlmn/nEZ&#13;&#10;+UUl9pKCRUk2/DlU2blbXzrPOakVPC4jz3nuJCfJeaTZmpDvsvXXae2RZZJRS1p8sTPfWb11RFKO&#13;&#10;89xJXsY4Z3SNyHlHdh635U6cm4ndEuodzFK6E2UdfsGCBd7BZLRaMG+DnoYFpF9++cVouvtZ3wcf&#13;&#10;fFA8SZ955hk/q+In8SIcPRJ6kZ9U8LNYte7E6QtKsibbxFK89aKY5EUl1U2DiUZfYc9JHn34+5DR&#13;&#10;yTkba1vbWluIoYklZlkLb+LMWLutIGNypAjSFDw0KaNQrPM3prbdibtCvYJcSncCMuHh4QCOGxq8&#13;&#10;QslYlSghYGfOnGkszfWgLQYoIlwmYvboQR/tdZg0aZJwJ2+99Zb20vUgsQvuRA/q+08HWd3J4sWL&#13;&#10;xU8Ce+f9R9c/knFyQtiONQD/aGBwqY8//rgAeP/99xvcFI/VxylOYTt2SHpcWJYCdCcqW1JWdwIc&#13;&#10;Z599Nn4Vf/rTn1SiMWYx5Q6oCRMmGNMCXWiNALriqWq2gAIiHs9RRx2FsNy6aAl/KKFuZ5foMExy&#13;&#10;ErjzzjthGGIgmmrf58MPPyyaU5jPpI5AZmamKJiWlqauBiOWmjNnjpgphfm4VcyIJnhHZ3/4MBlk&#13;&#10;Sjw6QfOI260xFV5f7xJ3TYZ2a9uGkpIS8XMyW5AlXzTprFmzBEw8W31Rv97qVKIpX3HFFXrTTWN9&#13;&#10;ODrxjleWrBa8bcGir7/+eu5cZ3Q26ZNipjCcqSsEsrOzxYaO9PR0Ea5G4lRXVzdjxgxh4COPPCKx&#13;&#10;pe6YRnfiDiXT5cFL+lVXXQWzs7KyNm7cKLf98+fPLy0thY1YQBbDMqYuEsjJyRE1TJ06taYGEfyk&#13;&#10;TUlJSWKiAr5EXHVs6qTxaEgacXJPdqGZlLtPEB1SmlZrbYgSYeniiy+W2EztTfv3v/8tHqwjR47U&#13;&#10;Xro2EhGVS9iILcLaSNS5FI5OTP0y0YHxgwYNeuCBB5ABfkXi1emUlBQBAeMwdgUvEsDZnb///e+o&#13;&#10;EGdjpYxeBX+JcS0MRCAA5dIXLwI0ZFU6d3e6VU/60Ykgf+WVV4puLcctYS2602233Saswyy/bnua&#13;&#10;oRWLiUEcJWdC9BFDG9JCeeVGE6vVyhvnFDg8d6Kyk5vEnWzfvv2kk07C4+Doo4/etGmTSli6LKbM&#13;&#10;70s8G+N38D/++OOQIUOER7nrrrv8ro9XFFixYoWw6JhjjjHtAfg2SXKyy5BjSs2UxtI0rv2AuN9/&#13;&#10;//3GG2/EXi/NRPtU0MsvvyymuXDH0ZIlS3wqy8yVI/pZYWHhhRdeCAgIBCfBrCl+DuJmICSY9uc/&#13;&#10;/9nM7dvCdroTdoZOCMTHx4sjfhiQjRs3ToIb97BXbfz48cJsTOKdc8457AS+I3DWWWfhfq3Q0FCI&#13;&#10;ePTRRw29joIFNuxVE6xwL44IGMrURMAroz8TVmKSyS6lZbGyKjpNdHR0Q0ODcVscU3Ynn3yysOXp&#13;&#10;p582riHG0hwXgSizXphdrK52vUrVGKbcfvvtotv07NmzuLjYGEprqyXXTlTyNps7ASblNpQRI0b8&#13;&#10;8MMPKsH5tdjbb7+t+BK8KftVF9MJxzrKqFGjxBO5b9++OOFoFATwhbhOTWh+7rnn4pSSUTTXWE+6&#13;&#10;E5XATehOQCoxMVH8qPCmuXNnG9cKqKSpSbGXXnqpR48eQn/TXuiiCemOhIjdwyI99NBDftenUwVe&#13;&#10;fPFF5V7Ov/zlL19++WWnRUybge5EZdOb050AlhLFHYGHDXTlXG5urvIU47hEZaf3UjHwV9oCwRe2&#13;&#10;bdvmpYq9XM3PP/+sBFCBwtOnT/eyAOmqoztR2aSmdSfglZqaqjwOcD+KSoIaFlMWfqA210s0BN+u&#13;&#10;KOyGwA0ISi+aN2+eHrRy1QG7gZU9GlgswYYuvWmoQ33oTlQ2ipndCZC5RrtD2CK8x6nk6ONiCBt+&#13;&#10;+eWXi8cW9gTjhLaPBbJ6Dwi47hu+4IIL8AT3oLDPsmKB7eqrr1Zc3ejRo3H6ymfSpKqY7kRlc5rc&#13;&#10;nYAaNreIy1yRzjvvPOybVInSZ8WwQKI8FHC8v6qqymeiWLFKArgaYOjQoUoz4d8vvPCCyrq6XOzd&#13;&#10;d9/FVnhFGSyZPPXUU12u1UQV0J2obGy6E4DDds+4uDjl54etXzpZqNywYQMun1AU+8c//qGymVlM&#13;&#10;EwKIUIBoJUp7YR4Mn2g55MWBRGXvllAD139hK5om1ssjhO5EZVvSnSjg8MsPCAgQP8Lu3bvfd999&#13;&#10;Wj4IWrRfZWWlsqEZ+oSFheF2I5VtzGIaEvjll18yMjKUbdxoO6xY3HLLLT6dn8QNxAjXFhwcrHgy&#13;&#10;/OPWW2/l7Ja6lqc7UcftEN2JKzjMIyl7iPGDxEMB0Yi///57lXBVFcNtxHj6uD4X7r33XlU1sZDf&#13;&#10;COCELG7fOv/8813bEXOq06ZNKygo8EqP+uOPP+x2OwasrnsBIA7xYLDHxMw3vXe91elOVDKkO2kN&#13;&#10;bu3ata5TTAiQh32W7733nkrEbhfDgZK//e1vrg8gRFX67LPP3K6AGXVHAEtx1113nWubin/j3gSc&#13;&#10;XHniiSewzrFv3z539P7pp5+2bt2al5eHGJQ4gaucPVIqHzZs2H/+8x9Dx3pwh4MGebpBRus24yed&#13;&#10;EsBbjLi5D0GflJBwnZYyQ4ZVq1bhYEFZWZliLM484tFw7bXXYveOFwm88847eOisXr36q6++UqpF&#13;&#10;MC7cVX7ZZZd5URCr8heB7777DqsaCPn12muvHTx4sLUagYGBGLucdtppvXv3Pv7444899thu3boh&#13;&#10;J6ZbEbhh7969e/bs+eabb9rUPyoqCkG3xo4dO3DgQH8ZKJlcuhOVDUp30jE4jFSwK2bNmjWu2S66&#13;&#10;6CKE/EIQVmzgOeOMM1Sg//TTTxHiAlHBEaIDTwqlBsyz43wlZr2xWKKiWhbROQF4COwBw2kVvKa8&#13;&#10;//77+/fvV6cwrhZF38MY2mazwQmpq4Sl2iNAd6Kyb9CduAMOgVjy8/MxgMDCRov8OCMG74LxChZC&#13;&#10;EXQWv228aeIFE1NkGDFjYRahizFXjldLREwCbTgSVFJbW9uiHuwAvv7667FyA4/ijkrMIwEB3FiF&#13;&#10;PRdYMMdOQrxVYBRSV1eHSa1ff/0VnQddCJ0B9/T06dMHh43Q07CRHUMQvGpgq4gE5uvWBLoTlU1D&#13;&#10;d+IROGyhwTkVbLJCXBaPCraZGTMbmATHWbPY2Fjl7EvXq2UNJEACXSFAd6KSHt2JOnAYdmC2avPm&#13;&#10;zVgdraiowAsmprk7reqUU07BOAajmYiICFzNjfXYToswAwmQgMYE6E5UAqc7UQmuVbGamhrMV2CX&#13;&#10;DuYr4Fp+++03rKZiTRUTXxiFYBIM4w/Mg3lLHOshARLwEQG6E5Vg6U5UgmMxEiABSQnwcl9JG5Zm&#13;&#10;kQAJkIC2BOhOtOVNaSRAAiQgKQG6E0kblmaRAAmQgLYE6E605U1pJEACJCApAboTSRuWZpEACZCA&#13;&#10;tgToTrTlTWkkQAIkICkBuhNJG5ZmkQAJkIC2BOhOtOVNaSRAAiQgKQG6E0kblmaRAAmQgLYE6E60&#13;&#10;5U1pJEACJCApAboTSRuWZpEACZCAtgToTrTlTWkkQAIkICkBuhNJG5ZmkQAJkIC2BOhOtOVNaSRA&#13;&#10;AiQgKQG6E0kblmaRAAmQgLYE6E605U1pJEACJCApAboTSRuWZpEACZCAtgToTrTlTWkkQAIkICkB&#13;&#10;uhNJG5ZmkQAJkIC2BOhOtOVNaSRAAiQgKQG6E0kblmaRAAmQgLYE6E605U1pJEACJCApAboTSRuW&#13;&#10;ZpEACZCAtgToTrTlTWkkQAIkICkBuhNJG5ZmkQAJkIC2BOhOtOVNaSRAAiQgKQG6E0kblmaRAAmQ&#13;&#10;gLYE6E605U1pJEACJCApAboTSRuWZpEACZCAtgToTrTlTWkkQAIkICkBuhNJG5ZmkQAJkIC2BOhO&#13;&#10;tOVNaSRAAiQgKQG6E0kblmaRAAmQgLYE6E605U1pJEACJCApAboTSRuWZpEACZCAtgToTrTlTWkk&#13;&#10;QAIkICkBuhNJG5ZmkQAJyE6gqqpKVybSneiqOagMCZAACXhAYPLkyW+++aYHBXyZle7El3RZNwmQ&#13;&#10;AAn4jEDfvn1R94gRI3TiVOhOfNbUrJgESIAEfEzgvvvug4Snn35aD06F7sTHrc3qSYAESMBnBDBA&#13;&#10;ufnmm0X1fncqdCc+a2dWTAIkQAK+JyAGKEryo1OhO/F9a1MCCZAACfiMgOsAxb9OpduhQ4d8ZqbM&#13;&#10;FX/xxRf9+/eHhZiyHDBggMym0jYSIAF9E9i/f//KlSvb0xGzYTfddNPw4cN9bgTcCZMKAjt27EhI&#13;&#10;SDjuuON83kIUQAIkQAJdJnD//fereNB5VISjky610jnnnPP77793qQoWJgESIIEuE9izZ097dYjZ&#13;&#10;sBZLLF0W2EYFdCe+oMo6SYAESEA7Av/85z8x+GgtTzNHIkTTnWjX5JREAiRAAr4g0K1btxbVauxI&#13;&#10;hHTu7PJF47JOEiABEtCIAIYmrpLgSDBScTgcGsxutbCQoxONmpxiSIAESMAXBJShiV9GJK4WcXTi&#13;&#10;i/Zlne0SqNmUnz0jPmoAfgJIQaG2+JQFheX7tCW2KROy41fWuCe1Jn88smeWuZebudogUOcoXp42&#13;&#10;1RYaJJp9QFT0lLSlG2oaNIXlYTt61kk0tcRVmBia+HFEQnfit7Y3teAD5bnj+wVFJuZWBdnuKSix&#13;&#10;l5QUZycPDrAvjB90alTKKw5Tw5HXeMcradEh/WLvKa4fnJxdXIJ2L7jHFlJTONUWFDwmu/yAvJZr&#13;&#10;YhnOwPtraqsN+zzaVszMJKCWwM68iVaLJTK9uLplDbWlGUPRM+Pydqmtm+X0SqC+LCPSYrFOXFJR&#13;&#10;21LFnc8moENEzCut16vy+tcLCyS6UpKTXZq8QpheSM3KtMQVNTFP5mWMwjOkeQqMTF+cZRva27Hd&#13;&#10;zdkn09M0CoCGsuzpc8qsqXmPJ4UEtlQ6eGJu7vSQoGqHQ9s5L6PAc0dPEaBeR0lXzo3KSEpgS1Y4&#13;&#10;3lHTS9x/ET1YXbIoOeaiRt/TPzJpXkHFfhc2ZRnO0YyjtiI/VeSxXhSTmt/sDbh2W0HG5Mjgxp9a&#13;&#10;8NC45EWlTe/HzuKWuHwxTqrOG2exzCs9VF2SdTh/cOTkrJKmQVRjBktGqaRt4zuzal9OBriYZTvd&#13;&#10;F+HSataQ0ck5G10HNZ221KFDrt3GGmKbnFFQqfS55u3YaRdq1knct8DUOTk60ZFrl1aVHVuKt1os&#13;&#10;E21RAe6ZeKAs86qI6JnFAeOzizDVPjPU8Xh86MjMsmbz7HVF98bYnqqLmZdXUpyXElKZnRAa80i5&#13;&#10;ENDwfmZMWPzSA7EZzsn6gtSwuoKZUSGz7e2+B2/LSYyYWhqckgNxi2w916ZFR6QUa7xBwD02xsnV&#13;&#10;sGVjrsViixsmfHrnybF66qCw+Jyq0NRC57paYkBxyrCQxJXNF9U6aqmawikR0Q9WBk3LxQpN0cLE&#13;&#10;wI1z4kPil+5oT3RHXahzdZmjNQFTO1Marw2Bxhc925PuvqVuWYj59oj0jS5jGUdeHIYg/zgyvGms&#13;&#10;0DI0o7RpyNI4AArP2tJoUelcfJ3uMp6oL7krOGREeonI33p0YrEm5DepV1uYhPLJL4tXY45O1PUS&#13;&#10;wS3V3SHp3qJkjDPH5bn0kvrSuREY3izZLhQQFbbfUo2dJO5Zlwq2L4npH5mwrKKNduysCzXvJOoI&#13;&#10;mK4URyd8x/A5gRrHFsgI7NXTPUllxfPLLOPSUq5wGcv0jUu+y1LzUHGpy/jCNiUhspdSZUTUaItl&#13;&#10;a4PL95VbPq478nWAbf7OCnuGrSl/C10Sk8Y2vUQHRtjwYKo+wEl991qs7VwOx2p80bune0PSmvVL&#13;&#10;c2usGbMSXMYyAZGTkm2W4vwNrgOUTlrKsa2y5rcjCvVPKtpemjc5pD0zOutCXTHfjGXpTszY6hrb&#13;&#10;bD278ff8W30zuY37+pul8fnOtfjdji34v8Daig12e9N/pY7fUEm5Y3dTHSHW3s0qPAZ/Vdc2epCI&#13;&#10;MdhQVJgS1jsoLDZlQX7x1s6OOIQH9XZ96nV3VuKoqdYYlFzirMFjYVDzRreIwx/NUuamRto7Ci2W&#13;&#10;0Ppdro1ut2+vC7RY7NtdVus7aKm+tsSJ1vIFsUHH9IvCuZY1ZZWdTVd20IXkaguNrKE70Qi0qcVY&#13;&#10;g20WS+G25lt4+kRkzc868l9yjAJotwPPFctTKdG2aNf/pj5SiQdLjcsDIuhUPGpapOq6xvWVgMHp&#13;&#10;dkdRzvSY3vuKc2cnxkYE9QyKTltZ2e5wY0BQUKu6yjk66VKvDbI67wMqq2i2dBEQPEpp9Kz0iZjL&#13;&#10;EqnGsQ3/a88c36zRo2PSnJ2hqqZO0aSjlrLGPVu5JT8jaailbHn21Lio0FO79RufXda+U+mgC3XJ&#13;&#10;dLMWpjsxa8traXf/QTHhFssKu+tUlaV/TOpdqUf+S4xS9LEGY6IpYqFYBGmZ0p0nVNxKAX1jkh8v&#13;&#10;qqiur60sLcAmsV727ARbxgbOX7lFzxuZAgZFYgnKXrjRdaoqMHKy0uipKaOUmS1r8EDITC5y3cml&#13;&#10;NP4q5wkV91JgxIT0JWU7D+3fuaU4L2NCSP3qtKhJS3lE1j16Xc1Fd9JVgizvBoGIxNlxlprM3NVu&#13;&#10;/K6tVjxjyssqmx9CabDPRkSWNPd2W5XnXhXVb0Zx4yttQODAyLjbcopWZFgtNZUur7luqM0sXSIQ&#13;&#10;OCopI9xSvGhp8y15bddpPRsj2ILyT5t/u2Np9ICo2MWHN+x1rE0Njt+HRWVvbczVKzhiVEJ6vj0b&#13;&#10;q/dra3igqUsN6XZhuhO3UTFjFwhYJ2ThVHzhpMSUNa08SkON/aGMHKXygKj4eRGW1Vk5GxrdgUhb&#13;&#10;c+csqKnsGxXVxx0lQkIGOxyLlxZXNWVuqK3GMyWol3vrwu4IYZ5OCQREpi7OiNyaGZeQXe7SmKJc&#13;&#10;3db8jEXOqSyRgkcl4Y1jzsKlDmUh3VJTuHCOfUeDLVKZE+tIpDUkJODjsrzCMpcRaK1zLS08gK3e&#13;&#10;aVt5JQPdiVcwspJOCQQnPG5fMrkmN65fUFhi2vJC5zL72nwsbIQGB0XfU9xzXFbJIjGnERB5Z27G&#13;&#10;0PJM26D4B/KLN9gLH5saPSqtzJqQd29cYKdyGmuwTctOsBYmjozPXFkMQaghdkquZWhW0mj3KnBL&#13;&#10;CjN1TiBgaHrxuvTQzWmDeveLnZGdv9a50l64fE5KTL/eEYjeZsPh02QxgXlWQlZ+gnX11Kirpuau&#13;&#10;cfaNzPFR8YtrIuflJod3LsiZo3/inHmR5Q/ExU7LLWzsXZnjY1PWW5PnJbnljtwTwlwdEKA7YffQ&#13;&#10;ikCvkKRlO2srizJG9SxfmOxcZo9JzN7YYLtlSVFl7c5VqTZlgrxXZPpGnIqPaViVGmuLjn+wNGBs&#13;&#10;Tum2vIS+bqvaNyGvvCRrWF3erFgISn6yOuSekuqNqXysuE3QaxkDR2aUOKpL85OD9xXMiXGutMff&#13;&#10;U1hpjcvJL612lGRNaAq/Ejwhr3JbQUrfiuw4Z99YusuWUVhhnxvp9tgiIHJucUV+YuC27Hhn75pT&#13;&#10;1CupYFtlDt8hvNaYnVTE+060Ik05JEACJCA1AY5OpG5eGkcCJEACWhGgO9GKNOWQAAmQgNQE6E6k&#13;&#10;bl4aRwIkQAJaEaA70Yo05ZAACZCA1AToTqRuXhpHAiRAAloRoDvRijTlkAAJkIDUBOhOpG5eGkcC&#13;&#10;JEACWhGgO9GKNOWQAAmQgNQE6E6kbl6jG9d4J4q4D4NJbgJlDzibuqx9IxszxOe7XHjTIZDGi1XE&#13;&#10;DTpMWhGgO9GKNOWQAAmQgNQE6E6kbl4aRwKyEIici/tPChLOksUeGe2gO5GxVWkTCZAACWhOgO5E&#13;&#10;c+QU2BUC+8qXzo6PGuC8bNx5D/xj9prD12PUFc/AR66T7+Ja8uilLpfLlj8yqFu3FHGvFpMeCdRV&#13;&#10;5s+ODQ1yNm/omLT8j5uaqvXaiWNt5tTIfqIn4ObmunfaWGmrr7FnT4lyZuqGC+Sz7VxL8WWr0534&#13;&#10;ki7r9i6BqvzEsEFT11ii7ikosRdljw8onhkdEZdd7rwfPnDQMFy/VFC69YjIhootq/Fvu71ceYQ4&#13;&#10;tqwtt4yLGhToXbVYm7cIFKWOCp1TFTVnWUlRfkpIZXZiWMzh2xVbSmgoXxAdFTPHfnZSXnHJ0nsi&#13;&#10;KmeFxtxV1DLX9pzEiMTi7olZ9pKCRbaea9OiI1Lcu9DTWxaZrJ42b+TmhySgCwJlGfg5ZpQJXXYu&#13;&#10;GWWx4BItR5NqtcWpuCQlUlwsv30JroeNy68+/HUZbvO1WvH1XSX14qNdebiFvimDLiykEocJlM5z&#13;&#10;Pnkj55Uebix8XJ6F+2kiROMeOtSYIS5vV+Mf25fE4Ku5LpkdeeLytSO9pToP1/qiu+TvVBDXFuLu&#13;&#10;ekvyy7WE7iMCHJ2Y7PXBuOZuLcxda7HNy3C9RCtwVHLGSEvZ/GLnZeL9B8WEWwo3bhHzI45t9prw&#13;&#10;tIzZEZYVZZWNn9SVlxZabDFDlFu6jMtCVs1tSRNcLssKj4q3WMqra10u6z1sePkrucUWW/Ikl8x9&#13;&#10;E9Jmtb4dLTFpbLACK3CIDe8TlTW1suLzu110J35vAirgFoGa7VvgMyJDmp4OjcWCQ4dZLDVbKp3H&#13;&#10;ESKi4qyWNeWNzqOmfKPdGheVeJHNUmPf4lw+adiyMdcSHjOov1vimMkfBEKC+rQSW1Uj3g9cUo2j&#13;&#10;HH3BFtq8KYMHRrXMGB7Uu9VVjvYarp/4qm3pTnxFlvV6mcBvzpfUnt07qjViaOLh5ZOGitIVlvjw&#13;&#10;kICwqASLvbwST6TyshWWiAQb7/f1crt4s7qg3oFuVdfQesCC1bNTg1oWHhDU6iO36mcmdQToTtRx&#13;&#10;YynNCXR3vmfWH97H1bb0gCG2ZEt56TaH5eOyPEtcVESgxRphG2nJ3Vxp2VpaUGONH0ZvonnD+UBg&#13;&#10;QFvXxzfs5yyWD1h7UiXdiSe0mNd/BKwDBsEVFG92rpK4JEfFRiy4DgoRp9sCB0WNsxSWVZaVY+Ek&#13;&#10;qvFDzIZZLa+U5m/G+kpiZLj/DKBkrxGwBkegL9grXLaAo+7KrXavSWBFqgjQnajCxkLaEwiPSx5l&#13;&#10;KZ+flV/VJLtube6c9ZaIWTFHBh3WyJE2y+LcjDXOhRPxYUh4vGVr7pz5dst026C23mq1N4USu0gg&#13;&#10;YnRyjMWe+2xZ06RXVX7WwhavGl0UwuIeE6A78RgZC/iJQHDS43kJlvzEkfFpywvtG4rzH4gfFJNt&#13;&#10;GZGRO71pCit4CFxLcfFa58KJ0DMwLCrO4nDssCSPigr0k+oU62UC/RMzHowsfyAqdHxm/lp78crM&#13;&#10;+JGJdgv37HkZs6fV0Z14Soz5/Uegb0LettKckZbSB+OjbbFzii0xi0rK16VH9nJRCbtLnU+VuKiw&#13;&#10;I76jb0hUeOMnWEphkoRAQMQ/7BWFGbZdSxNjopMeLA2eV2Gfj51dNmvrvWGSmGwAM7rhPIsB1KSK&#13;&#10;JEACJNAhAcdT0f2mWQuq87BdnMkvBDg68Qt2CiUBElBPoGZ1Yr/I+NytrjWUFy6zW0bZIuhL1HPt&#13;&#10;akmOTrpKkOVJgAS0JrC7MHFIfH6vuNR7EmP6BjbUlBc+lbV0Q3BGmT19KLdbaN0aijy6E7+hp2AS&#13;&#10;IAH1BGrsufNy89YXlmG7sDUkZmxy6r3JNg5N1AP1Qkm6Ey9AZBUkQAIkQAJcO2EfIAESIAES8AIB&#13;&#10;uhMvQGQVJEACJEACdCfsAyRAAiRAAl4gQHfiBYisggRIgARIgO6EfYAESIAESMALBOhOvACRVZAA&#13;&#10;CZAACdCdsA+QAAmQAAl4gcD/A7U2Oui7p4oDAAAAAElFTkSuQmCCUEsDBAoAAAAAAAAAIQD4I9lW&#13;&#10;wVEAAMFRAAAUAAAAZHJzL21lZGlhL2ltYWdlMy5wbmeJUE5HDQoaCgAAAA1JSERSAAACGAAAAdAI&#13;&#10;AgAAAGy1hAMAAAABc1JHQgCuzhzpAAAACXBIWXMAABJ0AAASdAHeZh94AABRZklEQVR4Xu2dD2hc&#13;&#10;Vdr/b374gwj+IAUXJuCLnaKwCRY6YYVOWOl2Qhc6YRc6oQUTaq3pK9jEwppUcBP/1URBM13QRmG3&#13;&#10;sVaZFLZkhFcywiuZWPoyU3DJFCrJgqVTUcjAKzSwQgMr9PdMTnpyM3/v/3vOud+hhHRy/n6e557v&#13;&#10;Oc85996We/fuafiAAAiAAAiAgFUC/8dqRuQDARAAARAAgTIBCAn8AARAAARAwBYBCIktfMgMAiAA&#13;&#10;AiAAIYEPgAAIgAAI2CIAIbGFD5lBAARAAAQgJPABEAABEAABWwQgJLbwUeY33njDbhHIDwIgAAIy&#13;&#10;E4CQ2LLe119//eabb9JPW6UgMwiAAAjITABCYst6pCKUn/3EBwRAAASCSQBCYt3utBBhaxH+i/Wy&#13;&#10;kBMEQAAEpCUAIbFuOv1CBDsl1jkiJwiAgOQEICQWDVixCrly5Qp2SiyiRDYQAAHJCUBILBqwel8E&#13;&#10;OyUWUSIbCICA5AQgJFYMWHNTBDslVlAiDwiAgPwEICRWbFhv8YGdEis0kQcEQEByAhAS0wZssPLA&#13;&#10;TolpmsgAAiAgPwEIiWkbNt4LwU6JaaDIAAIgIDkBCIk5AzbdCGmawFx9SA0CIAACwhOAkJgzkX7B&#13;&#10;8buND+XfuXPns88+ywvCosQcU6QGARCQnACExIQB+WqD9KNYLC4uLrLMJCQXLlygb5icYFFigimS&#13;&#10;ggAIyE8AQmLChrTUIAm5ffs2SQiJR0VOvZzg+JYJrEgKAiAgOYGWe/fuSd4F75r//fffP/roo/r6&#13;&#10;9u/fT+sPUhe+OmF/pZQEtlpsvGsragIBEAABrwhgRWKCdIWKNMhJKaEiJsgiKQiAgMwEICQyWw9t&#13;&#10;BwEQAAEBCEBIBDACmgACIAACMhOAkMhsPbQdBEAABAQgACERwAhoAgiAAAjITABCIrP10HYQAAEQ&#13;&#10;EIAAhEQAI6AJIAACICAzAQiJzNZD20EABEBAAAIQEgGMgCaAAAiAgMwEICQyWw9tBwEQAAEBCEBI&#13;&#10;BDACmgACIAACMhOAkMhsPbQdBEAABAQgACERwAhoAgiAAAjITABCIrP10HYQAAEQEIAAhEQAI6AJ&#13;&#10;IAACICAzAQiJzNZD20EABEBAAAIQEgGMgCaAAAiAgMwEICQyWw9tBwEQAAEBCEBIBDACmgACIAAC&#13;&#10;MhOAkMhsPbQdBEAABAQgACERwAhoAgiAAAjITABCIrP10HYQAAEQEIAAhEQAI6AJIAACICAzAQiJ&#13;&#10;zNZD20EABEBAAAIQEgGMgCaAAAiAgMwEICQyWw9tBwEQAAEBCEBIBDACmgACIAACMhOAkMhsPbQd&#13;&#10;BEAABAQgACERwAhoAgiAAAjITABCIrP10HYQAAEQEIAAhEQAI6AJIAACICAzAQiJzNZD20EABEBA&#13;&#10;AAIQEgGMgCaAAAiAgMwEICQyWw9tBwEQAAEBCEBIBDACmgACIAACMhOAkMhsPbQdBEAABAQgACER&#13;&#10;wAhoAgiAAAjITABCIrP10HYQAAEQEIAAhEQAI6AJIAACICAzAQiJzNZD20EABEBAAAIQEgGMgCaA&#13;&#10;AAiAgMwEICQyWw9tBwEQAAEBCEBIBDACmgACIAACMhOAkMhsPbQdBEAABAQgACERwAhoAgiAAAjI&#13;&#10;TABCIrP10HYQAAEQEIAAhEQAI6AJIAACICAzAQiJzNZD20EABEBAAAIQEgGMgCaAAAiAgMwEICQy&#13;&#10;Ww9tBwEQAAEBCEBIBDACmgACIAACMhNouXfvnszt97nt+/fv//rrr3/3u98tLi763JQAVH/79m3q&#13;&#10;Jf/JfqHPzp07a/4MABJ00QQB7jD0i96XmP/oXYh/Y6L0YCeFkNiyP4TEFr5mmelq/+STTyjVlStX&#13;&#10;SLCbJd/2dxoLSOD37dvHfjGVF4nVIED+Q25DPy34z6OPPhoOh+knOQ99IC2NXQJCYuuSgZDYwleV&#13;&#10;mSsHXf908TtVOI0CtPImY5GuPPvss04Vi3IEJMBcyIJyNO4LuRB9SFfIfzAvqWYFIbF1LUBIbOHT&#13;&#10;ZSbluHjxIlt/VHzYNUwaQDNE0gP+k65qlpLGjpaWlmKxyH+yeWjNRQxfqUBRnLKdCOUw/aDP999/&#13;&#10;X9OFjh07Rt+zRQb9og+HUhbyK+Y89Cf2X5Kiei7E5QSKwlFDSGxdBRASW/g2NIAu/jfffFNfDlcO&#13;&#10;toawUwULa9AAUT1FZeKECaYdvL7nZf5DUxC+/8GaRMZlysECU5bbyUWl5tSE1fLGG29YLl+djKS9&#13;&#10;+FgmwHyUflouIbAZX3/99eqVB31JxxbcY0LDQfVChCaYVK97laJkNwjQ5KDalDSyu2pKkqsLFy5U&#13;&#10;KBPbR3HVb90A6GyZmrPFBa00CIkFi1dLCGGkeaWFoqxloTGIqqsYhtweg6w1FbmqCVRLCLMdfe8Z&#13;&#10;LqqLFiIVikIe5WUbPOuskYogJEYo1U0DITGFj2Zz+tMvvo/d1RNM35tkimfQEtMwXTEL8Vg/aqqa&#13;&#10;PrTFtk8CKCcQElsXI4TEID5a+AslIRXNrlY4+sZg15DMAwI1JcSDeg1WwRYoPFTLgqWBkhMIiUFX&#13;&#10;qZ0MQtIUH11O+giAsFN+NlRVqF2gxoKmpvQrAYm6fjuN3ElMu1TE3IR1dTfsCCGxRRVC0hif/oZ/&#13;&#10;Ka6rmlNLWy6CzDYIVM9CxJQQfRcr2kyRLhsApMkKIbFlKghJA3z6cLZcl1OFnLh6EMiW/ymdmazA&#13;&#10;bxWiWYhcx6Ko8Xx1S70QX/9suhKExBZACElNfPpJmXRDAO+RfjkVhLHA1pXgdGb9LETS4/X66YgU&#13;&#10;y3E7NoSQ2KF3D0JSja8inCX1XIyOdfENHuXHAltXgnOZK0JDsi8HKxRR6suhgZEhJLauAAhJBT79&#13;&#10;zRmyDwGsaxXnhdTolC2ndzNzxSxErnBWPTA0HeFhLvpFSS2BkNi6LCAkenz6ybsaQ4A+zMXHArn2&#13;&#10;e2z5t7eZ9SqiGGR9mIvCpIpdHeQmEBJb1wqEhOPTq4gtpqJm1m+fkqiI2kxZ26VXEVVv4uFhLvXC&#13;&#10;pHhDojqPTfOxJ+zhleyxYzTg+tgS96qmi5+9xIyq0Acr3KsxOCUTWHIh1l9SFFUfzEw3LbJ7Ytiz&#13;&#10;JlV62iOEJDhXq1s91auI2m+KpKAEDQTs+qfnwtIzyd1iGqRyK1TEzsN6xcdGGsmuEfIfemix2de1&#13;&#10;CdtBCImwppGjYcFREWYPWpfQWMCmzDSvPH78uBx2ErWVgVIRZgS+aif/IUdSQ0sgJKJeYTK0K2gq&#13;&#10;wmzCnqTEJs4UoICWWHZVGkn1ES211yJ6SjQdYTEuWpeQ/1S8TMUyTx8zQkh8hC931TST4vsiake0&#13;&#10;qu1EAwFJCNeSmi92lNu6nrSeazD5T3BUhKGltQjfL1Gg7xAST64Y5SqpmEsq17/mHWL7JexMML3h&#13;&#10;UYFJZfM+O5qCL2f58s7R4iUojLSE77fJvq6FkEjgcAI2UT+XFLB53jSJByj0N8B7U7XsteiXsyod&#13;&#10;XjJrF/6mZ/bCebPZxUkPIRHHFtK0hK58FtQK7FySm4qCEspMKj3zP/1ytuIR8Z61QZCKlFnXQkgE&#13;&#10;8ShpmkESQpEcai4fQ6VpujsN1U8q1TiB4w6nrVL1y1n9C2DcrlfM8tnNidQ2qde1EBIxvUvQVmEu&#13;&#10;WW0YNqlk35OoYLOkse9iOVvNh9yGaQkd4pI00AchEXTIFrNZmEvWtEvFaU4xbSdCq7CcrWcFvq6l&#13;&#10;5b6M61oIiQjXlxxt4Buk3OnlaLcnreSTSk7Jk2olq4QFRemjf7i6ZH1wp7l8LsLWte5U4mKpEBIX&#13;&#10;4SpWNB8FAr5B2mBSyf4k+1FOl/yWTiXhjEYDtvp1rXSLEgiJS1eNasXy5wJhLlnPtPrTwFIf5XTJ&#13;&#10;d8mFWMmSbgO4hEVfLL/PX7q5CITEA/dQoQp+8WMUaGBOGgj4LYoqWN25PvCJCJazDaDygxvs8cDO&#13;&#10;4Xe9JAiJ64gVqIB8mh1GwijQ2JrsMVyURrqBwG0v5fMPGTcA3IajL59O1bO5iFwzNgiJl04ia11s&#13;&#10;d4Q9+FbWPnjVbhoI2KOT+JaSVzWLWw8mIsZtw28roaPAEi1KICTGTRzQlBSUYMsR7I4Y8QAaCI4d&#13;&#10;O4ZFiZ4VJiJGPIenoQCpdHMRCIkpEwcxMVtik2djOWLQ/HxRIld0wmDvzCbDcsQsMRkDpBASs1YO&#13;&#10;Vno+CrBZNj5GCPBFCUUnpDvHaaSDptLww1oKPCzdVMftJCYX4i8psFOOZ3khJJ6hlrKiK1eusHZj&#13;&#10;FDBlP46LD6OmsquUmEkpJiKmbEpCsm/fPspCUWUp5iIQElP2DVxi5sQU1MLD9UzZns8opRgFTHXN&#13;&#10;VGLcO2IKlz4xu5VElkUthMSyodXPyLfZ2eQIH1ME+DngIGsJ3yXCRMSU81Bi2ilh61opFrUQErP2&#13;&#10;DVB6PgJim92C1fnQGdgtdwrL4PYjC57Ds0gU3YKQ2DG04nnZMXZEt62ZmUe3AvtgeX4nDTbYrLkQ&#13;&#10;n8CJv6iFkFgzsfq5+M1QWI5YNjZ/eaL4A4HlPjbIiA02m1T5XET86BaExKatlc2O81r2TcujW8EU&#13;&#10;ErYUwwabHUfi0S3B17UQEjtWVjkvn06q3EmX+8b3S7kqu1yhQMXj9hFHjMGfBwwhcYQnCvGagOCO&#13;&#10;6zUOq/XxGaXVAmTNVywWWdNxXsuOCWVZ1GJFYsfKyubloRjEJWzamO0zy3Jbmc3O6rPTDRD0X1qT&#13;&#10;OVhmAIvii1rBo6MQkgA6Z/Mu8+UIzts0h9UwhSwzSpvdrM7OBj74j1NgBY8QQEicMrRS5fCYPuIS&#13;&#10;Nu0aWCFhAx+ExKb/UHYWFaAVnshaAiGxb2gFS8DzkRw0Ko9uOVim4EXxs+MQEvuW4gwhJPZhogRP&#13;&#10;CYjssp6CcKKyAO4zcf/Bita+B0mxqK29Ilm7nk6e7Ot+vKX8ae/sPZlMf7u2jciPs30bf6z3mby2&#13;&#10;HeAva4XPk8NHunexInf3Dr+XXtleZCXxjSr6LpXqW6I0e4QKm8wbtNW1yXLqioYZzBvIZEJOJwvJ&#13;&#10;aC2v+Kkw8/J9j328u+/l2Sbe5blBBQ9NOMuD7bSL+Vn7Yri9xqCxXvwyeSLW2c6GvNiJ5GKDkcfT&#13;&#10;npGQiK/H1UJSzJzq3hHpm77d3ndmfiG7MH92oO3qVN/ujoFLm+f5tiju6R97d2qq1r/IwzrWtzPD&#13;&#10;T+3oSkwXH+6byCwsZOeTR9qyZ/s6OwZmb3tqElRmhIDAy5H1/FtDo9VTgduzA7u7Tny21nlqjjx2&#13;&#10;7lTn2mcDnU+eSP9opLuupwmHw67XIWQFIg5/t2eHnp+ukgjyq9iu+Gj24YEkDVCZ5MDD2dFYpOe9&#13;&#10;wrpIYEWWZ+3ets/dhVfI6UP9n97a9vW/b6WOhjQtOpG/u/n9D6kEIT6cWt2ev8b//rUw9li5yFRx&#13;&#10;+x+LqX4qcu9E7l91itioIjHbvIamTdhMkJ+gJk/kjSY3ko7N2emnkcSypFlcXGSXz4ULF0Rq852l&#13;&#10;s3FyGfps94o78y/S14ltDvbd+Tg53SsL9/3Vz37wg5sE1s92eFg3e6yOcNdFcW5oL3PtiZyexo1z&#13;&#10;UU2LvJrTecvdhdPkVPHz33lIrX5V4o8z21Yk69eSo+8UI6+mZ45un0M9EO5/O5nQ8uNnUlWrksaS&#13;&#10;vZ7/y+jkzcjY5Zn+ndtT7uxPnk1o18YnLpssUqQ5gtptEWhGWcomj3R1vbQUO1qewGz/FIvfPKgd&#13;&#10;7ovpHeyx3oHDWumdfEFtC4naO/EWtWsrl0Z7on3TWn//gUpqpeLKWkjri0dbt/7SGksMa1om840o&#13;&#10;AS5RTb3ZLr2QrOfS4wUtNvSMHuj99j8SH3yxIxZaK62Z6dF6bu61gnZgaPC3OhvdLyB0cHDoiVh7&#13;&#10;kyLvlhaTJ6IbeyuPd594L1v6hTegeo9krXBhuHd3Oc65K1qOchYvlfdZZvUhjl/KLsXS0FbN6CXR&#13;&#10;Yulm8LqTVryd0tLsqZ7Ry6GhdC51squq05Gh/K17fy+vb8X8cD0Wb3h1CxjrqUATkWvTnf3J5Sen&#13;&#10;lr6c6G2r7HXoD+eWV++NbS5W3GJip1xGUmT/0QvJSv4zCgfEuigSVePTFn9/eeHjkWiVGRoB+jaf&#13;&#10;oiL3d9UOErfFz91YOP+nRkUW3x+I9Ge0/qmF7Ny5/Q/Ov9wTOZWpo2Wl9HNdXc/NrUfH57ILU/3a&#13;&#10;XCwy8H7lcmf+dLzztWL3n2cWMqnhjpVkf2f8L5i22nFyL/K27p5aWM2dO2R4s+GnXPYyhV6Dujvh&#13;&#10;hU2kquOBtpHZ5ZX/Gom0PWiw3YWrczR0dYWFnZ8Y7IdHyXRC8uPKEi3jngq3G6/68sDGIYeqz1ub&#13;&#10;B6lK35WL7N5posiKygu3w8n8wvkXE7H9iaG/zk0f10ofZXK1lGR98dzQhWLi09zCX4cS+2OJF89n&#13;&#10;88PatUqRyGu9ucLc2NPx2MH+sb/PTe3R8p9moSR67OKtSEKJV0diJq7o9fz7EzNaaOjo5p6KcY92&#13;&#10;IyV/TIjIM0pnO856KtDzUX4zNPV0h4k58O3ZiZcL2t7RuBjLFEZSZP+xd0NivVNbe0xc9E08+Ohg&#13;&#10;oryqY5+27gMUIl9Z/ak601r28mRJGxk6vDVpbd07NFp+7fG2T+y5/uhD/JtIN5V3ffWOUIcznL2m&#13;&#10;g1da8bPBxFuF0AszE38wMXQEjxN6XIfAWn7y6YG0Fp36aCQCSMYI6ITkgdYa+xiNS3m8d/j0yEj1&#13;&#10;vz/cH80fMF1kRYWR9h1VRWRLNYSkWPicQhldndtSt4V3V3pCR2hHVZ+KtQo0xk/FVDLH9NdX/jbQ&#13;&#10;/cysdjSV+zAuiIzwU5sC7Rm47Lesp0IfV61H4Kfs+MHu8Wt0QjU7ssdlTIaLZyRF9h+dkITCXQTu&#13;&#10;anHVcPeaJgw93kUDee629SLDIYNhsXWt1vGK9lBlVL39V4IML03h+ZZAZH9tCGUt/05v7PnZB4+n&#13;&#10;ch/3G95O8Y2zwhWLvzlcG/7t2RPRnsnbsYmrmbG9difBCtu3umv60FZH5GBIK2WXbtYmUPxbX/eR&#13;&#10;4Zl/mAkD/TpCUerS4lKdE77FmUR338mZws/2mbdqtcJpd39es190YEsQOSZbvazMnIp3/zkbfmVh&#13;&#10;iVTkAYGMJt6ek0BwxGnK+vVkb3Rg5uf+84vzY78Va7op3Cm4KrPphaQ1dmQ0omWnP83X0opC+uN0&#13;&#10;/vL6jp1mhLo11vdSRPtqeuZ/ahV5PT3zeT69viO8tWlh2a/CkUOadnlpeVs9a4V81nKJyCgPgWL6&#13;&#10;uZ7eD4qxt3OZt2NijQG6PVJpl3ryOILVlq5fm+w9OJp5aDCVTw3+2swQZ7VGU/nkEhJN2zM48UKo&#13;&#10;8FZi8LOKJcQaezRF9OxQQv/sEwMwIscnhkKFycODlU9DoR2tF0bztKN1KuHEld8WOzwW0pLTutsb&#13;&#10;169NT10w0EQk2U5Auj2S4t+G+y4Uo2fS86+YO50Oy7tEQLLQ1s/Z8UPjWa0/9dX5yvumXQKkXLEV&#13;&#10;p7ba4u9mzx/VZp/ZtSs+nLyUyS5m0xdGB3Z3dL+Wj744n/rT9r3r7+bPvZdM1vz3xX0pejg+tXi+&#13;&#10;X5sdCO+ihz/OfpnNLqZnXh7o7CjvaA39V8qpHa3W/cPTR0PpZ7p7np9OU7M/ONF76FzRueNjypm+&#13;&#10;eYfkCG2tZZKvZegJF+G7uelKV8zgqQnNzexCCoEO/hro3cqF8STtsEZ2rF6uHM1mriE2boAgJan1&#13;&#10;fJc7tzLnhg7HOtgoHOqIHZ9I5bc/84o9a6vB58y2h9ncu3Nr/n26veN+kU/EBs+kco0fo1XrWVur&#13;&#10;s+Vq7z8vazV1uPw/XU13cu8PxZ8otzu8d3Aqu7pwhn4d2XziUq1nbeXKCRKpHyw+UUf8Z+BY6xgz&#13;&#10;7Ouvv24tu4u5Noy47VlbG9/U+Wx/pJKLzWpUNHvwVJ1rzac2uVwteY6oXa4eNNg3tT9OPuvPBnNx&#13;&#10;r8f7naopJDZ6LFZWevIaCeHEkmutUlVIWL/oRRqukQtQwUxIAgWTP/czOM+pdM+h6dmpTEgEe4jq&#13;&#10;th7buyGx/lTQ+78U3tnVGRvN6G8x+Smb/kwLHY92eN8ayWtk72KSI7QlPGr29N9A7bRL8S4m4R2n&#13;&#10;soFCvh9os5HqCEnHgcG2xeTgkRN8a6cv2ksP+0w+HxPuEIbwLsxclm6D4o9AF77J4jYwgG8v5+9i&#13;&#10;gv/Y98srV66wQkSei6gjJK2/GcvcmBveWZx5qbcn1tP3dm7HM3PLKykcw7DgyiK7rIXu+JglsG8v&#13;&#10;l+zglo8u0qxqJsbHjh1rltDPv6sjJESx7YnE2McL9ETo8ue73PlXE2ae0+anGYStGzNKm6aRYjpp&#13;&#10;s481s7PoqJRPSXEDh40yxb+JhDqnlJDYMBaybiNA00kW3eLjIABZI8CUWOTotrV+Nc21f/9+lgZz&#13;&#10;kaasGiS4ePEi+6vgQQIIiR0rq5wX++2OWFeK6aQjPa0oBPvtzlIVfC4CIXHW3OqUxhyXxkHMKC0b&#13;&#10;lU8nmSoH6kP3JDIX4hAC1X2nOvvGG29gReIUTJTjAwE+o+Su7EMjJK+SazC/J1HyDplrPl/UYi5i&#13;&#10;DpwuNVvR8ltJLJfjdkasSNwmLGv5fJsEd5NYNiE7siX4eRvLvWuakcsnhKQpq5oJjh/ffDGf4HEt&#13;&#10;ajyExJqJA5GLrUVwN4k1Y/ODv8FcjhA0PhdBdMuaCzEBJv8RfKcdQmLNvkHJxd33zTffDEqfnesn&#13;&#10;Hz3Fn0461+nKkthqDDttFgiT/7BggBQbbFiRWDBxULLQfil7+h45NAJcZq3Op5NmM6qUnh8CxqLE&#13;&#10;rFl5PFCKiQiExKx9g5Wen93igZpg9d9qbzmuwG6QMHL87BZ/jKNVooHLx29oFz+uhdBW4LzTbIdJ&#13;&#10;SJiWQEhMoePBQCmmk6a6ZjYxW9TSThtcyDg6YiXXI9qwIjFu3ICmZHNqDATGzc9HAfFPbRrvlOWU&#13;&#10;/AGO2GkzzpCzkuWkBoTEuHEDmpLC3GxajYHAoAcwUDSAyjIKGOyXtWTEge+0YVFihCHfZpdoIgIh&#13;&#10;MWLZQKehMDc/e4OBoKkr8OUIf0tg0yzKJ+ABUtzcasTWjJJcExEIiRHLBj0NHwiwKGnqCuwmMiKG&#13;&#10;5QhnRWMivyeJ32TXlGQwExAoWe5m1xsIQhJMdzXXaz4QkItjIGjAjgstliMVlOhmCBYgxV3uja89&#13;&#10;5kJ86mbuQvUvNYTEP/ZS1cwHAjrHiXtK6pmOzbulGwW88US+U4K5SD3gnIx0ExEIiTcXkQq18HOc&#13;&#10;CHDVNCe/+U66UcAb7+T6SnMRrEuqmdP8jO1ByjgRgZB4cxGpUIv+nhLsmlZYlEZG/g4r3DtSz93Z&#13;&#10;QElHybEoqUYk73KE+gIhUWGI96wPdB6R3WdLIwImlRw7zSXZcoTg4BbuBt6of+gOtEQPivyHXVC0&#13;&#10;nJVxIgIh8WwQVqEiGigxqWwwl5To4L9f7kiH2fizEnCanFlBv5yVdK0PIfHrgpK1Xtp1x66pSnNJ&#13;&#10;jx2RzUXYupY223Bwgy9nCYi8y1kIicfXkQrVYVLJrajAXNJ7j6QAF1u66cdQ75shSI08xCevihBJ&#13;&#10;CIkg7iRTMzCpZNbSj4MIapnyYIpuYV3L1mRSb41wo0NITPk/Em8S0O+a0qAQwACF/t5MmktK8axv&#13;&#10;odxXv66VdGPAJk8K8fEbj6QncA8fGwTYtiH9tFGGxFm599MwKnE3LDWdH62hmbWlApDpXrFY5AIc&#13;&#10;NIw8kEUEiIPs3oAVic1ZRaCz08XPAxThcDg4LPhhTZIT6eeS/plNf1qaT8/9a453NVM4i9++yo/U&#13;&#10;e1e9CzVBSFyAGqQiKUDBRlIK9QQkvKNXEak3SEXwU/IZFheluxTp8elBUGW9ipD/yHjXSLXnQEhE&#13;&#10;uJokbgN72DW7GGgsoHWJwvslbHed38EOFXHEcfWHuJRfl1AH+VpEGRUpu4HssTl/2x/wPRIOn4K8&#13;&#10;/AFTNC4oEPOt9ivqFJ88BnZXzL3LTT//UHW/RP8QNlIR92B6XzKExBZzCIleS/R774qNBfrFB63A&#13;&#10;bDkNMtchoN97pytLpemIfhbCdoYU8wIIiS2DQkgq8OnnXMpoiZKdsuX3rmXW77QpM+DqZyHKdKrC&#13;&#10;BSAktq4JCEk1Pv1NFbIfbVR+ImnL+93JXBEmlX06op+FKBwRhZDYuhogJDXxVYy/ko4F+pvVFR4C&#13;&#10;bF0ArmXWH9+SdNdNfxXQbrSkV4FBC0NIDIKqnQxCUg8fxSgqIkIShbwDNQTYugDczKzfMqGlrVwD&#13;&#10;cRDCWXrjQ0hsXQoQksb4pBsL9HEVmkWqGtG25fQeZq6YjkhhDnIhWkLxg9EBOZoBIbF1WUBImuKr&#13;&#10;HpqFnVpWvCIX4aymxvUmAYW59Pe60jAt5qmnioWsFLLnlAUhJLZIQkgM4qOppf4OXtEiFRUSEqgh&#13;&#10;wKAF/U1GY3TFTe/Hjh0TJ1hKLaH28FWIaO7tge0gJLYgQ0hM4aPbevVywh4h7ONwwFZL+kAEJMSU&#13;&#10;QT1OXL26peHb39VJRZOU31SvZ3EIia1rAUJiAR9/QZ5+BkdHpCwUZS0Lu/grnnEUwFmkNXq+56rY&#13;&#10;OGFbWR4rSrV+BFZCmD9ASGxdFxASa/jqDeW0M+mqolDhVEXFE6IgIdaM6G+uajkhs7I1rntrlOol&#13;&#10;LPMlqpTa4y8Qf2tvKYsJPlYJsEf4kZzg+X3WENLlR898pTWK/lFL7O0mxJbeD0+/23k8KhVLhVPb&#13;&#10;yExXrlzRN5JNY0lXAvLQYmsGEjwXPSeULj1yIfYkTf0alzuPTf8hF2LOU1EFXwkF4YnFTd0AQtIU&#13;&#10;UaMEEBJb+HSZaUSgC5IN+hUfmmbSQ4VpuKdf2KDPf/KHkNOXdMEzNWI/a175/OJnKuVU41GO7wTq&#13;&#10;KQprGPkJ0xW9/7DvuQtx5+G/kD7V7BebgkA/9HAgJLYuAQiJLXxVmfnsj/3iVOFs+KCLH/rhFFJh&#13;&#10;yyHPYXMIx12IVjY0lcEStqbpISS2rggIiS18zTKzaSaNC2YHBa4cVAPEoxlmZf/OFqnkRRZ0hcVU&#13;&#10;STnop53gmLJwt3cMQmLL0BASW/jMZ6ZxoaWlhfY89T/pmqfYF22rsJ/Y8zDPNSg5SFTYrjDTGPIi&#13;&#10;+i/7yZ0H/mPBGyAkFqBtZYGQ2MKHzCAAAkoQwKt2lTAjOgECIAAC/hGAkPjHHjWDAAiAgBIEICRK&#13;&#10;mBGdAAEQAAH/CEBI/GOPmkEABEBACQIQEiXMiE6AAAiAgH8EICT+sUfNIAACIKAEAQiJEmZEJ0AA&#13;&#10;BEDAPwIQEv/Yo2YQAAEQUIIAhEQJM6ITIAACIOAfAQiJf+xRMwiAAAgoQQBCooQZ0QkQAAEQ8I8A&#13;&#10;hMQ/9qgZBEAABJQgACFRwozoBAiAAAj4RwBC4h971AwCIAACShCAkChhRnQCBEAABPwjACHxjz1q&#13;&#10;BgEQAAElCEBIlDAjOgECIAAC/hGAkPjHHjWDAAiAgBIEICRKmBGdAAEQAAH/CEBI/GOPmkEABEBA&#13;&#10;CQIQEiXMiE6AAAiAgH8EICT+sUfNIAACIKAEAQiJEmZEJ0AABEDAPwIQEv/Yo2YQAAEQUIIAhEQJ&#13;&#10;M6ITIAACIOAfAQiJf+xRMwiAAAgoQQBCooQZ0QkQAAEQ8I8AhMQ/9qgZBEAABJQgACFRwozoBAiA&#13;&#10;AAj4RwBC4h971AwCIAACShCAkChhRnQCBEAABPwjACHxjz1qBgEQAAElCEBIlDAjOgECIAAC/hGA&#13;&#10;kPjHHjWDAAiAgBIEICRKmBGdAAEQAAH/CEBI/GOPmkEABEBACQIQEiXMiE6AAAiAgH8EICT+sUfN&#13;&#10;IAACIKAEAQiJEmZEJ0AABEDAPwIQEv/Yo2YQAAEQUIIAhEQJM6ITIAACIOAfAQiJf+xRMwiAAAgo&#13;&#10;QQBCooQZ0QkQAAEQ8I8AhMQ/9qgZBEAABJQgACFRwozoBAiAAAj4RwBC4h971AwCIAACShCAkChh&#13;&#10;RnQCBEAABPwjACHxjz1qBgEQAAElCEBIlDAjOgECIAAC/hGAkPjHHjWDAAiAgBIEICRKmBGdAAEQ&#13;&#10;AAH/CEBI/GOPmkEABEBACQIQEiXMiE6AAAiAgH8EICT+sUfNIAACIKAEgZZ79+4p0RF/OrF///6v&#13;&#10;v/76d7/73eLioj8tQK2advv2bYaB/7Jz5076L/uJDwjo3YM7CfMQOIkj7gEhsYURQmILn8nMNATQ&#13;&#10;h5T7ypUrxWKxpaVFPyjULIyGCZoqUcp9+/axUYNUH2OHSfCSJdf7CTWdXOX7779v3AfmJ+FwmH5h&#13;&#10;rkJ+Ilm3fW0uhMQWfgiJLXzNMjPZoJ+kHPRLs+RG/07DxKOPPkqjBg0Zzz77rNFsSCcqAa4cbJLh&#13;&#10;SDPJQ9j8g808oCuNqUJIbHkdhMQWvjqZaVz45JNPGogHv7DpamdlkCqwK5+tP2gSSl+y9QqbjTJN&#13;&#10;qq6QiQrJCVYqbpjS1TIt+wlrFWVnDkO/NHYSSsxc7tixY1CUmjaFkNhydQiJLXzbM9cbF1gkiq5h&#13;&#10;+kmXseUrmY0XpDEkUTV1hSpiI4XlKhykgaIaEKB5Bk0LLl68WJGGDfc0M7BjRHIS2vKEk5jzQBJk&#13;&#10;fCwTYCMO/bRcAjISAbpu+dqCuy8NCq+//jr9yT1EJCdURbVsUNUXLlxwr16UbI0ATQLIXtXiQV+S&#13;&#10;rlgrs2kuqpR0q9pJyGOpXvpr0xKCkEALQifd6yOExCZbuhQrJITpBw3xNks2lZ2NUBWDBWuJqXKQ&#13;&#10;2CUCZKCa1nFPP6o7UlNR4CQMFITEludDSCzjq5AQdkH6Pr+jBrzxxhv6Y10YKSyb2JGM1RJCG1r+&#13;&#10;rherF7JwEgiJLW+HkJjFVx2dEPAirJYTFscw21mkt0OArMA2xthHTD/Rr5MEbKEd/qbyQkhM4apM&#13;&#10;DCExha/itk3BLzwWytCvTiAnpsxtOXH1bENkFa/YQRHcqy0bpXFGCIktsBASg/gqhgaJdrOp5RRI&#13;&#10;0U88RR7UDJpD5GQV2+my0K6Yc5CH+x6n9dLKEBJbtCEkRvDpFyLyztf0A5y8vTBiL7/SVGyH0MXl&#13;&#10;8ZkLmx2viIgGykkgJLacB0LSGF/10GALt9+Z2S4rj9rTrm+gZp2u4ieSPIpIv7h67NvtjtB5De4k&#13;&#10;sqyobDKBkNgCCCFpgK9iISLv0FDRR30QI1CzTluXSsPMenlW464svfPT1pryEw4Iia2rA0JSD596&#13;&#10;Q4O+pyyIEbRZp61LpU7mijWrSvN3fdeUn3BASGxdHRCSmvj4kxCljlE09QyadfJojEojYNOOO5VA&#13;&#10;1TUr51MRC1XYSSAkti4KCEk1Pn7ASW0VYR2viOzbcqaAZdarCM08FO49yQmfcKgRuKs2Ft6QaO7R&#13;&#10;ZEjdgABdMOwpluz5Y9X3JKtHjwYI6i8bJth40fQVKepBsNAjgkauwjLS6Wr6WChEliy0R0KqySZY&#13;&#10;3FtkabzBdkJIDIJCsiYEaAClZ7lzFQnOKyPZMMG2TOjBsTQ+Qksa+wqdVuAqQuiC8EoYmmFQr1lP&#13;&#10;yUnoSlHMSSAkUAgHCJB+0LXBCqKrJTgqwrpMwwT1mp0v0C/LHCCrXBHkKsePH2fd4vN05XpZo0Ps&#13;&#10;sQjcSVR7VYHCoUkPuoY9ErZPwK8bf5+m54HFG1fBj3IF7cZmg+T1MwxljoMb7DvfVNM7iam8IifG&#13;&#10;iiQIkyF3+6ifYAYhTNGAJs03WbifrUsUC1/YdCP9vkig1iJ6bhWLV37t2GTre3YIie8mkLsBfHe9&#13;&#10;+n0ecnfMauv1MS7VwhdWmXBlDWBEq5oZf7Uz/Yk2TtTQEgiJjYsj8Fn1Z7T0N+gFHAyhYKFw2lZV&#13;&#10;Y5iwb9Bg7ovU48b23tk8g7022D5hf0uAkPjLX+LaaWgI4BktgwajdQkfJiCxRIC5Cpat3H9oXcIP&#13;&#10;PZO3SB8FFXkDR/y2BXaznV8DNLcS30y+tFB/r6LCtzQ3Zcs32FW9F68pgQYJ+HUkOxysSAxOMZFs&#13;&#10;iwA/wcnuXQeamgT09ypevHhRgfCFBUOzQwcsY8WLRiyUpl4WvqNG7iH1yhVCop5zut6jN998k9VB&#13;&#10;8yn9CwRdr1i2Cti9itRqGk+DeZ4NWyNNfZZHQaWebUBImhoaCbYRIBVBvNu4T5DQ8pvepZ5yGu8y&#13;&#10;T8m3RihugwNs9QCyjXc+25B1s8ROgA95g7ZHwu89lD2k66Xr0tDA/CQIT7HkYHnME7toRpxN9s0S&#13;&#10;rEgszLSCm4VHKhDvNu4E/HwOKUpwTgPr45/GWQU2JQW4WPCTlvsybqdBSALruqY7jkOcppHdz8AD&#13;&#10;XKQlQQhw8dHw2LFjCGoZdBs+OZPRQyAkBq0c9GQ0ArI5Jh8Tg07EZP/1d5bIGgc33GW+HJFxTDTc&#13;&#10;S4cTsqenUKFXrlyRblECIXHYG1Qtjsdk1H51hHvm4wEu5W9356ePaIqNQ32mPIrrrnQhUAiJKUMH&#13;&#10;NDGPVPBpdUBB2Os2n3JKGgc32Ht2Bok+WI4YJMaT6bfT5FqUQEjM2jqI6XmkAnvsNs0vdRzcSN/5&#13;&#10;k6OwcjWCqzoNbSmxZZxcNx5BSKyZO0C5KKDPJkfk2YhU2DQ8X5RwqjYLFC07n3PINQ6Kg5E8hD/x&#13;&#10;k6/txGlevZZASMS3kc8txHLEWQPw+xNpL8HZkn0vjXrEzhFgOWLHFvRQGXbUjV96dkrzJi+ExBvO&#13;&#10;EtfCpkV0jhPLEUesSHFwNkzQOk+x41t8Bo3liB1XIQ+hy41KkGjZCiGxY3H18/LTIxgaHDQ2f4ui&#13;&#10;RFNOI91nIVA2COJjhwC/+UaWZSuExI651c/L5pg4rOWspWltx0YKeo6IMosSHNZy0En0HuJgse4V&#13;&#10;BSFxj630JfPZEOaYjtuS75RItKHaGAJbXfFDR44TC1qB3EOkOAcMIQmaf5roLx/j8JQLE9SMJd23&#13;&#10;bx+jSrcxG8shdCq+34M5h1N24luSUsQ/ISRO2V3BchDydtWopCVUvhpb7nzxijmHUz5DW+5sY1KK&#13;&#10;4CeExCm7q1YOTuC4bVE+5koRu2hMg885cLTPQbfhZ7fEj39CSBy0u1JFYY7ptjn5655kOZlTDwi/&#13;&#10;fQTLEWd9RiIPgZA4a3p1SuN3s6vTJfF6wqJbUsQujMCDkBihZCqNLB4CITFl1qAk5ktp7J26anK6&#13;&#10;h5kJidTRLd54xLUc9xZZPARC4rjpVSiQHyXCHNNVc8p1MqceCixe3XMSWbTZhJCsXU8nT/Z1P95S&#13;&#10;/rR39p5Mpr9d20bwx9m+jT/W+0xeqwTevMzKHKXZIy0tR2ZL7pkOJW8cJSIMWI647Qv8cSlSR7dY&#13;&#10;41kQBh+XCAi+ZjUoJMXMqe4dkb7p2+19Z+YXsgvzZwfark717e4YuFSsBLenf+zdqala/yIP69Oa&#13;&#10;KdMl46DYOgTY0IDliAcOwoPgkmqJ+AeKPDCie1Xon8zmXi0OlHyv+efuwithTQv1f3prW9p/30od&#13;&#10;DWladCJ/d/P7H1IJatHh1KqDZVYWtZo6bLCK5o2wn4INtfTTflHilMAf3VosFsVplaotoaeksMuY&#13;&#10;fpGxj/wNK/AWl8zHCJOiuFS+I8U2X5GsX0uOvlOMvJqeOUpyovs8EO5/O5nQ8uNnUlWrkiYK50aZ&#13;&#10;DogqitggwKfGssRnpbYbhyx47KIeZHpzMPsTvMUlP2SzVeIssoc0FZL1XHq8oMWGnom2VnN6JD74&#13;&#10;YkcstFZaM8XQ0TJ/LmbeO9Gzu728MfN494m30iv3G7P2xTBt5ug3ZkqXyps4PX/TCd/1ZFdLy/AX&#13;&#10;5jpgqrfSJeZDg3Qtl7HB/PF8kj4rBTvtbnsdV2iRg59NhWQl/xmFtWJdj9XE1RZ/f3nh45FomymY&#13;&#10;zpX5c37ywK7es8XwM8n57MLcqc7ih32dB4czt8vtaYt0J7TSXL5wv3Hry4U0/Z69WuB79cVvMgUt&#13;&#10;0R0x1wFTvZUuMYYGX0wm8jDRAAhrNgVefIEWhEqVEJIfV5Zo0H0q3G7cYpcHNlYHVZ+38ptlWCiz&#13;&#10;du3r2bcT49eiE5/Pnz/dH98fS7x4fmHxXPza9OC7mfIS45Fo/IBWyK/cl40CiWIoFNI+yy2vsxJL&#13;&#10;+a+y2uG+2CPGu6d+SgwNHttYlpvOGmARPa71U2a4vaX61KhWyk6f7O0sD1jtnX8cnl4U9DSo6Hg1&#13;&#10;remKxPw1Ve/U1h7amXf0s5ZNv1PSTk+M7NVF3X49OHJaK32UypZdItx1MKJdzi2VVUXTbi5nS5HR&#13;&#10;t0cjWir/7cY3a0u5y1rsQNTpljnaTW8Lw81l3vIu1ybvQ7ckiYIWZ18anK7WiNuzA5Ge4a9aB87S&#13;&#10;SdTpoYeXhmORGsdQvXeIOjWKTLuZkDzQWmNrpDHZx3uHT4+MVP/7w/29egtl1qzxZmFO0xK7w9tb&#13;&#10;2NoZobNjsyu3y3ki0b6QNlf458bqo5DNhvq6D0diNA8plLdJ1r/JTmuR+JPbDxEI4ze+NIQHWCQ5&#13;&#10;+1tIRlv6LtWYSJYWp4f/uDnX7D05nf/JF5yGKhV/vlmvGxKE434ppk8NDHxW7SFr6TMDs1p/6qu5&#13;&#10;safjsf2JoY8z8y9os/2TafFchXmIyLSbCUko3LVH064WVw1dEcYSOVXmL1rZOx54sFGte6IDm9sk&#13;&#10;68vfzGqHIh0PdXYf1bKF8pZ84VpK2zMQow7iIyWB9fxbQ6NVd7lSV4qXBiKx4aWHh6bpnqe34+uf&#13;&#10;D3dHx7M/i95JkUeKxuzE1MK1b2dHf9/d94HWfzRW2f71leKP0fDRwUR5iGaftq6nujVtZuWm6H4i&#13;&#10;YPuaCYnWETkYohn8Uh24xb/1dR8ZnvnH5p6DsR46VOYDWjkk9cvdRpW2dsVe0ApXV4paeYc/8VRX&#13;&#10;mxaKPBXTPsqtaIVcuhSijXZjjQ5IKnnO/q4V/tKXeO3+xpvePDdnhvtnw2dy2Y+HEvtj8eNT85fH&#13;&#10;IjcnRz/ixy4ENaZ0QiK2t+Sndw8kV7qmvslMHGyrNHlrdOS/c7fejenjGas/UqAiFtp237QQriL/&#13;&#10;ikRrjR2hTYXs9Kf5WlpRSH+czl9e37HTVADMoTIfi/RpWjrPj/syk7OjWf0dmxMNmmUktM9zK9eW&#13;&#10;aIOku6MsPeHdsZCWyV1aylzXBvZCR4S4VMw1opRNHunqemkpdrR8C2zFJ39pPBMamzi9dWC99beD&#13;&#10;Qwe01W9oPiHiR8zpvIikzLWpte1PqeWV+ZHftDWMWrBhY61waXjo5UL4xZG+2idUzdUduNQGbmu8&#13;&#10;M/8Cjb9Vd7bfu5M7EyVe0bNL5u9sN1xmozvb6Zb77bfWU+KVc3Fq0/G5Ozzjd+dpWRs/GNdCEzn2&#13;&#10;5Z35IZKTx2hrZGh+K50BElVJ1Luznb2UjT5WcHiUZ+PpBlp0KH3rXn6CfkvM6p+lsDS1R9NOL9x/&#13;&#10;3IJHbbJZDdMSuofZZjkeZ+e3tXtcr9nqVmfLE46JfM18dxdObw77Hf85d+vfZsv2Ir34nJuGtghx&#13;&#10;W/zd7Pmj2uwzu3bFh5OXMtnFbPrC6MDuju7X8tEX51N/2j6p/27+3HvJZM1/X/AZockya+t7a+zP&#13;&#10;6Ym9+fFDvSfem81Qqz440bN/OPPY4NxriTae5bGu+B4t82WmvEHCvmzr6D6kFW8WtRfi3VvpAjeH&#13;&#10;aNBhwefIrbunFlZz5w7VOiWxtlq8Xj6Cof0zPflc9y72gNGXZyvWrWIaW7rQlpgYTbZqfccBOrU1&#13;&#10;nzqTWKdA/e8n88LvpZnsoCfJDevpnVuZc0OHYxvBIVqfdMSOT6Ty25+qxZ611eBzZnNJcL9SA2U2&#13;&#10;WpFs/O1fy3NnBmNPlJsVeiI2eGZuuWqRkTtT/mtC96ywpbNl8ds+kzVMQpdQ1RWJNE8Pq16RbDhh&#13;&#10;7Gh/VAvFX0mVb1N9f5BCmdreofkfrJjYmzzMkeiGEm+qc6oW/sRGwR+01XBFsgXjTmakHHt5Rbjl&#13;&#10;LIsT0PTOKcM5Xo7IEQzHO+t8geoJiWQ9qiMk5Ujs7NYzRu/mJygIK+AAwT1SUiHhdx0J/sRJg0Jy&#13;&#10;795GXFS7HwN3fsCwWKL4QmIktOXJygiViERA+hjLntHRp7cCX617h0aPa6V3MjlTpws9tAgDLnhE&#13;&#10;0UMeflXV3v64X1U3qld894CQiOg3PrZJkbHs8fbtD/Vpay/LSrEk3r1mPto60FVfn+6N7tr2/NYy&#13;&#10;jmLxqqYdoMcoifWBkIhlD7SmKQHpn773SHjzSEXTriKBbQJSPE+wdi/3dMfWi9kPZ/Rb68XPpsZL&#13;&#10;WuJ4L551YdY1sCIxSywQ6WUObXV0v6Bpl5fuP5eT2atUvEGbJF1hUZ/OKf6Us7HfS+gwkaGPJqLX&#13;&#10;J7sjfZPlk6jp6ed7up9Jh4/PTT0t2oJEgjEHQiKBkdBEMwTaYofo7E1y/L2tW2jXr82cu6xFX46X&#13;&#10;73sS+CNdXFHq9Wvr3rFscX7qqbXUS709sb7kjfBwennp44SAyxHxH8gNIRF4XPGjaRIHK+7jaj0w&#13;&#10;kT4Tzb+W6H1+Or1xd1HvofH83onkfwr6FAMJp/NbrsnOmwn+Vq7Q03N0Xmpsb+UV1bozPvLxwvLG&#13;&#10;XQy38ufHDnW0+XHRNa5TigdyQ0jEcxxfW6SAkGhaa/TV7HJ6OHwj2Rfr6Xt/OXxybvmrsehDvpJV&#13;&#10;unKptVBwy0jxQG4IieBehOY1JLB3jOaSczWC2q0dh8bO5zduJfkud/7VRIfAKsKnnJI8un+bRfhb&#13;&#10;uaAlLl2rfLUncuQTQuKS9WUtljsrH91k7Yk87Rb7GbpNOHLxg5C45HHsSjx27JhL5TtSLITEEYzq&#13;&#10;FEJCIkXUWx3imsbefCfyfLMBbcw83HZFKRQaQuK2G8havhTuKyvc7e1mU04Z41pM/zDzcM8PeVxL&#13;&#10;cPeAkLjnA7KWzKPesnZAtnYzzWbY5f1g5uGG7aTYaaeOQ0jcsL7cZfK5D7ZJPDAkf4CuB3W5VAWf&#13;&#10;ecBhHCcsxdlfCInjdlehQES9fbGi4LGLBkyOHz/O/gohcdxzGFL+ujnHy3eqQKxInCKpTjkkJExL&#13;&#10;MC54YFQpDnc25kD3tzMVVGB15YHFjVdBPGUJe0JIjJs1QCmZkCDq7YHJ2eAr/pSzMQoW3aLjZ5h8&#13;&#10;OOgzfJIhvntASBy0uzpFsXdEY1xw26IXL15kVci+085HOgiJgz4j0SQDQuKg3dUpim+T8JFOnb6J&#13;&#10;1BM+7Io/5WyMjR8ChsM45V+cpOC3IrL+QkicsrtS5fBxARNMV+0qy1aqEQhsvKNwKHzGCK6mafiG&#13;&#10;kxSnMCAkTQ0a0AQsuoVxwT3zS7SVagQCH++wKDGCq2kaKZ6MwnsBIWlq0IAmQHTLbcPLctOyQQ58&#13;&#10;Fbu4uGgwC5LVI8CXI7LEPCEkcObaBDAuuO0ZPK4l6VO2qvm88cYb9CWd0WC/4GOZwJtvvkl5+TVo&#13;&#10;uRzPMkJIPEMtX0Us6o2zW25YjuI/stwiYLz72HI3zqpBSlIR5hsXLlxwpEAPCoGQeABZ1ir279/P&#13;&#10;ms7mR/g4SEC62IWRvtOdiXxrjd/ubiQj0ugJsPUc7TlJsc3OWg4hgQ/XJUDjApsTURAGR3EcdBTO&#13;&#10;kw27Kn348Ec7Jbih1YJluQDL5RsQEgu2DlAWPidC1NtBq/MVnixbqab6zndKsJA1xY0lZktVuZYj&#13;&#10;WJFYMHSwslDUmw12dMQIixJHbM+XIwRWmW12PRm6S5/NP7CQNeswki5HICRmDR3E9HwtggmmI+bn&#13;&#10;GOWKXZjqO4uIUmgL95QY50a42HKEDrlItDvCOojQlnFDBzQl7ZSwRQkmmPY9gN/gSYOFkssRhkh/&#13;&#10;dhwLWYNuw5cjMgY8ISQGrRzoZHzujAmmTT/gg4Xye05sck1nx6nL2HVv6jbkD/y+IumWI1iRNLUv&#13;&#10;EmxOMNksiUYHTDAt+4TyuyN6MvzIH6kIjgI39hlyDH4HokT3jug7hRWJ5WEhWBn5DFrGdbcgppJ3&#13;&#10;K9UaQHIVHhRVfgVmDRHLxR1DUhXBisSO9YOVl08wWbAiWJ13orc8wkM3WCi8O1KBivSDdRZr2XpO&#13;&#10;RLf98vvYZQxqbfbrHj42CDDD008bZciUlTs6jYYytdvvtvLnGAbHVTjyYrHIxhpSFL/tIFz9+mfF&#13;&#10;C9c4Mw1CaMuJ2WZgyuBLbwS4TNlcgdiFqf7qE5N+8NPAWMvqydDWCLuOCJHsj0yGkFi+QIKYkQ8K&#13;&#10;CHAZNz8PatF4Gpyglp4PDZdsLUsTcGyWMDIUzuJ3FMm7NbJlZTPLF6StJBC00BbrP+s1m0bBJxoT&#13;&#10;CHJQS0+Gxk0uonSaHG7Do8Rq0MCKxPjMEik3CfBIBc00cYtAA7cgOPwJyirMOm1cAXRYg2sq1iXk&#13;&#10;FewYPcmJGks0CImNiyOoWfUBLn7mJKgw6vZbryKBOqlVjwi5DZt2UFyU7mzl+8xB8xy9isi+NcJt&#13;&#10;ByEJmhs7019ai/A3T0h8ZtEZGLVL0W+NABFjxNclbIdAjcm4KSdSUkWIAITElBsg8RYBGgX4A8N5&#13;&#10;AAeAGAE+XvCb8kCGESBN1T/SMThawlaoPKKlzFpk07Gx62WHQDA32zkxujb4OWD6xQ5JlfJyJgG8&#13;&#10;a8SgHfnNJTQMqbHb3Ljj1F++KlXSKzSDhkeymgQCLiTERH+FBGFEaHoh8AdcKjleNO2+8QTkOfwc&#13;&#10;F/1C/zWeV66U+nMWqs63ICS2fBJCQvhwspP7EFcR3MVt5LrSawl7Bo+RXHKl0d+6q/BMC0Jiyy0h&#13;&#10;JAyffkRQdc7V1FF47AJ32DRlxROQ5+i3SVQaaqlrpI5sC0F5l4CQGPf5GikhJPoRISCRimo/0Mf3&#13;&#10;sBaxcEXpXxapRphL36MgBDkhJBbcfisLhESPT7/3TnMxhaPe+l4rv49q6woxnFkfICUtkXdpoveH&#13;&#10;gBwlICNDSAx7eq2EEJIKKvpIhfLLeeq7/hBnECaetq6WZpkrwlzS+Q+1v2JpFZxnCEFImnl3w79D&#13;&#10;SGri0e85yzu1bOoZ+lFD4W425eBsgoobLGSRE70zsNtlnMUieGkQElsGgpDUw6ffQVUj6l0vnEWj&#13;&#10;hpLHjWxdGPYyVyxNiDCd4BA2UlohIbIonz0TVeaGkNjiCSFpgK/icKcyc/bAhi9sXSrmM1fICe26&#13;&#10;kZwIFSyqeC8ASQg9QMx8R1XIASGxZUUISWN8FVFj2Xfgg7mPausKsZ25enVCXuTvpKTCq9npXn+b&#13;&#10;ZBuz3QIgJLYIQkiM4Ku4h1nSSw4LESO2dikNuVDFSzlJTthju1yqsbrYav2AhHBKEBJbfgghMYiP&#13;&#10;DndWDMQSyUlFEFyilhu0jizJ2FBe8ShlWg2QxpCiuBH1ohpZpdWvtqRmwBO457TQb3guqWUC7HGe&#13;&#10;5FKqPcvTMpGGGelFFMSKvwuLRb2Fff4rtZNC3vx9qGz6SQMWngnvjneYKJVMQ280qfYc8qhwOMwW&#13;&#10;K2QsC5ZizsnelXLlyhX2sF79h4o9duyYsE5rAqKjSSEktnBCSMziowuVrk+6UPklyuSEPtWTPrOF&#13;&#10;O5W+poRg+HAKr1PlMF8iR6r3jizyKPagAVIX+sn+y2vnExr6haY4lKClpaVaOVh66Edjq0FIbHk1&#13;&#10;hMQyPrr4aVKplxOCSYO1hVmk5TZUZ6wpIRTBqAjQO1gjirJPgKxGGkBRAdIV+r2eGJiqiKnOvn37&#13;&#10;yCH99UlTzfYrMYTEFnkIiS18mkaXPb1JUH/ls4gEXcBejt3UAProo1hsEkoRDNI2m31Edo8JsOUF&#13;&#10;W6ywZYf+Z0Vj+BqFKQetj+miJvfzuM2yVwchsWVBCIktfPczsxevVgQo+HzQJUVhiw9qQoV+0Dds&#13;&#10;54Y/utWRPqIQEQgwjWEtESeUKgIZm22AkNgCCCGxhW97ZhaUYDso1dNGNlu0vInKpqVsilpvE5VJ&#13;&#10;F/ZRHbQpigoIAQiJLUNDSGzhq5PZyCYq20ElaaHgOFs61NxHpRkoHd9suolKeV1a97jBB2WCgGgE&#13;&#10;ICS2LAIhsYWvWWYmA/STrSQc2URlkkMrG0TDm+HH30HAKAEIiVFSNdNBSGzhM5nZ1Caqfo3CYlb0&#13;&#10;DfZRTSJHchAwRABCYghTvUQQElv4nMvM7wNgdwNgn9w5tCgJBJoT+D/NkyAFCAhPgJSD7cazn8K3&#13;&#10;Fw0EAaUIQEiUMic6AwIgAALeE4CQeM8cNYIACICAUgQgJEqZE50BARAAAe8JQEi8Z44aQQAEQEAp&#13;&#10;AhASpcyJzoAACICA9wQgJN4zR40gAAIgoBQBCIlS5kRnQAAEQMB7AhAS75mjRhAAARBQigCERClz&#13;&#10;ojMgAAIg4D0BCIn3zFEjCIAACChFAEKilDnRGRAAARDwngCExHvmqBEEQAAEHCPAXiTs7wdC4i9/&#13;&#10;1A4CIAACtgjQu6LptZ7+ygmExJYJkRkEQAAE/CVAKkJaQu9q81FOICT++gBqBwEQAAFbBOi9CaQi&#13;&#10;9EoeH+UEQmLLhMgMAiAAAr4TuHDhAmsDkxN64Z7HqxMIie8+gAaAAAiAgC0C9D43WpTwImi/xGM5&#13;&#10;gZDYsh8ygwAIgIAIBD755JOKZngpJ3hnuy0fYO9sp+kAe1U4+0kl6v/Lv2Q11fyT2fQOFmW26ur0&#13;&#10;nvUaVRtxM1cpNbY1qnbcQKaAU1yr3nBGY9SxY8eeffZZ+sXWkFcvMzUUH8sEKDRJtnHFMCgUBEAA&#13;&#10;BBwlsG/fvmKxaHm4a5ARKxK7hqIV5ZUrV+yWgvwgAAIgYI9AdXSLl8dWJLQDb6+GurkhJC6BRbEg&#13;&#10;AAIg4B0BirFTpL26PrclhNUIIfHO0qgJBEAABFwiwPZr9YV7IyEQEpcMimJBAARAwFMCFcsRLyUE&#13;&#10;QuKppVEZCIAACLhEgC9HvJcQ1iPcR+KSZVFsfQKl/Ox7w33RXXRUmj7tu3v6TibT19e8RVaaPUKV&#13;&#10;T+YN1nptklL3XSoZTI5kVQTWil/OjD7X09nOzL6r+/cnRi9kS+veojJnR5NO4m1XeG20HGE3Ibz+&#13;&#10;+ut0KMu9HfUG/YOQ+GT8gFa7Xvigb1d798Bfi+0HxuayCwvZ+eTzkdarU32RHd2nMsWAYlG927cz&#13;&#10;o7GOXfHxzHpk6Oz8Atk9PRZ7bDX9XE97uDd53WMxUY32xYsXfZSQTZpunClGmSBQk8Ct2f6QpkVf&#13;&#10;mV/9d8Xf7+TORMkjE7OrQKcagX/lJvZqWqj//I07lV0rpsoOsWcid1e1TgetP1iRqDY9Ebc/P86O&#13;&#10;9s+WDp5PvR0PPVDRzLboq9NT+6M7bi4jeCSuBa20bD3/l6Hxa6GRT2cGn2irLGBn//SHQx3/sVq8&#13;&#10;iUWJFbgC5QmacqK/fhFYOhuheelY1sTk886NuYnj0XD5cgl1/GHo3FXdlPaHVELTJvL3VrNTg3s3&#13;&#10;kjwWHXx3Ydta59+rC+8PxZ+gSW+5gNjxibkVXvtq6jB9O5HbwJE7o2mHU7fuLKdOxzvKyam6kZR+&#13;&#10;Bp2fwILJiufcmR8icAfP3zKeWW81sumZueV/bWVubql793Ruo4X3Jobez235jd6OzV1om5MY70EA&#13;&#10;U2JFIpCoK92U4tKXBU0biEVbDXazePlE1+6+c7c7R9ILC5nkQGtm+KmOgUvbtlGWPhyIPJ8Lnzq3&#13;&#10;kJ07t//B+Zd7Iqcya5sVlNLPRXreXml/fpqC8vNnB9qujvd19M3crFP/2vz4wdjMWnxidmF+drhj&#13;&#10;JTmwO568brCxSFabwPo32WlNix2KbUi9gc/P+cnfR3pOZVqPJOezC3OnOosf9nUemMz/rMvb0FLr&#13;&#10;/5iM7+6b+bl3IkM7cHMju9fmTnV3vJytt+Rp6EIGGowkjEAAxRNd9oNArjylP2B4Zvq/80O0MqBV&#13;&#10;wlZb7+ZepTVN/Px3G19tTCcp8p4q8hR35o7TV0PzbP5ZLCdIfKor4Lvz8cei/R8vb/y5akVCmzdn&#13;&#10;dLH6whRVFjm7tFk6ViSWnGZ1tmylkf82ugxdOktbZZGxq7r0G3YMvbLAviqvSBpaKvcq/X2MLTQ3&#13;&#10;PncXToc79o8tsGVN1YqkkQttdxJLAIKSCSsSzCg8IfBjcYnqaXvwQWO1lb6amS6FJl7q181kW6PP&#13;&#10;DMW0zOyiblFydDCxk5fYFtlPY87qmm72WryxUvrlfoLHBue/y6WOd9RpQmzwad1yaU93XNMKPyN2&#13;&#10;b8xgdVIVb6bpLzv+n8FlaD7zbl47PDr8W136nYmh01rpnUxuyxRNLbWy9O3a/Ra1xt69tZydiD1U&#13;&#10;p4nNXMhW/wOTGUISGFP729FHwuXx+xft7rZm5Mt3Z2z79M3+WE6xMQB13v0hm13U/fturU3Tst8V&#13;&#10;+ZASad+hH6IeLO/hF1d/2qhjZ2zgaKjwXm/7/93V/dzozOf5FfZ93U9H+8Pb/lbWvNU7fEDyl5+k&#13;&#10;tYd2llckd7mWb3SjdKmv0uxvbdzPQ7MNOmvRdmdZb/TFXPEX8p1CccMxNj6NLBX540RUSw/v3tG+&#13;&#10;u3f4vdnM9SZ3qjRyIUmh+9FsCIkf1INYZyh8QNM+X9oSgTKEUOTdqan7/4YOci6l4g36PTt5pKcn&#13;&#10;pvsXHy3Pb2+X+OAeDrVXsSysb+pMKPHpytLsxOBeLX8heSLR3fmrll1Hkvm6ctK+o62qsJ/WsCSx&#13;&#10;463tofKSMr+ybWerNRznRp96pZ9CiJufH4tl+/5teJvRYz0n/rJCzlDaMlwjS7X+ZixbnD/3QnzH&#13;&#10;T5nplwd6I+0PtveMXlqpZ8eGLmSn68HKCyEJlr3962246wCNGKlsXn9Fh+OnR0bu/xso30nCPqHw&#13;&#10;r+nn/d2Oijjz38v3Hhj7tEWeHjufv3XvX7eWMqmJpzvuXh7tfmYGtz0ao+dAqtZI9yCJwOdZPfO2&#13;&#10;vYPc6CMne7eil6EwrV+29qW2232MbkYx9mndGR/6cH559e6dldwcHdt7KJvsj00sYkpgDJ+lVBAS&#13;&#10;S9iQyTyByNOjCa00+VHayDge+o+Yps0V/rm9mpszPY93935Ep7+af0pfjPbs7t48dvVQOHKwf2w2&#13;&#10;m6Qjv1+WcKtKc3xOpXg4Pngmon05PfM/BsbxUHn9UsivbDfQevbl9s7YaKZJZJK1uDD9++5dJ9nJ&#13;&#10;vda2X0cTL56b/2wipJVWttaxTvUN5WwRgJDAG7wi8Ej/FN3Zfnlg4FS6uD1ormnrpcXJiQ+3WhI+&#13;&#10;OEiqM352RpeylD47nr25HotuxUIaND3U0dH6bT6V1q+A7pR3PPa0Gtz59YqL2vW0Rv80PbG3MHm4&#13;&#10;L/mPjeFd//mpMPvuuXI4i31au/tIdS5PnVvUpbw+Pf5eaWVnd/f2Haw61Do6flMsfjSTub319/U7&#13;&#10;q6RM7Q/B7C56GoTERbgouoJA+OmZ7MeDJXrc1n90Drw8ky7vqWZmPxgd2B1uj41nHkpMZaf7H9nI&#13;&#10;tKk6J+jRftOfZ7Nfzk4e6e77qBQ9Mz20xxjXxwbGz0QLbyV6n58uV1QuoXf4q9DQmUFDQmSsEqRq&#13;&#10;TuCh6NgXC2MdS6NP7tgVH05eypQPUHw+M36yd9evugY+KMb+lFp+kYU176tOrKvvrdnMYjb9wYme&#13;&#10;g6N5OuT9WqKteU3lEmLPJ/tD6YEDfZMbFVEJvc9Na3unBv9grABDtSBRJQEICXzCSwKtHcfP3/rf&#13;&#10;5fm34w/+IzlU3kjvHXg/t/7U4PnM8p2VuZH9W9sf4adTKzfmhncuJxM9PfGBmR9iE+nl7KuGb2ik&#13;&#10;UenVzPLsQNuNZB9VFB+ff2hw7sbKOQwoXhqc1fVwbCJbXM2nhnauzr3WW95LT4yn/9meeD+V+6G4&#13;&#10;cLa/gw/ypDpX6XkE8fW/j/TGevrezrUeOpe7kerfabjRO/tThYWpp9ZSL5UrGvrrasefF1avjmD2&#13;&#10;YJiglYR4Q6IVasgDAiAAAiDACWBFAmcAARAAARCwRQBCYgsfMoMACIAACEBI4AMgAAIgAAK2CEBI&#13;&#10;bOFDZhAAARAAAQgJfAAEQAAEQMAWAQiJLXzIDAIgAAIgACGBD4AACIAACNgiACGxhQ+ZQQAEQAAE&#13;&#10;ICTwAcEJlGaPtLQcmcWTFgW3kwPNu1Z+Pc3ktfol/ThbfpMJe3mJgU/+rXJ5RlMbKBBJ6hGAkMA3&#13;&#10;QAAEQAAEbBGAkNjCh8wgAALeEXikf45eUvLq1otrvKsaNTUkACGBg4AACIAACNgiACGxhQ+Z/SCw&#13;&#10;XvwyeSLW2V5+8Te9j30y/e0aa8baF8MtLe36IDt7PXjP33Qv07qe7GppGf5iM4sf7UedDQn8srZy&#13;&#10;abR3d9m89N51ekvulqmq90jWCjMnezdcgTwhmS0Va+yora3MvszStHf+cXT2vrfADA4SgJA4CBNF&#13;&#10;eUBgPf9WbFd8qvjYYDKzsJAe6bx9rm93fPiLslS0RbrpdVhzef4KxfXlQvm1SdmrBb5XX/wmU9AS&#13;&#10;3ZE2D9qKKiwQmD8d73yt2P3nmYVMarhjJdnfGf9LnXdi/pg+8WTXic/Xu/88t5CdGtDmeiID576r&#13;&#10;qHN+5GDn+O3u8Y8X5mfL5Q3sjm++N9NC45ClHoGK92HjvyAgGIHVFL0f93BqdaNZd7Nj9MaS6Jnc&#13;&#10;Xd7Kfy+fO0hveR+a/1/66tb5A1uJ793L0UtWQyHKMbKwmWFbaYL1NPDNyU+Uh6m9E7l/cRRLU3vo&#13;&#10;pZZTS+yLH1L0UnftTI75wsIrZNlEqsgT382d2dg+ue8tuTPl/23zlsIUvZik3mvhA28A6wCwIsEc&#13;&#10;QyICa9nLkyVtZOK07vVWD3QM/mlEK02nFmnVEe46SO9qzS2xaMjN5WwpMvr2aERL5b/d+GZtKXdZ&#13;&#10;ix2Ibr0/S6LeB6Opsef6ow/xrpbXmNr11TvVb3xfy6bfKWmnhxI7eeLW6Aujg5WUYoNP67xlT3cf&#13;&#10;vdi9VnnBoOtWLyEkbpFFuS4QKBY+17RDXeHtr99u7eii0Wb2n+XoViTaF9LmCv8sV14qZLOhvu7D&#13;&#10;kZhWyhbKf13/JjutReJPhl1oG4p0hkBHaEdVQcXST1Xf3SzM0Xok0rnNFx4Od+ypSNnRXv2y99sl&#13;&#10;NtPAxykCEBKnSKIcDwisa7TqeEB7sEFVe6IDm9sk68vfzGqHIh0PdXYf1bKF8p5t4VpK2zMQqxxr&#13;&#10;PGg5qjBKoP1XbYaS/lL2hapPe/vjFd+17zBWnqFKkagOAQgJXEMiAq0axaR+0e42aHJrV+wFrXB1&#13;&#10;pait5D/TEk91tWmhyFMx7aPcilbIpUsh2miXqMdoaj0CD5R9oepz9y7NF/DxnACExHPkqNA6gXDk&#13;&#10;kKZ9ntMdCC2Xtb6yRGez+n/NAlZtXU8lymmuLdEGSXdHebQJ746FtEzu0lLmujawFzpi3QAC5Xws&#13;&#10;Qrsd6cLytt2Tnwr5rwRqY3CaAiEJjq0V6Glb7DCd2pqe+CC/NXz8sjLzl6SmDfbt35yhhp6Mx7Tp&#13;&#10;6TPp8gbJno1e/5oGncL0a5NZbSj25PYNFgWoBLMLbbEEndp6bzp9m/d/Pf/R1EwwafjdawiJ3xZA&#13;&#10;/WYItO4fT5+J5l9L9D6fnP0ym/18+sTvY8Nfhgf/Ppbge6qPdcX3aJkvM+UNElZ4W0f3Ia14s6i9&#13;&#10;EO9uM1Mf0opLoDV2cro/lB6I9pz4IJ1dTE8/35v4sIjzeL5YDELiC3ZUaplAa/TV7HJ6OHxzZiTe&#13;&#10;03NyurhzeO7G0vnD+oNYdGa0PJ4koh33VSPc8VQ5orWxZYKPKgQeSaRu5M4das293dcTG039Ek8V&#13;&#10;UsPUuZ0hWNljG7fQLSgeV4nqQAAEQMAVAuvZ0Qd7Um8vrb6CnTBXANcrFCsST3GjMhAAAYcIFCYf&#13;&#10;7+x5ObOmK27tq3RKCw3u3YxoOlQRimlOACuS5oyQAgRAQDwC64V3Yl1/Lsb+c3TwUCTUulb8MjX5&#13;&#10;Xvru0VTu037cceqxvSAkHgNHdSAAAk4RWFv5fDr5QWp+caX8eJy9g4Mvjwwd4htjTtWCcpoTgJA0&#13;&#10;Z4QUIAACIAACDQhgjwTuAQIgAAIgYIsAhMQWPmQGARAAARCAkMAHQAAEQAAEbBGAkNjCh8wgAAIg&#13;&#10;AAIQEvgACIAACICALQIQElv4kBkEQAAEQABCAh8AARAAARCwRQBCYgsfMoMACIAACEBI4AMgAAIg&#13;&#10;AAK2CEBIbOFDZhAAARAAAQgJfAAEQAAEQMAWAQiJLXzIDAIgAAIgACGBD4AACIAACNgiACGxhQ+Z&#13;&#10;QQAEQAAEICTwARAAARAAAVsEICS28CEzCIAACIAAhAQ+AAIgAAIgYIsAhMQWPmQGARAAARCAkMAH&#13;&#10;QAAEQAAEbBGAkNjCh8wgAAIgAAL/H3ydWcY+cCo4AAAAAElFTkSuQmCCUEsDBBQABgAIAAAAIQCo&#13;&#10;QV1W4QAAAAoBAAAPAAAAZHJzL2Rvd25yZXYueG1sTI9PS8NAEMXvgt9hGcGb3cRo1DSbUuqfUxFs&#13;&#10;BfG2zU6T0OxsyG6T9Ns79aKXB8PjvXm/fDHZVgzY+8aRgngWgUAqnWmoUvC5fb15BOGDJqNbR6jg&#13;&#10;hB4WxeVFrjPjRvrAYRMqwSXkM62gDqHLpPRljVb7meuQ2Nu73urAZ19J0+uRy20rb6MolVY3xB9q&#13;&#10;3eGqxvKwOVoFb6Mel0n8MqwP+9Xpe3v//rWOUanrq+l5zrKcgwg4hb8EnBl4PxQ8bOeOZLxoFTBN&#13;&#10;+FX27pI0BbFTkDykTyCLXP5HKH4AAAD//wMAUEsDBBQABgAIAAAAIQA3J0dhzAAAACkCAAAZAAAA&#13;&#10;ZHJzL19yZWxzL2Uyb0RvYy54bWwucmVsc7yRwWoCMRCG70LfIcy9m90ViohZLyJ4FfsAQzKbDW4m&#13;&#10;IYmlvr2BUqgg9eZxZvi//4PZbL/9LL4oZRdYQde0IIh1MI6tgs/T/n0FIhdkg3NgUnClDNvhbbE5&#13;&#10;0oylhvLkYhaVwlnBVEpcS5n1RB5zEyJxvYwheSx1TFZG1Ge0JPu2/ZDpLwOGO6Y4GAXpYJYgTtdY&#13;&#10;m5+zwzg6TbugL564PKiQztfuCsRkqSjwZBz+LJdNZAvysUP/Gof+P4fuNQ7dr4O8e/BwAwAA//8D&#13;&#10;AFBLAQItABQABgAIAAAAIQCxgme2CgEAABMCAAATAAAAAAAAAAAAAAAAAAAAAABbQ29udGVudF9U&#13;&#10;eXBlc10ueG1sUEsBAi0AFAAGAAgAAAAhADj9If/WAAAAlAEAAAsAAAAAAAAAAAAAAAAAOwEAAF9y&#13;&#10;ZWxzLy5yZWxzUEsBAi0AFAAGAAgAAAAhAIfN5fu7AgAAwAkAAA4AAAAAAAAAAAAAAAAAOgIAAGRy&#13;&#10;cy9lMm9Eb2MueG1sUEsBAi0ACgAAAAAAAAAhAODFLfMiZwAAImcAABQAAAAAAAAAAAAAAAAAIQUA&#13;&#10;AGRycy9tZWRpYS9pbWFnZTEucG5nUEsBAi0ACgAAAAAAAAAhAHWi3LKUZgAAlGYAABQAAAAAAAAA&#13;&#10;AAAAAAAAdWwAAGRycy9tZWRpYS9pbWFnZTIucG5nUEsBAi0ACgAAAAAAAAAhAPgj2VbBUQAAwVEA&#13;&#10;ABQAAAAAAAAAAAAAAAAAO9MAAGRycy9tZWRpYS9pbWFnZTMucG5nUEsBAi0AFAAGAAgAAAAhAKhB&#13;&#10;XVbhAAAACgEAAA8AAAAAAAAAAAAAAAAALiUBAGRycy9kb3ducmV2LnhtbFBLAQItABQABgAIAAAA&#13;&#10;IQA3J0dhzAAAACkCAAAZAAAAAAAAAAAAAAAAADwmAQBkcnMvX3JlbHMvZTJvRG9jLnhtbC5yZWxz&#13;&#10;UEsFBgAAAAAIAAgAAAIAAD8nAQAAAA==&#13;&#10;">
                      <v:shape id="图片 1826488438" o:spid="_x0000_s1027" type="#_x0000_t75" style="position:absolute;width:28119;height:244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JhKzwAAAOgAAAAPAAAAZHJzL2Rvd25yZXYueG1sRI/dSsNA&#13;&#10;EIXvBd9hGcE7u+kPIabdFrGIoqI09gGG7DRJzc7G7JrEt3cuBG8G5gznO2c2u8m1aqA+NJ4NzGcJ&#13;&#10;KOLS24YrA8ePh5sMVIjIFlvPZOCHAuy2lxcbzK0f+UBDESslEA45Gqhj7HKtQ1mTwzDzHbHcTr53&#13;&#10;GGXtK217HAXuWr1IklQ7bFgSauzovqbys/h2UuPt/XE5FqfyZX57SAd+3X+lz2djrq+m/VrG3RpU&#13;&#10;pCn+O/4QT1bM2SJdZdlqKc3lMRFAb38BAAD//wMAUEsBAi0AFAAGAAgAAAAhANvh9svuAAAAhQEA&#13;&#10;ABMAAAAAAAAAAAAAAAAAAAAAAFtDb250ZW50X1R5cGVzXS54bWxQSwECLQAUAAYACAAAACEAWvQs&#13;&#10;W78AAAAVAQAACwAAAAAAAAAAAAAAAAAfAQAAX3JlbHMvLnJlbHNQSwECLQAUAAYACAAAACEAmQiY&#13;&#10;Ss8AAADoAAAADwAAAAAAAAAAAAAAAAAHAgAAZHJzL2Rvd25yZXYueG1sUEsFBgAAAAADAAMAtwAA&#13;&#10;AAMDAAAAAA==&#13;&#10;">
                        <v:imagedata r:id="rId367" o:title=""/>
                      </v:shape>
                      <v:shape id="图片 522087831" o:spid="_x0000_s1028" type="#_x0000_t75" style="position:absolute;left:29113;width:28538;height:244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wqzQAAAOcAAAAPAAAAZHJzL2Rvd25yZXYueG1sRI9BawIx&#13;&#10;FITvBf9DeAVvNXHFdlmNIooi9FC69dJbTF53Fzcvy+ap23/fFAq9DAzDfMMs14NvxQ372ATSMJ0o&#13;&#10;EEg2uIYqDaeP/VMOIrIhZ9pAqOEbI6xXo4elKVy40zveSq5EglAsjIaauSukjLZGb+IkdEgp+wq9&#13;&#10;N5xsX0nXm3uC+1ZmSj1LbxpKC7XpcFujvZRXr4E+j83uzG/KHuabU2n3/Ho5s9bjx2G3SLJZgGAc&#13;&#10;+L/xhzg6DfMsU/lLPpvC76/0CeTqBwAA//8DAFBLAQItABQABgAIAAAAIQDb4fbL7gAAAIUBAAAT&#13;&#10;AAAAAAAAAAAAAAAAAAAAAABbQ29udGVudF9UeXBlc10ueG1sUEsBAi0AFAAGAAgAAAAhAFr0LFu/&#13;&#10;AAAAFQEAAAsAAAAAAAAAAAAAAAAAHwEAAF9yZWxzLy5yZWxzUEsBAi0AFAAGAAgAAAAhACD6nCrN&#13;&#10;AAAA5wAAAA8AAAAAAAAAAAAAAAAABwIAAGRycy9kb3ducmV2LnhtbFBLBQYAAAAAAwADALcAAAAB&#13;&#10;AwAAAAA=&#13;&#10;">
                        <v:imagedata r:id="rId368" o:title=""/>
                      </v:shape>
                      <v:shape id="图片 722392140" o:spid="_x0000_s1029" type="#_x0000_t75" style="position:absolute;top:25414;width:28119;height:243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yDEzQAAAOcAAAAPAAAAZHJzL2Rvd25yZXYueG1sRI9NS8NA&#13;&#10;EIbvgv9hGcGbnTR+tE27LVIV7MFDo/Q8ZsckmJ0N2bVN/71zELwMvAzv8/KsNqPvzJGH2AaxMJ1k&#13;&#10;YFiq4FqpLXy8v9zMwcRE4qgLwhbOHGGzvrxYUeHCSfZ8LFNtFCKxIAtNSn2BGKuGPcVJ6Fn09xUG&#13;&#10;T0njUKMb6KRw32GeZQ/oqRVdaKjnbcPVd/njLczPn/s4e3vuMjyUIlvcOYz31l5fjU9LPY9LMInH&#13;&#10;9N/4Q7w6C7M8v13k0zs1US91Alz/AgAA//8DAFBLAQItABQABgAIAAAAIQDb4fbL7gAAAIUBAAAT&#13;&#10;AAAAAAAAAAAAAAAAAAAAAABbQ29udGVudF9UeXBlc10ueG1sUEsBAi0AFAAGAAgAAAAhAFr0LFu/&#13;&#10;AAAAFQEAAAsAAAAAAAAAAAAAAAAAHwEAAF9yZWxzLy5yZWxzUEsBAi0AFAAGAAgAAAAhAPKPIMTN&#13;&#10;AAAA5wAAAA8AAAAAAAAAAAAAAAAABwIAAGRycy9kb3ducmV2LnhtbFBLBQYAAAAAAwADALcAAAAB&#13;&#10;AwAAAAA=&#13;&#10;">
                        <v:imagedata r:id="rId369" o:title=""/>
                      </v:shape>
                      <w10:anchorlock/>
                    </v:group>
                  </w:pict>
                </mc:Fallback>
              </mc:AlternateContent>
            </w:r>
          </w:p>
        </w:tc>
      </w:tr>
      <w:tr w:rsidR="001955F0" w14:paraId="686A2B75" w14:textId="77777777" w:rsidTr="00F673AD">
        <w:tc>
          <w:tcPr>
            <w:tcW w:w="4580" w:type="dxa"/>
          </w:tcPr>
          <w:p w14:paraId="4A9E59F8" w14:textId="77777777" w:rsidR="001955F0" w:rsidRPr="001955F0" w:rsidRDefault="001955F0" w:rsidP="00144434">
            <w:pPr>
              <w:numPr>
                <w:ilvl w:val="0"/>
                <w:numId w:val="174"/>
              </w:numPr>
            </w:pPr>
            <w:r w:rsidRPr="001955F0">
              <w:rPr>
                <w:rFonts w:hint="eastAsia"/>
              </w:rPr>
              <w:t>三个分类标准两两取交集</w:t>
            </w:r>
          </w:p>
          <w:p w14:paraId="37EE54E3" w14:textId="77777777" w:rsidR="001955F0" w:rsidRPr="001955F0" w:rsidRDefault="001955F0" w:rsidP="00144434">
            <w:pPr>
              <w:numPr>
                <w:ilvl w:val="0"/>
                <w:numId w:val="174"/>
              </w:numPr>
            </w:pPr>
            <w:r w:rsidRPr="001955F0">
              <w:t>n=58, 137, 53</w:t>
            </w:r>
          </w:p>
          <w:p w14:paraId="20FC5420" w14:textId="77777777" w:rsidR="001955F0" w:rsidRPr="00996FF0" w:rsidRDefault="001955F0" w:rsidP="001955F0">
            <w:pPr>
              <w:rPr>
                <w:rFonts w:hint="eastAsia"/>
              </w:rPr>
            </w:pPr>
          </w:p>
        </w:tc>
        <w:tc>
          <w:tcPr>
            <w:tcW w:w="5876" w:type="dxa"/>
          </w:tcPr>
          <w:p w14:paraId="0B34172F" w14:textId="4AE3F24B" w:rsidR="001955F0" w:rsidRPr="00791513" w:rsidRDefault="006B1348" w:rsidP="004D6883">
            <w:r w:rsidRPr="006B1348">
              <mc:AlternateContent>
                <mc:Choice Requires="wpg">
                  <w:drawing>
                    <wp:inline distT="0" distB="0" distL="0" distR="0" wp14:anchorId="25D314DE" wp14:editId="4108FFD7">
                      <wp:extent cx="3592873" cy="2964815"/>
                      <wp:effectExtent l="0" t="0" r="1270" b="0"/>
                      <wp:docPr id="1844076321" name="组合 4"/>
                      <wp:cNvGraphicFramePr/>
                      <a:graphic xmlns:a="http://schemas.openxmlformats.org/drawingml/2006/main">
                        <a:graphicData uri="http://schemas.microsoft.com/office/word/2010/wordprocessingGroup">
                          <wpg:wgp>
                            <wpg:cNvGrpSpPr/>
                            <wpg:grpSpPr>
                              <a:xfrm>
                                <a:off x="0" y="0"/>
                                <a:ext cx="3592873" cy="2964815"/>
                                <a:chOff x="0" y="0"/>
                                <a:chExt cx="5994668" cy="4948423"/>
                              </a:xfrm>
                            </wpg:grpSpPr>
                            <pic:pic xmlns:pic="http://schemas.openxmlformats.org/drawingml/2006/picture">
                              <pic:nvPicPr>
                                <pic:cNvPr id="1863937172" name="图片 1863937172"/>
                                <pic:cNvPicPr>
                                  <a:picLocks noChangeAspect="1"/>
                                </pic:cNvPicPr>
                              </pic:nvPicPr>
                              <pic:blipFill>
                                <a:blip r:embed="rId370"/>
                                <a:stretch>
                                  <a:fillRect/>
                                </a:stretch>
                              </pic:blipFill>
                              <pic:spPr>
                                <a:xfrm>
                                  <a:off x="1726" y="0"/>
                                  <a:ext cx="2853839" cy="2446148"/>
                                </a:xfrm>
                                <a:prstGeom prst="rect">
                                  <a:avLst/>
                                </a:prstGeom>
                              </pic:spPr>
                            </pic:pic>
                            <pic:pic xmlns:pic="http://schemas.openxmlformats.org/drawingml/2006/picture">
                              <pic:nvPicPr>
                                <pic:cNvPr id="1660314152" name="图片 1660314152"/>
                                <pic:cNvPicPr>
                                  <a:picLocks noChangeAspect="1"/>
                                </pic:cNvPicPr>
                              </pic:nvPicPr>
                              <pic:blipFill>
                                <a:blip r:embed="rId371"/>
                                <a:stretch>
                                  <a:fillRect/>
                                </a:stretch>
                              </pic:blipFill>
                              <pic:spPr>
                                <a:xfrm>
                                  <a:off x="3027897" y="1"/>
                                  <a:ext cx="2966771" cy="2444452"/>
                                </a:xfrm>
                                <a:prstGeom prst="rect">
                                  <a:avLst/>
                                </a:prstGeom>
                              </pic:spPr>
                            </pic:pic>
                            <pic:pic xmlns:pic="http://schemas.openxmlformats.org/drawingml/2006/picture">
                              <pic:nvPicPr>
                                <pic:cNvPr id="398001351" name="图片 398001351"/>
                                <pic:cNvPicPr>
                                  <a:picLocks noChangeAspect="1"/>
                                </pic:cNvPicPr>
                              </pic:nvPicPr>
                              <pic:blipFill>
                                <a:blip r:embed="rId372"/>
                                <a:stretch>
                                  <a:fillRect/>
                                </a:stretch>
                              </pic:blipFill>
                              <pic:spPr>
                                <a:xfrm>
                                  <a:off x="0" y="2596984"/>
                                  <a:ext cx="2853839" cy="2351439"/>
                                </a:xfrm>
                                <a:prstGeom prst="rect">
                                  <a:avLst/>
                                </a:prstGeom>
                              </pic:spPr>
                            </pic:pic>
                          </wpg:wgp>
                        </a:graphicData>
                      </a:graphic>
                    </wp:inline>
                  </w:drawing>
                </mc:Choice>
                <mc:Fallback>
                  <w:pict>
                    <v:group w14:anchorId="13D2D612" id="组合 4" o:spid="_x0000_s1026" style="width:282.9pt;height:233.45pt;mso-position-horizontal-relative:char;mso-position-vertical-relative:line" coordsize="59946,494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x+Z8ixAIAAMUJAAAOAAAAZHJzL2Uyb0RvYy54bWzklllu2zAQht8L9A6E&#13;&#10;3hPtK2IHRdMEBYLW6HIAmqIkIpJIkPSSExQ9Q+/S2xS9RoeULNtxgBZBXoI+WCZFcfjPz08jXlxu&#13;&#10;uxatqVSM9zPHP/ccRHvCS9bXM+frl+uzzEFK477ELe/pzLmnyrmcv351sREFDXjD25JKBEF6VWzE&#13;&#10;zGm0FoXrKtLQDqtzLmgPgxWXHdbQlbVbSryB6F3rBp6XuBsuSyE5oUrB3ath0Jnb+FVFif5YVYpq&#13;&#10;1M4c0KbtVdrr0lzd+QUuaolFw8goAz9BRYdZD4tOoa6wxmgl2UmojhHJFa/0OeGdy6uKEWpzgGx8&#13;&#10;70E2N5KvhM2lLja1mGwCax/49OSw5MP6RorPYiHBiY2owQvbM7lsK9mZf1CJttay+8kyutWIwM0w&#13;&#10;zoMsDR1EYCzIkyjz48FU0oDzJ/NI826cGed5lCSAh5kZ5VEWBaGZ6e4Wdo/kCEYK+I0eQOvEg7+z&#13;&#10;ArP0SlJnDNL9U4wOy7uVOIPtElizJWuZvrfowcYYUf16wchCDh2wcyERK+FVyJIwD1M/DRzU4w7Q&#13;&#10;//Xj5+/v39DBAGRrIphJQwhsUrzl5E6hnr9tcF/TN0oAxBDPenP8uGu6R+svWyauWduabTPtMVMA&#13;&#10;/gEwj5g1wHjFyaqjvR7eLklbSJr3qmFCOUgWtFtSyE6+L60gXCgtqSaNWbCChT+B2GETpwGrci/M&#13;&#10;aFbA2yOEgVmJg04hC7I4zMJ8hCyKEj/KjlAB36TSN5R3yDRAH8iA/cEFXt+qUdDuEUBsr8E2oTvs&#13;&#10;BDReDmBJ4oV+5McngO0HXjRgwVBHJo6eAbDQC9IsTy1jI7+7Qga1K0lTf2IsisDYw3L0PzIW5pnn&#13;&#10;+WEMthzVsP39F02Y/d48bwmDM4b5EMZ5kmfRAPBE2FEVA1MjKGnPTZj9aMJZwX5Hx3ONOYwc9qF9&#13;&#10;ePqa/wEAAP//AwBQSwMECgAAAAAAAAAhAB/PzHWrSwAAq0sAABQAAABkcnMvbWVkaWEvaW1hZ2Ux&#13;&#10;LnBuZ4lQTkcNChoKAAAADUlIRFIAAAIUAAAByAgCAAAAmQzkewAAAAFzUkdCAK7OHOkAAAAJcEhZ&#13;&#10;cwAAEnQAABJ0Ad5mH3gAAEtQSURBVHhe7Z1/aBzH+f/3vuQLCvQPBfKBE7TEZxKoTA058wlY4hsc&#13;&#10;nUnBMilEwoFIuI4iJ5DIDTRSAvnYjn9EaiGVEnClFlortmt0gRip0CAFGnSKSTkFWnyBBLuQ4HNo&#13;&#10;QAefgAQtSNCCv8/dI4/29n7t7uzd7sy8DyPk08zszOuZnfc8z8zsxu7evWvhAwIgAAIgAAJeCPwf&#13;&#10;L4mRFgRAAARAAASKBCAe6AcgAAIgAAKeCUA8PCNDBhAAARAAAYgH+gAIgAAIgIBnAhAPz8iQAQRA&#13;&#10;AARAAOKBPgACIAACIOCZAMTDM7LKDJdLnwAKQhEgAAIgoAiBGM55yFsqkUgQxjt37sgXhRJAAARA&#13;&#10;QAkC8DxkzXTlyhWSjW+++QbOhyxK5AcBEFCHADwPWVuR28E+x65du/L5vGxxyA8CIAACKhCA5yFl&#13;&#10;JfI2RLSKfoHzIUUTmUEABNQhAM9DylbC7eBS4HxI0URmEAABdQjA8/BvK7vbwaXA+fBPEzlBAASU&#13;&#10;IgDPw7+5HG4HnA//KJETBEBANQLwPHxarNLtgPPhEyWygQAIKEgAnodPo1V1O+B8+KSJbCAAAqoR&#13;&#10;gOfhx2K13A44H35oIg8IgICCBOB5+DFaHbcDzocfoMgDAiCgGgF4Hp4txkfKOduZM2c++eQT/v3S&#13;&#10;pUv0XzgfnoEiAwiAgIIEIB6ejXb27FmWDXqeFf8uvA36Lx0yZwk5d+6c56KRAQRAAAQUIQDx8GYo&#13;&#10;Wu04duyYQzbsRdA5QZYQSoYD597gIjUIgIA6BLDmIWur69evP/HEE1TKysoK/4IPCIAACGhPAJ6H&#13;&#10;9iZGA0EABEAgeAIQj+CZokQQAAEQ0J4AxEN7E6OBIAACIBA8AYhH8ExRIgiAAAhoTwDiob2J0UAQ&#13;&#10;AAEQCJ4AxCN4pigRBEAABLQnAPHQ3sRoIAiAAAgETwDiETxTlAgCIAAC2hOAeGhvYjQQBEAABIIn&#13;&#10;APEInilKBAEQAAHtCUA8tDcxGggCIAACwROAeATPFCWCAAiAgPYEIB7amxgNBAEQAIHgCUA8gmeK&#13;&#10;EkEABEBAewIQD+1NjAaCAAiAQPAEIB7BM0WJIAACIKA9AYiH9iZGA0EABEAgeAIQj+CZokQQAAEQ&#13;&#10;0J4AxEN7E6OBIAACIBA8AYhH8ExRIgiAAAhoTwDiob2J0UAQAAEQCJ4AxCN4pigRBEAABLQnAPHQ&#13;&#10;3sRoIAiAAAgETwDiETxTlAgCIAAC2hOAeGhvYjQQBEAABIInAPEInilKBAEQAAHtCUA8tDcxGggC&#13;&#10;IAACwROAeATPFCWCAAiAgPYEIB7amxgNBAEQAIHgCUA8gmeKEkEABEBAewIQD+1NjAaCAAiAQPAE&#13;&#10;IB7BM0WJIAACIKA9gdjdu3e1b2RTG3j9+vUnnniCLrGyssK/4OOVwJ3Sh3LZf/J/Y7FiF91V+nCx&#13;&#10;/AtQe4WM9CAQLAGIhyxPiIcPgqQKn3zyCf0kevSLjxJYRfhz4MAB+gk58YcRuUDAHwGIhz9uO7kg&#13;&#10;Hi4JklRcvnzZvVoIV4PdkYYfSk8+Sk9Pz7FjxyAkDXEhAQhIEoB4SAK0IB71CbJmnDt3rmoy9hge&#13;&#10;eughGvQ5PCUCU470QkK++eYbSkk/2Xep6rhwsVAR2c6N/CBQmwDEQ7Z3QDyqEqQxnT6VmkHDOo3p&#13;&#10;lIUG90D8AxYVuhYZolJLOKhFF3ruuedkLY38IAACNgIQD9nuAPGwE6zlZ7BmnD17VhZ3o/y8jkK+&#13;&#10;jsMjIeeG9KMFFWhUQfwdBDQhAPGQNSTEgwlWlQ2a8tPEP5Qhm70QFhJhY5YQ+ogFFVnzIz8ImEoA&#13;&#10;4iFreYhHpWzQ0EyCweGp0D+0OkK7qK9cuSJ8EXaDICGhmwYVUJsArT3iI0NADEk0QsmUo2LefD5/&#13;&#10;5swZ+w1A4zLN9KPZFsdBHJYQakI0a4tagUDECcDzkNV+Yz0P8i3s6+EUoSIhCWQNXNYkdfOTn0TV&#13;&#10;FrGsli3GNLVROhXOjqyIhdIpURJ4+im221HsMZFI0MBKX9LvfNYn+h1PJxtxWyAesjY1UDzoNh4a&#13;&#10;GhIuF8V/SDbUWkWolBDyS9RqgmzHjUx+oRbuzwBV1p1txzvroCWtsS3EQ5azaeJhdzjoLr106ZK6&#13;&#10;kz5aDqHK85QWLojsneAlv8sTo/ZzP45Do8UH2tQ+PconRrG/zotNvKeNeFgt+tUzZ82Dogf2uTl5&#13;&#10;G9G3TsMaUqPsm8GogQauXTWkFGAC6jZVd1Kwu0B/9cqfLEgzGNKJqpMYKpb+RAkCbAKKYgIWQEgS&#13;&#10;MEQ87Avj+o2wNACJoYfC6HroomTHDjZ75d4K9vYIdbA7LOhCVGDlVjrepe1VmYKFoFlpEA9Zg2ov&#13;&#10;HvaBlW54XQdWx+hGYw02YsneG6X8lYtJrBktGMdrKRYckUAsC/GQxai3eNiVg+557cdTe2jOhPbK&#13;&#10;9v66+QkmabA9lE6a0fqBW8S1HHvKW6BeTcUbeuEQD1kTaCwedHeJ+42iOrKkFMlPy7AiRgf/w5/R&#13;&#10;HN4quxr+igowF69v2dftyL6QEN+EIR6+0W1n1FU87MoRhTtf1k4e84tV9IgMfB6rH1pyGqDt6+ER&#13;&#10;pFcZy8JZUX/dBeLhj9tOLi3Fg2ILwudofZxB1iQB5Rf+RwRHwICaGHAxjscNRHnO4ZAQmNhHV4B4&#13;&#10;+IBWlkU/8bA/vdxwp95w98v9vaHorgp7iJJmS+bEZt1btk5KiIcsRs3Ewz7dNlw5uGfYl9CjPJWW&#13;&#10;7ccS+e0Sq+I2bpIQsRCiYv0lTCeVFeIhhY8y6yQeYhTgA7r4QD8a9gF7qErdmbv9rChCWA2Nzgkg&#13;&#10;Hi5B1UymjXjYlQM+h8Pewv/AzFSQUTRUVeeGtwshNto1HBkhHg0RNUigh3jQQCBWyKEcVU0uEGF/&#13;&#10;J0fzRIfRSVBx0Mf9gPh/vD8NCzl0I0AxX3rGNbfK8dIL3Zoq0R5+CiQVQI9TpIcK13kqn8RF1Mhq&#13;&#10;7zC0vcLhgqjRhhq1ZCFkF4SaKZ6bqXSjmlR5iEeTwKpULA2FXF2lH5HbAuL88HkeVnp6elpwxQhe&#13;&#10;glxtMdXgE+MRrKRMlUg/6JQPH/ShiQIZWkQXZIrVMK97JwUpqxJQPWwlHghIIyNM7IaAOD+o7vqw&#13;&#10;m2ZWTWPfWKX9ASDsPKzfT7Dm4fs+2s6otHiIaaOB46Bvw5PbIY7CGLV518CFMXGD4EFnlfcLwlYa&#13;&#10;epMum8QvBKTEHOd1mQvJ+JntfDLgypUrhix+mLkwxu8CEYFKQ2zt8h6HeLgEpWEy+1KHhs1rZpPE&#13;&#10;4rkQ4GZeLRJlG7swZl/oUvelmc3oQxCPZlBVoEyaMnPArdYr2BRoQ6hVpHGEg1eEkd4+FGpdmn5x&#13;&#10;sWhMLpf96TVNv3A0LkCrXLz+wRvtolGpCNTCd+QXGZmAimseIniNk+Qy3dh+clDjN52IkKbhC2PC&#13;&#10;7TBqoavODQLPIwIC3vIqIGAVCHJ78ErX+bjYlIyFMVr84IUucjSxeZc4QDwCGUZUKoT6PQJWQRlM&#13;&#10;BK+uX7+uZfAK8wzRVUg52MQIXjETiEdQw4gy5WA4CNZUYufVuXPngi059NLsSx1YKyZzHDhwQJwS&#13;&#10;xeIHxCP0O7SlFaCpE2831O9gcEs52i7GD2GlLwisTs6H8FBJNsS5yLAgR+e6YoMJ2Vonc/sgHCs+&#13;&#10;WRcfCQIUr+BJmRJPhaIHS/DbC+wHviRaj6xFArxhl0ZbOgKizVEA7irUOvuzAmFvIkBhK37mleH3&#13;&#10;ETwPg24HcaLN8bpQgxA0p6k0iPCLu2lY0WM2Sq4GKwdNicSLkpoDT71S+ZSomDSo14CAagzPQxak&#13;&#10;Qp6HmEvC3ZS1ekV+zWajsViMmkjzazx6oFZX4QUhk50PeB6BDyMRLRCrHU01jH02qvo+TrEUDA+1&#13;&#10;Tp/hdSBzHjFQiQLi0dQhJUKFU8yKa6PriYTQWYv9SKrvw+HIGzUHO6zqdCraecV8aK6gzUKXp5sI&#13;&#10;4uEJl6qJxc4ZzCWbZ0L7mUF1nQ+4He57iHhmon67tN1AgHi4oaR8GuF2YM9lU20p3hCl6Ggidhvj&#13;&#10;iWdu+glNF4Tzoe50wU1Lq6aBePhGp1JGDkTwjiB8mkeAVj44KqhoHENoHrqKy04inA8Dp2UQD5ed&#13;&#10;ROFkYvMoVjtaYEUedkk8VJyKikkGVjtcdhVyPpSeLrhsJjwPGVAK56XNxFx7jAgtsKI4FaFc5AqT&#13;&#10;DH/dQ7MjPu4hwPNwz0rVlDwowO1ojf1EHFy5yJVYGMMkw1NXIYuL10p6yqh6YoiH6hZsUH8xnaSd&#13;&#10;hZo3NTLNE8eP1YpciWctRwakGhURzxeg6YJyMwYZxBAPGXoK5BUxK3geLbOWiFwptIgq3A4slfvo&#13;&#10;J2LZQ4+H07gkAPFwCUrVZJhOtt5yKkauxKiHmJWPDiMsDvHwQQ9ZokhAPAkRMasWm0e88lqVyBXX&#13;&#10;Ew/q991P+BajR5ypYnHfLRUZ4XnIM1SgBEwnW2wkEblSYiiB2yHfPcTJfCUsLt9eKgHiEQjGiBYi&#13;&#10;+jGeqt1iC4kdOGLNqcUV8HQ5UUn0E0/c7InpfChP0ZSwuO9m2jNCPALBGNFCsOARomF4IFZi+w36&#13;&#10;SYD9RAmLB9JeiEcgGCNaiDn9OIIGUGidifuJQhWOoLkFQHM27EI8otkPA6iViFlhUAiApvciOIgR&#13;&#10;/eeUGLVByLsZPeQQK4uGTNogHh46h1pJRQ/GankohhPrBxEfStBPguoeau2SkG81xEOeYURLwCpo&#13;&#10;uIZRRTxodymDwmq5ZIexP6FdsiglskM8lDCTn0ryjBJuhx92AeURL3sIqLymFMPhTRwsDxBuxH3N&#13;&#10;oFoK8QiKZOTK4R6s2nQyN9UV63+/4KT5n0LmV8e7H4nRZ3fX8Yk/3tqKHO+aFYr4UBLhflKjM9hI&#13;&#10;56/2x2L96W+j0hvEUcGoVKiZ9YB4NJMuyvZGYGv1rZGxzyry/Gt14vGOg68vPnBkbjGzON67Ptu3&#13;&#10;J/XWavT1I/rKLYQtelWt0RnsveNOeuynC966WJNTJxIJvkLEZwyBYIB4BIIxioWo1n03cu/29725&#13;&#10;Woky9/vRU5/FB9LZxV8M9Pb0DpyeX04P5N/sG/twI4rcbXWig2MRr2FUq1ezM9i9jvTrg9GSDvUc&#13;&#10;fSn7Qzyk8EU/sxrjVyEz9cy+fa/eSB3tq0CaW3p71Xry1Klnt+d0lCDx7NjYo4WZq0sV4a0oGkSs&#13;&#10;SEewclH0POp1hh2E+fdPjV7rO3m6ssNEArNqUzc/0CAefqgplCd64YhKeIX0KwfHrsVHFrJzL+9z&#13;&#10;/vnbWzdIIh7f11n2h2T3U5Z17cbN6Ieuot1XoicedTuDgHknferVdPcfJofLu0W0YetWO4iHbhbl&#13;&#10;9kR5tltJvG3v5PJadvrpHd/CnVXyhe/cJQwplVER8KAYu+gMhYU3R9PJi5NHE/cHddWAylFlf3Yg&#13;&#10;zYV4BIIxcoUo5TXH+06PpuI1GH4/UZxcfpEvj1Dlb1auq0fOCDtb3ZQyR7gc63aGUtUK10ZHru67&#13;&#10;eGHY61yjlQ0zweIQj1b2qBCupULYqj6WZOqNuHVtevaznRDV1l9mZz4OAaZ+l4xe2KoR4++Wxl9J&#13;&#10;J94ZH364Ucow/q7GEmNAZCAeAYFEMc0i0Jb6n4Xx/aunuvb0v5VeWllKv9W/5/FM59FUsy4YXLnq&#13;&#10;Dc3Btb05JW0svTk8s2ty5ufJ5pQfWKnqT9oao4B4NGakYgqtYq/f6zr50c251zpv/WbwcOrEdL77&#13;&#10;4lp2/Ml2y2pru09F40Sozmr1k40PTw3/NjH+65HISodaa42SHRHiIQkw6tk1ib22dw68vXhz7e7d&#13;&#10;u7ez79ECyVb+iwXr0X2JWislUTdLVOqnlHgUlq7OFKzVU4/dX3zSQOnTMUAnPRYGf0C/RuKcuSa3&#13;&#10;m7vuCfFwx0m1VBrFXgtLL+/p+PFs3m6CrWzmqhXv647sDJQrm89v19qEIEbzb5H21OvLy5myf/On&#13;&#10;KXqZOvkBfXkq9WDzq+D6CiZYHOLhujsgYTgE4h2PtBU+nl34XFx+K/fbqYlC7/izXeHUSKOrKjXG&#13;&#10;tcX/O5XqKfvX3UnRy/Y9XfRlMt4WvmGMWuWCeITf4ZpUAx4XNAjCJl+YoQXzsSP9E+8vZVYWZl48&#13;&#10;3PvqjYH0dDT329ityfCV8AKNirc06Y4zrdgAxGPjy4WJ57t3l0KQu7v6T/x6daOcYmFl5sRP9nSU&#13;&#10;/t79/MTC3+/tufx69mAstu/dXHny/GxvLJacEt/WzE7Zvk3TQzUn/pJfev0wVaBj7/HZe4XXy2WS&#13;&#10;kXUYFIoL5jcuPrk19+rhg6mRmULnqU9vzdmeVmKSPZvVVh36SbPYeCjXrEAlLUHKfDb/Ok6xg8SR&#13;&#10;8bklCjvOT79QPOwVf215c7vQzewvit9sJ1iYHu6h/3WNr/Lfb188ZFmPTt6w1+Cri8Uo5u9ul76r&#13;&#10;n/3u3X/M0aNtuvZ3JY5MzmcW596eKxXVKJdMgyvyire9rqysBFqwbGH8Mgn6KVsQ8vslwM4fPabb&#13;&#10;bwGtyMdDY8Qr2QoQQVzjueeeY55BFBb1MmQbmT1NoE5md5q5ufxaorPn5PI/S1/lJklakqez97Sk&#13;&#10;KBhzR0heTrK83H6vl/4+mdvJf/t3pB29F79ylZ3Fwyk/jS4arE0iKx5nzpwhNjR+BdtelOaeAIsH&#13;&#10;vWfJfZbWp+RJBsXWWn9p/a6ohMWDwh5A2Mqybt34UkSq2lJv376ZGU99ryi/qx9Orlp9Yy922Zay&#13;&#10;En0vjFqFiaVPi8GrxJODfVZubkXEqPKZaxnrUF+qdHy0YfZtf/Kpsl03bnN5cEYVTkrhCCFvCjdD&#13;&#10;zaor8TJHfn8RPoEQiPCbtQJpX1khsuKR/AmFrRZO7H2gY+/hE79KL31esD3ntJD/gp5I9MD6V5nM&#13;&#10;ys6/7LcWPa0od2etWJHv9w4OWbk/ZLbV4+tM+mOr7+jh0lNrXGQvtSX1A/tuf7e5gmcZsRLxAtpw&#13;&#10;DXL58mWuQMQNwdWjtX1MMiQ7jLC4UnvYJBot78Js5henX+rtFAN4PDWavlkKSmXH61Ts/Hasa31h&#13;&#10;WESuSjGr4fn/5Uq5yF4KW/Wli4fH7n1c5JJvs62EyIatxNodxa8CbTEKc0WAw4b0cZU6vEToJ0Gx&#13;&#10;v3TpEluckAZVZpTLkfU8iFTbrt6R39Dp3831W9n5CyO938tMDaTGV8gDiSeerliQEDBOb2/Sbz80&#13;&#10;MEqRq4/J9yjFrIZ67x32cZW9Qp785ZKQ36hmpekPTyqvX78e1TrqXC/epxv9SSjVkCuJfiLZHQXA&#13;&#10;6BtdsqWcXVI8cjM/7t798tJGsai29h929f1sevHqeNwq3CrQdx1xWrr4PHur/PX0Wx+Pdew9uPMO&#13;&#10;0bbu3jfiuXQmV4pZjTydat9umbvsTgz+cgUCM6KFYBdmKIZhlzTiMSsmw4Md+olkP2GLiw1XkqVF&#13;&#10;P7ukeHR2/nc+/9vZpTs7Ld1aX6OFjo7v0Rp5W3ffeNJamPxdpqQupc9/cjNvThW+THR33dMISvbk&#13;&#10;cPzzpZm30xlrtK/4wDv+uMzugOwvV/Qt5aeGvBaKQcEPO+k8jF2JE4Kin6CryJhdIYvLNHMnr2xM&#13;&#10;LT83QKsdD/eNpxfpsTPzF4aLxzr2i6Mbm9nzxfBU+TmP+ECaj3HYFipKSybxN8QBEf5To+xV1jxc&#13;&#10;5JJtc1n+yK55UC2jXLdAjRC5wkT4m36JXOUqKoRlD3kbidXyqJ33km9arRKCWM1bW54cSvGCefxH&#13;&#10;vSMXltf+XXa5tcz0yFPbf+98amT60/XK2tx4m55xFz+ZsR0IuZeoXvbq4lHM6eaigWCN8gAtJpLk&#13;&#10;SgfSWBTikoByh8Vw2sOlZWslE/FJyXIUyh6EeCjU3CZUNcriQc3lPo2jgk2wfL0ilTssJvaGmTNx&#13;&#10;DrZLcDDHqJ2NkmsewYTOUErzCPCggKOCzSNcWTJFMJQ4Hmiv+dDQEP8Xpz18dBVBz5zVcqIE8fDR&#13;&#10;VVTKInYNXrlyRaV6q1xXsWVToaGEFvbZSUU/8dH1xM46QzbpMiKIh4+uolIWcdoDM8qWmU3RLZv0&#13;&#10;DC44qT46CZmbHU0GaM4H4qG/rTEotNLGImal3DOjxJIvnA9PHUbgUuJMj6em1U8M8QgQZkSLwqDQ&#13;&#10;SsOImJVyQ4lwUmnNHAc+3PcZ3qRLUzSjYlYIW7nvIQqntA8KCjdDkaqLmJWKQwmPg/RglXPnzinC&#13;&#10;O+RqmrlUztDheYTc+Vpzed5zRYOCOMrUmuuadhWKYPCcXbmYFVtKLJuTBGKRrGHvJVvzDUU7I5Rz&#13;&#10;NBu2rmECiEdDRDokEM4HZpRNNefZs2epfKKt0D4rBxA+G0/DIlY+GnYV4XaYtlQOz6Nh39AnAQ1n&#13;&#10;YtkczkeT7CqWysWBuyZdqKnFCuWj5sD5qINaOGdmuh1EJkbHLJvaF7UvnBZI2WOlZcYou640l+zp&#13;&#10;6aGfFJrAcmgzumUikWCwqt9TFN7kBRvqz9Srm8FKgzLpbmJxpSeDqbi+JW8ChK3kGapRAvVvsfKB&#13;&#10;GWXgNhOrHeKRiIFfomUF0vSCw25Y+ajF3O52mKkc8DwCuB9V8TyoqWJGSd1dPEg1AAQowrLEPFR1&#13;&#10;t4ONSS4UOVL0C7pK1d4tvExj3Q7CAs/DoJGPZpRiORTOR4CGF8sDSq922IGQZoiuIpaFAySmdFEc&#13;&#10;/qUmkLmNdTsgHkr3YT+VF6sy6m4H8tPsJucRG5N4t5UeH7EOTNKoU7skrSMmCnQrGY4FnodkX1Is&#13;&#10;u5hRUggLM8pAjEcjCLtx2rgdAgs5HzyzJnWEq8rRPL5rCAu2EkA8AhlAVCqEnG72P7AcKm82YshH&#13;&#10;Z7Sch4ohkgZNuKpkZTHf0mBbhHznh3jIM1SsBPvKB5wPSeOJQ5f6uR1MhvSDgzNwVcWeCLJ1lDfl&#13;&#10;S3Zp99khHu5Z6ZNSjAg0ozQ8bitjVHvASuPRBIsfdjddSxfT510Q7LsYDSwt4q+hrWURkg3xhlq8&#13;&#10;edRHvxUhb8LoI7taWcSGVD4tpFbl5WtrX96QL02bEuB5+BRd1bMheCVpQe0DVnY+pBk8SeJnXhm1&#13;&#10;eE6NpYAV08Aiub1XQDwkxxCFs4sz5wheebUirRWJHVYaB6zsWByzDUP0w6Echtja7e2gjQ8VVkMU&#13;&#10;DVsxLgpHiPvBwHCEvz4jdtqQ+vorQd1cou2sJeo2xE3N7X4GQruVxIoPccNHhoDS4sH6wXv5+QiI&#13;&#10;DAoT8ooBxUDlYPuKfWV6r3/YlQP3RdVbG+IhO+KpLh6sH+yo0nQSM6w6HQJTUYZj9z+0dFjtG69x&#13;&#10;R9S6IyAeEI8iASGB/CA8WSg65rc/ShIDiv2p/hT51KbP2AO5vEKuY18Opk1YMHe7OKR3OnptqngQ&#13;&#10;nnjum95N9to6caAy4i9u8douf+nJSRUBT15V1uAlY9QQelwuT6T4dD1WyOt1j2A0yOBSNAhbCeuJ&#13;&#10;A4PGBvRrdWRsK6hKhvwPbZZA7KEqOhdp8JDmtukIW7klVSudTuLhWA7VJhYhY2N7HMOE84A+WNkf&#13;&#10;UqBi2NMRqsLyuMs+APFwCapmMs3Eg24k+1zScP2wv+oHylHnVrGDooiWQqvododDReWTHb8k8kM8&#13;&#10;JOCVsmomHtQih34YOxGz761CHKPhfWLvNrxzL+IS4niWJUzc0MSOBBAPr8Sc6fUTD26huLWiPwrI&#13;&#10;mrBafrtyRHwQbEbzfZdJ3Owv14tm53FUktfGfTfZ2IwQD1nT6yoexMX+0gKjBlBs85e5K2gVXbxF&#13;&#10;ivfqRGd0rpQNozq2jFkr80I8ZHlqLB4cwhITSRNuM2qveOtRdIY82T4aRn7eiGX3QvhEeihzfA6p&#13;&#10;VVYmDDD6XBPiIWtLvcWD6NAoIO46c55IAeWQvTFK+e17ecWJgZbFslgzHGc19O7DgVjNZSEQD5eg&#13;&#10;aibTXjzY/7Bvx6S5uWa7sOwOB41x2Fgle1eU5ye8FMiqHMTpG/o+cF+ENePYsWOOA26QjWDNGqPi&#13;&#10;/B0xRS4mcP36db4rtD+PSvohXmJBk0eSED3eQmh/7DaNLzTo6NGuCN6h9C5bUgu6ZRxPdCfs1KPo&#13;&#10;dDc96YB+93qum/wbKpB/UuGVmkE2pQcE0CUiyETdKkE8ZG1njngQKbo/6SkUQkJ4nLWHkmVptjY/&#13;&#10;NUe8mYMdDrztpzUWcHSkyuGel9lpakuKQj8dfYxEiNyLWCxGP+n3qnXmeQDZ1KsUtYaABleBeMga&#13;&#10;0SjxYFisH/xoPEWn6o7Bi1pRGVeR7RnI74IAGYIdEfYbXOSol4R7I88DoBmSMBtmh3g0RNQggYHi&#13;&#10;QUQ4/iBcEL5pKZAVfS+kcs5L1bZvSpbtEMjvlwCZhpwJcv449MSzE/tPLpj7mPjJwSiohV/qEvmC&#13;&#10;XUIxsDQTFsxrmdWxzEP3c5TX0h1HoHkACny11sBboDVN1myPRmugNfUqeCS7hPAan5UXCcRz5XhS&#13;&#10;T1/aFxKiAIlf0k7Rc7urZK95FCqJOtQnEH2n1jQLQjxMs3jw7eX5u9jtShEtkhB6wQMN1jRkywey&#13;&#10;fdeYNYOqZ5cNfnOR40Gqvi+BjCBgLAGsecia3sw1j1rUaLy+cuWKY6srDd+0BZMiWq1Zw6y1k4f2&#13;&#10;/mO/pmx3R34QuEcA4iHbFyAelQR5Cw35Hw63g9Y2ySPxt5e/jp14TZXfZCcCUyI9L+ZDNmQ7OvKD&#13;&#10;QDkBiIdsj4B41B/WST/IF6kavOLjYKwl/HFjDLH9hsqkEBnv8qzMqOgeYjcEkAYEokAA4iFrBYiH&#13;&#10;G4I0ytO6SC0VsZfAEiJOh9HeTfqdD4JVFYnKvDgi7sYiSAMCkgQgHpIADXo8iSype/lZSOh/4nSY&#13;&#10;75LZXyHfBdv8fTNERhDwRwDi4Y/bTi54HpIE+VET9JMfwiqeNiHCUyKiJZ5NxBuoSDMkL43sIAAC&#13;&#10;vglAPHyj284I8ZAliPwgAAIKEsA5DwWNhiqDAAiAQNgEIB5hWwDXBwEQAAEFCUA8FDQaqgwCIAAC&#13;&#10;YROAeIRtAVwfBEAABBQkAPFQ0GioMgiAAAiETQDiEbYFcH0QAAEQUJAAxENBo6HKIAACIBA2AYhH&#13;&#10;2BbA9UEABEBAQQIQDwWNhiqDAAiAQNgEIB5hWwDXBwEQAAEFCUA8FDQaqgwCIAACYROAeIRtAVwf&#13;&#10;BEAABBQkAPFQ0GioMgiAAAiETQDiEbYFcH0QAAEQUJAAxENBo6HKIAACIBA2AYhH2BbA9UEABEBA&#13;&#10;QQIQDwWNhiqDAAiAQNgEIB5hWwDXBwEQAAEFCUA8FDQaqgwCIAACYROAeIRtAVwfBEAABBQkAPFQ&#13;&#10;0GioMgiAAAiETQDiEbYFcH0QAAEQUJAAxENBo6HKIAACIBA2AYhH2BbA9UEABEBAQQIQDwWNhiqD&#13;&#10;AAiAQNgEIB5hWwDXBwEQAAEFCUA8FDQaqgwCIAACYROAeIRtAVwfBEAABBQkAPFQ0GioMgiAAAiE&#13;&#10;TQDiEbYFcH0QAAEQUJAAxENBo6HKIAACIBA2AYhH2BbA9UEABEBAQQIQDwWNhiqDAAiAQNgEIB5h&#13;&#10;WwDXBwEQAAEFCUA8FDQaqgwCIAACYROAeIRtAVwfBEAABBQkAPFQ0GioMgiAAAiETQDiEbYFcH0Q&#13;&#10;AAEQUJAAxENBo6HKIAACIBA2AYhH2BbA9UEABEBAQQIQDwWNhiqDAAiAQNgEIB5hWwDXBwEQAAEF&#13;&#10;CUA8FDQaqgwCIAACYROAeIRtAVwfBEAABBQkAPFQ0GioMgiAAAiETQDiEbYFcH0QAAEQUJAAxENB&#13;&#10;o6HKIAACIBA2AYhH2BbA9UEABEBAQQIQDwWNhiqDAAiAQNgEIB5hWwDXBwEQAAEFCUA8FDQaqgwC&#13;&#10;IAACYROAeIRtAVwfBEAABBQkAPFQ0GioMgiAAAiETQDiEbYFcH0QAAF3BO7YPu5yIFUTCcTu3r3b&#13;&#10;xOINKPr69etPPPEENXRlZYV/wQcEQECGAGvEJ6VPLBbL5/PffPNN1QIfeughSrBr1y76K/08cODA&#13;&#10;c889J3Np5HVPAOLhnlX1lBAPWYLIDwKWRWpx+fJlUgu6oSR5kKL09PTQT5rMYT4nCbNOdoiHLFuI&#13;&#10;hyzBUn6ebNp/4d9pXknOMU0qxeyS55j8X3xUJ8Cace7cuaoNYUPTh5SAE9Dv3CXsHgn3HBKeykIo&#13;&#10;PenHsWPHoCKBdxWIhyxSiIdvgjKTTZ5dUpiCRwffdUDGUAiw6a9cucLjvviwNf05DVQURbcoxkW3&#13;&#10;JEe97CVTmRTRgi8SpLlJw/GRISD6KK15yJRjSF66t8+cOeNmuBezzobdnVPS0AATRL8XkY2EG2HX&#13;&#10;DOoVwVae9OPSpUuVPY26Cn0f7LXMLA2eR8OhqUECeB5uCPJMkz6VK5/2ySbHJaqGpERQi+MVVWeX&#13;&#10;nJ1iFGfPnnVTK6RpJQGy4NDQkN0haI2x2AshL8dx6arS0kogyl/LTM0MsNXwPOrDZFfDcZ/QqEFf&#13;&#10;yk8AqXAqhMMRjugHHJEAO7lkUWQm+yYotj59KVms1+x0RcesguYZ8Fa9YhTpLd85kZEJQDxq9QQa&#13;&#10;IBw+BI8aTeo5NDSQZ1OpIs27YpMaolOxlVOH0M3hqBJ7P61XMg2sDPGQNSLEo5JgZVy7lTNNClM4&#13;&#10;NvsjzC3by33lp25gdwdDlw17IyolJFLV88W71ZkgHrLEIR6Oe9I+92+qq9EwXOYIalPFMMGU7e6u&#13;&#10;89tjlZElT/MMez2hH67NW0wI8fCEq0piiIeAYr8PQ5QNh5jZw9y0zwcDhGyPb5SfFFpMIKgbRH9R&#13;&#10;gWoo4qv0C2YYjSy8/XeIh0tQNZNBPAiN/fajSEXUBmjHSmlEhE2250UyP3l7IlRFEhLJOlaplH1J&#13;&#10;H93DpdUgHi5BQTxqEnA4HJGdadpnxBFUONmOGIH89ohl1CYQDfEghNUQkSMBxMMrMWd6wz0Pe4BC&#13;&#10;ifHCvgeM1tVlzY/89wioFaqqZTeaYdhDWDBvHQIQD9nuYax4OELbCkWKHQOEQjWX7azNyW/vCQqF&#13;&#10;qurohxBCWiRD96gFCu/zUP6YZygNIB8/kUiwcPJemqrHwkOpW8OL8iouR9uoIVR/xxOWGpaABIKA&#13;&#10;/dw4kXRsz1URFG/s5n0W9EAEeoQaukdVO0I8VOzeIdeZNIOUgyvBB7lDrpD3y/OzsOwDBJ5o4p1i&#13;&#10;MYd44oiiPaFqq7l7iOkF6Yc/OJrnao4ja1CppoWt7FIh/3yR0DuKWO3HHhsfthDhHQ2iVVWbL6YU&#13;&#10;1D188NE7CzwPzScHwTaPlFLMwkhFNHhrG40OLIcUmnA8Oy9YdPqVRj1BxC1V9D7dWMTuf5CP5SaL&#13;&#10;OWkgHubYWralNLzalcPNY9VlL9mS/Lxmw/pBAwQC3G6o8ztiKaUe6xy1mizeAkIJ+LHQbuAYkgbi&#13;&#10;YYihA2immHnp97Z2XiNl/cD6ecO+IqYRvPWgYXqlE3Df4P0g5KdibiGsCfFQumO3rvIiRuHyVU6t&#13;&#10;q1lAVxIBCt5gE1CpehYjphH28+R6NrXUKjG3QN+wWxnioXGfD6xp9ui2xruSqGligw0C3LV6D1Hi&#13;&#10;gJWu04iqDSd/FH3DSUbv/QAtaJ32u62EWui6o8beSezn3ZQ4MN+CHm6/hAhSmdAZHGztfUODfYby&#13;&#10;PQevoZWdnuv9Glo+DMieO68qa/+h0AQve3CwQpt9AYEYjt4BzOWodSw0kLZTIdQ3ePHDnNuhDjqE&#13;&#10;rYLqV3qWY1p0m6xIG2zE5l2NY3Q++qt9x4RCDxTw0dJaWahviI0VCGxCPALsWroVRRsTOShX+ZJw&#13;&#10;3Zpa3h4aGVk2yK3E7kzBhlGQK2ayNybuBZphGL7zCuKh9zAo1bpz585xfkM21dhh0RjBk2sBQQql&#13;&#10;+pnFRNv+BH71m+WnBSyiFMIyvG9APPz0HhPyiC3tBioHB6+wu0b0c5pi84hpmg9a9U6nvsG+lzgp&#13;&#10;acKAUNlGiIeZdm/QahoseFZFN4kGzyDxZ2MxUBo+RhA94XYcO3bMH0zNcomVD5OdD4iHZr06mOYg&#13;&#10;RsEcebotpDQYuKqVIrQTbocwHT9213DnA+Kh2q3c/PpisBCM+dFGho8R9LxIBoLVDvvNJ3biGet8&#13;&#10;QDyaPxirdgUMFnaLiRFTYFHNnrL1ZfeLAlZmbs+thU9MLIzdcwXxkL219MsvlkYxWJBxCYJYHdXP&#13;&#10;1g1bJHYqG7v0VQcRrwCJ3QQNYWqWAOKhmUFlmyMGCyyNCpRi25WBZz6Ev2Xy2Y5aN5U48mKmVwrx&#13;&#10;kB1tNcuPwaLSoGKMMPDAuTglqlk/D6o5Bw4cMHZJDOIRVC/SoRyxVI6lUYc5eYygc2HiOZg62LtR&#13;&#10;G4Snhf5QC5WI5hnVMZgGxKPRDWTS34XbgQC3w+wCiFEBCt5HRKs+WP2qNQyIJTEDQ5oQD5PEoVFb&#13;&#10;sVTecIwwaoLJ+4jgdtS/b8z0SuF5NBpNTfq7GBb5ZsDHQUAsmxuiH2IqjaXy+veCsXzgeWCQ3CYg&#13;&#10;tqsbezPU7woidGOIeNAThRkIYlboGFUJQDwgHtsEMFg0HCN4GDVEPJgGZhINBwix7CHuoIZZ9EjQ&#13;&#10;ZPH4bCIW60/f2bj1/tjhvR30GrKOvYfH3r+1UQZvK//R1PHUnuKfY7u7n59Y+NL292/T/bHYxGdW&#13;&#10;YWXqeNfuYpJHuo//KlP4jx78I9QKbMpsaAwWD0NOFHPYCm5Hw15BCTjSa0jHEECaLB7F62wsvtmb&#13;&#10;+v1G7/m55aW5E523pgb29L6bu1eDrdW3Urt7J/MPD08tLS8vjO65M92/t/fEh2VvPL3xm8Hki9nE&#13;&#10;K9PLmfnpnvsXXz+YfGWpXIHcmBhp6hHgro8FjzqMxNKo9sOEaCD6g5tRg/0zgmaUV2rJvwa9Xgmr&#13;&#10;40X0+8ez/xSpbkw+almPTt4ofbGZORm3rK7z2U3x93/fnD5kWfGRxf8tffWPuT4qIT4wlxcp1ueH&#13;&#10;6KuRxfXm1t1l6aK70JvFXGaJYDKxOkrvpo5g9SJSJT1s7QameIkL+oMbXESJNUbpQcBNS+1pWuB5&#13;&#10;WKnnB7q+J/Q72f2UZX2+tVVySjLXJgrW6PhrXW3i7/d1Dv981CrMzK0UdjT/6HDfLvG/9mQPCcra&#13;&#10;xr/czAmQxhUBMSwiTFGHlzlr5sLziEJ/2PjwREdsYrXCMIWVmRM/KYW7O/YcfnkmYxswXHX6JiQy&#13;&#10;yvNohXh0xh8oM9P/pf+trW/Qz3zuj5b19L7EjnQUE7Z17iNxSP99J3KV7HjAnuT++4p5175rgvFN&#13;&#10;LTIyMavcVFes//2KYeC73Ozr/d2PFNe8aNGr//W0Y92sNXYTr5DTfmmUztIT0igoh3UnPfLiTKUu&#13;&#10;5N8fTKZOLLUNFsPdvxnpyJ04mBxM32lNR3BeRZyj1D6eaW95K8Sj47/aK0zKfsOWRZ3iPuv+RhZP&#13;&#10;xDsqkuRKzksh/UxpQLn3qTLuNCocfycC3OnDHixoAWxk7LMKg9xJD+7dd/zqxp5X5pczy/Ov7Nm4&#13;&#10;OrjnseML34ZmOqPGiNAoF/vlwolnB9OV0vHdwsRA2jo6t/zByYFDqdTTIxc/XByx0oPnF4qT0jA+&#13;&#10;Rm2mYMCtEI/apmyzaMXjP9ZmGMbGNSNGYCP3bn/fm5XBiY2ld0bThb651eWLP+tL9aT6fnZx+dOL&#13;&#10;vV/PjvwmUwp+tvQTtr62qLERmEwUt2ge7OqfsQYGnnS2euvv+fz+xODRvoT4y4P7uh+3rEu3brWI&#13;&#10;EC4Tsngkkk9b1h+zzq27t24sWNbAD3c6Rm1DxQc+KFvmmX+W5AgfzwRCHiwKmaln9u179UbqaHF7&#13;&#10;RPknn//r/daR/tQu29cPHx48YhV+uSo27XlusN8MFLnym1WlfCH3B0L12cyegambj03e+Gj8cLsT&#13;&#10;Xdv/G11evT35pD2Yvbb2lWU9GQ/3/jfKJQ3X82hPHaHdVjPjv17dmUL+59bsu1OWNdzfE243UOlW&#13;&#10;V7yuhfQrB8euxUcWsnMv76toS3Jk9fbdDwYi1RuMGiPC6V33tY+mb97602iyvWFU29r6Lpd+ZWTs&#13;&#10;88TIz/vdTDmb0SJDXFI7unDFw2rrObVwvmv1zb7DL06lP8pk/jhz/MepEx8lhj842fdgM0yMMqsQ&#13;&#10;CH1rTdveyeW17PTTrm/877KZa5Z1JOE6Q2B2F2OE3voRfuv+e2Ty2c4Kl6PCjluZsVjs/v/aN/jr&#13;&#10;jeEPlqcPNc4RWFcoL8gQlzRC4kFbq7pOZ24unEh8PTvae/DgyzP5XSfmv7hx8Ujrh4UmdSoU25BA&#13;&#10;vO/0aMqDZ7G1emF8lo4CHe31kKlhLdwlMEQ8GIYCA+LWA72022ppbvzI1uwz3Qd/aYthuDNosKl4&#13;&#10;l5opH68HQ5DeQUCDg2N0som7e/hHnEqnSvvSa3W62e0/FENY8ZfCOSQaIVbNvBVZI+ktJs28iMuy&#13;&#10;1+aOUF3Gsw2Sry++VuwXJzM7B45dXiCQZOKNL4GUpkQhIYetTJHoaLdTnXDt1q3fD3b/tLhHM/ub&#13;&#10;3lAiFKGH+KLdlUKsXXvvwFjSKkz8pfW7KHZarYCvFpyJIB7BsVS/pPAj3fUYbqz+8nDqxfT9Q3PZ&#13;&#10;9wYQ1mxqd1Py1MKDHSH2ivD3pzW1Q1QrHOLRcuQRvmCExSO/9Epv9/9kEm8s3yDlKD5iIJwPPI9w&#13;&#10;uJdfNffbw92PHJz9uvzbb/NZy0qFvFk3CnhaVAeIR4tAR/kykQ9b5ReeP3j41/nUL7JLv0iFEq2K&#13;&#10;svmaUbeIex7JrtTW15mZP9iXx/Ppd04VrL7hQ+G4H/A8mtEPUaYCBKI8WOR/f6L/Ur7r/MLiG12h&#13;&#10;K0eEHvqkQLdqWhUfHZk535V7q3vPMxPbW/xT3YPXaIv/5MD3m3ZRFFxOAJ4HekSRQHTFY2Np6s0l&#13;&#10;y0omNrMzv5qaKvu3VPbWF1gyOAK88BvhMGZxi//tpcnUd3PFLf59UzfD3uJvoOfR5Pd5KLHjTK6S&#13;&#10;GmzVJQD8Nht6848cDOnclVt1+ZUw1T8Nt29K16eiAAZFP4MvOkolGrIjOSjk4vUn9EtQZUa/HHge&#13;&#10;wc3WVC4pKu/R3H+S7pmyB5SVvqnxOdnVcuY8V4j8KpEsF3PeXCJLqjy/Ua98h3gE23lULa2np4eq&#13;&#10;TgF9o95m49Va4jUe2r+clcSDx0Ht31zitQ9UTS8oaT+rsDcf4hFI51G+EMw03ZhQrAGYM8GM8LKH&#13;&#10;G4u1KA1PucQh8xZdNezLQDzCtkA0rk8LpKwfmGnWMYhRL+sVkUzoR8N7NDIv4mxY0yATQDyCpKl0&#13;&#10;WdHdcBUZrCwex44di0yNmlgR4V1BPOpTvnz5chPNEOGiAxCPjS8XJp7v3l16Eezurv4Tv17dKG/w&#13;&#10;znvqY7u7n59Y+Pu9l3d8PXswFtv3ruNZNPnZ3lgsOSW+rZmdrvJtuj8Wm/hLfun1w1SBjr3HZ+8V&#13;&#10;Xi9XhO0RYtUw02wIn4dRQ2JWIpJ55cqVhmRMTiCcdYStvHWDrb9N9O7tn/3X4XF6MHJmfnTvxvwr&#13;&#10;3Z2vi/eDbq3+8uDOe+oXRvfcme7vTE18VtKPh1MDh6zcHzJl6vF1Jv2RlXq5L1lMUTf7vZouvjZ4&#13;&#10;4k5qMrM49dPUvh/Sy8Vc5fLWTgNSY6bpcoJpjnhwS8W2XQNuAj9NZM/DEH+0DJDkbuLsaSrtpO1p&#13;&#10;yZvLryU6e04u/7NUcG6SNlMmT2dtT0m+XXzAcvzkcumr2+/10t8nczu1uP27lGX1XvzKVfa7/5gr&#13;&#10;vrb00ckb9mY0uqhkkx3Z9TjnQY3K57eP3Gl/iMFfBzDwmds47dGwq5h5woOxyB4SLIlH3/QX61Up&#13;&#10;Z8/TE/b75v5R9sfNP49SntE/l9SjNPon3xGD/+2L9LL7Qxdvl3K4zG6dLnvUf+NcDXuElwTaiAc1&#13;&#10;mmeaFK/wAsCUtDznisYrLlrEHPOJhqANnFIIJrJrHsmfjHdZCyf2PtCx9/CJX6WXPi/svI3cKuS/&#13;&#10;KFjWA+tfZTIrO/+y31qdlpW7s1a8F7/fOzhki1xRzOpjq+/o4dKzzVxkL93PqR/YXyjnNpcfB1X3&#13;&#10;PGfPnqUmUmSff8FHEBCLokZFJ2gawYMj1sxr3QvcMUxb7dim0VBaGybYzC9Ov9TbKQbweIreXF9y&#13;&#10;K7J1nixhnd92F9YXhkXkqhSzGp7/X76mi+wlx6X8xXMucjVskpcEOnkecD5qWZ5Xjw30yUTkyqgH&#13;&#10;b7gcAETMKvxXcLqscaDJZD0PuqPadvWO/Gbx5trm+q3s/IWR3u9lpgZS4yvkgcQTT1csSIjan95+&#13;&#10;tET7oYFRKzf3Ma2a5zPXMtZQb+pBFjZX2StmBP5yYZK9TYBn1jTTxFFz0ScIBU+9z5w5Y1pHoUgm&#13;&#10;BzON3ZBax+JiH5oheygcKCTFIzfz4+7dLy9tFEtta/9hV9/Pphevjsetwq0CfdcRf9iyPs/e+rbs&#13;&#10;olsfj3XsPTj2YSlTMV937xvxXDqTK8WsRp4WL2xwl91pW3+5TBsTarZX3AbYoCkYGT5G8HyCNqRi&#13;&#10;PmG/bahXMBADpxTbHOT8mM3lN0pL4vmdYjaXRqjokT+t01ebq+O04zZ5ern4H/78+8bkfvq7iE0V&#13;&#10;v9vMnIxbqeEXKGY1yruw+NM4e5WwlYtccm125NYsbIXIVWXv4FvFqKVyOwT7yxMDvXXULkxMs9Ru&#13;&#10;hkTtZXdb3c3PDZB8PNw3nl5czizPXxhO0X/3i72zm9nzxfBU4sj4HB0EWZge7qE/xwfSvJ1KfLLk&#13;&#10;rdAn/oZdO4ry0SB7NfFonEuCV2VW/cRDhLmNHS7tVhbzSjPj2ozC5A2pVUcLACEs0uJBZawtTw6l&#13;&#10;eME8/qPekQvLa/8uA76WmR55avvvnU+NTH+6XmmPG2+TixI/mbH5HfcS1cteXTyKOd1cNBAR0U88&#13;&#10;7M6HySMmccBeVb5HiIOxWwaqjhLi+H0gY4iihQQhHoo2PaBqaykeGDS5d4jQhOEiCufDPlqIvQOG&#13;&#10;70CTXDDHOrOeBMQGf5JGY5dJRdspfGfmdhp756Y3vjCEc+fO6dnpXbeKT0GJe8R1Pt0SQjx0s2hQ&#13;&#10;7RGxfkMPQFnW0NAQwxQB7qDYqlgOPbRfbOMWZFRsiGSdSUR5BwF6BcRDsi9pm50mVnx70OsFDTxw&#13;&#10;TvNrjBGOzi08MIrbmHnsQzij4viLtve/i4ZBPFxAMjWJuENoS7tRD6gQD2ghAsY6XlV7Pc0neK2Y&#13;&#10;5hNGdQlqMrWX39YMt4MhQDxMVQYX7RbOB902RgX9RVjG3PNfNbqH3R8VI6mLrqRDEtEraPeEUe8q&#13;&#10;r2U8iIcO3bp5baCbhGNWFLwyJNJNY6I4OWyUZLrsRcSENZWmFIZ0Cfa00CucPSSgDavmFqPlVl27&#13;&#10;OWmMEKEbGjX0trRwNfBSkzqGpp3cRm1iFsdm0SvsvQLnPGQHQ+3Fg8+IicFCY/0QY4SBT8/1ehvY&#13;&#10;n1mi9yEY+4sU6UbwCkrj9AhbuXTWjU5GgyntruE4r3genGZEaBLAQXxqJl682tC4tHOXN+OxY6rr&#13;&#10;4rl9kRxLHY5eAfFoeJsgQZEADRY8pHKkW7PBwrGRBsuhbjo9aYZYDxOnH9xkVCUN9YpEovReutKp&#13;&#10;DiyAQTxU6bqRq6dj85U2+mEfI0ggMUa473kUwxSL55rph71XUBuxY7uyV8DzcH+nIGXxseQ8WNDm&#13;&#10;KxosNDg8SNEqMbukpkE5vPZy6gPi7cXa6Ie9VwgHyysZ/dNrvJ7TmqaZsGDuICm2JFEsS+n1c/sx&#13;&#10;DsMfcid5swiS5J4q3SWIg33FS/W2SJq1fnbstpLFa6B46HGD2QMReu8Xku3i7vLblVjdMRfzCXfW&#13;&#10;LqaCeLhnVT2lmeLB+3fFwrJae1vtO495b5VsJ0D+EgH7fiTyStXa2Ipe4bUXQzy8EnOmN1Y8CIT9&#13;&#10;sSW8nC5Ls/n57QMcznwFzpuGYOHSKRTCsj8iF73CZa+AeLgEVTOZyeLB/ofd06eBI7LzTfvUkhYz&#13;&#10;MUbIdv0a+WlK4QhhRbZLcAe275JQN+DWJGvWKRbiIcvccPFgfPbBIpqr6PYaKjQjlu2d4eUnCbFH&#13;&#10;NSM4KDvmPQhgeu0sEA+vxBC2qk7McSvyCWRZuEHkdxwMjuAoFkQro1gGdQn7Zu5IabbjeclwQ310&#13;&#10;IIiHD2hlWeB52HE4ggAUxQpRQhyVwdRStq/7yl9phXD12yEb6BW+rFrMBPHwjW47I8TDQdAR8uan&#13;&#10;RdEd27LAt8MHEhWQtTTySxAQb5Hio3PcJVq5z417BTnE4uweP7FNok2mZ4V4yPYAiEdVglUlhF6C&#13;&#10;3VRHhAp3PEYiUqES2a6meH4avsXjNe0jeFMnFqwZjoeVoVcE0pViRe8DHwkC169f590aeCxSJUWS&#13;&#10;EBJXx4N4afZHz7E4cOAA3cPyjwOhS9CQRI9LcbxVmwonrdLgASoSfTOKWcledMuQscSsi2tJ/YGE&#13;&#10;P6guQQXSJehCjqugVwTYJyAesjAhHm4I0uBObsG5c+ccielmJi2hp0uxlvCnToH8NEbWpMqhgeMh&#13;&#10;pBk8DLmpGNKERYBVv5YRaVbhsktwf2C1oJ/oFS0zKMRDFjXEwz1BkhDyz/j2rvNQXhr3ySGOxWKk&#13;&#10;K/STfqeM9R/iyzNWSg9Xw705IpKSJxbkntbvElxb0TcoHkV9o2GvwEyieVaGeMiyhXj4Iyi8B/7F&#13;&#10;RyHsZFBGCIYPehHMwhEtUoWq3oObCrPnSi4LzSTkI6JurmhyGoiHrPUhHrIES2EHmn7SqMEhCPpd&#13;&#10;xCLEfJP3ydDQwB4JhgZ57BEvgbWE/E52Lxy9gsOSolfQ73jlRosNCvGQBQ7xkCWI/CAAAgoSwMug&#13;&#10;FDQaqgwCIAACYROAeIRtAVwfBEAABBQkAPFQ0GioMgiAAAiETQDiEbYFcH0QAAEQUJAAxENBo6HK&#13;&#10;IAACIBA2AYhH2BbA9UEABEBAQQIQDwWNhiqDAAiAQNgEIB5hWwDXBwEQAAEFCUA8FDQaqgwCIAAC&#13;&#10;YROAeIRtAVwfBEAABBQkAPFQ0GioMgiAAAiETQDiEbYFcH0QAAEQUJAAxENBo6HKIAACIBA2AYhH&#13;&#10;2BbA9UEABEBAQQIQDwWNhiqDAAiAQNgEIB5hWwDXBwEQAAEFCUA8FDQaqgwCIAACYROAeIRtAVwf&#13;&#10;BEAABBQkAPFQ0GioMgiAAAiETQDiEbYFcH0QAAEQUJAAxENBo6HKIAACIBA2AYhH2BbA9UEABEBA&#13;&#10;QQIQDwWNhiqDAAiAQNgEIB5hWwDXBwEQAAEFCUA8FDQaqgwCIAACYROAeIRtAVwfBEAABBQkAPFQ&#13;&#10;0GioMgiAAAiETQDiEbYFcH0QAAEQUJAAxENBo6HKIAACIBA2AYhH2BbA9UEABEBAQQIQDwWNhiqD&#13;&#10;AAiAQNgEIB5hWwDXBwEQAAEFCUA8FDQaqgwCIAACYROAeIRtAVwfBEAABBQkAPFQ0GioMgiAAAiE&#13;&#10;TQDiEbYFcH0QAAEQUJAAxENBo6HKIAACIBA2AYhH2BbA9UEABEBAjsCdO3c++eQTuTI854Z4eEaG&#13;&#10;DCAAAiAQNQI9PT1DQ0OtlBCIR9T6AOoDAiAAAt4I7Nq169KlS5cvX26lhEA8vBkJqUEABEAgggRI&#13;&#10;NrhWLCHPPfdcs70QiEcEuwGqBAIgAALeCDz00EPkfIg8V65cabaEQDy8WQipQQAEQCCaBJ544glH&#13;&#10;xZoqIbG7d+9GE4Qqtbp+/TrbjGSfIo+qVBv1BAEQ0I8AqQWFraq2iwJZx44dqxQY/xBIPPCRIdDs&#13;&#10;wKJ/0yInCIAACJQTIAlZWVmRGfFEXoStZDvXgQMH4L3JQkR+EACBlhCgye4333wTyKUQtgoEo0XB&#13;&#10;q0oJicWKePmnuIz9yzp/clSrYVFe00f80k2i5KbVuHSAlAIsyusdFIVLu+xLAVaVBqKzZ89WHdQo&#13;&#10;qH7mzBnyPIIZ8iwL4hEUSZQDAiAAAiETSCQSdNrcUYnAZYPLR9gqZGPj8iAAAiAQCAFaKncoBx8e&#13;&#10;zOfzATocOy4g4vWBmA2FgAAIgEC4BOxuR5O8DXsD4XmEa25cHQRAAAQCIECbdNntaKq3Ya8o1jwC&#13;&#10;MBuKAAEQAIFwCZDbQRWg1XI6zNGamkA8WsMZVwEBEACBZhHgDbgtkw1uBsSjWeZEuSAAAiCgMQGs&#13;&#10;eWhsXDQNBEAABJpFAOLRLLIoFwRAAAQ0JgDx0Ni4aBoIgAAINIsAxKNZZFEuCIAACGhMAOKhsXHR&#13;&#10;NBAAARBoFgGIR7PIolwQAAEQ0JgAxENj46JpIAACINAsAhCPZpFFuSAAAiCgMQGIh8bGRdNAAARA&#13;&#10;oFkEIB7NIotyywhsFTKXxo6n9nTQi29isd1dx8cuZQr/KUuy+lbpb7U+z6QLDqYuynRa4bMJKn7i&#13;&#10;MxiniQS2vs3Mvn784N5tU3c/Pza74jDdatEMtT/97ztNvfH5wtTL/d2PlPJ07Dn88tTClxt121BI&#13;&#10;PxOLVfaZnTylBLGJVZckvk33x2KVFXOZW8tkeDyJlmaNVqO2Pp/qPzS2ZHUOHB3tP5RotzZuXZud&#13;&#10;+u1Sfv949uOTXd/bri2JR/ebVu9Lk6niE94qPg92Dw91td/72mWZVcSj69T46t2T+6OFSJfabOXe&#13;&#10;7e99dcn60cDgq/29u4qmXvj91MxH+a7z2czprrZ7pp6IdZ+yekferm7q9seHh/cLU+eXXhk8/OvV&#13;&#10;xKGRkaO9yXjbVmF17hfT6S+tgXR27tmqfYUuQ9rQMWjNrX0wEK8Ot5Tg2nj27skuN/RJPH4waKXX&#13;&#10;5p+tUZ6bQjRLE8ib0FEICNQk8NXFPrrdSCfWy5KsfzpON2386Nzte19nzxfvLRrZG39cl+ksanXc&#13;&#10;7SUaVwIpnARuv1c0NemEw9TZ80VTD6R3TF00g0UDd8PP5vIbJA/xgT+IvKUs/749d7R4qfHVzRpF&#13;&#10;rM0dsawjc2sNr+AywT/m+iyrLx1YeS4vG+VkVpQrh7qpT6B0D1t9c/nKpmxmzydpXDiZ2b7/XYuH&#13;&#10;hzIhHq3rQqXhlcbr8mG+dP3N7PijRVMv3zO1S/HYXB2nLpI8na0iEXy5QxerXK54SYhH0y2PNQ/N&#13;&#10;PMmINefrxdlrlvXaSN+uyoq1dT01mNrfvfHdmrdKB1rmxt9mx57p3s2h9J+cmNmJzuemko6g+epE&#13;&#10;MYw/ltkS9d1YejkWS07lvDVAz9T5j2YXLGv0hb4qgaS2rt6fproe39j41lPbt7ILp3JWauSnIt5l&#13;&#10;y/793uGfdabiG4WNemVuFjJTz7N9d3c/P5XZWUypXPPYyF06cbi0VENrclMrhfz7xWWOdFmdNwsr&#13;&#10;U8e7SuU90n38V851O0/NUz0xxEN1C0a6/oVcJmNZA4/tuRfsLq/to6PLq/PTR2qFrWvEqoMrM//+&#13;&#10;YOdjxxes7pMLy8tLU4NtSydSycPv5krqkOymGMy17A0xNn19szT0zK1+ea9iWzcyv7Xifd00Ozb+&#13;&#10;U8h9WjR1997qpk7+fDn7wXTfw5443Vq9Sv5Kal/1XO29F24uvze6sw5WWfZX04PJwaX7Biczy/MX&#13;&#10;Uvd/NHYweWLpu6p1KCw8v2/f8/NbXafmM8uTA9Z8Kjl4Ie9Imr8wmBxYsgYmlzPz0z33L75+MPnK&#13;&#10;Ul3x8tRe1RI33bfBBQwm4DoSVWTEiWt8+ub+sc3RU5n1wlZfXewtX3S5e3d98bViJH0yV4q1/HmU&#13;&#10;/i7WYNbSfVY8Tn9O/e5epGR1PG5LYLCdi9ZzGYkqUeLENT5ioeJeHMzXOgPHNu0LLXfXF4bpq5E/&#13;&#10;rZfqwAm21102MyfJsn22lRWKmJUW0u91PK5MfMAWgF2fHyqWt8jlmfeB56Ga2uteX9ptNfl25b/e&#13;&#10;xL1NWUEByH04s2Slxt8csDk+7b0vjqes1cmPioGotsdSI1ZhfpWDUls3cwvW0+PjL1mZT3Mc/Mit&#13;&#10;zheswa5Hg6qRaeXQbqtqtj6UqO68+MEzOPz0jnnbH0uRANwqrFeUtJG5NlGwRkdsTnDb/pGxojaU&#13;&#10;f44O2wKw7d1PFstbq+7K+KmuWnkgHmrZS7Hatt3neV9j909HR1+r/DcsohM+yqxGrZDPkSp07XGE&#13;&#10;RB7ek6JtnrlbRXlo39d9hBSi9LtVDKH0PX44lUxZV7M3i4Gt/A3SmJdS+4Ib6hSzbll12yzvph6s&#13;&#10;YujRUbEh+742WbSPdjxQUUSm4DxEQqbM/ZGW+veVR1fbE3ud8chk1fIgHip3XNQ9ogQSP+qnmt38&#13;&#10;R+Xt6r/CQZW5VRSA++vWI971ZGp72ePrG5lCsrsznkim4lYm93fL+nZ16WNr+Mnudv9N0SlnIvl0&#13;&#10;0dRrAZo6nthHXt2neY8bKmxUH+nocMV4y6pW7Y64czUuEXdXnquLKp8InofyJoxyA9o7k7SukP5r&#13;&#10;aaZe+dnKnNp78Pj/LDnXJes2KagyS9Pazfr0Eo/1Jq2Z7Jfki2Qy8f5uGst+1DVo5bJf5Ddy2QWr&#13;&#10;L/UYtIMRtnc+VjR19osapv741J7U8VMfeTJ1Z/JQ3Cpkbnxd3Ur53/d3P3Ni9m/Vr+jlvqjuNm3+&#13;&#10;a8NLIcalhXgYZ/KWNvjh/mEKHP9qZuFOlctufLww+2XmxgMd3rZbBVMm+RAUlFjKfl5eMdpSRcui&#13;&#10;yc7tGMyj3f1xa+mvqzf/mraeTnZS2rY9+45YC6urS5/OWE/2dn2/pTijfLHEU8O0Hj31+4Vq+rCR&#13;&#10;+ePsrRWvpm5LPTOWtDIzf1itpg+5hfcWVq9tPbBLNrhlWSW36dqN8jnORm6V+gI+NQlAPNA5mkqg&#13;&#10;ve+VyS5rYfDZiVXHNO5OeuTFmUJ8ZHzI607XYMpMPjXSa+Um30nbBruNpd+dyljJsUOiSsmuo1bu&#13;&#10;o/Gp4oLHvpKXEe/sSlp/PHXqqpU8tM+b7DWVdOiFP9g38k6XdW1w8C2nqfNXR4Z/W4i/ND5Mrpun&#13;&#10;z6PD4y/Fc2/1DV91SNLG6lsjY59ZXe+M9D3oqcSqidtTR2i31dTMtZ2rbH02M3lJvmStSzBvgxla&#13;&#10;3GoC638uPT4o3jnw2kXaRL+8NDf5Um9x2I33TuZ2zg7zHtwau61oW85F+1MvXJZZb6vu3bu308UH&#13;&#10;HyWOjF4snvOYGy9utomnflF2nnn9TyOlASDJ+3eLn09POr9pNdHIXm99+Y2SqX80MPre/HJmeTE9&#13;&#10;OXKoZOqnJm/8U1Sbt+rW2G1FW7Des5n6nzcvFp9EYtGzrSbTi1Tm/HujAz8qftP1s8Uax8vv7cR1&#13;&#10;PJ6Et9ue56eilG3Vpf/OF68ST70wTV10/sJwirZlFy9StlXX8XiS4u5tlw/UiazFJCqGx5NIwENW&#13;&#10;9wTWsnPnh1P7t2fqif19IxcWb5dvkK97zsN2G4uLuiizvnjQX9c/nR450lWqVqLryMh0puJQAY84&#13;&#10;1smdBzGtLxb1JO7m0UzuAemTcm11bnwo1bW9ja1Edclp6nrnPIit85lU67eXyEyp7WBivDM1ND63&#13;&#10;Wv/4R7XHk9QTj2JfyF4Y6S3JUmL/8GRmbbk4mxndfqRKtWdbGS4eeKqu1n4lGgcCIOCTwFbm9fsP&#13;&#10;Xh2/sXbSa1zV5wVVy4Y1D9UshvqCAAgETSD3y917UmNlTy75LrNw1YoPdRV3SeBTjQA8D/QLEAAB&#13;&#10;0wls/W0i9dipfM/w2At99MqQjTtLc7+YWvjXwNzq3MAu0+HUaj/EAz0DBEAABKyNLxdm3pmZ+yhT&#13;&#10;fKLAw13DPx0b/VlfZzvI1CQA8UDnAAEQAAEQ8EwAax6ekSEDCIAACIAAxAN9AARAAARAwDMBiIdn&#13;&#10;ZMgAAiAAAiAA8UAfAAEQAAEQ8EwA4uEZGTKAAAiAAAhAPNAHQAAEQAAEPBOAeHhGhgwgAAIgAAIQ&#13;&#10;D/QBEAABEAABzwQgHp6RIQMIgAAIgADEA30ABEAABEDAMwGIh2dkyAACIAACIADxQB8AARAAARDw&#13;&#10;TADi4RkZMoAACIAACEA80AdAAARAAAQ8E4B4eEaGDCAAAiAAAhAP9AEQAAEQAAHPBCAenpEhAwiA&#13;&#10;AAiAAMQDfQAEQAAEQMAzAYiHZ2TIAAIgAAIgAPFAHwABEAABEPBMAOLhGRkygAAIgAAIQDzQB0AA&#13;&#10;BEAABDwTgHh4RoYMIAACIAACEA/0ARAAARAAAc8E/j/8bfZdEwiEkgAAAABJRU5ErkJgglBLAwQK&#13;&#10;AAAAAAAAACEAc671cllTAABZUwAAFAAAAGRycy9tZWRpYS9pbWFnZTIucG5niVBORw0KGgoAAAAN&#13;&#10;SUhEUgAAAjgAAAHUCAIAAAC4ecXFAAAAAXNSR0IArs4c6QAAAAlwSFlzAAASdAAAEnQB3mYfeAAA&#13;&#10;Uv5JREFUeF7tnQ9InFe6/19/v71goD+w0IURutQJKaxyA5lwF6LckjqShYxsoUoCVbppMtlCq1vY&#13;&#10;1QZabZtYk4VWu9BqC3tj0+wyU2jRwC0a2OLYkGUs7MUJtGghIZPSggMt6KUFhS34e955zPF1xpl5&#13;&#10;Z96/5z3fIYgZz9/Pc97zPc/599ZtbW1p+IAACIAACICAXwn8H78WDOUCARAAARAAAZ0AhArtAARA&#13;&#10;AARAwNcEIFS+Ng8KBwIgAAIgAKFCGwABEAABEPA1AQiVr82DwoEACIAACECo0AZAAARAAAR8TQBC&#13;&#10;5WvzoHAgAAIgAAIQKrQBEAABEAABXxOAUPnaPCgcCIAACIAAhAptAARAAARAwNcEIFS+Ng8KBwIg&#13;&#10;AAIgAKFCGwABEAABEPA1AQiVr82DwoEACIAACECoPGsD7e3tnuWNjEEABEBAHgIQKm9sdfXq1c8+&#13;&#10;++yDDz7wJnvkCgIgAALyEKjD+6g8MVY4HL53794jjzxCPz0pADIFARAAAVkIwKPywFLkSLE+ff31&#13;&#10;13CqPDAAsgQBEJCKADwqD8zF7hRn3NTUlM1mPSgEsgQBEAABSQjAo3LbUMKd4oxJseBUuW0D5AcC&#13;&#10;ICAVAXhUbpvL6E7BqXKbPvIDARCQkAA8KleNVuBOwalylT4yAwEQkJMAPCpX7VbsTsGpctUAyAwE&#13;&#10;QEBCAvCo3DPanu4UnCr3DICcQAAE5CQAj8o9u5Vyp+BUuWcD5AQCICAhAXhULhmtjDsFp8olGyAb&#13;&#10;EAABOQnAo3LJbsKdooNTp06dunHjBl2hxL9fuHCBC4GLKlwyBrIBARCQigA8KjfMxe4UydJrr71G&#13;&#10;x3vPnz8vlIl+p2/oe/oGF1W4YQzkAQIgIBsBeFRuWIwuSj969KjQJ8qSviGPir6kn2Lqj26qJUnD&#13;&#10;RRVumAR5gAAIyEMAQuW4rchPojm9gmyKhUrIFTlejpcJGYAACICAPAQw9ee4rYpVqkyWUCnH7YEM&#13;&#10;QAAEZCMAoZLNYigvCIAACChGAEKlmMFRXRAAARCQjQCESjaLobwgAAIgoBgBCJViBkd1QQAEQEA2&#13;&#10;AhAq2SyG8oIACICAYgQgVIoZHNUFARAAAdkIQKhksxjKCwIgAAKKEYBQKWZwVBcEQAAEZCMAoZLN&#13;&#10;YigvCIAACChGAEKlmMFRXRAAARCQjQCESjaLobwgAAIgoBgBCJViBkd1QQAEQEA2AhAq2SyG8oIA&#13;&#10;CICAYgQgVIoZHNUFARAAAdkIQKhksxjKCwIgAAKKEYBQKWZwVBcEQAAEZCMAoZLNYigvCIAACChG&#13;&#10;AEKlmMFRXRAAARCQjQCESjaLobwgAAIgoBgBCJViBkd1QQAEQEA2AhAq2SyG8oIACICAYgQgVIoZ&#13;&#10;HNUFARAAAdkIQKhksxjKCwIgAAKKEYBQKWZwVBcEQAAEZCMAoZLNYigvCIAACChGAEKlmMFRXRAA&#13;&#10;ARCQjQCESjaLobwgAAIgoBgBCJViBkd1QQAEQEA2AhAq2SyG8oIACICAYgQgVIoZHNUFARAAAdkI&#13;&#10;QKhksxjKCwIgAAKKEajb2tpSrMq+qG57e/tnn3129OhR+umLAslfiHv37nEl+Bf6SZ+mpib+kn8x&#13;&#10;/pS/xqgBCKhCAELljaUhVBa5kwiRxtPPGzdu1CD2rFg0UHj88cfpd/ppsTyIDgIg4BwBCJVzbMul&#13;&#10;DKGqljtp0gcffECxSJZInKqNXjG8kCtSr2eeeaZieAQAARBwjQCEyjXUuzKCUJnkzvp09epVMbNX&#13;&#10;EJEF5pFHHqHvw+EwTWXzT/qePhSrrk5v5F9//bX4SV/Sf9kn27MYFJGdLSiWSTMhGAg4SgBC5Sje&#13;&#10;kolDqMpzZ32iDymKMSTLD6kIfUlCYn3KjkUrm82Sl1YsXaR/ZCn4WN48JMgVBO4TgFB50xYgVHty&#13;&#10;Z326cOFCsdt06tQp8m/E5giHzMZaRaLF04ziwwLJZXAoayQLAiBQigCEypu2AaEq4L6nRLE2nD59&#13;&#10;mmf23Pywm0VTjsWKRUU6f/68m4VBXiCgOAEIlTcNAEIluJNEkQtl1APWJ5+IAW9zL1AsX5XQmxaM&#13;&#10;XEHARQIQKhdhG7KCUBGMYomiNacrV644Pb9Xm8mFXIltHZCr2kgiFghUSwA3U1RLDOFtIEB9PUk1&#13;&#10;bc8TjtRrr71GU20LCwv+VCmqMxWMCkklpDJzIVloqRY+cf5sMAySAAFfEoBQ+dIsgS4UdevUuYut&#13;&#10;4SxR9KVvJcpoDfaiWK54zyHLFX1fw7njQNsZlQMB2whAqGxDiYQqEqA+nSRKbOojiaKzTbJI1J5y&#13;&#10;RROVLFe0+YI2fcC1qtgGEAAEaiAAoaoBGqLUQoAdKV7gIf+DvahaEvJTHNqtTlpFimucCYRr5ScT&#13;&#10;oSxBIAChCoIVfV4H6rgLHClSKSkm+syApYqQ4pIAi5lAWn4LgAabqTvCgIA7BCBU7nBWNxfqsqnj&#13;&#10;ZkeKuvJgOFLF5qSTXrRwJfQJmyzUbfGouQMEIFQOQEWSeQK8tc+4IuXnTX22GI03hgjXijZcwLWy&#13;&#10;BSwSUZwAhErxBuBU9VmleLWGOm7eNOFUZn5Kl2YCSY951Yp2WJBOK1JxPxkBZQkaAQhV0Czqh/rw&#13;&#10;ohRP99F2A+q4/VAqN8tA4iTW4UiraEOgm7kjLxAIGAEIVcAM6n11SKXIl+JykGNBm+K8L5MXJeCT&#13;&#10;VbxnhM8IiystvCgO8gQBiQngCiVvjBfUK5TIkxCLUuRIWX8NhzfmsS9X4zVRPCsYmO2O9kHyOCW+&#13;&#10;zpGHEfyTryQ2vtiMi8i2Q6t232AQKveZ6zkGUqhogouvRKLnWZyE9Yavn3KlXo9osH5Dq/xgGZYl&#13;&#10;8ndre1u0eEsZWROi5Y5BIVTucC7MJXhCJbZOQKX2bFJiVwX4ePPI5SdgSZ/oZWMVT2Sz58SzteUn&#13;&#10;bIWPRRdrQbScsyyEyjm25VIOmFCJGT96VhXcOmGyDQlK8KtMErMlGCnNnm/jZCkigeHZPDHRV5wp&#13;&#10;+cS0bZW+Z93a82XQIjVs8rTFagWJQKicoFo5zSAJldg9wRcjVa68wiGox+QdgDR9hL0VTjcE0owC&#13;&#10;/4maKH2OHj1KymTRASL1ojFZsWhx+rTZ1WL6TsORLH0aKeDjPgFuxNSg3c/a3hyF/8Regr2JBzI1&#13;&#10;PmLFA/BAVtDzStFoSUAW3THR5kuQnfjwfSsFyuRojk7Uws9pan4uXIDLFgyhMs7yQaXMN1fRjdK4&#13;&#10;23wshDRDoECiWC1ISMzEtR6GvGSyqdFZwQDOOlV93tWWVJBItQQCIFTGWT6oVFUNQFyzRD2ac8P8&#13;&#10;qooUgMBGquyw0mZLT+pFclXwompSL9fE0pMqO50phMppwnunHwChEhMdXnUH3ljOplypL+MNY9Aq&#13;&#10;60QL5vp84sQUlIpWJTEoqdnWEKqa0VmKKLtQCZXC5FXN7UDcseSTjrXmingbsWCuz29iUPC6ANi6&#13;&#10;ttYCoaqNm9VYUguVuBWJb5vFp2YCYuMfNlbUxtC4f4F+J561peN0rIIXsPlNTZ2uvvX0cdefZLs0&#13;&#10;/VBc3mDNY0M/lEfeMtB0EKs+9bA4f1OVHYmY8Yw5NUX6EM+qEnEtMD0sdIpDOH+4U79a8hCqaomp&#13;&#10;Hl5cOKvsbbP2tgBxoOfq1asVb0ywN2t5UyOVovO54iUyBdso/FkvEtGCO/XFGwb8WWBflQpC5Stz&#13;&#10;+L0wfD0aldL6eUm/V9Wt8vHmNHaq8DYQM9T5JTIcUrqXyPA8BM9YksV5utJMrRUPA6FSvAFUV33R&#13;&#10;k2LSrzpwZUPzWR/uuTABWB4sXe0h+0tkeGjChqbrLag6fJUzPmUIQKjQPMwSoCeKR39QKbPITIcT&#13;&#10;N+5gArAMM+rcjUMleUWdhybG0Qm0qsKzYn0/BlKogYB0u/6EOGGnXw3mNhNFHKCmxQwz4VULE8jL&#13;&#10;usRCL7atl2/P8KhMD3rVDihGsthD4VBDEBOANB2E8XUBZOPFx0F6IadYY+MVSqxXlXq4IFQOdTuB&#13;&#10;SpZf5ENVKrgYJlCV9EFlxASgeEuyDwrlfRF4JzqXI3gtkKYoeA7TWE3vofusBBAqnxnEl8UR/WbB&#13;&#10;hZu+LKzEhRKvR6I+C06VMKRxXSqQ784wrldh5+eeDzCESuJ+zZ2i0/K+cKfcyVHlXKgj5jsA5d0p&#13;&#10;YK/5xKle6s0DqVKMSzjTNECB6YubEITK3scqgKmJoT3cKResa1ypwvlfoVJifswFE3iSBe9Z5zEK&#13;&#10;7q2AUHnSCCXOlFSKu8viN9FJXCt/F12sxyg+C2Q8Xa7CiQje+MdaJaYx/N1U3SsdPCr3WMuYEz0w&#13;&#10;XGxMR7hmPuMFgCo7VQqeLjdeU4INNcYnDkLlWv8jX0ZiSAt3ymXjicUYZXsrGhipuTIqLicTkxku&#13;&#10;tz1/Zgeh8qddfFEqbPbzygw0suYVQTFW8KoknuRLEsVtj3ptBVdGxaqw4nO/8Kg8efrky5TnnU6d&#13;&#10;OiXeRStfHaQtsZhrFbOv0lal6oKLDlpNV94494tTCtx64FFV/RQpEgGb/bw1NPVWPAGo2jKVcCLF&#13;&#10;jm1vDeFJ7mICUEyBelIM/2QKofKPLfxVEjGQD/DhFX8RLyoN+bL0Hc2DKaVVYsJZTXeKWwHNYYjr&#13;&#10;1ZVdp8TUn887KF8UjztHBVcIfEE/XwgxRFBHqMTl8cG7KqnadnX06FHhUqvTAEpRgkdVbftRIryY&#13;&#10;9+NBPT6eEKBhNXdV6ixTYcLZ2NLEGzUhVBAqT7ogv2d648YNLiLm/bw1lVKzf2KSE368mABUbaQC&#13;&#10;j8rbDkey3Hlgi/7Cc7MpNfuH1ani9qbUSKXM4waPyvO+yHcFENMvNEvuu8IpViAx+6fCNmWxLIrj&#13;&#10;EKKZi/u0FL8aBkKlWM9norpi3g8elQlajgfh4QK9TTHYCxXidjsMj4xNik4p8GNI86Iqv1YRQuV4&#13;&#10;RyNdBtjv5yuTKbJMiG0UpVodb9NX/L3PECpfdUq+KAwP3Ggo54vSKF8IMQ8WbI9KXIOivMELASi4&#13;&#10;+bO4DUCo8FzsIiB6Q6wT+KRliH5KTMn6pGA2FkO4U4qvxJRCytOhKs/+QahsfNyCkJSYB1dkxkki&#13;&#10;mwV4iUJoMIZHezZI8TAGuA2UfxIhVBL1VG4UFV2GG5SrzEMMqKuMJ01wLIuWN5Ui079lIECopHmY&#13;&#10;3Skodxlwp9yhbTKXwJ+mUtZRMNkAxPRvsNcpIVQm2wOCbRPADIyvmkKwB9TigihsTC/T6gLvVWPq&#13;&#10;z1d9jt8Lw2NbdBm+shMJFWtVsAfU8OPLtDo++Rv443SlCGDqz1c9kseFwQKVxwYonX2AfVxsNDXT&#13;&#10;6oLtVVckAKGqiEihAGKpQOJu8V6yu66u+8PcbrOtZ64Mdrfur9M/+9tODia/XJfRroFcy/H8BFVu&#13;&#10;YbL/iZZGahqNLZ3PT6YK2o6mVQzgQluic438VJJT5UJ2fssCQuU3i6A8Vghkk+d6ZwoTyCZ/23z4&#13;&#10;TGL94MB0an5+ZqDl+0TvwcNnrxV1SFZydjiuxEMHh8lYTD77YW8k2j9X3zs+Nz//bl9jpr8j0pvU&#13;&#10;57+3PxUDWCyA+ejcBgI5WKkMYQsfLwjwdDwtBXmReck8xblLX5XKfGHu/rWLW3xXclXEWpvrC9E3&#13;&#10;f71rSOfu5eOaFhqa3zCftsch+R4dGlZ7XA4HsmeTUQUdSLtSkt9Nx6khPJ3YaRzfzerN5fT0Gket&#13;&#10;GKBSDjb+nTsN+mljmrIkBY+qsparEyKbzUpc2XvJ4XMzXa8MbYuVGBHfWdqndXW3hw1VC3c+3aXl&#13;&#10;Li7ekqy6AZ728cRl3Pwqmz0S7n26a6dxPHS47TFNu7Kykm8aFQO434DU9KggVO63NP/mKHM/mE2+&#13;&#10;OpB8LDF2pqWAb+T36btb0z0P+xd7VSULWD/lbXXq/3NgfvHu2LF6gwlWV29r2rEQuVX0qRigKttZ&#13;&#10;DOyJllsss13RIVR2kQxOOjI+D7mPhwf+dvjypZ7wz8wYYj39Ka1kdYXlUa9w2OgRmqmjHGF8tX9n&#13;&#10;8/tM8oW+wVvhvj9074m7YgBHofM90d5Ku6MVLJM4hMor8v7NVz6h+nZm4IXk4b9MxA+Yorr5j7HR&#13;&#10;K1rouXhMHqESRglYP+UXodpMDdbV7fv54d531uMfzU8cbyhsSRUDmGp6CFQjAQhVjeACGU3OTnB9&#13;&#10;7lJfsmls9HfmfI57yfiJi5lQ39RIrKg3CqRVUSkTBDYfjNGuv7nE6InNqZNtHX9a3CyIVDGAiUws&#13;&#10;BgnqYMUMFgiVGUpqhZFLrtY/GY6/Fx57byBiwkqbX031tvYmtZ7E4kTsIRMRfBPEL56H3UD80vk2&#13;&#10;RKLHo9HjPUMfLc2+qKVe7hpd2C1VFQPYTaZMevLNeViGA6GyjDBACcj3AHw/N/zsZPjSZN+hymZY&#13;&#10;/8fFzvazyQfiicVET1Pl8AihJIGGWM9ghLaE/iNTovoVAziFTa4RpL0UIFT28pQ7Nene6pv7dGoy&#13;&#10;py2+fHhf/s4J/fML/cDvTI9+z4DxforsJ/2xx4ZTTUPzi5ehUv5ppn7xqIxEHmqsMIlcMYAzfGXe&#13;&#10;lGuViEdC9VMu9U5/50G9N6FrSzrOXJz5arejvb4y8/rZtkfzfz/Y2f/O4vp2TTdT5+i7/rn7/+ev&#13;&#10;NxeGKa3+T+5/WzK6Hnjx9bq6k8mVW5O9egH2d76a2o5WNpZV0vLEl2jg1vDY8DxdNmH899FQVNOi&#13;&#10;r0zTl8OPNTD17MdnO56YzLaPpq+PRqWa8ROtRhxxk8/r9XHLz7zX2fZox9Sd3UX8NpumJpTfoF4x&#13;&#10;gPuVU7QBeHEyeXX66ZAWisbf1nuT2eRol75ZK3b59v2yZKf17VvbAWYTI/pxPHF6fCM1RC2o77+3&#13;&#10;T47n42zMv0gpDGxfNFA2OoVOj2jaodbWA9GB92fnZyYmUvmkKsWyF5Q/b6bg6w/oY29lXU3tmwQd&#13;&#10;+DXeTLF1+3KMqnRkNP2DqwWxN7NnnnlGetOUIML18uZmiswYLW1GXkkbrii5mzhBxelKfJMvbsUA&#13;&#10;9pq5bGoq30zhRZeUzXclxittqCs50Nrz/nLeTGuzz+lX3iSyO0bbuDlE7Sn2fv6ik415Xamem91R&#13;&#10;qo35AVKyl1inKkVnodK0+IxR6irHsrdB+lOoxBVKNH63t77upVYoVGuzv9eHxpGnh8beGCv4NyvG&#13;&#10;Ru6Vr8acWKhwhVKN+EpG20iPtBLY8InRBO36m5mIt1NrCcc/EncqVQxgd4lKp8e+FLUE97L0TU6e&#13;&#10;CVXkxdnVf+2FId/RhEbSu/929/IxOi5+mZtPekT3qYRSbfxd16mhVF6nTEXPj5iMXbGJWPaazJ9C&#13;&#10;JV64sLCwYG993UutUKjSo6VnZ0YX3SuXxZwCLFTc/3p37+XG3bmxeHtz/iqKcOvp0ekvjENYfWhc&#13;&#10;KYBF25qNrrJQebFG1RTtfTqUebOz8d/2t50ZnLq2uPK9oS/5NkuL4S3/Wk0tpAz/VtYbNO3TlWx+&#13;&#10;Jav1N7QtZ3JmYT0fbTP96bgW6u9sz9+DYiJ6PlZ4+44UztlsrNJ9Hv7iEwIP90xvbU0/xTfg6I1l&#13;&#10;qHQ/MHTEJ4WuXAxeOAzk+oTXl4LXh48PXE4t568xvpt+f6jr36mvMX4qBqhsPltCKP1SU7NqbnO4&#13;&#10;taXkaPzIzuaa8Imx9Hd6HqvJgjtFjSa+P3G8tTR26P4Nx/l5v8gbS1xAM9HzU3+jRpfNTCx7AfjT&#13;&#10;oxLbKK5cuWJvfZGaRQLcm586dcpiOj6MHoSVUeexBmFa3gIlLzwqXXoaIk8NXV68u/XD3SU6Df5U&#13;&#10;88bHg22/naK7u0O/aKY/794rIeonrhaNdD0f1a7Mpb7XNm/OjWuR3mPbxz3NRS8c39QWy5ZRkq8S&#13;&#10;EdvTJdr45yuAzhWGLRLIl7XzS9bpI2aencMob8qKvwfZA6HKfTLYcbBt/Fa+zTwQjtBp8GRqnHba&#13;&#10;XM/pb7ILhWl78fQtvmVffLJTv97f9sSkOIMXbu+JaVOpxZw+73eoN0oOFn/MRS9SKlOZytvKzZec&#13;&#10;u0LxTnrzERHSOQJiNO1cFh6mrPhL1k2S9/w9yCbL6VAwD4Qq1Nxc/+ViYsZ4m9ba2jptGa/XV5kO&#13;&#10;dMZPaLlXx6bu7VQ5d218+NPs5mNtO9fkHIh2HdcmPxlOvqlFn+8yfG8uegFOk5k6ZAQ/JUtr2lQc&#13;&#10;eFR+sslOWQLpUZEfj+FRxfam+iNpYdqw5qi84zMU/d2E/mpw/SJI/aDUznRfNtFDa+G7z1EVn4O5&#13;&#10;v7BkOIDFJaoUvXiNykysmmu7Z0R/rlFRUWl1ip8ZiTf+2WsqH6QW4ENUTJeXqci18gFsPxZBPJXK&#13;&#10;Lh57sT1dbwlry8mBru3NFHttCV1bnh6Jt/JbGw60xkeml4tPa+bfEq0d396zvqt9lY2+t1DlC1U5&#13;&#10;U5uasW+FivQJQmWTkW1LJvD7ktHqyrcVIVQSH3C09jR4JVTWSi1/bN8Klbiqx5ubAuS3rBM14KFD&#13;&#10;gC0iWp2ap1krthkx5VsxZFADeLBGVXE2FgE8JECDdywYeMi/OGsVtnuJVidcK1+ZwNvCUAPgNiD2&#13;&#10;8XtbHk9yh1B5gl2CTFVfvPWNiYQhArmTQmA+f/48/U4XhGOTekHTu3r1Kn8jlip90zbdKwiEyj3W&#13;&#10;suTEAzfqH9Fl+MFkop8K5LUUgrCo3YULF/yA3T9l4MMJdNY72A2gPHAIlX8apF9KIp4H0UX6pWRK&#13;&#10;lkORAzS0SZ1HSGKmS0lrF1Ya7hQTgVDhcSgkIBYM4FF53jjEUV+eGQv2R0xtYYQkDC0aQLAnfis2&#13;&#10;bAhVRUQqBqB5Bsz++cHwisz7MWqMkAqanHAuVV6dgkflh47Ip2UQwzeMbb21EDu16vRTYoQU7Fuj&#13;&#10;TDYqsVyn8n4/CJXJ1qJiMIxt/WB10Vlz963Chy6o5UES9dGK7zs1ulMqb6OAUKnw4NdeR8z+1c7O&#13;&#10;ppjiamB11ifElgpSKcW3/8GdMj5GWKOyqVMJXDKY/fPcpOxRqTPvx8Cp4XHbU3n7H5leHPKFO0WN&#13;&#10;AULleXfk0wLgsgBvDXP69GkugDrzfgI4X21HTpVqIi0IsPXpGVRht6eZBw1CZYaSomF4CZcuCxCd&#13;&#10;pqIgvKg2u1PCvfCiCJ7lSR20aHsK7qoQb5IUd9F6ZgnfZAyh8o0p/FcQ4ySM/0oX5BKJcbSy273I&#13;&#10;l+IpL9VWqsSEJ3nS6qxNVnyYIVQVESkdQFynpODA1kPD86kANd0pxk4qJSYA1emvabZTuFOY9DM+&#13;&#10;gBAqD7sjCbIWfSUeG9esRSrFO7OVdacYNbU9bnW0+1GRyWdRTRJp7KGAULnW5wQhI17Mp5UqOFXu&#13;&#10;mJN7Z7GZxZ1M/ZkLTQCyO0VtL/BDJfKlxPluZXeRlGqH8Kj8+YT6qFTGM5g+KlZAi0I9MtwpYVs6&#13;&#10;ViV8CyIT4KESyTCrFAkz9lAUP9wQqoB2ePZVizoLXGxjH84KKYm9AxhTMynyLLkHJ5+e4ATyomSq&#13;&#10;FNudKotXR+75hECoXOuCJM6IRnliC5biF9s4akUaVjNejKmNnGmoxN03waFVnIC1QFIp3kABlSrz&#13;&#10;cEGoHO15ApK4ONeCi22cs6gYVtOwAO5UAWexsYL3xQVGq4RK8egEGyhKPV8QKud6nkClTF0n957i&#13;&#10;cpdAVc8HlcHdbuWNQHsgxWEJ0qoArFdRFcRmdHIZ1dmFX8vTtoWPFwS4UR49etSLzGvMM5vN8oiP&#13;&#10;ftaYBKKVICB2otMvgFSGgADF19fKy8roNJNKyVsRd0quuZMNcikgIKNQURXE2gk9ZrCpXQRoBMBj&#13;&#10;TIwAzCA1LuBJqlXCeeJ1KTO1VjwMpv5qcUOVjWM81xLI/VeeWNZ4zNOTAsiVKTVC4dzTfKlcZ4F5&#13;&#10;jU3sRKeKYMbPTPODUJmhhDA7BMR4Vq4OwrcmNL7QAX2WSTPxnnWeiCaA4XBYimET7eoURSVbYye6&#13;&#10;SXNTMAiVeVYIuT09JS5hg1ZZbBPUveKFDrUx5D3rfF0Fuyl+3rnOJTTul4FKVWd3xac+vaq+pGtU&#13;&#10;ApcY+0u6SOCV3Y35iqUpemKxUFGbRUgAjDci+nCHBVnZWEIsStVmaGymqI2b1ViyCxV1EOLMB7Sq&#13;&#10;ttYgxJ481NpSQCwmUCAG7Gz5AU7BtcJ4Umo2CoSqZnSWIsouVNw7sFb5p1+wZBJ3I8MltZ23aJA8&#13;&#10;p0T3fnkoV6RJxtO7ZG4a29leZXUShFB5Y+sACBWBExcEYEKjqmYkVIp+qSoiApcnUDATyDv+STNI&#13;&#10;w9xBV+DbcQE81Et3au1CLhAqFyDvkUUwhIoqJjYB0gPpWnfgjc1sylVMB0GlbCJamMyeckUOlnNT&#13;&#10;rKxPBRcgsUY6VEfVkq2jCle3+wKh7SDAZynoZgopttWWrzHtZRKvUDJuELCDU9DSMN5AClaOWpdu&#13;&#10;WydXht5CaXzEaJqaHj167khFLB4GIDmkDyVO73UseIpZonBho432hVDZCLOKpIIkVFRtEirxngL0&#13;&#10;v6XagfEGUtztVsXTYi0oyQmdtRJbw0ViJCekW3SwiXWLP6Wy4lluVib6pViceJaP/LbAv+DRmjVq&#13;&#10;jA2hqhGcxWgBEyq+VZ3vCaWHXxzGtEgpSNGFllOloFLuW5YdLBaY8peviy1CdXV1NOqiiOVLy/pE&#13;&#10;gsevbcPHCQIQKieoVk4zYELFg00xbuUF5DLj08qAghWCzqKK276hUp7bVkzZCQ+pqiKx70V+GE0e&#13;&#10;Wpw/rCpflQNDqLyxfvCEijkKv4H8KpqjxzQIMRF3u1HvRuv56Nq8eeRK5EpaRT4TLdXzT/4vD7zo&#13;&#10;J08PclQxNwgLum9BCJX7zPUcgypUVDXj3grFp+ypsyNfilc1eFekN60NuYKA5ARw15/kBvRf8Wm/&#13;&#10;k3hxuBAt/xXT8RKRShlvIIVKOU4cGQSXAIQquLb1rmZ8Dp/XqEirgvTucJNQyYsileLANAWKG0hN&#13;&#10;ckMwENiTAIQKDcMRAnyvEmsVb8tWZL2K78kWrxgn/9L4oj9HWCNREAg6AQhV0C3sXf147x9fxMD7&#13;&#10;1wPvWhnfjcTVV0SevWtlyFkJAhAqJczsVSWps6aemlyKwLtW7EiJF3TxW2ixPcyrhod8A0YAQhUw&#13;&#10;g/qxOrxIY3StaP2m/KFLP1ajdJmMb25lRwrTfXJZEKX1OQEIlc8NFJDisWslVq3Y/wjAtBhXxPjm&#13;&#10;VjhSAWmyqIafCECo/GSNoJeFpsKMrw+n/p1cK5IrGb0r3iEiNqBjRSrojRf185IAhMpL+grmTR06&#13;&#10;vx+I12/EJguJ5Ip3TIj7JqgWxhopaFNUGQScJgChcpow0t+DAPsf4tY7IVfiHgd/UuO1KCqkuF+H&#13;&#10;XzgUgDlMfwJHqUCACeAKJW9aQoCvUKoWKF2tRh29uLOVotPmC7rx0z+v8yl+TwRe6FCtlREeBKwQ&#13;&#10;gFBZoVd7XAhVAbtiueL7QEmuvFKsYn2iMkOiam/0iAkCtRKAUNVKzlo8CNWe/PbUBiEPpFguvDqk&#13;&#10;fBkwy2et4SM2CNRCAEJVCzXrcSBUZRiSVPCLgug94gUbAtnNEm9ltX6iltPniUe8ttV6w0YKIOAE&#13;&#10;AQiVE1QrpwmhqswoH4KEhOSKRItfllHwYdHit9jxn9jlMv4UUse/sAqWkiWRPkkgpQn/yaSZEAwE&#13;&#10;HCUAoXIUb8nEIVTVcmcfi5we/qXa6BXD82vxWPCgTxVxIQAIuEkAQuUm7Z28IFRWuJNW1dXV0e52&#13;&#10;K7pFskRuE/lkZAvhkFkpFeKCAAg4RABC5RDYCslCqOzlzrN5pF50lJh/8iwf50KaRF+SJvFPF3Zk&#13;&#10;2Fs7pAYCihOAUHnTACBU3nBHriAAAhISwM0UEhoNRQYBEAABlQhAqFSyNuoKAiAAAhISgFBJaDQU&#13;&#10;GQRAAARUIgChUsnaqCsIgAAISEgAQiWh0VBkEAABEFCJAIRKJWujriAAAiAgIQEIlYRGQ5FBAARA&#13;&#10;QCUCECqVrI26ggAIgICEBCBUEhoNRQYBEAABlQhAqFSyNuoKAiAAAhISgFBJaDQUGQRAAARUIgCh&#13;&#10;UsnaqCsIgAAISEgAQiWh0VBkEAABEFCJAIRKJWujriAAAiAgIQEIlYRGQ5FBAARAQCUCECqVrI26&#13;&#10;ggAIgICEBCBUEhoNRQYBEAABlQhAqFSyNuoKAiAAAhISgFBJaDQUGQRAAARUIgChUsnaqCsIgAAI&#13;&#10;SEgAQiWh0VBkEAABEFCJAIRKJWujriAAAiAgIQEIlYRGQ5FBAARAQCUCECqVrI26ggAIgICEBCBU&#13;&#10;EhoNRQYBEAABlQhAqFSyNuoKAiAAAhISgFBJaDQUGQRAAARUIgChUsnaqCsIgAAISEgAQiWh0VBk&#13;&#10;EAABEFCJAIRKJWujriAAAiAgIQEIlYRGQ5FBAARAQCUCECqVrI26ggAIgICEBCBUEhoNRQYBEAAB&#13;&#10;lQhAqFSyNuoKAiAAAhISgFBJaDQUGQRAAARUIgChUsnaqCsIgAAISEgAQiWh0VBkEAABEFCJAIRK&#13;&#10;JWujriAAAiAgIQEIlYRGQ5FBAARAQCUCECqVrI26ggAIgICEBCBUEhoNRQYBEAABlQhAqFSyNuoK&#13;&#10;AiAAAhISgFBJaDQUGQRAAARUIgChUsnaqCsIgAAISEigbmtrS8JiS1/k9vb2zz777OjRo/RT+sqg&#13;&#10;AiAgP4F7+Y94Hun3r7/+mrpH/hkOh6mKTU1N9PORRx7hXx5//HH+BR+nCUConCa8d/oQKm+4I1cQ&#13;&#10;uE9AKBOJ040bN2oDQ0LFHxp0PvPMM7UlglgVCUCoKiJyJACEyhGsSBQEKhEgffrggw8uXLhQJqDw&#13;&#10;k1iEKCTF4p/8S6kPOVskV+Rp0adSQfD3KghAqKqAZWNQCJWNMJEUCFQkwPpEH5rKKwhMUkS6Qhpj&#13;&#10;XmAotbq6uoWFBXLFjBOGImVK89SpUyRamBusaBozASBUZijZHwZCZT9TpAgCexE4f/48yUnBYjAL&#13;&#10;CT2GNGVnHRsvaGWz2atXr+6ZEZXBei4qpwCh8sb6ECpvuCNXlQiQPBRM8bE+OSobJFosV0bFciHf&#13;&#10;YBsWQuWNfSFU3nBHrmoQoCk+UiMxy+fJRBxPNpJoiWUtyFXNrQ/nqGpGh4ggAAK+I0B+DOnB6dOn&#13;&#10;WaXo99dee40m5Ui3XF4uouwoU8qa5ErsyCAPj3a60ze+A+fvAkGo/G0flA4EQMAcAXJcaKKCPsUS&#13;&#10;ZS4Bp0LRZCNtuxBKSeUkHSXpKr+B0KnSyJkuhEpOu6HUIAACBgLko5CnwstCRi/KJ5C4SCRX9JOL&#13;&#10;RGpKmuroaplP6m5LMSBUtmBEIiAAAp4RIAeFPpy9mOjzrDSlMxaTgSxX5FHRTCC0yoylsJnCDCX7&#13;&#10;w2Azhf1MDecxjQcz6XdxbJOXCnAY0wn4nqTJ0308h0bGvXLliizGJY+KisolpyNcvLTmCUMpMoVQ&#13;&#10;eWMmCJVd3HlvVfFBmfLp8xlPOkPDv9hVGKTjJgHj7nMyIk2suZm79bx4Izt7VNgQWIEn3beIj/sE&#13;&#10;uHOkjtL9rAOQI+2koskTMwJjZpTKVxLQYDwAZNSpgtH61BjkrbhYtaIOgW6ykLcijpYcHpX1gVEt&#13;&#10;KcCjqoVafnJvz4va2DFiyaG7bcT91iIX403Y4khmQRl4VGv+Hp3aqoBY1gnw4yPddF+pihunAakR&#13;&#10;0jjMOqKgpeCoDCLxUgTgUVXVNtiFKnCPxE6qqpIyBibFIkeq+NJrXu2oOVlEdI4AtQThS9EvzmXk&#13;&#10;csrGetEwy+Xc/Z+d5v8iBrKEECrzZjXOjfA4kb6hAbX5FCqGpG6ieB2e5IqWPSrGRQA3CQRSpRgg&#13;&#10;j8a4hVPbc5Oq//OCUHljIwiVGe7GYSY/vU6vRhS7buRv0ZdmSoswThMIsEoVaxX8KmNzglA5/XDt&#13;&#10;nT6Eqjx34+iSJcpN54Zv3BGz/C4IpDetUKpcA69SQqtE28PeCtFCIVTePKwQqjLcC/YZO+1FlSpJ&#13;&#10;sVzBtfLmadnaEnNiQVqXKgWTlk6FKkOrmBKEyptHD0JVirtxRYooea4NVACxiYNmY7xSTW+aqT9y&#13;&#10;FQMXFVRK+FVCq9ycS/CHwfcoBYTKG9NAqPbkLjbguTzXZ34eEtOALj8wxr3ano9a3Ky78eUgSlV8&#13;&#10;T8gQKjfb3k5eEKoC7sZ9E75SKVFO2hYoVq3gV7n22KjsWIgmh02AuJQ2aAfjZKwPT8rzEU6e7jNz&#13;&#10;64TLNSVvj68NpHzpLlE6c+pyARTMjjhzqyD4PmwSTluEas0bK6jhKX53LYTK6caG9CsQoIeQXtDA&#13;&#10;7xCizsjPN7bRGhUVj7WKOlAqNqzrHAEizL0ztQqjO+tcjj5MWSg0XchifLe9D4vqaJEgVI7iReKV&#13;&#10;CRhf0OBnleKakEpRfyFe0yAKX7meCFElAWPDqDJqcILT2IhFmkZyKjc2CFVw2rSMNRGXtlHXL8vk&#13;&#10;BvUdxnGuLMWWq3kQVd5NQGMXBSf9jMbiC73oG341sFx2tK20ri2KIiMjAWymIBpij5+M247FehU9&#13;&#10;ithbYfvTzR2cjA3DdhScIPcYNEhScwcgPCrbJB8JVUWA5tzpw52R/2f8iqvG61X8Pb1VSOX1g6rs&#13;&#10;biYwJv2KKbHjThOAtMHEDMOAhYFQBcygclSHunXujHgnuhyFLiqlKDx5V7wnUNKK+KrY/CYXKpKa&#13;&#10;O/1K2YLeXcdOFT07Co6KIFS+ekhVKYwYFcq+m0tsSFN2qGt7kxXuFL0bzPbEpU5QrFSRBy91RWoo&#13;&#10;PISqBmiIYomAmCgz+ZZeS5k5HxkbiG1kLNwFuFPFVMmD52VdBbeq4w2/Nj5lVSSl8ht+6Q28POkX&#13;&#10;mDeZ8lEwqhQtXGECsIrHoCio2AVqvGLRSoIBi0uOOx/jk3Rlt2ZzwKOqGR0i1kJAXOgg+6SfsfLU&#13;&#10;d4i1bl5fwac2AuIeioK3OdeWWvBi8dEIqheNh5RaqYJQBa8x+7dGAZ7Yoe5D3K7kXwP4u2RC44vf&#13;&#10;6ezvgrtaOnHYHELlKndkpg4BsYcieD2RuEFA6VOZ1pqyaB5wp8qAJDi8/U+pLRXwqKw9W4htmoBw&#13;&#10;p0ilAtkTUfchNhCbpoKA2wRI4Hl5L0hzwg5Zl7aqqzb7B6FyqC0h2UICYgAoLqQIHiNx1zVWqqo1&#13;&#10;rnCnFL8wyQw3sYNfndk/CJWZhoEwNhAQpzgD6U4xIDWnZWxoHPlzrJQOnZ0KcPOwBRQlQvPMqs3+&#13;&#10;QajsajxIpxwB4WEE+xQn9SA8LaPm9QE1PwPUPHjeD+6USYb8HKmz9w9CZbJhIJglAupM7IiJTaXW&#13;&#10;ui01jnyHyylAqEySFKAUmf2DUJlsGAhWOwF6ltRZJxezf4r0ILU3C0NMfm0mocO8n0meopnduHHD&#13;&#10;ZBSpg0GopDafHIUXXbYi42U1T7pYaYvcQhRpHlZAFcdV5CYUCJW9zQap7UFAtfGycAvgVJl8Hri3&#13;&#10;5eU9fEwSEJvUVdAqHwpVLnmyru71RS2XGj/Ttp8uhqvb33ZmPJXbbb7vM1Pnutse1f/ceLCz/51U&#13;&#10;7qedAIuv19WdTGbXV5LnOlsa9SAtTwwmv1w32QIQzF4Cqo2XMftXVfsRi3nwqKriJnBBqKriZmvg&#13;&#10;LyZ6I2fT4f6J1Pz029F91wc7Iv1z39/P4l6y9+Dhs9e0tpen51Oz4yfr517oiHSNZ340lGF9dvh4&#13;&#10;dGo9Npqcn032N6+M9x6Mjd+ytZBIzAQBcZBTwfGyCj2IiSZQIYjwO7FAVRVMtRx3h16cbCHZ1cQJ&#13;&#10;sleoJ3lXJLI2E6ev+v57Lf/N3cvH9b8nsjuZrM0NhDSt9a0l/io9olu8dSS9IYJkxiKaFrkfwELx&#13;&#10;7ImqzqvoxUUDSr1CW9SaXgtpT4sJbiq8T5LGMcGtolM1U6cb8eHUH48qeuNP6u9N4E9DJNqlaas/&#13;&#10;bur/uTUzeV2Ljoz2NO2MPxqO940e0xbfmMvsfBeNP9VaL/57qC2maRlOAR8XCYhdSY6OlzfvzY2f&#13;&#10;6chP89JUcMfZN3dNBWvaZuqc/qeCT/eHBRPKtnHBLJZ5lOxROdo8TBYmtzDZ/8T2WkHn85PG5Ybc&#13;&#10;h917NCD+itYpPPowNBUcd78K1aHGB3dERtN+pjeEbG6VfuZuL5EatTbvyFi+kYRbHqO/La18K5pM&#13;&#10;c+NDu5rPPvrf6tq6R01K2WzFixucI7D5+cVouHPwZkPvW7P5qeCG1LmOyK/HMzvDktXsLU07Eh96&#13;&#10;Y2zM8C8WNjYyOwuo1rSMNXLcz3ouVNkPeyPR/rn63vG5+fl3+xoz/R2R3qReNP1TH44ZW07+99F4&#13;&#10;u/6n1oYGawBqj00HzCkyb1YK+Mcpp7T2dPNTfycSq8YUvkmQR6WNpOm71aT+6+hiYQb56b6uxDdi&#13;&#10;6m9UD73zSY/S3znZRf1Xw6cgZO1FNx9THZ+dOyCa3jEPp8qQyxNHNO3QUPqHnXgbf9engmPv3589&#13;&#10;3pgfcH3i1/mKV8nJr8H5SaQ9/V4W8LtpWl0IPZ3YWW/4braP2tDp6bVSxbp9mSZpdkVxvQLiLQSu&#13;&#10;5+x2hn71qMoMD36mj4I3DHv8Aj6UkLx6PF7moZ8jn1x25ceQ1tXZ+sBO8vXHuvs1be764vbU3leZ&#13;&#10;lKa1HSjwwh0pjkhUnWkZKxzFtJW3HtXmV9nskXDv0107TeShw200SXNlZWXv6mWnXjg7F+qZvNTj&#13;&#10;aqvaXRgBLfCzf/IJVejRw7QtYu6fhtUo3XjZ5Zs0vDnc/LCJp+bI0O7xwFCriUgI4lMCodjEF6tb&#13;&#10;r5Sz4fo32YwWCf+iwadVQLG8JlD/nwPzi3fHjhmngldXb2vasRC5VcWf9U/Gh69rsZHRLjMdjmO1&#13;&#10;g1A5htZ6woe6+o5rmTfGxPQxJbl+fXL4Uy3yxxhpGD7+IeDZePlWeprGLQfD3Mtk76Q1rbn+9v2l&#13;&#10;8kfbzr4+s2I8zOAAMnhUZqB61kLKFm7z+0zyhb7BW+G+P3Tv4TBtLk6+Opk7NDr8tIfelBm6wQkj&#13;&#10;n0dF+ybi7yZ6tGTvse7BKzOphbnk692HY+Na++jkc9Cp4DRNCzXJJi8NZrTWwd+wm5XLZsj/Tva/&#13;&#10;nGp8aiyRmr78ZGPq1e6WYxcXndQqB2c7LaDxW1TfCdVmarCubt/PD/e+sx7/aH7i+B5e+Pr1qeFb&#13;&#10;Wte5uGFXsTdcvZ0vdbPOMgoV7RDqSXyRnjimpS91d0Q7h+e02Nvzmb8PGVcp3ISIvEoR8KIbWl98&#13;&#10;vbf3YzpUNzlwiMu1upprDh0ZTWemh56KRdu74m9Mzyd7Qp8Pd11KOX1eIfCLB0Fr/JsPxmjX31xi&#13;&#10;9MTm1Mm2jj8tFrWQ7PR/TWmhob4n95wU9IZH8JuZ27s3kF+egCK7/uiQLz+4bp17XZt/Sfeidp31&#13;&#10;3rvJ3b18jAIO7d4aamfrFO/7sDPRwKVFDcPdFmKe4NrsiyRFoaHUzrUBeuT81QGh/A5kzz+CHh0w&#13;&#10;97wwjhZATo/Km1ELcq2dgBsjvp+yyTOHO/6UjV5Kz71ScVYm3EKb2rWV7M7Bu9prVyamOpMzjuDz&#13;&#10;MtGGWM9gRMtd/MeufVuZhURGC/Uf89cGrMA3MwiVl4+COnk7LlQ/Zsa72nqvbPT8JTX7UmvRwsLm&#13;&#10;ZuEMzuaG/k19ff4suRMfn5xjdaJqNqbp6x72ocaizRLZlZu6TkX1UY73Hy+m1r2pNYTKG+6K5OpS&#13;&#10;N/Tj4sUnYoOf7Isn04nfNRfeNnFr/HDdvvCbBffcrGQ+pc3H0YhjCw0QqqoaueNDmbKlybzX2fZo&#13;&#10;x9Sd3YG+zdJu0ahxg/r6Svqapj0Zaa6qbghsmQCEyjJCJFCWAGuVk7e8bKZGuoYXtJ7k/OWn9tou&#13;&#10;fCjae0jLvTthPM+Q/dvoIG3cOt2J/cU+ab/eClWkNbp5JzX5V+PWiWzyreGc1hU/bmgjdzJ07CEa&#13;&#10;aS5y2b2hCI/KG+7INXgEHD9O9OXU8Jt0AcXhB7+dGX9zfNe/K4vrOtBI33ujrTn9PMPFD+dSCzOT&#13;&#10;z3a0/XYmfHp67CnH/Ck1rgq13lxd8rkrFvRQ3+RIa+b1tpaTF5PXU6lrk2ejbb0fh+MfjfUYjvSu&#13;&#10;0wZSak9NjRXTQwCbCTi6VQOJlyKgyK4/sb+R+iOHGgPf/bj3x3hj5Or8xHOx5rwwhY/ER2eWS97h&#13;&#10;ZkdB1dmOZZ0Wa5UPXvOxcXduLN6+3UZaT49Of1HYRkpdNGodQm0pqLOzVKsNEGJZJKCOUKn5ZiY1&#13;&#10;38JV20PBzwKdj64tusqxWONPnToVeAhYo7LZQ0VyBQTUfDOTO2/hCkZjU/DVz3YZztuFPbtqYSYd&#13;&#10;CJUZSghTOwGxCHHhwoXaU5EtJr+Fi4a6shXcg/K2t+uvdaLtNuKd9B4UQsIsBS4VxoIQKglbqGxF&#13;&#10;5gdJndGfqKwKPYj1xoiXTNbGUDxQKjQzCFVtjQSxqiDAczv0XCmiVR988AHT8cuWtips5UFQWp1i&#13;&#10;UGK+1INCSJilUtPLECoJW6hsRRYjPtGDy1aD6sp79epVjqDCULc6NCVCO36GwZZS+iwRnvoTG/98&#13;&#10;Vjqbi+ORUP2US73T33mwsY4+jS0dZy7OfLX7ipv1lZnXz7Y9mv/7wc7+d/hADH02U+fou/65+//f&#13;&#10;/nZhmNLq/+T+tyWj68EXX6+rO5lcuTXZqxdgf+erqe1oZWPZDF6l5Ki/5i5bEaFSqgexpSELn9uW&#13;&#10;1BRJxPF3Z/uJoydClZs5E+m4tNL47OR8an72rd6Gm8Pdzd0795fcmzn7q5bud7MtL0zPp2bHT9bP&#13;&#10;vdDW/Ntk/iLu+rbjQyFtcu6mUak209cv5rSBrmMNepBy0e+zvz0RPzHT+Mep+ZmBWPthPZqZWH6y&#13;&#10;nFxl4W0FKiyYnz9/nk3z2muvyWUjD0urms9tHbUY86nitXuwAT+boCOaXX+9u5P17cuxA6097y/n&#13;&#10;v1mbfY6OZXYlsjt/37g5RFfrx97PR9mYJ6XSnpvdOYy3MT9AF++/NJ+/jr9S9K2t9IjeTuIzxtN8&#13;&#10;lWPZC0qdc1TMTbzvgypuL0m/pcazWIGvpu3YVXsiLAIU+mQxHVmie3HgNy9UkRdnV/+1F6Vv9L8W&#13;&#10;ve4l//agY5dZ3NIjpFR9Qqk2/q7r1PZrY0xFp55klxBumYhlr0UVfCx5Mt25KyrsNVBtqYlxbuDf&#13;&#10;D1QbnzKxhAPq1qvLbK+BqwmyT0bPlKu5epeZF1N/TdHep0OZNzsb/21/25nBqWuLK98bXOFvszOa&#13;&#10;1vKv1dRCyvBvZZ2m5z5dyeZXslp/Q++JmZxZWM9H20x/Ok4X73e252/NNhE9HytsvBPZdCzrLru6&#13;&#10;KfDsH02snz59OqgUhFApssRtox1Fq8BpqopUxW4dhaaXPdLItaXkaPzIzrXE4RNj6e/0spS7uo3c&#13;&#10;oG+4vEtjhzTt9PQa/Zqf94u8scR/MBM9P/U3anxDp5lY9oJS0KMigOKyHJoJtJenH1IT9/upM861&#13;&#10;Fzs3j2D73LYQU3B62YupP6Otfri7NJcYfSp/EeTx/MzezSH6te+/dQ0q87n7lygtM01/t5Wf94uM&#13;&#10;Ze6HNRG9WKhMZmpLI+NE1BQqMVgOZFcuTk3Z2E6USkrNayGrNbGa9x17MPWX+2Sw42Db+K28g/tA&#13;&#10;OHK8ZyiZGj+haddzdIW+FgqTBE3fWtnt/2anfr2/7YlJ8VLocHtPTJtKLeb0eb9DvVFysPhjLnqh&#13;&#10;c11brIouOgLsJkC7kHlOjKbIAjbDQxdE8XZh0dvC+NUSEBsExNRWtSmoEF7RU3rV6rkN4WmPHzlB&#13;&#10;r6Tzm/T4szxBeyUOjeXn71YTJFpa1+Xszp9XZ/rI5RLze/k/3L18XNN+F4/Te8z+YthAaCL6Hh6V&#13;&#10;iVg2VNyQhJoeFQEQ2/+CNMOjzp5Ge5+C4tTE7B+2VOyJWrS0QM5JlGldnkz9baRHWsn3if5uYjo1&#13;&#10;P09TfydosSq0M92XTfSQLoWi8bf1c1SJkS59LevIaPqHXRW5v7AUu3x7dwUrRd9LqKgHNZWpXQ+q&#13;&#10;skJFAIXPQUvBdvH0Nh3hCqB7tWgIccmWah2xSW5ik45qLc0ToSKjrC0nB7q2N1OE93hH2dry9Ei8&#13;&#10;9UDelT/QGh+ZXt6tUrpdv5smd2p7ZavAzmWj7y1U+UJVztRkg6oUTGWhos4oSANn7KGo1Nir+7s4&#13;&#10;xqBaX1wRk2hpKryAqoCGV0JV0SgBD6CyUJFpxSNHE4BS7wA0ViTgTdat6mEetRRp4bhL/cjU1o48&#13;&#10;2EyhwoIn6lieAD1yfAREeFcyEqPC87uUsIfCRvPR2IWdKtpuE7AdN1YoCRoER8Fb+SFUVhoP4tZO&#13;&#10;gO7EY62iCwAlPQIsik1+lSpXrtVu8CpiinOs4uLEKiIHNKh476hCh3wNpoRQBbRdy1AtGhuKW9Wl&#13;&#10;65LIl+LxPnUcUCl7mxt5DNwd0yuXpGsY9qLg1IQ7RVgUdKd0BLXNGCKWRQKKr1EJejTbLh48iTYB&#13;&#10;CmXC5bMWH4RS0UXDoOah+K6KQJ7oqLbZwKNyYgCENM0SoG6IRousVTS54f/hM69LsS9FKiU2U5it&#13;&#10;MMKZI0BNgo8xEHDFL04UM8wqnyWHUJl7bhDKMQL0JnLq7oVWhcNh376xngpGxYNKOdYWdiVM4wAe&#13;&#10;uMi7imkdFGaYmSGEynpbQgpWCbBfxfNp7LL4UKuohKRSXFUa48OXsmp1E/GNq5iKvB7aSEUsTQnN&#13;&#10;NsEsmEEgVMG0q3S1Ir+KZjbEnnXSKl9NA1JhjDvRVZ6EcbNpcatgb5tM4MPhi3M0cPhhF9tqF7UQ&#13;&#10;3hYC2ExRCqNx9y2dwPf8bKOYluTHRvGFfVsaf7WJiGFBkO6HrAgB93IZEWHXX8UG40gACFUZrEZ/&#13;&#10;hXcqO2KDSomSRvLLHvmD7WeVgDn4dzF8UUSrhEp51fgdtGVNSUOoasJmORKEqjxCEgmja+W+XBUc&#13;&#10;q0R/YbnJW0qA2oPY+xf4+2px+KG4rUCoLD0/NUeGUJlBV3DBkgtyVSCQvG/CTFERxmkCxsYQYKNA&#13;&#10;pfZsSBAqp5+vvdOHUJnnTqvoxtP4tMDOm+7Mp2AmJM03FpzXwVyfGW5uhqFhhOjHA6lVUKlSzQlC&#13;&#10;5eaDtpMXhKoq7uzoFNxUREJCa0gkMFUlZQzMyRZfnuaC61ZzmRWPaNSqIK1XGeuF606KG3kdfeXc&#13;&#10;DkukXIoAn+OjV7PjfuiqGgnN/9AFFsVHaqjPosebeLLvRT8LrkTjnc38k5jTJXLF5Fn51Lyduior&#13;&#10;eBvY2AbIvRY3m3hbKiu5G88O4rqTvUkqPkDzqvrwqKyQp+EnzQeauQrWzA2eLHLYLmHFIi7H5QYg&#13;&#10;dmNKbTujQw9fqlRDgkdlZSRUe1x4VLWzM8Sky3Woz6IBKXlIVd1cwM4TpURdgxnBs6W0SMReAqRV&#13;&#10;4uUXZERxNNjeXJxLjdot3eMnPHtSLF8dcneu4jWkDKGqAZoNUSBUNkAsSoJ1q66uji+cpo6AvqHZ&#13;&#10;ITH0pjuQaMgGZXICvidpkn3JmjyjyyuLstxgS/ok7jrhG3jRLMs0IQiVJ8+XBqHyhjtyDRwBUily&#13;&#10;ptm14h2hPvdLjAWmMlOBcSNXxVaJu/4qIkIAEAAB/xIgd8T4tmhSLP7GnyWmgpFbL2YsSaKgUmYs&#13;&#10;BaEyQwlhQAAEfE2ABEDs8Kb5QB/KFZWQJqWFRJGaGq/b8DVcHxQOQuUDI6AIIAAClgnwAW2x2MNy&#13;&#10;Re6L594VzUwavShekTK+29py1YOfANaovLEx1qi84Y5c1SDAq1bitSC8ydPlHZ68FnX16tWCYngu&#13;&#10;nDI2AQiVN1aDUHnDHbkqQ4A8KnJcjDpBVefdFo6e6S7WJ8qXlRISVXPrg1DVjM5SRAiVJXyIDALm&#13;&#10;CJBs0EZwkquCi0jIuyLl4LPe5lIqF4p9JvKf+NITY1BIlHW8lAKEyhaMVScCoaoaGSKAgAUC7GDt&#13;&#10;eXUWuVn0PPL9WyZ1SygTlQjXcVkwi9moECqzpOwNB6GylydSAwGTBPacmiuIy9fd8vFw/kk6R2Eo&#13;&#10;rlhw2jM79p/ovglxzNxkqRCsPAEIlTctBELlDXfkCgL3CfDNW7T7bk+XyCQnvv6YvDH2yUzGQrBq&#13;&#10;CUCoqiVmT3gIlT0ckQoI2ESAfCba3c5uk/Cf+L/0U9zKL1wl8rT4ukh8XCAAoXIB8h5ZQKi84Y5c&#13;&#10;QQAEJCSAA78SGg1FBgEQAAGVCECoVLI26goCIAACEhKAUEloNBQZBEAABFQiAKFSydqoKwiAAAhI&#13;&#10;SABCJaHRUGQQAAEQUIkAhEola6OuIAACICAhAQiVhEZDkUEABEBAJQIQKpWsjbqCAAiAgIQEIFQS&#13;&#10;Gg1FBgEQAAGVCECoVLI26goCIAACEhKAUEloNBQZBEAABFQiAKFSydqoKwiAAAhISABCJaHRUGQQ&#13;&#10;AAEQUIkAhEola6OuIAACICAhAQiVhEZDkUEABEBAJQIQKpWsjbqCAAiAgIQEIFQSGg1FBgEQAAGV&#13;&#10;CECoVLI26goCIAACEhKAUEloNBQZBEAABFQiAKFSydqoKwiAAAhISABCJaHRUGQQAAEQUIkAhEol&#13;&#10;a6OuIAACICAhAQiVhEZDkUEABEBAJQIQKpWsjbqCAAiAgIQEIFQSGg1FBgEQAAGVCECoVLI26goC&#13;&#10;IAACEhKAUEloNBQZBEAABFQiAKFSydqoKwiAAAhISABCJaHRUGQQAAEQUIkAhEola6OuIAACICAh&#13;&#10;AQiVhEZDkUEABEBAJQIQKpWsjbqCAAiAgIQEIFQSGg1FBgEQAAGVCECoVLI26goCIAACEhKAUElo&#13;&#10;NBQZBEAABFQiAKFSydqoKwiAAAjcJ/DZZ5/JAgNCJYulUE4QAAEQsJPA1atXm5qapJArCJWdhkda&#13;&#10;IAACICALgddee+3rr79ub28Ph8M+lysIlSyNCuUEARAAATsJkDv1zDPPUIr37t3zuVxBqOw0PNIC&#13;&#10;ARAAAYkInD9/XpTWz3IFoZKoUaGoIAACIGAngUceeYSdKp/LFYTKTqsjLRAAARCQiwCtVBUX2G/e&#13;&#10;Vd3W1pZcWINRWpoR9vnqZTA4oxYgAAIWCZDX9cEHHzz++OMW07ES/f8a5yitJIS4VRGgbTYU/tat&#13;&#10;W1XFQmAQAAEQcJnA//7v/964cePQoUO0+cLlrEV28Ki8Iq+RRwWnyjP6yBgEQOA+gQsXLpSCQeJ0&#13;&#10;5coVb90pKhuECq0VBEAABNQlQNN6p0+fLq6/TySKC4bNFOo2UNQcBEAABOh+igIIJFELCwvZbNZz&#13;&#10;R0oUDEKFhgoCIAACihIglTIuQPhQouBRKdo0UW0QAAEQYAI078e/+FaiIFRoq7IRyC0m3+zvbt1f&#13;&#10;l/80Huzofn585ta6u9XIJU9S5hcXTeb6+UUK3f1hzmRwBCsisJ69PjV4pqOlkc2+v+3XZwevpHKb&#13;&#10;7qKqzo5VNhJ3qyJyI5Uid8rnEgWh8qh1INtaCGxm3une39jW+5ds47Gh6dT8fGp2/NlI/c2x7siD&#13;&#10;bS/MZWtJE3F8T+De3GC0eX9seG4z0vfW7DzZfWYoemB15kxHY7hz/JbLYuV7XFUWkDad+20tqmQN&#13;&#10;6MAvPiDgcwJ3kz0hTWt9aXb1XwUlXUuPtFLj7kqu+rwKKF7VBH5Ijx7RtFDP5S/WCuNmE3qDODSa&#13;&#10;3qg6VUSQkQA2U1Q5CEFw9wl8mxzsSeaOX05cioV+VpB9Q+srk2PtrQ/eWcbkmvuWcTLHzcU/9w1/&#13;&#10;Hhr461T83xsKM2rqmXy3r/kXq9k7cKqcNIJ/0pZRXVFmpQgsvRWhcfVQqorB89oX06OnW/XLP7RQ&#13;&#10;82/6Jm4ahuTfJLo0bXRxazU1Fj+SD3KgNf7G/C5f7V+r82/3xf6dBu16AtHTo9MrIvfVxAn6djSd&#13;&#10;t0F6RNNOJO6uLSdejDXrwSm7gYTRA1gchcNXS3Ndm+0jcMcv3zUf2Wg1sunI9PIPO5ErW2pry9Bs&#13;&#10;tPCRrr630zvtxmjHyk1oVyMxXwOELEUAHpV/xgwoyZ4EskvXM5rWG22tNwko+/HZwwe7J+61DMzM&#13;&#10;z8+N99bP9T/W3PvhrmWspXd7I8+mwy9MzKemJ9r3zZ7riLwwt76dQW7mTKTj0krjs5O0KDL7Vm/D&#13;&#10;zeHu5u6pOyXyX58dPh6dWo+NJudnk/3NK+O9B2Pjt0wWFsH2JrD5z9SkpkWfjOaHEiY+Py5e/HWk&#13;&#10;44W5+pPjs6n56Rdasu92txy7uPijIW5ZS23+z8XYwe6pHztH52gFdHrg4Pr0C23N51KlXLayTchE&#13;&#10;gRGkKgLQcBDwN4G07pIcMz2y/m62jzwb8nJ2arWRfoV8stjl2/mv8sNhWvlIZEWItWn9YH7fLI+f&#13;&#10;s3qArr8aErh9OXagtef95fyfizwqWjwbMayVZMYos8hbS9upw6OqqXmtJnUrDfzdrBu99BYtVUaG&#13;&#10;bhrC5+0Yemmev9I9qrKWSr9Cfx9iRzn/2Zh/MdzcPjTPblmRR1WuCe1uJDUBQKRdBOBRVSXrCOw6&#13;&#10;gW+zS5Rnw7595nLOfTo1mQuN/rHHMBKvb/1tX1SbSy4YnKqn411NIsWGSDv1aavrhtF39ouV3E/3&#13;&#10;AxyIz95OJ043lyhCNP6Uwd071BbTtMyPWDsxZ7ASobJ3ZugvD/4/k2704twbi9qJwf7/NIRv6up7&#13;&#10;Ucv9aS69Y4qKllpZ+nL9fonqo2/cXU6NRh8oUcRKTchS/RF5NwEIFVqEvwk8HNb14SdtY1cxF/XT&#13;&#10;Sbs+3clv9RD5Dq5l45tUasHw7/Z6g6albmdFlxVpfNDYBe7T92hkV7/P59EU7X06lHmzs/Hf9red&#13;&#10;GZy6trjC35f8NDc+tOtvuqaurokOz998fVq6UJPuUW2IsUK+mLkPuwvN/nr+PBuNZmgvTcPastHo&#13;&#10;C+nsT9R2Mtl8w8h/ylkq8sRoqzbTf/DBxoOd/W8m525VOKlVrgn5FKrExYJQSWw8NYoeCh/TtGtL&#13;&#10;OyKjVzsUeWNs7P6/vuOCRC77Bf2euniyoyNq+Bcb1Mfn93JCPMKhxiJ6mc1tHQt1/XVlKTkaP6It&#13;&#10;Xhk/29XW8vO6/SfHF0vKVeODDUWJfb8Ol8pK+2wM6S7x4squlcX6cEwYfeylHppi3f58m9Xt+1/9&#13;&#10;u4we7Tj75xVqDLkdw5WzVP1/DKWysxPPxR78fm7yXG9npHFfY8fghyul7Fi2CVmpOuLuQQBChWbh&#13;&#10;cwLhw8eoR0qkFo09Rjj24sDA/X+9+kkq/oTCv6Sf91ebCub5P9LP3pj7NESeGrq8eHfrh7tLc4nR&#13;&#10;p5o3Ph5s++0UjhWbo2dDqPpIW5xE5lrKyLzhSFwYfeD5zp3Z3VCY/K+ddcHddh+iw1jmPvVNsb53&#13;&#10;Z5dXN9ZW0tO07fOB1HhPdHQBQw5z+JwMBaFyki7StoNA5KnBLi138b0ZMzoR+kVU06YzX+3O+M5U&#13;&#10;x6Ntne/R7sHKn9wngx0H27a37T0QjhzvGUqmxmlL+vUcjmpVxmdXiIdi8ZGIdn1y6h8mdCKk+1+Z&#13;&#10;xZXdBtpMnWtsiQ7OVZi55RJnJn/dtv953vlZ3/DL1q7fT8z+bTSk5VZ2/HC76oZ0qiYAoaoaGSK4&#13;&#10;TeDhnjG6meLj3t4XZrK7Fy00bTO3cHH03Z0ShY/HSdWG35oyhMzNvDWcurMZbd2ZKypThVBzc/2X&#13;&#10;i4kZowe3pq84Hao3ubLvNp9g5lff+ofJ0SOZiye6x/8nLx/Gz/eZ5BsT+nQff+rbuknVPh6bWDCE&#13;&#10;vDU5/GZupamtbfcKYglazc3/kc2+NzV3b+fvm2urpHyND8Ds3rcwCJX3NkAJKhIIPzWVej+eo+v+&#13;&#10;ftHSe25qRl8zn0u+M9h7MNwYHZ57oGssNdnzcD6ZbVU7S1eXTl5Lpa4nL55s634v1zoy2XeoYj75&#13;&#10;AAd6h0daM693dT47qWekp9DZ/2mobyRuSujMZYJQlQk80Dr0yfxQ89Lgrx7cH+sf/3BO3yBzbWr4&#13;&#10;+c79Pz/c+042+ofE8u952ve+qkUPd7+enFtIzbxztuP44CIdQni1q6FyTnoK0WfHe0Izvce6L+Yz&#13;&#10;ohQ6z0xqR8bivzGXgKlcEKhGAhCqGsEhmrsE6ptPX7773fLspdi+/xnv0zdKdPa+nd58LH55bnlt&#13;&#10;ZXqgfWf5KfxUYuWL6f6m5fGujo5Y79Q30dGZ5dQrpg8MU6/3ytxysrfhi/Fuyig2PPtAfPqLlQl0&#13;&#10;WO6aXM/toehoKru6mOhrWp1+tVPfK9E1PPNVY9fbifQ32fm3epqFiJCq3aT7RGKbHw10Rju6L6Xr&#13;&#10;n5xIf5HoaTJd6KaeRGZ+7LH1xB/1jPr+str88vzqzQGMTkwTdDAgXkXvIFwkDQIgAAIgYJ0APCrr&#13;&#10;DJECCIAACICAgwQgVA7CRdIgAAIgAALWCUCorDNECiAAAiAAAg4SgFA5CBdJgwAIgAAIWCcAobLO&#13;&#10;ECmAAAiAAAg4SABC5SBcJA0CIAACIGCdAITKOkOkAAIgAAIg4CABCJWDcJE0CIAACICAdQIQKusM&#13;&#10;kYI/CeSSJ+vqTiZxk6w/zWNnqT7XX0928fPSSX6b1N9kxS+vMvFZfF1Pz2xoEwkiiEUCECqLABEd&#13;&#10;BEAABEDAWQIQKmf5InUQAAHvCTzcM00vqXpl58Vl3hcJJaiGAISqGloICwIgAAIg4DoBCJXryJGh&#13;&#10;ZwQ2s9fHz0ZbGmkBom5/25mLM1+uc1nWP+mvq2s0LnLkPtQXNTr+y/Cyxlvjh+vq+j/ZjuJZJZBx&#13;&#10;KQI/ra98ONh5UDdv48FOeov8jqmK16jWM1PPd+abArWE8VQuu8eK5vpK8hyHaWx5YjB5v7XAAu4T&#13;&#10;gFC5zxw5ekJgc/H16P7YWPZAfHxufn5moOXeRPfBWP8nuhQ1RNrodYvTi+IVwJvLGf21fKmbGbEX&#13;&#10;I/vPuYzW1RZp8KT0yLQigdkXYy2vZttenpqfS/Q3r4z3tMT+XOKdzt/OnP3V4bPXNttenp5PjfVq&#13;&#10;0x2R3onbBTnMDhxvGb7XNvz+/GxST6/3YGz7vc8Vi4IAthOgmVt8QCCIBFYT9P74E4nVfN02UkP0&#13;&#10;xqrWkfSGqOq/lieOa1qob/Y7+uru5WM7gbe20vQS8lCIYgzMb0fYlVoQcclcp8VRvWM8Mpr+QdRi&#13;&#10;aewQvZR5bIm/+CbRRQFG0twW5l8iy3YlsiLwRnokv3x1v7WkR/T/7WotmTF6MVXkre30ZIYlZdnh&#13;&#10;Udku/UjQhwTWUx9fzGkDoy8aXp/4s+b4Hwa03GRigbym8OHj9C7z9BLPFt1ZTuUig5cGI1pi8cv8&#13;&#10;N+tL6Y+16LHWnfcz+rCWahcpeqan9QGBQPeRtVura5tFUNZTM3/KaS/2dTWJP9W3PjcYLwwYjT9l&#13;&#10;aC2H2ro1LbNXempTd6n2ECqXQCMbTwlkM9c07cnD4fpdpahvPky9WfIrffYv0tod0qYzX+kBcplU&#13;&#10;KtTddiIS1XKpjP7XzX+mJrVI7FdhT2uBzMsRaA49WPTnbO77ou/uZKbJn4q07GoLD4WbDxWEbG58&#13;&#10;qCjuvRyPZPBxmQCEymXgyM4TApsaeU0/0/aVyfxQa+/2MtXm8j+T2pOR5gda2p7WUhl9TT7zeUI7&#13;&#10;1Bst7Ms8qQsy3ZtA488bTKH5SW8LRZ/GxkcLvmt80Fx6pjJFIGsEIFTW+CG2HATqNZqz+0nbKFPa&#13;&#10;+sPR57TMzZWstrL4N63rscMNWijyWFR7L72iZdIzuRBtpJCjsihlWQI/09tC0Wdjg8Yj+PiVAITK&#13;&#10;r5ZBuewkEI48qWnX0oYNy3rqmytLtLev55c8oddw+LEuPcznS7RA1das92bhg9GQNpf+cGnultZ7&#13;&#10;BDplp0k8S+tAhFabZjLLu1avvs8sfupZiZBxRQIQqoqIECAABBqiJ2jX3+ToO4s73dNPK1N/Hte0&#13;&#10;eHf79gg79KtYVJucHJnRF6gO5Wv9S+rUMpOvXkxpfdFf7V7gCgAVNavQEO2iXX9vTs7cE/XfXHxv&#13;&#10;bEpNGpLUGkIliaFQTGsE6tuHZ0ZaF1/t6nx2PHk9lbo2efbX0f7r4fhHQ11izfzA4dghbe76nL5A&#13;&#10;xdk1NLc9qWXvZLXnYm0N1kqA2H4hUB99frInNNPb2nH2nZnUwszks51d72axn9Mv9tmrHBAqP1sH&#13;&#10;ZbORQH3rK6nlmf7wnamBWEfH85PZpv7pL5YunzBu5KM9zXp/1dXafF+Vws2P6TN++SUrfIJC4OGu&#13;&#10;xBfpiSfr05e6O6KDiZ9iiUyinyrXFIKV/WnjOjr95c+SoVQgAAIg4BKBzdTgvo7EpaXVl7AS6RLy&#13;&#10;qrKBR1UVLgQGARCQnUDm4qMtHefm1g31WP90JqGF4ke2Z3xlr2Hwyg+PKng2RY1AAATKENjM/Cl6&#13;&#10;+OVs9HeD8Scjofr17PXExTdnNp5OpP/agxPd/mw6ECp/2gWlAgEQcI7A+sq1yfF3ErMLK/r1WUfi&#13;&#10;8XMDfU+KhUnn8kXKNRKAUNUIDtFAAARAAATcIYA1Knc4IxcQAAEQAIEaCUCoagSHaCAAAiAAAu4Q&#13;&#10;gFC5wxm5gAAIgAAI1EgAQlUjOEQDARAAARBwhwCEyh3OyAUEQAAEQKBGAhCqGsEhGgiAAAiAgDsE&#13;&#10;IFTucEYuIAACIAACNRKAUNUIDtFAAARAAATcIQChcoczcgEBEAABEKiRAISqRnCIBgIgAAIg4A4B&#13;&#10;CJU7nJELCIAACIBAjQQgVDWCQzQQAAEQAAF3CECo3OGMXEAABEAABGokAKGqERyigQAIgAAIuEMA&#13;&#10;QuUOZ+QCAiAAAiBQIwEIVY3gEA0EQAAEQMAdAhAqdzgjFxAAARAAgRoJ/H95gusFhOc1zAAAAABJ&#13;&#10;RU5ErkJgglBLAwQKAAAAAAAAACEAQVPH8UpRAABKUQAAFAAAAGRycy9tZWRpYS9pbWFnZTMucG5n&#13;&#10;iVBORw0KGgoAAAANSUhEUgAAAicAAAHGCAIAAAAgwrwwAAAAAXNSR0IArs4c6QAAAAlwSFlzAAAS&#13;&#10;dAAAEnQB3mYfeAAAUO9JREFUeF7tnQ9oXFXa/29e/EEEfxDBFyawsp2isAkWOmULnWFFM6EvdIIv&#13;&#10;OKGFZnBrTV9BpyusiQVt1LZOfEGTLriJwm5jdWWmoGSEXTKFlUy29MeM4JIpVBKh0qkoZOAVGlih&#13;&#10;gVfo75mc9OTmzr/7d+Y+934vpaTpueee83mee77nec6593bdvXtXwQECIAACIAACbSHwb225Ci4C&#13;&#10;AiAAAiAAAlUCUB34AQiAAAiAQPsIQHXaxxpXAgEQAAEQgOrAB0AABEAABNpHAKrjFOt/bB5O1Y56&#13;&#10;QQAEQIAngS7sYXPIcAMDA1Tz0tKSQ/WjWhAAARDgSACxjiNWE4EOwh1H4KJSEAABzgSgOo5Y7+zZ&#13;&#10;s6Je+YMjl0GlIAACIMCNAFTHfoupQxyEO/bzRY0gAAKcCUB17LeeJr5BuGM/YtQIAiDAlgBUx2bT&#13;&#10;1QY3CHdsRozqQAAEOBOA6thsvbqRzZkzZ2y+DKoDARAAAZ4EoDp22q1RWHPlyhU8u2MnaNQFAiDA&#13;&#10;lgBUx07TNVnCweqOnaBRFwiAAFsCUB3bTNd8/QarO7aBRkUgAAKcCUB1bLNey2gGqzu2sUZFIAAC&#13;&#10;bAlAdewxnTqU2bVr17PPPivqffLJJ+mf4mes7tjDGrWAAAhwJgDVscd6ItAhgXnzzTfL5bJUHfon&#13;&#10;vYqNohyhPS3jIXtag1pAAARAwK0EoDo2WIYCnVu3bgm9qU2jCSkS2kPFsJnNBuKoAgRAgC0BqI49&#13;&#10;pqurN+qqpfbYcz3UAgIgAAI8CUB1bLAbLd7orIW0R39hnXWiGAiAAAgwIgDVYWQsNBUEQAAE2BOA&#13;&#10;6rA3IToAAiAAAowIQHUYGQtNBQEQAAH2BKA67E2IDoAACIAAIwJQHUbGQlNBAARAgD0BqA57E6ID&#13;&#10;IAACIMCIAFSHkbHQVBAAARBgTwCqw96E6AAIgAAIMCIA1WFkLDQVBEAABNgTgOqwNyE6AAIgAAKM&#13;&#10;CEB1GBkLTQUBEAAB9gSgOuxNiA6AAAiAACMCUB1GxkJTQQAEQIA9AagOexOiAyAAAiDAiABUh5Gx&#13;&#10;0FQQAAEQYE8AqsPehOgACIAACDAiANVhZCw0FQRAAATYE4DqsDchOgACIAACjAhAdRgZC00FARAA&#13;&#10;AfYEoDrsTYgOgAAIgAAjAlAdRsZCU0EABECAPQGoDnsTogMgAAIgwIgAVIeRsdBUEAABEGBPAKrD&#13;&#10;3oToAAiAAAgwIgDVYWQsNBUEQAAE2BOA6rA3IToAAiAAAowIQHUYGQtNBQEQAAH2BKA67E2IDoAA&#13;&#10;CIAAIwJQHUbGQlNBAARAgD0BqA57E6IDIAACIMCIAFSHkbHQVBAAARBgTwCqw96E6AAIgAAIMCIA&#13;&#10;1WFkLDQVBEAABNgTgOqwNyE6AAIgAAKMCEB1GBkLTQUBEAAB9gSgOuxNiA6AAAiAACMCUB1GxkJT&#13;&#10;QQAEQIA9AagOexOiAyAAAiDAiABUh5Gx0FQQAAEQYE8AqsPehOgACIAACDAiANVhZCw0FQRAAATY&#13;&#10;E4DqsDchOgACIAACjAhAdRgZC00FARAAAfYEoDrsTYgOgAAIgAAjAlAdRsZCU0EABECAPQGoDnsT&#13;&#10;ogMgAAIgwIgAVIeRsdBUEAABEGBPAKrD3oToAAiAAAgwIgDVYWQsNBUEQAAE2BOA6rA3IToAAiAA&#13;&#10;AowIdN29e5dRc7k09cqVK08++SS1dmlpSfyAwzkCt27dEpXTD+Jn+Ztdu3bRP+Xf4gccIKAhoHYb&#13;&#10;6UVqz9H8DIBWCEB1rNBreC5UxxGs9yqlceEf//gH/U2c6QdD1/rlL38ZDAbpb5oN0AEdMkTPM4XJ&#13;&#10;eT766CPqjgkXIp8hz3niiSfED55h0raOQHUcQQ3VsR2rGCZMjBHNW0IDBx0kQs8++yxGENut5p4K&#13;&#10;pczQNIW8yK6GkfNQumhgYIBEiFzIrmq9XQ9UxxH7QnXswioGCzq+++672jrpnj927Bj9XoQvmjQI&#13;&#10;nUIjQldXV7lcpv8SWRQyjQiVamuT2gP5sct8bqiHbP3xxx+LyEZziDmHiFqEF5HDSF8SPiP8R/4t&#13;&#10;guy6/iNjIMhPc7tDdRy5L6A6FrEKsaHBQq7QiAqlzIj8mOmrCEES097aQURc5cyZM6brx4kdJyBc&#13;&#10;6OzZs+qWSJkR0YmVRooELwlSbfwtlAzRc0O8dO/hsJ2AnArRbgLbK/d2hXQb104V6TZ+8803nes4&#13;&#10;jSAXL17UyJiYusKCzmF3qGZyldqYhn7pqCnplq/1W4qeHfVbhwA6Xa3i9AX8WT9Ux4Tda/VGiA39&#13;&#10;3kRt5k6ha1GIo5EfGk3a2QZzLcdZRKBWb8iUFPG0DQ75CU1fNPLj9Jypbb2z60JQHbtI7qgHqmMI&#13;&#10;K92rmvGizWJT21pNk8SSD7THkFnbWZgcRr0dseMDfW303PEmtdMcza8F1XHEFlAdnVjr6o3Oc9tQ&#13;&#10;TIQ+Ml3T/tirDX3kfgnKm7lKbzQ8KfTRNI9+w525xfZDdSwCrH86VEcPVrr91Pl3Soa4M5jQpP4w&#13;&#10;adVj3DaUIbuoc6GutYuYWmm0x52u3gar0SWgOo5whuo0x1o7Xrj/JtS0mRJujrgOKtVHgEIcTQyq&#13;&#10;77yOldLEzX7eaADVccQLoTpNsNLtJ56tETuhHd1ZZLt1qfFy0kq9cL9Y2k7ADRWqVwF5bRLTaA+v&#13;&#10;xttleqiOXSR31APVaYRVPV5QesQR+g5Xql6Lcm1Wx2EGHateHXGym7JIappAzW9zF6iOI/cPVKcW&#13;&#10;qyZDxX2Wp5FPvw0cjtw2rSpVD9auXQVs1Ymt/6dNbnJRym9zF6iOTicxVgyqo+Glmdzxyqo1sj0N&#13;&#10;HDLbRj9AeIzdJAZLqx+C4T5lEV3XbOD0Rqf0WBWqo4eS4TJQHTUyteR4bBFenabnm/Ax7N9tP0Ed&#13;&#10;FnhjyqLOtsm5i8fujkZuAtVx5AaC6tRNYXv1SQWZbfNbqsSRm6emUrXktOeKbb6KeosKuVCbr97+&#13;&#10;y+FbolZeAIhzWxAg9aXXLIpCNEX16rt46UlS8eyReOMkXhtq441B/iPmcGIhx8aa3VMVKQ31UYgr&#13;&#10;uRC99No9bXOiJVAdJ6iizioBjeRYeUW0+4GK9+VQO+lt1vSqbKPfmnN/BzvSQrXkqPO0HWmMoxel&#13;&#10;Xfg0cRHzFc8LD1THUV/yb+W+khxhZrGhQIwaJEIQHove7x/Jkf5DbiPyAeRCx48ftwjQtadDdVxr&#13;&#10;GsYNo3tGnVjzdpSjthMJj0i1UcRDo4bm40CMLdr2pvtNcgRg8cICcb9QqtarwgPVafv95IMLyruF&#13;&#10;siL+kRxhWJqryjUev/XdLtemMFGu5Xg7sVZLTExcpPDU/QSqXZw7VQ9Up1PkPXtdOUuVszbPdrVB&#13;&#10;x0h4RIJeRDx+677F/spAWexEt1gbx9OF8Ijt1PQtVO9FzFAdjm7p3jarZ6l+3solv15Mc1VPTled&#13;&#10;c0Gp05pXkjt3RRfWLFO16lcYuLCd5poE1THHDWfVIaBezvHzkEFoxJYkD09XHboBaKYicmu+DZQl&#13;&#10;WEqyeTVihuo4dPv4sVr1co76ayJ+ZLG5pU08PaoWY3+i0Nlr0htKKFFhOeDqPNGrxdQRs5e2REJ1&#13;&#10;vOqx7e4XZqm1xGnUkMLj53yjHl9EoFxLSUTM4vfkS55Z4IHq6LkjUKYFAcxSGwGS01WaxXtpumr7&#13;&#10;LYFAuS5SzV5827F3pEKoTkewe+2iIjFCh/r9/17rpKn+yFFDTFdN1eH9k+QmFCnS3u+z7h7KiFlS&#13;&#10;0n2qSwtCdVxqGEbNoj1aWAFuYi/1dBXhTl1Qctbi800oTSJm8V/e2IgP1WE0vLu0qfTaMdEyLF00&#13;&#10;spB8XNQbo4a9jihfW4dAuRFY9UZqD2zEh+rYewf5rjYZ6GCWqifcES+l9p2XNO2wnKxg1tKEEz18&#13;&#10;LTfic/cfqA53C3a4/TI3gkWL5pagcEeMGhhb1aBIg8XWLMxamvuPeEUblfHAxAWq0+FRm/XlMWTo&#13;&#10;N598fIdek4NwR3ITsxaCg1lLS1+iiYtI1cqpXstT3FkAquNOu/BoFYYMQ3aiJIk3Rg1DvW5SmFZ0&#13;&#10;RKCDFR09SEmbjx075oFwB6qjx9woU4cAAh2jbuGlJInRvtctL5KNpMQIdHTylOEO6zwtVEenuVFM&#13;&#10;S0BuXcP7/PU7B01XBS5JT/+5HispZy1i/o5DDwEZ7lCelu8ufKiOHlujTB0CwukxSzXkHDRqPPHE&#13;&#10;EyJJwnfUMNTlRoWvXLki/guzFkM8JS6+ExeojiGLo/AWAbkejoy8UZ8Qj+xAdeSsBS+KNeRCMlzm&#13;&#10;O2uB6hiyOApvEZC7aDBkGPUJWt1Bkk3uIxCRHw5DBOQWaqbCA9UxZG4UrhKgeTqesbDiCkiyyeES&#13;&#10;GVoTjiSnekz3FEB1TBjd76fIQAcZeXOuIIdapnNVc71WnyUytNhHYI6kTLIx/fYBVMec3X19FjLy&#13;&#10;Fs3v851sclEQgY5pR5KfGeU4cYHqmLa7f08UMyxk5K14gEyyMZ2uWuk7dq9ZoSfOlUk2qI51mKjB&#13;&#10;7QTwmI4tFpLJSR+qDvbcW3chuSdFSrj1OttWA2KdtqH2yIXK5bJmtuWRjrW3G6znqhZR+VBoLRKr&#13;&#10;e7oMl52o3NE6oTqO4vVg5fRQtDrA92AP29IlDzx1YY6TzAghQ2sOoDxLhMscH/yC6lg0ve9OF6MG&#13;&#10;dq/ZZXi/Tfxlf+FCFl2Ib7gM1bFoet+djq0EdplcTPYpdvSV8Mh1CDxfbNGRoDoWAeJ0HgTknldM&#13;&#10;VK0bzJ8bCkSsjCd1rPuPTDmwm7Ug1rHF+n6pRPo3JqrWTc53rmql7+yGSCuddfpcpmtjBlVno5K/&#13;&#10;OH4i2t/bVT12h0+MX8xXft7BtvjW5v81Oo5kKjtNsfFDfu7UicE9W1VGnhufW9IU0dpu8xKTxSYm&#13;&#10;/XKSSgxfalHPvQoqmSNdXTUNc9pjONYvthK481j/28neOl6xUb48fc9je/ujJ6ZbeVfbekeq41vx&#13;&#10;dmWsXJoO1xs0fizNnRqOPLo5oj0aGT6VWV1vm4/ouhC7JK0B1dm4Nj0U7B18LXfn12Oz+cXF/PxY&#13;&#10;aC373GDv45PFn7R0Yi9MTb1T78+hYPd22Y3SH4aCDw9OXL4Tenl2kerMju2rZE9EeyNvFTd0AUeh&#13;&#10;DhBw41h5K5N8frZmlrFRfCu6OzaefygxnVtczE0nHsqPR0OD75Zc5V1u1nJ73cvFgQ65SnL8y5ru&#13;&#10;3sok9uw78cl6/0vzNEDNv9S//kmif/+J7A/2gjFZWzAYNHlmZ0+7q/O4cSEeUJQDqcLtHSfcvpoK&#13;&#10;K0rgmfTNe78unKt2KFVsXe/ND6tVhs9pqyycq1Y5kpFVaqvavESq0PoKOkuspQ8ryuH0ms7iOorJ&#13;&#10;7aFLS0s6irMpIl5hQhNVd7W4PJ88IG6jnV5xfYY8KfR64c52c+8svkJOF7twwxU9EFN+1/F0jA3d&#13;&#10;DsJOFy9edOwiJiq+vXw+Rm5BRzyjHgZuL/yOfh1Pl1V13rgQo+Hp1UWVU5m4oj2nMB1ndMY6lcxr&#13;&#10;J7KVePrS6XDPDpXs+c3Y9LlQ5ZOxuSWD08cfMuPPZSuH0+nXtVWGX5lO7a1kXp7LG6yys/rth6u7&#13;&#10;b666vnppfDA8PKuMjBzUWqBSXl0PKMOxsCq87o7GTypKLveVzuyrH6zagT66KFyu5KeP7Nv38nL0&#13;&#10;mXgNiHL5q/uVw8PRXar/eWQocVip/Hex1AFsHrmkPtX5dmHuM0V5JRlX098i0B1+KhE9EFn/cc0Q&#13;&#10;kvLluayijP1XvE6I2B2O/TYafnx9vXkYu76aOTW0ucTU2/+f45mv17cbULuucys3+Vxk92bZoWpm&#13;&#10;tlhd+Xlrx9rQHfI/UaZrd+S56TzGpRqLCtVx0ZDx5Wz/yPTK/qnly6mhnfMhamfgqZmVtbunt8Ig&#13;&#10;Q+7ZpsKCpPu03Knuu283SiXz0uD4Z4FktpB+cV9Nt0PJ4s27n46IMMiFh7wTebmQLtWplPJ5RRnZ&#13;&#10;36+aM6pMsHdssTg/c9hQhrFSulqtMrKnfpWh3y8WPp2JP9LE0Atjh/onbkUmPlxcyJzsW51O7IlN&#13;&#10;X6tffuOf04PhoYmrvaOZhcUPJ0LfjPUfGlvQlL0xkwglcvclpih7+170/svjg6GTuR9d6GlokorA&#13;&#10;fT1jmZXVv46Feu7XyaV0dZ70aF/QtSOJzn6gmD0EuvdMLa4VZp7WPXz9WMjTFPww0xUVe6BZrEWX&#13;&#10;6pS/ydBl+h82cKNOhOtuYhvObIUv5dVPqlX2GqhS09OiEiusfHp65FA0dvT0/GdTIaWYXqob9ZbT&#13;&#10;b4znA6cLpfnTR2PRQyOpvxbSj5a1W+CulYPnC4t/SsYHovHfXZh/f1SpzOaK6xb5eux0MaWiNw+6&#13;&#10;pV+/Tk4d7evR35pbmdSpknJgPOaOAEiQ5DVR1Q+7tqT7Yp1A/PWxqIFRaKP4XmpOCSSf2VoHskLD&#13;&#10;+rnyTuTlQrpUxwSdBnvYYsEHTFRW95To6FFVvn5vZFhRSmu366wEXcvOXlaiL46Gty8dHHl5PKSt&#13;&#10;NTGqmu/07I9Slne1ctuu5qKezhOgtOrRRFYJT30wVmP9zrcOLXA/gfIno/G3SoEX5lJPGZjquL9f&#13;&#10;bW6hLtXpvs/AZEB0IPLbsbFXav+M3ts50K0YrlJDpq/3oRpWtyq1sUnlxjJFQNE9OyPoXX0Rzdl7&#13;&#10;ex+syfblK1jb2YFJ5JFZ7vT9MT9xKDLxZThVzI/tbfNd1vByfnuVKtN1iE37baz+ORH5bUZ5Jl14&#13;&#10;P+YSzZF3oouWWnXcW7pUJ/gYBRLKyvc2DsHB0NPVKtfMV9n7oE7L/1xvJ1zPg70aOo/2an+jA5/f&#13;&#10;inBd/b6VOREenLwVTV3NnT5QfynRb6bsSH/Zqs568b+Hos9n7j+eLnw4onsJqCOMGVxUl+r09IVo&#13;&#10;i3rmq5X6O5k38hN7Bk+8ltv67oquXvf07a9WWbjeoMovJugx8onLRqpsdN376o0yG3eQO9NlKP6F&#13;&#10;qk83hxNzP41cWFo4/RudU5U2ddt1ewLb1G9elynnXopFXssHX11cJsm5z0WNd986mS44ulRHeWR4&#13;&#10;9LiivDubvVWn0vUvsnNf55cf7DU0BQg+NTqqKNN/ztYTlvX853OrS0arrN/hwKP7KImfv77zOt+U&#13;&#10;aAsdDs8T2PhycujQeO6B0XQxPfor10U5UB3Xe2CZXr8y9Mdy9O1C7u2ou+Ysqn0oHsywKUpP/KWp&#13;&#10;sJJNHJ3U7uoSbyIJJFPHDS7QPhRPng8rnyUSb2mrLH+SHP2gEnghNbrXDp/cG08eUvLvz6le21PO&#13;&#10;nJ/CQ14m4DLLsP2Un3h6Iq+MpL+4MLLLRHdxis0E2GXYyn8+OXyxHD6XXXhV8zC7zWR8VZ2+WIeQ&#13;&#10;7B3L/f10+MuJSF9/4tRcdimfv5yZfnFodzCRUWJTl6diO9f2C3+Znn637p85KTKh3+cWXw0X34j0&#13;&#10;7UmMX8zml/K5S9MnY7t305LdU1O5d+xasgsmzqXC1yYjoeHJSzlq9uSRwcQXlncz+MpN7nXWRXum&#13;&#10;dfBfvTgxTQuHoQfXPtO64tyX6zoqQBGnCPDY6buem34jRw4UvFOY1Y5mhhYUnMLItV5j7wNaK6TP&#13;&#10;jUYPbOXSggfiyfcWbu58M5t4D1vjI57+fsc114rp1PFoeOuB0GD4cHImp6lSz3vYCim6pHyXWrH6&#13;&#10;L/Urle6szqeOh6vtDvTFXkmvXE/Txujon8Sr3uq9h+37agHlnMmXvTF9P1JLZ3jzzTeFZVuWbHuB&#13;&#10;TSPueA+b+E39Y+frttre2HsXFI0jqh1rQdsv7N4u1wwadzd/0+Cw8T2Q5m0g3ovoyvuxWadcOHyY&#13;&#10;t4GBM29ciNKrET618YWfOy7uVdWRb2/02FtNDXiOfUXpDZhiyHDZqzDt62G9msQLT+nDMM5exh+1&#13;&#10;C9VhB1N3hq2x6Lv9fyrZBH0V44Md6zilv83llVg0ZPWhIbf33e72+fNDZHZT1Nbnyo/NONVp8SEy&#13;&#10;Hhk2pxjYVq+Y3fLaSkAN9oHqBCLD4XL2xeFhuRz1/GDs5WL43ESi2XvebPMML1UkP0R25coVL/Wr&#13;&#10;I32RDNmNGlZwCYmlxxtlPsBKbT4/V4g3u1mLD1RHCcQ/LC2+F1OuTg5HBwdjY3OVvon8WuF19Qvw&#13;&#10;fe69BrrPbBubgZ61u6gYdo8dO9buC3f0er6SWEdJf/TRR6J+qI6jnM1Wfl8g+ruZeXpp+ebegZW/&#13;&#10;ziQHkFszCRMZEpPgak7z+cM6iHUsOhLfWNkPsY5F4+L0HQQGBgbEvzFqWPEMOVH129yf+ivm5kjS&#13;&#10;WvEfeQOyC3So5VAdi6b33enYUGCvyTmOGhYJIFy2CFCczjdWhurY4gA+qoQeFBUD5ccff+yjbtvd&#13;&#10;1bNnz4oq/RbrUJeF/9CgiXDZtFvJu09IOK8DqsPLXq5orZyrYtQwbQ8xUZWP7Jiuh+OJUmjPnDnD&#13;&#10;sf1uaLO89eSDom5olc42QHV0gkKxbQLS0aE65tzi+HF6mW718GF6TYR3MtwxBxBniXVBphsgoTpw&#13;&#10;YMME5KiBJJthdpsnCLUm8fZhek0QE1EOntox5z9yKwrHQIe6DNUxZ3e/nyUmWUjNm/ADkmqRXuOY&#13;&#10;kTfR37qnyMeN5fqWXTX7oR4522MaK0N1/OCl9vdRujvCHaNwZVqS6ZBhtL91y9OeFDlxwdtxjCKV&#13;&#10;sbLRE11SHqrjEkMwa4ZMsmFpx6jlkF4TxOTSjswXGSXpz/ISF9NFHWTY/Om39vRafPWAJqoYNfQD&#13;&#10;JVZIr0nVEcID/9HvP1RS5iT5xsqIdQxZHIW3CSA1b8Ib5JDBdB3YRJebnCJm67SnAMKjE6yctbDe&#13;&#10;cw/V0WluFNMSINVBuGPILeQ+AtZDhqEuNy9Mb1cSE3bsKdBJVYCiW4/1rAWqo9PcKFaHAA0ZYtTA&#13;&#10;4356/ENQ4j5k6OmpzjLqPQVwoZbQZKAjP+nb8hR3FoDquNMuPFolwx1KksgnH3k0ve2tpFHVz+8j&#13;&#10;aMRbTlywGbKlS4pbjIixDnSoC1CdlrZGgWYE5KiBzWzNHUXkRiQueJUgQBMXEeWQJGPi0sQrZBKS&#13;&#10;e6AD1cG9bwMBubqDUaMRTUnGA0OGDR6zswp6WlbkaWnigmd3GuEV2uyNWQtiHdtvIt9VKO+EpaUl&#13;&#10;RDy15peby70xZDjh33Ligm0FdfHKj1p5Y9YC1XHiJvJdnWLnK1Z36hoegU7L+0HqMTkSthVocNFM&#13;&#10;TkzmPDNrgeq0vCNQoDUB2oyEPFujWaoYMogP38f6WnuA5RK0m1y8C5WEBxGzxEmBsgh0CA7lEixj&#13;&#10;dkUFUB1XmMEDjaB9NfJRczz0JwyqnqViCt/cyWlUFY8xIWJWg5KBspee8YLqeGDAd0UXaNQgsRHT&#13;&#10;VcrOY1lYzlIJiGdmqY66Gs1aEDGrCVOU48lAGarj6H3kr8opzyZmZOoB118IVL2Vs1RIjn4fQMQs&#13;&#10;WXk4UIbq6L8jULI1AUxXBSOK9jw5S23tAdZKIGIW/NTzNi/l1kTvoDrW7hKcXUNAPV3152KG3IhF&#13;&#10;GuxPAlZuC03E7MNUrfqBWQqUPfjB2bs4HCAgN+GQ0zhQvdurLJfL8lahTL3bm2tr+2Q+jQgQB1vr&#13;&#10;9lFlUq0Jo4+6vdlVudfRq/cOYh0r0zKcW5+Aepenr57AoNmGfKBPbgWGl5ggQAOu3FkQDAZN1MD0&#13;&#10;FLmDwMOBMlSHqXO6vdkkPCI3Qhth6cWOfkg0qSWHIh48nWPRRylVK4XHg1mmenTUkuPhTShQHYu3&#13;&#10;Bk5vSECdoPd8xEMdlFEOJMeWu0J8EkKIN81dKOLx8BqP2D4g30HgYcmp+obfcqbt6a/P13XUkNUj&#13;&#10;hVfz1Oq3Y/lzJc+524rWxiRemsd4cqmMOiUjY/rBOZguqRmq44ghoDpqrOrNBXRTeWngUI8XYjXL&#13;&#10;EX/yd6UEWb25wGNzF3VYQ7GdH0wN1XHEylAdDVaKeGRq3jOjs3q88EynHLkf7KhUHVB6Rng82amW&#13;&#10;1obqtERkpgBUp5aaJlXCfeBQjxd+yIqYuQ3sPkf98Ar3jel+jpKhOnbfGZv1QXUaYVUP1kzT9Orx&#13;&#10;glZGucunIzeAY5VqBmum8NWvG/DhlAWq48j9AdVpglW9zEMzVl4DB7JqjtwwRiqlbK0mMcVopRBT&#13;&#10;FjI1VMeIv+suC9VpjkozcLBYFFGLJYU4Pln41e3y7S7Ibu6izjCT/7DweYeMCtVxBCxURw9W2pik&#13;&#10;fvrPtfehZn7q2nbqYe6lMrXjuGvjZs2Xp32YVVM7HlTHkdsQqqMTq2bgoDngsWPH3JMwoZZQe+Qz&#13;&#10;j+zygTqtwLoYxc3q10C4zUYavcGUBRk2p243qI4hsrWTVhrrO/vsS60cunYebQi1Vwtr3gchtKeD&#13;&#10;0xfhP7RfRj1l6axLu8f0iHUcsQVUxwTW2oFevBOlnfdqbRuwS82EKTt1ivyarXqspw1jbWuP8B/N&#13;&#10;K/jEx7nb1gb3Xwiq44iNoDqmsWo2Gojhg+aMdDM7Jz+1M1NxXbootcd0X3Bi+wk0Gvdp+uLo0E+V&#13;&#10;0yU0L6BzW7qv/eaoe8WuapYNh90Erly5IuY7eBGkObT0tkdCRy+rlvot6qHbmMCSCNHfVl7qTFpC&#13;&#10;B1VOltJcQlyFUnx+eE+2OeuwOIvsS/5D0Y/6TYDiaz30ns0nnnhC+JLpvlC1VDmdLrxIXY/wHxIh&#13;&#10;n7wq2yhDqI5RYrrKQ3V0YdJRSGhDrfxIERLDh7i95U0ufiOGG/m3+KF2jJCtgNjoMAi/IjSDoQmE&#13;&#10;UAjNQdOXrq4uMY9Ru5Daf4QLqX2p7kxFTlYszof48TXeYqiOcWY6zoDq6IBkrAjd9uJuFzpk7OTG&#13;&#10;pWXwhJmpXUjdWY8MbW33H+ovRTYifnJn393WKqiOIxaB6jiC9V6lYu4pdMjoIGJXjs7RDqJypwmI&#13;&#10;FK45/xEyQ39DacyZCapjjluLs6A6jmBtXCkNImKFUqgRpU3on+Jv+hoY/S2zcG1uGC7HhYBwG9qM&#13;&#10;IP4WvkRuI/xHehGX7ri5nVAdR6wD1XEEKyoFARDgTwBfsOZvQ/QABEAABPgQgOrwsRVaCgIgAAL8&#13;&#10;CUB1+NsQPQABEAABPgSgOnxshZaCAAiAAH8CUB3+NkQPQAAEQIAPAagOH1uhpSAAAiDAnwBUh78N&#13;&#10;0QMQAAEQ4EMAqsPHVmgpCIAACPAnANXhb0P0AARAAAT4EIDq8LEVWgoCIAAC/AlAdfjbED0AARAA&#13;&#10;AT4EoDp8bIWWggAIgAB/AlAd/jZED0AABECADwGoDh9boaUgAAIgwJ8AVIe/DdEDEAABEOBDAKrD&#13;&#10;x1ZoKQiAAAjwJwDV4W9D9AAEQAAE+BCA6vCxFVoKAiAAAvwJQHX42xA9AAEQAAE+BKA6fGyFloIA&#13;&#10;CIAAfwJQHf42RA9AAARAgA8BqA4fW6GlIAACIMCfAFSHvw3RAxAAARDgQwCqw8dWaCkIgAAI8CcA&#13;&#10;1eFvQ/QABEAABPgQgOrwsRVaCgIgAAL8CUB1+NsQPQABEAABPgSgOnxshZaCAAiAAH8CUB3+NkQP&#13;&#10;QAAEQIAPAagOH1uhpSAAAiDAnwBUh78N0QMQAAEQ4EMAqsPHVmgpCIAACPAnANXhb0P0AARAAAT4&#13;&#10;EIDq8LEVWgoCIAAC/AlAdfjbED0AARAAAT4EoDp8bIWWggAIgAB/AlAd/jZED0AABECADwGoDh9b&#13;&#10;oaUgAAIgwJ8AVIe/DdEDEAABEOBDAKrDx1ZoKQiAAAjwJwDV4W9D9AAEQAAE+BCA6vCxFVoKAiAA&#13;&#10;AvwJQHX42xA9AAEQAAE+BKA6fGyFloIACIAAfwJQHf42RA9AAARAgA8BqA4fW6GlIAACIMCfAFSH&#13;&#10;vw3RAxAAARDgQwCqw8dWaCkIgAAI8CcA1eFvQ/QABEAABPgQgOrwsRVaCgIgAAL8CUB1+NsQPQAB&#13;&#10;EAABPgSgOnxshZaCAAiAAH8CUB3+NkQPQAAEQIAPAagOH1uhpSAAAiDAn0DX3bt3+ffCdT24cuXK&#13;&#10;k08+Sc1aWloSP+BoP4Fbt26Ji8of6Oddm0f7G4MrupmA8BDpJ8JD4CcOmQyq4whYqI4jWBtUKgaL&#13;&#10;jz76iP4m8vRPtcw0aokcWeiHJ554gv7G/KCdVuvItcgxhJ/84x//+O6771r6CXkFzcu7urp++ctf&#13;&#10;BoNB8hNyEqiRRdtBdSwCrH86VMcRrKpKxfBBA0e5XCbadl1OKJAYWSBCdlHtYD1SZshJSGlsaYkI&#13;&#10;l+k4duwYnMQEUqiOCWitT4HqtGZkqoQYRM6ePVv3bDEJpYGAZqaiAP1GTFTFP+l0+ifNXukHUizx&#13;&#10;m0aDkRAejCymDNXhk1r6iZANtZ9QiymaEZENTWWEbwgnae4nVMmZM2eeffbZDveZz+WhOo7YCqpj&#13;&#10;L1YSBjpqxUaMHRSdDAwM0N+mL0qDC63AiZQLXUiTeJEBEEYW04Tbc6IQm48//rjWgjKPatqIYspC&#13;&#10;fiKyuJrJCmmPcELT9bcHkSuuQtqOw3YC0iPJR22v3D8V0pTzzTffrL1PaASh3zvHga578eLF2uSJ&#13;&#10;uC79r3OXRs0mCAg/qV1ucdRP6KJ0m9dely5KwoMbv4kdFRM2xiktCUB1WiJqXqCu3pAMOCo2tU2i&#13;&#10;ZtDcWTN7FcMKtMeiiW05va6fOCo2dZtNzagNcagZ0J66uKA6tji/thKojmmstTcw3b009Juu0JYT&#13;&#10;KaOiiX7EYjKGFVvwmqtEEwd3PBIVIXLtHAVOorEvVMecw7c4C6pjAmut3lBw47aQoraR0B4TtrZ4&#13;&#10;Sq3euGpkJyeh/QXqzDCCY7XFoToW/b/+6VAdQ1hr8yQuXz6p22BDXUZhcwTIMeTGM7FH0VV6o+6U&#13;&#10;RntEcOy2WZQ5K1g8C6pjESBUxypAGjXUs8I2r9xYaT2l3dST7vYvJ1hpPLtzabxW7+/gQlszQeHS&#13;&#10;bEfdA6rjCF7EOnqwasYRGlP0nOW2MhrtwXzWCQOppyYcB25NYpapq9tlWaiOXSR31APVaYmV+zii&#13;&#10;6SCCnpYWN11AzZZRKFzbX5qgyO3dlCd0bW7QtKV0ngjV0QnKWDGoThNe3ghxajuoyaW4cCuEMSd2&#13;&#10;QWm1q7h5CUc/KvViD8egTX9Pm5SE6tiCUVsJVKcRVu+NI5qe0iZv9XwWq8embzDahSwX/DyWklJH&#13;&#10;bz6cnUB1TN8UzU6E6tSlo86qeWwcUfdXM5+F8Ji4x9RPvbDOqjXquzrb5o0wTr+VoTr6WRkoCdWp&#13;&#10;haWWHE+OI41WenybSDFww+wsKveqeXs4VqdkaZnHDzeFsDNUx/StgVjHADp1toR+NnAm56LyUUEI&#13;&#10;j34zSsnxcDSspiGzbf5xEqiO/tvBQEnEOmpY6myJ3/bt0HxWLk74ZzJr4FZRFVWv+flEckTv1XMy&#13;&#10;PzgJVMfcDdLiLKiOBOSTbEkTh6DBVO4vIAF2xOE8Uanfohy10dSfZvC88PybKz63gEZ4lMDx48eF&#13;&#10;ANOwq9kw7dEe1+mWWJwQwkM73DRv6PIPh+Y9pY/TCFch7dG8rsIPiGhdR4bF9H0gbzsJVMcPLt2Z&#13;&#10;PtIIK75RLySnM41wx1WF8Ii5PH2bzttjignkPpccQYycREQ89DcJj13f2zZhDqdPgeo4Tdin9dM9&#13;&#10;Q4EOJEeaX3yvQUQ8NKYIPcYhZNjPUY7aByjiEWs8JDx0+2i+iOoZb4HqeMaULuoIDSI0exUNUq+U&#13;&#10;uqiJnWiKeAmKGFPkUNuJhrjomuQqIvLzZ2Kt1hK08ieFp/Zrti6ynIWmQHUswMOp9QjQkColR6aV&#13;&#10;gEoQoFhHzOu9PZnVaW61q2B2IqGR8Ijt1N99950nk7FQHZ03CIrpJSASa3RAcuoie+KJJ+RkVsqz&#13;&#10;XrjeKqd2FbnNz1tdNNkbEh65Cui9BR6ojkm3wGl1CchlYZqseTU/YN30cjIrIh7rFXKsgWbxYjyl&#13;&#10;b0PAVTQWJA2WwR95i9cWeDyx0d91nfDn8zpyw6uvHvEz7Xzy4Vn/vKxBspKuQsOraYCeP1EKj8du&#13;&#10;KMQ6HKeJLm2zejnHpU10U7MoHBRpJdpZ4LXJbCvOMsLDck4TVDImlnsuWnHl8f9QHR52cn8rITlG&#13;&#10;bSTeu0VniS1tRk/nW55cRagsVv5aGlEu8NBWe88s8EB1WtodBVoToPtBPnKBHH1rXvdKeHJMad59&#13;&#10;uIp+96CS4jEv+oH2s3lmagLVMeQDKFyfABImpj1DPi7qk20FcuhEbk2nz9BjXmIJUAq2zhNdWwyq&#13;&#10;41rTsGmYfIhavm2MTdNd0FDN4+guaJGDTZDjJu1bw1Zp/aDl1xC8Ee5AdfSbHiXrEKBxRMzWKbGG&#13;&#10;3Jo5F/FPnk0OmnghkCFXkRupvRHuQHUMWR+FtQSQMLHFJ+Qo7I3JbF0mcj1cztxtQeeTSuRuHQ9k&#13;&#10;YqE6PnFaR7qJhIldWL2Xu68lIwXVk295scsTGtWjzsRyjxShOk57i5frp3cni+5hHLFuZhkBSKrW&#13;&#10;63RPDdQpsVsamwhMG4Uy2PIBL9OVuOFEqI4brMCyDTSIiDkXLUtgZdi6CYmhx7YqqZmIeYnso3Vc&#13;&#10;PqxB/YAX63AHquND77WnyzJhQvuR7KnR97WIoVl81MtLMGiIFIEOVnQsmlXu2YHqWCSJ01kSkIEO&#13;&#10;tq7ZZT/K3QuYtGDmpXfkXLlyRSCSr56zi5jf6qFwh95ZTr0mpHxfVYBYx29+a09/5UYaBDr2AL1X&#13;&#10;iyffkSMnKPay8mdtUrmhOv50AP/2Gu+/ccj2MoXCd0zRkJHZQjFJx2GRAIU7IiDmm4ZFrGPRB/x4&#13;&#10;ukzTI9Bxwvwy3PGG8MheIL1ml7cI/aYcLFMPgerY5Qk+qgdpekeNLTcE8p3MqvmI9BomKDb6DPck&#13;&#10;G1THRmfwS1VihoWpq0P2likU+ekzhy7UhmrlVit4i420pYcw3ckG1bHRGXxRlXzcD2l65+wtIgN6&#13;&#10;uT3TFIokI8M1bHS011tYewhUx15n8H5tchzEOOKcsSVb7kk2hMUOOYl8LRvHeQlUxyGv8Gy1chzB&#13;&#10;+wics7FMoXAcUyQW+cgRwmLbXYUe7RI3oFxktf0SzlUI1XGOrQdrlk8vYhxx2roihcJ3nxI1HmGx&#13;&#10;o04iVIfj08R2qM5GJX9x/ES0v7ereuwOnxi/mK/8vAN48a3N/2t0HMlUNPbRUafWol9OUvWTXzpq&#13;&#10;aL9XLl0c6TWnXUES5hvuyGk4wmInvEXun3aickfrtKo6G9emh4K9g6/l7vx6bDa/uJifHwutZZ8b&#13;&#10;7H18sviTtuWxF6am3qn351CwW1XWUJ2O0kHlGgIYR9rmEjRSi8Gar+qIlmPPtEM+w3hectfKceNC&#13;&#10;PKAoB1KF2ztquX01FVaUwDPpm/d+XThXJZ8q6riY7jq1dRVTei+hoxUWi8iRgja/WqzKVaeLcZB2&#13;&#10;wbqqVV5tjBhWKIPPtINitCXVYdp+lze7XC4LwvRYscubqmmelVinknntRLYST186He7ZIec9vxmb&#13;&#10;PheqfDI2t7RhUOedqNNgE1C8MQGOSWS+9mS9eIZFHacdj++WEwuq8+3C3GeK8koyXp3+ao7u8FOJ&#13;&#10;6IHI+o9rxtDbWuf6P+fGj0R2VxeTevv/8+Tsklw8Kk2Hurp2LCYVJ6urUuP5bZVcz73Y1RWaLhnr&#13;&#10;gJdLy/Qa69GQkYXE7limT+1gCbBtnsZuLmhedSqlfF5RRvb3q5dktkHvHVsszs8cDhpCb2Od5UuJ&#13;&#10;vv0nskrkdHZxMTed6M6djIaG/lDalJVQhDKDnxWW1++17tuVfFWS0sWv7/1mYzn/gRKIR0KGOuDp&#13;&#10;whhH2mxe1ovw0ltY96LNFjd6OTH/o3mJ0RM7W9686pS/yVDT+x+mhR29x0S47ia24cwPWzWYqLP+&#13;&#10;tb+dOzmSUZ5JL346Nfp0NHpo5PSnywuvKLmXk7PXNmXnQEJR5kvfbJ1d+SqXDwQCSiVf2kqVKteK&#13;&#10;aSVw8iCtT+HYIiBzJhhH2uwTHDcUcBkKS3+I7Ex7CNuur34+eSK8mSh5NHLireyqnKG22fb6Lscr&#13;&#10;3DGvOvpo7CjVYA9bLPiAicqanVL622xOiabeGFGFWj2x51NRpTh1uZoz694fTSqV+aLIn22slLLK&#13;&#10;06nUC0r+akmk4UrF+YqSCO+1uWEeqA7ptbYZUX7kjeOTgIKSyycoG19OJl8u1hh0o/hWrD8+U94z&#13;&#10;Np9fXDgXXXt/uP9QnU25bfOERhcKBo0lkzreYNEA86rTfZ+BKEdcLPLbsbFXav+Mys0IJuqsx7FS&#13;&#10;LpGchPsf2fmfj/RHFaVSWq3qSs++yGGSls2fldXiJ0r88aFoKKp8Ulip5uDKyyROL0T31c8eusR2&#13;&#10;7W6GmHG7fByRUNb/drK3a7J2RKFZbPatE5FHt54tm/x81eiOl3Zz5/kkoPtVZ/2f08NPT9TxkGuz&#13;&#10;yTeK4XPZhT8l4wPR2NHUwuWp8JcTyQ9ct8grb0a/xDrBx4bJsVa+1z7faeWetKvOjepAcn/TlgTC&#13;&#10;B6NbSzvfLucroUhfIBiKBpR8Ne32QzH3hTJ6MNJjpTM4t4MEbmWSz8/Wcc2fipOH+offX4ueW6Bn&#13;&#10;y5IP5yfi0cTFe2nVDja4waW5aHxt8109Dv5cyb87vG//+PLBkXhN08urqw8+Fhs9Gt6ec+6NDFH+&#13;&#10;4ysxScVhlYD5WKenLxRTlMxXm7FB7bGRn9gzeOK1nKEb2q46u6v+cqc5m+D+WEiZLXxN0U8+HxiO&#13;&#10;7FWUx8IJpVS4Xl4vFbJKPLoforMDoRhHGIyDt7InjyZqXndBbd/In4tP3BpJFxdSR2PRgfjYp4vp&#13;&#10;w5Xsc5PZH63eSA6dT0k2h2p2ulo3e0vls+TgqWzgd/OFD0/uqwERPHph8frCqDpT8uNadRzbFXDb&#13;&#10;iOC7WEd5ZHj0uKK8O5utjkXaY/2L7NzX+eUHe43lHe2pk6IW2nqWK1zb2SraqEbProb6tjKDeyPD&#13;&#10;ASX3VXHlq4zydKiPynb37zusZIvF3NVZ5WAs/Aunb0zUbzuB9dVL44Ph4VllZORgTeU/ZGffrcTe&#13;&#10;To3skv8VjP/XmKLkV7+1vSV2VujquMHOjrarru59U/m1wnvx4H2tr7hxKz/5XHIuEJ0ZiSLj3pqX&#13;&#10;nhKWHmotTVX3eNW8m+BuOT1CQ3sgufA/W9UbeDeB7jqbvZvgxgWKw9QvR7h79/bCK9Sm0FRJnndn&#13;&#10;8RWF1CUWUOKZNfHb5fMhJRAMBpTQ+WUrZDz5bgLhThcvXrRCxtlzN99PEXhqavn2zfRh+jFVUF3v&#13;&#10;9l+TihK9cMPZJthbu/iaNR30ILq9NTtdm2i26x+bL1Q95nB66/7XQLlxgVaCN49o6qs7ThMzVz8T&#13;&#10;zjs6Zz7DVu3t3rHc30/TOlukrz9xai67lM9fzky/OLQ7mMgosanLU7GHdghf4S/T0+/W/TNXXL9X&#13;&#10;0mCd9ZX1kdGZzIjySWLwyPjc59VWTR7ZN/SuEn17NrlXntG97/Gk8kUut7moI34b2h9TKuVyJZQY&#13;&#10;wIM6O9DymG7f1zOWWVn961iop86qXvnbQnWPya714h9PDu2pPhVMb6qd3n52uL4rdfa3DPKZnQXk&#13;&#10;7NX7k/RuyezM6MDKxP7+E58ZWi5wtmW8azcnsDvOWiukz41GD2zl0oIH4sn3Fm7e3lFExDqNj3j6&#13;&#10;+50N0VFns1hn8/9uX51JHg5vNisYPpycyddMaL5Pb64lnt6eEd9eoPmwEtgxRzaByHuxjvyasqtj&#13;&#10;nW1TrdXGOptOGB95JqAcGJ2pPjucTlWfYg7E3lt26Tz27l2Jnd0L/Zi8sq9prCPd6X9XZg6R88Tc&#13;&#10;FijLuSCTu3ILqGJiSMUpLQl4WHWYDH+NVGczIfwvacCbaRIh940msn18VUe8upT+bnmzdLSAPtWh&#13;&#10;KWw1Pbudiu9om7cvzlR1rGXYeId5aL0BAp5J9YyeSoa3n0oOjrw8HlJymSWXJk/wXhkDPupk0Z5/&#13;&#10;73WyepN1M3UPqI5Je/v2NB4LPI3NE+zt2fGfD1W3WeYreBLDtx6t6fh67tRgf6/6RcDVApXycjVT&#13;&#10;/9BO5+k0M6hOpy2A67eFAF/VCeyqfSKwLch8eRG231fuiYSDq5XpWfXegZ+KM+9klb2p4cexd9oG&#13;&#10;b0asYwNEP1ThgQxbcE/1DeL56zuTaT+UaWdb/BFjz5W1zeJMJ7PEh+/zrT1Pn6bVvuxvI4PPz9K+&#13;&#10;3NylyeFQZLISTX0wpnpdQdtcwIMXgup40KjoUn0Ce+PJQ0r+jYnMLfn/5cz7M5VAcvSg4ZcKtgcy&#13;&#10;lzc3N6LBMzIOjvxldfnDRM/16eHo4NDL6Y2DM4ulxdMHXBfoyM+J8poUQnXaM3p44SpscyYSfnD0&#13;&#10;/fSIkkkcHJ68lNt8imsw8Ykycn5M82CZ26zFa0wR9MQeNjrc/ZmG8GnaEfZp9aH2nUdP6PjUfPFm&#13;&#10;dbvY2srC+0l6RaMLD6aTEqiOC33JpU3irzr0Kq2R9PXCzMGN9MtDg7Gx9EZs5upq+qhL02su9QN9&#13;&#10;zWL6ijB9nXNLKaHox44dc0uD9LUDqqOPE0rdI8AkZxIY+ZSmqafrfJXvoXDy/YWV6hPDayt/nUn+&#13;&#10;psfNthXDiowb3NxUTdugOm0wlrgZ2bkHVKcNvuGRS+B7bu03JBONrw9GjIbuzrC136S2XfGjjz6y&#13;&#10;ra72VgTVaS9vzlcbGBig5lMqGeNIe8woPyHKVO9Fs1kLZ3sMbe4qEixiHXMAcRYDAsiZtNlIfIcV&#13;&#10;AUqMhpimOOQ2YisB3ZXsNpsg1nHIJTxYrXwCA7PX9lhXxpTshhXBRzYbwbETDsN3zQ+q44Q/eLZO&#13;&#10;MXuVmR/P9tMdHRPqzjS9plYdOIwTDsXXPaA6TviDZ+v0wuZpPsZx80egdVIU0xQExzpx6S/28ccf&#13;&#10;i8LsFnWozVAd/YZGya3XnNAggpxJG7yB6b5YNRnxLVQ4jO3ecubMGVEnx+wrVMd2f/Byhc8++6zo&#13;&#10;HlTHaTPLfbEcJ7MSjhwT5SjpNDef1C9mJPQxN479hepwtFrH2kyDCJZ22kNfplA4TmbVqoMkm+0O&#13;&#10;c/z4cVEn0xkJVMd2l/B4hWJxm2IdhDuOWlrglcGlo9dytHIR5WD/tI2QpW8wnZFAdWx0Bl9UJedZ&#13;&#10;UB3n7C3Ta2JdhPUhHyg5e/Ys6464pPHkG3x3rwmGUB2X+BKbZtBTO0iyOW0tb6TXBCVyGPF6Shor&#13;&#10;sZnNuufIbehM02tQHes+4Mca8KYTp63O9F3CjbDIpR2+rw5z2uL665e+wTS9BtXRb2uU3CaAQcRR&#13;&#10;b5BDswcWdQQochjhMzKGcxSghyuX6TW+gQ5Ux8P+6WDX5CCCTL0TlFk/ANgIiNhTQBk2uS7oBDrP&#13;&#10;1yno0Q3IekaCdR3PO6ojHZSZeuwpsJev3BzogX0EajKUlcWHDyy6inzmibtvQHUseoJPT5cBPsId&#13;&#10;ez1A8vTeY5XyPQUId8z5jPANmWkwV4kbzoLquMEK/NpAK5kixseDOzYaT8JknT9pBEQOl9RNbGYz&#13;&#10;6jZSqrkHOljXMWp6lN8mIL0f4Y5dbiFJemBkqctEvMGFJAc+Y8hniJjYY+KBQAeqY8j0KLyDAMId&#13;&#10;ex1CHejw3RTbnIl8o9LS0hJWBPX7j8emI8iw6Tc9SmoJyCk5dsRadw7J0KuBjkAkwh16QQ7CHZ0+&#13;&#10;Q/IsAh3Ku7LeMC37C9XRaXoUq0NAhjuYulr0D5lCoZHFq4GOQES9E7JKg6n3dkxYdIO6p3tpRUd0&#13;&#10;EKrjhJ/4qE4xgtDUFRuTrFjdeyNLExpSWWkKjzxbc7cZGBgQOy9oYueZ6QhUx8pYgXO3p650b2Dq&#13;&#10;as4hiJsYfEnCPTOyNEFBfRT9xWSlucNQElKA8sYmAtlZqI65gQJnbROQ6WZMXU24hdzQRWOxf2Sb&#13;&#10;Xgkq97MhSq7rNjIDSY5BgY4J13LtKVAd15qGTcPorhCrnVgiNmEzOeYy/S6kiS6LU2iyIh5LIufx&#13;&#10;j9zqx+Vhx4Dq6HcDlGxIgKauWCI24R8yOqQ3DHlje5IhCCQ2IqNI+/ewwKNGJ5dz6LbyoGPcxeEA&#13;&#10;AXkLUWjsQPVurLJcLosRhP6mn93YRJe1iSiJgYaIuaxp7WuOGgLcRnCXW+dJb9pniTZeCbGOockZ&#13;&#10;CjckIPNseK+wTi/xcApFJwGhuPJ11DTB13+iV0vShFU8yeS95RxpMqiOV723A/2i9wrLPBuWiJsb&#13;&#10;gEZY+XkuD6ZQjHgf+Yx8MWgwGDRyqtfKkktI6fXwOh9Ux2uO29n+qPezYYm4kS3kVmnSG3xekyiR&#13;&#10;2+CN1GrJocy8l+cibczm+ehSPlzXkdaVCzw0mtBQ4iOr6+uq3AXr5+WcWlTkNnKc9SEZ9d5ozy8G&#13;&#10;I9bpbGzgwauLfDT2JtU1rU9SKCbcmhyGckry4+j0T/98DYHiXZlY83iUs+kZUB0TNwhOaUFALoTS&#13;&#10;wEHJE/8MH825EAdfDS5G7xMhPCIxS89+yd3DRuvhVZ76KxdB/SA5UB1e/smptWIE8dXwAcmx7qDk&#13;&#10;Nuo1HhIeD68OilmIeseal9dy1M6hLxeNUsYI+HldR01KPnlAj5H6+WkM+VQK1rp03khqsfHk6qB6&#13;&#10;IUfkBnSS8UAxxQN9cGEXoDrSKHL4ENGPC43ldJPU4wtN5J2+nGfqV29L8disRf0JJR+6BFTHkZsU&#13;&#10;qlM34hHfVnGEuFsrVT914be+W7cJCY8coL3hPOqtehT4+irEkf4A1bF+a9SpAaqjgeLPwVc9pfXn&#13;&#10;+GLL3aXGSCsffFO1mqwa345YNCtUxyLA+qdDdeo+kCE/HuOHWb94oTIdfsvaO3FH0cK7dB7xqlkn&#13;&#10;ruJcnZoQh1377SUD1bGX51ZtUJ26WNWZeg+/JFTzwCOiHFvuMaKq3mLAJeGm0RtMQcgZoDq23BHa&#13;&#10;SqA6jbCqb0KOk9aW7qJJB7UsjwKGCNQO4q6NG6ip9AEL9YZh1zbVkAmsF4bqWGeIdR1jDGsnrd5I&#13;&#10;cCOLYswPLJSWbzGQOUxXDejqTRCiha5qngXw9pwK1bGHo6YWxDotsWqybdxvS3WIgyxKS+tbL0D+&#13;&#10;Q9ojF3vE+hnFFh3MZwqx0TzpSb/xxqTKuslkDVAdG2FuVwXV0YOVlog9MFgjxNFja4fKiLhZrT1C&#13;&#10;fsiv2iY/Qmw0yTRqBskPebhDHWddLVTHEfNBdfRjVQc9dK92drqqv9lUklouN6phr5ohdPYWJkPQ&#13;&#10;CzTVthB5LbFw6JD8iGBLPW1Sp/ugN01MDNWx1/+3aoPqGMJamwen8cKhwcJQwxoV1sQ3SNzbQtV6&#13;&#10;JTTWa5Z85GK+eMMb/a9pv5IyU/dtaW0OsKyz6mANXXRt6+/sQw0aAleuXBGu6ZOXyNriADRk0IxV&#13;&#10;vAxRPW2sncPacjlzldB8gt4QrH6LNs12qYWaJI+5ynGWXQSEL9FtKOd/mpppWkPfLaW/u7q6RFSk&#13;&#10;tqCwL733mv4msaEyjeoRi0lC0uxqvOfrgeo4YmKojmmsdKvThFSjPXRjd3ZkF6PYxx9/rNEbD78R&#13;&#10;2bQFXXUi2Ys8ipSDbkm7PtsqlIa6SW+Mpq+2u6q/LBoD1XHETFAdi1hrtUdMSMUXstv2Qvi6U2Yx&#13;&#10;6EBvLJq4I6eTQeneJBEiBxMTCPq70fefRPQj/hbqApmxxWpQHVswaiuB6tiCtVGeRIz7zslP3chG&#13;&#10;DEDQG1ss68JKyOiUSaMVB/qb5jcubKFnmgTVccSUUB17sYrQpzZNTzJAw4SYgdLP5mIgMdsVifu6&#13;&#10;KwFCbDqb4rOXJ2oDgQ4SgOo4Ah+q4wjWzXxI81ViUgg6xCoxCZL4p2yMzKWIia0Um7qtFWJDewcw&#13;&#10;83XImqjWnwSgOo7YHarjCFZVpUIwiHNz5TDUDCFRIoOPZRtD6FAYBPQTgOroZ2WgJFTHACw7iop9&#13;&#10;SmKtWOcqMV1WBkZYJbbDCKgDBHQRgOrowmS0EFTHKDHnypMgyYfS8FSNc5xRMwjoJPBvOsuhGAgw&#13;&#10;JSAeANQs8DDtC5oNAh4gANXxgBHRBRAAARBgQwCqw8ZUaCgIgAAIeIAAVMcDRkQXQAAEQIANAagO&#13;&#10;G1OhoSAAAiDgAQJQHQ8YEV0AARAAATYEoDpsTIWGggAIgIAHCEB1PGBEdAEEQAAE2BCA6rAxFRoK&#13;&#10;AiAAAh4gANXxgBHRBRAAARBgQwCqw8ZUaCgIgAAIeIAAVMcDRkQXQAAEQIANAagOG1OhoSAAAiCg&#13;&#10;n4D4UKELD6iOC42CJoEACICAVQL0xttgMEhfQbRakd3nQ3XsJor6QAAEQMAFBMR71uljuG7THqiO&#13;&#10;C7wDTQABEAABBwhcvHiRaqXvHLpKe6A6DpgaVYIACICACwhQrPPkk0+KhrhHe6A6LnANNAEEQAAE&#13;&#10;nCEgwh15uEF7oDrOmBq1ggAIgIALCKjDHZdoT5f8pLwL+HinCVeuXBGBLZmc/ibIXV1V1PJv2dW6&#13;&#10;vxT/a3t5USEu3dwKNlLSU5VDvuGxS+uk5ESvGV26UVMpvmkyttIn3s+cOfPss8+2b/ylhuKwnQCZ&#13;&#10;WRPYts+iuBIIgAAIGCRw7Ngx24fBRhUi1jFoHCPFad+IkeIoCwIgAAL2E6BJcJMnRikrQ1NkkZVp&#13;&#10;zwHVaQ9nXAUEQAAEOkNgYGCgruq0X29E/7GboDN+gKuCAAiAQBsIkN7USg7pTblcXlpaameIIzsL&#13;&#10;1WmD3XEJEAABEOgMgbNnz6ovTHpDCbdO6Q1inc44Aa4KAiAAAu0hoA50pN7QprX2XL3RVRDrdJY/&#13;&#10;rq4msF6+PDf+3GB/L+1tpmN35D9OjF/MVzbaS+nLSbr28KWKvqtWMkeo+GRRX2mUqkOgUsy8e3I4&#13;&#10;vFtYvXfP4PCL09lr6+1lZdCOxpykvV1RXU0EOu7RG8Q6HXMFXLgOgVu58Wjf7thEbiOUPL+wmF9c&#13;&#10;zJ6OPrKWfW6wNzg0fa3NygMTtYfARumPw7t7I4k/lXsPnp4no+cXpp8PdV+dGg49GHkpV25PKzx6&#13;&#10;FbGcI9ZvOh7f7GDctj3auBAINCTwr0LqgKIERi5cv60tU06PBBRlb6pwB/y8RuBmpmrb8KsLa/+r&#13;&#10;6drtwrkwjVPxzJrX+oz+3L2LDJtH5zmcurVR/ENy4svA2F/mRh/r0TZ818js+8m+h9fK3yLc4WTU&#13;&#10;1m39ITM+kqkcupB+Oxa4T1O8J/z67NRA+MFvV3QmOltfDiXcQwDSCwIdJnB7IUn3w6ELN/W343/X&#13;&#10;Ft9Lxh6jibKiPBIePTe/8q/tkwvnFOVw+ubtlfQrsb5qkUDfU2PpnVHU7evzqePh4OZ9GDwQT75X&#13;&#10;2A6yiqntWfb36biipIp31/JTowc2i9Pl3llUzc3X0ofpt6mC/saj5CaB5fMhMs3pvIEYVmU1smly&#13;&#10;5qoqMm5tqbt31W4T6IseT82vyqvvsGNrF1I7CQxqkABiHfdMAHzako2v8rOKEn06KjSg9fFTcfI/&#13;&#10;QoMv5bqPTC/kF+df6i+/P9x/cLL4k+rU9YWJQ9G59Vgqs7iQOdm3Op3YE5u+tlVg45+TsT3Dcz8N&#13;&#10;pXK0kDA/tmd9/qVI36l8o2Bq+f1E6PlC8KUZKjwzcP/CqcHQS7n11g1FiSYEysuXS4qSiIa7dWIq&#13;&#10;f3Zi357hmVv9Y9nFxdx0ojt38vG+xKUdSz9NLVXJPhcafHu19/lZWjVcOJ/ouTox3Dc8922D6zd1&#13;&#10;IZ1tRrH6BAyqFIqDgM0E1jIUTihjf9c7510+Txn/0OmrqvLlakQSeHVR/Ko6UaXVgnOqlaDSFM2r&#13;&#10;Q+eXRdMLr9P/n1ZFJ3cWXwn2DZxeFAFTTaxDC07psuz17fnqe46SC1vzbMQ65vyhUI0oD+oOcP9n&#13;&#10;IUlhK4Ww21e7U3idrBq7cGPzV5uxTjNLbTpJ/C+qCm5ciD0SHvlwZfP8mlinqQvtcBJzAHx8FmId&#13;&#10;TEc6TKD8bZZa8OD/1TnnLebeKSqHx0/+RlV+Vzz5ilL571xhO1qJjh5VzaL3RmKKUvpJHcysLn8t&#13;&#10;w5Xu6Ds3V/Kp6AMNUDwzGt8l/6snNEDD19q6OrTqMEKGl/+hvEyt7rn/fn1tr3wxN1sJpF4eUQXE&#13;&#10;3eHfJqNKLrOkCndaWap8fbXy871LPjK6cKOQPt7XoAktXUhf01GqhgBUB07RYQKBXdVJ6h05Fmw2&#13;&#10;p3JpWDy9sX28tflIDI1WtL7cc3tlKZ/f/lMo/0xjR6n8g+xLX+9DO/pVHd3WbgudCf1nKqxkT+55&#13;&#10;sHfP0Ml3M7lrLZ4ICvU+qJbE+6tL3+W1HzvMjfflfxGsDvY/K3d2dKNYfVRqxzGc2bTp5tSk/873&#13;&#10;aqPn8zfWexQlf6MsZxPNLLUrmngmUHp3qPf/7I48Nz73eXG1hQWbuRBv+J1uPVSn0xbw/fV7A9X5&#13;&#10;a3F1R4K+Oxibemdq68+rI5RJ2Tp+KFcjoz+fHIwOqv+c+MMqjT+V7XGk90EakDTHj+tieOr+9el8&#13;&#10;eWHmhdiDP+ZmTyWGQr339w6OX1pttK4TDPTW1FXawJY6S64bCB5UlM+XtxWjWlsgJI3+zlTykLxA&#13;&#10;pXydfs5PHtlh9MHYeNUZblXW7xVsaqlA/C+ry5nU6AGleHH6RDzS/+9du49MFxtqTzMXstR1358M&#13;&#10;1fG9C3QaQHcoMkojyud5tez0HBgde2Vs68+LQ9t5lUCQIiO5QqPJjZ+mh370Hd27Ysn3F1bW7txe&#13;&#10;LczTdrgH8tMj0dQSlEQfPhtKBfcdpLlEOl9UMw/GpNFfGUtUn9gRRyD4K/pbrqXtNPun1Yd+9B09&#13;&#10;oaOnLxRv3v3XzeVcOnW0785n45HfzuFZVH30bCsF1bENJSoySeCh2Oi5kHJ5du7/6Rj0A9XIqFRc&#13;&#10;3fkYx0b+VG9/dDynK+tVmv2PyO4XxSa07p5fheO/m1n4JBVQKqvbk2aTXcFp+gmEjo7HlcrkB1k9&#13;&#10;g37g4aiizJe+2Vn9t3ODj0aGPqC9cK2Pyt/GB/dEtvYxPhAMHRo5nclP0673yxU8EtQan60loDq2&#13;&#10;4kRlZgh0h38/mzpQmjw8PP3PTS1QHz+WMu/MVBMp4uiODJNEfTY1s6QqeW124t3K6q5IZOdaToO2&#13;&#10;9PX9ulz+YC53a/v/N26v0dDT+4DOHQ1mOolztAR+MTJF7yb4LJF4KVveuaqnKBuVpcnU+9tnBA+N&#13;&#10;kkRNnJ9Tlaxkz0/kv92Ihrfzr00gB/r6ur8uprPq2Op2daFvbzes3mbnhOq0GTguV4/AA+HTf1s8&#13;&#10;3bc8vv/B3bGT05dy1Z0Cn89NvDi0+9/3Jf5Yjv4+vfI7kXC5J1HRfcNvZXJL+ewfTwweGi/S5uY3&#13;&#10;4j266HZHn58eCWQTB4cnNy9ENQw9N6scmBp9Sl8Fuq6CQq0JBI/O5T8crdCr2B7uT5yay1a3h+Qy&#13;&#10;fxxP7An2RidyD8Sn8rMjv9isZ0uiTtALYWc/z+cvZyaPRIY/qITPzSb3tr5QtcQjiYlz4dJb8aHn&#13;&#10;Z6sXqtYwdPKLQPLcqC7V0ncRlNJDAKqjhxLKOE/goWgqX14rppO71ubfGKruFIhPZL/pjb+XLnxf&#13;&#10;Xjw/0icVgSTqKr2bILbx6dhQdHD47UL30zOF6+mRXbobuWskXVqcenw9/XL1Qsk/rfW9trh2dQyj&#13;&#10;j26CdhXs7jt+4eb/rCy8Hbv/n9PJ6g6RocR7hY3HRy/kVm6vzo8NbC/ZBI+mV6/Pn9y1Mh0fHIwl&#13;&#10;5r6PprIr+dd1P2VK85XXcyuZRM/16WG6UGxi4YHR+eurM5hq2GVM3fXgC9a6UaEgCIAACICAZQKI&#13;&#10;dSwjRAUgAAIgAAK6CUB1dKNCQRAAARAAAcsEoDqWEaICEAABEAAB3QSgOrpRoSAIgAAIgIBlAlAd&#13;&#10;ywhRAQiAAAiAgG4CUB3dqFAQBEAABEDAMgGojmWEqAAEQAAEQEA3AaiOblQoCAIgAAIgYJkAVMcy&#13;&#10;QlTQKQJfVr/GMvllpy6P67aNQCVzpKvrSKbJazqLb5EvbH2Mp3WzfsjQ55uGL+G1n61ROVECquME&#13;&#10;VdQJAiAAAiBQnwBUB54BAiDAnkD4dfrozvzWq0LZ98bjHYDqeNzA6B4IgAAIuIoAVMdV5kBjrBH4&#13;&#10;sTR3ajjyKKX4u3r3DJ38Y76y9eGW0nRIszBQnOylUuP57S/Jrede7OoKTev6Rpi1ZuJscwTuVPLT&#13;&#10;z0V2V827O/LcdF61LlO7rlO+PHkiXC1LnkCfJ1//f7WrgHcqS9OiTNejkRPvSm8x1zqcpZcAVEcv&#13;&#10;KZRzO4FbmcSefSc+VyKvzS/mF6aPdOdeGgzFp0s/UcNDkXhA+aywvH6vE9+ubI5Z6eLX936zsZz/&#13;&#10;QAnEI/jegUsNfWMmEUrk7ktM5Rfn34vef3l8MHSywddjN0rvDkZiE/mHR9O5xbnXQqsv98deWdD0&#13;&#10;q/xeIjSSU0amFvPzMwP3L5waDL0kvjCLw2ECmi/P458gwIZAMUU3R6oo2nvzwiFFoW+7lbebfzs3&#13;&#10;Rp9nCZ9fpl/d+fsY/fe9wnfXMnElEKD/jf7p5tYJRfqI9XYBNhB80dC1NH1qmqybuWesu3dvZ0fp&#13;&#10;V8m/3hYACufoX/H095v/uHEhRhON1wt3JJxyemTzSz1bDvB9Or5Zn8pbbs8fr9a3sFWfL7B2qpOI&#13;&#10;dRxWdVTfHgLXsrOXlei5lPrbbj2HkqmDSvGdHCXNuvdHk0plvijyZxsrpazydCr1gpK/WhJ5mlJx&#13;&#10;vqIkwnvb01xcxQSBxOjTQXlaz/4oKcdq5XZtRaW/zeaUaPK3qg++7RoZf7kmiH1mNL5ru77IwWp9&#13;&#10;az+aaBhOMUYAqmOMF0q7k0DlxjLpSbhve1TabGew/3FFqSyv/qAoPfsih0laVjc1ZrX4iRJ/fCga&#13;&#10;iiqfFFaqSzvl5csl5YXovm539g+tUpS9vQ/WWCdfqX3mplIukS9E+x/ZAS34q4gGYqhufVAd530N&#13;&#10;quM8Y1yhDQR+rkrH/fc1uVIgfDC6tbTz7XK+Eor0BYKhaEDJl75RlB+KuS+U0YORnjY0FZcwR+DR&#13;&#10;3l59J25s7xDZPqHn37VnBwM669N3VZTSTQCqoxsVCrqZwH3VafCdrR1r9Rsa3B8LKbOFr5VKKZ8P&#13;&#10;DEf2Kspj4YRSKlwvr5cKWSUe3Q/RcbON9batu17AuvGvOrk4vTWinK0EoDq24kRlHSIQeHQfpe1z&#13;&#10;X2m2PZdXrtKi8b6+X2w2a29kOEBliitfZZSnQ330m+7+fYeVbLGYuzqrHIyFRTEcvAlQCEu+kF/5&#13;&#10;dkc3Vq/leXfLQ62H6njImH7uyt548pBSemcqc2ubwvrl2YkvlNDLFOKIIxR+RildTk1XF3X2bcY1&#13;&#10;gb5wSPl8YuITJXRon2ZRyM84Wfc99FQypuRn/1LczrTdykydx4NYbrEqVMctlkA7rBEIjr6fHlEy&#13;&#10;iYPD4xez+aVc5q3hfbFpZSA1+4LcvNS97/Gk8kUut7mosyVE+2NKpVyuhBIDeFDHmgXcc/YjidTb&#13;&#10;4dJbkf4jk5nL+dylyeGDibyyZXH3NNO3LYHq+Nb0nuv4rpH09cLMQaXw9vBgdGgip8TeWyz9/XT4&#13;&#10;ge2e9tDTotV/xaqLOuJ4LJKsxjybyzw4PEKgO/RqfiWbin4/l4gNjr5dCJ5byb9De9iigYc80kPW&#13;&#10;3eiiB4VYdwCNBwEQAIGWBMp/Htz9fGB+LU0vqcDRWQKIdTrLH1cHARCwmUDls8Tu8PDsNXW1peyH&#13;&#10;eeVQNATJsRm2meoQ65ihhnNAAATcS+CHbGL/cOaB+Nhridiuno1KKfvnqbmlYKqYP30AjwF33m5Q&#13;&#10;nc7bAC0AARCwmUAlP3tuNv1Ftkj7pwN9saeTY28k6ZFgHG4gANVxgxXQBhAAARDwCwGs6/jF0ugn&#13;&#10;CIAACLiBAFTHDVZAG0AABEDALwSgOn6xNPoJAiAAAm4gANVxgxXQBhAAARDwCwGojl8sjX6CAAiA&#13;&#10;gBsIQHXcYAW0AQRAAAT8QgCq4xdLo58gAAIg4AYCUB03WAFtAAEQAAG/EIDq+MXS6CcIgAAIuIEA&#13;&#10;VMcNVkAbQAAEQMAvBKA6frE0+gkCIAACbiAA1XGDFdAGEAABEPALgf8PzOb3CnQ/edAAAAAASUVO&#13;&#10;RK5CYIJQSwMEFAAGAAgAAAAhAEX2QcLgAAAACgEAAA8AAABkcnMvZG93bnJldi54bWxMj09Lw0AQ&#13;&#10;xe+C32EZwZvdRE2waTal1D+nItgK0ts0O01Cs7shu03Sb+/oRS8Phsd78375cjKtGKj3jbMK4lkE&#13;&#10;gmzpdGMrBZ+717snED6g1dg6Swou5GFZXF/lmGk32g8atqESXGJ9hgrqELpMSl/WZNDPXEeWvaPr&#13;&#10;DQY++0rqHkcuN628j6JUGmwsf6ixo3VN5Wl7NgreRhxXD/HLsDkd15f9Lnn/2sSk1O3N9LxgWS1A&#13;&#10;BJrCXwJ+GHg/FDzs4M5We9EqYJrwq+wlacIsBwWPaToHWeTyP0LxDQAA//8DAFBLAwQUAAYACAAA&#13;&#10;ACEANydHYcwAAAApAgAAGQAAAGRycy9fcmVscy9lMm9Eb2MueG1sLnJlbHO8kcFqAjEQhu9C3yHM&#13;&#10;vZvdFYqIWS8ieBX7AEMymw1uJiGJpb69gVKoIPXmcWb4v/+D2Wy//Sy+KGUXWEHXtCCIdTCOrYLP&#13;&#10;0/59BSIXZINzYFJwpQzb4W2xOdKMpYby5GIWlcJZwVRKXEuZ9UQecxMicb2MIXksdUxWRtRntCT7&#13;&#10;tv2Q6S8DhjumOBgF6WCWIE7XWJufs8M4Ok27oC+euDyokM7X7grEZKko8GQc/iyXTWQL8rFD/xqH&#13;&#10;/j+H7jUO3a+DvHvwcAMAAP//AwBQSwECLQAUAAYACAAAACEAsYJntgoBAAATAgAAEwAAAAAAAAAA&#13;&#10;AAAAAAAAAAAAW0NvbnRlbnRfVHlwZXNdLnhtbFBLAQItABQABgAIAAAAIQA4/SH/1gAAAJQBAAAL&#13;&#10;AAAAAAAAAAAAAAAAADsBAABfcmVscy8ucmVsc1BLAQItABQABgAIAAAAIQDx+Z8ixAIAAMUJAAAO&#13;&#10;AAAAAAAAAAAAAAAAADoCAABkcnMvZTJvRG9jLnhtbFBLAQItAAoAAAAAAAAAIQAfz8x1q0sAAKtL&#13;&#10;AAAUAAAAAAAAAAAAAAAAACoFAABkcnMvbWVkaWEvaW1hZ2UxLnBuZ1BLAQItAAoAAAAAAAAAIQBz&#13;&#10;rvVyWVMAAFlTAAAUAAAAAAAAAAAAAAAAAAdRAABkcnMvbWVkaWEvaW1hZ2UyLnBuZ1BLAQItAAoA&#13;&#10;AAAAAAAAIQBBU8fxSlEAAEpRAAAUAAAAAAAAAAAAAAAAAJKkAABkcnMvbWVkaWEvaW1hZ2UzLnBu&#13;&#10;Z1BLAQItABQABgAIAAAAIQBF9kHC4AAAAAoBAAAPAAAAAAAAAAAAAAAAAA72AABkcnMvZG93bnJl&#13;&#10;di54bWxQSwECLQAUAAYACAAAACEANydHYcwAAAApAgAAGQAAAAAAAAAAAAAAAAAb9wAAZHJzL19y&#13;&#10;ZWxzL2Uyb0RvYy54bWwucmVsc1BLBQYAAAAACAAIAAACAAAe+AAAAAA=&#13;&#10;">
                      <v:shape id="图片 1863937172" o:spid="_x0000_s1027" type="#_x0000_t75" style="position:absolute;left:17;width:28538;height:244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Lu740QAAAOgAAAAPAAAAZHJzL2Rvd25yZXYueG1sRI/BagIx&#13;&#10;EIbvQt8hTKEXqVkVXbsapa2I0kOL1ktvw2bc3XYzWZJU17c3guBlYObn/4ZvtmhNLY7kfGVZQb+X&#13;&#10;gCDOra64ULD/Xj1PQPiArLG2TArO5GExf+jMMNP2xFs67kIhIoR9hgrKEJpMSp+XZND3bEMcs4N1&#13;&#10;BkNcXSG1w1OEm1oOkmQsDVYcP5TY0HtJ+d/u3ygYHbb7dXL+NT/dj43/GhVd92Y+lXp6bJfTOF6n&#13;&#10;IAK14d64ITY6OkzGw5dh2k8HcBWLB5DzCwAAAP//AwBQSwECLQAUAAYACAAAACEA2+H2y+4AAACF&#13;&#10;AQAAEwAAAAAAAAAAAAAAAAAAAAAAW0NvbnRlbnRfVHlwZXNdLnhtbFBLAQItABQABgAIAAAAIQBa&#13;&#10;9CxbvwAAABUBAAALAAAAAAAAAAAAAAAAAB8BAABfcmVscy8ucmVsc1BLAQItABQABgAIAAAAIQBr&#13;&#10;Lu740QAAAOgAAAAPAAAAAAAAAAAAAAAAAAcCAABkcnMvZG93bnJldi54bWxQSwUGAAAAAAMAAwC3&#13;&#10;AAAABQMAAAAA&#13;&#10;">
                        <v:imagedata r:id="rId373" o:title=""/>
                      </v:shape>
                      <v:shape id="图片 1660314152" o:spid="_x0000_s1028" type="#_x0000_t75" style="position:absolute;left:30278;width:29668;height:244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hv90gAAAOgAAAAPAAAAZHJzL2Rvd25yZXYueG1sRI/dSsNA&#13;&#10;EEbvBd9hmYJ3dpNqQ027LaViUUoF4w9eTrPTJDY7G7ObNr59VxC8GZj5+M5wZove1OJIrassK4iH&#13;&#10;EQji3OqKCwVvrw/XExDOI2usLZOCH3KwmF9ezDDV9sQvdMx8IQKEXYoKSu+bVEqXl2TQDW1DHLK9&#13;&#10;bQ36sLaF1C2eAtzUchRFiTRYcfhQYkOrkvJD1hkFn1s53nVP++/N8+Rj3fl1ffd1eFfqatDfT8NY&#13;&#10;TkF46v1/4w/xqINDkkQ38W08HsGvWDiAnJ8BAAD//wMAUEsBAi0AFAAGAAgAAAAhANvh9svuAAAA&#13;&#10;hQEAABMAAAAAAAAAAAAAAAAAAAAAAFtDb250ZW50X1R5cGVzXS54bWxQSwECLQAUAAYACAAAACEA&#13;&#10;WvQsW78AAAAVAQAACwAAAAAAAAAAAAAAAAAfAQAAX3JlbHMvLnJlbHNQSwECLQAUAAYACAAAACEA&#13;&#10;gMob/dIAAADoAAAADwAAAAAAAAAAAAAAAAAHAgAAZHJzL2Rvd25yZXYueG1sUEsFBgAAAAADAAMA&#13;&#10;twAAAAYDAAAAAA==&#13;&#10;">
                        <v:imagedata r:id="rId374" o:title=""/>
                      </v:shape>
                      <v:shape id="图片 398001351" o:spid="_x0000_s1029" type="#_x0000_t75" style="position:absolute;top:25969;width:28538;height:235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RzEYzAAAAOcAAAAPAAAAZHJzL2Rvd25yZXYueG1sRI9BSwMx&#13;&#10;FITvgv8hvII3m6xFabdNS1EEEYpYBa+PzesmdPOyJul2/fdGEHoZGIb5hlltRt+JgWJygTVUUwWC&#13;&#10;uAnGcavh8+P5dg4iZWSDXWDS8EMJNuvrqxXWJpz5nYZ9bkWBcKpRg825r6VMjSWPaRp64pIdQvSY&#13;&#10;i42tNBHPBe47eafUg/TouCxY7OnRUnPcn7wGlxZu9/o9hO3XDu2pisNbZw9a30zGp2WR7RJEpjFf&#13;&#10;Gv+IF6NhtpgrVc3uK/j7VT6BXP8CAAD//wMAUEsBAi0AFAAGAAgAAAAhANvh9svuAAAAhQEAABMA&#13;&#10;AAAAAAAAAAAAAAAAAAAAAFtDb250ZW50X1R5cGVzXS54bWxQSwECLQAUAAYACAAAACEAWvQsW78A&#13;&#10;AAAVAQAACwAAAAAAAAAAAAAAAAAfAQAAX3JlbHMvLnJlbHNQSwECLQAUAAYACAAAACEAZEcxGMwA&#13;&#10;AADnAAAADwAAAAAAAAAAAAAAAAAHAgAAZHJzL2Rvd25yZXYueG1sUEsFBgAAAAADAAMAtwAAAAAD&#13;&#10;AAAAAA==&#13;&#10;">
                        <v:imagedata r:id="rId375" o:title=""/>
                      </v:shape>
                      <w10:anchorlock/>
                    </v:group>
                  </w:pict>
                </mc:Fallback>
              </mc:AlternateContent>
            </w:r>
          </w:p>
        </w:tc>
      </w:tr>
    </w:tbl>
    <w:p w14:paraId="04238636" w14:textId="1FFBB07C" w:rsidR="00A9165B" w:rsidRDefault="00F673AD" w:rsidP="004D6883">
      <w:pPr>
        <w:rPr>
          <w:b/>
          <w:bCs/>
        </w:rPr>
      </w:pPr>
      <w:r w:rsidRPr="00F673AD">
        <w:rPr>
          <w:rFonts w:hint="eastAsia"/>
          <w:b/>
          <w:bCs/>
        </w:rPr>
        <w:t>结果</w:t>
      </w:r>
      <w:r>
        <w:rPr>
          <w:rFonts w:hint="eastAsia"/>
          <w:b/>
          <w:bCs/>
        </w:rPr>
        <w:t>：</w:t>
      </w:r>
    </w:p>
    <w:p w14:paraId="438E2AD6" w14:textId="77777777" w:rsidR="00321FA9" w:rsidRPr="00321FA9" w:rsidRDefault="00321FA9" w:rsidP="00144434">
      <w:pPr>
        <w:numPr>
          <w:ilvl w:val="0"/>
          <w:numId w:val="175"/>
        </w:numPr>
      </w:pPr>
      <w:r w:rsidRPr="00321FA9">
        <w:rPr>
          <w:rFonts w:hint="eastAsia"/>
        </w:rPr>
        <w:t>按照诊断的严重程度或</w:t>
      </w:r>
      <w:proofErr w:type="spellStart"/>
      <w:r w:rsidRPr="00321FA9">
        <w:t>Gensini</w:t>
      </w:r>
      <w:proofErr w:type="spellEnd"/>
      <w:r w:rsidRPr="00321FA9">
        <w:rPr>
          <w:rFonts w:hint="eastAsia"/>
        </w:rPr>
        <w:t>高低分组，与</w:t>
      </w:r>
      <w:r w:rsidRPr="00321FA9">
        <w:t>CEC</w:t>
      </w:r>
      <w:r w:rsidRPr="00321FA9">
        <w:rPr>
          <w:rFonts w:hint="eastAsia"/>
        </w:rPr>
        <w:t>水平不匹配</w:t>
      </w:r>
    </w:p>
    <w:p w14:paraId="400E306E" w14:textId="77777777" w:rsidR="00321FA9" w:rsidRPr="00321FA9" w:rsidRDefault="00321FA9" w:rsidP="00144434">
      <w:pPr>
        <w:numPr>
          <w:ilvl w:val="0"/>
          <w:numId w:val="175"/>
        </w:numPr>
      </w:pPr>
      <w:r w:rsidRPr="00321FA9">
        <w:rPr>
          <w:rFonts w:hint="eastAsia"/>
        </w:rPr>
        <w:t>一致性聚类的样本是筛选过的，除</w:t>
      </w:r>
      <w:r w:rsidRPr="00321FA9">
        <w:t>CEC</w:t>
      </w:r>
      <w:r w:rsidRPr="00321FA9">
        <w:rPr>
          <w:rFonts w:hint="eastAsia"/>
        </w:rPr>
        <w:t>外其他指标都没有差异，所以先用这个分组方法</w:t>
      </w:r>
    </w:p>
    <w:p w14:paraId="57EEFC06" w14:textId="77777777" w:rsidR="00F673AD" w:rsidRPr="00321FA9" w:rsidRDefault="00F673AD" w:rsidP="004D6883">
      <w:pPr>
        <w:rPr>
          <w:rFonts w:hint="eastAsia"/>
        </w:rPr>
      </w:pPr>
    </w:p>
    <w:p w14:paraId="03553CE5" w14:textId="77777777" w:rsidR="008C3987" w:rsidRDefault="008C3987" w:rsidP="00115D74">
      <w:pPr>
        <w:pStyle w:val="4"/>
      </w:pPr>
      <w:r w:rsidRPr="008C3987">
        <w:rPr>
          <w:rFonts w:hint="eastAsia"/>
        </w:rPr>
        <w:lastRenderedPageBreak/>
        <w:t>分类模型</w:t>
      </w:r>
    </w:p>
    <w:p w14:paraId="7557EEAC" w14:textId="59E0111C" w:rsidR="0089557D" w:rsidRDefault="002F1185" w:rsidP="0089557D">
      <w:pPr>
        <w:rPr>
          <w:b/>
          <w:bCs/>
        </w:rPr>
      </w:pPr>
      <w:r w:rsidRPr="002F1185">
        <w:rPr>
          <w:rFonts w:hint="eastAsia"/>
          <w:b/>
          <w:bCs/>
        </w:rPr>
        <w:t>划分验证集测试集进行评估</w:t>
      </w:r>
      <w:r>
        <w:rPr>
          <w:rFonts w:hint="eastAsia"/>
          <w:b/>
          <w:bCs/>
        </w:rPr>
        <w:t>：</w:t>
      </w:r>
    </w:p>
    <w:p w14:paraId="0680D702" w14:textId="77777777" w:rsidR="00144434" w:rsidRPr="00144434" w:rsidRDefault="00144434" w:rsidP="00144434">
      <w:pPr>
        <w:numPr>
          <w:ilvl w:val="0"/>
          <w:numId w:val="176"/>
        </w:numPr>
      </w:pPr>
      <w:r w:rsidRPr="00144434">
        <w:rPr>
          <w:rFonts w:hint="eastAsia"/>
        </w:rPr>
        <w:t>目的</w:t>
      </w:r>
    </w:p>
    <w:p w14:paraId="17C520D3" w14:textId="77777777" w:rsidR="00144434" w:rsidRPr="00144434" w:rsidRDefault="00144434" w:rsidP="00144434">
      <w:pPr>
        <w:numPr>
          <w:ilvl w:val="1"/>
          <w:numId w:val="176"/>
        </w:numPr>
      </w:pPr>
      <w:r w:rsidRPr="00144434">
        <w:rPr>
          <w:rFonts w:hint="eastAsia"/>
        </w:rPr>
        <w:t>找出分类效果好的特征子集</w:t>
      </w:r>
    </w:p>
    <w:p w14:paraId="008901DE" w14:textId="77777777" w:rsidR="00144434" w:rsidRPr="00144434" w:rsidRDefault="00144434" w:rsidP="00144434">
      <w:pPr>
        <w:numPr>
          <w:ilvl w:val="0"/>
          <w:numId w:val="176"/>
        </w:numPr>
      </w:pPr>
      <w:r w:rsidRPr="00144434">
        <w:rPr>
          <w:rFonts w:hint="eastAsia"/>
        </w:rPr>
        <w:t>方法</w:t>
      </w:r>
    </w:p>
    <w:p w14:paraId="23195281" w14:textId="77777777" w:rsidR="00144434" w:rsidRPr="00144434" w:rsidRDefault="00144434" w:rsidP="00144434">
      <w:pPr>
        <w:numPr>
          <w:ilvl w:val="1"/>
          <w:numId w:val="176"/>
        </w:numPr>
      </w:pPr>
      <w:r w:rsidRPr="00144434">
        <w:rPr>
          <w:rFonts w:hint="eastAsia"/>
        </w:rPr>
        <w:t>划分出训练集和测试集</w:t>
      </w:r>
    </w:p>
    <w:p w14:paraId="1D7EE2D4" w14:textId="77777777" w:rsidR="00144434" w:rsidRPr="00144434" w:rsidRDefault="00144434" w:rsidP="00144434">
      <w:pPr>
        <w:numPr>
          <w:ilvl w:val="1"/>
          <w:numId w:val="176"/>
        </w:numPr>
      </w:pPr>
      <w:r w:rsidRPr="00144434">
        <w:rPr>
          <w:rFonts w:hint="eastAsia"/>
        </w:rPr>
        <w:t>训练集参与特征选择和训练</w:t>
      </w:r>
    </w:p>
    <w:p w14:paraId="27D09454" w14:textId="77777777" w:rsidR="00144434" w:rsidRPr="00144434" w:rsidRDefault="00144434" w:rsidP="00144434">
      <w:pPr>
        <w:numPr>
          <w:ilvl w:val="1"/>
          <w:numId w:val="176"/>
        </w:numPr>
      </w:pPr>
      <w:r w:rsidRPr="00144434">
        <w:rPr>
          <w:rFonts w:hint="eastAsia"/>
        </w:rPr>
        <w:t>特征选择：</w:t>
      </w:r>
    </w:p>
    <w:p w14:paraId="07D72A48" w14:textId="77777777" w:rsidR="00144434" w:rsidRPr="00144434" w:rsidRDefault="00144434" w:rsidP="00144434">
      <w:pPr>
        <w:numPr>
          <w:ilvl w:val="2"/>
          <w:numId w:val="176"/>
        </w:numPr>
      </w:pPr>
      <w:r w:rsidRPr="00144434">
        <w:rPr>
          <w:rFonts w:hint="eastAsia"/>
        </w:rPr>
        <w:t>分</w:t>
      </w:r>
      <w:r w:rsidRPr="00144434">
        <w:t>2</w:t>
      </w:r>
      <w:r w:rsidRPr="00144434">
        <w:rPr>
          <w:rFonts w:hint="eastAsia"/>
        </w:rPr>
        <w:t>组</w:t>
      </w:r>
    </w:p>
    <w:p w14:paraId="647DBA1F" w14:textId="77777777" w:rsidR="00144434" w:rsidRPr="00144434" w:rsidRDefault="00144434" w:rsidP="00144434">
      <w:pPr>
        <w:numPr>
          <w:ilvl w:val="2"/>
          <w:numId w:val="176"/>
        </w:numPr>
      </w:pPr>
      <w:r w:rsidRPr="00144434">
        <w:rPr>
          <w:rFonts w:hint="eastAsia"/>
        </w:rPr>
        <w:t>计算组间</w:t>
      </w:r>
      <w:r w:rsidRPr="00144434">
        <w:t>p</w:t>
      </w:r>
      <w:r w:rsidRPr="00144434">
        <w:rPr>
          <w:rFonts w:hint="eastAsia"/>
        </w:rPr>
        <w:t>值</w:t>
      </w:r>
      <w:r w:rsidRPr="00144434">
        <w:t>&lt;0.05</w:t>
      </w:r>
    </w:p>
    <w:p w14:paraId="465A3507" w14:textId="77777777" w:rsidR="00144434" w:rsidRDefault="00144434" w:rsidP="00144434">
      <w:pPr>
        <w:numPr>
          <w:ilvl w:val="2"/>
          <w:numId w:val="176"/>
        </w:numPr>
      </w:pPr>
      <w:r w:rsidRPr="00144434">
        <w:t>SVM</w:t>
      </w:r>
      <w:r w:rsidRPr="00144434">
        <w:rPr>
          <w:rFonts w:hint="eastAsia"/>
        </w:rPr>
        <w:t>分类模型</w:t>
      </w:r>
    </w:p>
    <w:p w14:paraId="27B0BC11" w14:textId="1EC6B7C4" w:rsidR="00144434" w:rsidRPr="00144434" w:rsidRDefault="00144434" w:rsidP="00144434">
      <w:pPr>
        <w:numPr>
          <w:ilvl w:val="1"/>
          <w:numId w:val="176"/>
        </w:numPr>
      </w:pPr>
      <w:r w:rsidRPr="00144434">
        <w:t>Pearson</w:t>
      </w:r>
      <w:r w:rsidRPr="00144434">
        <w:rPr>
          <w:rFonts w:hint="eastAsia"/>
        </w:rPr>
        <w:t>，</w:t>
      </w:r>
      <w:r w:rsidRPr="00144434">
        <w:t>MIC</w:t>
      </w:r>
      <w:r w:rsidRPr="00144434">
        <w:rPr>
          <w:rFonts w:hint="eastAsia"/>
        </w:rPr>
        <w:t>，</w:t>
      </w:r>
      <w:r w:rsidRPr="00144434">
        <w:t>Spearman</w:t>
      </w:r>
      <w:r w:rsidRPr="00144434">
        <w:rPr>
          <w:rFonts w:hint="eastAsia"/>
        </w:rPr>
        <w:t>，原始分子定量，分子与序列</w:t>
      </w:r>
      <w:r w:rsidRPr="00144434">
        <w:t>[1:9]</w:t>
      </w:r>
      <w:r w:rsidRPr="00144434">
        <w:rPr>
          <w:rFonts w:hint="eastAsia"/>
        </w:rPr>
        <w:t>的相关性</w:t>
      </w:r>
    </w:p>
    <w:p w14:paraId="28ED9246" w14:textId="7F65F465" w:rsidR="002F1185" w:rsidRDefault="00DF15B5" w:rsidP="0089557D">
      <w:pPr>
        <w:rPr>
          <w:b/>
          <w:bCs/>
        </w:rPr>
      </w:pPr>
      <w:r w:rsidRPr="00DF15B5">
        <w:rPr>
          <w:rFonts w:hint="eastAsia"/>
          <w:b/>
          <w:bCs/>
        </w:rPr>
        <w:t>不同阈值组合</w:t>
      </w:r>
      <w:r>
        <w:rPr>
          <w:rFonts w:hint="eastAsia"/>
          <w:b/>
          <w:bCs/>
        </w:rPr>
        <w:t>：</w:t>
      </w:r>
    </w:p>
    <w:tbl>
      <w:tblPr>
        <w:tblStyle w:val="ae"/>
        <w:tblW w:w="0" w:type="auto"/>
        <w:tblLook w:val="04A0" w:firstRow="1" w:lastRow="0" w:firstColumn="1" w:lastColumn="0" w:noHBand="0" w:noVBand="1"/>
      </w:tblPr>
      <w:tblGrid>
        <w:gridCol w:w="5130"/>
        <w:gridCol w:w="5326"/>
      </w:tblGrid>
      <w:tr w:rsidR="00DF15B5" w14:paraId="2D2DA1D4" w14:textId="77777777" w:rsidTr="00F72FF0">
        <w:tc>
          <w:tcPr>
            <w:tcW w:w="5130" w:type="dxa"/>
          </w:tcPr>
          <w:p w14:paraId="031617C1" w14:textId="77777777" w:rsidR="008C1986" w:rsidRPr="008C1986" w:rsidRDefault="008C1986" w:rsidP="008C1986">
            <w:pPr>
              <w:numPr>
                <w:ilvl w:val="0"/>
                <w:numId w:val="177"/>
              </w:numPr>
            </w:pPr>
            <w:r w:rsidRPr="008C1986">
              <w:rPr>
                <w:rFonts w:hint="eastAsia"/>
              </w:rPr>
              <w:t>组间</w:t>
            </w:r>
            <w:r w:rsidRPr="008C1986">
              <w:t>p</w:t>
            </w:r>
            <w:r w:rsidRPr="008C1986">
              <w:rPr>
                <w:rFonts w:hint="eastAsia"/>
              </w:rPr>
              <w:t>值，</w:t>
            </w:r>
            <w:r w:rsidRPr="008C1986">
              <w:t>&lt;0.05</w:t>
            </w:r>
          </w:p>
          <w:p w14:paraId="019A0336" w14:textId="77777777" w:rsidR="008C1986" w:rsidRPr="008C1986" w:rsidRDefault="008C1986" w:rsidP="008C1986">
            <w:pPr>
              <w:numPr>
                <w:ilvl w:val="0"/>
                <w:numId w:val="177"/>
              </w:numPr>
            </w:pPr>
            <w:r w:rsidRPr="008C1986">
              <w:rPr>
                <w:rFonts w:hint="eastAsia"/>
              </w:rPr>
              <w:t>组内方差，</w:t>
            </w:r>
            <w:r w:rsidRPr="008C1986">
              <w:t>&lt;</w:t>
            </w:r>
            <w:r w:rsidRPr="008C1986">
              <w:rPr>
                <w:rFonts w:hint="eastAsia"/>
              </w:rPr>
              <w:t>阈值</w:t>
            </w:r>
          </w:p>
          <w:p w14:paraId="0C79D5A9" w14:textId="77777777" w:rsidR="008C1986" w:rsidRPr="008C1986" w:rsidRDefault="008C1986" w:rsidP="008C1986">
            <w:pPr>
              <w:numPr>
                <w:ilvl w:val="0"/>
                <w:numId w:val="177"/>
              </w:numPr>
            </w:pPr>
            <w:r w:rsidRPr="008C1986">
              <w:rPr>
                <w:rFonts w:hint="eastAsia"/>
              </w:rPr>
              <w:t>组内均值，</w:t>
            </w:r>
            <w:r w:rsidRPr="008C1986">
              <w:t>max-min&gt;</w:t>
            </w:r>
            <w:r w:rsidRPr="008C1986">
              <w:rPr>
                <w:rFonts w:hint="eastAsia"/>
              </w:rPr>
              <w:t>阈值</w:t>
            </w:r>
          </w:p>
          <w:p w14:paraId="390670DB" w14:textId="77777777" w:rsidR="008C1986" w:rsidRPr="008C1986" w:rsidRDefault="008C1986" w:rsidP="008C1986">
            <w:pPr>
              <w:numPr>
                <w:ilvl w:val="0"/>
                <w:numId w:val="177"/>
              </w:numPr>
            </w:pPr>
            <w:r w:rsidRPr="008C1986">
              <w:t>cell</w:t>
            </w:r>
            <w:r w:rsidRPr="008C1986">
              <w:rPr>
                <w:rFonts w:hint="eastAsia"/>
              </w:rPr>
              <w:t>为保留的特征数量</w:t>
            </w:r>
          </w:p>
          <w:p w14:paraId="3608DCD3" w14:textId="77777777" w:rsidR="00DF15B5" w:rsidRDefault="00DF15B5" w:rsidP="0089557D">
            <w:pPr>
              <w:rPr>
                <w:rFonts w:hint="eastAsia"/>
              </w:rPr>
            </w:pPr>
          </w:p>
        </w:tc>
        <w:tc>
          <w:tcPr>
            <w:tcW w:w="5326" w:type="dxa"/>
          </w:tcPr>
          <w:p w14:paraId="0D0C5536" w14:textId="217B9AA6" w:rsidR="00DF15B5" w:rsidRDefault="008C1986" w:rsidP="0089557D">
            <w:pPr>
              <w:rPr>
                <w:rFonts w:hint="eastAsia"/>
              </w:rPr>
            </w:pPr>
            <w:r w:rsidRPr="008C1986">
              <w:drawing>
                <wp:inline distT="0" distB="0" distL="0" distR="0" wp14:anchorId="1DE896B7" wp14:editId="3C2E4DD0">
                  <wp:extent cx="3244998" cy="1900364"/>
                  <wp:effectExtent l="0" t="0" r="0" b="5080"/>
                  <wp:docPr id="244675296" name="图片 6">
                    <a:extLst xmlns:a="http://schemas.openxmlformats.org/drawingml/2006/main">
                      <a:ext uri="{FF2B5EF4-FFF2-40B4-BE49-F238E27FC236}">
                        <a16:creationId xmlns:a16="http://schemas.microsoft.com/office/drawing/2014/main" id="{08985615-D406-4368-8C23-652D23469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08985615-D406-4368-8C23-652D23469FFF}"/>
                              </a:ext>
                            </a:extLst>
                          </pic:cNvPr>
                          <pic:cNvPicPr>
                            <a:picLocks noChangeAspect="1"/>
                          </pic:cNvPicPr>
                        </pic:nvPicPr>
                        <pic:blipFill>
                          <a:blip r:embed="rId376"/>
                          <a:stretch>
                            <a:fillRect/>
                          </a:stretch>
                        </pic:blipFill>
                        <pic:spPr>
                          <a:xfrm>
                            <a:off x="0" y="0"/>
                            <a:ext cx="3273403" cy="1916999"/>
                          </a:xfrm>
                          <a:prstGeom prst="rect">
                            <a:avLst/>
                          </a:prstGeom>
                        </pic:spPr>
                      </pic:pic>
                    </a:graphicData>
                  </a:graphic>
                </wp:inline>
              </w:drawing>
            </w:r>
          </w:p>
        </w:tc>
      </w:tr>
    </w:tbl>
    <w:p w14:paraId="76E6B07E" w14:textId="390CA106" w:rsidR="00DF15B5" w:rsidRDefault="00F72FF0" w:rsidP="0089557D">
      <w:pPr>
        <w:rPr>
          <w:b/>
          <w:bCs/>
        </w:rPr>
      </w:pPr>
      <w:r w:rsidRPr="00F72FF0">
        <w:rPr>
          <w:rFonts w:hint="eastAsia"/>
          <w:b/>
          <w:bCs/>
        </w:rPr>
        <w:t>不同阈值组合</w:t>
      </w:r>
      <w:r w:rsidRPr="00F72FF0">
        <w:rPr>
          <w:b/>
          <w:bCs/>
        </w:rPr>
        <w:t>-MIC</w:t>
      </w:r>
      <w:r>
        <w:rPr>
          <w:rFonts w:hint="eastAsia"/>
          <w:b/>
          <w:bCs/>
        </w:rPr>
        <w:t>：</w:t>
      </w:r>
    </w:p>
    <w:tbl>
      <w:tblPr>
        <w:tblStyle w:val="ae"/>
        <w:tblW w:w="0" w:type="auto"/>
        <w:tblLook w:val="04A0" w:firstRow="1" w:lastRow="0" w:firstColumn="1" w:lastColumn="0" w:noHBand="0" w:noVBand="1"/>
      </w:tblPr>
      <w:tblGrid>
        <w:gridCol w:w="5228"/>
        <w:gridCol w:w="5228"/>
      </w:tblGrid>
      <w:tr w:rsidR="00F72FF0" w14:paraId="182D4767" w14:textId="77777777">
        <w:tc>
          <w:tcPr>
            <w:tcW w:w="5228" w:type="dxa"/>
          </w:tcPr>
          <w:p w14:paraId="6F7B8582" w14:textId="77777777" w:rsidR="000E6B3C" w:rsidRPr="000E6B3C" w:rsidRDefault="000E6B3C" w:rsidP="000E6B3C">
            <w:pPr>
              <w:numPr>
                <w:ilvl w:val="0"/>
                <w:numId w:val="178"/>
              </w:numPr>
            </w:pPr>
            <w:r w:rsidRPr="000E6B3C">
              <w:rPr>
                <w:rFonts w:hint="eastAsia"/>
              </w:rPr>
              <w:t>特征数量增加，训练集准确性提高</w:t>
            </w:r>
          </w:p>
          <w:p w14:paraId="70BDB726" w14:textId="77777777" w:rsidR="000E6B3C" w:rsidRPr="000E6B3C" w:rsidRDefault="000E6B3C" w:rsidP="000E6B3C">
            <w:pPr>
              <w:numPr>
                <w:ilvl w:val="0"/>
                <w:numId w:val="178"/>
              </w:numPr>
            </w:pPr>
            <w:r w:rsidRPr="000E6B3C">
              <w:rPr>
                <w:rFonts w:hint="eastAsia"/>
              </w:rPr>
              <w:t>测试集准确性</w:t>
            </w:r>
          </w:p>
          <w:p w14:paraId="39280E70" w14:textId="77777777" w:rsidR="000E6B3C" w:rsidRPr="000E6B3C" w:rsidRDefault="000E6B3C" w:rsidP="000E6B3C">
            <w:pPr>
              <w:numPr>
                <w:ilvl w:val="0"/>
                <w:numId w:val="178"/>
              </w:numPr>
            </w:pPr>
            <w:r w:rsidRPr="000E6B3C">
              <w:t xml:space="preserve">&lt;=45: </w:t>
            </w:r>
            <w:r w:rsidRPr="000E6B3C">
              <w:tab/>
            </w:r>
            <w:r w:rsidRPr="000E6B3C">
              <w:tab/>
            </w:r>
            <w:proofErr w:type="spellStart"/>
            <w:r w:rsidRPr="000E6B3C">
              <w:t>acc_test</w:t>
            </w:r>
            <w:proofErr w:type="spellEnd"/>
            <w:r w:rsidRPr="000E6B3C">
              <w:t xml:space="preserve"> = 0.56</w:t>
            </w:r>
          </w:p>
          <w:p w14:paraId="50BEAC3D" w14:textId="77777777" w:rsidR="000E6B3C" w:rsidRPr="000E6B3C" w:rsidRDefault="000E6B3C" w:rsidP="000E6B3C">
            <w:pPr>
              <w:numPr>
                <w:ilvl w:val="0"/>
                <w:numId w:val="178"/>
              </w:numPr>
            </w:pPr>
            <w:r w:rsidRPr="000E6B3C">
              <w:t>45~100:</w:t>
            </w:r>
            <w:r w:rsidRPr="000E6B3C">
              <w:tab/>
            </w:r>
            <w:proofErr w:type="spellStart"/>
            <w:r w:rsidRPr="000E6B3C">
              <w:t>acc_test</w:t>
            </w:r>
            <w:proofErr w:type="spellEnd"/>
            <w:r w:rsidRPr="000E6B3C">
              <w:t xml:space="preserve"> = 0.62</w:t>
            </w:r>
          </w:p>
          <w:p w14:paraId="3DE279ED" w14:textId="77777777" w:rsidR="000E6B3C" w:rsidRDefault="000E6B3C" w:rsidP="000E6B3C">
            <w:pPr>
              <w:numPr>
                <w:ilvl w:val="0"/>
                <w:numId w:val="178"/>
              </w:numPr>
            </w:pPr>
            <w:r w:rsidRPr="000E6B3C">
              <w:t>100~200:</w:t>
            </w:r>
            <w:r w:rsidRPr="000E6B3C">
              <w:tab/>
            </w:r>
            <w:proofErr w:type="spellStart"/>
            <w:r w:rsidRPr="000E6B3C">
              <w:t>acc_test</w:t>
            </w:r>
            <w:proofErr w:type="spellEnd"/>
            <w:r w:rsidRPr="000E6B3C">
              <w:t xml:space="preserve"> = 0.62</w:t>
            </w:r>
          </w:p>
          <w:p w14:paraId="4BC23BE3" w14:textId="27355735" w:rsidR="000E6B3C" w:rsidRPr="000E6B3C" w:rsidRDefault="000D4A80" w:rsidP="000E6B3C">
            <w:pPr>
              <w:numPr>
                <w:ilvl w:val="0"/>
                <w:numId w:val="178"/>
              </w:numPr>
            </w:pPr>
            <w:r w:rsidRPr="000E6B3C">
              <w:t>&gt;200:</w:t>
            </w:r>
            <w:r w:rsidRPr="000E6B3C">
              <w:tab/>
            </w:r>
            <w:r w:rsidRPr="000E6B3C">
              <w:tab/>
            </w:r>
            <w:proofErr w:type="spellStart"/>
            <w:r w:rsidRPr="000E6B3C">
              <w:t>acc_test</w:t>
            </w:r>
            <w:proofErr w:type="spellEnd"/>
            <w:r w:rsidRPr="000E6B3C">
              <w:t xml:space="preserve"> = 0.58</w:t>
            </w:r>
          </w:p>
          <w:p w14:paraId="2F1AA4A7" w14:textId="5C9DA7A5" w:rsidR="00F72FF0" w:rsidRDefault="00F72FF0" w:rsidP="000E6B3C">
            <w:pPr>
              <w:rPr>
                <w:rFonts w:hint="eastAsia"/>
              </w:rPr>
            </w:pPr>
          </w:p>
        </w:tc>
        <w:tc>
          <w:tcPr>
            <w:tcW w:w="5228" w:type="dxa"/>
          </w:tcPr>
          <w:p w14:paraId="2C2B6779" w14:textId="0FDEE515" w:rsidR="00F72FF0" w:rsidRDefault="00375997" w:rsidP="0089557D">
            <w:pPr>
              <w:rPr>
                <w:rFonts w:hint="eastAsia"/>
              </w:rPr>
            </w:pPr>
            <w:r w:rsidRPr="00375997">
              <w:drawing>
                <wp:inline distT="0" distB="0" distL="0" distR="0" wp14:anchorId="56715BB2" wp14:editId="39EDF7C1">
                  <wp:extent cx="3082032" cy="1590675"/>
                  <wp:effectExtent l="0" t="0" r="4445" b="0"/>
                  <wp:docPr id="1948499184" name="图片 14">
                    <a:extLst xmlns:a="http://schemas.openxmlformats.org/drawingml/2006/main">
                      <a:ext uri="{FF2B5EF4-FFF2-40B4-BE49-F238E27FC236}">
                        <a16:creationId xmlns:a16="http://schemas.microsoft.com/office/drawing/2014/main" id="{F3E5BF5A-5F10-4018-87FA-1B416EBB1F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F3E5BF5A-5F10-4018-87FA-1B416EBB1F88}"/>
                              </a:ext>
                            </a:extLst>
                          </pic:cNvPr>
                          <pic:cNvPicPr>
                            <a:picLocks noChangeAspect="1"/>
                          </pic:cNvPicPr>
                        </pic:nvPicPr>
                        <pic:blipFill>
                          <a:blip r:embed="rId377"/>
                          <a:stretch>
                            <a:fillRect/>
                          </a:stretch>
                        </pic:blipFill>
                        <pic:spPr>
                          <a:xfrm>
                            <a:off x="0" y="0"/>
                            <a:ext cx="3105392" cy="1602731"/>
                          </a:xfrm>
                          <a:prstGeom prst="rect">
                            <a:avLst/>
                          </a:prstGeom>
                        </pic:spPr>
                      </pic:pic>
                    </a:graphicData>
                  </a:graphic>
                </wp:inline>
              </w:drawing>
            </w:r>
            <w:r w:rsidRPr="00375997">
              <w:rPr>
                <w:noProof/>
              </w:rPr>
              <w:t xml:space="preserve"> </w:t>
            </w:r>
            <w:r w:rsidRPr="00375997">
              <w:lastRenderedPageBreak/>
              <w:drawing>
                <wp:inline distT="0" distB="0" distL="0" distR="0" wp14:anchorId="65C2B4A8" wp14:editId="48800B36">
                  <wp:extent cx="3114967" cy="1524000"/>
                  <wp:effectExtent l="0" t="0" r="0" b="0"/>
                  <wp:docPr id="588011033" name="图片 12">
                    <a:extLst xmlns:a="http://schemas.openxmlformats.org/drawingml/2006/main">
                      <a:ext uri="{FF2B5EF4-FFF2-40B4-BE49-F238E27FC236}">
                        <a16:creationId xmlns:a16="http://schemas.microsoft.com/office/drawing/2014/main" id="{16DF70B4-E162-42E3-93E6-E9EB67B27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16DF70B4-E162-42E3-93E6-E9EB67B2730D}"/>
                              </a:ext>
                            </a:extLst>
                          </pic:cNvPr>
                          <pic:cNvPicPr>
                            <a:picLocks noChangeAspect="1"/>
                          </pic:cNvPicPr>
                        </pic:nvPicPr>
                        <pic:blipFill>
                          <a:blip r:embed="rId378"/>
                          <a:stretch>
                            <a:fillRect/>
                          </a:stretch>
                        </pic:blipFill>
                        <pic:spPr>
                          <a:xfrm>
                            <a:off x="0" y="0"/>
                            <a:ext cx="3153664" cy="1542932"/>
                          </a:xfrm>
                          <a:prstGeom prst="rect">
                            <a:avLst/>
                          </a:prstGeom>
                        </pic:spPr>
                      </pic:pic>
                    </a:graphicData>
                  </a:graphic>
                </wp:inline>
              </w:drawing>
            </w:r>
          </w:p>
        </w:tc>
      </w:tr>
    </w:tbl>
    <w:p w14:paraId="35DDDFCB" w14:textId="42D65152" w:rsidR="00F72FF0" w:rsidRDefault="007C7929" w:rsidP="0089557D">
      <w:pPr>
        <w:rPr>
          <w:b/>
          <w:bCs/>
        </w:rPr>
      </w:pPr>
      <w:r w:rsidRPr="007C7929">
        <w:rPr>
          <w:rFonts w:hint="eastAsia"/>
          <w:b/>
          <w:bCs/>
        </w:rPr>
        <w:lastRenderedPageBreak/>
        <w:t>不同阈值组合</w:t>
      </w:r>
      <w:r w:rsidRPr="007C7929">
        <w:rPr>
          <w:b/>
          <w:bCs/>
        </w:rPr>
        <w:t>-</w:t>
      </w:r>
      <w:proofErr w:type="spellStart"/>
      <w:r w:rsidRPr="007C7929">
        <w:rPr>
          <w:b/>
          <w:bCs/>
        </w:rPr>
        <w:t>pearson</w:t>
      </w:r>
      <w:proofErr w:type="spellEnd"/>
      <w:r>
        <w:rPr>
          <w:rFonts w:hint="eastAsia"/>
          <w:b/>
          <w:bCs/>
        </w:rPr>
        <w:t>：</w:t>
      </w:r>
    </w:p>
    <w:tbl>
      <w:tblPr>
        <w:tblStyle w:val="ae"/>
        <w:tblW w:w="0" w:type="auto"/>
        <w:tblLook w:val="04A0" w:firstRow="1" w:lastRow="0" w:firstColumn="1" w:lastColumn="0" w:noHBand="0" w:noVBand="1"/>
      </w:tblPr>
      <w:tblGrid>
        <w:gridCol w:w="4673"/>
        <w:gridCol w:w="5783"/>
      </w:tblGrid>
      <w:tr w:rsidR="004E1BF7" w14:paraId="7B1E99A3" w14:textId="77777777" w:rsidTr="0091542C">
        <w:tc>
          <w:tcPr>
            <w:tcW w:w="4673" w:type="dxa"/>
          </w:tcPr>
          <w:p w14:paraId="55B755CE" w14:textId="77777777" w:rsidR="0019231A" w:rsidRPr="0019231A" w:rsidRDefault="0019231A" w:rsidP="0019231A">
            <w:pPr>
              <w:numPr>
                <w:ilvl w:val="0"/>
                <w:numId w:val="179"/>
              </w:numPr>
            </w:pPr>
            <w:r w:rsidRPr="0019231A">
              <w:rPr>
                <w:rFonts w:hint="eastAsia"/>
              </w:rPr>
              <w:t>特征数量增加，训练集准确性提高</w:t>
            </w:r>
          </w:p>
          <w:p w14:paraId="7563A37D" w14:textId="77777777" w:rsidR="0019231A" w:rsidRPr="0019231A" w:rsidRDefault="0019231A" w:rsidP="0019231A">
            <w:pPr>
              <w:numPr>
                <w:ilvl w:val="0"/>
                <w:numId w:val="179"/>
              </w:numPr>
            </w:pPr>
            <w:r w:rsidRPr="0019231A">
              <w:rPr>
                <w:rFonts w:hint="eastAsia"/>
              </w:rPr>
              <w:t>测试集准确性</w:t>
            </w:r>
          </w:p>
          <w:p w14:paraId="0A83E295" w14:textId="77777777" w:rsidR="0019231A" w:rsidRPr="0019231A" w:rsidRDefault="0019231A" w:rsidP="0019231A">
            <w:pPr>
              <w:numPr>
                <w:ilvl w:val="0"/>
                <w:numId w:val="179"/>
              </w:numPr>
            </w:pPr>
            <w:r w:rsidRPr="0019231A">
              <w:t xml:space="preserve">&lt;=45: </w:t>
            </w:r>
            <w:r w:rsidRPr="0019231A">
              <w:tab/>
            </w:r>
            <w:r w:rsidRPr="0019231A">
              <w:tab/>
            </w:r>
            <w:proofErr w:type="spellStart"/>
            <w:r w:rsidRPr="0019231A">
              <w:t>acc_test</w:t>
            </w:r>
            <w:proofErr w:type="spellEnd"/>
            <w:r w:rsidRPr="0019231A">
              <w:t xml:space="preserve"> = 0.56</w:t>
            </w:r>
          </w:p>
          <w:p w14:paraId="00981E76" w14:textId="77777777" w:rsidR="0019231A" w:rsidRPr="0019231A" w:rsidRDefault="0019231A" w:rsidP="0019231A">
            <w:pPr>
              <w:numPr>
                <w:ilvl w:val="0"/>
                <w:numId w:val="179"/>
              </w:numPr>
            </w:pPr>
            <w:r w:rsidRPr="0019231A">
              <w:t>45~100:</w:t>
            </w:r>
            <w:r w:rsidRPr="0019231A">
              <w:tab/>
            </w:r>
            <w:proofErr w:type="spellStart"/>
            <w:r w:rsidRPr="0019231A">
              <w:t>acc_test</w:t>
            </w:r>
            <w:proofErr w:type="spellEnd"/>
            <w:r w:rsidRPr="0019231A">
              <w:t xml:space="preserve"> = 0.55</w:t>
            </w:r>
          </w:p>
          <w:p w14:paraId="66D54E69" w14:textId="77777777" w:rsidR="0019231A" w:rsidRPr="0019231A" w:rsidRDefault="0019231A" w:rsidP="0019231A">
            <w:pPr>
              <w:numPr>
                <w:ilvl w:val="0"/>
                <w:numId w:val="179"/>
              </w:numPr>
            </w:pPr>
            <w:r w:rsidRPr="0019231A">
              <w:t>100~200:</w:t>
            </w:r>
            <w:r w:rsidRPr="0019231A">
              <w:tab/>
            </w:r>
            <w:proofErr w:type="spellStart"/>
            <w:r w:rsidRPr="0019231A">
              <w:t>acc_test</w:t>
            </w:r>
            <w:proofErr w:type="spellEnd"/>
            <w:r w:rsidRPr="0019231A">
              <w:t xml:space="preserve"> = 0.59</w:t>
            </w:r>
          </w:p>
          <w:p w14:paraId="202DFF2B" w14:textId="77777777" w:rsidR="0019231A" w:rsidRPr="0019231A" w:rsidRDefault="0019231A" w:rsidP="0019231A">
            <w:pPr>
              <w:numPr>
                <w:ilvl w:val="0"/>
                <w:numId w:val="179"/>
              </w:numPr>
            </w:pPr>
            <w:r w:rsidRPr="0019231A">
              <w:t>&gt;200:</w:t>
            </w:r>
            <w:r w:rsidRPr="0019231A">
              <w:tab/>
            </w:r>
            <w:r w:rsidRPr="0019231A">
              <w:tab/>
            </w:r>
            <w:proofErr w:type="spellStart"/>
            <w:r w:rsidRPr="0019231A">
              <w:t>acc_test</w:t>
            </w:r>
            <w:proofErr w:type="spellEnd"/>
            <w:r w:rsidRPr="0019231A">
              <w:t xml:space="preserve"> = 0.59</w:t>
            </w:r>
          </w:p>
          <w:p w14:paraId="30AC8F95" w14:textId="77777777" w:rsidR="007C7929" w:rsidRDefault="007C7929" w:rsidP="0089557D">
            <w:pPr>
              <w:rPr>
                <w:rFonts w:hint="eastAsia"/>
              </w:rPr>
            </w:pPr>
          </w:p>
        </w:tc>
        <w:tc>
          <w:tcPr>
            <w:tcW w:w="5783" w:type="dxa"/>
          </w:tcPr>
          <w:p w14:paraId="670D0FA8" w14:textId="7C19B18B" w:rsidR="007C7929" w:rsidRDefault="004E1BF7" w:rsidP="0089557D">
            <w:pPr>
              <w:rPr>
                <w:rFonts w:hint="eastAsia"/>
              </w:rPr>
            </w:pPr>
            <w:r w:rsidRPr="004E1BF7">
              <mc:AlternateContent>
                <mc:Choice Requires="wpg">
                  <w:drawing>
                    <wp:inline distT="0" distB="0" distL="0" distR="0" wp14:anchorId="00BD10FE" wp14:editId="624A0D14">
                      <wp:extent cx="3535045" cy="3532665"/>
                      <wp:effectExtent l="0" t="0" r="0" b="0"/>
                      <wp:docPr id="138091642" name="组合 6"/>
                      <wp:cNvGraphicFramePr/>
                      <a:graphic xmlns:a="http://schemas.openxmlformats.org/drawingml/2006/main">
                        <a:graphicData uri="http://schemas.microsoft.com/office/word/2010/wordprocessingGroup">
                          <wpg:wgp>
                            <wpg:cNvGrpSpPr/>
                            <wpg:grpSpPr>
                              <a:xfrm>
                                <a:off x="0" y="0"/>
                                <a:ext cx="3535045" cy="3532665"/>
                                <a:chOff x="0" y="0"/>
                                <a:chExt cx="5403101" cy="5399404"/>
                              </a:xfrm>
                            </wpg:grpSpPr>
                            <pic:pic xmlns:pic="http://schemas.openxmlformats.org/drawingml/2006/picture">
                              <pic:nvPicPr>
                                <pic:cNvPr id="1907500611" name="图片 1907500611"/>
                                <pic:cNvPicPr>
                                  <a:picLocks noChangeAspect="1"/>
                                </pic:cNvPicPr>
                              </pic:nvPicPr>
                              <pic:blipFill>
                                <a:blip r:embed="rId379"/>
                                <a:stretch>
                                  <a:fillRect/>
                                </a:stretch>
                              </pic:blipFill>
                              <pic:spPr>
                                <a:xfrm>
                                  <a:off x="0" y="0"/>
                                  <a:ext cx="5403100" cy="2805149"/>
                                </a:xfrm>
                                <a:prstGeom prst="rect">
                                  <a:avLst/>
                                </a:prstGeom>
                              </pic:spPr>
                            </pic:pic>
                            <pic:pic xmlns:pic="http://schemas.openxmlformats.org/drawingml/2006/picture">
                              <pic:nvPicPr>
                                <pic:cNvPr id="36345565" name="图片 36345565"/>
                                <pic:cNvPicPr>
                                  <a:picLocks noChangeAspect="1"/>
                                </pic:cNvPicPr>
                              </pic:nvPicPr>
                              <pic:blipFill>
                                <a:blip r:embed="rId380"/>
                                <a:stretch>
                                  <a:fillRect/>
                                </a:stretch>
                              </pic:blipFill>
                              <pic:spPr>
                                <a:xfrm>
                                  <a:off x="1" y="2802068"/>
                                  <a:ext cx="5403100" cy="2597336"/>
                                </a:xfrm>
                                <a:prstGeom prst="rect">
                                  <a:avLst/>
                                </a:prstGeom>
                              </pic:spPr>
                            </pic:pic>
                          </wpg:wgp>
                        </a:graphicData>
                      </a:graphic>
                    </wp:inline>
                  </w:drawing>
                </mc:Choice>
                <mc:Fallback>
                  <w:pict>
                    <v:group w14:anchorId="5EBD5016" id="组合 6" o:spid="_x0000_s1026" style="width:278.35pt;height:278.15pt;mso-position-horizontal-relative:char;mso-position-vertical-relative:line" coordsize="54031,539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isqhQIAAFwHAAAOAAAAZHJzL2Uyb0RvYy54bWzUVVlu2zAQ/S/QOxD6&#13;&#10;jyVblmMLtoOibowCQWt0OQBNURIRcQFJbycoeobeJbcpeo0OSdnxUqBBkJ98mJ4hNcM3bx7J8c2W&#13;&#10;N2hNtWFSTKJuJ4kQFUQWTFST6Pu326thhIzFosCNFHQS7aiJbqZv34w3Kqc9WcumoBpBEmHyjZpE&#13;&#10;tbUqj2NDasqx6UhFBSyWUnNswdVVXGi8gey8iXtJMog3UhdKS0KNgdlZWIymPn9ZUmI/l6WhFjWT&#13;&#10;CLBZP2o/Lt0YT8c4rzRWNSMtDPwMFBwzAZseUs2wxWil2UUqzoiWRpa2QySPZVkyQn0NUE03Oatm&#13;&#10;ruVK+VqqfFOpA01A7RlPz05LPq3nWn1VCw1MbFQFXHjP1bItNXf/gBJtPWW7A2V0axGByTRLs6Sf&#13;&#10;RYjAGji9wSALpJIamL+II/WHNjLrJ2k36YbILB2N+knfRcb7jeMTOIqRHH4tB2BdcPB/rUCUXWka&#13;&#10;tUn4k3JwrO9X6grapbBlS9Ywu/PSg8Y4UGK9YGShgwN0LjRiBRyFUXKdgUC7UKHAHKT/+9fDn58/&#13;&#10;0NECVOsyuKCQArsS7yS5N0jI9zUWFX1nFIgY8nluTj+PnXuy/7Jh6pY1jWubs9tKQfBngvkHWUGM&#13;&#10;M0lWnAobTpemDRQthamZMhHSOeVLCtXpj4UHhHNjNbWkdhuWsPEXABuaeFjwKB+BOcwG9PZUhQWd&#13;&#10;wNl1CusNk6zbH53oBEjTxs6p5MgZAA4wQHNwjtd3pkWz/wT09QjAm+CGNoDxatSVDtJ+lsFRO9XW&#13;&#10;YfpVK6sXLpCDgF5AWXAIg3p6yWAY0u9vsFN9ZaPrNB28uL78XQZXuL/e2ufGvRHHPtjHj+L0LwAA&#13;&#10;AP//AwBQSwMECgAAAAAAAAAhADBJ0Ck0RgEANEYBABQAAABkcnMvbWVkaWEvaW1hZ2UxLnBuZ4lQ&#13;&#10;TkcNChoKAAAADUlIRFIAAAVMAAACwAgGAAAASC044wAAAAFzUkdCAK7OHOkAAAAEZ0FNQQAAsY8L&#13;&#10;/GEFAAAACXBIWXMAABcRAAAXEQHKJvM/AAD/pUlEQVR4Xuz9+9NlV3Wfj55/6VR969iVH/xLXCcV&#13;&#10;UnUCp1LESpR8RVku4mM5VUGOQpvE/XWMbGwhAybo2MARmLatIGFZdtsKvkkY0wh3LLCFrAYkQBbI&#13;&#10;0EgIqyWE2hLeR+PtPbrnO9/PmJd12bf1PFVPSe8aY84111yXvffotdf+v33xi1/8hddcISIiIiIi&#13;&#10;IiIiIi7ZL33pSx+ygqkMIiIiIiIiIiIiIi7NqwVTAAAAAAAAAAAAgKVCwRQAAAAAAAAAAABgDQVT&#13;&#10;AAAAAAAAAAAAgDUUTAEAAAAAAAAAAADWUDAFAAAAAAAAAAAAWEPBFAAAAAAAAAAAAGANBVMAAAAA&#13;&#10;AAAAAACANRRMAQAAAAAAAAAAANZQMAUAAAAAAAAAAABYQ8EUAAAAAAAAAAAAYA0FUwAAAAAAAAAA&#13;&#10;AIA1FEwBAAAAAAAAAAAA1lAwBQAAAAAAAAAAAFhDwRQAAAAAAAAAAABgDQVTAAAAAAAAAAAAgDUU&#13;&#10;TAEAAAAAAAAAAADWUDAFAAAAAAAAAAAAWEPBFAAAAAAAAAAAAGANBVMAAAAAAAAAAACANRRMAQAA&#13;&#10;AAAAAAAAANZQMAUAAAAAAAAAAABYQ8EUAAAAAAAAAAAAYA0FUwAAAAAAAAAAAIA1FEwBAAAAAAAA&#13;&#10;AAAA1lAwBQAAAAAAAAAAAFhDwRQAAAAAAAAAAABgDQVTAAAAAAAAAAAAgDUUTAEAAAAAAAAAAADW&#13;&#10;UDAFAAAAAAAAAAAAWEPBFAAAAAAAAAAAAGANBVMAAACAA+XVV19d3Xbbbavrr79+9fjjjx/9/cd/&#13;&#10;/MerG2+8cXXdddcd+d//+39fnT9/ft1C8+ijj65+4Rd+4WqbWjtbz5/+6Z+eaHPzzTevfvVXf3X1&#13;&#10;8ssvrzOv4WO1vHPnzq2effbZo3V423vuuWedeSXXtuOnf/qnj/X9yU9+cp1xErUNPp5vfetb66xr&#13;&#10;5OOxv++6665jc/e+971v9bWvfW3dAgAAAAAOBQqmAAAAAAeKF/2sYPqZz3zmWAEyNy1IOmnR0LR+&#13;&#10;fuZnfqbY7vLly6ubbrrpRJu00HjLLbesnn/++XWLK6Truvfee4/lm7fffvuJPNOKnmnhNB+P5X/o&#13;&#10;Qx+6GlfaGK0omlIbj+vFaAAAAAA4HCiYAgAAABwoquD5u7/7u1fv8LS7OL24qQp/Z86cCWN/9Vd/&#13;&#10;dbXftNhoBdP/9J/+07H1OBcvXrxaeFSFzXysfseoxfwu0AsXLhzFb7jhhmN3d1qO3QGa9+vbYOZ3&#13;&#10;t9pdpz4e6y8t4tbmzrbf23oxFwAAAAAOAwqmAAAAAAdKWvRTRU8jKmL68qid4cXInoJh1CYvUOZ3&#13;&#10;fDoPPvhg8zpLBVonymmZOx9LXmwFAAAAgP2GgikAAADAgZIW/aKCYZqTFiG9GHjq1Cn5zFEjvduz&#13;&#10;tWAY9dsyVsPXaUXM2rNXWwuaXsRNx9QynnQsUVEZAAAAAPYPCqYAAAAAB0prEVIVDNOvstszSJV+&#13;&#10;Z6YqSNq67SvvH/jAB2SboQXTNM+056FGhVO1XQpVWG0ZT8tduAAAAACwf1AwBQAAADhQWouQ6q7P&#13;&#10;tGBa09qlBdP0+Z6RQwumhuXmv/ZvRcv8uam+DbWv71MwBQAAAIAUCqYAAAAAB0prEbJ0h2nt7swc&#13;&#10;/5q6+b73ve/qjzU5Y7+Sn2N3saa//p8WR7nDFAAAAACGQMEUAAAA4EBpKfqlOeoZprXnf+bUipRT&#13;&#10;F0wd7zctXrZugxozBVMAAACA5ULBFAAAAOBASYt+UVEvvSM0/WX69Nfjo1+sV3jxMfoafFRQHVsw&#13;&#10;VcXLdNtqRc88h4IpAAAAwHKhYAoAAABwoKRFP9MKe7//+79/tVBpX2f3YqG6C9OLm9ZO/bDSc889&#13;&#10;t7rrrrtWn/zkJ9dL9J2eho3lQx/60NWxDCmYWs673vWuE88qteUf//jHj9pGX6s3P/rRjx5rlz5r&#13;&#10;dch4KJgCAAAAHCYUTAEAAAAOlLTo9yu/8itXi4O5UcHv8uXLx54Pavqv3afL0oKitbnpppuuxm6+&#13;&#10;+ebVT//0T1/929sOLZimBVDrOx9Lfjes2oZc+6X9vFhMwRQAAABguVAwBQAAADhQ8qKf/Z3e5WmF&#13;&#10;Pvthpq997WvrFiexNnYn6i/8wi9cbWdasdLaPvnkk+vMa1gbu/M0LdBa0dLuUvWvyQ/9Sr7l2S/k&#13;&#10;p0XY2nZYG7ubNC+u2t92d2w6DqdlPBRMAQAAAA4TCqYAAAAAB0prERIAAAAAAK5BwRQAAADgQKFg&#13;&#10;CgAAAADQDwVTAAAAgAOFgikAAAAAQD8UTAEAAAAOFAqmAAAAAAD9UDAFAAAAOFAomAIAAAAA9EPB&#13;&#10;FAAAAAAAAAAAAGANBVMAAAAAAAAAAACANRRMAQAAAAAAAAAAANZQMAUAAAAAAAAAAABYQ8EUAAAA&#13;&#10;AAAAAAAAYA0FUwAAAAAAAAAAAIA1FEwBAAAAAAAAAAAA1lAwBQAAAAAAAAAAAFhDwRQAAAAAAAAA&#13;&#10;AABgDQVTAAAAAAAAAAAAgDUUTAEAAAAAAAAAAADWUDAFAAAAAAAAAAAAWEPBFAAAAAAAAAAAAGAN&#13;&#10;BVMAAAAAAAAAAACANRRMAQAAAAAAAAAAANZQMAUAAAAAAAAAAABYQ8EUAAAAAAAAAAAAYA0FUwAA&#13;&#10;AAAAAAAAAIA1FEwBAAAAAAAAAAAA1lAwBQAAAAAAAAAAAFhDwRQAAAAAAAAAAABgDQVTAAAAAAAA&#13;&#10;AAAAgDWTFkxfffXV1W233ba67rrrVufOnVsvrTO0HQAAAAAAAAAAAOwntZpgGndvv/32dfQaly9f&#13;&#10;Xt10003H8sbUGCcrmF64cGHQoIa2AwAAAAAAAAAAgP2kpSZ45syZYwVSb5Muu3jx4urGG29c3XPP&#13;&#10;Peslq9WDDz44qs44ScE0HZgPvGVAQ9sBAAAAAAAAAADAfjKmJmhF1BtuuGH1/PPPX/371KlTq5df&#13;&#10;fvnob8PvTM2XtzJJwTRlaOGTgikAAAAAAAAAAMCy6K0J2t2jXjD1r+Knd5c6lnf99devHn/88fWS&#13;&#10;diiYAgAAAAAAAAAAwFborQmmd5j6naqq7Zha4yIKpr5tiIiIiIiIiIiIOMw56KkJ5s8rLbWlYFrB&#13;&#10;tw0RERERERERERGHOQetNUF/Lmn6/FIKpgAAAAAAAAAAAHBQtNYE7av4+TNJ+Uo+AAAAAAAAAAAA&#13;&#10;HBQtNUH7ASeVk39FP4UffQIAAAAAAAAAAIC9o1YT9GKpKor61/RPnTq1evnll9dL4+WtbLRgGlWD&#13;&#10;DQqmAAAAAAAAAAAAy6JUE/SYKpY6KmfM3aXGJAVTv/3VBpebVnLzgmlrOwAAAAAAAAAAADgMWmqC&#13;&#10;fpeoyjFvv/32dW/XiqbumGKpMUnBFAAAAAAAAAAAAOAQoGAKAAAAAAAAAAAAsIaCKQAAAAAAAAAA&#13;&#10;AMAaCqYAAAAAAAAAAAAAayiYAgAAAAAAAAAAAKyhYAoAAAAAAAAAAACwhoIpAAAAAAAAAAAAwBoK&#13;&#10;pgAAAAAAAAAAAABrKJgCAAAAAAAAAAAArKFgCgAAAAAAAAAAALCGgikAAAAAAAAAAADAGgqmAAAA&#13;&#10;AAAAAAAAAGsomAIAAAAAAAAAAACsoWAKAAAAAAAAAAAAsIaCKQAAAAAAAAAAAMAaCqYAAAAAAAAA&#13;&#10;AAAAayiYAgAAAAAAAAAAAKyhYAoAAAAAAAAAAACwhoIpAAAAAAAAAAAAwBoKpgAAAAAAAAAAAABr&#13;&#10;KJgCAAAAAAAAAAAArKFgCgAAAAAAAAAAALCGgikAAAAAAAAAAADAGgqmAAAAAAAAAAAAAGsomAIA&#13;&#10;AAAAAAAAAACsoWAKAAAAAAAAAAAAsIaCKQAAAAAAAAAAAMAaCqYAAAAAAAAAAAAAayiYAgAAAAAA&#13;&#10;AAAAAKyhYAoAAAAAAAAAAACwhoIpAAAAAAAAAAAAwBoKpgAAAAAAAAAAAABrKJgCAAAAAAAAAAAA&#13;&#10;rKFgCgAAAAAAAAAAALCGgikAAAAAAAAAAADAGgqmAAAAAAAAAAAAAGsomAIAAAAAAAAAAACsoWAK&#13;&#10;AAAAAAAAAAAAsIaCKQAAAAAAAAAAAMAaCqYAAAAAAAAAAAAAayiYAgAAAAAAAAAAAKyhYAoAAAAA&#13;&#10;AAAAAACwhoIpAAAAAAAAAAAAwBoKpgAAAAAAAAAAAABrKJgCAAAAAAAAAAAArNmJgumrr766uu22&#13;&#10;21bXXXfd6ty5c+ulAAAAAAAAAAAAAJtl6wXTCxcuHBVKXQqmAAAAAAAAAAAAsC22WjC9ePHi6sYb&#13;&#10;b1zdc889VwunFEwBAAAAAAAAAABgW2y1YJpCwRQAAAAAAAAAAAC2DQVTAIAD4YWXXlm9+2NPrK5/&#13;&#10;+18eeeuZL66+fenyOtrG5Ve+v7rjvq+sbr7j80ftrU9fbn3bcvuvL0+xnLPnvnGU8+sf/9uudefr&#13;&#10;tbZqHBHePt/2fNzf/PbLq7v+5GtHf5++88LV/j3HYrYuNZ4INe+2Hp8LNf50XKYat2pv//XxexvV&#13;&#10;vjYm33aPmz/8lk9dzfXtVf14H+kyy0/Ha3+X9qf/18aU95/35fPkOen/W/ypiy+FY/TcdNtsnelY&#13;&#10;0v/3XM/3PmzOfR0e8zl0P/gHTx79N83xv1PzZb6+fJ0+HtPH6X+bqk3at/9/2r/n56a5viz//1xb&#13;&#10;buNS643687/V8Wem7ZSe5/+friv/O2/rel7aJt/3eX6qL/Nt92WRebtSfi0eaW3SsZT68Vgpp+SY&#13;&#10;di3z1WvveHrzERER8bj2Omrvg5bAIgqmvm2IiIfsf/u1h0+8oP34O/9C5kb+7P/veB//8V3ni8tT&#13;&#10;b/1QPScy7/+f/+dzx/6u9ZW3N23ba/0qbV15u9I8qnmvjV+N17V1RXOp1pVr7VvGVNK3t2V9Zt53&#13;&#10;7e/S8p5xmnPnIyIiIiLicZeAf3ajYIqIuOf+v059Wr6YqdxI1cejj31BLs/b/tv//tCJHGub5ymj&#13;&#10;sad+7pELsq0ZtW/pV6naRev/f7+tbR1pm9q4/vXpk3PZ0s4dut2pPetDRERERMTluAT8sxtfyQcA&#13;&#10;2HPUC5nZg2pvX2FWy3Ned8vJ4pq1bSFvpyz1pfKnNlp/69c7U1S85tB2Q930+hARERERcT9cAhRM&#13;&#10;AQAOBPVCZvag2rcUTO2ZmyqHguk1U1S85tB2Q930+hARERERcfd94+nzR58VDh0KpgAAB4J6MTN7&#13;&#10;UO1bCqZRDgXTa6aoeM2h7Ya66fXh7rvpY8JRsVYd+3ECFc+189lQsZLezlE5uY6KmTVat6klt0bU&#13;&#10;voZqY+bz1UvveFTu2DEAAADAYUPBFADgQFAfCM0eVPu/euLv5fKUx568JHMOqWBq86DoLZjadqh4&#13;&#10;TUMtn8tNrw93300fE46KtercdtfjMp5rv+RuqFhJb+eonFxHxcwardvUklsjal9DtTHz+eqldzwq&#13;&#10;d+wYAAAA4LDZasH04sWLqxtvvPGoUJp76tSp1csvt33QBgCA4R+6U1T7loLp+QvPyZwpC6ZPXXxp&#13;&#10;nX2c6HEAU0vBFJfupo8JR8VadX79438r47mn3v83R/kqVtLbOSon11Exs0brNrXk1oja11BtzHy+&#13;&#10;eukdj8odOwYAAAA4bLZaMAUAgOlQHwjNHlT7loLpH56/KHOmLJhGBcuhBcheKZji0t30MeGoWKvO&#13;&#10;b//Z0zKea3cuGipW0ts5KifXUTGzRus2teTWiNrXUG3MfL566R2Pyh07BgAAADhsKJgCABwI6gOh&#13;&#10;2YNqf/bcN+TylOjD6xNff3GdUUa1zd12wfSBz35rvcbj9BZMo8cX1DTU8rnc9Ppw9930MeGoWKtO&#13;&#10;9I86uR/8gyeP8lWspLdzVE6uo2JmjdZtasmtEbWvodqY+Xz10jselTt2DAAAAHDYUDAFADgQ1AdC&#13;&#10;swfVvuWrj1FOVOTMUW1zt10wtQ/oit6CqW2Hitc01PK53PT6cPfd9DHhqFirTvTYkFy7lhkqVtLb&#13;&#10;OSon11Exs0brNrXk1oja11BtzHy+eukdj8odOwYAAAA4bCiYAgAcCOoDodmDah8VQ1OiH+CgYHpN&#13;&#10;h4Ip7qubPiYcFWvVab2z289zFSuZXx9UTq6jYmaN1m1qya0Rta+h2pjR9bSV3vGo3LFjAAAAgMOG&#13;&#10;gikAwIGgPhCaPaj29rVFtTzl9J0XZM6UBVO7o0hhPwal8qfWHk2g6C2Ytt4Vlmuo5XO56fXh7rvp&#13;&#10;Y8JRsVad1n9Y+dTnnz3KV7GS3s5RObmOipk1WrepJbdG1L6GamPm89VL73hU7tgxAAAAwGFDwRRg&#13;&#10;Zl546ZXVXX/ytdXNd3x+dcd9X1l9+9LldaSO/fq3tbG2dpdfa9u03a1nvng0hqGMGf82Sefg3R97&#13;&#10;YtQcDMXGYEW2lv1guTbOdLym/b8V5EzrozT/6gOhmY6htv9U++ju0RTrX+VMWTC1u4HUsT30js1e&#13;&#10;bb3p/rAxmK+75dMyP9fzWwusuUPbDbV1v+By3PQx4ahYq45dK1Q8169ZKlYyv9apnFxHxcwardvU&#13;&#10;klsjal9DtTFbXxsiesejcseOAQAAAA4bCqYAM5MXm37yPX+9jtSx4kza9tT7/2YdKTO0nWLM+LfJ&#13;&#10;lHMwlPzOzNIY1HhVodIKbhF5rrLU3lBtWgqmUTGv9QOpaptrBVM1T7aOdNlcthZGD8XW/YLLcdPH&#13;&#10;hKNiraaoeK7dsd6am+rtHJWT66iY2YJql+uomNvCkHaqjZnP1xBUvxEqd4oxAAAAwOFCwRRgZl7/&#13;&#10;ts+ceJPeytC2bzx9/kQ7uzNvCGPGv012YdyqiBihxquWmREqV2l35kSo/JaCaTTWqQumaj32tcp8&#13;&#10;GY63db/gfjhFwd8Y009vW2fMOlNa7tL2u/B715nfvd/S3olyW2jZJie6TpstqPY1om2b4tsqPeNR&#13;&#10;45hiDAAAAHC4UDAFmJn8DbrZytC26gOUPe9rCHk/5j6wC+PuGYPKjYxQucrSsaDy3/SOh+XyFBU3&#13;&#10;H/jst9YZZVTbXCuY9izHcbbuF9x97TXB7i5XsVatD2NoP9beHqOhYkpfnzFmnSkt63d61pmvx6i1&#13;&#10;r22f6lNR26a0n+hZ063rytu3tBuzbTV6xpOPY6oxAAAAwOFCwRRgZtI36G4rQ9vaB4G8HQXTzY+7&#13;&#10;ZwwqNzJC5Sp7C6bqeDJTVNy0YmYLqm0uBdPN2rpfNqm6ex7r2g+N2deP1T9+lO46dC3HfpXciPop&#13;&#10;afvN2ltbe4xGutyvL+kdgLY8/ZG3dJ0Wy9f/5ts/d6xfMx2zk68/19o40TotJ9+GfD1GaZ5K26fi&#13;&#10;JdJtsnmwf6RKx5qOza79+ZjUPEWk7Vvb5dtmY2xdX42e8eT7c6oxAAAAwOFCwRRgZvxDQmorQ9tS&#13;&#10;MN3+uG2+e8agciMjVK6ydCyo/F0pmNoPn/Usx3G27pdNuqv72lGxOTR67oBsoeU8j4j+0cL63FX2&#13;&#10;bbwAAAAAsFkomALMjPpQ1srQthRMtz9uu5uldQxRcTUyQuUqS88VVfl2545anqLiZkvB1J4jp9rm&#13;&#10;UjCdR7vbSi031PJt+tt/9rRcvm1TVHxKbX8Z0bOFlS3YD/oNbWt3Naq2u/wjgfs2XgAAAADYLBRM&#13;&#10;AWZGfShrZWhbCqbbH3f0y+2KXS+YRqaouNlSMG3d/qgw+sE/eFIuxzZLdxaq5dt0Vx+/kKLiU+p3&#13;&#10;Qb77Y0/IuLKF6I7VFqLrnfW5q+zbeAEAAABgs1AwBZgZ9aGslaFtKZhuf9zRHVcKCqbjCqY9d9rh&#13;&#10;SSmYjjdFxafUC6Y9d1a3MEfB1M7NXWXfxgsAAAAAm4WCKcDMqA9lrQxtqwogT3z9xXW0j7wfc9d5&#13;&#10;4aVXtj7uqLCjsH2jciMjVK7yU59/dt3iJCo/MkXFTQqmu2/+IzCuoZZvUwqmV/aXcfbcN2Rc2UL0&#13;&#10;Y0gtRAVTuwt2V9m38QIAAADAZqFgCjAz6kNZK0PbqoJp6a7CEnk/5q4TFeA2SVTcU0TFhsgIlass&#13;&#10;FTFVfmSKips2DzVatz8qjPb8+A2etHRnoVq+TXvPlU2ZouJT6l8b7yketxCdXy1E19yW839b7Nt4&#13;&#10;AQAAAGCzUDAFmBn1oayVoW0pmG6/YBo9V1NBwZSC6TalYDreFBWfUi+Y9sxFC3MUTO1HunaVfRsv&#13;&#10;AAAAAGwWCqYAM6M+lLVw+ZXvD25LwXT7BdOe4gMF03EF0+jXvbFNCqbjTVHxKfWC6WNPXpJxZQtz&#13;&#10;FExL15pts2/jBQAAADhUXn311dVtt922uu6661bnzp1bLz3O5cuXVzfddNNRjpvntuT0QMEUYGbU&#13;&#10;h7IWxhT9KJhuv2Da8zzAnq/WmhEqV1kqYqr8yBQVN1sKpucvPCfb5kYFHXW8Y7u3nvmiXG6o5dv0&#13;&#10;qYsvyeXbNkXFp9T2lxFd55Qt9NwVnxM9N9rO7V1l38YLAAAAcIhcuHChWuC8ePHi6sYbb1zdc889&#13;&#10;6yWr1YMPPngsvyWnFwqmADOjPpS1sNSCqd1Ze8d9Xzm6i8p+gMM+iLdiba1NdMdhhK3D2tm8mVaQ&#13;&#10;+Paly8fGcteffO0oz7T/t2UWszzVx+vf9pnqGLz/6Ed3ItO2Ng5X5SqnKpimc6Hirs+pzY+P1f7f&#13;&#10;frTG/t/iql3uG0+fl8txnPtUiO4pEm7SFBWfUttfhl0DVFzZgl0XhrY1VNuhrzubYN/GCwAAAHBo&#13;&#10;pEVOL5yq4uaZM2dWp06dWr388svrJdfuSvXlLTm9UDAFmBn1oayFpRZMrZCWrsvu1Gwlb5sboQpG&#13;&#10;XtRLl9lY8lwrzkZ9KFNq440c09acqmDaus242+7TfqRgeq1gaqi4soU5Cqa2v3aVfRsvAAAAwJTY&#13;&#10;19fPnz+/uu+++1a/+Zu/2azlf+pT7e8RW4kKpv41+/TOUcfuIL3++utXjz32WDXn8cevvYduhYIp&#13;&#10;wMyoD2UtTF0w/dTnn11H+8j7MedE3ZnZSnRXpxsRtVPLo/HV1u2mtLbJHdPWtDtTI1R+5Jgx4O44&#13;&#10;pvi+ae2ObrV826a87pZPy5yare1sfzlDrjsRdrf40LaGGr/fgb+L7Nt4AQAAAKbkoYcekgXRVqcm&#13;&#10;Kpj6XajqzlNvc++991ZzVKwGBVOAmck/kJktTF0wHfpjFnk/5pyMWZ9qmxqhcnvs6SNFxVsc09ZM&#13;&#10;71DLUfl42EZ3Fu6adl3b1WM0pfaICqVtW/Tc49z0DvHo+bOpPm81omcpt5KPv3W92yLfT7s+XgAA&#13;&#10;AIApsbsxVSG01amJCpulgqfHPvCBD1RzKJgC7CDpBzK3BQqm/etTbVMjVG6PPX2kqHiLY9qaFEwP&#13;&#10;wzeePt/9/FvlvhRM/Qd5VKyk3YX523/2dPNcWb5dL3vmNsV+mKqnre1H+8V7a2f/78uju0fTgqm9&#13;&#10;Tvi6LD9fr/XX+kNGYwum+Vh2/Xmg6X7yfQAAAACwFFQRtMepoWAKsEDSD55uCxRM+9en2qZGqNwe&#13;&#10;e/pIUfEWx7Q1KZgehl44U7Ee96Vg6qhYZHTXoMo1FVEhMTVC5abWUG3SgumUjC2YAgAAAMD+oIqg&#13;&#10;rdpX4KcmKmzylXyAA2boB1AKpn3ri+YrNULl9tjTR4qKtzimrWlfRY1Q+bibnj33jUn2mfWjlu+a&#13;&#10;jopF+o+y5ahcU2F3aKrc1AiVm1pDtfH9PjXRdgIAAADAfjH0B522Sa1gWvpBJ2tTy+FHnwB2kKEf&#13;&#10;QJdYML38yvcHr4+CabsUTA9DP6dVrMeWOyh3QUfFIqNjXeWaCvtqucpNjVC5qTVUm6HX8hrRdgIA&#13;&#10;AADAfjH0B522SVQwffXVV1e33Xbb6tSpU6uXX355vfT48u9+97vVnHR5KxRMAWZm6AfQJRZMx2wz&#13;&#10;BdN2KZgehhRM60aPn1C5poKCKQAAAADsE0N/0GmblL4677H0DtL8ztGWnF4omALMzNAPoGM+vKqC&#13;&#10;6V1/8rV1tI+8H3MuxhRM7Qc7VNvUCJXbY08fKSre4pi25ptv/9xRHwqVj7vpA5/91iT7zPpRy3dN&#13;&#10;R8Ui3/2xJ9atjqNyTcWc15Yaqo3v96mJthMAAAAA9gtVDK1pX9/fNP51eyt05uZ3hXpB1FWF0Jac&#13;&#10;HiiYAszM0A+gUxdMh/5QSN6PORdjCqZz3gVWs6ePFBVvcUxb046PCJWPu6kd81Pss5ZzZxd0VCwy&#13;&#10;uu6pXFMx593rNVQb3+9TM+b6CwAAAADz8+ijj3Y/l7RF+9Gkp59+er0WcCiYAszM0A+gFEz71kfB&#13;&#10;tF0KpochBdO6v/1n+o2fyjUVFEwBAAAAYNtYsVQVO1uFfiiYAszM0A+gSyyYPnXxpcHrm/OXrGv2&#13;&#10;9JGi4i2OaWtSMD0MKZjWjZ73qXJNBQVTAAAAANg2Q59L6kI/FEwBZmboB9AlFkzHbHPLD9dEqNwe&#13;&#10;e/pIUfEWx7R1I1Qu7qb2DwxT7LPoHyp2TUfFIu0fUhQq11RcfuX7Mjc1QuWm1lBtfL9PTbSdAAAA&#13;&#10;ALBdnnvuOVkEbXUbzyc9BCiYwl5iH+zsxzzs177tvy+89Mo6snu0fgC1bbrjvq8cbZMVN6MfYrFt&#13;&#10;PXvuG0d5t5754urbly5fbed/71LBNN0u++GpfF+l8dN3XpDra9nXLQXTtG26XpXbo5rvSB+DrV/F&#13;&#10;W5xizNZHfvxM0S9uTrsj0FCxHlvuoNwFHRWLjO7GVLlmhMpNjVC5qTVUG9/vc6DWBwAAAADz8Oqr&#13;&#10;r64eeeSRWZ5L6vJ80uFQMIW9xApn6Qe6U+//m3Vk90jH6SrybXrj6fPH/nbzvNfd8uljf1vRa5cK&#13;&#10;pvl4bXwpebxmtK9bCqbpunvXO5U+/m2tPzc/fnB/pGBaNyouqlwzQuWmRqjc1BqqDQVTAAAAgMNg&#13;&#10;zHNJ7RfhYV4omMJe8vq3fWZvPtTl44zGqrZJ2ZKncqxAN4S8H7MHVfhN7/Rs3e5UhRWEVW6ur3vI&#13;&#10;eqdy2+vHw9DuDjbGFr2tH7W85tD1Dm3nqFikz1FONIaI2pgjhrZzVPtom6ZArQ8AAAAA5mHMc0nt&#13;&#10;a/owLxRMYS/JP9Dt8oe61rGqvCm97a7H12vqQ/XVg7rbNb1DKo+1qGgtmE51V94Yt71+3H/tvHLG&#13;&#10;PErB+1GxktbO7pZWsZLWzh4BoWI1HRVTpnOUo+aslF/a1t71uKV2Tt6+pc0Y8u2ce30AAAAAS+X5&#13;&#10;55+XhdAW77///nUvMCcUTGEvST/QubtK61hV3pTuUsE0fa5gHmtR0Vow9XWr2Kbc9vpxd7Q7sHvv&#13;&#10;NrY2jz156eg4MuxHgN70jodlbs0P/sGTR32oWKSN135Myf7xoWe9Nm5rl47X+rIx5LlKR8Vy8znK&#13;&#10;yefMxxZh+ZaTrsPtWU9rOyefq9IYpyDdztocAgAAAMBwnnzySVkMrXn27NnVM888s+4F5oSCKewl&#13;&#10;6YdOd1dpHavKm9JdKpimH/rzWIuK1rvWfN0qtim3vX7cvumde+ocUbbc7afalfztP7vyAHgVy43W&#13;&#10;r3JTfR0R9o8Yql2uo2KpczJ0fUPbAQAAAMD+YM8kHfMDTg8//PC6J9gFKJjC3mF3Ne3Th8/Wsaq8&#13;&#10;Kd2lgqn9QJOTx1pU2Pap3Fxft4ptyugYxuWY/gBZ61fq0zYRql3JnvMhWr/KTU3Pd0VvwdSJ2gEA&#13;&#10;AAAAbJoxP+DkfvnLX173BrsABVPYOyiYDnOXCqZ3/cnX1tFh261oLZj6ulVsU1IwRXtWpNNaME3b&#13;&#10;RKh2JXsKptH6VW4qBVMAAAAAOHTG/ICTyw857RYUTGHvoGA6zF0qmNrzRp081qLi1jNflLm5vm4V&#13;&#10;25QUTDE9H1sLpi3nsGpXsqdgGq1f5aZSMAUAAACAQ8YKnaoA2iM/5LR7UDCFvcN+hGKfPiS3jlXl&#13;&#10;TWnL13kVqq8eVME0LbzksRYVvUUnFduU0TGMy9F/bMk4fecFmZObtolQ7Upa0bG1XbR+lZvq64gY&#13;&#10;WjDdt388AwAAAID94fLly6vz58+PeiZpq1Ys5e7S3YOCKewd+3ZXUetYVd6U7lLB1ApETh5rUdFa&#13;&#10;MPV1q9imbC0Q4eGa3mVtRXyVk5u2iVDtSvYUTKP1q9xUCqYAAAAAsG889NBDsrjZ6oUL1z7zwn5C&#13;&#10;wRT2jkMsmG7iK9q7VDBNx5LHWlS0Fkx93Sq2KSmYYvo19daCae2r7YZqV7KnYBqtX+WmUjAFAAAA&#13;&#10;gH1j7DNJuWN0/5msYGq3K990002r66677qrnzp1bR2Os6p62uf7661ePP15/Thssl/MXnturD8kt&#13;&#10;Y11awfRN73h4He0v8JgK61Pl5vq6VWxTRscwLsdPff7Zo+PQePfHnpA5uWmbCNWu5FMXX2puF61f&#13;&#10;5ab6OiJaH1GRc/mV7zflAQAAAAD0ooqgrfI80sNgkoLpxYsXVzfeeONRBd558MEHq0VTlXPmzBmK&#13;&#10;po3Yh8U77vvKUSHMfvDm25curyPDSPuzD/AvvPTKOtLH1OPKsbucSh+Sbf1nz33j6vqHbkcrte1V&#13;&#10;Y83HtImCqRUu1b5Ix2+/IJ+PTfVlua5ts43f+7D1mD4XqmD6xtPn1733F3jMfL5tf7/ulk/L3FzL&#13;&#10;s7YqtilbC2R4uKZ3XdpX3VVObu1OTUO1K2nnbmu7aP0qN9XXEdF6/VO05gEAAAAAPProo7M/k/Ts&#13;&#10;2bOrZ555Zr1G2GcmKZhakfPUqVOrl1++9qHo1VdfXd12220nljt+R+rtt9++XnKFaDmcJC+6WBFo&#13;&#10;DHl/p97/N+tIH1OPK6dWMLUfJkmXD92OVmrbm8bcfEybKJiaal/U9nsai4yKlbY+VTA1DSvOqliP&#13;&#10;r3/bZ+RyxF02veuytWBau1PTUO1K9hRMo/Wr3FQKpgAAAACwbaxYqgqcPcKyGF0w9QJnenepY3eQ&#13;&#10;RneLqrtSjVqhFa6hCkVj7qZU/Q1h6nHl1AqmqkA3J7XtzWNuyqYKpmZObfytd25Glgqmm9xuxF0y&#13;&#10;vdu7tWCq7hDP6T1fvU8Vy43Wr3JTa+MeUzBV2wsAAAAAkDP2maQmLIvRBVMvfKqv3vvzSVUsKpga&#13;&#10;dsfqDTfcsHr++efXS0CRf0g0a3fylFD9DUH1M2ZcOVFxwSnF5kCtL91eFTdTNlk4zFE56fijgmer&#13;&#10;FExx1x17jJs9fVhuij1SQuWl5m0i7K5u1V6Z9qniqaX1q3y3Zdwt14GoH7sjviUPAAAAAJaL/QCT&#13;&#10;KoD2aF/lh2UxumBaKoqWYn4naX4HqhdSKZjWST8kummhqxfV3xBUP2PGlUPBdJw5Ksd+hMWxAoTK&#13;&#10;aTVqb2xyu3F3HXOM2fNwTf//PF7T2rT+6FDJ1h/y8vWlRHfNu6pNhH1tvuUH0OzOchuzo3Lc2vpV&#13;&#10;GzddR0R0HfDtKK3fttfitTwAAAAAOGzs28/nz5+f5Rml99577+rpp59erwmWwtYKpoYXTS3Hta/i&#13;&#10;f/CDH5y0YOrbdmimHyzdh/7ygsxtUfWn8mqqfsaMK/eXf/Ozch0Ws/VEsblU60u3V8XNtI9o3HOY&#13;&#10;rtdUOb//iUevxv/16YdkTqtRe+t7k9uNu2vpWFR6vlLll/z13/vrQe1yW/uw61c6XtPGoHLdPL/V&#13;&#10;0rmXq/LUWJWqravyc7dx3UZERETEw/IP//APZbEz8pOf/KTsB+suBd/ejX8lv4T6Eakx+LYdmuoD&#13;&#10;Zlro6lX1p/Jqqn7GjCv31g/pu6cs9sm/eCyMzaVaX7q9Km6mffzpueNfK53TdL2myvEikknBFOe2&#13;&#10;dCwqPV+p8kve/YePDGqXr9f8zT8oFz7NX/3YX51oZ2NQuWZr0VL5Y7/4F7JPlavy1FjnkIIpIiIi&#13;&#10;Io71ox/9qCyMRn7uc5+T/WDdpeDbO7pg2vujTxH8Sn476gPmXz3x9+toH5df+b7sbwiqn6HjUtx2&#13;&#10;1+NyHYatJ4rNhVpfur0qbqZE457DHJVjz1R0+Eo+zq2jYsoSKr+kn6sqVlLRch7b1+9zSu3sESRD&#13;&#10;iZ5nqlB5aqxzEF0HAAAAAABaUUXRyPvvv3/dCiBmdME0+lX7ob92P6TIulTUB8y0UNfDlB9YVT9D&#13;&#10;x6UoFUwf+Oy3wthcqPWl26viZkpLoWUqc1ROWqShYIpz66iYsoTKL+nnqoqVVLScxxRMTzLlP9gB&#13;&#10;AAAAwDJRhVHl2bNnV88888y6FUDM6IKp4V+9T+8yVYVPW1b6ir7H1d2qcBL1AfNTn392He1j7oLp&#13;&#10;0HEpbj2jvz5qRD+eMidqfen2qriZsmsF0zvu+8o6SsEU59dRMWUJlV/ykAum+S/IuwqVt6mCqaHW&#13;&#10;DwAAAADLZYofcQIYwyQFU8OLpq66SzQvmNqzSmttIEZ9wBz6AXfugumUH7xLd03VfkF/DtT60u1V&#13;&#10;cTNl1wqmdhevQ8EU59ZRMWUJlV9yyoJpy/Hs60sptRtz7SzdjZ+j8tRY50KtHwAAAACWy0MPPSSL&#13;&#10;oD0CjGGygilsHvUBc+kF0w/+wZNhbC7U+va9YGp3pjkUTHFuHRVTllD5JZ/4+ouD2ikomA5HrR8A&#13;&#10;AAAAlot981gVQXsEGAMF0z1GfcAc+uH6qYsvyf6GoPrZVMG0p0AwFWp9+14wtTl2KJji3Doqpiyh&#13;&#10;8kvaMTiknYKC6XDU+gEAAABguagCaI/2VX6AMVAw3WPUB8yhz7uLCnZDUP2MeQ5fzpve8bBch9Hz&#13;&#10;zL6pUOtLt1fFzZRdK5hakdOZs2D62JOXZAyXpaNiyhIqv+SUBdMXXnpF5qbaP07lRD96ZI4pmPbc&#13;&#10;ca/y1FjnQq0fAAAAAA6TRx99dNSzSWvee++9q6effnq9NoBhUDDdY9QHzG0VTK1Q8O6PPREWx1rH&#13;&#10;ZYUD+8Ehu8PR2nz70uV15BqlAlx096ktt37T/tJ12Q9J5euy+Nlz3ziKe47917bTttdR62spmFo/&#13;&#10;tk4bw5tv/5zMmUObP9uWu/7ka0fbo3Je/7bPXJ2PuQqmtu5Nbjfuro6KKUuo/JJTFkwNlZvq68tR&#13;&#10;ueaYgqldh1SfCpUXjXUO1PoBAAAA4PCwYqkqcrYIsEkomO4x6gPmtgqm0Vc/3dZxWRExbZc+S9Mp&#13;&#10;FUxrxb2ffM9fH+UZ+bqsgJcS3Z1lpuMaEndfd8un5fJd0OdjroIpouuomLKEyi9JwfQKKo+CKQAA&#13;&#10;AABMzZhnkwJsEgqme4z6gGl3Kw5hbMH0jafPy/Zu67jszsa8bY7KMe2O0CiW6qjc9M7RWqHPUTHT&#13;&#10;+1KxfdG2gYIp9jjkHwEcFVOWUPkl/U7q3nFH1PrJ72R3onZjCqZ2F7nqU6HWH411DtT6AQAAAOCw&#13;&#10;eO6552QhtEWeSQqbhoLpHpN/uDTtTs8hjC2Y1opireNSbXNUjml3Q6nluY6KpXdUqXiqo2Lm0DvX&#13;&#10;dknbht5CUu7Y9rg/2nUgesxDSUfFlCVUfqSN1+kZd9ouJ3qOsjmknV2bh2LFVtWnIt/+0ljnIN/+&#13;&#10;Ta8fAAAAAMbx6quvrh555JFZnk3KM0lhG1Aw3WPSD5fu0IJpzwdrhX24Ve3dTRRMW39AyFGxKQum&#13;&#10;Np5SfB9sLUIjmnbM2w8FRT/MFumomLKEyo9MHxXSOm67m97PbYX1Yzme633aHe3nLzy3zjqJtUvX&#13;&#10;426qYJpuf22sc2DXGl9/bY4BAAAAYPcY+mzSCxcurHsA2C0omO4x6Qdgd8kF0+gu2VxHxbxg2lIo&#13;&#10;dFTM9EKHiu2LrXOKh6EXEFWsxZwpzkllCZUfGT1bWeVuArXeTRVMAQAAAADGMPTZpPY1fYBdhILp&#13;&#10;HqM+COc/XNTK3AXT1nGptjkqx4y2IddRMS9ORHd7pToqZtp4SvF98Oy5b8jluHvavjLszkAVb9H7&#13;&#10;ULEWc574+osyL9dRMWWJ1nWarT9GtynUGMcUTKNjAQAAAABgSp5//nlZDK15//33r3sA2D0omO4x&#13;&#10;6oPwkgumrcU9R8W8ONFyZ5yjYubY4tMuGP3KNu6eXqBvOXYjxxb5c1of6eComLJEz2MkDr1gGh0L&#13;&#10;AAAAAABT8uSTT8qCaMmzZ8+unnnmmXUPALsHBdM9Rn0QXnLBtLW456iYFyc+9flnZTzVUTHTizEq&#13;&#10;ti+++2NPyOW4e1IwvQIF02tQMAUAAACAMVy+fHl1/vz5QT/k9PDDD697AdhPKJjuMeqD8Jtv/9w6&#13;&#10;2kdUbGylVjBtHZdqm6NyzDvu+4pcnuuo2AOf/dZRLCogpzoqZtp4SvF9sPSL37hb+rHb+uNnSu9D&#13;&#10;xVrM2fWC6W//2W790qYa45gfP4qOBQAAAACAFh566CFZDG3xy1/+8roXgP2Egukeoz4IW+FyCHMX&#13;&#10;TFvHpdrmqBzTflhKLc91VMzvsLvrT74m46mOipn+Q1cqti/W9ivujn4nYk/BMNf7ULEWc3a9YOrn&#13;&#10;+66gxmjbM5RoLgAAAAAAWhj6Q04mP+YE+w4F0z1GfRDe54Jp64d7lWO23g3pqJgXUKL5SHVUzLTx&#13;&#10;lOL74Ovf9hm5HHfPXSyYvvDSKzIv11ExZYnWdZoUTAEAAAAAYlQhtEV+zAkOAQqme4z6ILzkgqk9&#13;&#10;J1Utz3VUzH+oqeVuVUfFTH9uq4ohTu0uFkwNlZfrqJiyhmqjpGAKAAAAAEtkzLNJa1qxlLtL4RCg&#13;&#10;YLrHqA/C5hDmLpiaNcYWTFvGYDoqZvNg3HrmizKe6qiY6UViFUOc2qcuvnR0vF1+5fsy3qL3oWIt&#13;&#10;KlRerqNiyhqqjfLQC6bRsQAAAAAAy2bMs0kBlgIF04mwD6Z2d6LdVWjFtm9funz0oz/+t//Xvi7q&#13;&#10;WBvPcT/4B0+eyE3zvG9DfRA2vR/LS9taMdDbGta//Qp6qdBoH9bTdVu+/b/9N92WlmKlmhPTllks&#13;&#10;Kpja80RtXT5elWO+8fR5uTzX50TFvGBq41LxVMP6UjHTxsOvzOOmTAtrKt6i96FiLSpUXq6jYsoa&#13;&#10;qo3y0AumhuoTAAAAAJbNmGeTAiwFCqYTkRfgXnfLp4/97fpzLY1aMc1z8zwr5hnpMqXl5W3T9bd8&#13;&#10;7TzaDjPtq6VgWurrJ9/z12HB1LRtaf1Rp5pRsdS0cRj2q/4qnmqU+kLcpBRMr6HaKCmYAgAAAMAS&#13;&#10;UYXQFu0r/ABLgYLpRLR+Hdz0OzNbflDH7mBUedZHvkyp2jpT/KCP07P9kaWCqTnVDxC96R0Py+Vu&#13;&#10;6/YYtb4QN2V693jpHydKeh8q1qKiZSyOiilrtG7/+Qu79WwlNe50vw5B9QkAAAAAh8mjjz46y3NJ&#13;&#10;zXvvvXf19NNPr9cEcPhQMJ2I/ANpyZ67uKIiYq24WNJRsV6dTRRMp7JWTDFaizythRnEOY8VO/9S&#13;&#10;7O5vlVcy7UPFa+ZjcGpjGbLeGq3b7z9ytSvkjwKJ5rSHfC6m6BMAAAAAdg8rlqpCZ6sAcBwKphOR&#13;&#10;fiCtScFUu6mCac3Sc0lTDbUcURk9F9funPY7lUvPvY3uZrb2+Z2S9lVzlZtq6/I+8z7yXKW1N/3/&#13;&#10;H3vy0rr1cey8Trfvgc9+69h603bed80ardeSXSuY2o9upXMVzWkP1mfLfgIAAACA/WbMc0lNADgO&#13;&#10;BdMJ6C30Wb6hYrlR373rTHVUrFdnioLpE19/US7ftK1zO2Yf4H5qBTa1vMWoYJpjBcWWvBJj+1Bt&#13;&#10;U+15wnOg1qVsQbXL3bWCKQAAAADAEJ577jlZBG2VZ5MCnISC6QT0FvqmKJiOKdw4KtarM0XBdMw2&#13;&#10;TWnr/tyVAi9uzk0UTKN19DC2D9U2dZMF06GovnJtngAAAAAA9oHLly+vzp8/P/kzSnk2KYCGgukE&#13;&#10;9BZRrNBmqFguBdPN2zqOXRkvbs4x+/zWM1+Uy3OidfQwtg/VNpWCKQAAAADAZnnooYdkwTPywoUL&#13;&#10;65YAMAQKphMQff010j+kq1guBdPN2/L8R7N3v+P+O+YYtSKjWp4TraOHsX2otqkUTAEAAAAANkvv&#13;&#10;M0rta/oAMBwKphNw9tw35IfxSP+QrmK5UcF0TLHOUbFenUMqmLbuz979jvtvdD62+ME/eFIuz4nW&#13;&#10;0cPYPlTbVNuWOVDrGorqK9fmCQAAAABgH1BF0cj7779/3QoAhkLBdAJ+/eN/Kz+MR05RMG29C1Lp&#13;&#10;qFivziEVTFv3Z+9+x/13TME0Ol5y9qFgatsyB2pdQ1F95VIwBQAAAIB9QRVGlWfPnl0988wz61YA&#13;&#10;MBQKphNwx31fkR/GIymYanelYPrujz0hl+f27nfcfymYXpGCKQAAAADAMKb88SYAmA8KphMQPZsw&#13;&#10;8lOff/aonYrlPnXxJbl8zNfBHRXr1Tmkgmnr/uzd77j/bqJg+sJLrzTllRjbh2qbSsEUAAAAAGAY&#13;&#10;vT/eVBIA5mNxBVMrJNgdhFbgM2++4/NX/9+1X7O2uwct5trf3750ed3LanX5le8fLbN89UG8pN0d&#13;&#10;aqhYrq1bLY+KLy3a9tm2qFivzpB5yLVCslq+ad/0jofl8tzXv+0zcjkerpsomBqteSXG9KHaplIw&#13;&#10;BQAAAAAYRu+PN5UEgPlYXMF0zF2BP/mev173smr+2rayp2AaOaZgakaF2F6dKQqmr7vl03I54q44&#13;&#10;pmAa3RWuaM0rMaYP1TbVtmUO1LqGovrKpWAKAAAAAJtGFT6HaF/pB4D5WFzBdOxdgc6YfnahYDqV&#13;&#10;dqetMUXBFHHXtTuzhxb2H/jst+RyhVpHL2P6qG2jX8OmRq1rKKqv3PRbAwAAAAAAQ3j00UcneR5p&#13;&#10;j/fee+/q6aefXo8AAOZgcQVT9aG5R0fFWp2iYLorz8/0O7S4OxQPXftHAWPI3dnWNnpGr+LU+//m&#13;&#10;WI6vu4cxfdS28RAKpkPmFAAAAAAgxYqlqqDZKwDsHhRMO3VUrNXf/rMr/xKkYq3uWsFUxRDn0O7u&#13;&#10;tnNIxUq+8fT5q/+N7vYs+diTl46OdfshNu+rVSte9hRM03XYf33dPYzpI/qxOXdfC6b+DztD5xQA&#13;&#10;AAAAIGWq55ECwO5BwbRTR8Va9R9MUbFWd6lgOua5jtjn2ONmrHbsbvPYS+8KVPGSOSqnZErvXaY2&#13;&#10;Zz0F011AjdXd14LpXOMGAAAAgOXx3HPPyeJnrzyLFGA3oWDaqaNirU5RMD195wW5fNNasbR2Nxpe&#13;&#10;0xhTcDTU8k1pd3Zus2Ca/vCaipfMUTklU3rnwPKf+PqLMrarqLG6n/r8s+us3WVfxw0AAAAA2+Xy&#13;&#10;5cur8+fPb+S5pDyLFGB3oWDaqWE/dKRirVrBdGwfU/3K/VitWBrdOYcnNd79sSdkrEVDLd+Udofe&#13;&#10;Ngumdtw7Kl4yR+WUTOndhzZn0Z3Yu4oaq2vn/K6zr+MGAAAAgO3y0EMPyeJmixcuXFj3AgD7DgXT&#13;&#10;To2xX0G3gunYPnalYGoFiCHPg1yqhu1/FWvRUMs35bYLprZuR8VL5qickim9+5CC6ebZ13EDAAAA&#13;&#10;wHYZ81xS+5o+ABwGFEw7NcYWO++47yuj+7CvJqvlm9YKEFZEUzE8qXH23DdkrEVDLd+U2y6Y2p2d&#13;&#10;joqXzFE5JVN696GNm4LpZtnXcQMAAADAdlGF0Bbvv//+dQ8AcAhQMO3UGFvsLN1t1qr9+I1avmmt&#13;&#10;ADHmjsmlaYwpMBtq+abc9v62dTsqXjJH5ZRM6d2HNm4KpptlX8cNAAAAANtFFUNrnj17dvXMM8+s&#13;&#10;ewCAQ4CCaafGLhRMd0UrQNgdsyqGJzVszlSsRUMt35TbLpjaj045Kl4yR+WUTOndhzZnL7z0iozt&#13;&#10;Kmqsrv2A1a6zr+MGAAAAgOkZ+0NOALA8KJh2aoz9VXgrmB7KL8ufv/DcVr+ivW8ajz15ScZaNNTy&#13;&#10;Tbntgqnd2emoeMkclVMypXcf+p2xKrarqLG69g8+u86+jhsAAAAApmfMDzmZALA8KJh2aoy5Q9C0&#13;&#10;AuPYPnZFK2Cdev/fyBie1Bhzd7Ghlm9KK/Rvs2BqBXpHxUvmqJySKb37kILp5tnXcQMAAADA9Iz5&#13;&#10;IScTAJYHBdNOjbHFTvvBpk99/lkZ2zetYLorv9i/DxqXX/m+jLVoqOWb0gpO2yyY2rnnqHjJHJVT&#13;&#10;MqV3H971J187aqdiu4oaq0vBFAAAAAD2CVUEbdW+xg8Ay2Oygqk9E+Smm25aXXfddVc9d+7cOhpz&#13;&#10;4cKFY21M+9efuVAfons0prg79HW3fFou3zetWLorP0C1Dzoq1uKYtlO47YJpWvBS8ZI5KqdkjsqJ&#13;&#10;9EcJqNiuosbqUjAFAAAAgG0x9nmkPd57772rp5++9jsKADAtrTXBoTXHMUxSML148eLqxhtvPLZR&#13;&#10;Dz74YHUDfGLSHF82V9FUfYju0e4sO5Sv00/l69/2GbkcT+oMLTIbavmmtB8usrslVazXIf9oYOt3&#13;&#10;VLxkjsopjSmn57j3gqnqf1cpzcW3L11eZ+0uavz7MG4AAAAAKDP2eaQuAGyX1prg0JrjWCYpmJ45&#13;&#10;c2Z16tSp1csvX7t759VXX13ddtttJ5anlNrdfvvt6yXTkn+A7tXuUKJgikN17rjvKzJe01DLN6Vh&#13;&#10;xT8V63XIs29TVLxkjsopPV4i59YzX5R5Si+Y5ttshfNdJZqLXR5zSj7+fRk3AAAAAJSxookqgPYK&#13;&#10;ANultSY4tOY4ltEFU78tVt0RahXf66+/fvX444+vlxzHNvqGG25YPf/88+sl1/rb5YLpVAUj3A/f&#13;&#10;ePr81f/6/w/VsTvdVLymoZa3aHdEDrmrM9WoHf+tczTkPEpR8Ujb9hyVZz9qpe4cVe17xu8FU7t+&#13;&#10;vOkdDx8ts3myX9vfVWwufKzuro85JR3/Po0bAAAAAMqo4mevPJcUYPu01ATH1BzHMrpg6rfGqttg&#13;&#10;1e21Kd7WJ8grxPmETUn64X+IFEw365jnozpj+jBTSndFtqwnRcVrjmln1MZod0+Xcoza8f/AZ78l&#13;&#10;l+dG/djyaJ5TVDzStilH5Rlq+1X7nuuAzQkAAAAAAMRYYWQTzybluaQAu0FLTXBMzXEsowumpQG2&#13;&#10;DN433vLMue4sdVQxo0cKppu1VuAr6Yzpw0y57a7HZY7Zsp4UFa85pF1KbYxTFExLj6xIifqx9tE8&#13;&#10;p6h4pH09O0flGWr7Vfue64BtEwAAAAAAxIx5NikA7Ce1muDYmuMYtl4w9Qe13nzzzVcnaepnEPi2&#13;&#10;maqY0eMn/+Kx1a//3l/LGE7vvz79kFzeou/zf/vfh/dhpsfPf/u1419RTm0Za9qXitcc0i5dZ22M&#13;&#10;v/+JR4s51kft+Lc+1HIzHUvUj7X/pTOflbG0vYpH/sd3nT/WNmpvy9X2q/a/+Qft1wHbprw9IiIi&#13;&#10;IiJe86Mf/agshrao+kPEeZySWk1wrwumY26PtecV5M8b8DZTFk1920xVzOjRCh8UTDfnFAXTH3/n&#13;&#10;X8h4q+nxQ8F0MwXT9/7Pz8lY2l7FI22/pW2j9rZcbb9qX9rOXMvN2yMiIiIi4jVVIbRFe7ah6g8R&#13;&#10;53EqWmqCe/2VfB987wNYh7Ybiypm9Ghfrf31j/+tjGGf6sd1cn/yPcOL007pl89bTDn0r+TbIydq&#13;&#10;X8n/1OeflTG39Sv5UT/WPvq6e4qKR37wD55ct7qGyjPU9qv2pe3M5Sv5AAAAALAUNvUsUpPnkQLs&#13;&#10;J601wW3VDo3RBdPop/xrP/FPwRRbCoxjip0OBdNrTFEwrRUK7dfI1XIzJerHlkfF1BQVj7RzNkfl&#13;&#10;GWr7VfvaPKTyC+0AAAAAsBTGPIs0FwAOk9aa4NCa4xSMLpgafhtsuqGq6GnL/HZZ37g8xydtrh9/&#13;&#10;UsWMHimYTicFU51Tcki7lE0UTK0PtdxMKRVMo1iKikfaHas5Ks9Q26/a1+Yh1eYEAAAAAGAJWF1A&#13;&#10;FT+HCACHSU9NsLXmODWTFEwN3wBXDTwtmDr2zIK0nakqzFOhihk9nr/wHAXTiWwpZJ56/9/I5S06&#13;&#10;FEyvsS8F06iPFBWPtDtWc1SeobZftadgCgAAAABwElX4HKJ9pR8ADpvWmmBLzXFqJiuY7guqmNGj&#13;&#10;3WlGwXQaS8VHtyUn0hnTh5lCwXQzBdMXXnpFxlJUPNL6zFF5htp+1b42D6kUTAEAAABgKajiZ688&#13;&#10;mxQAtg0F006tYPrujz0hY9hnSyHTfmxHLW/RmbJgWhoPBdMrTlEwNVQsRcUjn7r40rrVNVSeobZf&#13;&#10;tadgCgAAAABLYewPOQEA7BuLK5i+7pZPy4JGq1YwHVuAwyvecd9X5PLUMXfzOlMWTEvjeePp83J5&#13;&#10;aoqK16y1e/3bPnNiWUptjHZnZynHqBUKv33pcniepdQKprVtyWOuKnjamHLyHNNQ26/aR+NX267a&#13;&#10;AwAAAADsC2N/yAkAYN9YXMG05S7AkhRMp/PsuW/I5an7VDBtObZSVLxmrd3pOy8c+9vGlFIboxE9&#13;&#10;89X7srstVdz0HNVHPpaoHy+Y1rYljaXeeuaLx/7O2zlpjmvkY4/aRwXT1vYAAAAAAPvC2B9yAgDY&#13;&#10;NyiYdkrBtN3a3bw2l2p56j4VTH/yPX8tl6emqHjNWjv76veb3vHw0f/bHZqPPXnpqI1TG6NhhUzv&#13;&#10;w7W7Lu0Hz4zoK/eW4+vL+0jbO1E/3kdtW/J2rq3bfyzszbd/7kQ7J29nGunY023KiQqmre0BAAAA&#13;&#10;APYFVQRtlR9vAoB9hIJpp1Yw27WC6T9/yydWZ976ltWfv+2Nq19769tW/+rm/yXz5tbH8aV3/rvV&#13;&#10;i3e/dfXIY1+Xee6mCqZj+jBTSn21/Bp/iv3du++8XWSN2hhbiAqdvUT92PIWVFuzlX958x+v3vtf&#13;&#10;Th/Nve0Dm/serGCa7r+PvvUnj/rcFP/4yuXVd+9/5+rSnT92dL794/eGFWaP+vm9W4/6sf8O7WdT&#13;&#10;pNv90gO/uvr+C8+uI8MY0t/QuU/n+sV7Tw9rP3Lb87GPnb+ctP+e48nyvnf+nu45OXTUvExxHOwD&#13;&#10;+bG6q8fEvoxzbtSxCgC7zdhnkrbKjzeBMfQ9IsA2oWCaFFhaiqlWMPO713ZFK9R8+7/936/6pz/9&#13;&#10;b2Te3Obj+Ob7/4PMcz/1+Wfl8tTf/rOn5fIWnU0VTFsK6Sn2d+++c1TMrFEbYwuHUjC999SPH5v7&#13;&#10;z7ztDetIG3bnqNp/m8LeaKTrvvSRn1hH+piqn00x9XiH9Dd0DHm7se2HbPuJPl570zolU83NkG07&#13;&#10;RNS8LGWu9mU7OXavwDwA7B9jn0lqArTC6wTsIxRMkwJLa8G05U7CTfrUf/0nxy4+psqbWzUOuwNP&#13;&#10;5ZrRV5pTW+5CjXQ2VTB998eekMtTU+zv3n3nqJhZozbGFg6lYKrmvgcb59g+xvDcrT90Yt32L7e9&#13;&#10;qH52manHO6S/oXOv2rlD2/cixz7hv/APHePQOT101LxMcRzsA/tyTHDsXoF5ANg/xj6T1ARoZSnv&#13;&#10;X+CwoGCaFFj2tWCaX3hMlTe3ahzX/dTvylyzpWBqz71Uy1t0NlUwbVlPiv2t5ixvk+qomFmjNsYW&#13;&#10;DqVgqua+Bxvn2D7GoNb9/e/0f91J9bPLTD3eIf2pNi1zr9q5Q9v3ovoYctxEqP5bUO2mHNe+ouZF&#13;&#10;eYio7dzFY2Jfxjk3zAPA/qEKoD3yXFLoQb1OAOw6FEyTAgsF03GqcYwtmLbkRDpTFkzv+pOvyRyz&#13;&#10;5Vf/U+xvNWd5m1RHxcwatTG2QMH0ChRMt8PU4x3Sn2rTMveqnTu0fS+qjymLGqr/FlQ7ii3lYyb1&#13;&#10;EFHbuYvHxL6Mc26YB4Dts6lnkpo8lxR6Ua8TALsOBdOkwNJSMLVnQFIw1apxlAqmUcEsdYqCaUsh&#13;&#10;s2RK6REBLY8PSLG/1ZzlbVIdFTNr1MbYypi2KaofCqZtqHUP+XCq+tllph7vkP5Um5a5V+3coe17&#13;&#10;UX1MWdRQ/beg2lFsKR8zqYeI2s5dPCb2ZZxzwzwAbB+eSQq7jHqdANh1KJgmBZbWgumbb/+cjG1L&#13;&#10;dfFReXOrxjG2YPrE11+Uy1t0xjwH1Uwp9dVS3E2xv9Wc5W1SHRUza9TG2MqYtimqHwqmbah19344&#13;&#10;tWdXqn52manHO6Q/1aY299Fcuy37TrXrRfXxyt99YR0dj+q/BdWOYoueF+UhorZzF4+JfRnn3DAP&#13;&#10;ANuHZ5LCLqNeJwB2HQqmSYGltWDakrdJ1cVH5c2tGsfYgmlLTqSzqYKp/Wq6Wp6aYn+rOcvbpDoq&#13;&#10;ZtaojbGVMW1TVD8UTNtQ6+79cGr5qp9dZurxDulPtanNfTTXbsu+U+16UX38w1f+9zo6HtV/C6pd&#13;&#10;7/F8iKh5UR4iajt38ZjYl3HODfMAsH1UAbRHnkkKc6JeJwB2HQqmSYGFguk41ThKBdPLr3xfLk/d&#13;&#10;p4Jpy1hT7G81Z3mbVEfFzBq1MbYypm2K6oeCaRtq3b0fTi1f9bPLTD3eIf2pNrW5j+babdl3ql0v&#13;&#10;qg8KpruLmhflIaK2cxePiX0Z59wwDwDbRxVBW+WZpDA36nUCYNehYJoUWFoKoW88fX71uls+LWPb&#13;&#10;Ul18VN7cqnGUCqaGWp66TwXTlgJwiv2t5ixvk+qomFmjNsZWxrRNUf1QMG1Drbv3w6nlq352manH&#13;&#10;O6Q/1aY299Fcuy37TrXrRfVBwXR3UfOiPETUdu7iMbEv45wb5gFgXob+oBPArqBeJwB2HQqmSYFl&#13;&#10;1+4cbVVdfFTe3Kpx/OhP/U+ZaxpqeeoUBdPzF56T8VZTSgVTQy1PTbG/1ZzlbVIdFTNbUO3cVsa0&#13;&#10;TVH97E3B9O+eGd3HGNS6e59Fafmqn11m6vEO6U+1qc19NNfuNgumlx97YB0dx5hn4qp2FFv0vCgP&#13;&#10;EbWdUz5vdyr2ZZxzo+aBcxhgOob+oBPALrCPv5sAYFAwTQosFEzHqcbxlv/yYZlrGrW7db996fLg&#13;&#10;O3qd2g8d1fpPqRVMX/+2z8iYm2J/qznL26Q6Kma2UBpjK2rOhqD6sX3eQrTfWlFz38PFr351dB9j&#13;&#10;UOvuvVPQ8lU/u8zU4x3Sn2pTm/tort1tFkxf/uzvrqPjsG1Q/beg2lFs0fOiPETUdk55N/RU7Ms4&#13;&#10;50bNA+cwwHQM/UEngF1gzHtEgG2yuIJpqdBDwXScahx3/MrHZK5p3HzH52XMtP1Ryynp1Aqmp97/&#13;&#10;N3K5m1IrmN565osy5qbY32rO8japjoqZLURj9PluIZ+znrYp+b7t6UcdFz3t1dz3QMF0O0w93iH9&#13;&#10;qTa1uY/m2qVgerIdxRY9L8pDRG3nLhYi92Wcc6PmgXMYYDpUMbQmP+IEuwIFU9hXFlcwzQssdred&#13;&#10;Y8WWPL5Ja3c6RqqLj8pr0ebjt//s6eJdiPYcV7VcjePiX8fbZPz6x/9Wxmwd9ovuhv3Qlsqp6dQK&#13;&#10;pk9dfCncJjOl9PV+w75O/qZ3PCzjZor9reaspb2KpcdyCTVGa+vz3ULaR7qverG5H9pP2tbb2/5p&#13;&#10;Rc19D9/++pOj+xiDWnfvh/SoiLfLTD3eIf2pNrW5j+bapWB6sh3FFj0vykNEbecuFiL3ZZxzo+aB&#13;&#10;cxhAM/R5pD3yI06wS1AwhX1lUQVT9TzM9I60MQVTQy3vsVbYi1QXH5XXolOai+iOTzUO+9Cgck0j&#13;&#10;KphakdSZu2DqqJiZUuorRR1reY79rebMiObFUbGeuytBf7jrYdsv/GrdvR/S7dmVqp9dZY7nHw3p&#13;&#10;T7WpzX00125LYUG160X18b1P/8Y6Oo4x54RqR7FFz4vyEFHbScF0d1HzwDkMoBn6PNJcgH1h25+b&#13;&#10;AIayqIKp3ZGWF5l+8j1/vY5SMDUdmxcVN6MCphrHLhRMn/j6izLuOipmpuxywTQ9lqFONPetbPuF&#13;&#10;X62790O63Vmo+tlV5pjzIf2pNrW5j+babSksqHa9qD5eeuBX19FxjNk/ql3LnBw6al6Uh4jaTgqm&#13;&#10;u4uaB85hAM3Q55HmAuwLc7yHB9gEiyqYqmKX3S3pUDC9VpArPTf03R97Qi5X49iFgmlUvHQdFTNT&#13;&#10;drlgmh7LUCea+1a2/cKv1k3BtJ8h/ak2FEwpmM6BmhflIaK2k4Lp7qLmgXMYQKOKn73yfFLYJ+Z4&#13;&#10;Dw+wCRZVMH3gs986UWRKC3MUTK8V5EoF06iYp8ZBwTTOsb/VnBlDCqbpnEGdaO5b2fYLv1o3BdN+&#13;&#10;hvSn2lAwpWA6B2pelIeI2k4KpruLmgfOYThkNvEc0kieTwr7xhzv4QE2waIKpuoXzu1uSWfbBdPa&#13;&#10;V8eV//LmP5YXH5XbonP6zgsybp499w25XI3Dntunck0j6uuDf/DkUdyw/1c5NZ1tFEy/felyNSfa&#13;&#10;d8Zdf/K1YnsVS49lqBPNfSuvPPXI6D7GoNZt51sP9uxK1c+uMvWbraHPRFVtanMfzbX7yt99YZ0Z&#13;&#10;o9r1ovr47v3vXEfHMeacUO1a5uTQUfOiPETUdvZe4zbBvoxzbtQ8cA7DITPVc0hdgENm25+bAIay&#13;&#10;qIKpumvPljnbLpjWCnvK635K37Wkclt0Snd1qsKzqcZhd1WpXNOI+kr3S3S3ZU1nGwVTo5YT7Tsj&#13;&#10;mhdHxdI5gzrR3LdidxCN7WMMat12vvVgdxaqfnaVqQumQ/tTbWpzH82123JHmmrXi+rjxXtPr6Pj&#13;&#10;GHNOqHZLvEsvR82L8hBR29l7jdsE+zLOuVHzwDkMh8xUzyF1AQ6ZbX9uAhjKogqm6k7F3/6za19n&#13;&#10;oGB6rSBXKphGRUM1jl0omL7w0isy7joqZqbscsE0PZahTjT3rWz7hV+tm4JpHxRMr0jBdHdR86I8&#13;&#10;RNR2UjDdXdQ8cA7DIaOKnkPleaRw6Gz7cxPAUBZVMFVFQCtMORRMrxXkSgXTx568JJercexCwdRQ&#13;&#10;cddRMTMl2nYzp5YzdcE0PZahTjT3rWz7hV+tm4JpHxRMr0jBdHdR86I8RNR2UjDdXdQ8cA7DPrGt&#13;&#10;Z5LyPFJYAtv+3AQwlEUVTE+9/29OFJnOX3huHaVgajqlImU0TjWOQyuYlvZRTi1n6oJpeixDnWju&#13;&#10;W9n2C79ad++HdHt2pepnV9nngmk0125LYUG160X18cJvvWUdHceYc0K1o9ii50V5iKjtpGC6u6h5&#13;&#10;4ByGfWKKZ5ICgGbbn5sAhrKIgqn9GI796vvr3/aZE0Um+4q1Q8H0WkGuVKS8/Mr35XI1jlrB1Ip8&#13;&#10;KmY/BuVQMD3ZXsXSYxnqRHPfyrZf+NW6ez+k252Fqp9dZZ8LptFcuy2FBdWuF9XHpTt/bB0dx5hz&#13;&#10;QrWj2KLnRXmIqO2kYLq7qHngHIZ9YopnkgKAZtufmwCGsoiCqSouuVYAcyiYXivIlYqUhlquxlEr&#13;&#10;mEbPBE2/Xk7B9GR7FUuPZagTzX0r237hV+umYNoHBdMrXqJgurOoeVEeImo7KZjuLmoeOIdhn1AF&#13;&#10;0B55DilAzLY/NwEMZfEFU/tBIOeNp8/LnBaN193yaRlrdZcKpnaHp4qbhrpbV41jioJpNJbafKeo&#13;&#10;uOtE/aX0FExVfyn/5385K+fMqBVMVd/fvnR5HYUWorlvZdsv/GrdFEz7oGB6xUsUTHcWNS/KQ0Rt&#13;&#10;JwXT3UXNA+cw7BOqCNoqzyEFKLPtz00AQ1l8wTTFvravcloc297cpYJpVLAzjVvPfPHEcjWOlz55&#13;&#10;54k80+7mNVoKptFYSvPt/Tsqx0zzVH95Pz0F0/yZuXlfP/feB+WcGbWCaT7WvG+oE819Ky8/8vHR&#13;&#10;fYxBrdvOtx7s2ZWqn13llacemXS8UxZMa3MfzbVbKyx8/4VnZbteVB/P3/Ej6+g4xpwTqh3FFj0v&#13;&#10;ykNEbWfvNW4T7Ms450bNA+cwbJtHH3101I84AcA0bPtzE8BQKJgmPHXxJZnTordXd162uomCaetd&#13;&#10;mbWCqY31Te94+NhyNQ77Zeg0x/UfKBpTMLX5zsdg2p3C9mv2KXmOm/5QUt6f7cu8n56CaTpHakxf&#13;&#10;f+LLcs6M6NmuTjpW1TfUiea+FbuDaGwfY1DrtvOth0t3/pjsZ1eZ+l+nJy2YVuY+mmu3WjCd6O5a&#13;&#10;1cd3bv8X6+g4xpwTqh3FFj0vykNEbWfvNW4T7Ms450bNA+cwbBMrlqoiaI8AMA3b/twEMBQKphkq&#13;&#10;p0XH7vRT8Rbt8QBqecnegmmpEGo6D3z2WzJupqTL1TiigqnzxNdflPFPff7ZdUb9bssWVHuzl56C&#13;&#10;aY1SASQqJMN0RHPfCgXTzUPB9GS7XlQfFEx3FzUvykNEbScF091FzQPnMGwTfsQJYHegYAr7CgXT&#13;&#10;DJXTojP2a/1qecm5CqZRwc5MSZercdQKplEB0tbvUDAdvg6Iiea+FQqmm4eC6cl2vag+KJjuLmpe&#13;&#10;lIeI2k4KpruLmgfOYdgWzz33nCyA9siPOAFMBwVT2FcomGaonBYdCqbHPbSC6eVXvi/7MXuhYLpd&#13;&#10;orlv5RAKpvbsStXPrrLPBdNort1tFkyfu/WH1tFxUDCdHjUvykNEbScF091FzQPnMEzF5cuXV+fP&#13;&#10;nx/1PNIe+REngGmhYAr7CgXTDJXTokPB9LiHVjA1VD9mLxRMt0s0960cQsHU7ixU/ewq+1wwjeba&#13;&#10;3WbB1JwCCqbTo+ZFeYio7aRguruoeeAchql46KGHZGGzxwsXLqx7A4BNQ8EU9hUKpq/xj69cXn33&#13;&#10;9249+srkR9/6k6t/efMfn8j752/5xOrMW9+y+vO3vXH1a2992+pf3fy/jsWd03deOLa8R0MtLzmk&#13;&#10;YGrb997/cvpoW2yb0m3xuXj2135UzoXNw3fvf+fRXL1491uvzsnZUzfKcZQKpv/4vUuriw/edbV9&#13;&#10;ui4rGPpY/u59b5JjOerDctbjsVzr0/ze+XuOlrl5/2kfNfJ1qH68r3TdNj/2d0RUALH1PXnXrUfz&#13;&#10;4tvtx1/ar8+Pj6u0rjzXfnHbt8kKOab1++ozX20e/xDSubT+bQ78bztWbFyt9Mx1vg8tV819RLou&#13;&#10;9+/f84a+PpIxHG1rsu0943fVuqMP6aq95X7nF39Y9lPCxmm/AG192C+/p8eP2n8ntvu1nKNl6+PR&#13;&#10;LB2/+frUeKvz91rM1nFsrDb/ry1T/Tnp2NPtU22iuXdsvaqdO7Rg2nPOGKoPMyKfA/9/tc+iN8Np&#13;&#10;H9G+Vu3srlzb50ftXmtfO2fysdaOibHXuny7ro6zcZ8MnRdlRD4nvcfLNlHbWTvPHJtLv2707JMh&#13;&#10;9I7zaJ/48RLs9ynoOcZ7zp0INQ+161rP8dk6b2mfrfM7pM1UlLbL/n/IcVyb195+0/78dTzC+rbt&#13;&#10;SF9v879btyNliueR2tf0U0rbVZvDiMH7TLRTczlk7saSz4WNS2HLa9ectC/X5r5nO1vW04v14fN/&#13;&#10;9X1Hdj6O5WjbX+uzt+90zqYYk7Vvmb90veq8792e1oKp9WP9TXncTz2HU1Gd48Z95fTsk3TdUd8t&#13;&#10;OUuAgulr2AGVnrh/+tP/5kSeFa5KOc5tdz1+bHmPhlpeckjB9N5TP34s9zNve8PVeG0u8nmoaSd/&#13;&#10;2t41SuuyH4OqjUX1cekjP3Fimav2awu1caR9qfFERONU68vnXW1nz7qe+9kfOPZ3tLzU5xBq4+hZ&#13;&#10;35jtt9z0bzcib18yYsy2t67fzjdFz/jNEi/ee1q2MS+99oKao+ZejSfa/tL6Ukvzp/qIzgHTOTH2&#13;&#10;9faly9xo7h1706fauUMLpmrOS6g+zIjSsZPPefRmWB0DOWm81byflvU4PbkR0dw8//5/v84oM+W8&#13;&#10;RJxYR+fxsk3Scbu188zJz/nWfTKEdD1uaZxTHHst9KxnijGl7d3ada3n+Gwd45BtmWL7h1Ja99Dj&#13;&#10;uDavvf32zE/La/aQ65AqgPZ4//33r3u6Rmm7anMYMXSfqXZqLrdxDW/d/y15eU7kFNeCHqLjdoq+&#13;&#10;naHjnnp7W/ur5fWOq7VgOsdxP/UcTsXUc9yT35K7q/O2aSiYvoY9vy09GMw876n/+k+KOc6mC6Y/&#13;&#10;/lO/cWJcpt2RqPKtYFraltpcqLYl7URL27uGWpeP276qXxtL1Ida5ubz0kJtHGlfKtf+dUYRjVMt&#13;&#10;V/Ou8iKidbUYjX8ILeNoRfXVO9e5ET3zF9HSx9jx2/mm6Bm/WaLWV47Kj/pQ9Ix97Py5jmpn/7qa&#13;&#10;LzOjuXdqY7j82APrTE1UMDV7UO3NiNq4U6xIpHJUHzl5vNV0n8v91XFMRLkRpblpYcp5iZDbuSd3&#13;&#10;COTjNmvnmdMyt1ORr8csjXNTY5P7fsbzIW9v1q5rPcdn67wNmd8hbaaitO6h41Lt0nnt7bcnX+Xm&#13;&#10;PvMz/8fqkUce2djzSM+ePbt65pln1iO8Rmm7anMY0Tu3jmoXzeWmkXMhrg8tedE2KSNax9NDaVxT&#13;&#10;odbRwtB2Ea3zV1tv77ii94g5ql+V18PUczgVQ+a4dKz3bGdL373rP1QomL5GfiCYeV4tx3n3x544&#13;&#10;trxHQy0v+R9/6kNybHbnqcq3gqnK93gpFsVL2r8Spe1dQ+X7uK1gquItfZTM56UF1U/aR9qXyrVC&#13;&#10;h0LljjVC5bYajX8Iqv/cVlTbsXMdoXIjI1Ru7tjx2/mmULklS6j81ByVE6lQeZFTnWuOitk61PJo&#13;&#10;7h3VJtX+5b1EtF6zB9XejFC5qSnRm2FljsppMd3ntXhKT26E6sNtoaWdylFGqNze7dwWauy188xR&#13;&#10;bedCras0TpU/B2o9mz4fatc11aZnjIrWvJQhbaaitO5SrIRql86ripfoyVe5ueff9WZZ2OxV9Z1a&#13;&#10;O4ZVG0fFWs4J1a4F1S5y06gxqLloyVM5kREqt2XflFB9ulMxtO+h7SJUf637M6UWz2ktmKoccwxT&#13;&#10;9zcVtXGpeOlYV/kRKrflfB17ru0jFExfQx0MeV4tx/n1j//tseU9Gmp5SQqmJ3NKUjDtd8oLo+o/&#13;&#10;txXVduxcR6jcyAiVmzt2/BRMpznXHBWzdajlFEwpmKa20NJO5SgjVG7vdm4LNXYKpu2o9Wz6fKBg&#13;&#10;Wqe07lKshGqXzquKl+jJV7m5d5+5UxZAe1V9p9aOYdXGUbGWc0K1a0G1i9w0agxqLlryVE5khMpt&#13;&#10;2TclVJ/uVAzte2i7CNVf6/5MqcVzKJiepDYuFS8d6yo/QuW2nK9jz7V9hILpa6iDIc+r5TgUTI9L&#13;&#10;wTS+sKjcsUao3FanvDCq/nNbUW3HznWEyo2MULm5Y8dPwXSac81RMVuHWk7BlIJpagst7VSOMkLl&#13;&#10;9m7ntlBjp2DajlrPps8HCqZ1SusuxUqodum8qniJnnyVm/rUz/1TWfzs9d4P3yH7T60dw6qNo2It&#13;&#10;54Rq14JqF7lp1BjUXLTkqZzICJXbsm9KqD7dqRja99B2Eaq/1v2ZUovnUDA9SW1cKl461lV+hMpt&#13;&#10;OV/Hnmv7yOILptHz6NKc193y6WqOM7ZgautSMTePRwXT//O/nD2W5z7w2W/JfIvZr7FHMVfFSw4t&#13;&#10;mH77mWdlvKWPkkssmEbHeKtTXhhV/7mtqLZj5zpC5UZGqNzcseOnYDrNueao2Ct/9wW5nIIpBdPU&#13;&#10;FlraqRxlhMq1Y3gfUGPf94Jp9Ho8B2o9mz4fhhRM1fHZM2+teSlD2kxBbbtKsRKqXTqvKl6iJ1/l&#13;&#10;pj5623WyANrjxz7ygdUX3vEG2X9q7Vqn2jgq1nLtVO1aUO0iN40ag7o+tOSpnMgIldt7vcpRfbpT&#13;&#10;MObaP7RdhOqvdX86Q7aHgulJauNS8ehY790nKrflfB17ru0jiy6YXv/2vzza6epgSHPMUo7pnD33&#13;&#10;jWPLW7V1GKfe/zcy7ubxqGD6jv+v/tGnv3ri72W+xayYGMVcFS85pGDasl9KfZRcYsE0mstWp7ww&#13;&#10;qv5zW1Ftx851hMqNjFC5uWPHT8F0mnPNUTH71We1nIIpBdPUFlraqRxlhMqt/XL5rqDGvu8F0+g8&#13;&#10;ngO1nk2fD0MKpur47Jm31ryUIW2moLZdpVgJ1S6dVxUvUcq/fPny6vz586N+wOnhhx9e99aGGo+y&#13;&#10;dq1TbRwVa7l2qnYtqHaRm0aNQV0fWvJUTmSEyu29XuWoPt0p6LmG5QxtF6H6a92fzpDtoWB6ktq4&#13;&#10;VDw61nv3icrN+27JWQKTFUztBfOmm25aXXfddVc9d+7cOnoSlZ96++23rzPHo4pbr3/bZ1aPPXkp&#13;&#10;PLgs542nzx/l9BRM7Svv6fJWz1947qi9fRVdxd2nLr50NHb/OyqYXvzqV4+1c3e9YPrjp/9Xdb/U&#13;&#10;+ihJwbTfKS+Mqv/cVlTbsXMdoXIjI1Ru7tjxUzCd5lxzVMw+MKnlFEwpmKa20NJO5SgjVG7Lh/5d&#13;&#10;QI2dgmk7aj2bPh8omJapbVcpVkK1S+dVxUuU8h966CFZBO3xy1/+8rq3NtR4lLVrnWrjqFjLtVO1&#13;&#10;a0G1i9w0agzq+tCSp3IiI1Ru7/UqR/XpTkHPNSxnaLsI1V/r/nSGbA8F05PUxqXi0bHeu09Ubt53&#13;&#10;S84SmKRgevHixdWNN964uueee9ZLVqsHH3zwqPBZKpoqVF9jiYpbRsvBtYmCaYqKu8bNd3z+6t9R&#13;&#10;wdS2K23n7nrB1E/CaL+09FGSgmm/0fiHoPrPbUW1HTvXESo3MkLl5o4dPwXTac41R8XsA5NaTsGU&#13;&#10;gmlqCy3tVI4yQuW2fOjfBdTYKZi2o9az6fOBgmmZ2naVYiVUu3ReVbxEKd8+r6kiaI/PPXflppFW&#13;&#10;1HiUtWudauOoWMu1U7VrQbWL3DRqDOr60JKnciIjVG7v9SpH9elOQc81LGdouwjVX+v+dIZsDwXT&#13;&#10;k9TGpeLRsd67T1Ru3ndLzhKYpGB65syZ1alTp1Yvv/zyeslq9eqrr65uu+22E8trWF833HDD6vnn&#13;&#10;n18vGU9U3DJeeeoReTCk9BRMP/X5Z48tbzVFxV3jtrsev/p3VDC15+yk7dyoYGpEc5G2V/GSl+78&#13;&#10;sWPtXUPl+0nYMpboWR0lf/Sn/uexPmrM8TwQR+WOVRHNZatTXhhV/7mtqLZqrD3HSYTKjYxQubnR&#13;&#10;87FUrtLON4XKLVlC5afmqJxIhcqLHDt/rqNiLz/ycbk8mntHtUk9hIKpFYlUjjJH5bSY7vNaPEXl&#13;&#10;9l7rVB9ujdbXFpWjjFC5dgzvA2rstfPMUW3nQq0rGmfLe86pUOvpeT8SnTsRqo8hBVN1fLbOW+97&#13;&#10;NmNIm6mobVcpVkK1S+dVxUuU8lUBtMf7779/3VM7ajzK2rVOtXFUrOXaqdq1oNpFbho1BnV9UHnp&#13;&#10;Nafn/bgZoXJ7X79zVJ/uFAy99s9xfVL9qflTec6Q7YneI+aoHHMo27zG16iNS8WjY713n6jc/Lxu&#13;&#10;yVkCowum/tV6dUeo3WV6/fXXrx5//PH1kjLe15RfxzfSAlleKLN/LVQHQ0pPwdQKkunyVlNU3DXe&#13;&#10;/bEnrv4dFUxtu9J2bqlgGs1F2l7FS9qHhrS9a6h8vwi0jMVyVU5Jm6+0jxrROiJUbnRhU7ljVURz&#13;&#10;2Wo0/iGo/nNbUW3VWHuOkwiVGxmhcnNtXylUrtLON4XKLVlC5afmqJxIhcqLHDt/rqNiVgBQy6O5&#13;&#10;d1SbVAqmOq9mus9r8RSV23utU324NaL9maNylBEqt3as7Qpq7LXzzFFt50KtKxpn9Ho8B2o90TGu&#13;&#10;cqNzJ0L1MahgKtq0zlvreZUypM1U1LarFCuh2qXzquKKRx99dNSzSWtasbT37lJDjV855PhzVKzl&#13;&#10;2qnataDaRW4aNQZ1fVB56TUnOtciI1RudG1rRfXpTsHQa/8c1yfVn5o/lecM2Z5tFUznmMOpqI1L&#13;&#10;xaNjvXefqNz8vG7JWQKjC6b+FXr11fsLFy50fS2/t8DaSlogywtlLQfXrhVM01/ip2B6MqckBdN+&#13;&#10;o/EPQfWf24pqq8bac5xEqNzICJWba/tKoXKVdr4pVG7JEio/NUflRCpUXuTY+XMdFbMPTGp5NPeO&#13;&#10;apNa+yBWOo57UO3NCJWbmkLB9Jo1ov2Zo3KUESq35UP/LqDGXjvPHNV2LtS6onFGr8dzoNYTHeMq&#13;&#10;Nzp3IlQfQwpWqk3rvLWeVylD2kxFbbtKsRKqXTqvKp5jxVJV5GxR9Z87BtWfcsjx56hYy7VTtWtB&#13;&#10;tYvcNGoM6vqg8tJrTnSuRUao3Oja1orq052Codf+Oa5Pqj81fyrPGbI9FExPUhuXikfHeu8+Ubn5&#13;&#10;ed2SswRGF0xLRdGegunQr/C3kBbI8kJZy8G1awXT9Jf4KZiezClJwbTfaPxDUP3ntqLaqrH2HCcR&#13;&#10;KjcyQuXm2r5SqFylnW8KlVuyhMpPzVE5kQqVFzl2/lxHxewDk1oezb2j2qTWPoiVjuMeVHszQuWm&#13;&#10;plAwvWaNaH/mqBxlhMpt+dC/C6ix184zR7WdC7WuaJzR6/EcqPVEx7jKjc6dCNXHkIKVatM6b63n&#13;&#10;VcqQNlNR265SrIRql86riueMeTap6j93DKo/5ZDjz1GxlmunateCahe5adQY1PVB5aXXnOhci4xQ&#13;&#10;udG1rRXVpzsFQ6/9c1yfVH9q/lSeM2R7KJiepDYuFY+O9d59onLz87olZwnsTMG0927UHtICmevb&#13;&#10;+9U/1AVHj5tvOv2AzFH9PfSXF44tbzVdn4q7Fv/13/vrq39HBdOvfPJ3jrVzf/8Tj8p86zeai7S9&#13;&#10;ipf85v/4t8fau7Y+lf/EQ3/YPJYnPts/nrxgausqGa1D5Zoq17cp9Uuf/6zMHWu+HjOay1bV+Ieq&#13;&#10;+s9V7ZSqrRprz3GSt3VVbqRq37q/7bxV7VWu0s63Me1d1Yer8lN781Pztr3tx86fW2r31L2/JJdH&#13;&#10;c++qNqlP3v9rsp1bOo5VfqRqb6pcU+Wmprl/9+H/JHOUaTtT5bSY7vNaPFXl9l7rVB+uyk9tfW1R&#13;&#10;Ocq8naty7RhWubumGnvtPHNVW5U3hWpd0Thb3nNOpVpPdIyr3OjcUUavcbXrmmqjjs/Weet9z2YO&#13;&#10;aTOVte0qxUqqdum8qnja/nOf+5wshLZ474fvkP3npuvrVfWnLF3romPW4yrWcu1U7VRermoXqdrP&#13;&#10;qRqDuj6ovPSa0/N+3Ez7TlW5Yz+rqD5dld/r0Gv/HNcn1Z+tJ82pnR9Dtid6j5jnqRwzz2t1m9f4&#13;&#10;mrVxqXi+r9zefaJy8/O6lrMUfHu3+pV8v7t06h97ctICWV4oszdz6mDwuPn/Of37Mkf1t4mCqRU9&#13;&#10;/e8pC6bRXKTtVbxkb8HUT8KWsfS+8JrbKJiqNxVDxt5ivh4zmstW1fiHqvrPVe2Uqu3Yuc7buio3&#13;&#10;UrVvHUM01ypXScF03Py5pXZfu+dWuZyC6f4XTKPcSNWHq/JTW19bVI4yb+eqXDuGVe6uqca+7wXT&#13;&#10;lvecU6nWM9f5EB3PteuaaqOOz9Z5az2vUoe0mcradpViJVW7r979C6s//uM/nuRX7SPvvvvu1Rfe&#13;&#10;8Qa5/lw17lZVf8rSta6231Ws5dqp2qm8XNUuUrWfUzUGdX2o5UVzHpn2napye1+/c1Wfrsrvdei1&#13;&#10;f47rk+rP1pPm1NY7ZHsomJ60Ni4Vz/eV27tPVG5+HtVyloJv7+iC6ZgffSr1MQVpgcx17OsV6mBI&#13;&#10;+Y8/p38VWfX3zW+/fGx5qykq7hqPPXnp6t9RwdRul07buaWv5EdzkbZX8ZL2tbS0vWuofL/Nu2Us&#13;&#10;0S32JfOCaY3e2/hVrrp1fcjYW1REc9nqlLfeq/5zW1Ftx851hMqNVLSOIZprlau0802hckuWUPmp&#13;&#10;OSonUqHyIsfOn+uo2EsP/KpcHs29o9qk1r7qVzqGelDtzQiVm5qy71/Jj3IjVB9ujdbXFpWjjFC5&#13;&#10;dgzvA2rstfPMUW3nQq0rGmfLe86pUOuZ63yIjufadU21Ucdn67y1nlcpQ9pMRW27SrESqt2nfufD&#13;&#10;ssjZ6sO//KPH+otIc0qOQfWnLF3ravtdxVqunapdC6pd5KZRY1DXh1peNOeRESq39/U7R/XpTsHQ&#13;&#10;a/8c1yfVn60npbbeIdvDV/JPUhuXiuf7yundJyo3P49acpbA6IJp9OzRnmeSnjlzZpYfe3LSAlle&#13;&#10;KGs5uHoKppdf+f6x5a2mqLhrpEVZCqYnc0pSMO13yguj6j+3FdV27FxHqNxIResYorlWuUo73xQq&#13;&#10;t2QJlZ+ao3IiFSovcuz8uY6KUTA9bsqLd79V5ihzVE6L6T6vxVN6ciNUH26N1tcWlaOMULkUTKdF&#13;&#10;rSsaZ8t7zqlQ65nrfIiO59p1TbWhYHpt3aVYCdXu7rt0IbTVr779nx3rLyLNKTkG1Z+Sguk0qDGo&#13;&#10;60MtL5rzyAiV2/v6naP6dKdg6LV/juuT6s/Wk1Jb75Dtid4j5qgccyhzzOFU1Mal4vm+cnr3icrN&#13;&#10;z6OWnCUwumBq+Ffv0ztE1d2ltiz/iv7ly5dXN9100+r2229fL5metECWF8qiD78pPQVTI13eaoqK&#13;&#10;u0ZalP2ZW94jx3b5sQeOtXNLBdNoLtL2Kl7yO7f/i2PtXUPl+0nYMpZXnnpE5pQ89Z/vONZHjWgd&#13;&#10;ESpXXViii/dYFdFctjrlhVH1n9uKaqvG2nOcRKjcSEXr/rbzVqFylXa+KVRuyRIqPzVH5UQqVF7k&#13;&#10;2PlzHRWL/oU8mntHtUl96ZN3rjM1dmyrdmYPqr0ZoXJTUy7d+WMyR5mjclpM93ktnqJye651//i9&#13;&#10;S7IPt0bra4vKUUaoXDuG9wE19tp55qi2c6HWFY2z5T3nVKj1RMe4yo3OHUX0Gle7rqk26vhsnbfe&#13;&#10;92zGkDZTUduuUqyEaqeKoK2evfNdJ/qLyPMix6D6U5audbUiioq1XDtVuxZUu8hNo8agrg8qL73m&#13;&#10;9LwfNyNUbs/rt0L16U7B0Gv/HNcn1V9ehKudH0O2J3qPmKNyzKFs8xpfozYuFX/l776wjh6nd5+o&#13;&#10;3Py8bslZApMUTA0vmrrqjlFVMFXLpiYtkOWFspaDa9cKpob//XO3vFOOzf6VIW3nHlLB1HJVTkmb&#13;&#10;r7SPGtE6IlSuehFvLaD1qojmstWxb0JSVP+5rai2aqw9x0mEyo1UtO5vO28VKle59ILp2PlzHRWb&#13;&#10;rWD62nlaonQc96DamxEqNzXl0hYKpuk+r8VTVG7Pta52TteI9meOylFGqFwKptOi1nUIBdPo3FFE&#13;&#10;50PtuqbajCmYtp5XKUPaTEVtu/Ll3zz9g6vz58+v7rvvPlnYnMOz9/3O6ss//7oTY4nI8yLHoPpT&#13;&#10;UjCdBjUGdX1Qeek1JzrXIiNUbnRta0X16U7B0Gv/HNcn1Z+dDym182PI9kTvEXNUjjmUbV7ja9TG&#13;&#10;peLRsd67T1Rufl635CyByQqmu0xaIMsLZS0H14+f/l8yR/VnpMtbTXndLZ+WOabz+rd95ujv3oLp&#13;&#10;UxdfkvlGNBdpexUvScFUX9hqH7aHqojmstXowjwE1X9uK6qtGmvPcRKhciMVrfs7ehFSuUoKpuPm&#13;&#10;z3VUjILpcVMuUTC9ao1of+aoHGWEyqVgOi1qXRRMr1i7rqk2FEyvrTtf/ok7Tsmi5lDTviNqhZMc&#13;&#10;lascg+pPScF0GtQY1PVB5aXXnOhci4xQudG1rRXVpzsFQ6/9c1yfVH92PqTUzo8h2xO9R8xROeZQ&#13;&#10;tnmNr1Ebl4pHx3rvPlG5+XndkrMEFlkwvf7tf7mOtB1cP/feB2WO6s9I19Vi3v7mOz4v80zn1jNX&#13;&#10;fk2/t2Bqzz9V+UY0F2l7FS85V8HU5iy6AJZMC6b5vCt6L7IqV13YoheisSqiuWw1ujAPQfWf24pq&#13;&#10;q8bac5xEqNxIRev+jl6EVK6Sgum4+XMdFaNgetwUCqbXrBHtzxyVo4xQuRRMp0Wti4LpFWvXNdWG&#13;&#10;gum1defL7z5zpyx8DjXtO6JWOMlRucoxqP6UFEynQY1BXR9UXnrNic61yAiVG13bWlF9ulMw9No/&#13;&#10;x/VJ9WfnQ0rt/BiyPRRMT1Ibl4pHx3rvPlG5+XndkrMEFlcwfePp80e/Mu9EH35Tvv7El2WO9Wd3&#13;&#10;eqb9Gen6Ut/0joeP/mtjMP3/8/Z2F6jfQZrrWOHT+puyYBrNhY/bxqTiJYcWTKOxWFufs+gCWPJ9&#13;&#10;b/+Voz7UflP0XmRVrrqwRS9EY1VEc9lqdGEeguo/txXVVo215ziJULmRitb9Hb0IqVwlBdNx8+c6&#13;&#10;Kha94aNgSsE0tUa0P3NUjjJC5dp+2gfU2Pe9YNrynnMq1HqiY1zlRueOIjofatc11UYdn63z1npe&#13;&#10;pQxpMxW17cqXq6LnUO/98B3H+o6oFU5yVK5yDKo/ZelaV9suFWu5dqp2Lah2kZtGjUFdH1Rees2J&#13;&#10;zrXICJUbXdtaUX26UzD02j/H9Un1lz8Xs3Z+DNme6D1ijsoxh7LNa3yJ77/wbHVcKh4d6737ROXm&#13;&#10;53VLzhJYRMG0RMvB1ftmIS0MpvZgdz+29GEHrRqbLVfthxRMU1S85NQF05ToAliy9yTvvciqXHVh&#13;&#10;i46psSqiuWw1ujAPQfWf24pqq8bac5xEqNxIRev+jo5PlaukYDpu/lxHxaI3fBRMKZim1oj2Z47K&#13;&#10;UUaoXNtP+4AaOwXTdtR6omNc5fa8X4rOBwqmZWrblS9Xhc8hfuwjH1h94R1vONZ3RO9nIJWrHIPq&#13;&#10;T1m61tW2S8Varp2qXQuqXeSmUWNQ1weVl15zonMtMkLlRte2VlSf7hQMvfbPcX1S/eXzVzs/hmxP&#13;&#10;9B4xR+WYQ5ljDqeg5dqq4tGx3rtPVG5+XrfkLAEKpg0HV++bBVUgNHuIvpafYwetGpstV+23UTCN&#13;&#10;UPl+EWgZS3QBLNl7kvdeZFWuurBFx9RYFdFcthpdmIeg+s9tRbVVY+05TiJUbqSidX9Hx6fKVVIw&#13;&#10;HTd/rqNi0Rs+CqYUTFNrRPszR+UoI1Su7ad9QI2dgmk7aj3RMa5ye94vRecDBVPNo48+OtkPNynU&#13;&#10;9qTzquIRvZ+BVK5yDKo/ZelaV9suFWu5dqp2Lah2kZtGjUFdH1Rees2JzrXICJUbXdtaUX26UzD0&#13;&#10;2j/H9Un1l89f7fwYsj12/rS0UTnmUOaYwyloubaqeHSs9+4TlZuf1y05S4CC6d1vlQdDSu+bBVWo&#13;&#10;NHvYSsG0YS5UvOR3fvGH1y1PovL9ItAylugCWLL3JO+9yKpcdWGLjqmxKqK5bDW6MA9B9Z/bimqr&#13;&#10;xtpznESo3EhF6/6Ojk+Vq4zON5VbsoTKT81ROZEKlRc5dv5cR8Wef/+/l8tL1zpDtUk9hIJpNDfK&#13;&#10;HJXTYrrPa/EUldtzraud0zWi/ZmjcpQRKtf20z6gxl47zxzVdi7UuqJxtry3mQq1nugYV7k975ei&#13;&#10;82FIwVQdn63z1npepQxpMwYrlqrC51AVanvSeVXxiN7PQCpXOQbVn7J0rattl4q1XDtVuxZUu8hN&#13;&#10;o8agrg8qL73mROdaZITKja5trag+3SkYeu2f4/qk+svnr3Z+DNkeO39a2qgccyhzzOEUtFxbVTw6&#13;&#10;1nv3icrNz+uWnCWw+IJpy792vPLUI9WcFFWoNHsYWzB96ZN3yvalgmnLXKh4zQiVe/mxB45iLWN5&#13;&#10;+ZGPy5ySNi89ROuIULm+TSnRMTVWRTSXrarxD0X1n9uKaqvG2nOcRKjcSEXr/lbHZ/SMm0iFyitZ&#13;&#10;QuWnpmx67NH5rXJLOipmd46p5WYJlZ96CAXT0tzk5qicFtN9XounqNyea130Rtet0fraonKUESq3&#13;&#10;9S7NbaPGbrYwtN0Q1LpMRct7m6lQ64mOcZXb834peo0bUjBVx2frvPW+ZzOGtBnDPffcIwufQ1Wo&#13;&#10;7UnnVcUj9rlgWrrW1T7bqVjLtVO1a0G1i9w0agzq+qDy0mtOz/txM0Lljv2sovp0p2DotX+O65Pq&#13;&#10;Ly/C1c6PIdtj509LG5VjDmXT1/hWpi6Y9u4TlZuf1y05S4CCacPB1fsvE6pQafZw+s4LTX2EBdPX&#13;&#10;3qSq9rteMPV/tWgZS7TtJWtv3nOidUSoXN+mlFLxY4yKaC5bVeMfiuo/txXVVo215ziJULmRitb9&#13;&#10;rY7PWmEmV6HySpZQ+akpmx57dH6r3JKOikVv+MwSKj+1dm0qHUM9qPZmhMpNTSnNTW6Oymkxnbda&#13;&#10;PEXl9lzrRhdMg+tSjspRRqjclg/9u4Aau9nC0HZDUOsyFS3vbaZCrSc6xlVu7ZqUEl2fan2oNur4&#13;&#10;bJ231vMqZUiboTz33HOy6DlU+1q/Qm1POq8qHnGoBdPaZzsVa7l2qnYtqHaRm0aNQZ3bKi+95kTn&#13;&#10;WmSEyo2uba2oPt0pGHrtn+P6pPqz8yGldn4M2R47f1raqBxzKJu8xvewkwXT7LxuyVkCFEwbDq7a&#13;&#10;RSNHFSrNHm676/GmPqKLgB3Mqj0F076TvPciq3J9m1KiY2qsimguW1XjH4rqP7cV1VaNtec4iVC5&#13;&#10;kYrW/a2OTwqmOlcZnd8qt6SjYtEbPrOEyk+tXZtKx1APqr0ZoXJTU0pzk5ujclpM560WT1G5Pdc6&#13;&#10;Cqbzo8ZutjC03RDUukxFy3ubqVDriY5xlVu7JqVE16daH6qNOj5b5631vEoZ0iZiymeT1rz33ntX&#13;&#10;Tz/99HrNx1Hbk86rikdQML1my7VTtWtBtYvcNGoM6txWeek1JzrXIiNUbnRta0X16U7B0Gv/lNcn&#13;&#10;R/Vn50NK7fwYsj12/rS0UTnmUOaYwymgYLo/LL5g2vI8jdpFI0cVKs0etlEwbZkLFa8ZoXL9Ba9l&#13;&#10;LNG2l+w9yXsvsirXtyklOqbGqojmslU1/qGo/nNbUW3VWHuOkwiVG6lo3d/q+KRgqnOV0fmtcks6&#13;&#10;KmbPJlTLzRIqP7V2bSodQz2o9maEyk1Nid4MK3NUTovpvNXiKSq351q31wXTxueAbhs1drOFoe2G&#13;&#10;oNZlKlqf4TYFaj3RMa5ya9eklOj6VOtDtVHHZ+u8tZ5XKUPaKIY+m/ThX/7RcN358jRWQrVL51XF&#13;&#10;I/a6YFq41tU+26lYy7VTtWtBtYvcNGoM6txWeek1JzrXIiNUbnRta0X16U7B0Gv/VNenFNWfnQ8p&#13;&#10;tfNjyPZQMD3O1AXT3n2icvPzuiVnCSy+YNpy8tYuGjmqUGn28O6PPdHUR3QRsINZtS8VTFvmQsVr&#13;&#10;Rqhcf8FrGUu07SV7T/Lei6zK9W1KiY6psSp6ihhKNf6hqP5zW1Ft1Vh7jpMIlRupaN3f6vikYKpz&#13;&#10;ldH5rXJLOipWsoTKT61dm0rHUA+qvRmhclNTeq41OSqnxXTeavEUldtzrdvngqm5D6hxmy0MbTcE&#13;&#10;tS5T0fLeZirUeqJjXOXWrkkp0fWp1odqY+a0zlvreZUypI1i6LNJv/r2fxauO1+exkqodqZTiuXs&#13;&#10;c8HUjKh9tlMxs8aQNoZqF7lp1BjUua3y0mtOdK5FRqjc6NrWiurTnYKh1/6prk8pqj87H1Jq58eQ&#13;&#10;7Wlto3LMocwxh1MwdcG0d5+o3Py8bslZAosomP7j9y6tvnf+nqNble0XxOxvX27/WqgOhqP4K5dX&#13;&#10;373/navn7/iRMMfwPDtQzbOnblz9q5v/14li5VHe7916NA77rz001/7/hd96y9WD3P5ry770zn93&#13;&#10;1M+/vPmPr7a3/7d2vh7bFusjH5dp/8qQtnW/+XfPyHybn+d+9gdkzNZjJ7XlqHhNa2/zY9tlJ5n1&#13;&#10;ZX+r3L9/zxuubGOwX1q2veRLf/Qrx8Zy7P+TfePHSHSR9biRHl8q11/E/TixvOiYGqvC5kvltpqP&#13;&#10;P90Hvj0+h75vfZnl2PyYrfvLfijo6vqSfWLL0/2l2tpY03m2vJ7j5OhYX68/ReVGpseGE73xyLV5&#13;&#10;TefOxhK9oEYqVF7JCNs2lZ+abv+mx277W6FySxot25rr+83apsdvyzloY7d26WtVevy/eO9p2c4s&#13;&#10;kZ8Pqr15tJ7X8vLjX+Wmpvu751qTo3Ja9H1u26nifk5ZXm0e7DXQr23pdjnpXF76yE/IPlzVPqX1&#13;&#10;DbzKURr58WP/VblmemxZu2PbtvZozl6L25z4vKjrY0o+hqPrdrauEul5o8Zt5qRjT99P1drlpP20&#13;&#10;bKuj1mUqWseWz6O/X7TxReNK25hqPUevka/l5f2pXD+3ati82RhrfeTji+bCzI/H6P2p9+vHaS1P&#13;&#10;zWN0Llq+kY7F1mHa9qb759vf/JoshtY8++H3huu2bVIxJ93ufEyqnenbpGLWzrR9lh5j0eu4rzM/&#13;&#10;HlWu0vH5VduRLkvXo/qLTEn3pV0rVH5pjsxoTI5q43NbaqvaRRo2zt7rgq03/69vr2N/p8eV5akx&#13;&#10;2HFyNJ/r63V0vNrnOj+monMt0sm3VeVa3zn5tp/Y1uR4UH26R7lZX77dbn7eGGn/pWuTkc6la3/b&#13;&#10;uqJ26ZhcdYzlY1f92edSf/00o7sVrS8bV7Q9R+t47f2qr8u33+Yn+mxvedavz5fKMY+2JZlT19rb&#13;&#10;f/Nt91w7BqP+DN8mb296jv2/r8f3cT6f6Xh8W476TcZ6tW2yLF1P6tFcrMek4n6cHJu3wj7xfPuv&#13;&#10;r9vaqlwbk8V8+1SOLc+P9UNnEQXT/ICzDzpG7QNo3i7XUXl//rY3nihW1vpT/ulP/5ur7e899eMn&#13;&#10;4tHJYaZt3Wfu+q8yt2ZpPb1O1deUY8r1YyTaZx43avvVX8SH7P9eFdEFudWe8at9YnNVOtdyo7lv&#13;&#10;2d821iHtUu2FIEflRabHhtNaMM09elHaoYLp9z79GzI/Nd3+fS6YtmxrpM1B7/luYx96jSjR26e9&#13;&#10;SU5ROanp/u651uSonBZ9nw+du0h1HvesQ7VPiT445qgcpTF0DnqOV3V9TMn7ya+/tXlpGUdO69hr&#13;&#10;5P3UttVJ26QqonMkp7RN+TnqtMyDHXf563H0wbi2r5zSetNrcut+MltzjZb3FyrP5zFa13c+8pOr&#13;&#10;Rx55ZPU7v/Xrstg51t/9rQ+tvvzzr5Prrn0+MXreV7m+T1UsNd33tdfx/DxROUqndV+n61HxyJSW&#13;&#10;dbXOkamuESpPOXTeTCM6nnNq25yf563Hla2vdd+Ztp7odS/SaRmTf1ZJyceXb2vr+Ftzh/Tv9Myl&#13;&#10;2dLGj7HevksOue60aHNXG2fPtti2t/Rn9GxTyzj9OMjzWtqaltc6ptY+pza63hwqiyiYPnfrD53Y&#13;&#10;0VaNV8vdqF2qE+X987d84lixstZfpPfz1H/9JzJeMr/L9NtvHzaGJVrat6ZT26/+Ij50//dox3XO&#13;&#10;2PVOMf7etkPXZ2OdYp79XwcdlVMybz+0YGq+8ndfkMsjFSqvpDqOjOhfh3O9/T4XTFu3NbL3OLSx&#13;&#10;Dz12SwzpM0XFc52edeWonBZ9n09x3ufm50HvOkpEHxxzVI7SGDMHY/ZdSks/JYa0bx17dF1zVD/5&#13;&#10;tVyRt3EV0VhzatukaJmH3tfI2pwZpf7Sa3LPeltzbXwtuVFeaVzn3/VmWehsVT2bNLU07lLMadlu&#13;&#10;pc2FWp7r+77ldTxFxZVOz3Y4KhaZHsOt62qdIzNH5USmqHikobZF0bLNQ+bI7Mk1o9e9SKdlPf5Z&#13;&#10;JUW1G3o8tOamtLRxWvt3W9u05rU6ZV+5tb57t6WW68dC7za15EfHTOu6esbUO/6pXBKLKJiqnVx7&#13;&#10;AxC1S3VUzLzup373aqHy+rf/pcxp0ftRsZpTjWGJlvat6ahYqr+Iq9jU2nGdo/J63OT43aHr630z&#13;&#10;FpnPo8opmbcfUzDtbatQeSXVcWSoXKW3t/+qeKRC5UXav7IqVG7JIW3GOuZfiEuo/JopKp7rqFhk&#13;&#10;jspp0fe5io117HWghBWSWtqoHGVP7lhLqPzcEio/N0flKKPrmjOkjaHamQqVZ+aonFSFysvtfY0c&#13;&#10;s/1mek1W8bG2vsZEeaVx3X3mTlkIbVU9m3QKHRVrsWfOjFeeekTGU1NUXOmoWKSjYpHpMaziytY5&#13;&#10;MnNUTmSKikdG+QqVlztkjoYYve5FOiqWqwqmKm+Tx4OK5zoqVrK1TWvePjj1tvixoGJj7Tlm9tUl&#13;&#10;QcE0MGqX6qiYmRYrH3uy/3l47piC6c2/8IdHbd94+vyoMSzR0r41HRVLpWDa79D1UTC9dlymqLyS&#13;&#10;6jgyVK7S29t/VTxSofIi7SssCpVbckibsY75mlMJlV8zRcVzHRWLzFE5Lfo+V7Gxjr0OlKBgqlH5&#13;&#10;uTkqRxld15whbQzVzlSoPDNH5aQqVF7upgum6TVZxcfa+hoT5UXjeurn/qksgrZ69s53yX6n0FGx&#13;&#10;FnvmzGh5D5Ki4kpHxSIdFYtMj2EVV7bOkZmjciJTVDwyyleovNwhczRECqYndVSsZGub1rx9cOpt&#13;&#10;8WNBxcbac8zsq0uCgmlg1C7VUTEzLZiW8mqOKZimLwyGykFtbb4cFUulYNrv0PVRML12XKaovJLq&#13;&#10;ODJUrtLb239VPFKh8iIpmJ5E5ddMUfFcR8Uic1ROixRMr9iTO9YSKj+3hMrPzVE5yui65gxpY6h2&#13;&#10;pkLlmTkqJ1Wh8nIpmB43Gtejt10nC6Et3veh94bPJp1CR8Va7Jkzg4Jp2RyVE5mi4pFRvkLl5Q6Z&#13;&#10;oyFSMD2po2IlW9u05u2DU2+LHwsqNtaeY2ZfXRIUTAOjdqmGPd9Kxcz0olzKqzmmYGrPP0xROait&#13;&#10;zZejYqnbLJiOOe5cG/8U/fQ4dH1TFUzHnjd5+zEF08uPPSCXRypUXsl8/I7KVfpx2PuGQaHyIimY&#13;&#10;nkTl13Raz0NHxSJzVE6LFEyv2JM71hIqPzei93hzVI4y3585qk10LXRKY1aoPDNH5aQqVF7u1AXT&#13;&#10;2j7blYLpIw89uLr3w3fIAmer5/7HzbLvTeuoWIutc+b7fs6Cae97PUfFItNjWMWVrXNk5qicyBQV&#13;&#10;j4zyFSovd8gcDZGC6UmN3vPANNTy3Na8fXDqbfFjQcXG2nPM7KtzcPHixdWNN964uu666656zz33&#13;&#10;rKNXuHz58uqmm246lnPu3Ll1dB4omAZG7VKNUj9+IhpjTpwxBVN7o5OiclBbmy9HxVJf+uSdTXlT&#13;&#10;mB5zxpjjzrXxT9FPj0PXZ2NVy3sde97k7V9+5OMyr8XeD7gKlVcyH7+jcpV+HPbuR4XKi6RgehKV&#13;&#10;X9Np3X+OikXmqJwWKZhesSd3rCVUfm5E7/HmqBxlvj9zVJvoWuiUxqxQeWaOyklVqLzc3tfI2pzV&#13;&#10;9tkuFEzH/niT+8g7/53sf9M6KtZiy5yZvu/tHFDx1BQVVxqtY3EdFYv07TBUXNkzrhyVE5mi4pFR&#13;&#10;vkLl5Q6ZoyHOWTD1z1opKm+Tx4OK5xo9/buGWp7bmrcPTr0tfiyo2FiH7NN9c2oefPDBavHTC6pp&#13;&#10;EbWl3VgomAZG7VKNUj9+IhpjThwKptuxNl+OiqXaG4SWvClMjzljzHHn2vin6KfHoevrfTMWOfa8&#13;&#10;yduPufOVgqnOVVIwPYnKr+m07j9HxSJzVE6LFEyv2JM71hIqPzei93hzVI4y3585qk10LXRKY1ao&#13;&#10;PDNH5aQqVF5u72tkbc5q+2wXCqZjf7zJnetHnHp1VKzFljkzfd/bOaDiqSkqrjRax+I6Khbp22Go&#13;&#10;uLJnXDkqJzJFxSOjfIXKyx0yR0Psvf44KpZrfeeovE0eDyqea/T07xpqeW5r3j449bb4saBiYx2y&#13;&#10;T/fNKVGFUMWZM2dWp06dWr388svrJavVq6++urrttttOLJ8SCqaBUbtUo9SPn4jGmBOHgul2rM2X&#13;&#10;o2Kp/iKuYlObHnPGmOPOtfFP0U+PQ9fX+2Yscux5k7enYNqmQuVFUjA9icqv6bTuP0fFInNUTosU&#13;&#10;TK/YkzvWEio/N6L3eHNUjjLfnzmqTXQtdEpjVqg8M0flpCpUXm7va2Rtzmr7bNsFUytyquJnr3P+&#13;&#10;iFOvjoq1WJsz1/e9nQMqnpqi4kqjdSyuo2KRvh2Giit7xpWjciJTVDwyyleovNwhczTE3uuPo2K5&#13;&#10;1neOytvk8aDiuUZP/66hlue25u2DU2+LHwsqNtYh+3TfnBK7S/SGG25YPf/88+slJ/Gv4quiqrW/&#13;&#10;/vrrV48//vh6ybQstmD66jNflcvdqF2qYc+3UjEzvSiX8mr++5/67cEFU3v+YYrKQW1tvhwVS/UX&#13;&#10;cRWbWjuuU8Ycd66Nf4p+ehy6vu/e/065vNex503efkzB9Huf/g25PFKh8krm43dUrtKPw943DAqV&#13;&#10;F0nB9CQqv6bTeh46KhaZo3JanLNgml9PVU7JEtEHxxyVo+zJHWsJlZ8b0Xu8GT3PfkvfkylUm+ha&#13;&#10;6JTGrFB5Zo7KSVWovNzegkVtzmr7bI6C6TdP/+Dqz993y+hnkrZqxdJdubvUdFSsxdbzzK9/cxZM&#13;&#10;W8fiOioWmR7DKq6sfUZMzVE5kSkqHhnlK1Re7pA5GmLv9cdRsVz/rJWi8tLXdRVX9ryXTVHxXKP3&#13;&#10;PDANtTy3NW8fHPKs15J+3KvYWHuOmX11KlrvEPW7UNVX7y9cuDDr1/IXWzCtvQGI2qUapX7SF6CW&#13;&#10;NxyR//GnPjS4YGqFmhSVg9rafDkqluov4io2tXacpYw57lwb/xT99Dh0fWOKTqljz5u8/ZiC6dA3&#13;&#10;mCkqr2Q+fkflKv047H3DoFB5kZfu/LF1q+Oo3JJD2ox1Fwumreeho2KROSqnRd/nKjZWP44dlVOy&#13;&#10;RLS/c1SOsid3rCVUfm5E7/Fm9Fxj0vdkCtUmuhY6pTErVJ6Zo3JSFSovt/f1pDZntX02R8H0E3ec&#13;&#10;koXNVh/+5R+92ldt/FOOeyodFWux9TyzPKMlP0XFlUbrWFxHxSLTY1jFlT3jylE5kSkqHhnlK1Re&#13;&#10;7pA5GmLv+xxHxXJbC6Z+XBsqrux5nUlR8Vyj9zwwDbU8tzVvH+zZDy36ca9iY516rLvoVHjB9Jd+&#13;&#10;6ZeO/us/5GSmRdRSUZSC6QSonVy7OEXtUo1SP+kL0JCLoUvBdDvW5stRsVQKpv0OXR8FU/0CpvJK&#13;&#10;RkUClav047D3DYNC5UVSMD2Jyq/ptJ6HjopF5qicFimYXrEnd6wlVH5uRO/xZvRcY9L3ZArVJroW&#13;&#10;OqUxK1SemaNyUhUqL/cQCqZjn0ma3i1aG/+U455KR8VabD3PLM9oyU9RcaXROhbXUbHI9BhWcWXP&#13;&#10;uHJUTmSKikdG+QqVlztkjoZIwfSkRu95YBpqeW5r3j7Ysx9a9ONexcY69Vh30anwr9rnX6n35V40&#13;&#10;pWA6M2on1y5OUbtUo9RP+gI05GLoUjDdjrX5clQslYJpv0PXR8FUv4CpvJJRkUDlKv047H3DoFB5&#13;&#10;kRRMT6Lyazqt56GjYpE5KqdFCqZX7MkdawmVnxvRe7wZPdeY9D2ZQrWJroVOacwKlWfmqJxUhcrL&#13;&#10;PYSCqSqCtpo/i7Q2/inHPZWOirXYep5ZntGSn6LiSqN1LK6jYpHpMaziyp5x5aicyBQVj4zyFSov&#13;&#10;d8gcDZGC6UmN3vPANNTy3Na8fbBnP7Tox72KjXXqse6iU+F3mN5+++3rJddIn03KV/JnRu3k2sUp&#13;&#10;apdq2POtVMxMn5NSyqs5pmBqzz9MUTmorc2Xo2Kp2yyYjjnuXBv/FP30OHR9UxVMx543efsxBdPe&#13;&#10;57IqVF7JfPyOylX6cdj7hkGh8iIpmB5n6POenNbz0FGxyByV0yIF0yv25I61hMrPjeg93oyea4x/&#13;&#10;OIpQbaJroVMas0LlmTkqJ1Wh8nKnLpjW9tnQgun5d7158meU3veh966+/POvO7ae2vh7x70JHRVr&#13;&#10;sbU449e/lvwUFVcaree866hYpB/DPa+HrXNkpvS+5qaoeGSUr1B5uel5ruJTScH0pEbveWAaanlu&#13;&#10;a94+2LMfWvTjXsXG2vMc5H11KkrPMFUFU370aSbUTq69GEbtUo1SISS9KI8pmIwpmOYvICoHtbX5&#13;&#10;clQsdZsF0zHHnWvjn6KfHoeub6qC6djzJm8/Zv6GvsFMUXkl8/E7Klfpx2HvmxuFyoukYHqcoW8u&#13;&#10;ndbj1lGxyByV0yIF0yv25I61hMrPjeg93oyeY9w/HEWoNtG10CmNWaHyzByVk6pQebm2PWp5ZG3O&#13;&#10;avvMjnNHxZVWLFUFz5Kqn9Rou2vj7xn3pnRUrMXa5x/Xr38t+SkqrjRaz3nXUbFIP4Z7rhWtc2Sm&#13;&#10;9KzDTFHxyChfofJy0/Ncxady6PtZFctV12qVl76uq7iyZ7+mqHiu0XsemIZantuatw/2nl81/bhX&#13;&#10;sbH2XEP21SmJfiX/zJkzV5dHhdXWH40aAwXTwKhdqlG6yKUX5SEXQ5eC6XaszZejYqm+D1RsatNj&#13;&#10;zhhz3Lk2/in66XHo+sYUnVLHnjd5+zHzN/QNZorKK5mP31G5Sj8Ox3x4cFReJAXT4wx9c+m0HreO&#13;&#10;ikXmqJwWKZhesSd3rCVUfm5E7/Fm9Bzj/uEoQrWJroVOacwKlWfmqJxUhcrLte1RyyNrc1bbZ3ac&#13;&#10;OyquHPKMUtVParTdtfH3jHtTOirWYu3zj+vXv5b8FBVXGq3nvOuoWKQfwz3XitY5MlN61mGmqHhk&#13;&#10;lK9Qebnpea7iUzn0/ayK5aprtcpLX9dVXNmzX1NUPNfoPQ9MQy3Pbc3bB3vPr5p+3KvYWHuuIfvq&#13;&#10;lPjdo+nX8v1r9ukdpWrZ3HeXGhRMA6N2qUbpIpdelIdcDF0KptuxNl+OiqX6PlCxqU2POWPMcefa&#13;&#10;+Kfop8eh6xtTdEode97k7cfM39A3mCkqr2Q+fkflKv04HPPhwVF5kRRMjzP0zaXTetw6KhaZo3Ja&#13;&#10;pGB6xZ7csZZQ+bkRvceb0XOM+4ejCNUmuhY6pTErVJ6Zo3JSFSov17ZHLY+szVltn9lx7qh4rv0g&#13;&#10;kyqIlrSv7qu+UqPtro2/ddyb1FGxFmuff1y//rXkp6i40mg9511HxSL9GO65VrTOkZnSsw4zRcUj&#13;&#10;o3yFystNz3MVn8qh72dVLFddq1Ve+rqu4sqe/Zqi4rlG73lgGmp5bmvePth7ftX0417FxtpzDdlX&#13;&#10;p8aLplYQdUvPK3XnLpYayy2YfumcXO62PIfGsOdbqZiZXpRLeTV/6j9/YPXG0+dlrKY9/zBF5aC2&#13;&#10;dgw4KpZqL+JDnyXYqx3XKWOOO9fGP0U/PQ5d3wu/9Ra5vNex503efsibIbd3mxQqr2Q+fkflKv04&#13;&#10;HPPhwVF5kVMVTDd1vqbuYsG09Tx0VCwyR+W0aPt8rv2VX09VTskSL9791qY2KkfZkzvWEio/N6L3&#13;&#10;eDNe+bsvyByl5ZZQbaJroVMas0LlmTkqJ1Wh8nKnLpiWtv+bp39w9emP3rG67777ZKFzCu+956Or&#13;&#10;L7zjDXL9qbYf1fLaMWeo5dvUUbEWW5+X6Ne/OQumree866hYpJ/3Pa+Htc+IqSlj3vOoeGSUr1B5&#13;&#10;uel5ruJTGb3uRToqlttcME1e11Vc2bNfU1Q81+g9D0xDLc9tzdsHe17vW/Rrg4qNdchzaffNJbHY&#13;&#10;gmmtgNFycTRKbz7Tgmnvm9RUG6uhYjXTf903VA5qa8eAo2Kp3/29W7vfRA3VjxVnzHHn2vin6KfH&#13;&#10;oev7+/fUPzi1OPa8yduPmb/v3P4v5PJIhcormY/fUblKPw57/4VVofIiba4UKrfkps7XVCv8qeUt&#13;&#10;RgzdDqf1uHVULDJH5bRo+3yu/ZVfT1VOyRLR/s5ROcqe3LGWUPm5Eb3Hm9FzjUnfkylUm+ha6JTG&#13;&#10;rFB5Zo7KSVWovFx7PVfLI+3cKlHa/k/ccUoWOXt9+Jd/VPZv1t7Lu7Yf1fLaMWeo5dvUUbEWW+fM&#13;&#10;r38vP/JxGU9NUXGl0XrOu46KRfp53/M60TpHZkrva1GKikdG+QqVl5ue5yo+lb3vcxwVy7VrW47K&#13;&#10;S1/XVVzZs19TVDzX6D0PTEMtz23N2wd7P1PU9GuDio215xqyry4JCqaBLRdHo3SRS9+cD7kYun5x&#13;&#10;V7GaYws/S7Z2DDgqlmr7oPdN1FDTNwLGmOPOtfFP0U+PQ9fXW1yMHHve5O3HzB8FU52rpGB6nKHb&#13;&#10;4bQet46KReaonBYpmF6xJ3esJVR+bkTv8Wb0XGPS92QK1Sa6FjqlMStUnpmjclIVKi/Xtkctj7Rz&#13;&#10;q0Rp+4c8i1RpX9NX/Zu19/JutN21Y85Qy7epo2Itts6ZX/9a8lNUXGm0nvOuo2KRft73vE60zpGZ&#13;&#10;0vtalKLikVG+QuXlpue5ik/lnAVTda1WeX5cGyqu7NmvKSqea/SeB6ahlue25u2DvZ8pavq1QcXG&#13;&#10;2nMN2VeXBAXTwJaLo1G6yKVvzodcDF2/uKtYzfwFROWgtnYMOCqWavug903UUNM3AsaY48618U/R&#13;&#10;T49D10fBVL+AqbyS+fgdlav047D3zY1C5UVSMD3O0O1wWo9bR8Uic1ROixRMr9iTO9YSKj83ovd4&#13;&#10;M3quMel7MoVqE10LndKYFSrPzFE5qQqVl2vbo5ZH2rlVorT9qvjZ69k73yX7dmvv5d1ou2vHnKGW&#13;&#10;b1NHxVpsnTO//rXkp6i40mg9511HxSL9vO95nWidIzOl97UoRcUjo3yFystNz3MVn0oKpic1es8D&#13;&#10;01DLc1vz9sHezxQ1/dqgYmPtuYbsq0uCgmlgy8XRiJ6LZKZvzkt5Nf3irmI17fmHKSoHtbVjwFGx&#13;&#10;VHsR730TNdT0jYAx5rhzbfxT9NPj0PVNVTAde97k7Ye8GXKfu/WH5PJIhcormY/f6HlOpB+HvW9u&#13;&#10;FCovkoLpcYZuh9N6HjoqFpmjclqkYHrFntyxllD5uRG9x5vRc41J35MpVBt1LUwpjVmh8swclZOq&#13;&#10;UHm5vQXT2nNfS9uvCqA93veh966+/POvk327tffyru1Htbx2zBlq+TZ1VKzF1jnz619LfoqKK43W&#13;&#10;c951VCzSz/ue14nWOTJTel+LUlQ8MspXqLxcG7ej4lO5rwXTnmdnpqh4rtF7HpiGWp7bmrcP9n6m&#13;&#10;qOnXBhUba881ZF9dEhRMA1te9IzSm8/0zXnvm9RUv7irWE17cUpROaitHQOOiqXavu99EzXU9I2A&#13;&#10;Mea4c62PKfrpcej6piqYjj1v8vZjCqa9KlReyXz8Rs8x7Mdh75sbhcqLpGB6nKHb4bSeh46KReao&#13;&#10;nBYpmF6xJ3esJVR+bkTv8Wb0XGPS92QK1UZdC1NKY1aoPDNH5aQqVF5u72vri1/6zOr8+fOT/XCT&#13;&#10;WscYa+/l3eh8q81H67xuUkfFWmydM7/+teSnqLjS6D0eHRWL9PO+9z2MWq5M6X0tSlHxyChfofJy&#13;&#10;bdyOik9l7/scR8Vy7VjKUXl+XBsqrux5nUlR8Vyj9zwwDbU8tzVvH+z9TFHTrw0qNtaea8i+uiQo&#13;&#10;mAa2vOgZpYtc+uZ8yMXQ9Yu7itXM3+yrHNTWjgFHxVJt3/e+iRpq+kbAGHPcudbHFP30OHR9FEz1&#13;&#10;C5jKK5mP3+g5hv047H1zo1B5kRRMjzN0O5zW89BRscgcldMiBdMr9uSOtYTKz43oPd6MnmtM+p5M&#13;&#10;odqoa2FKacwKlWfmqJxUhcrL7X1tPffHZ2Xhc6hqHWOsvZd3o/OtNh+t87pJHRVrsXXO/PrXkp+i&#13;&#10;4kqj93h0VCzSz/ve9zBquTKl97UoRcUjo3yFysu1cTsqPpW973McFcu1YylH5flxbai4sud1JkXF&#13;&#10;c43e88A01PLc1rx9sPczRU2/NqjYWHuuIfvqkqBgGtjyomeULnLpm/MhF0PXL+4qVjN/s69yUFs7&#13;&#10;BhwVS7V93/smaqjpGwFjzHHnWh9T9NPj0PVRMNUvYCqvZD5+o+cY9uOw982NQuVFUjA9ztDtcFrP&#13;&#10;Q0fFInNUTosUTK/YkzvWEio/N6L3eDN6rjHpezKFaqOuhSmlMStUnpmjclIVKi+397X1no/+T1n4&#13;&#10;HKpaxxhr7+Xd6HyrzUfrvG5SR8VabJ0zv/615KeouNLoPR4dFYv08773PYxarkzpfS1KUfHIKF+h&#13;&#10;8nJt3I6KT2Xv+xxHxXLtWMpReX5cGyqu7HmdSVHxXKP3PDANtTy3NW8f7P1MUdOvDSo21p5ryL66&#13;&#10;JBZbMP3e+XvkcrflRc+Inotk/sOXzh3lGKW8mjZWQ8VqPn/Hjxy1dVQOamvHgKNiqfZC2Psmaqh+&#13;&#10;rDhjjjvXxj9FPz0OXV/v8z4jx543eft9K5jm4zd6jmE/Dnvf3ChUXuR3fvGH162Oo3JLbup8TZ2j&#13;&#10;YNrz3K1Up/U8dFQsMkfltGj7fK79lV9PVU7JEs+//983tVE5yp7csZZQ+bkRvcebcfmxB2SO0j8c&#13;&#10;Rag26lqYUhqzQuWZOSonVaHycns/mKui51Dv/fAdch1jrL2Xd20/quW1Y651Xjepo2Ittr4f8evf&#13;&#10;nAXT3vd6jopF+nnf83rYelyZKb2vuSkqHhnlK1RebvqsYhWfyuh1L9JRsdzWgmn6uq7iyp73sikq&#13;&#10;nmv0ngemoZbntubtgz2v9y3OWTDtuYbsq0tisQXT2huGlg9gRulDbvqvWGM+DNtYDRWrmd9xpXJQ&#13;&#10;WzsGHBVL3WTB1I8VZ8xx59r4p+inx02vL3fseZO337eCqbpTs+cY9uNw0wVTU6HySm7qfE0dc8xH&#13;&#10;9M6/67SOyVGxyByV0+pc+yu/nqqckiXsHGtpo3KUPbljLaHycyN6jzej5y4O/3AUodqoa2FKacwK&#13;&#10;lWfmqJxUhcpzv3n6B1d//r5bVr/zWx+Wxcy5vffee1dfeMcb5NjG2PraGp1vtWOuNq/b0FGxFluL&#13;&#10;5n79m7Ng2vu656hYpJ/3Pa+HPe/ZUsa851HxyChfofJy02ujik9ldB5GOiqW21owTV/XVVzZs19T&#13;&#10;VDzX6D0PTEMtz23N2wenvmvTj3sVG2vPNWRfXRIUTANbPoAZpYscBdP9tnYMOCqWSsG0302vL3fs&#13;&#10;eZO33+QLp0LllczHb/Qcw34cjvnw4Ki8kgqVV3JT52vqmGM+onf+Xad1TI6KReaonFbn2l/59VTl&#13;&#10;lCwRfXDMUTnKntyxllD5uRG9x5tBwfQaKs/9xB2nZCFziCm1fWZxR8XH2vraGp1vtfHPNe4xOirW&#13;&#10;IgXTuj3v2VLGvOdR8cgoX6HyctNro4pPZXQeRjoqlkvBVNuatw9SMN0tlwQF08CWD2BG6SJHwXS/&#13;&#10;rR0DjoqlUjDtd9Pryx173uTtN/nCqVB5JfPxGz3HsB+HYz48OCqvpELlldzU+Zo65piP6J1/12kd&#13;&#10;k6NikTkqp9W59ld+PVU5JUtEHxxzVI6yJ3esJVR+bkTv8WZQML2GynPvPnOnLH4OMaW2zyzuqPhY&#13;&#10;W19bo/OtNv65xj1GR8VapGBat+c9W8qY9zwqHhnlK1RebnptVPGpjM7DSEfFcimYalvz9kEKprvl&#13;&#10;kqBgGtjyAcyInotkpgXTUl5Nv7irWE17pmOKykFt7RhwVCx1mwXTMceda+Ofop8eN72+3LHnTd5+&#13;&#10;ky+cCpVXMh+/0XMM+3E45sODo/JKKlReyU2dr6lD3jC7Eb3z7zqt56GjYpE5KqfVufZXfj1VOSVL&#13;&#10;UDA9Se/xZsxdMFXXwpTSmBUqz8xROakKleeqwucQ77vvvvXarlDbZ7tSMLX9qJbXxj/XuMfoqFiL&#13;&#10;u1QwbT3nXUfFIv2873k97HnPljLmPY+KR0b5CpWXm14bVXwqKZie1Og9D0xDLc9tzdsHKZjulkuC&#13;&#10;gmlgywcwo3TxTwumvS8SqX5xV7EWU1QctbVjwFGxVPvAsKkCTPpGwBhz3Lk2/in66XHT61OmqHjN&#13;&#10;lNYPKFOoUHk1c3qOYT8Ox3x4cFReSYXKK7mp8zV1Fwumreeho2KROSqn1bn2V349VTklS0Rzm6Ny&#13;&#10;lD25Yy2h8nMjeo83Y+6CqVmiNGaFyjNzVE7q5cuXV+fPnz8qYKrC5hzac0iffvrar2kbtX22KwXT&#13;&#10;yNr45xr3GB0Va3GXCqat57zrqFikn/c9r4c9x1XKmPc8Kh4Z5StUXm56bVTxqZxzf6fXGkflpa/r&#13;&#10;Kq7s2a8pKp5r9M6Laajlua15+yAF091ySSy2YHrpIz8hl7vf/b1b5fLUf/zepeJFzk5sy3npk3eu&#13;&#10;nvvZH5A5Lb70R7+y+u7975SxFu1FxFzCyTultV9zfPHutx7tXxVLtTsbasfbVNrxaPvafnHR/jvm&#13;&#10;uHOtT/slahU7ZG3+Wvex0tp+/4Vnj87dTc6f/TKjn/Ouyqtp7Y72/WvatvT8+qu1sWto7y9a2nw5&#13;&#10;Nu9DfmXyaN6/8/TRvNs2DLnu7VvB1Pf51W1/be5tH0R3VdX04976UPFcm+PeOUsZeo65c+0v234/&#13;&#10;huzYVDklU/7xlctXj0kzujan9MyLoZbPYU66bSo/99h5nrRtfb2y49vy7b/f+/RvyBxlWhRI1+uv&#13;&#10;l6qNaTE/J47arddfOz8sx44dPx9L+b4Oz1U5qQ+dOyeLmj2qfnPtGu7be3R9eW3f+bXZltX2meU4&#13;&#10;Kj7Wlrkq2TJ+tXyb+rGrYi22vh+xubXtb5kDP0Z65mvIvvP1qFikj6vnLr6edaTb3nunoLe1/6p4&#13;&#10;ZDQ+m1O/jlhOa3F8Vwumfs1Rsdyjz1rr/WCW1uXzpGLKnv16NOb1+zAVz7WxDvmsZu3U8twx14pd&#13;&#10;c8g8lbT92jqPvQ65vu2bNnd2vC+BxRZMp9CKYKUT4uhAmuDOsqkvEDidmyqE4vYcs48P6dwdsi29&#13;&#10;hWK7Zjq9HyBSx877vhVMU6c65mqvb7m9600Z+zq5if015DqQ0no8p/ScA4ZaPoc5veeqzaUz5jw3&#13;&#10;e467tCgwZL027rHjncq7f+uMLIL2qPrNza8Bdp3qKVKn13QVx3535RjEw3FXC6bmVO+NNunQf6xG&#13;&#10;3EeXwGQFU/t60E033bS67rrrrnru3Ll1tMzFixdXN95447G299xzzzo6HrVzp7J2UeSiiYjYrt29&#13;&#10;ZGzz2vnKU4/I5XO6ix8K5twHKWPXs4391WJK6zam9MyLoZbPYc6Q/efMeYzl2t2SztD1bnK8JVUB&#13;&#10;tMd7P3yH7LfFnn8Io2A6vbtyDOLhuKmCKccu4uG5BCYpmHrBMy1yPvjgg01F09a8Maidi4iIu6fd&#13;&#10;Lbjt67Z9eFDL53QJX99JTVHxHrexv1pMUXFliopH9uaPMUfl1HRUbC7T58qr+D6piqCtfuwjH1h9&#13;&#10;4R1vkP1OrV3XHBVHxO27qYIpIh6eS2CSgumZM2dWp06dWr388svrJavVq6++urrttttOLE9RhdY5&#13;&#10;UDsXERF3TwqmyzBFxXukYHqlnVo+hzkqp6ajYnO5ywXT8+9689Fdn6rA2arqd9tSMEXcfSmYIuJQ&#13;&#10;l8Dogql/FV8VPe3u0euvv371+OOPr5ccx+I33HDD6vnnn18vmQe1cxERcfekYLoMU1S8RwqmV9qp&#13;&#10;5XOYo3JqOio2l7taMLViqSqA9qr63rYUTBF3XwqmiDjUJTC6YOp3iaqv1F+4cCH8un3LHahToXYu&#13;&#10;IiLunvZr/Nu+blMwnd8UFe+RgumVdmr5HOaonJqOis3lrhZM7z5zpyyA9qr63rYUTBF3XwqmiDjU&#13;&#10;JTC6YFoqirYUTH/pl37p6L+W505dRFU7FxERd09/465im5KC6fymqHiPFEyvtFPL5zBH5dR0VGwu&#13;&#10;d7Fg+tW3/zNZ/Ox1zI84zSkFU8Tdl4IpIg51CWytYOpf5c+/su/Lpyyaqp2LiIi751c++TtHr0Uq&#13;&#10;tiltDGr5nH7rHf9PufxQ9fccU+zrbeyvFods45A2Zm/+GNMxDl3vmLZDffL+X9vIer95+gdXf/6+&#13;&#10;W0Y/k7TVTf6IU692XdvGvkbEdv19F+cpIva6BPz6uLWv5N9+++3rJdeoPfu0F7VzERFx96Rgugz9&#13;&#10;PccU+5qC6ZV2avkcpmMcut4xbYe6qYLpJ+44JQubrT78yz8q+91HKZgi7r4UTBFxqEvAr4+jC6a9&#13;&#10;P/pUeoYpBVNExGV6+bEHtn7d5iv585ui4j3ylfwr7dTyOcxROTUdFZvLTX0lf+wzSe1r+qrffZSv&#13;&#10;5CPuvnwlHxGHugRGF0yjwmfLjzpFv5J/5syZSX89X+1cRETcPb2ooWKbkoLp/KaoeI8UTK+0U8vn&#13;&#10;MEfl1HRUbC43VTBVRdBWz975LtnnvkrBFHH3pWCKiENdAqMLpoZ/9T69y1TdJWrL0q/o+92p6dfy&#13;&#10;VV9jUTsXERF3TwqmyzBFxXukYHqlnVo+hzkqp6ajYnPZUzDd9HNIzfs+9N7Vl3/+dXI8+yoFU8Td&#13;&#10;l4IpIg51CUxSMDW80Omqr9TnBVPDi6ZpW/XM0zGonYuIiLsnBdNlmKLiPVIwvdJOLZ/DHJVT01Gx&#13;&#10;uewpmI59DmmuWscSpGCKuPtSMEXEoS6ByQqmu4zauYiIuHt+79O/sfXrNgXT+U1R8R53vWD6j9+7&#13;&#10;JOPKFBWP7M0fY47Kqemo2Fx6wbRlf4x9DmmuWscSpGCKuPtSMEXEoS4BCqaIiLgzvvTAr279uk3B&#13;&#10;dH5TVLzHXS+Yfv87T8u4MkXFI3vzx5ijcmo6KjaXXjBt2R+q6DlU+1q/WscSpGCKuPtSMEXEoS4B&#13;&#10;CqaIiLgzUjBdhikq3iMF0yvt1PI5zFE5NR0Vm8Nnfub/WH3uj+5Z3XfffbKoOZcf+8gHVl94xxvk&#13;&#10;mJYgBVPE3ZeCKSIOdQlQMEVExJ2RgukyTFHxHimYXmmnls9hjsqp6ajYHJ5/15tlQbNH1S+WpWCK&#13;&#10;uPtSMEXEoS4BCqaIiLgzfvf+d279uv3yIx+Xy+f0O7/4w3L5oZqi4j1uY3+16FAwPamjYnM4xTNJ&#13;&#10;Vb9Y1q5rjooj4va9/NgD67OU8xQR+1wCFEwREXFnfPHe01u/btuzDtVynM4UFe9xV/eXQ8H0pI6K&#13;&#10;Te1TP/dPZQG0xyU/h3Ssjooh4vb15zsbKo6IGLkEKJgiIuLOSMF0GaaoeI8UTK+0U8vnMEfl1HRU&#13;&#10;bGofve06WQRtdenPIR2ro2KIuH0pmCLiUJcABVNERNwZKZguwxQV75GC6ZV2avkc5qicmo6KtWjP&#13;&#10;JLW7PlWBs8Vz/+Nm2S9Or6NiiLh9KZgi4lCXAAVTRETcGV/4rbds/bpNwXR+U1S8RwqmV9qp5XOY&#13;&#10;o3JqOipWc4ofcHrknf9O9o3T66gYIm5fCqaIONQlQMEUERF3xkt3/tjWr9sUTOc3RcV7pGB6pZ1a&#13;&#10;Poc5Kqemo2I1p/gBp6++/Z/JvnF6HRVDxO1LwRQRh7oEKJgiIuLOSMF0GaaoeI8UTK+0U8vnMEfl&#13;&#10;1HRUrKQVOlUBtMf7z3J+b1JHxRBx+1IwRcShLgEKpoiIuDNSMF2GKSreIwXTK+3U8jnMUTkl7Sv1&#13;&#10;9913nyxmzu3999+/evZvvyjHhfPoqBgibl8Kpog41CVAwRQREXfG5+/4ka1ftymYzm+Kive46wXT&#13;&#10;V556RMaVKSoe2Zs/xhyVEznF80dzH/7lH5Xryn3pgV89Gm/P/sDxOiqGiNuXgikiDnUJUDBFRMSd&#13;&#10;8Tu3/4utX7cpmM5vior3uOsF03/4yv+WcWWKikf25o8xR+VETvH80dzW55F6wbRnf+B4HRVDxO1L&#13;&#10;wRQRh7oEKJgiIuLOSMF0GaaoeI8UTK+0U8vnMEflKKd4/mju2TvfJdelpGC6HR0VQ8TtS8EUEYe6&#13;&#10;BCiYIiLizkjBdBmmqHiPFEyvtFPL5/Dy5cur8+fPb+05pO59H3rv6ss//zo5RiUF0+3oqBgibl8K&#13;&#10;pog41CVAwRQREXfG5279oa1ftymYzm+KivdIwfRKO7V8Dh966CFZwBxi6/NHp5CC6XZ0VAwRty8F&#13;&#10;U0Qc6hKgYIqIiDvltq/bFEznN0XFe6Rgutlz5p577pHFzyG2Pn90CimYbkdHxRBx+1IwRcShLgEK&#13;&#10;poiIuFNeuvPH5PJN+ffveYNcjtP53fvfebSfX/rknTLe44t3v1Uu37a2fTa2y489IONKeySF2btN&#13;&#10;m5wDVfgc4u//xq/J/ufyhd96y+r7LzxLwXTD+jGtYoi4fZ/72R84Oke3/d4LEffPJUDBFBEREXEm&#13;&#10;7cOoWr6vquJnr73PH53KSx/5idV3f+9WGUNERETEdpcABVNE3IqHVkQYI3OBiJvym6d/cPXn77tl&#13;&#10;de+H75DFzCGq9eyq9pxktRwRERER210CFEwRcSvy1Z9r2l1Pajki4tR+4o5Tsug5RrUeRERExH2S&#13;&#10;R8j0uQQomCLiVnz1ma/yrMi1//Clc3I5IuLU3n3mTln0HKNaDyIiIh6+9s2NQ/i23Hd+8YdXrzz1&#13;&#10;iIyhdglQMEXEQToq1mKKii/Jpf8ICccA4uZUBc8x2lf71XoQ90m+9YKI2GfKvt+ZmaLiqF0CFEwP&#13;&#10;yCVtK25fR8VaTFHxJUnBlGMAsdc5nkXa68c+8oHVF97BNwVw/z20gqnx4r2nZexQffmzvyuXI+I8&#13;&#10;pkxRMH3x7rce9aVic5ui4qhdAhRMD8glbStuX0fFWkxR8SVJwZRjALHXKZ9FqvpHXJIUTPdfCqaI&#13;&#10;mzVlkoLpa9csQ8XmNkXFUbsEKJgekEvaVty+joq1mKLiS5KCKccAYq9TPotU9Y+4JCmY7r8UTBE3&#13;&#10;awoF02W6BCiYHpBL2lbcvo6KtZii4kuSginHAGKvqvA5RJ5BikjB9BCkYIq4WVMomC7TJUDB9IBc&#13;&#10;0rbi9nVUrMUUFV+SS/9FRo4BxCuef9ebN/pMUp5BOl77dWC1HPdH24eHWDB96Y9+RcYOVQqmiJs1&#13;&#10;hYLpMl0CFEwPyCVtK25fR8VaTFHxJfn97zwtly9FjgHEK8VSVdTsUfWL8zrFh0TcrrYPD7Jg+sCv&#13;&#10;ytihSsEUcbOmUDBdpkuAgukBuaRtxe3rqFiLKSq+JCmYcgwgTvFMUtUvzisF0/2XgulhSMEUcbOm&#13;&#10;UDBdpkuAgukBuaRtxe3rqFiLKSq+JCmYcgzgsv3q2/+ZLID2yLNItyMF0/2XgulhSMEUcbOmUDBd&#13;&#10;pkuAgukBuaRtxe3rqFiLKSq+JCmYcgzg4fjN0z+4+vP33cKzSBciBdP9l4LpYUjBFHGzpjx/x4/I&#13;&#10;nB4pmO6fS4CC6QG5pG3F7euoWIspKr4kKZhyDODh+Ik7TsmiZq8P//KPyv5xt6Rguv9SMD0MKZgi&#13;&#10;btaUKa6hFEz3zyVAwfSAXNK24vZ1VKzFFBVfkhRMOQbwcJziWaSmfU1f9Y+7JQXT/ZeC6WFIwRRx&#13;&#10;s6ZQMF2mS4CC6QG5pG3F7euoWIspKr4kKZhyDODhqIqfvZ69812yb9w9KZjuvxRMD0MKpoibNYWC&#13;&#10;6TJdAhRMD8glbStuX0fFWkxR8SVJwZRjAA9HVQDt8b4PvXf15Z9/newbd88pntuG29X24Yt3v1XG&#13;&#10;9lVjaQXTf/jK/5bLEXEeU6YomL70R79y1JeKzW2KiqN2CVAwPSCXtK24fR0VazFFxZckBVOOAdwt&#13;&#10;p/7hJrUOPAwP7c7EJWr70O5sUrF91aBgiohzmjJJwfS1a5ahYnObouKoXQIUTA/IJW0rbl9HxVpM&#13;&#10;UfElScGUYwB3y6l+uMlV68DDkILp/kvB9DCkYIq4WVMomC7TJUDB9IBc0rbi9nVUrMUUFV+SFEw5&#13;&#10;BnC3nOqHm1y1DjwMKZjuvxRMD0MKpoibNYWC6TJdAhRMD8glbStuX0fFWkxR8SX5/ReelcuXIscA&#13;&#10;7pqq6DlU+1q/WgcehhRM918KpochBVPEzZpCwXSZLgEKpgfkkrYVt6+jYi2mqPiSXPocLH37cX6n&#13;&#10;fiZpqx/7yAdWX3jHG+SY8DCkYLr/UjA9DCmYIm7WFAqmy3QJUDA9IJe0rbh9HRVrMUXFl+TS52Dp&#13;&#10;24/zO8UzSVW/iBRM918KpochBVPEzZpCwXSZLgEKpgfkkrYVt6+jYi2mqPiSXPocLH37cX6neCap&#13;&#10;6heRgun+S8H0MKRgirhZUyiYLtMlQMH0gFzStuL2dVSsxRQVX5JLn4Olbz/OryqA9shzSDHyxbvf&#13;&#10;Kpfj/mj7kILp/kvBFHGzprzwW2+ROT1SMN0/lwAF0wNySduK29dRsRZTVHxJLn0Olr792Oemn0fK&#13;&#10;c0ix5KEV2pao7UMKpvsvBVPEzZoyxTWUgun+uQQmK5hevnx5ddNNN62uu+66q547d24d1Vy4cOFY&#13;&#10;vnvDDTesnn/++XXWeNTOPUSXtK24fR0VazFFxZfk0udg6duPfU7xPFJT9Y3YKwXT/ZeC6WFIwRRx&#13;&#10;s6ZQMF2mU/Pqq6+ubrvttqOa4O23375eeo0hNcexTFIwvXjx4urGG29c3XPPPeslq9WDDz5Y3QAr&#13;&#10;mF5//fWrxx9/fL1kHtTOPUSXtK24fR0VazFFxZfk0udg6duPfU7xPFJT9Y3YKwXT/ZeC6WFIwRRx&#13;&#10;s6ZQMF2mU2M1RKsP/vRP//SJgunQmuNYJimYnjlzZnXq1KnVyy+/vF5yrTqcL0+hYDqtS9pW3L6O&#13;&#10;irWYouJLculzsPTtxz5V8bNXnkmKU0nBdP+lYHoYUjBF3KwpU1xDX/7s7x71pWJzm6LiqJ0Sv3v0&#13;&#10;k5/85FEdMS+YDq05jmV0wdQ3LK30Ol4hjgqiFEyndUnbitvXUbEWU1R8SS59Dpa+/dinKoD2yDNJ&#13;&#10;cUopmO6/FEwPQwqmiJs1hYLpMp0SL4h+97vfPVEwHVNzHMvogqnfGqtug/VnlEa3yFIwndYlbStu&#13;&#10;X0fFWkxR8SW59DlY+vYv0fPvevOkP9qk1oG4CSmY7r8UTA9DCqaImzWFgukynQqrKf6H//AfjuqC&#13;&#10;ftdoWjAdU3Mcy+iCaWmALQVTi6fOUUBVO/cQtf2nliPOoV8zVKxFb89xy7nLMbAsrViqip5jVOtB&#13;&#10;3IR/9+H/JJfj/mj78ND2o72ufu2eW2XsUP3KJ39HLkfEefTPceYU19An7/+1rX0mSLdFxVE7BXmB&#13;&#10;VBVMx9Qcx+LHxVYKpgq7FXfqDVY7dxb/r/+HXr4hj07wLY8Bl6NfM1SsRW8/po9JHXvujGi/M3Ow&#13;&#10;JUdtP9e8vXOqH21KVetB3IRf/5//l1yO+6Ptw0MsmD559n/I2N7Y+fr+xGc/JZcj4jz65zhz0oLp&#13;&#10;Ft7bp9ui4qidAqsZ3nDDDavnn3/+6O+DK5hOfXusP58gnaCxqJ07td+5/V+sLn3kJ2RsE9r6jUt3&#13;&#10;/piM4+753M/+gFy+LzoqVtOPV0flbNKj83fEuWPtTRWr6XOhYktw7PZv87qL/X717f9MFjzHyA84&#13;&#10;4TZd2teeD1Hbh4f4lXz7equKjXHoe50h9q7r+995Wi7fVzc51y3u0nh2bW5q7tt4W7RtSpnyK/nb&#13;&#10;mK8UFceT5sfAENSzSQ/uK/k++KkewOoTNOUvXf39e678uMN3fvGHV8/d+kMndrbpOUO0Pv/hS+dG&#13;&#10;vVBbH9/79G8MGodt1ytPPXK0ra8+89VJLjKt47B1l3Itrpb3GO2zVmtj7NHHMsV2fe/8PYP31Zjt&#13;&#10;mWouHBWrzbkfr47KibS+fd569oPl2gtxPi5bbuOxc6d1bl68+61X1+3th+xLb9s7B0ofz66b/kOB&#13;&#10;jdmunWO23667Q4/pIdeWdJ7HXpu2oY9/qn+wmfpZpL3u8w842Wu+Wl7T9uFU1/Ga27yubGobx3oI&#13;&#10;BVO7ln3395b19e3UpRdMe85ze81Wy+ew933VIRVM7Zzc5FzXtGOkNp5NvV60jGUTtr4HtPHae30V&#13;&#10;qznHnPa+d1Wvxb4PUrZRMJ3yfUKKike27iOfd8uf5R+zZuq3ZH4MDMGLnSWtEDp1zbGH0QXTqMA5&#13;&#10;tPA5xx2mKdEJaKjlkREqNzJC5UYqprhgGWp5rj1gvZSbouIt+jqGXATsrsEcldeqj8VQ8R6tr6H7&#13;&#10;ylGxmiljLqyOitmHjyhm5qicyByVo+xF9eH69qX0vLGf+rg0jU2/UA7RxqhQuS06KlbSUbGSOSpn&#13;&#10;l3Wm+HGMqZ5F+vAv/6js/9A11PKajoop7Xo15B90zG0WkXq2cZvOXTDdxDeHbB378Poxl0sumDoq&#13;&#10;puzJHeuuFUw3ue2OiuVO8XpeMkXFzdr7/il1VGyMtg0918HW43PI3KSo+FCN3vOkldo1tOW10j8j&#13;&#10;tM6tQuW1mKLiSh+viuWmNQRD5aT2HjeOiuVOda2cC3WH6dQ1xx5GF0wNrwynFV9V6bVlXiX2jUtv&#13;&#10;nfVl6TMMpub5O34k3OFqeWSEyo2MULmRil0pmPqJ7qicFn0dQ97M252AOSqv1fRip+I9Wl8v/dGv&#13;&#10;yFhNR8VK2r9upQyZUzPtR8VrF/kclaPMx2+oPGUvqg83P7aNnjf2Ux+XpjF0f25Sf3ORo3JbdFSs&#13;&#10;pKNiJXNUzi7r2PVHxXuc6lmk9jV91f+ha6jlNR0VU9r1KnrvU5OCaV2bX7V8KjdVMB17Tei9a2mX&#13;&#10;tH14SAVTf6/U8p7AUTFlT+5Ye69bSyyY2r6e4vW8ZIqKm7X3/VPqqNgYbRt65rL1+BwyNykqPlRj&#13;&#10;roJp7TNty/XIPyO0zq1C5bWYouJKH6+K5dqxlaJyUnuPG0fFcqe4VqrP5FOhCqZGa81xaiYpmBr5&#13;&#10;7bRq4GnB1FC34M5ZHTaiN56GWh4ZoXIjI1RupIKC6TVtLnJUXqvpxU7Fe7S+bI5UrKajYiWtqJcy&#13;&#10;ZE7NtB8Vr13kc1SOMh+/ofKUvag+3PzYNroKphMfl6YxdH9uUn9zkaNyW3RUrKSjYiVzVM4u69j1&#13;&#10;R8VbnepZpGfvfJfsfwkaanlNR8WUdr0aWnSjYFp36Ot4q/tSMO15Ddw1bR8eUsHU3yu1vCdwVEzZ&#13;&#10;kzvW3mN/iQVT29djz92aKSpu1t73T6mjYmO0beiZy9bjc8jcpKj4UI3ZCqaV18KW65F/RmidW4XK&#13;&#10;azFFxZU+XhXLtWMrReWk9h43jorlTnGtVJ/JpyIqmBotNcepmaxgui9EJ6ChlkdGqNzICJUbqaBg&#13;&#10;ek0KpsfNL25D5tRM+1Hx2kU+R+Uo1cVZ5Sl7UX24+bFt2NhUrpKC6UlUbouOipV0VKxkjsrZZR27&#13;&#10;/qTLv3n6B1d//r5bNvo80vs+9N7Vl3/+dcfGsSQNtbymo2JKu171Fh5cCqZ1h76Otzp03/Vo68iv&#13;&#10;Cb32vAbumrYPKZjqeG5P7lh7j30KpvOYouJm7X3/lDoqNkbbhp65bD0+h8xNiooP1aBgqk1RcaWP&#13;&#10;V8Vy7dhKUTmpvceNo2K5u14w3TUomK411PLICJUbGaFyIxUUTK9JwfS4+cVtyJyaaT8qXrvI56gc&#13;&#10;pbo4qzxlL6oPNz+2DRubylVSMD2Jym3RUbGSjoqVzFE5u6xj1590+SfuOCWLmj2qZ5E6+XK8Mjdq&#13;&#10;eU1HxZR2veotPLgUTOsOfR1vdei+69HWkV8Teu15Ddw1bR9SMNXx3J7csfYe+xRM5zFFxc3a+/4p&#13;&#10;dVRsjLYNPXPZenwOmZsUFR+qQcFUm6LiSh+viuXasZWiclJ7jxtHxXIpmPaxuILpC7/1FrnTDbU8&#13;&#10;MkLlRkao3EhF7YLVoqGW5/rJr2J5YUTlpEbPv/J1DHlDQMH0uPZMmJQhc2qm/ah46SKvnnmi8pT5&#13;&#10;+A2Vp+xF9eHmx7ZBwbRNNXeGym3RUbGSjoqVzFE5u6yTv1ma4nmk+bNI03M9XY5XHDovjoop7ZyL&#13;&#10;3vvUpGBad+7r7ib2wRQF09Znzu2itg+neO+8K/p7pZZj01ExZU/uWHuvW0ssmNq+nnO78/fsKsfs&#13;&#10;Le6M0VGxMdo29FwHW4/PIXOTouJDNXa5YOqfs1vnVqHyWkxRcaWPV8VyPddROak2Xy15rqNiuVNc&#13;&#10;M9Rn8kNlcQXT6I2noZZHRqjcyAiVG6mY4k2foZbnli4UfqI7Kic1Kjj5Ouy/Kl6Sgulx7UNRypA5&#13;&#10;NdN+VLz05kD9i5TKU+bjN1SeshfVh5sf2wYF0zbV3Bkqt0VHxUo6KlYyR+Xssk7+ZkkVQHtUzyJN&#13;&#10;z/U8hlf2hVpe01ExpZ1zQ4tumyjWRfZs4zad+7q7iX0wRcHU+lDL90Hbh1O8d94V/b1Sy7HpqJiy&#13;&#10;J3esvcf+Egumtq/n3O78PbvKMUvv+6fWUbEx2jb0XAdbj88hc5Oi4kM19qFg2jq3CpXXYoqKK328&#13;&#10;KpbruY7KSbX5aslzHRXLneKaoT6THyoUTNcaanlkhMqNjFC5kYop3vQZanlu6ULhJ7qjclIpmLbr&#13;&#10;qFjJ/OI2ZE7NtB8VL705oGA6/XFpGi1vRratmjtD5bboqFhJR8VK5qicTbuN54+mRs8ipWBadui8&#13;&#10;OCqmtHOu9cNH7tB2U9izjdt07uvuJvaBvbYOfT/gWh9q+T5o+3CK9867or9Xajk2HRVT9uSOtffY&#13;&#10;p2A6vRRMY1uPzyFzk6LiQzUomGpTVFzp41WxXM91VE6qzVdLnuuoWC4F0z4omK411PLICJUbGaFy&#13;&#10;IxVTvOkz1PLc0oXCT3RH5aRSMG3XUbGS+cVtyJyaaT8qXnpzQMF0+uPSNFrejGxbNXeGym3RUbGS&#13;&#10;joqVzFE5m3aK548q1bp6pGBadui8OCqmtHOu9cNH7tB2U9izjdt07uvuJvaBvbYOfT/gWh9q+T5o&#13;&#10;+3CK9867or9Xajk2HRVT9uSOtffYp2A6vRRMY1uPzyFzk6LiQzUomGpTVFzp41WxXM91VE6qzVdL&#13;&#10;nuuoWC4F0z4WVzB96Y9+Re50Qy2PjFC5kREqN1IxxZs+Qy3PLV0o/ER3VE4qBdN2HRUr+eLdb123&#13;&#10;vMKQOTXTflS89OZgTME0H7+h8pS9qD7c/Ng2ep7fNvVxaRotb0a2rZo7Q+W26KhYSUfFSuaonE07&#13;&#10;xfNHlWpdPVIwLTt0XhwVU9o5F733qdlbsJjSnm3cpnNfdzexD6YomNrrs1q+Dx6dIxO8d94V/b1S&#13;&#10;y7HpqJiyJ3esvdetJRZMbV9TMJ1G24ae62Dr8TlkblJUfKiOikW2UruGtlyP/HN269wqVF6LKSqu&#13;&#10;9PGqWK7nOion1earJc91VCx3imuG+kx+qCyvYBqczIZaHhmhciMjVG6konbBatFQy3NLFwo/0R2V&#13;&#10;k0rBtF1HxUrm8zFkTs20HxUvvTkYVTAdsT97UX24+bFt9NxdM/VxaRotb0a2rZo7Q+W26KhYSUfF&#13;&#10;SuaonE2rip1jta/3q3X1SMG07NB5cVRMaefc0Ncau1ap5ZuwZxu36dzX3U3sg0kKpls8VsY65hzZ&#13;&#10;Rf09Rsux6aiYsid3rL37ZJEF09f2NQXTabRt6LkOth6fQ+YmRcWH6qhYZCu1+Wi5Hvnn7Na5Vai8&#13;&#10;FlNUXOnjVbFcz3VUTqrNV0ue66hY7iQF0/XrzBKgYLrWUMsjI1RuZITKjVS0XmRKGmp5bulC4Se6&#13;&#10;o3JSKZi266hYyXw+hsypmfaj4rZdUYyC6fTHpWm0vBnZtmruDJXboqNiJR0VK5mjcjatKniO8WMf&#13;&#10;+cDqC+94g1xXjxRMyw6dF0fFlHbODX2tsWuVWr4Je7Zxm8593d3EPqBgSsFUxZQ9uWPt3ScUTKeX&#13;&#10;gmls6/E5ZG5SVHyojopFtlKbj5brkX/Obp1bhcprMUXFlT5eFcv1XEflpNp8teS5jorlUjDtg4Lp&#13;&#10;WkMtj4xQuZERKjdS0XqRKWmo5bmvPPVImOsnuqNyUqOCqa9jyJt5dTKrvFZ9LIaK92h9Dd1XjoqV&#13;&#10;zOdjyJyaaT8qbtsVxSiYTn9cmkbLm5Ftq+bOULktOipW0lGxkjkqp9c5frRJrcd05v5gaVIwLTt0&#13;&#10;XhwVU9o5N/S15ru/d6tcvgl7tjH3uZ/9Abl8Due+7trrhVo+pRRMKZiqmLInd6y9++T7Lzwrl0/l&#13;&#10;JrfdUbFU29cUTKfRtqHnOth6fA6ZmxQVH6qjYpGt1Oaj5XrkRcXWuVWovBZTVFzp41Wx3LSGYKic&#13;&#10;VJuvljzXUbHcKa6V6rPsobK4gun3zt8jd7qhlkdGqNzICJUbqWi9yJQ01PJce5GOcv0i4qic1OgZ&#13;&#10;kL6OIW8I7BkoOSqvVR+LoeI9Wl/R8VjTUbGS+XwMmVMz7UfFSxd52885Kk85Zn/2ovpw82Pb6CmY&#13;&#10;Tn1cmkbPG71t+Q9fOnc01hyV26KjYiUdFSuZo3J6neNHm9R6TGfoud9jeq6r+NIdOi+OiintujD0&#13;&#10;tWaK9xND7dnG3J5nSo917uvuJvaBPYts7HbY65pavg/atm/zWJ9af4+x7wXT3uvW3GObu/9UR8VS&#13;&#10;bV/P+Xqev2dXOWZvcWeMjoqN0bah5zrYenwOmZsUFR+qo2KRrdTmo+V6ZPPf0perUHktpqi40ser&#13;&#10;YrlpDcFQOak9fZuOiuW25pVUn2UPlcUVTKOT1VDLIyNUbmSEyo1U7GvBNCo4+TqGvCGwuchRea2m&#13;&#10;FzsV79H6annxUDoqVjKfjyFzaqb9qHjpzYHt5xyVpxyzP3tRfbj5sW10FUwnPi5Nw8alYrukmjtD&#13;&#10;5bboqFhJR8VK5qicXuf40Sa1HtMZeu73mJ7rKr50h86Lo2JKO+eGvtbYtUot34Q925jbcz0e69zX&#13;&#10;3U3sA7tTZOx2bPNYGatt+z6PP9ffY7Sc946KKXtyx9p73Zp7bHP3n+qoWKrt6zlfz/P37CrHLL3v&#13;&#10;n1pHxcZo29BzHWw9PofMTYqKD9VRschWavPRMl82/y19uQqV12KKiit9vCqWm9YQDJWT2tO36ahY&#13;&#10;bmteSX+dWQIUTNcaanlkhMqNjFC5kYop3vQZanmun/wq5ie6o3JSow84vo4hbwjUyazyWk0vdire&#13;&#10;o/XV+oKQ66hYyXw+hsypmfaj4rZdUSx/82WoPOWY/dmL6sPNj22j5wP61Meladi4VGyXVHNnqNwW&#13;&#10;HRUr6ahYyRyV06sqeI6x9INNztBzv8f0XFfxpTt0XhwVU9o5N/S1xq5Vavkm7NnG3J7r8Vjnvu5u&#13;&#10;Yh9QMKVgqmLKntyx9l635h7b3P2nOiqWavt6ztfz/D27yjFL7/un1lGxMdo29FwHW4/PIXOTouJD&#13;&#10;dVQsspXafLTMl81/S1+uQuW1mKLiSh+viuWmNQRD5aT29G06KpbbmlfSX2eWAAXTtYZaHhmhciMj&#13;&#10;VG6kYoo3fYZanusnv4r5ie6onNToA46vY8gbAnUyq7xW04udivdofbW+IOQ6KlYyn48hc2qm/ai4&#13;&#10;bVcUy998GSpPOWZ/9qL6cPNj2+j5gD71cWkaNi4V2yXV3Bkqt0VHxUo6KlYyx5fP8RzSIdZ+sMmZ&#13;&#10;+1lvZnquq/jSHTovjoop7Zwb+lpj1yq1fBP2bGNuz/V4rHNfd1/65J1y+ZRSMKVgqmLKntyx9l63&#13;&#10;5h7b3P2nOiqWavt6ztfz/D27yjFL7/un1lGxMdo29FwHW4/PIXOTouJDdVQsspXafLTMlz/ns3Vu&#13;&#10;FSqvxRQVV/p4VSw3rSEYKifVjsWWPNdRsdzWvJL+OrMEFlcwjS6EhloeGaFyIyNUbqRiijd9hlqe&#13;&#10;6ye/ivmJ7qic1OgDjq9jSHFPncwqr9X0YqfiPVpfrS8IuY6KlfQXbWfInJppP6W4iuVvvgyVp8zH&#13;&#10;b6g8ZS+qDzc/to2eD+hTH5em0fNGb1uquTNUbouOipV0VKxkji+f+jmk6TqnNEXFpzQ911V86Q6d&#13;&#10;F0fFlHbODb02TPF+Yqg925jbcz0e69zX3aHvE3qcomA6dJzRD35uUtv2bR7rU+vvlVr2iaNiyp7c&#13;&#10;sfYek3OPbe7+Ux0VS/V9rWJTmL9nVznm3ONIdVRsjLYNPcdca+6QuUlR8aE6KhbZSu16U4ub/jm7&#13;&#10;dW4VKq/FFBVX+nhVLDetIRgqJ9XmoCXPdVQstzWvpB/XS4CC6VpDLY+MULmRESo3UkHB9JoUTI+b&#13;&#10;X9yGzKmZ9lOKq1j+5stQeUp1cVZ5yl5UH25+bBs9H9ApmJ5E5bboqFhJR8VK5vjyqZ9Dmq5zSlNU&#13;&#10;fErTc13Fl+7QeXFUTGnn3NBrAwXTunNfd4e+T+iRgikFUxVT9uSOtfeYnHtsc/ef6qhYqu9rFZvC&#13;&#10;/D27yjHnHkeqo2JjtG3oOeZac4fMTYqKD9VRschWatebWtz0z9mtc6tQeS2mqLjSx6tiuWkNwVA5&#13;&#10;qTYHLXmuo2K5rXkl/bheAhRM1xpqeWSEyo2MULmRCgqm16Rgetz84jZkTs20n1JcxfI3X4bKU6qL&#13;&#10;s8pT9qL6cPNj2+j5gE7B9CQqt0VHxUo6KlYyx5eroudQS88gHWuKik9peq6r+NIdOi+OiintnBt6&#13;&#10;baBgWnfu6+7Q9wk9UjClYKpiyp7csfYek3OPbe7+Ux0VS/V9rWJTmL9nVznm3ONIdVRsjLYNPcdc&#13;&#10;a+6QuUlR8aE6KhbZSu16U4ub/jm7dW4VKq/FFBVX+nhVLDetIRgqJ9XmoCXPdVQstzWvpB/XS4CC&#13;&#10;6VpDLY+MULmRESo3UrErBVN/roejclKjDzi+jiHP6KFgetz84jb0uUdpP6W4iuVvvgyVp1QXZ5Wn&#13;&#10;7EX14ebHttHzAZ2C6UlUbouOipV0/O9nfub/WP3Fe35i559BOtYUFZ/S9FxX8aU7dF4cFVPa9Wro&#13;&#10;tYGCaV2bX7V8Koe+T+hx6QVT24cUTHU8tyd3rL3H5Nxjm7v/VEfFUn1fq9gU5u/ZVY459zhSHRUb&#13;&#10;o21DzzHXmjtkblJUfKiOikW2Urve1OKmf85unVuFymsxRcWVpTpIblpDMFROqn/WVDGlo2K5rXkl&#13;&#10;/bheAosrmNrBqna6oZZHRqjcyAiVG6nYlYJp74XhxbvfKpen/ah4SQqmx7UXoByVVzPtR8VLbw5s&#13;&#10;P+eoPOWY8fei+nDzY9t44bfeInOVFExPonJbdFSspON/n3/Xm2UBc4zp+nbFFBWf0vRcV/GlO3Re&#13;&#10;HBVT2vXKVLGa+1owjd5PzOHQuW116PuEHq1gOnY7hr7+bLK4HWnbfkgFU3+dbdknjoope3LH2ntM&#13;&#10;zj22uftPdVQs1fe1ik1h/p5d5Zil9/1T66jYGG0beo651twhc5Oi4kN1VCyyldprVcv1yObUaJ1b&#13;&#10;hcprMUXFlT5eFcv1XEflpPb0bToqltuaV9KvPUuAgulaQy2PjFC5kREqN1KxtwXT196wq+VpPype&#13;&#10;koLpcdXFTeXVTPtR8dKbA9vPOSpPOWb8vag+3PzYNqLjV0nB9CQqt0VHxUo6/vfUzyA10/Xtiikq&#13;&#10;PqXpua7iS3fovDgqprTrlaliNfe2YNpxPR7r0Lltdej7hB5tvsZux9DXHwqm0+uvsy37xFExZU/u&#13;&#10;WHuPybnHNnf/qY6Kpfq+VrEpzN+zqxxzSFFwqI6KjdG2oeeYa80dMjcpKj5UR8UiW6m9VrVcj2xO&#13;&#10;jda5Vai8FlNUXOnjVbFcz3VUTmpP36ajYrmteSX92rMEKJiuNdTyyAiVGxmhciMVFEyvScH0uOri&#13;&#10;pvJqpv2oeOnNQf7my1B5yjHj70X14ebHttHzAZ2C6UlUbouOipV07P+f+rl/KgueY5zzOaRjTFHx&#13;&#10;KU3PdRVfukPnxVExpV2vTBWrScG07tC5bXXo+4Qebb7GbsfQ1x8KptPrr7Mt+8RRMWVP7lh7j8m5&#13;&#10;xzZ3/6mOiqX6vlaxKczfs6scc0hRcKiOio3RtqHnmGvNHTI3KSo+VEfFIlupvVa1XI9sTo3WuVWo&#13;&#10;vBZTVFzp41WxXM91VE5qT9+mo2K5///2/vDpuqMs84b/pqfqqXI+zZfHqql6/eSXp54MUTNOGGGI&#13;&#10;OooyCc4IjjCOFaKiQtXjFAgJKhKMvKIRHTRMMEQjICJDGIJmwGGGCAQSCCQQ3O977Owzd999H+da&#13;&#10;3Wut3tfe1/X7VR2V3KvPPld3r+5e3ee11tqtdlOKuecqcPUCpsk3G4U7ninD2WbKcLaZHARMr4mA&#13;&#10;6fVy3950dnMq/bj0qcVBvfgSzs5pTfl7cT5Cdd8WPRt0AqY34mxbFLi0KQX6/0/ceZMNei7V6O+Q&#13;&#10;rlGJS99S5Vh36VddS9slcGlOmq+Wfq+agOm81L7u+FZauk7okdprbT10f3bH5/T03a+wx48p1f0y&#13;&#10;BUxjrdSyJghcmlOP7Vr1zlujyzbaf6nApZWKa+3StlC9Znc20pKg4FIFLm2NVIeeebC1fy5pmxKX&#13;&#10;vlSBS8vUyty9qitg2ti2DmfXohKX7hTldWm1wjZwNqV6fEuBS6vVajcltye/rFy5gKlwFz07ninD&#13;&#10;2WbKcLaZHARMryluUiXOrlVrylJLvpYGuAKXNqX6mghnN6e5dphaHNSLL+HsnNaUvxfnI+TK0bNB&#13;&#10;37pfSuKqB0y/8Jp/svvgm161yQ83PfSrr7zhXFKNszlllbj0LVWOdZd+1bW0XQKX5hTzlUubEwHT&#13;&#10;eal93fGtNLcJ3UJqr7X1WJr/mNcqk8p+mQKmMebPPWDae65e+16N9l8qcGml4lq7tC1U3seFs5Gm&#13;&#10;1v1bK3Bpa6Q69MxjrWVY0jYlLn2pApeWqZW5+aZlPor+LFx6LYeza1GJS3fqGX9l3YSzKdU7tgOX&#13;&#10;VqvVbkp1fS4zBEwPyo5nynC2mTKcbSYHAdNr2jowtaYsteRraYArcGlTqq+JcHZzmmuHqcVBvfgS&#13;&#10;zs5pTfl7cT5Crhw9m76t+6UklvanY0pldDjbFgX6/w+8+Q4b/Fyij7/h+244l1TjbE5ZJS59S5Vj&#13;&#10;3aVfdS1tl8ClOcV85dLmRMB0Xmpfd3wr6X7hjm8ptdfaeizNf8xrlUllJ2Dq02v12K5V77l67Xs1&#13;&#10;2n+pwKWVimvt0rZQeR8XzkZaEhRcqsClrZHq0DOPtZZhSduUuPSlClxaplbm5puW+Sj6s3DptRzO&#13;&#10;rkUlLt2pZ/yVdRPOplTv2A5cWq1WuynV9bnMEDA9KDueKcPZZspwtpkcBEyvaevA1Jqy1JKvpQGu&#13;&#10;wKVNqb4mwtnNaa4dphYH9eJLODunNeXvxfkIuXL0bPq27peSWNqfjimV0eFsWxTo/7f84abHX/fP&#13;&#10;bjiXVONsTlklLn1LlWPdpV91LW2XwKU5xXzl0uZEwHReal93fCvpfuGObym119p6LM1/zGuVSWUn&#13;&#10;YOrTa/XYrlXvuXrtezXaf6nApZWKa+3StlB5HxfORloSFFyqwKWtkerQM4+1lmFJ25S49KUKXFqm&#13;&#10;Vubmm5b5KPqzcOm1HM6uRSUu3aln/JV1E86mVO/YDlxarVa7KdX1ucxcyYDpkz/zXTdcdFEfm1KG&#13;&#10;s82U4WwzOb7x4FutbY+Ea6da+sZIZhtpwZw/3ZTn/NRpc9o6MFWWpaV9piRfSwNcwVQZWq6JWFKP&#13;&#10;uWsytTioF1/C2Tm58js7p16m2sWVo2fT19ove66NyPpTq58lfaFXKqNj6bkD5XeBzyV671t/0Z5L&#13;&#10;qnE2reqp81bXpmT09S7Heu+5RpfN6djnXNIuUuDSnGK+cmlzuuiA6dJr0jMfr5Xa1x3fSs9+/H32&#13;&#10;+JZSe2nz49Ja9Y/ffHrR9Trmtcqksm+xdj4VxZhvWWMGLs2px3atRE+fEu74VhLHuk8Ec+eLaz2q&#13;&#10;XOV9XGTniXXtMdon2PpcqkPPPNhahqk9UaYSl75UQU/btTI337TMR+X+qqWMDmcnzfkraW2fnvFX&#13;&#10;1k3M5dF9qcUuFLTYt9pNqa7PZeZKBkzrD8x/5a7v2R8vj80pw9lmynC2mRyamJ1tq6I95n65NOxE&#13;&#10;bVumBXP+vvHHvzzrp0xrUWtgqkV1Wdb8smv4ym4eSnfHpbIcU2VouSai9wcXaj/OJoJiLk3XucbZ&#13;&#10;1crK72ydesnaNitHz6avtV9mZXjy9f/0un9HmbKFnpvzyn+H1vz4RuazVvSNmqjrI7/4Q5t8g3Sp&#13;&#10;FCzNni51197ZtUi+psZvrR7bKZU8c/8brM1WKsd6T/l722YrHfucve0SClxarbLPuvQ5XXTAdOk1&#13;&#10;Ud9zx7dWtK9L20LyvzaQ2SK119rziCXX61jXakpi7dp5hL7y899tj0+pHPNzAYol80OP7VqJ1nXJ&#13;&#10;0rGofO64k+ixL9UTnCivy9SYus5uxfptSvWaPStPrO2Wtk+PgqX3h0yqQ2/AtKXdp/ZEmUpc+hIt&#13;&#10;6S9lnjnm5pu5dKlkroxZ2TLbKX+1r5a+dV17zti7ss7lCUaVZc2c4epzmbmSAdPnv/j4i4sQ/XfJ&#13;&#10;LwxmONtMGc42k6N30ffVN177NWe1x7c+/dDej9qptKtV/jqabMNP2aYlc/60MZvzU+cJxfWstWXA&#13;&#10;tC7LXH2mFL6ym4eugTtet0nZXrXKNAXY4rrWaHFQ+9B5nvm91193LFT7sTYTiwNd5xpnp2vXUv46&#13;&#10;X6ZeXNtmfVuMCJhmfaxsm7JM2UKvvMZhX9tIvRvmCNxO+awVfaNGdf3wr91ug5hr5MogBVNjqFR2&#13;&#10;7Z3tnMJX67ml0lb566B5q0rc+eVXC6HyWC2dX3JppcqxrnM5m1ryq7Fe17e2m5LsW9u1VGsZay05&#13;&#10;lxTt0ps/cGm1yj7r0ud00QHTJe0jHaPc6mfRvi49k/LNjbGQ/PfOy0uk9lp7HrFkDF1kHwuJubVz&#13;&#10;Oa/0zEmyferN/49Nm1NrPwnVa6WpAEXZf4WzceqxXStRrl8ylXVx6Zkin0tzEi3XRH6/+aF37P8b&#13;&#10;/259Uly25TXMxlR9ref6b6j3qbLyPi6y8sTarrfPLlGgsixdCzmpDj3zYJQhrnOmqT1RphKX3iuV&#13;&#10;sRzvblypLb/5yL3XzXNlnjmm5htpLl0qmWvbrGzOVmNlai6pfencc/NOmWfOXu1aM5cnWFMWtZ/m&#13;&#10;hmjH8pqW7aHj5f9PvXFRzz1XgSsZMM1wnSJThrPNlOFsMzlab5qhKZx9aAnOT6i+KTtcvsClqS1q&#13;&#10;nF2LHM6uRUF28xDZ8Zrs5r6WrB/VOJupxYG7zs6uFZfXaTQjAqbZ8Wjfmp6+kNm541lfqMvhbGpl&#13;&#10;ZRf33nuvDXqukSuDtBXOdyZ33bM5oFZNtikR7nioFZdXKnHppeqx3mKT4fI61fRs3oQ7PqfApU2p&#13;&#10;xtk4BS6tVolLn5Oujzt+DJW49CnNlbt13Dnp6Y0aZ+cUtDwxIolsXt9Saq+15wlcmpT5v8g+FhLZ&#13;&#10;fU5y85Szc1JfW/rZgd75qybr52v7sDs+QjXOpr42ziZT4NKcxNS9d4qp8TWHy1PXe6r/lurti619&#13;&#10;P9Z2Le3j0ntU0jNG5qQ69MyDNVlZom1cWqYSl96rY5DNN6G5dMnh7KSMKdvs+k7h7CVH5t+t/4Oe&#13;&#10;Mi0p/xKya3VVIWBa4DpGpgxnmynD2WZytN40Q3Nkf9VYgvMTcjflGpcvcGlugnJ2c9JfZB3Odk4l&#13;&#10;UxNSdrxm1OSZ9aMaZzO1OGi5zj24c1wE5xYwzXD5s75Ql8PZ1MrK/uSTT9qA5xrp1X5Xhmw8b4k7&#13;&#10;r7vu2RxQypV3al52x0OtuLx1OZxNqZaNbOt84PK2XMe5zVSNs5lT4NKcMpytU+DSQq5tnN2cdH3c&#13;&#10;8WOoxKVPaa7cLeMuEwFTr8ClSZn/i+xjIZHd5yQ3Tzk7J/W1yxIwjXnFpWVSHne8lrs/1rh89bVx&#13;&#10;NpkCl1Yr6r50TzQ1vuZweep6T/XfUqMDpkvbx+XJVJKdb4lUh555sCYrS7SNS8tU4tJ7dQyy+SYU&#13;&#10;7SCydnY4O9cvA2cf9Jw3cPaSI/M/Nb/1lGlJ+ZeQXcurCgHTAtcxMmU420wZzjaTo/WmGZojW9gv&#13;&#10;wfkJTU1+gcsXuDQ3QTm7OWnR6nC2cyqZmpCy4zWjJs+sH9U4m6nFQct17sGd4yLo+Q5ba7/MjpeL&#13;&#10;jpIt+oLLn/WFuhxx/KK/Qyq9++7/vPvUf/KL12w8b4k7r7vu2RxQypV3al52x0OtuLx1OZxNqXqs&#13;&#10;t9hkuLwt11E2Lm+oxtnMKXBpThnO1ilwaSHXNs5uTro+7vgxVOLSpzRX7pZxl+nr77r9UKprODun&#13;&#10;gIDpNV1kHwuJ7D4nuXnK2Tmpry39Tuvc/FXKkfXzpX045hWXlqm1Du7+WOPy1dfG2WQKXFqtqPvS&#13;&#10;PdHU+JrD5anrPdV/S40OmC5tH5cnU0nrXNoi1aFnHqzJyhJt49Iylbj0Xh2DbL4JRTuIrJ0dzs71&#13;&#10;y8DZBz3nDZy95Mj8T81vPWVaUv4lZNfyqkLAtMB1jEwZzjZThrPN5Gi9aYbmWHrzczg/oanJL3D5&#13;&#10;ApfmJihnNye3+RTOdk4lUxNSdrxm1OSZ9aMaZzO1OGi5zj24c1wEqpcri1Nrv8yOl4uOki36gsuf&#13;&#10;9YW6HDqmYKkLYC7RR37hX95wzoyeRXM2nrfEnddd92wOKOXKOzUvu+OhVlzeuhzOplQ91ltsMlze&#13;&#10;lusoG5c3VONs5hS4NKcMZ+sUuLSQaxtnN6eeeW1rlbj0Kc2Vu2XcZVLAocbZOQWt85XI5vUtpfZa&#13;&#10;e57ApUmZ/4vsYyGR3eckN085Oyf1taV1nJu/Sjmyfr60D8e84tIytdbB3R9rXL762jibTIFLqxV1&#13;&#10;X7onmhpfc7g8db2n+m8pAqa5VIeeebAmK0u0jUvLVOLSe3UMsvkmFO0gsnZ2ODvXLwNnH/ScN3D2&#13;&#10;kiPzPzW/9ZRpSfmXkF3LqwoB0wLXMTJlONtMGc42k6P1phmaY+nNz+H8hKYmv8DlC1yam6Cc3Zzc&#13;&#10;5lM42zmVTE1I2fGaUZNn1o9qnM3U4qDlOvfgznERqF6uLE6t/TI7Xi46SrboCy5/1hfqcujYu+55&#13;&#10;qw1+LpH7tfqMnkVzNp63xJ3XXfdsDijlyjs1L7vjoVZc3roczqZUPdZbbDJc3pbrKBuXN1TjbOYU&#13;&#10;uDSnDGfrFLi0kGsbZzennnlta5W49CnNlbtl3GUiYOoVuDQp83+RfSwksvuc5OYpZ+ekvra0jnPz&#13;&#10;VylH1s8JmL6gwKXVirov3RNNja85XJ663lP9txQB01yqQ888WJOVJdrGpWUqcem9OgbZfBOKdhBZ&#13;&#10;OzucneuXgbMPes4bOHvJkfmfmt96yrSk/EvIruVVhYBpgesYTlPfTXP2mTKcbSZH600zNMfTd79i&#13;&#10;UT6H8xOamvwCly9waW6CcnZz0ndpHM52TiVTE1J2vGbU5Jn1oxpnM7U4aLnOPbhzXASqlyuLU2u/&#13;&#10;zI6Xi46SLfqCy5/1hbocCnC6wOcSvfetv2jPmZHNU07ZeN4Sd1533bM5oJQr79S87I6HWnF563I4&#13;&#10;m1L1WG+xyXB5W66jbFzeUI2zmVPg0pwynK1T4NJCrm2c3Zx65rWtVeLSpzRX7pZxl4mAqVfg0qTM&#13;&#10;/0X2sZDI7nOSm6ecnZP62tI6nlrANOYVl5Zpbg4OuftjjctXXxtnkylwabWi7kv3RFPjaw6Xp673&#13;&#10;VP8tNTxgurB9XJ5MJT1rvzmpDj3zYE1Wlmgbl5apxKX36hhk800o2kFk7exwdq5fBs4+6Dlv4Owl&#13;&#10;R+Z/an7rKdOS8i8hu5ZXFQKmBa5jOMVfGR3OPlOGs83kaL1phubIbq5LcH5CSxdLgUsrJ+fA2c1J&#13;&#10;mxuHs51TydTElx2vGTV5tk6Wziba3aW1XOce3Dkugp4NUWu/zI7rmju26Auy/+JP/5+7v3jjKy7s&#13;&#10;O6Tv+fVf2f3tf/z/3FAPKaNnE5CN5y1x53XXPbtmpVx5p+ZldzzUistbl8PZlKrHeotNhsvbch1l&#13;&#10;4/KGapzNnAKX5pThbJ0ClxZybePs5tQzr22tEpc+pbl1UMu4y7Q02CQF+oakS68l1pS1VbrOa88T&#13;&#10;uDQp83+RfSwkpvqMm6ecnZPm/aV1nJu/SjmyddzSPhzzikvL1FoHd3+scfla7jOZApdWK+q+dE80&#13;&#10;Nb7mcHnqemfXulZvX2zt+3H9lraPy5OpJDvfEqkOPfNgTVaWaBuXlqnEpffqGMy1XTnGM1uHs3P9&#13;&#10;MnD2Qc95A2cvOTL/Zd1resq0pPxLONZ5zgUCpgWuYzgRMG3L53B+QlOTX+DyBS7NTVDObk5u8ymc&#13;&#10;7ZxKpiak7HjNqElNbdfi19lMLQ5arnMP7hwXQc8itLVfZsd1zR1b9AXZj/wOaVb2ktK+VkbPojkb&#13;&#10;z1vizuuue3bNSrnyTs3L7nioFZe3LoezKVWP9RabDJe35TrKxuUN1TibOQUuzSnD2ToFLi3k2sbZ&#13;&#10;zekig1klLn1Kc+uglnGXSWOvxtk5Ba3zlVhT1lbpOq89T+DSpMz/RfaxkJjqM26ecnZOmveX1nFu&#13;&#10;/irlyNZxS/twzCsuLVNrHdz9scbla7nPZApcWq2o+9S9d4qp8TWHy1PXO7vWtXr7Ymvfj+u3tH1c&#13;&#10;nkwlrXNpi1SHnnmwJitLtI1Ly1Ti0nt1DObarhzjma3D2bl+GTj7oOe8gbOXHJn/su41PWVaUv4l&#13;&#10;HOs85wIB0wLXMZwImLblczg/oanJL3D5ApfmJihnNye3+RTOdk4lUxNSdrxm1KSmtmvx62ymFgct&#13;&#10;17kHd46LoGcR2tovs+O65o4t+oLsR36HNCt7SWlfK6Nn0ZyN5y1x53XXPbtmpVx5p+ZldzzUistb&#13;&#10;l8PZlKrHeotNhsvbch1l4/KGapzNnAKX5pThbJ0ClxZybePs5nSRwawSlz6luXVQy7jLpLFX4+yc&#13;&#10;gtb5Sqwpa6t0ndeeJ3BpUub/IvtYSEz1GTdPOTsnzftL6zg3f5VyZOu4pX045hWXlqm1Du7+WOPy&#13;&#10;tdxnMgUurVbUfereO8XU+JrD5anrnV3rWr19sbXvx/Vb2j4uT6aS1rm0RapDzzxYk5Ul2salZSpx&#13;&#10;6b06BnNtV47xzNbh7Fy/DJx90HPewNlLjsx/WfeanjItKf8SjnWec4GAaYHrGE5XLWD6zO+9flE+&#13;&#10;h/MTmpr8ApcvcGlugnJ2c9J3aRzOdk4lUxNSdrxm1KSmtmvx62ymFgct17kHd46LoGcR2tovs+O6&#13;&#10;5o4t+sLnfvb/soHPJXLfIc3KXlLnKZWRzVNO2XjeEnded92za1bKlXdqXnbHQ624vHU5nE2peqy3&#13;&#10;2GS4vC3XcW6zXuNs5hS4NKcMZ+sUuLSQaxtnN6dvfugd9vgxVOLSpzS3DmoZd5mWBpukoHWTL9aU&#13;&#10;tVX7gOnXvmTTWhW4NCnzf9kDpt/+3McvT8D0MK+4tEzK447XcvfHGpev5T6TKXBptaLuS/dEU+N4&#13;&#10;Dpenrnd2rWuNDpgubR+XJ1NJz9pvTqpDzzxYk5Ul2salZSpx6b06BnP3Ks2FQdbODmfn+mXg7IOs&#13;&#10;jFM4e8mR+Z+a33raosd2DUva6TJDwLTAdQynqxYwzW6uS3B+QlOTX+DyBS7NTVDObk5ucSmc7ZxK&#13;&#10;piak7HjNqElNbdfi19lMLQ5arnMP7hwXQc8itLVfZsd1zR1b9IVP3HmTDX72KvsOaVb2kjpPqYye&#13;&#10;9s/G85a487rrnl2zUq68U/OyOx5qxeWty+FsStVjvcUmw+VtuY5XNWDq2sbZzal3PbGlSlz6lObK&#13;&#10;3TLuMq1p20A+XHotsaasrdJ8IlxaqwKXJmVpPXP3KImpPuPmKWfnpOu3tI6nFjCNfC4tU2tfd/fH&#13;&#10;GpevvjbOJlPg0mpF3afuvVNMjeM5XJ663tm1rtXbF1v7fly/pe3j8mQq2XL+iDq4NKearCy9fqUS&#13;&#10;l96rYzB3r1J6ibNxODvXLwNnH2RlnMLZS47M/9z85vJk9NguZUk7XWYImBa4juFEwLQtn8P5CU1N&#13;&#10;foHLF7g0N0E5uzm5xaVwtnMqmZqQsuM1oyY1tV2LX2cztThouc49uHNcBD2LttZ+mR3XNXfo+Bde&#13;&#10;8092H3zTqzb9waa/fOD+pnI4m1pZ2UtcvlBGT/tn43lL3Hnddc/GbylX3ql52R0PteLy1uVwNqXq&#13;&#10;sd5ik+HytlxHAqbXcHZz6l1PbKkSlz6luXK3jLtMa9o2kA+XXkusKWurNJ8Il9aqwKVJWVrP3D1K&#13;&#10;YqrPuHnK2Tnp+i2tIwHT63H56mvjbDIFLq1W1H3q3jvF1Diew+Wp651d61q9fbG178f1W9o+Lk+m&#13;&#10;ki3nj6iDS3OqycrS61cqcem9OgZz9yqllzgbh7Nz/TJw9kFWximcveTI/M/Nby5PRo/tUpa002WG&#13;&#10;gGmB6xhOBEzb8jmcn9DU5Be4fIFLcxOUs5uTW1wKZzunkqkJKTteM2pSU9u1+HU2U4uDluvcgzvH&#13;&#10;RdCzaGvtl9lxXXOHjn/gzXfYoOcaffrP/6SpHM6mVlb2EpcvlNHT/tl43hJ3Xnfds/FbypV3al52&#13;&#10;x0OtuLx1OZxNqXqst9hkuLwt15GA6TWc3Zx61xNbqsSlT2mu3C3jLtOatg3kw6XXEmvK2irNJ8Kl&#13;&#10;tSpwaVKW1jN3j5KY6jNunnJ2Trp+S+tIwPR6XL762jibTIFLqxV1n7r3TjE1judweep6Z9e6Vm9f&#13;&#10;bO37cf2Wto/Lk6lky/kj6uDSnGqysvT6lUpceq+Owdy9Suklzsbh7Fy/DJx9kJVxCmcvOTL/c/Ob&#13;&#10;y5PRY7uUJe10mSFgWuA6htNX3/i9hxw34uwzZTjbTA5NIs420xzfePCti/I5nJ/Q1OQXuHyBS3MT&#13;&#10;lLObk75L43C2cyqZmpCy4zWjvmeitmvx62ziOzUureU69+DOcRH0LNpa+2V2vF50BOoLW/5gU+gf&#13;&#10;/ubPmsrhbGplZS9x+UIZ2TzllI3nLXHnddc9mwNKufJOzcvueKgVl7cuh7MpVY/1FpsMl7flOs59&#13;&#10;P6/G2cwpcGlOGc7WKXBpIdc2zm5OveuJLVXi0qc0V+6WcZdpabBJClqDSCK7x28p3b+ES2tV4NKk&#13;&#10;LG3LgMdSiak+4+YpZ+ekvra0jqcWMI15xaVlUh53vJa7P9a4fPW1cTaZApdWK+q+dE80NY7ncHnq&#13;&#10;emfXulZvX2zt+7HuX9o+Lk+mkp6135ym9i5ONVlZev1KJS69V8dg7r5ar/+djcPZuX4ZOPtgyZ7Z&#13;&#10;2UuOzP/c/ObyZPTYLiW7llcVAqYFrmM4aQGT4ewzZTjbTA5NIs420xyZvyU4P6Gli6XApTmfzm5O&#13;&#10;sZmocbZzKpmakLLjjh7bVlonS2cTN0WX1nKde3DnuAi++ci9tixOrf0yO14vOkpcwHON9MNNKm9L&#13;&#10;OZxNramyBy5fKKNn3svG85a487rrno2zUq68U/OyOx5qxeWty+FsStX1bbHJcHlbruNcYKrG2cwp&#13;&#10;cGlOGc7WKXBpIdc2zm5OveuJLVXi0qeUzVmhlnGX6Rt//MuHUl3D2TkFPQFT4dK2lK7z2vMELk3K&#13;&#10;0i6yj4XEVDncPOXsnNTXetYHpTSO3XEnR9bPl/bhmFdcWqbWOrTcC1ryOZtMgUurFXWfuvfO4fJJ&#13;&#10;c7g8db1b57Te8dba93V+sbR9XJ5MJVvOH1EHl+ZUk5Wl169U4tJ7dQzm+mC0Q+BsHM5uar5w9iVz&#13;&#10;6TXOXspwtnPzm8uT0WO7lOxaXlUImBa4juFEwLQtn8P5Cc1NJsLlC1xa641+Tm7zKZztnEqmJqTs&#13;&#10;uKPHtpXWydLZxE3RpbVc5x7cOS6CnnHn2mDEt0fXSsHSx1/3z/bldfVoWfzUqvM4XL5QRk/7Z+N5&#13;&#10;S9x53XXPxlkpV96pedkdD7Xi8tblcDal6vq22GS4vC3XkYDpNZzdnHrXE1uqxKVPKZuzQi3jLtOa&#13;&#10;tg0ImF7TRfaxkJgqh5unnJ2T+trSOqqvueNOjqyfL+3Dkc+lZWqtQ8u9oCWfs8kUuLRaUffsWrbg&#13;&#10;8klzuDx1vVvntN6+2Nr3dX6xtH1cnkwlS8eWU9TBpTnVZGXp9SuVuPReHYO5PhjtEDgbh7Obmi+c&#13;&#10;fclceo2zlzKc7dz85vJk9NguJbuWVxUCpgWuYzgRMG3L53B+QnOTiXD5ApfWeqOfk1tcCmc7p5Kp&#13;&#10;CSk77uixbaV1snQ2cVN0aS3XuQd3jougZ9y5Nhjx7dFQD1l53fGWxU+tOo/D5Qtl9LR/Np63xJ3X&#13;&#10;XfdsnJVy5Z2al93xUCsub10OZ1Oqrm+LTYbL23IdCZhew9nNqXc9saVKXPqUsjkr1DLuMq1p24CA&#13;&#10;6TVdZB8LialyuHnK2Tmpry2to/qaO+7kyPr50j4c+VxaptY6tNwLWvI5m0yBS6sVdc+uZQsunzSH&#13;&#10;y1PXu3VO6+2LrX1f5xdL28flyVSydGw5RR1cmlNNVpZev1KJS+/VMZjrg9EOgbNxOLup+cLZl8yl&#13;&#10;1zh7KcPZzs1vLk9Gj+1Ssmt5VdksYPrcc8/tbrvttt1NN930oh566KFD6jzPP//87s4779znu+uu&#13;&#10;uw5Hj4vrGE5XLmD68fctyudwfkJzk4lw+QKXFt+NKXF2c9J3aRzOdk4lU99SyY47emxbaZ0snc3U&#13;&#10;4qDlOvfgznER9Iw71y9HfHs01ENWXne8ZfFTq87jcPlCGdk85ZSN5y1x53XXveX7hK68U/OyOx5q&#13;&#10;xeWty+FsStVjvcUmw+VtuY5XNmBq2sbZzWnLzWivSlz6lNSv3PFQy7jLtDTYJAUETK/pIvtYSEyV&#13;&#10;w81Tzs5J97yldWwNNkqObB23tA/HvOLSMimPO17L3R9rXL6W+0ymwKXVirqv2RO5fNIcLk9d7+xa&#13;&#10;1+pZK0mtfT/Wdkvbx+XJVNJbnylFHVyaU01Wll6/UolL79UxmLuvRjsEzsbh7Fy/DJx9yVx6jbOX&#13;&#10;Mpzt3Pzm8mT02C5lKj5xFdkkYPrEE0/sbr311t299957OLLbPfDAA11BU9nffPPNu1e/+tUETI1t&#13;&#10;JkfvwmwOTUpL8jmcn9DU5Be4fIFLqydn4ezmFJuJGmc7p5rMJjvu6LFtRW3X4tfZTC0OWq5zD+4c&#13;&#10;F0HPuHP90gU6t5Be8e8hK292vMTZ1HJ1r3H5QhnZPOWUjectcefN6u5sS7nyTs3L7nioFZe3Loez&#13;&#10;KVWP9RabDJe35Tpe1YCpaxtnNyf5ccePoRKXPqW5+WCJzxABU6/ApUlZ2kX2sZCYKoebp5ydk+b9&#13;&#10;pXU8tYDpkn7SWvela4OW+0ymwKXVirpnc0sLLp80h8tT1zu71rXm5sZarX0/rt/S9nF5MpX01mdK&#13;&#10;UQeX5lSTlaXXr1Ti0nt1LNy5Q/UYdzYOZ+f6ZeDsS+bSa5y9lOFs67rXuDwZPbZrONZ5zoFNAqb3&#13;&#10;3HPP7o477tg9++yzhyPXnhitjzvi6dQHH3xwn4eAqbd3cvQuzOZYevNzOD+hqckvcPkCl+YmKGc3&#13;&#10;p1go1TjbOdVkNtlxR49tK2q7Fr/OZmpx0HKde3DnuAhi3H3xp//P3V+88RUn8S3Sd9/9n3ef+k/f&#13;&#10;eyhhG3VbSllfqMeXs6nlxmSNyxfKyOYpp2w8b4k7b1Z3Z1vKlXdqXnbHQ624vHU5nE2peqy32GS4&#13;&#10;vC3XkYDpNZzdnOTHHT+GSlz6lObmgyU+QwRMvQKXJmVpF9nHQmKqHG6ecnZOmveX1pGA6fW4fC33&#13;&#10;mUyBS6sVdc/mlhZcPmkOl6eud3ata83NjbVa+35cv6Xt4/JkKumtz5SiDi7NqSYrS69fqcSl9+pY&#13;&#10;uHOH6jHubBzOzvXLwNmXzKXXOHspw9nWda9xeTJ6bNdwrPOcA6sDphHsLJ8uDeKp0ccee+xwxBMB&#13;&#10;12eeeYaA6f8fZ5vJ0bswm2Ppzc/h/ISmJr/A5QtcmpugnN2cYqFU42znVJPZZMcdPbatqO1a/Dqb&#13;&#10;qcVBy3XuwZ3jIohx98gv/pANXi6RqOsmTd14nX0PLn/WF+pyOJtaU2UPXL5QRjZPOWXjeUvcebO6&#13;&#10;O9tSrrxT87I7HmrF5a3L4WxK1WO9xSbD5W25jgRMr+Hs5iQ/7vgxVOLSpzQ3HyzxGSJg6hW4NClL&#13;&#10;u8g+FhJT5XDzlLNz0ry/tI4ETK/H5Wu5z2QKXFqtqHs2t7Tg8klzuDx1vbNrXWtubqzV2vfj+i1t&#13;&#10;H5cnU0lvfaYUdXBpTjVZWXr9SiUuvVfHwp07VI9xZ+Nwdq5fBs6+ZC69xtlLGc62rnuNy5PRY7uG&#13;&#10;Y53nHFgdMI3X8d2r948++ujsa/nK/7KXvWwfVI2nUk8+YHr3Kw45bsTZZ8pwtpkcz33yT61tpjmy&#13;&#10;7xcuwfkJLf1+UeDS3ATl7Oak79I4nO2cajKb7Lijx7aV1u+XOJupxUHLde7BneMiiE3Blt8iFXXd&#13;&#10;pKkbr7PvweXX+bLjJc6m1lTZA5cvlJHNU07ZeN4Sd96s7s62lCvv1LzsjodacXnrcjibUvVYb7HJ&#13;&#10;cHlbruMzv/d6mzdU42zmFLg0pwxn6xS4tJBrG2c3p6WBni1U4tKnNDcfLPEZImDqFbg0KUu7yD4W&#13;&#10;ElNrZzdPOTsnzftL69j6/U/Jkd27FwdMD/OKS8ukPO54raVrg5b7TKbApdWKumdzSwsunzSHy1PX&#13;&#10;u/W7zL0Bxta+H9dvafu4PJlKsvMtUdTBpTnVZGXp9SuVuPReHQt37lA9xp2Nw9m5fhk4+5K59Bpn&#13;&#10;L2U427n5zeXJ6LFdw7HOcw6sDphOBUXnAqZ1gHRUwDTqNifXMZz+19t+zOaXnH0ml19ytplc/r97&#13;&#10;8HetbSbno9RnPvpni/I5OT8hncflKeXyTaU5n85uTmrT2s9SXy0+po479dj2qMWvs4l2n0rbSu4c&#13;&#10;zm60/sf9/+/ucz/7f9nA5xLplX75dfWbakNn7+wyufw6X3Z8Lm+tluvv8oWcvZSV0Skbz1vKnTer&#13;&#10;u7Mt5cqb1XfOX+0nk8tbl8PZlGrpHy39QXJ5W67j3987HTCt7Z3NnHrzlucr5WydWuxd2zi7OWle&#13;&#10;c8ePoTVln5sPlraHpD5Vlq3HV9hrHenSa/X6Xypd57XnmStrlnaRfSyksmnMuDTJzVPOzkl5l9ax&#13;&#10;J19dPikbB0v7cMwrLi3TVLuWarkXtORzNpl68kTdszYNX1Ny+SRnW8rlce3l7Gq1Xo9Q63nCbmn7&#13;&#10;uDyZynzZ+ZYo6uDSnMpyTJWl169U+nXpvSr9jZQ7dyjaYcq2TJ+yq32VcvY96bWcveRsJWc7VV7J&#13;&#10;5XF2Uo/tGrWc56oQ9b2QgKnSb7nllt1TTz21/zcB02189N4MnY9S2Q3A2c7J+QnNTSaSyzeV5nw6&#13;&#10;uznFQmkLXy0+po479dj2qMWvs4l2n0rbSu4czm60tLH5xJ032eBnr+Lbo/Lr6jfVhs7e2WVy+XW+&#13;&#10;7Phc3lot19/lCzl7KSujUzaet5Q7b1Z3Z1vKlTer75y/2k8ml7cuh7Mp1dI/WvqD5PK2XEcCpv3+&#13;&#10;S11kMGtN2efmg6XtIREw9Zora5Z2kX0spLJpzLg0yc1Tzs5JeZfWsSdfXT4pGwcETF9QT56oe9am&#13;&#10;4WtKLp/kbEu5PK69nF2t1usRaj1P2C1tH5cnU5kvO98SRR1cmlNZjqmy9PqVSr8uvVelv5Fy5w5F&#13;&#10;O0zZlulTdrWvUs6+J72Ws5ecreRsp8oruTzOTuqxXaOW81wVor5HfyXfffv0XF7J16tUGc4+U4az&#13;&#10;zeTofd1iDj1GviSfw/kJzT2uLly+wKU5n85uTtm3UpztnGoym+y4o8e2hxa/zibafSptK9w5lqA5&#13;&#10;6ZFHHtm95z3vsUHMpXroV195Q/la+2V2fKoNnX0PLr/Olx0vcTa1Wq6/yxfKyMroNPXto61w583q&#13;&#10;7mxLufJm9RXueKgVl7cuh7Mp1dI/WvqDcHlbruPcNwBrnM2cApfmlOFsnQKXFnJt4+zmdK6v5M/N&#13;&#10;B0t8hngl3ytwaVKWdiqv5GvMuDTJzVPOzkl5l9axJ58jGwdL+3DMKy4t01S7lmq5F7TkczaZApdW&#13;&#10;K+qetWkLLp80h8vj2svZ1Wq9HqHW84Td0vZxeTKVZOdboqiDS3OqycrS61cqcem9Ohbu3KFoh8DZ&#13;&#10;OJxd7avE2ZfMpdc4eynD2U6VV7g8GT22azjWec6BzQKmvT/6FMHUKWVPpo7CdQynKxcwbfyWZQvO&#13;&#10;T2huMhEuX+DSnE9nN6fsWynOdk41mU123NFj20OLX2cT7T6VthXuHEt4+OGHbcBzrT7+hu+7oXyt&#13;&#10;/TI7PtWGzr4Hl1/ny46XOJtaLdff5QtltH6/S5r69tFWuPNmdXe2pVx5p+ZldzzUistbl8PZlGrp&#13;&#10;Hy39Qbi8LdfxqgZMXds4uzkRML1RBEy9ApcmZWkETHOdWsA05hWXlkl53PFaLfeClnzOJlPg0mpF&#13;&#10;3dfsiVw+aQ6XZ2mfHB4wXdg+Lk+mkp6135yiDi7NqSYrS69fqcSl9+pYuHOH6r7kbBzOzvXLwNmX&#13;&#10;zKXXOHspw9lOlVe4PBk9tms41nnOgdUB03gqVL9y/+yzzx6O5sen4AnTF3C2mRxbB0zF0nw1zk9o&#13;&#10;bjIRLl/g0pxPZzenrGzOdk41mU123NFj20OLX2cT7TWVthXuHEvQH31cwHOtHn/dP7uhfK39Mjs+&#13;&#10;1YbOvgeXX+fLjpc4m1ot19/lC03h7J1ayrCWnvM621I9+bLjoVZc3t7r3WLfei2W5r2qAVPXNs5u&#13;&#10;TgRMb1QEF0ucnVMw1y9DgUvbUlEnl9aqwKVJWdpF9rGQGBkw7V2Xh0YFTJf24WgHl5ZpbiyGXBvX&#13;&#10;tORzNpkCl1arPI9Lb8Hlk+ZweVx7ObtaowOmwqXP4fJkqnE2SxR1cGlODmfX61cqcem9Ohbu3KG6&#13;&#10;Lzkbh7Nz/TJw9iVz6TXOXspwtlPlFS5PRo/tGo51nnNgdcBUxNOi5VOm7ulSHZt6cpSA6Qs420wO&#13;&#10;AqbX5Hw6uzllZXO2c6rJbLLjjh7bHlr8Optor6m0rXDnWIILdq7Ve9/6i7Z8rf0yOz7Vhs6+B5df&#13;&#10;58uOlzibWi3X3+ULTeHsnVrKsJae8zrbUj35suOhVlze3uvdYt96LZbmJWB6DWc3p4sMZpW49Cmp&#13;&#10;/u54aInP0NJgkxQQML2mi+xjIUHA9Ea7WtEOLi3T3FgMuTauacnnbDIFLq1WeR6X3oLLJ83h8rj2&#13;&#10;cna1CJjmijq4NCeHs+v1K5W49F4dC3fuUN2XnI3D2bl+GTj7krn0GmcvZTjbqfIKlyejx3YNxzrP&#13;&#10;ObBJwFTUr9i7V/EJmF6vDGebyUHA9JqcT2c3p6xsznZONZlNdtzRY9tDi19nE+01lbYVpe8vvOaf&#13;&#10;7D74pldt/h3SJVKw1D1dKrX2y+z4VBs6+x5cfp0vO17ibGq1XH+XLzSFs3dqKcNaes7rbEv15MuO&#13;&#10;h1pxeXuvd4t967VYmpeA6TWc3ZwuMphV4tKnpPq746ElPkNLg01SQMD0mi6yj4UEAdMb7WpFO7i0&#13;&#10;THNjMeTauKYln7PJFLi0WuV5XHoLLp80h8vj2svZ1SJgmivq4NKcHM6u169U4tJ7dSzcuUN1X3I2&#13;&#10;Dmfn+mXg7Evm0mucvZThbKfKK1yejB7bNRzrPOfAZgHTy4DrGE7P/N7rDzlu5Mmf+S6bxx3PqO2m&#13;&#10;5BgRMO0p/xRZ+0j69sscU+Vwac7nVBmkVj9iia+azKY+FscdLedZwtLyR3tNpW1F6fsDb77DBi+X&#13;&#10;qoeecefawNmJ3jZc2xey87WUw9nUarn+U36mcPlayj2CnvPOtVtPvux4qJWW8veWu8VnRp1P+sdv&#13;&#10;Pn1IzfnGg2+1eUM1zmZOwVx7hDJ680/Zu3Z1dnNSYKW1XE5r8pb0+lH9p/JkPlvO44JNreULegOm&#13;&#10;vfXvVdRpzXmCzIdwx6eCgqPrHRKTAdMV40l5W9YHrq7Pfvx9NxzL5NAm3dkuDpge2sGlZZobiyHX&#13;&#10;xjXOT52vp88ELq1WeR53jhayss3RUm/RUvfsm7JZ3tbzrG2f2n5KNXP1dulTdZjzF3L0+s3OVeLS&#13;&#10;M7X4G8lU29V9ydk6nJ3rl8Gc39bzBlmdMnrLK3rK1Fv+pRzrPOcAAdOCulNk0kI34yt3fY/N8/Td&#13;&#10;r7ju37LLKO3m5BgRMO0p/xRPv/Wl1/np9VfnL/NNpZVkZQi1+hFTvpSvpd0ym/JYKGOr61PTVP4N&#13;&#10;rskaSv/vuuetNvC5VD20jrusDZyt6G3DtX0hO19LOWqbWq1lyfwsqXtv+21Fz3nrcpfqyRe2U9eh&#13;&#10;lZbyT52nxX6qbjVlvlALU8EYqcbZzCmYao9SGb35M/usXZ3tnNR+reWqpXIszSuV9PiJ+k/l2ac3&#13;&#10;zBdOLtjUkq+8Lr0B06k5Ygvp/rXmPGXd9P/ORrjj2b1zfz0G1zskpsrhcLa1Iu/c+sDVVceygGet&#13;&#10;rIxbBkzLc7h0p8gzNz6y8tfUfly+lrEo9dSnPo+7Vi08c/8brsvXmrel3mJuvChf1idcu6XnmSnP&#13;&#10;kvYp7UMuYON8TdVb9q48U3WYa8eQY6ru7pzZuUpculPmryzDaLL6uDJMtVVJa/8Ptu6ftb+5PPU4&#13;&#10;n/MvesrUW/6lHOs85wAB04KyU0xpScD0+S8+vvvKz3/3/v/1X/cLtkGdd0qO1sBNqIWe8k8hP199&#13;&#10;4/ded/4ef2V+5fvWp6993qFOy3y6MpQq0598/T+97hw19Tnr82thMlemzEb/rpXRcp4ltPidavfW&#13;&#10;a7IG+Q65oOdS6bX+HlrG3VQbOHvR24Zr+0J2vpZy1DbalC0pS+kn1JJf+WRX2pe+5sbzlrS0V1Bf&#13;&#10;s9byuvrG8br9Qq20tFt2nqy+PW1SU59DauGYAdO6zdxmT8qYum6lAmc/1a6lXa3oR7XUfvV1K8d1&#13;&#10;aH/84++7zk7laK2TU0mrn7L+U3mEmytbzuOCTXP55L8cQ70B07KsI6T7V5xHfdfZxPmV/s0PveO6&#13;&#10;tivrlq2DhTue3TvVn+prVNtsJZGVo3c8leWNvFPrg7Bz/VHHanvJjTVHmt/0YWcXqu8Bzubr77r9&#13;&#10;xTJJZZ56fKjM0U+myl9T+snylTbRV2Ub53Z5y7Radd2FzhE+l5Y/8ta+HS31FnUfKufqyJf1CVe2&#13;&#10;7Dxz5VnSPnHeUpon6zK59qrPV5fNlWeqDnU79tzL67xlectzRr/KrkeJSw8/oahDef7y+LGozz9V&#13;&#10;hqm2Kpm6Vo7avvZbn7fH31xZRW95RWtbiB7bNfS202WGgGmBOkSLlgRMe3D5MzlaAjelrjKn3B6n&#13;&#10;XLaRPPfcc7tHHnnkQr9Det999+0+//np783UZOOulTV5ARyXqU8trYs2jC5vqMbZzCljyXpgrrzS&#13;&#10;UuZ8uXQXWNkSd85QRtZGjhHz8hZt0hswFb1rux7Jd7B2HbtVwLQsU5DZueNOmQ+R+clwtpJjqoxT&#13;&#10;aMPam6cky+/6sLOTHM5uam906rj6SJeRtX1qFK5Mo+8/rWyxt59izvdcOgCMhYBpgZuQnC4iYKq/&#13;&#10;RLnjjmxhVv51pBTAKfHwww/bIOZSHYvezVbNmrwAl52l4yMLroVqnI1TC0vuuXPllUbhznWMDWvv&#13;&#10;Bj5rI8eIeXmLNskCplNMBd3WSr6DtevYqX7vjmf1KssUZHbuuFPmQ2R+Mpyt5Mh8zwUZCZgeB1cf&#13;&#10;PVV4GSFg2g/7Z4CrDQHTAjcZOl1EwLTHb7Ywc9/gkABOiXvvvdcGPpfqWPRutmrW5AW47CwdH1lw&#13;&#10;LVTjbJxaWHLPnSuvNAp3rmNsWAmYXtMUWV22kHwHa9exU/3eHc/qVZYpyOzccafMh8j8ZDhbyZH5&#13;&#10;JmB6Grj6aBxcRgiY9sP+GeBqQ8C0wE2GTgRMAcbhgp5L1fsd0jX0brZq1uQFuOwsHR9ZcC1U42yc&#13;&#10;WiBg2gYB02uaIqvLFpLvgIDpjWkOZys5Mt8ETE8DVx8CpsfFlekY958W2D8DXG0ImBa4ydCJgCmA&#13;&#10;5xS+Pxpa8h3SNfRutmrW5AW47CwdH1lwLVTjbJxaIGDaBgHTa5oiq8sWku+AgOmNaQ5nKzky3wRM&#13;&#10;TwNXHwKmx8WV6Rj3nxbYPwNcbQiYFrjJ0OkbD771kONGnnrz/2Pz9ODybxIwvfsV9jjAVmz9/dHQ&#13;&#10;OdC72apZkxfgsrN0fOjXpF3eUI2zcWphyT13rrzSKNy5Rv36akl3wDRpI8eIefmyB0zXrmOn+r07&#13;&#10;ntWrLFOQ2bnjTpkPkfnJcLaSI/M9tZ8QqwOmX/uSzT8kYDpTl1PG1UffrbyMZH3ionFlOpmAKftn&#13;&#10;gCsNAdMCNxk6TU3gW/wVyuXfImD69fteY48DbMXW3x8NnQNrNzZr8gJcdpaOj7lgSo2zcWphyT23&#13;&#10;JfgzCnculWc0vXNn1kaOEfPyFm2yJGCa1WULlXVau46d6vfueHY9XTtndu64U+ZDZH4ynK3kyK7d&#13;&#10;XEBobf8VLn9r20oOZ3cqwa0luPpoHFxWXH0vGlcm108vAvbPAFcbAqYFbjJ0ImAK4HHBzrU65ndI&#13;&#10;1zBiYw4AL7B0fMwFU2qcjVMLBEzb6J07szZyjJiXt2gTAqbXlF1P186ZnTvulPkQmZ8MZys5smtH&#13;&#10;wPQ0cPUhYHpcXJlcP70I2D8DXG0ImBa4ydCJgCmAxwU81+jY3yFdw4iNOQC8wNLxMRdMqXE2Ti0Q&#13;&#10;MG2jd+7M2sgxYl7eok0ImF5Tdj1dO2d27rhT5kNkfjKcreTIrh0B09PA1YeA6XFxZXL99CJg/wxw&#13;&#10;tSFgWuAmQ6dzDZg+83uvt8cBSj7xiU9s+qNNV4URG3MAeIGl42MumFLjbJxaWHLPnSuvNAp3rmNs&#13;&#10;WHvnzqyNHCPm5S3a5DIHTKf6vTueXU/XzpmdO+6U+RCZnwxnKzmya0fA9DRw9dF3Ky8rrr4XjSuT&#13;&#10;66cXAftngKsNAdMCNxk6nWvAdMkCHa4WCpa6oOcaXRVGbMwB4AWWjo+5YEqNs3FqYck9d6680ijc&#13;&#10;uY6xYe2dO7M2coyYl7dok8scMJ2qmzueXU/XzpmdO+6U+RCZnwxnKzmya0fA9DRw9dFThZcVV9+L&#13;&#10;xpXJ9dOLgP0zwNWGgGmBmwydCJjCZWXEjzZdFUZszAHgBZaOj7lgSo2zcWqBgGkbvXNn1kaOEfPy&#13;&#10;Fm1CwPSasuvp2jmzc8edMh8i85PhbCVHdu0ImJ4Grj4ETI+LK5PrpxcB+2eAqw0B0wI3GToRMIXL&#13;&#10;yJNPPmkDnmt0Lj/YtAUjNuYA8AJLx8dcMKXG2Ti1QMC0jd65M2sjx4h5eYs2IWB6Tdn1dO2c2bnj&#13;&#10;TpkPkfnJcLaSI7t2BExPA1cfAqbHxZXJ9dOLgP0zwNWGgGmBmwydnv34+w45buRrv/njNk8PLv9T&#13;&#10;v/b99rjj+S8+bm2/8eBb7XG4PGz9/dE1OqcfbNqCERtzAHiBpePj25/7uM0bqnE2Ti0suefOlVca&#13;&#10;hTvXMTas3/nal+y5M7I2cpxswHRB3xgZMFWbBmvXsVN1c8ez61mWKcjs3HGnzIfI1s4ZzlZypAHT&#13;&#10;if2E6B0bDpd/SMB0pi6njKuPvlt5WXH1vWhcmU4mYMr+GWAozz///O7OO+/c3XTTTS/qrrvuOqRe&#13;&#10;z3PPPbe77bbbrrN96KGHDqljIGBa4CZDp6kJfItf0nP5e/7iny7MPvp9o9YsAABGGElEQVT/tcfh&#13;&#10;cjDi+6OPPvrowTvMQcAUYBxLx8dckKnG2Ti1sOSe2xIUG4U717E2rO7cGT1z7Yh5eYs2GdU3lkq+&#13;&#10;g7Xr2Km6ueNZvcoyBZmdO+6U+RCZnwxnKzky3y19yeXrweV353V2ksPZHWuuGIGrj54qvKy4+l40&#13;&#10;rkyn0qfYPwOM5Z577rkuQKr4gwuaPvHEE7tbb711/wnB4IEHHhgeNCVgWuAmQ6epCZyAKVwUI74/&#13;&#10;qtf0oY3ezVbNmrwAl52l42MumFLjbJxaIGDajjt3Rs9cO2Je3qJNCJheU1avskxBZueOO2U+ROYn&#13;&#10;w9lKjsx3S19y+Xpw+d15nZ3kcHbHmitG4OpDwPS4uDKdSp9i/wxwfBREveWWW3ZPPfXU4cgLx+64&#13;&#10;447ds88+ezhy7enU+viWEDAtcJOh09QETsAULoIR3x+9//77D96hhd7NVs2avACXnaXjYy6YUuNs&#13;&#10;nFogYNqOO3dGz1w7Yl7eok0ImF5TVq+yTEFm5447ZT5E5ifD2UqOzHdLX3L5enD53XmdneRwdsea&#13;&#10;K0bg6kPA9Li4Mp1Kn2L/DHB89ORoGTCNV/HLp0sD2d588827xx577HBkWwiYFrjJ0GlqAj/pgOnH&#13;&#10;32ePw+mgyeCRRx658O+Qvve979198YtfPJQKWlj7rbE1eQEuO0vHx1wwpcbZOLWw5J7bEvwZhTvX&#13;&#10;sTas7twZPYGtEfOy+7ZmL4sCpkldtpDaNFgdMJ3o9+54dj3LMgWZnTvulPkQPf1KOFvJkV27lvHl&#13;&#10;8vXg8rd+H1ZyOLtLFzB98K2H1MuHq+9F48q0xVy7BeyfAY5P/YRpvI7vXr2PV/hHvZZPwLTATYZO&#13;&#10;5xowVbndcTgdHn74YRvAXCK+P3p81oyvNXkBLjtLx8dcMKXG2Ti1sOSe2xL8GYU717GCIO7cGVsE&#13;&#10;tlpxeXX+tSx9Ysnl2UJlndauY6f6vTueXU/XzpmdO+6U+RCZnwxnK2U425bx5fL14PK3tq3kcHbH&#13;&#10;mitG4OqjMXpZcfW9aFyZXD+9CJbcywFgOe5bpVNBUQKmR8RNhk5TiwICprCGLb9DyvdHj8+a8bUm&#13;&#10;L8BlZ+n4mAum1DgbpxaW3HPnyiuNwp3rWEEQd+6MrI0yemxrXN4tNvEETK8pu56unTM7d9wp8yEy&#13;&#10;PxnOVspwti3jy+XrweVvbVvJ4eyONVeMwNWHgOlxcWVy/fQiWHIvB4BlxDdJ6++XEjA9Edxk6DS1&#13;&#10;KCBgCmtwgc8l4vujF8Oa8bUmL8BlZ+n4mAum1DgbpxaW3HPnyiuNwp3rWEEQd+6MrI0yemxrXN4t&#13;&#10;NvEETK8pu56unTM7d9wp8yEyPxnOVspwti3jy+XrweVvbVvJ4eyONVeMwNWHgOlxcWVy/fQiWHIv&#13;&#10;B4Bl6FV89z1SXsk/Edxk6DT1TZVv/PEv2zw9uPxff9ft9rgjW/Sp3O44bAPfH4U142tNXoDLztLx&#13;&#10;Mffdxxpn49TCkntuy3cqR+HOdZIB087vkvbY1ri8W2ziTzlgunYdO9Xv3fFszeraObNzx50yHyLz&#13;&#10;k+FspQxn2/KNRpevB5e/tW0lh7Nrqcup4uqj71ZeVlx9LxpXJtdPLwL2zwDHQT/elAU+3Wv6AT/6&#13;&#10;dETcZOg0NYHrVxVdnh5c/p6/+GeLvt7FIPSx5fdHS8H5sGZ8rckLcNlZMz5c3lCNs3FqYek91+Up&#13;&#10;NQp3rlMMmIoe+x7bGpd3i038SQdMV65jp/q9O57Zu3bO7Nxxp8yHmCq3w9lKGc7W1bHG5evB5W9t&#13;&#10;W8nh7Frqcqq4+pzzE7NzuPpeNK5Mp9KneucGAOgngqUuICriVf077rhj9+yzzx6O5se3hIBpgZsM&#13;&#10;naYmcAKmV5ctvz9aCs6HNeNrTV6Ay86a8eHyhmqcjVMLS++5Lk+pUbhzETC9Me/UGrAVAqbXlNm7&#13;&#10;ds7s3HGnzIeYKrfD2UoZztbVscbl68Hlb21byeHsWupyqrj6EDA9Lq5Mp9KneucGAOgjXqnPgqWB&#13;&#10;sxv9dKkgYFrgJkOnqQmcgOnVxQU710qv98P5sGZ8rckLcNlZMz5c3lCNs3FqYek91+UpNQp3LgKm&#13;&#10;N+adWgO2QsD0mjJ7186ZnTvulPkQU+V2OFspw9m6Ota4fD24/K1tKzmcXUtdThVXHwKmx8WV6VT6&#13;&#10;VO/cAADtxBOiCoQ63XXXXQfLF4igaWh0sFQQMC1wk6HT1AQ+KmDa4zeb2Hu/+wV9uIDnGt133327&#13;&#10;z3/+fBegV5E142tNXoDLzprx4fKGapyNUwtL77kuT6lRuHMRML0x7xab+EsdMJ3o9+54umY17ZzZ&#13;&#10;ueNOmQ+R+clwtlKGs3V1rHH5enD5W9tWcji7lrqcKq4+5/xN1jlcfS8aV6ZT6VPsnwGuNgRMC9xk&#13;&#10;6DQ1gZ9ywFRkx68qo3+oCa4Wa8bXmrwAl50148PlDdU4G6dWluR1eUqNwp2LgOmNebfYxF/mgKnI&#13;&#10;8rvj2ZrVtXNm5447ZT5E5ifD2UoZztbVscbl68Hlb21byeHsWupyqly2+szh6nvRuDKd0jVw5QOA&#13;&#10;qwEB0wI3GTpNTeAETM+LUT/UFIKrxZrxtSYvwGVnzfhweUM1zsaplSV5XZ5So3DnImB6Y94tNvEE&#13;&#10;TK8pW7O6ds7s3HGnzIfI/GQ4WynD2bo61rh8Pbj8rW0rOZxdS11OlctWnzlcfS8aV6ZTugaufABw&#13;&#10;NSBgWuAmQ6epCZyA6Xkx6oeaQnC1WDO+1uQFuOysGR8ub6jG2Ti1siSvy1NqFO5cBExvzLvFJp6A&#13;&#10;6TVla1bXzpmdO+6U+RCZnwxnK2U4W1fHGpevB5e/tW0lh7NrqcupctnqM4er70XjynRK18CVDwCu&#13;&#10;BgRMC578me+6YTJ0x/Qtk4xvPnLvDfZSDy7/VgFTV5+rjAtybiV+sOnqsWZ81fl68gJcdtaMDzcu&#13;&#10;QzVTtqVaWTInzJVhFO5cxwqY9rZTj/2SaxC4vFNrwFaWBkzn+oZLn8sjlXXaYh2btXnWntnxmsyu&#13;&#10;PpZJZMen1s6OrF0zWutY4/L1sKZtJcfSupwql60+c6ztUyM49Wtwim0GAMeBgGnB02996XUT4Vfu&#13;&#10;+h57bIqli+ASl3+rgOnTd7/iumNz9TllRn9/dI34waaryZrxVeYLAcALrBkf9bgsVVPf8516xvWS&#13;&#10;OWGqvCPv2e58xwqY9rZTj/2SaxD0rgFbWbpWfOb+N9h8ksrWso6tVddpi3Vs1uZZe7a2c2ZXHss0&#13;&#10;ZSt6A6auXbNyi/raTdmWrOm/ovW8WT9xtF6vc+Gy1WeOtX1qBKd+DU6xzQDgOBAwLXj+i4/vvvrG&#13;&#10;791PhE++/p/uvvXph6479pWf/+7ZX0089YCp6qN66N8t9TllRn1/FGApGns980VJOVZDAPACa8ZH&#13;&#10;OS7nfJT3fEnjWBuj8t9aG7Sy5J5bzyPl//ecu5eoY6ljBUx7584e+zXzcu8asJWla8W6PHXZXHnL&#13;&#10;Y1rbfvND75is0xbr2KzfZ+2ZHa/J7PTvWmEnyTbGTmkTEuonWZqjLItUnsPRWseaNf1X9LRt1KWU&#13;&#10;Y2ldTpWyPrH/u8zUfeoU6nvqfUrlU7kuS58HgHYImG7MqQdMLxOjvj8KcBFchTELsJQtxscWPi4z&#13;&#10;rn2OFTC9amyxVhzFKZcto6e8me1VWTtPcdXrDwAAUEPAdGMImB4PF+xcK747CgAAVxG3btB6Arbn&#13;&#10;uU/+qW3vU+AcA6ZbQMAUAAAAagiYbgwB03ZO7RukfHcUAACuKm7dQMB0DHpy17X3KUDA9GrVGwAA&#13;&#10;AHIImG4MAdN2RnyDFAAAAPpx6wYCpmMgYHp6EDAFAACAGgKmG0PAtJ0R3yAFAACAfty6gYDpGAiY&#13;&#10;nh4ETAEAAKCGgOnGbLEIdvl7F7A9theFC3iuEd8fBQAAWIZbNxAwHcMpB0xPuWyjuar1BgAAAA8B&#13;&#10;040hYNqOC3ouFd8fBQAAWI5bNxAwHQMB09PkqtYbAAAAPARMN+YqBEw/8YlPDPuhJgAAADg+bt1A&#13;&#10;wHQMBExPk6tabwAAAPAQMN2Yyx4wVbDUBTq3EgAAABwft24gYDoGAqanyVWtNwAAAHgImG7MqIBp&#13;&#10;r98e2x5G/FBTKQAAADg+bt1AwHQMBExPk6tabwAAAPBsFjB97rnndrfddtvupptuelEPPfTQIdXz&#13;&#10;/PPP7+68887r8txyyy27p5566mBxflzmgOmTTz5pg5xbiR9tAgAAuBjcuoGA6RgImJ4mV7XeAAAA&#13;&#10;4NkkYPrEE0/sbr311v3Th8EDDzwwGzS95557rssTQddzDpqeesBUbfzII48M+wbpUvGjTQAAABeH&#13;&#10;WzcQMB0DAdPT5KrWGwAAADybBEwV+Lzjjjt2zz777OHItadH6+NzKNB688037x577LHDkfPi1AOm&#13;&#10;Dz/8sA1YLtWjjz669wsAAADni1s3EDAdAwHT0+Sq1hsAAAA8qwOm8VRo+aRosCT4ee4BU20u1i64&#13;&#10;XP6tAqZbf4NUr+kDAADAeePWDQRMx3DKQckt1rHnylWtNwAAAHhWB0zjdXz36r2ePmz5lmkQ9i74&#13;&#10;ei6cesDUBT2X6v7779/7BAAAgPPGrRsImI6BgOlpclXrDQAAAJ7VAdOpoOhcwNT96NOIYGnU7Rj6&#13;&#10;zEf/zC64nG0ml//vHvzd3Rde8092H3zTq3b3ve3NNoB5TP3O7/zO7iMf+YgtP0IIIYTOS27toTWN&#13;&#10;s0XrpDWda29ne2xtsY49V13VeiOEEEK9uipEfS8kYFoTr/dv/Up+1O0YGhUw/ds/+/3dB958hw1e&#13;&#10;rpUrA0IIIYSujtzag4DpGBEwPU1d1XojhBBCvboqRH1P4pV8EUHTu+6663DkvBj1Sr78vuuet9qA&#13;&#10;51oBAADA1SZbe8D28Er+aXJV6w0AAACezQKmW/3o09Jf1z8VRgZMXbBzrd7znvcczgoAAABXlWzt&#13;&#10;AdtDwPQ0uar1BgAAAM/qgGkW4Fwa+LysT5iqXo888sg+QOkClxeh++67b/f5z7MZAgAAuOq4tQsB&#13;&#10;0zEQMD1Nrmq9AQAAwLM6YCri1fvyKVP3dKmOxSv6ERgtX9ePIOvW3zA9Jt/52pfsguvhhx+2Qcu1&#13;&#10;ynBlAAAAAHC4dQMB0zGcdMA0WcdeBa5qvQEAAMCzScBURNA05IKeZcBU1Hmkc30Vv8QtuBRMdgHP&#13;&#10;tcpwZQAAAABwuHUDAdMxPP/Fx217nwqnXLaRXNV6AwAAgGezgClcwy24XLBzre5725sPZ7wRVwYA&#13;&#10;AAAAh1s3EDAdw6m/9n7KZRvJVa03AAAAeAiYDsAtuFzAc43effd/3n3qP33v4Yw34soAAAAA4HDr&#13;&#10;BgKmYyBgeppc1XoDAACAh4BpA6N+sCnDLdh6F9c9tgAAAHC1cesGAqZjIGB6mlzVegMAAICHgGkD&#13;&#10;p/CDTQRMAQAAYBRu3UDAdAwETE+Tq1pvAAAA8BAwbeAUfrCJgCkAAACMwq0bCJiOgYDpaXJV6w0A&#13;&#10;AAAeAqYNuGDnWun1/gy3YCNgCgAAAKNw6wYCpmMgYHqaXNV6AwAAgOdKBEy3/vboWt133327z38+&#13;&#10;34Q8+TPfdcOC7Ttf+5I9ntFjCwAAAFebbO0B23PqAdOruoZk7QwAAAAlVyJg6oKWazXF03e/4rrF&#13;&#10;1lfu+p5DShtPv/WlNn+P37VlAAAAgKtDtvaA7Tn1gOlVXUOydgYAAIASAqYLNYUWwl994/e+sNj6&#13;&#10;+e/efftzHz+ktPH8Fx+3+Wu/3/r0Q/vjjh5bAAAAuNpkaw/YnlMPmK5dx54rrJ0BAACghIDpAk19&#13;&#10;fxQAAAAAIOPUA6YAAAAAQMC0W3PfHwUAAAAAyCBgCgAAAHD6XImAKQAAAADAKUDAFAAAAOD0IWAK&#13;&#10;AAAAAHAkCJgCAAAAnD4ETAEAAAAAjgQBUwAAAIDTh4ApAAAAAMCRIGAKAAAAcPoQMAUAAAAAOBIE&#13;&#10;TAEAAABOHwKmAAAAAABHgoApAAAAwOlDwBQAAAAA4EgQMAUAAAA4fQiYAgAAAAAcCQKmAAAAAKcP&#13;&#10;AVMAAAAAgCNCwBQAAADgtCFgCgAAAABwRAiYAgAAAJw2BEwBAAAAAI4IAVMAAACA04aAKQAAAADA&#13;&#10;ESFgCgAAAHDaEDAFAAAAADgiBEwBAAAAThsCpgAAAAAAR4SAKQAAAMBpQ8AUAAAAAOCIEDAFAAAA&#13;&#10;OG0ImAIAAAAAHBECpgAAAACnDQFTAAAAAIAjQsAUAAAA4LQhYAoAAAAAcEQImAIAAACcNgRMAQAA&#13;&#10;AACOCAFTAAAAgNOGgCkAAAAAwBEhYAoAAABw2hAwBQAAAAA4IgRMAQAAAE4bAqYAAAAAAEeEgCkA&#13;&#10;AADAaUPAFAAAAADgiBAwBQAAADhtCJgCAAAAABwRAqYAAAAApw0BUwAAAACAI0LAFAAAAOC0IWAK&#13;&#10;AAAAAHBECJgCAAAAnDYETAEAAAAAjggBUwAAAIDThoApAAAAAMARefJnvouAKQAAAMAJQ8AUAAAA&#13;&#10;AOCIPH33K64Lln7lru85pAAAAADAKUDAFAAAAADgiHznK5/fffWN3/tCsPTnv3v3rU8/dEgBAAAA&#13;&#10;gFOAgCkAAAAAAAAAAADAAQKmAAAAAAAAAAAAAAcImAIAAAAAAAAAAAAcIGAKAAAAAAAAAAAAcGCz&#13;&#10;gOlzzz23u+2223Y33XTTi3rooekP2D///PO7O++887o8d9111yEVAAAAAAAAAAAALiNLYonHYpOA&#13;&#10;6RNPPLG79dZbd/fee+/hyG73wAMPzFb0nnvuuS5A+uijjxI0BQAAAAAAAAAAuMQsjSUei00Cpgp8&#13;&#10;3nHHHbtnn332cOTa06P18Tnk65Zbbtk99dRThyMAAAAAAAAAAABwWdgyljiC1QHTeHy2jAgHigzf&#13;&#10;fPPNu8cee+xwZB7lIWAKAAAAAAAAAABw+dg6ljiC1QHTeITWPS4br9j3PErLE6YAAAAAAAAAAACX&#13;&#10;k61jiSNYHTCdqkhvJd33C7Yg6oYQQgghhBBCCCGEEFqmLdgyljiKqO+FB0zjOwUjni6NuiGEEEII&#13;&#10;IYQQQgghhJZpC65EwHSrx2j1Kv4pfKMAAAAAAAAAAAAAxnAlXsmfeo2+9UOtsjuFxgAAAAAAAAAA&#13;&#10;AIBxbBFLHM3qgGn2k//Z8ZoIlm793VIAAAAAAAAAAAA4LdbGEo/B6oCpiMdly6CniwjXT5K6fAAA&#13;&#10;AAAAAAAAAHB5aY0lXhSbBExFVDTkKlgGTCNqXOYpdddddx1yAQAAAAAAAAAAwGWiJZZ4UWwWMAUA&#13;&#10;AAAAAAAAAAA4dwiYAgAAAAAAAAAAABwgYAoAAAAAAAAAAABwgIApAAAAAAAAAAAAwAECpgAAAAAA&#13;&#10;AAAAAAAHCJgCAABcIr7xjW/svv71r+/1zDPPHI6O41vf+tbuH//xHw//Ws6xyy3OtexblVvQX9qh&#13;&#10;v9BfeqDs9PUe6C/0lx7oL/SXHs65v1w0VzpgukXHee6553a33Xbb7qabbtrr5ptv3j322GOHVAAA&#13;&#10;gDF8+9vf3n3zm9+87j725S9/eXfHHXfs/sW/+Be7H/zBH9y9/OUv3/3VX/3VZgu8mq985Su7X//1&#13;&#10;X9//t5VTKLc417IvKbegv6zjXMu+pNyC/rIOyk5f7+Fc21yca9mXlFvQX9ZxrmVfUm5Bfzl/rmzA&#13;&#10;dEnHueeee3Z33XXX4V+73fPPP7+78847XwyWHitoqiCtyvHss88ejizj2MHercotzrXsxy63ONey&#13;&#10;b1VuQdnb2arsxy63ONeyLym38rzzne/cveUtb3kxn/7S+6Y3vWl3yy237Bcz8d9XvOIVu7/5m78Z&#13;&#10;sqCR3x/7sR/bff7znz8cmeZUyi3Otey95Rb0l/Wca9l7yy3oL+uh7PT1Hs61zcW5lr233IL+sp5z&#13;&#10;LXtvuQX95XJwZQOmSzqONtAPPfTQ4chu98QTT+xe9rKXXbeRjiCqou/Rwbbm0Ucf3XfSp5566nBk&#13;&#10;nlMI9i4ptzjXsp9KgJ3+Qtl7oK+fR5vrj32vfvWrd3/0R3+0+853vrM/9vjjj+9+8id/cvfII4/s&#13;&#10;vva1r+31pS99afeGN7xh97rXvW731a9+dW83hxY9uufFKzdT+tCHPrT7kR/5keZ76chyi3Mt+8hy&#13;&#10;C/qLh/7iob94KLuHvu6hv3joLx76i4f+4jnn/nJuXKqA6ciOI791wDTb5C4NlrTS69+V/SKCvUva&#13;&#10;5VzLfirlFvQXyt4Dff08+suTTz65L88HPvCBw5Hd/rUY/SHwC1/4wuHIC3z4wx/e/eiP/mjz/U7f&#13;&#10;J9JfkV/60pfuX7lR2aakV3Lqc2aMLLc417KPLLegv3joLx76i4eye+jrHvqLh/7iob946C+ec+4v&#13;&#10;58alCpiO7DixYb733nsPR17YWOsx5HqTu2TzG/7rp5oy9fh3QYGsjL1lH1luca5lH1luQX/xUHYP&#13;&#10;fd1zzv1Ff/j75V/+5d1v/uZv7ushPvvZz+7+3b/7d7v/9b/+1/7fwUc+8pGuxczTTz+9e9WrXrV/&#13;&#10;qlbl+oEf+IH9f52UpgBz6710ZLnFuZZ9ZLkF/cVDf/HQXzyU3UNf99BfPPQXD/3FQ3/xnHN/OTcu&#13;&#10;VcB0dKd/4IEH9hvb2FyrA9Wb7dgkKyrf8yRS+Ko30ZlUh96N+4hg78hyi3Mt+8hyC/qLh7J76Oue&#13;&#10;c+4vekXm/e9//+5f/+t/vXvf+963fzVGi5Xbb79998d//Mf7xY6k12VUx//wH/7D/hWbFtQu8vnD&#13;&#10;P/zDu09+8pN7P/H6TS29rdGzUBpZbnGuZR9ZbkF/8dBfPPQXD2X30Nc99BcP/cVDf/HQXzzn3F/O&#13;&#10;jUsVMB3d6YW+d+c2u7XKIGorCsi2bJqXBB1GBntHlluca9lHlluca9lHlltQds/Iso8stzjXso8s&#13;&#10;t1BZdE/SguZf/st/uf9D4D//5/9895KXvGTvT7r11lv36f/1v/7X/QKoFd0nf+VXfmX35je/ebLO&#13;&#10;H/vYx/b33P/5P//n4cg8I8stzrXsI8stzrXsI8st6C+ecy37yHILyu4ZWXb6umdkuQX9xXOuZR9Z&#13;&#10;bkF/8Zxr2UeW+9y4VAFTMbrTi9hQa5Nda0kwIIhNefkDJI6lm2t1elfmWmWgoIXR5RbnWvZR5Rb0&#13;&#10;lxzKfiP09Zxz7i/f+ta39n/4+7f/9t/ufWhRE79eqYWM/uqr12dUll4+85nP7F772tfuy5fx13/9&#13;&#10;1/v73v/+3//7cKSNqXJLOu/ScotzLfvIcotzLTv9xUN/8dBfcujrnqmycy+lv9Sca9npLx76i2d0&#13;&#10;fzkXLl3AVIzu9CPR66D6VED5gyM1qpc66ZLN9ahg7+hyi3Mt+6hyC/pLDmW/Efp6zjn3F6FveOsP&#13;&#10;hiH5+uIXv7h/02IN3/zmNw//59Ei6Zlnnln8l+Wy3Pp/tbP07W9/+2CxHNV9yo/KrnPpByOXEGXX&#13;&#10;edROW5V9rtxq6zXlFnV/Cc1d7zlayr6mv2jxrvxR3ugzo/qLyqlz6L9r+7rKHn0kJN+j23xtuYUr&#13;&#10;u8qteXMNo8s+qp8L+TjXss9dN80tW5Vd11hlVp9ZO07lY4ot+nrd7txL28apzsW99JrWjtOWsq/p&#13;&#10;L9xLb6Sln6+dX7iXnieXMmAqjtHpAU6VliANAFxeNAf8x//4H/d/QFyDNhJaKOmeWkr3T91Ht0Tn&#13;&#10;0uJRC8e1i8dW1myUSrTeiHKrDiPRukWL7p6yx3W8iHVP2X+WonZV2V3bxqZj6/4o9GSFnixbuz6O&#13;&#10;TVL0j/jvVv2vRL6jvdX2a1HfLssc/y9tTdlXdL1Hs2YcXSTq6yrHkrEcfbHe6Oo6R7tvPUfE/Li2&#13;&#10;z6tcKl/0kdCIvhhwL21jzXUt4V6aU/afpahdVXbXtjomcS99AfmO9lbbr4V76fkScdJLFzA9FppU&#13;&#10;9MplPIm09imhFjSw9IqnBtoa5Kd8oko/ljUywLbkKaqyjEte5V1K3TZrXiN2bVu+Alz+4MxWbBEw&#13;&#10;rft2qblXjHsZMY6mXrPess2PPY5E7xxwUeOoZumTlBcxlraYA8SocRSL9lgQ1fpv/+2/7X7sx35s&#13;&#10;9xd/8Rf7fy9Z3OuHFO++++7dD/7gD173Co7+X6/l/NZv/Vb3tVS5tVHXwrFEfvSLnPKt8/3Ij/zI&#13;&#10;7vHHHx+6IdEH6n/913+960P1KrfKXy4Mv/zlL++fQo6yv/zlL9/91V/91aLFo/zrWsU1cz70hsyr&#13;&#10;X/3qrjdkdC3166YvfelL9x/s15MB6uNbIn9RbvV7EW2j/qJz/+mf/ukN134O+dSnltS+uq9F22r+&#13;&#10;e8c73rE/Lr3zne/sftpBfkaPI7XBG9/4xhfLqT6iV3z1Xx3Xjyb0tonKfYxxNGIOEKPHUQtLxv8x&#13;&#10;xtGoOUDI56ixJEbNAWLEOBKqP/fSdXAv5V4qP9xLc7iXnjcETBvR5KXNc7lpzjbCpxh4VFCh3Jxv&#13;&#10;XfY6OOWCC2sDpqEtg3V1OyjgkrVNb8AkfkwmFG3rAnm9gR7XLlPqbXcFXHUTcr5KLS33yHHUWvbe&#13;&#10;NhGjx1ErvWNp9DgSo+YAMXIsjZwDRo0jEYv2f/Wv/tV+sVUuwKT4OPv3f//37xdM/+bf/JvdP/zD&#13;&#10;PxxyT6NFlRaGP/ETP7H3L1+l7/CvBbf86smBVrSg+tmf/dndBz/4wRcXb1o4v+lNb9r7jXqozPrO&#13;&#10;+Cc+8Ym9zQj+5m/+Zr+Aby2/xpE2Em95y1te/GOFK7v++4pXvGLvv2eBKp+/8Ru/sa97bIr+y3/5&#13;&#10;L/tNSMlHPvKR/Xju+Qb7V7/61X1dNXa0eFa/1AbjySeffLEua9CY1kZMZZfUp3VOfU9e7RFto/5U&#13;&#10;Xvs5tDnR+I8+Lt/6wc6PfvSj+w2G2kh+Jf3/7/zO7+yfdGjlGOPoJ3/yJ/ftHT6/7/u+70WfOq+u&#13;&#10;5W//9m93XYfR4yjKPmIOGD2OWukd/2L0OBo5B4weS6PmgJHjSHAvXQ/3Uu6l3Es9UXbupecNAdNG&#13;&#10;IuBQbphjM+yCP1sHI0qWBkvqsmtwlkGdKLv+KtEz2dTBjFDtZ03AVGWP/8/8L8EFXO677779xBLl&#13;&#10;XHJNI08ZCNG5XvnKV97QZ9R+vXWp22JOPf6zfqA+U7ZLXPeyLnOMHkeRb66fRTl6/Gdl32oc9bBm&#13;&#10;Dqj7zhblHDkHjB5Lo+eAEeNIaHGqNtBCUQtGLebKBWoc14JSx/UqlBbdLWhT8Uu/9Ev7cv7t3/7t&#13;&#10;i98qqqVNxqte9ar9X+Fbn0bQX7718fj3v//9Ly7ctJjUYut973vfvl7yrYW02k8Lv54nHeRTfbx+&#13;&#10;usHpQx/60P6pgdZFnhbWehrlj/7oj158yiAW8Y888siL7aKnHN7whjfsXve61zW3ucqtvqCNRlxD&#13;&#10;6Yd+6If2i/nyCRhtcHoX1trMqS/qiZi///u/3/+/Fu+S+oZ8aaG9BD3hoEV7uRHQr6a+7W1v259H&#13;&#10;r7KqXfQdwF/4hV/Yby7rjWuGrpM2j7/5m7+5HzNqT22E1e90Dm2C5Vv95vd///f3baW6tjJ6HGls&#13;&#10;vOY1r9mPlegfn/zkJ/f9SPeNKHf8ymzrZmb0OBo5B4weR6PGvxg5jkbPAarzqLE0cg4YOY7E6DmA&#13;&#10;e+mNcC/1cC/1jJwDuJd6Ro7/c4SAaSMRZCg3tdnmf8mmPTbX9cY9kztvRk/ZewMaWSAhgmClryXB&#13;&#10;Elf2uq16fQau7CqjfNb16S27K3ccq/vGknYREWhxfc0F8lpxZRc6rhtI6VPBprVBx6z+S8ZRVnbH&#13;&#10;Ftc087Hkmh57Dhg5jsTIOSCOrR1Lx54DhI6vHUdCiyMtcDXOtdjT/VsLIS20tFjX60/lokmLttYF&#13;&#10;pBbJt99++35DMIder9JTCvqVzBbkWws8LWiDj3/847sf//Efv8GH6qdFdc+iXfXUglZPSGjBrms2&#13;&#10;JT0h8oUvfOGQe5rYKH3gAx84HNntX3PS9ax9fPjDH963S+sCUtdMi2pJC/hY6H7qU5/a+5E++9nP&#13;&#10;7m0/9rGPLdrkle2udtKm6xd/8Rf341T9SAvev/u7v9uXJRbfLchem7ey7H/+53++30DqePmq21/+&#13;&#10;5V/u26u3v+h+EOiYfPzUT/3UdeNxSbuMHkfqL/JfojL/zM/8zN630Bz29re/fb9Rkv8W6uspthxH&#13;&#10;sh05B4waRyPHv6jbfetxdIw5YMRYGj0HjBpHgnupZ+RYimvKvfR6Ro+jUeNfcC/1yJZ76fmj/iwR&#13;&#10;MJ3BbX61gVZHrQM6a4ICEbyYU4//CAqUT2jVTzkFWwUFRJw3/K1pF+df1E+HZXYO59u1ldiiXSKA&#13;&#10;tDYQUxLlVd3r66ub1tYB0/r4Fu0iH1uPo7rsjl7/I8eRiLKX/XlKa9u9ZOtxFIyaA7YaS873yDlA&#13;&#10;uONL2kVogaq/HGtRo8Xdu971rv3CVGjBpUVaLCR7iL9a14tTh15p6/nLcizw9Jd7LZr112ktEvWj&#13;&#10;GvUiVE9/aOHXs2jX0wD6K71el1ObutefQvEaVOsiT2XVQlxPaOg6Cm289BpavcBVu/QsTlX3rM11&#13;&#10;jdXX9fSGnh7QZqa3XcK/vntWblI07+p6a5OhRbGeztACWeXQWGghfP/Jn/zJ4ci1jZ/6ZLnJ02Je&#13;&#10;/UVPU7QQvstNntpci/Of+7mfu+6+sWSTJ0aNI5VdfV1tXhLjS3WKa6H+0rv5HTmORs4BI8fRyPEv&#13;&#10;oj+OHEej54ARYyl8j5oDRo2jgHvpjXAv9YR/7qU3wr30RkbOAed8Lz03CJg2EpvcMqggaZCVk4xY&#13;&#10;uvnVgG/Jt8S/fJeBkKiPCxS4OmWEnzq4EIRPDbj3vve93eV25XRE/Xr8T7VBXZ/WaxM4P2VQqjyn&#13;&#10;fPe0uUN9Qn7VzgqSrgmYRtldMCr8B7198RjjSO08l29JXxejxlHQ2s+WtvvIcTRqDhg5lo4xB4wY&#13;&#10;RzX6C76eQtACXYstLYz0qpL+yq+/lPeidlEba3GlV8C0KHPSUxV6zUevbmlR2IKeONCCU22gOkta&#13;&#10;bOkJh9rHkkW72l0LX31rSm2gcmoR7KTXiHoWkNoM6LUttXMsrpU3nh6IdtGGQddeTyL0tIv86Ptb&#13;&#10;qkON0rVpUn/VhmzNJk/1qNG3yrRAvv/++/evy+lJEF3fFlRHXb96k6eFvDZM8R00bWi0aVCbt25m&#13;&#10;1J6xIVD51Oaqv/qMNqM6Z1zjP/iDP+h+jbBk63EUbaAnj/S0UPQPbcZ0Dv3gSKDNb09fHz2ORs4B&#13;&#10;I8fRyPEvRo6j0XOA2mLUWBo5B4wcRzXcS6/BvdTDvXQe7qXX4F56OSBg2khsrGOTHtLAqje5vZv2&#13;&#10;QJ3TbbBr1gSS6vI7zQVVauR3qr5RL/nuLXe0e2+ZWlHZy/aOstbBktquhQg+1W3rjmfBpl7Ka1wH&#13;&#10;ZXpQHyvLF6qv89IAVe13y3GUnaPW0vYZNY7EqDngGONo1BwgRo6lkXPAqHGUocWtfoVTC5z4ftfS&#13;&#10;H3rQolSbAv3hpfwOVSl9E0yL4Z4PyWuh/u///b+/7hUflVVPfJQ/AKAnKZYu2rWA07e69CMJU22q&#13;&#10;xa/aqvUJDSF/6gtaoKrcWljru1wveclLXqyPnn5Wul7xchsqh8aofqVW3+gq26FEC3u9qqdvgekc&#13;&#10;Pb/sq+upzYoW11NlUpraT9epp+z6Fpq+p6a8QhucX/u1X9u95z3vefGpGNnpl1S18Wl9XU5l0MZU&#13;&#10;Gzr1Q/UbvZ6oemgxr3ZWmo7revT+UIVjq3GkMaE+prcQwo+k66dvicXGRXXUN8j0amFrXz/GOBo1&#13;&#10;B4hR40iMHP+jx9HIOUDlmBtLOqa03rHUOgcokNI7B4wcRxlbzQGCe6nnIu+lqpf66sh7qa7jkjlg&#13;&#10;1DgaOf4zthpH3EtzzvVeem4QMN0YTXYKTCwNgLU8GbjmaaQoX8smvpV4PXYqGBNBiN5yR3lHBXpa&#13;&#10;2rulfhmaxKJ9yz5RBnp6gzBzRJutCZiKqHeU01071W/r8ou140i4YFpobZlHjKNgxBxwjHE0ag4I&#13;&#10;Ro2l0XPAsceRFlo6p/qh/uK75r6uhfof/uEf7suvcpfSok+L+t6Fo8onv1qIldJfr8uFnNpIr0T9&#13;&#10;7u/+7oubhB70l/zXvva1+7GSoYWpFsq9rxFpE6G/pGvTpLbQIrVcBOu8PRuwQN8801MN+mt9tmBW&#13;&#10;2+kpC73upuvcijYUerrgwQcf7Fowt6LXG7VJifZW+bWp09yjsa9N3f/4H/9j99M//dP7RfuSDYHa&#13;&#10;WIonh1QPPcUTPySh/qj22QJdY11DjSNtYj796U8fUvpQPZVXT6VE+eWvfhJDm1NtitVmLUyNoxLZ&#13;&#10;6HXLpZtfXT9tpufmgJ7rGSiP2nhqHOnpKV3rXtQftbGdmtc1/nV9e8aqxpH8jrqXag7Q65R6cipD&#13;&#10;c6OekOudA4TGkoJJamsFTtQvAgVOdExtv2QsxRxQjhVdu7JvqN8vmQNkK78KYqiMkupfXjvNB+9+&#13;&#10;97u7xtEUGi8KAOgJQQUbpu4lc6gt5+6lEfRpRW2SzQHuXloG3HpovZf2jiWR3Uv1X7XV61//+r3P&#13;&#10;3jlg6l6qttE40Ly1ZBzN3Ut1TPe7nv5d4u6lKm/ZBmoTBYS3upcKjX+thdXuCsT2jv8M9TmtseJe&#13;&#10;unRfqnq6e2n9hO2Se6nuc7Ivx5MbR+qPS++l8q+ngtXGZXBW/682/9Vf/dX9H8SW9BuVU31YfV7+&#13;&#10;NH4i+B3jSNdgyb1U41/9Xf/N0BO+S8b/OUHAFAAA4IzRglQLPUmLMkmv92gBpQXyGrQQy17FCd9a&#13;&#10;PC5Z5E0hfzqv6rTUtxbBU6j8aqcli0iheteLbEnHhP7rNlQZqqfyuPpqA6bz6L+hXt9TeZSm9pa2&#13;&#10;bm9tiLXg1rfL1vRH5a3zf+5zn9t/Z0uv/PW0RwvyF+NIT6GsoewjusYxZqOPqy+p/Za2fYn8x7UM&#13;&#10;9QZKor+ovTU+9F/9u+zn0pLrGb4lobo73zGOlqC21NNB2oCWqB2izaNOS8ZRee1KSv9L5xWVS/WP&#13;&#10;a1cqNur6r86xpM+rDnriSf1a7RPXQn1cQaTon0tQ2ZVfZZP0/+W/I31p2yhooXJr86/rG34llTn6&#13;&#10;6hbjKFDbqO2jzGr7pf7L9in7uo6L3v7YgsqqdpOW+nZze7RL9EvVa6n/6M/hT/OurrH66VKy+VT3&#13;&#10;owjs65r2zruyde0RxP1uTUxFbVmPQf072khjdWlfUZ7od3EO/Vc+NbY0rmKe2Qr5G3EvVRto7JR9&#13;&#10;R9em55rG9Zy6pkJ28r+0bdTXVHe1r8quMksKwKtdeh8+KNH1U5/Rq/fOt4739PEa+dG9Itq4bGsh&#13;&#10;3zrf1nPXKUHAFOASogly7qm5pYz0DQB9aAGmV57ir8nxxIqewNErPnqCQBulUWghpVfD9N+t0cJP&#13;&#10;dVviOzbOsXB0i0U9FaOnnXqfMNXiVItF+c8W2fpOl17B6v2Luxac2gSozLFB16ZRf72Pp8LKX0Tt&#13;&#10;RYt9lX3Kv17bi41UC2pbt3EJKVCqb4TpqTnZ9Gysw7fyKG/kD996CkcBU/0YQxzvWbTLv/LV9dWY&#13;&#10;0VM2MY70tLae/FniO9o5UBvpNTeNU41bPSWjwG8vsUkq+3Zcy/CtJ+PUz3vRvKInHVV/PXlUn2cN&#13;&#10;pW99Z03XdyvfQn1A7Sv/+kETfdNO/tV39HSl2kbS3NjTzwO1hX7URO2rtVDm/53vfOfetpfoe+FH&#13;&#10;59FTQvqvnkTUNV7TXtr46mkmvY4bfvVfSfXS+Zf617XUE2zyqbLHU1T6f80vahP1/yWo3+j7ixqP&#13;&#10;urZStJF8/9Zv/db+2o9k6f1O/UxtMxWY0VNaS+4Z8h3zrv7rrp3mYI25JU+A6Z6hvi3f2T1Db/os&#13;&#10;QW0hv/IfqP/pzQ9dZ43fNfcj/VftUqq8H2l8yq6nv8tWbeJ81/71b9Wv537n5tpyTtDY0v3o7//+&#13;&#10;7w+pbYTvuizhW9dSc4KeuJXvnjYJpu5J6ie6pronxZzZg3yX/USo7PX9rvcbqfX9SOvObIwuRf1A&#13;&#10;9yS1sV5dj88S6Fpo3lK76/y6J/XeM8K36q83CZ1vze1LfAtdP90vYk7Xf8v7kYKx9RrnMkLA9AzR&#13;&#10;QNbrm/XEsQUjfWtjo4WTJrgRbOlf7VC+cr3l61cjfQfnFjDVZBvfuJS27id1m6/9XEHJVr5LP1v3&#13;&#10;iZG+RXn96vpnr9L3cEz/tda+Kj/KtxabCuD8xE/8xH5BpO8WxeY0pGMaq70fqe9BwZjeH01oZalv&#13;&#10;3b/0HTAt6GJDp1ehtMEp0VOJGhe9310b5VtzXix8JfVnBTf0/agIDOi66np/8IMf7N5wjPIfGw7l&#13;&#10;U5uEn7If6rV5fW9M51V/LL8NNsVI30KBD71iXdZXG1wFjuQ/ziff5UanhZG+Nacr+PSWt7zlxfWa&#13;&#10;863/6rtvGks9/UX9QmNP862CFtogxev3a9eHI31rk6jgTfQVta2CCwqoa/Oo8ap2kfT/va9XjvSv&#13;&#10;66M5Xa+Aq03Cjz43EX1c40Dzija/vW010n/4HnE/Gum7lyX3JLXjOd6PxMh70jnej8RI/+d6PxIj&#13;&#10;70kjfY+8H4mR94xzvh+dGwRMz5CRgcelvsugheSCMmvKPcp/HczQDTsLcPQGmkb6LgNgLeppl2P4&#13;&#10;LuubtUkdGGtFfaUMRG3pf6Rv1+5rg3XBSN9CN+zSd9S/HreSxkEvI/3rDwBaDNR+ai0p90jf2hDp&#13;&#10;xz+0OPzbv/3b/V/FnbRB0hN4eoKg9a/LWiipz8QTE1PSN8LcNxkzRvoW8h8LSM1NIT3ZoM1C+YSN&#13;&#10;FpU9G+yRvvX0hDYEZTBAT0u87W1v2z9Boe9H6XrqtTZ9d00L+npTPMVI/9pA6tuCWkBrIa1Fe2xg&#13;&#10;pDiuhbaO63VFbVJaGOlb6OmJ+AEPXV+hTYI2UPp2p86vdtGGV3O9Nmit42ikb21+9TSafuBCmyYR&#13;&#10;m5tHHnlk71fS0x/65V39MEZPu2izqH6hJ270tJH+X5sjSW2sfq0N6xJG+ta8oSCMnkTUukR1VkBJ&#13;&#10;c6D6u4JJahe1/e///u/vx63K08pI/xpvmqf1bULN23EN9QvFuta654Vfnav3+4Uj/Y+8H430LVTH&#13;&#10;kfe7c7wfiZH3jHO9H4mR/s/1fiRG3pNG+h55PxKaN0bdM0b6Hnm/OEcImJ4hpxYwrYMZIU065V8c&#13;&#10;lpZ7pH8XcLnvvvv2C7PwE0Gx3gDTSN8uADaluq2mOIbvMmAaQSUXRF3aLrX/+onY8L9F2bfwLUr/&#13;&#10;9TXo9VUz0nfUtwz6qe9rQVlfV43l3vON9J9dK13XcpzGHFSea46RvoUWPbfffvt+kTeHXg3TX53r&#13;&#10;j+NnaKGkxbL+Iq3NgObVKemv8q2vtY/0LbSw1eZa0gYhFnmf+tSn9m0gffazn93b6pc9ezaRo31r&#13;&#10;Y1j6/vM///P9ol3HtcEM/vIv/3K/yWm9nmKkf21gtDDXXKgNmdaSWrhrs6Xz6hXFcmOjPtC6sB7p&#13;&#10;W2gcafGvxX6gV/r0WmJdf5VDG6jWDcdo35pbys8z6DVHXbd6vHz4wx/e982eYElddrWrghf6wTHN&#13;&#10;u7oeChzpx1V0HWIT28IxfGteDXRM7aIfxCjXh71jVIz0Lz+6puoLJfKpby6qrwvdT97+9rfvN7Nq&#13;&#10;u1ZG+pfvUfejkb6F6jjqnqT+O/KeMcq3kP9R94yRvkffM0b6V18fec8Y5VvIdtQ9abTvUfcjEf5H&#13;&#10;3TPO9X50bmicSwRML5jYXEcQY066aZcDYYpj+K4DWxEEK32teQJ0hH/nWz7UBvX5Tsl3EIEWTWhl&#13;&#10;QEa4QF4Po3y7oGNWf5XBnX+KHv+97T7St3D+67Hb6zM4tu84Vl+/rdplK//Ot9BxLTjKPq4gbT12&#13;&#10;pxjpW8Rf3OvFjEOv4/U8FaO/Gusv1HqSV+1ZPgVSS2maD1o3kCN9i1hAunbR0wdqZwXb9XSCFpC6&#13;&#10;Fr2L05G+/+RP/uRw5Nqm8l3vetd1G0htFHQ99Vf/Vkb71yZCbaDAgzZg8in/QpsxBTxigd3LSN+x&#13;&#10;KdATNtrc6okNBV30q9JKK9FTWr3XdJRv+dIGRU+WaE4RCo7oVdF686vx37OBFNFf9P3AcrOv+VZz&#13;&#10;jzZICi7pyRIFmjQmdE9p4Ri+yw2k2kVBrp/7uZ+77n6xJIg00r98q7+oXUpirtc5o710TdVf6ms9&#13;&#10;xUj/I+9HI32Lkfek6C8j7xkjfIvwP+KeMdK3GHnPEKP8xxg9t/uRGHlPGuk7+uKI+5EI/6PuGSN9&#13;&#10;j7wfnRsETE+E2FxH8GJOunH3BgWcH6clvuuggIiATPjbKlgSrPXvfIfP+hXZU/JdEj513Uq/awOm&#13;&#10;YoRv1y6qvyblcmIXS9rFtbHKWz7RF/T6H+lbTPV1UT+xnNk5ju1b7aI/aNRBwK3aZSv/Wbu446fk&#13;&#10;W8iPrpsWhnp9TQtKJ/2lXK8o6VUcLXRaUF/XolrfsdLrN/KjBbaTXlHsWZyO9C30pIc2K/qmks5V&#13;&#10;o3RtynQNtBDu2RSM9K1roycC6g2kNgnajMV3p7RA1YJd7dKzOB3tP9BTNnpSSJsLbXK1kNZ11pM4&#13;&#10;vT/GUDPCt66ZrlMESyQFRdRW9Xjp3XCM9K0Nu16tVFvEBlh51T/1JF6Mf23qdd/S00Kt41+Um0id&#13;&#10;q0b9RYGm+++/f//aqZ6o0lzTwkjfqnNsrOVD7aKxqHbXZlf9P+acP/iDP+h6RVGM9B/jUU826ak7&#13;&#10;+ZEU1NB11o8CBQoi9fQXMdL/yPvRSN9i5D1p5D1jpG+hNhx1zxjpu2Tk/Uhs7X/kPWOkbzHynjTS&#13;&#10;98j7kVC5Rt0zRvoefT86NwiYnhCK1msCm9s0L9lcj/Idm/86CBjoJq7JSxP0e9/73u5yj/QfvsvA&#13;&#10;Rfirz9fafsFI3w5dNwW61A4KZK4JatZs6TvapQzOSVsFTIXaUz6j7aeuhTvvFCN9O1+OKMPa/uhY&#13;&#10;4tv16zIAW55T/nvbZaT/8O0Cr9Hfg97+ONJ3oEWMFnoaj+U3tErpe2ZayPf+6IsWWPo2kn6AYao9&#13;&#10;tbDWRrPn6Y+RvtXX9UvV+u5S9kML2jjoVUB9a0yB99ZfDh7tW9+e0rfa1D5CC9Zf+7Vf273nPe95&#13;&#10;8YkbbdD0K81ayPa8/jTaf40W5Xfffff++sU39np/RCJjS9/aZOgXmctXceVTT2aV11jt07vhGOlb&#13;&#10;aOxoLtTmRX61SdK3817ykpe8eD71QaXrdUO3GczQ3KJNvzapU/mUpv6kurb6H+lbdtr4arOoOVFt&#13;&#10;r9d8dS5ttNUWOqY0tdmSH30a5V/zs+Y8/RFWeeMaai7RN/kiAKAy6Ft+ei2yp7+M9j/yfjTStxh1&#13;&#10;TzrX+5EYec+4TPcjsZX/c74fiZH3pFG+R96PhGxH3TNG+h59vzg3CJieENkGu2bJ5nqkb01gU0GK&#13;&#10;OHdvICYY6V++yzYJX3VQs7ZrYaTvDPmKQFIdlFnLFr61SHIBU3fdlgTXgrKsU5oLIDpG+Y62WVKm&#13;&#10;OUb6FhForevvjtf9v4WR/jXn1T6kuu8t6Y8jfQfaZPzhH/7hfqGocVRKiyRtSLSI6d1ACj3N89rX&#13;&#10;vnZfjwz9lVll79mIiZG+9a0pPTWhp4Gyemu+0dM3ep1OfwRqZaRvvTqpRWe0ifxrw6jxG+fSjxL8&#13;&#10;9E//9H5D0HtNR/uv0cJcgQU9kaGF+9S17mUr36qjxpA2QqX0JEW5KdI1ff3rX9+94RjlO5C9nurQ&#13;&#10;hk9jXhsbjfuYAzTG9GSW1h89aDOkp3QefPDB68q6BSN9C82juk+rHaR4Ai82dtFGmht1fXoZ6V99&#13;&#10;5tOf/vT+aZ3wryCgxmWggMa73/3ufXBJ47eH0f5H3o9G+haj7knnej8SI+8Zl+l+JLbwrzqOumeM&#13;&#10;9F0y6p4kRvgefT8SI+8Z53w/OicImJ4YLU/vaRLWxKBJrYdRvuVXC5ipYIwGr4KFS8s9yn9Lm7Sc&#13;&#10;3zHS9xQRHNs6YCpG+i6J8ywJrgXhoyVg1csI3+Fzy74QjPQdlIHk8rqVQc01fxgY6T/GYfhx84jO&#13;&#10;v8T/SN+BFkZa9NYLYWlNPxfyqwVRhuZenWPJZmaU79gYqN9PId9a4PX4H+27pU1k0+M3GO0/Q08G&#13;&#10;yad8b81I3yXRdiPOs4VvtYMb/0s3MCqTfC7ZMM8x0ncg39EGZX8v58q5MTzFaP9lYEP+StR+8r2m&#13;&#10;/Ub6H3k/GulbyPfU/Kjz996TZNtyz1B7y+ZUfAvZz7WJ5i2VoZeRvqcYfc84xj0prnvv9WxhK99b&#13;&#10;35NKtvSteo6+Hwn5j3Jm94ylZRjpW6g/hH/5K1H7aW4Z2d9PAQKmAAAAlxwtlkYsrsUov2Kkb3Gu&#13;&#10;Zdei+Fz9j+yLI30LbQpG+R/pe3S7nOs1Ped2GdlfxCj/8qsAhTbzWzPSt5Bf+rpHwapR7T7K9+j+&#13;&#10;Mtp/b/C+h5G+z3UOGH09xUj/o3yrn4zsL6cAAVMAAIBLjF450nfA4ptDW3KuvsW5ln2kb3GuZR/p&#13;&#10;W5xr2Uf6Fuda9pG+xVUsu/7QoqeR9BRS9pSaXmvX90h7P7Uy0rc417LTLh7axUO7eGgXz+h2ORcI&#13;&#10;mAIAAFxi9CMYvb+Q28q5+ha0i4d28dAuHtrFc9XKrieM9EM++pERfTdPP0SiXzjXU00l+iVxfSKo&#13;&#10;9YeTxEjf4lzLTrt4aBcP7eKhXTyj2+WcIGAKAABwZuivvPpukP7qOyf9IIQ+1N66+T1X34J28dAu&#13;&#10;HtrFQ7t4KLtHvvU9cW2q9Z3ukH65Xr+2XT559NGPfnT/IyKn4Fuca9lpFw/t4qFdPLSLZ3S7nBsE&#13;&#10;TAEAAM4M/YX3TW960/4vvvrrb7mgcXr5y1+++8IXvnDIPc25+ha0i4d28dAuHtrFQ9k9elXzl37p&#13;&#10;l/b68pe//OIPhHzqU5/a/eiP/uhen/3sZ/e2H/vYx7o21yN9i3MtO+3ioV08tIuHdvGMbpdzg4Ap&#13;&#10;AADAmfH000/vXvWqV+1uvvnm/eb2B37gB27Y8IaU9rKXvax583uuvgXt4qFdPLSLh3bxUHbPk08+&#13;&#10;uf+GnV7XrPnSl760u+uuu3avfOUrd48//vh+c93zuv9I3+Jcy067eGgXD+3ioV08o9vl3CBgCgAA&#13;&#10;cGbo1zrf97737X74h39498lPfnL/GmX8BbiWXq/UX4NbFzPn6lvQLh7axUO7eGgXD2X3fPWrX93d&#13;&#10;fvvtu9/+7d/en6dG6b/wC7+w/87d29/+9q7N9Ujf4lzLPtK3ONeyj/QtzrXsI32Lcy37SN/iXMs+&#13;&#10;0vc5QsAUAADgDNHG9ld+5Vd2b37zm/cfZ8/QX3+1Se75IPu5+ha0i4d28dAuHtrFQ9lvRN9Gfcc7&#13;&#10;3rF7zWtes/uHf/iHw9Hr0QZbr3d+//d//+7WW2+97ht4U4z0Lc617LSLh3bx0C4e2sUzul3ODQKm&#13;&#10;AAAAZ8pnPvOZ3Wtf+9rdo48+ejhyI3/913+9u+OOO7oXM+fqW9AuHtrFQ7t4aBcPZb+Rv/u7v9v9&#13;&#10;1E/91P7pVP1giOOpp57aP5X04z/+47snnnjicHSekb7FuZaddvHQLh7axUO7eEa3yzlBwBQAAOCM&#13;&#10;0auV3/72tw//uhG9TqMPuH/nO985HGnnXH0L2sVDu3hoFw/t4qHs16MNtfLoyaQplH5KvsW5lp12&#13;&#10;8dAuHtrFQ7t4RrfLOUHAFAAAAAAAAAAAAOAAAVMAAAAAAAAAAACAAwRMAQAAAAAAAAAAAA4QMAUA&#13;&#10;AAAAAAAAAAA4QMAUAAAAAAAAAAAA4AABUwAAAAAAAAAAAIADBEwBAAAAAAAAAAAADhAwBQAAAAAA&#13;&#10;AAAAADhAwBQAAAAAAAAAAADgAAFTAAAAAAAAAAAAgAMETAEAAAAAAAAAAAAOEDAFAAAAAAAAAAAA&#13;&#10;OEDAFAAAAAAAAAAAAOAAAVMAAAAAAAAAAACAAwRMAQAAAAAAAAAAAA4QMAUAAAAAAAAAAAA4QMAU&#13;&#10;AAAAAAAAAAAA4AABUwAAAAAAAAAAAIADBEwBAAAAAAAAAAAADhAwBQAAAAAAAAAAADhAwBQAAAAA&#13;&#10;AAAAAADgAAFTAAAAAAAAAAAAgAMETAEAAAAAAAAAAAAOEDAFAAAAAAAAAAAAOEDAFAAAAC49zz//&#13;&#10;/O7OO+/c3XHHHbtnn332cBQArgrMAQAAANADAVMAAAC49BAsAbjaMAcAAABADwRMAQAA4KR49NFH&#13;&#10;dzfffPPuscceOxwByBnZX+iLcO7QhwEAAJZBwBQAAABOCjb40AMBU4Ac+jAAAMAyCJgCAADAi9xz&#13;&#10;zz27m2666UXde++9h5RraANe2tx1112HlBeYS8+IV2bLvGX+Bx54YHfLLbfsN/633nrrPq0s31TZ&#13;&#10;3eu48qd/P/3007vbbrvN5oNpTrm/iBbftR/1sSeffHLWN9zI3Bidux7qTxqTn/vc517MLz300EMv&#13;&#10;pscx19cueg6Yq98TTzxxXb2kqFugOqgNn3rqqcOR3e65557bl68s11zZW8YHAAAA5BAwBQAA2Iiv&#13;&#10;fePbu19692d2N7/uw7vv/vE/O1mpfK+/57/vvvz0c4eSv4A26uWGPDb/5YbeHVO++Pdcegvy4Z6I&#13;&#10;UoBAvl3aXNmzYIlsyuBEHOsp71L+8ZtP7575vdfvvnLX9+y+/O//j5OVyvf1d92++87XvnQo+Quc&#13;&#10;en+pfUewqixz9IsyiKR88e/M9ygUGHvkkUd273nPe3a/8Ru/cbJS+f7sz/5s941vfONQ8heYGqMt&#13;&#10;10PXXjblmIxjZd7al5jrj6PngKxMdZnnxozytAZMW8qucxyzDwMAAFwWCJgCAABsxJ2/9ZgNUJ6q&#13;&#10;XvnmvzmU3BOb9AgeueBSyVx6K9kGP4IBZdAgIyt7HSypz+MCE6P4+n2vsQHKU9XTb33poeSeU+ov&#13;&#10;mW9d8zLANHe9jx1sevjhh22A8lT1/ve//1DyF8jGaOv1cMHCCCqWPuu+5jjmHLCmr6vOZZl6AqYt&#13;&#10;ZSdgCgAAsAwCpgAAABvxf7/mERuYPGVNUW/y3RNhJXPprUwFTFs3/nXZs2BJHZiYC3xsyVd+/rtt&#13;&#10;YPKUNcUp9ZfwXT8lWNtGmbNA/LGDTffdd58NTJ6ySrIx2no9XLDQ5W0Zp7VN/HvEHLCmr9dt1hMw&#13;&#10;bSn7sfswAADAZYGAKQAAwEboiU0XlDxV6dX8kthsK3hUqg6A1UGPYC69lWyDnwVjxFzZRwZLlqIn&#13;&#10;Nl1Q8lSlV/NLTrm/hO+6bJLrQwpSRXrZJ44dbNITmy4oearSq/kl2RhtvR5rAqYXOQes6estQWMC&#13;&#10;pgAAAMeHgCkAAMBGfO6Jb+z+xX/6iA1Onpr0NOwjjz55KLkPJtSb79j0L3mKqofegGlL2Z3NRQdM&#13;&#10;n//i47uvvvF7bXDy1KSnYb/16RsDVqfaX6YCVFNEvugXxw426Zzvfe97bXDy1KSnYT//+c8fSv4C&#13;&#10;cwHTueuxNGDa0h+dzdYB0yV9vW4zAqYAAACnAQFTAAAAsBv6evMdm/YskDCX3kpvwLSl7CODJVeR&#13;&#10;U+8vLsDUSumPYFMf2RhtvR5LA6YXPQfM9eUpn6rzXJlc/VrLTh8GAABYBgFTAAAAsBt+beTLV1qF&#13;&#10;Nuk6VgYvZBcb+bn0FlxwQMj3VDBmquwjgyVXkXPpL7VvBY/KPlD/u+4nmW/wZGNUtFwPXfslAdNT&#13;&#10;mAPm+rJLd8fqPhf/ll3ZD1vLTh8GAABYBgFTAAAA2FNuzGNzrg1/HTiITX6oN72F0kfk17EsGDNX&#13;&#10;9tHBkqvIqfcXoYBc6bu8/kF9/tom8w03oraaeppx7nqo/ywJmIpTmAPqvlT7qOs/F1yWVL4nn3xy&#13;&#10;X6Yy6NlT9tLfknoBAABcRQiYAgAAAAAAAAAAABwgYAoAAAAAAAAAAABwgIApAAAADCe+MRivhWYq&#13;&#10;XzmFqwv9BU4B+iEAAMDVhYApAAAAAAAAAAAAwAECpgAAAAAAAAAAAAAHCJgCAAAAAAAAAAAAHCBg&#13;&#10;CgAAAAAAAAAAAHCAgCkAAAAAAAAAAADAAQKmAAAAAAAAAAAAAAcImAIAAAAAAAAAAAAcIGAKAAAA&#13;&#10;AAAAAAAAcICAKQAAAAAAAAAAAMABAqYAAAAAAAAAAAAABwiYAgAAAAAAAAAAABwgYAoAAAAAAAAA&#13;&#10;AABwgIApAAAAAAAAAAAAwAECpgAAAAAAAAAAAAAHCJgCAAAAAAAAAAAAHCBgCgAAAAAAAAAAAHCA&#13;&#10;gCkAAAAAAAAAAADAAQKmAAAAAAAAAAAAAAcImAIAAAAAAAAAAAAcIGAKAAAAAAAAAAAAcOCGgClC&#13;&#10;CCGEEEIIIYQQQghddSlg+nB9ECGEEEIIIYQQQgghhK6e/vvj/z+4WMMKP/pfmgAAAABJRU5ErkJg&#13;&#10;glBLAwQKAAAAAAAAACEA6zOwJiEkAQAhJAEAFAAAAGRycy9tZWRpYS9pbWFnZTIucG5niVBORw0K&#13;&#10;GgoAAAANSUhEUgAABUQAAAKICAYAAAC48fAWAAAAAXNSR0IArs4c6QAAAARnQU1BAACxjwv8YQUA&#13;&#10;AAAJcEhZcwAAFxEAABcRAcom8z8AAP+lSURBVHhe7P39z2XXcd8Lzr80QDAOEECYAYQYmAsE0C8D&#13;&#10;E5cQOAgz84MIBJGBwJzBxDZgXluhmIxsRzeRfRmBZOS22mm3xaQjegRxqEuKDjPty+loRJm0LA01&#13;&#10;VMhQaan50mSLLT7Db/cpdnU9VWvVetn7nOfs7wf4QuLe66VWrVprr119nnP+V3/1V3/12x/phKIo&#13;&#10;iqIoiqIoiqIoiqIo6pj18ssv/2skRN2bFEVRFEVRFEVRFEVRFEVRx6aPE6KEEEIIIYQQQgghhBBy&#13;&#10;rDAhSgghhBBCCCGEEEII2QxMiBJCCCGEEEIIIYQQQjYDE6KEEEIIIYQQQgghhJDNwIQoIYQQQggh&#13;&#10;hBBCCCFkMzAhSgghhBBCCCGEEEII2QxMiBJCCCGEEEIIIYQQQjYDE6KEEEIIIYQQQgghhJDNwIQo&#13;&#10;IYQQQgghhBBCCCFkMzAhSgghhBBCCCGEEEII2QxMiBJCCCGEEEIIIYQQQjYDE6KEEEIIIYQQQggh&#13;&#10;hJDNwIQoIYQQQgghhBBCCCFkMzAhSgghhBBCCCGEEEII2QxMiBJCCCGEEEIIIYQQQjbD1ITozZs3&#13;&#10;Tx5++OGTe+655+S5557bXa3TW48QQgghhBBCCCGEEHJY6Fyf6L777ju5du3arsRtXnrppbvKRGVv&#13;&#10;3Lhx8sADD9xVZiSHOC0hageQNaq3HiGEEEIIIYQQQggh5PB4/PHHT86fP7/7rzsJTZvoRF7w3nvv&#13;&#10;PXnllVd2V07zxhtvnNx///13tff0008P5RGnJES1YZLgzBjUW48QQgghhBBCCCGEEHJ2QBLTJj8z&#13;&#10;CVEkVx988MGT999/f3flzidQ7fUsUxKimt7EJhOihBBCCCGEEEIIIYQcJz0JUflkqf50qOC1l4UJ&#13;&#10;UUIIIYQQQgghhBBCyGJI3s8mNmsJUfnrci9fOJJLZEKUEEIIIYQQQgghhBAyDe9HlbxPeUo+UEsn&#13;&#10;SEv5QiZEK8jYKIqiKIqiKIqiKIqiKIo6rSWRP33P/Ik7vjNUcoRMiA4gY6MoiqIoiqIoiqIoiqIo&#13;&#10;6rSWRpKijzzyyO6Kjy7HP5knhBBCCCGEEEIIIYScSbK/DK/Lvfrqq7cSovxRJUIIIYQQQgghhBBC&#13;&#10;yJmi5xOiURI1m1yNWDUhisxtdI8JUUIIIYQQQgghhBBCzjaS0NQ5Pklg6k90yjWv3H333Xdy7dq1&#13;&#10;W9ckZ6g/JTry6VAwJSEqf88P46x0ptYmRLP1CCGEEEIIIYQQQgghZwNJYtZyfb3lRpKhYEpClBBC&#13;&#10;CCGEEEIIIYQQQs4CTIgSQgghhBBCCCGEEEI2AxOihBBCCCGEEEIIIYSQzcCEKCGEEEIIIYQQQggh&#13;&#10;ZDMwIUoIIYQQQgghhBBCCNkMTIgSQgghhBBCCCGEEEI2AxOihBBCCCGEEEIIIYSQzcCEKCGEEEII&#13;&#10;IYQQQgghZDMwIUoIIYQQQgghhBBCCNkMTIgSQgghhBBCCCGEEEI2AxOihBBCCCGEEEIIIYSQzcCE&#13;&#10;KCGEEEIIIYQQQgghZDMwIUoIIYQQQgghhBBCCNkMTIgSQgghhBBCCCGEEEI2AxOihBBCCCGEEEII&#13;&#10;IYSQzcCEKCGEEEIIIYQQQgghZDMwIUoIIYQQQgghhBBCCNkMTIgSQgghhBBCCCGEEEI2AxOihBBC&#13;&#10;CCGEEEIIIYSQzcCEKCGEEEIIIYQQQgghZDMwIUoIIYQQQgghhBBCCNkMTIgSQgghhBBCCCGEEEI2&#13;&#10;AxOihBBCCCGEEEIIIYSQzcCEKCGEEEIIIYQQQgghZDMwIUoIIYQQQgghhBBCCNkMTIgSQgghhBBC&#13;&#10;CCGEEEI2AxOihBBCCCGEEEIIIYSQzcCEKCGEEEIIIYQQQgghZDMwIUoIIYQQQgghhBBCCNkMTIgS&#13;&#10;QgghhBBCCCGEEEI2AxOihBBCCCGEEEIIIYSQzcCEKCGEEEIIIYQQQgghZDMwIUoIIYQQQgghhBBC&#13;&#10;CNkMTIgSQgghhBBCCCGEEEI2AxOihBBCCCGEEEIIIYSQzcCEKCGEEEIIIYQQQgghZDMwIUoIIYQQ&#13;&#10;QgghhBBCCNkMTIgSQgghhBBCCCGEEEI2AxOihBBCCCGEEEIIIYSQzcCEKCGEEEIIIYQQQgghZDMw&#13;&#10;IUoIIYQQQgghhBBCCNkMTIgSQgghhBBCCCGEEEI2AxOihBBCCCGEEEIIIYSQzcCEKCGEEEIIIYQQ&#13;&#10;QgghZDMwIUoIIYQQQgghhBBCCNkMTIgSQgghhBBCCCGEEEI2AxOihBBCCCGEEEIIIYSQzcCEKCGE&#13;&#10;EEIIIYQQQgghZDMwIUoIIYQQQgghhBBCCNkMTIgSQgghhBBCCCGEEEI2AxOihBBCCCGEEEIIIYSQ&#13;&#10;zcCEKCGEEEIIIYQQQgghZDMwIUoIIYQQQgghhBBCCNkMB5EQvXnz5snDDz98cs8995w899xzu6uE&#13;&#10;EEIIIYQQQgghhBAyl70nRF966aVbiVARE6KEEEIIIYQQQgghhJCl2GtC9I033ji5//77T86fP/9x&#13;&#10;YpQJUUIIIYQQQgghhBBCyFLsNSGqWTIheu9v/b9OPvnZZymKoiiKoiiKoiiKoiiKUkLe7KHH/+rk&#13;&#10;v711Y5dJO342kRD1JpuiKIqiKIqiKIqiKIqiqNv61S/+510m7fhhQpSiKIqiKIqiKIqiKIqiqF0m&#13;&#10;7fhhQpSiKIqiKIqiKIqiKIqiNi786fxWYEKUoiiKoiiKoiiKoiiKojas/8Ovv3DywktXd5m042cT&#13;&#10;CVFCCCGEEEIIIYQQQggBTIgSQgghhBBCCCGEEEI2AxOihBBCCCGEEEIIIYSQzbDXhOgbb7xxcv/9&#13;&#10;999KhFo9+OCDJ++///6uJCGEEEIIIYQQQgghhIyz14QoIYQQQgghhBBCCCGErAkTooQQQgghhBBC&#13;&#10;CCGEkM3AhCghhBBCCCGEEEIIIWQzMCFKCCGEEEIIIYQQQgjZDEyIEkIIIYQQQgghhBBCNgMTooQQ&#13;&#10;QgghhBBCCCGEkM3AhCghhBBCCCGEEEIIIWQzMCFKCCGEEEIIIYQQQgjZDEyIEkIIIYQQQgghhBBC&#13;&#10;NgMTooQQQgghhBBCCCGEkM3AhCghhBBCCCGEEEIIIWQzMCFKCCGEEEIIIYQQQgjZDEyIEkIIIYQQ&#13;&#10;QgghhBBCNgMTooQQQgghhBBCCCGEkM3AhCghhBBCCCGEEEIIIWQzMCFKCCGEEEIIIYQQQgjZDEyI&#13;&#10;EkIIIYQQQgghhBBCNgMTooQQQgghhBBCCCGEkM3AhCghhBBCCCGEEEIIIWQzMCFKCCGEEEIIIYQQ&#13;&#10;QgjZDEyIEkIIIYQQQgghhBBCNgMTooQQQgghhBBCCCGEkM3AhCghhBBCCCGEEEIIIWQzMCFKCCGE&#13;&#10;EEIIIYQQQgjZDEyIEkIIIYQQQgghhBBCNgMTooQQQgghhBBCCCGEkM3AhCghhBBCCCGEEEIIIWQa&#13;&#10;N2/ePHn44YdP7rnnno913333nVy7dm1X4g43btw4eeCBB+4q+9xzz+3u3iZTpgUmRAkhhBBCCCGE&#13;&#10;EEIIIdN4/PHHT86fP7/7rzsJTZsUfeONN07uv//+u8o+/fTTdyU8M2VaYUKUEEIIIYQQQgghhBCy&#13;&#10;KEhi3nvvvSevvPLK7srtxOmDDz548v777++u3Pl0qVzPlGmFCVFCCCGEEEIIIYQQQsii2ISofGpU&#13;&#10;f/JTkLLf/e53q2V0gjULE6KEEEIIIYQQQgghhJDFeOmll279ibtObMqfwnt/9i7lL1y4UC3T82fz&#13;&#10;TIgSQgghhBBCCCGEEEKm4f2okv2UZymhKff+4A/+oFqGCVFCCCGEEEIIIYQQQshBIX8er//EnQlR&#13;&#10;QgghhBBCCCGEEELI0SJJ0UceeeTWf/NP5gkhhBBCCCGEEEIIIUeL/WV4SYiWfjAJyc5aGf6oEiGE&#13;&#10;EEIIIYQQQggh5OCwnxC1CVJBX3/33XerZfT1LEyIEkIIIYQQQgghhBCyMZBUfPHFF0++8Y1vnDz/&#13;&#10;/PMn169f390ZQxKf+k/ZJYFpP9Epf/auPwFqP/mZKdMKE6KEEEIIIYQQQgghhGwMJEP/zb/5Nx/r&#13;&#10;0qVLuzvjSBJTK/o0py3rJTozZVpgQpQQQgghhBBCCCGEkI3x5JNP3pUQhbYCE6KEEEIIIYQQQggh&#13;&#10;hGwM/Ak6E6JMiBJCCCGEEEIIIYQQsglsMvTcuXO7O8cPE6KEEEIIIYQQQgghhGwI/PCRTYhevHhx&#13;&#10;d/f4YUKUEEIIIYQQQgghhJAN8c4775xKiOI7RbcCE6KEEEIIIYQQQgghhGyIq1evnkqIfuMb39jd&#13;&#10;PX6YECWEEEIIIYQQQgghZEO8/vrrpxKiTz/99O7u8cOEKCGEEEIIIYQQQgghG+JHP/rRqYTo888/&#13;&#10;v7t7/DAhSgghhBBCCCGEEELIhvj+979/KiH6wgsv7O4eP0yIEkIIIYQQQgghhBCyIV566aVTCdEr&#13;&#10;V67s7h4/TIgSQgghhBBCCCGEELIhkPxkQpQJUUIIIYQQQgghhBBCNsHly5dPJUTxZ/RbgQlRQggh&#13;&#10;hBBCCCGEEEI2BH5AiQlRJkQJIYQQQgghhBBCCNkEzzzzzKmE6Ouvv767e/xMS4jeuHHj5IEHHji5&#13;&#10;5557PtZzzz23uxuDL3HVde69996TV155ZXeXEEIIIYQQQgghhBAyk2984xtMiI4mRN94442T+++/&#13;&#10;/+T8+fO7KycnTz/9dDUp6pV5/PHHmRQlhBBCCCGEEEIIIWQhLl26dCoh+s477+zuHj9TEqJIYj74&#13;&#10;4IMn77///u7KycnNmzdPHn744VPXBflE6SOPPLK7cpvoOiGEEEIIIYQQQgghZJyLFy8yITqSEJUE&#13;&#10;pv50qIBPgEaf9vQ+VQpqiVRCCCGEEEIIIYQQQkg/NhkKbYnhhKgkNr0/jZfvB/XuRQlRgE+c3nff&#13;&#10;fSfXrl3bXSGEEEIIIYQQQgghhIyCT4LaZCg+MbolhhOipaRn6Z58EtR+glQSpTMTojI2iqIoiqIo&#13;&#10;iqIoiqIoitqyLl++fCoh+md/9me7LNo2EF+snhAFkhRFGRH+VP4P//APmRClKIqiKIqiKIqiKIqi&#13;&#10;qMl6/vnnTyVE/8N/+A+7LNo2EF+s/ifzJbwfaSKEEEIIIYQQQgghhIyBfJ1NiOJTo1tiWkK09UeV&#13;&#10;Ivgr84QQQgghhBBCCCGELIP3J/NIkm6J4YRo9Kvwvb8W35NEJYQQQgghhBBCCCGE1Hn22WdPJUR/&#13;&#10;+MMf7u5ug+GEKJA/jdefEvUSm7hW+hN6ue992pQQQgghhBBCCCGEEDLGU089dSoh+uabb+7uboMp&#13;&#10;CVEgSVGR9ylPmxDFd4XW6hBCCCGEEEIIIYQQQuZw4cKFUwnRd955Z3d3G0xLiBJCCCGEEEIIIYQQ&#13;&#10;Qg4XfMWlTYZCW4MJUUIIIYQQQgghhBBCNsC1a9dOJUMvXry4u7sdmBAlhBBCCCGEEEIIIWQDvPba&#13;&#10;a6cSot/4xjd2d7cDE6KEEEIIIYQQQgghhGyAl19++VRC9Pnnn9/d3Q5MiBJCCCGEEEIIIYQQsgFe&#13;&#10;fPHFUwnRK1eu7O5uByZECSGEEEIIIYQQQgjZAM8+++yphOj3v//93d3twIQoIYQQQgghhBBCCCEb&#13;&#10;4KmnnjqVEH399dd3d7cDE6KEEEIIIYQQQgghhGyACxcunEqIvvPOO7u724EJUUIIIYQQQgghhBBC&#13;&#10;jpwbN26cSoaeO3dud3dbMCFKCCGEEEIIIYQQQsiR8+abb55KiF66dGl3d1swIUoIIYQQQgghhBBC&#13;&#10;yJHz8ssvn0qI4keWtggTooQQQgghhBBCCCGEHDmXL18+lRD9zne+s7u7LZgQJYQQQgghhBBCCCHk&#13;&#10;yHn66adPJUR/9KMf7e5uCyZECSGEEEIIIYQQQgg5crxfmL927dru7rZgQpQQQgghhBBCCCGEkCPm&#13;&#10;5s2bp5Kh0FZhQpQQQgghhBBCCCGEkCMGnwS1ydCLFy/u7m4PJkQJIYQQQgghhBBCCDliXnvttVMJ&#13;&#10;0W984xu7u9uDCVFCCCGEEEIIIYQQQo6Yl19++VRC9Pnnn9/d3R5MiBJCCCGEEEIIIYQQcsS8+OKL&#13;&#10;pxKiV65c2d3dHkyIEkIIIYQQQgghhBByxDz77LOnEqLf//73d3e3BxOihBBCCCGEEEIIIYQcMU89&#13;&#10;9dSphOjrr7++u7s9mBAlhBBCCCGEEEIIIeRIuX79+sm5c+dOJUTfeeedXYntwYQoIYQQQgghhBBC&#13;&#10;CCFHyuXLl08lQy9evLi7u02YECWEEEIIIYQQQggh5Ai5efPmyfnz508lRF966aVdiW3ChCghhBBC&#13;&#10;CCGEEEIIIUfIa6+9dioZeuHChVuJ0i3DhCghhBBCCCGEEEIIIUfI888/fyoh+sILL+zubhcmRAkh&#13;&#10;hBBCCCGEEEIIOTKiP5ff8q/LC0yIEkIIIYQQQgghhBByZER/Lk+YECWEEEIIIYQQQggh5Ojgn8vH&#13;&#10;MCFKCCGEEEIIIYQQQsiRcfHixVMJUf65/G2YECWEEEIIIYQQQggh5MiwyVCI3IYJUUIIIYQQQggh&#13;&#10;hBBCjoh33nnnVDIUnxglt2FClBBCCCGEEEIIIYSQI+LNN988lRB96qmndncJE6KEEEIIIYQQQggh&#13;&#10;hBwRP/zhD08lRJ999tndXcKEKCEb5cP33jp574XzJ289+g9O3vnqr936b0IIIYSQrYEz0Ltfe4hn&#13;&#10;IkIIIUfFSy+9dCohevny5d1dwoQoIRvlvW8/cfLf/m//64/11mOf2d0hhBBCCNkOPBMRQgg5RpD8&#13;&#10;tAlRJEnJbZgQJWSj/PRzn7zr8A99+MGN3V1CCCGEkG3AMxEhhJBjBH8ebxOi+DN6chsmRAnZKPbg&#13;&#10;D/3ip6/t7hJCCCGEbAOeiQghhBwj+AElmxDFDy2R2zAhSshG4eGfEEIIIYRnIkIIIcfH9evXT86d&#13;&#10;O3cqIfrOO+/sShAmRAnZKDz8E0IIIYTwTEQIIeT48L4/9OLFi7u7BDAhSshG4eGfEEIIIYRnIkII&#13;&#10;IcdF9OlQ/qDS3TAhSshG4eGfEEIIIYRnIkIIIceF9+nQCxcunNy8eXNXggAmRAnZKDz8E0IIIYTw&#13;&#10;TEQIIeS4OH/+/KmEKD8dehomRAnZKDz8E0IIIYTwTEQIIeR4uHr16qlkKBKk/HToaZgQJWSj8PBP&#13;&#10;CCGEEMIzESGEkOMASc/nn3/+VEL0mWee2ZUgGiZECdkoPPwTQgghhPBMRAgh5DjAn8XbZCjEP5f3&#13;&#10;YUKUkI3Cwz8hhBBCCM9EhBBCjoOLFy+6CVH8GT05DROihGwUHv4JIYQQQngmIoQQcva5ceOGmwy9&#13;&#10;dOnSrgSxMCFKyEbh4Z8QQgghhGciQgghZ58333zzVDIUP6aE68SHCVFCNgoP/4QQQgghPBMRQgg5&#13;&#10;+7z88sunEqLPPvvs7i7xYEKUkI3iHf5//jf/aXeXEEIIIWQb8ExECCHkrHP58uVTCdHvfOc7u7vE&#13;&#10;gwlRQjYKD/+EEEIIITwTEUIIOfs8/fTTpxKiP/rRj3Z3ice0hCi+wPWBBx44ueeeez7Wc889t7sb&#13;&#10;g5//13UgfM8BIWRZePgnhBBCCOGZiBBCyNkHeTSbEL127druLvGYkhB94403Tu6///67EpnITteS&#13;&#10;opIM1WXkGpOihCwLD/+EEEIIITwTEUIIOdtcvXr1VDKUObU6UxKijz/++MmDDz548v777++unJzc&#13;&#10;vHnz5OGHHz51XVOq98gjj+yuEEKWgId/QgghhGydX7z9E56JCCGEnFnw19rPPPPMqYQorpEywwlR&#13;&#10;+VN5L/uMT4nee++9J6+88sruyt0gIXrffffd9TFeaY8JUUKWhYd/QgghhGwd/Jo8z0SEEELOIsif&#13;&#10;Xbp06VQyFMJfX5MywwlR+XN570/jvT+J10hdSYrKp0NtkpQQMh8e/gkhhBCydZgQJYQQchYpJUMh&#13;&#10;/Bk9KTOcEC0lPWsJUSBJUZSDlvhkqIyNoqg78g7/f/OtP3XLUhRFURRFHaP++i+f5ZmIoiiKOnP6&#13;&#10;xje+4SZCoT/90/5n2JaQMe8tISo/vvSrv/qrHydGS9872oOMjaKonb77HR7+KYqiKIravJgQpSiK&#13;&#10;os6i/viP/9hNhv7bf/tvTy5fvuzWyWhLyJj38ifz+A5R+x2jUmd2UpQQcgf+eRghhBBCCM9EhBBC&#13;&#10;zh7Xr18/lQg9d+7cyWuvvbYrQTJMS4i2/qhSbz1CyDg8/BNCCCGE8ExECCHk7IHEp02I4vtESRvD&#13;&#10;CVH5IST7ic7ousCEKCH7g4d/QgghhBCeiQghhJw98JfVNiH67LPP7u6SLMMJUSB/5q6Tm15SU74v&#13;&#10;FH9CLwlTW0YSpUv8uBIh5DY8/BNCCCGE8ExECCHk7OH9oNJ3vvOd3V2SZUpCFEhSVOR9wlMnRAV8&#13;&#10;j6iuB3mfGiWEzCM6/N/47jd3JQghhBBCjh+eiQghhJwlXnzxxVPJUOhHP/rRrgTJMi0hSgg5O0SH&#13;&#10;//f/8s92JQghhBBCjh+eiQghhJwV8GNK+PEkLyF67dq1XanDQf4yXH8A0vtrcPsBS9F9991317hu&#13;&#10;3Lhx8sADD9xVJvoR9wxMiBKyQXj4J4QQQgjhmYgQQsjZ4fLly24y9FB/UAl/Ea4ToJL4tElRXK/9&#13;&#10;jpD3O0TeX6G3wIQoIRuEh39CCCGEEJ6JCCGEnB2QDPSSoVevXt2VOHyQJLWf/MwkRFGv9cfcazAh&#13;&#10;SsgG4eGfEEIIIYRnIkIIIWcDJD1tMhQJUiQFzxL4VGdrQlT+VN77vSHvB92zMCFKyAbh4Z8QQggh&#13;&#10;hGciQgghZ4Nnn332VEL0mWee2d09O/R8QlT+XN7703j5M/yeP5tnQpSQDcLDPyGEEEIIz0SEEEIO&#13;&#10;n+iX5ZEMPEt43wMKJKmppROkpaQnE6JkOh9+cOPk3UufP3nr0X9wcv2b//LkF2//ZHdnu3z43lsn&#13;&#10;771w/pZP3vnqr9367yXRczC7v2M9/N8Vt9969JTPGNe3oR8IIRr7vNnHnqBt0La0PPvWfk4L++pX&#13;&#10;2Hf/LRyirbUzUdbmNcZm1+pa/ltjbGR/3HUudM7PNVrjoyeeRm3MsK/1RUgN/JBS9MvyZ+m7Q+X7&#13;&#10;Pu2nQyPwSVJJdDIhSlbl3a89dNeh8K3HPrO7s13e+/YTq/pkyTk41oRozWeM69vQD4QQzak94aOX&#13;&#10;wbWxNnxsS8P+tPZzWthXv8K++2/hEG2tnYmyNq8xtn09v89SjJF2RuOqNT564mmN2N/X+iKkRPTJ&#13;&#10;UOhQf1k+AgnOlu/6lO8NxS/S80/myapcfegTdz0QIPyr2Zb56ec+uapPlpyDY02I1nzGuL4N/UAI&#13;&#10;0RzCnuDZIMrasvZzWthXv8K++2/hEG39+d/8p1M2QXImytq8xtj2tVbPUoyRdkbjyo2Pwqcre+Jp&#13;&#10;jdg/hGchIZrr16+Hnwx98sknT958881dycMHP3zUmrTUvyD/6quvun9qD/ijSmQ69mEAIYm2Zdb2&#13;&#10;yZL9HWtC1BuT9lnt/lagHwghmkPYEzwbRFlbRuqOsK9+hX3338Ih2lpLiHr3PJuz5UZYow+PffVL&#13;&#10;1mF0flvrt5YHPXVaWaMPQlrAn8p7ydALFy6cqV+Wl2Sol8wsoT8hqpOj77///q7E3UlTfT0LE6LE&#13;&#10;hQ+E06ztkyX7Qzte+0yIbgP6gRCiOYQ9wbNBlLVlpO4I++pX2Hf/LRyirUyI1tlXv2QdRue3tX5r&#13;&#10;edBTp5U1+iCkBSQQbTIUnww9S98bKn/OXkqGSlJTf3pUrunvG/XaGvl0KGBClLjwgXCatX2yZH9o&#13;&#10;x2ufCdFtQD8QQjSHsCd4NoiytozUHWFf/Qr77r+FQ7SVCdE6++qXrMPo/LbWby0Peuq0skYfhGR5&#13;&#10;5513TiVD8efzZ+mToZLURBLTEz75KUiyU8v71KctN5IMBUyIEhc+EE6ztk+W7A/teO3jFx/PMt6Y&#13;&#10;tM9q97cC/UAI0RzCnuDZIMraMlJ3hH31K+y7/xYO0dYoISpnIu+eZ3O23Ahr9OGxr37JOozOb2v9&#13;&#10;1vKgp04ra/RBSJYf/ehHpxKiTz311O4umQUTosSFD4TTrO2TJftDO17717/5L3clzibemLTPave3&#13;&#10;Av1ACNEcwp7g2SDK2jJSd4R99Svsu/8WDtHWKCEqZyLvnmdzttwIa/Thsa9+yTqMzq9XH+sqwitf&#13;&#10;66+nTitr9EFIlitXrpxKiOI7RclcmBAlLnwgnGZtnyzZH9rx2mdCdBvQD4QQzSHsCZ4NoqwtI3VH&#13;&#10;2Fe/wr77b+EQbWVCtM6++iXrMDq/Xn0mRAkZ45lnnjmVEP3hD3+4u0tmwYQoceED4TRr+2TJ/tCO&#13;&#10;1z4TotuAfiCEaA5hT/BsEGVtGak7wr76FfbdfwuHaCsTonX21S9Zh9H59eozIUpIP/juTe8HlfC9&#13;&#10;omQuTIgSFz4QTrO2T5bsD+147TMhug3oB0KI5hD2BM8GUdaWkboj7KtfYd/9t3CItjIhWmdf/ZJ1&#13;&#10;GJ1frz4TooT089prr51Khl64cGF3l8yECVHiwgfCadb2yZL91Q7/Z5EP33vLHZP2We3+Fsj4iRCy&#13;&#10;Lfa9J0T7kuiDH39vV7LMSN0R9tWvsO/+WzhEW5dMiM4c2z6f316/hxpjpB1vfrNxFcXl+1e+vitx&#13;&#10;Gq98KZ7Wiv01+iAkw/PPP38qIfrCCy/s7pKZMCFKXPhAOM3aPlmyv2NMiMI33pi0z2r3t0DGT4SQ&#13;&#10;bbHvPSHal0SlTxppRuqOsK9+hX3338Ih2or+PbtmJERnjm2fz2+v30ONMdLGaFxF9d//yz/blTiN&#13;&#10;V74UT2vF/hp9EFIj+nP5119/fVeCzIQJUeLCB8Jp1vbJkv3VDv9nEfjGG5P2We3+Fsj4iRCyLfa9&#13;&#10;J0T7kiibeBmpO8K++hX23X8Lh2gr+vfsOisJ0Ztv/mBXYjm8fg81xkgbUVxlnwFRfSZECemDfy6/&#13;&#10;LkyIEhc+EE6ztk+W7K92+D+LwDfemLTPave3QMZPhJBtse89IdqXRNnEy0jdEfbVr7Dv/ls4RFvR&#13;&#10;v2fXWUmIruG/ffVLlieKq+wzIKrPhCghffDP5deFCVFyig8/uMEHgsOaPll6DmqH/7MIfOONSXzG&#13;&#10;uL5NzU+EkO2x7z0h2pdE2cTLSN0R9tWvsO/+WzhEW9G/ZxcTonfYV79keaK4yj4DovrvvXB+V+Ju&#13;&#10;ovN4KZ5GbczA9wRyCFy/fv3k3LlzpxKi/HP55WBClJxijYfOWcTzyVKHwaXnAHZ77R9jQlTmiHF9&#13;&#10;G/qBEGLZ954Q7Uui7LN2pO4I++pX2Hf/LRyirejfs6uUEPVszpbrJVona/hvX/2S5RmNq6h+9E7R&#13;&#10;098asb/P9UWIcPny5VPJUP65/LIwIUpOET0QcH3LeD5Z6iG59BzAbq99JkSPH/qBEGLZ954Q7Uui&#13;&#10;7LN2pO4I++pX2Hf/LRyirejfs4sJ0Tvsq1+yPKNxFdVnQpSQNqJPh7700ku7EmQJmBAlp4geCLi+&#13;&#10;ZTyfLPWQXHoOYLfXPhOixw/9QAix7HtPiPYlUfZZO1J3hH31K+y7/xYO0Vb079nFhOgd9tUvWZ7R&#13;&#10;uIrqMyFKSBvRp0Pxq/NkOZgQJaeIHgi4vmU8nyz1kFx6DmC31z4ToscP/UAIsex7T4j2JVH2WTtS&#13;&#10;d4R99Svsu/8WDtHWn7/8nGsXE6J32Fe/ZHlG4yqqz4QoIW2cP3/+VEKUnw5dHiZEySmiBwKubxnP&#13;&#10;J0s9JKM5+ODH39uVGAN2e+2/+7WHdiXOHh+8esUdk8wR4/o2kZ9mxRYh5Gzxi7d/4u4Ja+6N0b4k&#13;&#10;uvHdb+5KxkTjyNQdZV/9gn2Ou5VDtRW/hu3ZJWci7553/vPKzRxb7ZyzJF6/hxhjpJ3ofJyNqygu&#13;&#10;37nw67sSdxP1V4qnNWJ/1A+EjHD16tVTyVAkSPnp0OVhQpScInogrPlydIh4PlnqIbn0QxnteO1H&#13;&#10;h5ezQDQm8Rnj+jY1PxFCtsUh7I3RviRCwqpGNI5M3VH21S/Y57hbOVRb0b9nl5yJvHveM9MrN3Ns&#13;&#10;+3x+e/0eYoyRdvAP4t78ZuMqisvWhGgpntaI/ciuNdYX2Tb4U/mLFy+eSog+88wzuxJkSZgQJaeI&#13;&#10;Hgi4vmU8nyz1kFz6oRwdLJgQPX5qfiKEbItD2BujfUmUSbxE41gjabOvfsE+x93KodqK/j27mBC9&#13;&#10;g9fvIcYYaWc0rqL6TIgSUufFF188lQgV8c/l14EJUXKK6IGA61vG88lSD8mlH8rRwYIJ0eOn5idC&#13;&#10;yLY4hL0x2pdEmcRLNI41kjb76hfsc9ytHKqt6N+ziwnRO3j9HmKMkXZG4yqqz4QoIWWiX5UX4c/o&#13;&#10;yfIwIUpOET0QcH2rfPjBDdcnSz0kl34oRwcLJkSPn5qfCCHb4hD2xmhfEmUSL9E4lk7aROeDtZJF&#13;&#10;+xp3D4dqK/r37MKZKHv+WyMO9vX83neMk2UZjauo/ttf+eyuxN307ANrxH5k18w+CNF4vyovunTp&#13;&#10;0q4UWRomRMkp+EA4zdo+Wbo/tOO1v8WE6FJzeKjU/EQI2RbR3ojraxHtS6JM4iUax9JJm331K+y7&#13;&#10;/xYO1Vb079mFM1Fks31mrjG2aJ0s7b+zFGOkndFzYVT/rUf/wa7E3fTE06iNGbJrnZBZeL8qDz35&#13;&#10;5JMnb7755q4UWRomRMkp+EA4zdo+Wbo/tOO1z4To8VPzEyFkW0R7I66vRbQviTKJl2gcx54s2nf/&#13;&#10;LRyqrejfs4sJ0ducpRgj7YyeC6P6TIgSEsNflT8cmBAlp+AD4TRr+2Tp/tCO1z4TosdPzU+EkG0R&#13;&#10;7Y24vhbRviTKJF6icRx7smjf/bdwqLaif88uJkRvc5ZijLQzei6M6jMhSkgMfjDJJkT5q/L7gQlR&#13;&#10;cgo+EE6ztk+W7g/teO0zIXr81PxECNkW0d6I62sR7UuiTOIlGsexJ4v23X8Lh2or+vfsYkL0Nmcp&#13;&#10;xkg7o+fCqP61L316V+JueuJp1MYM2bVOyAyQ/LQJUf6q/H5gQpScYo2HzlkjfHhf+fquxFyWnoOo&#13;&#10;/bOcEMVceGOSOWJc3yby09b8QAi5TfR8++DVK7sSyxPtS6Lr33p0VzImGkem7gj76lfYd/8tHKqt&#13;&#10;PQlRe/5bY2zhOWdPCdFDjDHSTnQ+tjEeEcXlTx/573Yl7ibqrxRPYewnbcww6gdCskS/Ls9fld8P&#13;&#10;TIiSU0QPhC0nTMID8UKH0KXnIGr/TCdEgxcamSPG9W0iP23ND4SQ20TPtzX3hGhfEl3/5r/clYwJ&#13;&#10;kzaJuiPsq19h3/23cKi2RvFXTIjuzhbCGmOL7LS2zOYsxRhpJzofZ+MqisvmhGghntaI/VE/EJLF&#13;&#10;+3X5Cxcu7O6StWFClJwieiCs+XJ0aGQPxLNYeg6i9pkQPX4iP23ND4SQ20TPtzX3hGhfEmUSL/tK&#13;&#10;2uw7WXSWklWHamsUf0yI3uYsxRhpZzSuovpMiBJymujTofxz+f3BhCg5RfRA2HLCJHsgnsXScxC1&#13;&#10;z4To8RP5aWt+IITcJnq+rbknRPuSKJN42VfSZt/JorOUrDpUW6P4Y0L0Nmcpxkg7o3EV1WdClJDT&#13;&#10;RJ8O5a/L7w8mRMkpogfClhMm2QPxLJaeg+i7eN7+ymd3Jc4etcMS4/o2kZ+2vL4J2TLR823NPSHa&#13;&#10;l0SZxMu+kjb7ThadpWTVodoaxR/ORJHNcrYQ1hhbZKe1ZTZnKcZIO6NxFdW/+pu/tCtxN9F5vBRP&#13;&#10;a8R+ZNfMPsi24adDDxMmRMkpogfClhMm2QPxLJaeg+hg8daj/2BX4uxROywxrm8T+WnL65uQLRM9&#13;&#10;39bcE6J9SZRJvOwrabPvZNFZSlYdqq2lM1Fks5wthDXGFtlpbZnNWYox0s5oXEX1IY/oPF6KpzVi&#13;&#10;P7JrZh9k2/DToYcJE6IJPvzgxsm7lz5/62CEzfoXb/9kd2c5bJ9L9//he2+dvPfC+Vt9XPvSp90H&#13;&#10;gvdypOu989Vfu/XfLezDtxbY/O7XHiqOoXQgHvWBR/RQfuuxz5xqX+zHn6ZAGRuigwXmft/zoWnx&#13;&#10;be2wFPnUi+ulkHjPzlXL+LNEftJ+mL0uZ7Xn+SPbdqZc6/xk0X2X2tTl8MkkbQfsFdswXy322bHr&#13;&#10;/492o3Hr6619ApTT8+X14XGXvy78+sf1S7Za7mpjoIxgx4Jngrc2ozZtfd1X6d4aRM+30t7ozUPk&#13;&#10;kwzRviRCrEbAlut//rvh2aVUF4z6f6lkkY4lWasWKTPaf9YHUXx7eGV7fNXSZy9R/KHPyGY5WwhL&#13;&#10;xYEmstPaMps1xrbGPGvQvhfz2o5o3UVEbYK1xxfh2TgaV1F9yCM6j5fiaY3Yj+ya2QfZLvx06OHC&#13;&#10;hGgCJJv0xoik1NLYPrWW6P+9bz/h9qXlvRzZeq227cO3lswYSgfiUR94RA9lyLbvzV3NhtLhRWsf&#13;&#10;86Fp8W3tsBT51IvrpfDWdWlMS8RW5Cfth9nrclZ7nj+ybWfKtc5Pll4btfCnZ971jH2ldlE/GndU&#13;&#10;L+sTb2/SavVDyVaLLddbRrBjufrQJ+76b6kbtVlay0us8xai51tpb/TmIfJJhtozqfSijGSoV0dU&#13;&#10;S9qM+n+pZFEmPktjb+k/64OWNeOV7fFVS5+9RPGHpFHp/KdZKg40kZ0z+/BYY2xrzLMmivkRO0rr&#13;&#10;aO3xRXg2RnFlYzwiqg95ROfxUjyN2pghsmtmH2S78NOhhwsTognsIR/Cv/Qtiden1uz+f/q5T7r9&#13;&#10;aHkvR169Ftv24VtLZgylA/GoDzyih7JItx/NXcmG0uHFau350LT4tnZYinzqxfVSROs6GtMSsRX5&#13;&#10;Sfth9rqc1Z7nj2zbmXKt85NlxMaMavbV2o3ul+plfBLtTVqtfoju2Xa8cvYTOW6ZYFypsXzUftRm&#13;&#10;aS2791b89FD0fCvtjaU50or8aak9k0ovyj/7wqfcOqJa0mbU/0slizLxWRp7S/9ZH2TWleCVvfnm&#13;&#10;D05dg0q2tvTZi00SiZgQvc0aY8vE+0yiPXnEjtI6Wnt8EZ6N+MSovQbZGI8o7d/eWo3O46V4ivrI&#13;&#10;2pghsmtmH2Sb8NOhhw0Togm8zRGHgyXx+tSa3b/Xh5X3cuSVa7FttP4MMjbgv71y0QN6dAzRQ1mk&#13;&#10;2/fuQyUbSocXq9GxjNBiDw5SXnk5yEQ+9eJ6Kbz+oWhMLWWzhH668vVdifn9zmrPa8eT13amnFcG&#13;&#10;GvV5tk2vXEY1+7w6o8r4xKtnNcsPtp1ZZQSvrBXqtl6P2o7sWIKevdEr7yk7jmhfEuHTVRFeokGr&#13;&#10;VBd4dVr8H81vrd8aXpvWrtLYW/r36ns+yJYDXtno7FGy1SvfMj8ZovibkRAdjQNNZCeuL8kaY/Pa&#13;&#10;nz3Pmqi/6HqGUt3SvTXx7AjPhSbGI0r7tzfG6JlTiqdRGzNEds3sg2wTfjr0sGFCNIG3OS79EPP6&#13;&#10;1Jrdv9eHlfdy5JVrsW20/gwyNuC/vXLR4X50DNFDWaTb9+5DJRsiuz2NjmWEFntqh6XIp15cL4XX&#13;&#10;PxSNqaVslsyh0rs/0u+s9rx2PHltZ8p5ZaBRn2fb9MplVLPPqzOqjE+8elaz/GDbmVVG8MpaoW7r&#13;&#10;9ajtyI4l6NkbvfKesuMovVBD+C7ZCK+8Vqku8Oq0+D+a31q/Nbw2rV1eGVFL/159zwfZcsArG509&#13;&#10;Wue3ZX4yRPE3IyE6GgeayE5cX5I1xua1P3ueNVF/0fUMpbqle2vi2ZE5F5Yo7d/eGKNnTimeRm3M&#13;&#10;ENk1sw+yPfjp0MOHCdEE3ua49EPM61Nrdv9eH1bey5FXrsW20fozyNiA//bKRYf70TFED2WRbt+7&#13;&#10;D5VsiOz2NDqWEVrsqR2WIp96cb0UXv9QNKaWslkyh0rv/ki/s9rz2vHktZ0p55WBRn2ebdMrl1HN&#13;&#10;Pq/OqDI+8epZzfKDbWdWGcEra4W6rdejtiM7lqBnb/TKe8qOo/RCDUUvyviTU6+8Vi1p49Vp8X80&#13;&#10;v6PJIq9NbVdt7C39e/U9H2TLAa9sdPYo2eqVb5mfDFH8MSF6mzXG5rU/e541UX/R9QyluqV7a+LZ&#13;&#10;gR978q7bGI8o7d/eGKNnTimeoj6yNmaI7JrZB9ke/HTo4cOEaAJvc1z6Ieb1qTW7f68PK+/lyCvX&#13;&#10;Ytto/RlkbMB/e+Wiw/3oGKKHski3792HSjZEdnsaHcsILfbUDkuRT724XgqvfygaU0vZLJlDpXd/&#13;&#10;pN9Z7XntePLazpTzykCjPs+26ZXLqGafV2dUGZ949axm+cG2M6uM4JW1Qt3W61HbkR1L0LM3euU9&#13;&#10;ZcdReqGGohflyLdataSNV6fF/5ENo8kir01tV23sLf179T0fZMsBr2x09ijZ6pWP+uwlij8mRG+z&#13;&#10;xti89mfPsybqL7qeoVS3dG9NPDswj951G+MRpf3bG2P0zCnFU9RH1sYMkV0z+yDbAslQfjr08GFC&#13;&#10;tMLow7GHX7z9E7dPrdn9e31YeS9HXrmsbfvwrUfGhsjW6Iv4R8eA73P02hXp9r37UMmG6KXE0+hY&#13;&#10;RmixJzosYY5A5NPSS/9MYLfXPxSNqaVsltqhMrKzt9+Z7XnteLJtZ2yIykA9tmoybZb6r6lk30i7&#13;&#10;JWV84tWz8trxytWk24nGbNe6VyYal1fWKnqZiuyRvrx7a+1LILI7siEaj6fIn5bSCzUUvShnbKkl&#13;&#10;bbw6Lf6PbBhJFkVtan/Wxt7Sv1ff+iDqL/KVVzY6e7TOb8v8ZIjir5QQlbOFEJUbiQNLZCeuL8ka&#13;&#10;Y/PaR79L4fWHuPKuZ+3w6kqseveWHF+EZwfm0btuYzyitH97Y4zO46V4ivrI2pghsmtmH2Q7vPji&#13;&#10;i6cSoRA/HXp4MCFaIToELPkQi/rUmt2/14eVdwD1ymVt24dvPTI2RLZGD+jRMdQSlrp97z5UsmFL&#13;&#10;CVF5UYjGPPvFKgJ2e/1D0ZhaymaJ/MSEaPv8ZMm0Weq/ppJ9I+2WlPGJV8/Ka8crV5NuJxqzXete&#13;&#10;mWhcXlmr0st0dD1qe619CUR2RzZE4/EU+dMS7Uui6EU5sl2rlrTx6rT4P/LHSLKoFjOgNvaW/r36&#13;&#10;1geRTZGvvLLHlBCVs4UQlRuJA0tkp7VlNmuMzWsf/S6F11+0prJ2eHUlVr17S44vwrMD8+hdz8ZV&#13;&#10;FJeQN8bWfQCsEfuRXUuvL3J8fOc733E/GQrx06GHBxOiFaJDwJIPsahPrdn9e31YeQdQr1zWtn34&#13;&#10;1iNjQ2Rr9IAeHUP0UBbp9r37UMmGWvtao2MZocWe2mEpGvPsF6sI2O31D0VjaimbJfIT/AMiO3v7&#13;&#10;ndme144n23bGhqgM1GOrJtNmqf+aSvaNtFtSxidePSuvHa9cTbqdaMx2rXtlonF5Za1KL9PR9ajt&#13;&#10;tfYlENkd2RCNx1PkT0u0L4miF+XIdq1a0sar0+L/yB8jyaJazIDa2Fv69+pbH0Q2Rb7yykbP4cjW&#13;&#10;1j57ieKPCdHbrDE2r330uxRef9Gaytrh1ZVY9e4tOb4Izw7Mo3c9G1dRXELeGFv3AbBG7Ed2Lb2+&#13;&#10;yHGBZKiXCIX46dDDhAnRCtEhYMmHWNSn1uz+vT6svAOoVy5r2z5865GxIbI1ekCPjiF6KIt0+959&#13;&#10;qGRDrX2t0bGM0GJP7bAUjXn2i1UE7Pb6h6IxtZTNEvkJ/gGRnb39zmzPa8eTbTtjQ1QG6rFVk2mz&#13;&#10;1H9NJftG2i0p4xOvnpXXjleuJt1ONGa71r0y0bi8slall+noetT2WvsSiOyObIjG4ynypyXal0TR&#13;&#10;i3Lt62WgWtLGq9Pi/8gfI8miWsyA2thb+vfqWx9ENkW+8spGz+HI1tY+e4nijwnR26wxNq999LsU&#13;&#10;Xn+IK+961g6vrsSqd2/J8UV4dmAevevZuIriEvLG2LoPgDViP7Jr6fVFjovz58+7ydAnn3zy5OrV&#13;&#10;q7tS5JCYlhC9cePGyQMPPHByzz33fKznnntud/c0XnmtRx55ZFdyv3zw4++5myOuL0V08NCa2f+H&#13;&#10;773l9mHlHUC9clnbIt+ufUDI2BDNSfSAHp2f6KEs0u1796GSH2vta609H5oWe2qHpWjMs1+sIqJ4&#13;&#10;h6IxeWVHYyvyE/wDZq/LWe1l9ynItp2xoWd+smTaLPVfU8m+kXZLyvjEq2dl22mZZy3dTjTmG9/9&#13;&#10;5q7Ebbwy3riyNqF97zra9K7DTuDds7YuSZQEiPbGlpiSMdaI9iVR9KKceZbVkjZenRb/R/M7kiyK&#13;&#10;fKz9WRt7S/9efeuDyKbIV17ZyObI1tY+e4nijwnR26wxNq/97P7Rg9dfFJ9ZO7y6iNXoGbLk+CI8&#13;&#10;O97+ymfd69m4iuISQuxYWvcBsEbsR3Ytvb7I8YCEp5cM5SdDD5spCdE33njj5P7777+VEReefvrp&#13;&#10;W4nNUlLUw2trn7S+KMzgg1evuH1qzew/OuhY4dMIFq9c1rbIt97Dc0kyNkS2Rg/o0fmpvejo9r37&#13;&#10;UMmPtfa11p4PTYs9OEh55eUgE43Zi+sliGIIisbklR2NrchP8A+I7OyNg1ntobzXjifbdsaGnvnJ&#13;&#10;kmmz1H9NJftG2i0p4xOvnpVtB//tlatJtxONWWJc8Mp448raFO0xUX3YCbx71tYlifwl9llaYipq&#13;&#10;wxLtSyIkpjyuf+tRt7xWVFfw6rT4P/JHrd8SmTmpjb2lf6++9UFkU+SrqKx3PbK1tc9eorPcTx/5&#13;&#10;70IbbJIkKjcSB5Zonbz7tYd2JZZhjbF57aPfpfD6Gz3Te3URq7VnwJp4dmAeves2xiNK+7f3TG3d&#13;&#10;B0DtjD+DyK6ZfZDjBt8P6iVD+cnQw2ZKQvTxxx8/efDBB0/ef//93ZWTW1nwhx9++NT1Gmjrvvvu&#13;&#10;O7l27druyn6JDgFLPsSiPrVm9t/ysmfxymVti8bpPTyXJGNDZOvo4SkieiiLdPvefajkx1r7WmvP&#13;&#10;h6bFntphKRqzF9dLEMUQFI3JKzsaW5GfxA+Rnb1xMKs9lPfa8WTbztjQMz9ZMm2W+q+pZN9IuyVl&#13;&#10;fOLVs7Lt4L+9cjXpdqIx27XulfHGlbUp2mOi+rATePfW2pdA5C+xz9ISU1EbltILNRS9KEfPYK1a&#13;&#10;0sar0+L/yB8jyaLMnNTG3tK/V9/6ILIp8lVU1rse2draZy+RL89KQhTXl2TpsX34wQ23ffS7FF5/&#13;&#10;URxk7fDqIlZrz4A18ezAPHrXbYxHlPZv75naug+AqI+sjRkiu2b2QY6bZ5555lRClD+idPgMJ0Tl&#13;&#10;T9+9T3TiU6L33nvvySuvvLK7UkbaOpQ/lwfRIWDJh1jUp9bM/lte9ixeuaxt0Ti9h+eSZGyIbB09&#13;&#10;PEVED2WRbt+7D5X8WGtfa+350LTYUzssRWP24noJohiCojF5ZUdjK/KT+CGyszcOZrWH8l47nmzb&#13;&#10;GRt65idLps1S/zWV7Btpt6SMT7x6VrYd/LdXribdTjRmu9a9Mt64sjZFe0xUH3YC795a+xKI/CX2&#13;&#10;WVpiKmrDUnqhhqIX5Xcvfd4tr1VL2nh1Wvwf+WMkWZSZk9rYW/r36lsfRDZFvorKetcjW1v77CU6&#13;&#10;yzEhepulx1bbI5fA62/0TO/VRazuY3wRnh3XvvRp97qN8YjS/u09U1v3ARD1kbUxQ2TXzD7IceN9&#13;&#10;fyg/HXr4DCdE5U/cvT+NR0a85c/mWxOoaxAdApZ8iEV9as3sv+Vlz+KVy9oWjdN7eC5JxobI1tHD&#13;&#10;U0T0UBbp9r37UMmPtfa11p4PTYs9tcNSNGYvrpcgiiEoGpNXdjS2Ij+JHyI7e+NgVnso77Xjybad&#13;&#10;saFnfrJk2iz1X1PJvpF2S8r4xKtnZdvBf3vlatLtRGO2a90r440ra1O0x0T1YSfw7q21L4HIX2Kf&#13;&#10;pSWmojYspRdqKHpRrtWDakkbr06L/yN/jCSLMnPS6zMPr771QWRT5KuorHc9srW1z16isxwTordZ&#13;&#10;emy1PXIJvP5Gz/ReXcTqPsYX4dmBOPeu2xiPKO1F3jO1dR8AUR9ZGzNEds3sgxwv+Otmmww9d+7c&#13;&#10;7i45ZIYToqWkZ0tCtPdP7DPI2Hr0w0v/yt0c/+Zbf+qWnyG07fWpNbP/v/7LZ90+rOALW9crl7Ut&#13;&#10;8i3s8covJc8GO4ZoTn785X/kXh+dn8g3It2+dx8q2VBrX2vt+dDy7InGFc3Fj84/dOt+NGYvrpdQ&#13;&#10;yeeej6N1ORpbkZ/ED5GdvXEQtdc6jsgfnmzbGRta5yer7DyW+q+p5MuRdkvKzJ9Xz8q20zLPWpm5&#13;&#10;lL2g1I83rqxNpedBdB3te/e0rUurZp9VS0xFbVhFvhO9/vv/vVvvv/xPn3HLa0V1RV6dFv9H/qv1&#13;&#10;W1LkY+3P2thb+vfqWx9k1pUoWjMo612PbG3pc0SRXf/1d/5uOL/WhiXiwCpaJ7julZ+lpcfWsh/P&#13;&#10;UNRfaQ/32tEqxfza4yvJswNx7l3PrrPS/o2x2/LRui7FU9THzL1grf2GOk49//zzpxKif/Znf+aW&#13;&#10;PQvaEjLmvSdEWz9N2oKMrUeZQ+lsRX1qzew/elBbwS5b1yuXtS0ap/fwXFKeDXYM+G+v3MjhqaRa&#13;&#10;DOj2vftQyYZMjInWng8tz55oXLXDUjRmL66XUMnnno+jdTkaW5GfxA+Rnb1xELXXOo7IH55s2xkb&#13;&#10;Wucnq+w8lvqvqeTLkXZLysyfV8/KttMyz1qZudQvNdl5KZW1Kj0Pouto37u35gtYzT6rlpiK2rCK&#13;&#10;fCeKXpRx3SuvVUvaeHVa/B/5byRZFPlY+7M29pb+vfrWB5l1JYrWDMp61yNbW/ocUWQXE6K3tfTY&#13;&#10;WvbjGYr6K+3hXjtapZhfe3wleXYwIXpba+031HHqG9/4xqmEKK55Zc+CtoSMea9/Mi+fDj2kH1MS&#13;&#10;oo/PL/lnDlGfWjP7b/lzQItXLmtbNE7vzyuWxLPBjgH/7ZWL/oRjdH5qMaDb9+5DJRsyMSZaez40&#13;&#10;nj3RuGp/ThON2YvrJSj53PNxtC5HYyvyk/ghsrM3DqL2WscR+cOTbTtjQ+v8ZMnOY6n/mkq+HGm3&#13;&#10;pMz8efWsbDst86yVmUv9Z2/ZeQFZm0rPg+g68O6t+Sd6NfssLTEVtWGJfCeK/pQS173yWrU/6/Xq&#13;&#10;tPg/8t/InxNHPtb+rI29pX+vvvVBZl0J0ZpBWe96ZGtLnyNEdvFP5m+z9Nha9uMZRP2V9vAapZhf&#13;&#10;e3wlPDv4J/O3WWu/IccHfgfnySefPJUQ/f73v78rQQ6ZaQnRkR9VKrWxbzKH0tlEfWrN7D96UFvB&#13;&#10;LotXLmtbNE7v4bkkng12DPhvr9zI4alELQZ0+959qGRDJsZEa8+HxrMnGlftsBSN2YvrJSj53PNx&#13;&#10;tC5HYyvyk/ghsrM3DqL2WscR+cOTbTtjQ+v8ZMnOY6n/mkq+HGm3pMz8efWsbDst86yVmUv9UpOd&#13;&#10;F5C1qfQ8iK4D796aL2A1+ywtMRW1YYl8J4pelKMXea1a0sar0+L/yH8jyaLIx9qftbG39O/Vtz7I&#13;&#10;rCshWjMo612PbG3pc4TILiZEb7P02Fr24xlE/ZX28BqlmF97fCU8O5gQvc1a+w05LpAMvXTp0qlk&#13;&#10;KMQfVDobDCdEo+/+bPlO0Mcff/zgfkxJeO/bT7ib443vfnNXYj7Rhqw1s/8PXr3i9mEFuyxeuaxt&#13;&#10;kW8/+PH3diWW58P33nJtsIeU6DD4zld/zb0+Oj+Rb0TSfmQ/VDpo1drX8g4za+HZE40rmovrf/67&#13;&#10;t+5HY/bieglKPvdiPjpAj8ZW5Cfxw+x1GbXX+iKQ3acg23bGhtb5yZJ9ESr1X1PJlyPtlpSZP6+e&#13;&#10;lW2nZZ61MnOJX+UWWl5Qsza9/ZXPutexZqPrwLunbV2an7/8nGtDNMctMZXdr6J9SRS9KC+VEG3x&#13;&#10;P/zktTGSLIp8rP25dELU+iCzroRofeF57F2PbG3pc4R3v+b/yXwxIbo7WwhLxIElWifHmhAdPe9E&#13;&#10;RP1hPN71jB1Rm4jV6Bmy1PgioneGqw99wr1uYzyitH9756doXZfiqXbGn0Fk18w+yPFx+fJlNxmK&#13;&#10;JCk5GwwnRIH8abz+hKf36VBcs39Cj6z6Aw88cPLII4/srhwW+Fchb3NcMony3gvn3T61ZvYfHXSs&#13;&#10;sgnRrG2Rb2HPWmRfikuHQe/66PxEvhFJ+5H9UMmPtfa10Me+8OyJxhXNhbwo7GMta0o+98YUze2o&#13;&#10;vZGfYB+I7CzFU4lZ7aG8144n23bGhtb5yZLdY0r911Syb6TdkjI+8epZ2Xbw3165mnQ70Zh10iA7&#13;&#10;LyBrU+l5EF0H3r2lExyamn2WlpjK7leR70RITHl4Za2iuoJXp8X/UXzU+i0R+Vj707uv1dK/V9/6&#13;&#10;ILOuhGh9oax3PbK1pc8RSnZF82ttWCIOLLVzzlIsPbalzjsRUX8Yj3c9Y0cp5iP/LTW+iMjGSNm4&#13;&#10;Ku3fGLslWteleFoj9tfab8jxgGQofkneJkNx7fXXX9+VIofOlIQokKSoyPvEp5cQ9a4dEplD6Wyi&#13;&#10;PrVm9h89qK28PrPlPKJxeg/PpYgOB9aGyEelF+ARajEg7ZcONyU/ZmJMhD72hWdPNK7aYWkfa1lT&#13;&#10;8rk3pmhuR+2N/AT7QGRnKZ5KzGoP5b12PNm2Mza0zk+W7B5T6r+mkn0j7ZaU8YlXz8q2g//2ytWk&#13;&#10;24nGrF9qsvMCsjaVngfRdeDdW/MFrGafpSWmsvtV5DtR9KLslbWqJW28Oi3+j+JjJFkU+Vj707uv&#13;&#10;1dK/V9/6ILOuhGh9oax3PbK1pc8RSnZF82ttWCIOLLVzzlIsPbalzjsRUX8Yj3c9Y0cp5iP/LTW+&#13;&#10;iMjGSNm4Ku3fGLslWteleFoj9tfab8hx8OKLL55KhEoy9LXX9vfuTNqZlhA9VjKH0tlEfWrN7D96&#13;&#10;UFt5fWbLeUTj9B6eSxEdDqwNkY9KL8Aj1GJA2i8dbkp+zMSYCH3sC8+eaFy1w9I+1rKm5HNvTNHc&#13;&#10;jtob+Qn2gcjOUjyVmNUeynvteLJtZ2xonZ8s2T2m1H9NJftG2i0p4xOvnpVtB//tlatJtxONWb/U&#13;&#10;ZOcFZG0qPQ+i68C7t+YLWM0+S0tMZferyHci70X5F2//xC1rVUvaeHVa/B/Fx0iyKPKx+DMz9pb+&#13;&#10;vfrWB5l1JUTrC2W965GtLX2OULIrml9rwxJxYInWyVuPfWZXYhmWHttS552IqD+Mx7uesaMU85H/&#13;&#10;lhpfRGRjpOw6K+3fGLslWteleIr6mLkXrLXfkLPLd77znZOLFy+6iVARPiRIzhZMiFaoHUqXIOpT&#13;&#10;a2b/0YPayuszW84jGqf38FyK6HBgbYh8VHoBHqEWA9J+6XBT8mMmxkToYx98+MEN155oXLXD0j7W&#13;&#10;sqbkc29M0dyO2hv5CfaByM5SPJWY1R7Ke+14sm1nbGidnyzZPabUf00l+0baLSnjE6+elW0H/+2V&#13;&#10;q0m3E41Zv9Rk5wVkbSo9D6Lr0T635gtYyT6PlpjK7leR70Tei3Lp+adVesme4f8oPkaSRZGPxZ+Z&#13;&#10;sbf079W3PsisKyGyD2W965GtLX2OULIrml9rwxJxYInWCa4vydJju/nmD9z2s/tHK1F8Yjze9Ywd&#13;&#10;pZiP/LfU+CKye6You85K+zfGbonWdSmeoj5m7gVr7TfkbIJkqJcA1bpw4cKt39EhZwsmRCtgE/Q2&#13;&#10;xyUfYtGGrDWz/+hBbeX1mS3nEfnWe3guRXQ4sDZEPooe0KPzU4sBab90uCn5MRNjojXnQ5OdG6F2&#13;&#10;WIrGPHMtlYjiHfLGFI1/1N7IT/APmL0uZ7WH8l47nmzbGRta5ydLNo5L/ddUsm+k3ZIyPvHqWdl2&#13;&#10;8N9euZp0O9GYEftCy/6Stan0Mh1dj+zQti5NyT6PlpjK7lfRviTyXpTxYx1eWavSS/YM/0fxUeq3&#13;&#10;RuRj8Wdm7C39e/WtDzLrSoj8GrUR2drS5whRP1d/85fC+UUdzRJxYInWyWx/WJYeW9R+dv9oJYrP&#13;&#10;SBk7SnvJ2uOLaB23jfGIKC4hjN0SncdL8RT1kbUxQ2TXzD7I2QW/leMlQUVPPvkkf1X+jMKEaIXo&#13;&#10;kLTkQwy/SOj1qTWz/+hBbeX1mS3nEfnWe3guRXQ4sDZEPooe0KPzU0tYSvulw03Jj7X2tdacD012&#13;&#10;boTaYSka88y1VCKKd8gbUzT+UXsjP8E/YPa6nNUeynvteLJtZ2xonZ8s2Tgu9V9Tyb6RdkvK+MSr&#13;&#10;Z2XbwX975WrS7URjRuwLLftL1ia8zHnXsWaj65Ed2talKdnn0RJT2f0q2pdE3otyy7xEzPB/ZMdI&#13;&#10;sijysfgzM/aW/r361geZdSVEfo3aiGxt6XOEUkxHvkYdzRJxYInWyWx/WJYeW9R+dv9oJYrPSBk7&#13;&#10;SnvJ2uOLaB23jfGIKC4hjN0SncdL8RT1kbUxQ2TXzD7I2QSJTi8JKuInQ882TIhWiA5JSz7Eoj61&#13;&#10;ZvYfPaitvD6z5TyicXoPz6WIDgfWhshH0QN6dH5qCUtpv3S4Kfmx1r7WmvOhyc6NUDssRWOeuZZK&#13;&#10;lNa1N6Zo/KP2Rn6Cf8DsdTmrPZT32vFk287Y0Do/WbJxXOq/ppJ9I+2WlPGJV8/KtoP/9srVpNuJ&#13;&#10;xozYF1r2l6xNeJnzrmPNRtcjO7StS1Oyz6MlprL7VbQvibwX5Z+//Jxb1qr0kj3D/1F8jCSLIh+L&#13;&#10;PzNjb+nfq299kFlXQuTXqI3I1pY+RyjFdDS/qKNZIg4s0TqZ7Q/L0mOL2s/uH61E8RkpY0dpL1l7&#13;&#10;fBGt47YxHhHFJYSxW6LzeCmeoj6yNmaI7JrZBzl73Lhx4+SZZ55xE6EQPxl69mFCtEJ0SFryIRb1&#13;&#10;qTWz/+hBbeX1mS3nEY3Te3guRXQ4sDZEPooe0KPzU0tYSvulw03Jj7X2tdacD012boTaYSka88y1&#13;&#10;VKK0rr0xReMftTfyE/wDZq/LWe2hvNeOJ9t2xobW+cmSjeNS/zWV7Btpt6SMT7x6VrYd/LdXribd&#13;&#10;TjRmxL7Qsr9kbcLLnHcdaza6HtmhbV2akn0eLTGV3a+ifUnkvShHdluVXrJn+D+Kj5FkUeRj8Wdm&#13;&#10;7C39e/WtDzLrSoj8GrUR2drS5wilmI7mF3U0S8SBJVons/1hWXpsUfvZ/aOVKD4jZewo7SVrjy+i&#13;&#10;ddw2xiOiuIQwdkt0Hi/FU9RH1sYMkV0z+yBnCyRDL1265CZC+eNJxwMTohXe/spn3c3x+rce3ZWY&#13;&#10;T+lgJprZ//tXvu72YWUf3NGvnGZti3zrPTyXIjoc3PjuN3clbhMdZn72hU+510fnp5awlPZLhxs7&#13;&#10;Bk2tfa0150OTnRvh2pc+7ZaXg0w05rUOpFG8Q56PP3j1ilt2NLYiP8E/YPa6jNorxadHdp+CbNsZ&#13;&#10;G1rnJ0s0j1kbMyr5cqTdkmrzl/0FcNtOyzxrZeby2hd/ZVciPy8gaxO+b9C7jjUbXY/2OW3r0mAP&#13;&#10;9GyI9saWmMruV9G+JPrp5z65K3mH914475a18uoKM/wfnQ9K/daIfCz+zIw923+0Vq0PMutKiNZX&#13;&#10;1EZka0ufI5TO3dH82iTJEnFgidbJ3hKik8YWtT963omI4jNSxo6oTcRq9AxZanwRpXcGT9lEYGn/&#13;&#10;xtxaovN4KZ5qZ/wZRHbN7IMcPpcvX67+kjzET4UeD0yIVoj+RUqSB0tQOpiJZvYfvQxZnUqIBg/W&#13;&#10;rG2Rb72H51JEY7BjDQ+Dj/ifCBqdn+ihLJL2S4eb6GUW1NrXWnM+NNm5EaK5kINMNOaSn2bS+i/o&#13;&#10;UcyNxlYtZmevy6i9Vr+jvNeOJ9t2xobW+ckSzWPWxoxKvhxpt6RSnyD74mXbwX975WrS7URj1p8+&#13;&#10;yc4L6LVJFO09uB75qfRJmdlE4/N8AVpiKrtfRfuSliXyq6eIGf6PYgnqJfKx+DM79gxZH2TWlRD5&#13;&#10;pBQ7Hi19jlA6d0djsUmSJeLAEq0T+GlJlh5b1H52/2ilNB5PGTuiNjFn0R671Pgiss9lUTYRGMUl&#13;&#10;BL9YSvtXRNRH1sYMkV0z+yCHzYsvvugmP63wqVFyPDAhWqF2KF2Ctx77jNun1sz+sy979uUoerBm&#13;&#10;bYt86z08lyIagx1r6aDjXR+dn+ihLJL2S4eb6GUW1NrXWnM+NNm5EWqHpWjMJT/NpPQi6Pk4irnR&#13;&#10;2KrF7Ox1GbXX6neU99rxZNvO2NA6P1mieczamFHJlyPtllTqE2RfvGw7+G+vXE26nWjMiH0hOy+g&#13;&#10;1yZRtPfgeuQnbevSROPzfAFaYiq7X0X7kpYl8quniBn+j2IJ6iXysfgzO/YMWR9k1pUQ+aQUOx4t&#13;&#10;fY6Ac4LXDxSNxSZJlogDS7RO4KclWXpsUfvZ/aOV0ng8ZeyI2sScRXvsUuOLyD6XRdlEYBSXEPxi&#13;&#10;Ke1fEVEfM5OVkV0z+yCHCz4Zeu7cOTcBqoXvDH3zzTd3tcgxwIRohdqhdAlKB0bRzP6zL3v25Sh6&#13;&#10;sGZti8bpPTyXIhqDHWvpoONdH52f6KEskvZLh5voZRbU2tdacz402bkRaoelaMwlP82ktK49H0cx&#13;&#10;NxpbtZidvS6j9lr9jvJeO55s2xkbWucnSzSPWRszKvlypN2SSn2C7IuXbQf/7ZWrSbcTjRmxL2Tn&#13;&#10;BfTaJIr2HlyP/KRtXZpofJ4vQEtMZferaF/SsmBv98p5ipjh/yiWoF4iH4s/s2PPkPVBZl0JkU9K&#13;&#10;sePR0ucIJX9GY7FJkiXiwBKtE/hpSZYeW9R+dv9opTQeTxk7ojYxZ9Eeu9T4IrLPZZGN8YgoLiH4&#13;&#10;xYJxe2WhiKiPrI0ZIrtm9kEOk8wnQ5Esfe2113Y1yDHBhGiF2qF0CUoHRtHM/rMve/blKHqwZm2L&#13;&#10;xuk9PJciGoMda+mg410fnZ/rf/67brsiab90uIleZgHqe3U8rTkfmuzcCLXDUuTTkp9mUlrXno+j&#13;&#10;mBuNrVrMzl6XUXutfkd5rx1Ptu2MDa3zkyWax6yNGZV8OdJuSaU+QfbFy7aD//bK1aTbicaM2Bey&#13;&#10;8wJ6bRJF+y2uR37Sti5NND7PF6AlprL7VbQvaVmwt3vlPEXM8H8US1AvkY/Fn9mxZ8j6ILOuhMgn&#13;&#10;pdjxaOlzhJI/o7HYJMkScWCJ1gn8tCRLjy1qP7t/tFIaj6eMHVGbmLNoj11qfBHZ57LIxnhEFJcQ&#13;&#10;/GIpveNERH1kbcwQ2TWzD3J4ZD4Z+tRTT528/vrruxrk2GBCtEK0AS/5ECsdGEUz+8++7L337Sd2&#13;&#10;NW4TPViztkW+9R6eSxGNwb4Itv7Qx+j8lA7nkLRfOtxEL7MA9b06ntacD012boQonuRFIfKpjeul&#13;&#10;aD0wRofr0diq7Wmz12XUXik+PbL7FGTbztjQOj9ZonnM2phRyZcj7ZZU6hNkX7xsO/hvr1xNup3S&#13;&#10;mIXsvIBem0TRfovrJT+tRTQ+zxegJaay+1WmTUvm64VEETP8Xzof9BL5Q/yZHXuGrA8y60qI1ldr&#13;&#10;QrSlzxFKZ65ofm0Scok4sET+mP0jU5alxxbFS3b/aCXqL1LGjlKb0R671Pgiss9lUTbRXlqn8Iul&#13;&#10;tN4ioj6yNmaI7JrZBzksSp8MvXDhwsnNmzd3Jckxw4RohWgDXvIhVjowimb2n33Zs31GD9asbZFv&#13;&#10;vYfnUkRjsC+CWR+JRueHCdH83Ai1w1Lk09G5ytJ6YIwO16P21va02esyaq8Unx4ta9C2nbGhdX6y&#13;&#10;RPOYtTGjki9H2i2p1CfIvnjZdvDfXrmadDulMQvZeQG9Nomi/RbXS35ai2h8ni9AS0xl96tMm5bM&#13;&#10;WUkUMcP/pfjoJfKH+DM79gxZH2TWlRCtr5LdHi19jlBMiAbzK2cLYYk4sET+wPUlWXpsUbxk949W&#13;&#10;ov4iZewotRn5b6nxRWSfyyIb4xGldQq/WJgQJfvmxo0bJy+88EL4yVB8Tyh/RX47bCIh+uF7b528&#13;&#10;98L5WxvaO1/9tVv/rfnwgxsn7176vHu/dPhAeTzMfvH2T3al+5D+0SZ09Td/ye1Tq/chqseKNm6+&#13;&#10;+YOTd7/2kNuHFWzT/okerJ5tno8j33oPz9ocgkwZSzQGHF50ez/7wqfccpFa5sfajTmpffpD2i8d&#13;&#10;bjAGD/SHfrw6nvDJA8+fd8XStx51/a1jG23ZGML/Iv68OSvNjUcUT7Af7UYHHWuThxe/Ebin51P2&#13;&#10;h8g+SMe81IfdXtnetS9Edki70X27LmtzK0TtRfMYEb1QeJL1i9iK+odkr0WZ0r57auxqjkXwn/cs&#13;&#10;QF2vTewpUge+/OnnPumWy8jzpcxP5nnSo9r8ZV+8dDuwGTHklavp1pwnxixE8+KNC9e8sllhnr3r&#13;&#10;iLtSfEbIOO1+pOPSW4u6nt6zo/GJL6Se2NsSU9n9quQHkSXaIz0JGAv+LFJ88MGPv+eWh6z/gOf7&#13;&#10;UnzoNu7yP9b+R2tE/Iqy+F9pM/KHlMmeSdCWZ7OmtFYzNkE6PlC+lFjwrkN6DxWbS7Emdp3yq7MP&#13;&#10;o8zH8/5RGbtOSgkalPGuo760jf5Lc6LL6X6z1PwBv5fa9+5B1g+6nPZlKcalPurpGJD+pU19z/ZR&#13;&#10;at+252HHp/+/Vy/a/yPBTj0Oua5tK7UZvWehvrbT8xX8I+MR4bp3BrF19V6H9rPPZRHaEbukLbFJ&#13;&#10;g3JefUjeIfQ4SucdKYM6+F9RFPu45+H50osFTSYhqmNNrxGLLhf1nbHxrv4+mkfMofecx/9mnv8t&#13;&#10;/vDoGX+pHNBle+2yeOOVPn76x/+Xk0v/7t+5iVDo3/7R4yc/ffT//LHdaEuvpey4BD03t/pXNqH+&#13;&#10;7LGTdjaREMWfxN61sT32md2d29gHlb6PgNX3PNn2WskmJLWwCHuwfV196BN3/XdGMt7owerZ5vk4&#13;&#10;8q1NPoDaHIJMGUs0BhzObHstapkf209mTqT90uFGXmYtveOy/iytGyGKbSlbmrPS3HiU1iraLb3w&#13;&#10;QJ79QmasQjSmkn065mvz07v2hcgOaTe7LmtzK0TtRfMYUXphshpdv1Z27FHbXlyUXpIg1Il8mZXn&#13;&#10;y9E2a6rNX2lv0tLtjNiMdjL1hWhevHHhmlc2K6wt73pNEXacEnel/RRE9aLxiS9G5iW7X5X2R5El&#13;&#10;U0ck4KVGXy8lsbz17PmwFB+6DVs3fMH/qE7L2EpCW9G8C5m1OssmvPR510ViWzbmMuMDdt61UL52&#13;&#10;PvCEsYCMrV45z86IWh+Ym1L73j1vv4ja6NkDpW7NdpTLtC/teZT68OrVnstW2MdqfbS2aYU2vD5a&#13;&#10;/gGqJLSffS5roV7t2ZLZG2aNw0rWocXzpbXbkkmI2najNjPlMjbaMvYdUcq3Pv+9Mhlmjl9oKZvF&#13;&#10;Gy/0+q//7ZMnH/3nbiIU+rM/+vLJD37rlz8uD1tqz48a0TsDZNfFjLGTdjaREPX+JUpn4L0EFP41&#13;&#10;ILrnScr30JOUxELvoacvT/Bf9GD1bPP6jWy58d1v7mrdwZ1D4/PaPHt88OqVU3UgHM5GPrHVMj89&#13;&#10;/Uj7kf2QvMxaRsaVXTdCKd7QVmleWxOitdjGv7x517WideyONYitKA5L9umYr81P79oXIjvwwC/d&#13;&#10;t+uyNB7tx6hcNI8RLUml0fVrZcdeatvGUOYlqeTLjDxfjrZZU23+ehKiIzajnUx9WbctCdHehKYI&#13;&#10;//rvXa8p2mO8cYb7qWrDrfdRvEaHdfHFyLxk96vU3Jm11WKX1M1+slKU6bP0sgNJGy32jvjcymtL&#13;&#10;x0V2rc6wKfOpXvhr1Fd23mrzfu1Ln3avlyRJkoyt0ZiiNW6p9YGEVKl97563X7htfGQ79gJ7PaPs&#13;&#10;XOLTU951q8hftT5svdbkJfaxWh84J3jXW5Tx1Yh+/vJz7vWaep4taylKiEY22b1Bk0mIeu16bWbK&#13;&#10;ZWzM+BZz0TtHJX94zBy/0FI2SzTe537/V91EKITvDP3J//C/O1WnlvCv2Vp6Z/AU7XNkOTaREPWC&#13;&#10;DQdAoXTfu+dJt9eK115N2LR78NrqEcYbHaI927xykbwXUq+c9XmmjKX0Uuxdz6plfrz6NUn7pUOd&#13;&#10;50fglc1K+7N2H3hlRFH8SBvR/d5x4UDjXdey9gszynrXRXpM3n2t3rUveG1C0q53D7J+98qItG+8&#13;&#10;+1A0jxGtCVHveq96xw5aX7x65PnSKzdTtfmrxbxIt+Pdzyo75zI/ayZEsba86zXZWBKistF1Ibof&#13;&#10;jU984d3LKrtfeXWtrD+8MpGkbvSSFCnTZy0+pA3v3r6kx4X/75VZQplPks2wx85bbd4zdllJksS7&#13;&#10;ZxWNydoZ4dXViuyX9r17WaGN7P5qFY3bKrvHRv7yymrZeq3P5cwe3uujNTXTRu1T7/5aihKiXlko&#13;&#10;iiEQzbPuw7vvtZkp55WBWn2L8tF1wbsPebaXyLaRLQdaymbx2kQy9I+eeMxNhsp3hnr1aqrZ6tUp&#13;&#10;aXTspB0mRD+idN+752kkeL32asq+ZFi8tnqE8ULePc82r1wk74XUK2d9niljYUK0TdqftfvAKyOK&#13;&#10;4kfaiO73jmufCVF8L6x3XaTH5N3X6l37gtcmJO169yDrd6+MSPvGuw9F8xjBhGgsz5deuZmqzV+0&#13;&#10;fq10O979rLJzLvPDhOid+1tKiHr3Ssr0yYRoXvtKiHpltJgQjYU2svurVTRuKyZE19FMG3GuFbz7&#13;&#10;a4kJ0dvlo+uCdx/ybC+RbSNbDrSUzWLb+4vf+4duIhQ/qvTaa3U/lVSz1atT0ujYSTtMiH5E6b53&#13;&#10;z9NI8Hrt1ZR9ybB4bfUI44W8e55tXrlI3gupV876PFPGwoRom7Q/a/eBV0YUxY+0Ed3vHdc+E6K1&#13;&#10;w7cek3dfq3ftC16bkLTr3YOs370yIu0b7z4UzWMEE6KxPF965WaqNn/R+rXS7Xj3s8rOucxPae+3&#13;&#10;MCF6+l5W2f3Kq2tl/eGViYS6+LM2715JmT6ZEM1rHwnRzLwzIRoLbWT3V6to3FZMiK6jmTbCh4J3&#13;&#10;fy0xIXq7fHRd8O5Dnu0lsm1ky4GWsll0Wz/+jb8TfjL0pZde2tW4ja6XVc1Wr05Jo2Mn7TAh+hGl&#13;&#10;+949TyPB67VXU/Ylw+K11SOMF/LuebZ55SJ5L6ReOevzTBlLdCjKfp9RpJb58erXJO2XDnUYg4dX&#13;&#10;Nivtz9p94JURRfEjbUT3e8fFhOhtvDYhade7B9l16ZURad9496FoHiNaklKj69eqd+yg9zu7WuT5&#13;&#10;0is3U7X5i9avlW7Hu59Vds5lfqJ58cY1nBBNfH+xp5Y9JvK3biO6v5WEaOSjkjJ9MiGaV+a71GbY&#13;&#10;0zo+JkRjoQ3sBd69mjK+h1ZPiDY+l7GPede1ss+gfap3Hj0xIXpHXpuZcl4ZSJfz7luhfHRd8O5D&#13;&#10;nu0lsm1ky4GWsll0W9H3hl74kz85uXnz5q7GbXS9rGq2enVKGh07aWezCdHaRo5ghLx7nkaC12uv&#13;&#10;pp6kSMt4aoL/ovasba392uQD8MpZn3tl9Dx7RImq4Rfg5Pz0zom0H9kPYQweXtmsMutG45URRbZL&#13;&#10;G5FvvHFl/NibEI3a9mIrKls7hOqY9+5r9ax9jdcmJO169yBtY83f2o/efSiKz4iWNTm6fq3snuSV&#13;&#10;EdkYqs39DFlf1uZnhmrzl7VB2hm1GfHrXbeS+YnmxRvXaDxl9h5PNpZA5KdoP5V9KqqH69H44KOo&#13;&#10;XlaZ/SrbB8oJrXahfO2rSzxl+qzFHuq12ru09PPrEG3zrrcoM29avQnRrO9q67OGVzcjtD86v6jf&#13;&#10;+xzL9p3dYz1/Zfqw9VrHk3m+ZJ9B+9Tos0wLPgSj8TWqNROi0Vi9NmvlSn6TcqUyWrX9JdNXhqgd&#13;&#10;20a2nNBSNoPuP/p06MV//Xsn//U/P7urcZvI7ppqtnp1SvL2ObIsTIh+hHcfwd2yMGqLoYTXXk2Z&#13;&#10;lwxL70L3BP9F7VnbWvuVh6zGK2d97pWpbSq479UbPTRk56d3TqT9yH4IY/DwymaVWTcar4wosl3a&#13;&#10;iHzjjSvjx0xSwtoPora92IrK1g7fOua9+1o9a1/jtQlJu949SNtY87f2o3cfiuIzomVNjq5fK7sn&#13;&#10;eWVENoZqcz9D1pe1+Zmh2vxlbZB2Rm1G/HrXrWR+onnxxjUaT5m9x5ONJRD5KdpPZZ+K6uF6ND74&#13;&#10;KKqXVWa/yvaBckKrXSgf+aikTJ+12EO9VnuXln5+HaJt3vUW6XnLtMeEaCzU732OZfvO7rGevzJ9&#13;&#10;2Hqt48k8X7LPoH1q9FmmBR+C0fgalSQrLV5ZCPZGRHMofURj9dqslSv5TcqVymjV9pdMXxmidmwb&#13;&#10;2XJCS9kMun/v06F/8tgfnLz5T/7WqX0hsrummq1enZK8fY4sCxOiH+HdR3C3LIzaYijhtVdT5iXD&#13;&#10;0rvQPcF/UXvWttZ+5SGr8cpZn3tlapsK7nv1Rg8N2fnpnRNpP7Ifwhg8vLJZZdaNxisjimyXNiLf&#13;&#10;eOPK+PFnX/iUe13L2g+itr3YKtnsXRfpmPfua/WsfY3XJiTtevcgbWPN39qP3n0ois+IljXZUjYj&#13;&#10;uyd5ZUQ2hlDXKzdT1pe1+Zmh2vxlbZB2Rm1G/HrXrWR+onnxxjUaT4ecEP3g1Svh+OCjGfNSI9uH&#13;&#10;9kerXSgf+aikTJ+12EO9VnuXln5+HaJt3vUW6XnLtMeEaCzU732OYX/xrltl91jPX5nx2Xqt48k8&#13;&#10;X7LPoH1q9FmmJc/K0fgaFROi9f0l01eGqB3bRrac0FI2A+oiEXrhy188lQyFLv+zv3+rD7svRHbX&#13;&#10;VLPVq1OSt8+RZWFC9CO8+wjuloVRWwwlvPZqyrxkWHoXuif4L2rP2tbaLw4qFq+c9blXprap4L5X&#13;&#10;b/TQkJ2f3jmR9iP7ITmsWLyyWWXWjcYrI4pslzYi33jjyvgx88Jj7QdR215slWz2rot0zHv3tXrW&#13;&#10;vsZrE5J2vXuQtrHmb+1H7z4UxWdEy5psKZuR3ZO8MiIbQ60vXj2yvqzNzwzV5i9rg7QzajPi17tu&#13;&#10;JfMTzYs3rtF4OuSEKO5H44OPZsxLjWwf2h+tdqF8z1rM9FmLPdRrtXdp6efXIdrmXW+Rnrf3r3zd&#13;&#10;LaPFhGgs1O99jmXnMrvHev7KjM/Wax1P5vmSfQbtU6PPMi15Vo7G16iYEI3XmcR9pq8MUTu2jWw5&#13;&#10;oaVshv/lL551E6GQfDoUfdh9IbK7ppqtXp2SvH2OLMtmE6I3vvvNW/c+fO8t9/4HP/5e+l82oZGF&#13;&#10;67VXU/QAKNEynppwwIw2DmsbfOmVi4SDisUrh3Y1XhnYWSJ6iLx76fPu9ayy89M7J9J+ZD8khxWL&#13;&#10;VzYr8We0buw68MqIopcUaSMamzeuWbFtYwpEbXuxFZWt/aiKjnnvvlbP2heieYNwECzd1zbW/C1z&#13;&#10;WGovis+IlpeNmYd+SI+9NCbIxlDri1ePrC9nrYeSavMXPR+spJ1Rm9/+ymfd61YyP9G8eOMafdHF&#13;&#10;mvWu19S6H0XXS/Wwz0br5b1vPzE8L5n9KtuH9kerXajbsxYzfb712Gfc6yK0AXn39iU5A4PsWl1L&#13;&#10;M36cRp9FMvN+9aFPuNdLwl+dZOOwtj5L1J45JaH90TXcu3YgxJl33Sq7x3r+yozP1msdT2YPr+0D&#13;&#10;h6B3v/aQe71HaAuMxteosA4tpTWj93RLNM/SRzRW22bUvy5XeibI/pX1bbRnStyX2in5wxK1o/db&#13;&#10;kC0HMr5q4fr16yfn/uiP3GQoJJ8Ohey+kPW3VcnWnv3b2+fIsmw2IYqHIYgOgnhJKCWbrLxFnsVr&#13;&#10;r6aepEjLeGqC/yLfWdta+5W50Xjl0K7GK+O1pYlsm/ECnKF3TqT9Uv0oYeGVzaq2buw68MqI0JZ3&#13;&#10;XdqIxuaNq9ePVmjHErXtxVZUNjpkiXRb3n2tnrUvRPMGIeZL97WNNX/LHJbai+Iz4lASoqUxQTaG&#13;&#10;ojifKevL2vzMUG3+an4SSTujNtfWmEjmJ5oXb1z7SojaWAKRn6LxSOxG9XA9Wi+4HtXLKrNfZftA&#13;&#10;OaHVrtI4S8r0WZtf1Gu1d2m17Glrq2eerOQZBK5/61G3zKjwqdLsvNbWZ4mR+UH7o7GH+pH9NWXr&#13;&#10;pROijr8y47P1WseT2cN79/k1Nfos00JbYN97G9ahpbRmYG9ENIfSRzRW22bUvy5X8pvsX6UyWtGe&#13;&#10;KXFfasfaXiJqR++3IFsOZHyV5caNGyeXLl1yE6GQ/nQoZPeFkp9KKtkaja8kb58jy8KEaGEhtiwM&#13;&#10;b5Fn8dqrKfOSYeld6J7gv8h31rbWfr2NwCtnNyCvTG1TiWyb8QKcoXdOpP1SfTwgPbyyWdXWjV4H&#13;&#10;H35wwy0jQlvedWkjGps3rl4/WqEdS9S2F1tR2Wtf/BX3uki35d3X6ln7QjRvEGK+dF/bWPO3zGGp&#13;&#10;vSg+I1rW5IwXai099tKYIBtDUZzPlPVlbX5mqDZ/NT+JpJ1Rm7EuvOtWMj/RvHjjmvE88K7XZGMJ&#13;&#10;RH6KxiOxG9XD9Wi94HpUL6vMfpXtA+WEVrtK4ywp02dtflGv1d6l1bKnra2eebKSZxCY0Z4nJkTr&#13;&#10;ytbL7rGevzLjs/Vax5PZw3v3+TU1+izTwl9lgH3vbUyIxnumxH2pHWt7iagdvd+CbDmQ8VWNy5cv&#13;&#10;n1y8eNFNgorwq/I/+K1fvqsPuy+U/FRSydZofCV5+xxZFiZECwuxZWF4izyL115NmZcMS+9C9wT/&#13;&#10;Rb6ztrX2620EXjm7AXllaptKZNuMF+AMvXMi7Zfq4wHp4ZXNqrZu9DqIyojQlndd2ojG5o2r149W&#13;&#10;aMcSte3FVlQWhynvuki35d3X6ln7QmlOEPOl+9rGmr9lDkvtRfEZ0bImZ78A67GXxgTZGIrifKas&#13;&#10;L2vzM0O1+av5SSTtjNqMdeFdt5L5iebFG9eM54F3vSYbSyDyUzQeid2oHq5H6wXXo3pZZfarbB8o&#13;&#10;J7TahfI9fy6a6bM2v6jXau/SatnT1lYUjy2SZxAY/QqkSEyI1pWtl91jPX9lxmfrtY4ns4f37vNr&#13;&#10;avRZpiV7+773NiZE4z1T4r7UjrW9RNSO3m9BthzI+KrEiy++6CZARfZToVp2Xyj5qaSSrdH4SvL2&#13;&#10;ObIsTIgWFuLPX37OvefJW+RZvPZqkgdRCy3jqQnfVxL5ztrW2q+3EXjl7AbklYGdJaLNb8YLcIbe&#13;&#10;OckcRLwXe+CVzUr8Gc29XgdRGVH0nTfSRjQ2b1yzYtvGFIja9mIrKvvTz33SvS7SMe/d1+pZ+0Jp&#13;&#10;ThDzpfvaxpq/ZQ5L7UXxGdGyJme8UGvpsZfGBNkYQl2v3ExZX85aDyXV5q/mJ5G0M2rztS992r1u&#13;&#10;JfMTzYs3rhnPA+96Ta37UXS9VA99ROsF10fnJbNfZfvQ/mi1C3V75jHTZy320MaoH2erZU9bW9f/&#13;&#10;/Hfd6y2SZxAYXb+RbiVEk/NaW58lRuYH7Y/GHuK39zmWrZedI89fmfHZeq3jyezh2WfQPlX7PvsW&#13;&#10;Ybxg33vbqgnRYKy2zaj/zPMEkv0r69toz5S4L7VT8oclakfvtyBbDmR8FXHr+0LPnXMTodAfPfHY&#13;&#10;yfd+51Nu+5DdF7L+tirZGo2vJG+fI8uy2YSovPSUFmLLA9Nb5Bl6FgrUkxTpPdB4gv8i261trf2i&#13;&#10;vMUrZzcgr4z3cqtBG169GS/AGXrnRNqP7IeisXtls8qsG6EW22jLuy5rKRqbN65ZsW1jCkRtz7RD&#13;&#10;x7x3X6tn7QulOUHMl+5rG2vjlDkstRfFZ0TLmoxiq1d67KUxQTaGemOiRdaX++jTUvOTSNoZtRkv&#13;&#10;LN51K5mfqD9vXDOeB971mlr3o+h6qR6ul+qOzktmv8r2of3Rahfq9vzoSabPWuyhjVE/zpaO8+xa&#13;&#10;XUuj6w3S8zYzCaSFec/OazQmPQ8RI/MzYw2PxG+0t1hl90jPXxnbbL3W8WSeL9ln0D7V+yzyhPH2&#13;&#10;+HK2xA5Nac3ovcES+ac2Vttm1L8uV/KblMv6tra/ZPrKkB1/thzI+CoCfyrvJUKhWjIUGt0XRCVb&#13;&#10;e/Zvb58jy8KEaGEhtiwMtNNDz0KBMi8Zlt6F7gn+i2y3trX2i/IWr5zdgLwytU0FbXj1ZrwAZ+id&#13;&#10;E2k/sh+Kxu6VzSqzboRabKMt77qspWhs3rhmxbaNKRC1PdMOHfPefa2etS+U5gQxX7qvbayNU+aw&#13;&#10;1F4UnxEtazKKrV7psZfGBNkY6o2JFllf7qNPS81PImln1Obsy6jMT9SfN64ZzwPvek2t+1F0vVQP&#13;&#10;10t1R+cls19l+9D+aLULdXvmIdNnLfbQxqgfZ0vHeXatrqXR9QbpeetdfzVh3rPzGo1Jz0PEyPzM&#13;&#10;WMMj8RvtLVbZOfL8lbHN1msdT+b5kn0G7VMz1wL+8qnHl7MFv1tKa0bvDZbIP9JHNFbbZtS/Llfy&#13;&#10;m5TL+ra2v2T6ypAdf7YcyPjK48qVK+GnQ//DhXMnr/z233Pb1RrdF0QlW3v2b2+fI8vChGhhIbYs&#13;&#10;DLTTQ89CgbBpt9K70D3Bf5Ht1rbWflHe4pWzG5BXprapoA2v3owX4Ay9cyLtR/ZD0di9slll1o1Q&#13;&#10;i2205V2XtRSNzRvXrNi2MQWitmfaoWPeu6/Vs/aF0pwg5kv3tY21ccocltqL4jOiZU1GsdUrPfbS&#13;&#10;mCAbQ70x0SLry330aan5SSTtjNqcfRmV+Yn688Y143ngXa+pdT+Krpfq4Xqp7ui8ZParbB/aH612&#13;&#10;oW7tx+08ZfqsxR7aGPXjbOk4z67VtTS63iA9b73rrybMe3ZeozHpeYgYmZ8Za3gkfqO9xSo7R56/&#13;&#10;MrbZeq3jyTxfss+gfWr2Wujx5WzB75bSmtF7gyXyj/QRjdW2GfWvy5X8JuWyvq3tL5m+MmTHny0H&#13;&#10;Mr6yIBnqJUIvXLhwcvPmzbTfRvcFUcnWnv3b2+fIsjAhWliILQsD7fTQs1CgzEuGpXehe4L/Itut&#13;&#10;ba39orzFK2c3IK9MbVNBG169GS/AGXrnRNqP7IeisXtls8qsG6EW22jLuy5rKRqbN65ZsW1jCkRt&#13;&#10;z7RDx7x3X6tn7QulOUHMl+5rG2vjlDkstRfFZ0TLnz1GsdUrPfbSmCAbQ70x0SLry330aan5SSTt&#13;&#10;jNqcfRmV+Yn688Y1+ie3WLPe9Zpa96Poeqkerpfqjs5LZr/K9qH90WoX6vYkLDJ91tpFG6N+nC0d&#13;&#10;59m1upZmJ0R75j0jtJudVyZEy8rukZ6/MrbZeq3jycTQUnE2U73Pokg9vpwt+N1SWjN6b7BE/pE+&#13;&#10;orHaNqP+dbmS36Rc1rdbSogi4Xn+/Hk3IfrSSy/dKpP12+i+ICr5sGf/9vY5siybTYji10bBB69e&#13;&#10;ce/f+O43bwWkd8/TBz/+3q32Wuk96HgPgBot46kJmy82AO+ete36tx51y0VCeYtXDnMk/OLtn7hl&#13;&#10;YGeJ96983a3X80kSrez89M7Jxw/nwH5IYlwT+Skr8We0bvRDoRbb0fe5yVqK4ssb16zY1jElRG17&#13;&#10;sdVrh8R8Zn561r4QzRv09lc+W7yv12VtnDKHpfa8eSzRcpDHWLzrvdJjL40JsjE0KzZLsr7cR5+W&#13;&#10;aP1aSTujNl/9zV9yr1thzyz1541r9CUya5uV2KqJ7I72U9mnonp4AcCYvXuoMzovmf0q24deW612&#13;&#10;oe7Vhz7h3itppE8R2mg9By0tHefZtbqWRs9fkD6LIAa9MqNCu9mYiPaQ2hkV1J45JaH90TWM+H3v&#13;&#10;20+492rK/sJ/do/tPXfZeqM+OavqfRZFwjl/3770njGlNaP3dEstIRqN1bYZ9X/X86TwTJD9K+vb&#13;&#10;n33B/67M2vMfKvnDErWj91uQLQcyvtK89tprbjJUPh0Ksn6btS+UfNizf3v7HFmWzSZEJdiigyBe&#13;&#10;EloWhrfIM2wiIdrYL8pbvHKYIyHyY21Tif41CGPwrmeVnZ/eOZH2S/+a5Y29N95EtXWj10E1IRoc&#13;&#10;PKSNqA9vXLNiW8eUELU90w6J+cz89Kx9IfIphPko3RcbQW2ctTmEamvTkn1hglrKZqTHXhoTZGOo&#13;&#10;NyZaZH25jz4tNT+JpJ01bIZkfqL+vHHNjqesWvajyMaaf9EHynj3UGd0XjL7VbYP7Y9Wu1DXu17T&#13;&#10;SJ8itDHqx9nScZ5dq2tp9PwFyTMIePdnCHZm57W2PkuMzA/aH429kfiN9har7B7r+Stjm613aOvx&#13;&#10;rApn1n370nvGlNaM3tMtURxKH9FYbZtR/9nniexfWd9Ge6bEfamdkj8sUTt6vwXZciDjK83zzz9/&#13;&#10;Khl68eLFk6tXr+5K5P02a18o+TAaX0nePkeWhQnRwkJsWRjeIs/Qm6DyHgA1ehe6J/gv8p21rbVf&#13;&#10;lLd45fQGFPmxtqmgDa9e9HDJKjs/vXMi7Uf2Q97Ye+NNVFs3eh3U+ooOHtJG1Ic3rlmx7T3UorZn&#13;&#10;2iExn5mfnrUvRD6FMB+l+2IjqI2zNodQbW1asi9MUEvZjPTYS2OCbAz1xkSLrC/30ael5ieRtLOG&#13;&#10;zZDMT9SfN67Z8ZRVy34U2Vjz73svnL9VxruHOqPzktmvsn1of7TahXF612sa6VOENkb9OFs6zrNr&#13;&#10;dS2Nnr8geQYB7/4Mwc7svNbWZ4mR+UH7o7E3Er/ZrxuJPuFm5fkrY5utd2jr8awKn37bty+9Z0xp&#13;&#10;zXjPVSFap9JHNFbbZtR/9nki+1fWt9GeKXFfaqfkD0vUjt5vQbYcyPgK4Bflkfi0yVDo9ddf35W6&#13;&#10;TdZvs/aFkg+j8ZXk7XNkWZgQLSzEloXhLfIMTIieFspbvHJ6A2JC9LS8sTMhWpb3UIvanmmHxDwT&#13;&#10;ojFRvHhqKZuRHntpTJCNod6YaJH15T76tNT8JJJ21rAZkvmJ+vPGNTuesmrZjyIba/7FdZSJ7kX1&#13;&#10;ssrsV9k+tD9a7eodx0ifIrQx6sfZ0nGeXatrafT8BckzaPRrgkqCndl5ra3PEiPzg/ZHY28kfrN7&#13;&#10;Z3bOPX9lbLP1Dm09nlUhNvftS+8ZU1oz3nNViOJV+ojGatuM+s8+T2T/yvo2Wj8S96V2Sv6wRO2I&#13;&#10;vUK2HMj46sUXX3QToRD+VN6S9dusfaHkw2h8JXn7HFmW7SZEv/prt+6VFmL2u28gb5FnWDMh2jKe&#13;&#10;mvAdfZHvrG3X//x33XKRsCFpPvzghltOb0CRH2FnCbTh1YseLlll56d3TqT9yH7I21BHE6Liz2ju&#13;&#10;9Tq4+eYP3DKi6HvCpI2oD29cs2Lbe6hFbXux1WuHxPxZSYjWxlmbQ6j1gZ99sYJaymakx14aE2Rj&#13;&#10;qPeA1SLry1nroaTa/NX8JJJ21rAZkvmJ5sUb1+x4yqplP4r2U9mnonrwA8Yc3Rudl8x+le1D+6PV&#13;&#10;rtZziGikTxHa6O1/KckZGGTX6lrq+a5XK3kGjZ55SoKd2Ziorc8SI/OD9kfX8K347XyOZffO7Jm7&#13;&#10;99xl663xXN6C8N2Jo/E1KqxDS2nNeM9VIfqksvQRjdW2GfWvy5WeCbJ/ZX0b7Zm15z9U8oclakfs&#13;&#10;FbLlQM1X169fPzl37pybDIXkh5Q0Wb/ZfSFbz6rkw2h8JXn7HFmWzSZE8ZAGpYUYvSR48hZ5hjUT&#13;&#10;oi3jqQn+i3xnbWvtFwcVTeQjvQFFZWSeI9CGVy97OIuUnZ/eOZH2I/shtG0ZfTmorRu9DqIyosjH&#13;&#10;0kZU3xvXrNj2HmpR215s9dohMZ+Zn2xseZTmpLSmIb0ua+OszSHkzWMJ2Oe146mlbEZ67KUxQTaG&#13;&#10;1njxsr7sjcMW1eav5ieRtLOGzZDMTzQv3rhmx1NWLftRtJ/KPhXVgx967mWV2a+yfWh/tNrVO46R&#13;&#10;PkVoY9SPsyVxAbJr9SxJnkH4gT/v/ixl57W2PkuMzA/aH409xG/vcyy7d0b+sfL8lRmfrbfGc3kL&#13;&#10;OpS9zVJaM3pPt5TiEERjtW1G/etyJb/J/jXqW4n7Ujslf1iidsReIVsO1HyFP5X3EqGQ/iElTdZv&#13;&#10;dl/o9XfJh9H4SvL2ObIsTIgWFmLLwvAWeQYmRE8LBxUNE6KnJe1H9kNo28KEaFneQy1q24utXjsk&#13;&#10;5pkQjYF9XjueWspmpMdeGhNkY2iNFy/ry944bFFt/mp+Ekk7a9gMyfxE8+KNa3Y8ZdWyH0X7qexT&#13;&#10;UT34oedeVpn9KtuH9kerXb3jGOlThDZG/ThbEhcgu1bPkjLPoBnKzmttfZYYGQPaH409xG/vcyy7&#13;&#10;d0b+sfL8lRmfrbfGc3kLeu/bTxzE3mYprRnvuSqU4hBEY7VtRv1nnyeyf436VuK+1E7JH5aoHbFX&#13;&#10;yJYDJV8hGRp9OvTJJ5+864eUNFm/2X2h198lH0bjK8nb5846SFw//PDDJ/fcc8/HeuSRR3Z37+bG&#13;&#10;jRsnDzzwwF1ln3vuud3d22TKtMCEaGEhtiwMb5FnYEL0tHBQ0TAhelrSfmQ/hLYtTIiW5T3Uora9&#13;&#10;2Oq1Q2KeCdEY2Oe146mlbEZ67KUxQTaG1njxsr7sjcMW1eav5ieRtLOGzZDMTzQv3rhmx1NWLftR&#13;&#10;tJ/KPhXVgx967mWV2a+yfWh/tNrVO4cjfYrQxqgfZ0viAmTX6lnSx8+gl59z789Sdl5r67PEyPyg&#13;&#10;/dHYQ/z2Psey6y7yj5Xnr8z4bL01nstb0IxnxAxZSmvGe64KpTgE0Vhtm1H/2eeJ7F+jvpW4L7VT&#13;&#10;8oclakfsFbLlQOSry0+ddxOh0adCNVm/2X2h198lH0bjK8nb5846jz/++F0JUHzVAZKYNin6xhtv&#13;&#10;nNx///0n58+f3105OXn66afvSnhmyrTChGgQqAju7K8jQt4iz9CdEP3cJ3ct5GkZT03XvvTp0HfW&#13;&#10;ttYNBg9YzUhCFHaWQBtevezhLFJ2fnrnRNqP7Ifgd8toQlT8Gc29XgdRGRHG4F2XNqL63rhmxbb3&#13;&#10;UIva9mKr1w6J+VRCtGPtC6U5wZ5Yuq/XZW2ctTmEvHksAX977XjCWLzrvdJjL40JsjGEul65mbK+&#13;&#10;nLUeSqrNX81PImlnDZshmZ9oXrxxtcTeTLXsR9F+KvtUVA9+wJjDe4Pzktmvsn1of7Ta1bsnjPQp&#13;&#10;QhuRj/cl/cKVXatnSfIMgu+9+7OUjYna+iwxMj9of3QNw4e9z7HsusueuT1/ZcZn663xXN6C8D2Y&#13;&#10;o/E1Q5bSmtF7uqWaEA3GatuM+tflSs8E2b9GfVt7/kMlf1iidsReIVsOeL768W/8nZNzX/mKmxD1&#13;&#10;vjPUkvWb3Rd6/V3yYRQLJXn73DGCJOl99913cu3atd2V29cefPDBk/fff3935c6nS+V6pkwrm02I&#13;&#10;4ouTwftXvu7ev/6tR5sO0N4iz/DBq1fc9jJqZWaSAA+N0iLXvPXYZ9wykXBQ0URJIsyREJWBnSWw&#13;&#10;iXn1rv7mL7nXW5RhZE5AZD/kvdiPJkTFn9G6wResCz0PAUjWUlTfG9es2NYxJURte7HVa4fEfHZ+&#13;&#10;eonmDYLtpft6XdbGKXNYas+bxxKlg6rVrHgQ6bGXxgTZGFrjxcv6cvb4PdXmL7v+pZ0lbPZ+yETm&#13;&#10;J5oXb1wtsTdTLftRJNmnonr4EQGM2bsHH82YlxrZPrQ/Wu3qfaaP9ClCG63noKUlZ2DQ+6w+ZMlZ&#13;&#10;5L0Xzrv3Z2l0fXjnCEvtmVMS2h+1EfHb+xzL/kBWtpznr8z4bL01nstbEJ4do/E1Q5biWdZ5rgqI&#13;&#10;E68OBKKx2jaj/u96nhSeCbJ/zdpfSu2U/GGJ2tHvfiBbDni+eu73f9VNhmY+HQqyfrP7Qq+/Sz7s&#13;&#10;2b+9fe4Ywac6dUJU/gxef/JTQNl777335Lvf/W61zCuvvLK7kmezCVEJtiih1PoiIAmAVkYOoq30&#13;&#10;LnRP8F/Jdk1rv/C9JkyIqnKzE6IzlGFkTsDeEqJBv7gu9Ma2rKWovjeuWbFtYw9EbXux1WuH9Lt4&#13;&#10;QrQQL7C9dF/7pjZOmcPW+CwBf3vteJoVDyI99tKYIBtD+G+v3ExZX84ev6fa/GXXv7SzhM1emzI/&#13;&#10;0bx442qJvZmysQRa/ST7VFQP44W8e+h/xrzUyPah/THDroxm9DnLjzOln1+9z+pDlpxF4Hvv/iyN&#13;&#10;zqt3jrDUnjklof1RG+HDpf2YleevzPhsvUMZz1kXnh2HsLdZsmdZC+LEqwOBaKy2zah/Xa7kN9m/&#13;&#10;Rn0rcV9qp+QPS9SO2CtkywFcQwL0wpe/6CZBRaXvDLVk/Wb3hV5/l3wYxUJJ3j53jNhPiMqfwnt/&#13;&#10;9i5/Yo+keK1Mz5/NMyEaBCqCu2VhSAKglZGDaCu9C90T/FeyXdPar91YmBD1BUr2ey/2TIiW5T3U&#13;&#10;ora92Oq1Q/plQjQG/vba8TQrHkR67KUxQTaG8N9euZmyvpw9fk+1+cuuf2lnCZu9NmV+onnxxtUS&#13;&#10;ezNlYwm0+kn2qagexgt599D/jHmpke1D+2OGXRnN6HOWH2dKP796n9WHLDmLwPfe/VkanVfvHGGp&#13;&#10;PXNKQvujNsKHS/sxK89fmfHZeocynrMu+P4Q9jZL9ixrQZx4dSAQjdW2GfWvy5X8JvvXqG8l7kvt&#13;&#10;lPxhidoRe4VsORB9V6hW9pOhQtZvdl/o9XfJh6VYjOTtc8eG9z2gpYSm3PuDP/iDahkmRANKwVba&#13;&#10;tFoWhiQAWhk5iLbSu9A9wX8l2zWt/dqNhQlRX6Bkv/diz4RoWd5DLWrbi61eO6RfJkRj4G+vHU+z&#13;&#10;4kGkx14aE2RjCP/tlZsp68vZ4/dUm7/s+pd2lrDZa1PmJ5oXb1wtsTdTNpZAq59kn4rqYbyQdw/9&#13;&#10;z5iXGtk+tD9m2JXRjD5n+XGm9POr91l9yJKzSBTbszQ6r945wlJ75pSE9kdtRPxC3r215fkrMz5b&#13;&#10;71DGc9YF3x/C3mbJnmUtiBOvDgSisdo2o/51uZLfZP8a9a3Efamdkj8sUTtir5Atd/369fC7QrWQ&#13;&#10;6Goh6ze7L/T6u+TDUixG8va5Y0K+79N+fygTogvjBtvui/5Lmxa+Y8m750kSAK2MHERbaRlPTfg+&#13;&#10;rpLtGu973EqyG8tIQhR2lujZqLLKMDInoGT/21/57K0ymtGEqPgz6hfXhd7YlrUUfe+KN65Zse09&#13;&#10;1KK2vdjqtUP6PSsJ0do4P57DxvgsUTqoWrXuOTXpsZfGBNkYwnc0euVmyvpy1nooqTZ/2fUv7Sxh&#13;&#10;s/cdXTI/0bx442qJvZmysQRa/ST7VFSvlhCdMS81sn1ofywRL55m9Ik2Zu9Jo9I/dtX7rD5kyVlk&#13;&#10;6YToaBzWzqig9swpCe2P2oj4hbx7a6v33GXrrfFc3oLg+9H4miFL9ixrKT3rQTRW22bUvy5XeibI&#13;&#10;/jXq29rzHyr5wxK1I/YKmXL4vshLly65CVCt1k+Hgqzf7L7Q6++SD0uxGMnb544J/Km8912f/JP5&#13;&#10;hfGCDQKlTavlJUgSAK2MHERbmf1SV7Jd09qv3VhGEqJQiZ6NKqsMI3MCSvYjwWUZTYhCIOoX14Xe&#13;&#10;2Ja1FPXhjWtWbHsPtVLbll47pN+zkhCtjbM2h5A3jyVafDsrHkR67KUxQTaGln4hh6wvZ4/fU23+&#13;&#10;sutf2lnCZs/3Mj/RvHjjWsOfnmwsgR5bSvXgh8gX6H/G2Gtk+9D+WGtOZvQ5y4+zJfQ+qw9Z2KfB&#13;&#10;0j9mtcb6qD1zahq1EfELeff2IUt2fJo1nstbEHx/CHubJXuWtZTGUrpv24z61+VKfcn+NcO3tXZK&#13;&#10;/rBE7Yi9Qq3c5cuXTy5evOgmQLVavjdU0+I3Ta+/Sz4sxWJJxwp++ChKWnp/Ri/IDyahXq0Mf1Qp&#13;&#10;wAs0CC8+0b8GILhbFoYkAMCHH9y49a+PaP+dr/7ayS/e/smt/5b28L+4B1370qdPtZXVx+3/9LVb&#13;&#10;v6Qp//3he2/dtuOj/9XX8YkAr51e4dfivOuQpnWDge+1DzMH2tLY0D/Gr+dEfNS7UWXkocd1K8YG&#13;&#10;5gSU7Mevdko/iBH0OxJvolK/4mv4t/clq5ZMw7jQB9YVgE9nxbb3UMvEr4y71w6p/8GrV9z7VhJH&#13;&#10;Ypv2u3cPcYD/xb866na0EBtow7sH3VqLu/VTGyfWLOan1J6eR20vJDZLfxiXvl9T9hdrs9J7Uu1f&#13;&#10;kOHHd7/20C17b2lSbJaE8Yp/8L+leZ4lfLpBP19szGU/Eadtny3vpRd91frDfYwpG+9LCZ9Wlb17&#13;&#10;xEe9dW89owb6FYk/o33Jlo+EsqI1YhySfQhaq8+1JL6fvV8egrD/tMRWr2bsDVgXstfI2RTg/2OP&#13;&#10;7f3Ukmg0bmXNeff2IdgCX8m7T3Z8dg+ixgXf7+v5qCXrR2KitGYw/7Kn6/ejWlyAqIxuE/8/iknc&#13;&#10;k3Ve6g9jgE0znjkluyH93qPfUWUsGZtRVu9dpXL/ywvPu8lP6E8e+4OTN//J37pV1jv/4H+1XWKn&#13;&#10;SGxv8Rvawfha9hIr6f/WHqPO/7iG//Xq1CTtfdyuE6Niu9yT/8Z7VW0u94EkQ71kJpA/pX/wwQdP&#13;&#10;3n///d3Vu6+/++671TL6epZNJ0RLan0R0AlRLAZ9b8aGVpI9zCIZAd779hN3XZ+t0kNQ0+JHCL63&#13;&#10;Ppwt8dHaCdGZ4wJZ+2fGYKZf+LfXt7WEqAi+BDN9qg8GQmv8jij74hONGX5feu1klY25TDmMa815&#13;&#10;sFpjT6Lm6xg+BbT0+aGk1nMQRVFjkrMpWPoMf9Z1jIl8akw9MZF9xoJZz8PamXZmkrlmt37vKZ1z&#13;&#10;azbrvSsq9+Pf+Dsnf/TEY24yFNe/9zt3vwPt8/xzloV5rM3l2sifs0fJUMErZz/5mSnTChOigbBB&#13;&#10;tGysOiF6CA/pW/+Ss8d/tcO/TAitD5BW3/cKNi6ZENU+EGaOa2n7IyG2Mv32HuazCVE8KGHLTJ/q&#13;&#10;g4FwCOvZqmTTIdo7Q/sc11p7EjVX/LPIMTHuKWp9yad3DuGTdxRF3RbeuWY+D9da37X3JP3eUxtf&#13;&#10;7b6890blnvv9X00nQ6l+4f24Ole758wayKc3kcT09Mgjj+xK3kYSniIv0Zkp0wITooFaPw2EH4AR&#13;&#10;vPtrCx8z966vJfQvePdLWuuTWLARDwLv3gxpHwheuV4tbX+kbL+9tslayiRdYYt3vVeIPYtXjtqW&#13;&#10;1tqTqLniJ6zGxLinqPUlZ0fvHkVR+9Hs9421VLNbv/d491tU2ruQDPU+Hfrv//DzJ6/89t9z61DL&#13;&#10;SeaK3GZaQhS/FvbAAw/cla3N/sqTfImqrlv7SG0LXiDU1PrJEiRvBO9+q5DZH/nuoN6Ne7RfkV5o&#13;&#10;3v2S1vpUD2xkQrRd2X67E6K7tZRJiN588wfu9d74RexZvHLUtsRPGp5NZfaQHo0+H8+KSnGPT7dc&#13;&#10;/9aj7j2KovolZ0fvHnU4wnOg9imss6itPN9ahXXpXT901ezW7z3e/RZFe9df/N4/PJUIhfR3hp4F&#13;&#10;HdPakLkit5mSEPV+FUq+OLWWFM2WG8ELhJpaX4BnJkTx5beW1j877924pe/RF0m90Lz7Ja2VfICN&#13;&#10;TIjeEf5UPdNett81EqKwueV6TfpgIHjlhNZ1SZ1NrbUnUXO1REIUa15Yov1DUhT3Qu8+S7UL8HnT&#13;&#10;r0NZq5k5lLOjd++QtWR84jzZ0r7QUkfOniBTT36oxLt3CMqOw6q33jHJGz/Wpb12FlSzW7/3ePdb&#13;&#10;ZPcufCr0wpe/6CZDocv/7O/fVX9JWXrXxrGc+2SuyG2mJEQff/zxrl97Kv28/ky8QKip9QVYP0i9&#13;&#10;+y1iQpQJ0Yxm28+E6N0HA8ErJ2z90LgVrbUnUXO1xMEVa15Yov1DUhT3AhOi6wnwedOvQ1mrmTmU&#13;&#10;s6N375C1ZHziPNnSvtBSR86eIFOPCdHjlTd+rEt77SyoZrd+7/Hut0jvXdGnQkVrfzrU0rs2juXc&#13;&#10;J3NFbjOcEJU/lfeSmrVffML9++677+TatWu7K8vgBUJNrS/A8iCdsWF6v/7VunB7X1Sk79EFj/4B&#13;&#10;vrTXu18SDhne9dnCXM1MKFqJD4QZsaE1237Ym2kvW643iSRrKRODnh34U84PXr1y6npG+mAgeOWE&#13;&#10;rR8at6K19iRqnvCl8kscXK996dO71X/8CVGcB+w17K9C7zmDahNiGSD2vPtUXYeyVjNzKGdH794h&#13;&#10;K3se6vkzc5z1su3rParljCZnT5Cph/3xkM+A2XFY9dY7FiF+vHWK3zew186CanufvPfMeEdFG1Dp&#13;&#10;1+Shi//6905+8Fu/7LaxlCy9a+NYzn02R7F1hhOi8ilP70/e5RegvHuZT5DOwguEmvaZEPWSMq0L&#13;&#10;t/dFRfoefdGRhdbjDyZEc5ptP+zNtJct17qGRLKWMg8dzw6slV5fe2vPKyds+dC4JTEhevaEtbnE&#13;&#10;wRWxIBzLwTiSF/fwqzB6TqByEp9zH+rXoazVzBzK2dG7d8jKnod64hhnvWz7eo/K1oHk7Aky9XBe&#13;&#10;bGl/bWXHYdVb71iEsXsxelaf9zW75b1nxjsq2oCiX5OH9vW9oZbetXEs5z6bo9g6wwnRUtIzkxD9&#13;&#10;p//0n576Kf7ZSVIvEGr68Zf/kXs90g8v/atb/vvrv3zWvd8i9C3zIfqvv/N33bKR/uZbf+per0n6&#13;&#10;7q0vQn200+OP13//v3evzxZs+9H55X5FV3wgmhEbWrPth72Z9rLlWteQSNYS/te7r/Xjx//xqWtY&#13;&#10;K72+9taeV07uta5L6mxqrT2Jmieszcwe0qr/8qX/08frf4n2D0le3MOvMv7RcwKVk/ic+1C/DmWt&#13;&#10;ZuZQzo7evUNW9jzUE8c4c2bb13tUtg4kZ89sPZwXW9pfW63jF/XWOxZh7F6MntXnfc1uee8ZfUdF&#13;&#10;EvRPvvrHbhJUtI9PhopkbYt618axnPtsjsLTlpAxr54QlT+1t39SL9dnJkW9QKipNZkjD9IZSS8v&#13;&#10;KdO6cHtfVKTv0RcdWWg9/ljr0D87oWhlN5sZsaE1237Ye+YSok4fWCu9vvbWnldO7m350LglMRFx&#13;&#10;9oS1ucTBVe8Rx3IwjuTFPfwq4x89J1A5ic+5D/XrUNZqZg7l7OjdO2Rlz0M9ccyEaLtaxy/qrXcs&#13;&#10;wti9GD2rz/ua3XKmGXlHPbTvC/Uka1vUuzaO5dxncxSetoSMeW9/Mv/II4/srtyh9t2jrXiBUFPr&#13;&#10;n/vKn1p88OPvufdb5P3Z7s++8Cm3bKQb3/2me70m6Xv0T+HQP+j5CP61L/6Ke322br75g6l/cm4l&#13;&#10;PhBmxIbWbPuzfwqPcWXKvf2Vz7rXa5K1lPmzBO/PWrBW1vqT+dZ1SZ1NrbUnUfOEP4da4k+b3v3a&#13;&#10;Q7vVv80/mceeJ/BP5tcRYhl43+lK1bXU9wm3CnZk5hBnrJ7v39+3sn+C2vsn89nzlt6jWs5ocvYE&#13;&#10;mbHgvHjIZ8DsOLTk+4pb6x2TMKfeOn3v20+cunYWVHtfk/ee3ndUfDK09H2h0Jq/Ju9J4lrTunal&#13;&#10;jWM599kcxdaZlhBt/VGl0neIHkJCtPWBLQ/SGS8IXlKmxx7vek2zEqIj/ljrQZxNAPZKH67A7JfH&#13;&#10;2fZn28O4ECfePa3eeRS/ZWLY6wNrpTchiroWr5zQc7Cn9qORfeWsvxycdft7hLU5e8+FsEcKS7R/&#13;&#10;SPJeGPQe2bvPUm0Sn2eeu7N0THsGxnIIaxV2ZOYQZ5+zuLay8dlzboJPsvX0HtXSF2JEyMQ/xtsz&#13;&#10;lrWUHYcWyvfUOyZhTr1Yxj+G2mtnQbV1KeulZ4+sfTIUOoRPh0pca1rXrrRxLOc+edcmtxlOiEaJ&#13;&#10;zcyPJkW/Mv/4449P/fV5LxBqal0oElgzFgo2L0uPPd71mqTv0XGM+GOtBzFsY0L0jrLtYVy1ByzU&#13;&#10;O4/it0wM49cg7TWsFSZEKauRfWWtPWkpnXX7e4S1OXvPhbaUEPXiRu+RTIiuI/F55rk7S8e0Z2As&#13;&#10;h7BWYUdmDnH2YUL0bsEn2Xp6j2rpCzEiZOIf4+0Zy1rKjkML5XvqHZMwp14sr7n/zlTNblkv2T0S&#13;&#10;nwi98OUvuslPq31+Z6iWxLWmde1KG8dy7pN3bXKb4YQokD+N158S9T7liWv6T+jl06X6z+a9tkbx&#13;&#10;AqGm1oUigTVjoWDzsvTY412vSfoeHceIP9Z6EMM2JkTvKNsexpU5GPTOo/itN4axVnr/3EwOBhqv&#13;&#10;nNC6Lqn9aWRfWWtPWkpn3f4eYW3O3nMhva8v0f4hyYsbvUcyIbqOxOdrvpAf056BsRzCWoUdmTnE&#13;&#10;HnPMCdGer1OCT7LnLb1HZetAiBEhE/8Yb0v7ays7Di2U76l3TMKcerG85v47UzW7Zb1k9sjMJ0Iv&#13;&#10;nP/jvX8i1EriWtO6dqWNYzn36bMsmZQQBZLIFHl/8m4TokCSorqu952jI3iBUFPrQpHAmrFQsHlZ&#13;&#10;euzxrtckfY+OY8Qfaz2IYRsToneUbQ/jyhwMeudR/NYbw/Jw9+7VJHU1XjmhdV1S+9PIvrLWnrSU&#13;&#10;zrr9PcLanL3nQnpfX6L9Q5IXN3qPZEJ0HYnP13whP6Y9A2M5hLUKOzJziD3mmBOiPXEMn2TPW3qP&#13;&#10;ytaBECNCJv4xjpb211Z2HFoo31PvmIQ59WK0J24PQTW7Zb14e2TLp0Ghr104f/Jf//PcHxCeIYlr&#13;&#10;TevalTaO5dynz7JkYkL0kPECoaZrX/q0ez2SBBb+17vfImxeltaF27txS9+jCx6JNfD+la+79w9B&#13;&#10;GOOSCVHxgTAjNrRm248v1M60hzJLHgxG19I7X/21W/W9ezXJwUDwXkr0g7V1XVL705YP+K3Ps2MQ&#13;&#10;PoW0xMH15y/f+QfbYzkYR/LWjOyvgAnRdYRYBtf//Hfd+0vomPZLjOUQ1irsyMwhzlhMiN4tnAez&#13;&#10;5y29R7Wc0RAjQqYexnGoZ0DEWnYcWr31jkmIH2+dnlWf1PZyjAvYd67Mp0G18F2h7/31C9PfdWdI&#13;&#10;4lrTuzZmPEuuPvQJ9/qasjmKrcOEaKDaBmI1msTRkqSkpnXh9iaspO/RBS8L7RA3RhHGmEkA9spu&#13;&#10;NrN9Mdt+HMAz7aFMb3xlNLqWJIa9ezXJwUBgQvR41LqnH5O2GKfYB2YcXK3QprBE+4cu2V8BE6Lr&#13;&#10;SHy+5HnF6pj2S4zlENYq7MiesZgQvVs4D2afY3qPann26b09Uw/9HOqzVc6prfb11jsmYV69dXpW&#13;&#10;98Sa3ZhroN+5fvwbf6f6y/Fa8l2hWEOz33VnSOJa07s2ZjxLDiGWEOPkDkyIBmoN1tEkjpZ+mAut&#13;&#10;C7fnwAFJ36MLXhbaIW6MIowxczjtld1sZvtitv1MiDIhesw6hAPIvrTFOMU+MOPgaoVP0gtLtH/o&#13;&#10;kv0VMCG6jsTnS55XrI5pv8RYDmGtwo7sGYsJ0buF82D2Oab3qJZnH2JEyNRDP4f6bJVzaqt9vfWO&#13;&#10;SZhXb52e1T2xZjfmGuh3LvypvJf41PJ+PR5raPa77gxJXGt618aMZ8khxBJinNyBCdFArcE6msTR&#13;&#10;0g9zoXXh9hw4IOl7dMHLQjvEjVGEMWYOp72ym81sX8y2nwlRJkSPWYdwANmXthin2AdmHFytsCcI&#13;&#10;S7R/6JL9FTAhuo7E50ueV6yOab/EWA5hrcKO7BmLCdG7hfNg9jmm96iWZx9iRMjUQz+H+myVc2qr&#13;&#10;fb31jkmYV2+dntU9sWY35hrIOxeSobVPh0a/Ho81NPtdd4YkrjW9a2PGs+QQYgkxTu7AhGig1mCV&#13;&#10;JM57337Cvd8i/TAX3nrsM27ZSD2/4ghJ36ML/t1Ln7/VznsvnHfvH4LwXXBLvmCID4QZsaE12/5b&#13;&#10;CdFvPere08K48B073r0ZGl1L737toVv1vXs1ycFAqCZEG9cltT8dwgFkX9pinOJZtkQS5Bdv/2S3&#13;&#10;+reZEJX9FTAhuo7kXJZ5Ps/SMe2XP/vCpw5ircKO7BkLn0T37h2yEKfedatsOa1bCdHkc0zvUS3P&#13;&#10;PsSIkEmWYByH+myVc2pr0gcx2lNPdPU3f8m9fpaE+PHW6SF872OPanbLew/euaLvDfU+DeoJ76Wz&#13;&#10;33VnSOJa07p2pY0Zz5LR5+uMdWZzFFuHCdFJkkz7jAQVvszZ0nqA6H2YSd+jC/7jA7zjj0M5aOOA&#13;&#10;1XMwy0p8IMxOvs62Hy+3aNO7p4U+e+Mro9G1JPV/+rlPuvdLkkOkUEuILhk/1FwtGbOHri3GKfaB&#13;&#10;JRJ2mi0mBGV/BUyIriPxeeb5PEvHtF9iLIcQq7Aje8Y6i//Yko3PnoQJ/JF9juk9quXZ15oQxfvS&#13;&#10;2s/W7PuTnFNb1zHK99QT9dY7JCF+1txr9y3EyuXLl0/+9NzjbjIUuvzP/r5b1wp+g/+8e/uUxLWm&#13;&#10;de1KGzOeJaP7RnYfKAk2kDswITpJ8gCesRHoh7nQs3C96zVJ30yIjstuNjNiQ2u2/djkM4cA9Lnk&#13;&#10;oUdisNdfUr8nzuQQKXgPPl1myfih5uoYDuq92mKcYh9YIgmiOYQky9qS/RVscfz7kPh8zZf0Y9ov&#13;&#10;MZZDiFXYkT1jHXNCtCeODzIh+lE/az9bs+daOae2rmOU76kn6q13SMK8rrnX7lt/8aX/q5sEFWU/&#13;&#10;HQrBb/Cfd2+fkrjWtK5daWPGs2R03+h5v7WCDeQOTIhOkjyAZ2wE0pamZ+F612uSvpkQHZfdbGbE&#13;&#10;htZs+7HJZw4B6HPJQ4/EYK+/pH5PnMkhUvAefLrMkvFDzdUxHNR7tcU4xT4wOwmS2R+OXbK/gi2O&#13;&#10;fx8Sn6/5kn5M+yXGcgixCjuyZywmRO8WE6K3lT3XyrOqdR2jfE89UW+9QxLmdc29dp+q/Zp89F2h&#13;&#10;keA3+M+7t09JXGta1660MeNZMrpvZPeBkmADuQMTopMkD+AZG4G0pelZuN71mqRvJkTHZTebGbGh&#13;&#10;Ndt+bPKZQwD6XPLQIzHY6y+p3xNncogUvAefLrNk/FBzdQwH9V5tMU6xD8xOgmT2h2OX7K9gi+Pf&#13;&#10;h8Tna76kH9N+ibEcQqzCjuwZiwnRu8WE6G1lz7XyrGpdxyjfU0/UW++QhHldc6/dl17/9b998uSj&#13;&#10;/9xNhEItnwwVwW/wn3dvn5K41rSuXWljxrNkdN/I7gMlwQZyByZEJ0kewDMejvphLrS227tYpO/R&#13;&#10;w5hsHPhy6lP3VvoS8tp3SGLjnjFfkewGPLuv2fZjk88cAjAuyLs3QxKDvQ9V/JAX6FkDcogUvAef&#13;&#10;LrNk/FBzteQPgR26DvFL7pcWxjw7CXLtS5/erfzbHEKSZW3J/go+/OCGW4aaK8QywA9WePeX0JLP&#13;&#10;+LWFsRzCWoUdmTm8VY4J0bvUkhDVe1TLGe3mmz/Y1TrchGj2/UnOqa3rGOV76omO4ZyF+Flzr11T&#13;&#10;//ELnzm58OUvuglQrdZPhoqWfq/ulcS1ptVOaWPGswQ/aORdz6r3h7O1PJ9sGSZEJ0mSODM2AmlL&#13;&#10;09ruoSREPbvX2ixrPlh647abzey+ZtuPTT5zUMW4IO/eDEkM4n+9+zVhDKBnDehkJ/AefLrMWrFM&#13;&#10;jWvLc5VZ18cmjHl2EsTu6YeQZFlbsr8KXhlqrsTnaybJlnzGry2M5RDWKuzIzGG23KEp+5zpeR61&#13;&#10;JET1HtXy3EeMCJn4xxl17XNFtj85p7auY5TvqSc6hnMW4ucsrr+akAz1kp9aPZ8K1YLvDjEGJK41&#13;&#10;rXZKGzOeJb3vt6IZPvZ8smWYEJ0kSeLMCFJpS9Pabk8yCJK+Rx8GstA8u2f4KKOaD5beuO1mM7uv&#13;&#10;2fZjk0eb3j0tjAvy7s2QxGDvAwNjAD1rQCc7gffg02XWimVqXFueq8y6PjZhzLOTIPhXec3s9s+C&#13;&#10;ZH8VvDLUXInP13xJX/IZv7YwlkNYq7AjM4fZcoemzHPm6m/+UtfzCP7IPsP1HtXy3EeMCJn4xxl1&#13;&#10;7XNFtj85p7auY5TvqSc6hnMW4ucsrr+SkOT86uOPuklQ0bl/88TJ937nU279rOC7Q4wBiWtNq53S&#13;&#10;xoxnSe/7rWiGjz2fbBkmRCdJkjgzglTa0rS225MMgqTv0YeBLDTP7hk+yqjmg6U3brvZzO5rtv3Y&#13;&#10;5NGmd08L44K8ezMkMdj7wMAYQI+NTIger7Y8V5l1fWzCmGcnQRBDmtntnwXJ/ip4Zai5Ep+v+ZK+&#13;&#10;5DN+bWEsh7BWYUdmDrPlDk2Z5wzOTz3PI/gj+wzXe1TLcx8xImTiH2fUtc8V2f7knNq6jlG+p55o&#13;&#10;bX8sIcTPWVx/JSHR6SVBRefOnTv5/vnPuXVbBN8dYgxIXGta7ZQ2ZjxLet9vRTN87PlkyzAh2qDS&#13;&#10;d1JKEmfG9zpIWxrvuzhLwr/Cetdrkr5HHwbXvvgrt9rxvk9m9LszsvrZF8r/0oXviVly4xYfCDNi&#13;&#10;Q2u2/djkMwdVjAvfpefdmyGJwd4HxvtXvn6rfs+BDmtc88GrV06V0fPaui6p/ekQD2lrCWvCu37M&#13;&#10;wph/8fZP3Hu9wnrXzG7/LEj2V8Ers7Z6zzu9uvrQJ9zrS0l87j2PltJa3/W+hjCWQ1irsCMzhzhj&#13;&#10;3PjuN917NZVic+m4zdjcmxCF37LnLb1HtZzRdEI0c17HGXXtM2C2Pzmntr53IEZ76onW9scSQvys&#13;&#10;udeuof/nFx90E6HQv//X//eT119/fco7Kt5LZ7/rzpDEtaY1VqWNGc+S69961L2e1Yw8is1RbB0m&#13;&#10;RBtUSrBIEqcnCWMlbWl6k0Otkr7x5eLe/axK/zrZcxjqUW0uMNYlkyT6k4RgRmxozbY/mxDFuCDv&#13;&#10;3gxJDPbGPJL5oNffGu8fBtCu0Gsjtb62nBA9tk87ZCT7gHevV7I3abxyxyzxq+CVWVtLPo88zX6W&#13;&#10;1yQ+n/HJlKyOab/EWIB3b03BjswcIp57z8ml2Fw6bpccG9rOnrf0HtVyRkMfQib+0fbaZ8Cs7+Sc&#13;&#10;2rqOZa201hOt7Y8lhPhZc69dQvgF+f/5X/zj4g8ovfLbf+/j8mDG/oD5X/v5mJHEtaY1VnUb3v0W&#13;&#10;Ica861nNyKNgLyZ3YEK0QaVFjoUFZm0olrUeMtL36MNAFprnjxkLOaPaXGCsvQ/9jOxmM/shMdt+&#13;&#10;zHlmbjAuyLs3QxKDvTEvh+Fef2u8hxbaFXptpNbXkmv90DV6+DqLkn3Au9cr2Zs0XrljlvhV8Mqs&#13;&#10;rSWfR55mP8trEp+v+ZJ+TPulvMh699YU7MjMIeK595xcis2l43bJsaHt7HlL71EtZzT0IWTiH22v&#13;&#10;fQbM+k7Oqa3rWNZKaz3R2v5YQoifNffa2UIy9MlH/7mbBBXhx5N0HTBjf8D8r/18zEjiWtMaq7oN&#13;&#10;736LEGPe9axm5FGwF5M7MCHaoNIix8ICszYUy1oPGel79GEgC83zx4yFnFFtLjDW3od+Rnazmf2Q&#13;&#10;mG0/5jwzNxgX5N2bIYnB3piXw3CvvzXeQwvtCr02UutrybV+6Bo9fJ1FyT7g3esV9keLV+6YJX4V&#13;&#10;vDJra8nnkafZz/KaxOdrvqQf034pL7LevTUFOzJziHjuPSeXYnPpuF1ybGg7e97Se1TLGQ19CJn4&#13;&#10;R9trnwGzvpNzaus6lrXSWk90DGdixM+ae+1MPff7v1r8VKjo8j/7+3fVAzP2B8z/2s/HjCSuNa2x&#13;&#10;qtvw7rcIMeZdz6r3+aCFvZjcgQnRBpUWORYWmLWhWNZ6yEjfow8DWWieP2Ys5Ixqc4Gx9j70M7Kb&#13;&#10;zeyHxGz7MeeZucG4IO/eDEkM9sa8HIZ7/a3xHlpoV+i1kVpfS671Q9fo4essSvYB716vsD9avHLH&#13;&#10;LPGr4JVZW0s+jzzNfpbXJD5f8yX9mPZLeZH17q0p2JGZQ8Rz7zm5FJtLx+2SY0Pb2fOW3qNazmjo&#13;&#10;Q8jEP9pe+wyY9Z2cU1vXsayV1nqiYzgTI37W3Gtn6S9+7x+6yU8rfDoUvzqv64IZ+wPmf+3nY0YS&#13;&#10;15rWWNVtePdbhBjzrmfV+3zQwl5M7sCEaINKixwLC8w4mL/37SdutaVZ6yEjfc94GADPHx/8+Hun&#13;&#10;ri0h7wedtODT3od+VpoZsaE1237MeXaTnT0WLVlLvTGP778FvV/srfEeWnLQBGutS2pcS6/1Q9bo&#13;&#10;d0KfRck+4N3r1c9ffu5Wmxqv3DFL/Cp4ZdbWks8jT7WzxWyJzz/84IZ7fwkd034pL7LevTUFO7Jz&#13;&#10;2PvCW4rNpeM2897Q+4NRaDt73tJ7VMsZDX0ImfjH+9LaZ8Ds+9O+EqL4UR3v+lkS4mfNvXZU2U+F&#13;&#10;Qhf/9e+d/OC3fvlUG2DGcxTrYe3ncUYS15rWtavb8O63CDHmXc9qVh6F3IEJ0QatlRDFQciy1kNX&#13;&#10;+l4yITqj7YxqD3T4tPehn5Vm9kNitv2Yl2NIiMqhttc3GiZEj0dLr/VD1lp77iFJ9gHvXq/0J48E&#13;&#10;r9wxS/wqeGXW1tovYGvvJdrn3v0ldEz7Jcaypu8itdjRnRAtzNvSc5p5zuD81PPpKLSdPW/p9dJy&#13;&#10;RtP1Mr7CHK19Bsz4GNpXQrQ3bg9JEgfevUNT7VOhf/TEYyff+51PuXW1wIznKNbD2s/jjCSuNa1r&#13;&#10;V7fh3W9Rdh1HGq0vIndgQrRBxYTon//uybuXPn9y9Td/yb3fIklKatZ66ErfsxabpyXb1qo90K99&#13;&#10;6dPdnyLMSsOEaF5ov7cPjAP0+qbWLxOiZ1Mz18pZ01p77iFJ9gHvXq/wr/IWr9wxS/wqeGXW1tLP&#13;&#10;I6u19xLtc+/+Ejqm/RJjWdN3kVrs6H2XKM3b0nOaec4wITqmjI8hJkT7JXHg3TsEZT8R+u//8PN3&#13;&#10;/ZJ8SXiGzshfzGpntiSuNa1rV7fh3W9Rdh1HGq3vCXOHvyJALgv7B/7/L97+yW7Exw8Tog0qJURn&#13;&#10;bgBMiM5R7wN9pjSzX9oQEzPHiHk5lIToiDAOsNT8MyF6NnUI+8G+tNaee0iSfcC71ytpU+OVO2ZZ&#13;&#10;H3hl1tbaz6O19xLtc+/+Ejqm/RJjWdN3kdawozRvS89p5jnDhOiYMj6GmBDtl8SBd2/fGvme0C1L&#13;&#10;4lrTunZ1G979FmXXcaTR+lnhg2NbgQnRBuEBs8a/fLgJ0W896padrVUSom//ZBU/vvu1h/b+L1Uf&#13;&#10;vvfWLX+Cqw99wi2j1WIvPpU88zuhMC/Zw0xmLPuS/ItW74GuprsSoiutyy0puwZa1/Yh7Af70lp7&#13;&#10;7tJqGYPsAzPHLW1qthZT1geHMP6ffaH+J4EzhU9QeNeXkvb5Wv7u2S97bYvqzRorxrK07zJtr2FH&#13;&#10;ad6WfgZmnjPdCdGP2s6et/R6aTmj6XqZ8+OthGilfc8fI3OQ8THUmxCVGO09P79/5evu9ZJ6/THi&#13;&#10;x5IkDpZqv1Ut3xEKRd8TumVJXGta3990G6OxkV3HkUbrt2grMCHaIDxg3nrsM+69mfISotlE1ajW&#13;&#10;SIiCNfyIf/3Z9ycZ5V8agXdfC7a2+AUHFsSkd69V6BusFWdLScYB1kiInnV/HaKya6B1DzmE/WAf&#13;&#10;kjWxdhJntlr3R2HWs0bvLZqz7tdWWQ5hTS2113vCeNfe9zWz4rmm1v0SZXvWAup5Y4qu9whjAS3j&#13;&#10;aVWmbbFjyTkszduSz0C0mxlbT0JU2s6sOykrZNeqrZfZU9B2qX20af3hXWsRyNTvTYhKjPbsqRhb&#13;&#10;67tj1h82+TPqx5KEpdpv0V8kPxEK8VOhsSSuNa3Pcd3GyLkPsQt642u0fqu2AhOiDcIDBpv90p9G&#13;&#10;wCK1tC5cT/hUHxa0d08kfZceaqOfDpT2R/3408998ta/2Hj3oCUPf1m1JEQ/ePXKXX7B+PArlpGf&#13;&#10;cGCZkRBFP/LryTPibEnB1lL8wYfCUi/JLQlRzJ2dv0P+dO2Swtxl1mN2b7Brpdb2EvsB+kUMZOzV&#13;&#10;Qr3WOlZRfcS99ousCfyqZW+faAe/HluL3Vv+uPL1KX72xmHnvPQv5ALqjK451MdLvIf2K2zq9XFW&#13;&#10;S7dfk6V1riVGPJ/1ztNSe72VxGHmOSljsePtkcbuj54/8d8ZX6JsVC6zX8r6k/VRWwsop9tEGbuu&#13;&#10;o+syLttmRvIiO3v/18q0LXbY8c5Uad6yz0Bv7jzpGJczZG1srQlR3XZt3cEeed4JmbWq+xAyewra&#13;&#10;jtqXNm0M22utApn6+0iIypr17nmCP6ROtA+JYNdMP5YkZOzyBPtG9vzWT4RCFz8q/+q/+D+67WmN&#13;&#10;2nZWJXGtyewNWrqN0nkaMYO2dbzq/y97jY7f0rzY+rLH2fjHvRvf/Wb4l6O6nRZthU0mRL2FAWoH&#13;&#10;BXnAtC4iK+k/6g/tW0b7hDIHEekbC827D5X8VBsbpCn1UxIe1qDkF9iSOfwtKYxP8O5rlfDGCR9g&#13;&#10;Tu11zHFLvOj1MCPOlhRsxXeaePcgDb5SwCszKtkHQM1fuqzQGvOjMQyfHcK8arL7Q7acUCo/ez8o&#13;&#10;EflbrzXQOy8YR7YPj9Z+pc2af4XoZQplvD3LU2Yc2fiIytn1OeJTofeZlpXQEzsYR7QvZuYFfrSU&#13;&#10;5kAr48OR84B3fbZkDBnfewn0njmDeojmxc5DqVxtbjGeQ6B2rpUxZ2O1R5m2te9716+Al+qoTO+c&#13;&#10;RvMZ2erFuBD1g5f12nxBqG+p+cw7b5XqaH9aMnsK2o7aL7WtyT4PRZaof/FF694odvfsqaBlD9fU&#13;&#10;1g/GGVGqW4t5T5pSXS9GI0pxqNXziVBLyWZLqWzW5lbN7BPzm6njrceevjRRfa+vQ6Y0H9BWYEJU&#13;&#10;UQsKfDwZjG4S0n/UH9q3jPYJwf7aQUT6Lj3USn6qjQ3SjLwAgZJfYEttTpcWxid497VKeOOED7zD&#13;&#10;FOa4JV70epgRZ0sKtpYOkBqU9cqMSvYBUPOXLiu0xvxoDMMPhzCvmuz+kC0nlMrP3g9KRP7Waw30&#13;&#10;zgvGke3Do7VfabPmXyF6mUKZ7AtgZhzZ+IjK2fU54lOh95mWldATOxgH5N3LzAv8aCnNgVbGhyPn&#13;&#10;Ae/6bMkYMr73kkU9cwb1EM2LnYdSudrcYjyHQO1cK2POxmqPMm1r3/euXyEac2neanMazWdkqxfj&#13;&#10;QtQP1mptviDUt9R85p23SnW0Py2lvz4Toe2o/VLbmuzzUGSJ+hdfZMahJXa31oNAyx6uqa0fjDOi&#13;&#10;VLcW8540pbpejEaU4hAa+Z5QS8lmS6lszeZezewT85up463Hnr40UX2vr0OmNB/QVmBCVFELikwS&#13;&#10;LiPpP/qkG9q3jPYJZQ4i0nf0UMNHrkt+qo0N9TUjL0Cg5BfYUvo04RqSA2NtnNYvFm+c8MHshGjm&#13;&#10;oLpPYVzRAdL6EOPyyo1KYg/U/KzLCq0xX9uXaoIfWuJhCdm5ye4P2XJCab3DD6O+FPWsV0ivNdA7&#13;&#10;Lxhntg+P1n6lzZp/BcR9VCa6Z5UZRzY+onm363PEp0LvMy0jPa6e2ME4IO9e5sUc/raUYkIr48OR&#13;&#10;84B3fbZkDBnfy7Nf0zNntb0mIpoXOw/R2kC52txiPIdA7dwiY87GaqswR5m2te97168Qjbk0b7U5&#13;&#10;jeYzstWLcSHqB2s1c87EfmSp+czu56BUR/vTgnteHS20HbVfalvTundZov7FF5lxaIndrfVkn2rZ&#13;&#10;wzW19YNxRpTqYhy1trXsfluqi3tZSnGY/VSo9x2h3vMhsrm1bMnmEUXPnJ4+Mb+ZOhLXmp6+NFF9&#13;&#10;r69DphTjXswcK0yIKmovy/KAGd0kpP/oBQTtW0b7hDIHEek7eqjBRyU/1caGupqRFyBQ8gtsybzk&#13;&#10;LSk5MNbGaf1i8cYJH3jjQ58t8aLXQ+aguk9hXNnYwri8cqOS2AM1P+uyQmvMl9ZbRvBDSzwsITs3&#13;&#10;2TnMlhNK6x1+GPWlKOpfiPyt1xronReMM9uHR2u/0mbNvwLiPioT3bPKjCMbH9G82/U54lOh95mW&#13;&#10;kR5XT+xgHJB3rzS3IpSxZOpBGR+OnAe867MlY8j4Xp79mp45q+01EdG82HmI1gbK1eYW4zkEaucW&#13;&#10;GXM2VlsFH2ba1r7vXb9CNObSvNXmNJrPyFYvxoWoH6zVzDkT9S01n9n9HJTqaH9acM+ro4W2o/ZL&#13;&#10;bWta9y5L1L/4IjMOLbG7tZ7sUy17uKa2fjDOiFJdjKPWtpbdb0t1vRiNiObpx7/xd07+6InH3ASo&#13;&#10;1tf++HH3l+O950Nkc2vZyOZRoe3oemufmN9MHYlrTU9fmqi+19chU4pxL2aOFSZEFdEiFckDZnST&#13;&#10;kP6jIET7ltE+ocxBRPqOHmrw0bUv/op7D6qNzS6ukRcgUPILbCkt9DUkB8baOGubjjdO+MAbH/ps&#13;&#10;iRe9HjIH1X0K48rGFsbllRuVxB6o+VmXFVpjvrYv1QQ/tMTDErJzk53DbDmhtN7hh1FfiqL+hcjf&#13;&#10;eq2B3nl5+yufTffh0dqvtFnzr4C4j8pkv9s3M45sfETzbtfniE+F3mdaRnpcPbFzy/8fybtXmlsR&#13;&#10;4s6SqQdlfDhyHvCuz5aMIeN7efZreuasttdERPNi5yFaGyhXm1uM5xConVtkzNlYbRV8mGlb+753&#13;&#10;/QrRmEvzVpvTaD4jW70YF6J+sFYz50zUt9R85p23SnW0Py2459XRQttR+6W2Na3fdW+J+hdfZMah&#13;&#10;JXa31pN9qmUP19TWD8YZUaqLcdTa1rL7bamu9zyM8Obp9V//2ydPPvrP3QQo9CeP/08nN2/evFU/&#13;&#10;mg/v+RDZ3Fo2iq1Roe3oemuf8EumjsS1pqcvTVTf6+uQKcW4FzPHChOiimiRiuQBM7pJSP9REKJ9&#13;&#10;y2ifUOYgIn1HDzX4qLR4amOzi2vkBQiU/AJbSrauITkw1sZZ23S8ccIH3vjQZ0u86PWQOajuUxgX&#13;&#10;xu3dsz7EuLxyo5LYAzU/67JCa8zX9qWa4IeWeFhCdm6y+0O2nFBa7/DDqC9FUf9C5G+91kDvvCCu&#13;&#10;sn14tPYrbdb8K0RrFGUg755VZhzZ+Ijm3a7PEZ8Kvc+0jPS4emKn5P/S3Iq8/SxTD8r4cOQ84F2f&#13;&#10;LRlDxvfy7Nf0zFltr4mI5sXOQ7Q2UK42txjPIVA7t8iYs7HaKvgw07b2fe/6FaIxl+atNqfRfEa2&#13;&#10;ejEuRP1grWbOmahvqfnM259KdbQ/Lbjn1dFC21H7pbY1mX60LFH/4ovW9sXu1nqyT7Xs4Zra+sE4&#13;&#10;I0p1MY5a21p2vy3V9eItAva3fE8oviP0//uFe3e14/nwng+Rza1lo9gaFdqOrrf2Cb9k6khca3r6&#13;&#10;0kT1vb4OmVKMezFzrDAhqogWqUg2v9FN4vq3Hr3VDr702ruP9i3vX/m6W7ZFmYOI9B091H72hU8V&#13;&#10;F4/4Nhob6mtGXoBAyS+wJbJjLd347jdv2fnBj7/n3hdZv1i8ceLXOr25wBy3xIteD5mD6j6F+MTc&#13;&#10;e/esDzEur9yo9CGo5mddVmiNeYzLu54V9psZ+8eI8KlyTXZ/yJYTSusd8VD6dHuLetYrJHu/0Dsv&#13;&#10;+MGDbB8erc+w2jML0v1GaxRz8N63n3DvWWXGkY2PaN7t+hzxqdD7TMtIj6sndjCOaF8sza0IcWfB&#13;&#10;p2S8slYZH/b6rucHQHokY8j43ksW9Zwda3tNRDSfdh6icy/ipBYT3ll1H9TOLTLmTIz3CHOUaVv7&#13;&#10;vnf9CtGYUaY09yU7o/mMbPViXIj6wZ6bOWfibGup+cw7b5XqaH9aMudH+Ctqv9S2Jvs8hK4+9Ild&#13;&#10;rTtEe4r4IjMOLbG7tZ7sU9k93I6ltn5Ke02pbi3mrex+W6rrPQ8jLv8//tRNfFrp7wnVtkTz4T0f&#13;&#10;Iptby/bsURlF57GePjG/mTreeuzpSzO69g+FUox7MXOsMCGqWCshKhs72vPue4eMzAGiJvRXe1hJ&#13;&#10;31E5HFIyCdFobPaQ0/sCJHNR8gtsiexYSzLXtfnzDn8ar340Fyhb609Lr4eWevsQ/JmNrdF1Gkli&#13;&#10;D9T8pcsKrTHvzXGL4Id9z6udm+wcZssJUXkIcT7qS1HUvxD5W/YDoXdeMJZsHx6t/UqbJf/qfqNy&#13;&#10;sBvlvHtWmXFk4yOad9TXjPhU6H2mZaTH1RM7GEfk/9LcivSzQsjUgzI+7PUd7PKuz5aMIeN7lLFE&#13;&#10;vi+pttdERPNi56GUEK3NrTfGfVCLGxlzNlZbhTnKtK1937t+hag+ypTmvmRnNJ9RX6X5j/pBXGXW&#13;&#10;uRf3NZ+hT0upjvanJbOnoO2o/VLbGpTz6nvyPq0V1RdftO6NYndrPZmv7B5ux1KKS6gn1iCMp9a2&#13;&#10;lo27Ul34KOLGjRsnL7zwwsnFixfdxKcnfJfo937nzgcgtC3RPHvrJLK5tWxtvdUUPVtm9gm/ZOpI&#13;&#10;XGt6+tJE9b2+DplSjHsxc6wwIapgQvRO31E5LA7IuweJb0sbnib78LSSuSj5BbZEdqwlmeva/NU2&#13;&#10;Ha9+NBcoW+tPS6+Hlnr7EPyZja3RdRpJYg/U/KXLCq0x781xi+CHfc+rnZvsHGbLCVF5CHE+6ktR&#13;&#10;1L8Q+Vv2A6F3XjCWbB8erf1KmyX/6n6jcrA7+6/ymXFk4yOad9TXjPhU6H2mZaTH1RM7GAfk3SvN&#13;&#10;rUg/K4RMPSjjw17fwS7v+mzJGDK+RxlL5PuSantNRDQvdh6YEB0X5ijTtvZ97/oVovooU5r7kp3R&#13;&#10;fEZ9leY/6gdxlVnnXtzXfIY+LaU62p+WzJ6CtqP2S21rWj6lxoSoT6luLeatbNyV6sJHHkiGXrp0&#13;&#10;yU16RrLJUEjbEs2zt04im1vL1tZbTUyIng1KMe7FzLHChKiCCdE7fUflsDgg7x4kvi1teJrsw9NK&#13;&#10;5qLkF9gS2bGWZK5r81fbdLz60VygbK0/Lb0eWurtQ/Bn9OeR1oej6zSSxB6o+UuXFVpj3pvjFsEP&#13;&#10;+55XOzfZ/SFbTiitd8T5qC9FUf9C5G/ZD4TeeSnNqe3Do7VfabPkX91vVA5zkO07M45sfETzjvqa&#13;&#10;EZ8Kvc+0jPS4emIH44C8e6W5FXl+yNSDMj7s9R3iyrs+WzKGjO9RxhL5vqTaXhMRzYudByZEx4U5&#13;&#10;al0/vetXiOqjTGnuS3ZG8xn1VZr/qB/EVWade3Ff8xn6tJTqaH9aMnsK2o7aL7WtqY1JiwlRn1Ld&#13;&#10;Wsxb2birta25fPly0ydCRf/+Dz9/8spv/71T7Wtbonn21klkc2vZltj0xITo2aAU417MHCtMiCqY&#13;&#10;EL3Td1QOiwPy7kHi29KGp8k+PK1kLkp+gS2RHWtJ5ro2f7VNx6sfzQXK1vrT0uuhpd4+BH9GBzXr&#13;&#10;w9F1GkliD9T8pcsKrTHvzXGL4Id9z6udm+z+kC0nlNY74mbUl6KofyHyt+wHQu+8lObU9uHR2q+0&#13;&#10;WfKv7jcqhzn44NUr7j2rzDiy8RHNO+prRnwq9D7TMtLj6okdjAPy7pXmVuT5IVMPyviw13fRM2G2&#13;&#10;ZAwZ36OMJfJ9SbW9JiKaFzsPTIiOC3PUun56168Q1UeZ0tyX7IzmM+qrNP9RP4irzDr34r7mM/Rp&#13;&#10;KdXR/rRk9hS0HbVfaluTfR5CTIj6lOrWYt7Kxl2tbeHFF190k52e9PeElqRtiebZWyeRza1la+ut&#13;&#10;JiZEzwalGPdi5lhhQlSBibdltRA0INqYspLFcv3Pf9e9j0VmaV24nmB/7WElfX/43lvuffyQT2nx&#13;&#10;iG+jsaG+pvcFSOai5BfYEtmxlsQftZixfrF440S8ejGLsi3xotdDS719CH6Evd4968PRdRpJYg/U&#13;&#10;/KXLCq0xX9uXaoIf9j2v1g/Z/SFbTohiA8K9UV+KetYrJHu/0DsvP3/5uXQfHq39Spul/VT3Gz0j&#13;&#10;MAfZ+M+MIxsf0bzbuBzxqVAb308/90n3ekZ6XD2xg3FA3r1ozrQQd5bSmtPK+DA6d9SUtWFUMoaM&#13;&#10;7/FDipbI9yXV9pqIaG3YeYjWBnxaWu8Q/HAI1NacjLk2nl5hjjJta99HMVTaH3T96Ic6UaY09yU7&#13;&#10;o/mMbPViXIj6yT4DEJeW2rrzzlulOtqflsyegraj9ktta1rOg4ecEJV9KjseO5ba+oGfI0p1azFv&#13;&#10;Zfdbr27Lr8Vb4dfjf/Bbv3yqTU/alnCenedDNN7WsrX1VtO1L33avR6dNXr6hF8ydSSuNT19aaL6&#13;&#10;Xl+HTGl9eDFzrDAhqqi9LMsDJtqYspLFEj1wsMgsrQvXE+yvPax03959tBFtZpD4Nhqb+FBoOQxo&#13;&#10;STslv8CGyI61JP6oxYz1i8UbJ+LVi1mUbYkXsRG01NuH4MdsbI2u00i6n5q/vHltjfnavlQT/LDv&#13;&#10;ebV+yM5htpwQlYdwb9SXoqh/IfK37P1C77ygXrYPj9Z+pc2Sf3W/8I9XBvWz8Z8ZRzY+onm35UZ8&#13;&#10;KtTGF31qIiNtb0/sYByQdy+aMy30aSnFhFbWh17dmrI2jErGkPE94sAS+b4kG6NZIp/YeYjWBurX&#13;&#10;/OrFwz6orTkZ81JxgjnKtK19H8VQaX/Q9aMxo0xp7kt2RvMZ2erFuBD1g+u1+YIQl5bauvPWSqmO&#13;&#10;9qclM59oO2q/1LYm4wvRQSdEd/1lx3MqIVrpD36OKNWtxbyVjSFb9y9+7x+6ic5I586dO3nttdeq&#13;&#10;setJ21KbZ0003tayPTZrlc5d0fXWPuGXTB2Ja01PX5qovtfXIVNaH17MHCtMiCpqL8sSGNHGlJUs&#13;&#10;ligIscgsrQvXE+yvPax03959tAF59yDxbWmT1bQcBrSknZJfYENkx1oSf9RixvrF4o0T8erFLMq2&#13;&#10;xIvYCFrq7UPwYza2Wr6svkW6n5q/vHltjfnavlQTfLbvebV+yM5htpwQlYdwb9SXoqh/IfK37P1C&#13;&#10;77zgkznZPjxa+5U2S/7V/cI/XhnUB949q8w4svERzbstN+JToba+954QDfbFaM60vE+ElWJCK+tD&#13;&#10;r25NWRtGJWPI+B5xYEF9r2xJNkazRD6x8xCtDdSv+RV+OARqa07GvFScYI4ybWvfRzF07AnR9779&#13;&#10;RHW+IC/ua+uutY72pyUzn2g7ar/UtsWr74kJUZ9S3VrMW9kYkro9nwp96qmnTl5//fVb7dRi15O2&#13;&#10;pfTctkTjbS3bY7NW6dwVXW/tE/ObqeOtx56+NFF9r69DprQ+vJg5VpgQVdReliUwEOze/axksURB&#13;&#10;iEVmaV24nmB/7WGl+/buow3IuweJb0ubrCb78LSSdkp+gQ2RHWtJ/FGLGesXizdOxKsXsyjbEi9i&#13;&#10;I2iptw/BjzhQe/esD5cai+6n1oc3r60xX9uXaoLP9j2v1g/Z/SFbTiitd9wb9aUo6l+I/C17v9A7&#13;&#10;L4ihbB8erf1KmyX/6n7hH68M6gPvnlVmHNn4iObdlhvxqVBb3/tOiEb1ojnTwtgspZjQyvrQq1tT&#13;&#10;1oZRyRgyvvd8hfpe2ZJsjGaJfGLnIVobqF/zK/xwCNTWnIx5qTjBHGXa1r6PYujYE6KwoTZfkBf3&#13;&#10;tXXXWkf705KZT7QdtV9q2+LV98SEqE+pLsbTMhYbQ6jb+qnQCxcunNy8eXPXwm1qsetJ2xLV92I+&#13;&#10;Gm9r2R6btUrnruh6a5+Y30wdbz329KWJ6nt9HTKl9eHFzLGyyYQoEioetZdlfM8CuPHdb7r3s8K/&#13;&#10;9IDr33rUvY9FZmn54u1IsL/2sNJ9e/fxC9/RZgZhYYFobKiv+cXbP3HL1STtlPyCeY7sWEJXf/OX&#13;&#10;Tl1799Lnb9kZJfFE1i8Wb5z4fhbvO1pQtiVe9HpofUCsLTxoIO+e9eFSY5F9ANT8rMsKrTGP73Dx&#13;&#10;rmeF/aYlHqDoe8y8GM9I1oGQ3R+y5YTSOsO9t7/yWfdeq3rWKyR7v9A6LyLEULYPj9Z+a88sSPcb&#13;&#10;fSeRPB8y36OZGUc2PqJ5t+tzxKdCbX1f++KvuNcz0uPqiR2MI9oXoznTwtgstWebKOtDr25NWRtG&#13;&#10;JWPI+N5LFkVnx6sPfcK9DtX2mohobdh5KCZEC+sd8s6q+6B2rpUx18bTK8xRpm3t+yiGSvuDrh+N&#13;&#10;GWVKc1+yM5rPyFYvxoXQho/Ob7X5grwX8dq6885bpTran5b3Xjjv1tGCv6L2S21bst8rjdiwRHuK&#13;&#10;+CIzDi2xu7We7FPZ860dS239lPaaUt1azFv9x/P/Y9cvxYuefPLJk6tXr+4su0Mtdj3pvT96bnvP&#13;&#10;h2i8rWV7bNZ667HPuNfxPuBe7+gT85up463Hnr40UX2vr0OmtD68mDlWNpkQjbL31YTo7mUu2piy&#13;&#10;ko09Sux4G3/mAFET7K+1o/v27qONTEI0Gpvc13jlapJ2SuOBDZEdS8j7l3051MFee0/L84vGGyf6&#13;&#10;8/pE2ZZ40ethNLaXVmlOrQ+XGovup+bnaF69spFqsVMT/NASD1C0F3rxlpH1Q3YOs+WEqDyEe6W9&#13;&#10;q0VR/0Lkb7u3t86LqFTX9uHR2q+0WfKv7jeKWfFbJo4y48jGRzTvttyITzVeG6KRGNT29sQOxgF5&#13;&#10;90pzK/LI1IOyPvTq1hSNabZkDBnfo4wlsrO0HmyMZonmxc5DKSFam9vsnC5NbT7EzmystirjK0j7&#13;&#10;K7K5tD9k6qNMae5Ldur2NVFfXowLUT+4XpsvSM7Omlo9b62U6kTjBdn5jNovtW3JnquwVi3oxysr&#13;&#10;vsiMQ0vsbq2nfe/dt7JjqfXXO1eolx3LX0z4JGhEJuattE9r86yJxttatsdmrWgvm9kn/JKp48VP&#13;&#10;T1+aqL7X1yFTWh9ezBwrTIgqmBC9u2/vPtrAvxh49yDxUWnDs3jlapJ2SuOBDaWFPlveoUYOdbDX&#13;&#10;3tPy/KLxxon+vD5RtiVe9HoYje2lVZpT68OlxqL7qfk5mlevbKRa7NQEP7TEA8SEaFlR/0Lkb7u3&#13;&#10;t86LqFTX9uHR2q+0WfKv7jeKWfFb5lOSmXFk4yOad1tuxKcarw3RSAxqe3tiB+OAvHuluRV5ZOpB&#13;&#10;WR96dWuKxjRbMoaM71HGEtlZ2ldtjGaJ5sXOAxOi48r4CtL+imwu7Q+Z+ihTmvuSnbp9TdSXF+NC&#13;&#10;1A+u1+YLkrOzplbPWyulOtF4QXY+o/ZLbVuyfzXAhKhPqS7qefdHfikewq/Fe58EjcjEvJX2aW2e&#13;&#10;NZE/Wsv22KwV7WUz+4RfMnW8+OnpSxPV9/o6ZErrx4uZY4UJUQUTonf37d1HG5B3DxIflTY8i1eu&#13;&#10;JmmnNB7YUFros8WE6PIqzan14VJj0f3U/BzNq1c2Ui12aoIfWuIBYkK0rKh/IfK33dtb5wXCHJTq&#13;&#10;2j48WvuVNkv+1f1GMSt+qz1rocw4svERzbstN+JTjdeGaCQGtb09sYNxQN690txCEneWWj1R1ode&#13;&#10;3ZqiMc2WjCHje5SxRHaW9lUbo1miebHzEK1F9Fub2+ycLk1tPsTObKy2KuMrSPsrsrm0P2Tqo0xp&#13;&#10;7kt26vY1UV9ejAtRP7hemy9Izs6aWj1vrZTqROMF2fmM2i+1bck8DyGUs6Afr6z4IjMOLbG7tZ72&#13;&#10;vXffyo6l1l/vXKGevd/6SVCtP3nsD07e/Cd/K3weRmRi3kr7tDbPmsgfrWV7bNaK9rKZfcIvmTpe&#13;&#10;/PT0pYnqe30dMqX148XMscKEqKL2UJLAiDamrGSxREE4Y+F6ymw2um/vPtqAvHuQ+Ki04Vm8cjVJ&#13;&#10;O6XxwIbSQp8t76VGDnUln0GeXzTeONGf1yfKtsSLXg+jsb20YGv4nUnGh0uNRfdT83M0r17ZSLXY&#13;&#10;qQl+aIkHKNoLs59ksLJ+yO4P2XJCab3j3kgySivqX4j8bff21nmB5CCe7cOjtV9ps+Rf3W8Us+K3&#13;&#10;zHe5ZsaRjY9o3m25EZ9qvDZEIzGo7e2JHYwD8u6V5haKXgBr9URZH3p1a4rGNFsyhozvUcYS2ek9&#13;&#10;x0U2RrNE82LnIdrr0W9tbrNzujS1+RA7s7HaqoyvIO2vyObS/pCpjzKluS/ZqdvXRH15MS5E/eB6&#13;&#10;bb4gOTtravW8tVKqE40XZOczar/UtiX73eZMiPqU6v6npy+d/OlXv+ImN1uFT4X+4Ld++Va70fMw&#13;&#10;IhPzVtqntXnWRP5oLdtjs1a0l83sE37J1PHip6cvTVS/FKuHSGn9eDFzrDAhqlg7Ifrzl59z7998&#13;&#10;8we37mtGNyYI9n/4wQ33nkj37d3HF22jHe8e9LGPgrGhvsUrV5P0U/IL5jmyYwl5hxp56Ndegj2/&#13;&#10;aLxx4oHsvUihbEu86PUwGttL69acBjZaHyKWvXKjktgDNT/rshqvbKTSessI/mqJByjaC3t/4Mnu&#13;&#10;udn9oWUfAaX4hQ0jySitnvUKyd4vtM4LhB9SK9W1fXi09ittlvZT3W8Us7IeMvOQGUc2PqL+7Poc&#13;&#10;8anGa0OU+fGiSHpcPbGDcUT7ItaHd10kcWdBm155q6wPvbo1ZW0YlYwh43uUsUR2ej+OKKrtNRHR&#13;&#10;2rDzEO31WBul9Q55Z9V9UDvXyphr4+kV5ijTtvZ9FEOl/SFTH2VKc1+yM5rPqC8vxoXQho+u1+YL&#13;&#10;wp5tiewQ2f0clOpof1pq+yEEf5XmIUv2XGKTiAD9eGXFF5lxaIndrfX0PuXdt7Jjqa2f0l4T1R35&#13;&#10;JKh8P2jUdvQ8jKjFrift0+i57T0fIptby/bYrBX92GEUWz19Il4zdbz12NOXJqrv9XXIlNaeFzPH&#13;&#10;ChOiiuhgKJIHDILdu5+VLJaoHSwyS+vC9ST2e/dEum/vPnyHdrx7UM1Hnu+9cjVJPyW/oK/RuWqR&#13;&#10;d6iRh37twBPFpOCNkwnR0/c0LT5okcQeqPWhy2q8spFK6y0j+KvVF9FemD24W9m5yc5htpxQil/U&#13;&#10;6bXfKupfiPwN+zQ9MSp7SrYPj9Z+pc2Sf3W/UczKeih9D7UoM47IHjs/0bzb9TniU43XhmhkPetx&#13;&#10;9cQOxhHVQ9vedZF9gRWiObDK+tCrW1PWhqyu/uYvuddlDBnfo4wlsrN09qztNRFRX3Yeor4RpzW/&#13;&#10;emPcF559IhlzbTy9whxl2ta+j2KotD9k6qNMZEvpHhTNZ9RXaf5LNgDvnhb2bEtkh8ju56BUR2zx&#13;&#10;qO2HENqO2i+1bck8DyFvD478LL7IjENL7G6tp/cp776VHUs0DlE21ka/GxTSvxQf2RU9DyNqsetJ&#13;&#10;+zSqr8sIkc2tZXts1kIbrddb+4T9mTooZ+npSxPV9/o6ZKIYgLyYOVaYEFWUDqWQPGBKwZORLJao&#13;&#10;HSwyS+vC9ST2e/dEum/vPnxXOrDVfOT53itXk/RT8gv6Gp2rFnkv3fLQrCViapuON04mRE/f07T4&#13;&#10;oEUSe6DWhy6r8cpGKq23jOCvVl9Ee2FvQtHOTXYOs+WEUvyiTq/9VlH/QuRv2KfpiVF8Er1U1/bh&#13;&#10;0dqvtFnyr+43illZD5mYzowjssfOTzTvdn2O+FTjtSEaWc96XD2xg3FE9dC2d10kcWeJ5sAq60Ov&#13;&#10;bk1ZG7LynquQjCHje5SxRHaWzp61vSYi6svOQ9Q34rTmV2+M+8KzTyRjro2nV5ijTNva91EMlfYH&#13;&#10;Xf/D994Ky0S2lO5B0XxGtpbmv2QD8O5pYc+2RHaI7H4OSnXEFo/afgih7aj9UtuW7DNB3ic0kZ/F&#13;&#10;F5lxaIndrfX0PuXdt7JjicYhysRazydC5TtBpR89DhDZFT0PI2qx60nbEtW39oLI5tayPTZroY3W&#13;&#10;6619wv5MHZSz9PSliep7fR0yUQxAXswcK0yIKkqHUkgeMKXgyUgWS9QOFpmldeF6Evu9eyLdt3cf&#13;&#10;vis9vGs+8nzvlatJ+in5BX2NzlWLvJdueejXEjG1TccbJxOip+9pWnzQIok9UOtDl9V4ZSOV1ltG&#13;&#10;8FerL6K9sDehaOcmO4fZckIpflGn136rqH8h8jfs0/TEqLwoZvvwaO1X2iz5V/cbxaysh0xMZ8YR&#13;&#10;2WPnJ5p3uz5HfKrx2hCNrGc9rp7YwTiiemjbuy6SuLNEc2CV9aFXt6asDVkxIXo7Tmt+9ca4Lzz7&#13;&#10;RDLm2nh6hTnKtK19H8VQaX/Q9UFUJrKldA+K5jOytTT/JRuAd0/L228iO0R2PwelOmKLR20/hNB2&#13;&#10;1H6pbUv2mSDvE5rIz+KLzDi0xO7Wenqf8u5b2bFE4xBJrN24cePkhRdeOLl48aKb4GyR/k5QkR4H&#13;&#10;iOyKnocRtdj1pG2J6lt7QWRza9kem7XQRuv11j5hf6YOyll6+tJE9b2+DpkoBiAvZo4VJkQVtS+2&#13;&#10;lgdMKXgy+uDVK7fawf9697HILL94+ydu2RaJ/d49ke7bu//+la+H3wsC4R6Ixob6Fq9cTTKWkl8w&#13;&#10;z5EdS+jdS58/dQ0/QgNqseX5ReON86ef+2ScEG2IF70eou+pORThu04iG60PWx92WUnsgZqfdVmN&#13;&#10;VzZ6Cb/+rUfd61lhDbTuH9F3hWI83vWaMG+a7P7Qso+AD378Pbc8hDgf+f5GrZ71CmE8mtZ5gfDn&#13;&#10;daW6tg+P1n6lzWg+IN1vFCfyfMBcePe1MuOI7LHzE827XZ8jPtV4bYhKz8+a9Lh6YgfjiPZFtO1d&#13;&#10;F0ncWbLPjKwPvbo1RXHQq2j/kzFkfO+d46KzY+m7mWt7TUTkEzsP0dkEcVrzqzfGfeHZJ5Ix18bT&#13;&#10;K8xRpm3t+yiGSvuDrg+iMpEtpXtQNJ+RraX5j/qRZIF3Twt7tqW27rzzVqkObIzIPKMw/qj9UtuW&#13;&#10;TF8Q9glLtKeIL7Jti8Tu1np6n/LuW9mxlOISgq+RDL106ZKb3KzJfhI0kt1vI7ui52FELXY9aVsw&#13;&#10;/loZIbK5tWyPzVpow7se/TBuT5+wP1MH5Sw9fWmi+l5fh0wUA5AXM8cKE6KK6FMkInnAjCZE5RAR&#13;&#10;bXBy3+KVbZHY790T6b69+xh76UEpvo3GJochjVeuJn3w8e5DsCWyYwl5fkGSC5Q+AQJ5frF49aKE&#13;&#10;aFTek14Pa/qrR/BTNraWGos9dHtlRLas4JWNYqS03jJqjQco2gt7bcnOTW85oTTnsB3z4d1rVdS/&#13;&#10;xqsnc6HxypVU2/u8Pjy8upGkzZJ/db+Rn2WvycRRZhyRPXZ+Inu89emVy9ii8doQwTbvekZ2XF6Z&#13;&#10;kjCOks+86yLPVyBqzyrrQ69uTVkbsor2Pz0G776WN97Ix6Wzp53zLJFPrF2lvb7mV2+M+8KzTyR2&#13;&#10;1sbTK8xRpm3rL69MaR1m6qNMZEvpHmTb17SWj/qRePbuaUX7jVdW1FqnZH/LM6p0L0OmLwhr1RLF&#13;&#10;i/gi27ZI7G6tp/cp776VHYsXL//xC58Z/j5Q6MmLf3rqk6CR9DiAZxcUxVoJr52StC2RHdZeMLOs&#13;&#10;dy8rtOFdn9kn2srUkXIWr2wkr41suUMmmg/Ii5ljhQlRRelQCskGGC3yrGSxREEYLSavbIvEfu+e&#13;&#10;SPft3cfYSw9K8W00Nm9xeeVq0g8j7z4EWyI7lpDnFyZE7yj6oYoWwU/Z2FpqLPYg5JURRYcmrywT&#13;&#10;ov3lhNKcw3bMh3evVVH/Gq+ezIXGK1dSbe/z+vDw6kaSNkv+1f1Gfpa9pvSrlqLMOCJ77PxE9njr&#13;&#10;0yuXsUXjtSGCbd71jOy4vDIlYRwln3nXRZ6vQNSeVdaHXt2asjZkFX2iWI/Bu6/ljTfycensaec8&#13;&#10;S+QTa1dpr6/51RvjvvDsE4mdtfH0CnOUadv6yytTWoeZ+igT2VK6B9n2Na3lo34knr17WtF+45UV&#13;&#10;tdYp2Z8560j90r0MmechZJOIIIoX8UXrmU3sbq2n9ynvvpUdi40XJEO95GZW8olQtGvbLkmPA0R1&#13;&#10;o1gr4bVTkrYlssPaC2aW9e5lhTa86zP7RFuZOlLO4pWN5LWRLXfIRPMBeTFzrExLiOKj7A888MDJ&#13;&#10;Pffc87Gee+7uP5O0vPTSS3eVF913330n165d25Uax06wvJRZSodSSDbAaJFnJYslCsJoMXllWyT2&#13;&#10;e/dEum/vPsZeelCKb6OxeYvLK1eTfhh59yHYEtmxhDy/MCF6R56trYKflo6tmuxByCsjig5NXlkm&#13;&#10;RPvLCaX4he2YD+9eq6L+NV49mQuNV64kvV69+14fHl7dSNJmyb+638jPYjv8593XyowjssfOT2SP&#13;&#10;tz69chlbNF4boszYI9lxeWVKknF492p26bjTRHNglfWhV7emrA1ZRfGix+Dd1/LGG/m4dPa0c54l&#13;&#10;8om1q7TX1/zqjXFfePaJxM7aeHqFOcq0bf3llSmtw0x9lIlsKd2DbPua1vIlG4B3T8vbm4FXVtRa&#13;&#10;p2Q/4t+ro1UaS6ltS23vFdkkIojqii8y49ASu1vr6X3Ku29lx4J+5R4SmV99/FE30ZmR/m5QtKvb&#13;&#10;rkmPA0R1o+dhCa+dkqwtmTIgsrmnrHcvK7ThXZ/ZJ9rK1JFyFq9sJK+NbLlDJpoPyIuZY2VKQvSN&#13;&#10;N944uf/++0/Onz+/u3Jy8vTTT99KbpaSokiI3nvvvSevvPLK7soy2AmONrLSoRTCd/mBaJFnJYsl&#13;&#10;CsJoMXllWyTf3+bdE+m+vfsYe+lBKb6NxuYtLq9cTfrg492HYEtkxxLy/MKE6B0dS0JU1pHglRHZ&#13;&#10;soJX9pgToqe+eyc5hy1zDUrfCQTbo0RHq3rXq8yFxitXkl6v3n2vDw+vbiRpM5oPSPcb+Vlsz3zv&#13;&#10;ZGYckT12fiJ7vPXplcvYovHaEME273pGdlxemZJkHN69ml067jTZ7+HK+tCrW1MUB71674Xz7nU9&#13;&#10;Bu++ljfeyMels6ed8yyRT6xdpb2+5ldvjPvCs08kdtbG0yvMUaZt6y+vTGkdZuqjTGRL6R5k29e0&#13;&#10;li/ZALx7WvqMr/HKilrOW1DJ/uh7DrVKYym1bcl+D7NNIoIoXsQXmXFoid2t9fQ+5d23+os//hdD&#13;&#10;P4x07ty5k9deu20rbPb6gHCvdN/K7rdR3eh5WMJrpyRrS6YMiGzuKevdywpteNdn9om2MnWknMUr&#13;&#10;G8lrI1vukInmA/Ji5liZkhB9/PHHTx588MGT999/f3flow3+5s2Thx9++NR1zVlLiEq9aJFnJYvl&#13;&#10;ww9uFO9bvLItEvu9eyLdt3cfD260492DpI9obKhv8crVlE2IRnYsoegHXUAtGej5xeLV22JCFHj3&#13;&#10;ZsVWTdpfwCsjsmUFr2z0wxpow7ueVWs8QNFemD24W9k9Lbs/tOwjglcegh9nJUR716v1A/DKlaR/&#13;&#10;oMq77/Xh4dWNJG2W9lPdby0hirLefa3MOLLxUbNH45XL+lTw2hD1riHIjssrU5KMw7tXO9fYH0bT&#13;&#10;eOWtsj706taUiacWRXuuHoN3X8sbb+Tj0tkzs9d4RGvD2lVKiJbWO5Sd0zXw7BOJnbXx9ApzlGnb&#13;&#10;+ssrU9ofMvVRpjT3JTtt+5rW8iUbgHdPqych6u3nwCsLlezPvOeVxlJq24KyXhtWLQlR8UVmHFpi&#13;&#10;d2s9vU9597X+4vf+oZvkzOqpp546ef3113e91c8lmbUpsvttVLf0PIzw2inJ2pIpAyKbe8p697JC&#13;&#10;G971KN57+pR49e5pSTmLVzaS10a23CFTWh9ezBwrwwlR+VN5/elQAZ8SLSU8t54QBbX7Gq9si8R+&#13;&#10;754oYxva8e5B2rfefW9sXrmasgnR0v3Zwti866CWDIzmXOPVY0L0jmbFVk3aX8ArI7JlBa9s6cXU&#13;&#10;u55VazxAkS298ZGdm5Fyglcegh9nJURL/QvZel65kmQNAO9+xjbg1Y2k2/TuQ7pMLQH54Xtvufe1&#13;&#10;RsZh6x5SQhRtedczsnZ4ZUqS+t692rlGx53FK2+V9aFXt6YRn3qKPh2lx+Dd1/LGG/m4dPbM+s0j&#13;&#10;017puQO8e6IR22bj2SdqmbceSfvePS3rr6iMdx3K1u+5B9n2Na3lQamOd09rSwnRzPMQwlq1RHaK&#13;&#10;LzLj0BK7e+sB777oud//1ZM/euIxN9FZ0n/56//PrnUfry+oNEeevHnzysE/rXjtlGRtyZQRZpX1&#13;&#10;7mWFNlqvt/aZrSPlLF7ZSF4b2XKHjjcO6CyOpZfhhKj8ubz3p/HyHaHRn80zIdq2mLyyLWo94Eb3&#13;&#10;S18Arn3r3ffG5pWr6SwlRPHJv59+7pPuPVE05xqvnteutGWvR9JzFo1hhpgQvYNXtvRi6l3PqjUe&#13;&#10;oMiW3vjIzs1IOcErD8GPx5AQxSfRBe9+xjbg1Y2k2/TuQ7pMJgHp3dcaGYety4TobUl9717tXKPj&#13;&#10;zuKVt8r60Ktb04hPPUW+0GPw7mt5443aLZ09s37zyLRXeu4A755oxLbZePaJWuatR9K+d0/L+isq&#13;&#10;412HsvV77kG2fU1reVCq493T2lJCFHhtWGGtWiI7xReZcWiJ3b31gHcf6v1kKL4TtOZPrz+oNEee&#13;&#10;vH68cqXnYYTXTknWlkwZYVZZ715WaKP1emuf2TpSzuKVjeS1kS136HjjgM7iWHoZToiWkp6ZhCju&#13;&#10;ay2RILUT/MNL/+rjgWv9+Mv/6FRZLan3N9/6U/d+Vn/9l89+3GftvpZXtkViv3dPlLGtNH7tW+++&#13;&#10;NzavXE0/Ov9QtX5mvDOFsXnXM4rmXMur50na8u550nM2Moaa/uvv/F33eosQe9HYZsVWTdpftT5s&#13;&#10;2VKdaP9BG971rFrjAYps6Y2P7NyMlBN55SH4EfuGd69Vpf5F2XpeuZJ0G7X7JXl1I9X6hHSZyM96&#13;&#10;Pfy33/jfuGVEI+OwdTP2iLxyWVtEXhsitOVdz8ja4ZUpSep792rnmpIPvPJWWR96dWsa8amnW75w&#13;&#10;4lOPwd6z8sYb+bh09sz6zVOmvdJzJ2pDNGLbbHn2iVrmrUfSvndPy/orKuNdh7L1e+5Btn2t1vJQ&#13;&#10;qY53T0uf8bW8siJvPy/VKdlf2w+h0lhqvrGqPQ8hrFVbL7JTfJEZh5bY3VsPkmuv//rfPvmf/8U/&#13;&#10;Prnw5S+6ic6MkAz9/v/wv6/6U9uiVZojT14/2XI1ee2UZPvIlJld1ruXFdpovd7aZ7aOlLPyykby&#13;&#10;2siWO3R544CYEG1gJCHqge8jba1Tw07wD57+6scD1yodSiF5wPz1f3rave/Keci98v9+4eM+a/e1&#13;&#10;3Adm4iEq+viAW6iTsa30oNQHkuzYWsYguishGtSXeW5u3yufaANj6xkLFM25VrZtaStbXq8HbORe&#13;&#10;mSYF/d5KiHb6R4TYi8aWjq2kDW8+9L91r9tDd6k9W7ZUJ0raYH6yNnsqxkPQ7v/v3G+493pj/K++&#13;&#10;+52UD7Jz6JUTRfMGP/7wyd93751SZYyl/kUj4ytJt9HqG62Wfmt92jKRn/V6qP0Dycg4bN2MPaIR&#13;&#10;n4pKvkVbLb7Xsna0tiP1vXrff/bfnbqmVfJBtOa0sj50x1QZZ+jTUr3CPTxnvPjUY8jYpMcFRWfH&#13;&#10;aL+Fsn7z5LVp26smRAvjHLFttrJ21ubtljJllKT9Wj3rL688ykTtZOv33NP3PZXai9RjgyhMiBbq&#13;&#10;tZy3oJL9mYRgaSw131hlPjCAfcLWi/YU8UVrYlPs7q0HwR9Ihj756D93k5xaX/3qV2/lCqSe1zZU&#13;&#10;82dtjktta3n9zJhfqGhDoo8WO2aVDW2Oriuhjajtrj4dZetIOauwXsG+Wv2or0NW5Af8aOZWEF/s&#13;&#10;5U/mPeQ7SR955JHdlXHsBONPATxKf7YEyZ8gIGPu3bfCnwi/9dhnTl3T1O5r3r30+VNlox9i8ST2&#13;&#10;23ZEtm+vP1D6Uwr9JyvZsUX2lKT/nAbtemVknq0dNXnjrrUhY2vtC4r8Ysm2LWT9qtdDNrYjYSzR&#13;&#10;fGT8WFM0p5EPvXJZv0TjsH+WVRqTLSt4MYay+poIY+5ZI5D2i9dnNEasL688sOO9+pu/dNd/e/IY&#13;&#10;mcMS0Zjgx8jHWqhf8netf6F3fCXZNlp9o0FZXVdk57PWp1cm8rNeD6VnV8s4Mj7I2COM+FSI4kfa&#13;&#10;qs351Yc+ceqaZ0fLvqDre2Os7f0lUN+rI/Jsj/D2nZK/pO2WerU2sVfY+LRj6NkjIh9jv/XsidrJ&#13;&#10;4s2zpfYn8yUfHhJZO0vzDqH8rHWl5fkrmh+vnZb6oOWeve9Rai+i1Qat6E/m0YZXHvL2c9AzXuwB&#13;&#10;to5WaSwZ31gy73KeT6I9RXxRG4eWtrul3rf/4J90/WL8k08+eXL16tVdj3FMZPxZm+NavEFRP+9+&#13;&#10;7e4PK/TML4j2FbTnPb8sLXE2q6znN1yr7ZHSRjSu0ni9Pj1l6+hyFq8eymfmA9j6pb4OmcgPW2Ja&#13;&#10;QrTnR5U8Mr9O34qdZGz0HjMTovhuxw9evXKr7M++8KmPr9lfpqvd1+DXvnRZ235NYr9uR+T17fUH&#13;&#10;Sg9KfSCxY5P6FttPZjwtCdEWH0E1P+Paey+cP1Wmp6+SXyxoG+W9drQEPQ68YEfxrdcD+vDKZCRj&#13;&#10;ieYD11v9Y+XNacmHXjkv/j1F47CHbvThJTC8soIXYyhr60MYc9ZmLbSr17TXZzRGrC+vPLA+xVrQ&#13;&#10;dT15jMxhidJ+EPlY5k/at2Nv6V/oGV8UR5DXRqtvNKW5L7Wp+4zKRH7W68HaLva0jiPjg4w9wohP&#13;&#10;BW+96rasD61gl74f2VHbF2xcC94YcU3XtSoRxRLU6kNv37H22vuZeqLSPRH2Cttn7Xxk+/aIfIw1&#13;&#10;Z+0ptZOlNgZQS4h6fpph22yydlqf6NiV8nZu37/ydbeObT9q25YTbHkpY8fSWh/Ye3rus+1rSu1F&#13;&#10;ZO3zhHOFR6mOt5+DnvFiD9Bta5XGkmnbQ7cRnQOWSIhGdkf1UE4/n/7iX/6am+ys6d+ee+LW+77G&#13;&#10;i4msP2tzbOdIv8PV+tH7AeYGvulBt2P79Z5fFjuGkl9mlbV+vfalT5+y10q3EY2rNF7bp5Sx+3BU&#13;&#10;B/f0/y/tVbYvaTczH6Dku7NE5IctMZwQjRKYvYnNs/4JURyA9gXs82wSRYeFVkoP2Fl9gNJ4WhKi&#13;&#10;HlEdaAal9kU9vPXoP3Db0oqI/Kn9VIrtkvS8R2PXayPjH0+9B5ESJXu9616Mt5SNyMxPVMbKOzh7&#13;&#10;RHZn64NMzKxJNCb4MePjfRL5cs24b4nZiMjPM9ru4dDsEWbNdynms9TWcYkZ/e8D2Lem3ZGPW/bb&#13;&#10;2dQSooQsSbQGo/grnYFnxmyrXTNp2SeismJnNA5RhFcPvxD/p1/9ipvgbBG+F/S/PPWlXU+EELJ/&#13;&#10;hhOiQP40Xn9K1Pt0KK7Jn9BLwlT/Ob1cu++++06uXbu2uzqO3dSjw679WLyVPGBKLw54MdgXsM+z&#13;&#10;STTrQY5/NfDah2YeFkrj2WpCtJa0hyIif2o/1V6KI+Ff7oRo7HptZPzjqTSnveh/FdOKbPRivKVs&#13;&#10;RGZ+SmtCK/uCHY19ZkIUf4K9JtGY4MeMj/dJ5Msl7JsRsxGRn2e03cOh2SPMmu9SzGepreMSM/rf&#13;&#10;B7BvTbsjH+8zIRqde/e9Nsg2iNZgFH9MiN5NVFbsjMYhirD1en8hHvqjJx47+d7v3P2M2OeeRwgh&#13;&#10;likJUSBJUZH3p/I6IQpsHWjmn8oLehOGosMuNmhbVkseMKUXB3ycfF/APs8m0awHeWn8Mw8LpfHo&#13;&#10;fqIDUjTPAPPk1dFJuxGi9kW9/RxqQlS3ESVaME9C5pOunkpz2ktkS0vCKJrvlvWQmZ+ojFX2sBmN&#13;&#10;veWwWouZWWsqS2k/yPh4n0S+XDPuW2I2IvLzjLZ7ODR7hFnzXYr5LKV1XFvDM/rfB7BvTbsjH+8z&#13;&#10;ORCde/e9Nsg2iNZgFH+lM/DMmG21ayYt+0RUVuyMxgHJvn758uWu7wDN6Otfu3Dyym//vVN973PP&#13;&#10;I4QQy7SE6CFjN+LosBsdDEXygCm9OODFYF/APs8m0awHeWn8Mw8LpfHofnpexqI6s5I3Ufui3n6u&#13;&#10;//nvuu1pRUT+1H4qzW1Jug2MzSuj10bNP5FKc9pLKRa8616MR220rIfM/ERlrLKHzcjulsNqLWZm&#13;&#10;raks0Zjgx4yP90nkyzXjviVmIyI/z2i7h0OzR5g136WYz1Jax7U1PKP/fQD71rQ78vE+kwPRuXff&#13;&#10;a4Nsg2gNRvHHhOjdRGXFzmgcEPb1F1980U1k9ujChQunvhc06n+fex4hhFiYEFVEB0ORPGBKLw74&#13;&#10;pcB9Afs8m0SzHuSl8c88LJTGo/vpeRmL6sxK3kTti3r7qcUoFBH5U/upNLcl6TYwNq8MfCLU/BOp&#13;&#10;NKe9lGLBu+7FeNRGy3rIzE9Uxip72Izsbjms1mJm1prKEo0Jfsz4eJ9Evlwz7ltiNiLy84y2ezg0&#13;&#10;e4RZ812K+SyldVxbwzP63wewb027Ix/vMzkQnSn2vTbINojWYBR/pTPwzJhttWsmLftEVFbsjMYB&#13;&#10;4dfhz5075yY3W2V/MV6I+t/nnkcIIRYmRBWlBy0kD5jSiwP+9XJfwD7PJtGsB3lp/DMPC6Xx6H56&#13;&#10;XsaiOrOSN1H7ot5+3vv2E257WhGRP7WfSnNbkm4jSiTCJ0LNP5FKc9pLKRa8616MR220rIfM/ERl&#13;&#10;rLKHzcjulsNqLWZmraks0Zjgx4yP90nkyzXjviVmIyI/z2i7h0OzR5g136WYz1Jax7U1PKP/fQD7&#13;&#10;1rQ78vE+kwPRuXffa4Nsg2gNRvFXek+bGbOtds2kZZ+Iyoqd0ThGvhPU+yRoRNT/Pvc8QgixMCGq&#13;&#10;KD1oIalXenF499Lnb5XZB9GDRxSNu5XS+Nc4kEC6n7e/8lm3TGm8UZ1rX/yVXYkxovZFvf1g3F57&#13;&#10;oqsPfWJX8jSRP7WfSnNbkm4DY/PK4KVZqPknUmlOe4n+BCu67tnQE4MWlK21EZWxyq7DaIwt67gW&#13;&#10;M3re1wCf0vfsgO8yPt4nkS+XsG9GzEZE+1RLXM3kUOd91nyXYr4Frw2o9rxq2SsPiTXXG4j629e6&#13;&#10;AEyIkn3Suibee+G8Wx6auW7X3hs0LT7RZfEr8Be+/EU3iTlLX7tw3v0kaMQh7nmEEGJhQlQxIyG6&#13;&#10;z3/1gn2eTaJZD/LS+Gc+5Erj0f30vIxFdWYlb6L2Rb394NfcvfZEpU/yRP7UfirNbUm6jejTQnrM&#13;&#10;Nf9EKs1pL5EtLXHVUjYCZWttRGWssuswsrtlHddiZvWEaGEuMj7eJ5Evl7BvRsxGIH68tv//7d3/&#13;&#10;8x1Fne/xv+lW3ar9bX+y6v6wP/nLrWUrq9ENCBKWFZUl+A1Wsa4VoiAXfsAqUbKsMZEsKyvyTVKL&#13;&#10;BgUv34KbuASlLkpIDASTkJBvMPe+Tk4n/elP90zPTPfM9Jnno+pdkHPmdPdMT8/MeX/6zKQ8P7Qx&#13;&#10;1X5P1d+p+tJXhqJpDOfcl3IacrxJqL6xxoWQEMWY2o6J0LlFkXLcDn1ssLXZJmbZPjM+TdgzP1Ot&#13;&#10;f9v+BYAxkBC1JEmIPv3dxTJjUPt8bTKR6kT+4fsnvOUrUp7k6tbHrqfLl7HQZ1Ilb0Llm+haT1Mf&#13;&#10;j5UQPX/ot8sSSIg2LRsS0z+hZdyIHYehdrcZx037TKoxFauuL2K28ZhSfQmJkWKfDdH+4ys75fmh&#13;&#10;jan2e6r+TtWXvjIUTWM4576U05DjTUL1jTUuhIQoxtR2TJx7da93eUXKcTv0scEWu00WT4ff/aA3&#13;&#10;udk23HuAplr/KR7zAMBFQtSSIiE65kFe7fO1yUTKE7mvfEXK9a9bH7ueLl/GQp9JlbwJlW+iaz3n&#13;&#10;39jnLc/EWAlRfc7QuvmWsde5afuEIuU+bITa0ma/arNsSEz/hJZxI3YchtrdZhw37TOpxlSsur6I&#13;&#10;2cZjCm3LHO1Lsc+GaP/xlZ3y/NDGVPs9VX+n6ktfGYqmMZxzX8ppyPEmofrGGhdCQhRjajsmNDZ9&#13;&#10;yytSjtuhjw22mG2S++nwqdZ/isc8AHCRELWQEI3nK1+Rcv3r1seu59SPb/MuU7e+oS9wJ+6/drlE&#13;&#10;P6HyTXStp27fU/RNiNbN/q0LtcuISYiG+qwp7Jmoqei+v7662nzJT5EQiOmf0DJuxI7D0Lq3GcdN&#13;&#10;+6TuVTmk0Dpp28Vs4zGFxl+W/b7DcTOW9h9f2SnPD21Mtd9DY6dtf9ft8234ylA0na9C9efYb1NK&#13;&#10;tf1jheoba1wICVGMKTQmzu5/arnEWhqbvuUVKY/noXYNcc5w6855b9DQ0+FTrf8Uj3kA4CIhakmR&#13;&#10;EB3iZBmiun1tMpGybb7yFSlPcnXrY9cT6re69Q19RomtFJr2pa711O17ir4JUfEto3J9r5tQu4yY&#13;&#10;hGjT9gmFXU8qdfuC73XfftVlH3TF9E9oGTdix2Go3W3GcdM+mWpMxarri5htPDZf+4bc71NsC+0/&#13;&#10;vrJTnh/amGq/h8ZO2/5O1Ze+MhRNYzhUf479NqVU2z9WqL6xxoWkOAcAXYXGROjYFVpekfJ43rZd&#13;&#10;Kdl1d7k36I/u/071/mvPrSvLjbrjeqr1D5XD8QXAlJAQtYQuDE2Yz9WdYIY4WYaobl+bTKRsm698&#13;&#10;RcqTXN362PV0+TIY+kyq5E3TvtSnHl95JkiItle3L/he9+1XXfZBV0z/hJZxI3YchtrdZhzXHQ8V&#13;&#10;qcZUrLq+iNnGY/O1b8j9PsW20P7jKzvl+aGNqfZ7aOy07e9UfekrQ9E0hkP159hvU0q1/WOF6htr&#13;&#10;XEiKcwDQVWhMhI5ddb9iSnk8b9uuVPreF/Sh++6qXv/a/7jUztB6KOqO66nWf4rHPABwkRC1hC4M&#13;&#10;TcScYPTeWNQ+X5tMtD2R1fGVr0h5kqtbH7ueLl8GQ59Jlbxp2pf61OMrz8SUE6L2Ojdtn1DkGF91&#13;&#10;+4Lvdd9+1WUfdMX0T2gZN2LHYajdbcZx3fFQkWpMxarri5htPDZf+4bc71NsC+0/vrJTnh/amGq/&#13;&#10;h8ZO2/5O1Ze+MhRNYzhUf479NqVU2z9WqL6xxoWkOAcAXYXGRN2xy7e8IuXxvEu7+up6X1DNCD36&#13;&#10;5f/ubWdoPRR1x/VU6z/FYx4AuEiIWkIXhiZiTjB6byxqn69NJtqeyOr4ylekPMnVrY9dT5cvg6HP&#13;&#10;pEreNO1Lfep59xsf8ZapICHaXt2+4Hvdt1912QddMf0TWsaN2HEYanebcVx3PFSkGlOx6voiZhuP&#13;&#10;zde+Iff7FNtC+4+v7JTnhzam2u+hsdO2v1P1pa8MRdMYDtWfY79NKdX2jxWqb6xxISnOAUBXoTFR&#13;&#10;d+w6dutftP5MW13a1cViRuhDD3kTnTHx8EP/upgRGmpnaD0Udcf1VOs/xWMeALhmmRDVAdrn/ed2&#13;&#10;rVvWDvtE4Htf8eH5s8slhld34lOkPJGHknLnXt27XKK/uvWxT6ahfgv1s4Q+c/rxby+X6KdpX+pT&#13;&#10;T11y8vg9f71car3Q9nS3k2+Z93be5H3dhL3f6yE6vmXsi6+m7ROKuj7tSvuSr67Q675xFFqfNmMu&#13;&#10;pn9Cy7gRW2+bdazjK8OEvnAPKbRO2nYx23hsQ7UvxT4bojK8ZSc8P7QR6vcU69qXr11t+7tun2/D&#13;&#10;V4ai6XyVqv6hhfaLnO321Tfmfhg8Dow0VjEvoTFYNyZC18Apx1GXdrXVdkbo7l0/XPc0eKlrZ2g9&#13;&#10;FHXH9VTrP8R2BIC+SIhaQhf1JuwDuO99xZjqTnyKlCegMS9IFOoro8uXsdBnUiVvmvalPvUo6ekr&#13;&#10;U2Hfp9MV2p7udvItE5otacIWWtZOiDZtn1DU9WlXobaEXvft422WDYnpn9AybsTWm6Ld4ivDBAnR&#13;&#10;doZqX6q+91EZucruItTvY7XH5mtX2/6u2+fb8JWhaBrDqeofWmi/yNluX31j7oc5jwNAk9AYrNv/&#13;&#10;/nznR1t/pq0u7XL1nf1ph+4N+qdXfrEsea26dobWQ1F3XE+x/pKqHACrQX/U2bp1a3XFFVdUe/eu&#13;&#10;/8PrgQMHFu+5sXHjxur48ePLparq7Nmz1ebNm9cs4ysvFglRS+jC0IR9APe9f+y2v1y+O466E58i&#13;&#10;5QmIhGi9pn2pTz2hn6QrSIi2F2pL6HXfPt5m2ZCY/gkt40ZsvSnaLb4yTJAQbWeo9qXqex+Vkavs&#13;&#10;LkL9PlZ7bL52te3vun2+DV8ZChKi6fjqG3M/zHkcAJqExmDd/he6Bk65z3Zpl63r/UBN1N0X1GUv&#13;&#10;4y4bWg8FCVEAQ3KTnaGE6IYNG6qDBw8uX1nvyJEj1aZNm6pdu3YtX6mqPXv29EqKkhC1hC4MTdgH&#13;&#10;cN/7ShKOqe7Ep0h5AiIhWq9pX+pTT+gn6QoSou2F2hJ63bePt1k2JKZ/Qsu4EVtvinaLrwwTJETb&#13;&#10;Gap9qfreR2XkKruLUL+P1R6br11t+7tun2/DV4aChGg6vvrG3A9zHgeAJqExWLf/jZ0Q1cyk5557&#13;&#10;LtnsTzcefvjh2vuCutzl7GVD66EgIQpgKHYS0yRGuyZEt2/fXm3ZsqU6c+bM8pXLM0/d12ORELWE&#13;&#10;LgxNnD/02+WS/hOQfsYxproTn+LC0deXS/Y3pYTo2f1PeZcJ9bOc2feo9zPvP/PPyyX6CZVvok89&#13;&#10;dcnJXAnRUz++zfu6CVtMQjTUZ01R16ddhdoSOh74xlGov9uMuZj+CS3jRuw4DK1723HsK8NEqjEV&#13;&#10;q+54ELONxzZU+0LbKcV5QvuPr+yxvgSF+j3lObErX7va9nfdPt+GrwxF0xhOVf/QdO/rodvtq2+s&#13;&#10;cSEkRDGm0Bis2/9C15gpj+ehdp0+dLB65JFHvInMPrF79+419wf11R3aJr5lzbYIrYei7rge+lzb&#13;&#10;bdylfwGstj4JUfNTeXt2qKFZok3J1BASopamhKj9Od/7dcmoIah9vnaZSHmRP6WEqOr0LVO3vqHP&#13;&#10;2OX2ESrfRJ966pKTuRKi+kuy73UTtpiEaNP2CUXKfdio2xd8r/va0GUfdMX0T2gZN9SeGKF2x37e&#13;&#10;8JVhItWYilXXFzHbeGxDtS/FPhuSar9KZcr9nqJdqfrSV4aiaQzn3JdyG7rdvvrGGhcSOs+N2SbM&#13;&#10;S9v9L3SN2WfcprzfZ9vQjNBjx44tW3KRb/1C28S3rL0tfO8rmo7rvs902ca+cji+APPVJyFqZpqG&#13;&#10;Ptv1Z/MkRC2hC0MTTSeYE/dfu3x3HGqfr10mupzIQkiI1guVb6JPPXXJyTESosdu/YvlJy8iIVq/&#13;&#10;bEhM/4SWcUPtiRFqd+znDV8ZJlKNqVh1fRGzjcc2VPtS7LMhqfarVKbc7ynalaovfWUomsZwzn0p&#13;&#10;t6Hb7atvrHEhofPcmG3CvPj2P/sXea7Q9WjXcdv3fp9N4c7+jOFbv9CY9C1rbwvf+4qm47rvM122&#13;&#10;sa8cji/AfDUlRPWeHXaCNOazJEQD3ANx6IAeujA00XSCsRM+Y1D7fO0y0eVEFjLmPXwU9olcdfqW&#13;&#10;qVvf0GeaLhBihco30aeeqSVE3XvnkhCtXzYkpn9Cy7ih9sQItTv284avDBOpxlSsur6I2cZjG6p9&#13;&#10;KfbZkFT7VSpT7vcU7UrVl74yFE1jOOe+lNvQ7fbVN9a4kNB5bsw2YV58+1/dGIxJiI4549MO3+zP&#13;&#10;GL71C41J37L2tvC9r2g6rvs+0+XY6CuH4wswX20Tl7pnqFmehGgP7oE4dEAPXRiaaDrBjJ4QPfm2&#13;&#10;t10mupzIQgZJiNasj30iV52+ZerWN/SZpguEWKHyTfSpp24/rU2IBranu518y5x++rve1xWlJ0TP&#13;&#10;v7HPW1eb++J12QddMf3TNMZNaJ1ihNY99vOGrwwTur/qkOr6InYMjGmo9qXYZ0NCZev1MUy531O0&#13;&#10;K1Vf+spQNJ2vQseRKWzfJkO321df2+NtSqHribHGKubHt//VjcH3n9tV+5ncMz5N7Nixo3rzzTzH&#13;&#10;Ct/6hY4TvmXt7ed7X9F0XPd9psux0VfOmMc8AONqm7g09w3dtm0bP5nvwz0Qhw7odYkmRdMJRn+1&#13;&#10;HJuvXSa6nMhChkiIiq8OxblXL+/sWi/fMnXrG/pMqvaHyjfRp566/fS9nTctl/LzfcbdTr5lQl+4&#13;&#10;FW5C9PTj3/Yup9eNpu0Tiro+7SrUlrrXXW2WrRNThm8ZN2LrzdluE0N/sW5ap7r3pmCo9jVtpz5C&#13;&#10;x4uh9wWbrz1T6PcU7UrVl74yFE39lqr+MQzd7qHra0JCFGPz7X91Y8LdZ/f+789Wu793jzdpmSse&#13;&#10;e+yx6vDhw8sWpWevn4nQNmla1ve+ommM+z7T5ViVqhwAq6Ft4tJ+gvwbb7xx6Wn1Lh6q1CD2QExC&#13;&#10;NN7oCVGrHq2Xb5m69Q19JlX7Q+Wb6FOPksG+MhVNs5R9n3G3k28Ztdf3umJdQjTwcyZ7fDRtn1DU&#13;&#10;9WlXobbUve5qs2ydmDJ8y7gRW2/OdptIfUxo0rROde9NwVDta9pOfYSOF0PvCzZfe6bQ7ynalaov&#13;&#10;fWUomvotVf1jGLrdQ9fXhIQoxubb/+rGhH0N/Ku7rvcmLLuGfb9Puz0mhhqrbepuWtb3vqJpjPs+&#13;&#10;02X9U5UDYDX0mSFqJ0fPnDmzXGJt0tR+PRYJUUvfhKh+xjE2X7tMpDwBkRCtFyrfRJ969FlfmQoS&#13;&#10;ou2F2lL3uqvNsnViyvAt40ZsvTnbbSLVmIrVtE51703BUO1r2k59hI4XQ+8LNl97ptDvKdqVqi99&#13;&#10;ZSia+i1V/WMYut1D19eEhCjG5tv//s8zTw9+D1D3fp++dg01VtvU3bSs731F0xj3fabL+qcqB8Bq&#13;&#10;CCVETVLTft28tnHjxur48eOL18zn7VmifWaHCglRS9+EqD4/Nl+7TKQ8AZEQrRcq30Sfei4cfd1b&#13;&#10;poKEaHuhttS97mqzbJ2YMnzLuBFbb852m0h9TGjStE51703BUO1r2k59hI4XQ+8LNl97ptDvKdqV&#13;&#10;qi99ZSia+i1V/WMYut1D19eEhCjG5u57KWd9dnnCu+G2SzHUWG1Td9OyvvcVTWPc95ku65+qHADl&#13;&#10;Mvf+VCLTDXtWp0l2ht433OX6JEOFhKgl9BAVE00nGH1+bL52mUh5Ajr5Lzd460h9Ee2rQ2HX8+H5&#13;&#10;s95l6tb3w/dPeD+jZGMKofJN9KlH6+UrU5ErIXr+0G+9ryuO3/PXy09eFJMQDfVZU6Tch426/Sf0&#13;&#10;uivU323bG1OGbxk3YuvtMnZ8fGWYSDWmYjWtU917UzBU+1L1vY+Oz76yx0yy+NozhX5P0a7c47hp&#13;&#10;DOfcl3Ibut1D19ckdN075ljFahr6ye9dn/Bu+MbFUGO1Td1Ny/reVzQd132f6bL+qcoBgFxIiFpC&#13;&#10;X+JMNJ1gpnAB6WuXiZQnICXefHWk3ga+OhRuPb5lmta3y2fa8JVvok89dcnWXAlRLeN7XeE+2T4m&#13;&#10;ISq+ZZoiZf/YQnWFXvdps2xITBm+ZdxoU2/fz4uvDBNty0qhrh11703BkO3LVVfoXDrmOdLXnin0&#13;&#10;e6p2pSjHV4Yippyunxvb0O0eur4mUxyrWD1DPPl9949+1Hk2qI9vXAw1VtvU3bSs731F07p0+YxP&#13;&#10;qnIAIBcSopbQhaGJphOMZtGNzdcuEylPQCREm/nKN9G3Hl+ZChKi3YTqCr3u02bZkJgyfMu40abe&#13;&#10;vp8XXxkm2paVQl076t6bgiHbl6uuKSZZfO2ZQr+naleKcnxlKGLK6fq5sQ3d7qHrazLFsYrp00Mu&#13;&#10;nnvuucHv8xmKh+67q3r7/6b9DusbF0ON1TZ1Ny3re1/RtC5dPuOTqhwAyIWEqCV0YWii6QQzhQO8&#13;&#10;r10mUraPhGgzX/km+tZz7Na/8JZLQrSbUF2h133aLBsSU4ZvGTfa1Nv38+Irw0TbslKoa0fde1Mw&#13;&#10;ZPty1TXFJIuvPVPo91TtSlGOrwxFTDldPze2ods9dH1NpjhWMW1Khj7yyCPexGTqCN0D1HcNnHoc&#13;&#10;ueXnqCOkTd1Ny/reVzStS5fP+KQqBwBymWdC9OTby3fWCl0YmrA/5z0ZB8odUihRpkjZvqESoqH1&#13;&#10;cevp0h+5+zBnX+hBRr5ymxKiMescWia0Pl0TonXbJxQp+8fWZp1DbWizbEhMGTHbrU29udptom1Z&#13;&#10;KdStU4r1zWnI9uWqa4pJlqn2e6p2pSjHV0ZsOVPdvk2GbvfUttMUxyqGtW/fvsnM9LSj7h6gvmvg&#13;&#10;1ONozLHapu6mZX3vu8v4pFr/MbcjAMSYXULUfSK2LXRhaMJ26pHb17xXV+6Q3Hblat9QCdFQ4s+t&#13;&#10;58T91655P2Z9u3ymDbf8lPWEtsvpx7+9XMIvZp1D+3aoTjch+v5zu7zLuQnR0PYJRYrtFhLaLm32&#13;&#10;kTbLhsSU0bTd2tabot1DHXdi1a1TivXNachzS65todkfdrkmxkyyTLXfU7UrRTm+cRxbztTHVcjQ&#13;&#10;7R5yfMcIXfeOOVYxHCVDfcnInOHO+uwyJt7beVPrz7Q15jGtzTZpWtZdD98yPqnWf2rHPABwzSIh&#13;&#10;+uc7P3rxIPyNj1TnXt27fHW90IWhCZu+8Nnlnn9j3/KdcempgaZdJprWu4upJUTd/ohZ39x9aJdv&#13;&#10;IlU9oe3iJh1dMdvJ3ofs9obqdBOiZ174N+9ybtt82yf0l+zYPu0qtF3a7CMx27ZJTBnuMtresW30&#13;&#10;SdHu0HEn9ZiKVbdOKdY3p9D4yyHXtlC5KtONMZMs7rqOtW+6UrUrRV+647hNe3LtS7kN3e4hx3eM&#13;&#10;0HXvmGMVw1BScteuXd6kZa7wzfrsMiaGOJ4PUUdIm23StKy9Hm3WJdX6T+2YBwCuWSREY4UuDBX8&#13;&#10;RWstzUT0bafUF9GxCdG5OX7vx7zbpSkh2keoL/SXelsoIaqZo01CY1BlAiiDvkj5xjFJFmBaQudc&#13;&#10;xurqyPkApB07dlRvvsn9IAEA5SIhagldGCpIiK6lxJtvO6W+iCYh6qdZmb7tMkpC1LlvaSghGpPU&#13;&#10;DI1BEqJAOUiIAmUInXMZq6sh5wOQHnvsserw4cPLmgAAKBMJUUvowlChGXm4bKiEaGgm5Nwv1sdI&#13;&#10;iIb6goQoABsJUaAMoXMuY3X6csz8JMEJAJgbEqKW0IWhwr1P4twNlRANJf7mfrE+RkI0VCcJUQA2&#13;&#10;EqJAGULnXMbqtOWY+an7ewIAMDckRC2hC0PFyX+5YbkUhITouEiIApgqEqJAGULnXMbq8J5//vks&#13;&#10;9/mMCSVDjx49umwJAADzQULUErowVLhJn7kjITou7Y++7UJCFMDYSIgCZQidcxmrw3rppZe8icqU&#13;&#10;wQOQAABYj4SoJXRhqDj149uWS0EGS4jef+0g9ZRmlIRooC9IiAKwkRAFyhA65zJW+xtzxqcbPAAJ&#13;&#10;AAA/EqKW0Jc4Rc5EU4lCSS9tw5RCiT8Sov7tkjNxGJuE7ZPUJJEClC80jlOfHwD0w1jNY4gZnyaY&#13;&#10;+QkAQHckRC2hC0MFCdG1SIiOi4QogKkiyQKUgbHaHjM/AQBYHSRELaELQ0XORFOJSIiOS7dw8G0X&#13;&#10;EqIAxkaSBSgDY7WdIWZ+7t69u7pw4cKyRgAAkBMJUUvowlBBQnQtEqLjUhLSt11IiAIYG0kWoAxz&#13;&#10;HqtTmulpQk97P3bs2LKFAAAgNxKiltCFoeLcq3uXS0GGSoiefvzb3nrOH/rtcol5GiMhGuqL2ITo&#13;&#10;2f1PLZcIC41BEqJAOeacZAFKMtexOuQ9PpnxCQDAdJEQtYQuDBUkZNYaLCEaSPzN/Yv1KAnRQJ2x&#13;&#10;CdGYMRQag4w/oByhcTz34zYwNas0VpnxCQAA2iIhagldGCrmPiPRdWbfo97tlPoimoSo35QSou8/&#13;&#10;88/LJS4iIQrMW2gcz/24DUzNqozVIWd8mmDmJwAA5SMhagldGCr4IrdWKOmVejuREPVTEtK3XcZI&#13;&#10;iLp1khAF5i00jjmPAtMylbE6xdmddcHMTwAAVgMJUUvowlDxwcm3l0tBBkuIPv3dQeopTeiWBVkT&#13;&#10;ooG+ICEKwKbzpW8cz/24DUxN6Jw75FgdY3anHcz0BABgvkiIWkIXhgqsNVRCNJT4m/sX69B2yZk4&#13;&#10;jE3ChsYRCVFgPnzjeO7HbWBqQufcrmOVmZ4AAKAkJEQtoQtDBdYiITouEqIApsw3jud+3AamJnTO&#13;&#10;7TJWx57paYIZnwAAIBYJUUvowvDdbX+1XAIGCdFxkRAFMGW+cTz34zYwNaFzrhmrzPgEAACrjISo&#13;&#10;JXRhSEJ0PRKi4zq7/ynvdiEhCmAKfON47sdtYGpC51y9zpPbAQDAqkuWED179my1efPm6oorrrgU&#13;&#10;e/fuXb7bTBdAW7duXXxu27Zty1eH9eH5s94Lw+P3fmy5BIwLR1/3bqvUX3jPvbp3kHpKE0pI50wc&#13;&#10;hvpCr9tCX7Bi2hYag9rfAJTDN47nftwGhlLazE4FszsBAMDQkiREjxw5Um3atKnatWvX8pWq2rNn&#13;&#10;T6ukqJbfsGFDdfPNN4+WEBXfl7gT371y+S6MUNIreUI0kPgjITpCQjSyzj4JUfF9lkQKUBbGMTCO&#13;&#10;KdzLk5meAACgBEkSotu3b6+2bNlSnTlzZvnK5Rmf7us+Znbp008/vfjM1BKiJ//lhuW7MEJJr9Rf&#13;&#10;eENJuLl/sY5NTqYUW2do3zh/6LfLJer5PksiBSgL4xhop8RZnb5gpicAAChF74SoSWbas0MNM+vz&#13;&#10;4MGDy1f8TEL11KlTk0yIvrf7K8t3YYSSXqm/8JIQ9SsxIRrbZ30+C2AaGMdAvKk8oT0UzPgEAACr&#13;&#10;qHdC1Pxc3vfT+AMHDjT+bF6fv/rqqxdJUzOrdGoJ0VM/vm35Loy+Sa9Y59/YN0g9pQndw1XbK5dQ&#13;&#10;X6xLiJ5827tcbJ/1+SyAaWAcY85WZbanghmfAABgVfVOiNYlPZsSom4CNFdC1KxbTPi+xP1h123e&#13;&#10;Zeccr73wC++20uu+5bvGUPWUFmNsl1Cdv3/6X9ct61sutm19PksQxDSCcUzMNZ566ilvYnGM2Llz&#13;&#10;5+Ja3NdOE4xVgiAIgiDsmBOzzqMkRPX+xo0bq+PHjy/+TUK0nAglx1JfRA9VT2kxxnYJ1UlClCAI&#13;&#10;NxjHRKnx5JNPLm4D5UswlhQPPvhg9eKLL3rX0Q7GKkEQBEEQdsyJWefBfzLvu/foVH8yf+aFf1u+&#13;&#10;C5tvW6X+SaTKG6Ke0oyxXdrUGbucT5/PApgGxjFKNMcntDNWAQDAXCVLiLZ9qJJJltZFaGZpTr4L&#13;&#10;QxKifr5tlfoiWuUNUU9pxtgubeqMXc6nz2cBTAPjGGMr8T6eY9yvk7EKAADmqndC1Mzq1FPiz5w5&#13;&#10;s3w1/Hqdqc4QPffq8InZEvi2VeqL6A/Pnx2knhINvV3a9EXscj59PgtgGhjHGNNUntpewtPZGasA&#13;&#10;AGCueidExcz2tGeJ+maH6rW6mZ+TTYg6T9HGRb5tleMieqh6SjPGdomtM3Y5nz6fBTANjGOkxGzP&#13;&#10;fBirAABgrpIkRMX9Cbzvp/KlJkTPH/rt8l3YfNsqx0X0UPWUZoztEltn7HI+fT4LYBoYx0hlrNme&#13;&#10;JczuTIGxCgAA5ipZQnRVcGEYb6htNVQ9pRlju8TWGbucT5/PApgGxvG8lTij045SZnemwFgFAABz&#13;&#10;RULUcezWv1h/YXjy7eW7sA21regTvzG2S2ydfdpGfwPlYxzP11Tu32liLjM9u2KsAgCAuSIh6jj1&#13;&#10;yO1rLgrf3fZXy3fgOnH/tYNsq6HqKc0Y2yW2zj5to7+B8jGOy1b6DE8Tc5rp2RVjFQAAzBUJUYd+&#13;&#10;JvTnOz+6uCg8dttf8kClGva2evcbH8n2NP6h6inNGNvFrfP8G/uW76wVu5xPn88CmAaO2+Wa2gxP&#13;&#10;O5jtmR5jFQAAzBUJUQAAgBWzKrM8TTDbEwAAACmREAUAAFghU5nlyYxOAAAATBUJUQAAgInZt28f&#13;&#10;T2oHAAAAMiEhCgAAMCFKhvqSjEMHMzwBAACwqkiIAgAATIQSkLt27fImKIcMZngCAABglZEQBQAA&#13;&#10;SGRqDzNilicAAACwHglRAACABKbyMCMTzPIEAAAA/EiIAgCAWZrabM5QHD58eNliAAAAACmQEAUA&#13;&#10;ALMztdmcodAsTwAAAABpkRAFAADFKGVWZ4pQMvTo0aPLNQcAAACQCglRAABQhFJmdSp4mBEAAAAw&#13;&#10;XSREAQBAdnOb2cnDjAAAAIDpIiEKAACymvrMTmZzAgAAAPNCQhQAAHjNYVYnszkBAACA+SEhCgAA&#13;&#10;1mFWJwAAAIBVRUIUAIACzOkenE3BrE4AAAAAfZAQBQBg4kp6unpTMLMTAAAAwNhIiAIAkBmzOy8G&#13;&#10;MzsBAAAATAEJUQAAMlqF2Z3M6gQAAACwSkiIAgDw/zGL0x/M6gQAAACwakiIAgBmr6RZnMzWBAAA&#13;&#10;AIB+SIgCAIo1t1mdzNYEAAAAgP5IiAIAilTivTmZ3QkAAAAA4yMhCgDIhvtyXg5mdwIAAADANJAQ&#13;&#10;BQBkUerT1ZnFCQAAAACrjYQoAOCSuc/oZBYnAAAAAKw+EqIAgIVSZ3QqmNUJAAAAAIhFQhQAVsRc&#13;&#10;Z3cyqxMAAAAA0AYJUQBYAVOf3ckMTgAAAADAVJAQBYABzPnenMzgBAAAAABMCQlRAMisxHtzMqMT&#13;&#10;AAAAALCqSIgCgIMnrTOjEwAAAACwukiIAoCl5Cetm2B2JwAAAAAAYSREAUzO3Gdo9glmdwIAAAAA&#13;&#10;UI+EKIBJWYUZmnXB7E0AAAAAAMZFQhRANGZu9gtmbwIAAAAAMD4SogCirPrMTV8wmxMAAAAAgNVD&#13;&#10;QhQoDLM0hwlmcwIAAAAAsJpIiAIFmdssTWZoAgAAAACA1EiIApkwk7NfMEMTAAAAAADkQEIUyIAn&#13;&#10;pQMAAAAAAEwTCVHMFjM4uwUzNwEAAAAAQMlIiGKWVmEGJ7M0AQAAAAAA2iMhiknbt28fszg9wSxN&#13;&#10;AAAAAACAbkiIYrKUDPUlA0sLZnICAAAAAABMBwlRTJISiLt27fImGEsKZnICAAAAAABMCwlRtLZq&#13;&#10;DyNiBicAAAAAAMB8kBBFK6vwMCI7mMEJAAAAAAAwL8kSomfPnq02b95cXXHFFZdi7969y3f9NCtv&#13;&#10;69ataz6zcePG6vjx48sl0Maqzdx04/Dhw8s1BQAAAAAAwNTZub9QnjAmp9gl71gnSUL0yJEj1aZN&#13;&#10;mxb3fDT27NnT2Ljt27ev+YxZOZKi7a3azE03NJMTAAAAAAAAZThw4EBjAjMmp9g171gnSUJUic0t&#13;&#10;W7ZUZ86cWb5yOQPsvt5EK7Rhw4bq4MGDy1fKteozNocKJUOPHj263KoAAAAAAACYMjuJaRKjvuRl&#13;&#10;TE4xZd7R6J0QNbM67Syt0SW5uSoJ0VWfsangYUQAAAAAAACoE0qIxuQU9+/fnzTvaPROiJqMry/L&#13;&#10;W5cB9jHL+1ayD2Zppg8eRgQAAAAAAIAmofxgTE5Rk/FS5R1tvRKPP1IAACQFSURBVBOidZU3Ncy+&#13;&#10;saqJ1MlQ8SX0Vjl27ty52PamTwmCIAiCIAiCIAiCIAiiLnIJ5Qdjcorf+c53GpcJ5R3rmHUeJSHq&#13;&#10;MlNlU/9k3pc0XNV48MEHqxdffPFSxxIEQRAEQRAEQRAEQRBEU+QSyg/G5BQnmxBN+ZN5MUnRbdu2&#13;&#10;LV8BAAAAAAAAUKJQfrDon8zbT41ydbm5ad+nRAEAAAAAAACYhqaEaF1OUZ9JmXc0eidEQwnMrolN&#13;&#10;ZogCAAAAAAAAqyGUEI3JKZ46dSpp3tHonRAVs2J2ttaXpdVrZgOYxKe9MczKpL6HKAAAAAAAAIDh&#13;&#10;1f20PSanGJt3bCNJQlRM40z4GmUnRMX9jKJrZhcAAAAAAADA+MzP4d28ny/3F5NTjFmmjWQJUQAA&#13;&#10;AAAAAACYOhKiAAAAAAAAAGaDhCgAAAAAAACA2SAhCgAAAAAAAGA2SIgCAAAAAAAAmA0SogAAAAAA&#13;&#10;AEji9OnT1XvvvbeIDz/8cPlqGmfPnr1UturpQm3SZ0+dOpW8fT52m+3Q60M5d+7cIOtaklknRFPv&#13;&#10;ENqZN2/evHj8v2Lv3r3Ld/q7cOFCtXXr1ktlb9y4sTp+/Pjy3Xh2G1O2z8dtsx3btm1bLgUAAAAA&#13;&#10;AEpjEn1KLOr7v7zzzjvVli1bqr/7u7+rrrzyyuqpp56qzp8/v3gvlvI077///rrPKQfy7W9/u/rE&#13;&#10;Jz5RffKTn6z+/u//vnr99derDz74YLlEnBMnTlRf/OIXF+17/PHHq5MnT2ZLTmp73HnnnYs2m3Zv&#13;&#10;2rRp8V+9/vbbb7fePm29++671X333bf4Ly6bbUK0zw7hJvp27doVTP61TTqahKX9uVDZGzZsqA4e&#13;&#10;PLhcKo6btFXkSE4eOXJkMcjtenyhbZeT1lfrd+bMmeUr/bjbb4pJb7HbmTPxHdo3FUMlvVP3sZTQ&#13;&#10;z0P1saxiP+fsYymtn6fQx1JSPzOWuympj4Wx3E1J/Zyqj2VO/Zy6j6WEfp5TH0vqfi6hj2VO/dyn&#13;&#10;j7V977rrrkViT6Hv9n/+85+re+6551LyT/1w1VVXVT//+c9bTUZTnuarX/3qms8p6Xr33XcvyjRl&#13;&#10;q97rrruu+s1vfrNYJpba+ZnPfGaRU7nmmmsWuQslJ48dO5Zsf1e7laz9/Oc/vyhf7VX87d/+bfU3&#13;&#10;f/M31cc+9rHFttG+9sMf/jDp8dT1yiuvLNb3zTffXL4CmW1CtM8OsX379nUHrN27d1fXXnvtpYOu&#13;&#10;Obi1PZCZg6994DXJRfu1FOW7JyT9FSfFIDRtc8vTetjbaM+ePYt6c55kDhw4sDjotD0ZuienkpLe&#13;&#10;4vatIvVJdSpJ7659LCX38xB9LKX3c84+llXo56n0sczxmM1YjpOzj4WxnBbXX5fL4vprvZL7mbEc&#13;&#10;p+Q+FsZyM81o3LFjR/Xxj3988XnFpz/96ep73/veIg/w2muvLWZdHj16tPrmN7+5SDa2+Xm7ZlX+&#13;&#10;4z/+Y/Xkk09eSogquagczqOPPrqY4any//SnPy36XolSzSiNpcSn2qnZoX/4wx8W/6/kpOKf/umf&#13;&#10;FnkiJWD70PpqNutXvvKV6o9//OOivYr9+/dXN99882Lf1Hr8+7//+2Lb/cd//EerpLGW1b7q/gzf&#13;&#10;F88888xiNi0J0bVWKiE6xA5hDrb2AVEHER2s3INkl4OL7wAfKkcJxbZJzJgTSJcDos1Xh+h1HcDs&#13;&#10;k5KSy6lPLrauB/iSk95i12H+36xH233Gx7TNLUvrUUrSW/jjRr1V6OecfSyl9/OU+ljmeMzO3ccy&#13;&#10;pX5mLDOW63D9VW9K/cz1F2O5DmO53pT6uWsfK1moROcdd9yxSF4q0ferX/1qkVDU6/ZPwH/9618v&#13;&#10;8gCHDh1avtJMCUslDZUkNPbt21fdcMMN68p54oknFklMfSaWW76Sl0refutb31rsS1dfffUiX/T7&#13;&#10;3/9+sa5tf5IvJumq9tm0rW+99dbqP//zPxf/1j7w/e9/f5E8bZM01rJKBOtn/5opq36sC82EPXz4&#13;&#10;8PLTkJVKiA6xQ/gOwOaA5v71psvBxVe+yvEdeFOVb3NPXl0OvqE6QuvWdh3M9rbbWRddy7dPnmqn&#13;&#10;ynJPqCn72FeOToJdTrq+Otzt1rbdtro+TpH0zt3HUno/5+5jKb2fc/exlN7PuftYSu/n0vtYcvdz&#13;&#10;6X0spfdz7j6W0vs5dx9L6f2cu4+l9H4uvY8ldz+X3sdSej/n7mMxCcWf/exny1cuJ0l37ty5JiH6&#13;&#10;4osvLpKLmiUZyyQTNRtUyVZNanv22Werr3/96+sSny+88MJiu7WZ7Gbar/ub2rMyta/o5/pKUCqn&#13;&#10;pJmbyi8pqant2oZZB9VhU/mqW/unqfv5559frEObpLFml954442LmdDqQ3u2rht6T0leEqJrrVRC&#13;&#10;dIgdou7g6CZEtYOrri4HePcg5TuQpzqB+KjtXQ+OvpOgqL3uzxb6rIO7jUKRYhuF+jjlSTxVH0tT&#13;&#10;P+vEam+jpv3BFSo/tG5T62PxtbWkfg71gdG3jyVUR2jdptbPvnam7GMJbYtS+jlUfmi9+mwju511&#13;&#10;MbV+Dm0LxvJlphy7nXUxtT6W0LZgLF9myrLbWRdT6+fQtuD66zJTjt3Guki1jThmXxYqP7ReffrA&#13;&#10;bmddpNhGjOW1QuWH1q3rNrLbWBddtpGSel/4whfWJUQ1y1EJUT3AWpTwUzLx+uuvb5Xss+/xqfYp&#13;&#10;lMNRne5zYF566aXqH/7hHzonRH2zP9V+5ZceeeSRxf1KdR9QzSBtw2wPzTrVLFrza2UldpVoffnl&#13;&#10;l5dLXkwat10HjSsljHUPVf0MX2Wbn+W7oV9Iqw/4yfxaK5UQHWqH0AHQTvaFDvDucjFCBy/fQSrV&#13;&#10;XzVz0IHbXQeF296uf7WLTTanOsmG+niKSW+J7eeuiW+zPXIlvSVnH0vp/Zy7j6X0fs7dx1J6Pw/R&#13;&#10;x1JyP5fex8JYblZ6PzOWm+XuY1mFfs7Zx1J6P69CH0vOfi69j2UV+jlnH4u20QMPPLC4N6jyK6IE&#13;&#10;4L333ls99NBDl2aI6r6eeph125+DKxn5pS99ac0vf/XU+s9+9rOL+4YaqucnP/nJ4gFM7szROvY9&#13;&#10;Sut+Dq/3tH5qT9ufzSsZrGStboOgtpv10MOUvva1r11K7Krcxx57bPEz+jbrIGqbHmylB1m5+79N&#13;&#10;7VCerM0s3TlYqYSoDLFD6N4eml1qH6hcvvuYpGQO0u5JpUnswT0Fsw3MScp3oO2SNJbQScTV9QBf&#13;&#10;ctJbhuhnbVt3HRRue7uuQ+4+Fv640az0fs7Zx7IK/Zy7j6XkfmYsx2Es12Msxyl5LMsq9HPuPpaS&#13;&#10;+5mxHIex3GwVxrIecqQknsoQJQCVANX2Mz8F1wOLvvzlL3d6YJASrMrv2KFJb3ZiUu2+7bbbqgcf&#13;&#10;fPDSrNQYSkbqvqNPP/1060RnG1qPV199dTH70zx5X7cP0HYxlNT90Y9+tEgmt3kwlKEHWN1yyy2X&#13;&#10;+sFHs1G1H7311lvLVyArlxAVdoh5iElMdz3Al5z0liFO4pIz6S05+1hK7ueh+lhK7ucp9LFMvZ9z&#13;&#10;97Gsej8zlle/j4WxvPr93LWPZVX6OWcfS8n9zFiOU3IfC2M5jpJ9SlDa9wt1KTGrZdokQ9tS4rRN&#13;&#10;MlTUHs1Ybfu5rlSXndS1qS1KeCu6bqemRKr6QdspZ/K3RCuZEJWYgVniDhFzUAPQH2MNGAZjDQDS&#13;&#10;4HgKDIOx1p5yMymTokowKuejnE5qSoirbEWbn/m7TNI1Rxtdpi7TbhOqW7kv+K1sQnQK+vy1JSTX&#13;&#10;wdf8Fcz8dcq9d0lbZoq+ryz9lcvU0+Uvdm1ovfQXtbY/MQhxt1PKvxra20zRZ9+x25nzL5tum+3o&#13;&#10;8xfrNnKMMylhrA05zuzy3Mgxjhlra01hrGldUx5PDcbaZUOPM5+Ux9RUY22ocSarONbcsZB6GzLW&#13;&#10;upni9wTGWj85x1qq46kxl7E25+8JMoVxJvp5uu4j6j4MKYa2iZvY0/0/9Wtf3ZdTT4DXg5HqJsP5&#13;&#10;KIGoWZXu57Sv6H6n+mm77l+qn7fr1gBdJtLpvqNf/OIXF218/PHHF7NDtT6pqZ77779/0V61W/u8&#13;&#10;Qv+vbfSDH/wg+RhYFSREO3IP7r4TXpcDsHsQbIouB3i13T4Ahg6UfQ7AuteJryzfSTHnybDrSdDd&#13;&#10;JmpjaDu1vdgxfWx/LnUf+Paj1Cc9XQjYP/EIRZ/+zTXOZBXG2hDjLLafu2wfYaw1G2KsxWCsrS8n&#13;&#10;1VjLPc6MXMfU3GNtiHEmpY+1nMdTg7EWJ/dYs8uuixTlM9bWyznWch9PjVUYa7nGmeQea5L7eDqV&#13;&#10;cSavvPLK4onxbR9orW2q58Mo0adQW/X0eT0vxtyPU9v+qquuqn7+85+3moGq5KwexGR/TknXu+++&#13;&#10;e1GmKVv16tkzv/nNbxbLtGE/Kf+aa65Z9IceQqUHJ6X4Q4zarWTt5z73ucU20FP41WY79JqS922f&#13;&#10;YD8XJEQ7cE8gJtybHQ9xodP2Bsu+k6wOlu5fuMwBuW35Yj5rH1x1wNcT4XQQsOvWtuxSR6yuJ0Hf&#13;&#10;xcDu3bsXT4gzZZn1bHuhGOoDd9t0LV/sOtx9KsX2Du0fWg97G5mxYq9XrJzjTEofa0OMM1NH0/Y1&#13;&#10;69plX2Ws1QvtHynHWizGWp6xZsrPOc4k5zE11Aepxppdvrs/td3eIasw1nIeT4WxFmeIseYr3xdt&#13;&#10;txFjLU7p1y6rMNZyjjMZcqwZOY6nOceZknFaD/cn2r545plnFjMt2yTkNHNzx44da5J8n/70p6vv&#13;&#10;fe97i/XSc2M04/Lo0aPVN7/5zUWisc3P2+2nzJuEqJKLSmA++uiji1mXKl9PtNe2VKK07QOPlPhU&#13;&#10;WzU7VA9R0v8rcanQA520Pfr8nF7re8cddyz69He/+92le5S6oQeJ33jjjYuZr10e2rTKSIi2FDr5&#13;&#10;mBOVfcDtegA2Bybfgc93oGzDd/ANtbPvCcSuw7zmrlOXOkwf2Cehuuhavt3HaqfKcvu9S/vb9EGX&#13;&#10;ixDx1eFuty59a/jKF72uk4i9f+oCq+2FzhDjTEoea77yzWspxpmE+tmnSx2MtWahPtDrKceaaWtT&#13;&#10;dF0XxlpYqI99upQvuY+pbfqgy1jzlZ9ynEmoH/R6CWPN18fqA5WV4ngqbfo51X5kXmOsXTb08ZSx&#13;&#10;tlbusebbPqFyUl67mNdKGGtDjDNZtWsX0espxpkoGackoX4OrlmUamNdaIbk4cOHl59upkShEp1K&#13;&#10;+Cl5qcTer371q0UyUa/bP3X/9a9/vVivQ4cOLV9ppmTlzTffvHj6vbFv377qhhtuWFfOE088sUhg&#13;&#10;6jNtuHVomymB+61vfWuxr2ofUqL497///WJ92/4sX+XfdNNNi4Rrk2effba6/vrrW22jOSAh2lLd&#13;&#10;Ad4cnDXgdcDqcwC2T+b2X+/6HnxNuW6Z9l+KjK7t920jc4JKeaFgLmSaomv5dvt9201SnaBUju9k&#13;&#10;m7IPbDrx2dsotFxIqPzQuqXYRkbKcSaljjXfNko5zqRpP7KlWgfG2lqh8kPr1nUb2W2siy7byGCs&#13;&#10;+TXtQ7Yc+6nZfqbcVOugclKNtaZt1HecSaiO0Lp1XQe7nXWRYhulPJ4KY61ZXR0pxpphytK+kvJ4&#13;&#10;2rSNGGv+dqYca6HtkPvapaSxVld+ynEmucaab5/JfTyV0P7VZRtpBqVmHern4Pq87+faJszPttsk&#13;&#10;RE0y8Wc/+9nylctJ0p07d65JiL744ouLxKJmQsZS+RpXmg2qZKtmsipp+PWvf31d4vOFF15YJFzb&#13;&#10;/uTcrIPucWr/nF9jWT/Z//73v79IJmvmqxLLSrxq34ilMlS+Ptfk+eefbz1Ldw5IiLZkDiLuCc8w&#13;&#10;BzcdGB5++OHFAaDrAVh0gNIB2Nw7pO/BV8xfu8yB0HdgNOvhO/k28R3g7Qsou56uf9nU52K2baoT&#13;&#10;iG+dJLYdNlO+2R4mcl/o+Jh9oW0dZnv4Lprc+9z06YOhxpmUNtaGGGeiMpu2b9d1YKw1M9sj11iT&#13;&#10;2G3btXwXY229nONMzPbIdUzNPdZyjzMpfazV7fMpjqcGY61e7rHmSn08Zaw1yz3WTPlmvzeR6ngq&#13;&#10;pY+1oceZpB5rYsaR2d51+1bbbWQ+l3OcqQ4lE3V/zf379y8SivbPtO3QT+Y1O7FNMk7Jvi984Qvr&#13;&#10;EqL62bcSoufOnVu8pkSjEoJtZz/a9/fU+iuUuFWd7sOfXnrppU734LQTor7Zn1oHJZYfeeSRxT1L&#13;&#10;P//5zy9mkMbSPqOxpnXXLQTs2xTYoTJvv/32xT1T3XWbOxKiHWinqzsomQOQDnApDsBin6Tcg1gX&#13;&#10;dnl10XRBFGIO8G5ZvtdDJ7M6oYO8q+sBXtvHLtvU57bVXS5G6ELH186uFyG+E2pq5sLADbe9fS6k&#13;&#10;hh5nUtJYyz3OJLS/utF1WzHWmuUea7mPpyGMtctyjzPR9sl1TM091oYYZ1L6WMt5PLUx1urlHGsh&#13;&#10;dp/0aTtjLU7OsZb7eGqUPtbGGGeSaqwZdnl10WVM5h5nomSnHnqkhxzVfV4JRSVO28zg1D70wAMP&#13;&#10;LO4NqnpECdF77723euihhy7NENU9MfUEeyVK29xDVInIL33pS2t+7q8nsuteurpvqKF6fvKTnyyS&#13;&#10;ie7M0Sb2fUrrfg6v97SOalPbn82rDiVdlaA3D4Jy41Of+tRidqgebmXPVAUJ0U70FyH9pKDuwGQO&#13;&#10;wtoBUx2AzYklxcFX6k5UXQ+KNvsAb59I7RNtnwvymL/Mdb3QiSk7Zj/ow/RPn4uQ3Be0ZhuY/vRt&#13;&#10;6y4XgzLWOJOSxlrucWb4LpBN5B7HjLW8Y01i+qHr8bQOY22tXONMxjymGl3H2lDjTEoeazFlx+wH&#13;&#10;MRhrYWONtRTHU8ZanCHHWkjX46mt5LE21jiTFGPNlvN4mnuciWYm6v6addvi5ZdfXqzLW2+9tXwl&#13;&#10;jh5ydOutt1avvvrq8pWL/Won9TRr88tf/vLiPp1tkn1aVglWJSKVSNV2NmHT+7fddlv14IMPXpqV&#13;&#10;GkuzMbVt9CT7nLQeP/3pTxd9rT62Q0lS82R7rEdCFAAAAAAAAK3p5+cK96faStQpgSlKOrad/ShK&#13;&#10;UGoWqMpS6P/tf5v3TT1d2QlRu/1Kgqr8tslQUdJVn9V6a6apyrO3j6mjb9tFdag8JXDd0DqJ1oEZ&#13;&#10;omuREAUAAF4xs2D6yl1H6eUDAABMlX7mrZ+2a3ai/ZNt/b9+gv6DH/xgsUxXSqRqFqt+2u4rf8eO&#13;&#10;HYukYldq2/3335+tfFGisq4ObaOUs5h9NFtVtxbgHqJrkRDFStNPEPQTAPNXkdRKL19KX4ccP+N1&#13;&#10;5a6jxPLVr/bPe1L/JKz08mUV1oGEaLNc5Zuf+pn+zXGMyF1H6eVL7jrccZzqJ5hG7vKllHWwy8lx&#13;&#10;vJTcdZRevgxRhz1u3f0l9DPxNkovX4auww19N+grd/lS+jrkLF8zDfWT9s997nPVVVdd5X3KvHm6&#13;&#10;fJcHEpVevgxRRyzdP7TLk/JXHQlRrDQSWc2mvA72BZnCd+Hct/256yi9fPdCShfGoYurLl9sSi9f&#13;&#10;Sl4H+4tpTHTZj3LXsSrl230X6t++iaBcdZRevgxRh47X9hfQ0sqXktfB9LFdTt+EgCt3HaWXL0PU&#13;&#10;4d630uwv7jWTQufUtkovX3LXoT8W2veuDEXX9ucuX0pfh9zla+bmHXfcUV177bXV7373O+9PtRV6&#13;&#10;kNKNN964eOiRfj4eq/TyJXcdSrjqmGr/BD8UetK/HqxEQnQtEqJYaX2TZU1KL1+mug6hm7C7Nxfv&#13;&#10;0/7cdZRevvgujHfv3r04sZvyzBfWLl9oSi9fSl4H3xfTunD3rRi561iV8u1EnPkS40vOddmHctdR&#13;&#10;evky1jq4s4tN+an2o1TlS+nrYJdv/r/ruA3JXUfp5UvuOsz+YSd5dB7Vk6Pd8azrqLZ1ll6+DLUO&#13;&#10;7uc0nu1rF3Mda9cXI3f5Uvo6DLGN9JCem266qXr88ceXr4Q9++yz1fXXX18dOnRo+Uqz0suX3HUo&#13;&#10;4Xr33XdXV1555Zqn5YfimmuuqQ4fPrz8NISEKIpjDvA6eMeEBr856McovXxZlW3kfuHUSVwXanZ5&#13;&#10;XZN9uesovXzx1aGy1KduvanWoaTyZRXWwVwMuxfNov3JTUZ0kbuOksu3kwNGqC/VDl8bmuSuo/Ty&#13;&#10;ZUrrEHq9Tu7ypfR18JVvjrEa34ou28WWu47Sy5cx1sG85o7bVPtRSeXLGOsgel0/2bXPl0rEutcz&#13;&#10;TXKXL6WvQ+7yRfeivPnmm6snnnhi+UrY888/33p2YunlS+46dP9TzSzVDG+NU99P8k2Yn+aTEF2L&#13;&#10;hCiKYw7w5qKpKXQA6HIS95Xli6mVL6uyjdyTuJiLZlNmyotBI0UdpZcvvjpM2e7Pa1KtQ0nlyyqs&#13;&#10;g5gyNV7tclMlRCV3HaWW7+tj9aUv4ZZyP01ZR+nlS+46fONW+449U8eYYvlS+jr4+timpIDGt4nQ&#13;&#10;cnVy11F6+TLGOmg/0h+L3aRPqv2opPJljHUQ3+tTLF9KX4fc5YvK0njVrMbXXnvN+zNtxdGjR6vb&#13;&#10;b7+9+upXv9rqgT6lly+569B589FHH62uu+66av/+/YuyfD/JV+gn82oHP5lfi4QoiqTZGTEH7q4H&#13;&#10;+NLLl5LXwZys7S9FNvOlSX8Ne/jhhzu1P3cdpZcvpg77osmU69Ybuz/YSi9fVmEdbBqv+gKq/UYJ&#13;&#10;Pn1BSpUQNXLXUVr5po9Vph05kn256ii9fBmiDo1RlWnGs6nTN7599TbJXb6UvA6+snxMG/rsR7nq&#13;&#10;KL18yV2H7xxpJ1ntelVH2/2o9PJlqHXwJVfNudPocjzNXb6Uvg5DbCN55513FjMgdR1kPz3djk99&#13;&#10;6lOLmY96qI/uedlG6eVL7jqU7Lzrrruqe+65p3acvvTSS4vEqe5XistIiKJIoYO8q+sBvvTypfR1&#13;&#10;0IVZ3QWYqV8Xbl23Ue46Si9fVIfdx6ZMNxnnLher9PJlFdbBpbK03yjcC+dUctdRSvkmOWDKMuEb&#13;&#10;s12//Oauo/TyZYg6xN5v6qIpWRSSu3wpdR1MH/dZ9ya56yi9fBmiDo1R3/7ie909l8YovXzJXYeu&#13;&#10;/91yFO6xU/V1OZ7mLl9KX4chtpGcOnWq+ulPf3rpll12KAF45513Lu6l2SWZKKWXL7nr0OzTW265&#13;&#10;ZdHnIS+//PKin996663lKxASoihWzKwcHRR0oHG/zMQovXwpeR1Utk4adRfMJjHUp/056yi9fInp&#13;&#10;45h2hJRevqzCOviYL625EqKSu47Sy7eZurp++Y2Ru47Sy5cUdZgyYr6odpG7fClxHUyZKY+Trtx1&#13;&#10;lF6+DFGH2Il1e7wq+WNe7/NHxNLLl9x1mGsTU5bvWlRt6FpH7vKl9HUYYhvJBx98EPy5dopzTunl&#13;&#10;S+46VPb58+eX/1pP3wlVT5/E7ioiIQoAAAAAAIAszp07lzUZV3r5krsOkqHrkRAFAAAAAABAcnpQ&#13;&#10;0H333df6oUSxSi9fVmEdSkRCFAAAAAAAAMnpYUGf+cxnsj3hvPTyZRXWoUQkRAEAAAAAABBFP7/W&#13;&#10;PYF178qmeOaZZxZPUW+TjCu9fFmFdVh1JEQBAAAAAAAQ5fTp09Xdd99dXXnlldUnP/nJxQOb6uKa&#13;&#10;a66pDh8+vPx0s9LLl1VYh1VHQhQAAAAAAABRTpw4Ud14443Vhg0bFsm2j3/84+sScCb03tVXX90q&#13;&#10;GVd6+bIK67DqSIgCAAAAAAAgyoULF6pHH320uu6666r9+/cvfpZ98uRJb+jn2tdff32rn2uXXr6s&#13;&#10;wjqsOhKiAAAAAAAAiKZE21133VXdc8891ZkzZ5avrvfSSy8tknZ//OMfl6/EKb18WYV1WGUkRAEA&#13;&#10;AAAAANDKa6+9Vt1yyy3VgQMHlq+s9/LLL1dbtmyp3nrrreUr8UovX1ZhHVYVCVEAAAAAAAC0pp9q&#13;&#10;nz9/fvmv9fTT7lOnTlUffPDB8pV2Si9fVmEdVhEJUQAAAAAAAACzQUIUAAAAAAAAwGyQEAUAAAAA&#13;&#10;AAAwGyREAQAAAAAAAMwGCVEAAAAAAAAAs0FCFAAAAAAAAMBskBAFAAAAAAAAMBskRAEAAAAAAADM&#13;&#10;BglRAAAAAAAAALNBQhQAAAAAAADAbJAQBQAAAAAAADAbJEQBAAAAAAAAzAYJUQAAAAAAAACzQUIU&#13;&#10;AAAAAAAAwGyQEAUAAAAAAAAwGyREAQAAAAAAAMwGCVEAAAAAAAAAs0FCFAAAAAAAAMBskBAFAAAA&#13;&#10;AAAAMBskRAEAAAAAAADMBglRAAAAAAAAALNBQhQAAAAAAADAbJAQBQAAAAAAADAbJEQBAAAAAAAA&#13;&#10;zAYJUQAAsHIuXLhQbd26tdqyZUt15syZ5asA5oDxDwAAmpAQBQAAK4eECDBfjH8AANCEhCgAABjV&#13;&#10;gQMHqg0bNlQHDx5cvgL45dxX2A9ROvZhAADikRAFAACj4ks8YpEQBcLYhwEAiEdCFACAGdu+fXt1&#13;&#10;xRVXXIpdu3Yt37lMX7LtZbZt27Z856Km90PMz1rtz9qf37NnT7Vx48bFl/tNmzYt3rPbV9d2309m&#13;&#10;VZ7+feLEiWrz5s3ezyFsyvuKxJTtlqP969ixY41lY72m8dnUH9qfNB7feOONS59X7N2799L75jXf&#13;&#10;vjb2+G9avyNHjqxZL4VZN0ProG14/Pjx5StVdfbs2UX77HY1tT1mfAAAgLVIiAIA0NHJ0+erO370&#13;&#10;WrXha/+n+sgNv5hsqH23bf+v6p0TZ5ctv0hfxu0v3eYLvv2l3feaPmf+3fR+DJXhm9WkJIDK9r3X&#13;&#10;1PZQQkTL2AkI81qb9nbx4fsnqlM/vq16d9tfVe986b9NNtS+93beVH1w8u1lyy+a+r7ilm2SUXab&#13;&#10;zT5hJ4n0OfPvUNm5KPH13HPPVQ899FD1wAMPTDbUvl/84hfV6dOnly2/qG58xvSH+l7L2OPRvGZ/&#13;&#10;1i1LmvbH3OM/1Ca3zU1jRp+JTYjGtF11DLkPAwBQMhKiAAB0tPUHB70JyKnGZ+95ZdlyP/NF3CSI&#13;&#10;fAkkW9P7sUJf4s0XfjsxEBJqu5sQcevxJR9yeG/3V7wJyKnGie9euWy535T2lVDZ6m87gdTU10Mn&#13;&#10;k375y196E5BTjSeffHLZ8otC4zO2P3zJQJM0tMt09zWfIcd/n31d62y3qU1CNKbtJEQBAIhHQhQA&#13;&#10;gI7+51ee8yYepxx13C/yvlldtqb3Y9UlRGO/3LttDyVE3ORDU3IjlXe/8RFv4nHKUWdK+4op253l&#13;&#10;5y5r2hxKsg+dTNq9e7c38TjlsIXGZ2x/+JKBvs/GjFF3GfPvHOO/z77ubrM2CdGYtg+9DwMAUDIS&#13;&#10;ogAAdKQZl76k41RDP523mS/UShDZ4Sa53MSG0fR+rNCX+FDCRZranjMh0oVmXPqSjlMN/XTeNuV9&#13;&#10;xZTttk3h23+UhDLv2/vD0Mkkzbj0JR2nGvrpvC00PmP7o09CdMzx32dfj0kKkxAFAGAYJEQBAOjo&#13;&#10;jSOnq0/8r+e9ycephWazPnfg2LLl/oSB+wXbfLHvMhOqjbYJ0Zi2+5YZMyF64ejr1Z/v/Kg3+Ti1&#13;&#10;0GzWc6+uT0hNdV+pS0DVMZ8z+8TQySTV+fDDD3uTj1MLzWZ98803ly2/qCkh2tQfXROiMfujb5nU&#13;&#10;CdEu+7q7zUiIAgAwHhKiAADMkO9Lu/sF23wxDyULmt6P1TYhGtP2nAmRuZn6vuJLIMWyyyOZ1E5o&#13;&#10;fMb2R9eE6Njjv2lfritT69zUJt/6xbadfRgAgHgkRAEAmCHfl3p9Wbd/dir6Iq7X7ASFljNf1pve&#13;&#10;j+FLAIjKrku41LU9Z0JkbkrZV9yylRyy+9/9t7uPhMqGX2h8Skx/qO+7JESnMP6b9mXf+77X3H3O&#13;&#10;/FvL2fthbNvZhwEAiEdCFACAmbK/fJsv4PpS7yYHzBd5E23fj2GXYT6v10IJl6a2506IzM3U9xVR&#13;&#10;ws0u2+57w63fXSZUNtbTtqqbjdjUH9p/uiREZQrj392X3DLc9W9KHivUvmPHji3aZCc127TdLq/L&#13;&#10;egEAMBckRAEAAAAAAADMBglRAAAAAAAAALNBQhQAACRn7vNnfroZCvtnoZgn9hVMAfshAADzQkIU&#13;&#10;AAAAAAAAwGyQEAUAAAAAAAAwGyREAQAAAAAAAMwGCVEAAAAAAAAAs0FCFAAAAAAAAMBskBAFAAAA&#13;&#10;AAAAMBskRAEAAAAAAADMBglRAAAAAAAAALNBQhQAAAAAAADAbJAQBQAAAAAAADAbJEQBAAAAAAAA&#13;&#10;zAYJUQAAAAAAAACzQUIUAAAAAAAAwGyQEAUAAAAAAAAwGyREAQAAAAAAAMwGCVEAAAAAAAAAs0FC&#13;&#10;FAAAAAAAAMBskBAFAAAAAAAAMBskRAEAAAAAAADMBglRAAAAAAAAALOxLiFKEARBEARBEARBEARB&#13;&#10;EASx6qGE6C/dFwmCIAiCIAiCIAiCIAiCIFYv/uv1/weMdRr4MQ/+JwAAAABJRU5ErkJgglBLAwQU&#13;&#10;AAYACAAAACEA3V5tO98AAAAKAQAADwAAAGRycy9kb3ducmV2LnhtbEyPT2vCQBDF74V+h2UKvdVN&#13;&#10;KrElZiNi/5ykoBbE25gdk2B2NmTXJH77br20l8cMj3nzftliNI3oqXO1ZQXxJAJBXFhdc6nge/fx&#13;&#10;9ArCeWSNjWVScCUHi/z+LsNU24E31G99KUIIuxQVVN63qZSuqMigm9iWOHgn2xn0Ye1KqTscQrhp&#13;&#10;5HMUzaTBmsOHCltaVVSctxej4HPAYTmN3/v1+bS6HnbJ134dk1KPD+PbPMhyDsLT6P8u4Jch9Ic8&#13;&#10;FDvaC2snGgWBxt80eEkyewFxvA1TkHkm/yPkPwAAAP//AwB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ECLQAUAAYACAAAACEAsYJntgoBAAATAgAAEwAAAAAAAAAAAAAAAAAAAAAAW0NvbnRlbnRf&#13;&#10;VHlwZXNdLnhtbFBLAQItABQABgAIAAAAIQA4/SH/1gAAAJQBAAALAAAAAAAAAAAAAAAAADsBAABf&#13;&#10;cmVscy8ucmVsc1BLAQItABQABgAIAAAAIQC/LisqhQIAAFwHAAAOAAAAAAAAAAAAAAAAADoCAABk&#13;&#10;cnMvZTJvRG9jLnhtbFBLAQItAAoAAAAAAAAAIQAwSdApNEYBADRGAQAUAAAAAAAAAAAAAAAAAOsE&#13;&#10;AABkcnMvbWVkaWEvaW1hZ2UxLnBuZ1BLAQItAAoAAAAAAAAAIQDrM7AmISQBACEkAQAUAAAAAAAA&#13;&#10;AAAAAAAAAFFLAQBkcnMvbWVkaWEvaW1hZ2UyLnBuZ1BLAQItABQABgAIAAAAIQDdXm073wAAAAoB&#13;&#10;AAAPAAAAAAAAAAAAAAAAAKRvAgBkcnMvZG93bnJldi54bWxQSwECLQAUAAYACAAAACEALmzwAMUA&#13;&#10;AAClAQAAGQAAAAAAAAAAAAAAAACwcAIAZHJzL19yZWxzL2Uyb0RvYy54bWwucmVsc1BLBQYAAAAA&#13;&#10;BwAHAL4BAACscQIAAAA=&#13;&#10;">
                      <v:shape id="图片 1907500611" o:spid="_x0000_s1027" type="#_x0000_t75" style="position:absolute;width:54031;height:280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r/8HzAAAAOgAAAAPAAAAZHJzL2Rvd25yZXYueG1sRI9NS8NA&#13;&#10;EIbvQv/DMgVvdpNC1aTdln6oiDerhx6H7DQbzM6G7KaN/94RBC8DMy/vMzyrzehbdaE+NoEN5LMM&#13;&#10;FHEVbMO1gc+P57tHUDEhW2wDk4FvirBZT25WWNpw5Xe6HFOtBMKxRAMupa7UOlaOPMZZ6IglO4fe&#13;&#10;Y5K1r7Xt8Spw3+p5lt1rjw3LB4cd7R1VX8fBGxifGjrT9uTe5oU/7awbXgo7GHM7HQ9LGdslqERj&#13;&#10;+m/8IV6tOBTZw0LQeQ6/YnIAvf4BAAD//wMAUEsBAi0AFAAGAAgAAAAhANvh9svuAAAAhQEAABMA&#13;&#10;AAAAAAAAAAAAAAAAAAAAAFtDb250ZW50X1R5cGVzXS54bWxQSwECLQAUAAYACAAAACEAWvQsW78A&#13;&#10;AAAVAQAACwAAAAAAAAAAAAAAAAAfAQAAX3JlbHMvLnJlbHNQSwECLQAUAAYACAAAACEAoK//B8wA&#13;&#10;AADoAAAADwAAAAAAAAAAAAAAAAAHAgAAZHJzL2Rvd25yZXYueG1sUEsFBgAAAAADAAMAtwAAAAAD&#13;&#10;AAAAAA==&#13;&#10;">
                        <v:imagedata r:id="rId381" o:title=""/>
                      </v:shape>
                      <v:shape id="图片 36345565" o:spid="_x0000_s1028" type="#_x0000_t75" style="position:absolute;top:28020;width:54031;height:259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hDzAAAAOYAAAAPAAAAZHJzL2Rvd25yZXYueG1sRI9Pa8JA&#13;&#10;FMTvQr/D8gq96abapBpdpVgEb+KfQ4+P7DMJZt+G3W2Sfnu3IHgZGIb5DbPaDKYRHTlfW1bwPklA&#13;&#10;EBdW11wquJx34zkIH5A1NpZJwR952KxfRivMte35SN0plCJC2OeooAqhzaX0RUUG/cS2xDG7Wmcw&#13;&#10;ROtKqR32EW4aOU2STBqsOS5U2NK2ouJ2+jUKDj+fQ2+DbbL+eimmW7fgc7dQ6u11+F5G+VqCCDSE&#13;&#10;Z+OB2GsFs2z2kaZZCv+34iWQ6zsAAAD//wMAUEsBAi0AFAAGAAgAAAAhANvh9svuAAAAhQEAABMA&#13;&#10;AAAAAAAAAAAAAAAAAAAAAFtDb250ZW50X1R5cGVzXS54bWxQSwECLQAUAAYACAAAACEAWvQsW78A&#13;&#10;AAAVAQAACwAAAAAAAAAAAAAAAAAfAQAAX3JlbHMvLnJlbHNQSwECLQAUAAYACAAAACEAp/voQ8wA&#13;&#10;AADmAAAADwAAAAAAAAAAAAAAAAAHAgAAZHJzL2Rvd25yZXYueG1sUEsFBgAAAAADAAMAtwAAAAAD&#13;&#10;AAAAAA==&#13;&#10;">
                        <v:imagedata r:id="rId382" o:title=""/>
                      </v:shape>
                      <w10:anchorlock/>
                    </v:group>
                  </w:pict>
                </mc:Fallback>
              </mc:AlternateContent>
            </w:r>
          </w:p>
        </w:tc>
      </w:tr>
    </w:tbl>
    <w:p w14:paraId="53FDE5F7" w14:textId="4B9F7655" w:rsidR="007C7929" w:rsidRDefault="0091542C" w:rsidP="0089557D">
      <w:pPr>
        <w:rPr>
          <w:b/>
          <w:bCs/>
        </w:rPr>
      </w:pPr>
      <w:r w:rsidRPr="0091542C">
        <w:rPr>
          <w:rFonts w:hint="eastAsia"/>
          <w:b/>
          <w:bCs/>
        </w:rPr>
        <w:t>不同阈值组合</w:t>
      </w:r>
      <w:r w:rsidRPr="0091542C">
        <w:rPr>
          <w:b/>
          <w:bCs/>
        </w:rPr>
        <w:t>-spearman</w:t>
      </w:r>
      <w:r>
        <w:rPr>
          <w:rFonts w:hint="eastAsia"/>
          <w:b/>
          <w:bCs/>
        </w:rPr>
        <w:t>：</w:t>
      </w:r>
    </w:p>
    <w:tbl>
      <w:tblPr>
        <w:tblStyle w:val="ae"/>
        <w:tblW w:w="0" w:type="auto"/>
        <w:tblLook w:val="04A0" w:firstRow="1" w:lastRow="0" w:firstColumn="1" w:lastColumn="0" w:noHBand="0" w:noVBand="1"/>
      </w:tblPr>
      <w:tblGrid>
        <w:gridCol w:w="5000"/>
        <w:gridCol w:w="5456"/>
      </w:tblGrid>
      <w:tr w:rsidR="007472FA" w14:paraId="3DF5FD13" w14:textId="77777777" w:rsidTr="00462840">
        <w:tc>
          <w:tcPr>
            <w:tcW w:w="5000" w:type="dxa"/>
          </w:tcPr>
          <w:p w14:paraId="3ACF2782" w14:textId="77777777" w:rsidR="007472FA" w:rsidRPr="007472FA" w:rsidRDefault="007472FA" w:rsidP="007472FA">
            <w:pPr>
              <w:numPr>
                <w:ilvl w:val="0"/>
                <w:numId w:val="180"/>
              </w:numPr>
            </w:pPr>
            <w:r w:rsidRPr="007472FA">
              <w:rPr>
                <w:rFonts w:hint="eastAsia"/>
              </w:rPr>
              <w:t>特征数量增加，训练集准确性提高</w:t>
            </w:r>
          </w:p>
          <w:p w14:paraId="382B8B02" w14:textId="77777777" w:rsidR="007472FA" w:rsidRPr="007472FA" w:rsidRDefault="007472FA" w:rsidP="007472FA">
            <w:pPr>
              <w:numPr>
                <w:ilvl w:val="0"/>
                <w:numId w:val="180"/>
              </w:numPr>
            </w:pPr>
            <w:r w:rsidRPr="007472FA">
              <w:rPr>
                <w:rFonts w:hint="eastAsia"/>
              </w:rPr>
              <w:t>测试集准确性</w:t>
            </w:r>
          </w:p>
          <w:p w14:paraId="79808AF6" w14:textId="77777777" w:rsidR="007472FA" w:rsidRPr="007472FA" w:rsidRDefault="007472FA" w:rsidP="007472FA">
            <w:pPr>
              <w:numPr>
                <w:ilvl w:val="0"/>
                <w:numId w:val="180"/>
              </w:numPr>
            </w:pPr>
            <w:r w:rsidRPr="007472FA">
              <w:t xml:space="preserve">&lt;=45: </w:t>
            </w:r>
            <w:r w:rsidRPr="007472FA">
              <w:tab/>
            </w:r>
            <w:r w:rsidRPr="007472FA">
              <w:tab/>
            </w:r>
            <w:proofErr w:type="spellStart"/>
            <w:r w:rsidRPr="007472FA">
              <w:t>acc_test</w:t>
            </w:r>
            <w:proofErr w:type="spellEnd"/>
            <w:r w:rsidRPr="007472FA">
              <w:t xml:space="preserve"> = 0.56</w:t>
            </w:r>
          </w:p>
          <w:p w14:paraId="53600B42" w14:textId="77777777" w:rsidR="007472FA" w:rsidRPr="007472FA" w:rsidRDefault="007472FA" w:rsidP="007472FA">
            <w:pPr>
              <w:numPr>
                <w:ilvl w:val="0"/>
                <w:numId w:val="180"/>
              </w:numPr>
            </w:pPr>
            <w:r w:rsidRPr="007472FA">
              <w:t>45~100:</w:t>
            </w:r>
            <w:r w:rsidRPr="007472FA">
              <w:tab/>
            </w:r>
            <w:proofErr w:type="spellStart"/>
            <w:r w:rsidRPr="007472FA">
              <w:t>acc_test</w:t>
            </w:r>
            <w:proofErr w:type="spellEnd"/>
            <w:r w:rsidRPr="007472FA">
              <w:t xml:space="preserve"> = 0.56</w:t>
            </w:r>
          </w:p>
          <w:p w14:paraId="269CC19D" w14:textId="77777777" w:rsidR="007472FA" w:rsidRPr="007472FA" w:rsidRDefault="007472FA" w:rsidP="007472FA">
            <w:pPr>
              <w:numPr>
                <w:ilvl w:val="0"/>
                <w:numId w:val="180"/>
              </w:numPr>
            </w:pPr>
            <w:r w:rsidRPr="007472FA">
              <w:t>100~200:</w:t>
            </w:r>
            <w:r w:rsidRPr="007472FA">
              <w:tab/>
            </w:r>
            <w:proofErr w:type="spellStart"/>
            <w:r w:rsidRPr="007472FA">
              <w:t>acc_test</w:t>
            </w:r>
            <w:proofErr w:type="spellEnd"/>
            <w:r w:rsidRPr="007472FA">
              <w:t xml:space="preserve"> = 0.58</w:t>
            </w:r>
          </w:p>
          <w:p w14:paraId="66BC6752" w14:textId="77777777" w:rsidR="007472FA" w:rsidRPr="007472FA" w:rsidRDefault="007472FA" w:rsidP="007472FA">
            <w:pPr>
              <w:numPr>
                <w:ilvl w:val="0"/>
                <w:numId w:val="180"/>
              </w:numPr>
            </w:pPr>
            <w:r w:rsidRPr="007472FA">
              <w:t>&gt;200:</w:t>
            </w:r>
            <w:r w:rsidRPr="007472FA">
              <w:tab/>
            </w:r>
            <w:r w:rsidRPr="007472FA">
              <w:tab/>
            </w:r>
            <w:proofErr w:type="spellStart"/>
            <w:r w:rsidRPr="007472FA">
              <w:t>acc_test</w:t>
            </w:r>
            <w:proofErr w:type="spellEnd"/>
            <w:r w:rsidRPr="007472FA">
              <w:t xml:space="preserve"> = 0.61</w:t>
            </w:r>
          </w:p>
          <w:p w14:paraId="4831676B" w14:textId="77777777" w:rsidR="0091542C" w:rsidRDefault="0091542C" w:rsidP="0089557D">
            <w:pPr>
              <w:rPr>
                <w:rFonts w:hint="eastAsia"/>
              </w:rPr>
            </w:pPr>
          </w:p>
        </w:tc>
        <w:tc>
          <w:tcPr>
            <w:tcW w:w="5456" w:type="dxa"/>
          </w:tcPr>
          <w:p w14:paraId="2A594698" w14:textId="4528EEB4" w:rsidR="0091542C" w:rsidRDefault="007472FA" w:rsidP="0089557D">
            <w:pPr>
              <w:rPr>
                <w:rFonts w:hint="eastAsia"/>
              </w:rPr>
            </w:pPr>
            <w:r w:rsidRPr="007472FA">
              <mc:AlternateContent>
                <mc:Choice Requires="wpg">
                  <w:drawing>
                    <wp:inline distT="0" distB="0" distL="0" distR="0" wp14:anchorId="4E5A4E40" wp14:editId="412ED241">
                      <wp:extent cx="3327960" cy="3055620"/>
                      <wp:effectExtent l="0" t="0" r="0" b="5080"/>
                      <wp:docPr id="2120181950" name="组合 2"/>
                      <wp:cNvGraphicFramePr/>
                      <a:graphic xmlns:a="http://schemas.openxmlformats.org/drawingml/2006/main">
                        <a:graphicData uri="http://schemas.microsoft.com/office/word/2010/wordprocessingGroup">
                          <wpg:wgp>
                            <wpg:cNvGrpSpPr/>
                            <wpg:grpSpPr>
                              <a:xfrm>
                                <a:off x="0" y="0"/>
                                <a:ext cx="3327960" cy="3055620"/>
                                <a:chOff x="0" y="0"/>
                                <a:chExt cx="5403100" cy="4959891"/>
                              </a:xfrm>
                            </wpg:grpSpPr>
                            <pic:pic xmlns:pic="http://schemas.openxmlformats.org/drawingml/2006/picture">
                              <pic:nvPicPr>
                                <pic:cNvPr id="202155309" name="图片 202155309"/>
                                <pic:cNvPicPr>
                                  <a:picLocks noChangeAspect="1"/>
                                </pic:cNvPicPr>
                              </pic:nvPicPr>
                              <pic:blipFill>
                                <a:blip r:embed="rId383"/>
                                <a:stretch>
                                  <a:fillRect/>
                                </a:stretch>
                              </pic:blipFill>
                              <pic:spPr>
                                <a:xfrm>
                                  <a:off x="0" y="2442891"/>
                                  <a:ext cx="5403100" cy="2517000"/>
                                </a:xfrm>
                                <a:prstGeom prst="rect">
                                  <a:avLst/>
                                </a:prstGeom>
                              </pic:spPr>
                            </pic:pic>
                            <pic:pic xmlns:pic="http://schemas.openxmlformats.org/drawingml/2006/picture">
                              <pic:nvPicPr>
                                <pic:cNvPr id="261592604" name="图片 261592604"/>
                                <pic:cNvPicPr>
                                  <a:picLocks noChangeAspect="1"/>
                                </pic:cNvPicPr>
                              </pic:nvPicPr>
                              <pic:blipFill>
                                <a:blip r:embed="rId384"/>
                                <a:stretch>
                                  <a:fillRect/>
                                </a:stretch>
                              </pic:blipFill>
                              <pic:spPr>
                                <a:xfrm>
                                  <a:off x="0" y="0"/>
                                  <a:ext cx="5403100" cy="2442891"/>
                                </a:xfrm>
                                <a:prstGeom prst="rect">
                                  <a:avLst/>
                                </a:prstGeom>
                              </pic:spPr>
                            </pic:pic>
                          </wpg:wgp>
                        </a:graphicData>
                      </a:graphic>
                    </wp:inline>
                  </w:drawing>
                </mc:Choice>
                <mc:Fallback>
                  <w:pict>
                    <v:group w14:anchorId="72F16474" id="组合 2" o:spid="_x0000_s1026" style="width:262.05pt;height:240.6pt;mso-position-horizontal-relative:char;mso-position-vertical-relative:line" coordsize="54031,495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HGnrfQIAAFwHAAAOAAAAZHJzL2Uyb0RvYy54bWzUVVlu2zAQ/S/QOxD8&#13;&#10;T7TYciIhdlA0jVEgaI0uB6ApSiIiLiDp7QRFz9C79DZFr9EhJa9J0SJoP/IhaobUDN+8eSKvrtei&#13;&#10;RUtmLFdyjJPzGCMmqSq5rMf486fbs0uMrCOyJK2SbIw3zOLrycsXVytdsFQ1qi2ZQZBE2mKlx7hx&#13;&#10;ThdRZGnDBLHnSjMJi5UygjhwTR2Vhqwgu2ijNI5H0UqZUhtFmbUwe9Mt4knIX1WMuvdVZZlD7RgD&#13;&#10;NhdGE8a5H6PJFSlqQ3TDaQ+DPAGFIFzCprtUN8QRtDD8QSrBqVFWVe6cKhGpquKUhRqgmiQ+qWZq&#13;&#10;1EKHWupiVesdTUDtCU9PTkvfLadGf9QzA0ysdA1cBM/Xsq6M8G9AidaBss2OMrZ2iMLkYJBe5CNg&#13;&#10;lsLaIM6yUdqTShtg/kEcbd70kdkwHiRxHznMs/wyT3w7ou3G0REczWkBT88BWA84+LNWIMotDMN9&#13;&#10;EvFXOQQx9wt9Bu3SxPE5b7nbBOlBYzwouZxxOjOdA3TODOLlGKdxmmTZIM4xkkSA8n98+/7z6xe0&#13;&#10;n4dafbwP6RIQX+CdovcWSfW6IbJmr6wGCcOPFZg5/jzy7tHu85brW962vmne7usEuZ/I5RGqOine&#13;&#10;KLoQTLru3zKshZKVtA3XFiNTMDFnUJt5WwZApLDOMEcbv2EFG38AsF0LdwsB5R6Yx2xBbb/VVzoc&#13;&#10;pr0SSLFV2ZFW0iy5iEE4h1oB6ox1U6YE8gZABCTQIFKQ5Z3tMW0/AY3tYQQT3K4ZYDwfhY2SLE9H&#13;&#10;8fBUYbv5Z62w1Df4fyisP58e19Zefbtz6F9oK5xlcISH462/bvwdceiDfXgpTn4BAAD//wMAUEsD&#13;&#10;BAoAAAAAAAAAIQAjN1IDjv8AAI7/AAAUAAAAZHJzL21lZGlhL2ltYWdlMS5wbmeJUE5HDQoaCgAA&#13;&#10;AA1JSERSAAAEvwAAAjYIBgAAALETKr0AAAABc1JHQgCuzhzpAAAABGdBTUEAALGPC/xhBQAAAAlw&#13;&#10;SFlzAAAXEQAAFxEByibzPwAA/yNJREFUeF7s/fuvZcd15wnOvzSAMTZQA2N+MNpAF9oYo4GGiSYM&#13;&#10;Dord5YGIMdoaGKIK7QdGKttF0W49rO6SNJKHVFmEUk6nlW226FKLJVq05CynncVWmyrSKqqlooo0&#13;&#10;7ZSTEpOZJq0z+b08i1wZ97siVsSOfR73fj/AFxLPjh2xYsWKx155zr7/p3//7//9r93RRpIkSZIk&#13;&#10;SZIkSZIkSZLOkp577rlPIflFL0qSJEmSJEmSJEmSJEnSsevt5JcQQgghhBBCCCGEEGcFJb+EEEII&#13;&#10;IYQQQgghxJlFyS8hhBBCCCGEEEIIcWZR8ksIIYQQQgghhBBCnFmU/BJCCCGEEEIIIYQQZxYlv4QQ&#13;&#10;QgghhBBCCCHEmUXJLyGEEEIIIYQQQghxZlHySwghhBBCCCGEEEKcWZT8EkIIIYQQQgghhBBnFiW/&#13;&#10;hBBCCCGEEEIIIcSZRckvIYQQQgghhBBCCHFmUfJLCCGEEEIIIYQQQpxZlPwSQgghhBBCCCGEEGcW&#13;&#10;Jb+EEEIIIYQQQgghxJlFyS8hhBBCCCGEEEIIcWaZnvx68803Nw899NDmnnvu2Tz99NPbT9uM3ieE&#13;&#10;EEIIIYQQQggh9ofP6Zjuu+++zY0bN7YlTuPvefjhh7efvsXt27c3DzzwwF31LckVTU1+Pfvss0OG&#13;&#10;jd4nhBBCCCGEEEIIIfbLo48+urlw4cL2v95JXtUSYE8++eTm3nvv3bz3ve+9K/n18ssvb+6///67&#13;&#10;6kPZJfmiackvb5wlszJGjd4nhBBCCCGEEEIIIQ4TS249//zz20/ewZJjTz311Mm3v3zyC4m0Bx98&#13;&#10;cHPr1q3tJ+98S6z8PMu05JdnNIml5JcQQgghhBBCCCHE8VNLflmC67XXXrsr+WVJMf+tL6NWXwsl&#13;&#10;v4QQQgghhBBCCCHENCy/w5JY+AXgz/3cz50ksewbXZb8sl8HsrzQkpyRkl9CCCGEEEIIIYQQYhj2&#13;&#10;wnuW+CqTXeV/1/JCSn4lsP5JkiRJkiRJkiRJkiSdd62J/Xyx/Jki8j7+JfhKfk3G+idJkiRJkiRJ&#13;&#10;kiRJknTetTaWAKu9z0s/exRCCCGEEEIIIYQQR4kltuwvNFrOp6aLFy+eJL/0wnshhBBCCCGEEEII&#13;&#10;cdCU3/xiRO8As4SZEX2eZefJL2TqomtKfgkhhBBCCCGEEEIcD5bk8rkcS1a1vqlVJr+A5Yb8t7+W&#13;&#10;fOsLTEt+2e8yYWApn5krk1/Z+4QQQgghhBBCCCHE4WEJq96cDkt+gbK+JYkvMC35JYQQQgghhBBC&#13;&#10;CCHEoaHklxBCCCGEEEIIIYQ4syj5JYQQQgghhBBCCCHOLEp+CSGEEEIIIYQQQogzi5JfQgghhBBC&#13;&#10;CCGEEOLMouSXEEIIIYQQQgghhDizKPklhBBCCCGEEEIIIc4sSn4JIYQQQgghhBBCiDOLkl9CCCGE&#13;&#10;EEIIIYQQ4syi5JcQQgghhBBCCCGEOLMo+SWEEEIIIYQQQgghzixKfgkhhBBCCCGEEEKIM4uSX0II&#13;&#10;IYQQQgghhBDizKLklxBCCCGEEEIIIYQ4syj5JYQQQgghhBBCCCHOLEp+CSGEEEIIIYQQQogzi5Jf&#13;&#10;QgghhBBCCCGEEOLMouSXEEIIIYQQQgghhDizKPklhBBCCCGEEEIIIc4sSn4JIYQQQgghhBBCiDOL&#13;&#10;kl9CCCGEEEIIIYQQ4syi5JcQQgghhBBCCCGEOLMo+SWEEEIIIYQQQgghzixKfgkhhBBCCCGEEEKI&#13;&#10;M4uSX0IIIYQQQgghhBDizKLklxBCCCGEEEIIIYQ4syj5JYQQQgghhBBCCCHOLEp+CSGEEEIIIYQQ&#13;&#10;Qogzi5JfQgghhBBCCCGEEOLMouSXEEIIIYQQQgghhDizKPklhBBCCCGEEEIIIc4sSn4JIYQQQggh&#13;&#10;hBBCiDOLkl9CCCGEEEIIIYQQ4syi5JcQQgghhBBCCCGEOLMo+SWEEEIIIYQQQgghzixKfgkhhBBC&#13;&#10;CCGEEEKIM4uSX0IIIYQQQgghhBDizKLklxBCCCGEEEIIIYQ4syj5JYQQQgghhBBCCHEOuHbt2uaL&#13;&#10;X/ziyf+eJ5T8EkIIIYQQQgghhDjjPPfcc5t/9a/+1dt68sknt1fOPkp+CSGEEEIIIYQQQpxxLly4&#13;&#10;cFfyCzovKPklhBBCCCGEEEIIcYa5cePGqcTXY489tr169lHySwghhBBCCCGEEOIM861vfetU8uuJ&#13;&#10;J57YXj37HEzy680339w89NBDm3vuuWfz9NNPbz8VQgghhBBCCCGEEEu4evXqqeQXPjsvHETy69ln&#13;&#10;nz1JepmU/BJCCCGEEEIIIYSYA/7CY5n8+uY3v7m9evbZe/Lr5Zdf3tx///0nL16zJJiSX0IIIYQQ&#13;&#10;QgghhBDLuXnz5sn7vcrk1/Xr17clzj57T355lPwSQgghhBBCCCGEmAf7yePFixe3V88H5yL59T98&#13;&#10;7q82977vzzY/8QtfkSRJkiRJkiRJkiRJOhf6L37xy5tHPv27p5JfH370qc3fvnp7mzU5+5yL5BcL&#13;&#10;AEmSJEmSJEmSJEmSpLOs/9evP34q8fWJ/99jm5989x9v3v3R/22bNTn7KPklSZIkSZIkSZIkSZJ0&#13;&#10;BvXhj184lfz6Z791+e3r5wUlvyRJkiRJkiRJkiRJks6Y7vnv/9dTiS/ov3zvkyfX8Xqo88K5SH79&#13;&#10;P3796qkgkCRJkiRJkiRJkiRJOqv6pf/h86cSX//if7x4cu2/+uUrmyvP6q897oW1kl9CCCGEEEII&#13;&#10;IYQQ54WbN29uHnvssVPJr+985zvbEucLJb+EEEIIIYQQQgghzhBXr149lfi6ePHi5s0339yWOF/s&#13;&#10;Pfn18ssvb+6///6TpFepBx98cHPr1q1tSSGEEEIIIYQQQgjR4sKF0y+6xxeOzit7T34JIYQQQggh&#13;&#10;hBBCiDlcv379VOILybDz+q0voOSXEEIIIYQQQgghxBkB3/Aqk19f/vKXt1fPJ0p+CSGEEEIIIYQQ&#13;&#10;QpwRkOgqk1/n+SePQMkvIYQQQgghhBBCiDMCe98Xfgp5nlHySwghhBBCCCGEEOIMcOPGjVOJr8ce&#13;&#10;e2x79fyi5JcQQgghhBBCCCHEGeBb3/rWqeTXE088sb16flHySwghhBBCCCGEEOIMcPXq1VPJL3x2&#13;&#10;3lHySwghhBBCCCGEEOLIuX379uby5cunkl/f/OY3tyXOL0p+CSGEEEIIIYQQQhwxSHw9/vjjpxJf&#13;&#10;0Hl/2T1Q8ksIIYQQQgghhBDiiHn22Wdp4gsJMaHklxBCCCGEEEIIIcRRw37uiL/y+NJLL21LnG+U&#13;&#10;/BJCCCGEEEIIIYQ4YsrEF/Tiiy9urwolv4QQQgghhBBCCCGOlJs3b55KfF28eHF7VQAlv4QQQggh&#13;&#10;hBBCCCGOFLzQvkx+6V1fd6PklxBCCCGEEEIIIcSRgp83lsmvJ598cntVACW/hBBCCCGEEEIIIY6U&#13;&#10;b37zm6eSX1/96le3VwVQ8ksIIYQQQgghhBDiSHnmmWdOJb/wmXgHJb+EEEIIIYQQQgghjpQrV66c&#13;&#10;Sn4999xz26sCKPklhBBCCCGEEEIIcaR8+ctfPpX8+s53vrO9KoCSX0IIIYQQQgghhBBHyhNPPHEq&#13;&#10;+fXKK69srwqg5JcQQgghhBBCCCHEkXLp0qVTya8f/OAH26sCKPklhBBCCCGEEEIIcaSUiS9o17z5&#13;&#10;5pubhx56aHPPPfe8rYcffnh79W6effbZu8rde++9m+eff3579S1u3769eeCBB+4q9/TTT2+v9qPk&#13;&#10;lxBCCCGEEEIIIcQRgm94lYkvfBNs1zz66KN3JbsswVUmwJ588slTiSzc6xNgL7/88ub+++/fXLhw&#13;&#10;4eS/AbuvByW/hBBCCCGEEEIIIY4QvNurTH7hHWCHAJJa99133+bGjRsn/23f5ioTYuXnuO/BBx/c&#13;&#10;3Lp16+S/gX2zrPw8i5JfQgghhBBCCCGEEEfIt771rVPJr6985Svbq/sF39byyS/2jS7gE1uvvvrq&#13;&#10;SSKsLANQH/uJZAYlv4QQQgghhBBCCCGOEPy8sEx+Xb16dXt1v5Tf/IqSX8DKIrGFMuznjfZTypGf&#13;&#10;Pir5JYQQQgghhBBCCHGEINFVJr+QJNo3LNFl3/Aqv71lZZH8+tM//dMwwaXklxBCCCGEEEIIIcQ5&#13;&#10;Az9xLJNf+CnkPrEkl//Wl8H+KiR+7viJT3xCyS8hhBBCCCGEEEIIcTd4uX2Z/MJL8PdJ+dcbM9hL&#13;&#10;7r/97W/rZ49CCCGEEEIIIYQQ4i0uXbp0Kvl18+bN7dXdg5fS9yao/F97rL0XTC+8F0IIIYQQQggh&#13;&#10;hDhnlIkvaF9Y4oslrmr4pJb/y4+3bt3alrj7L0L6z7Mo+SWEEEIIIYQQQghxZOAbU2Xi6+LFi9ur&#13;&#10;u8V+kjiS+CrvY3Ut+dYXUPJLCCGEEEIIIYQQ4sjAy+TL5Nfjjz++vbo72EvsvfBzRgPv9vLXooSW&#13;&#10;JcBa5bIo+SWEEEIIIYQQQghxZLz00kunkl9f/OIXt1eFR8kvIYQQQgghhBBCiCPjW9/61qnk11e/&#13;&#10;+tXtVeFR8ksIIYQQQgghhBDiyMBPA8vk17Vr17ZXhUfJLyGEEEIIIYQQQogj45lnnjmV/Pr617++&#13;&#10;vSo8Sn4JIYQQQgghhBBCHBn4iWOZ/PrmN7+5vSo8Sn4JIYQQQgghhBBCHBH4C4tPPPHEqeQXXoIv&#13;&#10;TqPklxBCCCGEEEIIIcQR8ZWvfOVU4gu6fv36toTwKPklhBBCCCGEEEIIcSS8+OKLNPEF3bx5c1tK&#13;&#10;eJT8EkIIIYQQQgghhDgC8HPHixcv0sTXl7/85W0pUaLklxBCCCGEEEIIIcQRcPXqVZr4wvu/bty4&#13;&#10;sS0lSqYmv27fvr154IEHNvfcc8/bevrpp7dXY5599tm77rn33ns3zz///PaqEEIIIYQQQgghxPkG&#13;&#10;P2l87LHHTiW+9I2vNtOSXy+//PLm/vvv31y4cGH7yWbz5JNPNhNgrMyjjz6qBJgQQgghhBBCCCHE&#13;&#10;FvatL/wEUu/5ajMt+YWE1YMPPri5devW9pO3fov60EMPnfrcsG+KPfzww9tP3iL6XAghhBBCCCGE&#13;&#10;EOK8EX3rC7+kE22mJL8sWeW/9WXgm13Rt7jYt8VAK2kmhBBCCCGEEEIIcV6IvvWF/IloMyX5ZUks&#13;&#10;9vNGe58XuxYlvwC+SXbffffphW1CCCGEEEIIIYQ4tyDBhbxJmfzSt77yTEl+1RJctWv2Da/ym2GW&#13;&#10;FFPySwghhBBCCCGEEOeZF1988VTiS9/66mOvyS9gCTCUMeHnjp/4xCemJr+sf5IkSZIkSZIkSZIk&#13;&#10;SceiJ5544lTy61//639Ny/boPGF93svPHmuwF+gvwfonSZIkSZIkSZIkSZJ0DPr617+++cxnPnMq&#13;&#10;+fVnf/ZntHyPzhPW5ynJr94X3kforz0KIYQQQgghhBDiPIPcyOOPP34q8YWfPIo+piS/7KeL5Te1&#13;&#10;os9bjCTMhBBCCCGEEEIIIc4CzzzzzObSpUunEl8QfmEn+piS/AL280b/7S+WxMJntZ9B2nX2LTIh&#13;&#10;hBBCCCGEEEKIswwSXyzpBelF92NMS34BS4CZ2Le3yuQX3u3VukcIIYQQQgghhBDirIPEFr4MxBJf&#13;&#10;jz322MlffhT9TE1+CSGEEEIIIYQQQogxkNxS4ms+Sn4JIYQQQgghhBBCHABf/epXTyW+Ll++vHnp&#13;&#10;pZe2JcQISn4JIYQQQgghhBBCHADsJ49KfC1HyS8hhBBCCCGEEEKIPXP9+vVTiS/9McA5KPklhBBC&#13;&#10;CCGEEEIIsWfwRwTL5NeXv/zl7VWxBCW/hBBCCCGEEEIIIfbItWvXTl5qXya/kBATy1HySwghhBBC&#13;&#10;CCGEEGJPIPFVJr1M+CmkWI6SX0IIIYQQQgghhBB74ObNm/QbX9DFixe3pcRSlPwSQgghhBBCCCGE&#13;&#10;2ANXr14NE1/6K4/zUPJLCCGEEEIIIYQQYg/grzmWiS8kxN58881tCTEDJb+EEEIIIYQQQgghdgze&#13;&#10;51UmvpAMU+JrPkp+CSGEEEIIIYQQQuwY/CXHMvn15S9/eXtVzETJLyGEEEIIIYQQQogdg0RXmfxC&#13;&#10;QkzMR8kvIYQQQgghhBBCiB0S/ZVH/BRSzEfJLyGEEEIIIYQQQogdwv7KI/7Co1gHJb+EEEIIIYQQ&#13;&#10;QgghdgReaM/+yqN+8rgeSn4JIYQQQgghhBBC7IjvfOc7pxJf+NaX/srjeij5JYQQQgghhBBCCLEj&#13;&#10;vvKVr5xKfl25cmV7VayBkl9CCCGEEEIIIYQQOyB60f2LL764LSHWQMkvIYQQQgghhBBCiB2A93qV&#13;&#10;iS/95HF9lPwSQgghhBBCCCGE2AGXL18+lfzCX34U66LklxBCCCGEEEIIIcTKXLt27VTiC7px48a2&#13;&#10;hFgLJb+EEEIIIYQQQgghVuTrX/86TXx98Ytf3JYQa6LklxBCCCGEEEIIIcSKXLhwgSa/vvWtb21L&#13;&#10;iDVR8ksIIYQQQgghhBBiJa5fv04TX3rR/e5Q8ksIIYQQQgghhBBiJaK/8PjKK69sS4i1UfJLCCGE&#13;&#10;EEIIIYQQYiW+/OUvn0p+ISEmdoeSX0IIIYQQQgghhBAr8IMf/GDz2GOPnUp+4aeQYnco+SWEEEII&#13;&#10;IYQQQggxEbzL69q1azTxhZ88it2i5JcQQgghhBBCCCHERK5evXoq6WXSTx53j5JfQgghhBBCCCGE&#13;&#10;EBO5cOECTXxdunRJf+FxDyj5JYQQQgghhBBCCDEJvM8rSnzhHWBi9yj5JYQQQgghhBBCCDEJ/Kyx&#13;&#10;THx98Ytf1De+9oiSX0IIIYQQQgghhBCT+PKXv3wq+aX3fO0XJb+EEEIIIYQQQgghFnDz5s2Tv+6I&#13;&#10;nzaWiS8IP4UU+0PJLyGEEEIIIYQQQogB8Fcdo4SX6eLFi9vSYl8o+SWEEEIIIYQQQgjRCb7pxZJd&#13;&#10;pfSTx/2j5JcQQgghhBBCCCFEB/iZ42OPPUaTXV741pdedL9/lPwSQgghhBBCCCGE6AA/d2TJLq/L&#13;&#10;ly/rXV8HgpJfQgghhBBCCCGEEAmeeeaZ8B1f+JYXfuKob3odHkp+CSGEEEIIIYQQQjRA4oslvSD9&#13;&#10;vPGwUfJLCCGEEEIIIYQQogISWxcuXKCJL0gvtT9slPwSQgghhBBCCCGEqPDiiy/SpBekb30dPlOT&#13;&#10;X7dv39488MADm3vuuedtPf3009urMciQ+nsgZFSFEEIIIYQQQggh9s1Xv/pVmvjSS+2Pg2nJr5df&#13;&#10;fnlz//3335W0evLJJ5sJMEt8+TL2mRJgQgghhBBCCCGE2Cc3b97cPPbYY6cSXy+99NK2hDh0piW/&#13;&#10;Hn300c2DDz64uXXr1vaTt34T+9BDD5363FO77+GHH95+IoQQQgghhBBCCLF7rl69eirxhZ86iuNh&#13;&#10;SvLLfu7IvqmFb3/de++9m+eff377yd0g+XXfffdtbty4sf3knfqU/BJCCCGEEEIIIcSuQcLr0qVL&#13;&#10;p5JeJr3g/riYkvyynzyynzeynzV67F5LgNm3vsqEmBBCCCGEEEIIIcTaXLt2jSa8THrB/fExJflV&#13;&#10;S3C1kl/AEmAoB+kbX0IIIYQQQgghhNg10fu9vPStr+PjIJJf9mL8d7/73W8nwWrvCRvB+idJkiRJ&#13;&#10;kiRJkiRJklTq3/ybf3PyOieW8DJ99rOfPclzsPuPTecJ6/PefvaId36V7wSze2YmwKx/kiRJkiRJ&#13;&#10;kiRJkiRJXkh8sWSX1+/93u9t/uIv/oLef4w6T1ifpyS/el94P3qfEEIIIYQQQgghxCyib3zp/V5n&#13;&#10;gynJL3tJfflNrehzQ8kvIYQQQgghhBBC7JPr16/TxBfe/fXiiy9uS4ljZkryC9hPFX0iiyWw7P1e&#13;&#10;+BmkJcfKMpYU04vvhRBCCCGEEEIIsSbIZ5SJr0uXLm1eeumlbQlx7ExLfgFLgJnYN7d88svAe7/8&#13;&#10;fRD7NpgQQgghhBBCCCHELG7fvr25fPnyqeQX8hsij325yed1Wl9o8veUZTEuDzzwwF311f6QYoup&#13;&#10;yS8hhBBCCCGEEEKIQwfJlStXrpx8w6tMfEH4KaTIgy81+QSWfTmqlgCzXwu+973vvasce0UW+yJV&#13;&#10;D0p+CSGEEEIIIYQQ4tyAxNfjjz9Ok14QronlICF23333bW7cuLH95B3sm11PPfXUybe/fPIL9/W+&#13;&#10;U76Fkl9CCCGEEEIIIYQ4N1y9epUmvSC85F7v+poDvq0VJb8swfXaa6/dlfyypNjsP4yo5JcQQggh&#13;&#10;hBBCCCHODUisRIkv/XXHeUTf/MLPGn/u537uJIll3+iy5Jf95JH9vNF+Sjny00clv7b88I3bm9ce&#13;&#10;/8Dmew//4xP94LPv2fzw9Ve3V+eA+l6/cmHz6if/m5P6/+H7f7O9cjwwP/3D9168q18z/GbtoM6b&#13;&#10;T31y+liId/C+XiPu1+DE5s+//634+NL/dJRzqUW5XmgOiDU5ynXgHM2RYxwfIYQQ4lC5efMmTXw9&#13;&#10;8cQT+sbXRNh7u0CZ7Cr/u5bgUvJrAniQ/tv//v98l1595F3bq3N4/U8+fXf9dw6xxwbz0/X3//hd&#13;&#10;/z3Db2U7s8dCvMMx+vo8xMep9UJzQKzIMc6p8zRHtCcKIYQQ88A3u8rEl97xNRdLaLFvfSGB5T9X&#13;&#10;8mvHlAkcE/61dRbf+42fOF3/kf3rbeSnUkv9xtqZORbiHY7R1+chPuh6oTkgVuIY59R5miPaE4UQ&#13;&#10;Qoh5IIFSJr++8pWvbK+KGeDnjuzdXOx9XvrZ444pD5Um/KRvFmvXvwtYH5iW9muNOgXnGH19jDb3&#13;&#10;ch76KA6HY4y3Y7R5lPPUVyGEEGINkHS5cuXK5tKlS6cSX9DXv/71bUmxFLyUvvXNrZouXrxIfy4J&#13;&#10;9ML7CbCDJTTzcLl2/buA9YFpab/WqFNwjtHXx2hzL+ehj+JwOMZ4O0abRzlPfRVCCCFmg8QXftbI&#13;&#10;kl6m73znO9vSYgmW+GKJq4joHWD4S5C3bt06+QxEn2dR8msLO1hCMw+Xa9e/C1gfmJb2a406BecY&#13;&#10;fX2MNvdyHvooDodjjLdjtHmU89RXIYQQYjZXr16lCS+v8r1Uoh/7VldP4guUyS/A6lryrS+g5NcW&#13;&#10;drCEZh4uWf1vfPcb26vHAesD01K/rVGn4Bybr/GevGOzeYTz0EdxOBxjvB2jzaOcp74KIYQQs7Cf&#13;&#10;Oj722GM04WXSy+6XYwks++liKZ/YKmHJL1D+RHJJ4gso+bWFHSyhmYdLVv/f/4d/u716HLA+MC31&#13;&#10;2xp1Cs6x+Rq2HZvNI5yHPorD4Rjj7RhtHuU89VUIIYSYQeanjhDKXL9+fXuXOMso+bWFHSyhmYdL&#13;&#10;Vr+SX5w16hScY/M1bDs2m0c4D30Uh8Mxxtsx2jzKeeqrEEIIsZRW4gvfKBLnDyW/trCDJTTzcMnq&#13;&#10;V/KLs0adgnNsvoZtx2bzCOehj+JwOMZ4O0abRzlPfRVCCCGWUnvHF/6SIH5mJ84fSn7d4R++/zf0&#13;&#10;YAnNPFyy+m8984Xt1eOA9YHpjW8/s71jDFanDvrrcGy+Rmwdm80jsD4unVdCRLB4O/Q5dYw2jxCd&#13;&#10;UbQeCCGEEBy8JJ0lvi5fvqyfOJ5jlPy6Aw7L7GAJzTxIs/pv/fkfbK8eB6wPTEu/0cbqPIsPNYfA&#13;&#10;sfkasXVsNo/A+nhs3xQVxwOLt0OfU8do8wjoE+ur1gMhhBDiNEhulUkvvPD+xRf1LHneUfLrDtHB&#13;&#10;Epp5kGb1K/l1muhfuc/iQ80hcGy+VvJLiPmweDv0OXWMNo+APrG+aj0QQggh7gbv+vryl798KvmF&#13;&#10;z4RQ8usO0cESmnmQZvUr+XWaaDzO4kPNIXBsvlbyS4j5sHg79Dl1jDaPgD6xvmo9EEIIId6h9pJ7&#13;&#10;veBeACW/7hAdLKFZ79SI2rj5pf9pW+LwqfmplJJfx0Hk60N+lwzek3dsNo/A+qiHXbEGx7gOgGO0&#13;&#10;eYRofLQeCCGEEG/R+uuOes+XAEp+3SE6WEKzDpdRG0p+nSZqB5+LuUS+PuSHKnxb8thsHuE89FEc&#13;&#10;Bse4DoBjtHmEYx0fIYQQYhe0El+4JgRQ8usO0cESmnW4jNpQ8us0UTv4XMwl8vUhP1Qp+SXEXI5x&#13;&#10;HQDHaPMIxzo+QgghxC64evUqTXpB+OuOr7zyyrakOO8o+XWHN195gR4soVmHy+jwevOPPrQtcfhE&#13;&#10;fWBa4reoHXwu5nKMD1VKfgkxl2NcB8Ax2jzCsY6PEEIIsTZIfOEvOZZJL/11R8FQ8usOOECygyU0&#13;&#10;63AZHV5/cPGXtyUOn6gPTEte5K+D/u44Rl/j25LHZvMIrI/H9gcyxHFwrGvuMdo8AvrE+qr1QAgh&#13;&#10;xHnm2rVrp5JeSnyJGkp+3SE6WEKzDtJKfuVR8mt3KPl1uLA+6mFXrIGSX4cN+sT6qvVACCHEeeTm&#13;&#10;zZsniS/2jS9If9lRRCj5dYfoYAnNOkgr+ZVHya/doeTX4cL6qIddsQZKfh026BPrq9YDIYQQ5wX8&#13;&#10;vPHSpUs02eV18eLFzZtvvrm9S4i7UfLrDtHBEpp1kA6TX599z7bE4bOr5Ff0Draz+FCzb5T8Okx+&#13;&#10;+MZt2kc97Io1OMZ1IJojZ3GfQJ9YX7UeCCGEOA9EP28shZfbX79+fXuXEKdR8usO0cESmnWQjh4u&#13;&#10;Xv3kf7MtcfjsKvkVjcdZfKjZN8f40ItvSx6bzb1E46KHXbEGx7gOHKPNo6BPrK9aD4QQQpxlbt++&#13;&#10;vbly5Ur480YvfeNLZFDy6w7RwRKadZCODupKfp0mGo+z+FCzb47xAVLJLyHmcozrwDHaPAr6xPqq&#13;&#10;9UAIIcRZBYmvxx9/nCa6SukbXyKLkl93iA6W0KyDdHRQV/LrNNF4nMWHmn1zjA+QSn4JMZdjXAeO&#13;&#10;0eZR0CfWV60HQgghziKZ93vhm154sb2+7SV6UPLrDrf/8kv0YAn9/XNPb0st443vfoPWf+OjP7Mt&#13;&#10;cfhEfWB6/U8+vb2rn+igfxYfavZNNKaz4n4N8J68Y7O5l+jBfsm8EiLiGNeBMPl1htYBA31ifdV6&#13;&#10;IIQQ4qzRer+Xft4olqDk1x3wr6fsYAnN+pfVKKHzvYf/8bbE4RP1gQkvJR9Fya/dEfn6kL9RgG9L&#13;&#10;HpvNvUQP9kvmlRARx7gORHPkLK0DBvrE+qr1QAghxFnh5s2bJ4mv2vu99PNGsRQlv+4QHSyhWQfp&#13;&#10;6OFCya/TRO3gczGXY3zoVfJLiLkc4zqg5JfWAyGEEGeDVtIL11588cVtaSHGUfLrDtHBEpp1kI4e&#13;&#10;LpT8Ok3UDj4XcznGh14lv4SYyzGuA0p+aT0QQghx/LR+5vjEE09sXnrppW1pIZah5NcdooMlNOsg&#13;&#10;HT1cXP/VH92WOHyiPjAp+XUcHOND742P/ezR2dyLkl9ilxzjOqDkl9YDIYQQxw1ebF/7xpfe7yVm&#13;&#10;o+TXHaKDJTTrIF1LHB0LtT6UUvLrODjGh158W/LYbO5FyS+xS45xHVDyS+uBEEKI46X1jS+930us&#13;&#10;wblOfv3w9VdP/lrS333wp+nBEpp1kK4ljmr88I3bm9evXDj5qRf+yh1sLjnphyvzD9//m+2VudT6&#13;&#10;UGrJofzWM1+gdb76yLt4/+/46LXHP3DSf7Sb7T/qeu3z73/bbyN1lJgtSNBANh5WdzSGLXwfTaN1&#13;&#10;GajzBxd/mfoaf4V0RhtrcEjJLz8uJzF0J5782I/6LpP8Oml7G79RzKJ9rHEnZZ765JRYNMq6fV2w&#13;&#10;bdaalOmnYePRGgM/bmWd/lrLR2XZ0X5GbUY+Lstb3CFGrN+4XvqB9Ruf4XoZa9Bac+rEjuSYRsxK&#13;&#10;fp34eDBWZ/TDgB1sHPF5NvlV9gX/fczAv4dy/unlrrlWrI+7JusjFs++H+UYzIz/khObg/1FCE8t&#13;&#10;RsXhgW96Xbp0iSa7TCijb3uJtTjXyS9srOxA6bXv5NfNP/rQXWWRACop+4ENYA12lvwKDvoQ6z8O&#13;&#10;X60yjNr4Z+soKW2B8NNW/98jdbN6R+syojpLLWljDezhsNRaD+o1Wj4c9V0m+ZWJ+zLGZ8SicWrd&#13;&#10;cXWdWrcWrEmZfhpsPFj5Wp1L2hvtZ9Rm5GPWz5ZwL2unVtdacyrqbw+zkl9L9s8Z/TCi/Qh1Rnti&#13;&#10;uc/W5uQxckjnn15mxsZSsj7KrA++H2v28azFsliPQ5prok7rm16QfuYo1uZcJ7++9xs/cdeCyTTr&#13;&#10;8F9LHOEQH8G+lYZ/5fCwfqzxLx89yS9sRqNEB31T2f/r7//xZhlGa/wzdZQwW5h6667VO2InyNoK&#13;&#10;HdK/pEV2r/WgXiPjwxHfRQ/2fl6xtstYyKxxo/FTW3dmrkmZfhrReJTla3UubW/En1E9kR+jfrbE&#13;&#10;7qvVtdacmuG3WcmvJbE6ox9Gba6WSSBTuc/Svgzacwhk+rNk/NZkZmwsJeuj7Ppg967Zx0MdV3F4&#13;&#10;HNJcE5zbt29vrly5Un23F6SfOYpdcK6TX+ViybTv5Bdb1Mvy5XVWZgY9yS/8nG6UVvJrVv/ZfV4j&#13;&#10;PmT1MPXWzeowjY41qyvSaBtrwOyD9pH8YnaUGvEd7mF1+XnFrpdtsTKlZsaP1VW71ktPXawslPHL&#13;&#10;iO09ZWtE9fR8vobWmlOsrV6/RX7otZnVkbVlyb0lrC5T9PP0cp9lZUbtOQQy/cmU2QeHZFfWFlaO&#13;&#10;ye6tXVvKmnWLs4Vi5bBB4uvxxx+nyS4vfeNL7Aolvxrad/IrUz5TZgZKfrVh9TD11s3qMI2ONasr&#13;&#10;0mgba8Dsg5T8Ot0WK1NqZvy88d1vhNdmthPVxcpCGb9Ymdq1kp6yNaJ62OfwMft8DSn5VWfJvSWs&#13;&#10;LpOSX3F/MmX2wSHZlbWFlWOye2vXlsLqtv1FCA+LlUNYA0Q+8aVvfIldouRXQ/tMfuHloZnymTIz&#13;&#10;UPKrDauHqbduVodpdKxZXZFG21gDZh+k5NfptliZUjPjB2tEdG1mO1FdrCyU8YuVqV0r6SlbI6qH&#13;&#10;fd6zDi+Vkl91ltxbwuoyKfkV9ydTZh8ckl1ZW1g5Jru3dm0prG7bX4TwsFg5hDXgvNNKfOmbXmJf&#13;&#10;KPnVEP7KzAxqCZ1oQ8fizcqXizor88a3n9lenUcrKeWl5FddvXWzOkwjdgJWV6Q14mkUZh80a65m&#13;&#10;iZLTpUZ8hzFlddm8WpIYLzUzfvCXWqNrQ35I9tNgZaGMX6xM7VpJT9kaUT3s8+iv4a6hNeZU75hG&#13;&#10;RP7ptZnVkYnVWf0wWF0mvMCZfa7k1/j4rQ2za19jwWwpv0WV3c8g+Hd2/Jewum1/EcLDYuWY172z&#13;&#10;Av5iI0t6Qfqml9gnSn41tOSvFnpGkl/Rv/BnDn9r/AuZkl9tWD1MvXWzOkwjdgJWV6RD+hdXZh80&#13;&#10;a65mgd+ZHaVGfBfV/XbyK7hexgIrU2pm/GDuRtdm+iGymZWFMn6xMrVrJT1la0T1sM971uGlWmNO&#13;&#10;Rf3q9VtUT6/NrI5MrM7qh8HqMuGv87HPlfwaH7+1YXbtayyYLaWPonhmwr1R+Vl9ZHXb/iKEh8XK&#13;&#10;vuaaeAskvtjL7fHZiy9qbMR+mZr8wlccH3jggc0999zztp5++unt1dOw8l4PP/zwtuQ6sAWzlJJf&#13;&#10;79Dz0KXkV129dbM6TCN2AlZXpDXiaRRmH6TkV25ulJoZP/jWTfSNgJl+iGxmZaGMX6xM7VpJT9ka&#13;&#10;UT3sc/iYfb6GlPyKmdUPg9VlWpL8Oub3JLH+lP5lZQ5hv2J2jcbGUpgtpY+ieGbCvbPjv4TVvetv&#13;&#10;d4vjgMXKvuaa2GyuXbt2KumlxJc4JKYlv15++eXN/fffv7lw4cL2k83mySefPEli1RJgDFbXGrAF&#13;&#10;s9ROkl/Pcf9E95SLOiuzxuGvK/n12fds7+rn9SsXaJ2mTP8zGx+7z2tk82T1MPXWzeowjdgJWF2R&#13;&#10;DuFhwmD2QWcp+fXmKy/QumxeRW2XscDKlJoZPxiDyLYRP2T7abCyUMYvVqZ2raSnbI2oHvY5fMw+&#13;&#10;X0NrzKmoX71+i+ZIr82sjkyszuqHweoyhcmvYp9lZQ5p7e6F9af0LytzCH1mdo3GxlKYLaWPonhm&#13;&#10;wr2z47+E1b3rPV4cByxW9jXXziP4IsuVK1c2ly5dokkv07PPPru9Q4j9Mi359eijj24efPDBza1b&#13;&#10;t7af3Dmcvvnm5qGHHjr1eQvUdd99921u3Lix/WQ+2fcbzNpsa4kjXGNESSC/qEf9iOpcQk/yC4f1&#13;&#10;UVoPd5n+ZzY+dp/XyObJ6mHqeSdJK1Znvksp0hrxNELN7l0fjPEAwOwoNeK7qG6bVxhzdj0zN0rN&#13;&#10;jB98EwU2sGsz/RDZzMpCvnxkO+yOrvW0N2vdiMYYPmafr6E15lQ0pr1+i+rptZnVkYnVWf0wWF0t&#13;&#10;lfssKwM7jxXWn8xc3vd+VVtjdk3oo+L9WVE8M8G/UflorewhsnnJLwrE2YXFyj7m2nkhm+zy0svt&#13;&#10;xSExJfllP19k39TCt7/uvffezfPPP7/9pI7VtfZPHrEwsgWz1D6TX1ESyC/qUT/WOPzV+lBqZ8mv&#13;&#10;oP++TAS7zytTRwmrh6nngSTqo2nk4aZVZ6k14mmEmt1rPKjXyD4sjPguqtvmVXTdx2x2jGfGz66S&#13;&#10;X5HNrCzky0f24fPoWk97qKMXVk/UdyW/3iKqp9dmVkcmVmf1w2B1tXQek1++P9F83fd+Fdk1GhtL&#13;&#10;yPooimcm3BuVnxFvkc1KfgkGi5V9zLXzAJ7Ra3/BkUkvtxeHxpTkl/1Mkf28EV9z7PnpY2+ybJRo&#13;&#10;cy016/CPwwKrH4oOaq89/gFa3i/q2YPNDGp9KKXkV109B8Soj6aRw2arzlJrxNMINbuV/MrNjVIz&#13;&#10;4wf2Rddm+iGymZWFfPnIPnweXetpD3X0wuqJ+g4fs8/XkJJfMbP6YbC6WjrLya/o2z++P9F83fd+&#13;&#10;Fdk1GhtLyPooimcm3BuVnxFvkc1LzpXi7MJiZR9z7ayDl9j3fNsL0je+xCEyJflVS3D1JL9GfyY5&#13;&#10;QrS5ltpF8uv1P/n0ttTdRP/C7xf1qB/4yeRsan0oteSQouTX3UR9NI0cNlt1llojnkao2b3z5Ndz&#13;&#10;T1M7So34LnqwsHkVXfcxmx3jmfFz42M/G14b8kPg48hmVhby5SP78Hl0rac91NELqycaY/iYfb6G&#13;&#10;Vkl+BWPa67fIPzOSX5lYndUPg9XV0plOfiXmYlRm3/tVZNdobCwhsuVU8iu5n0Hwb+/a3ENkM9Y+&#13;&#10;IUpYrOxjrp1lopfY16RvfIlD5aCSX73fEuvB+mf6qz//Cl0wS33nwvtP3Tuibz3+L2n9UNTGf/of&#13;&#10;76PlYbuVifoxy26vWh9KvfSR/5rWkRFsZ3WavvmV//ntslH/vY8isfu8fDsZZWMK+g9P/T6tg6lV&#13;&#10;b09dph5boTXiaUQ1u3dtY3Y+jNiFMWV12byK2vZxnx3jmfHz17/+n4W2j/gh6mdkMysL+fKR7fg8&#13;&#10;utbTHupgZSPV2mSf71JrzKloTHvX21lxNlpHZg72iNXVUrnPsjIvPPGpu8ocizJzMSqzRtz2KLKr&#13;&#10;N8ZnKOuj7H4G4d7etblHkc3YX1h56fzqkObaWdXXv/71zWc+8xma4PL6gz/4g82f/dmf0Tqkw9d5&#13;&#10;wvq895892re+1nrRvfXPFC2YpWYdomoHi6gNHGxZedhuZbIHmxnqORytmfzKHH69jyKx+7x6D3HZ&#13;&#10;mIJ66m7VO3LY7LEVWiOeRlSze9c2ZufDiF0YU1bXoSe/Xnn//y20fcQPvQ9YrCzky0e24/PoWk97&#13;&#10;qIOVjVRrk32+S60xp3rHNFLkn16bR+vIzMEesbpayiS/YKcvcyzKzMWozBpx26OM7btS1kdRPDPh&#13;&#10;3lnzmCmyGfsLKy+dXx3SXDur+uIXv0iTXUiI4cX37B7p+HSesD5PSX4teeF9rY41iL5WXWoXP3uM&#13;&#10;2vi7D/40Le+/zhv1Y42fqxzKzx4zP3vIfOWZ3efV+/X9bExBPXW36h35mUGPrdAa8TRCze5d25id&#13;&#10;DyN2YUxZXTavorZ93GfHeHb8RLaP+CHqZ2QzKwv58pHt+Dy61tMe6uih1ib7fJdaY071jmlE5J9e&#13;&#10;m0fryMzBHlhdLWV+9gg7j5HMXIzKrBG3PWRs3xVZH0XxzIR7Z81jRmQzJITnkObaWeQHP/jB5rHH&#13;&#10;HjuV+HriiSc2L7300raUEMfFlORX9K6unnd4Pfroozt50b3x5isv0AWz1M0/+tD2jmXgvV6sfui1&#13;&#10;z79/W+puvvfwP6blsdgbUT/wsvzZ1PpQ6sZHf2Z7Vz84WLE6TX5Ti/rvfcT44Ru36X1evZtn7cBW&#13;&#10;qqfuVqyObPLZ+DetEU8j1OyeNVezZOfDiO8wpqwum1d45wq7nlkbSs2On9t/+SX6+YgfIh8zm2tz&#13;&#10;2pePbIfvoms97bXWnpJo3eh5B89aWmNO9YxpDZRn9fTazOrIxGrUj97xN1hdLZX7LCtzlpNf0Xzd&#13;&#10;937Vs46sTWRLOU96znfw76x5zIhshn74+qvbUkIo+bUmeM8XS3zpJfbi2JmS/AL280b/zS32rS98&#13;&#10;Vv4MEn869YEHHtg8/PDD20/WJzo4l5r1p5VrCZ2oDVYW8ofrqB9r/EnoVlLKC4m7UXqSX1H/Wxtf&#13;&#10;tGF6teooydRp6nkgifpoGnm4adVZ6lD+xHjN7l3bmJ0PI3ZF/bR5FbXtYzY7xrPjJ/pGwIgfon4y&#13;&#10;m2vzz5ePbMf90bWe9vB5D1E9PevtWtrlPuJjN0M0Vr02j9Yxqx8Gq6ulcp9lZUbm9yEQzYvMXF4j&#13;&#10;bnuI7BqNjSVkfdSz3uDenrW5l8hmqHd9FWebaJ3Yx1w7S9RecI/nfSGOmWnJL2AJMBP7JhdLfrHP&#13;&#10;1qa2uXrNOkTVDhasjdq3GPzmnz3YzKDncLQk+YV/VWR1mvymFvW/tfFFG6ZXq46STJ2mngNi1EfT&#13;&#10;yGGzVWepNeJphJrdu7YxOx9G7Ir6eQzJr5tPfZJ+PuKHnges2vzz5SPbcX90rac9fN5DVE/PeruW&#13;&#10;drmP+NjNEI1Vr82jdczqh8HqaknJrzkxMJvIrtHYWELWRz3rDe7tWZt7iWyG3vjuN7alhIjXiX3M&#13;&#10;tbPCzZs36Te+oEuXLulbX+LomZr8OiZqm6vXrENU7WDB2ogWdMg/XGUPNjPoORwtSX7BdlanyW9q&#13;&#10;Uf9bG1/Nv6ZWHSWZOk09B8Soj6aRw2arzlJrxNMINbt3bWN2PozYFfXzGJJf0fwd8UPPA1Zt/vny&#13;&#10;ke24P7rW0x4+7yGqp2e9XUtrzKlM7GaIxqrX5tE6ZvXDYHW1lEl+wc5jJJoXmbm8Rtz2ENk1GhtL&#13;&#10;yPqoZ73BvVH5kf2kJLIZ2ocPxeESrROKk3GuXr0aJr7wDjAhjh0lvxqadYiqHSxefeRd21LvUHvn&#13;&#10;Aa4ZUT9YnUvpORwp+VVXzwEx6qNp5LDZqrPUGvE0Qs3uXT/w4F19zI5SI76L+mnzKvp2pI/Z7BjP&#13;&#10;jh/0N/q8l8jHzOba/PPlI9txf3Stpz183kNUT896u5bWmFPRmPrYzRCNVa/NrI5MrM7qh8Hqasnv&#13;&#10;s9G3xRFHx0h0BsrM5X3vV5Fdo7GxhHCefPY92xJvkd3PIPi3Z23uJbIZuvXMF7alhIj3z33MtbMA&#13;&#10;El/sW1/4XN/4EmcFJb8a2knyi/xlxJp9flGPyi35a4sRSn7VydRp6jkgRn00jRw2W3WWWiOeRqjZ&#13;&#10;vevkVytOTSO+i/pp8ypq28dsdoxnxw/6G33eS9RPZnNt/vnyke24P7rW0x4+7yGq56wmvzKxmyEa&#13;&#10;q16bWR2ZWJ3VD4PV1ZLfZ2txdIxk5mJUZt/7VWTXaGwsIeujKJ6ZcG9UfmQ/KYlshmbUL84O0bq3&#13;&#10;j7l27ETv+dIL7sVZQ8mvhnoP0hG9ya/oL6ZBflHPHmxmoORXnUydpp4DXNRH08hhsFVnqX0/TBg1&#13;&#10;u2fN1SzZh4UR30X9PIbk19998Kfp5yN+iPrJbK7NP18+sh33R9d62sPnPUT1KPlVJxqrXptZHZlY&#13;&#10;ndUPg9XVkpJfvMy+96vIrtHYWELWR1E8M+HeqPzIflIS2QzhnZJCGNG6t4+5dqw888wzJz9pZIkv&#13;&#10;SC+4F2cNJb8a6j1IR/Qmv3CAYGUhv6hnDzYzUPKrTqZOU88BMeqjaeSw2aqz1L4fJoya3bPmapbs&#13;&#10;w8KI76J+HkPyCzayz0f8EPWT2Vybf758ZDvuj671tIfPe4jqUfKrTjRWvTazOjKxOqsfBqurJSW/&#13;&#10;eJl971eRXaOxsYSsj6J4ZsK9UfmR/aQkshk61ngW6xCte/uYa8cIEl8s4WXSt77EWeTcJr9q36zy&#13;&#10;6j1IR9QeZFiiKPqLaZBf1KN+LEk+RfQ+jI3SOoT9/XPv/FXQqP+tjS/aML18OxnwV4hYPUyv/8mn&#13;&#10;t3e1acVqT11GNv5Na8TTCDW7Z83VLHgAYHaUGvFd7fAPvv+7v0CvZdaGUruIH2jED5GPmc21Oe3L&#13;&#10;R7Zj/kbXetrr/Wtk0brR+qu3u9Aacyoa0971NpojPTb/8PVXaR2ZWA370dh7GJEdGRlh8uuPPrQt&#13;&#10;cVxE45uZy/veryK7emN8BpEtNz76M9sSb5HdzyD4t2dt7iWyGdr1Pi8Om2j/3MdcOzaQ1Lpw4QJN&#13;&#10;ekGXL1/eXL9+fVtaiLPDuU1+4V+n2IJZatZG2538qpT3h+uoH2sc/g4l+eX/ZTHqf+sBJJP86v0X&#13;&#10;zOiwzgRfZmnFak9dRqvOUvt+mDBqdu/6UJx9WBjxXS2WQObBOzvGu4gfaMQPUT+ZzbU57ctHtsN3&#13;&#10;0bWe9lprT0k01q11cBdaY05FYwrf91DzW5ZoDDOxmpmDWTL7USQjqmPX6+IsovHNzOV971eRXb0x&#13;&#10;PoOsj7L7GYR7e9bmXiKboWONZ7EO0Tqxj7l2LNy+fXtz5cqV6k8d9Y0vcZZR8quhWRstDgSsfogd&#13;&#10;1Gp/eccfrrMHmxnU+sA0CnzO6jP5TS3qf+sBJPOw0bt5RpswU88BsRWrI4fNVp2l9v0wYdTs3vWh&#13;&#10;OPuwMOK7WiyBzIN3dox3ET/QiB96HrBqc9qXj2yH76JrPe211p6SaKxb6+AutMacisYUvu+h5rcs&#13;&#10;0RhmYjUzB7Nk9qNIRlTHrtfFWUTjm5nL+96vIrt6Y3wGWR9l9zMI9/aszb1ENkNoVwgjWif2MdeO&#13;&#10;ASS+Hn/8cZrwMukbX+Kso+RXQ7MOjjgQsPqh7/3GT2xLvUPtwccfrsODDalzKbU+MI1S6zvkN7Wo&#13;&#10;/60HkMzDRu/mGW3CTD0HxFasjhw2W3WWWiOeRqjZveuHvBsf+1lqR6kR39ViCWQevLNjvIv4gUb8&#13;&#10;EPmY2Vyb0758ZDt8F13raa+19pREY91aB3ehNeZUNKbwfQ81v2WJxjATq1E/escfZPajSEZUx67X&#13;&#10;xVlE45uZy/veryK7emN8BqGPiuRXdj+D4N+etbmXyGYI7QphROvEPubaIXP16tXqN71ML7300vYO&#13;&#10;Ic4uSn419Ooj79resYzWg0xJ7V/h/OG61o/Z9D6MjdL6F0i/qUX9bz2AZB42ejfPaBNm6jkgtmJ1&#13;&#10;5LDZqpPpEKjZPWuuZsHDA7ODqZdaP0H0FxWza4PXruIH6iXyMbO5Nqd9+ch2+C661tNea+0pidaN&#13;&#10;3vV2Da0xp6Ixhe97iMaqx+ZazLSI+tE7/iCzH0UyojrOY/IL2ieRXb0xPoPIluu/+qPbEm/Rs59B&#13;&#10;PWtzL7VxRbtCGNE6sY+5dqhcu3aNJrpK4RtfQpwHlPxqyL5i/cM3bp+8gBj/jZfR4wW1Gew+/EsZ&#13;&#10;q9/0g8++5646a/8K5w/XtX6ctHvnoACh/n/4/t9s77obtPv6lQsnfUM5//+9Tb0PY6y9E398/v1v&#13;&#10;+fHOIYmVwTVWnwkvarV+RUkA1FFrI/OwEW2e6APzUbQJM/kDYul/73PQitXysPl2zLmx762Tqayj&#13;&#10;Rukj//+jOASt+KjZjb6i/NvzdHs/7EadNX9EmC+ZPaiL2cHE2qv1tdVPPLiwa9m1wauMH1DrNxiJ&#13;&#10;Hwj14AXcJ/WSdbT0SbRu4lpZ9o1vP0PLQmjTykKsDF6QizLsmr/f/DGa/EKf/Xy49cwXaD0Hkfy6&#13;&#10;Y2NE2Q+LF5P/zM+5aN74dd3K2xj7z+F71But/dCpOogdVje7H0Id9r+4r5wPdj2St6Hkrti9Mw96&#13;&#10;/lhKKetXFC9me2kv/hv32v1WpmY3gO02h1HupA9bn9h1728/39/2oZv7Vt7bh/8fnYHwuY0r6mdl&#13;&#10;oLt8DPvuzFfWPsD/Z3vUyed/8um77in75+sxovURn0dENoDatRa1tdrj/Z9RVB42Zu30vrQYao3r&#13;&#10;9ff/OPW5UfrKxxb+F5+VvjQ7cN3KWBv+mtlgZd6uA7FV7A+te63fZoP/79ZYe7+hDLPV2mH31yj9&#13;&#10;5+cv+hnZFvnQ22ryPvKUdVh51MX6C1rJr8hXWUbv770vKl9+7mPFBH/iM/Pb337y/7l5+pGHNr//&#13;&#10;2KdpkosJia9XXnnlpM1eYGu5TvZgfTyxfTt++P+R307aa8wRUJYr963Sn7690u/mW19mV0T+gW3+&#13;&#10;s1L7svcYUPKrIQQXwMS+6/Pkvy7XDtelfJ21gB55wIVgC6Psm5e3qfdhjLVX+oP5ET73ZZaKtbEk&#13;&#10;+YUF1Jez+keTX63Yao2xrwuwmOutk4n5MaL0kVetnlZ8tOwuk0K4n8V3ti81e2pztBRrr1b3yPhA&#13;&#10;s5JfS8chEh5c/H+X9bLYZTo57BVla8mQKFnoVfsHBxZXo8mvMh6jBN+hJ79q+waTjXV23qA8ayMz&#13;&#10;libUEcVyNtaYUEdPP0p6YndfYnaDaG3v9euSccC9rfvK62wOG9EezD4v6/X1GNH6iM8jTrXl5l5k&#13;&#10;X4baWu3p2c+gTPna+gGYLzPxUOs/WzNqitq0NjL2RLGVuReqrWmsr8xv7HMIn/VQ819t/2Zt43rk&#13;&#10;g0y/Ivl7W8mvsk7Wbo3R+3vvi8qXn5ex8vRH3r25+DsfpQmtlh577LHNiy++eNLOEpasT6Dsoxer&#13;&#10;K9teZi0Ymbu9/VtKzZaMdm3vMaDkV0O2ebMHlEw2tdwsWrI6a/eNJr8wyZnNrW+lIesMeh/GWHus&#13;&#10;X1a/MTv5BZVtLEl+sQcV1D+a/KKx5extjXGZvIhip6fOSKUfI1oPc9HcacXHiN1RfGf6UrOnNkeZ&#13;&#10;yvZqdY+Oz6zk1xrjEMnHQtansLnX/7P15isv0M9bya/Wems69ORXth9eGOuecet9IGeisdxpB1PP&#13;&#10;/Zl98BDF1sja2o7yXX7pLO/Vui9Tr/WP7sF3xox9zuotxzdaH/F5RGRD61qL2lrt6R2HbPmanayO&#13;&#10;pfWOrEtRm2ij1y+mJbFdquwrqzeyNTr3R/T6z+qO+lrzQbm+9PjL2m0lvyJfZRm9v/c+Wr4RQ1/7&#13;&#10;8M/TpFZGTzzxxLT3ey1Zn0Ctj1AZJ9n2RtYCCHU1bero31JatmS0S3uPgXOb/MLDEwuQUnb4Z9eQ&#13;&#10;QGnB7qvJ6mTXTP7hKtsPE7OZlfOye0Yexsr2MmXWSH6VbWQSVdFBlS1EqD9TpwmZfINd9/a2xtjX&#13;&#10;BVgZqKfOSKUfI1qLdVRPq+yo3UyZvtTuY9dqKturlak9sNSEn9AZWV+V8QNYuV2MA7vOtPRfwmYo&#13;&#10;GqNW8ovdw3QI3waqJb9Y+ZYw1uzzXWvXdvgYB6zMIaq0G9TW9l6/7jserH/RNfY5U+mnaH2MzhSA&#13;&#10;lW/Zl6G2Vvs62PUZqtnJymcV1cvKjgptsM8zWnJvqbKvURn2ORT5isHur8nqZtdayvQrkt3bSn6x&#13;&#10;a0v9kbm/976oPPsc+u6v/KPNZz79CE1s1fS5Rz6++fu//c621Tkw+5b62KusK1MGsHIZ1fxu6unf&#13;&#10;Ulj7vdqlvceAkl8N1ZJfeE9HC3ZfTRag7JppSfKL2czKeZlNI8mvsj1WppyUh578YmVRf0/yC740&#13;&#10;2HVvb2uMfV2AlYF66oxU+jGC3esVzR1WdobdTJm+1O5j1/BgiLiJEqSe8rovEyVWWvIxm/VVGT+A&#13;&#10;ldvFOLDrTCNr0WxFYzQr+TXjW09LpeTXHPkYB6zMIaq0G7Bypl6/7jserH/sWs972Eo/RetjdKYA&#13;&#10;rHzLvgy1tdrbza7PUOkbDyufVVQvKzsqtME+z2jJvaWy52j2OZSNFcDur8nqZtdaKseQlYlk957X&#13;&#10;5Bd+7siSWzVd+tSHNy+87ye7+p+B2Tcz5kp7WRnWHiuXUc3vptk+rMHa79Uu7T0GlPxyYkmXWvKr&#13;&#10;9ZAD2H01WYCyaybfbu9DKLOZlfMym0YeOMv2WJlyUh5y8gsvR2RlUX+mTtNZTn7h67XsXi8Wh4CV&#13;&#10;nWE3U6YvtfvYNYMlLsr2yuu+TJRYacnHbNZXSn6NKRqjKLYNdg+Tkl/radd2+BgHrMwhqrQ72v9M&#13;&#10;vX7ddzxY/9i1nv289FO0PrIzhcHKt+zLUFurvd3s+gyVvvGw8llF9bKyo0Ib7POMltxbqhxrVqbW&#13;&#10;XjZWALu/JqubXWupHENWJpLdG81Tm2vsWtlujdH7e++Lytv/H3m31x9+4gOb53/tp+6qE+rpf4ay&#13;&#10;fmhmzJX2sjKsPVYuI+/3SLN9WIO1z2Rknj/OO0p+OfUmv27/5ZdOrtVg99WU+VcUP8l7H0KZzayc&#13;&#10;l02akQdO316UFCkn5UEnv+7Uw8ri80ydprOc/Ip85MXiMBMfo3YzZfoS3cdsxbe9jNbm0+prlFhp&#13;&#10;ycds1lf7Tn7ZmpdJmpq+/7u/QD/fpaIxqh36evp4FpNfPWvkmkLMsc/Xkv9X6Z4Y2LfKNRL/zcqZ&#13;&#10;ev2663Eohf5E44E9in3O5McXROsjO1MYrDzqrdmXobZW2/iuGZOlbzysfFZRvazsqJasV6250qPM&#13;&#10;ObpmazZWALu/JtQ9Gj9+femtw8Y/6jfmWlRnLSY9o/fjHVW990Xl8b+Zd3vh54yv/NKPnKqDyft9&#13;&#10;BqyNbMxlxj0TJ6w9Vi4j83tN2RhaSnZe+OcP9sqMXdl7LCj55dSb/KodZAx2X0324MSumawM6H0I&#13;&#10;ZTazcl628Iwkv3x70WGgXIgPJfmFP9lb8sa3n6FlUT/6yq4xneXkV+QjLxaHqJuVnWE3U6Yv0X3M&#13;&#10;ViQrjFbyi93vy/TEkpf3a9ZX+05+2XoW+YRpjTWiV9EY+fW5pKePZzH5NRrXs5VZ/2fKx0RPDOxb&#13;&#10;fs6D1tre69ddj0Mp9C8aj55YLed8tD6yM4XByqPemn0Zamu12b1mTJa+8bDyWUX1srKjWrJezfSp&#13;&#10;H+uReM3GCmD314S6R/uK+4zeOmz8o35jrkV11mLSM3r/yH1R+ey7va7+5j+hdTB5v8+AtZGNucy4&#13;&#10;e3uj8qw9Vi4j+J197pWNoaVk/AP55w92Pt6VvceCkl9OLGDs8F9+DtUOMqD1EwEmC1B2zeSDuPch&#13;&#10;lNnMynnZwjOS/PLtRZPYL2zgxkd/hpZborKNzOIG35ZE96H+aBNmaiW/fJa+NcaHlvxK+ZbEIepm&#13;&#10;ZWfYzdTqS+0nrszWs5L8qvXbmDkOtp5FPmFS8ms3UvJrjnxM9MTAvuXnPGj5rdevux6HUuhfNB7Y&#13;&#10;o9jnTH58QbQ+4vMIVh711uzLUFurze41Y7L0jYeVzyqql5Ud1ZL1aqZPM+fomq3ZWAHs/ppQ92hf&#13;&#10;cZ/RW4eNf9RvxH1UZy0mPaP3j9wXlc+826vnW1+Q9/sMWBvZmMuMu7c3Ks/aY+Uygt/Z517ZGFpK&#13;&#10;xj+Qkl99KPnl1J38qhxkQDZovSxA2TWTD+LawYaJ2czKednCM5T8cu1F/rD6jTUe+so2Mosb81W0&#13;&#10;0aL+noNSK/nVM8aHlvzCXxxk93ox36JuVnaG3UytvtTsYdfOTPKrYRuYOQ4W61G7TEp+7UZKfs2R&#13;&#10;j4meGNi3/JwHrfHr9euux6EU+heNR88aV8756F58HsHKo96afRlq/TC714zJ0jceVj6rqF5WdlRL&#13;&#10;1quZPvVjHdVbszUbK4DdXxPqHu0r7jN667Dxj/pds6sWk57R+0fuK8viG19//m++0PzWl73Evry/&#13;&#10;Ju/3GbA2sjGXGXdvb1SetcfKZYRxYp97ZWNoKRn/QEp+9XF+k19/9KFTwcHeI3PjYz97Ur78HMKf&#13;&#10;26/RCtrrv/qjpz5D4gCUn3v5IGb9qKm0OfPtNFt4Rt6z49ur/WTQs8ZDH9r2ZBY3tphGGy360HNQ&#13;&#10;+sFn37OtkY91zxj7ugArA3k/98aNqRwrRsYPbO5k4mPUbqbWb+DRLrsPnzNb8Y1Fo5X8avW1J5a8&#13;&#10;cJ+R9VUZP7V+GzPHwda8yCdMh5AYisaodsjo6uNv/AT9fJey/Y/Byrf02uMfoJ/vWq//yafp52vJ&#13;&#10;Yhz0xMC+5ec8aK1Lr1+5QD+PlPmHkjWF/kXj0XPe8eMLovUxeiCMzmGoN7Kvdf40amv13z/39EmZ&#13;&#10;NWOy9I0x8ssIr6heVnZUS9araB8dUeYcXbM1GysjY4K6R+PHn8F667Dxj9YkzLWozih2Skbvf/OV&#13;&#10;F7ru836/8lv/tPpi+95veTHNfP9TFDPZmMuMeyZOyvaWrC+Z80E2hpaSnRf++YPtXbuy91g4t8kv&#13;&#10;9i0mLJblZ5ZNLT+Hym9MlLQ2P/YAZw+v5ede/gGX9aOm7Lc8vOwAPPJtC99elHCy+o01HmzLB9LR&#13;&#10;5BeLEQh9aD0YePlvVLDr3t7WGJffzmBlIO/n3rgxlWPFwNeP2b1eZRyCTHyM2s1UxkQJ2mX34XNm&#13;&#10;qx+HVvKr1deeWPIaWRvK+Kn125g5DmZz5JNDVTRGtbg6tj7a/sdg5VuaGTdLFK3ja8nPy2OKAT/n&#13;&#10;QctvvX4dXedmCf2LxqPnvOPHF0Rxzs4UIFpzUW9kH9rIUJtzZveaMVn6xoj6nFVULys7qiXr1dL+&#13;&#10;efmxrsUD+xzKxsqIzah7NH5wn9Fbh40//pddx1yL6oxip2T0/t77zO9IfLGEl1fPu70ieb8vJYqZ&#13;&#10;bMxlxt3bG5Uv21sy/zL7WDaGlpLxD+TP8Wwt2JW9x4KSX04s4GvJr1cfedfJtYjW5NtH8qu0ObNA&#13;&#10;oAzoOQyafHvRJLb6jYNOfgX/ioo+YFzYNSa/ULHr3t7WGJfJC1YG8n7ujRtTOVaMzMbB5k4mPkbt&#13;&#10;ZipjogTtsvvwObPVj4OSX3mZzZFPDlXRGNXi6tj6qOTXHPl5eUwx4Oc8aH3js9evo+vcLKF/0Xiw&#13;&#10;v5gVyY8viOKcnSlAtOai3si+1vnTqM05s3vNmCx9Y0R9ziqql5Ud1ZL1amn/vDLn6Jqt2VgZsRl1&#13;&#10;j8YP7jN667Dxx/+y65hrUZ1R7JSM3t97n/n9s49+kia8TDO+9QV5vy8liplszGXG3dsblS/bWzL/&#13;&#10;MvtYNoaWkvEP5M/xbC3Ylb3HgpJfTizgq8mv4qGxpDX59pL8Sj7oeqEMwL3sek2+vWgSW/3GISe/&#13;&#10;In+jDxgXdo3J+4Vd9/a2xrgcU1YG8n7ujRtTOVYMfP2Y3etV2gwy8TFqN1MZEyVol92Hz5mtvk9K&#13;&#10;fuVlNkc+OVRFY1SLq2Pro5Jfc+Tn5THFgJ/zoDV+vX4dXedmCf2LxqPnHOLHF0R+YmcKEK25qDey&#13;&#10;j+2hjNqYmd1rxmTpGyPqc1ZRvazsqJasV0v75+XHOhqrmq3ZWBmxGXWPxg/uM3rrsPHH/7LrmGtR&#13;&#10;nVHslIze33sf/I73drGEl2nk3V6RvN+XEsVMNuYy4+7tjcqX7S2Zf5l9LBtDS8n4B/L9Z2vBruw9&#13;&#10;FpT8cmIBjwNQNInwL4M1WkHL/qph5i+n+CDu3ZxLmzMLBMoATC52vSbfHn5zzMpY/cZBJ78++x5a&#13;&#10;Fn3AuLBrTH6hYtf977NbY+zrqo0nfjtu9MaNydcRkambzZ1MfIzazVTGREkUIydjTWz1787Cu5LK&#13;&#10;6953rb72xJLXyNpQHhpq/TZmjoP9lZ7IJ4eq6Oe9tbg6tj5Gya/aOlPTGn/Jd0SZBP1M+b9EdUwx&#13;&#10;4Oc8iPY/U69f9/0OOKzJ0Xiwd7JG8uMLovWxN/mFeiP7WudPo7ZW4902YM2YLH1jjK4hpqheVnZU&#13;&#10;S9arzBkzq8w5umZrNlZGxgR1j8aP3yt767Dxj85KmGtRnVHslIzeH419dN/rf/1/bP71//QrpxJe&#13;&#10;v/eZR09+5jjj215etTNKL1HMZGMuM+6ZOCnbW7K+ZPaxbAwtJTsv/PMH21d3Ze+xoOSXD47O5Ff0&#13;&#10;YGC0Nj+WTIINrUm7JPlV2pxZIFAGjCS/fHvRJmX1G7iHlVuicrFvjQ3EDqqRD9CHnoSFTziw6z1j&#13;&#10;7Ouqjaf3QW/cmEo/MjJxwuZOJj5G7WZq9SWKkWisYZvBfODba/W1J5a8euLG5OMH1PptzBwHm2ej&#13;&#10;fd6X2H4B1eLq2PoY7XG1daamNdb2Ec2M34z8XnJMMeDnPGit7b1+3fU4lMJcnTEe5Vkh6hc7U4Bo&#13;&#10;PqF8ZF80N0tqPjZ71ozJ3j5nFdXLyo5qyXoV7aMj8mNdiwf2OZSNlZExQd2j8ZM5E0VqxW5t7kSx&#13;&#10;UzJ6f899t2/f3jx++Q9OJb6gf/fZ36L1LFXtjNJLFDPZmMuMeyZOyvaWrC+ZfSkbQ0vJ+AeCzQZs&#13;&#10;K6/vyt5jQcmvIjjKzzChapOoRmvzYwdJ2NCatJgMRmaSlvJkFgiUAZmkBpMRTWKr34DPWbklKhf7&#13;&#10;1thAbLFg3+iB0IfsIgX5hAO73jPGvq7aeHofjMQNVPqRkY2Tkkx8jNrN1OpLFCPRWMM2g/nAt9fq&#13;&#10;a08sefXEjcnHD6j125g5DjbPRvu8L7H9AqrF1bH1MTrA1taZmtZY20c0M34z8nvJMcWAn/Og9U2Y&#13;&#10;Xr/uehxKYa7OGI/yrBD1i50pQDSfUL5mX4aaj82eNWOyt89ZRfWysqNasl5F++iojGisWrZmGB2T&#13;&#10;0fjJnIkitWK3Nnei2CkZvb91HxJeV65c2Vy6dIkmvUwvfu6f03qWqnZG6aUWMxky456NE8+S9SWz&#13;&#10;L2VjaCkZ/0Cw2YBt5fVd2XssKPlVBEf5GTaU0cnd2vzYAzJsaE1aTAYjM0lLeTILBMqAbFKjlBFN&#13;&#10;YqvfWOMBqVzsW2MDscUisg19yC5SkE84sOs9Y+zrqo2n98FI3EClHxnZ8SvJxMeo3UytvkQxEo01&#13;&#10;bDPYXPHttfraE0tePXFj8vEDav02Zo6DzbPRPu9LbL+AanF1bH3EXGbU1pma1ljbRzQzfjPye8kx&#13;&#10;xYCf86A1fr1+3fU4lMJcnTEe5Vkh6hc7U4BoPqF8zb4MNR+bPWvGZG+fs4rqZWVHtWS9ivbRURnR&#13;&#10;WLVszTA6JqPxkzkTRWrFbm3uRLFTMno/u+/pj7x78/uPPUqTXEyXP/lbq62PtTNKL7WYyZAZ92yc&#13;&#10;eJasLxm/Z2NoKRn/QLDZgG3l9V3Zeyyc2+QX/jJEGRx4/0H5GTaU2iTCtYjW5sfen4EAbk1aTAaD&#13;&#10;9aMlb3Nmg7byo8kvu59NSH/dYGWWyvsMZH5Hjb9sVXL9/T9Oy6IPLH4i4V/QAe5j13vG2OoCUX2Q&#13;&#10;30BG4gbKbJrZA2M57lF8zLCbCTFQI5ob+JxuLi5eWsmv1lxg17/3Gz9x6rNS9g4XkPWVjx8Q9duP&#13;&#10;18xxsE078smhKnovxO2//NJJfxjH1kfMZUZtnTkGLXmoHVHrYLpLZdYRk1+zQLT/mfDeFfZ5pNEz&#13;&#10;xSxFa3mv/PiCaH1kZwoQrbmot2ZfuYcyams11jCwZkyWvjGiPmfF6j2kdWlp/0rVzgYZZWJl1GaM&#13;&#10;Bfu8JX8G6+2XjX907sZci+qMYrJk9P4yYfG1D/88TXBFwsvtv/nP//Pu9TSr1tm3h1rMZGIuM+7Z&#13;&#10;OPHtLZl/mfNBNoaWkp0Xfm95/cqFU9d3Ze+xcH6TX+TQxTKsi5Jfzz1N7zEhGNlntfaguxIjA4fH&#13;&#10;3gXCyp+p5BcZ61JssWDlIPQhu0hB9lCJ+9j1njH2D6hRfRDG2hgdS19HBLuPqRz3yH8z7GYqY6Ik&#13;&#10;mr+wh9mKzwxmp+9Hay6w65kNuWUDk48fEPXbj9fMcbB5FvnkUMXWb6gWV8fWxzI2jNo6cwzKzKWZ&#13;&#10;8nvJvmOgp+/les/KePX6deY6MqJoLe9VeVaI+sXOFAB2ROVr9pV7KKPmY7NnzZjs7XNWrN5DWpeW&#13;&#10;9q9U7WyQUSZWRm3GWLDPW/J7ZW+/WrGL67VrGUbv9/fhG1+f+fQjNMlVCuW+8evvJLzW2qdaZ98e&#13;&#10;ajGTibnMuGfjxLe3ZP5l/J6NoaVk/AOhnAF/ldd3Ze+xoOSXEwsYTILahooJFsHq80Iwss9q7UF+&#13;&#10;IRg5PHqbMwuELSijB1VrL5rE5QLJyiyV9xlojQ1ULhY/fP1VWg5CH7KLFIS4AtFY+4Ws5XerC9Ri&#13;&#10;x4/70rGswe5jKuuK/DfDbqYyJkqiGIE9zNbWmPl+RH21ucCuZzbklg1MPn5A1G8/T2eOg82zyCeH&#13;&#10;KrZ+Q7W4OrY+lrFh1NaZY1BmLs2U30v2HQM9ffdrVm3/M/X6deY6MqJoLe9VeVaI+lWWM2BHVL5m&#13;&#10;nx+fiJqPzZ41Y7K3z1mxeg9pXVrav1I21qNjlYmVUZtH57HfK3v71Yrd2tyJYrJk9H67r+cbX3/4&#13;&#10;iQ9snv+1n7qrnbX2qdbZt4dazGRiLjPu2Tjx7Y3GMpTxezaGlpLxD4RyBjvD78reY0HJLycWMJgE&#13;&#10;2YRCCavPC8HIPmtt4H4hGNl0eheIN1954aTs6AZn7UWT2Oo3WJml8j4DrbGBysWiNi7oQ3aRghBX&#13;&#10;tTr9Qtbyu9UFsrG6dCwjWrHrVdYV+W+G3UxlTJREMQJ7mK2tMfP9iPoK/0XXMxtyywYmHz8g6ref&#13;&#10;pzPHweZZ5JNDFVu/oVpcHVsfy9gweub5ISozl2bK7yX7joGevvs1KzPmvX6duY6MKFrLe1WeFaJ+&#13;&#10;leUM2BGVr9nnxyei5mOzZ82Y7O1zVqzeQ1qXlvavlI316FhlYmXU5tF57PfK3n61Yrc2d6KYLBm5&#13;&#10;/5lnnkm/2+uJJ57YvPTSS6Hf19qnWmffHmoxk4m5zLhn48S3NxrLUMbv2RhaSsY/EMoZ7Ay/K3uP&#13;&#10;BSW/nNjPfa7/6o9WN9TaIsIC0Iv9Vh12tTZw3+bIpuPvzywQtqCMLsTWHiYfu14ukKzMUpXj1Bob&#13;&#10;qFws3vj2M7QchD5kFykIvgTRWPuFrDXGVheoxY738+hhpRyrEiRI2H1M5Zhk4mPUbqay/ZIoRmAP&#13;&#10;s9XXx+z0/Yj6ivEDLJaivzTq1RM3Jh8/oNZvY+Y4oC4Q+eRQFdlbi6tj6yP2P0Zrj5LulsU42HcM&#13;&#10;sHeNRvJzvrb/jWr0TDFL0VreKz++IFof0RYDdrDyqKdmX2sPA5EtEN4HBtaMydI3RtTnrFi9h7Qu&#13;&#10;Le1fKRvr0bHKxMpsm1vyNvX2y8Y/OnejvqjOKCZLeu9H4oslubwuXry4efPNN7d3vMU+/b6Umu2Z&#13;&#10;djLjno0TX25tn2ZjaCkZ/0B39Z3kMnZlbwli/aGHHtrcc889m6effnr76d08++yzJ9dN99577+b5&#13;&#10;55/fXn0L/IXUBx544K5yUX0ZlPxyiiZLbUPFi+UiEIzsHhO7DrtaG7gPctaPlrzNmQUCZcDoQdXa&#13;&#10;iyax1W+wMkvlfQZaYwPBXk/NV7im5FffhlPOnUx8jNrNVMZESRQjsIfZ2pqXvh9RXzF+gMVSpu9K&#13;&#10;fu1Okb21uDq2PkKM1h4l3S2LcbDvGOhp3895/H9WZomU/HqLyLeop2Zf7fxpRLZAZveaMVn6xlga&#13;&#10;T6zeQ1qXZs+X1jm6pUysrDHHa/J7ZW+/bPwPJfmFh/wLFy7QhJfpDz798c3169e3d7zDPv2+lJrt&#13;&#10;mZjLjHs2Tnx7a/s0G0NLyfgH8j5ifd+VvZ4yqcWSVU8++eSpa48++uhdCbCXX355c//995/ML4Pd&#13;&#10;14OSX07RZKltqP5hswTByO4xseuwq7WB+yBn/WjJ25xZIFAGjB5Urb1oElv9BiuzVN5noDU2EOz1&#13;&#10;1P5CJPoQbcJMZzb51fgjD17l3MnEx6jdTGVMlEQxAnuYra156fsR9RXjB1gsZfreEzcmJb/GFNlb&#13;&#10;i6tj6yPEaO1R0t2yGAf7joGe9v2cr+1/o1Ly6y1gByuPemr2lXsoI7IFMrvXjMnSN0bU56xYvYe0&#13;&#10;Li3tXykb69GxysTKbJtb8ntlb79s/NlZCUJ9UZ1RTJb03H/lyhWa8DJ97pGPb773yX+6LX03+/T7&#13;&#10;Umq2Z2IuM+7ZOPHtre3TbAwtJeMfyPuI9X1X9ho+YWVJsDJRZd/mevjhh7efvEX5OZJhDz744ObW&#13;&#10;rVsn/w3sG2Xl51mU/HKKJssb3/0G/RyK/nQ1iP4ErwnBWn6GnzbV2oN8kLN+tORtziQr4BcwnPza&#13;&#10;thf93MLqN1iZpSr/BYL5vhQWHU/tHvQh2oSZmskvN0atMfbJi1rsYKyNkbiBfB2MjF9N5dzJxMeo&#13;&#10;3Ux+HjGi+Qt7mK13zUvy5+W976K+2nu1WCxl+u43/6yvyuRXrd/GzHHAmgd6fo51CIrsrcXVsfUR&#13;&#10;YrT2KOluWYyDfcdA9jAN+Tnfs7Zn9b3f+An6+a6ENXnGePjxBdH6WJ4pjOgchnpr9tXOn0ZtrcY1&#13;&#10;sGZMlr4xoj5nxeo9pOTX7GRx6xzdUiZWlo5Jr/xe2dsvG//o3I25FtUZxWRJ9v5r167RhJfp0qc+&#13;&#10;vHnhfT+52lzoVevs20PN9kzMZcY9Gye+vbV9mo2hpWTnhfcR9u3y+q7sZUTJL/aNLuATW6+++upJ&#13;&#10;IqwsA/DtL/YTyQznNvnFEjnRxskCyRQdZkArGcLqhV219iAf5KwfLXmbURcr42UH4JG2IGsvOoRZ&#13;&#10;/QYrs1Q+KQAy/S7Htjae6ENrvEuBKOZ82xm/G7XYWRo3kK+DgSQju4+p9G8mPkbtZipjoiQaT9jD&#13;&#10;bPV2om/lde+7Vl9Z26zOUr5PPb7y1PptzBwH1AUinxyqIntrc+TY+ggxEAusrMRlMQ72HQOZvc/k&#13;&#10;53y0Lhyz4IsZ4+HHF0TrY7nnGdGYoJ6afVF9nsgWyOxeMyZL3xg9ccjE6j2k5Nfs+WJjPTpWmVhZ&#13;&#10;Oia98ueV3n7Z+Ed+Rn+jOqOYLKndf/Xq1c2lS5dossvE/nojY59+X0rN9kzMZcY9Gye+vbV9mo2h&#13;&#10;pWTnhd+r2Tq4K3sZvckvgG973XfffSeJLZRhP2+M6s2g5JfTUPLrs+/Z1nia1ubH6oVdrQcLTGqD&#13;&#10;9aMlb3NmgbBJNdIWZO1Fk9hP2h++cZuWWapysc/0u1y4a+OJPrTGuxQ4a8mvHh+UcycTH6N2M5Ux&#13;&#10;URL1BfYwW72dGL/yuvddq6+sbVZnKd+nHl95av02Zo4D6gLZTf5QFNlbmyPH1keIgVhgZSUui3Gw&#13;&#10;7xjI7H0mP+ejdeGYBV/MGA8/viBaH8szhRGNCeqp2Vc7fxqRLZDZvWZMlr4xeuKQidV7ppNfjXN0&#13;&#10;S5lYWTomvfLnld5+2fhHfsZci+qMYrIkuv9rH/tnNNnlhW97lfetNRd65f2+lJrtmZjLjHs2Tnx7&#13;&#10;a/s0G0NLyc4Lv1cfS/LLvuFVfnvLkmJIfv3pn/5pmOBS8msABEIZHCPJLwRmRGvzY/XCrtaDBSa1&#13;&#10;wfrRkrc5s0DYpBppC7L2okncmrQzVC72mX6XB9Va8gF9aI13KXDmkl9/9CF6H1M5dzLxMWo3U+sA&#13;&#10;EI0n7GG2ejtZrHjftfrK2q7Fn8n3qcdXnlq/jZnjgLpA5JNDVWRvbY4cWx8hBmKBlZW4LMbBvmMg&#13;&#10;s/eZWmvasQu+mDEefnxBtD76fd0TjQnqqdmHay0iWyCze82YLH1j9MQhE6v3LCe/bKxHxyoTK0vH&#13;&#10;pFf+vNLbLxv/yM+Ya1GdUUyWsPuf/si7N5/59CM04WXCi+2/+c//81P3rjUXeuX9vpSa7ZmYy4x7&#13;&#10;Nk58e2v7NBtDS8n4B/J79bEkv4D/a5Am/NzxE5/4hJJfa4BAKINjJPlV+x1ta/Nj9eIdGK0HC0xq&#13;&#10;g/WjJW9zZoGwSTXSFmTt4X/Z9daknaFysc/0uzyo4l8VWDkIfWiNdylw1pJfPQ9I5dzJxMeo3Uyt&#13;&#10;A0A0nrCH2frGt5/Z3tlOfrX6ytrO+Nb3qcdXnlq/jZnjgDUPRD45VEWHktocObY+QozaOiOdlsU4&#13;&#10;2HcM9LyLyM/52v53rMJcnTEefnxBtD6WZwoDdrDyqLdmH661qK3Vu1h7S98YUZ+zYvWe5eSXjfXo&#13;&#10;WGViZemY9MqfV3r7ZeMf+RlzLaozismS8v6vffjnabLL6+LFiycvtvf3mdaaC73yfl9KzfZMzGXG&#13;&#10;PRsnvr21fZqNoaVk/AP55w+a/NqRvYyRJJW95P7b3/62fvY4E3YgGEl+oZ6I1uY30h7kF4KRh1Bv&#13;&#10;c2aBsAPwSFuQtRfd7w/Yax1eysU+02+8tNxTy8CjDz2JHwhE/fWH5IzfjVrsoM/G6Fj6Ohjf/91f&#13;&#10;oPcxWVwYmfgYtZupdQCI5i/sYXZgLA0WCxn/W19Z25E9Xr5PPb7y1PptzBwHaI0619ZI8uvY+ggx&#13;&#10;auuMxGXsOwZ69lg/57P/An1MwlydNR6eqM7yTGHADlYeqtmHay1a/cuUWSpGrc9Zlax1fhxRZr/u&#13;&#10;kY316FhlYmXGmPRo9LxiAtG5G3OtVmeGv/7N//vmj3/7FzcXf+ejNNFV6vLly5vr169X10rGPv2+&#13;&#10;lNba1SIz7tk48e3twqe7IOMfyD9/AFZmX/Qmqfxfe6y9F0wvvB+ABVS0cdYO+tff/+PbGk/z2uff&#13;&#10;T+8xRe2hTva5aemGcf1Xf/TkX3GxQGcOtHYAHmkLMh9F9/sD9lqHl3KxzyyMsBt++uHrr57cU8vA&#13;&#10;w4/IrLNrkVA3svXsGjbu1x7/QNrnRi1W8Vf88EJ62IoYYGVagt88eEeb1XlSbyN2vSwOzb+Z+BiN&#13;&#10;wZpQJ+z4h+//zdt9QbxEiTzYw+zwmw87kP3dB3/6pF600+orypXX2GelbBzQn554xDgi3nDvPsZh&#13;&#10;jTrXFnzFPkcMYe1/exyOrF9M6IOPrdt/+SVaTqoLfhxde2epZ4/1cz77L9DHpJP1rnPfjpTZr+FD&#13;&#10;Xw7/i/kElWUzKs+fto637PCCD9aOSVs7YJf1ufXX0Ec0ayxnCP1ln48KY42zUs/Yetl5y+7H/+5i&#13;&#10;TGrCfMB5CIz0C6/ZiMYc/qrFNfqLtm2vtrNZ5kX2Xhcv/t7mB3/6zrkRddz46M/QNiE2/3E2LMvt&#13;&#10;Qmi/jAGzz65Bb/vKXfNlWd2QxRzuxVhZXb6OmXPWt9f7ZYQRlf7A3tryyVryzx+AlYn0tv13/LYG&#13;&#10;vckvn9Tyf/nx1q1b2xJ3/0VI/3kWJb+cokMhDoDsc1NEa/L1HEK9sMAau5hkdgBe0lbtfn/AHvVJ&#13;&#10;S95noOdfBexfa9fw9axNz6jFam1DzqpMfvW84ytSy78+PtaM92ziDvYwO/zmU5v7tX+RtL6yRBf7&#13;&#10;bJZaiXpozXFYo861hYMc+/yQHsDW0nno41lVzx67q7VXGpcns44fitZOuJ1Ftb7NtFT7GJM1z9ct&#13;&#10;lf298ul/QRNckfBNr//0+EfvqmPtMdqXlsRGzz+Kz9Cu2zPtc03zzx+AlWkJZ9o16El+IfGFsv6b&#13;&#10;Xna//2zJt77A1OSXfVUNRpqymT77apu/l33NbRZsciDryYL37597+tRnXvbNlZJm8itoryWfyNnF&#13;&#10;JLcDMGuL2c8+g48iW/0Be63kF7Lxnt5/4cK/qO5rQc0I9gH4kl2fpTL5NeshuOZffMvEOIQxgD3M&#13;&#10;Dv+vJq2535oLUfJrrc0141c/T2ePQ219OFTNSCZL0q7Vc+7Yx9q71hp3VuXPn8e2hvboUOJi33ac&#13;&#10;xTHe9/6Pl9hnf9pouvh7v3fy7RP2D9j6xyFpTbE1qPzW1ug6NQuW0zH5b2vh3V7+WpTQsgRYq1yW&#13;&#10;ackv9rtMy+C1EmDZcjOJBp1l7FvfEiozrkbtARjtAPwrAbtek09+seuzZQ+97FppP/rFfFhLau0i&#13;&#10;+YWx8PR+i2Ytu2bJYnDXyS9WZkQ1//o22fVdK1oPPK3kV6RW8mtkvZglP0/Z9SU69PnFdBb/dVc6&#13;&#10;2+o9d+xj7dW86pPt/YBdPwtCTOxz7zMdih1nTfvc/zMvsS916VMf3vzN//HW8/JZTjhLhye2Btm+&#13;&#10;7hlZp1g9Z5VpyS97M3/vbzJrLzNbEzbwAINffj47+YV/FcC3yQDu7f3p20jyC7/nZZ9nVEt+vfnK&#13;&#10;C2//K4f1i/mwtrkp+bVcb3z3Gyf9mpX8wliyb7Yo+bXf5NfIeuG15N5W8iuqG5+32j30+cXE1rke&#13;&#10;YY6teXA+S9+g2ccDxpLxycR8S7g/ah/ri9UPO7OxaH8RKruOHFPyC37AN9WWnHWOURhLg10/dmFc&#13;&#10;EbdL976lYnbgs554w33ZPqDuQ0iswIale11LOL+yz9dUz7e9/vATH9g8/2s/ddf9Nu/8Z9Jhaxex&#13;&#10;vKaiNcj2dU/veol6LC9xHpiS/LKfO7IEVut3mbh+3333bW7cuLH9ZDewwQdsYsxMfpXJA092Uo4k&#13;&#10;v8DopK8lvxjsXTjwUfmZ6Swnv2y8Zyy4BvOv+RD/W17LqiQTv+X1jJgvav5tPYDN8G2PovXAs1by&#13;&#10;yxPZURNYug4Adj2yp5x7veO/ROazkfHwccfuH/FjyRqxa+9tGFkLSnY9tyLt0g7/3ovRdst3Z4zU&#13;&#10;gzqi+8q1IBvfJS27WmtvRr19r5X3a1CL3j0+I/N7pk9L9uIeYe002HWmmv21a2Xcgd7x7RHqzpC1&#13;&#10;YcncroF62T2lynWhxZq+zYqNeba/We1qrpgy3/b63CMf37zySz9C74cw7/BzTXZNWk+e3jjsWb9n&#13;&#10;SRwmU5Jf9u0t9rPF2ovOlr6tfwlRkLJvu+B9UeVnXv7w4WETs5ZZzWZp/WbErpdCthuMTnhsTHgn&#13;&#10;U/k5vlnAiPpdfmbyB1pksFmZpSofwOFDVi7S6MO5PTzMeD+Qwf4Kob2bZSQhYiphL7O/+dQnt1ff&#13;&#10;oryeEYvDmn/Nh/hNe3kNsd3zrxszxN4XZ3PMGP1DADYX2IuL8VcEPSNjDUZj0WxjBz70P7LnEJJf&#13;&#10;I+Ph12p2/8g3q0rWiF17wBp5oCg5hIevXf9rrfkPjI4Pvg3iGbEfdkTtlw+kmeRXuUaBVv9s7R19&#13;&#10;yBtZn2u+8meFFr17fEbm98waOjL/RmTnz54xisakNdfKuANrzk3YmSFrg5/bPXazueNhZ16mcl1o&#13;&#10;0Tt31hAb82x/s1pybq3ppV/+sc0f//Yvdr/P6/LnP7954X0/Ses04dtqa51bJK5yHvbGocXyruZV&#13;&#10;a90Q+2NK8quW4Mokv/7Fv/gXJ/+Lcqa1E2IsUAGbTK2DpR0+SlhdtcNbdiL7zYhdL4VNHoweUmAz&#13;&#10;W+St3hLWj9rm5n2y1oFx38mv3kWayWDxaO0sOUSUMB+VB6HyekYsDmv+tb5FMTjDtz1ifinnQm98&#13;&#10;mWwu1MbYGBlrMOovsy0ah8iecu71jv8SWbyOjIdfl0bHs1TJGrGLOsHIWlrCxmrXgg27tMP8B0bH&#13;&#10;JxPzLaHtqH2La4OtF6VgQ0mrf7W1NyO02evDmq/8nGwxa856md8zfRqZfyPC2ICeMYrsh+9r/i/j&#13;&#10;DtTKLxXszJC1wdfXYzfK1sjGeLkutMjWu6bYmM+2a425OvISe3zb6+//9jupuYT5vdY/1ktc5Tzs&#13;&#10;jcOe9XuGWuuG2B97TX7ZzyXLn0Xa5zMTYNY/EwtUfP7SR/7rU59/93f+u1Ofef3Vn3/lVP1RXf/h&#13;&#10;qd+nZSFWnuk7F97/9j3seqm//vX/7KQs/pddbwk2o4/l51ZvKdaPbz3+L099ZvI+wf9nZZYKY+ht&#13;&#10;hA9ZuUis/xmh32gvO7Y1me3/8bFfOXXt23/wWyfXan5uyeo3MR/52Hv+3105dT0jFoc1/5oPoxic&#13;&#10;4dseMb+Uc6E3vkw2F9iaY34wjYw17hv1l9kWjUNkTzn3esd/iSxeR8bDr0uj41nK6jOtEbuoE3WP&#13;&#10;rKWlfWysdi3YsEs7zH/Q6PhkYr4ltB21b3Ftap1RINjg74Fa/autvRmhzV4f1nz1V1994lQfIs2a&#13;&#10;s17m90yf1jrLlMLYwKaeMYrsh+9r/i/jDqqVX6r/9LH/9lR7TH/9W7lvcqDfb9/TYTfK+vZKZWO8&#13;&#10;XBda6p07a4iN+Wy7vvvoL9LPRzX6Ent82wvzKDOXML93Ncelt1TOw9447Fm/Z6i1bhyazhPW573+&#13;&#10;7PHhhx/efvIOrXeF9WL9M7FAxedsUrQOlnb4KMXq8g9UpbIT0m9G7Hopm4A9m70XbGabQTSxmb9q&#13;&#10;D+reJ2ttJuWhAz5k5SL1HCy97OFhxmJbs91iYiQhYrL6M+1Aoz5hcVirq/YAhrp2tZGZmF/KucDK&#13;&#10;ZGRzIZpDvo2RscZ9o/4y26JxiOwp517v+C+RxevIePh1aXQ8S1l9pjViF3Wi7pG1tLSPjdWuBRt2&#13;&#10;aYf5Dxodn0zMt4S2o/Ytrk1svSgFG/w9UKt/tbU3I7TZ68Oar2BH2YdIs+asl/k906e1zjKlzCc9&#13;&#10;YxTZD9/X/F/GHVQrv1TlPIqUjTGUs3t67EZZ316pbPvZ/piy9a4pNuaZ9aZHS+sb+ZaXqXy3F+ZR&#13;&#10;Zi5hfr/wxKfoNWkdlfOwN2561u8Zaq0bh6bzhPV5SvKr94X3tXd+zU5+edi7g/CXDgB7n1LrT4ba&#13;&#10;185L2Fcra1/bZ20z2Vc3WT+Y8H4KcONjP0uvt4SfPrz5ygunPrd6S9hPMGrvTfM/51rrpwIYC0/v&#13;&#10;16zxTi32eUu3nvnCSXvZsa3JwLufymt4RxQY+SkcZPHvYT6y2AMjP4VBOywOa/61+GBfMUddM3zb&#13;&#10;I/Y+Ltjh6Y0vk60PbA75eQJ6x7q2xmVUHYc7a0E0hhabRu/4L5HF68h4+LV6dDy92BxbI3btvTIj&#13;&#10;P8koGd0zZgqxtUs7/Ht5Rsen/HnTiP2wI2of7x30ZH72yPbrVv9qcz4jtNnrw9rP0aKzFqN3fczI&#13;&#10;/J7p065+EmU+ybaHdSiyH+NV83+5B4E15ybOjRmyP2Py58BaP0uxuePJtt/7s8feubOGyrUGZNab&#13;&#10;HsG/7POMRr7lZbJve/n6MI/Y804pnO3XWGOkWOU87I3DnvV7hlrrhtgfU5JfURIr80L76K89Pvro&#13;&#10;o6v9FUj20G6/zWWTqbWxRQcydiioJb+yE9ke6LLJB9vwsxt0KSzwLCnlDxIe1o9a3/yB6lCTX6Ob&#13;&#10;XC2Z0SuD2YL6o2sZsd+mMx9Z7IFs/HmhHRaHNbstPqIYnOHbHrH2lsaXqRYv5gejd6xra1xGrXGI&#13;&#10;5q6PGdA7/ktkbY+Mh40FGB1PLzbH1ohd1AlG5mcJG6tdCzbs0g7zHxgdH18HGLEfdUTtl2tBxk7Y&#13;&#10;UNK6rzbnM0KbGdu8ME/Y51B01mKssaaYPzJ9Gpl/IzKfZMcI/o3sx3jV/F/GHVhzbpZ7R0TWBj8H&#13;&#10;euz29zGydcHvPfTOnTXExny2XbWYKzXyLa8//MQHNs//2k/R+kphHmXmEvyCPwDFrknrqJyHvXHY&#13;&#10;s37PUGvdEPtjSvIL2M8b/be/2Le38Jn/GaR9a8z/9JHVNRN2KLEHEzYpWhtbdCBjC3rt8JadkHYg&#13;&#10;yB6ubAJmN+hSWDDYZhBNbNaPWt/85jp6yG6ptLX3YRY2ss9bQn/AjMXWoGPxyLtOro3aafHvYT7y&#13;&#10;h9Fs/HmhHRaHNbstPqIYnOHbHrH2lsaXqRYvfp6A3rGurXEZtcaBfQ75mAG9479E1vbIePi1enQ8&#13;&#10;vdgcWyN2UScYmZ8lbKx2LdiwSzvMf2B0fHwdYMR+1BG1X64FGTthQ0nrvtqczwhtZmzzYucmU+38&#13;&#10;VLLGmmL+yPRpZP6NyHySHSP4N7If41Xzfxl3YM25yb51xMja4OdAj93+Pka2Lvi9h965s4bYmM+2&#13;&#10;K/uXk0e+5VX+rLElzKPMXIJfZpwLpLzKedgbhz3r9wy11g2xP6Ylv4AlrUzsZ4tl8gtYAszfy94R&#13;&#10;Ngt2KKk9GLY2tuhAxg4RtcNbdkLaA132cGUTMLtBl8KCwTaDaGLf/KMPnSpb65vfXEcP2S2VtvZu&#13;&#10;WrCRfd4S+gNmLLZGbSxG7bT49zAfWeyBbPx5oR0WhzW7LT6ifu9qIzNFa4Rn9FBUixc/T0DvWNfW&#13;&#10;uIxa48A+h3zMgN7xXyJre2Q8/Fo9Op5ebI6tEbuoE4zMzxI2VrsWbNilHeY/MDo+vg4wYj/qiNov&#13;&#10;14KMnbChpHVfbc5nhDYztnmxc5Opdn4qWWNNMX9k+jQy/0ZkPsmOEfwb2Y/xqvm/jDuw5txk7TGy&#13;&#10;Nvg50GO3v4+RrQt+76F37qwhNgbsjL+mvvsr/+gk8fWZTz9CE1yR2M8aW8I8yswl+IW9AkNaT+U8&#13;&#10;7I3DnvV7hlrrhtgfU5NfxwI7lNiDCZtMf/fB+l+SwULJYIeI2uGt9l4sL3ugyx6u7B0mPZu9FxYM&#13;&#10;thngd9MM9qBY86HfXLMHuF6dWjQ7H2ZhI/u8JYuNGYcFg407/AtG7bT49zAfWeyBkbFCOywOa3Zb&#13;&#10;fLAyiO3svJklZr9/TxDojS+TxQvbnM0PRu9Y19a4jN4eh2e+cOoa+h/Fg48Z0Dv+S2Rtj4yHX6tH&#13;&#10;x9OLzbE1YtcesLL7g1fJ6J4xU4itXdrhH1BHx8fXAUbsRx1R++VawNaLUuUaBVr9q815vDuq/KxU&#13;&#10;7/ocvRPSVDs/layxppg/Wmso+jEy/7yuv//H6eelbM9gY8SEdSgaE4xXzf9l3IE15ybeBZkBdrP7&#13;&#10;S8FWo8duNnc82brKdaHF6PozU2zMZ+yHGfX+xLH3W15MmE+Zsy1+8phZd8+jsmsXU21fKedhbxxa&#13;&#10;LO9qXrXWDbE/lPza6u0HQzKZcK38zMsOHyXsvtrhLTuRUQ5kD1e24Y4eUrBgQOXn0Ube60O/uf79&#13;&#10;c0/TMkvlDz1gZNFkn7dksdHbHpNRi99RO+1+D7PZYg9kDgil0A6Lw5rdFh+sDGJwhm97xOwv58Ko&#13;&#10;TRYv7FBlfjB6x9rGeNS21jhE8eBjBvSO/xJZ2yN99mv1qM+8snNsqSwWs/uDV8nonjFT6M8u7fBz&#13;&#10;eXR8fB1gxH7UEbVfrgUoy8p5lTaBVv9qcx7xXH5WqtYHpmh/MNXOTyVrrCnmj1af0I+R+eeV8S9k&#13;&#10;e0a2v6g3sh/jVfO/9d+z5ty0vrXIxD8EW40eu9nc8WTratVT0jN31hIb813Y1fsTx5FveTEh5jJz&#13;&#10;CT5YM/aPWdm1i6l2bzl/euMwu37PUu98F7tDya+tMOEAmxStiRxt0Oy+2uEtOyFRDmQPVzYBRxdq&#13;&#10;LBhsM4gmdq8P/eaa2XRG5A89oHfxG7XLYqO3PSZPeQ3vTACjdlr8e5jNFnsAfSuvt4R2WBzW7Lb4&#13;&#10;YGUQgzN82yNm/9JN2WTxgvrKa+YHo3esbYxHbWuNQxQP5Xtbesd/iSxeR/rs1+oZMZadY0tlsTjy&#13;&#10;8F0yumfMFPqzSzv8XB4dH18HGLEfdUTtl2sByrJyXqVNoNW/2pyv7emmWh+Yov3BVDs/layxppg/&#13;&#10;Wn1CP0bmn1fGv5DtGdn+ot7IfoxXzf/Wf8+acxN/dS9DJv4h2Gr02M3mjidbV6uekp65s5bYmM+2&#13;&#10;68pv/dPul9jP+JYXE+ZTZi7BB2vG/jEru3Yx1e4t509vHGbX71nqne9id5zL5Bf7M7aYcIBNitZX&#13;&#10;OO3wUcLu+4fv/8326mmyExLlQObP8UI2AUcXaiwYbDOIJvbrVy6cKlv7KqvfXDObzojwVX5P70+/&#13;&#10;WJ8ystiYsdh62AtCARIN5ecZWfx72F+ygd+MKNlRE9phcVjzL64BVgYxuKuNzMT+LPepTXnwrwDh&#13;&#10;m48A9ZXX/DwBvXOltsZlZO2zdmFvFA+l3XT8B+O2JVsrR8bDr9Wj4+lF59gKsWuxeB6TX9kXJ9fk&#13;&#10;5/Lo+OBdMJ4RP8KOqP1yTmXePeP7ZbT6Z2svm/OI5/KzUrU+MEX7g0nJr9OyM0a2v6g3sr811/DT&#13;&#10;ypI114jseMNudn8p+8NAoMduNnc8qJfdV6pcF1r0zJ21VK41YPQ8zITEF0tu1TTrW15MmE+ZuYSx&#13;&#10;yc7R86YlfqndW87D3jjMrt+z1Fo3xP44l8kv9pCGjRCMLOp2+ChhZWtk27YNNHrYLGUJi+wBoRQW&#13;&#10;DLYZ+ESIJ7NxeNmCBHrvzQoLqqfXF6O+s9hYelgo7WcbBA6Ko4u6xb+HjYVfzGvxFyU70Q7zZc2/&#13;&#10;6BNgfcNnMw9iozIbjdE4trnA/OHnCcjOf9OSNQ6y9uk43FkLomR8aXfv+C+RtY3/Zddr8ozcX4rN&#13;&#10;sTViF74EvQ/f5RoD1hqXHiG2snbUDs5Zmf/A6PiU68GIH3FP1L4lyQ02J0ux/brVP+sHqx/v/Cw/&#13;&#10;K4U2e3yI8cM8YdegH75x+8SeDDPmbCnze6tu9GNp8ivjX8jOGJkYgODfaEwwXjX/W1ueNdeI7Hhn&#13;&#10;bfBzu9bPUmzueLLtl+tCi9H1B6r9g3OPyrUGzJxbn330kzTBVQrf9Lr6m/9klW97eaFvmf5hzGfs&#13;&#10;N2dR2bWLqXZvOQ9749Biecm86lFr3RD7Q8mvrezBZGRRZwcCwMrWyLZtG3j24dc23OwGXQp2sYNV&#13;&#10;tJH3+hDljRH/Z1Q+2PX6YtR3FhtL+1Xaz/6AwM6TX3c2kvK6KToUoB3my5p/Lc6iGFwrZnpUzoVR&#13;&#10;m3AfYP6wa0Z2/puWrHGQtR+NQ/SwV9rdO/5LZG2P9Nkz6jOv7BxbKvgSnJnk153Yytox42HE/AdG&#13;&#10;x6dcD0b8iHui9sszB5uTpUqbQKt/dg+rP9Mn3NfjQ4wf5gm7BvWAl6WzOpYou5+jH0uTX9mYMZsy&#13;&#10;MQDBv5H9qKPm/zLuwEhsZ5UlawPKGbV+lrJ5EJFtv1VPSc/cKTVjLYTYmC+xywvf3mKJrlJr/cSR&#13;&#10;CX3LzKU14/7YtcQ3tXvL+dMbh9n1e5Z657vYHUp+bWUPJiOTgm0OgJWtkW3bNnDWDyabgKMLUrQZ&#13;&#10;RBO714cob4z4P6Pywa7XF6O+m7XYlvazgxvaYuOUkcW/h9lssQdqfYoOXmiH+bLmX4uzKAbXipke&#13;&#10;lXNh1CbcB5g/7JqRnf+mJWscZO1H46DkV13ZObZU8CVQ8mtM5j8wOj7lejDiR9wTtV+eOdicLFXa&#13;&#10;BFr9s3tY/Zk+4b4eH2L82N5m6qF3fcwou5+jH0p+LRO+uZQl23fYatT6WQr118j6oFVPSc/cKTVj&#13;&#10;LYTYmC+x66Vf/rHNH//2L6bf8bXmTxyZ0LdMPK0V92dBS3xTu7ecP71xmF2/Z6l3vovdoeTXVvZg&#13;&#10;MjIp2OYAWNka2bZtA2f9YLIJOLogRZtBNLF7/8UV9RtrLUrlg12vL0Z9N2uxLe1nXw1GW2ycMrL4&#13;&#10;9zCbLfZArU/RwQvtMF/W/Gtxxv48Md7FtFbM9Ah2eEZtwn2A+cOuGdn5b1qyxkHWfrQWKPlVV3aO&#13;&#10;LRV8CZT8GpP5D4yOj61ZxogfcU/UfnnmYHOyVGkTaPXP7mH1Z/qE+3p8iPHDPGHXoB5618eM3t7P&#13;&#10;n/kCvW5CP5T8Wia2HkVk+w5bjVo/S6H+GlkftOopGV1/IPZu0hGxMR/9VuXTH3l3M+mFnzaye3cl&#13;&#10;+DwTTz3xc960ZE2o3VvOn944fHv9XjCvetQ738XuUPJrKyxk0bWW2OYAWNkatZ+RedkGnrUVEx2M&#13;&#10;LkjRZoDfTTN6fWj2gbUWpfIg1euLUd/ZXysaiSuvjP3ROGVk8e9hY2GxB2pjFR0M8DmzveZf20Ci&#13;&#10;PmfnzZqCHZ6ab2qyeqK+enpjaskaB7Vsix72yneG9I7/EpnN+F92vSbPyP2l2BxbI3bhS4D35bDr&#13;&#10;kdjD5lrj0iP4PmsH+sA+75H5D4yOT3noHfEj7onaxxz2ZNZ9mwueVv9qa2+2zR4fYvyivQPqYeme&#13;&#10;y2R+b9WNfvTOv1J4Xwz7vJTZlI0x+DcaE4xXzf9l3IGR2M6IrZcRmViEYKtR62cpNnc8WR+U60KL&#13;&#10;0fUHmjUubMxb8c/0tQ//PE12ldrlt7yYMNaZeJr1TrWzqOzaxVTzfTkPe+PQYnnJvOpRa90Q+0PJ&#13;&#10;r61sox1Z1G1CefCXwspy+OuPNbJt2waeLW8TcHQzxP3sr0lFE7vXh74e/H9WZqkyyaOaRn2HhAAY&#13;&#10;iSuv0n72LSgkI7OHwFLsoMnGwmIP1MYqOljic+bLmn/twMjKwIalvp0hH8NgNI6tnqivnt5+L1nj&#13;&#10;oJZtYfLrTnue3vFfIrMZ/8uuRyrX6t77mdgcWyN24UuDXY9UrjFgrXHpEXyftQN9YJ/3yPtvdHzK&#13;&#10;h9wRP+KeqP1yTmXWfZsLnlb/amtvts0eH2L8or0D6mF07Goyv7fqtrnErmWV8S9kNmVjDP6N7Md4&#13;&#10;1fxvbXlGYjsjtl5GZH0FW41aP0uxuePJ+sDmU5ZWnNU0a1zYmGftynzTy+vyJ3+L1rNLYawzfz1X&#13;&#10;ipWdj0y1e8t52Ds/LJaXzKsetdYNsT+U/NrKNtqRSWETysMeBNnDhSfbtm3g2fI2AUc3Q9zP7o0m&#13;&#10;dq8PfT34/6zMUpW+7/XFqO/WSn6xDQKfjW467KDJxsJiD9TGKjpY4nPmy5p/0SfAysCGpb6dIR/D&#13;&#10;YDSOrZ6or57efi9Z46CWbWcp+VXOt977mdgcWyN24UuDXY/E9qe1xqVH8H3WDvSBfd4j77/R8bE1&#13;&#10;yxjxI+6J2i/nVGbdt7ngafWvtvZm2+zxIcYv2jugHkbHribze6tum0vsWlYZ/0JmUzbG4N/IfoxX&#13;&#10;zf/WlmcktjNCvVmyvvJ11vpZis0dT9YHNp+ytOKsplnjwsY8Y1f2m14mvNvrm//8P6d17VI9+43E&#13;&#10;lZ2PTLV7y3nYOz8slpfMqx611g2xP85l8ov9ThjvUAIjkwL1lewi+ZX9vbNNQPZtoYyizSCa2G98&#13;&#10;9xunytbk68G7k1iZpSq/ydG7ufUclLzWSn6xP9WLrxqPbjoW/x6MS1nOYg+8/iefPnXdFPkL7bA4&#13;&#10;rPnXDozsPWeYA7vayGoq1wDmu4xsLrz6yLtOXSvb6O33kjUOMtt+8Nn30GvZ5Ffv+C+R2dw7HuV8&#13;&#10;672fic2xNWLXz1F2PRLbn0b3jJmC77N2zHjPjfff6PiUD7kjfoQdUfvlnMqs+zYXPK3+WT/YnM+2&#13;&#10;2eND/BVjtvaZehgdu5rM7298+xl63YR+AHYtq4x/IdsX2BgxYR2KfIPxqvkfZ7uStdYIPw9bZM+N&#13;&#10;vs6znvyaNS4W857aGT/7ba8//MQHNs//2k/ROvYpnGuz4ylxZdcuptq95Tzsfda0WF4yr3rUWjfE&#13;&#10;/jiXyS8EZBmktilGD3A1sQAfSX5l2zZbWT+YbMKPLkhoh20GbFMEvT70/luyaLbk6d3cMHbs85bg&#13;&#10;CzASV16Zh3H0adR/FlOeqA2j1lbk38jGmn9RHrDDKmJwqW9nqJwL2blZyuZC1FcP/rssU5ON3ai/&#13;&#10;MraVn/trRu/4L5HZ3DsemfnWKzbH1ohd3w67HqnsMxhdT2YK8ZO1Y0YS1ftvdHxszTJG/Ag7ovbx&#13;&#10;uSdTfzkPQat/1o9ozpeflUKZHh+iHfSbXYN6yNjXK/N7q0/oB2DXssraX1uXmWpxhTZr/rf+e0Zi&#13;&#10;O6NyDtXIrs9+bvesFfBLjZrPvHr6BHrmTqkZexbExjyyK/ttr8898vHNK7/0I7SOfQtjlB1PiWvJ&#13;&#10;2lu7t5yHvfPDYnnJvOpRa90Q+0PJr61sUxyZFHb48LB62MOFJ9u22Zrd3GwCjh5S0A7718BoYvf6&#13;&#10;0PtvrYMU5Ond3EYfzuELMBJXXmXssBc24l9+R/1nMeWpzRNQayvyLz5n99X8i/IgegBb6tsZKudC&#13;&#10;dm6WsrkQ9dWD/y7L1GRjN+qvjG3l5/6a0Tv+S2Q2945HOd9Gx9OLzbE1Yte3w65HKvsMRteTmUL8&#13;&#10;ZO3oeaCN5P03Oj62ZhkjfoQdUfv43JOpv5yHoNU/60c058vPSqFMjw/RDvrNrl3/1R89sSVLxr5e&#13;&#10;md9bfUI/ALuWVdb+2rrMVIsrtBn5H7L+e0ZiO6NyDtXIrs9+bme/KQfBLzVqPvPq6RPomTulZuxZ&#13;&#10;EBtzb1fve73w88Z9v9S+JoxR7duPUltL1t7aveU87J0fFstL5lWPWuuG2B9Kfm1lm+LIpLDDh4fV&#13;&#10;wx4uPNm2zdbs5mYTcPSQgnaiwy+j14fef2sdpCBP9rBiGn04hy/ASFx5lbHDNgiM0aj//KHQqM0T&#13;&#10;UGsr8i8+Z/fV/IvyIIrBpb6doXIuZOdmKZsLmfnGYqAmG7tRf2VsKz+HbA4YveO/RGZz73iU8210&#13;&#10;PL3YHFsjdn077Hqkss9gdD2ZKcRW1g4Wm73y/hsdH1uzjBE/wo6o/cycKlWuH6DVP+tHNOfLz0qh&#13;&#10;TI8P0Q76za6x+KyRsa9X5vdWn9APwK5llbW/ti4z1eIKbUb+h6z/npHYzsj6lSG7Pvu5XetnKfil&#13;&#10;Rraucl1o0TN3Ss3YsyA25mbXWfimVymM0Yx95Dxrydpbu7ech73zw2J5ybzqUWvdEPtDya+tbFNk&#13;&#10;f6WxJbZJswl842M/u73KyU5IszW7ueH9FGD0kBJtBtHE7vWhPxCM2piRp+fgA40+nL+92A7ElVd5&#13;&#10;8Gexgvjq7ZfJYsrDvl2GfxEzamMVXUM77FrNvxYfeI9KeQ2/+d/VRlZT+S6U0T+lbGtJZr6xNaYm&#13;&#10;G+PRWLRxQJyV12yNKT+HbA4YveO/RObP3vEo1+oZfxqbzbGe2M3+aXXfDrseiSUXonm8SyG2snbM&#13;&#10;eGjx/htdW/BORs+IH2FH1H5mTpWyOepp9Q/1gmjOl5+VQpkeH2L80G92jcVnjdGxq8n8/sPXX6XX&#13;&#10;TegHYNeyyq7vtsaxMWKqxRXGK/I/ZP33rLVG3HrmC9sW2mTPwn5u1/pZis0dT7aucl1osSSGs+8E&#13;&#10;bomNOc4Q3/2Vf7T5zKcfockur0P/plcpxPOMfeQ8q/ds6lXbV8p52HuWtVheMq961Fo3xP5Q8msr&#13;&#10;vymW11qyw4eHTX47ENUo72EyW7Mbvk340UNKtBmwTdEoy9ZkB2yw1kEK8vQcfKDRh3PvI3Y9q/Lg&#13;&#10;zxZvlOntl8nHv9GK4dpYRbGJdth9Nf9afLAy5t/y812rnAujm7+tJWy+oU5Pbxt+jNn1lkbHofRN&#13;&#10;7/gvkfmz11flWj06nl5sjgFWlinro9FxRv0ltTm+KyF+snawedOrcpxYmZbKM8GIH80Odi0zp0qV&#13;&#10;9xisrAn1gmjOl5+VsjbZNSaMH/rNrrH4rJGxr1feh+y6ydYPdi2rrP0Wa73rA7uGNiP/Q77/xlpr&#13;&#10;RLnf1YjOG6X83K71sxTrtydbV7kuZGD1ZJSNn5bKvl+9enVz6dIlmujyOqZve3khnmfsI+dZS2Kv&#13;&#10;di+bh6xcJH8/uz5bzF5xGCj5tZXfFMtrLWGhRAbawx6W7EBUo7yHyWzNbvg2AUcPKbiP/RWt2sQu&#13;&#10;y9ZkB2yw1kEKMvCvtr2/6cf7RtjnLc1abNnBvyyDv2jJ/iJiRj7+jVYMv/b595+6bopiE+2wMa75&#13;&#10;F3+1CP9iysqYf8vPd61yLowmS+A3xCebb+XDQG8bS9Y4COP2wzdu028g1cah9E3v+C+RPWz0+qpc&#13;&#10;q0fH04vNMcDKMvU+3AJ2PRJbY9Zcj7NC/GTtmPHQUo4TK9OSxZ0x4kezg13LzKlS5T0GK2tCvbU5&#13;&#10;X35Wytpk15gwfug3u6bkF9fJnhGMEVMrriL/Q77/xlprRM+3JrLfcvJzu9bPUqzfnmxd5bqQgdWT&#13;&#10;UTZ+WvJ9v3btGk10lTq2b3t5YZ3BWZpdk3JaEnu1e9k8ZOUi+fvZ9dli9orDQMmvrfymWF7LKPOw&#13;&#10;VJZhlPcwma2sH0w2AUcPKbiPPXjVJnZZtibUb6x1kIIM/Cljdn0NzVps2cF/ZsLAx7/RiuHagS+K&#13;&#10;TdzTO8a1Q735l13bpcq5MJosgd+i+ESdnt42lq5xGLco4Vkbh9I3a87xUvaw0eurzHreKzbHACvL&#13;&#10;xNZgptFxZmvMLscqEuInawfGjX3eo3KcWJmWLO6MET+aHezayJwq7zFYWRPqrc159rmXtcmuMWH8&#13;&#10;0G92jcVnjYx9vfI+ZNdNtn6wa1ll7Ues1f4hqlQrriL/Q77/xlprBGsrIrs++7ld62epli3Zusp1&#13;&#10;IQOrJ6Ns/NT00i//2OZP//jJM/1NL2m+lsRe7V42D1m5SP5+dn22mL3iMDiXyS+2Wd/8ow9tr44n&#13;&#10;FfCNDYNtxuUDFSPTtm3g2UOHfSsN355h11tCOzT5VXzbzdPjQ9RvrHWQgsze7L+QzpD30ZJkVfkO&#13;&#10;IpB9GM7Ix7/RiuHagQ/v62Cfo53ROGTCv3iDUd8uGRMvs8MYTZbgcBzFJ+r0vPnKC7RcpKVrHOZm&#13;&#10;9C+iFues3nKdmDn+LeFdXaB3PMq1enQ8vdgcA9mxyL7TZ3Sc2Rqzy7GCovjJ2tHzF9wileM0MlfK&#13;&#10;h9wRP5ods+ZUeY9R6x+SKrU53/KNtZn14cEnv5wPa+cIWz9a/a5dz/gXQqz1fFOlFVe1fb3c58Ba&#13;&#10;a4T3dYvs+uzndjZhBbVsydY1kvzKzp1S2fiJhMTX5U/+Fk10lcK7v77x6++8kzVqd4k9+9ao7Wv2&#13;&#10;eUnda9q1JPZq97J52NOOv5/dN9snzF5xGCj5tZVPwIz+mVuf5aUvC08kvzIJDWy0IJMo8gdGbLys&#13;&#10;TEvRQ2+NnsSM932mT6Oy8WHX1lB5WF/y55NZ7ODngKzsiPwYGOxA6e2oPaREh1G0MxqHTMaIb2Hn&#13;&#10;kjHxKhlNltR8gzo9vQ93fox75qcpmps+zkt/lnMAzBz/lsxnveNRzrfR8fRicwxkYxA2sc9LjY4z&#13;&#10;W2N2OVawtVzTLH6ydvQ80EYqx2lkjYC9nhE/mh0z5hS7x6j1r7bGg9oe5NvsifFWm1nWSH55YA8r&#13;&#10;A9lcqpWBomSt9TXjt97YasVVbQ4xRmI7ox6y67Of29m1IhN32brKdSFDdu549cSPCcmuP/7tX9xc&#13;&#10;/J2P0gRXpD/8xAc2z//aT71dD9pm7eLzmWfWXWtkHHAP+s2uLdUSf0ZjNEOouzf2TLV77VpJtp3y&#13;&#10;/vK+2T6J7BWHgZJfW/lNEYcm9pflWvLJL3YgwAbZAhOmvK+U1cP6gWtmO/5l0r83oXlAvlOeTX7W&#13;&#10;DjLkNTL9MPUeSGBnz9f8Ta3kF+odGXcmJAtP/WWSwbiC2IPpyb+QdPyLb01+DAx2oPR2sLGymIsO&#13;&#10;o2hn5mHZ6PUt/AYbl4yJV8losqTmG9Tpge2sXCQ/xuydYi2xdQDyce79Wa4/xszxb8l81jse5Vo9&#13;&#10;Op5ebI4BfIMPvmL3eGHusc9L+XZ61mG2xqw9VhYrJ/PxuadPfMHiJ2tHZv9oqRynkTUC9npG/Gh2&#13;&#10;LJ1T0T1GrX+RP60+P14YQ4u3ss2sDxGDUZu9DxNok9WzRJ7a3LK51Jp/zC/wnX1jtRx7dj6Lxj46&#13;&#10;I7XiqjaHGCOxnVEP2fXZz+2on/AJ80uN7LpTrgsZME6wg9XH5G1m8VUK5V/50H+V/paX6eLnPrf5&#13;&#10;2w/+l6fqQttlu/Z5ub7Xzq+l3SiPXxT4z/Ft5Vb/TBijbNlSeN7J+LIU+lxbA6w+9K1Wd9n3yJ+l&#13;&#10;f5js3nL+l/W36mFlrW4We36sUA7v6fPJ/9q9/lpJNC5le+X9Zf9Ln0Qqvx3W6os4TJT82qo88Bqt&#13;&#10;w4sXJo7BDgRYfFtk2rN6evoBokOKv4fVyQ5RsLNGj998++wQwQ4MIwcuGx92DbIH5ZG6vVq+AdkH&#13;&#10;WRN7MAU9fq6JxQ07UHo7amMVHUbRzlL/epVk6o58ucSuktFkSc0Gi08D8czKRfJj3Bt/EFsboF5m&#13;&#10;jn9L5rPe8SjX6tHx9GJzzMiMZXbMfDs96wObFz1jhbIlrfuzZO1ga1Kv2Dj1xmzpi977oVq8lET1&#13;&#10;L60j8ucImTmEGIzazOyrnt71MSNPbW7ZXGrNv14wnmUd0diPxkRtDjFGYjujHrLrs+971E+2DrbI&#13;&#10;rjvw1Qi1b6S0xrMWB7dv395cuXIl9U4vr8uXL2+uX7++bWGc2vwYpRX3PXuiqbb21OIfrNHHGrW5&#13;&#10;UOsHY9e2HxKRH0fnsDgslPzaKtpAer4h4TO9bEHEBtki0x42QtDTD9DaFACrk23ssLNGj998+6wt&#13;&#10;ttjUNpxIZzH5NfINHiYWN2zx93awPrTesYR2lvrXxPycqTvy5ahdzI7aAaSmmg0Wn8aS5NfIXwVl&#13;&#10;awPUy6zxz8h81jse5Vo9Op5ebI4ZayW/etYHNi96xgplS1r3Z8nakX0IrYmNU2/Mlr7ovR+qxUtJ&#13;&#10;VD/ex5SF1cEeuvFtjREycwj/eo73MrFr7J10NdZOftXmI/oBag+PUC9sDWafQVFMtOIq8j/EGInt&#13;&#10;jHrAN2BYHaV836O1Ijof1MiuO/DVCLX6W+NZjo/9vPH3H3uUJraYHnvssc2LL77zj/uziPan0TUG&#13;&#10;tOJ+5MyMeyKi9qwPUXuZ54QRautsrR+MaI1bMj7HQuTH0TksDgslv7aKNpDsAweEyWKwBbF8oGJk&#13;&#10;2rPNuacfoLUpAFYns8lsiOjxm2+fbfJssYn6UtNZTH711hOJxQ1b/L0drG3zYbRxoJ2l/jUp+TWe&#13;&#10;/Moe1r3Y2gD1Mmv8M2rFY6RyrR4dTy82x4y1kl896wObFz1jhbIlrfuzZO0YietSbJx6Y7b0Re/9&#13;&#10;UC1eSqL6SztqsDpY/Iw+tGXmEMYvWmeidTsCrwVg9SyRpza3bP2Ar9h1Uy/MN5G/ophoxVVUH8QY&#13;&#10;ie2Mesjuhb7v0VrRG2cgu+70zEdP7d1OrfH049PzEnvTE088sXnppZe2tc0lmkOjawxoxX1t3kaq&#13;&#10;xUTUnvVhjT7WqK2zvbG9a9sPiciPo3NYHBZKfm0VbSA9CyUmi8EWRDsQ1ci0ZwtYTz9Aa1MArE5m&#13;&#10;E745UqPHb759dohgi03Ul5oOKvlV+Ro7k415SY+fa2JxwxZ/bwdr23wYbRxoZ6l/TczPmbojX47a&#13;&#10;xeyI+t9SzQbzrbEk+VX71/1IbG2Aepk1/hm14jFSuVaPjqcXm2OGkl91snZkH0JrYuPUG7OlL3rv&#13;&#10;h2rxUhLVX9pRg9XB4mf0wSczhzB+0ToTrds1WD1L5KnNLVs/4Ct23dQL803krygmWnEV1QcxRmI7&#13;&#10;ox7OevKrNiat8USbT3/k3ekX2a/1LS9GNIdG1xjQivvavI1Ue96J2rM+rNHHGrV1tvXcVrJr2w+J&#13;&#10;yI+jc1gcFucz+UUe/G4+9cnt1bvpWSgxWYzX/+TTp67j3VktMu2hDOjpB8ALDcvy5T1sk2UHODvc&#13;&#10;RfT4rXUgYYtN1Jea8NV4wK5BNn4jdXtlNobsYclkY17S4+eaWNzgZ7xlOf/TE9a2+ZDdC6Gdpf41&#13;&#10;4cWUJdFBxMt+NlwyahezI+p/S7U/G+/XF9Cd/GrM85aie3qZNf4ZteIxUrlWj46nV21tzoxl9qeq&#13;&#10;fj3tWR/YGtMzVihb0ro/S9aO3nWVyfvPyKwrXqUvevxoYnZERPb1HNRZHSx+Rh98MnMI4xetMyw+&#13;&#10;W7B6amr9qXtPbW7Z+Yidnbx6Yb6J/BXFXG0dAlF90R85GontjHrYd/Ir+weYynUhC3ueMLXG8+q/&#13;&#10;/n2a5GJa81tejGgOLUmutOK+Nm8j2XxmRO1ZH6L22LlxBrV1ttYPxhrjcyxEfhydw+KwOJfJL7bp&#13;&#10;RYfE6E9RM/k6okNKi0x7tjn39APgQbAsX97D7MZfrig/Q+KtRo/fWgcS1qeoLzXZgzC7Btn1kbq9&#13;&#10;bHxqsH7WFNXZ4+eamI/ZgdJvemxjNB9Gh1G0s9S/JuYT1M/KekUHgFG7mB29iSkTm38m863R24Yf&#13;&#10;44yfSkW29TJr/DNqxWOkcq0eHU8vNseMTP212PC6az3tWB9YHPeMVRmfoHY/9pUsWTt611WmcuxB&#13;&#10;73wpfdHjRxOzIyKyrxZzJawOlrzpffeWkYlxjF8U59EeWIPVUxPrr5enFmu2x9Tq64l/g/mG/SMo&#13;&#10;6o5irhUTkf+jB96R2M6oh+z67OdUNH4jcRb5rFS5LmSprT/leF69erX7Bfa7TnoZ0f40usaAVtyP&#13;&#10;nJlrzztRe9aHqL2ROMtQmwut57aSaI4sGZ9jIfLj6BwWh4WSX1tFB4LaAaeUr4MeUtzGG5FpzxbN&#13;&#10;nn6A1qYAspt4qy89fvN1ZfsU9aUmW7TYNciuj9TtldnUevwDRXX21hOJ+Zgt/v4AjA2wvG4+jDYO&#13;&#10;tLPUvybmE9TPynrBZ4xRu5gd2cN4qdr8M98avW34MR751/rItl5mjX9GrXiMVK5vo+PpxeaYkam/&#13;&#10;FhterfU0EovjnrEq4xPU7o8ephlZO2ash+XYg8y64lX6osePJmZHRGRfLeZKWB0seZPZ3xiZGMf4&#13;&#10;RXE+0i6rp6Zasgry1GLN9phafT3xbzDfMDtQdxRzrZiI/B/ZOxLbGfWQXZ/9nIrGbyTOIp+VKteF&#13;&#10;LPhDQqw+yI/ntWvXaHKL6bHf/d2d/bwxYuYYGK24r83bSD5uSqL2rA9r9LFGbS7U+sHYte2HROTH&#13;&#10;0TksDgslv7aKDgQ9C6Wvg22GmYUn015tUa0dbFqbAshu4q2/ItXjN++XbJ+ivtRkixa7Btn1kbq9&#13;&#10;MhtD9mvypqjOHj/XxHzMFn9/AGYHe9wDoo0D7Sz1r4n5BPWzsl7wGWPULmZH7QBSU23+WXwavW34&#13;&#10;MR7pa2RbL7PGPyPzWa+vyrV6dDy92BwzMvVn1+bWehqJxXHPWJXxCWr39zz8Z+2YsR6WYw8y64pX&#13;&#10;6YseP5qYHRGRfbWYK2F1sDU+s78xMjGO8YvifKRdVk9NrL9enlqs2R5Tq68n/g3mG2YH6o5irhUT&#13;&#10;kf8je0diO6NeWB2l/JyKXiI/EmeRz0qV60KWmo8xnjdv3jxJfOF9XSzRVeoPP/GBzXf++OK29v0R&#13;&#10;zaHRNQa04r42byPVnnei9qwPa/SxRm2d7fnrv2DXth8SkR9H57A4LJT82io6EPQslH5hYZuh33gj&#13;&#10;Mu3VFtXawaa1KYDsJl5rB/T4zfuFvdfm9l9+aXv1HWqHgUi2aLFrkF0fqdsrszFk/WyK6uzxc01s&#13;&#10;PNni7w/A7GCPe0C0caCdpf41sXd3oX5W1gs+Y4zaxeyoHUBqqsXFG9/9xrb2t+htw4/xyDusItt6&#13;&#10;mTX+Gdmc7vWVX5PA6Hh61dbMTP3ZNcPb3rM+sDWmZ6zM157a/T0P/1k7an8VLaty7EFmXfEqfdHj&#13;&#10;RxOzIyKyrxZzJawO9sqD0QefTIwjXqM4H2mX1VMT29O8PLV/wLI9plZfT/wbzDdsjqPuKOZaMRH5&#13;&#10;P7J3JLYz6oXVUcrPqZlxFtVVqlwXsuB9tT0vrY/0uUc+vnnll37kxJaetWEtov1pdI0Brbjv2RNN&#13;&#10;NV9F7Vkfwj4G755dSm2d7R3zaI1bMj7HQuTH0TksDgslv7aKFoXspga1NlZ/PSLTXm1RHVmk/T3Z&#13;&#10;/rYWgGw9kPcL+lZeZ21FfakJ9/zwjdv0GmTtjNTtldkYevwDRXX21hOJxQ1b/P0BmB3scQ+INg60&#13;&#10;s9S/JsR/CepnZb3YfWDULlZf7QBSE5vTJvOt0duGH+MR+5htIw9ws8Y/I5vTvf31axIYHU8vNseM&#13;&#10;TP3Zue5t71kf2BrTM1bma0/t/p7YydoxYz0sxx5k1hWv0hc9fjQxOyIi+2oxV5LtY7R+tsjEOOqO&#13;&#10;xjCzr5awemrCS6jZ5yZPLdbMR2yPNI2snXhpd1lPtC5HMdeKiahfkb0jsZ1RL6yOUn5OzYyzWix4&#13;&#10;letClr/42ldoMqtHlz714c0L7/vJt23pWRvWIvLb6BoDWnGfHSuv2rhF7Vkf1uhjjdo62xt/u7b9&#13;&#10;kIj8ODqHxWGh5NdW0UbQs1CirMEy5viLLS0y7dnm3NMP0NoUQLa/rQVg1G/oW3mdtRX1pSbck9kY&#13;&#10;Rur2yhyeevwDRXX21hOJxQ3zlT8As4M97gGRn9HOUv+a2AaM+llZr2jjHrWL1VeLs5rYnDaZb43e&#13;&#10;NvwY//D1V2mZmphtIw9ws8Y/I5vTvb4q1+rR8fRic8zI1J+d63497Vkf2BrTM1bma0/t/p7Yydox&#13;&#10;Yz30/jMy64pX6YseP5qYHRGRfbWYK8n2MVo/W2RiHHVHYzjyTQlWT03s/OHlqcWa+YjtkaaRtZON&#13;&#10;UbQuRzHXiomoX5G9I7GdUS+sjlJ+ToVxlji/ldRiwatcFzLgJ43ZnzN6Xbx4cfPmm28Ox8EuiPw2&#13;&#10;usaAVn+zY+VVG7eoPevDGn2sUVtne+Nv17YfEpEfe30oDhMlv7aKNoKehRJljZ42PJn2bHPubaO1&#13;&#10;KYBsf7Ew1Bj1Gzt8ssUm6ktNuCezMYzU7ZU5PLF/wa0pqrPHzzWxuGG+8gdgdrC3uIj8jHaW+tfE&#13;&#10;NmDUz8p6RRv3qF2svlqc1cTmtMl8a/S2UY4xK1MTs23kAW7W+Gdkc3qpr0bH04vNMSNTf3au+/W0&#13;&#10;Z31ga0zPWJmvPbX7e2Ina8eM9dD7z8isK16lL3r8aGJ2RET21WKuJNvHaP1skYlx1B2N4Ui7rJ6a&#13;&#10;2PnDy1OLNbOV7ZGmkbWTjVG0Lkcx14qJqF+RvSOxnVEvrI5Sfk5F/cyc30pqseBVrgsZ8NcbWXKr&#13;&#10;psuXL2+uX79+cv9oHOyCyG+jawxo9Tc7Vl5YuyKi9qwPa/SxRm2drfWDsWvbD4nIjyNzWBwe5zL5&#13;&#10;hX9BLAOavVcK9CQp8L4Rgx1IMptNpj3bnHv6AfDOoLJ8eQ/eW8bKlPqH7//N9g5Ol98+//7tXfnk&#13;&#10;V9SXmtDP2sZg71Qaqdsrc3hih9ia8C40Rm8SLRKLG+YrfwC+/v4fP3Xd4iLyM9pZ6l+Tn28G6mdl&#13;&#10;vaKNe9QuZkctzmpi64YJdXp6v71VjjF7n09NbL0ZeYCbNf4Z2ZzuHY9yrR4dTy82x4zMWOLbaOzz&#13;&#10;UjiwGj3rA1tjesaqd53uiZ2sHVkf1eT9Z2TWFa/SFyMxz+yIiOzrecDN9tHv1z1k5hDqjmJ25IGr&#13;&#10;d41j7xz18tRizXyEGGfXoZG1k50bmM2oO4q52joEIv/f+OjPbEvcTS22r//qj9LPM+ol05b/Rm/0&#13;&#10;YB+dtWpEdZWqPTgjyXXp0iWazMoI3/R69tlnT77t5RmNg10QxdroGgNa/R05M9eed6L2rA9hH8m5&#13;&#10;cQa1dbb13FYSrXFLxudYiPyo5NfZ4Hwmv5IJFtCTpPCHs9HkV6a9t5NfHf0Amcmc7W+LUb9l+zTy&#13;&#10;MAqbqhvDnWujdXutkfyKDv699UTK+tgf2MtrkBH5EO0s9a+JPRyiflbWK/LlqF3MjtG62LphQp0l&#13;&#10;rFykcoxrD2ZMbG6OPMDNGv+MzGe9bWJeeWbYzOaYh93jlZ3rPh571gc2L3r6nV1DTJl10sjaMWM9&#13;&#10;HF1XvEpfjMQPsyMisq+M4xrZPvbY5cn4AHVHYxit2zV617ja+luudbVYMx+xNdPUE/8Ga/PGx372&#13;&#10;1GeoO/I3m6eeqF+RvbVx7fW/aWRfybTl5wPGiJUZibOorlKR7/GXGllCi8m/tL5WpzEaB7sgirXR&#13;&#10;NQa0+lubt5FqRO1ZH9boY43afOxl17YfEoc8b8RylPxqBHTPQuk3TXaIQl0tMu3ZIaSnHyAzmTPt&#13;&#10;41/YWoz6Ldun2gIfCTbV7sO10bq9okOip8c/UHQg660nUtbH/lBaXoOMyIdoZ6l/TWwDRv2srFfk&#13;&#10;y1G7mB2jdbF1w4Q6S1i5SOUYs4emmtjcHHlImTX+GZnPetvEvPLMsJnNMQ+7xys713089qwPbF70&#13;&#10;9Du7hpgy66SRtWPGeji6rniVvhiJn54HjMi+Mo5rZPvYY5cn4wPUHY1htG7X6E2+1Nbfcq2rxZr5&#13;&#10;iK2Zpp74N1ibrI+oO/I3m6eeqF+RvbVx7fW/aWRfybTl5wPGiJUZibOorlLw/e3btzdXrlwZ/pbX&#13;&#10;1d/8J6fqrDEaB7sgirXRNQa0+lubt0yt552oPevDGn2sEdmTeW4r2bXth8QhzxuxHCW/GgHds1D6&#13;&#10;TZMdolBXi0x7dgjp6QfITOZM+5mDyajfsn2K+lITbKrdh2ujdXtFh0TPrWe+QO+NFB3IevxcU9bH&#13;&#10;fuzLa5AR+RDtLPWviW3AqJ+V9Yp8OWoXs2O0LrZumFBnCSsXqRxjNtdqYuVHHlJmjX9G5rPeNjGv&#13;&#10;PDNsZnPMw+7xys51H4+j67DR0+/sGmLKrJNG1o4Z6+HouuJV+mIkfnoeMCL7yjiuke1jj12ejA9Q&#13;&#10;dzSG0bpdI5MQ8aqtv+VaV4s181Ftje2Jf4O1yfqIuiN/s3nqifoV2Vsb117/m0b2lUxbfj5gjFiZ&#13;&#10;kTizup7+yLs3F3/nozRpNUPlt76g1niOxsEuiGJtdI0Brf7W5i1TKxaj9qwPa/SxRmTPyJzate2H&#13;&#10;xCHPG7EcJb8aAZ19Dwbk/xoRbeO5p7dXYzLt2SGkpx8gM5kzG0P07gdPj9/8YSPbp6gvNaFvtftw&#13;&#10;bbRuLxufGugTuzdSdCDr8XNNzMc/fOP2qXL+X4/Ka5DB7oXQzlL/mvB+upKMXyNfjtrF7Ij631Lt&#13;&#10;4cvi08PKRSrHuNYWE5ubIweqWeOfkfmsdzzKtXp0PL3YHPOwe7xgE/u8lD+Yjq7DRs9YvfnKC9u7&#13;&#10;3qF2f2adNLJ29D7YMLGDfWZd8Sp9MRLzPQ8YkX3wR5ZsH/17k3rIzCH0ORrDaN2ukUmIeNXWxHKt&#13;&#10;q81HGzu2Zpp64t9gvmF9RN1RzLXWocj/kb212O71v2lkX8m05ecDxoiVGYkz1PW1D/88TVjN0h/8&#13;&#10;7qc2L7zvJ0/Z2xrP0TjYBdH+NLrGgFZ/e8/MreedqD3rQ9hHcm6cQbTOZp7bSqI1bsn4HAuRH9k5&#13;&#10;RxwfSn5tFW0E+LwsG8kfDnra8GTas3Z628hsgtHBx8v3M6LHb/6wke1T7cAVCX2r3Ydro3V7zfYP&#13;&#10;FB3IeuuJxHwMWFmjdg2w62hnqX9N/iBrZPwR+XLULmYHYGVbqj18WXx6WLlI5RjjpaWsXCQ2N0ce&#13;&#10;UmaNf0beZ+x6JDYfWLkeRXPMYPd4ZWIb8kmT7D0Qmxc9Y8Xis3Z/Zp00snZk9q+WvP+MHj9CpS96&#13;&#10;/GhidkRE9kVrEyPbx546S1h9XuhzNIbRul2jN/lSW3/Lta7mLxs7tmaaeuLfYL5hfUTdUczB7hqR&#13;&#10;/yN7a7Hd63/TyL6SacvHLsaIlcnG2dIX1EfCi+vLl9YDvCCd2dsaz9E42AXRHFqyxrT6G7UZqTVP&#13;&#10;o/asD2v0sQVrb2S92YfthwTrO8ZbHD9Kfm1lC2NJz0LpF5eeNjyZ9qyd3jYymyAWNVbGK/PXcHr8&#13;&#10;5g8b7ADDFpuoLzWhb7X7rJ2Rur18HET0+AeKDmS99USK4oaVBfirMeXn+OuPnvI6hHaW+tfENuCM&#13;&#10;PyJfjtoVHQRY2ZZqD18Wnx5WLlI5xtHhPxJbb0YeUmaNf0beZ+x6JDYfWLkeRXPMYPd4ZWIb8kmT&#13;&#10;7D0Qmxc9Y8Xis3Z/Zp00snZk9q+WvP+MHj9CpS96/GhidkRE9kVrEyPbx546S1h9XuhzNIbRul2j&#13;&#10;N/lSW3/Lta7mLxs7tmaaeuLfYL5hfUTdUczB7hqR/yN7a7Hd63/TyL6Cb7awurx87GKMWJlMnPW8&#13;&#10;oL5Hly9f3ly/fn3byt1E9rbGczQOdkE0h5asMa3+Rm1Gaj3vRO1ZH9boYwvW3shfMd2H7YcE6zvG&#13;&#10;Wxw/Sn5tZQtjSc9C6Q8HPW14Mu1ZO71tZDZBLGqsjFfmcNDjN18fOyyxxSbqS03oW+0+a2ekbi8f&#13;&#10;BxFvfPsZem+kyOc9fq4pihtWFjAflQfW8jqEdpb618Q24Iw/Il+O2hUdBFjZlmAb+xyy+PSwcpHK&#13;&#10;MY7+jHUktt6MPKTMGv+MvM/Y9UhsPrByPYrmmMHu8crENuSTJtl7IDYvesaKxWft/sw6aWTtyOxf&#13;&#10;LXn/GT1+hEpf9PjRxOyIiOyL1iZGto89dZaw+rzQ52gMo3W7Rm/ypbb+lmtdzV82dmzNNPXEv8F8&#13;&#10;w/qIuqOYg901Iv9H9tZiu9f/ppF9peZrk49djBErY3G21je7TE888cTmpZdeOmkrQ7Rft8ZzNA52&#13;&#10;QTSHlqwxrf5GbUZqrTtRe9aHNfrYgrU3sn7uw/ZDgvUd4y2On3OZ/GIbchTQ+H1vWTaS37DZRmyL&#13;&#10;b41Me/bb7Z5+GGX58h4saqyM180/+tC2dEyP3/yi3NOnslxLN5/65Eld7Brk22HXs8ocamt2MEUb&#13;&#10;V4+fa+rxMWD2lwfW8jpk7bBrvWLzKXOwqR0CWPmWonnNyraE9wayzyE2RqxcpPL+zFz3+rsP/vSp&#13;&#10;z0beIwHKetaS7zO7HomNKSvXIzZ+HnaPF+5nn5fyB9PRddjDyjJF/WNlod5/iWZ1lOqNaSZ2sM+s&#13;&#10;K17MF6xcTcyOiMg+vG8mS7aPmXeXRrD6vGrJL/zsqxd2nqgpSohA5f5Wm1uZ5NfINzGYb1gfre7y&#13;&#10;c6i1DkX+/8Fn37MtcRpWHur1v6n0dYaZya+l3+xiL6aHWr6vEY1Lps7R+9YmmkNL1hjA6rT+9p6Z&#13;&#10;M8877D7rQ9jH4Nw4A9Zeph8la43PscD6fgjzRixnavILf8L3gQce2Nxzzz1v6+mn65Pk2Wefvau8&#13;&#10;6b777tvcuHFjW2oubEOOAhqfl2Uj+Q37xsd+9tT1zGKXac/a6emHUZYv74k2WC872NXo8dvOkl93&#13;&#10;7K5tfL4ddj2rXSa/euuJ1ONjwNr18Q/K65C1w671is2nzAPcQSe/Kgd4NkasXKTy/t4Xv7K5mYl1&#13;&#10;RlnPWvJ9ZtcjsTFl5XrExs/D7vHC/ezzUv4BL3sPtOvkV20eMlgdpTL7V0vef0ZmXfFivmDlamJ2&#13;&#10;RET2RWsTI9vHnjpLWH1e2KOjMcycO0pYwr6mKCEClftbbW6ZrbX1vDf+AfMNW5et7vJzKJqnRuT/&#13;&#10;kX2T2ZZR6esMs5Jff/1779s89thjNKmV0aVPfZi+mB5q+b5G9PLxTJ2j961NNIeWrDGA1Wn9jdqM&#13;&#10;lFl32H3Wh7X6WIO1N7J+7sP2Q4L13eJIHDfTkl8vv/zy5v77799cuPDOX7B48sknTxJZtQQYkl/3&#13;&#10;3nvv5vnnn99+sj5sQ44Cumeh9Bt2TxueTHvWzkgbZfnynujg45X5KyU9fvOHqp4+leVawuKPRZtd&#13;&#10;g3w77HpWSn69RXkdsnbYtV6xDbg2vqaRQ3xN0UGAlW1pl8mvjK+82Nw8q8mvpb5mYnV62D1euJ99&#13;&#10;Xso/4GXvgaJ5wcoyRf1jZaHaPGSwOkpl9q+WvP+M3rkyI36YHRGRfdHaxMj2safOElafF/boaAxH&#13;&#10;Ht4yCRGvWvyU+1ttbpmttfZ74x9kx8jqZteieWpEPhjZN9mekVHp6wyZsfZzCmOEz57+yLs3F3/n&#13;&#10;ozSRlRFeUP/9/zVOmnq1fF8jGvtMnaP3rU00h5asMYDVaf2N2oyUed5h91kf1upjDdbeyF+X3Ift&#13;&#10;hwTru8WROG6mJb8effTRzYMPPri5devW9pPNyV8seeihh0597jlTya/f+IntXWc7+eUPEBE9fvOH&#13;&#10;qp4+leVaOqjkF3lhfE3RwbPHzzX1+Biwdi0ujfI6ZO2wa71iG3BtfE0jh/iaooMAK9tS7QDPxoiV&#13;&#10;i1Te3/v1fzY3M7HOKOtZS77P7Hqkpb5mYnV62D1euJ99Xsqvz9l7oGhesLJMUf9YWag2DxmsjlKZ&#13;&#10;/asltr9l1hWvGfGT2WeNyL5obWJk+9hTZwmrz0vJrzrZMbK62bVonhqRD0b2TbZnZFT6OkNmrP2c&#13;&#10;wmswvvbhn6cJrazsBfWWSGup5fsa0X6dqXP0vrWJ5tCSNQawOq2/UZuRMuswu8/6sFYfa7D2Mv0o&#13;&#10;2YfthwTru8WROG6mJL/s547+W18Gvv1VS24devILlGVrMnrb8JT3lbKDwUgbZfnyntrhz5Rd+Ni9&#13;&#10;TP5Q1dOnslxLu0p+ZQ+17N5IIwfPHvX4GDA/4qe+nvI6ZO2wa71iNtfG1zTbl7PiE9pl8gv/zcpF&#13;&#10;YnNTya+8WJ0edo9XdrzKQy4rwxTNC1aWKeofKwtl10mD1VEqs3+1xB4SMuuK14z46XlYiezD51my&#13;&#10;fWzFcQ1Wnxe+nRD9vOvQkl+AlYPsWxbHmPyK/D+yb7LXf2TEfN0C7yRjdXld+V8udL/EHuXxD/k1&#13;&#10;dpH8wr2jdY7etwvWsK1VJ7seKbOGsvta7a3pf9Zez17gYXUdSuyszXnu+1lnSvLLfvLIft5o7/SK&#13;&#10;fvp4FpNfP3zj9sm3wMpr2UlT3lfq+q/+6Mm/Wo20UZYv78k8PGQXUXYvE/qBQyIOLz19Ksu1pORX&#13;&#10;rB4fA+bHMhFSXoesHXatV8zm2viaZvtyVnxCtYcl1g4rF2np/Up+8bJZRXFisHu8cD/7vFSZNGFl&#13;&#10;mKJ5wcoyRf1jZaHsOmmwOkpl9q+WWNIps654zYgfZkdEZB8+z5LtYyuOa7D6vNDnyI5jSn7Z2NXa&#13;&#10;741/kB0jq5tda41f1MbIvtnrf9NQ8uuOfawu08i3vJD4+sEPfrBtIWYXyS8wWufofbtgDdtadbLr&#13;&#10;kTJrKLuv1d6a/mftZfrBYHUdSuyszXnu+1lnSvKrluDKJL9w3WvtZNjaya/XPv9+ei07adi9WbXa&#13;&#10;aN1TO/yZdtEPr6g9VrYmJb9i9fgYMD+WiZDyOmTtsGu9YjbXxtc025ez4hOqPSywdli5SEvvV/KL&#13;&#10;l80qihOD3eOF+9nnpcqkCSvDFM0LVpYp6h8rC2XXSYPVUSqzf7VU+g9k1hWvGfHD7IiI7MPnWbJ9&#13;&#10;bMVxDVafF/oc2aHkV36MrG52rTV+URsj+2av/02jya+XfvnHNn/827+46B1eEN7jhWeT1je+DCW/&#13;&#10;xlnDtlad7HqkGf5tXZ/NzPZm1nVsnOe+n3X2nvxi4P1hvfe0sP5Bf/P/+b+eCujn/92Vu8p4/e2v&#13;&#10;/F9OlY/03P/257R+qNaGV097pVptsLr9Pd96/F+eul5qF/3witrrrf87F96/+Q9P/T69Bvl2ltj+&#13;&#10;3d/57+6yM1JPG9999BdpHdAMP/f4+N//5depH1/6yH/dvNfaWcvm2viaZvtyVnxCL3/ov6KfQ6yd&#13;&#10;njbY/X/96/8ZLcvEypZjntWM8c/I93mpr5baHMWJqVU/7s/YgDW8p15TNC+y90f9i+7PrpOmjB0v&#13;&#10;PPEp+nmPSv9BmXXFa0b8MDsiRfbhc1aeKdvHVhzX1PIB+hzZgf2b1VkT1idWV6Ra/GD9K+uP+mNj&#13;&#10;V2u/N/6h7BhZ3cy+1vhFbdTsjfzQ638T83VL3/6d//fm8id/iyazMvrcIx/fvPJLP1I9H0T69sV/&#13;&#10;QftRasncgdgenKlzJA52pTVsa9UZxSvTDP/u2v8z29u17Yek89b384T1eW8/e2TYO8Qefvjh7SfL&#13;&#10;sf5BZTBD/nqp//Q/3kfvYfqrP/8K/bxnM+9prxSrz6usu7QLhzZ/ncmXr2lJP0w1v/XWj8NbdLAr&#13;&#10;2/mP/+qf0XIZZQ+17CATqXbwX+rnmo+ZjYhx5scyEVL60LezxL9QZHM0/7xqvhyxi9UDjdQVxUTU&#13;&#10;356xZ/f32MhsG01+zVgbWip9lm1zhq9LRXV61eq3+zPjVSZN8DDHypWK5kW23+xeiMUN9B8f+xVa&#13;&#10;PlLGjsz8b4klnar1FgfkWfHD7IgU2Yd1mpVnyvqO3ZtVFAsm9Dnao9dOfsG2qG0I/zBR1h/1x8bu&#13;&#10;P/1/30WvQ73xD9Xs87K6y5iLYtNrxP+RH0aTX8zXpb7+9a9vvvSlL528a5gls3p06VMf3rzwvp88&#13;&#10;aXskzjDeZR9KZXzfUhlP2TpH4mBXWsO2Vp3ZtThrS7kvt9pb2/8te3p0yLGzts5b388T1ucpya+R&#13;&#10;F94zMn8lcgk+mE013nzlhbffRYX3bZX3euErkezzN779zLa2Nne19/4fP1VXTS1g39998KdPyqKN&#13;&#10;0q7a1/5NWXxbo6r5rexLqy18LZ59pR8+xktePRiDnrq9sj9nYD8ji1T7yccSP6NvZd890U+E2Utx&#13;&#10;y5/AlT70Y1ley7ys1lTW5YFt7B6vmi+9XVlF+LoQY5nxZmVYfBo9Y8/AXx3N+p7ZNvqzx9Lu7Byz&#13;&#10;9RDlo5+XQ7he+izrq1ps+fvxMme04+9lqsWrJ7LP35+Jz/LncnfFYWX/iuZF1m8RUdz3/owtYwfK&#13;&#10;sM8hrMt2fy1+Sv+Bar135o+vNxM/tfZNzI6IyD7sd1lqffRaQmsNRJ939bNHjIEfD6wXtZ8VsrUu&#13;&#10;6o+NHWKOXYdG+lOzz8vqLmMusw6N+D/yQ8v/0Ryo7StXr17tfml9Kfys8bWrl2jbI+OC8WZ1mSy+&#13;&#10;llKOZ7bOkTjYFWvY1qqzvM7+/8m5K7l+lufZVntr+39me7u2/ZA4z30/60xJfkXJqtEk1hrf/PIg&#13;&#10;kEtlaR0+MFnY56NE9UVaSmsTh5aQqd9rFNZOlPzqfYBv9WHXya+IVv0ZO1kdiMnIv0vJxHvNF0vv&#13;&#10;L8nUNwrzIfN3T3yib+X9ph7WsC1Da275w2itbIvaOt5Daz9Yk+jBGn6JqMVza1601pOI6L6RNQ3U&#13;&#10;+tDTvyh+mP+W+C2iFeu1cSyJ7PPzpUWtj15LaMUQ+hzNqR5/GFHyJVq3avOZ3RP1x2yN5ig0Ejet&#13;&#10;9cY0GpMgaqNWZ+SHyP/mH/wvux6Nz7Vr12gyq0eXL1/eXL9+PWx7xHdRXTPOREIIIeYyJfkF7OeN&#13;&#10;/ttf7Ftf+Mx+BmnJMf+TSPvsvvvu29y4cWP76VzYJpWldfiIDpCjZA+kpqXgX5JYvSb8a8gSWvWX&#13;&#10;GoUdRnAQYeP36iPv2t6Vo9WH7IHH/kUho5ED2Y2P/gyty5Sxk9Xxxne/Efp3KZl4r/li6f0lmfpG&#13;&#10;YT7Evy6Vn/XEJ/pW3g/1zlsW4+xbQ71zp0VrbmH+GrWyLWrreA+t/WBNXnv8A7RNxFVELZ5b86KW&#13;&#10;uKjFV7QOjaxpIOoDbOjpXxQ/zH9L/BbB5r9XbRxLIvv8fGlR66PXEnad/Iq+1RqtW7X5zBIy0R5u&#13;&#10;tmJPZNehkbhprTem0ZgEURu1OqNxjfxv/sH/4r+f/si7F7+k3uszn35k841fPz02fj5Y26VGfBfV&#13;&#10;NeNMJIQQYi7Tkl/AEmAm9nNHn/wC5T3QWj93NNgmlaV1+IgOkKNkD6SmpbT6h0POErKHN9Mo7DCC&#13;&#10;gwhrv/eA0upDtr7oX0WZRg5krfozdrI60P/Iv0vJxHvNF0vvL8nUN0p0YC7V41f0jdXRO2+z83TG&#13;&#10;mHta7eK6USvbYsm9nlo9S9fKFtFYI64iavHcmhe1xEWtr9E61DMPPVEfYENP/6KxY/5b4reI1vyv&#13;&#10;jWNJZJ+fLy1qffRaQi2GIPS5Z1xaYH1idUXrVm0+s+RXFNtma9Q+NBI3Nfu8RmMSRG3U6ozGNeq/&#13;&#10;+Qf/+7UP/zxNYI3qDz/xgc3zv/ZTtF0/H9A2KzPiu6iu2fujEEKI5UxNfh0LbJPK0jp8RAfIUbIH&#13;&#10;UtNSWv2rPeRkyB7eTKOwwwgOIqz93gNKqw/Z+lrJKa+RA1mr/oydrA70P/LvUjLxXvPF0vtLMvWN&#13;&#10;Eh2YS/X4FX1jdfTO2+w8nTHmnla7uG7UyrZYcq+nVs/StbJFNNaIq4haPLfmRS1xUetrtA71zENP&#13;&#10;1AfY0NO/aOyY/5b4LaI1/2vjWBLZ5+dLi1ofvZZQiyEIfe4ZlxZYn1hd0bpVm8+I45Iots3WqH1o&#13;&#10;JG5q9nmNxiSI2qjVGY0r6z++5fX7n/1dmrjqFd7dhX9Axy9GYF/ZVik/H6L5N+K7qK7Z+6MQQojl&#13;&#10;KPm1VRa82JDdb4oOkKNkD6SmpbQOV7WHnAzZw5tpFHYYwUEk+ryHVh+y9bWSU14jB7JW/Rk7WR3o&#13;&#10;/ww/MjLxXvPF0vtLMvWNEh2YS/X4NXoA6J232Xk6Y8w9rXZx3aiVbbHkXk+tnqVrZYtorBFXEbV4&#13;&#10;bs2LWuKi1tdoHeqZh56oD7Chp3/R2DH/LfFbRGv+18axJLLPz5cWtT56LaEWQxD63DMuLbA+sbqi&#13;&#10;dat2vkMcl0SxbbZG7UMjcdM6f5pGYxJE/q/VGY1r2f+Z3/JC4gtJLwP2+baY/HyI5t+I76K6Zu+P&#13;&#10;QgghlqPk11ZZWgfE23/5pVOf4T0+o2QPpNCSdozo4GPC+1uW0Krfa0l/bj3zhVP1ff93f4EeUnoP&#13;&#10;KK0+ZOuDPex+ppEDWav+jJ2sDvj29T/59KnP8ZeblpKJ95tPfXJb+jSp+zt82apvUYwGB+ZSPfEJ&#13;&#10;37A6eudtdp7OPty32sV1IyqbGZMl93pq9uJ9QGsSPezZgzejFs+teYG/bsnug2rxFa1DtXlcI+oD&#13;&#10;bKj2r2gvGjvmv556s7A9yqs2jiWRfX6+tKj10bT0jNFMft3xCf6iFr3W4Q8D6xOrK1q3aj5gya8o&#13;&#10;ttEPELUPjcRNZoygkfOCEfkfe34E1obv/so/OkluzXx3VyR7ab0H/mR2e/n5EO2/I76L6pq9Pwoh&#13;&#10;hFiOkl9bZWkdPtgmWPtX8RbZww60pB2j9jAHsQNgD636vZb0h7UD29n49B5QWn3I1lc7GJcaOZC1&#13;&#10;6s/YyeqAD9mD95IDt5GJd7Qfkbm/x85WfUtiNDowl8rGE4jq7J232XnaY1uGVru4bkRlM2Oy5F5P&#13;&#10;zd6la2ULNgeh0fnRmhfoD7sPqvU1WodqdtaI+gAbav0r24vGjtnVU2+WWuxAPfVG9qGNLLU+mpae&#13;&#10;MXA/q9cEeyM7RvwcxV60btV8wGI8qt/8Hl2HRvqTGSNoNCZB1v9Xr17dXLp0iSanRvW5Rz6+eeWX&#13;&#10;fmRo7YR9zG4vPx+i8iPnmKiuKM6EEELsDyW/tsrSOnywTXDJgTF72IGWHkxB60A+cijxtOr3WtIf&#13;&#10;1g5sZ+PTe0Bp9SFbX+1gXGrkQNaqP2MnqwM+ZA/eIzaWZOId7Udk7u+xs1XfkhiNDsylsvEEojp7&#13;&#10;5212nvbYlqHVLq4bUdnMmCy511Ozd+la2YLNQWh0frTmBfrD7oNqfY3WoZqdNaI+wIZa/8r2orFj&#13;&#10;dvXUm6UWO1BPvZF9aCNLrY+mpWcM3M/qNcHeyI4RP0exF61bNR+wGI/qN79H16GR/mTGCBqNSZDx&#13;&#10;/7Vr12jyaokuferDmxfe95MnbY2snbCvtLmUnw9R+ZFzTFRXFGdCCCH2h5JfW2VpHT7YJrjkwJg9&#13;&#10;7EBLD6agdSAfOZR4WvV7LekPawe2s/HpPaC0+pCtr3YwLjVyIGvVn7GT1QEfsgfvERtLMvGO9iMy&#13;&#10;9/fY2apvSYxGB+ZS2XgCUZ298zY7T3tsy9BqF9eNqGxmTJbc66nZu3StbMHmIDQ6P1rzAv1h90G1&#13;&#10;vkbrUM3OGlEfYEOtf2V70dgxu3rqzVKLHain3sg+tJGl1kfT0jMG7mf1mmBvZMeIn6PYi9atmg9Y&#13;&#10;jEf1m9+j69BIfzJjBI3GJLA28GL6NX/CiHd2vXb10inboZG1E31mdXn5+RCVHznHRHVFcSaEEGJ/&#13;&#10;nLvkFzs89LzHonX4YJvgkgPjD19/9VR9kZYeTEHrQP6Dz75nW3KMVv1eS/rD2sGBio1P7wGl6aNk&#13;&#10;fa89/gF6P9PIgezmH32I1mXK2MnqwLs12IP3iI0lmcM9xjAic3+Pna36lsRodGAu1ROf4SG8c95m&#13;&#10;5+nsw32rXVw3orKZMVlyr6dm76uPvGtbah3YHIRq86O2n7TmBdZPdh9Ui69oHarZWSOak7ChNl/L&#13;&#10;9qKxY3b11JulFjtQT72RfW989xvbEm1aax209IxRe28cBJ9EduB9qr1gfWJ1RetWzQcsIRPt4egH&#13;&#10;iNqHRuImM0bQaEwCtIF3d7GE1Sx9/uKFk3d2wU5mv5JfQggh1kLJrzvqOdC1Dh9sE1x6YCzri7S0&#13;&#10;HdA6kC/dzFv1ey3pD2vn0JJf0cMr08iBrFV/xk5WBz6LPl9K5nCPMYzI3N9jZ6u+JTEaHZhL9cTn&#13;&#10;rEN4dp721tui1S6uG1HZzJgsuddTs3e2b0rYHIRq8wOwe6DWvKgmvyp9HbUzIpqTsKE2X8v2orFj&#13;&#10;dvXUm6UWO1BPvZF9+DxLrY+mpWeMWgxB8ElkB671gphgdUXxWvMBS8hEsW22Ru1DI3GTGSMoU/da&#13;&#10;7+y6+pv/5OS9XbCj5R/Yya7vIvmF/8/KtNZBRtR2bV0UQgixH5T8uqOeA13r8ME2waUHxrK+SEvb&#13;&#10;AdGBwLR0M2/V77WkP6wdJb/uVsZOVgc+w192LD+v/TWoLJnDPcYwInN/jy9b9S2J0cxhHeqJT/bX&#13;&#10;ZnvrANl52ltvi1a7uG5EZTNjsuReT83e2b4pieZ3bX4Adg/UmhdKfp0uC432oxY7UE+9kX34PEut&#13;&#10;j6alZ4xdJ7+i2IviteaDs5T8mvnOLvx88Xuf/KfUjpZ/YCe7PpL8ivY+Lx9D+P+sTGsdZET9WHsP&#13;&#10;EEII0Y+SX3fUc6BrHT6QACg/W3pgLOuLtLQdEB0ITEs381b9Xkv6w9pR8utuZexkdeAz3Ft+PnKY&#13;&#10;L8kc7mvtZO7v8WWrviUxGh2YS/XEZxSbs2Pc1Ftvi1a7uG5EZTNjsuReT83e2b4pieZ3ax6ye6DW&#13;&#10;vFDy63RZaLQftdiBeuqN7MPnWWp9NC09Yyj59Y5G4gb2vfTLP7b549/+xVXfx5XV5cuXT36+GI1r&#13;&#10;yz/wAbvOfN2iNZ8gH0NR+dY6yIj6sfYeIIQQoh8lv+6o50DXOiCyw87IRu4p64u0tB3QOkDg/S1L&#13;&#10;yBxQTEv68+YrL5yq7+8++NP0kNLbp1k+ev3KBXo/08hBuVV/xk5WB2KcxfmIjSU/fOP2qXpL1d79&#13;&#10;krm/53Dbqm9JjEYH5lI98Rke6CfHuKm33hatdv07jKKymTGJ1vHe8aztB3gf0JpE8QO/1GD3QK35&#13;&#10;W3uQr8VBtA6NvMMJRHMSNtTma9leFD/Mfz31ZmF7lFdrHD2RfYjPLK21Dlp6xsD9rF4T+hzNqR5/&#13;&#10;GFHyJYrX2nz+/u/+wrbUO0SxbbbW3uvZEzdr/EQxK/yUET9j/Pvnnt5ac5pobRhNfjFft0CdrC4v&#13;&#10;zDkjKj9yjon6MXt/FEKIY+LNN9/cPPTQQ5t77rln8/TT8R4CfNmHH354++lb3L59e/PAAw+cXDO1&#13;&#10;6quh5NcdKfn1Dq0DxMi/inkyBxTTkv5E48wOKb19muWj6MDENPNAZsrYyepYM/kFynpLwf812D1e&#13;&#10;vePN6jAtidHs+PfYG8Xm7Bg39dbbotUu5rURlc2MSbSO945nbT+Y7ZuSKH5G50dr/laTX5W+jtpZ&#13;&#10;g9VnNrBrUNleFD+RXawsNNqP1lmit15Wh58vGVgdXkvPGLif1WtCnyO/jPgZMcHqiuK1NiaI/5JW&#13;&#10;bEftQ9n+zPyJYq8uferDmxfe95NNe6O1Ieq/1RX5j/m6BepkdXn5+RCVb62DjKgfUZwJIcRZ59ln&#13;&#10;n+1KVj355JObe++9d/Pe9773ruTXyy+/vLn//vs3Fy5c2H7yVtklCTAlv+5Iya93aB0glm7mmQOK&#13;&#10;aUl/onFmh5TePs3yUXRgYpp5IDNl7GR1IMZZnI/YyCjrLQX/12D3ePWON6vDtCRGs+PfY28Um7Nj&#13;&#10;3NRbb4tWu5mHl8yYROt473jW9oPZvimJ4md0frTmb/SAC9X6OmpnDVaf2cCuQWV7UfxEdrGy0Gg/&#13;&#10;WmeJ3npZHX6+ZGB1eC09Y+B+Vq8JfY78MuJnxASrK4rX2piwhEwrtqP2oX/75ON7+zaXF97ZhX9x&#13;&#10;N0b8H60NUf+trsh/zNctUCery8vPh6h8ax1kRP2I4kwIIc4yPmFlSbBaosq+2fXUU0+dfPvLJ78e&#13;&#10;ffTRzYMPPri5devW9pN3viVWfp5Fya876kl+1f5UPMQOAUsPjGV9kZa2A1oHiKWbeeaAYlrSn2ic&#13;&#10;2WGst0+zfBQdmJhmHshMGTtZHYhxFucjNjLKekvB/zXYPV69483qMC2J0ez499gbxebsGDf11tui&#13;&#10;1W7m4SUzJtEDXu94RvVAs31TEsXP6Pxozd/oAReq9XXUzhqsPrOBXYPK9qL4iexiZaHRftRiB+qt&#13;&#10;l9Xh50sGVofX0jMG7mf1mtDnyC8jfkZMsLqieK2d71hCphXbUftf+/DP00TUrmXv7PKM+D9aG6L+&#13;&#10;W12R/5ivW6BOVpeXnw9R+dY6yIj6EcWZEEKcFzLJL0twvfbaa3clvywp5r/1Zdg3xZ5//vntJ3mU&#13;&#10;/LqjnuQXKO/3YoeApQfGsr5IS9sBrQPEyMHAkzmgmJb0JxpndhjrPaC0+pCtD+/QYPczjfh9hp2s&#13;&#10;DowLe4ipvROkh7LeUrCpBrvHq3e8WR2mJTEaHZhL9dgbvUeoN36y87TXly1a7WYeXjJjEj3g9Y5n&#13;&#10;VA+E9wGtSRQ/o/OjFSO15Fft3micWnbWYPWZDewaVLbXaxcrC432oxY7UG+9rA4/XzKwOryWrHeA&#13;&#10;7RteWL+id4+N+BnrE6urtm6x8hBLyER7uL1bytp/+iPvnv6C+j/8xAc2z//aT51qGxqNSTDi/2ht&#13;&#10;iN6JZv6J1rCR5Fe093ll9o/WOsiI+jF7fxRCiGOjlfzCt8R+7ud+7iSJZd/osuSXfYOM3ZtJqkUo&#13;&#10;+XVHSn69Q3QgMI0cDDyt+r2W9CcaZ3YY7j2gtPqQra/HFyN+n2EnqwPjwh5iUHYGZb2lWu2we7x6&#13;&#10;x5vVYVoSo9GBuVSPvdEDdW/8ZGOz15ctWu1mHl4yYxL5qXc8o3qgpWtliyh+RudHy14lv06XhUb7&#13;&#10;UYsdqLdeVoefLxlYHV5L1jvA9g0vs5ddG/Ez1idWV23dYuUhmvwKYsj6gXZmfssLP1HEy+dZm16j&#13;&#10;MWn01hmtDdEaZf6Jro8kv1rzCfLzIRq71jrIiPoxe38UQohjo5akKpNd5X/X7lXyqwO2QSr59Q7R&#13;&#10;gcA0cjDwtOr3WtKfaJzZYbj3gNLqQ7a+Hl+M+H2GnawOjAt7iEHZGZT1lmq1w+7x6h1vVodpSYxG&#13;&#10;B+ZSPfZGDwC98ZONzV5ftmi1m3l4yYxJ5Kfe8YzqgZaulS2i+BmdHy17lfw6XRYa7UctdqDeelkd&#13;&#10;fr5kYHV4LVnvANs3vMze2rUesD6xumrrFisPsYTMD5772uaPf/sXp3+ri8l+oshsKzUak0ZvnUp+&#13;&#10;KfklhBCMVgLrvvvu29y4cePkv5X8Wgn8qfxyg/q7D/709mqO8n4vdrgb+bPNnrK+SEvbAcw/XiMH&#13;&#10;A0+rfq8l/WEHoVnJr1YfsvVFhy+mEb+36s/Yyeq48bGfpXFeOxz3UNZbqtUOu8fr5lOf3JbMweow&#13;&#10;LYnRW898gdZZqic+oweA3vjJztPeudOi1a5/eInKZsYk8lPveEb1QEvXyhbRA9fo/GjZ+9rjH6D3&#13;&#10;QbV7o3VoyXrB6jMb2DWobC+Kn8guVhYa7UctdqDeelkdfr5kYHV4LT1jvPrIu2i9JrO3dq2H1//k&#13;&#10;07Su2rrFykNlQgbvIvnDS5+jiaoelS+cb8FsK7VkboHeOqO14fZffol+bmMZ7YFHl/wK+jF7fxRC&#13;&#10;iGMjSlKx93npZ48rwTa83n/NLO/3QoKl/GxkI/eU9UVa2g5oHSCWHqoyBxTTGn7DYYR91kOrD9n6&#13;&#10;enwxciCbYSerAzG+z+QXbKrB7vHq9SWrw7QkRqPDd6me+IzGvHdssrHZO3datNr1Yx+VzYzJkns9&#13;&#10;NXtnzYcIxPFIu+weqDUvMNbsPqjWZuQjP5a9sPrMBnYNKtuL7Ir6wspCs/th6o0fVkevbawOr6V7&#13;&#10;Mu5n9ZrM3tq1HqI5Ulu3XvrlH9v5t7l6YP0pZe/UGoXVWfN/tDYghtnnVld0fSTOUCery8v3IWp7&#13;&#10;5KwV1TV7fxRCiGMjSlLZ5zXhH4fsr0aW6IX3HbBNSsmvd2gdIOC/JWQOKKY1/MYOab0HlFYfsvX1&#13;&#10;+GLkQDbDTlYHYhzf/io/XxobRllvKdhUg93j1etLVodpSYxGB+ZSPfEZjXnv2GRjs3futGi168c+&#13;&#10;KpsZkyX3emr2zpoPEdGDfatddg/UmhcYa3YfVGsz8pEfy15YfWYDuwaV7UV2RX1hZaHZ/TD1xg+r&#13;&#10;o9c2VofX0j0Z97N6TWZv7VoPiOldJrNa+twjH3/7nV2jcVP6hWlJTILeOqO1ATHMPre6ousjcYY6&#13;&#10;WV1evg9R2yNnraiu2fujEEIcGz3f0IreAYa/BHnr1q2Tz0D0eRYlv+5Iya93aB0g4L8lZA4opjX8&#13;&#10;xg5pvQeUVh+y9fX4YuRANsNOVgdinMU5ys6grLdUqx12j1evL1kdpiUxGh2YS/XGJ6ujd95mY7PX&#13;&#10;thatdv3YR2UzY7LkXk/N3qVrZQvE8Ui77B6oNS8w1uw+qNZm5CM/lr2w+swGdg0q24vsivrCykKz&#13;&#10;+2HqjR9WR69trA6vpXsy7mf1msze2rUeXv23lzaXP/lbNBG1a1361Ic3L7zvJxf1B3ifRFoSk6C3&#13;&#10;zmhtQAyzz62u6PponLG6vHwforaV/BJCiHksSX4Bu99/+2vJt76Akl93pOTXO+BwwOo2vfHtZ7Yl&#13;&#10;x2jV77WG39ghrfcdUK0+ZA88Pb4YSn59/29oXaaMnayO7/3GTyj5tdWSGI0OzKXw3poeWB298zYb&#13;&#10;m722tWi168c+KpsZkyX3emr2YnzXJHqfTqtddg+0JPlVi69oHfJj2Qurz2xg16CyvWjsIv+xstDs&#13;&#10;fph644fV0Wsbq8Nr6Z6M+1m9JrO3do1x9erVzaVLl2jSaRf6zKcf2Xzj13/6lK21OTMaN6yuUqN1&#13;&#10;G711Rv2M9jirK7o+GmesLi/fh6htJb+EEGIZ9q4u+/miV+3bWiz5BcqfSC5JfAElv+5Iya93wOGA&#13;&#10;1W1aeqhq1e+1ht/YIa33sNPqQ8+Bh93PNHIgA6wuU9ZOdq+SX29pSYxGB+ZSM+ztHZvsPB2Ny4hW&#13;&#10;u74fUdnMmCy511Oz19u6BlH84PMa7B6oNZbRAy7U6uvIPTVq9bFrUNke/puVi/zHykKz+2FqjWMJ&#13;&#10;q6PXNlaH19I9Gfezek21MYz6cu3aNZqQ2pX+8BMf2Dz/az9FbV0yZyJYXaVG6zZ664z6Ga1RVld0&#13;&#10;fTTOWF1evg9R2yN7WlRXz1lQCCHEbjgXyS/8JRokuKAbH/2ZUxuUkl/vgMMBq9u09FDVqt9rDb+x&#13;&#10;v0rUe9hp9aHnwMPuZxpNMrC6TFk72b3Xf/VHT322NDaMst5SrXbYPV69vmR1mJbEaHRgLjXD3t6x&#13;&#10;yc7T0biMaLXr+xGVzYzJkns9NXu9rWsQxQ8+r8HugVpjueRBfuSeGrX62DWobA//zcpF/mNlodn9&#13;&#10;MLXGsYTV0Wsbq8Nr6Z6M+1m9Jj+GT3/k3Xt9T1eZ1Ir6bte9rB9L5kwEq6vUkpgEvXVG/YzWKKsr&#13;&#10;uj4aZ6wuL98H/FEAVmZkT4v60XMWFEIIsRvORfKLbUpeSn69Aw4HrG7T0kNVq36vXfmt97DT6kPP&#13;&#10;gYfdzzSaZGB1mbJ2snuZlsaGwer2arXD7vHq9SWrw7QkRqMDc6kZ9vaOTXaejsZlRKtd34+obGZM&#13;&#10;ltzrqdnrbV2DKH7weQ12D9QayyUP8iP31KjVx65BZXv4b1Yu8h8rC83uh6k1jiWsjl7bWB1eS/dk&#13;&#10;3M/qNZm9X/vwz9OE1BL5nybWYr20yRT1nZW1fiyZMxGsrlJLYhL01hn1M1qjrK7o+micsbq8fB/w&#13;&#10;/1mZkT0t6kfPWVAIIcRuUPLrjnqTX+xbLzXd/KMPbe8cI9ve0nZAdCAw4f0tS2jV77Urv/Uedlp9&#13;&#10;6DnwZG38++faLwpk1OrP2pm1cWlsGK32Wu207u8d76oPF8RodGAuNcPe3rHJztORB4UaPetPVDYz&#13;&#10;Jkvu9dTsnTUfIqL4wec1onhurTGvX7lA74NG5uQS/9Tqi/pXtheNXeS/bL09RHVCrXEsmeHjmj3Q&#13;&#10;0j0ZSY3v/so/Oklu7fJbXeW3uGrrVuSD1z7//m2Ju6n5He8TLa+ZRuOmNUbQkpgEvbEUrQ2I4Vpd&#13;&#10;0RoW+bpFyze+D+H8HzhrRf1Q8ksIIQ4PJb/uqDf5xX46V9PSDZB9m4xpxkZbe5iDHUup1V9qaX9e&#13;&#10;feRdtN5S+0x+ZW3sfRAyarGTtTNr4yxa8d6iZW/veM/wISM6MJfqtbfs/8i8zc7TXSe/PFHZzJgs&#13;&#10;uddTs3dtovhprRVRPLfuw1iz+6AWM2LSU+7Bvj42/1l70dhFfsjW20NtrWqNR8kMH9fsgdj82PfL&#13;&#10;5r0uXrx48sJcI4rZ2roFv7F7orWh5vclcyYiss9rKbX5xYj6iRiu+QfX/TXT6L5ai9+yD73zv8bs&#13;&#10;fgghhFgPJb/uqDf5hXcF/N0H3/nLPi0t3QAzhx1oxkZbe5hb+pceQa3+Ukv7g7auv//Had1etYMw&#13;&#10;o9WHHrsRS/jriawer5EDGajFTtZO9DcT77NoxXuLlr294z3Dh4zowFxqJD6t/4itkXnbinFTr20t&#13;&#10;au3iX/U9UdnMmCy511Ozd22i+GmtFVE8t+6LHnChFvDT0pj0+D0Ya7z/toZvq9ZeNHaRH7L19oA6&#13;&#10;oz2qNR4lM3yMOnBvaYupnB/7ftm81+XLlzfXr1/fWvYW0RyprVvR/IjWBr+H4399LC6ZMxGt/bFc&#13;&#10;J0fw8ysTS1E/4f9aXEbjM7qvlm2Zr1gfUNa3aeqdd2B2P4QQQqyHkl931Jv8MmoHG6+lG2DrsGOa&#13;&#10;sdFGBwJoBrX6S83oT8Z3tYMwo9WHUbtr70MZOZCBWv977Wz5chaz2onq6R3vmT70RAfmUr32ziA7&#13;&#10;T2fbVmsX4+CJymbGZMm9npq9axPFT2utiOK5dV9tvztGorEbXWtHGR2Ptfjqpz+w1xfNlyq/zdVD&#13;&#10;NEdq61Y0HiNr/RpzprYfQeU6uQuifrZiOBqfJftqlpnzf5/9EEII0YeSX3f0g8++Z1uyj9rBxmvp&#13;&#10;Bsj+QiXTjI02OhDgX6dnUHtYLDWjPxnf1Q7CjFYf8P6LEfA+FVYfNHIgA7X+99rZOnTPojVmWSJ7&#13;&#10;e8e71u8lMRodmEv12juD7DydbVutXcSFJyqbGZMl93qiematlzWi+GmtFdH8at0X7Xe76OsaRGM3&#13;&#10;utaOMjoea3BI3+SC2Le5eojmSG3ditb7kbU+mjPQKK39sVwnd0HUz1YMR+Mz4+zXYub8j/oxehYU&#13;&#10;QgixHkp+3dHoX5apHWy8lm7k+GYaq7fUjANDdCCY9a+JUf1MM/qT8V3tIMxo9aG3PgP9ZfVBIwcy&#13;&#10;UOt/r527Sn61xiyLkl/jZOfpbNtq7Zbf0I3KZsZkyb2eqJ5Z62WNKH5aa0U0v1r3YazZfbvo6xpE&#13;&#10;Yze61o4yOh4j3L59e3PlypW9v6Prc498fHP1N//J5pVf+pG3+7tGHEVzpLZuRev9yFofzRlolNb+&#13;&#10;WK6TuyDqZyuGo/FZsq9mmTn/R+JMCCHEflDy646U/HqHtR/movqZZvQn47veA0qrD6MHHvSX1QeN&#13;&#10;HMhArf+9dkYPBaZZtMYsS2TvzH4vidHowFxqNJ6WkJ2ns22rtfv93/2Fbam3iMpmxmTJvZ6onlnr&#13;&#10;ZY0oflprRTS/WvdhrNl9u+jrGkRjN7rWjjI6Hr0g8fX444/TZNQMZX6eWNvj1oijaI7U1q1ovR9Z&#13;&#10;66M5A43S2h/LdXIXRP1sxXA0Pkv21Swz5/9InAkhhNgPSn7d0XDy65kv0PpK4c9dL6F12DHNODCs&#13;&#10;/TAX1c+01G8g47veA0qrD6MHntqDwciBDNT632tn9FBgmkVrzLJE9s7s95IYjQ7MpfZxgM7O09m2&#13;&#10;1dot1+mobGZM8CfvR+/1RPXMWi9r4AXOrO3Wy6mj+dVaY6L9bhd9XYMoflr+m000Hr127PNbXdmf&#13;&#10;Jyr59Y5Gae2Po+fZJURrQ2tNicZHyS8hhBBroeTXHY0eFqINr9TSDRDvJGP1lpqx0UYHghsf+9lt&#13;&#10;iWXUHm5LzehPxne9h51WH0btXiP5hX8FZvVBvXYiBlg9EP6a0ixqY9bTTmTvzH4vidHs+jE69kvI&#13;&#10;ztPZttXaxTvxPFHZ7JgsudfD6pm1XtaI+o/Pa0TzqzWWUbzuoq9rMOq/mSBh9Sef+fBBvWDehJ8m&#13;&#10;+p8lQkvWO1Db49aIoyhma7Eerfczk19L9svWmaZcJ3fBiJ9BdJ+SX0IIIdZCya87Ovjk1x37WL2l&#13;&#10;Zmy00YEA/9o4g6h+phn9yfiu97DT6sOo3Wskv2r977Wz9i/OM//VvmZzTzuRvTP7vSRGs+vH6Ngv&#13;&#10;ITtPZ9tWa7d8IIrKZsdkyb0eVs+s9bJG1H98XiOaX62xjOJ1F31dg1H/zWLtnyEu0aVPfXjzwvt+&#13;&#10;8pRvlqx3oLbHrRFHUczWYj1a76cmvxbsl60zzS4SRyUjfgbRfbvoQzT/WzYzon4snS9CCCHmo+TX&#13;&#10;HeEwMUK04ZVaugG2DjumGRttdCCYdTCN6mea0Z+M73oPO60+jNpdezAYOZCBWv977YweCiAlv/rJ&#13;&#10;rh+jY7+E7DydbVut3fIvZ0Vls2Oy5F4Pq2fWelkj6j8+rxHNr9ZYRvG6i76uwYj/rl69uveXxc/Q&#13;&#10;Y489tnnxRd7P2rq0ZL0DSn69pTWTX/v4C4MjfgbRfUp+CSGEWAslv+4Ih4kRog2v1NINsHXYMc3Y&#13;&#10;aH/4+qu07lkH06h+phn9yfiu97DT6sOo3Up+vUXNZiW/dkN2ns62rdZu6euobHZMltzrYfXMWi9r&#13;&#10;KPm1jCh+Iv9du3aNJpKOTU888cTmpZde2vbqNG++8gL1C7RkvQO7Tn698d1v0LZqsR6t98eS/Fo6&#13;&#10;RiNEawP8XyO6T8kvIYQQa6Hk1x3hMDFCtOGVWvPA6DVro2V1j/qIwepnmtGfjO9GDjusHtOo3TVb&#13;&#10;R2wEeP8Hqw/qtbOWBJqZ/KrZrOTX7mC2lFrDNtYOxNpi5bJjsuReD6tn5noZMZr8itaZ1lhG8bqL&#13;&#10;vq4F7H/6I+8+yHdujaqV3GoRxRW0ZL0DtT1ujTgaSXAcevKrdaZZY01uEa0NrbUoum/E172MxEZE&#13;&#10;1I+l80UIIcR8lPy6IyW/7obVreTX3bB6TKN212wdsRHU6uy1c2fJr4rNSn7tDmZLqTVsY+1ArC1W&#13;&#10;LjsmS+71sHqU/DoOvvbhn6cJpF3rM59+ZPONX//pu/zaGsc18XZ4LVnvQG1tV/IrR82H0Bprcoto&#13;&#10;bWjFcHTfiK97GYmNiKgfS+eLEEKI+Sj5dUdKft0Nq1vJr7th9ZhG7a7ZOmIjqNXZa6eSX8vr8mTX&#13;&#10;j9GxXwqzpdQatrF2IPYgxcplx2TJvR5Wj5Jf+wMvkr9y5crRvJvrf7nwyOb5X/upU35tjeOalLaY&#13;&#10;lqx3oLa2K/mVo+ZDaB9xE60NLVui+0Z83Uv0s+fWOsiI+rF0vgghhJiPkl939Nrn378t2Uf0PolS&#13;&#10;t//yS9s7xrj51CdpvaWWtmOwukd9xGD1M83oT8Z3I4cdVo9p9MBTs7X17oyI2kG5184zk/x65gvb&#13;&#10;Ejlq/V4So298+xlaZ6mR+JwBs6XUGraxdqB/+P7fbEu8AyuXHZMl93pYPTPXy4jowb71wBmtM601&#13;&#10;JtrvdtFXxj5fPn/x4sXNm2++ubVkGdF47COJYWCdZTYt3ZNre9wacRTNkdq6dfDJr8aZhq2TaxOt&#13;&#10;Da0YjvbAXSS/AGt75KwV9UPJLyGEODyU/Lqj0Y02OliVWvqAGB2gSs16EGV1zzyMsPqZZvQn47uR&#13;&#10;dlg9ptEDT83W0QehWp29duJf5lk9EB4YZlGzuaedyN7e8a71e0mM7mr9GIXZUmoN21g7EIOVy9q0&#13;&#10;5F4Pq2cXD29R/LTWimh+te6L2tvVg6pnny+fv3z58ub69etbS5YzOh5r8ncfvPsnmKal8722tq8R&#13;&#10;R1HM1voRrfe9+yVAO6yuJftlzYfQPoj8PLqmjPh6BNb2yLzbdz+EEELkUfLrjpT8uhtWt5Jfd8Pq&#13;&#10;MY0eeGq2jhzIQK3OXjuV/Fpel2dX68cozJZSa9jG2rn+qz+6vXo3rGzWpiX3elg9Sn6dZp/f1Mro&#13;&#10;c498fPPKL/1I0w+zGR2PNcE6y2xaOt9ra7uSXzlqPozWybWJ/NyK4ei+EV+PwNoemXf77ocQQog8&#13;&#10;U5NfeNfGAw88sLnnnnve1tNPP7292gY/I3jooYdO7nv44Ye3ny6HbUpeSn7dDatbya+7YfWYRg88&#13;&#10;NVtHDmSgVmevnUp+La/Ls6v1YxRmS6k1bGPtRD8TYmWzNi2518PqUfLrbvb5Ta2MLn3qw5sX3veT&#13;&#10;J/1p+WE2o+OxJq8+8i5q09L5XlvblfzKUfPhzNcP9BD5uRXD0X0jvh6BtT0y7/bdDyGEEHmmJb9e&#13;&#10;fvnlzf3337+5cOHC9pPN5sknn+xKgKH8vffeu3nve9+r5JcD79lg9ZZa2o7B6n79Tz69vbocVj/T&#13;&#10;jP5kfDfyjgdWj2n0wFM71I4cyADeb8Xqg3rt3Fnyq2LzeUx+vfnKC9s7dguzpdQatrF2bnz0Z7ZX&#13;&#10;74aVzY7Jkns9rJ6Z62XED9+4TdturRXRmti6D9df+uUf2/zxb//i5uLvfJQmkQ5JTzzxxOall17a&#13;&#10;Ws8Z8cNsRsdjTWatnSW1PW6NOQMfsrZq69ahJ79qZ5ponVybyM+tGI7uGz1D9cLaHpl3++6HEEKI&#13;&#10;PNOSX48++ujmwQcf3Ny6dWv7yTvf5Co/Z9i3xp566qmTe5T8eofoAFVqaTsGq3vmJs7qZ5rRn4zv&#13;&#10;Rg47rB7TqK9wH6sPGrER1Prfa+eukl81m89j8mt07JfCbCm1hm2snWjcWdnsmCy518Pq2dVDD2u7&#13;&#10;NSbR/Grd9/pf/x+by5/8LZpo2qeWvHx+xA+zGR2PNXnt8Q9Qm5asd6C2x60xZ+BD1lbNt4ee/Irq&#13;&#10;hGbuwz2M+BlE9x3y+snYdz+EEELkmZL8ssSV/9aXYd/mev7557efcCx59tprryn5VVA77Hgtbcdg&#13;&#10;dc/cxFn9TDP6k/HdyGGH1WMa9RXuY/VBIzaCWv977VTya3ldnuz6MTr2S2G2lFrDNtbO93/3F7ZX&#13;&#10;74aVzY7Jkns9rJ5dPfSwtltj8oPnvnY0395qaenL50f8N5tovdvXvAc4EzGblqx3oLbHrTFnRr4d&#13;&#10;eczJr2idXBv4k9nTiuHovkNePxn77ocQQog8U5Jf9pNH9vPGZ599tvnTR9z/cz/3cycJMvu2mJJf&#13;&#10;71A77Hgtbcdgdc/cxFn9TDP6k/HdyGGH1WMa9RXuY/VBIzaCWv977VTya3ldnuz6MTr2S2G2lFrD&#13;&#10;NtYOxoDBymbHZMm9HlbPrh56julniKYl39SaDRu7Xc+3aL3b17wH+Akis2nJegdqe9xac4a1VfPt&#13;&#10;MSe/onVybeBPZk8rhqP7drV+srZH5t2++yGEECLPlORXLcHVSn6Vya59JL++c+H9bzuiV6y+Un/1&#13;&#10;51+h92b1V//2SVpvKZRj9/eK1f3Ck5+lZUfE6mda6jco47uRdlg9phe++Gl6T0vfevxf0vqgUV98&#13;&#10;8yv/M60P6rXzP/6rf0brgf7Tx/5bes+I/uqrT9A2oJ52Inv/w1O/T8tHqvV7SYziXlZnqRnzYETM&#13;&#10;llJr2Mba+Y+P/Uq6bNamJfd6sXpmrpeR/vf//X8/yJ8h1vR7v/d7m7/4i7+g/dmH2Njter5Fe9S+&#13;&#10;5j0U7UVLbartcWvNGdZWrR/Reg/bWfmasNewupbsl7UzTbRO7kLMnla84Dq7b8TXI2Jtj8R41I/R&#13;&#10;s6AkSdKudZ6wPu8t+YXr99133+bGjRsn/63k12lFG2uppe2YWN29CYOaWP1MM/qT8d1IO6we06iv&#13;&#10;1kh+1frfayfmCasH+u7v/Hf0nhHVbO5pJ7J3Zr9HxwWq9dNrSRtLxGwptYZtrJ1ojWZlszYtudeL&#13;&#10;1TO6Bnzxi188eX0ASxwdkj7z6Uc23/j1n17U10NQOW7Qrucb2jsEO7yQiFrDptoet1YcsbZq/YjW&#13;&#10;+5nJryX7ZRQvULRO7kLMnla8RH05K8mvY14bJUk6XzpPWJ/38rNH9q6wY/rZI2D1lRr5GrUn+kp1&#13;&#10;qaXtGKzupT938LD6mWb0J+O7kXZYPaZRX9V+EjLqi1r/e+2M3gMDzfy5Rc3mnnZmvbem1u/RcQG1&#13;&#10;fnotaWMJzJZSa9jG2nn9yun3SQJWNmvTkns9rJ6RNeDatWs00XRo+sNPfGDz/K/91KK+Hgp+zEy7&#13;&#10;nm9o7xDs8GBM17CptsetFUesrVo/ovV+5s8el+yXUbxA0Tq5C5g9rXiJ+nJWfvZ4zGujEEKcVaYm&#13;&#10;v3pfeG+JsZqib4z1wDYlLyW/7obVPXMTZ/UzzehPxncj7bB6TKO+UvLrLWo2K/m1O5gtpdawjbUT&#13;&#10;PQyxslmbltzrwX1Pf+TdR/cC+TKJlem7lfU65gc81p9dzze0dwh2eN585YVVbFLy6y2tlfzaVdKI&#13;&#10;wexpxUvUl131g7U9EuNRP455bRRCiLPKlOSXfVsLf63x1q1b20/jz2vs45tfS/61jNVXamQzLWH1&#13;&#10;lprRDlizbsDqZ1qzP14j7bB6TKMHnr9/7mlaHzTqix++/iqtD+q1c1fJr5rNSn7tDmZLqTVsY+1E&#13;&#10;Y8bKZm1acq/nax/+eZpc2qX8zxAzfSj7vfZ9h8qh9OdQ7DDQ9ho2rbHHteht69CTX4DVCY2ePWbA&#13;&#10;7GmNaRRnSn4JIYRYiynJL2Df4vLf/mLf+sJntW907SP5tWSjZfWVGtlMS1i9pWa0A9asG7D6mdbs&#13;&#10;j9dIO6we0+iBJzooQ0t8weqDeu3cVfILsDYgJb92B7Ol1Bq2sXaiMWNlszYd419KZJr1Da417ztU&#13;&#10;DqU/h2KHZw2b1trjavS2peTXGMye1pjiOrtPyS8hhBBrMS35BcqfMbKfOyr5NQart9SMdsCadQNW&#13;&#10;P9Oa/fEaaYfVYxo98Kz1YMDqg3rtVPLrtJaMC+5ldZaaNQ96YbaUWsO2nnZw7Rh/ctjSxYsXT/bC&#13;&#10;FqWfoMyY7Pq+Q+VQ+nModnjWsGmtPa5Gb1vHnPzaZ8yM2IPr7D4lv4QQQqzF1OTXoXL9V3+Ubkym&#13;&#10;JRttq27oH77/N9vS4+yqHcDamlU3yPQFWrM/XiPt1OocPfBUHwwW+ILVB/XaqeTXaS0Zl+jAXGrm&#13;&#10;3Othl2uOp2f9+dpv/wJNHh2zLl++vLl+/fq2h3V6fOXZ9X2HyqH05xD9+r2H//F0m9ba42r0+vYY&#13;&#10;kl+sT9A+Y2Ykhved/Jo175T8EkKI4+FcJL9efeRddGMyLdloW3XjADmDVjvQLF57/AN31TurD0ZZ&#13;&#10;P9PMNtkh3muEWh9GDzy1B4MlfO83foLW2Wsn3o3H6oFu/tGHtqXmENnc005k78x+LyGT/Jo993po&#13;&#10;zZu1bMPcOtZvc33ukY9v/vY3f2rbk/Up94XsmIzet/besGsOpT+j47EmP/jse6bbtNYeV6PXt+G+&#13;&#10;8Vz/H1+K/nDA0v2SnQfx2T4ZieEwaTTg6xFmzTslv4QQ4ng4F8kvbEx/98G3XgbMtCT5VasbD/Bv&#13;&#10;fPuZbclltPqAf8GaBQ5s1tb19//49IOIrx+Cn24984W3P8N/z2wTBxprq9So39AH+IbVOXrgWevB&#13;&#10;IOp/r52YJ6weCP9aPpPI5p52Intn9nsJ0YHZNHP9GKE2b9a07S++9hWaWDp0XfrUhzffeuind/bg&#13;&#10;Bvy+0LNuYv1C+ZH7fHv7jM8ZHEp/yvE4BL+OxlaNtfa4GmU/Wr6dtW+AaI1ful/6PkE3Pvaze4+Z&#13;&#10;kXiJ/DPi6xF6YyNi3/0QQgiR51wkv4zoYW5J8muX1A6O6JvgVB/iF/gtqnf0wFMb3yXMslPJr9Na&#13;&#10;QnRgnu3LUTAGZ/F9WqWeeOKJzUsvvbTttRBiLdba42ZyDMmvs8JZSRop+SWEEMeDkl93dBaSX/jX&#13;&#10;K8Hx/0JaaonfonpHDzzR+OIbZktQ8utuzer30nE59AejP/3Ur9Jk0aEq+5J4IcR+WGuPm4mSX7tD&#13;&#10;yS8hhBC75lwlv1795H9DN6izkPxC3wQnGndoid+iekcPPNH4IhG0hFl27jL5Fdl8SMmvpeOy1oPR&#13;&#10;zZs3N9euXdtcunSJJonOonpeEi+E2A9r7XEzUfJrdyj5JYQQYtco+XVHZyH59f3f/YVtKVESjTu0&#13;&#10;xG9Kfr0jJb/6sQPzefhp4aj+/+3d38tkx5kY4L8pEMhdrgy5MAR8EyIQsdbIYCPZRhGY1UV2HViT&#13;&#10;NdqBOMImZI0FnjWb3XHGiods7GCikHjkRUSLHYNm12MwEdZair2jnZE00kgjdfSOujRnztTp6j5d&#13;&#10;p7+u6ueBwlZ//b2nqt46v9453Z+nuaAfS53jalL8OhzFLwAOTfHrg9ZD8WvfP53ds03Fr33mTfHr&#13;&#10;blP82l1cMP/lU1/IFn00T3NBb5Y6x9Wk+HU4il8AHJri1wct/tJgC+Iv0eT6Hy3+ZDt58XRXbs6i&#13;&#10;7TNvU3HnXvBM5ff61//5+h3zVCt+fbCf5OJEu/k/v7l+Vx25P+W+63am+rvrX3SKOKf+dNZ3vvXH&#13;&#10;q9/83j+8M3/7rkfgNC11jqtp6rxRtfhV+XzZqvde/212fporfnUyDoBTcFLFr3jKp+UT1NSFVDT/&#13;&#10;kjhtKu/R9pm32utpKr9RvNpHrX7G+3NxotV+enKqz7tsZ6q/Mc+7+Kv/8f1sQehU2jNPP7X65R/8&#13;&#10;k4/mb9/1CJympc5xNU2dN+ac16fGW/t82bLc/MyZ67PWyzgAeqf41dAJalPx663n/mT9LsY2Fb/2&#13;&#10;mTfFr7vt2IpfL7zwwuq73/mzbDHnFFp8V9aVK1f2+r6sqRwofgFzKH592BS/7srNz9xrqLPUyzgA&#13;&#10;eqf41dAJalPxy8XUtKm8R9tn3mqvJ8Wvu6b6vM124i8d5gpCx97SRwuPZV+eyoHiFzCH4teHzfXa&#13;&#10;Xbn5mTPXZ62XcQD07qSKX29+78tNn6A2Fb9uvfjf1+9iLL7XKzdn0faZt6m47/7tX6/fsZup/L7x&#13;&#10;57+7fsc8U+t+135O3RREq3kxf+vWrdVzF/79SX3H1vCjhcdyY3Tzv/27+/Icbd/1CJympc5xNU2d&#13;&#10;5+ZcJyp+leXmp8WiUW4cc68FAVjOSRW/4vudcieoHopfLV4sHMpU3qPtM29TcSNPc0zeGFzc7y95&#13;&#10;1ujnqX+MMLXhF7/vm5cwzkm0oyl+TaybGuMGTs9S57ia4pog18c51wpT41X8uis3Py1ez+bGMfda&#13;&#10;EIDlKH590Fo50U5dSEW7/Ztfrt/F2Kbi1z7zdirFr1Y/Rli7jb/4XfELYHtLneNqUvw6rNz8KH4B&#13;&#10;sBTFrw9aD8UvJ9lpm4pf+8xbC8WvO09s/cfz2WLOKbThk1qp7ZqfqZshxS+A7S1xjqtN8euwcvOj&#13;&#10;+AXAUk6q+BV/2S93guqh+PX+u7fW72LsrecvZOcs2j7zNhV37gXPVH7ju5fmOPUntr733f90z5Na&#13;&#10;qe2an/jejnGMaHPzMpSLeyzf3ze1vmuMGzg9tc9xS5g63s/5/qb337qRjeU7Wu/KzU+L35WVG8fc&#13;&#10;a0EAlnNSxa/417bcCaqH4hfTpvIebR9Tcede8Lz1//7v6n997Ysn9UXvm9p/+cYfra7+m396z9zu&#13;&#10;sq9O7S+75mcqTjwZta9c3GM5Hk2t7xrjBk7PksfSWmqdN5JcrBafbFpKbn7mzvVZ6mUcAL1T/Pqg&#13;&#10;tV78eu0rH1u/g5ypvO87bzWLX/EXDv/i0n/OFoGOqeU+Rhit9j5UY1+d2l92zc9UHMUvgO0teSyt&#13;&#10;pdZ5I8nFUvy6Kzc/c+f6LPUyDoDeKX590Jovfp37+Pod5EwWv/act+f/64WTekrr0jPfzX6MMJri&#13;&#10;1zy5uIpfQI+WPJbWUuu8keRiKX7dlZufuXN9lnoZB0DvTqr49c7PL2dPUK38pcT4fqpc/6//h3+x&#13;&#10;fgc5U3nfZ95a+z6tGl/8PnVTEK32xfxUzo6p+BXFoX3l4h7LjVH0I9e/GuMGTs/UNcwxHVNqnTeS&#13;&#10;XCzFr7ty8zN3rs9SL+MA6N1pFb8mbuZaOkHl+n/jm59e/5Shmzdv3ilSffc7f5YtCJ1K+97FC1W+&#13;&#10;+D3eP46RWu2L+al9dZftTPW31rgVvwB2c+zHlFrnjSQX61iO8ccgNz9z5/os9TIOgN4pfjV2gsr1&#13;&#10;/5j+TPi2XnjhhdUzzzyTLdacevvTP/nW6q//8BMf5XffG4Na6z7en4sTrfbF/FSfd9nOVH9rjVvx&#13;&#10;C2A3x35MqXXeSHKxjuUYfwxy8zN3rs9SL+MA6J3iV2MnqFz/Wyt+tfaRwUO23F84VPyat52p/tYa&#13;&#10;t+IXwG6O/ZhS67yR5GIdyzH+GOTmZ+5cn6VexgHQu5MqfsV3e7V+gsr1f4kvi/Vk1vZt/H1a+6yn&#13;&#10;YV5T2/dCuea6z8WJVnsfing1tlMjRsjFqXEDk4tbey7nmsqBGzdgrhaOKbk+zj0u14zVo17mp5dx&#13;&#10;APTupIpfUzdzLZ2gcv2vXfzyZNb27Zmnn7rv+7T2WU/DOKnte2NQc93n4kSrvQ/V6nONGCEXR/EL&#13;&#10;YDctHFNyfZx7XK4Zq0e9zE8v4wDoneJXIycoT2LNaxcvXly9+Fd/ed9fOoy270ctllhPuXiKX/O3&#13;&#10;UyNGyMVR/ALYTQvHlFwf5x6Xa8bqUS/z08s4AHqn+NXACarnJ7GiOHX79u31SJcxlfdWil/vvvR/&#13;&#10;1j+dp2Y/c3Gi7TPmnFp9rhEj5OLsm5eQi1t7Lud67/XfZvtXY9zAaWrhmJLr49zjcs1YPeplfnoZ&#13;&#10;B0DvTqr4FWqfoG7durV6/vnnPZU1o126dGl17dq19UwuK5f3Y3xyp3a8pFbcXJxoS1zk1dhOjRih&#13;&#10;VpyxpeLWcuz9A9rSwjGlZh9rxupRL/PTyzgAencSxS/FqfntEE9mHULuwuQYn9ypHS+pFTcXJ9oS&#13;&#10;F3k1tlMjRqgVZ2ypuLUce/+AtrRwTKnZx5qxetTL/PQyDoDenUTxK1fU0crtkE9mLW2pC5PacWvH&#13;&#10;S2rFzcWJtsRFXo3t1IgRasUZWypuLcfeP6AtLRxTavaxZqwe9TI/vYwDoHeKX42173zrj+/78vb4&#13;&#10;bh42u/av/9E9c1Zr3mrHPfZ+5uLMjVVSo89LjvuY8rKUY+8f0JYWjik1++gYulkv8yPPAG1Q/Gqo&#13;&#10;xZNYf3vpq/ecXF879/H1KNnkze99eZF5u/GtR6rGffMv/qhqvKRWP8dx9olVUqPPtca9VF6WiltL&#13;&#10;7fUNnLZjP+aFmse9FsZ7lnqZH3kGaMNJFL+iaJQrJtVsP/jBD1avvPLKeovLiceo//6rn/jw5PqV&#13;&#10;j/nLa1u6/ZtffjRv1778j6v9afWIG3lI+Xjn55fXP5nnvn7uGS+p1c/h+kuxllqD47U+p881YoRh&#13;&#10;XmqOeam4tTjeADUtdY6rqdZ5Ixz7Mf6s9TI/8gzQhpMofgEAAABwmhS/AAAAAOiW4hcAAAAA3VL8&#13;&#10;AgAAAKBbil8AAAAAdEvxCwAAAIBuKX4BAAAA0C3FLwAAAAC6pfgFAAAAQLeqFr9u3bq1evTRR1cP&#13;&#10;PPDAR+3y5cvrn+bdvn179eSTT97zOw899NDq+vXr63cAAAAAcMyuXLlyT23nwQcfXF29enX907vm&#13;&#10;1I72Va349eqrr64efvjh1YULF9avrFbPPvtscRDnz5+/53fSJCiAAQAAABy/XP0n6j3jAtjc2tG+&#13;&#10;qhW/YlBPPPHE6u23316/cveprvHrJTHwqQohAAAAAMchPcR07ty59Ssfyr1es3a0iyrFrzSgYeUu&#13;&#10;mVPIUvwCAAAAOH65p7nCuKhVu3a0iyrFrzTQ3CNq6TOf2z6+lt6fmwwAAAAAjsdU8SvEk17pa61q&#13;&#10;1o52VaX4tamTpQHkvvB+icJXGp+maZqmaZqmaZqmadqpt1pSXWfq+71S8Wuf2tG+0pjPrPg1lh6D&#13;&#10;q/24Wxqfpmmapmmapmmapmnaqbeacg82xccdv/GNb/RT/Kr96NrUl6UBAAAA0IbhF9w3/7HHTZ/v&#13;&#10;nPOlZYf4pn8AAAAAljF+sKl27WgXVYpfU8WquUUsT34BAAAAtGtc0KpdO9pFleJXSI+oDSt4ucpd&#13;&#10;vJYeZUtFruFjbWnQS1b8AAAAAFhGqv2Mn/LatnZUW7XiV0iDSC3X+WHxK4x/J5qPOwIAAAC0Ib7b&#13;&#10;a1jX2VTM2qZ2VFvV4hcAAAAAHBPFLwAAAAC6pfgFAAAAQLcUvwAAAADoluIXAAAAAN1S/AIAAACg&#13;&#10;Wydf/HrnnXdW77///vq/6rp169bq3Llzq7fffnv9Sn1Lb6OHMQAAAACn66SLX6+99trq6aefvvO/&#13;&#10;S7hy5crqoYceWl2/fn39Sn1Lb6OHMSgQlpmjMnNUZo7KzFGZMZSZozJzVGaOyszRduS5zByVmaOy&#13;&#10;HsZwlk66+PWzn/1s9dhjj61efvnl9St1KX5tp/UxmKMyc1RmjsrMUZk52o48l5mjMnNUZo7KjKHM&#13;&#10;HJWZozJzVHaIMZyl7opf8RHGqFi+8cYbxfbcc8+tPv/5z+9U/Lp9+/bqySefXD3wwANbtTmLZ+lt&#13;&#10;9DCGXTjQlZmjMnNUZo7KzFGZMZSZozJzVGaOyszRduS5zByVmaOyHsZwlrorft28eXP1ta99bfXp&#13;&#10;T3969alPfepO8ja1z372s6tXXnll/dtlUVh79NFHswWcXItt7Lp4lt5GD2NQICwzR2XmqMwclZmj&#13;&#10;MmMoM0dl5qjMHJWZo+3Ic5k5KjNHZT2MoRXdFb9u3Lix+uIXv7h68MEH7yTuk5/85J3/zbX42Wc+&#13;&#10;85mdil/h2WefvfP7pUWxT+V06W20PgYFwjJzVGaOysxRmTkqM4Yyc1RmjsrMUZk52o48l5mjMnNU&#13;&#10;1sMYWtFd8Ssqm9///vdXn/vc51YvvvjinY83vv7669kWH3v8whe+sPN3fqXqaXwZ3Cb7FI6W3kYP&#13;&#10;Y1AgLDNHZeaozByVmaMyYygzR2XmqMwclZmj7chzmTkqM0dlPYyhBd0Vv0IUtp566qnV17/+9Y1/&#13;&#10;qeAnP/nJnSLZr371q/Ur23v11VfvPDV29erV9Sv323fxLL2N1segQFhmjsrMUZk5KjNHZcZQZo7K&#13;&#10;zFGZOSozR9uR5zJzVGaOynoYQwu6LH6FX/ziF6svfelLdxI45ac//enqiSeeWP36179ev0JrFAjL&#13;&#10;zFGZOSozR2XmqMwYysxRmTkqM0dl5mg78lxmjsrMUVkPYzh23Ra/Qnzk8d13313/1/2iAvrmm2+u&#13;&#10;3nvvvfUrbdhm4dI+ee6fHJ8GeT4N8nwa5Ll/cnwa5Pk0yDNDXRe/ztpSldOlduLxl+HFHw3YZxvp&#13;&#10;8cpcrPPnz3+0nQsXLqxfnWcYa9z2jb2NU87zoXIceszzkifkFvN81jkOLeXZMXs+eXZunsu5+V49&#13;&#10;5tm5+X7yvBvXYPM4N59Gns+S4tdM44Vz+fLl9U/umrsDj3emUpuzjej/8DO/wx1u2PbZkeOL9XKx&#13;&#10;cjvdnJ0tDmYPP/zwfbHGbZ+DqDxvtnSOQ8t5PkSOQ+t5PkSOQ8t5XjrHQZ43k+ftODeXLZ1n5+bN&#13;&#10;nJu3J89lrefZubls6RyHXvJ87BS/ZhgvztTi+8OGX7B/qAuv8XZLUvzhQSd2iHFVPO3Yu8YP6XeH&#13;&#10;O2fsvI8//vidHW+47ZjPXbeR4pfmN411eMDaljxvtnSOQ+t5XjrHofU8HyLHoeU8L53jIM9l8lx2&#13;&#10;iDwvmePQep6XznFoPc9L5zjI83bkebOl83yIHIeW87x0jkMveW6B4teO0uIZL4rYCWJxDhfV3Auv&#13;&#10;kA4SucWd2+F2kduJp/o6dwy5baTXah7ohvGnzIkvz2VL5zj0kOclcxxaz/PSOQ6t53npHAd53o48&#13;&#10;b7Z0np2by5bOceghz87NZfJc1nqel85xcG4u6yHPrVD82tGmxZN27rRg9l08KV7szMNK8L47cYo7&#13;&#10;jvnII4/c19eaO3E6yI0Pfse4E8tz2dI5Dr3keakch9bzvHSOQ+t5XjrHQZ63J8/Tls7zoXIcWs3z&#13;&#10;0jkOveR5qRwHeS6T57Kl87x0jkPreV46x6GHPLdC8WtHafEMd4ChtIPE53QvXbpUZfHEIowdOX32&#13;&#10;d9+dOKQKedoJcjtFGkuuil6SO1DE45uxzeF2Q/RlzjYiXml+545BnssOkePQU56XyHFoPc9L5jj0&#13;&#10;kOclcxzkeXfynLdkng+d4+DcnNdTnp2bp8lzWet5XjLHoYc8L5nj0EOeW6H4NUMsnk2LIi2cWKz7&#13;&#10;7sBDw50g7dD7GMbb1IY73C7SgWIcK/f61AFxk3TgGccat7lzJc9lS+c49Jjn2jkOLed56RyHHvK8&#13;&#10;ZI6DPM8jz/dybt7OknleOsfBuXk78ryZPJctnWfn5u0smePQQ55boPg1Q1SQ4zHETYs77cQ1L7xC&#13;&#10;Wri1FuamHWHTQWpbwwPFcEcd7sjjxzl3lTsopLZPbHneziFyHHrLc+0ch9bzvFSOQy95XjLHQZ7n&#13;&#10;kef7LZVn5+btODfPUzvHQZ6nyfN2nJvnqZ3nJXMcWs9zCxS/AAAAAOiW4hcAcKbiX4VrfPfKJktv&#13;&#10;o/X44RDbAAA4C4pfdC8eUY3HOPd9FHXK0vFD62M4xBzFF1zW/ojLUOvxQ2tjiHUzfLx80+Pycy29&#13;&#10;jdbjh0NsQ/GrrOU5Sh9nSWuo9nFo6fih9TEcYo7Gx4qaHykLrccPLY1hGGvpc0uL8UMPYxgeG8br&#13;&#10;ZepjeLtaehutxw+H3sa4xX3aKVD8onuKFmXHHn940I+WuwDYZxutxw8tj2F8Mo4T+9QJOrfdbSy9&#13;&#10;jdbjhyW3MbyA36bNWUdLb6P1+OFQYxiuj6k1NL6438bS8UPrYzjEHIU4Jwxvlmpvo/X4ofUxpLU0&#13;&#10;jDXc3r5ajx96GMP4O6DSeon1NXw9WlwXzLH0NlqPH5beRvzjVnzv2jjWuM3tfysUv+jevkWFkqXj&#13;&#10;h9bHsE/88ckgtfEXS87dRuvxQ+tjyJ3YL168uHrkkUc+ipUu6ude9C29jdbjhyW3kbuA39TGa2sb&#13;&#10;S2+j9fjhUGMYFl7SBXeuGDN3HS0VP7Q+hrOco/FTg2kbtdZRK/FDb2NI/3/usSGn9fih9TGk9TEs&#13;&#10;eMS1wOOPP37fMSOuBedsc+lttB4/HGoM49+LY8bwGi9ix9oabq83il80Ke3E6QRQarvekC8dP7Q+&#13;&#10;hkPO0fjiPA7WcTIYxpxTeGk9fuhxjiJOrJnxNmvOUc1ttB4/HGIb6aIqd9EW62l80zbH0ttoPX5Y&#13;&#10;chvDG7Vkar1EP3J92GTp+KH1MRzbHE29vknr8UOvY0jnijiGRJsTN2k9fuhxjtJr42NDzXVUcxut&#13;&#10;xw9nMYYQrz/22GP3nPOj6Da+7uuJ4hdNSjtxOvCX2tyDRC5Wru1zoMvFy7VjG8Mh52h8sA7p5J/i&#13;&#10;1jwZhBbihx7nKMUd/gtYqDlHNbfRevxwiG2EFDOOCcO4tQo7YelttB4/LLWN3DqK9TK+eA+19oWa&#13;&#10;8UPrYzjEHKX1M147wycIkjnbaD1+6GEMubU0FDfJcQxJbep9U1qPH3qco1hH8Y+btf7ha+lttB4/&#13;&#10;nMUYQu71uWNoheIXzYp/sdxm55y7Ey8dP7Q+hqXjp4Py8OJuKF38xefiL126tPM2Wo8fepmj4Yk3&#13;&#10;xRxvc9v1Nrb0NlqPHw6xjaE4JsSFeqybKLTERV6twk6y9DZajx9qbyOto4g5bLULO0vFD62P4RBz&#13;&#10;FOI4EHHTMSNtN3cMyW27pPX4ofUx5OLlpH7MXautxg+tjyGtj+F5flhQG243tjFnHS29jdbjh0ON&#13;&#10;IVdIS+f/ZJ/zQgsUv2jW1I48NncnXjp+aH0Mh5ijOPhvOsinPsTJYc42Wo8fepij4RpK8YYXAWH8&#13;&#10;vl0svY3W44dDbGMsYsW6iTa+AKtl6W20Hj/U2ka6UUuxUssdF+ZcwC8dP7Q+hkPMUTJcN5va8MZt&#13;&#10;F63HDy2PIa2lfca/SevxQw9jiONAbr3kXh9fD2xr6W20Hj8svY24FxvHiTY+B8T29jkvHDvFL5q2&#13;&#10;zb9S71N4WTp+aH0Mh4gfj/3GCWBKukmfs43W44ce5qi0hrbpwyZLb6P1+OEQ28hJF/dLFXbC0tto&#13;&#10;PX44xDaStK25NwklS8cPrY+hVvwUZ5ubqjlajx9aHUOKW/N4P9R6/NDDGMKwiDo8JgwLL/v+o9fS&#13;&#10;22g9flh6G+kaLsXKXbNHH/YdxzFT/AIAAACgW4pfAAAAAHRL8QsAAACAbil+AQAAANAtxS8AAAAA&#13;&#10;uqX4BQAAAEC3FL8AAAAA6JbiFwAAAADdUvwCAAAAoFuKXwAAAAB0S/ELAAAAgG4pfgEAAADQLcUv&#13;&#10;AAAAALql+AUAAABAtxS/AAAAAOiW4hcAAAAA3VL8AgAAAKBbil8AAAAAdEvxCwAAAIBuKX4BAAAA&#13;&#10;0C3FLwAAAAC6pfgFAAAAQLcUvwAAAADoluIXAAAAAN1S/AKATty+fXv15JNPrp544onV22+/vX4V&#13;&#10;OBWOAQCQp/gFAJ1w4wunzTEAAPIUvwDgDFy5cmX14IMPrq5evbp+BaYtuV6sRVpnDQNQovgFAGfA&#13;&#10;zRq7UPyCadYwACWKXwCcnPPnz68eeOCBj9qFCxfWP7krbqaG7zl37tz6Jx8q/XxK+ljS8HeHv//s&#13;&#10;s8+uHnrooTs3cQ8//PCdnw37t6nvuY88Rbz47xs3bqweffTR7O+x2TGvl7BN7HGcWGPXrl0rxuZ+&#13;&#10;pX20lI9YT7FPvvTSSx/9frTLly9/9PP0Wm6tnfUxoDS+V1999Z5xRUtjS2IMMYfXr19fv7Ja3bp1&#13;&#10;607/hv0q9X2b/QMAguIXADt7/ea7q3/7nV+sHvyD/7362L/80dG26N+Xz//N6u9u3Fr3/MObruHN&#13;&#10;VbqRG96c5V6L30v/Xfr5NiJG7kmFuNmL2Lmflfo+deMb7xneaKbXdunvXO+/dWP15ve+vHrt3MdX&#13;&#10;f/ev/sHRtujfG3/+u6v3Xv/tuucfOvb1Mo6dCg/DPqd1MSwIxO+l/56KvZQocjz//POrZ555ZvXt&#13;&#10;b3/7aFv070c/+tHq5s2b655/aNM+uk0+IvfxnuE+mV4b/u44Viitx6WPAVN9Gve5tM/E72xb/Nqm&#13;&#10;77GNQ65hANqj+AXAzp7806vZYtOxtse//rN1z++XbrhSISBXKBgq/XxbUzdr6cZueAM4Zarv4xvf&#13;&#10;8XZyN5lLeePi72eLTcfabnzz0+ue5x3TepmKHTkfFgtK+T504eDHP/5xtth0rO2HP/zhuucfmtpH&#13;&#10;t81HrvCTCkTDmOO1lnPIY8A+az3GPOzTLsWvbfqu+AVAieIXADv7Z7//fLbIdMxtyviGLfekxlDp&#13;&#10;59vaVPza9iZu3PepG9/xTWbpJram177ysWyR6ZjbJse0XlLs8dM74/emPk8VVQ9dOLh48WK2yHTM&#13;&#10;bWhqH902H7nCT+53t9lPx+9J/73EMWCftT6es12KX9v0/dBrGID2KH4BsLN4kipXYDrWFh9/TNKN&#13;&#10;UxQChm1czBjfwCaln29r6mZt6sY6lPq+5I3vXPEkVa7AdKwtPv44dMzrJcUe9y1abg1FwSH9fLgm&#13;&#10;Dl04iCepcgWmY23x8cehqX1023zsU/w6y2PAPmt9mwKg4hcAS1L8AmBnL716c/U7f/hCttB0bC2e&#13;&#10;Unv+yrU7/c7dGI5vpNIN3JynG3axa/Frm77n3nPWxa/bv/nl6u+/+olsoenYWjyl9s7P7y8+HOt6&#13;&#10;2VRs2CT9XloXhy4cxDYvXbqULTQdW4un1F5++eV1zz9UKn6V8jG3+LXNesy9p3bxa85aH8+Z4hcA&#13;&#10;h6b4BcDJyN2cjW+k0g3Y1E1h6efb2rX4tU3fl7zxPUXHvl5yxYJtDeMpHOxmah/dNh9zi19nfQwo&#13;&#10;reVNMWPMpT7lxrdt361hAEoUvwA4Gbmbt7gpG35sKMQNV7w2vBGN96WbstLPt5G70QsRe9ON9aa+&#13;&#10;L3nje4paWS/j2FEIGK6B8X+P18lUbPKm9tGwTT4i93OKX8dwDCit5dzPc6+N11z673jfcB1u23dr&#13;&#10;GIASxS8ATsrwJivdaMXN2/gmMN2wpbbrz7cxjJF+P16burEu9X3pG99TdOzrJURxZRh7mP9kvP3x&#13;&#10;e6Zic7+Yq01PGZXyEetnTvErHMMxYLyWxjHG4y8VCqNF/65du3anT8MC1i59H8abMy4A+qb4BQAA&#13;&#10;AEC3FL8AAAAA6JbiFwBUkr6TJ330ZqoNP9bD6bJeOAbWIQCnQPELAAAAgG4pfgEAAADQLcUvAAAA&#13;&#10;ALql+AUAAABAtxS/AAAAAOiW4hcAAAAA3VL8AgAAAKBbil8AAAAAdEvxCwAAAIBuKX4BAAAA0C3F&#13;&#10;LwAAAAC6pfgFAAAAQLcUvwAAAADoluIXAAAAAN1S/AIAAACgW4pfAAAAAHRL8QsAAACAbil+AQAA&#13;&#10;ANAtxS8AAAAAuqX4BQAAAEC3FL8AAAAA6NZ9xS9N0zRN0zRN0zRN0zRN661F8evH4xc1TdM0TdM0&#13;&#10;TdM0TdM0rf32N7/8/1xkMhKPyfWoAAAAAElFTkSuQmCCUEsDBAoAAAAAAAAAIQCIAqXyxYQCAMWE&#13;&#10;AgAUAAAAZHJzL21lZGlhL2ltYWdlMi5wbmeJUE5HDQoaCgAAAA1JSERSAAAHWAAAA1IIBgAAAMjd&#13;&#10;HEwAAAABc1JHQgCuzhzpAAAABGdBTUEAALGPC/xhBQAAAAlwSFlzAAAXEQAAFxEByibzPwAA/6VJ&#13;&#10;REFUeF7s/f+zXcd53gvOvzRVmbq3MlX5KTW3rNSdKFMpZphwEqrClMoVKlUxHUUQE+HGNsvypWFL&#13;&#10;rjHLlhn62rCHiSHCsGUhSiSThkKIyokhWSJEWCBLhkkhCmgJDigY4rmEvMfv4W6i0ed5+9vqtc7e&#13;&#10;Z38+VU9JXN39dve7evXeZz1Ya/9fvvnNb/70X2mFEEIIIYQQQgghhBBCCCGEEELI19WrV3/VDFZZ&#13;&#10;iBBCCCGEEEIIIYQQQgghhBBC6H69Z7ACAAAAAAAAAAAAAAAAAIAGgxUAAAAAAAAAAAAAAAAAoBIM&#13;&#10;VgAAAAAAAAAAAAAAAACASjBYAQAAAAAAAAAAAAAAAAAqwWAFAAAAAAAAAAAAAAAAAKgEgxUAAAAA&#13;&#10;AAAAAAAAAAAAoBIMVgAAAAAAAAAAAAAAAACASjBYAQAAAAAAAAAAAAAAAAAqwWAFAAAAAAAAAAAA&#13;&#10;AAAAAKgEgxUAAAAAAAAAAAAAAAAAoBIMVgAAAAAAAAAAAAAAAACASjBYAQAAAAAAAAAAAAAAAAAq&#13;&#10;wWAFAAAAAAAAAAAAAAAAAKgEgxUAAAAAAAAAAAAAAAAAoBIMVgAAAAAAAAAAAAAAAACASjBYAQAA&#13;&#10;AAAAAAAAAAAAAAAqwWAFAAAAAAAAAAAAAAAAAKgEgxUAAAAAAAAAAAAAAAAAoBIMVgAAAAAAAAAA&#13;&#10;AAAAAACASjBYAQAAAAAAAAAAAAAAAAAqwWAFAAAAAAAAAAAAAAAAAKgEgxUAAAAAAAAAAAAAAAAA&#13;&#10;oBIMVgAAAAAAAAAAAAAAAACASjBYAQAAAAAAAAAAAAAAAAAqwWAFAAAAAAAAAAAAAAAAAKgEgxUA&#13;&#10;AAAAAAAAAAAAAAAAoBIMVgAAAAAAAAAAAAAAAACASjBYAQAAAAAAAAAAAAAAAAAqwWAFAAAAAAAA&#13;&#10;AAAAAAAAAKgEgxUAAAAAAAAAAAAAAAAAoBIMVgAAAAAAgC3n7t27q89//vOrj370o6sHH3zwQI89&#13;&#10;9tjqi1/84rrGu1i9J598cvXQQw+tXn311ffaPfLII++1+4mf+InV3t7euoXm8uXLq5/+6Z9+r02p&#13;&#10;nfXz+7//+4fa2Bh/6Zd+afX222+va94jjNXqXbx4cfXd7373oI/Q9syZM7Ke/fezzz773pxsrmkf&#13;&#10;f/RHf3RfrizuG2+8sS69nxFjT8dk+sVf/EW3TwAAAAAAANhsMFgBAAAAAAC2mNjMC8ZfbB4GI9II&#13;&#10;dc10/PKXv3yfYZkqbhdI+7I4H/vYx7Lt9vf3V48++uihNrHZ+OEPf3h169atdYt3ifs6e/bsffVN&#13;&#10;p06dqqoXdOLEidV3vvOd+8YfK5jOMXONPUj1CQAAAAAAAJsPBisAAAAAAMAWc+XKlQOz7uGHH77v&#13;&#10;iUgz+eypSWWwxgbf7/zO77z3FKY9JRoMRWX+nT592i2zp0JDXHtqM2Am5T//5//8vn4CN27ceM98&#13;&#10;TI1ZNdbwRK6Vvfnmm+/9/1y9z33uc++VBcVPntq4wxiCaRsYOfY4Rq5PAAAAAAAA2HwwWAEAAAAA&#13;&#10;ALaYF154odqoi40/ZZIannEYjnvtjGDAtpiGXpvUpIxN25jSnNI4qRlqhByaSZ0+jZqjZuxevnr7&#13;&#10;BAAAAAAAgKMHgxUAAAAAAGCLCU+wmpFX+u3U2PhTRqMR14mNw2AI2qt206c5A/HTtLWmoRe3ZqxG&#13;&#10;Tb1ghHpj7xm3MWXs8XnzDGsAAAAAAADYTDBYAQAAAAAAtpjYzDPZb4J6RmutaakMyXDMZL9DqhSe&#13;&#10;fFVGpfV9+fLl1a/8yq/INnMarCVzuGSwzjH2mieCAQAAAAAAYDPBYAUAAAAAANhyzND7/Oc//57h&#13;&#10;ZzLjLv3t0FrTUhmSscFakrWLjcr4N0c9barBOtfYMVgBAAAAAAC2FwxWAAAAAACAY4Q9afkTP/ET&#13;&#10;75l/8Wt+a03L3BOsnknpEcxL0y/+4i+u3nzzzXXJuyzxiuBeg3XOsWOwAgAAAAAAbC8YrAAAAAAA&#13;&#10;AMeQYP7FBl6N8RfXUb/B2vo7pSVjdpMN1jnHjsEKAAAAAACwvWCwAgAAAAAAHEOUgRcbf56xFz+1&#13;&#10;efHixfXRe/HS4yWCSRmbtTGeiblJBuscY8dgBQAAAAAA2F4wWAEAAAAAALYUM/J+/ud/Xv7W6uc+&#13;&#10;97lDpmFs/JnM3Pu93/u999ra64WDiaqeVA2GorXb29tbH73HzZs3V88+++zqi1/84vrIPXMzNRJt&#13;&#10;LL/6q7/63lg20WCdc+wYrAAAAAAAANsLBisAAAAAAMCWEht5pscee2z1sY997L3/NsVPm8b1f+EX&#13;&#10;fuE9MzWVZ/rt7+/f9/uuJusv7TM2Fa3No48++l6ZjfGjH/3oe/8d2m6iwTrn2DFYAQAAAAAAthcM&#13;&#10;VgAAAAAAgC3GzLzPf/7z9xl/Ztr94i/+4uqNN95Y13qX1Piz/46fxPTaxVgbe9L1p3/6p99rZzLz&#13;&#10;0dpeu3ZtXfMe1saebI0NXTNq7SnYYG5uosFqzDV2DFYAAAAAAIDtBYMVAAAAAABgR6g1LQEAAAAA&#13;&#10;AADAB4MVAAAAAABgR8BgBQAAAAAAAJgOBisAAAAAAMCOgMEKAAAAAAAAMB0MVgAAAAAAgB0BgxUA&#13;&#10;AAAAAABgOhisAAAAAAAAOwIGKwAAAAAAAMB0MFgBAAAAAAAAAAAAAAAAACrBYAUAAAAAAAAAAAAA&#13;&#10;AAAAqASDFQAAAAAAAAAAAAAAAACgEgxWAAAAAAAAAAAAAAAAAIBKMFgBAAAAAAAAAAAAAAAAACrB&#13;&#10;YAUAAAAAAAAAAAAAAAAAqASDFQAAAAAAAAAAAAAAAACgEgxWAAAAAAAAAAAAAAAAAIBKMFgBAAAA&#13;&#10;AAAAAAAAAAAAACrBYAUAAAAAAAAAAAAAAAAAqASDFQAAAAAAAAAAAAAAAACgEgxWAAAAAAAAAAAA&#13;&#10;AAAAAIBKMFgBAAAAAAAAAAAAAAAAACrBYAUAAAAAAAAAAAAAAAAAqASDFQAAAAAAAAAAAAAAAACg&#13;&#10;EgxWAAAAAAAAAAAAAAAAAIBKMFgBAAAAAAAAAAAAAAAAACrBYAUAAAAAAAAAAAAAAAAAqASDFQAA&#13;&#10;AAAAAAAAAAAAAACgEgxWAAAAAAAAAAAAAAAAAIBKMFgBAAAAAAAAAAAAAAAAACrBYAUAAAAAAAAA&#13;&#10;AAAAAAAAqGSowXr37t3Vk08+uXrwwQdXFy9eXB8t09sOAAAAAAAAAAAAAAAAAI4ntR5iqd7+/v7q&#13;&#10;0UcfPSgPmuJJDjNYr1y50jWo3nYAAAAAAAAAAAAAAAAAcDyp9RBL9W7cuLF65JFHVmfOnFkfWa1e&#13;&#10;eOGFbMwSQwzWeGBhEjUD6m0HAAAAAAAAAAAAAAAAAMeTWg+xpt7p06dXJ06cWL399tvrI/eeeE2P&#13;&#10;1zLEYI3pNUoxWAEAAAAAAAAAAAAAAAAgptZDVPXCq4Hjp1cD9hTrQw89tHr11VfXR+rBYAUAAAAA&#13;&#10;AAAAAAAAAACAjWSKwRqecFVtp3iTGKwAAAAAAAAAAAAAAAAAsJFMMVhzbad4kzthsIa5IYQQQggh&#13;&#10;hBBCCCGEEEIIIYTm0RzUeoiqXq7tFG8yzBeDFSGEEEIIIYQQQgghhBBCCCHUrTmo9RBVPV4RDAAA&#13;&#10;AAAAAAAAAAAAAAA7xQiD9cyZM+sj93jhhRdWDz300OrVV19dH6kHgxUAAAAAAAAAAAAAAAAANpIp&#13;&#10;Buvdu3dXTz755OrEiROrt99+e33UP17LogarOcFeGQYrAAAAAAAAAAAAAAAAAMRMMViNcDx+inXK&#13;&#10;06vGEIM1PF5rg0sVO7+pwVrbDgAAAAAAAAAAAAAAAAB2g1oPsbZeMFmDppirxhCDFQAAAAAAAAAA&#13;&#10;AAAAAABgF8BgBQAAAAAAAAAAAAAAAACoBIMVAAAAAAAAAAAAAAAAAKASDFYAAAAAAAAAAAAAAAAA&#13;&#10;gEowWAEAAAAAAAAAAAAAAAAAKsFgBQAAAAAAAAAAAAAAAACoBIMVAAAAAAAAAAAAAAAAAKASDFYA&#13;&#10;AAAAAAAAAAAAAAAAgEowWAEAAAAAAAAAAAAAAAAAKsFgBQAAAAAAAAAAAAAAAACoBIMVAAAAAAAA&#13;&#10;AAAAAAAAAKASDFYAAAAAAAAAAAAAAAAAgEowWAEAAAAAAAAAAAAAAAAAKsFgBQAAAAAAAAAAAAAA&#13;&#10;AACoBIMVAAAAAAAAAAAAAAAAAKASDFYAAAAAAAAAAAAAAAAAgEowWAEAAAAAAAAAAAAAAAAAKsFg&#13;&#10;BQAAAAAAAAAAAAAAAACoBIMVAAAAAAAAAAAAAAAAAKASDFYAAAAAAAAAAAAAAAAAgEowWAEAAAAA&#13;&#10;AAAAAAAAAAAAKsFgBQAAAAAAAAAAAAAAAACoBIMVAAAAAAAAAAAAAAAAAKASDFYAAAAAAAAAAAAA&#13;&#10;AAAAgEowWAEAAAAAAAAAAAAAAAAAKsFgBQAAAAAAAAAAAAAAAACoBIMVAAAAAAAAAAAAAAAAAKAS&#13;&#10;DFYAAAAAAAAAAAAAAAAAgEowWAEAAAAAAAAAAAAAAAAAKsFgBQAAAAAAAAAAAAAAAACoBIMVAAAA&#13;&#10;AAAAAAAAAAAAAKASDFYAAAAAAAAAAAAAAAAAgEowWAEAAAAAAAAAAAAAAAAAKsFgBQAAAAAAAAAA&#13;&#10;AAAAAACoBIMVAAAAAAAAAAAAAAAAAKASDFYAAAAAAAAAAAAAAAAAgEowWAEAAAAAAAAAAAAAAAAA&#13;&#10;KsFgBQAAAAAAAAAAAAAAAACoBIMVAAAAAAAAAAAAAAAAAKASDFYAAAAAAAAAAAAAAAAAgEowWAEA&#13;&#10;AAAAAAAAAAAAAAAAKsFgBQAAAAAAAAAAAAAAAACoBIMVAAAAAAAAAAAAAAAAAKASDFYAAAAAAAAA&#13;&#10;AAAAAAAAgEowWAEAAAAAAAAAAAAAAAAAKsFgBQAAAAAAAAAAAAAAAACoBIMVAAAAAAAAAAAAAAAA&#13;&#10;AKASDFYAAAAAAAAAAAAAAAAAgEowWAEAAAAAAAAAAAAAAAAAKsFgBQAAAAAAAAAAAAAAAACoBIMV&#13;&#10;AAAAAAAAAAAAAAAAAKASDFYAAAAAAAAAAAAAAAAAgEowWAEAAAAAAAAAAAAAAAAAKsFgBQAAAAAA&#13;&#10;AAAAAAAAAACoBIMVAAAAAAAAAAAAAAAAADaOu3fvrp588snVgw8+uLp48eL66P3s7++vHn300YM6&#13;&#10;QWndmjotYLACAAAAAAAAAAAAAAAAwEZx5cqVoiF648aN1SOPPLI6c+bM+shq9cILL9xXv6ZOKxis&#13;&#10;AAAAAAAAAAAAAAAAALAxxKZoMFqVGXr69OnViRMnVm+//fb6yL2nXsPxmjqtYLACAAAAAAAAAAAA&#13;&#10;AAAAwEbiGazhtb/xk6kBe0L1oYceWr3yyivFOq+++ur6SD0YrAAAAAAAAAAAAAAAAABwYFru7e2t&#13;&#10;zp07t/rN3/zNJlmbF198cR1pHJ7BGp5yVU+2hjZnz54t1lFlJTBYAQAAAAAAAAAAAAAAAGD10ksv&#13;&#10;SfO0RaPxjNCcQRrKfuVXfqVYB4MVAAAAAAAAAAAAAAAAALqwV+kq07RFo8FgzRB+TLZ3IgAAAAAA&#13;&#10;AAAAAAAAAADQjzJMWzUazwjd+VcEhwkEYbACAAAAAAAAAAAAAAAALIsyTFtkhuZoSgarPXWb8sIL&#13;&#10;L6weeuihgzalOq+++ur6SD1HbrDGk5/iFAMAAAAAAAAAAAAAAABAP8o0PWo8/zC8HffEiROrt99+&#13;&#10;e330/uN/8Rd/UawTH6/lyA3WGAxWAAAAAAAAAAAAAAAAgKNhmwxWI5TFT6imT6bW1GkFgxUAADaW&#13;&#10;/Xd+uHrq3LdWjz318uqJ099cff/OO+uS6Vjspz97bZbYKRb7Mxe/c6iveH6/9rk/XX3vrf2D4yOY&#13;&#10;I3dxzh76qT88kMX+xKdfu++/e+ZhseM41kdQ3Mff/LEXu/oJ+UjjP/uFN4aM37Acx+MMY7V+wrHQ&#13;&#10;j6mnrzhPoY+0n9bYKmYcLz4W/tv+1/oorSuVk9Bexbdj8djDebPj4RqJz2UcM8RIj9t/xzFtTPH1&#13;&#10;GF8naqw5xbHTNZbGDrny1kn83/HxED9uF45bbFM4Fv5/GifESsvsv9Pxh5imUJaSngMvdhwr1LGY&#13;&#10;//17b9/XvqQQy9paDnJxS+cw1A1zTuOFsnR+cX9pzJysftwmxCodUwr11FjSGPa/NpfWPMft03b2&#13;&#10;3zXjDIpjxP8//HcpVtomLWsZS5CKqY6lKrWz/+3JTVCujipTsro9OTHl+poS1zS1vSeLNzpmi+aa&#13;&#10;F0IIIYQQQiP0vn/xxdXHPvG7q19+5t9Ls7RHqh8l+45sf4+OILwB13zDVOlTp8FfDFLGaU2dFjBY&#13;&#10;AQBgY7Eb3/EH9IlPfWNdMh0zCueKneLNY875zRE7zZkn67uV5y5cl7FyshubtaT5yKln/MaTz74q&#13;&#10;4+XUMgejJU+18+jJfVBpXfXkxBTGnp4366/lXMYKuZ4yX08WuzSukKveddKbyxrZ2L3x2/GU3nMQ&#13;&#10;9L4Pf0ken6oHTu7J40q5Oc81PoQQQgghhBBCaAn9m1/4HWmSTpHqJ6ddYCcM1jA3hBBC26X/54nD&#13;&#10;N7kvv/LHsm6r/t7Jlw7FVvVGyJuHOq7a90jF/urXr8i6tfoHP3E4Z0o/8i8uNvdVGzuViqWk8uGp&#13;&#10;Z/ymlj5iqVieWvJUO4/e3AflrsnenISxq/a9MU02pv/X4/3tc6oZl82pt/8p8y7J8u3FV+tozrEs&#13;&#10;pdycEUIIIYQQQgihbdav/vqz0iSdItVPTrtAuE+CwYoQQmjjpD6cX/rDaSZhkIqt6o2Q6svmoY6r&#13;&#10;9j1SsafmrsWMaO2r1+hQsZRU25x6cqXi1EjF8tSap5p5TDWZcn2o+rWyuOr4FE0d01TZnNQ/7th0&#13;&#10;pedY1UEIIYQQQgghhNBmSBmkU2SvGlb95LQLhPskvCIYAAA2DvXhbL+xNwIVey5UXzYPdXwUKvbr&#13;&#10;N+6sS/tQMT219qVi1KgW1TannlypODVqQbXPqWYeql2Lctekql8rG7s6PkVTxzRVNqdt/L2+dB2p&#13;&#10;OgghhBBCCCGEENoMKZO0V0//2r9b/aP/7fOyH0/2Ez67AAYrAABsLOoDeoTBuv/OD2XsuVB9HYXB&#13;&#10;+kev/Y91aTtezjy19NUaO1Ytqm1OPblScWpUS0+eSvOYkvuguQxWG7s6rmS/UaqOp2odk4eqWyOb&#13;&#10;U8lgHWnAGrW5ySldR6rOVCmmjt1yGRiRh1Q5pvYXM3LsClWvVore8QZUWTiXuesjR8uYYqbkXlGK&#13;&#10;Z3hz9MjFLOG1NXpzHZgyrhwqXnytz403ryXHAAAAAABQQhmlMB4MVgAA2FjUDawRBuvc5maK6mvb&#13;&#10;DFZvvJ5a+mqNHasW1TannlypODWqpSdPpXlMyX2QxfBQ9WtlY1fHlZ44Xffa2tYxeai6NbI55UwL&#13;&#10;U6m8RUZtbnJK15GqM1WKqWOPDY8ReUiVY2p/MSPHrlD1aqXoHW9AlYVzmbs+crSMKWZK7hWleIY3&#13;&#10;R49czBJeW6M314Ep48qh4sXX+tx481pyDAAAAACwu9y9e3d1+fLl1blz56SJmhOM58gN1hs3bqwe&#13;&#10;eeSRA2M11YkTJ1Zvvz39RjoAAGwn6gZWzsypxXv16FyovjxjaxQq9n/cu7EubafViGvpa4rJV4tq&#13;&#10;m1NPrlScGtXS88rc0jxGvIZ3LoPVxq6OKz357KvyeKrWteah6tbI5pQzLUwf+uTX5PFWhZv9tbnJ&#13;&#10;KV1Hqs4UecbE1LFbLgMj8pAqx5T+0nyMGruXZ1W3Vore8QZUWTiX3vXhzS3QMqaY3rn0rmnDm6NH&#13;&#10;LmYJr63Rm+vAlHHlUPHia31uvHktOQYAAAAA2F3sIUVlntYIxnPkBisAAICHuoGVM3Nq8Z6MmwvV&#13;&#10;l2f0jELF7jENAy1PE5pa+mqNHasW1TannlypODWqpSdPpXlMyX3QJhisT537ljyeahsM1tIrRGsV&#13;&#10;TJDa3OSUriNVZ4o8w2bq2C2XgRF5SJVjSn9pPkaN3cuzqlsrRe94A6osnMve17O2jCmmdy69a9rw&#13;&#10;5uiRi1nCa2v05jowZVw5VLz4Wp8bb15LjgEAAAAAdpeeJ1eDYDwYrAAAsLGoG1ivXHtrXdrPrhqs&#13;&#10;z37hjXVpO61GXEtfm2iw9uRKxalRLT15Ks1jhMGauyZV/VrZ2NXxVA+c3Fv92uf+VJalOmqD1eZk&#13;&#10;5oQqCzr5zBV5vFXBBKnNTU7pOlJ1psgzbKaO3XIZGJGHVDmm9JfmY9TYvTyrurVS9I43oMrCuew1&#13;&#10;/VrGFNM7l941bbQarLmYJby2xlSDdcq4cqh48bU+N968lhwDAAAAAOwm+/v70jitkRmzMB4MVgAA&#13;&#10;2FjUDSwzhKbiPRk3F6qvozBY7aZgL89/5U0Z01NLX62xY9Wi2ubUkysVp0a1tDzRGVSaR0/MVLlr&#13;&#10;UtWvlXcTO5Xd7K81Y4/aYLU52XhVWVDpFaK1CiZIbW5ySteRqjNFnmEzdeyWy8CIPKTKMaW/NB+j&#13;&#10;xu7lWdWtlaJ3vAFVFs5lr+nXMqaY3rn0rmmj1WDNxSzhtTWmGqxTxpVDxYuv9bnx5rXkGAAAAABg&#13;&#10;N7l586Y0T0s6e/bs6vr16+soMBIMVgAA2FjUDazjYrDuXbkpj49CxbbX2vXSasS19DXF5Kvhe2/t&#13;&#10;y7Y59eRKxalRLT15Ks1jkw3WJ05/Ux5PZTf7a+dhT9uq4548VN0a2fmw8aqyoE98+jV5vFUfPPXV&#13;&#10;g7GOOMfxOuq5nkoKY02ZOnbLZWBEHlLlmNJfmo9RY/fyrOrGet+HvySPmxS94w2osnAuvSe8vbkF&#13;&#10;WsYU0zuX3jVteHP0yMUs4bU1enMdmDKuHCpefK3PjTevJccAAAAAALvJtWvXDpmnFy5cWJfCUYDB&#13;&#10;CgAAG4u6gTXCYPWejJsL1VfupuYIVOwpT1c8d+G6jOmppa/W2LFqaH1q0dSTKxWnRrXUPtEZqzSP&#13;&#10;npip5jJYvaenUrUYrDZWddyTh6pbIzsfJYN1xDkxWf6M2tzkFK+jnuuppDDWlKljj5+8HZGHVDmm&#13;&#10;9JfmY9TYvTyrurFya1bRO96AKgvn0taiKvfmFmgZU0zvXHrXtOHN0SMXs4TX1ujNdWDKuHKoePG1&#13;&#10;PjfevJYcAwAAAADsJpcvXz5ksF66dGldCkcBBisAAGws6gYWBmsdKrY9EdiLlzNPLX21xo5VQ48h&#13;&#10;1JMrFadGtfTkqTSPKbkPmstg/dAnvyaPpzLzp9Y4PWqD1c7H0gZr65yV4nW0pME6deyWy8CIPKTK&#13;&#10;MaW/NB+jxu7lWdWNZe3UcZOid7wBVRbOZa/p1zKmmN659K5po9VgzcUs4bU1phqsU8aVQ8WLr/W5&#13;&#10;8ea15BgAAAAAYHux31Hd29s7+E3U1Czt0dWrV9eR4SjAYAUAgI1F3cCyG1tT8V7BOReqr6MwWGtv&#13;&#10;iiqe/uw1GdNTS1+tsWPV0GMI9eRKxalRLd66zak0j56YqXLXpKpfq5IRGbRNBqudj9K8ck99tSic&#13;&#10;+9Y5K8XraJsMVstlYEQeUuWY0l+aj1Fj9/Ks6sbyjDaTone8AVUWziUG62FyMUt4bY1tMljja31u&#13;&#10;vHktOQYAAAAA2F5eeuklaZT2it9WPVowWAEAYGNRN7DsxtZUWm9eTkX15Zkoo1Cxa2+KKnI32JVa&#13;&#10;+mqNHauG42Kw9uSpNI8puQ/KXZOqfq1aDNbXb9yRZam83z725KHq1sjOx1IG64lPfeNgrLW5ySle&#13;&#10;R3MYrGGsKVPHHhseI/KQKseU/tJ8jBq7l2dVN1buH8EoescbUGXhXHp7lje3QMuYYnrn0rumDW+O&#13;&#10;HrmYJby2Rm+uA1PGlUPFW9Lc9Oa15BgAAAAAYHs5c+aMNEp7dfv27XVkOAowWAEAYGOZ6waW3RxU&#13;&#10;sedC9WXzUMdHoWKbsdNLqxHX0tcUk6+GHkOoJ1cqTo1qUeu29Brd0jy8a6FFuWtS1R8tM/9qz7F3&#13;&#10;3XnyUHVrZOfDpMqCWk1gT3ZdGSMM0XgdzWGwhrGmTO3LchmYY9w5pvSX5mPU2L08q7qxPnPxO/K4&#13;&#10;SdE73oAqC+fSe4W2N7dAy5hieufSu6YNb44euZglvLZGb64DU8aVQ8WLr/W58ea15BgAAAAAYHtR&#13;&#10;Jmmvzp8/v44KRwUGKwAAbCzqBtYIg9UMGRV7LlRf22awejnz1NJXa+xYNZRuaCv15ErFqVEtKk+l&#13;&#10;3JXmMSX3QZtgsH7/zjuyLNU2GKy512q2KJggtbnJKV5HPddTSZ5hM3Xs8dPVI/KQKseU/tJ8jBq7&#13;&#10;l2dVN9aLL39XHjcpescbUGXhXPaafi1jiumdS++aNloN1lzMEl5bY6rBOmVcOVS8EW83qcWb15Jj&#13;&#10;AAAAAIDtRRmlPTJz9datW+uocFRgsAIcA+wPfXu6wG4yP3H6mwf/PYr9d3548Bt9Ftv+d2Tso8Lm&#13;&#10;YHMJN7otZ997a39dOg3L11PnvvXeuRgV1yP0N8dcFHF/djNpdJ/puUlvXpk+8PFLk9f5B099Vca2&#13;&#10;m4mjrqU0V6lsHup4DXGerI39r4055M3+fxrX9L4Pf2kdoQ3rzxuvp9q+LE/e+ahRwOLYayzjcxfO&#13;&#10;QekpT6XWXFlfKk6N1NgDVhaf61Qnn7kijwfZPEJcM8bC/hT0wMk92a5Fds3YGEM/uXU/h6xfQ5Wl&#13;&#10;al3HHqpujex8mFRZ0Gvfvi2Ptyo2QVT5Jiln2Kj6tbJcxqg6U1RCtamRyoeq1yovz6purNya9FB1&#13;&#10;SwqosnAup5h+qp1SiqpTUu+aNloNVkPVN9XgtZtqsBqqvWkKKl56rc/NJowBAAAAALYTZZbC9oLB&#13;&#10;CnAMeO7C9fv+wK/9baQa7Kb5XLGPCrsxFM/JFG7QTyXN16i4Hml/Jjs2F6o/06h5qnPjacparDV/&#13;&#10;pvTh5aqkGlrylKqH3v5q6M1TUCD9jUA7d6Ni15Duwy1SYw+U4racm5Kx16tWg3z0OFoM1lZ5qLqj&#13;&#10;NOoJUVsbAVU+13roUTzWFFW/VpbLmNFzLqHa1EjlY8TYvTyrurFya9JD1S0poMrCucRg1Xjrowav&#13;&#10;3QiDdcq4PFS89FqfGzWvpccAAAAAAJvB3bt3V5cvX16dO3dOmqc1gu0FgxXgGPCAeAJpypN3Me9/&#13;&#10;/MuHYm87ak6j5jXnuVCoudhNn7n69HJnGkEuvlLvPFv6sScIe2idS1ANvbFNPTnb1LmYwvlRpvnU&#13;&#10;2C25an0yMpYae6AU17sBvska/XRrMFinnm8ljxFmlyd7I8CI+GbcB1RulnzKuKR4rClTzmv6doXR&#13;&#10;cy7RO3aVjxFj9/JcWm+WR28uHj1zD6jxhHPp/R5sbg0FaseU0jOX3jVteHPM4a2PGtR4jCm5DkwZ&#13;&#10;l0dufSyFmtfSYwAAAACAzeDKlSvSNG0RbC8YrADHgPQPfNOof0WtYm87ak6mEagbLnP+i/a0r6C5&#13;&#10;+lR9BY1Axc2pd54qlqcl+ohVg2pXq575qDg1qkG1a1GYjyqbqpZc9dyAzylQitv6m6KbIHuFsDre&#13;&#10;q2Cw2uuJVfkUeVifqv5U2WeI4ZkSLTLzPZDmxuKP6GOU4rGmTDmvKaPXXonesat8jF4TMbn1HNak&#13;&#10;NxePnrkH0vGEMRjenpdbQ4HaMaX0zKVnTYd59vxGu1rbcd5ypOMpjaMm14Ep4/LIrY+lSOd1HN7w&#13;&#10;AwAAAAB9THlyNQi2FwxWgGNA/Ad+UK8plKJibztqTqYR2E2eNO6oc6FI+wp6/caddY2xqL6CRqDi&#13;&#10;5tQ7TxXLU+/5U7FqVINqV6uenKk4NapBtVNPgnua02BtyZVqP0UBVRZrDoM1fWrWTN4pT+imsqd8&#13;&#10;wg19+31cm8OU+PY7tIathRBnlOHtYWtjtKlu6/6Va28dxFefJa2KTZA0N9bPiD5SWWzv+s1d1znD&#13;&#10;xsbesifESonX3giVSPNe+9pylY8Rpr6XZ1vP6hqM12Sr6RfPvVaBeDzxGIwppl/t+UhJ29XsWaU1&#13;&#10;nbYP16XRmmsjXduWt70rN9eledL5lcZRk+vAlHF55NbHUqSfY0cxBgAAAAA4evb396Vh2iIzaGF7&#13;&#10;wWAFOAaEmxax7GbJCFTsbUfNyTSCTTFY/+i1/7GuMRbVV9AIVNyceuepYnnqPX8qVo1qUO1q1ZMz&#13;&#10;FSeWodZ+DWkbU4uRYOfHXhOsyqaqNlf2KmHVfopq43o3wKcoh91YV21a5NFr+PX+rmSNcow0KFNG&#13;&#10;xC6ZICPHb9dswLt+c2unNFYvZq7M5NGyx+TUSu31qvLhjbllLqU85+gx/QzVxlMNI0y/QO+cYkaO&#13;&#10;JzBiXCOYY24AAAAAAMeJmzdvStO0VmfPnl1dv359HQ22EQxWgGOAuvmBweqj5mQagbphfRQG69Sn&#13;&#10;AzxUX0EjUHFz6p2niuXpuBmsPTlTcWIZau3XkLYxmWGmjivZ+TGpsqlqefpHtZ+i2rjPf+VNeXyK&#13;&#10;ctiNddWmRR69hh8Gq9ZzF/J/pI0cv5l8AXtVpqpj41HHTaWxentCrszk0bLH5NRK7fWq8uGN2cu3&#13;&#10;UinPObyxl1BtPNXgjaNnbr1zihk5nsCIcY1gjrkBAAAAABwnrl27dsg0vXDhwroUdgEMVoBjgLr5&#13;&#10;MeIJRnv9lYq97ag5mUagbljP9TSpkfYVZE8dzIHqK2gEKm5OvfNUsTwdN4O1J2cqTixDrf0a0jam&#13;&#10;FvPDri97XaAqm6raXL327duyfaoWQ6s2rs1fHZ+iHBis97DXQqo2PUoZ8YRlaf3OZbB616+NRx03&#13;&#10;lcbqxcyV2fw8WvaYnFqpvV5VPrwxt8yldk9TeGMvodp4qsEbR8/ceucUM3I8gRHjGsEccwMAAAAA&#13;&#10;OE5cvnz5kMF66dKldSnsAhisAMcAdfPDbopMxXt6attRczKNQN2wHnEuPNK+gua6+aX6ChqBiptT&#13;&#10;7zxVLE8YrOX+DLX2a0jbmJ7+7DV5XMmuL+8m8FTV5qq2/xZDqzbuHHPPgcF6jxEmaFDKNhus3u9a&#13;&#10;2njUcVNprN6ekCuz+Xm07DE5tVJ7vap8eGOu/V1XU+2epvDGXkK1eeCk/k3dGrxx9Mytd04xI8cT&#13;&#10;GDGuEcwxNwAAAACATePu3bsHRqn9Fmpqlvbo6tWr68iwC2CwAhwD1M0PuykyFQzWdtQN6xHnwiPt&#13;&#10;K2iu38dSfQWNQMXNqXeeKpanV669tW5VT82rXT3VoNrVqidnKk4sQ639Euo3Ru3Ge4uJZ9eXdxN4&#13;&#10;qmpz9eLL35XtU7UYWrVx55h7jpZzo2Tn16PX8MNg1SqZIL35VooNVm+N2HjUcVNprF7MXJnNz2Pq&#13;&#10;Og5qpfZ6VfnwxtwylynGmDf2EqqNt/Zq8MbRM7feOcWMHE9gxLhGMMfcAAAAAAA2jStXrkijtFf8&#13;&#10;pupugcEKcAxQNz/spshUMFjbUTcNR5wLj7SvILvhOgeqr6ARqLg59c5TxfLUc/4wWO8dz6HyZHE+&#13;&#10;c/E7h457svNjN3tV2VTV5qq2f89UUKqN690An6IcLWaOkuXAoyU/sTBYtUomSG++lWKD9dkvvCHr&#13;&#10;5NZzaazenpAry621lj0mp1Zqr1eVD2/MXr6VSnnO4Y29hGrjvV67Bm8cPXPrnVPMyPEERoxrBHPM&#13;&#10;DQAAAABg0zh79qw0Snt1+/btdWTYBTBYAY4B6ubH8195c13aDwZrO+qG9Yhz4ZH2FeQZDlNRfQWN&#13;&#10;QMXNqWee3m8Le7IbjK1sssHakzMVJ5ah1n4Jz2C1m7fpcU92fbXUb1Ftrp67cF22T/XBU1+Vx5Vq&#13;&#10;4j5wcm/SWvOUY6oxlTO91Bqqkb06VaHqtirHyWeuyDY9ShkRu7R39eZbKb5WvOvRM2tMpbF6MXNl&#13;&#10;dr15jNozWqm9XlU+vDG3zKXn8yzQ+51QtbH1oo7X4I2jZ269c4oZOZ7AiHGNYI65AQAAAABsEnfu&#13;&#10;3JEmaa/Onz+/jgy7AgYrwDFA3fywG25TsRsoKva2o+ZkGoG6YT3iXHikfQX1mGg1qL6CRqDi5tQz&#13;&#10;T++GoaeRN21rVINqV6uenKk4sQy19kuoPFmc2lfumuz6mvpUpafaXNX23/JUYk1cy9WUteYpR4uZ&#13;&#10;o2Rj9lBrqEbek8aqbqtyeCZRj1JGxC7tXb35VoqvFftHD6qO953CVBqrtyfkyuKnalNa9picWqm9&#13;&#10;XlU+vDF7+Vbq+TwLeGMvodo8de5b8ngN3jh65tY7p5iR4wmMGNcI5pgbAAAAAMAmYa/zVUZpj8xc&#13;&#10;vXXr1joy7AoYrABbjvoNQxMGq4+ak2kE6ob1URisJz71jXWNsai+gkag4ubUM0/vhqGnkTdta1SD&#13;&#10;alernpypOLEMtfZLqDxZHG/vUZrTYK3NlWcWpGo1WEtxLVdT1pqnHBis98BgvafYYPWu39x1XRqr&#13;&#10;1zZXljNYc2NpUSu116vKhzfmlrmouLV4Yy+h2nh7dg3eOHrm1junmJHjCYwY1wjmmBsAAAAAwCah&#13;&#10;fn/1xReX/+4N2wsGK8CW4938wGD1UXMyjUDdsD4KgzV3Y3kKqq+gEai4OfXM07tmPI28aVujGlS7&#13;&#10;WvXkTMWJZai1X0LlyeK89u3bh457suvrE59+TZZNVW2uas0wi6eOK9XEtVxNWWuecmCw3gOD9Z5i&#13;&#10;g/WVa2/JOt53ClNprN6ekCvLXb8te0xOrdReryof3pi9fCv1fJ4FvLGXUG2815/X4I2jZ269c4oZ&#13;&#10;OZ7AiHGNYI65AQAAAAAswf7+/mpvb2917ty5QwZqSZcvX15HASiDwQqw5Xg3P+x38qZiN1BU7G1H&#13;&#10;zck0AnXDesS5UHhPL5s+8PFL61rjyPVnGoGKm1PPPL1rxtPelZvrlvVMuXlfg2pXq56cqTixDLX2&#13;&#10;S6hzYeNrOUd2fY00umLV5qr29zLtiVh1XKkmruW8dF32KMdUgzWXUwzWe4z4RwOv37izjqaZy2D1&#13;&#10;rl8bjzpuKo3Vi5kryz2B3rLH5NRK7fWq8uGNuWUupTzn8MZeQrWxz1V1vAZvHD1z651TzMjxBEaM&#13;&#10;awRzzA0AAAAAYAleeuklaZ7W6I033lhHASiDwQqw5Xg31rwbzi3kfvNsm1FzMo1A3bAecS4UuZuq&#13;&#10;No7RlG7ijkDFzalnni03o009TyB7/zihRjWodrXqyZmKE8tQa7+EMqLtqbPvvbV/6Lgnu75ajMsW&#13;&#10;1eaq9snUFkOuJm4YnyqbohxTDdbcU4VqDdXoqAxW61e16VHKiNi21+XozbdSbLB6129u7y2N1YuZ&#13;&#10;K4vHlNKyx+TUg4qTSuXDG3PLXEp5LqFillBtvKdua1Fte+emYrWiYhxFrudAjWPq3AAAAAAA5ubM&#13;&#10;mTPSPK0Rv6MKLWCwws6z/84PD37nzm762g1Nu1G1TdhNDnXzw7vhXIvl5YnT35Sxtx01J5Nh8376&#13;&#10;s9cO1oPJctCyJtQN6w998msHTwEE7P/b00mhrv2v9RPXqcE796b3P/7lgzphfVsfvf0Ecv2ZLHaY&#13;&#10;l6knfypuTu/78Jea+yjNI5XNoyZ+vJfYOVexapTDzp09sana1SrkzGLFY1ZrI5SrOLEMO+fp8fh6&#13;&#10;iuOHuB889dVDbayukR73ZLlWcUbIriM79/E84rmEeVg91T5Vi8Fq/ZTiWs5bclWrHM9/5U3Zplbh&#13;&#10;/CrUGqrRs1/Q/7pU1W1VDgzWe0rNTFUnt/eWxmqodgFVljNYDdWmVT2oOKm8fKi63nGlmjznUDFL&#13;&#10;qDbeWqhFte2dm4rViopxFLmeAzWOqXMDAAAAAJgbZZzW6Pz58+sIAHVgsMLOk76GL/dKuU3Eu0k1&#13;&#10;1WDNvZ5w21FzMhlmoqTHW9aEd8M6juGZLK1rzzv3QYY6j71rvNSfJxtDLap9jVr66JlHzhQK5K6Z&#13;&#10;FuUY1YfJ1kEaL10btf0Zau2n11OIn4sbcq3KjkI2HvV7gSp/JbUYrDU6CoN1ytPZpjkMVu8pc1W3&#13;&#10;VTkwWO8pNTPtH3KkdXJ7b2mshmoXUP2VDFbVplU9qDipvHyoukbtXGrynEPFLKHaeGuhFtW2d24q&#13;&#10;VisqxlHkeg7UOKbODQAAAABgbpR5WpKZqzdvtv9MGOw2GKyw86gnhLYJ7ybVVIM19+SUPbW1zag5&#13;&#10;mQzvhnP6ZJ9H7oZ1iPHAyT1Zbqrtx/DOfZDF8s5jSz+BUn+e7MZvbX+qfY1a+rDfDlMxSirFr32K&#13;&#10;saTc9TWqjyAVL55nbX+GWvvqmJGLGwy40XOdIu+abR3jXAbrCKMoVg4M1ntsusFa2rNyn0Wtsn9s&#13;&#10;EKPOpT0N7q3VmrcEqOstoPorGay96y1WDzXXq5cPLwdqLqqfmjznUDFLeOPInc8SI+fWM6eUTcn1&#13;&#10;HMwxNwAAAACAuVEGKsAcYLDCzpPeNDBtE57pVbqxWELFDNr2f7mu5mTKldXOOXfDNsSoqVODd+6D&#13;&#10;cuUt/QRK/eVU259qW6vaPnoNolJ81aZHuX5U/dGK+1flqWw9G7VmhaGOBwUDzl7Dq8q3WeoJ+SkK&#13;&#10;ubKnaVV5r3JgsN5j6uu6Y6WMiF3CzoVq16P0H3Wl12/YJ1SfoayEF9NQa8eutxwj9pgeStdrLh9e&#13;&#10;DtTxXL56ScdeEzM957kx19IzDo8RsUaOJzBHzB42ZRwAAAAAAC1gsMJSYLDCzhPfNAjaJswMUXPA&#13;&#10;YPVRczLlyuypxxrsxpNqbwoxcnVacuud+6Dck5o957DUX061+VNta1XbBwZrXnEeVXksewLulWtv&#13;&#10;HdTNretYhjoeFAw4y8MHPn7pveP2tNPIJ0AtVhzf5mJGXVxntEY+8WjycjVVOY6TwWrn3H5TNpe7&#13;&#10;HCPXS8qI2CXsWh+1blKDNV6T8T6R9hmXlYhj2n4Qt1NrJx1TSjrGtH2Nekj7jddgKR9eDlS+1bGp&#13;&#10;9MSMz3ncxptLDSPnNiLWpuR6DjZlHAAAAACwW9y9e3d1+fLl1blz56RZ2iOAOcBghZ3Hbhik2ibs&#13;&#10;xoeaAwarj5qTyV7Nqo6bzFSoIWcQhBhLGaw5I6TnHJb6y6k2f6ptrWr7yOUlp1LOVJse5fpR9Ucr&#13;&#10;zqMqD0oZZbDaU00eIw0tz3xRdUdpLoM1ZkQfOXqvn6Dc+V3SYI3J5SzHthusAdW2VSUzc256DFZF&#13;&#10;GqMkAAAAAAAAGM+VK1ekSTpFAHOAwQo7z7bfMPNMLwxWHzUnU85ArDXvMFi1avOn2taqto9cXnIq&#13;&#10;5Uy16VGuH1V/tOI8qvKglFEGa27vwmC9X9tosObOLwbrPTBY28BgBQAAAAAAOD6MfHI1CGAOMFhh&#13;&#10;59n2G2b2qi41h5PPXFnX6EPFDKo1sjYVNSeTvcZOHTd5N/BTcgZBiJGr05LbkuGZMw16zuEUg7U2&#13;&#10;f6ptrWr76DWISjlTbXqU60fVH604j6o8KKXWHCuto5wB9+LL35VteuSZL6ruKD134bo83qs5DNYH&#13;&#10;Tu6tI2le+/Zt2a5Wcxisti4Uqm5QTC5nOezVrqpNj1JGrPVaVNtW9ZiZI1Frx663VtIYQfYKW3Uc&#13;&#10;AAAAAAAAxrK/vy8N0ikywxZgDjBYYefZ9htmnlmU+527GlTMoB5zbpNQczLljDcMVgzWUs5Umx7l&#13;&#10;+lH1R2uTDdbec6d0FAar5VYd79UcBqudxxxT9gHTHAard82oukExvQbryPWYMiJ2LaptqzbRYK39&#13;&#10;TIhJYwR98NRX5XEAAAAAAAAYy82bN6VJ2quzZ8+url9v/we4ADVgsMLOs+03zLybsFMM1tINdO9m&#13;&#10;9rag5mTK3dB+9gtvrFvnyRkEIUauTktuS+fpE59+TR439ZzDKcZKTf6mGje15yh3nnMq5Uy16VGu&#13;&#10;H1V/tOI8qvKglFpzrHSeMVjrhcH6rrxrRtU1PZA8pYvBqtu36LgbrHatqeMAAAAAAAAwlmvXrh0y&#13;&#10;SS9cuLAuBdgsMFhh59n2G2beTVgMVh81J1PO/Ki9eZwzCEKMXJ2W3NYYVeq4qeccTjFWavI31bip&#13;&#10;PUe9xkUpZ6pNj3L9qPqjFedRlQel1JpjNevWo/fcKXnrRdUdpSUM1ql92HnMMfU63QSDNZ1jLmc5&#13;&#10;Rq7HlBGxa1FtW1W7/86FWjsjDdYTn/qGPA4AAAAAAABjuXz58iGD9dKlS+tSgM0CgxV2nm2/Yebd&#13;&#10;hP3QJ7+2rtFO6Qa6/e7cNqPmZMrdZH/q3LfWrfPkDIIQI1enJbel30K0NaCOm3rO4ZTfXqzJ31Tj&#13;&#10;pvYc9f62YSlnqk2Pcv2o+qMV8vi9t/ZleVBKrTnm/W50kD157THS0PJ+n1HVHaXRBqv6re2pfdir&#13;&#10;UHNMvU5z57d2DaXCYNWqRbVtVc/vnY5ErZ2RBqv3D5YAAAAAAADgMHfv3j0wSu23T1OztEdXr15d&#13;&#10;RwbYLDBYYefZ9htm3k3Y9AZyC6Ub6D03LTcJNSeTPYGjjptyT13F5AyCECNXpyW3pRvwo/oJTLnh&#13;&#10;X5O/OZ+Mi8mZKTmVcqba9CjXj6o/WiGPpfORkltvsUrrKPck3NQ1EsvLs6o7SiNMs1hqzfeu76DS&#13;&#10;2w+mnoPc+a1dQ6ksrwpV12T9xORylmPkekwZEbsW1bZVpf1xbtTa8dZFjjRGkF1r6jgAAAAAAAAc&#13;&#10;5sqVK9Io7RW/oQqbCgYr7DzbfsPMu2Gf3kBuoXRj96hvpE5FzcmUM1ifOF23P+YMghAjV6cltyWz&#13;&#10;5oGTe/K4qeccTjGHavI31VCoPUc5MyWnUs5Umx7l+lH1S8qtN6WQx9L5SKntp7SOMFjrhcH6riyv&#13;&#10;ClXXZP3E5HKWY+R6TBkRuxbVtlWl/XFu1Nrx1kWONEaQ9/0AAAAAAAAADnP27FlplPbq9u3b68gA&#13;&#10;mwUGK+w03iswtwnvhn16A7mF0o3do76ROhU1J5O9ulIdN9X+pm3OIAgxcnVacjvFrOk5h1P6q8nf&#13;&#10;VEOh9hzlzJScSjlTbXqU60fVLym33pRCHkvnI6W2n9I6wmCt11EYrIZqV6s5DFZbFwpV12T9xORy&#13;&#10;lmPkekwZEbsW1bZVpf1xbtTaseutlTRGkLdGAAAAAAAA4H7u3LkjTdJenT9/fh0ZYPPAYIWdxruB&#13;&#10;uU14N+zTG8gtlH5r8zMXv7OuuZ2oOZm8VwCaas27nEEQYuTqtOR2ilnTcw6n9FeTvym/8WqqPUe9&#13;&#10;BlQpZ6pNj3L9qPol5X6LVynksWTwpOTWday9Kzfl8SAM1nphsL4rWxcKVdf0gY9fWtd4l1zOcoxc&#13;&#10;jykjYtei2rbKu56WQq2dkQart28BAAAAAADA/djrfJVR2iMzV2/durWODLB5YLDCTuPdwNwmvBv2&#13;&#10;7/vwl9Y12imZALkb5NuAmpPpxKe+IY+b7OZtDTmDIMTI1WnJ7RSzpuccTumvJn9T4ptqz1GvAVXK&#13;&#10;mWrTo1w/qn5JZpip455CHksGT0puXccq5T83//13fijb9MgzhFTdUXr9xh15vFdzGKwqZopqV6vc&#13;&#10;+a1dQ6laDdbURM7lLMf377wj2/QoZcRar0W1bZV3PS2FWjt2vbWSxgjyPp8AAAAAAADgftTvr774&#13;&#10;In8/wfEEgxV2muNssJp6KRldPebcJqHmZMoZUbXmXc4gCDFydVpyO8WQ7DmHU/qryd+U+Kbac9Rr&#13;&#10;QJVyptr0KNePql/SyWeuyOOeQh430WA1VJseeYaQqjtKpZy2SpmhU6+jXTRYczkrodr0SKHqtagW&#13;&#10;1bZVm2iweusiRxojyHvDAgAAAAAAwHHm7t27q8uXL6/OnTt3yDRtkcUAOI5gsMJOs7TBak+kPP3Z&#13;&#10;awc3d584/c2Dp1+m8vxX3pRzMPVSukEfbpDbfOx3S8N87Ddte7A8WBy7QWry8hP3Z//bk7/cU0Ef&#13;&#10;PPVVedxU+0RwziAIMXJ1SuZSzBQjJe4nXpfPfuENN69T+rO5p+c5PcdTjaHac9RrsNqrdm28JnuN&#13;&#10;b1into9Y/lSbHpkhqs5Bbu3mZIaZOu7J8hiuMVUelJJb17Hs9azqeNBSr2LGYNWa22DNnd/aNZQK&#13;&#10;g1WrFtW2VcfdYF36+yIAAAAAAMAmoJ5G7dEbb7yxjghwvMBghZ1m6RtmqQljr6SdSs4s6qV0gz6Y&#13;&#10;c89duH7fcTNkevAMoDQ/qeHTk790zLFKN/drqImRq3MUBmvtuhxh3KTH4r6mxjfV0Guwmmy86Rp6&#13;&#10;/+Nfvu+/R0idg14T1/Jupqkqm6KUXnMsVcmoUW16hMGqNbfBmju/vWsIg1WrFtW2VaXrdm7U2sFg&#13;&#10;BQAAAAAAmMbUJ1eD+B1VOK5gsMJOs/QNM3UDcCo5s0g9BVdD6QZ9uAGfPokWnlJsJWdQ2VN7AVWv&#13;&#10;ldzTcyWjrGZuJYPAYuTq1JgbgSlGStyPyoma61Tjxstv6GtqfFMNZi6rtrV64OSePD5a6TnoNZ/M&#13;&#10;mO1tm1PKqLyUjJpRZvHelZvriPczKr6KY0/5jzS77dymTL2OVMwU1a5Wcxis3t7s5XqkwdpyPnPX&#13;&#10;iGLqWqlFtfXkzcG7npZCjavnrRpezi3WiO8gAAAAAAAA28L+/r40S1t1/vz5dUSAPuxJ6gcffPA9&#13;&#10;PfTQQ6tXXz18D93W7KOPPnpf3YsXL65L5wGDFXaapQ3WOfrKGaw9T28YpRv0wZxTNxtHPjFiiuOp&#13;&#10;8lZKJmpONXMrGQQWY9MM1trzOMIAVQp9jYhfw1SDdSml50DVqZHN96lz35JlU5QyysQtGaylVxfX&#13;&#10;ytabwsw3Vb9VaRzLjzEqTyb1xPvU60jFTFHtajWHwerhxRtpsNrT5qqdUm5+ipbYSrWotp68OXjX&#13;&#10;01J411sr6voPseyV8Oo4AAAAAADAceTmzZvSMG2RmasWB6CXF1544ZBRevr06UMm640bN1aPPPLI&#13;&#10;6syZM+sjuu1oMFhhpzEDI75ZFjQXc/SVM1hfv3FnXauNXExTMOdUWU+fKk5QbDKp8lZUjFrVzC13&#13;&#10;A91kMXJ1jsJgVeVHYbCW1l2NathFg9WevlJlU5RSWvu1Khmsdg2pdq3yDCGLX/qd2BrFcR44ubd6&#13;&#10;5dpbB/FH5cm0yQar9yTgkgardx7NKIvJ5ayEPbmp2inl5qewPSCdg60ly2G8trx/dFCLauvJm4N3&#13;&#10;PS2Fd721kl7/caz4fNg/TOrtAwAAAAAAYBu4du3aIcP0woUL61KA+QlPpJ46dWp95F3UcTNdT5w4&#13;&#10;sXr77Xv3U+/evbt68sknDx0fCQYr7DR2syzcRIs1B/aq2zn6yplSvTc8S0aXmXP2SkZV1tOnihMU&#13;&#10;m0yqvAVvzLWqmVvJILAYuTpLG6xeTlJzz5jSX06hr9K6q1EN22iw1qxd7/wEw0yVTVFKrzmWKmfA&#13;&#10;BVS7VpWuZ9WmRR6j8mRSZqiZPqpukJG7lqcarOHpUK+P3PntzY2HehrRlO6zXs5sPCVa9kVvfjX9&#13;&#10;5PD2zlpUW0/eHErXEwAAAAAAAGwXly9fPmSwXrp0aV0KMD/qqVQjNU6D4ZrWM+wpVu+VwiPAYIWd&#13;&#10;ZkmDda6+cqZU72+ilYyuk89ccefT06eKExRMphEGtTfmWtXMrWQQWIxcHcttLS++/F0Zo0ahHy8n&#13;&#10;9hRPypT+cgp9ldZdjWrYFoM1Pgc1a9czibbNYH3+K2+uI/qodq06rgZraa0YORP22S+8cVAnh2oX&#13;&#10;FAxWr4/c+e3NjYf3it3UYPVyZuMpUTK0Y3mGb00/Oby9uRbVNvf7teo4BisAAAAAAMBmY6aUmabn&#13;&#10;zp07ZJzW6urVq+toAPPjGayGPbH68MMPr27duvVePfUq4PD7rXO9JhiDFXYaMzDUjcI5mKuvnCll&#13;&#10;ZT2UjC67wfrat2/Lsp4+VZwgu/FteDfAW/DGXKuauZUMAouRqxPMiRpK5ymn0I+XE3WzfEp/OYW+&#13;&#10;RsSvYVsM1vgc1Kxd7xrZNoO1xqhR7VpV6ke1aZGHZ1D1qNVgDUZerk7NPqfaBYW9xesjl/feNeRh&#13;&#10;RqqqX2uw1uzHuVym8sbTsu8rLKcqbi2qrXcuvDnUXLcAAAAAAABwdJjRpEzTFl2/fn0dDWB+wpOq&#13;&#10;3u+tBoM1Z6JisALMyNSbki3M1VfOlKq5Ua4oGV12M9ibT0+fKk6Q3bw2vJvYLXhjrlXN3EoGgcXI&#13;&#10;1Wm50V46TzmFfryc2PGUKf3lFPoaEb+GbTRYa9aud41gsGqV+lFtWuRh156q3yMM1nfl4f02KQbr&#13;&#10;/ai26W+/BmGwAgAAAAAAbCdnz56VpmmLbt++vY4GsAzBZDWTNMheDfz0009jsAIcNVNvSrYwV185&#13;&#10;U0rdfK+hZHTZzWDvlYQ9fao4Qfb6RcO7id3C1Ffc1sytZBBYjE0yWL2cqJvlIwxQpdDXiPg12DlQ&#13;&#10;bTdN8TmoWbveNRLWrSqbopQPffJrsl6r1NpLUe1aVepHtWmRh117qn6P1J6UM/x2zWD1rvVag/WJ&#13;&#10;0+XvxblcpvLMyZp+clhOVdxaVFtvnWKwAgAAAAAAbB937tyRhmmLzp8/v44GcPTYK4LDb7DyimCA&#13;&#10;I2LqTckWPPNoKjlTSt18r+G5C9dlvCAzUrx+e/pUcYLCTVvvJnYLUw28mrlNNVgtt7VMmU/ox4uh&#13;&#10;bpZPzZ+n0Fdp3dWohqc/e0223TTF56Am9941En5TU5VNUcoo41CtvRTVrlWlflSbFnmMNFjV76Xm&#13;&#10;DL9dM1gtP6q+Pdka4401NWIVuVym8szJmn5yWE5V3FpU29zv16rjNdctAAAAAAAAHA32al9lmtbK&#13;&#10;zFV7UhBgE9jf3189+uijq1OnTh38d+63Wl944YVDrxgeCQYr7DRTb0q24BkkU/Ge0DH13rTNxTTZ&#13;&#10;TXDPDOvpU8UJCjdtR5yrqQZezdxKBoHFyNUJBkgNUwzP0I+XE2WyTOkvp9BXad3VqAbPINg0xeeg&#13;&#10;Zu16Rk+Io8qmKGXbDFbLVw7VpkUe9rSiqt8jdZ3mDL/wDytydabmP+yTXh+5+KX905OHt2el/1jG&#13;&#10;G6v9Y4wSuVym8sZT008Obwy1qLbePunNwcYAAAAAAAAAm4k9xZeapi++WP93I8AmkZqm4TXC4YnW&#13;&#10;gHd8JBissNOMMO1q8cyjqRyVwerV6elTxQkKN+NHnKvSvEqqmVvJILAYuTrB+KzBu9Fdo9CPlxNl&#13;&#10;3EzpL6fQ19TzY6rBMw42TfE5qMmNZ7KEOKpsilIwWO+Xx8j1p67T7721L+uaSk+XmqbmP+yTXh+5&#13;&#10;+KX905PH8195U9a36ynGy1laT5HLZSpvD63pJ4c3hlpUW+/3a705lK4nAAAAAAAAGIM9vbe3t7c6&#13;&#10;d+7cIdO0RZcvX15HBNgezFy1V/6mT6uGVwHHx+d+etXAYIWdZoRpV4tnkEwlZ7zYK/56yMU02U3w&#13;&#10;p859S5b19KniBIWb8SPOlTfmWtXMrWQQWIxcnWB81uDd6K5R6MfLiTJupvSXU+irtO5qVMM2Gqw1&#13;&#10;a3f/nR/K4yGOKpuilFEG6+s37qwj+qh2rSoZQqpNizzmNlgNVdcUDFZvrZhGGaxeH7nzW9o/PXl4&#13;&#10;nxvK0FT17MnxErlcpvL20Jp+csxhsH7m4nfkcW8OGKwAAAAAAADL8NJLL0nDtFVvvHH4Z4cANg37&#13;&#10;rVUzToNyhmkwWWvqjgKDFXaaJQ1W72mQqeRMqXAzvZUag9UzCXr6VHGCRhqsU42NmrmVDAKLkasT&#13;&#10;jM8avBvdNQr9eDlRxs2U/nIKfWGw3q/4HNSM2VDHQxxVNkUptrZVvVbVGDWqXat22WA1VLlplMFq&#13;&#10;qPJc3kv7pyePV669JevXGqxeflNUWyWL5x2fwhwGq/f0rzcHDFYAAAAAAIBlsCf0lGHaKn5TFWA6&#13;&#10;GKyw0yxpsHo31aeSM6U+8PFL61ptlIyu9334S6uTz1yRZT19qjhBe1duHtTxbva24I25VjVzKxkE&#13;&#10;FiNXx3Jbi3eju0ahHy8nz37h8L9im9JfTqEvDNb7FZ+DmrVrqOPBvFFlU5RiT2ereq067gbr1Cfp&#13;&#10;Y3nGnKprsnUUUOWm1759e13DR7UL2iSD1TMeaw3WF1/+7ro0j2qrZLlVx2v78fCeoq1FtfW+H3lz&#13;&#10;wGAFAAAAAABYBmWWtur8+fPraAAwBQxW2GmWNFg982EqOVMqPKXYSo3R5T2t1tOnihMUDATP3Gth&#13;&#10;6hN2NXMrGQRWXqpTy1TD0/ByogyIqf15Cn3VrLuSatgWgzU+BzVr11DHwzWkyqYoZVRej7vBOmKd&#13;&#10;B4Vzm6Lqmkrmp2lq/jfJYG35bVVVr+ZpXkO1VbK5q+O1/eRQcWtRbb2nf7051KwbAAAAAAAAmI4y&#13;&#10;TFtk5urNm+8+0AIA0xhmsNqPKz/66KP3veP44sWL61Kfo3gv8lTsSQF7AsVueD9x+pur7995Z10y&#13;&#10;HYtlv3sVYtvNwV7COIOhMzWeR5wPu2k5uo84vj3RNTLfnsE6Olc2ZntyUfWVrqfWfnM369//+JcP&#13;&#10;4tvriS2+/W9N/mqMEm8+1mdNH/G8VZwge+LKcuI9wdeyHj546qsyRq1sbiVKBoHFeODkniwLql0H&#13;&#10;Uw1PWw/eeXz6s9cOXddzGayWMxtLzVOaJaXYOrO52DyCSvnfFIW922TrRtWJZajjGKxapX5UmxZ5&#13;&#10;YLAuZ7Aaqr59z0pR9cxkrEG1VbK5q+O1/eRQcWtRbb2x5o4DAAAAAADA/CjTFACOhiEG640bN1aP&#13;&#10;PPLIwfu/Ay+88ELRZFV17EdrN91kTX9L055MHMVzF64Pi52O02TmwmjmzIcxZ3zPYDVZv6PIGQ/p&#13;&#10;/FrPUelmfU/+pholNX2k48opZy61rIfem/exSozow1Sz/uYyPE32CuH4vy3Prf2lMZZQipmrqt5x&#13;&#10;lKGOY7BqlfpRbVrkgcG6rMGq9iGVt7SOqdY0VG2VLJ53fCoqbi2qrY1J5W7OOQAAAAAAAEAZDFaA&#13;&#10;zWGIwWqm6IkTJ1Zvv33v5srdu3dXTz755KHjgfDE66lTp9ZH3sU7vkkos2fUU5UPiCeremN7ptRo&#13;&#10;VD8jUfHtqbQReL/rabIbi3Oe16Cp66l0s77n/IwwSkpz8NZnj2rzNaLPUl+jDNaa9Zf+g4y5ZU+Q&#13;&#10;q+OeRuWiRenecBRjOCoZ6nj4fUdVNkUpowzWmqe3R5j3petLtWmRR+t1lJP3251efuJ/uKHKTVPz&#13;&#10;H/eh6uXi5z4rc8qh9gBlsLaONUa19eJN6SeHiluLNyaVuznnAAAAAAAAcNwxz+Ty5curc+fOSaO0&#13;&#10;VwBwNEw2WIMhGj+9GrAnVL2nUdVTr0bJmN0E0ptKplH/cn9kbBXLNJq5+1DxR+W79ETeqH5aTZ6W&#13;&#10;fnuehioxwigpzUG16VVtvlTbVpX6Gmnolfoa+SRcjVrXxVGYm2nOVJ3jKm++4fcdVdkUpYwyWGsY&#13;&#10;sbZKqDYt8ih97rTI++1OLz+2ZwRUuakGe9OCamuK+7An3+MyG1eOXFxPpZgqF8pgtVeix3VKcWPU&#13;&#10;PL25p29vaOknR2uuY9K8h7b2unp1fEpfAAAAAAAAu4z9XKIySKcKAI6GyQZrMErVq4DD76uqMs9g&#13;&#10;NeyJ2Icffnh169at9ZHNIr6pFPT6jTvr0mmMjK1imUYzdx8qfq2hVqJ0o3vUebWbjyq+p5b5barB&#13;&#10;WsqdatOr2nyptq0q9dV6rnMq5XCXDdYHTu7Jp93SnKXlmyR7gt77DdweefPFYNUqodq0yKPVYLUn&#13;&#10;7+03Q1WZZ7B662qUwWrXmbr+THEftl+GsVj90m+NWtw0XirLRzj/NTHVWlEGq/Udxmp9eLlVqHl6&#13;&#10;c5/ST47WXMfEY4rbejHT43tXbh4cBwAAAAAAgDyjn1wNAoCjYbLBmjNRc2XhSdX0CddgvI40WMPc&#13;&#10;RsluKKX6vT+4LOu2amRsFcuk6k7R3H2o+C/94RVZt1W/9rtfk/GDRp3Xv3fyJRnfU8v8/vUvv3uT&#13;&#10;s0UqTqyemKlKuVNtelWbL9W2VaW+Ws91TqUc/txvfkW2m0ut62JkLmKF+f/oz/6XQ2Vxzr769SuH&#13;&#10;yjdJYZym0l5UI4ujjoecqLIpisdv+t9PT1+PtmbSuEqltRXXVeWmuI6SatMiFdPUeq7tOrd2qszb&#13;&#10;I9S1YQqxTKq8Nv+mmj56pGKaPvLUH8r6Jam1YudA1UUIIYQQQgghhObSN77xDWmOTpU9wKb6Q+go&#13;&#10;tSuE+S5usBrBZLU6QfZq4KeffnrrDNbf/sLLsm6rRsZWsUyq7hTN3YeKv5TBOuq8thpNR22wPvYL&#13;&#10;/1W2a1Epd6pNr46rwVrK4a4brP/s5w8/QRfnzM5VWr5JCuM0HQeDdcR6rDX4SmsrrqvKTXEdJdWm&#13;&#10;RSqmaQmDVV0bppEGq7cfzGWwWn+qfklqrfzmZzFYEUIIIYQQQggtq69+9avSIJ2i3/qt31rt7e3J&#13;&#10;/hA6Su0KYb6LvyI4h70ieNt+g1W9bq6HkbFVLNNo5u5DxbfX042g9KrGUee19XWWLa8M7HktZ4me&#13;&#10;38FLVcqdatOr2nyptq0q9TXytbilHO7qK4IDajxxzl779u1D5ZukGFtXqk6LDHU8rFlV1is7tykj&#13;&#10;1qPtPTWU1laMKjeVUG1a5NF6rsMrd1WZtx9512p8fajy2vwbXh/xK4J7UDFN1l8Paq2U9nEAAAAA&#13;&#10;AACA0Vy7du2QQXrhwoV1KQBsI8MMVvVbqi+88MKhVwCX2N/fXz366KOrU6dOrY9sHumNOtMoI25k&#13;&#10;bBXLNJq5+1DxMVjv0Wp6mUpgsPoq9TXSVCzlcNcN1k98+rVDZXHO7Fyl5ZukmBFjNdTxsGZVWa/s&#13;&#10;3KZgsN4vj9Zz3WOwqmvDFF8fqrzFYH36s9dkDAxWAAAAAAAAgMNcvnz5kMF66dKldSkAbCOTDdbw&#13;&#10;mt/0iVPveIkeU3Zp0ht1pqk3FAOjYpsBqWKZRjNnH948ljJYR53XVqOp5ebvphqspdypNr2qzZdq&#13;&#10;26pSXyNNxVIOrVy1m0ubZrCq+cc5e/Hl7x4q3yTF2LpSdVpkqONhzaqyXtm5TRmxHp84Xfc95EOf&#13;&#10;zL9mN0aVm0qoNi3yaD3XYU2rMm8/8s5FyWCtzb/h9RFfgz2omCYMVgAAAAAAADhqzPMwo/TcuXOH&#13;&#10;zNIeXb16dR0ZALaRyQarEV4FHD/FqoxSO5Z7ZXAoV0/DbhLpjTrT1BuKgVGxMVjrwGDVYLD6KvWF&#13;&#10;wXpPcxusz37hjUNlcc5K1/dRK8bWlarTIkMdD2tWlfVqLoO11kQr7VExqtxUQrVpkUfruQ5rWpV5&#13;&#10;+5G6Nkwlg7XFxPzMxe/IGKV9q4SKacJgBQAAAAAAgKPGfBBllPbq+vXr68gAsI0MMViNYLIGqadQ&#13;&#10;U4PVfmu11GYTSW/UmXpv/KWMir2Uwfq9t/Zn7eOoDdZR57XVaHr+K2+uW5axMaoYOZUYYbCWcqfa&#13;&#10;9Ko2X6ptTg+c3Dt0rNTXSFOxlMOlDdaTz1yRxz3NbbCq6zfO2XMXrh8q3yTFvH7jjqzTIkMdD/ul&#13;&#10;KuvVB0999SBmjGfqtcheO1vDNhusrefa1rGhyrzPQu+zbe/KzXUNHa82/4bXRxhvLyqmyV573AMG&#13;&#10;KwAAAAAAAIzi7Nmz0ijt1e3bt9eRAWAbGWaw7hLpjTrTCCPOMxN7YnuxTCPx+hmFF9+7qdzKphqs&#13;&#10;Nq5abIwqRk4lts1grc2XapuTOm+lvo6zwdq6LuY2WM3sTsvinC2dn1bF5PbsWhnqeNgvVVmvbC2k&#13;&#10;lPbTGtU+/bjNBmvruQ57jirzPgvVtWGKjUVV3vL0qfcK7pbPL4WKaWoZWwwGKwAAAAAAAIzgzp07&#13;&#10;0iTt1fnz59eRAWBbwWDtIL1RZzrxqW+sS/vxbrr2xM7dwB2J188ovPivfXvMv+4pGQIjzquxbQbr&#13;&#10;CGMsl7vv33lHtulVbb5U25xUHkp9jTQVS+tv1w1WM0nSsjhnT5371qHyTVJMbs+ulaGOW2yvrFdz&#13;&#10;Gay1Tz9isL6rcG5T1LVhKhmsLU+fen20fH4pVEzTSIPVniIGAAAAAAAAaMFe56uM0h6ZuXrr1q11&#13;&#10;ZADYVjBYO0hv1JnUzeZWvJuuPbFzN3BH4vUzCi/+qKdPSgbViPNqtBpNLTeoN9VgzeUutz57VJsv&#13;&#10;1TYnew1qeqzU10hTsbT+dt1gfeXaW4fK4pz1XBtLKmbENWGo4xbbK+uVWpt2bai6Laq9lktrMUaV&#13;&#10;m0qoNi3yaD3XISeqLJzbFHVtmEoGa23+DfuHTlNjKFRM00iD1csbAAAAAAAAgIf6/dUXXyzfXwCA&#13;&#10;4wsGawfpjTrTBz5+aV3aj3fTtSe2d+PTNBJvzKPw5rGUwTrivBqtRtNnLn5n3bLME6e/KWPkVGKE&#13;&#10;MZbLXavBUFJtvlTbnNRvjpb6Gmkqltbf0k9oKsM5p7kNVrWO4py1/mbs0ooZ8VS3oY4HM0mV9Uo9&#13;&#10;XT3CYLXXztZg/av2QTGq3FRCtWmRR+u57jFYvT02fvuDKq/Nv+H1gcEKAAAAAAAAm8bdu3dXly9f&#13;&#10;Xp07d+6QSTpFFhMAdhcM1g7SG3Umu4E3Fe9mZU9s79V9ppF4Yx6FN4+lDNYR59VoNZpabiS3PlVo&#13;&#10;KtE6XqVc7rx106vafKm2OaknIEt9jchdUGn9Lf2EZuvcRuYiVuB7b+0fKotz1nNtLKkUVadFXoxg&#13;&#10;JqmyXtnaSxlhsNbu7aW1H6PKTSVUmxblUPU99Ris6tpI66vyls9Wrw8MVgAAAAAAANg01NOnI/TG&#13;&#10;G2+sewCAXQSDtYP0Rp3p/Y9/+aBs/50fHjxVZjf27clCuwFZi2c6xbGf/uy192LbUzAem2aw2tg/&#13;&#10;8enXDsZu/5sbe8wIgzU+J3aDNj4n9t8qflDIfUoc89kvvFGcT48xFWTn2vIcr6u4PzumYuRkbezp&#13;&#10;PvtfOx8W357MDPEfOLkn27XIcqeuB+vnQ5/8mmzTK7suwrVh58O7TlTbnJSJY+fEYpvCOQr/betp&#13;&#10;RO5ihfhqXrtusBppma07W8+2ru3/p+WbpBRVp0VeDMuHV9aruQxWe7VtDRis7yqcW0WpviqvzX9A&#13;&#10;xcBgBQAAAAAAgE1j9JOrQfyOKsBug8HaQXqjLsiwm/rxMTNDarEbfnHbWIaZK/Ex9YrGwKYZrGle&#13;&#10;cmOPGWGw5vouGawmRet8phpN7/vwl+7777g/W2NxWY/S+KOU5mkuwysXN86VKs/NfWkDs0U2r00e&#13;&#10;n2kJg1Wdv003VoNSVJ0WeTGCmaTKeqUM1r0rN2XdFtUaXxis7yqXL3VtxPXTsrS8BtXHXAZry6vz&#13;&#10;YzBYAQAAAAAAdpv9/X1pjk7V+fPn1z0AwK6CwdpBeqMuyFA39muf1rQbfmnbIIuhbhJ6bJrBqvJS&#13;&#10;wwiDNdd3r8GqYtrTmh5zGE1hXY0wWOfSphhdAVWWOzfPXbguj49Wr8GNwTru2vLOQe+5qVHK1L68&#13;&#10;GOGp/fT4FCmDNfe5U6vatz4sYbCOOB8eLbGDYZk7twp1bcT1W+MpVB9TDVYvN71xHxBvFWidJwAA&#13;&#10;AAAAAGwvN2/elAbpFJm5anEBYLfBYO0gvVEX5JXVPimRM1hrjczAUgar109KTR3FCINVtQ/0Gqyq&#13;&#10;Xu48z2E0hf422WDdFAVUWe7c2A19dXy0es8hBuvq4BXUqk6LbJzeWOeag8VNmdqXka6luJ/4+FTZ&#13;&#10;GxVSphqsKiceSxisU85HaS7p0/052ZPBRu7cKuxV4rn6rfEUKkdhvL2omKZeg3XEPAEAAAAAAGB7&#13;&#10;uXbt2iGD9MKFC+tSAIB+MFg7iG/UxfLKag1W++0z1d6EwXq/MFhfXL1+485B7F5zbpcUUGW5czPK&#13;&#10;YP3Axy/J40F2Lkt1lDBYVwdPoqk6LbJryMt/z3lRsnMVYtkTdeq3Lqfmy4jXUtpPWn+K1O9hthqs&#13;&#10;ZtKWcuKxhMHaeu5DfXtyvzQXO09pe0/h8y53bhX2mZSr3xpPodZsy+ezwst7r8E6Yp4AAAAAAACw&#13;&#10;vVy+fPmQwXrp0qV1KQBAPxisHaQ3/YK8slqDNXdz2rsZ65EzhkbijTmlpo7Cm0fLDVzVPrDNBmvI&#13;&#10;AQZrWQFVtoTBmotj/Qda1wkG67uoOi2yJ/2862jU9aUMyZSpfZVQbXo1wmDtNcyM9DfJY8XXlFFT&#13;&#10;R9F6PlpRMZRaPu+WRl3jU8fr5X3KegEAAAAAAIDjwd27dw8M03Pnzh0yTVt09erVdUQAgH4wWDtQ&#13;&#10;N/5MXtkIg9Ur88gZOiOpHVdNHYU3j5YbuKp9AIN1NxRQZblz8/xX3pTHW4XBOlYpqk6LLI/edTTq&#13;&#10;+sJgPawphllu746vKaOmjqL1fLSiYii1fN4tjbrGp47XyzsGKwAAAAAAAFy5ckUapq26fv36OiIA&#13;&#10;QD8YrB2oG38mr6z2ZmPu5rT9ppk67rFJBqsZj6U6Ht48Xnz5u+saZVT7QI/B6s1naYM13GweZQAd&#13;&#10;ZwVUWe7c5K7JFuWM2g998mvr0WGw1ipF1WmR5dHL5agcP3eh/MV9al8lVJteqfnYq1dVXU92XfSS&#13;&#10;27vja8qoqaNoPR+tqBhKUw3LOZnDYPXyPmW9AAAAAAAAwPHg7Nmz0jBt1e3bt9cRAQD6wWDtQN34&#13;&#10;M3lltTcbc2aOZzR6HHeDNZiLNaj2gafOfUuWx0rBYN0+BVTZEgZrLo6dv8AIg9V+/zE9dlTCYL2n&#13;&#10;mj1ral8lVJteqfl4e6On2s9GRc5gja8po6aOovV8tKJiKE3J09wsabBuch4AAAAAAABgfu7cuSPN&#13;&#10;0ladP39+HREAYBoYrB2oG38mr6z2pqDVU+1Nz37hDXncwzMmTSPxxhyzyQZrzQ30FG8+9vSWxxxG&#13;&#10;k60Jw57EUuXongKq7KgN1pPPXFmPbozBOpep2aO5xpKi6rTI8ugZdjVPudeoZs/K/a5ojUqoNr3a&#13;&#10;ZIM1vqaMmjqK1nPfioqhNCVPc6Ou8anj9fK+yXkAAAAAAACA+bHX+irDtEVmrt66dWsdEQBgGhis&#13;&#10;HagbfyavrPamoNVT7U2eEeiBwXoP1T4w0mDNnec5jCa7CT1X7OOmgCrL5S93TbaodG0HWs+lWr8f&#13;&#10;+PilQ8eOSnOtzRRVp0WbYrBO7auEatOrTTZY42vKqKmjaD0fragYSlPyNDfqGp86Xi/vm5wHAAAA&#13;&#10;AAAAmB/1+6svvtj+9zgAwCgwWDtQN/5MXlnt74aVTBh13MN+H0/VN42k5rdhvd/lq8Gbx1EarN58&#13;&#10;cjd/5zCa7PXGc8U+bgqoslz+Xvv2bXm8Vblr+xOffm09uvZzaU/hpcdOfOobh44dleZamymqTovs&#13;&#10;HHzm4ndkmXe8VTV71tS+Sqg2vTpqg9V7q4MpvqaMmjqK1vPRioqhtMnGorrGp47Xy/sm5wEAAAAA&#13;&#10;AADK7O/vr/b29lbnzp07ZJT26vLly+voAADLg8HagbrxZ/LKas3AnAnj/c6mR+7Jm5HY3Ep9ePOq&#13;&#10;wZtHbU5LT8/2GKzefHI3f+cwmsITWHOZWJuqnvkGVFkuXqth5CkXx9Z4oHVual+oWdNLaa61maLq&#13;&#10;tMjOgbeXecdbVWMOTe2rhGrTKzWfJQ3WXK7ia8qoqaNoPR+tqBhKltdNRV3jU8fr5X3KegEAAAAA&#13;&#10;AICj56WXXpIm6RS98ca7P6EGAHAUYLB2oG78mbwyu1lYw4svf1e2N2Gw3q/anHo3/APbbLA+cfrd&#13;&#10;63UuE2tT1TPfgCrLxWs1jDzl4sRGT+vc1L6Qu/aX1lxrM0XVaZHlzHsa3zveqhpzKPcZUKMSqk2v&#13;&#10;1Hxar5eanHjkzM/4mjJq6ihaz30rKobSVMNyTtQ1PnW8Xt6nrBcAAAAAAAA4es6cOSNN0ini91QB&#13;&#10;4CjBYO1A3fgzeWW1ZmDuhrH3u4oeOZNlJBis95S7+TuH0WTm2lyxN1k98w2osly8VsPIUy5OvJZb&#13;&#10;54bB+i6qTossZ7nrWh1vVW5/CEztq4Rq0ys1n/13fijrenr9xp11y3Zyn5fp50NNHUXr+WhFxVDa&#13;&#10;NYPVy/uU9QIAAAAAAABHjzJIp+j8+fPryAAARwMGawfqxp/JK7PfE6shd8P4gZN78rjHJhmsNb/T&#13;&#10;6rGJBmvP0zVzGE27arB6/9ggp4Aqy+VvGw3WUb8ZOkJzrc0UVadFts94v7c78nd4S0ztq4Rq0ytv&#13;&#10;PqqupylGXO7zMv18qKmjaD0fragYSlMNyzlR1/jU8Xp53+Q8AAAAAAAAQBllkvbKzNWbN2+uIwMA&#13;&#10;HA0YrB2oG38mr8xu3teQu2HsyWOTDNaaOh6baLB688mNaQ6jyWLOFbtHS43j5DNX5PGcAqosN26v&#13;&#10;Tau+f+cdedxkhn2gNYfKYPXW51ForjWRouq0yPYZb6/wjreq5um7qX2VUG165c1H1fU0xTDLrfP4&#13;&#10;mjJq6ihaz0crKobSlDzNjbrGp47Xy/sm5wEAAAAAAADKKKMUAGCbwWDtQN34M3llGKzlOh4YrL4s&#13;&#10;5lyxe/TBU1+Vx0er5pylCqiyXP68Nq3KxYmfBGw9l8pgnfo7niM119pMUXVaZPuMZ4LnzPEW1ZhD&#13;&#10;33trX7atVQnVplfefFRdT1MMM28fNqVP19bUUbSe+1ZUDKVNNhbVNT51vF7eNzkPAAAAAAAAUAaD&#13;&#10;FQCOGzthsNrvwn3i068dmBH2v3bzbgrqxp/JKzsKgzVnQsXzt9zYK0UtN0+c/mZzbrwxx9TU8fDm&#13;&#10;8ewX3jgot/E/de5b743fDIoYuyGr2gdqzLqnP3vtIH6Q94paO25jsD7jnNr/f9+HvyTbTJHFnCt2&#13;&#10;qgecV1THsvmq46PVY7CaCeCZfTkT0FDHW5WLY6/DDLQaku9//MuHjplxlB47KrXOp1Ypqk6L7Dry&#13;&#10;4njHW1VrDqm2tSqh2vTKm4+q62mKYea9qt0UX1NGTR0P1dZTKyqG0pQ8zY26xkeMN405Ki4AAAAA&#13;&#10;AABM5+7du6vLly+vzp07J03TFgEAbDM7YbCaqRrfpDvxqW+sS/qIY8XyyjbNYI3nb+ahV1bDURms&#13;&#10;IafpuTWTL8ZuyMblQYEes64kZXptu2qMMsv9Embv6HN21AZrbBqMMCTNYF3iPNRoWwxW26O8OMaI&#13;&#10;fNaaQ1P6KqHa9Mqbj6rraYphlvuHBGncmjoeLeejFRVDaUqe5mYug1XlfZPzAAAAAAAAsEtcuXJF&#13;&#10;mqU9AgDYZnbCYFWG1xTSWEFemRlCNfQYrPYEp6JkQoV2D4gnE1ueYn3uwvVD7U3xuLzX/NZQMlhL&#13;&#10;47cbsmm5KbDUU5fbrg998mvyeCzL5VyGWiz7RwEjDcSSwTqir1yceL2q9dwqM57UnEbmrFZT5+O1&#13;&#10;T5k6t2Cwep8VI9Z1+nS9x5S+SoxcA958vD7U8dqcKHIGaxp3St8t56MVFUNpSp7mRl2jI8ar8r7J&#13;&#10;eQAAAAAAANglRjy5GgQAsM3shMGa3qQzTUHFM3llcxqs3hMdJYM1tMuV1eCZp3GMOQ1WdRM27vuV&#13;&#10;a28dKjcFMFjrVJOnpQxWO/cj+8nFMuypblXWolycmBHzMuPJXk0dH7O4c611z1Ab0aeXj5Sp/QSD&#13;&#10;VeXNsNeQx8dbFeLU0NtXTR+j1kCuL7XO7Vjad0tOFJ7BquJO6ds7H+m675lP3N7T1DzNzejzGvCu&#13;&#10;RQAAAAAAADha9vf3pVHaIzNqAQC2GQzWDlQ8k1eGwXp0Bqt3Ez4wynA47qrJ08lnriySTzv33u/g&#13;&#10;9kitoSDD1pMqa5HhXd8xI+Zla97GHGI9cHLv4B8avH7jztC8Bdnvl6ZxrU/7jcxSn6XxeOcmxfqx&#13;&#10;PlXdGgWDNc6bPc1qeTPsybm0Ta1C/muxvlJzSSk2+EK+S4xYA6X5xDk02dPv6fprzYnC29vDZ0PM&#13;&#10;lL69cx/vQ73zSWOa7NyPzNPcjD6vgXQPq1nfAAAAAAAAMD83b96UZmmrzp49u7p+/fo6KgDAdoLB&#13;&#10;2oGKZ/LKag1Wz4jMyW5CKjBY32UbDdbwpE7O+FtaNXmyc7WUwTqyn5LBaqiyWoXzWWOwjpiXrfkc&#13;&#10;qk1QGKtR+w8+Sv0ZKsc1fXnnRlGTO28vCgZrDtVOqSZWLd7+ZRrRj4qbqub8HgVebsJnw0hUP3Pl&#13;&#10;f+T6AQAAAAAAABjNtWvXDpmlFy5cWJcCAOwWGKwdqHgmr8ye7KvBu/mfk2eGWp+qftCSBqv3isUa&#13;&#10;vHmEm+jKgMFgHa+aJ+rMYC0Z+yNkv/s74rW9Qbk8B1RZrcL5fP4rb8rymBHzKj1BptoEhbEaZvSo&#13;&#10;OqlqnlhTOY778nLjXZ+KmrXn/Wa09V9CtVOqiVWL5Vb1YRrRj4qbalMNVi83do5Ho/rBYAUAAAAA&#13;&#10;AIBd5PLly4cM1kuXLq1LAQB2CwzWDlQ8k1dmJkENIw3WknGYM1hbbqh7Y45jeMZHDd48cgZr3DcG&#13;&#10;6xjVrM2lDFYzIEb1YznO5TmgymoVrv/SWjRGzKv0DyRUm6B4r6o1WEv9GSrHcV9eblr2jprceXOK&#13;&#10;9wwP1U6pJlYtllvVh2lEPypuqpHzGYmXmzkMyrn6mSsuAAAAAAAAQA77HdW9vb2D30BNzdIeXb16&#13;&#10;dR0ZAGC3wGDtQMUzeWWxkZADg/Uw3jwwWJdVrcH69GevybKRMgPiE59+TZa1ynKcy3NAldUqXP+l&#13;&#10;tWiMmFfJ8FRtguK9yjMjU5X6M1SO47683LTsHTVrz5tTvGd4qHZKNbFq8UxE04h+VNxUI+czEi83&#13;&#10;cxiUc/UzV1wAAAAAAACAHC+99JI0SnvFb6kCwK6CwdqBimfyymIjIcfSBqt3g7rlhjoG63jZnIyc&#13;&#10;8be0ag3WnjXcKjMgRvVjOc7lOaDKamWvVzZKa9EYMS9vTwioNkFhrIZnRqYq9WeoHMd9eblp2Ttq&#13;&#10;cufNKd4zPFQ7pZpYtXh7tGlEPypuqpHzGYmXmzkMyrn6mSsuAAAAAAAAQI4zZ85Io7RXt2/fXkcG&#13;&#10;ANgtMFg7UPFMXtmHPvm1g7ISPeaKZ25sksHq/X5nDRisus7SqlmbZoZ95uJ3ZNlImQHx7BfekGWt&#13;&#10;shzn8hxQZbWyvBiltWiMmJe3JwRUm6AwVsMzI1OV+jNUjuO+vNy0GKw1a8+bU7xneKh2SjWxavH2&#13;&#10;aNOIflTcVCPnMxIvN3MYlHP1M1dcAAAAAAAAgBzKJO3V+fPn11EBAHYPDNYOVDyTVxYMsxI9Butr&#13;&#10;39b/QmiKwfr8V95cRynjvdI0juGNpQavrfVrKOMm7tszbgIYrHWqMdvsFa019abKzumofj546qvZ&#13;&#10;PAdUWa0sL4Z3vcWMmJf1k0O1CQpjNV58+buyTqpSf4bKcdyXlxsvH4qa3Hn7QY2JqNopjTQkvbyY&#13;&#10;RvSj4qaqOb9HgZebkfkPqH7s+piKimvrGAAAAAAAAGBOlFHaIzNXb926tY4KALB7YLB2oOKZvLJg&#13;&#10;mJXoMVi9m8lTDNaWG7zeE2ZxjDkM1vD0mzJu4r49kyiAwVqnGvPK1m+tKTdFtubNRFdlrbLzn8tz&#13;&#10;QJXVKjxt7V1vMSPmVTLEVJugMFbD8qzqpCr1Z6gcx33l9iJ1XFGz9rw51Zhyqp1STaxavLyYRvSj&#13;&#10;4qaqOb9HgZebkfkPzNWPitvy+QsAAAAAAADQgzJLAQCgHQzWDlQ8k1cWDLMSIw3WkjlnT77mTI1a&#13;&#10;5jZYvXnUGqwlg8Ze36zKj1JhvZTO4ZLau3JTHo9l69fWoyobKetjVD9LGKzPXXj3h/696y1mxLxK&#13;&#10;hphqExTGatSOpcaAUzmO+8rtReq4oma8Xp3Xb9xZR/FR7ZRqYtWy/84PZR+mEf2ouKlqzu9R4OXG&#13;&#10;zvFo5upHxW35/AUAAAAAAIDd4O7du6vLly+vzp07J83REQIAgHYwWDtQ8UxeWTDMSniv283Ju8lb&#13;&#10;MuesXc7UqGXbDdZSno5CYb1s0tg8YyqWGaxm3KuykbKxvHLtLVnWqiUM1rAevestZsS8SoaYahMU&#13;&#10;Xzs159xUY8CVrtPcXqSOK2rWnjenmjmodko1sVpQfZhG9KPipho9n5Go8do5Hs1c/ai48XUBAAAA&#13;&#10;AAAAYFy5ckWaoiMFAADtYLB2oOKZvLL3ffhLB2UlPLMyJ+8mb8mcs3aeIfGZi99ZRynjjTmO8YGP&#13;&#10;X5J1avDmkTNY475LBk0pT0chG9Omjc2ellPHY5nB6hllI2VjGdXPiU99I5vngCqrVfitxu/feUeW&#13;&#10;x4yYV8kQU22C4t+V9MzIVDUGnMpx3JeXG2+PUtTkzlvHNXNQ7ZRqYrWg+jCN6EfFTTV6PiNR4x35&#13;&#10;BHFA9YPBCgAAAAAAAEsx55OrQQAA0A4GawcqnqlUVmJpg9UzUOLfRizhjTmO4Y2lBq9tzmCN+8Zg&#13;&#10;HaMa88ry/r239mXZSNlYRvVj6yiX54Aqq1V8jarymBHzKhliqk1QPFZvf0hVY8CpHMd9GWm5yVt3&#13;&#10;iprcefFq5qDaKdXEakH1YRrRj4qbavR8RrLUeFU/6frtYa64AAAAAAAAcHzY39+XhuhImYELALCp&#13;&#10;2FP8Dz744H06c+bMuvQetl8++uij99W7ePHiunQedtpgtd9we+rctw5u/pueOP3Ng5v0JVQ8U67M&#13;&#10;i2tPbtkTl/aq0gdO7sm2OXk3Y0vmnP2mZo05GrBc2SuMbZz2v9//85urH+ydWX3j4w+tPnPikdXf&#13;&#10;fuzz98Ww3za1G91Pf/bawRO8cVlQSjgf1keQ1/aDp756kDs1TzsW2ntPzx6c65vfX5352L9Y/efH&#13;&#10;H1j98kceX/3dx/6DrLu0bPxG6RwuKTuX6nisZ7/wxsG4VdlIBQNFlbVqDoP1R37sD1anP/Jj762r&#13;&#10;P75ybR1Fx0lRdVpUMphUmyB7RXFgboM17stI82bXo7fuPFTdWF68mjmodko1sVpQfZhG9KPipho9&#13;&#10;n5EsNV7VDwYr/OUP3jr4HvTWM/9kdfu3PnLw3wAAAAAAAKO5efOmNEVH6ezZs6vr16+vewOAbcLu&#13;&#10;RfzF7z5xcG/izvO/tPrh9++9MfC4EMzV2CgNx2KT9caNG6tHHnnkvmMvvPDC7CbrThus6jdPzZQr&#13;&#10;kbYJypV5cXt+dzVWr8HqGY8me21qSjrO53/mx1ff+9f/1/f0+x/9+/eVm97/+JcPHYuV0pqL0utd&#13;&#10;Szrz0X9WnMNRyOZkTJnbaJlpoY7HCq+29EzxUQoGyoh+5jBY//1HPnTfuvruv/3RdRR/L4qZOq+S&#13;&#10;waTaBMVt5zZY03Zp3ux6tDppO5NHKXdevJo5qHZKNbFaUH2YRvSj4qYaPZ+RLDVe1Q8GK9gfMPGe&#13;&#10;9dav/9N1CQAAAAAAwDiuXbt2yBS9cOHCuhQAdpkffOk3jv29idOnT69OnDixevvte/f87t69u3ry&#13;&#10;ySdXp06dWh/J10uPj2SnDVbPACyh2phyZSZFyYQsybsZ2/M0bCx7mjQmHefr/+qv33fxmuwJtLhO&#13;&#10;SSk9uZgyzxFzmENmfhtTz+FI2dPCJfMqGKwjjOFcXzaWUf2YwZrLc6DF9FTrKqDipEydV8iPR24u&#13;&#10;8ZP2tQZrzVP/KsdpuzdE3qxOTc4Cpdx58WrmoNr1xmrBO18j+lFxU42ez0iWyL+R9mHCYIWbT/yN&#13;&#10;Q3vWX76zudcLAAAAAABsJ5cvXz5ksF669O69QwDYbf78Z/7moXsTxw0zTh9++OHVrVu31kfuvQo4&#13;&#10;GKzhv9Vrg+0p1oceemj16qvv/uTkaHbaYFXHTSVUG1OuzKRQ9Vr0/FfeXEe6n6kmTfoUUFqeXrim&#13;&#10;B3/8dw7VyylF1ZlTI+Ywh8LTziMMxFEy7IlhVRYUDFZ7zbMqb1Fu7oER/dgrrC3fqszGEPDqKKl1&#13;&#10;FUhzGPcRmDqvEjXzNV6/cUfWi6XGr0j7VO28vNXkLJDLXWhXMxaFatcbqwU1p1H9pHFTzTGfkbSs&#13;&#10;jSnEfQRhsILas37457xWCwAAAAAA6jBDYG9v7+D3T1MDtaSrV6+uowDALqPuTRw3wqt/g8kankqN&#13;&#10;TddQR70KWL1ieCQYrEIlVBtTrsykUPVaFEytFLvRrOrXCoP16GSmjZF7jbMne1LQe+JtigxbE7kx&#13;&#10;hbVoT5DZb9yqOrXK9ROwfqauc/u9YTMS0/4sj/Y7xQFVx5NaV4E4h9ZH+jukRpo/qxfmaf/f8lyT&#13;&#10;Hw9vvulYbKxxnaDS+BVxn+68nbzV5CwQ585+B1q1qxmLQrXrjdVCer5G9hNixgpvErB+4mtgE2lZ&#13;&#10;G1OI8xOEwQpqz8JgBQAAAACAWl566SVpntaI30wFAEPdmziOBAPVjFJT/GpgI2eiYrAOQN3E9I6b&#13;&#10;Sqg2plyZSaHqtQiDtV8j5jCHgsGaPh1XUmg39dwrxZgBoOqka9H+W9Urycafm3uMV89e/auOpzKD&#13;&#10;tRVv/kFqXc2BPX2r+h+FZ7DOxVJ5g3uo84vBd5i58jRXXFgGtWdhsAIAAAAAQC32Kktlntbo9u3b&#13;&#10;6ygAsMuoexPHEXvNr5mkjz322HtGa/y7qhisM6NuYnrHTSVUG1OuzKRQ9VqEwdqvEXOYQxis9Qar&#13;&#10;96TsLhisNnbV/ygwWI8/6vxi8B1mrjzNFReWQe1ZGKwAAAAAAFCLMk5rdP78+XUEANh11L2J44b9&#13;&#10;Bmv6G6rBNA0mK68Inhl1E9MzD0wlVBtTrsykUPVatITBaq/dTMvVxYvBOkbBKK01CYN6jdkaxbz2&#13;&#10;7duyzosvf3dd413s94FVvZLs1a65ucd49Wpz99yF9pvh3vyD1LqaAwxWmIo6vxh8h1F5sn1gKiou&#13;&#10;+d8e1J6FwQoAAAAAALUo87QkM1fDbw4CAKh7E8eJYJzaE/8p9lRrMF5r680BBqtQCdXGlCszKVS9&#13;&#10;Fi1hsKpcqYsXg3WMNt1g9a6d1Biw/1b1SrLx1xqsT537lqxTmzvv+smR2ztMal3NAQYrTEWdXwy+&#13;&#10;w6g8xZ+Rvai45H97UHsWBisAAAAAANSiDFQAgBbUvYnjRK1xevfu3dWTTz5532uDDe/4SDBYhUqo&#13;&#10;NqZcmUmh6rXouBis6inZuaXm8Mi/+qysu6SCUeoZaJ6Oi8F68pkr2bnHePUwWKfjzXMulsob3EOd&#13;&#10;31euvbUuhYDKU/wZ2YuKS/63B7VnYbACAAAAAOwG+/v7q729vdW5c+ekUdorAIAW1L2J40QwSNMn&#13;&#10;UIPxeurUqfWRe68Cjs3YuZ9eNTBYhUqoNqZcmUmh6rXouBisufMxl9Qc/tlPfk7WXVK7brCaOVpr&#13;&#10;sD77hTdkHQzW6XjznIul8gb3UOfXzjvcz1x5misuLIPaszBYAQAAAAB2g5deekkapFMFANCCujdx&#13;&#10;HLHfYTXzNJZ6qjWYrEFzm6vGzhqs9pSIOm4qodqYcmUmharXorkM1vj35ZTRoi7e42CwPvbT/1HW&#13;&#10;XVLBKP3Mxe/Ick+hnT0BqsqnKMY7V6MM1k98+rXs3GNs/as6u2CweubyKLx5zsVSeYN7qPNr5x3u&#13;&#10;Z648zRUXlkHtWRisAAAAAAC7gd3YVwbpVAEAtKDuTcCy7KzBmjN/Sqg2plyZSaHqtcieYlNMNVhj&#13;&#10;s0zlSl2822Sw/siP/YGcwy/9+pdk/SUVjFLPPPRkpqJRay62KMY7V6nB2ntObU3n5h7j1at9+jcd&#13;&#10;cw2leal1NQfe3Ecyd/yYpfIG91DnF4PvMHPlaa64sAxqz8JgBQAAAADYDZQ5OlX2umEAgBbUvQlY&#13;&#10;FgxWoRKqjSlXZlKoei3CYO2TjVXNYZMM1r0rN2W5p+NksObmHuNdxxisY5g7fsxSeYN7qPOLwXeY&#13;&#10;ufI0V1xYBrVnYbACAAAAAOwGyiCdorNnz66uX+fvCQBoQ92bgGXBYBUqodqYcmUmharXIgzWPnkG&#13;&#10;65nf+a+y/pIKBmtujSotZbAaqk5qDPSeUzMOa69Pr96cBquhYgWpdTUHGKwwFXV+MfgOM1ee5ooL&#13;&#10;y6D2LAxWAAAAAIDdQJmkAABLo+5NwLLsrMFa+4ScQrUx5cpMClWvRcfFYH39xh1ZZy5tg8Fqv4Or&#13;&#10;yj0Fg9V+w1SVT1GKqjPSYM3NPcZbNxisY5g7fsxSeYN7qPOLwXeYufI0V1xYBrVnYbACAAAAAOwG&#13;&#10;GKwAsAmoexOwLDtrsHrmhKmEamPKlZkUql6LljBYX3z5u4fK1cU7xWBVJu6c8gzW//JfLsv6SyoY&#13;&#10;rK0GZTBYa83FFqWoOqkx8P0778h6Jdk/fsjNPcarV5sDM2h7ULGC1LqaAwxWmIo6vxh8h5krT3PF&#13;&#10;hWVQexYGKwAAAADA9nH37t3V5cuXD34DVRmntQIAWBp1bwKWBYNVqIRqY8qVmRSqXouWMFhVrtTF&#13;&#10;exwM1st/9Mey/pIKBmurQblpBquh6pVkayE39xivXm0Oes0MFStIras5OE4G61++s79Y3uAe6vxi&#13;&#10;8B1mrjzNFReWQe1ZGKwAAAAAANvHlStXpGHaKgCApVH3JmBZMFiFnjj9zQPjJrD/zg8PXrtqxlfu&#13;&#10;9auGOh4U2sexVb0WmZFqcdMxTzVYP3jqqwdxTR/4+KVD5eribTVYnzr3rff6sP5UnbnkGazfujL+&#13;&#10;90tbZfkIqHJPx8VgtdcD59qmqDq7YLB6rzkfydzxA2ZKLJU3uIc6vxh8h5krT3PFhWVQe9b/+a3/&#13;&#10;ui4FAAAAAIBtYeqTq0EAAEuj7k3AsmCwOjrxqW+sW9f/pqWhjqeKY6vyXsVxpxqsJamLt9VgPUp5&#13;&#10;BuuNP/kTWX9J7brBGuK878NfkuUpqs4uGKzeU98jmTt+AIP1aFDnF4PvMHPlaa64sAxqz8JgBQAA&#13;&#10;AADYLvb396VZ2iozaQEAlkbdm4Bl2VmD9enPXpPHY9mTq8b7H/+yLE9l9dVxpYAqm6LwFCsGa16e&#13;&#10;wfq9b19zjb0RqoltTyMHateeyf4hgPGZi9+R5VOUoubxvbf216X36MlliOOt4RSVo2e/8MahY0pq&#13;&#10;zDXk5qXW1RwsYbCqec4BBuvRUHsd7zpz5Yn8bzdqz8JgBQAAAADYLm7evCkN0xadPXt2df06PxcC&#13;&#10;AMuj7k3AsgwzWO1f/Dz66KOrBx988D1dvHhxXepj77mP25jOnDmzLh1DegPTZE/7qeOxwpMkqkzJ&#13;&#10;6qvjSgFVNkVhzC3GXI/UxXscDFYzeuY0p2tihydRDTNbVR0le2rTKD2d3Sobc4o9LV2qY6T1Soqf&#13;&#10;wrZXSKflqp80R1anJgfemGvIzUutqzlYwmCtPc9TwWA9Guxp+SXO77YzV57I/3aj9iwMVgAAAACA&#13;&#10;7eLatWuHDNMLFy6sSwEANht1bwKWZYjBeuPGjdUjjzxynzH6wgsvFE3WYK7GdcKxkSZrfAMz6Lga&#13;&#10;rK/fuDNL3FTq4j3uBqv6LdpWebFjxQZri1k6l8H6yrW3DuLG2FoP+Xjg5J6sY7RcEx/65Nfui2NP&#13;&#10;csXmqfVjvzuaEo/F/mGBxSjlIDfmGtI+49hqXc3BEgZr7XmeCgbr0WCfF0uc321nrjyR/+1G7VkY&#13;&#10;rAAAAAAA28Xly5cPGayXLl1alwIAbDbq3gQsyxCD9fTp06sTJ06s3n773m+H3b17d/Xkk08eOh6T&#13;&#10;a3fq1Kn1kenYzctUx9VgNdOl5VXFvVIX7zYZrP/sx39VziFnsKakTx/VaBsN1qmomEq2dkeRy8Fo&#13;&#10;4uveM+7nYAmDdSkwWAFg21B7FgYrAAAAAMBy2D1kM0jt909Tk3SKrl69uu4BAGCzUfcmYFkmG6zh&#13;&#10;1cDqiVN7ivWhhx5avfrqPcMoxgzWhx9+eHXr1q31kXvx5jZYTz5zRR6PtY0Gqz3h1zKOXqmLd9cM&#13;&#10;1tbX35o+eOqr8nis2GB9/itvyjpKwWB98eXvyvJeTUXFVMJgbcOedovnFbSNYLACwLah9iwMVgAA&#13;&#10;AACA5bC3ICqDdKr4PVUA2BbUvQlYlskGa3g9sHoVsHoFcExoG0zW8PRqarpORZkQNU8fmnHSYlZu&#13;&#10;gsFqxpK9dlCVjZS6eHfNYK15CjpVzbqLDVbvKUWlYLC2tCnJcjEVFVcJg7UNb7/ZRjBYAWDbUHsW&#13;&#10;BisAAAAAwHKcPXtWGqRTdfv27XUPAACbjbo3Acsy2WDNmaglg9UIJqvVM418cjWgTIgf/dn/Io/H&#13;&#10;eukPrxxIlSm11A35VmVT9Gu/+7XV7/3BZVk2UuriPQ4G62tfeXH1906+JNuEcxb0b/7tu7+d16Ka&#13;&#10;dfevf/nSe320nMuf+82vNLcpyXIRxtIrFVfpc1+8LNv3yK4D1YdJ1Z+i+Lr3DFbVbqq8/UbV3XTZ&#13;&#10;dbdU3hBCaITUnvWtL/62rIsQQgghhBAaK/XbqSP027/Nd3qE0PZI3ZtQ9Y5Cu0KY75EZrPYaYavz&#13;&#10;2GOPvWe05n63tQdlQvyDn9AmWiwzfLbNYDWTDYO1rJzB+k9+Rpug4ZwFWa5VvZwwWH3Z9aPa9wiD&#13;&#10;dbuEwYoQ2japPQuDFSGEEEIIoWW0t7cnDdIpMnP1a1/7muwPIYQ2UerehKp3FNoVwnyP5BXB9hus&#13;&#10;6W+0hjYjTVZlQjxwck8ej2WvLN22VwTba2Jzr0cdJXXxHgeD1V5V6r3GN+XZL7wh6+XEK4J92fUz&#13;&#10;Cl4RvF3wimAA2DbUnsUrggEAAAAAlsHuH6cG6Ysvbuc9EQCAXtS9CViWYQbrmTNn1kfuYU+npgZq&#13;&#10;oLddD8qEqJEZVa9ce0uWKb327dvyuFJAlU2RmXMYrGWNMFh78vzUuW/J47Fig7XFtH/uwrs/wt/S&#13;&#10;pqQPnvrqQcwpqLhKIw3WF1/+ruzDNAchNgZrHxisALBtqD0LgxUAAAAAQHP37t2D1/qeO3fukDE6&#13;&#10;ShYfAGCXUPcmYFkmG6z2Afnkk08eeuLUOx7YFoO15WnAlroBVTZFZs7Zk4yqbKTUxbtrBuvzX3lT&#13;&#10;1sup5tz0Gqxm+La2KclyMRUVV2mkwZq7FucgxMZg7QODFQC2DbVnYbACAAAAAGjUE6ej9cYbb6x7&#13;&#10;AwDYDdS9CViWyQarEV7rG5ulyiQNv7dqrwwOBmxaJxivp06dWh+ZjjIharSNBuuJT30Dg7VCIwzW&#13;&#10;lvMdhMHqC4O1jf13fnjfvIK2EQxWANg21J6FwQoAAAAAoJnzydWgW7durXsDANgN1L0JWJYhBqsR&#13;&#10;TNYg9QRqbLAG7HdY43Ym9VTrFJQJUaNtNFjNEPvEp1+TZSOlLt5dM1hbXh8dhMHqC4O1nXheQdsI&#13;&#10;BisAbBtqz8JgBQAAAAA4zP7+vjRER+r8+fPr3gAAdgd1bwKWZZjBuskoE6JGe1duHkiVKW2CwfqB&#13;&#10;j186MOhU2Uipi/dHf/w3ZN1N1Mc+/Ek5h3de//rBU8CqTUqPkfmZi9+Rx2PFBuv377wj6ygFg9V7&#13;&#10;srFHloupqLhKGKztxPMK2kbMlFgybwAAU1F71ttf/9y6FAAAAAAAAjdv3pSm6CiZuWp9AADsEjyw&#13;&#10;shlgsGZkhpVJlSltgsH60E/9oWsQjpS6eO2pUFV3E/WTH/5ZOQczejyDOuV7b+3LejnVrKfYYDVU&#13;&#10;HaVgsBqqvEfpWHpQcZUwWNuJ5xW0jWCwAsC2ofast7/yO+tSAAAAAAAIXLt27ZApeuHChXUpAAD0&#13;&#10;gMG6GWCwZnTymSsHT4SqMqWWp11fv3Gn6mnGTZW6eHfNYDVUvZwwWH1hsLYTzytoG8FgBYBtQ+1Z&#13;&#10;GKwAAAAAAIe5fPnyIYP10qVL61IAAOgBg3UzwGAdqBYz9v2Pf1ke3xapi3cXDdb3ffhLsq4nDFZf&#13;&#10;GKztxPMK2kYwWAFg21B7FgYrAAAAABwX7HdT9/b2VufOnTtkjo7Q1atX1z0BAEAPGKybAQYr6pK6&#13;&#10;eGsM1lZDslW18UcZrPZKZlXXk5mgpTF+4tOvraO/S+2cYoNVtenJ/ZIGq71yeRRLG6wht0sbrOqc&#13;&#10;biMYrACwbag9C4MVAAAAAI4LL730kjRGR+n69evrngAAoAcM1s0AgxV1SV28JYPVzMhWQ7JVT5z+&#13;&#10;pjyeapTB+tS5b8m6nuw10qXfyP21z/3pOvq7mOGq6qWy2IG0D8v7Y0+9fN+xGj392WvriP2ouOkT&#13;&#10;3Da+kdgruOP4seYg5Htpg1Wd520EgxUAtg21Z2GwAgAAAMBx4cyZM9IYHaXbt2+vewIAgB4wWDcD&#13;&#10;DFbUJXXx5gxWM9ReufbW7AarvWa25lXNowxWe+qy1tQ12ZOVpTGmBquZhaG+5dF7zbDFDsR9PHBy&#13;&#10;7yD3cRw7ZorbK6Vj6UHFtTmk4xuJzT/tM2gOQr6XNljVed5GMFgBYNtQexYGKwAAAAAcF5QpOkrn&#13;&#10;z59f9wIAAL1gsG4GGKyoS+rizRmsZkIaH/rk12T5KMXkzNycwWpPbao2JWrM42CC5l5hW2Nqqnax&#13;&#10;wVpDzROtcxmsrWNtxTNY537Ckw+2PjBYAWDbUHsWBisAAAAAHBeUMTpCZq7eunVr3QsAAPTCfejN&#13;&#10;AIO1Qj/yY3+wOv2RH1v958cfONAvf+Tx1d997D/IuketeKyf++g/Ovjff/+RD63+9mOfl/VbFeKr&#13;&#10;izdnsIbf8qwx9abkO6bXYDVTUbUpofqL52Ln4euvfPug7lwG61++s7/6i/M/u3rrmX+yuv1bH1n9&#13;&#10;5Q/8Jxpz5yKM++rP/n9Wd57/pdUPv//ddat2VHwMVohZ0mC1a+IvfveJ1Z+f+lsHKl0nsL3E+6Ht&#13;&#10;Yz/YO1O1N+YI6yfEmbI3tmD9jhh/TJqfpeZyXFB71nE3WEesmdFreY5rYym4BgEAluc47r0jPgvn&#13;&#10;+jxdMt9L9LVLn922BpQ5elAW5eEov39NXbfxPGrnM7XPQEucUX3C0dNz7Vid++5B/Pn1WddDzT53&#13;&#10;1HvhUv3Pee2pOdx37IvPVPXXex966tx6xnqcwWCtkBlj6UL9/Y/+fVn3qKXGOnK8XnzTKIN1Sr5j&#13;&#10;ljZY1dzSuVz/pQ8e1H3t27cP1Q2aYrDah27c31u//k/XLQ7jvQrZlI47F6eEin9UBqs9QT0nGKx9&#13;&#10;LGmw3j578lA/U9Y3bC7pfhir95z/4Eu/cX+cv/oyuQQte3stc8TcJeLcBR13g3XEmhm97rZ5HXMN&#13;&#10;AgAsz3Hcezfx8zmwZL6X6Gub18/+/v5qb29vde7cOWmc1srYlDxMHUfavibOqLm3xNmUfMN0es5l&#13;&#10;eg/i5r/5n+7779HroWaMR70ml+p/zn5U7J7+eu9DH7q31Ti3o14DmwYGa4Ve/1d//b5FE2RP+an6&#13;&#10;RylvrCZVv1W5+KMM1in5jskZrD/3L39S9jHaYFVzMTwD0DTFYL35xN841J/9qxJFzmBV4/bilFDx&#13;&#10;j8pgtXM0J++8/vVDeTNBHs9g7V1zOdQ1MldfcLR45zqo55z/+c/8zSFxWmnZ22tRMaGeNHem426w&#13;&#10;jliHo9fyHNfGUnANAgAszzZ/bnhs4udzYMnPuiX6WnI+o3nppZekYdoqQ66XI3h6aeq6Ve2DvDhT&#13;&#10;+wy0xBnVJxw9PedS3YNINXI9qDGm1NSZk6X6n/PaU7F7+us1WOW9rYZ9fM7cbCMYrBVKF0zQgz/+&#13;&#10;O7L+UUqNM0jVb5WKG1RjsJ741DdkeSwV21TK9wMn9w76COQMVnvtsOpjtMGq+jDmMlhVf7bZKrx5&#13;&#10;mlrilFDxj8pgPfnMlXWNeVjySczjhJe33jWXQ/VjmqMvOFrUeY7Vc85HxWlljn5VTKhH5e+4G6xq&#13;&#10;zq3rcESMmNHxlkSNHQAA5kXtvdvyueExYk4jYihU3LlYoq8l+piLM2fOSMO0VYbKw1FcR1PHodoH&#13;&#10;eXFa6uZoidNSFzabnnOp2qQauR5U/JSaOnOyVP+qn1G5VrGVSv1ZuWpXQrVpmdvU9scNDNYKqUVj&#13;&#10;wmC9XzUGa+6pySAV21TKd/r7mhis78rb4HbRYA3rcC4wWPvAYIU5UOc5Vs85HxWnlTn6VTGhHpU/&#13;&#10;DNYyI2LEjI63JGrsAAAwL2rv3ZbPDY8RcxoRQ6HizsUSfS3Rx1wos7RV584+dxBL5eEorqOp41Dt&#13;&#10;g7w4LXVztMRpqQubTc+5VG1SjVwPKn5KTZ05Wap/1c+oXKvYSqX+rFy1K6HatMxtavvjBgZrhdSi&#13;&#10;MWGw3q+cwfqJT792cC62wWB99gtvyDYl7OnItI3qw9gEg/UzF78j45ha4pRQ8Y/KYA3rcC4wWPvA&#13;&#10;YIU5UOc5Vs85HxWnlTn6VTGhHpU/DNYyI2LEjI63JGrsAAAwL2rv3ZbPDY8RcxoRQ6HizsUSfS3R&#13;&#10;x1wow7RFn/71X1l9++rXD2KpPBzFdTR1HKp9kBenpW6OljgtdWGz6TmXqk2qketBxU+pqTMnS/Wv&#13;&#10;+hmVaxVbqdSflat2JVSblrlNbX/cwGCtkFo0JgzW+5UzWINpuA0G63/cuyHblFBzU30YcxisFlP1&#13;&#10;521w3jxNLXFKqPg21rlR/dbkdgoYrH1gsMIcqPMcq+ecj4rTyhz9qphQj8ofBmuZETFiRsdbEjV2&#13;&#10;AACYF7X3bsvnhseIOY2IoVBx52KJvpboYy6UaZpDzTWsiVzZkkwdh2of5MVpqZujJU5LXdhses6l&#13;&#10;apNq5HpQ8VNq6szJUv2rfkblWsVWKvVn5apdCdWmZW5T2x83MFgL+pEf+wO5aEwYrPcLg/X+uXlr&#13;&#10;x9gEg3Xvyk0Zxxt370ap+sBghZi3v/45mbe7f/Yn6xrjUP2YdvmLwHFFnedYPed8VJxW5uhXxYR6&#13;&#10;VP5+8KXfWJceP/7ynX0559Z1OCJGzOh4S6LGDgAA8zHqs2zTGDGnETEUKu5cLNHXEn3MxSiD1buO&#13;&#10;5vjbvYQaR8u6Ve2DvDgtdXO0xGmpC5tNz7lUbVKNXA8qfkpNnTlZqn/Vz6hcq9hKpf6sXLUrodq0&#13;&#10;7OOq/ch1uG1gsBZkpp5aNCYM1vtVY7A+de5bsjyWim3aNoPVWzuBuG6spQxWe02viuONu3ejVH0c&#13;&#10;lcFq53ZOMFj7sKe+VN4sn6NR/Zh2+YvAcUWd51g953xUnFbm6FfFhHpU/u48/0vr0uOHrTc159Z1&#13;&#10;OCJGzOh4S6LGDgAA8zHqs2zTGDGnETEUKu5cLNHXEn2k7O/vr/b29lbnzp2TJukU5VBztTXhXUdz&#13;&#10;/O1eQo2jZd2q9kFenJa6OVritNSFzabnXKo2qUauBxU/pabOnCzVv+pnVK5VbKVSf1au2pVQbVr2&#13;&#10;cdV+5DrcNjBYC8JgvV8qblCNwWr/q8pjqdimTTdY7fc94/qbbrC+9u3bMg4Gaz8YrH1gsMIcqPMc&#13;&#10;q+ecj4rTyhz9qphQj8ofBmuZETFiRsdbEjV2AACYj1GfZZvGiDmNiKFQcediib6W6CPlpZdekubo&#13;&#10;COVQc7U14V1HGKxttMRpqQubTc+5VG1SjVwPKn5KTZ05Wap/1c+oXKvYSqX+rFy1K6HaYLD2g8Fa&#13;&#10;EAbr/VJxg47aYH3sqZcP+ggsbbCmc9t0g9XqqzjH2WC11yLPCQZrHxisMAfqPMfqOeej4rQyR78q&#13;&#10;JtSj8ofBWmZEjJjR8ZZEjR0AAOZj1GfZpjFiTiNiKFTcuViiryX6SDlz5ow0R0coh5qrrQnvOsJg&#13;&#10;baMlTktd2Gx6zqVqk2rkelDxU2rqzMlS/at+RuVaxVYq9Wflql0J1QaDtR8M1oIwWO+XihuEwbpd&#13;&#10;Buv377wj4xxng9VeizwnGKx9YLDCHKjzHKvnnI+K08oc/aqYUI/KHwZrmRExYkbHWxI1dgAAmI9R&#13;&#10;n2Wbxog5jYihUHHnYom+lugjRRmjI2SvHM6h5mprwruOMFjbaInTUhc2m55zqdqkGrkeVPyUmjpz&#13;&#10;slT/qp9RuVaxlUr9WblqV0K1wWDtB4O1oH/448/JRWPCYL1fOYP1Mxe/c3AuSgbrj/zYH8jYppEG&#13;&#10;6zMf+bDswzYTe8pRtSmRzs1bO4G4bqylDFZDxfHG3fJj1zGqj6MyWO21yHOCwdqHa7BevbiuMQ7V&#13;&#10;j2mXvwgcV9R5jtWzp6k4S6wd1W/vnhxQMaEelb/jbLDaelNzbl3/I2LEjI63FH/5zr4cOwAAzMeo&#13;&#10;z7JNQ82p9XuiijE1L0t/1i3R1xJ9pChzdKrOnj27un49f37VXG1dedfRHH+7l1DjaFm3qn2QF6el&#13;&#10;bo6WOC11YXPx9sTSfq3apGrd83Oo+DGb8HfMUv2rfkbk2suhUulat3LVroRqU7uPe+Pf5X0Jg7Ug&#13;&#10;Mw3VojFhsN6vYLC+78NfOtQu/Pal93RokPf0pGmkwXr2xI/KPswgs6ccVZsSqcHqrZ1AXDfWURus&#13;&#10;3rh7/0Wi6uOoDNa5+8Vg7cMzWO34aFQ/Jv5AOX6o8xyrZ09TcZZYO6rf3j05oGJCPSp/x9lg9T7f&#13;&#10;Wtf/iBgxo+MthY1RjR0AAOZj1GfZpqHm1Po9UcWYmpelP+uW6GuJPlKUQboEaq62rrzraI6/3Uuo&#13;&#10;cbSsW9U+yIvTUjdHS5yWurC52DlT57K0X6s2qVr3/Bwqfow3jyVZqn/Vz4hcezlUKl3rvedDtand&#13;&#10;x70+S2M9zmCwFoTBer9U3KBgsCpjc5TBqszboNRgfeDknqxnmsNgtad04/olg9WbS3jaN4dq+723&#13;&#10;2v8Fyfsf//KhOKMNVm+sc3MU/VqOVO4gDwYrzIE6z7F69jQVZ4m1o/qd+sVexYR6VP4wWMuMiBEz&#13;&#10;Ot5S2BjV2AEAYD5GfZZtGmpOrd8TVYypeVn6s26Jvnr7uHv37ury5csHr+VVhmmrlkDN1daVdx1h&#13;&#10;sLbREqelLmwuds7UuSzt16pNqtY9P4eKH+PNY0mW6l/1MyLXXg6VStd67/lQbTBY+8FgLQiD9X6p&#13;&#10;uEFzG6z/7Cc/t3rq3LdkO1NqsNp/q3qmOQzWdG4lg9V7wjbkKkc6N4tlqP5yG9wTp795XxzTaIPV&#13;&#10;G+vcpGtliX4tRyp3kAeDFeZAnedYPXuairPE2lH9Tv1ir2JCPSp/GKxlRsSIGR1vKWyMauwAADAf&#13;&#10;oz7LNg01p9bviSrG1Lws/Vm3RF+9fVy5ckUapb1aAjVXW1fedYTB2kZLnJa6sLnYOVPnsrRfqzap&#13;&#10;Wvf8HCp+jDePJVmqf9XPiFx7OVQqXeu950O1wWDtB4O1oE00WD/w8Uvv/f/0KU01zqC4Xq9U3KC5&#13;&#10;DdZvXr66ev3GHfnUpenkM1cO+ghY3ThXsbbdYI3nZmvglWtvHRxX/eU2OHtlbohjebX/P9pg9cY6&#13;&#10;N3G/Njc7r3NjOVK5gzwYrDAH6jzH6tnTVJwl1o7qd+oXexUT6lH5w2AtMyJGzOh4S2FjVGMHAID5&#13;&#10;GPVZtmmoObV+T1QxpuZl6c+6Jfrq7WPUk6tBS6DmauvKu44wWNtoidNSFzYXO2fqXJb2a9UmVeue&#13;&#10;n0PFj/HmsSRL9a/6GZFrL4dKpWu993yoNhis/WCwFrSJBmtKOP4jP/YHcpxBcYxeqbhBliszDXMG&#13;&#10;6/NfefNQWaycwRouVM+YfPLZVw/KU1TdbTdYFaN+ZNr7wjzyA/u44uUO8mCwwhyo8xyrZ09TcZZY&#13;&#10;O6rfqXuyign1qPxhsJYZESNmdLylsDGqsQMAwHyM+izbNNScWr8nqhhT87L0Z90SffX0sb+/L03S&#13;&#10;XplZuwRqrrauvOto2wxW7/5ZkBenpW6OljgtdWFzsXOmzmVpv1ZtUrXu+R7edRHjzWMpasY4CtXP&#13;&#10;iFx7OVQqXeu950O1wWDtB4O1oJ/88M/KRWPaNIM1Z06a4hi9UnGDcgarGauGZ14GbYLBak9YqjYl&#13;&#10;Xnz5u/fV99ZOYLTB6m1wrZu/Z3aN+sA+zliOVO4gj7fm5jArVD+mXf4icFxR5zlWz56m4iyxdlS/&#13;&#10;U/dkFRPqUfk7zgart0+3rv8RMWJGx1sKG6MaOwAAzMeoz7JNQ82p9XviiBgpS3/WLdFXTx83b96U&#13;&#10;RmmPzp49u7p+fZn1quZqa2LJv91LqHHUXs/e+gzy4qi6o/6u9OKoutu+b+0i3porrR/VJtXU/Trg&#13;&#10;jTGmps6cLNm/6mdErr05KJX6682HalO7j3t9jlqH2wgGa0EYrPdLxQ0yg9V+b1MZh+H1rNtgsNpr&#13;&#10;c1WbEuncMFh3D8uRyh3kwWCFOVDnOVbPnqbiLLF2VL9T92QVE+pR+cNgLTMiRszoeEthY1RjBwCA&#13;&#10;+cBg9RkRI2Xpz7ol+urp49q1a4eM0gsXLqxLNxc1V1sTGKyH6476u9KLo+pu+761i3hrrrR+VJtU&#13;&#10;U/frgDfGmJo6c7Jk/6qfEbn25qBU6q83H6oNBms/GKwFYbDeLxU3CIMVg3XXsRyp3EEeDFaYA3We&#13;&#10;Y/XsaSrOEmtH9Tt1T1YxoR6VPwzWMiNixIyOtxQ2RjV2AACYDwxWnxExUpb+rFuir54+Ll++fMhg&#13;&#10;vXTp0rp0c1FztTWBwXq47qi/K704qu6271u7iLfmSutHtUk1db8OeGOMqakzJ0v2r/oZkWtvDkql&#13;&#10;/nrzodpgsPaDwVoQBuv9UnGDzGB94vQ3ZzdYP/TJr8m222awevPAYN1eLEcqd5AHgxXmQJ3nWD17&#13;&#10;moqzxNpR/U7dk1VMqEflD4O1zIgYMaPjLYWNUY0dAADmA4PVZ0SMlKU/60b3Zb+dure3d/Cbp6lB&#13;&#10;OlVXr15d97K5qHzamsBgPVx31N+VXhxVd9v3rV3EW3Ol9aPapJq6Xwe8McbU1JmTJftX/YzItTcH&#13;&#10;pVJ/vflQbTBY+8FgLQiD9X6puEE//i9+5cDkzBmsr3379qGyWP/wx5+TsU12ARv2lKxqO8RgvXpx&#13;&#10;MYPVmwcG6/Zi60flDvL84Eu/IfOGwQpTUOc5Vs+epuIssXZUv1P3ZBUT6lH5u/OffmFdevzAYB3L&#13;&#10;3T/7Ezl2AACYDwxWnxExUpb+rBvd10svvSTN0RFa6ndUp6DyaWsCg/Vw3VF/V3pxVN1t37d2EW9P&#13;&#10;LK0f1SbV1P064F0XMUf9d0zNGEeh+hmRay+HSqX+3vlvfyzblVBtavfx3rV8nMFgLeiXP/K4XDSm&#13;&#10;OQ3WB07uyeOmlHD8qA1WMxSf/uy1rMHqmZdB9hSsim0KXyA8Y9L6Vqi6//nxB2Qf9mWx12BN23lr&#13;&#10;J7CpBqttqCqO5QbyeH9sQB5vzd0+e3JdYxyqHxN/oBwvvP0wVs+epuIssXZUv1P3ZBUT6lH5m2PP&#13;&#10;2hS8fbp1/Y+IEaPibcMfdjZGNXYAAJiPUZ9lm4aaU+v3RBVj6ufpkp913nf/KZw5c0aaoyN0+/bt&#13;&#10;dS+bi8qnrasl/3YvocZRez17aybIi6Pq9lwrLXFa6sLm4u2Jpf1atUk19d5AoGYvXXJvV8yx33uo&#13;&#10;fkbk2suhUula7zkfXg5r93Gvz9JYjzMYrAUdlcHq/T6nKSUc3wSD9dc+96dHZrBa3wpVF4PVB4O1&#13;&#10;H8uRyh3kwWCF0Xj7YayePU3FWWLtqH6n7skqJtSj8ofBWmZEjBgVbxv+sOv5QxgAAKaBweqjYkz9&#13;&#10;PF3ys8777j8FZYyO0Pnz59c9bDYqn7auMFgP1+25VlritNSFzcXbE0v7tWqTauq9gUDNXrrk3q6Y&#13;&#10;Y7/3UP2MyLWXQ6XStd5zPrwcbqrBaq/sf/TRR1cPPvig1KlTp9Y130XVv3jx4rp0HjBYC8JgvV8q&#13;&#10;bpAZrM9duC7H/vqNOwdj3QaDdf+dH8o2JTBYwXKkcgd5MFhhNN5+GKtnT1Nxllg7qt+pe7KKCfWo&#13;&#10;/GGwlhkRI0bFm+sPu5H0/CEMAADTwGD1UTGmfp4u+VnnffefgjJHp8rM1Vu3bq172GxUPm1dYbAe&#13;&#10;rttzrbTEaakLm4u3J5b2a9Um1dR7A4GavXTJvV0xx37vofoZkWsvh0qla73nfHg53FSD1ePGjRur&#13;&#10;Rx555OCNEwF17IUXXpjdZMVgLQiD9X6puEFmsJo5qMZu5qOxDQar16YEBitYjlTuIA8GK4zG2w9j&#13;&#10;9expKs4Sa0f1O3VPVjGhHpU/DNYyI2LEqHhL/2HXQ88fwgAAMA0MVh8VY+rn6ZKfdd53/ykog3R0&#13;&#10;H5uMmqutKwzWw3V7rpWWOC11YXPx9sTSfq3apJp6byBQs5cuubcr5tjvPVQ/I3Lt5VCpdK33nA8v&#13;&#10;h9tmsJ4+fXr18MMP3/cPl+zYiRMnVm+//a4PZdy9e3f15JNPHjo+EgzWgjBY75eKG2QG64svfzdr&#13;&#10;sBppWawag/XEp74h2x61wZo++VoyWL15YLBuL5YjlTvIg8EKo/H2w1g9e5qKs8TaUf1O3ZNVTKhH&#13;&#10;5Q+DtcyIGDEq3tJ/2PXQ84cwAABMA4PVR8WY+nm65Ged991/Chish+dq6wqD9XDdnmulJU5LXdhc&#13;&#10;vD2xtF+rNqmm3hsI1OylS+7tijn2ew/Vz4hcezlUKl3rPefDy+E2GazhNcDx64HDsfjp1YA9xfrQ&#13;&#10;Qw+tXn311fWRsWCwFvTvP/IhuWhMZgaqNiO0rQar/dbqXAZruFCffPZV2faoDVYjru+tnYA3j6M2&#13;&#10;WP/id5+QcUZ9YB9nLEcqd5DH+yPtrV//p+sa41D9mJb8IgDz4+2HsVr3NC+mHZ8b1e+UPdmbC9Sj&#13;&#10;8necDVbvu0Hr3qliTLmGVLxt2M9tjGrsAAAwH6M+yzYNNafW74kqxtS8LPlZl363/bOP/bXV3s9/&#13;&#10;cHXu3DlplPYq7iPoOOL9rWDryruO5vjbvYQaR+33Sm+OQV4cVbfnWmmJ01IXNhdvTyzt16pNqin3&#13;&#10;BmK86yJmyb1dUTPGUah+RuTay6FS6VrvOR9eDmv3ca/P0lhHogzT8Hpg9SrgK1euzPqaYAzWgs6e&#13;&#10;+FG5aExzGqwfPPVVedyUEo5vgsH6yrW3jsxgffYLbxyUp6i6Sxis3toJbKrBajeIVZxRH9jHGcuR&#13;&#10;yh3kcQ3WZ/7JusY4VD+mJb8IwPx4+2Gs1j3Ni2nH50b1O2VP9uYC9aj8HWeD1ftu0Lp3qhhTriEV&#13;&#10;bxv2cxujGjsAAMzHqM+yTUPNqfV7oooxNS9Lftal320v/dw/lgbpVMV9BB1HvL8VbF1519Ecf7uX&#13;&#10;UOOo/V7pzTHIi6Pq9lwrLXFa6sLm4u2Jpf1atUk15d5AjHddxCy5tytqxjgK1c+IXHs5VCpd6z3n&#13;&#10;w8th7T7u9Vka6yi8V/7mTFQM1gEoE6tWR2WweuabKSUc3wSD1YzUozJYPWNS1cVg9cFg7cdypHIH&#13;&#10;eTBYYTTefhirdU/zYtrxuVH9TtmTvblAPSp/GKxlVIwp15CKtw37uY1RjR0AAOYDg9VHxZialyU/&#13;&#10;69Lvtp/+9V+RBulUxX0EHUe8vxVsXWGwHq7bc620xGmpC5uLtyeW9mvVJtWUewMx3nURs+TerqgZ&#13;&#10;4yhUPyNy7eVQqXSt95wPL4fbYrB6ZikG68woE6tW22Cwvu/DXzo4PsVgDTFKUnGDzGD93lv7qwdO&#13;&#10;7h1u91fHA7m+5jBYVX8lg1W1qSFu12uwPv+VN9c12vA2yNYNDoO1H8uRyh3kwWCF0Xj7YazWPc2L&#13;&#10;acfnRvU7ZU/25gL1qPxhsJZRMaZcQyreNuznNkY1dgAAmA8MVh8VY2pelvysi7/b/rf/7f8uzdGp&#13;&#10;Onf2ufvmEXQc8f5WsHWFwXq4bs+10hKnpS5sLt6eWNqvVZtUU+4NxHjXRcySe7uiZoyjUP2MyLWX&#13;&#10;Q6XStd5zPrwcboPBGp5effjhh1e3bt1aH30XXhE8M8rEqtU2GKyPPfXywfEpBuuJT31DHk+l4gb9&#13;&#10;wr/55H3jCbInWmNyfc1hsKbjMZUM1nSM6Rw84na9Bqv9jm0P3gbZusFhsPZjOVK5gzwYrDAabz+M&#13;&#10;1bqneTHt+Nyofqfsyd5coB6VPwzWMirGlGtIxduG/dzGqMYOAADzgcHqo2JMzcuSn3Xxd9s//vjf&#13;&#10;kQbpFJ09e3b17atfv28eQccR728FW1cYrIfr9lwrLXFa6sLm4u2Jpf1atUk15d5AjHddxCy5tytq&#13;&#10;xjgK1c+IXHs5VCpd6z3nw8vhNhiswUQ9c+bM+sg9cmXqN1tHgsFa0O9/9O/LRWMaYbC+//Evy+Mt&#13;&#10;BuvrN+6sPvDxS1lz0mR1VDyTvcI3Vx6k4ga9+rl/d994rP4DJ/cOfpc1Ju7Lyu2JzfDfB0/Bitim&#13;&#10;cKG2GqzxeEzW55WP/YjsI2yU6RjTOXjE7b74sYdkH4HRBqu3wb399c+ta9RhP2qt4pgJBnls/ajc&#13;&#10;QR7PYP0fn/w76xrjUP2YlvgiAMtR+oPZ1LqneTHfef3r6xrzofqdsicv+UfJcUXl7zgbrN53g9a9&#13;&#10;U8Ww9diLircN+znfFwAAlmfUZ9mmoebU+j1RxWi9j5Cy5Gdd/N1W/f7qiy8evo/Wyi59f/bmauvK&#13;&#10;u47m+Nu9hBpH7fdK7/5ZkPc3nqrbc620xFF1uX+xfXh7Ymm/Vm1STbk3EONdFzFH/XdMzRhHofoZ&#13;&#10;kWsvh0ql/aUnH94eX7uPe+Of+r2hhtOnT7tGqffbrN7xkWCwFuQ96WhqNViVcWaGnKrbYrAGSl8Q&#13;&#10;DBXPFGNGpapjT3GquEF2gU0lt8mELxBPf/aaHF/Lb5f++am/JfsYMYeA/csP1UfAm8dwg7VxTt64&#13;&#10;R31gH2e89Qt5bG2pvNl1OhrVjynsL3A88L4wxmrd07yYS6wd1e+UPdmbC9Sj8nesDVbnu0Hr+lcx&#13;&#10;am+EKVS8bdjP+b4AALA8oz7LNg01p9bviSrG1HsjUz7r9vf3V3t7e6tz584dMkt7dPny5XXkfnbp&#13;&#10;+7M3V1tX3nU0x9/uJdQ4ar9X2nWv2gd5+4Kq23OttMRRdbd939pFvD2xtF+rNqmm3BuI8a6LmCl7&#13;&#10;+whqxjgK1c+IXHs5VCrtLz358Pb42n3cG39prFOx7waPPvro6tSpU+sjhwmvAo6fYp376VUDg7Ug&#13;&#10;DNZ72hSD9dc+96dyfNtmsHrzwGDdXrz1C3lsbam8YbBCL94Xxlite5oXc4m1o/qdsid7c4F6VP4w&#13;&#10;WMuoGLU3whQq3jbs53xfAABYnlGfZZuGmlPr90QVY+q9kSmfdS+99JI0Snv1xhtvrCP3s0vfn725&#13;&#10;2rryriMM1jZa4qi6275v7SLenljar1WbVFPuDcR410XMlL19BDVjHIXqZ0SuvRwqlfaXnnx4e/ym&#13;&#10;G6xmlNb8jmowWYPmNlcNDNaCjspg9cw3k4d3UQUZKp4p5sWXvyvrfOiTX5Nxg0ZcSLlNJnyB8HJj&#13;&#10;464Fg9XHG/eoD+zjjLd+IY+tLZU3DFboxfvCGKt1T/NiLrF2VL9T9mRvLlCPyh8GaxkVo/ZGmELF&#13;&#10;24b9nO8LAADLM+qzbNNQc2r9nqhiTL03MuWzzp48UUZpr27durWO3M8ufX/25mrryruOMFjbaImj&#13;&#10;6m77vrWLeHtiab9WbVJNuTcQ410XMVP29hHUjHEUqp8RufZyqFTaX3ry4e3xm26wbjIYrAUdlcHq&#13;&#10;PUVq8vAuqiBDxTPF2DhVnceeelnGDRpxIeU2mfAFYoQxicHq44171Af2ccZbv5Dnzn/6BZk3DFbo&#13;&#10;xfvCGKt1T/NiLrF2VL9T9mRvLlCPyh8GaxkVo/ZGmELF24b9nO8LAADLM+qzbNNQc2r9nqhiTL03&#13;&#10;MuWzTpmkvTp//vw66jR26fuzN1dbV951hMHaRkscVXfb961dxNsTS/u1apNqyr2BGO+6iJmyt4+g&#13;&#10;ZoyjUP2MyLWXQ6XS/tKTD2+Px2DtB4O1oK88/r/KRWMaYbB+7619WXcTDdaTz1yRcYNGXEi5TSZ8&#13;&#10;gdgWg/XWU/9v2UdgUw1Wb9yjPrCPM976hTxmSqi83Xzib6xrjEP1Ywr7CxwPvC+MsVr3NC/mEmtH&#13;&#10;9TtlT/bmAvWo/NkNp+OK992gdf2rGO+8/vV1aTsq3jbs53xfAABYnlGfZZuGmlPr90QVY+q9kSmf&#13;&#10;dcoo7ZGZqzdv3lxHncYufX/25mrryruO5vjbvYQah429BrvuVfsgb19QdXuulZY4qu6271u7iLcn&#13;&#10;5vbrH37/u7JNqin3BmK86yJmyt4+gpoxjkL1MyLXXg6VSvtLTz68Pb52H/fGXxrrcQaDtaA/fvxv&#13;&#10;ykVjGmGwGqruJhqs9ruwKm7QiAspt8mELxDbYrB6fQQ21WD1xj3qA/s4461fyOMZrKbRqD5MYX+B&#13;&#10;44H3hTFW657mxVxi7ah+p+zJ3lygHpW/42ywet8NWtf/iBgxo+MtBd8XAACWZ9Rn2aah5tT6PVHF&#13;&#10;mHpvZMpnnTJLcyzx3XaXvj97c7V15V1HpqVRY7Cx12DXvWof5O0Lqm7PtdISR9Xd9n1rF/H2xNx+&#13;&#10;7V2LqabcG4jxrouYKXv7CGrGOArVz4hcezlUKu0vPfnIrasavPGXxnqcwWAtCIP1nj7x6ddk3KAR&#13;&#10;F1JukwlfIJ79whtyfNtmsI6YR4x3/lvn5I171Af2ccZbv5AHgxVGU/OHSOue5sVcYu2ofqfsyd5c&#13;&#10;oB6VPwzWMiNixIyOtxR8XwAAWJ5Rn2WbhppT6/dEFWPqvZEpn3UYrEeLN1dbV951ZFoaNQYbew12&#13;&#10;3av2Qd6+oOr2XCstcVTdbd+3dhFvT8zt1961mGrKvYEY77qImbK3j6BmjKNQ/YzItZdDpdL+0pOP&#13;&#10;3LqqwRt/aazHmZ0wWD/+Lz9+8FuqnznxyOpvP/Z5aWrFsjqhzX//1/83uWhMrQar/d6q8Zc/eGv1&#13;&#10;g70zBzfibv/WR1anP/JjB3398kceXz34479z8N/XPvmPDv777z72Hw7F8fAuqiAjjRUU4/0urD1x&#13;&#10;qeIGjbiQcptM+ALhmc8jDNbv//9+7L3zYuepl798Z3/15z+jzfnAiHlYP39x/mcPxmxS/dWclzjO&#13;&#10;zX/zP8k4oz6wA/F1EBTOi/2vnQN7HcZo4rnanEb1YfP5i9994lDeTCOJxz9qvSrSfcryZP3auRl9&#13;&#10;fnIGa20f6Xi9fKg+TPaqo1y7udbNpmP5sHUdn3cvR63MmdOaP0Ra9zQvpn02xXOxfJXWUZzPeN2m&#13;&#10;6zfUV/32nI/4fKqYpVhq/GFvGHEec2vCxhbnKtSrybeMF5UF5WKlqPzZPuLtQ7mx9BLHtP5UvwHV&#13;&#10;f3ysNHdvzZTWf1yWixGwtrm9PJ2zimflI/I7knTcP/jSb8ixt2C5CddzuB5z53AK8fhj9fSZxrrz&#13;&#10;xWey5zm+XqxeWB+9/QcOjWPQdTkVb+6tjIhjubU1losxarwjmDKWuG3ruorXZdc1MbG9x6aemyA1&#13;&#10;prlyEaj6HGrI21GtuRQ1JxtPIO7L+7xXMWruI7z9F99ffenTv7I6+xv/VpqiI5XD+56eMuWc1fbR&#13;&#10;Qs25KZGupZprKLSJv0PEufDmajnzriNT2q/9b/y5bfLyfl8uovm4c/ir42oM7/y3Pz70/cjmEz7P&#13;&#10;Qky77lX7oLAvxHOwtqru//jk33l3XtbPeuxBPddcTZ/vjS85/6ovRW87RSlWOp9SX7l4NbHi9qaa&#13;&#10;a31kPjy8+902vkA8DjtuP6Wi2qQKMdL28ZpM/ztdm/b/7/ynX5Dx47x480ixuum5GpFn79pNY9r/&#13;&#10;pnuB1/ehvK3Xi+on5DpgcVrWt+HlUMnuMXhzs+O3PvUPZbtQJ+zZ7+2HfzU3b483pcS5sXjW3uKo&#13;&#10;tjXfG44rO2Gwxif79z/696WpFevff+RD97Xx1Guw2oJU8UypoavG61H6gmCksYJidtlgjfXWr//T&#13;&#10;de12cuc4MGIeuX6Cas5LTZz0Q2QqNX3aBj6atN8p5zmm5pyPwOtn1DwC6c1fZbyPOj85g7W2j9rz&#13;&#10;GtdR8trNtW42HXVu5rpmRuY094UxqHVP82LaZ1PtXLzrN1VoX1O/JW+5a81UiqXGk+4NU85jLo+5&#13;&#10;XHh99sSrHb9qmyrXX20/OVrmoPpvGZP3vakUxxtjrPD9zkg/e9Ix1cQz5eZyFKTj9v4xWwtz7s8p&#13;&#10;uby39qlilc5zKFfGdO+ca8ZxFHhzb2VEnNL1aIwa7wimjGVK25o85Zgrh5t8brwxzT1m77Ms/hxq&#13;&#10;GcOU8Y6caxwnKP6eW9NXXB5Ucx/hP//WL0szdA7l8L6np0zJe20fLYxYB2mMWF481Sb+u9ubq62r&#13;&#10;lntp3tjUuFrqGuo7wUH9v5pHesx+VzD+b4tZun8a9oVcflN53+/UHFS9cM3V9OmNz8tXSm87RSlW&#13;&#10;6+dkLl7NuNM6Xr2Ykfnw8O535/ZrM+/j//YUYqTt0zWZ+9td5S2V1ffmkaJyOiLPpWs3xPT2iKDc&#13;&#10;3ENZfCwovY/U8z3Qy2FJtXMzefd+bI/M3S9LKa2pWDXfG44rO2ewmkpPsb7+r/76oTZKvQZr+uFe&#13;&#10;UhrHo7TJGGmsoBjPYDVDUMUNGnEh2UalYpvCFwjPmAz5raH2HNT8yxNFLn5ghMFaM4+a81ITxzbV&#13;&#10;kdSeg9Gofu1f5Eyl5pyPINdP73pVeE9gpxpByfSpofa8pnWUVDsVfxfw1tuItTZnTmv+pWfrnpYz&#13;&#10;WGvn4uVTydZhbf3aPawmXu7c1o6nl1weS30reuPVoNophXyq/qZ+9uTmkMZWdXP5Scn1lYuTaxcU&#13;&#10;vt8Z6rMnnktNvKBNonbcLWvCiznyu0CgNP4h4y6cZ8P7btLSf6BmHEeBN/dWRsRR+U4ZNd4RqLHU&#13;&#10;nk/ZtvJakvtWw3U4Zdw5Nv3cBJWu/ZHXpDeO+HOoJW9Tcizn2rl/p3FM8ffcmnGm5aaa+wi/dfpX&#13;&#10;pRk6h3J43/1Tppyz2j5amDKegIoRS11DXpuA93ePratSf0HWb65uSq6umkPt/QpP/+fVi/J4UNgX&#13;&#10;audbUoqqE665mj73X3nerVuzl/S2U5Rilb7fp+TiybIklqqj6sWMzIeHd7+7tF/XKMToaR+obes9&#13;&#10;5VpzHmSeM+dFYddmGiOVxazZI0rrKj1mSu8j9XwPzHkfJVnsmrnlzmfufllK7bowYbDumMFqr+FV&#13;&#10;xlZQWt9Tr8GqYuWUxvEobTJGGisoZhcMVhVfyb5Y9qBiBQVGGKwqfqqa86LapTITbCSqD6XRqD56&#13;&#10;z3OMihs0EhU/aMQ8Aiq+0ghGGKyqncqHqpeqtt0uoOZtmuuaGUXNl+7WPc3mrOJ4fSlUPU9ef0q1&#13;&#10;50O1TZWLpeor9ZKLpcpiKXL1VFlQDaqdUshnrqwXFTMoja3qKHmoujkFVFmq8P3OUOXxXFS5p01C&#13;&#10;jU+pZU2o9qap60qh+ok1etyq3Dtu6pmzimOaI38tqDH1MCJOTYyaOkuhxlJ7Po+qrTG1vYeKe1So&#13;&#10;sQTFcy2VT0XFN5U+hzxa6qaotr1zVbHi77mqPEXVqbmPoIzQOXTu3Ll1j5ra7+M1dTxavvPXMiKe&#13;&#10;ihFLrStVzxSwNqq89Hd7LC9GUIqqE9Qyh1rZ+lbHg8K+oMp6lKLqhGtOlaXK1a3ZS3rbKUqxSuUp&#13;&#10;ufq5soCqY+rtcxTe/e7Sfl2jEEOVlRRQZUrePlB7HlK15tnbi2NZTHU8VejbK1PH4/NlqDqlOU0x&#13;&#10;WGvnllMuhymqjqea7w3HFQxWobS+p+NqsO6/80NZZ+/KTRk3aMSFhMGKwZpqNKqP3vMco+IGjUTF&#13;&#10;Dxoxj4CKrzQC7wtaUA2qncqHqpeqtt0uoOZtmuuaGUXNl+7WPc3mrOJ4fSlUPU9ef0q150O1TZWL&#13;&#10;peor9ZKLpcpiKXL1VFlQDaqdUshnrqwXFTMoja3qKHmoujkFVFmq8P3OUOXxXFS5p01CjU+pZU2o&#13;&#10;9qap60qh+ok1etyq3Dtu6pmzimOaI38tqDH1MCJOTYyaOkuhxlJ7Po+qrTG1vYeKe1SosQTFcy2V&#13;&#10;T0XFN5U+hzxa6qaotr1zVbHi77mqPEXVqbmPoMzQ0Tp79uzq+vV8bmq/j9fU8Wj5zl/LiHgqRiy1&#13;&#10;rlQ9U8DaqPLS3+2xvBhBKapOUMscamXrWx0PCvuCKutRiqoTrjlVlipXt2Yv6W2nKMUqlafk6ufK&#13;&#10;AqqOqbfPUWCwarXm2duLY1lMdTxV6NsrU8fj82WoOqU5YbAePzBYhdL6no6rwWqoOmb8qbhBIy4k&#13;&#10;DFYM1lSjUX30nucYFTdoJCp+0Ih5BFR8pRF4X9CCalDtVD5UvVS17XYBNW/TXNfMKGq+dLfuaTZn&#13;&#10;FcfrS6HqefL6U6o9H6ptqlwsVV+pl1wsVRZLkaunyoJqUO2UQj5zZb2omEFpbFVHyUPVzSmgylKF&#13;&#10;73eGKo/noso9bRJqfEota0K1N01dVwrVT6zR41bl3nFTz5xVHNMc+WtBjamHEXFqYtTUWQo1ltrz&#13;&#10;eVRtjantPVTco0KNJSiea6l8Kiq+qfQ55NFSN0W17Z2rihV/z1XlKapOzX0EZYgGvHs7uXmq+jXU&#13;&#10;fh+vqePR8p2/lhHxVIxYKt+qnilgbVR56e/2WF6MoBRVJ6hlDrWy9a2OB4V9QZX1KEXVCdecKkuV&#13;&#10;q5u7xgK97RSlWKXylFz9XFlA1TH19jkKDFat1jx7e3Esi6mOpwp9e2XqeHy+DFWnNCcM1uMHBqtQ&#13;&#10;Wt/Trhmsr337towbNOJCqjFY7UlaNb5tM1i9eWCw3q/RqD56z3OMihs0EhU/aMQ8Aiq+0gi8L2hB&#13;&#10;Nah2Kh+qXqradruAmrdprmtmFDVfulv3NJuziuP1pVD1PHn9KdWeD9U2VS6Wqq/USy6WKoulyNVT&#13;&#10;ZUE1qHZKIZ+5sl5UzKA0tqqj5KHq5hRQZanC9ztDlcdzUeWeNgk1PqWWNaHam6auK4XqJ9bocaty&#13;&#10;77ipZ84qjmmO/LWgxtTDiDg1MWrqLIUaS+35PKq2xtT2HiruUaHGEhTPtVQ+FRXfVPoc8mipm6La&#13;&#10;9s5VxYq/56rylHD8zz7211Z7P//B1dn/4ylpntYogMFaZkQ8FSOWyreqZwpYG1Ve+rs9lhcjKEXV&#13;&#10;CWqZQ63sPpk6HhT2BVXWoxRVJ2eapsrVzV1jgd52ilKsUnlKrn6uLKDqmHr7HAUGq1Zrnr29OJbF&#13;&#10;VMdThb69MnU8Pl+GqlOaEwbr8WMnDdZ//OP/ThpbQWl9T5tmsL799c/J9kFGGisoRdWx8au4QSMu&#13;&#10;pBqD1QxIb3y1qPhK7/y3P163aEPFCgp486g1WO2HrVX8VD/40m+sW/iodqnSD5GpqD6URuLlrPTh&#13;&#10;V4OKGzQSFT+od70qVHylEXhf0IJqUO3UeVX1UtW22wXUvE0j1pqKO4qaL92te5r3RXb/leflcYWq&#13;&#10;56nli3PtHqbapsqdW1VfqZdcLFUWS5Grp8qCalDtlCyfc332qJhBaWxVR8lD1c3JqP2eEr7fGao8&#13;&#10;nosq97Qp1ObB1LImVHvTyO8CRs34R4y7dJ6946aW/gMqjqkn1kjUmHoYEacmRk2dJZiyz3pta6+l&#13;&#10;KW0N1X7EOlRxjwo1lqDStT/ymlTxTaXPIY+Wuimqbe/+rWKF77ne+k4Jxy/93D+WpmmLAhiseWrP&#13;&#10;TQkVI5bKt6pnClgbVV76uz2WFyMoRdUJaplDre588Rl5PCjsC6qsRymqTrh3p8pS5QzW0l4y9XMv&#13;&#10;pRRLlbfuAyGeKotjeXMz9fY5CgxWrdx5UZS8D5PFVMdT5daVlanj8fkyVJ3S2plisHrjapH3eWaK&#13;&#10;yV1PSjX+w3FlJw3WkjGa1vfUarB+7619OZ6S0jge9gGr2gcZ7/vwlw7FUzFVPRu/iht01Abr9++8&#13;&#10;c1Beg4qvFPpsRcUKCnjzeP3GnXWNPLUfGJbTEqpdqvRDZCqqD6WReDlr/UBXqLhBI1Hxg3rXq0LF&#13;&#10;VxqB9wUtqAbVTp1XVS9VbbtdQM3bNGKtqbijyH1hDGrd07z9w/vsVah6nrz+lGr3MNU2Ve7cqvpK&#13;&#10;veRiqbJYilw9VRZUg2qnZPn0zmXtefNQMYPS2KqOkoeqm5NRu4bjNafK47mock+bQm0eTC1rQrU3&#13;&#10;jdifY2rGP2LcpfPsHTe19B9QcUw9sUaixtTDiDg1MWrqLIG3TmvOp9e29lqa0tZQ7UesQxX3qFBj&#13;&#10;CYrnWiqfiopvKn0OebTUTVFte/dvFSt8z/XWd0o4PuXJ1aAABmue2nNTQsWIpfKt6pkC3thKf7fH&#13;&#10;8mIEpag6QS1zqFXJ4AjXoyrrUYqqE+7dqbJUOYO1tJd452bkHhTHUuXqnAZU/dz5iGPl1l1vn6Pw&#13;&#10;1lx8X0KV1yjEUGUlBVSZkrcPpPlVdZRy50VR8j5MuXUQK7eurEwdj8+XoeqU1k5p/8nJG1eLcjFi&#13;&#10;avMYFPawXQSDVSit76nFYH3op/5wPZr6TSYojeVRY7A+9tTLh+LFYwt84tOvyToqbtBRG6wtqPhK&#13;&#10;pU3RQ8UKCnjzqH0St3ajq9ngVLtU6YfIVFQfSiPxctb6ga5QcYNGouIH9a5XhYqvNALvC1pQDaqd&#13;&#10;Oq+qXqradruAmrdpxFpTcUeR+8IY1LqnefsHButh9ZKLpcpiKXL1VFlQDaqdkuXTO5e1581DxQxK&#13;&#10;Y6s6Sh6qbk5G7RqO15wqj+eiyj1tCrV5MLWsCdXeNGJ/jqkZ/4hxl86zd9zU0n9AxTH1xBqJGlMP&#13;&#10;I+LUxKipswTeOq05n17b2mtpSltDtR+xDlXco0KNJSiea6l8Kiq+qfQ55NFSN0W17d2/VazwPddb&#13;&#10;3yl27L+f/J+lYdoiM2gD3r2d3DlV9Wuw3NW0ranjUdtHLbXnpoSKEUvlW9UzBbyxlf5uj+XFCEpR&#13;&#10;dYJa5lCrksERrkdV1qMUVSfcu1NlqTBY7ymOlVt3vX2Owltz8X0JVV6jEEOVlRRQZUrePpDmV9VR&#13;&#10;yp0XBQZr+V5XSbkYMbV5DAp72C6CwSqU1veUi/PE6W+uPvDxSwf//4GTe6tXrr21Hk39JhOUxvao&#13;&#10;MVjt6cgwLpONzX4LNCWu9/7Hv/zea2tV3CAM1nuoWEEBDFbdT6qReDlr/UBXqLhBI1Hxg3rXq0LF&#13;&#10;VxqB9wUtqAbVTp1XVS9VbbtdQM3bNGKtqbijyH1hDGrd07z9A4P1sHrJxVJlsRS5eqosqAbVTsny&#13;&#10;6Z3L2vPmoWIGpbFVHSUPVTcno3YNx2tOlcdzUeWeNoXaPJha1oRqbxqxP8fUjH/EuEvn2Ttuauk/&#13;&#10;oOKYemKNRI2phxFxamLU1FkCb53WnE+vbe21NKWtodqPWIcq7lGhxhIUz7VUPhUV31T6HPJoqZui&#13;&#10;2vbu3ypW+J7rre8UO/YnP/W/SNO0Vp/+9V9Z/fHH/846IgZridpzU0LFiKXyreqZAt7YSn+3x/Ji&#13;&#10;BKWoOkEtc6hVyeAI16Mq61GKqhPu3amyVBis9xTHyq273j5H4a25+L6EKq9RiKHKSgqoMiVvH0jz&#13;&#10;q+oo5c6LAoO1fK+rpFyMmNo8BoU9bBfBYBVK63vKxfm1z/3puvfDqFg5pbE9agzWqai4QRis91Cx&#13;&#10;ggIYrLqfVCPxctb6ga5QcYNGouIH9a5XhYqvNALvC1pQDaqdOq+qXqradruAmrdpxFpTcUeR+8IY&#13;&#10;1LqnefsHButh9ZKLpcpiKXL1VFlQDaqdkuXTO5e1581DxQxKY6s6Sh6qbk5G7RqO15wqj+eiyj1t&#13;&#10;CrV5MLWsCdXeNGJ/jqkZ/4hxl86zd9zU0n9AxTH1xBqJGlMPI+LUxKipswTeOq05n17b2mtpSltD&#13;&#10;tR+xDlXco0KNJSiea6l8Kiq+qfQ55NFSN0W17d2/VazwPddb3yl27PKTDx4yTS9cuLCuoUnjmgLe&#13;&#10;vZ3cOVX1a7Dc1bStqeNR20ctteemhIoRS+Vb1TMFvLGV/m6P5cUISlF1glrmUKuSwRGuR1XWoxRV&#13;&#10;J9y7U2WpMFjvKY6VW3e9fY7CW3PxfQlVXqMQQ5WVFFBlSt4+kOZX1VHKnRcFBmv5XldJuRgxtXkM&#13;&#10;CnvYLjLMYN3f3189+uijqwcffPA9Xbx4cV16GFU/1qlTp9Y1p5Oe8BP/4ilpbAWl9T3l4jx3oW3j&#13;&#10;zimN7XHUBqv9SPxU/uJ3n5CxTfuvPH9Qx54GTnOSy0vKX76T/y3ZWKHPFkrxA948ag3W2h+2rtng&#13;&#10;VLtUb/36P13XHoPqQ2kkXs7u/tmfrGv0o+IGjUTFD+pZrx4qvtII3nrmn8jYQTWoduq8qnqp1Bc8&#13;&#10;VW8XUPM2jVhrKu4oar50tu5p77z+dRnHfshfHU9p+ewxtXyZrf2jRLVNlTu3qr5SL7lYqiyWIldP&#13;&#10;lQXVoNopWT69z57a86Yorad0/1N1lDxU3ZyM2u8p8R+gqjzOkyr3tCnU5sHU8n1EtTeN/C5g1Iy/&#13;&#10;di3n1m3pPOfa9nyPU3FMU67LEagx9TAiTk2MmjpLMGWf9drWXktT2hqq/Yh1qOIeFWosQaVrf8Tf&#13;&#10;aQEV3xSfL1Xu0VI3RbXt3b9VrPA911vfKXZs7+c/eMhgvXTp0rrGYbx9OeDd28mtb1W/Bu+7f0pN&#13;&#10;HY/aPmqpPTclVIxY6TWU+zwNeH/32LpSx5WsX3U8KKb0vVatGVWvRSWDI3w/VWU9SlF1wr07VZYq&#13;&#10;Z7CW9pKpn3sppViqvHUfCPFUWbzGvbmZevschbcnxvclVHmNLEbpOvIUUGVK3v27dK9RdZRaP+dr&#13;&#10;DNbS/hOUW1dWpo6n95FUndLayXkfJXnjalHufllM7npSwmCdaLDeuHFj9cgjj6zOnDmzPrJavfDC&#13;&#10;CwdGac5kVahYU0lP+E9++GelsRWU1veUi/Mf926sez+MipVTGtvjyA3WARdS7l/EhS8QZkCmOcnl&#13;&#10;JcU+VFV8pdBnC6X4AW8etQZrbkOMNcxg/asP0ZGoPpRG4uUsfHmegoobNBIVP6hnvXqo+EojmMtg&#13;&#10;VedV1UtV+wfcLqDmbRqx1lTcUdTsj617mhfT++M8peWzx9RSX61ZhWqbKnduVX2lXnKxVFksRa6e&#13;&#10;KguqQbVTsnx6a6f2vClK6yPd/1QdJQ9VNyej5jo0xWNV5XGeVLmnTaE2D6b0vOVQ7U0jvwsYNeOv&#13;&#10;Xcu5dVs6z7m2LXkLqDim2rnMhRpTDyPi1MSoqbME3jqtOZ9e29praUpbQ7UfsQ5V3KNCjSWodO33&#13;&#10;XN8eKr4pPl+q3KOlbopq27t/h/Z/9rG/dmCS2u+gpkZpr65evbru5TDevhyofcopRtWvwbuOU2rq&#13;&#10;eNT2UcuoeCpGrPQa8s6bKeCNrfR3eywvRlBMbkwmtWZUvRZ5f8MFhbypsh6lqDrh3p0qSxX2i1yZ&#13;&#10;h3dupu5BXixV3roP5OYbr/HcuuvtcxTenhjfl1DlNbIYpevIU0CVKf35qb8lj8fnwVB1lNJ2Jey8&#13;&#10;qDixcusgVm5def2k95FUndLayXkfJdXMv6RcfmJq8xg0whfaVoYYrKdPn16dOHFi9fbb94yhu3fv&#13;&#10;rp588slDx0tYrIcffnh169at9ZHppCd8pMFqv2GqYmCw9oHBisGaaiRezuz4VFTcoJGo+EE969VD&#13;&#10;xVcaga0tFTuoBtVOnVdVL5X64q3q7QJq3qYRa03FHUXN/ti6p3kxvT/OU1r/4Gmpr9asQrVNlTu3&#13;&#10;qr5SL7lYqiyWIldPlQXVoNopWT69tVN73hSl9ZHuf6qOkoeqm5NRcx2a4rGq8jhPqtzTplCbB1N6&#13;&#10;3nKo9qaR3wWMmvHXruXcui2d51zblrwFVBxT7VzmQo2phxFxamLU1FkCb53WnE+vbe21NKWtodqP&#13;&#10;WIcq7lGhxhJUuvZ7rm8PFd8Uny9V7tFSN0W17d2/Q/tLP/ePpUk6Rdev+2vR25cDGKx5RsVTMWKl&#13;&#10;15B33kwBb2ylv9tjeTGCYnJjMqk1o+q1yPsbLijkTZX1KEXVCffuVFmqsF/kyjy8czN1D/JiqfLW&#13;&#10;fSA333iN59Zdb5+jwGDVStuVsPOi4sTKrYNYuXXl9ZPeR1J1SmsHg/X4MdlgDa/6VU+c2lOsDz30&#13;&#10;0OrVV19dH8kTYo18PbCRnvCRButDP/WHMgYGax8YrBisqUbi5cyOT0XFDRqJih/Us149VHylEdja&#13;&#10;UrGDalDt1HlV9VKpL96q3i6g5m0asdZU3FHU7I+te5oX0/vjPKX1D56W+mrNKlTbVLlzq+or9ZKL&#13;&#10;pcpiKXL1VFlQDaqdkuXTWzu1501RWh/p/qfqKHmoujkZNdehKR6rKo/zpMo9bQq1eTCl5y2Ham8a&#13;&#10;+V3AqBl/7VrOrdvSec61bclbQMUx1c5lLtSYehgRpyZGTZ0l8NZpzfn02tZeS1PaGqr9iHWo4h4V&#13;&#10;aixBpWu/5/r2UPFN8flS5R4tdVNU2979O7Qf+eRq0O3bt9e9HMbblwMYrHlGxVMxYqXXkHfeTAFv&#13;&#10;bKW/22N5MYJicmMyqTWj6rXI+xsuKORNlfUoRdUJ9+5UWaqwX+TKPLxzM3UP8mKp8tZ9IDffeI3n&#13;&#10;1l1vn6PAYNVK25Ww86LixMqtg1i5deX1k95HUnVKaweD9fgx2WANr/RVrwK+cuVK02uCWw3ZWtIT&#13;&#10;PtJg/dAnvyZjYLD2gcGKwZpqJF7O7PhUVNygkaj4QT3r1UPFVxqBrS0VO6gG1U6dV1Uvlfrirert&#13;&#10;AmrephFrTcUdRc3+2LqneTG9P85TWv/gaamv1qxCtU2VO7eqvlIvuViqLJYiV0+VBdWg2ilZPr21&#13;&#10;U3veFKX1ke5/qo6Sh6qbk1FzHZrisaryOE+q3NOmUJsHU3recqj2ppHfBYya8deu5dy6LZ3nXNuW&#13;&#10;vAVUHFPtXOZCjamHEXFqYtTUWQJvndacT69t7bU0pa2h2o9YhyruUaHGElS69nuubw8V3xSfL1Xu&#13;&#10;0VI3RbXt3b+t7X8/+T9Lg3SKfu+3Tq970Hj7cgCDNc+oeCpGrPQa8s6bKeCNrfR3eywvRlBMbkwm&#13;&#10;tWZUvRZ5f8MFhbypsh6lqDrh3p0qSxX2i1yZh3dupuxBuViqvHUfyM03XuO5ddfb5ygwWLXSdiXs&#13;&#10;vKg4sXLrIFZuXXn9pPeRVJ3S2sFgPX5MNlhzJmqLwdr7SuEa0hP+c//yJ6WxFZTW92QG67/+5Usy&#13;&#10;xu/9weX3kptKxcopja1imq6d/2XZPki1aZWKG/TGmSdkmxb9t//jn8vYJpuf1XnpD68cykkuL6le&#13;&#10;+0r9OX79d35exsipFD/U8+Zhx+N4nv7kC78h46eqOS+qXar//v/9B7Jtr1QfSqptr7ycfeuLvy3r&#13;&#10;t0jFDVL1e6XiB/WsV08qvpJq2ypbWyp2kGqTSrVT51XVS2XX8H3tXrks691X55hKzds0ea3NnFM7&#13;&#10;9yp+rNY9zYv57d98XB5P27d89pha6h9as45U21TuuXXOmZJsX1JhTaiyWPfFMk2Id18cR6qdkuXT&#13;&#10;++ypPW9KpfWR7n+qjlLcJpaqm5O1qf2eEo9Vlcd5UuWeQpujVm0eTOpzy5Nqbxr5XcBUM/7atZxb&#13;&#10;t+/FcK7dXNuWvAWpOKbaucyiUZ+Ng+IUY4wa7wBN2We9trXX0pS2JtV+8jrcoHNjUmMJiueqynuu&#13;&#10;b08qvincZ/DqxDHe08Qcq7a9+7e1/ZOf+l+kSdqrzzzzV2P5rf9d9hfk7cuh3Lu3467vCTm1dVJs&#13;&#10;O/GcVfXRIG/vUXVdOXOKlV5D3nkzhTreXEt/t8fyYgTVjsmk1oyq1yK7T6aOB4W8qbIe1Yw/3LtT&#13;&#10;ZanCvqXKSnvJ1M+9VKVYqtzdB/5Kqn6Ip8riNZ773trb5yh5e+J79yUqrmdPFqN0HXkK41NlSm9+&#13;&#10;/P8hj6d7jaqjlLYrqeR9mP7khd+Sx1MdnGMn71amjqf3kVSd0trJeR8leeNqUW5/jseZu56UlP+w&#13;&#10;K4T5HrnB2vq0awvpCf/ljzwuja2gtL4nM1if+FUM1qDjaLD2zKkUP9SbarDWfKiYauag2qVqNSNK&#13;&#10;Un0oqba98nLW+oGupOIGqfq9UvGDRlyDQSq+kmrbqtIfaqpNKtVOnVdVL1X6xdu7puM6x1Vq3qap&#13;&#10;a23unOa+MAa17mleTO9zK23f8tljaqlfu4eptqm8c9syHtW+pNKaUGWx4limKfHiOJ5UOyXLp/fZ&#13;&#10;Y2NUsWtUOh/pmlB1lOI2sVTdnKxN7feUeKw95Z5Cm6NWbR5MtdeySbU3jfwuYKoZf+1azq3bMHev&#13;&#10;Tk3bFqk4pp5Yo+TNUdXNaVScUoxR/YzQlO/4Xtvaa2lKW5Nqb7lVdWu1SefGpMYSFM9VlY+8JlV8&#13;&#10;k62BXJ04RtDUHKu2vfu3tb385IOHTNLPfvaz7vpWMVKVxlPKQavBOiWntk5Kbaees5o+WlR7bnLy&#13;&#10;5hQrvYZybUIdb66lv9tjeTGCasdksvK4vknVa1HJ4Ah5U2U9qhl/uOZUWaqwb6my0rU79XMvVSmW&#13;&#10;Kk/XZSxVP5ebOJY3N5NaR0Gqfm8+PHlrLtyXqLmePVmM3vZhfKpMaRsM1po6JjvHXt6sTB1P7yOp&#13;&#10;OqW1U9p/cvLG1SLLuTpuisdZm8cgNe9dIcz3SF8RHJ5effjhh1e3bt1aHx1HesJHGqy/9rk/lTH+&#13;&#10;6LX/se79MCpWTmlsj9Jj4iNQcYNGPApe84rg/Xd+eCgnubyktLw2oWdOpfgBbx61rwiufS1AzRxU&#13;&#10;u1TpaxCmovpQGomXs9ZXUihU3KCRqPhBI1/HoOIrjcDWloodVINqp86rqpcqfXWMd03vAmrepqlr&#13;&#10;be6c1rzKpHVP82J6n1spLZ89ppb6tXuYapvKO7ct4+mhtCZUWayUKfFqUO2ULJ/eZ4+NsZfS+UjX&#13;&#10;hKqj5KHq5mTUfk+Jx9pT7mlTqM2DqfZaNlR708jvAkbN+GvXcm7dhrl7dWratqDimHpijcKbYyuj&#13;&#10;4pRijOpnBFO+43tta6+lKW0N1d5yO4VNOjeGGktQPFdVPvKaVPFNtgYCqlwxNceqbe/+bW33fv6D&#13;&#10;hwzWS5cuues7RdUpjaeUg9ZXBE/Jqa2TUtup56ymjxZqz00Ob06x0mso1ybgzbX0d3ssL0ZQTGke&#13;&#10;Vp6i6rWo9IrOkDdV1qMUVSdcc6osVdi3VFnp2p36uZdSiqXK03UZo+rnchPH8uZmUusooOr35sPD&#13;&#10;W3PhvkTN9ezJYvS2D6gypW14RXBNHZOdYy9vVqaOp/eRVJ3S2intPzl542qR5VwdN8XU5jFo9DWz&#13;&#10;TQwzWM+cObM+co/a31TNxRhBesJHGqzPXbguY2Cw9pHbZGx+gTQnubyktHzo9MypFD9GzQOD9X6N&#13;&#10;xMtZ6we6QsUNGomKHzTyw0zFVxqBrS0VO6gG1U6dV1UvlV3DMd41vQuoeZumrrW5c5r7whjUuqd5&#13;&#10;Mb3PrZSWzx5TS/3aPUy1TeWd25bx9FBaE6osVsqUeDWodkqWT++zx8bYS+l8pGtC1VHyUHVzMmq/&#13;&#10;p8Rj7Sn3tCnU5sFUey0bqr1p5HcBo2b8tWs5t27D3L06NW1bUHFMPbFG4c2xlVFxSjFG9TOCKd/x&#13;&#10;vba119KUtoZqb7mdwiadG0ONJSieqyofeU2q+CZbAwFVrpia47jNn33srx0YpL/9704fMkmn6OrV&#13;&#10;q+76/v+z9/+/3h3VvSf4T6EGTSQUiaiRZjSa4ZcIT1uMR0HybcEvl0gRTjp8CVgiGMcCEScXNB6P&#13;&#10;HwbdixnHjbstGqYxITG6ssY3Mx4P9pir67QDbmjf6/AYf3uwL2d4n+csvM4671W1VlXt/dn786m3&#13;&#10;9BJ4r6raVatWrV1713POsWJlanFc84G3R/biu8eniJNa3d45i9wjo+jclOSNSWPXUKmOyBtr7b1d&#13;&#10;47UhaNXGAbsVK5ehdsAhfmO2FqxYGVlzzGaRvMVstbXb+9yzqrXF7DYutVj5km90W97YAIsjESvf&#13;&#10;6g9PXszJd4nIevZAG631RczGmAes84DVY/Sa2ZO6D1i9v52a+Zuq165dCx3EtspO+MgD1ieeeZm2&#13;&#10;8cLPX7+4+1WxtkrYtj3VAn+EWLvCiIVUSjIYn8j6pOQXq8xDp2VMtfa12DjmAetlRsrzWfaBzsTa&#13;&#10;FUaKtS+MfJix9hkjhNhibQsRsXpsXlk5C9awlremT0Fs3KA31pb2aWnDKGRzmtem99yyyjx7QKZ8&#13;&#10;NIexuhZvbjP9aVEtJphNY9XTXkSsHgP+9J496GOravNhY4KVYXhiZUtA0X2K7muL3WMrivoBRNcy&#13;&#10;xOqDkXsBKNL/aCyX4lbG7pWJ1M2ItQNa2holb4xZjWqn1sao+4xQzx7fqxtdSz11IVYfvu3RluYG&#13;&#10;Yn0R9FiZfeSaZO0DxICI2Zl6fazrPPkXf0APSHv56U9/6sa3FStTi+OaD7w9shffPT5FnNTq9s5Z&#13;&#10;5B4ZReemJG9MGruGSnVE3lhr7+0arw1BqzYO2K1YuQy1Aw7xG7O1YMXKyJpjNovkLWarrd3e555V&#13;&#10;rS1mt3GpxcqXfKPb8sYGWByJWPlWf3jyYk6+S0TWswfaaK0vYjbGPGCdB6weo9fMntR9wArJrwLW&#13;&#10;P4HKfnoV1+yvDL5x48bZRz/60bO777774sp42Qm/9vGP0YMtwZb3wAHrj/7xFdpG6ZCMtVXCtu3p&#13;&#10;jR+W//jwCLF2hREL6ZUHPkLbBljYIuuTkl+s3n7pedo+47VHv3BRK65a+1psHNED1tp8C69/50sX&#13;&#10;NXyxepbr937wovQYsXswRsrzWfaBzsTaFUbp12/doO0LLfHKVLuPZoSwQWFtCxGxemxeWTmL3Xh7&#13;&#10;G65TEBs36I21pX36q+cep+1rsjnN24R6zy2rzLMHZMpHcxira/HmNvPC1qJaTDCbxqqnvYhYPQb8&#13;&#10;6T170MdW1eLDxgQrw/DEypaAovsU3dcWu8dWFPUDiK5liNUHo/YCokj/o7FcilsZu7d2I3WjKu1z&#13;&#10;sm2NVC1vRTWqnVobo+4zQj17fK9uZC15sZRZh6x+dE152tLcQKwvgh4rs49ck6x9oL8zMDtTr491&#13;&#10;nW8+8FV6QNrLq6++6sa3FStT+47g5WWRt0f24rvHp97eX6t3ziL3yCg6NyV5Y9LYNVR6nopQh9nx&#13;&#10;/sSuM7w2BK3avtbGTOZ7hccvv/4xel3AfEPM1oIVKyNrjtksbzxx8/s7s9WeQT3PPaZaW8xeyu2s&#13;&#10;vLTHbLotb2zAyz0QK9/qD09eTpTvEpH17IE2auvIQ8RsjJc//W563c4pK8MoxQJTaY6F6MEg5tjz&#13;&#10;O2zsuv6O1LoPLJ191HjtW/1/g7X0vUwr4mtN5PzhWDXkgBWSQ1aB/UQqO2Bl10bLTvhDd/zX9GBL&#13;&#10;sOU9cMCKwzDWxiEOWGv/imGEWLvCkAPWwkHLqAPW2kZPg39VklWtfS02jugBa/RfrUTGwOpZ8K+U&#13;&#10;RordgzFSns90bLWKtSuMUm3D1RKvTJmN3QgtdcDK5pWVs9gNnuePUxAbN+iNtaV9GtlQZ3Oal9u9&#13;&#10;f8FplXn2gOhLAbAx64nVtXhzu3ReqMUEs2msetqLiNVjwJ/esyc6b0y1eLL5j5VheGJlS0DRfYr2&#13;&#10;Q4vdYyuK+gFk9iOsPhi1FxBF+o/1FlEpbmWevbVbqpvxG1TKZzre1lYtb0U1qp1aG6PuM0I9edar&#13;&#10;G1lLng8y65DV743DLc0NxPoioK8iZs+u75JY+0Dfg9mZen0s5V/81O/Qw9FeHvm/fvn8Pl58W7Ey&#13;&#10;tTj28rLIe8fz4rvHp5jDWt3eOYvcI6Po3JTkjUlj15A3b0DklfHeexievwStUp+AjZnIuGvUvkGI&#13;&#10;35itBStWRtYcs1kQP17Z2trtee4x1dpidi8PQKx8yTc6xr2xgdZ7jpIXc/Jdoieu0UZtHXmImC2D&#13;&#10;zTWsDMPWq6k0x0KkDMAce36HjV3X35FKdUuq5Z8SPXWFUn7WivpRGL1m9qRhB6xblp3w0Qes/+s/&#13;&#10;+uGVNuYBa5tKiUInXeuTkl+sMg+dluRQa1+LjWMesF5mpDyfZR/oTKxdYZRqG65RD7PMxm6EahuE&#13;&#10;iFg9Nq+snMVuvD1/nILYuEFvrC3t09KGUcjmNC+3ox123Sr7whMZg2Bj1hOra/Hmdum8UIsJZtNY&#13;&#10;9bQXEavHgD+9Z0903phq8WTzHyvD8MTKloCi+xTthxa7x1YU9QPI7EdYfTBqLyCK9B/rLaJS3Mo8&#13;&#10;e2u3VDfjN6iUz3S8ra1a3opqVDu1NkbdZ4R68qxXN7KWPB9k1iGr3xuHW5obiPVFQF9FzJ5d3yWx&#13;&#10;9oG+B7Mz9fpYyj/7uQ/QA9IeHrnvnrOffPGW8/t48W3FytTi2MvLIu8dz4vvHp9iDmt1e+csco+M&#13;&#10;onNTkjcmjV1D3rwBkVfGe+9heP4StEp9AjZmIuOuUfsGIX5jthasWBlZc8xmQfx4ZWtrt+e5x1Rr&#13;&#10;i9m9PACx8iXf6Bj3xgZa7zlKXszJd4meuEYbtXXkIWK2DDbXsDIMW6+m0hwLkTIAc+z5HTZ2XX9H&#13;&#10;KtUtqZZ/SvTUFUr5WSvqR2H0mtmT5gErwZb3wAHrf3rlxtmtn/1/Xm3jN9c9sbZK2LY91QJ/hFi7&#13;&#10;Au7fq1Ki0EmXHWpHlXnotCSHWvtabByl2NHKPDBqYvUs+iEyQuwejJHyfJZ9oDOxdoVRqm24Rj3M&#13;&#10;Mhu7EaptECJi9di8snIWu/H2/HEKYuMGvbG2tE9LG0Yhm9O83I522HWr7AtPZAyCjVlPrK7Fm9ul&#13;&#10;80ItJphNY9XTXkSsHgP+9J490XljqsWTzX+sDMMTK1sCiu5TtB9a7B5bUdQPILMfYfXBqL2AKNJ/&#13;&#10;rLeISnEr8+yt3VLdjN+gUj7T8ba2ankrqlHt1NoYdZ8R6smzXt3IWvJ8kFmHrH5vHG5pbiDWFwF9&#13;&#10;FTF7dn2XxNoH+h7MztTrYynP/v7q3/99/NsGpO8vyD7Xi28rVqYWx15eFnnveF589/gUc1ir2ztn&#13;&#10;kXtkFJ2bkrwxaewa8uYNiLwy3nsPw/OXoFXqE7AxExl3jdo3CPEbs7VgxcrImmM2C+LHK1tbuz3P&#13;&#10;PaZaW8zu5QGIlS/5Rse4NzbQes9R8mJO8nVPXKON2jryEDFbBptrWBmGrVdTaY6FSBmAOfb8Dhu7&#13;&#10;LvMFleqWVMs/JXrqCqX8rBX1ozB6zexJ84CVYMt7fOnTXzxv/85r/79L9XHgWhJrq4RuG3iqBf4I&#13;&#10;sXYF3L9XpUShk+4dX/n/XvJJzedamYdOS3Kota/VM47MA6MmVs+iHyIjxO7BGCnPZ9kHOhNrVxil&#13;&#10;2oZr1MMss7EbodoGISJWj80rK2exG2/PH6cgNm7QG2tL+7S0YRSyOc3L7WiHXbfKvvBExiDYmPXE&#13;&#10;6lq8uV06L9Rigtk0Vj3tRcTqMeBP79kTnTemWjzZ/MfKMDyxsiWg6D5F+6HF7rEVRf0AMvsRVh+M&#13;&#10;2guIIv3HeouoFLcyz97aLdXN+A0q5TMdb2urlreiGtVOrY1R9xmhnjzr1Y2sJc8HmXXI6vfG4Zbm&#13;&#10;BmJ9EdBXEbNn13dJrH2g78HsTOLjlz7xrrMn7rn97KH7771yUNrK008/fXGXmGx/gexzvfi2YmVq&#13;&#10;cezlZZH3jufFd0/cYg5rdXvXReQeGUXnpiRvTBq7hrx5AyKvjPfew/D8JWiV+gRszETGXaP2DUL8&#13;&#10;xmwtWLEysuaYzYL48crW1m7Pc4+p1haze3kAYuVLvtEx7o0NtN5zlLyYk3zdE9doo7aOPETMlsHm&#13;&#10;GlaGYevVVJpjIVIGYI49v8PGrst8QaW6JdXyT4meukIpP2tF/SiMXjN70kkesH77j/+Plw61wP/+&#13;&#10;T/7t+f/+/iefuFLe4z9899+ct49f6fp/+tyTv63/o3985fy6J9ZWCd1P4KkW+CPE2hVw/16VEoVO&#13;&#10;ulmfa2UeOvjD91nV2tey43jimZcvLHV5f3DbEklwrJ5FP0RGiN2DMVKez7IPdCbWrjBKtQ1XS7wy&#13;&#10;ZTZ2I/SLL36Ati1ExOqxeWXlLHbj7fnjFMTGDXpjbWmfljaMQjanebn95TvfS69bZV94ImMQbMx6&#13;&#10;YnUt3twunRdqMcFsGque9iJi9Rjwp/fsic4bUy2ebP5jZRieWNkSUHSfov3QYvfYiqJ+AJn9CKsP&#13;&#10;Ru0FRJH+Y71FVIpbmWdv7ZbqZvwGlfKZjre1VctbUY1qp9bGqPuMUE+e9epG1pLng8w6ZPV743BL&#13;&#10;cwOxvgjoq4jZs+u7JNY+0PdgdibxMfsJ1F7+6Z/+6eIuMdn+AtnnevFtxcrUviN4eVnkfdvx4rsn&#13;&#10;bjGHtbq96yJyj4yic1OSNyaNXUPevAGRVwZxxa4zPH8JWqU+ARszkXHXqB1SiN+YrQUrVkbWHLNZ&#13;&#10;5Psrs9WeQT3PPaZaW8zu5QGIlZf2mE3HuDc20HrPUfJiTvJ1T1yjjdo68hAxWwaba1gZhq1XU+TQ&#13;&#10;L3owiDn2/A4bu66/I5XqllTLPyWu3/tBej1DKT9rldYTYx6wntgB69/9ye9fOrAE/69//4uL0ssl&#13;&#10;ARFrq4Ttq6dTOmDtUeahg/5kVWt/lJC4WPuWecD6jjyfjYgt1q4wSrUNV0u8MmU2diNUe1GLiNVj&#13;&#10;88rKWezG2/PHKYiNG/TG2tI+LW0YhWxOy76wWGXrR8Yg2Jj1xOpavLldOi/UYoLZNFY97UXE6jHg&#13;&#10;T+/ZE503plo86fw3Yu5Y2RJQdJ+i/dBi99iKon4Amf0Iqw9G7QVEkf5HY7kUt9KGF6+luhm/QaU1&#13;&#10;ER3LEqrlrahGtVNrY9R9Rqgnz3p1I2vJ80FmHbL6vXG4pbmBWF8E9FXE7Nn1XRJrH8g9Mn6TsiN/&#13;&#10;clW4fv36xV1isv0Fss/14tuKlUHdkry8LMI6YHYvvnviFnNYq9u7LiL3yCg6NyV5Y9LYNeTNGxB5&#13;&#10;ZWrv7RrPX4JWqU/Axkxk3DW8+BTEb8zWghUrI2uO2SylA9baM6jnucdUa4vZvTwAsfLSHrPpGPfG&#13;&#10;BlrvOUpoj91H8nVPXKON2jryEDFbBptrWBmGrVfTyANWzInndy/fyXxBXt1a7HixECGThz1K+Vmr&#13;&#10;tJ4YksNOUfOA9YJ5wBoTa1eYB6w3VWt/lKKJLpLgWD2LfoiMELsHY6Q8n42ILdauMEq1DVdLvDJl&#13;&#10;NnYjVNsgRMTqsXll5Sx24+354xTExg16Y21pn5Y2jEI2p2VfWKyy9SNjEGzMemJ1Ld7cLp0XajHB&#13;&#10;bBqrnvYiYvUY8Kf37InOG1MtnnT+GzF3rGwJKLpP0X5osXtsRVE/gMx+hNUHo/YCokj/o7Fciltp&#13;&#10;w4vXUt2M36DSmoiOZQnV8lZUo9qptTHqPiPUk2e9upG15Pkgsw5Z/d443NLcQKwvAvoqYvbs+i6J&#13;&#10;tQ/kHhm/oezPPvkeekDaw6OPPnpxh7hYn2Wf68W3FSuDuiV5eVmEdcDsXnz3xC3msFa3d11E7pFR&#13;&#10;dG5K8saksWvImzcg8spkPux7/hK0Sn0CNmYi467hxacgfmO2FqxYGVlzzGaZB6zvoGPcGxtoveco&#13;&#10;oT12H8nXPXGNNmrryEPEbBlsrmFlGLZeTfOAdR6wblHzgPWCecAaE2tXmAesN1Vrf5SiiS6S4Fg9&#13;&#10;i36IjBC7B2OkPJ+NiC3WrjBKtQ1XS7wyZTZ2I1TbIETE6rF5ZeUsduPt+eMUxMYNemNtaZ+WNoxC&#13;&#10;NqdlX1issvUjYxBszHpidS3e3C6dF2oxwWwaq572ImL1GPCn9+yJzhtTLZ50/hsxd6xsCSi6T9F+&#13;&#10;aLF7bEVRP4DMfoTVB6P2AqJI/6OxXIpbacOL11LdjN+g0pqIjmUJ1fJWVKPaqbUx6j4j1JNnvbqR&#13;&#10;teT5ILMOWf3eONzS3ECsLwL6KmL27PouibUP5B4Zv6Hs8599Pz0kbeW/+9q/Onv55fifDBKxPss+&#13;&#10;14tvK1YGdUvy8rII64DZvfjuiVvMYa1u77qI3COj6NyU5I1JY9eQN29A5JXJfNj3/CVolfoEbMxE&#13;&#10;xl3Di09B/MZsLVixMrLmmM0yD1jfQce4NzbQes9RQnvsPpKve+IabdTWkYeI2TLYXMPKMGy9muYB&#13;&#10;6zxg3aLmAesF84A1JtauMA9Yb6rW/ihFE10kwbF6Fv0QGSF2D8ZIeT4bEVusXWGUahuulnhlymzs&#13;&#10;Rqi2QYiI1WPzyspZ7Mbb88cpiI0b9Mba0j4tbRiFbE7LvrBYZetHxiDYmPXE6lq8uV06L9Rigtk0&#13;&#10;Vj3tRcTqMeBP79kTnTemWjzp/Ddi7ljZElB0n6L90GL32IqifgCZ/QirD0btBUSR/kdjuRS30oYX&#13;&#10;r6W6Gb9BpTURHcsSquWtqEa1U2tj1H1GqCfPenUja8nzQWYdsvq9cbiluYFYXwT0VcTs2fVdEmsf&#13;&#10;yD0yfkPZp++65coh6d/+7d9elCiL3ac1f7O2ZJ/rxbcVK4O6JXl5WYTxMLsX3z1xizms1e1dF5F7&#13;&#10;ZBSdm5K8MWnsGvLmDYi8MpkP+56/BK1Sn4CNmci4a3jxKYjfmK0FK1ZG1hyzWeYB6zvoGPfGBlrv&#13;&#10;OUpoj91H8nVPXKON2jryEDFbBptrWBmGrVfTPGCdB6xb1EkesP67P/nfXjm0nAesMbF2hREHrKU/&#13;&#10;1tzqb6vMQwf9yarW/ih5f3DbEklwrJ7l5Tvfe1F6jNg9GCPl+WxEbLF2hVGqbbha4pUps7EbodoG&#13;&#10;ISJWj80rK2exG2/PH6cgNm7QG2tL+7S0YRSyOS37wmKVrR8Zg2Bj1hOra/Hmdum8UIsJZtNY9bQX&#13;&#10;EavHgD+9Z0903phq8aTz34i5Y2VLQNF9ivZDi91jK4r6AWT2I6w+GLUXEEX6H43lUtxKG168lupm&#13;&#10;/AaV1kR0LEuolreiGtVOrY1R9xmhnjzr1Y2sJc8HmXXI6vfG4ZbmBmJ9EdBXEbNn13dJrH0g98j4&#13;&#10;DWWfuOf2KwesTz755EWJsth9WvM3a0v2uV58W7Eyte8IXl4WYTzM7sV3T9xiDmt1e9dF5B4ZReem&#13;&#10;JG9MGruGvHkDIq8M4opdZ3j+ErRKfQI2ZiLjrlE74BC/MVsLVqyMrDlms5QOWGu5pOe5x1Rri9m9&#13;&#10;PACx8tIes+kY98YGWu85SmiP3UfydU9co43aOvIQMVsGm2tYGYatV9PIA1bMied3L9/JfEFe3Vrs&#13;&#10;eLEQIZOHPUr5Wau0nhjzgPXEDlif/ZPfu3JoOQ9YY2LtCiMOWEsHLa3+tiolEov+lylR1dofpei/&#13;&#10;eBl1wApGirXPGCnPZyNil7UrjFJtw9USr0yZjd0ILXXAyuaVlbPYjbe3UT0FsXGD3lhb2qfRPJ9R&#13;&#10;9oXFKvPsAZnybz717Yu7lMXqWry5zYy/RbWYYDaNVU97EbF6DPjTe/agj62qxYfOfyNyOitbAoru&#13;&#10;UzAWyOunjm9m99iKon4Amf0Iqw9G7QVEkf5HY7kUtzLP3tot1c3u40prIppPl1Atb0U1oh3PR1qj&#13;&#10;+jtCXpxG5tOrG1lLnp8y65DVj64pT1uaG4j1RXjrhacuSvFyI97TRLZt/A3Vv/vLPzr7m298/cpB&#13;&#10;aSvPPffcxd3Ksn0BrfmbtQUgL76tWJnadwQvL4swHmb34rsnbmt9gXrXReQeGUXnpiRvTBq7hkrP&#13;&#10;U1Gk3Rq4L7suaJX6BGzMZPa2Hr/44gfodQF9gpitBStWZtQBay2X9Dz3mEptRfb3Vqy8tMdsOsa9&#13;&#10;sQEbR1qsfKs/PKE9dh8A9a672jryEDFbBptrWBmGrVdTLbeAUhxoMCctfhe17gNLsbAGkecAFPWj&#13;&#10;MA9Y5wHr2c/+05sXpeNJQB64WbG2Sti+eqolmRFi7QrZpMhUSjKt/rbKPHRqSZGp1v4oRRPdPGB9&#13;&#10;R57PRsQua1cYpdqLREu8MmVeWEaotrmIiNVj88rKWezG29twnYLYuEFvrC3t02iezyi78bbKPHtA&#13;&#10;pjzKRsTqWry5zYy/RbWYYDaNVU97EbF6DPjTe/agj62qxYfOfyNyOitbAoruUyR+3Q8wKr6Z3WMr&#13;&#10;ivoBZPYjrD4YtRcQRfofjeVS3Mo8e2u3VDe7jyutCR1va6uWt6Ia0Y7nI61R/R0hL04j8+nVjawl&#13;&#10;z0+ZdcjqR9eUpy3NDcT6IuixMvuI9zSRbfv7995BD0l7+OlP3/mJ3JJsX0Br/mZtAciLbytWZh6w&#13;&#10;XlbkHhlF56Ykb0wau4a8cQBRpN0auC+7LmiV+gRszGT2th5efAroE8RsLVixMid1wHrhXyZWXtpj&#13;&#10;Nh3j3tiAjSMtVr7VH57QHrsPgHrXXW0deYiYLYPNNawMw9arqZZbQCkONJiTFr+LWveBpVhYg8hz&#13;&#10;AIr6UZgHrPOAdR6wBsXaFbJJkamUZFr9bZV56NSSIlOt/VGKJrp5wPqOPJ+NiF3WrjBKtReJlnhl&#13;&#10;yrywjFBtcxERq8fmlZWz2I23t+E6BbFxg95YW9qn0TyfUXbjbZV59oBMeZSNiNW1eHObGX+LajHB&#13;&#10;bBqrnvYiYvUY8Kf37EEfW1WLD53/RuR0VrYEFN2nSPxGPsAwu8dWFPUDyOxHWH0wai8givQ/Gsul&#13;&#10;uJV59tZuqW52H1daEzre1lYtb0U1oh3PR1qj+jtCXpxG5tOrG1lLnp8y65DVj64pT1uaG4j1RdBj&#13;&#10;ZfYR72ki2/Y3rt1HD0l7ePXVVy/uVpbtC2jN36wtAHnxbcXKzAPWy4rcI6Po3JTkjUlj15A3DiCK&#13;&#10;tFsD92XXBa1Sn4CNmcze1sOLTwF9gpitBStWZh6w3hQrL+0xm45xb2zAxpEWK9/qD09oj90HQL3r&#13;&#10;rraOPETMlsHmGlaGYevVVMstoBQHGsxJi99FrfvAUiysQeQ5AEX9KMwD1nnAOg9Yg2LtCtmkyFRK&#13;&#10;Mq3+tso8dGpJkanW/ihFE908YH1Hns9GxC5rVxil2otES7wyZV5YRqi2uYiI1WPzyspZ7Mbb23Cd&#13;&#10;gti4QW+sLe3TaJ7PKLvxtso8e0CmPMpGxOpavLnNjL9FtZhgNo1VT3sRsXoM+NN79qCPrarFh85/&#13;&#10;I3I6K1sCiu5TJH4jH2CY3WMrivoBZPYjrD4YtRcQRfofjeVS3Mo8e2u3VDe7jyutCR1va6uWt6Ia&#13;&#10;0Y7nI61R/R0hL04j8+nVjawlz0+ZdcjqR9eUpy3NDcT6IuixMvuI9zSRbZsdkPbwyH33XNypLtsX&#13;&#10;0Jq/WVsA8uLbipWZB6yXFblHRtG5Kckbk8auIW8cQBRptwbuy64LWqU+ARszmb2thxefAvoEMVsL&#13;&#10;VqzMPGC9KVZe2mM2HePe2ICNIy1WvtUfntAeuw+AetddbR15iJgtg801rAzD1quplltAKQ40mJMW&#13;&#10;v4ta94GlWFiDyHMAivpRmAesJ3bA+sJ/87+6cmjZcsD6xhMPXtTIibVVwvbV0+vf+RKtL4wQa1fI&#13;&#10;JkWmUpJp9bdV5qGj/3h1VLX2Ryn6R7HnAes78nw2InZZu8Io1V4kWuKVKfPCMkK1zUVErB6bV1bO&#13;&#10;Yjfe3obrFMTGDXpjbWmfRvN8Rr967nHahodV9oUnUx5lI2J1Ld7cZl48WlSLCWbTWPW0FxGrx4A/&#13;&#10;vWcP+tiqWnzo/Dcip7OyJaDoPkXiN/IBhtk9tqKoH0BmP8Lqg1F7AVGk/9FYLsWtzLO3dkt1s/u4&#13;&#10;0prQ8ba2ankrqhHteD7SGtXfEfLiNDKfXt3IWvL8lFmHrH50TXna0txArC+CHiuzj3hPE9m22SFp&#13;&#10;KzhcfeEz77u4U122L6A1f7O2AOTFtxUrMw9YLytyj4yic1OSNyaNXUPeOIAo+97DwH3ZdUGr1Cdg&#13;&#10;Yyazt/X45z//PXpdQJ8gZmvBipUZdcBayyU9zz2mUluR/b0VKy/tMZuOcW9swMs9ECvf6g9Ppe9e&#13;&#10;UGQ9l6itIw8Rs2WwuYaVYdh6NdXOPkD0YBBz3OJ3Ues+cC8HrKX1xJgHrCd2wArsoWXLAWs2CYhY&#13;&#10;WyVsXz0hkFl9YYRYu0KrP7RKSWZE+1D2oZNVrf1RiiZkPFhqYvUYI8XaZ4yU57MRscXaFUYp8iIx&#13;&#10;QpkXlhGqxXJErB6bV1bOYjfe3obrFMTGLfRoaZ9G83xGvc+ObP1MeZSNiNVlMGVePFpUiwlm01j1&#13;&#10;tBcRq+fh5Tj0sVW1+ND5b0ROZ2VLQNF9isRv5AMMs3tsRVE/gMx+hNUXRirS/2gsl+JW5tlbu6W6&#13;&#10;2X1caU3oeFtbtbwV1Yh2PB9pjervCHlxGpnPUozXVIqlqFjd6JrytKW5gVhfBD1WZh/xniaybbOD&#13;&#10;UlsGMPX6mNUFLWLtAMiLbytWpvYdwcvLIu/eXnz3+LTWF6h3ziL3yCg6NyV5Y9LYNeSNA4hKZaLg&#13;&#10;vuy6oFW7n42ZzN62FfQJYrYWrFgZWXPMZpF5ZTZQUs9zj4m1A6DI/t6KlQeeTcd4aWxe7oFYeTBS&#13;&#10;Nb9H1nOJ1nUrYrYMNtewMgxbr6ba2QeIHrCCFr+LWveBpVhYg1KsaGX7GTl/OFbNA9YL5gFrTKxd&#13;&#10;odUfWqXFO6J9KPvQyarW/ihFE10kwbF6jJFi7TNGyvPZiNhi7QqjFHmRGKHMC8sI1WI5IlaPzSsr&#13;&#10;Z7Ebb2/DdQpi4xZ6tLRPo3k+o95nR7Z+pjzKRsTqMpgyLx4tqsUEs2msetqLiNXz8HIc+tiqWnzo&#13;&#10;/Dcip7OyJaDoPkXiN/IBhtk9tqKoH0BmP8LqCyMV6X80lktxK/Psrd1S3ew+rrQmdLytrVreimpE&#13;&#10;O56PtEb1d4S8OI3MZynGayrFUlSsbnRNedrS3ECsL4IeK7Pb9f3222+fPf3002cPP/wwPSDthfWB&#13;&#10;qdfHrC5oEWsHQF58W7Eyte8IXl4Weff24rvHp7W+QL1zFrlHRtG5Kckbk8auIW8cQFQqEwX3ZdcF&#13;&#10;rdr9bMxk9ratoE8Qs7VgxcrImmM2i8wrs4GSep57TKwdAEX291asPPBsOsZLY/NyD8TKg5Gq+T2y&#13;&#10;nku0rlsRs2WwuYaVYdh6Nc0D1n5KsaKV7Wfk/OFYdbIHrI/c8eGzv/uT3z//3//dH3637YD1O186&#13;&#10;e+3RL5wH0Kvf+Pj5r7CV///rN165aO2qWFslrn38Y5f6avXrt26c96P2Ky6wMGp9Y/pt+5WFdf0r&#13;&#10;H0q3rYX7lMYA30b86yk6Dst//uV/vGghptpDrbX/VtFxRBIcq8dojSErzAVrn9EjmXP4oOSv7AOd&#13;&#10;ibUrWH/hv1m+0P1Fn2zsRV4kRijzwhJZk3pcr33rzitla7FckviS1WPzyspZ7Mbb23B50rkGYNze&#13;&#10;nLbIa3/kPURs3EJpzktCPe/Xusg4MjEl5RG3sq5+8cUP0PYtUeF+uAdrw8POQ/aFJ1MeZZlkfYiP&#13;&#10;WF0Gq3vjR9+jZRl6fs7n5je+kP9mMXruX+dFScRsGitv3UZ8gXUl/YasL/DfrJ4H2vOuo723X3r+&#13;&#10;Svv2nsidsubx32/88Gu0TQHlUBf88usfo2UY+j6t4wUQ2mA2i8Sv9+zBem7pRyQf6liFn2TsuJ/E&#13;&#10;rb6m8472j5aN/9r+XFPbS+u4YPUFK90nzLHOl3qs+G/rh0j/5bl5Ze3/5j46pkq5GffF+Ly1W4p5&#13;&#10;8Zv2j54bNs+sHSDxaMdi29I+qsUZ5Pnmt//9mza8scu9Rbqt139w36X5Q9y/+dS3aTtRnbf/m77V&#13;&#10;2vD6i7qR+RAfWntJXpvenCJudHn8b7Qu0NJ+lzbeevFZWg/ouPD6DbG6cg9Wnsm27z2zz8vq+Bm8&#13;&#10;b/TE+iJI/oCYHX3UeuaZZ+jB6ChYH5j/vfgXaT/LmtBidQGEsjp3SiywdvDfrB0Am5fDJVakj14Z&#13;&#10;Jt0/Vk/KePfGrxxkcV3LKZD2q27D2zdLGVB6/0CcoV3rcwF9ALX6+P/6nrIuBb3mPP9JWbQj+V36&#13;&#10;JddEns80uKfOuy9/+t20HMB9Mc7aPjMC7suuC1q19x4Zu/jYm4uRIE69OWoB/cYeBP/r+QY2iNks&#13;&#10;aKNUVmIHbZ77TMVnaW+n403K67bO/9vs71g74Nzu3AtxCLuNaYiVB7g/uy79ALX4ljFI7oDw/1l5&#13;&#10;YMvrtST9v9SWscs9QalvUGQ9l2hdFyJmy6DHm+mL1NM+Y/tbiZPRB6z4db7segmZd+/9FYjYcwvj&#13;&#10;ZHXWopRz0U9wvsYD74EamT+7Lk5BJ3vAqvkf//j/0HTAWkzcD3zkorWrYuWjoK9W2SRa6htTpv1s&#13;&#10;21pL3yfrJyF7r9rmEPT4SRRNyEhuNbF6JXr7n5mLHkXvI5vTHrF2Besv2y+xe9dFpYe3MEKR+1hK&#13;&#10;MVEbVy2WSyq9/LF5ZeUs+kMPVPuAYlWKu5KfoqrF9Yh7iFj7Qut9av0XMjEFSs9kj6iifdbY/kee&#13;&#10;DZpMeZRlauk3YHUzm2tb186N9U2pnyJm01j1vqACeX7a/qH/+r9r1HKcfalD+7W5a4n3VrLjBVB0&#13;&#10;nyLxWxtzSz9srFmV7hn1sb1HbRw1Sn2Otm1l69mx9caTPDev3Cf5wQJj99ZurY+oa+8vvszMiReP&#13;&#10;pbYie+2ab9CGN3YbE1faMr7x8nVUJX9plfJsy3zYcTLZfZ/U8fJN6dlVqwu0WL9L/2hAx4XnC0hf&#13;&#10;96j5xrZfioFSX5aSvp9F8gfE7HY/v9RPrgqsD8xHXvyLan7WNg1U+nhs2ym9C0U+QpfwclutXShy&#13;&#10;QGfHUsspkOfX0r4ZZWy9pSndU/oc2SexZ5+el5LPBKyh7Ph79wUA92XXBa3Me88xI3PLbBbJjcwG&#13;&#10;RsyhYNtqOZAqYXMNKzMaWYdQJl+xtaTbas01UGQ9L4GI2Q6JjTvxc+TZlj0YbAH9iRyw2phAveh7&#13;&#10;8lKskXP1ujgFzQNW4aV3/sUMtTfgndazshlsuy0PN/wLiqiy7Wfa1krfJ/mvIXo2AZkxRRNVq59E&#13;&#10;0fF4L0ZarF6Nnv5n5qJH0fuwg7isWLsa7S/WL9jZda3IweeIfyXUcsAKvHvXxlWbp5JKGyc2r6yc&#13;&#10;RX/ogWofUKxq41lj7ffeQ8Ta1rQo0n/BG0emjRJRP7XeT7ef3cRmyqMsU2u/e+qCSF3tm1J5EbNp&#13;&#10;rEa9oEI9vgAt9XvveWgyfpP4XWrMJY26ZzSeo2SepwyrpXwryHNzxH161i67P+Ym069SPJbaqinS&#13;&#10;h1899zi9DkbEmG6jpFL7uo3aXGV9CGr7WLbvQ51mn1Tq6v603EPk+QKy1z1K8xftm1d2adn7aSR/&#13;&#10;QMyu9/M3btygh6KjePj//k3aB2Bj04t/Uc3P1iZAtfnUKr0LRePCw/uOEOlf9ON2JqdA7N6Ym9q+&#13;&#10;udcXLZTu6Y0liijyzMQaOsT4cV92XdDKvPccMyMPWPeGFrMvgeT1cL4q7Bkkl7WuNdSPrOclyO5H&#13;&#10;Dgn62vuPh0aC30TFrgOJLxYTh8jJmrVyrt07HbPmAesFOFAQMXsLuk0tVjaDbZeVqeH1jYnVL5Fp&#13;&#10;W4u1VSJ7H9ZGlMy9ahtJodVPItYmY6kD1p7+s/Y8esTaY+BfFPWKtavR/vLs7LpWZMPVG1dQ68bO&#13;&#10;uzcrq8XsmpJYeYHNKytnwa/W0/L84YmV1fTOEWvTMiIOINa2pkWsHY9MTLUQ9ROrG0G3H302CJl/&#13;&#10;/SoHAlasbISeulG0b5hdEDGbxmrUCyrErk/KZPwm8ctsIyiJlW8hGs9RenOfFSszEqy3UfcZtXYF&#13;&#10;+JJd9yjFY6mtmlgdS+ljx4gY8+LKitUVdBstc1Wbj1ofvTrseoRMf5i9hojZpG1mY5R8w8ozvLJL&#13;&#10;i91TkPwBMbvez7/88sv0YHQE33zgq2f/05Pfp30A1v9e/ItKNojZQckmaDH7KLzvCKysJlJG0H6t&#13;&#10;5RSIXUcb2X32ofHGEkUUycOZd4qR1O6rtbf5W4rMAavkRmbbI1rMvgQtz2F2HWTbsqB+y75qBL19&#13;&#10;XxP0dUsHrJG9O7MdmrVyrvjgFDQPWC/Qk87sLXiBxMpmsO2yMjUyQc7ql2hdQKytEtn7sDaiZO41&#13;&#10;D1jrYu159Ii1x8ADulesXY32l2dn17UiG67euIJaN3bevVlZLWbXlMTKC2xeWTmLPazy/OGJldX0&#13;&#10;zhFr0zIiDiDWtqZFrB2PTEy1EPUTqxtBt5/dxGZeHGzMiljZCD11o2jfMLsgYjaN1agXVIhdn5TJ&#13;&#10;+K10oDWCklj5FqLxHKU391mxMiPBeht1n1FrV4Av2XWPUjyW2qqJ1bFEPtJAzB7BiysrVlfQbbTM&#13;&#10;VW0+an306rDrETL9YfYaImaTtpmNUfINK8/wyi4tdk9B8gfE7Ho//4//+I9XDkb/9m//9sJaF2tf&#13;&#10;U4pp63+vrKhkg5gdlGyCFrOPYh6wLoc3liiiSB4+1GFE7b5a84D1JpkDVsmNzLZHtJh9CVqew+w6&#13;&#10;yLZlQf3Iel6C3r6vCfp6qJzGiOzdme3QzAPW8ZoHrBfoSWf2FrxAYmUz2HZZmRqZIGf1S7QuINZW&#13;&#10;iex9WBtRMveaB6x1sfY8esTaY+gX91axdjXaX56dXdeKbLh64wpq3dh592ZltZhdUxIrL7B5ZeUs&#13;&#10;9rDK84cnVlbTO0esTcuIOIBY25oWsXY8MjHVQtRPrG4E3f48YL2M9g2zCyJm01iNekGF2PVJmYzf&#13;&#10;SgdaIyiJlW8hGs9RenOfFSszEqy3UfcZtXYF+JJd9yjFY6mtmlgdS+QjDcTsEby4smJ1Bd1Gy1zV&#13;&#10;5qPWR68Oux4h0x9mryFiNmmb2Rgl37DyDK/s0mL3FCR/QMyu9/NPP/30lQPWJ5988sJaF2tfU4pp&#13;&#10;63+vrKhkg5gdlGyCFrOPYh6wLoc3liiiSB4+1GFE7b5a84D1JvOA9aaYfQlansPsOsi2ZUH9yHpe&#13;&#10;gt6+rwn6eqicxojs3Znt0MwD1vGaB6wX6Eln9ha8QGJlM9h2WZkamSBn9Uu0LiDWVonsfVgbUTL3&#13;&#10;mgesdbH2PHrE2mPoF/dWsXY12l+enV3Ximy4euMKat3YefdmZbWYXVMSKy+weWXlLPawyvOHJ1ZW&#13;&#10;0ztHrE3LiDiAWNuaFrF2PDIx1ULUT6xuBN3+PGC9jPYNswsiZtNYjXpBhdj1SZmM30oHWiMoiZVv&#13;&#10;IRrPUXpznxUrMxKst1H3GbV2BfiSXfcoxWOprZpYHUvkIw3E7BG8uLJidQXdRstc1eaj1kevDrse&#13;&#10;IdMfZq8hYjZpm9kYJd+w8gyv7NLS9/rZJ99z9nd/+UdnD91/75XD0haee+65i7vUpfvBKMW09b9X&#13;&#10;VlSyQcwOSjZBi9lHMQ9Yl8MbSxRRJA8f6jCidl+tecB6k3nAelPMvgQtz2F2HWTbsqB+y75qBL19&#13;&#10;XxP09VA5jRHZuzPboZkHrOM1D1gvwB8mFjF7C7pNLVY2g22XlakRDXL8AWlWv0TLAmq5j+dfppb2&#13;&#10;NZkxrXHAmhnP1g5Ys3PRI9YeQzanrYqMSfvLs7PrWpENV2ZdeGrd2LF7e77RYnZNSay8YOc1Gnv2&#13;&#10;sMrzB1M2FrKKjqHnHlqsbU2LWDsebBxRH0SI+onVjaDbnwesl9G+YXZBxGwaq1EvqBC7PimT8Rvi&#13;&#10;d+S6tpTEyrcg8TxqHL3vEFpL+lbAeoOYLcuotSvAl+y6h+RTZiu1VVJ0DiIfaSBmjxDZI9b6qvvR&#13;&#10;Mleoz64LtT56ddj1CLW6uj/MXkPEbOJLZmNo31ux8gyv7NLS9/r+vXfQg9JWfvpT3y9Wuh+MUkzb&#13;&#10;2PTKQt460mJ2ULIJWsw+iq0dsHp+xdzs7YCu99ksiuThV7/xcXp9aWrvMlrzgPUm84D1pph9CSSv&#13;&#10;MxvjrRefpdcBclnPukb9ln3VCLL7kUOCvma+kyxNbe/em+uXYq2ca/dOx6x5wHoBEpmI2VvQbWqx&#13;&#10;shlsu6xMDUmgNaEcq18i2rZWy308/zK1tK/JjGmNA9bMeLZ2wJqdix6x9hj2IC6ryJi0vzw7u64V&#13;&#10;2XBl1oWnyH0Y7N6RcTG7piRWXrDzGo09e1j15lPfpuWYsrGQVXQMPffQYm1rWsTa8WDjiPogQtRP&#13;&#10;rG4E3f6SB6xv/PBrF3e5LFY2Qk/dKNo3zC6ImE1j5a3bLBC7PimT8Rty7sh1bSmJlW9B4nnUOLxn&#13;&#10;OSvL0FrSt4L0l9myjFq7QnZPI/mU2UptlRSdg9d/cB+9DiTGIGaP4MWVVq2vuh8tc1Vrv9ZHrw67&#13;&#10;HqFWV/eH2WuImE18yWwM7XsrVp7hlV1a+l7fuHYfPSht5dVXX724S126H4xSPNjYLL0feHGuxeyg&#13;&#10;ZBO0mH0Uax+w1nKK51fMzd4O6LyxRBFF8jDmkV1fmtq7jNY8YL3JPGC9KWZfAsnrzMaoHab1rGvU&#13;&#10;Hb0HjoJ7Z/xwSNDXzHeSpVkyJpZkrZxr907HrHnAeoGedGZvwQskVjaDbZeVqSEJtKaWZBBtW6vl&#13;&#10;PpmF2pvUMmOaB6xlZeeiR6w9hj2IyyoyJu0vz86uayHmWRlNZl14ityHwe4dGReza0pi5QU7r9HY&#13;&#10;u3LA6myamLKxkFV0DD330GJta1rE2vFg44j6IELUT6xuBN3+kgesaJuJlY3QUzeK9g2zCyJm01iV&#13;&#10;XnYyQOz6pEzGb5irkevaUhIr34LE86hxeM9yVpahtaRvBekvs2UZtXaF7J5G8imzldoqKToHpeeE&#13;&#10;xBjE7BG8uNKq9VX3o2Wuau3X+ujVYdcj1Orq/jB7DRGziS+ZjaF9b8XKM7yyS0vfix2StvLoo49e&#13;&#10;3CEm3Q9GKR5sbJbeD7w412J2ULIJWsw+itUPWCs5xfMr5ia7zz403liiiCJ5eB6w7od5wHpTzL4E&#13;&#10;kteZjVFab1jTPesadVv2VSPAvTN+OCToa+Y7ydIsGRNLslbOtXunEfr5z39+9uEPf/jslltu+S0P&#13;&#10;PvjghfWmbty4cfbRj370UpnHH3/8wrqM5gHrBXrSmb0FL5BY2Qy2XVamhiTQmlqSQbRtrZb7ZBZq&#13;&#10;b1LLjCmaqFr8JMqMZx6w1rEHcVlFxqT95dnZdS3EPCujyawLT5H7MNi9I+Nidk1JrLxg5zUae9gk&#13;&#10;aXmbJqZsLGQVHUPPPbRY25oWsXY82DiiPogQ9ROrG0G3n93EZl4c0DYTKxuhp24U7RtmF0TMprEa&#13;&#10;9YIKseuTMhm/Ya5GrmtLSax8CxLPo8bhPctZWYbWkr4VpL/MlmXU2hWyexrJp8xWaquk6ByUnhMS&#13;&#10;YxCzR/DiSqvWV92PlrmqtV/ro1eHXY9Qq6v7w+w1RMwmvmQ2hva9FSvP8MouLX0vdlDaAg5Xr1+/&#13;&#10;fnGHmHQ/GKV4sLFZej/w4lyL2UHJJmgx+yjmAetyeGOJIork4XnAuh/mAetNMfsSSF5nNkZpvWFN&#13;&#10;96xr1G3ZV40A98744ZCgr5nvJEuzZEwsyVo51+6devXYY49VD0vlAFYfukbq9WoesF6gJ53ZW/AC&#13;&#10;iZXNYNtlZWpIAq2pJRlE29ZquU9mofYmtcyYoomqxU+izHjmAWsdexCXVWRM2l+enV3XQsyzMprM&#13;&#10;uvAUuQ+D3TsyLmbXlMTKC3Zeo7GHTZKWt2liysZCVtEx9NxDi7WtaRFrx4ONI+qDCFE/sboRdPvZ&#13;&#10;TWzmxQFtM7GyEXrqRtG+YXZBxGwaq1EvqBC7PimT8RvmauS6tpTEyrcg8TxqHN6znJVlaC3pW0H6&#13;&#10;y2xZRq1dIbunkXzKbKW2SorOQek5ITEGMXsEL660an3V/WiZq1r7tT56ddj1CLW6uj/MXkPEbOJL&#13;&#10;ZmNo31ux8gyv7NLS92KHpSJdTuh9T9Ni7WtK8WBjs/R+4MW5FrODkk3QYvZRzAPW5fDGEkUUycPz&#13;&#10;gHU/zAPWm2L2JZC8zmyM0nrDmu5Z16jbsq8aAe6d8cMhQV8z30mWZsmYWJK1cq7dO/WIHZwyXbt2&#13;&#10;7eyOO+44e/PNNy+unJ29/fbbZ3fdddeV6yM1D1gv+NVz75xiM3sLuk0tVjaDbZeVqSEJtCb8QWJW&#13;&#10;v0S0ba2W+3j+ZWppX5MZUzRRtfhJlBnP1g5Ys3PRqswfE+99cY+MSfuL2b02tEov/UJmXXiK3IfB&#13;&#10;7l0bV2SePNXq2nmNxh42SVrepokpGwtZRcfQcw9Rz9yUxNrxYOOI+iBCxE+ZXGLR7Wc3sZkXB7TN&#13;&#10;xMpG6KkbRfuG2QURs2msRr2gQuz6pEzGb5irkevaUhIr34LE86hx9L5DaC3pWyH7garEqLUrwJfs&#13;&#10;ugfyqZf3S22VFJ2D0nNCYqznmRTZI9b6qnN3y1zV2i/1sWVeatTqSn9a/S5iNvElszG0761YeYZX&#13;&#10;dmnpe+32gNXEZun9wItzLWYHJZsg6skHEbZ2wOr5FXOT3WcfmuhzwUMUycPXv/Ihen1pau8yWnub&#13;&#10;v6WYB6w3xexLIHmd2Rj4O/3sOkAu61nXqD96Dxwlux85JOhr5jvJ0pTmrDcmlmStnGv3Tj3CT6He&#13;&#10;dtttxd9eIr8amB3Cov6tt9569uMf//jiyljNA9YLsChEzN6CblOLlc1g22VlakgCranloCXatlbL&#13;&#10;fTz/MrUeGAmZMb32rTtpG5YWP4ky4/nFFz9wUcsXq1cDfWhRdi5aBf+y9hivPPCRi1ptioxJzzez&#13;&#10;ew9mrch9MuvCU3aOBHZvry1RZJ481eraeY2Oy44jMjeiyD1QplXRMfTkF1HP3JTE2vFg44j6IELE&#13;&#10;TxE/eOj2o88GYR6w3kTEbBorb91mgdj1SZmM3zBXI9e1pSRWvgXJ66PGwZ6nECvL0FrSt8KNH33v&#13;&#10;/F7MlmXU2hWyHxBQ3sv7pbZKis5BqX2JsZ5nkhdXWrW+Sj+glrmqtV/qozf2npip1ZX+tPpdxGzi&#13;&#10;S2ZjaN9bsfIMr2xE+Nf/Tz/99NnDDz9MD0l7ELG+9b6nabH2NW8+9W16HdjY9GIH8uJci9lBySaI&#13;&#10;evJBBO87AiuriZQRMAZRbT16fkW9bK4/NLVcWENU8xl4+dPvpteXBmuXXRe0su9Jx4qsOWazzAPW&#13;&#10;fiSvMxuj9H6OXNazrlE/sp6XQPIws20N9PVQP5XPKM1Zb0wsyVrPTFljvYr+BKr8lCv7VcDPPPPM&#13;&#10;or8meB6wXqAnndlb8AKJlc1g22VlakgCraklGUTb1mq5T2ah9ia1zJiiH8Vb/CTKjOef7/7fXNTy&#13;&#10;xerVQB9alJ2LVsG/rD1G5Kd8S4qMSc83syOe2XWtyH0y68JTdo4Edm+vLVFknjzV6tp5jY7LjiMy&#13;&#10;N6LIPVCmVdEx9OQXUc/clMTa8WDjiPogQsRPET946Paz/9JyHrDeRMRsGitv3WaB2PVJmYzfMFcj&#13;&#10;17WlJFa+Bcnro8bBnqcQK8vQWtK3gvSX2bKMWrtC9gMCynt5v9RWSdE5KLUvMdbzTPLiSqvWV+kH&#13;&#10;1DJXtfZLffTG3hMztbrSn1a/i5hNfMlsDO17K1ae4ZWNCB+m2OHoCESsb73vaVqsfU0pHmxsemUh&#13;&#10;L861mB2UbIKoJx9E3gOApAAA//RJREFU8L4jsLKaSBkBYxDV1qPnV9TL5vpDU8uFNUQ1nx2S2iGI&#13;&#10;VvY96ViRNcdsFvgsWnYPaDH7EkheZzZGKU6Ry3rWNeofaj1LHma2rYG+zgPWftZ6Zsoa65UcsH7+&#13;&#10;858//18clAr60LV0iDoPWAeITbJFTzqzt+AFEiubwbbLytSQBFpTSzKItq3Vcp/MQu1NapkxRTeH&#13;&#10;LX4SZcYzD1jrzAPWy8rOkcDu7bUlisyTp1rdecDap565KYm148HGEfVBhIifIn7w0O1nPxxkymOD&#13;&#10;zMTKRuipG0X7htkFEbNprLx1mwVi1ydlMn7DXI1c15aSWPkWJK+PGgd7nkKsLENrSd8K0l9myzJq&#13;&#10;7QrZDwgo7+X9UlslReeg1L7EWM8zyYsrrVpfpR9Qy1zV2i/10Rt7T8zU6kp/Wv0uYjbxJbMxtO+t&#13;&#10;WHmGVzaihx56iB6OjkDE+jYPWK8i6skHEeYB63LUcmENUc1nh2QesOaZB6w3xexLIHmd2RilOEUu&#13;&#10;61nXqH+o9Sx5mNm2Bvo6D1j7WeuZKWusV/Krf+2v+JXrcsg6D1gXFptki550Zm/BCyRWNoNtl5Wp&#13;&#10;IQm0ppZkEG1bq+U+mYXam9QyY4puDlv8JMqMZx6w1pkHrJeVnSOB3dtrSxSZJ0+1uvOAtU89c1MS&#13;&#10;a8eDjSPqgwgRP0X84KHbz344yJTHBpmJlY3QUzeK9g2zCyJm01h56zYLxK5PymT8hrkaua4tJbHy&#13;&#10;LUheHzUO9jyFWFmG1pK+FaS/zJZl1NoVsh8QUN7L+6W2SorOQal9ibGeZ5IXV1q1vko/oJa5qrVf&#13;&#10;6qM39p6YqdWV/rT6XcRs4ktmY2jfW7HyDK9sTa+//jo9GB3B33zz31zchfdtHrBeRdSTDyLMA9bl&#13;&#10;qOXCGqKazw7JPGDNMw9Yb4rZl0DyOrMxSnGKXNazrlH/UOtZ8jCzbQ30dR6w9rPWM1PWWK/kJ1jv&#13;&#10;vvvuiyvvSP9t1fkrghcWm2SLnnRmb8ELJFY2g22XlakhCbSmlmQQbVur5T6Zhdqb1DJjim4OW/wk&#13;&#10;yoxnHrDWmQesl5WdI4Hd22tLFJknT7W684C1Tz1zUxJrx4ONI+qDCBE/RfzgodvPfjjIlMcGmYmV&#13;&#10;jdBTN4r45tdv3aB2QcRsGitv3WaB2PVJmYzfMFcj17XFUy32MkheHzUO9jyFWFmG1pK+FaS/zJZl&#13;&#10;1NoVsh8QUN7L+6W2SorOQal9ibGeZ5IXV1q1vko/oJa5qrVf6qM39p6YqdWV/rT6XcRs4ktmY2jf&#13;&#10;W7HyDK9sTT/96U/p4Wgv33zgq2f/05Pfv7gL79s8YL2KqCcfRJgHrMtRy4U1RDWfHZJ5wJpnHrDe&#13;&#10;FLMvAdZP5n2gFKfIZT3rGvUPtZ4lDzPb1kBf5wFrP2s9M+GfESr9DVZ2wPrggw9eWN+RLreE5gHr&#13;&#10;BQguEbO3oNvUYmUz2HZZmRpY5BG1JHhJzhm13MfzL1PvgyrqLyi6Ocy0aZUZz9YOWLNz0SrEIWsP&#13;&#10;/rDXel/cI2PS/mJ2rw0ttMHKaDLrwlPkPgx279q4vHnSeKrVtfMajT2U04rMjShyjzXWfksetuqZ&#13;&#10;m5JYOx7MV1EfRIjMRcQPHrr97IeDTPnR+42eulEkRmv+FTGbxmpUnEDs+qRMxm+Yq5Hr2uKpZ21b&#13;&#10;ZK2PGkfvmtZa0rcC7gExW5bR/c3mXvjei41SWyVFx4R7s+tAYqwnbr240qr1VT/XWuYK9dl1odRH&#13;&#10;b+wlv9Wo1ZX+tPpdxGziS2ZjaN9bsfIMr2xN+Ff/9nD07//+7y+sdbF7CnpczN77nqbF2teUYtrG&#13;&#10;ple2ZhMxOyjZBNHI5xhjawesnh1z05MHDkFtrDVEve0sSe0QRCv7rD5W5gHrTTH7EiBvZPIo+5Yo&#13;&#10;oJ2e9dhbvwfJw8y2NdDXWm5Zk9Kz55BzWmOtZybuM0o4IL3tttvOrl+/fnHlpq5du/bb695BbOmA&#13;&#10;dpTmAesFetKZvQUvkFjZDLZdVqZG6QVNqyUZSHLOqOU+mYXam9Si/oKim8NMm1aZ8cwD1svMA9a6&#13;&#10;IvdhsHvXxuXNk8ZTra6d12jsoZxWZG5EkXussfZb8rBVz9yUxNrxYL6K+iBCZC4ifvDQ7Wc/HGTK&#13;&#10;j95v9NSNIjFa86+I2TRWo+IEYtcnZTJ+w1yNXNcWTz1r2yJrfdQ4ete01pK+FXAPiNmyjO5vNvfC&#13;&#10;915slNoqKTom3JtdBxJjPXHrxZVWra/6udYyV6jPrgulPnpjL/mtRq2u9KfV7yJmE18yG0P73oqV&#13;&#10;17z0iXedPXHP7WcPP/zwlYPSVp5++umLu9fF+iTocTH7PGC9imjkc4wxD1iXozbWGqLedpZkHrDm&#13;&#10;mQesN8XsS4C8kcmj84D18KCv84C1n7WembjPKMlPp+pfEyy/9lf/xCq7tvRPr0LzgPUCPenM3oIX&#13;&#10;SKxsBtsuK1Oj9IKm1ZIMJDln1HKfzELtTWpRf0HRzWGmTavMeOYB62XmAWtdkfsw2L1r4/LmSeOp&#13;&#10;VncesPapZ25KYu14MF9FfRAhMhcRP3jo9rMfDjLlR+83eupGkRit+VfEbBqrUXECseuTMhm/Ya5G&#13;&#10;rmuLp561bZG1PmocvWtaa0nfCrgHxGxZRvc3m3vhey82Sm2VFB0T7s2uA4mxnrj14kqr1lf9XGuZ&#13;&#10;K9Rn14VSH72xl/xWo1ZX+tPqdxGziS+ZjaF9b8XKa578iz+gh6Q9/NM//dPF3etifRL0uJh9HrBe&#13;&#10;RTTyOcaYB6zLURtrDVFvO0syD1jzzAPWm2L2JUDeyOTRecB6eNDXecDaz1rPTNxnpOSQFQeoQunv&#13;&#10;rQpLH65C84D1Aj3pzN6CF0isbAbbLitTo/SCptWSDCQ5Z9Ryn8xC7U1qUX9B0c1hpk2rzHjmAetl&#13;&#10;5gFrXZH7MNi9a+Py5knjqVZ3HrD2qWduSmLteDBfRX0QITIXET946PazHw4y5UfvN3rqRpEYrflX&#13;&#10;xGwaq1FxArHrkzIZv2GuRq5ri6eetW2RtT5qHL1rWmtJ3wq4B8RsWUb3N5t74XsvNkptlRQdE+7N&#13;&#10;rgOJsZ649eJKq9ZX/VxrmSvUZ9eFUh+9sZf8VqNWV/rT6ncRs4kvmY2hfW/Fymseuv9eekjag/0V&#13;&#10;bSWxPgl6XMw+D1ivIhr5HGPMA9blqI21hqi3nSWZB6x55gHrTTH7EiBvZPLoPGA9POjrPGDtZ61n&#13;&#10;Ju5zKpoHrBfoSWf2FrxAYmUz2HZZmRqlFzStlmQgyTmjlvtkFmpvUov6C4puDjNtWmXGMw9YLzMP&#13;&#10;WOuK3IfB7l0blzdPGk+1uvOAtU89c1MSa8eD+SrqgwiRuYj4wUO3n/1wkCk/er/RUzeKxGjNvyJm&#13;&#10;01iNihOIXZ+UyfgNczVyXVs89axti6z1UePoXdNaS/pWwD0gZssyur/Z3Avfe7FRaquk6Jhwb3Yd&#13;&#10;SIz1xK0XV1q1vurnWstcoT67LpT66I295LcatbrSn1a/i5hNfMlsDO17K1Ze+Nkn30MPSHt49NFH&#13;&#10;L+4cE+uXoMfF7POA9Sqikc8xxjxgXY7aWGuIettZknnAmmcesN4Usy8B8kYmj84D1sODvs4D1n7W&#13;&#10;embiPqeiecB6gTycIGZvQbepxcpmsO2yMjVKL2haLYsu2rZWy308/zL1Jo/MmF554CO0DUuLn0SZ&#13;&#10;8Sx1wPrmU9++qJ1Tdi5aBf+y9tj8XL/3gxe12hQZk55vZn/tW3fS61rwOSujyawLT5H7MNi9Pd+I&#13;&#10;vHnSeKrVtfMajb03fvi1ixo3hf9m5Zgi92hdO1B0DD35RdQzNyWxdjzYOKI+iBDxU8QPHrr96LNB&#13;&#10;uP6VD9HrjNe/86WLu1wWKxuhp24U8Q1ePJhdEDGbxspbt1kgdn1SJuM3vHiOXNcWT7XYyyB5fdQ4&#13;&#10;et8htJb0rYA5hJgty6i1K/ziix+g1z2QT728X2qrpOgcvPboF+h1IDHW80yK7BFrfdV7mJa5qrVf&#13;&#10;6qM3dtRh1yPU6kp/Wv0uYjbxJbMxSvtHVl54/rPvp4ekreBw9eWXX764c0ysX8KvnnvnV7sxe+97&#13;&#10;mhZrX1OKTxubpfcDrx0tZgclmyDqyQcRWg9YM89XjEFUyymeXzE3pfy5RWq5sIZo9DNzJFi77Lqg&#13;&#10;lX1POlYyB6y//PrHwmX3gBazLwFyx6j3AeSynnWN+odaz5KHmW1roK9bOmD1vuOC3phYkrWemXbv&#13;&#10;dMyaB6wX6Eln9ha8QGJlM9h2WZkakkBrakkG0ba1Wu6TWai9SS0zpmiyb/GTKDOexQ5YLz6mZZWd&#13;&#10;i1bBv6w9xI29FvFRSZEx6flmdtYvoBX510+ZdeGp9V9ZsXt7vhF586TxVKtr5zUaeyinVRuDVuQe&#13;&#10;rWsHio6hJ7+IeuamJNaOBxtH1AcRIn6K+MFDt599EUD8susMb92zshF66kYR3yx1wDoqTiB2fVIm&#13;&#10;4zfkxJHr2uJp6AHrRV4fNY7eNa21pG8FGT+zZRnd30wuBfC9l/dLbZUUHRPuza4D8XHPM8mLK61a&#13;&#10;X/UepmWuanVKffTGXvJbjVpd6U+r30XMll032vdWrLzw9F23XDkk/e5ff+pSmaWl72XR42L23vc0&#13;&#10;Lda+phSfNja9sjWbiNlBySaIevJBBM/3rKym9YC1lh88O+amJw8cgtpYa4h621mS2vNXa0sHJodE&#13;&#10;1hyzWeCzaNk9oMXsS4C8saUD1kOtZ8nDzLY10Nct5YvSs+eQc1pjrWcm7nMqmgesF+hJZ/YWvEBi&#13;&#10;ZTPYdlmZGpJAa2pJBtG2tVruk1movUktM6Z5wFpWdi5aBf+y9hA39lrvi3tkTHq+mZ31C2jB56yM&#13;&#10;JrMuPEXuw2D39nwj8uZJ46lW185rNPZQTqs2Bq3IPVrXDhQdQ09+EfXMTUmsHQ82jqgPIkT8FPGD&#13;&#10;h25/HrBeRnwzD1iPk4zfkBNHrmuLp3nAOg4ZP7NlGd3fTC4F8L2X90ttlRQdE+7NrgPxcc8zyYsr&#13;&#10;rVpf9R6mZa5qdUp99MZe8luNWl3pT6vfRcyWXTfa91asvPDEPbdfOWB9/Mt/eKnM0tL3suhxMXvv&#13;&#10;e5oWa19Tik8bm17Zmk3E7KBkE0Q9+SCC53tWVjMPWOvUxlpD1NvOktSev1rzgPUmsuaYzTIPWPtB&#13;&#10;3pgHrO/kYWbbGujrPGDtZ61nJu5zKpoHrBfoSWf2FrxAYmUz2HZZmRqSQGtqSQbRtrVa7pNZqL1J&#13;&#10;LTOmecBaVnYuWgX/svYQN/Za74t7ZEx6vpmd9QtoweesjCazLjxF7sNg9/Z8I/LmSeOpVtfOazT2&#13;&#10;UE6rNgatyD1a1w4UHUNPfhH1zE1JrB0PNo6oDyJE/BTxg4dufx6wXkZ8Mw9Yj5OM35ATR65ri6d5&#13;&#10;wDoOGT+zZRnd30wuBfC9l/dLbZUUHRPuza4D8XHPM8mLK61aX/UepmWuanVKffTGXvJbjVpd6U+r&#13;&#10;30XMVls3+Nupf/eXf3T20P33Xjkg7eUf7r7t0r2Wlr6XRccUs/e+p2mx9jWl+LSx6ZWt2UTMDko2&#13;&#10;QdSTDyJ4vmdlNfOAtU5trDVEve0sSe35qzUPWG8ia47ZLPOAtR/kjXnA+k4eZratgb7OA9Z+1npm&#13;&#10;4j6nonnAeoGedGZvwQskVjaDbZeVqSEJtKaWZBBtW6vlPpmF2pvUMmOaB6xlZeeiVfAvaw9xY6/1&#13;&#10;vrhHxqTnm9lZv4AWfM7KaDLrwlPkPgx2b883Im+eNJ5qde28RmMP5bRqY9CK3KN17UDRMfTkF1HP&#13;&#10;3JTE2vFg44j6IELETxE/eOj25wHrZcQ384D1OMn4DTlx5Lq2eJoHrOOQ8TNbltH9zeRSAN97eb/U&#13;&#10;VknRMeHe7DoQH/c8k7y40qr1Ve9hWuaqVqfUR2/sJb/VqNWV/rT6XcRstXXz/XvvoIejI3j2c5f/&#13;&#10;nvDS0vey6Jhi9t73NC3WvqYUnzY2vbI1m4jZQckmiHryQQTP96ysZh6w1qmNtYaot50lqT1/teYB&#13;&#10;601kzTGbZR6w9oO8MQ9Y38nDzLY10Nd5wNrPWs9M3OdUNA9YL8AfVRcxewu6TS1WNoNtl5WpIQm0&#13;&#10;ptIfbPaItq3Vch/Pv0wt7WsyY1rjgDUznpfvfO9FLV+sXg39MpxRdi5aBf+y9l7/zpeuXOt9cY+M&#13;&#10;Sc83s3sPOC34nJXRZNaFp8h9GOzenm9E3jxpPNXq2nmNxh42QVrepogpco/WtQNFx9CTX0Q9c1MS&#13;&#10;a8eDjSPqgwgRP0X84KHbnweslxHfzAPW4yTjtzd++LWh69riaYkD1lHj6H2H0FrSt4KMn9myjP4Q&#13;&#10;8fKn302veyCfenm/1FZJ0TkofewQH/c8kyJ7xFpf9R6mZa5qdUp99MaOOux6hFpd6U+r30XMVls3&#13;&#10;37h2Hz0cHcFP/ux3L91rael7WXRMMXvve5oWa19Tik8bm15ZyFtHWswOSjZB1JMPInjfEVhZzVIH&#13;&#10;rJ5fMTel/LlFep/NopY8vBa1dxmtecB6E1lzzGaZB6z9IHeMPGDtWdeof6j1LHmY2bYG+vqLL17+&#13;&#10;R2KHpPTs6Y2JJVnrmWn3TsesecB6gTycIGZvQbepxcpmsO2yMjUkgdbUsuiibWu13MfzL1Nv8siM&#13;&#10;Cf1ibVha/CTKjqcmVqeGfhnOaHTfPcG/rD22ael9cY+MSc83s3ttaMHnrIwmsy48Re7DYPeujcub&#13;&#10;J42nWl07r9HYQ4xoeRtdpsg9WtcOFB1DT34R9cxNSawdDzaOqA8iRPwU8YOHbj/6bBDmAetNRMym&#13;&#10;sRr1ggqx65MyGb9hrkaua4unJQ5YR43De5azsgytJX0ryPiZLcuotdsK/NWS90uKzkGpnPi455kU&#13;&#10;2SPW+qr3MC1zVatT6qM39uzzVVOrK/1p9buI2Wrrhh2MjuCR++65cq+lZe+n0THF7Js5YDWx6ZWF&#13;&#10;vHWkxeygZBNEPfkgChMrp1nqgNXzK+Ymmme3Qm9/RS15eC3mAWsbELtukZzEbHtEi9mXAD4cecDa&#13;&#10;s65R/1DrWfIws20N9DXznWRpSnPeGxNLsla/7N7pmDUPWC/Qk87sLXiBxMpmsO2yMjUkgdbUsuii&#13;&#10;bWu13CezUHuTR2ZM6Bdrw9LiJ1F2PDWxOjX0y3BGo/vuCf5l7bFNS++Le2RMer6Z3WtDCz5nZTSZ&#13;&#10;deEpch8Gu3dtXN48aTzV6tp5jcYeYkTL2+gyRe7Runag6Bh68ouoZ25KYu14sHFEfRAh4qeIHzx0&#13;&#10;+9Fng5B5cYBPmFjZCD11o4hv5gHrcZLxG+Zq5Lq2eJoHrOOQ8TNbllFrtxX4qyXvlxSdg1I58XHP&#13;&#10;MymyR6z1Ve9hWuaqVqfUR2/s2eerplZX+tPqdxGz1dYNOxzt5dFH/tuzFz7zviv3Wlr2fhodU8ze&#13;&#10;+56mxdrXlOLTxqZXFvLWkRazg5JNEPXkgyhMrJxmHrDW6e2vqCUPr0XtXUarJ48fGxC7bpGcxGx7&#13;&#10;RIvZlwA+nAes7+RhZtsa6GvmO8nSlOa8NyaWZK1+2b3TMWsesF6gJ53ZW/ACiZXNYNtlZWpIAq2p&#13;&#10;ZdFF29ZquU9mofYmj8yY0C/WhqXFT6LseGpidWrol+GMRvfdE/zL2mOblt4X98iY9Hwzu9eGFnzO&#13;&#10;ymgy68JT5D4Mdu/auLx50niq1bXzGo09xIiWt9Flityjde1A0TH05BdRz9yUxNrxYOOI+iBCxE8R&#13;&#10;P3jo9qPPBiHz4gCfMLGyEXrqRhHfzAPW4yTjN8zVyHVt8TQPWMch42e2LKPWbivwV0veLyk6B6Vy&#13;&#10;4uOeZ1Jkj1jrq97DtMxVrU6pj97Ys89XTa2u9KfV7yJmq60bdkDqidVneHlvabF7CjqmmL33PU2L&#13;&#10;ta8pxaeNTa8s5K0jLWYHJZsg6skHUZhYOc08YK3T219RSx5ei9q7jFZPHj82IHbdIjmJ2faIFrMv&#13;&#10;AXw4D1jfycPMtjXQ18x3kqUpzXlvTCzJWv2ye6dj1jxgvUBPOrO34AUSK5vBtsvK1JAEWlPLoou2&#13;&#10;rdVyn8xC7U0emTGhX6wNS4ufRNnx1MTq1NAvwxmN7rsn+Je1xzYtvS/ukTHp+WZ2rw0t+JyV0WTW&#13;&#10;hafIfRjs3rVxefOk8VSra+c1GnuIES1vo8sUuUfr2oGiY+jJL6KeuSmJtePBxhH1QYSInyJ+8NDt&#13;&#10;R58NQubFAT5hYmUj9NSNIr6ZB6zHScZvmKuR69riaR6wjkPGz2xZRq3dVuCvlrxfUnQOSuXExz3P&#13;&#10;pMgesdZXvYdpmatanVIfvbFnn6+aWl3pT9TvL33iXWdP3HP72UP330sPSHvxxPrCmAesV9vXlOLT&#13;&#10;xqZXFvLWkRazg5JNEPXkgyhMrJxmHrDW6e2vqCUPr0XtXUarJ48fGxC7bpGcxGx7RIvZlwA+nAes&#13;&#10;7+RhZtsa6GvmO8nSlOa8NyaWZK1+2b3TMWsesF6AP5IsYvYWdJtarGwG2y4rU+PNp759Ubss/EFi&#13;&#10;Vr+EJOeMWu7j+ZeppX1N1F/Q9Xs/SNuwZNq0yo6nJlanxhs//NpF7ZxG990T/Mvaw0u8vfbyne+9&#13;&#10;qNWmyJj0fDP79a98iF7XYn23ZNaFp8h9GOzenm9E3jxpPNXq2nmNxh42tlqlDyhWkXu0rh0oOoaW&#13;&#10;PGzVMzclsXY89LoRRX0QgbVvFfGDh24/+mwQTuWAFf/L7IKI2TRWo15QIXZ9UibjN8zVyHVt8VSL&#13;&#10;vQyS10eNo/cdQmtJ3wpyQMJsWQ71cUlAPm3J+yVF56BUTmKs55kU2SPW+qr3MC1z9dq37qTXhVIf&#13;&#10;vbGjDrseoVZX+hP1+5N/8Qf0YHQUnlhfGHs8YO19T9Ni7WtKMW1j0ysLeetIi9lBySaIevJBFCZW&#13;&#10;TrPUAavnV8zNVj9ie0SfCx6iQz8zS2DtsuuCVvY96ZiB2HXLPGDtB7lj1PsA2ulZ16h/qPUseZjZ&#13;&#10;tgb6uqUD1tKc98bEkqz1zLR7p2PWPGC9QP/LSGZvQbepxcpmsO2yMjX0i0xJLf+STJJzRi338fzL&#13;&#10;1NK+JuovKJrsM21aZcdTE6tTAw//Fo3uuyf4l7WH+GTXexQZU+3jgRc3Wt6YNJl14SlyHwa7t+cb&#13;&#10;UeRenrJ1o7FnY9vb6DJF7tG6dqDoGFrysFXP3JTE2vFAH6yiPojA2reK+MFDtx99NgiZ8vOA9Wos&#13;&#10;jnpBhdj1SZmM3zBXI9e1xVMt9jJIXh81Du9ZzsoytJb0rSC5jtmyjFq7rZwfsDbk/ZKic1AqJzHW&#13;&#10;80yK7BFrfZV+QC1zVfugU+qjN/bs81VTqyv9ifp9qZ9cFTyxvjD2eMAKRom1rSnFtI1NryzkrSMt&#13;&#10;ZgclmyDqyQdRmFg5zWIHrI5fMTe7O2ANPhc8RC15eCto9eTxYwNi1y2IoWjZPaDF7EuAuBv1PoB2&#13;&#10;etY16h9qPUseZratgb5uKV+U5rw3JpZkrWem3Tsds+YB6wV60pm9BS+QWNkMtl1WpoZ+kSmpJRlI&#13;&#10;cs6o5T6Zhdqb1KL+gtAv1oYl06ZVdjw1sTo18PBv0ei+e/JeOBGf7HqPImPS883sXtxoeWPSZNaF&#13;&#10;p8h9GOzenm9EkXt5ytaNxp6NbW+jyxS5R+vagaJjaMnDVj1zUxJrxwN9sIr6IAJr3yriBw/dfvTZ&#13;&#10;IGTKzwPWq7E46gUVYtcnZTJ+w1yNXNcWT7XYyyB5fdQ4vGc5K8vQWtK3guQ6Zssyau22Mg9Yy32V&#13;&#10;fkAtc3XMB6w/++R76KHoKP7mX1877wsT6w9jHrDy9oVSTNvY9MpC3jrSYnZQsgminnwQhYmV08wD&#13;&#10;1jrR54KHqCUPbwWtnjx+bEDsugUxFC27B7SYfQkQd6PeB9BOz7pG/UOtZ8nDzLY10Nct5YvSnPfG&#13;&#10;xJLMA9bxmgesF+hJZ/YWvEBiZTPYdlmZGvpFpqSWZCDJOaOW+2QWam9Si/oLQr9YG5ZMm1bZ8dTE&#13;&#10;6tTAw79Fo/vuyXvhRHyy6z2KjEnPN7N7caPljUmTWReeIvdhsHt7vhFF7uUpWzcaeza2vY0uU+Qe&#13;&#10;rWsHio6hJQ9b9cxNSawdD/TBKuqDCKx9q4gfPHT70WeDkCk/D1ivxuKoF1SIXZ+UyfgNczVyXVs8&#13;&#10;1WIvg+T1UePwnuWsLENrSd8KkuuYLcuotdvKPGAt91X6AbXM1TEfsD7/2ffTg9ERfPOBr549/+hX&#13;&#10;z/vCxPrDmAesvH2hFNM2Nr2ykLeOtJgdlGyCqCcfRGFi5TTzgLVO9LngIWrJw1tBqyePHxsQu25B&#13;&#10;DEXL7gEtZl8CxN2o9wG007OuUf9Q61nyMLNtDfR1S/miNOe9MbEk84B1vOYB6wV60pm9BS+QWNkM&#13;&#10;tl1WpoZ+kSmpJRlIcs6o5T6Zhdqb1KL+gtAv1oYl06ZVdjw1sTo18PBv0ei+e/JeOBGf7HqPImPS&#13;&#10;883sXtxoeWPSZNaFp8h9GOzenm9EkXt5ytaNxp6NbW+jyxS5R+vagaJjaMnDVj1zUxJrxwN9sIr6&#13;&#10;IAJr3yriBw/dfvTZIGTKzwPWq7E46gUVYtcnZTJ+w1yNXNcWT7XYyyB5fdQ4vGc5K8vQWtK3guQ6&#13;&#10;Zssyau22Mg9Yy32VfkAtc3XMB6xP33XLlYPRv/3bvz2vz8qLL5mNoX1vxcoz5gErb18oxbSNTa8s&#13;&#10;5K0jLWYHJZsg6skHUZhYOc08YK0TfS54iGo+2zJaPXn82IDYdQtiKFp2D2gx+xIg7ka9D6CdnnWN&#13;&#10;+odaz5KHmW1roK9byhelOe+NiSWZB6zjNQ9YL8AfYBcxewu6TS1WNoNtl5WpoV9kSmr5Y/OSnDNq&#13;&#10;uY/nX6beP5of9RcUTfaZNq2y46mJ1amBh3+LRvfdk/fC+daLz9LrPYqMSc83s3txo+WNSZNZF54i&#13;&#10;92Gwe3u+EUXu5SlbNxp7NrZf/86XaDmmyD1a1w4UHUNLHrbqmZuSWDse6INV1AcRWPtWET946Paz&#13;&#10;LwKZ8vOA9Woseus2C8SuT8pk/IacOHJdWzzVYi+D5PVR4+h9h9Ba0rfCG088eH4vZssyau22ssQB&#13;&#10;a3QOrn/lQ/Q6kBjreSZF9oi1vuo9TMtc1T7olProjR112PUItbrSn4jfn7jn9isHrE8++eR5fVZe&#13;&#10;fMlsDO17K1aeMQ9YeftCKaZtbJbeD7x1pMXsoGQTRD35IAoTK6dpPmCt5BTPr5ibvR2w9j6bRYd+&#13;&#10;ZvaglX1POmYgdt0yD1j7Qe4Y9T6AdnrWNeofaj1LHma2rYG+bilf1A5Ye3P9Uqz1zLR7p2PWPGBV&#13;&#10;iJitFSZWLosWs9fQLzIltSQuSc4ZtSbIqHoTcNRfUPRemTatsuOpidWpUXrJL2l03z15L5xLfFiI&#13;&#10;jEnPN7N7bWh5Y7L0KnofhlVtXJF7ecrWjcaejW1v88EUuUfr2oGiY2jJw1Y9c1MSa8cDfbCK+iAC&#13;&#10;a98q4gcP3X6235ny8oJtxcpG6KkbRWIU/8vsgojZNFajXhogdn1SJuM35MSR69riqRZ7GSSvjxwH&#13;&#10;EyvH0FrSt4KMn9myHPojOfJpS94vKToHpXLi455nEqip1le9h2mZq0gdT71jj4C/o/p3f/lHZw/d&#13;&#10;f++Vw9IWnnvuufO+s3tl1432vRUrz5gHrLx9oRafWl5ZyFtHWswOSjZBtMaaYGLlNK0HrDX/l/JT&#13;&#10;Sz46JNHngodob+PWaPX645iA2HXLPGAdw6j3AbTTE8eof6j1LHmY2bZGr59HUztg3WpuWzPWTkXz&#13;&#10;gFUhYrZWmFi5LFrMXkO/yJTUkgwkOWfUmnSi6k1qUX9B0Xtl2rTKjqcmVqdG6SW/pNF99+S9cM4D&#13;&#10;1rqi92FY1cYVuZenbN1o7NnY9jYfTJF7tK4dKDqGljxs1TM3JbF2PNAHq6gPIrD2rSJ+8NDtZ/ud&#13;&#10;KT8PWK/G4qiXBohdn5TJ+A05ceS6tniqxV4Gyesjx8HEyjG0lvStIONntiyH/lg8D1jLfdV7mJa5&#13;&#10;itTx1Dv2CN+/9w56UNrKT3/60/O+s3tl1432vRUrz5gHrLx9oRafWl5ZyFtHWswOSjZBtMaaYGLl&#13;&#10;NPOAtU70ueAh2tu4NVq9/jgmIHbdMg9YxzDqfQDt9MQx6h9qPUseZrat0evn0cwD1jqnonnAqsDC&#13;&#10;ePUbH6e2VtAmXob+8y//49mv33jl/FdosXJZ0M+e/uLH1LHQAdpAv6Q99BPC//7zn/8erV8CbaMd&#13;&#10;jPm1R79w3q4AX+h7YfP92rfuPHv50++mbdXQbaOd3/b9rRu/vTfu2TIODZKPHo/2kxbuG73XL774&#13;&#10;AbedmrJJuiZWpwZ7ybd+h8+ssn2Hf2x86vvYWJP/xv+y9mofFiJj0IrOee3jgbcGtKIv0b9dB8p3&#13;&#10;QHwv6575Etd6XtalHflfzzeww7/ePGnO88RFHwXUff0H99HyGpSRcUbXJn41y2998pu1XxqD+Ozc&#13;&#10;38F74FcA6pjFWPD/MS9AxmjnC3XkWg3ZJItsLEh71q9AriFHsbY1dvysPXsv1o6HXjdQZh4jSB6W&#13;&#10;fsr/Sl/xXHnjh1+jdSOgrvg9+5yLzjWQuDnv+2/6jP/O1Legz+z6SNBfUPqVmEByMLNpJM4kDkfF&#13;&#10;CdYnuz4pg7ll1xmIgZHr2iJrQ2KuZ214yBps3c8yIJtXWTmG5IDRffKQ+zFbliVjIQJ+lVXLr/OC&#13;&#10;r/XzA/9fno9R3+De7DrAOkHbkWdzCe+ZLXNYi5dffv1jv83LLR9nInVkzyB9kvUb9WMP37h2Hz0o&#13;&#10;beXVV1899xW7l4yP2Rjw/dsvPX9lb59pw3vmoi3xs45dGyfMJn2QMkD6hP9FHXs/Te0dCci99X7S&#13;&#10;Yvsh/416Uoe1ranlH/29wYtl3MdbR5hD2Et7i5q/gIynNx9E0PtK3DPix8wBK/It/IG5reUH9IFd&#13;&#10;B5F+bYnSWCLU4nAPyBigXn8cExC7bkHMR8vuAS1mXwp8N2HXs/zquce79rDox6HWs3w7YratsbVD&#13;&#10;y1JfttZXzZqxdiqaB6wr8coDH+n6SLsm6CvUu+AiH3RGf/SRvuNFgNl7sH2Ve2m13Je1U1M2SdfE&#13;&#10;6tTAi5CVHT8bW7bvdt2gTXsfOzeluKodsEbGoBWdc90Os3toRQ8+5V61vjFf4lrPAesSePMZzR9s&#13;&#10;nCWi7QpRf2uy9wB4iYquH9kki9jzp6UPjMj4W+9lD1gzPh5Fj596/ubGVjfjayPxxWwWrJFDxMhk&#13;&#10;sgTQjOd9I/lrS/m8Zc9ikTZa3hUjdUbtT1pgh6StPHLfPed+gti9WljLN6U4GRFDmsgBq3DI2BB6&#13;&#10;4v9UyBywCvBrzafHtDfuHcsxxKGMAZrvPe8AseuWecA6Bnw3Ydez9P6DF/TjUOtZvh0x29bY8qGl&#13;&#10;Zct9XTPWTkXzgHVFDv0vsjPgX6SW/hX1loHW6rv+V3dQ631tOzVl71MTq1MDP+Vnxfplle07Wzc9&#13;&#10;84t/HcuuiyJj0Mr0BesKYjYPrcw/0kBMRfrGyhzjT2z1xEyEtXJm9B43fvS9i6i5qaWfP9F4y2IP&#13;&#10;WNfw8VY4pbHWgNh1xvTb5FhYKq9O1mWL8zhiz4I2Wj7ObP2nzNhBaQs4XH3hM+9r2vtvhVKcjIzr&#13;&#10;zAHrVoD2fLC1NG+98BS9XqP207vH9EwcMZbWPLwlJEce09z2Ap+w65Z5wDoGfDdh19cG/TjUepZv&#13;&#10;R8y2NdDXveSLN5/69mb7GvltGaM4Fc0D1gml5V8dboU15xx+0mJlIth2amJtlKiJ1amBh78VK2fF&#13;&#10;yqwF/vWQ1wdRycbEynvIPDObh1bm4LNnDc8PBnm2ljPtwSQrM5Klxr/2OCbbZM795BTZ2nNl0sYW&#13;&#10;53FEn9BGy35x6z91wA5LWbko8NNen2GlOBkZ1/OA9fho/Ymwrf8DjK3Rmoe3xJ5z5FJE82vp29Ye&#13;&#10;0WL2pcAziF1fG/TjUOtZnsPMtjW2Ml8RttzXNZ+3p6JhB6w3btw4++hHP3p2yy23/JbHH3/8wlrW&#13;&#10;z3/+87MPf/jDl+o++OCDF9Z+sQmelPEe6mv8nQ/8pFXPrxyKzPmocciGUMTKRLDt1MTaKFETq1MD&#13;&#10;D38rVs6KlVkL+bXGzCYq2ZhYeY+WFwitQx+wYm3Of13K6fH3EsgmWcTKjGSp8a89jsk2mXM/OUW2&#13;&#10;9lyZtLHFeRzRJ7TR8iFwHrDuh1KcjIxrvddj9i0C7f1ga0nmAes6tObhLbHnHLkU0fw6D1jHsJVD&#13;&#10;MPTjUOtZnsPMtjW2Ml8RttzXecA6XkMOWOWAVB+KPvbYY6FD1mi5HrEJzrL0whjZ/ogxew91Ueum&#13;&#10;OQLU4w+IXddAI8YgG0IRKxPBtlMTa6NETaxObQ7w8Ldi5axYmbVY64DV2xi1vEBoHfKAVXy39Q9j&#13;&#10;h6LH30uA9avFyoxkqfGvPY7JNplzPwGivX9MjLK158qkjS3O44g+oY2WtThqH/nSJ9519sQ9t589&#13;&#10;dP+99FB0JOz+UeAniNm2TilORsa13usx+xaBTuVZ1MI8YF2H1jzMONQ7/p5z5FJE8+s8YB1Dz7fn&#13;&#10;kaAfh3quyHOY2bbGVuYrwpb7Og9Yx2vIAeu1a9fO7rjjjrM333zz4srZ2dtvv3121113XbmuxQ5m&#13;&#10;lxCb4CxLL4yR7Y8Ys/dQF80D1pvIhlDEykSw7dTE2ihRE6tTmwM8/K1YOStWZi3mAWsM1v95wFqm&#13;&#10;x99LgPWrxcqMZKnxrz2OyTaZcz8BokN9fFibrT1XJm1scR5H9AlttKzFUfvIJ//iD+hh6BKw+0eB&#13;&#10;nyBm2zqlOBkZ13qvx+xbBDqVZ1EL84B1HVrzMGMesG6HaH6dB6xj6Pn2PBL041DPFXkOM9vW2Mp8&#13;&#10;RdhyX+cB63h1H7DKrwZmh6T46dRbb7317Mc//vHFlcuC/bbbbju7fv36xZVlxCY4y5J/+PrlT797&#13;&#10;6MIbMWbvoS5a+oC1x98Qu66BRozh7ZeeP28Liv4xeoZup6aW+9TE6tRiEg9/K1bOipVZi7UOWF97&#13;&#10;9Av0essLhFbmgBUxxa5HYH/wXHy3xq8J3yM9/l4C2SSLWJmRvPXis/R6L2/88GsXI7gpVmZy/My5&#13;&#10;nwCR94zdOtjvs+seS+XVybpsbX8ARvSp9cP+qI/433zgq/QwdAnY/aPs+fCgFCcj85PeszL7FoHm&#13;&#10;AavPPGBdh9Y8zJgHrNsh+oyeB6xjeP0H99Hra4Nn4TxgrVP7Tr0l3njiQXp9C8wD1vHqPmCVn0Jl&#13;&#10;v+L3mWeecX/9b+QnXEeJTXCWJQ8U8WAcmSRGjBkbHXZdtPQBa0/7ELuugUaMAW2IPJ9F0O3U1HKf&#13;&#10;mlidWkzOA9abYuW9g9CWFwitzAFrT3yzh634br74ckbkk5HIJlnEyoxkqY2uxJ2IlZkcP3PuJ0CU&#13;&#10;eRZuiezHyz19QJj4bG1/AEb0CXvaQx2wvvip36EHoUuAX0HM+hClZe+/FUpxMjI/6T0rs28RaB6w&#13;&#10;+rTmmPmemaM1DzPmAet2iK6fecA6hq28V+BZOA9Y6+zp/WjL76zzgHW8ug9YS4eokQPWz3/+8+f/&#13;&#10;i3LC6ENXNsFZlnw5ngesl+ltH2LXNdCIMaANkeezCLqdmlruUxOrU4vJecB6U6y89yBteYHQyjyg&#13;&#10;e+J7HrDmGZFPRiKbZBErM5KlNroSdyJWZnL8zLmfAFHmWbgl5gHrabK1/QEY0SfsaQ91wPrs5z5A&#13;&#10;D0NHg5+Sxb1YH6K07P23QilORuYnvWdl9i0CzQNWn9YcM98zc7TmYcY8YN0O0fUzD1jHsJX3CjwL&#13;&#10;5wFrnT29H235nXUesI7XwQ5Y5VcL218hLNdHHrKyCc7yH37wN/T6CP6Xz/2XZ//46L+ithYwj+x6&#13;&#10;hn//7/6eXpc4WdIfve1Hxj9qDGhDfOL5LIJup0bLfVg7GlanFpMv3v8vQ+1EyqzFPz14Z7WfJRuD&#13;&#10;lcd92HXMnVfHQ9/La5fRE98/+/J/deWa+I7ZJss+I1rA+tWxw8qMZOQzTCNxt9Y4Jttkzv0ESB7I&#13;&#10;PAu3BPb77LrHUnl1si5b2x+AEX3CnhbvAsxWIrsOGOzvr37vr/6Ulj00LXv/rVCKk5H5Se9ZmX2L&#13;&#10;oK8t8X8qtOaY+Z6ZozUPM0bk5hb2nCOXIrp+MGfH5Dt5Dqw9pq28V+BZeKjnijyHmW1r7On9aMvv&#13;&#10;rGs+b09Fkr8O9iuC77777osr76j2t1uzYhOcZcmX43nAepne9iPjHzUGtCE+8XwWQbdTo+U+rB0N&#13;&#10;q1OLyXnAehNW3nuQtrxA6HtlHtA98T0PWPOMyCcjkU2ywMqMZKmNrsTdWuOYbJM59xMgeSDzLNwS&#13;&#10;84D1NNna/gCM6BP2tCMOWF/6xLvOnrjn9vNfxWsPTTOgDd3uVmjZ+2+FUpyMzE96z8rsWwR9nQes&#13;&#10;Pq05Zr5n5mjNw4x5wLodoutnHrCOYSvvFXgWzgPWOnt6P9ryO+s8YB0vyV/dB6wPPvjgxZV3VDoo&#13;&#10;Lf0N1q0dsL786Xcv+uudRv6KYPR1xJjfdv6wumhJf/S2/+u3btDrmt57CL967p1/POD5LIJup6aW&#13;&#10;+9TE6tRi0v6KYM/vVqzMWsivG2U2UclmxcaMNej9KgjMHcRsHlqZXzGBmGLXI1z/yoeuXBPfzV/d&#13;&#10;xLnxo+/R64dCfs0LFMmJvbzxw6/R671I3IlYmcnxM+d+IvtbKPMs3BLZX7+3VF6drEvPfmwpRuxZ&#13;&#10;sKdt+hXBf/57l/6b/TRqC898/vcvtbsVWvb+W6EUuyPzk96zMvsWgeavCPZp/c7C3kEnPvNXBB8n&#13;&#10;0X3D/BXBY9jKewWehfNXBNepfafeEq9/50v0+haYvyJ4vLoPWL2D0tIBqggHqbfddtvZ9evXL67c&#13;&#10;1LVr1+j1VrEJzoAH15IHigjsUe2Pesh6/REt6Y/e9rFJY9c1vfcQ9AthT3u6nZpa7lMTq1O7D+JW&#13;&#10;y/O7FSuzFqWNg6hks2Jjxhr0NmnwKcRsHlqZzV/PxoO9YMlB1/yYwNnaB3+dUyI5sZel4kLiTsTK&#13;&#10;TI6fOfcT2d9CW8u3UbIvsvN5exz07MeWYsQawp52xMeZ3p9cFV74zPto+4emZe+/FUqxOzI/vf6D&#13;&#10;+859BDH7FoHW/Di5N1q+V0zy4B1vVByy9/81wBggZjtVovuGUd9+t4IWsy/FVt4rMO+Heq7ItyNm&#13;&#10;2xpb3Fd7bPldbs1YOxV1H7BC8quA9U+xsp9CxTX9K4Plp1/1rwlmbfWKTXAGPLiW3CQisEe1P+oh&#13;&#10;6/VHtKQ/etuPHCb03kOQBxHU055up6aW+9TE6tTug7jV8vxuxcqsRWnjICrZrNiYsQa9TRp8CjGb&#13;&#10;h1Zm89ez8WAvWLg3ND/4crayMRd0TonkxF7mAetkSebcT2R/C20t30bJvsjO5+1x0LMfW4oRawh7&#13;&#10;2t6PMz/75HvoYWmWR+67h7a/BVr2/luhFLtDD1jVXo/Ztwi05sfJvdHyvWKSB+94o+KQvf+vAcYA&#13;&#10;MdupEt03jPr2uxW0mH0ptvJegXk/1HNFvh0x29bY4r7aYx6w3uRUNOSAFZKDUYH9il97wArJIauu&#13;&#10;y/5ma4/YBGfAg2vJTSICe1T7ox6yXn9ES/qjt/3IYULvPQR5EEE97el2amq5T02sTu0+iFstz+9W&#13;&#10;rMxalDYOopLNio0Za9DbpMGnELN5aGU2fz0bD/aCJR8/5gdfzlY25oLOKZGc2Ms8YJ0syZz7iexv&#13;&#10;oa3l2yjZF9n5vD0OevZjSzFiDWFP2/tx5vnPvp8emGbA4SraYe1vgZa9/1Yoxe48YJ0HrCVavldM&#13;&#10;8uAdb1Qcsvf/NcAYIGY7VaL7hlHffreCFrMvxVbeKzDvh3quyLcjZtsaW9xXe8wD1pucioYdsG5Z&#13;&#10;bIIz4MG15CYRgT2q/VEPWa8/oiX90dt+5DCh9x6CPIignvZ0OzW13KcmVqd2H8Stlud3K1ZmLUob&#13;&#10;B1HJZsXGjDXobdLgU4jZPLQym7+ejQd7wZKPH/ODL2crG3NB55RITuxlHrBOlmTO/UT2t9DW8m2U&#13;&#10;7IvsfN4eBz37saUYsYawp+39OPP0XbdcOTD97l9/ipbdKy17/61Qit15wDoPWEu0fK+Y5ME73qg4&#13;&#10;ZO//a4AxQMx2qkT3DaO+/W4FLWZfiq28V2DeD/VckW9HzLY1triv9pgHrDc5Fc0D1gB4cC25SURg&#13;&#10;j2p/1EPW649oSX/0th85TOi9hyAPIqinPd1OTS33qYnVqd0Hcavl+d2KlVmL0sYB+vVbN1wbExsz&#13;&#10;1qC3SYNPIWbz0Mps/no2HuwFSz5+zA++nK1szAWdUyI5sZc1Dli99Tk5fiB2fXI6yP4W2lq+jZJ9&#13;&#10;kZ3P2+OgZz+2FCPWEPa0vR9nnrjn9isHrI9/+Q9p2b3SsvffCqXYnQes84C1RMv3ikkevOONikP2&#13;&#10;/r8GGMN8x7tMdN8w6tvvVtBi9qV4/TtfotfXBvN+qOeKfDtitq2xxX21xzxgvcmpaB6wBsCDa8lN&#13;&#10;IhbdqPZHPWS9/oiW9Edv+5HDhN57CPqFsCfR63ZqarlPTaxOzT9IyFqe361YmbUobRyg6BhErDzW&#13;&#10;oPfhCj6FmM1DK/NBLFM2gsTo6HaPha1tniTWoUhO7GWpl3KJO2iNcUy2CcSuT04H2d9Ce30OlZ4T&#13;&#10;LIculVcn67LFeM3uWV76xLvOD0Mfuv/eKweio/mHu2+jfdgrLXv/rVCK3ZH5Se/1mH2LQPOA1WfE&#13;&#10;d5ZJHfj5GA5Y5zveZaL7BtkbM9se0WL2pdjKdxx8v5kHrHVavocfii3vE9bs26loHrAGwINryU3i&#13;&#10;PGC9TG/7kQ1a7z0E/ULYk+h1OzW13KcmVqfmHyRkLc/vVqzMWpQ2DlB0DCJWHmvQ2xTDpxCzeWhF&#13;&#10;N9sgUzaCxOjodo+FecA6D1gnywGx65PTQfa30F6fQ/OA9TTZYrxm9yxP/sUf0MPQJXj2cx+gfdgr&#13;&#10;LXv/rVCK3ZH5Se/1mH2LQFv+cHpoRnxnmdSBn0fF4aH2HHi/m+94l4nuG2RvzGx7RIvZl2IesM4D&#13;&#10;1qXY8j5hzb6diuYBawA8uJbcJM4D1sv0th/ZoPXeQ9AvhD2JXrdTU8t9amJ1av5BQtby/G7FyqxF&#13;&#10;aeMARccgYuWxBr1NMXwKMZuHVnSzDTJlI0iMjm73WJgHrPOAdbIcELs+OR1kfwvt9Tk0D1hPky3G&#13;&#10;a3bP8s0HvkoPQ5fgJ3/2u7QPe6Vl778VSrE7Mj/pvR6zbxFoyx9OD82I7yyTOvDzqDg81J4D73fz&#13;&#10;He8y0X2D7I2ZbY9oMftSzAPWecC6FFveJ6zZt1PRPGANgAfXkpvEecB6md72Ixu03nsI+oWwJ9Hr&#13;&#10;dmpquU9NrE7NP0jIWp7frViZtShtHKDoGESsPNagtymGTyFm89CKbrZBpmwEidHR7R4L84B1HrBO&#13;&#10;lgNi1yeng+xvob0+h+YB62myxXjN7Fle/NTv0IPQJXjkvntoH/ZMy95/K5Rid2R+0ns9Zt8i0JY/&#13;&#10;nB6aEd9ZJnXg51FxeKg9B97v5jveZaL7BtkbM9se0WL2pZgHrPOAdSm2vE9Ys2+nonnAGgAPriU3&#13;&#10;iXs8YH3rhaeofQRQjz/eful5el0DjRiDfiHsSfS6nZpa7lMTq1ObAyRkLc/vVqzMWpQ2DpC3uffE&#13;&#10;xow1+PoP7rtyHcCnELN5aGX+AH90Yx5FYnR0u8fC1g5Y33jiwfP5giI5sZelXsoR86L58n26QOz6&#13;&#10;5HSQ/S3kPWO3zjxgPU22uG/K7FnwK3vZYehocLj6wmfeR/uwZ1r2/luhFLsj85O8Y0DMvkWgLX84&#13;&#10;PTS/eu5xen0yFuSXUXF4qD3HPGC9SnTfIHtjZtsjWsy+FL/8+sfo9bXB95tDPVfk2xGzbQ30lV3f&#13;&#10;Ite/8iF6fQvMA9bxmgesARB4PQd+NfABedQHcPR1xJi9QzzRkpsgqMffkbrQiDHgA4Wo5wOKbqem&#13;&#10;lvvUxOrUYvIXX/zARe2b8vxuxcqsBV72vD5AXkx4YmPGGvTWT+mA10Mr80EsUzaC9H1PG5o12dqH&#13;&#10;cP2xasnn19Lo3Dhfvk8XiF2fnA6yv4W8Z+zWKf0jqa183JmMZ/R+bASZPQv7+6vf+6s/PV+Hoz7O&#13;&#10;HHP8t+z9t8Ko+a0xD1iPj70+p/cG3vFGxeGh3mUxhvmOd5novuHlT7/7PBcx2x4RrR0PW8nleBYe&#13;&#10;qi/yHGa2rdHyPXxyFXzPZ9eX4FQ0D1gDIMkt+YEaCWLUQwR9HTFmb1MsWvKhB/X4O1IXGjEG/fG/&#13;&#10;J9HrdmpquU9NrE7NP/Iv5kSe361YmbVAH70+QN6YPbExYw1666flI4tW5iPd6A960vf5wsyZB6zL&#13;&#10;oHPjks+dybaB2PXJ6SD7W2ivz6HS/m30M3uyHQ49ty994l1nT9xz+9lD99975aC0FbSHdTjqQ+Ax&#13;&#10;x3/L3n8rjJrfGnrPyuxbBFrLP3tkvi+uA97xRsXhPGDdDplnIsSu7xHR2vGwlVyOZ+Gh+iLPYWbb&#13;&#10;GqX3qUmcNXP+qWgesAZAklvyAzUSxKiHCPo6Yszepli05EMP6vF3pC40Ygz6439Potft1NRyn5pY&#13;&#10;nZp/5gHrPGCdvMM8YF0GnRuXfO5Mtg3Erk9OB9nfQnt9DpX2b6Of2ZPtcOi5ZT+B2sszn//983U4&#13;&#10;6kPgMcd/y95/K4ya3xp6z8rsWwRayz97ZL4vrgPe8UbF4Txg3Q6ZZyLEru8R0drxsJVcjmfhofoi&#13;&#10;z2Fm2xql96lJnHnAOl7zgDUAktySH6iRIEY9RNDXEWP2NsWiJR96UI+/I3WhEWPQH/97Er1up6aW&#13;&#10;+9TE6tT8Mw9Y5wHr5B3mAesy6Ny45HNnsm0gdn1yOsj+Ftrrc6i0fxv9zJ5sh0PP7cifXBXwt1Kx&#13;&#10;Dkd9CDzm+G/Z+2+FUfNbQ+9ZmX2LQGv5Z4/M98V1wDveqDicB6zbIfNMhNj1PSJaOx62ksvxLDxU&#13;&#10;X+Q5zGxbo/Q+NYkzD1jHax6wBkCSW/IDNRLEqIcI+jpizN6mWLTkQw/q8XekLjRiDPrjf0+i1+3U&#13;&#10;1HKfmlidmn/mAes8YJ28wzxgXQadG5d87ky2DcSuT04H2d9Ce30OlfZvo5/Zk+1wyLn92SffQw9I&#13;&#10;e3jkvnvO28Y6HPUh8Jjjv2XvvxVGzW8NvWdl9i0CreWfPTLfF9cB73ij4nAesG6HzDMRYtf3iGjt&#13;&#10;eNhKLsez8FB9kecws22N0vvUJM48YB2vecAaAEluyQ/Ubzzx4LCHCPo6Yszepli05EMP6vF3pC40&#13;&#10;YgyvPPCR87ag1751Jy0TQbdTU8t9amJ1av6ZB6zbPmBFTLHrrUjff/Xc49R+6rz86XfT64dCf6zq&#13;&#10;yaeHBjEvWvK5M9k2ELs+OR1kfwvt9cMt9vvsOnj9O1+i1yf7Z/R+LMPzn30/PSRtBYeraBNtYx3+&#13;&#10;4osfuHLPFo45/lv2/lth1PzW2OsB61r+2SN7fU7vDbzjjYrD61/5EL2+NBjDfMe7TGbfALHre0S0&#13;&#10;djwc6lDTgmfhoZ4r84D19JgHrOM1D1gDLH3Aig3oqIfIPGBd+YBVffDr+dfXup2aWu5TE6tT8888&#13;&#10;YN34Aetv+sGutyJ971mbk/WYB6yTYwJi1yeng94nec/YrVPq9/xYcLyM3o9lePquW64ckn73rz9F&#13;&#10;y2ZBPI/6OHPM8d+y998Ka31803tWZt8i0JofJ/fGXp/TewPveKPi8FDPKoxhvuNdJjMXELu+R0Rr&#13;&#10;x8Mh92kaPAsP9VyR5zCzbY35zjSGNWPtVDQPWAMg4S75gRob0FEPEfR1xJi9TbFoyYce1OPvSF1o&#13;&#10;xBjE39A8YOV+t2Jl1gJ99PoAeWP2xMaMufTWT8tHFq15wDqJoj9W7XnO5gHrBEDs+uR00Psk7xm7&#13;&#10;dUr9nh8LjpfR+7EMT9xz+5UD1se//Ie0bBbE86iPM8cc/y17/62w1sc3vWdl9i0CHepD+B7Y63N6&#13;&#10;b+Adb1QcHupZhTHMd7zLZOYCYtf3iGjteDjkPk2DZ+GhnivyHGa2rTHfmcawZqydiuYBawAk3CU/&#13;&#10;UGMDOuohgr6OGLO3KRYt+dCDevwdqQuNGIP4G5oHrNzvVqzMWqCPXh8gb8ye2Jgxl976afnIojUP&#13;&#10;WCdR9MeqPc/ZPGCdAIhdn5wOep/kPWO3Tqnf82PB8dKzH3vpE+86PyR96P57rxyUtvIPd99G75UF&#13;&#10;8Tzq48wxx3/L3n8rrPXxTe9ZmX2LQIf6EL4H9vqc3ht4xxsVh6O/HUTBGOY73mUycwGx63tEtHY8&#13;&#10;HCr2LXgWHuq5Is9hZtsa851pDGvG2qloHrAGQMJd8gM1NqCjHiLo64gxe5ti0ZIPPajH35G60Igx&#13;&#10;iL+hecDK/W7FyqwF+uj1AfLG7ImNGXPprZ+Wjyxa84B1EkV/rNrznM0D1gmA2PXJ6aD3Sd4zduuU&#13;&#10;+j0/FhwvPfuxJ//iD+ghaQ/Pfm7M3/dCPI/6OHPM8d+y998Ka31803tWZt8i0KE+hO+BvT6n9wbe&#13;&#10;8UbF4ehvB1EwhvmOd5nMXEDs+h4RrR0Ph4p9C56Fh3quyHOY2bbGfGcaw5qxdiqaB6wB8IF3ySR/&#13;&#10;40ffO/v1G69QWxb5GM1sGbykJVrSH73tRzb0vfcQ8EfIRZk/Rm/R7dTUcp+aWJ1aTL5853svat+U&#13;&#10;53crVmYt3nrxWbcPkHcQ5YmNGWvQ80XLxkWLHbB6D8bRfyAfY4LgQ2afbAuJNSiSE7eKPmCdh/un&#13;&#10;C8SuT04HnQv2mtOw32fXwZ7z9KRMz37smw98lR6S9vCTP/tdeq8s2GeM+jhzzPHfsvffCi9/+t30&#13;&#10;+mj0npXZtwh0qA/he2A+09bhzae+PSwOD3nAOt/xLpPZN0Ds+h4RrX3AupVcPnJflWVPexX0lV2f&#13;&#10;5Fgz1k5F84A1AD7qLJnksaEY0U8gH6CYLYOXtETzgPUmSEqink2pbqemlvvU5NVh1zVant+tWJm1&#13;&#10;wJx7fYCO6YB19AMTY4KWXPuTcUisQZGcuFX0ocp8+T5dIHZ9cjroXLDXnFbKYTO/HS+t+7EXP/U7&#13;&#10;9IC0h0fuu4feqwXsM0btNY85/lv2/qeG3rMy+xaBRr9rHRN7fvfYE/DzqDicB6zbITOnELu+R0Rr&#13;&#10;f2/aSi4fua/Ksqe9CvrKrk9yrBlro/TMM8+c3XLLLVe47bbbzq5fv35R6qZu3Lhx9tGPfvRSuccf&#13;&#10;f/zCuozmAWsAfNRZMsljQzGin0A+QDFbBi9piZb0R2/7kQ197z0EJCXRPGDlfrdiZdYCc+71AfI2&#13;&#10;957YmLEGPV+0bFy00La1ew/G0Q9MjAlacu1PxiGxBkVy4lbRhyrz5ft0gdj1yemgc8Fec1oph838&#13;&#10;dry07sfwq3zZIWkrOFx94TPvo/dqAfuMUXvNY47/lr3/qaH3rMy+RaDR71rHxJ7fPfYE/DwqDucB&#13;&#10;63bIzCnEru8R0drfm7aSy0fuq7Lsaa+CvrLrkxxrxtoo4YD11ltvPfvxj398cYXr5z//+dmHP/zh&#13;&#10;swcffPDiytnZY489tvgh6zxgDYCPOksmeWwoRvQTyAcoZsvgJS3Rkv7obT+yoe+9h4CkJJoHrNzv&#13;&#10;VqzMWmDOvT5A3ubeExsz1qDni5aNixbatnbvwTj6gYkxQUuu/ck4JNagSE7cKvpQZb58ny4Quz45&#13;&#10;HXQu2GtOK+Wwmd+Ol9b9GPv7q9/7qz+lZQ8B9hmj9prHHP8te/9TQ+9ZmX2LQKPftY6JPb977An4&#13;&#10;eVQczgPW7ZCZU4hd3yOitb83bSWXj9xXZdnTXgV9ZdcnOdaMtVGKHrBeu3bt7I477jh78803L66c&#13;&#10;nb399ttnd91115XrIzUPWAPgo86SSR4bihH9BPIBitkyeElLtKQ/etuPbOh77yEgKYnmASv3uxUr&#13;&#10;sxaYc68PkLe598TGjDXo+aJl46KFtq3dezCOfmBiTNCSa38yDok1KJITt4o+VJkv36cLxK5PTged&#13;&#10;C/aa00o5bOa3/fOzT77n7O/+8o/OHrr/3isHo6N44p7b6b0PAfYZo/aaxxz/LXv/U0PvWZl9i0Cj&#13;&#10;37WOiT2/e+wJ+HlUHM4D1u2QmVOIXd8jorW/N/3zn/8evb42I/dVWfa0V0Ff2fVJjjVjbZQiB6zy&#13;&#10;q4H1T6+K8FOskQPaVs0D1gD4qLNkkn/rxWeH9BPIByhmy+AlLdGS/uhtP7Kh772H8PKd7z1vC7p+&#13;&#10;7wdpmQi6nZpa7lOTV4dd12h5frdiZdYCc+71AfI2957YmLEGvXZaNi5aaNvavQcjYopdbwVjhX79&#13;&#10;xivUPtkWEmtQJCduFbzsi+bL9+kCseuT00EfsO41F2C/z66Dkm2yD75/7x30UHQkz3z+9+m9DwH2&#13;&#10;GaM+zhxz/Lfs/U8NvWdl9i0CHepD+B7Y87vHnoCfR8XhPGDdDpnvOBC7vkdES35r3jIj91VZ9rRX&#13;&#10;QV/Z9UmONWNtlCIHrPLrgdmvApa/4brUrwmeB6wBlj5gLR36ZJkHrOsesAJRb4KKquU+NXl12HWN&#13;&#10;lud3K1ZmLUprDfI2957YmLdywDoajFXE7JNtIbEGRXLiVpkHrBMAseuT0+EYDlhL+84l99WTdfjG&#13;&#10;tfvooehIRv4N1V6wzxi1Bz3m+G/Z+58aes/K7FsEWvPj5N7Y87vHnoCfR8XhPGDdJxC7vkdEp7on&#13;&#10;HrmvyrKnvQr6yq5PcqwZa6MkB6Qae+BaOkSdB6wDxCY4wzxgfQfRkv7obT+yoe+9h0bUm6CiarlP&#13;&#10;TV4ddl2j5fndipVZi9Jag7zNvSc25nnAOtkCEmtQJCdulXnAOgEQuz45HeYB62TrsAPRkTxy3z30&#13;&#10;vocC+4xRe9Bjjv+Wvf+pofeszL5FoDU/Tu6NPb977An4eVQczgPWfQKx63tEdKp74pH7qix72qug&#13;&#10;r+z6JMeasbak8PdW9aHpPGBdWGyCM5ziAau32ERL+qO3/V988QP0uqb3Hhr8ylSoN0FhU/vqNz5+&#13;&#10;9p9/+R/PXnv0C7/9b/lf3Ae0/I0AtCH9w//q9l771p1XygOIXdeIfv3WjfM2WRl9P4iVWYvSWoOP&#13;&#10;fvn1j7k2C/zGxjz6gFX7bh6wTqIgLjSszB7Ar0jac/8nY/CeL5PTYR6wTrYOOxQdBQ5Xn//s++l9&#13;&#10;DwWezS9/+t3UluXY43/uY8rAP/J+xexbBH0dFf/HyDxgXYdjOGDFfXv+1Napg++G7PoeEZ3qnnge&#13;&#10;sMaYB6xjWDPW5Hv2EpK/uXr33Xef//f8FcELi01whlM8YPUQLemPpdsHI+/xygMfOW9vVILyXtZw&#13;&#10;H3bA1kqtPYhd14i8Q1qN+InZ1mLkWvOAT0cesALxHZuvtR6M84B1MplMJodC9rfQPGCdbBF2MMrK&#13;&#10;Ta4y438yOS7mAes6HMMB62QiiE51TzAPWGPMA9YxrBlr8j17Cb399ttnd91119kdd9xx9uabb/72&#13;&#10;gPXBBx+8KPGOHnvsserfcO3RPGAN8Pp3vrRoksdPLEIj/hUk+gox2whES/pj6fbB6HvgJzgzf4y+&#13;&#10;ldH3KLUH1WJSFO0X/MSur/UvgGWtMdsosAa9j784iG69P/7VD3vx8X7qdjS/eu6df+Uz/8V2jOmn&#13;&#10;yWQyGYPsb6HdHrD+Zg/CroOSbbIP5gFrOzP+J5PjYn4AXwccsI76PjQPWCeHRvTWC09R+97IfgvC&#13;&#10;t8I1vikzer5Trk3kh3smddaOtaVkf4LVHriKvOsjNQ9YA2CDuNSBH/7VgAin+qxMhqX/5YloHrBe&#13;&#10;Zun+ro3EZe1ftYiYjeH5aUTs19BrjdlHgTXoffyVn8BhthrwHXvxKf0U8kgwJtGa/9ppz6wR15PJ&#13;&#10;ZHIKyP4W2uMBq+xBmA2UbJPleekT7zp74p7bzx66/156UNoKu9fkKjP+J5PjYh6wrsPInxSeB6yT&#13;&#10;QyPa6z+ktGS/BS3xXS/63a7nO+XarPX9czKWXskBqf71vnLttttuO7t+/frF1Xd+FbD+Kdalf3oV&#13;&#10;mgesAZY6YMXf0sS/zhGNuMc8YI0x+h5eW6//4D56fSSj/wUP4lJ+WnGtA1Zcj/zt3B70T2Ay+yjm&#13;&#10;AWs/x3KAu0Zcr8ne/7Xg/IniyeSwYH/RmhO3dsCa+Xv4er/P7KBk2xPZ+d3KM/LJv/gDekDaC7vX&#13;&#10;sdMypy3xn1mDk9Nkxsjh2MsB6xrfapZkHrDGOaZ38ghbGC9ycOa7jmgrB6zof8+v4c5+Cxr9XU/e&#13;&#10;P5jNcugDVvF1xF+en87beOrbB/sp4KU4ltw1QnJwqvF+ItWWXfpwFZoHrAGWOmDVH4tErFwGaZPZ&#13;&#10;RiBawh/C0u2D0ffw2lpjczByYw201jpgFY0ei0aL2UeBNbj1A1b0MbtRXPOAdfTm8lCImK2EiNkO&#13;&#10;SWZ9bm0Ooa28rPWAtcuub50lc/sxcizxakH8tsaC7G8hzzd4RkLMNgIrVoahxeygZFsLrdbnvBaz&#13;&#10;W7aSG0b/5KrA7nXsROdek6mjcwGzLw10LPvUJTmkj+RZADF7lpb3plNnL/vVve+1Rj5Dj/2AdVQ+&#13;&#10;2AuiQ+YuKBNXoi2sS6wtUevzTIvZLaOfmzIGZrPg3tGyI9F7Oigy956fRMf2vBatsa+CWp4rkWf+&#13;&#10;KWgesAZAsCxx4GeTCcTKZZA2mW0EoiX8ISzdPhh9D6+tNTYHoz9OadUeTiJmY3h+Eo0ei0aL2UeB&#13;&#10;NejNe8/GBb6bB6z7QsRsJUTMdkgy63Nrcwht4WWtF6xddn3rLJnbj5FjiVcL4rc1FmR/C3m+mQes&#13;&#10;fWi1Pue1mN2yhdzws0++hx6O9oJDW3a/Yyc695pMHZ0LmH1poGPZpy7JIX00D1gPz172q3vfa418&#13;&#10;hs4D1uNCdMjcBc0D1ptidsvo56aMgdksuHe07Ej0ng6KzL3nJ9GxPa9Fa+yroJbnSuSZfwqaB6wB&#13;&#10;ECxLHPjZZAKxchmkTWYbgWgJfwhLtw9G38Nra43NweiPU1q1X0cgYjaG5yfR6LFotJh9FFiD3rz3&#13;&#10;bFzeevHZkzlgfe3RL9DrNbb2K2BFzFZCxGyHJLM+W+dwKaAtvKz1grXLrm+dJXP7MXIs8WpB/LbG&#13;&#10;guxvIc8384C1D62W5zyewVqsjGULueH5z76fHpD28M0Hvnr27OeO41d6ZYnOvSBxw2wMnQuYfWmg&#13;&#10;re1xtsgaHwI9fvn1j53PE8TsWd744deO5lf0rcVe9qt732shNtn1FuYB63EhmgesbWB/Kmp9nmkx&#13;&#10;uwXPLna9FRkDs1kwxl+/8Qq1LYne00GRuffmQ7Tl53XL90rRGntPqOXdLPLMPwXNA9YACJYlDvxs&#13;&#10;MoFYuQzSJrONQLTkAejS7YPR9/DaWmNzMPrjlFZtQyRiNobnJ9GSH9q0mH0UWIPevGMz0Hp/tHkq&#13;&#10;B6zoH7te45AvEAwRs5UQMdshyazP1jlcCmiNfLw0W/NrlCVz+zFyLPFqQfy2xgLqijzfzAPWPrRa&#13;&#10;nqeoo8XKWLaQG56+65YrB6Tf/etPXSozc1ic6NwLEjfMxtC5gNmXBtrrs3hNWj9Ij0DetyBmz4L1&#13;&#10;f+yHT6PZyxrZ+15rpJ+PPcZH5YO9IDrk9xEoE1eiLaxL5H1R6/NMi9kto9egjIHZLBjj0t/gGXpP&#13;&#10;B0Xm3psP0ZZzWct6FK3xXIVa3nkifTsFzQPWAAiWJZKNTSYQK5dB2mS2EYiWTL5Ltw9G38Nra43N&#13;&#10;weiPPlq1h5OI2Rien0Sjx6LRYvZRYA168y4v/MxWA22y+WjZ8KGP2Yc77i9aeqOO/rHrNQ75AsEQ&#13;&#10;MVsJEbMdksz6bJ3DpYDWyMdLszW/Rlkytx8jxxKvFsRvayygrsjzDZ6RELONwIqVYWgxOyjZ1kKr&#13;&#10;5XmKOlqsjGULueGJe26/csD6+Jf/8FKZmcPiROdekLhhNobOBcy+NNBen8Vr0vpBegTyvgUxexas&#13;&#10;/y1/sN0ie1kje99rjfTzscf4qHywF0SH/D4CZeJKtIV1ibwvan2eaTG7ZfQalDEwmwVjXPobPEPv&#13;&#10;6aDI3HvzIdpyLmtZj6I1nqtQyztPpG+noHnAGgDBskSysckEYuUySJvMNgLRksl36fbB6Ht4ba2x&#13;&#10;ORj90Uer9nASMRvD85No9Fg0Wsw+CqxBb97lhZ/ZaqBNNh8tGz70Mftwx/1FS2/U0T92vcYhXyAY&#13;&#10;ImYrIWK2Q5JZn61zuBTQGvl4abbm1yhL5vZj5Fji1YL4bY0F1BV5vsEzEmK2EVixMgwtZgcl21po&#13;&#10;tTxPUUeLlbH05Ab87dS/+8s/Ov9bp/aAtJd/uPu2S/eaOSxOdO4FiRtmY+hcwOxLA+31WbwmrR+k&#13;&#10;RyDvWxCzZ8H63/IH2y2ylzWy973WSD8fe4yPygd7QXTI7yNQJq5EW1iXyPui1ueZFrNbRq9BGQOz&#13;&#10;WTDGpb/BM/SeDorMvTcfoi3nspb1KFrjuQq1vPNE+nYKmgesARAsSyQbm0wgVi6DtMlsIxAtmXyX&#13;&#10;bh+MvofX1hqbg9EffbRqDycRszE8P4lGj0WjxeyjwBr05l1e+JmtBtpk89Gy4UMfsw933F+09EYd&#13;&#10;/WPXaxzyBYIhYrYSImY7JJn12TqHSwGtkY+XZmt+jbJkbj9GjiVeLYjf1lhAXZHnGzwjIWYbgRUr&#13;&#10;w9BidlCyrYVWy/MUdbRYGUtPbvj+vXfQw9ER2L+fOnNYnOjcCxI3zMbQuYDZlwba67N4TVo/SI9A&#13;&#10;3rcgZs+C9b/lD7ZbZC9rZO97rZF+PvYYH5UP9oLokN9HoExcibawLpH3Ra3PMy1mt4xegzIGZrNg&#13;&#10;jEt/g2foPR0UmXtvPkRbzmUt61G0xnMVannnifTtFDQPWAO88cSDiyQbtGvFymWQNpltBKJfv3WD&#13;&#10;2nvBH32Glk7u0MgxvP3S86nrI/nVc4/T661ovfLAR2gZAcr40fOHaPRYNFrMPgqsQW+c8Gdr3N34&#13;&#10;0ffoZuH173zpyrUa6GP2j79jsyNa+g/Ht24etvQH7SWXQczu0VpvDTLrc40NYAZojXy8NFi77PrW&#13;&#10;mYcTOY4lXi2I39ZYkP0t5Pnml1//2Lmd2UZgxcowtJgdlGxrodXyPEUdLVbG0rPv+8a1++jh6Ah+&#13;&#10;8me/e+leS+5PjwnZwzCbh8QNszF0LmD2JZHxbW2Ps0WO7oC18k48ucxe1sje91oj/XzsMT4qH+wB&#13;&#10;/T3h4AesibgSbeGAFfs+0VoHrNfv/eCVa5hLey2KjIHZLBjjWy8+S21Lovd0UCQnVw9YN5zLWt6v&#13;&#10;RGs8V6GWd57IN6pT0DxgDYBN9RIHfmjXipXLIG0y2wi0mL0X+VfMaxywQszWgrcJWONfAY3egGjV&#13;&#10;NhNQZoxeX0VLbqa0mH0UpXyBA9LWmDh/uWcHrA0PWq+tEpgb0dL/Kqx187B0vzJILoOY3aO13hpk&#13;&#10;1ufWPqxAa+TjpcHaZde3zl77fSiOJV4tiIPWWEA9kecb+ajObCOwYmUYWswOSra10Gp5nqKOFitj&#13;&#10;6dn3sYPRETxy3z1X7rXk/vSYkD0Ms3lI3DAbQ+cCZl8SGd/W9jhbpPWD9AjkWQAxexbE3CHHs0f2&#13;&#10;skb2vtca6edjj/FR+WAP6O8J+P+szBpAmbgSbWHPpb99ta4NLWa3sLnqmT8ZA7NZMMZD+F3v6aBI&#13;&#10;TvbmQ7TlXNbyfiVa47kKtcRB5P3+FDQPWAMgWJbYfNlkArFyGaRNZhuBFrP3IpuBpTe7ImZrwUtC&#13;&#10;a2zaRz8ItWoPJygzRq+voiUf6lrMPopSvsADtTUm0C57ILc8aL22SmBuRC0bgwytm4el+5VBv9gw&#13;&#10;u0drvTXIrM+tfViB1sjHS4O1y65vnb32+1AcS7xaEAetsYB6Is832LNAzDYCK1aGocXsoGRbC62W&#13;&#10;5ynqaLEylp59Hzsc7QWHqy985n1X7rXk/vSYkD0Ms3lI3DAbQ+cCZl8SGd/W9jhb5JAfOOVZADF7&#13;&#10;FsTclj/YbpG9rJG977VG+vnYY3xUPtgD+nsC/j8rswZQJq5EW9hz6W9frWtDi9ktbK565k/GwGwW&#13;&#10;jPEQftd7OiiSk735EG05l7W8X4nWeK5CLXEQeb8/Bc0D1gAIliU2XzaZQKxcBmmT2Uagxey9yGZg&#13;&#10;6c2uiNla8JLQGpv20Q9CrdrDCcqM0euraMmHuhazj6KUL/BAbY0JtMseyC0PWq+tEpgbUcvGIEPr&#13;&#10;5mHpfmXQLzbM7tFabw0y63NrH1agNfLx0mDtsutbZ6/9PhTHEq8WxEFrLKCeyPMN9iwQs43AipVh&#13;&#10;aDE7KNnWQqvleYo6WqyMpWffxw5IWbkRLLk/PSZkD8NsHhI3zMbQuYDZl0TGt7U9zhY55AdOeRZA&#13;&#10;zJ4FMbflD7ZbZC9rZO97rZF+PvYYH5UP9oD+noD/z8qsAZSJK9EW9lz621fr2tBidgubq575kzEw&#13;&#10;mwVjPITf9Z4OiuRkbz5EW85lLe9XojWeq1BLHETe709B84A1AIJlic2XTSYQK5dB2mS2EWgxey+y&#13;&#10;GVh6sytitha8JLTGpn30g1Cr9nCCMmP0+ipa8qGuxeyjKOULPFBbYwLtsgdyy4PWa6sE5kbUsjHI&#13;&#10;0Lp5WLpfGfSLDbN7tNZbg8z63NqHFWiNfLw0WLvs+tbZa78PxbHEqwVx0BoLqCfyfIM9C8RsI7Bi&#13;&#10;ZRhazA5KtrXQanmeoo4WK6P52Sffc/Zv/8f//uyh+++lh6UtsPuMYMn96TEhexhm85C4YTaGzgXM&#13;&#10;viQyvq3tcbbIIT9wyrMAYvYsiLktf7DdIntZI3vfa43087HH+Kh8sAf09wT8f1ZmDaBMXIm2sOfS&#13;&#10;375a14YWs1vYXPXMn4yB2SwY4yH8rvd0UCQne/Mh2nIua3m/Eq3xXIVa4iDyfn8KmgesARAsv37r&#13;&#10;BrX1YJMJxMplkDaZbQRazN6LbAaW8LdGxGwteElojU376Aeh1mvfupOWEaDMGL2+ipZ8qGsx+yiw&#13;&#10;Bj2f4IHaGhNv/PBr9IHc8qBFH7MPd8yNqGVjkKF187ClP2ivX2yY3aO13hpk1ufWPqxAa+TjpcHa&#13;&#10;Zde3zl77fSiOJV4tiIM3n/o2tdVAXZHnG7xQQ8w2AitWhqHF7KBkWwutluc8nsFarIzm+/feQQ9J&#13;&#10;e2D3GcGS+9NjQvYwzOYhccNsDJ0LmH1JZHxb2+NskUN+4JRnAcTsWRBztXfiyWX2skb2vtca6ect&#13;&#10;H0qMYFQ+2AP6ewL+PyuzBlAmrkRb2HPpb1+ta0OL2S0v3/neK9d+8cUPXLkWRcbAbBaM8caPvkdt&#13;&#10;S6L3dFAkJ3vzIdry87rle6Vojecq1LL+MI/suuYUNA9YA8iiZ7YebDKBWLkMS/VV0GL2XtY6XBAx&#13;&#10;WwteElpj0z56A6JVS+JQZoxeX0Wjx6LRYvZRYA16Puk5YMVczAPWMlt6MWzNZWvlwBYy63ONDWAG&#13;&#10;aI18vDRYu+z61tlrvw+B5IBjiFcL4qD1OY+6Is83eAZAzDYCK1aGocXsMufMtiZaLc958b+IldF8&#13;&#10;49p99JC0B3afESy5Pz0mWmI5u251LmD2JZHxbW2Ps0UOuSfXuYjZsyDm5pzn2Iu/9r7XGunnQ67Z&#13;&#10;NRiVD/aA/p6w9HebElAmrkRb2HPpb18ta0PPAcTKROiZPxkDs1kwxkO8r+s9HRTJyd58iLb8/GmJ&#13;&#10;JdEa44Ja1l8kdk5B84A1gCx6ZuvBJhOIlcuwVF8FLWbvRT+ImH0UImZrwUtCa2zaR29AtGpJHMqM&#13;&#10;0euraPRYNFrMPgqsQc8n2CC1xgTmgm2wWh606GN2s4a5ES29UW/dPLRsWJaiNZetlQNbyKzPNTaA&#13;&#10;GaA18vHSYO2y61tnr/0+BJIDjiFeLYiD1uc86oo83+AZADHbCKxYGYYWs8ucM9uaaLU858X/IlZG&#13;&#10;ww5Ie8CvGmb3GcGS+9NjoiWWs+tW5wJmXxIZ39b2OFvkkHtynYuYPQtibs55jr34a+97rZF+PuSa&#13;&#10;XYNR+WAP6O8JS3+3KQFl4kq0hT2X/vbVsjb0HECsTISe+ZMxMJsFYzzE+7re00GRnOzNh2jLz5+W&#13;&#10;WBKtMS6oZf1FYucUNA9YA8iiZ7YebDKBWLkMS/VV0GL2XvSDiNlHIWK2FrwktMamffQGRKuWxKHM&#13;&#10;GL2+ikaPRaPF7KPAGvR8gg1Sa0xgLtgGq+VBiz5mN2uYG9HSG/XWzUPLhmUpWnPZWjmwhcz6XGMD&#13;&#10;mAFaIx8vDdYuu7519trvQyA54Bji1YI4aH3Oo67I8w2eARCzjcCKlWFoMbvMObOtiVbLc178L2Jl&#13;&#10;NOyQtJVvPvDVs2c/1/5r1GosuT89JlpiObtudS5g9iWR8W1tj7NFDrkn17mI2bMg5uac59iLv/a+&#13;&#10;1xrp50Ou2TUYlQ/2gP6esPR3mxJQJq5EW9hz6W9fLWtDzwHEykTomT8ZA7NZMMZDvK/rPR0Uycne&#13;&#10;fIi2/PxpiSXRGuOCWtZfJHZOQfOANYAsembrwSYTiJXLsFRfBS1m70U/iJh9FCJma8FLQmts2kdv&#13;&#10;QLRqSRzKjNHrq2j0WDRazD4KrEHPJ9ggtcYE5oJtsFoetOhjdrOGuREtvVFv3Ty0bFiWojWXrZUD&#13;&#10;W8iszzU2gBmgNfLx0mDtsutbZ6/9PgSSA44hXi2Ig9bnPOqKPN/gGQAx2wisWBmGFrPLnDPbmmi1&#13;&#10;POfF/yJWRsMOSlm5LbDk/vSYaInl7LrVuYDZl0TGt7U9zhY55J5c5yJmz4KYm3OeYy/+2vtea6Sf&#13;&#10;D7lm12BUPtgD+nvC0t9tSkCZuBJtYc+lv321rA09BxArE6Fn/mQMzGbBGA/xvq73dFAkJ3vzIdry&#13;&#10;86cllkRrjAtqWX+R2DkFzQPWAPhjzyPasUi7WqxchqX6Kmgxey/6QcTsoxAxWwteElpj0/7Wi8/S&#13;&#10;661ovf6D+2gZAXr7peepjeH5STR6LBotZh8F1qA379fv/WDKX5rXHv0C/SP3LRsh9DG7WcPciBY/&#13;&#10;YK3EnceW/qB9ay5bKwe2kFmfrXOY5eVPv5tet0B7/4gCsHbZ9a2z134fAskBxxCvFsRBy0sbQF2R&#13;&#10;5xu8tELMNgIrVoahxewy58y2Jlotz3k8g7VYGc2eDliX3J8eEy2xLHHDbAydC5idEd0r1JDxrbXH&#13;&#10;2TOH3JPrXMTsWc4PWOecp8B7K7u+Nfa+13r9O1+i11to+fC/Nj25fFQ+2AP6e8IuD1ife5za10QO&#13;&#10;J6GW55meA4iVifDKAx+h1yPIGJjN8suvf+zsjR9+jdqWRO/poEhORl/ZddGWn9ctsSRaY1xQyztP&#13;&#10;5FvPKeikD1iR9Nh1SyYxZdBJW8TKZViqr4IWs/eCDYCI2UchYrYWvEOuNTbto++hVTu8gxBzzMbw&#13;&#10;2hMt6S8tZh8F/OGNAzkn4y8NNqcsZ7W0hzrZlyiMSbT0C1jLoTHY0r9Wa81la+XAFjLrs3UOs0Sf&#13;&#10;49CS+WUtWvPHodlrvw+BvJAfQ7xaEAetsYB6Is83eDZBzDYCK1aGocXsMufMtiZapef8S59419kT&#13;&#10;99x+/jdP2SFpD+x+W+AY1+MSyB6G2Tywd8vU0bmA2RnRvUINGd9ae5w9c8g9ucQUxOxZMN9zznMs&#13;&#10;/a44ir3n9pF+3sOc9eTyUflgD+jvCfj/rMwaQJm4Em0h3+q9RsvzTPb2IlYmQs+6lDEwmwVxcojn&#13;&#10;tvYzFMnJXkyLtvy8bvGxaI1xQS3PRcwju645Bc0DVnLdkklMGWwygVi5DEv1VdBi9l70ZoDZRyFi&#13;&#10;tha8ZLfGpn30PbRqSRyKJFPBa0+0pL+0mH0U8Ic3DuScjL802FyxnNXSHupkN2sYk2jpF7DWzcMh&#13;&#10;P+ZYWnPZWjmwhcz6XGMDCKLPcWjJ/LIWrfnj0Oy134dAXsiPIV4tiIPWWEA9kecbPJsgZhuBFSvD&#13;&#10;0GJ2mXNmWxOt0nP+yb/4A3o4OgJ2vy1wjOtxCWQPw2wechjGbAydC5idEd0r1JDxrbXH2TOH3JNL&#13;&#10;TEHMngXzPec8x9LviqPYe24f6ec9zFlPLh+VD/aA/p6A/8/KrAGUiSvRFvKt3mu0PM9kby9iZSL0&#13;&#10;rEsZA7NZECeHeG5rP0ORnOzFtGjLz+sWH4vWGBfU8lzEPLLrmlPQPGAl1y2ZxJTBJhOIlcuwVF8F&#13;&#10;LWbvRW8GmH0UImZrwUt2a2zaR99Dq5bEoUgyFbz2REv6S4vZRwF/eONAzsn4S4PNFctZLe2hTnaz&#13;&#10;hjGJln4Ba908HPJjjqU1l62VA1vIrM81NoAg+hyHlswva9GaPw7NXvt9COSF/Bji1YI4aI0F1BN5&#13;&#10;vsGzCWK2EVixMgwtZpc5Z7Y10So957/5wFfp4egI2P22wDGuxyWQPQyzechhGLMxdC5gdkZ0r1BD&#13;&#10;xrfWHmfPHHJPLjEFMXsWzPec8xxLvyuOYu+5faSf9zBnPbl8VD7YA/p7Av4/K7MGUCauRFvIt3qv&#13;&#10;0fI8k729iJWJ0LMuZQzMZkGcHOK5rf0MRXKyF9OiLT+vW3wsWmNcUMtzEfPIrmtOQfOAlVy3ZBJT&#13;&#10;BptMIFYuw1J9FbSYvRe9GWD2UYiYrQUv2a2xaR99D61aEociyVTw2hMt6S8tZh8F/OGNAzkn4y8N&#13;&#10;NlcsZ7W0hzrZzRrGJFr6Bax183DIjzmW1ly2Vg5sIbM+19gAguhzHFoyv6xFa/44NHvt9yGQF/Jj&#13;&#10;iFcL4qA1FlBP5PkGzyaI2UZgxcowtJhd5pzZ1kTLe86/+KnfoQejI8CvHGb33ALHuB6XQPYwzOYh&#13;&#10;h2HMxtC5gNkZ0b1CDRnfWnucPXPIPbnEFMTsWTDfc85zLP2uOIq95/aRft7DnPXk8lH5YA/o7wn4&#13;&#10;/6zMGkCZuBJtId/qvUbL80z29iJWJkLPupQxMJsFcXKI57b2MxTJyV5Mi7b8vG7xsWiNcUEtz0XM&#13;&#10;I7uuOQWd9AHr9Xs/SK9bMokpg00mECuXYam+ClrM3oveDDD7KETM1oKX7H79xiv0+khGvxhovfnU&#13;&#10;t2kZAYokU8Hzk2jJlxwtZh8F/OHNOzZaGX9p8Mfc2UtFS3uok92sYW5ES7+AtW4etvQH7Vtz2Vo5&#13;&#10;sIXM+lxrY/uLL36AXrdAa+TjpXnrxWfp9a3TmvdOEXkhP4Z4tSAOWmMB9USeb/BsgphtBFasDEOL&#13;&#10;2WXOmW1NtLzn/LOf+wA9HO0FPxWLttk9t8CS+9NjQvYwzOaBvVumjs4FzM6IvvPXkPGttcfZM0d3&#13;&#10;wFp5J55cZul3xVHsfa810s97mLPoex9jVD7YA/p7Av4/K7MGUCauRFt4xuKdW3TIA9bXv/Mlej2C&#13;&#10;jIHZLIiT1x79ArUtid7TQZGc7MW0aMvP65bvlaI11gXU8s4Teb8/BZ30AWv0YSOLntl6sMkEYuUy&#13;&#10;LNVXQYvZe9GbAWYfhYjZWvCS3ch7eIz+6KNVS5SRMpqSn6AlP2BpMfsoSmuw54AVa2MesJbZwmZc&#13;&#10;aM1la+XAFjLrc625iD7HRcy2J5bMkUvSmvdOEf1Czux7BnHQGguop8XK4Nnk2UZgxcowtJh9Twes&#13;&#10;7O+vfu+v/vTchryvZesy9pLT9pp710b2MMzmIXHDbAydC5idMWrfKuPb0n5zqxzbAevcx+RY+l1x&#13;&#10;FKNi5FCM9PMe5iz63sfY+1xn0N8TenzWC5SJK9EWnrH629chD1h7fCFjYDYL4uQQOcC+30GsnMaL&#13;&#10;adGWn9ct8ylaY11ALe88EZ+fguYBK7lukUXPbD20JJMaS/VV0GL2XvRmgNlHIWK2FrxkN/IeHqM/&#13;&#10;+mjVEmWkjKbkJ2jJD1hazD6K0hqcB6wxWjcPa2w6orTmsrVyYAuZ9bnWXESf4yJm2xNL5sglac17&#13;&#10;p8g8YOWgnhYrg2eTZxuBFSvD0GL2JQ9YX/rEu86euOf281+/aw9GR4H2cS/kfS3bF8Zectpec+/a&#13;&#10;yB6G2TwkbpiNoXMBszNG7VtlfFvab26VecB62hziQ30Lo2LkUIz08x7mLPrex9j7XGfQ3xN6fNYL&#13;&#10;lIkr0Raesfrb1zxgXQ77fgexchovpkVbfl63zKdojXUBtbzzRHx+CpoHrOS6RRY9s/XQkkxqLNVX&#13;&#10;QYvZe9GbAWYfhYjZWvCS3ch7eIz+6KNVS5SRMpqSn6AlP2BpMfsoSmtwHrDGaN08rLHpiNKay9bK&#13;&#10;gS1k1udacxF9jouYbU8smSOXpDXvnSLzgJWDelqsDJ5Nnm0EVqwMQ4vZlzxgZT9xOppnPv/75/dC&#13;&#10;3teyfWHsJaftNfeujexhmM1D4obZGDoXMDtj1L5Vxrel/eZWmQesp80hPtS3MCpGDsVIP+9hzqLv&#13;&#10;fYy9z3UG/T2hx2e9QJm4Em3hGau/fc0D1uWw73cQK6fxYlq05ed1y3yK1lgXUMs7T8Tnp6B5wEqu&#13;&#10;W2TRM1sPLcmkxlJ9FbSYvRe9GWD2UYiYrQUv2Y28h8fojz5atUQZKaMp+Qla8gOWFrOPorQG5wFr&#13;&#10;jNbNwxqbjiituWytHNhCZn2uNRfR57iI2fbEkjlySVrz3ikyD1g5qKfFyuDZ5NlGYMXKMLSYfckD&#13;&#10;1iV/clV44TPvO78X8r6W7QtjLzltr7l3bWQPw2weEjfMxtC5gNkZo/atMr4t7Te3yjxgPW0O8aG+&#13;&#10;hVExcihG+nkPcxZ972Psfa4z6O8JPT7rBcrElWgLz1j97WsesC6Hfb+DWDmNF9OiLT+vW+ZTtMa6&#13;&#10;gFreeSI+PwXNA1Zy3ZL549AZ9B/OFrFyGZbqq6DF7L3ozQCzj0LEbC14yW7kPTwifwg8g9ZbLzxF&#13;&#10;ywhQ5gFW8hM0eiwaLWYfRWkNvnzne5sf+Nfv/SA9YMX97LUaqJPdQOlNZsvm6+VPv5teZ7RuHrb0&#13;&#10;B+1bc9laObCFzPpcYwMIXnngI/S6RcRse2KvH/m3/KKzNY75gBXPntZYkGeriJXBs8mzjcCKlWFo&#13;&#10;MftSB6w/++R76IHoSB65757f3g/PYC3dF48l930j2Us/Gdh7sutLIHsYZvOQuGE2hs4FzM547dEv&#13;&#10;0OtZZHxr7XH2zLEdsNbeiSeXOcSH+hZGxcihGOnnPcxZ9L2Psfe5zqC/J+D/szJrAGXiSrSFZ+xm&#13;&#10;Dlg7vm9lD1h/+fWPUduS2Pc7iJXTeDEt2vLzumU+RWusC6jlnQfzyK5rTkEnfcAaTfaZxJRBJ20R&#13;&#10;K5dhqb4KWszeC+ZExOyjEDFbC95Dd+Q9PEbfQwvxxMoIUCbRl/wkYvYRaDH7KGprsPXBiE0aO2Ct&#13;&#10;zREDdbIbRRkX1LLJzGzuW320pUOc1ly2Vg5sIdOntV6Mos9xEbPtiZb1vgXmAWuc61/50EW07j9e&#13;&#10;LYjf1ljQzyCIlZH8yWwjsGJlGFrMLnPObD08/9n300PRUeBwFfeQ+2FutXRfPKLlDs1e+slAfLHr&#13;&#10;S9CyBiVumI2hcwGzM0btSWR8a+1x9kzLu8IocG8Rs2dBjO51/3UoovvzQzMqRg7FSD/vYc56+rj3&#13;&#10;uc4gzyro1W98nJZZg/P7J+ZMtIVnrN5rtDzP9PscxMpE6HmHljEwmwXf6g5xGG/f7yBWTlM7YN3y&#13;&#10;87plPkVrrAsRs5WI+PwUNA9YyXVLJjFlaEkmNZbqq6DF7L3ozQCzj0LEbC14D92R9/AYfQ+tWqKE&#13;&#10;Mom+5CcRs49Ai9lHUVuDrQ/GecBap2cDOprWXLZWDmwh06e1Xoyiz3ERs+2JlvW+Bba0NrcOcqWI&#13;&#10;2fcM4rc1FvQzCGJlJH8y2wisWBmGFrPLnDNbD0/fdcuVQ9Hv/vWnaFmg1fKcx9xqsTKWaLlDs5d+&#13;&#10;Mtb8YNayBiVumI2hcwGzM0btSWR8a+1x9kxLDhkF7i1i9iyI0b3uvw5FdH9+aEbFyKEY6ec9zFlP&#13;&#10;H/c+1xnkWQUdcl6z9xdt4Rmr9xqt3760WJkIPe/QMgZms6C/a+4XBft+B7FyGq+foi0/r1vmU7TG&#13;&#10;uhAxW4mIz09B84CVXLdkElOGlmRSY6m+ClrM3oveDDD7KETM1oL30B15D4/R99CqJUook+hLfhIx&#13;&#10;+wi0mH0UtTXY+mCcB6x1ejago2nNZWvlwBYyfVrrxSj6HBcx255oWe9bYEtrc+voF3Jm3zOI39ZY&#13;&#10;0M8giJWR/MlsI7BiZRhazC5zzmw9PHHP7VcOWB//8h/SskCr5TmPudViZSzRcodmL/1krPnBrGUN&#13;&#10;StwwG0PnAmZnjNqTyPjW2uPsmZYcMgrcW8TsWRCje91/HYro/vzQjIqRQzHSz3uYs54+7n2uM8iz&#13;&#10;CjrkvGbvL9rCM1bvNVq/fWmxMhF63qFlDMxmQX/X3C8K9v0OYuU0Xj9FW35et8ynaI11IWK2EhGf&#13;&#10;n4KGHbDeuHHj7KMf/ejZLbfc8lsef/zxCyvXM888c6m8cNttt51dv379olS/2OSCaLLPJKYMLcmk&#13;&#10;xlJ9FbSYvRe9GWD2UYiYrQXvoTvyHh6j76FVS5RQJtGX/CRi9hFoMfsoamuw9cE4D1jr9GxAR9Oa&#13;&#10;y9bKgS1k+rTWi1H0OS5itj3Rst63wJbW5tbRL+TMvmcQv62xoJ9BECsj+ZPZRmDFyjC0mB1z/vbb&#13;&#10;b58fiD50/71XDkVH8g9330b7ALRanvOYWy1WxhItd2j20k/Gmh/MWtagxA2zMXQuYHbGqD2JjG+t&#13;&#10;Pc6eackho8C9RcyeBTG61/3XoYjuzw/NqBg5FCP9vIc56+nj3uc6gzyroEPOa/b+oi08Y/Veo/Xb&#13;&#10;lxYrE6HnHVrGwGwW9HfN/aJg3+8gVk7j9VO05ed1y3yK1lgXImYrEfH5KWjIAevPf/7zsw9/+MNn&#13;&#10;Dz744MWVs7PHHnvs/LC0dMiKA9Zbb7317Mc//vHFlWXEJhdEk30mMWVoSSY1luqroMXsvejNALOP&#13;&#10;QsRsLXgP3ZH38Bh9D63//Mv/SMsIUCbRl/wkYvYRaDH7KGprsPXB+PKd7933AesDH6HXGa0+2tIf&#13;&#10;tG/NZWvlwBYyfVrrxei1b91Jr1tEzLYnWtb7Fuh5OTw19As5s+8ZxG9rLOhnEMTKSP5kthFYsTIM&#13;&#10;LWbHnOOdiB2IjubZz32A9gFotTzn8QzWYmUs0XKHZi/9ZKz5waxlDUrcMBtD5wJmZ9z40ffo9Swy&#13;&#10;vrX2OHumJYeMAvcWMXuW8wPWyjvx5DJYK+z61hgVI4dipJ/3MGfR9z7G3uc6gzyroEPOa/b+oi08&#13;&#10;Y7u/fan3OYiVidDzfUvGwGwW9Pf6vR+ktiWx73cQK6fx9rWiLT+vW+ZTtMa6EDFbCcwju645BQ05&#13;&#10;YL127drZHXfccfbmm29eXDk7/5fYd91115XrWvOANZ9MaizVV0GL2XvRmwFmH4WI2VrwHroj7+Ex&#13;&#10;+h5WrIwAZRJ9yU8iZh+BFrOPorYGex6Mez5gzWyuez7As+uHoDWXrZUDW8j0aa0Dteh6EjHbnthS&#13;&#10;jGeYB6xx9As5s+8ZxO88YL1qx5w//PDD9EB0ND/5s9+lfQBaLc/5yBxZouUOzV76yfA+RC1ByxqU&#13;&#10;uGE2ho4zZmegDrueRcY3n2l1WnLIKLA3FDF7Fsz3qLZOBawVdn1r7H1eR+b317/zJXp9S/Tklb3P&#13;&#10;dQb9PeGQaxHKxJVojYOkGnqv0RJ3+n0OYmUi9OxfMvsr9Jd9a1wa7WcRK6fx8p4Ws2+BlvkUrbH3&#13;&#10;FDFbici4TkHdB6zyq4H1T6+K8FOspQPUecCaTyY1luqroMXsvejNALOPQsRsLXgP3ZH38Bh9DytW&#13;&#10;RoDmAetlamtwHrDW6fkAz64fgtZctlYObCHTp7U+Ps4D1n0wP0bH0S/kzL5nEL89+V2LlZH8yWwj&#13;&#10;sGJlGFrM/p/u+6/pYehoHrnvHn7/C7RanvORObJEyx2avfSTMfIDfI2WNShxw2wMHWfMzkAddj2L&#13;&#10;jG8+0+q05JBRzAPWw4O1wq5vjb3P68j8fsg1G6Wnj3uf6wz6e8Ih1yKUmTPRPGB9h579S2Z/hf7O&#13;&#10;A9blaZlP0Rp7TxGzlYiM6xTUfcAqvx6Y/Spg+Rur3q8Jnges+WRSY6m+ClrM3oveDDD7KETM1oL3&#13;&#10;MBp5D4/R97BiZYTXHv3C2S++6P+6OYv3L9i0mH0EWsw+itoafPnT76bXI/zzn//elWuRh5kFdbIb&#13;&#10;RZ2vWjaZmc19zwd4dv0QtOaytXJgC5k+rfXxcR6w7oP5MTqOfiFn9j2D+O3J71qsjORPZhuBFSvD&#13;&#10;0GL2f/q//Et6IDoSHK6+8Jn30fsLWi3P+cgcWaLlDs1e+skY+QG+RssalLhhNoaOM2ZnoA67nkXG&#13;&#10;N59pdVpyyCjmAevhYe+sW2Tv8zoyvx9yzUbp6ePe5zqD/p6A/8/KrAGUmTN8U331Gx8/e+OHX6P2&#13;&#10;NdF7jZa40+9zECsToWf/ktlf4c+R9XynbEX7WcTKRdBi9i3QMp+iNfaeImYrERnXKaj7gLV0iBo5&#13;&#10;YIVds8SBK5tcEH3YZBJThpHJRFiqr4IWs/eiNwPMPgoRs41kj/ewYmVa8R7aWsw+Ai1mH8XSa9AS&#13;&#10;eZhZUCe7UdT5qmWTmdnc93yAZ9cPQWsuWysHtpDp01ofH+cB6z6YH6PjzANWjn4GQayM5E9mG4EV&#13;&#10;K8PQYvZn7v+TKwei3/3rT9GyS6LV8pyPzJElWu7Q7KWfjHnAerMOu55FxjefaXVacsgo5gHrJMre&#13;&#10;53UesMbZ+1xn0N8T8P9ZmTWAWubsEAd9Fr3XaBnD3g5YD4X2s4iVi6DF7FugZT5Fa+w9RcxWIjKu&#13;&#10;U9BBD1iZ8Pdcs3VqYpMLXrz2R/S65cf/7yfOfcNsPUi7GlYuw2/7+qn/gtp7udTXBe7x4v3/ctH2&#13;&#10;hTXuAfZ4D/GNsHT/wRr3u3QPYh/F0mvQgvtl7/Xc/+ffnf3Tg3dSm4fOV9m6IJpvwX/4wd/Q6zVS&#13;&#10;vlh4flpz2aV6xH5IMmNJzWHHXPzjo/+KXre0zMUVFo6ZCOn1voE+g9Y1fYr87Mv/VVu8bmSuSyB+&#13;&#10;e/K7+OXcN6SM5M+wL5I+0/f3+sCo1fm3X/3TKwesj3/5D2nZJdH9bHnOY2+h22BlLOflavOwgdgO&#13;&#10;9XM0g+6HnLKWj3+7BonNQ9Y2szF0Loj2O/3sdJDxzWdanZYcMgrsDbMxUgLzfd4WsW2OlvEOWv97&#13;&#10;ZFSMHIrz/E6ut3DINRvlhYc+T69H2M0aHoD+noD/z8qE6VgfuP8e4oqh9xotY9Dvc4CViYC9Nbse&#13;&#10;4bf7q0PkuOA97btDT39HtLE05/OZ7JuMaY29Z6v/IvvsU5D47yC/IphJ/qbr3XfffXGlX2xy/5fP&#13;&#10;/Zdn//jIl6lNg3LiG2bvQdrVsHIZpB30m9l70L4AP/m//Qkt18NP/vWnFm1fWOMeAPf4n//qNmob&#13;&#10;xeh7iG+EpfsP9P2WmBMbu6zMCPR9evwWXb9yv+y9UCeS/zQyrpa66GemTuvmAX2LvmguvfZ1Lsu8&#13;&#10;/Op6zH4osrGWmcOejwPZA9bWdYnxh/q54GY+Owco35OHRvLv/93f0+uTq+gX8sxc96yjNZD4bcnv&#13;&#10;UlfDykn+jPiixWdoG+823//+988efPDBK4eiI/mHu9dfu9q/2ec80PUBK2NBOcwFswHYtpDHav1c&#13;&#10;glFrGu3U+j7qXrIGmc0jEy8Yh5QH0bWOsiPiSMa3xkeuPQOft+SQUegD1hGxjflGW8y2JeD32lq3&#13;&#10;oPxW9oojifoB87r0O+GSjMrdYOsHYed5Jfjex9jDGh6F/p7Qe8Dakx9w/1Fx9dKdv0uvL4X4D7Q8&#13;&#10;z7A2dRusTITeuiD7XOgl81yRPmpac7JuY6vPNfQtm7dlTEvvPTFvrf6LjOsUJP7rPmDFhwarxx57&#13;&#10;LP0rf99+++2zu+666+yOO+44e/PNNy+u9gmTib8DIX8rEv//rReeCv1qQZQTMTvQ7VpbCSZWLoNo&#13;&#10;iT9Q/avnLh+Uv/3S86m/vxkBv35BtET7gqh0jxH3hvDj8kuNA4y+h9XS/QdaS8y7jV1Wphf83QKd&#13;&#10;L1r9JvmJ2Sxyv+y9oOivVhW0MnUz+VZo/fUXUDR+UI5dZ2AMr30r93LQmst0PWbvBWN586lvp+IF&#13;&#10;dWQNRWMtM4c9az4aVyL0H2uVlQGw2b5IDEf6ifkrtQ/QnrRzPh+/GUPIp5U5sO2iz5H5Ou/Db2KC&#13;&#10;2TxsDEkb3r3QD3a9l+y6jICxsOuM2rhb0L9Sis2fvSf+28Ynrr3ywEcu1WOg3BL7Ra+PUDa/67pa&#13;&#10;rKzkT/iiNC5pM5t7IBywsgPR0Tz7uav9yvS1Ba3sHgFYsTIWyJsrmaeWvoym1M+liMRnJCaQU2p9&#13;&#10;z64FD1mDzOYhYjYNywXoNysr6DqR5+H53yArPMNlfF4ew/3wt+OyvkQ9Xcf+dy8j26ohPj/kusW9&#13;&#10;RSNiG/MNMdtWEL+X1jr8YOMMe8vI2hhBbX9syZbXvPHEg/S6BdIxMnrtadA2u96D9yuCW+6F/Mau&#13;&#10;jwJ9at23o25vXoHY9bXoGb9duzXkWQX1/opgnR+yv7oXGhVXLXsw+Ny+j7z+nS9dKcfQaom7Ub8i&#13;&#10;uLcu1Lp/bYlXWavR5wpTbW/nobXUc623TSi7LxFl3qGz3ycwb/qbedZ/UGlceJ6fgroPWL0D0daD&#13;&#10;0iV+gtVTJFFqMTvQYnYPJlYu81ASlZIolP3ABZiw8FjZVvRmQMTK9aLljaHFRxZPrGwrVqxMBk+Z&#13;&#10;BzPmMbMRserZPDOsWJle7CZKxMpaWuNeK+vvrI+1MnVRNlunde2JIvUhdt2CuIey/rJzGq2v6zF7&#13;&#10;lppq69qLa4iVFzJzaMXKeET9qlUac2m8UO2Zh/6U2td/E4eJ1RF6VPKTiNk8PHn3yewVRJFnjnc/&#13;&#10;llMjfRAxG0OL2T1K66MWg1HBB6x9jfZTNu9mfK/Vch8mVlbf2/ugVFPJb9BDDz1ED0RH85M/u/ov&#13;&#10;9aHSWmaITyLrSSt7H2DFylggr2+ilr5ooN73FajmQ4nViK8jaHk+EJV8hJxS65MVKxNB4o3ZPETM&#13;&#10;JpTEygNPtfxb8pWMz2tD5yCIldFEFI1/9J1dB6Ke2Cy1D+zYe9etgHZr97bIWhRlnzsW1IeYbU1K&#13;&#10;8ycqlYEfo2L1e4EfM7m4J16j8VcTq6PJxHmkPSjTprc2IHa9BNYau479VM9cCFBmbHYdQ5n6Fohd&#13;&#10;XwNRa/9l7Ubr63zce8Cqlc2lkBdXWTIxaJ9HWtExaLXMm823rEyE3rpQ6/rNjLvk89L9PbGyNTyx&#13;&#10;sq2IWteVFStjEWXWnxUro6mJ1dFoMXspPo5J3QeskPwqYP1TrOynV3FNfmWwHMDqXx8s12677baz&#13;&#10;69evX1xdTpGEocXsQIvZPZhYucxDSVRLYtmHI2Dq/WBhYQuPletFyxtDi48snljZVqxYmQyespua&#13;&#10;zAPZqmUTU8KKlenFe2llZS2tca+V9XfWx1qZuiibrdO69kSR+hC7bkHcQ1l/2TmN1tf1mD1LTbV1&#13;&#10;XfoYw8oLS24ANVG/apXGXBovVHvmoT+l9ucBax1R5Jnj3Y/l1EgfRMzG0GJ2j9L6qMVgVPABa1+j&#13;&#10;/ZTNuxnfa7Xch4mV1fde4oD19ddfp4eho3nkvnvo/aHSWmaITyLrSSt7H2DFylggr2+ilr5ooN73&#13;&#10;FajmQ4nViK8jaHk+EJV8hJxS65MVKxNB4o3ZPETMJpTEygNPtfxb8pWMz2tD5yCIldFEFI1/9J1d&#13;&#10;B6Ke2Cy1D+zYe9etgHZr97bIWhRlnzsW1IeYbU1K8ycqlYEfo2L1e4EfM7m4J16j8VcTq6PJxHmk&#13;&#10;PSjTprc2IHa9BNYauz4PWPsRtfZf1m60vs7H84D1sqJj0GqZN5tvWZkIvXWh1vWbGXfJ56X7e2Jl&#13;&#10;a3hiZVsRzQPWy2gxeyk+jklDDlghOWQV2K8G1geskK0DRv5q4JoiCUOL2fFrErRYGYatJ2JlMw8l&#13;&#10;UenHuaHswxEw9X6wsLCFx8r1ouWNocVHFk+sbCtWrEwULy6hzK8IwDxmHshWLZuYElasTC/eSysr&#13;&#10;a2mNe62sv7M+1srURdlsnZa1p2O3Vl/KMpsFG0Io6y87p9H6uh6zZ6mptuEufYxh5YUlN4CaqF+1&#13;&#10;SmMujReqPfPQn1KuPIYD1tJzwrtPZq8gqsUm+uHdj+XUSB9EzMbQYnaP0vqoxWBU8AFrX6P9lM27&#13;&#10;Gd9rtdyHiZXV917igPWnP/0pPRAdCQ5XX/jM++j9odJaZohPausJaGXvA6xYGQvk5UxRS18EyVe9&#13;&#10;7ytQbR8ssZrZL5fQ8nwgKvkIOaXWJytWJoLEG7Mx9POE2YWSWPnSc6qWf0u+kvF5begcBLEymoii&#13;&#10;8Y++s+tA1BObpfaBHXvPutWg3dq9LbIWRdnnjgX1IWZbE2/+dLz37HG1WP1e4MdMLu6J12j81cTq&#13;&#10;aKL3kTliNg2UWTve2oDY9RJYa+w69lM9cyFAmbHZdQxl6lsgdn0NRK39l7Ubra/z8aEOWCXmvbjK&#13;&#10;EtnHCvZ5pBUdg1bLvNl8y8pEaK0bfS6UyIy75PNS/vDEytbwxMoC+Ihd99A+nQesl9Fi9lJ8HJOG&#13;&#10;HbDuUZGEocXsSFZarAzD1hOxspmHkqj0IgJlFqfA1PvBwsIWHivXi5Y3hhYfWTyxsq1YsTJRvLiE&#13;&#10;SjFlwTxmHshWLZuYElasTC+//PrHLlq/LFbW0hr3Wll/Z32slamLstk6LWtPx26tvpRlNouUzfrL&#13;&#10;zmm0vq7H7FlqwvhYPcGLa4iVF5bcAGqiftUqjdm+DFnVnnnoTylXHuqAFX9Tg7UJRMzG0GvNypuP&#13;&#10;zF5BVItN2L37sZwa6YOI2RhazO5RWh+lNZcRfMDa12g/ZfOu53v83bOSWu7DxMrq8bz26BdomZpK&#13;&#10;fmN/f/V7f/WntGym3zLntZiHSmuZIT6ptQ20vPktYcXKWCAvZ4pa+iJIvup9X4Fq+2CZ88x+uYSW&#13;&#10;5wNRKS4QX7U+WbEyESTemI0h8wMxu1ASK6/btarl35KvZHxeGzoHQayMJqJo/L/6jY/T60DUE5vw&#13;&#10;Dbsu2LH3rFsN2s32W9aiKPvcsaA+xGxr4vlBx3sp12f2F6x+L/BjJhf3xGs0/mpidTTRZ7LMEbNp&#13;&#10;oMxz3vMRxK6XwFpj1/Hu0jMXApTJC3YdQ9k9kAZi19dA1JoX4f9MfZ2Pvf1wFK1MLpWY9+Iqy/Wv&#13;&#10;fIheZ5TeRaJj0GqZN5tvWZkIrXWjz4USmXGXfF7KH55Y2RqeWFmQ9Yv2aeu6smJlLKLM+rNiZTQ1&#13;&#10;sToaLWa3e8Rj1TxgJZOv0WJ2vcggVoZh64lY2cxDSVRLYpnFKTD1frCwsIXHyvWi5Y2hxUcWT6xs&#13;&#10;K1asTBQvLqHMxhrzmHkgW7VsYkpYsTK9eAcnrKylNe61sv7O+lgrUxdls3Va1p6O3Vp9KctsFimb&#13;&#10;9Zed02h9XY/Zs9SE8bF6QulAkJUXltwAaqJ+1SqNWV5gPdWeeehPKVce7IC1MB8iZmPotWblzUdm&#13;&#10;ryCqxSbs3v1YTo30QcRsDC1m9yjNRy1GooIPWPsa7ads3vV8j+sltdyHiZXFePDnRp5++umzv/nX&#13;&#10;164chi7BE/fcTvuS6bfMeS3moaz/ZI5rbQMtb35LWLEyFsjLmaKWvgiSr3rfV6DaPljmPLNfLqHl&#13;&#10;+UBUyym1PlmxMhEk3piNIfMDMbtQEiuv27Xq8ZWMz2tD51SIldFEFI1/9J1dB6Ke2Cy1D+zYe9at&#13;&#10;Bu1m+y1rUZTNmxbUh5htTTw/6Hgv5Xp51kTE6vcCP2ZycU+8RuOvJlZHE40tmSNm00CZePV8BLHr&#13;&#10;JbDW2PXIMyQClMkLdh1DPWsZYtfXQNSaF+H/TH2dj715jaKV8b/EfO/9hUwMstgRRceg1TJvNt+y&#13;&#10;MhFa60afCyUy4y75vDR3nljZGp5YWZD1i/Zpa1xbsTIWUWb9WbEymppYHY0Ws+ucdMyaB6xk8jVa&#13;&#10;zK4XGcTKMGw9ESubWbyiWhJr2Zww9X6wsLCFx8r1ouWNoWcDJ3hiZVuxYmWieHEJZTY1mMfMA9mq&#13;&#10;ZRNTwoqV6cV7aWVlLa1xr5X1d9bHWpm6KJut07L2dOzW6ktZZrNI2ay/7JxG6+t6zJ6lJoyP1RNK&#13;&#10;H2NYeWHJDaAm6let0pjlBdZT7ZmH/pRyZe3jFqsj9Kg0HyJmY+i1ZuXNR2avIKrFJuze/VhOjfRB&#13;&#10;xGwMLWb3KM1HLUaigg9Y+xrtp2ze9XyP6yW13IeJlcV42E+ZLskzn/992pdMv2XOazEPZf0nc1xr&#13;&#10;G2h581vCipWxQF7OFLX0RZB81fu+AtX2wTLnmf1yCS3PB6JaTqn1yYqViSDxxmwMmR+I2YWSWHnd&#13;&#10;rlWPr2R8Xhs6p0KsjCaiaPyj7+w6EPXEZql9YMfes241aDfbb1mLomzetKA+xGxr4vlBx3sp18uz&#13;&#10;JiJWvxf4MZOLe+I1Gn81sTqaaGzJHDGbBsrEq+cjiF0vgbXGrkeeIRGgTF6w6xjqWcsQu74Gota8&#13;&#10;CP9n6ut87M1rFK2M/yXme+8vZGKQxY4oOgatlnmz+ZaVidBaN/pcKJEZd8nnpbnzxMrW8MTKgqxf&#13;&#10;tE9b49qKlbGIMuvPipXR1MTqaLSYXeekY9Y8YCWTr9Fidr3IIFaGYeuJWNnM4hXVkljL5oSp94OF&#13;&#10;hS08Vq4XLW8MPRs4wRMr24oVKxPFi0sos6nBPGYeyFYtm5gSVqxML95LKytraY17ray/sz7WytRF&#13;&#10;2WydlrWnY7dWX8oym0XKZv1l5zRaX9dj9iw1YXysnlD6GMPKC0tuADVRv2qVxiwvsJ5qzzz0p5Qr&#13;&#10;ax+3WB2hR6X5EDEbQ681K28+MnsFUS02Yffux3JqpA8iZmNoMbtHaT5qMRIVfMDa12g/ZfOu53tc&#13;&#10;L6nlPkysLMbz8MMP04PQpfD+Xmqm3zLntZiHsv6TOa61DbS8+S1hxcpYIC9nilr6Iki+6n1fgWr7&#13;&#10;YJnzzH65hJbnA1Etp9T6ZMXKRJB4YzaGzA/E7EJJrLxu16rHVzI+rw2dUyFWRhNRNP7Rd3YdiHpi&#13;&#10;s9Q+sGPvWbcatJvtt6xFUTZvWlAfYrY18fyg472U6+VZExGr3wv8mMnFPfEajb+aWB1NNLZkjphN&#13;&#10;A2Xi1fMRxK6XwFpj1yPPkAhQJi/YdQz1rGWIXV8DUWtehP8z9XU+9uY1ilbG/xLzvfcXMjHIYkcU&#13;&#10;HYNWy7zZfMvKRGitG30ulMiMu+Tz0tx5YmVreGJlQdYv2qetcW3FylhEmfVnxcpoamJ1NFrMrnPS&#13;&#10;MWsesJLJ12gxu15kECvDsPVErGxm8YpqSaxlc8LU+8HCwhYeK9eLljeGng2c4ImVbcWKlYnixSWU&#13;&#10;2dRgHjMPZKuWTUwJK1amF++llZW1tMa9VtbfWR9rZeqibLZOy9rTsVurL2WZzSJls/6ycxqtr+sx&#13;&#10;e5aaMD5WTyh9jGHlhSU3gJqoX7VKY5YXWE+1Zx76U8qVtY9brI7Qo9J8iJiNodealTcfmb2CqBab&#13;&#10;sHv3Yzk10gcRszG0mN2jNB+1GIkKPmDta7SfsnnX8z2ul9RyHyZW9vr/46/pIehSPHLfPbQfINNv&#13;&#10;mfNazENZ/8kc19oGWt78lrBiZSyQlzNFLX0RJF/1vq9AtX2wzHlmv1xCy/OBqJZTan2yYmUiSLwx&#13;&#10;G0PmB2J2oSRWXrdr1eMrGZ/Xhs6pECujiSga/+g7uw5EPbFZah/YsfesWw3azfZb1qIomzctqA8x&#13;&#10;25p4ftDxXsr18qyJiNXvBX7M5OKeeI3GX02sjiYaWzJHzKaBMvHq+Qhi10tgrbHrkWdIBCiTF+w6&#13;&#10;hnrWMsSur4GoNS/C/5n6Oh978xpFK+N/ifne+wuZGGSxI4qOQatl3my+ZWUitNaNPhdKZMZd8nlp&#13;&#10;7jyxsjU8sbIg6xft09a4tmJlLKLM+rNiZTQ1sToaLWbXOemYddIHrJE/kq7F7PKwE7EyDFtPxMri&#13;&#10;D0az6wxR7SXr7ZeepzYPnUy0ej9YWNgfx2bletHyxpD1EcMTK9uKFSsTxYtLqPZircE8RtaXYJWp&#13;&#10;G8GKlenFe2llZS2tca+V9XemvF3/mboom63TsvZ07NbqS1lms1y/94PnZTP9B3ZOoxtUXY/ZM3h5&#13;&#10;Wwu+YHUFL64hVl7IzKEVK+MRnRet0phLORD69Vs3aD0B/SnlypI/IVZH6FFpQy5iNkbJR958ZPYK&#13;&#10;olpswu7dj+XUSB9EzMbQYnaP0nzUYiSqyIufftnJ5l3P96UXbOitF5+l9Ty89ljZ//l/+Ao9CF2C&#13;&#10;Rx999Oz5z76f9gPAP0ysrMx5LeahzMs1kDmOfETQ8ua3hBUrY4G8nClq6Ysg+ar3fQUq5XYgc14r&#13;&#10;F0XL84GollNqfbJiZSJI7mU2hn6eMLtQEiuv27Uq5bqar2R8Xhv22cPKaCKK7h9f/86X6HUg6onN&#13;&#10;Wl079mi/a6DdX379Y9TmYfNv9vlmwfqCmG1NvDnQ8V56jqB+VKx+L/BjJhf3xGvkuRF5T2L1NNFn&#13;&#10;sswRswnSn8xz/hdf/AC9DrHrJbx9I+ahZy4EKJMX7DqGMr6xQOz6Goha86LETySugc7HkfeBElqZ&#13;&#10;XCp97r2/UMptFu/dAYqMweaGlnmz+ZaVidBaV/wPZXynyYy75PNS/vDEypYo5XNWHmT9on3aGtdW&#13;&#10;rIxFlFl/VqyMpiZWR6PF7HaPeKw67QPWwANai9n1IoNYGYatJ2JlM4lNVEti2Q8NXsLq/WBhYYmZ&#13;&#10;letFyxvDiLF5YmVbsWJlonhxCWU21pjHzAbYqmfzzLBiZXqxmygRK2tpjXutrL8z5e36z9RF2Wyd&#13;&#10;lrWnY7dWX8oym0XKZvoP7JxG87iux+wZShtNEcbH6gpeXEOsvJCZQytWxiM6L1qlMes48sTqCehP&#13;&#10;KVeW/AmxOkKPSn4SMRuj5CPvPi3xUItN2L37sZwa6YOI2RhazO5Rmo9ajEQVefFDGVE272Z8r5W9&#13;&#10;j9ceK/vcf/9/vnIQ+t2//tSlMjWV/GbFygjwDxMrK3Nei3moFDsMmWM8D5hdo5W9D7BiZSyQlzNF&#13;&#10;LX0RJF9l484ClXI7kDmvlYui5flAVPIR+lPrkxUrE0HWK7Mx9POE2YWSWHndrlUpFmq+kvF5bdh8&#13;&#10;xcpoIkKbrK4lkrt6YrNW14492u8aaCfbb1mLot71L+0x25p4ftDxXnqOoH5UrH4v8GNmLnritZQT&#13;&#10;hch7EqunidwHyBwxmyD9ibYJvGc7xK6X8HII5qFnLgQokxdk3WllfGOB2PU1ELXmRYmf6Ph1Pi49&#13;&#10;GyJoZdav9Ln3/kIpt1n0+K0iY7C5oWXebL5lZSK01hX/QxnfaTLjLvm8lD88sbIlSvmclQdZv2if&#13;&#10;tsa1FStjEWXWnxUro6mJ1dFoMXspPo5J84CVTL5Gi9n1IoNYGYatJ2JlM4lNVEti2RcNL2Fl26nB&#13;&#10;Fh4r14uWN4YRY/PEyrZixcpE8eISymysMY+ZDbBVz+aZYcXK9GI3USJW1tIa91pZf2fK2/WfqYuy&#13;&#10;2Tota0/Hbq2+lGU2i5TN9B/YOY3mcV2P2TOUNpoijI/VFby4hlh5ITOHVqyMR3RetEpj1nHkidUT&#13;&#10;0J9Sriz5E2J1hB6V/CRiNkbJR959WuKhFpuwe/djOTXSBxGzMbSY3aM0H7UYiSry4ocyomzezfhe&#13;&#10;K3sfrz1W9h++dfWA9fEv/+GlMjWV/GbFygjwDxMrK3Nei3moFDsMmWM8D5hdo5W9D7BiZSyQlzNF&#13;&#10;LX0RJF9l484ClXI7kDmvlYui5flAVPIR+lPrkxUrE0HWK7Mx9POE2YWSWHndrlUpFmq+kvF5bdh8&#13;&#10;xcpoIkKbrK4lkrt6YrNW14492u8aaCfbb1mLot71L+0x25p4ftDxXnqOoH5UrH4v8GNmLnritZQT&#13;&#10;hch7EqunidwHyBwxmyD9ibYJvGc7xK6X8HII5qFnLgQokxdk3WllfGOB2PU1ELXmRYmf6Ph1Pi49&#13;&#10;GyJoZdav9Ln3/kIpt1n0+K0iY7C5oWXebL5lZSK01hX/QxnfaTLjLvm8lD88sbIlSvmclQdZv2if&#13;&#10;tsa1FStjEWXWnxUro6mJ1dFoMXspPo5J84CVTL5Gi9n1IoNYGYatJ2JlM4lNVEti2RcNL2Fl26nB&#13;&#10;Fh4r14uWN4YRY/PEyrZixcpE8eISymysMY+ZDbBVz+aZYcXK9GI3USJW1tIa91pZf2fK2/WfqYuy&#13;&#10;2Tota0/Hbq2+lGU2i5TN9B/YOY3mcV2P2TOUNpoijI/VFby4hlh5ITOHVqyMR3RetEpj1nHkidUT&#13;&#10;0J9Sriz5E2J1hB6V/CRiNkbJR959WuKhFpuwe/djOTXSBxGzMbSY3aM0H7UYiSry4ocyomzezfhe&#13;&#10;S+7z0ifedfbEPbefPXT/vVcORUfyD3ffdql/NZX8ZsXKCPAPEysrc16LeagUOwyZYzwPmF2jlb0P&#13;&#10;sGJlLJCXM0UtfREkX2Xj2wKVcjuQOa+Vi6Ll+UBU8hH6U+uTFSsTQdY/szH084TZhZJYed2uVSkW&#13;&#10;ar6S8Xlt2PzHymgiQpusriWSu3pis1bXjj3a7xpoJ9tvWYui3vUv7THbmnh+0PFeeo6gflSsfi/w&#13;&#10;Y2YueuK1lBOFyHsSq6eJ3AfIHDGbIP2Jtgm8ZzvErpfwcgjmoWcuBCiTF2TdaWV8Y4HY9TUQteZF&#13;&#10;iZ/o+HU+Lj0bImhl1q/0uff+Qim3WfT4rSJjsLmhZd5svmVlIrTWFf9DGd9pMuMu+byUPzyxsiVK&#13;&#10;+ZyVB1m/aJ+2xrUVK2MRZdafFSujqYnV0Wgxeyk+jknzgJVMvkaL2fUig1gZhq0nYmUziU1US2LZ&#13;&#10;Fw0vYWXbqcEWHivXi5Y3hhFj88TKtmLFykTx4hLKbKwxj5kNsFXP5plhxcr0YjdRIlbW0hr3Wll/&#13;&#10;Z8rb9Z+pi7LZOi1rT8durb6UZTaLlM30H9g5jeZxXY/ZM5Q2miKMj9UVvLiGWHkhM4dWrIxHdF60&#13;&#10;SmPWceSJ1RPQn1KuLPkTYnWEHpX8JGI2RslH3n1a4qEWm7B792M5NdIHEbMxtJjdozQftRiJKvLi&#13;&#10;hzKibN7N+F5L7vPkX/wBPRAdzbOfu/z3yWoq+c2KlRHgHyZWVua8FvNQKXYYMsd4HjC7Rit7H2DF&#13;&#10;ylggL2eKWvoiSL7KxrcFKuV2IHNeKxdFy/OBqOQj9KfWJytWJoKsf2Zj6OcJswslsfK6XatSLNR8&#13;&#10;JePz2rD5j5XRRIQ2WV1LJHf1xGatrh17tN810E6237IWRb3rX9pjtjXx/KDjvfQcQf2oWP1e4MfM&#13;&#10;XPTEayknCpH3JFZPE7kPkDliNkH6E20TeM92iF0v4eUQzEPPXAhQJi/IutPK+MYCsetrIGrNixI/&#13;&#10;0fHrfFx6NkTQyqxf6XPv/YVSbrPo8VtFxmBzQ8u82XzLykRorSv+hzK+02TGXfJ5KX94YmVLlPI5&#13;&#10;Kw+yftE+bY1rK1bGIsqsPytWRlMTq6PRYvZSfByT5gErmXyNFrO3Jk5bT8TKRhObTiq1l6zsi4aX&#13;&#10;sLLt1GALj5XrRcsbw4ixeWJlW7FiZaJ4cQllHiKYx8wG2Kpn88ywYmV6yaxpS2vca2X9nSlv13+m&#13;&#10;Lspm67SsPe3/Wn0py2wW2Uhl+g/snEbzuK7H7BlKG01RbWNZygmsvJCZQytWxiM6L1qlMeuNsydW&#13;&#10;T0B/Srmy5E+I1RF6VPKTiNkYpTF492mJh0hsevdjOTXSBxGzMbSY3aM0H7UYiSryzEYZUTbvZnyv&#13;&#10;Jff55gNfpQeio/nJn/3upf7VVNs/a7EyAvzDxMrKnNdiHirFDkPmuNY20MreB1ixMhbI87mopS+C&#13;&#10;+DYb3xaotqZkzmvlomh5PhCVfAQf1PpkxcpEkPXPbAyd75hdKImVL+XRUizUfCXj89qw+Y+V0USE&#13;&#10;NlldS6nfop7YhG/YdcGOPdrvGmindm+LrEVR7/p/+6Xnz9thtjXx5k/HeynXl9aFFavfC+YlMxc9&#13;&#10;8VrKiULkPYnV00TuA8T3zCZIf6Jtekg7zFaiFF89cyFAmbxg1zHU4xuIXY8Cv7LrEUSteVHeT6Pj&#13;&#10;1/m4d+60MutXYn5E7IDIPlbQ47eKjMHmhpZ5s/mWlYnQWlffP+M7TWbcJZ+XYsATK1uilM9ZeQAf&#13;&#10;sese2qetcW3FylhEmfVnxcpoamJ1BOt7VqYUH616++23z+66666zW2655ezuu+++uPqObty4cfbR&#13;&#10;j3703C48/vjjF9ZlNA9YyeRrtJi9NXHaeiJWNprYdGDXklj2RcNLWNl2arCFx8r1ouWNYcTYPLGy&#13;&#10;rVixMlG8uIQyDxHMY2YDbNWzeWZYsTK9ZNa0pTXutbL+zpS36z9TF2WzdVrWnvZ/rb6UZTZL9oVG&#13;&#10;sHMazeO6HrNnKG00RbUNdyknsPJCZg6tWBmP6LxolcYs810SqyegP6VcWfInxOoIPSr5ScRsjNIY&#13;&#10;vPu0xEMkNr37sZwa6YOI2RhazO5Rmo9ajEQVeWajjCibdzO+18J9XvzU79DD0NE8ct89V/pXU23/&#13;&#10;rMXKCPAPEysrc16LeagUOwyZ41rbQCt7H2DFylggz+eilr4I4ttsfFug2pqSOa+Vi6Ll+UBU8hF8&#13;&#10;UOuTFSsTQdY/szF0vmN2oSRWvpRHS7FQ85WMz2vD5j9WRhMR2mR1LaV+i3piE75h1wU79mi/a6Cd&#13;&#10;2r0tshZFvesf9SFmWxNv/nS8l3J9aV1Ysfq9YF4yc9ETr6WcKETek1g9TeQ+QHzPbIL0J9qmh7TD&#13;&#10;bCVK8dUzFwKUyQt2HUM9voHY9SjwK7seQdSaF+X9NDp+nY97504rs34l5kfEDojsYwU9fqvIGGxu&#13;&#10;aJk3m29ZmQitdfX9M77TZMZd8nkpBjyxsiVK+ZyVB/ARu+6hfdoa11asjEWUWX9WrIymJlZHsL5n&#13;&#10;ZUrx0arHHnvs7NZbbz374z/+4ysHrD//+c/PPvzhD589+OCDF1dull/6kHUesJLJ12gxe2vitPVE&#13;&#10;rGw0senAriWxzOIEXsLKtlODLTxWrhctbwwjxuaJlW3FipWJ4sUllHmIYB4zG2Crns0zw4qV6SWz&#13;&#10;pi2tca+V9XemvF3/mboom63Tsva0/2v1pSyzWbIvNIKd02ge1/WYPUNpoymqbbhLOYGVFzJzaMXK&#13;&#10;eETnRas0Zpnvklg9Af0p5cqSPyFWR+hRyU8iZmOUxuDdpyUeIrHp3Y/l1EgfRMzG0GJ2j9J81GIk&#13;&#10;qsgzG2VE2byb8b0W7oNf28sOREfy333j2tkLn3nflf7VVNs/a7EyAvzDxMrKnNdiHirFDkPmuNY2&#13;&#10;0MreB1ixMhbI87mopS+C+DYb3xaotqZkzmvlomh5PhCVfAQf1PpkxcpEkPXPbAyd75hdKImVL+XR&#13;&#10;UizUfCXj89qw+Y+V0USENlldS6nfop7YhG/YdcGOPdrvGmindm+LrEVR7/pHfYjZ1sSbPx3vpVxf&#13;&#10;WhdWrH4vmJfMXPTEayknCpH3JFZPE7kPEN8zmyD9ibbpIe0wW4lSfPXMhQBl8oJdx1CPbyB2PQr8&#13;&#10;yq5HELXmRXk/jY5f5+PeudPKrF+J+RGxAyL7WEGP3yoyBpsbWubN5ltWJkJrXX3/jO80mXGXfF6K&#13;&#10;AU+sbIlSPmflAXzErnton7bGtRUrYxFl1p8VK6OpidURrO9ZmVJ8tEh+OvUHP/jB+U+x2gPWa9eu&#13;&#10;nd1xxx1nb7755sWVd37i1V4fqXnASiZfo8XsrYnT1hOxstHEpgO7lsQyixN4CSvbTg228Fi5XrS8&#13;&#10;MYwYmydWthUrViaKF5dQ5iGCecxsgK16Ns8MK1aml8yatrTGvVbW35nydv1n6qJstk7L2tP+r9WX&#13;&#10;ssxmyb7QCHZOo3lc12P2DKWNpqi24S7lBFZeyMyhFSvjEZ0XrdKYZb5LYvUE9KeUK0v+hFgdoUcl&#13;&#10;P4mYjVEag3eflniIxKZ3P5ZTI30QMRtDi9k9SvNRi5GoIs9slBFl827G91q4D/v7q9/7qz9NtcfK&#13;&#10;6vF446+p5DcrVkaAf5hYWZnzWsxDpdhhiE9qbQOt7H2AFStjgWpz1dIXQXybjW8LVIoNIHNeKxdF&#13;&#10;y/OBqOQj+KDWJytWJoKsV2Zj6HzH7EJJrHwpj5ZioeYrGZ/Xhs1XrIwmIrTJ6lpK/Rb1xCZ8w64L&#13;&#10;duzRftdAO7V7W2QtinrXP+pDzLYm3vzpeC/l+tK6sGL1e8G8ZOaiJ15LOVGIvCexeprIfYD4ntkE&#13;&#10;6U+0TQ9ph9lKlOKrZy4EKJMX7DqGenwDsetR4Fd2PYKoNS/K+2l0/Dof986dVmb9SsyPiB0Q2ccK&#13;&#10;evxWkTHY3NAybzbfsjIRWuvq+2d8p8mMu+TzUgx4YmVLlPI5Kw/gI3bdQ/u0Na6tWBmLKLP+rFgZ&#13;&#10;TU2sjmB9z8qU4qNFcoD62muvXTlglcNX/dOrIvmp1x//+McXV8ZqHrCSyddoMXtr4rT1RKxsNLHp&#13;&#10;wK4lscziBF7CyrZTgy08Vq4XLW8MI8bmiZVtxYqVieLFJZR5iGAeMxtgq57NM8OKlekls6YtrXGv&#13;&#10;lfV3prxd/5m6KJut07L2tP9r9aUss1myLzSCndNoHtf1mD1DaaMpqm24SzmBlRcyc2jFynhE50Wr&#13;&#10;NGaZ75JYPQH9KeXKkj8hVkfoUclPImZjlMbg3aclHiKx6d2P5dRIH0TMxtBido/SfNRiJKrIMxtl&#13;&#10;RNm8+8a/f+LsiXtuP3vo/nuvHJa2gLbYfdhcQqysHo83/ppKfrNiZQTMMRMrK3Nei3moFDsM8Umt&#13;&#10;baCVvQ+wYmUsUG2uWvoiiG+z8W2BSrEBZM5r5aJoeT4QlXwEH9T6ZMXKRJD1ymwMne+YXSiJlS/l&#13;&#10;0VIs1Hwl4/PasPmKldFEhDZZXUup36Ke2IRv2HXBjj3a7xpop3Zvi6xFUe/6R32I2dbEmz8d76Vc&#13;&#10;X1oXVqx+L5iXzFz0xGspJwqR9yRWTxO5DxDfM5sg/Ym26SHtMFuJUnz1zIUAZfKCXcdQj28gdj0K&#13;&#10;/MquRxC15kV5P42OX+fj3rnTyqxfifkRsQMi+1hBj98qMgabG1rmzeZbViZCa119/4zvNJlxl3xe&#13;&#10;igFPrGyJUj5n5QF8xK57aJ+2xrUVK2MRZdafFSujqYnVEazvWZlSfGSFX//7L/7Fvzg/JJWfStUH&#13;&#10;rPLrgdmvAn7mmWcW/TXBJ33A+taLz9LJ12gx++vf+dKF9aZYGYatJ2Jlf/Xc4/S6RQf2G088SMsA&#13;&#10;KLM4wfWvfOi8ntWv37pBy7dy40ffu2j5HbFyvWh5Y8j6iOGJlW3FipWJ4sUlVIopC+Yxsr4Eq0zd&#13;&#10;CFasTC+vfevOi9Yvi5W1tMa9VtbfmfJ2/WfqystRpk7L2tOxW6svZZnNIi802Zi0c4r/ZuUsuh6z&#13;&#10;Z/Dyttar3/g4rSt4cQ2x8sKSG0BN9EVTqzTmVx74yEUpX6yegP6UcmXJnxCrI/So5CcRszFKzwlv&#13;&#10;nWT2CqJabKIf3v1YTo30QcRsDC1m93j7pefpdVCLkahe/8F9tH3NGz/82kXp/L7w6b//Dj0obeWZ&#13;&#10;z/8+vc+bT337ooeXxcriZVfkjb+mkt+sWBlBnn1WrKzMeS3mIW8tv3zne+l1mePIxxWt7DMPWLEy&#13;&#10;FsjLmaKWvgiSr3rfV6DaPljmPLNfLqHl+UBUyvGIr1qfrFiZCJJ7mY2hnyfMLpTEypeeU6VcV/OV&#13;&#10;jM9rwz57WBlNRGiT1bVEPmD2xCZ8w64LduzRftdAO9mPoDb/Zp9vFtSHmG1NvPnT8V56jmT2F6x+&#13;&#10;L9j7ZHJxT7yWcqIQeU9i9TSR+wCZI2YTpD/RNj3kmyCzlfD2P5FnSAQokxfsOoZ6fAOx61HgV3Y9&#13;&#10;gqg1L8r7aXQ/pPNx5H2ghFYml0rM995f+OXXP0avM3oPWG1uaJk3m29ZmQitdaPPhRKjDlhL+cMT&#13;&#10;K1uilM9ZeQAfsese2qetcW3FylhEmfVnxcpoamJ1hMgBq85JPbIHquyAtXSIOg9YF1QkQLWYXX/M&#13;&#10;gVgZhq0nYmWjGwkd2KVkCGUWJ5BDBiZWvhW2kWLlerFiZbI+YnhiZVuxYmWieHEJZR6wmMeeB8AI&#13;&#10;32usWJleMmva0hr3Wll/Z8rb9Z+pK2PL1GmZf+3/Wn0py2wWGXu2T3ZO8d+snEXXY/YMpbwtqn20&#13;&#10;KuUEVl7I+MuKlfGI+lWrNGb9LxM9sXoC+lPKlSV/QqyO0KOSn0TMxiiNwZt3iF1niCKx6d1PryMt&#13;&#10;VlYjYjaGFrN7lNZHLUaiijyz9ctwNsf9zTf/DT0obYX9vVSQmUvtO2/8NZX8ZsXKCC39rsU85K1l&#13;&#10;78OfzHH2gDUbD8CKlbFAtblq6YugY4LZo0Cl2AAy57VyUbQ8H4i8uADwQa1PVqxMBPEBszGi81MS&#13;&#10;K6/btarl35KvZHxeG2IXsTKaiEpzq0Hf2XUg6onNUvvAjj3a7xpop5YbLbYvPTkEoD7EbGvizZ+O&#13;&#10;95KvSuvCitXvJevHnniNxF/kPYnV00TjXHzPbIL0p3fttB6wluKrZy4EKDM2u46hHt9A7HqUEQes&#13;&#10;rf2X99NoLtO+6507rUwulZgfETsg8xzAPT1FxmBzQ8u82XzLykRoravvn32GCpm5K/m81I4nVrZE&#13;&#10;KZ+z8gA+Ytc9tE9b49qKlbGIMuvPipXR1MTqCJEDVpbPW4QD0ttuu+3s+vXr5/89D1g3pEiAajF7&#13;&#10;a+K09USsbDShzwPWOFasTNZHDE+sbCtWrEwULy6hzEME89jzABjhe40VK9NLZk1bWuNeK+vvTHm7&#13;&#10;/jN1ZWyZOi3zr/1fqy9lmc0iY8/2yc4p/puVs+h6zJ6hlLdFtQ13KSew8kLGX1asjEfUr1qlMcsL&#13;&#10;bEmsnoD+lHJlyZ8QqyP0qOQnEbMxSmPw5h1i1xmiSGx699PrSIuV1YiYjaHF7B6l9VGLkagiz2yU&#13;&#10;EWXW7M8++R56SNrKI/fdQ+8DMnOpfeeNv6aS36xYGaGl37WYh7y1PA9YOTommD0KVIoNIHNeKxdF&#13;&#10;y/OByIsLAB/U+mTFykQQHzAbIzo/JbHyul2rWv4t+UrG57UhdhEro4moNLca9J1dB6Ke2Cy1D+zY&#13;&#10;o/2ugXZqudFi+9KTQwDqQ8y2Jt786Xgv+aq0LqxY/V6yfuyJ10j8Rd6TWD1NNM7F98wmSH961848&#13;&#10;YOVA7HqUecCay6US8yNiB2SeA7inp8gYbG5omTebb1mZCK119f2zz1AhM3cln5fa8cTKlijlc1Ye&#13;&#10;wEfsuof2aWtcW7EyFlFm/VmxMpqaWB1hrQNW9rdV568I3pAiAarF7K2J09YTsbLRhD4PWONYsTJZ&#13;&#10;HzE8sbKtWLEyUby4hDIPEcxjzwNghO81VqxML5k1bWmNe62svzPl7frP1JWxZeq0zL/2f62+lGU2&#13;&#10;i4w92yc7p/hvVs6i6zF7hlLeFtU23KWcwMoLGX9ZsTIeUb9qlcYsL7AlsXoC+lPKlSV/QqyO0KOS&#13;&#10;n0TMxiiNwZt3iF1niCKx6d1PryMtVlYjYjaGFrN7lNZHLUaiijyzUUaUWbPPf/b99KC0BRyuoj12&#13;&#10;H5CZS+07b/w1lfxmxcoILf2uxTzkreV5wMrRMcHsUaBSbACZ81q5KFqeD0ReXAD4oNYnK1YmgviA&#13;&#10;2RjR+SmJldftWtXyb8lXMj6vDbGLWBlNRKW51aDv7DoQ9cRmqX1gxx7tdw20U8uNFtuXnhwCUB9i&#13;&#10;tjXx5k/He8lXpXVhxer3kvVjT7xG4i/ynsTqaaJxLr5nNkH607t25gErB2LXo8wD1lwulZgfETsg&#13;&#10;8xzAPT1FxmBzQ8u82XzLykRoravvn32GCpm5K/m81I4nVrZEKZ+z8gA+Ytc9tE9b49qKlbGIMuvP&#13;&#10;ipXR1MTqCGsdsMrhaAkcnMoBqz6IFT322GNnt9566/nfb11C84CVTL5Gi9lbE6etJ2Jlowl9HrDG&#13;&#10;sWJlsj5ieGJlW7FiZaJ4cQllHiKYx54HwAjfa6xYmV4ya9rSGvdaWX9nytv1n6krY8vUaZl/7f9a&#13;&#10;fSnLbBYZe7ZPdk7x36ycRddj9gylvC2qbbhLOYGVFzL+smJlPKJ+1SqNWV5gS2L1BPSnlCtL/oRY&#13;&#10;HaFHJT+JmI1RGoM37xC7zhBFYtO7n15HWqysRsRsDC1m9yitj1qMRBV5ZqOMKLNmn77rlisHpd/9&#13;&#10;60+d23SbTJn7gMxcat9546+p5DcrVkZo6Xct5iFvLc8DVo6OCWaPApViA8ic18pF0fJ8IPLiAsAH&#13;&#10;tT5ZsTIRxAfMxojOT0msvG7XqhRPNV/J+Lw2xC5iZTQRleZWg76z60DUE5ul9oEde7TfNdBOLTda&#13;&#10;bF96cghAfYjZ1sSbPx3vJV+V1oUVq99L1o898RqJv8h7Equnica5+J7ZBOlP79qZB6wciF2PMg9Y&#13;&#10;c7lUYn5E7IDMcwD39BQZg80NLfNm8y0rE6G1rr5/9hkqZOau5PNSO55Y2RKlfM7KA/iIXffQPm2N&#13;&#10;aytWxiLKrD8rVkZTE6sjrHXAysR+glWu3XHHHWdvvvnmxVX/+kjNA1Yy+RotZscfbNZiZRi2noiV&#13;&#10;jf4xcx3Yv3rucVoGQL9+4xVq82hJWC2whcfK9WLFymR9xPDEyrZixcpE8eISKsWUBfPY8wDI1I1g&#13;&#10;xcr0YjdRIlbW0hr3Wll/Z8rb9Z+pi/yVrdOy9nTs1upLWWazyNizMWnnFP/Nyll0PWbPUMrbotqG&#13;&#10;24triJUXMnNoxcp4RJ+PWqUxywtsSayegP6UcmXJnxCrI/SoFH8iZmOUnhPeOoHYdYaoFpvoh3c/&#13;&#10;llMhVlYjYjaGFrN7lPJJLUaiirz46ZfhzJp94p7brxywPv7lPzy3lV6wod5cKmJlIy++NZX8ZsXK&#13;&#10;CPLss2Jlpd+1mIe8tbznA1YvZ4pa+iLofMXsUaDaPljmPLNfLqHl+UBUyvGIr1qfrFiZCLJemY0R&#13;&#10;nZ+SWPnSc6qU62q+kvF5bdh8xcpoIirNreaNH36NXgeintiEb9h1wY492u8aaKeWGy02/2aebwys&#13;&#10;P4jZ1sSbPx3vJV/pZ2RNrH4vWT/2xGvk/SDynsTqacLr82KOmE2Q/vSunSUOWHvmQoAyY2P7qB7f&#13;&#10;QOx6lHnAmsulEvO99xcyzwHZ+zJFxmBzQ8u82XzLykRorRt9LpTIzF3J56X84YmVLVHK56w8gI/Y&#13;&#10;dQ/t09a4tmJlLKLM+rNiZTQ1sTrC1g5YIflpV/1TrEv/9Co0D1jJ5Gu0mN0mElaG4SUgVjb6IL10&#13;&#10;wFp4CIiYzaMlYbXAFh4r14uVV4Zdz+CJlW3FipWJUnwwJjYWKBuNW2CVqRvBipXpxXtpZWUtrXGv&#13;&#10;lfV3prxd/5m6KJutA7HrJTK5WMoym0XGnuk/sHMaXT+6HrNnKOVtUW3DXfoYw8oLNbvGipXxiM6L&#13;&#10;VmnM8gJbEqsnoD+lua593GJ1hB6V+iRiNkbpOeHNB8SuM0S12EQ/vPvZ9SdiZTUiZmNoMbtHKW5r&#13;&#10;MVISXjKefvrps4cffvjKAejS/MPdt533vxQfUHTNCpm51L5DP1iZmrx6wIqVETBOJlZW+l2Lechb&#13;&#10;y7s+YHXGJGrpi6DjkdmjQKU8CmTOa+WiaHk+EJXuifiq9cmKlYmA+2TqR+enJFZet8vE6oCar2R8&#13;&#10;UM0OsTKaiGpzJ0RyV7QtBnzDrgt27D330qCdWm60sPzLykWR9phtTf7/7P3r02XHVeaL/k3nU5+I&#13;&#10;E3FiR2wizof+xJcdxyCMGmwujbmZm4UB2xgDfWxhLm333nQDvnKTqa5ooDAYLGRkCwQy2C4sbxls&#13;&#10;YSE3wqZwybKssguv08+qNVRZuZ4xcuScmW+t+b7PL+KJkmaOHJk58jJzzlzvWl5My/Eexaq8R7Zg&#13;&#10;+deqN45rxpC3ZpbKPCexfKWydbQ+Ymkmq8/auTPlgHVlnSDQ44fN4zX1AOx6VjpgvQWzYbIxv7Z8&#13;&#10;U899wMr2YHlK1WvDkn6r11tmk9HSvGUMeu+hpp6+i2Iexc+D2UaK1nNmD/WOzbKNvXlNNcymVglL&#13;&#10;Z6phNqVasDymUzxgBfVXCs8+XAU6YCWdX6qEpdcLCbNh8hYgZpu9keqANa8az4Zd75EHs12qGmaT&#13;&#10;lTcuQc/GArbZcQvV9OTNqIbZrJX30Mpsay0d9yW98e6xr+d/T17Y9uYB7HqknrXYbFlaLWt7T/2h&#13;&#10;uk+z86fMx9J7FK3bRmvDHb2MYfamVnqpGmbjKdsvJVGb7QE2guUzoT5RX7debrE8pjVEdTJYGlN0&#13;&#10;n/D6A7DrTEZrbKIeXnn1/DOYbSmDpTGVsHRP0bhtjZEIPEiww8+z0Cd+9uv39Y/GB8jOWVNPX5ax&#13;&#10;Qz2YTQsvH1TDbExoJ4PZWr1bYx54c1kHrFzleGTpWYFoHYWsz1t2WZV4MTCiMjG+WnWqYTYZoZye&#13;&#10;/Nn+iWD2pV8GywO1YmXtA610wGxKZWj1nSmzdmV9MSE27LqpbvuaskrBT2ttrMXWX2aXlfljaWcp&#13;&#10;L6bleI9iVd4jW7D8a9UbxzVjyFszS2Wek1i+Utk6Wh+xNJPVZ+3c0QErF2DXs9IB6y2YDZON+bXl&#13;&#10;m3ruA1a2B8tTql4blvRbvd4ym4yW5i1j0HsPNfX0XRTzKH4ezDZStJ4ze6h3bJZt7M1rqmE2tUpY&#13;&#10;OlMNsynVguUx3c0D1lNDB6yk80uVsPR6IWE2TN4CxGyzN1IdsOZV49mw6z3yYLZLVcNssvLGJejZ&#13;&#10;WMA2O26hmp68GdUwm7XyHlqZba2l476kN9499vX878kL2948gF2P1LMWmy1Lq2Vt76k/VPdpdv6U&#13;&#10;+Vh6j6J122htuKOXMcze1EovVcNsPGX7pSRqsz3ARrB8JtQn6uvWyy2Wx7SGqE4GS2OK7hNefwB2&#13;&#10;nclojU3Uwyuvnn8Gsy1lsDSmEpbuKRq3rTEScTf+ctX0jz/5v+3rH40PkJ2zpp6+LGOHejCbFl4+&#13;&#10;qIbZmNBOBrO1erfGPPDmsg5YucrxyNKzAtE6Clmft+yyKvFiYERlYny16lTDbDJCOT35s/0TwexL&#13;&#10;vwyWB2rFytoHWumA2ZTK0Oo7U2btyvpiQmzYdVPd9jVllYKf1tpYi62/zC4r88fSzlJeTMvxHsWq&#13;&#10;vEe2YPnXqjeOa8aQt2aWyjwnsXylsnW0PmJpJqvP2rmjA1YuwK5npQPWWzAbJhvza8s39dwHrGwP&#13;&#10;lqdUvTYs6bd6vWU2GS3NW8ag9x5q6um7KOZR/DyYbaRoPWf2UO/YLNvYm9dUw2xqlbB0phpmU6oF&#13;&#10;y2PSAettdMBKOr9UCUuvFxJmw+QtQMw2eyPVAWteNZ4Nu94jD2a7VDXMJitvXIKejQVss+MWqunJ&#13;&#10;m1ENs1kr76GV2dZaOu5LeuPdY1/P/568sO3NA9j1SD1rsdmytFrW9p76Q3WfZudPmY+l9yhat43W&#13;&#10;hjt6GcPsTa30UjXMxlO2X0qiNtsDbATLZ0J9or5uvdxieUxriOpksDSm6D7h9Qdg15mM1thEPbzy&#13;&#10;6vlnMNtSBktjKmHpnqJx2xojHjdu3KAHn2eh3/3VN79Y/2h8gOycNfX0ZRk71IPZtPDyQTXMxoR2&#13;&#10;Mpit1bs15oE3l3XAylWOR5aeFYjWUcj6vGWXVYkXAyMqE+OrVacaZpMRyunJn+2fCGZf+mWwPFAr&#13;&#10;VtY+0EoHzKZUhlbfmTJrV9YXE2LDrpvqtq8pqxT8tNbGWmz9ZXZZmT+WdpbyYlqO9yhW5T2yBcu/&#13;&#10;Vr1xXDOGvDWzVOY5ieUrla2j9RFLM1l91s4dHbByAXY9Kx2w3oLZMNmYX1u+qec+YGV7sDyl6rVh&#13;&#10;Sb/V6y2zyWhp3jIGvfdQU0/fRTGP4ufBbCNF6zmzh3rHZtnG3rymGmZTq4SlM9Uwm1ItWB6TDlhv&#13;&#10;c6EPWDM/ElzC0m98/P2H1FswG6Y6n8FsszfS62/9/x687MIf9jdYmqcv/vorD7mOYfZLxX7Mntmt&#13;&#10;VY1nw673yIPZLlUNs8nKG5cgGlO1YLvmR7h78mZUw2zWyntoZba1lo77kt5499jX878nrz0c9daP&#13;&#10;XY/UsxabLUurZZu13jFZ92l2Y17mY+k9itZt40tX3kTzmqKXMcze1EovVcNsvIfa7P2xJGqzPcBG&#13;&#10;sHwm1CdaK1svt1ge0xq++pmPUp+QwdKYovuEN08Au85ktMYm6uGVx9ZUwGxLGSyNqYSle4rGbWuM&#13;&#10;eFy7do0efs4WDlc/8/r//cX6v/DR9x5qxMnOWZP3QMZsn//Arx5St3nA2hrzwJvLuFex6/YyAPcD&#13;&#10;ll6qpPeeB9Uwm1rAWzONJXUxlesVS88KRGs7ZH3essuqJFpbQbTGY3y16lTDbDKytZelMWX7J4LZ&#13;&#10;R/cpwPJArVhZ+0ArHTCbUhmy+0esvew6ZLTGQSTEhl031W3P1rsl+O19OczWX2aXlfljaWcpr//K&#13;&#10;8R7dR3r2Fyz/WvXGcc14RVnseqnMcxLLVypae0tZH7E0k9Un69OTvRNkaZG8/U/mHpIR6FkX2Dxe&#13;&#10;ExvArmeFuLLrGRlL10V7Ps3uh8r1eOlBkKmG2TDZmF9bvulL/+MN9DpT61mE5SlVrw1L+q1eb5lN&#13;&#10;RkvzZu8LkaJ9Ra0o5tH64cFsI0XrObOHECN23VMZ06XjuobZ1Cph6Uw1zKZUC5bHVJ5DAWZTrknn&#13;&#10;mQt9wApY55cqYelYbEuYDVOdz2C2mQ0iVH5qI8pjsDRP0UtnZr9UbCPF7NaqxrNh13vkwWyXqobZ&#13;&#10;ZOWNS5Adh5D1I0tjYjC7paphNmvlPbQy21pLx30Ns2EyWBoTm//MjqlsG0tn6rE19azFZsvSapXr&#13;&#10;Kkv3VPcpymR2tZbEy1PmsLD1wix6GcPsTa30UjXMxjs8QLzY9VolUZszMWP5TKhPVKconoDlMa0h&#13;&#10;qpPB0pii+wRgebzrTEZrbEbzuJxHJcy2lMHSmEpYuqc1Y8TjySefPDr8fN//+VpahskO3wxm48lr&#13;&#10;Q2t8RG1n8vwx27I93oNvi+iBuYbZmHrGoPV5a8wDL35Yu9h1i4mXXqqG2USqYTa1gNemEpaeUTl+&#13;&#10;WHpWoDV2rc9bdlnVRDZRmRhXrTrVMJuMLAYsjSnbPxHMvrUOsTxQK1bWPtBKB8ymVAa0heWtFdkZ&#13;&#10;rXEQqbU+1W3P1rsl+M2sX6XqugBml5X5Y2lnKa//yvEe9RPSsrD8a9UbR6+9GWXyrt3zQ9k6Wh+x&#13;&#10;NJPVZ027IXt2ZWmRvP1P5h6SEehZF1BmzZp6AHY9K+9ZNCNj6bpYjlWWXquMXbSvzaiG2TDZmF9b&#13;&#10;vql1DypVrokMlqdUvTYs6bd6vWU2GS3NW8agJ3aletodxTyatx7MNlK0njN7qLdfyzYuHdc1zKZW&#13;&#10;CUtnqmE2pVqwPKbyfSlgNmw9P4/ogJV0fqkSll4vJMyGyVuAmG12I1EO7MwixtI8LVmwlohNPGa3&#13;&#10;VjWeDbveIw9mu1Q1zCarpTfGWtaPLI2JweyWqobZrJX30Mpsay0d9zXMhslgaUxs/jM7prJtLJ2p&#13;&#10;x9bUsxabLUurVa6rLN1T3acok9nVWhIvT9G6bbQ23N64Bsze1EovVcNsvIdaxItdr1UStTkTM5bP&#13;&#10;hPpEdYriCVge0xqiOhksjSm6TwCWx7vOZLTGZjSPy3lUwmxLGSyNqYSle1ozRjyuXr16dMD6wf/8&#13;&#10;A7QMkx2+GczGk9eG1viI2s7k+WO2ZXu8B98W0QNzDbMx9YxB6/PWmAde/LB2sesWEy+9VA2ziVTD&#13;&#10;bGoBr00lLD2jcvyw9KxAa+xan7fssqqJbKIyMa5adaphNhlZDFgaU7Z/Iph9ax1ieaBWrKx9oJUO&#13;&#10;mE2pDGgLy1srsjNa4yBSa32q256td0vwm1m/StV1AcwuK/PH0s5SXv+V4z3qJ6RlYfnXqjeOXnsz&#13;&#10;yuRdu+eHsnW0PmJpJqvPmnZD9uzK0iJ5+5/MPSQj0LMuoMyaNfUA7HpW3rNoRsbSdbEcqyy9Vhm7&#13;&#10;aF+bUQ2zYbIxv7Z8U+seVKpcExksT6l6bVjSb/V6y2wyWpq3jEFP7Er1tDuKeTRvPZhtpGg9Z/ZQ&#13;&#10;b7+WbVw6rmuYTa0Sls5Uw2xKtWB5TOX7UsBs2Hp+HtEBK+n8UiUsvV5ImA2TtwAx2+xGohzYmUWM&#13;&#10;pXlasmAtEZt4zG6tajwbdr1HHsx2qWqYTVZLb4y1rB9ZGhOD2S1VDbNZK++hldnWWjrua5gNk8HS&#13;&#10;mNj8Z3ZMZdtYOlOPralnLTZbllarXFdZuqe6T1Ems6u1JF6eonXbaG24vXENmL2plV6qhtl4D7WI&#13;&#10;F7teqyRqcyZmLJ8J9YnqFMUTsDymNUR1MlgaU3SfACyPd53JaI3NaB6X86iE2ZYyWBpTCUv39OV/&#13;&#10;/ofdn73lh3eX3vbWo0PRkfrr+++l5Zvs8M1gNp68MdUaH9FYZPL8MduyPd6Db4vogbmG2Zh6xqCt&#13;&#10;C60xD7z4Ye1i1y0mXnqpGmYTqYbZ1AJem0pYekbl+GHpWYHW2LU+b9llVRPZRGViXLXqVMNsMrIY&#13;&#10;sDSmbP9EMPvWOsTyQK1YWftAKx0wm1IZ0BaWt1ZkZ7TGQaTW+lS3PVvvluA3s36VqusCmF1W5o+l&#13;&#10;naW8/ivHe9RPSMvC8q9Vbxy99maUybt2zw9l62h9xNJMVp817Ybs2ZWlRfL2P5l7SEagZ11AmTVr&#13;&#10;6gHY9ay8Z9GMjKXrYjlWWXqtMnbRvjajGmbDZGN+bfmm1j2oVLkmMlieUvXasKTf6vWW2WS0NG8Z&#13;&#10;g57YleppdxTzaN56MNtI0XrO7KHefi3buHRc1zCbWiUsnamG2ZRqwfKYyvelgNmw9fw8ogNW0vml&#13;&#10;Slh6vZAwGyZvAWK22Y1EObAzixhL87RkwVoiNvGY3VrVeDbseo88mO1S1TCbrJbeGGtZP7I0Jgaz&#13;&#10;W6oaZrNW3kMrs621dNzXMBsmg6UxsfnP7JjKtrF0ph5bU89abLYsrVa5rrJ0T3WfokxmV2tJvDxF&#13;&#10;67bR2nB74xowe1MrvVQNs/EeahEvdr1WSdTmTMxYPhPqE9UpiidgeUxriOpksDSm6D4BWB7vOpPR&#13;&#10;GpvRPC7nUQmzLWWwNKYSlu7pQw/9CT0QHa1P/OzX0/JNdvhmMBtP3phqjY9oLDJ5/pht2R7vwbdF&#13;&#10;9MBcw2xMPWPQ1oXWmAde/LB2sesWEy+9VA2ziVTDbGoBr00lLD2jcvyw9KxAa+xan7fssqqJbKIy&#13;&#10;Ma5adaphNhlZDFgaU7Z/Iph9ax1ieaBWrKx9oJUOmE2pDGgLy1srsjNa4yBSa32q256td0vwm1m/&#13;&#10;StV1AcwuK/PH0s5SXv+V4z3qJ6RlYfnXqjeOXnszyuRdu+eHsnW0PmJpJqvPmnZD9uzK0iJ5+5/M&#13;&#10;PSQj0LMuoMyaNfUA7HpW3rNoRsbSdbEcqyy9Vhm7aF+bUQ2zYbIxv7Z8U+seVKpcExksT6l6bVjS&#13;&#10;b/V6y2wyWpq3jEFP7Er1tDuKeTRvPZhtpGg9Z/ZQb7+WbVw6rmuYTa0Sls5Uw2xKtWB5TOX7UsBs&#13;&#10;2Hp+HtEBK+n8UiUsvf6xXmbD5P3IL7PNbiTKgR39ALrB0jwtWbCWiE08ZrdWNZ4Nu94jD2a7VDXM&#13;&#10;Jqvox6ezP6oPWT+yNCYGs1uqGmazVt5DK7OttXTc1zAbJoOlMbH5z+yYyraxdKYeW1PPWmy2LK3W&#13;&#10;s+/4rr0tYOme6j7NbuCWxMtTtG4brQ23N64Bsze10kvVMJsv/vor6XXEi12vVRK1ORMzls+E+kRr&#13;&#10;ZRRPwPKY1hDFyWBpTNF9ArA83nUmozU2o3lczz+D2ZYyWBpTCUv39MBv/xY9EB2tf/zJ/42Wb7LD&#13;&#10;N4PZePLGVPSADbJz1uT5Y7Zle7wH3xbRA3MNszH1jEFbF1pjHnjxw9rFrltMvPRSNcwmUg2zqQW8&#13;&#10;NbOEpWdUrlcsPSvQ2gdbn/fslyPVRDbRvMK4atWphtlkZDFgaUzZ/olg9kvuU1ArVuW8bqUDZlMq&#13;&#10;Q3b/GNkZa8Zma32q256td0vw+6X/8Qaa5qmuC2B2WZk/lnaW8vqvHO9RPyEtC8u/Vr1xXDNeURa7&#13;&#10;Xmrtnh/KlANFe1aT1Sfr09OMA9Y1fWECPeuCjZeSNbEB7HpWOmC9BbNhsjG/tnxT6x5UCnGOYHlK&#13;&#10;1WvDkn6r11tmk9HSvNn7QqSedkcxj9YPD2YbKVrPmT2EGLHrnsqYLh3XNcymVglLZ6phNqVasDwm&#13;&#10;HbDeRgespPNLlbD0eqAwGyZvgHm27HqtzMCGDJbmacmCtUQsLsxurWo8G3a9Rx7MdqlqmE1WrYWP&#13;&#10;5WEyPyyNicHslqqG2ayVvcSsYba1lo77GmbDZLA0Jjb/mR1T2TaWztRja6pjyGxMPeOz94HGVNcn&#13;&#10;u0FdEi9P0bpttDbc3rgGzN7USi9Vw2zQFnYd8WLXa5VEbc7EjOUztcZW/bBVw/KY1hDFyWBpTPXY&#13;&#10;rmF5vOtMRmtsRrH26shsSxksjamEpXtih6Gj9fu/8xu07FL1/GY2nrwx1XqpEY1FJs8fsy3b4625&#13;&#10;LaIH5hpmY+oZg1bv1pgHXvy8NdJ8e+mlaphNpBpmU8uI0gBLz6jsB5aelcHSTKPKMtVENtG8sjHA&#13;&#10;0kw1zCYjiwFLY8rGLILZl34ZLA/UilWrvnW5zKZUhuz+MbIrYekZRWsjVLc9W++W4Le1NtZi/c/s&#13;&#10;sjJ/LO0s5dWhbG8UKxvfGVj+teqNY49tLZTFrpdau+eHMuVAmbZbfbI+Pc04YF3irxboWRcsZiVr&#13;&#10;YgPY9ay2esC6di2uYTZMVofWvSOrnvsA2hzB8pSq14YlMazXW2aT0dK85RjovYeaetq9NOYezDZS&#13;&#10;tJ4ze6h3PRkxr2qYTa0Sls5Uw2xKtWB5TDpgvY0OWEnnlyph6fVAYTZM3gDzbNn1WjpgzavGs2HX&#13;&#10;e+TBbJeqhtlk1Vr4WB4m88PSmBjMbqlqmM1aeQ+tzLbW0nFfw2yYDJbGxOY/s2Mq28bSmXpsTXUM&#13;&#10;mY2pZ3z2PtCY6vpkN2FL4uUpWreN1oY7ehnD7E2t9FI1zAZtYdcRL3a9VknU5kzMWD5Ta2zZSwoP&#13;&#10;lse0hihOBktjqsd2DcvjXWcyWmMzirVXR2ZbymBpTCUs3RM7EB2pK1eu7D735/+dll1qzcO/N6Za&#13;&#10;D9jRWGTy/DHbsj3emtsCPlg+qIbZmHrGoNW7NeaBFz9vjTTfXnqpGmYTqYbZ1DKiNMDSMyr7gaVn&#13;&#10;ZbA006iyTDWRTTSvbAywNFMNs8nIYsDSmLIxi2D2pV8GywO1YtWqb10usymVIbt/jOxKWHpG0doI&#13;&#10;1W3P1rsl+G2tjbVY/zO7rMwfSztLeXUo2xvFysZ3BpZ/rXrj2GNbC2Wx66XW7vmhTDlQpu1Wn6xP&#13;&#10;Tzpg5QLselY6YL0Fs2GyOrTuHVn13AfQ5giWp1S9NiyJYb3eMpuMluYtx0DvPdTU0+6lMfdgtpGi&#13;&#10;9ZzZQ73ryYh5VcNsapWwdKYaZlOqBctj0gHrbXTASjq/VAlLrwcKs2HyBphny67X0gFrXjWeDbve&#13;&#10;Iw9mu1Q1zCar1sLH8jCZH5bGxGB2S1XDbNbKe2hltrWWjvsaZsNksDQmNv+ZHVPZNpbO1GNrqmPI&#13;&#10;bEw947P3gcZU1ye7CVsSL0/Rum20NtzRyxhmb2qll6phNmgLu454seu1SqI2Z2LG8plaY8teUniw&#13;&#10;PKY1RHEyWBpTPbZrWB7vOpPRGptRrL06MttSBktjKmHpntihqKVFc66HzAuNNQ//3phqPWBHY5HJ&#13;&#10;88dsy/Z4a26LKG41zMbUMwat3q0xD7z4eWuk+fbSS9Uwm0g1zKaWEaUBlp5R2Q8sPSuDpZlGlWWq&#13;&#10;iWyieWVjgKWZaphNRhYDlsaUjVkEsy/9MlgeqBWrVn3rcplNqQzZ/WNkV8LSM4rWRqhue7beLcFv&#13;&#10;a22sxfqf2WVl/ljaWcqrQ9neKFY2vjOw/GvVG8ce21ooi10vtXbPD2XKgTJtt/pkfXrSASsXYNez&#13;&#10;0gHrLZgNk9Whde/Iquc+gDZHsDyl6rVhSQzr9ZbZZLQ0bzkGeu+hpp52L425B7ONFK3nzB7qXU9G&#13;&#10;zKsaZlOrhKUz1TCbUi1YHpMOWG+jA1bS+aVKWHo9UJgNkzfAPFt2vZYOWPOq8WzY9R55MNulqmE2&#13;&#10;WbUWPpaHyfywNCYGs1uqGmazVt5DK7OttXTc1zAbJoOlMbH5z+yYyraxdKYeW1MdQ2Zj6hmfvQ80&#13;&#10;pro+2U3Yknh5itZto7Xhjl7GMHtTK71UDbNBW9h1xItdr1UStTkTM5bP1Bpb9pLCg+UxrSGKk8HS&#13;&#10;mOqxXcPyeNeZjNbYjGLt1ZHZlrpx48bu0Ucf3V1621vpIehMWR2iOddD5oXGmod/b0y1HrCjscjk&#13;&#10;+WO2ZXu8NbdFFLcaZmPqGYNW79aYB178vDXSfHvppWqYTaQaZlPLiNIAS8+o7AeWnpXB0kyjyjLV&#13;&#10;RDbRvLIxwNJMNcwmI4sBS2PKxiyC2Zd+GSwP1IpVq751ucymVIbs/jGyK2HpGUVrI1S3PVvvluC3&#13;&#10;tTbWYv3P7LIyfyztLOXVoWxvFCsb3xlY/rXqjWOPbS2Uxa6XWrvnhzLlQJm2W32yPj3pgJULsOtZ&#13;&#10;6YD1FsyGyerQundk1XMfQJsjWJ5S9dqwJIb1estsMlqatxwDvfdQU0+7l8bcg9lGitZzZg/1ricj&#13;&#10;5lUNs6lVwtKZaphNqRYsj0kHrLe58Aes11737+gAMJUw23/74ucPqbdo+TPhh54ZXhkZv/XA9vIY&#13;&#10;2bpCX/ofbzjkOqbHT0t1PEHGf28dalh+73qPPEbGrGaNbxb/kqxv85O1Z2TzZuxq1sTIk/fQmilr&#13;&#10;6bivybbLyNqz+Z/NW7atp35ZW1Mdwyh/z/gsN2s9darrk92E9cSrlR6t28bzH/hVmtcUvYyJym+l&#13;&#10;l6phNmgL84d4Zcopidocbc6NqLzW2LKXFB4sj2kN0QOEwersxTyC5QH1NU9Ga2xGsfbq6PWL6ZFH&#13;&#10;HqGHn2chq0M053rIvNCoy2rFpxRizK63HrB7H2Y9f8y2bI+35raI4lbDbEzeGGS2Vu/WmAde/LBG&#13;&#10;suvmG2sbSy9V0zMeoBpmU8vw1g2jty6msh+W+oCMyEdPWZm61LA8RjSvbAxEZdYwm4wsBpn2QdmY&#13;&#10;RbB83vwzvLJasWrVty43ahOUIbt//OpnPkqvQyWtOnlCbKK8dduz9W4JfntfDrP+X9puyPyxtFHK&#13;&#10;1A8wu7K90X3ExncGln+trJ6sDeyaZ5sRymrlzTwntXxk9zRR201Wn959Uq1zc8BajGtjTWwAu14q&#13;&#10;6p9TOWDNzIkydmvX4ppM+ZDVwRtXvRp5wNpqQ702LIlhvd4ym4yW5i3HQOv5wlNPu5fG3IPZRorW&#13;&#10;c2YPIUbZ8QyNmFc1zKZWSba+Na18LaL8mXOoMnbnmQt/wPrsO77rqPNN/3r/vz9Y3aK+qdbpIHvj&#13;&#10;9fDKiOppqgc2y1PWOePTFL0U7vETicUTtGKKfD11oP1W5e+JeyQP+Gf2S1STHYNMLbLxMDLtZP0B&#13;&#10;vnTlTdS+VmZ81KyJkSfvoTVTFmNJvmzMjGx/svmfyVvHvidPz9yjfezkL20zMS4faLLxZfXJPBAe&#13;&#10;xatRv1aMonXbaD30eOMaePWzdvSOR4PZoC11e62c3rkStfn5P/rFg5WP1647xpbTN60+YXkgNqZ6&#13;&#10;iMafUccRZbJrLbx+Kq95Kv1H/VTaeeUxWmPygQceoIefZyGrQzTnemjNbah+GG6tKaUAu956wO59&#13;&#10;Oeb5Y7Zl7LwH3xZR3GqYDRSNQWZv9W71GfDih7WFXbf4tQ5YWZ3Z3Cr/vxTLz+xKlXla87hOX/KC&#13;&#10;IXtPqhXVk9mAaC7Btve+BaIYRfPKxle27oDZtXRHnBLtO4qZk4fVr2TJfQo2ZR5TFKvabz2eWLlR&#13;&#10;HDL1BNn9Y+Y+D7xx0JpTiE1PH/Wu9Uzm11vfmLy44jqzz6wlBksbIdQtM2dAtA6A6D5i4zsDy79W&#13;&#10;Bps7Xru88RrJ8uJflm7KPCe1+iU7P42oTlaftXMHdQYsLZI3dqxeLC0ri0G2bWXMStbEBrDrJpQZ&#13;&#10;7RMyc9STsbT+5fNpZk6UePvhrGoy5Zf9F61JPerx03oWae0H67VhSb/V6y2zyd5/2PWWSpb2Qc/Y&#13;&#10;acWcjRtvnoPatqVoPWf2EMjO67quS+dVDbOpVZJ9lqlB/ZkdFPWDEeW3e45RxzTj/7xw4Q9YsVh+&#13;&#10;4Re+/lbH/6evu+O/8UnQkpuf+3SYDkqbSB5eGWU9PdUDu84Df1954oOH1JxPU7Rg1TH88qMP3PH/&#13;&#10;WNAz5bB4giimFqNsW8qYltRtsDgxv9bG8ponj2iBglAGYs7SatUgXi3/nlogHixfLSPTzqjfWZ5a&#13;&#10;mfFRE+VZqnoTZWTKYiDftTf8v6m9qQZ5Mn1vZOcNm//1nHnho++9wxeLfas85InmHpPXxyx/bVv2&#13;&#10;DdJKW1N5wJrpy6g+zN421mXbjVZ5rRhF67bR2nB74xqw+pXtqOPr1bWG2aAtZXu9cjyVRG3OxAzl&#13;&#10;srxlv3v93fLP8kD12OjFqw9k1P2F9rBrLep+sjxWnqfaf9RPdayzdWyNFXbweRbCVxJbHaI510Nr&#13;&#10;bkP1w3AZy8z9h11vPWBHY5HJ88dsy9h5D74torjVMBsI90MPan+od6vPgBc/rC3susUvOmD15g2b&#13;&#10;W3VeS2NrFLM11Xla87hOR4xLf55K2PyHr/L/TeW92VtvTK361sIzRO99C0QxQlqd32TjK1t3UNpk&#13;&#10;VPup7x2Zcr3+ad3/6rJYe2q8vbIXq1Z9vXK9fs7WE0R9C5mvyK7EGwetOYXYeH3E2uLVp3VvKYW5&#13;&#10;Arz1jcmLq9fn8M36qJTB0kohFlH7LM5leRY/xDZz3y37j8U+uo/Y+M7A8kfK9KvB5o7Xrmhce7I1&#13;&#10;o/VMnNnze3PY5NXP66OoTlafls+W7J0gS4vkjR2rF0vLaEl/1uPaWDIeTIBdh8px6I3l7EEMk7G0&#13;&#10;/uVYhY/WWCjx9sMQ2o1+j+ZvTbTGQPWYj+xhmx3XrXJLtZ5FWvO6XhuW9BvqW8JsnvvtV6X6kl2H&#13;&#10;ED92HSrpiV2paOzUasW8Hreoe7S/K31nFK3nzB4C9f0Isar7pB7ToCc2pWqYTa2Sur7eNxjVRPce&#13;&#10;b70tifLX51DsHn9RuPAHrLPxBuIavAWyHthLYb6jBauH6Oa0lswiNxLmv5ZHa8MPsos2o/WXCp4y&#13;&#10;sHy1jEw7I1ieWsAbV5lxu3TDUaveRDFYPshjSfwyfe/hlTdq/gOvryKY/aj1roSVUx6wlnhx9vDa&#13;&#10;PWrcsPQR4z9TvyzemlbDbLJj0GtPSdTmTDkz28HyQGuZee/NwsqGPKJ+WkMUC3b4OVvvecd/3X3i&#13;&#10;Z28/yI2ac1H8TBjLHlGcIMCuRz5By28tzx+zLWOXnac1PeOO2UBRDJi91bvVZ8CLH9YWdt3qEu0N&#13;&#10;emD5e/ooik0P2XGUgeUrx9JSvDFovr10Uw9RPJa0hfnxlL0/nxLefndEv48m6tuSrJ1Ha071xsbz&#13;&#10;561VTFZmTx6PVp/jX5YOGSwNKvHKybDkua8makdPH7L8kVp1h5bCfEUyWnXqWbu8uHrj3COqk9Un&#13;&#10;8pmJ86kdsJb3/dY6Y/LI5mcC7Ho9DrwYn8oBawmzhUpaexEQjasab5x4+7se+6genh8mry41rTFv&#13;&#10;LOm3Mr6A2ZTleG0H7Lq1kaVBJa12emV7Y4cpG/MsrAy0I9tnJcweWkNPbErVMJtaEV48anrmOCPK&#13;&#10;P+O97FbRAetkooVyKd4k0gFre5EbCfNfyyNaoCCQXbQZOmC9pcy49eZTr+CnBcsHeSyJnw5Yl8PK&#13;&#10;0QFr/mVMC29Nq2E22THotackanOmnJntYHmgtcy892ZhZUMeUT+tIYoFOwCtbTJEZUDAW29Hzbko&#13;&#10;fiaMZY9MG9j1yCdo+a3l+WO2Zeyy87SmZ9wxGyiKAbO3erf6DHjxw9rCrltddMDqw/KVY2kp3hg0&#13;&#10;3166qYcoHkvawvx4yt6fT4nZ6+9Ior4tydp5tOZUb2w8f95axWRl9uTxaPU5/mXpkMHSoBKvnAxe&#13;&#10;XlOGqB09fcjyR2rVHVoK8xXJaNWpZ+3y4uqNc4+oTlafyGcmzjpg5QLsej0OvBjrgPUW3jjx9nc9&#13;&#10;9lE9PD9MXl1qWmPeWNJvZXwBsynL8doO2HVrI0uDSlrt9Mr2xg5TNuZZWBloR7bPSpg9tIae2JSq&#13;&#10;YTa1Irx41PTMcUaUXwest9EB62SihXIp3iTC95qPgPmOFqweopvTWjKL3EiY/1oe9dcO1ALZRZvh&#13;&#10;fVVAJHwdWgaWt1TpJ1qIoRYsTy3gjavMuPXmU6/gpwXLF8U9M05qMn3v4ZU3av4Dr68imP3dPmDN&#13;&#10;fh2H4bV71LhhNiPGf6Z+Wbw1rYbZZMeg156SqM2Zcma2g+XJrs0R3vgb4TtLb/lRP60hisVZHrB6&#13;&#10;6+2oORfFz4Sx7JFpA7se+QQtv7U8f8y2jF12ntb0jDtmA0UxYPZW71afAS9+WFvYdatLtDfogeXv&#13;&#10;6aMoNj1kxlF2fWN5y7G0FG8Mmm8v3dRDFI8lbWF+PGXvz6fE7PV3JFHflnh22XnQmlO9sfH8eWsV&#13;&#10;k5XZk8ej1ef4l6WX8WulA6+cDF5eUwavHVBPH7L8aKt3vVX37DhkMH+RjFadetYuL67eOPeI6mT1&#13;&#10;iXy22gTZO0GW5gn947XR6sXSMirv+611xuSRzc8E2PV6HHjvrzK/PerJWFp/b6wy23qutfYioOfw&#13;&#10;xRsn3v6uxz6qh+eHyatLTWvMG0v6rYwvYDZlOdG5AbtubWRpUEmrnd664o0dpmzMs7Ay0I5sn5Uw&#13;&#10;+zX3JNATm1I1zKZWhBePGq+Ps3GI7j2jzqHOAzpgnUy0UC4F31XOfHoHAb0w39GC1UN0c1pLZpEb&#13;&#10;CfNfy6P1CTiQXbQZ6C9mGwljNQPLW6r0E22SoBYsTy3gjavMuPVuSr2CnxYsXxT3zDipyfS9h1fe&#13;&#10;qPkPvL6KYPZ3+4DVi7OH1+5R44bZjBj/mfpl8da0GmaTHYNee0qiNmfKWdMO+z0xD5YnuzZHeONv&#13;&#10;hO8sveVH/XTz5s3d1atXd5cvX6aHoiNVl50h2utAwFtvR805b69YCmPZI9MGdj3yabB8njx/zLaM&#13;&#10;XXae1kRxq2E2UBQDZm/1jsY8BLx+8e5JVhcvHeqB5e/poyg2PbTGJ5Rd31jeEfPQG4Pm20s39RDF&#13;&#10;Y0lbmB9P2fvzKTF7/R1J1Lclnl12HrTmVG9sPH/RWlTLyuzJ49Hqc/zL0sv4tdKBV04GL68pg9cO&#13;&#10;qKcPWX601bveqnt2HDKYv0hGq049a5cXV2+ce0R1svpEPlttguzZlaV5Qv94+x97dmFpGZX3/dY6&#13;&#10;Y/LI5mcC7Ho9DrxxHn0TSEvG0vp7Y5XZ1nOttRcBXpuhGm8uePs7b1wx+6ge0dpWy6tLjeezjveS&#13;&#10;fivjC5hNWY7XdsCuo05eGlTSaqe3rnhjhykb8yysDLQj22clzL6eJ730xKZUDbOpFeHFo8br42wc&#13;&#10;onvPqHOo84AOWCcTLZRL8SazDljbi9xImP9aHq3NMcgu2gz0F7ONlF1cWd5SpR9v/JtasDy1gDeu&#13;&#10;MuPWuyn1Cn5asHxR3DPjpCbT9x5eeaPmP/D6KoLZo66jYeXogDX/MqaFt6bVMJvsGPTaUxK1OVPO&#13;&#10;mna04snyZNfmCG/8jfCdpbf8qJ8ef/xxehg6Q3XZGaK9DgS89XbUnMvsIWDjkWkDux75NFg+T54/&#13;&#10;ZlvGLjtPa6K41TAbKIoBs7d6R2MeAl6/ePckq4uXDvXA8vf0URSbHlrjE8qubyzviHnojSXz7aWb&#13;&#10;eojisaQtzI+n7P35lJi9/o4k6tsSzy47D1pzqjc2nr9oLaplZfbk8Wj1Of5l6WX8WunAKyeDl9eU&#13;&#10;wWsH1NOHLD/a6l1v1T07DhnMXySjVaeetcuLqzfOPaI6WX0in602QYsPWBv3LJaWUXnfb60zJo9s&#13;&#10;fibArtfjwBvnOmC9hTcXyn4u8cpn9lE9vHKZvLrUeD7reC/ptzK+gNmU5XhtB+w66uSlQSWtdnrr&#13;&#10;itd3TNmYZ2FloB3ZPith9vU86aUnNqVqmE2tCC8eNV4fZ+MQ3Xt0wHobHbBOJlool+JNZh2wthe5&#13;&#10;kTD/tTxam2OQXbQZ6C9mGym7uLK8pUo/3vg3tWB5agFvXGXGrXdT6hX8tGD5orhnxklNpu89vPJG&#13;&#10;zX/g9VUEs0ddR8PK0QFru35ZvDWthtlkx6DXnpKozZly1rSjFU+WJ7s2R3jjb4TvLL3lR/106dIl&#13;&#10;ehg6Q3XZGaK9DgS89XbUnMvsIWDjkWkDux75NFg+T54/ZlvGLjtPa6K41TAbKIoBs7d6R2MeAl6/&#13;&#10;ePckq4uXDvXA8vf0URSbHlrjE8qubyzviHnojSXz7aWbeojisaQtzI+n7P35lJi9/o4k6tsSzy47&#13;&#10;D1pzqjc2nr9oLaplZfbk8Wj1Of5l6WX8WunAKyeDl9eUwWsH1NOHLD/a6l1v1T07DhnMXySjVaee&#13;&#10;tcuLqzfOPaI6WX0in602QTpg5QLsej0OvHGuA9ZbeHOh7OcSr3xmH9XDK5fJq0uN57OO95J+K+ML&#13;&#10;mE1Zjtd2wK6jTl4aVNJqp7eueH3HlI15FlYG2pHtsxJmX8+TXnpiU6qG2dSK8OJR4/VxNg7RvUcH&#13;&#10;rLfRAetkooVyKd5k1gFre5EbCfNfy6O1OQbZRZuB/mK2kbKLK8tbqvTjjX9TC5anFvDGVWbcejel&#13;&#10;XsFPC5YvintmnNRk+t7DK2/U/AdeX0Uwe9R1NKwcHbC265fFW9NqmE12DHrtKYnanClnTTta8WR5&#13;&#10;smtzhDf+RvjO0lu+10+ffe3/ix6EztClt731qPwM0V4HAt56O2rOZfYQsPHItIFdj3waLJ8nzx+z&#13;&#10;LWOXnac1UdxqmA0UxYDZW729MW8CXr949ySri5cO9cDy9/RRFJseWuMTyq5vLO+IeeiNJfPtpZt6&#13;&#10;iOKxpC3Mj6fs/fmUmL3+jiTq2xLPLjsPWnOqNzaev2gtqmVl9uTxaPU5/mXpZfxa6cArJ4OX15TB&#13;&#10;awfU04csP9rqXW/VPTsOGcxfJKNVp561y4urN849ojpZfSKfrTZBOmDlAux6PQ68ca4D1lt4c6Hs&#13;&#10;5xKvfGYf1cMrl8mrS43ns473kn4r4wuYTVmO13bArqNOXhpU0mqnt654fceUjXkWVgbake2zEmZf&#13;&#10;z5NeemJTqobZ1Irw4lHj9XE2DtG9Rwest9EB62SihXIp3mTWAWt7kRsJ81/Lo7U5BtlFm4H+YraR&#13;&#10;sosry1uq9OONf1MLlqcW8MZVZtx6N6VewU8Lli+Ke2ac1GT63sMrb9T8B15fRTB71HU0rBwdsLbr&#13;&#10;l8Vb02qYTXYMeu0pidqcKWdNO1rxZHmya3OEN/5G+M7SW77XT5/42a+nh6Gj9Z53/Nd9WXX5GaK9&#13;&#10;DgS89XbUnMvsIWDjkWkDux75NFg+T54/ZlvGLjtPa6K41TAbKIoBs7d6e2PeBLx+8e5JVhcvHeqB&#13;&#10;5e/poyg2PbTGJ5Rd31jeEfPQG0vm20s39RDFY0lbmB9P2fvzKTF7/R1J1Lclnl12HrTmVG9sPH/R&#13;&#10;WlTLyuzJ49Hqc/zL0sv4tdKBV04GL68pg9cOqKcPWX601bveqnt2HDKYv0hGq049a5cXV2+ce0R1&#13;&#10;svpEPlttgnTAygXY9XoceONcB6y38OZC2c8lXvnMPqqHVy6TV5caz2cd7yX9VsYXMJuyHK/tgF1H&#13;&#10;nbw0qKTVTm9d8fqOKRvzLKwMtCPbZyXMvp4nvfTEplQNs6kV4cWjxuvjbByie48OWG+jA9bJeANx&#13;&#10;Dd5knnnAWt8glhLdnNZy83Ofpn5LjYT5r+XR2qCBTHsgBm4wzDYSxmoGlrdU6SdaiKEWLE8t4I2r&#13;&#10;zLj1bkq9wg/4t2D5orhnxklNpu89vPJGzX/g9VUEs8+O1x5YOd666sXZw2v3qHHDbDL91tocZuqX&#13;&#10;xVvTaphNdgx67SmJ2hxtzo2Z7WB5Rox1b/zNmEceveV7/fTYz33r0WHoww8/fMjVJhMLlg5lH0K8&#13;&#10;MiDz4a23o+Zca25DsPHItIGlRT4Nls8T5huD2ZbzKztPa6K41TAbKIoBtT/0eavPgNcvaDu7bnWJ&#13;&#10;9gY9sPw9fZQZHxmi8WnKrm8s74h56I3Bnv7OEsVjSVuYH0/Z+/MpMXv9HUnUtyWeXXYetOZUb2w8&#13;&#10;fzc+/n56ncnK7Hmu9Wj1uTcfW3uDOr5eORm8vKYM0brS04csP9rqXW/VPTsOGcxfJKNVp561y4ur&#13;&#10;N849ojpZfSKfrTZBsAEszRP6x2uj1YulQdgTsusm+DVa6wwU7bUz+ZmifWs9Drxxnom9J2Np/b3n&#13;&#10;U2Zbz7XWXgR4bWZ94Y2Tsp9LPHu2d/TqAaGf2HUmry41Xt3qMRH1mzf+6/WW2ZTleG0H7Drq5KXV&#13;&#10;/dZqpze2vXxM2ZhnoWX8r5hm+6yE2dfzpBdvXrVUw2xKResh8OJR4/VxNg7R+mf3HKED1ulEC+VS&#13;&#10;vEk0amAz39GC1UN0c1pLZsMyEua/lke0QEEguwFj9DyImrKLK8tbqvTjjX9TC5anFvBilRm3sGF5&#13;&#10;e5XZVLB8Udwz46Qm0/ceXnmj5j/w+iqC2WfHaw+sHG9d9eLs4bV71LhhNpl+8+4npkz9smT7ntlk&#13;&#10;x6DXnpKozd4DbMnMdrA8I8a6V+cZ86jmxo0bu0cffXT/dbv1wegoXb169VBam0wsWDrUesgxvDIg&#13;&#10;8+Gtt6PmXGtuQ1FZmTawtEz9WT5PqAeD2Zbzy6t/iyhuNcwGimIQ2UdlQ8BrF9rOrpvvaG/QA8vf&#13;&#10;00dRbHqIxqcpu76xvCPq6dWxp7+zRPFY0hbmx1P2/nxKzF5/RxL1bYlnl50HrTnVG5to/LPrTFZm&#13;&#10;z3OtR6vPvXq19gZ1fL1yMnh5TRmi+FpbM7D8aKt3vVX37DhkMH+RjFadetYuL67eOPeI6mT1iXy2&#13;&#10;2gTBBrA0T+gfr41WL5YGYU/IrpvKcddaZ6Bor53JzxTtW+tx4I3zTOw9GUvr7z2fMtt6rnlllv3i&#13;&#10;tZn1hTdOSn8lnj3qVePVA0I/setMXl1qvLrVYyLqN2/813VgNmU5XtsBu27xY2l1v7Xa6Y1tLx9T&#13;&#10;NuZZvDJabWEw+3qe9LJ0Ltcwm1LRegi8eNR4fZyNQ7T+2T1H6IB1OtFCuRRvEo0a2Mx3tGD1EC1E&#13;&#10;a8ksciNh/mt5RAsUBLKLNqPnQdSUXVxZ3lKlH2/8m1qwPLWAF6vMuIUNy9urzKaC5YvinhknNZm+&#13;&#10;9/DKGzX/gddXEcw+O157YOV466oXZw+v3aPGDbPJ9Jt3PzFl6pcl2/fMJjsGvfaURG32HmBLZraD&#13;&#10;5Rkx1r06z5hHNY888gg9FB2pp5566lBam0wsWDrUesgxvDIg8+Gtt6PmXGtuQ1FZmTawtEz9WT5P&#13;&#10;qAeD2Zbzy6t/iyhuNcwGimIQ2UdlQ8BrF9rOrpvvaG/QA8vf00dRbHqIxqcpu76xvCPq6dWxp7+z&#13;&#10;RPFY0hbmx1P2/nxKzF5/RxL1bYlnl50HrTnVG5to/LPrTFZmz3OtR6vPvXq19gZ1fL1yMnh5TRmi&#13;&#10;+FpbM7D8aKt3vVX37DhkMH+RjFadetYuL67eOPeI6mT1iXy22gTBBrA0T+gfr41WL5YGYU/IrpvK&#13;&#10;cddaZ6Bor53JzxTtW+tx4I3zTOw9GUvr7z2fMtt6rnlllv3itZn1hTdOSn8lnj3qVePVA0I/setM&#13;&#10;Xl1qvLrVYyLqN2/813VgNmU5XtsBu27xY2l1v7Xa6Y1tLx9TNuZZvDJabWEw+3qe9LJ0Ltcwm1LR&#13;&#10;egi8eNR4fZyNQ7T+2T1H6IB1OtFCuRRvEo0a2Mx3tGD1EC1Ea8ksciNh/mt5RAsUBLKLNqPnQdSU&#13;&#10;XVxZ3lKlH2/8m1qwPLWAF6vMuIUNy9urzKaC5YvinhknNZm+9/DKGzX/gddXEcw+O157YOV466oX&#13;&#10;Zw+v3aPGDbPJ9Jt3PzFl6pcl2/fMJjsGvfaURG32HmBLZraD5Rkx1r06z5hHNQ888AA9FB2p69ev&#13;&#10;H0prk4kFS4daDzmGVwZkPrz1dtSca81tKCor0waWlqk/y+cJ9WAw23J+efVvEcWthtlAUQwi+6hs&#13;&#10;CHjtQtvZdfMd7Q16YPl7+iiKTQ/R+DRl1zeWd0Q9vTr29HeWKB5L2sL8eMren0+J2evvSKK+LfHs&#13;&#10;svOgNad6YxONf3adycrsea71aPW5V6/W3qCOr1dOBi+vKUMUX2trBpYfbfWut+qeHYcM5i+S0apT&#13;&#10;z9rlxdUb5x5Rnaw+kc9WmyDYAJbmCf3jtdHqxdIg7AnZdVM57lrrDBTttTP5maJ9az0OvHGeib0n&#13;&#10;Y2n9vedTZlvPNa/Msl+8NrO+8MZJ6a/Es0e9arx6QOgndp3Jq0uNV7d6TET95o3/ug7MpizHaztg&#13;&#10;1y1+LK3ut1Y7vbHt5WPKxjyLV0arLQxmX8+TXpbO5RpmUypaD4EXjxqvj7NxiNY/u+cIHbBOJ1oo&#13;&#10;l+JNolEDm/mOFqweooVoLZlFbiTMfy2PaIGCQHbRZvQ8iJqyiyvLW6r0441/UwuWpxbwYpUZt7Bh&#13;&#10;eXuV2VSwfFHcM+OkJtP3Hl55o+Y/8Poqgtlnx2sPrBxvXfXi7OG1e9S4YTaZfvPuJ6ZM/bJk+57Z&#13;&#10;ZMeg156SqM3eA2zJzHawPCPGulfnGfOohh2IjtSVK1cOJeXIxIKlQ62HHMMrAzIf3no7as615jYU&#13;&#10;lZVpA0vL1J/l84R6MJhtOb+8+reI4lbDbKAoBpF9VDYEvHah7ey6+Y72Bj2w/D19FMWmh2h8mrLr&#13;&#10;G8s7op5eHXv6O0sUjyVtYX48Ze/Pp8Ts9XckUd+WeHbZedCaU72xicY/u85kZfY813q0+tyrV2tv&#13;&#10;UMfXKyeDl9eUIYqvtTUDy4+2etdbdc+OQwbzF8lo1aln7fLi6o1zj6hOVp/IZ6tNEGwAS/OE/vHa&#13;&#10;aPViaRD2hOy6qRx3rXUGivbamfxM0b61HgfeOM/E3pOxtP7e8ymzreeaV2bZL16bWV9446T0V+LZ&#13;&#10;o141Xj0g9BO7zuTVpcarWz0mon7zxn9dB2ZTluO1HbDrFj+WVvdbq53e2PbyMWVjnsUro9UWBrOv&#13;&#10;50kvS+dyDbMpFa2HwItHjdfH2ThE65/dc4QOWKcTLZRL8SbRqIHNfEcLVg/RQrSWzCI3Eua/lkfr&#13;&#10;QRFkF21Gz4OoKTt+WN5SpZ9okwS1YHlqAS9WmXELG5a3V5lNBcsXxT0zTmoyfe/h5R01/4HXVxHM&#13;&#10;fu2miMHK8frHi5WH1+5R44bZZPrNu5+YMvXLku17ZpMdg157SqI2o19bzGwHy5NdmyO+9tUb03y3&#13;&#10;YIeio4TD1WvXrh1KypGJBUuHWg85hjdGIPPhrSGj5lxrbkNRWZk2sLSbn/v0Pi2C5fOEejCYbTm/&#13;&#10;svO0JopbDbOBorhG9q0+A974RdvZdfMd7Q16YPl7+igzPjJE49OUXd9Y3qgPs3h17OnvLN64gJa0&#13;&#10;hfnxlL0/nxKz19+RRGO9ZO19vjWnemMTjX92ncnKjNavWh6tPvfq1dob1PH1ysnQameGKL7W1gws&#13;&#10;P9rqXW/VPTsOGcwf9iHsOmS06tSzdnlx9eadR1Qnq0/ks9UmyGLN0ry4IY/XRqsXS4OivoDKcZe5&#13;&#10;d9sekxHd6yJF+9Z6HHjvr7zxn5GRaT8T+p3BbOu5Fq3Fhtdm1hfeOPH2d5496lUTvTv8yhMfpNeZ&#13;&#10;snvN1pg3on7z6lzGFzCbshzPD2DXLX4sre63Vju9dcXLxzRqf2+wMlCfbJ+VMPs19yTgjYnWeljD&#13;&#10;bEpF6yHw4lHj9XE2DtG9Z20szxM6YJ1MtFAuxZtEowY28x0tWD1EN6e1RL5NI2H+a3m0Nscg0x6I&#13;&#10;0fLPlB0/LG+p0k+0SYJasDy1gBerzLiFDcvbK8zLFixfFPfMOKnJ9L2Hl3fU/AdeX0Uwe4yt0bBy&#13;&#10;vP7xYuXhtXvUuGE2mX7z7iemTP2yZPue2WTHoNeekqjN6NcWM9vB8mTX5hYzfUewg9FM+VE/rYX5&#13;&#10;LOvC0qHWQ47hjRHIfHhryKg5F8XPFJWVaQNLQ74WLJ8nzx+zLedXdp7W9Iw7ZgNFcY3sW31msDS0&#13;&#10;nV0339HeoAeWv6ePMuMjg9e/pbLrG8sb9WEWr469/Z2F+YCWtIX58ZS9P58Ss9ffkURjvYbZZOdB&#13;&#10;a071xiYa/+w6k5UZrV+1PFp97tWrtTeo4+uVk6HVzgxRfK2tGVh+tNW73qp7dhwymL/oJbbRqlPP&#13;&#10;2uXFFXjXGVGdyvqwdNBqE2SxZmle3JDHa6PVi6VBUV9A5bjL3Lttj+nB8rQU7VvrceC9v/LGf0ZG&#13;&#10;pv1M6HcGs63nWrQWG16bWV944wTlMHrso3eHnh8mry41ns96TET95tW5jC9gNmU5nh/ArlsbWVrd&#13;&#10;b612euvKjJhnYWWgPtk+K2H2a+5JwBsTrfWwhtmUaq2HXjxqvD7OxiG696yN5XlCB6yTiRbKpXiT&#13;&#10;aNTAZr6jBauH6Oa0lsi3aSTMfy2P1uYYZNoDMVr+mbLjh+UtVfqJNklQC5anFvBilRm3sGF5e4V5&#13;&#10;2YLli+KeGSc1mb738PKOmv/A66sIZo+xNRpWjtc/Xqw8vHaPGjfMJtNv3v3ElKlflmzfM5vsGPTa&#13;&#10;UxK1Gf3aYmY7WJ7s2txipu8IHbByH94aMmrORfEzRWVl2sDSkK8Fy+fJ88dsy/mVnac1PeOO2UBR&#13;&#10;XCP7Vp8ZLA1tZ9fNd7Q36IHl7+mjzPjI4PVvqez6xvJGfZjFq2Nvf2dhPqAlbWF+PGXvz6fE7PV3&#13;&#10;JNFYr2E22XnQmlO9sYnGP7vOZGVG61ctj1afe/Vq7Q3q+HrlZGi1M0MUX2trBpYfbfWut+qeHYcM&#13;&#10;5i96iW206tSzdnlxBd51RlSnsj4sHbTaBFmsWZoXN+Tx2mj1YmlQ1BdQOe4y927bY3qwPC1F+9Z6&#13;&#10;HHjvr7zxn5GRaT8T+p3BbOu5Fq3Fhtdm1hfeOEE5jB776N2h54fJq0uN57MeE1G/eXUu4wuYTVmO&#13;&#10;5wew69ZGllb3W6ud3royI+ZZWBmoT7bPSpj9mnsS8MZEaz2sYTalWuuhF48ar4+zcYjuPWtjeZ7Q&#13;&#10;AetkooVyKd4kGjWwme9oweohujmtJfJtGgnzX8ujtTkGmfZAjJZ/puz4YXlLlX6iTRLUguWpBbxY&#13;&#10;ZcYtbFjeXmFetmD5orhnxklNpu89vLyj5j/w+iqC2WNsjYaV4/WPFysPr92jxg2zyfSbdz8xZeqX&#13;&#10;Jdv3zCY7Br32lERtRr+2mNkOlie7NrfwfN+4cWP36KOP7i5fvkwPQ2eoLN8j6qe1MJ9lXVg61HrI&#13;&#10;MbwxApkPbw0ZNeei+JmisjJtYGnI14Ll8+T5Y7bl/MrO05qeccdsoCiukX2rzwyWhraz6+Y72hv0&#13;&#10;wPL39FFmfGTw+rdUdu1keaM+zOLVsbe/szAf0JK2MD+esvfnU2L2+juSaKzXMJvsPGjNqd7YROOf&#13;&#10;XWeyMqP1q5ZHq8+9erX2BnV8vXIytNqZIYqvtTUDy4+2etdbdc+OQwbzF73ENlp16lm7vLgC7zoj&#13;&#10;qlNZH5YOWm2CLNYszYsb8nhttHqxNCjqC6gcd5l7t+0xPVielqJ9az0OvPdX3vjPyMi0nwn9zmC2&#13;&#10;9VyL1mLDazPrC2+coBxGj3307tDzw+TVpcbzWY+JqN+8OpfxBcymLMfzA9h1ayNLq/ut1U5vXZkR&#13;&#10;8yysDNQn22clzH7NPQl4Y6K1HtYwm1Kt9dCLR43Xx9k4RPeetbE8T+iAdTLRQrkUbxKNGtjMd7Rg&#13;&#10;9RDdnNYS+TaNhPmv5dHaHINMeyBGyz9TdvywvKVKP9EmCWrB8tQCXqwy4xY2LG+vMC9bsHxR3DPj&#13;&#10;pCbT9x5e3lHzH3h9FcHsn33Hdx1Sx8HK8frHi5WH1+5R44bZZPrNu5+YMvXLku17ZpMdg157SqI2&#13;&#10;o19bzGwHy5Ndm1t4vh955BF6CDpTZfkeUT+thfks68LSodZDjuGNEch8eGvIqDkXxc8UlZVpA0tD&#13;&#10;vhYsnyfPH7Mt51d2ntb0jDtmA0VxjexbfWawNLSdXTff0d6gB5a/p48y4yOD17+lsmsnyxv1YRav&#13;&#10;jr39nYX5gJa0hfnxlL0/nxKz19+RRGO9htlk50FrTvXGJhr/7DqTlRmtX7U8Wn3u1au1N6jj65WT&#13;&#10;odXODFF8ra0ZWH601bveqnt2HDKYv+glttGqU8/a5cUVeNcZUZ3K+rB00GoTZLFmaV7ckMdro9WL&#13;&#10;pUFRX0DluMvcu22P6cHytBTtW+tx4L2/8sZ/Rkam/UzodwazredatBYbXptZX3jjBOUweuyjd4ee&#13;&#10;HyavLjWez3pMRP3m1bmML2A2ZTmeH8CuWxtZWt1vrXZ668qMmGdhZaA+2T4rYfZr7knAGxOt9bCG&#13;&#10;2ZRqrYdePGq8Ps7GIbr3rI3leUIHrJN57rdfRQfhGrxJ9Pwf/eLBYh3MN35UfATRD9OvJbrxmUbC&#13;&#10;/Nfy+PKjD1B7E8i0B2K0/DNlxw/LW6r0441/UwuWpxbwxlVm3N74+Ptp3l5hXrZg+aK4Z8ZJTabv&#13;&#10;Pby8o+Y/8PoqgtnPuJGzcrz+8WLl4Y7RQeOG2WT67ebnPk3zmjL1y+KtaTXMJjsGvfaURG3+8ofe&#13;&#10;dbDyWdOOaPMPWJ7s2tzC8/3AAw/QQ9CZKsv3iPppLcxnWReWDl3/5ZceLGKivY75cNfbQXPO2yuW&#13;&#10;Qow9Mm1gaZgfLVg+T54/Zov7uZGdpzVR3GqYDRTFldlbn0djHjJYGtZIdt3qEu0NemD5e/ooMz4y&#13;&#10;ROPTlF07Wd4R89Abg+b7q5/9BE039cJ8QEvawvx4GrlHPCtmr78jicZ6DbPJzoPWnOqNjecPfth1&#13;&#10;JiszWr9qebT63Ft/W3uDOr5eORla7cwQ3Ud6+pDlR1u96626Z8chg/n74q+/kl6HjFadetYuL67A&#13;&#10;u86I6lTWh6WDVpsgizVL8+KGPN7ctGcXlgZhT8ium2wfAjL37tZem+VpKdq31uPAe3/ljf+MjEz7&#13;&#10;mbznU2Zbz7XWXgR4bWZ94c0Fb3/njStmH707jNa2Wtm9puezHhNRv33pypvo9Xq9pTZFOdG5Abtu&#13;&#10;bWRpdb+12umtK619aqlszLOwMhDTbJ+VMPs19ySA9jK/0b0JqmE2pVrroRePGq+Ps3GI7j1rY3me&#13;&#10;0AHrZHAIwAbhGryblPfJpl6Y7/oGsQbmH1qLt8iVGgnzX8sDG1VmbwKZ9kCMln+m7PhheUuVfrzx&#13;&#10;b2rB8tQyWFpm3HrzqVeZsli+KO6ZcVKT6XsPL+/I+Q9YGRHM/swOWJ3+8WIVwexHjRtmk/HdWmdG&#13;&#10;9r1XVg2zydYjU0bUZvRrizXtaPlnebJrcwvPNzsAnalLb3vrHeV7RP20FuazrAtLh/Dp4iwsP2Q+&#13;&#10;Zq+38MP8l0KMI1geyNrA0lo+AcvnyfPHbMvYZedpTRS3GmYDRTFg9lZvr84mg6V59ba6eOMN6oHl&#13;&#10;7+mjKDa9MP+lsmsny1uOpaV4/dnb31mYD2hJW5gfTyNiddbMXn9Hw+oK1TCbnj0Ey28aNY7gh11n&#13;&#10;sjKj9auWR6vPvfnY2hvU8fXKydBqZ4ZoXenpQ5YfbfWut+reMw5rmL/oHYPRqlNPPLy4Au86I6pT&#13;&#10;WR+WDlptgizWLM2LG/KgfJaGMj1/kPeXdybEroTZlGrttVmelqJ9az0Oohix6xmVsPSWrA9qmG09&#13;&#10;17yxW7bbazPrC89f3c+GN66YfTSvvXKZvLrUeD7rMQGYHeSNi9pHy8ZrO2DXrY0sre63Vju9dWVG&#13;&#10;zLOwMlDfnj4zmH09T3rx6hGNYaiG2ZRqrYdePWq8Ps7GIbr3rI3leUIHrJOJFsqlYPFgPkcNbOY7&#13;&#10;WrB6Yf6htWRuACNh/mt5RAsUBDLtgRgt/0zZ8cPylir99N5galieWgZLy4xbbz71KlMWyxfFPTNO&#13;&#10;ajJ97+HlHTn/ASsjgtljbI2GleP1jxerCGY/atwwm4zv1jozsu+zG0Bmk61HpoyozejXFmva0fLP&#13;&#10;8mTX5haeb3YIOkvvecd/3X3iZ7/+jvI9on5aC/NZ1oWlQ62HnBKWHzIfs9db+GH+SyHGESwPZG1g&#13;&#10;aS2fgOXz5PljtmXssvO0JopbDbOBohgwe6u3V2eTwdK8eltdvPEG9cDy9/RRFJtemP9S2bWT5S3H&#13;&#10;0lK8/uzt7yzMB7SkLcyPpxGxOmtmr7+jYXWFaphNzx6C5TeNGkfww64zWZnR+lXLo9Xn3nxs7Q3q&#13;&#10;+HrlZGi1M0O0rvT0IcuPtnrXW3XvGYc1zF/0jsFo1aknHl5cgXedEdWprA9LB602QRZrlubFDXlQ&#13;&#10;PktDmZ4/CHtCdt2E2JUwm1KtvTbL01K0b63HQRQjdj2jEpbekvVBDbOt55o3dst2e21mfeH5q/vZ&#13;&#10;8MYVs4/mtVcuk1eXGs9nPSYAs4O8cVH7aNl4bQfsurWRpdX91mqnt67MiHkWVgbq29NnBrOv50kv&#13;&#10;Xj2iMQzVMJtSrfXQq0eN18fZOET3nrWxPE/ogHUy0UK5FCwezOeogc18RwtWL8w/tJbMDWAkzH8t&#13;&#10;j2iBgkCmPRCj5Z8pO35Y3lKln94bTA3LU8tgaZlx682nXmXKYvmiuGfGSU2m7z28vCPnP2BlRDB7&#13;&#10;jK3RsHK8/vFiFcHsR40bZpPx3VpnRvZ9dgPIbLL1yJQRtRn92mJNO1r+WZ7s2tzC880OQmfgle8R&#13;&#10;9dNamM+yLiwdaj3klLD8kPmYvd7CD/NfCjGOYHkgawNLa/kELJ8nzx+zLWOXnac1UdxqmA0UxYDZ&#13;&#10;W729OpsMlubV2+rijTeoB5a/p4+i2PTC/JfKrp0sbzmWluL1Z29/Z2E+oCVtYX48jYjVWTN7/R0N&#13;&#10;qytUw2x69hAsv2nUOIIfdp3JyozWr1oerT735mNrb1DH1ysnQ6udGaJ1pacPWX601bveqnvPOKxh&#13;&#10;/qJ3DEarTj3x8OIKvOuMqE5lfVg6aLUJslizNC9uyIPyWRrK9PxB2BOy6ybEroTZlGrttVmelqJ9&#13;&#10;az0Oohix6xmVsPSWrA9qmG0917yxW7bbazPrC89f3c+GN66YfTSvvXKZvLrUeD7rMQGYHeSNi9pH&#13;&#10;y8ZrO2DXrY0sre63Vju9dWVGzLOwMlDfnj4zmH09T3rx6hGNYaiG2ZRqrYdePWq8Ps7GIbr3rI3l&#13;&#10;eUIHrJOJFsqlYPFgPkcNbOY7WrB6Yf6htWRuACNh/mt5RAsUBDLtgRgt/0zZ8cPylir99N5galie&#13;&#10;WgZLy4xbbz71KlMWyxfFPTNOajJ97+HlHTn/ASsjgtljbI2GleP1jxerCGY/atwwm4zv1jozsu+z&#13;&#10;G0Bmk61HpoyozejXFmva0fLP8mTX5haebx2w3lJZF5YOtR5ySlh+yHzMXm/hh/kvhRhHsDyQtYGl&#13;&#10;tXwCls+T54/ZlrHLztOaKG41zAaKYsDsrd5enU0GS/PqbXXxxhvUA8vf00dRbHph/ktl106WtxxL&#13;&#10;S/H6s7e/szAf0JK2MD+eRsTqrJm9/o6G1RWqYTY9ewiW3zRqHMEPu85kZUbrVy2PVp9787G1N6jj&#13;&#10;65WTodXODNG60tOHLD/a6l1v1b1nHNYwf9E7BqNVp554eHEF3nVGVKeyPiwdtNoEWaxZmhc35EH5&#13;&#10;LA1lev4g7AnZdRNiV8JsSrX22ixPS9G+tR4HUYzY9YxKWHpL1gc1zLaea97YLdvttZn1heev7mfD&#13;&#10;G1fMPprXXrlMXl1qPJ/1mADMDvLGRe2jZeO1HbDr1kaWVvdbq53eujIj5llYGahvT58ZzL6eJ714&#13;&#10;9YjGMFTDbEq11kOvHjVeH2fjEN171sbyPKED1slEC+VSsHgwn6MGNvMdLVi9MP/QWr725Wep31Ij&#13;&#10;Yf5reeBHuJm9CWTaAzGiBdATfrg6A8tbqvTTe4OpYXlqGSwtM269+dQr/Ah8C5YvintmnNRk+t7D&#13;&#10;K2/k/AesjAhmj7E1GlaOt656cY5g9qPGDbPJ9Ftr45ypXxZvTathNtkxmNlkRm1Gv7ZY046Wf5an&#13;&#10;7OubN2/url69urt8+TI9GB2lGbTaVhP101qYz7IuLB1qPeSUsPyQ+fDW21FzLnNvQ4wjWB7I2sDS&#13;&#10;Wj4By+fJ88dsy3UiO09rorjVMBsoigGztz6PxjxksDSv3laXaG/QA8vf00dRbHph/ktF60sJyzti&#13;&#10;HnpjsLe/szAf0JK2MD+esvfnU2L2+jsaVleohtlk5wFg+U2jxhH8sOtMVmbm2cbk0epzbz629gZ1&#13;&#10;fL1yMnh5TRmidaWnD1l+tNW73qp7zzisYf6e/6NfpNcho1WnnrXLiyvwrjOiOpX1Yemg1SbInl1p&#13;&#10;mhO3fR86+wh7dmFpEPaE7Lqpvu8zm1KtvTbL01K0b63Hgff+CnFl1zMqYektec+PzLaea629CPDa&#13;&#10;zPrCmwt1PxveuGL20btDr1wmry41nk+2NjA7yFsX6/WW2ZTleG0H7Lq1kaXV/dZqp7euzIh5FlYG&#13;&#10;YtrTZwazX3NPAt68iu5NUA2zKdVaD7141Hh9nI1DdO/RAetthh2w3rhxY/eKV7xi95KXvORFffCD&#13;&#10;HzyktsFLwze+8Y37fPfff//h6vaJFsqleDepi37ACpjfUiNh/mt5eH1oMlhaLUbPg6jJ27jVsLyl&#13;&#10;Sj/RJglqwfLUMlhaZty2+iKrzKaC5Yvinh0nJZm+9/DKy8SxB1ZGBLPH2BoNK2f2AeuoccNsMv3m&#13;&#10;bcpMmfr1wMqoYTbZMZjZZEZtjuZjCctbw2xa/lt5Hn/8cXogOlozaLWtJuqntTCfZV1YOtR6yClh&#13;&#10;+SHz4a23o+ac579UqyyWB7I2sLRM/Vk+T54/ZluvE8ymRRS3GmYDRTGI7PEvSzcZLK01njC+WTrU&#13;&#10;A8vf00dRbHph/ku11luD5R1Vz8g3/mXppl6YD2hJW5gfT/W82wKt+XJqsLpCNcwmOw8Ay28aNY5a&#13;&#10;476UlRmtX7U8Wn3u1au1N6jj65WTwctryhDF19qageX3+gHXW3Wv49QD8xcddhmtOiE9ixdX4F1n&#13;&#10;RHUq68PSQatNkD27emnsetSH1ncsDcKekF031eOO2ZRq7bVZnpaifWs9Drz3V9GYa6mEpbfkzZ+s&#13;&#10;LbMr+8VrM+sLby5464s3rph99O7QK5fJq0uN57MeE4DZQYg3u17XgdmU5XhtB+y6+Wdpdb+12hn1&#13;&#10;EbvOVLd3LV4ZrbYwmL03p3pgflvrRA2zKdVaD7141Hh9nI2Dlx+ye44YdMD6zDPP7F72spftHnjg&#13;&#10;9un3gw8+2HXICvt77rln96M/+qM6YG3gDe5RA5v5jhasXph/aATMb6mRMP+1PKIFCjJYWi2Gd6OP&#13;&#10;lF1cWd5SpZ9okwS1YHlqGSwtM25bfZFVZlPB8kVxz46Tkkzfe3jlZeLYAysjgtljbI2GleOtq16c&#13;&#10;I5j9qHHDbDL95m3KTJn69cDKqGE22TGY2WRGbY7mYwnLW8NsWv5beS5dukQPREdrBq221UT9tBbm&#13;&#10;s6wLS4daDzklLD9kPrz1dtSc8/yXapXF8kDWBpaWqT/L58nzx2zrdYLZtIjiVsNsoCgGkT3+Zekm&#13;&#10;g6W1xhPGN0uHemD5e/ooik0vzH+p1nprsLyj6hn5xr8s3dQL8wEtaQvz46med1ugNV9ODVZXqIbZ&#13;&#10;ZOcBYPlNo8ZRa9yXsjKj9auWR6vPvXq19gZ1fL1yMnh5TRmi+FpbM7D8Xj/geqvudZx6YP6il9hG&#13;&#10;q05Iz+LFFXjXGVGdyvqwdNBqE2TPrl4aux71ofUdS4OwJ2TXTfW4YzalWnttlqelaN9ajwPv/VU0&#13;&#10;5loqYektefMna8vsyn7x2sz6wpsL3vrijStmH7079Mpl8upS4/msxwRgdhDiza7XdWA2ZTle2wG7&#13;&#10;bv5ZWt1vrXZGfcSuM9XtXYtXRqstDGbvzakemN/WOlHDbEq11kMvHjVeH2fj4OWH7J4jBh2wvvOd&#13;&#10;79zdd999uxdeeOFw5fZfpNbXGfbXrx/4wAf2eXTAGuMN7lEDm/mOFqxemH9oBMxvqZEw/7U8ogUK&#13;&#10;MlhaLYZ3o4+UXVxZ3lKln2iTBLVgeWoZLC0zblt9kVVmU8HyRXHPjpOSTN97eOVl4tgDKyOC2WNs&#13;&#10;jYaV462rXpwjmP2occNsMv3mbcpMmfr1wMqoYTbZMZjZZEZtjuZjCctbw2xa/qM8zz//PD0MHS18&#13;&#10;/fAMorYxon5aC/NZ1oWlQ62HnBKWHzIf3no7as55/ku1ymJ5IGsDS8vUn+Xz5PljtvU6wWxaRHGr&#13;&#10;YTZQFIPIHv+ydJPB0lrjCeObpUM9sPw9fRTFphfmv1RrvTVY3lH1jHzjX5Zu6oX5gJa0hfnxVM+7&#13;&#10;LdCaL6cGqytUw2yy8wCw/KZR46g17ktZmdH6Vcuj1edevVp7gzq+XjkZvLymDFF8ra0ZWH6vH3C9&#13;&#10;Vfc6Tj0wf9FLbKNVJ6Rn8eIKvOuMqE5lfVg6aLUJsmdXL41dj/rQ+o6lQdgTsuumetwxm1KtvTbL&#13;&#10;01K0b63Hgff+KhpzLZWw9Ja8+ZO1ZXZlv3htZn3hzQVvffHGFbOP3h165TJ5danxfNZjAjA7CPFm&#13;&#10;1+s6MJuyHK/tgF03/yyt7rdWO6M+YteZ6vauxSuj1RYGs/fmVA/Mb2udqGE2pVrroRePGq+Ps3Hw&#13;&#10;8kN2zxEDDljtcLT861XD/ir1k5/85OEKxw5ov/SlL+mANYE3uEcNbOY7WrB6Yf6hETC/pUbC/Nfy&#13;&#10;iBYoyGBptRjejT5SdnFleUuVfqJNEtSC5allsLTMuG31RVaZTQXLF8U9O05KMn3v4ZWXiWMPrIwI&#13;&#10;Zo+xNRpWjreuenGOYPajxg2zyfSbtykzZerXAyujhtlkx2Bmkxm1OZqPJSxvDbNp+Y/yPP3008wV&#13;&#10;2toAAISpSURBVPRAdKTwF7IoZwZR2xhRP62F+SzrwtKh1kNOCcsPmQ9vvR015zz/pVplsTyQtYGl&#13;&#10;ZerP8nny/DHbep1gNi2iuNUwGyiKQWSPf1m6yWBprfGE8c3SoR5Y/p4+imLTC/NfqrXeGizvqHpG&#13;&#10;vvEvSzf1wnxAS9rC/Hiq590WaM2XU4PVFaphNtl5AFh+06hx1Br3pazMaP2q5dHqc69erb1BHV+v&#13;&#10;nAxeXlOGKL7W1gwsv9cPuN6qex2nHpi/6CW20aoT0rN4cQXedUZUp7I+LB202gTZs6uXxq5HfWh9&#13;&#10;x9Ig7AnZdVM97phNqdZem+VpKdq31uPAe38VjbmWSlh6S978ydoyu7JfvDazvvDmgre+eOOK2Ufv&#13;&#10;Dr1ymby61Hg+6zEBmB2EeLPrdR2YTVmO13bArpt/llb3W6udUR+x60x1e9fildFqC4PZe3OqB+a3&#13;&#10;tU7UMJtSrfXQi0eN18fZOHj5IbvniAEHrPb1wOyrgPFbYa2vCUb+7/iO79gfwtpfvZ6nA9YvXXkT&#13;&#10;HYRr+OpnPkp9jhrYzHf9I91rYP6hETC/pUbC/NfyQDyZvclgabUY3o0+0o2Pv/+QO4blLVX68ca/&#13;&#10;qQXLU8tgaZlxG90sepTZVLB8Udyz46Qk0/ceXnkj5z9gZUQw+4t+wFqPG2aT6TfvB/pNmfr1wMqo&#13;&#10;YTbZMei1pyRqc3aTyfLWMJsXPvreQyqH5bG+Zr+/+vDDD+/TMkS+z4Le8qN+WgvzWdaFpUNf/PVX&#13;&#10;HizasPyQ+fDW21FzztsrlmqVxfJA1gaWtnRN8+T5Y7b1wzWzaRHFrYbZQFEMIvvWemywtNZ4ivYG&#13;&#10;PbD8PX0UxaYX5r9Udn1jeUfVM/KNf1m6qRfmA1rSFubH0+g94lkwe/0dDasrVMNseu7zLL9p1Dhq&#13;&#10;jftSVmbPc61Hq8+99be1N6jj65WTwctryhDdR3r6kOVHW73rrbr3jMMa5i9zT2vVCelZvLgC7zoj&#13;&#10;qlNZH5YOWm2C7NmVpXlx2/ehs/+xZxeWBmFPyK6b6nHHbEq19tosT0vRvrUeB977q9bBSaQSlt6S&#13;&#10;93zKbNlcY3Zlv3htZn3hzQVvffHGFbOP3h3Cnl1n8upS47WFrQ3MDvLWxboOzKYsJzo3YNfNP0ur&#13;&#10;+63VTm9dmRHzLF4ZPX1mMPs19ySD+W3tV2qYTanWehjdm0q8Ps7GwcsP6YD1NqsPWKND1NYBa32g&#13;&#10;OuuA1dp2N/TUA2+gg5DZZvV3H36Y+kRZzL5XzDfKZLZLxPxDzLZXzG8plmepmP9aLB/k9aHJ7Fha&#13;&#10;rdKv6ckr/xe1jfSpD/x36qsWy1uq9OONf1Ppl4nlqRXZZsYt6svy9ipTFssXxT07Tkpl+p7lg7zy&#13;&#10;Mm3rESuD2ZmY/Wff9v3Udo1YOd666sWZ2ZqY/ahxw2yy/cbymu5G3zObnnqw/BkbCP1a2zKxvNjz&#13;&#10;/Omf/un+Gz3qg9BZQnmsfkysztl1f4SWlM/yQMy2R8xnWReWDvWsOyw/ZD4wpln6qDnn+S/VKovl&#13;&#10;gawNLC1Tf5bPk+eP2WbWxTKdKYpbbctsoCgGLXuWbmr58K4jT7Q3ML8Zsfxee3tsl4j5L5Vd31je&#13;&#10;UfWMfONflm6qfbXEfEBL2sL8eBrZp2clL/an2hZWVyhj13OfZ/lNo8aRF3smK7PnubaugynT5yy9&#13;&#10;tTeo4+uVU9p4asWG5WFieaGyrS2x/Gird71V955xWMvzx65Dlq9Vp554QMxHdJ0pqlNZH5beym+y&#13;&#10;Z1eWtqQPre9YGoQ9IbtuquPMbEq19tosT0s9+1bv/VXrvVak0j9Lb8l7PmW2bK4xu7LdXtu8vmC2&#13;&#10;dRxN3rhi9lGMPT9MXl2YsvmZHeTNqdpHy8ZreysvS2P9xuzMB/710tl1prItIxSVEaUxMXs2T3rl&#13;&#10;+WXXTRkfpVrrIcTy1TZeX2bjEI0FjF2Wp9RFwdp7Vw5YkX7vvffurl+/vv9/HbDm5A3uzMDOiPmO&#13;&#10;FqxeMf8Qs+0V81uK5Vkq5r8WywdFCxRkdiytVunX1PMgasourixvqdJPtEmCSr9MLE+tyDYzbls3&#13;&#10;wawyZbF8Udyz46RUpu9ZPsgrL9O2HrEymJ2J2Wc2G71i5XjrqhdnZmti9qPGDbPJ9hvLa7obfc9s&#13;&#10;eurB8mdsIO8BthbLi9+RZ4egM/UXf/EXtH5MrM7ZdX+ElpTP8kDMtkfMZ1kXlg71rDssP2Q+MKZZ&#13;&#10;+qg55/kv1SqL5YGsDSwtU3+Wz5Pnj9lm1sUynSmKW23LbKAoBi17lm5q+fCuI0+0NzC/GbH8Xnt7&#13;&#10;bJeI+S+VXd9Y3lH1jHzjX5Zuqn21xHxAS9rC/Hga2adnJS/2p9oWVlcoY9dzn2f5TaPGkRd7Jiuz&#13;&#10;57m2roMp0+csvbU3qOPrlVPaeGrFhuVhYnmhsq0tsfxoq3e9VfeecVjL88euQ5avVaeeeEDMR3Sd&#13;&#10;KapTWR+W3spvsmdXlrakD63vWBqEPSG7bqrjzGxKtfbaLE9LPftW7/1V671WpNI/S2/Jez5ltmyu&#13;&#10;Mbuy3V7bvL5gtnUcTd64YvZRjD0/TF5dmLL5mR3kzanaR8vGa3srL0tj/cbszAf+9dLZdaayLSMU&#13;&#10;lRGlMTF7Nk965fll100ZH6Va6yHE8tU2Xl9m4xCNBYxdlqfURcHae+ZfEcx+u/U8fkWw91USa/D+&#13;&#10;VH/Un2Yz3yP/5J/5h0bA/JYaCfNfy6P1dQsGS6vF6PkqJVP0vfUlLG+p0k/rq1RasDy1DJaWGbd3&#13;&#10;+yuCo7hnx0lJpu89vPIybeuBlRHB7C/6VwRnvgoz228sr+lu9D2z6akHy1/DbCDvK5hqWN7Lly/T&#13;&#10;Q9CZsg+oZWB1zq77I1hSPssDrYX5LOvC0qGedYflh8wHxjRLHzXnPP+lWmWxPJC1gaVl6s/yefL8&#13;&#10;MdvMutgiilsNs4GiGLTsWbrJYGlevc13tDfogeX32ttjuwTmv1R2fWN5R9Uz8o1/WbqpF+YDWtIW&#13;&#10;5sfTyD49K7zYn2pbWF2hGmbTc59n+U2jxpEXeyYrs+e51iPT5yy9tTeo4+uVk6EVmywsL1S2tQXL&#13;&#10;j7Z611t17xmHNZ4/dh0yWnXqiQdgPqLrjKhOZX1YOmi1CbJnV5a2pA+t71gahD0hu26q48xsSrX2&#13;&#10;2ixPSz37Vu/9Veu9VqQSlt6S93zKbNlcY3Zlu722eX3BbOs4Gt64YvZRjD0/TF5dGNn8zA7y5lTt&#13;&#10;o2XjtR2w65aXpbF+Y3bmA/966ew6U9mWEURlRGkMZs/mSS+eX3bdVMNsSrXWQ8Dy1Xh9mY1DNBYw&#13;&#10;dsUthh2wlgelxoMPPri755579r+vWmOHr5G8v3zdEtFCuRRvcI8a2Mx3tGD1wvxDI2B+S42E+a/l&#13;&#10;ES1QkMHSajF6HkRN2cWV5S1V+ok2SVALlqeWwdIy47Z1E8wqUxbLF8U9O05KMn3v4ZWXaVsPrIwI&#13;&#10;Zp/ZbPTCyvHWVS/OEcx+1LhhNtl+Y3lNd6PvmU1PPVj+GmYDeQ+wNXW+f3rN/5MegM7UlStXDrXJ&#13;&#10;UdcZyq77I1hSPssDrYX5LOvC0qGedYflh8wHxjRLHzXnPP+lWmWxPJC1gaVl6s/yefL8MdvMutgi&#13;&#10;ilsNs4GiGLTsWbrJYGlevc13tDfogeX32ttjuwTmv1R2fWN5R9Uz8o1/WbqpF+YDWtIW5sfTyD49&#13;&#10;K7zYn2pbWF2hGmbTc59n+U2jxpEXeyYrs+e51iPT5yy9tTeo4+uVk6EVmywsL1S2tQXLj7Z611t1&#13;&#10;7xmHNZ4/dh0yWnXqiQdgPqLrjKhOZX1YOmi1CbJnV5a2pA+t71gahD0hu26q48xsSrX22ixPSz37&#13;&#10;Vu/9Veu9VqQSlt6S93zKbNlcY3Zlu722eX3BbOs4Gt64YvZRjD0/TF5dGNn8zA7y5lTto2XjtR2w&#13;&#10;65aXpbF+Y3bmA/966ew6U9mWEURlRGkMZs/mSS+eX3bdVMNsSrXWQ8Dy1Xh9mY1DNBYwdsUtVh+w&#13;&#10;2l+d3nfffbsXXnjhcNW/HqG/YM3hDe4vf+hdB4t1MN/RgtUL8w+NgPktNRLmv5aH92PUJoOl1WJ4&#13;&#10;P7YeKfph8BKWt1TpJ9okQS1YnloGS8uM29ZNMKtMWSxfFPfsOCnJ9L2HV97I+Q9YGRHMPrPZ6IWV&#13;&#10;420YvDhHMPtR44bZZPuN5TXdjb5nNj31YPlrmA209ID10z/1/6GHoLOEw9Vr164dapOjrjOUXfdH&#13;&#10;sKR8lgdaC/NZ1oWlQz3rDssPmY/Z6y38MP+lWmWxPJC1gaVl6s/yefL8Mdv6IZHZtIjiVsNsoCgG&#13;&#10;LXuWbjJYmldv8x3tDXpg+b329tgugfkvlV3fWN5R9Yx841+WbuqF+YCWtIX58TSyT8+Ks9rvjoLV&#13;&#10;FaphNj33eZbfNGoctcZ9KStzxAFrps9ZemtvUMfXKyeDl9eUheWFevqQ5UdbveutuveMwxrPH7sO&#13;&#10;Ga069Y5p5iO6zojq1BqLoNUmyN4JsrSoD1E+S7O9FUuDsCdk1011nJlNqdZem+VpqWff6r2/QlzZ&#13;&#10;9YxKWHpLPQesbK4xu7LdXpu9vmC2dRwNb1wx++jdoeeHyasLI5uf2UHenKp9tGy8tgN23fKyNNZv&#13;&#10;zM58eOsK0tl1prq9a4nKiNIYzJ7Nk148v+y6qYbZlGqth4Dlq/H6OBuH6N4z6hzqPLD6gBXYX6OW&#13;&#10;f8XK/noV16K/TNUBaw5vocu+GG7BfI9cMJl/aATMb6mRMP+1Ipi9yWBptRhLDg2zfczylir9RJsk&#13;&#10;qAXLU8tgaZk23e0D1lY+lsfEyLQngtlnx0YWVkYEs89sNnph5WAMM7w4RzD7UeMmY+PB8pruRt8z&#13;&#10;m556sPw1zAZaesB69Y0vOToEfd//+dojO3tJ4VHbQ6P6YKbvDEvKZ3mgtTCfZV1YOtSz7rD8UOmD&#13;&#10;pY/qE/hh/kstjb+1gaVl6s/yefL8Mdt6fjGbFlHcapgNFMWgZc/STQZL8+ptvqO9QQ8sv9feHtsl&#13;&#10;MP+lsmWtydsi8o1/WbqpF+YDWtIW5sfTqFidNVtqC6srVMNsetrE8ptGjSP4YdeZrMwRB6yA2Zft&#13;&#10;WptuMLssLK8pC8sLsbp6ePm9614eU0/ZNZ4/dh0qYemm3joxH9F1D2YPlfVh6QZLK2XPMizNixuu&#13;&#10;e2m2t2JpEPaE7LqpjjOzKdXaa7M8LfXsW733Vz3rUK0Slt6S93zKbOv2gJad12avL5gtKxfgetY+&#13;&#10;enfo+WHy6sLI5md2ULZ9LRuv7YBdt7wsjfUbsyvL99LZdaa6vWuJyojSGL32WTy/7LqphtmUaq2H&#13;&#10;gOVjMLueOLD8UPb92UVgyAErqL/yl301sA5Yb2sN3qQdNbCZ7xELkMH8QyNgfkuNhPmvFcHsTQZL&#13;&#10;q8WIXqR5yvYxy1uq9BNtkqAWLE8tg6Vl2rQkVkyZspbkY3lMjEx7Iph9dmxkYWVEMPvMZqMXVg7G&#13;&#10;MMOLcwSzHzVuMjYeLK/pbvQ9s+mpB8tfw2yg7H20zvfom7/96ID1g//5B47s7CWFR20PjeqDmb4z&#13;&#10;LCmf5YHWwnyWdWHpUM+6w/JDpQ+WPqpP4If5L7U0/tYGlpapP8vnyfPHbOv5xWxaRHGrYTZQFIOW&#13;&#10;PUs3GSzNq7f5jvYGPbD8Xnt7bJfA/JfKlrUmb4vIN/5l6aZemA9oSVuYH0+jYnXWbKktrK5QDbPp&#13;&#10;aRPLbxo1juCHXWeyMnsONiKYfdmutekGs8vC8pqysLwQq6uHl9+77uUx9ZRd4/lj16ESlm7qrRPz&#13;&#10;EV33YPZQWR+WbrC0UvYsw9K8uOG6l2Z7K5YGYU/IrpvqODObUq29NsvTUs++1Xt/1bMO1Sph6S15&#13;&#10;z6fMtm4PaNl5bfb6gtmycgGuZ+2jd4eeHyavLoxsfmYHZdvXsvHaDth1y8vSWL8xu7J8L51dZ6rb&#13;&#10;u5aojCiN0WufxfPLrptqmE2p1noIWD4Gs+uJA8sPZd+fXQSGHbAKTrRQLsWbtKMGNvM9YgEymH9o&#13;&#10;BMxvqZEw/7UimL3JYGm1GNGLNE/ZPmZ5S5V+ok0S1ILlqWWwtEyblsSKKVPWknwsj4mRaU8Es8+O&#13;&#10;jSysjAhmn9ls9MLKwRhmeHGOYPajxk3GxoPlNd2Nvmc2PfVg+QE+xHX16tXd5cuXjw5DZ+iv77/3&#13;&#10;qB72ksKjtodG9cFM3xmWlM/yQGthPsu6sHSoZ91h+aHSB0sf1Sfww/yXWhp/awNLy9Sf5fPk+WO2&#13;&#10;9fxiNi2iuNUwGyiKQcuepZsMlubV23xHe4MeWH6vvT22S2D+S2XLWpO3ReQb/7J0Uy/MB7SkLcyP&#13;&#10;p1GxOmu21BZWV6iG2fS0ieU3jRpH8MOuM1mZPQcbEcy+bNfadIPZZWF5TVlYXojV1cPL71338ph6&#13;&#10;yq7x/LHrUAlLN/XWifmIrnswe6isD0s3WFopeyfI0ry44bqXZnsrlgZhT8ium+o4M5tSrb02y9NS&#13;&#10;z77Ve3/Vsw7VKmHpLXnveZlt3R7QsvPa7PUFs2XlAlzP2kfvDj0/TF5dGNn8zA7Ktq9l47UdsOuW&#13;&#10;l6WxfmN2ZfleOrvOVLd3LVEZURqj1z6L55ddN9Uwm1Kt9RCwfAxm1xMHlh8adQ51HtAB62SihXIp&#13;&#10;3qQdNbCZ7xELkMH8QyNgfkuNhPmvFcHsTQZLq8WIXqR5yvYxy1uq9BNtkqAWLE8tg6Vl2rQkVkyZ&#13;&#10;spbkY3lMjEx7Iph9dmxkYWVEMPvMZqMXVg7GMMOLcwSzHzVuMjYeLK/pbvQ9s+mpB8sP8E0b7CB0&#13;&#10;lj7xs19/VA97SeFR20Oj+mCm7wxLymd5oLUwn2VdWDrUs+6w/FDpg6WP6hP4Yf5LLY2/tYGlZerP&#13;&#10;8nny/DHben4xmxZR3GqYDRTFoGXP0k0GS/Pqbb6jvUEPLL/X3h7bJTD/pbJlrcnbIvKNf1m6qRfm&#13;&#10;A1rSFubH06hYnTVbagurK1TDbHraxPKbRo0j+GHXmazMnoONCGZftmttusHssrC8piwsL8Tq6uHl&#13;&#10;9657eUw9Zdd4/th1qISlm3rrxHxE1z2YPVTWh6UbLK2UvRNkaV7ccN1Ls70VS4OwJ2TXTXWcmU2p&#13;&#10;1l6b5WmpZ9/qvb/qWYdqlbD0lrz3vMy2bg9o2Xlt9vqC2bJyAa5n7aN3h54fJq8ujGx+Zgdl29ey&#13;&#10;8doO2HXLy9JYvzG7snwvnV1nqtu7lqiMKI3Ra5/F88uum2qYTanWeghYPgaz64kDyw+NOoc6D+iA&#13;&#10;dTLPf+BX6SBcgzdpRw3sa6/7d0e+/+2Lnz+krof5h0bg+TaNpFUWFBHlN5aW4b1Ii/xl+7hVp9KP&#13;&#10;N/5NLXraz2wzbYpeOtZaG78ldYzKZGTaE7E0jj2wMiJqW+j5P/rFQ+o4aDkDD1iXxjaTb02/sbym&#13;&#10;u9H3a9oCvDIuXbpED0Jn6R9/8n87qoe9pPBY2/aImb4zLCmf5YHW0qqLV+6X/scbDhZtMj6WxCRL&#13;&#10;6wEPWhp/a8PS+nt+mTx/zLaeX6ycFlHcarx2RDFoxSyKjeH5iHxHe4MeWvUv6bFdQhQrKFvWzHpG&#13;&#10;vntfwrTw4rGkLZ6vmbE6a7bUFq8/ata2ySsHGjWO4Iddj+rec7AR0YrP2nSD2WVheU1ZPB+srh5e&#13;&#10;W6MYRHXvKbumpy5Qycg6MV/RdQ+vTmV9Ip9RmyB7J8jsvLjhundPsr0VS4OwJ4zqVMe5Vf/WXruV&#13;&#10;n6ln3+q9v0JcvbJbdSphtq383nveTHtAy85rs9cX2XKBN66+9uVnDxa3id4dwn82dl5dGGtiaLYZ&#13;&#10;Hy2b6Nwgyltfh1i/tcqn6YlnSVPd3rVE9W21pabXPovnl1031TCbUq31ELDyGGvj4LVr1DlUBvtZ&#13;&#10;0fLnSe+9997d9evXDxa3uXHjxu4Vr3jFHbbez5WOQgesk/EeCNbgLXSjBvazv/ryO/z+6/3//pAy&#13;&#10;hi9dedMd/keW8ew7vuvIt2l0O+o41WqV59W1zBe1B/LK8F6keXXuiU3U7tqPN/6hTJk9Ma7HVbZN&#13;&#10;2Y0D/K2NX50/FYPEOCmJXqJCrTLr8rJt66G3jNLW5B18rqGnHC/OEUvHaGbcLBlbRu8YW0Om79e0&#13;&#10;BbAynn/+eXoIOktXrly5ow4me0nhsbbtEUvH3yhGrX8j6t2KBf6/TDf1rDtsr1P76F0Le2jd2zJl&#13;&#10;tdqwdLx6fmtF/ph9Pb+WxDeKW03dfqhVRitmbMzXdt74jXxHe4Meevp86fjI4sXKlGVmPaMxGI21&#13;&#10;JXVg82ppW+qYmK+Za9ZZs6W2sLHO6uutDVm8tXlpbLz6sOtRf0TPk7UiWn3eil92rVgztlhfj/DR&#13;&#10;kx94bY1iMKLuDLcuiXaOrFPty6tHy/eSepfpXptM9k4wGze77t2TbG/F0iDsCeuyTCwW3jpjau21&#13;&#10;Wf3L/2fq2bd66w2us3bCR6tPSuj658TP5D0/ZtoDWmub12avL6LxWeONK4ZXD/PPyu2pCyObn/Vx&#13;&#10;VK+aVl95bQdR3vK6ifVbq44svfUsaWLtXUvU5myfGdl50os3r9hYKdNLmF2p1noIsvHojVuN1y6M&#13;&#10;3bPine985+6BBx44/N/tQ9T6kPWZZ57ZvexlL7vD9sEHH5x+yKoD1slEC+VSvIVu1MC++blP777w&#13;&#10;C7e+2vBf/9PX7b76mY8eUsZQ+rcyvvLEmEGO2JS+Z5Rh1HF64aPv7Yobq2udz2sPsy3xXqTVsYcy&#13;&#10;dS2p2x212d0k/S/bTH/0xLi2zbbJm0/4Ooba39r4LaljZpyURC9Rka8V97K8jP0Sesso22DKbDZ6&#13;&#10;6SnHi3PE0jGaybfUN/DG2Fn0/ei2AFbG008/TQ9CZwiHq9jgWSxLeQ/Ixtq2R8z0nWFJ+fXYRL4R&#13;&#10;47JVFzxwWJmletYdlNHy0bsW9gDfddmmbPxbbVg6pup8ZR+bWv5qe6ieX5n1piaKW03ZDihTRitm&#13;&#10;9Zhndp6PyHe0N+ihVf+SHtslsFiVyjKzntEY9MYa7JasBWU7zM/Stni+6vbM2CecFVtqSz3Wvb5d&#13;&#10;O5brfl/qx/DqU19H7KP+8J4nmSJafd6KXza+dTk98av7eoSP3vwg23el3xF1Z3hlsnbWfTqyTqUv&#13;&#10;rx6sDjWs3nV9Ip+sTaXsnWAmbvX10o/J9lYsDcKesCzLxNoFmG2p1l6bxab2Uatn3+qtN7he1918&#13;&#10;tPqkhNWhFRPv+THTHtCy89rs9QXrAw9vXDG8eph/Vm5PXRh1fi+GpV1dVqYOS/sARHlre4j1W6ud&#13;&#10;LB3XSr8ms4OYrxFEbW61pSY7T3rx/Jb1M3nlljZMrfUQZOPRG7cabzxg7N5NcHB6zz337D75yU8e&#13;&#10;rtw6iL3vvvt2L7zwwuHK/+qvw1+/1tdHogPWyUQL5VJOdWCL08F7kXbWzBj/o/HmU+ZmdoqcSt+P&#13;&#10;hLVnRv/0lHMe43yeYb+/+v7/8uNH/ec9wC6h9j3av5jHiANWMMLHUrx7G9QDy38K90dWrxHza1Tc&#13;&#10;Tg3vngVtHdYm6NTxxpoQ4k6850kmIS4C0ZxY+k7QuyfZ3oqlQWv2hKP8MT+lenx6sW3Fdea+e/bz&#13;&#10;o9fmEfv9nr2OV4+LwNK2szyjntO0T50Pi2+pUX05ClbH1to4m/qA1f6qtfzrVYMdxo5EB6yTmXGT&#13;&#10;8Ba6uz2wxengvUg7a7awSfLm06ndzLKcSt+PhLVnRv/0lHMe43y3wKfJrl69urt8+fLRIehMPfrm&#13;&#10;bz/qv5EPsLXv0f7FPHTAehuW/xTuj6xeI+bXqLidGt49C9o6rE3QqaMXV0Lk8J4nmYS4CERzYuk7&#13;&#10;Qe+eZHsrlgat2ROO8sf8lOrx6cW2FdeZ++7Zz49em0fs93v2Ol49LgJL287yjHpO0z51Piy+pUb1&#13;&#10;5ShYHVtr40zwRxT42t/yMNW+Hph9FbDZz/qaYB2wTmbGTcJb6O7mwBanhfci7azZwibJm0+ndjPL&#13;&#10;cip9PxLWnhn9w8r58ofedUi9k/MY57sF++vSs9Dj/7//46j/Rj7A1r5H+xfzqL/Wx9S77ozwsRTv&#13;&#10;3nbtdf/uYJGD+TiF+yOr14j5NSpup4Z3z9p6u8BW26UXV0LkuPHx99O5wiTERcB7xwItfSfo3ZNs&#13;&#10;b8XSoDV7wlH+mJ9SPT692LbiOnPfPfv50WvziP1+z17Hq8dFYGnbWZ5Rz2nap86HxbfUqL4cBatj&#13;&#10;a20ciX3NLw5JTfVfqkaHqDpg3TgzbhLeQneWA1ucNt6LtLNmC5skbz6d2s0sy6n0/UhYe2b0DyvH&#13;&#10;W1fPY5zvFmf9l6umz7z+fz/qv5EPsLXv0f7FPJ791ZfT/utdd0b4WIp3b8Nf5/bAfJzC/ZHVa8T8&#13;&#10;GhW3U8O7Z229XWCr7dKLKyFyeOsXkxAXAe8dC7T0naB3T7K9FUuD1uwJR/ljfkr1+PRi24rrzH33&#13;&#10;7OdHr80j9vs9ex2vHheBpW1neUY9p2mfOh8W31Kj+nIUrI6ttXEm9nXA5df+6oD1HDPjJuEtdHdz&#13;&#10;YIvTwnsQPWu2sEny5tOp3cyynErfj4S1Z0b/sHK8dfU8xvlugE0RO/ycrSu/y9emkQ+ws/2LeeiA&#13;&#10;9TbMxyncH1m9RsyvUXE7Nbx7lg5Y7x56cSVEDm/9YhLiIuC9Y4GWvhP07km2t2Jp0Jo94Sh/zE+p&#13;&#10;Hp9ebFtxnbnvnv386LV5xH6/Z6/j1eMisLTtLM+o5zTtU+fD4ltqVF+OgtWxtTbOxg5Z77///v3/&#13;&#10;6yuCzzEzbhLeQne3B7Y4HbwH0bNmC5skbz6d2s0sy6n0/UhYe2b0DyvHW1fPY5zvBteuXaMHoDN1&#13;&#10;5cqV3ef/4f+m/TfyAXa2fzEPHbDehvk4hfsjq9eI+TUqbqeGd8/SAevdQy+uhMjhrV9MQlwEvHcs&#13;&#10;0NJ3gt49yfZWLA1asycc5Y/5KdXj04ttK64z992znx+9No/Y7/fsdbx6XASWtp3lGfWcpn3qfFh8&#13;&#10;S43qy1GwOrbWxtnY1wbfd999uxdeeOHFA9b6q4PBgw8+eMdfu45GB6yTmXGT8Ba6uz2wxengPYie&#13;&#10;NVvYJHnz6dRuZllOpe9Hwtozo39YOd66eh7jfDd48sknjw5AH3rooUPqPLx5P/IBdrZ/MQ8dsN6G&#13;&#10;+TiF+yOr14j5NSpup4Z3z9IB693DG2tCiDvx1i8mIS4C3jsWaOk7wdazEUuD1uwJR/ljfkr1+PRi&#13;&#10;24rrzH337OdHr80j9vs9ex2vHheBpW1neUY9p2mfOh8W31Kj+nIUrI6ttXE29V+w1geuhnd9JDpg&#13;&#10;ncyMm4S30N3tgS1OB+9B9KzZwibJm0+ndjPLcip9PxLWnhn9w8rx1tXzGOe7wdWrV48OWB977LFD&#13;&#10;6jy8eT/yAXa2fzEPHbDehvk4hfsjq9eI+TUqbqeGd8/SAevdwxtrQog78dYvJiEuAt47FmjpO8HW&#13;&#10;sxFLg9bsCUf5Y35K9fj0YtuK68x99+znR6/NI/b7PXsdrx4XgaVtZ3lGPadpnzofFt9So/pyFKyO&#13;&#10;rbVxFHaQWn69rx2a1n+Val8FXP4V6+y/XgU6YJ2M90CwhtbmR4hTuRnOGP+j8WJ1VjeK0ZzHjRBr&#13;&#10;z4zNBivHGwcXbcOJDc2jjz66u3z58tGB6Gg98cQTh1LncRb30dn+xTyeu/Qa2n+994URPpbijXEc&#13;&#10;HvfAfJzC/ZHVC21ey6i4nRrntV1gy+1idRdC3In3PMkkxEUgmhNLnzVaz0YsDVqzJxzlj/kp1ePT&#13;&#10;i20rrjP33Uv7NIvX5hH7fS8uDK8eF4GlbWd5Rj6nMf9iHCy+pUb25QhYHWevTyV2cFrK+4vU2nb2&#13;&#10;4SrQAetkZtwkWpsfIXo2MjPZwibJi9Wp3cyynErfj4S1RwesZ8sjjzxCD0Nn6Omn1x+StDiL++hs&#13;&#10;/2IeOmC9DfNxCvdHVi+0eS2j4nZqnNd2gS23i9VdCHEn3vMkkxAXgWhOLH3WaD0bsTRozZ5wlD/m&#13;&#10;p1SPTy+2rbjO3Hcv7dMsXptH7Pe9uDC8elwElrad5Rn5nMb8i3Gw+JYa2ZcjYHWcvT5tCR2wTmbG&#13;&#10;TaK1+RGiZyMzky1skrxYndrNLMup9P1IWHt0wHq24Os12GHoDD333HOHUudxFvfR2f7FPHTAehvm&#13;&#10;4xTuj6xeaPNaRsXt1Div7QJbbheruxDiTrznSSYhLgLRnFj6rNF6NmJp0Jo94Sh/zE+pHp9ebFtx&#13;&#10;nbnvXtqnWbw2j9jve3FhePW4CCxtO8sz8jmN+RfjYPEtNbIvR8DqOHt92hI6YJ3MjJtEa/MjRM9G&#13;&#10;ZiZb2CR5sTq1m1mWU+n7kbD26ID1bGEHoTN05cqVQ4lzOYv76Gz/Yh46YL0N83EK90dWL7R5LaPi&#13;&#10;dmqc13aBLbeL1V0IcSfe8ySTEBeBaE4sfdZoPRuxNGjNnnCUP+anVI9PL7atuM7cdy/t0yxem0fs&#13;&#10;9724MLx6XASWtp3lGfmcxvyLcbD4lhrZlyNgdZy9Pm0JHbBOZsZNorX5EaJnIzOTLWySvFid2s0s&#13;&#10;y6n0/UhYe3TAeraww9DRwuHq9evXDyXO5Szuo7P9i3nogPU2zMcp3B9ZvdDmtYyK26lxXtsFttwu&#13;&#10;VnchxJ14z5NMQlwEojmx9Fmj9WzE0qA1e8JR/pifUj0+vdi24jpz3720T7N4bR6x3/fiwvDqcRFY&#13;&#10;2naWZ+RzGvMvxsHiW2pkX46A1XH2+rQldMA6mRk3ia999Qb1qYEtjJ6NzEy2sEnyYnVqN7Msp9L3&#13;&#10;I2Ht0QHr2cIORLfMWdxHmf+bn/v0IVWcMlhfWP/13hdG+FiKN8ZxeNwD83EK90dWL6zLaxkVt1PD&#13;&#10;u2dtvV1gy+1idRdC3In3PMkkxEUgmhNLn2W8/Y89u7A0aM2ecJQ/5qdUj08vtq24jtpnMR9L+zSL&#13;&#10;1+YR+31vXDG8elwElrad5Rn5nMb8i3Gw+JYa2ZcjYHWcvT5tCR2wTmbWTYL51MAWxqkc/mxhk+TF&#13;&#10;6tRuZllOpe9HwtqjA9az5bwdsALWfyPvo8w/xo04fc7DAStg5euAtQ3zrQPW02XL7WJ1F0Lcifc8&#13;&#10;ySTERSCaE2ueZZg/21uxNGjNnnCUP+anVI9PL7atuI7aZzEfa/o0g9fmUft95pvh1eMisLTtLM/I&#13;&#10;5zTmX4yDxbfUyL4cAavj7PVpS+iAdTKzbhLMpwa2MLwN3lmzhU2SF6tTu5llOZW+Hwlrz0U/YL1x&#13;&#10;48bu0Ucf3V2+fJkefp6Ftg7rv5H3UeYf40acPjpgvQ3zcQr3R1avUfOL+dYB6+my5Xaxugsh7sR7&#13;&#10;nmQS4iIQzYk1zzLMn+2tWBq0Zk84yh/zU6rHpxfbVlxH7bOYjzV9msFr86j9PvPN8OpxEVjadpZn&#13;&#10;5HMa8y/GweJbamRfjoDVcfb6tCV0wDqZWTcJ5lMDWxjeBu+s2cImyYvVqd3MspxK34+EteeiH7A+&#13;&#10;8sgj9NDzLLV1WP+NvI8y/xg34vTRAettmI9TuD+yeo2aX8y3DlhPly23i9VdCHEn3vMkkxAXgWhO&#13;&#10;rHmWYf5sb8XSoDV7wlH+mJ9SPT692LbiOmqfxXys6dMMXptH7feZb4ZXj4vA0razPCOf05h/MQ4W&#13;&#10;31Ij+3IErI6z16ctoQPWycy6STCfGtjC8DZ4Z80WNklerE7tZpblVPp+JKw9X/7Quw6p42DleOPg&#13;&#10;bsf5gQceoIeeZ6mtw/pv5H2U+ce4EaePDlhvw3ycwv2R1WvU/GK+dcB6umy5XazuQog78Z4nmYS4&#13;&#10;CERzYs2zDPNneyuWBq3ZE47yx/yU6vHpxbYV11H7LOZjTZ9m8No8ar/PfDO8elwElrad5Rn5nMb8&#13;&#10;i3Gw+JYa2ZcjYHWcvT5tCR2wTgY/Cs8G4VqYTw1sYXgbvLNm1vgfiffD+1954oMHi21xKn0/Etae&#13;&#10;GZuNnnLudpzZgedZCl9NvHVY/2HNGgXzby8pxGnz5UcfoP3Xe18Y4WMNrPzn/+gXD6k5mI9TuD+y&#13;&#10;eo2aX8x3b9xODe+etfV2gS23i9VdCHEn3otnJiEuAt47FmjNO0Hmz/ZWLA1asycc5Y/5KdXj04tt&#13;&#10;K67eO6UR++6Rz6cMt82D9vvMN8Orx0VgadtZnpHPacy/GAeLb6mRfTkCWkedQ72IDlgnM+slPPOp&#13;&#10;gS2MWeOul1OpRwtWx63Op63EvAfWHh2w8oPPs9ClS5d2Tz+9/YNC1n/o11HM9i/mgXnP+q/3vjDC&#13;&#10;xxpY+b1fr858nML9kdVr1Pxivmd8Lf1Z4t2ztt4usOV2sboLIe4E9xw2V5iEuAh493RozR6N+bO9&#13;&#10;FUuDRpe3xB/zU6rHpxfbjA+Wb8S+e9T+1mNNmzMw3wyvHheBpW1neUb1G2D+xThYfEuN7MsRbKGO&#13;&#10;dxMdsE5m1k2C+dTAFsapbE62skliddzqfDqPG1PWHh2wHh98ij5Y/6FfRzHbv5iHDlhvw3ycwv2R&#13;&#10;1WvU/GK+dcB6umy5XazuQog7wT2HzRUmIS4C3j0dWrNHY/5sb8XSoNHlLfHH/JTq8enFNuOD5dMB&#13;&#10;K28Tw6vHRWBp21meUf0GmH8xDhbfUiP7cgRbqOPdRAesk5l1k2A+NbCFcSqbk61sklgdtzqfzuPG&#13;&#10;lLVnCwesN2/e3F29enX/dbrsQHS0RB+s/9Cvo5jtX8xDB6y3YT5O4f7I6jVqfjHfOmA9XbbcLlZ3&#13;&#10;IcSd4J7D5gqTEBcB754OrdmjMX+2t2Jp0Ojylvhjfkr1+PRim/HB8umAlbeJ4dXjIrC07SzPqH4D&#13;&#10;zL8YB4tvqZF9OYIt1PFuogPWycy6STCfGtjCOJXNyVY2SayOW51P53FjytqzhQPWxx9/nB6EzpLo&#13;&#10;g/Uf+nUUs/2LeeiA9TbMxyncH1m9Rs0v5lsHrKfLltvF6i6EuBPcc9hcYRLiIuDd06E1ezTmz/ZW&#13;&#10;LA0aXd4Sf8xPqR6fXmwzPlg+HbDyNjG8elwElrad5RnVb4D5F+Ng8S01si9HsIU63k10wDqZWTcJ&#13;&#10;5nP2j5+L7eD9yP5Zs5VNEqvjVm8Up9L3I2HtudsHrJk4n9VfrppEH6z/sGaNYrZ/MY+vPPFB2n+9&#13;&#10;94URPtbAyv/yow8cUnMwH6dwf2T1GjW/mO/euJ0a3j1r6+0CW24Xq7sQ4k5wz2FzhUmIi4D3jgVa&#13;&#10;806Q+bO9FUuD1uwJR/ljfkr1+PRim4kryzdi3z37+dFr86j9PvPN8OpxEVjadpZnVL8B5l+Mg8W3&#13;&#10;1Mi+HAGro86hbqMD1snMukkwn7NvvGJbsDFy1mxlk8TqeGo3sx5Ye7YMa8/dPmAFzN64ceMGPQSd&#13;&#10;JRzmij5Y/428j872L+aB9Z/1X+99YYSPNbDye9dO5uMU7o+sXqPmF/M9455z1qhdpweruxDiTrx7&#13;&#10;MpMQFwHvHQu0Zi8U+WNp0Jo94Sh/zE+pHp9ebDNxZflG7LvX9GkGr82j9vvMN8Orx0VgadtZnlH9&#13;&#10;Bph/MQ4W31Ij+3IErI6z16ctoQPWycy6STCfGtiihI2Rs2YrmyRWx1O7mfXA2rNlWHtmvDztLYfZ&#13;&#10;G9euXaMHoTN06dKl3dNPa/3vhfXfyPvobP9iHlj/Wf/13hdG+FgDK3/Ei55TuD+yeo2aX8z3Vg7s&#13;&#10;ItSu04PVXQhxJ949mUmIi4D3jgVasxeK/LE0aM2ecJQ/5qdUj08vtpm4snwj9t1r+jSD1+ZR+33m&#13;&#10;m+HV4yKwtO0sz6h+A8y/GAeLb6mRfTkCVsfZ69OW0AHrZGbdJJhPDWxRwsbIWbOVTRKr46ndzHpg&#13;&#10;7dkyrD0zXp72lsPsjSeffPLoIPShhx46pIpTgPXfyPvobP9iHlj/Wf/13hdG+FgDK3/Ei55TuD+y&#13;&#10;eo2aX8z3Vg7sItSu04PVXQhxJ949mUmIi4D3jgVasxeK/LE0aM2ecJQ/5qdUj08vtpm4snwj9t1r&#13;&#10;+jSD1+ZR+33mm+HV4yKwtO0sz6h+A8y/GAeLb6mRfTkCVsfZ69OW0AHrZGbdJJhPDWxRwsbIWbOV&#13;&#10;TRKr46ndzHpg7dkyrD0zXp72lsPsjatXrx4dsD722GOHVHEKsP4beR+d7V/MA+s/67/e+8IIH2tg&#13;&#10;5Y940XMK90dWr1Hzi/neyoFdhNp1erC6CyHuxLsnMwlxEfDesUBr9kKRP5YGrdkTjvLH/JTq8enF&#13;&#10;NhNXlm/EvntNn2bw2jxqv898M7x6XASWtp3lGdVvgPkX42DxLTWyL0fA6jh7fdoSOmCdzNe+/Cwd&#13;&#10;hGthPjWwRQkbI2fNrPE/GlbHr372E4fU7cHas2VYe9a+PL158+b+EBS/XVofhM7SE088cShdnAJs&#13;&#10;XI28j872L+aB9Z/1X+99YYSPNbDyb3z8/YfUHMzHKdwfWb1GzS/muzdup4jadXqwugsh7gRrO5sr&#13;&#10;TEJcBLx3LNCavVDkj6VBa/aEo/wxP6V6fHqxzcSV5Rux7x61v/Xw2jxqv898M7by7nAGS9vO8ox8&#13;&#10;TmP+xThYfEuN7MsRsDrOXp+2hA5YzwA2CNfCfGpgixI2Ru4Gp1KPCFbHLc8n1p4tw9qz9oD18ccf&#13;&#10;p4egM6XfST0t2LgaOe9n+xfzQD+N6L8RPtbAyu/9JCzzcQrjeGa9mO9T+wTxEtSu04PVXQhxJ949&#13;&#10;mUmIiwIb/9CavVDkj6VBs8rrgfkp1etzqQ+Wbyv77pnlMt8ePbbnjSVtZ3lGjhfmX4yDxbfUWcz9&#13;&#10;HrZQx7uJDljPADYI18J8amCLEjZG7ganUo8IVsctzyfWni3D2rP2gPXSpUv0EHSmnnvuuUPp4hRg&#13;&#10;42r2A4nu09sA/TSi/0b4WAMrXwesbZhvHUSeLltuF6u7EOJOvHsykxAXBTb+oTV7ocgfS4NmldcD&#13;&#10;81Oq1+dSHyyfDli5b48e2/PGkrazPCPHC/MvxsHiW+os5n4PW6jj3UQHrGcAG4RrYT41sEUJGyN3&#13;&#10;g1OpRwSr45bnE2vPlmHtWXPA+vzzz9MD0Jm6cuXKoXRxKrBxNfuBRPfpbYB+GtF/I3ysgZWvA9Y2&#13;&#10;zLcOIk+XLbeL1V0IcSfePZlJiIsCG//Qmr1Q5I+lQbPK64H5KdXrc6kPlk8HrNy3R4/teWNJ21me&#13;&#10;keOF+RfjYPEtdRZzv4ct1PFuogPWM4ANwrUwnxrYooSNkbvBqdQjgtVxy/OJtWfLsPasOWDFV/Wy&#13;&#10;Q9BZwuHq9evXD6WLU4GNq9kPJLpPbwP004j+G+FjDax8HbC2Yb51EHm6bLldrO5CiDvx7slMQlwU&#13;&#10;2PiH1uyFIn8sDZpVXg/MT6len0t9sHw6YOW+PXpszxtL2s7yjBwvzL8YB4tvqbOY+z1soY53Ex2w&#13;&#10;ngFsEK6F+dTAFiVsjNwNTqUeEayOW55PrD1bhrVnzQEr+/3Vhx9+mJYTPRQxe7EdWP/NfiDRfXob&#13;&#10;fO3Lzw7pvxE+1sDK/+pnP3FIzcF8nMI4nlkv5rs3bqeI2nV6sLoLIe4EazubK0xCXBTY+IfW7IUi&#13;&#10;fywNmlVeD8xPqV6fS32wfFvZd88sl/n26LE9byxpO8szcrww/2IcLL6lzmLu97CFOt5NdMB6BrBB&#13;&#10;uBbmUwNblLAxcjc4lXpEsDpueT6x9myFmzdv7q5evbq7fPny0SHoTKFMFjcdsJ5fWP/NfiDRfXo7&#13;&#10;jOi/ET7WMKL8ET5mMLNeM33fTdSu04PVXQhxJ5jPbK4wCXFRYOMfWnP/i/yxNGhWeT0wP6V6fS71&#13;&#10;sTRfyQgfS5hZLvPt0WN73ljSdpZn5Hhh/sU4WHxLncXc72ELdbyb6ID1DGCDcC3Mpwa2KGFj5G5w&#13;&#10;KvWIYHXc8nxi7dkK7K9Lz0JPPfUUjZsOWM8vrP9mP5DoPr0dRvTfCB9rGFH+CB8zmFmvmb7vJmrX&#13;&#10;6cHqLoS4E8xnNleYhLgosPEPrbn/Rf5YGjSrvB6Yn1K9Ppf6WJqvZISPJcwsl/n26LE9byxpO8sz&#13;&#10;crww/2IcLL6lzmLu97CFOt5NdMB6BrBBuBbmUwNblLAxcjc4lXpEsDpueT6x9myFs/7LVRN+I5XF&#13;&#10;TQes5xfWf7MfSHSf3g4j+m+EjzWMKH+EjxnMrNdM33cTtev0YHUXQtwJ5jObK0xCXBTY+IfW3P8i&#13;&#10;fywNmlVeD8xPqV6fS30szVcywscSZpbLfHv02J43lrSd5Rk5Xph/MQ4W31JnMfd72EId7yY6YD0D&#13;&#10;2CBcC/OpgS1K2Bi5G5xKPSJYHbc8n1h7tsCNGzfo4edsXblyZV8+i5sOWM8vrP9mP5DoPr0dRvTf&#13;&#10;CB9rGFH+CB8zmFmvmb7vJmrX6cHqLoS4E8xnNleYhLgosPEPrbn/Rf5YGjSrvB6Yn1K9Ppf6WJqv&#13;&#10;ZISPJcwsl/n26LE9byxpO8szcrww/2IcLL6lzmLu97CFOt5NdMB6Blx73b87GoRrYT7/7YufP6QK&#13;&#10;MWfcLeFU6hFx3ubTFmLOuHbtGj0AnSkcrqJcUMcMig5YtxpncYvZ8/68rSsXjRH9d7fHwHlog8fM&#13;&#10;ep1qm9eidp0erO5CiDvBy7t6nngS4qLA7h/QmvtfdD896/J68Opm6vW5tF4j2jMqJr3MLJf59uix&#13;&#10;PW8safvs8XKR++MsYPEtdRZzv4fZ423r6ID1DHj2Hd91xwD81/v//SFlOV+68qbhPsX5Ysa4W8Kp&#13;&#10;1CPivM2nLcSc8eSTTx4dgD700EN3tMUUHXwupbecrcZZ3GL2vH/2V18+1b+Yy4j5fbfHwIgxfqrj&#13;&#10;eGa9zuse+7y2a8tr7XntEyFGogNWIY6p96nQ2ntIdE+q77V1+hJG3b/repda4nPpM8CIe/rd2tPM&#13;&#10;fK/R43tmPU6dJW2fPV60T50LW1dNpxjru7U+bQUdsJ4BeCj4wi98/a0B+J++bvfVz3z0kLKcm5/7&#13;&#10;9HCf4nwxY9wt4VTqEXHe5tMWYs64evXq0QHrY489tm9HrVM4YN1qnMUtZs973ae3TT2/v/LEBw8p&#13;&#10;ee72GBhR/qmO45n1Oq9zV+06Peq6L1lnhDjv4H6MOZKREBeFcp8Kjbj/RffTMu0syuuh9rPW59Jn&#13;&#10;/BHtGRWTXma+1+h5pppZj1NnSdtnj5fav/apYxm9ds3mbq1PW0EHrEIIIdLcvHlzfxB6+fLlo8PQ&#13;&#10;GXriiSf2N/Bap3DAKoQQQgghhJgHXjqzPTqTEEIIIYQQZ40OWIUQQqR5/PHH6UHoLD39NH+pogNW&#13;&#10;IYQQQgghzjc6YBVCCCGEEKeMDliFEEKkuXTpEj0InaXnnnuOvkDRAasQQgghhBDnGx2wCiGEEEKI&#13;&#10;U0YHrEIIIVI8//zz9BB0lq5cubIvl71A0QGrEEIIIYQQ5xsdsAohhBBCiFNGB6xCCCFS4Ot62UHo&#13;&#10;DOFw9fr16/ty2QsUHbAKIYQQQghxvtEBqxBCCCGEOGV0wCqEECIF+/3Vhx9++JA6D/YCRQesQggh&#13;&#10;hBBCnG90wCqEEEIIIU4ZHbAKIcSGuXnz5u7q1au7y5cvHx1+noVQ9mzYCxQdsAohhBBCCHG+0QGr&#13;&#10;EEIIIYQ4ZXTAKoQQG4b9VelZ6qmnnjrUZB7sBYoOWIUQQgghhDjf6IBVCCGEEEKcMjpgFUKIDXO3&#13;&#10;/nLVZL+TOhP2AkUHrEIIIYQQQpxvdMAqhBBCCCFOGR2wCiHERrlx4wY99DwrXbly5VCTubAXKDpg&#13;&#10;FUIIIYQQ4nyjA1YhhBBCCHHK6IBVCCE2yrVr1+jB51kIh6so/yxgL1B0wCqEEEIIIcT5RgesQggh&#13;&#10;hBDilNEBqxBCbJQnn3zy6ODzoYceOqSeH9gLFB2wCiGEEEIIcb7RAasQQgghhDhldMAqhBAb5erV&#13;&#10;q0cHrI899tgh9fzAXqCc1QHrzc99+pAqhBBCCCGEOEu+9tUbdI/OJIQQQgghxFmjA1YhhBgIfhf1&#13;&#10;0Ucf3V2+fPno8PMs9MQTTxxqcn5gL1DO6oAVn5oXQgghhBBC3B3YHp1JCCGEEEKIs0YHrEIIMZBH&#13;&#10;HnmEHnyelZ5++vwdCLIXKDpgFUIIIYQQ4vzD9uhMQgghhBBCnDXDDljxV1uveMUrdi95yUte1Ac/&#13;&#10;+MFDKufmzZu7N77xjXfkuffee3fXr18/WAghxLZ44IEH6MHnWem555471OT8wF6g6IBVCCGEEEKI&#13;&#10;8w/bozMJIYQQQghx1gw5YH3mmWd2L3vZy/YHC8aDDz7YPGR95zvfeUceO6TVIasQYquwQ8+z0pUr&#13;&#10;Vw61OF+wFyg6YBVCCCGEEOL8w/boTEIIIYQQQpw1Qw5YcVB633337V544YXDldt/nVpfb4GD2Xvu&#13;&#10;uWf3yU9+8nBFCCG2Azv4PAvhcPW8fjCFvUC5+blPH1LHwcrRAasQQgghhBB3D7ZHZxJCCCGEEOKs&#13;&#10;WX3Aan91Wv4lqrHksFQHrEKILcMOP8U62AuUGQefZ1WOEEIIIYQQIgfbozMJIYQQQghx1qw+YLWv&#13;&#10;B2ZfBfz444+nfovVMHt2WCuEEFtAB6zjYS9QdMAqhBBCCCHE+Yft0ZmEEEIIIYQ4a1YfsEaHqK0D&#13;&#10;VvsaYdiYZhyuWtskSbrY+tu//dvd+973vv06ww5CZ4nVRcqLvUD5uw8/TG3X6KzKkSRJkiRJkiQp&#13;&#10;J7ZHZ2J5JUmSJEmSpLuji4K1964csNbY1w2P/opga5skSRdbf/iHf0gPQGeL1UXKi71A0QGrJEmS&#13;&#10;JEmSJJ1/sT06E8srSZIkSZIk3R1dFKy9J/EVwcAOWe+///7DFSGEGMNZ/+WqSayDvUDRVwQLIYQQ&#13;&#10;Qghx/mF7dCYhhBBCCHH+YN+C650d2tliadtzNrmEYQes7Kt9H3zwwe6/RrWA3XfffbsXXnjhcFUI&#13;&#10;IdbDDj9n6/Lly4fSxVLYCxQdsAohhBBCCHH+YXt0JiGEEEIIcf545zvfeceBqv1RZ33Iys4pcT45&#13;&#10;+5B19QGrdyC69KBUf8EqhJgFOwCdqUuXLu2efloHdGthL1B0wCqEEEIIIcT5h+3RmYQQQgghxMUA&#13;&#10;h6733nvv7vr164crt66NOqPsYfUBK7BT4/p0uP7r1fLE2A5Sy9Nja/Do32AVQgjADkHF6cNeoOiA&#13;&#10;VQghhBBCiPMP26MzCSGEEEKIiwHOGcsDVjtrHPUtuz0MOWAFdshqYpWu/yS3zgPpq4GFuHjgwxVX&#13;&#10;r17df50uOwSdKXH6sBcoOmAVQgghhBDi/MP26ExCCCGEEOJiUP8Fq309MPsqYDuDnPU1wcMOWIUQ&#13;&#10;YilY6Njh51lInD7sBYoOWIUQQgghhDj/sD06kxBCCCGEOP+w31qNDlF1wCqEOPfcjb9cNYnTh71A&#13;&#10;0QGrEEIIIYQQ5x+2R2cSQgghhBDnG/uJ0fr3V3XAKoS4sOA70tnB51kIB7vi9GEvUHTAKoQQQggh&#13;&#10;xPmH7dGZhBBCCCHE+QZfDcx+mlRfESyEuLBcu3aNHn7O1qVLl3ZPP63Dsy3AXqDogFUIIYQQQojz&#13;&#10;D9ujMwkhhBBCiPPLgw8+6B6Usq8NNpCPHcqOQgesQoi7ypNPPnl0+PnQQw8dUoXQAasQQgghhBAX&#13;&#10;FbZHZxJCCCGEEOcTO1xlB6jAvjr4vvvu273wwguHq/71keiAVQhxV7l69erRAetjjz12SBVCB6xC&#13;&#10;CCGEEEJcVNgenUkIIYQQQpw/7Ct+vcNVg9nN/utVoANWIQQFn/DA4Sd+p7Q+AJ2tJ5544lALIXTA&#13;&#10;KoQQQgghxEWF7dGZhBBCCCHE+cL+AhUHp0z333//wfIWdshqmn24CnTAKoSgYEFih59nIf02qihh&#13;&#10;L1B0wCqEEEIIIcT5h+3RmYQQQgghhDhrdMAqhKBcunSJHn6ehZ577rlDLYTQAasQQgghhBAXFbZH&#13;&#10;ZxJCCCGEEOKs0QGrEOKI559/nh58noWuXLlyqIUQt2AvUHTAKoQQQgghxPmH7dGZhBBCCCGEOGt0&#13;&#10;wCqEOAJf0csOP2cLh6vXr18/1EKIW1x73b87eoHyb1/8/CF1HGdVjhBCCCGEECIH26Oza0IIIYQQ&#13;&#10;Qpw1OmAVQhzBfn/14YcfPqQKcbY8+6svv+Plyb/e/+8PKWM5q3KEEEIIIYQQOZ59x3cd7dHZNSGE&#13;&#10;EEIIIc4aHbAKsXFu3ry5u3r16u7y5ctHh6IjhTKEuBvc/Nynd1/4ha+/9fLkP33d7quf+eghZSxn&#13;&#10;VY4QQgghhBAiB36yo9yjf+WJD9JrQgghhBBCnDU6YBVi47C/Np2hp5566lCiEEIIIYQQQgghhBBC&#13;&#10;CCHExUUHrEJsnNl/uWrSb6MKIYQQQgghhBBCCCGEEELogFWITXPjxg16GDpaV65cOZQohBBCCCGE&#13;&#10;EEIIIYQQQghxsdEBqxAb5tq1a/RAdKRwuIpyhBBCCCGEEEIIIYQQQgghhA5Yhdg0Tz755NGB6EMP&#13;&#10;PXRIFUIIIYQQQgghhBBCCCGEEKPRAasQG+bq1atHB6yPPfbYIVUIIYQQQgghhBBCCCGEEEKMRges&#13;&#10;Qkzm5s2b+4PQy5cvHx2GztATTzxxKFkIIYQQQgghhBBCCCGEEEKMRgesQkzm8ccfpwehs/T0008f&#13;&#10;ShZCCCGEEEIIIYQQQgghhBCj0QGrEJM5q79cNT333HOHkoUQQgghhBBCCCGEEEIIIcRodMAqxERu&#13;&#10;3LhBD0Fn6cqVK4eShRBCCCGEEEIIIYQQQgghxAx0wCrERK5du0YPQmcIh6vXr18/lCyEEEIIIYQQ&#13;&#10;QgghhBBCCCFmoANWISby5JNPHh2EPvTQQ4dUIYQQQgghhBBCCCGEEEIIsTV0wCrERK5evXp0wPrY&#13;&#10;Y48dUoUQQgghhBBCCCGEEEIIIcTW0AGruNDcvHlzfwh6+fLlo4PQWXriiScOpQshhBBCCCGEEEII&#13;&#10;IYQQQoitoQNWcaF5/PHH6SHoTD399NOH0oUQQgghhBBCCCGEEEIIIcTW0AGruNBcunSJHoLO1HPP&#13;&#10;PXcoXQghhBBCCCGEEEIIIYQQQmwNHbCKC8vzzz9PD0Bn6sqVK4fShRBCCCGEEEIIIYQQQgghxBbR&#13;&#10;Aau4sOCretkh6CzhcPX69euH0oUQQgghhBBCCCGEEEIIIcQW0QGruLCw3199+OGHD6lCCCGEEEII&#13;&#10;IYQQQgghhBBCHKMDVnGy3Lx5c3f16tXd5cuXjw5CZwnlCSGEEEIIIYQQQgghhBBCCOGhA1ZxsrC/&#13;&#10;MJ2tp5566lC6EEIIIYQQQgghhBBCCCGEEMfogFWcLGf5l6sm/UaqEEIIIYQQQgghhBBCCCGEiNAB&#13;&#10;qzhJbty4QQ9AZ+rKlSuH0oUQQgghhBBCCCGEEEIIIYTg6IBVnCTXrl2jh6CzhMNVlCmEEEIIIYQQ&#13;&#10;QgghhBBCCCFEhA5YxUny5JNPHh2CPvTQQ4dUIYQQQgghhBBCCCGEEEIIIe4OOmAVJ8nVq1ePDlgf&#13;&#10;e+yxQ6oQQgghhBBCCCGEEEIIIYQQdwcdsIrF3Lx5c38Qevny5aPD0Bl64oknDiULIYQQQgghhBBC&#13;&#10;CCGEEEIIcXfQAatYzOOPP04PQmfp6aefPpQshBBCCCGEEEIIIYQQQgghxN1BB6xiMZcuXaIHobP0&#13;&#10;3HPPHUoWQgghhBBCCCGEEEIIIYQQ4u6gA1axiOeff54egs7SlStXDiULIYQQQgghhBBCCCGEEEII&#13;&#10;cffQAatYBL6ulx2EzhAOV69fv34oWQghhBBCCCGEEEIIIYQQQoi7hw5YxSLY768+/PDDh1QhhBBC&#13;&#10;CCGEEEIIIYQQQgghzic6YD2n3LhxY/foo4/uLl++fHQQOktXr149lC6EEEIIIYQQQgghhBBCCCHE&#13;&#10;+UQHrOeURx55hB6CztRTTz11KF0IIYQQQgghhBBCCCGEEEKI84kOWM8pDzzwAD0EnSn9TqoQQggh&#13;&#10;hBBCCCGEEEIIIYQ47+iA9ZzCDkBn6sqVK4eShRBCCCGEEEIIIYQQQgghhDi/6ID1nMIOQWcJh6vX&#13;&#10;rl07lCyEEEIIIYQQQgghhBBCCCHE+UUHrOcUdhAqhBBCCCGEEEIIIYQQQgghhFiHDljPKTpgFUII&#13;&#10;IYQQQgghhBBCCCGEEGI8OmA9EW7evLm7evXq7vLly/RwdISEEEIIIYQQQgghhBBCCCGEEOvQAeuJ&#13;&#10;8Pjjj9ND0ZESQgghhBBCCCGEEEIIIYQQQqxDB6wnwsy/XDUJIYQQQgghhBBCCCGEEEIIIdahA9YT&#13;&#10;4MaNG/RAdKRwgCuEEEIIIYQQQgghhBBCCCGEWIcOWE+Aa9eu0UPRUbp06dLu6aefPpQmhBBCCCGE&#13;&#10;EEIIIYQQQgghhFiKDlhPgCeffPLoUPShhx46pAohhBBCCCGEEEIIIYQQQgghTgUdsJ4AV69ePTpg&#13;&#10;feyxxw6pQgghhBBCCCGEEEIIIYQQQohTQQesHeC3Uh999NH975nWB6Kj9cQTTxxKFUIIIYQQQggh&#13;&#10;hBBCCCGEEEKcCjpg7eCRRx6hh6EzpN9MFUIIIYQQQgghhBBCCCGEEOL0GHbAir/ufMUrXrF7yUte&#13;&#10;8qI++MEPHlI5N2/e3L3xjW+8I8/9999/SD09HnjgAXoYOkPPPffcoVQhhBBCCCGEEEIIIYQQQggh&#13;&#10;Lh7lWaJ37rjkjHItQw5Yn3nmmd3LXvay/QGk8eCDDzYb8M53vvOOA9XHH398n+dUD1nZQegMXbly&#13;&#10;5VCiEEIIIYQQQgghhBBCCCGEEBcPOzeMDk2XnlGuZcgBKw5K77vvvt0LL7xwuHL7RLm+3gK+7r33&#13;&#10;3t3169cPV04Hdhg6WjhcPcW2CyGEEEIIIYQQQgghhBBCCHEWlAendtDKDkxHnlH2sPqA1f7stjwZ&#13;&#10;NnBCfM899+w++clPHq60QZ4tHbAKIYQQQgghhBBCCCGEEEIIIebgHbCOPqPsYfUBq50gs1Pj6ETZ&#13;&#10;Y8ZfsF6+fJkejo6QEEIIIYQQQgghhBBCCCGEEGIO3nnj6DPKHlYfsEYV7K08+57kEbCD0VESQggh&#13;&#10;hBBCCCGEEEIIIYQQQszBO28ceUbZy8kcsNr3Ic/4emB2MDpKFjdJkiRJkiRJkiRJkiRJkiRJkiRJ&#13;&#10;usiawbk8YB3157f4auBZ34XMDkZHCH9pa3GTJEmSJEmSJEmSJEmSJEmSJEmSpIusGXjnjZv+iuDo&#13;&#10;a32zPyALu5mNFEIIIYQQQgghhBBCCCGEEEJsj9YB65ozyqWsPmC1r/a97777di+88MLhqn+9xg5X&#13;&#10;R//uqhBCCCGEEEIIIYQQQgghhBBi23gHrGvPKNew+oAVWMPKQ1J2Mlz/pSrLJ4QQQgghhBBCCCGE&#13;&#10;EEIIIYQQIPq63+wZ5WiGHLACa4CJVbw8YLXT4zJPqfvvv/+QSwghhBBCCCGEEEIIIYQQQghxUbCv&#13;&#10;/2VniPVfpmbOKEcz7IBVCCGEEEIIIYQQQgghhBBCCCHOOzpgFUIIIYQQQgghhBBCCCGEEEKIJDpg&#13;&#10;FUIIIYQQQgghhBBCCCGEEEKIJDpgFUIIIYQQQgghhBBCCCGEEEKIJDpgFUIIIYQQQgghhBBCCCGE&#13;&#10;EEKIJDpgFUIIIYQQQgghhBBCCCGEEEKIJBf6gPUrX/nK7mtf+9rh/4QQQgghxEXgxo0bu+eee+5I&#13;&#10;uD6asqznn3/+cHUevftb2KJeX/rSl858X4xyLTZrylZ/3kb92Yf600f92Ub9eVvqT/VnC/Wnj/qz&#13;&#10;jfrzttSf6s8W6k8f9WebLfXnqXBhD1j/9V//dfdrv/Zr+3+zYEC/4hWv2L3kJS/ZffCDHzxcnU9Z&#13;&#10;7pqyb968uXvjG9/4op9S999//8FqDHVZ99577+769euH1PEgRmjDCy+8cLjSRv2ZR/3po/5so/68&#13;&#10;U+pP9WeE+tNnVH/+y7/8y+4XfuEXdv/hP/yHvb7lW75l97KXvWz/L65//vOf3331q189WOfAg8SX&#13;&#10;v/zlo3zou1/8xV98sZzv+Z7v2X3605/e/du//dvBYixL9rfPPvvs7sd+7Md2L3/5y3d/9Ed/tPvi&#13;&#10;F7+4j/VI4A8PhHjowhgH6If77rtv963f+q37st///vd3xx2oP+9E/XmM+jNG/bkM9af6U/15jPoz&#13;&#10;Rv25DPWn+lP9eYz6M0b9uYxT7c9T58IesH7sYx/bff/3f//u6aefPlxpg8FRvtiDRr5YxYQvX6o+&#13;&#10;8MADR9dMvS8Vn3nmmf1kr/3UQpk9WEzK+nh1vueee3af/OQnD1Zjefzxx7tfQqs/j1F/+qg/l6P+&#13;&#10;5FJ/qj/Vn5xZ/YmHFjyM/NAP/dC+T9Fu6Ju+6Zt23/AN37B76Utfuvu2b/u2fdt+67d+q+vQGQ8g&#13;&#10;r3/963d/9md/ti8H4GHuLW95y74MPBDhXzwUffd3f/fu6tWre5vRLNnffuELX9jnwTj7zu/8zn1s&#13;&#10;8GB47dq1rhh4YGz90i/90r7tEPoTZb71rW998aEUsUHsy/i1UH9y1J/HqD991J/LUX+qP9Wfx6g/&#13;&#10;fdSfy1F/qj/Vn8eoP33Un8s5xf7cAufqgBUDEC/98AmFlj70oQ/tT/17Bkz5MrR+uYhPQKwdNO98&#13;&#10;5zvveGkIXbp0afdd3/Vd+8UB2AvGnheZlqeuI14al74ffPDBfZk9LyvZC2J7Gc1eGo98AVuy5gWx&#13;&#10;+vM26k8f9edy1J/qT/XnMepPn1n9ia+twac/X/Oa1+z+8R//cf/JSujjH//47kd/9Ef3h9j49OXv&#13;&#10;/d7v7f7jf/yPu4ceeij9sIVPsf7Ij/zI7o//+I9fzIOHLzxovPe97937RVn//M//vK83HpTwCdUM&#13;&#10;s/e3ePBBv+HTpk899dT+v/FgCP3kT/7k3hce7paAT+D+5m/+5u6bv/mb9+MMQmzf9ra37cv5u7/7&#13;&#10;u31cPve5z+1+7ud+bv8glv3aI/UnR/15jPqTo/48Rv3JUX9y1J/HqD856s9j1J8c9SdH/XmM+pOj&#13;&#10;/jxmy/25Fc7VASsGOgYY/iQZJ/o2kTzhVP2f/umfDrnbYDDWL0PtBZ+9AITfnpeUBntRiJee8Fm/&#13;&#10;POx9GcrqDXAdExULgIGXmj0vK5lvr354AY1Jln3xWse2pd7Yqz+PUX9y1J/HqD856k+O+vMY9Sdn&#13;&#10;Zn/axv9973vf4cotkP91r3vd7m//9m/3/484v/3tb98/PGUftuAbD1V4iDI++tGP7l75ylfuPvvZ&#13;&#10;zx6u3ALl40EDeTLM3t/WdUd5eOB885vfvD/w/47v+I79Q9anPvWp/YNRz9cRwR4Prj//8z+/f2jE&#13;&#10;Q+Gf//mf7x+2cB0PwMZf/uVf7udVHS8P9SdH/XmM+pOj/jxG/clRf3LUn8eoPznqz2PUnxz1J0f9&#13;&#10;eYz6k6P+PGbL/bkVztUBK07zf/iHf3j/J8kYEOWnFWohDR3cM2C8F60GXq7ai0XIs2NELyvxp+wl&#13;&#10;I18QZ1/ueng+sOBgQSlZ6ruMaaQe38CLi6H+vIX6k/tWf97yXcY0kvqT94X68xbqz1uoP7nvUf1p&#13;&#10;D0T4rZUSfB0PHghwkG2fFn3ssccWPWzh06V4iMOnP//iL/5i99M//dNHDz4f/vCH976znwqdvb+1&#13;&#10;ByLEpfyELcYhYoOHQzyI4VO4eCjDAx36JIP5/pM/+ZPDldsPvb/92799xwPuX//1X+8fvPBp4Azq&#13;&#10;T4768xj1J0f9eYz6k6P+5Kg/j1F/ctSfx6g/OepPjvrzGPUnR/15zJb7cyucqwNWdA4GIr6LGn+e&#13;&#10;jcGIQcmEP3n+3u/93vRgBK0XigYmVO8Ly54XivDf49v8sL/8wOQq/wJn1EtcLAqYSCW9vkG2rUt8&#13;&#10;qz+PUX9y1J8c9ecx6k+O+vMY9SdnZn/iwQqfIsUnKfFpVuwT7cEFm/2PfOQjB8tbD1vf933fl94n&#13;&#10;lr87gjpBeDh59atfvX+oKPmbv/mbLt9o/8z9bflAxD5N+pWvfGX/UHblypX9b7/gN2fwidQMaDti&#13;&#10;UD/goh/wgAvfAA9ieNBC3bMPoepPjvrzGPUnR/15jPqTo/7kqD+PUX9y1J/HqD856k+O+vMY9SdH&#13;&#10;/XnMlvtzK5yrA1aAwYAfMsYPF9cvKEswGDGwsp9SANkXikvBX3yUL3ExAdgLxdouA16g1i9xofpF&#13;&#10;Ll5Wspe7Ht4LYiwE9QvPXt/AYtBq78wXxEtRfx6j/uSoP49Rfx6j/vRRfx6j/jwGD1HY/+G3XL/1&#13;&#10;W791327opS996e6nfuqnXnxwwUPBH/7hH+6/5gcPCxnwwPDjP/7j+09mml+U8QM/8AP730kx8InZ&#13;&#10;3//939+9/vWvT/sGM/e3eDi033thD0QG0lAPtDWyK8FYefe7373/bRvkBXgw/eVf/uXd5cuXX/wE&#13;&#10;MX4/5td+7df2D6zZr1FSf3LUn8eoPznqT4768xj1J0f9eYz6k6P+5Kg/j1F/ctSfx6g/OepPzlb7&#13;&#10;cyucuwNWgB8sfu1rX7t/aeiBTxXgZeX//J//83ClDSbpzBeKzzzzzP7PsMu/iKmBDb6/ekkdLG/0&#13;&#10;EnfJy+cMFrv65WiGTFxO8QWx+pOj/uSoP+9E/bkc9SdH/cm5aP2Jh6Innnhi/4lPfHoSwtcCPfXU&#13;&#10;UweLWw8t73nPe/YPYXjwygC/eHDDA0MpfDq0fHjAw8Qb3vCG3e/8zu+8+OnZLLP2t3gQxG+4fOAD&#13;&#10;H5jyoPPpT396/3Bp9UasEFeMI/w3QPx/4id+Yv+7LXYtw93uT8wb9af6E6g/j8n0Jz5Ao/4ch+Yn&#13;&#10;R/15zN3uT+2Hzld/an6qPw315zGZ/tR+aCyan5yt9ucWOJcHrAADEAPaA4sXBu5F7fizIvOSVAhx&#13;&#10;/tDc5yguQpwGeNDBJzchPGjV4BrSeh62IrDfxCdj8RCEPWrvw5DB6lpiD2Y9+1vksbrNAP5b+3KA&#13;&#10;emN/vgTEBX0KHyirBmWP7E/D4r3U74znlfPQn8hrLxXw3zWj52fJmvnJ4mJzH/8u7c/WvF9Dpj9R&#13;&#10;b9gsjXfZn/ADLC7wbWvxjP5cMxdacUEbeusN29nzE/GO6mT9OWJ+Wn8aKBfjdanvFihvaexaLzhR&#13;&#10;5yXzc2Z/glY81/an9kO3md2f8I82z7x/Ii7aD93iPPQn8tp6i/+uGT0/S9bMTxYXm/v4d2l/tub9&#13;&#10;GjL9iXrDZmm8y/6EH2BxgW9bi2f055q50IoL2tBbb9jOnp+Id1Qn688R89P600C5GK9LfbdAeUtj&#13;&#10;t9X90Klzbg9YBQd/YWN/gVNryV/HtFh7mICJja8FRP3wPeSln7ItM+pegoURf5mEm8YayvZAvX81&#13;&#10;ZJxCXPCJl6X1L0Fs8ZdQVue6Pb3UMS4186/LrIxRf9E1Oi5bm/tl+2f9lVyGUXPfOA9r4qi5D0at&#13;&#10;ieCs537Nqa6JZz33166JZzn37SEWwkMKhIcJjKXR4DdM8KnOT3ziE4cr/eCBBXWtH4rwwGt173kQ&#13;&#10;WgrqET2sZkFfW9xbD3oRFhf4KznLuKD8ETHBg6nFBPVeSxnjUnWsRmH1H1H3EowPq/ta3xgX8GH+&#13;&#10;Sr/Ry6Ol2Nxf+pxtL2gQ2xFjbA2Iz6g6rI0LsPFdjwmb+9BMsK6MWg9BOV/R32soY1Bq1twvQTxm&#13;&#10;rIlrY4L6lP5MGD8z7vugLK83HrDH2odYzgZlmGbHRfuhY8q5r/3QLcq5U6/xSyhjXGrWmmj1H1H3&#13;&#10;Eu2HtB9i2Piux4TNfWgm2g9xEI8Za+LamKA+pT8Txs8p7oe2AuYwpAPWlWBynvILRbzUL7/e0FPv&#13;&#10;y+G63S31+sfvzpX57UUze2F8SgcKFpeyL72X/0tens+OS+2HjcklhwnwWx50jIwJyI7zJTGp6wof&#13;&#10;Xv175/DMuGx17jP/Z3FIVrN07pf1jtQbl63O/dlr4sy5D7a4Js6a+8asNfEs5j6+lu4d73jH/vdN&#13;&#10;8JU+iAGE/8bvnPzGb/xGd0y8BxXT3/7t3+6+//u/f/cXf/EX+//HA0zPSy7kwW+moI74kMZf//Vf&#13;&#10;v/jQ9q53vevFryf6zd/8zVUv51rg63/wWzX4NwPqiPrUL2oQX/zeDeqMfsDXKuGrnHpf/M2OC+pt&#13;&#10;L5/wL3sgxNco/eiP/mjX1yjBL+pT+sNv1+DrmCwm3/md3/lie5YAf/jtIYsBfGJNwL+4/vnPf/6o&#13;&#10;X7JgnlpMMO+B1R9z6OUvf/nu/e9/f7f/2XHZ4txHnX/sx35sH9M/+qM/2n9KHvE/a5bM/S2vibPm&#13;&#10;PvzMXBPBzLk/Ky5bnPslM9bEs5j72g8tR/uhbcx9MHNN1H7oNqiH9kPHzI4L8mg/xJk592fFZYtz&#13;&#10;v2TWmrgFdMDaSf3ycAsvFK1+mDTRRLE69JTL6h0JkwoLfQard/lCHC+j8QPPWBTL+OLQocd3LyMO&#13;&#10;WO1ld3nN2tgT89lxqQ9wvL4bFRNsAsqDA2tfb729fCgDP0Bu9bT2lfXIUB+wQJcuXbrD95L+nBkX&#13;&#10;y7O1uQ/KuNRl9fpaw+wD1iX9ubW5D8r+NEaviXU9R839La6JM+e+cRZrYj2fesd0DR5C8ID2gz/4&#13;&#10;g7tv+7Zv233zN3/zPkalcA19gN9UwSeKs9hDP/zi4aF8YDG/3/AN37B76Utfun+ggf9//ud/PuSO&#13;&#10;wQMlxqH5Rf7v/d7v3X34wx/ePwThQcXKwX8v+T2WLB/72Mf2LwGyscHLh9e//vW7P/uzP3vxIRAP&#13;&#10;XG95y1v29bU4oU3f/d3fvbt69ereJsPsuGCsvfvd7977tQfC973vffuXJCWPPfbYfpz+4z/+4+FK&#13;&#10;DMY1XnL8yq/8yovjmcUE/2I+IeY9D9A2zn/oh35ov8ZaDL7pm77pxTGIcYo6/9Zv/Vb3nML8xosc&#13;&#10;xAXCPekLX/jC7q1vfeu+zlZ/lFH2e4uZcbGYbG3uA8QWcw4ftMELFfQpXgpdu3Zt1XrYS+/c3/Ka&#13;&#10;OGvug5lr4uy5PysuW537xqw1cebcnxkX7Yc42g8do/0QR/shjvZDx2g/xJk992fFRfuhbaMD1k62&#13;&#10;+EKx9N1iyYtzLOhePdnL4iys3nZt7YttYP1kcW6pxz+ru1dHxK+nj2fGxRu7dhBS+hpxmOD5WNKf&#13;&#10;zD/AdWyAyjGIebzkAKfMgzpiXNR+TikuXkwYS2I+a+4DVvd6zvbW15g598EW18SZcx/0jPMRayLA&#13;&#10;9RlzH5z6mujFhLGkP896TRw19/HQ8/M///P7Pdvf//3fv/ibKbXwEPTDP/zD+0/PZj/pi4dnfNgB&#13;&#10;D2x4cMNDhT1EQHYdD3a4jq+CwgNHBvtk8q//+q/v2418eKhDHf/jf/yP+wc61Bt1+L3f+739wype&#13;&#10;NmTBww3ijnJa+tCHPrT/JHH2oQufWP2RH/mR3R//8R+/+BCFhzvMzfe+9737OqPueJGAPsYDZDbm&#13;&#10;qM+suKCuWIvw0Gx9CH37t3/73k/5SWS8xOh5EMULBXya+Q//8A/3L0aAvQR49NFHXxyH+FT1m970&#13;&#10;pt1P/dRPpccKwDjH2H3Na16zH8vm7+Mf//i+XKyJFhPE6aGHHko/4OLTxnjwLx/K4eNtb3vbft3+&#13;&#10;u7/7u31Zn/vc53Y/93M/t3/xVb9s8JgZl63OfYAxi9jirzWeeuqp/X/jxQQEXxh3ePmyhJlzf2Zc&#13;&#10;UJ8tzn0wc02cOfdnxmWrcx/MXBNnzv2trokz5z6YuSZqP3SM9kMc7Yc42g8dg/poP3TMzLk/My7a&#13;&#10;D20bHbB2sNUXisy3x5IXraCsa/nXVaMPE+yl9tp4A/Nv8W1pbX+ijlhY6kODEWNlVFyisWJ9bP56&#13;&#10;fVv+enxgga99rOnPuu5eX6yNC2sPOKW4RP1ZsyTmYMbcB6261x92ybTRMN9l/kinEhcWky3MfcD8&#13;&#10;w8+sNRF4ZZ5KXLY895l/1h4wuu5r5j4eKF/1qlftH8xb4Gua8Angz372s4crMXgIwkMs5jceFrGn&#13;&#10;xgMPHkzwsI+vfyofjvBAkX2QQ73xsIWHOQPX8AD66le/+o7Y/s3f/E33Ay7qgodWfPoWD/3or0j4&#13;&#10;1Pg//dM/HXLHWN3x4Gp89KMf3b3yla88ii3ih5cK2Qf/mXFBn+EhFMILAHvoxG/GYVxA//AP/7C3&#13;&#10;7fWNOmLt+9M//dPDld3+a55Q7zquf/VXf7Uvq6c/zT/iWYJ4vO51r9uPRYC19+1vf/v+ATr7gIu4&#13;&#10;4KG4jMuf//mf719u4Xr5dU9/+Zd/uW9Tdg7NjAt8b3HuA9S9nEPIj5cTb37zm/f3f5SLF32f+tSn&#13;&#10;9uXZC5kMM+f+VtfEmXMf1P0JRq6JM+f+FtdE+J419wHiMnNNnDX3Z8ZF+yFO3Z9A+yHthxgz4wLf&#13;&#10;2g8dM3Puaz/EqfsTaD+k/dCWwdyGdMCaYKsvFAHyt+pjbcGErl94Z0G7UT/7vbg1hwkstmUcyhjg&#13;&#10;hrKk3siX6ael/Wl1NbE69vqeGRerdz2eDSsb/fu7v/u7XfUGqE9Zx2hO9fan5WMHTTYejRHzk/UD&#13;&#10;yI6pkplx2eLcBywGDIvdkphn8vSOlZqRcWFjbitz3/xbXU2sjr0xt7rNnPtbXBNnzv2onmvXROab&#13;&#10;sWTu26dC64ctBr7Sp+fTyQAP0PhEKR7Q8XD427/92/uHDYAHCDzU2ANdD/YAijYbeHDDw/3P/MzP&#13;&#10;3NF3Sx5w8QlefFIV4xjxLD95WgtpWMN6XihifOGTyHjQwiet8dD20z/90/u0EnzKFw9bPQ+Ks+Ji&#13;&#10;vtlYQR9jvcGn0fGpYvjuqTdigAd5fNoc4x2g3vj6sPpBE+Ow5+EZWMzx+zYlNv4RL3txA/89D7gW&#13;&#10;lz/5kz85XLn9QI3xXj4844UA5hA+CZ1hZly2OveBxRz9Wb5ww/hGu/BiCC8D8Slx+4oyrMcZZs59&#13;&#10;sMU1cebcBzY/Z62Js+f+1tbE2XPf4jJjTTTfM+b+VtdEi4n2Q3cyMy7me2tzH1jMtR+6zVbnPrCY&#13;&#10;az90m63OfWDzU/uh22g/tG10wNoBBvgWXygC828vtT3hhrL0QKSkfOm/xqe1txRixK57L8AjrP+w&#13;&#10;CEYsfSlf15H5QFuw+Jc3vxYz44K+i+pjMYPv3nEIyrERqTUXGHaYVatuz5KYo97lOPHmfm2XZVZc&#13;&#10;tjr3s2viUmbNfY9Rcdnq3J+9Js6e+7PiArY691HvGWvizLkP36gPHkbwNTV4iGHCp6HxtTv4mh88&#13;&#10;jPSCTyTjE5t4wMfDAx5S8JVE+NQyPpnbC+pkD1t4AYCHULxEwAM+XiDgQQY2uP77v//7XV//BNB3&#13;&#10;eLjF79ugnuaLCV+L1fMwh09o48ES4wzzA0K98anqOra9D/4z44J642UHfpcH8alBOh4YMVZRZs/D&#13;&#10;M16y4OuwMD7spQLyojx8qhh1hvCQjjmFT2z3jEM8zCIu+EQ/PkFs/vDSAmV+5CMfOVjeesDtiTnq&#13;&#10;gb6rH55RHh6e7Xed8NICD/AYK9kXFjPjstW5D+yFBV4SIUY1iDnG/5UrV/ZfLYe/gkA7Msyc+yVb&#13;&#10;WhNnzn0wc02cOfe3uibOnvuwnbUmzpz72g9xtB86ZqtzH2g/dIz2Qxzth46ZOffBzDVR+6Fjtrwf&#13;&#10;2go6YO0EA3JrLxRL2Et4U099M1iblr68NRBLq2MZ57Ita+qe+YuyUYcsNRaj3oMQMCsuiAe+YiMa&#13;&#10;izbul8bE2m31LNV7+FFj9Td/rI698xNkxkkmdhEz47K1uW8+Zq6JZz33R8QFbHnut7AYLVkTZ879&#13;&#10;La+Js+Z+Zv5kYlcze+7jIQsP56h7+fs3pfAbKnjo/djHPvbip1uXgAfYd7zjHfuHdfudlqtXrx5S&#13;&#10;8+BhCy8T8KCMOuPT2fi6HTyA4eELD2G4hjSU8zu/8zsvPsRkwQMcfsPnrW99azje8ICL9mQ/cYqH&#13;&#10;/R//8R/f18/iizrik734TR0Dn2rtffCfGReMw3e961373+4p61mCB2h8DRJ+OwnjvPzNnRaIMdYj&#13;&#10;1BF1wwsF/P7SN37jN74YJ/hEOr46i71I8sCYRT/h68Zt3EGoJ36rxx6W4RO/8YOvysrGHHHBbzvh&#13;&#10;d3MwZgAenn/5l395d/ny5Rc/nYwXSL/2a7+2f6jOfuUWmBmXaO5jnMAv0kbPffiFlv7FBuqNF28Y&#13;&#10;11F7UV/0CeZcT1xmzX3GFtbE2XN/5po4e+5vdU2ced+fuSZm5z7Slsx97Yc4s9ZE7Yc42g9xtrom&#13;&#10;1oya+2D2mjhr7jPKuKAfoSX7RLSvNfeRhuunNve1H+JoP7RddMDayVZfKAohhBBCiFubfTxMYT+H&#13;&#10;/RoeXiD8N4SHazxkrXmhYMAH9oU4KMcnNZfute1hCw+heFDGA7KBh2g8DCENDyto3xLwadbXvva1&#13;&#10;+w+WeOATv/iaouyDItqP+uBBqxQ+IVs+EOKDCfhKqP/+3//7iw9gGSwueEiE7NPE9sCMfsV1xCV6&#13;&#10;WcLAbzjhk7j4pLo3FlBvPEDja8W8h2wPvODAp5LxsggPtFZXe8BFX/Q8kJegvk888cT+E9kWGzws&#13;&#10;P/XUUweLWy8sLl26tPvVX/3V/cNuFnzlFV5E2DhBWchfvrBBvVF/PPh7sfPw4mJz9A1veMPeP/q5&#13;&#10;F4zFP/iDP9j7sThDeAGClxf40MmouY924OUbXhRhbi59oYiXQPiE+gc+8AH6EgXX8IJiTZ0zcx9/&#13;&#10;WYF1bOmYNBAX+IAvjEmM0yV4cx9gTbT1fcmamJn78Im5j6/6wxqfBf68NbEENvh6v94DIvhnc7/+&#13;&#10;KwH4xUuvnrn/mc98Zj9OHnnkETcuWBPxlxu9cQHwibERrYlox5K5j3biLyYwLsqXufhvjJP//J//&#13;&#10;8/6FqNeuCKyJePGLeWSgPLzfMZasiZj78Dvz/RDGmbcfwr94UTpjP4RDhWi9icDcx8tt1I/th3AN&#13;&#10;fYu69859A32JdTd654f9UM+aiPbb3MeajXaYSpCO+1zv3Lc1ccY+MbsfwtzHXw32zn3vvm/z1Ob+&#13;&#10;ElDfzH7oPe95z+6//bf/dtQfEd5+CHPf4oRyUP8l8zgTl6X3ZIyBej+Egxz8v62JWIO8/u7B2oG/&#13;&#10;wkPsl37QvLUfGoG3H7K9Fv7tnfseiMuIfaLNfRvf5bMQ/poX+9tv+qZvWrQmZuY+9i/4S9GZ+yE8&#13;&#10;I47aD2EslizZD83cJ4J67mNOYl23+zMOiZfuh7A+4fC9nPsmxGjNfR/7RNy/7H0HfLA18Sd+4icW&#13;&#10;PSOeOnauqgNWIYRYCG6YrQ9eLGWmbyGEuKhgo48DMfx+Timsub0PnzV4UQMfEB4qIHzdDnz3vLip&#13;&#10;wUMIXi7AD14E40EfwieA7draFw54qI0OOPEghzoseaCLQNtQNmLW+7CFh1B7KC/rjljAJ64j7kjr&#13;&#10;8Q1b9F0rD+qMr2paGhPUH+XAj7UDwjWAf5f2K8Y52g4f5s9Au1Am+rPHP/J54xjjETHHmOz9y4Ea&#13;&#10;xAX1gz8IcwhzFJ++XgvqXwrPwDgkX/q1dRHYv8H30r9gRbzRjx54AYMXjmuf4xHjcv6gTIs9+hX1&#13;&#10;sJeLa4EPWxMxTpYCPzZfrO7419ZErPE9L+NKMF/qvDa+MS6RjrEzKiYAPi3mprJPeijXE9QRdS3n&#13;&#10;E/oXaq1vhq0XiCl8RcAvbLNxsbEFAcQd/231N9VrWA9YnzEuUH/4Qv0gu6dm/3LFA35wD4bPEvQf&#13;&#10;4o3Dp94DXIsLfMKH5xvX19yTEVfEoN4LYa1de6+3dQR1RDkQ5v7aeCM2qB/qWe+H4BvlLJ07BvxC&#13;&#10;qH+pMt4oc+n8t/sPVPq2PcGStQtxmbFPhF/UDf0ZgfQ1e0TUtZ73EOIB0Kc9c6gE9Td/iHUJfKIf&#13;&#10;kNbjH7ZWNw/EAvO/13eJjYmyDZCVjX/XjEP4tTFo92b042hsziIeS2KBPNGcQ5q1Y2msARvn9V4L&#13;&#10;NmvKKFm7TzRsPSnBgRd846uIl44RjK86Jvh/xBljB2VibkZ90wvGvPUlBN9L1/Ry3qAt8GNjHv+i&#13;&#10;rCX9CV/1Om1jEH6RjtisiQvyot7wZ89BS5+FbP6gTliXrG4WG1M9hrLAP+rZ2nujbMRo6X3ilLFz&#13;&#10;VR2wij1YWPDp7aWTKmKrvgE+wYRPdGAzMJqt+EaMy6+wHPlp2pm+wWz/2Chu6YAVNzN8nanFY+T4&#13;&#10;m+kbzPRfj5O1X+Vbcuq+Sx8zPik/0//supdjro4tPi2K69CSrzWe6RvU86XUmq8HNmb6n+kbL5oQ&#13;&#10;X3yFEoRPhEL4b3zCH78TsnRdgW985RM+iYxPgWKNwr/wD9/4VPFS33howW/swE/5qVN8mhXX8Ol7&#13;&#10;2MwEL+cQuxkvXvBQh9jN8I1+edvb3tbt2x5G7WGZPXzjhQg+iYsH3h7wgA+/2LtiHWPgwA9f5bTk&#13;&#10;U/KYQ/BrYuDT8vh6rl7/8I14QPhvgId9fKIf4xFzqfdrqwzUFX7LPT3mDOqJcf6d3/md+69D63nR&#13;&#10;UvYj/kUZ8G/CJ9zxAuov//IvX2xXtu6l71rwg+dr+H700UdfvNYTF/jHiwqvDIw//L4TflcK/99b&#13;&#10;d7wAsj40EG/8lRPWLqxl+MT/P/zDPxxSc5jvup/Mt62J+Mt+/BVQb0zgu85jvm0M4q8G8El52PeA&#13;&#10;Otcvh2x8W0zw1WxLD+ThH/Uv68X84+vZeoHvcu4AxGVt3bGG4tsLMP/w13BYr711pRfzjTGB3xjD&#13;&#10;WO/tswjMC3wzBcYF/nLS/koI4+c3fuM3XtwH4P6MfukFc+6//Jf/so8tntnwe26oP/oBf2lpccc9&#13;&#10;ujdmqM9b3vKW0Df0m7/5m4vqjnGHOYMYWBzQx/hvlIt7fr0+ZIFv/CWM1RFtgH/zjYPQnnW8BPXC&#13;&#10;X9jBF/ZD8I1/IfjGmF8zhjAm8VWH8Ie6234L/41xhHEDmyUgX71PLH2jLzGmloB8d3OfiLbN2iPC&#13;&#10;J75WcoZvgDGzZA+KcWb3Z8SWjTvcp3u+/cXA/IBfzHdv7Vi6T4Q/1Lu8XyAGttfCetO71zLg2+Jh&#13;&#10;6wc+iIgYwC/m7VLfAPfn2n+5B8U6s3SfCJ+ICf5FGaZyr4U0tDG7xpRjpBZ8rdknmm+s/6g3hP82&#13;&#10;/3gfDN8f/vCHX7zeu0es22l7LVvX678Iz2L+634a4d981/cvxBb7gdI3DqF7QZ1n7RPhu4477nmY&#13;&#10;m5g7EPYy+Arkum8iyr0W9nGsb9dg/rGHwDeGjNwnbgU7V9UBq9hzEQ8Sy5fYEHtBv9T/Fn3jJlS+&#13;&#10;1MaL/fqaqfcwY6ZvMMs/bgzlAVZLPTE/C99lW7149B7KzfQNZvvH/CkPaS66bzYO1x5ilcz0P7vu&#13;&#10;9W+YWmzrNRjqPQid6RsfzsDLldpPrV6/xkz/s3zjIQIv8n/wB39w/3CCr8LCmloK1/Dwj68Tqr9C&#13;&#10;KGKrvnvBC3+8YJhRxqn5xksKvGDFQ7K9sMEDI15klOBT4ViDen6LaaZvMNM/9iB4OQHfEOYhHvzx&#13;&#10;m1V4qQBhTGKs/tmf/VnXw/ss3/bQj3yIh/kp5w++Qg1fFYxyMY/wCewMM32Dmf7xIhlfQVrGEi+f&#13;&#10;cEAB31YW/JYHUxm26ht7Chxw/Mqv/Mp+HgHmG//it72W/EbVLP8zfWMeYg3FPgUvz3CPtq+Rs7KW&#13;&#10;MtM3XiRjr2VzB2MCh/p42YxDMqyNiAmE/+79CsKZ/mf6Rr9jX4Gvc0W8zQ++RtLWE6w5uD/g4Lmn&#13;&#10;H7bqG5h/7ROXcWr7uB6W+Mf42uI+cYv7OEP7xDvZ6h4RaJ94zFb3cWC2/y2gA1ZxB6d6CNpiqe/6&#13;&#10;5bYJnzwpF4El/rfqm73Yx290YQE3P3ao03uIMdM3mOUfNzpsXGvfnup+iDgL3+UhpR1csIPLJTGZ&#13;&#10;4RvcjbrjobM8lDTfI2K+Jd/230vGnMdM/zN9Wyzx8GZgncFvpdRjEetyT3ln4bvOg/FSrod2LynL&#13;&#10;yjDT/0zfeCmB30KBn7//+79/8atwauElBT7ti0/P4tOdGbbqG+DBDHPHPu0cCb81w36/xmPLvjHG&#13;&#10;8LIC+ygTPtWPB/byLwXwsrvnheVM32Cmf3yqGg/+5ctbfEIbfx2MOYvfrsJYxNdY4bfY8GBdvwz0&#13;&#10;mOkbL6CwtuIFE1404YWKvaSA7Dpe0uM6vgYOLwoyzPQNZvrHp+3x+074JDvGDcBLerwgwe8zoWzE&#13;&#10;HC/jsC7jBU92bdmqb7yUw18D4Xcp7a884BsHOvjrEviF8Nc4b3rTm/a/g9XTnzP9z/SNF2SYh/gL&#13;&#10;U/wlCf4bL3QhjDmsIXgJuISZvrH+42U8/qoP+we0F4cWuFdifcGBBWKCMfN7v/d7+zUS9cky0/9M&#13;&#10;31g7sVd4zWtes9872Nj4+Mc/vh9DeK4wvyir57fStuobwL/2iXeC+G1xHwdm132L+8St7uOA9onH&#13;&#10;zPQ9c68FtE88Zqv7ODDb/xbQAesFwF5W2gvnlrAQ2wvMFlv1Dcx/fTCDl7h4uV366z2oPE++4QPx&#13;&#10;rcs7Jd9gtn9scuELN4r6kAOxrw+5epjlGw8UdvBkeG1HHVj5HjN9g1Ope+9YOU++bU5hbEI9/mpm&#13;&#10;+j9r33atHnMjYj7TN8B1PFiU6wkOdes1ssVM/zN9Y+P/qle9ar/xb4GvgMJfinz2s589XInZqm+A&#13;&#10;lw94sMSn4/FgjrEWCZ9KzX4d7lZ94wEQLyshPKTbA+0nPvGJfXwh+8pUfEVTz8utmb7B7LrjpVXp&#13;&#10;+8///M/3D8+4jpdfBr5uF3M2OxZn+sZLChxGYD+FFy545sULCbxMQbn46rfy5QXGlr2QaTHTN5jp&#13;&#10;H2sLXuTgEMLA15nhq3Xr2KIOeEGCPBm27Bv34D/90z89XNntv5YV461eP/7qr/5qP5965udM/7N9&#13;&#10;lzHHOMNL7De/+c3750+MTxxOfOpTn9qPS3sxmOEsfONZwcA1xOTVr371HfuqJevtTP+zfWOsYH6U&#13;&#10;wOfrXve6/boCsBd9+9vfvj+QQ79k2KpvAP/aJ94J4rfFfRyY6R9r0cy91kzfW9zHgZn+t7pP3Ooe&#13;&#10;Ecz0P9u39nHHzPa/BTD/IB2wnmPsZaW9aG4Jm4tywx6xVd/Ae4kL7OW8+Rz1chtszbf5LP/KCpyS&#13;&#10;bzDbPzB/GG+lz7UHrGCGbxYTtB037fLwBozoz1G+wUz/bFwgzvjUb+3jovhm8S7BQVa53np2HjP9&#13;&#10;n7VvxBybxLUf3Dhr34Bd7/UNZvqf6ds+FYoHqRb4yq2eT7Jv1TfAp3jxFw34Sh/Es/xkeC2k4Z6U&#13;&#10;fQG1Vd/2kMhijk8NY47iE+P4VDFebuHBt/cBd4ZvcBZ1/5M/+ZPDldsvvPDbxeXLLbwQwFjEX8xk&#13;&#10;mOkb4EEe7cfLVrxggU/4B3jZgpfT9nK+l5m+wSz/iDn2Vfg0P1684a948PL9p3/6p/dpJfgrmd6x&#13;&#10;skXf8IVDGfzVIO47AC+y8RV89Us5rLc9L7fATP8zfSOumJ/4Xbvy5Sz25LhH4TALBxj4ayIcZmD9&#13;&#10;wb41w1n4Lg8pERMcpPzMz/zMHc8UvQcVYKb/2b4xhxDzEttvoEzrC4wVzKF6DHls1TcwP+z+WQP/&#13;&#10;F2GfuNV9HNA+8RjzvcV93Gz/W90nbnGPCGb6n+lb+zjObP9bQAesFwRsNrFxaL2EXPKidau+sWDh&#13;&#10;ZW15WFFihxnYkP3u7/5ul/+t+y5fYJu/urxs3xgzfYPZ/ksw3nBQgxjj4BOHItiQrzlgNUb6tpiU&#13;&#10;h0sQNhvlQznonUMzfYPZ/jEG4M/GSzR+WJkRW/TN/DCs/BHzk7HE/0zfbA0pD2zLMuG/J+Zn4RsP&#13;&#10;4CWYK7a2GEvmz0z/M31jrCDGeBjB10jhIYYJn7bE1+7ga7jwQJBhq74BYo4HUPwGDb5mD77wMMqE&#13;&#10;r1DreZjbqm98+hsvJPAbbiinBul4oYO1Bw+MPQ/mM32Dmf4xrvCXU/XLLbwMwAsd+/0/PFjjwRkx&#13;&#10;r18IeMz0XYJP9eMvHvCAj5dveEGB8YNP/uPT7WuY6RuM9o+xgP7H2oq1FMJLZvRDvYb0HuBs1Tde&#13;&#10;VOIr5RBjezGHvJhT+OswW2/xMhP3KvzVQ11mxEz/M32XL85QTg3mJw4zrly5sv8aQvzFDO5JGWb6&#13;&#10;RnvtZSV8ICZY9zBe8IIP6w1scP33f//39/fP+uVrxEz/M33b2oq/LMFfgsEPhBfQGD8f+chHDpa3&#13;&#10;Dip65tBWfQPtE4/Z6j4OzPQ/c6810zf6fav7uNn+ja3uE7e0RwQz/c/0rX0cZ7b/LaAD1gsCbsyY&#13;&#10;gPULy5qRL1prTs03wEY0emlt5fe+lAdb9l3G23zVh5S1XYaZvsFs/zXwY4chuHkvOQT1GOEbD1vY&#13;&#10;eJsfExsTvQc4M32D2f5BGeNIrYM7xtZ8W7yX1CfDTP+z647xxWLLrtdrTYuZvnFfrH1A9VxZOn9m&#13;&#10;+p/pGy/ksPnHB1ewuceaUgu/cYQH04997GP7h/QsW/UN8ACH33p761vfGsYTD6F4UdXzifAt+sa6&#13;&#10;8q53vWv/O2/4fR4GHt7xNWX4fSP85Xn5m1gRM32D2XXHbwDid60Qe4CXW7/8y7+8u3z58ot/PYCX&#13;&#10;PL/2a7+2f+mFr4jKMNM3Ay8C3vGOd+zHhf3O2dWrVw+p65jpG4zyjxcdP/7jP37HVyfCH/4yphw7&#13;&#10;iH3vAc5WfQOsJdhr4QUX/OKlHH7D7Bu/8RtfLA/zBun4KjT2Iilipv9ZvnEPwktavPiL8iAN8xd9&#13;&#10;dAq+YYeXfTiQxL0TYwZfJ4my8PISccA1pCFev/M7v/PiS/oMM/3P9I09Au6L+BYc5LWxgXsCftPN&#13;&#10;XtiiDvgtOHz9bnYObdW3oX3iMbP2WmCmbzDL/1b3iVvex2mfmGOU79l7Le0TOVvcx4HZ/reADlgv&#13;&#10;EJm/hFt6ULll31icohfzdkjX63/LvlvxzpTPmOkbzPbPwEYPhzujD1jBTN8lVk7vAU6Gmb7BWv+W&#13;&#10;P3OY08uWfJu/UfOiZqb/2XUH2ORafMuxVh6ELv3Qxkzftt6ZH3Y/QPmn6H+mbzyM/8Ef/MHeP/yW&#13;&#10;wkspPLjjIavn5ZOxVd8Af/Xw2te+dr+n8sBfh2CN6TnwA1v0jd+IwSed8VcNXkwxJvFXBPhKLozZ&#13;&#10;LDN9g5n+8ZV0eGlt8YZ/vMzCWmxlPfXUU7uf+Imf2D/4e+UzZvpm4DACL1PxKWq8qIjGUC8zfYMR&#13;&#10;/hE/rCt40VEKn44vX3pgrLzhDW/oPsDZom8D9virAbwswhqLl1zloQXWHPxlDJ63ljDT/wzfOLjC&#13;&#10;X0p84AMfGP5CbKZvYC8rEQPI/ioMZeEQzuKDeyjGVS8z/c/0jXn0xBNP7P9yx/zj8A1rrIGXz+95&#13;&#10;z3v2BxhYi7Ns1beBWGqfeCdb3SMC7RPvZMv7OO0Tc4zwjdhhTZm115rpf3bdAey1j7vNbP9bQAes&#13;&#10;QgghhBDiQoGNPx6y6gcvaM2HH8BWfQP4xotJDzzIoZwlLyy25tsezvHSJgJ+8XLnVHyD2XXPxBs2&#13;&#10;S+o9y3cE/sIBPuF7NDN9g9n+gfXLjDJO3Tfiy9ZbzJsRzPQ/0jdiCX+9LyAzzPRtwLe1v1xfyntq&#13;&#10;a72MmOl/dt3Ll9DwV4K+ge+lfbNV32Cre7mZvuE3uj+jbJSB+Pcy0zeY4R+2mb0WxiFsTsl3Kx64&#13;&#10;b6L8Xmb6BrP9e+AehXJn7FW26tuwsdozBnuY6X+Eb8SYrbcXaR8HZvvfAjpgFUIIIYQQogIPCDMe&#13;&#10;5sBWfQP5PmarvsFM/3gBNsv/TN9bnp8z/eMFnXzfyZb7U76PUX9yNPePgW+8TMbB3Gi26hs+Z43D&#13;&#10;mb7BbP9b9Y2DnBljBcz0DWb519znrPkARIaZ/mf51ljhzPZ/t9ABqxBCCCGEEAX4mhv8fg/+Hc1W&#13;&#10;fYOt1l2+OVutu3xztlp3+eZste7yzdlq3S+ib3yAB3/VhL/88v66CV8pi9887f3KWvk+ZqZvoLgc&#13;&#10;o/7kyPcx6k+OfHNm+z9ldMAqhBBCCCFEwcc+9rHd93//9+9//2Q0W/UNFJdj1J8c+T5G/cmRb47i&#13;&#10;coz6kyPfxyz1jb9keve73737lm/5lv3v3r385S/fve9979v/tU3JY489tnvFK16x/53DLPJ9zEzf&#13;&#10;QHE5Rv3Jke9j1J8c+ebM9n/q6IBVCCGEEEKce/AJSvxOET5R2dKHPvSh3fd8z/ekX8xt1TdQXI5R&#13;&#10;f3Lk+xj1J0e+OYrLMepPjnwfcxb9+eCDD+5fDN97770v6tu//dt3r3/96+/4a5sPf/jDu+/7vu/r&#13;&#10;qrt838lM30BxOUb9yZHvY9SfHPnmzPa/BXTAKoQQQgghzj349ORb3vKW/acp8cnKcvPP9J3f+Z27&#13;&#10;f/qnfzrkjtmqb6C4HKP+5Mj3MepPjnxzFJdj1J8c+T5mdn/i6wx//ud/fq9/+Zd/2X3xi1/c6xOf&#13;&#10;+MTue7/3e/f6h3/4h73t3/zN33S9IJbvY2b6BorLMepPjnwfo/7kyDdntv8toANWIYQQQghx7nn2&#13;&#10;2Wd3P/zDP7y755579i/evvmbv/noZZwJad/xHd+RfjG3Vd9AcTlG/cmR72PUnxz55igux6g/OfJ9&#13;&#10;zOz+vHbt2v534fCVhjWf//znd/fff//uB37gB3af/vSn9y+Ie76CWL6PmekbKC7HqD858n2M+pMj&#13;&#10;35zZ/reADliFEEIIIcS55+bNm7v3vve9u+/+7u/effzjH99/hZx9urIWvloOn7TMbvy36hsoLseo&#13;&#10;PznyfYz6kyPfHMXlGPUnR76Pmd2fX/jCF3avetWrdr/1W7+1L6sG6T/3cz+3/+24t7/97V0viOX7&#13;&#10;mJm+wVbrLt+crdZdvjlbrbt8c2b73wI6YBVCCCGEEBcCvHT7pV/6pd1b3/rW3QsvvHC4egw+WYkX&#13;&#10;eP/4j/94uNJmq76B4nKM+pMj38eoPznyzVFcjlF/cuT7mJm+8fuu73rXu3avec1rdv/8z/98uHon&#13;&#10;eEmMr0B86UtfunvZy152x+/KRcj3MTN9A8XlGPUnR76PUX9y5Jsz2/8W0AGrEEIIIYS4MPzd3/3d&#13;&#10;7rWvfe3u8ccfP1w55iMf+cjuvvvu6974b9U3UFyOUX9y5PsY9SdHvjmKyzHqT458HzPT96c+9and&#13;&#10;q1/96v1fwH7ta187XL2T69ev7/8S55WvfOXumWeeOVxtI9/HzPQNFJdj1J8c+T5G/cmRb85s/6eO&#13;&#10;DliFEEIIIcSFAl8r99WvfvXwf8fgq22+9KUv7f7t3/7tcCXPVn0DxeUY9SdHvo9Rf3Lkm6O4HKP+&#13;&#10;5Mj3MbN846Uw8uGvcSKQ3utfvo+Z6RsoLseoPznyfYz6kyPfnNn+Tx0dsAohhBBCCCGEEEIIIYQQ&#13;&#10;QgghRBIdsAohhBBCCCGEEEIIIYQQQgghRBIdsAohhBBCCCGEEEIIIYQQQgghRBIdsAohhBBCCCGE&#13;&#10;EEIIIYQQQgghRBIdsAohhBBCCCGEEEIIIYQQQgghRBIdsAohhBBCCCGEEEIIIYQQQgghRBIdsAoh&#13;&#10;hBBCCCGEEEIIIYQQQgghRBIdsAohhBBCCCGEEEIIIYQQQgghRBIdsAohhBBCCCGEEEIIIYQQQggh&#13;&#10;RBIdsAohhBBCCCGEEEIIIYQQQgghRBIdsAohhBBCCCGEEEIIIYQQQgghRBIdsAohhBBCCCGEEEII&#13;&#10;IYQQQgghRBIdsAohhBBCCCGEEEIIIYQQQgghRBIdsAohhBBCCCGEEEIIIYQQQgghRBIdsAohhBBC&#13;&#10;CCGEEEIIIYQQQgghRBIdsAohhBBCCCGEEEIIIYQQQgghRBIdsAohhBBCCCGEEEIIIYQQQgghRBId&#13;&#10;sAohhBBCCCGEEEIIIYQQQgghRBIdsAohhBBCCCGEEEIIIYQQQgghRBIdsAohhBBCCCGEEEIIIYQQ&#13;&#10;QgghRBIdsAohhBBCCCGEEEIIIYQQQgghRBIdsAohhBBCCCGEEEIIIYQQQgghRBIdsAohhBBCCCGE&#13;&#10;EEIIIYQQQgghRBIdsAohhBBCCCEuHDdv3ty98Y1v3N133327F1544XBVCHFR0BoghBBCCCGEWIMO&#13;&#10;WIUQQgghhBAXDh2uCHGx0RoghBBCCCGEWIMOWIUQQgghhBAnzeOPP7675557dp/85CcPV4TwmTle&#13;&#10;NBbF1tEYFkIIIYQQYgw6YBVCCCGEEEKcNDoQED3ogFUIH41hIYQQQgghxqADViGEEEIIIYTLO9/5&#13;&#10;zt1LXvKSF/XAAw8cUm6DF/alzf33339IuUUr3cO+wrPMW+Z/8MEHd/fee+/+oOBlL3vZPq2sX1R3&#13;&#10;9vWg8If/f/bZZ3eveMUraD4Rc8rjBWR8134wxq5du9b0LY5pzdFWf2A8YU5+5jOfeTE/9MEPfvDF&#13;&#10;dLvGxtrdXgNa7XvmmWfuaBdkbTPQBsTw+vXrhyu73Y0bN/b1K+vVqntmfgghhBBCCCHy6IBVCCGE&#13;&#10;EEKISXzx+a/ufv49f7e756f+avd1r3z4ZIX6veGd//fuX569caj5LfBiv3yBb4cF5QEAu4Z89v+t&#13;&#10;9Azwwf7iCgcK8M3SWnX3DldgUx5m2LWe+i7la19+dvel//GG3b/e/+93//Lj/4+TFer33G+/avdv&#13;&#10;X/z8oea3OPXxUvu2w62yzjYuykMn5LP/93zPAgdpjz766O7y5cu7d7/73Scr1O/hhx/ePf/884ea&#13;&#10;3yKao5n+QN/DppyTdq3MW/sCrfE4ew3w6lTXuTVnkCd7wJqpO8o4yzEshBBCCCHEeUUHrEIIIYQQ&#13;&#10;Qkzijb/xSXqgear6gbd+7FBzjr3Ut8MmdhhV0krP4h0I2OFBecjg4dW9Plypy2EHGbN47tJr6IHm&#13;&#10;qerZX335oeacUxovnm/0eXkg1ervsz6ceuSRR+iB5qnqj//4jw81v4U3R7P9wQ4X7RCy9FmPNcZZ&#13;&#10;rgFrxjraXNap54A1U3cdsAohhBBCCDEGHbAKIYQQQggxif/jNY/Sg8xTVkR9KMD+4qyklZ4lOmDN&#13;&#10;HhTUdfcOV+qDjNZByUj+9T99HT3IPGVFnNJ4Md/1XyHWtlZn7+D+rA+nLl26RA8yT1kl3hzN9gc7&#13;&#10;XGR5M/O0trH/n7EGrBnrdcx6DlgzdT/rMSyEEEIIIcR5RQesQgghhBBCTAJ/EcoOMU9V+KrgEns5&#13;&#10;j8OmUvWBWX1IYrTSs3gHAt7hDfj/t3c3K04EURhAn9FH8G3c+ix5CEFwLboZEGYhA8GVCxFGrk5B&#13;&#10;Uanuut2Tn5KcA99ikkylMn2TRX90ZrT3S5Yre8UVob0Sc9bEVwXXZp6Xsna7t0hvhqLUKvfXM3Ht&#13;&#10;ciquCO2VmLMmviq4tvQezR6P1xSst/wMeM2sZ0pmBSsAANyeghUAAC7k2/efz2/ffeqWmbMlrrb9&#13;&#10;+Pn4svN++dCerC8lwZ6rtLbYWrBm9t57zK0L1t9PD88/3r/plpmzJa62/fX1tOCadV7WCq015ffK&#13;&#10;XFy7nIrnPBwO3TJztsTVto+Pjy87/2dUsI6Ox96CNTOPvcecu2DdM+vt30zBCgAAc1KwAgAAJ3oF&#13;&#10;QHuyvpzkXyoeRvdnbS1YM3u/ZLlyj2afl14hlVWvp5zaZuk9mj0eewvWW38GjGZ5bc14zaM99V5f&#13;&#10;du9mGAAAzkPBCgAAnOgVBHHiv/6KzRAn9eO2uuyIx5UT/6P7M3plQoi118qbtb1fsly5R//LvLRr&#13;&#10;R9lUz0D7czsnS2vTt/QeDZnjEcd+T8E6w2fAaJZ79/dua2eu/ByPq+cwu3czDAAA56FgBQAAuuoT&#13;&#10;+eVkfhQEbdFQSoGSrfdn1GuU34/blsqb0d4vXa7co9nnJUSBV69dH/+iff72MUtrcyr+VmtXS46O&#13;&#10;R8zPnoI1zPAZ0M5Su0b7+kdldCT2dzwe/+6pLkm37L1eb8/rAgAAFKwAAAAAAAAAaQpWAAAAAAAA&#13;&#10;gCQFKwAAcHXlfySWr6lcSv0VmNwv88IMzCEAAFAoWAEAAAAAAACSFKwAAAAAAAAASQpWAAAAAAAA&#13;&#10;gCQFKwAAAAAAAECSghUAAAAAAAAgScEKAAAAAAAAkKRgBQAAAAAAAEhSsAIAAAAAAAAkKVgBAAAA&#13;&#10;AAAAkhSsAAAAAAAAAEkKVgAAAAAAAIAkBSsAAAAAAABAkoIVAAAAAAAAIEnBCgAAAAAAAJCkYAUA&#13;&#10;AAAAAABIUrACAAAAAAAAJClYAQAAAAAAAJIUrAAAAAAAAABJClYAAAAAAACAJAUrAAAAAAAAQJKC&#13;&#10;FQAAAAAAACDppGAVEREREREREREREREREZH1RMH6ob1RRERERERERERERERERETafHn4A4Le0nRF&#13;&#10;B9VNAAAAAElFTkSuQmCCUEsDBBQABgAIAAAAIQC7h6PE4AAAAAoBAAAPAAAAZHJzL2Rvd25yZXYu&#13;&#10;eG1sTI9Pa8JAEMXvhX6HZYTe6iapFonZiNg/JymoheJtzY5JMDsbsmsSv32nvbSXB8PjvXm/bDXa&#13;&#10;RvTY+dqRgngagUAqnKmpVPB5eHtcgPBBk9GNI1RwQw+r/P4u06lxA+2w34dScAn5VCuoQmhTKX1R&#13;&#10;odV+6lok9s6uszrw2ZXSdHrgctvIJIqepdU18YdKt7ipsLjsr1bB+6CH9VP82m8v583teJh/fG1j&#13;&#10;VOphMr4sWdZLEAHH8JeAHwbeDzkPO7krGS8aBUwTfpW9eTKLQZwUzBZxAjLP5H+E/BsAAP//AwBQ&#13;&#10;SwMEFAAGAAgAAAAhAC5s8ADFAAAApQEAABkAAABkcnMvX3JlbHMvZTJvRG9jLnhtbC5yZWxzvJDB&#13;&#10;isIwEIbvC/sOYe7btD0sspj2IoJXcR9gSKZpsJmEJIq+vYFlQUHw5nFm+L//Y9bjxS/iTCm7wAq6&#13;&#10;pgVBrINxbBX8HrZfKxC5IBtcApOCK2UYh8+P9Z4WLDWUZxezqBTOCuZS4o+UWc/kMTchEtfLFJLH&#13;&#10;UsdkZUR9REuyb9tvme4ZMDwwxc4oSDvTgzhcY21+zQ7T5DRtgj554vKkQjpfuysQk6WiwJNx+Lfs&#13;&#10;m8gW5HOH7j0O3b+DfHjucAMAAP//AwBQSwECLQAUAAYACAAAACEAsYJntgoBAAATAgAAEwAAAAAA&#13;&#10;AAAAAAAAAAAAAAAAW0NvbnRlbnRfVHlwZXNdLnhtbFBLAQItABQABgAIAAAAIQA4/SH/1gAAAJQB&#13;&#10;AAALAAAAAAAAAAAAAAAAADsBAABfcmVscy8ucmVsc1BLAQItABQABgAIAAAAIQA/HGnrfQIAAFwH&#13;&#10;AAAOAAAAAAAAAAAAAAAAADoCAABkcnMvZTJvRG9jLnhtbFBLAQItAAoAAAAAAAAAIQAjN1IDjv8A&#13;&#10;AI7/AAAUAAAAAAAAAAAAAAAAAOMEAABkcnMvbWVkaWEvaW1hZ2UxLnBuZ1BLAQItAAoAAAAAAAAA&#13;&#10;IQCIAqXyxYQCAMWEAgAUAAAAAAAAAAAAAAAAAKMEAQBkcnMvbWVkaWEvaW1hZ2UyLnBuZ1BLAQIt&#13;&#10;ABQABgAIAAAAIQC7h6PE4AAAAAoBAAAPAAAAAAAAAAAAAAAAAJqJAwBkcnMvZG93bnJldi54bWxQ&#13;&#10;SwECLQAUAAYACAAAACEALmzwAMUAAAClAQAAGQAAAAAAAAAAAAAAAACnigMAZHJzL19yZWxzL2Uy&#13;&#10;b0RvYy54bWwucmVsc1BLBQYAAAAABwAHAL4BAACjiwMAAAA=&#13;&#10;">
                      <v:shape id="图片 202155309" o:spid="_x0000_s1027" type="#_x0000_t75" style="position:absolute;top:24428;width:54031;height:25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FZWzQAAAOcAAAAPAAAAZHJzL2Rvd25yZXYueG1sRI9PSwMx&#13;&#10;FMTvgt8hPMGbTTalxW6bFvEPdY+uQvX22LxuFjcvyya267c3guBlYBjmN8xmN/lenGiMXWADxUyB&#13;&#10;IG6C7bg18Pb6dHMLIiZki31gMvBNEXbby4sNljac+YVOdWpFhnAs0YBLaSiljI0jj3EWBuKcHcPo&#13;&#10;MWU7ttKOeM5w30ut1FJ67DgvOBzo3lHzWX95A9O8XlZ6X3y4/fGgu6qt1PvjYMz11fSwznK3BpFo&#13;&#10;Sv+NP8SzNaCVLhaLuVrB76/8CeT2BwAA//8DAFBLAQItABQABgAIAAAAIQDb4fbL7gAAAIUBAAAT&#13;&#10;AAAAAAAAAAAAAAAAAAAAAABbQ29udGVudF9UeXBlc10ueG1sUEsBAi0AFAAGAAgAAAAhAFr0LFu/&#13;&#10;AAAAFQEAAAsAAAAAAAAAAAAAAAAAHwEAAF9yZWxzLy5yZWxzUEsBAi0AFAAGAAgAAAAhAD4QVlbN&#13;&#10;AAAA5wAAAA8AAAAAAAAAAAAAAAAABwIAAGRycy9kb3ducmV2LnhtbFBLBQYAAAAAAwADALcAAAAB&#13;&#10;AwAAAAA=&#13;&#10;">
                        <v:imagedata r:id="rId385" o:title=""/>
                      </v:shape>
                      <v:shape id="图片 261592604" o:spid="_x0000_s1028" type="#_x0000_t75" style="position:absolute;width:54031;height:244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6TPzQAAAOcAAAAPAAAAZHJzL2Rvd25yZXYueG1sRI9Ba8JA&#13;&#10;FITvhf6H5Qm91d0EjW10FakIBU+NIu3tkX0mwezbkF01/vtuoeBlYBjmG2axGmwrrtT7xrGGZKxA&#13;&#10;EJfONFxpOOy3r28gfEA22DomDXfysFo+Py0wN+7GX3QtQiUihH2OGuoQulxKX9Zk0Y9dRxyzk+st&#13;&#10;hmj7SpoebxFuW5kqlUmLDceFGjv6qKk8FxerQSXfyda43bE57n7W7eR8n01NofXLaNjMo6znIAIN&#13;&#10;4dH4R3waDWmWTN/TTE3g71f8BHL5CwAA//8DAFBLAQItABQABgAIAAAAIQDb4fbL7gAAAIUBAAAT&#13;&#10;AAAAAAAAAAAAAAAAAAAAAABbQ29udGVudF9UeXBlc10ueG1sUEsBAi0AFAAGAAgAAAAhAFr0LFu/&#13;&#10;AAAAFQEAAAsAAAAAAAAAAAAAAAAAHwEAAF9yZWxzLy5yZWxzUEsBAi0AFAAGAAgAAAAhANdTpM/N&#13;&#10;AAAA5wAAAA8AAAAAAAAAAAAAAAAABwIAAGRycy9kb3ducmV2LnhtbFBLBQYAAAAAAwADALcAAAAB&#13;&#10;AwAAAAA=&#13;&#10;">
                        <v:imagedata r:id="rId386" o:title=""/>
                      </v:shape>
                      <w10:anchorlock/>
                    </v:group>
                  </w:pict>
                </mc:Fallback>
              </mc:AlternateContent>
            </w:r>
          </w:p>
        </w:tc>
      </w:tr>
    </w:tbl>
    <w:p w14:paraId="62127F25" w14:textId="2D459628" w:rsidR="0091542C" w:rsidRDefault="00462840" w:rsidP="0089557D">
      <w:pPr>
        <w:rPr>
          <w:b/>
          <w:bCs/>
        </w:rPr>
      </w:pPr>
      <w:r w:rsidRPr="00462840">
        <w:rPr>
          <w:rFonts w:hint="eastAsia"/>
          <w:b/>
          <w:bCs/>
        </w:rPr>
        <w:t>分析结果</w:t>
      </w:r>
      <w:r>
        <w:rPr>
          <w:rFonts w:hint="eastAsia"/>
          <w:b/>
          <w:bCs/>
        </w:rPr>
        <w:t>：</w:t>
      </w:r>
    </w:p>
    <w:p w14:paraId="5130FBC0" w14:textId="77777777" w:rsidR="00462840" w:rsidRPr="00462840" w:rsidRDefault="00462840" w:rsidP="00462840">
      <w:pPr>
        <w:numPr>
          <w:ilvl w:val="0"/>
          <w:numId w:val="181"/>
        </w:numPr>
      </w:pPr>
      <w:r w:rsidRPr="00462840">
        <w:rPr>
          <w:rFonts w:hint="eastAsia"/>
        </w:rPr>
        <w:t>随着选出的特征数量增加，训练集效果上升，直到准确率为</w:t>
      </w:r>
      <w:r w:rsidRPr="00462840">
        <w:t>1</w:t>
      </w:r>
    </w:p>
    <w:p w14:paraId="5F36C333" w14:textId="77777777" w:rsidR="00462840" w:rsidRPr="00462840" w:rsidRDefault="00462840" w:rsidP="00462840">
      <w:pPr>
        <w:numPr>
          <w:ilvl w:val="0"/>
          <w:numId w:val="181"/>
        </w:numPr>
      </w:pPr>
      <w:r w:rsidRPr="00462840">
        <w:rPr>
          <w:rFonts w:hint="eastAsia"/>
        </w:rPr>
        <w:lastRenderedPageBreak/>
        <w:t>测试集效果比训练集差</w:t>
      </w:r>
    </w:p>
    <w:p w14:paraId="52EB5C2F" w14:textId="77777777" w:rsidR="00462840" w:rsidRPr="00462840" w:rsidRDefault="00462840" w:rsidP="00462840">
      <w:pPr>
        <w:numPr>
          <w:ilvl w:val="1"/>
          <w:numId w:val="181"/>
        </w:numPr>
      </w:pPr>
      <w:commentRangeStart w:id="0"/>
      <w:r w:rsidRPr="00462840">
        <w:t>mic</w:t>
      </w:r>
      <w:r w:rsidRPr="00462840">
        <w:rPr>
          <w:rFonts w:hint="eastAsia"/>
        </w:rPr>
        <w:t>在</w:t>
      </w:r>
      <w:r w:rsidRPr="00462840">
        <w:t>45~100</w:t>
      </w:r>
      <w:r w:rsidRPr="00462840">
        <w:rPr>
          <w:rFonts w:hint="eastAsia"/>
        </w:rPr>
        <w:t>个特征时平均准确率为</w:t>
      </w:r>
      <w:r w:rsidRPr="00462840">
        <w:t>0.62</w:t>
      </w:r>
    </w:p>
    <w:p w14:paraId="2A3C5D0E" w14:textId="5E69C72F" w:rsidR="00462840" w:rsidRPr="00462840" w:rsidRDefault="00462840" w:rsidP="00462840">
      <w:pPr>
        <w:numPr>
          <w:ilvl w:val="1"/>
          <w:numId w:val="181"/>
        </w:numPr>
      </w:pPr>
      <w:r w:rsidRPr="00462840">
        <w:rPr>
          <w:rFonts w:hint="eastAsia"/>
        </w:rPr>
        <w:t>最高值约</w:t>
      </w:r>
      <w:r w:rsidRPr="00462840">
        <w:t>0.8</w:t>
      </w:r>
      <w:commentRangeEnd w:id="0"/>
      <w:r w:rsidR="003677D8">
        <w:rPr>
          <w:rStyle w:val="af0"/>
        </w:rPr>
        <w:commentReference w:id="0"/>
      </w:r>
    </w:p>
    <w:p w14:paraId="1036A547" w14:textId="64FDC057" w:rsidR="00462840" w:rsidRDefault="009D6319" w:rsidP="0089557D">
      <w:pPr>
        <w:rPr>
          <w:b/>
          <w:bCs/>
        </w:rPr>
      </w:pPr>
      <w:r w:rsidRPr="009D6319">
        <w:rPr>
          <w:rFonts w:hint="eastAsia"/>
          <w:b/>
          <w:bCs/>
        </w:rPr>
        <w:t>分子间相关性</w:t>
      </w:r>
      <w:r w:rsidRPr="009D6319">
        <w:rPr>
          <w:b/>
          <w:bCs/>
        </w:rPr>
        <w:t>-</w:t>
      </w:r>
      <w:r w:rsidRPr="009D6319">
        <w:rPr>
          <w:rFonts w:hint="eastAsia"/>
          <w:b/>
          <w:bCs/>
        </w:rPr>
        <w:t>遗传算法</w:t>
      </w:r>
      <w:r>
        <w:rPr>
          <w:rFonts w:hint="eastAsia"/>
          <w:b/>
          <w:bCs/>
        </w:rPr>
        <w:t>：</w:t>
      </w:r>
    </w:p>
    <w:tbl>
      <w:tblPr>
        <w:tblStyle w:val="ae"/>
        <w:tblW w:w="0" w:type="auto"/>
        <w:tblLook w:val="04A0" w:firstRow="1" w:lastRow="0" w:firstColumn="1" w:lastColumn="0" w:noHBand="0" w:noVBand="1"/>
      </w:tblPr>
      <w:tblGrid>
        <w:gridCol w:w="4980"/>
        <w:gridCol w:w="5476"/>
      </w:tblGrid>
      <w:tr w:rsidR="00C1156A" w14:paraId="5430B60D" w14:textId="77777777" w:rsidTr="003F7D47">
        <w:tc>
          <w:tcPr>
            <w:tcW w:w="4980" w:type="dxa"/>
          </w:tcPr>
          <w:tbl>
            <w:tblPr>
              <w:tblW w:w="0" w:type="auto"/>
              <w:tblCellMar>
                <w:left w:w="0" w:type="dxa"/>
                <w:right w:w="0" w:type="dxa"/>
              </w:tblCellMar>
              <w:tblLook w:val="0600" w:firstRow="0" w:lastRow="0" w:firstColumn="0" w:lastColumn="0" w:noHBand="1" w:noVBand="1"/>
            </w:tblPr>
            <w:tblGrid>
              <w:gridCol w:w="449"/>
              <w:gridCol w:w="420"/>
              <w:gridCol w:w="785"/>
              <w:gridCol w:w="954"/>
            </w:tblGrid>
            <w:tr w:rsidR="00D826A4" w:rsidRPr="00D826A4" w14:paraId="1BBB3034" w14:textId="77777777" w:rsidTr="00D826A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A97AFDD" w14:textId="77777777" w:rsidR="00D826A4" w:rsidRPr="00D826A4" w:rsidRDefault="00D826A4" w:rsidP="00D826A4">
                  <w:pPr>
                    <w:spacing w:after="0" w:line="240" w:lineRule="auto"/>
                  </w:pP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8427850" w14:textId="77777777" w:rsidR="00D826A4" w:rsidRPr="00D826A4" w:rsidRDefault="00D826A4" w:rsidP="00D826A4">
                  <w:pPr>
                    <w:spacing w:after="0" w:line="240" w:lineRule="auto"/>
                  </w:pPr>
                  <w:r w:rsidRPr="00D826A4">
                    <w:t>mic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90E9CC2" w14:textId="77777777" w:rsidR="00D826A4" w:rsidRPr="00D826A4" w:rsidRDefault="00D826A4" w:rsidP="00D826A4">
                  <w:pPr>
                    <w:spacing w:after="0" w:line="240" w:lineRule="auto"/>
                  </w:pPr>
                  <w:proofErr w:type="spellStart"/>
                  <w:r w:rsidRPr="00D826A4">
                    <w:t>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0A09685" w14:textId="77777777" w:rsidR="00D826A4" w:rsidRPr="00D826A4" w:rsidRDefault="00D826A4" w:rsidP="00D826A4">
                  <w:pPr>
                    <w:spacing w:after="0" w:line="240" w:lineRule="auto"/>
                  </w:pPr>
                  <w:r w:rsidRPr="00D826A4">
                    <w:t>spearman</w:t>
                  </w:r>
                </w:p>
              </w:tc>
            </w:tr>
            <w:tr w:rsidR="00D826A4" w:rsidRPr="00D826A4" w14:paraId="0B66B474" w14:textId="77777777" w:rsidTr="00D826A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7350418" w14:textId="77777777" w:rsidR="00D826A4" w:rsidRPr="00D826A4" w:rsidRDefault="00D826A4" w:rsidP="00D826A4">
                  <w:pPr>
                    <w:spacing w:after="0" w:line="240" w:lineRule="auto"/>
                  </w:pPr>
                  <w:r w:rsidRPr="00D826A4">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7EAF851" w14:textId="77777777" w:rsidR="00D826A4" w:rsidRPr="00D826A4" w:rsidRDefault="00D826A4" w:rsidP="00D826A4">
                  <w:pPr>
                    <w:spacing w:after="0" w:line="240" w:lineRule="auto"/>
                  </w:pPr>
                  <w:r w:rsidRPr="00D826A4">
                    <w:t>0.76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C450EF9" w14:textId="77777777" w:rsidR="00D826A4" w:rsidRPr="00D826A4" w:rsidRDefault="00D826A4" w:rsidP="00D826A4">
                  <w:pPr>
                    <w:spacing w:after="0" w:line="240" w:lineRule="auto"/>
                  </w:pPr>
                  <w:r w:rsidRPr="00D826A4">
                    <w:t>0.65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05C2E3E" w14:textId="77777777" w:rsidR="00D826A4" w:rsidRPr="00D826A4" w:rsidRDefault="00D826A4" w:rsidP="00D826A4">
                  <w:pPr>
                    <w:spacing w:after="0" w:line="240" w:lineRule="auto"/>
                  </w:pPr>
                  <w:r w:rsidRPr="00D826A4">
                    <w:t>0.64</w:t>
                  </w:r>
                </w:p>
              </w:tc>
            </w:tr>
            <w:tr w:rsidR="00D826A4" w:rsidRPr="00D826A4" w14:paraId="504F7434" w14:textId="77777777" w:rsidTr="00D826A4">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E2574E4" w14:textId="77777777" w:rsidR="00D826A4" w:rsidRPr="00D826A4" w:rsidRDefault="00D826A4" w:rsidP="00D826A4">
                  <w:pPr>
                    <w:spacing w:after="0" w:line="240" w:lineRule="auto"/>
                  </w:pPr>
                  <w:r w:rsidRPr="00D826A4">
                    <w:t>test</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E025C37" w14:textId="77777777" w:rsidR="00D826A4" w:rsidRPr="00D826A4" w:rsidRDefault="00D826A4" w:rsidP="00D826A4">
                  <w:pPr>
                    <w:spacing w:after="0" w:line="240" w:lineRule="auto"/>
                  </w:pPr>
                  <w:r w:rsidRPr="00D826A4">
                    <w:t>0.58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B98A0E4" w14:textId="77777777" w:rsidR="00D826A4" w:rsidRPr="00D826A4" w:rsidRDefault="00D826A4" w:rsidP="00D826A4">
                  <w:pPr>
                    <w:spacing w:after="0" w:line="240" w:lineRule="auto"/>
                  </w:pPr>
                  <w:r w:rsidRPr="00D826A4">
                    <w:t>0.63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9612EDB" w14:textId="77777777" w:rsidR="00D826A4" w:rsidRPr="00D826A4" w:rsidRDefault="00D826A4" w:rsidP="00D826A4">
                  <w:pPr>
                    <w:spacing w:after="0" w:line="240" w:lineRule="auto"/>
                  </w:pPr>
                  <w:r w:rsidRPr="00D826A4">
                    <w:t>0.64</w:t>
                  </w:r>
                </w:p>
              </w:tc>
            </w:tr>
          </w:tbl>
          <w:p w14:paraId="3C668D8D" w14:textId="77777777" w:rsidR="00C1156A" w:rsidRDefault="00C1156A" w:rsidP="0089557D">
            <w:pPr>
              <w:rPr>
                <w:rFonts w:hint="eastAsia"/>
              </w:rPr>
            </w:pPr>
          </w:p>
        </w:tc>
        <w:tc>
          <w:tcPr>
            <w:tcW w:w="5476" w:type="dxa"/>
          </w:tcPr>
          <w:p w14:paraId="45511F75" w14:textId="16F69503" w:rsidR="00C1156A" w:rsidRDefault="004A67F5" w:rsidP="0089557D">
            <w:pPr>
              <w:rPr>
                <w:rFonts w:hint="eastAsia"/>
              </w:rPr>
            </w:pPr>
            <w:r w:rsidRPr="004A67F5">
              <w:drawing>
                <wp:inline distT="0" distB="0" distL="0" distR="0" wp14:anchorId="0CBF641E" wp14:editId="7A4CFA36">
                  <wp:extent cx="3338981" cy="2712085"/>
                  <wp:effectExtent l="0" t="0" r="1270" b="5715"/>
                  <wp:docPr id="60956915" name="图片 609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6915" name=""/>
                          <pic:cNvPicPr/>
                        </pic:nvPicPr>
                        <pic:blipFill>
                          <a:blip r:embed="rId391"/>
                          <a:stretch>
                            <a:fillRect/>
                          </a:stretch>
                        </pic:blipFill>
                        <pic:spPr>
                          <a:xfrm>
                            <a:off x="0" y="0"/>
                            <a:ext cx="3353021" cy="2723489"/>
                          </a:xfrm>
                          <a:prstGeom prst="rect">
                            <a:avLst/>
                          </a:prstGeom>
                        </pic:spPr>
                      </pic:pic>
                    </a:graphicData>
                  </a:graphic>
                </wp:inline>
              </w:drawing>
            </w:r>
          </w:p>
        </w:tc>
      </w:tr>
    </w:tbl>
    <w:p w14:paraId="2E529128" w14:textId="3B25477E" w:rsidR="009D6319" w:rsidRDefault="003F7D47" w:rsidP="0089557D">
      <w:pPr>
        <w:rPr>
          <w:b/>
          <w:bCs/>
        </w:rPr>
      </w:pPr>
      <w:r w:rsidRPr="003F7D47">
        <w:rPr>
          <w:rFonts w:hint="eastAsia"/>
          <w:b/>
          <w:bCs/>
        </w:rPr>
        <w:t>分子定量</w:t>
      </w:r>
      <w:r w:rsidRPr="003F7D47">
        <w:rPr>
          <w:b/>
          <w:bCs/>
        </w:rPr>
        <w:t>-</w:t>
      </w:r>
      <w:r w:rsidRPr="003F7D47">
        <w:rPr>
          <w:rFonts w:hint="eastAsia"/>
          <w:b/>
          <w:bCs/>
        </w:rPr>
        <w:t>遗传算法</w:t>
      </w:r>
      <w:r>
        <w:rPr>
          <w:rFonts w:hint="eastAsia"/>
          <w:b/>
          <w:bCs/>
        </w:rPr>
        <w:t>：</w:t>
      </w:r>
    </w:p>
    <w:tbl>
      <w:tblPr>
        <w:tblStyle w:val="ae"/>
        <w:tblW w:w="0" w:type="auto"/>
        <w:tblLook w:val="04A0" w:firstRow="1" w:lastRow="0" w:firstColumn="1" w:lastColumn="0" w:noHBand="0" w:noVBand="1"/>
      </w:tblPr>
      <w:tblGrid>
        <w:gridCol w:w="5180"/>
        <w:gridCol w:w="5276"/>
      </w:tblGrid>
      <w:tr w:rsidR="003F7D47" w14:paraId="4EE09F4D" w14:textId="77777777" w:rsidTr="00FB7289">
        <w:tc>
          <w:tcPr>
            <w:tcW w:w="5180" w:type="dxa"/>
          </w:tcPr>
          <w:tbl>
            <w:tblPr>
              <w:tblW w:w="2660" w:type="dxa"/>
              <w:tblCellMar>
                <w:left w:w="0" w:type="dxa"/>
                <w:right w:w="0" w:type="dxa"/>
              </w:tblCellMar>
              <w:tblLook w:val="0600" w:firstRow="0" w:lastRow="0" w:firstColumn="0" w:lastColumn="0" w:noHBand="1" w:noVBand="1"/>
            </w:tblPr>
            <w:tblGrid>
              <w:gridCol w:w="1330"/>
              <w:gridCol w:w="1330"/>
            </w:tblGrid>
            <w:tr w:rsidR="00FC7596" w:rsidRPr="00FC7596" w14:paraId="0BDD6109" w14:textId="77777777">
              <w:trPr>
                <w:trHeight w:val="629"/>
              </w:trPr>
              <w:tc>
                <w:tcPr>
                  <w:tcW w:w="1340" w:type="dxa"/>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4B3575D" w14:textId="77777777" w:rsidR="00FC7596" w:rsidRPr="00FC7596" w:rsidRDefault="00FC7596" w:rsidP="00FC7596">
                  <w:pPr>
                    <w:spacing w:after="0" w:line="240" w:lineRule="auto"/>
                  </w:pPr>
                  <w:r w:rsidRPr="00FC7596">
                    <w:t>train</w:t>
                  </w:r>
                </w:p>
              </w:tc>
              <w:tc>
                <w:tcPr>
                  <w:tcW w:w="1340" w:type="dxa"/>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F2B515F" w14:textId="77777777" w:rsidR="00FC7596" w:rsidRPr="00FC7596" w:rsidRDefault="00FC7596" w:rsidP="00FC7596">
                  <w:pPr>
                    <w:spacing w:after="0" w:line="240" w:lineRule="auto"/>
                  </w:pPr>
                  <w:r w:rsidRPr="00FC7596">
                    <w:t>0.59</w:t>
                  </w:r>
                </w:p>
              </w:tc>
            </w:tr>
            <w:tr w:rsidR="00FC7596" w:rsidRPr="00FC7596" w14:paraId="34C59F7E" w14:textId="77777777">
              <w:trPr>
                <w:trHeight w:val="629"/>
              </w:trPr>
              <w:tc>
                <w:tcPr>
                  <w:tcW w:w="1340" w:type="dxa"/>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6E06099" w14:textId="77777777" w:rsidR="00FC7596" w:rsidRPr="00FC7596" w:rsidRDefault="00FC7596" w:rsidP="00FC7596">
                  <w:pPr>
                    <w:spacing w:after="0" w:line="240" w:lineRule="auto"/>
                  </w:pPr>
                  <w:r w:rsidRPr="00FC7596">
                    <w:t>test</w:t>
                  </w:r>
                </w:p>
              </w:tc>
              <w:tc>
                <w:tcPr>
                  <w:tcW w:w="1340" w:type="dxa"/>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8E6AE9E" w14:textId="77777777" w:rsidR="00FC7596" w:rsidRPr="00FC7596" w:rsidRDefault="00FC7596" w:rsidP="00FC7596">
                  <w:pPr>
                    <w:spacing w:after="0" w:line="240" w:lineRule="auto"/>
                  </w:pPr>
                  <w:r w:rsidRPr="00FC7596">
                    <w:t>0.69</w:t>
                  </w:r>
                </w:p>
              </w:tc>
            </w:tr>
          </w:tbl>
          <w:p w14:paraId="3709784D" w14:textId="77777777" w:rsidR="003F7D47" w:rsidRDefault="003F7D47" w:rsidP="0089557D">
            <w:pPr>
              <w:rPr>
                <w:rFonts w:hint="eastAsia"/>
              </w:rPr>
            </w:pPr>
          </w:p>
        </w:tc>
        <w:tc>
          <w:tcPr>
            <w:tcW w:w="5276" w:type="dxa"/>
          </w:tcPr>
          <w:p w14:paraId="0159034F" w14:textId="18269874" w:rsidR="003F7D47" w:rsidRDefault="00FC7596" w:rsidP="0089557D">
            <w:pPr>
              <w:rPr>
                <w:rFonts w:hint="eastAsia"/>
              </w:rPr>
            </w:pPr>
            <w:r w:rsidRPr="00FC7596">
              <w:drawing>
                <wp:inline distT="0" distB="0" distL="0" distR="0" wp14:anchorId="1BB34F58" wp14:editId="6F9D096A">
                  <wp:extent cx="3212465" cy="2444608"/>
                  <wp:effectExtent l="0" t="0" r="635" b="0"/>
                  <wp:docPr id="836418682" name="图片 10">
                    <a:extLst xmlns:a="http://schemas.openxmlformats.org/drawingml/2006/main">
                      <a:ext uri="{FF2B5EF4-FFF2-40B4-BE49-F238E27FC236}">
                        <a16:creationId xmlns:a16="http://schemas.microsoft.com/office/drawing/2014/main" id="{D6D6B1B3-8FD0-48A3-AE85-143F21D737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D6D6B1B3-8FD0-48A3-AE85-143F21D737C8}"/>
                              </a:ext>
                            </a:extLst>
                          </pic:cNvPr>
                          <pic:cNvPicPr>
                            <a:picLocks noChangeAspect="1"/>
                          </pic:cNvPicPr>
                        </pic:nvPicPr>
                        <pic:blipFill>
                          <a:blip r:embed="rId392"/>
                          <a:stretch>
                            <a:fillRect/>
                          </a:stretch>
                        </pic:blipFill>
                        <pic:spPr>
                          <a:xfrm>
                            <a:off x="0" y="0"/>
                            <a:ext cx="3226397" cy="2455210"/>
                          </a:xfrm>
                          <a:prstGeom prst="rect">
                            <a:avLst/>
                          </a:prstGeom>
                        </pic:spPr>
                      </pic:pic>
                    </a:graphicData>
                  </a:graphic>
                </wp:inline>
              </w:drawing>
            </w:r>
          </w:p>
        </w:tc>
      </w:tr>
    </w:tbl>
    <w:p w14:paraId="1A3F8528" w14:textId="4B94060F" w:rsidR="003F7D47" w:rsidRDefault="00FB7289" w:rsidP="0089557D">
      <w:pPr>
        <w:rPr>
          <w:b/>
          <w:bCs/>
        </w:rPr>
      </w:pPr>
      <w:r w:rsidRPr="00FB7289">
        <w:rPr>
          <w:rFonts w:hint="eastAsia"/>
          <w:b/>
          <w:bCs/>
        </w:rPr>
        <w:t>分子间与</w:t>
      </w:r>
      <w:r w:rsidRPr="00FB7289">
        <w:rPr>
          <w:b/>
          <w:bCs/>
        </w:rPr>
        <w:t>[1:9]</w:t>
      </w:r>
      <w:r w:rsidRPr="00FB7289">
        <w:rPr>
          <w:rFonts w:hint="eastAsia"/>
          <w:b/>
          <w:bCs/>
        </w:rPr>
        <w:t>相关性</w:t>
      </w:r>
      <w:r w:rsidRPr="00FB7289">
        <w:rPr>
          <w:b/>
          <w:bCs/>
        </w:rPr>
        <w:t>-</w:t>
      </w:r>
      <w:r w:rsidRPr="00FB7289">
        <w:rPr>
          <w:rFonts w:hint="eastAsia"/>
          <w:b/>
          <w:bCs/>
        </w:rPr>
        <w:t>遗传算法</w:t>
      </w:r>
      <w:r>
        <w:rPr>
          <w:rFonts w:hint="eastAsia"/>
          <w:b/>
          <w:bCs/>
        </w:rPr>
        <w:t>：</w:t>
      </w:r>
    </w:p>
    <w:tbl>
      <w:tblPr>
        <w:tblStyle w:val="ae"/>
        <w:tblW w:w="0" w:type="auto"/>
        <w:tblLook w:val="04A0" w:firstRow="1" w:lastRow="0" w:firstColumn="1" w:lastColumn="0" w:noHBand="0" w:noVBand="1"/>
      </w:tblPr>
      <w:tblGrid>
        <w:gridCol w:w="2844"/>
        <w:gridCol w:w="5816"/>
      </w:tblGrid>
      <w:tr w:rsidR="00FB7289" w14:paraId="7E41372F" w14:textId="77777777" w:rsidTr="003250AD">
        <w:tc>
          <w:tcPr>
            <w:tcW w:w="0" w:type="auto"/>
          </w:tcPr>
          <w:tbl>
            <w:tblPr>
              <w:tblW w:w="0" w:type="auto"/>
              <w:tblCellMar>
                <w:left w:w="0" w:type="dxa"/>
                <w:right w:w="0" w:type="dxa"/>
              </w:tblCellMar>
              <w:tblLook w:val="0600" w:firstRow="0" w:lastRow="0" w:firstColumn="0" w:lastColumn="0" w:noHBand="1" w:noVBand="1"/>
            </w:tblPr>
            <w:tblGrid>
              <w:gridCol w:w="449"/>
              <w:gridCol w:w="420"/>
              <w:gridCol w:w="785"/>
              <w:gridCol w:w="954"/>
            </w:tblGrid>
            <w:tr w:rsidR="003677D8" w:rsidRPr="003677D8" w14:paraId="4FF08619" w14:textId="77777777" w:rsidTr="003677D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397A13B" w14:textId="77777777" w:rsidR="003677D8" w:rsidRPr="003677D8" w:rsidRDefault="003677D8" w:rsidP="003677D8">
                  <w:pPr>
                    <w:spacing w:after="0" w:line="240" w:lineRule="auto"/>
                  </w:pP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B10F45A" w14:textId="77777777" w:rsidR="003677D8" w:rsidRPr="003677D8" w:rsidRDefault="003677D8" w:rsidP="003677D8">
                  <w:pPr>
                    <w:spacing w:after="0" w:line="240" w:lineRule="auto"/>
                  </w:pPr>
                  <w:r w:rsidRPr="003677D8">
                    <w:t>mic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47B0913" w14:textId="77777777" w:rsidR="003677D8" w:rsidRPr="003677D8" w:rsidRDefault="003677D8" w:rsidP="003677D8">
                  <w:pPr>
                    <w:spacing w:after="0" w:line="240" w:lineRule="auto"/>
                  </w:pPr>
                  <w:proofErr w:type="spellStart"/>
                  <w:r w:rsidRPr="003677D8">
                    <w:t>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F17D26C" w14:textId="77777777" w:rsidR="003677D8" w:rsidRPr="003677D8" w:rsidRDefault="003677D8" w:rsidP="003677D8">
                  <w:pPr>
                    <w:spacing w:after="0" w:line="240" w:lineRule="auto"/>
                  </w:pPr>
                  <w:r w:rsidRPr="003677D8">
                    <w:t>spearman</w:t>
                  </w:r>
                </w:p>
              </w:tc>
            </w:tr>
            <w:tr w:rsidR="003677D8" w:rsidRPr="003677D8" w14:paraId="3DCCCCE2" w14:textId="77777777" w:rsidTr="003677D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9555981" w14:textId="77777777" w:rsidR="003677D8" w:rsidRPr="003677D8" w:rsidRDefault="003677D8" w:rsidP="003677D8">
                  <w:pPr>
                    <w:spacing w:after="0" w:line="240" w:lineRule="auto"/>
                  </w:pPr>
                  <w:r w:rsidRPr="003677D8">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A577D56" w14:textId="77777777" w:rsidR="003677D8" w:rsidRPr="003677D8" w:rsidRDefault="003677D8" w:rsidP="003677D8">
                  <w:pPr>
                    <w:spacing w:after="0" w:line="240" w:lineRule="auto"/>
                  </w:pPr>
                  <w:r w:rsidRPr="003677D8">
                    <w:t>0.67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9700D0E" w14:textId="77777777" w:rsidR="003677D8" w:rsidRPr="003677D8" w:rsidRDefault="003677D8" w:rsidP="003677D8">
                  <w:pPr>
                    <w:spacing w:after="0" w:line="240" w:lineRule="auto"/>
                  </w:pPr>
                  <w:r w:rsidRPr="003677D8">
                    <w:t>0.77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AB1B07E" w14:textId="77777777" w:rsidR="003677D8" w:rsidRPr="003677D8" w:rsidRDefault="003677D8" w:rsidP="003677D8">
                  <w:pPr>
                    <w:spacing w:after="0" w:line="240" w:lineRule="auto"/>
                  </w:pPr>
                  <w:r w:rsidRPr="003677D8">
                    <w:t>0.71</w:t>
                  </w:r>
                </w:p>
              </w:tc>
            </w:tr>
            <w:tr w:rsidR="003677D8" w:rsidRPr="003677D8" w14:paraId="633695B3" w14:textId="77777777" w:rsidTr="003677D8">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4DCBE49" w14:textId="77777777" w:rsidR="003677D8" w:rsidRPr="003677D8" w:rsidRDefault="003677D8" w:rsidP="003677D8">
                  <w:pPr>
                    <w:spacing w:after="0" w:line="240" w:lineRule="auto"/>
                  </w:pPr>
                  <w:r w:rsidRPr="003677D8">
                    <w:t>test</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37CDB99" w14:textId="77777777" w:rsidR="003677D8" w:rsidRPr="003677D8" w:rsidRDefault="003677D8" w:rsidP="003677D8">
                  <w:pPr>
                    <w:spacing w:after="0" w:line="240" w:lineRule="auto"/>
                  </w:pPr>
                  <w:r w:rsidRPr="003677D8">
                    <w:t>0.58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80157C4" w14:textId="77777777" w:rsidR="003677D8" w:rsidRPr="003677D8" w:rsidRDefault="003677D8" w:rsidP="003677D8">
                  <w:pPr>
                    <w:spacing w:after="0" w:line="240" w:lineRule="auto"/>
                  </w:pPr>
                  <w:r w:rsidRPr="003677D8">
                    <w:t>0.61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690FC94" w14:textId="77777777" w:rsidR="003677D8" w:rsidRPr="003677D8" w:rsidRDefault="003677D8" w:rsidP="003677D8">
                  <w:pPr>
                    <w:spacing w:after="0" w:line="240" w:lineRule="auto"/>
                  </w:pPr>
                  <w:r w:rsidRPr="003677D8">
                    <w:t>0.65</w:t>
                  </w:r>
                </w:p>
              </w:tc>
            </w:tr>
          </w:tbl>
          <w:p w14:paraId="6E0CE326" w14:textId="77777777" w:rsidR="00FB7289" w:rsidRDefault="00FB7289" w:rsidP="0089557D">
            <w:pPr>
              <w:rPr>
                <w:rFonts w:hint="eastAsia"/>
              </w:rPr>
            </w:pPr>
          </w:p>
        </w:tc>
        <w:tc>
          <w:tcPr>
            <w:tcW w:w="5816" w:type="dxa"/>
          </w:tcPr>
          <w:p w14:paraId="7F731D8A" w14:textId="4E77A0DC" w:rsidR="00FB7289" w:rsidRDefault="00D0693B" w:rsidP="0089557D">
            <w:pPr>
              <w:rPr>
                <w:rFonts w:hint="eastAsia"/>
              </w:rPr>
            </w:pPr>
            <w:r w:rsidRPr="00D0693B">
              <w:drawing>
                <wp:inline distT="0" distB="0" distL="0" distR="0" wp14:anchorId="5E630444" wp14:editId="4C33ED3B">
                  <wp:extent cx="3549770" cy="2872105"/>
                  <wp:effectExtent l="0" t="0" r="6350" b="0"/>
                  <wp:docPr id="1092825342" name="图片 109282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25342" name=""/>
                          <pic:cNvPicPr/>
                        </pic:nvPicPr>
                        <pic:blipFill>
                          <a:blip r:embed="rId393"/>
                          <a:stretch>
                            <a:fillRect/>
                          </a:stretch>
                        </pic:blipFill>
                        <pic:spPr>
                          <a:xfrm>
                            <a:off x="0" y="0"/>
                            <a:ext cx="3561488" cy="2881586"/>
                          </a:xfrm>
                          <a:prstGeom prst="rect">
                            <a:avLst/>
                          </a:prstGeom>
                        </pic:spPr>
                      </pic:pic>
                    </a:graphicData>
                  </a:graphic>
                </wp:inline>
              </w:drawing>
            </w:r>
          </w:p>
        </w:tc>
      </w:tr>
    </w:tbl>
    <w:p w14:paraId="48BC9EDD" w14:textId="01A322E9" w:rsidR="00FB7289" w:rsidRDefault="003250AD" w:rsidP="0089557D">
      <w:pPr>
        <w:rPr>
          <w:b/>
          <w:bCs/>
        </w:rPr>
      </w:pPr>
      <w:r w:rsidRPr="003250AD">
        <w:rPr>
          <w:rFonts w:hint="eastAsia"/>
          <w:b/>
          <w:bCs/>
        </w:rPr>
        <w:t>限制特征数量</w:t>
      </w:r>
      <w:r>
        <w:rPr>
          <w:rFonts w:hint="eastAsia"/>
          <w:b/>
          <w:bCs/>
        </w:rPr>
        <w:t>：</w:t>
      </w:r>
    </w:p>
    <w:tbl>
      <w:tblPr>
        <w:tblStyle w:val="ae"/>
        <w:tblW w:w="0" w:type="auto"/>
        <w:tblLook w:val="04A0" w:firstRow="1" w:lastRow="0" w:firstColumn="1" w:lastColumn="0" w:noHBand="0" w:noVBand="1"/>
      </w:tblPr>
      <w:tblGrid>
        <w:gridCol w:w="5228"/>
        <w:gridCol w:w="5228"/>
      </w:tblGrid>
      <w:tr w:rsidR="003250AD" w14:paraId="11F4046D" w14:textId="77777777">
        <w:tc>
          <w:tcPr>
            <w:tcW w:w="5228" w:type="dxa"/>
          </w:tcPr>
          <w:p w14:paraId="1671B7D1" w14:textId="77777777" w:rsidR="00CD5BA5" w:rsidRPr="00CD5BA5" w:rsidRDefault="00CD5BA5" w:rsidP="00CD5BA5">
            <w:r w:rsidRPr="00CD5BA5">
              <w:rPr>
                <w:rFonts w:hint="eastAsia"/>
              </w:rPr>
              <w:t>训练集准确率高</w:t>
            </w:r>
          </w:p>
          <w:p w14:paraId="23A59469" w14:textId="77777777" w:rsidR="00CD5BA5" w:rsidRPr="00CD5BA5" w:rsidRDefault="00CD5BA5" w:rsidP="00CD5BA5">
            <w:r w:rsidRPr="00CD5BA5">
              <w:rPr>
                <w:rFonts w:hint="eastAsia"/>
              </w:rPr>
              <w:t>测试集与训练集差距较大</w:t>
            </w:r>
          </w:p>
          <w:p w14:paraId="1F75FEC5" w14:textId="77777777" w:rsidR="003250AD" w:rsidRPr="00CD5BA5" w:rsidRDefault="003250AD" w:rsidP="0089557D">
            <w:pPr>
              <w:rPr>
                <w:rFonts w:hint="eastAsia"/>
              </w:rPr>
            </w:pPr>
          </w:p>
        </w:tc>
        <w:tc>
          <w:tcPr>
            <w:tcW w:w="5228" w:type="dxa"/>
          </w:tcPr>
          <w:tbl>
            <w:tblPr>
              <w:tblW w:w="0" w:type="auto"/>
              <w:tblCellMar>
                <w:left w:w="0" w:type="dxa"/>
                <w:right w:w="0" w:type="dxa"/>
              </w:tblCellMar>
              <w:tblLook w:val="0600" w:firstRow="0" w:lastRow="0" w:firstColumn="0" w:lastColumn="0" w:noHBand="1" w:noVBand="1"/>
            </w:tblPr>
            <w:tblGrid>
              <w:gridCol w:w="1362"/>
              <w:gridCol w:w="449"/>
              <w:gridCol w:w="420"/>
            </w:tblGrid>
            <w:tr w:rsidR="00AF31AC" w:rsidRPr="00AF31AC" w14:paraId="1CD243ED"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FAB86E3" w14:textId="77777777" w:rsidR="00AF31AC" w:rsidRPr="00AF31AC" w:rsidRDefault="00AF31AC" w:rsidP="00AF31AC">
                  <w:pPr>
                    <w:spacing w:after="0" w:line="240" w:lineRule="auto"/>
                  </w:pP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2629B85" w14:textId="77777777" w:rsidR="00AF31AC" w:rsidRPr="00AF31AC" w:rsidRDefault="00AF31AC" w:rsidP="00AF31AC">
                  <w:pPr>
                    <w:spacing w:after="0" w:line="240" w:lineRule="auto"/>
                  </w:pPr>
                  <w:r w:rsidRPr="00AF31AC">
                    <w:t>train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BF4E3C2" w14:textId="77777777" w:rsidR="00AF31AC" w:rsidRPr="00AF31AC" w:rsidRDefault="00AF31AC" w:rsidP="00AF31AC">
                  <w:pPr>
                    <w:spacing w:after="0" w:line="240" w:lineRule="auto"/>
                  </w:pPr>
                  <w:r w:rsidRPr="00AF31AC">
                    <w:t>test</w:t>
                  </w:r>
                </w:p>
              </w:tc>
            </w:tr>
            <w:tr w:rsidR="00AF31AC" w:rsidRPr="00AF31AC" w14:paraId="13F0A978"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984994A" w14:textId="77777777" w:rsidR="00AF31AC" w:rsidRPr="00AF31AC" w:rsidRDefault="00AF31AC" w:rsidP="00AF31AC">
                  <w:pPr>
                    <w:spacing w:after="0" w:line="240" w:lineRule="auto"/>
                  </w:pPr>
                  <w:r w:rsidRPr="00AF31AC">
                    <w:t>mole</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EF97C94" w14:textId="77777777" w:rsidR="00AF31AC" w:rsidRPr="00AF31AC" w:rsidRDefault="00AF31AC" w:rsidP="00AF31AC">
                  <w:pPr>
                    <w:spacing w:after="0" w:line="240" w:lineRule="auto"/>
                  </w:pPr>
                  <w:r w:rsidRPr="00AF31AC">
                    <w:t>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42D2BA8" w14:textId="77777777" w:rsidR="00AF31AC" w:rsidRPr="00AF31AC" w:rsidRDefault="00AF31AC" w:rsidP="00AF31AC">
                  <w:pPr>
                    <w:spacing w:after="0" w:line="240" w:lineRule="auto"/>
                  </w:pPr>
                  <w:r w:rsidRPr="00AF31AC">
                    <w:t>0.38</w:t>
                  </w:r>
                </w:p>
              </w:tc>
            </w:tr>
            <w:tr w:rsidR="00AF31AC" w:rsidRPr="00AF31AC" w14:paraId="0C10D479"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2A2277B" w14:textId="77777777" w:rsidR="00AF31AC" w:rsidRPr="00AF31AC" w:rsidRDefault="00AF31AC" w:rsidP="00AF31AC">
                  <w:pPr>
                    <w:spacing w:after="0" w:line="240" w:lineRule="auto"/>
                  </w:pPr>
                  <w:r w:rsidRPr="00AF31AC">
                    <w:t>mic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1D146B6" w14:textId="77777777" w:rsidR="00AF31AC" w:rsidRPr="00AF31AC" w:rsidRDefault="00AF31AC" w:rsidP="00AF31AC">
                  <w:pPr>
                    <w:spacing w:after="0" w:line="240" w:lineRule="auto"/>
                  </w:pPr>
                  <w:r w:rsidRPr="00AF31AC">
                    <w:t>0.83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492BAB1" w14:textId="77777777" w:rsidR="00AF31AC" w:rsidRPr="00AF31AC" w:rsidRDefault="00AF31AC" w:rsidP="00AF31AC">
                  <w:pPr>
                    <w:spacing w:after="0" w:line="240" w:lineRule="auto"/>
                  </w:pPr>
                  <w:r w:rsidRPr="00AF31AC">
                    <w:t>0.61</w:t>
                  </w:r>
                </w:p>
              </w:tc>
            </w:tr>
            <w:tr w:rsidR="00AF31AC" w:rsidRPr="00AF31AC" w14:paraId="414C33D6"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CB3D3F6" w14:textId="77777777" w:rsidR="00AF31AC" w:rsidRPr="00AF31AC" w:rsidRDefault="00AF31AC" w:rsidP="00AF31AC">
                  <w:pPr>
                    <w:spacing w:after="0" w:line="240" w:lineRule="auto"/>
                  </w:pPr>
                  <w:r w:rsidRPr="00AF31AC">
                    <w:t>spearman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9D77271" w14:textId="77777777" w:rsidR="00AF31AC" w:rsidRPr="00AF31AC" w:rsidRDefault="00AF31AC" w:rsidP="00AF31AC">
                  <w:pPr>
                    <w:spacing w:after="0" w:line="240" w:lineRule="auto"/>
                  </w:pPr>
                  <w:r w:rsidRPr="00AF31AC">
                    <w:t>0.83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94E0614" w14:textId="77777777" w:rsidR="00AF31AC" w:rsidRPr="00AF31AC" w:rsidRDefault="00AF31AC" w:rsidP="00AF31AC">
                  <w:pPr>
                    <w:spacing w:after="0" w:line="240" w:lineRule="auto"/>
                  </w:pPr>
                  <w:r w:rsidRPr="00AF31AC">
                    <w:t>0.56</w:t>
                  </w:r>
                </w:p>
              </w:tc>
            </w:tr>
            <w:tr w:rsidR="00AF31AC" w:rsidRPr="00AF31AC" w14:paraId="74383807"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36D7B46" w14:textId="77777777" w:rsidR="00AF31AC" w:rsidRPr="00AF31AC" w:rsidRDefault="00AF31AC" w:rsidP="00AF31AC">
                  <w:pPr>
                    <w:spacing w:after="0" w:line="240" w:lineRule="auto"/>
                  </w:pPr>
                  <w:proofErr w:type="spellStart"/>
                  <w:r w:rsidRPr="00AF31AC">
                    <w:t>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A1F00CD" w14:textId="77777777" w:rsidR="00AF31AC" w:rsidRPr="00AF31AC" w:rsidRDefault="00AF31AC" w:rsidP="00AF31AC">
                  <w:pPr>
                    <w:spacing w:after="0" w:line="240" w:lineRule="auto"/>
                  </w:pPr>
                  <w:r w:rsidRPr="00AF31AC">
                    <w:t>0.88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26E802E" w14:textId="77777777" w:rsidR="00AF31AC" w:rsidRPr="00AF31AC" w:rsidRDefault="00AF31AC" w:rsidP="00AF31AC">
                  <w:pPr>
                    <w:spacing w:after="0" w:line="240" w:lineRule="auto"/>
                  </w:pPr>
                  <w:r w:rsidRPr="00AF31AC">
                    <w:t>0.5</w:t>
                  </w:r>
                </w:p>
              </w:tc>
            </w:tr>
            <w:tr w:rsidR="00AF31AC" w:rsidRPr="00AF31AC" w14:paraId="2127539A"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BCA6426" w14:textId="77777777" w:rsidR="00AF31AC" w:rsidRPr="00AF31AC" w:rsidRDefault="00AF31AC" w:rsidP="00AF31AC">
                  <w:pPr>
                    <w:spacing w:after="0" w:line="240" w:lineRule="auto"/>
                  </w:pPr>
                  <w:proofErr w:type="spellStart"/>
                  <w:r w:rsidRPr="00AF31AC">
                    <w:t>self_mic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E70C62C" w14:textId="77777777" w:rsidR="00AF31AC" w:rsidRPr="00AF31AC" w:rsidRDefault="00AF31AC" w:rsidP="00AF31AC">
                  <w:pPr>
                    <w:spacing w:after="0" w:line="240" w:lineRule="auto"/>
                  </w:pPr>
                  <w:r w:rsidRPr="00AF31AC">
                    <w:t>0.86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76F3A96" w14:textId="77777777" w:rsidR="00AF31AC" w:rsidRPr="00AF31AC" w:rsidRDefault="00AF31AC" w:rsidP="00AF31AC">
                  <w:pPr>
                    <w:spacing w:after="0" w:line="240" w:lineRule="auto"/>
                  </w:pPr>
                  <w:r w:rsidRPr="00AF31AC">
                    <w:t>0.67</w:t>
                  </w:r>
                </w:p>
              </w:tc>
            </w:tr>
            <w:tr w:rsidR="00AF31AC" w:rsidRPr="00AF31AC" w14:paraId="7FBB9AB6"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CBEFCE1" w14:textId="77777777" w:rsidR="00AF31AC" w:rsidRPr="00AF31AC" w:rsidRDefault="00AF31AC" w:rsidP="00AF31AC">
                  <w:pPr>
                    <w:spacing w:after="0" w:line="240" w:lineRule="auto"/>
                  </w:pPr>
                  <w:proofErr w:type="spellStart"/>
                  <w:r w:rsidRPr="00AF31AC">
                    <w:t>self_pearson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5F83DF2" w14:textId="77777777" w:rsidR="00AF31AC" w:rsidRPr="00AF31AC" w:rsidRDefault="00AF31AC" w:rsidP="00AF31AC">
                  <w:pPr>
                    <w:spacing w:after="0" w:line="240" w:lineRule="auto"/>
                  </w:pPr>
                  <w:r w:rsidRPr="00AF31AC">
                    <w:t>0.93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F6D50A4" w14:textId="77777777" w:rsidR="00AF31AC" w:rsidRPr="00AF31AC" w:rsidRDefault="00AF31AC" w:rsidP="00AF31AC">
                  <w:pPr>
                    <w:spacing w:after="0" w:line="240" w:lineRule="auto"/>
                  </w:pPr>
                  <w:r w:rsidRPr="00AF31AC">
                    <w:t>0.67</w:t>
                  </w:r>
                </w:p>
              </w:tc>
            </w:tr>
            <w:tr w:rsidR="00AF31AC" w:rsidRPr="00AF31AC" w14:paraId="50AB1B38" w14:textId="77777777" w:rsidTr="00AF31A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B2B30FA" w14:textId="77777777" w:rsidR="00AF31AC" w:rsidRPr="00AF31AC" w:rsidRDefault="00AF31AC" w:rsidP="00AF31AC">
                  <w:pPr>
                    <w:spacing w:after="0" w:line="240" w:lineRule="auto"/>
                  </w:pPr>
                  <w:proofErr w:type="spellStart"/>
                  <w:r w:rsidRPr="00AF31AC">
                    <w:t>self_spearman</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302C036" w14:textId="77777777" w:rsidR="00AF31AC" w:rsidRPr="00AF31AC" w:rsidRDefault="00AF31AC" w:rsidP="00AF31AC">
                  <w:pPr>
                    <w:spacing w:after="0" w:line="240" w:lineRule="auto"/>
                  </w:pPr>
                  <w:r w:rsidRPr="00AF31AC">
                    <w:t>0.81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B94A5D8" w14:textId="77777777" w:rsidR="00AF31AC" w:rsidRPr="00AF31AC" w:rsidRDefault="00AF31AC" w:rsidP="00AF31AC">
                  <w:pPr>
                    <w:spacing w:after="0" w:line="240" w:lineRule="auto"/>
                  </w:pPr>
                  <w:r w:rsidRPr="00AF31AC">
                    <w:t>0.39</w:t>
                  </w:r>
                </w:p>
              </w:tc>
            </w:tr>
          </w:tbl>
          <w:p w14:paraId="0CBB8BEF" w14:textId="77777777" w:rsidR="003250AD" w:rsidRDefault="003250AD" w:rsidP="0089557D">
            <w:pPr>
              <w:rPr>
                <w:rFonts w:hint="eastAsia"/>
              </w:rPr>
            </w:pPr>
          </w:p>
        </w:tc>
      </w:tr>
    </w:tbl>
    <w:p w14:paraId="2138AF02" w14:textId="3E646226" w:rsidR="003250AD" w:rsidRDefault="00460F17" w:rsidP="0089557D">
      <w:pPr>
        <w:rPr>
          <w:b/>
          <w:bCs/>
        </w:rPr>
      </w:pPr>
      <w:r w:rsidRPr="00460F17">
        <w:rPr>
          <w:rFonts w:hint="eastAsia"/>
          <w:b/>
          <w:bCs/>
        </w:rPr>
        <w:t>遗传算法分析结果</w:t>
      </w:r>
      <w:r>
        <w:rPr>
          <w:rFonts w:hint="eastAsia"/>
          <w:b/>
          <w:bCs/>
        </w:rPr>
        <w:t>：</w:t>
      </w:r>
    </w:p>
    <w:p w14:paraId="1D413DEB" w14:textId="77777777" w:rsidR="00A444E6" w:rsidRPr="00A444E6" w:rsidRDefault="00A444E6" w:rsidP="00A444E6">
      <w:pPr>
        <w:numPr>
          <w:ilvl w:val="0"/>
          <w:numId w:val="182"/>
        </w:numPr>
      </w:pPr>
      <w:r w:rsidRPr="00A444E6">
        <w:rPr>
          <w:rFonts w:hint="eastAsia"/>
        </w:rPr>
        <w:t>训练集与测试集的效果差距有所减小</w:t>
      </w:r>
    </w:p>
    <w:p w14:paraId="6AF11CD6" w14:textId="77777777" w:rsidR="00A444E6" w:rsidRPr="00A444E6" w:rsidRDefault="00A444E6" w:rsidP="00A444E6">
      <w:pPr>
        <w:numPr>
          <w:ilvl w:val="0"/>
          <w:numId w:val="182"/>
        </w:numPr>
      </w:pPr>
      <w:r w:rsidRPr="00A444E6">
        <w:rPr>
          <w:rFonts w:hint="eastAsia"/>
        </w:rPr>
        <w:t>分子</w:t>
      </w:r>
      <w:r w:rsidRPr="00A444E6">
        <w:t>-</w:t>
      </w:r>
      <w:r w:rsidRPr="00A444E6">
        <w:rPr>
          <w:rFonts w:hint="eastAsia"/>
        </w:rPr>
        <w:t>分子相关性</w:t>
      </w:r>
    </w:p>
    <w:p w14:paraId="3EEC2DFC" w14:textId="77777777" w:rsidR="00A444E6" w:rsidRPr="00A444E6" w:rsidRDefault="00A444E6" w:rsidP="00A444E6">
      <w:pPr>
        <w:numPr>
          <w:ilvl w:val="1"/>
          <w:numId w:val="182"/>
        </w:numPr>
      </w:pPr>
      <w:r w:rsidRPr="00A444E6">
        <w:t>spearman</w:t>
      </w:r>
      <w:r w:rsidRPr="00A444E6">
        <w:rPr>
          <w:rFonts w:hint="eastAsia"/>
        </w:rPr>
        <w:t>和</w:t>
      </w:r>
      <w:proofErr w:type="spellStart"/>
      <w:r w:rsidRPr="00A444E6">
        <w:t>pearson</w:t>
      </w:r>
      <w:proofErr w:type="spellEnd"/>
      <w:r w:rsidRPr="00A444E6">
        <w:rPr>
          <w:rFonts w:hint="eastAsia"/>
        </w:rPr>
        <w:t>效果接近，为约为</w:t>
      </w:r>
      <w:r w:rsidRPr="00A444E6">
        <w:t>0.64</w:t>
      </w:r>
    </w:p>
    <w:p w14:paraId="05ACFA23" w14:textId="77777777" w:rsidR="00A444E6" w:rsidRPr="00A444E6" w:rsidRDefault="00A444E6" w:rsidP="00A444E6">
      <w:pPr>
        <w:numPr>
          <w:ilvl w:val="0"/>
          <w:numId w:val="182"/>
        </w:numPr>
      </w:pPr>
      <w:r w:rsidRPr="00A444E6">
        <w:rPr>
          <w:rFonts w:hint="eastAsia"/>
        </w:rPr>
        <w:t>分子定量</w:t>
      </w:r>
    </w:p>
    <w:p w14:paraId="5804BF2B" w14:textId="77777777" w:rsidR="00A444E6" w:rsidRPr="00A444E6" w:rsidRDefault="00A444E6" w:rsidP="00A444E6">
      <w:pPr>
        <w:numPr>
          <w:ilvl w:val="1"/>
          <w:numId w:val="182"/>
        </w:numPr>
      </w:pPr>
      <w:r w:rsidRPr="00A444E6">
        <w:rPr>
          <w:rFonts w:hint="eastAsia"/>
        </w:rPr>
        <w:t>测试集效果比训练集高，为</w:t>
      </w:r>
      <w:r w:rsidRPr="00A444E6">
        <w:t>0.69</w:t>
      </w:r>
      <w:r w:rsidRPr="00A444E6">
        <w:rPr>
          <w:rFonts w:hint="eastAsia"/>
        </w:rPr>
        <w:t>，</w:t>
      </w:r>
      <w:r w:rsidRPr="00A444E6">
        <w:t>0.59</w:t>
      </w:r>
    </w:p>
    <w:p w14:paraId="4926C623" w14:textId="77777777" w:rsidR="00A444E6" w:rsidRPr="00A444E6" w:rsidRDefault="00A444E6" w:rsidP="00A444E6">
      <w:pPr>
        <w:numPr>
          <w:ilvl w:val="0"/>
          <w:numId w:val="182"/>
        </w:numPr>
      </w:pPr>
      <w:r w:rsidRPr="00A444E6">
        <w:rPr>
          <w:rFonts w:hint="eastAsia"/>
        </w:rPr>
        <w:t>分子与</w:t>
      </w:r>
      <w:r w:rsidRPr="00A444E6">
        <w:t>[1:9]</w:t>
      </w:r>
      <w:r w:rsidRPr="00A444E6">
        <w:rPr>
          <w:rFonts w:hint="eastAsia"/>
        </w:rPr>
        <w:t>相关性</w:t>
      </w:r>
    </w:p>
    <w:p w14:paraId="6F8C0DAB" w14:textId="77777777" w:rsidR="00A444E6" w:rsidRPr="00A444E6" w:rsidRDefault="00A444E6" w:rsidP="00A444E6">
      <w:pPr>
        <w:numPr>
          <w:ilvl w:val="1"/>
          <w:numId w:val="182"/>
        </w:numPr>
      </w:pPr>
      <w:r w:rsidRPr="00A444E6">
        <w:rPr>
          <w:rFonts w:hint="eastAsia"/>
        </w:rPr>
        <w:t>效果与分子</w:t>
      </w:r>
      <w:r w:rsidRPr="00A444E6">
        <w:t>-</w:t>
      </w:r>
      <w:r w:rsidRPr="00A444E6">
        <w:rPr>
          <w:rFonts w:hint="eastAsia"/>
        </w:rPr>
        <w:t>分子相关性接近，其中</w:t>
      </w:r>
      <w:r w:rsidRPr="00A444E6">
        <w:t>spearman</w:t>
      </w:r>
      <w:r w:rsidRPr="00A444E6">
        <w:rPr>
          <w:rFonts w:hint="eastAsia"/>
        </w:rPr>
        <w:t>表现最好</w:t>
      </w:r>
    </w:p>
    <w:p w14:paraId="6AF55AF8" w14:textId="77777777" w:rsidR="00A444E6" w:rsidRPr="00A444E6" w:rsidRDefault="00A444E6" w:rsidP="00A444E6">
      <w:pPr>
        <w:numPr>
          <w:ilvl w:val="0"/>
          <w:numId w:val="182"/>
        </w:numPr>
      </w:pPr>
      <w:r w:rsidRPr="00A444E6">
        <w:rPr>
          <w:rFonts w:hint="eastAsia"/>
        </w:rPr>
        <w:t>在测试集上效果最好的是分子定量，但其测试集效果高于训练集，需要再进行分析，除此之外，</w:t>
      </w:r>
      <w:r w:rsidRPr="00A444E6">
        <w:t>spearman</w:t>
      </w:r>
      <w:r w:rsidRPr="00A444E6">
        <w:rPr>
          <w:rFonts w:hint="eastAsia"/>
        </w:rPr>
        <w:t>系数在两种相关系数效果都比较好</w:t>
      </w:r>
    </w:p>
    <w:p w14:paraId="6AE54322" w14:textId="77777777" w:rsidR="00460F17" w:rsidRPr="00A444E6" w:rsidRDefault="00460F17" w:rsidP="0089557D">
      <w:pPr>
        <w:rPr>
          <w:rFonts w:hint="eastAsia"/>
        </w:rPr>
      </w:pPr>
    </w:p>
    <w:p w14:paraId="1CB1D0BD" w14:textId="780DBE02" w:rsidR="00085E3E" w:rsidRPr="00085E3E" w:rsidRDefault="008C3987" w:rsidP="00115D74">
      <w:pPr>
        <w:pStyle w:val="4"/>
        <w:rPr>
          <w:rFonts w:hint="eastAsia"/>
        </w:rPr>
      </w:pPr>
      <w:r w:rsidRPr="008C3987">
        <w:rPr>
          <w:rFonts w:hint="eastAsia"/>
        </w:rPr>
        <w:lastRenderedPageBreak/>
        <w:t>下一步计划</w:t>
      </w:r>
    </w:p>
    <w:tbl>
      <w:tblPr>
        <w:tblStyle w:val="ae"/>
        <w:tblpPr w:leftFromText="180" w:rightFromText="180" w:vertAnchor="text" w:horzAnchor="margin" w:tblpY="-47"/>
        <w:tblW w:w="0" w:type="auto"/>
        <w:tblLook w:val="04A0" w:firstRow="1" w:lastRow="0" w:firstColumn="1" w:lastColumn="0" w:noHBand="0" w:noVBand="1"/>
      </w:tblPr>
      <w:tblGrid>
        <w:gridCol w:w="4480"/>
        <w:gridCol w:w="5976"/>
      </w:tblGrid>
      <w:tr w:rsidR="008F4C74" w14:paraId="4D101F84" w14:textId="77777777">
        <w:tc>
          <w:tcPr>
            <w:tcW w:w="4480" w:type="dxa"/>
          </w:tcPr>
          <w:p w14:paraId="0011D96B" w14:textId="77777777" w:rsidR="00C75F85" w:rsidRPr="00C75F85" w:rsidRDefault="00C75F85" w:rsidP="008F4C74">
            <w:pPr>
              <w:numPr>
                <w:ilvl w:val="0"/>
                <w:numId w:val="183"/>
              </w:numPr>
            </w:pPr>
            <w:r w:rsidRPr="00C75F85">
              <w:rPr>
                <w:rFonts w:hint="eastAsia"/>
              </w:rPr>
              <w:t>其他的病人划分方式</w:t>
            </w:r>
          </w:p>
          <w:p w14:paraId="47CE8343" w14:textId="77777777" w:rsidR="00C75F85" w:rsidRPr="00C75F85" w:rsidRDefault="00C75F85" w:rsidP="008F4C74">
            <w:pPr>
              <w:numPr>
                <w:ilvl w:val="1"/>
                <w:numId w:val="183"/>
              </w:numPr>
            </w:pPr>
            <w:proofErr w:type="spellStart"/>
            <w:r w:rsidRPr="00C75F85">
              <w:t>Gensini</w:t>
            </w:r>
            <w:proofErr w:type="spellEnd"/>
            <w:r w:rsidRPr="00C75F85">
              <w:rPr>
                <w:rFonts w:hint="eastAsia"/>
              </w:rPr>
              <w:t>分数</w:t>
            </w:r>
          </w:p>
          <w:p w14:paraId="588E6D51" w14:textId="77777777" w:rsidR="00C75F85" w:rsidRPr="00C75F85" w:rsidRDefault="00C75F85" w:rsidP="008F4C74">
            <w:pPr>
              <w:numPr>
                <w:ilvl w:val="1"/>
                <w:numId w:val="183"/>
              </w:numPr>
            </w:pPr>
            <w:r w:rsidRPr="00C75F85">
              <w:rPr>
                <w:rFonts w:hint="eastAsia"/>
              </w:rPr>
              <w:t>急性心梗</w:t>
            </w:r>
            <w:r w:rsidRPr="00C75F85">
              <w:t>/</w:t>
            </w:r>
            <w:r w:rsidRPr="00C75F85">
              <w:rPr>
                <w:rFonts w:hint="eastAsia"/>
              </w:rPr>
              <w:t>不稳定型心绞痛</w:t>
            </w:r>
          </w:p>
          <w:p w14:paraId="6B04AAF1" w14:textId="77777777" w:rsidR="00C75F85" w:rsidRPr="00C75F85" w:rsidRDefault="00C75F85" w:rsidP="008F4C74">
            <w:pPr>
              <w:numPr>
                <w:ilvl w:val="0"/>
                <w:numId w:val="183"/>
              </w:numPr>
            </w:pPr>
            <w:r w:rsidRPr="00C75F85">
              <w:rPr>
                <w:rFonts w:hint="eastAsia"/>
              </w:rPr>
              <w:t>算法改进</w:t>
            </w:r>
          </w:p>
          <w:p w14:paraId="2D1EDCAF" w14:textId="77777777" w:rsidR="00C75F85" w:rsidRPr="00C75F85" w:rsidRDefault="00C75F85" w:rsidP="008F4C74">
            <w:pPr>
              <w:numPr>
                <w:ilvl w:val="1"/>
                <w:numId w:val="183"/>
              </w:numPr>
            </w:pPr>
            <w:r w:rsidRPr="00C75F85">
              <w:rPr>
                <w:rFonts w:hint="eastAsia"/>
              </w:rPr>
              <w:t>多次随机选交集</w:t>
            </w:r>
            <w:r w:rsidRPr="00C75F85">
              <w:t>/</w:t>
            </w:r>
            <w:r w:rsidRPr="00C75F85">
              <w:rPr>
                <w:rFonts w:hint="eastAsia"/>
              </w:rPr>
              <w:t>出现次数多</w:t>
            </w:r>
          </w:p>
          <w:p w14:paraId="1404E617" w14:textId="77777777" w:rsidR="008F4C74" w:rsidRDefault="00C75F85" w:rsidP="008F4C74">
            <w:pPr>
              <w:numPr>
                <w:ilvl w:val="1"/>
                <w:numId w:val="183"/>
              </w:numPr>
            </w:pPr>
            <w:r w:rsidRPr="00C75F85">
              <w:rPr>
                <w:rFonts w:hint="eastAsia"/>
              </w:rPr>
              <w:t>降维</w:t>
            </w:r>
          </w:p>
          <w:p w14:paraId="1AFBC2E5" w14:textId="77777777" w:rsidR="008F4C74" w:rsidRDefault="008F4C74" w:rsidP="008F4C74">
            <w:pPr>
              <w:numPr>
                <w:ilvl w:val="1"/>
                <w:numId w:val="183"/>
              </w:numPr>
              <w:rPr>
                <w:rFonts w:hint="eastAsia"/>
              </w:rPr>
            </w:pPr>
            <w:r w:rsidRPr="00C75F85">
              <w:rPr>
                <w:rFonts w:hint="eastAsia"/>
              </w:rPr>
              <w:t>减少备选特征的数量</w:t>
            </w:r>
          </w:p>
        </w:tc>
        <w:tc>
          <w:tcPr>
            <w:tcW w:w="5976" w:type="dxa"/>
          </w:tcPr>
          <w:p w14:paraId="47708A0E" w14:textId="77777777" w:rsidR="008F4C74" w:rsidRDefault="008F4C74">
            <w:r w:rsidRPr="00071BEA">
              <w:drawing>
                <wp:inline distT="0" distB="0" distL="0" distR="0" wp14:anchorId="7E95EBC2" wp14:editId="58826564">
                  <wp:extent cx="3657070" cy="1981835"/>
                  <wp:effectExtent l="0" t="0" r="635" b="0"/>
                  <wp:docPr id="412028686" name="图片 5" descr="图表&#10;&#10;AI 生成的内容可能不正确。">
                    <a:extLst xmlns:a="http://schemas.openxmlformats.org/drawingml/2006/main">
                      <a:ext uri="{FF2B5EF4-FFF2-40B4-BE49-F238E27FC236}">
                        <a16:creationId xmlns:a16="http://schemas.microsoft.com/office/drawing/2014/main" id="{0D8242FA-4D3D-4F95-BD92-C5AE3FCCBD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28686" name="图片 5" descr="图表&#10;&#10;AI 生成的内容可能不正确。">
                            <a:extLst>
                              <a:ext uri="{FF2B5EF4-FFF2-40B4-BE49-F238E27FC236}">
                                <a16:creationId xmlns:a16="http://schemas.microsoft.com/office/drawing/2014/main" id="{0D8242FA-4D3D-4F95-BD92-C5AE3FCCBD20}"/>
                              </a:ext>
                            </a:extLst>
                          </pic:cNvPr>
                          <pic:cNvPicPr>
                            <a:picLocks noChangeAspect="1"/>
                          </pic:cNvPicPr>
                        </pic:nvPicPr>
                        <pic:blipFill>
                          <a:blip r:embed="rId394"/>
                          <a:stretch>
                            <a:fillRect/>
                          </a:stretch>
                        </pic:blipFill>
                        <pic:spPr>
                          <a:xfrm>
                            <a:off x="0" y="0"/>
                            <a:ext cx="3664200" cy="1985699"/>
                          </a:xfrm>
                          <a:prstGeom prst="rect">
                            <a:avLst/>
                          </a:prstGeom>
                        </pic:spPr>
                      </pic:pic>
                    </a:graphicData>
                  </a:graphic>
                </wp:inline>
              </w:drawing>
            </w:r>
          </w:p>
          <w:p w14:paraId="436D2423" w14:textId="77777777" w:rsidR="008F4C74" w:rsidRPr="008F4C74" w:rsidRDefault="008F4C74">
            <w:pPr>
              <w:rPr>
                <w:rFonts w:hint="eastAsia"/>
              </w:rPr>
            </w:pPr>
            <w:r w:rsidRPr="008F4C74">
              <w:rPr>
                <w:rFonts w:hint="eastAsia"/>
              </w:rPr>
              <w:t>鸢尾花分类数据集加入噪音数量与选出的真正特征数量及分类准确率</w:t>
            </w:r>
          </w:p>
        </w:tc>
      </w:tr>
    </w:tbl>
    <w:p w14:paraId="49A77A1D" w14:textId="4EBD09CF" w:rsidR="00C85D1C" w:rsidRDefault="00F1672E" w:rsidP="00E601EC">
      <w:pPr>
        <w:pStyle w:val="1"/>
      </w:pPr>
      <w:r>
        <w:rPr>
          <w:rFonts w:hint="eastAsia"/>
        </w:rPr>
        <w:t>20230509</w:t>
      </w:r>
    </w:p>
    <w:p w14:paraId="0B9E4C5C" w14:textId="77777777" w:rsidR="00EA60FC" w:rsidRDefault="00EA60FC" w:rsidP="00115D74">
      <w:pPr>
        <w:pStyle w:val="4"/>
      </w:pPr>
      <w:r w:rsidRPr="00EA60FC">
        <w:rPr>
          <w:rFonts w:hint="eastAsia"/>
        </w:rPr>
        <w:t>病人划分</w:t>
      </w:r>
    </w:p>
    <w:p w14:paraId="50FE227E" w14:textId="77777777" w:rsidR="00872494" w:rsidRPr="00872494" w:rsidRDefault="00872494" w:rsidP="002321BA">
      <w:pPr>
        <w:numPr>
          <w:ilvl w:val="0"/>
          <w:numId w:val="184"/>
        </w:numPr>
      </w:pPr>
      <w:r w:rsidRPr="00872494">
        <w:rPr>
          <w:rFonts w:hint="eastAsia"/>
        </w:rPr>
        <w:t>目的</w:t>
      </w:r>
    </w:p>
    <w:p w14:paraId="407E0A86" w14:textId="77777777" w:rsidR="00872494" w:rsidRPr="00872494" w:rsidRDefault="00872494" w:rsidP="002321BA">
      <w:pPr>
        <w:numPr>
          <w:ilvl w:val="1"/>
          <w:numId w:val="184"/>
        </w:numPr>
      </w:pPr>
      <w:r w:rsidRPr="00872494">
        <w:rPr>
          <w:rFonts w:hint="eastAsia"/>
        </w:rPr>
        <w:t>将病人划分为不同的组，以此为分类的目标</w:t>
      </w:r>
    </w:p>
    <w:p w14:paraId="3E668CD9" w14:textId="77777777" w:rsidR="00872494" w:rsidRPr="00872494" w:rsidRDefault="00872494" w:rsidP="002321BA">
      <w:pPr>
        <w:numPr>
          <w:ilvl w:val="0"/>
          <w:numId w:val="184"/>
        </w:numPr>
      </w:pPr>
      <w:r w:rsidRPr="00872494">
        <w:rPr>
          <w:rFonts w:hint="eastAsia"/>
        </w:rPr>
        <w:t>方法</w:t>
      </w:r>
    </w:p>
    <w:p w14:paraId="7F363652" w14:textId="77777777" w:rsidR="00872494" w:rsidRPr="00872494" w:rsidRDefault="00872494" w:rsidP="002321BA">
      <w:pPr>
        <w:numPr>
          <w:ilvl w:val="1"/>
          <w:numId w:val="184"/>
        </w:numPr>
      </w:pPr>
      <w:r w:rsidRPr="00872494">
        <w:rPr>
          <w:rFonts w:hint="eastAsia"/>
        </w:rPr>
        <w:t>一致性聚类</w:t>
      </w:r>
    </w:p>
    <w:p w14:paraId="5DCEF1A8" w14:textId="77777777" w:rsidR="00872494" w:rsidRPr="00872494" w:rsidRDefault="00872494" w:rsidP="002321BA">
      <w:pPr>
        <w:numPr>
          <w:ilvl w:val="1"/>
          <w:numId w:val="184"/>
        </w:numPr>
      </w:pPr>
      <w:r w:rsidRPr="00872494">
        <w:rPr>
          <w:rFonts w:hint="eastAsia"/>
        </w:rPr>
        <w:t>按严重程度划分</w:t>
      </w:r>
    </w:p>
    <w:p w14:paraId="67199C43" w14:textId="77777777" w:rsidR="00872494" w:rsidRPr="00872494" w:rsidRDefault="00872494" w:rsidP="002321BA">
      <w:pPr>
        <w:numPr>
          <w:ilvl w:val="2"/>
          <w:numId w:val="184"/>
        </w:numPr>
      </w:pPr>
      <w:r w:rsidRPr="00872494">
        <w:rPr>
          <w:rFonts w:hint="eastAsia"/>
        </w:rPr>
        <w:t>诊断里面为急性心梗或者不稳定心绞痛的病人</w:t>
      </w:r>
    </w:p>
    <w:p w14:paraId="5C8C9533" w14:textId="77777777" w:rsidR="00872494" w:rsidRPr="00872494" w:rsidRDefault="00872494" w:rsidP="002321BA">
      <w:pPr>
        <w:numPr>
          <w:ilvl w:val="1"/>
          <w:numId w:val="184"/>
        </w:numPr>
      </w:pPr>
      <w:proofErr w:type="spellStart"/>
      <w:r w:rsidRPr="00872494">
        <w:t>apoa</w:t>
      </w:r>
      <w:proofErr w:type="spellEnd"/>
      <w:r w:rsidRPr="00872494">
        <w:rPr>
          <w:rFonts w:hint="eastAsia"/>
        </w:rPr>
        <w:t>指标</w:t>
      </w:r>
    </w:p>
    <w:p w14:paraId="4D3C8427" w14:textId="4BD65797" w:rsidR="00EA60FC" w:rsidRDefault="005E5AA9" w:rsidP="00EA60FC">
      <w:pPr>
        <w:rPr>
          <w:b/>
          <w:bCs/>
        </w:rPr>
      </w:pPr>
      <w:r w:rsidRPr="005E5AA9">
        <w:rPr>
          <w:rFonts w:hint="eastAsia"/>
          <w:b/>
          <w:bCs/>
        </w:rPr>
        <w:t>一致性聚类</w:t>
      </w:r>
      <w:r>
        <w:rPr>
          <w:rFonts w:hint="eastAsia"/>
          <w:b/>
          <w:bCs/>
        </w:rPr>
        <w:t>：</w:t>
      </w:r>
    </w:p>
    <w:tbl>
      <w:tblPr>
        <w:tblStyle w:val="ae"/>
        <w:tblW w:w="0" w:type="auto"/>
        <w:tblLook w:val="04A0" w:firstRow="1" w:lastRow="0" w:firstColumn="1" w:lastColumn="0" w:noHBand="0" w:noVBand="1"/>
      </w:tblPr>
      <w:tblGrid>
        <w:gridCol w:w="5228"/>
        <w:gridCol w:w="5228"/>
      </w:tblGrid>
      <w:tr w:rsidR="005E5AA9" w14:paraId="29974E40" w14:textId="77777777">
        <w:tc>
          <w:tcPr>
            <w:tcW w:w="5228" w:type="dxa"/>
          </w:tcPr>
          <w:p w14:paraId="542F5C99" w14:textId="77777777" w:rsidR="00F11BDB" w:rsidRPr="00F11BDB" w:rsidRDefault="00F11BDB" w:rsidP="002321BA">
            <w:pPr>
              <w:numPr>
                <w:ilvl w:val="0"/>
                <w:numId w:val="185"/>
              </w:numPr>
            </w:pPr>
            <w:r w:rsidRPr="00F11BDB">
              <w:rPr>
                <w:rFonts w:hint="eastAsia"/>
              </w:rPr>
              <w:lastRenderedPageBreak/>
              <w:t>冠心病患者聚类及分组临床信息分析</w:t>
            </w:r>
          </w:p>
          <w:p w14:paraId="38004794" w14:textId="77777777" w:rsidR="00F11BDB" w:rsidRPr="00F11BDB" w:rsidRDefault="00F11BDB" w:rsidP="002321BA">
            <w:pPr>
              <w:numPr>
                <w:ilvl w:val="0"/>
                <w:numId w:val="185"/>
              </w:numPr>
            </w:pPr>
            <w:r w:rsidRPr="00F11BDB">
              <w:rPr>
                <w:rFonts w:hint="eastAsia"/>
              </w:rPr>
              <w:t>只有</w:t>
            </w:r>
            <w:r w:rsidRPr="00F11BDB">
              <w:t>CEC</w:t>
            </w:r>
            <w:r w:rsidRPr="00F11BDB">
              <w:rPr>
                <w:rFonts w:hint="eastAsia"/>
              </w:rPr>
              <w:t>有差异</w:t>
            </w:r>
          </w:p>
          <w:p w14:paraId="77931229" w14:textId="77777777" w:rsidR="005E5AA9" w:rsidRDefault="005E5AA9" w:rsidP="00EA60FC">
            <w:pPr>
              <w:rPr>
                <w:rFonts w:hint="eastAsia"/>
              </w:rPr>
            </w:pPr>
          </w:p>
        </w:tc>
        <w:tc>
          <w:tcPr>
            <w:tcW w:w="5228" w:type="dxa"/>
          </w:tcPr>
          <w:p w14:paraId="602C9685" w14:textId="703AC157" w:rsidR="005E5AA9" w:rsidRDefault="00F11BDB" w:rsidP="00EA60FC">
            <w:pPr>
              <w:rPr>
                <w:rFonts w:hint="eastAsia"/>
              </w:rPr>
            </w:pPr>
            <w:r w:rsidRPr="00F11BDB">
              <w:drawing>
                <wp:inline distT="0" distB="0" distL="0" distR="0" wp14:anchorId="19181487" wp14:editId="1F9F4AC9">
                  <wp:extent cx="3002514" cy="2788920"/>
                  <wp:effectExtent l="0" t="0" r="0" b="5080"/>
                  <wp:docPr id="1568727867" name="图片 3">
                    <a:extLst xmlns:a="http://schemas.openxmlformats.org/drawingml/2006/main">
                      <a:ext uri="{FF2B5EF4-FFF2-40B4-BE49-F238E27FC236}">
                        <a16:creationId xmlns:a16="http://schemas.microsoft.com/office/drawing/2014/main" id="{84579CA6-48A7-48FF-B97A-DD8FEB7AE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84579CA6-48A7-48FF-B97A-DD8FEB7AE018}"/>
                              </a:ext>
                            </a:extLst>
                          </pic:cNvPr>
                          <pic:cNvPicPr>
                            <a:picLocks noChangeAspect="1"/>
                          </pic:cNvPicPr>
                        </pic:nvPicPr>
                        <pic:blipFill>
                          <a:blip r:embed="rId362"/>
                          <a:stretch>
                            <a:fillRect/>
                          </a:stretch>
                        </pic:blipFill>
                        <pic:spPr>
                          <a:xfrm>
                            <a:off x="0" y="0"/>
                            <a:ext cx="3011427" cy="2797199"/>
                          </a:xfrm>
                          <a:prstGeom prst="rect">
                            <a:avLst/>
                          </a:prstGeom>
                        </pic:spPr>
                      </pic:pic>
                    </a:graphicData>
                  </a:graphic>
                </wp:inline>
              </w:drawing>
            </w:r>
          </w:p>
        </w:tc>
      </w:tr>
      <w:tr w:rsidR="002321BA" w14:paraId="24AC6748" w14:textId="77777777">
        <w:tc>
          <w:tcPr>
            <w:tcW w:w="5228" w:type="dxa"/>
          </w:tcPr>
          <w:p w14:paraId="2322DE3A" w14:textId="77777777" w:rsidR="002321BA" w:rsidRPr="002321BA" w:rsidRDefault="002321BA" w:rsidP="002321BA">
            <w:pPr>
              <w:numPr>
                <w:ilvl w:val="0"/>
                <w:numId w:val="186"/>
              </w:numPr>
            </w:pPr>
            <w:r w:rsidRPr="002321BA">
              <w:rPr>
                <w:rFonts w:hint="eastAsia"/>
              </w:rPr>
              <w:t>冠心病患者聚类及分组临床信息分析</w:t>
            </w:r>
          </w:p>
          <w:p w14:paraId="0BB412A4" w14:textId="77777777" w:rsidR="002321BA" w:rsidRPr="002321BA" w:rsidRDefault="002321BA" w:rsidP="002321BA">
            <w:pPr>
              <w:numPr>
                <w:ilvl w:val="0"/>
                <w:numId w:val="186"/>
              </w:numPr>
            </w:pPr>
            <w:r w:rsidRPr="002321BA">
              <w:t>n=88, 83</w:t>
            </w:r>
          </w:p>
          <w:p w14:paraId="163BE091" w14:textId="77777777" w:rsidR="002321BA" w:rsidRPr="002321BA" w:rsidRDefault="002321BA" w:rsidP="002321BA">
            <w:pPr>
              <w:numPr>
                <w:ilvl w:val="0"/>
                <w:numId w:val="186"/>
              </w:numPr>
            </w:pPr>
            <w:r w:rsidRPr="002321BA">
              <w:t>Age, HDL-C</w:t>
            </w:r>
            <w:r w:rsidRPr="002321BA">
              <w:rPr>
                <w:rFonts w:hint="eastAsia"/>
              </w:rPr>
              <w:t>有差异</w:t>
            </w:r>
          </w:p>
          <w:p w14:paraId="15FCC557" w14:textId="6928D92B" w:rsidR="002321BA" w:rsidRPr="00F11BDB" w:rsidRDefault="00AF29AC" w:rsidP="002321BA">
            <w:pPr>
              <w:rPr>
                <w:rFonts w:hint="eastAsia"/>
              </w:rPr>
            </w:pPr>
            <w:r w:rsidRPr="00AF29AC">
              <w:drawing>
                <wp:inline distT="0" distB="0" distL="0" distR="0" wp14:anchorId="5F2026C1" wp14:editId="65DFE64E">
                  <wp:extent cx="2162175" cy="2454084"/>
                  <wp:effectExtent l="0" t="0" r="0" b="0"/>
                  <wp:docPr id="271342491" name="图片 6">
                    <a:extLst xmlns:a="http://schemas.openxmlformats.org/drawingml/2006/main">
                      <a:ext uri="{FF2B5EF4-FFF2-40B4-BE49-F238E27FC236}">
                        <a16:creationId xmlns:a16="http://schemas.microsoft.com/office/drawing/2014/main" id="{75146056-B1BA-457D-92E5-7E9A5519EE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75146056-B1BA-457D-92E5-7E9A5519EEC0}"/>
                              </a:ext>
                            </a:extLst>
                          </pic:cNvPr>
                          <pic:cNvPicPr>
                            <a:picLocks noChangeAspect="1"/>
                          </pic:cNvPicPr>
                        </pic:nvPicPr>
                        <pic:blipFill>
                          <a:blip r:embed="rId395"/>
                          <a:stretch>
                            <a:fillRect/>
                          </a:stretch>
                        </pic:blipFill>
                        <pic:spPr>
                          <a:xfrm>
                            <a:off x="0" y="0"/>
                            <a:ext cx="2187617" cy="2482961"/>
                          </a:xfrm>
                          <a:prstGeom prst="rect">
                            <a:avLst/>
                          </a:prstGeom>
                        </pic:spPr>
                      </pic:pic>
                    </a:graphicData>
                  </a:graphic>
                </wp:inline>
              </w:drawing>
            </w:r>
          </w:p>
        </w:tc>
        <w:tc>
          <w:tcPr>
            <w:tcW w:w="5228" w:type="dxa"/>
          </w:tcPr>
          <w:p w14:paraId="1D2B641D" w14:textId="707F929F" w:rsidR="002321BA" w:rsidRPr="00F11BDB" w:rsidRDefault="00AF29AC" w:rsidP="00EA60FC">
            <w:r w:rsidRPr="00AF29AC">
              <w:rPr>
                <w:noProof/>
              </w:rPr>
              <w:t xml:space="preserve"> </w:t>
            </w:r>
            <w:r w:rsidRPr="00AF29AC">
              <w:drawing>
                <wp:inline distT="0" distB="0" distL="0" distR="0" wp14:anchorId="3D0E07E4" wp14:editId="1E6965F0">
                  <wp:extent cx="2686050" cy="2928062"/>
                  <wp:effectExtent l="0" t="0" r="0" b="5715"/>
                  <wp:docPr id="439590965" name="图片 4">
                    <a:extLst xmlns:a="http://schemas.openxmlformats.org/drawingml/2006/main">
                      <a:ext uri="{FF2B5EF4-FFF2-40B4-BE49-F238E27FC236}">
                        <a16:creationId xmlns:a16="http://schemas.microsoft.com/office/drawing/2014/main" id="{08AA6CB5-E4E2-4D96-8EA0-EE483B235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08AA6CB5-E4E2-4D96-8EA0-EE483B2358E5}"/>
                              </a:ext>
                            </a:extLst>
                          </pic:cNvPr>
                          <pic:cNvPicPr>
                            <a:picLocks noChangeAspect="1"/>
                          </pic:cNvPicPr>
                        </pic:nvPicPr>
                        <pic:blipFill>
                          <a:blip r:embed="rId396"/>
                          <a:stretch>
                            <a:fillRect/>
                          </a:stretch>
                        </pic:blipFill>
                        <pic:spPr>
                          <a:xfrm>
                            <a:off x="0" y="0"/>
                            <a:ext cx="2690339" cy="2932737"/>
                          </a:xfrm>
                          <a:prstGeom prst="rect">
                            <a:avLst/>
                          </a:prstGeom>
                        </pic:spPr>
                      </pic:pic>
                    </a:graphicData>
                  </a:graphic>
                </wp:inline>
              </w:drawing>
            </w:r>
          </w:p>
        </w:tc>
      </w:tr>
    </w:tbl>
    <w:p w14:paraId="6FFF2490" w14:textId="771098A8" w:rsidR="005E5AA9" w:rsidRDefault="00527EE5" w:rsidP="00EA60FC">
      <w:pPr>
        <w:rPr>
          <w:b/>
          <w:bCs/>
        </w:rPr>
      </w:pPr>
      <w:r w:rsidRPr="00527EE5">
        <w:rPr>
          <w:rFonts w:hint="eastAsia"/>
          <w:b/>
          <w:bCs/>
        </w:rPr>
        <w:t>严重程度</w:t>
      </w:r>
      <w:r>
        <w:rPr>
          <w:rFonts w:hint="eastAsia"/>
          <w:b/>
          <w:bCs/>
        </w:rPr>
        <w:t>：</w:t>
      </w:r>
    </w:p>
    <w:p w14:paraId="175728A8" w14:textId="77777777" w:rsidR="002B28B4" w:rsidRPr="002B28B4" w:rsidRDefault="002B28B4" w:rsidP="002B28B4">
      <w:pPr>
        <w:numPr>
          <w:ilvl w:val="0"/>
          <w:numId w:val="187"/>
        </w:numPr>
      </w:pPr>
      <w:r w:rsidRPr="002B28B4">
        <w:rPr>
          <w:rFonts w:hint="eastAsia"/>
        </w:rPr>
        <w:t>诊断为急性心梗</w:t>
      </w:r>
      <w:r w:rsidRPr="002B28B4">
        <w:t>/</w:t>
      </w:r>
      <w:r w:rsidRPr="002B28B4">
        <w:rPr>
          <w:rFonts w:hint="eastAsia"/>
        </w:rPr>
        <w:t>不稳定心绞痛</w:t>
      </w:r>
    </w:p>
    <w:p w14:paraId="05BF6464" w14:textId="77777777" w:rsidR="002B28B4" w:rsidRPr="002B28B4" w:rsidRDefault="002B28B4" w:rsidP="002B28B4">
      <w:pPr>
        <w:numPr>
          <w:ilvl w:val="1"/>
          <w:numId w:val="187"/>
        </w:numPr>
      </w:pPr>
      <w:r w:rsidRPr="002B28B4">
        <w:rPr>
          <w:rFonts w:hint="eastAsia"/>
        </w:rPr>
        <w:t>severe</w:t>
      </w:r>
      <w:r w:rsidRPr="002B28B4">
        <w:rPr>
          <w:rFonts w:hint="eastAsia"/>
        </w:rPr>
        <w:tab/>
      </w:r>
      <w:r w:rsidRPr="002B28B4">
        <w:rPr>
          <w:rFonts w:hint="eastAsia"/>
        </w:rPr>
        <w:tab/>
        <w:t>n=79</w:t>
      </w:r>
    </w:p>
    <w:p w14:paraId="1A7AFC04" w14:textId="77777777" w:rsidR="002B28B4" w:rsidRPr="002B28B4" w:rsidRDefault="002B28B4" w:rsidP="002B28B4">
      <w:pPr>
        <w:numPr>
          <w:ilvl w:val="1"/>
          <w:numId w:val="187"/>
        </w:numPr>
      </w:pPr>
      <w:r w:rsidRPr="002B28B4">
        <w:rPr>
          <w:rFonts w:hint="eastAsia"/>
        </w:rPr>
        <w:t>non-severe</w:t>
      </w:r>
      <w:r w:rsidRPr="002B28B4">
        <w:rPr>
          <w:rFonts w:hint="eastAsia"/>
        </w:rPr>
        <w:tab/>
        <w:t>n=98</w:t>
      </w:r>
    </w:p>
    <w:p w14:paraId="7B22D4F4" w14:textId="77777777" w:rsidR="002B28B4" w:rsidRPr="002B28B4" w:rsidRDefault="002B28B4" w:rsidP="002B28B4">
      <w:pPr>
        <w:numPr>
          <w:ilvl w:val="1"/>
          <w:numId w:val="187"/>
        </w:numPr>
      </w:pPr>
      <w:r w:rsidRPr="002B28B4">
        <w:rPr>
          <w:rFonts w:hint="eastAsia"/>
        </w:rPr>
        <w:t>所有临床指标和</w:t>
      </w:r>
      <w:r w:rsidRPr="002B28B4">
        <w:t>CEC</w:t>
      </w:r>
      <w:r w:rsidRPr="002B28B4">
        <w:rPr>
          <w:rFonts w:hint="eastAsia"/>
        </w:rPr>
        <w:t>都无差异</w:t>
      </w:r>
    </w:p>
    <w:p w14:paraId="47D5D57A" w14:textId="51CDF577" w:rsidR="00527EE5" w:rsidRDefault="00575400" w:rsidP="00EA60FC">
      <w:pPr>
        <w:rPr>
          <w:b/>
          <w:bCs/>
        </w:rPr>
      </w:pPr>
      <w:proofErr w:type="spellStart"/>
      <w:r w:rsidRPr="00575400">
        <w:rPr>
          <w:b/>
          <w:bCs/>
        </w:rPr>
        <w:t>Apoa</w:t>
      </w:r>
      <w:proofErr w:type="spellEnd"/>
      <w:r w:rsidRPr="00575400">
        <w:rPr>
          <w:rFonts w:hint="eastAsia"/>
          <w:b/>
          <w:bCs/>
        </w:rPr>
        <w:t>指标</w:t>
      </w:r>
      <w:r>
        <w:rPr>
          <w:rFonts w:hint="eastAsia"/>
          <w:b/>
          <w:bCs/>
        </w:rPr>
        <w:t>：</w:t>
      </w:r>
    </w:p>
    <w:tbl>
      <w:tblPr>
        <w:tblStyle w:val="ae"/>
        <w:tblW w:w="0" w:type="auto"/>
        <w:tblLook w:val="04A0" w:firstRow="1" w:lastRow="0" w:firstColumn="1" w:lastColumn="0" w:noHBand="0" w:noVBand="1"/>
      </w:tblPr>
      <w:tblGrid>
        <w:gridCol w:w="4531"/>
        <w:gridCol w:w="5925"/>
      </w:tblGrid>
      <w:tr w:rsidR="008E57AD" w14:paraId="46C13674" w14:textId="77777777" w:rsidTr="00EE6430">
        <w:tc>
          <w:tcPr>
            <w:tcW w:w="4531" w:type="dxa"/>
          </w:tcPr>
          <w:p w14:paraId="2963EF5C" w14:textId="77777777" w:rsidR="008E57AD" w:rsidRPr="008E57AD" w:rsidRDefault="008E57AD" w:rsidP="008E57AD">
            <w:pPr>
              <w:numPr>
                <w:ilvl w:val="0"/>
                <w:numId w:val="188"/>
              </w:numPr>
            </w:pPr>
            <w:r w:rsidRPr="008E57AD">
              <w:lastRenderedPageBreak/>
              <w:t>&gt;1.0</w:t>
            </w:r>
            <w:r w:rsidRPr="008E57AD">
              <w:tab/>
            </w:r>
            <w:r w:rsidRPr="008E57AD">
              <w:tab/>
              <w:t>n=100</w:t>
            </w:r>
          </w:p>
          <w:p w14:paraId="79E2536B" w14:textId="77777777" w:rsidR="008E57AD" w:rsidRPr="008E57AD" w:rsidRDefault="008E57AD" w:rsidP="008E57AD">
            <w:pPr>
              <w:numPr>
                <w:ilvl w:val="0"/>
                <w:numId w:val="188"/>
              </w:numPr>
            </w:pPr>
            <w:r w:rsidRPr="008E57AD">
              <w:t>&lt;=1.0</w:t>
            </w:r>
            <w:r w:rsidRPr="008E57AD">
              <w:tab/>
              <w:t>n=77</w:t>
            </w:r>
          </w:p>
          <w:p w14:paraId="7AA71625" w14:textId="77777777" w:rsidR="008E57AD" w:rsidRPr="008E57AD" w:rsidRDefault="008E57AD" w:rsidP="008E57AD">
            <w:pPr>
              <w:numPr>
                <w:ilvl w:val="0"/>
                <w:numId w:val="188"/>
              </w:numPr>
            </w:pPr>
            <w:r w:rsidRPr="008E57AD">
              <w:t>TC</w:t>
            </w:r>
            <w:r w:rsidRPr="008E57AD">
              <w:rPr>
                <w:rFonts w:hint="eastAsia"/>
              </w:rPr>
              <w:t>，</w:t>
            </w:r>
            <w:r w:rsidRPr="008E57AD">
              <w:t>HDL-C</w:t>
            </w:r>
            <w:r w:rsidRPr="008E57AD">
              <w:rPr>
                <w:rFonts w:hint="eastAsia"/>
              </w:rPr>
              <w:t>，</w:t>
            </w:r>
            <w:r w:rsidRPr="008E57AD">
              <w:t>LDL-C</w:t>
            </w:r>
            <w:r w:rsidRPr="008E57AD">
              <w:rPr>
                <w:rFonts w:hint="eastAsia"/>
              </w:rPr>
              <w:t>，</w:t>
            </w:r>
            <w:proofErr w:type="spellStart"/>
            <w:r w:rsidRPr="008E57AD">
              <w:t>Apob</w:t>
            </w:r>
            <w:proofErr w:type="spellEnd"/>
            <w:r w:rsidRPr="008E57AD">
              <w:t xml:space="preserve">, </w:t>
            </w:r>
            <w:proofErr w:type="spellStart"/>
            <w:r w:rsidRPr="008E57AD">
              <w:t>hsCRP</w:t>
            </w:r>
            <w:proofErr w:type="spellEnd"/>
            <w:r w:rsidRPr="008E57AD">
              <w:t xml:space="preserve">, CEC </w:t>
            </w:r>
            <w:r w:rsidRPr="008E57AD">
              <w:rPr>
                <w:rFonts w:hint="eastAsia"/>
              </w:rPr>
              <w:t>有差异</w:t>
            </w:r>
          </w:p>
          <w:p w14:paraId="59C5E421" w14:textId="77777777" w:rsidR="008E57AD" w:rsidRPr="008E57AD" w:rsidRDefault="008E57AD" w:rsidP="00EA60FC">
            <w:pPr>
              <w:rPr>
                <w:rFonts w:hint="eastAsia"/>
              </w:rPr>
            </w:pPr>
          </w:p>
        </w:tc>
        <w:tc>
          <w:tcPr>
            <w:tcW w:w="5925" w:type="dxa"/>
          </w:tcPr>
          <w:p w14:paraId="17CDA1B4" w14:textId="2AB1233F" w:rsidR="008E57AD" w:rsidRDefault="00EE6430" w:rsidP="00EA60FC">
            <w:pPr>
              <w:rPr>
                <w:rFonts w:hint="eastAsia"/>
              </w:rPr>
            </w:pPr>
            <w:r w:rsidRPr="00EE6430">
              <w:drawing>
                <wp:inline distT="0" distB="0" distL="0" distR="0" wp14:anchorId="0E8A2000" wp14:editId="56934922">
                  <wp:extent cx="1679098" cy="2825051"/>
                  <wp:effectExtent l="0" t="0" r="0" b="0"/>
                  <wp:docPr id="1046884376" name="图片 5">
                    <a:extLst xmlns:a="http://schemas.openxmlformats.org/drawingml/2006/main">
                      <a:ext uri="{FF2B5EF4-FFF2-40B4-BE49-F238E27FC236}">
                        <a16:creationId xmlns:a16="http://schemas.microsoft.com/office/drawing/2014/main" id="{C689E7C1-8E8C-4558-80D3-0E7F97A42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C689E7C1-8E8C-4558-80D3-0E7F97A420FA}"/>
                              </a:ext>
                            </a:extLst>
                          </pic:cNvPr>
                          <pic:cNvPicPr>
                            <a:picLocks noChangeAspect="1"/>
                          </pic:cNvPicPr>
                        </pic:nvPicPr>
                        <pic:blipFill>
                          <a:blip r:embed="rId397"/>
                          <a:stretch>
                            <a:fillRect/>
                          </a:stretch>
                        </pic:blipFill>
                        <pic:spPr>
                          <a:xfrm>
                            <a:off x="0" y="0"/>
                            <a:ext cx="1697722" cy="2856385"/>
                          </a:xfrm>
                          <a:prstGeom prst="rect">
                            <a:avLst/>
                          </a:prstGeom>
                        </pic:spPr>
                      </pic:pic>
                    </a:graphicData>
                  </a:graphic>
                </wp:inline>
              </w:drawing>
            </w:r>
            <w:r w:rsidRPr="00EE6430">
              <w:rPr>
                <w:noProof/>
              </w:rPr>
              <w:t xml:space="preserve"> </w:t>
            </w:r>
            <w:r w:rsidRPr="00EE6430">
              <w:drawing>
                <wp:inline distT="0" distB="0" distL="0" distR="0" wp14:anchorId="4B5E5E52" wp14:editId="41864122">
                  <wp:extent cx="1679961" cy="2786723"/>
                  <wp:effectExtent l="0" t="0" r="0" b="0"/>
                  <wp:docPr id="66504494" name="图片 7">
                    <a:extLst xmlns:a="http://schemas.openxmlformats.org/drawingml/2006/main">
                      <a:ext uri="{FF2B5EF4-FFF2-40B4-BE49-F238E27FC236}">
                        <a16:creationId xmlns:a16="http://schemas.microsoft.com/office/drawing/2014/main" id="{F1FA25CC-11A3-43F8-A5E8-9AF1204829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F1FA25CC-11A3-43F8-A5E8-9AF120482940}"/>
                              </a:ext>
                            </a:extLst>
                          </pic:cNvPr>
                          <pic:cNvPicPr>
                            <a:picLocks noChangeAspect="1"/>
                          </pic:cNvPicPr>
                        </pic:nvPicPr>
                        <pic:blipFill>
                          <a:blip r:embed="rId398"/>
                          <a:stretch>
                            <a:fillRect/>
                          </a:stretch>
                        </pic:blipFill>
                        <pic:spPr>
                          <a:xfrm>
                            <a:off x="0" y="0"/>
                            <a:ext cx="1690961" cy="2804969"/>
                          </a:xfrm>
                          <a:prstGeom prst="rect">
                            <a:avLst/>
                          </a:prstGeom>
                        </pic:spPr>
                      </pic:pic>
                    </a:graphicData>
                  </a:graphic>
                </wp:inline>
              </w:drawing>
            </w:r>
          </w:p>
        </w:tc>
      </w:tr>
    </w:tbl>
    <w:p w14:paraId="1ABC2690" w14:textId="77777777" w:rsidR="00575400" w:rsidRPr="002B28B4" w:rsidRDefault="00575400" w:rsidP="00EA60FC">
      <w:pPr>
        <w:rPr>
          <w:rFonts w:hint="eastAsia"/>
        </w:rPr>
      </w:pPr>
    </w:p>
    <w:p w14:paraId="52E40C4F" w14:textId="77777777" w:rsidR="00EA60FC" w:rsidRDefault="00EA60FC" w:rsidP="00115D74">
      <w:pPr>
        <w:pStyle w:val="4"/>
      </w:pPr>
      <w:r w:rsidRPr="00EA60FC">
        <w:rPr>
          <w:rFonts w:hint="eastAsia"/>
        </w:rPr>
        <w:t>分类模型</w:t>
      </w:r>
    </w:p>
    <w:p w14:paraId="6BFB63E1" w14:textId="23486AB7" w:rsidR="00331EAB" w:rsidRDefault="00331EAB" w:rsidP="00331EAB">
      <w:pPr>
        <w:rPr>
          <w:b/>
          <w:bCs/>
        </w:rPr>
      </w:pPr>
      <w:r w:rsidRPr="00331EAB">
        <w:rPr>
          <w:rFonts w:hint="eastAsia"/>
          <w:b/>
          <w:bCs/>
        </w:rPr>
        <w:t>划分验证集测试集进行评估</w:t>
      </w:r>
      <w:r>
        <w:rPr>
          <w:rFonts w:hint="eastAsia"/>
          <w:b/>
          <w:bCs/>
        </w:rPr>
        <w:t>：</w:t>
      </w:r>
    </w:p>
    <w:p w14:paraId="60CA66F1" w14:textId="77777777" w:rsidR="0097287F" w:rsidRPr="0097287F" w:rsidRDefault="0097287F" w:rsidP="0097287F">
      <w:pPr>
        <w:numPr>
          <w:ilvl w:val="0"/>
          <w:numId w:val="189"/>
        </w:numPr>
      </w:pPr>
      <w:r w:rsidRPr="0097287F">
        <w:rPr>
          <w:rFonts w:hint="eastAsia"/>
        </w:rPr>
        <w:t>目的</w:t>
      </w:r>
    </w:p>
    <w:p w14:paraId="4FDC16EC" w14:textId="77777777" w:rsidR="0097287F" w:rsidRPr="0097287F" w:rsidRDefault="0097287F" w:rsidP="0097287F">
      <w:pPr>
        <w:numPr>
          <w:ilvl w:val="1"/>
          <w:numId w:val="189"/>
        </w:numPr>
      </w:pPr>
      <w:r w:rsidRPr="0097287F">
        <w:rPr>
          <w:rFonts w:hint="eastAsia"/>
        </w:rPr>
        <w:t>找出分类效果好的特征子集</w:t>
      </w:r>
    </w:p>
    <w:p w14:paraId="496840BD" w14:textId="77777777" w:rsidR="0097287F" w:rsidRPr="0097287F" w:rsidRDefault="0097287F" w:rsidP="0097287F">
      <w:pPr>
        <w:numPr>
          <w:ilvl w:val="0"/>
          <w:numId w:val="189"/>
        </w:numPr>
      </w:pPr>
      <w:r w:rsidRPr="0097287F">
        <w:rPr>
          <w:rFonts w:hint="eastAsia"/>
        </w:rPr>
        <w:t>方法</w:t>
      </w:r>
    </w:p>
    <w:p w14:paraId="3F8866CE" w14:textId="77777777" w:rsidR="0097287F" w:rsidRPr="0097287F" w:rsidRDefault="0097287F" w:rsidP="0097287F">
      <w:pPr>
        <w:numPr>
          <w:ilvl w:val="1"/>
          <w:numId w:val="189"/>
        </w:numPr>
      </w:pPr>
      <w:r w:rsidRPr="0097287F">
        <w:rPr>
          <w:rFonts w:hint="eastAsia"/>
        </w:rPr>
        <w:t>划分出训练集和测试集</w:t>
      </w:r>
    </w:p>
    <w:p w14:paraId="6EDCC600" w14:textId="77777777" w:rsidR="0097287F" w:rsidRPr="0097287F" w:rsidRDefault="0097287F" w:rsidP="0097287F">
      <w:pPr>
        <w:numPr>
          <w:ilvl w:val="1"/>
          <w:numId w:val="189"/>
        </w:numPr>
      </w:pPr>
      <w:r w:rsidRPr="0097287F">
        <w:rPr>
          <w:rFonts w:hint="eastAsia"/>
        </w:rPr>
        <w:t>训练集参与特征选择和训练</w:t>
      </w:r>
    </w:p>
    <w:p w14:paraId="26A4CDAF" w14:textId="77777777" w:rsidR="0097287F" w:rsidRPr="0097287F" w:rsidRDefault="0097287F" w:rsidP="0097287F">
      <w:pPr>
        <w:numPr>
          <w:ilvl w:val="1"/>
          <w:numId w:val="189"/>
        </w:numPr>
      </w:pPr>
      <w:r w:rsidRPr="0097287F">
        <w:rPr>
          <w:rFonts w:hint="eastAsia"/>
        </w:rPr>
        <w:t>特征选择：</w:t>
      </w:r>
    </w:p>
    <w:p w14:paraId="1B738AC4" w14:textId="77777777" w:rsidR="0097287F" w:rsidRPr="0097287F" w:rsidRDefault="0097287F" w:rsidP="0097287F">
      <w:pPr>
        <w:numPr>
          <w:ilvl w:val="2"/>
          <w:numId w:val="189"/>
        </w:numPr>
      </w:pPr>
      <w:r w:rsidRPr="0097287F">
        <w:rPr>
          <w:rFonts w:hint="eastAsia"/>
        </w:rPr>
        <w:t>分2组</w:t>
      </w:r>
    </w:p>
    <w:p w14:paraId="3A9F5307" w14:textId="77777777" w:rsidR="0097287F" w:rsidRPr="0097287F" w:rsidRDefault="0097287F" w:rsidP="0097287F">
      <w:pPr>
        <w:numPr>
          <w:ilvl w:val="2"/>
          <w:numId w:val="189"/>
        </w:numPr>
      </w:pPr>
      <w:r w:rsidRPr="0097287F">
        <w:rPr>
          <w:rFonts w:hint="eastAsia"/>
        </w:rPr>
        <w:t>计算组间p值&lt;0.05</w:t>
      </w:r>
    </w:p>
    <w:p w14:paraId="0D40F482" w14:textId="77777777" w:rsidR="0097287F" w:rsidRPr="0097287F" w:rsidRDefault="0097287F" w:rsidP="0097287F">
      <w:pPr>
        <w:numPr>
          <w:ilvl w:val="2"/>
          <w:numId w:val="189"/>
        </w:numPr>
      </w:pPr>
      <w:r w:rsidRPr="0097287F">
        <w:rPr>
          <w:rFonts w:hint="eastAsia"/>
        </w:rPr>
        <w:t>SVM, Logistic</w:t>
      </w:r>
    </w:p>
    <w:p w14:paraId="0FF0E536" w14:textId="77777777" w:rsidR="0097287F" w:rsidRPr="0097287F" w:rsidRDefault="0097287F" w:rsidP="0097287F">
      <w:pPr>
        <w:numPr>
          <w:ilvl w:val="2"/>
          <w:numId w:val="189"/>
        </w:numPr>
      </w:pPr>
      <w:r w:rsidRPr="0097287F">
        <w:rPr>
          <w:rFonts w:hint="eastAsia"/>
        </w:rPr>
        <w:t>遗传算法多次选择，取效果较好且选出次数多的</w:t>
      </w:r>
    </w:p>
    <w:p w14:paraId="2796151F" w14:textId="77777777" w:rsidR="0097287F" w:rsidRPr="0097287F" w:rsidRDefault="0097287F" w:rsidP="0097287F">
      <w:pPr>
        <w:numPr>
          <w:ilvl w:val="1"/>
          <w:numId w:val="189"/>
        </w:numPr>
      </w:pPr>
      <w:r w:rsidRPr="0097287F">
        <w:rPr>
          <w:rFonts w:hint="eastAsia"/>
        </w:rPr>
        <w:t>Pearson，MIC，Spearman，原始分子定量，分子与序列[1:9]的相关性</w:t>
      </w:r>
    </w:p>
    <w:p w14:paraId="2DEC20A2" w14:textId="584251C4" w:rsidR="00331EAB" w:rsidRDefault="0097287F" w:rsidP="00331EAB">
      <w:pPr>
        <w:rPr>
          <w:b/>
          <w:bCs/>
        </w:rPr>
      </w:pPr>
      <w:r w:rsidRPr="0097287F">
        <w:rPr>
          <w:rFonts w:hint="eastAsia"/>
          <w:b/>
          <w:bCs/>
        </w:rPr>
        <w:t>分子间相关性</w:t>
      </w:r>
      <w:r>
        <w:rPr>
          <w:rFonts w:hint="eastAsia"/>
          <w:b/>
          <w:bCs/>
        </w:rPr>
        <w:t>：</w:t>
      </w:r>
    </w:p>
    <w:p w14:paraId="707D115C" w14:textId="3803A083" w:rsidR="0097287F" w:rsidRDefault="00D6299A" w:rsidP="00331EAB">
      <w:pPr>
        <w:rPr>
          <w:rFonts w:hint="eastAsia"/>
          <w:noProof/>
        </w:rPr>
      </w:pPr>
      <w:r w:rsidRPr="00D6299A">
        <w:lastRenderedPageBreak/>
        <w:drawing>
          <wp:inline distT="0" distB="0" distL="0" distR="0" wp14:anchorId="3AC0D1D0" wp14:editId="44E0DD6C">
            <wp:extent cx="2124963" cy="2112573"/>
            <wp:effectExtent l="0" t="0" r="0" b="0"/>
            <wp:docPr id="2139832165" name="内容占位符 5" descr="图形用户界面, 图表, 折线图&#10;&#10;AI 生成的内容可能不正确。">
              <a:extLst xmlns:a="http://schemas.openxmlformats.org/drawingml/2006/main">
                <a:ext uri="{FF2B5EF4-FFF2-40B4-BE49-F238E27FC236}">
                  <a16:creationId xmlns:a16="http://schemas.microsoft.com/office/drawing/2014/main" id="{F0646518-CE57-4C65-AFFD-74608AE485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39832165" name="内容占位符 5" descr="图形用户界面, 图表, 折线图&#10;&#10;AI 生成的内容可能不正确。">
                      <a:extLst>
                        <a:ext uri="{FF2B5EF4-FFF2-40B4-BE49-F238E27FC236}">
                          <a16:creationId xmlns:a16="http://schemas.microsoft.com/office/drawing/2014/main" id="{F0646518-CE57-4C65-AFFD-74608AE485EE}"/>
                        </a:ext>
                      </a:extLst>
                    </pic:cNvPr>
                    <pic:cNvPicPr>
                      <a:picLocks noGrp="1" noChangeAspect="1"/>
                    </pic:cNvPicPr>
                  </pic:nvPicPr>
                  <pic:blipFill>
                    <a:blip r:embed="rId399"/>
                    <a:stretch>
                      <a:fillRect/>
                    </a:stretch>
                  </pic:blipFill>
                  <pic:spPr>
                    <a:xfrm>
                      <a:off x="0" y="0"/>
                      <a:ext cx="2171460" cy="2158799"/>
                    </a:xfrm>
                    <a:prstGeom prst="rect">
                      <a:avLst/>
                    </a:prstGeom>
                  </pic:spPr>
                </pic:pic>
              </a:graphicData>
            </a:graphic>
          </wp:inline>
        </w:drawing>
      </w:r>
      <w:r w:rsidRPr="00D6299A">
        <w:rPr>
          <w:noProof/>
        </w:rPr>
        <w:t xml:space="preserve"> </w:t>
      </w:r>
      <w:r w:rsidRPr="00D6299A">
        <w:drawing>
          <wp:inline distT="0" distB="0" distL="0" distR="0" wp14:anchorId="3F719FB3" wp14:editId="0A47CB34">
            <wp:extent cx="2224746" cy="2209509"/>
            <wp:effectExtent l="0" t="0" r="0" b="635"/>
            <wp:docPr id="1973715012" name="图片 7" descr="图表, 折线图&#10;&#10;AI 生成的内容可能不正确。">
              <a:extLst xmlns:a="http://schemas.openxmlformats.org/drawingml/2006/main">
                <a:ext uri="{FF2B5EF4-FFF2-40B4-BE49-F238E27FC236}">
                  <a16:creationId xmlns:a16="http://schemas.microsoft.com/office/drawing/2014/main" id="{DFD7F236-D7FA-4B13-AEBD-E4CC7A5497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15012" name="图片 7" descr="图表, 折线图&#10;&#10;AI 生成的内容可能不正确。">
                      <a:extLst>
                        <a:ext uri="{FF2B5EF4-FFF2-40B4-BE49-F238E27FC236}">
                          <a16:creationId xmlns:a16="http://schemas.microsoft.com/office/drawing/2014/main" id="{DFD7F236-D7FA-4B13-AEBD-E4CC7A54977D}"/>
                        </a:ext>
                      </a:extLst>
                    </pic:cNvPr>
                    <pic:cNvPicPr>
                      <a:picLocks noChangeAspect="1"/>
                    </pic:cNvPicPr>
                  </pic:nvPicPr>
                  <pic:blipFill>
                    <a:blip r:embed="rId400"/>
                    <a:stretch>
                      <a:fillRect/>
                    </a:stretch>
                  </pic:blipFill>
                  <pic:spPr>
                    <a:xfrm>
                      <a:off x="0" y="0"/>
                      <a:ext cx="2269093" cy="2253552"/>
                    </a:xfrm>
                    <a:prstGeom prst="rect">
                      <a:avLst/>
                    </a:prstGeom>
                  </pic:spPr>
                </pic:pic>
              </a:graphicData>
            </a:graphic>
          </wp:inline>
        </w:drawing>
      </w:r>
      <w:r w:rsidR="00111FD7" w:rsidRPr="00111FD7">
        <w:rPr>
          <w:noProof/>
        </w:rPr>
        <w:t xml:space="preserve"> </w:t>
      </w:r>
      <w:r w:rsidR="00111FD7" w:rsidRPr="00111FD7">
        <w:rPr>
          <w:noProof/>
        </w:rPr>
        <w:drawing>
          <wp:inline distT="0" distB="0" distL="0" distR="0" wp14:anchorId="003E810E" wp14:editId="3F2DD5C3">
            <wp:extent cx="2102674" cy="2117090"/>
            <wp:effectExtent l="0" t="0" r="5715" b="3810"/>
            <wp:docPr id="209708734" name="内容占位符 5" descr="图形用户界面, 图表, 折线图&#10;&#10;AI 生成的内容可能不正确。">
              <a:extLst xmlns:a="http://schemas.openxmlformats.org/drawingml/2006/main">
                <a:ext uri="{FF2B5EF4-FFF2-40B4-BE49-F238E27FC236}">
                  <a16:creationId xmlns:a16="http://schemas.microsoft.com/office/drawing/2014/main" id="{EA642D1B-D0B1-4817-9501-D5274A31CEB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08734" name="内容占位符 5" descr="图形用户界面, 图表, 折线图&#10;&#10;AI 生成的内容可能不正确。">
                      <a:extLst>
                        <a:ext uri="{FF2B5EF4-FFF2-40B4-BE49-F238E27FC236}">
                          <a16:creationId xmlns:a16="http://schemas.microsoft.com/office/drawing/2014/main" id="{EA642D1B-D0B1-4817-9501-D5274A31CEB3}"/>
                        </a:ext>
                      </a:extLst>
                    </pic:cNvPr>
                    <pic:cNvPicPr>
                      <a:picLocks noGrp="1" noChangeAspect="1"/>
                    </pic:cNvPicPr>
                  </pic:nvPicPr>
                  <pic:blipFill>
                    <a:blip r:embed="rId401"/>
                    <a:stretch>
                      <a:fillRect/>
                    </a:stretch>
                  </pic:blipFill>
                  <pic:spPr>
                    <a:xfrm>
                      <a:off x="0" y="0"/>
                      <a:ext cx="2121175" cy="2135718"/>
                    </a:xfrm>
                    <a:prstGeom prst="rect">
                      <a:avLst/>
                    </a:prstGeom>
                  </pic:spPr>
                </pic:pic>
              </a:graphicData>
            </a:graphic>
          </wp:inline>
        </w:drawing>
      </w:r>
    </w:p>
    <w:p w14:paraId="0A7E7A62" w14:textId="7C6845C4" w:rsidR="00D6299A" w:rsidRDefault="002173F1" w:rsidP="00331EAB">
      <w:pPr>
        <w:rPr>
          <w:b/>
          <w:bCs/>
        </w:rPr>
      </w:pPr>
      <w:r w:rsidRPr="002173F1">
        <w:rPr>
          <w:rFonts w:hint="eastAsia"/>
          <w:b/>
          <w:bCs/>
        </w:rPr>
        <w:t>分子定量</w:t>
      </w:r>
      <w:r>
        <w:rPr>
          <w:rFonts w:hint="eastAsia"/>
          <w:b/>
          <w:bCs/>
        </w:rPr>
        <w:t>：</w:t>
      </w:r>
    </w:p>
    <w:p w14:paraId="6741D956" w14:textId="643BABEE" w:rsidR="002173F1" w:rsidRDefault="002173F1" w:rsidP="00331EAB">
      <w:r w:rsidRPr="002173F1">
        <w:drawing>
          <wp:inline distT="0" distB="0" distL="0" distR="0" wp14:anchorId="603FB4AF" wp14:editId="7A7BD4BF">
            <wp:extent cx="2414371" cy="2393377"/>
            <wp:effectExtent l="0" t="0" r="0" b="0"/>
            <wp:docPr id="687610125" name="内容占位符 5" descr="图表, 折线图&#10;&#10;AI 生成的内容可能不正确。">
              <a:extLst xmlns:a="http://schemas.openxmlformats.org/drawingml/2006/main">
                <a:ext uri="{FF2B5EF4-FFF2-40B4-BE49-F238E27FC236}">
                  <a16:creationId xmlns:a16="http://schemas.microsoft.com/office/drawing/2014/main" id="{B40E0A78-1716-4EC1-9A9F-39158E2E294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87610125" name="内容占位符 5" descr="图表, 折线图&#10;&#10;AI 生成的内容可能不正确。">
                      <a:extLst>
                        <a:ext uri="{FF2B5EF4-FFF2-40B4-BE49-F238E27FC236}">
                          <a16:creationId xmlns:a16="http://schemas.microsoft.com/office/drawing/2014/main" id="{B40E0A78-1716-4EC1-9A9F-39158E2E2945}"/>
                        </a:ext>
                      </a:extLst>
                    </pic:cNvPr>
                    <pic:cNvPicPr>
                      <a:picLocks noGrp="1" noChangeAspect="1"/>
                    </pic:cNvPicPr>
                  </pic:nvPicPr>
                  <pic:blipFill>
                    <a:blip r:embed="rId402"/>
                    <a:stretch>
                      <a:fillRect/>
                    </a:stretch>
                  </pic:blipFill>
                  <pic:spPr>
                    <a:xfrm>
                      <a:off x="0" y="0"/>
                      <a:ext cx="2426921" cy="2405817"/>
                    </a:xfrm>
                    <a:prstGeom prst="rect">
                      <a:avLst/>
                    </a:prstGeom>
                  </pic:spPr>
                </pic:pic>
              </a:graphicData>
            </a:graphic>
          </wp:inline>
        </w:drawing>
      </w:r>
    </w:p>
    <w:p w14:paraId="6721460D" w14:textId="63E9BD65" w:rsidR="002173F1" w:rsidRDefault="00ED090C" w:rsidP="00331EAB">
      <w:pPr>
        <w:rPr>
          <w:b/>
          <w:bCs/>
        </w:rPr>
      </w:pPr>
      <w:r w:rsidRPr="00ED090C">
        <w:rPr>
          <w:rFonts w:hint="eastAsia"/>
          <w:b/>
          <w:bCs/>
        </w:rPr>
        <w:t>分子与</w:t>
      </w:r>
      <w:r w:rsidRPr="00ED090C">
        <w:rPr>
          <w:b/>
          <w:bCs/>
        </w:rPr>
        <w:t>[1:9]</w:t>
      </w:r>
      <w:r w:rsidRPr="00ED090C">
        <w:rPr>
          <w:rFonts w:hint="eastAsia"/>
          <w:b/>
          <w:bCs/>
        </w:rPr>
        <w:t>相关性</w:t>
      </w:r>
      <w:r>
        <w:rPr>
          <w:rFonts w:hint="eastAsia"/>
          <w:b/>
          <w:bCs/>
        </w:rPr>
        <w:t>：</w:t>
      </w:r>
    </w:p>
    <w:p w14:paraId="26E3C8FA" w14:textId="47F28186" w:rsidR="00ED090C" w:rsidRDefault="00ED090C" w:rsidP="00331EAB">
      <w:pPr>
        <w:rPr>
          <w:noProof/>
        </w:rPr>
      </w:pPr>
      <w:r w:rsidRPr="00ED090C">
        <w:drawing>
          <wp:inline distT="0" distB="0" distL="0" distR="0" wp14:anchorId="5F34E3EB" wp14:editId="075320CD">
            <wp:extent cx="2017776" cy="2069565"/>
            <wp:effectExtent l="0" t="0" r="1905" b="635"/>
            <wp:docPr id="37126071" name="内容占位符 5" descr="图形用户界面, 图表&#10;&#10;AI 生成的内容可能不正确。">
              <a:extLst xmlns:a="http://schemas.openxmlformats.org/drawingml/2006/main">
                <a:ext uri="{FF2B5EF4-FFF2-40B4-BE49-F238E27FC236}">
                  <a16:creationId xmlns:a16="http://schemas.microsoft.com/office/drawing/2014/main" id="{E4BA722D-5502-4006-BF7C-AB9E6F6054D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7126071" name="内容占位符 5" descr="图形用户界面, 图表&#10;&#10;AI 生成的内容可能不正确。">
                      <a:extLst>
                        <a:ext uri="{FF2B5EF4-FFF2-40B4-BE49-F238E27FC236}">
                          <a16:creationId xmlns:a16="http://schemas.microsoft.com/office/drawing/2014/main" id="{E4BA722D-5502-4006-BF7C-AB9E6F6054D0}"/>
                        </a:ext>
                      </a:extLst>
                    </pic:cNvPr>
                    <pic:cNvPicPr>
                      <a:picLocks noGrp="1" noChangeAspect="1"/>
                    </pic:cNvPicPr>
                  </pic:nvPicPr>
                  <pic:blipFill>
                    <a:blip r:embed="rId403"/>
                    <a:stretch>
                      <a:fillRect/>
                    </a:stretch>
                  </pic:blipFill>
                  <pic:spPr>
                    <a:xfrm>
                      <a:off x="0" y="0"/>
                      <a:ext cx="2032587" cy="2084756"/>
                    </a:xfrm>
                    <a:prstGeom prst="rect">
                      <a:avLst/>
                    </a:prstGeom>
                  </pic:spPr>
                </pic:pic>
              </a:graphicData>
            </a:graphic>
          </wp:inline>
        </w:drawing>
      </w:r>
      <w:r w:rsidRPr="00ED090C">
        <w:rPr>
          <w:noProof/>
        </w:rPr>
        <w:t xml:space="preserve"> </w:t>
      </w:r>
      <w:r w:rsidRPr="00ED090C">
        <w:drawing>
          <wp:inline distT="0" distB="0" distL="0" distR="0" wp14:anchorId="6D8BDA9E" wp14:editId="6525DD95">
            <wp:extent cx="2045179" cy="2041157"/>
            <wp:effectExtent l="0" t="0" r="0" b="3810"/>
            <wp:docPr id="1870186504" name="图片 7" descr="图表, 折线图&#10;&#10;AI 生成的内容可能不正确。">
              <a:extLst xmlns:a="http://schemas.openxmlformats.org/drawingml/2006/main">
                <a:ext uri="{FF2B5EF4-FFF2-40B4-BE49-F238E27FC236}">
                  <a16:creationId xmlns:a16="http://schemas.microsoft.com/office/drawing/2014/main" id="{5BA1E2AA-9D95-431F-819B-0A328017C1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86504" name="图片 7" descr="图表, 折线图&#10;&#10;AI 生成的内容可能不正确。">
                      <a:extLst>
                        <a:ext uri="{FF2B5EF4-FFF2-40B4-BE49-F238E27FC236}">
                          <a16:creationId xmlns:a16="http://schemas.microsoft.com/office/drawing/2014/main" id="{5BA1E2AA-9D95-431F-819B-0A328017C1F0}"/>
                        </a:ext>
                      </a:extLst>
                    </pic:cNvPr>
                    <pic:cNvPicPr>
                      <a:picLocks noChangeAspect="1"/>
                    </pic:cNvPicPr>
                  </pic:nvPicPr>
                  <pic:blipFill>
                    <a:blip r:embed="rId404"/>
                    <a:stretch>
                      <a:fillRect/>
                    </a:stretch>
                  </pic:blipFill>
                  <pic:spPr>
                    <a:xfrm>
                      <a:off x="0" y="0"/>
                      <a:ext cx="2053607" cy="2049568"/>
                    </a:xfrm>
                    <a:prstGeom prst="rect">
                      <a:avLst/>
                    </a:prstGeom>
                  </pic:spPr>
                </pic:pic>
              </a:graphicData>
            </a:graphic>
          </wp:inline>
        </w:drawing>
      </w:r>
      <w:r w:rsidR="002D20AA" w:rsidRPr="002D20AA">
        <w:rPr>
          <w:noProof/>
        </w:rPr>
        <w:t xml:space="preserve"> </w:t>
      </w:r>
      <w:r w:rsidR="002D20AA" w:rsidRPr="002D20AA">
        <w:rPr>
          <w:noProof/>
        </w:rPr>
        <w:drawing>
          <wp:inline distT="0" distB="0" distL="0" distR="0" wp14:anchorId="52467B01" wp14:editId="3D1AD6F8">
            <wp:extent cx="2098560" cy="2145974"/>
            <wp:effectExtent l="0" t="0" r="0" b="635"/>
            <wp:docPr id="652487159" name="内容占位符 9" descr="图表&#10;&#10;AI 生成的内容可能不正确。">
              <a:extLst xmlns:a="http://schemas.openxmlformats.org/drawingml/2006/main">
                <a:ext uri="{FF2B5EF4-FFF2-40B4-BE49-F238E27FC236}">
                  <a16:creationId xmlns:a16="http://schemas.microsoft.com/office/drawing/2014/main" id="{E10FB966-322F-4573-BFF4-B331DF0AB2F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52487159" name="内容占位符 9" descr="图表&#10;&#10;AI 生成的内容可能不正确。">
                      <a:extLst>
                        <a:ext uri="{FF2B5EF4-FFF2-40B4-BE49-F238E27FC236}">
                          <a16:creationId xmlns:a16="http://schemas.microsoft.com/office/drawing/2014/main" id="{E10FB966-322F-4573-BFF4-B331DF0AB2F6}"/>
                        </a:ext>
                      </a:extLst>
                    </pic:cNvPr>
                    <pic:cNvPicPr>
                      <a:picLocks noGrp="1" noChangeAspect="1"/>
                    </pic:cNvPicPr>
                  </pic:nvPicPr>
                  <pic:blipFill>
                    <a:blip r:embed="rId405"/>
                    <a:stretch>
                      <a:fillRect/>
                    </a:stretch>
                  </pic:blipFill>
                  <pic:spPr>
                    <a:xfrm>
                      <a:off x="0" y="0"/>
                      <a:ext cx="2108082" cy="2155712"/>
                    </a:xfrm>
                    <a:prstGeom prst="rect">
                      <a:avLst/>
                    </a:prstGeom>
                  </pic:spPr>
                </pic:pic>
              </a:graphicData>
            </a:graphic>
          </wp:inline>
        </w:drawing>
      </w:r>
    </w:p>
    <w:p w14:paraId="5E1CD124" w14:textId="51CF6769" w:rsidR="002D20AA" w:rsidRDefault="00F57908" w:rsidP="00331EAB">
      <w:pPr>
        <w:rPr>
          <w:b/>
          <w:bCs/>
        </w:rPr>
      </w:pPr>
      <w:r w:rsidRPr="00F57908">
        <w:rPr>
          <w:rFonts w:hint="eastAsia"/>
          <w:b/>
          <w:bCs/>
        </w:rPr>
        <w:t>取交集</w:t>
      </w:r>
      <w:r>
        <w:rPr>
          <w:rFonts w:hint="eastAsia"/>
          <w:b/>
          <w:bCs/>
        </w:rPr>
        <w:t>：</w:t>
      </w:r>
    </w:p>
    <w:p w14:paraId="2ECBC447" w14:textId="77777777" w:rsidR="00DC565A" w:rsidRPr="00DC565A" w:rsidRDefault="00DC565A" w:rsidP="00DC565A">
      <w:proofErr w:type="spellStart"/>
      <w:r w:rsidRPr="00DC565A">
        <w:t>acc_test</w:t>
      </w:r>
      <w:proofErr w:type="spellEnd"/>
      <w:r w:rsidRPr="00DC565A">
        <w:t>&gt;0.5</w:t>
      </w:r>
    </w:p>
    <w:p w14:paraId="5A3595D5" w14:textId="77777777" w:rsidR="00DC565A" w:rsidRPr="00DC565A" w:rsidRDefault="00DC565A" w:rsidP="00DC565A">
      <w:r w:rsidRPr="00DC565A">
        <w:rPr>
          <w:rFonts w:hint="eastAsia"/>
        </w:rPr>
        <w:t>出现次数最多的</w:t>
      </w:r>
      <w:r w:rsidRPr="00DC565A">
        <w:t>20</w:t>
      </w:r>
      <w:r w:rsidRPr="00DC565A">
        <w:rPr>
          <w:rFonts w:hint="eastAsia"/>
        </w:rPr>
        <w:t>个特征组合</w:t>
      </w:r>
    </w:p>
    <w:tbl>
      <w:tblPr>
        <w:tblW w:w="0" w:type="auto"/>
        <w:tblCellMar>
          <w:left w:w="0" w:type="dxa"/>
          <w:right w:w="0" w:type="dxa"/>
        </w:tblCellMar>
        <w:tblLook w:val="0600" w:firstRow="0" w:lastRow="0" w:firstColumn="0" w:lastColumn="0" w:noHBand="1" w:noVBand="1"/>
      </w:tblPr>
      <w:tblGrid>
        <w:gridCol w:w="997"/>
        <w:gridCol w:w="629"/>
        <w:gridCol w:w="725"/>
        <w:gridCol w:w="899"/>
        <w:gridCol w:w="665"/>
        <w:gridCol w:w="665"/>
        <w:gridCol w:w="860"/>
        <w:gridCol w:w="1034"/>
        <w:gridCol w:w="665"/>
      </w:tblGrid>
      <w:tr w:rsidR="00DC565A" w:rsidRPr="00DC565A" w14:paraId="5AAFA5C4" w14:textId="77777777" w:rsidTr="00DC565A">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5DAC7999" w14:textId="77777777" w:rsidR="00DC565A" w:rsidRPr="00DC565A" w:rsidRDefault="00DC565A" w:rsidP="00DC565A">
            <w:pPr>
              <w:widowControl/>
              <w:spacing w:after="0" w:line="240" w:lineRule="auto"/>
              <w:textAlignment w:val="top"/>
              <w:rPr>
                <w:rFonts w:ascii="Arial" w:eastAsia="宋体" w:hAnsi="Arial" w:cs="Arial"/>
                <w:kern w:val="0"/>
                <w:sz w:val="20"/>
                <w:szCs w:val="20"/>
                <w14:ligatures w14:val="none"/>
              </w:rPr>
            </w:pPr>
            <w:r w:rsidRPr="00DC565A">
              <w:rPr>
                <w:rFonts w:ascii="Candara" w:eastAsia="DengXian" w:hAnsi="DengXian" w:cs="Arial" w:hint="eastAsia"/>
                <w:color w:val="000000"/>
                <w:kern w:val="24"/>
                <w:sz w:val="20"/>
                <w:szCs w:val="20"/>
                <w14:ligatures w14:val="none"/>
              </w:rPr>
              <w:t xml:space="preserve">　</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3CC1D752" w14:textId="77777777" w:rsidR="00DC565A" w:rsidRPr="00DC565A" w:rsidRDefault="00DC565A" w:rsidP="00DC565A">
            <w:pPr>
              <w:widowControl/>
              <w:spacing w:after="0" w:line="240" w:lineRule="auto"/>
              <w:textAlignment w:val="top"/>
              <w:rPr>
                <w:rFonts w:ascii="Arial" w:eastAsia="宋体" w:hAnsi="Arial" w:cs="Arial"/>
                <w:kern w:val="0"/>
                <w:sz w:val="20"/>
                <w:szCs w:val="20"/>
                <w14:ligatures w14:val="none"/>
              </w:rPr>
            </w:pPr>
            <w:r w:rsidRPr="00DC565A">
              <w:rPr>
                <w:rFonts w:ascii="Candara" w:eastAsia="DengXian" w:hAnsi="DengXian" w:cs="Arial" w:hint="eastAsia"/>
                <w:color w:val="000000"/>
                <w:kern w:val="24"/>
                <w:sz w:val="20"/>
                <w:szCs w:val="20"/>
                <w14:ligatures w14:val="none"/>
              </w:rPr>
              <w:t xml:space="preserve">　</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736E3E7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Pearson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675FB86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5E32C280"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Mic</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5C5C9C5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Mole</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67E6886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s-</w:t>
            </w:r>
            <w:proofErr w:type="spellStart"/>
            <w:r w:rsidRPr="00DC565A">
              <w:rPr>
                <w:rFonts w:ascii="Candara" w:eastAsia="DengXian" w:hAnsi="Candara" w:cs="Arial"/>
                <w:b/>
                <w:color w:val="E6F5FF"/>
                <w:kern w:val="24"/>
                <w:sz w:val="20"/>
                <w:szCs w:val="20"/>
                <w14:ligatures w14:val="none"/>
              </w:rPr>
              <w:t>pearson</w:t>
            </w:r>
            <w:proofErr w:type="spellEnd"/>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vAlign w:val="center"/>
            <w:hideMark/>
          </w:tcPr>
          <w:p w14:paraId="120BA63F"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S-spearman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vAlign w:val="center"/>
            <w:hideMark/>
          </w:tcPr>
          <w:p w14:paraId="63F575A8"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b/>
                <w:color w:val="E6F5FF"/>
                <w:kern w:val="24"/>
                <w:sz w:val="20"/>
                <w:szCs w:val="20"/>
                <w14:ligatures w14:val="none"/>
              </w:rPr>
              <w:t>S-mic</w:t>
            </w:r>
          </w:p>
        </w:tc>
      </w:tr>
      <w:tr w:rsidR="00DC565A" w:rsidRPr="00DC565A" w14:paraId="61AB431F" w14:textId="77777777" w:rsidTr="00DC565A">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1F77341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Cluster-CEC</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3B15E857"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logistic</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527F1BD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0.7778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715CA0F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0.7778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0998CA2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0.6667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458EFAB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0.7222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193587E4"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0.5000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35AAF2E5"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0.5556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7A351673"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0.5000 </w:t>
            </w:r>
          </w:p>
        </w:tc>
      </w:tr>
      <w:tr w:rsidR="00DC565A" w:rsidRPr="00DC565A" w14:paraId="3A25FA6E"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023AD428"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lastRenderedPageBreak/>
              <w:t>Cluster-CEC</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25E9B87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12571823"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0.8333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3245ABD7"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0.6111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35DE28A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0.6111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26C973F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0.7778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1971BB05"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0.5556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3B2079D2"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0.5000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67EE404F"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0.4444 </w:t>
            </w:r>
          </w:p>
        </w:tc>
      </w:tr>
      <w:tr w:rsidR="00DC565A" w:rsidRPr="00DC565A" w14:paraId="6B3C2673"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5E051EB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diagnosis</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0578E4C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logstic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09EE1910"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0.6154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0E444213"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0.5769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6BA77C69"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0.6923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135CBA1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0.5192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675CA8A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0.5000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68BED865"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0.5192 </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7C8090B3"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0.5769 </w:t>
            </w:r>
          </w:p>
        </w:tc>
      </w:tr>
      <w:tr w:rsidR="00DC565A" w:rsidRPr="00DC565A" w14:paraId="05741C65"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7D9BFA8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diagnosis</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63E78E92"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45555C6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0.6154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76C7457E"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0.5962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55C1DDB2"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0.6731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0962D74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0.5385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2FEA4C1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0.5385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4A75BAC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0.5577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218BA63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 xml:space="preserve">0.5385 </w:t>
            </w:r>
          </w:p>
        </w:tc>
      </w:tr>
      <w:tr w:rsidR="00DC565A" w:rsidRPr="00DC565A" w14:paraId="182989D3"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5271F9B3"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consensus</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79852BE7"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logstic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04F241FF"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0.9630</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5CDA7787"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0.9074</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4428501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0.9074</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59960262"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0.8889</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6AE65CF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0.9815</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vAlign w:val="center"/>
            <w:hideMark/>
          </w:tcPr>
          <w:p w14:paraId="228A4BA0"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0.9630</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vAlign w:val="center"/>
            <w:hideMark/>
          </w:tcPr>
          <w:p w14:paraId="2E83FA64"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0.8704</w:t>
            </w:r>
          </w:p>
        </w:tc>
      </w:tr>
      <w:tr w:rsidR="00DC565A" w:rsidRPr="00DC565A" w14:paraId="2117426C"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0C991FA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Candara" w:eastAsia="DengXian" w:hAnsi="Candara" w:cs="Arial"/>
                <w:color w:val="11344A"/>
                <w:kern w:val="24"/>
                <w:sz w:val="20"/>
                <w:szCs w:val="20"/>
                <w14:ligatures w14:val="none"/>
              </w:rPr>
              <w:t>consensus</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6960CFE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42153A52"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0.9444</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436B2E5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0.9074</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01DE5FB5"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0.8704</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4B0A65E4"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0.9259</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hideMark/>
          </w:tcPr>
          <w:p w14:paraId="68F3AC14"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1.000</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vAlign w:val="center"/>
            <w:hideMark/>
          </w:tcPr>
          <w:p w14:paraId="671D5A59"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0.9815</w:t>
            </w:r>
          </w:p>
        </w:tc>
        <w:tc>
          <w:tcPr>
            <w:tcW w:w="0" w:type="auto"/>
            <w:tcBorders>
              <w:top w:val="single" w:sz="8" w:space="0" w:color="E6F5FF"/>
              <w:left w:val="single" w:sz="8" w:space="0" w:color="E6F5FF"/>
              <w:bottom w:val="single" w:sz="8" w:space="0" w:color="E6F5FF"/>
              <w:right w:val="single" w:sz="8" w:space="0" w:color="E6F5FF"/>
            </w:tcBorders>
            <w:shd w:val="clear" w:color="auto" w:fill="D1F9C0"/>
            <w:tcMar>
              <w:top w:w="15" w:type="dxa"/>
              <w:left w:w="15" w:type="dxa"/>
              <w:bottom w:w="0" w:type="dxa"/>
              <w:right w:w="15" w:type="dxa"/>
            </w:tcMar>
            <w:vAlign w:val="center"/>
            <w:hideMark/>
          </w:tcPr>
          <w:p w14:paraId="6C1FF56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0.9074</w:t>
            </w:r>
          </w:p>
        </w:tc>
      </w:tr>
      <w:tr w:rsidR="00DC565A" w:rsidRPr="00DC565A" w14:paraId="2F408E18"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145BEB6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Apoa</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25626A7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logstic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4B9A4858"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0.6154</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78D622E5"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0.4615</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4A059D9B"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0.6538</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547C2B3C"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0.7000</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hideMark/>
          </w:tcPr>
          <w:p w14:paraId="3A93742A"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0.6538</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45DC4128"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0.6346</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2DBC6377"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0.5769</w:t>
            </w:r>
          </w:p>
        </w:tc>
      </w:tr>
      <w:tr w:rsidR="00DC565A" w:rsidRPr="00DC565A" w14:paraId="144B3C42" w14:textId="77777777" w:rsidTr="00DC565A">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5A97FB98"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Apoa</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139BDDFF"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proofErr w:type="spellStart"/>
            <w:r w:rsidRPr="00DC565A">
              <w:rPr>
                <w:rFonts w:ascii="Candara" w:eastAsia="DengXian" w:hAnsi="Candara" w:cs="Arial"/>
                <w:color w:val="11344A"/>
                <w:kern w:val="24"/>
                <w:sz w:val="20"/>
                <w:szCs w:val="20"/>
                <w14:ligatures w14:val="none"/>
              </w:rPr>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5DA0491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0.6154</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691FEB50"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0.4231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0893499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0.7115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157BAE94"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0.7692</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hideMark/>
          </w:tcPr>
          <w:p w14:paraId="44E5337D"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0.6731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27F52671"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0.6346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02D08356" w14:textId="77777777" w:rsidR="00DC565A" w:rsidRPr="00DC565A" w:rsidRDefault="00DC565A" w:rsidP="00DC565A">
            <w:pPr>
              <w:widowControl/>
              <w:spacing w:after="0" w:line="240" w:lineRule="auto"/>
              <w:textAlignment w:val="center"/>
              <w:rPr>
                <w:rFonts w:ascii="Arial" w:eastAsia="宋体" w:hAnsi="Arial" w:cs="Arial"/>
                <w:kern w:val="0"/>
                <w:sz w:val="20"/>
                <w:szCs w:val="20"/>
                <w14:ligatures w14:val="none"/>
              </w:rPr>
            </w:pPr>
            <w:r w:rsidRPr="00DC565A">
              <w:rPr>
                <w:rFonts w:ascii="微软雅黑" w:eastAsia="微软雅黑" w:hAnsi="微软雅黑" w:cs="Arial" w:hint="eastAsia"/>
                <w:color w:val="11344A"/>
                <w:kern w:val="24"/>
                <w:sz w:val="20"/>
                <w:szCs w:val="20"/>
                <w14:ligatures w14:val="none"/>
              </w:rPr>
              <w:t>0.5769</w:t>
            </w:r>
          </w:p>
        </w:tc>
      </w:tr>
    </w:tbl>
    <w:p w14:paraId="67254EC0" w14:textId="016DD57F" w:rsidR="00F57908" w:rsidRDefault="008A193D" w:rsidP="00331EAB">
      <w:pPr>
        <w:rPr>
          <w:b/>
          <w:bCs/>
        </w:rPr>
      </w:pPr>
      <w:r w:rsidRPr="008A193D">
        <w:rPr>
          <w:rFonts w:hint="eastAsia"/>
          <w:b/>
          <w:bCs/>
        </w:rPr>
        <w:t>结果分析</w:t>
      </w:r>
      <w:r>
        <w:rPr>
          <w:rFonts w:hint="eastAsia"/>
          <w:b/>
          <w:bCs/>
        </w:rPr>
        <w:t>：</w:t>
      </w:r>
    </w:p>
    <w:tbl>
      <w:tblPr>
        <w:tblStyle w:val="ae"/>
        <w:tblW w:w="0" w:type="auto"/>
        <w:tblLook w:val="04A0" w:firstRow="1" w:lastRow="0" w:firstColumn="1" w:lastColumn="0" w:noHBand="0" w:noVBand="1"/>
      </w:tblPr>
      <w:tblGrid>
        <w:gridCol w:w="5228"/>
        <w:gridCol w:w="5228"/>
      </w:tblGrid>
      <w:tr w:rsidR="008A193D" w14:paraId="56187D37" w14:textId="77777777">
        <w:tc>
          <w:tcPr>
            <w:tcW w:w="5228" w:type="dxa"/>
          </w:tcPr>
          <w:p w14:paraId="37CBD045" w14:textId="77777777" w:rsidR="008A193D" w:rsidRPr="008A193D" w:rsidRDefault="008A193D" w:rsidP="008A193D">
            <w:pPr>
              <w:numPr>
                <w:ilvl w:val="0"/>
                <w:numId w:val="190"/>
              </w:numPr>
            </w:pPr>
            <w:r w:rsidRPr="008A193D">
              <w:rPr>
                <w:rFonts w:hint="eastAsia"/>
              </w:rPr>
              <w:t>所有相关系数进行一致性聚类的效果最好</w:t>
            </w:r>
          </w:p>
          <w:p w14:paraId="2101AF99" w14:textId="77777777" w:rsidR="008A193D" w:rsidRPr="008A193D" w:rsidRDefault="008A193D" w:rsidP="008A193D">
            <w:pPr>
              <w:numPr>
                <w:ilvl w:val="0"/>
                <w:numId w:val="190"/>
              </w:numPr>
            </w:pPr>
            <w:r w:rsidRPr="008A193D">
              <w:rPr>
                <w:rFonts w:hint="eastAsia"/>
              </w:rPr>
              <w:t>几乎所有的特征组合都能达到</w:t>
            </w:r>
            <w:r w:rsidRPr="008A193D">
              <w:t>0.8</w:t>
            </w:r>
            <w:r w:rsidRPr="008A193D">
              <w:rPr>
                <w:rFonts w:hint="eastAsia"/>
              </w:rPr>
              <w:t>以上的准确率</w:t>
            </w:r>
          </w:p>
          <w:p w14:paraId="6B496CDD" w14:textId="77777777" w:rsidR="008A193D" w:rsidRPr="008A193D" w:rsidRDefault="008A193D" w:rsidP="00331EAB">
            <w:pPr>
              <w:rPr>
                <w:rFonts w:hint="eastAsia"/>
              </w:rPr>
            </w:pPr>
          </w:p>
        </w:tc>
        <w:tc>
          <w:tcPr>
            <w:tcW w:w="5228" w:type="dxa"/>
          </w:tcPr>
          <w:p w14:paraId="7AE24907" w14:textId="53EC1AD6" w:rsidR="008A193D" w:rsidRDefault="00915B8F" w:rsidP="00331EAB">
            <w:pPr>
              <w:rPr>
                <w:rFonts w:hint="eastAsia"/>
              </w:rPr>
            </w:pPr>
            <w:r w:rsidRPr="00915B8F">
              <w:drawing>
                <wp:inline distT="0" distB="0" distL="0" distR="0" wp14:anchorId="23CE745D" wp14:editId="607E83F2">
                  <wp:extent cx="659130" cy="2118632"/>
                  <wp:effectExtent l="0" t="0" r="1270" b="2540"/>
                  <wp:docPr id="1357109445" name="图片 5">
                    <a:extLst xmlns:a="http://schemas.openxmlformats.org/drawingml/2006/main">
                      <a:ext uri="{FF2B5EF4-FFF2-40B4-BE49-F238E27FC236}">
                        <a16:creationId xmlns:a16="http://schemas.microsoft.com/office/drawing/2014/main" id="{A21B5253-37F7-4854-B10A-BA9D2A250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21B5253-37F7-4854-B10A-BA9D2A25042D}"/>
                              </a:ext>
                            </a:extLst>
                          </pic:cNvPr>
                          <pic:cNvPicPr>
                            <a:picLocks noChangeAspect="1"/>
                          </pic:cNvPicPr>
                        </pic:nvPicPr>
                        <pic:blipFill>
                          <a:blip r:embed="rId406"/>
                          <a:stretch>
                            <a:fillRect/>
                          </a:stretch>
                        </pic:blipFill>
                        <pic:spPr>
                          <a:xfrm>
                            <a:off x="0" y="0"/>
                            <a:ext cx="672617" cy="2161983"/>
                          </a:xfrm>
                          <a:prstGeom prst="rect">
                            <a:avLst/>
                          </a:prstGeom>
                        </pic:spPr>
                      </pic:pic>
                    </a:graphicData>
                  </a:graphic>
                </wp:inline>
              </w:drawing>
            </w:r>
          </w:p>
        </w:tc>
      </w:tr>
    </w:tbl>
    <w:p w14:paraId="4CB3BBA8" w14:textId="77777777" w:rsidR="008A193D" w:rsidRPr="00DC565A" w:rsidRDefault="008A193D" w:rsidP="00331EAB">
      <w:pPr>
        <w:rPr>
          <w:rFonts w:hint="eastAsia"/>
        </w:rPr>
      </w:pPr>
    </w:p>
    <w:p w14:paraId="11B916F5" w14:textId="77777777" w:rsidR="00EA60FC" w:rsidRDefault="00EA60FC" w:rsidP="00115D74">
      <w:pPr>
        <w:pStyle w:val="4"/>
      </w:pPr>
      <w:r w:rsidRPr="00EA60FC">
        <w:rPr>
          <w:rFonts w:hint="eastAsia"/>
        </w:rPr>
        <w:t>数据问题</w:t>
      </w:r>
    </w:p>
    <w:p w14:paraId="4C2CC656" w14:textId="7C6CDEAB" w:rsidR="00C21AB2" w:rsidRDefault="00C21AB2" w:rsidP="00C21AB2">
      <w:pPr>
        <w:rPr>
          <w:b/>
          <w:bCs/>
        </w:rPr>
      </w:pPr>
      <w:r w:rsidRPr="00C21AB2">
        <w:rPr>
          <w:rFonts w:hint="eastAsia"/>
          <w:b/>
          <w:bCs/>
        </w:rPr>
        <w:t>蛋白质名称</w:t>
      </w:r>
      <w:r>
        <w:rPr>
          <w:rFonts w:hint="eastAsia"/>
          <w:b/>
          <w:bCs/>
        </w:rPr>
        <w:t>：</w:t>
      </w:r>
    </w:p>
    <w:tbl>
      <w:tblPr>
        <w:tblStyle w:val="ae"/>
        <w:tblW w:w="0" w:type="auto"/>
        <w:tblLook w:val="04A0" w:firstRow="1" w:lastRow="0" w:firstColumn="1" w:lastColumn="0" w:noHBand="0" w:noVBand="1"/>
      </w:tblPr>
      <w:tblGrid>
        <w:gridCol w:w="5228"/>
        <w:gridCol w:w="5228"/>
      </w:tblGrid>
      <w:tr w:rsidR="00C21AB2" w14:paraId="1B0480B9" w14:textId="77777777">
        <w:tc>
          <w:tcPr>
            <w:tcW w:w="5228" w:type="dxa"/>
          </w:tcPr>
          <w:p w14:paraId="4F404EAC" w14:textId="77777777" w:rsidR="00D944F3" w:rsidRPr="00D944F3" w:rsidRDefault="00D944F3" w:rsidP="00D944F3">
            <w:pPr>
              <w:numPr>
                <w:ilvl w:val="0"/>
                <w:numId w:val="191"/>
              </w:numPr>
            </w:pPr>
            <w:r w:rsidRPr="00D944F3">
              <w:rPr>
                <w:rFonts w:hint="eastAsia"/>
              </w:rPr>
              <w:t>名称相同，</w:t>
            </w:r>
            <w:r w:rsidRPr="00D944F3">
              <w:t xml:space="preserve">id </w:t>
            </w:r>
            <w:r w:rsidRPr="00D944F3">
              <w:rPr>
                <w:rFonts w:hint="eastAsia"/>
              </w:rPr>
              <w:t>不同</w:t>
            </w:r>
          </w:p>
          <w:p w14:paraId="769E01BC" w14:textId="77777777" w:rsidR="00C21AB2" w:rsidRDefault="00C21AB2" w:rsidP="00C21AB2">
            <w:pPr>
              <w:rPr>
                <w:rFonts w:hint="eastAsia"/>
              </w:rPr>
            </w:pPr>
          </w:p>
        </w:tc>
        <w:tc>
          <w:tcPr>
            <w:tcW w:w="5228" w:type="dxa"/>
          </w:tcPr>
          <w:p w14:paraId="26B5798B" w14:textId="356647A8" w:rsidR="00C21AB2" w:rsidRDefault="00D944F3" w:rsidP="00C21AB2">
            <w:pPr>
              <w:rPr>
                <w:rFonts w:hint="eastAsia"/>
              </w:rPr>
            </w:pPr>
            <w:r w:rsidRPr="00D944F3">
              <w:drawing>
                <wp:inline distT="0" distB="0" distL="0" distR="0" wp14:anchorId="2FD7BB9E" wp14:editId="214D8BCE">
                  <wp:extent cx="1153829" cy="2267030"/>
                  <wp:effectExtent l="0" t="0" r="1905" b="6350"/>
                  <wp:docPr id="1078495392" name="图片 4">
                    <a:extLst xmlns:a="http://schemas.openxmlformats.org/drawingml/2006/main">
                      <a:ext uri="{FF2B5EF4-FFF2-40B4-BE49-F238E27FC236}">
                        <a16:creationId xmlns:a16="http://schemas.microsoft.com/office/drawing/2014/main" id="{461355E9-6E0C-CEEE-9AAA-80C47C744F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461355E9-6E0C-CEEE-9AAA-80C47C744F5B}"/>
                              </a:ext>
                            </a:extLst>
                          </pic:cNvPr>
                          <pic:cNvPicPr>
                            <a:picLocks noChangeAspect="1"/>
                          </pic:cNvPicPr>
                        </pic:nvPicPr>
                        <pic:blipFill>
                          <a:blip r:embed="rId407"/>
                          <a:stretch>
                            <a:fillRect/>
                          </a:stretch>
                        </pic:blipFill>
                        <pic:spPr>
                          <a:xfrm>
                            <a:off x="0" y="0"/>
                            <a:ext cx="1164812" cy="2288610"/>
                          </a:xfrm>
                          <a:prstGeom prst="rect">
                            <a:avLst/>
                          </a:prstGeom>
                        </pic:spPr>
                      </pic:pic>
                    </a:graphicData>
                  </a:graphic>
                </wp:inline>
              </w:drawing>
            </w:r>
          </w:p>
        </w:tc>
      </w:tr>
    </w:tbl>
    <w:p w14:paraId="68A33FEA" w14:textId="752D0494" w:rsidR="00C21AB2" w:rsidRDefault="002722FC" w:rsidP="00C21AB2">
      <w:pPr>
        <w:rPr>
          <w:b/>
          <w:bCs/>
        </w:rPr>
      </w:pPr>
      <w:r w:rsidRPr="002722FC">
        <w:rPr>
          <w:rFonts w:hint="eastAsia"/>
          <w:b/>
          <w:bCs/>
        </w:rPr>
        <w:t>两组数据含量差异</w:t>
      </w:r>
      <w:r>
        <w:rPr>
          <w:rFonts w:hint="eastAsia"/>
          <w:b/>
          <w:bCs/>
        </w:rPr>
        <w:t>：</w:t>
      </w:r>
    </w:p>
    <w:tbl>
      <w:tblPr>
        <w:tblStyle w:val="ae"/>
        <w:tblW w:w="0" w:type="auto"/>
        <w:tblLook w:val="04A0" w:firstRow="1" w:lastRow="0" w:firstColumn="1" w:lastColumn="0" w:noHBand="0" w:noVBand="1"/>
      </w:tblPr>
      <w:tblGrid>
        <w:gridCol w:w="4653"/>
        <w:gridCol w:w="5803"/>
      </w:tblGrid>
      <w:tr w:rsidR="002722FC" w14:paraId="31EB7C3F" w14:textId="77777777">
        <w:tc>
          <w:tcPr>
            <w:tcW w:w="5228" w:type="dxa"/>
          </w:tcPr>
          <w:p w14:paraId="74EA7373" w14:textId="77777777" w:rsidR="00B22FAE" w:rsidRPr="00B22FAE" w:rsidRDefault="00B22FAE" w:rsidP="00B22FAE">
            <w:pPr>
              <w:numPr>
                <w:ilvl w:val="0"/>
                <w:numId w:val="192"/>
              </w:numPr>
            </w:pPr>
            <w:r w:rsidRPr="00B22FAE">
              <w:rPr>
                <w:rFonts w:hint="eastAsia"/>
              </w:rPr>
              <w:lastRenderedPageBreak/>
              <w:t>分子在</w:t>
            </w:r>
            <w:r w:rsidRPr="00B22FAE">
              <w:t>45</w:t>
            </w:r>
            <w:r w:rsidRPr="00B22FAE">
              <w:rPr>
                <w:rFonts w:hint="eastAsia"/>
              </w:rPr>
              <w:t>组样本中相对大小很低，但在</w:t>
            </w:r>
            <w:r w:rsidRPr="00B22FAE">
              <w:t>178</w:t>
            </w:r>
            <w:r w:rsidRPr="00B22FAE">
              <w:rPr>
                <w:rFonts w:hint="eastAsia"/>
              </w:rPr>
              <w:t>样本组中很高</w:t>
            </w:r>
          </w:p>
          <w:p w14:paraId="615BF3EB" w14:textId="77777777" w:rsidR="00B22FAE" w:rsidRPr="00B22FAE" w:rsidRDefault="00B22FAE" w:rsidP="00B22FAE">
            <w:pPr>
              <w:numPr>
                <w:ilvl w:val="0"/>
                <w:numId w:val="192"/>
              </w:numPr>
            </w:pPr>
            <w:r w:rsidRPr="00B22FAE">
              <w:rPr>
                <w:rFonts w:hint="eastAsia"/>
              </w:rPr>
              <w:t>整体大小不一致</w:t>
            </w:r>
          </w:p>
          <w:p w14:paraId="1FA962DA" w14:textId="77777777" w:rsidR="00B22FAE" w:rsidRPr="00B22FAE" w:rsidRDefault="00B22FAE" w:rsidP="00B22FAE">
            <w:pPr>
              <w:numPr>
                <w:ilvl w:val="0"/>
                <w:numId w:val="192"/>
              </w:numPr>
            </w:pPr>
            <w:r w:rsidRPr="00B22FAE">
              <w:rPr>
                <w:rFonts w:hint="eastAsia"/>
              </w:rPr>
              <w:t>相关系数计算有差异</w:t>
            </w:r>
          </w:p>
          <w:p w14:paraId="4CC5A59E" w14:textId="77777777" w:rsidR="002722FC" w:rsidRDefault="002722FC" w:rsidP="00C21AB2">
            <w:pPr>
              <w:rPr>
                <w:rFonts w:hint="eastAsia"/>
              </w:rPr>
            </w:pPr>
          </w:p>
        </w:tc>
        <w:tc>
          <w:tcPr>
            <w:tcW w:w="5228" w:type="dxa"/>
          </w:tcPr>
          <w:p w14:paraId="556F826D" w14:textId="6666467F" w:rsidR="002722FC" w:rsidRDefault="00DA00D4" w:rsidP="00C21AB2">
            <w:pPr>
              <w:rPr>
                <w:rFonts w:hint="eastAsia"/>
              </w:rPr>
            </w:pPr>
            <w:r w:rsidRPr="00DA00D4">
              <mc:AlternateContent>
                <mc:Choice Requires="wpg">
                  <w:drawing>
                    <wp:inline distT="0" distB="0" distL="0" distR="0" wp14:anchorId="7CAB6AA6" wp14:editId="21DDD5BA">
                      <wp:extent cx="3547745" cy="1035358"/>
                      <wp:effectExtent l="0" t="0" r="0" b="6350"/>
                      <wp:docPr id="1155624491" name="组合 8"/>
                      <wp:cNvGraphicFramePr/>
                      <a:graphic xmlns:a="http://schemas.openxmlformats.org/drawingml/2006/main">
                        <a:graphicData uri="http://schemas.microsoft.com/office/word/2010/wordprocessingGroup">
                          <wpg:wgp>
                            <wpg:cNvGrpSpPr/>
                            <wpg:grpSpPr>
                              <a:xfrm>
                                <a:off x="0" y="0"/>
                                <a:ext cx="3547745" cy="1035358"/>
                                <a:chOff x="0" y="0"/>
                                <a:chExt cx="5956300" cy="1739900"/>
                              </a:xfrm>
                            </wpg:grpSpPr>
                            <pic:pic xmlns:pic="http://schemas.openxmlformats.org/drawingml/2006/picture">
                              <pic:nvPicPr>
                                <pic:cNvPr id="1478705315" name="图片 1478705315"/>
                                <pic:cNvPicPr>
                                  <a:picLocks noChangeAspect="1"/>
                                </pic:cNvPicPr>
                              </pic:nvPicPr>
                              <pic:blipFill>
                                <a:blip r:embed="rId408"/>
                                <a:stretch>
                                  <a:fillRect/>
                                </a:stretch>
                              </pic:blipFill>
                              <pic:spPr>
                                <a:xfrm>
                                  <a:off x="0" y="0"/>
                                  <a:ext cx="1397000" cy="1739900"/>
                                </a:xfrm>
                                <a:prstGeom prst="rect">
                                  <a:avLst/>
                                </a:prstGeom>
                              </pic:spPr>
                            </pic:pic>
                            <pic:pic xmlns:pic="http://schemas.openxmlformats.org/drawingml/2006/picture">
                              <pic:nvPicPr>
                                <pic:cNvPr id="1784319827" name="图片 1784319827"/>
                                <pic:cNvPicPr>
                                  <a:picLocks noChangeAspect="1"/>
                                </pic:cNvPicPr>
                              </pic:nvPicPr>
                              <pic:blipFill>
                                <a:blip r:embed="rId409"/>
                                <a:stretch>
                                  <a:fillRect/>
                                </a:stretch>
                              </pic:blipFill>
                              <pic:spPr>
                                <a:xfrm>
                                  <a:off x="1536700" y="19050"/>
                                  <a:ext cx="1409700" cy="1701800"/>
                                </a:xfrm>
                                <a:prstGeom prst="rect">
                                  <a:avLst/>
                                </a:prstGeom>
                              </pic:spPr>
                            </pic:pic>
                            <pic:pic xmlns:pic="http://schemas.openxmlformats.org/drawingml/2006/picture">
                              <pic:nvPicPr>
                                <pic:cNvPr id="1796741898" name="图片 1796741898"/>
                                <pic:cNvPicPr>
                                  <a:picLocks noChangeAspect="1"/>
                                </pic:cNvPicPr>
                              </pic:nvPicPr>
                              <pic:blipFill>
                                <a:blip r:embed="rId410"/>
                                <a:stretch>
                                  <a:fillRect/>
                                </a:stretch>
                              </pic:blipFill>
                              <pic:spPr>
                                <a:xfrm>
                                  <a:off x="3086100" y="19050"/>
                                  <a:ext cx="1346200" cy="1701800"/>
                                </a:xfrm>
                                <a:prstGeom prst="rect">
                                  <a:avLst/>
                                </a:prstGeom>
                              </pic:spPr>
                            </pic:pic>
                            <pic:pic xmlns:pic="http://schemas.openxmlformats.org/drawingml/2006/picture">
                              <pic:nvPicPr>
                                <pic:cNvPr id="1470495715" name="图片 1470495715"/>
                                <pic:cNvPicPr>
                                  <a:picLocks noChangeAspect="1"/>
                                </pic:cNvPicPr>
                              </pic:nvPicPr>
                              <pic:blipFill>
                                <a:blip r:embed="rId411"/>
                                <a:stretch>
                                  <a:fillRect/>
                                </a:stretch>
                              </pic:blipFill>
                              <pic:spPr>
                                <a:xfrm>
                                  <a:off x="4572000" y="0"/>
                                  <a:ext cx="1384300" cy="1739900"/>
                                </a:xfrm>
                                <a:prstGeom prst="rect">
                                  <a:avLst/>
                                </a:prstGeom>
                              </pic:spPr>
                            </pic:pic>
                          </wpg:wgp>
                        </a:graphicData>
                      </a:graphic>
                    </wp:inline>
                  </w:drawing>
                </mc:Choice>
                <mc:Fallback>
                  <w:pict>
                    <v:group w14:anchorId="0AE1544A" id="组合 8" o:spid="_x0000_s1026" style="width:279.35pt;height:81.5pt;mso-position-horizontal-relative:char;mso-position-vertical-relative:line" coordsize="59563,173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7jUI1gIAADAMAAAOAAAAZHJzL2Uyb0RvYy54bWzsVktu2zAQ3RfoHQjt&#13;&#10;E0mWZH0QOyiaJigQtEY/B6ApSiIiiQRJf3KComfoXXqbotfokJLl2A7SIPDGaBeWOR5x+ObN83Au&#13;&#10;LtdNjZZUKsbbieOfew6iLeE5a8uJ8/XL9VniIKVxm+Oat3Ti3FPlXE5fv7pYiYyOeMXrnEoEQVqV&#13;&#10;rcTEqbQWmesqUtEGq3MuaAvOgssGazBl6eYSryB6U7sjzxu7Ky5zITmhSsGvV53Tmdr4RUGJ/lgU&#13;&#10;impUTxzApu1T2ufcPN3pBc5KiUXFSA8DvwBFg1kLhw6hrrDGaCHZQaiGEckVL/Q54Y3Li4IRanOA&#13;&#10;bHxvL5sbyRfC5lJmq1IMNAG1ezy9OCz5sLyR4rOYSWBiJUrgwloml3UhG/MNKNHaUnY/UEbXGhH4&#13;&#10;MYjCOA4jBxHw+V4QBVHSkUoqYP5gH6ne9TujNBoHHtTE7oyDNAUDQLibg90dOIKRDD49B7A64ODv&#13;&#10;WoFdeiGp0wdpnhWjwfJuIc6gXAJrNmc10/dWelAYA6pdzhiZyc4AOmcSsRy4COMk9qLAB25a3ID0&#13;&#10;f/34+fv7N/TAAdmaCGZTFwKbFG85uVOo5W8r3Jb0jRIgYohnudl93TXmzvnzmolrVtembGbdZwqC&#13;&#10;3xPMI2R1YrziZNHQVnf/LklrSJq3qmJCOUhmtJlTyE6+zy0gnCktqSaVObCAgz8B2K6Ig8Oi3AIz&#13;&#10;mBXo7bkK84M09p7SCZAmlb6hvEFmAeAAAxQHZ3h5q3o0m1dAX1sAdglmVwZYnI664iQM/DQZxfvq&#13;&#10;2jpOWl2jrokMIjqCuvwoGIOSHGQ6VepFffPfdDI/9IzQNv3I85O9fvRv6iwdx6GfpHCN73axeHCc&#13;&#10;tM6C4+ss8JKx/4TOgnAMk8t/nXUX33BbemEaxY/dlhvHSessPL7OwigGHXX9bL+XBXA9bDV2OFsd&#13;&#10;o5fZ+QzGUjuy9SO0mXsf2rB+OOhP/wAAAP//AwBQSwMECgAAAAAAAAAhAF3E3Nv8RQAA/EUAABQA&#13;&#10;AABkcnMvbWVkaWEvaW1hZ2UxLnBuZ4lQTkcNChoKAAAADUlIRFIAAADcAAABEggGAAAAls+78QAA&#13;&#10;AAlwSFlzAAAWJQAAFiUBSVIk8AAAIABJREFUeJztvXlYVMe2//3tRkEGQSUiIoOIqIkTAo55jYkH&#13;&#10;p0QShxjjEA0xxuhNUE80xqP3FzTxxFw1nuij4hRjPA4xx0jkxDlquEblXnEAQRnCoKiXFhGQme5e&#13;&#10;7x+dru5NT7ubZmOb+jzPfizZq1atqtprV3VNW0ZEBBGkp6cDAHr27ClGnMPhGEHe3AZwOH8muMNx&#13;&#10;OBLCHY7DkRDZjRs3RP2G43A4jYe3cByOhMj4KCWHIx28heNwJIQ7HIcjIdzhOBwJ4Q7H4UgIdzgO&#13;&#10;R0K4w3E4EsIdjsOREO5wHI6EcIfjcCSEOxyHIyHc4TgcCeEOx+FICHc4DkdCWjS3AU1BQUEBkpOT&#13;&#10;ce/ePdTU1MDX1xfPPvssBg4c6BDp2VNfVVUVMjMzkZ2djby8PHh4eCA0NBShoaEICgqCXG7bO/fa&#13;&#10;tWtIT0/H3bt30aJFCwQFBaFHjx52202iUCigUqkAAB07drQqblPVf0VFBR4/fgy5XI4OHTrYpoRE&#13;&#10;cuPGDbpx44ZY8WYhNTWVhg0bRjKZjAAYXCEhIXTw4MEnNj176quurqbVq1dTmzZtjOoCQL1796Zf&#13;&#10;fvnFqjz/9NNP1LNnT5M6X3jhBbpw4YJVOhty8eJFksvlTGdmZqaoeE1Z//v27aO2bdsyXUVFRTbp&#13;&#10;eWoc7vDhw9SqVSuTD4L+tXTp0icuPXvqUygUFBISIkoXAIqNjRWV5yVLlojS5+7ubrPT1dbWGjj0&#13;&#10;zZs3LcZrqvovLi6mSZMmGei4f/++Tfl7KhwuPT2dPDw8WGEMGTKEtm/fTtnZ2VRSUkIJCQkUExMj&#13;&#10;KLC9e/c+MenZU59SqaThw4czubZt29KXX35JWVlZVFdXRwqFgs6ePUsvvfSSQF9iYqLZPG/dulUg&#13;&#10;P2PGDDp06BA9evSIKisr6d///jeFhYWx+x07dqSamhqry3bFihUGD7clh2uq+k9MTCRfX1+jTvun&#13;&#10;drhXXnmFFcSAAQOooqLCqNyCBQuYXIcOHai6uvqJSM+e+uLj4wUyd+/eNZmP+fPnM1k/Pz9SqVRG&#13;&#10;5e7fvy9oPT7++GOjcmVlZdS3b18m980335hM2xgZGRnk7OxstcPZuz7Ky8tp1qxZAhtiYmJoxIgR&#13;&#10;3OHS0tJYIQQGBtKDBw9MyqpUKoqOjmby8fHxzZ6evfWNHTuW3T969KjZvFRUVJC/vz+Tz8nJMSr3&#13;&#10;0UcfMZm33nrLrM5jx44RAPLx8aG4uDizsvqo1Wp6/vnnCQC1aNGCIiMjRTlcU9S/fmvo7+/PylG/&#13;&#10;a/mndTj9LsiaNWssyicnJzP5qKioZk/Pnvpqa2vJ3d2dAJCXlxcplUqL+t59912m78iRIwb3lUol&#13;&#10;tWvXjgCQTCajgoICizpv375tUaYhmzZtYnYsXryYZs+eLcrhmqL+p0+fTgDonXfeodLSUvZ37nBE&#13;&#10;7K0IQHRFBwUFEQBq1aoVVVVVNWt69tRXVlZGn376Kc2dO5dWrVolStfnn3/O0v/qq68M7v/222/s&#13;&#10;/uDBg0XptJY7d+5Q69atCQB16dKFqqqqRDtcU9T/5s2b6fjx4wZ/t4fDOfTEt1qtxuXLlwEA/v7+&#13;&#10;CAgIEBVv8ODBAICamhpcv3692dKztz5PT0/ExcVh8+bN+Nvf/iZKV3Z2Ngv7+PgY3D99+jQLT548&#13;&#10;WZROa5k3bx4eP34MANi6dStcXV1FxWuq+p87dy5GjRolSpe1OLTDFRYWora2FgAQFhYmOl7fvn1Z&#13;&#10;+Pfff2+29KS2vyFEhJMnT7L/9+jRw0Dm1q1bLPzyyy/bnJYpDh48iMTERADAjBkzEBUVJTpuc5ef&#13;&#10;LTj0SpPc3FwWFvt2ayhrTYHbOz2p7W/Inj17cP/+fQBA9+7dBQ+iFv0WsFOnTgCAoqIi7N+/H7du&#13;&#10;3cK9e/fg6+uLPn36oE+fPnj++efh5OQkKv2SkhLExsYCAJ555hl89dVXVtnf3OVnCw7tcCUlJSys&#13;&#10;fRjE4OfnZ1SH1OlJbb8WlUqFv/3tb/iv//ov9rc1a9agRQvDx6GgoAAA4O7uDmdnZyxatAgbNmxA&#13;&#10;fX29Ud3PP/889uzZg+DgYIt2LFq0CEVFRQCA9evXw9vb26p8NFf5NQaHdriqqioW9vDwEB3P3d3d&#13;&#10;qA6p05PCfqVSiYSEBNTX1yMrKwvXrl1DSkoK7ty5AwBwcXHBtm3bEB0dbTR+RUUFAE0L9Oqrr+LY&#13;&#10;sWPsXrdu3eDv74+bN2+ylvK3335D37598eOPP5rtHv7yyy/YtWsXAGDkyJGYPn26iJwLkbr+7YFD&#13;&#10;O1xlZSULt2rVSnQ8fVl9HVKnJ4X9xcXFmDRpktF7MTExmD9/vtGuJKAZlKiurgagaem0rd0nn3yC&#13;&#10;Dz/8UNBSJCcnY+rUqcjNzcXjx48xZ84cZGRkwMXFxUBvdXU15syZAwBwc3NDfHy82TyYQur6twcO&#13;&#10;PWiiVqtZWLuyXAzl5eUsbM2b0d7pSW1/Qw4fPozVq1ez1q4hNTU1Bn9bsWIFvvjiC4GzAcDAgQNx&#13;&#10;5coVdO/eHYDm99X69euN6v3000/Zb6cVK1aI6n4ao7nLzxYc2uH0h4+t6YtrR7Ya6pA6PSns9/Hx&#13;&#10;walTp3D8+HHs3r0bn3/+OaZOnQoXFxeUlpbiwIED6NOnD44cOWIQ18XFRbB9Jzo6Gv/v//0/k2l5&#13;&#10;eXnh888/Z//ftm2bgcyVK1fY4Eh4eDgWLlxo1n5zSF3/9sChu5T6fXFrCvzhw4cs7Ovr22zpSWG/&#13;&#10;XC43+ltq7dq1iIuLw7Zt21BaWopp06YhPT0dgYGBTMbJyQnt27dnAxsjRoywaNvEiRPRuXNn5Ofn&#13;&#10;o6CgALW1taxbqVQq8e6770KlUsHJyQnbt28XPaJpDKnr3x44dAvXunVrFra1wK3ZSGjv9KS2X5+O&#13;&#10;HTti69atbDK7oqICixcvNpDTfyCHDh1qUa9MJmPzeWq1WjDsvm7dOly9ehUAsHDhQoSHh9tku5bm&#13;&#10;LD9bcegWTr/vr1+IltCvHGvecPZOT2r7jbFp0yZ8//33AIBz584Z3Pf19WWrMYytRDFG+/btWbi4&#13;&#10;uBgAkJOTgxUrVgDQtLpTpkwRTKo3RKFQsHBmZiYLt2vXjtnxJJSftTi0w3Xp0gVOTk5QqVRIS0sT&#13;&#10;HS8lJYWFrXnD2Ts9qe03hre3N4KDg5GXlweFQoFHjx6hbdu27L7+A3n79m2DwRJj6M/nabuMSUlJ&#13;&#10;bMRTrVYjIiJCtI3jxo1j4ejoaPZ780koP2tx6C5ly5YtWfeloKAAqampFuPU1NSw5Uxubm7o1q1b&#13;&#10;s6Vnb33nzp3DqlWrMG/ePPbFWjFou2YymQzU4IO4QUFBLKy/ssMc2ukDAOjatatoO8Sgb5/U9W8P&#13;&#10;HLqFA4BRo0axhysxMRF9+vQxK3/mzBk29zJhwgSrh4XtnZ499Z08eRJffPEFAE33T+yBPtrfWZ6e&#13;&#10;nmjXrp3g3uTJk7Fy5UoAwP79+zF16lSzupRKJW7evAlAM+SubUEmTJjApgzE8Nlnn+HEiRMAgG+/&#13;&#10;/ZY5bsMuoNT132jEbit4UrfnnD17lm2Z6Nu3r8U9YG+++SaTP336dLOnZ099v/76K7sXFhZmcge3&#13;&#10;PklJSSzOoEGDjMoMGTKE7YdLS0szq+/bb78V7L62FbHbc6Ssf74f7g/Cw8NZQcyZM8ek3IYNGwS7&#13;&#10;g9VqtYFMRUUFpaenU3p6Ot27d6/J07Onvvr6evL09GQyK1euNKmLiKiurk5wYM+iRYuMyn3zzTdM&#13;&#10;ZtiwYSaPMHj06BF17dqVyf74449m0zeHWIcjsn99mII73B8cPXpUcDTasmXLqKSkhN2vqqqiXbt2&#13;&#10;kZOTE5NZv369UV36h+WMGDGiydOzt761a9cyGblcTrGxsaRQKAzkLl26JDjGICAggMrKyozqrKys&#13;&#10;JB8fHyY7cOBAg2Pibty4QaGhoUzm+eefN5lfMVjjcPauD1Nwh9Nj6dKlrDC0D1tERARFRkaSi4uL&#13;&#10;4N748eNNvt30Hc7cEQz2Sq8p9DU81s3V1ZUiIiJo4sSJNHr0aAoJCRE8oHK5nE6cOGHWvvPnzwsO&#13;&#10;+JHL5RQeHk6vv/46Pffcc4JzJH18fOjq1atm9VnCGocjsl/5JSYmkqenp9GrYZk2vD9q1CiLdj41&#13;&#10;DqdWq2ndunXUsmVLQcE0vObPn0+1tbUm9Yh1OHul1xT6KisrKS4ujry8vMzqAkBDhw4V7RxJSUkU&#13;&#10;GBhoVt+IESNsfvvrY63D2av89u/fb7HMTF39+/e3aKeMqME4sAm0I0H2Osq6qSgsLMTu3btx8eJF&#13;&#10;FBYWQqVSoVOnTggLC8Pbb79tdFezPunp6UhISACg2ZT5+uuvN2l6Tanv0aNH+O6775CVlYW8vDzc&#13;&#10;vn0bbm5u7KjzyMhIjB071ir7qqqqcOjQISQmJuL27dsoLy9H9+7dERYWhoiICLzyyiuQyWRW6TTG&#13;&#10;6dOnkZycDACIjY0VrCoxR2PLLycnhy0EsJbOnTtj2rRpZmWeOofjcJ5kHHrim8NxNLjDcTgSwh2O&#13;&#10;w5EQ7nAcjoRwh+NwJIQ7HIcjIdzhOBwJkd24cUPUPByHw2k8vIXjcCSErzThcCSEt3AcjoRwh+Nw&#13;&#10;JIQ7HIcjIdzhOBwJ4Q7H4UgIdzgOR0K4w3E4EsIdjsOREO5wHI6EcIfjcCSEOxyHIyHc4TgcCeEO&#13;&#10;x+FIiMN/rsoYBQUFSE5Oxr1791BTUwNfX188++yzGDhw4BOfXlVVFTIzM5GdnY28vDx4eHiwg1uD&#13;&#10;goIEH7kXAxEhPz8faWlpuHXrFlxcXODv748XX3wR3t7eVtunVquRl5eHzMxMZGZmgojQtWtXhIaG&#13;&#10;IiQkBM7Ozlbps3d+gaar/4qKCjx+/Bhyudz2DzmKOneanvyjzomIUlNTadiwYYJz8/WvkJAQOnjw&#13;&#10;4BOZXnV1Na1evZratGlj8ijt3r170y+//CLavp07d1Lbtm2N6mrZsiVNnz6dHj58KFrf6dOnqXfv&#13;&#10;3ibt69ChA+3YsUPUZ7KaIr9NWf/79u0TlGXDj5mI5alxuMOHD1OrVq1EnQG/dOnSJyo9hUJBISEh&#13;&#10;os+wj42NNauvpKSEXnvtNVG6/P39KT8/32J+33vvPdH2DRo0iKqrqyXLL1HT1X9xcbHBx1GAP/nX&#13;&#10;c9LT08nDw4MVxpAhQ2j79u2UnZ1NJSUllJCQQDExMYIC27t37xORnlKppOHDhzO5tm3b0pdffklZ&#13;&#10;WVlUV1dHCoWCzp49Sy+99JJAX2Jiokn73nnnHSYnl8tp6dKllJycTJWVlZSRkUHx8fGCt3Xfvn3N&#13;&#10;OsjGjRsFab/88suUlJREJSUlVFJSQhcvXqTp06cLZP76179Klt+mqv/ExETy9fU16rR/aod75ZVX&#13;&#10;WEEMGDDA5AcDFyxYIOj+mHvIpEovPj5eIHP37l2T6c6fP5/J+vn5Ge26paSksE9Hubu706lTp4zq&#13;&#10;unXrlqCV2bBhg1G53NxcwRdp1qxZY9K+vXv3Chz9+vXrTZ5fIvvXf3l5Oc2aNUvgYDExMTRixAju&#13;&#10;cGlpaawQAgMD6cGDByZlVSoVRUdHM/n4+PhmT2/s2LHs/tGjR82mXVFRQf7+/kw+JyfHQGbMmDGi&#13;&#10;u06XLl2y+EDrt24vv/yyWX1EROPGjWPymzdvNrhv7/w2Rf3rt4b+/v7MTv5BRiJasWKFqLevluTk&#13;&#10;ZCZv7vtvUqRXW1tL7u7uBIC8vLwsfp+aiOjdd99l+o4cOWJwv3379qx1EzMgEhUVxfRduHDB4L7+&#13;&#10;A5qQkGBRn34rN2/ePMG9pshvU9S/tnv8zjvvUGlpKfu7PRzO4acFTp48ycKTJ0+2KD9gwAAEBQWh&#13;&#10;oKAA58+fR3V1NVxdXZslvZqaGixatAgKhQL+/v5wcnKyqK9z584snJOTI7hXVlaGBw8eAAB69eqF&#13;&#10;du3aWdQ3Z84cnD59GgBw9OhRDB48WHB/2LBh8PDwQGFhIV588UWL+kJDQ1n4999/F9yzd36Bpqn/&#13;&#10;IUOGYPr06Rg1apRFfdbi0A6nVqtx+fJlAIC/vz8CAgJExRs8eDAKCgpQU1OD69evY9CgQc2Snqen&#13;&#10;J+Li4kTp0JKdnc3CPj4+Ju8FBweL0qfvINeuXTO4/9FHH1llX1lZGQv7+/sL7tk7v01V/3PnzrXK&#13;&#10;Rmtw6JUmhYWFqK2tBQCEhYWJjte3b18WbvgWfpLSawgRCd7oDb/mWVJSwsJeXl6idOq3IFlZWTbb&#13;&#10;puX69ess3K9fv0bpspTf5q4PW3Boh8vNzWVhsW+3hrLWFLjU6TVkz549uH//PgDN55D1HxwACAoK&#13;&#10;YuHCwkJROvW7dfn5+TbbBgBKpRKbNm1i/7fGCYxhKb/NXR+24NAOp/9G79Spk+h4fn5+RnU8aelp&#13;&#10;UalUWLJkCWbOnMn+tmbNGrRoIfxFEBwczJZC6T+M5rh58yYL19XVoa6uzmr7tGzbtg15eXkANK2b&#13;&#10;2K56Q8Tmt7nqozE49G+4qqoqFvbw8BAdz93d3aiOJyE9pVKJhIQE1NfXIysrC9euXUNKSgru3LkD&#13;&#10;AHBxccG2bdsQHR1tENfZ2RkBAQEoKCjAzZs3ceXKFYSHh5tN79ixY4L/V1ZWWr0eEgAuXLiAv/71&#13;&#10;rwAAmUyGLVu2iBoUaUx+pa5/e+DQDldZWcnCrVq1Eh1PX1Zfx5OQXnFxMSZNmmT0XkxMDObPn2/Q&#13;&#10;tdJn/Pjx+Mc//gEAiIuLw5EjR0zK5ufnY/Xq1ez/YhzEGLm5uRg/fjz7PTV79mzRC4Ubk1+p698e&#13;&#10;OHSXUq1Ws7BKpRIdr7y8nIWteTNKnV5DDh8+jNWrV7O3vzGWL18OT09PAEBiYiIWLFiA+vp6A7nU&#13;&#10;1FSMHTsW1dXV7G8qlcqqfAFARkYGXnjhBSgUCgDA0KFDmcM3Fkv5be76sAWHbuH050+s6Ytr38QN&#13;&#10;dTwJ6fn4+ODUqVNQqVQoKirCnTt3kJGRgUOHDqG0tBQHDhzA8ePHsXv3brz66qsG8b29vbFs2TIs&#13;&#10;WbIEAPD111/j/PnziI6ORq9evVBcXIyUlBTs3r0bdXV1cHV1hbOzMxvO1+9uWeLy5csYPXo0Hj58&#13;&#10;CACIiIhAYmKiVWXamPxKXf/2wKEdTv/hsKbAtQ8IAPj6+j5R6cnlckRFRRn8fe3atYiLi8O2bdtQ&#13;&#10;WlqKadOmIT09HYGBgQayH3/8Mdzc3PDRRx+hrq4OKSkpSElJMZDz8/PDv/71L0yePBllZWWQy+Wi&#13;&#10;H8Bz587h1VdfxePHjwEAL7zwAhITE1nrKpbG5Ffq+rcHDt2lbN26NQvbWuDWbCSUOj19OnbsiK1b&#13;&#10;t7LVFBUVFVi8eLFJ+Q8++ADnz5/HG2+8ga5du0ImkwHQDGiEhIRg1apVSE1NxaBBg1BUVATAcGLZ&#13;&#10;FImJiRgzZgxztrFjx+LEiRNWO5s5xOS3OevDVhy6hdNfTaFfiJbQrxxr3nBSp2eMTZs24fvvvweg&#13;&#10;aWXM0b9/fyZbVlaGkpIS+Pn5wcXFhck8fPiQTQV069bNYvr79u3DzJkzoVQqAQBTpkzBd999ZzBk&#13;&#10;by/M5fdJqA9rcegWrkuXLmxkLS0tTXQ8/e6VNW84qdMzhre3N3vQFAoFHj16JCqel5cXgoODBc4G&#13;&#10;gC2NAiw73M8//4wZM2YwZ5szZw7++c9/NpmzAebz+yTUh7U4tMO1bNmSLfcpKChAamqqxTg1NTVs&#13;&#10;uZCbm5uot3pTpXfu3DmsWrUK8+bNY1+YFYO2KyWTyUDiPmBrkgMHDrDw0KFDTcpdvnwZkydPZqOB&#13;&#10;s2fPRnx8vFVnjtg7v1LXvz1waIcDIFjRnZiYaFH+zJkzbO5lwoQJVg8L2zO9kydPYvny5diyZQt+&#13;&#10;+OEH0TZolyN5enqK2hFgitraWhw+fBiA5mEePXq0Ubnq6mpMnDiR5WPixImIj4+3Or2myK/U9d9o&#13;&#10;xO7jeVL3w509e1ZwVIClPVZvvvkmkz99+nSzpvfrr7+ye2FhYaIO30lKSmJxBg0aZHB/1apVNGrU&#13;&#10;KAoPD6e6ujqzuvT3rg0fPtykXFxcnMBOW3fKN0V+pax/vgH1D8LDw1lBzJkzx6Tchg0bBLuD1Wq1&#13;&#10;gUxFRQWlp6dTeno63bt3r0nTq6+vJ09PTyazcuVKs/msq6ujnj17MvlFixYZyIwcOZLd37Jli0ld&#13;&#10;ycnJgnNATJ2Odfv2bXJzcyMA5OHhQdnZ2WZtNEdT5JfIvvVvDu5wf3D06FHB0WjLli2jkpISdr+q&#13;&#10;qop27dpFTk5OTGb9+vVGdW3dupXJjBgxosnTW7t2LZORy+UUGxtLCoXCQO7SpUsUGRnJZAMCAqis&#13;&#10;rMxA7uTJk0ymRYsWtGPHDsFbX6VSUVJSEnl7ezO51157zXjBkrBFWLJkCZWXl4u+Hj9+3OT5JbJv&#13;&#10;fZiDO5weS5cuZYWhrcyIiAiKjIwkFxcXwb3x48ebfLvpO5y5IxjslR4RGRzD5urqShERETRx4kQa&#13;&#10;PXo0hYSECB4ouVxOJ06cMKlv5syZAn3BwcE0ZcoUioqKonbt2gnu9ejRw+SDnJ+fL5C15bpz506T&#13;&#10;59ee9ZGYmEienp5Gr4Y2N7w/atQoszYSPUUOp1arad26dYITpoxd8+fPp9raWpN6xDqcvdIjIqqs&#13;&#10;rKS4uDjy8vKy+AAPHTqUrl69alafUqmk999/X/BGN3aNGzdO0BI0JCMjo9EOl5eX1+T5tWd97N+/&#13;&#10;3+a89u/f36KdMiJx48raYdyePXuKEW82CgsLsXv3bly8eBGFhYVQqVTo1KkTwsLC8PbbbxvsGm5I&#13;&#10;eno6EhISAGg2Pb7++utNmp4+jx49wnfffYesrCzk5eXh9u3bcHNzY0d/R0ZGYuzYsaL15ebmYvv2&#13;&#10;7cjMzGRHCnTq1AnPPfcc3nrrLURERJiNX15ejo0bN4pOryEymQwLFiyAm5ub0fv2zi/Q+PrIyclh&#13;&#10;E+3W0rlzZ0ybNs2szFPncBzOk4zDz8NxOI4EdzgOR0K4w3E4EsIdjsOREO5wHI6EcIfjcCSEOxyH&#13;&#10;IyEyIrmoeTgOh9N4eAvH4UgIdzgOR0K4w3E4EsIdjsOREO5wHI6EcIfjcCSEOxyHIyHc4TgcCeEO&#13;&#10;x+FICHc4DkdCuMNxOBLCHY7DkRDucByOhHCH43AkhDschyMhDv0FVFMUFADJyWrcuydDTQ3g60t4&#13;&#10;9llg4ED7v1+qqtTIzJQhO5uQlyeDhwcQGkoIDQWCgmDV99MAQK1WIy9PjsxMNTIzASKga1cgNBQI&#13;&#10;CQGcnW3PQ0UF8PixGnK5HPb+DqFCQVCpNFsrO3Y0b2NVlRplZdbpb9ECaN/ect7r69XIyQGyszWX&#13;&#10;k5Psj/qQoUsXGWz9duS1a2qkpwN372psCQoCevQAeva0sj6I5PS0XKmpoGHDQDKZ8aOoQ0JABw/a&#13;&#10;J63qajmtXi2jNm1MH33duzfol9PidZ7+RRPHlL4OHUA7doBUKlht7759MmrbVqerqEhmt3K/eBEk&#13;&#10;l+t0Z2aa171mjcxkHk1dMpn5fKvVoN27QX5+pnUEBoL277eu7H76CdSzl2mdLwwFXbggviyfGoc7&#13;&#10;fBjUqpW4ylu61PoHVv9SKDTOK/ZhiY21nN5774nXN2ggqLpanK3FxXKaNMnwAb9/v3FloL1qaw0f&#13;&#10;yJs3zetevtx6hwNASqVxvdXVcnphqPEXVHsfw79HRYHq6iznf8kScXa5u4t3uqfC4dLTZeThoSuA&#13;&#10;IUNA27eDsrNBJSWghARQTIywkvfute2BUypBw4fr9LRtC/ryS1BWlqYSFQrQ2bOgl14SppeYaDq9&#13;&#10;jRuFsi+/DEpKklFJicb+ixdB06cLK/mvf7Vsf2IiyNfX+ENiL4dbscJQtyWH+/BDXX43bpTR/v2w&#13;&#10;eB06ZFqn/suqXTvQpk2gx49198vKZLRuHQS9kU8+Me8gW7cK8zRjhsaGR49AlZWgf/8bFBamu9+x&#13;&#10;I6imxrLTPRUO98oruowPGACqqDAut2CBrqI7dBDfSuhf8fHCN+jdu6YLef58nayfn/EuUW4uqGVL&#13;&#10;ndyaNab17d2rk5PLQdevG5ctLwfNmiV8YGJiZDRihMyuDpeRAXJ2tt7hZszQyT561Dg7rl7V6XJx&#13;&#10;MZ/2tWu6spbLQampxmXv3xf2lj7+2LhcWZmM+vbVyX3zzZ/A4dLSdBkODAQ9eGC6wFUqUHS0Tj4+&#13;&#10;3vrKHjtWF//oUfMFXFEhJ/8AnXxOjqGMfuv28suW7Rk3Tqdv82bj8vqtuX+Azk79rmVjHU6tBj0/&#13;&#10;RKOrRQtQZH/xDvfqq7qH3pbfo/qX/u9BMT8VFi7UyW/ZYlz+o490eXnrLfN1fOyYRs6nAyguzrLD&#13;&#10;Ofy0wI8/6sIffijDM8+YzpJcLsfy5br7//qXdWnV1alx9qwm7OUFaL7uaxp3d2C07pvv0HxuTYjm&#13;&#10;g6Ua3nvPsg2TJunCN24Yl6mv1+h85x0ZbqTJMWaMzLJiK9myBfjtgia8cKEM/cLEx9WOUHp6Wj+K&#13;&#10;25DfftOV3wsvWJYfOlQXvnrV8L5KpcauXZqwTAZ8/rl5faNHy3H7NlD0f3J8+qnlcnb4aYGTJ3Th&#13;&#10;yZMJgPlMDxigGdItKADOnweqq9VwdRVX6TU1MixaRFAoAH9/wMnJcrzOnXXhnBxD+4YNAzw8gMJC&#13;&#10;4MUXLesLDZVB8/IFfv/duMyQIcD06cCoUfZ3NAAoLFTjk0804S5dgBUrCPPni4+vdbi2bRtvS3W1&#13;&#10;LuznZzm/Xp668rt71/B+crIcJSVqAMCgQUBgoGWdAQHiXxoO7XBqtRqXUzRh/wDxGR88WONwNTXA&#13;&#10;9euaghWDp6cMcXHWPcTZ2bqwj4/h/Y8+su4NX1ame6P7+xuXmTu3aTsu8+YBjx9rwlu34o8Xllp0&#13;&#10;fK3DtWnTeFuCgnTh27cJffqYr59HpTo7AwMN758+rbs/eXKjzTPAobuUhYUy1NZqwmF9xcfr21dX&#13;&#10;KaZaCXtApMbJk7r/W/ExVJNcv64L9+vXNC2YOQ4eVCMxUROeMQOIirL+EbJnC6dfptruvjnOn9eV&#13;&#10;WbduhuV365Yu/PLLjbHMOA7dwuXm6t72AQHi4wUE6OI1pcPt2QPcv68Jd+8uEzi6LSiVwKZNuv+H&#13;&#10;hVnuQtuTkhJCbKzlYVoTAAAgAElEQVQm/Ex74KuvbHtf61o4ne3l5YTffwfu3ycEBADdu4tbVfPW&#13;&#10;W8B//idQWQls3AjMmkV47jnjZXLrlhqbN2vCbm7AtGmG5Zedowt36qT5t6gI2L+fcOsW4d49wNcX&#13;&#10;6NNHhj69ZXj+/1OL+mnBsPeooZTXoUO60aTPPxc/2nXmjG6kav58+8xH6V9KpWYoWZsGADpypPEr&#13;&#10;OzZt0unr18/0RLCpq7GjlPqjn3v2COPPni1ulPLxYzmTe/tt0D//Cere3XAivGVLUK9e4laGrFyp&#13;&#10;i+fTwXicf/1LuArl00+N69VOlLu7g+rrNSOW+tM2Da/nh4Byc8WXpUM73J49uoz/4x/iM52crKv0&#13;&#10;2bMb53D19XL64QcZ7dsno7g4GY0bBwrQmwpwcdEsOWpsXn/7TU4uLhqdMhno0iXrdTbG4U7/osvT&#13;&#10;yJGGccU6XGGh3OTDa+qaMEFGxcXm7fvrX4VxvL01zvD8EOFqE5nM/EvW1VUjFxQEGjNGqLNbN82i&#13;&#10;h44dhX9v3Rp06pS48nRoh9OfhLZmTu36dd2DN3Vq45zh/n3TD0pMjIyuXWu8s/3+u4x8Ouj0vvee&#13;&#10;bTptdbiqKt1SNjc34290sQ6Xnm7Ymo0YIaMNGzTrTi9dAu3cafiwT5xo2d6dOy077/btILXauC6V&#13;&#10;ynicTz6RGSxwuHQJ1KWLTqZLlz/BSpPNm3UZ3rRJ/AP03//d+IdXe5lzuDZtQG++Cbp92/Y00tNl&#13;&#10;1KmTTufQoaCqKmkdbvFiXTxTK2HEOty1azq5Z9qbX2IXHw9yctLJHz9uXPbxY+GCBADk6amZjI/s&#13;&#10;D4MF5s8PMb5AorLSsA5XrDBtX2mpXNAd/uKLp9zhdu3SFcxnn4n/jaTfPWrsbziVStOdOH5c03X8&#13;&#10;/HNNq6nt/mkd76efrE/nf/9X0zXS6omIAJWW2m6rLQ6XkiJnD314uOnfjWIdjkiz9Ky8HFRba9mG&#13;&#10;efN0eiP7G8rX1Mio/wCdTPfuMqM7NH77TU7h4Tq5rl1BZWXCZ0apFO56iI62bN8PP+jKNDjYsrxD&#13;&#10;O9zBg7rfAwsXine477+HVW8lW6579yBYVOvhASooEJ/W2bOa3wba+C8MNXxArL2sdbj6ejn166eR&#13;&#10;d3ICpaSYlrXG4ay5iovl5O6u0eviYrgU7B//EDqkuW6dSiVceL58uaFsB72u+4YNlvOhVoM6d9bI&#13;&#10;y+WWu5UOPQ/XurVukrKkhETHe/hQF7b3RkwtHTvKsXWrnE2eVlQAixeLszExkTBmjG5yeexY4MRJ&#13;&#10;OTw9pZ13W7eO2PKnhQtlCA+XNHkAgLc30LOnJlxbC+Tn68qASI2/f6EJt2gBfLMTcHExXUZyuRw7&#13;&#10;dgCtWmn+v349QakUyvj66sL6y8BMIZPJ2VygWm15msmhHS44WGe+vhNZoqREF9Yv4KZg0yadjed+&#13;&#10;tSy/b58aEyYQamo0/58yBTh8WM4eEqnIyVFjxQrNC0IuB6ZMkeHWLbXJS6HQxc3MhN7fxb8ITdG1&#13;&#10;qy58755OX2EhoCjShMP6Ab17W36cg4Pl6NdPE66sBPLyhCtk9J8HHx9xL7j27XVyxQ/Mx3Hoie8u&#13;&#10;XdRwcgJUKiAtTXy8lBTderoOHZq21fD2BoKDgbw8zcPx6JEabdsafzB+/lmNGTM0+QGAOXOAzZs1&#13;&#10;D7zUJCXp1imq1UBEhPilW+PG6cLR0YQjR+xXxmqVrjCys3RLyp7tIT4N7YQ2ANy+ozm+Qou+w92+&#13;&#10;TaLWZ+of2+DUQg1z7ZhDt3AtW8rR41lNuKAASE21/DatqdGt0HdzA7p1E5/euXNqrFqlxrx5aqSn&#13;&#10;i38AW7fWVJpMBhAZr8DLl9WYPFnnbLNnA/Hx8kavpm9uqPENHPLydOFu3XXlTjJdWKkUn1DLlrpw&#13;&#10;fZ3wnv7azNxccfoKCnRpd+1qvr4cuoUDgFEjgfQ/tqkkJlpevHrmjBqVlZrwhAmalfpiOXkS+OKP&#13;&#10;3ww+PrrfFpb4/XdNhXh6Au3aGdpXXa3GxIlgdk2cCMTHi7erKZgwQbO8SiyffQac+GPnxrff6rqB&#13;&#10;vr66B7C+Xo0VKzTrFauqgJ9/1vwGMkd9vRpZWZpw69ZCfZpWTVO2Whkx6DtSly7C+pg8WYaVKzU6&#13;&#10;9+8Hpk41r0upBG7e1IQ9PESMCTTFCJ2U19mzulGlvn0tL3d6802d/OlfrBtN+/WcblQ0LEzc5smk&#13;&#10;JN3I4KCBxuXj4mQCvbbsRBdz2XMDasNLzCilWi2cLD531rIN+nOtAwYYymvn2FxcxC2xKizUrSbx&#13;&#10;8DBeh0P+2Fgrk4HS0szr/PZb8/Y1vBze4YiE8ytz5pjO9IYNOrnAQOMrDioqNJPN6ekyundPeL++&#13;&#10;Xk6enjodK1eaL+C6OuEBO4sWGQ4Z376tWb2hfQCys+2/tlN7NbfDEcnp0091ckOGmB9GVyiEZ7IY&#13;&#10;O9dEfwf/a69ZztPMmTr5qCjj8t98oyunYcNMH9nx6JFmPk8r++OPT/nEt/Y6elQmOBpv2TLN4Tva&#13;&#10;+1VVoF27hKsW1q83Xjj6h8eMGGEos3at7r5crjmRS6EwrLhLl4THDgQEGJ9H029xlywBmxQWc+kf&#13;&#10;lCPmehIcLjdX94IBQK++arxlOnFC6GzG6kKrTztPB4AmTZIZzVtpqfCwIWdn0I0bxu2srIRgKd3A&#13;&#10;gYbHCt64AQoNFa5eEVNOT4XDEclp6VLhkhy5XLMyI7K/cNUHABo/XmZyPZ2+w5l6AzY8ds7VVZPW&#13;&#10;xImg0aM16w71XwByOejECUNd+fnWL+RteN25I9SbmKhZ1mTsamhzw/ujRtnuhNZMfB8+LFzR0aKF&#13;&#10;prWLjtYsjNZfyqZ9WZk763LLFqF869aauvuP/9C8EMeM0Swj05dZvdp8a3T+vPCAJLlcs9Lm9ddB&#13;&#10;z/UU2u/TAXT16p/M4dRq0Lp15rdSAJqlXOaWFIlxuMpKzYExXl6WHWLoUNOVkZHROGcDQHl5Qt37&#13;&#10;99uuq7+I3yD2cDgizcG0+rsqTF3vvSduhc2ZMzLqZebAVu0VGgr6+Wdx+UxKklFgoHl9I0YYb1FN&#13;&#10;XTIiOeEporBQjd27gYsXNROjKpVm3iUsDHj7baBHD/OjYunpaiQkaMLdu8vw+uumRz0fPVLju+80&#13;&#10;I2R5eZo5HTc3IPSPo8kjI4GxY02nV15O2LjR9uKXyYAFCwA3N10aOTlqfP+9bfo6dwamTbNtGuL0&#13;&#10;aTWSkzXh2FigdWvLeurq1PjnP4H/+R9N+d0pBNq1AZ7rqRkBHjJEhv79xc+vKZXAoUNqpKUBWVma&#13;&#10;4+d1R8XL0LMn4Y03rDsuvqpKjUOHZEhM1MzLlT8GuncDwsJkiIggvPKK5ZFWfZ46h+NwnmQce1aV&#13;&#10;w3EwuMNxOBLCHY7DkRDucByOhHCH43AkhDschyMh3OE4HAnhDsfhSAh3OA5HQloAKlGC6enpAICe&#13;&#10;YnddcjgcA3gLx+FICHc4DkdCuMNxOBLCHY7DkRDucByOhHCH43AkhDschyMh3OE4HAnhDsfhSAh3&#13;&#10;OA5HQrjDcTgSwh2Ow5EQ7nAcjoQ4/OeqjFFQUIDk5GTcu3cPNTU18PX1xbPPPouBAwc2aboVFRV4&#13;&#10;/Pgx5HI5OjTiW8b2tL+qqgqZmZnIzs5GXl4ePDw8EBoaitDQUAQFBTXq+3P2yC8RIT8/H2lpabh1&#13;&#10;6xZcXFzg7++PF198Ed7e3s2uzxQKhQKqPz7m17FjR6sMFMWNGzfoxo0bYsWbhdTUVBo2bBjJZDKj&#13;&#10;x1KHhITQwYMHmyTtffv2Udu2bVlaRUVFVuuwp/3V1dW0evVqatOmjcljunv37k2//PKL1XYS2Se/&#13;&#10;O3fuFOjQv1q2bEnTp0+nhw8fNps+U1y8eJHkct13ITIzM0XHfWoc7vDhw9SqVStRZ+gvXbrUbukW&#13;&#10;FxfTpEmTDNK4f/9+s9mvUCgoJCRE9DcFYmNjJc1vSUkJvfbaa6Js8/f3p/z8fEn1maO2tpZ69uwp&#13;&#10;0Hnz5k3R8Z8Kh0tPTycPDw9WAEOGDKHt27dTdnY2lZSUUEJCAsXExAgKae/evY1ONzExkXx9fY1W&#13;&#10;rDUPoD3tVyqVNHz4cCbXtm1b+vLLLykrK4vq6upIoVDQ2bNn6aWXXhLoS0xMlCy/77zzDosnl8tp&#13;&#10;6dKllJycTJWVlZSRkUHx8fGClqpv375UXV0tmT5zrFixwiDvfzqHe+WVV1jmBwwYQBUVFUblFixY&#13;&#10;wOQ6dOhgc6GXl5fTrFmzBIUeExNDI0aMsOkBtKf98fHxApm7d++aTHf+/PlM1s/Pj1QqVZPnNyUl&#13;&#10;hXXH3N3d6dSpU0blbt26JWilN2zYIIk+c2RkZJCzs/Of2+HS0tJYxgMDA+nBgwcmZVUqFUVHRzP5&#13;&#10;+Ph4m9LUb238/f3p6NGjRESCrpbYB9De9o8dO5bd19plioqKCvL392fyOTk5TZ7fMWPGiO4aX7p0&#13;&#10;yeILwd76TKFWq+n5558nANSiRQuKjIz8czqcfhO/Zs0ai/LJyclMPioqyqY0p0+fTgDonXfeodLS&#13;&#10;UvZ3Wx5Ae9pfW1tL7u7uBIC8vLxIqVRa1Pfuu+8yfUeOHDEqY8/8tm/fnrVGYgYwoqKiWBoXLlxo&#13;&#10;cn2m2LRpE4u3ePFimj17tk0O5/DzcCdPnmThyZMnW5QfMGAAgoKCAADnz59HdXW11WkOGTIEx48f&#13;&#10;x86dO+Hl5WV1fH3saX9NTQ0WLVqEuXPn4uOPP4aTk5NFfZ07d2bhnJwcozL2ym9ZWRkePHgAAOjV&#13;&#10;qxfatWtnMc6cOXNY+OjRo02qzxSFhYX45JNPAABdunTBihUrRMUzhkPPw6nValy+fBkA4O/vj4CA&#13;&#10;AFHxBg8ejIKCAtTU1OD69esYNGiQVenOnTvXaluNYW/7PT09ERcXZ5UN2dnZLOzj42NUxl751U8r&#13;&#10;ODhYVJzQ0FAWvnbtWpPqM8W8efPw+PFjAMDWrVvh6uoqKp4xHLqFKywsRG1tLQAgLCxMdLy+ffuy&#13;&#10;8O+//253u8TS3PYTkaCF7dGjh826xFBSUsLCYltK/RY4KyurSfUZ4+DBg0hMTAQAzJgxA1FRUaLS&#13;&#10;MYVDO1xubi4Li20dGso2p8M1t/179uzB/fv3AQDdu3cXOHJToO0KA5qXjRj0u8X5+flNqq8hJSUl&#13;&#10;iI2NBQA888wz+Oqrr0SlYQ6Hdjj9N1ynTp1Ex/Pz8zOqQ2qay36VSoUlS5Zg5syZ7G9r1qxBixZN&#13;&#10;+wsjODiYLSXTf9mY4+bNmyxcV1eHurq6JtPXkEWLFqGoqAgAsH79erssDXPo33BVVVUs7OHhITqe&#13;&#10;u7u7UR1SI4X9SqUSCQkJqK+vR1ZWFq5du4aUlBTcuXMHAODi4oJt27YhOjraSuutx9nZGQEBASgo&#13;&#10;KMDNmzdx5coVhIeHm41z7Ngxwf8rKyvh7OzcJPr0+eWXX7Br1y4AwMiRIzF9+nSL+RODQ7dwlZWV&#13;&#10;LNyqVSvR8fRl9XVIjRT2FxcXY9KkSZg6dSri4uKQkJDAnC0mJgbJycmYMWOGlZbbzvjx41nY0gBP&#13;&#10;fn4+Vq9ezf5vbNTV3voAoLq6mo1murm5IT4+3qxea3Boh1Or1SysXbkthvLycha2pmWxN81t/+HD&#13;&#10;h7F69WrmgFKwfPlyeHp6AgASExOxYMEC1NfXG8ilpqZi7NixgmkPlUplUE721gcAn376KfttvGLF&#13;&#10;CtEjoGJw6C6l/vCsNb9ltCODDXVIjRT2+/j44NSpU1CpVCgqKsKdO3eQkZGBQ4cOobS0FAcOHMDx&#13;&#10;48exe/duvPrqq9Znwkq8vb2xbNkyLFmyBADw9ddf4/z584iOjkavXr1QXFyMlJQU7N69G3V1dXB1&#13;&#10;dYWzszPKysoACLvTTaHvypUrbHAkPDwcCxcutGv+Hdrh9AvLmgf24cOHLOzr62tXm6xBCvvlcrnR&#13;&#10;oey1a9ciLi4O27ZtQ2lpKaZNm4b09HQEBgaKtsNWPv74Y7i5ueGjjz5CXV0dUlJSkJKSYiDn5+eH&#13;&#10;f/3rX5g8eTLKysogl8uNvmDspU+pVOLdd9+FSqWCk5MTtm/fLmrxgDU4dJeydevWLGzrA9uYjaKN&#13;&#10;pTnt79ixI7Zu3cpWt1RUVGDx4sU26bKFDz74AOfPn8cbb7yBrl27QiaTAQBkMhlCQkKwatUqpKam&#13;&#10;YtCgQWyk0NTEvL30rVu3DlevXgUALFy40OIAjC04dAun37fWfwgtof9wN2cL9yTYv2nTJnz//fcA&#13;&#10;gHPnzjVKl7X079+fpV1WVoaSkhL4+fnBxcWFyTx8+JAN3Xfr1q3J9OXk5LAlW3K5HFOmTMGtW7dM&#13;&#10;pqVQKFg4MzOThdu1a2f2xeDQDtelSxc4OTlBpVIhLS1NdDz97kZztnBPgv3e3t4IDg5GXl4eFAoF&#13;&#10;Hj16hLZt2zZKpy14eXkZXS2iXfoGWHa4xuhLSkpiAypqtRoRERGi0xo3bhwLR0dH48iRIyZlHbpL&#13;&#10;2bJlS7YcqaCgAKmpqRbj1NTUsOVMbm5uVlWivbG3/efOncOqVaswb9489sVaMWi7tjKZDERkTRaa&#13;&#10;nAMHDrDw0KFDnzh9DbFUfg7dwgHAqFGj2MOVmJiIPn36mJU/c+YMm7uaMGFCs04LAPa1/+TJk/ji&#13;&#10;iy8AaH6fiP08tHYI3NPTU9SKe6mora3F4cOHAWheBqNHj24yfRMmTED37t1F6/rss89w4sQJAMC3&#13;&#10;336Lrl27AhDRxRe7j+dJ3Q939uxZwdZ5S3vA3nzzTSZ/+vRpu9piy/4we9r/66+/snthYWGiNlgm&#13;&#10;JSWxOIMGDRJlsxZb8rtq1SoaNWoUhYeHU11dnVnZvXv3Mv3Dhw+XRJ9YbN0P5/AOR0QUHh7OMj9n&#13;&#10;zhyTchs2bBDsrlar1QYyFRUVlJ6eTunp6XTv3j2r7LDlAbSn/fX19eTp6clkVq5caTbduro6wYE4&#13;&#10;ixYtEm0zkW35HTlyJIuzZcsWk3LJycmCc15MnS5mb31i+VM73NGjRwVHyy1btoxKSkrY/aqqKtq1&#13;&#10;axc5OTkxmfXr1xvVtXXrViYzYsQIq+yw1eHsaf/atWuZjFwup9jYWFIoFAZyly5dEhwTEBAQQGVl&#13;&#10;ZU2e35MnT7I4LVq0oB07dghadZVKRUlJSeTt7c3kXnvtNcn0ieVP7XBEREuXLmUFoH3YIiIiKDIy&#13;&#10;klxcXAT3xo8fb7R1IxI6nLEjGBITE8nT09PopZ+Gq6urwf1Ro0Y1uf1EZHCMnaurK0VERNDEiRNp&#13;&#10;9OjRFBISInBwuVxOJ06cMKqrKfI7c+ZMQdzg4GCaMmUKRUVFUbt27QT3evToYfFFYG99YvjTO5xa&#13;&#10;raZ169ZRy5YtBQXc8Jo/fz7V1taa1GPJ4fbv329Wv7mrf//+TW4/EVFlZSXFxcWRl5eXRZuGDh1K&#13;&#10;V69eNamrKfKrVCrp/fffF7TYxq5x48YJWnpT2FufGGx1OBmRuHFg7Uia2JGv5qKwsBC7d+/GxYsX&#13;&#10;UVhYCJVKhU6dOiEsLAxvv/22xV3N6enpSEhIAKDZlPn6668L7ufk5LDJVWvp3Lkzpk2b1qT26/Po&#13;&#10;0SN89913yMrKQl5eHm7fvg03Nzd21HlkZCTGjh1rVkdT5jc3Nxfbt29HZmYmOzKiU6dOeO655/DW&#13;&#10;W29ZNRfWFPrMcfr0aSQnJwMAYmNjBauGzPHUORyH8yTj0BPfHI6jwR2Ow5EQ7nAcjoRwh+NwJIQ7&#13;&#10;HIcjIdzhOBwJ4Q7H4UiI7MaNG6Lm4TgcTuPhLRyHIyF8pQmHIyG8heNwJIQ7HIcjIdzhOBwJ4Q7H&#13;&#10;4UgIdzgOR0K4w3E4EsIdjsOREO5wHI6EcIfjcCSEOxyHIyHc4TgcCeEOx+FICHc4DkdCHP5zVcYo&#13;&#10;KChAcnIy7t27h5qaGvj6+uLZZ5/FwIEDmzTdiooKPH78GHK53OYPJVZVVSEzMxPZ2dnIy8uDh4cH&#13;&#10;O7g1KCgIcrl170giQn5+PtLS0nDr1i24uLjA398fL774Iry9va22r76+Hjk5OcjOzkZ2djacnJyY&#13;&#10;fV26dEGLFqYfKbVazT73ayu+vr7sc8KmsLX+JbFP7BHNT/pR50REqampNGzYMMG5+fpXSEgIHTx4&#13;&#10;sEnS3rdvH7Vt25alVVRUZFX86upqWr16NbVp08bkUd29e/e26qsvO3fuFNikf7Vs2ZKmT59ODx8+&#13;&#10;FKVLrVbT7t27yc/Pz6R9gYGBtH//fpM6zp07Z/Ox6dorOTnZpP7G1n9T20f0FH1b4PDhw9SqVStR&#13;&#10;hbJ06VK7pVtcXGzw8QzAuq/nKBQKCgkJEV2psbGxZvWVlJTQa6+9JkqXv78/5efnm9VXXV1NL7zw&#13;&#10;gkHcDh06UPv27Q3+HhUVZfRbbfrfwrP1unTpklEb7VH/TWmflqdiA2pGRgYGDhyIiooKAMCQIUMQ&#13;&#10;ExPDuk1JSUn46aefsGvXLhZn7969mDp1aqPS/fe//43Zs2fj//7v/wzu3b9/X9QH71UqFUaOHIkz&#13;&#10;Z84AANq2bYtPPvkE48ePR+fOnVFaWor09HSsXLkSZ8+eZfESExNNfhdg1qxZ+OabbwBoPhC/ZMkS&#13;&#10;jBs3Dr169UJBQQGSkpKwdOlSPHr0CADQt29fXLp0Ca1atTKqb86cOdi2bRsAzUfjP/vsM8yYMYN9&#13;&#10;fbW8vBw7duzAZ599htLSUgDAJ598wr7GqqWoqAh79uyxWCb6KJVKLF26FADQokUL5OTkICgoSCBj&#13;&#10;r/pvKvsEmHVHPZ7kFu6VV15hb5gBAwZQRUWFUbkFCxYI3s7V1dU2pVdeXk6zZs0SvNliYmJoxIgR&#13;&#10;Vrdw8fHxApvu3r1rUnb+/PlM1s/Pz+gXTlNSUkgulxMAcnd3p1OnThnVdevWLUGrumHDBqNyV69e&#13;&#10;ZTIuLi5mvxRz7do19vUfuVxOqampFnJvmU2bNrH0P/jgA6MyUte/tfbp4/AOl5aWxjIcGBhIDx48&#13;&#10;MCmrUqkoOjqaycfHx9uUZkxMjKBLdvToUSKy7QOFY8eOZXG0ekxRUVFB/v7+TD4nJ8dAZsyYMaK7&#13;&#10;zpcuXbLowGvWrLGqK75w4UImb+6LpGIoKSlhH1Js166d0d+bzVH/1tjXEId3uBUrVrACXLNmjUX5&#13;&#10;5ORkwW8NW5g+fToBoHfeeYdKS0vZ3611uNraWnJ3dycA5OXlZfH73kRE7777LkvjyJEjBve1v6nc&#13;&#10;3d1FPQBRUVFM34ULFwzujxs3jt0/duyYRX0//vgjk3/vvfcsypvjww8/ZLo2btxoVKY56t8a+xri&#13;&#10;8PNwJ0+eZOHJkydblB8wYADrY58/fx7V1dVWpzlkyBAcP34cO3fuhJeXl9XxtdTU1GDRokWYO3cu&#13;&#10;Pv74Yzg5OVmM07lzZxbOyckR3CsrK8ODBw8AAL169UK7du0s6pszZw4LHz161OC+fvn4+flZ1Kdf&#13;&#10;Hnfv3rUob4qMjAxs2bIFgGbc4P333zcq1xz1b419DXHoeTi1Wo3Lly8DAPz9/REQECAq3uDBg9kH&#13;&#10;+65fv45BgwZZle7cuXOtttUYnp6eiIuLsypOdnY2C/v4+Ji8FxwcLEpfaGgoC1+7ds3gvv4AwO3b&#13;&#10;t9GnTx+z+rQDMQAQGBgoygZjLFy4EEqlEgCwfv16o/N7zVX/Yu0zhkO3cIWFhaitrQUAhIWFiY7X&#13;&#10;t29fFv7999/tbldTQUSCN3rDr6GWlJSwsNiWV7/FzMrKMrivn4b+KKkpzp8/z8LdunUTZUNDjh07&#13;&#10;xvIZHR2NESNGGJVrrvoXa58xHNrhcnNzWVjs262hrCM53J49e3D//n0Ams8h6z84gLA1KiwsFKVT&#13;&#10;vxubn59vcP+tt96Cu7s7AGDjxo3IyMgwqevWrVvYvHkzAMDNzc3i55VNsWbNGhZetWqVSbnmqn+x&#13;&#10;9hnDoR1O/43eqVMn0fH0f4vo63hSUalUWLJkCWbOnMn+tmbNGoNuTHBwMFv6pf8wmuPmzZssXFdX&#13;&#10;h7q6OsH9Z555BkuWLAGgWdb10ksv4cCBAwZ6Dh06hL/85S8s/uLFi9G+fXtRNuhz/fp11pK+9NJL&#13;&#10;6N27t0nZ5qh/a+wzhkP/hquqqmJh7SSsGLRv7IY6ngSUSiUSEhJQX1+PrKwsXLt2DSkpKbhz5w4A&#13;&#10;wMXFBdu2bUN0dLRBXGdnZwQEBKCgoAA3b97ElStXEB4ebja9Y8eOCf5fWVkJZ2dnwd/+8z//E6Wl&#13;&#10;pfjqq6+gUCgwZcoUfPDBB6y7mZWVxQZrZDIZYmNjrf5tquXrr79m4fnz55uVbY76t8Y+o4gdAn0S&#13;&#10;pwX0J42tmVO5fv06izd16lS72WPLPFxD7t+/b3LZUExMDF27ds1sfP3J3ejoaLOyeXl55OrqyuSd&#13;&#10;nJyopKTEpPzOnTstLm3avn07qdVqm/JeVFRELi4uBICCg4ONzgvqI3X9W2ufMRy6S6lWq1lYpVKJ&#13;&#10;jldeXs7C1rwZm5vDhw9j9erVrLUzxvLly+Hp6QlAs/xrwYIFqK+vN5BLTU3F2LFjBcPiKpXKaDlW&#13;&#10;VFQgOjoas2bNYn/z9PREZGQkIiMj0aZNG/b32bNnY+jQoSguLrY6f1u2bGGDIB988IHFnRFS17+1&#13;&#10;9hnDobuUrq6uLGxNX1xbaA11PAn4+Pjg1KlTUKlUKCoqwp07d5CRkYFDhw6htLQUBw4cwPHjx7F7&#13;&#10;9268+uqrBvG9vb2xbNky9rvr66+/xvnz5xEdHY1evXqhuLgYKSkp2L17N+rq6uDq6gpnZ2eUlZUB&#13;&#10;EHa3AE1ZDR8+HP/7v/8LQDNYs3nzZgwfPlwgd+HCBXz44Ye4cuUKfvvtNwwePBgpKSnM+S1RX1/P&#13;&#10;5rU8PDwEzm0KKevfFvuMIrYpfBK7lAcPHmRdg4ULF4qO9/3337N4X3zxhd3ssUeX0hT37t2j9957&#13;&#10;j+n38PCggoICk/IbN24kZ2dns90/Pz8/unDhAgUEBLD1jw35xz/+weQjIyOppqbGZJoqlYqGDx/O&#13;&#10;5JcvXy46f2fOnBF0ncUgZf3bYp8xHLpL2bp1axa25g338OFDFrZ1o6jUdOzYEVu3bmWrKSoqKrB4&#13;&#10;8WKT8h988AHOnz+PN954A127dmWbImUyGUJCQrBq1SqkpqZi0KBBbNNlw4l0IsLf//53AJqV8N98&#13;&#10;8w1cXFxMplVqdYMAAAWWSURBVCmXy7Fjxw6262D9+vVsctgS+oM3o0aNEhVHyvq3xT5jOHSXUn81&#13;&#10;hX4hWkK/csRsoXmS2LRpE77//nsAwLlz58zK9u/fn8mWlZWhpKQEfn5+Aqd5+PAhG8pvOFFdWFgI&#13;&#10;hUIBQDOxLGYIPDg4GP369cPFixdRWVmJvLw8wWoWUxw/fhyA5oXwl7/8xaK8Ni39fIjFlvq3xT5j&#13;&#10;OHQL16VLFzZxm5aWJjpeSkoKCztKC6fF29ubPWgKhUKwlMocXl5eCA4ONmihtEujAEOH018q9uyz&#13;&#10;z4q2UX9O7Pbt2xbl7969y+qvX79+eOaZZ0SlI1X922qfMRza4Vq2bMnmggoKCpCammoxTk1NDVuW&#13;&#10;4+bmZvPyI3tw7tw5rFq1CvPmzWMbfMWg7UrJZDKQuP3DJtGfxB46dKjgnr5usV1DQFMvWoyNkDZE&#13;&#10;23oAwMiRI61KR4r6t9U+Yzi0wwHC/nRiYqJF+TNnzqCyshIAMGHChGadFjh58iSWL1+OLVu24Icf&#13;&#10;fhAdT7scydPTU9SOAFPU1tbi8OHDADTOO3r0aMF9/VbN2DpLU+ivcunSpYtFef31odasSwSkqf/G&#13;&#10;2NcQh3c4/RUXP/zwg8X5GP0t9G+//XZTmSUK/Qf8p59+EswrmeK///u/2QNjrJv397//HaNHj0ZE&#13;&#10;RITF1uXQoUNsOuCll14yGDTx8/Njc2w3btxAXl6eRfvu3r3LWhoPDw907drVYhz99Yz9+vWzKK+P&#13;&#10;FPXfGPsMEDuc+SROC2gJDw9nQ7Zz5swxKbdhwwbB7mBjKyIqKiooPT2d0tPT6d69e1bZYe20QH19&#13;&#10;PXl6erI4K1euNCtfV1dHPXv2ZPKLFi0ykBk5cqSoHdfJycnk4eHBZE2dBqa/Q/q1116zmKeZM2da&#13;&#10;vcGzY8eOBGiOcLAFe9Z/U9inz1PhcEePHhUcjbZs2TLBEqWqqiratWsXOTk5MZn169cb1bV161Ym&#13;&#10;M2LECKvssGUebu3atSyOXC6n2NhYUigUBnKXLl2iyMhIJhsQEEBlZWUGcidPnmQyLVq0oB07dgh2&#13;&#10;kqtUKkpKSmJHA1hypNzcXLYrHQBNmjTJaN5KS0sF84TOzs6inhelUsnOYAkKCrIobwx71n9T2KfP&#13;&#10;U+FwRERLly4VTOrK5XKKiIigyMhItv5Ne40fP97k203f4Yy9oRMTE8nT09PopZ+Gq6urwf1Ro0YZ&#13;&#10;TbPhMXuurq4UERFBEydOpNGjR1NISIjggZLL5XTixAmTZaHfyuCPdX9TpkyhqKgoateuneBejx49&#13;&#10;jDquPlu2bBHEad26NUVFRdF//Md/UGxsLI0ZM4aeeeYZgczq1avN6tRy9+5dFmfQoEGi4hjDXvXf&#13;&#10;VPZpeWocTq1W07p169ipUaau+fPnU21trUk9lhxu//79ZvWbu/r37280zcrKSoqLiyMvLy+LOoYO&#13;&#10;HUpXr141WxZKpZLef/99wRvd2DVu3Dizi5X1OXPmDPXq1cuifaGhofTzzz+L0klE9D//8z8Ce2zF&#13;&#10;XvXfVPZpeSrOpdSnsLAQu3fvxsWLF1FYWAiVSoVOnTohLCwMb7/9tsEu6Yakp6cjISEBgGbd4Ouv&#13;&#10;vy64n5OTwyaTraVz585mN2U+evQI3333HbKyspCXl4fbt2/Dzc2NHSUeGRlp8ixKY+Tm5mL79u3I&#13;&#10;zMxkRwp06tQJzz33HN566y1ERERYZb9SqcShQ4eQlpaGrKwsZGdng4jQtWtXhIaGomfPnnjjjTcM&#13;&#10;tveYo7i4GFu3bgWg2YltTf6M0dj6b2r7njqH43CeZBx+WoDDcSS4w3E4EsIdjsOREO5wHI6EcIfj&#13;&#10;cCSEOxyHIyHc4TgcCZHduHFD1Dwch8NpPLyF43AkhK804XAkhLdwHI6EcIfjcCSEOxyHIyHc4Tgc&#13;&#10;CeEOx+FICHc4DkdCuMNxOBLy/wNFlqZ/CcIH0gAAAABJRU5ErkJgglBLAwQKAAAAAAAAACEAkOSz&#13;&#10;NZxBAACcQQAAFAAAAGRycy9tZWRpYS9pbWFnZTIucG5niVBORw0KGgoAAAANSUhEUgAAAN4AAAEM&#13;&#10;CAYAAACr5ggnAAAACXBIWXMAABYlAAAWJQFJUiTwAAAgAElEQVR4nO2de1RUR/bvv90gKC9fiPgA&#13;&#10;FEFUjCDgI7DUjFc0ajCJmphkIonJKDfmxkdMoq44o2jumN/yGjO6VIyJj4nKxIiPMGrMEPXHaBSj&#13;&#10;4wPaFwoBEQdjQN4gdO/7R/+6ug909zmnOU3TTH3WOmsVnF27qvapfaq6ap9zVEREMEGj0QAAwsPD&#13;&#10;weFwbEPMj9StWRkOh6OHOx6H4wC443E4DoA7HofjALjjcTgOgDseh+MAuONxOA6AOx6H4wC443E4&#13;&#10;DoA7HofjALjjcTgOgDseh+MAuONxOA7A1dEVaAkFBQXIyspCcXEx6urq4O/vj8GDB2PUqFFOVV5V&#13;&#10;VRUqKyuhVqvRs2dPyflqampQXl4uqyxXV1f06NFDbhUZDx8+hFarBQD06tVLVt7WuF4tqV9r6GNQ&#13;&#10;E3JycignJ6fpv9sU165do3HjxpFKpSIAzY4BAwbQ/v37naK8ffv2UdeuXZmukpISyXnXrVtntj7W&#13;&#10;DpVKRVqt1qa6njt3jtRqNdN169YtSfla63rZWj976BPzI6dzvEOHDlHHjh0ldbLly5e32fIePXpE&#13;&#10;L730UjMdDx48kKxjxYoVsh0PADU2Nsq2Q319PYWHhwv03LhxQzRfa10vW+tnL31ifuRUU83r169j&#13;&#10;9uzZqKurAwDExsZizpw5eOaZZ9C9e3dkZmbiyJEj2LlzJwBg7dq1GDp0KF577bU2Vd7f//53zJ07&#13;&#10;F//+979tqpcB02nmpk2b4OvrK5rHzc0NLi4ussv69NNP2cOdUmnN62VL/VpTXzPkeqojmTp1Krv7&#13;&#10;jBw5kqqqqszKLVq0iMn17NmTamtr20R5FRUV9PbbbwvuonPmzKH4+HibRrzExESWr6yszKY2SuH6&#13;&#10;9evk5ubWbIQSGwFa63rZWj976ms3U83s7GxmgMDAQPr1118tymq1WkpISGDyKSkpbaK8OXPmMJm+&#13;&#10;ffvSsWPHiIgEU045jjdt2jQCQGq12ubfbWLodDqKi4sjAOTq6koxMTGSOmJrXS9b62dvfWJ+5DTb&#13;&#10;CQcPHmTp9957z+q0Sq1WY8WKFezvAwcOtInyGhoaAABvvfUWcnJyMHnyZNn1MsUw1fTx8YFabZ9L&#13;&#10;uXXrVpw9exYAsHjxYgwfPlxSvta6XrbWr7X0WUSupzoKw10IABUWFkrKExQURACoY8eOVFNT4/Dy&#13;&#10;tmzZQt9//32z/9s64kVGRhIA6t+/v+Q8crh37x55e3sTAAoODqaamhqaO3eupBGgNa5XS+pnb33t&#13;&#10;YsTT6XS4ePEiAKBv374ICAiQlO/pp58GANTV1eHq1asOL++dd97BpEmTJNdDDMOI16VLF8V0mjJ/&#13;&#10;/nxUVlYCALZt24ZOnTpJytda18vW+rWWPms4heMVFRWhvr4eABAZGSk5X0REBEvfvXu3zZZnKwbH&#13;&#10;69q1q+K69+/fj/T0dABAYmIiJkyYIDlva9ivJfVrDX1iOMV2Ql5eHktLvXs2lZXjCK1dnq2YG/Eq&#13;&#10;Kipw9+5dPHjwAAEBAQgLC4Obm5ssvaWlpViwYAEAwNfXF5999pms/Pa2X0vrZ299UnCKEa+0tJSl&#13;&#10;+/TpIzlf7969zepoa+XZQlVVFQtl8vHxwd69ezFo0CB07twZUVFRmDp1KoYNGwYvLy889dRT+Nvf&#13;&#10;/iZZ9wcffICSkhIAwIYNG9C9e3dZdbO3/VpaP3vrk4JTOF5NTQ1Le3l5Sc7n6elpVkdbK88WTDfP&#13;&#10;d+3ahddffx23bt1qJtfQ0ICcnBy8+uqrmDFjBn777Teren/88Ue2oT1x4kS8/vrrsutmT/spUT97&#13;&#10;6pOKU0w1q6urWbpjx46S85nKmupoa+XZgrng6Pj4eCQkJCA8PByenp7QaDQ4cOAAjh8/DkC/xK9S&#13;&#10;qSwu19fW1iIpKQkA4OHhgZSUFJvqZi/7KVU/e+mTg1M4nk6nY2nD9EoKFRUVLC3nztva5dmCYU8Q&#13;&#10;0P8u+ctf/tIs1GrUqFF46623sG3bNrz77rvQarVIS0vDiRMnzK6urly5kv22Sk5ORv/+/W2qm73s&#13;&#10;p1T97KVPDk4x1TRd1pXz28mwstZUR1srzxYiIiJQUVGBiooK3L9/32p8Y1JSEruzAxBsVhv417/+&#13;&#10;xRYVoqKisHjxYpvrZg/7KVk/e+iTi1M4nuncX86FNP094+/v32bLsxVvb294e3tLWrVcvXo1a1d2&#13;&#10;drZgVGpsbMQf/vAHaLVauLi4YPv27TYFUhtQ2n5K109pfbbgFI7n7e3N0rZeSDkPmLZ2ea1B9+7d&#13;&#10;2Sej6uvr8csvv7Bz69evx+XLlwHow6SioqJaVJbS9lO6fkrrswWn+I1nOvcWW5UzxfSiyxmBWru8&#13;&#10;1iIkJAQXLlwAABQXFyM4OBh37txBcnIyAH3M5KuvvoqbN29a1PHw4UOWNl1F7datG/z8/AAoaz+l&#13;&#10;62eP9tqCUzhecHAwXFxcoNVqkZ2dLTnfpUuXWFrOCNTa5TkCw1QzMzMTtbW17H/R0dGSdbzwwgss&#13;&#10;nZCQgO+++w6AsvZTun72aK8tOMVUs0OHDhg0aBAA/Xs7rl27Jpqnrq4OP/zwAwD9UvHAgQPbbHmt&#13;&#10;RX5+PksrXT8y+bBwW7QfCT987HB9TjHiAcCkSZPYE8Hp6ekYNmyYVfmTJ0+yvaDp06fLXt5v7fLk&#13;&#10;0NDQgOTkZNy8eRM1NTU4evQoVCqVaJ7bt28D0P8GM0zlpk+fjrCwMMllr1mzBidOnACg37gPCQkB&#13;&#10;0HxqrZT9lK6fvdorG7mPMziKU6dOscczIiIiRN8b8sorrzD5jIyMNl2e3MeCdDodBQcHszynT58W&#13;&#10;zbNlyxbB0+C2IvUxmda+XnLrZ2997eYJdCKiqKgoZoSkpCSLchs3bhQ8/azT6ZrJVFVVkUajIY1G&#13;&#10;Q8XFxXYvzxq2PI+3cuVKlic2Npbq6uosyj58+JD8/f2ZfFpamqz6mSKnI7aW/Wytnz31tSvHO3bs&#13;&#10;mOAVcR9//DGVlpay8zU1NbRz505ycXFhMhs2bDCra9u2bUwmPj7e7uVZwxbHy8vLIw8PD5Zv2rRp&#13;&#10;lJeX10zuxIkTAqez1FapyOmIrWU/W+tnT33tyvGIiJYvX84Mgf9530h0dDTFxMSQu7u74NyLL75o&#13;&#10;8e5p6ngTJkywe3np6enk4+Nj9jDV0alTp2bnJ02aZFbnoUOHBO99dHV1pdjYWEpISKCJEydSnz59&#13;&#10;BLoDAgJa/K5JuR1RKfvZq3720tfuHE+n09H69eupQ4cOgovW9Fi4cCHV19db1CPV8ZQqLzU11Wp+&#13;&#10;a8eIESMs6t23bx8FBASI6pg3bx6Vl5dLM7IV5HZEpexnr/rZS5+YH6mIhOuihpUoQ5RDW6WoqAi7&#13;&#10;d+/GuXPnUFRUBK1Wiz59+iAyMhJvvvkmW862hEajweHDhwEAYWFhmDlzpl3Lu3PnDr755ht5jfwf&#13;&#10;+vXrh9///vcWzz958gR79uzBhQsXkJ+fj3v37qFbt24YMmQIwsPDERsbixEjRthUdlMyMjKQlZUF&#13;&#10;AFiwYIEgSsUaLbWfveuntD4xP3Jax+Nw2jJifuQUG+gcTnuDOx6H4wC443E4DoA7HofjALjjcTgO&#13;&#10;gDseh+MAuONxOA5AlZOTQ+JiHA5HSfiIx+E4AB65wuHYAR65wuG0QbjjcTgOgDseh+MAuONxOA6A&#13;&#10;Ox6H4wC443E4DoA7HofjALjjcTgOgDseh+MAuONxOA6AOx6H4wC443E4DoA7HofjAJzmM13mKCgo&#13;&#10;QFZWFoqLi1FXVwd/f38MHjwYo0aNapPl1dTUoLy8XFaZrq6u6NGjhy3VBaD/oqlWqwUA9OrVS3K+&#13;&#10;hoYG3LlzB7m5ucjNzYWLiwtCQ0MRGhqK4OBguLra1nWuXLkCjUaD+/fvw9XVFUFBQRg0aJCkp2Gc&#13;&#10;yX6iyH31dFvg2rVrNG7cOMEHMUyPAQMG0P79+9tceevWrZP9+naVSkVardamep87d07wbQUp303Q&#13;&#10;6XS0e/du6t27t8U6BQYGUmpqqqy6HDlyhMLDwy3qHDt2LP30009WdTiD/Qy0u28nHDp0iDp27CjJ&#13;&#10;6MuXL29T5a1YscKmbyeIfVvOHPX19c06uti7/2tra2ns2LHNyu/Zsyf16NGj2f8nTJhAT548Ea3L&#13;&#10;0qVLJbXT09PTqvO1dfuZIuZHTjXVvH79OmbPno26ujoAQGxsLObMmYNnnnkG3bt3R2ZmJo4cOYKd&#13;&#10;O3cCANauXYuhQ4fitddeaxPlmU6TNm3aBF9fX9E6uLm5wcXFRXbdP/30U/YwplQWLlyIzMxMAEC3&#13;&#10;bt2wZs0aJCYmsq+zVlRU4Msvv8SaNWvw+PFjZGRk4E9/+hPWrl1rUecXX3yB//qv/2J/JyYm4vnn&#13;&#10;n8f48ePh5uaGU6dOYcWKFbhy5Qqqq6sxY8YM5Ofnw93dvZmutm4/Wcj1VEcydepUdvcZOXIkVVVV&#13;&#10;mZVbtGiR4G5dW1vbJspLTExkcmVlZTbVSQrXr18nNze3Znd+a3fsy5cvMzl3d3ersleuXGFf/1Gr&#13;&#10;1XTt2jWzcg8ePBDMFj766COzcuXl5RQREcHkduzYYVauLduvKe1mqpmdnS34jfHrr79alNVqtZSQ&#13;&#10;kMDkU1JS2kR506ZNY53V1t8dYuh0OoqLiyNA/728mJgYSR3H9PeTlCn64sWLmfzWrVvNyixZsoTJ&#13;&#10;zJ4926q+48ePEwDy8/OjVatWmZVpy/ZripgfOc12wsGDB1n6vffeszrNUKvVWLFiBfv7wIEDbaI8&#13;&#10;w1TJx8cHarV9TL9161acPXsWALB48WIMHz5cUj5DHgAYO3asqPyYMWNY+vLly83Oa7VaNgVXqVT4&#13;&#10;5JNPrOp79tlnUVhYiJKSEqxcudKsTFu2n1ycxvF++OEHlp41a5ao/MiRIxEUFAQAOHPmDGprax1e&#13;&#10;nqHjdO3aVVZdpFJUVIRly5YBAIKDg5GcnCw5r2l9e/fuLSrfuXNnlr5//36z81lZWSgtLQUAjB49&#13;&#10;GoGBgaI6AwICrJ5vy/aTi1M4nk6nw8WLFwEAffv2Fb1ABp5++mkAQF1dHa5everw8gwdp0uXLpLr&#13;&#10;Iof58+ejsrISALBt2zZ06tRJcl7DTQMACgsLReXLyspY2pxTZWRksLSUG5cU2rL95OIUjldUVIT6&#13;&#10;+noAQGRkpOR8ERERLH337l2Hl2fPO/b+/fuRnp4OQL9yOGHCBFn5Tb/IeurUKVH5M2fOsPTAgQOb&#13;&#10;nb958yZLT5kyRVZdLNGW7ScXp9hOyMvLY2mpo09TWTmOZ6/yzN2xKyoqcPfuXTx48AABAQEICwuD&#13;&#10;m5ub5DIBoLS0FAsWLAAA+Pr64rPPPpOVHwBmz56NP/7xj6iursamTZvw9ttvY8iQIWZlb968iS1b&#13;&#10;tgAAPDw8zH4mOjc3l6X79OkDACgpKUFqaipu3ryJ4uJi+Pv7Y9iwYRg2bBji4uJEl/3bsv3k4hSO&#13;&#10;Z/itABgvohRMf6uY6nBEeVVVVSz0yMfHB3v37sWaNWtw69YtgVyHDh0QFhaGjz/+GK+88oqkcj/4&#13;&#10;4AOUlJQAADZs2IDu3btLrrMBX19fLF26FH/605/Q0NCA3/3ud/jLX/7SrA5paWlYsGABnjx5AgD4&#13;&#10;8MMPzYZkFRQUAAA8PT3h5uaGDz74ABs3bkRDQ4PZ8uPi4vD111+jf//+Zs+3dfvJRu4yqCP4+uuv&#13;&#10;2ZLu559/LjlfVlYWyzd37lyHlldUVCQ74mL69On06NEjq2VmZGQw+YkTJzY7P3fuXFnL4e+//76g&#13;&#10;Dt27d6e4uDiKi4sTRK+oVCpauHChRT2dOnUiABQUFESTJ08W6Bw4cCCNHz+eevXqJfi/t7c3/eMf&#13;&#10;/zCrz1nsZ6BdRK5UV1ezdMeOHSXnM5U11eGI8swF98bHxyMhIQHh4eHw9PSERqPBgQMHcPz4cQD6&#13;&#10;LQ2VSmVxe6K2thZJSUkA9FO+lJQUyXW1xPr16xEeHo63334bAPDbb78JthoMfPHFF0ymKTqdjq2S&#13;&#10;FhQUsNFv2bJleO+99wQzg6ysLLz22mvIy8tDZWUlkpKScP369WaRK85iP8nI9VRHsGXLFnbX2bx5&#13;&#10;s+R8//znP1m+efPmObS8K1eusHO+vr60d+9ei3pSUlLIxcWFyX///fdm5T788EMms27dOrMycu7Y&#13;&#10;lZWV9NxzzwlGDR8fH4qJiaGYmBjq0qWL4FxcXJzZwILq6upmo09ycrLFch8/fkxhYWFMdu3atc1k&#13;&#10;nMF+prSLyJWdO3eyxq9Zs0ZyPtNphLVpUWuVV1FRQRUVFVRfXy+qa/78+UxXTExMs/OXLl1inSsq&#13;&#10;KspiILDUjlNXV0cjRoxgsmFhYfTjjz82kzt79ixFRUUxuZCQECovLxfINDY2CqL6ExISRNv77bff&#13;&#10;Mvn+/fublWnL9mtKu4hc8fT0ZGk5iyS//fYbS/v7+zu8PG9vb3h7e0tadVu9ejWrR3Z2NnQ6HTvX&#13;&#10;2NiIP/zhD9BqtXBxccH27dttCgQ2JSUlBT///DMAICYmBlevXsX48eObycXGxuLnn39m5+7cuYN1&#13;&#10;69YJZFxcXAQLLvHx8aLlz5gxA/369QOgn54atnNMacv2k4tTOJ63tzdL2+oIPXv2bLPlmaN79+7s&#13;&#10;4dD6+nr88ssv7Nz69etZmNbixYsRFRXVorKICH/+858B6B8c3bFjh9mnAwyo1Wp8+eWX7Dfthg0b&#13;&#10;0NjYKJAxvfGYhpdZQqVSsb1EnU4na/vHHK1pP1twisUV0yVm084thqnTyBnxWrs8S4SEhODChQsA&#13;&#10;gOLiYgQHB+POnTsslEmtVuPVV18VbFY35eHDhyxtuvTerVs3+Pn5AdAHDBjkIiMj8dRTT4nWrX//&#13;&#10;/hg+fDjOnTuH6upq5OfnIzQ0lJ339/dn0TuGcsQwHSUfPXokKY81Wst+tuAUjhccHAwXFxdotVpk&#13;&#10;Z2dLznfp0iWWljMCtXZ5UjBMlTIzM9mKoU6nQ3R0tGQdL7zwAksnJCTgu+++AyDc7B48eLBkfaZ7&#13;&#10;nIWFhc0cz/SclPhP09dJKD31s6f9bMEpppodOnRg05CCggJcu3ZNNE9dXR0LdPbw8DAb1tRWyrNE&#13;&#10;fn4+SyuhzxQy+RCwabrplNEaHTp0YOmmG+OmsZ+mkUDWMGw7APrRqqW0lv1swSlGPACYNGkSeyI4&#13;&#10;PT0dw4YNsyp/8uRJtpc2ffp09hS1I8praGhAcnIybt68iZqaGhw9ehQqlcqqvoaGBty+fRuA/jen&#13;&#10;YQSZPn06wsLCJLdjzZo1OHHiBABg165drEObjkimo5yhTCmYOlRwcLDg3KxZs7B69WoAQGpqquhb&#13;&#10;ABobG3Hjxg0AgJeXl2DG0NbtZxNyl0EdxalTp9iybkREhOh7NF555RUmn5GR4dDydDodBQcHs/On&#13;&#10;T58WLd90L3HkyJGy629A6nK4YY/O3d2d8vLyRPUWFRWx6BQvLy+zD6bGxsayKJfs7Gyr+nbt2mWx&#13;&#10;vc5gv6a0i308A6b7R0lJSRblNm7cyOQCAwNJp9M1k6mqqiKNRkMajYaKi4vtXt7KlSuZTGxsLNXV&#13;&#10;1VnU9/DhQ/L392fyaWlpFmXFkNpxTJ+gf/7550X1vvHGG0x+woQJZmV27NjBZMaNG2fx1RllZWUU&#13;&#10;EhLCZA8ePNhMpq3bryntyvGOHTsmeMXexx9/TKWlpex8TU0N7dy5UxC1sGHDBrO6tm3bxmTi4+Pt&#13;&#10;Xl5eXh55eHgwuWnTppkdWU6cOCHoNJbqJhWpHScvL488PT2Z7EsvvUQPHjxoJvf48WOaN28ek3Nz&#13;&#10;c7PYX6qrq8nPz4/Jjho1ikpKSgQyOTk5FBoaKoiGsVS/tmy/prQrxyMiWr58uSAUSa1WU3R0NMXE&#13;&#10;xJC7u7vg3Isvvmh29CESOp6lO7aS5RHpXxVoGtHh6upKsbGxlJCQQBMnTqQ+ffoI9AUEBMh6l6M5&#13;&#10;5HScrVu3Csr39vamCRMm0LvvvksLFiygyZMnk6+vr0Dm008/tarzzJkzghcHqdVqioqKopkzZ9KQ&#13;&#10;IUME9vDz86PLly9b1NXW7WdKu3M8nU5H69evZ2+5snQsXLjQamiRVMdTqjwD+/bto4CAAKu6AH2s&#13;&#10;Z9NQLFuQ23FOnjxJQ4cOFa1faGgoHT16VFIdMjMzKTAw0Kq++Ph4syNsU9q6/QyI+ZGKSLgualjJ&#13;&#10;k/JKbUdSVFSE3bt349y5cygqKoJWq0WfPn0QGRmJN998U/BEtTk0Gg0OHz4MAAgLC8PMmTPtWp4p&#13;&#10;T548wZ49e3DhwgXk5+fj3r176NatG4YMGYLw8HDExsZixIgRkvVZIyMjA1lZWQCABQsWCKJyLNHY&#13;&#10;2Ii0tDRkZ2fj9u3byM3NBREhJCQEoaGhCA8Px8svvyzrgdOamhqkpaUhPT0dhYWFqKioQFhYGCIj&#13;&#10;IxEdHY2pU6eKrlQaaOv2A8T9yGkdj8Npy4j5kVNsoHM47Q3ueByOA+COx+E4AO54HI4D4I7H4TgA&#13;&#10;7ngcjgPgjsfhOAAVkZrExTgcjpLwEY/DcQDc8TgcB8Adj8NxANzxOBwHwB2Pw3EA3PE4HAfAHY/D&#13;&#10;cQDc8TgcB8Adj8NxANzxOBwHwB2Pw3EA3PE4HAfAHY/DcQDc8TgcB8Adj8NxAE7zmS5zFBQAWVk6&#13;&#10;FBerUFcH+PsTBg8GRo1S5n5SU6NDebm8PK6uQI8e4uU3NOhw5w6Qm6s/XFxUCA0lhIaqEBysgquN&#13;&#10;V+bKFR00GuD+fX1dgoKAQYOA8HDLddLpdCgpsa08A/7+gEpluQyl26u0vpoaHW7dUiE3l5Cfr4KX&#13;&#10;F/5Hn96GarXCYxSRmpztuHYNNG4cSKUy//ruAQNA+/e3vJx161SirwpveqhUIK0WFnXqdKDdu0G9&#13;&#10;e1vWERgISk21rMPcceQIKHyoZZ1jx4B++kllNu/pU/LaaO7Iymqd9iqtr7ZWTZ9+qqIuXSzre+op&#13;&#10;0I8ZyvZhp3O8Q4dAHTtK6wzLl8vrvE2PFSvkOx4Aamw0X25trZrGjmku37MnqIdf8/9PmAB68kS8&#13;&#10;DUuXSquXp6d55zulgOOdP9+8nkq3V2l9Dx/qb9JS27hgQcv6k+nhVK9+uH6dMGoUoapK/3dsLDBn&#13;&#10;DvDMM0D37kBmJnDkiAo7dxqbtHcv8Nprtk0TFiwgbNqk17Vpkwr6D+VYx80NmD7dfHlJSTp88YU+&#13;&#10;3a0bsGYNkJiohuHjsRUVhC+/JKxZAzx+rP/fsmUqrF1r+ZsCX3yhQ1KS8e/EROD554Hx4/V1OXUK&#13;&#10;WLECuHJFf75XLyA/XwV3d6POkhLg66/ldYPGRkD/ISX9lPbOHTVMvr5sl/YqqU+r1WHiRODkSf3f&#13;&#10;XbsCy5YBL74I9Ounz6/RAKtXq6D/Rqme9HTguecUmHY6egSTc0ydarz7jBwJqqoyL7dokUpwN6yt&#13;&#10;ta28xERjeWVlLbvbXb5s1OXuDrpxw7K+K1dAHTroZdVq0LVr5mUfPBCO/h99ZF6uvFxFERFGuR07&#13;&#10;zE855RybNxv1/Z//01yf0u1VWl9KinDEvH/fsk0WLjTK9u5t/aeE1MNpHC87WziH//VXy43XakEJ&#13;&#10;CUb5lBTbDDVtmvHitdTYpr8XpUyBFy82ym/dal5+yRJjG2fPtu5Mx4/r5fx6glatapnjlZaCunfX&#13;&#10;6+vWDfTbb831Kd1epfU995zRdseOWbdHVZWa+gYY5e/caXl/dprthIMHjen33lPB19dy1dVqNVas&#13;&#10;MJ4/cMC2Mg0rmj4+LV/VOnvWOF0ZO1ZcfswYY/ry5ebntVoddu7Up1Uq4JNPrOt79lk1CguBkn+r&#13;&#10;sXKltM9hWWLlShV++02fTk5WoVu35vqUbq+S+p480eHUKX26c2dg4kTr02xPT+DZSca/r19v+a8z&#13;&#10;p9lO+OGEMT1rFgGw3nlGjtQvAxcUAGfOALW1OnTqJM95DI7XtavMypqhttaY7t1bvON39lFBf4PV&#13;&#10;bw00JStLjdJSHQBg9GggMFBcZ0BAy++z168T9B+OBcKHAv/7f5svV+n2Kqmvrk6FDz4gPHwI9O0L&#13;&#10;uLiI26VfP2P6zh3x/ieGUzieTqfDxUv6dN8A6R3o6af1jldXB1y9qu+gcjA4Xpcu8vKZw3ThobCQ&#13;&#10;MGyY9QtX9ljH0oGBzc9nZBjPz5rV4upJZvFiQmOjPr3hM1jcL1O6vUrq8/FRYdUqeY6Tm2tM+/nJ&#13;&#10;ymoWp5hqFhWpUF+vT0dGSM8XEWE07t278stVcsQz/WCsYZpjjTNnjHUfOLB5J7l505ieMqUlNZPO&#13;&#10;8eOEH37QpxMSgPh4y91H6fYqrU8ORDrW7qZ1aYFS+yyGKHmY7jO98470RY49e4z5kpPlL464uOjz&#13;&#10;Tp9u/PFdXq6if/1LRUeP6lfL6uul6f31V/0+GqBfcdNoLP+gv3ED5Oaml/XwAD182LyMmBHGtlVX&#13;&#10;68//+99q2rBBRUlJ+sWluXNBmzap6L9Pqy3uLco5fvc744KFpZVWe7VXaX1yjt27jbYOC1NRQ0PL&#13;&#10;+7RTOF5amrHhn3wi3YgnTxo7ysKF8oxfWalmed98E7Rnj97ohv8Zjg4dQEOHSouUWL3amM+vp/k8&#13;&#10;Bw4IozJWrjSv17Bh7OkJamjQr3AaltDNHXGxoLw82zvglStGXb/7nbRVUSXbaw99Ykdjo36LxtSO&#13;&#10;333X8q0YIidxvK+/Njb888+lGzIry+g8c+fKuwBFRWqLndjSMX26ih49sq73/feFebp31ztFXKww&#13;&#10;+kKlsn6z6NRJLxcUBJo8Wahz4EDQ+PGgXr2E//f2Bv3jH7Z1xDlzjDedw4el61CqvfbSZzgaGtT0&#13;&#10;7bcq2rdPRatWqeiFF0ABJlsI7u76UDWl+rRTOJ7pZqecPbmrV42d5bXX5BlNo2k+usXHq2jjRn3c&#13;&#10;3vnzoK++at7pZ8wQL+err8SdePt2kE5nXpdWaz7PsmWqZhvB58+DgoONMsHBoLo6eXftkhIVubvr&#13;&#10;8/fvL39Ps6Xttbc+In0wgiVdc+ao6MoV5ZyOyEkcb8sWoxE2b5ZugH/+05hv3jx5hjOdWvn2AO3d&#13;&#10;azl/SgrY70EA9P335mUrK4UbtwDIxwcUM0J/NA3UjYs1HyhQXd28c1j7Dfv4sVowTV67Vp7jrVpl&#13;&#10;zLt+vXQ7KtVee+kzPaw5XpcuoFdeAbHdsAgAACAASURBVBUW/oeNeDt3Go2wZo30TpPxozGf3N94&#13;&#10;RGqqqABVVEhbQJk/31hWzIjm8nV1Khox0igTFqYyG/F+9qyaoqKMciEhoPJyYZsbG/XRNAaZhATx&#13;&#10;+n37rdF5+veXbosnT/QhVQDIywv0+LG0fEq21x76mh5arX4a/v33+inlJ5/oZ0mGkd7ggEeOKON8&#13;&#10;TuF4+/cbf28tXizd8b75xmg0uXd5ucejR2q26ubu3nw69vnnQse0Nt3TavW/0QzyK1Y0lzU4AwDa&#13;&#10;uFG8M+h0oH799PJqtfTppukC1Zw50m2odHuV1if1KC7Wz5YMury8QAUFLe9LTuF4hjhDAPTGG9Lv&#13;&#10;OKZTVCUCg8WOkSZ35Lt3jeXpdPpVOADk6iq+FE+kprw8YwC0YeXS9Lxp0PPly9Js8uyzxjzWluNN&#13;&#10;jw8/NDre3/4m/Zk5JdtrD/vJPWbNMtru5ZdbPuo5xQZ6//7GahpiBKVQWmpM+/srWCELhIQY08XF&#13;&#10;xNJFRcDD/3nCO3I48NRT4mbv31+N4cP16epqID9fJzhv2h4/P2kbxD16GOUe/Sotz/ff69uhUgH/&#13;&#10;639JyqJ4e+1hP7ls3mws8/R/t0gVACeJXAkO1sHFRZ/Ozpae79IlY+fq2bNl0Qty0WmNps29bUwP&#13;&#10;HiS9Hn36GNOF94TnTB2vsJAgBdPwLhdX8Y54/77R3sOHw2pguilKt9ce9pNL9+5A//769MMSoKys&#13;&#10;ZY7sFI7XoYMagwbr0wUFwLVr4h2trg744Qe9nIcHMHCgPWuoJz/fmB4YZrwwpDKmGxulOQkAdOhg&#13;&#10;TDc8EZ4zjV3My5Omr6DAWHZIiPil//57Y70nTpTe4ZVur9L6Tp/W4f/+Xx3mz9dBo5HuQN7eehuo&#13;&#10;VABRy27kTuF4ADBpojGdni5u/JMndaiu1qenTwd7SlkKDQ06rFihw8yZOkyZogOR+MVpaNDh9m19&#13;&#10;2tsb8Pc3f5c2yEjB1KGCg4UXetYs49+pqeK6GhuBGzf0aS8voGdP8Tym8YnxE6R3NKXbq7S+H37Q&#13;&#10;P5W/dSvw7bfS9d29q+93Pj4w+yiULOy94KDUYRqvGRFh+b0mhuOVV4zyGT/K+zGs0wk3nU+fEs9v&#13;&#10;upAzcmRzecMek7u7tNCtoiJjdIqXl/lN69hY/XmVCpSdbV3nrl3W62fuiI425iktlWdDpdurpL7/&#13;&#10;Pm1cJY+MlBYQkJlpXGQaPeo/6Al0IuH+TFKS5cZv3GiUCww0H8FQVaWPTtFoVFRc3Pz8ypVGHbGx&#13;&#10;1pevHz4E+fsb5dPSmuszfSL++efFL9wbbxjlJ0wwL79jh7EzjBtn+VUYZWX6/SyD7MGD0lY0DSFn&#13;&#10;7u7yO5rS7VVSX0ODmnx8jOdXr7au78kT4RvcPvjgP2Q7wXAcO6YSvNLv44+Fd+KaGtDOncIokg0b&#13;&#10;zBtp2zajTHx8c5m8PH1ku0Fm2jTzd9oTJ4ROZ06XQZ9hnw8AvfSSih48aK7v8WO1YN/IzQ2Uk2O+&#13;&#10;Y1RXG5fZAdCoUaCSEmH5OTmg0FCjTFysNCcy3aQPCpLveEq3V2l9/+//GWXUav0bxMw9xXD+PARP&#13;&#10;ggQESNuQFzucyvGI1LR8udEIBqNFR+uNYxplAIBefFFlMV7P1PEsjSiHDgkjRFxd9aNfQgJo4kRQ&#13;&#10;nz7C8gICQLduWb4oW7cK5b299WW/+67+wk+erA9PM5X59FPrF/nMGeMjMAZ7REWBZs4EDQkX1t+v&#13;&#10;p/Q9v/v3Wz61Urq9Sut76SVhPG6nTvq+NGMG6Nln9a/+M73Rq9WgEyf+gyJXTA+dTh8vaO0RGEAf&#13;&#10;ImYt1EuK4xGpad8+lSBK3dIxb560O+HJkyoaauXFs4YjNBR09Ki0i5yZqaLAQOv64uPNjxCWjgsX&#13;&#10;jJ3yhRds72xKt1dJfdXV+hc/de4srm/MGOk3LSmHU71X05SiIh127wbOndNvsGq1+n2byEjgzTeB&#13;&#10;QYOsL9hqNDocPqxPh4WpMHOm5VWqJ0902LMHuHBBv2Vwrwjo1gUYEg6EhwOxsSqMGCF9lauxEUhL&#13;&#10;0yE7G7h9W//acCL9BnxoqArh4YSXXwbc3KQvOtfU6JCWpkJ6un5fr6ISCBsIREaqEB1NmDrV+ivW&#13;&#10;m/LokQ7btunTEREte5ek0u1VWl9ZmQ5//at+xTQ/X7/n5+EBhIYAoaFATIxC79I0wWkdj8NxZpxm&#13;&#10;H4/DaU9wx+NwHAB3PA7HAXDH43AcAHc8DscBcMfjcBwAdzwOxwFwx+NwHAB3PA7HAbgCWsE/NBoN&#13;&#10;ACA8PNwR9eFw2gVifsRHPA7HAXDH43AcAHc8DscBcMfjcBwAdzwOxwFwx+NwHAB3PA7HAXDH43Ac&#13;&#10;AHc8DscBcMfjcBwAdzwOxwFwx+NwHAB3PA7HAbiKi7RdCgoKkJWVheLiYtTV1cHf3x+DBw/GqFGj&#13;&#10;7FpuVVUVKisroVar0VPK967M0NDQgDt37iA3Nxe5ublwcXFBaGgoQkNDERwcDFdX8UtTU1OD8vJy&#13;&#10;WeW6urqiR48eNtUZAB4+fAitVv9ES69evSTn0+l0yM/Px61bt3Dr1i0QEUJCQhAaGooBAwbAzc1N&#13;&#10;Vj2U1mfgypUr0Gg0uH//PlxdXREUFIRBgwYp/7QONSEnJ4dycnKa/rtNce3aNRo3bhypVCqzr9se&#13;&#10;MGAA7d+/3y5l79u3j7p27crKKikpkZVfp9PR7t27qXfv3hZfFx4YGEipqamiutatWyf66vGmh0ql&#13;&#10;Iq1Wa1Pbz507R2q18RNXt27dkpQvIyODnnrqKYt16tmzJ3355ZeS66W0PiKiI0eOUHh4uEWdY8eO&#13;&#10;pZ9++kmyPjE/cjrHO3ToEHXs2FFSJ1u+fLli5T569IheeumlZmU8ePBAso7a2loaO3as2Y7So0eP&#13;&#10;Zv+fMGECPXnyxKK+FStWyHY8ANTY2Ci7/fX19c065o0bN0TzzZs3T3K9Ro8eTbW1ta2qj4ho6dKl&#13;&#10;kvR5enpKdr525XgajYa8vLyYIWJjY2n79u2Um5tLpaWldPjwYZozZ47AWHv37m1xuenp6eTv72/2&#13;&#10;YshxPNNO061bN9q8eTNVVlay8+Xl5bR+/Xrq0qULk1u2bJlFfe+99x6T27RpE6WmpooeaWlpNtkg&#13;&#10;OTm5WdvFHG/Tpk0C+SlTplBmZiaVlpZSaWkpnTt3jl5//XWBzPvvv99q+oiItm3bJpBPTEyktLQ0&#13;&#10;Kisro+rqavr73/9OkZGR7HyvXr2orq5O1F7tyvGmTp3KDDBy5EiqqqoyK7do0SLBaCLlrmeOiooK&#13;&#10;evvttwUXZs6cORQfHy/b8S5fvszyuLu7W+20V65coQ4dOhAAUqvVdO3aNbNyiYmJTGdZWZlNbZTC&#13;&#10;9evXyc3NTZbj5eXlsTYAoHXr1lmU3bt3L5NTq9V09epVu+sjInrw4IFg9vTRRx+ZlSsvL6eIiAgm&#13;&#10;t2PHDotlG2g3jpednc0aHhgYSL/++qtFWa1WSwkJCUw+JSXFpjJNR8++ffvSsWPHiIgEU06pjmf6&#13;&#10;e0zKFHjx4sVMfuvWrWZlpk2bxjqXrb/bxNDpdBQXF0cAyNXVlWJiYiQ5nunoNGXKFNFyXnjhBSa/&#13;&#10;ZcsWu+sjIlqyZAmTmT17tlV9x48fJwDk5+dHq1atEi1fzI+cZjvh4MGDLP3ee+/B19fXoqxarcaK&#13;&#10;FSvY3wcOHLCpzIaGBgDAW2+9hZycHEyePNkmPQBw9uxZlh47dqyo/JgxY1j68uXLZmUMK5o+Pj5Q&#13;&#10;q+1zKbdu3crqvnjxYgwfPlxSvh9++IGl582bJyr/0ksvsXROTo7d9Wm1WuzcuRMAoFKp8Mknn1jV&#13;&#10;9+yzz6KwsBAlJSVYuXKlaPliOM12gqnhZ82aJSo/cuRIBAUFoaCgAGfOnEFtbS06deokq8zY2Fi8&#13;&#10;/vrrmDRpkuz6NqW2tpale/fuLSrfuXNnlr5//75ZGYPjde3atYW1M09RURGWLVsGAAgODkZycjIW&#13;&#10;LlwoKe+4cePg5eWFoqIiPPPMM6LyoaGhLH337l2768vKykJpaSkAYPTo0QgMDBTVGRAQICojFadw&#13;&#10;PJ1Oh4sXLwIA+vbtK9kATz/9NAoKClBXV4erV69i9OjRssp95513ZNfVEkFBQSxdWFiIYcOGWZUv&#13;&#10;KytjaUudwuB4Xbp0UaCGzZk/fz4qKysBANu2bZN141qyZImsskz3I/v27Wt3fRkZGSwt5UauNE4x&#13;&#10;1SwqKkJ9fT0AIDIyUnK+iIgIljZ312tNBg0axNKnTp0SlT9z5gxLDxw40KyMPUe8/fv3Iz09HQCQ&#13;&#10;mJiICRMmKF6GKVevXmVpqdPZlui7efMmS0+ZMqXF5cnFKUa8vLw8lpYz3JvKOtrxZs+ejT/+8Y+o&#13;&#10;rq7Gpk2b8Pbbb2PIkCFmZW/evIktW7YAADw8PPD73//erJy5Ea+iogJ3797FgwcPEBAQgLCwMNlR&#13;&#10;HKWlpViwYAEAwNfXF5999pms/HJpbGzE5s2b2d9ybq626svNzWXpPn36AABKSkqQmpqKmzdvori4&#13;&#10;GP7+/hg2bBiGDRuGuLg4uLi4tKheAuSuxjiCtLQ0tvr0ySefSM538uRJlm/hwoWK1ceWVU0iotWr&#13;&#10;V7N8fn5+ZqNTDhw4IIhqWblypVldlZWVTObNN9+kPXv2UFhYWLMl/w4dOtDQoUMlRcIYMF3N/frr&#13;&#10;rwXn5s6dK3kfTyqbN29mOocPH27TBr9cfYaABU9PT2poaKAlS5YItiuaHnFxcZSXlye5Du1iO+Hr&#13;&#10;r79mBvj8888l58vKymL55s6dq1h9bHU8IqL3339fcEG7d+9OcXFxFBcXJ4heUalUVm8WRUVFFjuJ&#13;&#10;pWP69On06NEjq/XLyMhg8hMnTmx2XmnHO3v2LLm7u7M2nz9/vlX0derUiQBQUFAQTZ48WWCngQMH&#13;&#10;0vjx46lXr16C/3t7e9M//vEPSfVoF46XkpJi057c1atXWb7XXntNsfq0xPGIiL766itRJ9m+fTvp&#13;&#10;dDqLOjQaTbM88fHxtHHjRvrxxx/p/Pnz9NVXXzXrVDNmzLCos6amhgYMGEAAyMPDw+wdXknHu3v3&#13;&#10;Lvn5+TF98+bNaxV9Wq3WrM2XLVtG9+/fF8ieP3+egoODmUxwcPB/TuTKli1bWMM3b94sOd8///lP&#13;&#10;xS6qKbY6XmVlJT333HOCi+3j40MxMTEUExMjCBUzTG8sBQpcuXKFyfn6+loNjUtJSSEXFxcm//33&#13;&#10;35uV+/DDD5mMpcgQpRxPo9FQnz59mK4xY8ZQTU1Nq+irrq5u5nTJyckWdT9+/FgwjV+7dq1ofdqF&#13;&#10;4+3cuZM1es2aNZLzmU6bHP0br66ujkaMGMHyhYWF0Y8//thM7uzZsxQVFcXkQkJCqLy83KzOiooK&#13;&#10;qqiooPr6etHy58+fz3TGxMQ0O3/p0iXmnFFRURZ/ZynheD///DN1796d6YmOjqbHjx/bpMsWfY2N&#13;&#10;jYKnLBISEkTL+Pbbb5l8//79ReXbReSKp6cnSxs2PaXw22+/sbS/v7+idZJLSkoKfv75ZwBATEwM&#13;&#10;rl69ivHjxzeTi42Nxc8//8zO3blzB+vWrTOr09vbG97e3pJWLVevXs3smJ2dDZ1Ox841NjbiD3/4&#13;&#10;A7RaLVxcXLB9+3ZlV/BMOH36NMaPH8+uzdixY3Hy5ElBwIC99bm4uAieSYyPjxctZ8aMGejXrx8A&#13;&#10;/XOghu0tW3EKx/P29mZpWx3P1gdWlYCI8Oc//xmA/kHUHTt2wN3d3aK8Wq3Gl19+iY4dOwIANmzY&#13;&#10;gMbGxhbVoXv37uxhzvr6evzyyy/s3Pr161lY2uLFixEVFdWisiyRnp6OyZMns0355557DidOnICP&#13;&#10;j0+r6zO9EZuG51lCpVKxvVidTtfi7Smn2Mfr378/S5s6kximTurIEa+oqAgPHz4EoN9Teuqpp0Tz&#13;&#10;9O/fH8OHD8e5c+dQXV2N/Px8QRiULYSEhODChQsAgOLiYgQHB+POnTtITk4GoHf4V199VbC53BRD&#13;&#10;OwDg1q1bLN2tWzf4+flZzLdv3z688cYb7Aby6quv4q9//aukJ+3toc/f359tslurtymmo+SjR49k&#13;&#10;1liIUzhecHAwXFxcoNVqkZ2dLTnfpUuXWNqRI57pZu3gwYMl5zNs7AL6MLOWOp4phqlmZmYmiyPV&#13;&#10;6XSIjo6WrOOFF15g6YSEBHz33Xdm5Y4ePYrExET2yoikpCRs2bLF5sBuJfSZ3ogLCwslxc+aOnVL&#13;&#10;p+JOMdXs0KEDG+YLCgpw7do10Tx1dXUssNrDw8Ni2FVrQEQsLWfK2KFDB5Y2PCnREvLz81laaXuY&#13;&#10;ttGUixcvYtasWcxJ5s6di5SUFJudTil9prGzppFR1igoKGDpkJAQWeU1xSlGPACYNGkS+7xtenq6&#13;&#10;aJDxyZMnUV1dDQCYPn06vLy87F5HS5iOcrdv35acz7RDBAcHs3RDQwOSk5Nx8+ZN1NTU4OjRo1Cp&#13;&#10;VFZ1NTQ0sLK9vb3ZHX/69OkICwuTXKc1a9bgxIkTAIBdu3axDmhuKl9bW4sZM2aw6zBjxgykpKRI&#13;&#10;Lsue+mbNmoXVq1cDAFJTU/Haa69ZlW9sbMSNGzcAAF5eXi2fQcldBnUUp06dYsu5ERERomFFr7zy&#13;&#10;CpPPyMhQtC62bCcY9ujc3d0lhR4VFRWx6AovLy/Bg646nU6wqXv69GlRfaZ7oSNHjpRUZ3PI2U5Y&#13;&#10;tWoVk42MjLT5TQD20hcbG8siXLKzs63K7tq1S5b92sU+ngHT/a2kpCSLchs3bmRygYGBZiNAqqqq&#13;&#10;SKPRkEajoeLiYln1sMXxTJ+If/7550Xl33jjDSY/YcKEZudXrlzJzsfGxlqNpnj48KHgnTG2vneF&#13;&#10;SLrjFRYWkoeHB7tx5Obm2lymPfQREe3YsYO1Zdy4cRZfJVJWVkYhISFM9uDBg6K625XjHTt2TPBK&#13;&#10;v48//phKS0vZ+ZqaGtq5c6cgSmPDhg1mdZm+5CY+Pl5WPWxxvLy8PPL09GT5XnrpJbN5Hz9+LHgp&#13;&#10;kpubm9nrkZeXxzoiAJo2bZrZkfTEiRMCp5Pb1qZIdTzTGcfSpUvZZr+Uw/QFUPbSR6SPYDENMRs1&#13;&#10;alSz1zXm5ORQaGioIJpICu3K8YiIli9fLgj1UavVFB0dTTExMSw41nC8+OKLFuMdTR3P3IiSnp5O&#13;&#10;Pj4+Zg/TMjp16tTs/KRJk8yWuXXrVkFeb29vmjBhAr377ru0YMECmjx5Mvn6+gpkPv30U4u2OHTo&#13;&#10;kCACw9XVlWJjYykhIYEmTpwoCKECQAEBAZLfhWkJKY73yy+/NAvJknvcu3fPbvpMOXPmjOBFTmq1&#13;&#10;mqKiomjmzJk0ZMgQgX39/Pzo8uXLkuzU7hxPp9PR+vXrrT7CAehDxKyFUok5Xmpqqs0XecSIERbL&#13;&#10;PXnyJA0dOlRUR2hoKB09elTUHvv27aOAgABRffPmzbMYeiYHKY53/fr1FjtKfn6+3fQ1JTMzkwID&#13;&#10;A63mj4+PlxWXK+ZHKiLhOrBh5VDxV1YrTFFREXbv3o1z586hqKgIWq0Wffr0QWRkJN58803BE9/m&#13;&#10;0Gg0OHz4MAAgLCwMM2fOFJy/c+cOvvnmG5vq1q9fP4sPrwL6FbK0tDRkZ2fj9u3byM3NFbyCPDw8&#13;&#10;HC+//LLkB1ifPHmCPXv24MKFC8jPz8e9e/fQrVs3DBkyBOHh4YiNjcWIESNsaktTMjIykJWVBQBY&#13;&#10;sGCBIKrIQEVFBTZt2mRzGSqVCosWLYKHh4dd9JmjpqYGaWlpSE9PR2FhISoqKhAWFobIyEhER0dj&#13;&#10;6tSpoivHpoj5kdM6HofTlhHzI6fYQOdw2hvc8TgcB8Adj8NxANzxOBwHwB2Pw3EA3PE4HAfAHY/D&#13;&#10;cQCqnJwcEhfjcDhKwkc8DscB8MgVDscO8MgVDqcNwh2Pw3EA3PE4HAfAHY/DcQDc8TgcB8Adj8Nx&#13;&#10;ANzxOBwHwB2Pw3EA3PE4HAfAHY/DcQDc8TgcB8Adj8NxANzxOBwH4DSf6TJHQUEBsrKyUFxcjLq6&#13;&#10;Ovj7+2Pw4MEYNWqUXcutqqpCZWUl1Gp1iz/XdOXKFWg0Gty/fx+urq4ICgrCoEGDbH46REl99rCv&#13;&#10;0u0FlLkeOp0O+fn5uHXrFm7duiV4wfCAAQMkv1xYMnJfPd0WuHbtGo0bN07wARPTY8CAAbR//367&#13;&#10;lL1v3z7q2rUrK6vpRy6kcuTIEQoPD7f4yvCxY8fSTz/95BB99rCv0u01oMT1yMjIoKeeespi3Xr2&#13;&#10;7Elffvml4FNpYrS7byccOnSIOnbsKOl9+cuXL1es3EePHgm+EmQ45LxP38DSpUsl1d/T01NSZ1RS&#13;&#10;nz3sq3R7iZS7HqZfZhI7Ro8eLfmbfO3K8TQaDXl5eTFDxMbG0vbt2yk3N5dKS0vp8OHDNGfOHIGx&#13;&#10;9u7d2+Jy09PTBZ+6asmFNv1YCgBKTEyktLQ0Kisro+rqavr73/9OkZGR7HyvXr2sfvtOSX32sK/S&#13;&#10;7SVS7nps2rRJkHfKlCmUmZlJpaWlVFpaSufOnaPXX39dIPP+++9L0t2uHG/q1KnMACNHjrT4IcFF&#13;&#10;ixYJpgm2fjm0oqKC3n77bYHh58yZQ/Hx8TZd6AcPHghGk48++sisXHl5OUVERDC5HTt2tIo+pe2r&#13;&#10;dP2UvB55eXmCL06tW7fOouzevXuZnFqtpqtXr4rqbzeOl52dzRofGBhIv/76q0VZrVYr+AJrSkqK&#13;&#10;TWWa3t379u1Lx44dIyLbPkxJRLRkyRKWb/bs2VZljx8/ToD+m2yrVq2yuz572Ffp9ip5PUxHuylT&#13;&#10;pojKv/DCC0x+y5YtovLtxvGSk5Ml3Z0MZGVlMXlz37+TgmGa8dZbb9Hjx4/Z/2250I2NjdStWzcC&#13;&#10;9N/cLigoEM1TWFjYavqUtq/S9SNS9nqY3jgOHz4sKm866s2fP19UXsyPnGY74YcffmDpWbNmicqP&#13;&#10;HDkSQUFBKCgowJkzZ1BbW4tOnTrJKjM2Nhavv/46Jk2aJLu+TcnKykJpaSkAYPTo0QgMDBTNExAQ&#13;&#10;0Gr6lLav0vUDlL0e48aNg5eXF4qKivDMM8+IyoeGhrL03bt3W1y+UzieTqfDxYsXAQB9+/YVvUAG&#13;&#10;nn76aRQUFKCurg5Xr17F6NGjZZX7zjvvyK6rJTIyMlhaSsduTX32sK/S7QWUvR5LliyRJV9eXs7S&#13;&#10;ffv2bXH5ThG5UlRUhPr6egBAZGSk5HwREREsrcRdqiXcvHmTpadMmdKm9NnDvkq319FcvXqVpYcP&#13;&#10;H95ifU4x4uXl5bG01LtxU1lHO15ubi5L9+nTBwBQUlKC1NRU3Lx5E8XFxfD398ewYcMwbNgwxMXF&#13;&#10;wcXFpVX02cO+SrfXkTQ2NmLz5s3sbzk3J0s4heMZfisAxosohd69e5vV4QgKCgoAAJ6ennBzc8MH&#13;&#10;H3yAjRs3oqGhwax8XFwcvv76a/Tv39/u+uxhX6Xb60i++OIL5OfnA9CPdnJ/spjDKaaaNTU1LO3l&#13;&#10;5SU5n6enp1kdjqCqqgoA4Ovri2nTpmH9+vWsEw4cOBDjx49Hr169mPzZs2cREREh+K1kL332sK/S&#13;&#10;7XUUP/30E95//30AgEqlwtatWxUZmZ3C8aqrq1m6Y8eOkvOZyprqaG10Oh1qa2sB6EeC48ePAwCW&#13;&#10;LVuG+/fv49atW/jxxx9RXFyM8+fPIzg4GABQWVmJpKQk9vvLXvqUtq/S9XMUeXl5ePHFF1l95s6d&#13;&#10;q1gAvlM4nk6nY2mtVis5X0VFBUvLuZMrTV1dXbP/JScnY+3atYLpGgCMGjUK//rXvxAWFgZAf/E3&#13;&#10;bNhgV31K21fp+jmC69evY+zYsXj48CEAYMyYMfj8888V0+8Ujme6PyTnt5rpnVPuHp6SuLu7Q602&#13;&#10;mjohIQF/+tOfLMp37twZn3zyCfv7iy++sKs+pe2rdP1am4sXL2Ls2LG4f/8+ACA6Ohrp6emK9iGn&#13;&#10;cDzT3xJyOsZvv/3G0v7+/orWSQ4uLi7o0aMH+zs+Pl40z4wZM9CvXz8A+umaaSdXWp/S9lW6fq3J&#13;&#10;6dOnMX78eNa2sWPH4uTJk+jcubOi5TiF43l7e7O0rR2jpQ+sthTTjjlmzBhReZVKhUGDBgHQTwWb&#13;&#10;Ltcrqc8e9lW6va1Beno6Jk+ejMrKSgDAc889hxMnTsDHx0fxspzC8UyXmE0vthimnciRI17T8v38&#13;&#10;/CTlMR01Hj16ZDd99rCv0u21N/v27cP06dPZ79NXX30Vhw4dkrXYJAencLzg4GC2hJudnS0536VL&#13;&#10;l1i6LY14hYWFkvK4uhq3WZsuYSupzx72Vbq99uTo0aNITExEY2MjACApKQl79uwR1EdpnMLxOnTo&#13;&#10;wKYhBQUFuHbtmmieuro6Fvjr4eGBgQMH2rWOYgQFBbG0aaSINQyb0AAQEhJiN332sK/S7bUXFy9e&#13;&#10;xKxZs9hq7ty5c5GSkiJYHLIHTuF4AAQR6enp6aLyJ0+eZHtL06dPd+h2AiAMFE5NTRWVb2xsxI0b&#13;&#10;NwDol+qbjihK61PavkrXzx7U1tZixowZrB0zZsxASkqK3csFAKd5Hu/UqVPseaiIiAhqbGy0Kv/K&#13;&#10;K68w+YyMDEXrYuuDsLGxsez5tOzsbKuyu3btEjwNbm999rCv0u21hK3XY9WqVSxfZGSkzW8qMEe7&#13;&#10;eRCWiCgqKooZKikpyaLcxo0bBU9T63S6ZjJVVVWk0WhIo9FQcXGxrHrYeqF37NjB8o0bN87iqxXK&#13;&#10;ysooJCSEyR48eLBV9ClpX3vUzxK2XI/CwkLy8PAgAOTl5UW5ubmyyhSjXTnesWPHBK+c+/jjj6m0&#13;&#10;tJSdr6mpoZ07d5KLiwuT2bBhg1ldpi/hiY+Pl1UPWx2vurqa/Pz8WN5Ro0Y1ex1dTk4OhYaGMpm4&#13;&#10;uLhW06ekfe1RP0vYcj1MR+ylS5dSRUWF5KOyslJUf7tyPCKi5cuXM4MB+pfPREdHU0xMDLm7uwvO&#13;&#10;vfjiixbvxqaOZ+7VBenp6eTj42P2MC2jU6dOzc5PmjTJYv3PnDlDbm5ugvpHRUXRzJkzaciQIaRW&#13;&#10;q9k5Pz8/unz5slV7KK1PKfsqXT8lr8cvv/wiyGPLce/ePavtbneOp9PpaP369YI3RJk7Fi5cSPX1&#13;&#10;9Rb1iDleamqqzRdlxIgRVtuQnXt+qwAAATZJREFUmZlJgYGBVnXEx8dLvnsrqU8p+ypdPyWvx/Xr&#13;&#10;11vsePn5+VbbLOZHKiIimKDRaACgRa/Ubg2Kioqwe/dunDt3DkVFRdBqtejTpw8iIyPx5ptvsuVx&#13;&#10;S2g0Ghw+fBgAEBYWhpkzZwrO37lzB998841NdevXrx9+//vfW5WpqalBWloa0tPTUVhYiIqKCoSF&#13;&#10;hSEyMhLR0dGYOnUqVCqV5DKV1tdS+ypdPyWvR0VFBTZt2mSTLkAfZbNo0SJ4eHhYlBHzI6d1PA6n&#13;&#10;LSPmR06zj8fhtCe443E4DoA7HofjALjjcTgOgDseh+MAuONxOA6AOx6H4wBUOTk5JC7G4XCUhI94&#13;&#10;HI4D4JErHI4d4JErHE4bhDseh+MAuONxOA6AOx6H4wC443E4DoA7HofjALjjcTgO4P8DUBatJanP&#13;&#10;teAAAAAASUVORK5CYIJQSwMECgAAAAAAAAAhAERe+detTAAArUwAABQAAABkcnMvbWVkaWEvaW1h&#13;&#10;Z2UzLnBuZ4lQTkcNChoKAAAADUlIRFIAAADUAAABDAgGAAAAvMSY7gAAAAlwSFlzAAAWJQAAFiUB&#13;&#10;SVIk8AAAIABJREFUeJztnXlcFEf6/z8zIMgheCIih1ziEQUFFeGnxizEC6KJV3TVaFw1cY13NH7j&#13;&#10;bjDR1axxTfSlYjQaY9RVg0eIt1HX9YCsRq5RDgUhHCtREORmZp7fH/Odopu5erAxQ779fr36RTH1&#13;&#10;1PNUVffTVV1VXS0jIgIAhUIBAOjduzckJCSahvy3zoCExO8JWVpaGv3WmZCQ+L0gtVASEiIik56h&#13;&#10;JCTEQ2qhJCRERHIoCQkRkRxKQkJEJIeSkBARyaEkJEREcigJCRGRHEpCQkQkh5KQEBHJoSQkRERy&#13;&#10;KAkJEZEcSkJCRCSHkpAQEcmhJCRExPq3zkBTyM3NRWJiIgoLC1FTUwNXV1f07NkTgwYNalH2Kioq&#13;&#10;8OzZM8jlcnTu3NmkvFqtxqNHj57LpqurK2QymcF4IsLDhw+RmpqK9PR02Nrawt3dHS+//DI6dOjw&#13;&#10;XLbNLa8xkpKSoFAoUFBQAGtra3h5eaFHjx5mvy2hVquRk5ODjIwMZGRkgIjg5+cHf39/+Pr6wsbG&#13;&#10;xryM0f+SlpZGaWlpZMmkpKTQsGHDSCaTEQCdw9fXl44cOdIi7B08eJDatWvHdD169MhkmitXrujN&#13;&#10;hzlHYmKiQf1fffUVL0/co1WrVjRt2jR68uTJCyuvPk6ePEm9e/c2WL6hQ4fSjRs3BOm6ePEi9enT&#13;&#10;x6Cuzp070+7du0mlUgnOX4txqOPHj1Pr1q0FXTSrVq2yWHuPHz+miRMn6ugoKioymfby5cvP7VAJ&#13;&#10;CQk6ektKSmjs2LGC0ru7u9PDhw9fSHkbs3LlSkF5dHBwMOlUc+fOFVxnoaGhVF1dLSiPLcKhFAoF&#13;&#10;OTo6sgKGhYXRrl27KCsri0pKSujEiRM0a9YsXiUcOHDA4uzFx8eTq6ur3pMm5AL773//Sxs3bjTr&#13;&#10;WL9+PbNhbW2t1xnefvttJiOXy2nVqlWUmJhIlZWVdPfuXYqNjeW1LoGBgYIusOctL5edO3fy0s+Y&#13;&#10;MYPi4uKotLSUKisr6YcffqCgoCAW36VLF6qpqdGra+vWrTxdo0ePpqtXr1JJSQmVlJTQzZs3adq0&#13;&#10;aTyZpUuXCspni3CoMWPGsIINHDiQKioq9MotXryY11wLvas0t73y8nKaPXs27wTNmjWLIiMjn+uO&#13;&#10;LYRt27YxGwsWLNCJv337NsnlcnZnv3Dhgl496enp5Ovry3Rt2bLFoE2xy1tUVMTrLaxYsUKvXFlZ&#13;&#10;GQUGBjK5PXv26MhkZ2dTq1atmMzGjRsN2j1w4ADvRpOcnGwyrxbvUKmpqaxQnp6e9OuvvxqUValU&#13;&#10;FB0dzeRjY2Mtwh63NXN3d6fTp08TEfG6Qs3hUCUlJdShQwcCQO3bt9f7/DNq1CiWB1Nd14SEBCbr&#13;&#10;5uZm8NlC7PIuW7aMpZs+fbpR2TNnzhAAcnFxoZiYGJ14bus0evRok7bHjRvH5Ldv325S3uIdas2a&#13;&#10;NYLuJloSExOZfEREhEXY03Yf3n77bXr69Cn7vbkd6r333mP6t27dqlemU6dOrHUSMuAQERHBdBp6&#13;&#10;ThGzvEqlktq3b08ASCaTUW5ursk0eXl5BuO4N8ATJ06Y1MVtpebPn29S3uIdKjw8nBXIWEVx8fLy&#13;&#10;IgDUunVrqqqq+s3tbd++nc6ePavze3M6lEKhIGtrawJAvXv3pvr6eh2Zp0+fMvuDBg0SpPfo0aMs&#13;&#10;zerVq/XKiFne69evszSDBw8WlMYYn332GU2ZMoWGDBnCc3ZD/PTTT8z+iBEjTMpb9DyUWq3GrVu3&#13;&#10;AADu7u7w8PAQlG7w4MHIzc1FTU0NkpOTERoa+pvae/fddwXpEZMlS5ZAqVQCADZv3gxra91TnZWV&#13;&#10;xcLe3t6C9Pr7+7NwUlKSXhkxy3vx4kUWnjx58nPrW7ZsmVnyZWVlLOzu7m5S3qJXSuTn56O2thYA&#13;&#10;EBQUJDhdYGAgCz948MBi7TUXZ86cwfnz5wEA0dHRiIyM1CtXUlLCws7OzoJ0d+vWjYUzMzObnkmB&#13;&#10;pKens/Do0aOb3V5jkpOTWbhfv34m5S26hcrOzmZhoa1FY1lzLvAXba+52LhxIwuvW7fOoJyXlxcL&#13;&#10;5+fnC9JtZWXFwg8fPjQ/c2bCbUW7du0KAHj06BEOHTqE9PR0FBYWwtXVFX379kXfvn0RHh7Oy+Pz&#13;&#10;oFQqsW3bNva/kJusRTsU9w6qrUwhuLm56dVhafaag+TkZFy+fBkAMHz4cPTp08egrLe3N+RyOdRq&#13;&#10;Ne9mYox79+6xcF1dHerq6sxfnmMGubm5AAAHBwfY2Nhg+fLl2LJlC+rr6/XKh4eHY//+/YK7sMb4&#13;&#10;8ssvkZOTA0DTOgl5dLDoLl9VVRULOzo6Ck7n4OCgV4el2WsOvvjiCxZetGiRUVkbGxvWut67dw8/&#13;&#10;//yzSf1nzpzh/V9ZWdmEXAqnoqICANCxY0e89tpr2LRpE3Om7t2745VXXkGXLl2Y/PXr1xEYGMh7&#13;&#10;9moKN27cwNKlSwEAMpkMO3bsENTyWbRDcU9W69atBafjyppzwl+0PbEpLi7GwYMHAWhan+joaJNp&#13;&#10;Xn/9dRaOiYkxKvvw4UNs2LCB/S9W18oQarUa1dXVADQtldaZP/jgAxQUFCAjIwM//vgjCgsLkZCQ&#13;&#10;AB8fHwDAs2fPMG/ePPY8bC7Z2dl4/fXXWfo5c+YIXght0Q6lVqtZWKVSCU5XXl7Owua0NC/antjs&#13;&#10;2LGDXQQLFiyAXG769K5evRpOTk4AgPj4eCxevFhvdyolJQVRUVHsAgc0dWROPZlLTU2Nzm9r1qzB&#13;&#10;+vXred1sABg0aBB+/vlnBAQEANA4xebNm822effuXQwdOhTFxcUAgCFDhuDzzz8XnN6iHcrOzo6F&#13;&#10;zXk24d6ZuDoszZ6Y1NfXY8eOHQA0Tj179mxB6Tp06IAPP/yQ/f/FF19g8ODBWLNmDeLi4rBz507M&#13;&#10;nTsXAwYMgEKhgJ2dHW9EkNvdFRtbW1veTSE6Ohp//etfDco7Oztj7dq17P8vv/zSLHu3bt3C0KFD&#13;&#10;UVBQAAAIDg5GfHy8WefUogcluCfLnAv8yZMnLOzq6mqx9sTk2rVr7F2piRMnCh4GB4AVK1bA3t4e&#13;&#10;y5YtQ11dHW7fvo3bt2/ryLm5ueG7777D5MmTUVZWBrlc3qw3ECsrK3Tq1ImVy9DwP5fx48ejW7du&#13;&#10;ePjwIXJzc1FbWwtbW1uT6a5cuYLXXnsNz549AwAMHToU8fHxrPUWikW3UG3atGHhpl7g5rzI9qLt&#13;&#10;iQl3sGDEiBFmp1+wYAGuXbuGSZMmwc/Pj72EKJPJ4Ovri3Xr1iElJQWhoaHsAndxcREn80bg3qCG&#13;&#10;DBliUl4mk6FHjx4ANF14IdMY8fHxGDVqFHOmqKgonDt3zmxnAiy8heIOfXIvWlNwncGcFuNF2xOT&#13;&#10;s2fPAtBcUH/4wx+apGPAgAE4fPgwAM0KgZKSEri5ufHu8E+ePEFdXR0AzShbc+Pq6somV4U6cKdO&#13;&#10;nVj48ePHRmUPHjyIt956i60qmTJlCr755hu9K0uEYNEtlI+PDxtJSk1NFZyO210xp8V40fbEoqCg&#13;&#10;gOW3X79+6Nix43PrdHZ2hre3t053Sbs0C3hxDqUlLy9PUBquMxgbiTx16hRmzJjBnGnevHn49ttv&#13;&#10;m+xMgIU7VKtWrVjznZubi5SUFJNpampq2LIbe3t7s076i7YnFtrWCQBeffXVZrX1z3/+k4WFdMGe&#13;&#10;F+5qDqGTz9rJYADw8/PTK3Pr1i1MnjyZjVLOmTMHsbGxgkZGjWHRDgXwnwfi4+NNyl+6dInNBb3x&#13;&#10;xhtmD2O/aHtioHVoQNiDe1Opra3F8ePHAWi6liNHjmw2W1q4C2IPHTpkUl6pVLLVHI6Ojnp7DNXV&#13;&#10;1Rg/fjw7b+PHj0dsbKwo+bV4h+JOTh49etTkvMf+/ftZeObMmRZvTwy4D95CFnBy+dvf/oaRI0ci&#13;&#10;ODjY4HIeLXFxcWz19fDhw1/IoESvXr0QFhYGQNNFS0tLMyp/4MABFBUVsbT6+Pvf/866j0FBQfj2&#13;&#10;22+fu2ViaN/jsNT3oYiI+vfvz95JmTdvnkG5LVu28N62VavVOjIVFRWkUChIoVBQYWFhs9szhljv&#13;&#10;Q3Xp0oUAkK2trdlpX331VZaHHTt2GJRLTEzk7bPx448/mm2rqeXds2cPSzds2DCDWxKUlpaSn58f&#13;&#10;kz127JiOTF5eHtnb2xMAcnR0pKysLLPLYYwW4VCnT5/mbeX14YcfUklJCYuvqqqivXv3kpWVFZPZ&#13;&#10;vHmzXl3czT4iIyOb3Z4xxHAopVLJ9oTw8vIyO/358+dZHqytrWn37t2kVCpZvEqloqtXr7JX6QHQ&#13;&#10;2LFjm5TXppa3srKSXFxceC9DNt6GLC0tjfz9/ZlMeHi4Xl1vvvkmk1m5ciWVl5cLPp49e2Yyry3C&#13;&#10;oYiIVq1axSoC/7tpRnBwMIWEhJCtrS0v7vXXXzfYWnAdytgr8mLZi4+PJycnJ70HV4ednZ1OvJA3&#13;&#10;RAsKCpiO0NBQYZXZiLfeeouXF29vb5oyZQpFRESw18+1R48ePaisrMygruYq77Vr18jGxoZ3Pvr3&#13;&#10;708TJkygXr16sZsK/nc/iTt37ujoePjwIS8PTTl++eUXo3XZYhxKrVbTpk2beDvW6DsWLVpEtbW1&#13;&#10;BvUIdSix7B06dKjJJ2/AgAEm64X7iva4ceNMyutDqVTSO++8w2tx9R3jxo3jtdQvurxXr14lT09P&#13;&#10;ozoiIyMNtn537959bofKyckxmkcZEREAKBQKADB7K9sXTX5+Pvbt24ebN28iPz8fKpUKXbt2RVBQ&#13;&#10;EGbOnMmGvQ2hUChw4sQJAEBAQAAmTJjQrPbu37/PJkvNpVu3bvjjH/9oVObx48fYuXMnAM2bw1FR&#13;&#10;UU2yBWiGpXft2oWMjAz2Sn/Xrl3Rq1cvTJ8+HcHBwSZ1NHd5q6qqEBcXh/j4eOTl5aG8vBwBAQEI&#13;&#10;CgpCcHAwxowZY3Cr6fLycmzdurVJeQM0I5uLFy+Gvb29YZmW5lASEpaMxQ+bS0i0JCSHkpAQEcmh&#13;&#10;JCRERHIoCQkRkRxKQkJEJIeSkBARyaEkJERElpaWRr91JiQkfi9ILZSEhIhIKyUkJEREaqEkJERE&#13;&#10;cigJCRGRHEpCQkQkh5KQEBHJoSQkRERyKAkJEZEcSkJCRCSHkpAQEcmhJCRERHIoCQkRkRxKQkJE&#13;&#10;JIeSkBARyaEkJETEor9gaIjc3FwkJiaisLAQNTU1cHV1Rc+ePTFo0CCLsqdWq9nnM5uKq6urwY0b&#13;&#10;jVFcXMy+HNKlSxfB6err63H//n1kZWUhKysLVlZW8Pf3h7+/P3x8fMz+GFlVVRUyMjKQlZWFnJwc&#13;&#10;ODo6Mn1eXl5N/upFUlISFAoFCgoKYG1tDS8vL/To0cPstyWICA8fPkRqairS09Nha2sLd3d3vPzy&#13;&#10;y+jQoYP5GdNuIWvpWzETEaWkpNCwYcN4G/lzD19fXzpy5IjF2Lty5cpzb/2bmJhodr5v3rzJ2+s7&#13;&#10;IyPDZBq1Wk379u0jNzc3g3nx9PSkQ4cOCcpDdXU1bdiwgdq2bWtQX58+fcz+isfJkyepd+/eBnUO&#13;&#10;HTqUbty4IUjXV199Re3atdOrp1WrVjRt2jR68uSJWflrMQ51/Phxat26taCLcNWqVRZh7/Lly8/t&#13;&#10;UAkJCWblu7a2VueCu3fvntE01dXVNHToUB3bnTt3pk6dOun8HhERQXV1dQb1FRcXk6+vr+AyLly4&#13;&#10;UFDZVq5cKUifg4ODUacqKSmhsWPHCtLl7u5ODx8+FJQ/ohbiUAqFgvdtorCwMNq1axdlZWVRSUkJ&#13;&#10;nThxgmbNmsWriAMHDvzm9v773//Sxo0bzTrWr1/PdFpbW5t1MomI1qxZo3NRmHKouXPnMtn27dvT&#13;&#10;tm3beJ9uKSsro02bNvFamw8++ECvLqVSSa+88gqTa9euHX366aeUmZlJdXV1VFxcTJcvX6bhw4fz&#13;&#10;8hgfH280j9yPPACgGTNmUFxcHJWWllJlZSX98MMPFBQUxOK7dOlCNTU1enW9/fbbTE4ul9OqVaso&#13;&#10;MTGRKisr6e7duxQbG8truQIDA6m6utpEzWtoEQ41ZswYVriBAwca/ODW4sWLeXdXoZXwW9vjsm3b&#13;&#10;NqZzwYIFZqW9e/cu75MvQhzqzp07TM7W1taobFJSEvsaiVwup5SUFB2Z2NhYXp0UFBQY1Ldo0SIm&#13;&#10;6+bmRiqVSq9cUVERr7ewYsUKvXJlZWUUGBjI5Pbs2aMjc/v2bdYddnBwoAsXLujVlZ6ezmtlt2zZ&#13;&#10;YrAcXCzeoVJTU1mhPD096ddffzUoq1KpKDo6msnHxsZavD0uJSUl7MNm7du3N6v/rlarKTw8nLVs&#13;&#10;ISEhghxq48aNTE5IV3nJkiVMXt8XD6Oiolj86dOnjeqqqKggd3d3Jn///n29csuWLWMy06dPN6rz&#13;&#10;zJkzBGi+ERUTE6MTP2rUKMHlTUhIEOTwXCzeobhdmI0bN5qUT0xM5PX1Ld0el/fee4/p2rp1q1lp&#13;&#10;uS3b+++/T3PmzBHkUOPGjWNyZ86cMWnn2LFjTH7u3Lm8uNraWnJwcCAA5OzszPsSoiH+9Kc/MX3f&#13;&#10;f/+9TrxSqWQffZPJZJSbm2tSZ15ensE47TOhg4ODoBtWREQEy5+QwQ6LdyjtXReA0Yri4uXlRQCo&#13;&#10;devWVFVVZdH2tCgUCrK2tiYA1Lt3b6qvrxec9pdffqE2bdoQAPLx8aGqqirBDjVixAgml5ycbNLW&#13;&#10;jz/+yOTHjBnDiysrK6OPPvqI3n33XVq3bp2gvK9du5bp+8c//qETf/36dRY/ePBgQToN8fTpU6Zr&#13;&#10;0KBBgtIcPXqUpVm9erVJeYueh1Kr1bh16xYAwN3dHR4eHoLSDR48mH0wLDk5GaGhoRZpj8uSJUug&#13;&#10;VCoBAJs3bzZrvmf+/Pl49uwZAGDnzp2ws7MTnNbLy4uF8/Ly0LdvX6PypaWlLOzp6cmLc3JyQkxM&#13;&#10;jGDbAJCVlcXC+r4qf/HiRRaePHmyWbqN2fL29haUxt/fn4WTkpJMylv0Son8/HzU1tYCAIKCggSn&#13;&#10;CwwMZOEHDx5YrD0tZ86cwfnz5wEA0dHRiIyMFJz2yJEjiI+PBwDMmDEDERERZtnmfoHx8uXLJuWv&#13;&#10;XbvGwt27dzfLVmOIiJW7cV60pKens/Do0aOfy15JSQkLOzs7C0rTrVs3Fs7MzDQpb9EtVHZ2NgsL&#13;&#10;bS0ay5pzgb9oe1o2btzIwuvWrROcrqSkBAsXLgQAdOzYEf/4xz/Mtj19+nT85S9/QWVlJbZu3YrZ&#13;&#10;s2ejV69eemXT09Oxfft2AIC9vb3Jz3eaYv/+/SgqKgKg+Twr98akhduqdO3aFQDw6NEjHDp0COnp&#13;&#10;6SgsLISrqyv69u2Lvn37Ijw8HFZWVnrtcVvj/Px8QXnk6nr48KFJeYt2KO4dRVuZQnBzc9Orw9Ls&#13;&#10;AUBycjJrGYYPH44+ffoITrt8+XK2tGnz5s1NWirTsWNHrFy5En/9619RX1+P4cOH44svvsCbb77J&#13;&#10;k4uLi8PChQtRV1cHAHj//ffRqVMns+0BgEqlwv/8z//g73//O/tt48aNeru5ubm5AAAHBwfY2Nhg&#13;&#10;+fLl2LJlC+rr6/XqDg8Px/79+/V26by9vSGXy6FWq3k3T2Pcu3ePhevq6lBXVwcbGxuD8hbtUFVV&#13;&#10;VSzs6OgoOJ2Dg4NeHZZmDwC++OILFl60aJHgdD/++CP27t0LAHj11Vcxbdo0s+xy+ctf/oKnT5/i&#13;&#10;H//4B4qLizFlyhQsWLCAdcEyMzPx66+/AtB8uHnhwoWCn5WUSiVOnDiB+vp6ZGZmIikpCbdv38Yv&#13;&#10;v/wCALC1tcWXX36J6OhovekrKioAaBz/tddew5kzZ1hc9+7d4e7ujnv37rGW7vr16wgMDMSxY8d0&#13;&#10;ur82Njbw8PBAbm4u7t27h59//hn9+/c3mn+uPQCorKw06lAWPcrHnSQ0Z44nOTmZpZs6darF2nv0&#13;&#10;6BHZ2toSAPL29hY0z0FEVFVVxSYd7e3tKTs7W0dG6Cgfl6+++kpnUrjxsWvXLlKr1YLLWFRUZFDX&#13;&#10;rFmzKCkpyWBalUqlN90HH3ygM2GckJBAPj4+TMbHx0fvSgnuZHx0dLTRvOfk5JCdnR2Tt7KyopKS&#13;&#10;EqNpLHpQQq1Ws7B25bQQysvLWdicluZF29uxYwcbBFmwYIHgldcfffQRe1Zbs2aN4BErQ1RUVCA6&#13;&#10;OhqzZ89mvzk5OSEkJAQhISFo27Yt+33OnDkYMmQIHj9+/Fw2AeD48ePYsGEDa60aU1NTo/PbmjVr&#13;&#10;sH79el43GwAGDRqEn3/+GQEBAQA0z8ObN2/WSb969Wo4OTkBAOLj47F48WK93ceUlBRERUWhurqa&#13;&#10;/aZSqUxfF1rPssQWau/evezu8MknnwhOd/HiRZZu0aJFFmmvrq6OOnfuTADI0dGRnj59Kijd7du3&#13;&#10;ycrKigBQ//79DU6eCm2hampqaMCAAUw2ICBA7wrw69evU//+/Zmcn58flZWVmcyvSqWiCxcu0Nmz&#13;&#10;Z2nfvn20du1amjp1KmuZAVDbtm3p5MmTOmmVSiVv1bypFoWIP2/k7e2tV+bTTz/ltXjBwcEUExND&#13;&#10;3333HcXGxtKcOXPYEi47OztydnZmsqbmGS3aoY4cOcIKsmTJEsHpDh8+zNKtX7/eIu1dunSJ1/UR&#13;&#10;Qn19PfXr1491P27fvm1QVqhDff7550wuJCTE4IJSIo1zcBe+CpnoNERhYSFvUa6jo6PeVRDamw4g&#13;&#10;bD2dWq2mbt26EaBZb2ioPFu3btW77pF7uLm50Y0bN8jDw4PpM4VFd/natGnDwuaMnj158oSFO3fu&#13;&#10;bJH2uA+7I0aMEJRm06ZNuHPnDgDNRLCpB2pTEBH+9re/AQCsra2xZ88e2NraGpSXy+XYvXs3Wrdu&#13;&#10;DUAzsqidjDaXLl26YOfOnWyytqKiAu+//76OnKurKwsPGTLEpF6ZTMYGU9RqtcFpjAULFuDatWuY&#13;&#10;NGkS/Pz82EucMpkMvr6+WLduHVJSUhAaGspGUvVNPDfGokf5uM8G3IvWFFxn4J4QS7J39uxZAJoT&#13;&#10;+Ic//MGk/P3797FmzRoAmgt7ypQpvEnPxhQXF7NwRkYGC7dv355dGPn5+UwuKChI0JC9t7c3+vXr&#13;&#10;h5s3b6KyshI5OTm81QTmsm3bNhw+fBgAcOXKFZ14V1dXJCcnAxB2QQPgDecbe9YbMGAAs11WVoaS&#13;&#10;khK4ubnxbipPnjxhUwVCJrIt2qF8fHxgZWUFlUqF1NRUwelu377Nwua0UC/KXkFBAdPfr18/dOzY&#13;&#10;0WSaq1evsgdktVqN4OBgwfkbN24cC0dHR+P7778HwJ807dmzp2B93Dm6vLy853KoDh06wNvbGzk5&#13;&#10;OSguLkZpaSnatWvH4rk3qLy8PJ3BCH1w57MMTfI2xtnZWe/qCe1SNECYQ1l0l69Vq1as+c7NzUVK&#13;&#10;SorJNDU1NWw5i729vVnLY16UPW3rBGjmkF4kpPlgpU7YnK5bq1atWJg7QnblyhWsW7cO8+fPZ1/E&#13;&#10;FIK2qy2TyXh5AvirG4ROxmongwHAz89PcD708c9//pOFhXQ5LbqFAjTPF9qTEx8fb3Lx5qVLl1BZ&#13;&#10;WQkAeOONN8waxn5R9rjr14Su23vjjTfYkLAQPvnkE5w7dw4A8PXXX7MLi3vH57ZKQtapaeFe2D4+&#13;&#10;Pix8/vx5rF+/HoCmeyZ0wxTtc46TkxPat2/Pi5s8eTI+/vhjAMChQ4cwdepUo7qUSiVb3eDo6GhW&#13;&#10;D6UxtbW1OH78OACNs48cOdJ0Iu3ohCWO8hHx92UIDAw0+Y7Nm2++yeQvXrxokfaCg4NZGlMThU1F&#13;&#10;6Cif9rV2W1tbvRPEjcnPz2eTnY6OjrzJ6H/961/MZlBQkKCJ6qtXr7I0oaGhemXCwsII0LwPlZqa&#13;&#10;alTf119/zfQNHDhQJ37dunU0YsQI6t+/v9F9MYiIDhw4wHS98sorJstCZOHD5lq48x/z5s0zKLdl&#13;&#10;yxYm5+npqXdGv6KighQKBSkUCiosLGx2e/ro0qULu4ibC6EOxX3jeOzYsSb1vvXWW0y+8QuV9fX1&#13;&#10;5OTkxOI//vhjo7rq6up4G8osX75cr9yePXuYzLBhwwxuSVBaWkp+fn5M9tixYzoyr776KovX98ax&#13;&#10;lsTERN6+IkJ3Z2oRDnX69GneVl4ffvgh785eVVVFe/fuZROeAGjz5s16dXE3+4iMjGx2e43hTlZ6&#13;&#10;eXkJrwQzEepQ2dnZ7C1bADRx4kQqKirSkXv69Clv3sjGxkbv9fLZZ58xGblcTgsXLqTi4mIduYSE&#13;&#10;BN5r+h4eHgYniisrK8nFxYXJDho0iB49esSTSUtLI39/fyYTHh6uV9f58+eZjLW1Ne3evZvXC1Gp&#13;&#10;VHT16lW2FYHQG42WFuFQRESrVq3iTbrJ5XIKDg6mkJAQ3qw7AHr99dcNthZchzL2yrpY9hpTUFBg&#13;&#10;sosjBuas5duxYwevPG3atKGIiAj685//TAsXLqRRo0ZRx44deTIbNmwwqG/ixIk8WTs7OwoODqbx&#13;&#10;48fTyJEjydfXl3fDksvldO7cOaN5vHbtGm8iVi6XU//+/WnChAnUq1cv3ooKFxcXunPnjkFd3FYW&#13;&#10;0KyomDJlCkVERLDX7bVHjx49BK0I0dJiHEqtVtOmTZvYrjuGjkWLFlFtba1BPUIdSix7jfnpp59Y&#13;&#10;2nHjxplVB+Zg7uLYS5cu0UsvvWS0rADI39+fTp06ZVRXZWUlxcTE8JbsGDqGDBli9OLncvXqVfL0&#13;&#10;9DSqLzIyUm8Ly0WpVNI777zD62HoO8aNG2f2M66MSDNOqR3ZMncr2xdNfn4+9u3bh5s3byI/Px8q&#13;&#10;lQpdu3ZFUFAQZs6cqfetTy4KhQInTpwAoHmpbcKECc1qrzGPHz/Gzp07AWje9I2KijIrvVAuXryI&#13;&#10;xMREAMDChQt5q0AMoVQqERcXh9TUVGRmZiIrKwtEBD8/P/j7+6N3796YNGmS8dcXOJSWluKbb75B&#13;&#10;ZmYmcnJykJeXB3t7e7YVc0hIiNnlr6qqQlxcHOLj45GXl4fy8nIEBAQgKCgIwcHBGDNmjOCtq7Oz&#13;&#10;s7Fr1y5kZGSwLQy6du2KXr16Yfr06WbN9WlpcQ4lIWHJWPTEroRES0NyKAkJEZEcSkJCRCQx/9Bw&#13;&#10;AAAgAElEQVSHkpAQEcmhJCRERHIoCQkRkRxKQkJEZERy+q0zISHxe0FqoSQkRERyKAkJEZEcSkJC&#13;&#10;RCSHkpAQEcmhJCRERHIoCQkRkRxKQkJEJIeSkBARyaEkJEREcigJCRGRHEpCQkQkh5KQEBHJoSQk&#13;&#10;RERyKAkJEZEcSkJCRCz+czb6yM0FEhPVKCyUoaYGcHUl9OwJDBok/v2hqkqNjAwZsrIIOTkyODoC&#13;&#10;/v4Ef3/AywuCv9yupb5ejfv3gawszWFlJftffTL4+Mhg3cQzkpSkhkIBFBQA1taavPXoAfTu3bQ6&#13;&#10;sVR9zVV/AFBRATx7poZcLkeTv4JDJKeWcqSkgIYNA8lk+rfO9fUFHTkijq3qajlt2CCjtm0Nb9Xb&#13;&#10;pw/ox4vC9KnVoH37QG5uhvV5eoIOHYJZ+Tx5EtT7JcM6hw4B3bgha/H6mqv+tMfBgzJq165B16NH&#13;&#10;wsvIPVqMQx0/Dmrd2vg+2dpj1aqmVar2KC7WOKcQWwBo4ULj9qqr5TR0iG66zp1BnVx0f4+IANXV&#13;&#10;mS7DypXC8ufgIOyitVR9zVV/RHJ6/FhOEyfKdHQUFTXtGmoRDqVQyMjRsaGwYWGgXbtAWVmgkhLQ&#13;&#10;iROgWbP4lXLgQNMqRKkEvfJKg5527UCffgrKzNScpOJi0OXLoOHD+fbi4w3bmzu3Qa59e9C2baBn&#13;&#10;zxriy8pktGkTeK3hBx8Yv2B37uRfADNmgOLiQKWloMpK0A8/gIKCGuK7dAHV1BjWacn6mqP+iOQU&#13;&#10;Hw9yddXv5L9rhxozpqGgAweCKir0yy1e3HCRd+4Mqq4231ZsLP8OWFBg+MQsWtQg6+YGUql0T8Kd&#13;&#10;Ow0ytrage/cMn6ikJFCrVhpZuRyUkqJftqiI31qvWKFfrqxMRoGBDXJ79ugviyXra476Ky8HzZ7N&#13;&#10;d6BZs2QUGSn7/TtUampDoT09Qb/+arigKhUoOrpBPjbW/EqJimpIf/q08btcRYWc3D0a5O/f15XZ&#13;&#10;uLHhJAnpii5Z0iC/Y4d++WXLGmxOn248j2fOaORcOoNiYvTLWrK+5qg/bm/G3aPhPHO7fr9bh1qz&#13;&#10;puHkbNxouhlPTGz48FZEhHmVUlur6c8DIGdnkFJpOv2f/tSQv++/183fuHEN8WfOmNZ37FjDSZ07&#13;&#10;V1deqdR0ewDN4Exuruk6ycszbNfS9Yldf0RymjZNE//22zJ6+rThdzEcyuKHzc+fawhPnkwAjH/7&#13;&#10;Z+BAzZBsbi5w7RpQXa2GnZ2wodmaGhmWLycUFwPu7oCVlel03bo1hO/f181fdXVD2M3N9HeLnJ1k&#13;&#10;0JxTzRBzYxIT5SgpUQMAQkMBT0/TOj08DJfD0vWJXX8AEBYGTJsGjBgh7DtS5mDRDqVWq3Hrtibs&#13;&#10;7mG84rkMHqxxqJoaIDlZc2KF4OQkQ0yMeZWcldUQdnHRjffyagjn5RH69jWuv/SpmoU9PXXjL15s&#13;&#10;iJ88WXA2DWLp+sSuPwB4993mW89g0Ssl8vNlqK3VhIMChacLDGyo9AcPRM4UByI1zp9v+F/fxwy5&#13;&#10;v12+bFrntWsNee/eXffiSU9vCI8eLSSXxrF0fWLXX3Nj0S1UdjaxsIeH8HQeHg3pmtOh9u8Hioo0&#13;&#10;4YAAGc+RtUyfDvzlL0BlJbB1KzB7NqFXL/0nOj1dje3bNWF7e+CPf9TtQmbdbwh37ar5++gRcOgQ&#13;&#10;IT2dUFgIuLoCffvK0LePDOH/T22062rp+sSuv2bneQYMmvuIi2t4IF27VvhD4qVLDQ+XixY93ySv&#13;&#10;oQfvFSv4w676BiS0x8cfN8i5dNY/m//dd/xVAB99pD/f2olMBwdQfb1mRE07VKzvCA8DZWcbrgNL&#13;&#10;1yd2/Rk7fvejfPv3N1TQ558LLyB3pG/OnOdzqPp6OR09KqODB2UUEyOjceNAHpyhcltbzZIYU3qW&#13;&#10;LuVfSB06aC6m8DD+bL9MZvwmYGenkfPyAo0axdfZvbtmUrpLF/7vbdqALlzQr9PS9Yldf/+nHYo7&#13;&#10;yWrOnFJyckPFTJ36fA5VVGT47jprloySkoTr/+orw7q0x65dILVav06VSn+aDz6Q6UxAJySAfHwa&#13;&#10;ZHx8dFciWLo+sevv/7xDbd/eUFHbtgkv4L//3ZDO0FyEGA7Vti3ozTdhdB6FSE7PnvEnjAGQkxMo&#13;&#10;ZIDmaLwANzxM/wR2ZaVuHtasMWz76VM5BQQ0XCTr18talD6x68/U8bt3qL17Gyrpk0+Er/69+GND&#13;&#10;uud9hlKpNN2Rs2c1Xbu1azWtnq0t37FOntRvp6ZGRgMGNsgGBMj0rlC/fl1O/fs3yPn5gcrK+GVW&#13;&#10;KjVLarQy0dGmy3b0aMNF4u2NFqVP7PozdfzuHerIkYZnoSVLhFfO4cMNFWvorve8R2EheIs2HR31&#13;&#10;rwr4/PMGmZABxrs1KhV/Ye7q1bqynTs3xG/ZYvqkq9Wgbt008nK5rn1L1yd2/Rk7xHAoi56HatOm&#13;&#10;YZKupIQEp3vypCHc5BfFTNClixw7d8rZ5GVFBfD++/w8Eqnxt/WasLU1sOcrwNbW8DCuXC7H7t1A&#13;&#10;69aa/zdvJiiVfBlX14bwkCGm8ymTydlcjlqtO41gyfqao/6aG4t2KG/vhuxxncQUJSUNYe4Jbg62&#13;&#10;bWvI45V/8ePy84HiR5pwUD+gTx/T1e3tLUe/fppwZSWQk6PmxXPL4+IibI6lU6cGuce/8tNYsr7m&#13;&#10;qL/mxqIdysdHDSsrTTg1VXi627cbTkrnzs07sdehA+DtrQkXPwJKSxtOYFZmQ/X27CE8H9oJUQDI&#13;&#10;+4Ufx71g8/KEtdrc18KtrA07qKXpa476a24s2qFatZKjR09NODcXSEkxfYJqaoDz5zVy9vZA9+7C&#13;&#10;7V25osa6dWrMn6+GQiH8ztamjeZky2QAUcOJJ1mDDqVSeJe1VauGcH0dP467ti07W5i+3NwG235+&#13;&#10;/FNuyfqao/6aG4t2KAAY8WpDOD7edKVeuqRGZaUm/MYbgKOjcFvnzwOrVwM7dgBHjwpP9+CBJl9O&#13;&#10;TkD79g0Oxb2rZmYK18e9EH18+HfmyZMb/j90yLQupRK4d08TdnTUfaa0ZH3NUX/NTnOMgIl5XL7c&#13;&#10;MGoTGGj6HaU332yQv/ijeSM1/7rSMKoYFKT/DdzGx9WrDSNDoYN05bVzJLa2ppfYEMkpP79htYGj&#13;&#10;o/48hIVp4mUyUGqqcZ1ff91QHwMH6pe1ZH3NUX+Gjt/9sLn24M4vzJtnuKBbtjTIeXrqnzGvqNDs&#13;&#10;UaFQyKiwkB9fXy8nJ6cGHR9/bLxS6+r4O/osX647TMt9g3jsWNMn6a23GuQNvSC5Z0/DiR82zPCW&#13;&#10;AKWlmvkYreyxY/qHkS1ZX3PUn6Hj/4xDnT4t420d9uGHms1ZtPFVVaC9e0FWVg0ymzfrP9nczUMi&#13;&#10;I3VlPvusIV4u1+xoVFysW7kJCZp5Ea2sh4f+icTs7Ia3gAHQxIkyvSfr6VP+ZiQ2NqC0NP0ntbJS&#13;&#10;s0hUKztokO62V2lpIH9//uoBQ/Vryfqao/7+zzsUkZxWreIvL5HLQcHBmouau2oBAL3+uszgei6u&#13;&#10;Qxm6gzXeVsrOTmNr/HjQyJGaLca4Di6Xg86dM3wCduzg569NG43tP/9Z47CjRoE6duLLbNhgfFLy&#13;&#10;2jXNRcPNQ//+oAkTQL1681csuHQG3blj/AKxZH1i1l98vGbZkr6j8TlvHD9ihGknazEOpVaDNm0y&#13;&#10;/ioAoFlqVFtruOBCHKqyUrNhiLOzcVsAaMgQ0xcXkeaVkpeMbPioPfz9QadOCbs7Xr0qI09P4/oi&#13;&#10;I/Xf0VuaPrHq79Ah0zoMHQMMPDNyDxmRnNCCyM9XY98+4OZNzcSfSqWZdwgKAmbOBHr0MD5wqVCo&#13;&#10;ceKEJhwQIMOECYZHgUpL1fjmG80IU06OZk7D3h7w9wP8/YGQECAqSvhAqVIJxMWpkZoKZGZqtncm&#13;&#10;Avz8AH9/GXr3JkyaBNjYCNdZVaVGXJwM8fGaeZ/yZ0BAdyAoSIbgYMKYMZrVCL8HfWLU3/37ahw+&#13;&#10;LDj7PLp1A/74R+N5bXEOJSFhyVj8PJSEREtCcigJCRGRHEpCQkQkh5KQEBHJoSQkRERyKAkJEZEc&#13;&#10;SkJCRCSHkpAQEcmhJCRExBpQAQAUCgUAoHfv3r9lfiQkWjRSCyUhISKSQ0lIiIjkUBISIiI5lISE&#13;&#10;iEgOJSEhIpJDSUiIiORQEhIiIjmUhISISA4lISEikkNJSIiI5FASEiIiOZSEhIhIDiUhISLWpkUs&#13;&#10;j9zcXCQmJqKwsBA1NTVwdXVFz549MWjQoGa1W1FRgWfPnkEul6Pzc35rNCkpCQqFAgUFBbC2toaX&#13;&#10;lxd69Ohh9mp/tVqNnJwcZGRkICMjA0QEPz8/+Pv7w9fXFzY2Nmbpq6qqQkZGBrKyspCTkwNHR0f4&#13;&#10;+/vD398fXl5ekMsN34PVajUePXpklr3GuLq6QiYzvPkoEeHhw4dITU1Feno6bG1t4e7ujpdffhkd&#13;&#10;OnQw297zlNdQBomIKC0tjdLS0siSSUlJoWHDhpFMJtO7Va6vry8dOXKkWWwfPHiQ2rVrx2w9evSo&#13;&#10;SXpOnjxJvXv3Nrjd79ChQ+nGjRuCdF28eJH69OljUFfnzp1p9+7dpFKpTOqqrq6mDRs2UNu2bQ3q&#13;&#10;69OnD/34448GdVy5cqXJ2xxrj8TERIP6v/rqK9454B6tWrWiadOm0ZMnTwTVnRjl1UeLcajjx49T&#13;&#10;69atBZ2UVatWiWb38ePHNHHiRB0bRUVFZutauXKloPw7ODiYdKq5c+cKvkhDQ0OpurraoK7i4mLy&#13;&#10;9fUVrG/hwoV69Vy+fPm5HSohIUFHb0lJCY0dO1ZQend3d3r48KHRuhOrvPpoEQ6lUCjI0dGRFTAs&#13;&#10;LIx27dpFWVlZVFJSQidOnKBZs2bxKuHAgQPPbTc+Pp5cXV31VrK5DrVz505e+hkzZlBcXByVlpZS&#13;&#10;ZWUl/fDDDxQUFMTiu3TpQjU1NXp1bd26ladr9OjRdPXqVSopKaGSkhK6efMmTZs2jSezdOlSvbqU&#13;&#10;SiW98sorTK5du3b06aefUmZmJtXV1VFxcTFdvnyZhg8fztMXHx+vo+u///0vbdy40axj/fr1TKe1&#13;&#10;tbVeZ3j77beZjFwup1WrVlFiYiJVVlbS3bt3KTY2ltdyBQYGGryBiFlefbQIhxozZgwr2MCBA6mi&#13;&#10;okKv3OLFi5lc586djd6VjVFeXk6zZ8/mVeisWbMoMjKySQ5VVFTEa11XrFihV66srIwCAwOZ3J49&#13;&#10;e3RksrOzqVWrVkxm48aNBu0eOHCAdyEmJyfryMTGxvLqrKCgwKC+RYsWMVk3NzdBXUlTbNu2jelc&#13;&#10;sGCBTvzt27dJLpezlvvChQt69aSnp/NanS1btuiVa+7yWrxDpaamskJ5enrSr7/+alBWpVJRdHQ0&#13;&#10;k4+NjW2STW5r5+7uTqdPnyYi4nX9zHGoZcuWsXTTp083KnvmzBkCQC4uLhQTE6MTz22dRo8ebdL2&#13;&#10;uHHjmPz27dt14qOioli8tpyGqKioIHd3dyZ///59k/aNUVJSQh06dCAA1L59e73PP6NGjWL2THXl&#13;&#10;ExISTDpAc5fX4h1qzZo1gu7GWhITE5l8REREk2xqu0tvv/02PX36lP3eFIdSKpXUvn17AkAymYxy&#13;&#10;c3NNpsnLyzMYx71hnDhxwqQubis1f/58XlxtbS05ODgQAHJ2dialUmlS35/+9Cem7/vvvzcpb4z3&#13;&#10;3nuP6dq6datemU6dOrHWSciAQ0REBNPZ+Dn0RZTX4ofNz58/z8KTJ082KT9w4EB4eXkhNzcX165d&#13;&#10;Q3V1Nezs7MyyGRYWhmnTpmHEiBFm57cxiYmJKCkpAQCEhobC09PTZBoPDw+DccOGDYOjoyPy8/Px&#13;&#10;8ssvm9Tl7+/Pwg8ePODF1dTUYPny5SguLoa7uzusrKxM6uvWrRsL379/36S8Ie7evYsdO3YA0GwM&#13;&#10;9M477+jIlJWV4ddffwUAvPTSS2jfvr1JvfPmzcPFixcBAKdPn8bgwYNZ3Isor0U7lFqtxq1btwAA&#13;&#10;7u7uRi80LoMHD0Zubi5qamqQnJyM0NBQs+y+++67ZufVENqTCwi7IZhi2bJlZsmXlZWxsLu7Oy/O&#13;&#10;yckJMTExZunLyspiYRcXF7PSclmyZAmUSiUAYPPmzbC21r0Uuba8vb0F6eXeQJKSknhxL6K8Fr1S&#13;&#10;Ij8/H7W1tQCAoKAgwekCAwNZuPFd+UWTnp7OwqNHj37h9pOTk1m4X79+z6WLiHg9hh49ejRJz5kz&#13;&#10;Z5ie6OhoREZG6pXTtuwA4OzsLEg3t0XJzMxsUv60NKW8Ft1CZWdns7DQ1qmx7G/tUNw7XNeuXQEA&#13;&#10;jx49wqFDh5Ceno7CwkK4urqib9++6Nu3L8LDwwV1RYSgVCqxbds29r85NyV97N+/H0VFRQCAgIAA&#13;&#10;3o3LHDZu3MjC69atMyjn5eXFwvn5+YJ0c+vu4cOH5meOQ5PKq32YssRBibi4OPZAuHbtWsHpLl26&#13;&#10;xNItWrRItPw0ZVCC+1BdX19Py5Yt4w17Nz7Cw8MpOztblPxyh6T79esn6CFcH0qlklasWMHLZ1MH&#13;&#10;JJKSkpiO4cOHG5Wtra1lQ+Y9e/YUpP+nn37i5bO2ttbsPD5PeS26haqqqmJhR0dHwekcHBz06vgt&#13;&#10;qKioAAB07NgRr732Gs6cOcPiunfvDnd3d9y7d4/dCa9fv47AwEAcO3YMERERTbZ748YNLF26FAAg&#13;&#10;k8mwY8cOQS2fUqnEiRMnUF9fj8zMTCQlJeH27dv45ZdfAAC2trb48ssvER0d3aR8ffHFFyy8aNEi&#13;&#10;o7I2Njbw8PBAbm4u7t27h59//hn9+/c3moZbvwBQWVlpdD2j6OXVepYltlDcSThz5pSSk5NZuqlT&#13;&#10;p4qWH3NbKJVKpbcV+uCDD3QmFBMSEsjHx4fJ+Pj4GFwpYYoHDx6Qi4sL0zV37lzBaYuKigy2nrNm&#13;&#10;zaKkpKQm5YmI6NGjR2Rra0sAyNvbW9BEKXeyPjo62qhsTk4O2dnZMXkrKysqKSkxmkbs8lr0oIRa&#13;&#10;rWZhlUolOF15eTkLm9OyiU1NTY3Ob2vWrMH69evh5ubG+33QoEH4+eefERAQAEDz/Lh582azbd69&#13;&#10;exdDhw5FcXExAGDIkCH4/PPPm5B7XY4fP44NGzawu7e57Nixgw0yLViwQNBK7tWrV8PJyQkAEB8f&#13;&#10;j8WLF6O+vl5HLiUlBVFRUaiurma/qVQqs66bxjSpvFrPssQWau/evexu8cknnwhOd/HiRYt4hlIq&#13;&#10;lewZAALusERER48eZfLe3t5m5e8///kPW3kAgIKDg3kT00JQqVR04cIFOnv2LO3bt4/Wrl1LU6dO&#13;&#10;ZS0LAGrbti2dPHnSLL11dXXUuXNnAkCOjo5m5evTTz/ltRzBwcEUExND3333HcXGxtKcOXPIxsaG&#13;&#10;AJCdnR05Ozsz2aqqqhdaXot2qCNHjrBCLVmyRHC6w4cPs3Tr168XLT9NGZTQXkSA4fVlXNRqNXXr&#13;&#10;1o0Azfo7od2+y5cvU5s2bZitoUOHUllZmaC0QigsLOStcHd0dBS06kMLd6Bo1qxZZtvfunUrcxpD&#13;&#10;h5ubG924cYM8PDxY/TWVppbXort8bdq0YWHunIQpnjx5wsLP+yLg8+Lq6srCQ4YMMSkvk8nYfIda&#13;&#10;rRY07B8fH49Ro0bh2bNnAICoqCicO3eOdZXEoEuXLti5cyebnK6oqMD7778vOD13sKApK1AWLFiA&#13;&#10;a9euYdKkSfDz82MvIcpkMvj6+mLdunVISUlBaGgoe8nxeSaem1xerWdZYguVnp7O7hBRUVGC061d&#13;&#10;u5alM7UA0hya0kKNGDGCpTG2spnL9OnTWZp//etfRmUPHDhA1tbWTH7KlClUX18vyE5TePz4MbPl&#13;&#10;4uIiOJ32RUiZTGZ0gbNQnj59StnZ2TotODd/Q4cOfW475pbXolsoHx8fNtSbmpoqON3t27dZ2JJa&#13;&#10;qLy8PEFpuMtwjA11nzp1CjNmzGBLeObNm4dvv/1W7zIesejQoQNbBlRcXIzS0lKTaQoKCtj569ev&#13;&#10;Hzp27Pjc+XB2doa3tzdsbW15v2uXqgGaaYnnxdzyWrRDtWrVinV/cnNzkZKSYjJNTU0NWy5ib28v&#13;&#10;SqU+D9zZfu7KD2Pk5uaysJ+fn16ZW7duYfLkyWwUa86cOYiNjTVrD4QrV65g3bp1mD9/PvuCpRC0&#13;&#10;XXGZTAYiMil/9uxZFn711VcF22kK//znP1m4cRf7hZRX21RZYpePiGjp0qWsyRWyWuLUqVNMftq0&#13;&#10;aaLmpSldPoVCYVa3tb6+nrp06cIehPVRVVVFnp6eTO/48eOb9LLfqlWrmI6PPvpIcDruKxBCmDRp&#13;&#10;ErNj7h4N5lBTU8NG+GQymc6+Hy+ivBbdQgHgzVAfPXrU5LzC/v37WXjmzJnNlS3B9OrVC2FhYQA0&#13;&#10;XbS0tDSj8gcOHGCrJnr16qVX5u9//zvrPgYFBeHbb781f3ceACNHjmThkydP8ub9DPHvf/8blZWV&#13;&#10;AICePXsKssMdWDF3ge7f/vY3jBw5EsHBwXrnn7jExcWx1fXDhw/XGZR4IeXVepaltlBERP3792d3&#13;&#10;lnnz5hmU27JlC5Pz9PQktVqtI1NRUUEKhYIUCgUVFhaalY+mvrG7Z88elm7YsGEGX+EvLS0lPz8/&#13;&#10;Jnvs2DEdmby8PLK3t2ctWFZWllll4FJfX09OTk7M3scff2xUvq6ujrdj0/LlywXZ0ba4tra2Zufx&#13;&#10;1VdfZfZ27NhhUC4xMZG374i+lvBFlLdFONTp06d5W4d9+OGHvCUlVVVVtHfvXrKysmIymzdv1quL&#13;&#10;u1lKZGSkWfloqkNVVlbylgINGjRIpzuSlpZG/v7+TCY8PFyvrjfffJPJrFy5ksrLywUfz54909H3&#13;&#10;2WefMX1yuZwWLlxIxcXFOnIJCQkUEhLCZD08PATNc3Ent728vIRVGIfz588zm9bW1rR7927eIl+V&#13;&#10;SkVXr17lTWiPHTvWoL7mLm+LcCgifv9XWxnBwcEUEhLCm9UGQK+//rre1omI71D6XpGPj48nJycn&#13;&#10;vQfXhp2dnU78iBEjDOb/2rVrvIlJuVxO/fv3pwkTJlCvXr14KypcXFzozp07OjoePnxodGJTyPHL&#13;&#10;L7/o6G28TZqdnR0FBwfT+PHjaeTIkeTr68u7ocnlcjp37pyg81ZQUMDShYaGCkrTmLfeeouXP29v&#13;&#10;b5oyZQpFRESw7QW0R48ePUxe+M1Z3hbjUGq1mjZt2mT01QdAs9TI2JJ9Uw516NChJl+sAwYMMFqG&#13;&#10;q1ev8gYT9B2RkZEGW7+7d+8+t0Pl5OTo6K2srKSYmBjekh1Dx5AhQ/Q6uyG4r1OMGzdOcDouSqWS&#13;&#10;3nnnHV4PRN8xbtw4k4thm7u8MiLNOKB2GNHcrYBfNPn5+di3bx9u3ryJ/Px8qFQqdO3aFUFBQZg5&#13;&#10;c6bJtyoVCgVOnDgBQPPS2IQJE3jx9+/fx+HDh5uUt27duuGPf/yjUZmqqirExcUhPj4eeXl5KC8v&#13;&#10;R0BAAIKCghAcHIwxY8YY3Iq4vLwcW7dubVLeAM2w7+LFi2Fvb683vrS0FN988w0yMzORk5ODvLw8&#13;&#10;2Nvbs62JQ0JCEBUVZZbNx48fY+fOnQA0b1Kbm55LdnY2du3ahYyMDLbFQdeuXdGrVy9Mnz4dwcHB&#13;&#10;ZulrjvK2OIeSkLBkLH7YXEKiJSE5lISEiEgOJSEhIpJDSUiIiORQEhIiIjmUhISISA4lISEisrS0&#13;&#10;NPqtMyEh8XtBaqEkJEREWikhISEiUgslISEikkNJSIiI5FASEiIiOZSEhIhIDiUhISKSQ0lIiIjk&#13;&#10;UBISIiI5lISEiEgOJSEhIpJDSUiIiORQEhIiIjmUhISISA4lISEizfdlrmYkNzcXiYmJKCwsRE1N&#13;&#10;DVxdXdGzZ08MGjSoWe1WVFTg2bNnkMvlTf6QW1VVFTIyMpCVlYWcnBw4OjqyjRW9vLzM/oqGGPqq&#13;&#10;qqrYVyuEYm1tjU6dOgmWT0pKgkKhQEFBAaytreHl5YUePXqY/XZDfX097t+/j6ysLGRlZcHKyoqV&#13;&#10;18fHx+yPzanVauTk5CAjIwMZGRkgIvj5+cHf3x++vr6wsbExS1+L2YqZiCglJYWGDRvG23eae/j6&#13;&#10;+tKRI0eaxfbBgwepXbt2zFbjzf5NUV1dTRs2bKC2bdsa3Pa3T58+gr+fJKa+jRs3mr2ls0wmE/RN&#13;&#10;qpMnT/K+YNH4GDp0KN24ccOkHrVaTfv27SM3NzeDujw9PenQoUOC6o+I6OLFi+xTpfqOzp070+7d&#13;&#10;u8369laLcajjx49T69atBZ3sVatWiWb38ePHOpvLA+Z9faO4uJh8fX0FX6wLFy58ofpWr17dpH3S&#13;&#10;uV/B0MfKlSsF6XFwcDDqVNXV1TR06FC9F3ynTp10fo+IiKC6ujqjeeN+4d3UERoaStXV1Ub1aWkR&#13;&#10;DqVQKHjf/gkLC6Ndu3ZRVlYWlZSU0IkTJ2jWrFm8Sjhw4MBz242PjydXV1e9lSzUoZRKJb3yyiss&#13;&#10;Xbt27ejTTz+lzMxMqquro+LiYrp8+TINHz6cpz8+Pv6F6CMieu+995jc1q1b6dChQyaPuLg4o+Xm&#13;&#10;fpQBAM2YMYPi4uKotLSUKisr6YcffqCgoCAW36VLF50PUGvhXvzt27enbdu28T7NU1ZWRps2beK1&#13;&#10;1h988IHBvG3dupWXt9GjR9PVq1eppKSESkpK6ObNmzRt2jSezNKlS42WV0uLcKgxY8awgg0cONDg&#13;&#10;B8sWL17Mu3sJvas0pry8nGbPns2r0FmzZlFkZKTZDhUbG8vLk7EvwS9atIjJurm56e1qiK2PiGjG&#13;&#10;jBlMrrS0VFC5jFFUVMTrTaxYsUKvXFlZGQUGBjK5PXv26MjcuXOHxdva2tK9e/cM2k1KSmJfZ5HL&#13;&#10;5ZSSkqIjk52dzfuCy8aNGw3qO3DgAJOTy+WUnJxssuwW71CpqamsUJ6envTrr78alFWpVBQdHc3k&#13;&#10;Y2Njm2ST29q5u7vT6dOniahpH1yLiopiabR6DFFRUUHu7u5M/v79+82uj4jotddeYxdNU77V25hl&#13;&#10;y5Yxm9OnTzcqe+bMGQI038SKiYnRiec+3wnpyi9ZsoTJ6/viIbd1Gj16tEl948aNY03jJtAAAAxH&#13;&#10;SURBVPLbt283KW/xw+bHjh1j4ffeew8dO3Y0KCuXy7F69Wr2/3fffdckm9pvub799ttIS0vDqFGj&#13;&#10;mqSnrq4Oly9fBgA4Ozub/AK6g4MD7zuwd+/ebVZ9WrQjfE5OTk36Vi8XlUqFvXv3AtB8Pmft2rVG&#13;&#10;5UeOHIm8vDw8evQIH330kU789evXWXjo0KEm7XO//H7nzh2d+PPnz7Pw3LlzTeqbOHEiC5v6PjLQ&#13;&#10;AobNuRUwefJkk/IDBw6El5cXcnNzce3aNVRXV8POzs4sm2FhYZg2bRpGjBhhdn651NTUYPny5Sgu&#13;&#10;Loa7uzusrKxMpunWrRsL379/v1n1adE6VLt27UzqM0ViYiJKSkoAAKGhofD09DSZxsPDw2BcdXU1&#13;&#10;C7u5uZnU5ezszMIFBQU68cOGDYOjoyPy8/Px8ssvm9Tn7+/PwtyPbxvCoh1KrVbj1q1bAAB3d3ej&#13;&#10;Fc9l8ODB7INcycnJCA0NNcvuu+++a3Ze9eHk5ISYmBiz0mRlZbFw46+Yi61Pi9ah2rZta5ZufVy8&#13;&#10;eJGFhdwATeHl5cXCeXl56Nu3r1H50tJSFtbnzMuWLTPLPnd+zt3d3aS8RXf58vPzUVtbCwAICgoS&#13;&#10;nC4wMJCFhdxVLAUi4rXIpr7GKJY+MVuo9PR0Fh49evRz6+PmWdvdNca1a9dYuHv37s9tPzk5mYX7&#13;&#10;9etnUt6iW6js7GwWFto6NZZtSQ61f/9+FBUVAdB8rpR7Y2hOffpaqPLycjx48ABFRUXw8PBAQECA&#13;&#10;oFUD3Baxa9euAIBHjx7h0KFDSE9PR2FhIVxdXdG3b1/07dsX4eHhRruu06dPx1/+8hdUVlZi69at&#13;&#10;mD17Nnr16qVXNj09Hdu3bwcA2Nvbm/w8qymUSiW2bdvG/hd0U9eOTljiKF9cXBwbYVm7dq3gdJcu&#13;&#10;XWLpFi1aJFp+mjLKJwSlUkkrVqzgDdN///33L0Tfs2fPmMzMmTPp22+/pYCAAJ15t1atWtFLL71k&#13;&#10;ciWCdqLVwcGB6uvradmyZUY/NB4eHk7Z2dlGdX788cdM3sXFRW8evvvuO94qio8++khwfRli27Zt&#13;&#10;TF+/fv1MTmQTWfiw+f79+1mBPv/8c8HpEhMTWbo5c+aIlh8xHKq+vp6OHj1KBw8epJiYGBo3bhx5&#13;&#10;eHjw5lr27dv3wvTl5+cbvNgNHW+88QY9fvxYrz47OzsCQF5eXjRq1Cheuu7du9Mrr7xCXbp04f3e&#13;&#10;pk0bunDhgtFyLl26lJemQ4cOFB4eTuHh4bzVEjKZTJSb6PXr18nW1pbpTEhIEJTOoh2KO4lpzpxS&#13;&#10;cnIySzd16lTR8iOGQxUVFRm8UGfNmkVJSUkvVJ9CodBJFxkZSVu2bKEff/yREhIS6KuvvtJxjvHj&#13;&#10;x+voUqlUevPxwQcf6ExAJyQkkI+PD5Px8fExuFJCy1dffWXS2Xft2kVqtdqsOmzMgwcPyMXFhemc&#13;&#10;O3eu4LQW7VDbt29nhdq2bZvgdP/+97+bVBmmaG6Hatu2Lb355puUl5f3wvQlJSUx+Y4dOxpdshUb&#13;&#10;G0tWVlZM/uzZs7z4yspKnTysWbPGoL6nT5/yupfr16/XK/fs2TPehDYAcnJyopCQEAoJCdFZIBwe&#13;&#10;Hm50AYAxFAoFde3alekaMmQIVVVVCU5v0Q61d+9eVrBPPvlEcLqLFy+ydJb2DKVSqejChQt09uxZ&#13;&#10;2rdvH61du5amTp3KuhdaRzh58uQL01deXk7l5eVUW1tr0t78+fOZ3pCQEF6cUqkkuVzO4qOjo03q&#13;&#10;O3r0KJP39vbWia+pqaEBAwYwmYCAAL0r6K9fv079+/dncn5+flRWVmbSPpf//Oc/1KFDB6YjODiY&#13;&#10;nj59apYOi3aoI0eOsMItWbJEcLrDhw+bvOs1heYalCAiKiws5C0CdXR0pNzcXIvRp+Xx48fk4OBA&#13;&#10;gOb5rPFSpc6dOzObW7ZsMalPrVZTt27dCNAsfWrc7fv88895DmysW6hSqXgLh1evXi24XJcvX6Y2&#13;&#10;bdqwtEOHDjXbIYks3KG067wA0FtvvSU4HberqG/BZVNpTofSMnnyZGZj0qRJFqePiGjgwIFM54MH&#13;&#10;D3hx3MWud+7cEaRv5MiRLI1CoWC/q9Vq9ixjbW2td7FrY7Kzs9nCXO1Ioym+//573mLeqKioJi+s&#13;&#10;tuiJXW9vbxZ+8uSJ4HTapS8A4OrqKmqemhvuvMeVK1csTh8A+Pn5sXBhYSEvjlvfhlZmNIb75u/j&#13;&#10;x49ZOD8/H8XFxQA0c0B9+vQxqcvb25tNwFZWViInJ8eo/MGDB/HGG2+gpqYGADBlyhQcP34crVu3&#13;&#10;FpT3xli0Q/n4+LBJv9TUVMHpbt++zcJNfVX9t6JDhw7sRlJcXMxbSmMJ+hqjVqt5/3MdKi8vT5AO&#13;&#10;7mvr3Ele7iRxz549BedJO6FsKg+nTp3CjBkzoFQqAQDz5s3Dt99+a/Zr9Fws2qFatWrFlp7k5uYi&#13;&#10;JSXFZJqamhq23Mbe3l6U5SdN5cqVK1i3bh3mz5/PvhAphDZt2gDQrNYmzQcmm0VfU+He9RvXL3ft&#13;&#10;HXelizFyc3NZmNv6cfOqveiF0KpVKxbWvjnQmFu3bmHy5MlQqVQAgDlz5iA2Nva5V9tb9DMUEX9C&#13;&#10;T8hqiVOnTjH5adOmiZoXc5+hVq1axeTNmbnXPvQ7Ozs3q766ujr68MMPafz48TRq1ChB8zd1dXVs&#13;&#10;JKxNmzY68dx5raioKJP66uvr2USvo6MjL66goIA34iaUQYMGsXQZGRk68VVVVeTp6clkxo8fL8p7&#13;&#10;YEQWPihBpBl90RY8MDDQ5PKPN998k8lfvHhR1LyY61D/+te/mHxQUJCgk3b16lWWJjQ0tFn1qdVq&#13;&#10;3uTqlStXTOrjDvgMHDhQr0xYWBgBmhUGqampRvV9/fXXRvVp55hsbW1NLlEi0qz80K7WcHR01FtH&#13;&#10;MTExvHps6gCEPizeoYiIN78wb948g3Jbtmxhcp6ennrvuBUVFaRQKEihUFBhYaFZ+TDXoerr68nJ&#13;&#10;yYml+fjjj43K19XV8XYIWr58ebPqIyL66KOPWHxYWJjRYeni4mLeHhuG9pXYs2cPkxk2bJjBLQtK&#13;&#10;S0vJz8+PyR47dkxHhvsG9tixY42Wl4jorbfeYvIRERE68Xl5eWRvb88cLisry6ROc2gRDnX69Gne&#13;&#10;1mEffvghlZSUsPiqqirau3cvbxZ/8+bNenVxNw+JjIw0Kx9NGTb/7LPPWBq5XE4LFy6k4uJiHbmE&#13;&#10;hAQKCQlhsh4eHnrnQcTWl52dzS4wAPTaa6/pbQnOnTvHcyZjdVdZWclbujNo0CCdbdfS0tLI39+f&#13;&#10;yYSHh+vVlZ2dzbqsAGjixIl66/7p06e8eTcbGxu91zO3B7Ny5Uo2qS3k4G4MY4gW4VBE/OcH7cUU&#13;&#10;HBxMISEhvFUBAOj11183+DzAdSh9d7D4+HhycnLSe3Bt2NnZ6cSPGDFCr83G25DZ2dlRcHAwjR8/&#13;&#10;nkaOHEm+vr68G4ZcLqdz584ZrAux9R0/fpy3wsHa2prCwsIoOjqaXn31Vd5SHK1z6ns24XLt2jWy&#13;&#10;sbHh5aF///40YcIE6tWrF8+ei4uL0TmrHTt28Oy3adOGIiIi6M9//jMtXLiQRo0aRR07duTJbNiw&#13;&#10;QUfPw4cPeTJNOX755Rej5W4xDqVWq2nTpk1GXwUANEuNjC2hMeVQhw4danJlDxgwQK/NyspKiomJ&#13;&#10;IWdnZ5M6hgwZYnJCVGx9RJqNPLmr1A0dc+fOFbyC4OrVq7yHf31HZGSkoNb+0qVL9NJLL5nMn7+/&#13;&#10;P506dUqvjrt37z63Q+Xk5BjNp4xIMzapHYY1d2vcF01+fj727duHmzdvIj8/HyqVCl27dkVQUBBm&#13;&#10;zpxp8i1XhUKBEydOANC8dDdhwgRe/P3793H48OEm5a1bt25GX2orLS3FN998g8zMTOTk5CAvLw/2&#13;&#10;9vZsK+GQkBBERUUJtie2vrq6Onz77bf46aefkJOTg19++QXt27dHr1690Lt3b4SFhWHAgAGC9QGa&#13;&#10;bZ7j4uIQHx+PvLw8lJeXIyAgAEFBQQgODsaYMWMgk8kE6VIqlYiLi0NqaioyMzORlZXF2zq5d+/e&#13;&#10;mDRpksEXIcvLy7F161az8s9FJpNh8eLFsLe3NyzT0hxKQsKSseiJXQmJlobkUBISIiI5lISEiEgO&#13;&#10;JSEhIpJDSUiIiORQEhIiIjmUhISIyNLS0ui3zoSExO8FqYWSkBARaaWEhISISC2UhISISA4lISEi&#13;&#10;kkNJSIjI/wchyE8Dte0HsgAAAABJRU5ErkJgglBLAwQKAAAAAAAAACEAfVTIO+RLAADkSwAAFAAA&#13;&#10;AGRycy9tZWRpYS9pbWFnZTQucG5niVBORw0KGgoAAAANSUhEUgAAANoAAAESCAYAAACb0cu2AAAA&#13;&#10;CXBIWXMAABYlAAAWJQFJUiTwAAAgAElEQVR4nO2deVgUV9b/v91sYREUFBVBZBONGhcwMfpq1ME1&#13;&#10;MpIYNWZcxmRckhhcolF/cR7RxNGMcXTCq+KWhGQSzWI08rgbMbwukIkRZVGWgCDoiIigIFt3n98f&#13;&#10;PX27il6qGpo2be7nee7Dpe+5556quudW1b2nqhSZmZkEDofTqigftQEczu8BBRGJzmhZWVkAgF69&#13;&#10;ej0Sgzicx4GmfsTPaByODeCOxuHYAO5oHI4N4I7G4dgA7mgcjg3gjsbh2ADuaByODeCOxuHYAO5o&#13;&#10;HI4N4I7G4dgA7mgcjg3gjsbh2ADuaByODXB81AY0l4cPHyInJwd5eXkoLCyEh4cHwsLCEBYWhsDA&#13;&#10;QCiVlo0hRITr168jIyMD165dg4uLC/z9/TF8+HD4+Pi00lYYUlZWBrVaDQDo3Lmz7HrWtl+j0aCw&#13;&#10;sBA5OTnIyckBESE0NBRhYWEICQmBs7OzRfpacrw0Gg1u375t8TYI6dSpExQKhcnyxsZG5OfnIy8v&#13;&#10;D3l5eXBwcGD2BQcHw9Gxha5CTcjMzKTMzMymP/9mqK2tpQ0bNlDbtm0JgNHUp08f+uGHH2Tr3LNn&#13;&#10;D7Vr186oLicnJ5o+fTrdvXu3FbdKy4ULF0ipVLK2c3JyZNWztv2nTp2iPn36mNy/HTt2pN27d5Na&#13;&#10;rZbUZY3jdebMGZN15aa0tDSjujUaDSUmJpKfn5/Jul27dqW9e/fK3n9Ehn5kV45WVlZGISEhsndu&#13;&#10;bGysWX0VFRU0ceJEWbr8/f3p+vXrrbZt9fX11KtXL1GbV69etbn9c+fOlb1/Bw0aRLW1tSZ1Wet4&#13;&#10;JScnt9jRUlNTDfTW1tbSsGHDjA4kHTp0MPg9KiqKGhoaJPchkR07mkqlopEjR7KNbteuHX3wwQeU&#13;&#10;m5tLDQ0NVFZWRsnJyTRixAjRzklKSjKp89VXX2VySqWSVq5cSWlpaVRTU0PZ2dmUkJAgOlP07dvX&#13;&#10;bMdqCWvWrDE4sFKOZm374+PjRe2PHz+eUlJSqKKigioqKujChQs0ffp0kcySJUuM6rLm8frPf/5D&#13;&#10;GzdutCitX7+e6XR0dDQ6yAgHFW9vb9q6dSs9ePCAlVdVVdGmTZtEZ+MVK1aYPSY67NbREhISRCNO&#13;&#10;aWmpSdmFCxcyWT8/P6OXOBcvXmSXae7u7nTy5Emjuq5duyYalT/66COrbZOO7OxscnZ2tsjRrG1/&#13;&#10;QUEBOTk5MbmNGzeabPuLL74QOfjly5cNZKx9vCxl69atTOeCBQsMyi9dusTKXVxczO7r9PR0tm+U&#13;&#10;SiVduXJFsn27dbQJEyawHXPkyBGzstXV1eTv78/k8/PzDWTGjRvHyleuXGlWX2pqqtU7gg6NRkND&#13;&#10;hgxhI29kZKQsR7O2/cKz2fjx4yXtjomJYfLbtm0zKLf28bKEiooK8vHxYWcqY/enGzdulL3/iIgW&#13;&#10;L17M5Ldv3y4pb5eOVl9fT+7u7gSAvLy8SKVSSdb5y1/+wnbMoUOHDMp11+Du7u6yJgqioqKYvvPn&#13;&#10;zzdrO4whHHmXLVtGc+bMkeVo1rY/OjqalR88eFBSn/Cs9sYbb4jKWuN4WcJbb73FdMXHxxuVEQ4U&#13;&#10;R48eldT53XffMfm5c+dKyjf1I7uY3q+rq8PSpUtRVlYGf39/ODg4SNbp1q0by+fn54vKqqqqcOfO&#13;&#10;HQBA79694e3tLalv3rx5OHXqFADgyJEjePbZZy3YAuOUlJRgxYoVAIDg4GCsWbMGCxculKzXGvY/&#13;&#10;99xz8PDwQElJCYYPHy6pLywsjOV//fVXUZm1j5clZGdnY/v27QC0L8aZP3++Ubna2lqW9/Pzk9Tr&#13;&#10;5eXF8qWlpRbbZReO5unpibi4OIvq5OXlsbyvr6/JsqCgIFn6hB0rPT3dIltM8cYbb+DBgwcAgB07&#13;&#10;dsDV1VVWvdaw/+2335alR0dVVRXL+/v7i8qsfbwsYfHixVCpVACAzZs3m1z/CgwMZPni4mI89dRT&#13;&#10;ZvXeu3eP5bt27WqxXY9lZAgR4cSJE+z/Hj16iMorKipYXjhSmUM44ubm5rbMQABff/01kpKSAAAz&#13;&#10;Z85EVFSU7Lq/BfsvX77M8v3792+RLqnjJZejR48yPdHR0Rg1apRJWWEbycnJkrrPnj3L8t27d7fc&#13;&#10;OKlrS3skMTGRXU+Hh4dTY2OjqPzatWus/Pnnn5el88GDB6yOs7Nzi+y7e/cudezYkQBQ+/btqby8&#13;&#10;nJXJuUd71PY3NjZSUFAQ03f27NkW6ZM6XnIRLhVIzQzeuXOH3Uc6OTlRVlaWSdmrV6+yWWE3Nzcq&#13;&#10;KyuTtMUuJ0PkolKp6J133hFNkRu7sa6vr2dT4z179pSl+6effhLpra+vb7ads2fPZno+//xzUZkc&#13;&#10;R3vU9gsncPr37y9rssMYco+XHNLT05mOESNGyKqzdu1aVsfX19do9Me3334rihpZvXq1LN2PjaM1&#13;&#10;NjbSN998Q19++SXFxcVRTEwMBQQEiNZGEhMTTdYPDAxkshcvXpRsr+mCckVFRbPsPnXqFNMxevRo&#13;&#10;g3K5s46Pyv5z586Ri4sLASCFQmE04sIYLT1eUggHLzmzpjqWLFki2i8+Pj40ZMgQGjJkiCg6RKFQ&#13;&#10;0MKFC2XrfWwc7datW6IdJEyzZ8+m9PR0s/UXLVrE5KOjo83KFhYWkqurK5N3cHBoVkd9+PAhWzx2&#13;&#10;c3OjgoICAxm5jvYo7P/111/J19fXomluHS09Xua4ffs2c/6goCCL1zn37Nlj0jZd2rVrF2k0Gtk6&#13;&#10;fxeO1rZtW3r55ZepuLjYZP3y8nLy9PRkdRYuXGg0ju3y5csGMYgA6M6dOxbbvGzZMlbfVOSFXEez&#13;&#10;tf1ZWVnUpUsXVn/o0KH08OFD2fVberzMERcXx3Rt2rRJdr0HDx6IFtYBkKenJ0VGRlJkZKRBIPSQ&#13;&#10;IUNk77fHxtHUajWdPHmSjh07RomJifT+++/TK6+8wkY23QH8/vvvTer44IMPRDsyIiKC4uLi6Ntv&#13;&#10;v6WEhASaM2cOuwl2dXUlLy8vJmtJJyPShkw5ODgQABowYIDJ+xq5jmZL+//973+zSAtdO5WVlRZt&#13;&#10;vzWOlzEaGhrYxJKHh4dsu+rq6mjgwIGs7fDwcKNPEJw7d44GDBjA5EJDQ6mqqkpS/2PjaKa4efOm&#13;&#10;KFjUw8ODioqKTMrHx8cbjTMUJj8/Pzp//jy7p1AqlRbZ1NjYSP3792eXbebuqSxxNFvYn5ycTG3a&#13;&#10;tGG6hg0bJqujycXS49WU06dPiy5B5bJlyxZWLzIykurq6kzKqtVqUYD0qlWrJPU/9o6mY+rUqWzH&#13;&#10;TJkyxazsTz/9RFOmTKHQ0FBSKBQEaG9+Q0JCaN26dVReXk4ajYZ16E6dOllky4YNG5gtS5cuNStr&#13;&#10;qaO1pv2HDh2iJ554gtkzYcKEVnt6wZLjJUR4Ob5v3z5ZdTQaDbvXdHR0lBUkXFBQwPaFu7u75BLE&#13;&#10;78bRysvL2QHw9fWVXa+yspIKCgoMRjihvmHDhsnWl5eXxyYilEolXbx4ka5evWoyCZ8vO3jwIPv9&#13;&#10;9u3bNrX/iy++IEdHR1Zn2rRpzV7fkkNzj5fuAVWFQiH7/qm4uFh0NpPLs88+y+rl5uaalbXLWMfm&#13;&#10;4OPjg6CgIBQWFqKsrAz37t1Du3btJOt5eXkZjbb4+eefWd6SyICUlBQWV6fRaBARESG7bkxMDMtH&#13;&#10;R0fj0KFDknWsYf/hw4cxc+ZM9kqFefPmYdu2bRa/HsISmnO8SktLkZGRAUAbndK+fXtZbQnDvXr2&#13;&#10;7Cnbxi5durB8cXGxKKxNCrtwtDNnzuDcuXMoLS3Fm2++KftrpG3atAEAKBQKkPjDphazb98+lh86&#13;&#10;dGiLdDUHW9n/888/Y+rUqczJ5syZg4SEBIvastXxOnbsGMuPHj1atn1C3bq4SDk4OTmxfGNjo+x6&#13;&#10;gJ042okTJ7B+/XoA2oBTuQdOF1Xu6ekpK8LdFPX19Thw4AAAbScYO3as7LovvvgiwsPDZcu/9957&#13;&#10;OH78OADg008/RWhoKADty2Wai1z7a2trMWnSJNTU1AAAJk2aZLGTAbY7XsL4SHNxjU0RnsUsifss&#13;&#10;KChg+eDgYNn1AMAu7tF+/PFHdm3cr18/WQuSKSkprM6gQYMMytetW0djxoyhAQMGSL4HQvjs1ciR&#13;&#10;I5u9HXKQOxnSGvYL16P69evX7ImP1jhexoiIiGB1LF2A162Rubi4GA0caEpJSQm71/bw8JDcJruc&#13;&#10;DGlsbBQtzq5du9asfENDg2iR1thM3+jRo1m5uSdm09LSyMPDg8maeltTdXU1ZWVlUVZWFt28edOy&#13;&#10;DRQg19GsbX9xcTG5ubmxjpSXl9fsbWiN42WMzp07M2exFOGDrhMnTpSUnzVrFpOPioqSlLdLRyMi&#13;&#10;+vDDD9mGKpVKio2NNRpFnZqaKnodQEBAgNF1nxMnTjAZR0dH2r17t2gRWa1WU0pKimih1twB2bFj&#13;&#10;B5MbNWpUs7dTrqNZ2/6XX36ZyS1fvpzu378vOwlfaKPD2serKSqVigVWBwYGSso3paCggEXvA6DJ&#13;&#10;kyfTrVu3DOQqKytF63zOzs6y/MNuHY2IaPLkyaKFWFdXV4qIiKBJkybR2LFjKSQkhK0j6Q7w8ePH&#13;&#10;TeoTjlKANk5u2rRpFBUVRd7e3qKyHj16mO0AQkeTM+KZwpJ1NGvZf/36dZFsc9KNGzcM9Fr7eAkp&#13;&#10;LS21+FKzKdu3bxfZ16ZNG4qKiqI333yTYmNjady4cdS+fXuRzIYNG2TptmtHq6mpobi4OFEokak0&#13;&#10;dOhQunTpkll9KpWK5s+fz0KjTKWYmBjJe4BH4WjWsj87O7vFjlZYWGig19rHS4jwsZ+YmBjZ9Zpy&#13;&#10;+vRp6t27t6R9YWFhdPjwYdl6m/qRgkg8j5qVlQUAsmeKHgX37t3DZ599htzcXBQWFqK4uBhubm7s&#13;&#10;Fc6RkZGYMGGCbH0FBQXYtWsXcnJyUFRUhLq6OnTp0gVPPvkkZsyYIWvtKysrCwcPHgQAhIeH46WX&#13;&#10;XmrWtp06dQppaWkAgNjYWDbl3Zr2379/H/Hx8c2yF9DOZC5atAhubm5Gy619vACgvLwcO3bsAAD0&#13;&#10;7dvX4vpCVCoV9u/fj4yMDOTm5iIvL0/0CvRevXphypQpFr0Gvakf2aWjcTi/dZr60WP5zhAO57cG&#13;&#10;dzQOxwZwR+NwbAB3NA7HBnBH43BsAHc0DscGcEfjcGyAIjMzk6TFOBxOS+BnNA7HBvDIEA6nFeCR&#13;&#10;IRzOI4A7GodjA7ijcTg2gDsah2MDuKNxODaAOxqHYwO4o3E4NoA7GodjA7ijcTg2gDsah2MDuKNx&#13;&#10;ODaAOxqHYwO4o3E4NsAuPttka6qrq/HgwQMolUp07NjRLtojIly/fh0ZGRm4du0aXFxc4O/vj+HD&#13;&#10;h8PHx8difRqNBoWFhcjJyUFOTo7ohaIhISEWvUwU0H5PLD8/H3l5ecjLy4ODgwN7gWpwcDAcHU13&#13;&#10;RY1Gg9u3b1u8DUI6deoEhUJhsvzhw4fIyclBXl4eCgsL4eHhwewLDAxs+UcYpV5l/Hvjyy+/pHbt&#13;&#10;2rFXQcv9pO2jbG/Pnj0iHcLk5ORE06dPp7t378rWd+rUKfbJWmOpY8eOtHv3blmfY9JoNJSYmEh+&#13;&#10;fn4m9XXt2pX27t1rUseZM2da/MrytLQ0o7pra2tpw4YN7DNOxlKfPn1MfoXHFHb97v3WpLy83OCj&#13;&#10;DACMfmHkt9JeRUWF6JvX5pK/vz9dv35dUqfwyylSadCgQWa/oVZbW0vDhg0z6qgdOnQw+D0qKsro&#13;&#10;t96Sk5Nb7GipqakGesvKyigkJES2jtjYWNnHhjuaEZKSkqhTp05Gd25rOJq12nv11VdZPaVSSStX&#13;&#10;rqS0tDSqqamh7OxsSkhIEJ3p+vbta9Yx4uPjRbaMHz+eUlJSqKKigioqKujChQs0ffp0kcySJUtM&#13;&#10;6hM6rbe3N23dulX0iaeqqiratGmT6GyyYsUKAz3/+c9/aOPGjRal9evXM52Ojo4Gg4xKpaKRI0cy&#13;&#10;mXbt2tEHH3xAubm51NDQQGVlZZScnEwjRowQbW9SUpKsY8MdTcD9+/fptddeE+3I2bNn06hRo1rF&#13;&#10;0azZ3sWLF9n3wdzd3enkyZNG5a5duyYatT/66COjcgUFBeTk5MTkNm7caLJt4RdElUolXb582UDm&#13;&#10;0qVLTMbFxcXsl3HS09NZ20qlkq5cuSKx9dJs3bqVtb9gwQKD8oSEBNEZtrS01KSuhQsXMlk/Pz9Z&#13;&#10;l8zc0QTMnj1bdGl15MgRIhJ/18uajmbN9saNG8fqrFy50qxsamqqZEcRns3Gjx8v2X5MTAyT37Zt&#13;&#10;m0H5xo0bZdtHRLR48WImb+4LpnKoqKhgH2D09vY2en86YcIE1p7uOJiiurqa/P39mXx+fr6kDU39&#13;&#10;6Hc9vd/Y2AgAePXVV5GZmYlx48bZTXs///wzAMDd3R1Lly41K/vMM88gKioKAHDz5k32WSghwg+v&#13;&#10;z507V7L9yZMns3xmZqZB+blz51h+2LBhkvqGDh3K8pcuXZKUN8fq1atx9+5dAMCaNWsMPjzf0NCA&#13;&#10;5ORkAICXlxdGjx5tVp+7uzvGjh3L/s/OzrbYpt/19P7gwYMxffp0jBkzxq7aq6qqwp07dwAAvXv3&#13;&#10;NuhIxpg3bx5OnToFADhy5AieffZZUflzzz0HDw8PlJSUYPjw4ZL6wsLCWP7XX381KK+trWV5Pz8/&#13;&#10;SX1eXl4sX1paKilviuzsbGzfvh2A9sU48+fPN5Cpq6vD0qVLUVZWBn9/fzg4OEjq7datG8vn5+db&#13;&#10;bNfv2tFef/11u2wvLy+P5YOCgmTVETpGenq6Qfnbb79tkQ1VVVUs7+/vb1AeGBjI8sXFxXjqqafM&#13;&#10;6rt37x7Ld+3a1SJbhCxevBgqlQoAsHnzZqPrc56enoiLi7NIr3Cf+/r6WmzX7/rS0V6pqKhgeeGZ&#13;&#10;wBzCETk3N7fFNly+fJnl+/fvb1Deo0cPltddppnj7NmzLN+9e/dm2XT06FF2CRwdHY1Ro0Y1S09T&#13;&#10;iEh0aS3cNrlwR7NDhGeLkpISWXWEl0fXr19vUfsqlQpbt25l//fr189AZsaMGXB3dwcAxMfHm72v&#13;&#10;uXbtGrZt2wYAcHNzw5/+9Kdm2bVx40aWX7duXbN0GOPzzz/HrVu3AGg/m9y3b1+LdXBHs0OCgoJY&#13;&#10;SFBBQYGsOlevXmX5hoYGNDQ0NLv9nTt3orCwEID2bDZo0CADmfbt22P58uUAtJNAI0aMwL59+wzk&#13;&#10;9u/fjz/84Q/MnmXLlqFDhw4W23T58mV25hwxYgT69OljsY6mqNVqLF++HLNmzWK/bdy40Wy4mCl+&#13;&#10;1/do9oqzszMCAgJQVFSEq1ev4pdffsGAAQPM1jl69Kjo/5qaGovjFQHg/PnzWLJkCQDtR+K3b99u&#13;&#10;cjLhr3/9KyorK/GPf/wDZWVlmDZtGhYsWMAuvXJzc9mkjkKhQGxsrMX3Tjr++c9/svzChQstrq9S&#13;&#10;qXDw4EE0NjYiNzcX6enpuHjxIm7cuAEAcHFxwc6dOxEdHd0s+37X62imaK11NGu2t2jRIlYnOjra&#13;&#10;rGxhYSG5uroyeQcHB6qoqLDYzl9//ZV8fX2Znrlz58qqt2fPHsnwpl27dpFGo7HYJiKi27dvk4uL&#13;&#10;CwGgoKAgWQvKTbl165ZJ22bPnk3p6ekW6ePraI8Jq1atgqenJwAgKSkJixYtYut0Qq5cuYIJEyaI&#13;&#10;ptvVajXUarVF7WVnZ2PYsGEoKysDoF332rJli9k61dXViI6OxmuvvcZ+8/T0RGRkJCIjI9G2bVv2&#13;&#10;+5w5czB06FCUl5dbZBcAbN++HfX19QCABQsWtDzSvgkHDhzAhg0b2NmtWUh54u8RezijERF98MEH&#13;&#10;opE3IiKC4uLi6Ntvv6WEhASaM2cOOTs7EwBydXUlLy8vJvvw4UPZ7fz73/9mkRa6diorK83Wqaur&#13;&#10;o4EDB7I64eHhRiPgz507RwMGDGByoaGhVFVVJdu2hoYG6tixIwEgDw8PSbtMoVar6eTJk3Ts2DFK&#13;&#10;TEyk999/n1555RV2pgRAbdu2pe+//16WPh6CJQN7cTQibeiUzplMJT8/Pzp//jwFBASweEK5JCcn&#13;&#10;U5s2bZiuYcOGyXKELVu2sDqRkZFUV1dnUlatVosCfFetWiXbvtOnT4su8azNzZs3RcHRHh4eVFRU&#13;&#10;JFmPO5oM7MnRiIh++uknmjJlCoWGhpJCoSAApFAoKCQkhNatW0fl5eWk0WiYQ3bq1EmW3kOHDtET&#13;&#10;TzzBbJswYYLZ6H8dGo2G3cs5OjrKChIuKChgbbm7u1NjY6MsG5ctW8bs27dvn6w6zWHq1KmsnSlT&#13;&#10;pkjKc0eTgb05mpDKykoqKCgwOIOUl5eLzkpSfPHFF+To6MjqTJs2TXbnLy4uFp3N5PLss8+yerm5&#13;&#10;ubLq6B5QVSgUdOfOHdltWYpw//n6+krK88mQxxwvLy8EBQXBxcVF9LsuCBmQjrw4fPgwZs6cyUKZ&#13;&#10;5s2bh3/961+y14+E4Uo9e/aUazq6dOnC8sXFxZLypaWlyMjIAKBdz2vfvr3stizFx8eHhbuVlZWJ&#13;&#10;QsbkwNfRficIF4uFkfJN+fnnnzF16lQ2KzlnzhwkJCRY1BYJPiKrc1Y5ODk5sbyxGdSmHDt2jOWl&#13;&#10;IvCFnDlzBufOnUNpaSnefPNN2V+3bdOmDQDtmh+JP5QrCXe03wH19fU4cOAAAG0nET7yIaS2thaT&#13;&#10;Jk1CTU0NAGDSpEkWOxkgPotZElcpjHIJDg6WlBfGH1oS13jixAmsX78egDZAWK6j6Z5S8PT0lPXE&#13;&#10;hBB+6Win/O1vf8PYsWMREREhOfrv37+fRduPGDHCZPT53//+d3bJ1q9fP/zrX/9q1pqUn58fWyPL&#13;&#10;zMxk4VrmKC0txZUrVwAAHh4eCA0NlawjfDzHWGCzKYQDzffffw+NRiNZ5//+7//YAGTJ5bAO7mhW&#13;&#10;oqamBtnZ2cjOzmYBqK3Jjz/+iOPHj+OXX37Bnj17TMr99NNPmDdvHvv/3XffNSp348YN/P3vfweg&#13;&#10;7ejffPMNnnjiiWbbp7s8ra+vx+LFiyXl3333XbaoPmjQIFkOfvPmTQDa8Kh27drJtm3w4MFssT89&#13;&#10;PV0yALmxsVH0iNP//M//yG6LITVb8nukObOAO3bsYHVGjRrV6u2dOHGC1XF0dKTdu3eTSqVi5Wq1&#13;&#10;mlJSUkQLzRMnTjSp7+WXX2Zyy5cvp/v378tOwhfu6CgoKCB3d3emc/LkyUa3rbKyUrRO5ezsLKv/&#13;&#10;qVQq9s6UwMBAWftMyIcffsjaVCqVFBsbS2VlZQZyqampFBkZyWQDAgJkrSPy6f3/kpSURJ6enkaT&#13;&#10;bqfivxEVTcvHjBljoE/oaFFRUa3eHhHRrFmzRHWDgoJo2rRpFBUVRd7e3qKyHj16mOwg169fl4xF&#13;&#10;lEo3btww0Lt9+3aRTJs2bSgqKorefPNNio2NpXHjxlH79u1FMhs2bJB1/EpLS1mdQYMGyarTlKav&#13;&#10;+3N1daWIiAiaNGkSjR07lkJCQti6pM4hjx8/Lks3d7T/snfv3mZ3qoEDBxrok3I0a7dHpB3V58+f&#13;&#10;Tw4ODmbrx8TEmA0izs7ObrGjFRYWGtV9+vRp6t27t2T9sLAwOnz4sLyDR9pFeuH2NYeamhqKi4sT&#13;&#10;haaZSkOHDqVLly7J1t3UjxRE4nnKrKwsAJA9E2Ov5Ofn46uvvmpW3W7duhk8nJiVlYWDBw8C0D4c&#13;&#10;+NJLL7Vqe0IKCgqwa9cu5OTkoKioCHV1dejSpQuefPJJzJgxAxEREWb1379/H/Hx8c2yDdDOZC5a&#13;&#10;tAhubm5Gy1UqFfbv34+MjAzk5uYiLy9P9IrxXr16YcqUKRY9tlNeXo4dO3YAAPr27YsJEyY02/57&#13;&#10;9+7hs88+Q25uLgoLC1FcXAw3Nzf2SvDIyEiL9Tf1o9+to3E4rUlTP+KzjhyODeCOxuHYAO5oHI4N&#13;&#10;4I7G4dgA7mgcjg3gjsbh2ADuaByODVAQKUlajMPhtAR+RuNwbAB3NA7HBnBH43BsAHc0DscGcEfj&#13;&#10;cGwAdzQOxwZwR+NwbAB3NA7HBnBH43BsAHc0DscGcEfjcGwAdzQOxwZwR+NwbAB3NA7HBnBH43Bs&#13;&#10;gF19tunhQw3++1EU2Tg6Ah06WDaeaDQa3L5tWTtN6dQJUChMt/vwoQY5OQrk5REKCxXw8ADCwghh&#13;&#10;YUBgIJr1FZeiIiAtTYObNxWoqwM6dSL07Ak880zzxlNr6mts1CA/H8jL0yYHB8V/t1eB4GAFZH7j&#13;&#10;0ID0dA2ysoDSUu2xDgwEevQAevWyzMbWso9BpCR7SRs3KmS9nlqYFAqQWg2L2jmT3LLXYwOgtDTj&#13;&#10;umtrlbRhg4LatjVdt08f0A+n5Nt75Qrouee022pMX0gI6OuvH40+jQaUmAjy8zO9vV27gvbutewY&#13;&#10;ff89qFdv0zqHDQWdP694ZPY1TXblaKtWWe5oAEilsmwnJVvB0VJTDdssK9N2Urk6YmOl7T5wAPTE&#13;&#10;E/L0rVxpW321tUoaNtSwXseOoA6+hr9HRYEaGqRtXL5cnn3u7uadrbXsM5bs6lUGsbGE+HitufHx&#13;&#10;Cmg/RGIeZ2fgxRctu4y4fRv4/HPLdotKBaxcqa3j6Ajk5ysRGKgvV6s1GD0aOH1a+3+7dsCKFcAL&#13;&#10;LwDdugGVlUBWFrB2rQLJyfq2k5KACROM25+dTXjmGUJ1tfb/wYOB2bOB4cMBHx8gJQX4/nsFPvlE&#13;&#10;r++LL4BXXrGNvnnzNNi5U5v39gbeew+YOVMJDw/tb/fvE3bvJrz3nnb7AWDFCgXWr1cY1QcAO3dq&#13;&#10;IPjcG2bOBCZOBEaO1B7r5GRg1SogPV1b3rkzUFiogIuLoc7WsM8kj/osZUmaOVM/uty717JTubXT&#13;&#10;1q162xYsMBxFExLEI2ZpqemRduFCvayfn+lL3+ef18s9/TSoutq4vkWLFKK2a2uNy1lT36VLel0u&#13;&#10;LqCrV00fr/R0kJOTVlapBF25Ylz21i3x2fadd4zLVVUpqG9fvdzHHxvu69awz1yyK0f74x/1G2vp&#13;&#10;fVdrpooKkI+P1jZvb9Ddu4YHdsIE/YE9csT8vUN1tZL8A/Ty+fmGMhkZ4nuIO3dM7w+1GhQdrZdP&#13;&#10;SDCUtbY+4f20nEJuquwAACAASURBVEvWxYv18tu3G5d/+219mzNmmN+HR49q5Xw7guLiDGVbwz5z&#13;&#10;ya6m93Uzjp6ezZuVay1Wr1bg7l1tfs0aBby9xZcWDQ0aJCdr815ewOjR5i9L3d2BsWP0/2s/Xybm&#13;&#10;u+/0+bfeUqB9e9P7Q6lUYtUqffm33xrKWFvfuXN6m4cNM6mK8d8v8QIALl0yLFerNfjkE21eoQDe&#13;&#10;f9+8vrFjlSguBm7/R4nVqw0v9axtnxR2Nb2vczQLPlfc6mRnE7QftgR69Qbmzzc8qHV1CixdSigr&#13;&#10;A/z9AQcH6UGiWzd9Pj+fAIj1njiuz0+daljelKef1k59FxUBZ88CtbUauLrq7bC2vv9+jhoA4Ocn&#13;&#10;fU/j5amA9oShnapvSlqaEhUV2o+6DxoEdO0qrTMgwPR+trZ9Uvx2Tgsy0Dla27aP1g4hixcTVCpt&#13;&#10;fvM/YHS9xdNTgbg4JbZtU+L//T95uzwvT5/39RWXaTQa/HxRm/cPMN+hhDz7rPZvXR1w+XLr6QMg&#13;&#10;mggqLpaeWLpXqWH5rl0Ny0+d0pdPnSrLPLNY2z4p7NLRfitntKNHCSdOaPPR0cCoUdbZnUQaphfQ&#13;&#10;LsAKKSlRoL5em+/XV77evn31I/evv7aePkBss+6y2Rxnz+p1de9ueIa5dk2fHz9etokmsbZ9Util&#13;&#10;o7Vtq9/Q+/cJly4RjhzRICNDg4YGjYna1mfjRn1+3Trr6f38c+DWLW0+PFyBvn3Fh6mgQD8CBwTI&#13;&#10;1xsQoK8ndAxr6wOAGTO095oAEB9v/D5Tx7VrGmzbpi13cwP+9CdD2bx8fb5LF+3f27eBLVsI8+dr&#13;&#10;8Mc/ajB3rgb/+7+ElB+193TmsLZ9kjzqGTu56cEDJZv1+fOfQf/6Fyg83HAB28kJ1Lt3y1fypVJ6&#13;&#10;ur7NESOkIxDkJJVKO2Ut3J5Dhwx179+vL3//ffnbefq0fn8tXIhW06dLa9fq9fp2NH5Mvv1WHJWx&#13;&#10;erXx9nULyO7uoMZG7QykbsrdWBoyGFRQYH5brGmfVLIbRyspUZrcqabSiy8qqLy8deyZPVvfyQ4e&#13;&#10;tHznNzYq6ZtvFPTllwqKi1NQTAwoQDCl7+KiDQ0yVvfzz/VyW7bIbzstTb8P58xBq+kTpiVLxMfE&#13;&#10;x0frBEMGi6MvFArjzqpLrq5aucBA0LhxYp3du4NGjgR17iz+vU0b0MmT5rfHWvZJJbtxtKwsw7PX&#13;&#10;qFEK+ugjbVxgaipozx7DgzBpkvXPbLdvK8jFRas/KKh5a3q3bpkeIGbPVlB6ummdwsVvY2tYptLl&#13;&#10;y/p9+MoraDV9TdOePdKD4q5dII3GuA612nidFSsUBgv/qamg4GC9THAwqK7O/BVHS+2Tk+zG0YSX&#13;&#10;au07gL74wnxHdHDQyx87Zl1ni4vTd7BNm5qn25yjtW0LevllUHGxcd3btullt26V3/7//Z++3ty5&#13;&#10;aDV9uvTggXihHgB5eoIiB2pT08DqIYONL5TX1BjuozVrTNtZWakU3VasX2/c0axln5xkN45GpKT7&#13;&#10;90H374Pq66U39o039DsocqD1HK2hQRt2BIA8PECVlc3To1ZrL2uOHdNeIr7/vvasoDtT6hzu++8N&#13;&#10;bf/kE73Me+/Jvz889YO+nvAyyNr6iJRUV6eggU/ry8PDFUafSDh3TkkDBujlQkNBVVViG1QqbTSQ&#13;&#10;TiY6Wvp4fvON3tGCggzlrWmfnGRXjmZJKi9Xkru7/n7HWiFbwgmA2bOtMwkiTDdvas8OujY8PEBF&#13;&#10;ReJ2vv5af2+0eLF8G776Sq9XOMpbWx+RkrZsEQ905i7f1GrtPZZOftUqQ1nd4AaAPvpI+lhqNKBu&#13;&#10;3bTySqVh+9a2TyrZ1fS+Jfj4AL16afP19cD1682IuDbC0aP6/JgxZBWdQjp3VmLHDiVblK2uBpYt&#13;&#10;E7fTpo1+6rqiQr4NujAxAOjYsfX0EWnwt/XavKMj8PEeGI2e16FUKrF7N/DEE9r/N2/WBwHo6NRJ&#13;&#10;nxeGQ5lCoVCytTKNRrz80Br2SfHYOhoAhIbq8zdvWscpjh3T6lEogD/8wSoqjbJ1q/7QnPlRXBYU&#13;&#10;pC8TdnYpKir0eWHHtba+khKg7L9PqPfrD/TpI93NgoKU6N9fm6+pAQoLxetgQv2+vvIGzQ4d9HLl&#13;&#10;d/T51rBPisfa0YRo1C3f1NJSICNDm+/fH2YDb1uKjw8QFKTNl90G7t3TH9jgYA0cHLR5nT1yuHhR&#13;&#10;39k6dtTnra0vL1e/X3r2kH8loVuIBoDiG+IyoaPJCZkCxOFwDo76/dca9knxWDtaYaE+3z285REj&#13;&#10;x47pdYweLf8AnTmjwbp1GrzxhgZZWfLtaNNG24ZCARDp23NyUqJHT22+qAi4ckW649XVASdOaOXc&#13;&#10;3IDu3fVl1tZHCv02qlTyryScnPT5xgZxmTA2saBAnr6iIn3boaH6rt4a9klhF47W2KjBqlUavPSS&#13;&#10;BuPHa0Ak3VkbGzXIzdXm27QBOnVq+aYK4w9HRcl3tBMntE/9bt8OfPON/PZ+/VXbCTw9YfDozZjR&#13;&#10;+nxSknRnOX1ag5oabf7FF8GeIm4NfcKzhO4YyEHoQMHB4u2dOlX//9690rpUKuDqVW3ew0N8D9ka&#13;&#10;9knS2rN/1kgajXgR8kyy9KyTcG3o6aetM+MYEaHXWVEhX+ePZ/Szev36yZsBTUnRz24OesZQXvhe&#13;&#10;k759pd+L8vLLevlTP7S+Pt0alIuLdCgUkTbyRxf94eFhfB8NHqwtVyhAGRnmdX76qfnj3xr2mUt2&#13;&#10;4WhESlq9Wr/jBg82Px1bVgbq1Ekvv3+/4U6prtZGm2RlKejmTXk7TRfi4+Ji2U5ubFSSp6fenrVr&#13;&#10;zddvaBC/4WnpUuPbKlzfmTfPtM6PPtLLde1qOsLBmvqET2BPnCi9v2bN0stHRRmX//hj/eDz3HOm&#13;&#10;X7Vw7552vUsn+913hvuvNewzl+zG0QoKQG5u+o394x+Nj0THj4udbNQo4510xw5pGWESLpoGBlq+&#13;&#10;oz/8UN+eUql9w1VZmaGe1FTtuo5ONiDA9ALpkSMK0Svh3n1XfKZ9+BD0ySfiKJnNm01vqzX1FRSA&#13;&#10;rWMCoMmTFXTrluH2VlYqReuGzs6gzEzj+7emRhv8q5N95hnQ7dvi9jMzQWFh4mgOW9n3WDgakfZV&#13;&#10;aMIIAUdH7dktOho0ejSoSxd9ma6T5uRIO5qcEaq01PylnJw0ebI4XtPVFRQRoY3HHDtW+yo6YUdX&#13;&#10;KkHHj5tva+VK8TYrlVqdkQPFUSYA6IUXFJLxetbUt327WL5NG+2+fvNN7UAzbpw2nE4os2GD+UHv&#13;&#10;7FltZxfaN2AA6KWXQE/2EvcP346gS5dsa99j4WhESvryS4Uoyt1UmjvXfKiMpY720096J4mJaZ6j&#13;&#10;1dRoXxTj5SVt/9Ch5juJLmk02nhLc4+MANoQKTmha9bWd/q0gnqbedGpLoWFgQ4flrdfU1IU1LWr&#13;&#10;eX2jRhk/Q9nCPmPJrt7rqKOhQYN//Qv46SftFP6NEsC7LfBkL200yODBCgwcaH5WKCtLg4MHtfnw&#13;&#10;cAVeesm8fHm5Bjt2aPN9+5p+16Ic7t3T4LPPtDNehYXaNRk3NyAsFAgLAyIjLddfUqJBYiJw4YJ2&#13;&#10;QVat1q779OsH/PnPQI8ej06fSgXs369BRgaQm6t9DTqRNqAgLEyBXr0IU6YAzs7ydT58qMH+/Qok&#13;&#10;JWnX1e4/AMK7A/36KRARQXj+efOvZG9t+5pil47G4dgbdrGOxuHYO9zROBwbwB2Nw7EB3NE4HBvA&#13;&#10;HY3DsQHc0TgcG8AdjcOxAdzROBwbwB2Nw7EBjoBa9ENWVhYAoJfuzTYcDsdimvoRP6NxODaAOxqH&#13;&#10;YwO4o3E4NoA7GodjA7ijcTg2gDsah2MDuKNxODaAOxqHYwO4o3E4NoA7GodjA7ijcTg2gDsah2MD&#13;&#10;uKNxODbAUVrk0aPRaHD79u0W6ejUqRMUCtMvSSUiXL9+HRkZGbh27RpcXFzg7++P4cOHw8fHp0Vt&#13;&#10;W0JZWRnUau0TFZ07d5Zd7+HDh8jJyUFeXh4KCwvh4eGBsLAwhIWFITAwEEqlZWNqY2Mj8vPzkZeX&#13;&#10;h7y8PDg4ODB9wcHBcHRsXtdJT09HVlYWSktL4ejoiMDAQPTo0aPZT4s0R58t+pMB1ITMzEzKzMxs&#13;&#10;+vMj5cyZM5KvbJZKaWlpJvXv2bOH2rVrZ7Sek5MTTZ8+ne7evdvq23nhwgVSKvWfeMrJyZGsU1tb&#13;&#10;Sxs2bKC2bdua3PY+ffrQDz/8IMsGjUZDiYmJ5OfnZ1Jf165dae/evRZt2/fff0+9evUyqXPYsGF0&#13;&#10;/vx5m+hr7f5EZOhHduFoycnJLd4xqampBnorKipo4sSJsur7+/vT9evXW20b6+vrDTrO1atXzdYp&#13;&#10;KyujkJAQ2fsgNjbWrL7a2loaNmyYQb2OHTtShw4dDH6PioqihoYGyW1bvny5LPvc3d1lOVtL9bVW&#13;&#10;fxLS1I8UREQQ8Ft88PP27dv4/PPPLaqjUqmwcuVKAICjoyPy8/MRKPw+K4DXXnsNH3/8MQBAqVRi&#13;&#10;+fLliImJQe/evVFUVISUlBSsXLkS9+7dAwD07dsXqampeOKJJ6ywVWLWrl2L1atXi367evUqevTo&#13;&#10;YVRerVZj9OjROH36NACgXbt2WLFiBV544QV069YNlZWVyMrKwtq1a5GcnMzqJSUlYcKECUZ1zps3&#13;&#10;Dzt37gQAeHt747333sPMmTPh8d/Ped6/fx+7d+/Ge++9h8rKSgDAihUrsH79epPbtXPnTsybN4/9&#13;&#10;P3PmTEycOBEjR46Es7MzkpOTsWrVKqSnpwPQXi4XFhbCxcWl1fS1Vn8SYuBHUp5or2zdupWNPgsW&#13;&#10;LDAov3jxIrtMc3d3p5MnTxrVc+3aNdFZ46OPPrK6rdnZ2eTs7Gwwapo7oyUkJIjOOKWlpSZlFy5c&#13;&#10;yGT9/PxIrVYbyFy6dInJuLi4mG07PT2dnJycCAAplUq6cuWKUblbt27RE088wfS+8847RuWqqqqo&#13;&#10;b9++TO7jjz+2iT5LkOpPTbHLS0dLqaioIB8fHwJA3t7eRu+vxo0bx3bcypUrzepLTU2V7KjNRaPR&#13;&#10;0JAhQwgAOTo6UmRkpCxHmzBhApM7cuSI2Taqq6vJ39+fyefn5xvIbNy4Ufb+ICJavHgxk9++fbtR&#13;&#10;mbfffpvJzJgxw6y+o0ePEgDy9fWluLg4m+iTi5z+1JTfhaO99dZb7IDEx8cbldHdc7i7u8vacVFR&#13;&#10;UUynJTftUghHymXLltGcOXMkHa2+vp7c3d0JAHl5eZFKpZJs5y9/+QvTe+jQIYPymJgYVn706FFJ&#13;&#10;fd999x2Tnzt3rkG5SqUib29vAkAKhYKKiookdRYXF5sss7Y+S5DTn5rS1I8eu3W07OxsbN++HYD2&#13;&#10;+nj+/PkGMlVVVbhz5w4AoHfv3vD29pbUK7wvOHLkiFVsLSkpwYoVKwAAwcHBWLNmjax6dXV1WLp0&#13;&#10;KV5//XW88847cHBwkKzTrVs3ls/Pzzcor62tZXk/Pz9JfV5eXixfWlpqUJ6WloaKigoAwKBBg9C1&#13;&#10;a1dJnQEBASbLrK1PLnL6kxzsYh3NEhYvXgyVSgUA2Lx5s9H1nry8PJYPCgqSpTcsLIzldTfaLeWN&#13;&#10;N97AgwcPAAA7duyAq6urrHqenp6Ii4uzqC3hNvv6+hqUC2/si4uL8dRTT5nVp5sgAmC00586dYrl&#13;&#10;p06dapGtxrC2PrnI6U9yeKzOaEePHsWJEycAANHR0Rg1apRROd3ICIhHZnMIzwi5ubnNN/K/fP31&#13;&#10;10hKSgKgnTmLiopqsU5TEBHbLwCMzmQKfxPOUpri7NmzLN+9e3eD8mvXrrH8+PHjZdtqCmvrk4Pc&#13;&#10;/iQLqWtLe2LEiBHsWtrUTBiRdiZRJ/f888/L0v3gwQNWx9nZuUV23r17lzp27EgAqH379lReXs7K&#13;&#10;5NyjWUpiYiLTGR4eTo2NjQYyd+7cYfd9Tk5OlJWVZVLf1atX2Sypm5sblZWVGcgIJ3VqamqIiOg/&#13;&#10;//kPbd68mebNm0fR0dE0Z84cio+Ppx9//FHyPtPa+uQgtz8Z47GdDElPT2c7ZcSIEWZl6+vr2dR+&#13;&#10;z549Zen/6aefRFPv9fX1zbZ19uzZTM/nn38uKrOmo6lUKnrnnXdEdhubCNGxdu1aJufr62s0+uPb&#13;&#10;b78VRY2sXr3aqC7hZFNjYyO9/fbbbEnAWBoyZAgVFBSYtM3a+qSwpD8Z47F1NGHnPXjwoKR8YGAg&#13;&#10;k7948aKk/Jo1a0QHsqKioll2njp1iukYPXq0QXlzHa2xsZG++eYb+vLLLykuLo5iYmIoICBAtDaW&#13;&#10;mJgoqWfJkiWi7fTx8aEhQ4bQkCFDRNEhCoWCFi5caFKPq6srAaDAwEDRUgoA6t69O40cOZI6d+4s&#13;&#10;+r1NmzYm1zOtrU8KS/tTUx5LR7t9+za5uLgQAAoKCpK1zrVo0SK2I6Ojo83KFhYWsgMNgBwcHJrl&#13;&#10;aA8fPmSL325ubkZH3OY62q1bt0yO7rNnz6b09HTZuvbs2WNSly7t2rWLNBqN0fpqtdponRUrVhgs&#13;&#10;rKemplJwcDCTCQ4Oprq6ulbVJ0Vz+lNTHktHi4uLYzt206ZNsuqUl5eTp6cnq7dw4UKjcXuXL182&#13;&#10;Grx6584di+1ctmwZq79x40ajMq3haG3btqWXX35Zcl3pwYMHooVwAOTp6UmRkZEUGRlpELg8ZMgQ&#13;&#10;o/uhpqbGwIY1a9aYbLeyspLCw8OZ7Pr161tVnxTN6U9NeewcraGhgU0seHh4UGVlpey6H3zwgejg&#13;&#10;RUREUFxcHH377beUkJBAc+bMYTf9rq6u5OXlxWQfPnxokZ0XL14kBwcHAkADBgwwebPeXEdTq9V0&#13;&#10;8uRJOnbsGCUmJtL7779Pr7zyChuZdQ73/fffG61fV1dHAwcOZLLh4eFGI/7PnTtHAwYMYHKhoaFU&#13;&#10;VVUlklGpVKKnEKSuGIiIvvnmGyYfFBTUqvrM0ZL+JOSxc7TTp0+LLpEsJT4+3micoTD5+fnR+fPn&#13;&#10;2T2PUqm0qI3Gxkbq378/u+w0d09o7VnHmzdv0ty5c5lODw8Po1EVW7ZsYTKRkZFmL7fUajWNHDmS&#13;&#10;ya9atcpARtdZAXnxoRqNhrp168b2b9P2ra3PFC3tTzoeO0cTXo7t27evWTp++uknmjJlCoWGhpJC&#13;&#10;oSBAe7MfEhJC69ato/LyctJoNMwhO3XqZJH+DRs2MBuXLl1qVrY1pveJiKZOncr0TpkyRVSm0WjI&#13;&#10;19eXAG28pZyp7IKCAhbgq5sJFCIM6r106ZIsG8eOHcvqNF1esLY+U1ijPxEZ+pHdR4YcO3YMAKBQ&#13;&#10;KPCHP/yhWToGDhyIr776CoA2PKuiogJ+fn6iRyvu3r2LhoYGAMYXaE2Rn5/PQquUSiWmTZsmWnxt&#13;&#10;SllZGcvn5OSwvLe3t9GIDrls3bqVbeOZM2dEZSUlJazdfv36oU+fPpL6goKC0L9/f1y4cAE1NTUo&#13;&#10;LCwURc906tQJly9fBmA8EsUYHTp0YPny8nJRmbX1mcIa/ckYdu1opaWlyMjIAAD0798f7du3b7FO&#13;&#10;Ly8vo9EiP//8M8tb4mgpKSksjlCj0SAiIkJ23ZiYGJaPjo7GoUOHZNdtio+PD4KCglBYWIiysjLc&#13;&#10;u3cP7dq1AyAOz+rZs6dsnV26dGH54uJiA0cTlsmJnxSGNzWN37S2PmO0Rn/SYdchWLrRBwBGjx7d&#13;&#10;qm3t27eP5YcOHdqqbRmDBM/nnjlzBuvWrcMbb7zBHjCUQ5s2bQBoR2uhPmFeF9cnBycnJ5ZvbGwU&#13;&#10;lQljJwsKCmTpKyoqYvnQ0NBW1WeM1uxPdn1GE8bvtSgOTYL6+nocOHAAgLaTjh07VnbdF198EeHh&#13;&#10;4bLl33vvPRw/fhwA8Omnn7IOIhzRT5w4wZ5q9vX1lf00/K+//gpAG5QsfGJBeBazJI5T2OGDg4NF&#13;&#10;ZVOnTsXatWsBAHv37sUrr7xiVpdKpcLVq1cBAB4eHujYsWOr6jNGq/YnqZu43zIRERHsxtXSBeR1&#13;&#10;69bRmDFjaMCAAZLvvfjiiy9YOyNHjmyJyZLImQz58ccfmUy/fv1kLaimpKSwOoMGDTIo162Rubi4&#13;&#10;yApdKikpYYv4Hh4eRm0YPHgwm1jKyMgwq+/TTz9l9j399NNGZaytrykt6U9NeaxmHXUhNy4uLhbX&#13;&#10;HT16NNuppp4QJiJKS0sjDw8PJmvqbVLV1dWUlZVFWVlZdPPmTYvt0SHH0RobG0WL7WvXrjWrs6Gh&#13;&#10;QbTobmzmMzo6mpVPnDhR0s5Zs2Yx+aioKKMyH3/8MZN57rnnqLq62qjcvXv3KDQ0lMl+9913NtHX&#13;&#10;lJb0p6Y8No4mXMQMDAy0uP6JEyfYgXB0dKTdu3eLFpHVajWlpKSwR9ilOuCOHTuY3KhRo5qzSUQk&#13;&#10;f3r/ww8/ZHJKpZJiY2ONRtGnpqaKIt8DAgIMFpiJtNP1uuh9ADR58mS6deuWgVxlZaVoXc7Z2dlk&#13;&#10;f6mpqWHLBgDomWeeodu3b4tkMjMzKSwsjMkMGTLE5DZbW5+Qlvanpjw2jlZaWmr2UkgOwlEZ/40g&#13;&#10;mDZtGkVFRbHH5nWpR48eRjuoDqGjmRrh5WDJOtrkyZNFNrq6ulJERARNmjSJxo4dSyEhIWxdUOeQ&#13;&#10;x48fN6lv+/btIn1t2rShqKgoevPNNyk2NpbGjRtH7du3F8ls2LDBrI1nz54VBQQolUoaMGAAvfTS&#13;&#10;S/Tkk0+KIj58fX0l18isrU+HNfqTkMfG0YSPrcTExDRLh0qlovnz57PQKFMpJiZG8pr9UThaTU0N&#13;&#10;xcXFiULDTKWhQ4fK6nSnT5+m3r17S+oLCwujw4cPy9qmlJQU6tq1q1l9o0aNMnoGtYU+Iuv0JyF2&#13;&#10;+V5HY5SXl2PHjh0AtO9bNPWuQjkUFBRg165dyMnJQVFREerq6tClSxc8+eSTmDFjhqy1r6ysLBw8&#13;&#10;eBAAEB4ejpdeeqlZtpw6dQppaWkAgNjYWDYlb4579+7hs88+Q25uLgoLC1FcXAw3Nzf2Cu/IyEiL&#13;&#10;9o9KpcL+/fuRkZGB3Nxc5OXlgYgQGhqKsLAw9OrVC1OmTIGzs7NsnQ8fPsT+/fuRlJSE4uJi3L9/&#13;&#10;H+Hh4ejXrx8iIiLw/PPPW/SKbWvrs2Z/Agz9yG4djcP5LdPUj+x6wZrDsRe4o3E4NoA7GodjA7ij&#13;&#10;cTg2gDsah2MDuKNxODaAOxqHYwMUmZmZJC3G4XBaAj+jcTg2gEeGcDitAI8M4XAeAdzROBwbwB2N&#13;&#10;w7EB3NE4HBvAHY3DsQHc0TgcG8AdjcOxAdzROBwbwB2Nw7EB3NE4HBvAHY3DsQHc0TgcG8AdjcOx&#13;&#10;AXb72aaHDx8iJycHeXl5KCwshIeHB3thaGBgIJTK1htDqqur8eDBAyiVSlmfAzIGEeH69evIyMjA&#13;&#10;tWvX4OLiAn9/fwwfPhw+Pj7N0llUVIS0tDTcvHkTdXV16NSpE3r27IlnnnmmWfqMUVZWBrVaDQDo&#13;&#10;3LnzI7OvsbER+fn5yMvLQ15eHhwcHNjxDw4OFn2EUA4ajQaFhYXIyclBTk6O6IWxISEhFr0s1ihS&#13;&#10;rzL+rVFbW0sbNmxgnxkylvr06WPyqy8t5csvv6R27dqxtpp+ZEEOe/bsEekQJicnJ5o+fTrdvXtX&#13;&#10;tr4rV67Qc889J3rPvjCFhITQ119/bbGdTblw4YLo3fY5OTk2t0+j0VBiYiL5+fmZPP5du3alvXv3&#13;&#10;yt6uU6dOUZ8+fUzq69ixI+3evVvW57F02PW798vKyigkJETyvfC6FBsba7W2y8vLDT4qAcCi97tX&#13;&#10;VFTQxIkTZdnu7+9P169fl9R54MAB9tF2qbRy5cpmb399fb3o00+Q8W0Aa9tXW1tLw4YNM+oIHTp0&#13;&#10;MPg9KipK8tt3wi/jSKVBgwZRbW2trP1lt46mUqlo5MiRbKPbtWtHH3zwAeXm5lJDQwOVlZVRcnIy&#13;&#10;jRgxQrRzkpKSWtx2UlISderUyejOt8TRXn31VVZPqVTSypUrKS0tjWpqaig7O5sSEhJEZ7q+ffua&#13;&#10;PbBZWVmib7cNHjyYdu3aRXl5eVRRUUEHDx6k2bNni+z94osvmrUP1qxZY7DtUo5mbfuETuHt7U1b&#13;&#10;t26lBw8esPKqqiratGmT6GpnxYoVJvXFx8eL2h4/fjylpKRQRUUFVVRU0IULF2j69OkimSVLlsja&#13;&#10;X3braAkJCaIRrLS01KTswoULmayfn59Fp3wh9+/fp9dee020o2fPnk2jRo2y2NEuXrzILrvc3d3p&#13;&#10;5MmTRuWuXbsmOmt/9NFHJnU+//zzTO7pp582+WG+RYsWifad3FFZR3Z2tuhTSXIdzZr2Xbp0icm4&#13;&#10;uLiYbTs9PZ2cnJzYgHblyhUDmYKCAiYDgDZu3GhSn/CLr0qlki5fvmx2u4ns2NEmTJjANvbIkSNm&#13;&#10;Zaurq8nf35/J5+fnN6tN4Wjr7+/P2hVeQsp1tHHjxsm+REpNTZUcKDIyMphM165d6c6dOyb1qdVq&#13;&#10;0Rc9ExISZNlMpL0nGjJkCAHaDzYKP2porrNb276NGzdadAm8ePFiJm/si67Cs9n48eMl9cXExDD5&#13;&#10;bdu2Sco39SO7mN5vaGhAcnIyAMDLywujR482K+/u7i76oHt2dnaz2m1sbAQAvPrqq8jMzMS4ceOa&#13;&#10;pQcAfv75Z2bb0qVLzco+88wziIqKAgDcvHmTfcZJyHfffcfyb731Ftq3b29Sn1KpxKpVq9j/3377&#13;&#10;rWy7t2/fjnPnzgEAFi9ejP79+8uqZ237dDYAwLBhwyTbHzp0KMtfunTJoFz4Yfi5c+dK6ps8eTLL&#13;&#10;Z2ZmSso3xS4cra6uDkuXLsXrr7+Od955Bw4ODpJ1unXrxvL5+fnNanfw4ME4duwY9uzZAy8vr2bp&#13;&#10;AICqqircuXMHANC7d294e3tL1pk3bx7LHzlyxKBc2FGmTp0qqe/pp59GYGAgAODs2bOora2VrFNS&#13;&#10;UoIVK1YAAIKDg7FmzRrJOq1ln/B/Pz8/SX3C41VaWmpQ/txzz2HatGkYOnQohg8fLqkvLCyM5X/9&#13;&#10;9VdJ+abYxTqap6cn4uLiLKqTl5fH8r6+vs1q9/XXX29WPXO2BAUFyaojPLDp6emiMo1Gw86Q/v7+&#13;&#10;CAgIkKXzWrBQdAAAC35JREFU2WefZR9avHz5MgYNGmRW/o033sCDBw8AADt27ICrq6usdlrDPp0T&#13;&#10;AkBxcTGeeuops7ru3bvH8l27djUof/vtt2XZpKOqqorl/f39LaoL2MkZzVKISDSi9ujR4xFaA1RU&#13;&#10;VLC83DOj8Iycm5srKispKUF9fT0AoF+/frLt6Nu3L8tLjcpff/01kpKSAAAzZ85kl7JyaA37hMdQ&#13;&#10;dxthjrNnz7J89+7dZdtgisuXL7O83MtnIY+lo33++ee4desWAO1nboUH8FEgHI1LSkpk1RFeHl+/&#13;&#10;fl1UVlBQwPJyzxZNZc05WkVFBWJjYwEA7du3xz/+8Q/ZbbSWfTNmzIC7uzsAID4+3ux997Vr17Bt&#13;&#10;2zYAgJubG/70pz/JtsEYKpUKW7duZf9bMnjoeKwcTa1WY/ny5Zg1axb7bePGjRaH41iboKAgFhIm&#13;&#10;7ITmuHr1Kss3NDSgoaGB/S88Q3bp0kW2HcJ7G6GOpixduhS3b98GAGzevNnikLDWsK99+/ZYvnw5&#13;&#10;AO0k1YgRI7Bv3z4DHfv378cf/vAHtr+WLVuGDh06WGR/U3bu3InCwkIA2rOZ1CW3MeziHs0YKpUK&#13;&#10;Bw8eRGNjI3Jzc5Geno6LFy/ixo0bAAAXFxfs3LkT0dHRj9hSwNnZGQEBASgqKsLVq1fxyy+/YMCA&#13;&#10;AWbrHD16VPR/TU0Ni7d7+PAh+93Dw0O2HbozQlMdQn744Qd88sknAIDRo0dj+vTpsvUb021N+/76&#13;&#10;17+isrIS//jHP1BWVoZp06ZhwYIF7LIyNzeXTTopFArExsZafG/flPPnz2PJkiVM5/bt22VNxjXF&#13;&#10;bh2tvLxcNOUqZPbs2Vi4cOEjv2QU8sILL2DLli0AgLi4OBw6dMik7PXr17Fhwwb2f9MDW1NTw/JP&#13;&#10;PPGEbBuEskIdOmpra9lsp5ubGxISEmTrtoV9ALBp0yb06tULr732GgDg7t27oql/HTt37mQyzaWg&#13;&#10;oAAvvPACu9+cM2dOswO0H6tLRx0HDhzAhg0b2Nntt8CqVavg6ekJAEhKSsKiRYvYOp2QK1euYMKE&#13;&#10;CaLpbLVazSLmAe2snrBMLvfv32d5Y2ea1atXs3ujNWvWyJ4hbUpr2VddXY3o6GiRA3l6eiIyMhKR&#13;&#10;kZFo27Yt+33OnDkYOnQoysvLLTUfgHbtddiwYSgrKwOgXZfTDZTNwW7PaL6+vjh58iTUajVu376N&#13;&#10;GzduIDs7G/v370dlZSX27duHY8eOITExEX/84x8ftbnw8fHBu+++y+4z/vnPf+Ls2bOIjo5G7969&#13;&#10;UV5ejosXLyIxMRENDQ1wdXWFs7Mzm1YWXlYJp9nN3Ws1RTcyN9UBAL/88gub9BgwYAAWL15s+Ua2&#13;&#10;on319fUYOXIk/v3vfwPQTnJt27YNI0eOFMmdP38eb731Fn755RecO3cOzz77LC5evMgGOTn8/PPP&#13;&#10;GDt2LO7evQsAiIiIQFJSkuzlDaNIhY7YGzdv3hQFn3p4eFBRUZFV22hOCJaO+Ph4o3GDwuTn50fn&#13;&#10;z5+ngIAAFl8n5Ouvv2ayixcvlt32V199xeqtX7+e/d7Y2Ej9+/cnAOTg4EAXL140qWPOnDmSIVjW&#13;&#10;to+IaMuWLawsMjKS6urqTOpRq9WiAPRVq1bJtiE5OZnatGnD6g4bNoyqqqpk19dhlyFYltC5c2fs&#13;&#10;2LGDRSNUV1dj2bJlj9gqPQsWLMDZs2cxZcoUhIaGQqFQANDeaIeEhGDdunW4cuUKBg0axGb+mi64&#13;&#10;t2nThuUtOWPoRmgAogdWN23axMKUFi9eLDlRI4W17SMi/O1vfwMAODo64uOPP4aLi4tJPUqlErt3&#13;&#10;72b3fJs3b4ZKpZJsPykpCePGjWOL9BMmTMDx48ctOhuawm4vHaXYunUrvvrqKwDAmTNnHq0xTRg4&#13;&#10;cCCzraqqChUVFfDz8xN1nrt377Ip6qYLrsJ7J2HnlELY6Tt16gRAG56mC61SKpWYNm0arl27ZlKH&#13;&#10;7p4FAHJyclje29ubDQjWtA/Qrj3q2u3Xrx/69OkjqSsoKAj9+/fHhQsXUFNTg8LCQlG0TVO+/PJL&#13;&#10;zJo1iznktGnT8Nlnn1ltaeixdTQfHx8EBQWhsLAQZWVluHfvHtq1a/eozTLAy8vLaLSILoQJMHS0&#13;&#10;4OBgODg4QK1WIyMjQ3ZbFy9eZHndGSMlJYVNvGg0GkRERMjWFxMTw/LR0dFsJtWa9gHiELaePXvK&#13;&#10;1idcwysuLjbpaIcPH8bMmTPZxM28efOwbds2q74Owy4uHc+cOYN169bhjTfeYF9SlIPuEkahUIDE&#13;&#10;Hzb9zSNcjBVGogOAk5MTWzsqKirClStXJPXV1dWxsDQ3NzerhCUJEe5fa9sn1C3nElBohw5jM7yA&#13;&#10;dkCbOnUqc7I5c+YgISHB6u+csYsz2okTJ7B+/XoA2vsVuZ/91U1Ve3p6yoqY/61QX1+PAwcOANAO&#13;&#10;EsJHfnSMGTOGDTpJSUmSQbanT59ma1Mvvvgimz5/8cUXER4eLtu29957D8ePHwcAfPrppwgNDQUg&#13;&#10;vtSzpn2A+CzWNO7THMIonODgYIPy2tpaTJo0ibU7adKkZq8dSiI1W/Jb4Mcff2SzQP369ZP1xHRK&#13;&#10;SgqrM2jQIKva05xZx3Xr1tGYMWNowIABku+xED7RO3LkSKMyycnJTKZv376kUqnM6nz55ZeZ/KlT&#13;&#10;p2TZbAw5s46tYZ/u9QQuLi5UUFAgaWdJSQm5urqymWdjfSYuLk7Uryx98twcdvmEdWNjI3l6erKd&#13;&#10;snbtWrPyDQ0NohfJLF261ECmurqasrKyKCsri27evGmRPc1xtNGjR5t94ldHWlqa6D0b5t7mNWDA&#13;&#10;ACY3b948k3IfffSR6GlnjUYjy2ZjyHU0a9snfAJ74sSJknbOmjWLyUdFRRmUFxcXk5ubG3PEvLw8&#13;&#10;SZ2WYJeORkT04Ycfit7bEBsbS2VlZQZyqamposftAwICjK6D7Nixg8mMGjXKIlua42gnTpxgdRwd&#13;&#10;HWn37t2iUV6tVlNKSgr5+PjI7lBHjhwRvcLt3XffpYqKClb+8OFD+uSTT8jBwYHJbN682aJtbYol&#13;&#10;jmZN+woKCsjd3Z3JTZ482ei+r6ysFK2jOjs7G+3PwjPo8uXL6f79+7KT8IVAprBbRyMig9e9ubq6&#13;&#10;UkREBE2aNInGjh1LISEhogOrVCrp+PHjRnUJHc3YiJeUlESenp5GU1MbmpaPGTPGaJvCURYABQUF&#13;&#10;0bRp0ygqKoq8vb1FZT169JC1ULpy5UpRPaVSSRERERQZGUkuLi6ishdeeKFFZzMiyxzN2vZt375d&#13;&#10;JN+mTRuKioqiN998k2JjY2ncuHHUvn17kcyGDRsM9Fy/fl0k05x048YNs9tt145WU1NDcXFx5OXl&#13;&#10;Jbkjhg4dSpcuXTKpS8rR9u7d2+yDMHDgQKNtqlQqmj9/vmgEN5ZiYmJEI785NBoNbdq0SfRGJ2Np&#13;&#10;4cKFVF9fL29Hm8FSR7O2fadPn6bevXtLHoOwsDA6fPiwUR3Z2dktdrTCwkKzdjb1IwWReN5bN1Mk&#13;&#10;d2bvUXDv3j189tlnyM3NRWFhIYqLi+Hm5sZeCR0ZGYkJEyaY1ZGVlYWDBw8C0MbNvfTSS6Ly/Px8&#13;&#10;tqhsKd26dTP7sGFBQQF27dqFnJwc9uh+ly5d8OSTT2LGjBkWrWXpKCkpQWJiIi5cuICSkhKo1Wp0&#13;&#10;6dIF/fr1w5///GerPWV+6tQp9rKg2NhYURSIrexTqVTYv38/MjIykJubi7y8PNErvHv16oUpU6aY&#13;&#10;fI33/fv3ER8fL7u9pigUCixatAhubm4mZZr6kV06GofzW6epH9nFgjWHY+9wR+NwbAB3NA7HBnBH&#13;&#10;43BsAHc0DscGcEfjcGwAdzQOxwYoMjMzSVqMw+G0BH5G43BsAI8M4XBaAR4ZwuE8ArijcTg2gDsa&#13;&#10;h2MDuKNxODaAOxqHYwO4o3E4NoA7GodjA7ijcTg2gDsah2MDuKNxODaAOxqHYwP+P98ksKapdCmF&#13;&#10;AAAAAElFTkSuQmCCUEsDBBQABgAIAAAAIQCzDLOr4AAAAAoBAAAPAAAAZHJzL2Rvd25yZXYueG1s&#13;&#10;TI9Pa8JAEMXvhX6HZYTe6iaVWInZiNg/JymoheJtzY5JMDsbsmsSv32nvbSXB8ObefN+2Wq0jeix&#13;&#10;87UjBfE0AoFUOFNTqeDz8Pa4AOGDJqMbR6jghh5W+f1dplPjBtphvw+l4BDyqVZQhdCmUvqiQqv9&#13;&#10;1LVI7J1dZ3XgsSul6fTA4baRT1E0l1bXxB8q3eKmwuKyv1oF74Me1rP4td9ezpvb8ZB8fG1jVOph&#13;&#10;Mr4sWdZLEAHH8HcBPwzcH3IudnJXMl40Cpgm/Cp7SbJ4BnHipfksApln8j9C/g0AAP//AwBQSwME&#13;&#10;FAAGAAgAAAAhAFd98erUAAAArQIAABkAAABkcnMvX3JlbHMvZTJvRG9jLnhtbC5yZWxzvJLBasMw&#13;&#10;DIbvg76D0X1xkpYxRp1eRqHX0T2AsBXHNJaN7ZX17WcogxVKd8tREv/3fwdtd99+FmdK2QVW0DUt&#13;&#10;CGIdjGOr4PO4f34FkQuywTkwKbhQht2wetp+0IylhvLkYhaVwlnBVEp8kzLriTzmJkTiehlD8ljq&#13;&#10;mKyMqE9oSfZt+yLTXwYMN0xxMArSwaxBHC+xNv/PDuPoNL0H/eWJy50K6XztrkBMlooCT8bhdblu&#13;&#10;IluQ9x36ZRz6Rw7dMg7dI4fNMg6bXwd582TDDwAAAP//AwBQSwECLQAUAAYACAAAACEAsYJntgoB&#13;&#10;AAATAgAAEwAAAAAAAAAAAAAAAAAAAAAAW0NvbnRlbnRfVHlwZXNdLnhtbFBLAQItABQABgAIAAAA&#13;&#10;IQA4/SH/1gAAAJQBAAALAAAAAAAAAAAAAAAAADsBAABfcmVscy8ucmVsc1BLAQItABQABgAIAAAA&#13;&#10;IQCC7jUI1gIAADAMAAAOAAAAAAAAAAAAAAAAADoCAABkcnMvZTJvRG9jLnhtbFBLAQItAAoAAAAA&#13;&#10;AAAAIQBdxNzb/EUAAPxFAAAUAAAAAAAAAAAAAAAAADwFAABkcnMvbWVkaWEvaW1hZ2UxLnBuZ1BL&#13;&#10;AQItAAoAAAAAAAAAIQCQ5LM1nEEAAJxBAAAUAAAAAAAAAAAAAAAAAGpLAABkcnMvbWVkaWEvaW1h&#13;&#10;Z2UyLnBuZ1BLAQItAAoAAAAAAAAAIQBEXvnXrUwAAK1MAAAUAAAAAAAAAAAAAAAAADiNAABkcnMv&#13;&#10;bWVkaWEvaW1hZ2UzLnBuZ1BLAQItAAoAAAAAAAAAIQB9VMg75EsAAORLAAAUAAAAAAAAAAAAAAAA&#13;&#10;ABfaAABkcnMvbWVkaWEvaW1hZ2U0LnBuZ1BLAQItABQABgAIAAAAIQCzDLOr4AAAAAoBAAAPAAAA&#13;&#10;AAAAAAAAAAAAAC0mAQBkcnMvZG93bnJldi54bWxQSwECLQAUAAYACAAAACEAV33x6tQAAACtAgAA&#13;&#10;GQAAAAAAAAAAAAAAAAA6JwEAZHJzL19yZWxzL2Uyb0RvYy54bWwucmVsc1BLBQYAAAAACQAJAEIC&#13;&#10;AABFKAEAAAA=&#13;&#10;">
                      <v:shape id="图片 1478705315" o:spid="_x0000_s1027" type="#_x0000_t75" style="position:absolute;width:13970;height:173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m0C0AAAAOgAAAAPAAAAZHJzL2Rvd25yZXYueG1sRI9BS8NA&#13;&#10;EIXvgv9hGcGb3VStbdNuiygFPbSY1EtvQ3ZMQrOzMbs26b93CoKXBzOP98285XpwjTpRF2rPBsaj&#13;&#10;BBRx4W3NpYHP/eZuBipEZIuNZzJwpgDr1fXVElPre87olMdSCYRDigaqGNtU61BU5DCMfEss3pfv&#13;&#10;HEYZu1LbDnuBu0bfJ8mTdlizXKiwpZeKimP+4+SNbVbv+nDO9tu82X1s/Pv8+3gw5vZmeF2IPC9A&#13;&#10;RRrif+IP8WYl/DidTZPJw3gCl2KyAL36BQAA//8DAFBLAQItABQABgAIAAAAIQDb4fbL7gAAAIUB&#13;&#10;AAATAAAAAAAAAAAAAAAAAAAAAABbQ29udGVudF9UeXBlc10ueG1sUEsBAi0AFAAGAAgAAAAhAFr0&#13;&#10;LFu/AAAAFQEAAAsAAAAAAAAAAAAAAAAAHwEAAF9yZWxzLy5yZWxzUEsBAi0AFAAGAAgAAAAhAMV+&#13;&#10;bQLQAAAA6AAAAA8AAAAAAAAAAAAAAAAABwIAAGRycy9kb3ducmV2LnhtbFBLBQYAAAAAAwADALcA&#13;&#10;AAAEAwAAAAA=&#13;&#10;">
                        <v:imagedata r:id="rId412" o:title=""/>
                      </v:shape>
                      <v:shape id="图片 1784319827" o:spid="_x0000_s1028" type="#_x0000_t75" style="position:absolute;left:15367;top:190;width:14097;height:170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hxZazwAAAOgAAAAPAAAAZHJzL2Rvd25yZXYueG1sRI/BasJA&#13;&#10;EIbvQt9hmUJvulFLjdFVitbSFkSMXnobstMkTXY2ZFdN3r5bKPQyMPPzf8O3XHemFldqXWlZwXgU&#13;&#10;gSDOrC45V3A+7YYxCOeRNdaWSUFPDtaru8ESE21vfKRr6nMRIOwSVFB43yRSuqwgg25kG+KQfdnW&#13;&#10;oA9rm0vd4i3ATS0nUfQkDZYcPhTY0KagrEovRsGHfv2uq2rXTw+X/QuiTT/fsVfq4b7bLsJ4XoDw&#13;&#10;1Pn/xh/iTQeHWfw4Hc/jyQx+xcIB5OoHAAD//wMAUEsBAi0AFAAGAAgAAAAhANvh9svuAAAAhQEA&#13;&#10;ABMAAAAAAAAAAAAAAAAAAAAAAFtDb250ZW50X1R5cGVzXS54bWxQSwECLQAUAAYACAAAACEAWvQs&#13;&#10;W78AAAAVAQAACwAAAAAAAAAAAAAAAAAfAQAAX3JlbHMvLnJlbHNQSwECLQAUAAYACAAAACEAZIcW&#13;&#10;Ws8AAADoAAAADwAAAAAAAAAAAAAAAAAHAgAAZHJzL2Rvd25yZXYueG1sUEsFBgAAAAADAAMAtwAA&#13;&#10;AAMDAAAAAA==&#13;&#10;">
                        <v:imagedata r:id="rId413" o:title=""/>
                      </v:shape>
                      <v:shape id="图片 1796741898" o:spid="_x0000_s1029" type="#_x0000_t75" style="position:absolute;left:30861;top:190;width:13462;height:170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2q550AAAAOgAAAAPAAAAZHJzL2Rvd25yZXYueG1sRI9Pa8JA&#13;&#10;EMXvhX6HZYTe6kZpjYmuUvsHbA9CbQ8eh+yYpM3OhuxG02/vHIReHsx7zG/mLdeDa9SJulB7NjAZ&#13;&#10;J6CIC29rLg18f73dz0GFiGyx8UwG/ijAenV7s8Tc+jN/0mkfSyUQDjkaqGJsc61DUZHDMPYtsWRH&#13;&#10;3zmMMnalth2eBe4aPU2SmXZYs1yosKXniorffe8MvPa7zc+7f/xIXYbptt8dD3HQxtyNhpeFyNMC&#13;&#10;VKQh/m9cEVsrHdJslj5M5pl8LsXEAL26AAAA//8DAFBLAQItABQABgAIAAAAIQDb4fbL7gAAAIUB&#13;&#10;AAATAAAAAAAAAAAAAAAAAAAAAABbQ29udGVudF9UeXBlc10ueG1sUEsBAi0AFAAGAAgAAAAhAFr0&#13;&#10;LFu/AAAAFQEAAAsAAAAAAAAAAAAAAAAAHwEAAF9yZWxzLy5yZWxzUEsBAi0AFAAGAAgAAAAhAEra&#13;&#10;rnnQAAAA6AAAAA8AAAAAAAAAAAAAAAAABwIAAGRycy9kb3ducmV2LnhtbFBLBQYAAAAAAwADALcA&#13;&#10;AAAEAwAAAAA=&#13;&#10;">
                        <v:imagedata r:id="rId414" o:title=""/>
                      </v:shape>
                      <v:shape id="图片 1470495715" o:spid="_x0000_s1030" type="#_x0000_t75" style="position:absolute;left:45720;width:13843;height:173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7PczgAAAOgAAAAPAAAAZHJzL2Rvd25yZXYueG1sRI/BSsQw&#13;&#10;EIbvgu8QRvDmpl26W+1udhFF2IuyVhGPQzO2wWRSkritb28EwcvAzM//Dd92PzsrThSi8aygXBQg&#13;&#10;iDuvDfcKXl8erq5BxISs0XomBd8UYb87P9tio/3Ez3RqUy8yhGODCoaUxkbK2A3kMC78SJyzDx8c&#13;&#10;pryGXuqAU4Y7K5dFsZYODecPA450N1D32X45BdWbmeP6carKozXLGttDsE/vSl1ezPebPG43IBLN&#13;&#10;6b/xhzjo7FDVRXWzqssV/IrlA8jdDwAAAP//AwBQSwECLQAUAAYACAAAACEA2+H2y+4AAACFAQAA&#13;&#10;EwAAAAAAAAAAAAAAAAAAAAAAW0NvbnRlbnRfVHlwZXNdLnhtbFBLAQItABQABgAIAAAAIQBa9Cxb&#13;&#10;vwAAABUBAAALAAAAAAAAAAAAAAAAAB8BAABfcmVscy8ucmVsc1BLAQItABQABgAIAAAAIQC1k7Pc&#13;&#10;zgAAAOgAAAAPAAAAAAAAAAAAAAAAAAcCAABkcnMvZG93bnJldi54bWxQSwUGAAAAAAMAAwC3AAAA&#13;&#10;AgMAAAAA&#13;&#10;">
                        <v:imagedata r:id="rId415" o:title=""/>
                      </v:shape>
                      <w10:anchorlock/>
                    </v:group>
                  </w:pict>
                </mc:Fallback>
              </mc:AlternateContent>
            </w:r>
          </w:p>
        </w:tc>
      </w:tr>
    </w:tbl>
    <w:p w14:paraId="659D93BD" w14:textId="77777777" w:rsidR="002722FC" w:rsidRPr="00C21AB2" w:rsidRDefault="002722FC" w:rsidP="00C21AB2">
      <w:pPr>
        <w:rPr>
          <w:rFonts w:hint="eastAsia"/>
        </w:rPr>
      </w:pPr>
    </w:p>
    <w:p w14:paraId="631295FF" w14:textId="04B269D5" w:rsidR="00F1672E" w:rsidRDefault="00EA60FC" w:rsidP="00115D74">
      <w:pPr>
        <w:pStyle w:val="4"/>
      </w:pPr>
      <w:r w:rsidRPr="00EA60FC">
        <w:rPr>
          <w:rFonts w:hint="eastAsia"/>
        </w:rPr>
        <w:t>下一步计划</w:t>
      </w:r>
    </w:p>
    <w:p w14:paraId="105EBBF4" w14:textId="77777777" w:rsidR="0082060F" w:rsidRPr="0082060F" w:rsidRDefault="0082060F" w:rsidP="0082060F">
      <w:pPr>
        <w:numPr>
          <w:ilvl w:val="0"/>
          <w:numId w:val="193"/>
        </w:numPr>
      </w:pPr>
      <w:r w:rsidRPr="0082060F">
        <w:rPr>
          <w:rFonts w:hint="eastAsia"/>
        </w:rPr>
        <w:t>继续自组织聚类上的工作</w:t>
      </w:r>
    </w:p>
    <w:p w14:paraId="1D5D34FD" w14:textId="77777777" w:rsidR="0082060F" w:rsidRPr="0082060F" w:rsidRDefault="0082060F" w:rsidP="0082060F">
      <w:pPr>
        <w:numPr>
          <w:ilvl w:val="0"/>
          <w:numId w:val="193"/>
        </w:numPr>
      </w:pPr>
      <w:r w:rsidRPr="0082060F">
        <w:rPr>
          <w:rFonts w:hint="eastAsia"/>
        </w:rPr>
        <w:t>明确数据问题</w:t>
      </w:r>
    </w:p>
    <w:p w14:paraId="099AD551" w14:textId="59AFC318" w:rsidR="0082060F" w:rsidRDefault="0082060F" w:rsidP="00E601EC">
      <w:pPr>
        <w:pStyle w:val="1"/>
      </w:pPr>
      <w:r>
        <w:rPr>
          <w:rFonts w:hint="eastAsia"/>
        </w:rPr>
        <w:t>20230523</w:t>
      </w:r>
    </w:p>
    <w:p w14:paraId="73739F1B" w14:textId="77777777" w:rsidR="000640A0" w:rsidRDefault="000640A0" w:rsidP="00115D74">
      <w:pPr>
        <w:pStyle w:val="4"/>
      </w:pPr>
      <w:r w:rsidRPr="000640A0">
        <w:rPr>
          <w:rFonts w:hint="eastAsia"/>
        </w:rPr>
        <w:t>病人划分</w:t>
      </w:r>
    </w:p>
    <w:p w14:paraId="14E85E17" w14:textId="77777777" w:rsidR="00346C38" w:rsidRPr="00346C38" w:rsidRDefault="00346C38" w:rsidP="00780337">
      <w:pPr>
        <w:numPr>
          <w:ilvl w:val="0"/>
          <w:numId w:val="194"/>
        </w:numPr>
      </w:pPr>
      <w:r w:rsidRPr="00346C38">
        <w:rPr>
          <w:rFonts w:hint="eastAsia"/>
        </w:rPr>
        <w:t>目的</w:t>
      </w:r>
    </w:p>
    <w:p w14:paraId="316E53B3" w14:textId="77777777" w:rsidR="00346C38" w:rsidRPr="00346C38" w:rsidRDefault="00346C38" w:rsidP="00780337">
      <w:pPr>
        <w:numPr>
          <w:ilvl w:val="1"/>
          <w:numId w:val="194"/>
        </w:numPr>
      </w:pPr>
      <w:r w:rsidRPr="00346C38">
        <w:rPr>
          <w:rFonts w:hint="eastAsia"/>
        </w:rPr>
        <w:t>将病人划分为不同的组，以此为分类的目标</w:t>
      </w:r>
    </w:p>
    <w:p w14:paraId="708DCE78" w14:textId="77777777" w:rsidR="00346C38" w:rsidRPr="00346C38" w:rsidRDefault="00346C38" w:rsidP="00780337">
      <w:pPr>
        <w:numPr>
          <w:ilvl w:val="0"/>
          <w:numId w:val="194"/>
        </w:numPr>
      </w:pPr>
      <w:r w:rsidRPr="00346C38">
        <w:rPr>
          <w:rFonts w:hint="eastAsia"/>
        </w:rPr>
        <w:t>方法</w:t>
      </w:r>
    </w:p>
    <w:p w14:paraId="0B36C6A3" w14:textId="77777777" w:rsidR="00346C38" w:rsidRPr="00346C38" w:rsidRDefault="00346C38" w:rsidP="00780337">
      <w:pPr>
        <w:numPr>
          <w:ilvl w:val="1"/>
          <w:numId w:val="194"/>
        </w:numPr>
      </w:pPr>
      <w:proofErr w:type="spellStart"/>
      <w:r w:rsidRPr="00346C38">
        <w:t>apoa</w:t>
      </w:r>
      <w:proofErr w:type="spellEnd"/>
      <w:r w:rsidRPr="00346C38">
        <w:rPr>
          <w:rFonts w:hint="eastAsia"/>
        </w:rPr>
        <w:t>指标</w:t>
      </w:r>
    </w:p>
    <w:p w14:paraId="4F6F040D" w14:textId="77777777" w:rsidR="00346C38" w:rsidRPr="00346C38" w:rsidRDefault="00346C38" w:rsidP="00780337">
      <w:pPr>
        <w:numPr>
          <w:ilvl w:val="1"/>
          <w:numId w:val="194"/>
        </w:numPr>
      </w:pPr>
      <w:r w:rsidRPr="00346C38">
        <w:rPr>
          <w:rFonts w:hint="eastAsia"/>
        </w:rPr>
        <w:t>一致性聚类</w:t>
      </w:r>
    </w:p>
    <w:p w14:paraId="009FFF8B" w14:textId="35F1AA14" w:rsidR="00346C38" w:rsidRDefault="0040793A" w:rsidP="00346C38">
      <w:pPr>
        <w:rPr>
          <w:b/>
          <w:bCs/>
        </w:rPr>
      </w:pPr>
      <w:r w:rsidRPr="0040793A">
        <w:rPr>
          <w:rFonts w:hint="eastAsia"/>
          <w:b/>
          <w:bCs/>
        </w:rPr>
        <w:t>一致性聚类</w:t>
      </w:r>
      <w:r>
        <w:rPr>
          <w:rFonts w:hint="eastAsia"/>
          <w:b/>
          <w:bCs/>
        </w:rPr>
        <w:t>：</w:t>
      </w:r>
    </w:p>
    <w:tbl>
      <w:tblPr>
        <w:tblStyle w:val="ae"/>
        <w:tblW w:w="0" w:type="auto"/>
        <w:tblLook w:val="04A0" w:firstRow="1" w:lastRow="0" w:firstColumn="1" w:lastColumn="0" w:noHBand="0" w:noVBand="1"/>
      </w:tblPr>
      <w:tblGrid>
        <w:gridCol w:w="3621"/>
        <w:gridCol w:w="1521"/>
        <w:gridCol w:w="86"/>
        <w:gridCol w:w="1715"/>
        <w:gridCol w:w="192"/>
        <w:gridCol w:w="3321"/>
      </w:tblGrid>
      <w:tr w:rsidR="004D18EF" w14:paraId="7AB7EA83" w14:textId="77777777" w:rsidTr="002609D3">
        <w:tc>
          <w:tcPr>
            <w:tcW w:w="3621" w:type="dxa"/>
          </w:tcPr>
          <w:p w14:paraId="7CECF41C" w14:textId="77777777" w:rsidR="00270CA2" w:rsidRPr="00270CA2" w:rsidRDefault="00270CA2" w:rsidP="00780337">
            <w:pPr>
              <w:numPr>
                <w:ilvl w:val="0"/>
                <w:numId w:val="195"/>
              </w:numPr>
            </w:pPr>
            <w:proofErr w:type="spellStart"/>
            <w:r w:rsidRPr="00270CA2">
              <w:t>Apoa</w:t>
            </w:r>
            <w:proofErr w:type="spellEnd"/>
            <w:r w:rsidRPr="00270CA2">
              <w:rPr>
                <w:rFonts w:hint="eastAsia"/>
              </w:rPr>
              <w:t>低再分组</w:t>
            </w:r>
          </w:p>
          <w:p w14:paraId="295DC78A" w14:textId="77777777" w:rsidR="00270CA2" w:rsidRPr="00270CA2" w:rsidRDefault="00270CA2" w:rsidP="00780337">
            <w:pPr>
              <w:numPr>
                <w:ilvl w:val="1"/>
                <w:numId w:val="195"/>
              </w:numPr>
            </w:pPr>
            <w:r w:rsidRPr="00270CA2">
              <w:rPr>
                <w:rFonts w:hint="eastAsia"/>
              </w:rPr>
              <w:t>分子</w:t>
            </w:r>
          </w:p>
          <w:p w14:paraId="0DBCCC3B" w14:textId="77777777" w:rsidR="00270CA2" w:rsidRPr="00270CA2" w:rsidRDefault="00270CA2" w:rsidP="00780337">
            <w:pPr>
              <w:numPr>
                <w:ilvl w:val="2"/>
                <w:numId w:val="195"/>
              </w:numPr>
            </w:pPr>
            <w:r w:rsidRPr="00270CA2">
              <w:t>16:59</w:t>
            </w:r>
          </w:p>
          <w:p w14:paraId="1EF3B7C5" w14:textId="77777777" w:rsidR="00270CA2" w:rsidRPr="00270CA2" w:rsidRDefault="00270CA2" w:rsidP="00780337">
            <w:pPr>
              <w:numPr>
                <w:ilvl w:val="1"/>
                <w:numId w:val="195"/>
              </w:numPr>
            </w:pPr>
            <w:proofErr w:type="spellStart"/>
            <w:r w:rsidRPr="00270CA2">
              <w:t>pearson</w:t>
            </w:r>
            <w:proofErr w:type="spellEnd"/>
            <w:r w:rsidRPr="00270CA2">
              <w:rPr>
                <w:rFonts w:hint="eastAsia"/>
              </w:rPr>
              <w:t>相关性</w:t>
            </w:r>
          </w:p>
          <w:p w14:paraId="06DDCD39" w14:textId="77777777" w:rsidR="00270CA2" w:rsidRPr="00270CA2" w:rsidRDefault="00270CA2" w:rsidP="00780337">
            <w:pPr>
              <w:numPr>
                <w:ilvl w:val="2"/>
                <w:numId w:val="195"/>
              </w:numPr>
            </w:pPr>
            <w:r w:rsidRPr="00270CA2">
              <w:t>41:34</w:t>
            </w:r>
          </w:p>
          <w:p w14:paraId="75AF9AE5" w14:textId="77777777" w:rsidR="0040793A" w:rsidRDefault="0040793A" w:rsidP="00346C38">
            <w:pPr>
              <w:rPr>
                <w:rFonts w:hint="eastAsia"/>
              </w:rPr>
            </w:pPr>
          </w:p>
        </w:tc>
        <w:tc>
          <w:tcPr>
            <w:tcW w:w="3322" w:type="dxa"/>
            <w:gridSpan w:val="3"/>
          </w:tcPr>
          <w:p w14:paraId="6CD62E90" w14:textId="2F1D20A9" w:rsidR="0040793A" w:rsidRDefault="00270CA2" w:rsidP="00346C38">
            <w:pPr>
              <w:rPr>
                <w:rFonts w:hint="eastAsia"/>
              </w:rPr>
            </w:pPr>
            <w:r w:rsidRPr="00270CA2">
              <w:drawing>
                <wp:inline distT="0" distB="0" distL="0" distR="0" wp14:anchorId="0B7ACD63" wp14:editId="40B49E0C">
                  <wp:extent cx="1972748" cy="2193569"/>
                  <wp:effectExtent l="0" t="0" r="0" b="3810"/>
                  <wp:docPr id="1148762641" name="图片 4">
                    <a:extLst xmlns:a="http://schemas.openxmlformats.org/drawingml/2006/main">
                      <a:ext uri="{FF2B5EF4-FFF2-40B4-BE49-F238E27FC236}">
                        <a16:creationId xmlns:a16="http://schemas.microsoft.com/office/drawing/2014/main" id="{153FCF4B-670A-41FC-921C-E618E86A8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153FCF4B-670A-41FC-921C-E618E86A8C91}"/>
                              </a:ext>
                            </a:extLst>
                          </pic:cNvPr>
                          <pic:cNvPicPr>
                            <a:picLocks noChangeAspect="1"/>
                          </pic:cNvPicPr>
                        </pic:nvPicPr>
                        <pic:blipFill rotWithShape="1">
                          <a:blip r:embed="rId416"/>
                          <a:srcRect t="548"/>
                          <a:stretch/>
                        </pic:blipFill>
                        <pic:spPr>
                          <a:xfrm>
                            <a:off x="0" y="0"/>
                            <a:ext cx="1981706" cy="2203530"/>
                          </a:xfrm>
                          <a:prstGeom prst="rect">
                            <a:avLst/>
                          </a:prstGeom>
                        </pic:spPr>
                      </pic:pic>
                    </a:graphicData>
                  </a:graphic>
                </wp:inline>
              </w:drawing>
            </w:r>
          </w:p>
        </w:tc>
        <w:tc>
          <w:tcPr>
            <w:tcW w:w="3513" w:type="dxa"/>
            <w:gridSpan w:val="2"/>
          </w:tcPr>
          <w:p w14:paraId="6FC52F63" w14:textId="6769988F" w:rsidR="0040793A" w:rsidRDefault="00270CA2" w:rsidP="00346C38">
            <w:pPr>
              <w:rPr>
                <w:rFonts w:hint="eastAsia"/>
              </w:rPr>
            </w:pPr>
            <w:r w:rsidRPr="00270CA2">
              <w:drawing>
                <wp:inline distT="0" distB="0" distL="0" distR="0" wp14:anchorId="590EA421" wp14:editId="32B7F48B">
                  <wp:extent cx="2042747" cy="2165312"/>
                  <wp:effectExtent l="0" t="0" r="2540" b="0"/>
                  <wp:docPr id="87397403" name="图片 6">
                    <a:extLst xmlns:a="http://schemas.openxmlformats.org/drawingml/2006/main">
                      <a:ext uri="{FF2B5EF4-FFF2-40B4-BE49-F238E27FC236}">
                        <a16:creationId xmlns:a16="http://schemas.microsoft.com/office/drawing/2014/main" id="{CF2FAC3D-2CC2-428C-9C76-5F37EA05A2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CF2FAC3D-2CC2-428C-9C76-5F37EA05A278}"/>
                              </a:ext>
                            </a:extLst>
                          </pic:cNvPr>
                          <pic:cNvPicPr>
                            <a:picLocks noChangeAspect="1"/>
                          </pic:cNvPicPr>
                        </pic:nvPicPr>
                        <pic:blipFill>
                          <a:blip r:embed="rId417"/>
                          <a:stretch>
                            <a:fillRect/>
                          </a:stretch>
                        </pic:blipFill>
                        <pic:spPr>
                          <a:xfrm>
                            <a:off x="0" y="0"/>
                            <a:ext cx="2076450" cy="2201037"/>
                          </a:xfrm>
                          <a:prstGeom prst="rect">
                            <a:avLst/>
                          </a:prstGeom>
                        </pic:spPr>
                      </pic:pic>
                    </a:graphicData>
                  </a:graphic>
                </wp:inline>
              </w:drawing>
            </w:r>
          </w:p>
        </w:tc>
      </w:tr>
      <w:tr w:rsidR="002609D3" w14:paraId="08341FC3" w14:textId="77777777">
        <w:tc>
          <w:tcPr>
            <w:tcW w:w="5228" w:type="dxa"/>
            <w:gridSpan w:val="3"/>
          </w:tcPr>
          <w:p w14:paraId="2C075181" w14:textId="77777777" w:rsidR="00780337" w:rsidRPr="00780337" w:rsidRDefault="00780337" w:rsidP="00780337">
            <w:pPr>
              <w:numPr>
                <w:ilvl w:val="0"/>
                <w:numId w:val="196"/>
              </w:numPr>
            </w:pPr>
            <w:r w:rsidRPr="00780337">
              <w:t>Age, HDL-C</w:t>
            </w:r>
            <w:r w:rsidRPr="00780337">
              <w:rPr>
                <w:rFonts w:hint="eastAsia"/>
              </w:rPr>
              <w:t>有差异</w:t>
            </w:r>
          </w:p>
          <w:p w14:paraId="2FCE8500" w14:textId="77777777" w:rsidR="00780337" w:rsidRPr="00780337" w:rsidRDefault="00780337" w:rsidP="00780337">
            <w:pPr>
              <w:numPr>
                <w:ilvl w:val="0"/>
                <w:numId w:val="196"/>
              </w:numPr>
            </w:pPr>
            <w:r w:rsidRPr="00780337">
              <w:t>CEC</w:t>
            </w:r>
            <w:r w:rsidRPr="00780337">
              <w:rPr>
                <w:rFonts w:hint="eastAsia"/>
              </w:rPr>
              <w:t>无差异</w:t>
            </w:r>
          </w:p>
          <w:p w14:paraId="38BB3333" w14:textId="77777777" w:rsidR="002609D3" w:rsidRDefault="00780337" w:rsidP="00780337">
            <w:pPr>
              <w:numPr>
                <w:ilvl w:val="0"/>
                <w:numId w:val="196"/>
              </w:numPr>
            </w:pPr>
            <w:r w:rsidRPr="00780337">
              <w:rPr>
                <w:rFonts w:hint="eastAsia"/>
              </w:rPr>
              <w:t>严重</w:t>
            </w:r>
            <w:r w:rsidRPr="00780337">
              <w:t>:</w:t>
            </w:r>
            <w:r w:rsidRPr="00780337">
              <w:rPr>
                <w:rFonts w:hint="eastAsia"/>
              </w:rPr>
              <w:t>不严重</w:t>
            </w:r>
            <w:r w:rsidRPr="00780337">
              <w:t>=19:22, 16:18</w:t>
            </w:r>
          </w:p>
          <w:p w14:paraId="299FD033" w14:textId="139A434A" w:rsidR="002609D3" w:rsidRPr="00780337" w:rsidRDefault="002609D3" w:rsidP="002609D3">
            <w:pPr>
              <w:rPr>
                <w:rFonts w:hint="eastAsia"/>
              </w:rPr>
            </w:pPr>
            <w:r w:rsidRPr="00780337">
              <w:lastRenderedPageBreak/>
              <w:drawing>
                <wp:inline distT="0" distB="0" distL="0" distR="0" wp14:anchorId="201419A5" wp14:editId="0C6AAFF6">
                  <wp:extent cx="2433496" cy="1333500"/>
                  <wp:effectExtent l="0" t="0" r="5080" b="0"/>
                  <wp:docPr id="638331209" name="图片 6">
                    <a:extLst xmlns:a="http://schemas.openxmlformats.org/drawingml/2006/main">
                      <a:ext uri="{FF2B5EF4-FFF2-40B4-BE49-F238E27FC236}">
                        <a16:creationId xmlns:a16="http://schemas.microsoft.com/office/drawing/2014/main" id="{4996A178-00EC-4F53-B186-9BF569ED7E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4996A178-00EC-4F53-B186-9BF569ED7ECE}"/>
                              </a:ext>
                            </a:extLst>
                          </pic:cNvPr>
                          <pic:cNvPicPr>
                            <a:picLocks noChangeAspect="1"/>
                          </pic:cNvPicPr>
                        </pic:nvPicPr>
                        <pic:blipFill>
                          <a:blip r:embed="rId418"/>
                          <a:stretch>
                            <a:fillRect/>
                          </a:stretch>
                        </pic:blipFill>
                        <pic:spPr>
                          <a:xfrm>
                            <a:off x="0" y="0"/>
                            <a:ext cx="2459362" cy="1347674"/>
                          </a:xfrm>
                          <a:prstGeom prst="rect">
                            <a:avLst/>
                          </a:prstGeom>
                        </pic:spPr>
                      </pic:pic>
                    </a:graphicData>
                  </a:graphic>
                </wp:inline>
              </w:drawing>
            </w:r>
          </w:p>
        </w:tc>
        <w:tc>
          <w:tcPr>
            <w:tcW w:w="5228" w:type="dxa"/>
            <w:gridSpan w:val="3"/>
          </w:tcPr>
          <w:p w14:paraId="314919FF" w14:textId="63FF5461" w:rsidR="002609D3" w:rsidRPr="00270CA2" w:rsidRDefault="002609D3" w:rsidP="008616AC"/>
          <w:p w14:paraId="30F37DF6" w14:textId="5494E35B" w:rsidR="002609D3" w:rsidRPr="00270CA2" w:rsidRDefault="002609D3" w:rsidP="00346C38">
            <w:r w:rsidRPr="00B27FF4">
              <w:lastRenderedPageBreak/>
              <w:drawing>
                <wp:inline distT="0" distB="0" distL="0" distR="0" wp14:anchorId="6EE2F6E4" wp14:editId="3F853E11">
                  <wp:extent cx="2108841" cy="2410460"/>
                  <wp:effectExtent l="0" t="0" r="0" b="2540"/>
                  <wp:docPr id="1496859244" name="图片 4">
                    <a:extLst xmlns:a="http://schemas.openxmlformats.org/drawingml/2006/main">
                      <a:ext uri="{FF2B5EF4-FFF2-40B4-BE49-F238E27FC236}">
                        <a16:creationId xmlns:a16="http://schemas.microsoft.com/office/drawing/2014/main" id="{5AD2EFF1-3B85-4247-8808-879D41E4B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AD2EFF1-3B85-4247-8808-879D41E4B3AC}"/>
                              </a:ext>
                            </a:extLst>
                          </pic:cNvPr>
                          <pic:cNvPicPr>
                            <a:picLocks noChangeAspect="1"/>
                          </pic:cNvPicPr>
                        </pic:nvPicPr>
                        <pic:blipFill>
                          <a:blip r:embed="rId419"/>
                          <a:stretch>
                            <a:fillRect/>
                          </a:stretch>
                        </pic:blipFill>
                        <pic:spPr>
                          <a:xfrm>
                            <a:off x="0" y="0"/>
                            <a:ext cx="2119648" cy="2422813"/>
                          </a:xfrm>
                          <a:prstGeom prst="rect">
                            <a:avLst/>
                          </a:prstGeom>
                        </pic:spPr>
                      </pic:pic>
                    </a:graphicData>
                  </a:graphic>
                </wp:inline>
              </w:drawing>
            </w:r>
          </w:p>
        </w:tc>
      </w:tr>
      <w:tr w:rsidR="002609D3" w14:paraId="2001AC4F" w14:textId="77777777" w:rsidTr="002609D3">
        <w:tc>
          <w:tcPr>
            <w:tcW w:w="3621" w:type="dxa"/>
          </w:tcPr>
          <w:p w14:paraId="40988DA9" w14:textId="77777777" w:rsidR="004D18EF" w:rsidRPr="004D18EF" w:rsidRDefault="004D18EF" w:rsidP="004D18EF">
            <w:pPr>
              <w:numPr>
                <w:ilvl w:val="0"/>
                <w:numId w:val="197"/>
              </w:numPr>
            </w:pPr>
            <w:proofErr w:type="spellStart"/>
            <w:r w:rsidRPr="004D18EF">
              <w:lastRenderedPageBreak/>
              <w:t>Apoa</w:t>
            </w:r>
            <w:proofErr w:type="spellEnd"/>
            <w:r w:rsidRPr="004D18EF">
              <w:rPr>
                <w:rFonts w:hint="eastAsia"/>
              </w:rPr>
              <w:t>高再分组</w:t>
            </w:r>
          </w:p>
          <w:p w14:paraId="377F65C9" w14:textId="77777777" w:rsidR="004D18EF" w:rsidRPr="004D18EF" w:rsidRDefault="004D18EF" w:rsidP="004D18EF">
            <w:pPr>
              <w:numPr>
                <w:ilvl w:val="1"/>
                <w:numId w:val="197"/>
              </w:numPr>
            </w:pPr>
            <w:r w:rsidRPr="004D18EF">
              <w:rPr>
                <w:rFonts w:hint="eastAsia"/>
              </w:rPr>
              <w:t>分子</w:t>
            </w:r>
          </w:p>
          <w:p w14:paraId="2D709E3F" w14:textId="77777777" w:rsidR="004D18EF" w:rsidRPr="004D18EF" w:rsidRDefault="004D18EF" w:rsidP="004D18EF">
            <w:pPr>
              <w:numPr>
                <w:ilvl w:val="2"/>
                <w:numId w:val="197"/>
              </w:numPr>
            </w:pPr>
            <w:r w:rsidRPr="004D18EF">
              <w:t>1:95</w:t>
            </w:r>
          </w:p>
          <w:p w14:paraId="5473A2A3" w14:textId="77777777" w:rsidR="004D18EF" w:rsidRPr="004D18EF" w:rsidRDefault="004D18EF" w:rsidP="004D18EF">
            <w:pPr>
              <w:numPr>
                <w:ilvl w:val="1"/>
                <w:numId w:val="197"/>
              </w:numPr>
            </w:pPr>
            <w:proofErr w:type="spellStart"/>
            <w:r w:rsidRPr="004D18EF">
              <w:t>pearson</w:t>
            </w:r>
            <w:proofErr w:type="spellEnd"/>
            <w:r w:rsidRPr="004D18EF">
              <w:rPr>
                <w:rFonts w:hint="eastAsia"/>
              </w:rPr>
              <w:t>相关性</w:t>
            </w:r>
          </w:p>
          <w:p w14:paraId="7333398D" w14:textId="77777777" w:rsidR="004D18EF" w:rsidRPr="004D18EF" w:rsidRDefault="004D18EF" w:rsidP="004D18EF">
            <w:pPr>
              <w:numPr>
                <w:ilvl w:val="2"/>
                <w:numId w:val="197"/>
              </w:numPr>
            </w:pPr>
            <w:r w:rsidRPr="004D18EF">
              <w:t>48:48</w:t>
            </w:r>
          </w:p>
          <w:p w14:paraId="65860075" w14:textId="77777777" w:rsidR="00755367" w:rsidRPr="00780337" w:rsidRDefault="00755367" w:rsidP="00755367">
            <w:pPr>
              <w:rPr>
                <w:rFonts w:hint="eastAsia"/>
              </w:rPr>
            </w:pPr>
          </w:p>
        </w:tc>
        <w:tc>
          <w:tcPr>
            <w:tcW w:w="3514" w:type="dxa"/>
            <w:gridSpan w:val="4"/>
          </w:tcPr>
          <w:p w14:paraId="2317DC41" w14:textId="23EDC3E3" w:rsidR="00755367" w:rsidRPr="00B27FF4" w:rsidRDefault="004D18EF" w:rsidP="00346C38">
            <w:r w:rsidRPr="004D18EF">
              <w:drawing>
                <wp:inline distT="0" distB="0" distL="0" distR="0" wp14:anchorId="7380B141" wp14:editId="723211A4">
                  <wp:extent cx="1929328" cy="2117090"/>
                  <wp:effectExtent l="0" t="0" r="1270" b="3810"/>
                  <wp:docPr id="16416263" name="图片 3">
                    <a:extLst xmlns:a="http://schemas.openxmlformats.org/drawingml/2006/main">
                      <a:ext uri="{FF2B5EF4-FFF2-40B4-BE49-F238E27FC236}">
                        <a16:creationId xmlns:a16="http://schemas.microsoft.com/office/drawing/2014/main" id="{D4A3A554-EAA5-43FF-8E39-EC824D8AEF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D4A3A554-EAA5-43FF-8E39-EC824D8AEF7A}"/>
                              </a:ext>
                            </a:extLst>
                          </pic:cNvPr>
                          <pic:cNvPicPr>
                            <a:picLocks noChangeAspect="1"/>
                          </pic:cNvPicPr>
                        </pic:nvPicPr>
                        <pic:blipFill>
                          <a:blip r:embed="rId420"/>
                          <a:stretch>
                            <a:fillRect/>
                          </a:stretch>
                        </pic:blipFill>
                        <pic:spPr>
                          <a:xfrm>
                            <a:off x="0" y="0"/>
                            <a:ext cx="1948245" cy="2137848"/>
                          </a:xfrm>
                          <a:prstGeom prst="rect">
                            <a:avLst/>
                          </a:prstGeom>
                        </pic:spPr>
                      </pic:pic>
                    </a:graphicData>
                  </a:graphic>
                </wp:inline>
              </w:drawing>
            </w:r>
          </w:p>
        </w:tc>
        <w:tc>
          <w:tcPr>
            <w:tcW w:w="3321" w:type="dxa"/>
          </w:tcPr>
          <w:p w14:paraId="60CC7DC4" w14:textId="669F49C7" w:rsidR="00755367" w:rsidRPr="00B27FF4" w:rsidRDefault="004D18EF" w:rsidP="00346C38">
            <w:r w:rsidRPr="004D18EF">
              <w:drawing>
                <wp:inline distT="0" distB="0" distL="0" distR="0" wp14:anchorId="07DE3435" wp14:editId="7ADE924E">
                  <wp:extent cx="1870387" cy="2051050"/>
                  <wp:effectExtent l="0" t="0" r="0" b="0"/>
                  <wp:docPr id="2053955205" name="图片 7">
                    <a:extLst xmlns:a="http://schemas.openxmlformats.org/drawingml/2006/main">
                      <a:ext uri="{FF2B5EF4-FFF2-40B4-BE49-F238E27FC236}">
                        <a16:creationId xmlns:a16="http://schemas.microsoft.com/office/drawing/2014/main" id="{04ABF5FE-AEAD-48DC-8492-54A98CDB5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04ABF5FE-AEAD-48DC-8492-54A98CDB583C}"/>
                              </a:ext>
                            </a:extLst>
                          </pic:cNvPr>
                          <pic:cNvPicPr>
                            <a:picLocks noChangeAspect="1"/>
                          </pic:cNvPicPr>
                        </pic:nvPicPr>
                        <pic:blipFill>
                          <a:blip r:embed="rId421"/>
                          <a:stretch>
                            <a:fillRect/>
                          </a:stretch>
                        </pic:blipFill>
                        <pic:spPr>
                          <a:xfrm>
                            <a:off x="0" y="0"/>
                            <a:ext cx="1883576" cy="2065513"/>
                          </a:xfrm>
                          <a:prstGeom prst="rect">
                            <a:avLst/>
                          </a:prstGeom>
                        </pic:spPr>
                      </pic:pic>
                    </a:graphicData>
                  </a:graphic>
                </wp:inline>
              </w:drawing>
            </w:r>
          </w:p>
        </w:tc>
      </w:tr>
      <w:tr w:rsidR="00547DE1" w14:paraId="00806FD3" w14:textId="77777777" w:rsidTr="002609D3">
        <w:tc>
          <w:tcPr>
            <w:tcW w:w="5142" w:type="dxa"/>
            <w:gridSpan w:val="2"/>
          </w:tcPr>
          <w:p w14:paraId="285D68FC" w14:textId="77777777" w:rsidR="002609D3" w:rsidRPr="002609D3" w:rsidRDefault="002609D3" w:rsidP="002609D3">
            <w:pPr>
              <w:numPr>
                <w:ilvl w:val="0"/>
                <w:numId w:val="198"/>
              </w:numPr>
            </w:pPr>
            <w:r w:rsidRPr="002609D3">
              <w:t>Age, HDL-C</w:t>
            </w:r>
            <w:r w:rsidRPr="002609D3">
              <w:rPr>
                <w:rFonts w:hint="eastAsia"/>
              </w:rPr>
              <w:t>有差异</w:t>
            </w:r>
          </w:p>
          <w:p w14:paraId="22915DBF" w14:textId="77777777" w:rsidR="002609D3" w:rsidRPr="002609D3" w:rsidRDefault="002609D3" w:rsidP="002609D3">
            <w:pPr>
              <w:numPr>
                <w:ilvl w:val="0"/>
                <w:numId w:val="198"/>
              </w:numPr>
            </w:pPr>
            <w:r w:rsidRPr="002609D3">
              <w:t>CEC</w:t>
            </w:r>
            <w:r w:rsidRPr="002609D3">
              <w:rPr>
                <w:rFonts w:hint="eastAsia"/>
              </w:rPr>
              <w:t>无差异</w:t>
            </w:r>
          </w:p>
          <w:p w14:paraId="3DC625D4" w14:textId="77777777" w:rsidR="002609D3" w:rsidRPr="002609D3" w:rsidRDefault="002609D3" w:rsidP="002609D3">
            <w:pPr>
              <w:numPr>
                <w:ilvl w:val="0"/>
                <w:numId w:val="198"/>
              </w:numPr>
            </w:pPr>
            <w:r w:rsidRPr="002609D3">
              <w:rPr>
                <w:rFonts w:hint="eastAsia"/>
              </w:rPr>
              <w:t>严重</w:t>
            </w:r>
            <w:r w:rsidRPr="002609D3">
              <w:t>:</w:t>
            </w:r>
            <w:r w:rsidRPr="002609D3">
              <w:rPr>
                <w:rFonts w:hint="eastAsia"/>
              </w:rPr>
              <w:t>不严重</w:t>
            </w:r>
            <w:r w:rsidRPr="002609D3">
              <w:t>=21:27, 22:26</w:t>
            </w:r>
          </w:p>
          <w:p w14:paraId="5192DD6F" w14:textId="1D695286" w:rsidR="00547DE1" w:rsidRPr="004D18EF" w:rsidRDefault="002609D3" w:rsidP="00346C38">
            <w:r w:rsidRPr="002609D3">
              <w:drawing>
                <wp:inline distT="0" distB="0" distL="0" distR="0" wp14:anchorId="6C8FAABB" wp14:editId="5D12535C">
                  <wp:extent cx="2936875" cy="1648529"/>
                  <wp:effectExtent l="0" t="0" r="0" b="2540"/>
                  <wp:docPr id="181759027" name="图片 7">
                    <a:extLst xmlns:a="http://schemas.openxmlformats.org/drawingml/2006/main">
                      <a:ext uri="{FF2B5EF4-FFF2-40B4-BE49-F238E27FC236}">
                        <a16:creationId xmlns:a16="http://schemas.microsoft.com/office/drawing/2014/main" id="{979EB56F-BB3B-42E7-9CF3-EB4A3D082F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979EB56F-BB3B-42E7-9CF3-EB4A3D082FAC}"/>
                              </a:ext>
                            </a:extLst>
                          </pic:cNvPr>
                          <pic:cNvPicPr>
                            <a:picLocks noChangeAspect="1"/>
                          </pic:cNvPicPr>
                        </pic:nvPicPr>
                        <pic:blipFill>
                          <a:blip r:embed="rId422"/>
                          <a:stretch>
                            <a:fillRect/>
                          </a:stretch>
                        </pic:blipFill>
                        <pic:spPr>
                          <a:xfrm>
                            <a:off x="0" y="0"/>
                            <a:ext cx="2957456" cy="1660081"/>
                          </a:xfrm>
                          <a:prstGeom prst="rect">
                            <a:avLst/>
                          </a:prstGeom>
                        </pic:spPr>
                      </pic:pic>
                    </a:graphicData>
                  </a:graphic>
                </wp:inline>
              </w:drawing>
            </w:r>
          </w:p>
        </w:tc>
        <w:tc>
          <w:tcPr>
            <w:tcW w:w="5314" w:type="dxa"/>
            <w:gridSpan w:val="4"/>
          </w:tcPr>
          <w:p w14:paraId="7EB85421" w14:textId="2314E277" w:rsidR="00547DE1" w:rsidRPr="004D18EF" w:rsidRDefault="002609D3" w:rsidP="00346C38">
            <w:r w:rsidRPr="002609D3">
              <w:drawing>
                <wp:inline distT="0" distB="0" distL="0" distR="0" wp14:anchorId="7340B43D" wp14:editId="47C7E594">
                  <wp:extent cx="2489564" cy="2860919"/>
                  <wp:effectExtent l="0" t="0" r="0" b="0"/>
                  <wp:docPr id="1057747153" name="图片 5">
                    <a:extLst xmlns:a="http://schemas.openxmlformats.org/drawingml/2006/main">
                      <a:ext uri="{FF2B5EF4-FFF2-40B4-BE49-F238E27FC236}">
                        <a16:creationId xmlns:a16="http://schemas.microsoft.com/office/drawing/2014/main" id="{8459E3F9-9A8E-4685-9A6E-7E7B64984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459E3F9-9A8E-4685-9A6E-7E7B6498454E}"/>
                              </a:ext>
                            </a:extLst>
                          </pic:cNvPr>
                          <pic:cNvPicPr>
                            <a:picLocks noChangeAspect="1"/>
                          </pic:cNvPicPr>
                        </pic:nvPicPr>
                        <pic:blipFill>
                          <a:blip r:embed="rId423"/>
                          <a:stretch>
                            <a:fillRect/>
                          </a:stretch>
                        </pic:blipFill>
                        <pic:spPr>
                          <a:xfrm>
                            <a:off x="0" y="0"/>
                            <a:ext cx="2500087" cy="2873011"/>
                          </a:xfrm>
                          <a:prstGeom prst="rect">
                            <a:avLst/>
                          </a:prstGeom>
                        </pic:spPr>
                      </pic:pic>
                    </a:graphicData>
                  </a:graphic>
                </wp:inline>
              </w:drawing>
            </w:r>
          </w:p>
        </w:tc>
      </w:tr>
    </w:tbl>
    <w:p w14:paraId="667F9E83" w14:textId="5B3FAEAF" w:rsidR="0040793A" w:rsidRDefault="00FC2060" w:rsidP="00346C38">
      <w:pPr>
        <w:rPr>
          <w:b/>
          <w:bCs/>
        </w:rPr>
      </w:pPr>
      <w:r w:rsidRPr="00FC2060">
        <w:rPr>
          <w:rFonts w:hint="eastAsia"/>
          <w:b/>
          <w:bCs/>
        </w:rPr>
        <w:t>分析结果</w:t>
      </w:r>
      <w:r>
        <w:rPr>
          <w:rFonts w:hint="eastAsia"/>
          <w:b/>
          <w:bCs/>
        </w:rPr>
        <w:t>：</w:t>
      </w:r>
    </w:p>
    <w:p w14:paraId="74A5AFEC" w14:textId="77777777" w:rsidR="00FC2060" w:rsidRPr="00FC2060" w:rsidRDefault="00FC2060" w:rsidP="00FC2060">
      <w:pPr>
        <w:numPr>
          <w:ilvl w:val="0"/>
          <w:numId w:val="199"/>
        </w:numPr>
      </w:pPr>
      <w:r w:rsidRPr="00FC2060">
        <w:rPr>
          <w:rFonts w:hint="eastAsia"/>
        </w:rPr>
        <w:t>使用分子定量进行聚类效果较差</w:t>
      </w:r>
    </w:p>
    <w:p w14:paraId="421A1C36" w14:textId="2F7A5EDC" w:rsidR="00FC2060" w:rsidRPr="00FC2060" w:rsidRDefault="00FC2060" w:rsidP="00346C38">
      <w:pPr>
        <w:numPr>
          <w:ilvl w:val="0"/>
          <w:numId w:val="199"/>
        </w:numPr>
        <w:rPr>
          <w:rFonts w:hint="eastAsia"/>
        </w:rPr>
      </w:pPr>
      <w:r w:rsidRPr="00FC2060">
        <w:rPr>
          <w:rFonts w:hint="eastAsia"/>
        </w:rPr>
        <w:t>用</w:t>
      </w:r>
      <w:proofErr w:type="spellStart"/>
      <w:r w:rsidRPr="00FC2060">
        <w:t>pearson</w:t>
      </w:r>
      <w:proofErr w:type="spellEnd"/>
      <w:r w:rsidRPr="00FC2060">
        <w:rPr>
          <w:rFonts w:hint="eastAsia"/>
        </w:rPr>
        <w:t>相关系数聚类效果较好，但组间</w:t>
      </w:r>
      <w:r w:rsidRPr="00FC2060">
        <w:t>CEC</w:t>
      </w:r>
      <w:r w:rsidRPr="00FC2060">
        <w:rPr>
          <w:rFonts w:hint="eastAsia"/>
        </w:rPr>
        <w:t>无差异</w:t>
      </w:r>
    </w:p>
    <w:p w14:paraId="35ABB696" w14:textId="77777777" w:rsidR="000640A0" w:rsidRDefault="000640A0" w:rsidP="00115D74">
      <w:pPr>
        <w:pStyle w:val="4"/>
      </w:pPr>
      <w:r w:rsidRPr="000640A0">
        <w:rPr>
          <w:rFonts w:hint="eastAsia"/>
        </w:rPr>
        <w:t>分类模型</w:t>
      </w:r>
    </w:p>
    <w:p w14:paraId="41F59427" w14:textId="0E8DD80B" w:rsidR="00B6689A" w:rsidRDefault="00B6689A" w:rsidP="00B6689A">
      <w:pPr>
        <w:rPr>
          <w:b/>
          <w:bCs/>
        </w:rPr>
      </w:pPr>
      <w:r w:rsidRPr="00B6689A">
        <w:rPr>
          <w:rFonts w:hint="eastAsia"/>
          <w:b/>
          <w:bCs/>
        </w:rPr>
        <w:t>划分验证集测试集进行评估</w:t>
      </w:r>
      <w:r>
        <w:rPr>
          <w:rFonts w:hint="eastAsia"/>
          <w:b/>
          <w:bCs/>
        </w:rPr>
        <w:t>：</w:t>
      </w:r>
    </w:p>
    <w:p w14:paraId="4E0AD3E4" w14:textId="77777777" w:rsidR="002B0751" w:rsidRPr="002B0751" w:rsidRDefault="002B0751" w:rsidP="002B0751">
      <w:pPr>
        <w:numPr>
          <w:ilvl w:val="0"/>
          <w:numId w:val="200"/>
        </w:numPr>
      </w:pPr>
      <w:r w:rsidRPr="002B0751">
        <w:rPr>
          <w:rFonts w:hint="eastAsia"/>
        </w:rPr>
        <w:t>目的</w:t>
      </w:r>
    </w:p>
    <w:p w14:paraId="106FBF00" w14:textId="77777777" w:rsidR="002B0751" w:rsidRPr="002B0751" w:rsidRDefault="002B0751" w:rsidP="002B0751">
      <w:pPr>
        <w:numPr>
          <w:ilvl w:val="1"/>
          <w:numId w:val="200"/>
        </w:numPr>
      </w:pPr>
      <w:r w:rsidRPr="002B0751">
        <w:rPr>
          <w:rFonts w:hint="eastAsia"/>
        </w:rPr>
        <w:lastRenderedPageBreak/>
        <w:t>找出分类效果好的特征子集</w:t>
      </w:r>
    </w:p>
    <w:p w14:paraId="29FF2F6E" w14:textId="77777777" w:rsidR="002B0751" w:rsidRPr="002B0751" w:rsidRDefault="002B0751" w:rsidP="002B0751">
      <w:pPr>
        <w:numPr>
          <w:ilvl w:val="0"/>
          <w:numId w:val="200"/>
        </w:numPr>
      </w:pPr>
      <w:r w:rsidRPr="002B0751">
        <w:rPr>
          <w:rFonts w:hint="eastAsia"/>
        </w:rPr>
        <w:t>方法</w:t>
      </w:r>
    </w:p>
    <w:p w14:paraId="3DCB4CED" w14:textId="77777777" w:rsidR="002B0751" w:rsidRPr="002B0751" w:rsidRDefault="002B0751" w:rsidP="002B0751">
      <w:pPr>
        <w:numPr>
          <w:ilvl w:val="1"/>
          <w:numId w:val="200"/>
        </w:numPr>
      </w:pPr>
      <w:r w:rsidRPr="002B0751">
        <w:rPr>
          <w:rFonts w:hint="eastAsia"/>
        </w:rPr>
        <w:t>划分出训练集和测试集</w:t>
      </w:r>
    </w:p>
    <w:p w14:paraId="3B530241" w14:textId="77777777" w:rsidR="002B0751" w:rsidRPr="002B0751" w:rsidRDefault="002B0751" w:rsidP="002B0751">
      <w:pPr>
        <w:numPr>
          <w:ilvl w:val="1"/>
          <w:numId w:val="200"/>
        </w:numPr>
      </w:pPr>
      <w:r w:rsidRPr="002B0751">
        <w:rPr>
          <w:rFonts w:hint="eastAsia"/>
        </w:rPr>
        <w:t>训练集参与特征选择和训练</w:t>
      </w:r>
    </w:p>
    <w:p w14:paraId="7A8A4F80" w14:textId="77777777" w:rsidR="002B0751" w:rsidRPr="002B0751" w:rsidRDefault="002B0751" w:rsidP="002B0751">
      <w:pPr>
        <w:numPr>
          <w:ilvl w:val="1"/>
          <w:numId w:val="200"/>
        </w:numPr>
      </w:pPr>
      <w:r w:rsidRPr="002B0751">
        <w:rPr>
          <w:rFonts w:hint="eastAsia"/>
        </w:rPr>
        <w:t>特征选择：</w:t>
      </w:r>
    </w:p>
    <w:p w14:paraId="2718E42D" w14:textId="77777777" w:rsidR="002B0751" w:rsidRPr="002B0751" w:rsidRDefault="002B0751" w:rsidP="002B0751">
      <w:pPr>
        <w:numPr>
          <w:ilvl w:val="2"/>
          <w:numId w:val="200"/>
        </w:numPr>
      </w:pPr>
      <w:r w:rsidRPr="002B0751">
        <w:rPr>
          <w:rFonts w:hint="eastAsia"/>
        </w:rPr>
        <w:t>分2组</w:t>
      </w:r>
    </w:p>
    <w:p w14:paraId="00F663CD" w14:textId="77777777" w:rsidR="002B0751" w:rsidRPr="002B0751" w:rsidRDefault="002B0751" w:rsidP="002B0751">
      <w:pPr>
        <w:numPr>
          <w:ilvl w:val="2"/>
          <w:numId w:val="200"/>
        </w:numPr>
      </w:pPr>
      <w:r w:rsidRPr="002B0751">
        <w:rPr>
          <w:rFonts w:hint="eastAsia"/>
        </w:rPr>
        <w:t>计算组间p值&lt;0.05</w:t>
      </w:r>
    </w:p>
    <w:p w14:paraId="075F4D99" w14:textId="77777777" w:rsidR="002B0751" w:rsidRPr="002B0751" w:rsidRDefault="002B0751" w:rsidP="002B0751">
      <w:pPr>
        <w:numPr>
          <w:ilvl w:val="2"/>
          <w:numId w:val="200"/>
        </w:numPr>
      </w:pPr>
      <w:r w:rsidRPr="002B0751">
        <w:rPr>
          <w:rFonts w:hint="eastAsia"/>
        </w:rPr>
        <w:t>SVM, Logistic</w:t>
      </w:r>
    </w:p>
    <w:p w14:paraId="6E309ACE" w14:textId="77777777" w:rsidR="002B0751" w:rsidRPr="002B0751" w:rsidRDefault="002B0751" w:rsidP="002B0751">
      <w:pPr>
        <w:numPr>
          <w:ilvl w:val="2"/>
          <w:numId w:val="200"/>
        </w:numPr>
      </w:pPr>
      <w:r w:rsidRPr="002B0751">
        <w:rPr>
          <w:rFonts w:hint="eastAsia"/>
        </w:rPr>
        <w:t>遗传算法多次选择，取效果较好且选出次数多的</w:t>
      </w:r>
    </w:p>
    <w:p w14:paraId="59AFCD54" w14:textId="77777777" w:rsidR="002B0751" w:rsidRPr="002B0751" w:rsidRDefault="002B0751" w:rsidP="002B0751">
      <w:pPr>
        <w:numPr>
          <w:ilvl w:val="1"/>
          <w:numId w:val="200"/>
        </w:numPr>
      </w:pPr>
      <w:r w:rsidRPr="002B0751">
        <w:rPr>
          <w:rFonts w:hint="eastAsia"/>
        </w:rPr>
        <w:t>Pearson，MIC，Spearman，原始分子定量，分子与序列[1:9]的相关性</w:t>
      </w:r>
    </w:p>
    <w:p w14:paraId="5ECF1BB7" w14:textId="23304A5D" w:rsidR="00B6689A" w:rsidRDefault="002B0751" w:rsidP="00B6689A">
      <w:pPr>
        <w:rPr>
          <w:b/>
          <w:bCs/>
        </w:rPr>
      </w:pPr>
      <w:r w:rsidRPr="002B0751">
        <w:rPr>
          <w:rFonts w:hint="eastAsia"/>
          <w:b/>
          <w:bCs/>
        </w:rPr>
        <w:t>分子间相关性</w:t>
      </w:r>
      <w:r>
        <w:rPr>
          <w:rFonts w:hint="eastAsia"/>
          <w:b/>
          <w:bCs/>
        </w:rPr>
        <w:t>：</w:t>
      </w:r>
    </w:p>
    <w:p w14:paraId="2BC2CE85" w14:textId="77777777" w:rsidR="00942B60" w:rsidRDefault="00695AE1" w:rsidP="00B6689A">
      <w:pPr>
        <w:rPr>
          <w:noProof/>
        </w:rPr>
      </w:pPr>
      <w:r w:rsidRPr="00695AE1">
        <w:drawing>
          <wp:inline distT="0" distB="0" distL="0" distR="0" wp14:anchorId="33B05190" wp14:editId="1EBCFA60">
            <wp:extent cx="1546225" cy="2032886"/>
            <wp:effectExtent l="0" t="0" r="3175" b="0"/>
            <wp:docPr id="1664799033" name="图片 16" descr="图形用户界面&#10;&#10;AI 生成的内容可能不正确。">
              <a:extLst xmlns:a="http://schemas.openxmlformats.org/drawingml/2006/main">
                <a:ext uri="{FF2B5EF4-FFF2-40B4-BE49-F238E27FC236}">
                  <a16:creationId xmlns:a16="http://schemas.microsoft.com/office/drawing/2014/main" id="{A33A88E7-D5DD-4D4C-B895-EEB5C0C7E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99033" name="图片 16" descr="图形用户界面&#10;&#10;AI 生成的内容可能不正确。">
                      <a:extLst>
                        <a:ext uri="{FF2B5EF4-FFF2-40B4-BE49-F238E27FC236}">
                          <a16:creationId xmlns:a16="http://schemas.microsoft.com/office/drawing/2014/main" id="{A33A88E7-D5DD-4D4C-B895-EEB5C0C7E382}"/>
                        </a:ext>
                      </a:extLst>
                    </pic:cNvPr>
                    <pic:cNvPicPr>
                      <a:picLocks noChangeAspect="1"/>
                    </pic:cNvPicPr>
                  </pic:nvPicPr>
                  <pic:blipFill>
                    <a:blip r:embed="rId424"/>
                    <a:stretch>
                      <a:fillRect/>
                    </a:stretch>
                  </pic:blipFill>
                  <pic:spPr>
                    <a:xfrm>
                      <a:off x="0" y="0"/>
                      <a:ext cx="1561418" cy="2052860"/>
                    </a:xfrm>
                    <a:prstGeom prst="rect">
                      <a:avLst/>
                    </a:prstGeom>
                  </pic:spPr>
                </pic:pic>
              </a:graphicData>
            </a:graphic>
          </wp:inline>
        </w:drawing>
      </w:r>
      <w:r w:rsidRPr="00695AE1">
        <w:rPr>
          <w:noProof/>
        </w:rPr>
        <w:t xml:space="preserve"> </w:t>
      </w:r>
      <w:r w:rsidRPr="00695AE1">
        <w:drawing>
          <wp:inline distT="0" distB="0" distL="0" distR="0" wp14:anchorId="08C9A77D" wp14:editId="6907410C">
            <wp:extent cx="1548765" cy="2049470"/>
            <wp:effectExtent l="0" t="0" r="635" b="0"/>
            <wp:docPr id="876302491" name="图片 18" descr="图形用户界面&#10;&#10;AI 生成的内容可能不正确。">
              <a:extLst xmlns:a="http://schemas.openxmlformats.org/drawingml/2006/main">
                <a:ext uri="{FF2B5EF4-FFF2-40B4-BE49-F238E27FC236}">
                  <a16:creationId xmlns:a16="http://schemas.microsoft.com/office/drawing/2014/main" id="{323ADF7A-5E0A-4B18-9AAC-C153901D6F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02491" name="图片 18" descr="图形用户界面&#10;&#10;AI 生成的内容可能不正确。">
                      <a:extLst>
                        <a:ext uri="{FF2B5EF4-FFF2-40B4-BE49-F238E27FC236}">
                          <a16:creationId xmlns:a16="http://schemas.microsoft.com/office/drawing/2014/main" id="{323ADF7A-5E0A-4B18-9AAC-C153901D6F47}"/>
                        </a:ext>
                      </a:extLst>
                    </pic:cNvPr>
                    <pic:cNvPicPr>
                      <a:picLocks noChangeAspect="1"/>
                    </pic:cNvPicPr>
                  </pic:nvPicPr>
                  <pic:blipFill>
                    <a:blip r:embed="rId425"/>
                    <a:stretch>
                      <a:fillRect/>
                    </a:stretch>
                  </pic:blipFill>
                  <pic:spPr>
                    <a:xfrm>
                      <a:off x="0" y="0"/>
                      <a:ext cx="1569847" cy="2077367"/>
                    </a:xfrm>
                    <a:prstGeom prst="rect">
                      <a:avLst/>
                    </a:prstGeom>
                  </pic:spPr>
                </pic:pic>
              </a:graphicData>
            </a:graphic>
          </wp:inline>
        </w:drawing>
      </w:r>
      <w:r w:rsidR="0062374B" w:rsidRPr="0062374B">
        <w:rPr>
          <w:noProof/>
        </w:rPr>
        <w:t xml:space="preserve"> </w:t>
      </w:r>
      <w:r w:rsidR="0062374B" w:rsidRPr="0062374B">
        <w:rPr>
          <w:noProof/>
        </w:rPr>
        <w:drawing>
          <wp:inline distT="0" distB="0" distL="0" distR="0" wp14:anchorId="76171123" wp14:editId="4FCC6340">
            <wp:extent cx="1544320" cy="2080104"/>
            <wp:effectExtent l="0" t="0" r="5080" b="3175"/>
            <wp:docPr id="1821188673" name="图片 20">
              <a:extLst xmlns:a="http://schemas.openxmlformats.org/drawingml/2006/main">
                <a:ext uri="{FF2B5EF4-FFF2-40B4-BE49-F238E27FC236}">
                  <a16:creationId xmlns:a16="http://schemas.microsoft.com/office/drawing/2014/main" id="{6A13972C-66AB-4DF7-B323-56CC92FEE3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6A13972C-66AB-4DF7-B323-56CC92FEE309}"/>
                        </a:ext>
                      </a:extLst>
                    </pic:cNvPr>
                    <pic:cNvPicPr>
                      <a:picLocks noChangeAspect="1"/>
                    </pic:cNvPicPr>
                  </pic:nvPicPr>
                  <pic:blipFill>
                    <a:blip r:embed="rId426"/>
                    <a:stretch>
                      <a:fillRect/>
                    </a:stretch>
                  </pic:blipFill>
                  <pic:spPr>
                    <a:xfrm>
                      <a:off x="0" y="0"/>
                      <a:ext cx="1558781" cy="2099581"/>
                    </a:xfrm>
                    <a:prstGeom prst="rect">
                      <a:avLst/>
                    </a:prstGeom>
                  </pic:spPr>
                </pic:pic>
              </a:graphicData>
            </a:graphic>
          </wp:inline>
        </w:drawing>
      </w:r>
      <w:r w:rsidR="0062374B" w:rsidRPr="0062374B">
        <w:rPr>
          <w:noProof/>
        </w:rPr>
        <w:t xml:space="preserve"> </w:t>
      </w:r>
    </w:p>
    <w:p w14:paraId="571ED211" w14:textId="5CE6C522" w:rsidR="00A9756F" w:rsidRDefault="00A9756F" w:rsidP="00B6689A">
      <w:pPr>
        <w:rPr>
          <w:rFonts w:hint="eastAsia"/>
          <w:noProof/>
        </w:rPr>
      </w:pPr>
      <w:r w:rsidRPr="00A9756F">
        <w:rPr>
          <w:rFonts w:hint="eastAsia"/>
          <w:b/>
          <w:bCs/>
          <w:noProof/>
        </w:rPr>
        <w:t>分子定量</w:t>
      </w:r>
      <w:r>
        <w:rPr>
          <w:rFonts w:hint="eastAsia"/>
          <w:b/>
          <w:bCs/>
          <w:noProof/>
        </w:rPr>
        <w:t>：</w:t>
      </w:r>
    </w:p>
    <w:p w14:paraId="6948018E" w14:textId="1E89E92B" w:rsidR="002B0751" w:rsidRDefault="0062374B" w:rsidP="00B6689A">
      <w:pPr>
        <w:rPr>
          <w:noProof/>
        </w:rPr>
      </w:pPr>
      <w:r w:rsidRPr="0062374B">
        <w:rPr>
          <w:noProof/>
        </w:rPr>
        <w:drawing>
          <wp:inline distT="0" distB="0" distL="0" distR="0" wp14:anchorId="3E1DE5E1" wp14:editId="592142E9">
            <wp:extent cx="1525270" cy="2084856"/>
            <wp:effectExtent l="0" t="0" r="0" b="0"/>
            <wp:docPr id="790238380" name="图片 7" descr="图表&#10;&#10;AI 生成的内容可能不正确。">
              <a:extLst xmlns:a="http://schemas.openxmlformats.org/drawingml/2006/main">
                <a:ext uri="{FF2B5EF4-FFF2-40B4-BE49-F238E27FC236}">
                  <a16:creationId xmlns:a16="http://schemas.microsoft.com/office/drawing/2014/main" id="{617E1B36-29B5-4045-88DC-A508BEFB18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38380" name="图片 7" descr="图表&#10;&#10;AI 生成的内容可能不正确。">
                      <a:extLst>
                        <a:ext uri="{FF2B5EF4-FFF2-40B4-BE49-F238E27FC236}">
                          <a16:creationId xmlns:a16="http://schemas.microsoft.com/office/drawing/2014/main" id="{617E1B36-29B5-4045-88DC-A508BEFB181D}"/>
                        </a:ext>
                      </a:extLst>
                    </pic:cNvPr>
                    <pic:cNvPicPr>
                      <a:picLocks noChangeAspect="1"/>
                    </pic:cNvPicPr>
                  </pic:nvPicPr>
                  <pic:blipFill>
                    <a:blip r:embed="rId427"/>
                    <a:stretch>
                      <a:fillRect/>
                    </a:stretch>
                  </pic:blipFill>
                  <pic:spPr>
                    <a:xfrm>
                      <a:off x="0" y="0"/>
                      <a:ext cx="1541019" cy="2106384"/>
                    </a:xfrm>
                    <a:prstGeom prst="rect">
                      <a:avLst/>
                    </a:prstGeom>
                  </pic:spPr>
                </pic:pic>
              </a:graphicData>
            </a:graphic>
          </wp:inline>
        </w:drawing>
      </w:r>
    </w:p>
    <w:p w14:paraId="27AE84C8" w14:textId="5F164C20" w:rsidR="0062374B" w:rsidRDefault="00690DA0" w:rsidP="00B6689A">
      <w:pPr>
        <w:rPr>
          <w:b/>
          <w:bCs/>
        </w:rPr>
      </w:pPr>
      <w:r w:rsidRPr="00690DA0">
        <w:rPr>
          <w:rFonts w:hint="eastAsia"/>
          <w:b/>
          <w:bCs/>
        </w:rPr>
        <w:t>分子与</w:t>
      </w:r>
      <w:r w:rsidRPr="00690DA0">
        <w:rPr>
          <w:b/>
          <w:bCs/>
        </w:rPr>
        <w:t>[1:9]</w:t>
      </w:r>
      <w:r w:rsidRPr="00690DA0">
        <w:rPr>
          <w:rFonts w:hint="eastAsia"/>
          <w:b/>
          <w:bCs/>
        </w:rPr>
        <w:t>相关性</w:t>
      </w:r>
      <w:r>
        <w:rPr>
          <w:rFonts w:hint="eastAsia"/>
          <w:b/>
          <w:bCs/>
        </w:rPr>
        <w:t>：</w:t>
      </w:r>
    </w:p>
    <w:p w14:paraId="62CB620B" w14:textId="16C7686C" w:rsidR="00690DA0" w:rsidRDefault="00690DA0" w:rsidP="00B6689A">
      <w:pPr>
        <w:rPr>
          <w:noProof/>
        </w:rPr>
      </w:pPr>
      <w:r w:rsidRPr="00690DA0">
        <w:lastRenderedPageBreak/>
        <w:drawing>
          <wp:inline distT="0" distB="0" distL="0" distR="0" wp14:anchorId="71710914" wp14:editId="1321FB45">
            <wp:extent cx="2152650" cy="2905634"/>
            <wp:effectExtent l="0" t="0" r="0" b="3175"/>
            <wp:docPr id="1423709589" name="内容占位符 8" descr="图形用户界面&#10;&#10;AI 生成的内容可能不正确。">
              <a:extLst xmlns:a="http://schemas.openxmlformats.org/drawingml/2006/main">
                <a:ext uri="{FF2B5EF4-FFF2-40B4-BE49-F238E27FC236}">
                  <a16:creationId xmlns:a16="http://schemas.microsoft.com/office/drawing/2014/main" id="{99DABBF5-4C72-47A0-8711-332E9C5AC7B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23709589" name="内容占位符 8" descr="图形用户界面&#10;&#10;AI 生成的内容可能不正确。">
                      <a:extLst>
                        <a:ext uri="{FF2B5EF4-FFF2-40B4-BE49-F238E27FC236}">
                          <a16:creationId xmlns:a16="http://schemas.microsoft.com/office/drawing/2014/main" id="{99DABBF5-4C72-47A0-8711-332E9C5AC7BB}"/>
                        </a:ext>
                      </a:extLst>
                    </pic:cNvPr>
                    <pic:cNvPicPr>
                      <a:picLocks noGrp="1" noChangeAspect="1"/>
                    </pic:cNvPicPr>
                  </pic:nvPicPr>
                  <pic:blipFill>
                    <a:blip r:embed="rId428"/>
                    <a:stretch>
                      <a:fillRect/>
                    </a:stretch>
                  </pic:blipFill>
                  <pic:spPr>
                    <a:xfrm>
                      <a:off x="0" y="0"/>
                      <a:ext cx="2163820" cy="2920711"/>
                    </a:xfrm>
                    <a:prstGeom prst="rect">
                      <a:avLst/>
                    </a:prstGeom>
                  </pic:spPr>
                </pic:pic>
              </a:graphicData>
            </a:graphic>
          </wp:inline>
        </w:drawing>
      </w:r>
      <w:r w:rsidR="00753365" w:rsidRPr="00753365">
        <w:rPr>
          <w:noProof/>
        </w:rPr>
        <w:t xml:space="preserve"> </w:t>
      </w:r>
      <w:r w:rsidR="00753365" w:rsidRPr="00753365">
        <w:drawing>
          <wp:inline distT="0" distB="0" distL="0" distR="0" wp14:anchorId="69943033" wp14:editId="4E98A39A">
            <wp:extent cx="2043430" cy="2785720"/>
            <wp:effectExtent l="0" t="0" r="1270" b="0"/>
            <wp:docPr id="2102956610" name="图片 10" descr="图表&#10;&#10;AI 生成的内容可能不正确。">
              <a:extLst xmlns:a="http://schemas.openxmlformats.org/drawingml/2006/main">
                <a:ext uri="{FF2B5EF4-FFF2-40B4-BE49-F238E27FC236}">
                  <a16:creationId xmlns:a16="http://schemas.microsoft.com/office/drawing/2014/main" id="{26CDE135-6C7E-48A4-B201-58CFE8783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56610" name="图片 10" descr="图表&#10;&#10;AI 生成的内容可能不正确。">
                      <a:extLst>
                        <a:ext uri="{FF2B5EF4-FFF2-40B4-BE49-F238E27FC236}">
                          <a16:creationId xmlns:a16="http://schemas.microsoft.com/office/drawing/2014/main" id="{26CDE135-6C7E-48A4-B201-58CFE8783E01}"/>
                        </a:ext>
                      </a:extLst>
                    </pic:cNvPr>
                    <pic:cNvPicPr>
                      <a:picLocks noChangeAspect="1"/>
                    </pic:cNvPicPr>
                  </pic:nvPicPr>
                  <pic:blipFill>
                    <a:blip r:embed="rId429"/>
                    <a:stretch>
                      <a:fillRect/>
                    </a:stretch>
                  </pic:blipFill>
                  <pic:spPr>
                    <a:xfrm>
                      <a:off x="0" y="0"/>
                      <a:ext cx="2052488" cy="2798068"/>
                    </a:xfrm>
                    <a:prstGeom prst="rect">
                      <a:avLst/>
                    </a:prstGeom>
                  </pic:spPr>
                </pic:pic>
              </a:graphicData>
            </a:graphic>
          </wp:inline>
        </w:drawing>
      </w:r>
      <w:r w:rsidR="00753365" w:rsidRPr="00753365">
        <w:rPr>
          <w:noProof/>
        </w:rPr>
        <w:t xml:space="preserve"> </w:t>
      </w:r>
      <w:r w:rsidR="00753365" w:rsidRPr="00753365">
        <w:rPr>
          <w:noProof/>
        </w:rPr>
        <w:drawing>
          <wp:inline distT="0" distB="0" distL="0" distR="0" wp14:anchorId="4BA0878B" wp14:editId="59D22EF2">
            <wp:extent cx="2143926" cy="2926771"/>
            <wp:effectExtent l="0" t="0" r="2540" b="0"/>
            <wp:docPr id="217722084" name="图片 12" descr="图形用户界面, 图表&#10;&#10;AI 生成的内容可能不正确。">
              <a:extLst xmlns:a="http://schemas.openxmlformats.org/drawingml/2006/main">
                <a:ext uri="{FF2B5EF4-FFF2-40B4-BE49-F238E27FC236}">
                  <a16:creationId xmlns:a16="http://schemas.microsoft.com/office/drawing/2014/main" id="{BDB0D9EC-4897-44C5-AB86-316F3B0264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22084" name="图片 12" descr="图形用户界面, 图表&#10;&#10;AI 生成的内容可能不正确。">
                      <a:extLst>
                        <a:ext uri="{FF2B5EF4-FFF2-40B4-BE49-F238E27FC236}">
                          <a16:creationId xmlns:a16="http://schemas.microsoft.com/office/drawing/2014/main" id="{BDB0D9EC-4897-44C5-AB86-316F3B026411}"/>
                        </a:ext>
                      </a:extLst>
                    </pic:cNvPr>
                    <pic:cNvPicPr>
                      <a:picLocks noChangeAspect="1"/>
                    </pic:cNvPicPr>
                  </pic:nvPicPr>
                  <pic:blipFill>
                    <a:blip r:embed="rId430"/>
                    <a:stretch>
                      <a:fillRect/>
                    </a:stretch>
                  </pic:blipFill>
                  <pic:spPr>
                    <a:xfrm>
                      <a:off x="0" y="0"/>
                      <a:ext cx="2162052" cy="2951516"/>
                    </a:xfrm>
                    <a:prstGeom prst="rect">
                      <a:avLst/>
                    </a:prstGeom>
                  </pic:spPr>
                </pic:pic>
              </a:graphicData>
            </a:graphic>
          </wp:inline>
        </w:drawing>
      </w:r>
    </w:p>
    <w:p w14:paraId="1341C628" w14:textId="5F3D60D6" w:rsidR="00582026" w:rsidRDefault="00582026" w:rsidP="00B6689A">
      <w:pPr>
        <w:rPr>
          <w:b/>
          <w:bCs/>
        </w:rPr>
      </w:pPr>
      <w:r w:rsidRPr="00582026">
        <w:rPr>
          <w:rFonts w:hint="eastAsia"/>
          <w:b/>
          <w:bCs/>
        </w:rPr>
        <w:t>取交集</w:t>
      </w:r>
      <w:r>
        <w:rPr>
          <w:rFonts w:hint="eastAsia"/>
          <w:b/>
          <w:bCs/>
        </w:rPr>
        <w:t>：</w:t>
      </w:r>
    </w:p>
    <w:p w14:paraId="38599494" w14:textId="77777777" w:rsidR="00582026" w:rsidRPr="00582026" w:rsidRDefault="00582026" w:rsidP="00582026">
      <w:proofErr w:type="spellStart"/>
      <w:r w:rsidRPr="00582026">
        <w:t>acc_test</w:t>
      </w:r>
      <w:proofErr w:type="spellEnd"/>
      <w:r w:rsidRPr="00582026">
        <w:t>&gt;0.5</w:t>
      </w:r>
    </w:p>
    <w:p w14:paraId="5FA5C409" w14:textId="77777777" w:rsidR="00582026" w:rsidRPr="00582026" w:rsidRDefault="00582026" w:rsidP="00582026">
      <w:r w:rsidRPr="00582026">
        <w:rPr>
          <w:rFonts w:hint="eastAsia"/>
        </w:rPr>
        <w:t>出现次数最多的</w:t>
      </w:r>
      <w:r w:rsidRPr="00582026">
        <w:t>20</w:t>
      </w:r>
      <w:r w:rsidRPr="00582026">
        <w:rPr>
          <w:rFonts w:hint="eastAsia"/>
        </w:rPr>
        <w:t>个特征组合</w:t>
      </w:r>
    </w:p>
    <w:tbl>
      <w:tblPr>
        <w:tblW w:w="0" w:type="auto"/>
        <w:tblCellMar>
          <w:left w:w="0" w:type="dxa"/>
          <w:right w:w="0" w:type="dxa"/>
        </w:tblCellMar>
        <w:tblLook w:val="0600" w:firstRow="0" w:lastRow="0" w:firstColumn="0" w:lastColumn="0" w:noHBand="1" w:noVBand="1"/>
      </w:tblPr>
      <w:tblGrid>
        <w:gridCol w:w="1006"/>
        <w:gridCol w:w="736"/>
        <w:gridCol w:w="780"/>
        <w:gridCol w:w="978"/>
        <w:gridCol w:w="652"/>
        <w:gridCol w:w="652"/>
        <w:gridCol w:w="1008"/>
        <w:gridCol w:w="1177"/>
        <w:gridCol w:w="652"/>
      </w:tblGrid>
      <w:tr w:rsidR="00DF1DAF" w:rsidRPr="00DF1DAF" w14:paraId="34E63C31" w14:textId="77777777" w:rsidTr="00DF1DAF">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58629D5C" w14:textId="77777777" w:rsidR="00DF1DAF" w:rsidRPr="00DF1DAF" w:rsidRDefault="00DF1DAF" w:rsidP="00DF1DAF"/>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5A3BB8FF" w14:textId="77777777" w:rsidR="00DF1DAF" w:rsidRPr="00DF1DAF" w:rsidRDefault="00DF1DAF" w:rsidP="00DF1DAF"/>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40350207" w14:textId="77777777" w:rsidR="00DF1DAF" w:rsidRPr="00DF1DAF" w:rsidRDefault="00DF1DAF" w:rsidP="00DF1DAF">
            <w:r w:rsidRPr="00DF1DAF">
              <w:rPr>
                <w:rFonts w:hint="eastAsia"/>
              </w:rPr>
              <w:t>Pearson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4C9B95E4" w14:textId="77777777" w:rsidR="00DF1DAF" w:rsidRPr="00DF1DAF" w:rsidRDefault="00DF1DAF" w:rsidP="00DF1DAF">
            <w:r w:rsidRPr="00DF1DAF">
              <w:rPr>
                <w:rFonts w:hint="eastAsia"/>
              </w:rPr>
              <w:t>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07D23362" w14:textId="77777777" w:rsidR="00DF1DAF" w:rsidRPr="00DF1DAF" w:rsidRDefault="00DF1DAF" w:rsidP="00DF1DAF">
            <w:r w:rsidRPr="00DF1DAF">
              <w:rPr>
                <w:rFonts w:hint="eastAsia"/>
              </w:rPr>
              <w:t>Mic</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2609EB21" w14:textId="77777777" w:rsidR="00DF1DAF" w:rsidRPr="00DF1DAF" w:rsidRDefault="00DF1DAF" w:rsidP="00DF1DAF">
            <w:r w:rsidRPr="00DF1DAF">
              <w:rPr>
                <w:rFonts w:hint="eastAsia"/>
              </w:rPr>
              <w:t>Mole</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658E1120" w14:textId="77777777" w:rsidR="00DF1DAF" w:rsidRPr="00DF1DAF" w:rsidRDefault="00DF1DAF" w:rsidP="00DF1DAF">
            <w:r w:rsidRPr="00DF1DAF">
              <w:rPr>
                <w:rFonts w:hint="eastAsia"/>
              </w:rPr>
              <w:t>S-</w:t>
            </w:r>
            <w:proofErr w:type="spellStart"/>
            <w:r w:rsidRPr="00DF1DAF">
              <w:rPr>
                <w:rFonts w:hint="eastAsia"/>
              </w:rPr>
              <w:t>pearson</w:t>
            </w:r>
            <w:proofErr w:type="spellEnd"/>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1633E50D" w14:textId="77777777" w:rsidR="00DF1DAF" w:rsidRPr="00DF1DAF" w:rsidRDefault="00DF1DAF" w:rsidP="00DF1DAF">
            <w:r w:rsidRPr="00DF1DAF">
              <w:rPr>
                <w:rFonts w:hint="eastAsia"/>
              </w:rPr>
              <w:t>S-spearman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5FE6D0D4" w14:textId="77777777" w:rsidR="00DF1DAF" w:rsidRPr="00DF1DAF" w:rsidRDefault="00DF1DAF" w:rsidP="00DF1DAF">
            <w:r w:rsidRPr="00DF1DAF">
              <w:rPr>
                <w:rFonts w:hint="eastAsia"/>
              </w:rPr>
              <w:t>S-mic</w:t>
            </w:r>
          </w:p>
        </w:tc>
      </w:tr>
      <w:tr w:rsidR="00DF1DAF" w:rsidRPr="00DF1DAF" w14:paraId="7951F3C0" w14:textId="77777777" w:rsidTr="00DF1DAF">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FA00235" w14:textId="77777777" w:rsidR="00DF1DAF" w:rsidRPr="00DF1DAF" w:rsidRDefault="00DF1DAF" w:rsidP="00DF1DAF">
            <w:proofErr w:type="spellStart"/>
            <w:r w:rsidRPr="00DF1DAF">
              <w:rPr>
                <w:rFonts w:hint="eastAsia"/>
              </w:rPr>
              <w:t>apoa_high</w:t>
            </w:r>
            <w:proofErr w:type="spellEnd"/>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3881A65D" w14:textId="77777777" w:rsidR="00DF1DAF" w:rsidRPr="00DF1DAF" w:rsidRDefault="00DF1DAF" w:rsidP="00DF1DAF">
            <w:r w:rsidRPr="00DF1DAF">
              <w:rPr>
                <w:rFonts w:hint="eastAsia"/>
              </w:rPr>
              <w:t>Logistic</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60D8020B" w14:textId="77777777" w:rsidR="00DF1DAF" w:rsidRPr="00DF1DAF" w:rsidRDefault="00DF1DAF" w:rsidP="00DF1DAF">
            <w:r w:rsidRPr="00DF1DAF">
              <w:rPr>
                <w:rFonts w:hint="eastAsia"/>
              </w:rPr>
              <w:t>0.9310</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9D34C0B" w14:textId="77777777" w:rsidR="00DF1DAF" w:rsidRPr="00DF1DAF" w:rsidRDefault="00DF1DAF" w:rsidP="00DF1DAF">
            <w:r w:rsidRPr="00DF1DAF">
              <w:rPr>
                <w:rFonts w:hint="eastAsia"/>
              </w:rPr>
              <w:t>0.8966</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1A1918FE" w14:textId="77777777" w:rsidR="00DF1DAF" w:rsidRPr="00DF1DAF" w:rsidRDefault="00DF1DAF" w:rsidP="00DF1DAF">
            <w:r w:rsidRPr="00DF1DAF">
              <w:rPr>
                <w:rFonts w:hint="eastAsia"/>
              </w:rPr>
              <w:t>0.8966</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4FE07754" w14:textId="77777777" w:rsidR="00DF1DAF" w:rsidRPr="00DF1DAF" w:rsidRDefault="00DF1DAF" w:rsidP="00DF1DAF">
            <w:r w:rsidRPr="00DF1DAF">
              <w:rPr>
                <w:rFonts w:hint="eastAsia"/>
              </w:rPr>
              <w:t>0.8966</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14EAE0D" w14:textId="77777777" w:rsidR="00DF1DAF" w:rsidRPr="00DF1DAF" w:rsidRDefault="00DF1DAF" w:rsidP="00DF1DAF">
            <w:r w:rsidRPr="00DF1DAF">
              <w:rPr>
                <w:rFonts w:hint="eastAsia"/>
              </w:rPr>
              <w:t>0.9655</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2780F12" w14:textId="77777777" w:rsidR="00DF1DAF" w:rsidRPr="00DF1DAF" w:rsidRDefault="00DF1DAF" w:rsidP="00DF1DAF">
            <w:r w:rsidRPr="00DF1DAF">
              <w:rPr>
                <w:rFonts w:hint="eastAsia"/>
              </w:rPr>
              <w:t>0.8621</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2E72A64" w14:textId="77777777" w:rsidR="00DF1DAF" w:rsidRPr="00DF1DAF" w:rsidRDefault="00DF1DAF" w:rsidP="00DF1DAF">
            <w:r w:rsidRPr="00DF1DAF">
              <w:rPr>
                <w:rFonts w:hint="eastAsia"/>
              </w:rPr>
              <w:t>0.8276</w:t>
            </w:r>
          </w:p>
        </w:tc>
      </w:tr>
      <w:tr w:rsidR="00DF1DAF" w:rsidRPr="00DF1DAF" w14:paraId="5657BA9F" w14:textId="77777777" w:rsidTr="00DF1DAF">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800FA26" w14:textId="77777777" w:rsidR="00DF1DAF" w:rsidRPr="00DF1DAF" w:rsidRDefault="00DF1DAF" w:rsidP="00DF1DAF">
            <w:proofErr w:type="spellStart"/>
            <w:r w:rsidRPr="00DF1DAF">
              <w:rPr>
                <w:rFonts w:hint="eastAsia"/>
              </w:rPr>
              <w:t>apoa_high</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88955B4" w14:textId="77777777" w:rsidR="00DF1DAF" w:rsidRPr="00DF1DAF" w:rsidRDefault="00DF1DAF" w:rsidP="00DF1DAF">
            <w:r w:rsidRPr="00DF1DAF">
              <w:rPr>
                <w:rFonts w:hint="eastAsia"/>
              </w:rPr>
              <w:t>SVM</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7A9A253" w14:textId="77777777" w:rsidR="00DF1DAF" w:rsidRPr="00DF1DAF" w:rsidRDefault="00DF1DAF" w:rsidP="00DF1DAF">
            <w:r w:rsidRPr="00DF1DAF">
              <w:rPr>
                <w:rFonts w:hint="eastAsia"/>
              </w:rPr>
              <w:t>0.9310</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1C50C04" w14:textId="77777777" w:rsidR="00DF1DAF" w:rsidRPr="00DF1DAF" w:rsidRDefault="00DF1DAF" w:rsidP="00DF1DAF">
            <w:r w:rsidRPr="00DF1DAF">
              <w:rPr>
                <w:rFonts w:hint="eastAsia"/>
              </w:rPr>
              <w:t>0.9310</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F6AC254" w14:textId="77777777" w:rsidR="00DF1DAF" w:rsidRPr="00DF1DAF" w:rsidRDefault="00DF1DAF" w:rsidP="00DF1DAF">
            <w:r w:rsidRPr="00DF1DAF">
              <w:rPr>
                <w:rFonts w:hint="eastAsia"/>
              </w:rPr>
              <w:t>0.8621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DADF84A" w14:textId="77777777" w:rsidR="00DF1DAF" w:rsidRPr="00DF1DAF" w:rsidRDefault="00DF1DAF" w:rsidP="00DF1DAF">
            <w:r w:rsidRPr="00DF1DAF">
              <w:rPr>
                <w:rFonts w:hint="eastAsia"/>
              </w:rPr>
              <w:t>0.8621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61B1EAD" w14:textId="77777777" w:rsidR="00DF1DAF" w:rsidRPr="00DF1DAF" w:rsidRDefault="00DF1DAF" w:rsidP="00DF1DAF">
            <w:r w:rsidRPr="00DF1DAF">
              <w:rPr>
                <w:rFonts w:hint="eastAsia"/>
              </w:rPr>
              <w:t>0.9655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974ACFC" w14:textId="77777777" w:rsidR="00DF1DAF" w:rsidRPr="00DF1DAF" w:rsidRDefault="00DF1DAF" w:rsidP="00DF1DAF">
            <w:r w:rsidRPr="00DF1DAF">
              <w:rPr>
                <w:rFonts w:hint="eastAsia"/>
              </w:rPr>
              <w:t>0.9310</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C1D2D18" w14:textId="77777777" w:rsidR="00DF1DAF" w:rsidRPr="00DF1DAF" w:rsidRDefault="00DF1DAF" w:rsidP="00DF1DAF">
            <w:r w:rsidRPr="00DF1DAF">
              <w:rPr>
                <w:rFonts w:hint="eastAsia"/>
              </w:rPr>
              <w:t>0.8621</w:t>
            </w:r>
          </w:p>
        </w:tc>
      </w:tr>
      <w:tr w:rsidR="00DF1DAF" w:rsidRPr="00DF1DAF" w14:paraId="648CC77C" w14:textId="77777777" w:rsidTr="00DF1DAF">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E9F5BD8" w14:textId="77777777" w:rsidR="00DF1DAF" w:rsidRPr="00DF1DAF" w:rsidRDefault="00DF1DAF" w:rsidP="00DF1DAF">
            <w:proofErr w:type="spellStart"/>
            <w:r w:rsidRPr="00DF1DAF">
              <w:rPr>
                <w:rFonts w:hint="eastAsia"/>
              </w:rPr>
              <w:t>apoa_low</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429377DD" w14:textId="77777777" w:rsidR="00DF1DAF" w:rsidRPr="00DF1DAF" w:rsidRDefault="00DF1DAF" w:rsidP="00DF1DAF">
            <w:r w:rsidRPr="00DF1DAF">
              <w:rPr>
                <w:rFonts w:hint="eastAsia"/>
              </w:rPr>
              <w:t>Logistic</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2E6A1FA5" w14:textId="77777777" w:rsidR="00DF1DAF" w:rsidRPr="00DF1DAF" w:rsidRDefault="00DF1DAF" w:rsidP="00DF1DAF">
            <w:r w:rsidRPr="00DF1DAF">
              <w:rPr>
                <w:rFonts w:hint="eastAsia"/>
              </w:rPr>
              <w:t>0.9565</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384CC5EC" w14:textId="77777777" w:rsidR="00DF1DAF" w:rsidRPr="00DF1DAF" w:rsidRDefault="00DF1DAF" w:rsidP="00DF1DAF">
            <w:r w:rsidRPr="00DF1DAF">
              <w:rPr>
                <w:rFonts w:hint="eastAsia"/>
              </w:rPr>
              <w:t>0.7826</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451C56C" w14:textId="77777777" w:rsidR="00DF1DAF" w:rsidRPr="00DF1DAF" w:rsidRDefault="00DF1DAF" w:rsidP="00DF1DAF">
            <w:r w:rsidRPr="00DF1DAF">
              <w:rPr>
                <w:rFonts w:hint="eastAsia"/>
              </w:rPr>
              <w:t>0.8261</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00FC683" w14:textId="77777777" w:rsidR="00DF1DAF" w:rsidRPr="00DF1DAF" w:rsidRDefault="00DF1DAF" w:rsidP="00DF1DAF">
            <w:r w:rsidRPr="00DF1DAF">
              <w:rPr>
                <w:rFonts w:hint="eastAsia"/>
              </w:rPr>
              <w:t>0.8261</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83F2FE1" w14:textId="77777777" w:rsidR="00DF1DAF" w:rsidRPr="00DF1DAF" w:rsidRDefault="00DF1DAF" w:rsidP="00DF1DAF">
            <w:r w:rsidRPr="00DF1DAF">
              <w:rPr>
                <w:rFonts w:hint="eastAsia"/>
              </w:rPr>
              <w:t>0.9565</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2B1CD5F5" w14:textId="77777777" w:rsidR="00DF1DAF" w:rsidRPr="00DF1DAF" w:rsidRDefault="00DF1DAF" w:rsidP="00DF1DAF">
            <w:r w:rsidRPr="00DF1DAF">
              <w:rPr>
                <w:rFonts w:hint="eastAsia"/>
              </w:rPr>
              <w:t>0.9130</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C48EBDA" w14:textId="77777777" w:rsidR="00DF1DAF" w:rsidRPr="00DF1DAF" w:rsidRDefault="00DF1DAF" w:rsidP="00DF1DAF">
            <w:r w:rsidRPr="00DF1DAF">
              <w:rPr>
                <w:rFonts w:hint="eastAsia"/>
              </w:rPr>
              <w:t>0.8261</w:t>
            </w:r>
          </w:p>
        </w:tc>
      </w:tr>
      <w:tr w:rsidR="00DF1DAF" w:rsidRPr="00DF1DAF" w14:paraId="522EF68B" w14:textId="77777777" w:rsidTr="00DF1DAF">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7CDD038" w14:textId="77777777" w:rsidR="00DF1DAF" w:rsidRPr="00DF1DAF" w:rsidRDefault="00DF1DAF" w:rsidP="00DF1DAF">
            <w:proofErr w:type="spellStart"/>
            <w:r w:rsidRPr="00DF1DAF">
              <w:rPr>
                <w:rFonts w:hint="eastAsia"/>
              </w:rPr>
              <w:t>apoa_low</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DB9A498" w14:textId="77777777" w:rsidR="00DF1DAF" w:rsidRPr="00DF1DAF" w:rsidRDefault="00DF1DAF" w:rsidP="00DF1DAF">
            <w:r w:rsidRPr="00DF1DAF">
              <w:rPr>
                <w:rFonts w:hint="eastAsia"/>
              </w:rPr>
              <w:t>SVM</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5EC5A85" w14:textId="77777777" w:rsidR="00DF1DAF" w:rsidRPr="00DF1DAF" w:rsidRDefault="00DF1DAF" w:rsidP="00DF1DAF">
            <w:r w:rsidRPr="00DF1DAF">
              <w:rPr>
                <w:rFonts w:hint="eastAsia"/>
              </w:rPr>
              <w:t>0.9565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7599188" w14:textId="77777777" w:rsidR="00DF1DAF" w:rsidRPr="00DF1DAF" w:rsidRDefault="00DF1DAF" w:rsidP="00DF1DAF">
            <w:r w:rsidRPr="00DF1DAF">
              <w:rPr>
                <w:rFonts w:hint="eastAsia"/>
              </w:rPr>
              <w:t>0.7826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230F9DA" w14:textId="77777777" w:rsidR="00DF1DAF" w:rsidRPr="00DF1DAF" w:rsidRDefault="00DF1DAF" w:rsidP="00DF1DAF">
            <w:r w:rsidRPr="00DF1DAF">
              <w:rPr>
                <w:rFonts w:hint="eastAsia"/>
              </w:rPr>
              <w:t>0.7826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BEE0C2A" w14:textId="77777777" w:rsidR="00DF1DAF" w:rsidRPr="00DF1DAF" w:rsidRDefault="00DF1DAF" w:rsidP="00DF1DAF">
            <w:r w:rsidRPr="00DF1DAF">
              <w:rPr>
                <w:rFonts w:hint="eastAsia"/>
              </w:rPr>
              <w:t>0.8696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6559DB8" w14:textId="77777777" w:rsidR="00DF1DAF" w:rsidRPr="00DF1DAF" w:rsidRDefault="00DF1DAF" w:rsidP="00DF1DAF">
            <w:r w:rsidRPr="00DF1DAF">
              <w:rPr>
                <w:rFonts w:hint="eastAsia"/>
              </w:rPr>
              <w:t>0.9130</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D907C5A" w14:textId="77777777" w:rsidR="00DF1DAF" w:rsidRPr="00DF1DAF" w:rsidRDefault="00DF1DAF" w:rsidP="00DF1DAF">
            <w:r w:rsidRPr="00DF1DAF">
              <w:rPr>
                <w:rFonts w:hint="eastAsia"/>
              </w:rPr>
              <w:t>0.9565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AFF60BD" w14:textId="77777777" w:rsidR="00DF1DAF" w:rsidRPr="00DF1DAF" w:rsidRDefault="00DF1DAF" w:rsidP="00DF1DAF">
            <w:r w:rsidRPr="00DF1DAF">
              <w:rPr>
                <w:rFonts w:hint="eastAsia"/>
              </w:rPr>
              <w:t>0.8261</w:t>
            </w:r>
          </w:p>
        </w:tc>
      </w:tr>
    </w:tbl>
    <w:p w14:paraId="5E63ADE9" w14:textId="12B11A5D" w:rsidR="00582026" w:rsidRDefault="00742791" w:rsidP="00B6689A">
      <w:pPr>
        <w:rPr>
          <w:b/>
          <w:bCs/>
        </w:rPr>
      </w:pPr>
      <w:r w:rsidRPr="00742791">
        <w:rPr>
          <w:rFonts w:hint="eastAsia"/>
          <w:b/>
          <w:bCs/>
        </w:rPr>
        <w:t>各分子出现次数</w:t>
      </w:r>
      <w:r>
        <w:rPr>
          <w:rFonts w:hint="eastAsia"/>
          <w:b/>
          <w:bCs/>
        </w:rPr>
        <w:t>：</w:t>
      </w:r>
    </w:p>
    <w:p w14:paraId="48CEB7E1" w14:textId="58F73B31" w:rsidR="002646B8" w:rsidRDefault="00BF511E" w:rsidP="00B6689A">
      <w:r w:rsidRPr="00BF511E">
        <w:drawing>
          <wp:inline distT="0" distB="0" distL="0" distR="0" wp14:anchorId="1FA6ADD4" wp14:editId="7D3B4336">
            <wp:extent cx="6645910" cy="2978150"/>
            <wp:effectExtent l="0" t="0" r="0" b="6350"/>
            <wp:docPr id="1811483631" name="图片 1811483631"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83631" name="图片 1811483631" descr="表格&#10;&#10;AI 生成的内容可能不正确。"/>
                    <pic:cNvPicPr/>
                  </pic:nvPicPr>
                  <pic:blipFill>
                    <a:blip r:embed="rId431"/>
                    <a:stretch>
                      <a:fillRect/>
                    </a:stretch>
                  </pic:blipFill>
                  <pic:spPr>
                    <a:xfrm>
                      <a:off x="0" y="0"/>
                      <a:ext cx="6645910" cy="2978150"/>
                    </a:xfrm>
                    <a:prstGeom prst="rect">
                      <a:avLst/>
                    </a:prstGeom>
                  </pic:spPr>
                </pic:pic>
              </a:graphicData>
            </a:graphic>
          </wp:inline>
        </w:drawing>
      </w:r>
    </w:p>
    <w:p w14:paraId="61C87E80" w14:textId="7CBEE519" w:rsidR="0076647F" w:rsidRDefault="0076647F" w:rsidP="00B6689A">
      <w:pPr>
        <w:rPr>
          <w:b/>
          <w:bCs/>
        </w:rPr>
      </w:pPr>
      <w:r w:rsidRPr="0076647F">
        <w:rPr>
          <w:rFonts w:hint="eastAsia"/>
          <w:b/>
          <w:bCs/>
        </w:rPr>
        <w:t>结果分析</w:t>
      </w:r>
      <w:r>
        <w:rPr>
          <w:rFonts w:hint="eastAsia"/>
          <w:b/>
          <w:bCs/>
        </w:rPr>
        <w:t>：</w:t>
      </w:r>
    </w:p>
    <w:p w14:paraId="524201E0" w14:textId="77777777" w:rsidR="0076647F" w:rsidRPr="0076647F" w:rsidRDefault="0076647F" w:rsidP="0076647F">
      <w:pPr>
        <w:numPr>
          <w:ilvl w:val="0"/>
          <w:numId w:val="201"/>
        </w:numPr>
      </w:pPr>
      <w:r w:rsidRPr="0076647F">
        <w:rPr>
          <w:rFonts w:hint="eastAsia"/>
        </w:rPr>
        <w:lastRenderedPageBreak/>
        <w:t>使用相关系数聚类后，用不同的相关系数或分子定量都可以达到较好的预测效果</w:t>
      </w:r>
    </w:p>
    <w:p w14:paraId="494EC990" w14:textId="77777777" w:rsidR="0076647F" w:rsidRPr="0076647F" w:rsidRDefault="0076647F" w:rsidP="0076647F">
      <w:pPr>
        <w:numPr>
          <w:ilvl w:val="0"/>
          <w:numId w:val="201"/>
        </w:numPr>
      </w:pPr>
      <w:r w:rsidRPr="0076647F">
        <w:rPr>
          <w:rFonts w:hint="eastAsia"/>
        </w:rPr>
        <w:t>脂质出现次数多于蛋白质</w:t>
      </w:r>
    </w:p>
    <w:p w14:paraId="26046E84" w14:textId="77777777" w:rsidR="0076647F" w:rsidRPr="0076647F" w:rsidRDefault="0076647F" w:rsidP="00B6689A">
      <w:pPr>
        <w:rPr>
          <w:rFonts w:hint="eastAsia"/>
        </w:rPr>
      </w:pPr>
    </w:p>
    <w:p w14:paraId="17886200" w14:textId="77777777" w:rsidR="000640A0" w:rsidRDefault="000640A0" w:rsidP="00115D74">
      <w:pPr>
        <w:pStyle w:val="4"/>
      </w:pPr>
      <w:r w:rsidRPr="000640A0">
        <w:rPr>
          <w:rFonts w:hint="eastAsia"/>
        </w:rPr>
        <w:t>纵向相关性</w:t>
      </w:r>
    </w:p>
    <w:p w14:paraId="73DE6922" w14:textId="41F92406" w:rsidR="0000514F" w:rsidRPr="0000514F" w:rsidRDefault="0000514F" w:rsidP="0000514F">
      <w:pPr>
        <w:rPr>
          <w:rFonts w:hint="eastAsia"/>
        </w:rPr>
      </w:pPr>
      <w:r w:rsidRPr="0000514F">
        <w:rPr>
          <w:rFonts w:hint="eastAsia"/>
          <w:b/>
          <w:bCs/>
        </w:rPr>
        <w:t>纵向相关性</w:t>
      </w:r>
      <w:r>
        <w:rPr>
          <w:rFonts w:hint="eastAsia"/>
          <w:b/>
          <w:bCs/>
        </w:rPr>
        <w:t>：</w:t>
      </w:r>
    </w:p>
    <w:tbl>
      <w:tblPr>
        <w:tblStyle w:val="ae"/>
        <w:tblW w:w="0" w:type="auto"/>
        <w:tblLook w:val="04A0" w:firstRow="1" w:lastRow="0" w:firstColumn="1" w:lastColumn="0" w:noHBand="0" w:noVBand="1"/>
      </w:tblPr>
      <w:tblGrid>
        <w:gridCol w:w="5228"/>
        <w:gridCol w:w="5228"/>
      </w:tblGrid>
      <w:tr w:rsidR="005A0CEF" w14:paraId="57F4C6CC" w14:textId="77777777">
        <w:tc>
          <w:tcPr>
            <w:tcW w:w="5228" w:type="dxa"/>
          </w:tcPr>
          <w:p w14:paraId="370BF925" w14:textId="77777777" w:rsidR="00A0447A" w:rsidRPr="00A0447A" w:rsidRDefault="00A0447A" w:rsidP="00A0447A">
            <w:pPr>
              <w:numPr>
                <w:ilvl w:val="0"/>
                <w:numId w:val="202"/>
              </w:numPr>
            </w:pPr>
            <w:r w:rsidRPr="00A0447A">
              <w:t>9</w:t>
            </w:r>
            <w:r w:rsidRPr="00A0447A">
              <w:rPr>
                <w:rFonts w:hint="eastAsia"/>
              </w:rPr>
              <w:t>组份，</w:t>
            </w:r>
            <w:r w:rsidRPr="00A0447A">
              <w:t>36</w:t>
            </w:r>
            <w:r w:rsidRPr="00A0447A">
              <w:rPr>
                <w:rFonts w:hint="eastAsia"/>
              </w:rPr>
              <w:t>个相关系数</w:t>
            </w:r>
          </w:p>
          <w:p w14:paraId="6161D02A" w14:textId="77777777" w:rsidR="00A0447A" w:rsidRPr="00A0447A" w:rsidRDefault="00A0447A" w:rsidP="00A0447A">
            <w:pPr>
              <w:numPr>
                <w:ilvl w:val="0"/>
                <w:numId w:val="202"/>
              </w:numPr>
            </w:pPr>
            <w:r w:rsidRPr="00A0447A">
              <w:rPr>
                <w:rFonts w:hint="eastAsia"/>
              </w:rPr>
              <w:t>均值大于</w:t>
            </w:r>
            <w:r w:rsidRPr="00A0447A">
              <w:t>0.99</w:t>
            </w:r>
          </w:p>
          <w:p w14:paraId="007BBF4B" w14:textId="77777777" w:rsidR="00A0447A" w:rsidRPr="00A0447A" w:rsidRDefault="00A0447A" w:rsidP="00A0447A">
            <w:pPr>
              <w:numPr>
                <w:ilvl w:val="0"/>
                <w:numId w:val="202"/>
              </w:numPr>
            </w:pPr>
            <w:r w:rsidRPr="00A0447A">
              <w:rPr>
                <w:rFonts w:hint="eastAsia"/>
              </w:rPr>
              <w:t>每组各种分子含量的比例接近</w:t>
            </w:r>
          </w:p>
          <w:p w14:paraId="628A7D1C" w14:textId="70CC9EC1" w:rsidR="00512CDF" w:rsidRPr="00A0447A" w:rsidRDefault="00A0447A" w:rsidP="00613161">
            <w:pPr>
              <w:rPr>
                <w:rFonts w:hint="eastAsia"/>
              </w:rPr>
            </w:pPr>
            <w:r w:rsidRPr="00A0447A">
              <w:drawing>
                <wp:inline distT="0" distB="0" distL="0" distR="0" wp14:anchorId="74F33624" wp14:editId="21DCA122">
                  <wp:extent cx="3030855" cy="1995947"/>
                  <wp:effectExtent l="0" t="0" r="4445" b="0"/>
                  <wp:docPr id="1953893812" name="图片 7">
                    <a:extLst xmlns:a="http://schemas.openxmlformats.org/drawingml/2006/main">
                      <a:ext uri="{FF2B5EF4-FFF2-40B4-BE49-F238E27FC236}">
                        <a16:creationId xmlns:a16="http://schemas.microsoft.com/office/drawing/2014/main" id="{B0B58656-A0B0-4121-AE40-07280C5C1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B0B58656-A0B0-4121-AE40-07280C5C10D2}"/>
                              </a:ext>
                            </a:extLst>
                          </pic:cNvPr>
                          <pic:cNvPicPr>
                            <a:picLocks noChangeAspect="1"/>
                          </pic:cNvPicPr>
                        </pic:nvPicPr>
                        <pic:blipFill rotWithShape="1">
                          <a:blip r:embed="rId432"/>
                          <a:srcRect t="3367" b="1562"/>
                          <a:stretch/>
                        </pic:blipFill>
                        <pic:spPr>
                          <a:xfrm>
                            <a:off x="0" y="0"/>
                            <a:ext cx="3045532" cy="2005613"/>
                          </a:xfrm>
                          <a:prstGeom prst="rect">
                            <a:avLst/>
                          </a:prstGeom>
                        </pic:spPr>
                      </pic:pic>
                    </a:graphicData>
                  </a:graphic>
                </wp:inline>
              </w:drawing>
            </w:r>
          </w:p>
        </w:tc>
        <w:tc>
          <w:tcPr>
            <w:tcW w:w="5228" w:type="dxa"/>
          </w:tcPr>
          <w:p w14:paraId="67C98237" w14:textId="77777777" w:rsidR="00512CDF" w:rsidRDefault="00A0447A" w:rsidP="00613161">
            <w:r w:rsidRPr="00A0447A">
              <w:drawing>
                <wp:inline distT="0" distB="0" distL="0" distR="0" wp14:anchorId="2D7517D6" wp14:editId="6481B230">
                  <wp:extent cx="2687810" cy="1623038"/>
                  <wp:effectExtent l="0" t="0" r="5080" b="3175"/>
                  <wp:docPr id="241735698" name="图片 5">
                    <a:extLst xmlns:a="http://schemas.openxmlformats.org/drawingml/2006/main">
                      <a:ext uri="{FF2B5EF4-FFF2-40B4-BE49-F238E27FC236}">
                        <a16:creationId xmlns:a16="http://schemas.microsoft.com/office/drawing/2014/main" id="{062625F6-5072-4DED-9EA1-7C5C97D01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062625F6-5072-4DED-9EA1-7C5C97D018DA}"/>
                              </a:ext>
                            </a:extLst>
                          </pic:cNvPr>
                          <pic:cNvPicPr>
                            <a:picLocks noChangeAspect="1"/>
                          </pic:cNvPicPr>
                        </pic:nvPicPr>
                        <pic:blipFill>
                          <a:blip r:embed="rId433"/>
                          <a:stretch>
                            <a:fillRect/>
                          </a:stretch>
                        </pic:blipFill>
                        <pic:spPr>
                          <a:xfrm>
                            <a:off x="0" y="0"/>
                            <a:ext cx="2702692" cy="1632024"/>
                          </a:xfrm>
                          <a:prstGeom prst="rect">
                            <a:avLst/>
                          </a:prstGeom>
                        </pic:spPr>
                      </pic:pic>
                    </a:graphicData>
                  </a:graphic>
                </wp:inline>
              </w:drawing>
            </w:r>
          </w:p>
          <w:p w14:paraId="75EE7469" w14:textId="3D7EAFAC" w:rsidR="00A0447A" w:rsidRDefault="005A0CEF" w:rsidP="00613161">
            <w:pPr>
              <w:rPr>
                <w:rFonts w:hint="eastAsia"/>
              </w:rPr>
            </w:pPr>
            <w:r w:rsidRPr="005A0CEF">
              <w:drawing>
                <wp:inline distT="0" distB="0" distL="0" distR="0" wp14:anchorId="40262AEF" wp14:editId="10D0E03D">
                  <wp:extent cx="3061121" cy="1521017"/>
                  <wp:effectExtent l="0" t="0" r="0" b="3175"/>
                  <wp:docPr id="1513279137" name="图片 9">
                    <a:extLst xmlns:a="http://schemas.openxmlformats.org/drawingml/2006/main">
                      <a:ext uri="{FF2B5EF4-FFF2-40B4-BE49-F238E27FC236}">
                        <a16:creationId xmlns:a16="http://schemas.microsoft.com/office/drawing/2014/main" id="{F9415445-C158-4936-B28C-9F826F9470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F9415445-C158-4936-B28C-9F826F94705B}"/>
                              </a:ext>
                            </a:extLst>
                          </pic:cNvPr>
                          <pic:cNvPicPr>
                            <a:picLocks noChangeAspect="1"/>
                          </pic:cNvPicPr>
                        </pic:nvPicPr>
                        <pic:blipFill rotWithShape="1">
                          <a:blip r:embed="rId434"/>
                          <a:srcRect b="49489"/>
                          <a:stretch/>
                        </pic:blipFill>
                        <pic:spPr>
                          <a:xfrm>
                            <a:off x="0" y="0"/>
                            <a:ext cx="3090944" cy="1535836"/>
                          </a:xfrm>
                          <a:prstGeom prst="rect">
                            <a:avLst/>
                          </a:prstGeom>
                        </pic:spPr>
                      </pic:pic>
                    </a:graphicData>
                  </a:graphic>
                </wp:inline>
              </w:drawing>
            </w:r>
          </w:p>
        </w:tc>
      </w:tr>
    </w:tbl>
    <w:p w14:paraId="00550E53" w14:textId="77777777" w:rsidR="00613161" w:rsidRDefault="00613161" w:rsidP="00613161"/>
    <w:tbl>
      <w:tblPr>
        <w:tblStyle w:val="ae"/>
        <w:tblW w:w="0" w:type="auto"/>
        <w:tblLook w:val="04A0" w:firstRow="1" w:lastRow="0" w:firstColumn="1" w:lastColumn="0" w:noHBand="0" w:noVBand="1"/>
      </w:tblPr>
      <w:tblGrid>
        <w:gridCol w:w="5228"/>
        <w:gridCol w:w="5228"/>
      </w:tblGrid>
      <w:tr w:rsidR="00DE6126" w14:paraId="4096AFF5" w14:textId="77777777">
        <w:tc>
          <w:tcPr>
            <w:tcW w:w="5228" w:type="dxa"/>
          </w:tcPr>
          <w:p w14:paraId="081F5FBD" w14:textId="77777777" w:rsidR="00723703" w:rsidRPr="00723703" w:rsidRDefault="00723703" w:rsidP="00723703">
            <w:pPr>
              <w:numPr>
                <w:ilvl w:val="0"/>
                <w:numId w:val="203"/>
              </w:numPr>
            </w:pPr>
            <w:r w:rsidRPr="00723703">
              <w:rPr>
                <w:rFonts w:hint="eastAsia"/>
              </w:rPr>
              <w:t>个别有差异</w:t>
            </w:r>
          </w:p>
          <w:p w14:paraId="36A88F35" w14:textId="77777777" w:rsidR="00723703" w:rsidRPr="00723703" w:rsidRDefault="00723703" w:rsidP="00723703">
            <w:pPr>
              <w:numPr>
                <w:ilvl w:val="0"/>
                <w:numId w:val="203"/>
              </w:numPr>
            </w:pPr>
            <w:r w:rsidRPr="00723703">
              <w:t>SM67</w:t>
            </w:r>
            <w:r w:rsidRPr="00723703">
              <w:rPr>
                <w:rFonts w:hint="eastAsia"/>
              </w:rPr>
              <w:t>的</w:t>
            </w:r>
            <w:r w:rsidRPr="00723703">
              <w:t>F7</w:t>
            </w:r>
            <w:r w:rsidRPr="00723703">
              <w:rPr>
                <w:rFonts w:hint="eastAsia"/>
              </w:rPr>
              <w:t>与其他</w:t>
            </w:r>
          </w:p>
          <w:p w14:paraId="7B8AAAE8" w14:textId="77777777" w:rsidR="00723703" w:rsidRPr="00723703" w:rsidRDefault="00723703" w:rsidP="00723703">
            <w:pPr>
              <w:numPr>
                <w:ilvl w:val="0"/>
                <w:numId w:val="203"/>
              </w:numPr>
            </w:pPr>
            <w:r w:rsidRPr="00723703">
              <w:t>SM80</w:t>
            </w:r>
            <w:r w:rsidRPr="00723703">
              <w:rPr>
                <w:rFonts w:hint="eastAsia"/>
              </w:rPr>
              <w:t>的</w:t>
            </w:r>
            <w:r w:rsidRPr="00723703">
              <w:t>F8</w:t>
            </w:r>
            <w:r w:rsidRPr="00723703">
              <w:rPr>
                <w:rFonts w:hint="eastAsia"/>
              </w:rPr>
              <w:t>与其他</w:t>
            </w:r>
          </w:p>
          <w:tbl>
            <w:tblPr>
              <w:tblW w:w="2880" w:type="dxa"/>
              <w:tblCellMar>
                <w:left w:w="0" w:type="dxa"/>
                <w:right w:w="0" w:type="dxa"/>
              </w:tblCellMar>
              <w:tblLook w:val="0600" w:firstRow="0" w:lastRow="0" w:firstColumn="0" w:lastColumn="0" w:noHBand="1" w:noVBand="1"/>
            </w:tblPr>
            <w:tblGrid>
              <w:gridCol w:w="960"/>
              <w:gridCol w:w="960"/>
              <w:gridCol w:w="960"/>
            </w:tblGrid>
            <w:tr w:rsidR="00723703" w:rsidRPr="00723703" w14:paraId="5A65DB49"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E9E2F23" w14:textId="77777777" w:rsidR="00723703" w:rsidRPr="00723703" w:rsidRDefault="00723703" w:rsidP="00723703">
                  <w:pPr>
                    <w:spacing w:after="0" w:line="240" w:lineRule="auto"/>
                  </w:pPr>
                  <w:r w:rsidRPr="00723703">
                    <w:rPr>
                      <w:rFonts w:hint="eastAsia"/>
                    </w:rPr>
                    <w:t>No.</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5830C16" w14:textId="77777777" w:rsidR="00723703" w:rsidRPr="00723703" w:rsidRDefault="00723703" w:rsidP="00723703">
                  <w:pPr>
                    <w:spacing w:after="0" w:line="240" w:lineRule="auto"/>
                  </w:pPr>
                  <w:proofErr w:type="spellStart"/>
                  <w:r w:rsidRPr="00723703">
                    <w:rPr>
                      <w:rFonts w:hint="eastAsia"/>
                    </w:rPr>
                    <w:t>i&amp;j</w:t>
                  </w:r>
                  <w:proofErr w:type="spellEnd"/>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F736E94" w14:textId="77777777" w:rsidR="00723703" w:rsidRPr="00723703" w:rsidRDefault="00723703" w:rsidP="00723703">
                  <w:pPr>
                    <w:spacing w:after="0" w:line="240" w:lineRule="auto"/>
                  </w:pPr>
                  <w:proofErr w:type="spellStart"/>
                  <w:r w:rsidRPr="00723703">
                    <w:rPr>
                      <w:rFonts w:hint="eastAsia"/>
                    </w:rPr>
                    <w:t>cor</w:t>
                  </w:r>
                  <w:proofErr w:type="spellEnd"/>
                </w:p>
              </w:tc>
            </w:tr>
            <w:tr w:rsidR="00723703" w:rsidRPr="00723703" w14:paraId="23C0683E"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09A7037" w14:textId="77777777" w:rsidR="00723703" w:rsidRPr="00723703" w:rsidRDefault="00723703" w:rsidP="00723703">
                  <w:pPr>
                    <w:spacing w:after="0" w:line="240" w:lineRule="auto"/>
                  </w:pPr>
                  <w:r w:rsidRPr="00723703">
                    <w:rPr>
                      <w:rFonts w:hint="eastAsia"/>
                    </w:rPr>
                    <w:t>SM67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FCFA8A7" w14:textId="77777777" w:rsidR="00723703" w:rsidRPr="00723703" w:rsidRDefault="00723703" w:rsidP="00723703">
                  <w:pPr>
                    <w:spacing w:after="0" w:line="240" w:lineRule="auto"/>
                  </w:pPr>
                  <w:r w:rsidRPr="00723703">
                    <w:rPr>
                      <w:rFonts w:hint="eastAsia"/>
                    </w:rPr>
                    <w:t>F1&amp;7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C85CAC3" w14:textId="77777777" w:rsidR="00723703" w:rsidRPr="00723703" w:rsidRDefault="00723703" w:rsidP="00723703">
                  <w:pPr>
                    <w:spacing w:after="0" w:line="240" w:lineRule="auto"/>
                  </w:pPr>
                  <w:r w:rsidRPr="00723703">
                    <w:rPr>
                      <w:rFonts w:hint="eastAsia"/>
                    </w:rPr>
                    <w:t>0.873268</w:t>
                  </w:r>
                </w:p>
              </w:tc>
            </w:tr>
            <w:tr w:rsidR="00723703" w:rsidRPr="00723703" w14:paraId="2FD9EB80"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76BDE5A" w14:textId="77777777" w:rsidR="00723703" w:rsidRPr="00723703" w:rsidRDefault="00723703" w:rsidP="00723703">
                  <w:pPr>
                    <w:spacing w:after="0" w:line="240" w:lineRule="auto"/>
                  </w:pPr>
                  <w:r w:rsidRPr="00723703">
                    <w:rPr>
                      <w:rFonts w:hint="eastAsia"/>
                    </w:rPr>
                    <w:t>SM67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3DF5A3" w14:textId="77777777" w:rsidR="00723703" w:rsidRPr="00723703" w:rsidRDefault="00723703" w:rsidP="00723703">
                  <w:pPr>
                    <w:spacing w:after="0" w:line="240" w:lineRule="auto"/>
                  </w:pPr>
                  <w:r w:rsidRPr="00723703">
                    <w:rPr>
                      <w:rFonts w:hint="eastAsia"/>
                    </w:rPr>
                    <w:t>F2&amp;7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4057158" w14:textId="77777777" w:rsidR="00723703" w:rsidRPr="00723703" w:rsidRDefault="00723703" w:rsidP="00723703">
                  <w:pPr>
                    <w:spacing w:after="0" w:line="240" w:lineRule="auto"/>
                  </w:pPr>
                  <w:r w:rsidRPr="00723703">
                    <w:rPr>
                      <w:rFonts w:hint="eastAsia"/>
                    </w:rPr>
                    <w:t>0.886077</w:t>
                  </w:r>
                </w:p>
              </w:tc>
            </w:tr>
            <w:tr w:rsidR="00723703" w:rsidRPr="00723703" w14:paraId="22C7F36B"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62C5F9F" w14:textId="77777777" w:rsidR="00723703" w:rsidRPr="00723703" w:rsidRDefault="00723703" w:rsidP="00723703">
                  <w:pPr>
                    <w:spacing w:after="0" w:line="240" w:lineRule="auto"/>
                  </w:pPr>
                  <w:r w:rsidRPr="00723703">
                    <w:rPr>
                      <w:rFonts w:hint="eastAsia"/>
                    </w:rPr>
                    <w:t>SM67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F5D3398" w14:textId="77777777" w:rsidR="00723703" w:rsidRPr="00723703" w:rsidRDefault="00723703" w:rsidP="00723703">
                  <w:pPr>
                    <w:spacing w:after="0" w:line="240" w:lineRule="auto"/>
                  </w:pPr>
                  <w:r w:rsidRPr="00723703">
                    <w:rPr>
                      <w:rFonts w:hint="eastAsia"/>
                    </w:rPr>
                    <w:t>F6&amp;7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5915072" w14:textId="77777777" w:rsidR="00723703" w:rsidRPr="00723703" w:rsidRDefault="00723703" w:rsidP="00723703">
                  <w:pPr>
                    <w:spacing w:after="0" w:line="240" w:lineRule="auto"/>
                  </w:pPr>
                  <w:r w:rsidRPr="00723703">
                    <w:rPr>
                      <w:rFonts w:hint="eastAsia"/>
                    </w:rPr>
                    <w:t>0.899278</w:t>
                  </w:r>
                </w:p>
              </w:tc>
            </w:tr>
            <w:tr w:rsidR="00723703" w:rsidRPr="00723703" w14:paraId="06ACCD6A"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BD206B7" w14:textId="77777777" w:rsidR="00723703" w:rsidRPr="00723703" w:rsidRDefault="00723703" w:rsidP="00723703">
                  <w:pPr>
                    <w:spacing w:after="0" w:line="240" w:lineRule="auto"/>
                  </w:pPr>
                  <w:r w:rsidRPr="00723703">
                    <w:rPr>
                      <w:rFonts w:hint="eastAsia"/>
                    </w:rPr>
                    <w:t>SM67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58992E" w14:textId="77777777" w:rsidR="00723703" w:rsidRPr="00723703" w:rsidRDefault="00723703" w:rsidP="00723703">
                  <w:pPr>
                    <w:spacing w:after="0" w:line="240" w:lineRule="auto"/>
                  </w:pPr>
                  <w:r w:rsidRPr="00723703">
                    <w:rPr>
                      <w:rFonts w:hint="eastAsia"/>
                    </w:rPr>
                    <w:t>F7&amp;8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F97FE9" w14:textId="77777777" w:rsidR="00723703" w:rsidRPr="00723703" w:rsidRDefault="00723703" w:rsidP="00723703">
                  <w:pPr>
                    <w:spacing w:after="0" w:line="240" w:lineRule="auto"/>
                  </w:pPr>
                  <w:r w:rsidRPr="00723703">
                    <w:rPr>
                      <w:rFonts w:hint="eastAsia"/>
                    </w:rPr>
                    <w:t>0.870725</w:t>
                  </w:r>
                </w:p>
              </w:tc>
            </w:tr>
            <w:tr w:rsidR="00723703" w:rsidRPr="00723703" w14:paraId="6F7B6A85"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E50FEBA" w14:textId="77777777" w:rsidR="00723703" w:rsidRPr="00723703" w:rsidRDefault="00723703" w:rsidP="00723703">
                  <w:pPr>
                    <w:spacing w:after="0" w:line="240" w:lineRule="auto"/>
                  </w:pPr>
                  <w:r w:rsidRPr="00723703">
                    <w:rPr>
                      <w:rFonts w:hint="eastAsia"/>
                    </w:rPr>
                    <w:t>SM67</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48E748" w14:textId="77777777" w:rsidR="00723703" w:rsidRPr="00723703" w:rsidRDefault="00723703" w:rsidP="00723703">
                  <w:pPr>
                    <w:spacing w:after="0" w:line="240" w:lineRule="auto"/>
                  </w:pPr>
                  <w:r w:rsidRPr="00723703">
                    <w:rPr>
                      <w:rFonts w:hint="eastAsia"/>
                    </w:rPr>
                    <w:t>F7&amp;9</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BDD9A76" w14:textId="77777777" w:rsidR="00723703" w:rsidRPr="00723703" w:rsidRDefault="00723703" w:rsidP="00723703">
                  <w:pPr>
                    <w:spacing w:after="0" w:line="240" w:lineRule="auto"/>
                  </w:pPr>
                  <w:r w:rsidRPr="00723703">
                    <w:rPr>
                      <w:rFonts w:hint="eastAsia"/>
                    </w:rPr>
                    <w:t>0.873313</w:t>
                  </w:r>
                </w:p>
              </w:tc>
            </w:tr>
            <w:tr w:rsidR="00723703" w:rsidRPr="00723703" w14:paraId="63EF77A2"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B25F5C"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2012D9B" w14:textId="77777777" w:rsidR="00723703" w:rsidRPr="00723703" w:rsidRDefault="00723703" w:rsidP="00723703">
                  <w:pPr>
                    <w:spacing w:after="0" w:line="240" w:lineRule="auto"/>
                  </w:pPr>
                  <w:r w:rsidRPr="00723703">
                    <w:rPr>
                      <w:rFonts w:hint="eastAsia"/>
                    </w:rPr>
                    <w:t>F1&amp;8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3F5D69" w14:textId="77777777" w:rsidR="00723703" w:rsidRPr="00723703" w:rsidRDefault="00723703" w:rsidP="00723703">
                  <w:pPr>
                    <w:spacing w:after="0" w:line="240" w:lineRule="auto"/>
                  </w:pPr>
                  <w:r w:rsidRPr="00723703">
                    <w:rPr>
                      <w:rFonts w:hint="eastAsia"/>
                    </w:rPr>
                    <w:t>0.68328</w:t>
                  </w:r>
                </w:p>
              </w:tc>
            </w:tr>
            <w:tr w:rsidR="00723703" w:rsidRPr="00723703" w14:paraId="082D06D6"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CD70AB"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86842C4" w14:textId="77777777" w:rsidR="00723703" w:rsidRPr="00723703" w:rsidRDefault="00723703" w:rsidP="00723703">
                  <w:pPr>
                    <w:spacing w:after="0" w:line="240" w:lineRule="auto"/>
                  </w:pPr>
                  <w:r w:rsidRPr="00723703">
                    <w:rPr>
                      <w:rFonts w:hint="eastAsia"/>
                    </w:rPr>
                    <w:t>F2&amp;8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2D6093C" w14:textId="77777777" w:rsidR="00723703" w:rsidRPr="00723703" w:rsidRDefault="00723703" w:rsidP="00723703">
                  <w:pPr>
                    <w:spacing w:after="0" w:line="240" w:lineRule="auto"/>
                  </w:pPr>
                  <w:r w:rsidRPr="00723703">
                    <w:rPr>
                      <w:rFonts w:hint="eastAsia"/>
                    </w:rPr>
                    <w:t>0.661075</w:t>
                  </w:r>
                </w:p>
              </w:tc>
            </w:tr>
            <w:tr w:rsidR="00723703" w:rsidRPr="00723703" w14:paraId="18B97466"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26BF085"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1F701AC" w14:textId="77777777" w:rsidR="00723703" w:rsidRPr="00723703" w:rsidRDefault="00723703" w:rsidP="00723703">
                  <w:pPr>
                    <w:spacing w:after="0" w:line="240" w:lineRule="auto"/>
                  </w:pPr>
                  <w:r w:rsidRPr="00723703">
                    <w:rPr>
                      <w:rFonts w:hint="eastAsia"/>
                    </w:rPr>
                    <w:t>F3&amp;8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07F7C7" w14:textId="77777777" w:rsidR="00723703" w:rsidRPr="00723703" w:rsidRDefault="00723703" w:rsidP="00723703">
                  <w:pPr>
                    <w:spacing w:after="0" w:line="240" w:lineRule="auto"/>
                  </w:pPr>
                  <w:r w:rsidRPr="00723703">
                    <w:rPr>
                      <w:rFonts w:hint="eastAsia"/>
                    </w:rPr>
                    <w:t>0.676398</w:t>
                  </w:r>
                </w:p>
              </w:tc>
            </w:tr>
            <w:tr w:rsidR="00723703" w:rsidRPr="00723703" w14:paraId="22A517D8"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DB31E23"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B97D737" w14:textId="77777777" w:rsidR="00723703" w:rsidRPr="00723703" w:rsidRDefault="00723703" w:rsidP="00723703">
                  <w:pPr>
                    <w:spacing w:after="0" w:line="240" w:lineRule="auto"/>
                  </w:pPr>
                  <w:r w:rsidRPr="00723703">
                    <w:rPr>
                      <w:rFonts w:hint="eastAsia"/>
                    </w:rPr>
                    <w:t>F4&amp;8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284328" w14:textId="77777777" w:rsidR="00723703" w:rsidRPr="00723703" w:rsidRDefault="00723703" w:rsidP="00723703">
                  <w:pPr>
                    <w:spacing w:after="0" w:line="240" w:lineRule="auto"/>
                  </w:pPr>
                  <w:r w:rsidRPr="00723703">
                    <w:rPr>
                      <w:rFonts w:hint="eastAsia"/>
                    </w:rPr>
                    <w:t>0.691456</w:t>
                  </w:r>
                </w:p>
              </w:tc>
            </w:tr>
            <w:tr w:rsidR="00723703" w:rsidRPr="00723703" w14:paraId="41570A64"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29089CB"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E02FFCB" w14:textId="77777777" w:rsidR="00723703" w:rsidRPr="00723703" w:rsidRDefault="00723703" w:rsidP="00723703">
                  <w:pPr>
                    <w:spacing w:after="0" w:line="240" w:lineRule="auto"/>
                  </w:pPr>
                  <w:r w:rsidRPr="00723703">
                    <w:rPr>
                      <w:rFonts w:hint="eastAsia"/>
                    </w:rPr>
                    <w:t>F5&amp;8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1C00CA" w14:textId="77777777" w:rsidR="00723703" w:rsidRPr="00723703" w:rsidRDefault="00723703" w:rsidP="00723703">
                  <w:pPr>
                    <w:spacing w:after="0" w:line="240" w:lineRule="auto"/>
                  </w:pPr>
                  <w:r w:rsidRPr="00723703">
                    <w:rPr>
                      <w:rFonts w:hint="eastAsia"/>
                    </w:rPr>
                    <w:t>0.687717</w:t>
                  </w:r>
                </w:p>
              </w:tc>
            </w:tr>
            <w:tr w:rsidR="00723703" w:rsidRPr="00723703" w14:paraId="2EFADAA7"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3368355"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D592807" w14:textId="77777777" w:rsidR="00723703" w:rsidRPr="00723703" w:rsidRDefault="00723703" w:rsidP="00723703">
                  <w:pPr>
                    <w:spacing w:after="0" w:line="240" w:lineRule="auto"/>
                  </w:pPr>
                  <w:r w:rsidRPr="00723703">
                    <w:rPr>
                      <w:rFonts w:hint="eastAsia"/>
                    </w:rPr>
                    <w:t>F6&amp;8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614759" w14:textId="77777777" w:rsidR="00723703" w:rsidRPr="00723703" w:rsidRDefault="00723703" w:rsidP="00723703">
                  <w:pPr>
                    <w:spacing w:after="0" w:line="240" w:lineRule="auto"/>
                  </w:pPr>
                  <w:r w:rsidRPr="00723703">
                    <w:rPr>
                      <w:rFonts w:hint="eastAsia"/>
                    </w:rPr>
                    <w:t>0.654604</w:t>
                  </w:r>
                </w:p>
              </w:tc>
            </w:tr>
            <w:tr w:rsidR="00723703" w:rsidRPr="00723703" w14:paraId="09EC5E7D"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A310C8"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C7C842" w14:textId="77777777" w:rsidR="00723703" w:rsidRPr="00723703" w:rsidRDefault="00723703" w:rsidP="00723703">
                  <w:pPr>
                    <w:spacing w:after="0" w:line="240" w:lineRule="auto"/>
                  </w:pPr>
                  <w:r w:rsidRPr="00723703">
                    <w:rPr>
                      <w:rFonts w:hint="eastAsia"/>
                    </w:rPr>
                    <w:t>F7&amp;8</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55A72A1" w14:textId="77777777" w:rsidR="00723703" w:rsidRPr="00723703" w:rsidRDefault="00723703" w:rsidP="00723703">
                  <w:pPr>
                    <w:spacing w:after="0" w:line="240" w:lineRule="auto"/>
                  </w:pPr>
                  <w:r w:rsidRPr="00723703">
                    <w:rPr>
                      <w:rFonts w:hint="eastAsia"/>
                    </w:rPr>
                    <w:t>0.630501</w:t>
                  </w:r>
                </w:p>
              </w:tc>
            </w:tr>
            <w:tr w:rsidR="00723703" w:rsidRPr="00723703" w14:paraId="662E647E" w14:textId="77777777">
              <w:trPr>
                <w:trHeight w:val="276"/>
              </w:trPr>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F18646" w14:textId="77777777" w:rsidR="00723703" w:rsidRPr="00723703" w:rsidRDefault="00723703" w:rsidP="00723703">
                  <w:pPr>
                    <w:spacing w:after="0" w:line="240" w:lineRule="auto"/>
                  </w:pPr>
                  <w:r w:rsidRPr="00723703">
                    <w:rPr>
                      <w:rFonts w:hint="eastAsia"/>
                    </w:rPr>
                    <w:t>SM80</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B9135C" w14:textId="77777777" w:rsidR="00723703" w:rsidRPr="00723703" w:rsidRDefault="00723703" w:rsidP="00723703">
                  <w:pPr>
                    <w:spacing w:after="0" w:line="240" w:lineRule="auto"/>
                  </w:pPr>
                  <w:r w:rsidRPr="00723703">
                    <w:rPr>
                      <w:rFonts w:hint="eastAsia"/>
                    </w:rPr>
                    <w:t>F8&amp;9</w:t>
                  </w:r>
                </w:p>
              </w:tc>
              <w:tc>
                <w:tcPr>
                  <w:tcW w:w="9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628616D" w14:textId="77777777" w:rsidR="00723703" w:rsidRPr="00723703" w:rsidRDefault="00723703" w:rsidP="00723703">
                  <w:pPr>
                    <w:spacing w:after="0" w:line="240" w:lineRule="auto"/>
                  </w:pPr>
                  <w:r w:rsidRPr="00723703">
                    <w:rPr>
                      <w:rFonts w:hint="eastAsia"/>
                    </w:rPr>
                    <w:t>0.710022</w:t>
                  </w:r>
                </w:p>
              </w:tc>
            </w:tr>
          </w:tbl>
          <w:p w14:paraId="21F4464C" w14:textId="77777777" w:rsidR="00DE6126" w:rsidRDefault="00DE6126" w:rsidP="00613161">
            <w:pPr>
              <w:rPr>
                <w:rFonts w:hint="eastAsia"/>
              </w:rPr>
            </w:pPr>
          </w:p>
        </w:tc>
        <w:tc>
          <w:tcPr>
            <w:tcW w:w="5228" w:type="dxa"/>
          </w:tcPr>
          <w:p w14:paraId="33398456" w14:textId="2085CF1C" w:rsidR="00DE6126" w:rsidRDefault="00723703" w:rsidP="00613161">
            <w:pPr>
              <w:rPr>
                <w:rFonts w:hint="eastAsia"/>
              </w:rPr>
            </w:pPr>
            <w:r w:rsidRPr="00723703">
              <w:drawing>
                <wp:inline distT="0" distB="0" distL="0" distR="0" wp14:anchorId="162CEF97" wp14:editId="4C5C87B9">
                  <wp:extent cx="2359660" cy="1805863"/>
                  <wp:effectExtent l="0" t="0" r="2540" b="0"/>
                  <wp:docPr id="1320785891" name="图片 12">
                    <a:extLst xmlns:a="http://schemas.openxmlformats.org/drawingml/2006/main">
                      <a:ext uri="{FF2B5EF4-FFF2-40B4-BE49-F238E27FC236}">
                        <a16:creationId xmlns:a16="http://schemas.microsoft.com/office/drawing/2014/main" id="{7FF1725A-EFCD-49BE-8790-5CC1F99A8D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7FF1725A-EFCD-49BE-8790-5CC1F99A8D0A}"/>
                              </a:ext>
                            </a:extLst>
                          </pic:cNvPr>
                          <pic:cNvPicPr>
                            <a:picLocks noChangeAspect="1"/>
                          </pic:cNvPicPr>
                        </pic:nvPicPr>
                        <pic:blipFill>
                          <a:blip r:embed="rId435"/>
                          <a:stretch>
                            <a:fillRect/>
                          </a:stretch>
                        </pic:blipFill>
                        <pic:spPr>
                          <a:xfrm>
                            <a:off x="0" y="0"/>
                            <a:ext cx="2379619" cy="1821138"/>
                          </a:xfrm>
                          <a:prstGeom prst="rect">
                            <a:avLst/>
                          </a:prstGeom>
                        </pic:spPr>
                      </pic:pic>
                    </a:graphicData>
                  </a:graphic>
                </wp:inline>
              </w:drawing>
            </w:r>
            <w:r w:rsidRPr="00723703">
              <w:rPr>
                <w:noProof/>
              </w:rPr>
              <w:t xml:space="preserve"> </w:t>
            </w:r>
            <w:r w:rsidRPr="00723703">
              <w:drawing>
                <wp:inline distT="0" distB="0" distL="0" distR="0" wp14:anchorId="7D8CF168" wp14:editId="6C0EDABA">
                  <wp:extent cx="2494153" cy="1914525"/>
                  <wp:effectExtent l="0" t="0" r="0" b="3175"/>
                  <wp:docPr id="213066973" name="图片 18">
                    <a:extLst xmlns:a="http://schemas.openxmlformats.org/drawingml/2006/main">
                      <a:ext uri="{FF2B5EF4-FFF2-40B4-BE49-F238E27FC236}">
                        <a16:creationId xmlns:a16="http://schemas.microsoft.com/office/drawing/2014/main" id="{927DA7FE-B525-4E9F-A491-4378CE860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927DA7FE-B525-4E9F-A491-4378CE86030D}"/>
                              </a:ext>
                            </a:extLst>
                          </pic:cNvPr>
                          <pic:cNvPicPr>
                            <a:picLocks noChangeAspect="1"/>
                          </pic:cNvPicPr>
                        </pic:nvPicPr>
                        <pic:blipFill>
                          <a:blip r:embed="rId436"/>
                          <a:stretch>
                            <a:fillRect/>
                          </a:stretch>
                        </pic:blipFill>
                        <pic:spPr>
                          <a:xfrm>
                            <a:off x="0" y="0"/>
                            <a:ext cx="2508599" cy="1925614"/>
                          </a:xfrm>
                          <a:prstGeom prst="rect">
                            <a:avLst/>
                          </a:prstGeom>
                        </pic:spPr>
                      </pic:pic>
                    </a:graphicData>
                  </a:graphic>
                </wp:inline>
              </w:drawing>
            </w:r>
          </w:p>
        </w:tc>
      </w:tr>
    </w:tbl>
    <w:p w14:paraId="52E55CB1" w14:textId="77777777" w:rsidR="00DE6126" w:rsidRDefault="00DE6126" w:rsidP="00613161"/>
    <w:tbl>
      <w:tblPr>
        <w:tblStyle w:val="ae"/>
        <w:tblW w:w="0" w:type="auto"/>
        <w:tblLook w:val="04A0" w:firstRow="1" w:lastRow="0" w:firstColumn="1" w:lastColumn="0" w:noHBand="0" w:noVBand="1"/>
      </w:tblPr>
      <w:tblGrid>
        <w:gridCol w:w="5114"/>
        <w:gridCol w:w="5342"/>
      </w:tblGrid>
      <w:tr w:rsidR="001D6341" w14:paraId="409EA7E4" w14:textId="77777777" w:rsidTr="009F6F05">
        <w:tc>
          <w:tcPr>
            <w:tcW w:w="5114" w:type="dxa"/>
          </w:tcPr>
          <w:p w14:paraId="6A7034E0" w14:textId="77777777" w:rsidR="00F23431" w:rsidRPr="00F23431" w:rsidRDefault="00F23431" w:rsidP="00F23431">
            <w:pPr>
              <w:numPr>
                <w:ilvl w:val="0"/>
                <w:numId w:val="204"/>
              </w:numPr>
            </w:pPr>
            <w:r w:rsidRPr="00F23431">
              <w:lastRenderedPageBreak/>
              <w:t>52</w:t>
            </w:r>
            <w:r w:rsidRPr="00F23431">
              <w:rPr>
                <w:rFonts w:hint="eastAsia"/>
              </w:rPr>
              <w:t>个相关性</w:t>
            </w:r>
            <w:r w:rsidRPr="00F23431">
              <w:t>&lt;0.95</w:t>
            </w:r>
          </w:p>
          <w:p w14:paraId="6DA95F2C" w14:textId="77777777" w:rsidR="00F23431" w:rsidRPr="00F23431" w:rsidRDefault="00F23431" w:rsidP="00F23431">
            <w:pPr>
              <w:numPr>
                <w:ilvl w:val="0"/>
                <w:numId w:val="204"/>
              </w:numPr>
            </w:pPr>
            <w:r w:rsidRPr="00F23431">
              <w:t>24</w:t>
            </w:r>
            <w:r w:rsidRPr="00F23431">
              <w:rPr>
                <w:rFonts w:hint="eastAsia"/>
              </w:rPr>
              <w:t>个是</w:t>
            </w:r>
            <w:r w:rsidRPr="00F23431">
              <w:t>F1&amp;4</w:t>
            </w:r>
          </w:p>
          <w:p w14:paraId="198F0102" w14:textId="688B6E52" w:rsidR="00E86364" w:rsidRDefault="00F23431" w:rsidP="00613161">
            <w:pPr>
              <w:rPr>
                <w:rFonts w:hint="eastAsia"/>
              </w:rPr>
            </w:pPr>
            <w:r w:rsidRPr="00F23431">
              <w:drawing>
                <wp:inline distT="0" distB="0" distL="0" distR="0" wp14:anchorId="481427F0" wp14:editId="1C282D85">
                  <wp:extent cx="3059465" cy="1836331"/>
                  <wp:effectExtent l="0" t="0" r="1270" b="5715"/>
                  <wp:docPr id="1636288793" name="图片 10">
                    <a:extLst xmlns:a="http://schemas.openxmlformats.org/drawingml/2006/main">
                      <a:ext uri="{FF2B5EF4-FFF2-40B4-BE49-F238E27FC236}">
                        <a16:creationId xmlns:a16="http://schemas.microsoft.com/office/drawing/2014/main" id="{30161593-11C5-4F53-9DB8-F5F5226EC5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30161593-11C5-4F53-9DB8-F5F5226EC505}"/>
                              </a:ext>
                            </a:extLst>
                          </pic:cNvPr>
                          <pic:cNvPicPr>
                            <a:picLocks noChangeAspect="1"/>
                          </pic:cNvPicPr>
                        </pic:nvPicPr>
                        <pic:blipFill>
                          <a:blip r:embed="rId437"/>
                          <a:stretch>
                            <a:fillRect/>
                          </a:stretch>
                        </pic:blipFill>
                        <pic:spPr>
                          <a:xfrm>
                            <a:off x="0" y="0"/>
                            <a:ext cx="3075227" cy="1845792"/>
                          </a:xfrm>
                          <a:prstGeom prst="rect">
                            <a:avLst/>
                          </a:prstGeom>
                        </pic:spPr>
                      </pic:pic>
                    </a:graphicData>
                  </a:graphic>
                </wp:inline>
              </w:drawing>
            </w:r>
          </w:p>
        </w:tc>
        <w:tc>
          <w:tcPr>
            <w:tcW w:w="5342" w:type="dxa"/>
          </w:tcPr>
          <w:p w14:paraId="1E265BDB" w14:textId="53DBD0F0" w:rsidR="00E86364" w:rsidRDefault="001D6341" w:rsidP="00613161">
            <w:pPr>
              <w:rPr>
                <w:rFonts w:hint="eastAsia"/>
              </w:rPr>
            </w:pPr>
            <w:r w:rsidRPr="001D6341">
              <w:drawing>
                <wp:inline distT="0" distB="0" distL="0" distR="0" wp14:anchorId="32EB6992" wp14:editId="5C259A33">
                  <wp:extent cx="3255010" cy="2755531"/>
                  <wp:effectExtent l="0" t="0" r="0" b="635"/>
                  <wp:docPr id="1667973479" name="图片 166797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73479" name=""/>
                          <pic:cNvPicPr/>
                        </pic:nvPicPr>
                        <pic:blipFill>
                          <a:blip r:embed="rId438"/>
                          <a:stretch>
                            <a:fillRect/>
                          </a:stretch>
                        </pic:blipFill>
                        <pic:spPr>
                          <a:xfrm>
                            <a:off x="0" y="0"/>
                            <a:ext cx="3278651" cy="2775544"/>
                          </a:xfrm>
                          <a:prstGeom prst="rect">
                            <a:avLst/>
                          </a:prstGeom>
                        </pic:spPr>
                      </pic:pic>
                    </a:graphicData>
                  </a:graphic>
                </wp:inline>
              </w:drawing>
            </w:r>
          </w:p>
        </w:tc>
      </w:tr>
    </w:tbl>
    <w:p w14:paraId="708CD4E3" w14:textId="2E7A0A4E" w:rsidR="00E86364" w:rsidRDefault="009F6F05" w:rsidP="00613161">
      <w:pPr>
        <w:rPr>
          <w:b/>
          <w:bCs/>
        </w:rPr>
      </w:pPr>
      <w:r w:rsidRPr="009F6F05">
        <w:rPr>
          <w:rFonts w:hint="eastAsia"/>
          <w:b/>
          <w:bCs/>
        </w:rPr>
        <w:t>结果分析</w:t>
      </w:r>
      <w:r>
        <w:rPr>
          <w:rFonts w:hint="eastAsia"/>
          <w:b/>
          <w:bCs/>
        </w:rPr>
        <w:t>：</w:t>
      </w:r>
    </w:p>
    <w:p w14:paraId="2430D2DD" w14:textId="77777777" w:rsidR="000B7848" w:rsidRPr="000B7848" w:rsidRDefault="000B7848" w:rsidP="000B7848">
      <w:pPr>
        <w:numPr>
          <w:ilvl w:val="0"/>
          <w:numId w:val="205"/>
        </w:numPr>
      </w:pPr>
      <w:r w:rsidRPr="000B7848">
        <w:rPr>
          <w:rFonts w:hint="eastAsia"/>
        </w:rPr>
        <w:t>整体相关性很高，各组的分子含量比例相近，样本间的区分度低</w:t>
      </w:r>
    </w:p>
    <w:p w14:paraId="2351BBAC" w14:textId="4988BC79" w:rsidR="009F6F05" w:rsidRPr="000B7848" w:rsidRDefault="000B7848" w:rsidP="00613161">
      <w:pPr>
        <w:numPr>
          <w:ilvl w:val="0"/>
          <w:numId w:val="205"/>
        </w:numPr>
        <w:rPr>
          <w:rFonts w:hint="eastAsia"/>
        </w:rPr>
      </w:pPr>
      <w:r w:rsidRPr="000B7848">
        <w:rPr>
          <w:rFonts w:hint="eastAsia"/>
        </w:rPr>
        <w:t>个别组分有比较明显的差异</w:t>
      </w:r>
    </w:p>
    <w:p w14:paraId="1591F90A" w14:textId="662454BE" w:rsidR="0082060F" w:rsidRDefault="000640A0" w:rsidP="00115D74">
      <w:pPr>
        <w:pStyle w:val="4"/>
      </w:pPr>
      <w:r w:rsidRPr="000640A0">
        <w:rPr>
          <w:rFonts w:hint="eastAsia"/>
        </w:rPr>
        <w:t>下一步计划</w:t>
      </w:r>
    </w:p>
    <w:p w14:paraId="68409451" w14:textId="77777777" w:rsidR="000B7848" w:rsidRPr="000B7848" w:rsidRDefault="000B7848" w:rsidP="000B7848">
      <w:pPr>
        <w:numPr>
          <w:ilvl w:val="0"/>
          <w:numId w:val="206"/>
        </w:numPr>
      </w:pPr>
      <w:r w:rsidRPr="000B7848">
        <w:rPr>
          <w:rFonts w:hint="eastAsia"/>
        </w:rPr>
        <w:t>使用</w:t>
      </w:r>
      <w:r w:rsidRPr="000B7848">
        <w:t>HDL-C</w:t>
      </w:r>
      <w:r w:rsidRPr="000B7848">
        <w:rPr>
          <w:rFonts w:hint="eastAsia"/>
        </w:rPr>
        <w:t>分类</w:t>
      </w:r>
    </w:p>
    <w:p w14:paraId="1086E0AA" w14:textId="77777777" w:rsidR="000B7848" w:rsidRPr="000B7848" w:rsidRDefault="000B7848" w:rsidP="000B7848">
      <w:pPr>
        <w:numPr>
          <w:ilvl w:val="0"/>
          <w:numId w:val="206"/>
        </w:numPr>
      </w:pPr>
      <w:r w:rsidRPr="000B7848">
        <w:rPr>
          <w:rFonts w:hint="eastAsia"/>
        </w:rPr>
        <w:t>用选出来的特征对</w:t>
      </w:r>
      <w:r w:rsidRPr="000B7848">
        <w:t>CEC</w:t>
      </w:r>
      <w:r w:rsidRPr="000B7848">
        <w:rPr>
          <w:rFonts w:hint="eastAsia"/>
        </w:rPr>
        <w:t>分类</w:t>
      </w:r>
    </w:p>
    <w:p w14:paraId="21658931" w14:textId="77777777" w:rsidR="000B7848" w:rsidRPr="000B7848" w:rsidRDefault="000B7848" w:rsidP="000B7848">
      <w:pPr>
        <w:numPr>
          <w:ilvl w:val="0"/>
          <w:numId w:val="206"/>
        </w:numPr>
      </w:pPr>
      <w:r w:rsidRPr="000B7848">
        <w:rPr>
          <w:rFonts w:hint="eastAsia"/>
        </w:rPr>
        <w:t>分析纵向相关性，找出不线性的分子</w:t>
      </w:r>
    </w:p>
    <w:p w14:paraId="03B35951" w14:textId="77D1CEF5" w:rsidR="000B7848" w:rsidRDefault="00B01D07" w:rsidP="00E601EC">
      <w:pPr>
        <w:pStyle w:val="1"/>
      </w:pPr>
      <w:r>
        <w:rPr>
          <w:rFonts w:hint="eastAsia"/>
        </w:rPr>
        <w:t>20230606</w:t>
      </w:r>
    </w:p>
    <w:p w14:paraId="37289101" w14:textId="77777777" w:rsidR="00F16B1A" w:rsidRDefault="00F16B1A" w:rsidP="00115D74">
      <w:pPr>
        <w:pStyle w:val="4"/>
      </w:pPr>
      <w:r w:rsidRPr="00F16B1A">
        <w:rPr>
          <w:rFonts w:hint="eastAsia"/>
        </w:rPr>
        <w:t>病人划分</w:t>
      </w:r>
    </w:p>
    <w:p w14:paraId="2F21E805" w14:textId="77777777" w:rsidR="006B36C2" w:rsidRPr="006B36C2" w:rsidRDefault="006B36C2" w:rsidP="006B36C2">
      <w:pPr>
        <w:numPr>
          <w:ilvl w:val="0"/>
          <w:numId w:val="207"/>
        </w:numPr>
      </w:pPr>
      <w:r w:rsidRPr="006B36C2">
        <w:rPr>
          <w:rFonts w:hint="eastAsia"/>
        </w:rPr>
        <w:t>目的</w:t>
      </w:r>
    </w:p>
    <w:p w14:paraId="42CECBDA" w14:textId="77777777" w:rsidR="006B36C2" w:rsidRPr="006B36C2" w:rsidRDefault="006B36C2" w:rsidP="006B36C2">
      <w:pPr>
        <w:numPr>
          <w:ilvl w:val="1"/>
          <w:numId w:val="207"/>
        </w:numPr>
      </w:pPr>
      <w:r w:rsidRPr="006B36C2">
        <w:rPr>
          <w:rFonts w:hint="eastAsia"/>
        </w:rPr>
        <w:t>将病人划分为不同的组，以此为分类的目标</w:t>
      </w:r>
    </w:p>
    <w:p w14:paraId="126F4157" w14:textId="77777777" w:rsidR="006B36C2" w:rsidRPr="006B36C2" w:rsidRDefault="006B36C2" w:rsidP="006B36C2">
      <w:pPr>
        <w:numPr>
          <w:ilvl w:val="0"/>
          <w:numId w:val="207"/>
        </w:numPr>
      </w:pPr>
      <w:r w:rsidRPr="006B36C2">
        <w:rPr>
          <w:rFonts w:hint="eastAsia"/>
        </w:rPr>
        <w:t>方法</w:t>
      </w:r>
    </w:p>
    <w:p w14:paraId="512A6399" w14:textId="77777777" w:rsidR="006B36C2" w:rsidRPr="006B36C2" w:rsidRDefault="006B36C2" w:rsidP="006B36C2">
      <w:pPr>
        <w:numPr>
          <w:ilvl w:val="1"/>
          <w:numId w:val="207"/>
        </w:numPr>
      </w:pPr>
      <w:proofErr w:type="spellStart"/>
      <w:r w:rsidRPr="006B36C2">
        <w:t>Gensini</w:t>
      </w:r>
      <w:proofErr w:type="spellEnd"/>
      <w:r w:rsidRPr="006B36C2">
        <w:t xml:space="preserve"> score</w:t>
      </w:r>
    </w:p>
    <w:p w14:paraId="623BB8E0" w14:textId="77777777" w:rsidR="006B36C2" w:rsidRPr="006B36C2" w:rsidRDefault="006B36C2" w:rsidP="006B36C2">
      <w:pPr>
        <w:numPr>
          <w:ilvl w:val="1"/>
          <w:numId w:val="207"/>
        </w:numPr>
      </w:pPr>
      <w:r w:rsidRPr="006B36C2">
        <w:rPr>
          <w:rFonts w:hint="eastAsia"/>
        </w:rPr>
        <w:t>一致性聚类</w:t>
      </w:r>
    </w:p>
    <w:p w14:paraId="574F798B" w14:textId="08467112" w:rsidR="00F16B1A" w:rsidRDefault="00E57661" w:rsidP="00F16B1A">
      <w:pPr>
        <w:rPr>
          <w:b/>
          <w:bCs/>
        </w:rPr>
      </w:pPr>
      <w:proofErr w:type="spellStart"/>
      <w:r w:rsidRPr="00E57661">
        <w:rPr>
          <w:b/>
          <w:bCs/>
        </w:rPr>
        <w:t>Gensini</w:t>
      </w:r>
      <w:proofErr w:type="spellEnd"/>
      <w:r w:rsidRPr="00E57661">
        <w:rPr>
          <w:b/>
          <w:bCs/>
        </w:rPr>
        <w:t xml:space="preserve"> score</w:t>
      </w:r>
      <w:r>
        <w:rPr>
          <w:rFonts w:hint="eastAsia"/>
          <w:b/>
          <w:bCs/>
        </w:rPr>
        <w:t>：</w:t>
      </w:r>
    </w:p>
    <w:tbl>
      <w:tblPr>
        <w:tblStyle w:val="ae"/>
        <w:tblW w:w="0" w:type="auto"/>
        <w:tblLook w:val="04A0" w:firstRow="1" w:lastRow="0" w:firstColumn="1" w:lastColumn="0" w:noHBand="0" w:noVBand="1"/>
      </w:tblPr>
      <w:tblGrid>
        <w:gridCol w:w="5228"/>
        <w:gridCol w:w="5228"/>
      </w:tblGrid>
      <w:tr w:rsidR="00E57661" w14:paraId="2B55662B" w14:textId="77777777">
        <w:tc>
          <w:tcPr>
            <w:tcW w:w="5228" w:type="dxa"/>
          </w:tcPr>
          <w:p w14:paraId="3F9E8337" w14:textId="76B865D4" w:rsidR="000A4373" w:rsidRPr="000A4373" w:rsidRDefault="000A4373" w:rsidP="000A4373">
            <w:pPr>
              <w:numPr>
                <w:ilvl w:val="0"/>
                <w:numId w:val="208"/>
              </w:numPr>
            </w:pPr>
            <w:proofErr w:type="spellStart"/>
            <w:r w:rsidRPr="000A4373">
              <w:lastRenderedPageBreak/>
              <w:t>Gensini</w:t>
            </w:r>
            <w:proofErr w:type="spellEnd"/>
            <w:r w:rsidRPr="000A4373">
              <w:t>=0</w:t>
            </w:r>
            <w:r w:rsidRPr="000A4373">
              <w:tab/>
            </w:r>
            <w:proofErr w:type="spellStart"/>
            <w:r w:rsidRPr="000A4373">
              <w:t>Gensini</w:t>
            </w:r>
            <w:proofErr w:type="spellEnd"/>
            <m:oMath>
              <m:r>
                <w:rPr>
                  <w:rFonts w:ascii="Cambria Math" w:hAnsi="Cambria Math"/>
                </w:rPr>
                <m:t>≠</m:t>
              </m:r>
            </m:oMath>
            <w:r w:rsidRPr="000A4373">
              <w:t>0</w:t>
            </w:r>
            <w:r w:rsidRPr="000A4373">
              <w:tab/>
            </w:r>
          </w:p>
          <w:p w14:paraId="3F1CAF0B" w14:textId="77777777" w:rsidR="000A4373" w:rsidRPr="000A4373" w:rsidRDefault="000A4373" w:rsidP="000A4373">
            <w:pPr>
              <w:numPr>
                <w:ilvl w:val="0"/>
                <w:numId w:val="208"/>
              </w:numPr>
            </w:pPr>
            <w:r w:rsidRPr="000A4373">
              <w:t>34:143</w:t>
            </w:r>
          </w:p>
          <w:p w14:paraId="791DF619" w14:textId="77777777" w:rsidR="00E57661" w:rsidRDefault="00E57661" w:rsidP="00F16B1A">
            <w:pPr>
              <w:rPr>
                <w:rFonts w:hint="eastAsia"/>
              </w:rPr>
            </w:pPr>
          </w:p>
        </w:tc>
        <w:tc>
          <w:tcPr>
            <w:tcW w:w="5228" w:type="dxa"/>
          </w:tcPr>
          <w:p w14:paraId="0D770DB4" w14:textId="2FC46D40" w:rsidR="00E57661" w:rsidRDefault="000A4373" w:rsidP="00F16B1A">
            <w:pPr>
              <w:rPr>
                <w:rFonts w:hint="eastAsia"/>
              </w:rPr>
            </w:pPr>
            <w:r w:rsidRPr="000A4373">
              <w:drawing>
                <wp:inline distT="0" distB="0" distL="0" distR="0" wp14:anchorId="1D9FEB5F" wp14:editId="42A29A66">
                  <wp:extent cx="2528817" cy="1407795"/>
                  <wp:effectExtent l="0" t="0" r="0" b="1905"/>
                  <wp:docPr id="715668249" name="图片 5">
                    <a:extLst xmlns:a="http://schemas.openxmlformats.org/drawingml/2006/main">
                      <a:ext uri="{FF2B5EF4-FFF2-40B4-BE49-F238E27FC236}">
                        <a16:creationId xmlns:a16="http://schemas.microsoft.com/office/drawing/2014/main" id="{99F98D84-4902-4F6B-80B9-E9AAA7D46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9F98D84-4902-4F6B-80B9-E9AAA7D4624A}"/>
                              </a:ext>
                            </a:extLst>
                          </pic:cNvPr>
                          <pic:cNvPicPr>
                            <a:picLocks noChangeAspect="1"/>
                          </pic:cNvPicPr>
                        </pic:nvPicPr>
                        <pic:blipFill>
                          <a:blip r:embed="rId439"/>
                          <a:stretch>
                            <a:fillRect/>
                          </a:stretch>
                        </pic:blipFill>
                        <pic:spPr>
                          <a:xfrm>
                            <a:off x="0" y="0"/>
                            <a:ext cx="2535853" cy="1411712"/>
                          </a:xfrm>
                          <a:prstGeom prst="rect">
                            <a:avLst/>
                          </a:prstGeom>
                        </pic:spPr>
                      </pic:pic>
                    </a:graphicData>
                  </a:graphic>
                </wp:inline>
              </w:drawing>
            </w:r>
          </w:p>
        </w:tc>
      </w:tr>
    </w:tbl>
    <w:p w14:paraId="0A231F81" w14:textId="60823AC9" w:rsidR="00E57661" w:rsidRDefault="002176F7" w:rsidP="00F16B1A">
      <w:pPr>
        <w:rPr>
          <w:b/>
          <w:bCs/>
        </w:rPr>
      </w:pPr>
      <w:r w:rsidRPr="002176F7">
        <w:rPr>
          <w:rFonts w:hint="eastAsia"/>
          <w:b/>
          <w:bCs/>
        </w:rPr>
        <w:t>一致性聚类</w:t>
      </w:r>
      <w:r>
        <w:rPr>
          <w:rFonts w:hint="eastAsia"/>
          <w:b/>
          <w:bCs/>
        </w:rPr>
        <w:t>：</w:t>
      </w:r>
    </w:p>
    <w:tbl>
      <w:tblPr>
        <w:tblStyle w:val="ae"/>
        <w:tblW w:w="0" w:type="auto"/>
        <w:tblLook w:val="04A0" w:firstRow="1" w:lastRow="0" w:firstColumn="1" w:lastColumn="0" w:noHBand="0" w:noVBand="1"/>
      </w:tblPr>
      <w:tblGrid>
        <w:gridCol w:w="3485"/>
        <w:gridCol w:w="3485"/>
        <w:gridCol w:w="3486"/>
      </w:tblGrid>
      <w:tr w:rsidR="008069F1" w14:paraId="58ED2435" w14:textId="77777777">
        <w:tc>
          <w:tcPr>
            <w:tcW w:w="3485" w:type="dxa"/>
          </w:tcPr>
          <w:p w14:paraId="06FD9D60" w14:textId="77777777" w:rsidR="008551BD" w:rsidRPr="008551BD" w:rsidRDefault="008551BD" w:rsidP="008551BD">
            <w:pPr>
              <w:numPr>
                <w:ilvl w:val="0"/>
                <w:numId w:val="209"/>
              </w:numPr>
            </w:pPr>
            <w:proofErr w:type="spellStart"/>
            <w:r w:rsidRPr="008551BD">
              <w:t>Apoa</w:t>
            </w:r>
            <w:proofErr w:type="spellEnd"/>
            <w:r w:rsidRPr="008551BD">
              <w:rPr>
                <w:rFonts w:hint="eastAsia"/>
              </w:rPr>
              <w:t>两组筛选</w:t>
            </w:r>
            <w:proofErr w:type="spellStart"/>
            <w:r w:rsidRPr="008551BD">
              <w:t>pearson</w:t>
            </w:r>
            <w:proofErr w:type="spellEnd"/>
            <w:r w:rsidRPr="008551BD">
              <w:rPr>
                <w:rFonts w:hint="eastAsia"/>
              </w:rPr>
              <w:t>有差异的</w:t>
            </w:r>
          </w:p>
          <w:p w14:paraId="4A8B298A" w14:textId="77777777" w:rsidR="008551BD" w:rsidRPr="008551BD" w:rsidRDefault="008551BD" w:rsidP="008551BD">
            <w:pPr>
              <w:numPr>
                <w:ilvl w:val="1"/>
                <w:numId w:val="209"/>
              </w:numPr>
            </w:pPr>
            <w:r w:rsidRPr="008551BD">
              <w:rPr>
                <w:rFonts w:hint="eastAsia"/>
              </w:rPr>
              <w:t>保留</w:t>
            </w:r>
            <w:r w:rsidRPr="008551BD">
              <w:t>2631</w:t>
            </w:r>
            <w:r w:rsidRPr="008551BD">
              <w:rPr>
                <w:rFonts w:hint="eastAsia"/>
              </w:rPr>
              <w:t>个</w:t>
            </w:r>
          </w:p>
          <w:p w14:paraId="57C57FC7" w14:textId="77777777" w:rsidR="008551BD" w:rsidRPr="008551BD" w:rsidRDefault="008551BD" w:rsidP="008551BD">
            <w:pPr>
              <w:numPr>
                <w:ilvl w:val="0"/>
                <w:numId w:val="209"/>
              </w:numPr>
            </w:pPr>
            <w:r w:rsidRPr="008551BD">
              <w:rPr>
                <w:rFonts w:hint="eastAsia"/>
              </w:rPr>
              <w:t>聚类</w:t>
            </w:r>
            <w:r w:rsidRPr="008551BD">
              <w:tab/>
              <w:t>99:81</w:t>
            </w:r>
          </w:p>
          <w:p w14:paraId="623D5D01" w14:textId="652702CB" w:rsidR="008551BD" w:rsidRDefault="008551BD" w:rsidP="00F16B1A">
            <w:pPr>
              <w:rPr>
                <w:rFonts w:hint="eastAsia"/>
              </w:rPr>
            </w:pPr>
            <w:r w:rsidRPr="008551BD">
              <w:drawing>
                <wp:inline distT="0" distB="0" distL="0" distR="0" wp14:anchorId="305A849C" wp14:editId="40D2C23B">
                  <wp:extent cx="1938048" cy="1042658"/>
                  <wp:effectExtent l="0" t="0" r="5080" b="0"/>
                  <wp:docPr id="794661484" name="图片 18">
                    <a:extLst xmlns:a="http://schemas.openxmlformats.org/drawingml/2006/main">
                      <a:ext uri="{FF2B5EF4-FFF2-40B4-BE49-F238E27FC236}">
                        <a16:creationId xmlns:a16="http://schemas.microsoft.com/office/drawing/2014/main" id="{AF7C95DE-5390-439A-9EFE-CF1674A80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AF7C95DE-5390-439A-9EFE-CF1674A8007C}"/>
                              </a:ext>
                            </a:extLst>
                          </pic:cNvPr>
                          <pic:cNvPicPr>
                            <a:picLocks noChangeAspect="1"/>
                          </pic:cNvPicPr>
                        </pic:nvPicPr>
                        <pic:blipFill>
                          <a:blip r:embed="rId440"/>
                          <a:stretch>
                            <a:fillRect/>
                          </a:stretch>
                        </pic:blipFill>
                        <pic:spPr>
                          <a:xfrm>
                            <a:off x="0" y="0"/>
                            <a:ext cx="1947630" cy="1047813"/>
                          </a:xfrm>
                          <a:prstGeom prst="rect">
                            <a:avLst/>
                          </a:prstGeom>
                        </pic:spPr>
                      </pic:pic>
                    </a:graphicData>
                  </a:graphic>
                </wp:inline>
              </w:drawing>
            </w:r>
          </w:p>
        </w:tc>
        <w:tc>
          <w:tcPr>
            <w:tcW w:w="3485" w:type="dxa"/>
          </w:tcPr>
          <w:p w14:paraId="6725E3BA" w14:textId="0CB1906B" w:rsidR="008551BD" w:rsidRDefault="008551BD" w:rsidP="00F16B1A">
            <w:pPr>
              <w:rPr>
                <w:rFonts w:hint="eastAsia"/>
              </w:rPr>
            </w:pPr>
            <w:r w:rsidRPr="008551BD">
              <w:drawing>
                <wp:inline distT="0" distB="0" distL="0" distR="0" wp14:anchorId="3916F84C" wp14:editId="1CF071F2">
                  <wp:extent cx="1858636" cy="1028368"/>
                  <wp:effectExtent l="0" t="0" r="0" b="635"/>
                  <wp:docPr id="1066492506" name="图片 10">
                    <a:extLst xmlns:a="http://schemas.openxmlformats.org/drawingml/2006/main">
                      <a:ext uri="{FF2B5EF4-FFF2-40B4-BE49-F238E27FC236}">
                        <a16:creationId xmlns:a16="http://schemas.microsoft.com/office/drawing/2014/main" id="{D6D5FB92-FC60-4CC0-AF64-67DEAB951E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D6D5FB92-FC60-4CC0-AF64-67DEAB951ECB}"/>
                              </a:ext>
                            </a:extLst>
                          </pic:cNvPr>
                          <pic:cNvPicPr>
                            <a:picLocks noChangeAspect="1"/>
                          </pic:cNvPicPr>
                        </pic:nvPicPr>
                        <pic:blipFill>
                          <a:blip r:embed="rId441"/>
                          <a:stretch>
                            <a:fillRect/>
                          </a:stretch>
                        </pic:blipFill>
                        <pic:spPr>
                          <a:xfrm>
                            <a:off x="0" y="0"/>
                            <a:ext cx="1868357" cy="1033747"/>
                          </a:xfrm>
                          <a:prstGeom prst="rect">
                            <a:avLst/>
                          </a:prstGeom>
                        </pic:spPr>
                      </pic:pic>
                    </a:graphicData>
                  </a:graphic>
                </wp:inline>
              </w:drawing>
            </w:r>
            <w:r w:rsidRPr="008551BD">
              <w:rPr>
                <w:noProof/>
              </w:rPr>
              <w:t xml:space="preserve"> </w:t>
            </w:r>
            <w:r w:rsidRPr="008551BD">
              <w:drawing>
                <wp:inline distT="0" distB="0" distL="0" distR="0" wp14:anchorId="4D99CCEB" wp14:editId="29B458FD">
                  <wp:extent cx="1914604" cy="1057451"/>
                  <wp:effectExtent l="0" t="0" r="3175" b="0"/>
                  <wp:docPr id="1480990057" name="图片 12">
                    <a:extLst xmlns:a="http://schemas.openxmlformats.org/drawingml/2006/main">
                      <a:ext uri="{FF2B5EF4-FFF2-40B4-BE49-F238E27FC236}">
                        <a16:creationId xmlns:a16="http://schemas.microsoft.com/office/drawing/2014/main" id="{E8451184-AD32-4AD3-A1D7-ED89D08EBC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E8451184-AD32-4AD3-A1D7-ED89D08EBC0C}"/>
                              </a:ext>
                            </a:extLst>
                          </pic:cNvPr>
                          <pic:cNvPicPr>
                            <a:picLocks noChangeAspect="1"/>
                          </pic:cNvPicPr>
                        </pic:nvPicPr>
                        <pic:blipFill>
                          <a:blip r:embed="rId442"/>
                          <a:stretch>
                            <a:fillRect/>
                          </a:stretch>
                        </pic:blipFill>
                        <pic:spPr>
                          <a:xfrm>
                            <a:off x="0" y="0"/>
                            <a:ext cx="1926364" cy="1063946"/>
                          </a:xfrm>
                          <a:prstGeom prst="rect">
                            <a:avLst/>
                          </a:prstGeom>
                        </pic:spPr>
                      </pic:pic>
                    </a:graphicData>
                  </a:graphic>
                </wp:inline>
              </w:drawing>
            </w:r>
            <w:r w:rsidRPr="008551BD">
              <w:rPr>
                <w:noProof/>
              </w:rPr>
              <w:t xml:space="preserve"> </w:t>
            </w:r>
            <w:r w:rsidRPr="008551BD">
              <w:rPr>
                <w:noProof/>
              </w:rPr>
              <w:drawing>
                <wp:inline distT="0" distB="0" distL="0" distR="0" wp14:anchorId="0E20E8D3" wp14:editId="79181334">
                  <wp:extent cx="1913848" cy="1038566"/>
                  <wp:effectExtent l="0" t="0" r="4445" b="3175"/>
                  <wp:docPr id="1492583087" name="图片 16">
                    <a:extLst xmlns:a="http://schemas.openxmlformats.org/drawingml/2006/main">
                      <a:ext uri="{FF2B5EF4-FFF2-40B4-BE49-F238E27FC236}">
                        <a16:creationId xmlns:a16="http://schemas.microsoft.com/office/drawing/2014/main" id="{2132CD6E-8A1E-4870-82E8-55D03C39EC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2132CD6E-8A1E-4870-82E8-55D03C39ECD7}"/>
                              </a:ext>
                            </a:extLst>
                          </pic:cNvPr>
                          <pic:cNvPicPr>
                            <a:picLocks noChangeAspect="1"/>
                          </pic:cNvPicPr>
                        </pic:nvPicPr>
                        <pic:blipFill rotWithShape="1">
                          <a:blip r:embed="rId443"/>
                          <a:srcRect b="1776"/>
                          <a:stretch/>
                        </pic:blipFill>
                        <pic:spPr>
                          <a:xfrm>
                            <a:off x="0" y="0"/>
                            <a:ext cx="1942430" cy="1054076"/>
                          </a:xfrm>
                          <a:prstGeom prst="rect">
                            <a:avLst/>
                          </a:prstGeom>
                        </pic:spPr>
                      </pic:pic>
                    </a:graphicData>
                  </a:graphic>
                </wp:inline>
              </w:drawing>
            </w:r>
          </w:p>
        </w:tc>
        <w:tc>
          <w:tcPr>
            <w:tcW w:w="3486" w:type="dxa"/>
          </w:tcPr>
          <w:p w14:paraId="339E3F3F" w14:textId="1B457B5D" w:rsidR="008551BD" w:rsidRDefault="008069F1" w:rsidP="00F16B1A">
            <w:pPr>
              <w:rPr>
                <w:rFonts w:hint="eastAsia"/>
              </w:rPr>
            </w:pPr>
            <w:r w:rsidRPr="008069F1">
              <w:drawing>
                <wp:inline distT="0" distB="0" distL="0" distR="0" wp14:anchorId="62D872E5" wp14:editId="5E97C3D2">
                  <wp:extent cx="1887135" cy="1073195"/>
                  <wp:effectExtent l="0" t="0" r="5715" b="0"/>
                  <wp:docPr id="826301877" name="图片 3">
                    <a:extLst xmlns:a="http://schemas.openxmlformats.org/drawingml/2006/main">
                      <a:ext uri="{FF2B5EF4-FFF2-40B4-BE49-F238E27FC236}">
                        <a16:creationId xmlns:a16="http://schemas.microsoft.com/office/drawing/2014/main" id="{CBBDFF05-9D7C-4806-BA1D-7B630AA2C8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CBBDFF05-9D7C-4806-BA1D-7B630AA2C845}"/>
                              </a:ext>
                            </a:extLst>
                          </pic:cNvPr>
                          <pic:cNvPicPr>
                            <a:picLocks noChangeAspect="1"/>
                          </pic:cNvPicPr>
                        </pic:nvPicPr>
                        <pic:blipFill>
                          <a:blip r:embed="rId444"/>
                          <a:stretch>
                            <a:fillRect/>
                          </a:stretch>
                        </pic:blipFill>
                        <pic:spPr>
                          <a:xfrm>
                            <a:off x="0" y="0"/>
                            <a:ext cx="1910275" cy="1086354"/>
                          </a:xfrm>
                          <a:prstGeom prst="rect">
                            <a:avLst/>
                          </a:prstGeom>
                        </pic:spPr>
                      </pic:pic>
                    </a:graphicData>
                  </a:graphic>
                </wp:inline>
              </w:drawing>
            </w:r>
            <w:r w:rsidRPr="008069F1">
              <w:rPr>
                <w:noProof/>
              </w:rPr>
              <w:t xml:space="preserve"> </w:t>
            </w:r>
            <w:r w:rsidRPr="008069F1">
              <w:drawing>
                <wp:inline distT="0" distB="0" distL="0" distR="0" wp14:anchorId="5FFA34AB" wp14:editId="5FFC36D0">
                  <wp:extent cx="1872762" cy="1059941"/>
                  <wp:effectExtent l="0" t="0" r="0" b="0"/>
                  <wp:docPr id="191433645" name="图片 7">
                    <a:extLst xmlns:a="http://schemas.openxmlformats.org/drawingml/2006/main">
                      <a:ext uri="{FF2B5EF4-FFF2-40B4-BE49-F238E27FC236}">
                        <a16:creationId xmlns:a16="http://schemas.microsoft.com/office/drawing/2014/main" id="{C65DBAA2-841F-4FD9-9A01-EEA3FD818E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C65DBAA2-841F-4FD9-9A01-EEA3FD818E7A}"/>
                              </a:ext>
                            </a:extLst>
                          </pic:cNvPr>
                          <pic:cNvPicPr>
                            <a:picLocks noChangeAspect="1"/>
                          </pic:cNvPicPr>
                        </pic:nvPicPr>
                        <pic:blipFill>
                          <a:blip r:embed="rId445"/>
                          <a:stretch>
                            <a:fillRect/>
                          </a:stretch>
                        </pic:blipFill>
                        <pic:spPr>
                          <a:xfrm>
                            <a:off x="0" y="0"/>
                            <a:ext cx="1891822" cy="1070728"/>
                          </a:xfrm>
                          <a:prstGeom prst="rect">
                            <a:avLst/>
                          </a:prstGeom>
                        </pic:spPr>
                      </pic:pic>
                    </a:graphicData>
                  </a:graphic>
                </wp:inline>
              </w:drawing>
            </w:r>
            <w:r w:rsidRPr="008069F1">
              <w:rPr>
                <w:noProof/>
              </w:rPr>
              <w:t xml:space="preserve"> </w:t>
            </w:r>
            <w:r w:rsidRPr="008069F1">
              <w:rPr>
                <w:noProof/>
              </w:rPr>
              <w:drawing>
                <wp:inline distT="0" distB="0" distL="0" distR="0" wp14:anchorId="60C4952C" wp14:editId="610F6343">
                  <wp:extent cx="1882670" cy="1030086"/>
                  <wp:effectExtent l="0" t="0" r="0" b="0"/>
                  <wp:docPr id="1376910786" name="图片 14">
                    <a:extLst xmlns:a="http://schemas.openxmlformats.org/drawingml/2006/main">
                      <a:ext uri="{FF2B5EF4-FFF2-40B4-BE49-F238E27FC236}">
                        <a16:creationId xmlns:a16="http://schemas.microsoft.com/office/drawing/2014/main" id="{4597DD53-F9F1-4059-93D4-273CAEF57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4597DD53-F9F1-4059-93D4-273CAEF573FA}"/>
                              </a:ext>
                            </a:extLst>
                          </pic:cNvPr>
                          <pic:cNvPicPr>
                            <a:picLocks noChangeAspect="1"/>
                          </pic:cNvPicPr>
                        </pic:nvPicPr>
                        <pic:blipFill>
                          <a:blip r:embed="rId446"/>
                          <a:stretch>
                            <a:fillRect/>
                          </a:stretch>
                        </pic:blipFill>
                        <pic:spPr>
                          <a:xfrm>
                            <a:off x="0" y="0"/>
                            <a:ext cx="1910029" cy="1045055"/>
                          </a:xfrm>
                          <a:prstGeom prst="rect">
                            <a:avLst/>
                          </a:prstGeom>
                        </pic:spPr>
                      </pic:pic>
                    </a:graphicData>
                  </a:graphic>
                </wp:inline>
              </w:drawing>
            </w:r>
          </w:p>
        </w:tc>
      </w:tr>
    </w:tbl>
    <w:p w14:paraId="0B411062" w14:textId="25BB10CF" w:rsidR="002176F7" w:rsidRDefault="00A21130" w:rsidP="00F16B1A">
      <w:pPr>
        <w:rPr>
          <w:b/>
          <w:bCs/>
        </w:rPr>
      </w:pPr>
      <w:r w:rsidRPr="00A21130">
        <w:rPr>
          <w:rFonts w:hint="eastAsia"/>
          <w:b/>
          <w:bCs/>
        </w:rPr>
        <w:t>分析结果</w:t>
      </w:r>
      <w:r>
        <w:rPr>
          <w:rFonts w:hint="eastAsia"/>
          <w:b/>
          <w:bCs/>
        </w:rPr>
        <w:t>：</w:t>
      </w:r>
    </w:p>
    <w:p w14:paraId="00E18D26" w14:textId="77777777" w:rsidR="00A21130" w:rsidRPr="00A21130" w:rsidRDefault="00A21130" w:rsidP="00A21130">
      <w:pPr>
        <w:numPr>
          <w:ilvl w:val="0"/>
          <w:numId w:val="210"/>
        </w:numPr>
      </w:pPr>
      <w:proofErr w:type="spellStart"/>
      <w:r w:rsidRPr="00A21130">
        <w:t>Gensini</w:t>
      </w:r>
      <w:proofErr w:type="spellEnd"/>
      <w:r w:rsidRPr="00A21130">
        <w:rPr>
          <w:rFonts w:hint="eastAsia"/>
        </w:rPr>
        <w:t>两组间有差异的指标很少</w:t>
      </w:r>
    </w:p>
    <w:p w14:paraId="255B003E" w14:textId="4980314A" w:rsidR="00A21130" w:rsidRPr="00A21130" w:rsidRDefault="00A21130" w:rsidP="00F16B1A">
      <w:pPr>
        <w:numPr>
          <w:ilvl w:val="0"/>
          <w:numId w:val="210"/>
        </w:numPr>
        <w:rPr>
          <w:rFonts w:hint="eastAsia"/>
        </w:rPr>
      </w:pPr>
      <w:r w:rsidRPr="00A21130">
        <w:rPr>
          <w:rFonts w:hint="eastAsia"/>
        </w:rPr>
        <w:t>挑选</w:t>
      </w:r>
      <w:proofErr w:type="spellStart"/>
      <w:r w:rsidRPr="00A21130">
        <w:t>apoa</w:t>
      </w:r>
      <w:proofErr w:type="spellEnd"/>
      <w:r w:rsidRPr="00A21130">
        <w:rPr>
          <w:rFonts w:hint="eastAsia"/>
        </w:rPr>
        <w:t>两组之间有差异的特征，再聚类反而</w:t>
      </w:r>
      <w:proofErr w:type="spellStart"/>
      <w:r w:rsidRPr="00A21130">
        <w:t>apoa</w:t>
      </w:r>
      <w:proofErr w:type="spellEnd"/>
      <w:r w:rsidRPr="00A21130">
        <w:rPr>
          <w:rFonts w:hint="eastAsia"/>
        </w:rPr>
        <w:t>没有差异</w:t>
      </w:r>
    </w:p>
    <w:p w14:paraId="2A4FA44A" w14:textId="77777777" w:rsidR="00F16B1A" w:rsidRDefault="00F16B1A" w:rsidP="00115D74">
      <w:pPr>
        <w:pStyle w:val="4"/>
      </w:pPr>
      <w:r w:rsidRPr="00F16B1A">
        <w:rPr>
          <w:rFonts w:hint="eastAsia"/>
        </w:rPr>
        <w:t>分类模型</w:t>
      </w:r>
    </w:p>
    <w:p w14:paraId="6A370967" w14:textId="14F0A50C" w:rsidR="00A20478" w:rsidRDefault="00A20478" w:rsidP="00A20478">
      <w:pPr>
        <w:rPr>
          <w:b/>
          <w:bCs/>
        </w:rPr>
      </w:pPr>
      <w:r w:rsidRPr="00A20478">
        <w:rPr>
          <w:rFonts w:hint="eastAsia"/>
          <w:b/>
          <w:bCs/>
        </w:rPr>
        <w:t>划分验证集测试集进行评估</w:t>
      </w:r>
      <w:r>
        <w:rPr>
          <w:rFonts w:hint="eastAsia"/>
          <w:b/>
          <w:bCs/>
        </w:rPr>
        <w:t>：</w:t>
      </w:r>
    </w:p>
    <w:p w14:paraId="50CD8ED7" w14:textId="77777777" w:rsidR="00A405A9" w:rsidRPr="00A405A9" w:rsidRDefault="00A405A9" w:rsidP="00A405A9">
      <w:pPr>
        <w:numPr>
          <w:ilvl w:val="0"/>
          <w:numId w:val="211"/>
        </w:numPr>
      </w:pPr>
      <w:r w:rsidRPr="00A405A9">
        <w:rPr>
          <w:rFonts w:hint="eastAsia"/>
        </w:rPr>
        <w:t>目的</w:t>
      </w:r>
    </w:p>
    <w:p w14:paraId="78EDAD7C" w14:textId="77777777" w:rsidR="00A405A9" w:rsidRPr="00A405A9" w:rsidRDefault="00A405A9" w:rsidP="00A405A9">
      <w:pPr>
        <w:numPr>
          <w:ilvl w:val="1"/>
          <w:numId w:val="211"/>
        </w:numPr>
      </w:pPr>
      <w:r w:rsidRPr="00A405A9">
        <w:rPr>
          <w:rFonts w:hint="eastAsia"/>
        </w:rPr>
        <w:t>找出分类效果好的特征子集</w:t>
      </w:r>
    </w:p>
    <w:p w14:paraId="51257704" w14:textId="77777777" w:rsidR="00A405A9" w:rsidRPr="00A405A9" w:rsidRDefault="00A405A9" w:rsidP="00A405A9">
      <w:pPr>
        <w:numPr>
          <w:ilvl w:val="0"/>
          <w:numId w:val="211"/>
        </w:numPr>
      </w:pPr>
      <w:r w:rsidRPr="00A405A9">
        <w:rPr>
          <w:rFonts w:hint="eastAsia"/>
        </w:rPr>
        <w:t>方法</w:t>
      </w:r>
    </w:p>
    <w:p w14:paraId="2553AFCB" w14:textId="77777777" w:rsidR="00A405A9" w:rsidRPr="00A405A9" w:rsidRDefault="00A405A9" w:rsidP="00A405A9">
      <w:pPr>
        <w:numPr>
          <w:ilvl w:val="1"/>
          <w:numId w:val="211"/>
        </w:numPr>
      </w:pPr>
      <w:r w:rsidRPr="00A405A9">
        <w:rPr>
          <w:rFonts w:hint="eastAsia"/>
        </w:rPr>
        <w:t>划分出训练集和测试集</w:t>
      </w:r>
    </w:p>
    <w:p w14:paraId="168BC256" w14:textId="77777777" w:rsidR="00A405A9" w:rsidRPr="00A405A9" w:rsidRDefault="00A405A9" w:rsidP="00A405A9">
      <w:pPr>
        <w:numPr>
          <w:ilvl w:val="1"/>
          <w:numId w:val="211"/>
        </w:numPr>
      </w:pPr>
      <w:r w:rsidRPr="00A405A9">
        <w:rPr>
          <w:rFonts w:hint="eastAsia"/>
        </w:rPr>
        <w:t>训练集参与特征选择和训练</w:t>
      </w:r>
    </w:p>
    <w:p w14:paraId="0AAB0A94" w14:textId="77777777" w:rsidR="00A405A9" w:rsidRPr="00A405A9" w:rsidRDefault="00A405A9" w:rsidP="00A405A9">
      <w:pPr>
        <w:numPr>
          <w:ilvl w:val="1"/>
          <w:numId w:val="211"/>
        </w:numPr>
      </w:pPr>
      <w:r w:rsidRPr="00A405A9">
        <w:rPr>
          <w:rFonts w:hint="eastAsia"/>
        </w:rPr>
        <w:t>特征选择：</w:t>
      </w:r>
    </w:p>
    <w:p w14:paraId="5EC17F1E" w14:textId="77777777" w:rsidR="00A405A9" w:rsidRPr="00A405A9" w:rsidRDefault="00A405A9" w:rsidP="00A405A9">
      <w:pPr>
        <w:numPr>
          <w:ilvl w:val="2"/>
          <w:numId w:val="211"/>
        </w:numPr>
      </w:pPr>
      <w:r w:rsidRPr="00A405A9">
        <w:rPr>
          <w:rFonts w:hint="eastAsia"/>
        </w:rPr>
        <w:t>分2组</w:t>
      </w:r>
    </w:p>
    <w:p w14:paraId="40369A4F" w14:textId="77777777" w:rsidR="00A405A9" w:rsidRPr="00A405A9" w:rsidRDefault="00A405A9" w:rsidP="00A405A9">
      <w:pPr>
        <w:numPr>
          <w:ilvl w:val="2"/>
          <w:numId w:val="211"/>
        </w:numPr>
      </w:pPr>
      <w:r w:rsidRPr="00A405A9">
        <w:rPr>
          <w:rFonts w:hint="eastAsia"/>
        </w:rPr>
        <w:lastRenderedPageBreak/>
        <w:t>计算组间p值&lt;0.05</w:t>
      </w:r>
    </w:p>
    <w:p w14:paraId="09CA9E92" w14:textId="77777777" w:rsidR="00A405A9" w:rsidRPr="00A405A9" w:rsidRDefault="00A405A9" w:rsidP="00A405A9">
      <w:pPr>
        <w:numPr>
          <w:ilvl w:val="2"/>
          <w:numId w:val="211"/>
        </w:numPr>
      </w:pPr>
      <w:r w:rsidRPr="00A405A9">
        <w:rPr>
          <w:rFonts w:hint="eastAsia"/>
        </w:rPr>
        <w:t>SVM, Logistic</w:t>
      </w:r>
    </w:p>
    <w:p w14:paraId="3D3200A9" w14:textId="77777777" w:rsidR="00A405A9" w:rsidRPr="00A405A9" w:rsidRDefault="00A405A9" w:rsidP="00A405A9">
      <w:pPr>
        <w:numPr>
          <w:ilvl w:val="2"/>
          <w:numId w:val="211"/>
        </w:numPr>
      </w:pPr>
      <w:r w:rsidRPr="00A405A9">
        <w:rPr>
          <w:rFonts w:hint="eastAsia"/>
        </w:rPr>
        <w:t>遗传算法多次选择，取效果较好且选出次数多的</w:t>
      </w:r>
    </w:p>
    <w:p w14:paraId="42502105" w14:textId="77777777" w:rsidR="00A405A9" w:rsidRPr="00A405A9" w:rsidRDefault="00A405A9" w:rsidP="00A405A9">
      <w:pPr>
        <w:numPr>
          <w:ilvl w:val="1"/>
          <w:numId w:val="211"/>
        </w:numPr>
      </w:pPr>
      <w:r w:rsidRPr="00A405A9">
        <w:rPr>
          <w:rFonts w:hint="eastAsia"/>
        </w:rPr>
        <w:t>Pearson，MIC，Spearman，原始分子定量，分子与序列[1:9]的相关性</w:t>
      </w:r>
    </w:p>
    <w:p w14:paraId="4BF69473" w14:textId="5E08DC4B" w:rsidR="00A20478" w:rsidRDefault="002C2265" w:rsidP="00A20478">
      <w:pPr>
        <w:rPr>
          <w:b/>
          <w:bCs/>
        </w:rPr>
      </w:pPr>
      <w:r w:rsidRPr="002C2265">
        <w:rPr>
          <w:rFonts w:hint="eastAsia"/>
          <w:b/>
          <w:bCs/>
        </w:rPr>
        <w:t>分子间相关性</w:t>
      </w:r>
      <w:r>
        <w:rPr>
          <w:rFonts w:hint="eastAsia"/>
          <w:b/>
          <w:bCs/>
        </w:rPr>
        <w:t>：</w:t>
      </w:r>
    </w:p>
    <w:p w14:paraId="0E0AA195" w14:textId="7A218618" w:rsidR="002C2265" w:rsidRDefault="002C2265" w:rsidP="00A20478">
      <w:pPr>
        <w:rPr>
          <w:noProof/>
        </w:rPr>
      </w:pPr>
      <w:r w:rsidRPr="002C2265">
        <w:drawing>
          <wp:inline distT="0" distB="0" distL="0" distR="0" wp14:anchorId="2B503B20" wp14:editId="0A0F1A3C">
            <wp:extent cx="2061210" cy="2834163"/>
            <wp:effectExtent l="0" t="0" r="0" b="0"/>
            <wp:docPr id="962771876" name="图片 4" descr="图形用户界面, 图表&#10;&#10;AI 生成的内容可能不正确。">
              <a:extLst xmlns:a="http://schemas.openxmlformats.org/drawingml/2006/main">
                <a:ext uri="{FF2B5EF4-FFF2-40B4-BE49-F238E27FC236}">
                  <a16:creationId xmlns:a16="http://schemas.microsoft.com/office/drawing/2014/main" id="{E892B6F2-70F1-422A-947A-DBD2E30569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71876" name="图片 4" descr="图形用户界面, 图表&#10;&#10;AI 生成的内容可能不正确。">
                      <a:extLst>
                        <a:ext uri="{FF2B5EF4-FFF2-40B4-BE49-F238E27FC236}">
                          <a16:creationId xmlns:a16="http://schemas.microsoft.com/office/drawing/2014/main" id="{E892B6F2-70F1-422A-947A-DBD2E3056940}"/>
                        </a:ext>
                      </a:extLst>
                    </pic:cNvPr>
                    <pic:cNvPicPr>
                      <a:picLocks noChangeAspect="1"/>
                    </pic:cNvPicPr>
                  </pic:nvPicPr>
                  <pic:blipFill>
                    <a:blip r:embed="rId447"/>
                    <a:stretch>
                      <a:fillRect/>
                    </a:stretch>
                  </pic:blipFill>
                  <pic:spPr>
                    <a:xfrm>
                      <a:off x="0" y="0"/>
                      <a:ext cx="2074673" cy="2852674"/>
                    </a:xfrm>
                    <a:prstGeom prst="rect">
                      <a:avLst/>
                    </a:prstGeom>
                  </pic:spPr>
                </pic:pic>
              </a:graphicData>
            </a:graphic>
          </wp:inline>
        </w:drawing>
      </w:r>
      <w:r w:rsidRPr="002C2265">
        <w:rPr>
          <w:noProof/>
        </w:rPr>
        <w:t xml:space="preserve"> </w:t>
      </w:r>
      <w:r w:rsidRPr="002C2265">
        <w:drawing>
          <wp:inline distT="0" distB="0" distL="0" distR="0" wp14:anchorId="374DF935" wp14:editId="1241793B">
            <wp:extent cx="2096135" cy="2920983"/>
            <wp:effectExtent l="0" t="0" r="0" b="635"/>
            <wp:docPr id="783833091" name="图片 6" descr="图表, 折线图&#10;&#10;AI 生成的内容可能不正确。">
              <a:extLst xmlns:a="http://schemas.openxmlformats.org/drawingml/2006/main">
                <a:ext uri="{FF2B5EF4-FFF2-40B4-BE49-F238E27FC236}">
                  <a16:creationId xmlns:a16="http://schemas.microsoft.com/office/drawing/2014/main" id="{BFBB2029-031E-484A-97CD-68B4C1B9E4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33091" name="图片 6" descr="图表, 折线图&#10;&#10;AI 生成的内容可能不正确。">
                      <a:extLst>
                        <a:ext uri="{FF2B5EF4-FFF2-40B4-BE49-F238E27FC236}">
                          <a16:creationId xmlns:a16="http://schemas.microsoft.com/office/drawing/2014/main" id="{BFBB2029-031E-484A-97CD-68B4C1B9E43D}"/>
                        </a:ext>
                      </a:extLst>
                    </pic:cNvPr>
                    <pic:cNvPicPr>
                      <a:picLocks noChangeAspect="1"/>
                    </pic:cNvPicPr>
                  </pic:nvPicPr>
                  <pic:blipFill>
                    <a:blip r:embed="rId448"/>
                    <a:stretch>
                      <a:fillRect/>
                    </a:stretch>
                  </pic:blipFill>
                  <pic:spPr>
                    <a:xfrm>
                      <a:off x="0" y="0"/>
                      <a:ext cx="2114158" cy="2946098"/>
                    </a:xfrm>
                    <a:prstGeom prst="rect">
                      <a:avLst/>
                    </a:prstGeom>
                  </pic:spPr>
                </pic:pic>
              </a:graphicData>
            </a:graphic>
          </wp:inline>
        </w:drawing>
      </w:r>
      <w:r w:rsidRPr="002C2265">
        <w:rPr>
          <w:noProof/>
        </w:rPr>
        <w:t xml:space="preserve"> </w:t>
      </w:r>
      <w:r w:rsidRPr="002C2265">
        <w:rPr>
          <w:noProof/>
        </w:rPr>
        <w:drawing>
          <wp:inline distT="0" distB="0" distL="0" distR="0" wp14:anchorId="07EBA605" wp14:editId="2841A031">
            <wp:extent cx="1998355" cy="2802523"/>
            <wp:effectExtent l="0" t="0" r="0" b="4445"/>
            <wp:docPr id="2023635626" name="图片 8" descr="文本&#10;&#10;AI 生成的内容可能不正确。">
              <a:extLst xmlns:a="http://schemas.openxmlformats.org/drawingml/2006/main">
                <a:ext uri="{FF2B5EF4-FFF2-40B4-BE49-F238E27FC236}">
                  <a16:creationId xmlns:a16="http://schemas.microsoft.com/office/drawing/2014/main" id="{D606CE86-959B-443D-BA0D-632D86044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35626" name="图片 8" descr="文本&#10;&#10;AI 生成的内容可能不正确。">
                      <a:extLst>
                        <a:ext uri="{FF2B5EF4-FFF2-40B4-BE49-F238E27FC236}">
                          <a16:creationId xmlns:a16="http://schemas.microsoft.com/office/drawing/2014/main" id="{D606CE86-959B-443D-BA0D-632D8604467C}"/>
                        </a:ext>
                      </a:extLst>
                    </pic:cNvPr>
                    <pic:cNvPicPr>
                      <a:picLocks noChangeAspect="1"/>
                    </pic:cNvPicPr>
                  </pic:nvPicPr>
                  <pic:blipFill>
                    <a:blip r:embed="rId449"/>
                    <a:stretch>
                      <a:fillRect/>
                    </a:stretch>
                  </pic:blipFill>
                  <pic:spPr>
                    <a:xfrm>
                      <a:off x="0" y="0"/>
                      <a:ext cx="2017597" cy="2829508"/>
                    </a:xfrm>
                    <a:prstGeom prst="rect">
                      <a:avLst/>
                    </a:prstGeom>
                  </pic:spPr>
                </pic:pic>
              </a:graphicData>
            </a:graphic>
          </wp:inline>
        </w:drawing>
      </w:r>
    </w:p>
    <w:p w14:paraId="1F798181" w14:textId="6FFABF6D" w:rsidR="002C2265" w:rsidRDefault="00BF5C0F" w:rsidP="00A20478">
      <w:pPr>
        <w:rPr>
          <w:b/>
          <w:bCs/>
        </w:rPr>
      </w:pPr>
      <w:r w:rsidRPr="00BF5C0F">
        <w:rPr>
          <w:rFonts w:hint="eastAsia"/>
          <w:b/>
          <w:bCs/>
        </w:rPr>
        <w:t>分子定量</w:t>
      </w:r>
      <w:r>
        <w:rPr>
          <w:rFonts w:hint="eastAsia"/>
          <w:b/>
          <w:bCs/>
        </w:rPr>
        <w:t>：</w:t>
      </w:r>
    </w:p>
    <w:p w14:paraId="593DBA46" w14:textId="301FEF0A" w:rsidR="00BF5C0F" w:rsidRDefault="00BF5C0F" w:rsidP="00A20478">
      <w:r w:rsidRPr="00BF5C0F">
        <mc:AlternateContent>
          <mc:Choice Requires="wpg">
            <w:drawing>
              <wp:inline distT="0" distB="0" distL="0" distR="0" wp14:anchorId="54222F3E" wp14:editId="14C1929E">
                <wp:extent cx="1992781" cy="2687955"/>
                <wp:effectExtent l="0" t="0" r="1270" b="4445"/>
                <wp:docPr id="313060881" name="组合 12"/>
                <wp:cNvGraphicFramePr/>
                <a:graphic xmlns:a="http://schemas.openxmlformats.org/drawingml/2006/main">
                  <a:graphicData uri="http://schemas.microsoft.com/office/word/2010/wordprocessingGroup">
                    <wpg:wgp>
                      <wpg:cNvGrpSpPr/>
                      <wpg:grpSpPr>
                        <a:xfrm>
                          <a:off x="0" y="0"/>
                          <a:ext cx="1992781" cy="2687955"/>
                          <a:chOff x="0" y="0"/>
                          <a:chExt cx="3383175" cy="4563352"/>
                        </a:xfrm>
                      </wpg:grpSpPr>
                      <pic:pic xmlns:pic="http://schemas.openxmlformats.org/drawingml/2006/picture">
                        <pic:nvPicPr>
                          <pic:cNvPr id="961819843" name="图片 961819843"/>
                          <pic:cNvPicPr>
                            <a:picLocks noChangeAspect="1"/>
                          </pic:cNvPicPr>
                        </pic:nvPicPr>
                        <pic:blipFill>
                          <a:blip r:embed="rId450"/>
                          <a:stretch>
                            <a:fillRect/>
                          </a:stretch>
                        </pic:blipFill>
                        <pic:spPr>
                          <a:xfrm>
                            <a:off x="0" y="0"/>
                            <a:ext cx="3383175" cy="4563352"/>
                          </a:xfrm>
                          <a:prstGeom prst="rect">
                            <a:avLst/>
                          </a:prstGeom>
                        </pic:spPr>
                      </pic:pic>
                      <pic:pic xmlns:pic="http://schemas.openxmlformats.org/drawingml/2006/picture">
                        <pic:nvPicPr>
                          <pic:cNvPr id="807202459" name="图片 807202459"/>
                          <pic:cNvPicPr>
                            <a:picLocks noChangeAspect="1"/>
                          </pic:cNvPicPr>
                        </pic:nvPicPr>
                        <pic:blipFill>
                          <a:blip r:embed="rId451"/>
                          <a:stretch>
                            <a:fillRect/>
                          </a:stretch>
                        </pic:blipFill>
                        <pic:spPr>
                          <a:xfrm>
                            <a:off x="441709" y="2319383"/>
                            <a:ext cx="1535913" cy="200055"/>
                          </a:xfrm>
                          <a:prstGeom prst="rect">
                            <a:avLst/>
                          </a:prstGeom>
                        </pic:spPr>
                      </pic:pic>
                      <pic:pic xmlns:pic="http://schemas.openxmlformats.org/drawingml/2006/picture">
                        <pic:nvPicPr>
                          <pic:cNvPr id="1617925020" name="图片 1617925020"/>
                          <pic:cNvPicPr>
                            <a:picLocks noChangeAspect="1"/>
                          </pic:cNvPicPr>
                        </pic:nvPicPr>
                        <pic:blipFill>
                          <a:blip r:embed="rId452"/>
                          <a:stretch>
                            <a:fillRect/>
                          </a:stretch>
                        </pic:blipFill>
                        <pic:spPr>
                          <a:xfrm>
                            <a:off x="482965" y="1779655"/>
                            <a:ext cx="1591934" cy="213378"/>
                          </a:xfrm>
                          <a:prstGeom prst="rect">
                            <a:avLst/>
                          </a:prstGeom>
                        </pic:spPr>
                      </pic:pic>
                    </wpg:wgp>
                  </a:graphicData>
                </a:graphic>
              </wp:inline>
            </w:drawing>
          </mc:Choice>
          <mc:Fallback>
            <w:pict>
              <v:group w14:anchorId="61A99215" id="组合 12" o:spid="_x0000_s1026" style="width:156.9pt;height:211.65pt;mso-position-horizontal-relative:char;mso-position-vertical-relative:line" coordsize="33831,4563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X2g2wAIAAMgJAAAOAAAAZHJzL2Uyb0RvYy54bWzkVllu2zAQ/S/QOxD6&#13;&#10;T7RbC2IHRdMEBYrW6HIAmqIkIhJJkPSSExQ9Q+/S2xS9RoeUIsdOgQRBfoJ+WB6SmuGbx6cZnp3v&#13;&#10;+g5tqNJM8LkXngYeopyIivFm7n37enmSe0gbzCvcCU7n3g3V3vni9auzrSxpJFrRVVQhCMJ1uZVz&#13;&#10;rzVGlr6vSUt7rE+FpBwWa6F6bGCoGr9SeAvR+86PgmDmb4WqpBKEag2zF8Oit3Dx65oS86muNTWo&#13;&#10;m3uAzbincs+VffqLM1w2CsuWkREGfgKKHjMOm06hLrDBaK3YvVA9I0poUZtTInpf1DUj1OUA2YTB&#13;&#10;UTZXSqyly6Upt42caAJqj3h6cljycXOl5Be5VMDEVjbAhRvZXHa16u0/oEQ7R9nNRBndGURgMiyK&#13;&#10;KMtDDxFYi2Z5VqTpQCppgfl7fqR9N3rGcR6HWTp4JuksjtPIevq3G/sHcCQjJfxGDsC6x8HDWgEv&#13;&#10;s1bUG4P0j4rRY3W9lidwXBIbtmIdMzdOenAwFhTfLBlZqmEAdC4VYtXcK2ZhHhZ5EnuI4x6U//vn&#13;&#10;rz8/vqP9PORq/a3LEADbBD8Icq0RF29bzBv6RkuQMNDsmDl83bfDg91XHZOXrOvsoVl7zBPkfiSX&#13;&#10;f1A1SPFCkHVPuRm+LUU7SFlw3TKpPaRK2q8o5KbeVw4QLrVR1JDWbljDxp8B7HCE04JDuQdmMWtQ&#13;&#10;22P19aBKgDSlzRUVPbIGgAMMcDS4xJsPekRz+wqoaw/AmTAcjgGMF6OtPMiiIErS4khb+/kXrS1X&#13;&#10;Bp5XW0kSZgHQZYtUHBZQeoYiNZWxNE6LEL5VV8aCIBiq2FSL/keVhbMwK6I0iKBvHpSwOwsvWmej&#13;&#10;BqZS9Qw1LMmjYgY9DXQWZhmYYzPc66wA9SWjzsI4zvKDnvccOnN9E64LrpWOVxt7H7k7BvvuBWzx&#13;&#10;FwAA//8DAFBLAwQKAAAAAAAAACEAkKUtorlMAQC5TAEAFAAAAGRycy9tZWRpYS9pbWFnZTEucG5n&#13;&#10;iVBORw0KGgoAAAANSUhEUgAAAgQAAAK4CAIAAACEaHLPAAAAAXNSR0IArs4c6QAAAAlwSFlzAAAS&#13;&#10;dAAAEnQB3mYfeAAA/7VJREFUeF7snQdgXMW191fdsuTee+/G9N5774QkJIGQSl4qPJI8Ul7Il/BC&#13;&#10;8pIQkkAeEAKh92qqMdXGNjY27r13W26yZFmWZH2/M2f36mp3tbvaXcmS9twIR9qdO+U/M6efmaza&#13;&#10;2tqAPYaAIWAIGAKZjUB2Zg/fRm8IGAKGgCEgCBgzsHVgCBgChoAhYMzA1oAhYAgYAoaAaQa2BgwB&#13;&#10;Q8AQMARAIMscyEmvg6qqqiVLluzZs6d///6DBw+OXQ8479+/f/v27RUVFf6S7du379y5c4cOHZLu&#13;&#10;Rtpf3Ldv34IFC/bu3XvKKafk5+dnZWXFbmLt2rUbNmwoKioaN25cXl5e2vtjFRoChkAzIJBz++23&#13;&#10;N0MzbbIJiPsbb7wxa9as4uLi4cOHxx5jTU3Nli1b3nrrrU8++WT58uVLQw80F37QvXv3lgPR7t27&#13;&#10;X3/99U8//fTkk09OhBl89tlnH374YWlp6dixYynfcgZiPTEEDIHEETAHcuJYhZdU+r5mzZpdu3bF&#13;&#10;rYXC69evf/jhh++///5XXnkFaqvPjBkzqCTu681cAG0gO7sRa4PCcRWIZh6CNWcIGAKNQsDMRI2C&#13;&#10;q15hZOG7774bS9Gll176hS98IXZFlZWVM2fO/MlPfnLEEUf86Ec/wjSk5RGlCwsLCwoKku9Hut88&#13;&#10;ePBgeXk53Ktjx46JsASGxpOTk4OKYywh3bNh9RkCzYRABjGDrVu3zpkzZ/r06aeeeuqUKVOWLVsG&#13;&#10;CZ4wYcKXvvQlfv/ggw8WLlwILTvhhBMuueSSQYMG8TtkcefOnZMmTeKtTZs2Qbgpf+GFF44YMQIK&#13;&#10;HskMIKDUzAOHwDfQt2/fs88++7jjjuvTp4/HDE466aSf//znXbp0iTvD2OLff//9jz/+mD706tXr&#13;&#10;9NNPRwWhieuvv17JLl3CmEMZdA6M9aNHj2ZoPNBlXBSYsDD9H3vssfRnxYoVfDJmzJiLL76YfymM&#13;&#10;Y2DRokUvv/zyqlWrsHcxnFGjRp1//vnwKr565513cG9oQ4BDK9iO8IugyvB5jx49GMVll12Gn4Bu&#13;&#10;YCaiIUbEYNu1axd1XAwfhFGDSkpK/AWOOuqoM844Y+DAgThgsDXRVWxoBw4c4JPzzjuPb2mLP+kA&#13;&#10;s8O4qAdAmJdbbrllyJAh8+bNe/vttxkd3Rg6dChODvqQiGkrLvhWwBDINAQyyGeANQZ69MQTTzDH&#13;&#10;ubm5kD98v5AnaB8ECNoN4YPWTJs2Dcrbu3dv/iwrK/v3v/8NhYIe8QmUDgJKPYjMAwYMoLBSN8jo&#13;&#10;+PHjIanU/+qrr8J1IGFdu3alAFQSOgUZpUVoN3wFnQByTIXwEh5oNDwpTKDmQ5qmq1OnToXw8Tqd&#13;&#10;geRNnjx5x44dF1xwAa9AlN98800qRHjv2bMnfgvqh3906tSJP6GbEPonn3ySemgaqs0wV69eTQGY&#13;&#10;E2NnIDgwILKwPYbGW9SA64Jx4cbAkAWJ14YWL14MDwAE7Srv0hDGMZzeFIavoPFAxxk+tLshFQce&#13;&#10;BiwAzkgZC2/BwHCfgOSRRx7JJ4yFB7ZH5+Er9IEeUgyKDwJMCl2CLfE7r9BVuDLs4cUXX6QzOPD5&#13;&#10;hHmBsdFJ4DI/dqYRMhtv6gg0wi6cemOHtgboESRm48aNEBTI3Pe///0rr7wSev3444/zORIln9x4&#13;&#10;440QrNmzZ69btw56DcF65JFHeBFDEKLof/zHf0DHofjQaAwp/uFAg6jkscce45Vjjjnmu9/97o9/&#13;&#10;/ONrr70WVgEhg0h5hWE8EydOfCH0QNGqq6vDkOGTlStXIp7T1S9+8YsYl2644QalwigHGgA2f/58&#13;&#10;CDR/Xn311bfeeiudhxbT7ZdeekkDlmADlIdnIGLTn6997Wv9+vWDekI0EcMhrAwTynvTTTf99Kc/&#13;&#10;/cEPfnD55ZdDVeEiNAqXgi7zC/UA0bZt26gH9kY3sHEhy6MowPZgABTgX0CjuRiRaVBnyPdVV12F&#13;&#10;tsGIzj33XIYDE6JF+BBt4U2hCdQaesJwrrjiCsYCzsQpUS2cjD/597DDDmMs3/ve93idiZg7dy4K&#13;&#10;E13iQS1gaMwXfdOe22MIGAKJI5BBzABQICsIod/61rcwnmCIIBSSgBlIJ5xAjRXQGr6CwkJWIIjI&#13;&#10;9cizF110EfYTKCkhQ1AihFAIOkTKjzLkFbqPxebwww+nTqRmBHbUBSggbAMp2ysMEYdg/TP0IFbD&#13;&#10;bMImTBUUKBpVQcpRJmgaCw+1eSUpAHGkAH2mLWR/ROxhw4bRB17XYvQZhoQqgAiP+Qu6CcdCP6BL&#13;&#10;8Bvq15BWfmdQyOAjR45EjYhcPdSPZew73/kO/4ISFWKSgo0x6gSXGjUwCvrD60wBfYCTnXPOOXBZ&#13;&#10;eg6YDAfksT5B5WFINIG+BVkHLm0CdgKrwDeDKsNDDfB1+vP1r38djsInMHheR1eDdSXesQT7b8UM&#13;&#10;gTaPQGYxA6gMpAc7g5I8/oUaYtKBAKmnFCMGBaDO0EcoJhSHwhhPoF98y+tYkNSIEcYMKIwZB76C&#13;&#10;1E+0LqKrPhjukfH9hvJrrrkGrQBLtz4I7JGmFTqAPQcCTVueBYmmPbcznaFvGHmef/55r60777wT&#13;&#10;S4sK/iqkMy78Fjo0BktDDAFBnvphhDAYVJmvfOUraAb8AnFvSLTXZAisZNoZfuFhsEkkqUDfYVd/&#13;&#10;/OMf4VL4ZuANMF0sUQDOWH72s595w3nvvffQBjzo6ACPhxX4w8wYHUxCe8U0wWzQ55TbtfmtawM0&#13;&#10;BNKLQGYxA8gi1NCLg4SI8CdU0ouZ8UIqIXPQGoimfuJRZMqrYzlMnOcTSDD/Ip4jy3sPcus3vvEN&#13;&#10;RFpv2mA26pPQB26UYAQOxfwloZ6wMSRory3sPCg9//Vf/wUD0+Yo79FKfZ1HKTg6xJe//GWIMgoH&#13;&#10;PAP/wR/+8Ad8DGgbUTUDUPJa99fTqOVI5XBH7EtY0j73uc+pK4X+AB118iHSvTecb3/721jtUBc8&#13;&#10;zcDfB/DnRZ0OLcA06TzqV43qmBU2BAyBzGIGSh/DZr0hWqxGbeRfDOJqHIfW47/FOI6kDCH214Ok&#13;&#10;rB5m5FMCcrA76YPwi30cT0Ojlho0DsMO4i3NeRYPHAD86dWjjlb4itcWZBSrCyxB9RgdbNjovD9R&#13;&#10;O8gRozB2fP7FuoW6g6NYR9oUD9wLLwiGfqJ94ENYgbSfqr5A6AHw6KOP9obDWPjdy+YLS2UAf1DC&#13;&#10;2eCpQUwT+MD8wKRFheo2BZhWpyGQdgQyjhkkjiAyO5Zx6Dvxi5hQsFdAjt99912YAUZqiHUYM8Di&#13;&#10;AYHbvHkzFgxIm8bnqNjbWH8mFA2OAuEmooaQG0xGJCxjDecXr1HINxoAUT3KnPidrtKQUvO42gaG&#13;&#10;dexXiOqYViDBSOXQUFy4kQ6MxBGLURIQsAU999xzGPoZGnwIe5HGFzFYTP8Y/flK43cxBwEdPYlh&#13;&#10;+odJUAw7Ek4Xus1wiBsGLjwfTAQMJi3dtkoMgcxBIIOYAfRR7eZ+cwefQH38qVV8AnlSlyzEXeP0&#13;&#10;n332Wf6FE9x3332QXQgxGoBWSGFEVB7kdEwfGKwpjO2eWB2yE4jvJPqTaCI1N9FWVA9t2IKjGAQa&#13;&#10;iokH++9//zt2FUKePvroI6inR+gJnoHq4TZ44IEH+AqaqIGtOC00moiOhUXc00mGr4PFp41RCKcF&#13;&#10;/eRdWA7cDge1mpX87/IWf/qDNcOQ1AJ+G07k/qFLwII3GB7ZrVs3uornAK8AXJavyMMgsovfn3rq&#13;&#10;KeBiUCQT4FkBcPXNeDh7NTM14AMvAR+mhtoIlNIEQCaCLmXOHraRGgJpQSCD8gwgOkijGCswTKvk&#13;&#10;iBBN4BCk7fjjj8fqwidIo8inkHviaiC1SpT5HOUA+g5phlxiyCaGBzFcj6OgDIRJzd+Yg6Br2C6g&#13;&#10;Ta+99hoUFtsL1nkCftAzMPugN1CYSmLbMegS5Axih7ROn+EldAnHAx3GQXrddddBfKmQmpHroYCY&#13;&#10;dyCsyMW8iNMCQZvOIDXzJwE2hIQqA6BjiN7EFGGWgYxSHmrLu/ASApCoH282lBp5nH6ibZx22mmM&#13;&#10;TsNGMcuAkq459Ak+ROkhHAgk4SK8jraEU7qhs4mok+b4lyGg3xDYqo8axBgmmMBf4XbkUuBXgB9Q&#13;&#10;klkgIosm1FyGosbQtA/6InMEOEANP0NRwOQFOIm7YdKyhawSQ6BtIJBBGcgQF6ghD+RY5VxIGFQG&#13;&#10;eg1JxS6hzAByCcOAsiBgQu/4HcqIFQKCCAHSkBUKQ141kYpqKQzB1QVBhRSGx+gJDagXsBkoKdQf&#13;&#10;ZkAWAu/CMBLRDyB/9FZJLaSZE/Eg3FC6e++9VyVfPodV0D0lzQwKnkFzdJICDIRAHSimd0oExTAr&#13;&#10;8QnFGDWcjH7CXeAZ9JNOMjRepF2+Ylzk9NJPzTmgDJYcHSNslU+oDdJMo1RCN2ADGP0bEsmBkbHz&#13;&#10;SpjlB9zgBGpPY6RAR1V0SRPl+Ipe8Tuo8i5ahd9VQ1V8CPPmFbrHoOgAr8Q1kbWNrWujMATSi0AG&#13;&#10;MYP0AtcMtWEqgdlAZGEkEEo4AewHd/RXv/rVZmg9iSbwWGj6Qti76sf24pqSqNleMQQMgaZGwJhB&#13;&#10;UyOcfP3Y9MmwhbzCDOAK8APMU9jW4x6XnXyTKbwJD0BFwO6P0hBWjbrTiYK1IJ8UALZXDYGmRcCY&#13;&#10;QdPim0rt+E6JwCGXDfsSxBRXNk6CFnUNjn902HbwqfzlL3/BvxI2auxUmPvJafCMaanAYu8aAoZA&#13;&#10;UyBgzKApUE1PnRpbiWaAPd2LRGqxBnENosWzEhkPqtFHeFYSORA7PdhZLYaAIdBIBIwZNBIwK24I&#13;&#10;GAKGQFtEIIPyDNri9NmYDAFDwBBIDwLGDNKDo9ViCBgChkCrRsCYQauePuu8IWAIGALpQcCYQXpw&#13;&#10;tFoMAUPAEGjVCBgzaNXTZ503BAwBQyA9CBgzSA+OVoshYAgYAq0aAWMGrXr6rPOGgCFgCKQHAWMG&#13;&#10;6cHRajEEDAFDoFUjYMygVU+fdd4QMAQMgfQgYMwgPThaLYaAIWAItGoEjBm06umzzhsChoAhkB4E&#13;&#10;jBmkB0erxRAwBAyBVo2AMYNWPX3WeUPAEDAE0oOAMYP04Gi1GAKGgCHQqhEwZtCqp886bwgYAoZA&#13;&#10;ehAwZpAeHK0WQ8AQMARaNQLGDFr19FnnDQFDwBBIDwLGDNKDo9ViCBgChkCrRsCYQauePuu8IWAI&#13;&#10;GALpQcCYQXpwtFoMAUPAEGjVCBgzaNXTZ503BAwBQyA9CBgzSA+OVoshYAgYAq0aAWMGrXr6rPOG&#13;&#10;gCFgCKQHAWMG6cHRajEEDAFDoFUjYMygVU+fdd4QMAQMgfQgYMwgPThaLYaAIWAItGoEjBm06umz&#13;&#10;zhsChoAhkB4EjBmkB0erxRAwBAyBVo2AMYNWPX3WeUPAEDAE0oOAMYP04Gi1GAKGgCHQqhHIqq2t&#13;&#10;bUUD2L9//86dO0tKSjp16pSVldWKem5dNQQMAUOgiRAoLy/PyckZNGhQfn5+0oSxlTGDdevWzZgx&#13;&#10;45NPPunXr19ubm4TIWvVGgKGgCHQihBQ+fjaa6/t3bs3XCG5nrcyZjBlypSHHnro+eefHz58eF5e&#13;&#10;XnJjtrcMAUPAEGhLCGzcuBG14K677powYQLKQXJDa2XMYPHixS+//PJbb7117733du3aNbkx21uG&#13;&#10;gCFgCLQlBO6+++45c+bcc889AwcOTNpk0sqYwdKlSydOnDhp0qRHH320R48ebWk6bSyGgCFgCCSH&#13;&#10;wB133DF16lRE5P79+yfNDCyaKDnw7S1DwBAwBNoUAsYM2tR02mAMAUPAEEgOAWMGyeFmbxkChoAh&#13;&#10;0KYQMGbQpqbTBmMIGAKGQHIIGDNIDjd7yxAwBAyBNoWAMYM2NZ02GEPAEDAEkkPAmEFyuNlbhoAh&#13;&#10;YAi0KQSMGaQ0nTUHayuraqpqDqZUi73c8hDgyC6mdX9VDVPc8npnPTIE0o+AMYPkMYVMbNy9b+rK&#13;&#10;HSu3lyVfi73ZIhEoP1C9fOveD5Zu31FW2SI7aJ0yBNKMgDGD5AHdu7/6d68vuWvSsolzN68yfpA8&#13;&#10;kC3xzaVb9v7qlUV/e3f5+8u2byvd3xK7aH0yBNKKgDGDJOHEjLDvQPWn63bN37hn2da9W/YYvUgS&#13;&#10;yZb52u59B2au2blgU+miTaXb95py0DJnyXqVTgSMGSSJJgblPRVVB52z4EDNwYqqmiQrstdaHgIH&#13;&#10;a2s9V8HO8gN7K6tbXh+tR4ZAmhHIaGYAQS/dXwUdT8JJWF5ZvbqkPPhibcCcjGlemKlVx3Tg+y3b&#13;&#10;X11ZDWGvq4vfKw7UlFVWH6iO5fPnW4+7U0NVjU1vavPRgt+urqllL/PTzLd8sa5Yh6zSloNN5jID&#13;&#10;iMTybWV/nbzizQVbShrvJCw7UI3fuNqpBswrJKblTKr1pKr64PtLt9/34cpPVu9Eb/MAYe+9Om/T&#13;&#10;g1NWYwKKgRKziUNIC2AvKqusMkjbKgLLtu19aub6Jz5Zh9W3OfnBh8u2PzptzVsLt7YcYDOXGawp&#13;&#10;KX93ybbX52++74OVa3bsa+yUIHWu2l6OWKFmohbF4Rs7lrZX/tO1u95etOWlOZse+GgVQp8OEPYP&#13;&#10;ZX/u0w3Pf7ph1tpd2H8aGvi+KphBkAHs3FfFXLc9iGxEisCLszc+PmPt2wu3Tpy3udmMvdU1B99b&#13;&#10;uu3pmRs+WLYNSbSe9nroJiZzmQFewRVbyzbtrliyZW9ZaOcnPhHllTVEEGGECGoGLUndS3wUbbXk&#13;&#10;up37MOKt37VvyeZSLwsEhr1xdwX6HN9u3l2xp6JhZnCgujTEAHaZz6CtrhI3rlUl5Uh1LIl5G3Y3&#13;&#10;T8IQpB8v1IadFWt2lG/YVQEhSsJM3RRzkrnMACnAk/4g6Y3SEJk8nA3rd1XoLIqJuXnNRPQWdQTz&#13;&#10;lKomLeqhQzHAjP1tugaCyg841EZzzI5KXvBvcfM4xJj9GPL+PjETBTUDJpqSLRDndGFl9YAAbGD3&#13;&#10;vqrmkdChGbvLq9R6WVl1EGbQQvIaM5cZYCHcXxW0JrPV4zJnFgoUn5nD7QOl2FFeiZ1BV8+B6prE&#13;&#10;mQENUQOh61Cc5BYfr+0sr8TMtWLb3k279yHwNoqTpWXzQ2p3lB3Yte9AmDAFDjvLKnftiy7sQKPJ&#13;&#10;4eKt5AaeeM8P1NSq0kZDNKfuYmBfiWXPfU4/d+2rgtBv37uf32vrIyg+g4qgaYh3me625zYAGVYg&#13;&#10;61Dd6fwua3s/BowWJ14kPu+NLenWoVsnB2vZxUnsI15hA2LqKa3AUZUQdDS6kzXpmAF4b927v4Vg&#13;&#10;nrnMgLnbG3IMOkEyjgcY0v/Wwi1ffGD649PXkluAncFbeeJATthMtHnPfhxW1/1zxhsLNkNPG7t8&#13;&#10;WXyEtP7ipQXffGTWDf+aeduL8z9cvj1u5xvbSuzyLHqM8t9+7NNfvbyAHAt/4dfmbf7ZC/P/5/Ul&#13;&#10;m/cE1Sb/txjrf/rcvD++tZSBNyk/2FVeWe7sPDj4t+7Zr1wf54Hz+Qc1g4WbSu99b+UND83EdQRB&#13;&#10;9PcTZuCZifgcZzIcJb0YHvLamAJW4JcenPGYW8+vzt103QPT/z1tDYbTQ9635umAmGtCOh98IPEt&#13;&#10;7O8epAPr/1cenPHXd5ev3VGeSM/ZwiJFOQEFRsL6bNK9kEiXtEzmMgOEIMzBigJnD3haQkPYYVj8&#13;&#10;vw9Wrt2x79lPN8AVtu2tzM7K6tWxXbu8bH8kYlzoiWN5ac5G1s39H67CahG3fFgBBIqtpfsXbS7F&#13;&#10;2og8Qn8+W7enmWMfEYLWlJQt2rRnyoodm3aznuvCdT5Zs3PGmp2wimdmbUDY9HcewWvO+t14bues&#13;&#10;2/XG/KZ11iH1q52HTb51b6UySyi+uHlcb+nb0q17oYArt5W9t2QbfqP6OxxmUBdBBMnYWdbWAopY&#13;&#10;e6xA9MunZ67nF/ztmLCZNdZVY9dkKy2vRFm1RjHXlImq3tixANrM1TvROAlFSTDzFC1kl89MtLXU&#13;&#10;fAaNRT2t5TELsMOxEgaZQWUN+lrsFiAukAwI37od+1ZsK0ewys3JGtytffv83EaFlqJhIHxBvjnw&#13;&#10;wDNMJz44zsWDGdB5XbjIsBt27avR5LfmepCGgA56qmNBU6FlpBt+2VK6n6/o4dQVJYzOE3noLayL&#13;&#10;dU+ZTXv2f7C8BEtSElp53CGqk2AP3XO6GhuPztAR/XDLnmCraAlsXfzJzB37eVtpvRxjBgjCMPsu&#13;&#10;7fPyc7Jx96HXx226dRVgdliBrEO4ApoBq5rfkVGYoCRoYusau/ZWTIjlQXMN6aOIOAiFjR17aUU1&#13;&#10;XITVhVRUUnYgkahCZ7qsVCYkZqLS/azSlgBgxmkGTDbUiolH9GPudQ7ETBTNzsMUsTqgC2JXDblq&#13;&#10;s7OzICVEHOZmZw3rWVxckBuZgez8UWJPj6R3eTlZBblB2CM9wJRHSPH7sqiCvolFMmhkRDMQUYJK&#13;&#10;8nKyadqZ4KOvJYpBsul8gtbMhlYkr2uulg7HrwlBT3c4BYu2YEvqO4GerCeeZ3s5FF/r5Fto7j5n&#13;&#10;jaGepVtKKZCEYq6OvqjAakOwed3V6vIVzaB0P5qB+Gn27udzHQIkzztkgpWwr6q+mcgFF+RkZw3u&#13;&#10;XtS+IIdgM5w0DYHD0CABNJpGZZ9O0gHmLi38kkXCitWpAZaw9azrf4/PYc6fkYNVLguM6plvAw+7&#13;&#10;xtMMJCJD3GBBGh1jdHr0ADIQ9l4gBQ2PAbDAPPkyRg20ixQVZAZVouinZ5pTnpLMYgYaBTRrzc7P&#13;&#10;1u+BpHo0lK0S1UwEx0bUJeZs4aY920OnlUEjoCm4SXOzs4d1F2aA+U9sJaHq+JWFQroT/yJqhM0R&#13;&#10;b+WHmIGELdaPaoU+EuU2c80ONA+l/sTAkBw3e90uaK4yBhElamt7FBd0KsxlSXl+7MjFQOWLN++Z&#13;&#10;t373nn0HUiErNLFkS+mCjVQjxBSslKzzsCv0XE8YxqptZRCLrKwA/ys/UPP+sm1sDy3Gtxhk9Ftq&#13;&#10;YM9MWV7S2Fw/gGU60MrhOg1pckyxqgLartMMKtXFt2F3RVYgAAdF5AdMfO9aht+R7/z4uGiiatj2&#13;&#10;mN4dO7bLw38Qw7sDacBxwgQlHREQNnFMLv7qeRvkzKswZ0Zy+33TrgocJPhLWC3MyPyNuxdu3OM/&#13;&#10;fY/p8HQjmdBoGRisRtg5e2GjaKItQpJNDg3vLTXXeEZOKDK239gWAoaNDIEV9LX5m99csHlVSVlJ&#13;&#10;GQwgqDWCM3ElcXvlNINgNBGbHH1CXM+p7M+4TSZWILOYAUQNA/FvXlt08zOfvb5gswcRlCvqImAr&#13;&#10;3vPeyl++vOAPby71cgUhiJAbYgDgCkO6FxW1y6UexEJRs90e4Wizf01Z/atXFt7z7orIdDY9JkGb&#13;&#10;9sRqryc4A/41lXcX3fv+CvwBfM72+9Yjs/7zmbkfLNsO3eF1CCK7cVC3op4d2qmkHHVzssBmr9v9&#13;&#10;7Udn/+jpz2as3olqkdiSiFJq8uKtP31+/s9enA+FgnEiaINY3RCcGxyRc2VJOd8W5ed2KsyDaU1e&#13;&#10;vA2gFBPCOwno5q3gt9UHJy3e2tjTQCFnT85Y94uXF/z+jaWwlqjDgUwp9ddvVTOANwDa6pJ9uTnZ&#13;&#10;o3t36NDO8e+QhAtFgJ95+DAQyDr8Xgr36dCxMBeezesNoffmwi23PDP3168umrV2Z1rS0+j8s7M2&#13;&#10;/P7NJX+etAyUkp4178W7Jy//zuOf/p3VWFJO9vWvX1n029cWv/zZpqg1y5qMFtcARyRegJES/hAD&#13;&#10;jdR722w1+IkyjWJqxXIY23cIR5w4b9NtL8z72+QVd72znG0+dcUOj3c2BF3YiJx5qkodyCxXCcwT&#13;&#10;a9Wh56+ZxQx2VxxAgoO3wxX8waBYMzDOhM0Ze9IJ6TvX76xYsnnvgk17tIA73wa9uwZm0LtTu86F&#13;&#10;eVANotcJX1FDARRz0qKt+C0JMwg78JLv1W7jo6T1RAm8siQlQr84JIO1xS8rtpWx91gu8AZ2KY2o&#13;&#10;TtO/a2HPju2ysrIwAiDGRubLID7DSJCIt5dVYhdOInJJOwl9pydIhbQ7adEWuCB98DED6VuQ3G8X&#13;&#10;2X98v05nju7RviAXxWjR5r0MQYgyrIJv91cfMaDzOWN7YmGjS7hwG3VbwLKtZR+v3AGk8LaG8odF&#13;&#10;M5Ae1vTsUDCoW3t2ODIvGhLMA80G29rZY3r27FjgT3dg1hgCvfXGy9pAe4BnHN6/MxwXdQ2mzvUG&#13;&#10;kdkGdAZrGFMDzgs3lvrdzkkTNQxOZMOiDn62fveMVTuSrsetVVGFwYrZBxbWEqcgMJX8EhYG5rWy&#13;&#10;EfE24nQWFw9dtW5nBfzbZWm1hQs8xFwTst17ckNUc7EHDltA08RAFcMgohsaM5S9bjs3nNbuVRI0&#13;&#10;T4XCLsAWdS0RZ0MqKyGRdzOLGVRVi8PAU8gwWUCVhN5JNFG4PYctxFaElEBnKaBuUn2U6LfPz+nU&#13;&#10;Pg+SgdkHPiD2aPetuFX3VKCEonWGBX1SV8UB3A9BxgORLam/elRvYH1AmyAHWLQg6KqUo406c5aY&#13;&#10;iSgAseOnMC+Hhpx/IlyyYMPD+RxFCGzYKdQqkQURWYZR8C4WBjqPHLR593566JmVaRraQccosKZk&#13;&#10;H59Dgk8Z3n1Cv06gNHvtLngAPYQFsov2V1UP6VF06ojuSNwIRHPW7W5UPBXbT3P3I/Mb/FMjToKq&#13;&#10;g/Dpod2LmWICiDGS8IORq0+ndvStV4d2btrrHobghVTCOZgjogNg80SL0dVuRfmQSMYeGcKLFghl&#13;&#10;FBvhwVoqSYs9ncllYUh4q4w3Jcc1y5Keq28GmdeJF9JJybmrrEaa6delkCXEt4X5OfzOJ5Fr0r1b&#13;&#10;w7yLLRQCWlbpMc7kVlQLeSvoQK4+yBbuWpQftCjGDCRhkSBaFeSFsNpVwar2ZDtgYQ3EdR2FNmyo&#13;&#10;XVFeK2MzoeZBLLOYAfPkz9AiUKRz+3xkQCGy9d1ilERn5LAz9j+7Ra38lMQAgtGZ33mXBYSkSTQR&#13;&#10;/1KMpYD4qfEJym+gRPzDf+xJNjaEb3MpPkyxJrmvAmxUqAmaBEKrBhfRBHqGzv30lTtem78F8VD/&#13;&#10;VI7FlkY6owVaR8JlHTtBo0qItbMI494gOAQuMm3lDirXdyPtUWHLC9ID0ef8Bs/VTFvoFgwKYqda&#13;&#10;hdj9t5fBY8gh8A78oV3UpncWb52+asdGWGBtAGfGhP6iHLTLy5knlz2U4ZxEmIIN5+Rkw8DG9e10&#13;&#10;xii+zWZofBvjDAAYMD33nCJ+cZ7O0Cu2IpFZ/u0X8hnUdCsWzQCGTckpK0rAhJk6fEDn4T07AF3Y&#13;&#10;hJJMPmvNLkbKqOkthjedX4odM6jL8J7FMCHyOZAHndm9Enlw/oY99P/dpdvg2YADe4fhxTams0hQ&#13;&#10;8hhRI2zutbUsJ2R5OhDJaTTjiXUFRFFhpCFCopVa0T3m1980oztucFeGybdd2ucz0na52bCfxZvl&#13;&#10;FgdWsgesO3wlmK8H4KxbhADadbnZ4lAFOs9lQk/oD9/KUaAJkDEVfVhUMRwkwA6PZ7r5paE6oadU&#13;&#10;Ar1OUMr2oolUiRSn1/Zy1DuWiv8HNKhTd7QagiACyDod2+Wyl1HKqQcSARHgd77lXzoAIFHtt+L2&#13;&#10;c+EMCIS0O7BrISPCCYGSEeOwrARQTEORzGIGcAIWsbfEiwpyh/UoQgZkUsM4M9PJzoFAQLlZKEwb&#13;&#10;1JvNM8pZnAG+IC8bsRFJqjAvG8LBfsCg9OQn66at2uHJ4NhwNL9xb0UVUvBTn6zD+cmU48Fk6aCU&#13;&#10;QBrI0vrLpGV/nbz8wSmrCF3lW9iGMhIoLMHLhDDrPJMTyxpiN1CG4zO6wAw6KDMgIVk4EAT3w2Ul&#13;&#10;f39vxd3vLMeE/eKcjTvLq+gzndi4G5kllozJYN9dspW4e/Bhc1InG48/3164BccDI4JLMUy+mrN+&#13;&#10;F5QC6kCXgI7aSdr6+YsLfvfGElY/7laIy8CuRaeM6I5kzS5atrUU/rHcBfjT4W5FBX07F54+sieO&#13;&#10;d0zYnBkZ1V2pvAceSR9gM0oHEak8UkBbM1bveGXuxtlrd/rPo6bn4jOoPtixILdv53a9maOsLJz5&#13;&#10;WEXQFc4Z0xMmBGgqDuMiHtunI14BODEH2DF94ACtZ3TCDJygcMSALiN7dcCjgIqGOQgRYcry7fd/&#13;&#10;sOov7yz749tLX5m7CVsiVbmgdWEVMTYlkL67eOub80k2bDC03DG8OnLHZEDgnpu14aNlJWQnhVXO&#13;&#10;KsV+xboCoqg6hBC4kjLl3GLW2FR3UhOron1ezlmjxWjGt92LC04d0QPZiI3AqW24rFjP3nBcikaQ&#13;&#10;Gex03AJIgQtDH3CROMKpn8u27NXMEqYGQeTpmeuQjdQyHuNhrEg5mB+xiyJqNEToAYFlxmYB/6is&#13;&#10;lBeZ9zfnb6EMUZ5xxXNvyughG3lwtyLW59wNux+Ztpbt4/+574NV7yzaCvWmqy5cQpgBUkX/ru1Z&#13;&#10;S0IKcrNZWpgT2WrOnCuHHQHOp2t3er5lDwFI0J4KjLq1FKbdfp3bo6Wx9h6dthY9vnkOR2poOjKL&#13;&#10;GbC1CBj3FgpR5EcO7My2d5pBPTMRZJqlWVN7cFDX9l86ftCJw7qjEHQvzmcRsBRAE7EXQgOxKHSa&#13;&#10;AWHauObIR4MsQr8UbpfjXssqgu3/7MV5bBjSFJFSOxTkjurdsV/nwna5OUjfU1eWfLi8BDMxyWhY&#13;&#10;M9jAcAJoZU5OPVsGHjw2vEtREElEyS7/emYTqBWr6r0l22kCvsKe7FKUd8zgLnm52ewlCFCMiAV2&#13;&#10;Gld4PjZ9HcoQrIWGsM7f+/7KP01a9vJnG6HaRC6N79cREKCbIANicIIRPTsUF+TRH/aznreFpAPF&#13;&#10;p0X2xgnDutFDZP9JC7fOWbsL8Pt3aQ/RYdQDuhQeOaBzh3Z5UJBPGzhNmk311oIt9763Aj8q3BQ8&#13;&#10;adQz1hGMxH77x/sr73xjqXfcNGVUM4CiFbfLHdC1/dDuMHtZ5MwXTP2kYd3hjh0L89AS+JDfzxjZ&#13;&#10;A6sRgDPjL8ze+O+P1368YoeaAnp0KIDVdW6fN7J3B/QJNBAc6eToPjFj3RsLtwAyrJ3cheBcuzMG&#13;&#10;Ym/mx6evIx7h8U/W/XPKai+sOWxnaiizt0Sh9f94b+VTM9f9euLCNxZsCSsMl/3fN5eQKfaPD1ZO&#13;&#10;W1kSucmdMhfUDIAOHZQeIsEwLqaSATILnQtFM4CUjevbkR9+ETVoWckDH61Wlq/Ir9yOy0QoO+uQ&#13;&#10;5UpAATg8P3sDCWusatjVH95aQn+gmLAcMuRZS7jWWTmxmQE4UJ69gz+WRhtiHo/PkLkGB/D3Itn8&#13;&#10;NfPioi2ld01e/rd3V0xbVZKIlO1JUX06FY7o1QFA2G9sVWbW/0OGKcEmMDygcxp2JULkqF7F/BAN&#13;&#10;IUsrNwexY3ivoqKCHAyYvPu/by1hJ971zjKCPsKGD3/V41hYn/27FGKa0wK8hfAHgLHhatJvM4wZ&#13;&#10;MBPlcj3ZNUf3v+3C0V8/ZQgmC8RDJJqwKALNJUGER2TAavy5o/v/8tKx/3nuqFE9O6hQyQpApHKa&#13;&#10;gRiR2HXsYfYMM+3PvMXtBvVGsN0ibsxqKA57kvLwmP84c9g3Tx3ypeMHYjPJz8miGBZ2ZAoqHN27&#13;&#10;I937jzOGf+3kwd8+feiNJw9m/fE6BiJRLLKyIKkUYy2iq4qZyIUtU7MmsIzt2/Gyw/syuu+fNeKm&#13;&#10;04b16lAAQ0JmaUgGZ0PCOXgd4RH1lj9ZlIh+tMgnCFz80qNDuzNH9UQfgujzCWOkA1cf3Z++ffWk&#13;&#10;wV85YdCXTxhEi984dehRg7qwqfgWqRPZZ/nWMvYSvnRAOKxfp8Hd20N5ocVnjekFgDRETrJSmbAH&#13;&#10;GRC4ID1AKi70MjkVypNVsYZhn9GDIogLUCqshwrAL/kTokZzXz5xEN3j5+ZzRt5w0mB2IOgBpsp0&#13;&#10;yAFHDOwMyNcdN3BMn468yIbkkAZ6BRs7bmhXZoryaAaYUBDDIcf8wGiL83OZtc8dM+CrJw363lnD&#13;&#10;rzqqnxiCQ8HjDe1YWDIThHSJIN+QDqG2Pi9MmRmHT6NzMEFh8WAsOUpiYWDikMGZlCjMoObgauHc&#13;&#10;Lv/OWZyQoNGGv3DcQNbzD88egTHtqycP/s0V44EI3vnVk4fwA0sAamxBHNzkHevkXeVEPUAB7JSB&#13;&#10;1iNNL90ilkBMKy7rsAJ1Qb+VHMN45wGznAjwQ9xmpTHFkXH6NMf8ionVrYfP1u32X1DhDRlOjGNM&#13;&#10;84dYug0Fm3nlxVxTJb5AYOxWnH/aiO63nDcSKL543IBrj+nv/UDlWUvIRsg0DIreEmyCMEeCEauC&#13;&#10;5USFbAqU3f6dURRyoBsrt5WjTCP+80vkpFAbuxWWyfqEA50/rvcNJw5Gh+ZzFJpDm/6dQcxArXXY&#13;&#10;5RGQkZcvntDntJE9+nRup0lkYWYiiqEO52Zl9e1SiDmV7XHR+N6UH9AtpBuqmUg0g6BHISoJgJbh&#13;&#10;U2Vvq26rJ+JBg9AqTh7e/fIj+kFQrjyy/1mje8FdsFwjk7KkSGzGkHLFEX2vOXrAJRP6Hj+kq+TB&#13;&#10;7q8iIARmQKO9OhawBGka4Voj5FhMEGh2Aq9fOL43ZPrqo/udP64X4vxA7B252Ug0DaXLs8RV4qZv&#13;&#10;9AF+iVEFPUNHRM0QWbSiY+kGhtHKaqqiISSpw/p2uvCwPp87pj+jgF/CYk8a1g1YhM7mZiN1MhDe&#13;&#10;ZYmzK4ARLoUUpt8eN6TrwC7t6TPcArIeKVOz+VW+o1fYZ8hb9ovMeF+8bz0fqWRdlB1gk6NWobLQ&#13;&#10;k6MGdrnyyH507OLD+kzo3xnKToUAGPwlO4v+MK3XHjMA0HAUEy9Ab2FOgDahX2f1D6HH4AWBBLBd&#13;&#10;IeW8i4II84NkMEFacyhEJJaRXI/P04MqG3IbsA7pg5eF5HhDsDBN+N+CUq/AMO1cJlFb1RwUCFkY&#13;&#10;4+nbqfDEod1Yz5jyYIrwOYbAGkO2YMoumdDnhKHd0Ic05YUJog/QQbohUHQV3c5b6lBnpkmvCXPn&#13;&#10;/BxEmvG8XBBxz7cUdXdQHjw/Wl6innmX6R3O0lCEYQAwUVYIAykpl4COyAHDSBDbtZW563fDkGKb&#13;&#10;7NiJVElESV52Nlr40B5Fl07ow2zKSvb9XDS+z7AexTA27JksQpXkYB5YO/EkBTWDvBwghR+w9RD+&#13;&#10;6KpciOvkksiIAy8xCJ0e7xqBzlcc2e+csb1A1T+EhuSJJv08g5gB0wBX51/MLyx8qADEgilhbzsP&#13;&#10;QQVCFmodsXfMOktfjfuUgewiSyJDsUP6dIIKq2YgWjYFnO9IPvE/YmF3xnpEFVZGmOuPr7oW52Of&#13;&#10;Rb4gEPOEoV0vPKy3W0nieqJHmCARHIb2KIZ6skxZednZkpIKmfB6BfPAO9qhMFdyZ/ZJHrwkCe+v&#13;&#10;pnK2+tGDOqNeMEZEW+pxBvp9Hy3fjhzH/tTNxO7FKI8jdPHmYIgnX2CcWb5tL8wAqRODmBLN7EAW&#13;&#10;NWBmYfWzE5E0oRF8BSDYYdCukMEZCMI1g3LatjjbiXzlq76dhDegfkFPh3QrUo8LZaCwqFxMBHsY&#13;&#10;mw+dwmJGf6AmStw8pzf7lnBGMpb9dxEzWN3tziyOr1KoCXRWQ63oOQ1BykWj792BvqGPe4nfDF+9&#13;&#10;kDh1mFz6CXE/fWQPwl7VsQxusH9mQcciM9WjmNFhGXMEsfDk4d2wsMMDmCB0RyQ7vDjOjleJPZ3h&#13;&#10;fLB0u/cDsUPnkxRl1yr/MSLmEVGaQzv4wTYI4eBdbl+AkuIujsoq5HBcX8wb9h+opK46KJp2laFR&#13;&#10;DzYNljEqBakekDzMF+CgBXjAnFXNekaSAAG+EntjIb9LTBEjZezMTjA1pFK0Q8nGqjpIGVwsUD1v&#13;&#10;qZcQZBmKsuN1uocV0RMjEPOVGUD0oc6MV+OMvYc0fkQB6KzGwuG+hxOjlgEC1nZq5vcPlm4jtF9f&#13;&#10;VKUEmYYmaMg7W4yv0Ho9ZsBeRpCPHfLkUveFZAMOaxZxqV+X9gyclez/OXdsL+g1o8CeyabgF0yv&#13;&#10;kH6IgOQYFQSNjZACdAh2rhxj5YsPDItgpoefrttFVAWto9PTLjWwhGDGLDYZwiE9GCqDmIG7y7CK&#13;&#10;1Y+IB+Vlb0CuxTSflQVBYU/e8dri7z0++4dPzcFKztyjeFIGGwtkV5cvBK5HcTsIIqSNbdOjGAej&#13;&#10;2EOUgrAZWA3QQqrlW0RpWAUtsmH8YamU9JyTWi0LEYKizIMn6I0IbV0K4yumk9A7djZbXXrlDsgL&#13;&#10;aQYSzIpLkq0orC67LuSJ2qABI3oVo8+ywf7vg1V/ensZG4yNDbkhcB5rL5ZNvJqqzxIhCSPEV8lO&#13;&#10;Q7KGRNIvSKqww/zc/BwGVUB/gmhki2ND6WNDDxoYtJiRsejPcXYhryQTcczgrujajIiYHCDCW/43&#13;&#10;rM+frqd70E3OhdV9pVFMSKl4DgDZI2palZNGyW8QzcbF3UpsH9QNStdQr4CaGaRXjnMF+w9LOHts&#13;&#10;L0gDH9HnYwZ19b8O4DifAYG36PPRg7p43zpZQeoBfGRSbOg3P/3Z956Y7f3c/PSc/3l9MRTfi8eF&#13;&#10;82EpwgVNLuGPn5vLqDFxsALv+3DVPe+vYKaoigq9vmlbcHrPIQkm0CYO/tPuI0aoAso/M1bt/P2b&#13;&#10;S3/w5BzaJXMN8kSIrTtEK7iMWU7Kkht6mGV4p5c0jh6DS4yBs0pZSyxsRisREDlZsGfPKEpHEPMh&#13;&#10;+pA8nSOJhnD+D9SXh6asxitLeK7fJLi6BLqPkbBW4CMIeD9e+j14Bf7w5hJ+ga0+Nn3NT56fhy8H&#13;&#10;QuliLrJpDqDunrzs/g9XauS0PhiaaF34mZPVWOTIPTHGCFAuDDTgOZCiFobzwTUhHbBexCb4E+Bg&#13;&#10;63dRue01tpCOsU2g5tASd7h9XaSGC3kImkCRVGDPd01axtm9VIggpbwEYBH42Erwtqhn/cYYRXq/&#13;&#10;yiBmQLwgS5NVir1CKRoLkLlkkzAfCJ6IpSTsY+xjtaEl7MJngEGmk5BdBd2R+5xhPYuQ6PGFkgPM&#13;&#10;6oQiq8hJnacO74FwwefDexQRfEblYuhHyah/zBn+VTakF+quf/boEIx3pDYIE9RfG4WaayoDUsZG&#13;&#10;CfQs5yucz7QLF0G+QI5mGbGyIQcoPRRGbPHoCFQPuoZTl49ks63fjX97y54KFHyM9bjscF+TW4/f&#13;&#10;jLbYG6xm7OaseyxRVxzZ99bzRyEZHTu46/nje4OZY0Ky2aiN1vVohxgrEjTgKKgUmBdOHNaVPeMv&#13;&#10;jCQ+slcxWj+8h7AlzPEfLCsh7AoyB28AN/UMa3wkEwTJo3VyBfz8gG/ZqKoZ6LFfGncbg96dPbrn&#13;&#10;UQOlVxi4gFG7xCsnDe02Qma2ENsaP/6uQgJOH9WDV/hBz8D/730LAlABaAq/oFlC5SEHLCTvh5gu&#13;&#10;BNXX5m/yEncZyF2ThDJiFYR7YeOGEf5ryho8rgs2lBKKg+SILSJsCBq5qO1yaqzIK+UHiAhiBsQo&#13;&#10;IVnTYtIhBBYLO0tdo6VZZsieqGgaQqojjc0MmCaIIHmCLmm8Gk2FEywg/agFJwzphsuB5Ue6BjoE&#13;&#10;rXs4sHjYNVBhhKc+LtBOZJT9cuQfywlkJMB3w26SMb1XyF3gzEdKMqdicHcloZXUw/G3k5dsAyJ3&#13;&#10;6FNgeI9i7Iqokkw0LHPqyh2vL9jyki+JWmwsuyqYiPPG9WKVQlVjuw2Ai9MjkH6gBmr6j/qIRag4&#13;&#10;nx2KlsPt2dgqiYxgDei5Jii7LGA6f+TALuozgHr4E3qYaC/EAGkGCqMedQiOO0FAZCO2EKpGp3Z5&#13;&#10;ekyLLuAYe6rpvsogZuBpBh4zcFslC48wBBcBhuUOIWBrIYfyQ7KS0wwwE9WteL7Fvvz/Lhv/tVOG&#13;&#10;QEecJBI8a4jFMaZvh5tOH/bbK8Z/87ShjqBL6AWrPyy2wQn7QQsMfZCg1ZxsxC6VFFhSqCMsEZ11&#13;&#10;/i8k7GfJGTLeMRj5uWxF5zOQoEYIEAN0mROQh7oFA7sa1L09nuT/umA0RJDV+f7SbXLZJ9GBa3Yi&#13;&#10;SiOwIG1BkVV+ZxmiYcBUBnUtOnlY9zNH9/zFJWPwvsIPhDU6XwW10waxmxivYj+IabjI8E/+8pKx&#13;&#10;2F6Quv3lkYaQsjFnseEJF8FiQH8wNMMMBP/9ErBEDexYJFNUFgRM9gwMJpjqkZvNt0ycBLw7c4Sa&#13;&#10;iUKaQYM7HEp3w0lD7rjysEsP76uCpO5PFJdbzxv1u6sOu/iwvh6T0G9pkSjA2y4a/dsrD8MT450u&#13;&#10;pd/yJ5FpzBg0CBs9dqT/OGMY9f/+6gk4ZpGm4dNTltdFf9JDrDcMFs8ElJrhvzBnI9Y5sX25C+yg&#13;&#10;C1ghEDb9cPkPT4VcghKNnjS8G/4nOqD3NkNHuE8RawZufGbtD9dM+PO1R+DeOLx/J5a91gYziEH+&#13;&#10;KIAsDLmnF+5exn04zGFmLEt8DCN7F3/+2IF3XnXYt04fhjlFV6z3IM4zF1DP44d2Y3XASNQRDVmH&#13;&#10;SoretrcuuY8xojRv3L2PRYulVDP70AbUS8EoaBQlgyZuPnfkbReOwbaOkwloWBhMtJ6cqGkHgMn6&#13;&#10;h08UF+SwyFmlcE3ejRE+x7ucnsLbLEuPTUYuZta8SP0d29EuHWNQ8EIVBdhk+Fduv2zc984cQRlG&#13;&#10;jVgJQfCTcnihJwhyphOafbv8HNRK1gauLPyRWg/0p3fndmSw0isAbDiVIs52S/HreLs5sep37do1&#13;&#10;e/bsxx9//F//+tfrr7++cuXKqqoGz38XSXbXrhkzZjzxxBMPPfTQyy+/vGDBAso39VFNbMigZlCU&#13;&#10;B6vXkWHqlXxfZ6RGNb7qqP4YkVxcjcwIZgExPdeneQhECClISSoUi5nI0TgoF18dPbgLKxtrMitM&#13;&#10;zUSsACR3VWBVpBWfATHsvixY3sWyH2IGwQwGD3saYidDj5wPrZY1R4wz1MqZiUQzYA2hy0MshM24&#13;&#10;6HjvXX5lFJhrLjm87xmjeyLAcl4bm1OE0I17/NPrLMISYMeH/TsXju/fESEI4QU2cPiATqx1Og+5&#13;&#10;VKMZxXBXuESKWA8FsD7jkJSEpnpMSt6iQpgBQjpYI1EqQcfeBZmDEEDRsEi4xDGye6pxloIkGwYa&#13;&#10;pDV1L8qH7ELEgZe0WKiDl54t9K4+nfL3kp5gCKJXA7q09ysZyJXQUMKIaTRM41F7OlDwFkph2LA9&#13;&#10;ux8GLpYT9OWyI/riob1gfO+zx/RCKmeJaVKx/8xaybcY1QPixWpUV62/k/gn1d3irRzVDIACs9j0&#13;&#10;VTuJOmWCML5RDx3QjGVaxwoIMUXFueiwPheO7wMzRreDvntsL7ZhhBZJvFBXGRUS/v/xyhJsHcN7&#13;&#10;Slgd65ZFDkTj+3YcRTiNA1lj6uinRiJoGD6Miq+g0Sidous4F7HK7zpMtagIBW+Xe/SgrqxbaLon&#13;&#10;VvMWF/nhS0AnO29sL8KUabFf53rcUZ3tkupfWgkydAMoxvbrBGmGp9IWQhiwuDMkw2VtVpe73KKW&#13;&#10;OsMU1rAFzcqHNeqHTAorFnlL/0S6Z0kc1r8TM8iiYuAeyKEx1rkQJLW77ADDxKXHmSjAqP5nnWKa&#13;&#10;oBsun4P7lw7NubBpYAa7d++Gsj/33HNvvvnme++99+KLL8IPFi9e3BCR2LZt28cff/zkk0++/fbb&#13;&#10;77777sSJE1999dWZM2ceOJBS5n1MoiRfuqMoqyDB2GQ8wzefO1urWC0R0y4/vC/bABJGOIeYAosl&#13;&#10;xzg2xWMdqN2cGpDu2R68roZ+3lRmoCFAqB26VhAgXOZzXZd5l2BTXAN8BEnSCHfvEWZQlKfSKP92&#13;&#10;71DAToMc8zv8Q9QajvPcQ1JoFZ1hu0bSaAqjzLKdEKvZF+8s3qb5BOw08ZpI4LlIQNhtlBkM71WM&#13;&#10;cUkHLuZcdSOHfBX8jlLgfO9xURdbXAwEoebj+iHue1YxCWnH7kyKLxujd0dx5NJz2sdtiAJEbwnI&#13;&#10;U5UE3YtEB+g+vAT9HS86RFDO966VjLwYPoMYnXa26wafhr4VzcDxfpk+l6DAcbZMMRDhM4eCQIqU&#13;&#10;JEELNNqKR/K0R/WEu7BsdERqj9ZvMfT3dpFXQatgnsSwc9roe4u3YR7BmEakCkwLvwuCsGgG7iJP&#13;&#10;WIU7gbWW2aQqSa/D1ZMt4Qyq0vEQ++Bf/5GjZUXQT+QA5CHSVpD3CWEgRYN/Za1wJq3z3GDpVvEF&#13;&#10;6YR55BMmArYH8vAJZ0PPxr4HJ/CkXb+bl9A4/uQt5G7YFSyBdz2hGJqIB5glxiiEM7GwXbqiv7eS&#13;&#10;F10iV9fpSasuh7S4e1EB+LPRQAPvy+QlW8meCzsSUdULGDBLBfGcbR5jSbh2g1OGUI+e19B6Zg2E&#13;&#10;qVxYFzyrAImf/O44ZSeWsV8WpHUkURi2y+coP1QXbqeBGcybN+/RRx995513jjvuuM997nMsxGef&#13;&#10;fZZPIO6Rwj6fwDkefPBB2MCJJ5549dVX9+rVi3f/+Mc/7tixA79hfOqSbAm9y5CJhFx6ar78WZQP&#13;&#10;i0YIZdkx8RIk4Dg2C1/SyuIRvPzcHFYe+4GdT3mNLArK/llZnpmITxAioGtQ/OJ2eRLm4yM7bHi2&#13;&#10;EwuFb9nAaoD2BkoXuraXDc8nKMLDSKRytIMyyOnIKVAwIihQuoMGqAZmFeqJIAmRgrDiisQCRlQM&#13;&#10;HAJAiIdh+KKduAiHkT2JwKlnNFeqxADVZwD19mKNkp0QeQ/CgXgO5mCoicHshxVbuUatFD4KcRzT&#13;&#10;p9NoLNC54tcBARqlnwwZwNnz0Fn2vx57546clEM1WERxzeKp9DnyXb8TCD7NLHtnirjgE0lO1Lcg&#13;&#10;3xx+58JXcjgKAqIJpeOwJsYOgThxWDdkecg3U0BJWS0FuZgxUewgNFjASHb75csLOX8U6w0sBAEc&#13;&#10;iCB/zDvMQA4llIjKg9giqFBnSh/+JJCRT1haXt9igEB5lCfKw8PoOi4fDIae84wXqWRI92JwZiCY&#13;&#10;vDX6WRZJdhazhb9aQm5yc3A2YJbkc7QN1oyeARU82mGXREMwQMgrI1XdwnuUr4CJnBEQjOnKgxlQ&#13;&#10;XjJsCsSLFpSjiU/dQ6wBVREKJQcKiNeXKOG9lZzMetsL8//3raWfrK5zNdMEChzWG/QYWoRpeQa0&#13;&#10;qIBQFUsUKOgMkcqs1YZw68pJZY47Oo+CZPZ5wUXuyI0KGnVhrMWRUwBcTCUWWuKpWrHP4K233ior&#13;&#10;K7vmmmtuvPHGc88999Zbbx03btysWbPmz58faSzav3//3Llzt2zZcvPNN8MJzj///O985zv88skn&#13;&#10;n8yZM2fPnnqGi/TuWDWq+h3I1M8CuumMYeeO63X9CYO/euIQljLOYT7kK5a+35HbUGeIrcRCevGE&#13;&#10;vtefOAi5QBc08jUrzAVIBDUDtsrxQ7uis5MBcNaoHnhe/RU6Z1Rn8pj4lmi2sLYgJZA/3WxsAyQy&#13;&#10;L4ZHzhfrLEIZoUHooUERtQHpFoZHIhhKN4IYZPTUkd2/ccrQn1889qLDel9zdL+vnzqE1Afswl86&#13;&#10;buBJw7tDNMK7IZpBgXrLnVtbghFTf6AFt54/EsGTJLuzxvSUFOK9lUij8FFUeAgl6hqaCjzgqAGd&#13;&#10;UbFxZnzrtKHYQLDAgJVqM6T5LCHyz50nKD6DmF7B1PscVoOzzgX5N+KzZ1WgGDBCMbsVB78lHuHE&#13;&#10;4d0wf5M+glAPP4MOXn1Uf2DHsk/uGw6JC8b1/sKx/WEGmBy/cOwA5otlAylXY6AOkFt3sEExfKc1&#13;&#10;inDDOSV8i48aBSRy+Fg1JbGG1KpzRjD1cRHo07nwiiP6EQcB7JKUcFgfavCTMJYc4stpI7uTcEdP&#13;&#10;YAwqoMjpflD2/BzUGo2WRkJnQ33rtGEQwT240ORE8bqjHRy5Z8flwaX83Et76FZ7sZryhP30KCZJ&#13;&#10;89yxPcGHlIigHO1OqWK14CzDgqeKFFI2DXF4MGUWbCwNi9aFc0i+iPPc6qnDMQCBtWAWxprHBie8&#13;&#10;OHJfeO8iSqpnXpLzJSUtT3wGuPXdNX/8ggYPp8QGW4/vuffRDBAaECjpTxxbRNzJS7ZASpoBYj7E&#13;&#10;fcWKFcXFxcceeyz/FhYWDh48ePjw4Xl5eVGZAd6CkpKSnJycsWPHduRUmMJCNIP+/fvTf8o3KTMQ&#13;&#10;B3KFu8vQ5zOAjhAJAE3EyMt8yOVlLszLMYMcaF9czQCpEBr6jVOGsCW81ew8imomctFETh1mEVx+&#13;&#10;BDxj8Kkje4TNF1QVMQoCwbeQxUgqDEFRP4dsnp4iCwd3S77EO/MnDakDOcxn4K+KRY8cev1Jg391&#13;&#10;6dhfXyZJp1QFnf3KiYNJSSXHim+hs188fiDcIpLQ0yZGah0jv7tY2DRwA5jK0QO7/vCcEWRN4w9g&#13;&#10;G7N52EBiYOlVjEyKHf+XF4/93VUTfnrhGBIyIDSwtG+eOpSTJOSEVCdWs7cJrl+8qRQnEEIo1CfM&#13;&#10;05PsBknovZDPQAr7Tcz8CYx0T2ilsyViEYOK3XjSEFgvTJ1Vwbxjn/zO6cOg+9jEcE5++7ShnIAC&#13;&#10;XRvftxO072snD2E6uHANgRpkkMQJUvivC0eTsYhzwgk3YjNEMyANzR1iqIpRvchaQINr/uDsEeeP&#13;&#10;7+PPGmtoeNAsKCBZysBOai6A62kN3uOE3+zzx/XBFU+kmZwB5b4ngQYKK5EX4l7Kps/IyFDnM0f1&#13;&#10;wI0BvQ7aZ9xxqu5ohxzIPWVQeb1ANQmWc8ssqBlo7B8Us3PhF48b+B2EhtG9kOidE1jMROwvpC6J&#13;&#10;yXaRZi4eNB+s9AZPPTjPfy63xqF6MZ2xF7EEhvTp+N0zh1977AA6EEMA8mDnFRRrtFjVDOgEQUT0&#13;&#10;Fk5CD2XjRDRJ4WuO6X/n1RO+duoQFUab/0mJGWDVwbazc+fO9u3b9+nTR3vfrl27rl275ufnwySq&#13;&#10;q8MvVMGgAQvh8WyzziKdhU1p2bJlaBhhEOzdu3f16tUoDfrgiti8eXNy1iTnQJZjQf0+AxG6C/PQ&#13;&#10;iCE6TJLfkSshnkRkxpN+mVaKUYNEy4T2iwTbFKLJihVVQ0Rc4mIB6x65zLMa+wdLO/SBb5EWI1kF&#13;&#10;e1st9LI9HPUPMoOQoiBqdW1tyDwVfSHxDgXYk8ikbHVcYVAWdh2N0jFWKkMmtgfuoucvhT1g5eUu&#13;&#10;OcLERktDDBxjQe+BDcCM5cCvUC4CxAsrCj1kj2GrxYTCQVIi+jnXBYBTmP7QWzy0VMKpgu8v2858&#13;&#10;AaDfCdEMm0p5vy5pyFCYaRuEVXvT6UPWRhnyvK/qmobcIOwzBXAOzGJMhxyQXpjHL5yMxMpRXw6P&#13;&#10;C9DqhfwBCxHLs/rAnM8AsUPvUBSXSX3/uVMu8wmKRRHxku9iIENz8Az8RsCOzspbUQvLWHqSxFDU&#13;&#10;q5PkRQozaJ9PVr8yAw3DAxkMYhqKzUSLbaeEuz9qNpdWqBPIGYKEbchpf87QNDCUFQFZHCw6R3C1&#13;&#10;gwnTDVYsXTQwvCbkhMMGUImQwWmOhQEgYn+vH8QMRaZRLDDYEnEsIaejRiMbeW6PGFAwQRJb4bIL&#13;&#10;w2LMwt7ywrRE0e8nh5jhMyAujphaTi2D/WjMblS3FK+gIZHAjwbmzXUzLF1/E6kyAzgBdBzSj4zv&#13;&#10;1VtQQOpODhpAJNXu0KFD9+7d+fzTTz/l3fLy8rVr1y5durSiogLHMnpG2Pi3b99OSTzS+nzwwQfL&#13;&#10;ly+P5DGJoKZ3GTr7O5snujSgbmRNz2FtIQjH1QyiNi3WfIzgeHdZ5aHYUH8WaCId9spQGz4GXSJU&#13;&#10;27czBDE4capHezGeYp7yBa02qpVECov7MORMxlmSFs3A367LDA/SHYI0oI+xe0V3oJ6Y12AAuA0w&#13;&#10;LjFfnmMjkRGlpYyDPehAhvaFhYRylKGkKTncmL6wcMy4HVAWDg8Ab6WGHArrRa2o00uiiapqOE1L&#13;&#10;cu7ETJQXO3g0bqONKuCyroJiE51BM6BXOP/Vx4Co5PwNwhGdj7SGMCHkdD0nA4qpnNId6yK+bkwl&#13;&#10;kEXVzlGbeD1yD4I2TJfyRPGvLSmHGVAVmMDARBqQwwLESMuPppdiPeM4YZJJSbIhYYU/YQzOBx5s&#13;&#10;qFHjbagwW095sCoTQIE9jLg4jpXlGEqmRgIE6vvA09JuuipJiRnQiRpSU2prkU+g/l6fJIAkm8u/&#13;&#10;wq+LoQCmpDFjxnTp0oW40mnTpmEaUirP61HlfbjFhg0bUAj0IWgV9qC6RaMgCJ4O5KSwsGiierzR&#13;&#10;bS1WNiKMZhXWV44b0SZbF1qmHjb+FWNOzGTdGFWrfYZu0yvNkfHUFfFHdS/CgqTMzR/W0oi+NqYo&#13;&#10;BgS6wRZFJIwIFm1MRdHKItlRrR7IyjU4iRg0oBdYroEXruDc+LlDutUF7aXaocTehxp27yBOeGYH&#13;&#10;tqRRld5DxyANTB/f+nOeE6s7WAoeCZFFh8Oe6ZdP1UyEcIMCWlIa1AwwXoNho+pPpTB7hDUJ/QUB&#13;&#10;JF81E6Ef6D5CzJcj/yRRo5BoYDnnZ4ucRoUsz+rlAES4I+sZiBgd6woDCz52HA+8i0geZp7SfrLe&#13;&#10;4SusFkxABAuRuyd9KBC3uTIAMMGvTsytpl6TpPLKZ5vwJN/x+mLS33CwIadL0kDoSIlUhu+9i5TJ&#13;&#10;iqXbrF4cKgRVQ0NQXNAMmCYGCwJo/2lpqykqybn99tuTrlcu1Sstfe2117p160ZoECReq/rss8+g&#13;&#10;8mgAZ555pl9j0G979+6NnwAjEtGlxB1B3PlTnQennnoq3/r7g8VpwoQJ55133oXuOeyww+A0Gzdu&#13;&#10;xOdcVBRHbPTXgxUFVxLRdVAKzhUg0CGGoRAegGp87OAuRwzs4kLpknlEOBKPUC6hCCcO7U6OiZo4&#13;&#10;kqgLyUhOj2mXi18XnyFuba8SvoItvjGfc9vkwHUYw5VH9XeBGck0lEjfUOoxy2D4pift8urYUiLv&#13;&#10;xi2DnKg3uOFNxXAUWyvX2sAZIwoECJ8nlAiDEi5NfAnNqWujmXFuN7IqwVqEikKL/SOV44/g5e3z&#13;&#10;iBTC6gLRjItDZAG8i9BKolk4GdAlN9XNLyZpEkcIlCSOCOKIhxnXOnpV8/IDMbk4a153HFGsc0g8&#13;&#10;pBwD0RmjeuLzp784vjkFi+wWNiMsEzWO+SUMiQMQGS8iM5YlrDH4SzhKlpVAkjPeiEirqYKDwQdd&#13;&#10;ECrPKXkYi6Dshw/oggqi38IqxvXrOKZPB1onvHWtO9BUE3s5fWvJFrloAf2DQ2010CMtD6KYngR+&#13;&#10;7pjeTBaMwS3mdjiTsWuxMFgeEJamWJkfffTR+vXrL774YhyxCOLJDSclZkCTGIhgBriLDz/8cM9t&#13;&#10;QBrBokWLjjnmGLzKmIzCesYnPXr0gKyfccYZ0PdzzjkHl8OkSZOIRKK8x1H0LTQGylNAH5wKuBBW&#13;&#10;rVp11VVXNYoZMN/MOt45LNF6KU0MvJhRzI78EGOa9DqhBWQEJFamn52JRJC0IZs+0GFES3IR4AT+&#13;&#10;xcRX2EA5E01upqw5yD685qj+YkhObjkk8BYyIFIqw4FUp2sXec0qEaFyqDnBGAkyYmdGy0MPU6HS&#13;&#10;3TrShOwwEiRwQO1zBxVwqiDWi3q7UU890RtUukqEeTKTAyzIFkjZSLt+WLCFkC7OmftQRhYAt3Nz&#13;&#10;sNOlh/eBYfsz5xOY2JSKMCYJweza3juwRJxzTi3QhAOhFTnZ5ElwCAqRnSBGVjkx/jg/cFPxLdot&#13;&#10;NQCg1MDRXu73sNXu7yIpzet2lnPoG6oGcTpoGESCQHC1jIQzAXj3ItYqBwXCM7wjHrCn4T6kVxdO&#13;&#10;6HP84G5e+kVK43cvM9Ei/neRw1fU5cMQxvfvRAQEP0f05wQUzUNKvanwGtLCDJLkIdoXiA4+AGKB&#13;&#10;cPNC/fVDTP/wKIJKx48fD5PgE5wHkG88BGoI4i3k/aOPPlrl/QEDBqBeUP6oo44K4wRpxExNq5gg&#13;&#10;8N3FNdew8eDqsaOP4/bNmbNlNSAU4IdQXTiVx0UoFnjHjXlVydDEfuoiLtytmam1E6ePmGXoRiIG&#13;&#10;nOQGq+5WWF6jiKZeFQLU7P+kTTHJdTi4F5zjmjmKjI+kgDq9YeeJOG+jdoNqJaWguCBsFYn/2aW5&#13;&#10;0AQWaqI2YTzw6USUqlTGG/YuixA9AAT8id/oQJrVqIVxK+iBS9Buwj3RZfXaOw9AyoOSi1IT0V4v&#13;&#10;7WiokxK11aUwdHR2Lcb6rkV1ljFwBm0qh0OHnR2CdwElmq5yTm0aOUFojJLPoSk4GixApID+sDJd&#13;&#10;SlAaUU9zVSkxA6XsiPP8S+4x2WQcLEEeMqQfLYHgUWUGmIzQHvASa9oBvIFiJBaQcDB9+nQykAkT&#13;&#10;ohKyE/AopHl8GVAdvI3TsoIW88JYp1FmABiZOEQngweP3xCLovMqNYUtIkVw6SckHlFdUkncbXQk&#13;&#10;voRFXiXeBEN2J7QHiSvrP/KIIfW99+4o1JkCBOpAlBHL+JMU8TGcpxszwyDxzrSNkqkyA1AgcQy6&#13;&#10;z9lEd9555/3333/vvfcSGoTIj8agXmVcCBxWsXDhQo0CWrJkCfnJf/jDHyh5xx13PPzww5WVlbfc&#13;&#10;cgvegtxco2WNXlcIQXhBMIASjT6uT3jacKOrsxdaIQJYI/VaBQgitvKokcEtYVgYgryMPAgxvdWT&#13;&#10;O5N4IO49O4ieoUYz/EYNqfIkzWGlIaz2O2cMk8sN+3TkT8xTLhzOnjoEUvUZUBO2e4T6I444AsEf&#13;&#10;MwXGn+uuu+6UU05RtYCHX4YOHXrkkUdC7mEPJCKgAWiqARlq1157LanLI0aMoFhctydpDaQjJOEz&#13;&#10;aMNzjjCIfo27FbchCQTNbB9ow8C2oqFhh8RvefRgSZS99tiB+JZapsyLfZ/jSPUqNFSE00b0IEYj&#13;&#10;aYpMcOq8jaV4y0jJxhd4yvAeHNsVOWscN0u8A9+S0Y0h8YgBciQUB0OFmY9a0XRHdvXQ+wy0T9B3&#13;&#10;AodwF8MDbrjhhgsuuGDkyJE4e70ejxo16qyzzoIfqOCPYwCHwec//3l4AK8QQdS3b18c0XE5Qaue&#13;&#10;rabrPHsJm8DAbkVqlGy6hqzmFosA9nHO++O0CYJ5iDvihNuW2VVxEoRO4tM84aQ5gYihElcN25M6&#13;&#10;nJko+uJ3Bz0VEeykzhVyCySXqOFDbVsmdM3QqzSYiZQfdOrUiVMoRo8eDWX3cwKZpw4dCBtFG1By&#13;&#10;D93HgTxs2DAK8wphqWYdSn2mMRa5kxBT2Vyp98JqODQIuCh7uZkVw0tTRxCkMkKXoRIMjMZkFPuO&#13;&#10;nbgN4aaFo2g2n6SYREub5yu+RwnwHPv8oj5qe8IQSA8zMFgNAUPAEIiLAISYMB4Ec4J/iDpNMSYN&#13;&#10;kZ8b0GAwxCBRVdQ4rrhdsgIeAsYMbDEYAoZA8yHASbSc0srh2ycP6xb3uJHY3ZJTj4Z2xR/AVZec&#13;&#10;VdV8Y2ijLRkzaKMTa8MyBFokAuRkcWXsX794JJeX6a15ST8YxzA6cakql5USOpF0PfaiImDMwFaC&#13;&#10;IWAINB8CmOs1J4DsxdQ9XPADQukIpU06m6/5Rt7iWzJm0OKnyDpoCBgChkDTI2DMoOkxthYMAUPA&#13;&#10;EGjxCBgzaPFTZB00BAwBQ6DpETBm0PQYWwuGgCFgCLR4BIwZtPgpsg4aAoaAIdD0CBgzaHqMrQVD&#13;&#10;wBAwBFo8AsYMWvwUWQcNAUPAEGh6BIwZND3G1oIhYAgYAi0eAWMGLX6KrIOGgCFgCDQ9AsYMmh5j&#13;&#10;a8EQMAQMgRaPgDGDFj9F1kFDwBAwBJoeAWMGTY+xtWAIGAKGQItHwJhBi58i66AhYAgYAk2PgDGD&#13;&#10;psfYWjAEDAFDoMUjYMygxU+RddAQMAQMgaZHwJhB02NsLRgChoAhEBuB2oOBg9WBgzWHECdjBocQ&#13;&#10;fGvaEDAEDAGHwL4dgY2zAyvfC2xbFKipOiSgGDM4JLBbo4aAIWAI+BDYvjQw7W+BiT8IfPrvQFX5&#13;&#10;IYHGmMEhgd0aNQQMAUPAh8DeTaIcZOUE8osO1W3ExgxsRRoChoAhcKgR6HNk4MjrA8d/OzD4lEBu&#13;&#10;/iHpjTGDQwK7NWoIGAKGgA+BzgMDQ88MjL4k0HtCIMeYga0NQ8AQMAQyE4HcgkCHXoEugwNF3QNZ&#13;&#10;h0ZGPzStZuZ026gNAUPAEIhAoFaCSg+Uy88hiiPSLhkzsMVpCBgChsChQ4Dcgh0rA/OeDix8IbB9&#13;&#10;yaHrhzGDQ4i9NW0IGAKGANrA1oWBJRMDi18NbJ53CPEwzeAQgm9NGwKGQGtGoLIssHdLoGx7cAzV&#13;&#10;lYGdqwNrp0X/Qfyv3CslSTbeXxrYMj9YbM0U0Qk2fxbYt1O+OnSPMYNDh721bAgYAq0aASj4mo8C&#13;&#10;JcuCRByj/7rpgdkPR/9Z+3GgvCTIDMq2BJa8Fiw257HAiknyVftugY59DiEexgwOIfjWtCFgCLRa&#13;&#10;BGprA/OeCUDKt84P1FQj8AeqKgJb5gUWvRz9Z/OcQMXOIDMo3x5Y82Gw2PK3AoGsQH5xoGPfQMf+&#13;&#10;hxAOYwaHEHxr2hAwBFonAnCCqn0BBPx1HwdWfyThQLWBQF57yRIYe3n0n75HBgq7ymiJHC3qERh8&#13;&#10;Wr1ix31T/uw69BDCkVXLqFrPs3Tp0okTJ06aNOnRRx/t0aNH6+m49dQQMATaEAJQf3wAE28WW/+Y&#13;&#10;SwKX/yOQnSOBoftKxPQf9SnsEuAnrzAQZCRbRZPwnrx2gcJugcJOoiU0/rnjjjumTp1677339u/f&#13;&#10;Pzc3t/EVyBumGSSHm71lCBgCGYwAzABfMSfKFXYOFPcWTsCTkxfo0CfQa1z0H6xAcALRDDAKFYkS&#13;&#10;4C/ZdZhUlRQnSNc0GDNIF5JWjyFgCGQMAjCDXaslTax9V7H1t4nHmEGbmEYbhCFgCDQnAmSK7V4j&#13;&#10;zADbDtpAm3iMGbSJabRBGAKGQHMiADPYuUbMRKIZGDNoTuitLUPAEDAEWgoCtYGaA4HdawMH9kmA&#13;&#10;UAczE/km5uDBgzt37pwzZ860adNWr15dXh7npp7q6mrKz507l/KfffbZxo0ba2oO5eWfLWWNWT8M&#13;&#10;AUOg5SNw8KBkmXXqH+gyJMDR0ygHbeJJQ2hpZWXlihUr4ATLli0jULVLly7jxo077LDD+vaNzjDL&#13;&#10;yspgGDNnzoQHVFVVEQhFkOj48eOPPvrowsLCLFztDT8WWtomVp0NIgMQgFyWLA+UbQ3UVAay8wLd&#13;&#10;R0hwPSf1V++XIxzwvuKDjXzadQn0GC3BNtABYjRLN0gNUZ/OgwNdhwSyXRjl7nWB0k2BA+6wh/An&#13;&#10;O9DncDkXmofQT06Co9qDB8JLccVYQQcpqXcJkB22dZF0VdIH6j+5hTIQfpa+Hti7OTDg+MCQ0w75&#13;&#10;dKYltDQNzADKft9997366quDBg0iynXWrFm9evX6/Oc//5WvfCUnx0Vc1X/mz5//xBNP/Otf/zr+&#13;&#10;+ONhGFu3bl21alXHjh3vv//+YcOG5efHutjBmMEhX3bWAUMgPgKE0h8oC7z3P0IxybYlaPKs/w4M&#13;&#10;OytQ3DOwZ4Nk3nLfL+fzRD7Q1vPuEM5BmOaaqYE5jwYWvxK9uRO+EzjpR4F2HeTbTx4IzH9ayHfY&#13;&#10;g2AJH7r6wcDwcxyJ3xV487bA2ilRUgEI+uw5NnDNQ0G2sXZq4LX/DJRuDOAbCHs6DwiMuzJw+n/F&#13;&#10;B6EZS6SFGaTBgfzKK68sWrTonHPOeeihh+68887f/e53nTt3fvHFFzdt2hTV+POpey677LK//OUv&#13;&#10;FL777ru/+93vrlmz5t133922bVszAmhNGQKGQNMgIDlZK+Rshj3rxcuKbV30ACdlwycOVsknfB75&#13;&#10;I8J46LC22mqRzaMW48NqpPtQSSqsilaSVgj4qQ0RdJqurpDM4Sh18iEpYCE9AB7An9E7uc813Qaf&#13;&#10;VDUDvAXf+ta39uzZc+21115zzTUYeXbt2gWVnzJlys0333z22Wdj+QmD7Z577nnuuefOPffc733v&#13;&#10;eygEMIw333zzBz/4wde+9rXrrrtuyJAhMWA2zaANrkEbUttDAEqKTjDlz2K96X9sYPznAv2Oknh8&#13;&#10;BHCo8641cmgzPtjIB9Wh/3GBdh3lzAasSRia8NNGfRDkex0WyM2TL7ctDuxcJYJ/pGqAuWno6YGO&#13;&#10;/eQbThVd/4nYnYTl1H8wN5EeTMncdvIFZThyThhJxDGiHCLEfWR9j2hRk5YWzSAlZgAngPRff/31&#13;&#10;PXv2/OEPf3jEEQIQbgOsRi+99NKZZ575ne98B3IfhtoLL7zwzDPPFBQU3HLLLX369MGTDDPARvSr&#13;&#10;X/2KV6jKX54m4Bb8qx/ilnj99dfRIR577DE7jqJFLUfrjCFQhwBnNX9yvxh5IJ0TPh84+qtCZCG4&#13;&#10;kGbIK1oCdDnqQTiU4WAGvfeRYlj5G7r8i3sise+rixG+QrFIk458mSUcSF0Lohnsl2KRJJ56cBtQ&#13;&#10;UiukDCUpFtlJ+oYJi9Zb0pMWZpCSmQgavX37dmKH2rVrh2lIwUE5KC4uxvS/YcOGqGaisWPHHnnk&#13;&#10;kViWnn/++WeffRb/ATFFo0ePxoHsVeLhjOHok08+gbXoM3ny5CVLlljoUUtah9YXQyACAYgp4j+S&#13;&#10;NQlZ3UeJbxYCqnRWiGm+fIL4H/mT377uBmBhDIXRi/Ei5NgLNqFCfM6RtRV0lIaUEzjaJBUWFEcr&#13;&#10;2SEgTYeiVzheggqjdpLXWxgnSNf6S4kZoATs378flkBEkP90JH7HdcxXUU/BQxsg1oigI3wM+Azw&#13;&#10;JG/evPmiiy7q2rVrpMMZu9CDDz74o9ADA3zjjTeIX2pd5+ula7asHkOgdSCgpzVgnW9DOVmtA/kU&#13;&#10;epkSM6BdyDeqAKK6X1rXP/WrsL5BxN955x3oO2aiJ598EtcCJqPTTz/9T3/609tvv71jx46w8sce&#13;&#10;eywM4KPQgxrx9a9/PW4EagqA2KuGgCGQGgKYViQnC9ex5mS1kQTd1EBpBW+nxAyys7Mx3EPWDxw4&#13;&#10;UFFRdxyrSu69e/emQBgG+/btw0CE8efKK68kHWHgwIGHH374iSeeSOEPPvggMpoIuk+gKl5lfQhd&#13;&#10;xZQUWW0rQNq6aAhkCAKIgMSSEiF67m8Doy4MtONYZntaAQKpMgOsPfAD8siIDdXhQu6h6fw7YsSI&#13;&#10;vDzn63deZf2F3OO9e/fCLQYMGAChh6wXFRV169atffv2vIVlKQwzdAvKoGTow+/GCVrBsrIuZjgC&#13;&#10;ZGYNPzsw/upAnwniLbCnNSCQEjOAUqMWIOBD3DH4rFu3DjvP7Nmzly9fzuc4BpQZ8CdmHnLT4AQ4&#13;&#10;ljt16gRB5ywKEhEoj5955cqVJSUl+BJgCa0BNOujIdAAAnLX+R7JqyIg0vuRLNyqYAw7MSokYfm/&#13;&#10;9f9esbsufKWyVBJco5fEAhNSxGmRCsNaDL61XkIkvSh7miaLimTdyDr5fP/uuiExhKjFeLFsW13T&#13;&#10;eIn5M0oP10nPcdt26BVo19nWSmtBIKXQUh0ksUD4AAjyIdUAs89rr72GloDl5/bbb1cp/n//938J&#13;&#10;J73hhhu+/OUvE2jE7ziNt2zZ8o1vfIMMZFgCBiJChkhYI7S0e3eXON7AY3kGrWVhZWg/yarl6qst&#13;&#10;8+tdYsUhNmTA4kolkAbSuWmuXKEe9RlwXGDgCcETETbMkmB8CH24skxUTK67ItFl5MAVlk9yuV2+&#13;&#10;a7P0FUTy4l6BsZfJdYw80PdlbwYI+owMl8SS03NMYPApwabWTQusnRYl/pKvOw8K9Dsy0G24u66L&#13;&#10;ZILXArsi8gAYJnE4I86TfGOJ+UlJ4szQhdTIYacltDQNzACHARnFBPl8+OGHeA6GDh16/vnnk5CM&#13;&#10;fV9H9NRTT6EZ8CGJZpiGdu/ejfZAXCn8A/sS2sDw4cPPOOMMAopUaTBm0MiVYMVbDAILXgjMfSKw&#13;&#10;fkY9ggt9x4DebZgIy2s+kivUl7wWvcdyxMIPJfaRZ8Z9gQXPSTpVODPIEm5x1QNyugMPmVZv/Diw&#13;&#10;bkaUlCtiJXuOC1z9QKC9E7DWTJEjFri2N8oRCwMDY68InP6TYFNT/yL5YqHknnrtwzCOvjEw8nxh&#13;&#10;FRzy8+oPAqs/DO9hbr4c3TP0zMCYywK9xkscpz1NjEBLYQYMEzcAkj4PhiCyzDD44EjwHAZEjpJZ&#13;&#10;xif4BrD7E4pKeaxDJKzpQXXwABzI+m1s0EwzaOJFZdWnhsBHfwzMfUpOYiCeHTqop57xywn/IYdc&#13;&#10;Er2O3rD0DaHLUR+M7BO+IAHvPAtfDKx4R6L1Ix+qPfPngf7HyDdYkz7+m+giiPxhD3leXKZ41s+C&#13;&#10;tprNcwNT7grs2xFF5O/QOzD0jMCRXwlWMPdJYWlRmUGfIwJjLhX1RQxipQHGu2lOBLvKlsSxbiPF&#13;&#10;Z9BrbDCnNzVc7e3YCLQgZtBsU2XMoNmgtoaSQeC1W4SIYyTBjOMdgdm+W6D3BMnFJcymvEQsRdjo&#13;&#10;oz6YX7qPDCZJcb4Chh1ofQStFcMLnAATEA9BnJvnyT3skac7oIgUdJKSmiRF07AiTawNe/KKAp36&#13;&#10;yXGh+mDF4ieyGF8h8nNuM8yDY3w4ogdOUB7tPDG1FPUYI+e+mZkomZXUuHeMGfRoHGBW2hBoUgQw&#13;&#10;o0++PbBispx/ec7tQqz1nnR7DIEmRiAtzMB8O008S1Z95iAAMxh5YeDorwVGnB8o7m2cIJGZJ+hc&#13;&#10;zx/DwmxPDAT8R7QlAmwSZdLgQE6i1aRfMTNR0tDZi82BgJ6YhmEEn4E9CSBA+AkeRNKS7MCx2Gjh&#13;&#10;giXWpkOHDv6Df7xXTDNIYK1ZEUOgORHQE9OMEySGOcGHxBZyAD7FyUCyJwYCMMvS0lLysZqOa5pm&#13;&#10;kNiytVKGQGwE5Gi2NRJRSsw+J+Nb2m28BYOBSDkBMYSEIEYVeOPVkUHfo0KhP3FGA7GanBIdFoKf&#13;&#10;Fs3AmEEGrScbahMiwC2Psx8JkEJMEBGRl0QQ2RMTAVwFyLkcgM+RNjADO2YmjrBx8CCaAWf2EKMf&#13;&#10;aSxKCzMwB7Jt2UOCAIGJlUI6ybAN/viCI5GviWEnXLLuW18xObMhFByJjZ7A+SjFtktKFNcWeg9n&#13;&#10;60ctxoecxODFZep5EtFLlsi9vpqxRTH6X9c0pzKsD8x7JvDx3ZLlG+XKrUMCcotuFGaAcsCRNthG&#13;&#10;Io83btFdPxSdg1miPOkR0U10gL9pBodiYq1NKCl3js97KrCdeHZux+XWkfaBc/9fgPvQeeAEH/wu&#13;&#10;QJJUZJQ9xYjE5zhMzsXk2fhp4L07XCJVxMXlHfsHRpwbOObrQbA/fSgw6191l9z6p4B7FsddHRh8&#13;&#10;ssuq3RV477eBjTOjTBFNkz1AVm2nAZLhRZ7X+3cI5+AhP4uzGUo3CFPhlvbTfhzMIraJbhgBImc4&#13;&#10;mgy3AccSY/cwfhB3sXBeAwm8KFJk6XopvfqWaQZx0bMCLRUBUp9IxOUQhW2LAtuXBn8qy4LdhT1w&#13;&#10;8hr333pfeb+QDEUqltyu7h7kfdJ9I4vxyc6VkmblPfwetRgfItQfCKXvStPro5ekP5zLppehw3vg&#13;&#10;BztWBktKr9aKrgAHInsr30KJElp4TSThJtS2FYpAwDQDWxSHAgHsME9dJ8I1d4tzwgGn8RCHw3EI&#13;&#10;HJfGw6Uoc58O7FpVz86j3SSZlsvNj75BEnp5INCcnSCHr0Vk1ZL72vfIwMgLgsNb/nZg2dvRNQNU&#13;&#10;DY7c6TVO3L9UJfrK0iig0PTAE8UfQBYuesDO1YF5T4vhKPi4e5w4PG7wqXJusz3xEEAzwGeARzSj&#13;&#10;NAPO5eRQTi5xUT9wPJDqfd/UmoExg0ZNhxVOBwKY3ZHuH7kssHdT4IgvB479poTfcFQD53pynI7I&#13;&#10;3QfF7I4MHvXicgJ1cM/qIQfieNgZ/RQdDmNAQucWXH2g8lifoj40KvGgrmn6Jk1XRilIDynGDzWL&#13;&#10;z+CAlAzroQ4h4oK/dKDW1upoRcyAI/q57H3t2rVc1c4RaqnMxIwZM7jVkQObucMRg0+jqmpqZmAO&#13;&#10;5EZNhxVOBwLYiDjvHvE/p0A0A0RyTCsd+9adaAahh9x37COfh/1QDMHcO+4GaZ1bFSOL8QmH6Xuc&#13;&#10;gF5zVE7UYnxY1C3ICSjGARKoFFFL0jRho3q7uqSVtYvSQzIMjBOkY420qDo4Z3Py5Mk/+clPFixY&#13;&#10;kGLHsIw1XaJAin0zZpAigPZ64xHAxoJOgAzOeWdyyn/4RdmNr9HeMASaEAEoOGH+RHZyynKKzRx1&#13;&#10;1FH333//aaedhhM4xarS/noOV9CkvdKmq5Dwg2XLlq1ateqqq67ivsyma8hqbkIEcnKFB/Q7KjDk&#13;&#10;NHEYIInbk3kIEFpKFhXGIi680qDJlokBasHHH3/80EMPcWMj9Gf69Onz5s2jw8T7//vf/+YqF8xH&#13;&#10;Dz/8MBd2YcYhyIervSD3jzzyyJNPPvnWW2/xFpe4eOfzQ74ozEXupFbAYGbOnHnfffdxzsSzzz77&#13;&#10;z3/+k4u/qLxnz55gEhYvBDiUpwlqw9kQdto/F8asX7/+4osvTiVjwzSDlrkC23Sv8BVjcuEmLK5n&#13;&#10;6TKoTQ/VBtc4BKoP1pbur5Kfiib/2bu/qrK6hmSH2F0kwJ9LfBE9NVMaso5QzydwL67zeuyxx955&#13;&#10;5x1UBy5thIKjOnDUEl5x/hw2bBhvLVq0iIsg8RurVsGlLxMnToRh4IfggVU8/fTTcAIud4G7kHIB&#13;&#10;s+ETrntpHHDpKG0O5HSgaHUYAoZAIxGI6kDetLtiyoqS5gk5zcvJHtGreEj34uIC5wdq4KGfmCK4&#13;&#10;mRHlADvKKaecgsxODjDi/OWXX75w4cILLrjg+uuvh/ojs+MP4IwN8oThBFD2jRs3QvqfeOIJrv49&#13;&#10;6aST8BhzI+RNN91EWgDXPtIgbOCnP/3plVde+cUvfnHs2LGUf/zxx6dOnfrnP//5rLPOCsvKbmoH&#13;&#10;sjGDRi7hFlWccHt+ooo2eDixxmS58/QpQDJU1LtK+BaPKD+ipNdKWM7BqgYrlJJaIcVq6oL9wzCh&#13;&#10;jFTolE4tVq9pOlMlV6zg+5XInLwWhah1ptkQiMoMJi/Z9s1HZsYT1tPTR3jAjScPvvqoAYO6uavl&#13;&#10;Gn6g0Vztfrd7uNBXC8KxLrvsMvSD7373u9zp632IBsAZG0j9/EKZWbNm/fWvf4X0Q+65EjiSGfz6&#13;&#10;179GvTjhhBNQODipiSvlYS1/+9vf4DRhsadNzQzMTJSehXUIamHHkJnFnbrL3ojys3FWoMzdpU4x&#13;&#10;KO+GmdGLrZgkMfVV5VKyplqOYeBulqgVkjBMCJAexkB2GG9FLcaH/isYy7YGuNjdX3LRy4EP/xB4&#13;&#10;8LzAu78N7Fh1CHCzJlswArnZWdDo4vzm+CnKz8nPyclOzVWB9Z88CQ9ReMBnn3122223caP72Wef&#13;&#10;Dee4+eab0R7IqMDiHxV4rE9oFUr3cUWgc8BgKAyzbOaJMs2gmQFPX3MbZwcWvRhY/ZHI8pHPgBMC&#13;&#10;468KDHJHLJTvkDMbGjxi4Uq51bYzRyyUygkQ798pZ/VEPt1HSFLYoFNEoudGRvKHuSY36sMFL4d/&#13;&#10;IcANjjyrP5BrIGFF3qOH/5DK23t84Pw7JYfLnoxEIKpmsKP8wIKN7oSPOJb8NECWk5PVv3Nhr07t&#13;&#10;CvPiXEgXQzPA2fuf//mfWHi0Q6QRvPrqq/gJ8OV2794dS9GSJUvwAWAj+uY3vzlmzJhIzeC3v/3t&#13;&#10;+++/j1kJ6xMe9blz515xxRWYlbAdwRj84zTNIA2z3jarwMbCdVqFnUScJ1gT8d//U88u5MxEYQWC&#13;&#10;f1Y6a4/befyDmSh6MSo/4HK7tCQGpeoGS/oNTbyiRiHvh55wyE/P0YF+xwTPF2qb02OjSgaBbkX5&#13;&#10;p4/sIT+jmvznlOHdB3cvissJGAaiOuZ7bD5RnRn+OKjVq1fjEx48eDCGI/jBeeedd9hhh8U9Ws5f&#13;&#10;wyGMqjIzUTJLtkW803WoSPQcxMYhaxM+H5jwhXo/Q8+QYxvkcWfADTsjvICWH391oC+nQTgBJDdf&#13;&#10;kq3GXRm9JOc6dB4YTLki94qQ0LAWvT85bE5PkePp1D8w9MzwkugNE74YOPy6UA9bBJzWCUOgIQSw&#13;&#10;3hAXhAkIFWHdunVkIyPCR2UMmHd4sPkQOIsgv2LFCkJFKc+fLR9eMxO1/DmyHhoCbRCBVnQcBdGi&#13;&#10;c+bMwc5z+umnc6zQgAEDsAsNGjToC1/4AvGgeAVGjRqlM/T2228TO0T0EV5lYodmz55N4CkZAJdc&#13;&#10;csm3vvUtilHge9/7Hk5jPAqUJ0jpzjvvnDRpEr5lWA48Zv78+Z/73Od+97vf4UAmVtU/8WYmaoPb&#13;&#10;wIZkCBgCrQgBiDI84Oc//znhpCSgkV4Afcf4A0sYMWIEEaXeWI4//niihnAI33XXXcSPokkQeHr1&#13;&#10;1VePHDlSi8EhjjvuOFgIHgIejqvjFb5S6xDGKPwERBbhighLK2sGuEwzaAaQ090E5ycTKbRumsT2&#13;&#10;YHzvNT7dDVh9hkCTI9CKNAOwgPQTEcTDBQxknPXu3btr164rV66EoPO7xw8oRngoOWWcXQF910vc&#13;&#10;iDHlFRgAxfTbfv366XEUpDeTj8b5d3qjg2Zl43VA+eDdMH7Q1JqBMYMmX/TpbwAfLPGasx6UwzVH&#13;&#10;ni9BPvYYAq0NgdbFDFoCuk3NDMyB3BJmuZF9ICGAc/y3LgjsWC6XfNljCBgChkDKCBgzSBnC5q+A&#13;&#10;27h2rZFLvgq7ygHO9hgChoAhkDICxgxShrD5K5DLYRwz4OxPTnyzxxAwBAyBlBEwn0HKEJJ+tW66&#13;&#10;pNqS/MVDyD8x+FxyUrU/sPKdAHnCXMUV+RDaf/ItEo9PFAHXfi19Xe7y9a729cpz/Qt3KB7xpeAH&#13;&#10;nAmx8t1A6cbAqvelOUL1T/phoLvL9bXHEGhVCJjPoLHTZT6DxiLW7OU5WWHNlMD8ZwILX5KfXWsl&#13;&#10;3ZeHRFxue+fqXf087GfZm3LVlz7cnrhmamDxq1GKLXlVfMXeg3WICuEce7fIEW/FvQLFPZt9wNag&#13;&#10;IWAItEEEzEyU8qQi129fLNJ94GCg2zC5GVEP7ORfLmjkkx6jovx0HR7gLl99uDWXo4G4lj2yZLeR&#13;&#10;crei97TrHOhKhWMCHD004vxAn8ODycMpD8IqMAQMgQxHwMxEKS8ADmKb9a/A5jliHTr9p4Ge49xN&#13;&#10;uTkByQYoCezfFVQUwtrhkOduI4L8QK6B3CI+ANhJ2ANHKegkrEKffTvFOlTDde1Z4i3wruRNeRBW&#13;&#10;gSHQzAiYmaixgJuZqLGINXt5DnbGK1DUK8DpPeR/4QbQQ/+5S6C4u9MMxkT54RBQ7hvwawaiFkSU&#13;&#10;7D6qnouYyoMVjg4UdgmeFNTsI7YGDQFDoO0hYGailOe0dJMI7AXFYufBb6w2In3gB1j2MQdF/sil&#13;&#10;LqGT1PEhoyhELcaHylqCFWbXlfQ3lPIgrAJDwBDIcASMGaS2AIjy5P4WLgDgQOkug01UTw1Ne9sQ&#13;&#10;MAQOGQLGDFKBnmP9awLtuwW6DA3gEMaIr9dM2mMIGAJtCAEOr+YEoZkzZ3JtferD4vyiLVu2LFiw&#13;&#10;gDpTry2NNRgzSA1MLD3jrwmc9IPA6IsC+cXuJmF7DAFDoE0hwOlyH330EedOL168OPWBceEBR5/e&#13;&#10;e++9nH6aem1prMGYQSpgZomhn6SwsZcGuEzGHkPAEGiLCBD4xJUGHFvNkaWpj49bcaht8+bNnGya&#13;&#10;em1prCHn9ttvT2N1TV3Vjh07li1bxt0RV111FXcPpbM5UsCIC9q+RPJ7+TlQJp5bHMI8B/ZJGgGn&#13;&#10;wulX9X42B/KKJNjfSxpIZ5+sLkOgzSKgxzVDZ7ktgHtdDuF1j7Eh3r1796xZsx5//HFuM4YZcPkM&#13;&#10;v9Dhbt26MQT+fPHFF//973+//PLLWH4g9BxtzYHV1MkFZ9xsw1fPPvvsa6+9Nn36dMxNnGLN9WfU&#13;&#10;xosciM0h2J988gnlucZA34rxoFIQXUoNnHcddro1igu8ios2OTGbSxGSWzRJvhbZGIYwphZ9ih5H&#13;&#10;vRAuuf4101ucA7H248DHfwtMvzf4s3hiYOfqYOuE9q+YXPeVV+aT++S2902fBvZujX4rfTP13pox&#13;&#10;BNoWArji5Kc64qcmUOvLxdG7uKP/UNLd160Pb4UXq18gJn56BzJF+FcfPoHKvffee1xVxnVmCKad&#13;&#10;O3fmAmRYwltvvQWT4Ft+4V4zWEL37t3hHBBGyCPshHe9q2y82lrC/KUh6Yxh4w9BWoc17d+/n5Fz&#13;&#10;hdvAgQPD7mzzRgszhDfCPPzjh9Nyi3T//v25SygGLkuXLp04cSK3xD366KNcFpE2BDkQYspdgWn3&#13;&#10;SKaYphAPOS1wxJcDI86VJrYulMsDoPthD/GgnQcFhp4eGH6uJAOrGmGPIWAIJIBAg0ln1fvldBY5&#13;&#10;rMVHzbXC3EI5ppeMHBRxuAWpmohiUZ9CwjoGBjq5bE00e9T63WvrFSzoKMn8BH34Q7ejVQURxxrx&#13;&#10;zDPPIM7/9Kc/5RoyBHOIO3T8F7/4BXeZnXLKKeeffz5y/bRp06BOULA//vGPXE3z9a9/Ha3iiiuu&#13;&#10;OPPMMyGSlIRncLUZpA91AT7Bi9deey0yPtfjINFzT05s2Jo66SwNzAD716uvvgpSc+fOZTzwgHPP&#13;&#10;PZe734455pioqh+ek7vvvhs1QkcONLAQmMEtt9zCnaKwhEPADLYtDnz818DcJyVdYNApgdyCQK/D&#13;&#10;AsPODvQ7UjrDMlr2VoBD4qI+nA4EMxhyurxljyFgCCSGQIPMgFjtB88J7F5fTwnQOqHdoy8NnPXz&#13;&#10;AOeywC1Q31/4RvTWBp4YOOqGwBHXybec6DXlL4FP/1WvZM8xgRO+Gxh/tQSFx3ug49h5oFo855xz&#13;&#10;jvCXAwc+++yzn/zkJ0cffTSESwVfbjT7+9//jnP4tttu427L66+/HpMOVx9PmDABwpifn6/WMEgf&#13;&#10;rOWFF1646KKLbrrppniN133f1MwgDWYitKGXXnoJbolpDL3pxhtvXLRo0f33319eXh7VXoRh64EH&#13;&#10;Hngk9Pz+97/ntmhGfOyxx2JuSxyadJbcu0myiDkRGrJ+/v8ELr4rcPy3A73HBZvo2F9WFR9G/Tnz&#13;&#10;56JG5Oansz9WlyFgCLRgBKD7yL5QZ+JN0QMINOLh0mMChPhw7VrRQuATmEBgFSgQjz32GFSRr1rw&#13;&#10;mAJpYAY4QGDyZ5xxBgwQ69Bll13G7c+Yz+bNmwf/jBw8itKRRx6J3qAPqhN+lTFjxgwbNizNPuHE&#13;&#10;gS/dLFnE+R0ki7iou3AF8QmH6DuKJGGjfBj1ByGFk+a8dOLEG7WShoAhEIkAdtpL7g5c+1jg84+H&#13;&#10;/1z6t8DRN0jIBg+K+KCTo5TRt87678CQU4N1F/UMHPP18JIX/D4w9Ey3c5N5EHOxZ+gFyBAuDOM8&#13;&#10;/HLeeed9/vOfHzt2LF9hAoITqKSLZRuW8M9//pMLkJNpr1neSYkZgAi8Dm8BRBz6zr/Y0bDzgAud&#13;&#10;hxnAPyNHgbqE61wffkcFw6t+2mmnRV4A3SwIhBpBW0QJxYyIJ8AeQ8AQOFQIQKAJ1B51YWDUReE/&#13;&#10;w86SgyA1co8ETzZsZBn9BDMRCr0++e1Fyw8rOfi0QKf+cR0GWoG6fNUtrJ9g6O/Vq5f+ixcBUVgf&#13;&#10;SD+Wj+HDh2MRgjdgMP/c5z536aWXXnjhhdjDcTUTRKQVUlVLC7RJiRmADrGeZOXhM0HeV5hAAWsP&#13;&#10;n8Ak0BhiryiCbZcvXw7PwBKHoSmyMB4YvDdEZemDaoabOsz5nIZF23WoiAlcLo8lUU4NsscQMAQO&#13;&#10;HQJEcKCOR/3x53XKoV4NFCP4p17JyArrF4g5Vog+1n/sHIQGbd26laAgSBDiPxFERAdBvoh8GTFi&#13;&#10;BEIw4TOU5IH0IeaiPSAc40CGJYwePRoTCK/DCSCPvAXx5E/oJ8WgpYcO7mDLqTIDiDWjUveINxj+&#13;&#10;ZMB8FZf1ffrpp+vWrQNK/C3+Gryq0KoI3vqf0PN///d/RNSmP3p10EmBk38YOPlHgd6HWcbAIV+U&#13;&#10;1gFDoEUhgJyKOQizBwkHuEURSaHgGMOPOuoo3AMPPfQQpnKEWvIM3nUPVB6TyeTJk/Gn8iHxk3ib&#13;&#10;EXyxnfTt2xfWgugMhSQ2ktrwOsASolrUmxmElJgBfW2I3CeSQsK7CPuwUDwHwB31FTgtfhg0L31O&#13;&#10;P/10OHBLTlFp5vmz5gwBQ6CpEcCgDd3/7ne/i2bw8MMPE9e+cOFCZPnvfOc7N9xwA3T/1ltvvfzy&#13;&#10;y4klJSyGE4fQDKBR2DAIIf3a176G7eiHP/whPAB70amnnoqsTLAMrgV+oTaiK9UX3dSjiFt/SqGl&#13;&#10;0HHk+m984xswyR//+MfYyLQ9wHruueeg2vhM0KSidgI9C7C+//3vU4D4qpNPPjlqMRQoopK8LHB4&#13;&#10;LPx2xowZeOfTk2eAEZC7ZVAqsQ7FiziOi6YVMAQMgQQRaF2X20CvoPIwA2gRtL5fv37IqYiz+Dv5&#13;&#10;HFWA4cAAsP/07NkT0xCiLcRq27ZtlOdd6D6pCbwF1VKpV2uDB6iflW+jmkb8YDZ1aGlKzADeSP++&#13;&#10;+tWvEmYLkzzxxBPpOiO/5557yDyAVepXURcHwbYEpN533324jmGbIJvIGko16WzP+sDK9ySzzMtO&#13;&#10;5HdCiUhvwXXc72jxGdhjCBgCTY9A62IGTY9H/BaamhmkZCaCp6FADRo0iF6i6SDFwyqR94krhU9o&#13;&#10;qgVDxFhGjC1M0nP8UgxmQLgVrGLUqFEJcoL4aMUtQfrJtL8Hpt5d/+euwEd/kgRjvrXHEDAEDIGM&#13;&#10;RCAlZgBiqDzYv/j3gw8+4HxXHOhvvPEG8T8DBgw4/PDDlRng8sXxi4/Fc5IgFKBYTZ06FcsSTvbm&#13;&#10;Q57zSbiIZv+eQGXohwPpiGtu313izMh0t8cQMAQMgYxEIFVmAGgkVRNFi0P86quv5ncSstEV8KWg&#13;&#10;NOjpTjjc8cJv2LDB0wwwtE2ZMoUTXHHL4FpoPuR7jA1c+CeXSPyXej9X/1OiiXqFUo6br0PWkiFg&#13;&#10;CBgCLQKBlHwGOgIsQhiC0AYg+oSZ6kF1uEQ6deqkBfgKjQEOQX4yPhY+wamC/wQHAKYkoqzCjmON&#13;&#10;AUyqPoOaqkDl3igHYJHGQqqLl3LcIqbGOmEItGUEzGfQ2Nlt0T4DHQziP15yQqY4nw+n8QUXXHDY&#13;&#10;YYd5nIACyP6EhA4ZMkQ5AQ/ueP6kJC8mzgkai12U8hB9OVKiW/gPRxgaJ0gDvlaFIdAIBDSuJm42&#13;&#10;UiNqtKIpIJAGM5G2DqEnSJSwKgh92O0Kehp4WBpBizrIOwUA7VVDwBBIBgHvWP/0HyiQTHda+juw&#13;&#10;TD0PI5EUruQGkzZmkFzz9pYhYAhkJgIqDuqJb5iMYAkQO3uiIgA4RN9wmgWcgKicpO8yi73S0uAz&#13;&#10;aM6lnKrPoDn7am0ZAoZATAQwgnOuAx5EzmmwYwViQAXLhBPAD0AJ03okVpyeTXAmycwc7eNZ4xu7&#13;&#10;+owZNBYxK28IGALpQQCFAE4AS+AX8xzEEduzskhRhmuS5BypGRgzSN+1l+lZ21aLIWAINA4BNYAQ&#13;&#10;heg/ILpxVWRAaXW7wgx4otqIjBkYM8iAfWBDNAQMgXgIpIUZmAM5Hsz2vSFgCBgCGYCAMYMMmGQb&#13;&#10;oiFgCBgC8RAwZhAPIfveEDAEDIEMQMCYQQZMsg3REDAEDIF4CBgziIeQfW8IGAKGQAYgYMwgAybZ&#13;&#10;hmgIGAKGQDwEjBnEQ8i+NwQMAUMgAxAwZpABk2xDNAQMAUMgHgLGDOIhZN8bAoaAIZABCBgzyIBJ&#13;&#10;tiEaAoaAIRAPAWMG8RCy7w0BQ8AQyAAEjBlkwCTbEA0BQ8AQiIeAMYN4CNn3hoAhYAhkAALGDDJg&#13;&#10;km2IhoAhYAjEQ8CYQTyE7HtDwBAwBDIAAWMGGTDJNkRDwBAwBOIhYMwgHkL2vSFgCBgCGYCAMYMM&#13;&#10;mGQboiFgCBgC8RAwZhAPIfveEDAEDIEMQMCYQQZMsg3REDAEDIF4CBgziIeQfW8IGAKGQAYgYMwg&#13;&#10;AybZhmgIGAKGQDwEjBnEQ8i+NwQMAUMgAxAwZpABk2xDNAQMAUMgHgLGDOIhZN8bAoaAIZABCBgz&#13;&#10;yIBJtiEaAoaAIRAPAWMG8RCy7w0BQ8AQyAAEjBlkwCTbEA0BQ8AQiIeAMYN4CNn3hoAhYAhkAALG&#13;&#10;DDJgkm2IhoAhYAjEQ8CYQTyE7HtDwBAwBDIAAWMGGTDJNkRDwBAwBOIhYMwgHkL2vSFgCBgCGYCA&#13;&#10;MYMMmGQboiFgCBgC8RBIDzMoLy9fs2bNtGnTPvroo7lz527btq2mpiZG07W1tfv371+9evXMmTN5&#13;&#10;hRcXLly4b9++gwcPxuuwfW8IGAKGgCGQfgTSwAyqqqqWLVv23HPP/eY3v/nv//7vv//97++///6O&#13;&#10;HTsa6iycAOaxYsWKZ5555s477/zlL3/Ji//85z9hIdXV1ekfotVoCBgChoAhEA+BNDCD+fPn33//&#13;&#10;/TCDk08++cYbb0TAh7I/8MADDYn5MI9PPvnku9/97sSJE0eMGHHttdeeffbZhYWFFRUVsfWJeGOx&#13;&#10;7w0BQ8AQMASSRCANzGDy5Mlbt249/fTTv/jFL5577rlf//rX+/TpM3369CVLlkD3I/uFRYhXMBP9&#13;&#10;6Ec/uuGGGy699NKrr776+uuv79+/f35+fpLjsNcMAUPAEDAEUkAgJWaAwefAgQNoBnl5eaeeeurQ&#13;&#10;oUNhA8cdd9zIkSMxBPF5VGaATQk+MWHChGOOOaZTp06826NHj9GjR3fo0CEnJyeFsdirhoAhYAgY&#13;&#10;AkkikCoz2LNnD2pBcXExnEC7wO+9e/du3749RD/SB4AhaP369Rs3bqTMlClTXnvttVdeeeXNN9+c&#13;&#10;N29eZWUl3CVsHNiOtm/fvjb0bNq0affu3eZnTnK27TVDwBAwBBpAICVmAGXfsmULBp+CggKov9dE&#13;&#10;u3btsrOzIdyRPgAK41tet24d1B/v8YMPPojD+fbbb//jH/9I+UjmASeYMWPGS6HnnXfeWbx4sfmZ&#13;&#10;bT0bAoaAIZBeBFJiBnQFuoycjnknNzfX6xl/8vBVpKSP4YjPd+3atWrVqj/96U9PP/30U0899dWv&#13;&#10;fhUt4YUXXti8eXPY8NADli5dOjX0zJ49G8WCFiNrTi8uVpshYAgYAhmFQKrMAJ1A6b5fWud3dAK8&#13;&#10;wVlZWWFo4iGAbXTt2vXEE08cP348TuPhw4cfddRRo0aNIuegpKQkrPzgwYMvv/zyH4cevNPELFFJ&#13;&#10;ZM0ZNW02WEPAEDAE0otASswANtC9e3cMRJj7S0tLvZ4RXYoG0K9fv0iHMMyjY8eOvXr1GjBgAN4F&#13;&#10;CsAz4A09e/bEIoQRKWx4FIZbHBt6DjvssKjVphcUq80QMAQMgUxDICVmgGOgW7duUPaysjLMPood&#13;&#10;LmUcCUQZjRkzBhGeT/bu3UtCGWWw7aAW4DrmoZh6FLD5wEsoA2/w25oybSZsvIaAIWAIHEIEUmIG&#13;&#10;9BvRfty4cUj0WPUx8mDinzNnDnFE+JAPP/xwZQb8+d5778Et1JSE5Qe14LPPPsNjvHPnTt7iXIqV&#13;&#10;K1ci9Xfp0uUQYmFNGwKGgCGQsQikygwA7rLLLhs2bBhBoiQV33HHHbfddhuawSWXXDJw4ECV9D/8&#13;&#10;8MN//OMfZB2jLvAnHgJSjilz6623Ekf005/+9K9//SsZyFdccQUmoIydCRu4IWAIGAKHEIEcyHGK&#13;&#10;zRcVFSHpI+9jBcJwhEIAJyAh2RPz0RvwChxxxBG4i2EPqAt4GvAeawQqeWd4BK677jo0A9wPsT3D&#13;&#10;hKWiZ6BkXHXVVbSbYs/tdUPAEDAE2gACHPdJmOXFF1+MkxWimtyIstISo4n9B4MPNBrrPy4E8pAh&#13;&#10;8V6H8AzjIYAfdO7cWTtKo5TENESMKewB7zHshF/ixggRZsqJRpMmTXr00UfJW05uzPaWIWAIGAJt&#13;&#10;CQFMMhjq7733XhW4kxtakjwkrDEl6CeccAIKAQdL+DkBJaHaRATBDDyWBdFHLcDZcMopp/AW2csW&#13;&#10;LZrc/NlbhoAhYAikBYH0MIO0dKU1VoKKo0/zdD6srahNR3apmTvZDFA0J+bNMBxrwhBoCQgYM0h+&#13;&#10;FvScPjwizXM8BjG4tOVdAUSj/BmWmeHF6dIxPcFJ7xEirjfq0U/JD/7Qvcm4GA6JLM3Ggw/dWK1l&#13;&#10;Q6D5EEiPz6DZ+tuifAbQZc5M2rBhw/HHH499LDYIeo4TgVVhR24Qc8UBrpzzGhdDYnC5Doh4XOKv&#13;&#10;yMkghJdLhEjZ+973vse7kEiMhjhUOLuJP7/2ta9xfCxtPf744/hy+Pbz7knanhi3e01RAITxNkH6&#13;&#10;hwwZoj1XGElI/8IXvnDaaafhhWqKdq1OQ6B1IdCCfAatC7h09RbZHB8413xGHqkU2QTkmMy7119/&#13;&#10;nbscuOWNW0L1gbRx3HciXULAX7Ro0axZs1QopkJ+8Q4Jh0nAaegMnhiis0jr4zRZ2AMRvXAaTgsn&#13;&#10;bDeufz6RbjRnGRAjTAIWCFfQdvWaPNJWOMcWXac5O2NtGQJtG4EMMhNBPTGeQFaUoCBoE6jKJ2qA&#13;&#10;5nM+4Ym0PyCNahJ11G8j1wfHblMztBiR1ju3ldZpFOYBRT7yyCNxm+szduxYsrgbWmR0Tw8JpwNh&#13;&#10;R8BC7jnfCbqv1ioYDLdEEG77wx/+8OabbybAlw4vWLAAHeJb3/rWf/7nf+Krj3FdhMZ3ERIGc+Lf&#13;&#10;MOuTmqRoBXAIACM8jP6E9Zka+JZ3aZc+hx0zzrceLNSQiJGHGugMZ9bCQakW9OiDHwQq4RAUwOHf&#13;&#10;SEsdn4A/3zJrmuDiPdTDYClAl+ht5HijTgdDUBxolwp1iqkh8kB1CpB9qU3revMqpLA2qnPaPAbG&#13;&#10;tk3CbHTpQiANeQbp6koi9aSSZ8A2ZhMijGNaWb58OReuYeGBNENA9U5mTtUmF5owJx6NblISyVvY&#13;&#10;XviW8nyuZ+0RGcVXkCo2PKfskTZB/yFVECbMMlzsQxNsez18ifJ8hfBOUCyc4KabbsKGQ14FDwaQ&#13;&#10;sOArDwde5+IHtAEeaArNoRZAZ7kYjh5qVgdhxbxOD9EAUAt4F6MTlIhu8CfdYBR0D6JDH/zHjIeh&#13;&#10;TbUgAyaMFDpFbzlFyjtqkDHSE1CCjlMnWOnxIRTQCDHKQ3kpQ6MkglBMMWT4dIDW6Q+MkPqBhd56&#13;&#10;sMSIiWbIdIbjCwmgBjRahATzIrA8/PDDAEh8Gl/RHzpPT2jRM4LxLoyEnpDojt5GKwxHZ43e0n96&#13;&#10;yHpgQj/99FNKQqMBJ/ZFe5Rh+TGJjBT+oZn2HlBas7J8cIANM1hqZuwkVNI3vtXz28GBw3dZJNQD&#13;&#10;RCy/pAPDE9kyViYTEGhBeQbNBncqPgNIwMsvvwwdQaCGQLCfISvsxv/5n/95++232b0QLB6oxv/7&#13;&#10;f/8PHwB7mN2L7YXoXS5ggPaxsaE73/zmN0m6JhyWwnfffTfyODd3YsKGLlDtXXfdBYeAUnNxG6QK&#13;&#10;+8yXv/zlc845B0IGXfvJT35y0kkn/fznP0/k4I0XX3zxiSeegBOQ0IcwTswulBTSz4fYyukYHgvo&#13;&#10;F2mDGFI4DBzyBFlB1aByIn0hOjAwekJcL7ajz33ucyR+R50pSBi3SnBzNToKw1RiDQL/9V//xSio&#13;&#10;k8o5YByswJCmoctAB//DUklOCUQWqvrqq6+SZw5poxjfQv5++ctfQrIpD4vloPLnn3+eztNhMKSG&#13;&#10;H/zgB+TI9O3bt6HFA7APPfTQk08+Cc60RbUoN0BNhfSNw2thMyDMNFH/BRdcAM4UoDaGDER0GIJL&#13;&#10;1gtt8QkclAL8SQFmkJkCIvChNn4nzeWaa675xje+EWMlMyjWDw+skdGxNqD7PHSJM9gBmXdZVGBF&#13;&#10;n8GQtHy+BUBmH3WNb7mNAxcObJukS4CCr1x44YUcxKvv2mMIJI1AWnwGGaQZQE8hx2xIjDNsYNKk&#13;&#10;MaMjybI5oQVQEz4hTRoeC4GASEFSIRO/+tWv2Pkco80Nz9BxRE5oLlIkQj3WAL9mgKAHJ4BtQJK4&#13;&#10;0vmMM86gNmRAXsFLDB1UzQCxHbIC76EeHggxVClMNoTrUA+0lcVBbjbp1jhL+YS36JVqBjAGpFo4&#13;&#10;EGOBiEMZoXqknHAcCFeQQoWVYGFN4q5pOjNixIgYOduQVEYEApSEzmoHINxQNKgwDYEblBdyCSOE&#13;&#10;FgMRV1BQAAxhBh9//PHf/vY3gAUl+sNbsAeAhQkpuQcxegVZpH5MWDT31ltv8QvIN+TJgCurqQeV&#13;&#10;6Be/+AUTxKAYIIOCozM6qoK+gwwqAjijJHHSCYAwKZBjPmQWNBletRb4MTNCZx577DGkCtg5Ktp5&#13;&#10;552HT4XBMjpKUm1D/WG6WS3IDXQMIs5IzzzzTDXQgTxrgxdpF38GEwr1p2Z6SJ85sRHqj5Pjnnvu&#13;&#10;YTFceeWVzClfAcjRRx8NPjE0tqSpg72YUQikRTPIIJ+ByoyQNvY825h/odoQAswjGFKQmtmfZ511&#13;&#10;FjQCwqHWAMwUWCGwyysF5Fu2MeIeEiUF/KsNSoF1BQLH3qYelA/2ObQPYgdHwWLgFYYnQdMhK/rw&#13;&#10;bVSjM3wC6ZKO0TTUme4Rs4QYHrnEocWDBg1iINB9CkAcIcrYVaD+dIZPoFNQSShUQ9sDKsbrDBAV&#13;&#10;BIYBa+GBbE2bNs1z0kIBYWkQOOoHPfoDxf/ggw/oJMYQBohQzOlS559/PvVAuC+66CJMNNBc5Hqk&#13;&#10;Y0R7egUph2SThEiHwRaJPtL34HWStyhPozAe8KRaWIunUTFNjIsZ4XO4IzMLtVXjz7vvvsscUZiJ&#13;&#10;YBY0F5KBTJ8+3bPRQ52B6Nxzz2UNgDDGOiYClhDXiE9DTArMgBepnyGDGEIG9h/GAoOkIeYdBOge&#13;&#10;WEHxUengGbAo6gc0mAGf8y2tww4BJKPIlg22xSKQWcwAAZyti+kGsVG9BdAUaBNEUIVrSJ7KnnAC&#13;&#10;9jZGYUgthAyazhQiCEOVoCMQdARJ/6TyCiyED/kF+wxcARGSYB6oAFUhJnuFaQhqgjFHH1qPNBnD&#13;&#10;WrAOafeUiFMGqRaa1RQrCQpIDyH9nDZIsBMGKB0IxMtz2EKR6QC9VZcJjAcY0U70xHJYIxYYSJv6&#13;&#10;PygGvWMUVAuBBgRILZjwUD+kExaCeoS9JQYziD1SJgU0gIXOYGZBuAZnOkOjaAlQZCoHf67XplF6&#13;&#10;yFc0qvEC1Aw3UtMTk05vmVM+h53HvV5br/uG0Wr3wAR2S82MlH9BjKrQBryMenVm0CtVKJl6XUs8&#13;&#10;6jjRk33tMQQOOQKZxQzYfpB7j/jyC1sRk4UXZgNp0M2psTFQEPUr6it8y++UV3+pf/I0vARS8sYb&#13;&#10;b3CdJ14HfTCVUNhvn4FikgSAgUIf5NbI2H/qgYbSE3rrtUJP1A+Z9geh/tlnn8X3gJcCOzukU21Z&#13;&#10;/pgfOokM65lQ+BOyqMRXc9/8J2TxLXI9qIIS9cBasP7jQoAuUz80V7HSG/GSG45HRnXK+FcvQ1U3&#13;&#10;L7oXbgNvFh544AFYNVTbGxE99GPL/NLbuJyArqo32MOBmaUeDbLS4DQGjqgRNiidUBDj2+TGa28Z&#13;&#10;Ak2NQGYxAyXoCWIKdYD+hoUzanwRtAOi4K+Hwmx1PsdYDGGFJXjPfffdd+211ybYqBajk9QGofTS&#13;&#10;CPiQdv1/NqrC2IXhWGgzmKE4/g8CiteBDod5NemMP0qSP0EGfKCq0GUe/vRiKDURmjLQTZDBqg6b&#13;&#10;IeD197///a9//Wu86LDDBA+dbejkiYbmURU+DDjEBfhngd9/+9vfqj9cEU58JfjRC5sFjTRV5odW&#13;&#10;BFsCJf+tf/oujVIAvuglTKRx+qwqQyAtCGQcM0gcNQwj+FTZwFi31UOgll8EW0w3GH/9VUGAsFpg&#13;&#10;KsEDgVjNL96jITSJt0tJaApNI0tiVUf61ncxwXvXyTWqtriFaUJFWsaFUR4Sj3KACcj/ItoDY0fS&#13;&#10;VwEcQxkmeIwejA7PBG5kBo5VTRUmvsWdwC9ggpiMBZ8mAAQTCvXTFpacRBgbRBZeAsFNRGbX3gI1&#13;&#10;9itsRPSBvnmzoIFSqQdxMhBmgcFqc3h90DkYF+tBPRwYi4gA9qBTZsaE4nniXVD1X/TdEKuLO2VW&#13;&#10;wBBIOwLGDBqEFPqOaZg9jOmZiEBOeiCUEzEfEoOpJ+wAbXY7dIewH8g3BgriCzGOY7D+97//zYt8&#13;&#10;2KiZg6Lh8oXC4qmmBmKQnnvuOQIGwrzWjaozRmGoOS3iBCYck6gh9AOGHJYXjUkHMvfII48QQgoO&#13;&#10;SPooE/iTcR4wcOzvGGF4kfhRChDqSlX4vfFLayYEZagZPwpuiVdeeQW3RFheW9TuwTnAGfMLUTpM&#13;&#10;Ae5ZOHHsUaOL4LyFkQMXwbJMAe3SGSKIcCynjhj8iZgCImWpmYHQK4R9vMG0yILBoU0HAAcodLBg&#13;&#10;BdcEXhwJKFuAjM2Kz5lTKuFAEVBNvVdWgyGQOgIZFFoKddNsVSJANJhPU5OgSpAtiBqfQPKQ3djP&#13;&#10;yLzIevxCScRApD/eRSTET6jxkZSnsFJ5wkXY55AJyDf0Gi8i/7LJKY8fGHMEPkOoIRoDBhMYDCEu&#13;&#10;foN15CwiwEJc6Bh+V2iuvsiH0BR83XSA1zVfGnJJvIoK4/onnlutkE/QLZD3IVWxm8PkxbsMkz7z&#13;&#10;IOBrn1EUlLoh/xL1j4yPbIuKQAFwwAdL7KZGRlI/r2hMER4CqkLw/8pXvgLXpAPYi1CweAvwQYaO&#13;&#10;0SLoEeQDzjHM6LBY1Ajaonu8CMLASHPoKATzgKTOI/I1wjjcCA5KJylDcwodLzIdNM3rNEoBylMY&#13;&#10;HqP+cMWKkiwGGL9GykbdV4yIAVIV31KGlQMmLAzqIYBV1w8qAvVQG43StDpIAJBMQD1GiT9ZYLA3&#13;&#10;UOJ1JhQY7YSl1AlZhteQltDSDDqojsAVti4PdESJI+wBQgNtIhJcz4Rgw7NF+RfK4sVxQtow0Why&#13;&#10;MtFE0H0MDso5oNEYRiAEmAh0OWreLBI9tADqA+0mZIgND62ENENNoFbIy4kYjrCNQHqIQoHuQJo1&#13;&#10;C5f6MYNAJek2ndcoIyX90BfvTz6BrEMBqQSxPW5z9JZuY73hRSqEngIC+EA9eVf1G2glnEZpOuOC&#13;&#10;CXkmeN6CalMDvYV1wSHwQICJeubpA6+gDWjuAryTsSDmq2kldpS9HnEBTwVnmJMGv/IuGEK4dR6p&#13;&#10;H/bA7DA1ylpgD4CDG5kuaSYHUwzzULJLOBMdIyjIo8KaF01/YA8NHdoB8qrxIAoQFYryxCfwdQ0J&#13;&#10;84iRRmERmsWM0FX6SZCrsgp6xVTSKx56xdhhEvSqdZ0emOFkt2UOPy1JZxnEDPRsGTahd8qC9wm0&#13;&#10;1buCjTJ8DkXwiAKfQJL4V6OJvKhBiiHzUqG/sIYh8fA55flKYzGVZvG5RkMm6L2kUYgsrWgYokbL&#13;&#10;aP81GscLfwr7k+a0b2qwjtuc9k3P8PGip7x3lRnACEm1hf4qPv64LKV02lsFhG/9VNVzKVNSj/Sg&#13;&#10;pLoEYvdNh6wTpzjrQSBh72rP/SNV97t6JjRszDuOQgt7fypfp7zW2dBu95gBSQYk3+mR4Loe/K4I&#13;&#10;XRV8qwuAOingVevvla4NCy1tmeS1dfXKmIFde5noikW4RlyNNLhrlAuiemxLhccMOMghvcGRdImO&#13;&#10;0b3IkaBeIDsncm5HoijEK6dGQlSESH8GuiAqHdoAfgLy6YgJjleZfW8INB8CaWEGGeQzaL6ZaXkt&#13;&#10;QeCwUGnitP9Rl4kmBsfoNWXgAVhasNKk16aBMQd/rMZrhT0I3djuGjrFrykwRmMAIoDCMBjWGQx0&#13;&#10;QARngmti9sHu1xQdsDoNgeQQSIvPwKKJkgO/lb0FYYWqYjoPezB2Q+DiWirwOnA6E76KuL6HxuKC&#13;&#10;oR/yGtkxPoH4xu1YY5uLXR49CQ0AJ3Bkf2BL9AcTPwFjODzS267VZgi0BAQyyGfQEuC2PhgChoAh&#13;&#10;kHYE0mImMs0g7fNiFRoChoAh0PoQMGbQ+ubMemwIGAKGQNoRMGaQdkitQkPAEDAEWh8Cxgxa35xZ&#13;&#10;jw0BQ8AQSDsCxgzSDqlVaAgYAoZA60PAmEHrmzPrsSFgCBgCaUfAmEHaIbUKDQFDwBBofQgYM2h9&#13;&#10;c2Y9NgQMAUMg7QgYM0g7pFahIWAIGAKtDwFjBq1vzqzHhoAhYAikHQFjBmmH1Co0BAwBQ6D1IWDM&#13;&#10;oPXNmfXYEDAEDIG0I2DMIO2QWoWGgCFgCLQ+BIwZtL45sx4bAoaAIZB2BIwZpB1Sq9AQMAQMgdaH&#13;&#10;gDGD1jdn1mNDwBAwBNKOgDGDtENqFRoChoAh0PoQMGbQ+ubMemwIGAKGQNoRSA8zOHjwYFlZGdeI&#13;&#10;r1ixgrvXuT89RkcrKyt37drFVezewyu7d++mkrQPzyo0BAwBQ8AQSASBNDCDmpoaiPu8efNeeOGF&#13;&#10;p5566r333lu1alVFRUVDzUP6Z82a9cYbb7z11ltvu+f999/n9aqqqkR6bGUMAUPAEDAE0o5AGphB&#13;&#10;SUnJ/fff/4Mf/OD1119HM/j973//q1/96s0332yor0uWLPn3v//9m9/85h//+Md97uHPyZMnozGk&#13;&#10;fXhWoSFgCBgChkAiCKSBGSDaz507d/z48bfffjss4aabbqLhV155BSsQSkNkJ9AAcnJyKP+LX/zi&#13;&#10;f9zz85///Atf+EJhYWEiPbYyhoAhYAgYAmlHIFVmgKH/k08+OXDgwOmnn37yyScfddRRl1xyyZAh&#13;&#10;Q9avX7948eLq6uqoPS4oKOjbty/leYvnpJNOGjNmTF5eXtqHZxUaAoaAIWAIJIJAVm1tbSLlopZR&#13;&#10;v/FXvvKVzp07f+973zv22GO12L333vvyyy9ffPHFN954Y4cOHcLexZr0zDPP4Gb46le/yrdFRUW9&#13;&#10;evXq169ffn5+VlZWWGGa0Ec/X7Zs2WuvvYaz4Z577unWrVtY4ezsbNiM1yJ+i/Ly8qh+6dzc3Pbt&#13;&#10;27dr105r2LNnD/wsEgr6Q4WUpDzfoug05OhG10Gz4eEVWsSFDjINMUKKMVi+RUmikw3520GGHlIz&#13;&#10;TWND27dvX1Tmyqg7duwIK6VpCmiFUaeVRjt16qQgUyElGXVkJylA04xav2IgFI5U8ihG30BbuTij&#13;&#10;BkY6ENk0PaTp4uJifqEkjVIyag+piiGrjkiFDJknKoxajPI6L3v37o3qc6JFBsIk0lUqZCANLQmq&#13;&#10;oodMNOOiKjBsyO9Fu9RJhXRMizXk7gJtXdU0Tbu0HrkaFUZ2kIJDVYyFEUWFkVHTSQVEwYm6vBkL&#13;&#10;nfQv76g22LDlzdwxLw3tF62QV+gbtSW4vOlhQ+ZfBqLzwkgVxoaWNzDqvFBAK4y6eKiNjaDLO8a8&#13;&#10;6JLwL28KNzQv/uXN3m9oXvzLm+4BY9RFG7a8WRIx1hho6/Jm1KDd0PJmqzLw3/3ud1OnToXw9u/f&#13;&#10;H6yith73w5SYAb3EV/ztb3971KhRP/nJT4YOHartPfroo88++yz6wa9//WtWeVgnIOU4CWbMmMEY&#13;&#10;mBjYwCmnnHLNNdcMGzZMSaT/AYWdO3eWlpbqhwQs4aD+4IMPfvSjHzHxYYV5HYVjwoQJ+vnq1auX&#13;&#10;L18eldSyvOjtgAEDtOTMmTMxakWuMFYqjGrEiBGUZ7mwS6dPnx51cbOyBw4cOHjwYGaCFjdu3Lhw&#13;&#10;4cKo6FMhyPTs2ZNv4YgASOGoJUGVqWWyWYKUoaSHg788MKKQdenShabpIaPesGFD1H1Fo0cffbTu&#13;&#10;q82bN1Phjh07Iptm1CNHjmTU+tWiRYtoPXLV6qYC7e7du1MMWJhTJWRhddJDyhx22GE6v1u3bkWb&#13;&#10;jLqfwRkYwYdi8Aymb+XKlVHBYdmANgIB8wIsCxYsYJ1ElmQ7MRZWBbSMeaFpFNaoLBAAx44dy7+M&#13;&#10;i3lZu3btunXrojZN94YPH64cizKUpHzUksccc0zv3r2pkJ0MjLQeuRr5lilGOQYlKmFGGAswRpIn&#13;&#10;1aeBUdsCGfCJOhY2HcubxUMxcAZtmo460X369GEsbCVmDRgp2dDyBm2mhsXDSmA9MJyoQ6ZC8NEl&#13;&#10;wVhYjZs2bYpaEmMAk8gSYq2yYinJqCNLMmqkTBYGy5IeMmqWbtTlzc6ipPJU3S9R54Ulwdpm1NoW&#13;&#10;aNPDqPPCpgZtFTqBZdq0aZCjqPPCzho3bhzLG7ShJNCTqENmXpRK8C0tMn2MOmpJivF07dqV5mBC&#13;&#10;oN3Q8gZG1tif/vSn1JlBkjxEB8DIWRksI5aIn47zJzPHV1E3PMvl/PPPP+uss5g8ph/KThgSQP/z&#13;&#10;n//UneNH59NPP4VzEHqkH+oiYHrY0myhMBzZn7ToMQM82xSD/UbCzeQBtMcM2M9MTGRvGQibjWKs&#13;&#10;RRXP8X5HrRAiQuvMH22x82maRRZ1mlkEbBVlBog5UBM62dDS6dGjB8NkQbAU0IqoNrIk7cI22M/0&#13;&#10;lh6ysuFDUeUICMSRRx6pNbDC2FdswsgKqYfheMyAxc2oIzcqM8XihoXrzmdqCB+gh5EblQ3PBoDU&#13;&#10;alts6fnz50cdMguA8SozYF2x7RuCEUxol5Wgi5CdH3UskBImGhhBiY4BI/sqqnwAnR00aJDKLkwx&#13;&#10;tTXUNHVSUpkBFQJjQ/QODFnkOhYqBJ/IxaMwQsWUGbAkKLZ9+/ZIogMycHGPGQB1Q2MBRkbtMQOW&#13;&#10;N3VGAg5ZpGMUY/GoHsZSjKqKgTMyslbIjqB7DYHDt6xtXRIMlqaXLl0ada6pk3lhbdA0bIPlHVU0&#13;&#10;oQB0ltYhKSxvqDydjLq8WQZwX//yjjovUCqWt8cMWGMs70hFh3mhh2wZZQYsHkgE0x0p6zAvjHr0&#13;&#10;6NEUYzWqaBJ1yJA+BqLMgCHEWN5MNO0yiVTIjLDGooqMrBnQjrSRRG097ocpaQaMh4nBQMQC/elP&#13;&#10;f6qkkOeJJ554+umnWZF33nknuId1ArLCoyoqEDNObEq88re//e3UU09l/P7yxKGiDXiTyi+EpeKv&#13;&#10;ptGomgHr1aN3bAAWYkOaARuVLa1twYqirhvWH/MHqWW7qmbw0UcfxRCdoIwqOrHzCZZtiN5RDHD4&#13;&#10;ltVPJ6NSMb6F5wMp4gko4YOhZEOawXHHHQduNK2iEwymIdHp+OOPV82AtaW0O7KTbAOa1sXNA+Gm&#13;&#10;9UjNQK1JKCVsaYqBM7IJHWhIdDriiCNUYmAPfPzxx1HBAWcmRTcqG4xdyg6MWhIODc+gaTVPsSSi&#13;&#10;khLonSeBMgTdflFJCQAS1MC+YvhUxarjido008eSUGaAZEexqFIb34I2PIYKGQswwlYjVyMwMsWn&#13;&#10;nXaaWnWYEcbSEIwsb2DUXkE9wSfqWJTY6X6EmoA2TUeOheWNbI7mhKwDjQNGSkZd3pAwyKIqvtAm&#13;&#10;1kND9I7xgo/KOvCMhqgY30LimUSWEGsVnkHJhjSDE088US1F9JD1wH6JGpnCnqKkSpO6X6LOC/Ww&#13;&#10;tplBBQS0qTDqvEBhQFsZGwXY+w1pBjSNDKqaAZQE+0HUlcO8gKFaUKiQ6WtI8WUXUJKmVRBk8TSk&#13;&#10;GQAjmP/5z39OXTNIiRkwJYwcxwDb8sc//jGrSiF4+OGHn3/+eeUQzGJUXLwP2aITJ0784Q9/eOut&#13;&#10;t2Is8jiKFlBp3ZPZ2QDEKeF1YPBhbINiqnF7fJIdxeqJum6YNmbaM7/CcqIKRGxUBBO1/NIHNh7q&#13;&#10;dtQK1eLMnqEPFEAmaohAQERoWkkJG49ORlU1+BbKyHDUbsgqpGRDdkP2Hj1UcwTFKBxVJ6NRqKfu&#13;&#10;Fhpl70XllIyapr2JQ9emcFTuQt9AW6kYowYcOhDV2kYZpbOUBGoAj7oq1PaqbF4V5Kj8j29BBrSp&#13;&#10;VucFtKOOhRYZCIUhAfSQphlOVLM4ogl7lX8ZPvMCOA2ZxWlXaRPd0GINmcVV8lWfAe3SelTXC1VB&#13;&#10;TdQJQVWwooZgZCDesmdtN2TiV+u5pzrHWN6UoaQubzgWJRta3oxavT6sBNZDQ5YxxkuFuiSYEaav&#13;&#10;Ia8PaOu80LQKiFGXN7Do8gZGeqj7paHlTUn1GVCGklHnRZeEt7xZORSOOi8sb9D2ljcMNapLTP2F&#13;&#10;lKRm1VMbWt7Mi1IJ3S9MX0PLm2I8urw1S7ehsbBVwZyA/kPMDNTzc/311zNVeA6QbhgkE4Z3F8PO&#13;&#10;tdde+8UvfpH5phgPkxTpH9by+IRhBgj7n//85z1pPSqxQNKHc0yaNAm3hAqk9hgChoAhkOEI3HHH&#13;&#10;Hakzg5RCSyHusETUAoSj2bNnq6MfnQsDLr+gdGucCQwQpur5xOCcfKJBL/yLQoeuRHl0Rs/Fn+FT&#13;&#10;a8M3BAwBQ6CZEUiJGWhfzz33XNSZ59yDseyvf/0r5nIsaIcffrgyA6R4TEkYjtTuTDQRfOzVV1/F&#13;&#10;BodOgMGHAljwsfdFOhiaGQ5rzhAwBAyBzEQgDcyAaMXrrruOcAhM+ZwwgXnrsssuu+GGGzQqGVix&#13;&#10;auGnwkinJmP+xbP04osvchAFCQdYzS699FKCUIm7SDpCNjMnz0ZtCBgChkC6EMjhDIkU68JShNeb&#13;&#10;qBvIPdEORHcRNI2z3qPseBTwBODBVxciDxoA5fEVE/MALyHPgKAU9d3F7oyGoGGGuuqqqyJDS1Mc&#13;&#10;iL1uCBgChkBrRAArC/Z28nzx3odF5yc+nJSiiRJvJl0lzYGcLiStHkPAEGgzCBx6B3KbgdIGYggY&#13;&#10;AoZAhiOQBp9BhiNowzcEDAFDoA0gYMygDUyiDcEQMAQMgVQRaGU+A44qevLJJ0lC5v6DRjmQyffD&#13;&#10;O520ayVVmFvP+5qd21CGYOsZR5P31IBKEGISTsGKrRc3PCTBCttqsdjJubFH/e6775K/TVg/kTtJ&#13;&#10;3wXQypjBZ599xkFG77zzTuJOcz2ugMM9CGHyzlVtq+spxXGRDc5hU0SFER7mndWRYp1t8nU9coCo&#13;&#10;aMLkIs/IapNDTm5QCGEAxYFChJ57sebJVdXm3+JoH87G0IPn9GySxB9O1OBIqJtvvpmErUxhBoyZ&#13;&#10;A3A4ZM07YycuXnosDEcnEb3KiRdxy2dyAYDi+jkO5zrzzDO9Yx0zGZCGxk6aPRf8cTos2ZRk2htE&#13;&#10;DSEA1wSoP/7xj2QUcf6SKQcxlgqpVyTtksNLqL13F0WCS4szHdC9OLQukQD9hupsZZoBYj6yBk/i&#13;&#10;WieFyU4gCY4M5//+7/9OENzMLMaRmZwxdcIJJ1x00UUsrMwEIZFRc1IpW5cjWLhXg0SZRF7JzDJI&#13;&#10;by+99NJtt93GeahknhoziLEMHnnkkffff//yyy8/77zzGnsHsBot9YarpFdaK2MGSYxTmcGXv/xl&#13;&#10;UuFSz7BLogOt6BWYwTe/+U2YAXeXGjOIMXEwA45XwYN1yy23eGfot6KJbrauwgzgmpxejMxLRmoq&#13;&#10;pKrZ+nyoGuKwZ5jBFVdcwXUvjWUGaemzRROlBUarxBAwBAyB1o1A22cGCCMcjMHRqnrnlD0xEAAo&#13;&#10;PKL4Yxprssw0VNHHQYnzVA6JBNeK0NZ73DiKJvJG21Y0iubpql5Ol3hoTNp7lYazidLep7RXyIrk&#13;&#10;QglWpN4vZk9DCOitW1xSBOM0fhBjneg1SmxdhAw7dz0GUKwo2ADeAtzsxg9iUx5EMU5sI+LRO9Oz&#13;&#10;mSlV2/cZAKjeFkS0VtJBV808K4eqOb3uCkoHVpaTEWMWAIpLr/DasaIMqNjLFaCI7ba40ribGqD0&#13;&#10;PvnGxpXGrTnBAhnBDBLEwooZAoaAIZCxCLR9n0HGTq0N3BAwBAyBxBEwZpA4VlbSEDAEDIE2i4Ax&#13;&#10;gzY7tTYwQ8AQMAQSR8CYQeJYWUlDwBAwBNosAsYM2uzU2sAMAUPAEEgcAWMGiWNlJQ0BQ8AQaLMI&#13;&#10;GDNos1NrAzMEDAFDIHEEjBkkjpWVNAQMAUOgzSJgzKDNTq0NzBAwBAyBxBEwZpA4VlbSEDAEDIE2&#13;&#10;i4AxgzY7tTYwQ8AQMAQSR8CYQeJYWUlDwBAwBNosAsYM2uzU2sAMAUPAEEgcAWMGiWNlJQ0BQ8AQ&#13;&#10;aLMIGDNos1NrAzMEDAFDIHEEjBkkjpWVNAQMAUOgzSJgzKDNTq0NzBAwBAyBxBEwZpA4VlbSEDAE&#13;&#10;DIE2i4AxgzY7tTYwQ8AQMAQSR8CYQeJYWUlDwBAwBNosAsYM2uzU2sAMAUPAEEgcAWMGiWNlJQ0B&#13;&#10;Q8AQaLMIGDNos1NrAzMEDAFDIHEEjBkkjpWVNAQMAUOgzSJgzKDNTq0NzBAwBAyBxBEwZpA4VlbS&#13;&#10;EDAEDIE2i4AxgzY7tTYwQ8AQMAQSR8CYQeJYWUlDwBAwBNosAsYM2uzU2sAMAUPAEEgcAWMGiWNl&#13;&#10;JQ0BQ8AQaLMIGDNos1NrAzMEDAFDIHEEjBkkjpWVNAQMAUOgzSJgzKDNTq0NzBAwBAyBxBEwZpA4&#13;&#10;VlbSEDAEDIE2i4AxgzY7tTYwQ8AQMAQSR8CYQeJYWUlDwBAwBNosAsYM2uzU2sAMAUPAEEgcAWMG&#13;&#10;iWNlJQ0BQ8AQaLMIGDNos1NrAzMEDAFDIHEEjBkkjpWVNAQMAUOgzSJgzKDNTq0NzBAwBAyBxBEw&#13;&#10;ZpA4VlbSEDAEDIE2i4AxgzY7tTYwQ8AQMAQSR8CYQeJYWUlDwBAwBNosAsYM2uzU2sAMAUPAEEgc&#13;&#10;gaza2trESx/ykvv27SspKdm2bVunTp2ys42THfIJsQ4YAobAoUegrKwsJydn+PDhBQUFWVlZyXWo&#13;&#10;lTGDNWvWfPzxx9OmTRs0aFBubm5yY7a3DAFDwBBoSwhs3boV+fjLX/5ynz594ArJDa2VMQM4wUMP&#13;&#10;PfTCCy+MHTs2Ly8vuTHbW4aAIWAItCUE1q5d269fvz//+c8TJkzIz89PbmitjBksXrz45Zdffvvt&#13;&#10;t++9995u3bolN2Z7yxAwBAyBtoTAXXfdNWfOnHvuuWfgwIFJm0xaGTNYunTpxIkTJ02a9Oijj/bo&#13;&#10;0aMtTaeNxRAwBAyB5BC44447pk6diojcv3//pJmB+WCTA9/eMgQMAUOgTSFgzKBNTacNxhAwBAyB&#13;&#10;5BAwZpAcbvaWIWAIGAJtCgFjBm1qOm0whoAhYAgkh4Axg+Rws7cMAUPAEGhTCBgzaFPTaYMxBAwB&#13;&#10;QyA5BIwZJIebvWUIGAKGQJtCwJhBm5rOjB1MVc3ByuqD/JuxCNjADYEUETBmkCKA9nqLQGDR5tJp&#13;&#10;K0uWbd3bInpjnTAEWiECxgxa4aRZl30IcOpuxYGaF2dv/POkZfzbuk7htZk0BFoOAsYMWs5cWE+S&#13;&#10;QaA2UFtRVbNqe/m8DXtWlpRX17SqM9mTGbG9Ywg0CQLGDJoEVqu02RCA9uMqOOhYAGrBAdwGremG&#13;&#10;jmbDyRoyBOIgYMzAlkhLRADaXn2wtuZgQnQdbUCZwcGDAZgBukJLHJL1KcMQYE2yGBNcwy0BG2MG&#13;&#10;LWEWrA/1EICw76uqXlNSXlJWGRcaCH9VUDEIsP2IKTI7UVzQrEAzIFC6v2rT7opte+Ov4WboTCJN&#13;&#10;GDNIBCUr06wIlFVW/3Xy8t9MXPTMrPWrS8rjtI2ZqDrIDeAD/N6sfbXGDIEGEHjwo9U/fX7ev6as&#13;&#10;3l1xoFVIKMYMbC23OAQqq2s+WLp92sodM1btXLKlNHb/MAphGlJ7Es5j0Qxa3ICsQ5mIwKLNez9e&#13;&#10;uWPuht1b9uxvFcYiYwaZuExb+Jgh57v2VUHid5RXbtxVEbe3ngNZfAZiJjJ2EBczK9C0CIh44tYh&#13;&#10;C3JnOZpB0zaXltqNGaQFRqukSRAIbahYlbPjDlSHHMgaTWSPIXBIEWBNoqFqkDM8IVItUN9ySxNb&#13;&#10;jBkc0lXTShp3a5fnEIg3cZsUBzIby5WTMFNzIDfxogLsagE87sw0cT8aU73rc/N1GAaw74CAJKbL&#13;&#10;gwHyYPxwgd3ufVVbS/fzL4UaM46mLWvMoGnxbRu1f7J65+/eWII3bEtps1o/ITiJeN48M5H5DJp6&#13;&#10;ve07UPPSnI2/eGnBE5+s4/embi4t9X+2fvfdk5f/4a0lBCM0j0eJdVt+oEbbgtyXV9ZlQu4oPzBp&#13;&#10;4dbbXpj/4+fm/vzF+Y/PWJfICk8LDnErMWYQFyIrEFi6Ze9r8za/v3T7iq17m5MEIE/FFUAl0Uyi&#13;&#10;iWSa+D9LOmvS9bpyW9nUlSVvLtjy+vwtCLxN2la6Kn9vybaXP9v4xvwtL8zewMkl6ao2Rj2sSU8z&#13;&#10;gCWU7a/yMiH37Dswa+3OKStKpq7Y8d7S7TPX7KRLcRd5M/SZJowZNA/OrbuVXfsObN6zHzrLv/ub&#13;&#10;kQRA4ePKTZSRaCLHDSgsDmRLOmuy5bZxd8X2vZW7K6pWbCtrLVG8CzaVrt2xb3NpxRsLtjTP6sX0&#13;&#10;g8ykZiLMU3srqz1yD19gE+lypTN79lURSB13kTfZfNar2JhB8+DcilsR83DI3JqdxdPkY/HaS0Qz&#13;&#10;gPL7HMiagWxPUyFQmJ+dnytEg6nxrHNN1Via6tUFK0R5fzORXTETVYbMRAcPlu2HGQRXJVoAPMCT&#13;&#10;V8SwidrQMh5jBi1jHlpwL/z3BDQDJ5DEsZB/UjSDeGK+OpCDZiLRDGrivdGCsW7xXcvOys4KCHUF&#13;&#10;cCIm0cNafJcDLNpmWLd+HMRMJL7hoGbgZP/g96xUvybAn/tbzNmKxgxa/mI+xD1EkPHiNZFpmlrw&#13;&#10;lt1SFWxEjnaJCAKBAM1YvePBj1Z9tHy722R1ImrITNRoxHDr4RH549tLV25n5zaHWbnRXTx0L7AA&#13;&#10;8MH+edLSWWt37UTiDVnkOCwEutbU/SqvrH58+tonP1m3eHOc9MOGetKhXW5hXo5jYLUcEdGkNyDN&#13;&#10;WbfrkWlrXpm7aWeZeLJEI8Fn4DMThTSDYGdDIQ8tQps1ZtDUi7nV14+VUwVAFz0dEsKbbFgQf88J&#13;&#10;jMwUmTewr6rm2Vkbnpu9gSzl1dvLXJ5B0OjqDqpLwOkc0fnZa3c9On3Nq3M3PTNz/abd+5tscK2y&#13;&#10;Yi4OenH2hpfnbHpo6uoV2wjIkcUAS2gGZgAfWrNj36vzNnEwyfyNe5KDD9smP9pnkoGbzm2AGerT&#13;&#10;tbtYnARcAY7KMcDlmEGQ3AdlHZ+iIFajFsELzIGc3PrKpLcqq2rEyOnSZ2AMTb1yg4fNOYTlMssI&#13;&#10;iyqk/6PlJYs37126tWxVSXnQgaynljoHchKTs3DTnsmLt23YWfHyZ5s4XCyJGtrwK0s270VtWrtz&#13;&#10;HxFl63aW62IA6u1lmImaVosiYIkWl24pm7Nu9/qd+5KLymcVeQwMT3LThcMRNbRu5z6Y1tz1u3Gz&#13;&#10;qxyDQIPPwFuUgCd2oUCtY1EcoBJgf7UMXmDMoA1v4jQNjbWry5ol2wyaQUh0kg3CNolB3KFHGjrk&#13;&#10;P6jORRMl+VDhjrIDzWD6SLJ/h+g1vV9aGwdeJayg3AyagVJSFavpQ3J0HHlC6S1LA2KdXCWJYO8l&#13;&#10;zNOaU0HUTBRdMyjIzc7LyXY+g5aSwWdmokRmOaPLsKaDQYQINVXovkkT24RgZEfBcrQNyBCsKMZr&#13;&#10;KP9OMwh6MoLvJttB3nPnnyb7fkLja32FEGCzQ3QCqHVywKlkb5P7DOA9sBw1ArL2sLc0Fj76yQnn&#13;&#10;oWRgZQaNriTBRpGZVBShuU0he1QoiilYh/oMWLXFBTnt8nIo6YKLWsST6cyAydi8p+LthVtwkaXr&#13;&#10;WBsWxNod5S/O2ci/TWeg9JaPUMPqgx8u345J9/8+WPn0rPV4ydJI0TwHsmgGbKzkJe+6FS9Ghr2V&#13;&#10;7yzeOm/Dbkg/eQzAxQGlJOBI4lhIuoc0h2kGjMs7C0GIVJYYr+BQwTyD4LvJb64k3uRQAcwCE+dt&#13;&#10;9vyEeyqqZq3Z+f7SbYncx9ASyADTgREGSzfZA5FpWdnZWTkArey5OhgxCVErQYtq4rBI1kbJXhiQ&#13;&#10;NE3HGssMYCJi2AytWH5Zh5moUsQLvqI2vERY+QmLSsssIDOpd1qoyu4KTcpT6u8WrTQSVAUCtcXt&#13;&#10;ctvlZYtRtC4jLS29SL6STGcG6IyPTFv72Iy18IPlW8uSB9L35opte1+du/mpT9b9a+qa9Qkcupli&#13;&#10;o6yzJVv2vj5v83Ofbnh+tjivsIDjvkqxWu91nwNZwuDSIsYQk0LQxWPT10JDyc5/dtZ6PIRPzFgH&#13;&#10;b9D4Cg0PFTNR/cNb/JJUUCsXh3P9g+oaSdH9iRSyXeW4yUZU8enanf+aupohTF1RAlejBsRPpp51&#13;&#10;xYpqFUYnbpB+Y8FmInYe+GgVvoGwlUNkpjpgeUT4dTMimkFZZVP7DECP8C4vRYvIokatanc/djDE&#13;&#10;U2k0DiGl0UzMgo172C+IUPCDRlXbUGEHjvOuubAlBYqlhGwDJwtqJ7K8RbsuKsgjxklYRXOemhRz&#13;&#10;nBnNDJgeQuWe/3TDh8tKWBDLt+5Ny5pYuLF04rxNn6zZ+fTMdRt2hW+ttDThr4QNM2XF9umrdi7c&#13;&#10;VAr1oXV+2bu/Kl0N+TUDGENaNAM25DOzNuCWxBX80mebOKGF449w3nKpvXMgB7NymCCkLb/bkH3F&#13;&#10;qS9Kq+Vb92vdcRQaWdTIkXt2cH2P1huluOMwpOdMN8ceqE2DFNPX529+d8k2nJ+4BxvZnUNQnAXz&#13;&#10;2vwtM1bvhCVvjFixaAU5HjOoFsyVZe4oqxR7d1P2l7XtmYlYM/gPGtUai4O3WCdoNnk5WUzNnv1V&#13;&#10;rGfWMMyAQ1ZmrxOVDjUO32+jao5amN6qQwVM/EHYqoXoDUx0hhxJChQXoBnk+D1kqXcgxRoymhlg&#13;&#10;PZQQBc0N0WNt0vGwfDmFX1XUtJDOGJ2S5X6g5uMVOzj6H38U2aGy4vcRTJ22TcrmUZ9BUOlujNQc&#13;&#10;F042CfySGA82CdaVckfX/Vk5bBx/3ijFmDVN4FTHptt4vpvO6h0QGbd9KUCjFT5zh3YjoTd9hejY&#13;&#10;hl0VKJr0CJlQv2EWmphaNrab0ctz/uCq7aIWR51bzET86JuoAiEHsszXfo8Pp6cj4bU4ZhBk/uwm&#13;&#10;Yvcb1Y7HDJDBMcvA0WQNVx884DxDMhC3S7aWVq7ekQahDQISypCp103aEmZQU4sG661VZQaQHPMZ&#13;&#10;NGpOm6ow6wzJVK3SLBRPF06xPehws5EAtGDET0y9WB5H9io+amAXljfatO7YtDxeNBG0Iu3RRNCY&#13;&#10;MNhdsF2dvCk2Vn/6PswgdAaky0IQX5w7tlrF1WRCS5E3/a4dfACNNUcECaWzC9MZDSPh4YMWcuxM&#13;&#10;7JUQ2zcrmkGdAzloCXFoB/bsr246f6zynpK9nOQj3ZdONlYzkGBoCXlASCrKl9Qztrkn3HhbZFVJ&#13;&#10;GV6f1DeL02KjCGEARQoCW1JWrKM2MNei/Jx2TnRrrjMy4o8vgzQDkkvfWrhl8uKtIlq6a4jwYWLn&#13;&#10;Vasu8wTTZqq4pm4bRpYEtASRwSuqsMxwNLkfaeTUxGkx7y7fVkY9DVENxA36uWjTHqyQkfNJKCTX&#13;&#10;QyLJDuleNLp3hx4dCiCLsvJiagYQKVSiZVv3ivWythZegmzekDOwnmYQurLD3xM6v2ZHOffXJ8EC&#13;&#10;2Zyo8H5+ECTooT1FV/3HOtIESWcqwIY0g7prL9nenomJ2D4GWNowsN4QIP0cwuf9KZpBwrZp+qO2&#13;&#10;YGEDTkFhvrwIKD7xH5XkUqiEczfKJxF/E6dWgp7HDqHiOCqmSBuR0DLf1oBxxnDqYqAnhiJp96zM&#13;&#10;9YEad8qbICxmopjzQmEWIedUe8GjqjczBXlCfHPb5+fi/xCzp7sNyR1jJTXj48F/AONJUZv2HCre&#13;&#10;hIhGUpBLKwhrVK/MgDVPXGm7/JzcnOyQDyzFllNbAaG3M4gZYI/GNv387I1KeZkeDBSrSzATCTNg&#13;&#10;ibN2Mfs+Om0tnljsiXEBxgv68Mdr8Llh+4Zee+VZYnUBDDFP5MeaNGnR1genrIpxOjzr+973V/xz&#13;&#10;ymqyZOl5WK/YaZh6WWHj+nUc3acjmfe07gyUsZbX9FU7npq5jmzbqSu2k0CPGw137gfLtkUdsjiQ&#13;&#10;vTwD7xigUFEa4nCI+z5YhTd4l1zv17hlnS3OSRE8vePvnJnId5IXzMCXoilmohB1CKakhagwPQru&#13;&#10;cMfmCeZ54MNV//54jUaPxHiAy38a8+59BxJ3v1ccqA6lZ9c6hUx2u6cZSLqTj8KQOYWD6umZ67nb&#13;&#10;ObnkuLhrMokCSD46fKYgF9E54hwfPvdmB7EDYgr/bp8vUrZjnFHgVTkJczwLg7NCk+iVYzw19M2b&#13;&#10;/NjMAMcSgRv3fbjqvg9Xri4p03XIf+ozgOzSYYRxpxnIemZFe+6l0orq9bv2rdtZ4efcSfQ5zPlE&#13;&#10;DUUFuV3a58mW3F8D0cFszJKAIQkzyIMZZOlBdY3cNEl0LaFXMogZIAvjaMVRqWfGIlMjDrO4dSbY&#13;&#10;tMgUkEiizdiucI64+EEICIDB54aticWk5R3/r/MUyPpoWOBYvKWU8Ery1wk9aigXhm4/NHXNC7M3&#13;&#10;4iLeVl8FobnS/eIHY8OM6t1haI8iJBHRDMRAGctMRLYtjZLlT0An3Ijj6RkFPYk6ZBarBvc5nwFb&#13;&#10;q14pHCSczE4gCn5gtJxG+yokhr2eZhA8rcWvGYSZiUK+HacZSM98DuSgGo6sx5HxMPXHZqzDhBab&#13;&#10;NbJR65mJGqMZeIyEDY+YrMGFXm1hPgMOUwLwlz7b+MKcjU2X+hR33YYVIFzHEzKiWkpB2OPwokVV&#13;&#10;HczPye7SPp/CYRa2OnnoYAAvOisKKefdJVuTI3a0BaRenWhvMTQDTtWG17IOn/pkPcFRwZz5WtRK&#13;&#10;Uc7ycrPbF+Twg+Qhmq7T4ThlSQfG7/ADlLbkMpy9HkZudoSzLkX5QZ9B0ExUC0PCQMRWzc3WpLOW&#13;&#10;EmKQQcwAogP6zFyVKIly5uKWPXLwQK6cyxyAaXNWO3SNGYVJYCmKvalYQO4yO1lNeyurPF2Y8BFP&#13;&#10;MOQrt3kanGykfr07zFlC4sjU5EOEadzuxWqMROihvTsW8lOYn8PQVESN0X/CB7ftreTSebSK+Rsl&#13;&#10;9AjLkqsnylNnJhKfQdBV65VbtKkUyqs7qhHHWIZacrkCThoNCZ8hzSDYgsTe+fQNZzoI2g2QqFS4&#13;&#10;k8gNPT0t5HwGVUanfILzi2KbfRxBF+VdVkJAaHriDmTkYp1upm9XuUSqED7kHXVH65AdHQmdWbp1&#13;&#10;L05m1VrEVR5vxhtL1pMr77CSiFiFy4ky9RYCf3tmTxWrMcF3LRJm4PMn1WucWWNz6cpXM1QSfWPW&#13;&#10;4FKir7gdyhyVN+wzWFMiph5tBW1AY15VfKF1zETt83L5YZ0xQU56qEtnEZpQc5CwixQnJMyBTM+x&#13;&#10;EXVuDzNAWXdmIvJm8HIFAgV5ZJxlBzWDlrIQMuk4ClREVhV0U5cCG2BLaSWfDO5ehD0RDiEZVXFJ&#13;&#10;cmhRsyuEjrtF3g4l1B2LyIOE4ic9EJoYzEDOJ6lTwaPvF2+BBommrxSLHs2APqN1IoN0KsQqmiMG&#13;&#10;Suetirv9IMS82KtTu4JcPdPReWIjXqs7jiKoGdQrgovFC0Rh7In4WoQ6hHBmczIvoVgVaZsehMKF&#13;&#10;5E9heD51w0UTBX0G7C7NSPCOvHbviiEY5qoxnfyJ3hY7+YsYFeaINYDfBdGRUSSe3OTNL6CAOaoR&#13;&#10;PlW4l6LIglJE5dtQ2hF/8iGupsRbiTuVqRTYumc/bMyrwUsr8T6ht2HardMMILDKPKISegmjCurc&#13;&#10;B1FVkzGFgA+MmRnRHco6JLCooZHiBCZvVL91Q/CZiWpFMyhymoGYiZz2Flwqod3FEkv9tgPh/T7F&#13;&#10;GVpf1C4XfuCM0iKfOZ+B0wyEGeS44yg0migZZpnKpEd9N4M0A1YV08Psi+NImEEV1Bxj4qheHaCk&#13;&#10;7FuXUZXorCCfIhGr3Mdkei+GyZXQZX/YYtgcoKzEPmkdGTPsckH+xHCEMxwChySOgZs6urbPh6xD&#13;&#10;09EMGIEzE4UPRPRigvPkpJdgL2ibTcKLGjiIGo7XJNJsWncchWQg10GkpjaMVETmOSIuZuJEmIFE&#13;&#10;UEhGvtcPsRR5yLj4ikifQbAwBFfyDJTUBkNLfddeoq65cAAXHiqEg6MjcbBvL62MweXdHNWwaYf1&#13;&#10;KGY9cDFhVDt41P3j9zfQK9rdXX6gzkxUXXd4A4vN+xxe9dyn63ECMX1xV5xmMEkclzuLCVFDpZnE&#13;&#10;aQFw0qK2Ti3U4A8W8DSDECUVK4q/ctZ2mJDAskHgZeHpXRf8MBDtEjVTP/QN173WI0K3eOkS72+w&#13;&#10;JLPAbmJGhvYoZnaoGXdRVLM+6xAb74bQCYOMVH/IHtAbx2BcbA3n51AHclAzoCW97YCNLAnkje5j&#13;&#10;vRfCNAM2FjKiyGcaTeQOq0BlUZ+BMxOZzyA1xJN+WxJP1EzkZgVv5zY0g5wsrO0d2uWpNzLxLcYi&#13;&#10;c8xA1g8rCcVCO8a690t8sc1EclFITG4AIfZMFvQQsxIBUZw5cb9zjX4sKa9V7MnuHQrgBKwwFh9j&#13;&#10;QJuOZAYEseAo/ueUVQR4qBLNiwDitCHpPCPC8xGNGYQOqnNhcJ7Kz4Yn1Xnz7iCNCzGD+BsqKOy7&#13;&#10;grxFhcyKxw1cVk7dREi4Rcivo7Sszkwk0V9O/K/LM1BOj6kHgi4x6fAupglzMPJ+QytHpXvi0If1&#13;&#10;LGZ/Yj7m3QSXQmRY6s59B/zRRN55mbBwEHbZT9lUj4GOcAYy1eHrMZY0JTnD+cEpq3HJwHc50//e&#13;&#10;91bi4CFWKvGNgKuMPFsy41jzHFtC1MPkJVuDpqFaMe7zuVebKIL1T34F0TD2QIhmJ6cZIBzQE4yr&#13;&#10;hFF8vHIHFJma/z1tzZTl27FDqkYHe2ZTJKxy1w1LNIOKAyA2qFt7xDXhNNWyHSKnBtcxW8M7SAOW&#13;&#10;MX/jbjx/hF3gTGbROgeyiyYKOZBZdbpUINZsHLoq0dmJ7/9o6KuRzfsGeV+2ZJ2y7uIVa4KagTAD&#13;&#10;8uDsbKLE13EaS7LPWRNMN1OCiCFBI/urmJIhPYpQIYM2h4TbY2NDVVViEoYfWgQuSr1OmcUEEePe&#13;&#10;cD3GVh93CkJ48/4AcNY6J8tPnLsZIsJCJ+rpvaXb8NlSQ/figoI8yTgrzM+lElpUF5m/Ouw58A98&#13;&#10;0YQSqcOQltlp4gZwoxBdxyV/+d+iDpeR651aWlctH5K5SkqnpmhI1Lkku8U3T4XC6aQd0Z1hBiGO&#13;&#10;SHP8qW5h9SMgloabiUJ5BkHNINqppRoeyoy3LxDzAoeCcNlIQ3NLSZpg0w7uDrnIpjyTm8hAqFDf&#13;&#10;9WqG5cCePV2QShRPBiWn4hyowdSOMap3p3ZodbjuX567KXaEO6sUlv/w1DXM3QfLJPyBaBkou/pp&#13;&#10;Enxw5P7zo9VcB0+sLSFksBZuX4G1ODdPJdScjmG1QPoO0cp6a4Ah+GkckwJKnQrzkGNYPFjq0XIe&#13;&#10;nLKGYAoa4up56sd1T7UhzUCyIJPQDHBlgRKT2L9zIf5qmCgVonBEbpNl28pw+NXxswM1M1fv4owQ&#13;&#10;VjteZbgB7zK/ohmgAbv17MxEssw6tstj1pkg/xU0CQIbViwsz4A66TwUJhjg5zIQIRT0QXwG+TmI&#13;&#10;YmDrTqeIL0Il16VGvZVZZiIkGtBhKWzFfVpRhXWCRdanYyE7QZh2Y47Ch50I6QwdjevRDmQZCISG&#13;&#10;z9NWQ+EWOkle0B5rATkqUjDxp+DzO6QfpV7f1UvJV24rYxRoBuxPfohSoGnWHBsxTDkgjBUHJrv3&#13;&#10;w+UlGghLUYojD6nZRdib5GPXo+bOpBM8AdgxhrrAeb6iP3QbCzLeMBb0noqE7kEU+i5GhSCVZNyO&#13;&#10;F8h/wgmcFo+Znb6BIczFRQJ7ZqK6DGTl33zhNAMZAuVUSxDPzQHoe+6gru3R1ulYDJ+waAYHDrIG&#13;&#10;endsx0DE+lFVEzcgVWdB3/WmG1EA+7t3BIWc8RnUHWvBFnY7tHvRBeN7XXxYb9qCQpFR5cWhRd23&#13;&#10;yNccawG9wFEPV1i2ZS8Vrtxe3iibxuY9legrMEhOXyDICgrLsoFKuqyaPawoVk7fzu36dykEcA22&#13;&#10;8XfGMYM6agVA7XIJ0xTOQQ2z1+3CH85bnMDx4uyN3DOB0WbKih1OMwiaiZiOxgrdtMdbVEKX+nUu&#13;&#10;ZIVz/XLI4hROOuEEJJB6IQCoAht2S1p7UF6pqIILEOXpNIMwM1Ftx3biaZODpvEApkaTw8xE4JaT&#13;&#10;kwXRp1pnrRK9QfMMJJooVxzIajJNsd1GUfwYhTOLGYQcyHKmIKoxcrRqoJgSmZFG3XeoZqKgZuAS&#13;&#10;1hRlhCCYAVWy21nHsR3IvK67TJdLpPuWheK5oykQ5tskNAX6Tud7FIvPAComyoFLs2QfRB2Oi3IL&#13;&#10;+omFhOVIQIhKr1BPj73pWFTJ8OsKEFovXFJUAbEL1xI8hxe6UZqBJ+w7PQCrnRw+SouitGHtdZYA&#13;&#10;7/AWf7xqPQeyM184I0Yw0VcVCyKsMNEyfByGg7u1ZxYwaMc4ME4ZNqQZyQCBVxhk9cEY+px/O8n8&#13;&#10;Vtcw3X3cdCPI8+PdZQJ4SkbpJKsFhMHquCFdbzp9+P+7fBxJguojjbE/mUtWqcZauYivYDqLgJaA&#13;&#10;EuavWX2kSnfUfwZhmoJ3fW8lygq565BLwhlCzLjuVUHYJ9jzInzMLTMBKj83p1NhvpZWczy/iM1w&#13;&#10;34Ggmcj5DBpL7wi+AUn4Fl0d2K19zw4FgEyFUZUMhBIKw59wNSs/Uwey94TMRCKh6fUGIje4Zdax&#13;&#10;MF+YgVyc0GiOFTZx4Wai2gCLCrrPpkMWCTmQwQefgWgGknTmTK/pouYp1pNhzIDsJnEg12DpRp0n&#13;&#10;CWVQtyKIDmsE0SDxGHlWGxqABC8Gxdu6d4VeH6hmX2F9gqyIGSEUWxI5VeK9CB5tKAJvFHv9AfFr&#13;&#10;6YvQOHFI7Bfrx4heHbBxI4lAs8RngJnIRQQxElH2A1kSThNtkbmY2irdsWwX0VJDGgn1r9tVTzOA&#13;&#10;QKvLjo2vzIa3vDRLpwqIXYjAEjif7P/ELpj1+wxgNY76BG+xpzb82Acc7QFD5HTkqfCkM5c5qg97&#13;&#10;GNz8OhXfYQRnLBoL3624gP3Pn1HREIWsWjyNhA8wxs7t85DXwTDxe1TEgXxAnM8keTAvAIItvp4D&#13;&#10;OXhJ5EGYAd0Aq36d22NwxynKAGEPkYmE/nXirGTBs5iYHeRu/Vbj/RPZ/KJvulUKyNvL9quELlPp&#13;&#10;eDlntLGMlRloHplaUer1ob6ZCN0JZyy0jNUAeuDWsTBPy0O70T35BaFBZsEZ0ISCN14z4Bo1dCw2&#13;&#10;ZreifCalc2Eejapm4DeqiBYoDFjWIahqCECkBObMRGIpCmUgYxp1N6SKmUg0Bii1S3VOBNEGy3j3&#13;&#10;GXglnNJMgJ9qBsJTxUwk0UQu6Swbn4Fo26k1m1Kf/S9nEjMQfymhpRK5uGlPBZtWzMTd2kNVWXOs&#13;&#10;A78mKzlo2yUHDUdf5HYlukO1YJ1F8XnW9xlQ53Bdly5SpaHp8lYPm88xg/Dt7cxEwddZTxLockAM&#13;&#10;oOP7duzULo8+84NT3DEDmUqWF4oO5I/CDTCDWqznQfHNXT3PPlUjC51BW4I0eLSAj4PBGM7kitrB&#13;&#10;OuZsVwwCnPiNmMkm5C2oCMxAeQNejTfmb+bMjxjeuKDPwO08of7OLqFIQjjoj7pvOxTIYTLOplRn&#13;&#10;VIVnewfVCTNgD4dOznSuCz2mGDJ0kB0udKSQOXesMdosiJ60v5ohQAVV2mXiGCVToWdggP+kRVvu&#13;&#10;+2DlXycvx+9KqkcYodQAASIIxfmckw1hqscMnOLCvPIesLNGCMLpXkwcToC+QRGYCKQHrBw4gd5d&#13;&#10;vBVTXthSoYDkdbt1gVDMqtMCdBsf6WvzN7+5cAt9wrGs56SyMvmdFMWPV2KCEnlcY+d4RQIE6o5l&#13;&#10;PAjhXrxlL3ewMLNwMn7UigJ0kQ5kP71SO7jDNWg29PxeHhUGO7qqmIMY3WLBkBD+l3eW8XP35OX4&#13;&#10;FYhIjpGPKQGv+w7QUL8uqEZETuepLddZnOpA0ukGDUqiPSi2Lpas3pF2cKw6B7K7uU81AzgiK8Rp&#13;&#10;BhpNlBJZDtMM6KVoBi4PFKHKaQbOTEQwel4wmohuMC8zV+/Eo4PBLUFPVdrIf/2KMokZqAPZrU6M&#13;&#10;5nsrqpA1sJNqXnhY7iVpmVhXSaYnpzHyUlwWOhYVkFTHJ9Oss8jS1P2AzqGaQWwzkRem7RTJ6GYi&#13;&#10;TzOA6hHoApFlbxzWrxMGDZ3KUDRRkBk4NyDkr174oLANV5jFtwvLvh5J7+yV/LB1nSsb/fog1mSv&#13;&#10;RVnETr1FwGEvsYIRrAga4aT+J2eun79hN+GtrG9lBmomIrf5oY/X4D+E7kQqOtph0QxC4aH8P85F&#13;&#10;b3sDozvgASLC7R8iDAbViNCqFTNRyIGshEZPH9LUJLQXRx0qnLSeA2lQp6gzmkWRo2kX6gkHwv3O&#13;&#10;lOVki16lZiIGTrWsE3KG//buCugXEVw4zMMyh4ORSBqWGtQM6rIORfNzdjAWDDhDQJFwi2ksKwuu&#13;&#10;I97qrCwOgsalz5EkoIqTPww03mUpqlHZW2b8TreJ4cGT/OSMdXALQgn4nTz2T9fsosPURuyQHIJE&#13;&#10;nqDMr8AHfSQzS+tnFSEPzVu/m14N7Noe/RityH9ag0clWAO84u8Vm4iBiJkoIIYmjVbQ8mL2dPXT&#13;&#10;X42sl7bI4ty5j1Tkv7+34i/vLOfn7neW3/PeChwYMTItNG0QMu28PgIXjUYqGWJ/E898NVy2b+dC&#13;&#10;4gVY/ADCZvETuqADWfMM3PFKzr0kwLCPsC/RVQkhS01GV9mOJTS8J/9k8y9WaERN0JA7dsSYrGcT&#13;&#10;idMFVV6EUJh0ZbWbstUEFDQqSKw+JU/DX5nGDEQ7FgriBHbmA5lacq9ySACpC3UHV2It3l+2jVA5&#13;&#10;7ooJYwYsoPU7KpC/WFgsI1YqAo47OFNsplBHFigWAPaY+AxiRhOhowQPQA/J4GFTSic9GQeZSDTZ&#13;&#10;QC3ca0yfjp5uLsygKB/CwrtqJhLNIJSEGaK/QfFfpF3vng2XzyXM4GAtuw5JnNU8c81OL8855PgK&#13;&#10;ZvM730qAix/I7uHgPIIdt7Pn8Bm0z++lZqKKqg9dxAseTq588bSlsEGJnRTTh6NQkkjhyyTy+wwI&#13;&#10;8aq7F7CeXUhoo8Yaid3AXeuGDYsNj72f7xC0GRdTwORCRMAHCh41OkA1A6aAleBIs6gjaiaCxQAL&#13;&#10;LE0ET2crE6F7Uym8x0coMdeIhwPGMwzen5MFHlAi7yBPvSSS2rDLgw+hRMyaChD0SpME2f9cNI+3&#13;&#10;8/1l2+esr0cf1YqFShHpfaVCXMqz1uyCP8EtYAwz1+zCJ/zw1NXEHfEhR05xAhJAeT7/YJqko3fg&#13;&#10;g7QuBzAcrIVm9e0krmPJyXKBDP6Jc26tMPu7uDHg086mJGkfsQ1WoMH5EPQNcFicrBaAAiV4Feun&#13;&#10;IRqGG8Dp7sF9pA4kOhbmi2Ze1u6Uk+moFj8zeDKJOyOOz3PMwH9QXSjpLFCLJi15++4ARNnEKegG&#13;&#10;rDHIPR6Or5w4CEPu9ScOOmt0T1i/WCNcNgZSDv+6aCLWqoRvsG6ZIKKwmLL5G/Ys2BT/FJw0UP0G&#13;&#10;qsgwZhDMQBZfMRMvbMBJu9ABSIAfIubVs/yGQQfdJ3gZ6y0U5MzRPXt2bOf8DRIaqoRVIhrzc/Tw&#13;&#10;lvL6596EVQVZVk1ZrYpRHciRMg7SZf+uhYhmWpuQMGfpFmbA6YztJOYvzGcgXCdKGpoE6ojho1Yo&#13;&#10;wjGDuwAL+hCBGVozvXL6ipxFA9tTS5Q+iJZQE6RtVnPnorzuHSTnXrcT39KXAkcsoj5sPKfrB0XI&#13;&#10;MOuc67n01Tvw3Xmbg3sUwqR5BgyfWaPg3gppk93OdDCZYq3eXYHjAWbQrUMBW51uNORB0T4zfg2I&#13;&#10;Ajc1E6lm4BSjuknxWGMQHI79EFeEoAehGdClfWGuBBFiOvNOLZRYQ6c1qnFDvCDOtaOP0xJyQRHB&#13;&#10;QnFDyIUoeAVYhIir3imtfjCJHUClkDkSE0TQyU8CyXROLXRyOt1Xz6QEeEYIvPBwCmOXp/Ms1OJ2&#13;&#10;ck6OF2wTvPLatQf2YcoK+KjJ20UTEXYVK8eeGpg+2DOVoHzccNKgO64af+SAzrBtQrxiHAgIjyR9&#13;&#10;j300sJv4hJ0DyfMZ1CEhmoFL4GARYlAS5SYQgIuEHXYN+wmGlgYdyCIbibLo4hQ0GQ1bXIpnv6uZ&#13;&#10;CLfQ2aN7/uurx159VP9+XdBVsjWwUEKWldG6DGQ5EMFdQOINxi2VFHhR9N3WiE8zixlAMmSfuMxV&#13;&#10;YQbZWegErGlh1PU1AxaZl0cWBieGlFVyXPNBTEwT+nfqWJgrhZ1ZW2NvWHmsMNRPydcXm3jw1M/I&#13;&#10;aaEJbCShLR3FgSyaQf1jexkCmwpS6N1RzusqJvOwvDo4XZgX/fId5EIb8j90FUrhROAARq0jBnam&#13;&#10;VqgMxlxVDtRMRDE55wufodv/+ngyGp8zWGJwEME9iyvEx5dEHD7uoJko2rJXF4KGeTjLgDMThc6f&#13;&#10;4FPolPqPNTzc8yhCodh1ohkc9GsGaiYSo1nUCxqFvlcKuZdMbDc6MRNJmI0kfoccOcGOekYzHY9q&#13;&#10;QtBc4ZROiUHwx+oOzh7y7ip2+VM9qI691e24Tu3zeZHBEoup9JozFbj408PLZcOI3T+SrZJtW+Lm&#13;&#10;iPfc0Z5Bu5+6W3jQYzDiBQ0UEeIu4bDEEcglYgdr8bvC6YXgOrFa7n7xkSTWeRgzYJEwL7IYnJkI&#13;&#10;QuyPh/Gipb1R0LjWwH5B5hjSrYiYH+YrxhlQjEEChCqqIKUI2k7fFY8O+8VFE9UtHYarMbshzUCn&#13;&#10;O9wqiNPbHWEdvM+AbutaoiLIMSoRm5X5ldT9ZC1FvC6MsxZZUJIwCPCDganpUv0r0IGKSlnbohkw&#13;&#10;JHf5GpB7QDGJh/ZevMxiBkwMC4moNQmur6llaai0K3SkvmYg3p4Q9RQh1rf+5m3cA7mEGB01sHMf&#13;&#10;d7CPHDni1rsyA90tumGoHOrmGZqJE8fMgvUpSFJRUEIHgqqr1mWclmN5R+6jD3K7UzgzkKAXkWSi&#13;&#10;kIgAq07MRAExjPg1G+qK9E0xKLeZhdx3Kcwb0bPDiJ7Fkle8sVRv6/RkYQnTRjNwWpTHDGAYSuDU&#13;&#10;t4yJ38umDuVVyqbFyIbpSaLaQ5ZlZUJRRSDnM3DMAJ9ByIHsBWLLbnF2XYYv2r0zIkMK+QQKTh/A&#13;&#10;RV2XSGHQWTETuQnWcNVwpgQlDUjMn9MMxIzL8BgFi0TMRI4DaXi4vsif6ElK12gUd98jH6/BjqTp&#13;&#10;WrxMc/gdxD0TGptmIYUs3cJpsEh43RAzvTu4xguPIshtyeZSL/YGGyO/U7MmQPj7L1aUIDOoxUwU&#13;&#10;aQRDNGYJqRkwUjOASzGE7aUSXISComTLd9y/4IxYgPmCMIowFVkcyPkaWip6g6w0n6GPQaEra1fd&#13;&#10;HNWNF5s+ENEWw4EUhp3i5Y3OBQhVuXOuJAlAQrTR2HyagUeu1emlOfAuTMtpBi6IIMyw5hzIYgmU&#13;&#10;aKKQA5lTS5kpiTpFlJE8YacZNDJg11sbTIHUx+J0eRje7hT7W+geBfaaYwaiWulRaX7NgCUXZgaI&#13;&#10;XLFN+kkGMQPh0pxNFNQMnJmIyXBMG8EoghkclBNu3aNuQCUHbBJSLjn6HMPIqSN6wBKgIGoKYCGw&#13;&#10;KyAhYrJwTukOhbmsQk0ck3arD+Low8uHYV33J00Ea1aDTE0tbAYL8qPT17y3ZDt2YdUMnCgRjOyk&#13;&#10;ckn+zM4a0FW2Fkt8gPOwaVelUSHKQsX8BMIZK8PJL38LJXJSEgiwl04Y0o2GOFibAcp4g5emuYui&#13;&#10;nPDriahin3FB67pL5XwCpwnpw6CQahkiaHAYOKcKvzhnA8PRwQaTiqNZZ100kRPr/HkGIqnKi2L6&#13;&#10;qKpx80V/cslJ1UAd+o/opxydWvVuHzqmzMATFSPZj4/bOTNRIMv5DNRMJLqemokkKt/FoXlOfggQ&#13;&#10;NxM8On0tKWMgI2OX1L98+KV/u6pHUcxELgpZsapjBoUiPOqfNEElDAQSzMkKynL0cB4JtO/avk8n&#13;&#10;MYjzOvIHnzBGjVKj5NY94p3md+DnK9YkDfE+yCD7Cz+LgFpXMhYq3lIPqqNZQcGZDsNsXvls0yMf&#13;&#10;r+WuDoJE/YOiqDtnTRakyNdyxEIwXJKP+ndtP7pPBy1PxBS8wQvNgKwjvzN3zAstuTOgolxjKSMq&#13;&#10;1aRoOQFJQwCcZOCSzkLx3G49oFTJ+duaPUq8gJJdf2/19+AR1k71YY1Rj6iYTuaQA005wy7fHScn&#13;&#10;DqRkDDXiqHf7iK5qDofXCUwP6snwzERiisglWsGZiXwyqBzZ3fChKZGDSvsnGcQMNOFWSLY7oJ+Z&#13;&#10;E58B8+bOjaqjZA5jlQ0VbpVV+YVXOJgXxxcRhLhMyR5S/6T4DIIOZHd4utivZavo0kcckBx6TkPa&#13;&#10;J7dsPvvpBkIAHa2RSGcV2EMGmYPwiX+8v5JihK/gxIa70BOVOlWJYfUo2T1/XO9TRnQf2avDZYf3&#13;&#10;Ra7RrtIsYY6RmrKYxWKKPMDAiHAbsG0wwqrVm/G6YJuDSDpIeU4zCH/UmCu98m17QNABooERIcOZ&#13;&#10;SBzCw0FGquWI5aeB/B51IKukLKQzX8w+Xp6BGJGcYKX2X7qDhEsPnXznHD+hDtLPDgWo6k4zcBGQ&#13;&#10;wvMi9nmQ3NeImUhZHWRKfAacieZsJaquyQkzkNeg0UymGNMEESAsDIbfv0t7fkLZHvU2lEvQk7Wh&#13;&#10;J7UxNX5moFQYQGgXCZocNGRnSi7cuEdXhZ7hrNFi5AEQNYCbWnySPkOzrEk5Au8gxRDYcQUfMaAz&#13;&#10;Gh6V03lOTHHXStebNc+So1RJZzboQHY0C0fIki17//DWEg4yem3+JsKF/e8DO+sBHUiWfmhBsPBI&#13;&#10;VoBRjendgbhnLQ8pR+2QvBf39OpYQM4dnceEwqtOM4h6MU4AHkYfEGtgJ/quQCd5BrIgPbOVJn7y&#13;&#10;Z7eiAtpCqVN+Fvk4W41oM6FcGXEXa2ipHGjqLEisIomAStZqr8mbNOQaqesEu1GdMe6gvaCZyLFS&#13;&#10;0eP9mgEzBauL0vvm+iiDmAFrVyRHOUIAQ5HsDyZNaIU7yRk92Y+5qGwVQbHFC0yEpkjGZllln86y&#13;&#10;6KH1LC+mnkWgxE29kRAmxwwC3YuwG2Q7hi+JZ16wHdQNiVLJRJ2ZyBmvXXiGGC6I/KMhVhj1s8m7&#13;&#10;FQfjhUJnhGVBHX5w9ojfXjH+yiP7ecq4uitomkwlfzClZl02tKhAgHcgCr07i0oO6+JWBmgfYyrZ&#13;&#10;K0kJkDwM4i6aKHyrqTEHGYe8hzq9gUA9J86T1ak8NeiadjxGzERhGaKhnjF8d5GZ/K01i5IR6rp6&#13;&#10;9WmFrYs8zjYW6uAYCx3w2/rcsZp5iIpApzRLgyDDEHDk3pmJgsxA3O9U5XwG0g0JD3dKBkRNCjt/&#13;&#10;MVI5U+PkysCXjh/4s4tGX35EX8n2kOMCw5hBMEHa8xn4zSb0EN5Dl5hi1DviT2D5QsFD2QDudhdO&#13;&#10;pQ1wm+kXjxvwu6sO++9Lxh49qIufgtAfsh+Ahdgk/Jb3fOnI3145/rSRPboUCTPgkDsIbphmIKvd&#13;&#10;CaSOgYXi0ELWDJYKPgxugFKsIkMPHN8VSNULqv3v0SH/N5ePf+D6o79+yhBUTH0X3CDomg7Jw30b&#13;&#10;bBkJ4etQAFyR2QBaTJiuu0NJJ0U/hF6z/JhoF+gVNNYxd3qAirAZbKcaEBWNGTBcsdK7rUQx9h3L&#13;&#10;UrkKZJnlxLwEdcoEzn6P3Eeeb0b3vr+AaAbBkFYcyM5MpNBFaAZ6MF9Dm7QZPs8gZiCX27gjrEnj&#13;&#10;YoezEyCsKilEagYizofuHHb5q6HD8V2wzZBuxRP6dxb/s9MAxGcgmoEzE7nzclnHutOwF7EbVbdF&#13;&#10;CfUkPrlz2Enr6o3wGAl/KikUouPOvaHPUCI5JsG5uMWB7CwaNEH4BB45l2UWMhNB0zWyvr6ZKKrP&#13;&#10;wFte1KmBDeT3SIiOI+XUwL7AHs27bMWuRZwHEEUzUKeoRDEpX3WP0wyEmHppFlRGggIKBwMOCftR&#13;&#10;mBMAqtmUqhDGIRzOsVErsLqYYERgYQbunBnRDCTPQKiyml+9kDBkT6gDf2oginMD1IthDdGdoFfA&#13;&#10;JQcJ/wY9qg35DJz/vFYChSHczqYkZh8INHYMakZOP25wV5QzTR0Qn4EvWIgmxMDolD89jyHMgYww&#13;&#10;q2Yiukc0PWlf9FkJXMhMJHYD1QuxSA7uVkRqm8upriN4jhlIri/0hUNB6AzqBSfuQXalKmEG4eHz&#13;&#10;FKMhBVnPu+V3SGXoUM+aFVvLvKAm6g/TqJxxQ2iuSkLyLi6cAgnmGdajw8CuRd7pFKxYF0YcVEyg&#13;&#10;iSwhpgnBgvmSE3nrH6YdnBR3mrruI4+wygS540X53DscWzQDd7SiGKBcnRIf3PAFIXQWuu+alkvT&#13;&#10;VFGkk+ICIbpUbipOUjOgJslBdX0OMzgLi3LRKRKsoQcgOhnU3bVVTzNgnUtCu8SiNAPlj9JEBjED&#13;&#10;ZcViGXQxA84QHNxWURzIjr4rYKw5xCXmEnEe0w1khdgbdPZgVIDnM3AOZFkQLszROz9OTYGsPA1X&#13;&#10;1wrR3yXeP+SYpleRZ7Vr9jK6ReeifAkedfFD4jNon68Suia719NJJbJFiDLCHfsZBV8FWA1wbmiJ&#13;&#10;UQ/v8Ba1dXKOVDVQOM2APFI0AwmVgbFFbjSN+UEJ8JMclycsa1oXt7CHGmL2K4iWwe0Z9BlE643n&#13;&#10;IxGPnwSPyjA9x4aEgaEZhMxEdFR8sy7PQMRV8gxCIWGYvCC1vEthCRAKHjcUbqF2cZnBrDoxGDpH&#13;&#10;peYZ1JmJaoQZQOC82Cp3LZLchAH55vxRpaG87JnyVNOidZdHEmQG6mz3awYweN51RFlMKCTDQ9Fo&#13;&#10;F6c0U79kSyn5HJhBmBd4m4bShqLUfMxAjwusJmlGvtVDDlQG98xEYdQF2wvLyTGAuj57PgOmYMnW&#13;&#10;Ui+oyamYNYzOEwUcCZP1hxEvyAzkGDjxutEHOuBRcOXfXuCArDF3+CC8XDwB7viK5dvkXO4QZZY1&#13;&#10;wVteIIZXlfIe9bdzTMWyrWUgwyLX88GYhaBm4DMT+fusa40WYQZ0QNx4IXeFizrlErSQmUg0vyp3&#13;&#10;JXKDWZORK1cEQRzITkP1622O08t45YA8t6g0migUWlqPGTh/eN3NEM3PENLDDASL/fu3bNmyYcOG&#13;&#10;PXv2VFXFsXxhvq2srNy6dSvl+besrMwfrtNEKIgD2R074U5qO6hWI20r0oEMAfXYs/oM8LZhzGX5&#13;&#10;QmUwjyJ/sUBFA1AzkRda6qyQYoQNUQc9jEw0g1Csgtul9UQ29WSyrFk0nvitRx2wvAj1IazC0wyc&#13;&#10;zyCaMuzEHEJd+RZSTl4rRxQQuSTn/7h0mAaZgbhMBAqPOmifkWqJRodnYbEVM1GI1tK410l1LAcN&#13;&#10;bqEGAMRdLh3Mx5Yd7iSjBRtLOU3a7wYI6xJl5HAbZ7gDRiqmao86qKmHpp2RF+c8eQaagSzKPrzK&#13;&#10;m1CYAYRV9r8ECGm0aJ0TyGvU8wo4i4RAEDyOwh36JBzaJWAzRjQDWtE5kmuR9ohmgBQMcdHaWAaY&#13;&#10;SpR4BUVU8VWK8ufUF+GsipXXOtRNy1NVn86FOB6g4LRC5bPW7iSFmPNl+V2YQcgAxWJgJfgnX40b&#13;&#10;Loka8TbojnauWjETwVdYRYyESpRw864ewKBMyGkzXp/ZD2Lahg6SNqj9dLqdqKcuYyOom4oQjosi&#13;&#10;pBm48QbN8RThK+0hg0WpVc3VDUEa5RuWrwvDzYamc+U43hdyGD1nsl5U58yt9QirRm2xJhHI3liw&#13;&#10;Gf82OTGa6C7TTVqPJEAIrdfW9XwBHbU+fMGyoTde3I5KhOJOkLPfZbkyWfhLqPyNBVtQAT3/REN7&#13;&#10;Rz937jHRpJVT+gs7lSvomZdoIk06C2oGdQ5k6bU4t2owzIaFQsVuOo3fpoEZQNn37t27fPnySZMm&#13;&#10;TZw4cebMmRs3boTWN9TLmpoaGMayZcsmT5782muvvfPOO3Pnzt2xYwefp3FgkVWFzER6X7zIknIl&#13;&#10;qnsi8wz8r2t8C/t54eZSZpyb0TS7WCeVeQ4mnblAN6feZnPztlAHd5ioHkbmfBXVeq4Ka4L4UQIH&#13;&#10;PfosR8I547WqL9q6itUsJNgPISLqvg2L2wkbJlsSRwWEgHY5RIjLDyYv2YZIEmkmcgQ9OHzRDJxM&#13;&#10;7RmRMW3pJS2MWqhhvtzr7VSOoEYiWoJ7NFwS/sQJGZThF9XlVbLW89R4TchHIDCfqFxJ0dBje+UM&#13;&#10;CW/f6C/sUoRilwYoAIMkLwp1cGdmqL1Y5XcIK8i40FLhOqHQ0iB0Sh3ciFzqAGYi8QmH60aO3Ls8&#13;&#10;g5CO5TQDsT7JVNaIuYyxMHznMwjOEcoNJ+cwIJaBivbaEBJ3kLBCsguFdGrOgVz+xVE5ofgob8rU&#13;&#10;3kU/oYwsKtdn8SJgn7z/w9WPT1/H9QPQKfgQoUTKRUJsJoooIEeGhCYFystbUBY0GPBkCMwRlbv4&#13;&#10;9wLh68oMgppB0G+hNEuMhJWS965kVLNkwMed8iR953Ph/lBbn89AhN/QwDReiLZG9Co+bki3w/t3&#13;&#10;xuN1+ogemKSCWIU0EmKO7/twFUFZj01fp9HM8ujhDRKVJ6d7enDRPpoB8/Lmws2E5P1p0lJueeLm&#13;&#10;WgixUwTz6IBqt7qwmY4Th3XHqqa+PT4RwN2hI6wilo0Ic6LAu1SDfGwGcuITQgN+wf99a+n9H65k&#13;&#10;k/odb2F7zf+nyDqeZpBT12eFy8U4yaBYgS7yKkuFRSFBIV2W0bFxWCqa/BGjrab7Kg3MoLS09JFH&#13;&#10;Hrnpppv++te/QtxvueWWX/3qV1OmTGmo07CKxx9//Kqrrrrnnnso/3//93/f//73b7311m3btslZ&#13;&#10;gk32iCrAxV7qM3B5wl5cF7Q7zNLn74WYiVycvl6ZzcpGOpMCblJZTXzolIOga8sRJtku3YslC0Hd&#13;&#10;gF7II+9pFITbpXUx7MoMnL4S3FZqcKdjbGOIizIJZyaqi+gPQ4syqMzfP2vEYf07Q68l+dNdXub8&#13;&#10;E/VWmDhFneFY6nRHqwt1oM8dpM80jfFBkqFqRb6Ts+CDeUZSnr2HTUPfVdMEoeWXH9Hvu2cOu+3C&#13;&#10;0aeP6uFCS0WyVn6GM1PjlOBPXE8Pg1FW4az8QXFVIq8x5la7UFqXBuicfmJd9TQDz6EKOcNIrUY/&#13;&#10;tYNB7p2tLwid2g3cFLmkYokWxQsSaSYKcyBDLETh4EU507hSrjxjjsQ443wGKrGqmYjecqRPnWYg&#13;&#10;x0vk6btKlbQSahCLhNMXET/51z9lF47v/b+fm3DLuaOOHtwFCRquD7a8xdVd6K+M4vzxvW85dyRc&#13;&#10;xzM+NKATilziJTG4EC8JsgQb0e2qDxJfdO0xA356weh7rjvqxKHdSJYWOqVurZB2Uk+szstB9/XE&#13;&#10;ajma1KVoK0lVMbbOZ6D0LtQzMjHv/dJRtHXVkf2+eNzAH5494vtnDf/hOSO4y0HHHuZfEfq+YLN3&#13;&#10;LE89M5EvVJfuyfW0NcR2k4ohHinmgh+2BnONT037pl4Bfof3XDi+z3+eO/Kuzx9+yeF93byIxcYz&#13;&#10;E+nRA6rUqmbA4ZMEvHoxuxg28RcmRpDc6b9BqlKPVava5AL8OOBWxFC+Fluss5h5kt+g7kU9O7Rj&#13;&#10;ptxRVIm1me5SaWAGb7/99vTp0wcPHnzHHXf87Gc/u/HGGzH7PPfccyUlJVGJ++zZsz/88MORI0fe&#13;&#10;5h5eueCCC6jho48+Qj9I9wDr6gN+oNcQF7Y4f/rMREGqpOsp7HHMQHzOejGeBDaooOFIs4SmujN7&#13;&#10;hfO7yA0vtFTtBryOicndnhG8p57CCF+aRq9teWYiv/FKNXTxGDtPo+5MiZPxRfSHdVXktfyck4d3&#13;&#10;J8qFsBO6LT5bd/Mqa5XKNWqbh93rHXXngjJdeIkGy6PNVFZzJyg3BjIcFwEpq9kL1OB4SJyZ2jS+&#13;&#10;U4kmcor/OWN60SiyZ50DmdM4DkiM4Lg+nUb2KmYsHFODM0OPjqdaRRLrBIInFEcPUaCD6pmnPGzV&#13;&#10;hWoIFXbMIBhqCV3Q6dONo5HdnlJf5zMIagbRryjwzEQ0LRnUbvY1UlYMUPvlagpnJsrFUse3oIFa&#13;&#10;QAQBUyMO/M7t/Elksr8dtkqnFB9KwjxADwFCBWr/gz3n2MFdTxmOJC1qF0SNnvOmy7fKu2Bc72+f&#13;&#10;NvSk4d3lIKDwVRn+t9yAHdIMhJs6wxdTj3SLNMqgyPs9Z0zPcf06wmM0hc1vgHJjD9l3AgEIEzGs&#13;&#10;3uEZYusIrZwg5k4G1wG5oyzqwngYy7i+HWmLwxiQA0g7OG9sbxr1GGHIcR0kPrr4MZwiFGvlynSd&#13;&#10;ZlBHoMRnAMn23XJKYZYA96AxQYq8MwQFe8UEcWMPgVXE3bFidXJZcmomggjwiS4zdzKVJJ2xQ8nr&#13;&#10;VoMVHfDv0Njw+6OJwnwGQKSp3RCB4H4PBmLJLHuaB1G57CD+1GOs4s12k3yfKjOAnULHy8vLTznl&#13;&#10;lLPOOuvEE0+88sorBw4ciNVo6dKlUZ0Hmzdv3r59+xFHHHHqqadS/swzzzzmmGNwOaxevZp6mmSU&#13;&#10;rlL2k0YTBRU6nwzumZtluThDgb8bmt2Oyi+00fmgvDXKShLrn1xs7VITghnITmNwoqK7oV7MC3Lm&#13;&#10;KExIk9fcgiZfAUqhAp0zQUiyK6vG01dciCcHVst9s0IqXJ/4xS39BokDBdFdDu/fCYOprC135qUL&#13;&#10;LZWbYL3QI0ah98rKlgi5Xj0/B+2iGcjZNRwp447QEe+WC6nikSzTkMqvmoHblpKpAFXTMyQ0HlQ1&#13;&#10;A+gsKXLHD+nGi5iJOENNQibcuaRBtprNQT1yr6HGGqnPwDEDpxk4IzI9oTaUMzVudHDMw5sm3mWw&#13;&#10;XgKnYzOO3qkDWaJFg0nFQMFROST3yXnUThFhUtQVr7WhA9EoH1Ib4NEfqnKnP8kphyRUcyiTgOxO&#13;&#10;nfMku1BPpEvOoiX3TDBLcnSdMDDJ7Qo78oSSEA4+Z750ejFowB60KuLESHEnToGGPINejN1B+qSn&#13;&#10;psicumuOwBP1DmRYNnAjFDiEANhMkAe7w8/9xEtcd44QwZaOHogyF0SY/vvdwmriY92KkSVoCalj&#13;&#10;BmoYoS2dREk5hhP4GCG/ehqJmhCpBDcyDgB+cZlAwUx+f06W+gzCEKAHROV6A5dehVgUigwT1LNj&#13;&#10;gZMzgpw+6EB2QWtiJpLdW4cVC0w5Pa2wAOIyA/azqo+Oqmg0UTQHskuFo0X2OI1Sxjk2giel64ic&#13;&#10;Vz9XfAat1EzEtEG+IeLFxcUQ99xcmapBgwYNGTKEoeIJiMoMCgsLKc9XeBrgAfv27auoqCgoKOjQ&#13;&#10;oYPW0ESP2Drd2hX7RShNSdtyFoagrIRG7l+CfAvNgJRIzq2bdfaAf/+ww9lpLhJAQsecRCMmC2fr&#13;&#10;kOVLYQRhGL4wA87AcH5sVg4WYSQRVie7VBxQrgkWjber9KoQMRO51az7EmAjBcxIxOTAmYJcFiuV&#13;&#10;UC38D/Kr970oZaFXniCJVFenGbj4SNEM9laqkKJ6CZAJbq4lia4JmZhAwy++iVidKwIpNFfOiN/P&#13;&#10;ec5i6YJ5IP8ib3KKHA46F4kbPH2ICoVxtg/uWBmjSwNU27SaiYQ6sNjIyJUkLCwA+UQ9+S17bgrE&#13;&#10;/6ZQ8K5n02CP8a0GCMFTZqzeQY43Tst3Fm1duhWbVTDPwPOCuPl1l2pVSJIE7SI5MmSBKytA3CfI&#13;&#10;qHPSCXz1Hm1XRQQoAL94mgE8NWxdRc6a3hmnn08Y0GlIj+LIMoDjQqKDt2h5BeC4fmbg7OBw5QCT&#13;&#10;yJVj7hicELcLqbZ0T4LEfHZ5Scl15z6RSEyoqHcAljJmFUHcAhZ0fZpB8MSFBHeu868EmRDyAVly&#13;&#10;CDv4k8iK0MANjcqT3JH6/nYO1NMmaF2RpzOYs9RG5FaOyycI9lPS5v1iE5KBOJDdoQDsLAo7diai&#13;&#10;myadaQaJpsKx2lFWIk2L/jGi43J1B8f0UkxPH9CoNn8ZYY0uz0Cto/ymkiJlhPOGlADNtXbSW+go&#13;&#10;rgTRTF+xlDQDXGxEEOENLioq6tWrV2iesrp06QLFRzmoro5icRs9evSIESMwCuFqXrx4MSajjz/+&#13;&#10;GE5wwgkndOvWLWxoOKJ37dq1KfSgUsBCkgs9UjORV7/mCuqfnrnZqerhzCBoJkIyddYNR/7qfEQQ&#13;&#10;DqrS03g06cyRsGABPX8G2gcFge5gLIKmQJ4ghnqTLetYDpDQS8ecZ0LSIt2D9ZAFJMygKB8DKLIw&#13;&#10;L7K+E5l99jPSsRJQVirGSjQbVvzAboXY0PXEAo+lId96PgM1beE4Rf5VIcWdXSMk3qX7i68YKQYi&#13;&#10;Qg3Uo1k8XpecK15QVUCI+ySOhu2B7eioQV1Q22FLWK7UiuKFWgI7rXjT4dR5MYtpPImjDhLgLyma&#13;&#10;xN1LqKVknPozoiFVCLM9OiD56oFxwZlVb7PnMyBq8E9vL/vzpGVcUfCPD1ZxowgmdSCnae/wH9X8&#13;&#10;+BSLkESTyJGoEjqp6pmkZ5dVUoZjSiN4AYK2IIM8ge9UY3yFGZRL4pif2zU0g6w9jB4uVysXvyvJ&#13;&#10;B5EllfwR6tq3UzuEYq+AcHffwUdBjVOuvJcLiBySwWmCNrEGZPp8+SvUQyexv4uRp1/H/9/ee8DL&#13;&#10;XZX5/ye9JzftpvfeSCGhhBBC7xB6R+Sngq4rCgK6/10X17/rqqziUnTVn6yLgG2FpUmxABIgQCCQ&#13;&#10;BEI6IQnpvdff+znPzPd+78x37p1+Z+485zXkdZk531M+53zPc54+dUhXqgULy0QQGXFrEVUTtm2o&#13;&#10;xzlYQwpkDQqUZhExEYo3OM7WzbE7uPmkIbh3wCiraZDQfn+w0mSte0ZLsZ3VLlgv3cb0C1UOT9x7&#13;&#10;6sju8m5AtXh8z/d701LhDA5AOsRe2+sMvIe5EAPeU+UMGAkGprw+dYhsHn1z5T89Ph89NkFE/D4S&#13;&#10;UpSgForrDBzvAm+iSo0UK8+4xHYsOn/OAcagHvUNUnIiBsoZcOJzo2/RIqaNZBr8L9wXP0We2uPH&#13;&#10;jz/nnHNgDr74xS+effbZn//85+fNm4cOeejQoa1bx65FARazZ8++8847oRNaLr/88p/97GcwE1nQ&#13;&#10;A86ocDwF/GZqEwPlDFz4KNFhqJhI7rmeM1AxQjBC9htNeeeaQ0QlFCWwD42gFUTgLgRfZPdimXPo&#13;&#10;CIw5RoRUkxwsGAv5MDtyzmgKxnjoOp6FeGheMx45dlAXlI2fmz74yin90tkobEreHD4MjLuGKC0O&#13;&#10;SrJi4ildNKEPCr2TR3QPBskxEbImEjda5Qzk1D4ipxjtIAI6/6jeZ4/p+dUzRlx5TH9kPlcf2//L&#13;&#10;pw0NtII6KrlCeqtQFXxxdgtn0FwMojhAx/TuhLxIa+pLomPQszIQjPMT7rheK6AKZBEToaBjVACi&#13;&#10;YiJ0qthNBSsIpSc6yLXH9T9nXM8fXTFhXJ8q7SUm9/Ox53hdPVUWq3x+4jhANOFNSGs5uyqvQ3fr&#13;&#10;ZPre0ABbYcTKkvnCwdmQYEByXPscAAlrceMJg246afDFR/f58mnDRbzTVMTQnhioerme85JDdny/&#13;&#10;Kmbx2WmDxvbBnySCUSbgFT7PV0zp+9npgz81daAKaiiiMwjV1wwNnCoahkN0UTWewK2nD+t2w9SB&#13;&#10;N504OAiORAusMurWq4/pf/nR/Qh20i40XCbC5mHb3DB1ADptcbKJKfkDMVEtg9e6tyirBg04c3SP&#13;&#10;G6cOJPQ/cTgYKsSeXSrZ2dR4TDmD0IumhgzaMhmncby/5bShZ4zpeerIHpAW/Z75KnMTWbgZcOBy&#13;&#10;L1fLaVEge0GX6ITEKEOIwcpNuzb7RNMMQN5Zr19MNR1WVkSXew68SyIKHyfD75ZIayLNzCzKGwiA&#13;&#10;cgYT+1ehYD9nXK/vXzqeFSETztDqdpq1u24AC/RrTsQgGFNAjWNLEifOkYN+6623MCKiym233fb9&#13;&#10;73+fsx5l8iOPPIJiGcOkhEegEFddddW/xMuXvvQldAwtW8a8rjICJYkzqOVnoBYInnFukaACYmuK&#13;&#10;mOiwOEwybDZuLc7Ae2ypo7w3zRdpTLCJRcbSshk/cQaJjPqwZDhBWaS7TaVV6IPV3iDmoxjXPcrv&#13;&#10;/lrKhZFOeT9nTugztnendGbNZLyrlMQ+I/MtexrxP00hkr5iSr9zj+rFaRvwsz7OTEyBLHoOn7WV&#13;&#10;twVlL7MWzkCY66Zs4uunDjxjTA/NjcU+xlojUB4Eo1L5O5PwnmuSL56Xn2bZ4uMRfXiTEpGcepTi&#13;&#10;1kQ1pjj8Cv5YvHCYSh0/GJBB3iX2juLsKsaszA6NKIJ17ZepAeyUAV0+e+KQCf3FMke/Z0F9IFLx&#13;&#10;M+Dg1yXQmxe0igsdE1R5VHBRgFdjfeFg0JpwjjIXflXXJNYItoBGGBUsVHAQB3Pnqn7uuF6XHt3X&#13;&#10;R9AUrbYXEx1gvoGtUR3Lx2hp4Yop/S+a1FcdWZILZxluxtRBXc9GkiPbVxO5UEioojoDvo8r2EE7&#13;&#10;1pxfiKrLJvedMaJ7+LSlBWj8Vcf2J+YVowV9b98bgxFIuUlcNrkf+lhZS6yJ4kyh0HXYiNSuvwmz&#13;&#10;8ML6ZpzjlxzdD4sD0EZrQpsEQdGQ3THdW20HXaYDN6BNcTWBc2L7QQ4RrOnu1VKH9jXQ3CADFFd2&#13;&#10;D5rK9DBOw++PgeH6gEpJm+IN5UrEcievglfyC7fKPlePfUkf641HEpT9gZ+BqmMAjfuQHvdQX0Rk&#13;&#10;nz1xMLZ2+Kycd1Tvr5896ppjB2jEquKXnIgB1/9OnTrBE6AA2L+/JqoG/8sLh7AoWc+JkmDOnDmo&#13;&#10;E1A4Y11K4bKPJhk7or/85S9IgRIgqK6uPvbYY1FKazn99NNHjRqVnWpBTRWD9sNGnDU6A3WHiesP&#13;&#10;2Cs8wKmhfvPqt4U8IexXIieFT2ytR7mXddawtxofGGLALQM+kVuGEIN48BZa41kudPFIAKKCTriJ&#13;&#10;0L73I3OcDpwUQYKzeveKBFGAGIjUeD9xlrwBlbgOqcecvO3xaxfT0Vsg/8Uil2EEdeAg8ZF4H1Rn&#13;&#10;oG8Ohy/vIecj1EsCk1W1CUt1dUhUEzsWVJfeMANAwFNcllwTomTHAtf4V0ih4xF9S1WIx1pAsaBV&#13;&#10;vCpxzkBOB1pDnUvjAMjBzVxwAB7XN0Ya9UDn9jqip7AUwd2K1uOBSMVnQtyqvdE9vXiTJ3HO5W/v&#13;&#10;MhWXosCvtBDOAHsqrz0W4yKR/Hq/W7W75xGfIy/xtOZ7iQYBHfPMhIiJRIGsnIGcd/WumgLLQod9&#13;&#10;lcNP0ScjoY43ChKiqMNQuVBQM0Fq5Hd7Te9cLyDnUPfwJVRkpO3EoRKRBd+LB683h5eNgYbAxxTi&#13;&#10;KfD3W6XG6Sws+qh3glqBBgGKu7B3FhPxGuNnfdV6mygsge4taFAUyPFTEgLA43wwmY0DEKsoR3IK&#13;&#10;1iDGn6HT8nG3YnYKfuURH8GvMxGJmLTvkJhp+OXWUOG0x3h4wdnOKuGkD+9DKn/zjRpKxDmDWqvs&#13;&#10;OeDA/kPMmQZ0kXQOfttLOHp2rFqagAaiVHZ+ggFLmpDmXq3+3VlHHxCDbt26QQ/QAOMloDWhBFu3&#13;&#10;bkXWj7Fp8qnN98j/kSBBAHr27ImyoXfv3pzvvXr1WrBgAQ8mdEcLbdu2pQstCJcQJdVhS1PHaL3i&#13;&#10;qxYxCJ2GNYb2ojPwp6S6d6mBcBAxWI4nQvGE3quQAjmwJhKDSB2JyliQS6zbrjqDGs5AK/CKcqET&#13;&#10;zsDnQmJLhV2FRd0kmsC6zIdSTRn3Jc5xNj0qRJ//RHTXYn7uMZArTA0xiJmWxsasWWHjQaq92iMt&#13;&#10;RYU+LpwBMcUOO4zxmQ7XLl5jTR3DKcNBz2GtFysuTaqiDCT7/M2vSCEkfI13/pCrK2Ii5Qy88ZWc&#13;&#10;wn4dYVBGxaMlM9rIKyEVNY0XtJz3XKOHsqzixBe/GfgYnDUvguoMOPRh5rybhQCll99g91ABzqAO&#13;&#10;qY9cfr0PijcsFnNY4QxqOxnk4e2Vm0RsTwesgDarStGgC39jzWAReZB2AzNNL/2rRflinIHfTHre&#13;&#10;ZfdW+o5ECaTCSSK1BT6G4skfErmwEIGYiI0UmDAkwFiH6oKfaqmmYpyBNMD42U7B+aD3d/4X7wds&#13;&#10;6vAxJJzw8wvWYXRAiBeOfjYGe0lDvMB0QjA4JdiBXoGcLCaqUajQEYd+QwmC6t5yOREDeYfbt8d8&#13;&#10;CMcCLvvc+qEEhJdYsWIF5GHMmDGqSOBXLv4q6Of94HznDyUYSLJ5CtrAvxgUNctwv2b0OmGCoUEX&#13;&#10;tIhKLX4EiP6wuRgjslREZNM7FEcYnCPLhsRATc6ZrxiehnOMecN/dFJycZAUgHEP5PhrrwpkThYM&#13;&#10;GeGCqYZ0UpJ7xN8sERNp2g2hOof1ThQMUhK1xz0MMposldXmx4uJRGcgh68PIaCGGCLcDKJxxD2Q&#13;&#10;tQuuaYTApJLIhSX8Z03Y/XTGIDb7LSQXsWQd8VHpw4JpXrkxvTqCsLfPiXEG9AX+6tfGdfW4wV2U&#13;&#10;UHmbHFEg0w4mkiwBJCK4kvMHabO8/b6I6SJFu57MyLnP+yvEwOfJ4hHkEnyv09GEtMHUOAGRO3j6&#13;&#10;vVftSj1nUIskA4sEjEst2/U8lvigwEZocD1grFdnkA684Tr0IqaRvoR14DIpUSHUnEqq+ciofdnt&#13;&#10;PngDT6nxUpga8HfI6czLOTNqPVRZ9Mk+WIX6kaiZpnAGoUB1OiO1OBBKjG1xXGQU7pYVYV38CyVx&#13;&#10;bRNGlMCfCcGOmx5RP3xGcxdBfsWUERmRXoK4F7f//t0v/2buLb9+5xevLCfXISdYQAxUCAxbo8xu&#13;&#10;WPLGADxPWQOOGHEI1clsLbKFNrPn8jCmk046iR35+OOPv/jii0uWLPnFL34xd+5c1ACTJk1CuM9w&#13;&#10;0AfcdNNNjz32GBQC4jF48GAO/R//+MdvvPHG0qVLZ82axU/vvffe1KlTu3fvntnwM6nNtg7f6L2x&#13;&#10;SmwDs7GG92yP7SNSVI5C/Z6XBwM4eYO8mQFZttk9arQe7lZlHWyO/TideZ0BJ0uQ5AQlJ0cPyiUM&#13;&#10;STVUKuc+5wKKLH23xGFHOQMRQYiEPXzD9XKAzC50wdhUTERz+I75tATCGQgx0H5D+nMJRxF604/q&#13;&#10;VzUUB7HmYi5y3KAuCKaTrOnrwt2LicTVAPonTgYhUS+PHTu46xXH9ENniKJycPf2gQcy9+jjhnSd&#13;&#10;NrQrcUDxUVLbHkHSO51hpoVaL8YZIKyPX/+GVHf44ini2upTO0QZYsopLHZKAMtBE8vORqB8sUeK&#13;&#10;EQMVBAVTUqtc7nnY4bAWTF7ofcgIxMtPJOpOspgohAsZVeNOaLEgz7HgPJns2QzqAkn4bi4MZUiF&#13;&#10;4I0aMjuuqc1eVdZN7QLCl276Et8Bv20CGVoGww1VBXt1d4j76otARk1LEwgYIsqzxvbkmMbJOXDI&#13;&#10;CHeKEOZziOAHdEYrdtWU/lHEIKzG9x7IfgpyYfcxZnQ62EAfN7grvxIH6aVFGwjzpZuB457cVsTf&#13;&#10;jXMGcm/DdhvVArsd7hM6hIY/3C+tebY4Bj4VvM1uZmuRHbCZPpUHYsAhfumll/bt2/eBBx5AG8yx&#13;&#10;Dnn41Kc+hXgnZpiMfpIj1N/6+WbGjBk33HADMh/CUdx+++333nsvvso33njjGWecgdAp0wmkX9+L&#13;&#10;lWuJiTCN08fZ5lOHdLvltOHoo7gU6FKx+b0pp1yJuFlzjggx8NrIcKfeSF+czjTtgTqeBLcDbqAS&#13;&#10;NYUwNT50pN5rOOkgOfpu8ZZqbF7+x4dHrRWgyTva1JhppT9ZakpEHR/4DGuiQGcgUoU4EQoG6cNR&#13;&#10;1OwE7Fi+ePKw/7x28v3XTLr1zBEEas5o5/orKmIiCa3MpZjZadR+LUhLpg3t/s/nj0ZRyV1Mr0jq&#13;&#10;WICGnCW45rgBQSQ+RdIrkCXIPsJcERN5iba2hriA1/5bM8fhLquR6RKKUl9oLQBjWr58kyQRg6Jz&#13;&#10;+oSJQViAw0EgwSfiqkglFV4SEsOI9xnNTa0k1En9ClPlxUR+zwuXgCUo5COjFcylcqLOIHMxkVdO&#13;&#10;xOKSsoH97Gs2goiJvOe5vilqAZHdgIUzUDHR/kMo20Uu78X+qjEKt0k+ZFyy7zhrJGZpkRcUthM3&#13;&#10;jL87eehnpg3GQDZhPKL5aCEyAB02/3kFstRCBijJlv1upNOenVqN7t0RegNj99aKzSSb4svzx/fC&#13;&#10;NhpegbB6BJhBNKRiIiQHWAZK7Aoir7Rp0SPujxn0HuDCTNW8IluosgM43afysDvR8U6fPv2KK644&#13;&#10;7bTT0ARc6AtsQcDA4mCMRRAWpSo1wj+Z+BPXXXfdqaeeqn7LM2fOvPrqq9ExJJuWpjuPNOol6Qxq&#13;&#10;5Zzj0oG52/DqDlgs6FqxY9Tim22HzJ0Ee2KaQias2gyxcgZsC822yCb2t7DY8ccLgxIiCPygDmth&#13;&#10;wbfkjWKDyi2zCS9DQqresAVFGlOsVSWwJkLcoQlzvM4gLiaSOH2x1ZegrSEKx4ChByePrJ4xohqb&#13;&#10;DQ13nH5R3akXE0nSFcLghMVEjIETfPLALlznEdzHjnWfcgvLfZYAlWAgfvFMt7hwqzWROGxjxiOa&#13;&#10;29hwQBKNNEalhHJL5dLF6og/RItm6HKXbtjJ5c4TA0nCpa1IkP0QLeSnsD+ZeKc394GX42JxzXNZ&#13;&#10;NyDxg0YGyhTEZZp9lYYCOX2c666pqqagjhcTZXZYsyE1xieNRIuJvNqdX1USkvVREiMGLcTiEzMB&#13;&#10;H8QwFg4vgeKycCN7dcQCR8PSJRfVZLB70cqy6MkV2Fqc+0pjwmIikfu1q9lXvPIsGTZX9MiQsP7A&#13;&#10;iOO8o3qRxYQ9iREaLnLcsZQYaL4KmG8g4PqlsdMjC6+55kbM1yrnt52sV7DWMPr06cO9HrtPbvqc&#13;&#10;8hMnTkQzHNSADEAe0BIrMUB2hJoBAoBvwR133MFTGBSNGzdOZUqFK14uFNYZ1GIUtF+9xMWZX5Fr&#13;&#10;S+xoSTl7gD3BGorxe4LOAIGyBNZnQ0hYN89/hPIvisFAy8D+UuxYJDxhjeCbIcX0qz6RFpxmGIFI&#13;&#10;F/w0IfIKZKyJxKpHE4zwaokbjt+KXqMYJwY+uU2azdZbzd99NCqOBEKoYwqqexfYVcKeNAQVuImt&#13;&#10;IToDLyaC0gQK5HpHElRQzY0me4Fg87fnDGL7LUFMBCsGOQwMV1RnEL/8SpMif4uLmFKOIZbnVn6H&#13;&#10;DmGpkshRpj/6rGom6AzC9gJptseiiAJZIxiqyiF0iAmv4GM5UHJVIMciYonOAGGgBDLB88PvyUIc&#13;&#10;m0EAFTmL1JfaywYCYY6EDMJTsnlT5MbcPPiVPYCgf3y/zgSSQsiDEu5vizZu2C5Bn/iV0fIIly2u&#13;&#10;CLCnGuojsqjLXpr4F79a3o6A4g890x5VSRDsZz21kxsRJ/v4fcdzBhKUBkMgOAPVRiZyBt7UhN1A&#13;&#10;pATusGzihGY5WWA7tCNvqeK9eeOyDp7lsNDrgro6h4ckYXuzNTrGYpWQMGx2SYJ7RNgCrv/B4MMa&#13;&#10;xcDpLFNII+urJhMOyZuVih0nxp2RNcVKp8aktUbCHlSOh7BWnYF483sxUSberr6tuOufGPgyJJYV&#13;&#10;8V1wu2e0YTERC0F4NWLa6DDU1kh0BmJNJNtHI1rXjZUIvuJRB7zjd0EMSDguNYYgsCTsOhEThXUG&#13;&#10;KXZ7HbNQzkDfBZVvJFxo+UL4WQn5VStQXaa7iHa7+QDpXFkQE8HAsUaMP+/6dh2YEAOvWo/Rs/iR&#13;&#10;wOxYYt4LsUH3umv0W96JQSxuJ2EQ2rIZTAkcLRTrtaWbMJYjNWp4sggYI28JXr8iWwjxI07ymeJT&#13;&#10;tPoVRAx0T8eFhOqTmTh9kSrGOQMRE/mkLrwGyCjWbCU8mdwKE14Kf4URMRH6STYxeyiBWnCyYBKu&#13;&#10;K6o6A44JRCUxBbLnDLz0RsIpJ8RPT9C+ZrQtGD9JaWBKYiqQkF807XgbuBoxUR7NG1SBHAzVm+7E&#13;&#10;DtaE8XN+6dji18xE9ll9UEEVFwFoLUpgtSTJ9MYYZBsOjoOwzoArYYKiEqYhWDJxOlPT0rhVLqcJ&#13;&#10;zsH1EAM4A59nhWrIJVBO5hHhoOt+ndtcOaU/xGb6sO7IRsJDAqjAmojBs9yZgiY6g3jQRi8m8gd/&#13;&#10;vPB/bC16AQ12eB2GVfVuWgZGqBWN9ARzjPydS0Qyeau3nTQrBEFQRJQn2Q1iz7FMnzp+IKGkUR/i&#13;&#10;Q+6FVy0n9qtCs4UNBf7/7BMMH/C04Oa3cstu0vZJmopQ8YHTIzYGc0GnBVwIXfkjzXEWv1qlEQMx&#13;&#10;UFFu15uWJp4+/kIX4wzY357Bl8gnNWlVasdHox0v66gRE4XzbelyhkNRagAGLyaKaXK9IabIjjgR&#13;&#10;ufkiMA1vAroO4rFksTmgZDg36qEv8veQAlOtNrVN0YFnbxmYOC6109VvOYYIeRb4CSdUDcREfC/S&#13;&#10;uSShgKgQm0noTaw1QIaJKI+fqfSAkKhhBgsBmtcZ1IiJEq7V4BYYq9SYlsaTracjJorpDDypo+sC&#13;&#10;mZZzY0W1852Lx33h5CGoW8LwCjEIRbTOYvPExEQxnUEiG+2Vsc1Q1f77ZeOvO25AFu2HH/FGn5IE&#13;&#10;VLKz4RbugwOG9Vg5th9+nBtScFnBmTLYdWxanKL/v3NGfX7GkAl9q3iEn9ATfOP8MaSUYA9D8Xgf&#13;&#10;uUb4WNOHiL/rgwrXWItogrnkocJS4K7/rQvHAhTipjzOJb9NVRox0JCf8nXrw6AAAEydSURBVIoK&#13;&#10;Z5AkJmKLSwVPI1SQzWvMCe7N2MlJ6d1Za7PLer0lyoFmvfc3mlo0RoPU67KpOkEVyIHNErIgUVqT&#13;&#10;F8wHQRK+O95FLjoDuqOXaUO6BYd+eFheyx1wBjXBGHLfXgidgpcNASserak4A87/OGcgWtZkeqQE&#13;&#10;LBa19DCBQMSMJ9MbLjNSa9FgajB8DCnwWhLJQO1bAZxEED1UOYMEBXK9YiI5SuIy9rhpef7VhlBH&#13;&#10;DiAumyg21TE4KGEpKJLtLGKfeTFRzPBGxEQJ+96flYSmgBqNTi9ESt1bS+MhaqpO3rUE187ct2XN&#13;&#10;6sczUccVyLFfQAwO4IQh3byCOgYmIU+I2YeqgFsI9ZmyihDB06cnQU/QHC5fm+jRSbKqJQ+Veye0&#13;&#10;5MTh3UnzEHb+yOOk8tJUxRGDQDaSSmcgtMBTA9krQgzIZhUPdBMLjl/rrVYZgkY8RoGczN5ijcoG&#13;&#10;0tVCNaZh0QLPKbrjHFQLJhETkW82llFW6nuPrSz9DHicFwynAZ0ygqywDErE8SGfuzwqkMMsCCaA&#13;&#10;yFiTjpHY1pXjUqFWVV6S8XWCC496TmSx7zUoSPg48AGXYsAilEjIMxhW87AyImYJGcyIGrA+BTKy&#13;&#10;ZI1nTqesb/eOdXmoZTGj4BG9oSfJ8wXYAM5Y9IUMuxExUVyMQlNx06FarSSYS2TYQ63qXpTnOQOI&#13;&#10;AeHWfbjDXBpM9WygQGbXadTScM0g7K5+ya9swvCtMczoyysWMg9JpTPQdrwAuSAzyhdKJT24fE0y&#13;&#10;/OaI4FfFRLXdDpL7Yv3EK71zW4nMo7yCZlevbU0U0xkcPrwtUHzVruBZgdjrimMah7LnDGJhBGS3&#13;&#10;yVVa+BVVILPz2GE6So09mTUOqqnWJO/htEoy/RBnACuTfJpk32mIcUZ2wd0qVVPMXQ8sJusdmBLv&#13;&#10;zgwsLM1Xz4ksBhZ2omZxOOM0yJr25yl0LU0g/IeakVCg0lRU60ldFG+zW88wvJ5DvL79aSLxn/PP&#13;&#10;F2QBRCaPcDR4p7OYUifS2iKT9uqpC6QAi6n+qq17fA6JfHKr4b69zsCfezGDqMxWhvjkYX83LzP0&#13;&#10;wZoIeCw5CbK5rMhgjhxyB/e5A3vcIeLipYq7mke8I5qqLGIgFnJxaYT3b6zr0q0hwyS3uCR5V/MD&#13;&#10;za5emzPwN0cOE01jLRYySQbdqnvgvSLMPXbxet3QkwWbH4TXGrpHg9zyUyAM4fYKH5rLFqBr4lNi&#13;&#10;2ki/YR/dsJQswbYyl+54Foh4K7SRQd3aRnqK6q9YatWkJYl6Jb0CuWaN1HMii+FphChdQQBRwuPJ&#13;&#10;sKwlkkDijoSbVY2rfoP5ufc1kejHSj2AK5V9VNAIjNfYPh0ZLc8Sti6LMTf4I7XERIR/lxtRZudm&#13;&#10;RlOAe+bWosHeRUyEzqAw92h2kYoxVQ6cqdSxKmQPAiJsHoQ/uq+Evc8aoZ0b3Eez3IfPuA0L3aE0&#13;&#10;Ey9nBHD9lSuMGHijCEWlDs7g+uMH3HX+mOuOH8gByo4kWo6eQewbn129FmheZ1DzjUQvSAo8Ag0g&#13;&#10;UzyZwWdO7IOHJE3hEXPnWSP+6bzRZ47p4W2T5VTSILdqxnDHWSNw0z19dI9cOAM6YgLnj+9980mD&#13;&#10;0fXh4hvsCLYtyWnvumDMP58/hvt7Hm+uQDRlUJevnTXyXy8aN65vVR08Bzd9AmJ/47zRt585ItK1&#13;&#10;jZcrrGRGYlavfCZyywNCwGEozabgvvSvM8feftaI00f17NkxlmUheHx0r44oZsnqPnVoVyQDHBpI&#13;&#10;ir9y2vBvXjDm1JHV9RrP8ABGKTi0s474Wtf/IpZeDRETeYso3fkiVMz6pEtjduL43Uayu6hsrXCm&#13;&#10;pRoCXUckkXIznFRYhMjDJCM6fbQk+UA/PLJnos9zGvOOV9m8zC18ys150C161h3cm8GD+ataacRA&#13;&#10;Q6zI+qfSGfCTxjaRZE8+jC3XRjUS4DEfmyiBM6gV2CdZgcyDKPdIzH3hhN5cIjTAFqLJU0f1wFYB&#13;&#10;qbq3N62xkGF3cjISrZ745sTvzHi31t4cPI6kCx0jn6HVHcI/9ujQmgHwwX030/tRHTsQ6ojJxAUT&#13;&#10;epO1IznbQfhBJs0EGcCpo6qDRGPhCoDP+EV16SFPx4wncmA0ou+8+AfFNQTwfFiPXDC+D8q9ZLUe&#13;&#10;ZxPjZxaIuXQALD20mY1BOoF6X0B6xNDw5BHVxFlijvXWL8EKksssLiZSYpDhsZnZnIK3TB/DwrtA&#13;&#10;nAGXlRhnIOa/GXMG4aAAbCeawmf+wgl92BuIZDObc7j29tXCE2xZ4fbvckdSptPJvv00nqwsYhAP&#13;&#10;sSLARFoTKWIcOpwUgXmGv7OoWNDnUKz9UqjOIICagGvJii/eJR+6NqSL9rZ0WBlphnq/O2ONqK6J&#13;&#10;CwhjCKs901jNlFVgbmhNvfBrhur12HyfYGWfS0exN7lFM2LNa4S4ulsDT8YmQe1TMNgcQUGkVTHw&#13;&#10;z0pMFB6Dzykkd09wRxyXkDQxqMma0hesYWCgyQjBCsTSNwiBHvBIvSDkDniKFnKQWniRWsiaSK7q&#13;&#10;2ctA0pgh4ji2QcC4e86gIKeTFxPFWhZSkCGJk0tk/ARgL6lbJbuIvZTKUCKN2RPbeb3bs821aOM6&#13;&#10;9XVNc5IMp9VdVKWCwJ31aAr9IIsYl9VH+xlEDgCZL5FJPDEQOpGoMxBrohoYvX10Zqh6g6KaN41L&#13;&#10;bKFfvELjnMf2eV0DxwIvJspS/q5KYF58zxlmeADkcT5FbIptqBynn3HGU1ZiEIiJCnQ0B3hwpGo0&#13;&#10;X/0m2XkzX8gpI66tieFA5spa4ZP8KZAdsNET2bXe7d3qWrR1nfq5ptkbEOaCUmbHVi49lcKz/kYY&#13;&#10;W/46OIOEoWJyrubDkUdJWB5NHQwVMr1os63CjlRqxlcKcJXCGBBUB/KJXEK7qKgX6wHNrlwKUyv0&#13;&#10;GNBL4THLTUWtNjPtDjFRkM9Azb0KqkBmeJrqI04MCqVADmSGIgeLssqtFyjwxDMZRoABZwFsdPso&#13;&#10;kIUYeM6giRGDehchHxUCi3K5MaUnBUVWQJ4DEojfOG1QstwGZe+UgZ2RGOKZQrUThnYjSEBGIxXO&#13;&#10;wJuW6lNxW6OM2mi0lfHrwWBfLT/DXtOZThg9MNGPSVD89ycPxfUh08fLsT62cF+YMeTccT1JZD99&#13;&#10;eMbB4XlBuNZgdECS3nPG9QwzrwVCA0sKYkfHiUGhYhPRPrkKPj9j8OWT+xLcNAsDDdRIN88Yct64&#13;&#10;XjefNAQntVzREEXWHrdns/wLZ9Cht3EGuUKa5vNZ8IUwy3haXnZ0XxJwJ4ck5Bsyl+Jo/ukTBl5/&#13;&#10;/ECCM0cG1q9jeCIJqa1A9nrrjPn6NBEor2oEuyOysXJzKvHIbvxo0SHYRPKBWmcta8qu64Z6igvs&#13;&#10;8UO6XnlMfw500jJnMQzQJmvQJUf34chL8+aURS/BI557i12kRPdWMP4YGnDxxL5YB6DRycKODmUS&#13;&#10;KZiumNKPTDsDu+UcXgIPg53r3P6doipo3cm17uCaNIxgoGF6zWXH5PKseANk4ZjvHJrAMX06+WQs&#13;&#10;EYcRBw3GQhifYLGj1qgZDVISHYfisChnkFELjbgylqDEp8tq0WqhwiUXnTaHo89LkyVFKS+c2UiI&#13;&#10;4LkFM/GsdxQeKlhMElakCHMPO/di51M4f106QlqIIV92sAAsEgJimvbr0raOgNXpIgYxwJQItqB1&#13;&#10;R9eue0NpjxltxR06uR8r6a5x2vXEmijkrxJTT1XEeZUWRrpkwitlyxak1Y1VamgEJCRU3PtPo7w0&#13;&#10;9IiK0r/E3sKOqK2rGiAKg4YrlUUMkDaoWWFJFdVeYFSnm18UyEXgyUsKgtSDgQDoRT6ck6RMxm7D&#13;&#10;zAwBFPuBPTe6vdJ7UzObTrq1m7VyQ05x5/3InftDN/L8dJ8qQL3KIgYAWJo7LOwZL5YbhQnRVYD9&#13;&#10;U/Amh3Rvf8upQwnWjwL/xGE5K+sKPl7rIHsE4In7dG47c0If8piO7d0J04zs2yr9J1e96d74qfvz&#13;&#10;Xe5vd7tdm1yHnq7bcNexdwMOvLKIgegMRBVZisxBEHsS8/CERCINuD8avGvkBrh3fmbaoAvG964Q&#13;&#10;K6AGx7wBB4DKjegdEH589bOw82nAkWfSNTE3DrhFz7m5v3Lzfu8+eNLt3iRK4xatXfMcfJgzGUFk&#13;&#10;3coiBsoZlBwp8L7NkqEyHAcm56VtHA1AI/HcJqYTGr88KOsaByiNdxaoDY4d1AVbDEw2Gq2GSJQE&#13;&#10;293qt9yauaItaNvVNWshOrGGLhVHDBoa8Oj+vZgonmFN/Rsbfm+UJlQ2KkOgzBE4jPnQKjEfwtO4&#13;&#10;eow78VbXsY/Qg4YuFUcMSpAtYA9w8mNQpBQA9qBSjB8bevdb/4ZAAyCALek2TwygAf2OdX2Pca3a&#13;&#10;N5RvQXj6lUUMMJe+ZFIffNCPH9w1p3iz+d5BUAFcDWqFC853F9aeIWAIlAQCcAZCDHa7Np1FY4ye&#13;&#10;oIG8zBLQqCxigH0Cwcc/P2MogeYTEog38C7xgUs1wB2EIYiz3cCjsu4NAUMg7wjEiAFeZlWuffe8&#13;&#10;N591g5VFDJDLE7Dlc9MH46BfHKfKNBdGTUs1p0EsNlGaT1o1Q8AQKDMEsCbaJzHpMCdt16N0xl5Z&#13;&#10;xEBxD6JYl84yQAU8ZxAjBsQmKp2x2UgMAUMgnwgQg6jbCNd3iut5lOvYK58t59ZWJRKD3BAryNOE&#13;&#10;WhCdgXIGkm/WrIkKgrM1agg0PAJEnhh/pTvzX93Rn3ZVJZQS1YhBw+8NRhCzJopzBtnFzyqJmdgg&#13;&#10;DAFDoG4EJDh4O9EeY0TUQEnNIgdoxKAkdm7MmihuWir5Zs3RoCRWxgZhCOQVAfIbk+/+4L6GSnRc&#13;&#10;x2SMGOR1pbNuDJ0BTmd+NYqQfDzrYdqDhoAhEIEAR/yuDW71HPfx627zspoKWz5yy19yy/5a81ny&#13;&#10;J/fBU27hU1J598aSAtOIQUksh9cZxJzOLFBdSSyJDcIQSB8BbvorZrm/fNs9+w9u/u9rnlv0R/e/&#13;&#10;X3SP3VTz+cNn3f/c6H7/affqvW7t/PR7KEJNIwZFALn+LpAJkX8k7nTmPZDNnqh+2KyGIVAaCCD5&#13;&#10;+fBpt26e27TYbV5eM6b9uxyZ7slvHHwIRkTh9SbxfbvSisJrxKAkNpP3MyCfQdy0tEJycZUE9jYI&#13;&#10;QyBnBA4fdJuXun3bXa8JbtjpNc2RqOCMf3VnfTf0+Z4759/dBfe78VdJNptSKkYMSmU1yPau3IDX&#13;&#10;GfCXsQalsjQ2DkOgLgTwKN6/2+3aKIGpu4+QcENBwZ9g9IVuzEWJn9EXuOqRrlWHkgLWiEGpLIfQ&#13;&#10;Ak8N+Cces65UxmbjMAQMgZQIHNovqmAkQkQebd/TdQj5kbVsK7IgYk6EP3zTqmNJGZXq1IwYlMQm&#13;&#10;hwwExqRBoseSGJkNwhAwBOpGgPijBJ4jFimZCVp3KpGoc1ksmhGDLEAryCM4nJnSuCDIWqOGQEER&#13;&#10;IP4oxABhUbtq16aqoF0VtHEjBgWFN93GEQ+JNZFRg3QBs3qGQMkgoJwBxABZEJxB2RYjBiWxdFgP&#13;&#10;9e/adnTvjuT8G9enY0mMyQZhCBgC6SCAAqD3RDf2Ejf4FNepbzpPlGYdIwYlsS4Qg95VbU4f3ePq&#13;&#10;Y/qfPKK6JMZkgzAEDIF0EGjbxQ09zR1zkxt+lhGDdACzOvUjMGNE9YUT+4zvV8Zix/onaTUMgUaG&#13;&#10;AEZE0IOeY12XQWImVLbFOIOyXTobuCFgCOQFgSNH3OHD7tDBiA9Bh4Ii1Q5F1OFLHi//0uQIMyyf&#13;&#10;8uGHHz711FMvvPDCQw891L17CWWMKx8IbaSGgCEQQmDVG27xC27tey7yJETyM/hkufLjTLB2gZv3&#13;&#10;m1px6LSZFu1cl4Fu4HTXe4IEpm6I8u1vf3vWrFkPPPBA3759mzdvnt0QjDPIDjd7yhAwBBoFAvt2&#13;&#10;uW0fSwzRRc9GfNZ/4DSakMYlXflaRB2iEr3/v9KC1izbYsSgbJfOBm4IGAK5I9Cpjxt4oht1gRt2&#13;&#10;RsSn+0jX2qsBmjQVX+J+x0XUGTTdVY8WtQHKg3IuJiYq59WzsRsChkDuCIjQ/5C4ECcXMpHxUQcg&#13;&#10;FAOHD0QlpWkiuWqFEjRYPDETE+W+C6wFQ8AQqHgEmjZzzVu45q0jPs3ilACQOPGbt4yq1qphKUG+&#13;&#10;1s/ERPlC0toxBAyBskJA1AAb3YYPHfnICDvK9T/5k3jZj6ojfEOD8QR5RNyIQR7BtKYMAUOgfBAg&#13;&#10;4jTpaOY+7N591K15p3zGXaiRGjEoFLLWriFgCJQ0AigAPnlP0hEvft5tXFzSQy3K4PJJDHBZOHz4&#13;&#10;cHk5LhQFZOvEEDAESg8BlMbbVjtijhJdjhhzFV/yRgwOHTq0a9euzZs379+/3+hBxe8rA8AQKHkE&#13;&#10;hBh87Ig52rpKok9XfMkDMYAbePPNN7/zne9cffXV11133d/93d898sgja9asSYXtE0888elPf5rK&#13;&#10;4XLjjTf+9re/XbduXcWviAFgCBgCRUEAW9Ltq4QzaANnYMQgH5nO5s+f/8wzz8yZM2fgwIGTJ0/e&#13;&#10;u3cv4SKefvrpVCxC27Ztu4VKixYtPvroo2effXbfvn1F2QLWiSFgCJQGApo9ePem6M/+nWL+r4Vo&#13;&#10;EKSbT1Xz4L5YMAlCSnDT37M1uuaeLTVeAgf3uh2fSDW6gDMgSVnFlzw4nd17771/+tOf+vXrd8cd&#13;&#10;d1RXVz///PO//OUvYRfuueeePn36JAfK2LJly6ZNmwJR0nvvvQev8Prrrz/66KOjRo1q06ZNHYti&#13;&#10;sYkqfscaAI0IgT2b3cYlbu286Cl1Gy6hQDXaz5YVbv1Ct311dM2B01znga55Kx9BaL7btMTt2xFR&#13;&#10;k4zEI893rdqJJSgCogWPu5e/J75mJ97uTvhyWScazIvTWa7EgEMfCQ/agmuuuWbmzJksAJzB9773&#13;&#10;PZiDW2+99ayzzqr7cIckIB1CrNSqVasf//jHXbvWQ5+NGDSik8CmUpEIcPhi00l0Bzx7ifyDWedr&#13;&#10;90UDMf5qd/wXXY/R8uv7T7g5D7plf42ued49bvSFQjbgHmb9yM37vdv6UUTNDj3djc9LygF6/2iW&#13;&#10;e/qrbvMSVzXATf2Sm3R9WS9GXohBTjoDKAF3fAT9HTt2HDZsmKLJsQ5DUFVVtWDBggMHDtQN8Z49&#13;&#10;exYuXEgLkI3WrVuX9XrY4A0BQ6B+BPDzWvpXt26B27vDNWnmWrSVQzzyw0Uep18t3PpbtU9ZE+dh&#13;&#10;zncpTaRBoglFNijZ6pvFGmzZ3nUb5tr3kKCkRBayAna5WP4cPHhwyZIlN9988+jRo5ERoTNQSB9+&#13;&#10;+GHu+wMGDPjmN7/ZuXNdMV1nz559//33b9iw4b777qN+skxp2bJlaCMgGNoytIdvdu7c+Zvf/MZC&#13;&#10;WNsGNgTKDAGE+yv+5v7yL3Jkn/INkQLtXO+2royeBRf5qv6OU5tCxFDMQBErRRbCyWEb2rSFO3xQ&#13;&#10;Wtux1qESSC7NWrq+kyWeBAUeYvNyt3era9/TdegVi0ZXZmjWDLfhOQMICVpf+IOmTZs2axYnuRLD&#13;&#10;o2mTJk2QF9WL7RtvvLF161ZUBagcwi0ED0JvkEFRR8v27dvTabbefq2CIWAINAAC+3aK9B9Xrw0L&#13;&#10;3YFdrmUH13WoG3JK9IcLu1ICSrvuki0gVc2OvYUSUBA9dRnsBkyNrolqQSkBhZRkvca7QSe57iPK&#13;&#10;nRLkax1zEhMxCGyBOPqhB5RgTOp6xk91jJI6O3bseOedd+AGpkyZ0rJlS+hHcn20COPHjz89XqZO&#13;&#10;nTpkyJBIspEvRKwdQ8AQKBQC3MRhBQgM16G35ISJeuUL1bW1Wx8COREDyAC6AZQE6AaQ/mtfkAGM&#13;&#10;SjnrOcepkGoAXPnRBi9duhQDJAxSU1WjkYkTJ6JR0HLiiScOHTrUiEF9y2q/GwIliQDpXxD4ILhH&#13;&#10;i9uiLrvBkhx9Ix9UTsSAQ5mjHJ8B7vgrVqxQqDjl165dizwH4U8dzAHyJYxQoRkjRowIlA2NHGyb&#13;&#10;niFQ4QjAGezynEGnfqI2sFJKCOREDJgIQp5x48Yh1n/55Ze3bdvG4f7aa69hR9S+ffujjz4a4Q91&#13;&#10;0BL/6le/mjt3bmBcRDWUwOqdADGoW6BUSnDZWAwBQyAHBGJioubGGeQAYqEezZUYMK6TTz555MiR&#13;&#10;+I7dfffdOJrhcQZzcMoppwQ64Xnz5j355JNYBAXEAErw/vvvIyMaO3YsxKBQk7N2DQFDoKQQ2LNN&#13;&#10;dAYxMZFxBiW1NvkIR6EyffwM3n777VmzZqE8OOGEEy644ALczVQnjBcC0qR27doFKmKoAmKi433B&#13;&#10;KaG0ILHRGAKGQCEQwN0MzoAIEIiJOprOoBAQ59RmTn4G4Z53795NcDrkRepxFvYYQJ8Mr8A3iIOU&#13;&#10;HiAmUiUzyueMtMHmgZzTatvDZYDAEcm1e+SgO+KTsHNuqjsVUXc4TINYPQkTkWp8vD0eCbwwt6d+&#13;&#10;cqFCLKNvk3oapFMyPmoCL2mQFME15oK1GpYswXGzcs0knKrrQwfd6w+41+93bbu5a34vkqLgwTJY&#13;&#10;l5IeYl78DPJGDDAiIoo1/3K4JxgRBX5tYeNR/TLSnLQO1I0YlPSWtMHljsDB/XJ33rJcDnTcaPGH&#13;&#10;atdNWiVq27ZVImOJLOhjcabFZZcjm8e3fiz1kwvG+AT8IUgnJzgB3YjUtv2T6ETwdI0BviZ5373Z&#13;&#10;bV+TwuGrievcXyI6aCEIBCOk5cTSRLIHdx3m9m53mxa5/bvcsDNltFbyhEBpEYM8TaqeZowYFAdn&#13;&#10;66VhECBoz6o33Ss/kLibHOu4y466wOEqRSH42rzfucUvRA/sqCvd8DMkWBsuvh+96t59xG1aGlGT&#13;&#10;eAzTb3c9x7lWHYS0LHzaffCkxHBOLn2Odid9zbXt7MP4vOref9yteiuiGpzDpE/JR8vbv3RL/iSu&#13;&#10;wgmFRqAuM77meoxzB/dIbKK2XeIBJBoG6UbWa16IQR4UyI0MVpuOIdBgCBBrc+Mit/QvQhJgDriS&#13;&#10;B2EVkLGgfeUuH/nhQSpIOSKPEP8nstrOdUItVOAD50FIhp1ro2vCXgRyIR5hJJENwljgVBwUhgFn&#13;&#10;EFkTi1JCisIfQJDgdWKhhBoMaes4GYG8iYmKA65xBsXB2XppGAQ2LXPzfuNe+q5cnAfNkGAJ/Y5x&#13;&#10;1aNkMMTbIdDmmrnRAxt4okRrIEMLl24iPSx/WeonF0z7x1zkOg8Qhy+Oey77q95wCKaSS9chbuwl&#13;&#10;Eg0CNcOGD93Hr0us6Yjzw0mgN6JEaCEC3SfvSssJhUYIMzfmEkezVgqAQF44AyMGBVgZa9IQyA6B&#13;&#10;1W+7dx5ycx92g2e4GV93vSdm14w9VWkI5IUYmJio0raNzbeEEahx0MXy0vSrJbxSjXFoRgwa46ra&#13;&#10;nMoUAXXQxUjUzPDLdAXLedhGDMp59WzsjQyBJs1dy3Yi+hexvnEGjWx1S306RgxKfYVsfBWEADb7&#13;&#10;Q051o853ZGsxM/wKWviSmKoRg5JYBhuEISAI9Jrgpv69O+2brscY4wxsSxQZASMGRQbcujMEDAFD&#13;&#10;oBQRMGJQiqtiY6pEBPDJwr0rVfShSkTE5lxUBMzPoKhwW2cNhgD+tPjH4hzburNEWSA3Oi64hMoh&#13;&#10;KgN/JBdE9qRmxFUKX9n9u8WRihRdkQV/WuICNW8lP+Kpu3tjLafc8COEi2hTJQ1y4jOSPVvERywo&#13;&#10;n8x1O9ZJ2Ia+R0t6XkZoxRBID4G8+BkYMUgPbKtV7ghwlOMcu/I11+8412eSa9tVaAO+tUTdIW5a&#13;&#10;cqnq74af7boNkUzrxH37+A330SvRGJB+ffAprl1X+RWfXrrYvCy65sRrJS4Qpzyh3BY969a+JzGI&#13;&#10;grLiFQlB0WWQm3KTm3CVmBVZMQTSQyAvxMDEROmBbbXKHYH174tz7+wfu5WvOjLxUojhs4XwD7+T&#13;&#10;sG7JHw5rLu9Ek5b7PpEb3oiuxoMfzxa6ooXTnEhtkQ3y5WYfi5SCRGj1W27B47VqblspwURbV7n2&#13;&#10;3S10T7lvt3IcvxGDclw1G3PmCGioNeQznMjKCnBDb99LAj8MOS3i0+9Y4R40nhqx1QgQFFmNL7uP&#13;&#10;qsntjmSpz+SUNYlHjUMZhUMf41ECCiW0OfpCN+ZiN+CEmNAp81naE4ZA1giYmChr6OzBskJgzoNu&#13;&#10;1j0i0z/ln9zI81zH3j5s5w63fXW0zhafrw49RVYDPUCqo8qAyALNaNc9dnyjBqBmZC4BnkX0BF1R&#13;&#10;nQEBRPE3DusMlEi07ig5DPjDiiGQNgJ5ERMZMUgbb6tYvgigPZ71I/e3u+XIvvxXop41iXz5rqaN&#13;&#10;PAmBvBADExPZzqoABDAH4hrOv81b11j+VMC8bYqGQPoIGDFIHyurWbYIoAHGipSkvhhukuTLhDBl&#13;&#10;u5I28MIhYMSgcNhayyWDAKFA4QxQA1gS9pJZExtIqSFgxKDUVsTGUwAEdq0Ti37Se5E4vqm357Fi&#13;&#10;CBgCtREwYmA7ogIQ6NTfDT3NjbvM9T/eNfOuwlYMAUPAiIHtgYpDoHqkG3epO/rTDm9hcrJbMQQM&#13;&#10;gSQEjDOwTZEVAkcOifU9dvp8+CMI74MFffC9/hr+EIgNK08pR8TEHuev5Dp8g52+NHjEVzwsrsKR&#13;&#10;1aTr3bFq1OQR/jeyJj/hDdBlsJjwq9uXFUPAEKiNgPkZ2I7ICgFUsoRh2LjYHT7gug51vSdJUB3K&#13;&#10;tjUSaGHDB9GN4ltLpH5MeqAE6z+QmpHR39D04ouLzxdOwhgCrZ7j1i2QEA7JhfOdms1aONdEAg1R&#13;&#10;c9vH0dUYYdchWU3VHjIESh2BvPgZGDEo9WUuxfFxc1/2knvp3yQ8Jzf3wSe5o64UCQyFYHDvPOwW&#13;&#10;Pxc97GNvdiPPFUdcuIcP/+jm/sptWhpRE2pxzvdd9WhxDSPo27uPug+e8kxAUhl4gjv7+2Im1KSJ&#13;&#10;W/yCm/uIW/N2RLW+kyU+Xb9jxN3MiiHQ6BDICzEwMVGj2xdFmBCWOZuWyLm/ealr0dq16VITS4e7&#13;&#10;PAGiO/aK/gQ2/pzdxIhuVx1drUMP4Qk0LpBEaOgkXEJkm3St1SgYCxFNOrIaoiEYi0NRoaqLAJd1&#13;&#10;YQiUAwLGGZTDKpXaGNfOl3Cbr/9YUrdPvMYNPtl1HSbnNQWpzsZFbuvK6CEjI6oaKEkCEOJTh5oa&#13;&#10;QDShYPADn8FBj5sYzmKbFrstK6KzDtBp/xOkGoXMBDSYKusAIeS6xQdZanjaeAyB3BDIC2dgxCC3&#13;&#10;RajMp4m8P+e/3MKnJHX7Cbe4HmMrEwabtSFQIgjkhRiYmKhEVrOshsF1ftd617Sp+HAhr7diCBgC&#13;&#10;5Y+AEYPyX8Piz4DQDlgTNWku0R2Q1FsxBAyB8kfAiEH5r2HxZ4DNPqY+vSeIUWkLy85Y/AWwHg2B&#13;&#10;/CNgxCD/mDb+FruPcGMvdkdd7omBcQaNf8FthpWAgBGDSljlfM+x8yBJFjbhWskXJg5fVgwBQ6Ds&#13;&#10;ETBiUPZLaBMwBAwBQyB3BIwY5I5hhbWAIT8eZ5pW/ogPH2TFEDAEyh8B8zMo/zUMZkBwCCLz4HhF&#13;&#10;FLnkYxr5frcR4jBM4SjfukJSt0cW4jxLQLcm4rWLf9mOTyRUXFDWvy+mRKSAH3KK6zulxve4EQFp&#13;&#10;UzEEyguBvPgZGDEor0Wvc7Tr5rtFz7olf5bgccll9EVu/JUSvJOy8Gm36I9uw8Lo5k69y/WfKm4E&#13;&#10;RACd/VO3arbbEyIbEBvCUWBNdPzfuTGXSFQJK4aAIdCgCOSFGJiYqEHXML+dE/Rt2YsOkkBA0PUL&#13;&#10;JYpn+LNzXU1wnj1b3JaPEisElaEBsfDRh9zONSIUCrcDz9G6SoJPdBkSiwOR31lYa4aAIdAQCBhn&#13;&#10;0BCoF6hPxEREjlvpL/KIgxLSvvc8yvU5WuKAUogILdKeddEDGX6OxKNGTET6gY9mSVyghIihrTqK&#13;&#10;USmhQDV2tBVDwBBoUATywhkYMWjQNcxv59zZEe5z60fWT5xOTvNwadnete4QS+2C7pdPZIYAHkGU&#13;&#10;pN4DhKcm8gRtkrImXKABRKEgBKkVQ8AQKAEE8kIMTExUAiuZryFw+nOIY/vfeaCr6iexIsKfNlU1&#13;&#10;Sb7gDwg4mlAh+N/Aj4zo0KQWQJmcULN9D6ME+Vo0a8cQKBEEjBiUyELkPAyu8OgM0BZg6oM1kRVD&#13;&#10;wBAwBDJBwIhBJmiVcl1Mg977tXvjP93K19zBqAyRpTx4G5shYAg0NAJGDBp6BfLV/5blbuXr7qNX&#13;&#10;hT8I0tPnq3FrxxAwBBo7AkYMGssK71gvSb5QG7TrWpMJsrFMzuZhCBgChUbAiEGhES5W+2SbIc2A&#13;&#10;KJD7uqbNitWr9WMIGAKNBAEjBo1iIbEBFWKwXSw+qyAGPiewFUPAEDAE0kbAiEHaUOWrIp5cXOF3&#13;&#10;bYz4ECzowJ6afnAF4JvkmiSdJyDEoXjMCZwAtn/idqwV1zCIQcc+NSak+RqztWMIGAKNHQFzOiv6&#13;&#10;Ci9/yb3/hNu8JKJjPHvHXeZGXRD76Y2figMwlCOhkG8ST4Ipn3HVo+QXaMNvr3OfzHWHD0uG+ot+&#13;&#10;muhuVvQpWoeGgCFQTATM6ayYaOevL85uQkGsmhPx4UDngh+UrSvliE+uueZt8SfYvzNWEc4A34ID&#13;&#10;+ySSKL5mCY7H+Ru4tWQIGAKNGIH8cAabN29esmTJwoUL9+7d27Nnz5EjRw4cOLBly5apgDt8+PCu&#13;&#10;Xbvef//9ZcuW7dy5k5o9evQ47rjjOnTo0KxZXcrPDz/88KmnnnrhhRceeuih7t27l83CIO3Z8IGk&#13;&#10;C+48QIK+Lfur46BPLjgGDz/bDT019st7v3Gr50jo0ISCfhgtMTxE1yHyy77t7m8/EP6gaoAbMFU+&#13;&#10;VgwBQ6CSEMgLZ5AHYrBly5ZXX331pZdeWrVqFfi3atXqqKOOmjFjxoQJE5pE3VKhBOvWrXv99ddf&#13;&#10;e+21Tz75ZN++fUoMvvCFL/Tt25fH61jEsiQGaHfXzHWzf+xad3ITSRXZT47vgyHdQDBhTvm23WJR&#13;&#10;pvkSLoGaEU4DTVzz1q5DD9EQUKhACFL+bdtFHjfOoJJOAZurIQACeSEGeVAgv/vuuw8//PDLL798&#13;&#10;0kknXX/99Zzmjz32GDf3/fv3H4nKhAVPACX453/+53feeWfcuHGXXXbZ6aefXl1dDZGIrF/2i43G&#13;&#10;ePMyxzX/rf/rtn7s2nSSmKDkA0j+kHxG8w1oIUx0t+FRNUdJC0oJKNgOwSKQpB4xkVGCst8uNgFD&#13;&#10;oGEQyAMxeO655zjfL7300muuuQaG4NZbbx07duzbb78NkThwICLLyty5c5HztG/f/u677/7c5z53&#13;&#10;7rnn8ixswaBBg+pmCxoGodx7JWoQMn3CiLardoQONbvP3CG1FgwBQyDfCOREDLjIoyRYunQpJ/vk&#13;&#10;yZP5t3Xr1gMGDBg6dCiSn/nz50cSA+p//PHH06ZNq6qq2rhx49q1a6mGtqB58+aRYqV8T7no7Ykh&#13;&#10;6XpxBOvUx/KCFR1969AQMATSQiAnYoBgh9McnUHbtm179eqlHXK779y5M/9y6B88eDBhFJz76Akg&#13;&#10;Bvzxc18eeOCB+++//8knn0STnCwm2r59O+28FS8QmNWrVx86VFZROeEMlBig9Q2iQ6e1OlbJEDAE&#13;&#10;DIEiIZArMcCOSDXAbdr4dChxetC0adNNmzZBLRLmQeVt27atWbMGU6J58+atX78etfOLL774s5/9&#13;&#10;jG8QNyXUh9ggcXomXtBMLF68uMyIAQ5iKiYiK4ARgyJtbOvGEDAEMkMgJ2JAV3rcI97h9A961v9N&#13;&#10;pgRU4Bzne5iADRs23HXXXcoWXH311e+99x7MASKjhOHv2bMH06MV8QLl2Lp1KwxEOamahTPY4MVE&#13;&#10;EANLH5/ZBrXahoAhUBwEciIGHPooCTj3EQdhOxSMmP/l0I/UBsNDoBvAdggLov79+6tMacyYMccc&#13;&#10;cwzGRfAZCdMePnz4DTfcgKpZy5133nnmmWfSSDlpF9AZGGdQnO1svRgChkC2COREDCADqAo6duzI&#13;&#10;/R3NQTCGHTt2IA4aPHgw537CwDjHu3btimMaT6nGmEYgCWgdkBElK5xbtGiBXrpLvHTq1Al5VDlR&#13;&#10;ApwM8BqDHojOoJ9rbpxBtlvVnjMEDIFCIpArMcAKqF+/fpz+CxYs0HEi6lm5ciXMAT4EHOV8g2IA&#13;&#10;Qb+qEHAwhn5ADKjD0Y+0Bx6Cx3mKL8OKh0LOOsO2OdDXvufm/Jf727/LZ97v3CYfWQgvigN73fz/&#13;&#10;iX2vvwafV+91S/8ikeb6HuOO/YKbdL2IiZqn9MrOcExW3RAwBAyBfCKQEzFgINzrp0yZwh0fJTAe&#13;&#10;xfgWoOtdvnx5nz59Ro8ercQARTExJAhWoRd/JD/Eq0BdPGvWLERDb7zxxuzZs1EMEI6iW7du+Zxc&#13;&#10;vtoieujyl92se9zL35PPu792Gxf5to+4g3uFNuj3CZ9ZP3RL/uT2bHEDp7npt7ljb3btuljamXyt&#13;&#10;ibVjCBgC+UUgV2LAaBDiwwRABnCJ/okvHPrnnXde7969NdAQyuEnnnjigw8+UEtTXNJOOeUURD33&#13;&#10;3HPPfffd98Mf/hCPZYjH2WefDXOQ3+nlp7Udn7j1Cx15JQkJR3whLILCjmPN27iWHaI+7V3zVnL6&#13;&#10;4xWM3rh9D4ssnZ/lsFYMAUOgAAjkITYRch4Uv9z04QxQHgwbNmz8+PFDhgxBDaADxjaUgHRwAyNG&#13;&#10;jIBXQDRENbwNCGfEv2gRqIwCmfBE9fqdNUxsohWvuNk/cUv/LCGjT/4nkfYQ+KFNlcwNj4etyyWr&#13;&#10;THKRQENdpCZxhKwYAoaAIVAwBPISmygPxIAJahRSrEW5+6MZVjVvMHEMSTn9oQ0U1f1CD6hJ/d27&#13;&#10;d8M9oHjApqjueKXaWsMQgwWPubd+4TYtdiPPc9Nvd206yx1fU0uiNjh8QBIJJBcmKtWaW7yggr0C&#13;&#10;1rAhYAgIAnkhBnkQEzEUNAcc6JgPoQ9I1gNjDkS46Xbt2gVWQPwBi4AcicAVhCRCVZAOJWiwZccw&#13;&#10;FHMgwgp1HeaIMt2sZU2SYWgb/9uidcQHhqBZC6MEDbZq1rEhYAhkgkB+iEEmPZZh3f07HJFHIQYI&#13;&#10;iMgyZsUQMAQMgUaHgBGDNJa0VQfXoZfkpSGPmEqHrBgChoAh0LgQMGKQxnpOuNZd8n/duT903Ua6&#13;&#10;ZsYZpIGYVTEEDIFyQ8CIQRorhp6gHQnIuniXMVGAWzEEDAFDoJEhYMSgkS2oTccQKD8EsC3EOYlC&#13;&#10;iDMryQiADBb8hY7OmR/T0qLtvgKblmInetgRfCIoJBbetkpijrZs6zr0du2rizZT68gQaPQIaDQa&#13;&#10;4phx/DXarLd5WkV8sLDAJIxbcsA3esiLaakRg9BaHdrv9myTABJH4slz9u9283/vlr/kug51469y&#13;&#10;I87O08paM4aAIeBgCIhLhsuqZigppwCUxV095QnwzyU7JI5c4XwBOhAjBt3zvCJbV7oFj7s5D7r9&#13;&#10;O2MtwyUc2OMO7XODT3aT/48RgzwDbs1VNgLkuSLaMScdUYm59hoxSLUdYJvw28WxF/JJ5B74gwSs&#13;&#10;8kIMTGdwxMEQqGhIjv5dbvdGyVKpH/7mG+IRdRnkOg+q7DfXZm8I5BMBDjikQ1ACrrrEJiAzCmec&#13;&#10;lUgECOgASnjvwkKRdr5AqR4rnhgQkfStBx3hpolLii/xwBPdtFvdSV+v9Zn+VTfyfElnb8UQMATy&#13;&#10;hABkAHqgCbKQgyP6sFIHAnBOiInAvnCa5MomBrAC5KR886fulR+4FS9LbFHCTU/7ipvxtVqfqV9y&#13;&#10;g6Y7XM+sGAKGQJ4QCGxjkiXgeeqhUTUD1dRSOJuiyiYGGAuRrR56QDIygsoRcMKKIWAIFAuBwp1r&#13;&#10;xZpBxv0oP1SaE69sYnBgt1iOkqWgbVfXusq8izPe2vaAIWAIZIIAHgPozJH7QxIyea4YdSubGOzf&#13;&#10;EyMGZB1o3akYeFsfhoAhUG4IoOgmdy8ZG7dvj8pcksl0SAJ2yy23vPrqq1hSZfJcMepWNjE46DkD&#13;&#10;vArax5PVFANz68MQMATKCQFsOqEEDz30EJnbcx83MiITE+UOY75bwIdguxcTtas2ziDf4Fp7hkBj&#13;&#10;QAB5Drf4BQsWPPnkk2RshDmANiDt4UAnNxcCH/gGXOdI2shPfK8+AWTu4puNGzfydxiFXr16XXjh&#13;&#10;hQMHDsSGihZ4ltxfPEJTVIb/oPGGIhWVzRlADFRnIMSgqjHsXJuDIWAI5BUBzmt8pD/++GOO9aVL&#13;&#10;lyLnISiOek0vXrx40aJFsAtz58594YUXSPO+1ZeFCxe+/PLLfPPKK6/wN7Qk0BDgMYDXGJm+SOcF&#13;&#10;5eD0JyswlINqf/vb3/7617/CglC/QJ4EdQPT7K677sordIVtbNOmTaAPfb744osBNNfONi1x7/7a&#13;&#10;7dvqRp7rek90rTvm2qA9bwgYAukhoNdhXGrxpao3+Xl6TRakFmcOIv4HH3yQmz5lzpw5kATS9Pbr&#13;&#10;1+9rX/va7373uzfffPOXv/wlX3LQY/oJAbj99tuXL18OqYAePPXUUx999NHkyZNhBfj19ddf/8pX&#13;&#10;vgJnQEZIgjI988wz/C/E4A9/+AMP0tEjjzyCS0Hfvn1JHpwwH2Uj6IWmElJDQkggV+eee25ksIo0&#13;&#10;cSmg1WqaI8ioWp4D1a1bIJnuiUJx3OfdgGmulZmWZrQaVtkQyB4ByACCEcQsPXr00IOSttZu3zt7&#13;&#10;2SYJxFP4gp/b0Op2/Tq3bdeqriQlHNnvv//+o48+yrn/pS99acqUKfhLc7vv2rXrRRddBDdw+umn&#13;&#10;X3DBBeT91Yy/GAtBCQiwwXnN37Nnz4YkEC5i0qRJnNR//OMfb775Zv6Xp5gibUJRLr/88tNOOw0C&#13;&#10;ALF59tlnV6xY8a1vfeuEE05IiDkBJaACdAg6AcEII5SXcBSVzRmQo7h9D9djjOt5lE9zX9lCs8K/&#13;&#10;ftaDIRAgEMkZfLh2x3++vHTe6m3zV22bz7+F/Cxev6Njm+a9q9q0r5MYwLUwVPgD5Dmf+tSnZsyY&#13;&#10;gdwfboaTGgrBr+effz5Ugcs+BAA6wYnPsa7eYfjT8eBrr73GNyR75xBfsmQJvMKpp546ZMgQoIDM&#13;&#10;IFC67rrrzjzzzHHjxpErHgHR//zP/0yfPp0KCdf/QnMGlXr8rX/frZwtsan7H+tGniPJjS2fpR1U&#13;&#10;hkBDI7Dv4KFPtu39ZOte+bfAn7Xb9u7Ye/Dg4Zz4EGjAUUcdFYSVRg2watWq53z585//DBlAps2Z&#13;&#10;zpfIxCLR5Y5/3HHHwWfwK6JvGoQXgQmgqSKvRkUSA6JQvPlz99zX3dxHHK4GOW2GIq+XdWcINGYE&#13;&#10;enVqc/HEvhdP7FOEzwXje4/u3alutqBerIkrh2goqLZ69erHHnvszjvvfPHFF/kb+yLUzlz2NWFD&#13;&#10;ZGvwELSgTACchAYgUkflenvPb4XKIwZQgt2b3ZaP3PoFbstyyVrjhZVWDAFDoMER6Nel7Y3TBv2f&#13;&#10;EwcX4XP91IGT+nfu0DrdrOap/APCkv133nnnvffeu+yyy+6+++5vfOMbt912G/oAxEd1x18qkdjd&#13;&#10;lUcMMCTdvloyFjRv5Vp1ND1Bg7//NgBDIECgedMmnM7F+cATtEKJnMZdkGs7F3akNyi963YCwEsA&#13;&#10;cRApaCAA/MvtHpUv1kQNYiqa6b6qPGKAvzG+BXgYtOokjsdpbIVMMbX6hoAh0JgQQIyDBhjFALZA&#13;&#10;v/jFL55++mkMSSEMyXOsrq7GrAhVAXVQFP/617/+05/+FJmosgTxqTxiAGcgxGC3a1Pl2vUowSWx&#13;&#10;IRkChkBJIYBed8SIEaeccgoOAVj042qwbt06bv3Dhg1D3xvWGVDt2GOPxV6WaqgN5s+fj4AI06Cg&#13;&#10;GgZFKJxRF6M3pkA8JkyYEFjWUpm++IYKCaZERQCk8kxLD+x1i591a+e5Dr0ke0H1qCKgbF0YAoZA&#13;&#10;AgLl4nTGsDmjMRg9+eSTx4wZM3ToUGhA//79+YajnG/wOVCtLwXp0PDhw0ePHo0agF/xHpg5cyZ1&#13;&#10;+AYvBKpx7mMzyjcIkSAG/MtPPKKZLDXVDxXGjh0L2UjQNJhpab5fIhETfSycAfEniEJhxRAwBAyB&#13;&#10;+hDgmMaHYNSoUfiC4XfWu3dvbu54BowcOTIhFAJEggrXXnvtVVdddfTRR1OTapzvWo0r/9SpU/Gz&#13;&#10;08xlEBIapGXVIdMmj/MNlKP4wqWKFRPtkch06AysGAKGgCGQBgKc15zgmquZU5v/5TTnmwRbIK7z&#13;&#10;VMArjdOfCqp8Dqrpr/o4hRM/Ibt9UCGNEeW5SqURA3wKjggZaNfNdezl2hoxyPN+suYMAUOgTBGo&#13;&#10;MGIALWjWyg07w42e6XpPssh0ZbprbdiGgCGQdwQqjBggmCM06TE3uTP+fzfibAtBkff9ZA0aAoZA&#13;&#10;mSJQYcSgTFfJhm0IGAKGQIERqDBiQCyKQwdc0YN+FHgRrXlDwBAwBHJFoMKIwa6NbtGz7pUfuA+e&#13;&#10;dFs/zhU8e94QMAQMgcaCQOURgw+fca/8u+NfIhRZMQQMAUPAEPAIVBgxOHzA7dvuEBYRpY7MNlYM&#13;&#10;AUPAEDAEKpQY7PXEoEU717y17QFDwBAwBAwBRaDCOAO0x0oMWhoxsFfAEDAE0kKAAKXbtm0jEnWq&#13;&#10;bGVptRKvRFAmWluzZg3/ZvRgoStXGjE46MVERzwxaFVocK19Q8AQaAQIkITy3XffJXg19CD36ZDP&#13;&#10;csGCBX/4wx/mzp2be2t5bKHCiEGgMzDOII+byJoyBBovAmSz2bFjB8Gof/e7361YsYLQoZzm4ZyU&#13;&#10;/O/WrVs3b95M5OqEXJWwFKS74ScKXAUpbmiNFt5///1nn3123rx5/E3R7xscwgojBoiJ9u0QzqBF&#13;&#10;W9MZNPjmswEYAqWPAGc9qYzJZECmM2Q7S5Ys+fjjj/mGc1/FR8uXL3/jjTdeffXVDz/8cOPGjRzu&#13;&#10;OiloA/XJgkmum9dffx0CoI3AZ1ANIsH/0hqP00hkqpwig1NJ+QwOH3TrF7p5v5NYdUddKZkMmlYY&#13;&#10;LSzy5rLuDIHUCJRLPoP169eTrew//uM/SGAJf0CyMxIdE2h6wIABK1eu/PnPf/7d736XChz3v/3t&#13;&#10;b2EdunXr1q9fP+b95z//+Z577vnJT34CBzBr1qxf/epX8AckPIAq3HvvvVCOhQsXvvDCC88//3z3&#13;&#10;7t2JWZ0QCjsZuULnM2hSCuxJ+q8MCJJMDgQfeughEEz/QakJW7D6Lffqfe7gXnfSna7vFMt5mRmA&#13;&#10;VtsQyB8C3IW5IHN9Jrh/kOrLv6f73crZ7uAe4eATChaAHXq4rkNc0xZiBrJznfvkvegRtensOvV1&#13;&#10;HXvLr+S43bI80cm0VQdXNcB16FlvgDJGCA14+OGHH3vssS984QukKODUJrkNyWf+7d/+jau9Jjkg&#13;&#10;KjXVYAI4l771rW+R/uy2227j7s9PpDbjmOX6z088SIOQEPKgHXPMMeeffz5RrMl2wE/Esq4bXVgK&#13;&#10;CFLnzp3pmpjY4crf/va3oTcPPPCApufMbpUqiTMAIUKWVvV1vScIW9CqfXaQ2VOGgCGQOwIpOQME&#13;&#10;ua/+h1vxils9x615u9Zn81KhEN1HuWYthWasm+defyCxjj6ye7Pkte08UMa5Z7Nb/IKIBMKt4XPa&#13;&#10;tqsQjKb1HJ2crRzlW7Zsefvtt2+88UaSl3HgQr0gA1z2e/Xqdf3115PqksSW5LHhss+FldMf/uC/&#13;&#10;/uu/EDGRLHPatGmDBw/mxIfsQUhIZbN27Vp00ccff/zll1/Og/AZ6ZzgheYMKklO0rSZXCuGnOKG&#13;&#10;n+XaW46z3F9na8EQKAACiHM3fOjWzY/4bFjotq9xJCukQBX2bI2uxrObl7k9W2KDO7hfnkpocONi&#13;&#10;IRKwF1kVTnn4gE2bNqEW5lhHdkRBHISqGa3A4sWL0QmTIJN/4QCeeOIJ/oVIoCdIuNFn1XmhHqok&#13;&#10;YsDuYRux1bLdAYVaBGvXEDAEAgSw+R5yqhtxrhtxXuJn6Gmux1iREVG423XsE1FHnxow1XUSwb0U&#13;&#10;TAd7jEusOegkV9W/XhlRqmWBrUGXwNH/5JNP3nLLLV+KFxQAescni9kVV1yBBAmroVtvvfUf/uEf&#13;&#10;kOHMnj07L54KBdoslaQzQHSIxxnZj9t2di3b18seFghxa9YQMARAIKXOgLva/p0pbmxNJYoMmgPJ&#13;&#10;GHxEtIC8zpEF4Q+iJD7CQxx2B/e5Q/tqVWzSLB6TRpIP111Wr1799NNP/8gXxERU5o6PFoFy6qmn&#13;&#10;fuYznwlnvoQYIAtCZwD3wNGP0hg9MzZFWKYiX7ruuutmzJiBqhk/g3POOefmm2+ur/Oa3wutM6gk&#13;&#10;zmDLCvfer90zt7k3fmYhS9PfglbTECgqAk2aulYdXeuqqE9H16JN3O6jiZz10dWq5LanlEBu6U3l&#13;&#10;qYSaKJClQv2UgAZQDiPeUYcAbZL/nTRpEuc+/AEKYTQHQSHlPapg1Az8iqYXoyN0zjNnzuRfvoSu&#13;&#10;6OM0VQrmpOGVrSQF8sZFbvHzbsmfxYSgzyTXLkNjpKK+ENaZIdDIESgX01KWgVMbxwLsGDnl0SRD&#13;&#10;ADjo0QbjIoDCALcD6AFfolJGEMS/aI+Z3TPPPIMRKhZTqBZwOMDaB3ZhypQpw4YNQ7708ssv46oG&#13;&#10;gaEFaAM/1atDLg8FMlQOsJYuXYqSBOOnPXv21LGRAQ50oJBB4RGYqQTnvfy/CliU7t8l1woyX9Zn&#13;&#10;QpD/3q1FQ8AQKE8EsP/hBMcoiJMKVfBbb721bt26Dh06nHfeecOHD1d3AbwK/vKXv/ArgSvUS5k/&#13;&#10;+FILP0FRxowZM27cOA59WpswYQKq5r/+9a8QCU5C/m5wbPLAGUAJONwRiqFPBybIXcuWLUEqld6c&#13;&#10;mc+ZM+fNN99E564FmRoyuD59+tRLG+lo0aJFy5Ytu/jii+v10UgEd/0HbuXrbscnbuA0sS7FEtmK&#13;&#10;IWAINBACZcQZICZC4AMxQOjPrR8TUtwFsPcfNGgQZzo2o1yFueNyIvG/qAT4Hh6iqqqKb/ieg56n&#13;&#10;OLJOP/10nm3atCnHIzUhJDQCh0EL/FGvoVGhOYM8KJChlj/72c8ef/xxpGa43mGNC2RXXnklJrSR&#13;&#10;2wwq+stf/hJ+itMflKkDahMnTkQhj71t3TszJ6ez+X9wsx9wWKdNv9ONuUhMjK0YAoZAAyGQUoHc&#13;&#10;QOOpt1uoF/d97r6oizm4Obv4Q7/kmOYP/pfrLD/psa78gcYdggBwReZ7/tCONJqFqg34ngfDWujI&#13;&#10;wZSBAvm5554jCB+E7h//8R8///nPox9nYsjXEJMF+pbw3ACICnBMd9555zd9ueOOOy677DKkZvWu&#13;&#10;R04VVExE1G7UUyYmyglKe9gQqDgEOMe57yMyUvm+nt36JTd9WAfusvwaXPA5/eEM+JKfqEC1gBLo&#13;&#10;g1Sgvj5SLyUoAty5WhNB3xD4cL7DHOFQN378eOylcLdDFkQIDr6PnAMoEIvjuOOOg/Oi4L83YsSI&#13;&#10;ermkXOEQYrBbTAvQGVias1zRtOcNAUOgUSGQk5gISgDncu211yLwQsiD7ZRig3vF//7v/5511llY&#13;&#10;4EISEwBDyf6b3/wGjTFu3Pzavn17pGbIl6CcyeRRmamAw0BhwOMImu677z5MuBJaViodyJow8kUV&#13;&#10;UaOXxh/97f8Wp7NTv9G8z8R2XSQiiraAniNSgcN4aBDyri7pDANbgkhFNzwj9wWIvHKOCAoxGIjc&#13;&#10;KTRITY1DArFkhKl0R2qtTMt0TYNMJ9IWjVlrrBK6pgLVqBwZcgoajEROQdYGI6k1Feg6UMmwxFgE&#13;&#10;pJo1aNMsDVIBGBlActd6CWKt9WbEfKkZCQ44K4zaIOCkctJh7ahJs3RHp6Cdai5sMNAGRhqka2pG&#13;&#10;ggOA1FQYaYopp7KD0NucSji1WqpLD+uiu1rfFHqPhJFZ8wYpOMgWGGGqhWbWwQul4EQ2yCwYYabb&#13;&#10;m05Zl1QLrTdi5sJbwOZhOqm2NzV1SzAXRphqezM8pkAdXn9dx8h1oUcVyNAgFRheKksTANRF0c1D&#13;&#10;SdUgNYNLuopx6u2aNiP3Nt8zNh1k0HWkRERrBl3XOxdqBrPWQYI54hZWAei0Oyqwafnf73znO7nH&#13;&#10;JsqJGIAOFkTIhbjXI+qBIVA4iCKHhwUGtv/yL//CLk/YNIiV0BkwdMUFzcH06dNRMIwcOVL3ULho&#13;&#10;8FiOYP0SMyxMsl555ZW///u/T1Yw8DjqCgRWWhkbL3QMNXuRkKXrF4jP4cBpnXoMGDZiFFogrUnE&#13;&#10;QTQfyRsCxFGEMDveavYWbynD5k1IGCT/y5IQYwQEeLE5HVatWoVvenI1vqFBqvEC8Df6cACkcmRN&#13;&#10;3BehkbTMVsB8jemARnJNZk3EK1VAqU0XlSNPEzqlpnK4sG40yACSG2TWrAWz1p9wu2eEyYey0gyU&#13;&#10;PRoxEJyJ4ssAkt8EDsTq6mq4Rl1foAbwyNcPWsW2QZ+mDbJ8DDISHJBBTac2fHSK5UbkXMAEGNlj&#13;&#10;vEIsHF0j0gyCDIdbJpzk2LFj+Zc9SVOEn0yVyYThofpTqSbVKNxsIgcJ2qowhFqwH4hIk7x5+BUY&#13;&#10;TzzxRD27sURkLuy05CMPGNnewKh9YXkBPpFzYTMQC0FjZ4Iz0dPoOnKhQQbLFrY3q0YkNWpGnt1Q&#13;&#10;IDYtS8PmYSewH9gVkVNmvhp2TefCblTL+uTCHlPqwt5QAhx5huo2001LBYbHlFORc2rqAUodaka+&#13;&#10;BVQIbmPU1CtRHSRQrVr0ahKZeIAVpI5eBBmY3vAip0w1XgG9COqVMRWl1GraNbPgSOFfiAG2NvzL&#13;&#10;g4oV2xt5O0fKD37wgwYmBpqyB56AwExf+9rX2KkKwaOPPoqLHRuC4K7JxIBHMD0CCzYBmx7jKg4R&#13;&#10;rvkPPvggswqL1WiKox/Sgp2StqzEmTYvueQSvT+GC2vMm3/22Wfrl8ivaLnmCgNPgMsipXmr6h49&#13;&#10;kU0xbK0J6eLVSt5hYM2rMnXqVI5RNZp65JFHIleaQwQiBG/EKjIpRGREtY3cEDRINT3veKkYJJUj&#13;&#10;a3JA6PGkOBMzHbqYXBMcLrroIqBj9/D60SAvauQZQafUZITs2g8++ICakI3kBtmCyO6Itqg/YRVH&#13;&#10;78l0iJXi7EYqyBlBNWCB4WOEyW8gI4RSwinqAQrUbI/IKSM85LCbPHkyv/ICsL8xNIisyTsAHaJr&#13;&#10;1gUTb5jFyLlwwjIXdgVXB3YCXTOdSHLOsUhMMTVqYF3IQsWhHNk1w0MiqncRqlFSnXcYkEA2aJAe&#13;&#10;sS+EsCVfqIGR/Qx7DdWnQWZBSANgTD4ZOelGjx59xhln6KggqKmuJmwG6BCbh2q8aGzvSJrK9uZE&#13;&#10;RlrLm8geA0ZqRm5vXk82rZJzaAb7gdc2EhzuEODDcvMrJxd7DMvLyJpcAVluxkDvvHp1ML560VHG&#13;&#10;V4/CSGLA/qemEgM2DxOpg1lUtCls7FSMr3qNBYwvr38qYqACCZaSgXG+B5fXhIkrx6YHF00xwlRk&#13;&#10;Q/ljZZg0oQL/MnduHjAHmheBRtjeyOfZY0TYbnhiwJnyxS9+EeNZtMHBRRsvbd52diTMSzIxYEoU&#13;&#10;FemwutiJYon03//938yH/ZEg/OF044IW3Gv09OT1izQ9Ajte5uDqRMuIlSLffNY4uDqBKScOXURy&#13;&#10;BuxXsA44A65OqTgDDibuqmwgKtRxdaJBqilnwI2y7qsT9DXgDJhOJGcAjLx+4EzX0CGq1cEZUFMv&#13;&#10;WWwpuk7FGfBKM2vdyrz5TCdZZsIKsl8hgVzPqcbu5HhKxRlwM4D06nsF1NSMPCCgLuwiZTGhZyxf&#13;&#10;Ks4AZDhxAs6Ae3cqzoC5BJwBXUN6U3EGHLXKGbAu7LpUnAHLF3AGWi0VZ4CHkd5vNK4ZxumpOANI&#13;&#10;r3IGzIK5aO6UBIhYaCYS3GBABnwi5wKMEP6AM9DtnQw4O4HhcTvhIFPOgJqpOANmzdIoZwDxY1dE&#13;&#10;rqAyvgFnwG5kp0XWhA7plFlEmlWDnOSayhmopCjgDCIbpJEEziAVqwGSgQyNjZ2K1dAdnsAZRI4w&#13;&#10;gTNIJdtkFmHOAKjr4AyoGckZqBw44AzYtBwpDc8ZMCD47k9/+tO8ll/96lcDwQJ3fCJvsGuRHXGM&#13;&#10;Rq5c8CUTw/SIYE+Ec8KmKKAokU/BFxMCELXBD3/4Q97bhDoquA++52SMPJt4SkXYgVgcksOeiBR2&#13;&#10;s2lULK4kOvLKRoPQfFrj4GYDAQsLlup2wAjpWveiirBTbR2gC9QV3CBSicWZNRSUEeqhA6GtpSkJ&#13;&#10;YUTX1FTei071khW5udU0Qn9Cjhx5a+PlZLOCtrK9zBoYIzluRsh8A7E4UEeyOLouTFnF4hwNHE+p&#13;&#10;VC+Ktvr90yloR75XTJa5qPkHI6TrVGJxNQxXtommwDCVWJzhUfRFVbRTvdIccyoJUYUKvScfTwoj&#13;&#10;t2OVAuu9khlFXk04m4LbVfrbG7Qj9R+Aw/BYaHZvvdsbtCl6PWc/pNL6MEKVYqezvRkVTTEA8NQb&#13;&#10;fapTXjctgwTAOnQGuii6eSJv8forUAcifqrVIeKnWtB1Kp0BDaqkKOg6VZwJVS2kOZewdoEG2Ric&#13;&#10;ZrxiwBv0pdw5i0hmhQbmDJQnQg/MZvrsZz8Lw6I74P777ydWH64GxO3jpdX1C1BIWG/qEwTqy1/+&#13;&#10;MmoANAcqc0hVcvIzqKNd+8kQMASKjgCnm9JmCLYyrEUfQnl0qCet2gvAByTb2uQluU1OCmQF8utf&#13;&#10;/zqsNwJu9TBAUEiyN7753ve+hwyBqxbUjFWHglEgZWpgoDdZ5gbLCRvBI4iJENqqzMGIQXlsUhul&#13;&#10;IZADAjBA8DfFCEWTwyBL51HOTLgoPUUTRlUqxABVEh7ICAdvuOEG7vUYlUIJUDehMFAKximPIOiq&#13;&#10;q67i4g+j8Pvf//6ll15SMTdyAP5GUomQEeESguCAfYtcA+MMSmdr2kgMgRwRUPNKSIIKwSPVwjl2&#13;&#10;0Tge5xRF+sJxGvZhDk+tVIgBIk7UqpzpqBkZNOJC9MknnXQSilzl+7DAwSgIIx8MIRBvQRggGCw/&#13;&#10;mwASR31ICCImzHsCrY5xBo1jE9ssDIF6EVBNgFGCuoFSFUIqSVqpEAPmAKMHZ4BlEfIfRFrYCXC+&#13;&#10;Bx7F2DwgC+IbtUagJqwDj1CZ/0UuhPkB5hnpCA2NM6j31bIKhoAhUGkIlBAxKBr0RgyKBrV1ZAgY&#13;&#10;AuWCQF6IQa6xicoFLBunIWAIGAKGQB0IGDGw7WEIGAKGgCFAPGcrhoAhYAgYAhWPQB78DIqJIZnU&#13;&#10;CHyEE/Kll16aUaYztVUwr5Z6F8uAqhcirWBAZQSUvX31whXYU2VxTGHMiUXWj370I4x3ss4FUGbE&#13;&#10;gKhETz75JDHg1Mu/Xnz1pSX2CJFhcGsI4qqm82AF1gEoDL1wB8XtI4jkVYE41Dtl4igQaAiHKWzk&#13;&#10;6k3PV29rjbiChhEkPiBhmjAcT/OdbcSA1DE1TC4x0ycwCTFj6na3Sm4Ey0yiARHEgUhTlUIM8E7A&#13;&#10;JpVYK5FueJFA49XCI8Q+ws3tK1/5SmXuszRnDVCEk5o0adJpp50WBKpL89mKqkYoQCLpElGOKCxB&#13;&#10;5LiKQiDNyRJugMg0+J/iWkQMOyMGdeBGyFiiLBPcFyetej2uEtohRhbYEkxQg2uluToJ1cqMMwgy&#13;&#10;QjDhNOesoacJoEQk6m984xvZwVQhTxE45KabbsL779xzzyVGdIXMOotpEkn4sccemzNnDteLIKdT&#13;&#10;Fu00+keI4kdMYuLbc8wRXyDNd7bRwxI5QbK8vPjiizNnzlTn3IxA4MqrUfByQbjMFMg6Yc0fraEH&#13;&#10;0yxKPNKsXMnVQAlHx0pGIM25644yrOqFS/1m661mFdTHOLsdpUdiLpQA2lNmxCAjammVDQFDwBAw&#13;&#10;BNJEoPETA6glNJNUNsTJSBOUiq0GUJp4J1ORZaUhhmQWRR9pPJLT7VUaFHXPl3suhhuIHJMz2hpQ&#13;&#10;CQigNyZgD+YbyUFJi4NVs7vuuqs4PTVgL3Cg7EhyH2oCJiupENBcGaiOoQeassZKJAIAhRERpkTQ&#13;&#10;g0zFuxUFKVcx8AEl3r6srVwqBDHNcQ1WmkGz+LMuMwVydgCpdSn42nasG0BNdxXILrNDuxKeClJu&#13;&#10;wUs1yHtbRiCTpYtNZXal9S4ZQGkSsEztSuttOc0KFUEM0sTCqhkChoAhULEINAAzUrFY28QNAUPA&#13;&#10;EChZBIwYlOzS2MAMAUPAECgeAkYMioe19WQIGAKGQMkiYMSgZJfGBmYIGAKGQPEQMGJQPKytJ0PA&#13;&#10;EDAEShYBIwYluzQ2MEPAEDAEioeAEYPiYW09GQKGgCFQsggYMSjZpbGBGQKGgCFQPASMGBQPa+vJ&#13;&#10;EDAEDIGSRcCIQckujQ3MEDAEDIHiIWDEoHhYW0+GgCFgCJQsAkYMSnZpbGCGgCFgCBQPASMGxcPa&#13;&#10;ejIEDAFDoGQRMGJQsktjAzMEDAFDoHgIGDEoHtbWkyFgCBgCJYuAEYOSXRobmCFgCBgCxUPg/wFr&#13;&#10;cMvq1kHPMwAAAABJRU5ErkJgglBLAwQKAAAAAAAAACEATKokiYURAACFEQAAFAAAAGRycy9tZWRp&#13;&#10;YS9pbWFnZTIucG5niVBORw0KGgoAAAANSUhEUgAAAO4AAAAfCAIAAABvQmbJAAAAAXNSR0IArs4c&#13;&#10;6QAAAAlwSFlzAAASdAAAEnQB3mYfeAAAESpJREFUeF7t2leoJNUWBuB7Zsw555zjNeeccxoTivGC&#13;&#10;oGJCMQuKD6I+iKAwgqgg5oCJGcOMWcecc845e83xfvrDtqzurm655wxH6Xpouqv23mutf/0r7F09&#13;&#10;8Ouvv/6rf/UR+PsjMOLvb0Lfgj4CvyHQp3KfB/8QBPpU/oc4sm/GxKNyvynvs21IERiYCAwrIgYG&#13;&#10;BobUmCxOXCQS52qQ/ssvv2RM0Spzazcngs5DJKLgMETrD6tlh5zK6DJhwoSXXnpp/vnnX2211aae&#13;&#10;eupm+7/++usXXnjh1Vdf/fbbbzPSCtNMM82CCy64yCKLTDfddM3TDX755ZfvuOOOmWaaaaeddrLI&#13;&#10;o48++swzz8w333ybb765ud9///1DDz101113vfLKK5bdZZddllhiibfffnvMmDGvv/76JJNMsu22&#13;&#10;22622WYTJ+oGiwqsZino6M/wLPvTTz89+OCDt9xyyw477LDkkktONtlkgyVueK4z5A0GlF988UXU&#13;&#10;ee6553744YeuKPAH6l9xxRW33norzrn44/HHH3/rrbe+++67rtPloffff//2229/+OGHDf75558/&#13;&#10;//xzcz/++ONExZtvvjl+/HgiJp10UnE1YsQIT++8804uR98pp5zS/a5ShtsAwL722mvjxo277777&#13;&#10;im5sl0GuvfZaBqL1cNN50PWpUxkVQPDjjz+SBKCvvvoKtzAggt13x1XuVBUy/r+/X1ao3oejXGhu&#13;&#10;tZkx5ptvvvnyyy99VlczUr5EOAl4scUWW3zxxWVN+XjWWWdtyCsWpyfF6GBli/hCHF7KxyuvvLIV&#13;&#10;qCR1SfnPP//87LPPfswxxxx00EFE8PRTTz01/fTTH3zwwYcffrjS0ZySrU/WF1984bNGEYa4Y0DS&#13;&#10;JChKbakCQjFhyfYqtmVA5npqehzR9bKafHHTTTfdc889vtPBRYpPS/m0TiQGltqCJHoai2qejTmm&#13;&#10;WCEK9xIVxgcKny4utnhb0UZyFkstToeabmVuL3JHnnTSSTU6SmOffPLJFFNMgU+K9UcffTT55JP7&#13;&#10;yaR33nkHFXwqzVgycuTIzKUByIzHkvfee89gtJPwcII2jz322BtvvDH33HMvt9xy0l7Gf/rppygr&#13;&#10;bdDSUsZnNTbLkVbbeeedt9lmm3//fqmP88wzjyTalmQg+OCDD6j67rvvWuHDDz/UVMw444ybbrqp&#13;&#10;8WoumooE0yVsOV6/oQpvsMEGdCNdynfH03XWWWeqqaaK8p3Ywx8SPFmuzz77LIk8lppiNXYZw/EG&#13;&#10;yJS8OO2009KhaJ5IiO0Gmw7e0p2njOivDGCUNekDmebo4q8nn3xSBaPJsssuG0aaohLee++966+/&#13;&#10;vrygibKs+6k8ZUGEI5GDnn32WeBDoOiTEpdgIELAG0kZYwhqDjA6wAcUpgszaDCNLVXR1pd9Cm0M&#13;&#10;DvjZ4cAQPuYCimLkUgySneT+qVdmJ/RVdo3jiiuuyHJo0mCWWWaRwzSgSInZxGPGIYccsuqqq4bi&#13;&#10;5F144YXQtELy+o477qjj1B+7c/7552PnKqusstdee+EQFa+77robb7wR6ektIg3D2o033pjXGXbq&#13;&#10;qafC/cgjj8StrgmJtbQdO3YsxUxn7QwzzPD000+vueaap59+OlXvvvtuPpaVt9pqq4suukjB5TPk&#13;&#10;ZiAHi0k8Np4mYmbppZfeeuut2dVWLtOscPHFF5Pigq8AWGuttfbbbz+iOYCZUiM3IyLDSUcCVUX6&#13;&#10;p4D7iZwLLriAgX4CCrF23333jTbaaOaZZ462V111FWTcB5RIAMKuu+668MILd+p8jJGMrXnbbbex&#13;&#10;iwlAXm+99dZee208Pu6441gk81kzOXLUqFFbbLHFAgsskMJ7ww030Nk+ARSSAl/rre0r8NXTE088&#13;&#10;Ub4EKddTAJUZYjux3XbbNbiGXVTSyIkEsOC0Rdxcd911bU4WXXRRvKTJAw88cOWVV8o7RLvDBcsv&#13;&#10;v/yee+6pkJrIpzfffLMQgi0b5TI4QCPZsPX6U1bmKomNP/jbNmuZZZbhXQLuv/9+FIcsQAmba665&#13;&#10;NKPSnkTLSFw844wzJABP6SqD0kPyZrn2wGfJyubSA/NcZCnl+D3vvPNKCWJG0XdxtoZPFJHLtaLZ&#13;&#10;UhIhZF01AxBF1wsOQKAUClofU/UMSy21lNiQEjTNIHNfckrWREFgbb/99hQmPZWXC4WTWQsttBCj&#13;&#10;OvnJdBbpWFQYI5PPjAcFhVkqSvnGOqzzaTD0PJpjjjm4hDnnnHOOsiaQ1lhjDUhSlcLAxC1et6DB&#13;&#10;2A8r67NLpMHKnU4uNIunMRXs/I1nBmucpBsRhanUowlwGIsZsCXXAIYD5/LLL8cqkc8XYGFOajJw&#13;&#10;eJy2Yk/Mg5dKQtea6p44SfJuC5QFn3jiibTp8lTmAploqgo2tjzyyCPXXHONJLjCCisgKNpAgALk&#13;&#10;WhmMeEwNikESG6HhETd1Cuk26Vr0QNASBICYJTI8xhx66KGiGdsQy0/p08VD9JPI1WtBg/1so/2Z&#13;&#10;Z54JJgbTIAanarAEj1mFNxtuuKH100MzTFKnq1zlwjaEwBuzDLDIbLPNJm/VgIMp9oglq8klchJl&#13;&#10;3KRYtevKd0ZBDbi8TtBuu+0mV7l41BQ8U0l8Nmz7KLPSSitJKlYTZhQjWuazqXU/hzNkcQB93OES&#13;&#10;RCQOXOq+AQKeXZ7CitvgAMCzzz5bsCE3hvGo9aVDQBEhvyrrwFHiYNWWOmouBuOHkEBWdrnDWH50&#13;&#10;+Y4HsiwFoApDRRIdWS1ZSkl00IkJbKmRUIHEHMVhk002CdrU5ta9997bUjLdWWedpY0Eo8zSqRML&#13;&#10;4PIIi3BG0BrM3ksuuYSlW265JbskLGiIMWm4lAgTicM3w4BAKyThFFDHlgbvtOl4MIlVIglAVsEh&#13;&#10;EeyOyoKjvogM6DBbCuFLhsl2kGKw8HURzwYVX9mqblx8d5MBvvAKOHw3JhsU+QCspPtJaaI5z8Xs&#13;&#10;tJutCUAewlrpBwOyL+RLKVO81baemZumHxy+ECQ3pDVMs05KGtNOKTnbI0JxS9OSdkswgN5neGwR&#13;&#10;UMAKaWAFsdVXX52lZqk8ihu5NAykeAwriLHdgMCC+lKa9X2KMdiSIn00nP8Ap2oFu7JXoTApSfBu&#13;&#10;EsdHRMgRoHYxJPuZ+ALFLeV+nJIExNdSgNRuKSlgzjnnpCdOt0U40CXkqERu5tJH1jedIVyGOfIx&#13;&#10;EWqF9VNyDeNuvqAJNLhSU8CtnAJVT7G8oVduQ2WjmQ3ftPZcywY/qwv5np4YvuAmjKRSAentJ3aK&#13;&#10;e2NKVnYnvofg6NGjjz/++KOOOuqII4647LLLQFl2uKaIH9H8n98vnaiiCcFWhsUf7CzH1YBgPFxa&#13;&#10;9+mhWrr58rT8zKNOJM59rFJSTj755HPPPVeiRTVqC+bqxj+9BC9mSn5m7y/LyovABE5cAmGWuuOR&#13;&#10;dTyVq0455RQ1TaOpHmpIzM35QwN1YlGumhUAwY/impw/JskBXAgJyPPOO+/oo4/mi2OPPVbOFm/0&#13;&#10;56agZErpuNLR+ixPOyFmLi+ok8U1zKRJdpCYis20ki4LVmUpjKIeP/Jsdf3mvW8bKptA15hRQjO0&#13;&#10;bssP44NydVdbJtZMNYYxiimO2ji6HIGdcMIJDlJsCvE1Rz/M42Op3R2f6kCrwYn+VvPaKtnM0R6f&#13;&#10;4q6uiS8PPPDAffbZZ4899lCF0+OWFapxUm7miKMcdLS6J09lLHs+DLMzU9BVXn2I/UYn5KvrtJWb&#13;&#10;AZ0YYEp2Wvadhx12GF/oIRH6tNNOO+CAA8pRQyvIzZQqWiVN1MDxNPGQopFDwxr+KYxhQo+u+Y1+&#13;&#10;vQyt0ro2Xszp7XRF8pMcnKfCTgGSqrVHECnTfcdLoSleVVgto42wS9LFCdXEakkqpvRiCYqr4yoy&#13;&#10;iREte+WQq+tpUS+G18aojHKkgqjbsxdROmUd2aUgzm2yr+62HCfLXn7Kai6dkgxNVccXed3DWJta&#13;&#10;Scgjoeumn6JX82oDLeClpV7OcRMJOaAohnclHLQ1QtmdO+UovmAd0Q2NVi/Qka7UyL7qcMbrrxhO&#13;&#10;nEzsYqYeVXdaa5xM1JbIXNAubu1FYpsGFBzVWpZwr1W3oOYCh/0yNucoV5tosGM7tNYb6RSpXgar&#13;&#10;qhoVJwkaQZWa1/VDVFdYjVFQ8jMK9BKR2SeBw05FtUJrFdmJQU5kc0V6WS0luFqFW+90Ao7y1AMx&#13;&#10;Eb6joDaDexCxrI+OnJdTJP5wzGdfKEpBoYNHGoNttmjrDpTsmK0JNyzneNwVmcDMCwtAhdzNvgRy&#13;&#10;mhaDHcnRDZjCrDUj5E7MB5czO2cF9JF3qOcmoRjmEZVa0cudHr1jMH042rbP+lghy6CKBCcr2xaD&#13;&#10;juOYLK8ZLOwhJlPYwgJKf+WUUN9FGSoZkDOuTnvNOpWBAggTEtxQdocw0JQS7xGY+CzbCz7wbwcI&#13;&#10;8op9g1leQ1DIGQi3WQHdfdEqmZg/OYhXRspnSds5RjVeZjKAVwDK+K6xKHgEDLrYKLCZJmgkI8rW&#13;&#10;ae9IJxcW6br8VBD8LP/lyJ2o1zWNwRf/0Pfqq6+mKk+Imby7KdsRgACHh3Kkav9ErmNjOx5CrSDj&#13;&#10;aog5GEHp7NiBCZztqfxkj+gpF0Im7wgsHvAb1POUGlIsud75c5/tlONCVsOkiiS0aU7DONG5U173&#13;&#10;XHrppTn7E13k6jpQmURYAafKnpCBv7rCBVItk2i0phDSnrHFNpd3YKKsQQ9trr/++pyaozJtiWOL&#13;&#10;GJMLzMUNB515d+NAjMc7Ubn+ti99qmwnaHLwIQp9yeY3/EgaC3Zw8RQKOVhFQRbSUsECR/ghiCFi&#13;&#10;sDEG+258Mk2OtOgnEGHHyNRKjnRMQ1xXvMyVy3O8TytSGGxuToiTLKHjvmGJDS70MwdAMccdsQfQ&#13;&#10;5qoaL5KYl/MWwRhthonAwRgRZWOOr8KSFYIKSs74EtXupKbHdgpb0Imn2DYlr11oRZm88oWtNsPK&#13;&#10;nsIHGp3Uy8pAy2kAWaAOic3SLcA8cy0r6oAjJokTP5TnbivILHxhPIl8x1LjaSKP0hnCgcsdoUKf&#13;&#10;smZrxknjJEqlW2EMB1xUPx0pgoKB3Mp24FAjrUj2+sYwITslXxiSf0PkMMRTDOnUOtb/GZc3TFBm&#13;&#10;SeZQPXdokMRMUS2jT0iV6CRSRpRFDEhDXHaKmY7o2T7HcjcVaBb6DiZKJ1UwKW+G3OwlMYeLIph0&#13;&#10;qjLVOuIbQLxCSThGOuyM9NOV4pO5GZDxXSMnr3nz5oxHc5LD9tR32dq+DVEc7lrKygZwWO001H0J&#13;&#10;iZnwRDgKV9kAQ8hwBIWRPofftG278a3RCKpJgeS6aEuK9SEZ0yybtzB5wZbp9IEeDFPEYEh0tv45&#13;&#10;2nez5ELEApc7nV7ZhCHej3gt6thx3333zSGPZau1PaLpA8z8BYCNwqOQhHT0AFRKNIbU6kPN9iH/&#13;&#10;k2dryA7bO7DL60DQ1zjtZ7rJ1jeOVXO8d/TyDJX3339/LOwaGL1DIVr4m2tz9lwm0hnJJA58bXh9&#13;&#10;0LugHkciK/bnoLA6JVUdSt4ZeyGiPjsY6frX3B6FNg/rU/kPfLjHls6Bg4PVGgulKBlF69K8A7Oz&#13;&#10;0fxpEvQM6QgH65JKvThUtYVZtcLSOS2BUl47hR0s0W3XEVpeyNka6Q2qG/R0a5QReP6G4UhAf1WO&#13;&#10;lodUpZ4O44ZUg2G1OGaontnF16704s3a8pz359rf0lkOlnVpY1q1ckd7UPsD7WAJbV4n/3pri5X+&#13;&#10;UH+PxN4Z99IXDYrC/az8B4zokl6Te+p92MBA9iINDaIpOaiS0bv+LfOvOi89bgp6a4MhMTf/e+Sv&#13;&#10;ius6nqVOJ7Jrrw3W50jM+augAvJ/nk931aQM6FO5d6z6I4c1Av0GY1i7p69c7wj0qdw7Vv2RwxqB&#13;&#10;PpWHtXv6yvWOQJ/KvWPVHzmsEehTeVi7p69c7wj8D+HwkegHUbsSAAAAAElFTkSuQmCCUEsDBAoA&#13;&#10;AAAAAAAAIQAHTtT91wAAANcAAAAUAAAAZHJzL21lZGlhL2ltYWdlMy5wbmeJUE5HDQoaCgAAAA1J&#13;&#10;SERSAAAAmAAAABwIAgAAABKB4bgAAAABc1JHQgCuzhzpAAAACXBIWXMAABJ0AAASdAHeZh94AAAA&#13;&#10;fElEQVRoQ+3TAQ0AIAzEQMC/5xFk0NwctN3vmVnufwPnfwQEz4CQkT8QUsiIgQiGRQoZMRDBsEgh&#13;&#10;IwYiGBYpZMRABMMihYwYiGBYpJARAxEMixQyYiCCYZFCRgxEMCxSyIiBCIZFChkxEMGwSCEjBiIY&#13;&#10;FilkxEAEwyIjIS8KswM1LKI9JQAAAABJRU5ErkJgglBLAwQUAAYACAAAACEA0jI0hOAAAAAKAQAA&#13;&#10;DwAAAGRycy9kb3ducmV2LnhtbEyPzWrDMBCE74W+g9hCb43sqC3FsRxC+nMKhSSF0ptibWwTa2Us&#13;&#10;xXbevtte2svAMszsfPlycq0YsA+NJw3pLAGBVHrbUKXhY/969wQiREPWtJ5QwwUDLIvrq9xk1o+0&#13;&#10;xWEXK8ElFDKjoY6xy6QMZY3OhJnvkNg7+t6ZyGdfSdubkctdK+dJ8iidaYg/1KbDdY3laXd2Gt5G&#13;&#10;M65U+jJsTsf15Wv/8P65SVHr25vpecGyWoCIOMW/BPww8H4oeNjBn8kG0Wpgmvir7KlUMctBw/1c&#13;&#10;KZBFLv8jFN8AAAD//wMAUEsDBBQABgAIAAAAIQA3J0dhzAAAACkCAAAZAAAAZHJzL19yZWxzL2Uy&#13;&#10;b0RvYy54bWwucmVsc7yRwWoCMRCG70LfIcy9m90ViohZLyJ4FfsAQzKbDW4mIYmlvr2BUqgg9eZx&#13;&#10;Zvi//4PZbL/9LL4oZRdYQde0IIh1MI6tgs/T/n0FIhdkg3NgUnClDNvhbbE50oylhvLkYhaVwlnB&#13;&#10;VEpcS5n1RB5zEyJxvYwheSx1TFZG1Ge0JPu2/ZDpLwOGO6Y4GAXpYJYgTtdYm5+zwzg6TbugL564&#13;&#10;PKiQztfuCsRkqSjwZBz+LJdNZAvysUP/Gof+P4fuNQ7dr4O8e/BwAwAA//8DAFBLAQItABQABgAI&#13;&#10;AAAAIQCxgme2CgEAABMCAAATAAAAAAAAAAAAAAAAAAAAAABbQ29udGVudF9UeXBlc10ueG1sUEsB&#13;&#10;Ai0AFAAGAAgAAAAhADj9If/WAAAAlAEAAAsAAAAAAAAAAAAAAAAAOwEAAF9yZWxzLy5yZWxzUEsB&#13;&#10;Ai0AFAAGAAgAAAAhAExfaDbAAgAAyAkAAA4AAAAAAAAAAAAAAAAAOgIAAGRycy9lMm9Eb2MueG1s&#13;&#10;UEsBAi0ACgAAAAAAAAAhAJClLaK5TAEAuUwBABQAAAAAAAAAAAAAAAAAJgUAAGRycy9tZWRpYS9p&#13;&#10;bWFnZTEucG5nUEsBAi0ACgAAAAAAAAAhAEyqJImFEQAAhREAABQAAAAAAAAAAAAAAAAAEVIBAGRy&#13;&#10;cy9tZWRpYS9pbWFnZTIucG5nUEsBAi0ACgAAAAAAAAAhAAdO1P3XAAAA1wAAABQAAAAAAAAAAAAA&#13;&#10;AAAAyGMBAGRycy9tZWRpYS9pbWFnZTMucG5nUEsBAi0AFAAGAAgAAAAhANIyNITgAAAACgEAAA8A&#13;&#10;AAAAAAAAAAAAAAAA0WQBAGRycy9kb3ducmV2LnhtbFBLAQItABQABgAIAAAAIQA3J0dhzAAAACkC&#13;&#10;AAAZAAAAAAAAAAAAAAAAAN5lAQBkcnMvX3JlbHMvZTJvRG9jLnhtbC5yZWxzUEsFBgAAAAAIAAgA&#13;&#10;AAIAAOFmAQAAAA==&#13;&#10;">
                <v:shape id="图片 961819843" o:spid="_x0000_s1027" type="#_x0000_t75" style="position:absolute;width:33831;height:456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CBa0AAAAOcAAAAPAAAAZHJzL2Rvd25yZXYueG1sRI/dSsNA&#13;&#10;FITvBd9hOULv7Ca2hDTttohaqEjB/iB6d8gek2D2bMhum5in7woFbwaGYb5hFqve1OJMrassK4jH&#13;&#10;EQji3OqKCwXHw/o+BeE8ssbaMin4JQer5e3NAjNtO97Ree8LESDsMlRQet9kUrq8JINubBvikH3b&#13;&#10;1qAPti2kbrELcFPLhyhKpMGKw0KJDT2VlP/sT0ZB8nl0h+oDhx0nw8t7N7xO3rZfSo3u+ud5kMc5&#13;&#10;CE+9/29cERutYJbEaTxLpxP4+xU+gVxeAAAA//8DAFBLAQItABQABgAIAAAAIQDb4fbL7gAAAIUB&#13;&#10;AAATAAAAAAAAAAAAAAAAAAAAAABbQ29udGVudF9UeXBlc10ueG1sUEsBAi0AFAAGAAgAAAAhAFr0&#13;&#10;LFu/AAAAFQEAAAsAAAAAAAAAAAAAAAAAHwEAAF9yZWxzLy5yZWxzUEsBAi0AFAAGAAgAAAAhAGh8&#13;&#10;IFrQAAAA5wAAAA8AAAAAAAAAAAAAAAAABwIAAGRycy9kb3ducmV2LnhtbFBLBQYAAAAAAwADALcA&#13;&#10;AAAEAwAAAAA=&#13;&#10;">
                  <v:imagedata r:id="rId453" o:title=""/>
                </v:shape>
                <v:shape id="图片 807202459" o:spid="_x0000_s1028" type="#_x0000_t75" style="position:absolute;left:4417;top:23193;width:15359;height:20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kDdzQAAAOcAAAAPAAAAZHJzL2Rvd25yZXYueG1sRI9fS8Mw&#13;&#10;FMXfBb9DuIIv4pIVV2e3bIh/oI8u7gNcmrum2NzUJq712xtB8OXA4XB+h7Pdz74XZxpjF1jDcqFA&#13;&#10;EDfBdtxqOL6/3q5BxIRssQ9MGr4pwn53ebHFyoaJD3Q2qRUZwrFCDS6loZIyNo48xkUYiHN2CqPH&#13;&#10;lO3YSjvilOG+l4VSpfTYcV5wONCTo+bDfHkNb8epppfCfJrV8mSSKg83Ze20vr6anzdZHjcgEs3p&#13;&#10;v/GHqK2GtbovVHG3eoDfX/kTyN0PAAAA//8DAFBLAQItABQABgAIAAAAIQDb4fbL7gAAAIUBAAAT&#13;&#10;AAAAAAAAAAAAAAAAAAAAAABbQ29udGVudF9UeXBlc10ueG1sUEsBAi0AFAAGAAgAAAAhAFr0LFu/&#13;&#10;AAAAFQEAAAsAAAAAAAAAAAAAAAAAHwEAAF9yZWxzLy5yZWxzUEsBAi0AFAAGAAgAAAAhACg+QN3N&#13;&#10;AAAA5wAAAA8AAAAAAAAAAAAAAAAABwIAAGRycy9kb3ducmV2LnhtbFBLBQYAAAAAAwADALcAAAAB&#13;&#10;AwAAAAA=&#13;&#10;">
                  <v:imagedata r:id="rId454" o:title=""/>
                </v:shape>
                <v:shape id="图片 1617925020" o:spid="_x0000_s1029" type="#_x0000_t75" style="position:absolute;left:4829;top:17796;width:15919;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7wuYzwAAAOgAAAAPAAAAZHJzL2Rvd25yZXYueG1sRI9Na8JA&#13;&#10;EIbvhf6HZQq91Y2Bao2uIkqh9RY/Dt6G7DRJzc6m2a3G/nrnIPQy8M4wz8szW/SuUWfqQu3ZwHCQ&#13;&#10;gCIuvK25NLDfvb+8gQoR2WLjmQxcKcBi/vgww8z6C+d03sZSCYRDhgaqGNtM61BU5DAMfEssty/f&#13;&#10;OYwSu1LbDi8Cd41Ok2SkHdYsDRW2tKqoOG1/nYHw97nJr4fj6Wc9Druj30y+69wa8/zUr6cyllNQ&#13;&#10;kfr4/3FHfFhxGA3Hk/Q1SUVFxGQBen4DAAD//wMAUEsBAi0AFAAGAAgAAAAhANvh9svuAAAAhQEA&#13;&#10;ABMAAAAAAAAAAAAAAAAAAAAAAFtDb250ZW50X1R5cGVzXS54bWxQSwECLQAUAAYACAAAACEAWvQs&#13;&#10;W78AAAAVAQAACwAAAAAAAAAAAAAAAAAfAQAAX3JlbHMvLnJlbHNQSwECLQAUAAYACAAAACEA0O8L&#13;&#10;mM8AAADoAAAADwAAAAAAAAAAAAAAAAAHAgAAZHJzL2Rvd25yZXYueG1sUEsFBgAAAAADAAMAtwAA&#13;&#10;AAMDAAAAAA==&#13;&#10;">
                  <v:imagedata r:id="rId455" o:title=""/>
                </v:shape>
                <w10:anchorlock/>
              </v:group>
            </w:pict>
          </mc:Fallback>
        </mc:AlternateContent>
      </w:r>
    </w:p>
    <w:p w14:paraId="41C6DFC4" w14:textId="04A8EAA4" w:rsidR="00EF435A" w:rsidRDefault="00EF435A" w:rsidP="00A20478">
      <w:pPr>
        <w:rPr>
          <w:b/>
          <w:bCs/>
        </w:rPr>
      </w:pPr>
      <w:r w:rsidRPr="00EF435A">
        <w:rPr>
          <w:rFonts w:hint="eastAsia"/>
          <w:b/>
          <w:bCs/>
        </w:rPr>
        <w:t>分子与</w:t>
      </w:r>
      <w:r w:rsidRPr="00EF435A">
        <w:rPr>
          <w:b/>
          <w:bCs/>
        </w:rPr>
        <w:t>[1:9]</w:t>
      </w:r>
      <w:r w:rsidRPr="00EF435A">
        <w:rPr>
          <w:rFonts w:hint="eastAsia"/>
          <w:b/>
          <w:bCs/>
        </w:rPr>
        <w:t>相关性</w:t>
      </w:r>
      <w:r>
        <w:rPr>
          <w:rFonts w:hint="eastAsia"/>
          <w:b/>
          <w:bCs/>
        </w:rPr>
        <w:t>：</w:t>
      </w:r>
    </w:p>
    <w:p w14:paraId="70CDCF0D" w14:textId="19B73A2F" w:rsidR="00EF435A" w:rsidRDefault="00220F98" w:rsidP="00A20478">
      <w:r w:rsidRPr="00220F98">
        <w:lastRenderedPageBreak/>
        <mc:AlternateContent>
          <mc:Choice Requires="wpg">
            <w:drawing>
              <wp:inline distT="0" distB="0" distL="0" distR="0" wp14:anchorId="253FD306" wp14:editId="666140DC">
                <wp:extent cx="6231890" cy="2786962"/>
                <wp:effectExtent l="0" t="0" r="3810" b="0"/>
                <wp:docPr id="1657515382" name="组合 2"/>
                <wp:cNvGraphicFramePr/>
                <a:graphic xmlns:a="http://schemas.openxmlformats.org/drawingml/2006/main">
                  <a:graphicData uri="http://schemas.microsoft.com/office/word/2010/wordprocessingGroup">
                    <wpg:wgp>
                      <wpg:cNvGrpSpPr/>
                      <wpg:grpSpPr>
                        <a:xfrm>
                          <a:off x="0" y="0"/>
                          <a:ext cx="6231890" cy="2786962"/>
                          <a:chOff x="0" y="0"/>
                          <a:chExt cx="10537484" cy="4713284"/>
                        </a:xfrm>
                      </wpg:grpSpPr>
                      <wpg:grpSp>
                        <wpg:cNvPr id="1103881841" name="组合 1103881841"/>
                        <wpg:cNvGrpSpPr/>
                        <wpg:grpSpPr>
                          <a:xfrm>
                            <a:off x="0" y="1"/>
                            <a:ext cx="3464008" cy="4713283"/>
                            <a:chOff x="0" y="1"/>
                            <a:chExt cx="3464008" cy="4713283"/>
                          </a:xfrm>
                        </wpg:grpSpPr>
                        <pic:pic xmlns:pic="http://schemas.openxmlformats.org/drawingml/2006/picture">
                          <pic:nvPicPr>
                            <pic:cNvPr id="53722592" name="图片 53722592"/>
                            <pic:cNvPicPr>
                              <a:picLocks noChangeAspect="1"/>
                            </pic:cNvPicPr>
                          </pic:nvPicPr>
                          <pic:blipFill rotWithShape="1">
                            <a:blip r:embed="rId456"/>
                            <a:srcRect t="3256"/>
                            <a:stretch/>
                          </pic:blipFill>
                          <pic:spPr>
                            <a:xfrm>
                              <a:off x="0" y="1"/>
                              <a:ext cx="3464008" cy="4713283"/>
                            </a:xfrm>
                            <a:prstGeom prst="rect">
                              <a:avLst/>
                            </a:prstGeom>
                          </pic:spPr>
                        </pic:pic>
                        <pic:pic xmlns:pic="http://schemas.openxmlformats.org/drawingml/2006/picture">
                          <pic:nvPicPr>
                            <pic:cNvPr id="1264487149" name="图片 1264487149"/>
                            <pic:cNvPicPr>
                              <a:picLocks noChangeAspect="1"/>
                            </pic:cNvPicPr>
                          </pic:nvPicPr>
                          <pic:blipFill rotWithShape="1">
                            <a:blip r:embed="rId457"/>
                            <a:srcRect t="28961"/>
                            <a:stretch/>
                          </pic:blipFill>
                          <pic:spPr>
                            <a:xfrm>
                              <a:off x="454201" y="1"/>
                              <a:ext cx="1632383" cy="219768"/>
                            </a:xfrm>
                            <a:prstGeom prst="rect">
                              <a:avLst/>
                            </a:prstGeom>
                          </pic:spPr>
                        </pic:pic>
                      </wpg:grpSp>
                      <wpg:grpSp>
                        <wpg:cNvPr id="780639775" name="组合 780639775"/>
                        <wpg:cNvGrpSpPr/>
                        <wpg:grpSpPr>
                          <a:xfrm>
                            <a:off x="3464007" y="1"/>
                            <a:ext cx="3609469" cy="4713283"/>
                            <a:chOff x="3464007" y="1"/>
                            <a:chExt cx="3609469" cy="4713283"/>
                          </a:xfrm>
                        </wpg:grpSpPr>
                        <pic:pic xmlns:pic="http://schemas.openxmlformats.org/drawingml/2006/picture">
                          <pic:nvPicPr>
                            <pic:cNvPr id="1614444882" name="图片 1614444882"/>
                            <pic:cNvPicPr>
                              <a:picLocks noChangeAspect="1"/>
                            </pic:cNvPicPr>
                          </pic:nvPicPr>
                          <pic:blipFill rotWithShape="1">
                            <a:blip r:embed="rId458"/>
                            <a:srcRect t="12316"/>
                            <a:stretch/>
                          </pic:blipFill>
                          <pic:spPr>
                            <a:xfrm>
                              <a:off x="3464007" y="1"/>
                              <a:ext cx="3609469" cy="4713283"/>
                            </a:xfrm>
                            <a:prstGeom prst="rect">
                              <a:avLst/>
                            </a:prstGeom>
                          </pic:spPr>
                        </pic:pic>
                        <pic:pic xmlns:pic="http://schemas.openxmlformats.org/drawingml/2006/picture">
                          <pic:nvPicPr>
                            <pic:cNvPr id="360092563" name="图片 360092563"/>
                            <pic:cNvPicPr>
                              <a:picLocks noChangeAspect="1"/>
                            </pic:cNvPicPr>
                          </pic:nvPicPr>
                          <pic:blipFill>
                            <a:blip r:embed="rId459"/>
                            <a:stretch>
                              <a:fillRect/>
                            </a:stretch>
                          </pic:blipFill>
                          <pic:spPr>
                            <a:xfrm>
                              <a:off x="3918209" y="24966"/>
                              <a:ext cx="1789829" cy="169838"/>
                            </a:xfrm>
                            <a:prstGeom prst="rect">
                              <a:avLst/>
                            </a:prstGeom>
                          </pic:spPr>
                        </pic:pic>
                      </wpg:grpSp>
                      <wpg:grpSp>
                        <wpg:cNvPr id="1436092362" name="组合 1436092362"/>
                        <wpg:cNvGrpSpPr/>
                        <wpg:grpSpPr>
                          <a:xfrm>
                            <a:off x="7073476" y="0"/>
                            <a:ext cx="3464008" cy="4713283"/>
                            <a:chOff x="7073476" y="0"/>
                            <a:chExt cx="3464008" cy="4713283"/>
                          </a:xfrm>
                        </wpg:grpSpPr>
                        <pic:pic xmlns:pic="http://schemas.openxmlformats.org/drawingml/2006/picture">
                          <pic:nvPicPr>
                            <pic:cNvPr id="310218914" name="图片 310218914"/>
                            <pic:cNvPicPr>
                              <a:picLocks noChangeAspect="1"/>
                            </pic:cNvPicPr>
                          </pic:nvPicPr>
                          <pic:blipFill rotWithShape="1">
                            <a:blip r:embed="rId460"/>
                            <a:srcRect t="11692"/>
                            <a:stretch/>
                          </pic:blipFill>
                          <pic:spPr>
                            <a:xfrm>
                              <a:off x="7073476" y="0"/>
                              <a:ext cx="3464008" cy="4713283"/>
                            </a:xfrm>
                            <a:prstGeom prst="rect">
                              <a:avLst/>
                            </a:prstGeom>
                          </pic:spPr>
                        </pic:pic>
                        <pic:pic xmlns:pic="http://schemas.openxmlformats.org/drawingml/2006/picture">
                          <pic:nvPicPr>
                            <pic:cNvPr id="2022456352" name="图片 2022456352"/>
                            <pic:cNvPicPr>
                              <a:picLocks noChangeAspect="1"/>
                            </pic:cNvPicPr>
                          </pic:nvPicPr>
                          <pic:blipFill>
                            <a:blip r:embed="rId461"/>
                            <a:stretch>
                              <a:fillRect/>
                            </a:stretch>
                          </pic:blipFill>
                          <pic:spPr>
                            <a:xfrm>
                              <a:off x="7505313" y="2331720"/>
                              <a:ext cx="1749221" cy="229637"/>
                            </a:xfrm>
                            <a:prstGeom prst="rect">
                              <a:avLst/>
                            </a:prstGeom>
                          </pic:spPr>
                        </pic:pic>
                        <pic:pic xmlns:pic="http://schemas.openxmlformats.org/drawingml/2006/picture">
                          <pic:nvPicPr>
                            <pic:cNvPr id="1064380873" name="图片 1064380873"/>
                            <pic:cNvPicPr>
                              <a:picLocks noChangeAspect="1"/>
                            </pic:cNvPicPr>
                          </pic:nvPicPr>
                          <pic:blipFill>
                            <a:blip r:embed="rId462"/>
                            <a:stretch>
                              <a:fillRect/>
                            </a:stretch>
                          </pic:blipFill>
                          <pic:spPr>
                            <a:xfrm>
                              <a:off x="7505313" y="1485197"/>
                              <a:ext cx="1838664" cy="342241"/>
                            </a:xfrm>
                            <a:prstGeom prst="rect">
                              <a:avLst/>
                            </a:prstGeom>
                          </pic:spPr>
                        </pic:pic>
                        <pic:pic xmlns:pic="http://schemas.openxmlformats.org/drawingml/2006/picture">
                          <pic:nvPicPr>
                            <pic:cNvPr id="1379694831" name="图片 1379694831"/>
                            <pic:cNvPicPr>
                              <a:picLocks noChangeAspect="1"/>
                            </pic:cNvPicPr>
                          </pic:nvPicPr>
                          <pic:blipFill rotWithShape="1">
                            <a:blip r:embed="rId463"/>
                            <a:srcRect r="68502" b="-4345"/>
                            <a:stretch/>
                          </pic:blipFill>
                          <pic:spPr>
                            <a:xfrm>
                              <a:off x="7505313" y="41294"/>
                              <a:ext cx="550964" cy="239613"/>
                            </a:xfrm>
                            <a:prstGeom prst="rect">
                              <a:avLst/>
                            </a:prstGeom>
                          </pic:spPr>
                        </pic:pic>
                        <pic:pic xmlns:pic="http://schemas.openxmlformats.org/drawingml/2006/picture">
                          <pic:nvPicPr>
                            <pic:cNvPr id="1273379536" name="图片 1273379536"/>
                            <pic:cNvPicPr>
                              <a:picLocks noChangeAspect="1"/>
                            </pic:cNvPicPr>
                          </pic:nvPicPr>
                          <pic:blipFill rotWithShape="1">
                            <a:blip r:embed="rId464"/>
                            <a:srcRect l="53285" t="8286"/>
                            <a:stretch/>
                          </pic:blipFill>
                          <pic:spPr>
                            <a:xfrm>
                              <a:off x="8056277" y="94887"/>
                              <a:ext cx="798788" cy="150366"/>
                            </a:xfrm>
                            <a:prstGeom prst="rect">
                              <a:avLst/>
                            </a:prstGeom>
                          </pic:spPr>
                        </pic:pic>
                      </wpg:grpSp>
                    </wpg:wgp>
                  </a:graphicData>
                </a:graphic>
              </wp:inline>
            </w:drawing>
          </mc:Choice>
          <mc:Fallback>
            <w:pict>
              <v:group w14:anchorId="121D48AB" id="组合 2" o:spid="_x0000_s1026" style="width:490.7pt;height:219.45pt;mso-position-horizontal-relative:char;mso-position-vertical-relative:line" coordsize="105374,471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2zbh4QQAAJEbAAAOAAAAZHJzL2Uyb0RvYy54bWzkWctu4zYU3RfoPwja&#13;&#10;JxYf4sOIMyiaTlBg0AYzLbpWZNoSxnqAUuJkX6DTXff9lAL9m8H8xlxS1MOKjTzqNEgSILapK1L3&#13;&#10;Xp57eEgdvbnKVt6l0lVa5DMfHQa+p/K4mKf5cub/+svbA+F7VR3l82hV5GrmX6vKf3P87TdH63Kq&#13;&#10;cJEUq7nSHgySV9N1OfOTui6nk0kVJyqLqsOiVDkYF4XOohqaejmZ62gNo2erCQ4CNlkXel7qIlZV&#13;&#10;BVdPGqN/bMdfLFRc/7xYVKr2VjMffKvtp7af5+ZzcnwUTZc6KpM0dm5ED/Aii9IcHtoNdRLVkXeh&#13;&#10;0xtDZWmsi6pY1IdxkU2KxSKNlY0BokHBKJpTXVyUNpbldL0suzRBakd5evCw8U+Xp7r8UJ5pyMS6&#13;&#10;XEIubMvEcrXQmfkGL70rm7LrLmXqqvZiuMgwQUJCZmOwYS6YZLhJapxA5m/0i5MfXE8UhIRTQZuu&#13;&#10;lCOCoQFeTNonTzb86RqNn+D4mfbSOYAOBUQIJCjyvTzKAGRf/vn981+fvIHBBXfvaFETSxstoYwG&#13;&#10;AUDaRNu4TLZG6/r10e7quSPYMo2n8O9mHH7dmPHbKwN61Rda+W6Q7E5jZJH+eFEeADjLqE7P01Va&#13;&#10;X9tCAxgap/LLszQ+002jnwOYSoxDidsZ+Pz3v1/+/MPrLkP+TW/ToekemfDeFfHHysuL75MoX6rv&#13;&#10;qhLKFebTgmDz9olpbjz7fJWWb9PVytNF/VtaJx+SqISpR7YKjdGFDbU+qpUtmWvq8KSILzKV1w2x&#13;&#10;aLWCDBR5laRl5Xt6qrJzBXDTP87d7FY6fg8eG1IhOGQNEKpaqzpODI6Nz62bTfwV1NnOyroj1jrE&#13;&#10;QAp1VZ+qIvPMD/AMnLHhR5fvqrqppPYW507jgPUMvGucgh/PBmcIM0oFR1SOkDYwvCysOTYdYA0L&#13;&#10;yVoEPgBsNKSw1PgeMNgIcYgRTARxXI4kZ8KWYsvH+wBcz+mD5WbM6FwEjEjOw3aSHaH312GOzXpw&#13;&#10;Dz5vCJhvi5uwQFIGiNrN6lt6D7h9R/+uUvugW+Z8VjXHEIU/IcbsjnrDy6o5t6YPag6BzPkPBL8F&#13;&#10;Pp2kuA08+6g6sxI9J8hBRQYSllTgokbROT3RX388wJn1+ZH1g5W50dRJBfPABSgZoyUgLGCNznB3&#13;&#10;CUEkEjgADjMynErmwNqiDHEhBXYUh5gU5ImoHVHDtpjALmEk1nvD/cmdB5xQzmz0bk/XRr5LeEfT&#13;&#10;boOypfeA3HdI/hdC7gQFGDZwCLZhm5XWXX+8SnsK6R46ld5LdwTl0IqsB8ipLeC5DXoddF4jteMA&#13;&#10;YwrMHnYE4Lh9YHg8yP0P5L4pE/ZC7jyEsxIEi6Ehd0IQxyOSQ5xKjEHU21MYLBnhe1fuz01DoIBR&#13;&#10;IgLBxyJiYHjWQLNTPBALe1ARQ6AhKkLYAzZ82VIaAuHAmDuzIxRK2e4hXzWjIcIlk1SQ7vzRMdrA&#13;&#10;8HhAe4pF1GpHQJ5bROGIjYkwAEKHI/UDSmi7yD5kOR1QHUVYOqnc4i8MA9nCDxM4B7FbtdcNP8wJ&#13;&#10;IDAkIH83JBzqDS8LfnJTw8GbnRDeHcBhEZyBCiw2F2AI/e67KBGEDPPmkAgqWozYj0vBhTv9R2FA&#13;&#10;ml3WXtHXHxWB3+aIC9772D2he0dlXiwN2/au/k3a8VcAAAD//wMAUEsDBAoAAAAAAAAAIQCLO1Zv&#13;&#10;4RYBAOEWAQAUAAAAZHJzL21lZGlhL2ltYWdlMS5wbmeJUE5HDQoaCgAAAA1JSERSAAAB8QAAArsI&#13;&#10;AgAAAG17Ib0AAAABc1JHQgCuzhzpAAAACXBIWXMAABJ0AAASdAHeZh94AAD/tUlEQVR4Xuy9B3xc&#13;&#10;xbn+f9R7lyy5dxv3im3AgOm9hyR0AiHhpif3l+T+b5IbAiEkN4GQBMgNJQk1JKF3MBhTTLNx773J&#13;&#10;tnrv7f+d866Oj3dX0mq16u/5CCPtzpkz88zMM+887ztzwlpaWiy9FAFFQBFQBAYEAuEDohZaCUVA&#13;&#10;EVAEFAGDgHK69gNFQBFQBAYOAsrpA6cttSaKgCKgCCinax9QBBQBRWDgIKCcPnDaUmuiCCgCioBy&#13;&#10;uvYBRUARUAQGDgLK6QOnLbUmioAioAgop2sfUAQUAUVg4CCgnD5w2lJroggoAoqAcrr2AUVAEVAE&#13;&#10;Bg4CyukDpy21JoqAIqAIKKdrH1AEFAFFYOAgoJw+cNpSa6IIKAKKgHK69gFFQBFQBAYOAsrpA6ct&#13;&#10;tSaKgCKgCCinax9QBBQBRWDgIKCcPnDaUmuiCCgCioByuvYBRUARUAQGDgLK6QOnLbUmioAioAgo&#13;&#10;p2sfUAQUAUVg4CCgnD5w2lJroggoAoqAcrr2AUVAEVAEBg4CyukDpy21JoqAIqAIKKdrH1AEFAFF&#13;&#10;YOAgoJw+cNpSa6IIKAKKgHK69gFFQBFQBAYOAsrpA6cttSaKgCKgCCinax9QBBQBRWDgIKCcPnDa&#13;&#10;UmuiCCgCioByuvYBRUARUAQGDgLK6QOnLbUmioAioAgop2sfUAQUAUVg4CCgnD5w2lJroggoAoqA&#13;&#10;crr2AUVAEVAEBg4CyukDpy21JoqAIqAIKKdrH1AEFAFFYOAgoJw+cNpSa6IIKAKKgHK69gFFQBFQ&#13;&#10;BAYOAsrpA6cttSaKgCKgCCinax9QBBQBRWDgIKCcPnDaUmuiCCgCioByuvYBRUARUAQGDgLK6QOn&#13;&#10;LbUmioAioAgop2sfUAQUAUVg4CCgnD5w2lJroggoAoqAcrr2AUVAEVAEBg4CyukDpy21JoqAIqAI&#13;&#10;KKdrH1AEFAFFYOAgoJw+cNpSa6IIKAKKgHK69gFFQBFQBAYOAsrpA6cttSaKgCKgCCinax9QBBQB&#13;&#10;RWDgIKCcPnDaUmuiCCgCioByuvYBRUARUAQGDgLK6QOnLbUmioAioAgop2sfUAQUAUVg4CCgnD5w&#13;&#10;2lJroggoAoqAcrr2AUVAEVAEBg4CYS0tLT1cm+bm5qampsbGxoiIiB5+tD5OEVAEFIG+iQDEGBYW&#13;&#10;Fh0dzb9dKWEvcHpZWdnevXt37tw5fPhwpfWuNJ7eqwgoAgMGgcLCwsjIyEWLFiUmJnaF1nuB09eu&#13;&#10;Xfv888+/+eabOTk5yukDpkdqRRQBRaArCBQXF48ePfqHP/zhpEmToqKigs6qFzh99erVTz/99Msv&#13;&#10;v3zttdcyIwVddL1REVAEFIEBg8DSpUtramr++Mc/9j9O37Zt2yuvvEIFHn/88aysrAHTJFoRRUAR&#13;&#10;UASCRuDOO+9csWLFAw88MGLECESYoPPRuJegodMbFQFFQBHocwgop/e5JtECKQKKgCIQNALK6UFD&#13;&#10;pzcqAoqAItDnEFBO73NNogVSBBQBRSBoBJTTg4ZOb1QEFAFFoM8hoJze55pEC6QIKAKKQNAIKKcH&#13;&#10;DZ3eqAgoAopAn0NAOb3PNYkWSBFQBBSBoBE4yukVFRWbNm167rnnnnrqqWXLlh04cIAzZdrJl/Tr&#13;&#10;1q1jl/8//vEPNvrv2LGDk7mCLofe2LsIlNc07C+u3ltU1djc02e69W7F9el9FoGqusaDJdXb8yoa&#13;&#10;m7RPdqKVPJxeXl6+cuVKCP3VV1995513YOo33niDDZ9t5cRxM59++ilb/ElGevaFckHx9fX1nXi4&#13;&#10;Ju0zCGw9UvHCmtzXNhwura5vUlrvM+0ymAsCm7+07tDL6w4dKqupb2zPvhzMKPnW3cPpW7Zseeyx&#13;&#10;x5599tmxY8eeeuqpBQUFbNx/8skn4Wjfw3j5ZNWqVQ8//DDpx48ff/LJJ3MUF9PAPffcwzE07Vv3&#13;&#10;in4fRIDjllfsKrxn6fZHPtyzu6CytkHXW32wlQZdkd7bXvC/b2x7/JN9K/cUl9c2DLr6B1thD6e/&#13;&#10;9tprJSUlV1555Xe+850rrrjiJz/5yXHHHffxxx/D9Rx07pV5XV0d53Dt37//+9///o033viFL3zh&#13;&#10;e9/7Hne9995769evR5MJtjB6X+8gAImLHYSFvq+4Gku9d8qhT1UEfBCgT+aW1tRonwy4b4RjdGOM&#13;&#10;o4YnJCQsWLAgOTmZXyZMmDBx4kSs7w0bNjQ0eM+QGOP5+fl8O3v27JSUFNJzEjqnRJIVnF5aWhrw&#13;&#10;0zVhn0Cgsq6xtsHD6QdLamrUTu8TzaKF8CAAraugHnhvCEcqKbKv+Ph4zgOTO+Pi4jIyMjjDF673&#13;&#10;5XQScBcMTgI5ux1+5yAxUiLB+9rpVVVVubm5W1uv3bt3I8d3RaKhjY+U1cJE3aT8knNJVT3/Bo5j&#13;&#10;v05pc7qxzXGQ7i/CTh8sFe/XraaFVwT8IuDh9NraWt6ZBK07iWJiYmDqvLw8X/Ll0PP09HQ+xykK&#13;&#10;g0Plhw4d4r1F1dXVR44cQZnxehLqPPq7+FG5li9fDvUHHSQD+6APvL7xyIc7Cg+X1YS8XeE19LvX&#13;&#10;Nx7+fF/xILEP4HSxzZuaWoh+qa5T7SXk3UozVAR6CAGjp0PKEDQM7n7rkPzpl3nRZyZPnpyUlEQU&#13;&#10;45o1a7Dl3377bcIZsdlJ7zsHoNQTJQmVy/XZZ5/x7jpSBvcq1ILKOsIz7lm6DZ/ex7uKQosTJE7g&#13;&#10;xyMr9vzsxU1PfLKflcBgWPUZTrf1SuazA8XVVfWNg6HWoe05mls3IaCqS2eBNZweGxsLfeMLdcss&#13;&#10;/AntYq37zfH000+/+eabw8PDb7rpprPOOuuhhx4ik5kzZyKv+57mPm3atG9961t/b73uuuuuyy67&#13;&#10;jJyDe+deQXnd8q35dY3Nuwsrj5TXdrbC7afHVfjJ7qLiShPPR3hsYWX9YDDVq2o92guVpcpl1Y0a&#13;&#10;OhbafqW5dRYBrKkmDV/sLGp2+nDYnPeCIqfw2iTe/uxkgggOxeP59PvGDdT2JUuW/OIXv7jvvvvu&#13;&#10;v//+22+/HWZHYyFaBiveqySoOnyY2XqlpaUh8gRH6OTMvG3ausWyWz3EszhTBZJOYaWRj/i9sKJ+&#13;&#10;MBjqjp5OraH1vIpaAoKD6k56kyIQGgQam5ubWjykziDXhWPgsGJqh0O4w4YNq6ysxIspd+IyPXjw&#13;&#10;IPEwU6dOlbedEs2Cn5OtSSKtQPRDhgw54YQTLrjggosuuoggGWR0rrlz50LZgT8+iJQR4WFxUeG2&#13;&#10;axYCMhwURCZ+b8E4LaioXX+wrKzGhPrA6eg8SEQNTc0De3elo6cLLEfKaoqrBxen04mwD+gAIetM&#13;&#10;oeqUgzUfBh1Dz9TeWG+0i7ZMoF3BaC+Y6vPmzeMXxG70cRyY6OO7du3iZaHIJmKnI4i//vrr27dv&#13;&#10;l3B1SH/z5s1r164lMf/y1eeff05o44wZM3zt9EDLElg62Dwy3GZ0PAFNzRKEF5ILattyuIJNa7C5&#13;&#10;zelNh0trNuSWfbCjcEdexQCWIyprjY8UVBNjI4H3SHldSfXg2uLBXL56f8l72/OR3ZTYQzKaupiJ&#13;&#10;swqHy1FC2z2mpIuPGmi3e/YcnX322cSkf/LJJ7///e/ZQfrnP/8Zkxw5ZcyYMcLpnATA5zC+aO5Y&#13;&#10;9BwMwCuu//a3v7F99K9//SuGPPuVhg4d2pW3owaCLiZVQ6sgUl3XyEElgdwVSJriqvqVe4sZ0ywF&#13;&#10;WAjUNTTvKay6f/nOn76w4d+rDuSFWrsPpEg9k8ZoL/XNCTGR4zITIsPDIbiywcTp9KhV+0p+9+a2&#13;&#10;/35+w9oDJfhRegZ2fUo7CBxdHLOBBiEmdMvxAQ+7h9NHjhz5zW9+E1k8Ozsbdr700kvZSvqlL33J&#13;&#10;qT/bka699loscZFi4Pr58+eTGNkd3ebb3/42k8FJJ52EdN7dkLEQw66UJkYaKQ0d+xAlmVdWyzJv&#13;&#10;SFJManwU1jobcNbsK80rr1u9v/T9HQXdXbXeyt9wemMTnD42C04Pc8vrvVWknnwu8fhbDpevOUDE&#13;&#10;UzNrMvGm6NW7CBCKJwsm/mMkKqcH3hweTse4xsRevHgxcSxf//rXiUuZPn06jlMnI/48//zzCWEU&#13;&#10;Mxx/J2L6DTfccOutt3LLmWeeiTc16FCWwItLSlq6og5ON+2NSVUaOm8ey73yWrJvGZoSm54Qjaq+&#13;&#10;MbeMwD7UPHM+3JGKgdqxJJYxPjpiREoca5Taes9RAZ1ql/6bmPPLWJBhDNLQ+RV1rM/6b10GTMlZ&#13;&#10;i0sEhNFe4HT1dATctEfP2oWs2Uk0ZcoUNHEImvBzdyapqakcAIBWjk+Vz6Fv1HaiXIhf5BYiZ3rA&#13;&#10;Qpfy0NhwkDQx4mcI7XR6DjkzWQxLjYPT0dONj9R+UllNI5txDpTUhDzSJuCW6q6ETFRMjaxRYqMi&#13;&#10;hqbanN7YjILZXc/re/muO1C6u6CKctG47GLToxH6QhMd5fQWm9PVRRpwq/S/d2J4mNf2g/va6ZA9&#13;&#10;svine4r2Fla5z6LCruckoLUHSnfkV2KPQ9CM5B35x5je3GtzegvUBqdLLETrRNJ8uKx29b6SwD2l&#13;&#10;PIXDQnkKNwbcHN2bEPqmgvgMth2pKKmuF//B5/tKCirq8FBgp2cnxxpOb+gdTsdYXn+wlDPcfVGg&#13;&#10;5DvzK/mWLVEhxIgmpgttPlxO3xBOR23jk+B2w4WwYE5WFAlJ6LM9xcDSX85WA0B6/qq9JXSwoGXw&#13;&#10;hka0F49hYXyk/jLiQzxqdGAeJ7FqeoFAP+N0WpHGRiiQJjacfqyejsuUAfDT5zf+c+WBfS52wPZ8&#13;&#10;Z0ve/76x9bGP9rLMfnX94d+9te3JT/ZV2GKLswKw/7Ryko32IuGSXDGR4VER4UWV9R/tLJSQmEAu&#13;&#10;2PPRj/bylPe25feRQ/1RFXYVVN7+8uaHPtjNSGCKuu2lTb9+fSt0iWs0ITqSWuMcdo5pDKSaoUrD&#13;&#10;sH1+TS57g19ce8hr/PInLf6Pz/bzLWdChOqJ5ANrcM7EvqJqOlI0s1mYhZgOO/SdZQpnzK7cW/Kz&#13;&#10;Fzb++9j+HEIQQp4V8+LfVuy9/ZVNGDRBI4me7tFejI/U/yledn+uuvO1zTxu62E9DtbTkv2M0zGT&#13;&#10;a1xyJ7yJFePulNh6//feLkQSjl3m/GXnq93GyisjvGH59gIIYt3BUqgfz+eHOwsd09usAGobsNGS&#13;&#10;YyMzEqITY4zngOuE8RlThiZV1DVsPVLu2A7tjwQjaNQ34HDjKawMiqv7hNsNu+mTXUUHSqpf3XD4&#13;&#10;2c8PUvfteZUbDpbhRUB4SYmPwlRnIsNfStRById6OxkCV3FVA2GjHPaADwP1w03rFIYPaT6+xZMZ&#13;&#10;woIx1247XF5R2zAiPX7WyNSspBh4nQCnEAp6XSwtWv+dr27ZU1T16MfH9OcuZtutt7MwfXFtLmHB&#13;&#10;63PLiAYO7lnHxjK2+NVe8HI9vXL/zrxKHvf5/pLgHjTw7upnnI6Z7D41sIq4l2PXXIx/hqiJjWk9&#13;&#10;a1DarKiqnoEKfXM7Jwpgj5MVDjE4V0xvs+XE1hww2uOjI9Pio1PiTIQPF6N9fFYiBrydSX0gfAcp&#13;&#10;EQ7I5GEXuKmPrJphSkpCFSkYFV+6OY+6yMI2Ljo8Nc7m9DADRUNjS0+uLQAdg9SBi8WWe61NsWmy&#13;&#10;yroGwMR/aw7hCdFApE33mnMomzIToidmJ45Mj8dY51mcyhmiJ3Q1m7qGpnw6tE9/7mq+3XY/y2gW&#13;&#10;PUBqNg11IaiAIexxmome7o/UzSgziyrTq7Hlu61O/Szj/sbpDU2MfHgnKTYyMiKMtiyvaXRvEmFM&#13;&#10;xrTuMmXsO0s/e01tBqrRTIureRcWv0O7LA9RlsnBXgEY8zAqwuSA3cpiXBpzdHr8mMz4pJhIqOZQ&#13;&#10;WW0grwGiQ9PbpEuTnrmnL/QLALHr6pnkRESWKzYyAkijIyNAlT/BDerssTIDFDwukyX/EsvkVrRp&#13;&#10;skO8FcFenzG6ATNUejfT2f7iKrS4tITo8VkJNLTh9LLavrONlrbqX5soqxuamIOk59BMQbcUPdCJ&#13;&#10;e2krltEcExK0YN9jnbvHH9TfON02e1kgZyTGYE3LSVv8OE0L3UeZyBxDTPBXeavajvElC2r7VT4M&#13;&#10;Y0NYkDhy6o68Sox68uBPbo+LikA9l5TSHMmxUcNS4oYkxZp7bbPOt5mgStbsmw6V8xQj+ns43SSE&#13;&#10;09s6ip1kiI9sUmXdEHjv5y6cQjiBffdb0cPhYlygOIF9H2rTpRGXpPzQNzzeuifXfAKjQe7Y6owo&#13;&#10;Yxy2GDuIZ8H+7tUJGfA5rkWiRAJ3MMhDyRQJaNOhMmZZJ0+KBI87nM5c6zbLuOVAcY2sz2hpvs0t&#13;&#10;qcExwLKpi+OFSXy/ybmJZdm4zMTRGfHAYez00G166GIJ+93tdtiCh9OBN+hNuc69nApgwkxDtTTr&#13;&#10;d4B2vsD9kdMb4XS8eWlxUbFR4XBKUVWdQwGMf4ao0BYj0zm4kc1E2ONCCu7XPsArH+0qLKqsgwo5&#13;&#10;N5yTxZJiozDVIXf+MxQfjekazuOICSFz7pX5wOuCoZAy7n93J7EZrCTokULu9sxhhCC/TUPACQe1&#13;&#10;/+2jvRsO4k0KqNsaTqys//uKvTiBkSy9zBS4mEkCF+hzqw/uyq/0eqjhdJsuTe0sKyU2avqwZCQm&#13;&#10;iExIHH5HfoHZWUET/cK/+FF5SekbGw/jInZyA6vNh8r+vHzn6xuOUIVO9To0ls/2FP3xnR3vby9w&#13;&#10;qJMAB5haHBvuJY4zDTinurPUAGo8pY9/vG/V3uKuhJYaDaqhiWmJ56YlRLEUg9OpO1vMvJw0narg&#13;&#10;IE/sdnHRTxgIwQFin/diO3U8sYxB5hPc0/v1Xf2P0xmHUA9KSGZiDFsf6TecnujIbQjBmAlC8diD&#13;&#10;rKNtHjfSOTHmYieaV262iiFQPK45o8qJnW5ZuEYJApk7Ku3sadkoMBfNHMoWJOy4nJSY1nv9EDSO&#13;&#10;0N++uW3Z1vxX1h9iU6IQkxCurb3453Teif786twX1uTe9vLmAA85wKLH9fTutnycwMxGXu8kwoAl&#13;&#10;PoRiQMQf+Rwu79ClieSJDB+eFnfNwtH88MtxOUmLxmVA9fExTGE2xTc2sbfrrte3Ukg4dPm2fKej&#13;&#10;YyO/vSX/7c359769g987NQA+3V38mHH3Fd7+yuath8vlXnNsvdFeDF5mOmxtQTOi7bAHvGESNk5T&#13;&#10;5lXUPfbx3n9/fvDTPcVdObCBDIELm4BpjPZlHTbc3nJlXnFV24eOB7Dn335zue104lKQxYMrOpO3&#13;&#10;hJjZ570Yn49vPuDSn6AJDojO39XPOJ3hbevpYTBvZlIM/5rTEyuw0+0tZ/aUDjm67XSIOK+sDiqU&#13;&#10;7iX6CbY2QQ74xOg6+wqrzKYb7PT6RpMzSn14GF9dPnfEry6bccOJY0ekxaG35qTEQSj7/YUJ83Ts&#13;&#10;fUgc+i6ubiBzLFybmDx6elscgcnJxMPCwmxLD0wZpJDEaKIpYxARg4ip7m50jmpZvq0ABGwnsPd6&#13;&#10;gqWArB4umjnsZxdO/cFZkxaNz7hy/oifnD/l1lPHzxmVhv2OosWUBoykhPKkeDgt3PG/NAHfwokY&#13;&#10;3UAXiNPYKSQszAYfgCIH50YGrM3ptp3e2IzN7ghEBJdiOFMGGdXQBDlQHp6Lgd1Z5ceNFXli/nP4&#13;&#10;H0dBwOnRkeHJ9oGf1Et0p86PJr2D4zqOhhfTA4OOZWS00uTOoO6wOTDOOtUPB3BT9TNOlzASqAfm&#13;&#10;zUyMNnZ6g30irj3gaVQGpHOwHmIL2otRY0tMALKMUagBniINI3msrZ9iv8MvKO+2Um/b6RFh2G4T&#13;&#10;hiSeNTUbA5ancPyLaC846yBoryU/DOtQHjlTDGMRH9Ve2tTTw6EQ29KwjZGADrWgkKwzJKRyd2EV&#13;&#10;QZlO75SQHnblSPH4x6uczuph6rDk0ydnYZiz1hmdkXDyxCwIXULyRXuhMESksUVLxiQ3wq3Og4zv&#13;&#10;ofWdpYDcqRe34pD03R4CgwPXUT3dZaczf1AjJ7iR9qUJJNSRKaorjlwzOxZXwQXM1mnx+FDMGoX+&#13;&#10;QDNQwcA3lw1gdgiiaiYUrdUbAYxB8yymR2vvlTO8/JQFonf0esakNplg1N84vcHjI4V5cZMmREfQ&#13;&#10;kIXGTjeVEW8kv5rtI2EWxi82Hawkhjmf8DHfihs9NT6aqGTImm6BMsPEICsAE1Fjn39gzp61hQh+&#13;&#10;R2TPSozmL+QIgiK8to8jyZKDAEomNq0b76KUik9wB/odHrhzxUdJeVjy++2UfEjmeCkl3gZORNOX&#13;&#10;7p5bUo2uLecZcGHPsgWj9dwEY/BisMPy3G7mOc6z5BNk8pYW6pgSF42yJKXCZ4Aawy8s84HUyOvm&#13;&#10;/LLqD3YUSIgY9ZXoT3YzgiqBDeAg9/JQysMEgMeyLWNKXNn2vSxljo49CuVMP8Al2otZTLhiGW3m&#13;&#10;9cxhAubBYs8JDUYuc/k2oA9mawK68VTT4hTYL+bOh+hvgmR2cgzrMPoGkU6mwcPDxHRo//Ye/LY/&#13;&#10;rRjsbYAe1wswBh13Smt6zvBqW0+318f845HsurJo62JrSjTB7oJK+h7SK109aOdwF0vC7f2N012q&#13;&#10;t8dO51QWe2s7lYEv6FKe2JXwcIYlnj3MasQKqIHhCnk5kBHfgoQ6Kj0eqxzqh/tEqRc73QtZaC4p&#13;&#10;LionOQbvqb0n5ZiIC7czlqalDEwkTkCePdP4JwjHidQa2uGdjGpRu2Vb89j4Cq0bDzBMZFviGJZM&#13;&#10;VIRX4wv1mO0FlesOlBzlrIYmxO6lm44s25InSxnwERJMiMa9fBQK5xZjp5tXi4eRDFpkByOvJjUT&#13;&#10;SZ2JkoblUbE/21tMARxbjHkF4f71DYfZENTW6Vc0BFT771XcW+Q0lp2tRyAyQ8Jtp7cuceTRRPgw&#13;&#10;QuQAZCz2g6WeKY1AGTenMyl+urvowfd34al+5vMDhOu0L5/QJaiIbacbf4mZ0kzre6a0vnPqi5vR&#13;&#10;+z67u9dhsmYNjqQkvJ17zRK2ucXv+eni5RZMSN+VRVtwhXTuwloiKvrJT/fT9x58fzceMnfP7GLm&#13;&#10;nb2933G6qN6ivcTwr3nDXGWdrM0QRTBaGfwo4EOSYwjLIzEUgKEHxLg6iUF2c3p2UswoO9QBVyo/&#13;&#10;tqpjbPNj4vtab2B1LntSYCWvjU6wiThjuaB7+LNVezGfGE5vw2bE2hXusL2vfg70wExen1t612tb&#13;&#10;71u284PthbL1xogPzS1IQ5w1Rt3ZLgsIfAKDsynUqSClWrGr8HdvbcfPCcHVNDQy3pisCF8kXsh3&#13;&#10;3hJSs/V0E88nEZasWPgQGMn5/97b/fRn+3/z+la27zsIcMbAU5/uv/edHfe+vR0dxq+pjtny5+W7&#13;&#10;cN7+17MbXlyX65SQTES3MdqLKz7dcS/zFQuLTYfLMPewpllU0Y6o/DLakdWgeCc3SoL3FXcuLuK/&#13;&#10;f7R3xc5C+kM74wHkiRGy7fRYciYlc0ZibBSWeh+z0z2VYPoJ2uXYWV4IOr2Xnt6FuJejugqj27wV&#13;&#10;w2eK9nC6TepmM0rA53YEXTu/N9J7WRDft2wHwWb0PQK6iBYLejLretn6GafLcpuxZ+JektBeWjld&#13;&#10;ogaNymEiHdFVsMETYiOwTI+U1UG4jFKcoljlDmSx0eHwPmqyUBgaAqxn4l7MbiY/sGDYMvhZmBsF&#13;&#10;+ViO5hMnAKMMt2G9eUczvzixjG3FvTgvd5YoSa8gForKIQcbc8vhOKhtzYESiLWgAvPUiCeLJ2Si&#13;&#10;9ZtTaHYRzNkIoe8prK6xqzlxSCIzE2LI/qIa7jW31zQIgTJp4Qkk6MVv1wE6IGXeQsRgWQChT8hK&#13;&#10;TIuLBhbUFQ6uYUVCkfhxXpphpkPjtGwABOIC/b52itll1b5iTHvjcXUtWfhEdmMd4yM12otnbiAB&#13;&#10;Rjq1YP00fVgKe4LkBDcBlmWBo5CAAKFHm01kovFwMhsBSjvnOpEFqxxQZUBipNOdZEoDWPykWHyO&#13;&#10;w6DrY6wrOVBRR0ym3XtRXgikFkyTNKhTSKOnB/uCIttOP2rjM5Z81QzD6a2By8ZO76VDkjlaYyNy&#13;&#10;X7EZawy9i2YNO2VSloiZvXL12oODq62zMwjmReBmpUxbQjSiF9OlhNOJuYbaJComr7wmv5zw82bs&#13;&#10;+hFpRznd0V7ETocNjvpI3ftwWgtKI5En2ovNRMdotXCWw+mUhG8Nk7YGbzAmYRkCY9x2hllR2jqS&#13;&#10;zOcU3+9uJo6vYU0nRSDm8vN9xVjIUO3QlLi5o1LpQNAQyhIBMOz1R86jynNGpjJ1MQNhwhMrL/cC&#13;&#10;i4ToUTPAIQDfL/58io/UvBajthGOprKseKh1TBSzI/KLWQ9JBZ3pB9+pVEHkI18qtIMRjbLva2fZ&#13;&#10;axrTcmIXy6AlNxJ7HAal1QiUfMvZDJNzkvCg2BznUSBMEFSrnY67GKzAmLoTmkn1K2tNNFFb3Yxy&#13;&#10;ylOQ4wBNJjlZpSE92U7g3tfTKZ5NbZ5K9CJtBThaWQy6NwAa7SVY2/no2QD2s8nH83pSV1EYUcdq&#13;&#10;L0HqPAHWrq1k5hil3caumjAkiQDoy+cOXzJ5CEOmi9kGfXv/43RHIcHLR0SKrQwYcUOo0zZFLY4u&#13;&#10;gYkwOSVqwth9zS3o78NSYx2kGPZiueOopEF4CSeDXPYc+bXTiXUjB+x0mMLN6ZA1kwpEDxVCiMwo&#13;&#10;5IM+gxkoJw1IeFxeBV7EOie0C6aTzatCUE5wDoQFXYq/kbugaWQTc+BBZPihkhoEbqQYHsTuGISg&#13;&#10;cVlGfmH+eHPTkbe35DErMG9hI7Ce4LmG00s8J9MaTq82djrlBxzn2AOvfkP1nbgXLG6eS4asZpg7&#13;&#10;3SkpLcWmSO6ZwchH/jbZtk7DR9PK/lWaiWkPJI3JbAdEMoWQJcjQoCa0ubmFqEeO7gJ5Yi7HZiZQ&#13;&#10;Nncx3OE36+0z0FPjoo8fkz4pOxFPr/vMTuxx1hn0BKZemS3kDVmyeQ0lSt5ZzmCQ3QmQkVvV8ao7&#13;&#10;NwIswVRMe926xIbX3Ia5/WfvzzTtcA1rwWOGRpd8pE7ci3mgHdro7U1way/2IqYXwKEMdKqPdxfR&#13;&#10;UgvHpcPmM0ekoov61W+DpulO3djvON2chyVjD96C0/kF+sMHKNxhm6JhHDFIqCJfcZgiRw/yFYYY&#13;&#10;Vh4M5eb0jMRoRHaGNJxfUF5XWFnvrL59QWTizUqKhcYY0u7oPWZp0ZHhqeGpcZj/HDEokjdUkRgT&#13;&#10;xSfQLkdCskUov5VT6J8S6UFpoU7Y3z5ZrKG4so6Qcw715VuIA9uTzJPjIuFukhFc+P72QiIzkIwQ&#13;&#10;vsdlJcwamQIg6MiEpQMCojMRisxVeFAxzA+XelR+VsQSdGjs9PhoOfzA92qNZfR8S9nIihkCnL0S&#13;&#10;Q+iAaXag2lti+NcsNVoPXXAnpiIY+KBh0trETukmDUmCSIUCnJ1QmMxmlRARzmQoke9Y39vyygHw&#13;&#10;pPEZrLEgdy9OB3gz4Jtb2IfFeiUrKfrUSZkjUuM4sQcFjJaS9RCaFft1n1+by8xnVgz2LMLTKRG1&#13;&#10;wDSXbMVOZzo0qk4bbm3sg9X7i/Eo4AdjbdStx3aztHFrxPSW3pKMA+QUe2iYADNhtK5oL865jPJo&#13;&#10;v8cM2G5/fKSe5V2vCFPGY1dM+JnZPTdzuJEHA8Sq+5L1J07HghOhUyIOGXuMQKxOD6c3mEP7RF7A&#13;&#10;5YUyAxNV1DSyWZH+QTJjn7pIgWTQB+SHwQuVVDc0IsKScwKRD/6kCZvFzLmFNhMdtQj2l9RglcdF&#13;&#10;R47JTCCCgmS2gYwEbJRrNp0z9zCvcGr5/7y4iUNuoXua0/EKUlT0DfQQxENI+aV1h9hg+Zs3jB8S&#13;&#10;miYwAyo7aULWBTOHwq3SDyB37HTKiek6a0SqECUXCSZlJ0lkHmzLtOHIHa3ai1mI2NpLG5yO9uJy&#13;&#10;EQvlkaFz7LDTESFNNtbCnhAuqFJH4xJgg25r3LqT0gQFldXajut4/Mx8Dibzx6RRQtFezNZfuLnZ&#13;&#10;zNM4QlhdMcMB8s78CmY1asG8O2VoMsXw0ihtxcaY+SQDcDyi4H/82HSEKWjaOOtsvysh/By/zJbX&#13;&#10;h97f/cDyXdA6yyCjjyEuhZtJy8nWczZcOD7So6qO19gjAOmBd3eR4UMf7Lnj1S0ErnW4HSbo0Wuf&#13;&#10;0HC0p9m7BHrBFA28/Cboq76R0cSYgtZZwtK4gd/uTunEMno4/Wi4+tFU0LlzLHNvORsOldZuz69k&#13;&#10;WLE6ZNGPJhxcfUN4V3/idIb36PQEtIV5o9MY/AxIxj9WJ2YXIeoyDnmbnaGt2KhMfKSo7c1EZBvF&#13;&#10;Fuo0Qs2xyPEnubBWgubgEZIBh9Fe7Ph0r0v0dExvc2qYTSWSYOPBMgIKmTA4TgBrmknCFrKrzdQS&#13;&#10;F5UeH83mRDooJgw/n+wu3mlvpjdeQTt6j3pkoW+YnK2SKojMiC1MEuz+X7u/lKUDE8P8UWkXzBh6&#13;&#10;4axhZ07JPmPKkEtnDzt+bBplpqg89JaTx5123JDTJg+5Yu7wc6blUHiei6PPXX5bH7e1Fw+nt6Gn&#13;&#10;G+3FE5LP7RSJKhtvc7SvnR7BWuHrp46/esHor5487gtzR5i3R9kvl/DCzQQFldcyi8wYkXL1otFs&#13;&#10;WL1i7gjmHqZk8ZG27oRqgdOZjRgVdrQvHtdaxBmmAaYuUb0dg1oeIZuKmUvwo7LEoUswqJCdEIuY&#13;&#10;ZiRQGsOWABhEIdlbW1rVAAuzCJBjSQAJT7vD6SbuxY5kdas6TnWMw4aT9w+U0UBkZWL/S80+2+5z&#13;&#10;zXkZ5gDVx+10WgGImOYRORmeXbHTmeTdYotN8cfI5QxA866M3nY2mLV1lTEOGA4ETYmI17tXf+J0&#13;&#10;4IJ/r1s05kvHj4TRTJBGTAT8xXTNkS90ICRgj7zQ6iN1XGpQv6+AAPRGqx2XjggjzeCJZfRnp8OV&#13;&#10;iA1QMFwOXxBTiK1Ni3I8IaY39uyJ4zPRXiAITgTDbBSLGCvbHRQPoSD72vvi5CTCFixcnt7qfTXv&#13;&#10;kxOegh8JZYEQYZlJOYksAs6bnnPtotHXLRrNoQWj0qmNcWbCYvhkrufzE0bD+0TCMOvwXC+ZwmOn&#13;&#10;2+tihKm27HQ4TvYcCRqtdrpHe+FP5h5hQP6lsidNyLxs7vBLZg9jluUuOBoW9jqL2AQFldVAlGZf&#13;&#10;7pRsJp4zpmQbKcmz4nG0FxNxxH5O6mvOfaxuwLNNsWOjPQTBSsjXTmcWZ1wzpzI3MH1yfCYzEnMk&#13;&#10;KREBABPm5YQZfsFyxNgH+N2FJrGo7WDFeo5ZrLX17agnO+7Fd88R97LmYy1CYnBgpYhGBLl3XyQ7&#13;&#10;FolbT+j7PlJMB9CgS/OmMNm61QUf6TGBLk64ukOXXhtHeys+3d6Oh4hnSa/rXTb3DNu+UIgAywCn&#13;&#10;oCBjqJ5+3BDZMsMINBtBm5oxflng44RkDIuejrTqNsyhfi9HnzwUa5F5AlNUaM7ZHO9bJL7CqDcH&#13;&#10;g0QYvoARsBQwq2XP2Mj0uBnDU4amxkKmZq9plbEB4VZK4pJrzQYijEqcKtCWnBiOUYObDmuRYmOV&#13;&#10;s6rg0VjxsgUUfwDzFnzEQ6GkJZOzcMLMHkltzMsruKjjcTnJ2OlgctzQZHEag4kXa4tZCpGZQM/2&#13;&#10;tJejdjrZ8xD7QEqPjzQ6EqxSJJSbajIPoaJMG5aM0c20BJ0ar2ZhFUYx1Xd+mN5yS2spFlIj+wMm&#13;&#10;Zifxr1GxWPHUmxUPo0I2jho7Pd68Xkp25YEVxTaSV1IsteUXHuo2g+xYRnNOg4SBUlS0l1bT2/hI&#13;&#10;eckOaMspY4QD8b4qO7HZgCbKDNmaoRjlGYqeE9zs+HRzaI9ZXR2tCB3src15xEfxFA5XYBbndvIJ&#13;&#10;5Dz9AHu4VzIvw9zIC8Fu4QmuAJ29i57veVl5imkyRkjrNk9PTjbzBhSdIiTuSPO+erpXVr3lbDga&#13;&#10;a9e2qdRZGLuYvk9MLEHXAU0AiiGYhFgi9tfwTkKo1ia16PR4c2qj7OznEu0F0vZEOMhBurYpCheM&#13;&#10;TIuD6QynGyLzREH4lgotgpHcuq43r91ZsbMIpWV4auzUocnimIV64Gt+7DD5KAKfndmCiYMPcXvy&#13;&#10;JjahLcPp0djpOG9NRA0v3JAzwflWXswES3IXgrJTkQ6xalVXjmlZqIdDU47GMrZhUHj2kdqgUR5m&#13;&#10;DpQfOf/S8HhEBIa5+JmhZHl5qZQHxYaDFqBcGmLp5iPsKXV+iMUk1B07nSUFyex5NJzZDiZl4WwK&#13;&#10;VlUvZ+PA5uQJVUq4Ot4FDGraENqlMCAgW0kdBGh3nNvcaQ7atM9AzzacLm5PdhGbmH3ez8dXTIqI&#13;&#10;VMdlJ5HzoTJzYo/RYey4F7d5ZbQXo7yZoxFYIREngxfUqQhZsY0W/ZRwI9YlVIEu1M2c3uIW0HvL&#13;&#10;FO2wyzkJzMFq2OmR4djpNBbrGOcoLtKAKujZL3/3nGbRTs6G05uaWRzj4KFdfONevAR0VlG9MuHZ&#13;&#10;e9fNjhkGO0ZP4Fh1X8r+zen2aj0aAsXc40jxd7aa82CF1GBeOAJKEuw4bJ0/AR3oSYCBKdtM5Jo1&#13;&#10;KpUVQIcoG75I4tQX7HSPVvuxOXu9nkHO++1gQux9xyq3LeJo2ZZJzkw/Xzlx9JiM+N2FlWsPlhrt&#13;&#10;BT29sZnNrrz7FGZB79lbWElYhrsYOAaYJ/zq+22V1m8EOu9ZLamqw+qHhmwrvi093UK/lsdJZAsJ&#13;&#10;mSDFR8pds0elip0OR1MjR7RHsRmTkcAwJrznL+/v/ukLG50fGgUoOKQdF65jEZsoyQTDvJywiHJl&#13;&#10;dgK3WAmivdh6Oq4FomU8djoTnk3lqF5uhyR2HLTOm+Ptsx+aUhM4vMEs+e3wRHy2Fu+7INwFy3HO&#13;&#10;yBRWGCwmeEUffMJsgdGN9mUmaTMNu7QX20PObA2bf+fpNf/9/NGK8DJuE7MfbqHvs1Sy1T+LXWPd&#13;&#10;p714yQu9uFWyw6EhCcwMV9+ES2mIHU1Lo7mZ99M9RXe/te1nL258Y9ORDhc39lm7JlaKvmfn4x3L&#13;&#10;aBYxrk1GveUjlbgMI2m2vfwNEL1QJevfnA4VEj80f3Ta2IwERiznscwakYLuzEuiGdsQjVjfXEZP&#13;&#10;j45k68r3zpzIGvzmxWMXT8x0QFw4Jh3v4vkzclDqxZb0e3nMuiizrseORkdjRyW9E2WZ7T88Envw&#13;&#10;+DFp0AfywozhyTwIpejkSVlk/p0zJp4zbSjLdnyVu/KrOIiq2ISrt7Cd1XC67X21z4o5JrDBnPHb&#13;&#10;Gu4SYJN7jiE7NrLF3ulah7ADmTLxMJH4zc0O+/EsbvifHUVuItaZsS6dM/z8GUNHpMZfMGPYZXOG&#13;&#10;nzQ+E63JUXgYw2dPzeZN3EABpRJ86fzQKHNGpV48e5j9TiXPXELmk3KS+ATl6sMdhcQaMkSJosFt&#13;&#10;gKcAbwMSBz9M1c5WL8PprlehsVAgOzkazN5YYCFQgSQPoCHImUURRI+jFeKePiKVnJktKB5/oonj&#13;&#10;xMbCIgdK6/geDHR2fDpWPOHnCGuoeVC81AXrgaUGICwYk87vYhzYLBaQmBBg87mTeRnm/UBPN3Z6&#13;&#10;M70COwD/B/i4FRJeGsNimk1k/1p5sMMj0oTEzVaGVk738pF6BaTb4PRCUFBkQ9ms+s9va75/4crv&#13;&#10;Jr94g/X+b63D64Jo6xDe0r85HbqZNjzlKyeN+dop475+ynjCMG5aPBbGYb3G2IaenPdEQ+78CXVC&#13;&#10;rzecOPr86UPxUzs4smY/dXLW1QtHXzhzGIJDW/g6oW9QiRwRwy+IJ9izdGJoBZuC/JkwvnbK+OtO&#13;&#10;GIM1x+7HM6cMuWbhKLiApQB+QugGy5TDSdjljyFm6+kmcN4eAMfss6AY2K2UrVPtbYJ5jmpOnlsx&#13;&#10;h+198Ga9Yl5s1PY+UiM92Z2CESnqPLUmYvKqBSNxh6IvnTwx86oFo86dnoNk5HA0Ztm80ek3njjm&#13;&#10;69IQ7p9Tx9NAxGK6fcWMdzYHMWPhMebVFhjO5MDb48CHdQkGGgdM4iM1Rl+kgdc3EAnfqXFd1Dby&#13;&#10;oj7Y2cSq4rqw2048ChQeo56sWEWxPKLWzNb4lqFsjrJhThX1XN4BIjCZE9zMjjPDRPZri1uyEmMv&#13;&#10;nT3cU51Tqdq4Lx8/ii6HFSp2OpzefXa6F4kHLkZ3qsOEKjEUbB8M0MR0C/6eF2a5BHTcKixqGTLI&#13;&#10;j14E7VUGCW1AujGBCZgClp+h4aOn905QUHJD4dT6DWdanww7six655vWwVVW5dG3x4QK207l0785&#13;&#10;HcOKFf0FM4d9ecGoqxeOgmsumT2co8BlnyRj3uGRpLhIOhmERfqzp+Zgtbmd1HATJjwnqEDBbfGd&#13;&#10;jHnR0/GRwss4A+nHtqvQePwEd0xayoC9D4thlfMYfJvEXxKEDhHgj0WjgMIIVcwtRTZolrgXo3K4&#13;&#10;ok2c7Mz7lTppp7c2v8dbILs9TQRCU4sdZGaKcYyr8dj+YlvS5j8SgZh4Hdhtv3BsBpI0BWMtsmBs&#13;&#10;OtV0uysBjQjCi2cPl4Zw/9AozJT4G9xuW/JhdYWfgKUJVjOiCsiT8/DUeBOGzw6sMnOGDJ/TgtC9&#13;&#10;b4EpG2xMGuw+hjd3ydmKcpk9xvZ6i1MmTxiXwbd25Cvxl+YUNrYLIPHTjhjp7qzNUcP4P1onECrF&#13;&#10;NEw0kVSHilA71l7MOggLRk/nEIXu5XTPAS+mwTw6Ri+YooEQCisojktC/ecXgMUJJAcHGWu68+Yz&#13;&#10;IYqMLJidJoDTZUeb1z5Sh9NbwemFTbYUKaWxaGTTgaSIhrCUkdbIBVbODCs+PRDEui9N/+b09nFh&#13;&#10;IDhcIFtjuoij439DE8DbY5/r3QLncr5AgDmjV4zLTMD/huCwlyO3GkwwL2SEPS76o6Gh1kMI+N1+&#13;&#10;v1Ln7HR3SYS2nNkCHkQ9CNDdKnZ6VyFrAxfKwLSKMC3qPM/B/JcjetBP4HHbzWze942M5neW5Ssj&#13;&#10;xxNLCqc3N5vzchOOcjrBQkwEMq8TY8oMzu/Y6XJkG7MIYr3xvrIx2BXID/4Y31GRnm4jZzBw+LBv&#13;&#10;JWx5wdZears37gWzV0plwkgCDhoJsDeGMJlnXzQbtiPCKS1NQyP6lDmg/Uc0vH1mhkls9HScYHbd&#13;&#10;vc7wEgHdBU4vHHBmHMKN5RlWiRUZ2zL1kpZzf2Od9F0rZ2YIgQ0iq24as0GUJPS3wJIysEN1mXBm&#13;&#10;4yPlfKhGrGyUXCZqLzZp/1lwBESG55Y+Kh0cq9nsibXJV5YX6BtYwWLVyvuVgi6/+DkllsOQWkzE&#13;&#10;6EwTnRJIhhKd4plnArmh82mmcdRihtlLDaRE1LBeYYgykRAYKoW0Y1WPMjUfOYsD2043zupdhZWc&#13;&#10;7oRqz7x4tAit7MF8QMw+qzSb04+Z0jxzp3u5YW9QwEssc5nZSNIaq+NVOQBlKUAZndOSO1/7ju8w&#13;&#10;TtGmZhOaFW9Wh73lBuy4oLbv2j4B3+y3oL8BKr8AoO3mldOkj7q3mbDNPsA2jrfnW0YHMVFMCfYW&#13;&#10;ZWOYEU3g9XoNydkFTqBRkoFUJ8A08EB0Y3lmWJkVERWePT0seZgVnWhF9PJW0lBSXoBA9FiyydlJ&#13;&#10;vJUNu5h9LjjHuv5cVGi8sgRi0+0IuyY0AksBO9296m//KRAlfI1NCtfQ43GlQmqm97dG4HE7hioE&#13;&#10;h4t14dh0XK/t6PvtPOucadkIPujg158wZpiRf01DG0M1ADt98YSME8dnsO0TkSq0k6JXgZFfUNWn&#13;&#10;8yK944bIdi3PxGMKaX6XWFXnLmD58vEjQYw3qQIjCogRXu3zLhHK8f06KTkhAMcsq6KrF4wSg1qq&#13;&#10;PzYzHorH9udZTMaiJnmVCneDLOnszYHm3AhfnI1kbO96Qx32e7xw1zsbOUDoxODbYVpmvveK9AjJ&#13;&#10;I0KVidkm1hqbayJVeFk5awvzEkTCMQ2dE8hE+eVx8LV5q1dbsfatdjqjgsnemPv2eS8+2osxzF3g&#13;&#10;mHcehao6AebDe3Wj6rHTy63wCCtttBWdYBsdAdlMAT4iiGQDmdMJU4M9v3bqOJTQoaHgdGPExZjg&#13;&#10;GYxffGjybmv7LTmBai+0EDT9xfkjCYP57hkTcaUS6WzCrs2GRk9QHUOCyBlcrDeeNAbfQIBSiVfb&#13;&#10;IzjccMJofLNo39i/Il8YQdl2ErbfUU6ZmIW3k+3+4wnmaeNkmCC6mu8tiPtEy9x88jhOC5CNwcLj&#13;&#10;o2yFhN/xMjiRS/zJ5qYvHT8KTzg7V4l0cpiXpQzvNnGzP2108azhOKuNbzbKYzcZ0T8p9pqFo791&#13;&#10;+kTwZ+ft3NFpvoqcTLfC6QTd++V0s4iJN9aorad38JK8oLESsYWySHBOX45Pd/ZbEFIlrnWjvRg9&#13;&#10;3bguzekd9il7Hk5n+4XrTy985Ng1MhQ73Y6YDeMDP3q6mfB6E5zqmuryupZyK7EqIqUlIduKPHpE&#13;&#10;YNCN3vUbBzKnM/CIeSBQYf6YdCcApouQwTv4OdFPJB/6G1otHqHAsyVcBHvz2zat4EqFp7jXE99q&#13;&#10;71nANhmZFn/hzKHnTR8KNwWeszslLlm24J9jh3UaX5VNl5jrzG0dThJQ+dnTctibKv7V7rsYrkxa&#13;&#10;xClxSKnDrXCoeDINv9unejkFQLMilAjTG1ncRLnY1jStzBSIme9+Gx9yFs5M4i+B1y3HQzSwPFFS&#13;&#10;3zxtAhOJX+8C9qNIt7b7xGxH8EVAfKQkQFElmNX3GNiQgMYSBD1dtlOg9vRt7cVsExM/vG2n29qL&#13;&#10;vVeIKpjTOyrN6R0Op/NnW2fXGE63lRr6gNk8jHzaRnx6XdNRcESnakvPCUlz+GZSVdewvn7oO+En&#13;&#10;bUo6qSE21QrvZdVFSjiQOb2bGhJRgtgVIWKkCXin695XLBFzcpjNvA5fhKT8DCNzRrm9zm0NOQ9J&#13;&#10;xt2ViR1xeJTTUbr8PgnKENlE/KvuU5S7WDL7ICpjekuou1+Pgh0Cb7wU5gjv+mNOT+zK01EwYDp5&#13;&#10;6Qo5i5FLERztpQeOCIcXWYMSUOT1Fpf262XOGbXPpGO/hX1ogtmEbOx0+7hgGNqcht0aANP6ZxtS&#13;&#10;SUsL6jmzKpOx4XT7FAz7bIBj0sthOAYc+7gOE7dqb1MKyA/blUZy3VvWELm0YeafY77y1tBv1IYH&#13;&#10;aX6FqCxHs1FO7zSkRkCXEAszAnk7RGh60VGLmHCd0NnHDDb2OnaTIdlp7AK4AVOaU3nFTscGb+t9&#13;&#10;MU4gBBMq+hLqRAB5B5SENu3wbffQDITOagByx073PY0yoCf5JIL+OErhl69senb1QQ4FEsPcyAvQ&#13;&#10;VmS41ysygntEh3fB5i+ty71n6XbOsxT3ZiCXc86o7SN1aS+crGcLKfKGA8nKPnTv6J9e+TOc2OXP&#13;&#10;PR473d6p5ifupdFESdJLUOfs4wPMi2XM9tQQjcdAai0nQxgjzLxZp1vXtIEUx5NGOb0TYElSuhqb&#13;&#10;RXFC0n0RdhGFO52Fzw10yiWThjBbILagJHQ9QycHzKUr54+AJfGXnj45K4Q5d1NWwAtX4jhFJUdB&#13;&#10;cr9C1v1EzgIjap7wR9zg7Axq66TJIArJHjGOQGApdsOJY/ye5Sl5OmcwmJP5fE4YDuK53MJmnHe3&#13;&#10;Fby3vZCXnPB6Vc77ETegxEThb+wBNyCv7Hl7cx7b9/+6Yi8bjwNkSKOn1x6jvbjtdNzYkDgzFsIa&#13;&#10;AprHTm9jwjCLlYZm2XCEDskOA9tO99bT5eAEEe75ITGczgrD521IwTVFQHfV1NbW1de3RogFdEsP&#13;&#10;JIq47bbbeuAx7kcUFRVt37599+7dl19+eUJCx6es9HDxAnkcQz0nJQ4HGtspGfxdf/cg45bd58gO&#13;&#10;iPVsPe9KTLpX+aFIfMWQAtkuGJfulqcDqanV3GiVHrDK9lvlh62KI8f8VOZZtWVWVJwVYdvIzQ1W&#13;&#10;4Q6rPNc7GXdVF1mNdSbMKyzcmFF1ZVb+Vj/JSFlXzgAOj443JwxnxS7IqBsfkR9RleebOC6iOSEu&#13;&#10;ZnxO2qkTM8ekWJHl+005vUrIn1UFVlgEoWYmMqGp3qoptop3+6mLeXSFFRWPJMoxEtmxTdOSqk7P&#13;&#10;rs5oKQmnml7ZtjSRkgM0P9xR0FBeMDmubHpCeXpzsZ+nk6H4zZqbrDJgPGiVH/KBMd8AEpsCOCv3&#13;&#10;Fr+3cU99wc6Y6sPTkqvrSg6V5u3PtErOHNlceGR/U2Xh+IyYJTPHeeQgCtZOXah1lB0I1EKUyW6r&#13;&#10;ZL8/cPINJpQQIZhk9VUthds/Xbdx397dzeWHY+ryj8+oT24sjKzKt2pLjdQYGWu/0arOqiq0ina6&#13;&#10;M2woO7xx67aG0kMT06NmjsrMTE1is+6e3CMZTQWzEstGx1Rs2ra9piR3ZFT52NiK+LoCfpk9OiMj&#13;&#10;OdG0C4+mmUr3W2Wm8/Do4rz9+/btTmoonJRQNTym+qODDUnxsbNGpk3OiDQAkrLicO7BPUdy98bV&#13;&#10;FZyc01RTnBtZnT8mOWz25LHMGcZop6FNhgf990YSEKMiF2lI6add8uiNpspO9y7Y7pWsZevLGXkr&#13;&#10;xkSXjRoxatzQLF5lG9CYaiPRBx98cODAgQsuuCA5OdmzmTuo7MzrH4O6Mfibtm3b9sorryxduvTx&#13;&#10;xx/PyuoHlqPfqmKYYDt4AkqCB+OYO8U1Z8TIUC/jKCqZdtrlCaEzzHYts4p3WY2e1+AdLTGskZht&#13;&#10;TbvMSh9rPoQTP/2LGZxQntcVk2RlTbGmXGhIkwGct8la/ah/zFJHWSMWWKMWGXdXbWn47nfD93/k&#13;&#10;P+WIBU3Dj29OHR1pNYdBl1tfsUr3+UnJlDPpfCt7mhWbbIjpyAZrx1tWwzEHpXnuShtrTbnESh4K&#13;&#10;yzQV7mrZ/0nkkTX+Hz32FGv8GaWN0b98dVP1jg8Wx+45Y1i9/20E82+yhkw1mTRUW5tftAq2WfXm&#13;&#10;4N9jrvAoKynbmn9zdVj8ox/tfXvFRydUL88Iq5iSk4CRzktomQeJROK9rNvLI7ImLbz8qq+bXkcP&#13;&#10;oV12vm1I2feiLmMWW0NnGX2wsd5a87hVsNVPMthq+FxrzMmmHWHqsoMtqx/7cPM+9mRhBaP28Doq&#13;&#10;Tvgxm7ETc0yy4XMMwUHoh1YbGF0XC4gPdxawkytt/PGTFp4/dMxxL68/9O6KD8dVrr0wu4RQBV7c&#13;&#10;iJqEMcQ5bhw9hAi+4LwbhkxeaCYzHr3/E+vAJ6bz2O/mZRfxmgMl5AmqsYkp39+zID17xI2LJ1w2&#13;&#10;Psza/a7pP031u/IrNx7iXVVNFJLDlvMq6uNGzJhy4XdY6ZpFW+7n1p73DAX7XvTG8aeb6si18Tnr&#13;&#10;yDrmM592ibCShltTL7bSxtjdu9z6+AEzVdCBnWv7m/WluYVZiw4t/J+ZM+dGR3dJALzzzjtXrFjx&#13;&#10;wAMPjBgxIjIyeHercrr/Yauf2kxUY4buxmfMCGEke10Yv5mTrHPugoLNNxxz8eQVxnJsavBOmTgE&#13;&#10;ErTO/IUVl2oM/21vWM/e5B9hKGb2Ndac68y3rAw++qO16hH/KWddZVKyGxtSy11jLfuFOWrD94Iy&#13;&#10;TvuJNelcKynHjHCon1OWWF74XmR11h1W9nRj1O//2Fr9uKm432vh162TvlcelvyHd3akbX78hMq3&#13;&#10;pofv86um1l3+aOP4s8xGpprS6Ld/GrHvvbBqbxhbImOaMybVf+HJ3dXxj36899C6d26P/vsIKy/S&#13;&#10;cqbGMPyEzPeHmtOKx5yffvGvOCyBra5Rn/wp6qN7wxo9rxF3l7Rp+ILGeTc3Hncxq6KwhuqYF78W&#13;&#10;sWeZb1VaohKapl7eMO+rzZmTwuorw49siHrxFkpoXjEbZk5M4xbP7xmTSUbiluj48JI9kZufi1rx&#13;&#10;O68MbYOkpWr8hc3zb0mccAJHLq97/6W5+c+dEbGGGcjODInc4CTezobTbmuacklL0lAeHbn28ch1&#13;&#10;T4SznrAvyYpHk7zISrmx5gdhWZO+vGjCpcNLoz69L2LHm2GNNeZEa3NSZxhyNmIO78grHLpk55IH&#13;&#10;2MiG8zpy0zNRK/8Snr/RT63jMxsWfadh/i3yVfRbP47c9koYZH3s1RIR3TxkasPpt2M68E14ZX7M&#13;&#10;U5eEYz24TBbK2WSFVwxbXLDkd5PHjYrqAhHzCOV0/8NNPw0lAmZLT61VutfasdTQnNtCMcM9wkoZ&#13;&#10;Yc37ijVkinkoVvCyX7IoNqztdRHmNWyONedaI7+gQuSusj68x385MyYYG4oJgKu62Ni2O97wn3Ls&#13;&#10;EpMsa5J5XNEua+0TVuF2PymjEizYf8R8Ky7NSEAHPrM2/Ntq8DHKuDNzsjX3BrNzBCEif4u16x1r&#13;&#10;7wf+Hz35fFYnlS3xf12xp2jtyyNLPp0UVeA3nnVZ9o0H4w040U01C4pfGlazPbbJ205vCossjc5+&#13;&#10;J/umVUeaOFlsUtiB7yQvtyqPtACUvYS27eV03s66oyJma8yMjVkXZSWb04Gmly2fWfpOZLMfOz0/&#13;&#10;ZsyWlJP2Jcwkh4jm+iUFTwyv2eZbl8bw6N0Jc7YkLy6LHhLZXJdae3DOvr9HN1aYQ2/sNwtyCxsy&#13;&#10;zBkM0TmbUxbvTZjNLUkNRWMr18wuXerOkAmA9Ga7xszTR59wRXT2cR/sKHxr2dIhR5YfH7mbDM2r&#13;&#10;vVta2EaAqiZvZN6cc+nh1Dm1USlRzfUTKz6ZVPEp52HxuZMVd7G1oiUm9T8Onn2oJWP80LSFaRXU&#13;&#10;elTVpogWE5uEkY5JzltZ2ClSUNWwumn807FfZMMHiI2rXDO17P30ej92em1E4obU07cknyTlX1j0&#13;&#10;wuiq9bFN3l2iOSyiKHr4qvQLC2JHkyyuseLcI39ObCgJs47a6YRI7WtIaxlz8imX3DzCbKrokntS&#13;&#10;OT2U3KV5tYcAtM6iGEL0UumMwBpjaB2m5kJPh1tZR/uqeeyWjkmx2DmNeEoumMnFe/0/MTreis8w&#13;&#10;P1zY+0jGvusDuZOTkkiGKsrjUDbQ8ev9WKzmiUlDzQIf65sMmXgQx6FL34usUoZbkXFGMmYljkFd&#13;&#10;XeK/kIlZiBU1jWE4Ep95f82RI4cSwuudk7/ct+RHDauxQ9zCW5rSmgrimqsifIQp3uXTEBadFzm8&#13;&#10;tM6E/c3Nifru/NjVu4+sPVBSXNmAg5BjD351+cznPj+4bEfJ/pqY0sgsO8wjLLmpOLWpiIW2byHr&#13;&#10;wuPKI1Krw9n60EKCrMZDcc1+wOHRleHJFRGpDWExUFVUc21qbS5uB/z/HDz35sYj+GnJnYc1hkWX&#13;&#10;R6RVRSTxrpfIlvqE5orUxqJjON1s6G/BkXvl4ulXnDKHduE9f3e/8vmefftSwqspL98S43jl/JHs&#13;&#10;7fjTsp3sOSqNHFITmdQcFsWjk5rKEptKo1rMLGKfDWBM8InZiRyIPW5I6q2vl+ZV4wuNTIlqSmkq&#13;&#10;jm+upFJINPhR2SVw28VTV+8rZQpZX9hywMohBAVlKqG5PLmpJLq5zhecprCIsoj0iog0+Sq9MY8M&#13;&#10;/bZLfVhMSUQWYJIsoqUxu+GAlNC5TDylFTNz4tiffulU91HSwfGJcnpwuOldnUFA+CLk6n5nitBn&#13;&#10;0yKG8Mqel9YdQti1jycIwUWsCGR67vTsHXnmDU3IyrjNOX+YLa+8fYWIFE6OC8Fj2s0CluQViROy&#13;&#10;Ejn6YuXeEveLljp8NIFbvAadLXVQMmb7v1YdwCR3zgAYlRbP6wSQyJ9fk8ubYQxxt32xEOEsz0Xm&#13;&#10;TM0YInDy7VfFeyVnbiPqjD3PvDHxk11F2/MrQtQOHVb0aAJ0sLmjUr8wb2Q757kGmJ1yeoBAabJg&#13;&#10;EcC3ho1cuM3YwigSuNH0OhYBVAIO1+TtKO2fBh44bNh6HBVpTpBv4s2ulbwNFU5nUzFnkKEzHCmr&#13;&#10;4fzx0MwebZeJ8FAKgO5RXdcESxpGDuyRCOUwLJu/nAOuOROJIwHklUZ8S5wYm66xEHhb4cESc6Zp&#13;&#10;O8iwP46jmPkhFS8R5KUuvvtOeVBOUixhXWTFG1Q4cD9Um0UCbzJzGnZKbEi2qSunBw67pgwKAfSW&#13;&#10;XcutpT+zMidax99iAgD0UgQUgW5DIFSc3iVRv9tqpxn3AQQQqQlLx51ofJ6BmWp9oNRaBEVgkCOg&#13;&#10;nD7IO0Db1SeQEU6H0OMzTXC3XoqAItAfEFBO7w+t1CtlJIyEnZmEiBBdTjCiXoqAItAfEFBO7w+t&#13;&#10;1CtlNNoLnN5ovKPsFdJLEVAE+gMCRzm9oaGhoqIiPz8/Ly+vuLi4pqbGvD+qjQuPP+nLysoKCgpI&#13;&#10;z12lpaV1dXU9f9JAT4BsIqBrzLZg4kDcP4QwE2rtbLFhS45vGknP54Q8S6SVbOTxysr5kwwJ8ZYL&#13;&#10;G7muss2UZOh5NLvZOMmk1H9Kdu6YmHG7KcnQRF4X+U/Jo53oaW6hzOzk5Ea103uik+kzFIHQIOA5&#13;&#10;GwAu3rRp02v2BbNPmzbtkksuOeOMM1JT/RtoEDrncP3zn//86KOPSkpKOHRm7ty5F1988aJFi2Ji&#13;&#10;OnjZR/8770W2yG992WyBcV+c1MFBImxkZ4s8F+z56vcNFfpeCUPM+RIzrjRxgbAqZ5iw693vlTPL&#13;&#10;bGTnsA4upI/Nz1s7j9mwd/QmDidhIyVnrZjN8aut9U+bU1l8r+gk64RvmteZxySbTZ473zEVwQb3&#13;&#10;vXg37onfsRIyzQZRtlCu+ru16Vnz+xcftSadZ28X0ksRUAS6C4EQx72sX7/+qaee4mCw00477aab&#13;&#10;boqKinrmmWeeeOKJpib/ByivXr36scceW758+SmnnEL6JUuWHD58+Fe/+hUTQ3W1P77oLhx6JN+S&#13;&#10;vda+Fdaudw11un8OrTH70eX0H6xvuJUjorzSyJ9HNprj38QKxljGKvebjA/JsKZ1+2JjjVWyr82U&#13;&#10;ZChnUWFKsz2SQ5r8P3qdyVAseqxvzjw5tNZ/Sk5VNBa9DWlDrVVfYY5RzBhvxHQl9B7paPoQRaDr&#13;&#10;CHjO2oXBV65cyXlg11133ezZszkCd+PGjRyHe/zxx/s9+HHZsmVvv/320KFDSU+aMWPGlJeXv/76&#13;&#10;65MmTRo1alRSknkfW1tX/ztrly3vnHZStN2YuuNOs4ZMs7KOMz+cc4JZPWy2kZvZSgFZs++cU9zk&#13;&#10;W/dPznRzSB4nirBDHQqGi9nR45uMTzgXBdufbfSGguuNQY1p7zflyIU24SZ7xJymRrMJ3jclpR11&#13;&#10;otFPOFGP7fsNdVZklJU+wU9KKjJ8vhVtb45nOjHv0xthcbYJh6Vo3EvXh5rmoAi0i0DIztpFNG9s&#13;&#10;bPza175WWVl59dVXX3bZZTyX3++++26I+7vf/e55550XF+f92of777//2WefPeuss775zW9C+pjz&#13;&#10;b7755re//e2bb775qquuGjvWPny1jav/aS8c9s25nZzwCXdPvcQcGCsXZixHuSZkmX+5sIU5xgTe&#13;&#10;9L2gcuYDI2twgDhmdbmRQfxeMDhPIbHh9Dqj52CD+7048AQLmhNXzEsEKs35JBjXvpc58CTH4igr&#13;&#10;zwHiZcZs9z0Olxt5NLMCZ7Ow6Y8MEejR/VNGmslAjwdQPlIEuhmBkGkvKOkI6CgnGNeTJ0+WYicm&#13;&#10;JmKzQ9ZbtmxBOvetS4Z9cRfeVLyj4iblzF+M9Pj4VsprvY05A48rT5Grqqqqn3lThxxncbzqxX+0&#13;&#10;zrrdGj7PmOfykzXZ4rxvIXQuzvPLnHD0WycZv3DcIJYyhC4zAazt/tb9OxkKoXPB1xzn3VZKwlHk&#13;&#10;fQsQLkdCc2S235Ro/WQo4gnszPlTnGXoNyWPZu4xu7jh90RjpFNsHqGE3s2DWbNXBEKIQDgm9pEj&#13;&#10;R2pra2NjY910jKuTs98OHTrkV1JHRr/wwgvXrVv3k5/85Be/+MWPf/zj5557Dhsft2pmZqZX+Q4e&#13;&#10;PPjWW2/9pfXCs7pq1Sq/U0UIK6ZZKQKKgCIwCBEwliP0igLD25IiXO9e4nc+qa/39xYVVIHGRgR0&#13;&#10;mQxIg+mNwV5YWOg3/BGrHA0dZpeLuwiCZH3QbwIfzfH7ujl+EI4OrbIi0P8QMJxOlAv0DR27TXLz&#13;&#10;4u6WFr9vYyLZmjVrPv/88/nz519xxRUXXXTRl770pZNPPnnPnj3vvfcezO4FQ3p6+qxZs85svU48&#13;&#10;8cTx48czZ4T+FW0hx9+EnJeaMMFP/8/avTzk2WuGioAioAiEFgHIPJwgdIQXrGlco07uKODY77wv&#13;&#10;1G28y7ekJJYRqR336aWXXnruuedeeeWV55xzDjb7O++8g7buVUQymTdvHlqNXAQ+Itx35YV7oYWg&#13;&#10;vdwIZeFlC2uftD59wLwIUS9FQBFQBPo2AkZvycnJweEJoSOMOKyNuQ1HT5kyRcgXgUVYHuOdzxFb&#13;&#10;mAyGDRsm77fG4kaLh7vRWGD8vl3lzpSO+BA2/tRW2PswQ/3i584URNMqAoqAIhAIAoaR4WW4m4iU&#13;&#10;Dz/8EKGcTzZs2LB582bont2hIr8Qrv7KK69s3bqVBETFpKWlwfJY6+LqhOVRyXfu3Dl8+HDfuJdA&#13;&#10;ytFH02Cnc+YJQeJEDRK4opcioAgoAn0bAc+eI2g6NzeXjf5r165FKCc0BXP77LPPPv300+F0zPCX&#13;&#10;X375pZdewpxnVxEhMZA4gYxLly7du3cvQSyvvvoq8enccsstt0ydOtU3nt0NQnftOWK/D0HfvL3e&#13;&#10;6ygVBHFeMkkwn9lKU2e+RU7hhQ++J64Q301QoITu1VWYDUS8yBzhhXf9EOfH5v4hU/t2a2rpFAFF&#13;&#10;oL8iEKo9Rx5OT0lJIT4dZykKDC5QzPCTTjoJQmenqHgyMcOx0DkHhgh0kmGM4/kUqR2DHYcqKdmC&#13;&#10;xC3cK4JMW1foOR2m5n3wm18wR6Ps/9T87v5hrxBx1jGJJn5c3t2z5UVr30feybiFzTjsCxX2565t&#13;&#10;r1nbXrcOfGIO6uK8lLGnmle46aUIKAKKQDcgECpO95zhRQnhZdgWdYUDW9jrj1bu3uLP+YsEL8LX&#13;&#10;OFSFsqFyTu/asWMH2joUj+oC3Qfi+Qz9PlJOXFn9qLXuaatgi9mg72wCEtx5u/yl/2cNnWn20XCa&#13;&#10;yqq/Whuf9X+IFfv+Scl2Sjh96yvWykesg5+ZHMhwxpes+TeZvfh6KQKKgCLQDQiEbB+pUzaYGicn&#13;&#10;IYlEsBCX4nVmC18RgIht7tjgaDLZ2dmLFy8mPXeNGzcuEELvBihwCERY6ePNuSscqMJxK8PnHvPD&#13;&#10;cYNGUbE3UiLCoKKYg02OTSN/Ys47h1XFpZltovL5+DOt0SdaqSO7pfCaqSKgCCgCoUPgqJ0eujw7&#13;&#10;yCn0dro5E7HOnHbCyYicKyj07VzsxYfTEV7kmC1OpzKnD/rbQ8TWeUdPJw2nnTTZ5yJA9JjqZiO+&#13;&#10;hr70WDfRBykCgwuB0Nvp/Rg/yDoy1hyiQmgKp6BwVJb7h7OuOMZEPJ+wMwoMaoxXGvmT0weds01g&#13;&#10;8NgUTzJsdvJXQu/HXUSLrggMFgT6/7vrOA2RGBXeVsH7M+VtPnopAoqAIjBYEej/nI6DNH+ztfll&#13;&#10;89oKog/1UgQUAUVgECPQ/zmdE8Z3LLXe+bl5G9yh1YO4KbXqioAioAhY/Z/Tzevt9xvnp74KWfuz&#13;&#10;IqAIDHoEBgan26/6xDuKm1QvRUARUAQGMQIDgNNrzOub8ZSqnT6I+7FWXRFQBASB/szphLvwqvsj&#13;&#10;680ZL1wJQ0z0oV6KgCKgCAxiBPozpxftNAdsff6o2UZEODlR58Se66UIKAKKwCBGoD9zesFWK3+T&#13;&#10;VV1oNo6mjjGndOnbkAdxV9aqKwKKQD/XXjj8dv7N1gnfthZ9w1ry31bmJG1RRUARUAQGOQL92U5P&#13;&#10;GWGO1pp2mTXry9a4JVZc+iBvS62+IqAIKAL9ltMJSOckAI7cSh9rZU83R7U4RypqqyoCioAiMFgR&#13;&#10;6J+cTjQ620fLD1tVReb0RL0UAUVAEVAEbAT6J6dzrO6m56xnb7Je+3/WrmXalIqAIqAIKAKCQP/k&#13;&#10;dHYYFe+ySvdb9ZUWx6PrpQgoAoqAItCfOb3JKj1g3j8XnaSuUe3JioAioAg4CPRHI7fFam6wynOt&#13;&#10;hhr7PRjZ2pyKgCKgCCgC/VZ7IeKlrtK8BIM31cXZryLSSxFQBBQBRaC/ai8c88IOUgidjaOxqVZU&#13;&#10;vDalIqAIKAKKQL+10yH09//XvK8uIctwup4HoH1ZEVAEFIFWBMJaWlp6GI1t27a98sorS5cuffzx&#13;&#10;x7Oysjr99B1vWv+81tw18Rxr3lesCWd0Oge9QRFQBEKHQFNTU21tbUNDQ3OzvhC4PVgjIiKio6Nj&#13;&#10;YmLCw/04Mu+8884VK1Y88MADI0aMiIyMDLp9+iGnH1prrfiDFWZZE860Ri+20kYHXXm9URFQBLqI&#13;&#10;QGNjY3V1dUVFBb+QVc/biF0sf4/dHmZfcHqCffnS+iDm9B5rBH2QIqAIdIQAbF5SUlJXV5eYmBgV&#13;&#10;FQVtdXTHIP2e2Q6UWNDA5sOHD/fFSjl9kPYMrbYi0HcQgKeKiorKy8uTk5NTUlLQFvpO2fpgSVjK&#13;&#10;MAWCWHZ2Nqa6l8ASKk7vj/HpfbCxtEiKwGBEAAGdC9s8NjYWhsIC1asdBLDN0V6AC3LvPpFKOX0w&#13;&#10;DkWtsyIQEgQgJi5Iyq/TLySPGEiZiKTe3V4H5fSB1Ge0LopATyMg9qbK6D2Ne9vPU07vO22hJVEE&#13;&#10;FIF+gABRm6WlpTg8+2bspnJ6P+hDWkRFQBHoOwhs2bLltttuW7VqFQ7PvlMqpyTK6X2wUbRIioAi&#13;&#10;EGIECLhctmzZj3/8440bN3Yxa6icjZOY6my26mJW3XG7cnp3oKp5KgKKQN9CgMDwvXv3vvPOOwUF&#13;&#10;BV0sGfs8v/SlL02YMIFony5m1R23K6d3B6qapyKgCPQhBCD0I0eOoJkQG7527doPPvjg888/z8vL&#13;&#10;w9DeZF+7du1iX/4bb7whafjqk08+efvtt19//XWmgTVr1jATOOo5wfhTp05NS0sjNrG+vv7QoUMf&#13;&#10;f/zx4cOHScYtnHry2WefFRcXy8banr8iEIZ6+KlAtn379t27d19++eUE3vfw0/VxioAiECoEoDkO&#13;&#10;BoC82ERKfHproJ7VbEIcOSegJ36oS4dRN3DOhx9++Le//Q3mhYLh3J07d0LKI0eO/PWvfw2bHzhw&#13;&#10;4IknnnjyySepBZQNO/3pT3/617/+9dJLLy1fvhzGJ6589OjREl2+evXqX/ziF1jrHFeFvxTSZ7sQ&#13;&#10;uf373/9+7LHHXn755XXr1g0bNoxv4+LivKBmDqisrORzbHyvLVrMNBTjggsuoABdiQ1VOz1U3Vvz&#13;&#10;UQQUAYNAfVNzQUVdfkVtD/wUVNRW1TU2NndwECF7XGfNmnXRRRfBs9dddx2G7De+8Y05c+ZgaEOj&#13;&#10;sPDKlSuvvfbaRx555MorrxwyZEhqauqFF1745z//GVr/2c9+xox1xx13YIli71NBSJkpoaysDDOf&#13;&#10;+QylHhJnwpg7d+4999zzX//1X0xof/jDH0jfKx2iH57h1Ss46UMVAUXABwEYrbCwEKZjszuGp9jL&#13;&#10;a/aX3L10e8+c9xobFX7e9JyTJ2ZlJ7cnbbOegLtffPFFaPo3v/nNaaedhiGM0Y1VfvHFF2PFX3PN&#13;&#10;NVdccYXs15eDWVh/MBMIg7/77ruY7V/5ylfOP/98jmpBkLn11luxzc866ywSYJ7/9Kc//fnPf37O&#13;&#10;OedgvKPSoOH89re/hdZJz7Thho3cWCtg1JO511d6NoCOMEVAEeiLCJTWNKzaW9wzP2v3l+aW1tQ1&#13;&#10;dnDGLwwOWTPr8Et8fHxSUhL07VAqRIwVn5OTw+eoInA9kS1I5H/5y1/uvffehx9+GPkFqxwXK0Tv&#13;&#10;F3FuWbhwIeIMsglmPmo7KauqqlBmer6FVHvpecz1iYrAQEYgKzHm7Gk5Z0/LPntqt/+cftyQCVlJ&#13;&#10;8dFdOjsMfkdscZoEOxpp+5///OdHH32EQ3XDhg3I68LRbQUvMlVgesPsZIJKLksWFjG9E+woJzb0&#13;&#10;5LV169bf/e53rFPy8/N78rn6LEVAEQgtAtihMOCePXugPPSN0GYe2txyc3Oxu7GgiUtxcqbM6OY3&#13;&#10;3XTT5s2bnQ/xiyLFfPGLXyQGBlmJNPhXzzzzzB/84AeS7LXXXhs1ahSv9CGWhgtZBukJWsP/ybdQ&#13;&#10;PzY+1vqjjz7KiZVetWAFgM6OPiOJ3dcvf/nL8847DzBBtSt1Vzt9IFtMWjdFQBEQBDCckV8wnOWA&#13;&#10;mnYuCBfVGy1l6NChmN7iBd23b1/vGN2dbz/l9M5jpncoAopAf0MAPYSgF4xodJW33nqLWHKC0P0e&#13;&#10;2IImjn5CfDqm944dOzDb8YJisHc4GfQRSJTT+0hDaDEUAUWgGxHANTp58uRzzz2XKBcOCUBOOXjw&#13;&#10;IDY4cSx4R0UKl2vKlCknnHAC7P/0008jsLA7CccpcYoILJIM/X3cuHFQP4Y/F1r8+PHjnfcWyWny&#13;&#10;fNLFMPOgsVBODxo6vVERUAT6DQK82XnMmDFf/epXYWfiCGFnjHH4d8mSJYsWLZKwRbkmTpxIDOLp&#13;&#10;p59ORCPhLkTFENh+1VVXHX/88ZKM/USXXnrp2LFj4W4upgriIB0Gh+UzMzO/8IUvkMArWrFnwNL4&#13;&#10;9J7BWZ+iCAxABPzGpw/AeoauShqfHjosNSdFQBFQBAYBAsdoLzh2a2pqWG5InM0gqL5WURFQBBSB&#13;&#10;AYWAR3vB/8sJBhx6IFGWeANm21d6errf6uIUJiCflO5vUazmzZs3c+ZMdwC/7+0cPfzKK68QJYr/&#13;&#10;AU/0gIJTK6MIDCYEVHvpbGv3nPZCQD4ky4E1kDVx9Rxo8Oyzz8LabR0XyeEJhAS913pxvgEHkrGT&#13;&#10;iPPm8Rd3tp6aXhFQBBQBRSAkCHi0F46LfPPNN4nReeCBB2B2nLwcL8nhk+yD8hvCeeqpp95+++0c&#13;&#10;UynXt7/9bXzHFAjTvn0jPSSF1kwUAUVAEVAE/CLg4XQOFCbshuBNCdC55JJLYGcOGiY200tgkVwI&#13;&#10;1jnuuOPYaCsXn6DCz5gxg7BN4kAVa0VAEVAEFIFeQSAcM5wX66G9cCYZ7CwH22Nrc6AB7IyW4vdo&#13;&#10;Mc6sYQ6QC88qRj2Ht3AkApZ+h+fT90o99aGKgCKgCAwGBAyns7GKk2Uwzx2PKNH4UDw+T3TzDk85&#13;&#10;gNDxrxLDz6nE3OKLGsfcIL7/o/V69dVXOeqst17sNBgaVeuoCCgCgxaBcGIWccXCsFjo7l1PYrDz&#13;&#10;VYdBjatWrcJIR3WZNm2a331TvJoPEmc/rlwcWsbZlYEcpjNoW0UrrggoAopAcAgYPb31LYLHBKQL&#13;&#10;lbcvpJCGyYAISAh6/vz5zotOvIrCycLTp0/HrSrXggUL2KQrG3ODK7TepQgoAoqAIuAXAYTxcHmL&#13;&#10;EuzM+QZOIv6EsvmqHeYVJZ2QdlymHE3ZFsQcJcy3vFFarrPPPhvh3uv9qto8ioAioAgoAl1HwHA6&#13;&#10;nJuRkYHMwkFlkiOEziHCiOwcT9POMTTMAWgpBMZMmDCBc8jaKg30jc6Ox1UuzHnnDLOuV0BzUAQU&#13;&#10;AUWgQwQIzFuxYgXv/MQG7TBxhwkgPbby8JINznfsMHEPJwjHDOckyUmTJrFXiIhG/sVryrYjXsYB&#13;&#10;8xLRKJzO5k/oG6vc8W2KEP/2229jpEP9+FR7uOj6OEVAEVAEAkSAU09w47E7EudfgLe0kwwa5PWk&#13;&#10;TBJQYtdzC20Onvj0E088EVMdTn/55ZehaTaR8jpw3rsK1wun4wglbmX9+vVOaCMYERXD+/ogdK7Q&#13;&#10;FktzUwQUAUUgVAigKPAGDExVgrYhMYiOqA2kCOxXLn7hT14kjdkK0ZHG2ZQjMwE76vnq3XffJb6D&#13;&#10;Fx5hy0KPWL3QOu+3I7fVq1eTv9+tPKGqQuD5RNx2222kHjlyJOI4O4x4syob/rHKOSz46quv5k3Y&#13;&#10;oqfzIUXnZGGkcDkYnghIVh9c1157LW7PwE8K5kbgACm0deLZAy+rplQEFIE+hQCEyJtIMVoTExMl&#13;&#10;Us5VvHYOAfQKjmgrpW8MhW/KgOIsePncp59+ysZ4zFB+h8GhY3bhcBI6W+XRT3j9BTYre+nhaCqF&#13;&#10;HC374XnP0fPPP//3v/+dI6rYbA93U01ivmWbvbxZFLbEtEWu4ELzaL+B4H2mBJIhQXv5FAn4pngX&#13;&#10;XHBBF1+m4TnDCyGFGYnJZ//+/TQS7/7gGC/xnUoRiUdEXucT53kY7HzCfiXO4aJFAw9i0TO8+tSw&#13;&#10;1MIoAkEj0PYZXi1WU6Pl92xXSDgswgqP8Dy0pdmk9HsxQ5AszNYSyKqlyWpuPiYhCUxWHb/YB07D&#13;&#10;POfQQF5E97WvfQ0FAh4j/BpOv/vuuzFYIfHLLrsMnoW4N23aRFj2XXfdha/xhz/8IcTNazR4dQYk&#13;&#10;iZFOSmQJLOAHH3zw/fffJ96P7feYueyr531J5NA+mD1whtcx78SQs3ZpJ6YRSummaXkpOJ9QTyk0&#13;&#10;f8pRMHwSOKGTXjk96CGkNyoCfQqBNjm9ttR68ydWVYEfWo9Pt0YusGZ+2YpOsBrrrIOfWSv+6L9S&#13;&#10;Q46zxp9pjTvVfFuZZ21+0dqx9JiUqSOt4y60Rp9kRfrZ6uhOCbNBxy+88AJEjJuUiGrZjsN2yB/9&#13;&#10;6EdYpddffz1MjeFMnMgjjzyCFX/HHXcQ+nHdddeRkrcjoVuYUlRWchfqAq8nxa5HqWbz/I033ggB&#13;&#10;8iGc6dBjW83UA5x+zBRHlbC4WXQQpuJF05SVb90lJgGfaJh5nxpjWhhFoE8gAFnvfd/a8Za1403v&#13;&#10;nz3vWflbreYG2zBsssoP+0kjdx34zCrP9VSnocbK2+ydct8Kq+yg1dyGme8CQkLvIDd+QWxAJIHl&#13;&#10;YDNM8sOHDxMSA5WjwGCwI7agPaDP8AszAaY33yKm42UkMVli4EvwnpA4eZIbzkg+6ZDQe6ZpOl62&#13;&#10;9Ew59CmKgCIwcBDAcB5zijXxHD8/Y5dYQ6ZY4baoi7SSPNR/Mu4dscBKHu7BJCrOyp7mnRILPWWE&#13;&#10;FR4ZHG5QNlIzGjKaM65EHKFcOAj5RPyIcDRvJcXXiFyOnv7cc8+hrSOpI8EH98SeuUvfR9ozOOtT&#13;&#10;FIEBiEB778TAfDYiuE+tPXp6qzVp9PQm/9AYPT3cpac3+9PTwwPR08mfU2bh5T/YF4IJnxC3/eij&#13;&#10;jz711FNTpkzBM+m2sonM5oRa3i6NXQ/vr1u3bs2aNbA5ojws/x//8R+EinAmOSzP26hvvfXWwJu2&#13;&#10;p7WXwEumKRUBRUARaA8BzOeISCvS54cP3V5NXKC+aeQTUoqDlEv8pV4pvbJqtz1EK3YfM4VQjmOT&#13;&#10;m9BhTjjhhLNcF7HdELpE8hAwwjff+973Hn74YUL1IGXI3awxws1hWX5fL9G7HUO1l97FX5+uCAxg&#13;&#10;BIxN7u/Hq8oBJjPUfuxPJ6BD++bgKRgZi5sjqghG5HfOoSI+m7h1YhmR1Ak0RD3HGEeBQVUnro+g&#13;&#10;dYIg+R0Gl3c180g0dP5EQ8fSJ/ZRXvlJZGAfOWvWE5/eCWy6nFTj07sMoWagCPQJBNqNT+8TJXQK&#13;&#10;YU5BCQ8nABwi3rNnD1uEEFh4SwRczydQvOwe4sIXCrljwpP+rbfeQmTHMGe3EdyN8s77lk855RQi&#13;&#10;GrmRaQBvKnlyO8a+RJe0X+0eiE9XO71v9TwtjSKgCHQHAsSlcCYVcYcY5mgmBCOiwyCtoKt84Qtf&#13;&#10;ICBdbE3Uc55OdCNhLRA0v5AG1iYCm8DHefPmcQQh+juyDII7Ie18Qm6y8arDY8m7o16+eaqPtGdw&#13;&#10;1qcoAgMQgfZ8pAOwuiGokvpIQwCiZqEIKAKKwOBBQLWXwdPWWlNFQBEY+Agopw/8NtYaKgKKwOBB&#13;&#10;QDl98LS11lQRUAQGPgLK6QO/jbWGikD3IdCp8/u6rxias4OAcrp2BkVAEegqAn0kjK+r1eiR+7sb&#13;&#10;K+X0HmlGfYgiMBARkI08kBRbabqbqgYAfkTEy3viuvU4W41PHwBdRaugCPQOAvA42+W5YHa2ZXYr&#13;&#10;VfVODUP3VJn5OGCAf+XtGV5n83KwOy84feCBB+SomaCfrJweNHR6oyKgCFhsyOTsWbbXy/sVVF5v&#13;&#10;q0/A6djpfAubc+S614vr+DxUnK7aiw5LRUARCB4BGIqzsTjqBNNSaEsvvwgADocNAJRfQg++AXzu&#13;&#10;VDs9hGBqVorAYEQAtpJrMFa+k3V2v/7T61a10zuJpSZXBBSB7kFAeEreZKlX+wj0wPvtVHvpnm6u&#13;&#10;uSoCioAi0BsIKKf3Bur6TEVAEVAEugcB5fTuwVVzVQQUAUWgNxBQTu8N1PWZioAioAh0DwLK6d2D&#13;&#10;q+aqCCgCikBvIKCc3huo6zMVAUVAEegeBJTTuwdXzVURUAQUgd5AQDm9N1DXZyoCioAi0D0IKKd3&#13;&#10;D66aqyKgCCgCvYGAcnpvoK7PVAQUAUWgexBQTu8eXDVXRUARUAR6AwHl9N5AXZ+pCCgCikD3IKCc&#13;&#10;3j24aq6KgCKgCPQGAsrpvYG6PlMRUAQUge5BQDm9e3DVXBUBRUAR6A0ElNN7A3V9piKgCCgC3YOA&#13;&#10;cnr34Kq5KgKKgCLQGwgop/cG6vpMRUARUAS6BwHl9O7BVXNVBBQBRaA3EFBO7w3U9ZmKgCKgCHQP&#13;&#10;Asrp3YOr5qoIKAKKQG8goJzeG6jrMxUBRUAR6B4ElNO7B1fNVRFQBBSB3kBAOb03UNdnKgKKgCLQ&#13;&#10;PQgop3cPrpqrIqAIKAK9gYByem+grs9UBBQBRaB7EDiG0xsaGkpKSgoKCqqrq5uamgJ5IsnKysq4&#13;&#10;hRvr6upaWloCuUvTKAKKgCKgCHQHAh5Oh4urqqr27dv38ccfL1++fOPGjdB0fX19O4+EzSsrK3Nz&#13;&#10;cz/77DNu+eijj7Zv315bW6u03h3tpHkqAoqAIhAIAh5OxzB/5plnbr311v/8z/+89957b7755l/+&#13;&#10;8pdr1qxpJ4u8vLx//etfX/ziF7/73e/efvvtP/zhD6+++upNmzbV1NQE8mBNowgoAoqAIhByBDyc&#13;&#10;/s4772BrZ2Rk/OpXv4LNv/zlLx86dOjpp58uLS1tbm72fSqEzi0PP/zwySef/LOf/eyee+753e9+&#13;&#10;9/Of/3zo0KGRkZEhL6VmqAgoAoqAIhAIAh5ORzlBEF+0aNF55523ZMmSK664AnbG6EZOaWxs9M1o&#13;&#10;x44dSC7R0dEXX3zxBRdccOaZZ55zzjncm5mZqZweCO6aRhFQBBSB7kAgHPkb4WXnzp2JiYnz58+P&#13;&#10;jY0NCwubNGnSxIkTUczXrl3rq6pzy7Zt23bt2rVgwYK4uDj4ffXq1bt378aih+XDwzWWpjtaSvNU&#13;&#10;BBQBRaBjBMIh4vz8fIx0OH3YsGFyB7ycnp6ekJAAX/va6XyCaxRxJjU1FRUe4eXuu+9+4oknmACY&#13;&#10;Hny1GmYFYmN4ilzFxcX4Y9WV2nHjaApFQBFQBDqJgOH08vJyohjRTLCyndujoqJgdr7yJV+8oJAy&#13;&#10;dP/oo48irM+ePXvs2LErV6781re+9fnnn/OVVxmw4tHoz2+9brnlFiYAMlFa72RjaXJFQBFQBDpA&#13;&#10;4KhO4sWw/NkO5/JVTEwMVH7TTTd94QtfuP7665HgmRXefPPNI0eOeD1zxIgRCO7E0shF+jlz5jBn&#13;&#10;IPJo+ygCioAioAiEEIFwiDUpKQk6RlFxS+ciufCVL/NizkPoaWlpU6dOnTFjBsw+efLkmTNnjhw5&#13;&#10;csOGDYTKeJUvKyvr+OOPx5sq1xlnnHHcccepKzWErahZKQKKgCIgCKCvGOk8OTkZMaSwsFA+xTuK&#13;&#10;6sK+UGjal3zhdAh9yJAh/Ot4RLG7U1JSEF6QcbzAZQLgEcNbL27kcWqkaxdUBBQBRSDkCBhOh4vh&#13;&#10;bjaFEryIqY7CXlRUtH//fhyemOGQNU/ld/yoIoJzC95UFBUcnnzCBACPczvOT0xyImdCXkrNUBFQ&#13;&#10;BBQBRSAQBDx6+gknnAA1v/LKK5wKAHezQZRNpKNGjZo3b55w+nPPPfejH/3ojTfeYPc/f06bNo1g&#13;&#10;x9dee23FihWHDx8mtHHZsmU4SIltz87ODuTBmkYRUAQUAUUg5Ah4OB0uvuiii5BZfvzjH19zzTWQ&#13;&#10;9axZs/B8EuAo6gqiCsqME4OIhi5hLIS+fO1rX4Pu169ff91116GVs+0o5KXUDBUBRUARUAQCQSDi&#13;&#10;tttuIx3cjeQNHfMLO0jnzp0LyxOdEh8f7+SC3jJ9+nTM8IiICCR1FBtSsueIEwXGjBnDfiWCW9is&#13;&#10;5A6I9FsChB22p7JH6fLLLycEPpBSahpFQBFQBAY2Ah988MGBAwfYlo+7sSs7N8O8AhYR00UxD9CH&#13;&#10;SWJuIXHghUCoQeRZunTp448/jv4+sNtJa6cIKAKKQCAI3HnnnUjZDzzwAK7KroQFeu/jh5oxwwMk&#13;&#10;dApKStIHTuiB1E3TKAKKgCKgCASHgJ7NEhxuepcioAgoAn0RAeX0vtgqWiZFQBFQBIJDQDk9ONz0&#13;&#10;LkVAEVAE+iICyul9sVW0TIqAIqAIBIeAcnpwuOldioAioAj0RQSU0/tiq2iZFAFFQBEIDgHl9OBw&#13;&#10;07sUAUVAEeiLCCin98VW0TIpAoqAIhAcAsrpweGmdykCioAi0BcRUE7vi62iZVIEFAFFIDgElNOD&#13;&#10;w03vUgQUAUWgLyKgnN4XW0XLpAgoAopAcAgopweHm96lCCgCikBfREA5vS+2ipZJEVAEFIHgEFBO&#13;&#10;Dw43vUsRUAQUgb6IgHJ6X2wVLZMioAgoAsEhoJweHG56lyKgCCgCfREB5fS+2CpaJkVAEVAEgkNA&#13;&#10;OT043PQuRUARUAT6IgLK6X2xVbRMioAioAgEh4ByenC46V2KgCKgCPRFBJTT+2KraJkUAUVAEQgO&#13;&#10;AeX04HDTuxQBRUAR6IsIKKf3xVbRMikCioAiEBwCyunB4aZ3KQKKgCLQFxFQTu+LraJlUgQUAUUg&#13;&#10;OASU04PDTe9SBBQBRaAvIqCc3hdbRcukCCgCikBwCCinB4eb3qUIKAKKQF9EQDm9L7aKlkkRUAQU&#13;&#10;geAQUE4PDje9SxFQBBSBvoiAcnpfbBUtkyKgCCgCwSGgnB4cbnqXIqAIKAJ9EQHl9L7YKlomRUAR&#13;&#10;UASCQ0A5PTjc9C5FQBFQBPoiAsrpfbFVtEyKgCKgCASHgHJ6cLjpXYqAIqAI9EUElNP7YqtomRQB&#13;&#10;RUARCA4B5fTgcNO7FAFFQBHoiwgop/fFVtEyKQKKgCIQHALK6cHhpncpAoqAItAXEVBO74utomVS&#13;&#10;BBQBRSA4BJTTg8NN71IEFAFFoC8ioJzeF1tFy6QIKAKKQHAIKKcHh5vepQgoAopAX0RAOb0vtoqW&#13;&#10;SRFQBBSB4BA4yumNjY0HDx58/fXXn3322dWrVxcXF7eTY0lJydatWz92XatWrdqxYweZBFcOvUsR&#13;&#10;UAQUAUWg6wh4OL2iomLZsmV/+ctfXnrppRUrVvztb3/7xz/+sWHDhrYesHfv3pdffvnBBx986qmn&#13;&#10;SMn1/PPPf/TRR3V1dV0vk+agCCgCioAiEBwCHk7fvHkzbP7uu+8mJSUNHz48Ly/vNfuqrq5uaWnx&#13;&#10;zfrw4cMY5itXroTEScDV3NzsN2VwxdK7FAFFQBFQBIJAwMPpb7zxxp49e84+++xf//rX//mf//nT&#13;&#10;n/40Ozt76dKl+/fvb0tOSUlJWbx48W9+85s/2dddd9114403JiQkBFEIvUURUAQUAUUgJAgYTm9q&#13;&#10;atq2bVtycvKJJ54YHm4+Oe6446ZMmcIvCOsNDQ0heZJmoggoAoqAItDdCIRhhh85cuSmm24aOXLk&#13;&#10;D37wg6lTp8ojH3nkkeeee27+/Pl8iEnuVQ5kmUcffRTFZvr06bGxscg1pFyyZAkTg8wK7otHMDE4&#13;&#10;c8POnTtfffXVN9988xe/+EVaWppX4oiICD4cNWqUfJ6fn0/x/K4V4uLiWEykp6dLyt27d5eWlvri&#13;&#10;RXkoPynj4+NRh2pra9vy5cbExGTaF2WgtHiJc3Nz/TYAGWZlZVFZvq2qqqKQOI39phw6dCglJGe0&#13;&#10;KTIkJQXwTRkZGTl27FhKyKNJQDISc4tvSh5KSpLxFQ8tKCiorKz0W+sc+5KvqAgZ+p2eKRtoo7mR&#13;&#10;jAS7du2qqanxldEoIWnoJPxCyrKyMlL6rTLtkpGRMWTIEL6V3kV1/KakoUGbbHkcDz1w4ABg+qak&#13;&#10;slSExNHR0ZSQR1MdDBHflCwThw0blpiYGBYWRlaFhYVFRUV+H03z0SXIkG8lmd9H8y1op6amkiFP&#13;&#10;JIiAp/v2Rr4FxokTJ0ZFRXELLUJdaEe/MFIRYJRSIXKCj9+60BnAULo3+dC9ebTfhqZ41AXY6TDA&#13;&#10;SLv4HS+UkFoDOCOivr6e/nDo0CG/4JAhKaVLUBeaz+/I4lvQpoTAyKPBkN7YVvceP348JeTRlJBa&#13;&#10;k2Fb3ZuU4EnmMl6Qf9vqEtRavqJdSNxWu9C96RLSvRn7Ihd75UmvZmSNGDGCX/gWqAHcLzi0C90b&#13;&#10;fCRDmo9a+01JMi4eTYb0LjptW90bGMH8f//3f/FlPvDAA1IMv3kG8mEkyIIvLUHDuJUTmJp8Ka5f&#13;&#10;6CG1yZMn00j8Qv8AKSDYt2/fDTfcwCfSJM7FV5988snGjRvlE5gIF2t5eTk+WMHafdHzxo0b53A6&#13;&#10;BSAZ/cC3MnQmSuhwOl0Zpchva5EbDUZjSKdvK0OpFBlCIlSK/sQyxS+IZEg5HU5HtmqrB8ydO5fn&#13;&#10;CqfT6bds2eKX/UGbwca/wukwAjOfXwqmvXk6YwOQabjt27fTq/x2+jlz5rg5HXx8uxT5MHSpsgxg&#13;&#10;RgXhTJTQl2Vk5qbzOZzeFjj040mTJjmcznhzmt6rnIxeshVOZ+hSF0a7b13omZSTzimcDgWvX7/e&#13;&#10;rzeeh0pDAyNkRIckT78tiO0ikwTf0i6sU9uZeMiTDAGHDkbT+LIMxSPNmDFjHE4XGH3HDkOG7u1w&#13;&#10;Og9tqy70B3f3pj/waN+6kIbn8nThdJq4re4Na4AztRZOB+q2WpAMpV14HNET9G0GrF8YnXahwzBU&#13;&#10;MfL8sr+YX4wC4XRgJE+/Ew/IuE0W2sUvY9Jw9H83p5Oh33ah1nRv4RmeyACEr/22CyMLC0w4nVq0&#13;&#10;BQ5sTvcWTgdGGoVa+wWHOR4YebS0S1t9jLrQbei0gfB1IGmMTU1VqQZwu01sYY22xHSgR3y/5ZZb&#13;&#10;br311ptvvhlhHRQefvhhkPWdqKmP1FwueqdMFaSkgb0uPgQpp+gUwG8y7mJUu6mHu3xzk0/4yuH6&#13;&#10;tp5LMh4EZTgpeXRbGbofTYbtPNrJkGzJkBv95smjHSczv3BXO3VxwKH67WTobjsybP/RkieFJFk7&#13;&#10;7eKAw6MDAUd6Vzt1cUZXOzBSHumiUsL2u4Q7w3ZgdM+X7bQLJXf3Me5qqze6uz1laAdGr0cHAiO1&#13;&#10;bquPeXVaWYm21cecugiM7Tw6kHbhdqddpKED6d5Sl7YK6R777XRvebQzENpvF6cu7Xdv99gPSfcm&#13;&#10;Qwdw6RJttYsbxkBYu/00YTwYW+Yb3/gGAvqPfvQjJkm54YknnvjXv/6FSXjHHXf4KiRemTL1IdT8&#13;&#10;8Ic/vPPOOy+66CKsOXcCJzBGPuRxxNhw/exnP/NVdZiyMPSwZSQxATasWdwt7eQsC22ZMLnEMvK1&#13;&#10;00XMwcYkvRA684rfDLEmMPSwbcVOx3zDAPcLHzM/yTAB+BZDhkJiPPpNyeSHwSU2FDMZKf2uJak1&#13;&#10;kz9TOo+m4UlGYr9LcupCStFeKCEpWfH4PpopmUdTa/kKi5US+tq2TNuYEtjLsuagM2DIUEJfQ4YS&#13;&#10;Ul+6h9jpQE1Kv1WmFjQKJg/fyqaHttb4IoDwaLHTQdtvXXgiNhS9AkOPduHRVMevtYFpKToS1add&#13;&#10;MEXbsr4pHuCInS7JSO+3OrJ0E/uG5/J0387D4ygbOqTY6dQCw9YvjDyRijijDGTAx29dgJHuTech&#13;&#10;Q/CR7u1bQnoCGZJSlqE8lJRtdW86LT2cW+gJ9Aeq01b3Bh8ZmwxtFoJtSVijR4+mhNRd7HRSttW9&#13;&#10;cdExAAGKBNSaDNvq3gAuxiUlpHv7bRe6BM3ndG/QJrHfdmHogbbTvTdt2iT2k1fFaRe6NwsUsdNR&#13;&#10;cjCr/YJD7wJDWSLwRNiJQvpNSTJZOPI4WTW2VRc6LX3st7/9bUi0F6MS0mxXX301rUjEy7Rp06R8&#13;&#10;GN0vvPACBjh0L4i0c1Fo9HFSYrOTlcPIfm8BLGLb33rrLaLgpcu6LwYPLerISRSPy2+UJMnonc7a&#13;&#10;goHhmLq+GZJSFCGyck/IXilJJnRJMnJra5nifjQppZB+K0tFZMXDt6QhT79aFgkkpTxaUrZVayEO&#13;&#10;LtJISt9Hk6FTF3m0XxilYO5Hi8ng+2hpFwdGWUz4rbIs+ARGLjJsCxxpPqfW0oJt1UVglHYJpEu0&#13;&#10;3y4CToftQmFAu8N2IR9pQcnQKWFbMAbRvUG7LXDc7dJO93a3S/vd290u0mP7ePduZ+zLQHD3sRB2&#13;&#10;7w77mNO9OxyqpPzVr34VGk6XVdjXv/51mP1LX/rSlVdeSafk97vvvvu9996D5c866yzmOuEO91h1&#13;&#10;jz0ME/YcYebfdtttF198sTN/tsXpr7zyCoGSjz/+uGNltzdj6HeKgCKgCAx0BBA5QsLpxjDEaliw&#13;&#10;YAHkju3MTiKcacSlsLJmfTFz5kyxCj/88MOHHnqIb2WBg9cLW3vt2rUY3evWrUNIefvtt1kDsvzs&#13;&#10;0Kgf6E2j9VMEFAFFoNcQ8MQdorFAx8hh6C2QNUY0MuuZZ56J0CPrRLzzL774IkQvK240O/50LoQX&#13;&#10;9KwLL7wQ6cY3lKXXKqcPVgQUAUVgkCHg4XS4+LrrrrvgggsIhILTsbWvueYalHFHrZ4wYcLJJ5+M&#13;&#10;S0QoHkUfn8znn3/OmV8c84I7hQh3fJ548LwCGQcZnlpdRUARUAR6EwHjdJLnS4iYbJRAb8FOx53t&#13;&#10;ELSEGPKJRIZKXI64JsQ7xFfI7oEQOnKN6um92eb6bEVAEeh7CIRST5fawcvIJgSi4LckrAdOdxM0&#13;&#10;f2K8OyzPL6QhMcE6pMc8x2wPhND7HpJaIkVAEVAEBg4C+k6MgdOWWhNFQBFQBJTTtQ8oAoqAIjBw&#13;&#10;EDiqp/dYnQieIWCGUJn77ruP8MfAnyvSvyo8HSKmQHUIkSRQoAIESrDSoRcIXEED9Yc//IHo8Pvv&#13;&#10;v9+JNgzkcb5peoHTP/jgAw59fOaZZ5wDoQIpuuyNamvTUyA5DJ40ACXbPnUQttPospeSf50NpYOn&#13;&#10;h3S2prKnmtAJ7VHtQyfbbp3to53CmXBwjv245557Zs+eLadWBHf1AqdzQsKaNWsIeMdId2Il2y89&#13;&#10;A48DEzhLgJNJCLgMrqqD5C6A4qwezrhgv5gcuqKXXwQ4coR+yBmBZ5xxBkG6ilJbCBDkhv3IRvEf&#13;&#10;//jHcuywYtUWAryhmfOsZs2aRXS4c4ZHgHCxGx942eUjx30HeFefsNOJieQsG44fkHOuAyk6Ux8j&#13;&#10;kPNk2O/KSWGB3DJo03D80Pe//32Os+dQBw5OGrQ4dFhx2Jz90uyC/o//+A8GYYfpB20CTt0CqNtv&#13;&#10;v523obG2DnDMDk64nn76afb3n3feeaeffjqxgp0CgehwbFx27zsHB3XqdidxL9jpQRSU02bg9Guv&#13;&#10;vZY3MXGkTBA5DJ5bWMFxBvKiRYtkW+/gqXhna8phfs8++yz75njrC1NgZ28fPOk5K1uMdN6CwAGZ&#13;&#10;yuntNP3f//735cuXX3rppeeccw77dXqlk2jcS6/Arg9VBBQBRaBbEFBO7xZYNVNFQBFQBHoFgYh+&#13;&#10;IWXIwdnoTRw0hmu4V5DqLw/F98BBDrybDb+fvH5ML78IyJng+KNmzJjh+24WBc2NACf3sXX8tNNO&#13;&#10;6y09ob80B0OP/fb4sZDFu+Ln7Ep9+4eeLoGMvAdHXv7SlQoP+HsBCqUYoOApHYHtNDfhHLxwEbGY&#13;&#10;4ed+E++A7yGdrSBWAq9Y4n1MvAqtKzF2nX1uf0yPN4sAEM5KgdkDDOoLeTX7B6eHvNqaoSKgCCgC&#13;&#10;AxIB1dMHZLNqpRQBRWCQIqCcPkgbXqutCCgCAxIB5fQB2axaKUVAERikCCinD9KG12orAorAgERA&#13;&#10;OX1ANqtWShFQBAYpAsrpg7ThtdqKgCIwIBFQTh+QzaqVUgQUgUGKgHL6IG14rbYioAgMSASU0wdk&#13;&#10;s2qlFAFFYJAioJw+SBteq60IKAIDEgHl9AHZrFopRUARGKQIKKcP0obXaisCisCAREA5fUA2q1ZK&#13;&#10;EVAEBikCyumDtOG12oqAIjAgEVBOH5DNqpVSBBSBQYqAcvogbXittiKgCAxIBJTTB2SzaqUUAUVg&#13;&#10;kCKgnD5IG16rrQgoAgMSAeX0AdmsWilFQBEYpAgopw/ShtdqKwKKwIBEYBC9Y7qpqYk3oPMy74iI&#13;&#10;CGnLlpYWPuFzfomMjHQ+H5At3alKCSxhYWFgwr9tQdfY2ChpuMBQkvEg+aRTT+ybiX0r3jfLqaVS&#13;&#10;BBwEBhGn5+XlFRUVJSQkjBgxQhinoaGhpKRk586dMNHo0aNHjhypPUMQKLQvUBo7diyzXW5uLtAN&#13;&#10;GTIkKytLoKutrS0oKNi3b190dDS4DR06FH4/ePDgkSNHoqKi+HPYsGH9HUwInYpXVFRkZGTk5OT0&#13;&#10;9+po+QcJAhG33XbbIKnqihUrXnvttbKyssmTJ8NEsM8bb7xx5513btq0affu3enp6ePHjx8kUHRY&#13;&#10;zc8//xxw9uzZM3PmzJiYmDfffPOVV15JTEyEvqF44Hr++ed///vfb926lZkSyiPDJ5988qGHHlqz&#13;&#10;Zk1paSkpx4wZ0+FT+lSC/Px8egg8HhcXx7Qk8xYVX7ZsGb1l4sSJfaq0WhhFoC0EBpGejuGJSX7o&#13;&#10;0CHGLXBATJ9++ml5efm8efMWLlw4AOzKEPZyli/ggxkuWKWmpoJPUlISSgt/QuUff/wx5L5gwYK5&#13;&#10;c+dmZ2cfOHDgueeeYw00Z86cWbNm9UerFpP82Wef3bhxY2VlpSBJ3Q8fPkyfoeeEEFvNShHoVgT6&#13;&#10;n51eX1+PDsBgw7DCJKyrq8OqEtkXpJBT+JDxyTjkKz7HyBIEN2zYsH37dggIJqqurn7vvfewRtEW&#13;&#10;vvzlL2ONQkOQlF+seSLWfVVVFbkxJWCZ8juPw4B10qMm82i+wvyHELmFb9HunVKRA99y+X5L4uLi&#13;&#10;YhgEw5Bio2mgY8TGxoq+QU35l7mHBBTAKSTUI4+jvjyIz/mX8qAj8ayamhrKQznRQ4CrQ4cBT+Qu&#13;&#10;J/GuXbvgMqqwZMkSSkLOGOMY6SkpKRQV63XdunUnnXTSBRdccNxxx4H/Z5999tRTT1111VWknzFj&#13;&#10;BiC3padTPMpGjSg5/1JCysyDBCjqSNNQYD4BCgGTD6UMgrYI97Q+35KSVnZDTf4gQ86AQw7kTwdw&#13;&#10;ukdbY4lkdIbHHnss074oDIBwFx/S4uPGjaOfAA7Zkj9Qu7sKKWkduhxFovDcyxOlOrQgX1Ff/nQS&#13;&#10;UBF3z2mrSFSc28mc9qUM/EtKcnZwcHo73/JoNCLKBlDyaH6nUnQep0NSHVl/6DWwEehnnA5P0YM/&#13;&#10;/PDD999/n/EGR9PXsR/hGvo6Y4CRs2rVqrfffnvt2rWMQMYeNib/0tHdnM7v77zzDvYmrctXZIuN&#13;&#10;mZyc7LexYTFyIzEjCjrDRN2/fz/MAs0xSLid8cNgxqp99913P/roI8QcBiSlIk+hNqgH1mNpz7+b&#13;&#10;N28WWZ8EwjUMSO4SXli5cuXq1avhKexiWJVbmHt4OlYzheQWCsnjGMBU4YMPPgAKCsYn8fHxjGcy&#13;&#10;ZIZAANm7dy9PQTxBQuFPPkQP4XY3IziVhTgY+eD5+uuvY6jyIPiLwqBCCKdjhvMnjwZnqv/WW29R&#13;&#10;Hr4FcC6eQjkpOaRPwXgEmPOtXzAhGu6l5NxCTckZgk5LSxNah/6oNTDyIFZRJANM8oRnSSCeWOpC&#13;&#10;8YCFb9evXw93UzARTMiBb8mWQnIx8dBStBpoO9OG31LRdmRIkciHHGgRaQIw4VkiLtH0dC0mDKCm&#13;&#10;goKkTOQ8aOnSpSAASpQBnIVb+RM8aQuKLT2H+vI5nokOpxm6BDfSvWloAKGVeRbPpS7C2mAlvZ2e&#13;&#10;TJVpBRLgyQAH+gOddsuWLXz1ySef8AsTNlXDHTKw6UxrBwL9jNMhRHTb+++/n2HGsIE6GXJ07ilT&#13;&#10;ptCV6fp//OMfn376ab6FKRjzkDvJJkyYwLduTmckyACT6A7SYKe31eMxWp944gnEYkY43M3I4V7G&#13;&#10;MPdOnToVyoB0+PMHP/gB44oHMZx4NIrz/Pnz4Sbyh8p//vOfi6EEBUAfzzzzDN8yRPmESt19993c&#13;&#10;AldiWMEI5MmwvOuuu7iRHBiNzGRQIempC7T44IMP3nfffRSMEQ4d//nPf6YMMAVDmm8fffRRPAcQ&#13;&#10;NFzDvZSKxwlKZO7b72G0//u//yNPigr1Mw1ABJA15rZw+ksvvfTiiy+CKi4HZlPohlowU8p6ggLI&#13;&#10;rAM18xQKCbn7fRCPpkjkRmUpOQDCg5AdtQYNaVCa7H/+53/IEMKCXiFlGpQEGMs0EPnDULfeeist&#13;&#10;CFHyJ7dTNuR7XN+ACQl+5zvfgZT5nW/J55FHHqFxKRJc3NaYZyJhdqRsUD+lAkwKA1y0OK3Dv3Qe&#13;&#10;6kut//3vf9O+FIZphtygbHrjX//6Vx7HLbQXnRBj4oQTToD0ufFf//rXP/7xD2YLJgnmA5qeB1FU&#13;&#10;rrbWhVLIe++9l3tpCGY1nD1MzNSUlmJ5JEtP+Pqee+6hZ9JkfMJXYEUHoNUoJ62JwwMMKSfV2bZt&#13;&#10;G8iceOKJynoDHoF+xumwCcOGwXb99dcjgs+ePRs9l+U/nR6CfuGFF+jZ3/jGN84555zjjz+eUBZG&#13;&#10;ET4u/oRBGH6O9sIgxy7GeJk2bdp1112HCswnba2I4VOGIsMDqeELX/jCokWLIAhuZ1CdddZZkBcW&#13;&#10;JTwIIX7rW9867bTTeDQDiWdBSZQBpmPUoUiccsopaPdccBMkQnr5ljLjgcSsRrv44he/SL3IHxbg&#13;&#10;iSeffDLSENWkhFxQqrgooXsyvPLKK6ka+jWEAsdRR35nyqFgcBB3feUrX+GhZAitw/WQsl9fH9wB&#13;&#10;9+E6BjoKD56Qwo4dO2Au4XTmMJgUrPgK1hAt6Iwzzrj88st5InlCr9D0Lbfccu655/IJ1W+LsMht&#13;&#10;1KhRPAUFjBpNnz6de5mBQJLZiykT05vZCPYhcx7BQ5kkaFkezY20BSIP6F177bVXXHEF+VBsphnm&#13;&#10;S7iMsvELxabWovVzO9YumIB5O3FNQMcEAAWfeeaZF198MbfzOKZDPgFYZu4bbrjh9NNPJ09mC7oN&#13;&#10;0wN6HfMucyEdj3JeffXVTEtgTjtSPOYYplgmXWChE950000gQ8+h+qDHBTXzezv8grhPE1A7pihu&#13;&#10;pC6QMp+ABplD3yQgf6a3Cy+8kILxdLoWX1EXZkGGCdM/9zK7gDNf0WFkHtJrYCPQz3ykGIZwk+jF&#13;&#10;jCs4jqEl8XYSvgK7QTF8BUFjCjGS+RzSJL27Iflq+PDhDA+IAFphJLRlV8pd8A5D9Pzzz2d4MDYY&#13;&#10;3rAJ4wrzByOIdTEcCpWQG4+GwfmF8cMMhKSLvQZxc5eIBlwijkuIiORP+SkDww/+ZcaieKILk7ms&#13;&#10;uKEVEf25l8kJzmWcUwyyZbjC+2QI7UJ5kqE8kSmBfxnwUBsJwMG3N/O52LzkBi/wdBgNbuKhvomZ&#13;&#10;hygn0CF3wLACHdzBv1IFHgR1tsNWzL7cCH1DjrAtNi8LAorN7xC6PJHbTz31VKCgyvx73nnngQZ0&#13;&#10;xoKAu2BJpo3FixdDc5STlDQKNMrFvXQAPoSOgYg8BX/mV5i3nZEMXFSKu9BbQIB6UUhJT4MCPk8B&#13;&#10;SZ7IBQjkLB5URA/6JBOArK7oJFSQhmMyoLm5nTmGnM8++2zxHoMwEw+2P83aIbPQi3gc0xsFoG/Q&#13;&#10;jpQQMx+Tnz5AjSgtMxBpSCD5UxGei3VP8ZhpmDn4Sko+adKkDp+oCQYAAv2M0zFsoWxoEcMWO4V/&#13;&#10;4SOYkTEvBEF3ZzgtX74c8xzSZC0PfWA6yQAL+mIYw3GMDfEywdeMeaYN7F+eDtdQJB6Bcc1zuaB4&#13;&#10;BjNjm6HL55Tt5ZdfZu1MwRiTDGmIjLv41+F0WW2I/g47QCv8yZxBPAk1xXRl5oDiyRPrjGmDApBA&#13;&#10;WIzEFI/qO5wO+8MvzsqDlHCuE9Hh4CDyNCWBLKBm+Zzf4R2YKGi42rkRExW9BbsblGBnmo+pkfSQ&#13;&#10;tYMGNYLNZVKB35nhqA7sTDtSBWYmZg7Ii0bhgnNpF6Y6EkBktDg6GHChgQA15ipf8VDfugdYOxY3&#13;&#10;IAngkp7ngiQNAZVTEopE/vwi7c6KgU8AkH9l+xXFo7dQfmlZqJ8Lo0S+bf+iFWgUEe65HQanJExd&#13;&#10;8mj+xZqheF4+EmpKN2DSZXJy8hesOnqgfj8QEOhnnI65gerCOp2ejcD9X//1X6gQYhPBCPRm6AnK&#13;&#10;kAu+YOyxmsZab1+77LAlGQ+yAdUZGBJRw0OZRSBuHsQqgZLIozEqISZsecgUroFl2AfASIMosSIx&#13;&#10;nRic7jHG7xCBMzjhYjScG2+8EdsKm+u3v/3tt7/97Ycffhhah7acSA/3iOVxQtDyIX+6q+xE4PjW&#13;&#10;FGogT4mccb7l926KkYBk//KXv8DpUBs40KBCWxI06VwSyiJ/Ag5/Uk5wlupLKIuTmD/5nG+x9DFg&#13;&#10;f/KTnwAaLMzEgPXKlMDtgXCoX9bzQtLpA6DN43guCwKUK6fXsY5kxUalBE+vaBPpSNzbYZcjgVcr&#13;&#10;kBX3Un1paP709RDwFX2SyoJJO/6DQJ6uafopAv2M0+nl6C3f/OY3ITiM9B/+8Id0brxJsDlmHUSJ&#13;&#10;IvGbYy/IlIGNyNiVFpJRJOFi5MO/MoVgJUl8CwsI9N877rjD/fD//u//ZmzD76z90RB+9KMfIcuy&#13;&#10;WGZFDNf7hqC4OYVvkRe4BSfYq6++yo0YnvgP+Zx7KQnlEWqQYQy/MIxZlHS2mhjCDH64yW3JIlXx&#13;&#10;iM5m1WF6isoaBZOcyRiJGcTQVWBer1UU8ErEp2Qo1jeFlPAVp/ryrSQWyYucsZQh8a997Wv4Bi69&#13;&#10;9FJED+H0DssmCQJkWyFricahy1Edr3a/5JJL2or8CbAkJPNqBf4EEzHMWS4wyTGdeOUmQUegIaGu&#13;&#10;gT9LUw4YBPoZpyN0oDBAowwn0WHgcVnJIibSm7HfRZpg5HNBWHCTGDhdaTOGOlY28RWiyyOJYJeR&#13;&#10;rSgkTDMsruFcCTfkE4Yc4wqeFSsY20ocALASnyDFILW3IwfJrnRSsoKmgtSU2jGfkQmszRTFvThm&#13;&#10;RUHmQ8xeYEHIZjHeqWoyi5Atsg8YIhzxRG6npmhHwNiprAJMzCMoPBUECi6qgAOW5nOTKVMUUIMA&#13;&#10;H7LKQUJh+SU6PtgCBU5gMCQfLkRt/mQphhhFPmKtY1xLICkaCApPIJuGSAxBi3wXSF3EGUupKAAr&#13;&#10;QlpKuhx9T8JqA58e2noc3Yx+guFPVuJHQXJh8cfkzUTIE/EV8WjpSNSdklN3+jzaFA2KY58/pRiU&#13;&#10;R7YC6DXgEfC/y6bPVpugCKiHsYe1QieW4GXsWT7BIsabRPwJS3uolh4v+4/o6N/73vfaij0PsKaM&#13;&#10;Uh4EjZIhYwa7G6UFlylsy5/IKfAgwRvEFzLI4W7ZbMK3+NZQRWFbmIugOgiaz5FQ2o95oMzYm+TJ&#13;&#10;6KXkDFqGLoxGHZkzmMkIdyHwDluM6YSxikzPhxiMMD75B1gpSQato/PAZcxJjH9mI8gUa7rrZqZv&#13;&#10;McTFCvEREYjGTQIIkcnD2Skjt4heTDQOMzeA44dEopHpkxwuuugiZLd//vOfIMCExKwA2tSdmYlu&#13;&#10;gJ7DAo5AUtqI6kjQSyAzOj2KdmSqJjeUa1QvPMztIEmeNA2hUAhrRGfisaRxnSUFfub2ve6BtBHl&#13;&#10;p5v96U9/wmKgUVB4KBiNJeG5VJneTuAN/M4ERjfgifQ35jZWJ7A5XY6ewzJFZCt6IxEygTxX0/Rr&#13;&#10;BPpZLCOWC1IpnAgj4FuDiejBhPTBd3Rr+EjCvfFYQhbwgth6BOTBUNwCV2LJMuxJJhtNJVSjfe1Y&#13;&#10;NHqexZzBoxlm/M4IueaaayTeg/UBj2ZQEXlCYoni4NFQOWOP6AXGv0S8yOZGqIf4BwgLQUZYns+J&#13;&#10;WuOSuYehyABGnedZfMWN3MVghmUk5pI8qSAIQCV8C/VfdtllDHJGtZylBbmTmxO8QalgQ4lU8e2v&#13;&#10;GLlMkBQYeDFsMfH4RGI/IFMy51mwFa5Iqa/8KUEvohoDCLfj52gnJFSeK1HtTMY8hcKTOTwFWTMx&#13;&#10;8ziy5SvmMxQqhBT4mmdRNqCmJLK3iPQgJnWX7cTAAltRGFGf5CgxWkH2qQI1cEF87Qd+YHeDHk5v&#13;&#10;ACdPJmYsYn7nc2YL5ywgGoLWoQyEG1EdfqFxKQnQ8RWlotfR5SSgk3JSAJ5OQ0v1oVoqTluAVfuz&#13;&#10;JvME6elCZC6hpWTIXA5rgyH3yr4n4AJ56e0AK6EvsvOIu/iWpuEr5ClAZtLq12ylhQ8EgX52LiPD&#13;&#10;m3Eiu7Tp2Ywo2Nxt85IALQJal/1+UIxzCiOji6/o67KdktHFn2TS1u5KBz7iZ7CVeC6bRzAqGboM&#13;&#10;GwjIyxCDj/iK8UPOsA/PZRCKhSgbtRlgmEuUmVIx/JhRICAIml/E/GdachyV3MKYZKxCARKgyZh0&#13;&#10;zz2Yk4x2mEvW2lTWeZaIUQx7x0sGGnKIQlvrFWiIwQ8xcaMEg8JcZCgbdFmj8Dg+5IKP+BPoKK38&#13;&#10;KVTF7SJ2dWgUcy/FpvBkDmchVnCv8DVkinn+61//Gr0FKPiTgiFx+LofhNDBnA7A5bhMxfMhG4zJ&#13;&#10;Hy4W5weZO7ErbQ0M7qVdRMqnIhKVyO/c6/hjpNvwOHesJ4DA5pSWSYXGhVIFeVLKaQESocQl0hCf&#13;&#10;OydctlWYr371q5RcDq6A0OU8USwAd3rZHkVvp5A8Ahxky6tcdDlBibrwlRB9IKSgafo1Av2M04Uf&#13;&#10;6criq2Ro+e6xZmQycviXsSQJpIX4RLRFIR2vP9tpRYfTUQx4tBMl4hsmId/Ko6EkN7tRYPiCr6RI&#13;&#10;UhKJMON3vpXf3Xk6uZFScnN/y12SgA9lW7xTBQHHnVsglRUx2nmWL1ZOhpKbV/7c3k50jRted8mp&#13;&#10;F/k490JADqc7W4S8kJSspO5OH/DKH6glT5kjvUrbTltL1SQ9tweIpEwGvn3SF3Ynf3fcjt/yCKez&#13;&#10;IQ4Zh8x9e5Tc5fQrSuvlN3JKJQMhwNbp13SmhTcDX4buIL8w63BAYf574QAjYCTyL0SDnc72vEEO&#13;&#10;VCDVx7+KAs5awTexbFJlldNWPmgmTJy/+93vEPdRtzokvkDKI2mYrlhjcfqC31vYzoM84jtJB55/&#13;&#10;p1Iy6OQgX4nN97qw8dlOTEwXyRCdEFs6lbkmHuQIdCkaZMBghx3EiphlrNfF0luWyci7qPYDpr7d&#13;&#10;WhHYU3bA+l7oP2LMtnUhj+AV+P73vy9bikJYTvhRthG0VbAeNm54nIQq+l4S6IIrmF7X746hD2GT&#13;&#10;aVbBIaB2usFNDm51duo7ULJclTNmO5Rig0N/QN6FfoKM62wKddcRJwSKcK/shRFvBw4Dv5hTMJYF&#13;&#10;oZ1F2mlcUUXwt6Pd+yZDlMeZ2X5k1IDsOVqpkCCgnB4SGDUTRUARUAT6BAKqvfSJZtBCKAKKgCIQ&#13;&#10;EgSU00MCo2aiCCgCikCfQEA5vU80gxZCEVAEFIGQIKCcHhIYNRNFQBFQBPoEAr3gI5VdEgSW+W4X&#13;&#10;6hOQaCEUAUVAEehxBGT/oPuU6eCK0AuczkZwzvHgaBRiBLt4rHlwdda7FAFFQBHoawjIS3Q5nKrD&#13;&#10;00raL3kvcDqnU3FsHm+iIShYOb2vdSwtjyKgCPQKApzvxJE+nMXPYXNdOZmnFzidjeMclMqBqLzn&#13;&#10;Qffy9Erv0YcqAopAX0OAk5PZQvzHP/6x/3E6e/kgdE6dfvzxx9l239eQ1fIoAoqAItDzCNx55528&#13;&#10;HOKBBx7AWu+KgKFxLz3fdvpERUARUAS6CwHl9O5CVvNVBBQBRaDnEVBO73nM9YmKgCKgCHQXAkc5&#13;&#10;nXNQeXkQYjfnXxNuKC8caOeSd/fg8ORVtvzLuYbdVUbNVxFQBBQBRSAwBDyczhvXoOZnnnmG17M9&#13;&#10;9thjvCurnbfakzM7hniDBPGIvLGef3l3Im9Y5h1a8qIcvRQBRUARUAR6BQEPp/Nambvvvvv2229/&#13;&#10;8MEHf//73/PSH8z2dgrEuc8ErvAqls8++4y3SRByjruWi8/bf+lBr1RSH6oIKAKKwCBBwMPpJ5xw&#13;&#10;wi9+8QvCxn/zm9/wZt4OK79y5cp33nmHlxHfe++93PirX/3q8ssvx1qH3HlvS4e3awJFQBFQBBSB&#13;&#10;7kDAw+ls058+fTqx7rwzrMP3vlMOtBrE97POOmvYsGHcwtvZZ8yYwS/r1q3z++qW7ii65qkIKAKK&#13;&#10;gCLghYCH03mdGFs6OT4mkNd3IbawjZWXk02dOpX3bJEjN7J7aOjQobhYeRez1zPkbZ+8GU4uDHnu&#13;&#10;7eHXP2rDB4JAXWPz+oOluaU1tQ0deMgDyU3TKAKKQM8jEEwsI+Eu8DK6Oe/qdIx6yD01NZXoF96c&#13;&#10;61UNzqb55JNPOONFLoR4DvCC6Hu+tvrEdhCoqmvcerj82c8Pvrzu0M78SsVKEVAE+iMCwXA6wS0w&#13;&#10;MmwuRrpc/Mm5M35fDL9r1y6U+ttar/vuuw+XLHE1aqr3qR5zuKz2mc8P/vvzg797c9u72/L7VNm0&#13;&#10;MIqAIhAgAsFwOueew+AwsjtyUU5F55gCX/VmwYIFv/71rzHV5YLfb7nlFtSeQHSeAKuhybqOQHlt&#13;&#10;w5Yj5Y3NLfw0NXc9P81BEVAEegGBYDg9OTmZE34prCgwUmoIHU0mJycnLi7Oqx6o7bhPUdvlQnnn&#13;&#10;diX0Xmjtdh/Z3GI1NDW3tEgiz//6WiH7VHkwaw6UVOeV1zY2DQS4aPuS6vpDpTXlNbrLpE91tM4V&#13;&#10;JlBOxyTHsSkiuHhEEV4IYxdTnX+Lior2799PAIzQvV79DwEoqpWaICn4vf9VoQdLXN/UvHZ/6b9W&#13;&#10;Hnh29cENuaU9+OTuelRVXdPfP9r7f+/t+mhXkTrJuwvl7s/Xw+mVlZXsC+X1Q/zLqQC4OtlKSsAi&#13;&#10;n8tA3759+/Lly3fv3i1K+rhx44hiXLZsGd7O3NzcTZs2cTwAiWfOnImntPuLrU8IPQLYmozkFttC&#13;&#10;x/LEZRr6ZwygHGvqm15Ym4v7AVp/b3tBf68ZK7Tiqrp/fLr/sY/3fbKnCCGuv9do0Jbfw+nwMnuI&#13;&#10;nn76aYgbVYTdoajer776KhQvtjkHANxxxx34NrHW+RPuPv7449evX89ZApwK8OSTT3L73LlzFy5c&#13;&#10;iMzSB9Hsp2tj5lMGGz+OJtJ92NY3NhVX1YuWBqGX9vYCvFearP2Hur9l/ntjU96Rstq9RdUbcr3j&#13;&#10;d9tvJvLpldq1U6qahiZiWHGlSOuXVQfE6X5rEXTVAoTFb/4MEIZJqzfo6Ioz6MJ030Dr7pw9nA5T&#13;&#10;s1eIo7uIXTnzzDNRzNFSCgsLnRMCEFUWL148ZswYOax9+PDhl112GYe4E6j+7LPPMiVcdNFFd911&#13;&#10;V3p6eh8UypubWxoam6W/9q+rpqGxoKLuYElNRV1jt5afIQFJlVY3yOTBMpzfexErmqyxqZlR2pNl&#13;&#10;4GE8FJwdDcr9dM+3TRTNlMpvmkBKS+7mKcZ10aO1a79sFTVEslZIH6tvbIbifdNTdYrtNi98K2JU&#13;&#10;u8YgVTtya2hsb2OEB7rGY8og5aysbcQTcLC4mp8j5bVV9cYSpTIUpod7USB9oFvTRBBhyAOIQmEr&#13;&#10;6Zw5czgk4OSTTz7xxBMXLVo0e/ZsPoyNjYWmIespU6bA7GxN4k/kF3yhyC9sHyXxKaecMm/ePHk9&#13;&#10;R4eczmyBkoOMw3ECCQkJ3Vo9Mq+ub3pxbe4Tn+wvrKwbnhYfHx3R3U8MVf7bjlT8e9XBv63Y+87W&#13;&#10;/E92FQ1Pi8tKigkPCwtV/u58QGnz4fI3NnoO1xyRFnfc0OQxGd3eOn7rQmGe+mz/vz8/UF3XNDoz&#13;&#10;ISoiUK9PV5Bh5NNDiOP8ZHcRTxyZHu/ODarCF/rrN7auOVAaFxWRlhC9t7DqxbWHKCotMnFI4kWz&#13;&#10;hgXydChmzYGye5ZuB+2hKXHkE8hdPZAGQly6OW/rkXLkt7GZCdOGpYxIOwYBSPPB93e/tO4QQI3N&#13;&#10;TKRI2BkPf7DnrU15KHUThhgvGj32X6sOvL7xcExUeHZybER4J/rqugOl/1x5YNnW/OS46MzEaN97&#13;&#10;ee7GQ2W/f3v7x7uLh6fGZSbGOLB8sKPg6c8OPL1y/9tb8t/Zkr90Sz4rTkY6DfqbN7blltQkxUZm&#13;&#10;uNL3AJ5BPOKDDz44cODABRdcgEkdyGb+th7hGS3kgkQOibuvyZMnO7lnZ2fzZ2ZmpnuTER+it5x0&#13;&#10;0kkQ+ujRo7HxOyT0IKralVtw9B0pq6EjvrnpCGN1X1FVV3Lr4Xt3FVR+tqf4w52FH+0qpKfuyq/s&#13;&#10;Po0buwaxxbEb+bOsur6H6+s8zsgaGw8zwXy8u2h/UXXPFAN23pFXCae8sv4whOtl3AEIG7Le3VrA&#13;&#10;hqyNueWl1fU0B3alXTZjd2PYBmJ2E1gCMb25+chLaw/tL65uzaFnqtjeUypqG4TQSVTX0AQa7tRU&#13;&#10;rbKuEdKnUdYeKKUWpNx4sOz97QWvbjiMT5XE2O9vb8nDxwDLk8yvpd9OCT7YUUhWr2448s+V+5k/&#13;&#10;fJcwJtb2cAU5v7bhMEOj2rbE5Vp/sAyXBsWgw/Dz0c5CBjsD5+V1h9/ZkocTmwS9D3FPlaAnLKCe&#13;&#10;qouf55TVNGBYbcgt45eiShOn1YuF6eyjUV1E1GZEwSn5FbUVtd3lt/QSW8yfvaenMxPvKaxG/Dlc&#13;&#10;Wttj0zAI7y6sAmH2XmGSuymDJmA23VtUhV8UHYz4RUy/rUcqEKpsLsOl3AzLB+LzKKqqP1BczfoD&#13;&#10;Qs8tqcbU7Wyv6I70AF5S3QDUKCvkT3W8rAdmOPBB0yBZfkUdPZPZCIYtrq7nz9zSWhLgWoBV2YHM&#13;&#10;l9vzmPA6pyxtz684aAeGMnMAtW/gTWFF3Z7CKgJHeToJSqqOaoOMawzztPjoReMyZgxPwSovrKzH&#13;&#10;8McYqm1opqXIuTtw65t5DmROR31j7L26/jBDEfSxLBAKvZqBfkfvgfH92lmQKZ8TrmsHhHTvBSNg&#13;&#10;nsApTiGxlbCYeKrILbitRCV0X4wc7Bd+nNBDRhfVwaryG4wo3zJivdR54xazSZw1L48zdnobnA4U&#13;&#10;AEL6tsxSYKfYJVX1rHyZR6lFIAasUylwsMPkW8NvXAYjH9OUGIlAFAiBSp5mRqwzwHKaTTtNSJ5F&#13;&#10;FXWSLRWEFNyJbVLzBAXBKZsOlW/Nq4DXwIrGob55ZXXQilSZZ7nNfLKkmZiijOe5usFxVEDr+eVH&#13;&#10;T7SmeMyj5ED+np9Kkye5OQq+SVNtIJX8+Zxi8wm9NHBAfEHgESxnyzwuUqrTLHY6z7Chozs1kEba&#13;&#10;kV5K4/Ir0Zytu1Na4PgPdhZSbBLERoZnJ8WIYEa56IpUGQTa6QZ8FYGia3d06rh8WwHLIJ7I7VSe&#13;&#10;rsjvuHBBTAq/r6g6r8IEa0j7UnJ67NRhyXddPv2bp40fnZFQ3dqfnTQARc8BXn6oVOBwkb/ATt9z&#13;&#10;YGcUkJsX7HxLOcmfAgeefzt9MrivBjKn05l2FlR+vKuQzgc6NAOfeMHEaMQu+M3rW6F++qXXt9zy&#13;&#10;+obD//vmVqSboD0/gTQMPYDR++f3dt7/7s6V+4rlFkxFhjMki4BLby+xmdortz2FlX94e8fdb23H&#13;&#10;xuQruirm0i9f3fzXD/dgRnkl5luM/V++svmpz/btyj/mWwl14FnDUuN4nLCP35ID191vbSOQGbj8&#13;&#10;jlIKuWJX0ff+ufbqhz756mMrWfl62bztA0KuZult04cz08gtjBa02h8/s37N/hJWEoEASz4M5r+t&#13;&#10;2HP/uztYj7dzCyM2t6xGBi3GIFahOzGjmk+EwrAlWfmhHTPRx0ZFREWGU+XV+0t++sKGG//62Vcf&#13;&#10;XfmnZTswaR1ah+G351X85IUNT326H+GisNJDRvvg9FZiItsPdxTc/vKmqx785MsPfuz5+csntz7x&#13;&#10;+cMf7JbK0hs/21P0X89u4EweyiD48NwfP7v+rU1HmEsCAcRvGnIjesf5igLTZMbB2NT85Kf76GBv&#13;&#10;bYZCPTxVVttQUFkHsJRHmMuOg6x/eW3u4TKzDrY3r3m6BnLWox/t/Z8XN9JRZRj6XtJGYldJt3/k&#13;&#10;wz30n/uW7dhwsOxAcdVtL2166IPd727NdxZtcLpMh9zLfAEOlCUmMjwrKXZIUiy/yETiPIvm+3xf&#13;&#10;yf/717prHvrkhr9+9ujHe2X6CeQS2P+/5zYgDdEDuYUlAhod/RBhh+nNyYQly4Pv77ru4U9vf3lz&#13;&#10;eU2vrcAGMqebNVohizjPlEmP8V3qijvu7a15DPgth70j0vgWn8/SzfkrdhZuOtSNkhyDFhaGLpFr&#13;&#10;kSOll2AYwpu4ekalx8O2dHrW7O5eSO/fkV8JzTHl2DVtospomp/sLoZJWXt6dVlssRfWHEJw/Men&#13;&#10;B1btK3F/y7NKa+qZOyZnJ7J0pTy+djpDl0GLw/bNzXmf7ikGEL9LAWzYV9cfgmvQTwiloBion4EM&#13;&#10;HklDnlBqsx3sZ+xl19h7b1sBbjpK/tAHe1h9B5InPPLp3qKPdxWJtNrOLXQPlvBCxGU19dCWOzGk&#13;&#10;Y0jJZirW8h/uKASfxJjIyTlJQ1Ni8yrq3th0ZOXeEpqDb5GGX1yT6wjKNM2DH+zGNWJ62pa8ggoP&#13;&#10;Cxhiaq0dRix9jHJSLz73/BRXbcotB3CexaMBf83+0k/3FEFJ9FWae1te5a9f30pbPPHJvvZnrPax&#13;&#10;2pFfsXpfCX0M33hcdITR02HJRrOpasXOotc2HoFPHTuduZ9uJptOhaYpHXoUzS3WPUWtsed77H1K&#13;&#10;9e9VB1btLaZvuycwd3nIiimQORXHaGZC9Mi0eDIEASYSTIfnVud+urv4+TW5eD75UG7cX1QluYkx&#13;&#10;xDCBxxNjI/k3Myk6OjIcs53PyVNWB9j4oETP2V1YjTpES/mOjrYgwrny2gbjjWNeYebjicB137s7&#13;&#10;P9tbTKdyh7HSXZkd0e6QpNROD2R4djoNjQq+SAm4yGlsGhgD0J0L9MHESxsz55PYl8VY4tNTaacD&#13;&#10;xTUIqZ0uQWA3YD4XVdUt315Al6XzOQ9iXDEqEmIiiUOIDA83isqx2gumGQrjodJabHMqIjLRxtyy&#13;&#10;oso6my+MIeUuAtXHYETSxaj3slPEIuYpk3KSEmOjuFNWvm7FCWMHLoNNeBz0t/lQeUPr2tt5CvYR&#13;&#10;thWTCrNCclykMFGnoAMNCi5mHkUSy0iuQ2VGxcb+4kDgtqQhL8jRaGjcwqp6gD3ASqftuDYToF3i&#13;&#10;cLqhLXdWsAYlkYHKo+EgZIJ5Y9KmDU1OT4imwKyK4LiUuCh6GuYkRAxEJiiwvok2IjBDGgvrnj7p&#13;&#10;qU5pDWWjSGTLhEFPg+IJhrn+hNHygzQMNwEgnROGpUXoiijawkoIEfixMfwBhKdTwcC6m3eqw3ZT&#13;&#10;Mpckx0YunpjJYKGhmeNpiG1HysmWigCd2bvQKkwx4fE7HUnkLOp4oKiGphd0RSIj7ba88nUHS+HB&#13;&#10;4uqGdQfL2jpygPQ8AvwxJuaMSrvl5HE3nTR2TEY8lWWee3NTXn4lA7CaNHRLhgPUD9RgxRMNdBV1&#13;&#10;/D8+OhLw6cDp8dGIP8yBwG83makvejomCA0H2iSmgbblBfrqHoqBUQLstB0NbStvZSBmw27wcXd+&#13;&#10;cENCkoV1b139206n39DR4SlmXagErnGPWZqQBoiMCJswhLPhI+k0XpxOA5jYgzaCoMnclnVNp6g2&#13;&#10;HOetRdhDsY7e5l7l0QOgMNQ38RqZgedPmOZb420rrqaj84Ntiz+wVfD1bNI3enpjc0I0nJ4YGR5G&#13;&#10;nl6eK7q1Y65SNXo8t2AxSY1MfW2thj95EFSCymdYvpWnSUzn5nMzhu21KliNzUhIjYsiCd/appkn&#13;&#10;NQVmIGGhy6qfrxgVvn4wZFDiOgqr6oalxs4ZmUpWaJ3tr3ONYFrdgIUrKiTE4CjIlMG2wgyZwBiO&#13;&#10;U8OUyS4X1SFzpjGoDaMSrqcz2NgfnYycKpCzie1p/YpszY6hwiqRp0GArMQSp8zuuYRPjPYCQbi6&#13;&#10;CqrLOVOzj8tJpmuBg8xDM0ekzBiRwldUh8U+kDIPYehB6FIkWxOoxyJm+SV+b8iC23cXVsJB3Dhr&#13;&#10;ZOo3TpsgPydPzKL1mTeZpJkeqJZj+2Otmzm11ctD5vxQBuieZmrfP2nouLKO2RHE+IE0V+8vBQHq&#13;&#10;snhCZkZCNEtbMMGggY4xLCg2XcsZXEaYwrhoMmQqvh8S7y+pJgfqhSYOSsxmzPdM7fCg3QPJqso3&#13;&#10;mgXqZ3bE7EWZIROcnHNGpV61cNR/nDr+9OOGMLswbdCgICcUyXyJUj8kKQYomQ6lSGBL69AKdDaS&#13;&#10;QfrwO5xKLcBWYMfuARlZiIA81WdEtIUSnYRv6edCJjIxC0HzO7Cv2utZ4wI106pjOdG4AMWUkxYf&#13;&#10;1U0xx4HME/2b0xmMO/MrUC0IK/790m3Lt+W7FWfb01VHrPG0YcnJccb29NKjK2oazD4L25hlwNAJ&#13;&#10;3JAxvI1r1CaHWmx8HwFX7Nbn1uRCJeJzoZew7kY/gWK4l8X+c2ggB0u97GXSsnJGwWdFufFQObxP&#13;&#10;eJYzXOlIFAbrjYkEIkuMiRiXGQ+n29rLMeuM/HLCQjyrUarGqMCXtafIjC6bmMyUxu/0zhfX5aLP&#13;&#10;uL3/JOFP4t/f3HiYBNxOejpiTkpcVmIMhgaj1mYxDyQQxe6CSoRsUjI2eBALf7q425AnKZEPdPqM&#13;&#10;hJjTJmedOz1nSHKMtEI7fZEELIofXbGXidl27QKOR08nez4RA5m6yOzIuMUQC7d7LqSJKffHd3b8&#13;&#10;9o2tv3ljK36Fv364l9HrNCXF43cBhJHpqCv8CSUhCKCtsZAXd4Ixssjf1nx4nNcaBX6hGNAKPYrm&#13;&#10;wDzHqh2flQDtSu0o2InjMy+cOWz2yFRaH/kVIw40CK0jTwQBGef8L8HW0wCZp0AfdA/6ITMZjINt&#13;&#10;DpfJD38yNYrpQGdzLzSxYND0WePLo5kMmppasAwQK1AqmB7aAZwlFELEQ+/vBjF+/vDOjpV7i1kf&#13;&#10;nDc9B92DCtLrmG/ozCApQ0ZsBYERrFiF8QmlopN4vi0230KXRKbzC9+aZt1bDJXTWxgbzJ32ZHPM&#13;&#10;ECNPmuBJ42Yo40EMUnZgkD49Mfqc6TmzR6XyOz/ZyTFJMZFgTuGwz6YMTU6KiQI64lwpkV0MlrMR&#13;&#10;qfFRdiuEpcRHxcccsw2FkUJJQOnsqTl4jBjLzCWU0Fch4ZNNuWUMTOJWJfaG1nGCcHgoWKG60JTM&#13;&#10;G9I5HaONOZU2wkZnxdCZ0PxAiLoTafo3pzNRo/cRfg7K+OWIUaWvO7Uvs8OegBiHuMPpblMLeZ2Y&#13;&#10;XJmu7b1zxzAm/Q9Hh3A64w15xAtXOjeyGi4sFtrwI12ZjguhP7B8JweR04MfWbEHb89r6w/vOHah&#13;&#10;R26r95WigaLQvbDm4AfbC97fViDDQ/qQkVlqm4hN4U/sDvz4ERGG0yEddxmw049yOiW0QyagqlZO&#13;&#10;N/YU3e6P72xnR8afl+/8+4q9R8EhynN/CRRwz9s7sHNFemL8YATlpMQiTaJpMxIcNyjsyUQFSmxE&#13;&#10;ykmOtZfbZgniNUpZrbP+QGK+aNbw8ZmJrIbN1NIup2PK4bYlrhnRGUEZm85xx1FaGBlmpEa2W8wj&#13;&#10;oZr4aDuCGVJ46tN9TCTMCp/vL0H0RNcGc8eZZluvhp5IbBTzVnWFP/Gf/+6tbRxvgoOB3ykk45B+&#13;&#10;EhkRjkUJgzvBK0wt1NemAGve6DR2GLEf54vzR6bERbNpCDYxVGJbkewLO3li5skTMmlE7HRKDi0i&#13;&#10;jDANzBqRKqQDlbOhiT6ZFBuFhw0nh1E58iqY5rOTYtEcnDYytmd8tHC67O10HELcwsIfjV4SY5YS&#13;&#10;gs1pLc+vzsWbx0TSDgfg8YOzXtt4GMT4oYFiIyPGZSVAo1AqRQVzEMCAQCwS9yx2N5aH9Cv+48M9&#13;&#10;RWZd5QG2vpGZiW9RwxFwKBt1oUYUGziHpcRiQfPhwZJaupm7YIS337t0+wtrcl9ZfwjDgmQUQBIg&#13;&#10;as0ansqfgPDdMyZdOGsYMxzz3JLJWdOHp9A/yTy31Kjb9oRnNBmYVO7lF/50P4gyM5CZFSZmJ47P&#13;&#10;SuRBDG2/C02xEhiYD36wiz5ApdwCIP4MTLSq2iZWM+MyE5nOcaU4nQ3QaCMApKF7cadO/+b0vPI6&#13;&#10;e/eB0Sj4YanlWC70NiwvllGYRwxCe10WxsBgVDiTs7HTzT4L2043dtAxRgQGoyMC4OsvbHVtSV+R&#13;&#10;1TrjnDQ8SGSKijoTmiK6J2tG+ge/23Gyx0RcoGDSiREo+JawrWdX51KoiUOSRqbFQRAop4ZhCU9s&#13;&#10;bmEdJx2d7shI44lOQB73wumwm5QHHmTUOQOPT8rRE21JnT0yhusrkSB5ZaBHesHQZjBQWqqA1UZA&#13;&#10;MZMfZM14YAdgcmyUiQOx444l/9bAjxYMTGwlUV0dO84MdSIQ6hsxsRkHCKOTspNGZSRgGVFmmMsE&#13;&#10;ybRBMwyDg6U1JIOVIG5jpxuFxJMa3jBE3GJzuq1x8xXsCuXaSytzSgk5zByReu60HNRY7iUqGfBF&#13;&#10;K7PVOZD0uPJkejAkZceimbmzzsDIPASn81oABjyzGiYYdeFzsQDsepkNWfALi49vnz7hO2dMuHDm&#13;&#10;UMxSWkfog0kXtweLbhprVEY8ax16FDYdwgv9bWhq3BlThghhgQmczsRJoxp7Fr9FY7Ot1TayrOFe&#13;&#10;Bycog+ag7PQ9AKRFSMO8OzrdbIemyTCEJTGoUTVMUWCxNwS1EWFi+nkTvREbHx5fODb9moWjbzl5&#13;&#10;7I/OnXzT4rGsPIwkHRHGtAqdEaxJo8ikTjnZc++sysCNTmVGkjydCd7+lr2a9BwTzEofttcW9AQs&#13;&#10;EpiUYu8vxrF5jGEEZzJguV3kL7HTpUbMLadPGfKzC6f+9/nHnTIpC+/CD8857j+WjEcdYjhTfcpg&#13;&#10;Gsh2RYhEyRQr95pGaV08uTsdZWAD6nE5STwFJJ2x705DthSJbxm8CInYSXziTKWf7yvefqQyITYC&#13;&#10;hW32yBTgQgJyrZVpo2YzZuOjVXtpY7h39DEkBaA0FYYhQwVrwlG9aQmjz5qOEgkBsRwDa1iADz1y&#13;&#10;SgOLR3YheUxRs7Y99owLerYZyaK9NDRhp7Ny336kQkR5srLVOvMtvGOblsZ+kX7OV0zpojbiXyJg&#13;&#10;A3WFcWuL1EY7ZoEs34omzsKcMQ9XIgWaDSBwuj0yxZtPD4ZNWLjbE4ZH1sd1ht3qBLPT7SRYgmQk&#13;&#10;Fq1GYs6kVIwZDHg7XtOU0F55eOYDxAGoB24aPwQWDofUAE3oEjqjeDyIG6W+GYnR2HQYqnxFdA3q&#13;&#10;E6slMmR0EePFXcwNDGxyoMenxGH1htlBu5wOdpTVjfpkq5bMXublKjbRSti7M+9SBcxPBkmrnV4l&#13;&#10;Uj4XyUmMIWnHwJlJ+oTxGVfOH3H+jJyxWQmQGroWPzbgjcyOreakcZ/ww5zKj2Mz8gurKtY3PJEZ&#13;&#10;C1vbeF9soYZWppCMbZqJUQplj8tKPGlC5pLJQ+BlqgYN0WQUCdMB8gJDzDSkJyDiW4BFDyEB0UTz&#13;&#10;x6SjFxu2IuQuMYY0NDpdDh2DZkIKAAeQH5Zy9PUDTPD0W1gVH6/0T/ChG6PtwBpUU5CX/ummHvnQ&#13;&#10;TH71TSzCmFqAQjyE/ElbA93UoUnXnzDmynkjLp874rzpQ1lGUHIGERMaNUWkpgM7BgQ3iitCFHPj&#13;&#10;pj6AouhpUOdbZgVInEcDOL2L1iFD5COUejLHr4uvGNvfcaWiF7kcH8a+du/4B+Elk7LOmpqD9oKJ&#13;&#10;cMqkTNZAaIN8TnCObT6bI+datRejp0vFMZOdxRO9UWQQxgXQYbUQqoTVYu+b9Zxvw7cAi7RIT8D6&#13;&#10;kaUJqzQMefGHOQYJ0UYwPt0bxwlmBJXFSEcqWHOghA5JfyEtjlpKotqLtEXnLnoGkySjke6CCkmH&#13;&#10;MIvT1sgWWhpGZrZnnNBNaQb6gel8rWFGxn9lOMujLrg9IVIO2/HlMep5FkERiDywGEMCbrWD2zwu&#13;&#10;NUIMbZUGO51lvmFqSBk5SCK9SIzT/68r9qCts17mdlblhPvSsbAa6BZYRnTl044bAl8YIbvJhGdB&#13;&#10;VRSA8kMTvFeK0UKPdO/2hGhwbzLAjA1vPwVCR2GEXCYMSWAmcJyTSM/ihGcIYccJtVJgJ6KZOQYo&#13;&#10;gIixx4jOTIoRMBl+rO4hRyw72xVsBGWsWOSXMZnxDHgi84iVxl8HvzgSgUQgiODIEtXIOA3NbiGb&#13;&#10;pxPPg2DFOTzGkejyIfNQBob4G+0VdISEo8BBMDsp4UEkCyrM71RBvHns+5mcnbRwbMbiCVmnT87C&#13;&#10;AkWFI3CQkgM4bSF2K+MWUQKZW8Q6Z7+POLphbbHjoHW7+obNWSIQiUwoGy4TagQyNBA8TnNIJ6Gy&#13;&#10;4M8vNMK4TI+2TpsKi7UCG4lHB1GFe0lJeuxxciABnMtak1mTLgT+2I9k7gwDmh52cPR0nDp0SBBg&#13;&#10;euBEFHOgVes0KRK2hBJyMfeKaACb02P/8dl++h66Fi1OgCD1Io77hPGZZ04ZggQEx7FoIFtulM0Q&#13;&#10;ElhC09OBxXnghJwLXTKy6MbOasD5lhmI8pOJ8X/Y5rPt1YydMjSJTGgL2dlvh/Yb94DXjhBTX3va&#13;&#10;k4tb+ASgQJ4f2p1JkU5FaeOjzKRLy9I9YGFjp9vzn9yIwS6LJ1wXjCzusXMLx86g/BNYiiXHMF5k&#13;&#10;MScLbvgdPeqtzUdYekokAjMWTg4ixCTSXJy0DEnS077oP7Qp/YT5+ONdBS+v3Fmy5d2kgtUJdQXM&#13;&#10;IjxF7XSnHTvxCyYYzGhrdhH0ctoem86JbBGXGl8NTzX2FEzE7yxy4QIZCMbGL66ipeiDNIDvWXS0&#13;&#10;thOTS3rGJ7HAf3l/N85GRgUxaPYmFJMXgcvMELLMlymdpyC5kAMPpQdg8hNawL0MLQR3KNJETUzL&#13;&#10;xq6cOjQZ24F1HNoLLC8TDxaxsaqaMXPCWUVGhFkSjmmsTpsBGcwMKopBeuwgsYWZ3iA+bsGKZCYz&#13;&#10;jj5byDbSnvRI43L0zGEU1WuXis1ESaDBvYwKxgydHvfjn5fvYrPMB9sLBTqG1pjMBEorw4YQTCgP&#13;&#10;yZi+3roKjnCUzdbpodEJE5QGZvIDzN+9tR3HAxVxWp3JjJnJxKe3tGD2DhHhvqTmiB1syiNoZdyS&#13;&#10;tBiAYwkyMqE2RhFLGViJ0X7+jGHZKbHUF3nhmdUH0bjgbmkUskV2v2/Zzrte34rujBorzy0wrGri&#13;&#10;HIBxZLoxA5PjjfREcOFHxPJ/th91lU0DfCut4O6jQMuj4RqE9ekjUoSRk+IMkvZUa66kuCgORLPF&#13;&#10;8Sh+wAT1ICuRSToMSsLW3lOAcNGMXuwoD3Kj0YjjHU5vsu30Bhpo+nDTZ4SFncvpG3xSVWv2VZow&#13;&#10;6mU78UAS4o2vgloQhE7vZciQA6sNv5qv+DmZv00HbmzOSIgS01suzA58jMwuqFU0h9l07Arao28w&#13;&#10;MwGRWVvYVEshs5JjmOFoOPoqqxa2ID3xyV66K9MGhTTms5mnIwEQzvWC111B+Z0n2oZCBC1KLyqo&#13;&#10;qKWTGx+pbUlIGkAT7YUmYMZC4ud3xgWreUyWEelxoEcPo6dJ1JMEKeAbu/PVLcyCHk43oZwVSLsY&#13;&#10;Gc6+P/KhwDyIYcvSYWhqLM1aXFH9/so1za/85wm7/zClbh3NqtqLb8MF9AktAXHTUUZnxPMDexoN&#13;&#10;pM4jTdDSwulCeViL0Chzb1mVx9mNfUSj0sZTcpLoUox7ryMmPIHSPiddQ08Sh2CWfvbSUYK7JZhM&#13;&#10;pFsjdNgm/rnTsom3JRaCMczUgS3AAMMuY465cMbQr5w09munjPvGEhO4RnwLP2biMZxeD4EaOz0y&#13;&#10;wgQi2CH2cLvsjiNj7HE8lofKarErL5o5jKrB4BAfAhFGFqdepCfEGGnVFkMY+jLuuNHe0+8hOLRC&#13;&#10;N9AMSAYADzNSVZwJ/TSyQ4GRaHFFrs8tk5N46cSwKqFmVy8YKbIDgwAhyI5AMGGRwkSSs8nKSPO2&#13;&#10;fuJeZrc+mBg+KuIUw8QC25vCSUubMrvIfhZmX34hK1wOOckmNIJtQTwOQEycQ1yUnN0IepOyE396&#13;&#10;/pRFhGRG21UgrtSEiXvry9hfxFrIc1lQY52xkqDu44ckIYubMpttL1UoFcwErWxiiWDi1TvPnpbz&#13;&#10;y0vNlvQTx2WKFxQkIXHnOEna2lB8RDhy8M8vmnbdotGIwkxXxk63BUDMC9ADKz5zZ+7S040gQGIm&#13;&#10;O2YKe2JjVoh1J6aSTgemNx4srmGiXUvMlS3xgSeT3E9f2MhOC+CaPiwFVvI7zOB0mM82vY3BwgGN&#13;&#10;TK5Oynmj0lgSOVWDLqUPyEXfYChFR4W3SiJNwAXBMRN847TxxNUwbzETf7izyLzzr6KWSnELi+xv&#13;&#10;Lhl/+8XTzpqS47dIXh+K9c2j6cyGc00wqN3rHO0lLoqhxF2UU0Y3vwN3TnIcQwmXAehRC+B6ef0h&#13;&#10;ui5MwhoCiCSORUJ9CDwjwnJnnhFkAPz4MemMLOljdAPMLyr+5eNH4bwdm9wyPiw3ubkkvakgvqUq&#13;&#10;KsJ4WTQ+PZCmNGloRUYaLECHk/3BiTEoBkkIlLY6aQ6XkLwwE6C5uOhwWM9wOnZ6NLKGoUshYtHi&#13;&#10;MfHmjk7FzjLBv7ajButVRGrbTvcY9ccMHvsMCtLDiWLym+DuGnMCBuPfkd6EwTD6TpmYedNJY/77&#13;&#10;/CmYCeSMXcDQPXFCBl/BWcRRoKSbyJZwoyrYQYS2j7TGKAaMLsYYnTjDKEhGe+FzlgjsHWVwkiFu&#13;&#10;rinDDH0wRVEenomxQ5XJmU7Ms4xQa7WIoU7XZx0jZcY/7OjpUjsApLPyLBiZ4WFH+BISbtASk9Ne&#13;&#10;i7QwOxIcgUBxxbyRXzlxDL/wOaaueKtwwYliIHmKmMD8ykZEQmLEAiJLaFamFrMvrNQjCtuNYraA&#13;&#10;UTZyY/yzz5tkLLG3HCpnCYz5zGnJmUmxRnupNnIqzY2yBJMiYnI7A4lWnjs67boTRi8clw5QeAJI&#13;&#10;6XtaDx9KFI3UC7OU4mBBY8HxXJGe4B3MQMdjAR0wMTPLujsDv2O3njg+4/TJFNbMvnxidjMyhbca&#13;&#10;sDSEOXg2zIj1p0zMQvqPi46ky0mEiWi4YAL3eUVrmPg89gqYyFdzVoGpLJSE2hMVgdsAAYFnid1K&#13;&#10;20loh1Mj7M0VO83blxaOy8CpS7gIFTHRhM0tC8akY6djjHtVRP7EhpCvmCxNdEeW8Yc7KVkJ0WPx&#13;&#10;EMon/MkeH+dbZi/bTmdKwE73aC90YH5OnTTka6eMv2LuCIQ7s9Fh4xGsYMwFEhNAefqUbNYNmF9+&#13;&#10;i+T7oeF0s/WhYcNB46ql0QkPdaZbmo9acBcDnzWloIr2QtelUWgiZBMex42sPrEh8spqZc0KgBgB&#13;&#10;ctQPv9MqUA0KJK2AD0P6GEySbo5/NgsUlKurF4y6fm76uLDD0S2NBc0ppS0JJKNsqr0E1JT0ac7P&#13;&#10;ZAnJbmPaADGEOZbpGmTtGKwwxjCsx/CgS8nuO9tON5zOeHO0l5ZmE8lgthfaus3skWmQAp2d7SH4&#13;&#10;cMgfCRWp2j4ey1APvZaGdIoI05HYvQlFTrySsDmvkAOES8I/JpvdHFkIviIXMhLOmYbRYMLm+IQB&#13;&#10;b9vilhGIjPYierptpxvtxfQfm03gdBOdCUWiF1N4JjMcR9AQKeAgkS+hFiwI4+c0QnYTzkAndsVe&#13;&#10;eRADaK8t6o/Z/S8hHIwKE0kdES5OTsepicTPo+UMEKBgGUs5kY+hJ0wYEXmQoWT5YtvpnnFOuzBD&#13;&#10;cCN65aMfmaBD49FyuZdlDe4QE7XDVWWDaaxRaEs2ixF2Ce1iPo8wB2cbRCTCjNu5NzXO6BjSQPzJ&#13;&#10;kJ49IhUCpZlQdek2IEDNxM6Si2ZyOwDBHAQw7qFRCf4xLuKSmtySWjlGTXI2Xg0fOx3M0Q2wuymV&#13;&#10;kxIe50OGvni5+dOE1WPiJXI4uDkE39izaBTNxmkvOoZRDI6NwCOBjXYE6ww6J6suMqRdqIsd2GdA&#13;&#10;5neOmPcK82BVREgMXpz4qAgCdbAlIWIIWorH73Lcud+L/uZ4CFiyIEa5tReQYVsQloTci1WRlnB0&#13;&#10;bWHme/STiHDGAn0Y/MGcISYxsnRXdlExo4AtQ8w+srjB7rEmfBZsqWlbpfL6HBuOkvAIAlF4Ct0V&#13;&#10;6BwaZWRRC24xzzWDy+PGMNK83UZwAhxNX6J7EPTF0a3OtjjbCKi37Zto+B+7hz5GK+D0FstGBqyU&#13;&#10;h+eytF0wLHpixOHIsKbclsxyE8do/MxqpwfUlHAcehxnLOBpgdQY58yojByWh7SWbR2YAADYB42S&#13;&#10;cQLV0rpEaHg43bbTxdEHoWMSmojaxJjxQxLpEPSM3QVV//jsACHbhDyz6DYBGLZVSzSIHOsho5EP&#13;&#10;0RPx8kFkoidI8DIeSAxMr1049HgJWTFhcNNyMBCgwlkjUhgVvuzAkGjVXoyezkimoxq3ULiJMqTH&#13;&#10;8yHrRERAjFk6GJsv5o5Kc29wcOYwdm1g9Zvtf+V1GIOyNDEGcusuKiE1wwgZ8VSNgjnGFynJk2Hj&#13;&#10;tArrFUIvuB1OEeVaBgxjw8g+dcbdSoaOnu7Y6fR+uBWbFGLFM/nOVhx0RgqxlzimSOKaZgiYqOH4&#13;&#10;KNoOJcQOHGyhURjthMeZY12PEL7dSKkISpFWsI8wrGdzkeF07PRj35tB3QGctmNdItzNqogKUlMG&#13;&#10;s7NIlwlA7rUFE6QnNgGakD5hJZiUo0uYmVDAEU9Htvo5O+yvNNxJ4zMmZCVgcICtV3rhd+ZFHifS&#13;&#10;lrHTbZ+wOyXFI5kdRBHGBIOwZvxvrD3DwrBtQQzO5SwHepTXm15whHAOCesbuJI1BHMVQRqLxmdg&#13;&#10;CFP9qcPMtqa2qoCFK9xKowAIcTgO1dLl6GA89/ix6Ug3LAfRlGkjyUo6ubHToyJMtBW7lgjGjTTT&#13;&#10;v/MsmJEDFciQDozbGQOZBCyPOkuB4qehU5kY8+ZmupnEFMkFGhSbKDL6Nh5aBi9jnN/RYSQexYR4&#13;&#10;ZSWwZQw8cR2v2ldc0rpLSwKjIXQETGOR2OGVdB5ABkMyoeKMO+dZ5oya6IYJ4YcjraZDLZnVkWky&#13;&#10;3nvx6k/x6bbPOgFYGc9/emcH4YCMBGgFiCE+ug4tBEcgqrCZk0PvgBtzBkPD1l6MrAGh4X5sDXau&#13;&#10;BX06Je3HqLb3RFQv25qHXfb+jkKamRg42fwyY0TqWVOz2YF2wrgMxqrZjmFMdaOEio+UTkD3gi5t&#13;&#10;7eUY6dZEEdgMyL+nTsoiaIytz7wTx68XxRh0TDyskauMM0CO/aODUn6Jk4NlEP6I44ZAWcMyQqA8&#13;&#10;amHvUTS9yPYJm/pK0IgJzrHX7I6p7tXVyB+tn80mV84fecGMoc632IwMG+dP2RbIapOVhLHlZT8k&#13;&#10;m06NqhjBzIGtbbRIe7O4W9lkJzd2Gbgx1Em/jyNN7LBIZ2OUPCIqPBz6GAEokUaOkGPXyJnhlJXE&#13;&#10;phsjj1Blw+m2nU5WxHoyMdAWVJzSyrrYuVjfkBfPlE+iI8MIg7t58Vjw/9E5k9Hc5XNoC7IWO5R/&#13;&#10;WU7RhehIJkLRWMd24FOzRRVuOHEMfYDTDjCTAxmuPP2WU8ZdMmc4kuvFbbwCydjg0eEitVFhuDvR&#13;&#10;J6rayDhJpr4SbUlHJZ4S+OnYRG1/+fiR1y4cxe9e9gGmDx4IasE0hqHKt9jm1y4aTfX/39mTmAba&#13;&#10;IR0xM21wwidnJ5tzOm1SlmgCykP7IsfjAbpg5tBTJ2cxZwsg8LIE3br9nGQl0T5y0YKIIfAjXQjf&#13;&#10;OAYKLRXE27vAhNrRq2XD8OScRCZ75ynAhf52wwljLpsznACtL84fcf2i0axXTp6UxVCXZOybvWDG&#13;&#10;MDJhuY+d4eXroVJExDMdzh2VeuqkzFMnmqD4b5027sp5w8+fkW0vU1p1rpaW+JbqMeFHIqzm3JaM&#13;&#10;6qg0RnEgPaT70vQnTgeFacNT6Mq0JdYc4ggzMLjb2q8tXJhAQMLmatmUiMsLrscZZaxcWzHgWzm2&#13;&#10;AimA04UOldRimk0ZhgsFS80Esbq927vyq1buKRJnHSLGaZOHfP3UcRfNGgoJ4m0nH4/20tqy/InP&#13;&#10;h0VAWweti3//4tnDEOAwrv22qCc4p6mZ7eLsY4KJ7SFkOJ1OhorHyGfrP+tWVgmjM5HjzRrQKOCt&#13;&#10;xqaEA2N32nOYUS2wNNs4E9cmtfAwZjWOTILZ3bYbKofbTpfSAhHWkKNgiLHJQoSFP4CwMMLDaR9m&#13;&#10;cFRPZ+ii5/7g7EnfP3MinxvHdW2DmWlaD4Ty5BxuPIRQLVaVfELBaC/KcEyp7FUXvkE0dKO92NMV&#13;&#10;j2Cyd+sqkoM7uA2G5Ub8ut87c+K8Mem0uKSh38hSg9+ZdbDj6C1CPYhmkobMYcbL5w7/+injWRQG&#13;&#10;qJPaakMsNMr87SzVvRrdbu6j499XeyE9i7QM6hvGQQ4EeNTb+1nM7MhFL7pm0Wg8tMysXssU+gn9&#13;&#10;1hNSKZZpdCTpv3vGxOPHMr+2RzqwsAm0spuAiZaVjZAyTxQVhd9RkHACfev0CWhc4iOVzoDnR3jf&#13;&#10;qamx049VVHi67UA2BwYweujdGFUek8QLoLb/pA/IYst4UKIiiMvE5+lODjNcPm/4F+aNAGF4gF8u&#13;&#10;mT1cqKC1e0ROykmcN+roos25nYoDMhLTzy+YfPflx/307LHnT0mNsepn58TeeHzOKWPRvOqtJmIx&#13;&#10;7MFfXxlZU5jYXNnQEn6kJb02yuxxDbge3ZKwn3E6IxClhYnddIgW5mcTlSxGhxEueANhRT3uOE5t&#13;&#10;5hNiSOeNTpdWtL81YQZsHvvRM+v/ufIgpw6ZTp9tuhfdUUx1R5rAHH5/uzlPleFBr5WQZFay9Ar0&#13;&#10;AbjeHK5ih9xhNmK7wekSPemEWEiUm6sXmf7HJ+ZgOR9NVtqWAxFlMYERynqCX1jG8nQxkWAlcwRg&#13;&#10;jTmnCTXFDvXzeMkw8TyBH9ESu2mCw1iym+Bul57u24MYS9h9MLVXUTkuwwmUxtoVxvRVOagRtEtK&#13;&#10;uJVSsX5iuiUrnJnOs0TiZychTAELA5HXdCg5Y3mZhbynRmZ1TI3Q5Z3wPkYa0ThsP0FWsv0HRurh&#13;&#10;h2GKHOFFaobFXFML6io/tDJFpTzmtBi704SFG0aQhb+Ji6B97d9tTves5WlfSIdWcFygAQ5E8cx7&#13;&#10;Aeu+15baPK5discjhEzdl8fdGh6GtxboDCat/jdR240jxCw0zY3OKk1ysDcceGYpqkVWUv32pyU6&#13;&#10;sKw+KT+zkdk/4WFCY8uKDWNctYBp9nx4eBLpmfQkpCTu7u3L6RIyK3MnF+Wx7fQAQfUkw76R1RVd&#13;&#10;gThm1u5eB7wAFNOYGTumSGZtAVDuh4hSdMHMYeKYZQTJrit+N5CG1UQfWJH69vfTX/1q6is3xb1w&#13;&#10;Y9i/r4t+7obEl74S+/yNYS9/x1r1N6vePu25viqstrTZCjNiOlNndDRTdecqE+rU/YzT6UksglAJ&#13;&#10;6AdMpJgejq9cvKD4zVBOsJeRGqfkGN+pIIY5ySKUVoQr2fdFCBQNjCwD19CQDBMTOdB6lj+fsFuM&#13;&#10;RZksiu3oLmOAmGiQ8DCz77mqHnETDYevjEst1rhYEehFMGFTw/Fj0uBfto+zxAu8yciNaYneBmFh&#13;&#10;87IQ4bkilfIhpjrVsWPMjWMQRVVsWDmlxAnmG55miMmgEc3GWuPo85L43eUx6xt705NXIcXNQNWI&#13;&#10;M+O5nl15dmSul8phRytGEpTCdh6sdaw8xo9XlDGzgsRTo8mj4bAEYep1byuFZpgbaAsRZzEJZSss&#13;&#10;JO4sF6ijvWnTsLNIzPZb02paZxrvKrgDlu1YjqMKwOIJGcjKiFd0JJYRIMajCQURTyYXz3XWBxJi&#13;&#10;EXgjBp5SXOJCkfAyKPmyLfUFf6DAfmDCjIqU2OejD7FdxMa5zUdMEowOoWBxFaAaO2HyARYMfkQ+&#13;&#10;5gdB2e4bnkLB5kbBa12YSm7A5cg4xta2CdQdGgTnIie6H80iCfHH2WdJ4KPfN0q3X1oGIlGtLOww&#13;&#10;8ogJxtsZ4PrJnS2gzR+dBo2wHYzezjJOxDpbPIywmuqtmlLrwGfWjqXeP3vet/K3WE12iF1EtBUZ&#13;&#10;V29Fr26ZWMJupCijPgUIdTcl62ecDgq0ouwC/9L8kahdjoEm0YrwHXwNiyH5Ee/lmMmMV4YxEbK0&#13;&#10;nPwQeUJgGUtLkVyEhhgN/MLSEt89WdlbWswqHtXPJDO2nuk8zBwoPPyGhYstg32NhUpMHjzPHMB5&#13;&#10;clcdP+r86UM5TAOtM/CWs2cXo7+Ti7yhTex0yQEOEmnCfq45laU1IIGtpJjmJg1dCqOY3+mX/I4S&#13;&#10;5Rx77bcYjEK6oe+wR6ZHOyZeAp2d5Y6IFX69kRKtSCgnZxvJSS+QqdcAs6dDTncymTDtEV4pW3Ad&#13;&#10;ZwNUyhMJm3Ne7m6Ywp6rnE+M3ByL2RVGcaE5yI45hHykFfxpL0hArt2ertA9lHE01kvnDLt+0RgC&#13;&#10;h9h9TowdG7UciMQzJn/a0frdwumyLBNgne2OXs0EAixMbXHFMLWjvTjJAAqWb3Xzoid4gsfpqMCC&#13;&#10;guReKQbSFVktAQU+gCvmDnfHnnOvkXR8tms4edKIdCfD6a1Qy2jy0l74Ewp2+pyYSp098Yr0dEv7&#13;&#10;VIMcNH2nkwRSQScNsGPnnTklG9kdNiC8WKZGY5ckJFrp46xpV1hTLrImnev9M26JlT3VirB7RUxS&#13;&#10;U+bk8tFnvRe2sMCY+xGqvXSqFUxiBjO9nL0bX14wChZw7hfFXP6kM+GKceuYtB+a+F2Xz3zo+vny&#13;&#10;87srZ5GDrAGxIZFJzOiytzOgzTn32oIJhqcdGhVmzvfAmGPJj8/KHoom3g7SZ/M64SiQGh/COJfN&#13;&#10;HX7HpdM5C9srOq3D2jIUZZ4Xp42Je2mNhSDogi15fAhlcqI6gk8rdZq3QcquGqojsbEizZOJr5Fu&#13;&#10;1NhWlBjwlJDluFfByJox89MLpuApImxD7HSb049GDcotJqosPso+Eckcp+4cteGdYUQY5/NRJDid&#13;&#10;pYPEPgKdbNKRfTTY8jJLwR3EbDClGWm+VcZhQhXiprQ0kBNgZ3ykPqsHkrn1dCO8uOLKOVGLpv/e&#13;&#10;mZMQymlufKe3njoeL6JT5uS4aGd9IMEPHTZcEAmcHksr0JH8bqG0bZGUSezatad2GNBrP4vY6cLp&#13;&#10;ZEhQipA407CJJ+msqGFbqawvf3jOZJj9mCK1GDvd374xe8SF0ffMv4wO5y5GEyzppTTatpHpnFI2&#13;&#10;ym9vlO70RRQKrfajc1FPOz1vuR9GNb975iQ2BrLwlYFgT01xhtNnfMG68A/Wl//h/XPJn63jb7Gi&#13;&#10;7a1YEVGNIxYWn3Pfx9EnFrUkmwEbcERmp+sc2A39z05vq15YPeLsalWf4zC3vRLTWvQk+XG7/h2D&#13;&#10;UWiaNZ0Iu8bzQ6eMMEa6/adn/CC8QEx8xoDHdiZcATpnd6ioyXakbBC91BSW7u4OB3Z3kaHJnv0d&#13;&#10;RgS3j3+R2rEgljcYuCsr3gVfrNwUgJDMdjsvKHxvwdqVmcmYhK304SQzUWWu3Y/OURte+VDmYea9&#13;&#10;aLytqZFTGO0j0S2UFol6BC7bw+YBDeIgsogAIkrry0p2jF2ys+VSfKS+errbVcu86Jcx2+pLRvNp&#13;&#10;tdPpRe07FQMbaH5S0dCiS1DvzATvUwfkBjEpLpo9VDRG4XT3MkgWT6IVm29bTxqhZZ2I0qBL6L5R&#13;&#10;tJdjpZdjMrbldGNVOFA7w8qrAHLWRVtepZCUtrOZgLODKmaQZ5eJ+TTcCo/w+eEEpaMDHHMwPcEs&#13;&#10;jrk4hKLNl693tkzBph9AnN6qTsICaILmjCQf87MtlOAa6YhmdJkADKJuzRBiwjbCbit7OuIDwTNs&#13;&#10;LjexDcmxGH0QKHY6u1IhVvu4jEC3TviWhxOoCdeTz3HNmQ0MrbXgN+MkGGp8dbxxwokLhg1ZgSLc&#13;&#10;E5CLGCX3YtaZcCCfB5AZ05WsjsFHzsNq/3JOzxA73Ys9KQbnqzjx0VCPc76VO1uwkggTDhLgyAFx&#13;&#10;L+PfJnxQnGYyRXFYLgdLkYy1v7AYzXHS+ExaZ8HYdBJLsUnvttPhd9+6goBj4/N74PtZeAQ0ynOh&#13;&#10;dQx8c/y3K/Y52IHm5z7ZjmD3OuMibmvWgftAgD7JcgGmFke9kx3cQgKmUnG/00PYQIvqAlYgFpLS&#13;&#10;EjfC5jLy/9LxI1GxvfK0e50JOb9szjACCpldHD2dD/1WCsOF8yAlxB6JLySF7HomwEgQHe0+Lb3l&#13;&#10;xOQCa/dyq2Sf1Xh0k3Nbj5Am4AQkuAItl9cGdL0wXclh4HC6+EjBAgpmADDOA7eVj9rprIKTYtBt&#13;&#10;HGIy0eyt1omEWNjnI5pzV2BbhhDeFRJjwoj4bsKi2whrCaSdGCFEvzF4EHxvPHEMo8WpBb9wwidR&#13;&#10;tzeeNIaIb2evJsNm8cSsqxeO4itC4OUpMK8ZUa3KJr8IFyMfsVZ1NpVggXboXLL3wsgpdyYS3Mu8&#13;&#10;YlagMOzF5x0R1ywahS6J7u9bU2iIuQqc8f2yt8uI6dERhC1dNHMoy14cJLKqYEPHVQtG3bx4DM4S&#13;&#10;5gA+wSFx7aJRX108lh1bEgot04OzCsFOt8PzfXykHNTXqpkY3aYzjcIjxg1J5KHEmLNDp1PzQSCt&#13;&#10;LGnEA2QD26aeLvXFdKBXfO3kcRfPGp5ub7lyP4U/Cb7++injANN4m+aNQE1iUmQUBF6YdlLimiIK&#13;&#10;ngPWiQj09fnjRaf1Of3i/BlD7aPn3Xa6J2LKK3O7x2ZeQ489cTT+jJAUsuuZMGkRsfqVk8ZcMi58&#13;&#10;SvUqa9VfrR1vWVWFgeTMvQzYr5489qwp2exNC+SW7kszgDi9dYRgskEWbgWjQ/i8nHVoqaIgY0vC&#13;&#10;1I4kLc5JyBHdgK8wSRA62aSHQecYqpiEXbHTeSUC45ODvfi5/sQxiIbuwjN/XDpn+M2LxxHI6FhA&#13;&#10;jHmIj/HGD54GSc+oN4dgxLSeVGc2T3vog3BAmXWgcxPg1aGd3rq/sXWZcswNPB0l+mb7MDL0TZzP&#13;&#10;GJJ+OD3M5nReBWlvziQrTlxA1jh18hAIiJlAeBMk2X8AyxOOIoxMRc+cmv31U8ezi0TalAKLB7h9&#13;&#10;sdhWsTzVZzHS2fAPIAX/r5083lGoO+xFnU3gWCHiIm5HHaLKeIMACmY3yy+fJiNaHPz5lnmCeZ1Z&#13;&#10;n/TOMqWzBfNKzzyBGxnCwj/k6wAclZ4Am3918TjZ+mf7SD3r1LamUpmVr7B7LG6bLhYvVLfbdnom&#13;&#10;m8tOG1qfmv+ZtXOplbeR8PNA8qfKgEC/ZVuTl2M5kNtDm2bgcLqzksVoc6/NA8GLzteqvdjeKjtc&#13;&#10;3cjitg3ljCB+wzomnow8ZdccOzklBAUFRh4kenogD/WbhqexwoBHOJFDQifdyfgWLoMLfEe1GH1e&#13;&#10;TgJnYjNB9DbBkYJYCBl1tnuqQ+nFPse8dV+Jr55OPibYJjmWFQar6bZMWnsYm4NoOEEB5yePJgAc&#13;&#10;o87eVGWIwKmnLQqbCHRncuITJ1jTQQNhyl5kmL2gnqOEjwXUuCIcj0KHE5dPY5Ar8CPEB+FmDLD1&#13;&#10;2RcmcIme3v5Kgmoivrd18JaJmGrVl7CUzWbONo7oCrBs7mSiLciZBL638xlQs4CTbymJUxGKJGeX&#13;&#10;+73smPFjl4ktTUbrqKvw/8NXHNUkV3OD1VDdZkpnQxBROo11hpf95kmAueMgaG4iw4iGykSrJrbm&#13;&#10;sFW63wqPtDInWtEBCSniw/ON4g0C7a7fEjz7dP3Zoc1BgpcNbYWHwS+4TAPP36W9WFm2t4oTn5EU&#13;&#10;iLgighWHpGQlDkZRfjF7IXTTKe0dg7xOTNLAAt20VA+8OpKSSjnbH7B2HSMXKvSozy6/UDuZO/sb&#13;&#10;qb6zYbWzhRGUmP9kwAOhOcGmC5Mf0dO0EbRoIrI7iptAPvGr8ne2FqFNb+978CyeMtrW00P70O7O&#13;&#10;zR33grOmc/ZNVZG17yPrswf9/+z5wKot95S/cKe15eU2Uxbu8ASPN9Zb+z+21j7lL+VD1tonzcQg&#13;&#10;V2W+tflla+UjJuWmF6yCLYbTMyZaMQFxenej2qn8I2677bZO3dD1xEVFRdu3b9+9e/fll1+ekOBH&#13;&#10;ew3uEVA5IYmErBCvigxtzmkMOCN8npwuzVnhcDQR2SwMkV/QCvAIsWmeyDnRPQkt4TAZXsHFbhd8&#13;&#10;KexIxneEsUnYCeHqnO5GGuRXdjE4h2AEXITQJ+TEG/YBsWWfrPGdEmjI78w3rMo3H66gCljfeA44&#13;&#10;BLX9SUgsVgKfWdTP7iSwTq3MiscsMsJRG4lAnT8qHcF3AjFDwfqT4WiEGtb7HFZDLfyuN+gDbLph&#13;&#10;VqaOHNIbwJok9K3QTo4CCL2L0wo5l5yY7c4vJ3q0wIE8jANY8JdwxB6JmW5RzPA5BXKjSYN1vGuZ&#13;&#10;te4p68h6Pz+xydaQKVasrdUcWGltfcXa/ob/lMPmWKmjTfx4Q42h/m2vmqnCK8+89eZxhJ9LSGLx&#13;&#10;HmvtE+bph9ZYJXvMjfEZ1sKvW4nZJuilR64PPvjgwIEDF1xwQXJyMjudg35m8HcG/chuupERguSC&#13;&#10;pMiOEozlwAmd8mDoOdGyLOoxLqAMDpDjeBZ2hDquNraSO+KDfeQT2+EMgO5XAzOV9BHuMFvaWo+e&#13;&#10;cF4UaS8SW9/QaPNsh82BE1KcmejaXhusO7zXnYBHobxfOns4HmCcUXNGp3UlRhBCR3M/b0YObOi7&#13;&#10;4Uiei8sOlZNGhFY6ZzB2qmJdSIwb88JZQ+mx9naqLmTUZ2512+ltxTIeU1gjetRYzY1GBsE0jkmy&#13;&#10;Eof4/+Erh16jYq24tDZTRvKiKxtNIwwlWfGZflImDLESMs3pEHIxAcSlW4lZJmXWcdb4M6zpVxhC&#13;&#10;j+jlTaFBNOzA4XQqj4yItC1nsXYKCyTI1h3VZoO1hFGQGxalec1Qq7ZrtBdzgrbJ3LwVKJtjK8zv&#13;&#10;kL4TWQjLd58C26lKube02cc02g5G+1gowYfCU8eOBXV7HwqKeRDAehUYoXxidhKrKM5iM48O5Nlt&#13;&#10;15mJijNwvLwI7uRInET1SZpOQddjie3zhGODOJiwx0rY2Qe595Ga7dnHnoHsJ7faMuvgKmv7m1b+&#13;&#10;ZkOsIxdac2/0/zPqRCum9ZBbNgSxvbOtlBnjPZs82bg/8nizdcg35bwbrBlXWlEeydRKyLImn2fN&#13;&#10;uc5OeYM1/2bzrxFeOscknYWrO9IPKE4PGiDzfpY4cyqQ+OLamhGgIDlcW14HDOPLxjNugaH4yuxz&#13;&#10;SfDI+kEXJlQ3QmSOnm6fH2te7sW7MaFCfmTbPYE0TvR9qJ6r+QxmBCS4QBBAWfI6HcgPMmUHrM/+&#13;&#10;Yj13i7XmCauu3Box35p9tf+fkQuM0S1X2hhrwpltpkwfa0x+Ljh92Fxr6qV+Us662nzOflG5sNnJ&#13;&#10;cOaXPSmPO99iYpBM+tulnG5ajK32hNPxusgfnTu5nSBICea7ePbw75wxwT7G82icCa8+uOvyGcRW&#13;&#10;c6IQRNkXuoHxkbY6ijnT5cwpOWz4vuGE0Zw/x5mrPzhzEjHgKCHOIeN9ocxahv6OAIs/RwpDFO54&#13;&#10;JUZQSuF2q6nOCOWBBZn0d4i6u/zK6QZhOiKR4HjtePtB+yFl0Don4qPS4gh1m/NEerF/j40/aAvt&#13;&#10;xG91d3O688c2d46IIw4N7zG6LSVn0qKQRMGjj9vaS/9bXfYkjPqsTiFAd3JplebUh/ZuJySRsw8x&#13;&#10;1dHTk4cZt6ReXUZAOd0DIQY4wqvf1w95gYysTGCM+11ZMivwCb44FNI+wpHuAG1sdjlCUt7Oao4I&#13;&#10;TollH7PyeZdHkGbgjYB7q0EH7hpiEyuPGB9pbKrxT0oIil5dQ+Aop5eWlm7ZsmXZsmVvvfXWp59+&#13;&#10;SlRNfb15f7bfi2Pzy8rKNm7c+O677y5dunTFihW7du2qq6tr89y2rpVS7w4CAXhcph9Ov7HfGtFH&#13;&#10;5pogqqK3hA6Bto7hkrfMeP34PtZvsmPzJKyAENKc5Bi2BRgl032LV4bsvC89YKJZUkYZWu+f+nXo&#13;&#10;2iY0OXni06Hjzz///B//+MdDDz308ssvb9iwAXbOyclJTU31+5zKysq1a9c+/PDDjz32GOlXrVpV&#13;&#10;UVExjGOXUlMj7ENr27m6KT49NHgMoFxkjygnzM0emXb8mHRn59QAqqJWJWAE2KKJOYzQwY7K+moT&#13;&#10;wyfHf3NhLHs+rzRbLt0/bMIkmE8iCAk6ZE8QbkyvNPzJzh3yxyHJuq+lJayxJrGxNCOq/rxJieOS&#13;&#10;WsLYruncwiYg0sijyZAgcXNU1h5r1EJr7KkmdnAQX6GKT+etgOb4zPfff/9vf/vb3r17r7322pEj&#13;&#10;R7700kvbtm2bP3/+HXfcERnpx/n7yiuvwOak/9a3vgX1w+mY6vHx8ffff39WVlb7Iho5czvW/eOP&#13;&#10;P07iQdyI3V519hnxWlMOBmVbeUBBi91eIn1ALyFQcdicSPXx/YaUCcRmNw2xenIt/R8TSlhb4l2y&#13;&#10;8Cjz5ocl/58JHeGqKrD+8WWr/JChb68rMccEdJ/8fRNr2FDbtP2t2he/b59R2rpj2Uk/fJ4144vW&#13;&#10;tMvMB2UHrU/uN0dlYZ4v+qY1+yorbWwvodMnHnvnnXfCog888MCIESP8sm6ApfRoL++99x5aypIl&#13;&#10;S84///wFCxZcd911o0ePxhJHXWlo4G2qx1zV1dUY8ocPH7766qu5hfTsCD311FPX2Bf5BPhsTdbd&#13;&#10;CKDyE3ZpR9yr8NLdYPft/Dk2ltewFe+yyg+bffDyLk25YPnKPKviiPcPH1YX2S9Tti9jpxdYzA2+&#13;&#10;KavyTSaew1haIprqEuoLUhqLoqp9siVDlgueDBuZAIx3lNhwdn6ivegVCgQifv7znyO8oKIwM1x0&#13;&#10;0UWzZ8+OjY3NzMzcuXMnO/iRUyZNmsSLU93PQjx58803Dx069JWvfIVv2d+P5FJcXPzCCy+MGzdu&#13;&#10;woQJbSk2kolqL6FoOM1DEegMAgdXWjveNGyOxDHxbGvMKVbKiKNkTbj3iOMtNvW4f0bz5wnWUNi2&#13;&#10;9ehEZBPIlw+9U55ktvZw4pUI4iSDoL3SyJ+jF1tDZ1lJOZ5HI8Kwe4hXwY1ZbPaF9tQu/M4A13Np&#13;&#10;Q6a9NDY25ufnX3/99WPGjPl//+//TZ48WSrx97///bnnnpszZ84PfvCDlJRjzsPMzc39zW9+g0l+&#13;&#10;zz33zJo1C8Zvamp67bXXbrnlFmaF7373u9OnT3cjUVVVhQMWwV0+RLFhWYB8/+STT6r20nNdRp80&#13;&#10;aBFAX135sLXiXqNrn/Mra+wSK4ljTFo1VSxxbHC/l2jfng30nHFYf/QgQ3d6czJmxNFt9OZ4Re/F&#13;&#10;vSc5Wclrg7golTkSoNn1iEHbQqbiIdNeiGApLCwkxAVqxkJ3QOVPZPEjR46QwAtpKB5LHE1mx44d&#13;&#10;OEsx88kBKYbf+be21vvNIHy4fPly9He5nn/+eVQdX0lnULenVl4R6D4EYG1kE7SUyBhryFQrIeOY&#13;&#10;CBNYm+NT/P6Q3jkRhV3y/NlWMve5KPB7mxlGHzXGZcI45hHdB8Egytno6VjZeEphcHfIitkDFh4O&#13;&#10;ofuGJyK2TJ06lcPD7r33XkSYjz/+GKZ+9NFHo6Ki/KZnKQDRw/hy1dTUSJSkBj4Ooo6mVe1FBIgB&#13;&#10;r7bf12POvcqxIsy7dvUaqAiw7SssLi4ONofZ3bYzRAxB85VvEAufLF68+Ktf/SoaCxEyhD/u2bMH&#13;&#10;YX38+PFpaWkwuxdYuHHPOuusr7VeX/ziF+fNm0eyoF/EPFAbQ+ulCHQLAkSYEAnOjh7E60g74lCv&#13;&#10;gYuAMcYRtTG9MZ9LSjzxTFjQIqoQ1+g3qgbfKREv11xzDWR9yimnnHHGGQjrpIfZk5K834KYmJg4&#13;&#10;atQoJgC5Jk6cmJ2d3ZUDggduc2jNFIFuQIDAEpyQM79kIg45h1avAY2A4XSMazgaEifQRdRzglhw&#13;&#10;hGK2T5s2Texu6J6dpcQpOvJ6RkYGVH7TTTdhfxPOSBq8oPhUyW1AI6aVG4gI4KyrLbWKd1tFO80P&#13;&#10;mxvZhiMXTjwi8ORz3x8C+zzBeS1WU71Vnus/GTnXlBiXIBcOSTb+8BIGvxliU5stPGbXiHnvGjp4&#13;&#10;W4/mKyfQkAzL2ng0t3Po4JSLzfmxhtNVeBmIHdhVJ8+eo/vuu49NQIgkP/nJT2JiYj766CM2BMHp&#13;&#10;fM6WIpQZnJzEqrMLae7cubhPoW/mAD7nQhx/++23CWTkw0ceeYTpof2tpLrnaID3qf5YPfjx8Hpr&#13;&#10;34eelzMQbEcM35iTbGKtN3sd977vv1rZ0y3OgEXTgPrZZrnlJbMr0vfCOh57ipUz04pLNcEnvFxt&#13;&#10;2+tHX5zmTk+IIcwrp8UyQ+R+buLK/V48d8zJRiLnOrTWyl1llez1n5KDwnGNOhtH+2MDDYIyhyru&#13;&#10;xcPp2ODI4kSkEJk+fPjw9evXE9p41VVXoX0LQd99990vvvgie5HYZ4RQA8U/88wzsDzpiY0pLy/H&#13;&#10;a/qd73wHxncHz/htCOX0QdA/+1sVNz1vrXzQ0LptmVtZU8x2RzZbctVVWh/9wex49HtNvtCae53h&#13;&#10;Vmzwot3Wm/+fdeBjPwmjk6wTvmVNu9RKGWlM713LrXdu87N1kzuHzrZO+ZGJAcegPrzOWve0teZR&#13;&#10;/4+efZ216BtW2mjz7YZ/m7duHvzUf8qL7jMvfHDOCu9vjTNIyhsqTvec94IvFOmc4HSUE2j65JNP&#13;&#10;vvDCCxcuXOiI4zA7O0uRVsRsR5Ah7oVvSYyGfu6551566aUINX59ql5NonuOBkkf7TfVROjY+Y55&#13;&#10;cSW7KzPGWRmTLKzvoTOszEk2wzeZzZPseOQVl74/w2ZbQ6aZg0rIhEPAsax5dY5vMrIdYZvzOCph&#13;&#10;//oKo+ckDvWTEoOa90LwBjWCuBuqzGEsTY3+H02ynGmeM8fN/sxqKyrBf8rxp5sdRnpCVt/ukSHb&#13;&#10;c+QEFPIL4snBgwdxdQ4ZMiQ9PR2CdkDAEseJioXORbwKUTEkzsvL40MMc7ysyOsBxrGond63u9bg&#13;&#10;Kx2vT/vgHuuTB4wwcsoPDf0haCQN85jAyN+o4W3JGrA56ePTDafDqvn/f3vnASZVkf3tGnLOOWeQ&#13;&#10;HEVUMBCMoGtYs2vcNX7u6qey7q6Y3Wdd3TWurgEUDGsWMSAgiCQlZ5AgOUvOA8z/ramxabpv9/Qw&#13;&#10;Habn/urpZx7orq669Vb1ueeeOnXOQms3Dy/IU85qYtJBWcbsjpVmy+Kj1vDg+mRSrtrMXgCO4Qj0&#13;&#10;Xeuscd+z0C9tOu2buw6G+MAeQEj9Wm0N6Tf9fUqz4C/reOnpObaXZA5YMj2ZtNVX7gQ2LzKTnjfz&#13;&#10;PrRG5yvft+FHVEQg6QTiJdOVEyPpU6cOCxoBfFdstMLK1tgiA0VBmx1dTx4JSKbnEZiqFz4CpMGs&#13;&#10;0tQGsardXs4hhW96/TYiyXS/zbjGG0aAgIIdrzI9/79p1V9HcrQ+0p2AZHq6z6CuP98EiCWLWCcG&#13;&#10;bKUGsr3km6YaSDEB7ZGmeAIKbvf2aOUOs2GOPXQTXkqWs1lp8PrAmwIXQPwuflnmPZYK2R57Lga3&#13;&#10;zT+5yjpoe5YarWyEKfyy6Rpnj51rbJa18EIF0uXgFIhniD2Qucw2Gx4tlqgmeATi7u0KXob4ruBs&#13;&#10;HlKIfcJA8HJhRCoikDoC8dojlUxP3RwW8J4Rl+tmmo9vzgnpF3K1uIhw4KX1BdYdG2nOmZfvn/Ie&#13;&#10;UJuL7eEdpDAFN/Bpr9kkap6l3xP2VA73CU5aTn3dzBpmnQjDC255V39sqja1CTA3zDUTnjFLRplD&#13;&#10;v2bPCdQn9RoHbS4ZnPPG7HfN5JfM5gVh7WWYLtcZTlqipysWSgFfk4X68uIl02V7KdTLJF+DI4v8&#13;&#10;Easyc+bF83VUNSa5weHI1ch7kB29hML5nSgN5iQ/swc5o/abGdRgdl6FI5levR+07weKHYtntUwz&#13;&#10;620z8Tmz7Nt80dKXRaBgEJCeXjDmoYBcBcIXQwraMSkOylS3InjVFHMoNMmJvViSk1VvaSrVtwZo&#13;&#10;NHrMGhvnew8Cw0v1FqZMVfspGYoJKcVfz0IuYxq0p3IybTUug5bDS7HSpunppmR5a3vhgA/94ozo&#13;&#10;wmMFFz6tUDcnZgvvEzMLP3SsSeGlSBFre0HxL1+7gMyDLsOHBOKlp0um+3DxRB4ywhTBhyGFiIAN&#13;&#10;TzGtzrP/sGpzWEFiEhPKeXNbFRg93cvszqfUCeQ/oxrKcqRMadhSqGyje3POHu07O7GZV982jY7L&#13;&#10;v0OFnNRr4ReZYW39gTCE9vkABd+rweCxaDmIQIoIxEumy/aSogksmN0icDndvnS0NXlvmm9lYoky&#13;&#10;djcy/IU2HTie42SiZzXeDE5OZoVsqYg1reh36Rqys5rRhXebZY4mVKNr2ve+yDLHxJXlaiM1GDyW&#13;&#10;gjkvuioRiJmAZHrMqPxQ0QYXXGq3KIm4TQRBFREQgXQjIJmebjOW0OvF4rHlJ2vFtjK9XkK7UuMi&#13;&#10;IAKJICCZngiqadsmFmfcvdkmZYNUenraTqMu3M8EJNML2Ozv22ot2qt/8HitmXqMx8iO1Wb9LK+a&#13;&#10;P9pcCgSlcgUxvWmB4bvhba6dYS0tAY+R3RutJZ3TQxT0dPzEVURABNKNgPxeCtiMIabJlIYBJLyw&#13;&#10;y9fyXNPi7JxPSJOGpCYZQkjJKGpDDHa6OielA4aUH/9rg2uTsSGkELuqWkvT4XK7FUmhtVEPmjXT&#13;&#10;bBjxU+82J91awNDockSgMBOQ30thmV2bHyfTmjvwBcTTDt/tn8ebeR95vOZ/bFX4QNkwz+a0DK9J&#13;&#10;tcVfm92bcirijMhpmgWfetQksw+J1gI+iPh6c3AU1xSCn8hTu7CsL43DbwRyctclc9jKXXcMbU70&#13;&#10;YMK2p9szDTlurLd1ps2bQyzvkBdJMhuenKN908TeLfZwPDuZoTVbmpqtbU3sJxTODe3eYNPccKYm&#13;&#10;pCbVyHpcp5Nth0KmNHKqceifg/L1u9tDPSoiIALJIhD/3HXJunKjPEfHoMYsjlo9fbA9lnnKn0yV&#13;&#10;RjaxGeLVoxCUqrqVzq5g/uZUpOdJH2Q0RyidRcXGw1plz4KGH7fBSkPgKo5QuqxmWGmoiYc4iX4I&#13;&#10;ueUEvYoIiEBSCMj2khTMSeiEIIWbF5pflhh2R9HQS1YwVRrbHMcerzZHBToXxh4merdnTd53Ap2C&#13;&#10;FZ7Uxmjf4TVrnGCdWwJpKlHMa7axNZHpEuhJmHp1IQIJICC/lwRAzVOTxIlFVUfyVm2ucK95IqfK&#13;&#10;IiAC4QQk01O9KtDTcUqxMr2ZKSETdqqnQ/2LQJoTkExP9QTaNBHZMh2DidIypHo21L8IpDsByfSU&#13;&#10;ziA2dNxXyOdQvKyp2MDml1ARAREQgXwQ0JkjL3gcucQTHH9togOytUgGHE7x4OjNGcufvjaZXgnV&#13;&#10;2Fes29VUa2ZIr7M3+yzomh+85wWXxLqdc05p4jnOgaCfvzM125nLhtlcayoiIAK+JCC/l8RMOyeA&#13;&#10;MvebRSPMpGfN+H+Yif+26dbcWU3OYZL5YfLz9v3w17TBZuM8611OQfte8b13Nb646HObw8EVl5wT&#13;&#10;t/RabUwx+Q4mZk7Vqgj4iYBsL8fONid0ELhrZ9q0ODh0YwzBq8+lXyCoN//gHewkHi8XTzw4/Ldn&#13;&#10;tbKmaMmj4b9JVF+5kfV4aXiqfV9FBERABPJHQLaXY/lhYOFo/tjHrcN449NMr3vtaUzsKmRyIDsP&#13;&#10;gcVR1YOzXAa+XayMKV/TmmiQ+xzwQbV3wbDCS+mq1vBCGgfK/u1m33abXbN8LdtFTkaI/E2pvi0C&#13;&#10;IpCGBGR7ScykcepyyxJ7RJ7DOPW6meqtTLlaORo0WSsJesVpzxoczAl7cfKeFJ1Oo0fj5rSnZzXe&#13;&#10;rFjXpl5zhWM+HPh0STgl0BMzpWpVBHxFQLaXY6cbHRwN/cBuG8SKUFaI2uCEai71Gm+Gv8igFjiQ&#13;&#10;iXR2qdc8X0eNOZhqih7N6umrdafBioAIJIaAZPqxXEn0Q7p6oiQqeVtiFpxaFQERSCgByfQwvDbo&#13;&#10;SjlrD8EqoiICIiACaUVAMv3Y6WKT8+LB5tI3TYerbMBbFREQARFIKwKFV6aTvG3DXLPkGxuafMUE&#13;&#10;ew7IFYLTrvrBJmn7aWToa9lY62OOWOcEEHHJc1wY02o+dbEiIAL+JlB4ZTrSfOpr5sdX7d85/zvq&#13;&#10;WZi5zyb94YjQVD469jVzqE0JxNkiHA3Z81QRAREQgXQjcIxMP3jwIEmINmzYsHv37sOHD0cfS1ZW&#13;&#10;1qFDh7Zu3Up9vrVv374CM/Ysc+igPcQ/933z8zizcY7Zsti6lruCmzmJlTfNtyp5yIs45hzspIKK&#13;&#10;CIiACKQngRyZjoBGjq9YsYL8SWPGjJkzZ87GjRsR8ZEGhcSn/sqVKydOnPjtt9/yl+xF27Zty/VO&#13;&#10;kAxKnP8kMBYJOVHJcUlsfpZpcoYpk53IjcIR/EanmhbnmJbnhb6a9TN1u+iMfjLmSH2IgAgkhkDO&#13;&#10;OdJdu3b973//e/vtt7ds2VKtWjX+nnzyyddee+0pp5zi2e+6deu+/PLLf//73yVKlKhUqdLOnTuP&#13;&#10;HDnSo0ePhx56qGrVqkU4nhO5JDx3HWdBV00xYx42O1aZVv1N70GG6+FMvz27T37OIzYIl1XGs8Ku&#13;&#10;MduvvJiO/yRmralVERCByATifI509OjRaOg1a9Z84oknHn744auvvhqxjpRH9UZYh1/G9OnTUc/r&#13;&#10;1av317/+FTnO3969e3/33XcTJkzAGpPiieMsKOeGOAuKbk4euNKVbEI4J9Ap7HxyHJR8mxz7DH1V&#13;&#10;tKJf5zlTPH/qXgRE4PgJ5Ojp9913308//XTmmWfecsstxYsXX7p06XPPPbdo0aJHH320c+fOKOMh&#13;&#10;Pbz88stI/O7du99///3o6RjTv/jii3vvvfe222677LLLGjZsmEo9nczL454wC4bbzEFdrzdtLjp+&#13;&#10;PPqmCIhAbgTYVztw4ACmWky4lNyq+/fzokWLIktLlSrlacmIm57OHOzdu3fZsmXlypVz4jsjI6Np&#13;&#10;06bNmjXjo9mzZ3ta1alWpkwZroxPUeSZVCzpJUuWLF26dHTDSzLmE0Ub+wkBW4jWUina3SUZF6M+&#13;&#10;RKBQE+C3jwDZvn37jh07sMFixeWviicBEFH27NnjafyI1zLJyMzMXLVq1U033dSiRQsUbaS5a3ro&#13;&#10;0KEffPABb2JXQRMP6Q9Dzfvvvz9v3jw+RSunBczrGHDQ39u1a1e27K9J67O/xj0cRX7//v2uEe4f&#13;&#10;1Jw0adKwYcOqV68er5EcbYcg5hvmmU0LbLDDOh1Nmarx70ItioAIZBNAiGOhRbdDKeQRH41QYDwJ&#13;&#10;oCIjAylovXXq1HHac3DNeOnpGUzGggUL7rzzzvbt22NIqV+/vuvm3XffxbqChf3vf/975cqVQ64S&#13;&#10;GY1Q5iPsM87XBel/ww03XHjhheXLlw+5VmpyA8CdxjWCiOfeji3+ww8/rFEjEZl9smxuCqzqmM6D&#13;&#10;A2ZprYmACMSVAHIKP2bEeoUKFSpWrJj6Z/S4ji7ujSH3YAUx5CqKb7Fiv27yZfcUL5l+1EElxBAW&#13;&#10;3TSGTWbkyJHcc37/+98/+OCDt99+OzcDbgPz58/nySKEBYr8eeedx23DFTZgMcTH4Za+ZpqZ8C/z&#13;&#10;6a3m01uOeX11nw1KTgBFG5G88B6qivuKU4MikEcC2BAo6HDYXTEWI9NVohBA6Dn1HOGeuI2HInTA&#13;&#10;PZbO6CbYdO565aPwhykU7WnTps2cObNnz56XZpcrrriiV69emzdvxqiyadOmkIWBgeXEE0+84NfS&#13;&#10;p0+fVq1ahdyj8riWsqtznmjeh2bhcLsdGvziBCmBFbVXczxM9R0RyAOBgOYnDT0WashSJ04TJ9Bp&#13;&#10;vAh3VzzKkd2YUxDK7soQ6Nj4EfFo3+HCF5mOAZ0KZ5xxRqNGjfh6kyZNOnToUKtWLfT3cF9Gbk08&#13;&#10;l/G44Qr1Mb3lz+6WZU0rvywz21banM4Yzet0OvoiWotO9seyxFRHBPJNwImn/P2c830RaiCIQI6e&#13;&#10;juzG0DN37lzkOPZxnNM5U8p2NhueqPDUx6KCsEbuuzszdwLepAJbrNTnW3zEncA9fyWcMKuIM6LE&#13;&#10;wq3SxB4KPe9Z0/+5o69+j9k0Q4EMFQm/GnUgAiLgIwKIO7aFUW0T6r5y3EBz5O+pp55KEyNGjOAw&#13;&#10;EVEB3nnnHUwrjRs37tKli5Pp7Gf+6U9/wgkdGzq7oM4D/bXXXmN/Fe0e9fzrr7+eNWtWt27dUMOP&#13;&#10;+2pi/SLPL5wbOuX/mSs/MOf/21RtbCo3PPoipGL2LUdFBERABOJOgF3DP//5zz/88AN6cNwbz3+D&#13;&#10;OTIdyzjmbkwiHArFfWXs2LFYwH/3u9/xjtO7uSkR4MUdK+Cd008//corr+Q2Rf3rrrtu0KBBnPjn&#13;&#10;tNG5556bGFeWsJEi1jkdSlpnEhJxRjTkZeRQlf+1oRZEoPAQwMzAbt/dd99NMKt8jgqbxNq1azFd&#13;&#10;FIjwVmGDKYpQ5k1kd5UqVYj0gmG9du3aXbt2Pe200zCRc+TJfQV7Wd26ddu0aYNBHAMLqjrWc+qj&#13;&#10;lVOfA0p8hfAArVu3DnwlEjhceTizunz58osuuijEkz1m1ngr4qqYoXP8MRNTRRGIPwG0OgywGF0R&#13;&#10;IGy8FWSrOtaSqVOn4p+NTYL9v3yyYLw4fyP9nBkj9oJajHLM2UzkpLNgBwqHflavXo2LIEI4Pxbs&#13;&#10;nNgAwU2jiSd0buIQwwtj+s/fW4s54VwqNTgayyV2tKopAiKQbwJIc/besMei6iGkEio38nOxXCFW&#13;&#10;YmIUfvTRR7hTY1JGm2QTEZc83kficfHr169H2uL0gbbKNiFHI/kv/8DFA32XyqiwTgqj8qOVYpp2&#13;&#10;B3cwPv/888/8lxZQWLnPcUizefPmOIaES3zapBpfDP80Xv7pOXp6MK9ET0x+9XQCK+7aaD68znox&#13;&#10;lixvane0B4tUREAEkk7AU0/HEeZwVtYRfNMS/8rxWM5NZiF2x48f//rrr5PsgQjhkydPRigjqRs0&#13;&#10;aEBIK4IP8ubgwYM5PI8UxgiBQH/mmWfYVvz4448JVrhkyRLeR7t33uXo+5yf59Qk0h+9e9SoUVg7&#13;&#10;kOMc0KGRTz/9lM1ITopihSaASsicJEFPT7yPStzX2cG9ZvtK64FOyFyOFBFJUUUERKDAENiXeXjN&#13;&#10;1r2rt+5JwmvNtr076e+wR+zYYB4YSTjnePnllyOFOSD57LPPDhw4kHeQ0Uh5hDLbnnfddRcSnE1E&#13;&#10;hDXimKOR7733Hh8h3BHQnJnHwOAy//AXZ25nT6fg1c1xegQ6u4xvvPEGNRHlxEDkTpCSOfGwvST6&#13;&#10;OvJre0FJXzLSjPqbdVjE9aXTNYm+YLUvAiLgScDT9jJj5banvlmcnDN/pUsUPbdtrV4tqteskLPz&#13;&#10;53mdWFcwVQ8fPvzFF1/85z//ycEaDNZsAGBLGTBgALaUa6655uKLL8Ygwzs8fOAS4hz8nMjGZ4Qv&#13;&#10;Xn/99eeffz7bil999RXxazGV9O3bl+6Ii4Xa/sgjj5x11lncD3gmwAnwySef5M6BcTzE/JIE20sa&#13;&#10;6unkCyWNUdZhU6aKKVFePzYREIECRWDXgUPz1u6Yy2vN9kS/5q/dsXHn/oOHctHTMZi4OLeIcsIY&#13;&#10;oEdjQA+cpkQQs+GJbZ33+ZT32VB1chx1e8iQIeRxw20R+wwbwp6o+RZu3NjcuSvwTNCyZUt0eRR5&#13;&#10;zPHJn5o0lOmkKML8ghqA1UXnRZO/ZNSjCEQlUL1cybPb1Dq7Tc2z29ZK9KtP65rNa5YvUyJf51EQ&#13;&#10;5biaBMZEEjcs7HjITJkyBZsMlnd0fNR2ZDTPJZ5D556BPd2p5Nw83Haxs8ykYLG4c6HJLNieePzh&#13;&#10;OYXIMMfT75YlWSP/mvVE7ay3f5v10zfH04K+IwIiEA8C6KF4ceD1gQKLySIeTSaqDTzKX3nlFZyt&#13;&#10;MZEH+uCaMadwIsd5v7jCJieHb6666ip2Sl1+CLwMcdTGt91VI644m6tsqGKLpzz//PO4/SDW3PEd&#13;&#10;RD97sFjk33zzTew2IeNB3+cmgX0mkEIkUOGxxx4755xzgAnV/FBIQz0dv5fD+20y0WLFTdFjglWm&#13;&#10;4JaoLkVABNKBgDO/oGjneqAf70zkMv6OWFGwwyBhMbgTKyWSkl7QRp+GMh3bC1mkEepFSsgzvaCt&#13;&#10;J12PCBRMAthDcHrheQJD+eeff87Jfp4wPG0jOI8jytHNOXFK2h/ComCHSYll/PhIpqFMJyp6hTqm&#13;&#10;Zlt74IjwACoiIAIikBsBjObk7cHSgvWDPc8ff/wRuzkyndBVuLKwyRlo4IQTTuCsKVo5ro1Ic0zq&#13;&#10;nA8iVgoeja4a/jA0xZuIfgp+7myKBvIW8UDAMVHCiacqSYjHmaPc4OT383yfOcoyRYtbsV67g6nc&#13;&#10;yB47UhEBEUgFgTSKDYDwRRZjB3fCl01Rd44UuzaHicjZGTgfxG6ny6mJ9wt2bU6E9ujRAyFOBBRu&#13;&#10;AFRD3NNIx44dOVnq9kVpDb8XRHng8BMONqR3xqoeEgAgCWeO0tA/PRVrV32KgAiEE0iX2AAFZ+7k&#13;&#10;n15w5kJXIgIiIAJpQCAN7enkj963zb4O4f2Sy1mDNJgBXaIIiIAIxI9AGsr0nWvNzGE2u/TKyTaX&#13;&#10;tIoIiIAIiMCvBNJRpq8zc94zU140a6eZAzs1lSIgAiIgAgECaSjTifSSidUF7xf5p2sli4AIiMAx&#13;&#10;BNJRpnOONPvMER6NpKxTEQEREAERSGPbC/uinCMlNkARyXQtZBEQARFIdz3dxgbYb/X0YrK9aDWL&#13;&#10;gAiIQLrL9Bw9PduerhheWs8iIAIiEEQgDe3p6Ok59nTp6VrLIiACIpDWevqRQ4YzRy4vlvV7scEW&#13;&#10;VERABERABByBNNTTK9Y1Ha40bS8xFeuZIml4/Vp6IiACSSewffv28ePHDxo0aOHChfnvnFBcBHd8&#13;&#10;4YUXyIiU/9bi20K6ycSMIjYWY5ffma7Xm0oNjMmILw61JgIiUCgJkCCUFEIkOdq4cWP+B0jwMtKT&#13;&#10;Tpo0afny5flvLb4tpKFML1PVNOhhGvU0/ENFBERABHIjcODAAUQ5mefIg0GmC3LLzZ49m9yZLmUo&#13;&#10;H82aNevbb79F4pMrg+yj1HdNkkNj6dKl5Mfgo9GjR0+YMIEbAxHYST7n8pSi9dPa1KlTSWKH8p7b&#13;&#10;hSTj87SLn55ljhwxWNWtg3qGyZCenoxVoj5EwJNAtPjpNr4eP1LPF7/dwC83K3t7LFI1uv21pkc1&#13;&#10;92HuQoDkc+jUb731FllJSU2HBEe/Jp8R2TCwyYwbN27YsGFvv/32V199NXfuXKQ88dPJdEHT3AbI&#13;&#10;c/T6668PHz4csT5t2jSXBINUpaQbXbJkibtVTJ8+nVDpFEKoR18qSYifnm56+qFMs3uTWT/X/LLc&#13;&#10;ZO7VL00ERKAgEkD+Htxt9u/0eB3YnR1RNdvNgYLLg2c13jy4x37qivVg3h9aky5shV+bigyCbBgk&#13;&#10;HjrjjDMQxwMGDLj11lsvu+wy3iFhxauvvop0JsfF448/jn28Q4cOpJD+z3/+g3WFhBhDhgxBXp99&#13;&#10;9tnkp+ZNslGTIgPBTX4MciE1bty4V69etHbTTTe1bdu2bNmyBWEu0i0nxu6NZtlYM2OIqdjAnHyH&#13;&#10;qdW+IEDUNYiAPwlEzIlBwNSRA83uzR7RsMtWNfVPMh2uMCXK2gPhq3+wMVY9S43Wpnlf0+R0++Gu&#13;&#10;jWb+J2bJyGMqsqN2Qn/T6FRDPsuohecJzN+fffbZyy+//OSTT55++ulIczRu1Pb777+fPKXXX389&#13;&#10;wpo316xZ89prr6HFP/zww+Q2uvrqq6l28803n3TSSfRARgvqkOoI48y7775LXtO+ffvyXZevjpxH&#13;&#10;pDeKfiXKiRHGJ3Of2b7KrJ5qNs4z3PBVREAECiABTpAQCnv5t2ZZ2GvFRLPlJ3MkWwFH+7Zamlc1&#13;&#10;3lw33ezakDO4Q/vMlsWhNbkf7FpvOLCSW0HUookji5HI6OxYXcg2hyAm1ygWdrJpYkXBtPL1119j&#13;&#10;bcdWjq0GMzpGmHr16u3cuXPkyJGIbxR2RDnKOO2QmJS/CHH+0hrp7ngnV4Ge22XG5/N0s72wFA4f&#13;&#10;tMY47sxFisaHgVoRARGILwF+nujXLc4xLcNeTc80KODuZAk/4fJ1POq4b6HO47jsSvEyNq18SGuN&#13;&#10;e2Y7NB9nID9ENlo5jxoIceT1lOxC7mnewaiCgKb07t27UaNGGNkxyHzyyScfffQRNXfs2BFfWvFt&#13;&#10;Ld1sL5sWmtnvmikvmXrdTN9H7F8VERCBFBFIo3yk69atGzFixLPZpU+fPgDbs2cPu6bvvPNOu3bt&#13;&#10;LrjggmAtG2WcbNS1a9fmTRR51PmZM2cizfFvcQZ0vvL+++9//PHH55577i233BI7ftlewljZc6RO&#13;&#10;Ty9p8FVXEQEREIEYCGBpwfCCbs7Op6uOofyEE07gv5jC27dv3zOodOnSBYFOfb5Vs2ZNPkGOv/TS&#13;&#10;S5dccsn+/fvxg+TrfMp3sdTH0HlSq6SbWHSxAfBeku0lqetEnYlAehPA3l21alXUZKwruJnjgIih&#13;&#10;vE2bNni/4GM+dOhQDOi8g28iFXBIx6TOfzGyc1IU33Ms6byDlQYK2OLR3/F3RNPHLENlpDwfZWb+&#13;&#10;6qWTUlTp5p++Y41ZN8NsWmCqtzINTzHlaqaUnjoXAV8TiOafXsDAOD0dCwzHiFatWoWXesWKFevX&#13;&#10;r1+qVClU7xUrVnCGCOvKjBkzFi1ahDrvPB3HjBnDKSRENlYXPsKS3rFjR9R2XNHZdMUswzu0iVNN&#13;&#10;YKc0+rjlnx7B9mL1dGwv2iMtYL8bXY4IFFQCyO4mTZrgYI5ujjjmboTlBEGPbf23v/1tp06dUOER&#13;&#10;zejpaPR16tQpV66c+wdfRAdH6G/btq179+5nnXWWE/cNGza86KKL8HGktWCTTsoBHN0j5bK4h/CI&#13;&#10;wWjx0WE8/GXMnpdINSoHLFOuDpX5CiOM7tOzePFiNit4qOF5h+eXvCFYNdnMescs+ca0vsB0u8lU&#13;&#10;a5G3r6u2CIhA/Aik0R5p/Aadr5aSsEd6VKY7QxKnY4lmwJmoM888k6cMZLTnCDBIEeQsJL4Bt4Gu&#13;&#10;Xbt27twZu1WUcedLpu9cb3B92bbcVGlqancwZez5XRUREIGUEJBMzyv2JMj0nD1SAtNwCpZjsuwF&#13;&#10;c+yVeAgcuCLQQYgmHhgAQc5w1A8UjmNhb8K5h4cUpjmv48xDfQ6h1e1kWp5r6nQ0Jcvn4YuqKgIi&#13;&#10;IAI+IJAj09G72QHghFX//v3PO+88NgEwHnGqCvM/NplwDlim+vXrRxgEVzBRYWAiGg57DokNekAe&#13;&#10;jNKVTYU69m9RJcTwwQrVEEVABPJCwMp0pDZBy3DEwfxP+ALsJ5deemnLli3ZHcbjx9NBp2nTplRG&#13;&#10;+rvCsSt2Etg6IEJCYmU6cbv2bLYnhonvk5X7meC8oFBdERABEUh7AkWwrmBIIRAwTpc43rsBsXXJ&#13;&#10;iVhc8efNm5er0yVWdUzkmF+4HxD9IHxblU1X6uAw5Ar7q8dvn9mx1vz8vd0j3bbSZObEOE77SdAA&#13;&#10;RCBtCURyo0jbAaX9hRdxQQ9wnkfRRqwHBuTi3WBn97S9BI8bv05kOu4uaO40Eo4EX33uDYScdwV/&#13;&#10;T8Ke5dqsN9qN88201834f5i1082BnWmPXwMQgUJBINLGW6EYXJwHkWhWVk9Hd0bCsjsa7OXCf5Hp&#13;&#10;fJTrFbA7itTGVoMFhm+FA8Azn6NWxFVwhQhnHL5y4YnzTAvby75tNoyyy4mhIgIikDoCLtAVP2Qe&#13;&#10;vo/n55y6K09Jzwg9Z/ZATibu+cba011YA6YkeFbcf/koyuDd/YDcH1hXiJDgaXjh68ShZxOVmMWu&#13;&#10;4LePYYelcDyjCo73kluo4pRMmzoVAf8QcDFs+YsDNCcqOUzPP1Q8CQAHLxJ8GRHoCQ3Mm8GtA1P4&#13;&#10;jTfeiJy955572Od0K3Lw4MH4MpL1g5jxHKL1XKbccwiScNdddxFl+M477+QsViyrOV/+6dPeMBOf&#13;&#10;Nft3mP7PZqcklX96LMhVRwQSRQAN3Ykwp7Mfj6KWqEsrWO0GAn6xT8kJnnB1mURLEydOJFIY4tTT&#13;&#10;4BHjeOw0kOaDmO6EQXARaigIa24p/CX3h2vdnTINMYIzndjHmU5c2lu3bh1jl/mqlqOn83ChuIz5&#13;&#10;Aqkvi0BcCKByIj14FkdhDzzuu6d8lWACwGG7EVDVqlWLbv/I57zkmFwGDhxIjGDy9aGq0yIZVJ9+&#13;&#10;+mkcGZ955hnOlDJbLuoNYSe5AQQuiHeIn4AV/qqrrvrNb34T4y06X3o6kdO/f9qmR7lksKnbRceO&#13;&#10;8jn9+roIxIWAC58Sl6YKdyMIix8zIwAAFsVJREFUyUihU+Kmp0OQbjg3hP8iubGfeuopwrD84x//&#13;&#10;wOOlR48eAT197Nixzz333OTJkwPxAHCVQfQj94lBzAZpjAI9vxMWsKdLT88vSn1fBOJGADmFqqeS&#13;&#10;K4Ek5LfLOUeK3ZwTpIRqwcuQwJJ0jM5O7g9OlrqL4KmBfwe7KmKIZ4P0xBNPPPnkkzk+GrfVEb0h&#13;&#10;gqeTE0NxGZOEW92IgAikGYEcmY6VB1Wd9Njo5hjHMaRceeWVLlW2K7i1cLgUO0zA3xE7O6YYbC+c&#13;&#10;Ow12bE8sAKIC1Oli6nQypSoqH2liUat1ERCBNCSQbvlIiQqwc521p9doY4qXsknsVERABEQg/QnE&#13;&#10;056eTjTKVTe12pra7SXQ02nWdK0iIALJIpBu+UjJbURoRl7S0JO1RNSPCIhAGhFIN5meRmh1qSIg&#13;&#10;AiKQdAKS6UlHrg5FQAREIGEEJNMThlYNi4AIiEDSCUimJx25OhQBERCBhBGQTE8YWjUsAiIgAkkn&#13;&#10;IJmedOTqUAREQAQSRkAyPWFo1bAIiIAIJJ2AZHrSkatDERABEUgYAcn0hKFVwyIgAiKQdAKS6UlH&#13;&#10;rg5FQAREIGEEJNMThlYNi4AIiEDSCUimJx25OhQBERCBhBGQTE8YWjUsAiIgAkknIJmedOTqUARE&#13;&#10;QAQSRkAyPWFo1bAIiIAIJJ2AZHrSkatDERABEUgYAcn0hKFVwyIgAiKQdAKS6UlHrg5FQAREIGEE&#13;&#10;JNMThlYNi4AIiEDSCUimJx25OhQBERCBhBGQTE8YWjUsAiIgAkknIJmedOTqUAREQAQSRkAyPWFo&#13;&#10;1bAIiIAIJJ2AZHrSkatDERABEUgYAcn0hKFVwyIgAiKQdAKS6UlHrg5FQAREIGEEJNMThlYNi4AI&#13;&#10;iEDSCUimJx25OhQBERCBhBGQTE8YWjUsAiIgAkknIJmedOTqUAREQAQSRkAyPWFo1bAIiIAIJJ2A&#13;&#10;ZHrSkatDERABEUgYgWNkelZW1pEjRw4fPsw/Yu/RfYW/sX9FNUVABERABBJB4BiZjmjeuXPnpk2b&#13;&#10;9u3bF6NYpxpf2bJly/bt2yXWEzFDalMEREAEYieQI9OR5lOmTHnssceuueaam2666fbbbx86dOia&#13;&#10;NWuiNLRr165p06Y9+OCD1OdblFtvvXXp0qUHDx6MvXvVFAEREAERiCOBHJk+d+7cr776atasWc2a&#13;&#10;NevWrduhQ4dGjx79xRdfIKA9FfY9e/bMnDnzv//97/Lly+vWrdulS5c2bdpUqFCByjEq+HEcg5oS&#13;&#10;AREQARFwBHJk+nfffYdAb9iw4b333vvAAw9cfvnlmF+Q8uvWrUOFD4e1evXq8ePHT5gw4dRTT73j&#13;&#10;jjv+9re/DRw48IYbbqhevXrRokUFVwREQAREICUErEzHDj5jxoySJUv27t27Tp06JUqU4B/t27fH&#13;&#10;Ss77mZmZ4VeGXs89oHv37hdccEHt2rVpoUyZMi1btqxUqVKxYsVSMhJ1KgIiIAIiUARxjOzeuHEj&#13;&#10;lhMML44I8h3hjoCeN29euEznKytXrmQrtXPnzt9///0rr7yCEWbMmDFslmqbVEtKBERABFJIwMr0&#13;&#10;rVu37t+/H/UcXdtdSkZGRqlSpbCibN68Odz2QmW8XNgOxTgzfPhw5PuCBQsGDx583333YV4/cOBA&#13;&#10;yHiWLVv23nvvDfq1PP/882PHjtVWagpnXV2LgAgUVgJF2NJECiPZixQpEmwK579I9nABDQg0dyQy&#13;&#10;26Tbtm3D/NK3b99+/fphi8dzZty4cb/88ksILO4KtEN9V/bu3eu2XrWbWlhXlcYlAiKQKgLWnl68&#13;&#10;eHEkOGI92HLCv5G5fBR+ZYh+SunSpZs2bXrFFVecf/75F1988YABA7DVsHGKTSbkK9WqVevUqdM5&#13;&#10;v5ZevXo1b94cszv3jFQNW/2KgAiIQKEkgDAvUrlyZQzo6M5o0G6QTnlHv0YcUyFk5JhlsNLg4tK6&#13;&#10;dWu+iGhGxCPQEfGrVq1CEw+pX6VKFXZc2Xd1pUePHk2aNJF7TKFcTxqUCIhAaglYewvSmcIZohUr&#13;&#10;VrirwT+dXVP2PJHa4ao6KnatWrVwSw+2iXMbwCbjrPCpHZJ6FwEREAHfErA6ODK6Xbt2KOlYwzGR&#13;&#10;o55PnDgRb0U8YfBsYe+UOpMnTx4yZAiujU6Oo5LXr18fSwuO6mj0bJkuXLhw9uzZHTt2RCv3LU0N&#13;&#10;XAREQARSSyDHrnLGGWegkuO+8tRTTz3zzDNvvfUWl9WnT5969eo5vRunRo6VLl68GBWe/+KK3rNn&#13;&#10;T1T4V199lfr/+te/Ro4ciZRnv7RGjRqpHZJ6FwEREAHfEsiR6W4Ps1WrVnPmzJk0aRLKOCK7f//+&#13;&#10;bIS6nUzM5Xisly9f3v2Xf5922mnsi65fv37q1Kko9ajznD7FDaZixYq+pamBi4AIiEBqCWQEOxQS&#13;&#10;DwCH9N27d3M0FMNLsGUcgwzFebwErhjfGKwuOC+yU1q1atWyZcvGMhiU/REjRowaNYowYdjxY/mK&#13;&#10;6oiACIhA4Sbw+OOPY/R+6aWXsI7k5zT+MT4t7HCy84mjIbp2yFYn/8XSEvImLjHo740bN+ZbgfNK&#13;&#10;hZu7RicCIiACBZnAMTLdeSU6d/Xwi/Z0J6cmtxS+JWfzgjzNujYREAGfEFDuOp9MtIYpAiLgCwKS&#13;&#10;6b6YZg1SBETAJwQk030y0RqmCIiALwhIpvtimjVIERABnxCQTPfJRGuYIiACviAgme6LadYgRUAE&#13;&#10;fEJAMt0nE61hioAI+IKAZLovplmDFAER8AkByXSfTLSGKQIi4AsCkum+mGYNUgREwCcEJNN9MtEa&#13;&#10;pgiIgC8ISKb7Ypo1SBEQAZ8QkEz3yURrmCIgAr4gIJnui2nWIEVABHxCQDLdJxOtYYqACPiCgGS6&#13;&#10;L6ZZgxQBEfAJAcl0n0y0hikCIuALApLpvphmDVIERMAnBCTTfTLRGqYIiIAvCEim+2KaNUgREAGf&#13;&#10;EJBM98lEa5giIAK+ICCZ7otp1iBFQAR8QkAy3ScTrWGKgAj4goBkui+mWYMUARHwCQHJdJ9MtIYp&#13;&#10;AiLgCwKS6b6YZg1SBETAJwQk030y0RqmCIiALwhIpvtimjVIERABnxCQTPfJRGuYIiACviAgme6L&#13;&#10;adYgRUAEfEJAMt0nE61hioAI+IKAZLovplmDFAER8AkByXSfTLSGKQIi4AsCkum+mGYNUgREwCcE&#13;&#10;jsr0gwcPrlix4pNPPnn77bcnT568efPmKAh++eWXuXPnjgsqkyZNWrBgQWZmpk/AaZgiIAIiUAAJ&#13;&#10;5Mj0nTt3jh49+pVXXhk5cuT06dOHDRv27rvvzpo1K9IVr1y58osvvnjjjTc++uijj7ML/506dSo3&#13;&#10;hgI4SF2SCIiACPiEQI5Mnzdv3vDhw7///vtq1ao1adJk+/btX3/99YgRI/bs2ZOVlRXOYsOGDTNn&#13;&#10;zpw9ezaflsguxYsXL1q0aEZGhk/AaZgiIAIiUAAJ5Mh0JPiaNWvOOeecRx999I477njggQfq1Kkz&#13;&#10;ZswYrDGHDh3yvO6KFSv26NGD+v/MLg899NDVV19dpkyZAjhIXZIIiIAI+ISAlemHDx/+6aefKlSo&#13;&#10;gIx2inaLFi1atWqF3j1jxgyZyH2yFDRMERCBQkAgAzV8/fr1N954Y/369e++++7WrVu7UWEr//DD&#13;&#10;Dzt37nzvvfeikocM9csvv3zzzTfZJkX0lypVqm7dut26dTvzzDOrVKlSpEioLw1G9v3ZxTWybNky&#13;&#10;Hgsw3w8aNKhSpUohLRcrVoxGGjVq5N7HyMPled5XeCaoVasWxiJXc8mSJZiMwi1FXA+98NhBfT7d&#13;&#10;t2/f4sWLPRtkINWrV69RowY3M65569atq1at8pxjGqxZs6bDsnv3bi6Syp41IVO1alVaPnLkCBvL&#13;&#10;1OQCwmsy6mbNmpUtW5auqbBx40Yqc68Nr0mn1KQaH9EpNXft2hVejVHTde3atd1Hq1evpsHw3Q5u&#13;&#10;4SVLloQ2d3SqgYW7OxfA1Ya0iW2NOg0bNuRS+QjUAPe0yzEKJgU+VGN1rVu3jlF7woEMtMuXL087&#13;&#10;e/fuhbbnWBgsY2FVYOJjCHTNM6Xn42O5cuVYxvxlXMwL+/yRtvq5PODQIBfmqlHf8yKhXblyZRpk&#13;&#10;OrhCeg9fPA7jCSecACUaYRRsOIExnA8VGAgYA8sbPp5jASPLG0TUpB23vD0nmgapyfJm1uiUGfRc&#13;&#10;3qVLl4Y2U+OWN+uBVeE5ZMYLH7ckGAtrLNLyrlevHlfI2Okahps2bfJc3oy6efPmXCHLkgqsB3oP&#13;&#10;X2N0xy8L4E6GUIeuPeeFRcgvmlG762deqOw5L4wa2qwxt7z57SOIPJc3v6wGDRrQMrS3bdu2dOlS&#13;&#10;TzisLhhC0jXI9HGRnjWphjxxy5tRQNtzLEwHi5aBP/XUUxMnTnzppZeg6n5lx1eKMTzWCuNkfbOM&#13;&#10;Aq0wT8xEJPTMOtKf+oyQgbGCwUrh3sDFhVjVMeDgFcMNwDUOL+qzVniHr4dcN+IPg35AprNQsPXz&#13;&#10;gw8fHouJaw7I9J9//pmOwn9F0GFSueDAoo/UIFfO192iZ1AsUPYMPLHSIGvFyXS2HOiXG5VnTZpi&#13;&#10;jAGZvmjRIs+fB63xK6Ia9ZkLpp/fsOcvk+lv3Lgxix7ITrByzwvvmlHTVECms/JYo+FLinb46TJk&#13;&#10;9wNGuLDomaBwKcMVIlgpbrXt2LHDwQkHTmstW7YMyPS1a9fOmTPHEw6/c5oNyHSEkaf0d0sRjEw3&#13;&#10;F8aapMEDBw6Et0mnbqIZO/PCggS4Z9dt2rRx68fJDrqO8stkommQrpkXlm74anQYEUZOptO1wxh+&#13;&#10;V+baWN4Bmc4aizQWxAEDdzKdsnz5croOHws9sh5Yum550zU/K0/B6vQnbgBOpjPeSMubBvlpuyXB&#13;&#10;muGXRe+eGOmd6eM6GemWLVsWLlzIqMNrMsuIYJa3k+nMC78Xz+WNVG3atGlAUIARROENMnGMIiDT&#13;&#10;ucfTYPi8UIe5g2FAprMe+NV4zgu/LLe8WdKB5R3eNdKcn56T6WCka+SJJxx+BUwKXbt5ibTGoAeZ&#13;&#10;YNnr2Vrsb9r7IYuVYYA7WMV2UsNTVeQrjP/ss8++7bbb/vjHP/K3d+/eAEW1h2xAHw9chFM8WRau&#13;&#10;8MNg4umRfj1LcKdRqvHd4PttpNZ4nwYDoidKgyyy4Jo0HqXNQNc0yLeijMV1zd8oDdJ18BVGbzAA&#13;&#10;NnqDwXAiNUi/bvZdmw6OezO8hMwL1TxrUi246+gYYxk1vQTTjte8xIIx9jUWfBeMgjF4LFxA7GOJ&#13;&#10;tMBCFm2Mv5foqzF4BmNc3rmOhXYCP4TY11g+fwghcLjISIs2RErEOC80GMtv3/2yovwGPR9ZYhfi&#13;&#10;ITUzGCS63q233sqT43333cct2tUYOnTo+++/j778yCOPoPtE7wBXyE8//fSee+6h8oABA7jdRanP&#13;&#10;vfezzz7DzSaS7YXuAno6N4PotpeAIoMe6qkjONsLGqtTZLjlRHo4dbYXitPTo9teuFEHbC9RHk5R&#13;&#10;T4JtL9SMZHtBPQnYXtBN0Ho8Z5pOqRmwvVAzku2FroNtLwwniu0loMiwGDxtL+gv4bYXz1mGc4jt&#13;&#10;JZIKDJnAw6mzvUR6OGUszvbCvKBnoRZ4ahvo8jy3BttewOh5kUxfsO2FapFsL9AO2F7oN4rtBTuk&#13;&#10;09NpirEwoki2F7RRd1XOtBjJ9sJjR8D2wvKOZHvh8hgLujALhk6pGcm0GGJ7Qcf0hEOD1Ay2vXj+&#13;&#10;svgutJkXZ3uBYRTbCw8xwbYXVmOk5R2wvVAHPmi44RfJ+g+xvVA5ku0F2iG2F8954ZeFqur0dFBH&#13;&#10;sr3wI3VSgqviB8X0eT5J8KmzvbAaaZBRRLG9gDGOtheriSMUrrjiChYQ9vR27do5gq+++iqSt1ev&#13;&#10;Xoh7RyRKYXpwbEdhv+GGG6666iqeLqPLdLwkqT9kyJCA5SS4PlI4YE5yKkP4HFCfxwimNvBsEaJS&#13;&#10;hTQY8LN0ikykBmnNiUunyER6THHPNK5rdweOdKd1V+iMUa7BXMcSvcFgOFEapDu6dmOhxIgxChwa&#13;&#10;cXACY/GURG5eAhhd11EwxjIvbiwOo1P3onTNynFXmCvG4LFEmhfaocHgNRbQN0NWOJ0Gdx3LGosO&#13;&#10;p5At79jnJfDbj9fyjnFe3Ay6aXV6uqcQC56XXKVEnpb3E088ERd7uv2RcPUIbm50l1566eWXX85I&#13;&#10;uE09/fTT48ePZ4MUuwoqAHckboOoIZRwJ3TqcwB14MCB6On9+/fnFpqrTB81ahSPAu52pyICIiAC&#13;&#10;Pifw+OOPx0WmW02Tu1P37t2R1N988w2bmWx0oKHzF9GM2u72kejs9ddfnzZtmnt+57QRQpyDo+wP&#13;&#10;8Cb/xo+F5zXqu0c2FREQAREQgeQTyPE77NmzZ/v27XEyQZpjGOG0EWajvn37Yopyz+/EcsEBEWOr&#13;&#10;eyQJ2MQxi1MQ6FjcsKRjlI/jBm7ycahHERABEUhrAjkyHbeba6+9FtsLezuYXNDQr7vuOozsATML&#13;&#10;p5BwP8dQ7kxOeBFR2GycMGECqjo2fqw3f/nLX8IdGdOaji5eBERABNKLgLWnuytGAcfnF7cQ3sFo&#13;&#10;jhMIVpeATOd97OkutAtvUhPvCLfz5vYWnJdlLPFe0PF5FJA9Pb0Wiq5WBEQgoQTiaU93F4pcxmyC&#13;&#10;7xS+KLj1IKODBTTy2h0ucG/yD1Ry54tGff7NPmosAj2hUNS4CIiACPicgHJi+HwBaPgiIAKFioBk&#13;&#10;eqGaTg1GBETA5wSO2tOTBsL5SnLm6IUXXgicAk1a737oiB0R2cH8MNHJHKMWVYy0jxvUs88+Sxqi&#13;&#10;F1980YUSi7G78GopkOn41eDq/sEHH7hoWTFeuju/h6iStMqVmNu4FqhYQFEnPJJorl/0WwX9+mKc&#13;&#10;8fyAInAYgRE57NmpUyd3Kuj4SgpkOjECcX+cP38+p5Ni/DkhpIih8dprrxELAi/44xuqT74FKIIu&#13;&#10;4HXaoUOH6IF3fAIk0jCJT0KaRoId9uvXLxBfyOdMPIePkxt5FIi8jbOyC30jSpEI4NuNXx9CuW3b&#13;&#10;tnmVy8SEIXhOnz59sF7EruwWCD0dn0j8IBE9sbvKINMJiPqHP/zhxBNPJAKBllQUAoC66667unbt&#13;&#10;etZZZ3EETKwiEUCaf/7555yIJk4RP0KBikQAWYPzMYnMOFrIyRXJ9ChL5Z133iED6Pnnn89pHuRb&#13;&#10;nhYV907YItbzY3ihxxTo6Xkap6uMIzyiitx4J598MmvrOFrwz1dQP2+++eaTTjqJhUWUcP8MPK8j&#13;&#10;Jeo9GdJR1Qldxy0wr1/3T31kOsE/7r///ilTpnC6UDI9ytTziDxu3LgLL7wQjSqvMj1eK0p+L/Ei&#13;&#10;qXZEQAREIPUEJNNTPwe6AhEQARGIF4GiaWHKcI97GOLZeWCbNF6DL5TtsPMOKKwuJEgLTw1YKId8&#13;&#10;fINik4adKNIGwCo84+7xtVlYv4Xxk7V02mmnpcqekC5g+elhECc7iktrnJLLTg97OmgIR0N8MZdX&#13;&#10;OiWk0qVTQJG/BlC4FRHRIV0uO/nXSdRovMfYrsenFlzJv4B06ZGbH6BwVyOQn0vkpBKJAFko8P5A&#13;&#10;RSCSSoxOfXGHmTYyPe4jV4MiIAIiUPgIyJ5e+OZUIxIBEfAvAcl0/869Ri4CIlD4CEimF7451YhE&#13;&#10;QAT8S0Ay3b9zr5GLgAgUPgKS6YVvTjUiERAB/xKQTPfv3GvkIiAChY+AZHrhm1ONSAREwL8EJNP9&#13;&#10;O/cauQiIQOEjIJle+OZUIxIBEfAvAcl0/869Ri4CIlD4CEimF7451YhEQAT8S0Ay3b9zr5GLgAgU&#13;&#10;PgKS6YVvTjUiERAB/xKQTPfv3GvkIiAChY+AZHrhm1ONSAREwL8E/g9jyTfGx627lgAAAABJRU5E&#13;&#10;rkJgglBLAwQKAAAAAAAAACEATZaIUEIRAABCEQAAFAAAAGRycy9tZWRpYS9pbWFnZTIucG5niVBO&#13;&#10;Rw0KGgoAAAANSUhEUgAAAPgAAAAvCAIAAABBiJDLAAAAAXNSR0IArs4c6QAAAAlwSFlzAAASdAAA&#13;&#10;EnQB3mYfeAAAEOdJREFUeF7t2mesVFUXBuAPECsK9k6zoVixFwxIEQWRZgGUGBUxRKOJmhhj+6eJ&#13;&#10;MUaNRiEYpShRbARQlCIqChZQsGFXVOwF7P0x68vJycwwnAEvTLx7ftzMnLPPKu96V9n73CZ//fXX&#13;&#10;/9InIfBfR6Dpf93B5F9C4B8EEtETDxoFAonojSLMyclE9MSBRoFAInqjCHNyMhE9caBRIJCI3ijC&#13;&#10;nJxMRE8caBQIJKI3ijAnJxPREwcaBQKJ6I0izMnJRPTEgUaBQCJ6owhzcrLJWvjvxTfeeOPdd9/d&#13;&#10;aqut9t9///XXX/+333776KOPnnvuuc8//3y99dY75JBDDjzwwBSJtYyAiLzzzjvNmzc//PDDN9hg&#13;&#10;g+raf/nll7feemvu3LknnniiOIraWrZ2zdWtjYr+yiuvPPTQQ8888wy8WPzpp58+9dRTd99995NP&#13;&#10;Pvn8889/8skna+5GklArAh9++OHTTz89f/78CEr1j9r09ttvC9kXX3zx+++/r2p5Pd6vjejK/59/&#13;&#10;/vnHH3/4W7EVuOVTcguUK1as+PHHH+P64sWLZ8yY4fsll1xy5ZVXHn300UWAsT70Vlyc3a1oVfW7&#13;&#10;ITDzK37GIyvTWLK43KQMqCINM9NVZXFBjRXxqejL5ptv3r59+zZt2pSXZ0JK4tusWbOtt95a423R&#13;&#10;okXTprVxpiI4VSiUgZ+3oUgEq7Oo2dVXX12EZ6FeZn/zzTfffvuttNb1+J9/lvUy/ocffnAx3w0x&#13;&#10;+80339x2221NKa4vXLjw9ddf79Chw/HHH7/NNttsuOGGTZo0qW4D1cRSTYXhpwRrd+XS119//dNP&#13;&#10;PzGJYXlp7sqxr7766ueffy6/m9H6+++//+6770K+ix4JT+nyVF4jgRa7S+lGG21U0XhAsYcQxqyy&#13;&#10;0f/666/VFwu5SmFNRffDBbrYz8cSk8J91rLZd/iHwVtuueUee+whCuXrLYa2ZQGFDxeE78gjj0R3&#13;&#10;31cZryrRDHvwhNflFAqaYVe0DshTl0UfqhUfKULgojM6EF944YWJEyd++eWXok73jjvueMIJJ6jH&#13;&#10;mPrZZ58ZQqZNm7Zs2TL2bbHFFgcffPCAAQOgw9YJEyZMmTJln332Oe+883y/77779EG1YbfddjMg&#13;&#10;HnvssQcccEBFW997772pU6eaJi14/PHHly9fvvHGG++3336DBg2KUsSMpUuXPvroo2YhsfFT5hx1&#13;&#10;1FH9+/ffZJNN/JRjo0ePZlWUOoYddthhJ5988mabbSZaNg/33HPPdtttZ3x6//33LXCX2ZQatBAL&#13;&#10;rOJBe+/evXnENcZMnjz5pZdeAggD2rZtS5e9B4EMuPfee12XAFBasmSJZ3fffXdzLZRK0i/8tdL8&#13;&#10;BjeFAOF23nlnEzAfW7Zsecopp3BB6r722msGP39pR1MC+/Tp06lTJyxk/7PPPmvU3mGHHV5++eWP&#13;&#10;P/7YAvQdMWLE9ttvb4ErwHnsscdi3uAyZ3VRWl588UUhE7tQ9Mgjj8ybN487r776qh2UrLDymGOO&#13;&#10;6devH3tQ091x48ZddtllrVu3rjLTX3PNNXiSj6ZAi/K5557roiF21qxZ9EJJdLSUXr16de7c2Rp3&#13;&#10;b7nlFpXF90WLFtm/ySvc8JP7dnTBe9p79uzZpUsXlhfhd7amaEWnG16QFfVddtkFn4AFTYpFyyiC&#13;&#10;HExRIeIK3gj2vvvuC5R8RechavoLR9QRlXbt2uFfRaM/+OADTs6cOVMk5JUPxMXVlM8Mrho03ZVF&#13;&#10;Ig01VmGbjiHBVCyRZoPugUASg8Hih6Pk0IhY6DVmzBgUIWqnnXbil1tqCXLwhfFhG1EeJxP1b7vt&#13;&#10;NlAgIk91f8IlSatWrVCEbffff79ASkj2wMEyi9WhYHC5j0Zkxkt7VYB2C6xfsGCBFBJ+ViGNvAI7&#13;&#10;oDjIZr5bI9sxABTTp0/HUQbwXTjoQiOGcYQQ30eNGsUY6cGF8PrQQw/FXTjMmTMHsUKROqIASQxx&#13;&#10;YS3hihdLLJbDMpapRMlqRb1i0oZ3JLgLK/Zwn/3kAAdrWT5+/HiIgYI7FAkftDEkfCefSSLIeMiz&#13;&#10;WRQCIhKURVapWazynfCs4RRhfNHts+IKblirygxlgbiqN7zCaftx9L3ooouULnZzT6W0d1HMIJu3&#13;&#10;Q2nEA4/vueeeF1xwARCrtzmRk/pCeNZZZ1msDhErJAMHDhQtIZ89ezYbhg8fDixlW4G84YYbhF+0&#13;&#10;rEff0047DWq00Gv7pWx4RNSxIbqkqUY4GSY8An/HHXdID5XmzDPPZDwDLEAFUwEQJk2apMwMGTLE&#13;&#10;wErgXXfd5YoHDzroICoYoO/LkJNOOomD8vnSSy/VBKS6xCjxlHZZgeXK84UXXshaCN96661aQfQf&#13;&#10;CANWbzHjnXHGGWgqzA8++CAX9FKRjpmNGXTFHIgW1157LQfJBAuDpfHFF1+sU1mPQypldLNsFxFW&#13;&#10;hSg+amh77bWXivDAAw8oz3hJbDTP8t1Xeex0y8x4TYDvktDIKlWwgnmEn3322YgOeS1CpBRQrYMK&#13;&#10;8rksLuecc44yQSNn+YLfGsKuu+6q0Dz88MM33XSTfJBvyl8RiseaohuLGMdhKmWBxSCElpSug1Je&#13;&#10;ygFlRmjdxcuOHTvKV0BbWdya8pVCgpTDhg3jvwxGr65du9KiwyKlMy8J1r17dz67aJDFBpyTD8jq&#13;&#10;WdfVM7UE1RBIZqoW8WzoItOogweW8cXPCCq+8hTFPaKii5YregXe9+jRgwor6cI/BJLq2n0IlG+k&#13;&#10;7b333qRZ4Augsrt5B8WVJR4nkHwDIRLocvyNZWjNQcagNb1AZpukZSoHRd0awq03YEhs392StDCJ&#13;&#10;iRwC6K7n+AAEBbnP8opDtnQ97rjjJCTQfPcFxTEVqsUjyAtGIjGXb7zxRjaQKUCyCGU33XRTPgol&#13;&#10;krBfRaBLLsnASA9KLcYlQnxQyDKTqitqDe9giwMShjvFrbKyaEUnnek333yzkimWplJzkmkJuEAM&#13;&#10;wmmUWXlAO6YjSpHTqyoWC4myKn0j04QNWD6UIisUNDKMvP3222O/qHLE9OwLuDVoBUAq4pPCoGIh&#13;&#10;vfxEsv8netOmhGdNkK6+ffvin2JjO6FFchzPlEyMpzTkxP6SRjFjjDhp0NLbRfUy38Ri61x+JIcB&#13;&#10;BOKQSBOSIUB49jMyTXYNHjw42w3HplxbD2DJjyQJCVASEVkB/Mh5deGqq64i1iNmZUkl9yo2fRep&#13;&#10;LhdV5SyoYuCsV1OwnJ06rWpNJsDljEBIUV0rHmSncBjbhCzG9Lz7EUpu4ndmFWwlIaLXWkCLEl0U&#13;&#10;lQ0dR/USVNPtnXfeaUbUhthnmNFZ9OvM80hQLMGDmjKvZDHUojLF9fgCNV/CeYYZThgWg2N0ZN+1&#13;&#10;FObpcfJT71bJYqa3l2B/piVqXj66Vp5//vkmAQ9itoYrbHZs+JEty9sTh3HZFWvyRzRVDiji+CLO&#13;&#10;DfO4ZT/dtUaOsT+TGcAayXykujXIndcSRwU+riO3Zw3WyhDf+WLXfsUVVwCnPCgVRQWkNUXQPGns&#13;&#10;AdrIkSMNLcHg+PDFFVUyfsY4pGH6hINxzBJ340qJ9hI+FDesKNGxRIvUH9UYWfjEE0/oRHYwp59+&#13;&#10;OmYoYyZmA3rJWdVqHwZlDnBMFzYC2Y6AQAnU9RTmGMEBpDzLJXUrD6jH41BCdC3TDeWDQKp2KkQJ&#13;&#10;dq7nictTMxiKaBceJ1zY1HjbX0oZoGkqqypxNGjjnHGCGcVBj4yNTRtRSp2q5mI0HNnleuSwqsxf&#13;&#10;LdQnf0yZJ0Reb0leMZ4v5gFjD1+cGdhUOMDJpqMSm/OPr94ZouJiK0+FiaVbt266ZfCV8VywITF8&#13;&#10;6yr5g2kLKk5TMfthFJnmsSA9/JVagahpQP8nbQqGRxs1BlCp3VCvnCCZSNOtPAiMkNs2qRx4IDZW&#13;&#10;yux8qSuoqBz6OAYxHTmEMR1p5QxQwrXsOLRRpZxb4UckIdWwMBgEg3VAt5gHfX0T1lXe7bmlFKF1&#13;&#10;vK/ll+lQDnNEIinq8I2DOSq0NUciHhFCgNTqoNjbMgLQwRGBlHIEaNn+QQWRb+KtC3EfqrCFsATm&#13;&#10;6SrfUEohiIHLrI9McRAk1T24svdutbqQX88Riar2qYBIYuejBEBJkWJ57IXoFSmfmNFj6GVkxaRi&#13;&#10;c5yDEWiLRZRpHvjW28lUPMWqYn/Riu4g0zGWGqMYaDeaICvjjAXbjjjiCPSySXciobbF8aLcMI3J&#13;&#10;B6VLmcyyVoDzP6uDy1vRFekYZ03kgHMkEjFTZWm5/vrrKUIauixzxax56qmnRn+3T3dKoyEoaWZE&#13;&#10;xigSWaP0PXuHwhLp4UBTahGF5SKnCsoog5nswjkTp6NrcVIpBVKxpxfusRsmimv50hu+r+w8DlyA&#13;&#10;cvJgmuIRBlMthGEe2wArrmPHjqWRDeRYievORhS5mMjzXRRj4Cwz3fKIyc3BjlEhNtNKVfQrOw1G&#13;&#10;ejY7EQ9YSpqGK7HHiP7Dx5JXhPnYxYkTX9QaGqEUdwnRUmznFHgXpbTEc9rISM4qQEJjvrIyXh3m&#13;&#10;Vdit4pWdoUZEiAflrYqjJ9go15SWRc/RkVtpxBV1kXFakinW5GowYBn24xz41EsfyYoodquKPYCw&#13;&#10;h1fiFLvpeHvnZ0k7LrcbZHCB9eWXXy6nZT8G2yyal+gSAGLBhA1x9gcUc45shKnrjPQdX11HDj+Z&#13;&#10;5KNIiARRPFKHDI4My1ohC9mPf0o7ZNVUZz4Cw2a+2N7FKaS7dHl3M3ToUPGIsxqe0uiRmD187JmY&#13;&#10;Sr5PuYPQA5G5RQkUZtIYSbjqyylX/LRAjGUvYCGPCtarjhAWFOCrLMCP/WW8WqfR7ggV4jzAaKT5&#13;&#10;yENynNwhOtwUozixcZFfyr85R8tif1AtwHEFkiyJt5IO3QlfGd09Qg5g+cUSj8TpsBoBZBZSLehU&#13;&#10;iyar3I0qGf2QhbLdley9Ck7r2ODlviByRyDsoJAnX56KML7om1FBFf7YBcMaLVgjDNF0om0pvdaw&#13;&#10;HhCgVEUUJ99VPo+zLDb18TOO5/L7tnJzpa9sVicktBhTQQiZ2eQXoUUvdU4tj39MYFscskZSscrH&#13;&#10;MoGMtHSREMT1oKLCVNeDKPGy3XoWcoR5nsLa7H88gjo+IkoUOT7xlo4K1/21ONuCYy0thONluYMM&#13;&#10;DnLEm0JgKt6OFGzxneszzCPMIISd5PgJAdYyiUyOsJaEjJ0WB7wQsDK2NJKNImh40HXmUWSNuxyM&#13;&#10;GMX/CMSZUgQlXtT7GaCFKIwktmLU2B+nKCXnIRaTEHsY4DAPvP5azwW30CBepygr/rIhHI8PmVQT&#13;&#10;Gy9tkCp8r3ULUZToRZJmNdYARZjLjyC5gT2S2JtIoHgpsxrC6/8RdcFbFeVW9RV4/hqupITXTGpb&#13;&#10;fpCoH1+EIzKnxKQoCjE11Y+1mSXrmOjmDTOAfC2BBljxBsRrM5Xmuuuuq0Ps1twkJdN/Ddhsxc7e&#13;&#10;T7XZAOokt9aKtebGFJSgzVZ8i6TKxj9N1HoeUlDvGi5bx0T3its+3YFDiRtQi5cdMep5H7aGftbn&#13;&#10;46q4om7/YGeP6CZmhTz//qgOzfaPa06HymuTWu7/MgzctZ6HrB0f1zHRDS0+qFzibWzzTS9x5l3T&#13;&#10;v++sHeD+LS3xwij+jcSsopVV37f8W3pXW465RcjKDyiFLI6w6tP+dUz01YY7PZgQqAmBoi+MahKa&#13;&#10;FicE6g2BRPR6i0iyp0EQSERvEFiT0HpDIBG93iKS7GkQBBLRGwTWJLTeEEhEr7eIJHsaBIFE9AaB&#13;&#10;NQmtNwQS0estIsmeBkEgEb1BYE1C6w2BRPR6i0iyp0EQSERvEFiT0HpDIBG93iKS7GkQBBLRGwTW&#13;&#10;JLTeEPgbOaBXGMBg4QIAAAAASUVORK5CYIJQSwMECgAAAAAAAAAhALmd49hkKQEAZCkBABQAAABk&#13;&#10;cnMvbWVkaWEvaW1hZ2UzLnBuZ4lQTkcNChoKAAAADUlIRFIAAAH/AAAC+QgCAAAAMSK6aQAAAAFz&#13;&#10;UkdCAK7OHOkAAAAJcEhZcwAAEnQAABJ0Ad5mH3gAAP+1SURBVHhe7J0HfFzF1faveu9yl3uv2KZj&#13;&#10;eu89hCQkhFTeVBLypny8IZCEkEoKARJC6BBK6B0DBoyNe+9F7laX1Xv5/nPP6nq9u9KuVitZ2j33&#13;&#10;J8zu3rlTnpl5zplzzsyNam9vt/RSBBQBRUARiDAEoiOsvdpcRUARUAQUAYOAsr+OA0VAEVAEIhEB&#13;&#10;Zf9I7HVtsyKgCCgCyv46BhQBRUARiEQElP0jsde1zYqAIqAIKPvrGFAEFAFFIBIRUPaPxF7XNisC&#13;&#10;ioAioOyvY0ARUAQUgUhEQNk/Entd26wIKAKKgLK/jgFFQBFQBCIRAWX/SOx1bbMioAgoAsr+OgYU&#13;&#10;AUVAEYhEBJT9I7HXtc2KgCKgCCj76xhQBBQBRSASEVD2j8Re1zYrAoqAIqDsr2NAEVAEFIFIRCBK&#13;&#10;3+7SRbdv3Lhx+/btgwcPPvbYYxMSEhobG/fu3bt48eLi4uK4uLiTTz75xBNPjMRRM6DaXF5evmHD&#13;&#10;hoMHD5522mkjRozwW/eamppHHnnk+OOPnzZtWnp6ut/0mkARGKAIqO7fVcfBGi+++OInn3zS1NRE&#13;&#10;uoKCgg8//PCpp57il5UrVxYWFg7QXo+oaldVVa1evXr+/PnI7EAaXl9f/9xzz61fvx4xEEh6TaMI&#13;&#10;DFAEIoX9WeK0tLQ0Nzfzr/dyx7nb1tbm3pEej8AIH3/8cUZGxt133/2Xv/zlggsu6LrXyU1yaG1t&#13;&#10;dS9UPvMvCbzvOnnKXXLwqJU8S55d3JVMSMPj/CuPuD/o5Olk1XUpPkFzL8X7cZ/guFfJqZV7SgGt&#13;&#10;s25yb0IX/ej+eEpKyqRJk0444YSsrCwpiAflWSlL8HEuFnnnnHPO+PHjk5KSuu5fycfjcn9ExlVn&#13;&#10;PegTvS4eGaAUo9XutwjE3HHHHf22cqGqGJMche7AgQNFRUUNDQ2xsbHMcCdz5hs0unv37rKyMn5M&#13;&#10;Tk6OioqSu9D9tm3bhgwZAnfExMSsWrVq8+bNEyZMOPPMM5EBGH+iozsVn8z56urq/fv3o3LCLyTm&#13;&#10;chhHOLeiooIE/BgfH0/+7u3lbm1tLbWqq6vzqDDJqPChQ4d41vsujRVhQytob2lpKYlpFP9SW5pf&#13;&#10;UlLCqiUxMZFs+QVzFsn4BUy4nLZTCrcwm1AKNeEWlXRqSBFSChfP0kbKhS7dH/fuPh5h/URiniJD&#13;&#10;HuHiEfenwIQM+ZfiuOSWIympME0mBy5oHdDcn0Vb53ceB3kqI3dp6fDhw6dOnZqbm8svgo/IKjCk&#13;&#10;PmSYmprqdCWwzJw5c+zYseTfRf+K9BUc3C+nSs64AkOq4Q6OiEBpFBWgsVRGhA1NoDsYiuTj0R2h&#13;&#10;mg6ajyIgCIS/3Z+5t2TJkv/85z8IAPiXGQubX3zxxeh38AIiATv+m2++yawT/po1a9Z1112Xl5cH&#13;&#10;C2Dkef311+GC73znO+Tw/PPP4wZIS0tDlzzppJPOP//82bNn+xxJcBB5vvfeexTKHIZzYR/WCqee&#13;&#10;eirk+9e//pWyBg0atGzZMj7AAvgPLrroohkzZjhSB0sF1Raix/HAg9dcc40wCLdeeeUVDNmQIwSd&#13;&#10;nZ2NB+Kzn/0sFMbdTz/9dNGiRZRbWVlJGko/5phjSMBiBRmGGWTt2rXkSeIbb7yR9DQfAxfpgeWK&#13;&#10;K66gkkJDL7/88oIFC6B+QOMu1El7zzvvPIrj7kcffYTtC2zJf9OmTaAHV4IJeSIXvUkTvtu6deuz&#13;&#10;zz67Zs0aHqF08hk2bBg53HDDDYADG4LM008/TfUQNuRA684991wKxVgPGy5fvpwqIXp5ZMuWLaSn&#13;&#10;xC9+8Ys0DaUehN9//306C+R5EFQx1v3P//zPKaecAg40hNI///nPUxAfKCUzM5OU8Cy5UTc6nWpM&#13;&#10;njyZchEJ3/ve94DijDPOoI86Y4rXXnsNqyCZSwKhcmpyzz330LR9+/bRC2+//TZt4XekL0OFcYUc&#13;&#10;gtbffffdhQsXknjHjh00bejQoegTDMj//ve/GBXJk2qQIZW/8sorkUNdy1TlMkUgOATCX/eHbphs&#13;&#10;u3btgmHhDmYaU5pJOGrUKCiDW2+99RYEB/OOHj0aykDdhhTmzJkDSbnr/qiTTGnUNHLAJThlypQx&#13;&#10;Y8Y4xgQP9CFHGIdHIERmLyXyFCxGucz2+++/n5yRIhMnThw3bhzJdu7cyZynUJiLqr7xxhsIBuoD&#13;&#10;W/Eg+ju1gkGoMzIJRiYTPvMsOfOZikGFchdSfvXVV5cuXQqbU0OaDMnSUtgfTpEfc3JyVqxYgY5M&#13;&#10;SyEj8qGUdevWIUsQe3ymORATaPAsd3mKIigIeYnk466ITLzipCdDkpFbfn4+9aHaVMMDEBoF1LRr&#13;&#10;+vTpNArcSA9fU4F58+aNHDmSRkHu4AZEsDAZwu+UwgdKR/zA/g8//LDTBArCmk8NuQuwQPSHP/wB&#13;&#10;qQak5M9TAEKfchc2/+CDD3icvqAgoH788ccZFQgAuoZnyZPO4hafeYou/tnPfkYz6WIkWWfziv6i&#13;&#10;OIQiFaYy1B80GDPwNeKExkL9fEV1ABDwBwEARMzwI96jF154AU0C9DAxUWcqQ0ABDaQClEtlpPmI&#13;&#10;SWR/F9UIbtrrU4oACHjO0vADZc+ePRAZE+xrX/uaqHJMRRb78CxEgKaMyslsRy9mWkIKzzzzDCrq&#13;&#10;tdde62H2vfDCC+ER+BFy+f73v991NAhEgFI5d+7c7373u6KKig7owIu8IR+qRKEQ8QMPPIDSd9ll&#13;&#10;l/EjvA+voT+igcIsPIWa+dJLL8EX8Bf8C4FCW/AODeGCUuEauBhVkbsUASdCl6xv+AVaoSbwCL/z&#13;&#10;GeWdTCA4foTyaDV1IBntYlnAWgHVWxY0VP64446DfbgFzYEJ1AxtXXLJJdIKWdawViATCJR1EisS&#13;&#10;8oTNpRruF4AANXX+9re/jZQCDYQuGQrIMB19BPIsU770pS/B2pSIgk9ihBmNRVyhC9NrAIJWTjJq&#13;&#10;SwUQoiSjnkhQtGnagoJPX5OYBN4WM0dPh7upJ+stGggLUzdWMFAzVBvgFKDVXKL1i+BEjgIOQpq2&#13;&#10;sG4D4dtuu41oMQYAraB1XFdddRUJpMlo9KzYEA8wPsuvf/7znwywr3/966x4eAST4w9/+ENGBXAh&#13;&#10;DAKslSZTBAJHIPy9vvCsWMDhethNluqwCYQF0zFFIRf4gomHNop4QOkjGWosXBM4jh4poUX4i3wg&#13;&#10;AiwMcBO/uGtw8BeTHJakbpAXWj8sjxiAuPEu8CxMRM2RTGIZQEmEUCT0CLLgFpyFgs8jWF2gOeiD&#13;&#10;p6QasDx5wumIEJrp2GGwLVAQXymX5QsKOMKGZGIcp+FUkjpLJtylSpRCuRREGigbWJyWkgDmOv30&#13;&#10;03kWtgJGSIoE8Jo3bii2QA05opWTmGeRYRQtDhigJgE2mbPPPpslEU2Gu+FlQECnRn6ThgqIPxbh&#13;&#10;BM9SKPQN55JYPAfAgg2dXuZfeplSEC3ia/G4uMWzdAHDgDyRKAR30kfi+OnWBUSIUiQfAgBhcNNN&#13;&#10;N0HuMq5Q6sGED4wrhAoLGtpIWxBaFMFIoy2UK/Y6hh8SAvsPko9xQs1ZciGcGDwsGrpVJU2sCASI&#13;&#10;QPizPwYfFF40u8985jOYzn/84x9jYYDIxF2J5ohBHwqTi+n3f//3f0xpZqNQbXAXejfTGMsGqjHL&#13;&#10;iF/84hdoze7ihDnvWI2Y/HxlwkNbGA2oFRr0L3/5S6dWX/jCF/71r3/BaOJdxO7PkuL666//+9//&#13;&#10;/sQTT7zzzju0Ak5xYmBgN+F9j8pDTI5WThp4VsSPJBMXqxMAA0p4O7785S//4x//gN2wYyDJEDDO&#13;&#10;CoZnIVynCCQQl0/qJw0iiua714riRAZzFwKF5sD8lltuYY0lDYf7iLyEzYUuqRsV5il5RISBOM8R&#13;&#10;BghIMKGXsfWzhEJrZrXUWYgnOYjTXirvZBVg2JI7qrTr3nvvRQYjyb761a+CALnRg0QHPPnkk04P&#13;&#10;ItVuv/12aktLZVy5N5+vrOGoLSLB6SAahdmK/BGEwQ1CfUoR6BqB8Gd/1C64GKv3XXfdxbobbRHn&#13;&#10;7X333ce8ggVgDRTSP3dcJHvwwQeZt3hZe7LTB1UdL+If//hHQqrwW+JbxtYMlzmdIeEuzlcJnhHu&#13;&#10;oFZIjm9+85tOrWD5Rx99FKMw7IkyjhkHkv31r3+NwepHP/oRtg50cIf6hc68Le/8Ts4O10tB3u5E&#13;&#10;4VO0VAxKyCdkIaXceuutlIL26l6K+6pCCuVyT+A+8qgPdIbwcBLwAR6Ur5IVIhDZDGjS8L/97W+A&#13;&#10;RjPR0yUrjwq7twXBhsGdLkZqIuPhUJwrCAD8JT4ngIdolKw6q3xnUwhpTRFI37POOuvSSy/FriX5&#13;&#10;kDnrCYSQx7hCVGN2Q4Y5feTeBIlHcq8DHeEBstKZIhBCBMKf/VHx8OYxP6+2L6iEGYUbEG0LS4Ws&#13;&#10;stkFiqaJkOBCGEiciXtUaHcR51ncraw5pFDsMFgA0BCdfDDpwLDylYUIeh/1wVAABVArWJ4LLViq&#13;&#10;JLUSSxGWGaxY2Hb4kbawskG8eS9TehIlAulQCm5edE/qgFZLKQDlTY6BlwIzQu6YRKSqSC/MLKjq&#13;&#10;Yq1C0FIW/9IuYnicVkOptBEm9Ys/fUqXIbPxCrDYotrgyZIIgvb5rMgqv9l2kYAeJKqHsB8sUQwY&#13;&#10;RKMjcelB2oJAImrIY1yJ4UvY3z1zVlE8xeoKA5T8DjKYwhAVrJB6Uk99VhHoDIHwZ38Mx9AuK3H4&#13;&#10;F0kAq6LSSlA2pmd0f1gYWwpMhJ6InQGGwgfYE7MPWKOh47nlXyYzLAD3QQfu+ib2cRx60JN8wMVH&#13;&#10;MrH1IyrgAny/VAM6oFbcpVZY9iFN2WTAwoXMMSLzO/Zid3N8SMY6REZB2JoAhApg1Mb6jzwIOnOJ&#13;&#10;bqKlEipKbrSOrhFDExyHsMQIjvuaNLCe+OpxgfCvX9MHsNC5OCfoRIQKNceEIradHlJ8Z+1FEII8&#13;&#10;Xm56UPaCYJ3nM7WlMhJrxC+MKwaeM64cz413tlQYKUv96Xf+pcf5QItQCPAfBA27PqgIdIFA+Mf8&#13;&#10;wDLEzEgkIlxDVA+KNlo56jmUhNbP5PzNb36DZRZJgF2ISYvdlpNeSAB9sDJwNt14fO0CVmIu4QIJ&#13;&#10;LUWJw+gvjlbnEfR3YlTgLEQR+4cxbaPa43eF2akSbI55CqMHjIDKjEEcUuMDMSTUGf0RAiVMCH0T&#13;&#10;oqT+cJyzSQ3ips7uBn0xBMGw7pZuPvOI+wYup3V8IGdCTSA4jP4SI08psmtMmuAkdloknlj3vXLu&#13;&#10;+GCboslQ/+9//3uInuUOX7GPiQ7OBcfhY8B0g2WcxEBHGjAk9IjOQnxSVRBw9GtplDQBNR8p9bvf&#13;&#10;/c4Jj0GiY23DNUKn42+Qisl+Ov7lM33qCGOyIgEtkszFBuWewLujoXhUCnR/RBpSGbIWdR4Zj+OB&#13;&#10;kE06kYHEuGLRiSSghsgzBt5DDz0k++boI2cvG88yTi6//HI2iGAeRGBQAbQH0rMScnaBKJEpAqFF&#13;&#10;IPzj/SXsDwKVaH2UKQzEOACYYBAB7EBMHotuGJ8LlZ9fMLNAxNABkxxbBJ8lht35SoS7T8O60zci&#13;&#10;MAhCh4ZQXQkvwRgNEZAnX5ENFAo3Mb2pFWyIRxozsThReRbyZQUAJaEdY2HgKfRirBlwBNWmtvAm&#13;&#10;Ng1EAnXD7ICFAeLjEQgFCQcHQaZk686VUB5UAo1KJTExox2z+iEr+YXWsTCSSBXyQcwgmSiCi6xA&#13;&#10;jDrzI22haZQCMiSG/uRxfoHRqBvc7S5UHGnBLdkshilDrEmyCRaipF00lnIx3fCBJiMbyJBW0zRK&#13;&#10;lxUP9aGNst2MCwWcRkGOUmF+QWDIPmGaiQ8WHz5mMXGoIDKpGE0mWxCGoGU3r+QDGjSE1pG5eD4Q&#13;&#10;1VTYO3TVKZqhQm5kIqJCLpAHH55iwFBVjFF0E21BcJISixb9JQOJghCrJBCZJKtSCZYFFtZ2jAF8&#13;&#10;4PgJKKWXVjChpRLNbcAhEP57fVH9oAM4F72eWcSEh0S4nBnF78gGphxTVBRDeI0LusFuIzsDZP8q&#13;&#10;cxJ+cb520dk8SKH8C0fwIKTA3Eb7hmWge4gJjmDTAEWj9VMihCglOtRMuRL4yCOi9pKDaNYoklQY&#13;&#10;0SIMLiGD5APBUX9qyMUH2igZwmUSUgIVOnxHGrFKOXGolCXHYAi9kiGYUBClUHNyoy1kRSnclRge&#13;&#10;JzG/8Cw/ys5kj1MrhGF5nARkK4ccoDuzLZaYKNzj8Luk4S7tomKkIXNqC49TSeog/ShfncT8gsgB&#13;&#10;OspFZgjg3IVDWT1QbTLhFr9TPdrF74KehDyJzKBREjZKcWRO0QhdYJHHffYyVZUx435XliMQOv+S&#13;&#10;wBlXZOgxroCa5lBzinA6XR6hFdLp1ITFKGm8Y7cGHMtohfsnAuHP/r2EO4QiG4488ncEjE+nMUQj&#13;&#10;7E/cPWaczrYK91Kdj2K2MCDmbE4ygBzRc6F4rEksjH7605+ypIC+j2LdOisaAYnnw+e2DySuxAv0&#13;&#10;w2prlRSBABFQ9g8QKM9k+Pewzzp7o5zb6H2s+iF3n6EasD86OAZ9LABf+cpXJPgvEi7YH58nhzHI&#13;&#10;ioRFAHo3xh929rIw6p+WDSz1bFH26evG5IVVKpBgpEjoXG3jAEVA2T/IjuPcGHyYuCU9nofUsOpg&#13;&#10;4fW5O5/VPZYHtGB4H0Owz52oQVao3z8m55LiPWbBhLLPIsBxQvTPuuP0JjIYAeBdPbwCOCRwHvTP&#13;&#10;mmutFIFAEFD2DwQlH2mwL8sBON6WH4mH8bZ9S0oEgBy27HE6cZD1GDiPiXOV1Q8fpPn93KJNNyGq&#13;&#10;vbsYyJHxEhI2cODXmioCnggo++uYUAQUAUUgEhEI/91ekdir2m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Kg7B+OvaptUgQUAUXAHwLK/v4Q0vuKgCKgCIQjAsr+4dir2iZFQBFQBPwhoOzvDyG9rwgoAopA&#13;&#10;OCIQ1d7eHnS7qquri4uLCwoKWlpa0tPThw0bNmjQoNjYWJ8ZUlBtbe2BAwdKS0ubm5tTUlIGDx48&#13;&#10;fPhw0kdFRQVdB31QEVAEFAFFIAgEgmf/pqamNWvWvP322x9++GFdXd348eMvuOCCc845Z8SIET7r&#13;&#10;AfVv3LjxhRdeWLlyJenh/dNOO+2KK67Iy8vrTGAE0R59RBFQBBQBRSAQBIJn/6VLlz700EObNm26&#13;&#10;9tprR44c+cYbb+zfv3/evHm33357dLQPg9K77777+OOPb9iw4Wtf+9qQIUNW2Rcf7rnnnpycHFX/&#13;&#10;A+ktTaMIKAKKQKgQCN7uv2DBgrKysjPPPPPqq68+44wzbrrpJrT45cuXIw8w7HjUr6GhYe3atfv2&#13;&#10;7fvc5z534YUX8tT1119/+umnI0L4HQtSqNqj+SgCioAioAgEgkAwuj8WfMw+X/3qVzH3f+lLX7r4&#13;&#10;4ospCWPOX//61/feew/VHntOcnKye/G4B377298uW7aMf48//viEhARyYLnw7W9/+3//93+vueaa&#13;&#10;UaNGdVFdhEd5eTkOg4yMDF0lBNKvmkYRUATCHgHM6TExMaNHj46Pjw+CGINh/9bWVoj4i1/8IpR9&#13;&#10;6623Tp06VVB++OGHX3rppeOOO+4HP/gBTmB36DEK/e53v8NP8Je//GXmzJnUta2t7c033/z617+O&#13;&#10;qPjud787ffp09/T19fVVVVU1NTXyI8Jjs33hVFAnQdiPaW2gIqAIBIKAKMTXXXfd0KFDEQOBPOKe&#13;&#10;Jhj2x7CzZcuW73znO1D2T37yEySP5PjUU089++yzuHPvvvvurKws92Kgctj//fff/9GPfnTeeeex&#13;&#10;MuCXV1555fvf/z5WoF/84hfIDPf0u3fvXr169datW+VHvuIr5uvEiRPj4uK620hNrwgoAopA+CFA&#13;&#10;COWYMWNwnR5zzDGo1N1tYJDsT/TO9773PYqE/TH3S6nPPPMM7J+bmwvRZ2dnu1cFTR/ZwOKADz/9&#13;&#10;6U+REEuWLHnuuefwE5x66ql33nkn5iD39DiH8SusWLFCfqysrCwsLMSZjJ8ZF3F3G6npFQFFQBEI&#13;&#10;PwQwtqMl33fffZhhgjCKBMP+mPt37Nhx8803Y/OB/RE+AuuTTz4JobMU+OUvf+mh+3N3z549H330&#13;&#10;EdaexsZGFimYhvgg6vyPf/zjOXPmuPcNfuCSkpKKigr5kWc/+eSTdevWPf3002wpCL9e1BYpAoqA&#13;&#10;ItBdBO66665Fixbdf//9wcXNBxPzgw6Ogs92LZyxDkFTb1wQ+HIxzfu0QPH7ueeee8MNN7AnAH3/&#13;&#10;7LPPhvFJP2HChNTUVI9mp6WljRs3bm7HNW3aNJYLQRi2uoumplcEFAFFIEIQCJL9Ue3xM+CV3blz&#13;&#10;p+wWRgyw6ReXAEwtpnnMNfyCFo+1h69wN5uBL730UhwGt9xyCzIgMTGRNMgADzNRhECvzVQEFAFF&#13;&#10;4CgiEAz7C5XPmDED0w0GGUw0hw4dwka/fft2FgSO/4EQHXZ48SOWIh4hjIf9ATipid3kER5kzYLV&#13;&#10;CP0et/VRhECLVgQUAUUgAhEIkv1BikjNyZMnv/POOwT4//znP8eXC7PLyQ1iolm8eDFuXmJ1ZPMX&#13;&#10;4oFYIBLjKrjxxht//etfs3RgYzDbfYPwV0RgV2mTFQFFQBEIIQIxd9xxR3DZEbXJAQ8c74Odh8+E&#13;&#10;bF522WWc9OAo8qj8nOM2e/Zs8QSwGUG2JLDVi1+w/LBJmLs863efAouGbdu25efn8wjLi+AqrE8p&#13;&#10;AoqAIhBOCCxcuJADFC655BKCaHyer9N1Y4OJ+XFyZNsX5n6C8TEBocJzuftvsfBg9EcYSM1Ig4EI&#13;&#10;TwAmICz+uA1IH6Ajl9Cg119/ff78+U888YTG/ITT8NW2KAKKQNAIHIWYH6eucDfR98cee+wpp5zC&#13;&#10;IsAjdAdfLtGfmZmZIpRQ+WF8fLwkxtavMTxBd7k+qAgoAopAzxEI3u7f87KPVg6tbe0Nza3N/C/4&#13;&#10;Vxt0r+6U1dTS1tLWV+V1r3adpgagpta2Ruo9wCoeovYPwGwY1Iw0M7YHYOW1yn2MQCSyf2lN44db&#13;&#10;S7YXVdc2mWCkPri2FVWv3HNod6nr2KI+KDEkRZTVNG04ULkkvwwZEJIMNZPeRuBgRT0jbcOBqhbt&#13;&#10;st7GeuDnH3HsX1zd+PG2kns/2P6LVzdtLez1k6XRmmsaWp5fsf93b295bsX+gaWTLdhafNcbmx/8&#13;&#10;OH9bUVV9U+vAH+1h3oLaxpb3Nxcz0hje1Q2ep6yHeeO1ed1HIOLYv7y2cVtRzcaDVct3l5fVNPa2&#13;&#10;UYP8K+ub0f3X7KvYXFBVUdfU2yV2fwx0+oQokhsPVu4rr29oUfYPIbS9klV5bdP2YjPS1h+orGO9&#13;&#10;pga7XoE5fDKNOPava2xFj5UOrG1qbWjuXZuGsH9zqzHD1je3wqcDRf3HdCBVNcuXxpYWuwl69WcE&#13;&#10;WNcy2KTL8NYo+/fnzuoPdQt/9oe0mAYO56ISNbS4GL+kurHKni29dzEPqxqaxQiLOra3vG6g+H6p&#13;&#10;LQwiyABgr3I/uVOEslUPxyHjWdhfVI2Bomf0sNUD/XG66Wj1VPizf3NLG1OiuLpBIIbUKutdzt7i&#13;&#10;qoZDda51QC+NIRgNAePS/Zta9x8aMLo/LnEio0SRrG2ESnpxkVTf3EJHVNc39x8BgLyTq5cGRm9k&#13;&#10;yyCvqBPdv72xmaVbbxSieYYYAezP+w7VsVILcb4BZBfm7I+i/drag99/ZvUvX9+ExZ9ZgWcMm6gg&#13;&#10;46yUAwDqcBI48a31BXe+tuml1QfIretnYQ9j+bGpE8Gzz439Cysbnlux74fPrlm4vcRnPjxb19SC&#13;&#10;0/X3b2/Bm9etSgaYeN3+ivsW7Lj9lQ0FFfUeixKqJGaxNsuA1nuWn5fXHPjFqxtveWbN//533X9X&#13;&#10;7C+qagiw8r2UjEHCcu2Bj3b+7u2tC7aW9FIpTrZ0wd/e3/6nd7cWVboUlKBLLKpqxLFk2N+yGKVH&#13;&#10;hVCCrnxkPoi0fmN9we2vbLzrzc0oQH2sbIQ5+0dZ1v5DdYt3lC3fdehQHcsAm/07VscQDT92d9ix&#13;&#10;pn55zcHX1x38cGvxFn9RQx12f0Oj9U0tCHlnlXegov7Z5fve2Vg4f2PRzhIfwaDM380HqyjllTUH&#13;&#10;F+0o7W49A0mP9xsZNn9TEa5CVG/3R2oacYo4un9LbxisAIegUkKw3t1YtHB76cfbS4kyIh43kJr3&#13;&#10;Xhpauru09pPtpa+uPUjd6O5enZMLthS/vPrAOxuL3ttS5JjagmgdlWQtW9Fh9zeWn16tdxBV1Ee8&#13;&#10;EMgvqSGwYu2+il2ltYYZIKw+vMKc/WOioxLjYvgThY6JbFt+XDRndP/uW37IBK7ExrqvvG5HsZ+Y&#13;&#10;Udvu39Lh9W1DxXY2T6Gm0fF4ntfup+/rvDsdGtpWXFNS04ic2FNWG3KrCJiw/thRXINTd7v9r3sd&#13;&#10;bN1f2N/W/XvB8gMsWwqr8ktq6ZTE2GiKyC+txcrUh+PfR1FMQnoWpQwXPWFafO5Vs+y6A1W0Gpm3&#13;&#10;eGdZY7CBVQwzdAtifgS9dsvsZ+zVah/dPgqb0onO2lNWl5YYO3VYekJsTN+SvxXm7M8oSYiLSUmI&#13;&#10;Qaxif2cbJGxb3eCiORgc3b/bGlLHA/zf77OYTShXvL7o8uW1zcYJbK/JHTsf3NfUybTH3iJF8H/m&#13;&#10;s9/iujUrcIA7Gn004+7IoedYfii0urG1Nyw/kB2UB/Flp8QPzUhyWcmOtrkavJ2AmbLapqX55Xg9&#13;&#10;ugVs3ydmZBRWNTC2RUXgH2X/vu+FbpVIPzGnNhVUEQmSm5pw0rjs+Ni+ZuO+Lq9bAIUkMYp/SkKs&#13;&#10;0f3rm4n1rGtEEzdcHBVlrOqsAzx03q4LJR97hgXqojG6f4fX15B4WzuWKOgeeYAokrKYqM5n99Ip&#13;&#10;y4Ra2u4gEpTXhHivQFV9CwgIWZC/h3Jv2N+WSTTX1v0DbXKAvWaiEpvbluwsQ2OdMjSN0e/uIQ8w&#13;&#10;k95IJkNFlmsYphbvLPXZO71RdNB52uOqHvVfcqDqWH5CvlgMunr6oDcCdM+u0hqon+k/OD1h9sjM&#13;&#10;uL5W/SNA90+Ki06Nj4W7CPVBlSOUJS4mGmE7PCMpPjYG8wsrgEBGJxYSzjxYu78SRnb0cXdOFGZ/&#13;&#10;c33BgUNMw8Oxkna8fxuFJsRGi1UB9ufPCTY9VN9c3ZGnSAjM8R9tKymoasDsI1nxL5UPej7zOJ6D&#13;&#10;1XsPuTeWCrD7QcgC85TH2QD2ZgjXXZqMFTkQlHymAZBlu8oxl7nfRaJw2MbBynrO9548NG1WXqat&#13;&#10;sXKsUCteEDiXndg+FxzcxSiPvQjwsczQKWxxCrpu3g+aoWKMdQb26sZmXDvYx3pikQ9h3TrLyhlX&#13;&#10;LvY3K0XXdo0+KF2L6BoBbPqf7ChlILmPZ6bk0l3lpdWNwzISpw5NR0ONRiHt2ysCdP9Yo/tjgals&#13;&#10;aC6tMYZRVliD0xJG5SQnx8P+Jhi0a8xlHY179tHFuyH3ggpXbAb9537+AQ4c7j69dC/J8O5KnjaV&#13;&#10;GPbPTomjm9GwkSIQn7vzmUyQEE7Yz6aCSvJ5/NPdjy7avRfKtxVw2MfsTA5KAafyjL/nlu97+JPd&#13;&#10;q/YechprCrW1RZfSfWTmMP6RXt/g4weB7pFFu95YV4CJ05GXWMA2FlTRHXlZSeMHpdIj9At6Nzrs&#13;&#10;B1uKH1u8++lle70PYsJRj1x87NPdTy7ZAyD4q0H7nQ2FoBcqs5igIROVf4nEkC7r24nZvdJgf+Qo&#13;&#10;+r6L/c2CUtm/exj2UmqO3EBBMeN56V5mnDNK4QT0Ibz0I7OTpw1P73vqp73hz/5i9zfG63rYvxFb&#13;&#10;h2H/9ITR2clJsH99E5ESXXc8RlUo6ePtJW9vKESG55fWCIVBju70tLmg+o11hYt2lv5n2d795fWO&#13;&#10;Fka5mBFGZiXj2OHDxgNVuHrhVsf5zNRFCJXWupYgq/dWEGpCiOezy/cSISpaJxbdUrTxoPRv1hno&#13;&#10;y0TUvLbuIKe2OQoII48syRzOFRHloZtLxKfx+jYFb/kBeTB5a0Mh6vymg5TuKgUEkJeIw7G5KcMz&#13;&#10;ExNYoiXEsg7gR5wBxMAQVkvNPVqMWMVVDum/svYAsuTTnWV0CvIA8RYqv3SHsa6NkAEW4/TOHrNc&#13;&#10;6xX2t706QXXqkUMWiVVa3YQ6ggLJKpMsjd0/VPKwl3gxMrLFs8ikY8S+se4gsRuiURnFgtCyMmIc&#13;&#10;WoakJ47JPTpvrAp/9k+Miza6v33iAtoifMcaC01zdE5KcpzR/Yv8WX6YVBguME/TZ/TWDjjLpjDI&#13;&#10;0V0lxEqD5YcZZxvrXRwHd8jX8YNT547KwmGAwouahk7vsD9ZYYAqrnKxP5FIErdHIVRYLD+27h+k&#13;&#10;5cf2NrueNRanjvO/bMuP6P7inDiS/TssP9ytbWgN2u5vws5tfmOJ477ZjRaxFCNzrHAZSXFwFv/i&#13;&#10;fC6obCi3gz6N99UraN34KmxrFTKMeCE5ywxkzEGkHda2HrKKE6TL0jAtMY4ack6fuAFCe5Ej29sO&#13;&#10;r7h6UILtmTeVpM7pSXi5NN4/tH0VfG7oDY4Ct3IvceeuzUZMCzkDJjUxNis5PvgCevBkJLC/eH0h&#13;&#10;uBboBr5D90fejhbLD9uAO2i3MxihlU/zS6EYEtgaqx2ZC/u3tBIU3wX4MBSWDSEO5A2+zVFZyZAL&#13;&#10;qwSM2u7sb3YjdyxBEE7i/yElMUIddv9WFi7BWX7IASEnHGza22HpOsLyY46jOIJ+HK8vEgvzd3Ax&#13;&#10;PxRKiSJXWL4w9B2yo1bSIkg/OT42NiY6PSkO3d8+rsCWSW3trIc8DO4YNyQskt+X5JcjRA371xrf&#13;&#10;bKhM83aQrtmgl54Yl5Ma7+5778FE8/EoOSMRZSwBVNDy1UjKjqhchjp4asRnaHuqJ7mxgd3F/tDI&#13;&#10;zjIZsYwxoxfibGtrSzSmafMi9L6/wp/9k+yYH6PQGbs/un+L0f2x/ORg+YmttO3+9IQTIcckRBEm&#13;&#10;1htdHq6BpEiw6aBLzYTNbSODWH6M7k/O3tF13KeDYT0Yls8sMiA4RM4JxHXFRLMSxAbCLYx9/Mjq&#13;&#10;hOWhswQhW3ensVByh+7vOUIooovgDgiXuy6fgZ2R+yLDdja49nNBuD4sP01i+TGlywtqutCvAUJe&#13;&#10;A2COGWgxL8+xGdwsX2T0i+7vvOjG+LFrsOy0ZyTG0UEIPNgW3R/k2ZVtE6JR6nGgI7rY8YDFHwnE&#13;&#10;/gyWL0aWeCzIimvxLTvL6i4mEjDQ3WZV4WUYsbEyaxUUBWQ20oh1Cano5d446IKcaZ2wP//iawja&#13;&#10;VAO+diXbQTIzGYll0FbLTxB8SmcwzkK4VaLBxHNLwHc7MSMsbe0XPbUZjaqtHQZg1CMAgqhqzx8J&#13;&#10;f/bHoJwSb+/2su3+ttc3ZlBa4tD0RNZcdACsgZ2dnf0fbCnCv7dm7yE+/+OjnQ8s2PHR1uL9FXUw&#13;&#10;NRJbVHhX7E1HFCaUtHhHKYnFNOSob6Kioj9SKCyTnBBLH+ekJpw8LgfZw4HPRPWw5oDyCHfBvAAp&#13;&#10;OyccYM3wPkzfLveI86hlo+yLq/Y/s2zvmn2HfbkyJhi+ZMjBCf9duR/nkokXsutsW7pcfg7H1UxW&#13;&#10;7IFw2J90xqHdjLWnTbYBkBsHYj+9dM+Lq/ezRvFegnD3qaV7Xl1zkLs4lp/4dA+GTrR4qaSM/rrm&#13;&#10;VpZNwIUH7P3NRYVVsLyxR2Ukx9FBcdFYfkzYA3q3eCPsZxvf3lj48Ce7/vHhzocW7iJsCVu/WNuM&#13;&#10;pduWK1jnpV0003051dncIMoCLzTnZ/AKFHdpQW7U+ckle6m/6cpWFiWxg2D/XjvoApyRZIfZ34jC&#13;&#10;IK0/jm8mJT420+j+cspbz/khsnJgOLHN+6GPd3H6wt4yHxswg4CDuSyBG/ZSvnEn+zch/lajYfAL&#13;&#10;uikh6TKG+/4Kf/YHX9yJdsRnM7hjuoF/h6QlpCXFZSfHQ8p4Vp9atvefH+18Ysme9zYXcbTLvz7O&#13;&#10;f/zTPY8s2v3+luJthYap6S06CZMRHeZwPJ8J1/3P8n3/+Cj/2RX70OgdNoFXmH48xU8kY07yOAbZ&#13;&#10;GcMzctMSMIbg/4GdMXbPGZmZkxKPXotSQN3EGijqrVzUn3JdmrJbWI6tSlQ8vXQftPje5mKPl/mR&#13;&#10;E75QAoceXrRr/qZCqE00QQ/dXwoSVZFHhImMraOphRKxw1A0f4xNDiT49ye7oHX83u42FhEVHNXw&#13;&#10;0MJ85NCy3eXPr9z/0Ce7eKEN+xgpFGe1pCe6H7iQRv9amP/flfvY3Y5JFLpnoyNtNLq/sfwYFckh&#13;&#10;xIMVDZxy8cjiXXTNk0v3MCcRz+7gkO0gwreyk1l2YJ0L5JQI1h90LgKbIzTczxQiHJaDN2gFx3iI&#13;&#10;34W1CNvQjN2/F7Y7CM6O5Ycme7u4A6cDhg1qDRILG4Kx/PhajwaeW8SmhJ05a+TBhfkoKIzekODA&#13;&#10;ks6ZL0w02J+ZzjINvZCvrNVghpAUFEQm4c/+dsyPsfwAN4HbaNZwDYp/TFQU9h+WyVDAe5uKYOmP&#13;&#10;t5Vy4sqqPYeYiobxoiz8BOzCxw3L7BpC4qQ4D4jpSAIZIf3X1x50p0XKsmdjGwE/dh8bCW/2GaQl&#13;&#10;IACgFdgYiuEXdnkMz0wifw6BYGQgM7AGuuukQzMS4SDI3ZClMVe41EPSvLupsKCynogUo90f6RUg&#13;&#10;LRyHkWp7kQmhcd5jIw4GsX6YRUZzK4QLBZOvc6SzBL1AJYhJGJmlCWKAoyAQkyjvCAD3/XHGOl/T&#13;&#10;yJZF3gADuXNq0EurDoDz1qKqpbvK3HV/0wUNzR9uKwHP9fvZ0FBKNXD0IhrjjKsjGhOQe9wbTd5a&#13;&#10;WIWYpDgjFVra1u47hO7vHn7D78fkZZ41ZTDIrNh9qKSqses1O02jtriIWV4QO4QscToUCbp6XwUd&#13;&#10;Srgt2Mbb0oiecrnxe0GRJmez788OEBD2Dyqg1yiVYGWOdUPPcNn9ba9vsCuJIHgkPB45YLSNA4hk&#13;&#10;xkaoNpGw+Ec9gk7Qb9CiDpiID2N3ZC7YeiHMcNRI+KgV3GfDhQNkXBGfjS0YHygXgw8KI6stPLEe&#13;&#10;hE5kJH55buEVgJWYQhV2cA79xO4wTDedVZtVnPvcFYeq0f3tZx0Jj9H/lPE5KPuSDwWxCQABMDI7&#13;&#10;CUJCfrBf37gS3IoZkZk0ONXUFsOA7UF1qefUDduF2DqwVGB6ct6+a1MJLm5XvBDDrLDK5THGvl+C&#13;&#10;td0sPKF+wzvYHO1gmygnwF8kJWYrJBbWD7twV4VQWtiD5s4sZtMK3lc7Ssc0YXupUw0egtnQp7y9&#13;&#10;BQx9HqHQnBQT5s+zHV7fwy2npav3V2DS4fwTvCYm7raiAWnnLnuo4ZRhaceNySJ4FxAIx8Jb08XQ&#13;&#10;whznLB3I0B1oj/OcMdalsyiJN1sQemOrs9H9PSw/5iSPYCw/jBfjQLGHE2zCSteO+dF4/z7jmK4K&#13;&#10;klV1amLcpCFpHORTwkl8dWYWH9b9j5LRn0qHP/tDLklxhJREMSX4Q5PFmAvX0PghaYmZyUeo88Kt&#13;&#10;eGKPHZ3FLcP+5nwIo7+joaODBzig6GA5UgLLD89SoEh4lNzjx2Y7+aAMUJ85ozIJP4UNsYnjhGCs&#13;&#10;QIu2omAuqoGsso1X7dCrMClm+s2FVbYB0Xzl2U/dQh4RCaxbsbQIl6BdGptSu0Wetom/meWO7CKG&#13;&#10;PakMRcDvzrFurgDQFoxdJgoT0YXuL5UxHmCkju2yll/I2ARE2ZEMxptqjJnmd2pYbgcasX6Cc91b&#13;&#10;xF24CRamPgTVCPujGYnd30EYKgRGZAkCciICMDaG7kBiuQtH6s+NYRlJc0dlwn3Y6Lo219rWP5fb&#13;&#10;g10XzolPFOpYnKQCZEvbESrgy0KtJwE5nY0ZGijLOQOsjR7vHQpC/0eWy2Y3BDlCC0eXxvwEOE/7&#13;&#10;IJmJHGklfiyWkD9op7i6icgFph56mLte2Ac18S4i/NkfQsGCgSIvzIKyj8FHgBicDvsbQod6pg5L&#13;&#10;o4f4zL8zR2SwBYl4UEgKApJ+GpaZiM7usJOxVsd3arBDD4V/sbyjkkOIRve3JTwMxRoCP6cc58d/&#13;&#10;fJg8JG1MTgrTHtVVXJfwDowvlcQkYkwQSXHYWEz8jE335XVNK3YdYs6zURCTFCy2fn8l/lVCmHA/&#13;&#10;YCv/78oDjoUEXuBZQBApgtGDPVP4nCFlVEX4l+Lgd/dDPeWdBPayIN7ehHV45NAcZ/cDsodlLEsQ&#13;&#10;rFVkPiIryUmHyiOb2oyYsUc/BTl3wdMEPEQb3Z+KOc08gv3toH4qn5saP2FQKv+SjAdZPznIgyd/&#13;&#10;9iFZOfQwtntO3marsMcbNKFYNgfY7yiuwu4k1XDehCVuD5rvvkahy8BcTod1OLq7U5QMV+wu5zgK&#13;&#10;oPB+1pTrdhKnUdiNs/kI9Z8ep2fp0y7MOEh3iT0DFsY5YtLOuW1AxPxg0OPAjxV7DqFm9StTlSiL&#13;&#10;Pb+M17fZMAA7fqAUepyWsslUogFtm/BRI+GjVnDPYQ08B3erAnru4LTEDvZP4AAGOQX64pnD2HEH&#13;&#10;s2DewThDGm4Y3b/OnMpJP7FiMIqqvWgwksPLasSPtnXPmEk4zIfNuhjB2bgLRcJ9dLzQPSTFwQY4&#13;&#10;HoSOSU4A0picZCiMuE+OucdiQ0HYgvBPQLuYnrnFfhAmM1ZpAsjI51Bt84o9xtQzZ1QWsoqsDlY2&#13;&#10;EK6A/Z2AFjYb46TlLo1l2Jlyo9Cs4zBnkTPDUXzOcBN3aVcG1jGj+7fKOy8pCGZk6QCbkIPD/nzg&#13;&#10;K81Zvqtc4nkgdzYuUCuqiv392FFZ0DctJSXMjkjAAWCyamlDMBDdRHO4S7Yi/Cj0SN3feH25wMT9&#13;&#10;sFsk9OjcZDZLiwXKxM6mJYA/X1m9gUxWcpxZqyXF45lgUzHRR3h0Hd+J7W9oeX1tAXunierBdSE9&#13;&#10;aMt1o4VJ+JCHa1fYn1WjyIYgrOjkjIf5hVUm7MrneyDcLT/UB7bBMumh+3MUzPMr9+Hudj8kw2Pk&#13;&#10;Q/yi+xsnSoKJESCBsc4F50YIfF6FIiWuF3ZrP7d8L/F1odqxEXy9MAZ2BErRER4x0MFla2KcWxuz&#13;&#10;ouvGxleNT6weGnWovaqgqnhfe01RVFurbRVQr29w0Ab2lB1L3qH7J8fDHfLcoNT4vKxk3Kro41fO&#13;&#10;GXHi2BwO/4GIT5mQC+EK+3Nim235aaefIBohUy6sQ7JucL94BCaCapntKP5obUxFaBfTBFTipDxv&#13;&#10;2pB5E3IRNqdOyJXDnfg8fXg6fEHoJOsGpBB0ibmDakCarBn5gFpIqCjGHvLBerOtiC3H7cfkZZw8&#13;&#10;PoeVCmNsY0ElrEe5zCiGFGr17LzMUbY+Hh1teJbGosujye4uq2O/MUKNRiGBCH+iEkb3t0UL2drn&#13;&#10;7LcYK1laojl/yj79mdCa6cMz+EDrUK4x3WDVYQMLa4hJQ1LPmjKI5rAQobYTh6SCFZ4PBBKWFvS7&#13;&#10;iUM4xTNHmjMyK4lyTa3c7P4de31NQciStA6c+cpyjbUR4tAOPjLq0oTBqWdPGYwAOGvyoGnDzAlZ&#13;&#10;/MLqjU6hs/A9ELgpHhfSgyprnWeW73tuxX522zvRsUhHBAAb0Jjn0LRHKBGlIHdtYMymfGRhd0+S&#13;&#10;wEuP3/vN9YXESvHBe6hKzI9jUxIx48H+L6w6gPcefnx3Y2FnuxnoL/vkwfZEdP+EWPu4pAFzwvOb&#13;&#10;GwoIEntx1YG/vr8ddSGwCd1bqRCXdkSfGTa4uLyPmQqiYDYOZrWWTWraNLbso4vjV18Qu2pU6Uex&#13;&#10;O94aUbootq0ep5qyfxCoduMRYRbRK43un+7S/bG/XDpr+H2fm3vPZ49Bi7xp3ph7rjvmh+dN5tyx&#13;&#10;rBRM9MYRKuHqDAfmFZzl6P4sEcRS5H5Bl5OGpjkntWIdOn5M1h2XT7967ghMNE5KiP4bp4/7zVUz&#13;&#10;KBFNlt9h/5l5hljlwnrLzoA/XXfMvZ+bg6iYlZcBpcJS+Fc5zoXZLosS2I1qjMlJHZaZZCisvJ6T&#13;&#10;Q/idyp8zZTCPX3NsnlhjhGchUIQTFAMpEw6EGAAW/BkCjnmRrx1UxO8EbmJcAocZw9Md3Z+sjhud&#13;&#10;hRGGxBuwsJfXGV+FfQDyjLwMfNdnTx381+tn//bqWWdMHATOZmWAuDKbtNpHZCZeNWfE366f8/tr&#13;&#10;Zp05aZA421kf5KbFY6ngM+sz4HLvI8fchJQFHwAU3Z+OOGZk5vfOmfi7a2Z9/sRRLKT4MT0x/qcX&#13;&#10;Tf3phVNOGZ9LfdjTwDJIzPr2Gf2ucyCoEtunHZzNGX92mBBt8WT/eLNck5NZqYnZwGE7yQO/6C/n&#13;&#10;gA3bjOBpR/DU/QkBMu9P9mFuQBIjsDtzCRivr20QNBsb443ub+TKAHm7C3KXhZe9fDn6QUqOo86w&#13;&#10;v9nLGYL3OsQ2Vl3W9sEPa/88fv09n6l4+HvWU1eU/mvu9r+dU/ZkSlt1qon5Ud0/8FnV/ZSwBjNZ&#13;&#10;AlewD6AhSh78gN0DbRQGYZ5j7cEvj3lELEX8AiOYk2SiLIwVsADzyp3ZxfoMOfAUzMVn/sWILy5l&#13;&#10;Mkclv/mM8WjE6Neit8pFznLoW25aolQLpZg6kEwM31hvedsJrmCsOlkp8SOykhEq/Mg8ISqJ04Tg&#13;&#10;NfhE7Lyo2/wxddBw4QhMioQJXXtsHqYYNGI5QkT8qxQK7dIohAQCgA9wNJxOY+2YH450NmHIeCyQ&#13;&#10;eSAGFDTB8friH0ZunTjWtV2ZbXHkg8UJWNC7YWfKYnEAU4/OTSFnuJWgfma2sQWZZUQCEo5G2XdN&#13;&#10;rYzlpyPmhxomxrnYXzjXYUumB2q+m+WHzXoJiPDZozL5XWxEMTFRyCpWVOdMG4wooiEwvhzOwb+y&#13;&#10;QOEz1Ip44xHpMrBCTkA9QIpQlK0D0keyJKcrjfCzoiRyo1tDjx5x3gqJtPZ+jYSJ+DQv/nHRvbH8&#13;&#10;uC0FKMsJ8KWGjMPOzOLGq894ELs/Xt8YvL5mn7lbeHC3Kt6niZ1gueDinUJbVwnFEZzNGY6hONg1&#13;&#10;rbk0p7Uks70yprm2OWVoUczQA9bgg9aQQmtQi2W89Gr3D20neubGwDJOMXuWmWOw3HR2iIA5wzyH&#13;&#10;dfksr4GEleTcMdv2187kh2RYC4iPUXJHZxdHLtyHgi8kC6FgrukwUMTCg9ijxYjkUSeeMofbdOQG&#13;&#10;2WEdgutFumB2gD1Jw2QmDTpdXqaxm9MCVFoML3JKBFTO0EE8ILdo4M6SWgwyDU2cJh2PdszmMoxa&#13;&#10;NIQMaR1Z4bjG4Ywuzi4qdgnATbAwOcvxajgDMBmtP1D11vpCqArex95izD5i97Es4vGRbSeyXTku&#13;&#10;hq0J7MLFt4Fij9zCpmQHUkWJ5YFykbJkQoZm0yxnOdh6tFk8cdcYzUytAD07NR62khryuNlkYf/u&#13;&#10;Liy5z6KKhYuAL9v3SIBlRgStedzuCCTcrBGZ2LsITOJMU87Kxla2/kAFzl660hG/aAIsp2i1o/ub&#13;&#10;ly40tyBgiB+VDEXeU4rxYdi6P1aZbg1TE+/bcbySfbiep1nDfbcXOXsIA3FXyHmCrGbcj0jyqIY5&#13;&#10;TqrJ2P05UARtQOz+xohh3t3WPYnVrQZ2kZjKYO5zmDRU2fZqPsa+12JWeEIUHif4Blc0oy699RA6&#13;&#10;fntCesuwuWVTb3w9+erHrUufibnsxejzai0zv47WMQ+0KCK8vvSms56G4uHxrvsSw73wlJCzSxhE&#13;&#10;m9ghJ9oEP4LkA5UcP8YVxAmhj8pJEeZCkRxnAoeOCJjpolyYyz4HwkgU2a/vJIYU7bvm3W8bOSOo&#13;&#10;oIqwAWPMscMlYTFUYKgERy6KLBTJL3YQp+FHlAubW41gI2YJuud3+7hTc/YDpQyxJQQJ0H8/2V5C&#13;&#10;zAyeA+YAosh18GyHKYK2Y2JiyYLjhBMlMUNx9AIVOGFsNkso93AdEmBicp2KwVkOhI3aBi65QEZk&#13;&#10;km2PMkLOAxYRjeI/R7zJUsB4yO2FkR3C2+limRXA1OHpSAV4Hx8vBmVEFP4JZCQ5iO+du7QCcOTt&#13;&#10;DlCk/WKsVgQM79mQythn7UUzWmTpw4E83rsWuh5F7kczwc7eb5AWyw+kQ6toWYfd38XXjFgMR65t&#13;&#10;0vaJeMYC6SsKBYqxbSdG9+fPVNsegeY8mV44mjQQHsSdTljw/M1F8u6qLh4x2yzs2/wrHvhA8u+N&#13;&#10;NFhUTXBXRwWM5adnfggTHt3SWtkav60tb3PqSdaMa9pmXrck9dwXW+f9t2Xemy0n1FoJKQkmrqw3&#13;&#10;mhNInhHB/kjXoekJTAw7isM/1kwdphC8I6qloVF7KYBOjZJLDnArmjX6LKQGrWAPgX9lmyXEZx9a&#13;&#10;GTNuEH5IF5UE0hNkzhlwEqWDhi786FxYSFC6aciOklrCbOAFMZtIMCvP0joxlFNVx4IkJi85SgHq&#13;&#10;N0eA2edbSLYSw4OSzi0blqjF+WXEqMCHLAZgf8wg0J8EPhoXqG1Tpqy5o7Oge4napJ68lDE75Yh9&#13;&#10;cPiK2dVMnkbWxhjidnd646uQyrDtDmnkGNNoEcsyUOVZBA+LEkrEUiThPcgDMuEu6wBWU51BSvVY&#13;&#10;i2CzAitCZR76JJ8wKtZSx4/OOnVirkTdgYDr7Q51TUQl2bvhzCY7rEnjBqUYkWn3LI2FRvlg2/27&#13;&#10;OuHOZ2VgEudoJizIcnCp++Wi+/Z2E+MUHSWWH2dPsQT4ytY5zDjOG6G9y3LF/BhJaeps29DMYIBM&#13;&#10;CdsNZOyFPA1BrhwxcserGwk+dkJsvUthCDnbLPiMn5wVQ8grE2CGDAP3I3uNsc7twJUAMzmyf00s&#13;&#10;1oqW8f9ou+rRtJvjZl4zfFA2Y76+yZxtzsKOAWCfAXPUSPioFRwEmkE/AovdeMqY0ycO+uF5k86b&#13;&#10;NjTAfJxFGRMJ2wUsBut97oRRRJvccdn0S2YOx6B/zbEjvnHaODTic6cNwQPJLVTpb54+Dg/nxTOG&#13;&#10;EuUSYFkkQ+vH0nLdcSMx2WMvcqdL7sJfiJO0pFg7QKUOn62j+5swyoQYbP1iGIHQ8WA75Z42MRff&#13;&#10;w5mTB10ya5gdp3TEdoeM5HhkA0R/0vgcbPfjc1P5w8OMu3hmXia3sNJcOmsYj3/rrPFnTBpEtjDy&#13;&#10;Z48fBeNj48J+cuH0IbPzsjwc4MgVmnD+9CEQ8bRhacBCUJBTJfLEN3vdcXmAKcdIONLoB+dNunpu&#13;&#10;3mWzhn39tLG3XTqVEr915vgzJptymSf/c+Z47uLQptwugCVq66unjuV9SZROcwhA4s0K1x6X983T&#13;&#10;x3/m2DyCu350wWTWB1A8K5j9FfX7jX7ahhxFNOK7/u7ZEwj/RVSwjIiJjk7BF20fUNpduz/pzQsM&#13;&#10;7FWnvEHak/07QjxdxzMcGfPjvrmPB6XfPVzTkiHWIdvubyI+WYliqbMPS42iAkdL91+9r/K9TcXI&#13;&#10;PM5NYqz67Cx746E51EQ8H+Y42I61TuCzJoQpPQz9JuanZ3Z/Z59ge2xiW1J2VGpuckIc1kVn4wu2&#13;&#10;BQah7Hc5KtdRK7gvW8vux7G5qTefOf7C6UN5jVSARTti2ej+9v4sSI09pd8+a8JpEwexZQxy/9LJ&#13;&#10;Ywh0QcmFpz5/wih4is8cO/PlU8ZCu906thsOJP8rZg//0kmjieJ3N6RQYSiSUQLFM7E57phDSOyt&#13;&#10;Uq6AGfRiFiXC/phcnO1sfEWJJs+vI6LYShsTja7thDzJyUU8hTKOxLr90um/unIGf7+4bBrtQmRS&#13;&#10;Bx7B//y108Zddsxw1HAyxB42fnAKGd55xYz/d/HUL5w0OjOFAzoP+7Tt2loY35E6v7pixs8vnXb+&#13;&#10;9KGOp527lIgcveGk0Qgk96UYeiuQGjk9aRCRSMeNzv7O2RNw5MpihU5EfnOXeNyuF8usxggruu3i&#13;&#10;qZROc+68fPqt508CUhYEyP6byGF8DmsX2k7j2Y6wfM8hVui4ZxCNSCZqRetwC4sJhZdCg4P7WV0B&#13;&#10;jp+OY1lNcvcXeTqPG0O/fXY0FGAfzWaOQXUs9fYB14dfb4CCL2+E9i7djvlxeX0ZJLJ/xej+ra5z&#13;&#10;tgOscAiTse6R18rD7x7vi3ZKMaYtsw/csXSZXRfOMSEhrEyAWcH+8rIjuXru9ZUzQkCBowYSWK1G&#13;&#10;MY6iUEok/E/mu4ksdN9LGWBdQ5QsIthftiARGI43MnArm7MRw95yZczQxtGaHE//Ib3lyDaCauA1&#13;&#10;s+0oPRE3qTk8juOD0hPRN/nXg8H9dhnPMjKwTjgHAbk/Yu7adidziEKNbflJTZAIVNx93IqNMp+J&#13;&#10;6Hf4na/IMAQDHmOJOjKG/o7tDviKxftqB+2kc1oOFnz+jhuTTbuc7Wk8yGoAweP6BQdyfOyUYel4&#13;&#10;O9CpJVzKu2lQMHlKblC5B+xin3HWK/I4cPG7QEqe1I0IIkjZsb9hQeIuhqCu5wuYgAACRppDPXll&#13;&#10;PG55MjWHRgxJoxSaTPexuLEPfTNBq/b2vXgc2tTWPnbbOCqMyDfnAXbb8sOkZ7kgpGzY3351swdK&#13;&#10;jtcXPOWVLO6bih3dX3zgJqarHOeEj4h4eYkQZCrHwbosP/YhHEdF98d6416uiZ/3Zc2Xt/c43hRp&#13;&#10;b3cXWH7nVOAJbMuPO/u39TDe3+wSr6s5oW3NBdFLplm7pCYzcKfl2OxvmRCSo8f89owLHJ1IS+ls&#13;&#10;wqaPbMvPEept36MBBbBPypx31mYfk2Bcpq5DcrDG2GYKl+7v8Lt3Jd23O9hHnHZqQO/7BvZxiXLK&#13;&#10;E8es86ZlrM/2sR+eaEjMj+31db2jI8BK4kqWF6KJExOd3Rf7G2Wf3sRwB/vzgXcP4NTBwiM7dfHM&#13;&#10;w4bIIcRVV5YfIj5NzI85LJ53V6Ck2Lp/FL+FZLdqgE12kmHRdn9BBW1xNHooHj8wtiCOvjB0b58B&#13;&#10;JQ/aax3XMVbdLTEk6e3tXebIWyY+/W7r/t2I8mJKEkTAa6BYTbpec9TW1lRVem7bouva353bsk4q&#13;&#10;iXVXDLPIROPlPmpuDmX/LkeNczCn0f2TjZUgJIMs6ExkZSAKuJHbJubHdUAm056wfRLI6gSna2el&#13;&#10;mO0OZleBWXiKtht0fQb6g0b4JdlHZ9sh3sYO5rV5Gy41Ma+y26s7hzw7ph5R7/hK+KMHYkx8NldD&#13;&#10;6+j+6Unx0Af7t81LctYeZOuGOX/CPtSPtQguFrMlraweevJWo7lFdApiRqJUbcuPWXba7xc6CiE0&#13;&#10;hFGxQ95pLPYrRKzN78YQ9OraA5xEwkm6VBuvuP0aCRNWZ6RdP9D9jY5lzzKPt3b7He1syOC9QPd/&#13;&#10;uIP99ggAk769xaraP7J170Rrz9D2IsnBfvGyCSsQQPxm26sJjjKj9Wrbepi5w/4SOtkf2D8vm7dR&#13;&#10;drB/tDn+TFxGVJVgFeO3TI5jQSDnKPi8CDmA9DED2XFQrt0APQRqgD5uhJ+bsu/YwdybY2J+7N1e&#13;&#10;nFYhb2gK8LKVffPuGtww2Ha97f7MfGOXt9/qTlQuThnYEI/Oqr0VTy3Z+8yyfUYXriYSiThUdiGk&#13;&#10;oybuLqspQ6/0iooxMT92NKhj+TEnRLkiPo+CbllU1YgW7ADFK0vlbTnUkUM48AY/vXQvL4GAXvGK&#13;&#10;oyabDRyJ9hG2pnXdADnAvggwmRj6WTqZuD77dHfvDXpdZMX5Ufd+sP3DrSX3f7jzo60lpIxqa4up&#13;&#10;PhjVUt8Yk1obm+U8i9uJqBAmIPEUmCIDrF5vJFP27xRVeSWL6UWz+cucEd0bHRBwnu0x7a0j42uH&#13;&#10;xFTlRlWaP6syu70ivqHUqimOazyUl2L94rKpd1054+zJuVHNdfzo8y+msXL60KTfXD2LYxJmj0iJ&#13;&#10;a67qLKXVVGu12VPRbN2pt+rKfKesLbVam13HIba1WI1VVm2J75T1FYdPTWxptOoPdZJhidXk9lK9&#13;&#10;xhqLInw2p67cFC1Xe5tVX95pDRuqTAK5KNrObVhMdV5ctQvMqMq8+OpMq8a01MmwsTquoTTHqsiJ&#13;&#10;qkhoKItybxcZOkW3tni3pbGioLWqcHBM1ZTc2PSEaCxLtQ1N9XU17TUucNqqiporCjPbDg2OrhoS&#13;&#10;XZkVVRtr7+2FIsura4tLSurKDrbVFLNXaGxizTFZjTMzGjPaKvbv311cWnq4Lc317bVlUTXFyc3l&#13;&#10;OVYlCRIaSuMbSwdFmxFCS132d3PuT3VXMDrg0ChQ9Yk2vUBfOBd91ElHHyorqql14nzaK8tLassO&#13;&#10;kGdzZeGWHTuaKgsTm8rqKwq27Nx5qLysubkZ187IzKSo9pbm6uK2al/jlrFHv4imzJhkZHYyvK2G&#13;&#10;Srd+aTJfO0tJ/aXVHcO7vboort5ANzm1fnhsVWpLeUxdiekv+tc++cfqfHi3VBWWlRVjtUMMm3dQ&#13;&#10;l1c0VJVG1RRkVGyIa6pqik1riD8c/odjjwiRX18548aTx7gfixswFYQsIafeH+XVRyBN2bp16+uv&#13;&#10;vz5//vwnnnhi0CAT/9cHF6ftP7p497ubirC6/v3zc/AcdqFT93p9mJY1Rc3LHl6wPp8IRYpjEXDF&#13;&#10;McPlmCArdVB73okNQ46NikuIbaqKLVprbX3Ld5WGTGsdeUpTxjjuxlfvidm72Cpc7zvlpAusYbOt&#13;&#10;5Gyrtck6sMras8hMJO8rIdWa/UUrY7gVE29VF1q7P7EK11otPg40tgZPsWbfYMVQ4SirYK21e5FV&#13;&#10;scdHhrEJ1vhzrHFnuG5tft1kCNt6XNExVkquNe0qK3usudNYba142KottufqkRc1zJ1sTb3Uiks2&#13;&#10;U714k7XqcVIQ7skxfJz8LKnPmjx41LhJMSNPsEad5Mowf0H99o+xwi/bfQi/Ov46LDCurEcca408&#13;&#10;3soaa8io6oC15XXr0BFt4VxrtpttKW2pG3322yU526tiThwW+9ez4jIPLIhuMS8YwIKDLYj90mys&#13;&#10;Y91WET/897vHF1i5rVb0yKjiy7L2fWNCBSe7YephNwmrNN47xnZf9lpPPOHC3FkXWAn2nuS9n7bv&#13;&#10;X7F31zbek8y3MycPJq7JHLCxv4LjTltm3TDnuFPmjs620AY2v2GVbjmCvqUl0bEMHuu4r7oyLM+3&#13;&#10;Nr1iaF0Ev/uVmG4NO8aacqnrt/yPrJ3vG1HqdX1UnPx4Qd6ndSOg9aKKmltzl146vIqDFPFhcCqU&#13;&#10;Oae2uRWj5aTh2QtrRjxTMjp78MjhqdFrNm/+RsqicyeY0AnPLFMHW6NPscCcMYZwOrjG2v6Od7nm&#13;&#10;l6EzrdHzXEOibIe1Z7FVtNF3yskXm+YkZZom7F9u7V2Sv2c3VntsVoSHcKIqfhrcbOceM9469iYr&#13;&#10;bYgVE2dVF1i7PrIKN5oZceRFb84vzb5500z5+evjK78zriCtbl/F9sWptXsL0mbWzLhx+rk3OA8h&#13;&#10;lfHws+az97cHf911112LFi26//778/LyYmM7XfF3VoCyf6fQr9lbwY4VjLAM4sduOn4C9vK+j8yF&#13;&#10;rWR4QBnFW6xnrm9FP7IFNr/aUUh2/XMmWMd+2ZrzRSs+1ao8YG180Xr/Dt8Nm3SxdcLXrLE2t+79&#13;&#10;1Fr2oLX5Vd8pz/x/1oxrrazRRtVa95y1/F9W6VYfKZNzrc88ag2dZcWnWCVbrCX/MKU3+wrxnnCe&#13;&#10;de2jFuROpTe+ZC37p5l13ld8mnXaD61Tvue68+7PrU0vmYnncUXHWTnjrYv+YHiBC8J66lqrdLvV&#13;&#10;6sVHKYOs8Wdb599lJWUZdW/r29bzX5TMsDV32NFNXE3U8DnW7C9Yx91k7iHqFv3FWvpPsJazkt0D&#13;&#10;NBqnfaZ+xhdaRpxgtTXHFq1P+fjOuINHtMXeXt6O0rd09Defqpi5sjxxYnL1nZN2T9h0L+JZSpc0&#13;&#10;9kbfqNVtE3/d9LmN7WOjY+PnWFuvtj64Knah9DLl0s/0uVSj9piv1h//3Zj0IdxNXPd44sZnYgrX&#13;&#10;2EPCboK9Z5iv/D075q7MOZefMDY3qqEi5aM74vcsiAYljysmoSV7XNXVz7QlG6Uq7sDS1A9+FnNo&#13;&#10;52ENuiN9W+rQxsmX157uGldJK+9PXvrXKISu17UxevK/m89fnnLGSWOz3tuw/4/t95wdu5aG2Idn&#13;&#10;mvaKvtlgJS6IPfWBhvPGTDl2UnbMx58seCDuL4Oiq73ZsDVnUv3smxqnfqY9Ljm6al/ClpdSFv3W&#13;&#10;56BtnHhpw5yvNo840bRl3ydJax6O3/G2z5S1p/1f4+Qr29KGs1BO3PA0SEaX75DuYMeEORfGfMYF&#13;&#10;PKjqisdb0B5iE2NKNyevuD9+x1tmbX3kRYvea5l9c8ut8DmepOsTl34z8Z28+m2Mrqb2uD1Dz2+c&#13;&#10;fdOck8/xWZOe/NhD9o+54w5Xd/akEr39bFlZ2bZt2/Lz86+++uqUFBN13gcXOw/X7Ktk1yKWX+Lf&#13;&#10;sRH3dXwW8xjmbao2qjS0xZjbu6SsMaqkJbmiPaU2Oj01a3B0SrYhtcxR1vC51uCpRkNpqTfaaOk2&#13;&#10;87v335Dp1rA5VsYIA2BtmXVot9VQ4TvlmNOs3EkWGh9qYOVeq3KfYW3vDNOGWqhRMCxFY/Y5lG9s&#13;&#10;RGim3ikHTbUmns95bIbTqCGKPzqUd7KUwdaok41eJherBDJEZnikTM4xrR53ppU2zCRDg2N1Qg2p&#13;&#10;sEdKErDsQCUkE66aAiN17DSH2lOLmpIqrJT6mPSEtJy4wROsYbOswdNcGZZua6/a3xSXcaAh8VBb&#13;&#10;Sk10Wl1MOv/ytzth0pb20ZtrU/aU1BSVFEYVbWxuapRb8neoPYVHKqOzGkecstcaWtgQ09JYl9la&#13;&#10;lt2wtyEqkQTVUWmVVmp5W3JNdHpUUlZx/MgPGiaV0TFZKYNjazObC7HsVban0ssxKdnxabktCRnF&#13;&#10;zUnlbSkboievbBm7r8YicqamYFvToQP1DQ3lZjywozo3LjWnOT6DBxkkL9TN2ds2qLG1fV9JRevB&#13;&#10;dU21VfXtce6V5HNVdEZpzJBliafsONRKhiVFB6KLN+AFr41K9UhZHpO7O3bcKmsKycwBsQc3Rx3a&#13;&#10;XWeZtnj8bWkZsqp1bHQOm+aGLtlZOrN1U0aMAaeiPRVMmuIy66LT+VDclramedT61rFTx41mC8fq&#13;&#10;7XvmRm1ri0ms7QDZybYkZsi22Ekbm4buLG88WFxWXbwntiLfu1x+2Rs/frM1jn6hhqVF+5tKd7XV&#13;&#10;V/pMuTlp7ubmIdsrrD2llTUFO1or9rPRl1rRL0npucyv0tZkOqgyNmdlyrzt1fH5ZQ2FxcVNxdtb&#13;&#10;a8trLXrtiFbT3Vta8xZGHcfhLizmMhoLBrcWJcW001+724cWDz41bty8vMHZIWethQsX7tu375JL&#13;&#10;LklPTzfb/Lp5qe7fKWCcgvnPj/OJT8A9+Np3T3Xfr9RNkINNDt2v/6+16VWzNp92hbGHNFTcv2Db&#13;&#10;OxuKiFLnrIK/f2Gu6yWRrN/jkqzYJPu8mFarucFqcjPRupcPA2IAYQXNhTWJImxDhI+LZURsooWB&#13;&#10;BSFEGlJi9/S+2GSQmGGhiVM0CUhG6S717sjUMTA4e3Q7ljKkdEzn7gnJJy7FrCTkQruE2WmU50Wk&#13;&#10;SIwRM9IWY/evsGvoZcmkhrSa5tj7IUxuCDz7evzT3Ry+L69JYBPf9JG5Bkb+JMOm2uaGGl4V+e2n&#13;&#10;VxGOYtfbpZi2xSS0xiS20WqrPbq9Naa5JtoTHKONpyXF33LxnPWFDR9tL8svrk6ObklorzdqvF2A&#13;&#10;/Meuumvm5iUnJf7o1V2tVsz/XjjlQGnl66vy49vNIob9DV84cTTuQQwRf3hnK29VK2mMaY1JZjnA&#13;&#10;3ZjWBv6i2ppZHLB5gs13bLFmU9hr6w4+t3x/UXMiDbcPt23jgMnotqaOot2gZLxExTbHpbfb4ESz&#13;&#10;lGmp4a0j3v1MAlrdEuvql5jW+tgWTOc+7MbNVkxzdOLJk0f8+IIpN/x7SUN1eYJl3DOS9LPHj0St&#13;&#10;Xr77UH5pXWN7XL2V8I0zJ80ZmfnzF1e31ldEGVu8p/bfHk2TkyjdLIRBu7UxhqJ9XW0x8Sal6RfT&#13;&#10;FioZ7WWlkeda4pLbohNpFABEu2A0cVNMqL9+ds5Law58vK2EWUZQfkt8eluUUVnwTMS21Ee3MRp9&#13;&#10;wNPI6TDJWRzbzojasKc40WqIw7zHiseKPnvm6M+dMnnumG7s/PfZOu8fe6j7K/t3ijMxyxwTtmhn&#13;&#10;KaH0N50ylrCEALskZMlQpRfeY2182Zg4MOxMvYyceckftcKzxIZYjv4P5NiikNUn7DLiJLIPNhdz&#13;&#10;AujVc4YfPzbH+73NWACITOfFI1sKqrsVAQJUbE6G2b911gRCHjlpjrd0eb9sC2bm5TznTxtKkM4T&#13;&#10;S/bQm5zzwcE4b64vwG3AXXr5gulDOYqDU0sX7yzjbXG8eMcjH7PgiYthbzmRJOzHxp2w7kDFvz7O&#13;&#10;L6vlmJ+j4NWjPjSc4z3YWf3Pj3dyyreEAJnXOaQm4PDkjCxeIDF/YxHwEv/O2RvslOQVZuY1qN18&#13;&#10;iUJohySrfDY28uoIYjeZZaz7A/eKYhvgYF0cue9tLkJycIKICAl2clwwY+glM4c572oNYZ2V/UMI&#13;&#10;pmdWvGOd89/tdyK6Tu7sxcK8syYq5s0fW/kfWCNPtE74pjhCiQlhVcvLJicOTmMW9cxp1Ket6YeF&#13;&#10;IeA53439R+j+9qs8fXjgMOMiccVX2a0myLGAc0ZlEvDDWxlYQ3jFdxvNE5fvqGyjUHMaNjt1x+Qm&#13;&#10;EwrJuhMBz110f3Zxm7c628HyuKnxJ3tFakRxEh3jIS87ia0DBA4xPHhJHO+KOSoR5YBozunLSWFr&#13;&#10;/fbiGtYicmCOnJaIE5tK8mo5XKzQIwtrdn2zo41XU+SX1ByV7WlOtzIE8DnzfoiK2iakLJ0eeFAM&#13;&#10;kgOZR3/xFN1n1g32RVwGQT6IN/dDy7s1kLpIrOwfKiT7Xz7E2D33JatgjTH7nPJdlz26/1VTa6QI&#13;&#10;KAJHBYEesn+3HQVHpZERWSihG80m1gWbO4Z1OyRDL0VAEVAEQoWAsn+okAx1Pi32vhtifoxZN9PE&#13;&#10;qOilCCgCikDoEFD2Dx2Woc3JBG4eNOo/G1KIYjSbpPRSBBQBRSBkCCj7hwzKEGfE1vaq/SbSEZsP&#13;&#10;lh+9FAFFQBEIKQLK/iGFM4SZwfuEkKcOM/t42U+rlyKgCCgCIUWgR+zf2tpaV1dXXl7OXtzKysrG&#13;&#10;Ru9YtCMqS/ra2tpDhw6RnqdqampaWlyvvwhpo3otM7Phtr7jtKwiDt6x/4rNPiNn4xI7ZcypZM5d&#13;&#10;tw91pWYTlutsKTsrn8n4kVhPNpjkTLKmXGKNO8vKHNlrTdKMFQFFIEIR6NFurwMHDixevPitt96q&#13;&#10;rq6ePn36eeedd9xxxyUkHPGCbwdXImdJ/9577/EIAiAjI+OYY445//zzx48f7/d8oqNyypuPEQHL&#13;&#10;c5zA0n9Y8LhzLCJ7TTl/inh8Dlrgx+oi68WvmsMJvK+04RZHp825wew75dgyDsn6yPdxJVbeCda0&#13;&#10;K60xp5qNqexopQjOUdBLEVAEFAE3BI5axOfOnTsfe+yxxx9/PDMzc86cOZzD89BDDz333HOd7Y9Y&#13;&#10;v379o48++vDDD8P7c+fO5d+PP/74tttu27FjB4uGgdGnnE7DETEHV5nTxDhBUP44FpGD1ZzzEvDT&#13;&#10;ctyjc9f9Q8VuIxVcun+rORXHZzJ+xN/LyoDzCfD3cuaBUv/AGB9aS0VgICEQ/Clvr776KmcMpaWl&#13;&#10;XX/99bNmzYqPj9+4cePevXtPOOEEDmLzPnJowYIFrBJSU1NJj7QYNWoUxqK333576tSpI0aM4Pcu&#13;&#10;YDsqp7z5qE/xZit/gVW0ycqdYM4X43RJzlYbfqyVd7w1bGaHb9Y+DZ/D1MytI/9GHG+NmGuObeBY&#13;&#10;HnMSY5sVl+gjGU+xuXfoDCvVnOOolyKgCCgCPhHo4SlvQdr9seAvWbKEfy+44IIzzzwTGw6nb06Z&#13;&#10;MoUD5zZs2MAbG7zrWlpaiqEf2XDiiSciLU4//fR58+YhJHbv3o3zYGD0Lmo7xM0BmePOsY7/unXq&#13;&#10;reZv3vetGddYqUNNE0xsfoZ14jddtySB83f814wxh8POuDhKjOMkPRI4X2dea87X1EsRUAQUgV5D&#13;&#10;IBj251XE8DVEz7GiM2bMkLrl5OSMHj0arZ8VgE/2JzHWHvT9qqoqxACmfz7ExcXxthbWDR4NpIim&#13;&#10;pqb6jgvTEHkGfuZGb8HFWyZGHGdNONeacLZR/3nnA3/8SEi+Y5zhrESOO5ZbHn+8jcScNCmHRXKS&#13;&#10;ZZLvZDzF3i45jlgvRUARUAR6B4Eg2R//LQIABy+WH6diSUlJMTExe/bsYU3gXVs0/dNOOw3jz9//&#13;&#10;/vdHHnnk97///TPPPHPssceyehg8eLBHehYKq1evJrFceAi2b9/uM9vegaWTXNHH537ROud2o8Kz&#13;&#10;/1YvRUARUAQGLALBsD86eENDA1xMrA7Ku9N2vmLJ4ZZPJT05OTkrK4sE0PrSpUvXrl0LxQ8bNozl&#13;&#10;AjLDA8Di4uJly5bhWpDrgw8+IOzn6IeHouCjvMP7HHwvh8XrpQgoAorAwEQgSAqDr3nRlf36s8MH&#13;&#10;iMtXbyoHGSw5+APWrFlDYOhll1124YUXXnnllTgAdu3ahf8AK5AHetnZ2TNnzjyr4yLl2LFjpdCj&#13;&#10;hjOvieBNI7zYOvAzv49aXbVgRUARUAT8IBAM+6O/E+WJ2QfTvLvDFq0f9Rzi9g74ISW6/PLly08+&#13;&#10;+eQbb7zxhhtuuOmmm9gfsH///nfffbeoyLyT2v0aPnw4zmRSyoWomD17tvs64yh0bE2JtW+peZ10&#13;&#10;4TrfL6U6CnXSIhUBRUARCBKBINl/6NChCAA27jrEjVe2oqIClp84caLs3kIS8FWM9QgJUfDR/cXH&#13;&#10;i/DAUcyr6PEek0+Q1e/Lx3hT7vKHrLd/at6E3tl7E/uyPlqWIqAIKAI9QCAY9sf8Ar9PmDCBoB0s&#13;&#10;+GL8IXCTDV/IAGL5hd+J/V+5ciX+YQQARn/s+wgD3syOVOAuP/I41I8zoLPtwT1oVy88WltsNVSa&#13;&#10;CH3eEs7+W70UAUVAERjICATD/rQXAYDtfsiQIa+99tpvfvObf//733fffTd0TxS/c3IDgToPPPAA&#13;&#10;4oF4TeQBMf5o+g8++KDE/PzpT3/iM1o/hz2wkhgAGNaWGPbnzenpw80hPHopAoqAIjCQEQiS/Wky&#13;&#10;bH7FFVecdNJJ2O43b96cmJh4zjnnXH755ezaFd8sH7DtoPXjBuAiuPO6667jqYKCgk2bNvEUwgOb&#13;&#10;/imnnIIRqa8x5GCGrW9a65+31j3r+bf5NevASgsfLxfbuyr2uhLsXmjetEWQfnqe6v593V9aniKg&#13;&#10;CIQagR6d8oabF9MN5h12ZRGTM3nyZCI4nRoSz4NXAP8tBzlIIBCbvPgRUYHKj1RgdxjHPLBjwNtL&#13;&#10;7NHM0J/yxmuzXv2uVc3rU7y2JrAna/Sp1glftxLSjHcX0n/vDlOfQ7vM0Wyj51kX/9HKnahn74R6&#13;&#10;KGp+ioAi0D0EenjKW4/Yv3s17UHqELF/uytWB7tNfbn11LVGr/dmf07XmXiedcZPzJkNHLG5/V3r&#13;&#10;lW+76k68P+ctX/InIxg03r8HHaqPKgKKQM8RUPYPEEOov8U6uMa8MoXj8pOzrS1vmPh956BmJ5u4&#13;&#10;ZCtrtDnRgbMWkA0c2Jn/getmymBr0GSj+Cv1B4i6JlMEFIFeQ6CH7B+83b/XWtQ7GXOgJifvr3nS&#13;&#10;WvBra+1/zGZdDumcfJE1+RLPvwnnWENmuAw70dHGx+uk4YCHrDFK/b3TQ5qrIqAI9CkCEcP+vCiR&#13;&#10;0/mLN1qc0ozz1nUW2zAr3esPyw82H5d2z1lsiYfTsGLQw9f6dHxqYYqAItBbCEQM+2PDgf05eR9m&#13;&#10;5wxOvRQBRUARiGwEIob9RfcX9udMZr0UAUVAEYhsBCKG/VX3j+yBrq1XBBQBDwQihv1F92+pt5LU&#13;&#10;8qOzQBFQBBQBK2LYH92fd69j+UlQ9tdxrwgoAopAhLA/Qf3wPgf1sHeXd7Mk52rPKwKKgCIQ4QhE&#13;&#10;hu4P6TdWmRh/QjY5yAHHr16KgCKgCEQ2ApHB/pzQkDnanNBw4e+s8We73qse2R2vrVcEFIEIRyAy&#13;&#10;2J+tW5zfMHyONfYMK3tchHe5Nl8RUAQUARCIDPY3DY0xR7Nh9olP0Y5XBBQBRUARiAz256jO6kKr&#13;&#10;PN84fvmslyKgCCgCEY9AZLA/p/nvXGCtftLau8SqK434TlcAFAFFQBGIEMtPXZm1831r1WPWnk+s&#13;&#10;mhLtdkVAEVAEFIHI0P1bG63aUhP0ifs3OlZ7XRFQBBQBRSBC2N+O929vN5E/ekSzjnpFQBFQBCIl&#13;&#10;5of3eRn2b7PiUpT9ddgrAoqAIgACkaH7w/5NvMSx3YpH90/UjlcEFAFFQBGIEPZvthqqLUt1fx3w&#13;&#10;ioAioAi4EIgA9sfg09JkznY2uj+WH9X9dfQrAoqAIhAJlh+onwM+eas70T5QP2f+6KUIKAKKQMQj&#13;&#10;EAG6v9VuJedYE84x57ulDe54XXvE97wCoAgoApGNQASwf1ySNfY069pHrMv+Zg2ZEdndra1XBBQB&#13;&#10;RSBy7P4msinWHPGWOsSKSdCeVwQUAUVAETC8GCkomF2+MXqyf6R0t7ZTEVAE/CEQAezPEW8HV1tb&#13;&#10;3rAK1liNxH3qpQgoAoqAIhAJun/1QWvH+9aKf1v5H1n15drnioAioAgoApFh+UH3L95o7Vlsle2w&#13;&#10;muq01xUBRUARUAQig/15nQukj90/IV2D/XXQKwKKgCIgCESA3R/2b4b9o6zEND3eWce9IqAIKAKR&#13;&#10;w/4NVlOtS/eP1o2+OvIVAUVAEYgg3R/2j7ItP/pqFx33ioAioAhECvuj++Psxe6P5Ud1fx33isDR&#13;&#10;R6C9vb2tra21tbVFry4RACKA6qUOi6IbeinrEGa7devW119/ff78+U888cSgQYO6l/On91kL/2Rx&#13;&#10;2s81D1t5x5oVgF6KgCJwVBFoamqqrq6uq6uD3Y5qRfp74XFxccnJyWlpabGxPuwWd91116JFi+6/&#13;&#10;//68vDyfCbpuXgR4fbH5RNuv801MV92/vw92rV8EIFBfX19RUVFZWUlb4/XqEgGkY1VVVWlpaW+I&#13;&#10;yQjQ/fcvt/YuMXNq1nXmsE99q3sE8Is2sd8igLFBqD8mJiY9PT0IjbXfNq03KsYiiRVSQ0PDsGHD&#13;&#10;EhMTo1Fk3a4e6v4RwP690SeapyKgCASFAFZsNNna2tqsrCzY34POgsoynB8CLnT/4uJiLN7e9p8e&#13;&#10;sn8EWH7CeWxo2xSBAYYAdIb6HxUVhcGDfwdY7fu8ukhHlkcAheUn5D5aZf8+708tUBFQBCxisJX6&#13;&#10;j/I4UPY/yh2gxSsCkYZAyHXYSAMwVO1V9g8VkpqPIqAIKAK+ETh48ODLL7+8a9cu/Lf9ByNl//7T&#13;&#10;F1oTRUAR6EcINDY27t+/n4D6srKyHlZr3759Tz/99Pbt24l27WFWIXxc2T+EYGpWioAiED4IlJeX&#13;&#10;v//++z/+8Y83bNjQw1Zh7OoNt20Pa6Xs30MA9XFFQBEITwSgbMLtCbhsbm7uYQvnzp374IMPnnHG&#13;&#10;GRkZGT3MKoSPx9xxxx0hzK6XsmLltW3btvz8/KuvvjolJaWXStFsFQFFoLcRIOKT7UucbZOamiqx&#13;&#10;jL1dYnD5o/gvXrz4kUcewVwD/yxZsmTdunVUmLj7xx57bOXKlXv27Hn00UcffvjhmpoazmPYvXs3&#13;&#10;/P7444//5z//eeedd3gqKSkpJyeHTW1UAPoicWZmJlsckCjLly//5z//yREOzz///EMPPfTiiy+S&#13;&#10;+eDBg8GErDwqTHqKIDd2e0luzrVw4UJsSpdccklwOydU9w9ubOhTioAiEDIEWtraqxqazV99r/9V&#13;&#10;NzQ3trSy6aDr2hNon5CQgK4pe5LhcdR2fkFcffzxx08++eR7773H4mD48OFQNosDji3Co8vX8ePH&#13;&#10;89SmTZv+/e9/4+yVdUNhYSEnlSEh8CVwIRueffZZqP/QoUOIE7Y+IF34BTdDyDANICPd6xsASJpE&#13;&#10;EVAEQoQAWj97fSHKIUOGoMyK7n+wov6THaV9EwkaFxM9cUjq2NzU1ISuznunnhgbXnjhBdR/DCSn&#13;&#10;nnoqWjm7bVHYr7jiio0bN1544YVf+tKXoHu0cmz6HF/BjlyoHyo/cOAAXI+b9w9/+MMpp5zCrua3&#13;&#10;3nrr5ptvZmvueeedR3vh/Z/85CdXXXXV5z73uWnTppH+qaeewr18zz33nH322R77n1H8CwoKyATx&#13;&#10;47Ey6OFeX2X/EA1qzUYRUAQCQMAn+7+/pfjrjy/3p44HkHsASSD9m+aNuWbuyNE5yV0nh5TfeOON&#13;&#10;v9rXueeeK4kRUZdffjlC69vf/vYFF1zg/IiOz/EV6PV8IM2KFSv+9re/wfXw+7hx47zZ/84772QB&#13;&#10;cdJJJ8HpnHr06aefIkvuvfdeRAtC0b1ivcf+avkJYLxoEkVAEehNBGKjoyDl1Pi++EuJj4mPiYnu&#13;&#10;mbsBCz5rFwcSSH/NmjU/+9nPLr744nPOOQdR8YMf/ID1AascrPY+kcOgxLpBiB53AqsKJAqJkY69&#13;&#10;ifQRefdI98cbjgELixVuHOTb7Nmzx44d29mxTRjCCJzyaBsLmQn2ReO7aHOPzvfvMyy1IEVAEfCH&#13;&#10;gE/dv6y2acMBc+Azr+Ho7SsmJiovM2lIRmJS3BEeVO9yu9D98dDeeuutGG3kqaVLl7722mtQHA7Y&#13;&#10;3NxcjD9btmzBjo/Z5+tf//rUqVO9df9f//rXH374IZYiOBD+XLt27ZVXXomlCHOQBxn2R92/pKSE&#13;&#10;JuHIXr9+PWYpPuPsxkveWefhAMHTjaiQC281pjG85zt27OhXOyB6e/Bp/oqAIuCBQE5K/BmTBpm/&#13;&#10;yb3+d+qE3DG5KX6pnxqijKPLYsbx6ZBwj1ZiEy968JgxY7AFIQDOP//8mTNn+g3wd8/hqMQ+BW/5&#13;&#10;Wb16NUYxVjezZs3CJYLj+5NPPnnppZdYEPh8FRnmrVGjRgGQXLjF8YOvWrUKOalnfCsdKAKKQH9D&#13;&#10;AF6CprDqsAjYu3cv+i5Kuk9JgMWGCzMO1IeqjkZLBCfpe++ljCHBKkj2BwLes4ibm9XKt771LcLw&#13;&#10;f/jDH06cOBFfB1Yan6ar448//rvf/S7J5MJAhjAYMWLEscceixEtJI3RTBQBRUARCBUCBPNAUMgA&#13;&#10;TBoYdnDMYsBAo0dhxVzjbuIeOnQo2i3qL2mWLVuGEvzmm28SHsqzkgwrP1/5Fx2fS77KZ6ktH5wE&#13;&#10;oaq/33yCYX+oH7824VCEwR533HFSBjBhvkf6YcDyuzWOHLCLEf2Kh4RFg77hwW8/aQJFQBHoYwSg&#13;&#10;pmOOOea2224jyhMBQJg/W6tgf8z9aLrIBqc+J554IrE9eHH//Oc/E4XJWoF40GuuuWbSpEmSjHjN&#13;&#10;E044gdB+xAYXL+riEW4J+0OA2PqJ/8Gd4LGfq1ebHMxeX5YzyMDnnnuOukLfeDmkARA6ij/ibt68&#13;&#10;eR5BSx5tYBmF0R/Lz9e+9jXcxd6WH7ZO4EtAPJCGa+fOnZiY+AVAda9vrw4IzVwR6FUEBspeX9HH&#13;&#10;YWo4Hbctai5WCsgKkTBy5MgZM2YQ8+NE3/OB7WDTp08/7bTTCNiHAOfMmYNJfMqUKcL4PMVdhAEa&#13;&#10;M0sHOJMYGYwf3BLvAgIGoTJ58mRvbbh/7fWVl42h4FN1dwFIqxBcmIP8WruIjoLKWS4AkPfOZnDn&#13;&#10;Lg7xJzquV155BTsaBqW+2Q/Sq6NfM1cEFIGBggCEBstD3LA/jlyonF8gcYIb3amPH7OzsznM58wz&#13;&#10;z+QwH2gN1ybrA/hdkmEXYhkB6YvuT56IB3fdH9LnFxL0pe4fjOWHxogf3N1uJaKSyy/1Q+IE/7DZ&#13;&#10;DzgQmD7NPmSCxCONXDhe+jIMdqAMTa2nIqAIKAJBIxAM+0Pxct4QjOy+l4GvGMUcgeazTtA6R1vg&#13;&#10;GyAZhrDO6s2K6Rvf+MZ9Hdftt99OHJX4SYJuqj6oCCgCioAi4CAQDPvD+xhtWKoQp88eZScvQp0w&#13;&#10;B2Ea62LxghaPSYdYKLY5sNLRnlAEFAFFQBE4KggEw/4o4Gjuo0ePxvqPFi/1LioqYssD5I51TEz5&#13;&#10;HJHKIagebgDMOO+++y42MvwbXe/vPSpwaKGKgCKgCEQIAsGwP9BgrGeHF/YftvgSvcPpdPLeMjR6&#13;&#10;PNfC/mzoxWvLpjAnABTZIDt+iQ3FttOX/o0I6U5tpiKgCCgCASIQJPuTO+yP4R5Ch/2RAXA9AaAX&#13;&#10;XXQRGx+E1jmrGuqX/RFSGxR/bD6EbOJAx2keYBU1mSKgCCgCikDIEQie/fPy8m688UaOssOMgwmI&#13;&#10;KNfvfe97HFHkVBGzPuH5BMa6x3SyXPjyl798+umnIypC3hjNUBFQBBQBRSBABIJnfwrghIaTTz6Z&#13;&#10;1xT88pe//MIXvkAYrHv4JgGdnAOBIcjZzIWhH5Hw+c9/HskRYP00mSKgCCgCikBvINAj9peXn7GR&#13;&#10;ATHg/UZKNn+xgU02s0nVnZel6bFuvdGXmqcioAgoAoEj0CP2D7wYTakIKAKKgCLQrxBQ9u9X3aGV&#13;&#10;UQQUgf6CgBOjyAbVnteJ4BeOLOMNVwTC9Dy3kOSg7B8SGDUTRUARCDcE2MrKS6h4Ae/mzZt73jaO&#13;&#10;ReCg0Pvvv5+zQnueW0hyUPYPCYyaiSKgCIQbAhxdw2HDnOockpcPcjCaHF1MhGQ/QSqYE577vupl&#13;&#10;ZWXbtm3jjQK8RkZPeO57/LVERSBUCAyUE545pIB3VT311FMcXA/78/5aPhCuwsGUNIGvvMKFF9Ny&#13;&#10;/DDGHJidwHdCYECJLU3vvfcet55//nnefshGKCxIHI7AC7/IjQd51TtH1vMSGNITBilPdXH1rxOe&#13;&#10;QzUONB9FQBFQBA4j0NZqmb8Wr79Wq73tcLL2dl9p5ClSur0Ynqc8czsyQZfoy8n7JOFfufgFol+w&#13;&#10;YMELL7zAW2nRRAl35IQbZMA777yDVOAuHzjMBhnAcc2ICrgbCxLywzkR2T23o9v7qvsfXfy1dEUg&#13;&#10;shDoVPdvabB2LbSKN1ll2z3/KvdbzQ1WUpYVHWP4vbrA2v2xj2Q8WFduRUdZiRkG06Y6q2SzdWDF&#13;&#10;ESlriqzoWCs+1YryY/SGozmiBj2dN1Zdf/31vMaK82k4yABz0AMPPIAiz2n+mCJ4YS20zuk1yABe&#13;&#10;7YIiz+u9iouLebE7e11Jw8theJMXYoCYePy9nIfGIzzI7ii2PSE//B54o7p/ZM0Qba0iEHEINFRa&#13;&#10;b9xiPfdF69kbPP9e+6616jGrudZg0tpo7VnkI4089cEvjQiRq7bYWvGIZ8q3f2LlL7CQNP4utivx&#13;&#10;OkYImuMJOLeYF7bA1xhqOM2M9wxyoBkigZd8cWYBh8+zpxWDPiYgjDwcdUwyHmEjFG+D4Q2OvMYL&#13;&#10;sUFuSALe7UWe5MYbYxAJPt9t5a9qIbuvXt+QQakZKQKKQHgjwGqAU43hd5T9P/3pT5xxwMWLfAkN&#13;&#10;4keONKb5vACSlcGtt97685//HEP/pk2buNU/YTFmrP5ZM/dasfjiLLn58+dzaCjitP9XWGuoCCgC&#13;&#10;PhHAcoI5hQMfebshavXh9zWhj+9ZbMw1lhcjxSZa6cOs3MlWTJzV3mpVFVoHV/mGNynbyhplZYx0&#13;&#10;WX7KdloVu49ImZBmZY+30ocbI5K/i5ez47b9q32de+65JIfHH3nkEc4zRuvnsDInA37Hr8uxN6j5&#13;&#10;vLQclwCkTzMJ8Gc1wBloHIDGKoF3ob/44osXX3zxzTff7K/ww/fJnIUFSwcWEx5rBQQP5ysTRcp6&#13;&#10;IogDFFT3D7wXNKUioAj0GgJQ/LgzrckXWZMv9vwbf7Y1eLqhfq6oGMPd3mnkl1EnW+kdZ4jFJ1tD&#13;&#10;p3umHHO6lZEXCPWbojpeVeuoyPKaX/n3pJNO4i2+cl166aXYf3AMQMEYhc4777zPfOYzl112GWce&#13;&#10;s8kLYUCoj2Qo78TtNRC7l7Gyf/fw0tSKgCLQWwjgiUUl9/nn/kpXPneWjBCdI1J6Z3hkgi5bAsuj&#13;&#10;0eN0JYAHby2hO1A5Jn7ifIjhwQqExs2r2zHxE95DSi5WNqwYWNnwVvezzjoLGcCLTFD/eRzq59wz&#13;&#10;niJ+na/sHyaZ37eg9xbUdr7K/r0Kr2auCCgCAxUBDFN4a2HtlStX8j5aLP5QNr5fDirevXs3JiCs&#13;&#10;/5j4cQJ/YF/QOlaa999/n6BPPMDsT+IR4nwI7CHshyAi/gUL9g2QG88iA9zfi973MCn79z3mWqIi&#13;&#10;oAgMAAQI3SFk8zvf+Q4RnHA9TkeIHm39W9/6Fi8pgehx7V5++eVf+cpXHn/8cVge3R/LD3uD2erF&#13;&#10;j9iCeOUJv2ACwklAEBGxnkQK8YHcMNaLA/koAqFe36MIvhatCEQcAp16ffslEph6oHUsP5h6IPcR&#13;&#10;I0Zg5MFwj0eX31H2aQ78jkkHpy7WHhYK7ONFWpCeZ3HSEtbJU8SqiH9bcoP0WQqQnrsIg66b3nte&#13;&#10;X2X/fjnotFKKQJgiMLDYvz90Qu+xv1p++kP/ah0UAUVAEehrBJT9+xpxLU8RUAQUgf6AgLJ/f+gF&#13;&#10;rYMioAgoAn2NgLJ/XyOu5SkCioAi0B8QUPbvD72gdVAEIggBiX7pP1teIwj6I5uq7B+xXa8NVwSO&#13;&#10;AgLOMfcERB6F4gdakchIeW3A4QORQtcEZf/QYak5KQKKgD8E5N0m0BnnHBD9iQyA3fTyiQDgsBmY&#13;&#10;gyKgfrYOyKtmQnhpvH8IwdSsFAFFwD8CBLBzZAL7oTgCga1SvaHV+q/EQEiBjIT6EQCgxJYxb6x6&#13;&#10;eMansv9AGAVaR0UgjBBA5Yf6kQF8UOt/1x2LaGQzMGKS7cTeur+yfxhNC22KIhAZCIhNgwMvxagd&#13;&#10;GY3udivlxcKwP5dPs4+yf7cx1QcUAUVAEQgDBHrI/iF2I4QBoNoERUARUAQiAQFl/0joZW2jIqAI&#13;&#10;KAKeCCj765hQBBQBRSASEVD2j8Re1zYrAoqAIqDsr2NAEVAEFIFIREDZPxJ7XdusCCgCioCyv44B&#13;&#10;RUARUAQiEQFl/0jsdW2zIqAIKALK/joGFAFFQBGIRASU/SOx17XNioAioAgo++sYUAQUAUUgEhFQ&#13;&#10;9o/EXtc2KwKKgCKg7K9jQBFQBBSBSERA2T8Se13brAgoAoqAsr+OAUVAEVAEIhEBZf9I7HVtsyKg&#13;&#10;CCgCyv46BhQBRUARiEQElP0jsde1zYqAIqAIKPvrGFAEFAFFIBIRUPaPxF7XNisCioAioOyvY0AR&#13;&#10;UAQUgUhEQNk/Entd26wIKAKKgLK/jgFFQBFQBCIRgR6xf1NT0/79+z/88MO33357zZo1ZWVlfiFs&#13;&#10;bW09cODAokWL3nnnnQULFqxfv76+vr69vd3vg5pAEVAEFAFFIIQIBM/+dXV1a9eufcW+3n333Zde&#13;&#10;eumDDz7YvXt3F5WrrKxcvnw5KV999dU37OvNN98sLS1taWkJYZM0K0VAEVAEFAG/CATP/rt27Xr0&#13;&#10;0Ufvu+++qqqqzMzMjz/++P7773/xxRehcp+6PAuFdevW3X333X//+9/37t2bkJDQ0NCwevVq2L+5&#13;&#10;udlvRTWBIqAIKAKKQAgRCJ79X3vttX379l1xxRV/+MMfbrnllrvuumvUqFHz589HKmDe8a7ipk2b&#13;&#10;UPZ37NgB+//xj3+87bbbfvWrXyE8pk2blpSUFMImaVaKgCKgCCgCfhEIkv1R8Ddv3gxrn3LKKdnZ&#13;&#10;2enp6TNnzpw4cSJaPAq+T11++/bt+fn58+bNmz59+pAhQzIyMrKysnJyclgEREVF+a2oJlAEFAFF&#13;&#10;QBEIIQLBsD+qfXl5eXFxcUpKypgxY6Q2aWlpcHp8fDxSwZv9kRZ79uxhrTBo0KAXXnjh97//PSYg&#13;&#10;DEerVq3CIuTdHn7ESUARclFcbW2tOodD2PGalSKgCEQ4AsGwf1tbW0lJCV7fxMRESN9BMDk5OS4u&#13;&#10;rqCgwNvyA5vD4LA/diE8BIsXLyZS6OWXX37qqaf4BQeARzfA+MuWLSOBXO+99x5CRZ3DET5YtfmK&#13;&#10;gCIQQgSCYX+Kh82RATExMbGxsU5t+BodHc0tbyWdH1kQwOlLliy56qqr/va3v/32t7+dMWPG008/&#13;&#10;jasAx69Hk3ALv/766yST6/HHH1+6dCk5qPofwr7XrBQBRSCSEQiS/dHxIXp0fHd9nK9cyANvOz4/&#13;&#10;IhsGDx580UUXnXXWWfiHof7zzz9/7ty5CxcuRCp49MGxxx575513ovLLhY3oxhtvxM2gHoJIHqza&#13;&#10;dkVAEQghAsGwPzw+dOhQ7DxYbDDHO7Vh3xYLgry8PBJ4VBEbEZ7h3NxceRBhgIeAX/D6ovh7W35w&#13;&#10;BRNFSmK5eDA1NVWpP4Qdr1kpAopAhCMQDPvDwkTs4OOtqakhglMQrK6uxuKPAJg8eTIrA36B0/mx&#13;&#10;sbERcw10T3oufLlICHkESw4JoHVJr5cioAgoAopAnyEQJPvD17NmzYK+P/roo61bt3LeA4c3ENMJ&#13;&#10;lRP6KWzO7++///7OnTvFOjR+/HhCQjfaF/E/JN6wYQOnPpAPan6fNVgLUgQUAUVAEQCBYNhfgDv3&#13;&#10;3HNHjBhBAA8uWbZx/etf/yosLCScf9KkSeIKxp3LRjDM+qj/fIXlTzrpJCJ8SE8Yz3/+8x+OiEB+&#13;&#10;XHjhhcOGDdPOUAQUAUVAEehLBIJn/6lTp/7P//zPV7/6VbR7jusZPXr0d7/7Xb461nkS4NdF3xdh&#13;&#10;gIJ/wQUXsNEXH8Ann3zCygCXL3t9Z8+ezb6BvmyzlqUIKAKKgCIQ1ZMYSqz8nOuJyo9tBxcuZn22&#13;&#10;7xILJLCyJwArP784PxIRhKsAMxG+YjzDOA/w6EL9ft25iAoCQFlMPPHEE+wX025TBBQBRUAR4Hwd&#13;&#10;TO4csEasjXvwfYDIBK/7UwAhmJR63HHHYdLhuB4CeBzq5y40PWHCBPcfhfE56eGEE04gppO7GskT&#13;&#10;YD9pMkVAEVAEQotAj9g/tFXR3BQBRUARUAT6DAFl/z6DWgtSBBQBRaAfIaDs3486Q6uiCCgCikCf&#13;&#10;IaDs32dQa0GKgCKgCPQjBJT9+1FnaFUUAUVAEegzBJT9+wxqLUgRUAQUgX6EgLJ/P+oMrYoioAgo&#13;&#10;An2GgLJ/n0GtBSkCioAi0I8QUPbvR52hVVEEFAFFoM8QUPbvM6i1IEVAEVAE+hECyv79qDO0KoqA&#13;&#10;IqAI9BkCyv59BrUWpAgoAopAP0JA2b8fdYZWRRFQBBSBPkNA2b/PoNaCFAFFQBHoRwgo+/ejztCq&#13;&#10;KAKKgCLQZwgo+/cZ1FqQIqAIKAL9CAFl/37UGVoVRUARUAT6DAFl/z6DWgtSBBQBRaAfIaDs3486&#13;&#10;Q6uiCCgCikCfIaDs32dQa0GKgCKgCPQjBJT9+1FnaFUUAUVAEegzBJT9+wxqLUgRUAQUgX6EgLJ/&#13;&#10;P+oMrYoioAgoAn2GgLJ/n0GtBSkCioAi0I8QUPbvR52hVVEEFAFFoM8QUPbvM6i1IEVAEVAE+hEC&#13;&#10;yv79qDO0KoqAIqAI9BkCyv59BrUWpAgoAopAP0JA2b8fdYZWRRFQBBSBPkNA2b/PoNaCFAFFQBHo&#13;&#10;Rwgo+/ejztCqKAKKgCLQZwgo+/cZ1FqQIqAIKAL9CAFl/37UGVoVRUARUAT6DAFl/z6DWgtSBBQB&#13;&#10;RaAfIaDs3486Q6uiCCgCikCfIaDs32dQa0GKgCKgCPQjBJT9+1FnaFUUAUVAEegzBJT9+wxqLUgR&#13;&#10;UAQUgX6EgLJ/P+oMrYoioAgoAn2GgLJ/n0GtBSkCioAi0I8QUPbvR52hVVEEFAFFoM8QUPbvM6i1&#13;&#10;IEVAEVAE+hECyv79qDO0KoqAIqAI9BkCyv59BrUWpAgoAopAP0JA2b8fdYZWRRFQBBSBPkNA2b/P&#13;&#10;oNaCFAFFQBHoRwgo+/ejztCqKAKKgCLQZwgo+/cZ1FqQIqAIKAL9CAFl/37UGVoVRUARUAT6DAFl&#13;&#10;/z6DWgtSBBQBRaAfIdAj9m9ra6upqdm9e/eOHTuKi4sbGhq6aFljY+OhQ4cK3S4eqaioIJN+hIdW&#13;&#10;RRFQBBSByEAgePZvbW2FzdetW/fiiy8+88wzCxYsyM/Pr6+v7ww3uH7FihVvvfXWO++88659ffjh&#13;&#10;hzze3NwcGVBrKxUBRUAR6EcIBM/+paWlDz744Pe+970333wT3f93v/vdL37xi7fffruzxm3ZsuWx&#13;&#10;xx771a9+9cADD/zTvvj6/vvvsyboR3hoVRQBRUARiAwEgmd/lPe1a9fOmDHjjjvuQAbcfPPNIPbq&#13;&#10;q69i2mFZ4I0eOn5MTAzp/+///u839nXbbbddf/31SUlJkQG1tlIRUAQUgX6EQJDsj7F+2bJlTU1N&#13;&#10;Z5xxxrx58+bOnXvppZeOHTt23759mzdvbmlp8dnEhISE4cOHk56nuE455ZSpU6fGxcX1Izy0KoqA&#13;&#10;IqAIRAYCUe3t7d1tqTh7v/jFL2ZmZn7nO985/vjjJYf777//lVdeueSSS2666aa0tDSPbDEQPffc&#13;&#10;c7gKvvzlL3M3JSVlyJAhI0aMiI+Pj4qK8khMEXLJ79u2bXvjjTdwGNx33305OTkeiaOjo5ErTon4&#13;&#10;Hmpra306k2NjY5OTkxMTEyWHyspKBJg3AtSHDElJeu6ylOnMO81qhrULF49QIn5vkOlM8pGMxnKX&#13;&#10;ZRCV7MxJDjLUkJwpGrNYXV2dT2lKq9PT05GdFE0CydBnb1JoRkaGgEyGpKTV3pUkAUXTarlFQ0js&#13;&#10;vYwjGXUDbRHbtBoYqYB30dSQolNTU/lASgolpc8akhVNllUgGdJkLp8wSjLSS79UV1f79BtRIg2h&#13;&#10;E6kqGdKQzoYEWVFDOpp2kRUYdua7olzyJEMqJsk6c1mBtoxqiqZcSvcejQIjM0jAISvaQot8wkir&#13;&#10;qaQAIuD4HN60hUq6D2+fZlWP4U3f0S+dzRfJkEeoG7kFOLypYWcWXRoi/UJLBcbOhjcwSr+QQDL0&#13;&#10;OXjIjYkgw7uLfpEh4T68SdxZv7gPb+Z+Z/3iPrypHjD6HLQew5sh0cUYA20Z3rQatDsb3kxVGn73&#13;&#10;3XcvWrQI4s3LywMrn6V38WMw7E+1cPB+85vfnDx58o9//ONx48ZJAU888cTzzz/PCuDOO+9kWHuU&#13;&#10;Cndj6F+6dCmVpifg/VNPPfXaa68dP368cKL7RbPLy8urqqrkR8KK8Cp/9NFHt9xyCz3tkZjHWVLM&#13;&#10;mjVLft+1a9f27dt9civjidqOHDlSUi5fvhw7lfeQYmgimSZOnEh6xgfTcsmSJT5HM0N51KhRY8aM&#13;&#10;AXpKPHDgwMaNG33CTYYgM3jwYO4iAgGQxD5Tgip9Se8y5khDSgcH9/TAyJIrKyuLoqkhrd6/f7/P&#13;&#10;iUShxx57rEykgoICMiwrK/MumlZPmjSJVsutTZs2Ubr3MJVZBNq5ubkkAxb6VJjLI09qSJqZM2dK&#13;&#10;/xYVFbFe9DmBwRkYwYdkCAm6b+fOnT7BYdiANhoA/QIsGzZsYJx4p2T+0BZGBeRFv1A0S1KfMg8A&#13;&#10;p02bxr+0i37Zs2fP3r17fRZN9SZMmCAiijSkJL3PlMcdd9zQoUPJkKkLjJTuPRq5Sxez/AUlMqFH&#13;&#10;aAswevORrJiBUcoCGfDx2RYmHcObwUMycAZtivbZ0cOGDaMtTCV6DRhJ2dnwBm26hsHDSGA80Byf&#13;&#10;TSZD8JEhQVsYjQcPHvSZkuU+ncgQYqwyYklJq71T0mrUSgYGw5Ia0mqGrs/hzcwipQhRmS8++4Uh&#13;&#10;wdim1VIWaFNDn/3CpAZt0TKB5dNPP4WOfPYLM2v69OkMb9CGSeATn02mX4QluEuJdB+t9pmSZFzZ&#13;&#10;2dkUh9QB7c6GNzAyxv70pz/1hP27LS5kYDEUGDeMCXfi5itdxS2fM5zxccEFF5x99tn0Fv0NlRMs&#13;&#10;BLIPPfSQTBV3OFauXImoIEBIfpRepz+Yw8wZD+CYkJTosD/uaJIhYL3xpbdA1mF/JjA94V1bGsLs&#13;&#10;IhmDTxRwXNY+M4Q1KJ0OoyymOkUzqnz2K73O3BD2R5GBPqhkZ2Nl0KBBNJMRQN+z7iFb75SUi5xg&#13;&#10;AlNbashQRvD41BRghDlz5kgODCkmErPOO0PyoTkO+zOaabX3zKSnGM3IbJnqdA0+f2roPTOZ4Yx4&#13;&#10;uFXKYg6vX7/eZ5MZALRX2J9xxTzvDEYwoVxGggxCprrPtsAddDQwghIVA0Ymkk+FAGIdPXq0KCt0&#13;&#10;Mbl1VjR5klLYnwyBsTOCA0MGubSFDMHHe/AIjNCWsD9DgmQlJSXeLAMyiG2H/YG6s7YAI6122J/h&#13;&#10;TZ7egMODVIxkDB5ZaTEUfS62wBktWDJkRlC9zsDhLmNbhgSNpeitW7f67GvypF8YGxSNnGB4+9RF&#13;&#10;SACxUjqUwvCG1qmkz+HNMEDcug9vn/0CUzG8HfZnjDG8vZcy9As1ZMoI+zN4oAi621u5oV9o9ZQp&#13;&#10;U0jGaBRdxGeToT4aIuxPE7oY3nQ05dKJZEiPMMZ86oiMGdD2toL4LL2LH4PR/WkAPYHNhxH5k5/8&#13;&#10;RLiP6+mnn3722WcZgr/97W8B2qNUeIRLVp1gSsMwE/HIvffee9ppp9Fg9/SEh6LvO73IB6JFcTJT&#13;&#10;qE/dnwHqEBwjnpHXme7PzGQOS1nIHp8DhQFHh8GtzE/R/RcuXNiFcgQVinLEVCeGtTOCIxngcJfh&#13;&#10;TiV90hZ3kepAigICSvhRSNmZ7n/CCSeAG0WLcoRE6Uw5OvHEE0X3ZzAJWXtXknFP0TKauWBqSvfW&#13;&#10;/cVAxLKDOUwycEb7oAKdKUezZ88WFYFBv3jxYp/ggDOdIjOTGcW0ZMr5TIlIRkhQtFicGBI+uQOC&#13;&#10;c3RMmiDzzSd3ACCRCEwkmk9WjDoun0XTfQwJYX90N5L51Mu4C9oIFTKkLcCIHPUejcBIF59++uli&#13;&#10;qKFHaEtnMDK8gVFqBV2Cj8+2CLvJfIQ+QJuivdvC8Eb7Zm2EcgOpASMpfQ5vOAselKUtZMR46Izg&#13;&#10;aC/4iHKDkOiMtrgLp9OJDCHGKkKClJ3p/ieffLIYf6gh44H54jOchDlFSlEfZb747BfyYWzTgwII&#13;&#10;aJOhz36BYUBbJBkJmPud6f4UjdIpuj9MgoXA58ihX8BQbCRkSPd1trRlFpCSokXzY/B0pvsDI5jf&#13;&#10;c889PdH9g2F/+oCmYtxnHv7v//4vw0ja/Oijj77wwgsiEug2n0A4PzInX3/99e9///s/+tGPsP84&#13;&#10;IkQSiD7uaOWMeKKJ8BzQWg85QTJZRDuSkCnEcPE5UOgnutYxoSJjfKo8zExUD7HeUgdmGitonxmK&#13;&#10;1ZhJQh1IgNbTGSPAGhQt3MFMo5I+FxPchQppjtj+GHak7Mz2x2SjhmJhIBmJfa66KBS6lOlBoUw2&#13;&#10;n6KRVlO003Esn0nsU5xQN9AW2qLVgEMFfBrQSCPESkqgBnCfo0LspyLXZc3rU+BxF2RAm2ylX0Db&#13;&#10;Z1sokYaQmDlPDSma5vg0baOLMDn5l+bTL4DTmWmbcoWMqIYk68y0Lbqt2P0pl9J9uk/ICvoQRwJZ&#13;&#10;IXs6g5GGOMOesd2ZmV4s4M7iuIvhTRpSyvBGRJGys+FNq8Vzw0hgPHRm7KK9ZChDgh6h+zrz3IC2&#13;&#10;9AtFi0boc3gDiwxvYKSGMl86G96kFLs/aUjps19kSDjDm5FDYp/9wvAGbWd4I0F9urXE50dKcpaV&#13;&#10;aGfDm34RlpD5Qvd1NrxJxiXDW7bHdtYWpiqYE2ff1+wv7povfelL9A3Wf/QXWkUP4ZLFVnPdddd9&#13;&#10;7nOfo4NJxkWveDt1JT2OXNgfdf6zn/2so4/7ZAd0eUTF/PnzcS2IyqmXIqAIKAIRjsBdd93VE/YP&#13;&#10;JuITNkfoofij/mCgl6gG1lwsZ+B01tESDYKIY8XtOLKQjeh0aATil5c1Gg+yDHQc8RHel9p8RUAR&#13;&#10;UAT6DIFg2F8qd95557FCwdTDhcEL8z1WKsw+xxxzjLA/evpXvvIV7ortmJgfdnihwmNHQ+vHhvPk&#13;&#10;k09ihcdm5+0k6LP2a0GKgCKgCEQmAsGzP0GEn//85wlawBzP4Q2YqC6//PIbb7xRooNBE8sUziUM&#13;&#10;bWL25V/cQS+99BJnPBD4j+XrsssuIzaU6IggIlUjs7e01YqAIqAIhAqBGM5pCC4vjD/4pomNgd+J&#13;&#10;SSDoiuBlXOoOleMVwJqPn138flzo+KTHwUtkAsKDeH9CR8Th1nUdJDKM8L6rr77aO+IzuPrrU4qA&#13;&#10;IqAIDGgEsKNgQmeDLS53j6D5QNoVTMxPIPmGNo16fUOLp+amCCgCYYDAUfD6hgFq2gRFQBFQBCIc&#13;&#10;geDt/hEOnDZfEVAEFIEBjYCy/4DuPq28IqAIKAJBIjAw7P7sKvjPf/7Ddl/eB9Atry8763ApB+EP&#13;&#10;CRLOAfuY7IPtbGvegG1W6CuuQAWIKTs9wYqp5zemI8AMwzVZ17tiu271Bx98wE7pv/3tb4TbBHFU&#13;&#10;/sBg/zVr1nAo0HvvvRe4a1tOAmALAoFGzimk4TqAetgu9uhxcBOxWwRxOcdg9DDPsHxcdvMTrEww&#13;&#10;m/d5U2HZ5OAahdYFUBzOQ0S4EwIeXFZh/xSn5nDshJzaJsd+BH6x05bjlX7wgx+wcSps2Z9GcpgM&#13;&#10;J5Q559X4BUiOWOEYIoJKOUzCb/pITgBQvHCNk63OOuss5xDESAaks7ZzLhivtOMsVQ65Yk+7QtQZ&#13;&#10;AohJgPrjH//Izh7OMlL1v4uhwhYodsuyeZYIeOfdDAEOLc5TYHXFiW+BxM175zkwdH8UebQJrsAX&#13;&#10;kiRmlwC7z9hLfPvttweIZmQm44BJzms66aSTLr74YkZSZIIQSKs515O5umrVKt4zwYaVQB6JzDSo&#13;&#10;ay+//PLPfvYzTg9ly6eyfxfD4PHHH//www+vuOKK888/v7uvuRU7pLziKYiRNjDYP4iGCfvfcMMN&#13;&#10;7EELekdbEOUOxEdg/69//euwP6/nVPbvogdhf04uwQv1wx/+0DlTfiD2eG/XGfZHTHLWL1otW0GD&#13;&#10;46bermQ/yZ+jkWH/K6+8ktefdJf9e9gEjfnpIYD6uCKgCCgCAxKBsGV/1A3OnOAgUnnLkl5dIABQ&#13;&#10;uDHxqXTX7BhpqLLEBiWOKuljHW3A4SxvLuOUF++Xtg64tvR2heV1bIHHs4SwPsGf8xPCSvRSVgxB&#13;&#10;3qjAEJQ3aunVGQLynine0oOkVAHQxTiR9wgxV9Eq9FjyLoBiRMH7WPzxjasA6Jp50L04/Yy4ROdA&#13;&#10;zD5jqrC1+4OgvB+HIKogYqH6rAP6Q0HygieoDax0b0QXPQJQvOYJVxsjSoHqeugCFCHXGu7pd4ID&#13;&#10;lLwjvbvhnn5z9psgnNnfb+M1gSKgCCgCEYtA2Nr9I7ZHteGKgCKgCASCgLJ/IChpGkVAEVAEwg0B&#13;&#10;Zf9w61FtjyKgCCgCgSCg7B8ISppGEVAEFIFwQ0DZP9x6VNujCCgCikAgCCj7B4KSplEEFAFFINwQ&#13;&#10;0IjPrnq0pqaGE0s4P8/ZiUcIMwf8VldX8xhnR7NBI9xGRF+1BySBkQ0ZwEhUOB84apSdQWzQk/0Z&#13;&#10;hNUL1ERDs8eKTbaE23OoIZ3CL+y2DeJE3L5qXDfKqaurY4yxPYrjtbvxmCZVBHqMQDjv9e0xONaW&#13;&#10;LVtWr14N3bAZj+0YEFZBQcHSpUs5u2rHjh0QELsZe15KZOZQUVHBaxvWrVsHrSNECwsLFyxYANcj&#13;&#10;DNhGC79D/cuXLwdt3j3AZjQ2Q3J3xYoV/EK/cIYwp1PQKQMIPaQXXM/uHvc3Du3du5dGccg7e60H&#13;&#10;UFu0qmGAgFp+uurErVu3vvnmm3AQ7EM63lbBgXw//vGP165du2/fPqRCGIyAo9UENH2O/+UkSAQq&#13;&#10;deBfXuDzySef8DtfeZ3Df//73x/96Efvv/8+UPMjvPnggw/+/ve/f/3113nTA7/I8bYD6KIJzzzz&#13;&#10;DPXPz893qr1nz5758+fTzAHUEK1qeCCg7N9VP0L66JgYJdDaSMdEhYlOOOGEr371q7w5YObMmeEx&#13;&#10;CI5KK+DuhoYGjB6o+VRgzJgxnDLNEdO85IivnM6NRswZTbzL88tf/vJpp51GLyAbSPa5z33ui1/8&#13;&#10;4hlnnIFF7qjUPOhCGU40ivfNcaS2kwlLAcYYUASdrT6oCASHQPhbfiBu9ESMDKjw6Ozbtm2DWbAv&#13;&#10;Y7fhqBZ5BdiGDRsw5vAvKiercgwRciI5E5X0nH0G4+/cuRMdjRw4EA0rBOZpknV21BeFspan0GXL&#13;&#10;lmHcQNcT/wGFMs/JlkJZOmDE4LB4UlIWGToHfUAT6MIwBXVm/YHFg2edsuAOTB88yGtGqB4mFJrj&#13;&#10;vJGxpKQEKUUaiiANKXkcSzqfaS9vp6KlVIm7PELzObMeVqVd1Id8nNcmA4WUgu2LDx53MdRgsqAs&#13;&#10;9FlUeFpKejnZsbOBCH3T0kWLFpGYx6kA9aSZZ5555siRI7mLTZ8qYfkhK048Rx2myZh3+AXQqAar&#13;&#10;AWz9w4cP5xes5Nz1edgOfIrViDaCD2WxYgMicSdIj9MXIM8H6gPI5Ew18D1wOV1Ae3kQ/LlLPRkP&#13;&#10;3HUOLGPxsWnTJsCR/Km8jKguJiG9QL/zegB5HxO4kQmijsx5WRiVOfHEEwGH4vidrxz96ByLT/7U&#13;&#10;kLFEizA5kpU0hwTkQ59SGTqO/J0Bw+OYxbo+WJ/m79q1i5ai0zhiCVRpiDwor0dl5HOXohkG9DgF&#13;&#10;0ViA4havJKTC8iyZiBen78+rCY779KnwZ394kFnKG+GZpcw0OAsugGUw5TNM+Qp5YXHGuMxMgAoZ&#13;&#10;0MLs3HVnf0b/xx9/zEwQXZUJzATj8jmGmFckhr+YqxTBxIC/cB0jSJj8Tz31FDkzkZg5kDuTCipk&#13;&#10;ysk78JhCTGboD4aC3KkSj0NYPCvTEilFhfmXyiBXSMAE5lnoiVpBJTwL99EcsVBRYabrQw89RDIS&#13;&#10;UyhpeJz08Cx8AT6USFUhFMmHRjGlkRPUk9/Jiot8IHfA4S6st3DhQiF9HidDqkrT5PRjb1Km+eTz&#13;&#10;xhtvgDZ1gMvgLGiOR3idJOxPPd9++22SQe585nXVNEFsOyKhKQX6o4byI+wP+D6JBkIEFkS1NIrP&#13;&#10;XPwoby3mcV45e++99/IvNaEUuoCUKOB0EORF5nyGiAGZQmk4mSCuIFNkjwgA7n766ac85XQB/UJ9&#13;&#10;ujj4kyZQf/Ikc3FoMwBmzZoFCNSBysCq9AVIMhQZhIxPaguS9Bo1BBwqwximPjyCAAAoKkNKxsnz&#13;&#10;zz8vnUJWPE56KkNndb08ootBCXAEAR7kM7ODokUQ0jsM+3feeYcxIyOZ7gZGkfGgx+OoDjzOZ2pF&#13;&#10;o3g7kB7qOVDkSvizPxSGsZWZw6tzsNUwgeUwS96GjJL44osv/vvf/2bEY0lAo2cQf/TRR0x1FDEm&#13;&#10;gDv7M7KZG8xYvJTHHHMMNMck6ezV3ngLyJkpfdFFF02bNo2JLYcDo8kijaAepg18NGfOHO7C/jAp&#13;&#10;OaMFQzHMoscee4z5zPTmtZTwEawB3VAcdg/ojwnJXMVJyEyDIKAMKBXZQP25y1cUTAQPBU2dOpVk&#13;&#10;5ABZ/OEPf4CqqDA/MnvRo2ksfEEyVjb8gj2az2QirmxECIskKswhvTxFhkxyqF/eZ8ucJz0SDvbh&#13;&#10;LVeUDkEAtZxV632oKlyPWf9Pf/oTfEd6Fjc0ikegy3PPPRf2h9eefPJJcgYQQIBo+IXO4qscfotQ&#13;&#10;pGnAPnnyZPqORzo7ERfOAh9YkgexHdGPIEZ3UHMARJ9F9vAeY0qnnvwIRAwPGkhKehYeB6jf/OY3&#13;&#10;MCll0QVkCFygwUuP5bRwuo8feRAwYVikGhUGBCrWxdIHeIGIYUA+pISgeVz0bspiAPBqZY6PBme6&#13;&#10;m7oxXMkcUn722WcffvhhRgvoIVwR6gwP3sUGPuCPRPnXv/6FwsGA4e3eqOTUh9zIvOuXW9DFKCIM&#13;&#10;HqYDL6qE1tEJnn76acqlmRTN8Pjtb3+LnAMHEpA/4pn6c5cpg0Z19913M7p4dTsJyISJA1x6SPhA&#13;&#10;Yf+BFDIRHKZMdbQnXpt51VVXwWKoXcx/RqqQAhOJ1ffvfvc7hj4/woOQFGryN77xDVFynYshjvqD&#13;&#10;7gOhXHPNNQz6Lg6ORk7wOG9qvvrqq2ETKdQ9PbPlM5/5DLVCKpAz8gClDwpghqP2MpORVfg8UaN4&#13;&#10;kNPkESe8IBvzN5MfuuSDHAmLPg6joRiS4Oyzz3Z0T6QCjeIWcxi5BdXSEF7b+9nPfpbcAATyghB5&#13;&#10;5Nvf/jZ0L/o18gBAAIHEVE9epCylkAZkYApyEExgGbiGN3cjDkkGEyEPkJ1Uz1sFJlsuAPnBD35A&#13;&#10;euQutA4F+zRNAM7pp58OUUKvl1xyCYCTjH95AypkjUDlX8DsLOCHmlAHcpADqynrnHPO+cIXvgCr&#13;&#10;Ii+hMKk/UNMWJC6fef0nFaMLEBsUxDtpkU/XXnstb2+nCy688ELK4hYSAoIm/Ze+9CU5lVc6F9mJ&#13;&#10;OIQlaWBno5QBg9gDRpoP7FRPrEn8S1n01K9+9SuJYkIAADVI8l5Sel8sdd/5zndwgcgApvl//vOf&#13;&#10;33vvPfGR8AuVvPnmm+fNm0cpyCEImtGCAPA7ZSgOKv/5z39OoSJ6WWW+9tprCE7ELWIJAcDgFP2A&#13;&#10;BLQa5CmOGtJeSqTa5ADO3KImHrPGbwU0wVFEIPy9vnABQxxiQqlBV4W++SomFOYzijY6uKh+7777&#13;&#10;rpiAYUa0P4+QHmiUi2cZ/cwudxuxd/9BMZAps4hCYV4xzbsvw6Fg2AeOhihRY0VfZqkBpaJ/oSlT&#13;&#10;B+Y/OiaTHNpCq4I9JfQI/YtfoEL001//+tf/+c9/EGOoutCc1IRs0fuYz8xY8ndW4rAq5XKXKYoS&#13;&#10;zV1UdRiH5vALn8EEXVIyoSxKJMaJIrhgE1RvxJI4wLlgImpOPjxLnqiZKOPA6zMUhxZBRqirSFmK&#13;&#10;k2fRZH1KUH4EXoGanuLiq1j5xbzO1UWsp0gUMGEJhQi86667HnjgAUqn8nSE01mi9VNz6kNl0MfF&#13;&#10;PEXDGQ8wGnAJgLSLzqJ0Bow8zpiBGdG4BRw6GpYU/01nF48744fmUKjjt+ArxVEZCqI+fBbnB3wq&#13;&#10;Ipn1Aas3BIxEByGl6GvGCYOE4mgvgLBq4UEeZ8DTp6xUAvEk08C5c+fSdzzIBQ60lJwply6jaEYF&#13;&#10;3UQCKiwdR1mIVW4xJpFhUihtEXupvvbgKLJ5d4sOf/aHB9GjoVemLtouigyLaIwt8CwrcTQddBzI&#13;&#10;lBnFxeSHvNB0emi7JAdMSSztoX4EwF/+8heW6hC00z1MFWapfJUtTvyLpYgJT62Y1cx2qRIXv5MA&#13;&#10;MoLykEms9MmT3JiETDwmJLRCQxxe5isKpngF3QcEKUUr53c+CAE5MokPTF1gkZe9oP9yMcnFpSze&#13;&#10;PHdCgbMc3yN5ikroxEd5DESqzbOQiFjqhbD42htkAdFjqgZw8dZSeTiO4mgU1XMqBv6iqJKGytNA&#13;&#10;CRBgAJCDAOuemKpylzR0DYYg9AnoDxAkf+5i0O/u9HMGAH3h+FqB0UGSbmXpxr8MCQatMx4Q7Swj&#13;&#10;xMYiQpE6iCgV5YZ+DCQilk6nFxxRSoaMHCQHQNFMLqQ1OHjIWgGBNIgZ9fEG1+n94anwZ3/W1MQR&#13;&#10;fu1rX2PNzqxg/mAWR1mDjMR6IIElzsXynIBCpEVPzJesoLEOsVQXeyhrZPiClYfT5fLmI+crpC++&#13;&#10;WZiIKlE0apRTJWwRGCiwXVBVFiusCdDKscNeeeWV1113HWYNMWc7uUkm3sMLmnDYljRUzF08OGEe&#13;&#10;sAaKJ0t72JNSMF5hIcFYgWJInk5BYhRyL5Qc3KvhXgHqQ3r410lAKbKUCfkFRFA/qiu9cPnll1N5&#13;&#10;/hWCdi8L/MWBLxdfRQzwL5xI9dzvyrqKu3xAImJYByKWMvQy+WMAQQXurO3uhfqEyANJEUjylNyi&#13;&#10;PrAwyywZErQLExP2KLH8SFf6LcUnztIL7p0CDoxDyqXLZIej2C09HhfDo7s0DXk/aoa9jUD4sz/T&#13;&#10;Fe2MJSoGbqylGNNZzLIIQFNDe5LYQWj085//PGZWGBbKvuyyy5hjPWF/ZhR0wJrj1ltvve+++7DJ&#13;&#10;MovQ2Z3uxMAigX38ghkBfV80KSYVtcJwhFcQyzv1cWqFDIP9MUmhBrKg4S7yDCnFj4Gs8QMfSSCG&#13;&#10;xxU9lyU/peADpBQhgsAz8UgJzqiQiBNZHECstAKDhmOtCjpn7wclhBd5STQRZg1QpWjUZ4+yMNQA&#13;&#10;u1AbXYAiD53Ra/yLNGWxggosj/AvncUH+gUQMNBRf5Z3jBOIGGOahD8G0gRxosjrIQORFiwfGZ8s&#13;&#10;U1AjEMPOeMAnQeuc5WMgRftMwyzATyBhSBKJhNRkYcFahMzFiwBKIiGk4wQTasXKCV0KYJ3QLFk4&#13;&#10;Bl0ZfbCPEQh/9kdTwwTMsHbGKHoNAxeNCTUfSYBLjcgHKENGtijXPVRqYB+Jkac7Zc6gNrr7QrGh&#13;&#10;EzIhh9ggFQjaQ+FCl+RfFElqiBeXH4Ur4SZ4EyMSk5Ca0xCoCv8EzzJXedx9VdHzAUTpEvhIKRIw&#13;&#10;SllYgbCGB505wgxFlQUQ0guuAWTWQ0S29Ib6D9TIe0JlEDB0KNY8DPS0xYOgsQ5RAfqI+rz11lss&#13;&#10;p1gfIPBQtCFWDGsMA/GmwIAo+yRjwAg4fAYTaBFwaBFWIEaRX3B4FjnEogFU8UBQtF/jDCoIAgYZ&#13;&#10;wD5nRhQjgVIgXAqFeeW8qZ5c2LhwJODDACuqhN8LKAh4w/6DCMSXwAikaKymoCfGUvqO5qN/IFZZ&#13;&#10;Y8mzNITHSdYb4rwnDdRnu0Ag/GN+mCeYepirTFpROZnkxHKIC4uoGwiXuc2gh53lDcuoeGh24teV&#13;&#10;Fa6sxJ3lsN8hBRcQTsd8wIDDnJFgQcJXnAdRnVD/v/nNb5I5Zn2EEGt5+JEioBhEEdxEjCZVogJQ&#13;&#10;JLVlTuKRwwrEv5hleBZSQDZQNziL3JxKikXLsR7wQUzD7mYfaYu7xcBpLB9Q9k899VTkDaEmVJUK&#13;&#10;wKcouY5ByUnstEjsD53FQeFiJeII4iPOR8KloBVaJIfeCLbu1XagdrdNkUDCeLrGHwsJBhmI6bbb&#13;&#10;bhPPBF0Jl4nId57lF5gLVyq/MDyo4fnnn48RnPSYuVAakNA//OEP6UG6gx9ZyeHL4QP4s6TgLoFh&#13;&#10;jCWagMBAvHURAyaFYnhklYmXnhBkepBncUrzu9hYnIqJtUdsUFzEUDKEOBLjzjvvlB0AYpxhKcAy&#13;&#10;0YHdvWke3d0FXPQFo51YW4JKESpIF4YflWRAUls+33LLLUjB22+/3fFRYxel41gREkRH+r/+9a/O&#13;&#10;RkWeImUXO/78ThxN0JcIhH+8v2iXDGUGJWOdIEWUayImmdVMMH5ksS8+Nz6LygOZEhook5m7qDmY&#13;&#10;vIVPYQe+wi9dxJzwFKYYJjDZUgocjfqGIQIbOqWwCkHrJwfYRLRUqsRdgg5leyfTjHpSE3HM8pk6&#13;&#10;kIb5xlMSmyHnYrI2h5GZoiwaRCqIs5pnCSARcw1fxZwNicMjYisQeUBbyNOJgORHiTwBATJHNAKI&#13;&#10;WAD4BWGAJggysKSwEo9LYme8kp5CJRzTYxALvNSBWzSThmC2ohcAkzqIfxWs+EyLaDj585Ws5KvU&#13;&#10;mdZBu5TobEj2OVXgYuSoxOpQFnIXfKg5+FM9nkVSEjGF3ZwfRQnArsJXABT3AHQGwhLwI+FJWA5B&#13;&#10;QJyc/CieXp6lRfA+IwpwqDz5dDF7yZn6kCFPUUNAkCEhhh262HmW/GkmjRWXOx0qW8mkU6SbqC1d&#13;&#10;QAJxXBE3LL0vQPGI092dVYk4JRY3gMxolyZLiATlCtfTQAQMtyQqjDwlVo3KS3o+UH8+UyvsRTzu&#13;&#10;s/f7ktG0rMARiIgTnlmWysnMMqC9DfokYBGNnGDakKBrZg8QXPJEBsgpC86pxSwsWPVzTBBT6Gc/&#13;&#10;+xllkUCq5K3SkpjVA/kwFYUQnaLRN9HUaJQEC7nfCrB6gSSTY44oBRp1X0wE8qzPNKxUqDbZQtBd&#13;&#10;M3jQRTgPgh49zlf3uCa+UjpeDTYEoKWiPsOtKLACo0cXkIOcREQaKuzhWWXtIuZy2Rbe8wp3nYMc&#13;&#10;uiDGIgjXYzwEV/ojjzzCqhfBxlKY/MlZDiPxzk1Ctmgm4se9sTzFUGQM80FqFVxN9KmjgkBEsH9v&#13;&#10;IMvkZz74tHJKTLpPESKWeiwGaL4//elPxbyuV3cRAHYo26ejVew8XQTswv54AtBwsUFhIArtqfoQ&#13;&#10;qBjBvVsk6zy/ZqvuQtF1elDqLA4V6YsBin2CrGk4R4+6hbZoza3/I6DsH2Qf4WjFNO/t60N7wipK&#13;&#10;SAZrZO+sYX9s37/4xS8w1HCkZWcHRQRZp4h5TI6FwLXu7TTGDoaDATNIZ2AgM3ChI4AJxMLQH1oj&#13;&#10;NR4CgsoklMijApiGvve97yFs+lIAYM3HzeAeuurUCo+OnDSFnQcLvqrtETN7DjdU2T/ITscrCAdB&#13;&#10;5R7PS8gm1k+fej0LZBYNHIiGquXXeRBkzSLgMbzo2Kxlc5xHc3FjYBOXcwt8XhJDRdQmtnLxQ4QQ&#13;&#10;MBRttGny9w58xFiP+wGNu5fMdD5bQTNRUHxGYaKjyCZBLFfOLrwQQqFZ9X8ElP2D7CPMPkx1b92T&#13;&#10;uS1G7ZA4D4KsXLg/JhZwn9Hl4gU9Wkf/o/LjUvapa1MxD6N5H/QS5N7ZO4hki3hfLkT6oL1aRLcQ&#13;&#10;UPbvFlyaWBFQBBSBMEEg/Hd7hUlHaTMUAUVAEQgpAsr+IYVTM1MEFAFFYIAgoOw/QDpKq6kIKAKK&#13;&#10;QEgRUPYPKZyamSKgCCgCAwQBZf8B0lFaTUVAEVAEQoqAsn9I4dTMFAFFQBEYIAgo+w+QjtJqKgKK&#13;&#10;gCIQUgSU/UMKp2amCCgCisAAQUDZf4B0lFZTEVAEFIGQIqDsH1I4NTNFQBFQBAYIAsr+A6SjtJqK&#13;&#10;gCKgCIQUAWX/kMKpmSkCioAiMEAQUPYfIB2l1VQEFAFFIKQIKPuHFE7NTBFQBBSBAYKAsv8A6Sit&#13;&#10;piKgCCgCIUVA2T+kcGpmioAioAgMEASU/QdIR2k1FQFFQBEIKQLK/iGFUzNTBBQBRWCAIDAw3uzI&#13;&#10;a7JLS0t5izdvoNY3kQ6QoaXVVAQUgd5FgJc2x8TETJgwgVc080bx7hY2MNh/9+7dixcv/vTTT0eP&#13;&#10;Hq1vS+9uH2t6RUARCEsEioqKUIhvuOGGYcOGIQa628aBwf5Q/yOPPPLiiy9OmzYtLi6uu43U9IqA&#13;&#10;IqAIhB8Ce/bsGTFixD333DNr1qz4+PjuNnBgsP/mzZtfeeWVd9999/7778/JyeluIzW9IqAIKALh&#13;&#10;h8Cf//zn1atX33fffaNGjQrCKDIw2H/r1q2vv/76/Pnzn3jiiUGDBoVfL2qLFAFFQBHoLgJ33XXX&#13;&#10;okWL0Inz8vKCYH+N+eku4JpeEVAEFIFwQEDZPxx6UdugCCgCikB3EVD27y5iml4RUAQUgXBAQNk/&#13;&#10;HHpR26AIKAKKQHcRUPbvLmKaXhFQBBSBcEBA2T8celHboAgoAopAdxFQ9u8uYppeEVAEFIFwQEDZ&#13;&#10;Pxx6UdvgINDc2tbQ3NrS1h7JmLS1t9c3tQJFe0TDEMlDIKC2K/sHBJMmGigIbC+q+Xhryd6yuogV&#13;&#10;AG1t7ZV1za+sObitsLq+uWWgdJzWs+8RUPbve8y1xN5CYOPBqpdWH/jbBzt+9/aW6obm3iqmf+e7&#13;&#10;p7zuXwvzn1iy+/6Pdi7NL+/fldXaHU0ElP2PJvpadmgR2F1au/Fg5YaDlav3HmpqaQtt5gMlt8LK&#13;&#10;hjfXF2wtrF60o3RHSc1AqbbWs+8RUPbve8w9S8Q8y5/aaHveE+j72Lt7nk+/zQFTPkOF6vEf4k0+&#13;&#10;e1x1TS27bcNXRV1zbeMRlh/GGL/3/UhraW2jVlX1pnd81jkIwFtazaxRx0YQ0DmPKPv3BL0QPMsA&#13;&#10;Lqpq2H+ojrkaguwiO4vo6Cj+whIDaA4C3V9eV1zV0NjSBo3uLqstrWnkc4DtJYdDdc3kUFrdGCoK&#13;&#10;DqRoaLqounHjgaqVew5tKaxCQveQs0XyMWUKKho8xFsg9dE0yv79YgwwDWoaWu5+a8vXH1/50ML8&#13;&#10;flGngVyJaN5v1EH+qMXhpBg2tLTO31j00xfX/+X97Yt3lGLV+dZTq/76/vb1+ys8esxpNVC4S0KE&#13;&#10;x7PL9t785MrfvbO1uqHvvMH5pTUPfrzzf55a+aPn11LnhduRWT0qvbmlbW9Z7S3PrvnZS+s/2l4y&#13;&#10;kAfsUa676v5HswNYhm8vrjlQUb+rtBZn3dGsSniVDfWjFba0BaoX9//W1zW1PrN834aDVQu2FuPO&#13;&#10;/c+yvSi/728uxtHtXvm6xpaqDne3LQsP8//OktptRTX5pbVr91U0tfSdfYx67mXBUdNUVtvEMpeh&#13;&#10;Xl7b1BPAK+qbV+49RJ5r9h3KL6khwLcnuUXys8r+R7P3Cc47VNeELmOi1Js0PLunfWHM4q1iFmdR&#13;&#10;Ba7hE+6O6RziRqQVVzVuOli5s6TGWFSqGhg/7qhVN7Y43MoigDRgIglg4ZKaRmwm2N9rG0Nmf/fb&#13;&#10;Z2U1TVX1LmWfDkHzr+rZygPb0VZsSS1trGBwcZdUN/qtgybwiYCyf48GBrPrUG3T+gOVZjXbfa6B&#13;&#10;nHis1V6r4wBgZva9sUKsqISI7CmrwwzVIziO9sOAKWQHjNADvRNIjUAdG/qO4poe6qSBlBVIGkYU&#13;&#10;leGvs/rTOvNn50Vz3QcezI6WLaWYPV/NrSwa5CtESc727xbrA0cq+KzSwYp6lghL88tW760oq2ns&#13;&#10;OnHXjaqsb6EOMdFRSXExLEWoITaoQHDoLA2ia1dJHeKQBFA/i4Ce5BbJzyr796j3K+ubl+SX/2X+&#13;&#10;NuywMrW6dYkrT1xwzGE0u45J3a1sepSY4gurGh76JP+FlfsxQ/Uor6P9MCzVZDM+xIdiKATR9UVq&#13;&#10;YKftj3+6e82+ir6Xvh7VYzCs3V9BZZ5YsgeO9lkfxgsLRXkQu4e75xO1uqz2sC7MXTGyk8++cqP7&#13;&#10;CziM2+bORSMJ3ttc/Kd3t9328obfvrV58c5S0vsDstP79lKjBeoflpkI/SMMoO+gczNyvaHZiEZ7&#13;&#10;1sD+tCvo3CL8QWX/Hg0Aosv/30vrF+0se/iT3Yt2lnY3LzMP61xamGF/qCsgbbW75XSVHkvCW+sL&#13;&#10;Ptxa8vCiXUvyy0KZdZ/ndaTuH5Dlh3UPei47Y19YeWDN3ooeqqU9bzHGHPyiVOa9TUUYtWWzLuPE&#13;&#10;PrbBNTgaW1phPVEakBCsO51yje5ffVgLMbKhoYXnpJmioPAV03ln6rwIzk+2lyzdVcb+iXX7K+9b&#13;&#10;sBO2DXpkUlZtU0tqYuykIWmxMdEIkp6ATNtZoh2srJfmI8/2ltf3HPbIzEHZv0f9zhTC8MocO1BR&#13;&#10;V96x4g48R2aU0cLQ+M0S3uj+fW/6qWtuRXuiaJREplbgle+HKekIx/JT28BpP/51f1rNigcOhaHM&#13;&#10;vz0LR+k5Jst2lW84UEll+CuudgV0IscO1TY7lkWGjROyCd1jWD/M/g18PSwM6pvbaszisg3TFiws&#13;&#10;T3Xo/r7BATNsRCRmMDIciTVi9wBWIIRHcK0zpp7G1rQE2D81NibKBjn4YYbreP+hepqQlhhLbrSd&#13;&#10;qedqWHD1i+CnlP0Pdz5EgOblPnkCHxiO1hn4Ix7zECMvE97RsJh4CAZ42ef2JSN1apsOHKoPIuCB&#13;&#10;qhIzTkslVJysKm310K7PYVrpVkOcxOJFQGnFikI4CgX1dmg5NcddQYlolNCAbPE1CqztIKUCXR/5&#13;&#10;wF3OwxELO2DCeuj/OEihyuAQcH+KtkNV6ObkLLBLtL6k4S79C53JL9QZoly+uxyPrvQFt6Q56Pnl&#13;&#10;tY0+NQMfun9tI9E+Oanx8bHRlAsImwurX1i1n9AyWTt0ZvlhvBVU1qPNkJIHs5Ljpw1PP35MNumX&#13;&#10;7irfVlQdICDMIEYXCwi6prG5DYGKnQqynjA4LS66e7o/s4BVDoLHGUVi6iGfyUPShqQlYilFAFAc&#13;&#10;Eq6goh54KYvETA2qgSUwwDo7ycQJtG5/BTLYr8CjgUxPRgvLEbuxrfQdnQhiZs9daS2ji8rwL8ZV&#13;&#10;hlbf63ZdN1/Z/zA+K3aXv76uYNEODKeHWbhr+Hpop2GG2xZYM8NRVHGOORmWVDe8taEQiwSLbm8m&#13;&#10;QitkN/8raw8SP9etIw3IH82OZr629iCD22z+bDVBIDIu0TF7qP6TGzTx9sbCZ5fv++/Kfe9tKWYa&#13;&#10;BG00CGTqwq3L95QDBf5J9jEJmDSHzx9vL31tXcHy3Ye6yAfJQYXFiAzO+SW1AvvO4p6GEsLp+w7V&#13;&#10;0U3vby7aU1ZbWFkP7PyBv2u/UkX9G+sL5m8shG7sAdAOd+B+F12eeDDDXzb708VIAg/ukFhOwmkc&#13;&#10;yw9Eg90fVRileFxuSmpCLEOZ4MiXVu1/ZfUByo2NjoqLiTajrsPe6CADTRG8wKiYv6mQQQUUQ9IT&#13;&#10;Thmfc8Xs4ajtUCFhNn73UdPRDEdm0OtrC1bsKcdUhXAiK5y9GUlxo7KT8f1ChVg4A+RBCB2PGj1C&#13;&#10;3cTVIW7euNjo2aOyJg5JTU+MQ8xwtN+uktr3txTjrth0sAph8NaGgjfWFTB3AhlCThp7ANRQ+edW&#13;&#10;7H9+xf6Pt5UyPLoYvUwWqveaaewhRCbxuK+uPbh4Zxn12XDAfMaIh5FKgGUYIAu7VZ/eTqzs70KY&#13;&#10;8fj4p3t+9fomvG1EvwRiNJATGlzPByUHmB6O/00sP45td3NB9W0vrf/ju1s/2FKERuMxDjYXVOGR&#13;&#10;+/3bWz7NL6uo74a3GRVpU0HlL1/f9Os3NnMYjtFJm9uYUdIORn9ND1bl5ECGr6498OSSvQSkg+cD&#13;&#10;C3YUVcFgvTjoV+879NDCXf/4cOdDn+winl2cmcKkjy7eRYc+tXRPZ7OIpNAllh/xDzc0t6F648j5&#13;&#10;wztbcYT0MJQQUn53Y+HfP9j+l/e2Q4ibCqqAnT/6DmYvr2v6eFvJAx/u/O3bWxZuM1uWEL2o2Ehz&#13;&#10;gvRR3uFHNEoR7Yb9a5rcUYRPE+KiIVNb93cNAMCHCunEhNjoiUPSYH/UT3jn4UW7iZBEJGSnxPNn&#13;&#10;jzpXzg4y6BO4f37z5pZfvbF5S0EVRJ+eFDd5SPqpEwexjGCTMFmhwHbNR2Y1U1b/5NI9v3pj05NL&#13;&#10;9tALVBvWTo6LyUlNyElhNRLFeMMQFKDKQnc8tXTvvR9s/8dHOzmwFCI2uv+hOvLBjjR1WHpuWgJL&#13;&#10;dlaZCGyGwd8/2PH0kr2r9lbgq7j91Y3zNxd1i0ARkC+uOkBZVP6xT3ezYEJsdzZ66SBg+f07W+6Z&#13;&#10;v+2lVQc+2FL89NK9D36cf/+HOxhy/125/2/vb+cWcVNoAHe9sfl3b21xtmJ0q1a9l1jZ32DLqEVV&#13;&#10;lBGJbsL8DCRYkGnmRC6zNg8i4tNdC6MOzApH0YAgRLTg1PKgIQpyqoea060jImAHJ65x3yGTM60o&#13;&#10;qHTZZzDy9tDwTd32lNWLW4/61zS1bi+u7uHezq5HP3oWizYohh2wrGZE9+dfFC6JVLGt5L7Fj7Gn&#13;&#10;1zXBJgK1Lfxcuh76ONj2ZOJxyvSTS/eynoNYi6sbHMUZhCkIWvx0ZxmCEeUdXVjgEkNfemJsbmq8&#13;&#10;HRrvMgqRjHUAdAPrwfgkRoWfOzorMzmOxx1bJe1F9eYWFD8oNQGuJcDGGTxnThp83XEjTxyLJceH&#13;&#10;7k8ygQtBuLGgkoFNNVD/UfwnDjaChLu0omtAmtvaNvOsnY/p/UazLmFaJSfEYkdKiItJT8JYH00l&#13;&#10;AwwiQoOGf2kjzmdqyLhid5csYrD8TBiUmpkUZxT20pp3NxVSvaLqhvUHK1nMUROpauCnSthmOtZq&#13;&#10;B52lNh8OdkwN74bTOgoqr20GMcpdvqt8wRaj3aO3sQsP/w0ZIjJZTeKz6clA6r1nlf1d7M9piFiK&#13;&#10;+UKnmq00AQTvM41loMucYZ77NBZ3Mf6MBbYj8loiPmVFTFZSGZlFHqZzVqMOg9c3GuU98PFhk4VL&#13;&#10;VYRrsEoj7fiTchua2rB32FZLIwbkj+2jTliq34KYdNiOyQOFcXhmEiyMPt5L5woALBfkYswj9tqF&#13;&#10;lbjo/sYEwRf7s72o8m1qwDCCgRhRKis324PqcpnySEPAR+h4w0IH7cLaU2HEKn8A4nhoGGC2GwCp&#13;&#10;0ADUJioftPHNtrfDNcbkkpE4JjeF3x27P21kTcAvo3OSB6clUFx8TPSxo7Kyk+OxdSFdxMhuwmka&#13;&#10;W1D8ER4IANLwCKWnxMd86eTRXzx59LwJuYPTEt1HnVNz+l3kky2/68gH3T8X1o+OGp6ZmBQfg97q&#13;&#10;7l72ORJoAzuKRYGgjYwEDJj0Dko/lh/CPbNTjEwic4QuCKDukBhTfWfKVky0JcsgqscmZ1sGmNE7&#13;&#10;KC0BrZ8BRrYm5uIQ7goTw0pjAdLsZLZ7lPydsWc82M2tlOXMJn6R/RDS/SgBOKsAkzxn5WXkZSWJ&#13;&#10;ctAZEyCE3tlQaAyb9roN/SPR3tDAmCeTwirjZaEIfhcy4T+zCpbCjErSjHXP74Tq1QTK/gZem6Sq&#13;&#10;Za+TMSMWY0BwdQyDA1Msi0qEuYeWzS1HhZGjBXiWDsbYh92DRSuKD2v5RxbtwsbizYCMAyaAOfXQ&#13;&#10;HhAur6/d24x1Z/cAMX8o6R9tKyEfVAmjLTIPO2K6ERIoPpgUH12829F8uxgx7k5C7Kf2tvvDkZF1&#13;&#10;zS14CFn23rdgx70fHPGH7ZXp0VnO2IVfXLUfIwOMBkcgC0dlJU8dmkajBFimGdGxD3+yiwVyzzdV&#13;&#10;0QrMyhg0sM+4NPQoC6USIB2Dsjnnx64upEBHvLe56LkV+4hd4TMmF8DcUlgNa7g3iqnOMkjaSBHO&#13;&#10;PqkgZiA9ZQ5U6GAad5Ma7G8L19aDtmww3Q0b2vRfVNkAQw1NTxw/KMVYh1Cc7XFIpwMaiccNSh2a&#13;&#10;kcgvKPhi92AhwPj850c7UX7NZuCmVkh/UGpiVkocXCQ1R+k+c/LgGSMyoEu0b8feyNhjhfTvT0yk&#13;&#10;L2NM2msLTvNyNEzqiHCWGjyVFBft7mDoDBDIDVO7KC74ktAt4EGj+8fHQKnR0RbGH3Jk1L265iBW&#13;&#10;Gkw6DLO/L9jx7PK92/G+eG1BgJnF8IL4RKEmCBWJkhwfi3QkTwQhlRQNnba4fFetJmJVPiMaBTcU&#13;&#10;HbZ0MKof+GgnHikc+6zv+eXe97c/8OGO19YeYBTh/LdfhxB1/JisGSPSaTtP4iDxqb2ZU/ZKawny&#13;&#10;FscMvVbf1MIIFGTsF8w5GzIO70A0p4/QxsYqa/8ya9k/raoDVms3zLZBjMOuH1H2N/gwWLYaFdUo&#13;&#10;8swBFpuIdBlADAvMf4wbCH1r4RFnqngsYI0wqGuig59fue+fH+dDc3DiM8v23v+hGXDeIROMA3tH&#13;&#10;kmt0McqZdaIZsO52XHkIGAQJjEw+UDDrX/f9nNxFwDy+ZA/z/xN2nPk7KNT9WSYny1LZASQXM3zV&#13;&#10;nkP//Cgf06fzx4TBPI1Nc/PBTqM+YGHM7uxRgkeY/HDT+EHGLIsYwDIDsEy/tzcU3vfhjic+3cP6&#13;&#10;uofjGLXrvyv2Y2DFSeMcdEN/+XS+ACxW72eW7cMmC0R0BE8BJiJz3YFKKmYiZGCl2GiYgpylbsTY&#13;&#10;9OT9MCwf8UI7zWRUOIqCcD2LDCSlsD+dgneENEbTbGsflpE4Ogfdnzo0SdSKbfc3vpnR2cm4c2E9&#13;&#10;lN8xOSmYPtDxkeK8zoXxCaMxCGkIUgFLC65RnoW+UxJiR+UkQ5fo32jzjuWHAfAOngl7bMuzToVx&#13;&#10;EqD7Z/JMdBT1Qat1Hzk+u08WMVjMJB9RyU0QTksrFTDsb0cisZpgnY15nS5gaDHM+MBeEyIF3GPe&#13;&#10;yIHutDcGm33C/OFTpftYl7i2DkRHZ6fGU0mo1px1iq1H1q9ulkyRWPyC8sTgpCxKRE+ikh9uLX7i&#13;&#10;090U/Y+P8lEjcNVyBCkgEJt0/rShAJscF4veQK/51P3Fl2v8zzHmWFlEDJ3lLCPc8THmOFsc2isY&#13;&#10;++yp6gJr+3zr0/uswvVWk3H4H61L2d9oiAygHaiojS2yzGTFXVjFoDHSmxgAWINpyUujcLG69xPr&#13;&#10;Ssfyw++MXVx5+NOw56IXIEKgwlfWHMB6y/lcjD8PA47RLNyCwIyBwoTHuOjAnf3JcP6mInRqUf/t&#13;&#10;NbiLsk2M4K7yj7aWMPgoy2+MmvuzzExIyv0R+AiNmF+wLUMrqJlD0hNZ/jP31h+oYJHhHaphlret&#13;&#10;bav2HiLWgmeRcwhOnh03KAXG4S7HMVI3Vk5vrS+kCazf0a+ZqT0Z8eRAtAwciohlEgpTdHZ2PEub&#13;&#10;0qpGaohaynQlPWAiRGH/BVuK+SU+NgobOnSJMKbrpWL26TRBmmvN9unKBpEr5qg1W7tnbEjObL8C&#13;&#10;YUJEHFWXTuGrqMnwLLBDuCxdTNA9Q9NYD1ol5ofuOHZ01jlTBxONg0GGf2ePzIJY4SmEDTo1BSXE&#13;&#10;xiAb6AJkMMUlxsaQW1aS+ZoUH22zv8QatKGdfLilGBhxmW4pqGb4OZ2SGh8LD8LUNvuj+8dgonTf&#13;&#10;VubdfWjBoMpoF/8ZKrk0it8RIqw5HCnLGhpDOTnjnKBFKQkxyCEcpwxIdxcrLadHmIY8npedzK0V&#13;&#10;u00nUjFcvtAuDTfZUhYvMe6wqUC16DQusdpgzGJo+ixMmTjo9VSMrsGCxA5N9jFQJ/7YXM24ZYZC&#13;&#10;3yMyk04enzMqOyUxLtoOhvYRpgmAyAnYgCaMzErGsEahxnHia6FAo+hHGaKsRUynV+63ijdZjdVW&#13;&#10;0Uar4QiFsieTIohnlf0tDIHMc4lxzk6JYzi67BWNfia/p+7fyKzmCEOXCxEZz3BHN5ED55k5FOHe&#13;&#10;Q3AEw8WhQdvu77I32bYdF1kYr2CH7mDcgKa2R6wMxGd4hFWx84Hg/qwExrgfEUxsOLoVeh/bMn93&#13;&#10;zaxXvj2Pv0e+fDy2CCYY49vbaGP7yurFZAz1oNZhyRKjPyZmQ0xt7UgFbF97yl1qjpmQwRKrtAxW&#13;&#10;guCAN5ARbywDxLbKcRpYEuy9dVyo21AJt6DF40djQ49zzw2yhos8BHYgxZmcqxtZUdnGE+O/RRlH&#13;&#10;6avo6FDuIBjczyegoAOcVs/+1XYDHU2DozGUwDIspKi/E/EJnudNG/rTi6b+8LxJDK2zpgy+66oZ&#13;&#10;t10yFSQgSnRtSqE4WBWXgLA/mvLEwWablZEE6P6JWH4sNkZQPwyPzokR4jM4zP6JsTA+XwEZ9udB&#13;&#10;8TZ1IbZJQFSoc7oGFnbH8uPS/bH82L5ossUTMHtk5pNfO/HV78z75unjM5PiGfDwr+Ojpu32jrNW&#13;&#10;ps+43NTrj8tDGZfq2RvH0mBt6paWGJeVYhwhzkXTWFyKqZ3RztJz2W7GXh2ppw9PnzsqiyZzOgsR&#13;&#10;onQvxv2LZg5FQBrloKSGuY/iT55gm2h0f5mhnpoKWKHrIDup0o2njGGhBvjMTWPV9xoidlyGvcXa&#13;&#10;Mmt9M+FrS62q/ZYJ20qxYlyNCnBohTZZpLM/ZPf8yv13vraRkZ2TksCowuTK0MEKKZZ6+3QqF8/A&#13;&#10;BaiKL68+YGLwbdMt44DRSeABMw0WZtuhCR6X8EHiZ5pabH4y/2CcJfZLYlHQfwknx6ZZ4aZZHKn7&#13;&#10;tzj79VHzncgi4ypoZo3Z6PjfkDfCyAxRlFz3AFRmDgZu4pHhdGfQYM1gmtEobAioVHb8XD0TiVbD&#13;&#10;OBANCVjJogGhMDIZ0EPRMVHk8fuRWLZZEh/FOQRE2th2zDbcJGLqpQ7iQWW5kJFs9DLsP5SFavnJ&#13;&#10;DtrumhpMzq61SL9DHH3a+Nd8kT+KGBTpngON2o+i3RHVQwCq3KUOQEF1qe2koWmpiUc8hQxDJ5At&#13;&#10;rx9uKwFJ+BqpjH2ANzHch7X6gx18eGPdQWe3BEo0cUcsKdbsOQRWqLQTBqcSlgPzGmtPh+7P572H&#13;&#10;DPuDDCHw9AI5AKzsacpNSaD+WOox3DPsGGBY8xhpWDaiLciO4Jk4W+c1dyFlBi2yGU2fFrFOJSjT&#13;&#10;WH5SE9KSMPwYgEiIJJZIodjoaFYGifAvW+RsZ76z/iDI01mdkJKBKogxGGgCMsPYN4jh8dp24Da0&#13;&#10;TAwM7EZ9WEjZlp86s6Bpxetr2/2joqg8tiQeYWhdNGMo5MuHuaMyjxuTxYTCNijHUeAyYZahrZMJ&#13;&#10;+IzJTT5xXI6IDdMilgJZtMh8zUjENW3a7lxmEHZMA/oLbxPZAuAxeZmnTsylRyBpVqL0PlU6ZmTm&#13;&#10;xTOHJcbH8CNQEON07rTBYh+jvob97TBTj4sxQPwuSB4zMoMYKsyGMHuHBdczMUqG2GOplLH8QA51&#13;&#10;ZVblASs6xsoaa8Wl+B3tvZcgotkfDuU8E7Z1YPWj+0dmJ6EdMCHpIRbRonHLHBOmQbVhUGIkxXuJ&#13;&#10;GGDyMDgYhWJURXVC+ZIJQGJGMytcQ++291GOTGEU4gnA9o2/iCWhvVRED4pBmWXwORGf7qtsFsPu&#13;&#10;R7KgVMLXTog3AkaCSSBlOSxaxoq966qGQOPHFu9+e2OBjGBSyum+jO+TxplRC7Wx2kV04RKEUGAf&#13;&#10;Zg7EKqZeyQoWkeBx2WYJDaGjvbh6P0HN7K8hveMwd4Yp7IM7jtkFnmSOmZXGogAicqAhoIMUejKm&#13;&#10;jTHE5Zcx4tnlVLSXAknxsWjc7pnTQOSNY2F3jGa0XSwtY3OS4UdW+keQiO34hb+Q08+v2PfYp3to&#13;&#10;NU6Rxxbvwlv44uoDL63eT0w3gwcbAh2NyQ4FE5syToWX1x5EIqYlxE0emgYIEKfN/q6lJJ/hehaC&#13;&#10;8OBxtsWJTgFYMYjlpMUDHeMBWhf2xy8tq0akKRgK6zkXjab5Q9ONdQ4tgcaaZ+0FB01j5NKtOGBk&#13;&#10;BUpifkfOIT4Z3jj8ndAyE+Nk21hkTxZOBajQPEJ8UWw0lSRmHzmKX7qz9ZAdLFfLwJsyLI2phFGT&#13;&#10;atv779qN7m+7EIwDOd4IbjI/feIghBxFjB+ciqM1JiaK+QUyC7cbnzymGLz0KDf4ePFzoI6cMXkQ&#13;&#10;44pBi7GFH2XhByb82NlYoq/xFrDupHdOGpt92oRcgqaM+mJvo+PBKcPSpw1LnzMyk26ibrNGZtJw&#13;&#10;asJoRyRQczbTuOv+zCMmEWocY54l2jlThwyz445EpEkD7TipKOkFPsjSjbvUwZw7W19t1ZYZx29s&#13;&#10;kpU52opL7slE6OGzEc3+GO9Q67D6QRnMEOLhsKKijCDG2WToeO0d2b92XyXTHsWBaY+Swkxj3oqd&#13;&#10;BKUM3Z+xa28dkngDE1vJCoBRyrBAi+Qu2vK7m4qwVhNbxoQXuz9hcCw2UdxZOzJEmF1kC5UzvqFO&#13;&#10;jzcVYtNExePMXXGFub3KijHdZCJHOkwcrDZW76uguHc3FomDkeLsZUQ7UwijwQljsyH9mSMy2M2P&#13;&#10;NZkVjAwmY+q1Z6l8hbwws1JD+0QtZFwrG9A+zS/HBY3PkKoyaZnjwhRyMe4hHSgDE+oxeRnIgDmj&#13;&#10;suZNyDllQg6zgoZDCj0ZuMZKZgfqsbZgVrOcH4IhyB7LkDjR5e6Z23vxXUcFgKrj15U0dBwcTVUN&#13;&#10;OXWs1AR27AZM8oU7StiNhUbP3lEWMW+uL9xuAoLNMotF/ZJd5WzpNGZDXjhVXgfaOMBZKIhzUtif&#13;&#10;jMXTKyXaByqYU+mB4uTxuXAQQ+VABW/3NAsUIzhtNrG5wyTefLAKBZZhRtw9tfU2d8Hy9Jdo91yQ&#13;&#10;tfAOPcuQPm509vRh6U44ipjLSYvEQga7+zZ4BPK69JhhjIfzpw+dMiTdgRH9mloREOwcr+bdfShD&#13;&#10;+HgYZvCpRKwi8GgadYa+zbE8tpUcg88p43MZeywoZXUCjY5jkZQUx4QCUlQxIF222wDLUiY5AZ9B&#13;&#10;HPLjM8fmnTVlEOP2xHHZTuncorGugRrj2gxBpq4etF0sLI5p18y8TA6uGG6rNYIhtRqbk8Ky6fJj&#13;&#10;hp82MffcqUPOmDjIbEjDMGUbvuxt8EdY/+h3TEZIFPQ2BMnpkwaRG9oG0sieKVEsU2gaQ50BjyCR&#13;&#10;BsrFcDW6f1WRVWcfB5mcY/5ij1i4eKPaq79ELvsz0z7NL+VFo4xLhP+3zhp/w0mjWYHylX6CrCVc&#13;&#10;D3q2VXJX/A8qPJ/kLBET79/QTAez45ynRKeDncVzZVxb9nYhxhMjickJNUMTriC/BnOGl7A/U4sJ&#13;&#10;aRjNPhWEPCEpVAZ7osaK9ZZLhiyGIzQsqoMuxaLBNZDtsSURqPxLJibAoOOAezQdlhomZrzGlMh4&#13;&#10;zctOOmFszk3zxn7/nIk/OG/STy+awoSnCVKQOPoO6/6IN5t3oGyUaBQiDClQKtIRJiXkhq2hlEUz&#13;&#10;RZXjMmSRGMu8Omvy4O+cNfG7Z0/8yYVTbj1vMkZVoGCFBP1160Q7Wc47a3D8gXacdfu1x+b9/NJp&#13;&#10;Xz5lTHaqyw0AXOjH7nMGUI1RxX6Y6nvs4cKIPHloutH14mKQc6SB+HH/2CFA+Ior3l5fSC/xO14+&#13;&#10;PP/kgj/j6rl51x8/EqkD1CwfGRUEtjvH/MmhT7ZzMg0LGCPEPeYHcxNdD44J8TGzRmZg4aGG1Iow&#13;&#10;AXJDMBv279D9ERJEfPEHbmdOGTwozYR7elyG/TNc7M8YsdcNKNjW508c9asrZnzttLFsIDgsG2Ki&#13;&#10;qRJET985p8hJhujTqO3fPmsC4+GauSPGDjpslBCZxADeY8ccuxtDZEsBwpARS6wEX1k9oKqL24AL&#13;&#10;IYS9BXlGoQQjMeruvnom/zqaC78DEqjyAXOrHaJpxjMDjE+yVwBAThqX8+0zJzBi0bgdBFgnObo/&#13;&#10;n5kU9kxhxRMrIU9cDMuzJw8elZ2EBoOmZRQFey4hdVijgB7sf8u5k75x+jiKkEew2vG7zHEmju16&#13;&#10;l4Citnc3FzGAacj04RnEX9G5tnBy+Ugw3AH4b66aefMZ4/AHMD+dqhovDnb/8n3Y/dvjUtoyx1ox&#13;&#10;RxgbvXu2t3+JUPa3fZV1mGKYA2j9+M3gKYYRMtw9KIKOh2V8niCIUs8tZgJ0g1fNnKlS04RW6xxr&#13;&#10;Y9TMqgZMRoxdZiOD2P1IGejStvzYdmfClpNiqRI/opujaRKAwRxmPtgWCTOwGGSy2t2wvxKu4Udu&#13;&#10;MXwdY6gMFNR/+0gZo+nb77YyQ9ZEyKwrgGK4S/7m2YwkJgCaKSrPvPG5LL1RoJzZYnTAjERn9kIc&#13;&#10;zF5Y0n6VkomDtN1bJmd8X3e8unF3aR3fpwxJYwEh1cC5x5TgA+AgUM+cPGjOqMyxuSmEq1M6+bDe&#13;&#10;InYbvvAdpOk16tmIwOvITbyc2eBlQvjl2RFZJjhycLpxL8uUti0eR4xqnjEiy17BSae4Z0+FsGuh&#13;&#10;WaPuOVCLHWzt/koMfSh67u8JoKMhoGvm5n3hxNGfO3HUiKwkGAFFddWeCojRPWeYCPUWwzQAshx0&#13;&#10;zjaQ4BDjuE41cZn8AbUh1jJjnrKNZibYxujv0VEcXLNgawlDKysl/uwpg2Srl8dljs7PMNTJ79CN&#13;&#10;mK1hQMQPg4S1rHt6FgFUibRijjuywrGEBmHhYa0m3edcpkMTYxlXnJvE5m26Q24Jo2FgMYpFHfvF&#13;&#10;WmzZGY8i76i9rD+mDc9wsqKqyAZH1ZDfGdp4F1CUzeavI49mE4+xJCPyx8wIN+lOrZhcche0ZTME&#13;&#10;gHMAXEKMS/wwHi6cMXRoRhK3WNGOzE6WugE1axE+UGcWK1RMfONcxjti7GbmTCSWDsadbh8kygkY&#13;&#10;BIwRsMT65tQJLlFB9UTqmLYbp72ZtrITzT0wwcT8sKWubG9LbWlTTHJZ4si2qCPUFHfA++ZzhLK/&#13;&#10;ceVtLcGqiNKEBgeDYC5g0DBQGG1Az1xFvTUnUrGL8siuYOZA1pgz0bIZRgx04WhmgribyISszHkm&#13;&#10;Ta1okyRAF2Z8sApmV4FQCSwMKaOK2rq/cfRBoLDzXW9u/tfCXaz0jYZuT13hd6Yf4X3UUbYOmrtZ&#13;&#10;JqgGmnCvHed5cYAPL/tm+VxW4zo/jhm1rbBmS1G1iRatb3IMBQxuPnNcDHoZepPZjWNfJhQvLcHJ&#13;&#10;mREMJswrTBmwJ5vv7f1ctirUgrpnTlWkJiyARmebCcYFg8jjYmimFP6FD1CRWC/zlZPX7n1/xx/e&#13;&#10;2cK2Ne+YCo+hT7Uxr//i1Y3PLt8PAVEcBMFcomKQDPXnT6wZXCyYjFfTvvgs89yRMdIpUjFXVW1L&#13;&#10;txGucbY71JZYM/My6DVb9psTyljLT7FtOGSYmxaPkMNsDRqofudPHULTCLpl95njjCETY1631xNA&#13;&#10;B6cAljOKZGUG0yBiqbT4SGRxA2VDnTBjPFGbZjVjrMzmuM2U+NMnmm26zkLQHSIs1HjmZYmIEk1u&#13;&#10;olaDj5gH3RO7eDY6CqOWRxAaVYX0edY2mxzx1CDb8oPRj6jfu9/cwl4tc2Kovbv4nne3/fyVDc+u&#13;&#10;2GeimNDuUaHsfKgzeQjbOgQto4s/j/wpUbjSnArntu3AtMh4jDtsO0daO7lrNiR3SMTxuanDbFFH&#13;&#10;i5lx9JTZ4hAfMzo7BSEtOgG/UB/BRHpHwHGO0LAXHdVR1YVJbbUYnVDmnl62929vrnj54+XrNq7f&#13;&#10;vGVjVOW+ifGHjs+qmZxYYVXss6oKMuLaJJ8Yq21EbFVKfUFM1X7+zYsqGWGVjIgq5W+oVZZpVdU2&#13;&#10;Nq/fU7K7pGZPXfxz+fGPLd1/dF9NE6Hsz8TGcQ+XIfNnj8wwfpqOQcCYYGYyV1HHEPjep56hzmNv&#13;&#10;YX3KtGTUsiOGeDUiCtCYRmYlsU/k7ClmGSErYgY0C217VYHO20wokYS+GEef7c0jDUoH04NZx7gn&#13;&#10;aARbCkJk6lAO2MplVguNEo94yrick8floIbDVtOGpfGZB6EJ7jLEGd+MabwOuCU+2V76/pYi52WT&#13;&#10;0Aq7ENDTMdBjdrA9e4fNxEKF7t5EcXS7swaf87KSmVE8jrmMNQpziTXTiWNNHajPqRNyz5g0CPMR&#13;&#10;bswLphs9y2N6m1LsegIO5lf0KE5nY/cmUerOS1/dScr5zGTER0K8NvKMfxHY9B3IU2fqYPba2GwF&#13;&#10;yEJ5fGaRceXsEdiXKQuZ5J6tdApPweYsR1j6HD8Wo5HRlB0nCsTNIQqz8jLRJTHdsun/qrkjrj9+&#13;&#10;FLnR3suPGYFIFhZGyztt0iDwZA7Ta6xO+J2RwCO4NDEjME4QeB5+WqkPUKB5wLKEncwelYksRy5S&#13;&#10;Hz7YwjiW9QeGI7BlZUlfXzhjGBTjM8bVRPV0WH542EOt9kCVTMTgbozyDc0d8TMGOnGe++wFe8il&#13;&#10;MwZY6BAcSRQN5j4eX7/fBLDhD8fVwQE7Jl4g3awaqTkG+pkjMj973Ehj9jlSR/EuQtif1jHAPI5C&#13;&#10;k70CPmslDE4oAWOPyUKPi2WMIYHPnNU8vQB01x47gkkqA5KZSGL66LxpQ2iRh2i0muutki3W0vut&#13;&#10;xfcmFq5kYKAm0rTWnR/nbH4ifeXfh2/45w0tL37Fenle4ZMZK++zFv/VWvVoRlORy+7fVj+16PW0&#13;&#10;1f+wPvlz5qq/n3jw8a9GvXJzzKv8fTn2nTOtlYcqq94uG/yvmnkPN579RtmwF9YUE3LtsdbprKW9&#13;&#10;8Xsksj8UgEgnlgOlGL7G7OsgCwswUo1vzcJWS9BOk5xQZrz4HcoQNklcfJhxGBlYipmoPMJY/8xx&#13;&#10;I6+YPeLKOSP4AGtLnkgVNJectARmnb2L2BV8QiwBTkI0WfIlMaMWpUxi9ikd7RLnG7vzIQgJJ8BA&#13;&#10;AU185ri8q+eO4NDdS2YNg3BtGjLVQlHFucoUcln8m1qISUV0oaFTLmtqRI7ZjVXAoVRNjGksMM4i&#13;&#10;V+ppt86lMMr2RY/RxvynkjzO1mL4F3sFFfj8CaOwmV45e/ils4bZrryc608YRQQ00sXnYEWs4lsz&#13;&#10;TrYJuRCWHMCAyds7Stp5nC4gsBobnexOQtlE98cQTwdhTBNLPRUGgQ7d30QoYXuFd66aM2KKW+c6&#13;&#10;eQpHXzZrONabc6cOlp4FOqkGfY0IP3/aEB6/Ys7wq+fknTNlyOWzh+NjuO64vGvm5Mky33SKOQEt&#13;&#10;FUJhBceZbhy0gKiGwRkG158wEvahc+EFd9efUwfbdmfM8ceOygQ9M3JmjwBPNFOeYmEB+192zHD6&#13;&#10;Gh/DpbOGzx2d2RmHIrnNjjyX8DMDuAumMGGOeZmwIY1GybBHTqYIM9rVmeTAc4ABBxDodGCnI/hD&#13;&#10;lSF+wYQ2NPNGh1oWhRIvQNMwKtLLDNcvz+t0MLhX0vSg7Y0gPtLjPBV3y493uyiRhTseuxtOHD3H&#13;&#10;PvbOTDpW5Clx7Im77viR9BroOcZAErCGZhIxShH/nhk2VFp7l1hL/2EtfzCxZC39y6hgjT6xdfus&#13;&#10;yg/ydr84/sDLV1gfXN6+YFLBK9aaJ601T1ubX0lvLcPPYkZOa+Oo0o9TNj/PreRNz0wrevVKa8Fn&#13;&#10;Yj/k7/KYxcdHbSypqFrSMPJl68x34s8vTRrD8ecMbPeA7C46rjduRQT725biNnjEBDjbwYIs0nF5&#13;&#10;8TsmDsKTjxyItlss2jjo7VBrswEYincMIzyF2QepYLO/sYow7+BrfI8/umDyt86ccNLYHFYDHaxq&#13;&#10;7P4snBkflGv2y9gkg8LLQCcH9BpW9Oj+jpcVdfWaY41ZmYAWppprx2Zc9OjcZMyX5H/r+ZM/e/wo&#13;&#10;bKBwhDALk5loJZETwobIBcwz2OeNeBuSJtS5o7i6up6zG+PI2SclCffBAp7cb1mwEljJRko7NCUe&#13;&#10;eoIOfnzhlB+ePxkVmAU46w8mG7OL+vgcrCaUMNfM1e+fO5E4a2oFfewFFHvzEUsxcVlj05f98UC1&#13;&#10;4WAlkZTkRpWQSlhQAB91iXbbarVt6++wG8hnLObUDaM85maHqd3rQ4dSQ3R58HTEA/3ibJeAPgh6&#13;&#10;wVn9g3Mn4TuVrbM2/Y3AYe4ojPb6I0a2SqC04ls2kTlDUq+cMxwhBxokSE04bAF3r4PjqoUuoaf/&#13;&#10;vWAy7vcLZgwVH6ZdwzhGFH39P2eOh8gO26S9kKU+GFtEPQG9ziIy5Tl6HzfslKHGU+UaOaMyZeTw&#13;&#10;rxPo5VEI9WGEs8UMhy26PN1ktkxvLkJ4Y/0jsTTfjhdIQBCTOZr4F08azeLJwwnvc2A4lh9cEc7G&#13;&#10;CEnpvYHDIwd6B0WerqQjpP4AQal4F+hihpnsjZCnzFxOikM/E+XJszINFVbhGqulwYqOTUowe+4k&#13;&#10;QUl7Rn7bsG3tedvtv6q0CW25U6zBU61BU6zsCenpma4ws+hYE8I/aDK3SFCXOWln1MhtbXk72kfu&#13;&#10;soYfaMsurTU+ZFJPHZ553NhBLLA5DoCtAwF6v3xC15MfI4L9sVfuLK69/ZWN7CbHgQOtmyOl2tqG&#13;&#10;ZiRgXXW8nYIjI8XYYy3XDh1YnilNXHCa2/LTnJRi743EyWZz5WG2FEYgA6FX8kG9Ygp4hCFKWXYY&#13;&#10;n4kXEuO4/Mj5aNTK1ankYefNzETd9jCnGHXV1lepA3YDh5V4VSRTCOMSKj8chCJGyp2lxIma16ua&#13;&#10;Y3uxcPs0InQcC+N9E3X+cK3Er3tkWH23RiH62rGjjQaKSMb4wwT4dGfpbS9tYPMU1rD3NhVyGDqm&#13;&#10;ZKQ1Bh9WLWROQ+kyYOfPtvzYur8tp4z9zdH9CT3q8AraGyl8ONZonW3EP2Lwu4UUdaMpTryvPAOq&#13;&#10;mMIch7lNQ0dYfoxB3e5Q6ktKJ2SrG0V2mZTx4NeTzki7ZOZwcZACEVGPMnIY1V1LDuqO6wGqZQix&#13;&#10;fY+3ODhng3c033KPFgu8UR3sb4KyZLXtXCyekFiBZIXjztFpvNWXQHKwGmussnyrrcWa8ZnEiWc4&#13;&#10;7P/f1jP/t+V/bmr6MX/fbP3pujMesj7/vP33rHXZX1NGzXK5mhIzrAvvtj77FLeaP/vs7vMfvSX6&#13;&#10;tq80/+T7Mbf9Kv7WB1suq7XMmphAPgQwCz46gn1txJ17NDmgqoYiUUSwP27Dfy3ciZhlMw4sg/fV&#13;&#10;3pHbjscfxcFjoCAMjAMq2oQfcDA3HcMUxa+LNQA92gm4Zn2K6d/R/d37gumN6iFsjrZKbih0UJV3&#13;&#10;f/G4vVfABLQ57C9atpAaq3I0FAy1iB8PvuYRtFGW5MgP1O0xOTzFAsKkQqcW9sfDDGVjB4f0baOQ&#13;&#10;sXuyaPBJ/WhDM4ZnkBiVzbu2aEzUygkFkQDwoEcglceIjJGEGcs5EJyKyh/HGXFUHHspCHRBqWRT&#13;&#10;FW9oYoMV0bdEHCH8IE50TEwN8roonHIy2yWGvcPuH4UTWCoGcTif3atqnDG2C9f9R+IIsa1hdmfh&#13;&#10;1ZkK3EkPuvRo4z6JMZFajshxWX46CjLu9FTc6WZg2L73w4GYQSMpD9Lvlx0zDG0XlwPn+HedG+Cz&#13;&#10;D4O+RvzQp+MHp5w+KZfPEwanwEpdP8vMOHfaEEYj6DFBYD3MU8wOeYoGYtBzhF/gjeqw+5tTthBg&#13;&#10;slXCxOPnmk1nPn3d3pnTncwdjudkoXbCmGzZ/9y9izPXynca9s8Zl5QzwvEJ11qJ5e1ppe0Zh1iS&#13;&#10;ZQ9PyBwanTbESh1spQwiZn9QRioLOEMRQ9OT0nOj0gZzKzZ9SGLWsEPRmTzVmJDTnpJbbSW32aoc&#13;&#10;wowVMG5CAGeE4DQiTq979QxR6ohg/5KaJl7yh7UHpygxKuZVrsb7yuZeF8+6g+m4EGV3vjn6Ldo4&#13;&#10;kTATf+P08fwrkZdQEmsIs+g2+0M8VQ2J9yBb2+tL+IHx+jql2PvIbUNhDBupTCg9I96JZh+elSQb&#13;&#10;WIyvNTuZTS5fP20ca1iPHkdAsQkLSzE2buwMjL8vnzKWGuKxtM1cRkfGRMMIZlzaUW7iqExgbeFz&#13;&#10;8BBV8pVTx2CoPc1swvQcGMDCs3CEPGvHdAZ/RAl4MTmpqpz3y2tU6RrQZofa2xsKOMwLuxwntPCC&#13;&#10;PX7HLIYlx97cH4WrAD+ZYX97dS9Kq3SZ9AKwOKF+JtDITcGnUfLV2FW8dH8E7eeOH0nQN3QWOH9R&#13;&#10;gwlshLaXQcZolsDGn8MOczFPuSukdL18tfdkBXpUkd/JToXxHHzzjHHYNKaPOOzH8vkgoCGiaCYH&#13;&#10;7GDLGpKexFM8i5FEIiC7uGgbxhwCXr966tivnDr2a6eN+9wJo9A/xLBu2/0TiUHyW2HPwdyxB01+&#13;&#10;Z05hkWMofuP0sVicOlmm+ihkdl7mV08dR8WILBBPbDcuDD715eYQHlS2tOGJ6bnSrXZ9XDFsprsH&#13;&#10;8zrJI9zvjEM0p2+ePo7JyCPCBbj6jVXA/gIVOMsIvqI2yWEYRHbwO4yk7N+NbupWUnvbiDmhTAzu&#13;&#10;6L9EW+6wjdedsL9shjSWH+wS7MAyntvkODaaf+GkURdhRrTNJuYWRqFoE8XoPToZEB2HZBnd38T7&#13;&#10;u21AtRVnF18wmOSAHXm7ABdnochYMQFzcTEYhT9rbyzyaDV3WTQw55m6BKigUOBpZAgSxMLaH5e1&#13;&#10;ec0VsaFm30CCOefLJh0+47/1CSBR/7isMdx3doAaMozVjzwrcYrd6giPxLIZCjepIfriGgJmJAEH&#13;&#10;VEgkIt5d4pdwCpAM8DEW0QREOO/3IOrTWH4Mk7piNKmMeH0R1Q7h25GFh4t1dgNJh3polEgjtFp8&#13;&#10;EoSCBKhsmkkeZc5Ekr7GAGhHB7iZAW3XtIgofnbCioQd7Ped9ATCw8+aKNURGVQeDwG04jdTyj1t&#13;&#10;Ui7ve7lw+lBIat74nC+dNAYK87voob50GaXA/t86czzsT1CNfVqRGbEm2KbjHDe/dXBP4JLfHb3F&#13;&#10;EgpLI2SKf8t9r4DfPM0Ynj2CxSvV8Izn8ftwfaU5e5kD9xMz0egTk9PEl8tln3th9B57sZ7qcSQU&#13;&#10;rWZ6Aibi87DRT7rbVvZNFLIdnya9LTvUGBbsrWMW2G8qPuL8R781DVWC0Oj+gb8+jXrLK5lC1QC/&#13;&#10;+WAsdjbaGE7Bu2h7qPgMlzFKPHJwTJCO7s98lt2GdnChyykqlh86mOntPYXtc0LsgHd7txexz45h&#13;&#10;hx/twy/NFGUwYQBhypnj1RrNkXBGXY0+ItqaIXMkpRxRX/e7JDMBzviS7HOqwZi78XFGx5ww2Gxo&#13;&#10;4klj+elgcG/oyKEzf4D9bPyIDt3QDkvvEftTTzyojH68uIRCETDjaovNL6Aqe+75FyMApi2zoSk6&#13;&#10;CrMPe4uAy6jVHVq2u9uzi/HAbh5nL6ix/HjFxnTdfJ85i4RmKlMHc9TXkYc8ig3Q5QHi7BcUZHvk&#13;&#10;U9CRTge/ozigBN2qv10Hl6jif7ZDIlBZJA4AxpUYQgFTZgEDzxwKHXA+TqskToEHpQZxsWKa89x2&#13;&#10;EAgKImUDSemZpr7MqjqIv9d4bhOIUmWvgEv3x1CGsctMWOPVT0Nn8XhWhm4XvjSc9u5nE7G4Z1SY&#13;&#10;rNhCb07uqutDRjxc956yvzmXprW1sbGRg08CQZz0LS0tTZwB3nKEbyeQZ4NLg/LI2bnOs5x4wyv3&#13;&#10;+IreybZv932Dksax/LDPy/ZBGaJxnIQMLHYYMUqJoOewHdkj6j1tWAC6LD/Y/ZPj7JMeDlefYHME&#13;&#10;D9lSlkSsSzw1fIQxpLOAmUCaT03sPSwunYXhCzExryhR1GQqxnbEQLLyToPN2gnldIxXwWXFU1SV&#13;&#10;uhF9JOtrG9gYcyo9IIzOYh3DKp7PHMKBhRSikfhIpor9Ko8jvL7udUDnQ9b6rBWHbcpxNyDP6tu1&#13;&#10;WAi6AW4Pml2m6YlUEk+Me8ClYf941wESzHZC+Y8dnU0wD6c7eESahaIWRy0P7HIEpNl7X47Y3Rp4&#13;&#10;hWSLGSNBjkZw38AReCY9TcmB+1h+YP+cCVa8WZE7J19hR2JXgWH/aHtjfzfjHVg34MCwZZJpHYxv&#13;&#10;2N+O+CCrSrOFvkEi3Pr4irnjjjuCKxIeX7du3ZNPPvmXv/zl6aefXrx4cUNDQ25ubkqK7zNLkRCb&#13;&#10;Nm166KGH7r//ftJ/+OGHxcXFQ4cOTU5ORtntug5lZWXbtm3Lz8+/+uqrO8u/sxxw+XIkGb51SYDS&#13;&#10;jfpPCBD2hLOnDsZc7vEg21iJQGeLB71FGCLWc4YmJhEW+MZMUdXA69/Y6s0hY2zaxSXFhDfbZ47U&#13;&#10;5XhLHC93JiKCXmY9DuFixOBUcSmLX7DVsEolJpqBZcY9m2nT/3975wEvZXG2/aH3dqiH3psIiAqC&#13;&#10;DQ2gFA12P2M0edXEfGo0xmhMojG++iZfSPTT1/bGFkWjnxoVRZAiSBPpHaQemvTeO99/ds55WHaf&#13;&#10;3bNn9+yyZ/ea3+rvsDvPlGvmueaee+6574qcmGGhjKgbvFEo6uhgP4OLAueemrexZ8s6zocPOwwu&#13;&#10;v9Ba74yuqCWjo0d2Rnd0efv6XGVyttWJJJRvKP2JiMAFH+QpziFR9XKJjJs7vdvW5Q/4lLtj2GXD&#13;&#10;oejrxi3ZgjaLJY0Hwfb8FrVQd7jFkjHiQhy6+16t67Srf0p1w1G/Bzstdz572bljHl6Vg+JEWh/0&#13;&#10;LIa5mNDQ4IFn5/LHKdkzIF8TiAa3Cowyl+A4V4ALkCX7dGjgY3FYTO1JcTHMBMQjzCK4hsLsDXkX&#13;&#10;Qhuzd5PZzRXZ782+TcGfo7s2LVyxevPBUgdP2HtwvVvXal5qc9l9G6025vSc1kva0QOI51ZBT8Jf&#13;&#10;5taloXncI9jvYyxWPsBIJwNBtTjUDSnN/ROlf4Ua1oiz+cWmaU9OfctVrII4gs72yrMbBOIhW5dw&#13;&#10;7EG51MKF6li2N85Xbrtc/KnUZQYTBNj5AuBmDAUi8wEU/k6498Prz3G9i6NZpLGbNGnSunXrBg4c&#13;&#10;WL169UJZNLzk+NkfKv/888+nT59ev379Ro0abd26dfXq1Qj1Z511VkB1EdqNefPmDRs2bOrUqU2b&#13;&#10;Ns3NzWUxgM03btzYqVOnihUrRt91JsL++GnBniQQ2ccmRDCsldHb4IQPCnPWNcEJWyBMffDmwRUe&#13;&#10;q44/cgzSR//I8DNaKOk4k8Sbm/Mcw+he0q6e5znEKwc7Frw1cDGVcUULifTNMHs0ZB2ENatFzIrA&#13;&#10;2ZTd71o3ttUr4imab+wmumhz4LT2ozfHtN8Fh6F3XE/FlAXqxzqoQ0Oua0KecW74mJrYx9JZ/Ftx&#13;&#10;BhDpxkDs0xf1FMcnWI4jzqOS4pW4pltjDkK4jIZCLBDiqlK7wBrAfGLN/nzeRlY19CfO+wpvEYTr&#13;&#10;TI8C542VWFDBMFglFcz+oOHiqTEoWPEHH8TF3mbfnLzbLN7OkVG+mj+Qj2Gk5Z/P38AiB/vXq16B&#13;&#10;6OocYECR2GgV9VVPsJHJe5zZy6atRZ2qbDEDDpyjTt8VY8zSESZvglk/47TP9zNLb1+25HCdrSeq&#13;&#10;Yabcp1XV3JUflskbb9ZODc1JSKyDO039s0yZwCZv21Iz7WWz7tvQbJS/e60pXc7UbmWzHTtsVn1l&#13;&#10;5r3nk42cLCfVG9oyc1qYqg1YMNiGMEOY7UgYNk5y5fIY6iAy0tPwu5C+2DK+iIwMN9Lh7gPHPplr&#13;&#10;XQSSWPvx7cofzA3CaNsboCdPUjj74NgPnFyNCbJ/nETgKob6c3JyHnjggd///vc//OEP4WjWg82b&#13;&#10;N4drgVgVvv3223HjxkH999133+9+97tbb721WrVqbB1YA9g0JG9q2kOV7QesfjagJsb+By2bNU2r&#13;&#10;WdH3jOuU3v+QjdIO6dgLvQW+Nq2CImh+21Nfv7tRgfPG/HfALYXkDB5a69W2bhXvHgrbQFZ+uCyg&#13;&#10;/EwIDOfkyxVhbRUKjDE4uWIuBh8+x1ENBVIOvBziXyiOonjEGby61vJ//kaQh0ARip0xlRX/WQxL&#13;&#10;2/ur/MFhPLsxG5Vl32FA9U593YvE+oECLeTM09PGUiDQJolwaSE7KlrOEIeMXmA07X/uzed3FgkG&#13;&#10;oqjveXwIp+ypkPl8Wr37NluC3r7CRjFEAOeP1RPNslEhn3KrxnY9Ng9nODxr38HyJ0sT+nzl2PCc&#13;&#10;ZuU4s2GOOV4Qeg8rHVaU5aN9cq75xuxcnd8Y7Di3LfPJ41qycZ4NusJmomxFU76yDb0SMCqDkTml&#13;&#10;Y/rxqrISeHFyYgGWucdTDHdwBALe9GDPH4Er9BXgGWuDHpvyPJaqY8wTJ/vD71B/2bJlr7jiirZt&#13;&#10;29aoUWPQoEFdunTZtGnT7Nmz4fqQ6vfs2bNy5Up0/T/+8Y+bNeOeT81evXr16dOHHcPMmTN37twZ&#13;&#10;Y3OLmg3pEiERXT9HqThNg7zQryH4w8jBAUyCiw0ExLC2G4j3cA1kHPClnC/ShZhqkC/gJSa0XbA4&#13;&#10;Eqi19Cq4V4UlT8AtT2l0vuHnjUXtV5T8WBecxv7xSvrF2KRIRbEispaw7MGFXM1Hcg/xP+E9yHAQ&#13;&#10;aY8NB6uOvVaKh4zATaVC2RwoalexwVLYujm3iwyKs9pKQQdVhUUACp75hpn7rtkeMKWv0dQ07Gaa&#13;&#10;XhDyOd64x6ZqHQ+VqZbP/lUql8rtZBp3D89pGp9n79OioHepUi3TpIdpElqgfbBBZ1M9Nz8bhF6j&#13;&#10;mU9priV12hruaiUtsZ8n1ibzkD1isMoUE1tWF241sjv04qwlrRWhBcfD/lA/fA3Ro2xq165d/hBU&#13;&#10;qoT+B1pftGjR0aOhEXH379+PgF+uXDnWCaefYuVA4cM35N+9G/VcUhKu+QNidQUQ5+q558QqoJLz&#13;&#10;v5YCo6AX9uwPbFjUQBBR1z4OpYIdIXBIFZBNQ6kEt8ZcZcJIH8M4dwaLzSKG+XjjweU60TaS0lv3&#13;&#10;LgTJ/tYFpt9l1+TVXqSSgQ0uxusWyn2u53TIrea50wgvB6J30SiJuchFBqsuKzCniVIpRzt3926F&#13;&#10;7gvYH+jT5oqz6jMo9/dpW9SDuyL1yzezPfLLzhVn80KzYqxZM8Xq65H9O15l+j5pBr8c8jky8Pkp&#13;&#10;LR/YXql5gP1L1aiZU/qSh8yg/xue0wwYYrr/LF+bT27UNVc9bwa/5JPz8t+bVn3yhwOh/qxrfPK4&#13;&#10;lpx/p3XbkLTE9YU/DOzIPLR+O4Lu7iD7E5eNaQ9NpX56xMn+KHkOHjxYAVcYVfN9KNL2SpUqlSlT&#13;&#10;hlUhXPPDOoGeB10/ZxTYCAEy68GOHTv27t27YcOGcM3PmjVrPvvss78XpDfffJNT5fAtRaGDBbnA&#13;&#10;LP91Taf/HNwJxYJ3mhpQE58KXhhcjtPV2nB8gdEIBHqu78UtsbK/1cvnv8eBu74+uhpETi7EEyiD&#13;&#10;e1iOf1nhiW3yuwEd0FZ7HmsLbX8cGdyGwz3o3VKJo5zUPAKQOLMjFAa+zKLbvztjOxuUPKBF4UF7&#13;&#10;c6oww0nW+P6dch/t3/685jloYAd1acigoHgtFs1V0SHKPvq3bqDX4wYZx7imRiP7f2IZIq27yFZB&#13;&#10;n5OVah8qW/14qYABGPZgvGUI45VzwnOaSjmmQrX8I1+bu7xPHlcylvvlCpz5WPPnyhFzUmAyY60g&#13;&#10;fXLB4tH+HSCE4LNGvr/h/CZDbuiM/65iPIiKcWbGw/5Y+0D9kDhSPCK8VxPUDy3yU7g5P4tEq1at&#13;&#10;MNf56KOPJk+ePGvWrBEjRowZM4b8UL9bD4IT6wTbCxYGl7AOYp2I46IAlMHqit0LN1mgey/8JpSN&#13;&#10;ijnkrn9wAxAwnQEW6mZC4HpkYe9zFlzhsxPPBV0Jiy/OyoGeAVNFp8ImJzsE1OUcNXNqFEm/EeOY&#13;&#10;Rc8Gh3oWn0jHvq4OiqWi4ioEhRjG1KhHows/2BIGYqjlGxo5vX+hmh8GjoEAdl4z1kU22tZ+lIO7&#13;&#10;1AtaxYVXCSoHSf/ADqtPR0cPlVdv7PTphaeo904Kfzz9cnCSgfYf6zXPPbhrI99j90mESM6WU38U&#13;&#10;FA/702hIn3cVggwW8x1fBq8H3iig4Tn33HPR9XPGO3r06JEjR3JovHbt2tq1a6P/CbdVQoPUvn37&#13;&#10;CwtSt27dmjRp4laXOEaWh0DWu4UIIzAS6H4jUQB07TKjLGbLhv2JxzKW7gtGyW4RiCMYp4lzHP2I&#13;&#10;6ZHga+UB2T+29y2mss9kJjRy2BR68lGBKX088yHF3WCxweIWr0R44nO3LrIloeXftdZaZJarZF3i&#13;&#10;VKx+SmAPg4A3ywbkKmevK6ZeCj6DI1KkO3rF28545iJkjfoetQ/6/WClDQI757q1atXytTyFwe++&#13;&#10;++4777wTnU9eXh5sPmDAgLp163JawAIQ0qt69er16NED636X+vbt27FjR991JUY4YHqMsp0I7xxs&#13;&#10;RTHbIgN6G9ZklBK44guuItjmJxBGii/Si4Aqlbe3ZlybvRhbMaKUztkAGqMLaNQp2vgvkuv8dOvF&#13;&#10;uc1rcREBMYJACIW6Uki3xifUHth/xwrrOBMlTPVG0YtiX45GDpt6dnjtTo/Jk1Ab9HBkBOJhf2Rw&#13;&#10;bmkhtqONQX53hcP7GPDs27evQ4cOSPrhNSK289Q111zz1FNPDRky5LbbboP6uSJwzjnnYDaa7DFC&#13;&#10;nCeGkzN1t+xfoJDxrReRGd9VuDK/57JWnRqfZgkQUPXk+2wMOOaMB8CkdhZ65IqZq8Ld9U1qdSkr&#13;&#10;HLpnqcXbhItAwnTCiUWMltcpa6RvRQM6Nfjj1Wc9NqgDVt5eDIYz26QU1W7Zf6XBcWaV2qZGw+iV&#13;&#10;srHnBswj/dv97YYuxAhKUQuzu5o4yQsxHGEcrkeBgyyPzgdVPve/OPhFxnfsj+nnhx9+uGDBAmcC&#13;&#10;RDZWC8R8NgdkmzNnzoQJExo3bkx+9DzJHgXIwkZoCRwS2qNaP2W91wbEedTEXDtCZRzyugbL/jYa&#13;&#10;RoFT/mS3P/byOdzwjPpZnPy8EMVeWHrlZAEgvpjnWTq99lyRoeKKHNZKHGzYC3KxNBoDdszPsWr3&#13;&#10;/ezMO1UVxuzEovLJNt7a2OC3wCXU7hvmmryJPjnzJpmN80/ZzqOmXz3JrBzvk3PdNKvGccma7a+K&#13;&#10;2MJNC6y6n3TiuNmxyhxB9q9jlf5RU2B155TORtNM/Bp5ek3cdG1N/Hd92QFwUxd7zfXr1y9cuPDL&#13;&#10;L7+E3Hv27NmvXz+UQrDtqFGj+JItAue9rAcrVqz46quv0PjD+1z74uwXGx7uKF966aWcBifvrq9D&#13;&#10;nrkFcX82byN2tWjzuVbqXCxEGhfag6QZfqjIZVHui3ETmNsAzFFuvRLWKq0GF4LhOtvw+RtpFQYG&#13;&#10;XJhK8IZXWvUO95+MIPb+qIbZn5UIBbHzO1YEjT+hZZd9aS/Efj/L54MdS72O+dajK78yS0fae7Mh&#13;&#10;ObkMxQUrTBir1rfDd3S/mTPUrBpnYPCQnFsWm4O7TMNzTNnApXd7b/Z/zPqwbDyF6Q7WNc4skuWE&#13;&#10;e1iY8Pu2kOi4VeqYag2sdf/u782WJfapNn2t/qewxPpodakxLZKFlZUFv5+xu77nnXceV72aN28+&#13;&#10;bdq0iRMnYqLTvXv3q6++2qNyxHysPMuXt0E5GAi4nnUC0sfDD/d+2S707t37lltuIU/KBpvYbzhT&#13;&#10;w/TT83pW1BniTn2dAGc1P0V3ZV7UGouanxZy3zUQva8aVkYZpmimU7hIwlMCQTxSbyNR1LGINT90&#13;&#10;iXdJHBjwfxwS4J2GC7G+xMqXWE96Ccc1WNP75Jxtdw8ct7p0PHDNFfE/PCfZti+3NO0S13E3km22&#13;&#10;T06ahz+c/HTCOuqJ1EK0Pa5qTOxb9jaNzjV12uSvQ7EionypQMDa7SRSD5d4MeNBBcQygB4fqd8r&#13;&#10;jS+x/sSJG8kZCLlzAtYJzP857MUlXIxVL126dPjw4ViIDh06lFpifCo8GwEdcYPDBhxP7vEVQqgA&#13;&#10;IpDc8dZM/A1wLIyVOtc34isqeU/RtrnrdnF9HEdGXjyW5FWXypKZRXRt5db9gB9995bKViVaFwqc&#13;&#10;1ZPtp/mFptUPrMYGLc3mxf7Ftutv2g3Il/0R/PFRs29LaE48FlSsZs65zd6JJaF7mfmm2bXGHA1z&#13;&#10;qYIJfE5Lc86teLW0OZHTyXnsoPNEfVri0iw3bxHhScj+7E5wkOCbcjtbX2l4TLMWn9vN+pnWhU5u&#13;&#10;l0RR0vNhCDz99NNTpkzBbyYq9DiMYhJlfyw+sdbn/9Qd4tzNmefbXVzBPs7LTE4UR7E7pSsu9ucu&#13;&#10;tXOmEbcTTZxErt524JbXvsV9EOxD4K2fXtgi3aYl/i1wT8T7y+6kUIv4dGt8oe1B+cZtDHTEhVv7&#13;&#10;F1pWmmTAkdmcd8zSL0y7gabnPaZ2G3P88CldfEgjsZ5EpnYJz5THjhBWIKwfXEEJXG7CxxkJFsaL&#13;&#10;GQJ+OKeTDZcJ3MBy/jKhddREvhIhpvpofvKrPmkXEmr3TVybQo/kVU28FC55JfMuVZoMY+qbkSD7&#13;&#10;x3nq6/UTBkenj8gfbowP6YesB15mHomd+osRUygjEHI9fjOY/FPfQJswPUxPbg14xSE2ReFucIoR&#13;&#10;25QVZQ/by5cJ96eWsgYUf0Uc8yL+w7zVck3ZSpYokcS5EOv78aifdvA3RvQ+2Wra21WOf0kwOwVy&#13;&#10;YBCeky/5yVG/ndPl/LPxYIXqp1YdztFYhCK1kAKDq6aRov7inzTFUGKi7F8MTShRRQRueOXvZqzY&#13;&#10;pOOpEjV8adpY2J/TUWTwnFan3NekaVvVrMxBQOxf5LH0FFnWb1eRn9YDQuB0BBD5cX+2f4uVl3Eu&#13;&#10;70KRKAmB5CMg9k8AYwR/0X8C+OlRiwAWPhyNctCKmh6jeDQqSkIgJQiI/eOHOSD7i/7jB1BPWgT2&#13;&#10;rLeyP+eutZqbchWieMIRXEKgeBFI1OaneFsTqbTisvkpltZi7TP4xSkbdh/EF9DtPZtzcaxYilUh&#13;&#10;pyHANVFsxrEox0uMs2nB4IRLSTgLw54E5wE715xmqB78MHmwMbd2LKUMUWS5bopdvG/iFhKGie7M&#13;&#10;k9iw2EQS2js8cWhJ/BB3cwp7fEwYDwb8VoYkVDeVa1mzSHdziphWmGNik5Mf1ysoNzFpCXJC1SSs&#13;&#10;Nme8Zs32MeX8wROmUk3NBCEQIwIJ2vyI/WPE+VQ2ooO9MSVvw66DXZvU6t2ubsbE5i4yEEl9YO9m&#13;&#10;k/e1WfK5ObzbuIh32Jxc8L+t2ThWLrD5iq/MkmHmyAGfVpCn532maj3rT5j147sv7B1X39T5JtPl&#13;&#10;f+VbpMz/wN6G3bUuNKM1mKliLnnYNOpmf0JRM/lZaxePEX1IIhshoi75TX6UKC7cTvpbfjjDkJx4&#13;&#10;um95uelys/2a+1ZTX7AXrM77qTn3J/l290nFVoVnCgIJsr80P0WeCJgb/rhns7subkmMHlF/keGL&#13;&#10;8QGulS4ZbuO1rplqti6xHmZ2r7NG624fgOk6LIzvAb4P/yB0e5dXMUvfv9U/Gw8e2nWqOWw1uEbr&#13;&#10;WyAVoZd3Cdt5blfRmPCcfEmzyeASj/AggcXDc1IR7XeJBYPligBVhCH0DCVjREnZhEACCEj2TwA8&#13;&#10;PZo8BHBS9sWvzbblpiZhYM+x91E5DkU3YpXjlc3BnWbTfLNuutXDhCfytB+U700erwPrZ1k/B76p&#13;&#10;+UX2VqoLOUKNuCfD+DIkoT5yQQFpA4kVaPFnltbD7zqh8OFSKzlpIWlHnln8aWDFCrs3i8ebBmcb&#13;&#10;arfLyUmzYbZdolpeZsqWlx1Z8uZU5pWcoOwv9s+8KVHye4T4vHy0+egnBgc4V/zFtB8Y0IYHWBij&#13;&#10;eOiYDKjduUQarlKn9+Qhp9Pmswkgm7cVCMGmTIV8HT3fu+u1nuR+Ws7A5SYXRhyyRqjnWMKnai6A&#13;&#10;lLHXtdwtECql/b4tpG2I+e54wFbNfd0TgX/KiKDkz94U9iBB9pfmJ4VjpapiRACtCKe1yPVEW63V&#13;&#10;zArUKP1d5FVHrLAnXMk39vuwj+e3wK0E/NM3m728esotlWEl4JKqf85q+dRvq2YloEDfqqvlHzW7&#13;&#10;blJ1pBZS0WlVOw8Kov4Y54eyFQ8CYv/iwVGlFCcC9tZrS9P1VtPxGqv5cUK3khAQAsWKgNi/WOFU&#13;&#10;YcWCAMYzuV1Nr/vMuT81NZoUS5EqRAgIgRAExP6aEumHgHVQXN0aw2BkibcyJSEgBJKAgNg/CaCq&#13;&#10;SCEgBIRA2iMgm5+0H6IEG4hJO4GiiN1qzVQKEpaFTXuZGgGvMtxutRnm+TuUx+cwholI4sjjhHPi&#13;&#10;lhOGjL4Jo3VMM50vX8wxty6zdpnhiQytf5Cvz8FokiiyGL8HG25i/YLzA0xrsIBs1kt+bxIcfz2e&#13;&#10;wQgkaPMj9s/guRHoGmbsiz6xV15hVc/wHDbnNmyT7tZFO/dml481897zubzK4w27mosetOsER694&#13;&#10;OOB67aoJ/pB1vcV0uz2frOe9b2M/4WIhJDnb+b5PWscJJGx7Jv7VLjwEFDyVTlqje0wniXKF5wN8&#13;&#10;JygJASHgh0CC7C/NT0ZPK+h+00Lz3XAbrBVKxT0OFuju40V6Is+Jo9aG3fsp+A+kcm/N4J4t//TN&#13;&#10;xpfW703BtSZb4CH/nPhmOGV9j+18eIGHDG5wqtSz9Sp8QkZPT3XuzCIg2f/M4p/k2nExhquZyX+3&#13;&#10;V5C63WaqN7K+0kgYmzftGaT5WRnQ/HB5KiwVQfPTNaD5CVhnomjimi7xacOEf1OmjGnd53TND6b9&#13;&#10;p8cIhPQr17FHvjTYXcRVEgJCIAyBBGV/sX9Gz6l9W820l83st6xrzJvfDXipdFeK0MCUt9FW7b3Z&#13;&#10;gOwf7rHSAePuVeXfmz1ucwafHwSDh0LfLS0kSrN7iwKPNyEY2yu7AU6nam7Y+hZIjZQm6s/o6anO&#13;&#10;JYhAguwvzU+C+Kf34+j3cSQ5+BXT9z+tHM0VU0zp7Yd43wGXCZbfS1mezf/e/Rr04VjYC/pq3RhU&#13;&#10;jJjTo37KZCXgwUhlepzujgF8s1nPCpL603t2qXUlHAGxfwkfwOjNR2zHah4bmxaXnOZaIKM7rc4J&#13;&#10;ASEQCwJi/1hQKuF5nPZGbmRK+DCq+UKgeBEQ+xcvnmlV2knrvx7XwTZeVZiT4bRqqRojBIRAyhEQ&#13;&#10;+6cc8hRVyIHqMfPVk+bD2820//GPL5iilqgaISAE0hEB2fykZFSILEjgVk44MXasUsca2xDvCRt8&#13;&#10;rs76Ju5hYZFpvf4ae1GLqCPEqwpPnJqedZ2p3cr+gsX98jE2Mi3hREgY0nA1N2+i/SehTgY9q3Dh&#13;&#10;KRlpVSIEUoeAbH5Sh3U8NWH1yI3WpSPMnHfMynHW+YG7PEV0QGIWzv9//p8NcwPSeiDhMmHZqAg5&#13;&#10;PzB7N+Rnw1p/7Tdm8Sf5ORd8YJZ8ZhcAzG/wMu/Z7cTTBz0jBIRABiIgzU+SBxUZnCiAyP6I8PhU&#13;&#10;OM16knAiYRaW7hsvjAmt4/5UROvJynYb4SWOdgk84kqwcVGam/qdTPNLTKNzk9xJFS8EhEDJQ0Ca&#13;&#10;nySPmVXIjDYTh9jQ5G36WdN7J4kf2G52rrayuW/KaWUtNZ3HNLzl7FpnDhcEAT8tfynrq8fe4QpE&#13;&#10;B9y4wBzYetqVXYz6a7U0tVueuoeV5O6qeCEgBFKGQIKaH7F/kkfq8D4z/VUz521L+l1/ZLrflS/+&#13;&#10;oxHiNmyke7OwtnWZUBAelmwR780GruzaxDFvICxtcAxxDga4M2VjYylqYJIHWsULgZQjkCD7S/OT&#13;&#10;5BGD4nessO4zkdBrtTil+XGeDFDp+H6s1F/A1zZGOSqdCDlPaX4CV3Y5KA7OaX0qBBWV5L6qeCEg&#13;&#10;BEoQAmL/JA8WjnG2r7TsX7m2qdEoyZWpeCEgBIRArAiI/WNFKp58aGzQ/GCWg04GQ89qDeIpRM8I&#13;&#10;ASEgBJKAgNg/CaB6ReK8Hq/6pArVrcP6SjnJrExlCwEhIASKgIDYvwhgFTlr6dI2NFXnm83ZN5h6&#13;&#10;HRSrpMgA6gEhIASShoBsfiJDi/HMhtn5gWe9XJjiIMWfd4eNP0XCHHPxp1bAD7feqVjDNDjbhifk&#13;&#10;mi7a/8o5NmKJkhAQAkKgmBCQzU8xARleDPdy13xjA94u+jjo86lZOfZULCp4n6C4BM49LU8gP/d7&#13;&#10;8e6AJ/2cFtZ4X9SftIFSwUJACMSBQEKan5MnTx48eHDDhg1r167duXPnkSN+oQGDGnXixAnyb9y4&#13;&#10;cc2aNTy1Z88eSoij0Sl6ZM8Gs3mR2brU+sis3tDUamY/NZsZgh16gUcwqayea790vwZ/iIROzHQl&#13;&#10;ISAEhEBaIhC/5gcq37t376pVq2bPnn3gwIFWrVq1a9euUaNGFSsGfJOFpWPHju3evRvenz9/Pg9W&#13;&#10;rVq1RYsWHTt2zMnJKVs2EAw2clq6dOnw4cPHjBkzdOjQunXrpgjJFWPNzNfNqgnWZcIP/mgq1rT1&#13;&#10;YqdfrqKp2z7/Iu7hPWbHarsVCF/GsL6vUtvUbJqi1qoaISAEsgyBBDU/8bP/jh073n777ffff79U&#13;&#10;qVK5ubkrVqzo3Lnzbbfd1q9fP98hWL169aeffvrCCy+wQtSpU4fHWQw6dOgwZMiQ+vXrlyHYd7qx&#13;&#10;Pw4yUenszDMtLjXdbs9X9AdWgFMXce2V3eMRvedzFUvhCbPshVR3hUDKEEiQ/ePX/IwePXrGjBmt&#13;&#10;W7d+6qmnHnnkkTvvvPPQoUP//ve/t27dyrYgvP9sEaZMmYKwT+aHH3740Ucf7d+//8yZMydNmsRK&#13;&#10;kDK8ilARLtJwzHD5Y6bTtYYAucjy+Z+g27P2ym4gmrnvR9RfBLiVVQgIgZQiECf7o6+fNm0aCp+L&#13;&#10;L764d+/ePXr0GDx4cNOmTVeuXPndd98dPXo0vBObNm3atm1bly5dLrzwQvJfeuml55133uHDh/Py&#13;&#10;8vbv35/STsdYGVY69TpaB5mo9a2rHCUhIASEQOYgEA/7Q/3wNZocdPewuVPaNGnSBD0+WiDU+r7s&#13;&#10;X6VKlWrVqrE/QOHDsoHqn0I4JKhRo0a5cgFnlmGJilzil1SfD1sXbMci+lbLnAmgnggBIZClCMTD&#13;&#10;/sePH0eQ37VrF4Rer149hxy8X7NmzUqVKnEAwAFvOJzofNq2bTthwoSpU6eyQowbNw6dD+tBr169&#13;&#10;ateuHZKfRWL79u3rCxLVpdRAyIZk2WX9Ku/dlB8qK0unh7otBIRAxiIQD/s72Z81AFudYLGdf7IP&#13;&#10;4CdfOf2ss8664oorkPQffPDBH/7wh7/85S+XLFlyzz33sGOoUKFCCMColTgbuKAg3Xjjja+++io7&#13;&#10;hhTtAPDQsGqi+exe++HgV0kICAEhkHEIxMP+TtJ32phgOuZv3/NeBxpHxFhtli5d+re//e1zzz33&#13;&#10;2GOPsRv417/+xcEvcn0IsOwSMB/6PwXpoYce6tu3L4uEq7eYE3FRCLTyxYPm47vyP8N+YaY8a+Pu&#13;&#10;EhQ3OHhWMVes4oSAEBACZwyBeNgfBkfJU758efT7HNt6beefLAC1atUiQ7gmB5sfFD4XXXQR58Ok&#13;&#10;66+/nr+5I4YKaMuWLSH5UShxMnxNQYL6sQ2NbhUaP4SYbB7cZUOiL/k8/7N0pNk431J/lfqGS1tK&#13;&#10;QkAICIGMQyBO9kdTjw4HVYxH3FA/JwEsBmhywmma77niS360/FzX4rAXG38EfC4KoP/hHDgEWEog&#13;&#10;D+cKLnGcwGKTFMHfbmRK20C4uV1M4/MKPuebFhebVn1M8wsNQRaVhIAQEAIZh0A87A8Lw8jNmjXb&#13;&#10;t2/f3Llzcd4A9XMwixUQp7Xo991hAL9ycuuU9ewG+JI/EPZZCchPTjI4s59kCfWFjhb6feKu4IIN&#13;&#10;Rw5X/Je5+oXTPoNftpe8cOSgJASEQLEi4LTEnB1iIaIUBQEgiqJOT3BM4r/r+/nnn7/11luwOee3&#13;&#10;rAQfffQRl7kQ55955pnKlSuzQrz88ssjR4684YYbrrvuOoT3N9988/XXX0eER4mPeSjmPBwDcDvs&#13;&#10;iSeeuPrqq7kAHKUnyfL0kDfBevIpW8k0u9C66Am5nMWewB4zJOGkIcFB0+NCoIQjgE8wTvsQDWG3&#13;&#10;FJlylEzEEJoRtatXr+7rDifBu77xsz93esePH//VV19t3rwZrofWzz777Msvv7xnz55ORfPGG2/w&#13;&#10;K+Y9gwYNYj3AIxD5uSHsVjPy8CVqIk53WQzCzX6CBytZ7D/lOeuJE19sPe42TXva8LlKQkAIJBkB&#13;&#10;tAVQP/t+qI19f7I0uknuRQqKZ11kWwBboiDBO074AnDG2J/Oo8pHa09CmdOgQYNOnTrh+AFOd7gs&#13;&#10;WLAAn258Q6LdTjuEpgipn+GnPzzSvn37Nm3aRLrt5eGbFPbnEtnw+83iYaZOO6v2ye1svTUoCQEh&#13;&#10;kEwEYDSVn6UiAAApSElEQVQOCDnqgxMQacX+UcAGKzZJ7JDQk8OWaFBCDGrOJPsnc5KcVnbxsz/U&#13;&#10;f2S/+fhOgyNPnLhd84qNuo6qR0kICIFkIoAki8cXBH+c+3LZM9w+MJmVl7yygYt9EsY1GMsAV4j4&#13;&#10;nyD7ZyvfnTxu9qw3h3ZbBz7486lSV9Rf8t4MtbgEIgCdIdKi7WHHL51PoQPI6gjjA1QyDkiylf3x&#13;&#10;4UPYliN7TZU6pnq0A+dCh0cZhIAQiAMBUX8coBXvI9nH/kRiWTfdDH/Q3ubdkWcVPmL/4p1TKk0I&#13;&#10;REVARj5pMkGyj/29UJJQ//FjNvZWnTZpMhhqhhAQAhmJAKYu2MTjAJ/z2/TpYPaxf5myplYL0/km&#13;&#10;026A/bS8zIZcVxICQkAInI4ATL1u3TpcEXNMnSA2sP97772H/2MMeBIsqhgfzz7255i3al3ryGHg&#13;&#10;s+aaf5hzf2Iv+ioJASEgBE5HgKusxBL/1a9+hYOyBLFxrms4v00rG6fsY383jBh3creLaPKy8kxw&#13;&#10;XutxIZChCLjLVuwAovhaCD/D8D3VIArWf//3fxPWkCsO4WidqYOQMjhaSP+xw1/QsmXLuC187bXX&#13;&#10;cu85oQbjvHPtFHN4jz3vZR+QDJfRCbVPDwuBTEYAJkX7AasSGdDZMqZnb+EcXNe89tpry5cv55rq&#13;&#10;5MmTuamKlSruh/mSACQo8fmDuCOEKeR72OnFF1/EwcE777zzxRdfcEUJ/wUY6TsnZvyTnLhGxjkm&#13;&#10;F7iIcPXCCy+wG0Ad9Morr3z44Ye4QCYzmOA0IQQQ8uMSjate4S7R0Eqhmxo4cCCLShy7iiyT/Q/t&#13;&#10;MWunmln/NPM/MEcPpue0U6uEQLYhcOT4iR37j/DZvv9wsj87Dxw5SH2BeLFREqyN2wL4GmbHy0LD&#13;&#10;hg1hZ+fBjJWAwCSEKYTfW7ZsSR6M8Z07S1zX4Iuei2xIq6wEqPvhbmrBLQJLwtq1a9lJkFg5OATG&#13;&#10;yxm03rhxY0h/1qxZ77///vfff5/Koc8y2X/XWvPd52b5aHP8qOl0nalQNZVYqy4hIAR8Zf+Nuw+N&#13;&#10;Wbx52Za9y7fsS/Ynb9v+0qVKVa1QrkLZaLKv80EEpy9evPjnP/85Wge8F+NuAdn8n//8Z15eHiyP&#13;&#10;j7Irr7wSTzYoJBDMmzdv3r9//0suuQTvNWwdPvvsMxQ+zkMDsj8C/qWXXspqwSIxb968YcOGsVTg&#13;&#10;4PKqq64iP7w/atQoghm66OjB8yR5sn/8Xt5SOY8T9vRw0pw4YRu86msz41Wzfrpp2dsM+JuplJPK&#13;&#10;XqguISAE0PlgQoP8S4QPGNMx3bjvttz19szCxPHiAa9qhbI/vbDZdec2aZqT75EsUrkwMgI7gQhJ&#13;&#10;ffr0cdngbigbNcu9995L1CnvS8fRTrRnK4AmByfHPHXLLbe0atUKb8d33303jhncI6wEf/rTn9hA&#13;&#10;EMMKpQ1ej1Al3Xrrrc8//zyRr4AluEkUy9aBqFlojUJcosnTQwxzAj/++7aYfZvMhllm12pTvqqN&#13;&#10;2YLSX0kICIE0QKBcmdK1q5TPqVIuBZ9alctVKl8W8T+RfqPt4QDAKwHGJ0Ltr3/9a2R/1gbc2j/+&#13;&#10;+OPIrOwA8G7pWxEbC7YFjug5/2D3wELIEsLqmEjDivRsdsj+62ear/9so7jsXmf2bja1mpsL7zcd&#13;&#10;rjLlCln8iwSlMgsBIVAoAr6yPxr/xRv3pEb2h/gb1qxYv3rFiuXseWyUFEX2h/rheiKTu8c5xSXe&#13;&#10;CXQP9XNIgISO52NOdAlleNddd6EjCpf9n3rqqa+//pptAZnRL6ELQuofMmQI0Wzx5ibZv9CJFHOG&#13;&#10;Q7vM+mlm7bdm93pTppxl/3odTGkbgExJCAiBM45ATpXyF7Wuc3GbVHx6tqrdrHaVQqkfTBDG0fA4&#13;&#10;t3ThEAVr5wlryE0udPpXXHEFJwGEOWFhYJ2LbsoZXMIZsX3KDpufKvXstd72g+yn42DTpp/JaSnN&#13;&#10;zxl/59UAIZDOCCCVY42DNgarSo55sfvEMbUvoUP0aHhQ5hC5hDtibAIwD+V4I3lBGYsFt+xgfyK3&#13;&#10;cK33+jfM9W+aq56z93tR/Sem+CsW9FWIEBACaYsAtjqEHWQNwKz+448/xtATC05OdDH74ctg+3rs&#13;&#10;QTmVnThxIjm/+eYbrDlHjBiBeaiXzd31daFsSO6f7m/Xff7wMqQMkOxg/5TBqYqEgBDIFAQ4iSVa&#13;&#10;7ZNPPol5EnafmPEQxRb279q1K9afXhBDunv++edjsdOuXTts/LnzhZUOwcxvvPFG9D8uW+3atS+6&#13;&#10;6KLc3FxWDhKLCtaf7vYAv7IYYM/DN2Rwt8NSk7Lj1Dc1WKoWISAECkPA99S3sIfO2O+obrDbIaHS&#13;&#10;4W4XywDWPmiBsNLxLHZonIvARSBb/g+hsw/AjhOVEY9wCIxQ735t1KgRJ7pk2LFjB3qktm3bkoF/&#13;&#10;ujsQ3BYmA+WHLADJs/gU+5+xiaWKhUAWIlCy2D8dBih57C/NTzqMr9ogBISAEEg1AmL/VCOu+oSA&#13;&#10;EBAC6YCA2D8dRkFtEAJCQAikGgGxf6oRV31CQAgIgXRAQOyfDqOgNggBISAEUo2A2D/ViKs+ISAE&#13;&#10;hEA6ICD2T4dRUBuEgBAQAqlGQOyfasRVnxAQAkIgHRAQ+6fDKKgNQkAICIFUIyD2TzXiqk8ICAEh&#13;&#10;kA4IiP3TYRTUBiEgBNIOgcOHDxPghZiLuOVJvHG4hyNA4/z581Mcuj1Ky8X+iQ+rShACQiADEdi1&#13;&#10;a9eECRP+8Ic/4OAz8e7h9A0f0UTuJaRX4qUVSwli/2KBUYUIASGQaQggrRPOBa/ObAIS7xthYXDk&#13;&#10;ibtQvLYlXlqxlFDmiSeeKJaCkloIkC1btgwPqNdeey1Ot5NalwoXAkIgeQg4b8Z4+iRsFn6Sz0hE&#13;&#10;w1h6R4iu6dOnDx069Lvvvtu7d++cOXMWLVpEg/HYTOMJ3fXBBx+8/vrrRH3hJ9aJnJwcF6Id181f&#13;&#10;fvnla6+9RlzfYcOGTZkyhcWDQDHLly9/++230fxs2bKFMgkCg3tnHEHz/+jtYdPAgkEJLvxLcGaC&#13;&#10;yRB3bODAgZQTHG0mlg6SR7J/jEApmxAQAklF4KQ5dsgcPejz4fvjR40pCK574rh/Np49dtjwq0sE&#13;&#10;4+WpkAKDM0TtDcsSXE8kFlgVgnbkyzc8NG7cOEh/4cKFMD5e/jds2DB8+HAY30UAHjVq1NixY3fv&#13;&#10;3o2zfmJ+UQ4bCBYAiJtQX/yfMimNdMYXP8n+SZ3QKlwICIHTEIgo+0PxK8ebzYvM1mVm2+mfXevs&#13;&#10;wlC5tildxpL7nu9tzpA87p8Htts8lWraKo8eMFsWmbXTTsu5d6MpU85UILBrIYIvNE1T2QEgpxO3&#13;&#10;i3DtBGMhuguS+EsvvUQY9wsuuIDoXT179oTEZ86cuXLlSqJ3sUI8++yznBIjj998883E/CKMF2sA&#13;&#10;sb2I64ISicQjPNi+fXuWBzQZhcrskv31CgkBIZDRCBzaY758xHx8l/n4jtDPyIfM3H9ZNicdP2LW&#13;&#10;fuuTxz014S9m7Tf5MO3fauYMDc059o8mb6LdIhSWkNNRpyDaI/jD4ERtbN68OWRNxHbWg9atWxO7&#13;&#10;sW7dunB6nz59OnTogD5nwYIFyPjotQjZCOPzIL926dKFMJD16tUjdiP/R9/FEkJpbdq0IQSY20yc&#13;&#10;qSTNz5lCXvUKASFwOgKlyliRPNLHy0ss3CjZCuKkB7KH5wx8w/dxpaNHj0LxHANgvUO830cD6bHH&#13;&#10;HkPVQ+xGVPCUyp6AncEDDzzw0EMPcTDACQE/xVVb0h9SZMekQ6wKhIAQ8BCIGNkReXzdNKum9/T7&#13;&#10;3jNlK5qq9U3t1lZpc/K42bvFbJrnD2mlWqZGE1O9of2VvcKOPLPbMvKpVL6qqdXcVMu1CqLCEob5&#13;&#10;X3zxxXOBhIBPdk5f33zzTY5zmzZtShB2rwDkffT43bt379y58/r16+fNm4eR6NatWzHw55HevXuz&#13;&#10;UWAbwUExBwYDBgy4++67C6v81O/Ji+yYEPujFCPA8ZIlS9jv0De2M4DCjsm3Yxx5s2nicDz4VzY+&#13;&#10;7KeaNWvGhigKHDzIucqYMWM4gme3FTtwyikEhEBaIVCC4vpynAv7P/PMMxjp9+3bFxiJ7e7Wg3PO&#13;&#10;Oec//uM/YHwPW/Q8BGR3tjcc+aLfZxkgwfh8f8MNN1DCR4HUv3//X/ziF7EPSvLYP37ND1chuAVH&#13;&#10;ZzjsHj9+/CeffDJixAhWgki9wl6T/RGZXYLNWUJfffVVdlKciceOhXIKASEgBFKAALIpGnwOXTHi&#13;&#10;ZCXgLJelq2PHjrA5jIw+B+tPd6iL8OpMg8iwdu1aVENIw5zuXn311cjEfMk+AOMfVxp/U9q2bdtY&#13;&#10;SzhYTkFHIlURP/tjuIokDqGz32Flw9Tpww8/5Bu6x9/h9XHowc4AMd8lEMSKH6NXIA4xYj2DcKhq&#13;&#10;ISAEhIBDAAMemB12QszFjnPWrFlQFqe1WPKg4n/jjTew5UfDg70/v6KZgNDhff5GtJ09ezaiMDcG&#13;&#10;WAwgfRYJysHIhzWAR8jDs6wBxXKPLO7xit/i8x//+Af7miuvvPJnP/sZJ+CcayPdsyR07dqVJTGc&#13;&#10;0Dnv5vgb4FxiqST/oUOHHnzwQQ7Bo5s96bZX3AOsB4VAWiFQUm57ARpKbMxyUObA9bA5ZA2JweNn&#13;&#10;n302FAd9oflAsYPmA/1+bm4utIYtPzew0G2gC0Eanjp1KiLvNddcwyEBawmPUyaLxIwZM1gbWAyg&#13;&#10;PtaG6AOUPIvPePT+iPYsWbfffjti+5133nnZZZfRenj8xRdfZE275ZZb2ApEv5HLDOAuHMCB4+OP&#13;&#10;Pw7E0fsvvX9avcBqjBCIG4ESpPenj5xTovZxWhq3FcByn++RR2F8/k93nIKI80iIHtEegx+sP8nP&#13;&#10;s3A9+d1T7lazKw3FEfIu+bkvxoIRHcz00vvD3XQbLRh9ZsXzdkmuJytWrACR6P1hFYXQMZ/iJCT4&#13;&#10;5MR7ig0U58lsqVxinQTrM6sji3u660EhIARKKAJOXYPSAjtOtBoI73xDcpqMyy+/vF+/fvyfX1u1&#13;&#10;agXXsxKgCOnVq9cPfvADfkIyxgqIjYLn0ILzgE6dOpEfhTl/F0r9ScUtHr0/LAz1sx9xV5a99nHo&#13;&#10;AS6sbIXSNCe9bKZA0O2VwnvIwQhaNo6RXcLTHiZDhS4qSUVKhQsBISAEMgmBeNjfbYjQ/7B5Cdbv&#13;&#10;s77xTYhNZzhYrA2comAhy6rIdslX448VEIcKiPwucYua9YAafc+TM2k81BchIASEQGoQiIf9YXlU&#13;&#10;YLA2wjjaG6+h/JPkHN1FSlA/pqLcfyNbjx49ImXDCcYdd9zh7lmQcLGNkSy7hLT1CJia0VItQkAI&#13;&#10;CIHiQiAe9of3UffjwoKTDS58eU3hdILFoEWLFlGcV7gQB2iHWrZsieIsUjfQoFE+RyUuYS3KGYOo&#13;&#10;v7hGXeUIASEgBOJkf6i5cePGnM16UW+424ZlK+zPmYa77gvFYxTFCUHwMQALxujRo7kcwSUIDkM0&#13;&#10;AEJACGQbAk6Mkxb3jI97POxPoxH/nc0+tq4o8XF1jYkrVjrsCbgL59ifo11uPTjbHtdP/kB9jw0s&#13;&#10;+wN0O7rkdcaHXw0QAilGAOonQf2FHhCmuGHpWR2iswsbUKgj6DjaHyf7UxMOryF6LHP+/Oc/c/Pr&#13;&#10;5ZdfxuQfB0bsCRyto9z/97//TUAcz1YH1RDntzjBwHYKu6g4mqtHhIAQKNEIeKYiqAFgBtYApSgI&#13;&#10;oCrnchXrJSJ1sS8A8dz2cpOPFqPbQernyjIDyQXobt26EQDBu7pGxAPMNLkDjPNrtxvAMwZbAe4D&#13;&#10;4/QO526xy/667VWiX3g1XggEI4AUiOmH84vJGWGxk1rGoI3UD/ujMoE/uTIWHgvs6aefhn6JNoPM&#13;&#10;HUeogPjZ3y0ADCTKHNZw7kPjuif41jKnAgwwl35JTtNHNkw5+ZLLvdFNg0LGT+yfMRNaHREC8AZ6&#13;&#10;Aqgjkk8wQeQhwNKIrSMUykoZvkyeSfZP2SCJ/VMGtSoSAilAwEm1pEJvhqagMelchYsGzEVaX4tH&#13;&#10;sX86j53aJgSEgBBIFgIJsn/8p77J6pDKFQJCQAgIgeQjIPZPPsaqQQgIASGQfgiI/dNvTNQiISAE&#13;&#10;hEDyERD7Jx9j1SAEhIAQSD8ExP7pNyZqkRAQAkIg+QiI/ZOPsWoQAkJACKQfAmL/9BsTtUgICAEh&#13;&#10;kHwExP7Jx1g1CAEhIATSDwGxf/qNiVokBISAEEg+AmL/5GOsGoSAEBAC6YeA2D/9xkQtEgJCQAgk&#13;&#10;HwGxf/IxVg1CQAgIgfRDQOyffmOiFgkBISAEko+A2D/5GKsGISAEhED6ISD2T78xUYuEgBAQAslH&#13;&#10;QOyffIxVgxAQAkIg/RAQ+6ffmKhFQkAICIHkIyD2Tz7GqkEICAEhkH4IiP3Tb0zUIiEgBIRA8hEQ&#13;&#10;+ycfY9UgBISAEEg/BMT+6TcmapEQEAJCIPkIiP2Tj7FqEAJCQAikHwJi//QbE7VICAgBIZB8BMT+&#13;&#10;ycdYNQgBISAE0g8BsX/6jYlaJASEgBBIPgJi/+RjrBqEgBAQAumHgNg//cZELRICQkAIJB8BsX/y&#13;&#10;MVYNQkAICIH0Q0Dsn35johYJASEgBJKPgNg/+RirBiEgBIRA+iEg9k+/MVGLhIAQEALJR0Dsn3yM&#13;&#10;VYMQEAJCIP0QEPun35ioRUJACAiB5CMg9k8+xqpBCAgBIZB+CIj9029M1CIhIASEQPIRSJT9T548&#13;&#10;eeLEiWPHjvFH7K3lkeOBFPsjyikEhIAQEALFiECi7H/06NHt27evX79+3759cHosLWOdcI9s27ZN&#13;&#10;C0AsiCmPEBACQqDYEYif/ZH3p0yZ8qc//eknP/nJvffee8899/zzn/9cu3ZtlCbu2bPn22+/ffTR&#13;&#10;R3/2s5/dcccdPMgfy5cvP3z4cLF3TAUKASEgBIRAFATiZ//58+ePHDly4cKF7du379GjB3WMGzdu&#13;&#10;+PDhULmvFojNwezZs1999dV169Y1b978ggsu6Nq1a506dTQ8QkAICAEhkHoE4mf/r7/+esGCBa1a&#13;&#10;tXr44YcR53/0ox+hBRo1atT333/vq89hWzBx4kRk/8suu+z+++9//PHHeequu+6qV69emTJlUt9z&#13;&#10;1SgEhIAQyGYE4mR/+H3u3LkVKlSAyuvXr1+2bFn+6Ny5886dOxHwjxw5Eo4puwS2C4j8/fv3z8nJ&#13;&#10;OXToULly5Vq2bFmjRg0ez+YxUN+FgBAQAqlHIB7253SXA9stW7ZUr14d2d81Gipv0KAB3yxatIgj&#13;&#10;gZCe8MiaNWs2b96MtgcF0QsvvPDiiy9++eWXO3bsiPGsOPXQqEYhIASEQAYjECf7I+MjvJcvX75y&#13;&#10;5coOnVKlSlWsWBEdjq8lD5l37969YsUKDgZGjx69devWvLy8d99995FHHvE99eXLd95553cF6Zln&#13;&#10;nhk7dqzvliKDx0ZdEwJCQAgkD4F42J9DXY52kdlh/GCVfenSpfnG14CHIwG4e//+/Zj99OzZs1+/&#13;&#10;fldeeSVqn+nTp3N+wIIR0kOqYANBUS7xuLtSUKRbBclDTSULASEgBEo6AvGwPxSP1A/Xw8XBB7ys&#13;&#10;B3zDT+GgsEiQqlSp0qZNm5tuugnV/+DBgwcNGlS7du1JkyaxFQh5pG7dut27d/9hQbr88suxLOJ4&#13;&#10;gKpLOuJqvxAQAkIgHRCIk/1r1arFkS/i/IEDB1w34H3UOywGGHGG2/CgFIL6+QkS54SA/CweNWvW&#13;&#10;RPzn2hd7ghAsKL9jx46XFKTzzz8fI1GZBqXDjFEbhIAQyAwE4mF/WBgex1Jz7969qO8dEChnNm3a&#13;&#10;hHIf1g634eEbTIMaN24cfBuApYJ/VqpUSbSeGZNJvRACQqAEIRAP+9M92LxLly4I/uPHj0drj1Ie&#13;&#10;W35sOhHnu3Xr5pQ/kydP5m7XjBkz3GktOp+mTZui5V+9ejW7BKx9sA7CbJT86H9KEGRqqhAQAkIg&#13;&#10;AxCIk/3pee/evTt16rR06dK//vWvQ4YMwUQHZQ7HuQj4TpaH3EeMGLFs2TJnANquXTsUOdgIvf76&#13;&#10;63/729/+/ve/jxkzBs1P37592UZkAJTqghAQAkKgBCEQP/tjuT9gwAAWgMWLF3ODlyNf1oOrrroK&#13;&#10;Fb87m0WiR1nPboBVgX/m5ubC/tdeey1nvDNnzuQpdD633HILOn0ufJUgyNRUISAEhEAGIFAqQRtK&#13;&#10;FPfY/nNsi5VO1apVHdFHSVTHacGuXbs4+2VhYAGIBUR2GFwUYK8wdOhQKorlEeURAkJACGQ2Ak8/&#13;&#10;/TSuNl966SU0LnF4TIhf9newouKHjps1axYL9ZOfbQE5GzVqhLaHXUJmj416JwSEgBBIWwQSZX93&#13;&#10;4Ytlp1Cp34OAnM78X8b7aTst1DAhIAQyHoFE2T/jAVIHhYAQEAIZiYDYPyOHVZ0SAkJACBSCgNhf&#13;&#10;U0QICAEhkI0IiP2zcdTVZyEgBISA2F9zQAgIASGQjQiI/bNx1NVnISAEhIDYX3NACAgBIZCNCIj9&#13;&#10;s3HU1WchIASEgNhfc0AICAEhkI0IiP2zcdTVZyEgBISA2F9zQAgIASGQjQiI/bNx1NVnISAEhIDY&#13;&#10;X3NACAgBIZCNCIj9s3HU1WchIASEgNhfc0AICAEhkI0IiP2zcdTVZyEgBISA2F9zQAgIASGQjQiI&#13;&#10;/bNx1NVnISAEhIDYX3NACAgBIZCNCIj9s3HU1WchIASEgNhfc0AICAEhkI0IiP2zcdTVZyEgBISA&#13;&#10;2F9zQAgIASGQjQiI/bNx1NVnISAEhIDYX3NACAgBIZCNCIj9s3HU1WchIASEgNhfc0AICAEhkI0I&#13;&#10;iP2zcdTVZyEgBISA2F9zQAgIASGQjQiI/bNx1NVnISAEhIDYX3NACAgBIZCNCIj9s3HU1WchIASE&#13;&#10;gNhfc0AICAEhkI0IiP2zcdTVZyEgBISA2F9zQAgIASGQjQiI/bNx1NVnISAEhEBC7H/8+PE9e/as&#13;&#10;XLly6dKlGzduPHjwYBRADx06tH379u+DEo/s2LHjxIkTGgYhIASEgBBIMQLxsz/UD5vPnj37/fff&#13;&#10;f/vtt0ePHr18+fIDBw5E6sDmzZunTp362WefDR8+/ItAGjNmzJw5c44cOZLiPqs6ISAEhIAQiJ/9&#13;&#10;t2zZ8sorrzz44IPffPMNy8CLL774xBNPwOyRMF22bBnrxDPPPPPee+/9v0AaNmwY64HYX7NQCAgB&#13;&#10;IZB6BOJn/1GjRi1atKhr165/+MMffvGLX9x9991ly5aF/Tds2MC2ILwnR48eJcNZZ531yCOP/CmQ&#13;&#10;Hn744RtuuKFSpUqp77ZqFAJCQAhkOQJxsj/K+hkzZkDovXv37tmzZ5cuXQYMGNCyZUu0+osXL+Z7&#13;&#10;X1jLly/foEGDCy644KJA6tGjR7t27cqVK5flY6DuCwEhIARSj0CpkydPFrVWqH/fvn233nprrVq1&#13;&#10;fvnLX5577rmuhJdeegllzpVXXnnnnXdWq1YtpNgRI0ag7eGY97bbbuPXqlWr1q9fv0mTJhUqVChV&#13;&#10;qlRIZqo4duyYt4dAa8TjnBO88MILtWvXDslcunRpCqlevbr7nrOH/fv3+x4ms/moUqVKxYoVXc5d&#13;&#10;u3YdPnw4vPu0hwLJSX7woRk7d+70LbBMmTLsXSpXrswjZOBke+/evb54UiA5+T+/sjrSQt+q+ZV6&#13;&#10;yUnJVE2BdAcowsuk1zVq1GDtpGoykI3MvqPJoluzZk0HsivQd3kmA1WTXF0MMcf4kXoN2hRLNjIA&#13;&#10;Iw0Ir5oWkoex5g9y0l9y+oIDzg5GVyDgRDpAYuzISbFUR6WgHakvTDDQBkYKpGpy+oIDgOR0MFIU&#13;&#10;XY5kvEDzSBRII122SFIO4+JmtXtTqD3SbOQNcuCg/6SFkQaaXnsvlAPHt0B6QQuLOr2plHGJNNAU&#13;&#10;COD0hbeAyUN3Ik1vcropQV9oYaTpDdq00E1vB2OkXjNpmRjFOL2p2s0xEmjTnUjjAtre9Obdj9RC&#13;&#10;Rpky3QhS2u7du33BYVzA0Ck5Cp3etJD8sUxvYPzzn/88ZcoUiLdx48Zg5Vt7lC/jYX+wwM4HVQ+S&#13;&#10;O9obRH5XwdChQz/88MNmzZo9+eSTTOuQWtEUvfXWW7QVsEiNGjW65JJLbrzxxvbt2zuggxOmRFu3&#13;&#10;bgV39+WaNWsmTpw4efLk++67z2N5Lz+P03l0UO6bFStWYIPkO/l4Ldu0adO0aVOX89tvv8XuKJwU&#13;&#10;mJq5ubn0jvyMFhOFZjO64Tgy9s2bNwcBoGcer1+/fsGCBb5wUyDZWPD4lWMSACSzb84OHTqwKFIy&#13;&#10;79u6devoDmiE56TX3bt3B2fmirO8IrPvNKVScroXic0ZBdKA8ALpNWNBr91PCxcupIXhLOwWiXPO&#13;&#10;Oadu3bpkA2cOfmhAuLqPd6NevXrsC934AjWA+1Iw7znTplWrVq5Aho9G+oIDMi1atKhTpw7jQqXz&#13;&#10;5s3z7QuYACNzjFeOgaNqtJS+J0w5OTmdOnXi/8xJilq9ejWTzbdqmte2bVv3DpONhCjjmxO0GzZs&#13;&#10;SIEsD8yHTZs2hU8efgXGiy++2JH1tm3b6AszLZyPgJHpDYyuLmwrwMe3L0yG1q1bAxHZwJlDNar2&#13;&#10;HWiQ4UVgejNqcBY5fd8XSJBJy9AweZgJzAdmhW+X6S/4uClBX5iNzDTfnB07dqSF9J25unbtWnL6&#13;&#10;Ckz0GiUBLaRqBppeU6Dv9EadgBbBrcq0kJnjOy5MCaY3vXatmj9/Ppl9x4VXDzJhjpGNDLz7vuPC&#13;&#10;wPFmnX322UxvRo05Nm3aNN8uM7vAkHnrCmT46LVvTqiJbAi4FAj7MXki9QUVOpTCMWoi7F/k5cJN&#13;&#10;LJiOecPABBM3/2QMIq35zOCrrrpq4MCBMAJojh8/fuTIkdOnT3/zzTfphls/vTR37lzWEjK4b5xo&#13;&#10;yeRmEnirt5fZScoe+4MaM8BXSKFqJqjH/tAlBYbzERMF9BkwJh+/0iM2H8hc4QPGuPKGsAC4RjJU&#13;&#10;S5Ys8R1XfqV2x/6gx1SOlJNp57I5sXrVqlUshOFlggO0RQv5CS7gPY9ECvx63nnnuRJ4kWA3Oh5e&#13;&#10;IMNH1R77c6oPOOELDyMFWXvZ6FdeXh4tDH8zaSFV00hXFyOCVtAXHF5gb1Gn11QdCRxqB0ba6SZh&#13;&#10;pL7wZpKNxNxwsi3g+K7f8CAE54QVCuQdjlQ1hMWb6difAmH/SATHwuMmFe8IBfrORjpCpWhNHSBU&#13;&#10;TYHAGL6IUm+wdpQlKlJfeI+Y3h77O9EhHHC30XFvAWhTNQPtO72hIcbaFchKBq1HAodyGETH/m6d&#13;&#10;+O6773zHmrlNTlc17wvTm2LDc9JrFjw3K3gBgZECfTdbfMly60pgJWM2cvQYXiDLCdPGY39MEOl1&#13;&#10;OEvAJPSaZd6VwHDA1LTTd1z4ksXM5YTTIoHD0khHHPvTWl7VSDkZGvChAcwfYGR6+8qITG/KdGgn&#13;&#10;kuKR/ekArb/33ntZ9zjC9cj03Xff/eCDD5iC7EfCZX+AJjktDS8ko/7pp59iKvr888+zCQjR5zAh&#13;&#10;6LknuQABxwwsCSiafGV/3mFPOKJkyNr3VYcrPeEI1FirqcJX9meCMgM82R/hKJLs71Z1qJMMUYQj&#13;&#10;CiSbo3UmUxThCAmFldKT/emOr+wPjHA6OFM1M49sUWR/cjrZnxeDqiPJ/nC6N+8RlulOuBqEEYTW&#13;&#10;PeGINxOJPpLszwTt3LmzExGAmpy+kxWKYRa5TSQLBsMXSfYHGdZaT/ZHOIok+9MXT/anahaeSLI/&#13;&#10;L7CT/RkXZl0k2Z/h82R/ly2S7H/++ec7gYY3BWEZookk+1944YVO9qcX9AUYfWV/OgKMDjqQAR/f&#13;&#10;vgAjArjH/m56hwPOTKB58CCvkpP9yRlJ9qfXDI2T/VntmBW+I+i2tp7sz2z0pWCeBW0GkSkECTBj&#13;&#10;yRlJ9kei5wWEjt3WNpLszztFTic+MmPJ6ekMgpsKsTJ8HvuDNgX6jgvyHGg7RiIDW1uIK3xcnISB&#13;&#10;cOP0kKxPyLK+4PCSwhJORqRAho9e++YEanI62R8Jg8kTSfYHRiglQdk/HvZ3Es1Pf/pT+vPQQw95&#13;&#10;YiBS/McffwxwqIOcTBolgQIGQvfffz82o1j+eEuI7yMIO1wUQPX/7LPP8qKG5HHKd+97JpMvGfGU&#13;&#10;U0N7qm3WGNjNV2HN0DrVNr/yDvsKZRTIlKI0p/sDFt4Q35lHTlpI1e5Vd2roSKptoPOOHJDIIqm2&#13;&#10;nZBCCx3LMEEjnXZQNTnd60Gl5PRdyVgbqNpbXJl8vkcOZIMLQNudYdBrYKQB4a8HLaS/nmobqH03&#13;&#10;MW5c6LJTbVMOfBTp+MShTdVuXEDbl7bcoQgdp6m0kKojqbYpCtKkAfSLosAwkmqb5pGcdtWhHWmb&#13;&#10;y+LkdOXuHXYb5ZBJ62CEPpzKgqLoCz3ylUXgSk+cin16g7bvGQbg0DwG2umXo09v0CZ5yvdIJze0&#13;&#10;0Cn0C53eoE1md6IWfXoDoxsXWujeF181PX0hpzvWIg85I00Juhw8vandd1yABbS96Q2MkcbFm97u&#13;&#10;iC7S9HaHiODj3hfYKdL0Jg853fRmgY90MOn233T8L3/5SyKan3jY3ylDOLwFprvuuguzHzfkmPx/&#13;&#10;+eWXN99880033UQf6CejxeQO0eq414D8XPh64IEHUOWj/WfFi7JUwP4sFZz6og5KfL8TfVnSr0JA&#13;&#10;CAiBEoHA008/nQj7x2PxyTLLosceEwlo5syZTpZkI8ye1Ol5nZoSWYadnSdzObmY9RZ5hP+T321g&#13;&#10;4X1PGC8RiKuRQkAICIEMQCAe9nfd7tevH6z90UcfvfPOOxzhooFCS4UpCJofx/7/+te/sAvCBtRt&#13;&#10;P9HbPP744+RHhEdB9Ne//pVzArRX6OzCDwkyAFl1QQgIASGQzgjEz/6c+2Hyf+mll06aNAke5wzn&#13;&#10;uuuuu/322z37fZRxHAS58zQgYLvAFmHs2LGsChjzoBS6/vrr//jHP3Jo41SfSkJACAgBIZAyBMrg&#13;&#10;nCe+ytxZIoZHziYMq5JevXpxpO5ROcsAZ7mcs7sFgHMel58vycYdMQweWELcwU70NmAR4Q7Kr732&#13;&#10;WqmJ4hsvPSUEhECGIYDkjXYdM3pOs32PV6P3N55T39QjqFPf1GOuGoWAEEhzBM7AqW+aI6LmCQEh&#13;&#10;IASEQKEIxK/3L7RoZRACQkAICIG0RUDsn7ZDo4YJASEgBJKIQMnQ+3OrgJgwXPfFTKhIp77u5mSh&#13;&#10;p8pJBLiEFC2gYhwoAVUkoPT2FQqXd7s7DpqaMGECl2qfe+453MPE4Sq/ZLA/Hn4+//xzrEXdBfpC&#13;&#10;ASWDuyrNFQQuE3heSGN5MAvzABRucHCNwD1qdx9dyRcBbq7gtIdr+lxRDPc3JdA8BKAk5yUQl0eY&#13;&#10;esf4zmYngLgb4hosPj8wiSyq7TseE3C0g7sErCgzlv25KIC3I9xoYF0ao2GT8yCIHyFMUX/1q19l&#13;&#10;58SKsddMvt/85jfdunXr06eP5+UtxmezKhvWdVxVwUEYDk48t2tZhUCMneViP05f8PbIfh1nZGL/&#13;&#10;KLjhFR9HcoRF4e6UF5shRpyd30w88Tm/rTE+5WUrGbI/gjxsTqKHMXbSBZ3HGRG3ELhjXFRcsio/&#13;&#10;btp+/vOfc+kaw2H8hmdV34vUWZwwf/LJJ7NmzUKe8IIaFamELMmMKxc8+P72t7+F1/DoGeM7myXg&#13;&#10;hHSTqCdff/314MGD8Z5Q1DC3jhLZMcSHcMk49XU9ZH1zIQRiT261iD1/1uYEJYSIrO1+7B13M0pY&#13;&#10;FYoYEOnVKxQl5wTTpVgyh+RxlBgf9bMIlQz2z06hQL0WAkJACCQPgYxlf+c/nVguLpCQUhQEAMpF&#13;&#10;nimq2jHbUMUrCadzhLUIDzCXbVBE76+LXIYWMTxoq4AKQYDDXpzfYHMR44lmMQIYv5+fYmxEkopi&#13;&#10;l8QUxBaKNzZJVWRGsS4WCsYDLAAuqIWSLwIAhamPi9NUVBVtVkGK7AU+oESQyzhsUbIKKxe3Gazi&#13;&#10;89WTCFYl49Q3vh46o0/eWM2/6AC6AE+e/jE+tLPhKYByMYvYLaVeUitZCOP0l0klc89CRw2gXBSs&#13;&#10;opp7FlpyoRkymf0L7bwyCAEhIASyFoGM1ftn7Yiq40JACAiBWBAQ+8eCkvIIASEgBDINAbF/po2o&#13;&#10;+iMEhIAQiAUBsX8sKCmPEBACQiDTEBD7Z9qIqj9CQAgIgVgQEPvHgpLyCAEhIAQyDQGxf6aNqPoj&#13;&#10;BISAEIgFAbF/LCgpjxAQAkIg0xAQ+2faiKo/QkAICIFYEPj/dwrLsSDV4YMAAAAASUVORK5CYIJQ&#13;&#10;SwMECgAAAAAAAAAhADO3g0bvEwAA7xMAABQAAABkcnMvbWVkaWEvaW1hZ2U0LnBuZ4lQTkcNChoK&#13;&#10;AAAADUlIRFIAAAESAAAAGggCAAAA9HFErQAAAAFzUkdCAK7OHOkAAAAJcEhZcwAAEnQAABJ0Ad5m&#13;&#10;H3gAABOUSURBVHhe7dzXz1RVFwbwD7CA2FHBig0L9t4Fe0WJASxRo15YYrnyDzBee2u7M7YYe+8N&#13;&#10;LIgioIi994YN7O37mefLzsmZM/POa/LK+GXOxZuZPfus8qxnrb32PgeG/fnnn//pX30E+ggMBoHh&#13;&#10;g5ncn9tHoI/AXwj006bPgz4Cg0Zg2BA1aT///PNXX331008/rbLKKmuuuebw4cP/+OOPH3744bPP&#13;&#10;Pvv2229///331VZbbb311lt55ZUHbXL/ht5D4Jdffvnmm29EVrjXWmut5ZZbrhsbFy9e/PHHH6+7&#13;&#10;7rrIsPzyy3dzS4/MGXHRRRcNhSlffPHFrFmz5syZI0M23njjESNGLFmy5NVXX7399tsfffTRuXPn&#13;&#10;Ll26dP31119jjTWGQntf5j+MgIQRU5H97bffhHXFFVfsxgC3XH311TgwZsyYUaNGdXNLj8wZqibt&#13;&#10;+++/lyRweeedd6wz1rQPPvjgySeffOqpp1QmMP3rCkyPBKw3zZAtVhtLx9dff61Qdmnkd999hx5S&#13;&#10;zu1d3tIj0wZebbRbiA4LjdawYcNa7daJ/frrr34yofyqQ3vppZf8tdTsuOOOVm0rj2okf84555xT&#13;&#10;TjnF4Oqrrz4gCiTTDlbCq/LLjQSa42pnnpkkuHyw6LVqlNV8bHWhNtO04FD1lHa2GSe5gFNmNvYq&#13;&#10;g1Jncge/ahYygxcGG4HKZPbHiw59VCA1rbFxigSXaQVPnylVDSdMmKDpqt3oFgL5UsPf+Kqrrrr9&#13;&#10;9tuvs846K6ywwoBk6GYCNopIjY21GxmTRC1AJYitFrbT2HZvQ8SPP/6I959//jlTeGUx1bZqXuM8&#13;&#10;TcYVDMsI//06duxYv4oHo998883rr7/+tddemzRp0qmnnkrUrbfeev/995t24oknTpw4cfTo0SNH&#13;&#10;jmwXPGFAZQXsyy+/VI24J8dot0axhDqDCZtmj4WMWXvttYWN2BIb0+jVHH766ac+uJcEBpQIUeF2&#13;&#10;BZKb/BVCEygqEzjoxuCrEWcPQnCTFjfqKyyq2lEqDIo9j9xihNnM0K7Y15WOhTozCSGKwRS5i1Iy&#13;&#10;k3J0mZPgmeOil1+uDj0MHIScC5988knEUgpY7ruLSSEHrtDONtBRx1rTVlppJboiwc4z6WQC1SzZ&#13;&#10;cMMNwUVIJPhVuLnGBfONRwgVJICCBIM4QD5fXIS7i21ADiDBP/4GDQbHjHYcBQi0yW/dh9PlqrHR&#13;&#10;fFrYVtgIFrZBgBZ+4QNR2CLDTQ7NqBAIBOBRcXlwacNVMdBQ3XLLLZTxE0y4sueeex522GEqCt2v&#13;&#10;v/66pmvmzJkpJODedNNNp0yZYhmx0X/rrbeuu+46aTN58uTp06dfc801d9555xtvvMEywdhhhx32&#13;&#10;33//ffbZh2+NlgGU9gceeODtt98urNp2220POuigvfbaS/AuvfRSpwtox86PPvoICjDykwlbbbVV&#13;&#10;ZNLOvKeffrrk2Pjx49nDhUTu8ccfv+uuu/QJaJFlxAQSDjnkEFw3Mnv2bGYAFOiSEwiM33vvvRHC&#13;&#10;Jm333XfHhkWLFmWtmzZtGlpQOm/ePFaRBpBjjjlG4UjmPPjgg9ZbyICLcDZvvvnmhx56KIGM99Vu&#13;&#10;8Pnnn+cXIpLgMm3cuHFMmjp1Km41rvZIKRB33333hx9+KEYuqQgZVDjiiCP23XdfN+IcyZx99913&#13;&#10;wx4X/Hm6xRZbYBWz77333vfff5+DWAUT9kBpxowZ++23H3px8MUXX7znnnsWLFgABz+5y5wzzzwT&#13;&#10;7EbgrKEQfUqFDLacRV+JmoqjoBB+3HHH0auEAeShhx666qqrTjrpJBKQtR1HhQ/ayCAQQSDLl8+n&#13;&#10;nXbaCSecgI12BE888QQcwkYGwBYbLWUAgcx9992nlMMZo/AHPmAHPpvFBYXc5UJd/nJho402akQ7&#13;&#10;RjY3aWgh9jhH3G677QZZhEBxISROeXjvvfcsHc8884wIYbNOjCxwsw/EjsjwaeHChfDyE9N5jgT+&#13;&#10;Qgeybtlss82Yjh+NYOHiY489xkOidtlllw022IB2kpnhr6S69tprc97gJ3lCLJZY98SPOjnM8kce&#13;&#10;eQTpqdh6662B6AMLRRF25OANk9zFDMaIqJEc9Ak2vTiBIjClCPNklGnc4T4C3XzzzWGncX9ffvll&#13;&#10;0shHDqZSB3Rlwl+iLBfcBBr6qmfSiRw/ucUIe6BqwnPPPcfmF154QfBMcAk/SIEJeXJauy8MmD9/&#13;&#10;PsarYjvttJNIMQ/sOETdNttsw3dsePbZZ+WVZODClltuSRrvqIsLxJosqQQUoSHMKcVYmw1PaICL&#13;&#10;eWoosewHOEVZKqkgjRdUYK271EQCgYbrNJrPEWFCXxqFBtTiBW2Zpp6az6osGo0X+0XcTzSyBA5i&#13;&#10;xF9ZpHJtt912jJdUNDLeV+p4Z6MFXr64hNUEaSzciaPSzzAV58YbbxS1TTbZhEcZ4XVW7CybjSY1&#13;&#10;HxQCC2VZQ7oWCy7uzzpOlr+SW/XCWr9yGyPxRmDuuOMOmEoMdkdlipa05nkopUJo0qqbgVbLaFcX&#13;&#10;BezYY4898MADFTZVRDJXeUMyP5XhnXfeGRz4rQ8UicMPPxwKyMdCdx1//PHqB96TacUDrsLjlhQk&#13;&#10;9sCIqXzhAv6pSciBgmkbcrRq/tFHHy32lOIxfrgFRQ4++GAzxY9rDPCBPUceeSRmoOAVV1wBQ2Jx&#13;&#10;lyjICBj2BBmlAVyQJEcBDgiwxRKQqpRgF8IbbrjBHNIoau1pVQFc5BoV5557rmCjFH5YJwtWsk4F&#13;&#10;hEZWfqxiLTcvvPBC+Q8EiWSyQd6JOE8lNsmMsQq98sorKhcAQQpnEkREIYCMmAq9S/a2BjE7RkWd&#13;&#10;XrTBTo5IJOttim/o0S5byjjVehPLZkhFgjgigwRQfxnJQlXer6effroRazvcVAGB5ho2RpFbUBEf&#13;&#10;uKwwIdhNN90kOtoBKx6XiRLEyy+/HIskp6udbW1P0tLv5jCe/8zV8KEpH2DHf1TGg9DLZ1p9phgo&#13;&#10;JtTORnBUyNMb8MrXAXe66cWFnMzkniwqpwg51+awMBOF/cIDDvETXZYjhM/yM+uM+e7FLfGTOTHP&#13;&#10;iPDzDoI8UqRpSVHA3UAGX0LQGuP5zvhsGxRabLCyEe6zvEJZQKt/csaNipzsTdmLKLrMiTo5wzX3&#13;&#10;Km++lvBQRxGKSFGK1Ff205vWrjWKhLidUxo5GuWkZLMC7LrrrqwSNTAKB3K4V0sGKIO8ULbxSXyx&#13;&#10;kMvJZIOcgpIJwAEpoKrRxDwoARYCgijhqW73yEXthwaIGGYaj0imKAk5YLZUJ4BCaFiFP1o7RYRq&#13;&#10;CcBN5kkbdgqTpQYZwkYRwR+4QRgIjJRmgDVNFEjji5NeCbzHHnvgEuSBg8PaK5VRveuQ0s2rjTgx&#13;&#10;SLyty2eccQYeyFolB00F0opMqB5MnVPVcuAIDoAiHKzzQLO6wFUt6KbA8JnpOumLL774yiuvlBv8&#13;&#10;wV0+5/ZsZlAEUYKvD/IKvjmisEADRYlVP7JnNYglxEI8aSPBrJCyCIhibFBELejkFCP9lM1lFp8y&#13;&#10;TlFOIDKYHYWr2GN+9vE5xHOpiFYzPZXQmukunSSQYZsJRpiKHOUpcITQJdkaeWaJ4JQJoMjyAnbh&#13;&#10;k8A2KtmaZxOvibK85ISAIs7qc7gmx3L0xNO4EEUx0oeczpFpT0iOJy0am1R6EbEwgq6xmeEI+WVL&#13;&#10;RiC/eJTtx6DSJpOBYH2wOyDWoke1QWxUOFRJsdYF1NhomQob6RXE6ikf6IAvq5WzkvlcBh1i8LSD&#13;&#10;hc1pA0FMPeqoo2jCQtDLEzpcmhBG5NwJdspJWVgMapDkLj7hXzfp0c4yZU/5pF0h4YCyoenHeO2B&#13;&#10;gpG7hCqndkVIGr+EGVkFSYXTs6Jy4sQkHzAMe1AWyqisursUVwHApJxgFpmC3e64r9oxxpja3qPY&#13;&#10;Rq8KrWfgDtDUQplJkdKjr6tyKAtygY6E0us2YmVmWhdX7a7cSHjOW9U7O2+OF6sc8OCf4hp8qnoL&#13;&#10;wgEtX92OGAgKOssF462ZDkKMh6y1i6KazCogg00b66qKo2XFLsumIp7iEjZmN2KwWBI25rABgXnB&#13;&#10;mOrCaAJYAngxJjbnzGbQaeNmdjAC56whulILi6psXyXq6hPT5ag1UT9di1aKpZVxsLhU5xNiQacL&#13;&#10;WDIQ23TnKJ7zn+RMzsdzEpo8kV28RYUcWCsb+hBlyWqZXErY8Jt8xdgKDkcH4gonQkhLvlgwawk/&#13;&#10;YD/ZztOyMLIK1RBOYWYP3HJWxgXtU01dY+VuV4PIUVxUFtISfrdLSL746yu/TJAYKohNS1rWSAtF&#13;&#10;oKeKt+N91TW1TNyVRQuyYqokq/2whXN6v9a0KWlf5eVgiZGiQ91tt93GYPtJm9Wcsri4EzaK9fnn&#13;&#10;n19qUFSHjQgcf6tGQkZGkVzdmIHC4gyTzq99Ne9tcnbhItq6Zg+DWFCjQBZhpK6dQVgr8HRYecQm&#13;&#10;lSy1uRS/Eu/UxS6XIIU/hycQEekctvjqFDhgkS+dcE78uGohti1GHdqlev6y05yqhUzlUdYo9dJP&#13;&#10;PgAIqwwagS+nquC2mt3oSGe/4El4thBRJ12tM1bvxs1098SSh4oLBPRgUoXx8tN231Y+pwuCkuM+&#13;&#10;qm1j1FcGiJe/oMieM/628zQ/+ctUqehG0kTEBU+DHGl0v3WwpqJLMiiIatnDDz9sRyBp1VNOoUe2&#13;&#10;WGEjR9CdeV2ykTscsQDgM6wUAmQIi3zN+dugVxsiLC/udwagkEhxiCv8eVzokkUOZ63Rnp9Y5Y1k&#13;&#10;74jEmiv7osK86ofW2tPOMichkBJRVURC8kpKSFT9VW6xAkihnIDLarY5/TDHPgGsQGQVCKyQnrr6&#13;&#10;wAsQw0WMAa1NJxlwfNT+wQ7J1DNtQJ6uVqtjzex8bR3sgDIAqYMSCx1zZZMKQOsny2vqUhSq0jrg&#13;&#10;xi/7QF4QaxcBH2RSTXKKQ0hU61UklT0JT8HFcSE2IqC2i2pTVtRGpwyCjp1UCIRVK/tAfTuauhee&#13;&#10;rSfjrV6UkRo3as62wpiHePaonJIwoolm4QDey2H7Eys5ry+77DItEnvCRhVEV2+k+FXVxXLnHzis&#13;&#10;kcE0pwK44RBVG+JgzSalg2HNextaqbTHwr88h8qTeGokjEG1XHoYEXtxygYX4YBr725+toMWDbfH&#13;&#10;aHMgXn1q3oFnVon0/QKMDVQYEWBnEsWZ7JXtRvhJtYXCuqTrzeuhyMFaEuwX3Y46LBRmNIKIz+C2&#13;&#10;rAuA3FP10wmgEbHsjBY2W2P5W570G8+LAoQwrCx97NSuKFHlDYM8cna7v5SSqb0UFfVI8gg527LL&#13;&#10;KgedeSs8i0Aku9EgIa0bp0zwK8CxmTQLTloXsPNO55Y23eKmqzHBEYu6wGUj8lZMEY7ZOdvwQXoU&#13;&#10;+1loEJnyYAdlLWLCLazGhV6s/ao80UWayOZpT3aYouAre4pAg+4lx8w4iN+IlIOcDmTIiS5HFES0&#13;&#10;zDN+l7sESNDFOmxUhsxUZ9MuYUVOn4WPFyaAq2R4jgoVaE7hgNKDHpCUZvbPWZ/bWdX8uJPneBD+&#13;&#10;pZOxDkpcRToP5tiR55i+msAgbLPTxVprd/rCnHIahF0yB155sDjg664k8DAnSC7BEHjaCSfHyoAB&#13;&#10;YuAZdvghkFz1rEMU0+KHqebnOBgi7PHZBKcrIAtf+eVXKpiK1gcccIBbuCYYJfy+0lJsZkBEqSCl&#13;&#10;A85uincAKc9w0+JSkWMucvKYFckYzwzBVi/zFDXFGObmE1ISNee8eUJa3byWjJW91ljdCy3sRAUy&#13;&#10;LQUmY4AbiUIvc7hmMu3Sg+W+cjn5bzK25XSkeJqkxWxi01u68FW4+YisqnLeLWQ5Z1HTZGbkYYO4&#13;&#10;5xW1AohpgsKkvITmq5qSd9LanWLHTRJAx7a8/OKCic9GqCtsJLzKRrsgPuZsk1NCZn7+GYsRfw3S&#13;&#10;zjsGyzQ/IfnJJ5/MwnYP4v8He7uuFM/yllE20yyjPi/5lBTMLlwZgyMjABFkQWCEA6lejAMQgS7T&#13;&#10;yntQ7bY65lCazUDe0aJU2Fx5AmP9Pe+880g+++yzBS9vKxGLHLWEJId5jMy7GG4xLW09LxjpXjWJ&#13;&#10;I3GQ5eSTFirEZh+y+XGLn0xgmHFzSillp0FcIT8zTUsIY7wRNmTPlrckDVLqM/l5HkVmmivqkiF8&#13;&#10;T+HIwtJY/4i1ThLLNvMJVHS1K/JHWUGLZKCfyOesvzk3SzoFsUBBgpHiKVEGfc0jWp+BmfMDX8WC&#13;&#10;SXl9i8C8UBeE/eorRb6aVgS6PQ98DDIAYkYIZ4lbGqlonHCqXdU5KcQwzOsF7mVtYk1F2JhYh43Z&#13;&#10;6VFUPUtMmHKX27PAikXnHP6rwHW5LWu3Wv298TxtYG5ysnrBgrfyPqFqlZ+0ueCCC+AieVTZv2fD&#13;&#10;/81dtiteRNL7pa/QzdqI2recddZZlui0iL3sLAbmnc48166Zmk4Mlcvy2wu+LJu0EVp7EtGFV3U3&#13;&#10;CTUxtqw7ok1D35g2SuYll1ziV9VUp9QLOC5DG7TjnkrrWvVIAFSVFUu9k3ccYdi4WV+G1jYGNG9p&#13;&#10;5H3Kaq3Mxkynl1fIesfsZZM2Om9nI3oJ+VOrhb7qwnWlecWjFaksx3Zy2XH1/31otr82yk4arN4K&#13;&#10;s7qTvXjjct075IslOVT09renc7WXS3wVX49lnQRaS3vH8mWTNppgkVYXs+WoNWm6T7HPjqgRKZmT&#13;&#10;gwrM6PEO5J+JdB54qyY5X/p3wZIV0vZMTGtwxZ1sYPpN2j/Dpb6WPgJDhcBQ/V8CQ2VvX24fgR5A&#13;&#10;4L8OpGFzFnz+uwAAAABJRU5ErkJgglBLAwQKAAAAAAAAACEAoQ3e11szAQBbMwEAFAAAAGRycy9t&#13;&#10;ZWRpYS9pbWFnZTUucG5niVBORw0KGgoAAAANSUhEUgAAAfcAAAL/CAIAAAD0rBmAAAAAAXNSR0IA&#13;&#10;rs4c6QAAAAlwSFlzAAASdAAAEnQB3mYfeAAA/7VJREFUeF7snQecXUXZ/8/2TbJpm2x67wkJCSG0&#13;&#10;0HsVFER9VSwIFl79W3nFgqBiRZGiKCAigvTeIZQQCCQhCem992w223v9f2eee8+ee++5ZWs2N8/5&#13;&#10;hGX33jlzZn4z85tnfs8zc1KampocvRQBRUARUASSFIHUJK2XVksRUAQUAUXAIKAsr/1AEVAEFIFk&#13;&#10;RkBZPplbV+umCCgCioCyvPYBRUARUASSGQFl+WRuXa2bIqAIKALK8toHFAFFQBFIZgSU5ZO5dbVu&#13;&#10;ioAioAgoy2sfUAQUAUUgmRFQlk/m1tW6KQKKgCKgLK99QBFQBBSBZEZAWT6ZW1frpggoAoqAsrz2&#13;&#10;AUVAEVAEkhkBZflkbl2tmyKgCCgCyvLaBxQBRUARSGYElOWTuXW1boqAIqAIKMtrH1AEFAFFIJkR&#13;&#10;UJZP5tbVuikCioAioCyvfUARUAQUgWRGQFk+mVtX66YIKAKKgLK89gFFQBFQBJIZAWX5ZG5drZsi&#13;&#10;oAgoAsry2gcUAUVAEUhmBJTlk7l1tW6KgCKgCCjLax9QBBQBRSCZEVCWT+bW1bopAoqAIqAsr31A&#13;&#10;EVAEFIFkRkBZPplbV+umCCgCioCyvPYBRUARUASSGQFl+WRuXa2bIqAIKALK8toHFAFFQBFIZgSU&#13;&#10;5ZO5dbVuioAioAgoy2sfUAQUAUUgmRFQlk/m1tW6KQKKgCKgLK99QBFQBBSBZEZAWT6ZW1frpggo&#13;&#10;AoqAsrz2AUVAEVAEkhkBZflkbl2tmyKgCCgCyvLaBxQBRUARSGYElOWTuXW1boqAIqAIKMtrH1AE&#13;&#10;FAFFIJkRUJZP5tbVuikCioAioCyvfUARUAQUgWRGQFk+mVtX66YIKAKKgLK89gFFQBFQBJIZAWX5&#13;&#10;ZG5drZsioAgoAsry2gcUAUVAEUhmBJTlk7l1tW6KgCKgCCjLax9QBBQBRSCZEVCWT+bW1bopAoqA&#13;&#10;IqAsr31AEVAEFIFkRkBZPplbV+umCCgCioCyvPYBRUARUASSGQFl+WRuXa2bIqAIKALK8toHFAFF&#13;&#10;QBFIZgSU5ZO5dbVuioAioAgoy2sfUAQUAUUgmRFQlk/m1tW6KQKKgCKgLK99QBFQBBSBZEZAWT6Z&#13;&#10;W1frpggoAoqAsrz2AUVAEVAEkhkBZflkbl2tmyKgCCgCyvLaBxQBRUARSGYElOWTuXW1boqAIqAI&#13;&#10;KMtrH1AEFAFFIJkRUJZP5tbVuikCioAioCyvfUARUAQUgWRGQFk+mVtX66YIKAKKgLK89gFFQBFQ&#13;&#10;BJIZAWX5ZG5drZsioAgoAsry2gcUAUVAEUhmBJTlk7l1tW6KgCKgCCjLax9QBBQBRSCZEVCWT+bW&#13;&#10;1bopAoqAIqAsr31AEVAEFIFkRkBZPplbV+umCCgCioCyvPYBRUARUASSGQFl+WRuXa2bIqAIKALK&#13;&#10;8toHFAFFQBFIZgSU5ZO5dbVuioAioAgoy2sfUAQUAUUgmRFQlk/m1tW6KQKKgCKgLK99QBFQBBSB&#13;&#10;ZEZAWT6ZW1frpggoAoqAsrz2AUVAEVAEkhkBZflkbl2tmyKgCCgCyvLaBxQBRUARSGYElOWTuXW1&#13;&#10;boqAIqAIKMtrH1AEFAFFIJkRUJZP5tbVuikCioAioCyvfUARUAQUgWRGQFk+mVtX66YIKAKKgLK8&#13;&#10;9gFFQBFQBJIZAWX5ZG5drZsioAgoAsry2gcUAUVAEUhmBJTlk7l1tW6KgCKgCCjLax9QBBQBRSCZ&#13;&#10;EVCWT+bW1bopAoqAIqAsr31AEVAEFIFkRkBZPplbV+umCCgCioCyvPYBRUARUASSGQFl+WRuXa2b&#13;&#10;IqAIKALK8toHFAFFQBFIZgSU5ZO5dbVuioAioAgoy2sfUAQUAUUgmRFQlk/m1tW6KQKKgCKgLK99&#13;&#10;QBFQBBSBZEZAWT6ZW1frpggoAoqAsrz2AUVAEVAEkhkBZflkbl2tmyKgCCgCyvLaBxQBRUARSGYE&#13;&#10;lOWTuXW1boqAIqAIKMtrH1AEFAFFIJkRUJZP5tbVuikCioAioCyvfUARUAQUgWRGQFk+mVtX66YI&#13;&#10;KAKKgLK89gFFQBFQBJIZAWX5ZG5drZsioAgoAsry2gcUAUVAEUhmBJTlk7l1tW6KgCKgCCjLax9Q&#13;&#10;BBQBRSCZEVCWT+bW1bopAoqAIqAsr31AEVAEFIFkRkBZPplbV+umCCgCioCyvPYBRUARUASSGQFl&#13;&#10;+WRuXa2bIqAIKALK8toHFAFFQBFIZgSU5ZO5dbVuioAioAgoy2sfUAQUAUUgmRFIaWpq6rL1a2xs&#13;&#10;bGhoqK+vT0tL67KF1IIpAoqAItCZCECMKSkpmZmZ/EzkuV2a5UtKSrZt27Zp06ahQ4cq0SfSnJpG&#13;&#10;EVAEkh6BgoKC9PT0E088MScnJxGi79Isv2zZsmefffb1118fNGiQsnzS912toCKgCCSCQGFh4ciR&#13;&#10;I6+//voJEyZkZGTEvaVLs/zSpUsfe+yxF1988Ytf/CKzVtzKaAJFQBFQBJIegTlz5lRVVd15553J&#13;&#10;wPLr169/6aWXqNJDDz2Ul5eX9I2nFVQEFAFFIC4Cv/nNb+bPn3/33XcPGzYM6SZueo2xiQuRJlAE&#13;&#10;FAFF4DBGQFn+MG48LboioAgoAnERUJaPC5EmUAQUAUXgMEZAWf4wbjwtuiKgCCgCcRFQlo8LkSZQ&#13;&#10;BBQBReAwRkBZ/jBuPC26IqAIKAJxEVCWjwuRJlAEFAFF4DBGQFn+MG48LboioAgoAnERUJaPC1GL&#13;&#10;E9Q1NB4sr1m1u6S4sq7th8E1NDZtP1i5raCC3FpclIRvqKip33ygfEdhZVVdQ8I3+SQsqqzdWlCx&#13;&#10;s7CSYrcin/rGppKquhW7SgorahtblUMrHuq9ZfvBCqAure5AqNtYQr1dEWgpAsryLUUsfvqD5bVv&#13;&#10;rc1/asmupdsLi9pGzY1NhvVeXbn3uWW71+wtqW9oDXXGLXF9QyP8/uzS3c99vHt3URUPjXuLbwKm&#13;&#10;t9W7S8jk1VX7SqvqWpFPcWXtB5sLnl6y68PNB/PLalpXjNbdxaRyoKyahnt22e6PthW2LhO9SxHo&#13;&#10;gggoy7dzo0CQm/LLb3tzw0MLtj++eNfqPaVteUBNXSOm5X3vb739zY0QUAfZmKXV9Yu3F/31nU23&#13;&#10;zdmwYldxVW0rzXkmpLfX5d/x1sZ73t28rZDlQWNL605l/zF38yOLdvz7g21LdxS19Pa2pK9taFy0&#13;&#10;tYi5+Y43N/53wY7WrUXaUgC9VxHoIASU5dsZ2Lr6xpLqugNlNdDEyt0l0FZbHoAAsnRnMTYymewu&#13;&#10;rtq4v6wtuUW7d1dR1YZ9gZw35pfvKalu3VM27C/fXWzurWtoWrajuKUSE0sI5ok1e8tYWyzfVbyl&#13;&#10;bdC1tAqA/PHOouIqo9UgW+0qaqXo1NLnanpFoKMR6NJnUrb1tLKyvc72BU4TlmmEBJHdx+k7yuk/&#13;&#10;3uDbWO/kr3EOrPfHuvdwJ3eMkzPAaWp0asqcPR87FQd8UqZlOP0nOX2G7yhPeX35tgffWDQ1ZUtO&#13;&#10;euM5UwaeM3lgeqrnsP/uuc7AqU6P/k5KmlNZ6BRtcwo3+z86d+yausF/+2AvVnz/+n1n5JVdMjbz&#13;&#10;xDG5PomHn+j0GuKkpjkNdc7+1U7pbqeuMjwZLxzI6OGMPdNJzzZfVR509i53qoqo16rdpfM2Hli3&#13;&#10;1yw7jhnR9+SJQyZMnOwMmRnIoWCjc2CdU+9H/d36OP0nOH1GSsr5b7+4YNnK7QXlmempx47se8bE&#13;&#10;AYN722dRsJ5DnAGTHGAXGLfOi8yworZh/s7qPyys3d40qN5Ju+bEwd+emdWnZI0/ONQ3d5zTc2Cg&#13;&#10;LhSyZKd/yoFHOX1GOJk5pqGLdzoHNzrVJZEpC2tSfrSg2+J8p7TWmZ6X+qNZ6cf3Kc1K9VuO9Bzs&#13;&#10;AHiaPSWqZJdzcJN/l0hNdwZMcfImBp61b6VTvMOvXVJN2YbOdHrY8/jqa5xt7zs1JU5jxIqKhqMf&#13;&#10;DjnGScs0KUvp3vN9+jZfdetrune/cSZZQ62Tv9Yp2OAPDm2XO9o8mnYBlr3LnIoCv+6daerSe6iT&#13;&#10;0d2pq3YYWftWmJwjr+79nEFHO3TylFTTxwq3OkVb/R9N8fImORndzLeSjPS+14iTnF5DHTow3Zvn&#13;&#10;8vS6qvCEPC6rpzP6tED3phbUhRpRr7ALGPsMdwbPCHwMMuDjX5dcpx/de7hJiQ2y/QOnbI9PAWno&#13;&#10;3sPMQMjubVqNh9IuvuMlq5eTO9bJHeVwi9FFmwxKLb9aelpZUrP8ro+cd35jekYky/cd7Yw7xznq&#13;&#10;Uwbh2kpnxWPOqqf80R51qjPhQmfIDNN+8MiCu539q3xSZvZwpl7pjDljQX7ay4vWbF/x3pfS3shJ&#13;&#10;qRrSp9vQPt3SvCzff6Iz80sO1MNYpYdtfMNZ/4rvoxvGX/RB9zN+/uYBbO3ZzrKLs1ec2nP/0L52&#13;&#10;VIRdp/2fw0hIz3Jqy52lDzk7PnQqI8Yq/anHAOfiPznd7DzBxPbRP52Dm51Gs/LYW1KNwsLHvbIz&#13;&#10;Bg0Y0G/qWc5J3w48ZM3zzoonnGo//aTvGIPhuLPpsBjge5752cG182rq6lNTUnp2Sx+R2z0ny1Ih&#13;&#10;BRt2gnP0Z8x8SXMA45wbzQQTeqHwrCzLebBg4psNx1Y5WVdM6nbt8J2Tdj7u3y7DT3AmfcKQo6nL&#13;&#10;WodCbpvnn3LGF2kXMwsy8La866x5zineHpnyYH2363aft6pmQEVj5lHdS749eO2Z6SuzU/yIbOgs&#13;&#10;54yfGDaBd2DktS/4dwkSTP+cM+0zgWct/pez9V2f+YABnzPImf0dZ9A0k7K62Jlzk5kPGiLcEsyR&#13;&#10;9MMTvmXojGvnQuetX9nMI4wYCHTcuc7kT9gMS50VjztrnvUHZ8yZzoQLzKOZAqHaRfc6+av9uneO&#13;&#10;M/1/nFGnmPkA04RHL/m3U+u3ssyb7Mz6qkMnx+6hXTa+bnq470XzTbvSmDtcG14zyTAmfK8zfuaM&#13;&#10;OMEwI90bGHcucqoiHCd8y0xw/m/NDMeFrbPwHqd4m6lX2EWCUac5J3wj8PGqZww+vnWhFlMuM53H&#13;&#10;YNxo0N61yKeANPTIk52pV5iZlUkau42UvuMFk3Hixc74c83cRsEgelBq+dVSlk+7+eabW/6UTrrj&#13;&#10;4MGDGzZs2LJly+WXX96jR48WPRXvX9GudU0rnqgtO1hbURz2r6oxvazb8KLek1G6y8oraje/37Dl&#13;&#10;3chkfFKRmVfSY0xx5oDSqpryovyGda/W7VsXmbKmuqq094Ti7OEf7Kr5aMOuXlU7IOV+TklTdWl1&#13;&#10;eTEjzb2lysku7jutOK1/aW1jRcGu2h1LGrZ96PvovWlDFlQNe21TZXZG2tT0nVMbNwys2V5bXlxf&#13;&#10;WVJbwb/mShUPPKk4e1hpbRN1qds0t3738tqi3RF5oiQ1HBx5YWlDBrWuOLCjYf3rdQc2lxUfqKso&#13;&#10;zm4s75de0zu1KrO+vL6upjxrQMmgk0jGv5ptixo2z60t3usLY0mv8cU9RuM13Zxfkbrm2T6l63LT&#13;&#10;q3qlVGXUlTdUlpCzKW1VeUVGv+LeU0pSe5VWVJcX7W9a9mhkhhWlhfkV9TucQQU9xlU3pmU3VvWv&#13;&#10;3DSi4D3/dknPLckZV5w5UOpSt+3D+l1LfVOW9plU0m1ESVP30orK6t2r6rfOryvYGpaysrRwb1HZ&#13;&#10;nJqpddn9mtIyu9cXj61dM7RidVMlnScEam6sTO9zcPDpmPz4M6r2rKnf+kHdfp8uUVtVVtp7UlGf&#13;&#10;qQJj7ca3TQkj26WypLq+qTjv+OKMPNMby0oblz9uShjRb2tqairS+xT2P660Po2UlXs3NC1/zLfK&#13;&#10;VU0ZpXTvXhMlw9ot8xu2RIExa1BxjzElGf1LK2sqCvc2rH+tbv96v+5dWdJ7suljjVllpUXVe9c1&#13;&#10;bHyjtiTfp0s43YpyZ5Sk9S2toXvvqN2xuGH7Qt9CluWMKuo9pbQxk0JW7/i4bseiuvwNvimLB59S&#13;&#10;nDW0tKahrLy8bsNb9XtW1hbvCU9ZWVrd4Bwcfl6ge+dvb1j3ioGxvDAsZU1NbXnWwMK844Pde0HD&#13;&#10;5nei1CWrpOe44u4jIZNSvFUrn67fs8KnhFXl5Zl5xb0mlaT0pHtXFO4xtOM3XqobUkt7jCrKGWM6&#13;&#10;T2VNGYOrIaVbZloi73vyst977723c+fOiy++uFevXqmp8VcDSWvLL9pauH7Nx6P2vpZiVr7hxk51&#13;&#10;Vv/CXhMP9J4BdmmNNQOKlgwo+th3FinOGXew91Hl3YalOI1ZtUXDDszrUeWzamtIzcrPnXmwx7h3&#13;&#10;t9eu2Lp7fHr+NYM3FxSVIDT37pYxLq/5FSiV2QP39juhMntIY0pa95r83NK1/Ur8FgeOs6xxzJzy&#13;&#10;MauLUiYO7Dm2YcvAinX96vPzcjLzemZhLHtLu33QuaU9xjSmpFOXQYWLepdvyagvD69OSmptRs9N&#13;&#10;Qy+vS+vOVz2q9w0pmN+t5kBBWWVBeQ1WRf+czOq6Rgqcktk9Y9CU6tHnSQ79S1YMLFyS3hAhAaFf&#13;&#10;Z/U/0Gd6Uc9JuC6XbC8ave/VkU27e2WnNTQ1FZTV9uqWkZeT1Ss7vTE1vbT7aPCpyuyf0tSQVVc0&#13;&#10;ds+L6fXhGbKeWF2cvjl93KDJsz/YVlZcXHh89/1fG7TJt10YLQW9p5V1H8G33av35RWv6FO+0Tfl&#13;&#10;vn7HF+dMqMnondpUR5q8ouXZteGWYFl1/bqDDc/UHj969Fikm4L9u49O2XjJgILemQ5DMCzbsu4j&#13;&#10;tw0+H7QdJ6VPxeb+xSt8u0Rjasb+3GPz+xwrtw85+EGfsk0Z9eH2b5Npl9678k4v7zaUZOA8Zu/L&#13;&#10;lDAlwgitT+9Gfff0P6U+1ehgvSq3jd77il34h19VWXmFvSaDj+neDdUDi5bkFS/zBaeo54TCXlN4&#13;&#10;NGpIdk3h0IL3elTtjUzZkJa1L/e4kh5j69JzMhoqepVvG1z4YVrkagMhMHvQnn6zK7MHNKWk0cdy&#13;&#10;S9fQw30fXdBnWn7fmXVpZmj0s8loR9+U2wZdUNpjNEDRvYcUfNCrcnt6fbi7i8fRxFuGXhbs3nup&#13;&#10;CzWiv4XlWZ/enUG9u/+p8jnIgA8oRT6aoVpA986xuq7TBNq9KrZFJqOhmSkP9D2mOrNfalM9bTd6&#13;&#10;z8u+46Ums+/B3lNpmoaUjJSmxoz0lLze3c+fMgii9614tA9bassnLcv/fe7mf7yz3jaezzCgTzSl&#13;&#10;pDekBpZLaY21qY1+a3NuToGkMmBkEKdh6GeR/cY2RkpjamZDSnpNQ1Oq0zS2X/aNF475x9xNS7YV&#13;&#10;MVGnpzUzBY8mpZthamMd7OPbnHVOenVjekZ62hUzh3VPb0TwXrWrEO0n1av/2DsbUrNhUlMIp8lk&#13;&#10;aAgiUlCmDCn1ad2aLG0F68KLgpsIeRzZr/sFUwdjXMxdn7+nuIaFZBMyi73IEHyiwdiYksGjoRq8&#13;&#10;l6B97PCeM0f0we55ftme6voGZqPA01LSGlIzGajy6HTTLuElNCVxUvv16vHHz876y1sbF24uSHca&#13;&#10;eqRFrLhlzIW3S21Kk39Ki3aG1BpkUptIGf5oU/5GBxP466ePJwJ03vr9Ow4UZ6c2RiAdeHR9mvU3&#13;&#10;kGFTPfjE6hIhfSxqu0CjgS7hNAGjLWFkv00xnTYtEzXXProhrSFCng6Ak8YkRL/1dIlo3TujgeZL&#13;&#10;rHuTJzBCGUAdo0tg8bgNHaN722FFl3DbJRqMTgPrOjOn2u7dUEvFfbs3D2UgBLt3AyWMBiOPpjdK&#13;&#10;C6aZ8RKne0tKOm2UPmbbJZU+Fqt7mywooRkvAdrpkZk2ZUjvP105PbdHoDDyoLiXsnwAoqeX7iLs&#13;&#10;urWR33FxjpqATjugZ/ZJY3PPnjzw5RV7WVKwwafV2TE9YLl/ZtbwHlnphJC/v6mAGJ5W5xbtRhSh&#13;&#10;SYN7XnL0YDYlPb9sN6EyDa0KzMckOWlsvxNG57ImIJC0xTubUpzc7pkzR/a5/Jhhc9bup777Sqv9&#13;&#10;5uh2B8DydWrKgJ5ZVwJ1ZtqibYXMdo3tj3SHlFwzPUwRYNyNyevx3bPHs+ptURWU5QNwbc4v33Sg&#13;&#10;/JCwPA7M0f17wM54TXcXoRf625iJtCvBOTnZ6UcN6ZWZnsaGUnZmEqSYyI0tSkNIDAQ3fqBZO6/d&#13;&#10;WyZhoC3KQRJnZaSO6Nsd/zC3L9tZTMxMi/avMkHircVni8t6f2n1zqJKu3m4FQVpzS2wfJ9uGYCQ&#13;&#10;nZ7G0zfsLzMxEJ319NaUWO85zBHAhkPOnT6sDwOwRVVRlm8RXJpYEVAEFIHDDIGWsnzL5pDDDAwt&#13;&#10;riKgCCgCRzwCyvJHfBdQABQBRSCpEVCWT+rm1copAorAEY+AsvwR3wUUAEVAEUhqBJTlk7p5tXKK&#13;&#10;gCJwxCOgLH/EdwEFQBFQBJIaAWX5pG5erZwioAgc8Qgoyx/xXUABUAQUgaRGwOccm/37969evXrt&#13;&#10;2rVlZWV9+vSZOXPm+PHj+/a153n6Xbt37yb9xo0bS0tLs7KyBg8ePHny5GnTpqWlBY7gKSkpIbfl&#13;&#10;y5fzS8+ePcmNPMk57mlqbT1fPqlbTiunCCgCRyYCLd0VFXLyMK+irqqqeuONN1577bXFixfv2LED&#13;&#10;7ob0OfV30KBBGRk+hy0UFha+8847zz333MqVK7fbC2rmw2HDhvXu3RseZ6pYtmzZY489Robbtm3b&#13;&#10;vHkzZ2ZyRNaoUaMyMzNjH7nZlpOHj8zm11orAopA0iPQ0pOHQxSb+vr6rVu33n///fz87Gc/e9tt&#13;&#10;t33iE5+YO3fuM888AzX7Yrdq1Sooft26dV/+8pfvuOOOn/70pwMHDnz11VefffbZykpztOymTZte&#13;&#10;eOGFl1566bLLLrvllluuvPLKffv2/f73v2cFUFfnfxZj0jeSVlARUAQUgU5DIITlq6urX3nlFQzt&#13;&#10;c845hxd3jBkz5gtf+MLJJ5984MCB+fN595jPxVs+amtrjzvuuIsuugjz/Nhjjz3zzDP5ZenSpULi&#13;&#10;2PjMAcwWF1544VFHHcUvn/70pwsKCpiOMNU7rZ76IEVAEVAEjkwEQlgeXl6xYgXizNixY1Fp0tPT&#13;&#10;+Qk1I7xgkvsCxMtK0N+ZHvjJhaoD6XPl5uZyF4uDPXv2oNefdNJJCDh8S/rhw4czf0D9yPRHJuha&#13;&#10;a0VAEVAEOg2BcMUGYR1mxzXqlmDAgAFY93v3+rxBhjR4WWfMmFFRUXHvvfc+9dRTDz74IPo7t2C5&#13;&#10;Z2dn83lRUVFDQwMyvThjoX7yz8vL27VrF9+G1RPrHhH/9eD1/vvvM7twe6fBoQ9SBBQBRSDJEAhh&#13;&#10;edgc+xqPqNfRStgMJnl5ecQb5iwSiDNcWOuPPPIIPlsUfGi6e/fus2bNwrmKLxcznwxhfNfRCt2T&#13;&#10;Z3FxcaQuLyyP+1cuZCK8tcrySdbntDqKgCLQmQiEx8sTZhMW9yJ/8rlvsYjAQZonqGaSvZB3YHDe&#13;&#10;x03oJCQud5GDN2jSvCTOvFbMXGF5ohExQ6DtyEXYJbl1Jhz6LEVAEVAEkgyBEJaHfJFTsOgx3t16&#13;&#10;IrJjfXfr1s235hJDecopp9x6663f/OY3b7jhhmuvvTYnJ+fPf/4z5j93YdFjjGPRu5zOn+RJGjg9&#13;&#10;LM8RI0Zccskl3wteX/rSlxD0fSM4k6wZtDqKgCKgCHQQAiEsD+3idyUCEjnFfR7WOiyPsO5bAgIi&#13;&#10;YW0cqv369cP0xgAnJbI+gfbY8swZfA5NE4jpCi/kj0t29OjRpPe15fHQysVMgC0fO6a+g3DRbBUB&#13;&#10;RUARSA4EQlgeu/uYY47Jz8/H58luJox6BHci4qnqxIkTpcJslcJ4R5ORP7HWMfxFZBcRhlu4F4IW&#13;&#10;fX/o0KHwNX5UTHsyRHknc0Lmcdt6fbzJgabWQhFQBBSBroZACMtjOM+ePRsDnNMI2Nm0YMGCl19+&#13;&#10;Gauc2Mrp06dL0eWrRYsWyZ9TpkwhPS7TOXPmkP7dd9+dN28e8wRR9iKpMz2g1xN48+abb8L1eGhJ&#13;&#10;Jhli+Hc1OLQ8ioAioAgkGQIhJxygzGB6Y4x/9NFH0DGn0xAzwyfskDr11FNFOYHN+RZv6umnn86f&#13;&#10;/fv3h9Oh77fffhurn7uYBrjluuuuQ8YhQxQbAmyYFbhxyZIlbIbC0v/KV75y2mmn4WiNjaaecJBk&#13;&#10;vU2rowgoAm1HoKUnHPicVkYYOyccoKsQOcNxBRw9xgFkrveVrwiBR5CZMGECxUVth7UJfpfjayB0&#13;&#10;AisR92F/5BqJpampqWH3LBSPsMNuKb4lDRQfV3DX08ra3iE0B0VAEUgyBFp6WpkPy4MIITFwPewM&#13;&#10;uUPo3igXPkSIx0iH0AU7eJyYGbier/gcAYcr7LxJJgMongTIOOJTTQR3ZflEUNI0ioAicEQh0FKW&#13;&#10;9z9fHgZHaRkyZAgHDocFMkLQkLhL8YCLSc6HGO8INQjuRM5EHiks0g0Z8jNBij+imk0rqwgoAopA&#13;&#10;ByGgbxHpIGA1W0VAEVAEugQCyvJdohm0EIqAIqAIdBACyvIdBKxmqwgoAopAl0BAWb5LNIMWQhFQ&#13;&#10;BBSBDkJAWb6DgNVsFQFFQBHoEggoy3eJZtBCKAKKgCLQQQgoy3cQsJqtIqAIKAJdAgFl+S7RDFoI&#13;&#10;RUARUAQ6CAFl+Q4CVrNVBBQBRaBLIKAs3yWaQQuhCCgCikAHIaAs30HAaraKgCKgCHQJBJTlu0Qz&#13;&#10;aCEUAUVAEeggBJTlOwhYzVYRUAQUgS6BgLJ8l2gGLYQioAgoAh2EgLJ8BwGr2SoCioAi0CUQUJbv&#13;&#10;Es2ghVAEFAFFoIMQUJbvIGA1W0VAEVAEugQCyvJdohm0EIqAIqAIdBACyvIdBKxmqwgoAopAl0BA&#13;&#10;Wb5LNIMWQhFQBBSBDkJAWb6DgNVsFQFFQBHoEgj4s3xDQ0NtbW1VVRU/GxsbY5SUb+vr6+siLj6U&#13;&#10;u3wTuN92CQy0EIqAIqAIJC8C/ixfUFCwePHiV199dfny5WVlZTGqf/Dgwc2bN68OvdatW7djxw6h&#13;&#10;8vLycn73fr9+/fpdu3Yp0Sdvp9KaKQKKQBdCIKWpqclbHP58/vnn58yZs3v37tzc3P379x911FGX&#13;&#10;XnrpySefnJKSElnwZ5555s0339y2bZv7FeZ/jx49Zs2a9d3vfrdXr14ffvghGS5atCgrK0ty6N27&#13;&#10;94wZM6677rqePXvGRoL54KWXXqIwDz30UF5eXheCTYuiCCgCisAhQuA3v/nN/Pnz77777mHDhqWn&#13;&#10;p8ctRYgtj+6CGf7iiy/u27dv5syZp59++rHHHos5D49v2bLFN6/hw4dD6KSU64QTTkDtIRP32UVF&#13;&#10;RdjylZWVfCVpZs+ePXny5EQKF7f0mkARUAQUAUUgNgIhLI8ZzhSxdevW6dOn/+///u9VV12FPT5k&#13;&#10;yJA1a9YsXbrUN6Pjjjvu6quv/nHw+sIXvjBlypTBgwfD5tnZ2XJLTk4OxjtZSarvfOc7LA66deum&#13;&#10;baMIKAKKgCLQ0QiEs/xHH300aNCgqVOn9uvXLzU1lZ+Y8/wC0SdSFG7fuXPniBEjMPAzMjLkFhyw&#13;&#10;NTU1KPjI/cXFxTh1w2SiRHLWNIqAIqAIKAKtQCBcsUEKx/RGkXfzwpbHU7p9+/a4ucPdCxcuRLHB&#13;&#10;wIfiXR2/tLSUJcK3vvWtr3zlKzfddBNOXQQcJfq4eGoCRUARUATajkAIy8O8JSUlaWlprhnOAxBe&#13;&#10;MMYJlYn9MGaCTZs2bdiwATcpErxL8X369GFlcMEFF5xxxhnoNrhz77vvvt/+9rcY9ZFEv2zZsj/8&#13;&#10;4Q+XBy+0nccee6y6ulqnhLa3tOagCCgCRyYC4SyPJQ6lesNp+J1PYkfNgx2azPvvv19RUTF69Ojx&#13;&#10;48e7aI4aNerCCy/8/Oc/f9lll33qU586//zz+/bt+8ILL6xduxaLPgz07t27Dxw4kBzkwoPMJOEb&#13;&#10;23NktpbWWhFQBBSBliIQwvLwKTwLp8P1bkYE3qDLu65U3wdwC/xOKA5RkhMnToTHvYIPAs6JJ56I&#13;&#10;RY/ED9Gfe+65+fn5K1euZN0QlhtTAglcX+4111xzyimnZGZmKtG3tF01vSKgCCgCgkAIy6PVEB6D&#13;&#10;9uK1stkVhYATO1ydmeDAgQOExmPFT5o0KQa4RNDj3WUugeiRYsJSQujMEwOCF75fnARK8dpZFQFF&#13;&#10;QBFoNQIhLA+bEwfJxlQi3F0pnOgaIizRT2I8A4qfN28ewTMo72PHjo2REn2fxPyEwdkn1epy642K&#13;&#10;gCKgCCgCiSAQwvLIMueddx78Pnfu3DfeeIOYSAT0BQsWwMhILpIdm1FvvfXWxx9/3Js7PtV33nmH&#13;&#10;XbJILtjp3q84KQEPKm5VDkJYsWLFo48++uSTT7IyOP74473CTiJl1TSKgCKgCCgCLUUg3JafNm0a&#13;&#10;DlI2pj7xxBN33nnns88+S/A74TETJkyQrNkWu3HjRux990lY+oWFhYTDn3322UOHDkX28RaCqYIJ&#13;&#10;4/777ye3e++9991330W0+drXvjZu3DjdGNXS1tL0ioAioAi0FIEQlsfLSqT8pz/9aRykUPCePXsI&#13;&#10;ceFP6JtfJGvYmUBJjihwn0T4DWI6blLuipTv+/fvj9aPbxZ7n8B5jP0rrrjiq1/9KlyvgntLW0vT&#13;&#10;KwKKgCLQUgTCTytr6f0dml5PK+tQeDVzRUAROBwRaNNpZYdjhbXMioAioAgoAjEQ0HdFafdQBBQB&#13;&#10;RSCZEVCWT+bW1bopAoqAIqAsr31AEVAEFIFkRkBZPplbV+umCCgCioCyvPYBRUARUASSGQFl+WRu&#13;&#10;Xa2bIqAIKALK8toHFAFFQBFIZgSU5ZO5dbVuioAioAgoy2sfUAQUAUUgmRFQlk/m1tW6KQKKgCKg&#13;&#10;LK99QBFQBBSBZEZAWT6ZW1frpggoAoqAsrz2AUVAEVAEkhkBZflkbl2tmyKgCCgCyvLaBxQBRUAR&#13;&#10;SGYElOWTuXW1boqAIqAIKMtrH1AEFAFFIJkRUJZP5tbVuikCioAioCyvfUARUAQUgWRGQFk+mVtX&#13;&#10;66YIKAKKgLK89gFFQBFQBJIZAWX5ZG5drZsioAgoAj4sX1NTs2PHjsWLF7///vtLly7dv39/bW1t&#13;&#10;NKTy8/PXrVu3LPRauXLlli1b6uvr5S5uJxlZzZ8/f8mSJdu3b6+rq2tqalL0FQFFQBFQBDoagZQw&#13;&#10;tm1sbNy4ceOcOXPmzZtXVFQ0YMCAiy+++OSTTx4+fHhqqs+U8Prrr8Pdu3btcgsKp2dlZU2ZMuXr&#13;&#10;X/96z549Gxoa9uzZw4Tx0ksvFRQU5ObmnnDCCZdeeumIESPS09NjV2/9+vXcRWEeeuihvLy8jsZC&#13;&#10;81cEFAFFoOsj8Jvf/AbWvfvuu4cNGxaXRalOCHFD8TD7H//4x6eeemrIkCFXXXVVjx49br/99v/+&#13;&#10;97/FxcW+lSdB//79BwevQYMGYfsvWrSotLSU3Lhl7969zz333E9/+lOSfepTnyLbF1544Sc/+Ulh&#13;&#10;YaGa812/P2kJFQFF4HBHIITlq6urMZxRVGbNmnXNNdece+65//u//zt69Og1a9YsWLDAt6rY7Bjm&#13;&#10;XwpeZ555JmwO9Z9yyilY9NyyfPlySH/atGmf//znL7nkki9+8YtnnXUWug0fRps5DndMtfyKgCKg&#13;&#10;CHQdBEIUG2j35ptvhuWvuOKKL3zhCykp5ts//OEPkDK8/+Mf/zhuuRFYUFe48a677urXrx+//PWv&#13;&#10;f8WWh9+ZNhBw0HPefPNNbPnPfOYz//M//zNmzJgYeapiExdwTaAIHEYIoN9iSuKWk4W+XtEQSEtL&#13;&#10;y8zMxFD21cnbpNiA/oYNG0SBgaApAT8hYp6EPzZuk+BuxUKvrKw8+uijkdG5ixY9cOAAP6dOnZqR&#13;&#10;kUEOFB32R5TfvHlzWVlZWJ6SnmfJhdrDxKPCTlzkNYEi0PURgB8qKioY0SUlJYx9RF29fBEAHCDi&#13;&#10;Aq52mQ5DFBvxlMLOIrbIhfyCAQ75xu5GlIb2Q5/p1q0b/lVJLHXgl169ermTEnSfk5MDg1dVVYXl&#13;&#10;SSjORx999HzweuuttzDn3Vidrt+PtYSKgCIQDQHGOxSBFYipB6uwstfLFwHAwZaH4glXgf3abuaG&#13;&#10;h82QKQ/gcptKfLhMALG7L/GXhOXgesX2nzlzpiTmLtgffhdDXi7+JE++iiw9vt/Vq1e/G7xYGWzb&#13;&#10;ts03pY4lRUAROIwQYLBDEdBL3759UQuIteMXvXwRABy0kD59+iCuMDXG5d643SCE5dFnsOLJ1Jsv&#13;&#10;T+JzL037ZorY8sYbb1C+iRMnYrlLGu5iwoDovRH3/EmezOeRktOoUaM++clP/l/wQsoniJNMRD7S&#13;&#10;SxFQBA5TBBj1XAzk7OxsjDzGvl4xEID0YEjgan9bHkZGkYeCWVW5nQnJhVZh+o3RvSDxffv2YXpj&#13;&#10;yE+aNMldCrD0EK2GuElXYCIxkhMxl2g7YXn27t17/Pjxxwcv9H0CQr0Li8O0i2uxFYEjHAFseS5o&#13;&#10;y9edeISDE1l9gBLTtu1yjZFPvA+AzSdPnox2BmWLGs5PNBMahnhKSVleXn7w4EFR290L1kaRR7sn&#13;&#10;sNIbNtO9e/eBAwcyexOLKeY8qzbEJkT5CRMmuCa/trEioAgkPQJCWLou7/yGDmF51gjHHnssZL1q&#13;&#10;1ardu3dD9/z8+OOPKRbsL4XbtGnTwoUL165d6y0rswKeUrQkkrFd1vvVyJEjWQcQPSkBM1u3biVz&#13;&#10;5gnsdISnzq+wPlERUAQUgc5BAF0E0sO0bZdQmVaXOYTlMbovvPDC6dOnv/POO9/+9rdvvfXWq6++&#13;&#10;Gl5GQUEfl2fgYn3wwQdfe+0195FUQM4wOOOMM9wQTPfb44477uyzz+asm+9///u//OUviZRnYy3h&#13;&#10;83ho1ZZvdbPpjYqAItD1EcAaZgcSZ4JFRo13ZuFDWB5lhsieb3zjG9dddx1czwpr9uzZbIbCI8rn&#13;&#10;Uix2sbInlk1SbimZr7Di2eJ0+eWXo7aHlR4n8nnnnceEwS3MIjNmzCBzphA+V4WuM1tan6UIKAKJ&#13;&#10;IECk39tvvw3voTokkj5GGsidWHDM+bbHybSlJGlMNd77Uc2QXDDJOXCGE8qwuNFw4G6XkQl153O2&#13;&#10;NfGL3MhkAH2jzOA45cMw7sZ3ygxB8AwzAWmYJMgT7T4RnyrCDru0ON6S+QNHblvqqfcqAorAIUSA&#13;&#10;FT8xHfj5oAj8f11ZnYeUsb6feOIJBAzXH9k66OBGiAuLma2gccMUwx6BIxMnKCEqsGsYW7733ns7&#13;&#10;d+7kHEnvPqQYJQxneZLSALQELA81w+88w9skFBo93aV40lMCvKyQeLT9uNyO4s/MAcvz03tvbOyU&#13;&#10;5VvXt/QuRaCrIXC4sDwR4cSbIFlzrAt8xbREtAgUB9siv+CzxDznF8JJ0DCwaPkTkx9FGpud7frE&#13;&#10;oTCHkdiNkJHARWgTc57tRCQmAd5NNgax/x+KIzETQKSw0bEs33X6h7J812kLLYki0BYEfFmeoJtG&#13;&#10;E2CJHtAZ/8SEjWtZ4mJ84IEHiBbB3Uh0OIyMvIyA8fvf/57zfjGiH374YY7phawxpVEaOLMLw5+j&#13;&#10;dufOnQtxY9EyPUi0Oy/VwBlJODhGMLMCISocQUNuTz755H/+858XX3yR0ETsab6NDCtvR5bXd0W1&#13;&#10;pevqvYqAItB6BGobGg+U1eSXVXfCvwNl1RXsvW2M8/IituwgsHziE5+AeTl6HUEbP+IxxxyDuQ2/&#13;&#10;w8scwcLBuvfff/+VV16JuI2wQSzJ3//+d4j+xhtvRKj49a9/jc7MmgBckFyYJDDwMeRZFqD4Q+tM&#13;&#10;IajWt9122w033MAUd8cdd5C+9SAmcGf4W0QSuKXzkuiZlJ2HtT5JEehIBET6gPtkA43Y1B/vKPrz&#13;&#10;nA2d89a47IzUC6cOOnV83sBe2TEqypoDNuckLYib43g5Sh0tBcMcy50j1lEXOKyXI3tRYPhEjm3A&#13;&#10;38DcIJyO1INp/9WvfvWiiy4aOnToq6+++s1vfhP7nYgVEmDC//znP7/pppvOP/98DHz0H4IViUyB&#13;&#10;6EkfJtyTG+sJDH8yD/uqTWdSdmQra96KgCKgCIQgUFxVt3hbYef8W7ajeHdxVU19nBOP5ZQt5iF+&#13;&#10;wd1I5AiE7pIs1Iylj7eSz9FYYH90+Q8//PCee+7hbUv//Oc/EW2w3FH2vccHeOvMLRzmiKSD2sNS&#13;&#10;gG2kpORgMvScjuscqth0HLaasyKgCMRCIC8n67yjBp131MDzpnT4v7MmDRiX17N7ZvM5jK1oG4k9&#13;&#10;cW/E1ibc5fHHH//ggw949bW871pYO1roJJMH5jlcTyY4ZmVZw0KnY0Mt5XyJrnnhuf7Tn/7E6oYT&#13;&#10;ibtmCbVUioAikAgC2KpwIlssIUFUkURuOVRp2PCPbY6VzYvz3DJQZvR3dokSXeN+iMcVAYcXIhF1&#13;&#10;gxhFGjy355xzzg9+8ANJ9sorrxB0zouVOB2ACzEHwQpaw7PKt0wGrAOw6NlnypkxYfVllYBej6oj&#13;&#10;ib3XLbfcwvZVwATVRFBSW74VM7reoggoAkmLAMZ1tKPRw+oMBaOeo8AQK4l5Lv5V3rXXsYZ5y4FX&#13;&#10;lm85ZnqHIqAIJC8CqCgE2GBoo8ZwmjoHeRHn7nsQDdo6qgvvxMY837hxI6Y9/lWMehMc2pUuZfmu&#13;&#10;1BpaFkVAETjUCOB05SUZF1xwARE1HHWACLNr1y7sdGJm8LuKpC4XhzOedNJJzAePPfYYsgwbqXDJ&#13;&#10;EiWJLCPJ0PHZ589kwOKAC01/7Nix7gsz5LR9PklwC2urgVGWbzV0eqMioAgkIQLs4WfbP68wgq+J&#13;&#10;YoSvMdhhZE5jPPHEEyVoUi7OdCEC8qyzziKektAaInAItOdEL45olGTseOIQMI5JgM25mDyIwnQ5&#13;&#10;Xd7b8elPf5oELT3/oEW4a7x8i+DSxIqAItAaBHzj5VuT0RFzj8bLHzFNrRVVBBQBRaBtCKhi0zb8&#13;&#10;9G5FQBFQBLo2AsryXbt9tHSKgCKgCLQNAWX5tuGndysCioAi0LURUJbv2u2jpVMEFAFFoG0IKMu3&#13;&#10;DT+9WxFQBBSBro2AsnzXbh8tnSKgCCgCbUNAWb5t+OndioAioAh0bQSU5bt2+2jpFAFFQBFoGwLK&#13;&#10;8m3DT+9WBBQBRaBrI6As37XbR0unCCgCikDbEPBneQ7f4cUdvJe2sLAwwVdVcaQy53PyCnPOb+ME&#13;&#10;BrdUfE5uVZ6LkznlXPy2lVzvVgQUAUWg/RHg3LH58+fzblXOE2577nAdRxPzWhLOtmx7bq3LIY2X&#13;&#10;lIfduXr1at45y1tOeFs55aPOHMXJW6yiPQAC52xl3m7OxZuxuAWu58jN3NxcznLjK3J75pln5gWv&#13;&#10;xYsXMx/ICZyxC83Jn7wthZdsXX755WTYuhrqXYqAInDIEeB8dt4SxZllOTk5nMUob/fumldxcTFn&#13;&#10;CPOeP06g5AWtbSwkNu7ChQs5wZhjh2fMmJF4bkwPmMscZcxhlhCp90YOvucV5BdffHGCRxaHsDwt&#13;&#10;gfH+6KOPvvXWW7y+i5ZYv349PMtjqC3PiywipjrvvmJKgMrl5VW8LQXe58hNTu+kORctWsThy3xL&#13;&#10;G0PuZAuIZDhr1ixO+FSWT7zVNaUicPgicLiwPKTMy57eeecd3tXH0fAADiXyslbYD/mhoKAAo5P3&#13;&#10;//ETG5RPXAqG9GBevsKu5e3evP+PKkOAJINOly5dSg6QMhxIbnKacezW7CiWp4bUjTeRc97xjTfe&#13;&#10;+OUvf/mYY455+eWXoWbeXug7rTHbPPLII8899xyvxbrpppu4Bbv7lFNO4dxkTlimPlJn7r311lt5&#13;&#10;RyLHK3MEM0fv8xL0uPO52vKH76jWkisCXgRisnwM8TbM5G9LyoRWDxipmN4PP/wwlI09ygu7oS/M&#13;&#10;cMxWVA1UF2xWrtdffx3rlkrxVil53zdE9+yzz/773/+GMKF13jAFxaNnIGyQG99iBGM08xJwuJHL&#13;&#10;12j2ItaOLB+iy8PyrAUo2fHHH88B+ZRSXobCOotC+/ba5cuXM33xFhVeaMtPRBgs9H79+vEiRHey&#13;&#10;guv5EM2HnLkAhVVbXIrXQaIIKAJHAAJNTkO9U1/n86+hzmlsaEagqdE/GfeSA9/KhcOvMSJDEjQG&#13;&#10;E8TEFGUYGxebFSOV14N8/vOfRxjBqIfN7r///vvuuw+b/frrr//1r3+N5Qqt33333egZGPX/+te/&#13;&#10;UPNhyz/84Q+/+93vMHbhQygUSYO3kfA7pEpuV1555YQJE9DAO7NlQxQbDHMMeeh49uzZvNYEIqZu&#13;&#10;zGlMQRA9r8iKLNmrr77KNMXUxJvI0W2YBlnUwOmwuSTmW1YrvG6cSZKpgvejky3pE2F5teU7syvo&#13;&#10;sxSBjkMgqi1fXeK8+n/OsoedVU87q58J+bdlrlN5wOk/0UnLdOprnJ0LnFd/HJ5Gbslf7aSkO31H&#13;&#10;mfJX5DvLH3Pm3RqSctciJz3T6TXESU2PXUdMUriO2BOs+M997nOnnnoqVjxWKcSFnc7vV199Naw9&#13;&#10;fPhwJoMdO3Yg3UybNo0p4YEHHkC9+dSnPoUWTTIScEGDiDMEpMCixx57LDIGdC8fxiXAjrLlmZQQ&#13;&#10;Zyir19WJ6c3nLDd80dmzZw8KFIsaRBvqTFgOr7j9z3/+A0YSnEN9EGfIkJyZLV566SXmQ9IwJUZm&#13;&#10;CBYo+H8PXqyM8AAnGOTTcR1Uc1YEFIGOQgD63jbP2fiGs/H18H9b33Xy1zmNhkacpgandK9PGrlr&#13;&#10;5yKndHeghHVVzv414Sm3z3dKdhkbP96FXYuRCq3zC9yNPQoBQv3EpMBgiDZQNrrNu+++i/2KpIPx&#13;&#10;yi8wJK+E5Vu8rG+++SaJeQ4qPDa70Ck0SJ7khs7BJ2QYryDt+X3Iw1h3QL5iwrsPQYRhHkbM8X0s&#13;&#10;5j8sD9dzL5MYF6SMLOXyOJVnFcOq5+STT+Zbqk2MDUQPWExWYXkCGWoXCMqF55b5QxZE7VlpzUsR&#13;&#10;UAS6CALpWc6o05zx5/v8G32GM2Cyk2oj8VLTnF6D/ZNx77DjnV5DAxXK6OYMPCo85ciTnd7D4hry&#13;&#10;0SCBgjBhYTaECsJviCSUYEI+QbeBMGFt5B2Md2R3DFlCChFz0DBKS0u7Aswh732Fr5FliB+66qqr&#13;&#10;IGUpHzoMMg4C0xNPPBFZ4h/96EdY8UcffTTEjdRDbXFPY8uvWrUKoofiwxYmsDYxPLfddhv2Om/L&#13;&#10;ZXLz5ok7mwnDXTdg2iMBEeSDgxcvR1fAS8ugCCgCrUAg1ntfMbEx4yINOdylKWmOa/aivDd4ZHpv&#13;&#10;IYjLJFmKtVlNVo3hKjwJ+DYxCxoKgqnvsNc555xDltiycBoshJ8Sg9XLaQgVqPa81xvLmJkAludi&#13;&#10;JkDMgPevu+46boE54X3eA/7Nb34zceg66r2vcDSaEYazVyRhExMUz+rDt3wsanC0okMJxZNm4MCB&#13;&#10;fMLqhnmMpg27CzimTp2KRQ93l5WVhX3L4gh/AF4BuYjwIbYnbshR4sBpSkVAEehyCKCVp6U76RH/&#13;&#10;+NDLy9B0ZBr5hJRC8VyG8dPCU4ZlFRMCETO8EgJ6xqRJk7gJgkKZOM9zYQ3DabIDAM2db773ve/h&#13;&#10;p8X7Ck1D99wFMUKqKCKHCvkQxYbKQLL4PAnqdAuE9U0Ro+0O4HOUJtjcnd+oDABRMWoeKT/xFUIN&#13;&#10;+g/PivyWTyRKRy7ELDI5VNDocxUBRaCzEDB2u9+/sOcnmMyQfei/FtQD2sFmhaOJFsEvSCgkv2Ob&#13;&#10;EnaInoyzUNRmVPgVK1ag26DOY7DOnTsX4YHfITF0b77lkWjx/AlDVlRUEItIbuynRbGINH9bUL6W&#13;&#10;Jw3fFUV9KCtT2bhx43AaEBuDwMKfrD5kNmMlQvQkAjr2O39SXHyqOKD5lsqwCCDiHtGKhcxnPvMZ&#13;&#10;frL8QXgRhwOVZzmDf5VbvvKVr4Ba7KBRjbFpeYPqHYpAV0TgcNkVJaY3F6wFNUOAmLzwGKIC7M8n&#13;&#10;kD58jcuQCy8rdA/1kf6NN96A99DiIUDYHAUfHfu0004j+FDCbOBM8uR2FgRccfeEtmOMTQjLU1bq&#13;&#10;A4+LN5mC4gJl8pk+ffr5558vwf+ETqK8U1vke5mskNEJJwILZgjmOhzQsDMiFPGh1IQ6s4OADFkT&#13;&#10;MPVxL9AQMYr0jygf29esLN8Vx6uWSRFoOQKHEcuLQI12jc0K0cHRUDwqNPo7H2Kqor/jwuQr2BJT&#13;&#10;dcqUKSgQMDgWLUQHE0LQHGZw9tlnE2RJbrJDCMwQsREzONwF6sfwjY1iO7J8iPdVnsrGKFYlhARR&#13;&#10;H8x5wvjRmJiX5FskJ2YqaJptUPIJG4KZxwgmxaKnDlT7sssu+9rXvsa9yDiEkf7tb3+j/jQznI6G&#13;&#10;deaZZ37pS18ih7jn2Ejk5Zw5cx566CH1vrZ8ZOkdikBXQSCW97WrlLFrlaMdva8+LI9ozgOw5WWy&#13;&#10;YiKCr11G5kMmGSYovhJUYHbmA6Yp9Cb5HJesUDzfkp6sOMSGPCV2XsJIEzmxSFm+a/U7LY0i0FoE&#13;&#10;lOVbilw7srxPcL7sXMWtirlNBCiU7TW6oW9cEy7FU3RUe9YjrGhIz2KEX7wHGJCeT9jmS0QRZj5u&#13;&#10;aMkw7tavloKi6RUBRUARUAQiEfDfgiWxRNA9PxOkY5JhqvtGzvAVlju5+X6rraIIKAKKgCLQcQh0&#13;&#10;6kbbjquG5qwIKAKKgCLgi4CyvHYMRUAR6AwEElQFOqMoR9gzlOWPsAbX6ioChxQBPZMqcfjbCytl&#13;&#10;+cQx15SKgCLQSgRkqxG0pe98TgRBAhflmJnEPaMxsvWJpEykEJ2TRiMpOwdnfYoi0NEIwO9EVHPJ&#13;&#10;1st2Ia+OLvOhyl/mQsLT+cmBj5EnFfPmcd5YwgtM5AiduOVUlo8LkSZQBBSBdkCAcw/ZVcMGGige&#13;&#10;rleZPhqmsDy2PN/C7xwQEHlcY0tZXhWbdui+moUioAjERQDOYqsNuywxP4XI9PJFAHCIOwcoX4qP&#13;&#10;i3NkArXlWwGa3qIIKAKtQQD+kqs1Nx9h98jLSXwrrbb8EdYXtLqKwOGDgDAXEoRecRFox7cGqmJz&#13;&#10;+AwRLakioAgoAi1HQFm+5ZjpHYqAIqAIHD4IKMsfPm2lJVUEFAFFoOUIKMu3HDO9QxFQBBSBwwcB&#13;&#10;ZfnDp620pIqAIqAItBwBZfmWY6Z3KAKKgCJw+CCgLH/4tJWWVBFQBBSBliOgLO+DGSdI8MJ13sjF&#13;&#10;u2r5mk0cbM7mXee8upe3+vJ5y3GOegfvX+T16LwxUfY0t+WitJSclwtTWvLhHWzymkZOw5BseQQH&#13;&#10;iZCAivDmdNl3R5r8/Hw+oRhtL0Nbyt+6e6k1xZaW8laTins/bF3mepcikAQIKMv7NOLrr79+4403&#13;&#10;8r5yyJevofV33333q1/96mmnnXb++ec/8sgj7djwixYt+sxnPvPcc88xi7Qx2+Li4rfeeuuSSy75&#13;&#10;4IMPyIo3zf/973///ve/v2rVKv6E8iC+3/72t7x7ffbs2f/v//0/nsh12223ffKTn6Rqn/vc50jQ&#13;&#10;xjJ08u1SKd4dz1zlPpqZ+I9//ON3v/tdd57u5FLp4xSBLoWAsrxPc0DumLplZWViDK5cufLtt9/G&#13;&#10;ov/JT37yq1/96owzzmjHJuR8Pt6I269fP+/LdVuXPyYtJccqF1ueozA40G7MmDG8epc/IfR33nmH&#13;&#10;o+wuuOCC3/3ud9/85jc5TuTFF1/k4E9IH/b/8Y9/7H2db+vK0Ml3sRKaM2fO/fffz2TpteWZ8Kiv&#13;&#10;7qTv5ObQx3VNBJKZ5UXBwLLbuXMnMgWH4XnbAArgBGc4cffu3egYXkaQ3+Unabgdu5j3kp955pln&#13;&#10;n3326NGjo7UlT0Qe4eIX8iRzLE05J5pLPoF9vErCkCFDPvWpT/Fi9G7durnZ8mimmV27don8EoOt&#13;&#10;+IrZSBQYUWbcxL169Tr22GPPOeecvLw8JgA0qHXr1lGYY4455rzzzps5cya/r1ixgsJMmzbt3HPP&#13;&#10;PeWUU5gYYnRTOTwWw5mLh4YhBuGSIRdfUXLK41bcy78Y3dIcpA97FulhZ74lfxouLkeLkrZt2zYW&#13;&#10;KzyRW/iTmro3UjUanQ4A5pGPI5l0Dy7K7AWfTMiK27mLigAvy4K45SEHORZcOoAsMrjd90ZpNVmF&#13;&#10;hClLSG2oZ9SIYpNbIs/tmuSipeoiCKTdfPPNXaQokcVghGzYsGHLli2XX365GKSJXwxgqBnTdfny&#13;&#10;5WSyefNm1GfsZcxVDohgjG3duvWjjz5aunQp3MeIwgrmK15QzlEbGO/cMnDgwOOPPx5T980331yz&#13;&#10;Zg0M2L17d0YdR+vl5OT4lgSSgnFIDEcsXLhw2bJlFB6iIWfyWbJkyccff0xJ+ATjHVOaZwkn5ubm&#13;&#10;QsoUD1ph8JNy8eLFq1evJjF/cjsPjTyAFOohW+rIQyE72Io6Ii6hyYwfP56sIBrqBctTMKxdvoI+&#13;&#10;qBdkBM9u3LjxjTfeoKjUC0zgGo4MjHwKNeUrysmDqBGlAhywJWdwABZqwbPef/99nk4xmDkAkIKR&#13;&#10;wIsVT+RzMKdFeDQUxkNpVjkgmwz5nIqDHvdSawpJwWJMPDQx8CKv8VCKTXoyoUgUZsGCBUzes2bN&#13;&#10;on3lcUxy5CY15XFwK+0OyJSWx9EE4CDHJVJZ/pw7dy4ZUlmajJ/MPXzF7bGXXCBAbps2bSIHnkvm&#13;&#10;0gF69+4tr7YnT5DkK3DgW5Dcvn07TwQHagpipKdUFHvt2rX8ToY0n9ybeOfXlMmNwHvvvUeHvPji&#13;&#10;iyGNRDqGz5mUcoY9Q4XOx+BhoAofxbbyoD8xf0hJei8rySmjjEl+kiFMGttmdB/UlreIMEKeffbZ&#13;&#10;v/3tbwwSWBJCZKRdccUVX/jCFygbo+jpp59+4YUXGNgUmNGFhf6d73znpJNO4tv//ve/L730Ehbu&#13;&#10;t7/97TvuuOPJJ58EU2ztAQMGYM5feeWVSBy+aMAId955J/yOfM9PAOG52Onf+ta3KAxFgmsAFjJF&#13;&#10;MedznoXggET+gx/8gDZDYOFBqCgPPPAAeEJYYq4yE2NoMzF4H4rFB2nyJgHUJIibWsAFI0aMoOQP&#13;&#10;P/zwRRddBHq4FqASfAwwC7+j2lNTVg/IOOTGHACh0CiUZ+LEiRj4V199te8ERpkp/DXXXENh4CMe&#13;&#10;zQTMLT/60Y9OOOEEWpPJA3GffOg52PsAzvxEgi9/+cusVEjAU5566qnHHnsM8gJGcKC0fPXFL36R&#13;&#10;wlAvykyL8BTai9KSCasQbj/uuOOidTwM4VdeeeXWW2+FCmlcasTPn/70p+R/zz33MDdTJMia25nk&#13;&#10;OMT1G9/4Bh2A8lMdWuof//gHVMs4odNSo1GjRv3yl78cO3YsSOImufbaa3k6GFIS2oIC4z752te+&#13;&#10;RqViDARa8/HHH6eO0sPhdwCnYL/+9a+nT5/OsygJj6bMkDtzBh2AHkJvAXlw4HEPPfQQ3ZLPpZx0&#13;&#10;APQo6SrJzVxau8QRaOmZlD7vGaFvMfgx3LANhw8fThccN25cbF6mN2Muvfbaa4x22JCRgHiNxCGG&#13;&#10;IRli2jz//PNkyAjEQIazfG3GxOsZNyVWJxbTpZde+r//+78Mfll981MoiWGMuYfOfvrppzN+Pvzw&#13;&#10;Q4YWajVcE1ZTnHiUGYMR65iRD1l4pZXIYsiancmD4UrKJ554Am/tz3/+8//5n/9hzmDAz5s37w9/&#13;&#10;+AN0QKlGjhzpzUHsZdyhn/70p1m+wDsUGJpgXoQRwp4FpBAZF00OFUKazPD8HqmTcOOpp54KBVMR&#13;&#10;MPnhD39IE4A/LM/8gS1w4YUXotiAQ+RT5KEk5l4mPMoP+8D1mKugxxMhZfwKkoxZByrETc2zsK+h&#13;&#10;NnDjdTbMnaQXQPCLnnjiiUz55EYTYBDAy9xLkRCRwITKUmsmRVYeTAwxWJ657ROf+AQ40NaUH9Dk&#13;&#10;PUR0MzIENwj0X//6F+sk2pcWZ+7EJ0H5WfqQPxY6UNNXKQMLHQwCSgjbSqMAI6sKWh/Vi1UI3YO+&#13;&#10;QW9hGoj9dh5mBSz066+/nmcBFxPJXXfdxaTOJ2hl5AksQE1LkTOVlXmRCZ6KvPrqq0yEpORBAEuP&#13;&#10;Zc3BOErkfUBxR4QmOGIRCFkGiuWIjUOPZwww5jFI4T66uDj0fC8MEMwNxjxLYInM4xN6s9ANPRgT&#13;&#10;kkgPhiL58zk9/vbbb/cqoR2BPoOHkvB0TDM4F0aAbjBjISzMW6w/WBvrlSEEf2GbwyZMVFigElfj&#13;&#10;XthfXKI8kJKs4orXPAXGwawePHgwDAgvQFsI+hAKj+NPZk2e5Q0LkcfBjBAlsGNyspJg5JMDpEPh&#13;&#10;Ix+K4kT6o48+GtJkPmA+xlrkKb7Fo/zUAoKDVmA9GISfcBC0y+MgZWYvKhht9Qdo3E5dyFwiSkGJ&#13;&#10;HCgAwoiLFYUBRipIyfkdcqcPMK/QFvAs9jI8zgRPdSgtaxfApFfQRuDDJzQQDyJDhBeKykwASmEO&#13;&#10;AG/TkJjCk1JqR7bUy319mjg8WKJRmBkzZkyaNInSYpJTJPon6DExgBjPJeXUqVMhVno7FoA8gnxY&#13;&#10;D1ELvqXhzjrrLKocFszj22+5kTzJnA7GvTyamrJ25F4yZwJgwqN7oCbRGSgzP8VDTmUZQYDMs7hX&#13;&#10;eiy/yPvzOmKMaJ5HCAIhLM9opDsSiQEzwoAYI1xYRlhVLEJ9EWGI8i3rYogGq58OzdhgJLuGPCOK&#13;&#10;DMkE6x6bEcWDDo0GQocO49P2RZyRc9RRR8EX2IyYbIgwaL7i5mKEs16mYP/85z9///vfY1UxsSEr&#13;&#10;S7B5pJuuRQWDKCEveAHjGhiFffjJyIdS+RZiglIhr0ijm7mHC1p3A2NEh4FbI/kXtoWzmDBgW9JA&#13;&#10;BLA2bNX2WJ3I+jJ5I9GgRTCd8xM1H0JkASeRSG56+gDEJEo9rUwt+AUNippCYVScb0V3orRARMkl&#13;&#10;mpN2YX5FsUGAYs3HCgBrACgwxnlK68LeWRaAhhRG9Bzal4vc6I3iPsHgoANgx2Dyi4bu9klgnDJl&#13;&#10;CvMfyNNwlJx8KEwMc8edHuj8pOcubiEHJmyEGrDiuUyQzHbMhVgM0qbSJQCEvkcaOi1Tu0zVfMUv&#13;&#10;cfXSFvVPTXwEIhDC8hAcfE1Hx7b97Gc/yzL/qquuwt6ha7Lw9EUHxkTeoetfd911mE6YIXA9bE7P&#13;&#10;FrphTcAF72OfYmmSBr2VDs10QtfvOMSxiZiiGOcMXYQFVuiQCLVgJmOsckEuKKRyYW8y/pnY4J02&#13;&#10;2k3czrB0l9gMVHDAvnMdG+K38H1jDvhDAVBSIh4VKgJ7QhBuzmLbdsTrNJnLaWUEDZYadA+pIw+i&#13;&#10;tN6NVFTTO8eIlCzRMgDOLd51Bt+ysOB2oU7kPhwSshyUFyyIQ9hXgEqk23C7C7u8uYK7yFAWrBIA&#13;&#10;A7NLB8C+5lu6vev8oHbQtNwlTebeHvvp0gpuC4rPlofSuExaoMFXzPqRIowEKSXY+okgoGkUAUEg&#13;&#10;hOXpZAxjzBCsMBmu9EUWrQxOTC1fyBgnWJQYcRggCIsS6eHuRmHEMkMwjFkOywhn+Sm2KuM5kuXF&#13;&#10;DybBiMJird6NyYOYpf7yl7/85z//ueGGG3giXI9rlLJhZmJZI3xjlqL8ysUcQEo2BzHM2tg5Ws2z&#13;&#10;0ArEJ6pC3Pg5YUk3qJ8yc1dkWF4b6yK304iwMLjhJUZYR53Dx8A8Gqbj09DelZCErnKX8Jobnih5&#13;&#10;SmK6GbWmJ+CowLzFrGZHAvkj7mPVJlJ40PbFis+jNQTQIeDgjGXecjuAOIfRyhN5aIw0dGCqxk83&#13;&#10;EpdGkSkHEEAMHLwbkt2swAE0MOfde9tYEr1dEfBheboXli9dzRtogf6A7eOVX73YYQRJSDKeSYx0&#13;&#10;2Jwglvvuu0/Yh9FLh6ZbI5i61g10j8nMIiAsgJ1sJcDRNbGRiSSirhWtxdO5kYeyZMazR3AhPxFw&#13;&#10;qKPIGsxPFNvNXAKBWvGgdryF+Q81HzEBEOLKWWi+GJ4oJ4AmJWd1gmvXPc+gHQsmkey0mgggYCjx&#13;&#10;OWHzNEsirAFhN4qE5k5hUJZBG0Ue/uJb1xvBYg78qQVWBVMvKel1NJYUW4JQ41aBwjDVUR6uuInd&#13;&#10;BBgliGboToDsnSG8sfaJ5xaWkuZg8SqhmXyFFo9HnQkMMwiPBdEyGPt4qljOht1I64MGiZnmD3lX&#13;&#10;bHX19cYuiEBIjI3sE5H1uFtWRpEscn1LLxG+jE/UGMJIJG6awA9ywBwTe5yhKOwQmFis2shoj+zK&#13;&#10;LAVE85WUDBgJc45r2EaWTfZ5MpgZXTA+QRRIw4T9UR2MUH7BpUwwA8Y7aSgnwxIhmGAYZrVD1U4M&#13;&#10;cqYi/ByYtKgHkBEQwd3IuBi2YYsM2BMPHgobiSUQRaaHFvFdgjUFE6ZGgkwIGWIRhoBDGwFamLLE&#13;&#10;54Q2MgEwV7EoJA0OWCoC5gCOEM8nbLKl2DQr+gwti6pGZ6DiXEwSuP15EFM77YXvhHxil5BuhnpO&#13;&#10;VoTQMIsAEY6fuBSJR5T5/sEHH7zpppuIexHJXmiX4EtU9QRh8U0mWtaf/vQnlpIsKGkUhgOxXrQm&#13;&#10;NWUNQSQufinqyCoZBACNzyk2+IAVFadUwIU7R3RFpE6KlGDwcVtKrvcmKwIhu6IwqRjJ2Fb0P3eA&#13;&#10;Ya3jt4T6CZKLREEcZfRCdHkMeXoqLINjk86NJ5b0kD4dGrGeUAdRObHgOGiFcYU/lmd584Q4IHQW&#13;&#10;ttg1XJALuTFzMDBauisK1mb6wZKCu3kimeCopEgEXTAncZEhs4ic1UUyysOYhJUYTnKSFyIP84Es&#13;&#10;ovmTGyGU2L5N5jwJzWbykHoxUMmZwcwnrk5NGpgFfsE6pgA8nVEN4JAUpeJDiQJkhMuOVlBlMRQ2&#13;&#10;zvmTxFI8KkJ6ESJAT2KHmJjJnEczB1Ak+ZM0/ElulI1KoU1jZnIXJBuji8NcgEOxgRGCFqywTLkg&#13;&#10;ZUpOgZE7+IXn0mSyoRT0JI4FlpdIGOhPlndgTuPSYbj4RSwJDALqQiGpC5IahaQJ4MoYzgYyFA2E&#13;&#10;rsXtPJoiCXWCA5jLNjcS8AkoManwOAovIZtUhM8pDFCDD8QK1HzLh5QEGGVHEshQcawEWFjyj4YV&#13;&#10;XY7OTzHoKmQom3iZj2FqYXkuBgK5ya5amp5SSU1pIx4NUFQfECgSQAEL/YS6tNFdlKz8dWTWq6W7&#13;&#10;okJYnrGKhQvLYDnSKQVBjDJWoPQ/zJxITOFrxBxognNRJBqEfilbB5Fu6LKYb9hNjFUIXZYIfIuh&#13;&#10;jQrJIAwjF8YeS1ooTy4ogyJh4Ldi7yuPlth2BjM6APMWkwoDRkwtxhUPoo6y/RKmk1g6UZa4hQEP&#13;&#10;rcPF8icJ+JMMY/tFGYo8ixHr1ovHQSsixchA5SfVJDcAEXclz6Iw3ChkCtFQMEou+7BoC8omW3a9&#13;&#10;+EswD9/ylQSBsA6gjjyLHFw1XB4tjkRxinBJyD84MNtREnCOPYnSrJSEUkFw3MJ8CX3zaH6BjslW&#13;&#10;WB4jnTaVEyCgeOZUnPAyt/EsbpeZm5LzRCZ+5lTqLt9SSECzu1O7051w43MvWfG5RCv5jmcJkId5&#13;&#10;yZnWIVueAidKK4AJCUSglwBH2V5EhiTGope5kyfCvFTn5JNPFlqnxcmKxAIjj+YnnUFOHIoRvQ7L&#13;&#10;MxmQJ/vguBecoXsMeXdbE1+xuJQG5Xd6AuWUkBseCjgSQSt7Fyg/PVZ2q7Ta2XNk8mBy17qlLB/i&#13;&#10;ucJ2wL2GvkE8L/tNpGMhsrO7koF0yy238CffygZX4ax7772XzZYMRRybMh4Q01kQsBxGfGSUEhpP&#13;&#10;Ajo9yjgdl3ux7tmNCYnH3UnYlr2vHdTMWIVcvrF9bmRIBz26Q7MVt4Sv2iNtHXtjjux9ZZpk1QUx&#13;&#10;tWNRxcb3BVxCXzrZyBWUfCVESoL5gnaEMU63x1pqRxw0K0XARaCle19DzEOsGGxebGfsERnw/MRL&#13;&#10;xtoTg0KewUyA8e4ekyu7NtA03WAPEUmwR/icDLFc+IXeL9EXDADyh76xcdoezdL5DU/VcAxSnbAL&#13;&#10;tycrnvY9er4zaydnwmAjRFaN8FNi3juzMN5n0QNR/7AMIguG+7fzz8RHiQKQyMLwCb7lw7cDHKr2&#13;&#10;1ed2AgIhio1EpNCJ2aEHcaPA4iZigCGtEucuocRsWsHZxbcsz/kTBpe4YyYGlu38guaDlM8p58TI&#13;&#10;s/DEwCEfnHJYZNyFJ4qYOe76+te/zgo9toXYltPKOgg7RrKccYaf03vBg9h3LPOpWgc9ukOzRYlm&#13;&#10;loLlabuwqqERIz64Cl60YqBOEEgjbo92LCrGAQQqR86FFQzDAsGHbtmZ5jzFwKuPjBlWGP6k6RFe&#13;&#10;0I5QnGRbXDvioFkpAi4CbVJs5JwylpyI6VglqITwLB2XEEn3WNpHH30UYxYxkXBjnsot+GaRdKA/&#13;&#10;ejkrawx/9zRdOjr5kJ5gZHFCMmgRGREiEXDiOlS7oGKDU4Hx7O6Dd3GHaFi1IL8ewhCdtgwDvMSs&#13;&#10;sWjESNFGnOEs2mLkj47BFC5nbLVvNIjsx2btGBkhKnuMXa9+W6qf+L1E/vieTkEOrHcZLLLlTTw6&#13;&#10;iWerKRWBxBFoqWLjs6MEOsasg5oRZ+SMFwa5O3SJqGE8M8Bc+ZURLstYOAKyo6/jQfKewyXBBgQI&#13;&#10;kiFrBdxcGH2J7NvugiyfeEtoSkVAEVAEOgKBdmD5jihW6/JUlm8dbnqXIqAIJDECLWV5XVQmcWfQ&#13;&#10;qikCioAiEHqOjeKhCCgCioAikGQIqC2fZA2q1VEEFAFFIAQBZXntEIqAIqAIJDMCyvLJ3LpaN0VA&#13;&#10;EVAElOW1DygCioAikMwIKMsnc+tq3RQBRUARUJbXPqAIKAKKQDIjoCyfzK2rdVMEFAFFQFle+4Ai&#13;&#10;oAgoAsmMgLJ8Mreu1k0RUAQUAWV57QOKgCKgCCQzAsryydy6WjdFQBFQBJTltQ8oAoqAIpDMCCjL&#13;&#10;J3Prat0UAUVAEVCW1z6gCCgCikAyI6Asn8ytq3VTBBQBRUBZXvuAIqAIKALJjICyfDK3rtZNEVAE&#13;&#10;FAFlee0DioAioAgkMwLK8snculo3RUARUASU5bUPKAKKgCKQzAj4s3xTU1NDQ0NtbW1jY2My117r&#13;&#10;pggoAopAsiOQAqGH1bGwsHDHjh27d++urKzMyckZPXr0kCFDevXq5QtFaWnp9u3b9+3b5/22f//+&#13;&#10;M2bMSElJ4cOCgoKdO3fy002QmZmZm5s7adKkjIyM2PCuX7/+pZdemjNnzkMPPZSXl5fsbaH1UwQU&#13;&#10;AUUgPgK/+c1v5s+ff/fddw8bNiw9PT3uDSEsLyY8rPrkk0++9957wvKXXnrpFVdcMWvWLN/sli9f&#13;&#10;fu+998LFpHQfdvrpp991111paWl88tZbbz344IPz5s3r3r278D4Uf+KJJ/7sZz/r06ePsnzcFtIE&#13;&#10;ioAioAh4EWgpy4coNvX19Zs2bWKKwJy/+eab33nnneuvv55J47HHHtu2bZsv0NxSVVU1YsSI33qu&#13;&#10;L3/5y6mpgZyRfSD3yZMnQ+uShF8+97nPQfracoqAIqAIKAIdjUAIy9fU1Lz99tv8PO64484999wx&#13;&#10;Y8ZcdNFF06ZN279//0cffRSjKP369TvFc02ZMkXMdi7WBygzgwYNOumkkyTJCSecMHHixLhyTUfX&#13;&#10;XPNXBBQBReBIQCCE5bG7Fy9ejKKC6T1gwAAkGhT5o48+Ghln7dq10eCAx8vLyzds2LB69WoR6L3q&#13;&#10;DX9ye1lZ2bp168gkPz+fCYAE7jRwJKCsdVQEFAFF4FAhEK7YbNmyBbkc29wt0NChQ/kdZ2y0IjIZ&#13;&#10;FBUVvfrqqy+88AKC/iuvvLJq1SqUHEkPm8PyeF/ffPNNEjz99NOvvfbaxo0b3QTebPHlUoAlwWvN&#13;&#10;mjV79uzh9kOFjj5XEVAEFIHDHYEQliduEkWeKnnllKysrLq6OvjXt6qkHGyvAwcOwPW4YX//+9//&#13;&#10;4x//IB9h5+zsbOYMrurqaij72WefveWWW/71r3+VlJREhvcQ20MOdwSvf//73x9++CFPj0x5uOOu&#13;&#10;5VcEFAFFoHMQCI+Xh0/DtBT5M1rg/IQJE77//e9Dx7hVb7311vvvv/+MM85YunQpFj20zo2o8D//&#13;&#10;+c+Jw8EvfOedd/7hD3+YPXs27lzUm4qKirBKouTgyJ0avMh84MCBOHJV3umc3qBPUQQUgeRDIITl&#13;&#10;RTGXeEq3qoj1xERGC4nB0kfhIUC+b9++CPq4VYmU5xO8tdxIJt26deNzbHlJQEQmLM9XhGAWFxeH&#13;&#10;AQqn46T9dPC64IILjjrqqEQCQpOvYbRGioAioAi0CwIhLA+fYkpjYiOnuLkjxWBNEyTj+zwmBq+h&#13;&#10;jT7D/in2PcHgYv6HJejZsydcz0TCI5BiwvJkSoDoie2Ri5h/5gY3KLNdKqyZKAKKgCJwRCEQwvKI&#13;&#10;7FjiSOpbt24lbAYultgYeBbxRHAhSIZv9+7dK3+SjFnBtf25Fz8tnxCcI7uiZM4QYZ2fBOFwO78w&#13;&#10;bTAlHFFYa2UVAUVAEeh8BEJYHvnl5JNPRk//+OOPUVSgchR2funRo8f06dOlcAsXLiSQZu7cufIn&#13;&#10;0TIEUOI1JaYeBmcL1YIFCxBkTjvtNHIjAZy+aNEi/K4kYAIgHp+9tVjohORj1Hd+hfWJioAioAgc&#13;&#10;UQiEsDxKy/HHH48qzskz11xzzRe+8IWrr74ajeUTn/iEy/JsjoXH3fB56P6HP/whW6g4COH888//&#13;&#10;9re/jbHPiQhnn322mOpvvPHG1772tbPOOotMSHDTTTex6wp/7KhRo3jcEYW1VlYRUAQUgc5HwOe0&#13;&#10;MiieLU6cQYZRj9MVrWb8+PHuYWFY7ljl+FdnzpwptjyMj5EOd6PDkGz48OEccMZP0esRfJYtW3bw&#13;&#10;4EHx4uKnhd/HjRuHP1YknRiXnlbW+R1Cn6gIKAJdHIGWnmPjw/LUEMoWwR1Dnqgbb/g8ZI0KD0GL&#13;&#10;JQ6zc44N8j0/oXWkGOQdL33jg2W2QJonT7y7+GbJM8HISGX5Lt7btHiKgCLQ+Qi0lOX9z5dHUsfW&#13;&#10;Jt4G1g47cAZyJxLGFVvga+x9AmOw0EeOHAmJh1noeG5JwLYpEhAzQ4IEKb7zsdMnKgKKgCKQfAjo&#13;&#10;u6KSr021RoqAIqAINCOgLK+9QRFQBBSBZEZAWT6ZW1frpggoAoqAsrz2AUVAEVAEkhkBZflkbl2t&#13;&#10;myKgCCgCyvLaBxQBRUARSGYElOWTuXW1boqAIqAIKMtrH1AEFAFFIJkRUJZP5tbVuikCioAioCyv&#13;&#10;fUARUAQUgWRGQFk+mVtX66YIKAKKgLK89gFFQBFQBJIZAWX5ZG5drZsioAgoAsry2gcUAUVAEUhm&#13;&#10;BJTlk7l1tW6KgCKgCCjLax9QBBQBRSCZEVCWT+bW1bopAoqAIqAsr31AEVAEFIFkRkBZPplbV+um&#13;&#10;CCgCioCyvPYBRUARUASSGQFl+WRuXa2bIqAIKALK8toHFAFFQBFIZgR8WL6pqWnnzp3vvPPO008/&#13;&#10;/d577xUWFvJJNAzKy8s3btz4Yei1bt067y2NjY0ke/fdd5977jl+7tq1K5kR1bopAoqAItCVEEgJ&#13;&#10;Y3AY+e2334a09+7d26NHj7KysvHjx59xxhnHHHNMaqrPlLBly5ZXXnnlo48+6t27t1uvqVOnXnPN&#13;&#10;NZK+pqZmw4YNL7/8MjNHZmYm+efm5p522mmzZ8/OysqKDcX69etfeumlOXPmPPTQQ3l5eV0JNy2L&#13;&#10;IqAIKAKHBoHf/OY38+fPv/vuu4cNG5aenh63ECHEXV9fj6H9xBNPYMJz55AhQ+rq6p5//vnXXnsN&#13;&#10;0vfNq6ioaNGiRR988AGzhfdyE+/Zs+ett956+OGHyWrAgAE8ginkgQceIEM+iVs+TaAIKAKKgCLQ&#13;&#10;FgRCWB67G0ZevXo1hvbvfve77373u7fddtuIESOWLl26cOHCaI9hMpk5c+Zdnusb3/iGa/hzLyrN&#13;&#10;uHHjfv3rX99www0///nPL7zwwjfeeGP58uUsFNpSdL1XEVAEFAFFIC4CISxfW1u7ZMmS4cOHT5ky&#13;&#10;pWfPnjA1P2fNmoXSgtQeN6/IBCLxFxcXX3TRReg/KSkpmPNHHXUUj1i2bBnrgFbkqbcoAoqAIqAI&#13;&#10;JI5AiC5/4MCBz3/+8xjv/Dz77LMlFwScJ598EjH9nnvuicyXWeHOO+98//33zzrrrOrq6qFDhx53&#13;&#10;3HHHH388PE5inK6sCbDlb7rpplNPPTU7O5sPWRbccsstffr0+eEPfzhjxgxvnug5yDiukrNp0yYE&#13;&#10;/ddff/2Xv/xl3759w56elpbGh5RWPs/Pz9+3bx85RBayW7duAwcOpAryFb4EJp7IZMxqeBdI2b17&#13;&#10;d+YnqoNj2TdDPAr97UUZKC0O6t27d/uCToZ4FHr16sW3FRUVFDLa3DZ48GBKSM64LsiQlBQgMk9W&#13;&#10;TqNHj6aEPJoEJCMxt0Sm5KGkJBlf8VAal+bwrfUge8lXVIQMfcU0ygbaTPwkI8HmzZurqqoiPfOU&#13;&#10;kDR0AFEMS0pKSOkLDu3Sr18/Jn6+BWeaj+r4pqShQZtseRwPxXQAzMiUVJaKkBi7hBLyaKrT0NAQ&#13;&#10;mRKbA0EyJycHy4OsCgoKDh486Ptomo8uQYZ8K8l8H823oE2vJkOeiPLJ0yM7D98CI76ujIwMbqFF&#13;&#10;qAvt6AsjFZFxxLV//37w8a0LnQEMpXuTD92bR/s2NMWjLsBOhwFG2iVa96bWAM6IwPKjP6C7+oJD&#13;&#10;hqSULkFdaD7fkcW3oE0JxTMHhvTGaN177NixlJBHU0JqTYbRujcpwZPMZbxUVlZG6xLUWr6iXUgc&#13;&#10;rV3o3nQJ6d6MfbQN33ZhZIkgzrdADeC+4NAudG9xKJIhzUetfVOSjItHkyG9i04brXsDI5j/8Y9/&#13;&#10;bJEuH6LcSwOgrggdy8Wz6VvRGo/2mDx5MnBQc5pw27Zt9NqtW7deddVV9BJwF+ghO1fDIRndggdx&#13;&#10;V1idwWvBggWrVq2Sz+EmMiwtLV25cqWg770YLWPGjHFZHgRJRs+IxJHuRZO4LE/n3rFjh2/7kRsV&#13;&#10;oXlkGETLkOpMnDiRDKEVhgE9DGHKt/3IkHK6LA8y0foEqhfPFZYHnLVr1/rOBzQNwPJTWB60mQt9&#13;&#10;SZmOyNOBnZFA8+EDp5/5DgNc616WB5/ITiYLO6osQ5pxwvKOEkbyDmVjsqc7uiwfDRx69oQJE1yW&#13;&#10;ZwS6TR9WTsYz2QrL06OoC+M/si50LcoJgwvLQ8orVqyI7GbcyEOloYERetq+fTt5+rYg61qZNviW&#13;&#10;diEiIMZURJ5kCDh0MJomkncoHmlGjRrlsrzAGElkjCy6t8vyPDRaXegP3u5Nf+DRkXUhDc/l6cLy&#13;&#10;NHG07g2PgDO1FpYH6mgtSIbSLjwOAZa+zYD1hdFtFzoMQ3XNmjW+lCIGGaNAWB4YydN3KgIZrxFD&#13;&#10;u/hyKA1H//eyPBn6tgu1pnsLz/BEBiAM7tsujCxsMmF5ahENHPid7i0sD4w0CrX2BYdZHxh5tLRL&#13;&#10;tD5GXeg2dFrfTGJ8GKLYUGgB1BtOw+987mtEkJKBihWPEP+1r32Nn+eeey7QYIBj41Mx7qLcoCwW&#13;&#10;pVz8SZ48KBJBaihYyEV/peVIBp3R5GEXH/IIN1sy9E3GXYxzb/m5KzI3+YSvXPaP9lyS8SBIxE3J&#13;&#10;o6Nl6H00GcZ4tJuhtAI3+ubJo8lHHs0v3BWjLi44VD9Ght5RRIaxHy15UgCSxWgXFxwenQg4MrRi&#13;&#10;1MXtLTFgpDxkIo8WGGN0CW+GMWD0zqAx2oWSe/sYd0V7tNeGpQwxYAx7dCIwUutofSys08pqNVof&#13;&#10;c+siMMZ4dCLtwu1uu0hDJ9K9pS7RCukd+zG6tzzaHQix28WtS+zu7R377dK9ydAFXLpEtHbxwpg4&#13;&#10;14coNkzaF1988bHHHvvFL34RgUVyefHFF//1r38x1Tz66KNx8wUdhJ3HHnsMKebmm2+m9Cg2SDR/&#13;&#10;+tOfyFYMIiYAVhwQ+i9+8Qu0HW+eEqXjYo159YK9brzxRm+kptzCtMYcg70jfxK0w0rH2/ZuzrI8&#13;&#10;d2MxxXqKtOVFAsIOJb1QPDONb4ZYHBiD2L9iy2PiYaT7goN1QDLMBL7F2KGQGJi+KbFNMMrEzmJu&#13;&#10;I6XvCpRaYyAw7fNougLJSOw7B1MXUsr8SglJyaoo8tHMuDyaWstXWLWUMNL+ZW6mD2BTy7qElsXY&#13;&#10;oYSRUzUlpL7YWWLLAzUpfatMLWgUzCIZ+djy0ZQBkU14tNjyoO1bF56InUWvwBikXXg01fG1BDE/&#13;&#10;RX2i+rQLPT+ahU7xAEe6riSLFjUgyzuA4ok8l6dHdh4eR9kINRZbnlpg/PrCyBOpCDAKdCADPr51&#13;&#10;AUa6N52HZOAj3TsScHoCGZJSlqo8lJTRujedlh7OLfQE+gPVida9wUfGJuYdi8VowtfIkSMpIXUX&#13;&#10;W56U0br3pEmTGIAARQJqTYbRujeAiz1KCenevu1Cl6D53O4N2iT2bReGHmi73ZsgFLGowipOu9C9&#13;&#10;WcSILY/+g+ntCw69CwxlGcETYadokYokk8Ulj5OVZbS60GnpY7feemuLFJsQlqf+V199NcX67Gc/&#13;&#10;e84550jRH3/8cXYzUYg77rjDtzJhHz7zzDPMB/SPv/3tb9Tzt7/9LQHvEPrpp5/u6vLE24D7t7/9&#13;&#10;7WnTpsXIE/iYYwjIIfJSOrH3kjWBGy5KV+CK5G5uIRnlcRcosoyITCkZklLEPhJ4J+2wR5NMCFSm&#13;&#10;Jd/hF/ZoWRJFWxVREVFXuEvWQJE9jK9IICnl0ZIyWq2FSrhIIykj0ZaVlrvYigajFMz7aDEr4sIo&#13;&#10;Cw7fVqYWArh8S4bRwJHmc2vtuxAUcCQlv0i7JNIlYreLgBO3XXg6aMdtF/KRFpQM3RJGg7EV3Ru0&#13;&#10;ozV0gt3b2y6xu7e3XaTHdvHuHWPsu51HRlb7du+4fczt3nGHKikh1RaxvKmPe2EC/N///R/xMPff&#13;&#10;f79wBz8h6Msvv5yQSklG5ZmXXAi8t0tN7r33XjQcGFy8goTuM2FA60z1JMA0IAAfHQpznnk17Paw&#13;&#10;P7E1WAScf/75GFCxU+q3ioAioAgcIQgQvUI8OitaMUPjXiG6PLY221xhcDYuzZ07FzcFZjgCCysU&#13;&#10;fINicLEBClOdsHr5k4BIQmgWL16MuoK+gbrCn5C7bG1lemRVxermzTffJA4H1ma/FQmwegjQjAyb&#13;&#10;8bX49ENFQBFQBBSBViMQwvJITieccAKhkBj1qDScLvDss8/CyHxy9NFHyzPwy0P90Lr8iagCg2Oe&#13;&#10;c3EL6bmX9Mj6coABETgi8RMQifwiRx1gnqPViGteL0VAEVAEFIGOQyCE5VF8kPa/9a1vXXLJJWj0&#13;&#10;GOb49wieueKKK1y7G28nJI6HRMqE7wVtDk8Fp9lg4OPBwHP7ne98ByeY6K0kwKP7ox/9iJAj5gMc&#13;&#10;L8Th/PSnPxU/VcdVTHNWBBQBRUARAIHw08r4CG0d57L4l2FqiFvCVwUvCVaTz/kTnZ0LpZ7E4lYi&#13;&#10;MZc3dJKvJDaInPmcb2XXQ9wG0NPK4kKkCRQBReBIQ6BNp5UJWBAxkUyyawuLO4yRJXpfKJ5LtvwQ&#13;&#10;AEMQDukx+WWniRd3CJ30ZCUZSpjUkdYwWl9FQBFQBA4JAsq2hwR2fagioAgoAp2EgLJ8JwGtj1EE&#13;&#10;FAFF4JAg4KPLH5Jy+D6UPZOE7hCc89e//hUFKfGCyR4T9e7GRUyBiguRJFCgEgRKsNKhlwhcrQaK&#13;&#10;DaqEsLPtlK2wibxFpEuzPMH17M966qmn3KOvEsQO/7B3U2Uidx2ZaQBKdvzqsIzRAWR7ID/dTbBH&#13;&#10;Zm9JpNayD5zwa+1RseGSrcLultdEsHXTEADJ4SXsVOUgGTl7I/bVpVmekx8+/vhjjuLDkE/QYctQ&#13;&#10;5CAITkTgxBUiOONV/4j+HqB4hxdnd7AZQg6T0csXAY5SoR9yPiLHcXMei6IUDQFC6bAx2TTz4x//&#13;&#10;WA5hVqyiIcDOU3aSTp8+nfdtuCeRJAgXxx8BL/Hucvh53Lu6NMsToMmpPRyNIOeAx60MCZgeGZPX&#13;&#10;XXcd56Bdf/31idxyxKbhCIrvf//7bEJmB4O7AeKIRSNGxeF3dvPxdjO2kjAsFaJoCHC+GED96le/&#13;&#10;4h2irL8THLNHJp4c6chZNBxUwHkw3pPeE0GDqHSsXg4ccw9EOoxt+UQqHJaGkHxYnp1ZHLHAoZit&#13;&#10;yOHIuYV137XXXnviiSdiFGBQHDkVb2lNOXDp6aef5qiPH/zgB0yKLb39yEnPQbNiyPOWCPZFKsvH&#13;&#10;aPp///vfnCLzyU9+koMA3MD0DuoqGmPTQcBqtoqAIqAIdAkElOW7RDNoIRQBRUAR6CAE0pJM1pCD&#13;&#10;xdGteFEDbugOQi05ssWHwXkVvPEOj6KeHBejTeXMdDxdHLEX+Tab5OgM7VULzsJlP/yZZ57Z0SpE&#13;&#10;exX4UOXD0OPUAPxhyOuJeFDbUs4u7X1tRcXkBHxOXpYX6LQihyPnFoBCcQYomEvHZIx2J3SEs/YQ&#13;&#10;nRmQnM9x5PSQltYUu4EjaXmnFSfRJhLh19L8kyk9XjFCSzgSBq5PMICw1dVPNpZvNRB6oyKgCCgC&#13;&#10;SYmA6vJJ2axaKUVAEVAEAggoy2tXUAQUAUUgmRFQlk/m1tW6KQKKgCKgLK99QBFQBBSBZEZAWT6Z&#13;&#10;W1frpggoAoqAsrz2AUVAEVAEkhkBZflkbl2tmyKgCCgCyvLaBxQBRUARSGYElOWTuXW1boqAIqAI&#13;&#10;KMtrH1AEFAFFIJkRUJZP5tbVuikCioAioCyvfUARUAQUgWRGQFk+mVtX66YIKAKKgLK89gFFQBFQ&#13;&#10;BJIZAWX5ZG5drZsioAgoAsry2gcUAUVAEUhmBJTlk7l1tW6KgCKgCCjLax9QBBQBRSCZEVCWT+bW&#13;&#10;1bopAoqAIqAsr31AEVAEFIFkRkBZPplbV+umCCgCioCyvPYBRUARUASSGQFl+WRuXa2bIqAIKALK&#13;&#10;8toHFAFFQBFIZgSU5ZO5dbVuioAioAgoy2sfUAQUAUUgmRFQlk/m1tW6KQKKgCKgLK99QBFQBBSB&#13;&#10;ZEZAWT6ZW1frpggoAoqAsrz2AUVAEVAEkhkBZflkbl2tmyKgCCgCyvLaBxQBRUARSGYElOWTuXW1&#13;&#10;boqAIqAIKMtrH1AEFAFFIJkRUJZP5tbVuikCioAioCyvfUARUAQUgWRGQFk+mVtX66YIKAKKgLK8&#13;&#10;9gFFQBFQBJIZAWX5ZG5drZsioAgoAsry2gcUAUVAEUhmBFKampoi68eHcqWmpqakpCQCAIkbGxtJ&#13;&#10;LFcit2gaRUARUAQUgY5GwJ/l6+rqKioqysrK+vbt261bt7S0tNjlaGhoqKqqKiws7N69e05OTnZ2&#13;&#10;dkeXW/NXBBQBRUARSAQBH5ZfsmTJG2+8wc/a2tqsrKyzzjrr7LPPnjBhgm928PuiRYtee+215cuX&#13;&#10;8zsW/dChQ0855ZRPfvKT0D1GPfnwLT/d23v16nX00Udfe+21PXv2TKSImkYRUAQUAUWg1QiE6PLQ&#13;&#10;9O7du59++umPP/544MCBxx9/fG5u7hx77du3z/cZmzZtYkpYuHDh8OHDTzzxxGnTpmHRv/LKK+++&#13;&#10;+251dTW35Ofnr1q1avPmzXl5ecPsNWTIELJFC2p1ofVGRUARUAQUgQQRSLv55pvdpDU1Ne+9995T&#13;&#10;Tz01ZsyY66677tJLLx01atTbb78NU2Oh82FkpvPmzXvzzTeRaH7xi19cdNFFJ5xwwsGDB5cuXYra&#13;&#10;c+qpp6L2bNy4kZmgX79+P/jBD1gTnHzyyaSZMmUKFr3K9wk2kiZTBBQBRaDVCIQoNsXFxb/61a+w&#13;&#10;u6+88sovfvGLkunvfvc7WBu7/vrrr498zH333YcgM3LkyFtvvRX5HsXm+eeff/zxx1kW/P3vf4fc&#13;&#10;seufffZZHLM33XRTnz590tPTM+yVSIm5q76+HicBOeuUkAhimkYRUASSHgHYFT5ETk9QEQlh+QMH&#13;&#10;DnzpS19CVPnc5z6H3S1gPfHEE2g48PXdd98dCd9bb731r3/9CwX/rrvuQpPhl/vvv//FF1/EZv/e&#13;&#10;976HwQ7L//e//92+fTtifY8ePVgQzJw5c9KkSYmwNuIP64C1a9ciBzE9JH3jaQUVAUVAEYiLAOIK&#13;&#10;hvIZZ5yBazMRog9h+f3791988cWzZs3CkIeU5WEvvfTSAw88wLzxyCOPRD4efQZb/vXXXy8vLx80&#13;&#10;aBBCDXI8rlpmi7Fjx0LNqPZIQMj9o0ePRhFC30fGOf/885lIIP2wDOH0jz76aM2aNfI5LL9z5869&#13;&#10;e/eyVlCWj9v2mkARUASOBAQgamzxG264AaZNRBcJYXko+LzzzsMMv+qqq2bPni14QeL33HMPmglk&#13;&#10;HYlgQUHBk08++cILL/AVtA4vsyDAYP/ud787fvx4SoD+s27dOuYAph1YfsWKFfA4M8Htt98+bty4&#13;&#10;sJjLDRs2fPjhhytXrpQHkRW384irr76aiJ0jof20joqAIqAIxEYATibS/c4772wNy4stf9xxx2HL&#13;&#10;w/XypJdffhlNJjMz89FHH418NooNNj7Twxe+8AVctdjy2PUY42eeeea3vvUtFJuwW7DNUe3/9Kc/&#13;&#10;wfKIQog83gRFRUVY/dC6fEhionfWr1/PI8JSaj9QBBQBReDIROA3v/nN/PnzkdCx6BMROULCGZF4&#13;&#10;0N9xeEoQpFyVlZUY8pF8Ld/C8pAyfP35z38e8x8p5oorrhgxYsRDDz3EjZFtQLEIsMHGx2xnSghL&#13;&#10;wCasqVOnojfJhcsXnSfunqwjs6W11oqAIqAIJIJACMtDvpMnT0Zqx6h3b966dSu/w7a+2bFwwI/q&#13;&#10;lVOQ3dFhSkpKiJCJvIWAGXbJ4qRNZEttIhXQNIqAIqAIKAIxEAhheWQZnK7IJosXL8YRilGPpI5m&#13;&#10;AvvPmDFDckE3R3J555135E/MdlHb0dChdRgcuYZ7iaIRtwDRNXzL4oAgS8j9gw8+IOqGr/DxsjdK&#13;&#10;20YRUAQUAUWgQxEI2RWFYoMys2vXrh07dhC/uHr1aiJkSktLkWLQ2UW04ZP3338fvhb3LIY8hj+T&#13;&#10;wZYtWzjkYO7cufA4n1922WVETDJtMB+gqnPCwYIFC/idC4WHDVMkIHw+dhgQqwqEHXK+/PLLIwNy&#13;&#10;OhQXzVwRUAQUga6JAHtX8VniQ4WTE4mkDLHlUcCxzRHWEcfF87lnz57TTz/93HPPZe+rVBjpnCMK&#13;&#10;+vfvL39i41944YVHHXUUswJmPmxOzOU555zDvlk0GRJgwrM44KwbSkYCDH+WC9dccw05qODeNfuQ&#13;&#10;lkoRUASSCQH/MynhYoR1tsLCxURAekMy5URiIPDOIajtpMdI50xKdJiwqEfkGqxy1gTwPt9Gc+RG&#13;&#10;wkp0DdH6nKKDL1djbJKp22ldFAFFoNUItCnGxn0qSgvBNoS9y5kE3tIg0cDvYcsE0kDfxL9j8kdK&#13;&#10;K1j3bJjiWwJsNOy91U2rNyoCioAi0AoE/A+GhMqRU+DuBN8iItRPet8DZyQ3FgSSYStKqbcoAoqA&#13;&#10;IqAItA4B5dzW4aZ3KQKKwKFHoL6xacP+si0HyitrGw59abpqCZTlu2rLaLkUAUUgJgJ1DY3r95W+&#13;&#10;vGLv88v3fLyjSNGKhoCyvPYNRUAROCwRqKptePyjnfz7+9zNjy7acVjWoVMKrSzfKTDrQxQBRaC9&#13;&#10;EUCu2Xygory2vq6+sbrOZ6d9ez/wcM1PWf5wbTkttyKgCNQ3NhLXTWS3Ce7WKwoCyvLaNRQBRUAR&#13;&#10;SGYElOWTuXW1bl0BAXYRllXXL99ZvHZvaXFlXVcokpbhiEJAWf6Iam6t7CFAoLahafXukj+/sf7u&#13;&#10;uZtX7Co+BCVI4keqUpNA4yrLJwCSJlEE2oBAeU397W9t/Hhn8Ztr9j+1ZFcbctJb/RBQoo/XL5Tl&#13;&#10;4yGk3ysCbUMAB2FBeU1VXQP/KnTzTtvA1LtbgYCyfCtA01sUgRYggK1JqF+TRvq1ADNN2p4IKMu3&#13;&#10;J5qHKi94BFmguLIWs/FQlUGfGxWBpiZL8l2raShNbX1jSVUde4sO47ZL4R0XIcUnshJfN/VyP2WL&#13;&#10;LKOjtKrOBF0ekZeyfDI0e2VN/bp9pYu3FxWiCCjRd7EmhVpg+a7GMPSTbQcrPtpWuLWgor4heeiv&#13;&#10;qKJ21e4SDjyorK0X0A+U1azcVbJ0Z3F1XUNXa4XO6arK8p2Dc8c+5ZWV+/4yZ+MfX1t///tb9dim&#13;&#10;jsU6WXJn5ffdx5b931Mr/rtw+8b8smSplvOfBdtvfnH1nW9tYlDIhtiXVuz99iNLf/Xi6vX7yiD6&#13;&#10;pKlp4hVRlk8cq66bEosMa2X7wYp5Gw/U1B+J/bjrtk1XLRlLPlZ+/NtRWLm9sLKrFrPF5dpyoGJb&#13;&#10;QQWV+mBzQU29YXmM+oO2pjuLKiuV5VuMqN7QNRCgE5dW19GnWZyqYtM12uSwKQUGL4rfYVPcsIJG&#13;&#10;HG7AWpaBgK3DWPAK8Wg1fNXQ2DWc4JUHnU1znEX3OmtfdOqqOhp8teU7GmHNXxHo0gikpjipKaEe&#13;&#10;zC5d3kQL16XPtynPd9a94nxwl7P6WWX5RFu0i6ejwyEI4vqXJWS7X0k4Rtsdow7LkMUTIRwovon4&#13;&#10;MLtgS0HxaTB9cl2W4o3rlaizrhiOUF/t1JQ5NSVOHVpZh7u+1ZbvjN7N+pF9j/fO2/zBpoKOCLbg&#13;&#10;NYtJN047o13a5Rm7i6seWbid0wu2FpTHztBYzV1vwGHHJ6stT3PUNzR6NMyIuMt26QGtyKSx3mlq&#13;&#10;cFJSnbTM8FDQVuQW7xb/TldeXr5t27aPP/54165d1dXV8TJxqqqqSL906dI1a9YcPHgwksgaGhpI&#13;&#10;sGLFiq1bt1ZUVMTNMMkSIAg+smjHcx/vWbDl4M6i9pfh0sx7d5PNHDtc+sDuoqpHF+18cfmeFbtL&#13;&#10;CFyJUWxM5vSuoY1g6kJ/Mk6h+MO770jHpzKeMEkj11vJniB5Tic231vG7wgbqzUdtaHOgehT0pz0&#13;&#10;rLB4/9bkFu8eH5aHrP/zn//87W9/e/TRR//yl7888cQTGzdujJZPXV3dRx99dO+99951112k/+c/&#13;&#10;//nXv/712WefLS4ubrTgCr8/+OCDZMjPe+6559///vfKlSu5MV7Zkud7ed0BLv59pdXE8bZ7xaCP&#13;&#10;1E7oLO1e7sM/QwQB/N6EnO8qqtpZWFns2YwTWbmuo43AdmyJckvYNaaeVvWGoG0T2JTgyUMUG3Yd&#13;&#10;N8huABgf32sXCZg3LH+IbHkYOT8///nnn3/55Zc3b96MFb9+/XpY/p133sFC922E3bt3v/rqq48/&#13;&#10;/jhUXltbW1RUROL//ve/TBX8yS1k+N5778HsTBUsEciWzElfUFDA41rVsIfxTdA9Xa3dK3DYm2Pt&#13;&#10;jkhnZehtUGL1cL1EPtklFmPLp3UJyQaj1t0iBAV2ReU6wRYMGO1Uocn4RZol7oDVznCjjSzJm4mt&#13;&#10;q9Q0YMsfCsUGXl6wYMGbb745bty4P//5z7fddtvtt9+ekpLy9ttvL1u2zBf2xYsXQ+jDhw//+9//&#13;&#10;juHPzyuvvLKwsPDpp59GxuGW5cuXv/baa0D+hz/8AXv/l7/85THHHAPpM39UViZPlG6cPhkc6PSy&#13;&#10;GCRPT21dHCRyzWG+6k5wTLdzMgA3a/g2eL/qGhtdo7igvJZt9GFFtG3arI10ET8ne0Crg85iioeU&#13;&#10;0c7Idkp2Zn4KGuc0Im3h0nzQ+9qEYiNjik+IfegqNN8YtOWNYtPhWmuIZQHLz58/f8CAATNnzoS4&#13;&#10;09LSRo0adeKJJwpZ+zYcxjvJhg0b1r9//9TU1KysrKFDhw4aNAgTXhQbhPgDBw5ceumlfJiRkcH8&#13;&#10;cdJJJ/Xq1WvRokXR1ged0kM67yH0Q7Oz2nIJ/S0Gj5dW1duA9xYPOePW67wKJcmTaBdIuaiyri37&#13;&#10;IaFKl+VpO+/xKQITjUlAuswjNFMXYXnIzpTK9kkYXqzdw++ysrtM0mLL2z8CdZHPXVue360t3zVq&#13;&#10;GmLLdzjwIeSAVo77tG/fvoMHD05Px1GUwk+IHr6GrH3LAmvn5ORs3759y5Yt9fX1yPGkLCkpYZ6A&#13;&#10;0zHn9+3bh80+ZcoUJgAyzMzM7Nev34gRIzZs2FBaWtrh9esCD2AEYWVIQaD4aCSOqst76H/90pr/&#13;&#10;fLC9ooW7VPC+ii1PFzYGSxfpyl0A/BhFgOJ/8fzq7z328csr97aa5iARNzo2v6w68lVQMA8HDgeZ&#13;&#10;KNYc35lo0Q9NqaRP2sPUOvPp7fUsLHdGlvR2Y8s3mHWVW5UAy6PLB72vxoDqIhUdfrxz5k+dT9zh&#13;&#10;HP1ZJ6N7ewESLZ8Qlkcoh5Sh4+7dmx/cu3dvPo9md0+ePPmEE06AZFB4brnllt/97ncY6WPGjDn/&#13;&#10;/POzs7MJpykrK2OChdmx9KUQ5M9EgrEfGb3DbPHCCy+gFMmFsPPhhx+Kvn/4XlSfzie9i07o9Xp5&#13;&#10;K8VxYx9uOTh3/YFXV+0j/rpFRC26o/T1arPBr4v05a7baFADUykhT+9tLNiwv6zVmz+NLR+UOw6W&#13;&#10;1xZzwGMo+EYBDwrGrVbk2h1HmL0meEQjzJdIpH+7l6FdMqTkgrexpeyMK0TOD3NCnD0nLqDL22HY&#13;&#10;VWi+5yBn2PHOmDOdvElOWka7QBEjkxCWh4+EeRFh3Hsw58EmGtVC5bm5uTA4Av3777//wQcfQN89&#13;&#10;e/aEx/mQxQEGPr9g17sZ8if519TURHpfWQqsXbsWb61c5Anv29n6MKYtE89gQrgMAF7TL6xV9pfW&#13;&#10;EIdXUVu/+UD53pLqFh1HQ18PiI9OEyd1KMvHHTYBycKmI86VOJm4t/gm8E7bzM0llXWcmuJNyYPg&#13;&#10;U5mDoZ4ussyy1Q84K+ktEmt42F02HjSghRq7vsHIUIIwP2F8a+A3e8Jg+S50KKXZp5Bm/nX8FcLy&#13;&#10;ItEAm0jqcsHFfO7lfW+p0OuJmYHZf/rTnxIreeuttx599NFw/ZNPPolQA6FzkSFc795F5lw8yLXu&#13;&#10;3a9YBHz2s5+9KXh9+9vfPuOMM5ghKEDHQ9FRTwBLwrkkd14BGk0F7p6ZlpVumpx++fGOYvTixAvE&#13;&#10;5OG6mKqYWNWWj4edcT8GhRR4OdJrGi+DwPfk4d3PjC5/oCxk6RlQbGzyLmTLi2Jj5x7D8oftycM2&#13;&#10;ONLUQhQbbCMZCMFpzHwYUGyaGH1dxZR3zN7XUvOvgd7S4SZsCMtDuzhRjcLgEUmw7uHZPn36+PZ7&#13;&#10;AnKIj7zooosuuOACOPrYY4/F0Tpx4kRi52F5jPoePXrA6fzu2uNMG+j1aDhIN2F5IvHjyD0qeCH6&#13;&#10;5+XlRZtgEhyHhzyZxCZL9SHgaIccMOpq7XGS9MWFWw4WltckXnIsmOCyVI5k6vB+k3jZumZKVBbX&#13;&#10;mK2sacDv3bpyEp3ileCIlz9QFrKL0MYsBix4G2HVJZoGVnd9woevLi9TVOAkAxPj0Ght+cDUVcPx&#13;&#10;k8Yl60ZSOrWk6CKqwLb3nPl3OvPvcHYvcfDEdvAVwvLY1xA0hvnevXvd5xLhDk2PHDnStyQo7/AX&#13;&#10;bN6tWzcmA5yr/M5P2RUFjxOxg6rjboOC4omz3LRp09ixY0kZlqcsJshHLn7vOhRv3rpQUPHG6n2r&#13;&#10;9pRE6yp8zhsMXlu1b/3+Mtc+soph4A4YPJoUg6IrfEFXXLazeH9ZzcGKmuU7i3kfdOx3g1iProkI&#13;&#10;NBaN01RV693SnWj3QVN+d8OB9zcW8KxE7zmc0xlbD7QtI6CSRcbGJFg5CDyE5SvraDjvvbSLO51I&#13;&#10;hBUNzYnni7YV8jLYBJ/S7smsjmRIUIgyUrGhE67ZU/L66n1r95Z2EWKMBAHmcXezUkjeGuLa8lSM&#13;&#10;MWeHW/Nw4M/80ur5mwro6od2+VJfsLVh2/zide8tW7OuE/aHhrA8pHzKKafgL12yZMm6deswwGFn&#13;&#10;foemZ8yYISgTHf/SSy/hFJU/hwwZghpDZA4COlY/TlqE9Z07d2LXC0fzCxE7b731FkE1xN6Q7cKF&#13;&#10;C0mJ1Y+g3+7dt+MyhAseXridf5xIsyXKiSX7S6vf31Tw8ILtjy7cgUorhbGRlAHFxiwq7ZsNIi+4&#13;&#10;gBgAGXUHymu2HCh/fdW+++dvfXrprvc2Hoi2Y9Z0btahQQuRP6tYEbTQYISnNuWX/efD7Q9+uI1Q&#13;&#10;n47DsOvkHFBsbIHapMtjy3uCzTmzrLA8VLHx7j9qaiqprluxq/jpJbv+PX/rku1FhwoQb7y8WWFE&#13;&#10;KDZgwrEN9OQ31uzHUXSoyhnjuUYHDho37ihzdXn7iYk3w/UthE56/nx5xd4HP9j2wrI9S3cURYuD&#13;&#10;6ITK1lYW15fmlxUf2LC3uCO2SYZVIZzlZ8+ePWHCBCgbYZ1NsGx8hfSJg5w+fbrL8oTBoLzLn7Nm&#13;&#10;zUJjYV8r26Cee+45zjaYN28evH/JJZdg3ZOAe4877jhC5rmLb5955pnVq1cTg0+GkbZ8J+Db6kfQ&#13;&#10;gV5cvnfehgJe2cFLZ3zzIZYO2weix1jbWwLf2gM0AoqNuSNMxvVmYhWbxoy01D7dMyDr5btKnl+2&#13;&#10;h+6IXf/h5oPRTGzZ0ecOUm5shfcVC4j3SLy1dv+cNfuZqLrKqrbVTZXAjd7NnzBaSWsVGxqUWRWv&#13;&#10;UWaa2ZqGnQ7Re58ftssUaYjjbuB33mS05tCZyYFISleXjzALsDngdwKQ3lmXT4dPANHOTiJBNe5T&#13;&#10;RZen2KEWTwNGVTAwwcTLv70+n3pRI/cdI51dbvu82pra+nq8dSnl9amdIOGFsDymN5HsX/va18aP&#13;&#10;Hw9rX3/99WxbPeeccy6//HL2Ogkc2PWiz8if2P6f/vSn2UJ1//33//CHP/ztb3/LAWdo9F/96ldR&#13;&#10;5EmAMnPZZZd98pOfZAXwi1/8gpmAR/zkJz9hkxTG/iGBuI0PRcaNtsA3GmEwloYxLJEbdEfX3JOO&#13;&#10;6FsAlBZ6IRQ/fVifjLSUxdsKN+ZbGwrzPGbYjHevh1VssMxa1nMsVbn+YXZCtuz2NuJ5SG4PyOVW&#13;&#10;siGkstXeV9HlURp7I1impSDgyILMvYKLhgCkASeNfS7t1Al2nC+8VB/FRhRto8tHb3FeQLZyd1SJ&#13;&#10;8pC0nTxUbHm3p8reQ6PPBD+jdow1/gX0qMDeV0uyDY1ENxxCa6a+ngjDuvSM9J45OWx16WgYfR4w&#13;&#10;bdq0G264gdNpMNih5muvvRamdssB4994441f+tKX5BOYGqL//e9/jxuW9BjyHEkGxbO71Q2hYQ74&#13;&#10;5je/SVZsrOXnz372M2aRw5TipdbRIn7ckE+6EQY4YrdheSvdyojiFyMH+11iyw/omXX25AFZGWn5&#13;&#10;ZQRWWqswxeHwk2hRRlaODLdfWqrYUDp3HqIMh2lcXYuGipHLTRSeuYkYm1br8kDH3gZ2pDE9sw4L&#13;&#10;c8ba1je6gctGpMxkD5vtQaXV5k11LSp2eyW23oJAqWJHUrLK2VdSXVnXsg0c7VXOGPkwirwHMzTb&#13;&#10;8i7xWw8zwy14jo0JdZM6g36atMEhuhrqahvr6zPT0/r07NEJxz77sDy+U3ZCIabDzgMHDsRy9zIy&#13;&#10;G6aItyEYxsVHQuYlPSY/7la+9UZJcjukj/GOtsNPbj8cgyMjX0bgen5cKOhPwrD0p8Xbi5DX6VWi&#13;&#10;ywdtfLPA9+1aosvnZKVPGNhzwoCc7Iy0gEPVSO1Rw2Z4GNGZzfv9rMqcOMvLtGS9BYFSQffBTZHN&#13;&#10;xSTNITR87Jmy7bxlwhv6UmFibFoZ52CWQQ2NDNTe3TMz01O9qyKBzxtJGST9QFgIkh6HInQmz7g9&#13;&#10;1qsj0bK+obdCgnxbVFHLW4UP1bIjGj50CHtwSOB7Gy9vQhuaFRuzD7zBxNXY4WG0zeCZlLSXOTbu&#13;&#10;0NF8Y30tYXGZGem5vaDKDi9HrMVCS6PUYfbYt/BtS/PszDEQ41lmhWs3YNju4mD64b35x7ubEfi8&#13;&#10;BGFiXWyX4pc9xVU7DlZij0coNj62vPGa1jUwN8AUA3tlTx/eBwVAysNDkRSiHm5jbPnmIw1InGC8&#13;&#10;PCVkqfHv+dueWbJrzZ5SN77T2PKhmgPjnOCiBz/Y/uSSnWzX6uQWoWCow3iGPwy+rLldChAk38AC&#13;&#10;q7zWvMarFUKV3VXfwJq7b9CWD4uUDfJpIG9vnD59A0dOu1QnbiZ0odV7Su55d/P8zSaMKqDLyzwU&#13;&#10;ES9Pb3QjFElA+o+2Fh5CX6Vv7WR3q/tVYO8rKryr2Ngx5dryjFv3/AMWU+nGhO5wevUtuSkg0ZMN&#13;&#10;sHxGv949I7cNxW3NlibocEmopQXqmunp9NjI0n/4nZPiH/9o59/e2UQADAfHu2X2RDSaLkUyluRW&#13;&#10;ig0YHb57X8WaNk7UxiY6H3xx4ph+I3O7IwKwVYqHEq4TTTnFQvEeXGNjbBKy5akOw/6+97b88/0t&#13;&#10;zFWsbaUWFCPMlicl4aF/f3fzffO27jjY2W+AoTqAzIT6uvUMt1f3COyakQa1wY54TVuxXmCGBX8Y&#13;&#10;o09Qlwd+byG9m2yl89jASnNhK+SXdpItz4sNnlq8629zN/NaKwIEgoqNWCTm4I2QMnt2a/M58V0s&#13;&#10;TIkxO4Truch2N2GUZtEaIHox7U2MjRtvZnR54wZzva8wvnxrIrYP0Vu7JAoOQqhrSk3LyMqF5Tt+&#13;&#10;y6eyfEK8QQc3vVy09YZG/KKwPPT31tr8ZTuL3CyMYuPxfHLaOJqvteUDni5ZVIbZjHRQkpHOmBhp&#13;&#10;qb2yM2aP7XfyuH6zRuaO7t+Dh2KIRTM0rS7fvFWZnBN8UX1hRc2irYWUcO3eMl6C4Ubxw1lhY55B&#13;&#10;TgQOgcac90L6Vhi8CUHsl4hnMUo/3FLIGoIQz3YM6Qu6HwNPpdZYrK3YGUlj0qaG5a1iY3X5EIRE&#13;&#10;GnK3NwZnF5OGAy06zZZnNfbAB9toZmJ7mNRhdnftwjIxbF4PuojNmbi4hIjaWruvjAmpS5nzRohv&#13;&#10;Jnkb42DjJpvVS9ytdSZwOfCuKLsmlnFkdPmO10l8uz38gMttV13OzpRBxZmDevXso7Z8q/mhnW+k&#13;&#10;o5RXBwiczoSBKQ/ISk/1vhfCKjbNj7bqh9Xlgx5Xs8y0AS1eJqC/soamf2akp3bDhZea0j0z/Ssn&#13;&#10;j/6/CyZeMHWQ/TY6y1vx0TWyjGKTmC0PMfE4MSPIwI3iZw4Lm4bMG46C5oa4iNsZ3OjZgRs2pLgd&#13;&#10;CFUEnPZ6NDNtlXtqrV3BHDROlBZnL3EdHu9ryCYpYykHdkUFcvYGqhdX1TPgW/zItt0gLek9KRMo&#13;&#10;wmwIOwWaPkX3HtI7e1jf7rht2MbVEa85a3VtRKJxW8zY8mZd1RxgJiqoVWzMQ0hq38Deeb3Xn+Ub&#13;&#10;m3it2N1V5/4i88eP537L6TvCSe3wUEO15RPqZhAfVCtmujEZXJbPSCV+zs2CXue15eV4Ga9iYyg1&#13;&#10;sE2mmVEMj1uqzkpLzc4wLcJQxA2bl5PVt3um/ZZVZ9Tead1LwXWrI2GX8StlToEOvrfI1Mj1vqLY&#13;&#10;hD6LgrmeN9Ycrp82/jPanAIrcndJlUAaO+CvpY9yzzmRGw3LM9N61mEJZiinlQGmseXTUo0n00yT&#13;&#10;zQ3gNd5NLcwBMoHmKq+pwzWCrN/yySXB0vkkY8LGjA09rSxw0oub2u4nMqtPTI4xeTlTBvdiJuPU&#13;&#10;DYkZ6yKXhTpEl69n72u4YmMiKd2x45r+dh2QwCDpgKqC/K6iygO1mQ3d+mf36t8JFE8llOUTakkG&#13;&#10;pz0N2PQqejxMKrdxvhgjwc3CaCceg1A8meJ9dftjwPHlGdmuJsOSv1tm88Ru/sxAl7crzShUIDv6&#13;&#10;6LGMXkxzCujdFcWMsu1gBa+fdjfiukXF/GR+EgcU1XETROryGNSuR5H5hkVxJGTUhjSb8svxObt1&#13;&#10;xfTj6Vgubnoj/hysYL+YB49Y+LMuYUiIpRkWpEjFUTxwGGCgxc0NuWlzfrlXeRd9HCHFvDI3xTQQ&#13;&#10;FNYKxUYcKuTQK5voZ9MTmCq8oZPmT48gYk37AL/QpqDxwvK9Ww+Ut+hNJlRkR2ElXp+E+m5oIlvf&#13;&#10;lKBP2HwX6X015x9YeZJ5a0z/HkcN6QX4RM3jF2mvlRzNRzegw9DEic+t9ARuoUvI0dzBQ2tMLcSW&#13;&#10;N8q7x/tKX2W6ihw7srz2vj/QC1J5dT3bHokflW5PYowbzhrhaATEru0HWwO7hyKMLY8037t7xsCe&#13;&#10;4Qd5taJBE7lFWT4RlIx7CqqV0UlHh0mDLI8t34yh632Vb6EA47EKfderYXl6tuexAf9qYxPxs15R&#13;&#10;gjFGPCUp4SD++XKZ+db2bKYEkzig2JiS0rkLymrY0v3C8j1I6n71DKxC4G73tdSRMTbmMJBgfVnQ&#13;&#10;uCTlzZC7UPlfWLZ77vp8YR8qRWDG8x/vnreBgFIzJkkDKT/38e43Vu9PkNQYDLsKA1OCOc7TM8GQ&#13;&#10;6cKthU8t2cmZJLHP3oGb5m8++OwySlLgblZwNyuZo0Az0iib0eVbblSL/sZk2SOLI0VNlFnQvxrI&#13;&#10;yx6Y00xk9tVRzQGAO4uq/vPhNhpoT0kLthzjC30eqNfl2zK3rNCYAkzu3skm8l1R5GkUG8dh3hrS&#13;&#10;p9vYATk9s9MRl5haWr2xIKz7kdXcdQdeXL5n8fZC7xERMUYjOGOvvLRiD3vC6c9mV5TnRa+UVgKC&#13;&#10;wV/eoi5OHXfvqzdns7ym2n7IMczX7it9ZumuF1fswTjgLkbrxv3lfPLIwh2PLdrx7oZ8SL+FqDc/&#13;&#10;nOLtLqocUb/t2KY1Ixu2B3ZRJkRCrU+kLJ8Qdsb7GrTlGbR4OKOxvHCx0KfRuI1iY235YL/gV9tL&#13;&#10;vIqNWOuNQutugRhjCDjEApAWbvUPWLbsyaDtlpnGUCRTd+8rjEwUzf3vb/3Da+ug2rB6kqcrLJjj&#13;&#10;uoIHHWP7hPnivKcyMB/4KjaYP3+Zs/6+97b+d9EOXoRC5uTDQSh/eXPjsx/vxvxhJsKQx1nNJ3fP&#13;&#10;3VyW2MuwwJk5QyD1BvXzJ7bVQx9ue2jBjltfX499F6MV2cvOS7j+MXfzbXM2UE5JGQh9aXKQxXpn&#13;&#10;ZwRZvmWMaUqFFmyO5nZoOJqAKV/crW7z2sMvQ1pfjvxlVmaCITGh6ACyclex7/TpW6+HF+z48xsb&#13;&#10;nli8i9MvXJdPQv3Yeh2ZirwhRjZePmSCs8sRW8i01O5Z6QN7Zk8c1JMbceG2V5gTJ/rhDf7X/K0E&#13;&#10;d0YuNH3rQv95f+OBB+Zvo8Xpz+Licu1xa55LvJnBViweuyvKJ+TMaPpR4hmYfijbPfO2/ObltWIb&#13;&#10;IeVhuzzz8W7eKfb00t2YTd4Fa4Kwu8nggwMl5Z9pfOUrRXdO3v2U0+S/e6al2cZOryyfEJ74dCA4&#13;&#10;Gbr0D9cUlfW+ewmnY0rQz/iYlFaxCdnIHrDlPXwi3lejyxvFJvSU0NTU7hm8mtG8Acp3sSyWPh2a&#13;&#10;bo2UL4qNdGDoPkZ3FHNGBgnDLIYtb05lCBrRzE++e3fJbV9pDclY5249UMFYI3RHDniAL7CJeBJB&#13;&#10;GrKb1w6/hMI9IcRdRdUBlg/dNrynuHrTgQq+MuvfKIdGSLus38cavyoQJeWZayWiMbdHJrMjdaS0&#13;&#10;rYmkNLZ8E22dnZ7WPSMtPS3FBCl6NIKwXVGuM/bYEX0/dczQ0yf0N0ZovYELEy+hvhhMxNzMkXYt&#13;&#10;jfKH4umaQcUmuOAI9WQaxcb2DSYtOjKzEQ5Yujru4gQZOW5F0H9Qq8htS0Fl5Flpvrezg2zexgOu&#13;&#10;eEjxvMFgRsAJnmPDgrhnllE+xZaPhMiGXfqv3ICUuVMK4PrhbPxVoFAUgFcItHQJ5daIR5dVVPRt&#13;&#10;ONi/dmdW1T7V5eN2lc5LIBzh7oryWGqBI3+lKPQchjFDvUeWeWtu0JaX8+UDpYX2Tei9p+x8V1Ft&#13;&#10;omhEiPfWKi0tBe42x2DRX/2CW0SXx2DslpFqWJ4Y4eC7EsK8vmFgBVjeloOVBBq3JJAyexN7z9Fk&#13;&#10;WPqKLdwgyxUR+q2AEzhhzZjJlUby5qBdTmTkW7JnK1ncvZRmxqpp2F3s2vIh4SuwlUT+2OfGssFR&#13;&#10;sVF+3EEbaCnDxaZR8G/nwPKNvOm7pYRpcpLNrrQ1syz/aKrAyfWe6cTo8k1mGw5E6dJrXs+sU8b1&#13;&#10;/9xxIy45ejCSEauulgq+dlGYkKhtLN4gQqhKlJZ7wwNUPAqG8b7a6M/MdPaIGpOlX445l6G0qtZd&#13;&#10;xbZx7GFly6CwoY/xl1Dihlm9u1S6jQ2Nt4J78Fbpz8Z6MBZPKgNQFpTWlg93tNrEPo+lLMTsMv1I&#13;&#10;7agsbUcJOYvC1XcoALJV61jeWnj1dTXVKY11LNGjH5XSRnTDb1dbPiFATSSlH8uaAHkPJ5q4Sbuz&#13;&#10;KSfLUBB90UZShoR8mZb2bs22m2lNrGRDQFv3FoisEHwhM3a0RrXlbSQlFNMDxcYKOGQvGoHLAd5x&#13;&#10;LvkbHSk4bXg1GWoZxr8kc6Ppod3YkjpOCspMBQm8E7ncFUOwxUQXomgMm7ihJTyIFQYR+jKiZKuB&#13;&#10;C45VtxLqvWasRkyQxly1rdC3RyazoxnJLR+6RuswkyIsj2JjZuhIxcaa9obIsmw4lhvbQ2I2OU8b&#13;&#10;1vvsyQO5d8P+cjzVLfJtBh0A8TuwCQQKhv1gyAshSreVxahVMJrVD3KWXR1iy2Nm9OuRxeQAu7X6&#13;&#10;BblhpSTz+NTuuYdVID6MfKJdbbkJTGJt7fW+ii4qOwTB1lo8YssHlrbeAkjnj6R5VqIs+9xXtGMf&#13;&#10;0HmMBWDXeeK45j4+b4ULR/ow3SylsRbIU1LTUzr+ja9S64TGSfx+1CVT0FlpHk55ZdcP5mqLykh7&#13;&#10;YHviUqfVxWqwunx4Hgxyb9iiseUty2NKMHhYifOn2NTunf6KTY05OS/SlpesML6goGhOKjmdw7C8&#13;&#10;1YmgLuQfsZBswIF5NH8ZSjP6fgPnGRBCQBy676LVel9NmanvxzuKkLwhH1cyhod2FlbhROWf75EA&#13;&#10;JkqvqQn1dsO+Mlnds/YnfIWn474T313Alo8ZyoZhi56Oa86dRK2l1myUWadFYN0jIEdrXzEbw751&#13;&#10;hRQ2GMMIED7rDNpr3b4yqpag+hzwrrOCSXEgcdHlDa1bLQiywELHfyDBPN0y0jPT0gKKDaZ9mjHt&#13;&#10;e3XLmDq0Fxxqo48qeS6wc3gG+7+Y3qL3WNum1o1PL+XAeruvLVasrTs3G4Eo+H4rukuGyPShoqKt&#13;&#10;gkGUqRTb39jyPTLxD9F8BRW1KNcoJ5xIzLvRdxdXxVxHhdQAuQ8zmcNWscqjRQZTNg5z5R/bF6gS&#13;&#10;yjj6Cc/lQTSNpWZzUTx6l/tyHjEd6Lc2ktL4SDCzArp88ORh72kGQOf1vtJ/KBKD/bXV5jhod01n&#13;&#10;ZjVYPmABmOBmVsxW3AvxqyVCLOzpo1/xciHqldZkDXnera0snwh2sdPQq1btKvn1S2vYp7qloGVb&#13;&#10;8xmivDjpphdW49NnhqcfuN5X70ONEO9hK6vLw/KIJ+ZdteZEIvtuchMT3WS2tvKPDhKm2JhYSfvq&#13;&#10;D7PxJzNEsSEruNvo8lG2Ixnj3Zo08Av6Kc5aejN93Q6jJndeohgmeL+piSHKaQH/fG8Lg8cumcPJ&#13;&#10;0SwFiEira9x0oPx3r677zwfbhNCl1ngveaXJnW9t/OvbGw+UBhRzGWOSgD1dOAZW7+HUZTMSKDkZ&#13;&#10;8tIrSkO4IOdzWZY3s2/kmWheYIGdpz/04Xb36HbrHvCwPAwVjG6KvVcrUoPiQUHlJKDYgE9ZVR3z&#13;&#10;2QPzt9719sb3NhgHctzL7FNvMIY8zZSRal7baxUbeaNs07p9pfe8u+XuuZtofAjdvtc36Jt1+MQE&#13;&#10;5NDiuH/xbdLK2BMrdpUQ8fm7V9b9d8H2jfn+7zAITtxM2w5ObI4+NZ7Yj3buK2mOWA0rOU3gsrzx&#13;&#10;KtkzrsVjDIOz6gzo1M2iou2x6PJm058pZG5OJmYsdiiyNYEx33ts2TcfXvKTZ1byToK4yptbmG0H&#13;&#10;K3nx2S9fXIPh1TyHediXqmF83DN3M67yJduLMd7/9f7WW19fx5EM3Ot9qQM6DLsNTPhAsMwBXd7u&#13;&#10;igooNmYFHHgTrHmTtsegNbOaR5+DKCD3m19YjV8XrqexZL8gvZSBaSwAo+Y1cV4sZ9KZP+3hVC26&#13;&#10;Xl217863NxKis7+0Kq2xNtVpdFLSleVbhKF/4k35Fbe/tRFzgFfeEOvaohzpWDe/uJoIKsKnuJdG&#13;&#10;xh6NbFrGgldit0Ylk3RAZjEsQO/g7d72VmwBxpVoc1565TtzUo14X0N1ecZYHF2ec2yCMpERDYx8&#13;&#10;mgIbsgAPBu2ZepM5AxuOvv3NjR9sPki0wOOLd/ouDmTvKyHJVHzd3rKnlu6CR1ypBJMTJpq3sWDp&#13;&#10;jmI0GVHzydxGPZuOzwhhGBDxRr0xVCEvw/IcBtZofFbysg4SIoLHYAdmKCJPiOggMVRuzm7rnmFk&#13;&#10;JY+XVZZN0qbk1lK92EjPds0utjyZMFXQ0Exp724oeHNdvvvy6xjdRmKxQRzkYQVRsd0gRWxPbAue&#13;&#10;AiZj8nr0zzFHILjBLRLRSObsnZ42tBeH0yFPQX8PLdy+fl/p44t3Ldzi8+4Ow2XBgBgQZlr6y5sb&#13;&#10;sKnfWpf/8sp90YpqdnjUBs8pspGdLLAwOSg2M5NdfoW8kSMATsCWt7o8tjwsX11Pl1i2oxgbiBbF&#13;&#10;PmWpl+C6h7IRGEOEDOPxlpfWAg6fmE0bxi5pjuhFuaJf8TYbJjnmLWJMF28rYjDydjbvC3WxQsqq&#13;&#10;jOgXEmMTVGyyM9IlEoEOQ0ramWm4p2mkAEIi77hETb0wBwlVoEHxosPm4/JyGMV0V/qV1eVRbBxc&#13;&#10;KZxWFPyzBTRPi7E+I5CXaGPWdqkNsDxBGulOamaLSKnViZNZsWGKpiPSxaP5DGOgBgfRlflp7ESr&#13;&#10;vRpb3jFqjPcEjDBdHnoKKDbGAIfvGjEtXFePXfFZlg+1Y8lW9j35eF9RbLLTjS5vYmz8gq6CZ1JS&#13;&#10;MDqoZXnTuc2jG81JDNIZUXDsJ02sfEGDvgvjh841ATCMLm/delj9EjNKevf8g/2lNQSqYxjyIeHw&#13;&#10;orxLv5dBI3q38WE0Odb2MUGKKPJwgdlfbtc9xpbHzxBlh65d2TQAEVlMHdr7z5+Z/sUTRw7t3U1U&#13;&#10;V7fJzLwVzIGVta8ix8i0O4HNXfZIluZDCMXiZqwx7xKPQbuQIcajdBVKS2hjXCvVqFuNhsTJxIg2&#13;&#10;bJFLtTxu6cc6zBsG9cr+3PEjfnbR5ClDeOOCCeJ2BXHpSPakMyaAFHArrqo1BGrlQd/3A3sPp+Mh&#13;&#10;QErdgYWuHiP6hXK6YUi0gSx9jC2fbm35gGLTvHoJ+hLMvjkmIdLgozbvSGH6L65i6pI1IIjBj4lH&#13;&#10;0Eu34dFk4vrD7QgK6G32ucaJItv07DFQ5k+eS0/GMAcrYqIoD1mxjvHuX7W2vGlTMiNQzfqoTMiy&#13;&#10;WdQ2EiyUQiu7B+KKZ8J1SYNJoRnsTRMG9Lz6lFHfO2f85CG9aEp6KQ3B51aIx5bPZjLmT7e3J0K7&#13;&#10;Vvw044iyFZTX8jbdFMPyjU6qKjaJ4BcvDcMALouh2EbLwOurFAPc6PL2HBviMbzmNoPca+GLQGwV&#13;&#10;G6vL2+nBKjYBW15YPiw0gmzLg7q8N17eGnopPSxxu+/+Diszg03e82q4JtOyvN2GKpzumtg8364n&#13;&#10;mk+5ESk20iCxurxZ0bN2Fui8bk9XG2GQYM7Ta6meHQYBnKkvaeS5eBexfUiJLc+c4Z4gYGz56IoN&#13;&#10;ZZJTpbDih/ftxjtV2HtpwmBwAntseSsuB6Y9w/LBHQxefCg/GlFgSrVxJlJfymzPITDVo6HIHOcH&#13;&#10;YBCbL2sCZi8syri7dUhAMeDubLvrFfYxtjwsbydX67NpgheOGdHnuNG51oHZXDpSyp/8xMGOgGO4&#13;&#10;2K8WIS1uPSvSblZlCsBuzxqKOh68u7UhPXLgH8mJ7aH6RrGR5WaQ5/kV1GyMjfG+kjleB1BimgQZ&#13;&#10;pkA+wbDlXmyoxFneCJYppgksFZvSmjnPTrfS04xcHtxBRh9wcyY5Tc8/VBdMB54rloSkNTFDZGtX&#13;&#10;ObAxeVFSBiCPoFuKzW4CImgkjy3vVWys1G54fES/7rNG5R4/ut+wvt0YUBQAfjeBOtZLQZXtmhIP&#13;&#10;agtYhRvl/BIqSO/C+8Kyqiqjb22PwU73vvE4rH2+T2Zb3njYPNsOEwfMSsABBmHnuuxeEe8rpgTd&#13;&#10;pdmiNIpNM1Vamd4TSWnfUyPLYRjGThhGmQ2LsbGzfTCSMiJeXryvRpf3M36NLm9nEhaYZmOOCa7H&#13;&#10;KjTsw6Pd6cQqNmYUMzwCIyp0ke7WyIbomH8YMlIzayqGLyNYo+Dx21VYiUnF893E4A1VyXPBCpYn&#13;&#10;B4YQ63R28ctTrC5fj+JJrSN5jWdi+zAswAqoMZDB3wpBoba850/yx2qLbF+jaZiDYowtT7aUyVKZ&#13;&#10;eWmGDH57zIOJuuMRfIhGJGsCZrgl24qM2hJTnhdPtVVsjFCGfm1ibAJvoTLOQLOws4eMym5M7xmz&#13;&#10;7qKQGzE8+VPcy+5KUdgQnqK3uMXgQwkjoZBmJjYhqqbexo/q2YPNJ9wkZr4YGWI7W/CN6xLYeS42&#13;&#10;R2C/rjV7ZfEqDSRyVgbvCLXUyJSUaw/dpB8CC7+M511B2ek0tKg3PMt36SNZSeAsfZPWDGsmc7wH&#13;&#10;qoitBs80pkBwD4e7pZmua88dawDlgb2zQRujAgPOltEuOFhC2ZeE2O5t1mcmktJpMp2zwexmMK1s&#13;&#10;l9duDwxKjOYDG0drejsBV8zK3J7LlJxq/BC8OBCsZFCjubG1ggzNSrTRbJbeW1zFqaKxt8Ka/mwi&#13;&#10;6CQAtLGoqqGwKWdf/5PKRp3vDJ6ROCm1JWUys7y43VuBDhO428PkpBrysczVRF+XDRdyCa27f9LF&#13;&#10;SMTAMNQsJxwEFBvjJmIwiy4f4X01/YDPw/a+mtEVDNeJ7mA0Y1gWEBgr3Y186jAeKKx5EPK8lNMe&#13;&#10;kGs4wi5gZSQbcyaCxQzL15s83aBgSgspe2G0vizDShxIi89QAlSChr9leftchgS2j4QloOajO1Md&#13;&#10;E00Iy1fWbS+oJASFYJKwFYVRbOxglUMoeRYLFG40ERR2SSQXz3Mjlxh1vro8qVGumwNsbAC1mXTl&#13;&#10;iLFgpCBPgQKsLR/YYAU7oAVzPkQQP/9OZD3VprlNOcWWD2wrNeUUljevADS+PMPyXq1P9qCSL//h&#13;&#10;q4dEqB0N59qb3I7SxbnWSNjull0zT9vALW4EfyJeBHYmEG/mJOBeIpSIaZGe4w1PEuXE7OTKQI0x&#13;&#10;2II3rpSFWw+iTYvRIFCzMpQjVzGi++Vk0Q72dxMoPJFDc7MyIGVMe4mc4YmRi0PaZVN+GUcyMN0y&#13;&#10;lLCZwqC0C9lAWK1h+WAeTG/uEZjAYjddm2UTC0TD8gFb3lAn8EqIKmPIdG+zD9zuHQm+a0G83CxH&#13;&#10;3NWOeJvdkri2PN2AQpJhbo5JzRCAB5jVaD4yRLaioek8uKMIbVqwpeDVVXuJNcKXEOPsM9OfZUKy&#13;&#10;V4OTuqtpwLYxXyg+7vvOxIv8O1Z7f5rMLN9qrOAj90hYe5yp+SdOLxNeHWLLRyg2jcawYg1uIymN&#13;&#10;2Ri05b3e14CvkhLSF81Codr48azdGjIMbOg9E0b0XVF2tFuWNxYlNqmNsTGvnTKLhqDFIoqNPE66&#13;&#10;W0CajMCIQQ7HmRiyYJwazBhmKdPXh9vNkPgJ2bFpTM6qQDgPLMrf8lwWzijO+GDJCR9aUUUdIvXo&#13;&#10;/jkUoLSm7h/zNn//8eUEHrj7nqQsZoVrjDvrpbDOZGPL26NXZJHhzlshio1fpCx1LCyv5QSCQM7W&#13;&#10;ECYfoDbUb5R0E+gipp/BJDjrUQasxRW7S2LLEaJukQPSh9XlxZaXk2rMHG9ZPnD2p6mJB23X+8qn&#13;&#10;iHIUhNysry9AB4Tc4YT87mPLrn1w8fJdxcEqmEj2gNxhI2UD3BH6onDImmNYbnh65c+eXbl+bxk9&#13;&#10;xLs9WOxxqm+8rxlmZmJ643SKm19Y87d3NhN8RRFkGSPx8obZg4I4v9P6bIUd2CuLe1Fs8P3++OmV&#13;&#10;Nzyzkify3LAORZTnNx9acv2Ty99at59XGkQOSStoBELa6chuJBsTGx1G0rNLwyDDhJqSQhfCmjHe&#13;&#10;12p0eTPFMVExFZlBFNyRKt5X91lUIZP5zLPWATbvUaDWPDc8zLC1HunU/maXirHlDcvXwvIONj4m&#13;&#10;ixVvG5nY/vX+NgIZbn9r021zNt42Z707DftXMOIwcNa4zCitJqiW3pi0LE+rx47Vi4EUY9t9ISdM&#13;&#10;bbb11xljFt7BGAnV5cMVG8Y3fc5QMxsomowLlH9iThrvq1UGrBQQeL6VrWsYuhCFEYjDWD6w0rS6&#13;&#10;fBTFxq7KrS5vjlKxio3o8ubtgAHOCDvQUcjUL2hIwttrqL5r5ZuJwWxqNdHTojkgUJ42oT+DYW9x&#13;&#10;tdnK49kNyMDDGhTFhgQMDFiewWiDiBpH9e9OeDhNw/kEOMZ5gREvTfxoW1GzuW2nH9GvJOJILG7+&#13;&#10;LycpuvOWV8CRuObIBjUsX9H87gtX3ZJ7bZCJsWQtyzcrCSzXBvXOFnPY1wXqPkgcg9AB6xVya9bl&#13;&#10;7estxGdjzvG3wTTmaAGPMG+UeLHlUWyY3lkbER1oQ/dkgQU4hFfDMpiNEoJlWs2GyUbqSNzr3a3G&#13;&#10;W1+IhOFG9kawDrO2fDM+sjjj4ZgUMCYlJH8WVQS8cmALMYVGZjHpjdPSZXnCbGgRw/KZabzIDH2c&#13;&#10;/kBpbSR7Kc9atbsUt6q3FcSa5iA2Ook9A8d7OmcgoQk9qA2I5Mb7FdyVQpHYMi2JRJEDRMqDbGJ0&#13;&#10;+eZISowJwljNZiWWgEBn/ByZaZCyaRQ7r4IttzAZNCs2RrKz+0fsFdQnmxh9JrpUIkdTU4jPB3+L&#13;&#10;VQqyG/94FvdgxxANtbu4mmmAYIRtBZVeVS2sHwb6c6iowKDAdmkpWbc6vT/LFxYWrl27dtGiRevX&#13;&#10;r6+oiBVpXlxcvHPnzk2h19atW/fu3cvWHIrF7fzu/Z5v9+/fL9923BUwWIIPoEFja6zekpgXcgZf&#13;&#10;PseYsv59o2NyUAnxWNLX5QrzvtLVjBSLLW9dpjxUzEbjfW0yCobEcnhPMpdhAC0YYwEjJNSJFlwW&#13;&#10;WFvesyfILQB9jsxFJpLtlza43ut9lXKGLFH5xHhNPbKzBHTb8Haz0cbn7RZ2448EHffPyTppbD+o&#13;&#10;iZSsXnmcewgMjG+8r0bpYLenGWzyAltg4RcC1Mbm5VjyNXvl+ZDxT3iZdwKjRsYXzdltwX1Pci6Q&#13;&#10;JxQ9AKw7i0ssRGRfQuz1KjYmQMXuLTCNYuPcgcuo6ulGtHVvZ4QP7dON9rLhLrFOIbdRp80xNqLL&#13;&#10;u7GS0hmCio3sMm225l1bXlhJdHlMQleyACLmQikV66WAtehRbLz1ZW72ejiI/ed2WRWBDIzp/RbG&#13;&#10;pL2YljiJTCIpAyoiZw2V1XAgMHiKLW/M5IAt78DytAIPpZ/gpRzQK4s/ScluEpnUTXhS6FxrImGC&#13;&#10;b2+yXgefODFry5tTCKSXura8UWxsBBeXeNdBjwkGZw9R/EaxwZa3PjGr2KSK2sOf/M4nTJz0UgGc&#13;&#10;KhiW90haJDPianDp5obNGFveutARo7hF+g+TPdkY884eX8rn9B8OQpCJk+Y2EUEmfsxfHA705+Cu&#13;&#10;mgynfnLK9iGbn8he/Zizd1lkp+2IT8JZnvkNZp8zZ86zzz776quvPvPMM++88w48HingSmmg77ff&#13;&#10;fvs5z/Xkk09y1wcffFBbaxppz549c+fOfeKJJ8hQUpHtRx99JN923EW38C63adHENfoS86q2wOqS&#13;&#10;ed5IEHWGFMRN5305lGivbi34nZ5jjDsrJdPFaHuz99IG9jJDNDtyg9s57IFc5qiWPOK0ugfe6O1m&#13;&#10;SCZ2WWBPK/NlHOtbM94hl+XtAWEiF4gvQcaPEZ2C/ZqCmenBDIpA4RkDvG/WbODmvOLyWgxJb9MY&#13;&#10;UzTFkJSENlOkiQN7UheQgQrB2R4PYO4w5rYRBAwqjAdWpkxdktXofj0mDOrJOsDoIcFAEfiIEHUU&#13;&#10;WHeQyLC3ik3zOczGO2K3FElsKDWW4CXJGWsrmi0fwvJWhzE9IfDqD+OmC7PlRZpA/DXOA/NqIf+h&#13;&#10;K881io3R5U0+ri5v4+VFsbEsb0VhEtMrQmJsgkq6PbU4HWYxlqzttNJk3nd/m8Mh7LZhY8sHva/e&#13;&#10;BjL+VY+17nWYcyPwer81tjz77O3sgmXgFfTJE28EOnvzCQcBXT6FyU8qwtRoWL5nNu3LfOyeB2Bt&#13;&#10;4xC48G+Bv5STKFbQ8PZh6NgwqQ00lNa3qksgWpZNTy7Liy1vDZF0bAVuFMVGXJr2fW2gZ88GbzKh&#13;&#10;WWKyyAlrBnnD8oadw97mzRgxPG+1NXM4thOw5U1MUTrx9aZRKAPTGJ/0tO/1lR3mlJUmJm/+lCoQ&#13;&#10;WR89MjjQnwWHdKdhWurWARsezlz+kLP7Y28jdtzvISzPwMH0/ve///2Xv/zltddeg6Dh69/97ncv&#13;&#10;v/xyZaX/gXkbN2586623SCbXU0899fe///2OO+7gw+pqwxQkgOLvvPNOYX8ucoPl6+oColsH1Q3F&#13;&#10;kK7sZm4MJRuBawOoTW+jT3gjGsUDI+wTosvjd60RW97IdpgJ3rEq9pr7FOvabEpJtWefMhuYhaTZ&#13;&#10;fWeOhxVbHsWGkjRzmnnVLw5MMuGVAhKR4r3EljeRlH7b9APD3kbWSVcWIdvGyZiCeRUbKmtD/s1l&#13;&#10;TZzmqDX+gEN52xG9mQRY6CKwWlqX9EZ2cGPPTdxItwxOsOJDSMRYf8FISru2oNMbqqI8jElqLTU6&#13;&#10;amgv5gazyvHUkPvM6ZL55a4xzo20FIXHteGKY3IIDGjLvCUVlIqQm90BYLZZSTiHq0TRFjj9vFH2&#13;&#10;8vZEs8HKKjZmdWLDBEWX52LQotjkds+gwaLFjZDMaFDVZjnPc8mBtgaigC4feH+3VWyMgGAPKI0V&#13;&#10;Y2N4U142TancI+OhZvhFSgXL4xY1bWbPBI60GiU+x8XV0mvATMFe4Z+X5WFVqiYeRZnnvF0OtQeH&#13;&#10;RECXZ59XIMYmxWPLp4/I7cFsTb0ojxtjBiDu3ivJkHHkKp+y98IrovbuZsxtd1InPYgxbcjczS/4&#13;&#10;9SUfo8jVNJhIhMx0ZBOKJN5Xu8XYLDgktKnCTq5G30s1PYdoSCk83ZUmtsd/NF9GTbJrUFzsmA6C&#13;&#10;Ht0Aa51f6BYmMD8t1ayoSqrElicfJkUWQJILJUG2wjYiK/KhwGExY2AIJvQQ48UPthkr/GynJq2h&#13;&#10;2mmodYhg7ZQrhOVrampgZ8zwE0888b777vvtb3/70EMP5eXlvffeewsWLPAtz2WXXXb77be7pjwz&#13;&#10;xCWXXDJgwIBzzz03OztbbunXr9/555//8MMPS7IHH3zwhz/8YU5OTodWEHDlBES54AUEx7/P3fTm&#13;&#10;mv3YF6t3l7ApnL3a0vsZNzjK73p7E9vzzIiqbLYjjARRaxa8kIKo7d4xJsa7N9CYlRkpGbTGs2dN&#13;&#10;Y1HJ6brY8kQ6GrlcHKa2N9P1heXzemWxDzMMk8Dxlo6NpPQ/kzLwFpGg99XE9kCdRkzwRFJau94A&#13;&#10;IvavdQiHhKxIOCAMzFBAl2d5QeFlu6YZJxhHlNyevCYXQ45gdqrDCGRKMIpNsOhmk5Q17RlaGF9u&#13;&#10;8NxRQ3qPG5CD54Bx6B1vFHXBlkL3bXOiMwS8r8GdwBLpZG15+0ISuxHBBLfYiAg+AUbC2vAEcog8&#13;&#10;jSunrpsYm/Ia1340N9o3xomXIqDYYImnGwMtMHS7ZWC0MpJJzDrD17VDy1HB++dv5Xj05btKZDUQ&#13;&#10;sOVtvLyce0bTUwsJ1rS6vAncdC+jywf/tB7gVNiLgrknYZnjoIOH/uPuCxzabLdHRNK87HWSLsWz&#13;&#10;OSLYxZNQP/6F2vIoNibGRkhNtuC6F7FPK3bKIUUmzImv+Yok8vpyfseSGNG3O5oGjetd19K7wrz0&#13;&#10;9A339eViYHkfRIa4cEXQkBoFdXnzu9fnj2sUG18sHrHlaT46iUznRpdPM31AfNGMUUYNhZSYd+m9&#13;&#10;dgIOrESlDNyKT4gDLZ5Zspt9EuI8N8uCwKzm4IDlTxsuaWx581wTxkZXCejpUPygXll0FQCnq/DG&#13;&#10;xMc+2slJOG7+CzYX0EN4pwKZuG/ppEBZDufYHLpdUagoaPF9+/adNm3a6NGjc3Nzx4wZc8wxx9TX&#13;&#10;169evTqMgOTP7t27kwxalwvzv6ioaPjw4cwTmZmB/buoud26dWO2kDT9+/fv1Yt9gB3r+AVYry2P&#13;&#10;tfjaKvPWpL/P3YxEgBb88MLtnKohZ+xt3F/26sq9vB/gzrc3EbvmOrv4ShQbWaDBBbwgDSuGUT24&#13;&#10;d7b0IbqLO+qMaW/9P4QGi5Uka2dhQDntSG6BrcRocRUbs1PUx5Y3ZqYJ17Eig6+AYA4zQCaylq9o&#13;&#10;65Q2YMsHXXkm9KW2wY2EsfWSdxy6rSojxOhMxNggBDNUML2ZmficTzFtPjVzKIL10cN6nzGhP5+w&#13;&#10;IuZx2GvihnL1EzKSyYAhwUgbxXBJT4Xfh+d2z7GOB5ksScC3PIKygT8rdClK4P2IossHR5S15Q3L&#13;&#10;m8gfO2cH3J6ZadbGTMFoWrSt6M9vrH999b6XVuzFH2hwJjyZGPD6RoJfsdDtxlFzzomNwjSRlKJX&#13;&#10;mNikoPcVA5OU9txae3Cm35FqfE4gCu+aMDtc6hupJmxllBk7FRnXpd1s0RxjY8nRKDYemje6vOdP&#13;&#10;cfq50JHe0FaweZoVG6vLR3qYrLMBojffGA2tstad2zjWn3+imNtFhd0AUWOWIFTTeF9DbXkaFCeq&#13;&#10;2RPXKDE2tvCpJrhFFEtWnOYg4jQckuZPtwMZ70ioLm9Fp8CSAtCsqWTMZAgXvqbDW/nOqDQidzB8&#13;&#10;XFveqD/Bzhmw5Slwptm/ZgaECTFALML3YGKxvO9eZt6SM528io0JqDdykslRlCI6PwcWPfvxnocW&#13;&#10;bH9y8S4sM7q6u+eAQuKBp1HAStbxotiQubvswywjeN8IOE1OSXU9ve6/C7e/vS4fvYuOSiQux07A&#13;&#10;MJzFRPNRNeo7sl93+sK4fhk4d80JB4fktDJUFNgclh86dCgcbTZ6ZGZC9EC5ZcsWtzmj/UKyhQsX&#13;&#10;lpWVTZ06deDAgeyokJSoPevWrbvnnnvuuuuuRx55BLmmqoqj7EIkPElpFoANDRRDLmYX/ozmEohd&#13;&#10;HpZ4cmqKXFhDHMGB1YxFz+/ozpsPVHDWq3UONeEol3eWMgHAWRAi7SqzumybFtMP0qHtz5404Oun&#13;&#10;jv6f40fIrG513kBdjGnfyBFdHPXHItGMYtckMXO4DQ20dodRYEXeYfmM95Ub7f7p8HMtRA2wi01O&#13;&#10;pzFezbBa82AbAm9K655jYyKv7SEH7p4wsetlg5/kYK17T0Cn0XzNMU8U2hihDY24mscPNDtfZJD3&#13;&#10;7ZFx6fQhXzpp5BdOGHnK+DzL8t2oDiPZ2PLBSEpv8aDmAb2yTxide82po7968qjR/XtQSJDp2c14&#13;&#10;GriYMyYMyqEQWHyu4GBsefe0/SCJQEbMX26ZxcdgA7fTB/fpxmiECIgSISoftxhzBuQiVRYdH32J&#13;&#10;8pOzxCMZW954X82gDSg2ri2fncF8RsuSzG7Q9VlTw4BYCcQIQVWcEf/JY4Zy0g4cbc6x8ZxWFoyX&#13;&#10;N7o89eVHmPfV+ydIiqXsexELEHwBgHHzeLdouOltfY24bOWdwI42vjW2fCmKjTkeABxksiQxRSLs&#13;&#10;3ba4yYMGsRvEjJXAlCmamzi9+dYI09kZnzh68NdPG3PhtEGifmCUhLA86kToua02iiHA8vYUX6Ot&#13;&#10;9++RedWJo649dQzQIXqAs2tUifc18k194mcyansWw8fY6UDNkDQ2shEGQ97KaeNkAoqNzKNmb6yN&#13;&#10;xBWsDFmnp5EhbzKhEek2/COh0YKCaiK9lHea9+pm7HTgQtHnW/Ax56A12/LZ+G9AjAScsUMmWw5U&#13;&#10;MBbMVrUmw/Kc2ceW7w35ZUigPA5nxgVTB1114shjhrASsiyfGr52j9YB2vh5SMeCUnfv3g2z9+jR&#13;&#10;w823T58+sG1+fn7sJ9H1iMxZvnw5Zvvxxx/vmur8ieUOymg+b7755tNPP/3444/PmzcPoo/MkKew&#13;&#10;mHg+eOHXZXpoXTQOBoLXlve+2lQkFPP0wCEwgaALKY85QqSuIRjcEngBjbXODI0yk8Nx3zh97OUz&#13;&#10;h9pdqdCluV3uNXa92PK2Qxhbvi6wcZTfA9J5hmEQObiGnkohGVE8DvvIlbBdZMxkY41fV4sMA82E&#13;&#10;yph5SmJszOuKaFHKz4jyhGsaK8lEVngGP/d4vAM2jt5oLAEdgf9DdkP7dhdlnMwhCE4a4EiWT0wf&#13;&#10;bPk6NWDLV9ayoQblkQztQbWB5b/o0ZSc81u+ftrYTx87nNWP4QvrPxCWZ8rEJWtkTY/zSoRa6mTi&#13;&#10;5YOKjVmV431tsifzBM/QN0JtVrqZbDLSOBbMfY24DX0xEUTi1IUFsDolgNq8/dmG2LKUsra8WW/J&#13;&#10;ceQCLNU0LG+X4ZifkYoNT8c7beKC6huPHtbnylnDPjNrOIdKytmNErhtHBjMJfZV79TUTvfGkPfS&#13;&#10;OkB7bXnZhhptiBFTSCcxc7bE2FjCcnUWY9ly1qkEmdg4GRJbd7pxtED6cBC4UQjRmuUpEk1gFJsg&#13;&#10;FcJfwRnO3RVlHJuSnl8umjb42tPGnDtlkIuVNzaJ5QLTqlcfoxgQnCSWE+V4FmdwfmW2YfkTx/SD&#13;&#10;r43FE4wTDcbLh8NgOqfthDaEzFj0NJywPPaNBLC699i5xyTAwpB+RouYOLTgICWfsEg20y1NrKTR&#13;&#10;EiUfOtvRw3tTVDfEiEUedxnFJthVMMvM+sbup+PtxOL/t8t0s9Bks7c4t+gDmJXMzUwJZ0wc8LVT&#13;&#10;Ro3tm9mNUXWozrEBcVymEHR6enNgGaRvfD41PjsavK2B2rNs2TKicYYNG3bssce6Xw0aNOiss866&#13;&#10;7rrrfvCDH1x77bUjRoyA62+++eZ9+/YxeYS1J5yOP+A7wevXv/41ATk8uhXmPKBLWIIZYQGZLyAL&#13;&#10;uhq3MYTtsLcjMFAW+hxWM0zUPyebtodD5YByY8tbEZOWt8tG8cQi0xuNWG5mpAVseRQb+60JfrAr&#13;&#10;A3Hbci/sb4nMiCp0032lVXg8UeQxFnytObq1uPspBnd5EaNLmbWItc/NFMLriqz3VWQi7+lmYtiy&#13;&#10;roxc7DdnaLeGy8CQfU+5PcwqlT/tADMVkCFkPkkxig3JMBtxT5ku3mSMOxkDonKKPsDI4XPxUkin&#13;&#10;N/EbdlpkixmWuESzuGe5ykLH7BHzeF+NGJLqEqjhaKPLE9ualU45sSgRT8Pe/goIcq69iXTGhk2H&#13;&#10;UMz8x410AFNgaVA767ib0cjK1II6WhszbHuwWXsZbzlnhZugclZ1p47PY3oWDK3zwL4R0B5kaCUC&#13;&#10;K1CYbW0+MTZeqUQUm3B6s1RubAW2IleaM1VsjzVZA6Z7u3Et2u3ZEmQCp2NE06OmD+9NjzIR9xUm&#13;&#10;xibgUQzOJSa2x8TL0+LmucbBaGa4LO++PDk8wC2VRJi4sxHd0pXU7ERmvCMUkvRAzQzLZgXvGzkY&#13;&#10;CMYWyTS7E+gnRi+yL69nBSAUTBVinBZgOqF13WPRizHOtinr5DfuVreQthOaZrXqpelywMJKyO36&#13;&#10;fOVVeORGW31YPjilpaaM6tcDjVEML/IRW964moLiHgqMteXTyXnrwcDZGPwudhtSgahVDFLMIPCn&#13;&#10;PxNvhrc2rcn6XQ+VLW840RyqZy4XNTGl48roTA+vv/46HteJEyci17i3jxs37qKLLrr44otPOOGE&#13;&#10;s88++//9v/931VVXof98+OGH2P5h3fq444675ZZbiLyUC9/vV77yFVYD7naGyGEQ7RMJCjYLMfiJ&#13;&#10;0Ct7bp8kZsAIXTIMTRgiUTF2Mpdv6ZesWOk6eT3Nzgh6HvTKStQ1/QJPFBtNbPmgYhMMqxDtz3wt&#13;&#10;io1dDhuLS+xTnkuYDcVjiz/bK6z60T3sZHm3XlIFMjRZhUaF49HiZR1ibxrFxh75wmAzCwhztqLn&#13;&#10;BEejy9fjI/LTycyjRAVmZhLLjsIM79fNnkQYkGXdMSMFI9mQPtkkk2gHe5wIgTeBLWMmFtvGkka2&#13;&#10;TnAHivnGWkaGfOWoQikbP4xQK+9UCZ7qAx1Y56SZDzAPbRQdc7PRHEbkIhylszfHZXlrNppjqnCz&#13;&#10;07qgxz+GvBzoiIXOCTysrykcbhLaiBnUELG9xHFnKsv5kXZq9IboMHo5nXjO2v0Uj/lpZL8eXoe5&#13;&#10;NSqZisyKQYJ5yBD4xPvKjxDFhreIeNye9IrIOV6MA3QtmU1hDTtRYcubcrqGJ44POMgGqBhHi9jy&#13;&#10;ROUeM6IvDglwtYcVm4lBDnSUmoot7yo2oskgp3g3iIWZyZGt6XYGuyU1zbwm3vYxWpPD7Hgxr2tV&#13;&#10;SLSr2OMS4xUYC8Gj+vgEyNx4+chnWZY3Hh3RZIzyZqUrI8R7lkF2w1HItlKGMz3BvnDBNrE5Pj58&#13;&#10;QjXVt0ThPpcHsQwd0c+oGmYOMCxvWtBttf49TcStZflG854iSy80Ow7/JdsKCUgVdx3/Sfxuc3+W&#13;&#10;6JpDpcujpEPQJlLNE8yOqo45T5xMtDY2zdPQgNP13XffHTVqFCzvKvJ8lZGRgYeWKysrC75G8R87&#13;&#10;diy/Iw1FRmeSgAKQQC68uLh2404wvgWTcDEG8ZDeZpAEyMgmZf2LbGsagDFjTWEzEoILusCCl13O&#13;&#10;9rV+Yj2xXKbVjeETZC5D3HbcIiM0Kzb2qHfD5nbap88Y74052tuMSRExKIx5pUZpDW/zuPudzRzx&#13;&#10;YVm+W7S9cEE7wtrynjO5cADeM28zcUGMbevKM+tWGIp+as79IDjMc1KxseUBxKPLh4EGzUFY5nY7&#13;&#10;As3Ol1xs+QDLmxgbVv+ee0glW1RICYwmLM+e7CjWEN9alvcxTsW0Jy/+Wf3ULFPE9BOnJc3BsJRR&#13;&#10;AbnLMyVGAm8KjjJeXoEXnfDNgGKTa5YUpHc1dBtebVwp5u0lTWY3lrXlzX4l5AveUMHR+TsKCY8L&#13;&#10;eMhNgYNVg0HIjcQ59uUtAC6vLjEhGYWVHADw13c2cfI7tThuZF9jB3iY2rgBmRusFCaHI8oUImkM&#13;&#10;y7udR2R6D6LMZ66NLGsgM3bSzAtXR/VjsWJimcyGZOtApiJelQleprMFKJJNsyXVeA4kUmBYrnFa&#13;&#10;mCWF3fwl0p/UlU/4U2yRIJGl87hQW75ZgoscZe76gxyAwhx4YEIeTODgrW+s4+yKpduL3LuMw7zR&#13;&#10;+AbcY97FTeUqNnRRI6VGX2wGzfPASSFCoFxmM5oHSUwNmaiCIoyZwvmEZZ+gKo0SVh2+wtB2J075&#13;&#10;duqQ3uzyDWRlLS3K4PZqoANAZC7bewNhQtAIKydeReJu3DXltAU1gc4ZaPFpTt9RztCZTt4kp1tu&#13;&#10;JKod8UnIOESowfQ+ePAge1Pdh23btg3THh0mxuNLSkpWrOAYiz34XcePHx8jJfMBUwg/Yf9I+qZ3&#13;&#10;M0NQDLnMiXitCsWhx0AKDG+itYYaJ6H1OAV5nDHgno9obPlGY3q4W8DxVmE30SQcFSucLttorS0f&#13;&#10;kB3MqLDinWF5u8tG2tII5LweIKDLm/EDR8g5GGgOfC5vgyL9toPlhF4Rh8dsJOedUlRf3Gghqwna&#13;&#10;4wCDMQw8lM3rr6/ah7uYbFHMiWs0w8AuGdAlrHfBa8sbGcTdu+R90Mnj+vNvxvA+5x01CKIP2vLE&#13;&#10;RHdHUZHxYEP9wiLuzGiZPqwP8ZEEXA7qnXXCmFx0drGGrJlsKxxxDe6Tfcn0Ifh1Lz56MA818pfd&#13;&#10;lcg4kSYIBF2E6vIiSpAGg523mvAaE14eZBSbzDRm8WBDBR4mEjCqDooN5pRheSu50ivQ7jlSmAgc&#13;&#10;iJIKThjYUxR5gj2QXwgfwo9KLagrS3WQFCcNCbiXwDvO5OJ1E0xIlP+MiXnYAd76iS7PJ7SOeBSp&#13;&#10;mGs2Go0liIfdIeWZHyxcYmUHLG6bj1lQ5mTRgel49gS9GohNYmyG9M7mQGPAP2/KQCpCSro3aZBr&#13;&#10;mP/oclR5wsCc0yfkwfWUk6ni+NG5MGCzmRK6K8pwIsEzRrEJzKwUltb3bUSp9eRBvRCFKMaFUwcN&#13;&#10;ofty4IGJzqoF/7nrDyzbUUQgGVElxwzvA/gyNMjN7UgBiyfofZWNXdHWmjzOhvOa7mjfTtMc2yNB&#13;&#10;NW5DuKIiA+2KmcNmjuhrPOQzhs4e2w/3yTmTB/LSAu+sIDdSfRsrGdJjCQ8zp0aPyp05oo8MDTa1&#13;&#10;TB3SC8fs+UcNYvnCI0SitK4xkw+mBhLZxvxyOgBfhS31jNWSluWMPs2Z+SVn4oVOn+ExqLIdvwph&#13;&#10;eWx2dBUoGycqm1pRVNgHi9rO59C3PHXz5s04SDn/wFsIZgUEFoJzJk+e7JVrSMPxBsTtMAEUFBTw&#13;&#10;+9KlS5csWQKDY6p3XMg8kBO6d+G0wTTqME7MCj3vlI4or1ygYWQx6z3OSV5CTXciKkOckSKIB3R5&#13;&#10;FzCzUSio2Nj5g4xEikWvsH58E6MG1crmcqMB2LhdWprxj2zHXMLo5QTXS44eTBdEsPNtV2uSBBQb&#13;&#10;d+sQPYmXObCfCCI+c9KAT80cBtEL61FO0eW9R5fY6BS8r+Hvq2R0nH/UwC+eMOKyGUN5zTTjR2ZV&#13;&#10;0eXp92L6WcFBHBwh14lj+xF4c/HRQy6eNuRTM4Zi+ARteVYV5uDyyBoN7t3t08cO+9QxQ788e9Sx&#13;&#10;I/vCI9QuwKdGtDGLKkoOmIirri3P7OEdyYRG0EyUiCh+BpLV/ZuHPRxHZUHAeudQbMyGSQnRgeWN&#13;&#10;HJeRRvdgmmH08i2FRDH70kmjrjx22Amj++FVo+kMFLB8cL+M+NCgIWQNuPUT04dwZHxY5Cvdgerz&#13;&#10;U+Jz5PAD12x0FRthzzBsrGITcHSLFEapxAdud5mmSfiAWVnac2zQiyAvfL/AyFxldHm7m48Qsn2l&#13;&#10;Nfw5pE83ZOVzpwykd/Hv0hlDaCmGgmu5myhy+1DhcdHlmQ/EoSoSk+3CPo0ozTpxcE8sg8/OGv6F&#13;&#10;E0YMz2WUmWkYvYJp0MrxRvG45Ogh50wxry+XW8jNOjStYmMiFIx6KZGUzMomZtHW2s88sM4hK7UT&#13;&#10;OysBvnKZdZ5XsbE7zPmcn1fOGg5Enz1uOHR/yrg8OvmXZ488flSuV5mRTKgleYZ9TvueMKbf544b&#13;&#10;Tne1C1Bz7jFne9CBgR147SapkONoqIhsZ4M0sH5Q29xymrUp0DY1OLljnbHnOCNOdHIGRA6Qjvgk&#13;&#10;hOVR1dnNREg7wY6EPBIVwy6nDRs2EExJ/Ls8nvgXdsPyrVsaRuaBAwe45aSTTsLkx0j3FpQ9VsRQ&#13;&#10;spOWuJo33njjgQce4Of06dOJw2FW6IgqkScdBXf2Ly6ZcuPFk42BGdprGPzuaydlf5LYEVIYIihQ&#13;&#10;NkRYEA+qddaJLd/cAYPdUWx5M5O7p0jRY8yuKDsJ0HcJ8Q4a/sb8JxNu4R3ZsD+6HuPwO2eNh3Rc&#13;&#10;RgvDxPQ/a2XQb1xdnnOsCMtFVJg2tPdvPzWNoIXxA3sGhoE1PBlv4vSXQcpcxuPkHTd8IgOXXygj&#13;&#10;nZXpEAqAoY1WYL9kOGFCYufK+pTaWQ00EErklpBod17k9MtLj/rZxZMZ8DC4mK6i5/iagYxJ/FpE&#13;&#10;3cwamSsRyvZVbcZqBmdTcruFzK5+DCPIs8SWD0PG7OSyJ6hhicNQ7rcScEmkPAdSGsXGnjNFQrIl&#13;&#10;FIe2xm921uQB3z5zHAdkyvQAmZ4+Me+qk0ZhewostD6/ALjY8uIiZgxz4NplM4YQIkJlwxb4JKP6&#13;&#10;dpcW22RMfI7XlndZHoBFvvNWx1U/qOXAnkbj5lsqaM9jMedzBSdpox8i/ZMD5E67sw6D8SFrGghv&#13;&#10;JAudwvKaYbndJw3uhfbChEQ82M2XHvW9cyZgDchJ97ac5qgld1riE2PMZlvFRmjLuqZjUDxJgPQk&#13;&#10;SPD4EVjHg+yBBxSSoGTjDjFO7/QLpw7+1hljWbG5bRdpy9O16JkAa8J/7an3NtbAR+sDMzm9Tt7m&#13;&#10;4aLnhnvKJ64uT+GpDsFdBAX1Z2N59wzgwltu12o+urzX++pmjtl+xbHDGCAyPMlzTF7O1aeMxiwj&#13;&#10;Q3FHe9sRdz9SAQjQi1mHscKWb806PrUxq77UObDe2fOxU3nQaezYg7y8pQqprejyP/rRj84444z3&#13;&#10;33+fSBh0mKuvvhp/KXua5DaEdQz2kSNHurkQE4nrdfDgwZdeeik/w4YiZjuWPuROwAyHH7BQILfb&#13;&#10;brsNob8VPtWwzOP+ySMi6YbBIGc/iTuOwe9VbGRpKYKPOZPahqywWcNkFbpR0HpjzLspRLFhVAcc&#13;&#10;bib80Zz2Tp82Xl9zPnXgQEejRVqWJy6FeQVzg4EXuxZ2+FkHskexQaiB5XNzsk4ck+v603icpWUz&#13;&#10;jo2vlROp0Mctd0sAho2kNJKue4slyQDdgANmiKjb1FuMWSkbdxm9K5zkwwvuOuuMYiMSVbyLtQNT&#13;&#10;A88Rq9mIy+a14Mal5j1EkHqlBx2kbpZmVrOHQcLVZCKfi6hNZdEu4HQqJd5XEQ1YpVHByMEZVkxa&#13;&#10;FpKyc08DL6LhW2ueG+I293pOtQ3v7dYpahLbVx6a/QFBCdiqNCa53RodYctnmunBfBtwAwbsa6Mc&#13;&#10;crB7Oqc/2iNuAj3WvNTC9RgDAgkIU0HSYfcvFMNcBfOGlY2cxVfERbOLTs20JEsuUUJcXV6O2PQj&#13;&#10;W58WNdE7Zps0Cw5gh+WNO0SOXTQqYjDWxT43sE+Y363fxZQGuIywyZFqdu+hN9yTb90lJOW0trx5&#13;&#10;XZT3LBDx2bjFktODY/Q77wLLTcZTZMUcr8OGfE/rhHUGBinbX2QnCt2SWGS5wfTnin0pKx5zHrnS&#13;&#10;eeqrzrb3nLqob2NvURkSSRxhH6Wl4T79/Oc/D8X//ve/v/HGGzmxgPBH16F62mmnffnLX+bEAjd3&#13;&#10;XKnsj/3JT36C2kNofNhTWQRcf/31RM786U9/IsMf//jHV1xxBZOEN1gzkYK2Lo2hm4iTOvAOYTCS&#13;&#10;oQQDSDht2EuL5KgWG2lntqeKVGIHSaA/iS3PyIE12AP50oo9+NlpYz4T5rRnpMiuKBNrL3xKt5fF&#13;&#10;uAh5dBFRDGJcspakH1uJ3wiXFJX32SPXsHQl6Ngbm8EjZMFhScHsb+St81aSNhqOPW3GE+8Y9AnL&#13;&#10;0ykR65jAWbtWOHZLBfH7nZ4SXmp3fwqwyOwSt9WMYiPaSNCWl6N3w2JODKoR0oFVwMzHNk7f9GSe&#13;&#10;OLJ/D8wrKmvoxtryluXTZVEv8qnE9sQoG4hxFzljmWIdcx4v85+JxmOG8Oxxj8yBmgACXCyxoV5C&#13;&#10;oYAutUfa8m68PJCZw8tsdUyH4c3a9pwJcy4TQYo2xgbDhJq6BrLcywKUTWGcFM+NSGfj8pq3vEg5&#13;&#10;ydmNZ7XbQYzjwawwbDMZYbBbOj1K5A5Z0CRohxmruYeZipphb7R7pmzz2CD3AFTicpds+R+PEFvi&#13;&#10;+WV7nlu2h12Kxo1vz24LlDn4DgD+dCcMeaOT27ts6EFgUiS3SGzDmsmsYCK8fcE1RPwe680NPI07&#13;&#10;wtMz4QrC5BluwMuagxlL0pv+XJ3v5K9zyvY7FQecho49xSusyj5zF1uikGhmz55NnDscjQjjnkjD&#13;&#10;zVjrTANEv7gZMQFg6c+cOZOjC8LkGtKwOJg1a9bpp59OGCVLBH6H4kmWYAeKSxOxEwSkg1CCkN3/&#13;&#10;3BiIPrZb0sMO2TDjnOOkbU+X5SR5GPPczSqw7naIZXzu492Ebfz7g62MMfqb1T0cG7Mb2BVlmMjG&#13;&#10;y4vHyS2zRGfHroIMPwoiPlUjLhdXyjlWqH4c5OslUzHeebC8kJN7kfsZEMwOxG7aSLsm4iPF5eiW&#13;&#10;SgrAXWgpLPPpmrKDiUssI3iTqMG4rO2unQOwJ8DyotgEbHmi4M2aw6wmzKjwGFYmRjPiPG6j2Fgr&#13;&#10;DlUdu0lUbNySfEhNJVbKxtiksxjy5iY1igG79RaYZsRPy0kGTy7ZNWfNPjIkO9kZF+1ejANAoHOZ&#13;&#10;d1xYXd41Dy2fmvuEQMMGnlFsgt5XtBTqC4MQtjRxYA6yHl/RP+2L6Mzqk6me3uTmLPeCG64aIqno&#13;&#10;FTSWV8IKlFYY03Zg6mZ2/Hj8q2JM4EOV/hnQ6OKt3gI9J4XDqI2sJLa8HLhmtx3YTWdIb0G8vIoN&#13;&#10;n2EJsVKhSLxkBpw/3lFMl3EnOYOVY24XErdLN9PczB3Y8m4F+Tq4HCHQywR1xB5Q3qmXASiqIGUw&#13;&#10;B/W00JYnK5C3K/7AM0UtBD0TlmqWmIHRbfpzbbFTtsdJz3RGn+70GeGkh7ju20h0cTikQ3M/5Jlb&#13;&#10;xSa6dODa8vbwa29pGefuXh4GrY2pD5jJkkxcrDQv/nTe6fPhloPPLN3NNG5teR5rbDp+sYq/xMsH&#13;&#10;Iim9+jtcE5fl6UCM+eCuKBNGx9IBFuNGxrNXV7EMYla1jGG7KayWe6Xvmrcu2LdJUCT0RDeOwqvY&#13;&#10;wF+8ShullegRfko1EVVRfo8b1ZcoIO+iwbdlTUxbMMYmWrx82I3ifRVb3kSCB98WxGfexzFgJg/u&#13;&#10;RZQIAQ+uWG8pw2BN7ARfIV4RUmI8jOmp2N37rCbG+Ge8QZfeRb33NBLfiogtD7cANRGr728s4JQS&#13;&#10;NutD3Obe6DMENxpbXs7ACdPlPaHWsnnC+2h3VuNjaA6/NM5VKku9qDsLCKY+62sxW/bokGarbdBp&#13;&#10;YXb8p5nXLsqshs+TiBqvgRnssfacImFM89Z4Y8u7UTTGmMg2m9rEjmY5YqMDEzo0kTxNIU28cqM9&#13;&#10;ob7abEazcesSceCuCtyJWYrEJqyTx/anZSk8m0UJoArY8u6KORCSG2B5MgQf/rFCRbeRTOjtweWI&#13;&#10;nBwZxx43LB+cCegbdB56O4Ajo7dUsTFI2rDpyMAEDAtmPvcNiGZ/WW2ZU1HgpGc7Ey9w+o520vxj&#13;&#10;6jqCM1umQ3VECTo0Txo8Bt3Irih6mJx+5S0JLefa8oFBEtwqGUgWkNpDzrHhK0ZLwJa36wD3SFiz&#13;&#10;woT6Pfs5SWx0+URseYmxsTs2KSYbLjDocFK5uy7dkrv1tQc8GMXG2PK8U9QetMCfWHBSLztRBVYY&#13;&#10;cjsUcNakAd88Y+x3zx7PgRvyIREUP794CvvaiTKMOwZchdTXHRKbT+02LuN9la09MJfL5tzI+uPi&#13;&#10;aYN/fdnUmy+dgqogFOYad8jQVxw79GcXTf7uOeP5nRuRnuy6yugSVtAI2ThjQiNivqmHtrIrjABf&#13;&#10;AB3B8tZpYWz5sLAKb71sbJU5wUJOLba2fCATM8nbDPkvSLbNt7rn2MjRp58/YcTPL5mCj3fKkN4m&#13;&#10;KDvLxFna14rVotdB895Vglfd4iF4XInNjUTb6vKBvc3QXI7d/9+sy5uX3jVH04swKEveuBcPNW+9&#13;&#10;Ny/UdiSOkBlO9qBSWQnDDWmyIA8zG9HfrjllNNEHws5mkjOvcGhWbFxnmN20EQhOwlJBD5GCiV0l&#13;&#10;Q08cMLELHGbLc2zD766YdsOFk4ifkXxadAFUcJuzaVn3fnPsnZG/Ass+YylWlzqVBU5KmtNziJMR&#13;&#10;WCu36FmtTpzsLG8UjKg7O+iUjBzZQeNF0ASZ2YWY+3YkGZxGpg+OfGOeRzrRbFeTmENjwgTb3C7S&#13;&#10;jfPNKDbB/ZzkyehNxJY3kbx2+655x0Kj2dLJ/62mH672uFKJPazNbP11D4y1w8C8oxnD1tUxZTni&#13;&#10;1p0xT2QnLiO3u9NNCcJBAUikh1nvq3Uh+rlDorC8Ce2AgOw2LnNastXlm+PH3buwFpGn+NnPnGwu&#13;&#10;o9os+aX4hBuOHZDDZEACioFuQLSlra8RtY3l6xn88XV58/6TZoGKHICRxVBAl4+u6Ystb928Zkqg&#13;&#10;t7i5GMVGkLadIdKWl1mN6rAbjxYHdpesoQy4j0Zn36+VbYwu784f7owokzqKfF6OD4lYrSOw/wRA&#13;&#10;5BQmV9TmXu+hjIk0tzeNiXTKQS5PR6rCaQRQbty66QyE1QoR2/BNlwyZEanm+VMHEX5O45oEHN0a&#13;&#10;7J8WqsDaVO7NDm7NQ7EhYEgKYIENzBCyQzV24S10Ad5jCqHDoPhRjLiCpG+2tIUxEO1sCDu4MZ0m&#13;&#10;qD+4D4uvaLv6ymKn4qA5gboXLN8cYdlSqFuRPtlZ3qPr+aBjFRu0grDXMMHmxiA0qkvABrHDzx5N&#13;&#10;E+J9DaFIt8812/LNpoH1vloVz6sv83vcGBuea0w503fNyoNRhEHHL0bTj4jPMaPCTkVyYmrQlm+O&#13;&#10;VhabK9jLbch/qP3CJ2FCP38mOADcF8iZySbC6e3P8oHIdPs+OWz5gC4f7n2VwSzb+s1Rw/a4U6PY&#13;&#10;BCPPxbblL0PraUbFBiiqL+++MAGOXpbPMLtAY4wWtF3jfQ1aZkYMYbOPOaLS6vKxFRtiwM1RtAFb&#13;&#10;3g0KNDE24iQkxiYiJJyQ0GCMjbyHz7SCCzudhA5pdvOW11bWWO8rDoDgma+uLQ/BcapBHjKBH9PR&#13;&#10;KNbyMGUw3lfzPBMHLAa71eWN3GGvVjCJw3Nhdst6Jkf3XGLrKwqsEowzVoaHvWSaofxsRsMnJKPM&#13;&#10;bIcOKiokkLfxSJnJR+71KjYuy5Ov2EOxSy+rbUlDa/Iv8R4emTPmoX3LpM1Njhixl13KeN4w3lCR&#13;&#10;hmLD2QbsiuoxwPzsxCvZWT4m3Rhbvt5sCvWeVQL4WIiywd0eZxJcPNKK5lTtYOMEva9hjUX/cXV5&#13;&#10;771WojQs7+ryDDlz9lPMqC9LCnLCpXkTISwj5/zx3gWsbH9b3tIrg83usHewelyCowSQoLvN3VTQ&#13;&#10;+oTb6yK3gC5v9mfZ8Jd4l41lCuwytS/qMpMuLInV5usKE3FACDEQv+F5hEvrsonBRPgR+2HnLe/G&#13;&#10;GZnFYxTNRlI2b4S05+fIuUAmkjLsmBRvPrIbzg3Z9IoDLhmRPjJ8xd03a+gsYs+UtYvNWefWljeH&#13;&#10;cVMj16npem4xSnBOMLH5Vs3Y8ma/uWkUCiOWJii5J1yK68jGjcSJ+/LN3wQ4evZv2x2qJh/ydKd8&#13;&#10;60rxmYJYQeI2l2zt6ajNSpFrZ4nyI1OQseU9io1MCjwIJScuy3sbRVwa8TpprO+B0wbTmcu8dMzz&#13;&#10;OhqvKtitqcrwf3Zvp0d/J7OHOeegE6821bATy9nKR7kKhvRs2RrqXuaszQYTuCJuSfRW+dadk70k&#13;&#10;KKaQx5aXva/hREYCMVbck7/I0BhKWUbg8cbYyJEpXsEkRiVhJUqFlcSuQsL7jGLjF5/jra/p97jF&#13;&#10;7DtPpJhGwbDH6gYUG7uxJcECJNIAoo2Y+tp9VYmsAAJ8at+ZhfOAacycvNjURKSQ7/zHeHZfTRcc&#13;&#10;9s1Foy6IFUwDIgRD1Ci/4lH0DubYHlSyo6kIAGctb/ZbmXMtgi/ksofQxfBC211v8iJQY8ub2SVo&#13;&#10;llJaIQMj34WeXCadE4YitImHuofEuRUzZ7MYlm/AtykneoKbS2f0at58QlHZ78OG/mhHZfBgewKl&#13;&#10;2MUmUsi4OrPTEXlwPNoYKsMGRGGy1Q67noj7uE4jb6/wvgaHmoKbLFulM8hzbZP5jBojxw3IwadC&#13;&#10;XXBaspHbvlo2i9MRXLQNnwaHL8XjZAuij/iH1UL5OQmKdnePrIjRXY3l7lFs4sYUxO75OPuPGdmX&#13;&#10;fYt4cTlMwrXfRbACQGCktGMH9h44fqYz5TJn/HmdLMob2BMZvYdvmoCCYYcXI5+jJ8IMTF4RZ84v&#13;&#10;rG+EcAf36ibfiq7CbyKzyMgUpvByorV9wrEhB8Ohnqg1O6gC55GRg2vLuw63ROBlbcHwgATxAZq3&#13;&#10;3KHY+Ory5jDIZtmdiqA50skCY8wYwlk2HjnQ7u1ry3vi5WM5vb31DUazEBRkokeoF3tWWQCb4xJD&#13;&#10;z6WQu4y1nmNe1SbMGDYT8Akn6jCu2JTL3l2kXs4hgMVM3GHzibtmAo7tfaWZ2IDKXnbc0YSsAL48&#13;&#10;3QTexVx7cSPTACzMcXiBva8hu6IC3cUjBDaDQZnxBJ5sj1sJE4Uk9py1DmfUyM47up6X5bnlzIl5&#13;&#10;p03IGzcwJ+qxdwFdPqB+2LP4nLH9exBeQlQV70sQUubUiqtOHMH5Lf/v7HGilSd4WVveOIqMPWTi&#13;&#10;TZs1KDcCIizGxs2ZW2aN6nvlscNpO2px3RnjOJOA40l+dN5EjtUMJmvWkhhEI/t3P3fyAE4f4ggT&#13;&#10;5rZPzhhy/JhcTlNwvbLRim2gC45b1CHv2RgJ1tSbbOyAHt85cxyhaPiQ8S64+zCMyJZpDtL43jnj&#13;&#10;Zwzve/GJR0+78BvOJbc7Z/7cyQrfVNSK57bolmRneVFshLvTjLnkpWnxvhJoDLlAHHRTl9NFnRSZ&#13;&#10;xQwqq9F7LfcwPccF3a4HTScy90p8tB1dhm7suVyuY9O1fBNpMBu3bmx5zrojjIFfrC0fvrI2Gmjw&#13;&#10;aAHM4VG5PdhjLYGYQYrMYHiLlU115MC1RAqQSBqPLd+8SI99IwWz54KZs8WRRAhJZw5D55QIjch7&#13;&#10;vYqNtdbD1Q3G8NdOHn3/V2Y9/a3Z9141y7yQyByc1mzLU0izkzbeOh0j9wfnTvjJRZzcYI73kZLY&#13;&#10;o3rjbKeSaUDOrhJvgdzL/wO2vD2GOhJ2YlWJbvrheRPlcAXvJeoHcZImSLFRTphp7ki0I8z404um&#13;&#10;wMsx/A2mxwbFBeN9BQi7SfuCowb/7OIpnPEikfI8/azJA2//7DGnjc+LfBFxjNbEHSqhBNYbFDjN&#13;&#10;VLqZN+bdXVmGZcWM8pWTR/3pyun8AjleffLoH184aXReDyPw+PVQkl1/wSTSsAiYOswc5HDjxVMw&#13;&#10;6t3xFa2oNITb+kYYjP7ylkT6PIDTcLd/dganORG24Ipdosvzkx54x+dmMP0EwGy/4ZZI8SRNkrO8&#13;&#10;qaG1rLkYbyxmQxUb6321Z5HT8Axsr5JO/3RD7WWlGQar6JhhH/KJJZ7mqDUam0NmWEYEgiiCN4i3&#13;&#10;MMGmwpSDPjjkj9AR9FmzQz2Tt25GsLwNbpGlN5PKcaP7MsAMqcleSiN3ZPXwxBT7ViHBIkUmM/Hy&#13;&#10;8c6xiYSLuySwmlBR9CjZU+OeRhKR3obNWOpkPMs2mbCLdkQBYM4mpUg3YREpHsk9al25izKg/6ID&#13;&#10;uHFQzKz0kRj4UBzvEkToWNIbXT5I876rQLqHHMYQ2alEl+eYFzZk4HKI7DlUU15EE2POttZGMF4+&#13;&#10;8EYOUzZMeNlCEZT1DKqu6pV4Z/D6G70RmEaxCbri6R2+io0MTxhTDrvmH3N/YIOrP8kHzhoSdyv9&#13;&#10;wW7pMo0dt8B26g0kc10ace+KlkA8GXIEt42QCHgU7KtODD/wCL5NXJttdUli3Jj8LG8rbxqVLkCf&#13;&#10;CBNZYExseX4yGu1bp5uxEiFe+n7Aa+T9NuBDC8c26H1tHlGw7ayRfeH6sBFofJXx9um5ufM6ZfOW&#13;&#10;hpoGTtxFCqBL+e4DYH5xK4iyIecfuGEzxhAO875GOf+vdV2NKrpRz9FOK4vMGWxNdIc5jq2Bk54K&#13;&#10;jWJjbHlfH6BxqLLPK6jYxKS15kd5bWpGndcTG7em3j0N8i66mCzffEy8dBvXbAR8YlpsX0Ssb1kg&#13;&#10;i5wJQywHgUOAQ4NGbJ6NWw9jVLv9WbjJ10ZOICP/JG43g+iYsN1Ye6oaV7Fp9UNbcSPQuTE8YVus&#13;&#10;W5Gb9xZ7BFZDT6dyZsqG/gUfpe2Y72x7P/Bv4T3OB3c66152qorMK0Q69zpCWN6AyvjkHEGvLi8v&#13;&#10;fBDvq40gDpgCtL1s6LCqS0CxCRMHjA/Nb91NeqMQGaUoMEPgLeT80siFIXpxjL3yYd1AdvcQbsj+&#13;&#10;wEAwcpSobes8MHcTysYGGQqJ4SuOP8Py3Y33NaDYyI7cBMyfBPtkc4yNBHQmljNgIT1REmqHY5nT&#13;&#10;yiAkTDNffRloTdhMYFe6mUqjmHohRfba8sZ5kPDkSi52f3JgzZSYYtM8DXjNxmZb3m9XVGyEZVcq&#13;&#10;gSfyVjLM7kQ822F50gOMoWH7hlkGtTG4xK/ENIesCbyn+EpEgBCrcaUkFHsVyJ3iWsHN9KT4Vnpi&#13;&#10;3TRkYef3iq7EsvFJxdK/Z4aTl1J0edp7Qzc/5ix5oPnf+39x5t3qrH7aqS137f1WP6ilNx4RLI+R&#13;&#10;zmqOCIQpg3t6A61sJGXglcT0QsYSjIwVyWsZeIE1UEL7wlRGsQkfWCJqhwMui3TzUk3rHWXJz557&#13;&#10;3rbhjikTv9GDrc8ZeNvc42LiNlvvbuZI2ADL27fc+UZtw3mDemWxeuC52PI8iLJgVUlEL8WS00Vc&#13;&#10;A9M3TChuYaIloI4CNf/MC0gSY3lKKFu32O3FGzIxiPgdfdVXMCVL3kbLBCkCRcQCyb9oZokTXKZB&#13;&#10;8QkWTPIytnxwX4Jl+VhDxnpfmxNgBrhmY3OMjYnhaVlMOqjihHQBca3mlraUCaqxDYRuzmTZjhO8&#13;&#10;lIRoSHo1meO4djdmi2LjBjvaSMpEGZv7sFQIpJETylpaX9/03gVW2BbrNubPO0Ym5nUbnlV1YfbK&#13;&#10;QXvfMpa7+6+62JjwHFKG67XTpfkjguW/ftroX1161Fdnj5oxom+IkMuuKLyvNsaGtoeO//jp6ex1&#13;&#10;5oUSJ43tb5yTwZdDBWIDIhSbqLq88YKafeoc7c1zvbvgjh7a+67/OeZ7547/zHHDCY1IsGONyevB&#13;&#10;LOUmth58n6BmqJWS81YQznzn/HRJ7768lOJTTfRD1/tKzHViVJxQMeF1glJ49A0XTEIaStCvy/gf&#13;&#10;zFtDM9I4ZZOVCtQjG1Z9Hyk8JYfaf+mkka3gKbvgSJRlKIN3f7LV5WMqNp4z8bmXSriuF7MrSoa3&#13;&#10;PVcgQXAEBFqNd2zJviEuDIXEPTphMNK3f3XZUbxMg4DFFpUhkR7AGf3/d8Gka04d/a3Tx7ql5UZT&#13;&#10;26DyKacHJ3ixIOZki6tnj2L84ltO8K7YycJ1+Xh++MQfOmFQz0tnjrjwhGlNkz5Rf9SnnWlXhvw7&#13;&#10;6TvOsV91snqysk48z3ZJ2dnPa5dCtzSTMf1zThmfd+yoviaswNPFrC0vik0DwwZjAUuEE7uOGtrL&#13;&#10;GIliy4tiE3D0hdC8X+CvicaRrVM8h7hj3lrAYUzebs1ilp1+vGCBFUPcHRxuTaH4Ebk93INM0RB8&#13;&#10;T1PhQdDl7HH9Txnfn03bcjuxK94jHOAIMWaNJNWu8fLkSdg1L+Uh6sBr0sYddQQnYO5x5v6mA+W0&#13;&#10;kLu71fdGWpB4Oxp00qDWRKSZc6Naotgwm7pWpPWBx9HlvcI9vad576u7ET94dF2LujGtT0yn3NI6&#13;&#10;xUbuxbCggQCw3SmezFli0ud5P5Q5M85lT/uOXxk59M8WcLyNzwH/k8f3p0uTZ4sQi5bY6xL3HgHU&#13;&#10;9swZzsP69z7juBm9Tvl62uz/dU68LuTf9M85Q2Z2PsVTryOC5elx8CMLybCGNKeVcY6N6PJ4X7Oh&#13;&#10;znRORAms0L2RlBEvPqXX+sfYYL4FSR12MHtNzXvAmi86GdYoWk1sP15YUemO7BnBopfPRXiJQoIc&#13;&#10;A0t4SSConDSIuRJk3cwRIfHyCVtWCYwD9A2qHBaxGvs+OJeXUHMjx2PZYwlMIFDs+DbR1sKATaB0&#13;&#10;Jol1XbagyiHe13hvqCDzEMUm1WyAkoJZXd4ynY2kTNyeldt55d7kwYGVX+ThegnWnWQSxxL3XI3E&#13;&#10;M/SmZOagUdigZM2p5m88v7e44txLf3ZfNN+6goUW0sbd2at9Wd4p359dtH5QSmFmvxEpeROdAZND&#13;&#10;/vFS72592l7+VuRwRLB8VFzsu5I54SDA8sTYeJJaWz5ACPQKczBWaEa+8XAmkrIlpmLibcY2Tl4q&#13;&#10;L+lZEESetx43KxlhJqo9EC8f9R2bcbNqxwQwHrzgVse4iINnGLTjU9ysWip3WF0+ME+bsy1jLvC9&#13;&#10;u954ot1mGWT5ZsUmzvtUfWsth2rJVyXV5q22HQFOR+RJ/UNW0B3xjJbkac5PCNo8DOrE19PxH7J/&#13;&#10;lbP8MWf1s+Y9IY3mvUNd5DqyWB5yY9Ay9uxhHbxZOKDYSAS6Vz2nebybhgKKTYh5YryvkZYJKT2H&#13;&#10;3bRnK/O6bXZ+y0YtNjolftiI2bGZbnZ/iIlto60D7S6nU7VnKVueF2Vht3pzvLbV5RMXfBJ8oN3x&#13;&#10;YMM/bLRSgneRjLuwT0FPwjFjrwPM9iuv99VsswxAbb2vAahbYctLOLkJBeb1ZPbwzsSrcGhTmr0j&#13;&#10;Nk7f7k07xJ0NKAQ4YDTbO+I1aAugY+rYs8z56J8OQZNl+cryLYCufZMyYj8zazg2EYHkl00fagJ7&#13;&#10;zTtd6028fFoKG9nDxMqsjED4eXBndkgf9Y+k9Jx4176Fh2t4szD70SFrDhuJPFw+2uM+cfTgE0b3&#13;&#10;44gPs18cwvKcOmmNmkPMF8ahmk3gh9nBZIdf80k17QigeaP3pDzmEjwWrsCdYP6IzERJsa9twsAc&#13;&#10;95As33thM+9hR95wDqPYBJyv/lpf3MIgqf/f+ZOIL+KN8BzwEjd9F0nAqOJd2P17ZI3u1wMYD3mp&#13;&#10;WBXhEsNOmjq0V3vF7ZhK1ZQ71SVOfbWTluH0HGjeFtJlriPLlseI+8T0Ibd8aurXTxvDLmrzruS6&#13;&#10;BlgexYZZ3R6O2NwyQeeknfn9dHl7yk14SxpbviWyb+I9gRmIMv/ovAl/+cwMAvC7xQz28GaLL/T7&#13;&#10;5074+cWTefeQ7ABwCxhy+l/iRWnvlFSNvelykLJRbIK7W9vxObiF//fMcXd+7pizJw30vhs6kUew&#13;&#10;h/4nF076/RXTOC8ltsPARjGZF7u7YeluPI9dNQW6V+s6CELW2VMGcAbAN04fMznoiU2k/Ic2Df0N&#13;&#10;Yv3BeRN+ddnUC6cF3k5zCIvEsGUgcCbBTy6c3KKDeuKUufKgw3tCeAMUBwvztr9OD6SJUbwji+Xh&#13;&#10;XyRgLAsiAXp1N9tMOBvEvrWiibaXU/pcsPhV5BE+4UYTKB3qUPL3vtqThzuoExPDwAHip07oTwRx&#13;&#10;4kGEsMP04b15t1ykU9R4ZQ+xKR+Ayj3rysbYxPG+tgJe5A4ir8+YOIBQjbiH2ITlj8XH6V28GZED&#13;&#10;PuOGpsiGIwkqsba8x/sa7Betk8nob6wnOLJmyuDeLZ2oWoFYe91irKX0VCbIE8bkEinUXtm2Oh8G&#13;&#10;NCea8fJIgu562+PV2ueqPODUlJjXg/Qa7KS25ujm9imGXy4+LM9LCgoLCzdu3Lhy5crNmzeXl5fb&#13;&#10;F9/7XyUlJbt3794aem3fvn3//v0NDQEHERlWVlaS1erVqzdt2nTw4MEYGXZcVd2cjTZt9/1TK479&#13;&#10;Mm/eMUdFmk/C6LmZ5QMvkg5TbAJDnv9J5KWYoq3Yl5hgrcWRFZdoInOLdpfZkp3gszs4GQMvcNZV&#13;&#10;Kvue2l+Xl+LTwq1zQ8i+qkRmbx5BhKwkNdssXV0+2HBmy1wbwGx1FdrwzHa4lVoHg+bbIbe2Z5F4&#13;&#10;gyb6LN7pii2PUMML/3jtX1e6wlmeUQ8LL1iw4L///e+999776KOPrlixAiqPxgYbNmyYM2fOU57r&#13;&#10;scce46/33nuvpqaGmkLxpaWl8Psjjzxy3333/f/2zgS+quL64xOSELKRhARIICEQ9h1kBwFFCiq4&#13;&#10;Yd2Xuiu21rbauv2t/tu/VWttXdpaq21V0LqAiiDggiCbgOw7yL4vISwJhGzw/04muXl5777kPfKS&#13;&#10;vOXM533C4765s/xm7m/OPXPmHApcuHDhsWPHuF6POPD4NXTQtvCK7epsgHnArpHZpzSyfGV9jt6L&#13;&#10;M5egeLTklmW9VxbB9QiCX1XN4cY4S2NTGpHcr5rneWOYWiYItZ42Onx2WUc0uTvI8jVies9bIznr&#13;&#10;DAFYvkyWb1HHQUKq7WKlZ0lH1SgoePHFF//whz8sW7YsPj5+9uzZjzzyyAcffGAo2zXt379/1apV&#13;&#10;3zmkyZMnv/XWW6wThYWF5GeFmD59+q233soV/rty5crnnnuO8qH+ahtXexlKfVlU9J2jLrb+Ha1D&#13;&#10;Q2V6eccG4cdGHxwtY3nUyua7luX9wJDAE+hYxkpDfdZEsvSkHo/yYP/OzjBZ9Qt+eUgjj+70s0xO&#13;&#10;GhtbeGsozvtZj6U5pQgQudvI8oR19WdZHiqH1lesWNGjR49f//rXUPP//M//JCUlLSlNtoPZr1+/&#13;&#10;O+6449HydOedd7Zr1y4yMrJ///4NG+pTSND6t99+27x585///Od33XXX+PHjhwwZMmPGDK7XI9Hr&#13;&#10;97UGFQp0dmVxnOLUQejG+A41QpkVYtRk42qpExj9HcUO+0uW1F97enlfPU+YGN15fpuLu6aia3Y9&#13;&#10;LOarWrwqh93R4e1Truub8ZPBrasOyupVsXWfuYzljSzvJmRu6bTxi8W17vHx6xoPrVdL/6NmPqpm&#13;&#10;P6MKysXQY7vUkn+qLx5XM37j/PnqKbVmUlmPYHluQS8fj17ejzU2sDxCORzdu3fvQYMGderUaejQ&#13;&#10;oT179oSOEdhthyctLa179+5wuklxcXEREREZGRkDBgyIitIRbNHv79ixY9iwYQMHDuzWrdvgwYP5&#13;&#10;CZU9BSLm1+OQw9/ao0bps2ZCsDo3xuy+Gm+ODWxPRZXL8kSCL9+XI3stnYryIVbY5P24T/qP+6bj&#13;&#10;bMSrI7g+bINTUQjyBFq5rl/GJd3T/KRJ59ZZF5a3UT05KG/OrRK5q3YQwFHw2klq3cdq03RVdLqs&#13;&#10;jvwctX2uWj9FX3f6bPhM7V1alq3VINXjetX5MpXUxq9ZvqioCAV6s2bNoGm4ntZD2R06dAgPD9+2&#13;&#10;bVu1uKLwQeRH596lS5dWrVpxF0obtmHZekXkN6J9TExMixYtKH/Tpk2uLF9cXExmrpvExu/p06dr&#13;&#10;aYNQH4so3yeFVmz08jqKSLlPytIzFE6Htq2zrywSFRobN+JbtejVZQbkd7zr9MfbTHWxxeuyVZxj&#13;&#10;OC8zieCZtbd9XQfdMbuvxh7L0cbGsWpfOtKtgy6FSBX6WNMKtX+VKspXcc21ZGdSeJSKS1VJmZq+&#13;&#10;nT6JrVRMSlm2diPVgPGq+3WlNjZ+LMsjYmMeA7/HxlYYPCUmJiLjHzhwoOqxhoshaLT5Rl1jhGRe&#13;&#10;Ao4ePcpGa0pKCqRvSoDu0QLt2rWL/E5lwuwY4XxfnjDy2bdvn2Wr49vJVnr4jSbpdsLyrs6/HC0p&#13;&#10;+e4qoVtue2F5ZHmjqCmL++rbtkppgYMAE8Byu+h4KqpSD0Rb43cDelafVkVsLzypktsr/Ec2LPcX&#13;&#10;m5ih+t2lRv6vGvWM8+ei36pu48q6oq1rmquEltpY3s/UcTa7r9AxIrw1CkYGN1upVSQyIMjD3Ujx&#13;&#10;sLzJyUXEc7QeRntjEuVTJj+50jcC/r/+9a8Hy9MzzzzDzi05a0OcR9xil8+I59jP2Lprt6Kilpow&#13;&#10;Oj2nOq6YuYjInxyDH1f9XUcRqTV7eb97NKRBLggw+NbGfqlTBBtG56kTnvevuYPJX+4BVZivwiNU&#13;&#10;QrrKHKzPN5kUGatS2qq0nqpFL+dPaneFOO/3yVlpCAUjejuaOULThpqr7guqFUwqUcig4WnatKnJ&#13;&#10;DL+T4GhTiEkUzn8p0NX+uGPHjuzl/qU8PfbYY5dccgkrhGeWyt6BrY3cy/kYi0nbWNKlJRormnAM&#13;&#10;uh1VNlrSr7CkDG/WuCwmA3mE5b0bieDKzVy1HGVoS0qHJd94rER0aJ0Si/fT4Op3gPfmbInK3a+K&#13;&#10;87UIH5tSeni1wu5VNYjUpG/78bMDULbDUInlYV4IGhHb0W4SvQpKGHQsVQwjrI2VPTbyCPLs2Rrx&#13;&#10;n8RmrFH+5ObmWiuHUb6jw3EU8E3+5ORkNntHlSescdq2bVvtAnNu88vo5Y1M5U6W56dLuqXePTRr&#13;&#10;TI80HK04HTeF5C8u/XWs+bXMklIbU55bk+SuIECAwdfMbsxo9L8VkwEfRHcNzbppQKuOqY1t4x0G&#13;&#10;QfcDtQtnStSJfVoj36hxhao9UDvj3O5KLI+iBjtIlOnW8VTEcDTjyOPp6enmVnZoEdudFDhsk27c&#13;&#10;uJEDsJ07d6YEqxIoHjZnkeDgqxHn+YvyHS1/mzZtsMevRxjLd1/L9PLuQrDC7z8b0Q7vN9bpVqvN&#13;&#10;PL8ETODXK3q1wNu7eZod/ZrWY++k6vpCAGJ3Z2QFy983POuO89toD+wBe+yrvoCt3XqR5XEXXFKg&#13;&#10;GiVoWT64UiWWRwbv1asXB502bNiAkwMkbv5iPg81o4cxHT906BD2NuRxxAFDGgzt4XRsJa31oFSW&#13;&#10;CeO/vAfMmTOHlePkyZPkZH919+7d2OEkJJR5S68XSNlCt3xQ2trYmFZhSs/Je3cW3Ehk/KrPFpV7&#13;&#10;IS5BPVWvx3rrBUyp1EIAOd7ZtWn5b2hsmComGK8g5mcIMCJnVaNElZChDd6DK1Vi+UaNGo0dOxYT&#13;&#10;+C+++OLZZ5/97LPPnnzySVgedTkG76bjn376KZuiEyZMcMQB2RweR8HSsmVLJwVLnz592Iz95ptv&#13;&#10;XnrpJc7QvvLKKzg5QC2D4XyTJk3qEcxS5zNlArj2cOAm9JK3LSSUdgD5/va2d5K/WgQgcD85Tlxt&#13;&#10;UyVDBQKRMarXTeqad9TFf1SthwYZMpVYHs0MxvI//elP4Xr0KrNmzUJHf/fdd19zzTUoXkzPsXZH&#13;&#10;847+3QICBQ438hJwxRVXsEI4AUR+SuNsbH5+Ph5sUAeNHj368ccfp6JaUrh7PkKW6Y72cOBy9tXz&#13;&#10;chxzlnplOrdb5a5gQAB1jeXHJhj6EyJ90NYUsSo+VVtDNqpPTXJt4B3+9NNPW+WiYIF54V8cEvAX&#13;&#10;goa7zz//fHTo1oYq8j5KGDZF2Sk1N7KtiuadzJyYRTnjxN3o+tHMZGZmYnfPjah0OARLsRRYreUM&#13;&#10;Sh68oaEgGjdunKMJv0+AIJb0t5sPHzhRgPSNL2LO+lfbnirqLS45u+1wHu8GeFjFfwCbsT5ppBQS&#13;&#10;eAiEaV/Omw/kEvKF2O4cMw68LoRsi/V2ORYZ/u4pDzsXlN5jxoxp3LixTYwLl+ELqw1TdF9NEszn&#13;&#10;p02bhoEmCiLLOtNXhS/dkfO/U9dtPJCH8+FfjGz/i5FlGw/nVj7Rpihwy6G8DqnxxCgI6NOb54aA&#13;&#10;3GUQYPs9r6Bo0rI9xADo1jKBsESCjP8iwEkoPiVFqiBX5WzT4jzG8rFlhuB+22x05gsWLPj73/+O&#13;&#10;3Ox4tsldg/191ao9oEtKwwH6KogGFji8DeBpa1BWslB87Y2a/5eMOMgW6+1D2lzaPU0o3n/Hi9WY&#13;&#10;6H3H96hDm9Te5Wrj52rqg+rb59Wecr80/tt0r1sWwix/5mx+ERYxXkMmNwgCgkDAI4DR5NZvNLO/&#13;&#10;92M1+Xb1ze/V0e2a9E8fC/iuuXQgdFmeGFEFRToiniRBQBAIOQTQ0iDCw+x5B1X+Ua23aRin0nqp&#13;&#10;xMzggyJ0WZ5jUG1wfxgepiOORstmafDNbemRIOAeAWgdRXxBnmreVfW5XQ37tRr2sOp+jUquONQZ&#13;&#10;NPCFLsvjeQb/BL0yEkd2bs6WadCMqHREEBAEPEIA/8DRSdo6vv+96vxfqsE/V1nDVVwzj+4NqEyh&#13;&#10;y/JpCY2u7ZvxswvbPXBRuwFt6vN8VkBNGGmsIBAUCOA1nrgf7S5SLc4LSmZ3HKTQZXnOvnJ6ZUBW&#13;&#10;crP4RuJFMigeXOmEIOAxAoTu63GduvBx1eVy7bsmqFPosjzDitEbFpBC8UE9w6VzgoAdAuawK45r&#13;&#10;8G3g98egajiEIc3yNcRObhcEBIGARICtV45BYVpTUqiPsQV7EpYP9hGW/gkCgoATAlA8IV43TtNn&#13;&#10;oE4dCXp4hOWDfoilg4KAIFAZAYL/rZ2kZvxGLX5dHVwX9OgIywf9EEsHBQFBoDIC+DYgMhTxoQgY&#13;&#10;QnCoYE/C8sE+wtI/QUAQcEKAyH8n9iriQ2mWD3IDG7ouLC9PgCAgCPglAoV56vBGrTrfvcT5s3eZ&#13;&#10;dk5gJbwU7F9pk40bD6zRof6sdGSL2vO9zmxk+ZgUFSWyvF+OvjRKEBAEgh+Bk9lq8xdq5US14h3n&#13;&#10;z6r31c6FFQgc3qTWTLLJxo3rpyiY3Urbv1UrJqjNM7WBDQaUMckqKi7okRRZPuiHWDooCAQmAli/&#13;&#10;bJut1n6s1nzk/Fn/aSUXwfA4roNds3EFQs9xkPp3LVLrPlG7F2vfZPEtVGyyimgUmOh40WpheS/A&#13;&#10;kqyCgCBQdwhEJ2onBB0uVh0vdf60H6XSelS0JClTtRthk40b2wxXiRkVOVv0LiuwyxXqwsdUco1i&#13;&#10;B9UdFDWrKXRjRdUMN7lbEBAEag2Bs2d00VjCYPJYdMrm4BKOxtCnE9fJJKR+lO84E3ZNiOpsseKV&#13;&#10;zKRju1TBCV0gJaCu4Xp44PmjlVhRtTbzpGBBQBCoGwRQqix4WW2ZpeLTVLOuKrW786dZlwqKp0nw&#13;&#10;ddNONtm4MaV9BcWTM7GVat5N56SEuOaBSPHnMAKisTkH0OQWQUAQqB0EkLKLTuut1Pl/VijfMYOR&#13;&#10;VGMEbFj+zJkz+fn5x44dO3LkCH8LCgq4UnVFZDh9+rS5JScnJzc3t7i42MQN58vJkyePO6QTJ06c&#13;&#10;OnXKn6OK1xhVKUAQEATOCQF0NehesKGE66F4HIrhVkxSzRCw0ctD0/Pmzfvmm28OHjyYkZFxxRVX&#13;&#10;9OjRo3HjqqxKs7Ozly5dOn369MOHDzdq1Kh79+6XXnppu3btiC++adOmRYsW8ddqZ2xsbNu2bS+/&#13;&#10;/PKYmGrC23PXtGnTvvrqqwkTJjRt6u+B1Ws2EHK3ICAIKO0+bO8K9dUTOpBTl6vUmBcFFFcEaqSX&#13;&#10;R75GDH/ttdfeffddxHnI/dChQy+//PInn3ySl5fnDu6VK1f+4x//eOmll4qKitq0adO8eXNE9T17&#13;&#10;9iDFc8u+ffsWL168cOFCpHmukyi5sLBQZHmZvoKAIOCMAPJ77j4tyEcl6F1TSb5AoJLGBvL9/vvv&#13;&#10;FyxYEB0dPXbs2DFjxiBxo2CBo9euXWtbHSqab7/9Fmkd+d3kv+yyy4YPH85LAII8t8DpaGzi4uJG&#13;&#10;jBhxSWm66KKLevbs2bBh4G1t+wJwKUMQEATcI4DXAU6l4oEA9zIcTJXkCwQqsTy69Tlz5qBkHzJk&#13;&#10;CCwPF1911VXnnXceehgUMrbVbdmyZdWqVWFhYffee+/5558P1/fv33/o0KEdO3Y0LE+C0Fu0aMF1&#13;&#10;ir2wNFFyZGSkL9ovZQgCgkAQIYAsD8sX52tDSZHlfTSwlVgelcv69evT09Nbt27doIH+ib/dunWL&#13;&#10;ioravt3h/JhD3WvWrEHYz8zMRB2/bt261atX79ixgyslJRWb43xHXcNPK1as2Lp169GjR91pbFhg&#13;&#10;+Anx3yQ2fmmS6HZ8NNZSjCDg9whYGhuciAnL+2i4KrE8dLxz587w8HA0Nlb58fHxsO3+/ftta4TT&#13;&#10;YXC2SW+44QbE+ZtuuunGG2987rnn2I+1iJ7vn3/++fjx46+77rpx48Y9/PDD0D307VogOdHyf1Ge&#13;&#10;2ATmXcFxwfBRr6UYQUAQ8EsEjMbGyPIxYnDhmzGqZGNz4MCBUaNGoVe55ZZbBg8ebGqYOXPm66+/&#13;&#10;DvVPmjTJtc6HHnoIMxgscFDHo9uBu2fPnr158+YLLrjg/vvv5zoLAO8H6IL4zl80P8uWLcPM5i9/&#13;&#10;+QsvDZZWx5SM9h/bHjKY/7J+oCxCt/Phhx82a9bMNz2WUgSBUEZg73K1b5k6vkfZBsLDVUCrgfrE&#13;&#10;ED8XF6o1H6psB1dfFm7hkapFL5UxQMU2VcUFer909Yeq8JQNrnHNVOYgfRCJI6anctSB1WrrbHv4&#13;&#10;U7tpfwZR8WruC+rQetX2Ih19W8R5O7C8tbEJf/rpp61y2CbFugbyxbqmVatW5jqUvXz5cuj4mmuu&#13;&#10;ca0RM0d4HI3NAw88MGDAgPbt2yN6//DDD0jr7MSy6Yomp2XLlhTYuXNnfsUgEoGdlaNv376pqamO&#13;&#10;Lw0UjlkOy0lSUhK2OqTExESWDVpF1SwMofxsSt8FAd8ggF/1Iz/oeHjb52gydfpgyJjUWiW31WtA&#13;&#10;yWn1/Ztq8wybbDlbtazdtKOKbqJZ/ugOtfBVvXi4Fph/TCVmquR2ioUBQ/gd89Xyt2yycWNEtErp&#13;&#10;oBqnaYfvzTjI2kMltNR+CCS5IICSY/fu3Vi7IDob1XrVqVIObmjSpAlUi4rGug3bR5jXnb0811NS&#13;&#10;UrCoQX2P0M1GK2byEPS2bdu4ET07RE8G2JwdWjKQbdCgQVzfuHEjVptOjWOTlr3Z28oTe7+9e/eW&#13;&#10;fdrqBlF+FwQ8RgDXXWk9tdsAzve7fnAQFh5VXlaYapRonw0RHqE7zJhXhGk5nSu2BcY00fRtTjaF&#13;&#10;hetTTrbZuAi5N4jURWX0137HcEIQgB5mPB6GOs1YSWPDvugjjzyC7Hz11VfDsPAyO5+Yz7N0dOrU&#13;&#10;6amnnjLiNhzNemCULW+99daUKVNg51deeYXFgCvswU4sTV9//XVWVhYcTSEUZbqFbD5jxoyf/vSn&#13;&#10;6HNQ5bPNW0V35VRUnc4FqSxEEMjdr47t1udLXRPeu3ABBmWT2Ag9uNY++DUidlyalrVh7TPFimDZ&#13;&#10;RE/lPcA14eA3IUOht+EW7CMJ98FxJ9sE0VN1CERuqvks81ZjU0mWh5F79erFBiyCNjp02BmhHi05&#13;&#10;3zt0KHPRyXEneJxNV9NWLCbZnuWitd3KMai9e/dC3wkJCawErAqOG60UjjKHArt06VL1edqaYyEl&#13;&#10;CAKCgA0CcC5a9cwhNp/mXbXnL5PgZRT0ttkyBqrkLBVZena9QYSm5vR+9jmpyFA8CfeQ8LhtgVxE&#13;&#10;XcP7gaRaQKCSXh4JPTk5GSsXeBzdOmSNmh5zeEzd8XOAlpwGTJ06Fa06Uj8X+S8UzwYp+6ssBhD9&#13;&#10;d999RwZ2ca+99tp+/fphgvnxxx//7W9/QypnZ5V3go8++oiDV6jpscZBR2/Ef3eJI1fsCqD8wTJH&#13;&#10;9PK1MPpSZCghgGNeYirtX6HyDmvCRTkDQTt/wiv5jYGdbfKU3kWgJcvDDF/cZaMEcppENr5XlVNc&#13;&#10;1ng0IWukl4dz2Ue9/vrrIWh4HK5He2MOrLKDauqHbaF7i3P5jiadNQBCh8oxh4e72RYYPXo0+67k&#13;&#10;5/2A/Vhkf0rDLBLFPSdj77jjjrS0NFG4ezSkkkkQ8AkCaFQIebr6A7VphmL7VFLIIFBJlkd7DtHj&#13;&#10;SgwDG9QpbJxiHInfMZTylskj3M1eK3nYUzUoYePIjisGM+RhMeAELD4M+GI2fykErT2LAZYzFMvW&#13;&#10;KwsAxXpC8SLLh8w8lI7WPgKE41g7SW2dpWNooIpBQyIpMBHwVpaXWFGBOc7SakHAWwQIqPTZA2rn&#13;&#10;ApV1oRo4Xlu7SwpMBGq0+xqYXZZWCwKCgAcIGBcx2t2jOALzAK4gylK9RX0QdVa6IgiEKgJE58Bt&#13;&#10;AOJ8SYF29yhnSkNpIgjLh9JoS19DFgFOqJ48oi3WI6I0y2PnLilkEBCWD5mhlo7WPQJI0BwawoRR&#13;&#10;xy8tdxzDRa5g8eL6OVOk+NUk9ki5yzYbF/mpNOJmaU5Ti12BXDQFFp/W6hp8gXGclQAdmDNKChkE&#13;&#10;hOVDZqilo3WMgBafD6uc7fq0J466SnToNM3OnBQ9ul0d2WLzObZH+/wy9I1qhdtts3Ex75BeKkwq&#13;&#10;yFPH8U5jVyAXqU6rawrUqWxN7tqXQFXRPesYJKmuDhAQG5s6AFmqCEkEts9Vq97TLhg5I9rvTtXl&#13;&#10;Cn3WH7rHymXW/6rTx21AwXfjkAe1a0b0KvgMWDtZrZhgj133a1W/u1STNvrXDZ9pK/jdS+xzXvJH&#13;&#10;1X6UluV3LVKr39fOYbpdrR3FSApYBMTGJmCHThoeZAjgBObAWpV7QIvkSOhnSjUnWl1ToPJz9EXX&#13;&#10;z+ljpRJ6qSyPEgZXM7bZdIF5Fbod5PT8425z8isvBzgPwLVvkyyV3lcllLmbDTK8pTvuEBBZXuaG&#13;&#10;IFA7CHzxuBbGUZJ0Gqs/ad21TpyjSUd3qi1f6o1Q1xSfpjKHqqRW+i6Wh4Nr1N6yWAvOedN6qfT+&#13;&#10;Co+PJNz27lupju+y70bHsappBy3CQ/d7lyr8kcW30O4NJAUsAt7K8sLyATvU0nB/RgCZ/dP71IZp&#13;&#10;2i/Y2Je1akU2PP15vAKqbd6yvOy+BtTwSmMDAgE0JARaOnVUS+4o5eNTtWt1SYJAPSEgLF9PwEu1&#13;&#10;QYwAgnzeAX0KiYgcHDTFx7rlvjGIey1d81cEhOX9dWSkXYGLgAlRjea9Ubw+ZSoUH7hDGRQtF5YP&#13;&#10;imGUTvgXAmE6DF6L81Sb4appZ/9qmrQm9BAQlg+9MZce1zYChM4gWl6Xy1WP61RGv9quTcoXBKpG&#13;&#10;QFheZogg4GsEiIhEGLzWQ/VxJA46SRIE6hUBYfl6hV8qFwQEAUGglhEQlq9lgKX4EETAxN47sEZH&#13;&#10;WLW8j4UgDtJl/0BATkX5xzhIKzxBQNuhF6hjO/Vf2DMqTjVuqQNVY8SCxy6cp+cftS8G/QleulCX&#13;&#10;k05ma2cyWLI7JR1ZOkwfX8L2kYSDAVyAFeaWeRlzzEyoSzZXrYNOOBs4vqe0ScZJ5FmFo4JVH+gv&#13;&#10;HHntcIkKFweQnoyu5PEUAW9PRQnLe4qs5Kt/BPDwhQ8vIpfC6bB8UhvtAowzR9D3ka3aG9f+lfaN&#13;&#10;bF5XisUAADM/SURBVDNMtb1INYzRv+6Yr/YsVSf22uRktehzm46JSmIZWPeJyv5BFZ50zhkeqSvt&#13;&#10;c7t2DkOiauKpsnIYsR0zStq5cZr+79CH1dCH5NRr/c+c4GqBsHxwjaf0xhEBdCDz/6w2Tddh7XAY&#13;&#10;kDlYjX5GmypCuzh6XP6O5mXbNGC8Ov8X2oUL6fs31Kr3tTrFNcHy107QW6ak/GNq5iMKv5K8Ijil&#13;&#10;yGiV0lFd/66Kbap/oerPf6WO7dbiv2Nq3EINfkD1vVPGUBDwLQLesrzo5X2Lv5RWmwgUndSuvnDR&#13;&#10;HtFQpbRTLXqrhvFlZ45wBIYMnnWB/Se5rWoQWdayxumqZV83OS9UMcll2VCzNOuqMofY5MR4Bs+O&#13;&#10;+P8yiaozBmrTeMfa247QnoFbDa5NOKRsQcAjBGw0Nvv27VuwYMHixYtzcnKaNWs2cuTIXr16paSk&#13;&#10;uCvvzJkzBw4c+O677xYuXHj06NGoqKiOHTuOGjWqffv2kZH60aKcFStWfPXVV0eOHElKSurTp89F&#13;&#10;F13UpEmTBug3q0ybNm2aNm0aN06YMKFp01K5SVIoI7BtjvrkXh1AA3ft7UaqJm1VQnqZXl476c2u&#13;&#10;Ti9fqh/Hba+tXl7/hl4+qyzIhtHLF5xwltB1rgYKcZ6cxgEZVSPI40/YCt6k84SpmBQV3aRMTRTK&#13;&#10;oyZ99zUC3srylVgevs7NzX377bdXrlwZFhaWmJgIL0dEREDZF198cePG9iFm1q5dO2vWrO+//75R&#13;&#10;aaJHzZs3v+CCC/r37w/jZ2dnw/7vv/9+TExMXFxcXl4etXTv3v22226jfGqpAgFheV9Pj0AuD8fr&#13;&#10;m2eqyXfq0HdXva46XSYEGsjDKW0/dwS8ZflK0nRRUdG6deumT59+6tSpsWPH3nvvvZD7li1bIHH+&#13;&#10;2jbq+PHjc+bM4Zbo6OjLL7/8jjvuuPnmm4cNG4bMbkT1H374AWF8w4YNvBPw66WX6iA1LCQUmJ9v&#13;&#10;52L73PsudwY1AmyHYkKDyIwcjZKEv5IEAUHAAwQqsfzp06e//PLL4uJiJPErr7yyQ4cO11133cCB&#13;&#10;Aw8fPoxCxrY0xG2keOT9J598Eh7v2rVr3759hw8f3q1bN6OuQdLfvHkzq8Ull1zSo0ePMWPGsH6g&#13;&#10;2Fm0aBEvCh60ULIIAqUIYOsC0aMDwbQG4xZxASbzQhDwDIFKLA+/I8u3atWqdevWRpfCX4gbxcu2&#13;&#10;bdtsC4TEWRuMCh5t/rx583bs2EE5JjNfUNmfPHly0KBBDRvq3Sr+pqamdurUieXhxIkTnjVScgkC&#13;&#10;bHIm6L3QEb9V/e9RiRmCiCAgCHiIQCWWLykp2bNnD3yNDt26H3V8YWHhoUOHbEvctWsXmnfWhoce&#13;&#10;emjixImvv/76448//uyzz3Kd0uBx0tmzZ5OTk40Ch2WDNYMy9+7di17Iqcz9+/ezTrxXnth6Xb16&#13;&#10;NXokDzsj2YIZgchGesOz4yWqw2gV2yyYeyp9EwR8ikAllmdfFLkbIkYDY9WC9M11dzp0dmuhZrTz&#13;&#10;7LgOGTIEVQ8KerZbp0yZwi0Fpckwu7XRCt1TJhRvifxWXZS2devWZeWJxYPCqZ11wqe9lsICEAHC&#13;&#10;LTWM1ceRCI4aERWAHZAmCwL1g4CzLaORuJ1YFYJ2Z/XIT/A4ovrdd999++23jx8/fty4cbGxsZMn&#13;&#10;T4ayKcq2QHPd1cCGFYLVIqs8ZWRkmF3cqk1x6gc5qbWOEeBAKY4E8g5qGxtZ9esYfKkukBGoxPLw&#13;&#10;aXx8PJoWRyUJIjnXIW7bbnIdm3pouUuXLqh6yMmeLWp6dlwxmkRmR4pnzUByt1YORHjKpCKzPeuY&#13;&#10;oHU2aX9anm688UbMMV2zBTLg0vZzReDQBn209YevdTxVvAhIEgQEAc8QqMTyKGrgaBj52LFj1u0H&#13;&#10;Dx6EZ9mStS2Q60jfTrI2XA+nk6ByTjNxu1HTmxIon4NXbdu25VfPGim5Qh4BhPc9S9SCl9T8F3VI&#13;&#10;VSdfAiEPjwAgCFSBQPjTTz9t/QwRYzS5ZMkSdkexekQSZ+8U23ZE76FDh3KUiZzYvyOncx0Rnv9i&#13;&#10;YIOZDXuzgwcPhrXhd5Tq7KCyYCCJJyQk7N69m1vYa8W8kk1dcs6dO3fmzJm33HIL4r+7VwTTJEwt&#13;&#10;qQvzHqMFkoH0JQLwZkGu2jBVbflScaYUH17mg1cWzKsSyxd1rmyaobZ8XZGhLNtCtX+VimuqohN1&#13;&#10;q4hxiscusm371jnn3mXaNRjmj3ibIeVsU0v/o3bMdc5GsYc3qTNF+jgriTNQO+ZphzOmOs5D4aTs&#13;&#10;6HbVMFr1vUN7pOEAqiRBICQRgGDhVazSIepqPQiAUCWWRySHTGFtRG8sILG3gY6xcoHfMXg3Tg44&#13;&#10;ITV//nzk8d69e/NfDruyMEDE27dv58vy5cu//vprqJzTT1hPoq4hD0sCRpbcsnPnTiieVQQ9/k03&#13;&#10;3YRJpeM2r+t4CcvX4hzG9hxWXfIPTev7V2tfj+ZzaJ1KaKX9tJiEazA+OxdWZDDZDm9Qx3epjP5l&#13;&#10;pMwp/yX/1L699q1wzgk1Q9mtz1cYyZAOrVcLXtErxMG1zjnzc7Q5fItepSxfqDbPUCsmludZrZXy&#13;&#10;bMBiZtPzhjJnkLWIjhQtCPgvAt6yfCWBCNUK1vEsETiZ4dQSh1rxZoPEjdsZVO2m06jskd/ZcTX/&#13;&#10;RSGDXQ2CPPbvMPjs2bPR9px33nkcqmIrlQzt2rX70Y9+xJKwdOlSfl21ahXXb731VkzyzRogqX4Q&#13;&#10;QJCHrAl2cWijwgsYvtrNBzsWI3SbhE+uyJiKXyuykTOmzGM72RD/8fPOvVYGxwIxibEOMRlTGduc&#13;&#10;HGetqDpMhUdVlIb3x+T22ikYDoTNaiFJEBAEPEPAxlsZ+nSk+I0bNyKSp6enI8hD+lZpqNSxm0T3&#13;&#10;kpmZaV1ko5XDULwEsE6Y3Vfj0MYkCkTnw+lZhH30PGSgWE+aJ35sPEHpHPMQi2P1R2rxa1pqxidM&#13;&#10;J+15oiyldFB8TMrerJ12sQy4Jmg9rZeKLXVjp6MjLdPRM1z3RXEGGdNEpfUsc+KIr7G9y9XZyk56&#13;&#10;TeE4mERdg/9IEo4n8e2e4+hXA/9fySq1m4qMlYOv5zjocltQIOCtHxv7KCLGzAZD9fDwcGM5Y4HD&#13;&#10;T1znCj9ZF+FxLGe4xdjak5z2Y8mA+G9upEDHe6uAXVi+Fudk7gG19Rutl0cHwjmj9H4VdSFQG2+L&#13;&#10;mm2LNeHahrVDPEfSL9OPn9VqGbK52jiSjTxaSC/1TMcyoHPaHYAgG/FAKqouco7TpH+NFIqvxVkh&#13;&#10;RQcCAt6yvP0WFiyMMI7AjlLFSbtveN+JpuF0c2IWbQxfXM3buWIK5K+HFB8IaAdyG9nAxB/68EdU&#13;&#10;39u0oI22xPpYPEv/+I6+xfFX67sOxWfNn1LG54prTi5qV+zlzkfR2Nhm40YqqlR1pHNpelGpyolp&#13;&#10;II+HtF0QqC0ExFChtpD193KhVIIZsdWJvhsXMZIEAUEgSBEQlg/Sga2mW2e1KgbzR1tVTGhCIr0W&#13;&#10;BIIUAWH5IB3YqrvFCTXiJXGa9MR+VVxmLhWSQEinBYHgR0BYPvjH2KaH+ITZ/IV6/3r94dSSJEFA&#13;&#10;EAheBITlg3dsq+hZwXF9HvXUEW0/I0kQEASCGgFh+aAeXnedO31Cx8LG3CWuubZ4kSQICALBi4Cw&#13;&#10;vN+PrTZCt/04mZyfdZPNxYYdW3WOL508rI3TG7eUo6R+PwOkgYJAjRAQlq8RfLV881kd6fTEPvsP&#13;&#10;wnhhebAtjhrlo4RxkzP/mCouLG3qWb3XCr8f3aFy92lZHmNKCZNdy6MoxQsC9YuA/dnX+m2TVXuo&#13;&#10;n32FmvHy+Pkv7Icjrbfqfo3q/mP9K/y+5A216l37nN2v1dnwRoAfAryJzfuT2r1YrxA4kxn5O33w&#13;&#10;lQBMkgQBQSBAEPDN2dcA6WwwNjN3v1r3qdoyS9s44oa3OF/hisD2w94pBu8mIcuzoeouJxY1OBXQ&#13;&#10;2fBDUKg3XZHuOUQKuTftKP4dg3EaSZ8EgQoERJb3p9mAxQtS9rfPqYhoNeRB1aK3ytmu/bbbpoQM&#13;&#10;ncH46YXHcQ6Mg0nb1PI8heCf0FJb1Bzfrd3X4MUXbwGwfKcx2tkvCnpJgoAgECAIeCvLC8v708AW&#13;&#10;ntTuwz65V/v2uuYt1eFi7SimxM59I61GGIedLU8yMLg7s0iTzXiAQZzn1Ct/9e0R4hbGn4Zf2iII&#13;&#10;eISAtywvu68ewVpHmQpOaHUKjIyL3YZxpSzcQEXgBczuw0rgGC8JKneXU7O85SwMt2KROqe+XTx/&#13;&#10;1dHASjWCQD0iICxfj+C7VI0Z+6lshZ9nTF/EjN2fRkbaIggELgLC8v40dsjy5rCSGDj607BIWwSB&#13;&#10;gEZAWN6fho9NVC3Lh6v4NDms5E8DI20RBAIYAWF5fxq8Clm+pTazkSQICAKCQI0REJavMYQ+LMC4&#13;&#10;l9GOB+RIqg9hlaIEgZBGQFjen4a/IFfl52i9fDy7ryLL+9PQSFsEgYBFwJ7lTbTu06dPE487YLsW&#13;&#10;gA3vdKm67BU16vf6SGqkuIoMwBGUJgsC/oeAzamoXbt2rVy5csOGDbm5uYmJiX369OnatWuzZs1s&#13;&#10;G3/w4MHly5eT2fHXtm3bXn755SbG9/bt21etWrVt2zYrAzG+W7VqNWLECCJ9Vw1IQPqxKcxT+UdV&#13;&#10;QV5F13AXgwbGxK3W0vpRxeknmxSmzeQbNdYeyqIay3lU/3tYpEWCgF8g4O2pqPCnn37aajiSO8w+&#13;&#10;derUmTNnrl69+tChQ5s3b967dy+83LJly4YNG7p2cevWre+9996kSZO4cUd5ioiIGDp0qGH5ZcuW&#13;&#10;ffDBB9OnTz9y5AjrB1kotkGDBuedd15UVFTVmHELDWCFGDduXGxsrF8AXHUjcAGGOzBcjOFs4ODa&#13;&#10;sg+WMykdyk4hHd2udsxXO+ZW/Gpl40tUrEpup51EOh53CoBuSxMFAUGg7hCYN2/e7t27x4wZ07hx&#13;&#10;Y7i02ooryfKFhYXI3b/5zW9SUlLuueeeAQMGzJ49+/nnn+/cufPPf/7znj17uhYHif/1r3+Fvn//&#13;&#10;+99bvyYlJXXq1MmwPPz+4YcfHj9+/L777ouPj+dKZGRkQkJCVlYWi0GwyfLZP6iFL6vl7+B/QNO6&#13;&#10;SVkXqCv+rmJTNHdvnqm+f1Ntm2MnyoepYb9Rw35d7ZhJBkEgoBFAIRzQ7a+bxhv+tE3eyvKV1gEU&#13;&#10;8V9++SUi9vDhwxHG4+LiRo0adf755yOnL1q0yF2VtAZaR7FjpXbt2jk2EVpv2rRpr169TAZWCyg+&#13;&#10;PDwYPWThAZio2SQoHk+/6f31J6VjBeM3StQ6d3Pd6ZMxQDsUkyQIBDUCUHxRUVFBQQFsky/JDgGQ&#13;&#10;YVvUh2thJVkeDcn9998Py1977bVjx441k+3f//73F198gSb9hRdecJ1+RpbfsmXLww8/zMih2IHB&#13;&#10;U1NTLZZHlkdjQ8k//vGPeb8wGSB9T2Zy4Onl10xSy/6jsjerrAtVrxu1A3cSSvYmWSqcF5cwHaQp&#13;&#10;75B2IWknzGv1PR9JgkAwIoBCGP7itR6WF7OOqkcYPQw8jPIjOjraVaj3VpavxPJozK+66qru3bvf&#13;&#10;eOONw4YNM+347LPPJkyYgGr+7bfftmX5N954Y+nSpYj/DCE6H3h84MCBbK4iwtO+GTNm/Pe//925&#13;&#10;cydbuKxOpPT0dDL379/fVS/PXi5aeHYCTEX79u1Dg8S9lODhwlDPT8fyCWrlRE3ife5QvWH5uHpu&#13;&#10;j1QvCPgNAqdOnTpx4gR/efB5la9CI+E3Ta6fhpjXnZKSErZC4T00205Y1YjlDxw4gIpm8ODBt956&#13;&#10;K39NF6Hpf/7zn4wKW6yunf7hhx/Q3SN0Y4TDW8b69esxqmnfvv1jjz2GpQ1Ej7A/d+5c6LtJkyYn&#13;&#10;T55ct27d/v37UfQ/9dRTaWlpTqp5bHXIjIWPqejYsWNkpoe8Dbgz8qmfcXBXK67bt8/VkTo6XKIy&#13;&#10;+quIaraX/avx0hpBoNYQgLmOHj2KIA9zQQWuzFVrNQdewWCFxIyePC8vr0WLFojzTvrtmrL86NGj&#13;&#10;4fdbbrnFieUZlY8++sgVMBYcLvJ+YVYbSPnll1+eNWvWzTfffMcdd/DGwasZjbZaienOO6WJ9wNE&#13;&#10;frZhHcvcs2cP6wR2OOYiqw68zxvG+++/HxiyvGk3m0vE45bQHIH3fEmLawsBiCI7OxtBngcZezkR&#13;&#10;5KsGGs6E5SHA5ORkFN2Iy475vWX5SruvkLXhZaRyq1C07VC8O0NG6Nvx5QuJu0ePHqw/iPC8dJgF&#13;&#10;wHEh6tixI+sH6zkCO2u7U1eR7tEUoS8yCaN7SqvWFKe2JuY5l2vie0gSBASByghA7sFpduHrgQYo&#13;&#10;Izr7ZA+2EsvDpyhb0J2xWWo1G+U49WVkZHjSEYaQzLTMiPCut5hVgYXddvuFnzgqhW2PSbyqsB7I&#13;&#10;su8J8pJHEPBnBHzCVv7cQX9uWyWWh1L79u0LxW/cuJG/EPHhw4fRscCzaNJNNzCnWbx4sXXYlbcw&#13;&#10;RHJL9sdWn59YJ7CXN28Z/Mp7hxljCkSPj5jPd5YTeNyfofGubUTjO7ZLYWOz6n21b6V390puQSAE&#13;&#10;EAhBoocY2YxEq1G/fXdmedQpGL+vWbMG05o5c+Z8+umnmLggyFtHolasWDFt2rTvvvvOTEtyYmeJ&#13;&#10;uSS6+K+++oodWlYFdlewojEmNGvXrp08eTJbuGTgSC0ZMMihNBL6puCZ22eK1OGNasU7avnbbqNs&#13;&#10;B09vpSeCQNAigDCKFTtiLhaDNewkVifQI7Iveu8aFlWT251ZnrNLV199NTu8WMdjBsPBVywjOUrb&#13;&#10;pUsXUw17oVjRsMtqsfxrr7324IMPYi/P31dffRWMKGHIkCGG5ZHc//SnPz3wwANk+OUvfzlx4kRU&#13;&#10;/A899BArh63LhJp0pj7vRZY/vkflHtBmlCX1OaL1CYLULQgEPgKwH4f558+f76i4PrduYUvy5JNP&#13;&#10;fv/992ylnlsJPrnLRrvPPjhLEEbrOTk5zZs3h47Z57Vs2/kJ+x405myx0gKUMyjuyYyNFBp5Dk9x&#13;&#10;JAofZ9jXm/ahseFXEm8u0DprBvby7PFSYLUK90A6FUUAkAWvqtXv6/Or592mel7vk+GRQgSB4EAA&#13;&#10;3QXaXQgUSmHvrdpnvx57jQiLC4DXX3/92WefRSdRk5bghmvKlCkjR448BwU1NEtL0KxgiFhDG5tK&#13;&#10;3spMfygRFsaVDTwOKTvVwQhxBZW68ZIDcfNfRg7uzszMNPkdhXTy01CzWpCBNcAYBnkyzPXmrQzB&#13;&#10;/MgWtWKi2r3Y5nN8l8KKJrb0+C4+JncuVBs+03/XT1G5e1VKJ9VmqD7sKkkQEATKEeAVH/ERroc6&#13;&#10;/NlYnhayj7hkyZIFCxb07t0bsqLZkBVtZpMSTQ6WI+gzENLJaWxDEGSRRznOyfkeWNHJHBECRPY1&#13;&#10;LryQdLkXCZgFDz+PyL7czn9tPY6hLzLyNCU4GSZ5663MhuVpDbXSAaqHjp1aYCwjrYvGNArBnMwk&#13;&#10;1/EzGWgov9JiD/ndzI36Y/litX+V9jt2cI3NB7/Bsc1V0w66ibgR3jRDrflQ+5jM2arPQ6X3U21H&#13;&#10;qLjm8oALAoKAhUCgsDzKCfYaEcAxM4HNIGJ0FXAX+gy0zRiewM5I+mw38ivMxn+5jskJRI91ONfR&#13;&#10;aiDRGukb5TZbmxiII+myB4v6+q233mLZgKYpivwoc2BalB+ubth9yPLVe60M0ZmKtI4LSbcfB3dx&#13;&#10;Jk94Q+2GrGVfldpdxaeGKGjSbUHAGwROFZZsO3yybj47sk8ePVlYVFJNWCSMYaBXhG5kdkRpc16X&#13;&#10;vVOuY0KClxdsTOB9o4pAtEeDDdHD4NA6yne4mzzWdiv6fY5/oreB2UmsAfgR+Pzzz7mFMpH9sUnB&#13;&#10;fQunQb2Bzeu8vrG697paz26oN7283krdq3YttG8mPoRRyBidDHL94Q0qe0tZTnyNJbdXjdM865/k&#13;&#10;EgRCBQFbvfwPB3M/XLpb827tuyKOimgwIKtJj/TEpBibOBmOw4D8DhFzhp+ESt38BMtzSBMT8xtu&#13;&#10;uOGJJ54wuhqYmiXBOiQEy2NR84c//AG7FRx5cUSUhQGP6xxV/dGPfkQhuA/A9cvtt98+fvx4bNM5&#13;&#10;5I/vFvyAYbSC0wEnrYkP9fLC8m4eM4jenakMkjuBn0zsJ84BYEN5pvyoMCFb9U9y8DVUyEv66SEC&#13;&#10;tiw/Z9Phn/13ed14m4+NCr9lYOaVvVpmNCkzDHHX8ipYHtU05oKczzeyvHErhkiOkI7Wnr1lxHZW&#13;&#10;iMsuu+wnP/kJDthdWf53v/sdXE8MJTT1vCUg++M07M9//vOVV15pWayYhvmQ5UVj4zLWhzdpj2N7&#13;&#10;l6mifBXRSEXGOH+4aCiexGCjq7Hy4J5MKN7D516yhTwCTWIbDmmbMqRtch18BrZJzmwS0yiyRhIY&#13;&#10;W8do2C3LETZROTyEt3YcbaFh58gnO7fmJJSjkxjHcUZgt0wWjecYE2S7Vl0xC8u7PGoE81v1X7Xu&#13;&#10;E3V0Z4WQHvIPpAAgCPgcgfSk6JsGtLp5YGYdfK7rl9EjIzGuUTXx6aruI8oZR6NGFDiY1aOdx2UA&#13;&#10;YZcIuNStWzdsTIyLdXdFWSYqjl59avVwrLC8y1hgLbN1ljagxEqybl4mff70SIGCQCAggCw/rEPT&#13;&#10;uvkMaZfSOjk22gNZ3ngKQ75mA7Zq8kWxzv4qvnWvv/76K6644sILL+zQoYNx01tF8sSI3LejJyxf&#13;&#10;GU9o/dQRdfqEDrHNVqqoX3w73aQ0QcDvEUBaR5GCwh0DG3Qylo2NbcPhdPZgsb8kG3aTWGHC+9US&#13;&#10;fR1jICzvADgUjy4+/5gqLtXIw/LspkoSBASBUEKAfVEcurAXyqbo3XffzQlYol7b+rRBcuccKCbw&#13;&#10;5MG05re//e2HH37IGSh/865sfyrKT8a0rk9FnS1RhOfmIOvJQyqth+o2ThvCSxIEBIEaIxAop6Lo&#13;&#10;qDm/CtFjJGOO9BP2Dl8AaG9Qu+Nt1zrdynqAgwAO9kPrrAp4YERpw1+8geHSwOyscnp20KBBnPnH&#13;&#10;+JJsfMHHlxVHxZx95QrXnQJp+PBUlLC8w/wtwa/kJrXlKy3Lt+yj2o+q8dyWAgQBQUAjEEAsD/PC&#13;&#10;yIjkUHzr1q1heXicPVWInovY2Fh0zIFVDGaM4xaWBEIesQyQh7OvOHohGxn4jrxv/ALA+BRoVgVq&#13;&#10;IWGaSQYqco3i7UOWF1nVUWNTKsujtIlKUBx9kiQICAIhiYAheuR0RPKsrCw8ECDgw8X4KrD8Nhpg&#13;&#10;YOc2bdrgsH3AgAEwODnJxnkokw2ZHfY3jE9ihaBAKzISZXI7V8hg68rGV9iHMMsTmrX4tDqZrfIO&#13;&#10;qsI8DShXTmUr9DbRSSqm1BmZJEFAEBAEAhyBEGZ5DCV3LVKTblNvj9HuJ0nstcY10y4KktuKLB/g&#13;&#10;E1uaLwgIAmUIhDDLn8pROxeoQ+vVke069AcpoqHKHKJSYPl2Kqm1zBFBQBAQBIIAgRBm+cJclb1Z&#13;&#10;uxtr1lkltiqT5XEnyaZr1oUqwaNo5kEwA6QLgoAgENwIhDDLF53We614JWs1SDUti12uBztjoDaw&#13;&#10;iU4M7oGX3gkCgkCIIBDKLJ+vcvfrvVYEedTxVtKe5R3cx4fIRJBuCgKCQJAiEKosjzlN0SkdjPvM&#13;&#10;GRWToho1DtLxlW4JAoJAqCMQqiyPOj4/R7ucxF9NdIKKiA71iSD9FwQEgSBFwJ7l8dSD8x18JePJ&#13;&#10;vmrPOxzhJQP5HZOrb2VOvuHQh8i2eNx353m5ThEuOKFN43WQ7hTVMFa8ktUp+FKZICAI1CECNiy/&#13;&#10;f//+7777burUqZ+VpuXLl+NPxl2TYG1C1hIM1zERAMXy2MkX8ixduhR3++QhkMrChQuh+/p22xam&#13;&#10;zz21HqY/Mcl1CLhUJQgIAn6NACIpbiYJ7+cTedQKJEuZ9dXtShEBTYAros1OmjQJB/l4XYDfcY1/&#13;&#10;0003Ef/Q0X2+1Vwo/qWXXiI/ma2LBDkkxK1xzIaL/SVLlvzlL38haBZeHUAQvw2EyyJoFoFXqna1&#13;&#10;XItxX9HLF55SJw/rsH8J6aphXH0NgNQrCIQCArYRAf2z4wT2QwzFgTCOyfBdU8NGIs4iNxMEvGnT&#13;&#10;pri48by02ooICMWvWLHi3XffxRvDa6+9hujNXwKWf/rpp+vWrXPXPvwzECeFsLZWIrah5ZZh1apV&#13;&#10;kydPxt3+X//6V94M/vSnP8HyOOrctm1bPS5u2tkkiprEDH0AKjLWc+glpyAgCAQ3Auge5syZ8+ij&#13;&#10;j1ZBep4jAMvNmzcPUfibb77x/C7f5qyksTENgrUJPtuvXz+c9eAzE0ea6Ohhf3cVI48jyLPuWQke&#13;&#10;t4R0wt1C8cYhJ87biKvCywECPmEScdLv2854VxpKeROkW+wmvQNOcgsCQYsAygZkeRM/BLqH+pCp&#13;&#10;cQ9pVND85b/Ed2UByMnJcVLpnDp1CpmYnzZs2MDbAHRq1DWUg1KEMimN7Umu12qUV9exqaSxoSlE&#13;&#10;KEcMv/baay+//HKT+4033vjqq69wzPbcc8+53o/GBiF9y5YtjzzyCK8Cxg8nntvwu0Zmevjiiy/O&#13;&#10;nDlz/PjxFIj7TbrNQvLEE0/06dPn3nvv7dzZ4TiSS+lobNgeIA46rxSU7PQ77aQWy9czY8PiYQuf&#13;&#10;cQEaFdFAsel6+kTuqdNFx/aezT+uzeTxZICBTSnRG0d0eIlD12R2ldHN2RZIBnzOUSa3kIFuEs/X&#13;&#10;duJTINmMsos5QSPdvcEAjvFAbWYGOW3VgvQaTZcJHUkLTYG2ccsozdKJmQIZIJsZEBZGl0nmJ2aq&#13;&#10;7Sw0YdJA2/SFXgOObcg0sploO2alp2py2oJDLwyM5vlh+Ei2OclGsmCkkbZ9MU7+6DhfzLi4mxIU&#13;&#10;RU4DY9XjQvPIad5NQcbduPAr3sYplgLpCy2kdtfJY0J9ktMUaCJBu4ORLjMrDCDVT+9SJ4gk0LYN&#13;&#10;eeHV9NbPS1SUmd70mu5UO70ZERppWzX3MiimYfjdNeTgLtie8cprMlC7u2yOQVNNNnc5gdpSLZDT&#13;&#10;HcOaGQ4Rsyv5+uuvL1iwYOzYsXiURNNCWFeYygi7KCfgazIDUdeuXfkJoZbWQlbsRyLUWnXxU+/e&#13;&#10;vQ8fPvzyyy/Dkx07duzfvz93ofnADyVzwILUVO3Ua5YT1gwmAMlov63pjS6E5v3973/H/6WTV3rb&#13;&#10;YarE8qw/V111Vffu3W+88cZhw4aZG1CzvPPOOzy0qNpdi2Bv9l//+heCOVI/TxQzA1zoDCTOjGfh&#13;&#10;+r//+z8a9MILL9Bn442TDj///PPM7Mcee4yLjmUCHzosVlFzcffu3WzVkp+3J5RITrVTPgNAuBZz&#13;&#10;fc+ePajSbCcZjc9okZoadVrtmIcufu2JuOyD+1TeIZWYqVK7a6V8aeQ/E16dVQpyNO6wV69ebVsg&#13;&#10;jz0rGW6jQZ9nANy2bt1qiy8Fkq1Jkyb8yiyhkYy6bU7jeJqSQYYCyWm7ctBr4hswRRhdMuzduxeV&#13;&#10;n+1WNpWS00wCKqVAGuBaNb2maktjSEeMGOKU00xrZqoZCGAh+BkNcH1maKHxsGpIGdGBnLZdBmcc&#13;&#10;czNT+RWO2LlzJ420zYkrV94sqdoIU0gVtn2hswyf8ftKF6gaxaDtYsnbJ4ILf82DzazDosy2aoYP&#13;&#10;cMzUJRuJWW2bE7RR45qQocBI7a6TBxgZYqJMGKajagRDYHRlKDIwvYHRehbAx7YvTAYwZPKQk3LY&#13;&#10;ALM1l6BhFAglATsThkoZF9vFEloBbWY409soqYHRtsv0F3wYbn5FYmX4rIfXKb+JoETzGB2+0JGy&#13;&#10;mXOmpEH+4TCOoKvScNilLtfDUaiywKiwwrMRReExWr+KKF2cH346xyq2QQMtaRnxrPhseGFYw5Jw&#13;&#10;LS5gHh1WmNugyJK6wpiHkVExqlE8utmCwkK6bLsegA8znF6gWkHBAoyQGCAAxYgRI1BvzJ49G3kX&#13;&#10;UuIKGPKFv/DkNddcQ4+gQTIAFyFHKB/QoMSLLrqI2QLdrV+/nqLgRkafCLFMAEdCY94aCY/mmxCD&#13;&#10;RsSkClprCQFkw8sxmKP39orlK0U0NwIaE9FxfaB6quHRsh1m8+TTPgabBkHKX3/9NQG0EPy5YgRD&#13;&#10;I/laOhz+S5mg4DrDeDbYDJg7d66pi2XDPFEskpZQYzUDvHiuLJZn3SObbTt5AKKKslLDt6mZv8G9&#13;&#10;8Hp12eawrLOqhTpRonavtgpkMvBQwcuG5XkM6Igt1UKgrNImGgBPMlTLC4otPhRIOw3Lgy172oy3&#13;&#10;bU6j+CIzVcM4rG2264F5Ak1QAuCF73hWbZciZpsZGkqmKGQQJo1r1ZTD/LZYntiVvHK6Ehl5mJeQ&#13;&#10;spmdZguHYl15h7YxF0kWy7sDh9KY7hbLUzWA24JDcAaWaqoGHIbYXV+YZnQHb918ARNgRC7jwXMt&#13;&#10;k8nJQBt5inGBaleuXGlbNYKInj+lLE+BZGO4bXPCX+aNE0wokOQ6G4ERTmTeWixvYHRdp024Iovl&#13;&#10;IVB3fTFOzy2WZ/io2rWFDAcCqTW96TXPi+30Jg+9NnTM88u0cTeCKGl5WAzLs2KhqWCG24IzfPhw&#13;&#10;Ey/JTB4ebTNzwopONdr8WQOcSpWqRPSbEG/8CLYq7GxEdFFs+snknmfDG8Ld4ce2N9oxyypcc5R+&#13;&#10;AdU0XxKdcrpxu4LGWfrXghMND66MzC5/ynh5otKkltptSdOOdKeKN34gou84i0fcJBwgygYj7DLr&#13;&#10;WDgnTpwIfd96661jxoxhjjFwqDEwPMGzPAjMmjULMrznnntYD+iFeSQBh8eB2N8ff/wxIvzNN99s&#13;&#10;td9xbhj9gaVCMK+qZABSJhvTw0hdlE9ytHOxhdr1YqVYUZQ7YcIEHnh06OY1hMSMgXFoAWoc1/t5&#13;&#10;8IiQAhZ0FRGeRc88hODFOwFdnT9/PuLPxRdfbDiREoylJj1BWW+ecCvxDECIcBO7AiTkMvBCOiBi&#13;&#10;FteBzDEBNGWSx9zOwMBNTHenbPxXC9RxJcl5m9Su78i5N6J1cQSqh7NxMdFxiSlxcfHmFp55CjSB&#13;&#10;XYy5ERDbFkhjoFpLKqHLiACu9XKFAnkIaSr1mkULTGxz0hFWaUaRqnkCScDlmpOiWNi4bhYYo+Zj&#13;&#10;lrjmpGrEVcPypkAz7ZwSk8YEuzEwmilltD2OCXDoNQUaZoSVWFZNIDSnnEwJkKFMIyvAI7xtwFmu&#13;&#10;VdNfwCGzKRBFJ5ltwQFtWmiqptdGYLTtC7OXdhrRhNIYFyC1rZoW0iqmHOPCCLIY2FbNg2BpIHnq&#13;&#10;KBM8bXMyLibcBFXTQljMdfLQBRiBGW6WQKqGPowqzHV6U6/1GDK9GUF3fbHeF5k8TFoa4NpCqgZD&#13;&#10;kGS2GK0gT2IV05vRMUK3oRvbLlMgjTTjYqY3T4276c1UMT01Si1u4b8RxXmN5/8+avfchgeWNzy4&#13;&#10;POrA8vA9S8J2L1J8jmxG4Cxp0ScsMjr8bHHUwZVxi14gj/lE7l8atnuxzsYn//jZuOZnUjrqAgty&#13;&#10;ordMjVk7sSzngeUR+5aGndir/Q+mtC86o193jIbEMdFToz/ki1n14SgMC5nw5uUMDkT6ZPGDBo1W&#13;&#10;EHzYceQtBwSYSyiWmWwQGvINw2R0v0YRajT1XEc0dKrX/JfMzAdDj6woZsk3E5j/ct084OZRZf4g&#13;&#10;DLH0stiYl1FXWna64qyxufrqq1E2OWpsMLDB6oY6/vOf/1RbHHCQ+aOPPqLnf/zjH2kfGhuInu+w&#13;&#10;thGIsJ1H0qdxqPJ5J3Is0yhSLeEL0f7LL79kv5sXKCMOOyZKYN5Y1xkbJpmt7gIQ44+ui900Sa2d&#13;&#10;hG+y7M63n0rsoF8D2XrF23CpOEAyb9MAR37D8rZCFjmZEGYqm0eaFcvdTjIF8gwY1bMxwnWn4oS+&#13;&#10;eQAomaoZXXLavk0DKYuWUT2TwRRoq2qkanKaSUAectpuCdBrqrYEBGYqmV0ldPOGB9pmEA2RWbtS&#13;&#10;juNCC+kvc9FUzYC6U1KZbRXDEebcnDtliCFBqjbjAtq2faFG+mL0mLSQqumOLTgUBSObqD0UBeDu&#13;&#10;3lZpHuCYJ5A85HS3s8Jjb+K6USP1UrvrbDQwGvnATAn6YqtDMCuoEZNJDB9Ua9sXPb3j480GFfgw&#13;&#10;LrbbG1RNgfQFQjEsT07b54UMZnqbTQvmA92xffbNGu/J9CYbraKnCB+mAYbow/KPRnz5aBg2zRg3&#13;&#10;O6WYlDOtBhZ3v0GbwxUXNNi9OGLhn22bcbZ5lzPtRpW0vkAXmHewwfpPwn+YWSlnUqbqepVqM6wk&#13;&#10;LNKdrt8MDX9ZJjnWA+ewp4jKhXIYdOzL//GPf4AGb1dMMzN8sDzg33XXXSi6uQWi5wo9hYsRlDEz&#13;&#10;4W2MLhPyG1l+9OjRxAq3bb9F/eZBMCoaJpuRMs3Dzk/W9IY/vdLYVGJ5hKlf/OIX9IT16sorrzQN&#13;&#10;YucTfRN9e+aZZ2yb6HQROEg8QsDE5OPFZ/r06XRv3LhxRkb+9ttvH3/8cV6LQIc3virK9KW9/M6F&#13;&#10;atV/1bY5qtvVqvfN2oBSkiAgCNQVAm7t5YsL1I752qlUKelXSpGNVHyaatpJhUdq37F4ndq7zL69&#13;&#10;HGxMalXmLZxzMEe2qKM7KuVEKd+krWrc0pNT7obl2TIlIc5TDoTL3iRiLsszxOVYMlsdyK9Ixqig&#13;&#10;0eahxuDNlfUMLuU6JidsehmWv/TSS++77z7P8a4te3kWDYRr2ge98iLJqoIUxi4EC5dFx0DA2wcb&#13;&#10;Qaa5ZEYiMOIkA8mvCODIHbyecBeLNq+cyCOsPGQz0jFvQwCBPsd1Q9VzCLzOGdtUpfdTXS5X6f1V&#13;&#10;o0Svb5cbBAFBoDYQiIhS7S5SnS/Tz6bTh0gPGEdA8STsIxJa2uQxt7QeUhEQomGMSuvhnJOIEbie&#13;&#10;LTWyqDYZfY6j4RNUhqYLmRXi/tnPfoaJoJWQX9lbguhQmqFCeeihhx5++GGkZG5n28Ns9lCasReq&#13;&#10;tupaylBJp8PbwQUXXECbUKqw34LJCtvNbO7xnm6pVtCfvPnmm4jnpkGsXTA4edATwe8YPqK9ogTe&#13;&#10;dMx7HCpItgG5SJ/JwBdKgPdR4rsqYWqpk7pYIkCdd6sa9YzqdKlE+6tFnKVoQSDAEUBvg9bBKAaR&#13;&#10;Ys2GFhp5VDFmk9IY0XOdX43yEAGX78aqClpjkxKNDfmNMQvKNDKgjSQP99a9vXyl3VfY2WzBs1H+&#13;&#10;1ltv8ZICy/OGwtLEemVUUehb2EwgD5vm/JedZXK++uqrGBLxhX1nrIXYSobljdKTAkkYJ/z73/+m&#13;&#10;QBYP/oteiAKNvXkVUwLUsD9lfwNtj2UXH+BTSJovCIQiAsY0GbKDOoz6229RgAZpLSf2IR84Hf6B&#13;&#10;qVBOIJ7zXwRZNBZcxJ4Q1TSbtFgukZ8NSLYwUXKgCIEVMUBHjYHGhpcA+ovKnnuxzIYhjbWYEYKr&#13;&#10;SCwYrCXs9JDTcK+VYNFz3301paBUoa2UwqjwkkL3aK6lXaF7LF8MFUI6mclJQidlbA9gcPZd2Wg2&#13;&#10;hhMmsaBxF/sS5GGR5NUG6d5YI1TdT5/p5VH5sbejw4NUvx/tt5NPGiYIBC4CAeTHxhgCwNRwIBp2&#13;&#10;NO8oHqByiBGlBTIudEces0eNYRVuu+BxaB3h2MjpCLhG/4EsC4VCpFigsGbA2lA2Fonc5XgqynZY&#13;&#10;faiXr7T7alVmlOy0mDZVu/Aaswcym4MztmexTB6Ssf/3cCX3GctzAAqjq5xtqkmWajdS+5SXJAgI&#13;&#10;AnWIQACxPKgYOzc0EEio8BV2QbA2UqkxC0auxQ7QUDm2pOakAobF5McYCZZDAMeil+uWBoIbWSSM&#13;&#10;JR5irrHvqhr+Wmf5Ohz9qqryGcvvW64WvaYNbNpeqC5+XkWXWaf5STelGYJA0CMQWCzvD8PhQ5YP&#13;&#10;DQ3GyWx1+pjW2IRj6+2/CkF/mFvSBkFAEAgyBEKH5U9or2SNW2DWFGRDKN0RBAQBQaAKBIKa8o7t&#13;&#10;Ukv/rZb8U63+QB3eqDhkAcuHeWQzK5NGEBAEBIHgQCCoWR7nFaveUyvfVejl84+qyBh9dAKvBpIE&#13;&#10;AUFAEAgZBIKa5bGeLMrXn/hUfYgutYdKauPh+beQmQDSUUGgjhCw/KfXUX1STTkCQc3ynGnud5fq&#13;&#10;f4/+nP8r1fdO1QSWF1lepr8gUNcIQPHGFaVtyJS6bo3f12einZA8NDqvukNBzfLxLVT3a1XPG1TP&#13;&#10;G1XHS1WzquJS+f24SwMFgQBGwLj2heU5cIRVpbu4TgHcQ981HXCwx8eS0pxAcjr4eg712J+KOoeC&#13;&#10;auMWn9nL10bjpExBQBDwBgHOkeLFxZwz4oSRT6RUb+oPmLzWGw8Ujztr13OpuAf2yvNwUMvyATOs&#13;&#10;0lBBIPgRgNzxbk8AAENbxsW8JFcEmAomZoCFVQ0nh8jyNQRQbhcEBAFPETAOeE3ccyuQiKc3h0w+&#13;&#10;E8/Eih7l2m9vZXlh+ZCZO9JRQUAQCAoEvGV50dgExbBLJwQBQUAQcIOAsLxMDUFAEBAEghkBYflg&#13;&#10;Hl3pmyAgCAgCwvIyBwQBQUAQCGYE/Hr3lTDiU6ZM+eKLL4g4SBSqYB4H6ZsgECwIYDwjtvC1Opgv&#13;&#10;v/wyAbf/9re/EavENmqTU+1+zfKEAiec7EcffcTRAM8PgBkLLXOiulaxDoLCzRFqAaraoQQo8lQb&#13;&#10;w7LacoI+gzx9Hg5xTYDicFmXLl1efPHF3r17Vxtzivb4NcsTZGvt2rUEWuQwhYcPGE8jJ4PffPNN&#13;&#10;gowTWtdDxEMzG0ARkD0rK4t480QpC00QPOl1dnY2oZmJAzdq1KjWrVt7ckto5iEs6PLlyydNmvTE&#13;&#10;E08kJSWJ9FDFNCASLGf7oelu3bp5wtSORRFfkGCEI0eORMPhifjr1yxPBEVORZtA5h7OGFj+yJEj&#13;&#10;9957LwF5H3300dB82DzsNUA9+OCDffv2HT16NMGLPbwrBLPB71OnTuUd+f777+exDEEEPOwy7DNt&#13;&#10;2rSnn37666+/btGihYfPrIeFB1m29957b968eWPHjh0xYgT85lXvTJBtiN4TdY2/y/Je9dxkxuMd&#13;&#10;5HXzzTcPHjyY2XYOJYTOLYiod99998CBA5lqXbt2DZ2Oe9vTHTt2TJ48GXH+V7/6FYuit7eHTn5Y&#13;&#10;/pNPPnnkkUcWLVqUnp4uLF/F0PMaPWfOnCuvvBIZy1uW93ZGiY2Nt4hJfkFAEBAEAgkBYflAGi1p&#13;&#10;qyAgCAgC3iIQHmRqDfOSiEKfPQ02YL2FI6Tys8sPUOhqMjMz4+LiQqrvXnWWzR72uJo3bw5WuAn0&#13;&#10;6t5Qy4zKlLk0fPjw2tZCBDqwPHoo1jt16tSsWTNPdlBr0l+/3n09t44Ro2DXrl0xMTGpqannVkKI&#13;&#10;3AVQe/bsAShMmPBkHSK9Podu4kMR2zUMAbDoBa5zKCFEbmE5BChM4zp06IBLxRDp9bl1MycnB7sS&#13;&#10;hAY8DHtoQHhuFXFXELL8OWMhNwoCgoAgEHwIiF4++MZUeiQICAKCQAUCwvIyGwQBQUAQCGYEhOWD&#13;&#10;eXSlb4KAICAICMvLHBAEBAFBIJgREJYP5tGVvgkCgoAgICwvc0AQEAQEgWBGQFg+mEdX+iYICAKC&#13;&#10;gLC8zAFBQBAQBIIZAWH5YB5d6ZsgIAgIAsLyMgcEAUFAEAhmBITlg3l0pW+CgCAgCAjLyxwQBAQB&#13;&#10;QSCYERCWD+bRlb4JAoKAIPD/Zsc3c+HNcm8AAAAASUVORK5CYIJQSwMECgAAAAAAAAAhALEQa+E4&#13;&#10;EQAAOBEAABQAAABkcnMvbWVkaWEvaW1hZ2U2LnBuZ4lQTkcNChoKAAAADUlIRFIAAAD+AAAAIQgC&#13;&#10;AAAAdpyB/AAAAAFzUkdCAK7OHOkAAAAJcEhZcwAAEnQAABJ0Ad5mH3gAABDdSURBVHhe7dt3rFTV&#13;&#10;FgbwR7GgT7GgWFBRxF5QUZTYEKUp2I1EE6NA1CASxAIEY4saSxQ0KiRKh2ABjBp7V+yhioIFxQL2&#13;&#10;Tnu299OVnExmzj13YIYr8Z7zx83MOXuvvda3vlX2PnMb/Pnnn//JrxyB+odAw/pncm5xjsBfCOTU&#13;&#10;z3lQTxHIqV9PHZ+bnVM/50A9RSCnfj11fG52Tv2cA/UUgZz69dTxudk59XMO1FMEGlT3ldby5ctX&#13;&#10;rFixzjrrbLDBBg0bNiR85cqVv/zyy6+//tqgQYP//n1VC2mSf/rppw033HC99dZr1KhRJWL/+OOP&#13;&#10;kNa0adP111//t99+W7Zsmb+0XXfddUn+/fffWcE0I93ZZJNN3Fy6dKk7HjVu3HizzTarUIdK9F+9&#13;&#10;uWzhIH7hqZAQZvrLwOTm6glf+2dVOes/8cQTl19++ZgxY1CH8XB84YUXzj777MMPP7xz586TJk2q&#13;&#10;IiJvvPHGaaed9uCDD37zzTcViv3hhx+eeeaZ44477pVXXiHqk08+ueuuuwYMGPD222/7iiLffffd&#13;&#10;ddddd/zxx7dv3/7CCy+0ouuWW2454YQTmHb66acbUKEOdTw9jFq8eLGAT5b+4osvbrzxxv79+3Oc&#13;&#10;AXWsUh0vV2XqY/y33377888/B3Bz58599tlnpZbBgwdfffXVRx55ZBXN22ijjXbffffNN99ckalQ&#13;&#10;rDxH8yVLlsjiRCkjW2211U477aSk+Irlzz333PTp07t06XL99defd9550vzDDz+8YMECkSAkLrvs&#13;&#10;MspUqEMdT1flnnrqqXvuuUcGSZaGgyzA3ur2AnVsWpnLpVMfcbUucsCnn3765ZdfquyF4uCigUGU&#13;&#10;zz///McffyyEKT7HX2NMl0G33XbbDh06dOzYcccdd6xJLSv+7+/LBzIJl5NIiPFxh0sKU9E222xz&#13;&#10;4okn7rLLLk2aNEnEWlrsffbZZ9TG4wwXeiREiTXeuonaPmy88cYHHHDA0UcfvcUWW2DD999/P3/+&#13;&#10;fMrst99+nTp12n///X2eM2cOZfbee+9jjjnm0EMPFS0ZiFuLCVKsy6JFiGEhgS6PaE6fxPBCUkrP&#13;&#10;4Q7ji9YyHmU9JZ/jaiWuAcD5+OOPlTUrRpvK0mQi0zgdAWBeupxhQQ8XnQvBJyTaQrMYAl4FpFZ9&#13;&#10;SDCRFUGAKEemp04Mr0W9KipNetSvv/6aRdQmLXvdxqUOYxVOcy0NKCSnYsCee+65/fbby3YW9vSD&#13;&#10;Dz6wfDSFCL3bbrtJe0XdIVhnzpxpsCVeffVVSdTI5s2bp1IEMyRRJBMneGZphDbFuoLnww8/ZIwm&#13;&#10;e+edd8a/2EhEtNAhBML6q6++ev/99zFACje4WbNmbdu2pXz064UXfyxcuHDevHk+WEh/D7IER5AR&#13;&#10;C0d3mMkKtljr3XffRXEXPd977z3DKPb666+3aNFCBKYWHxIs8eabb9ItSCCu4LDrrrvaV+izqf3y&#13;&#10;yy/TgavoQDLTWrdubYDKEzqju4UWLVrkKReAyNPtttsu4i3wgTOykr/lllua3rJly4xCxMWkmYW7&#13;&#10;HG2jAqJ99903Qg56/EssL9jAsE6EExubGYQD3UcffeQp6xCAm5RfJviKdoyFRgSGhQwgGXl4LSM7&#13;&#10;sN2KIGIgzEUyp3D3XnvtZcdl6diH4IaIxRaiouy3atXKBzrze1jEU+Zi2iGHHOJRTXuwlG0uw6ZN&#13;&#10;m3bHHXcgjZnW46STTz75jDPOIHHGjBlTpkx56KGHmMRzluTIfv36WcbTiRMnPvLII5C64IILhg8f&#13;&#10;fv/991MIKICT+E899VQdQqr96HXbbbehkS2BvzKHdSF4/vnnU4ZKvI4lm266qS7cfWup19ruiy66&#13;&#10;6Nhjj8USC2lCRo8ezX/AisR25ZVXSsmaosJFcVonduedd2rGAMQKrOUbmk+YMKFbt26C0HYFJ+xb&#13;&#10;hLrPdgIsVWe4mTRef+uttziDPlioFJxzzjmpO3g6U753796U0T5ZWjIz5eKLL27Xrh3ucrkNAzkc&#13;&#10;xqMA5z8DzjrrLDXNAKs88MADkydPFnhghANtPTrzzDMpwy4684hV+Iu2hKhXph944IE1UU3KfPTR&#13;&#10;R2+66SYBybks8nfIkCHkjxw58umnn6bS888/bzoKyiDnnnsuAtCfOTw1YsQI/BbDuM4iYXbVVVeh&#13;&#10;ICRtvfr06WN1GNKELyhsS9arVy9GZVCfN++9995ILoYJY4BT7JprrhE51qKJpeksaEURAmAItkAe&#13;&#10;DpYbP348WrofeiKAdi6okrpuStafNWvW7Nmze/To0bdvX4hE8fI3/MS21157Te9+xBFHECqdW08H&#13;&#10;zAFFRd9uCZQ2vpIQOCBY2JmUahMlT0Sxwcj77rvPtnjo0KE9e/YUSFB48cUXb7jhBhjRaocddiiU&#13;&#10;wOV6cfvOU0455aSTTuIMCkfuL002MhPvuq699lr8wKSXXnrJ59I2wxKHHXYYXjIEJgMHDjzooINk&#13;&#10;EdQXVNJz165dNTxwqCmlGWyuLEB/LhEAEir0rIipklZYIRTxw3mAtWQ1/oabdCuhGB+A2IAefPDB&#13;&#10;8ihpXCA7Iqu5VNKDwYSxrJYpHC2IlgzqC/ju3bvDga/pDzS2iDopM7I+Vo0aNUo14F8el1Dsc+iv&#13;&#10;+pGvWoIalelgqyBL0hAFwylgfOedd3hf06heoQduYIvYMD6D/UJFLb3kkkusBS7Rdfvtt8t07ij1&#13;&#10;ZIIF1DxFMmMjWch6DHnsscdkByMtBNg4r1MeM1ZM6fVJNI1QQYyIYOIDCY8XJUJ5ApXlOXI5VRYH&#13;&#10;sTZDropTneQSqS66SodGElVrQ2wVbpCAt95666hlfGmTAGXL+aoCWqvwUCKWQxfswT/JSc0BBwk8&#13;&#10;QfnSRRVr4/fZZx9MEiQ6B3nFKqnq0Z8VvA5rVACrvxyDi5bDVCHNwJqOAoFmOlsI17Mp5VAigQLR&#13;&#10;CsZFGTAykOY+YzwCCTa+QD6ZFbmVL+bQVpUDJtbyEXzc4SALEahnoKrwgFLRpqLQNQZT3siwjlh2&#13;&#10;+RxWxCZKMadMmzZtdLO0lbypJLlCT7RAzLpGakiwTaGWFmMJclROVnjKcUcddRSTi46SUgPARDIJ&#13;&#10;RzBzLc1SXYa5hIsKWQA9NLHIQGd/4yiCsRohIFvL3GCsDxndDgVSojA6bHlFdiE9Gll8MprZyo3U&#13;&#10;dffdd4f2oAcHrFO3XxkhXvoI7jwaucTTcImABkeUC97CMx4tTc8C0oXrybFMtDGpCqAgR4oiFIwx&#13;&#10;qMyFU6dOXSWFyxmslOlwdBd4icFMw2bVPM7BEgkiEM4Re3wZFVwLx1J+Zbin0bZhLYhoLgsyxGBJ&#13;&#10;R4LkGo9chINCNPpg4mq8bVBAoEEZGEY7xL8uvlYWYtsjGccOihUYqd1KEh9I99hjD0mBQzmO5uTE&#13;&#10;O5BsxFA/+BbuJgHr9Dmwsq6sAUAJQhqNEPU3ii3uGYO08l1g6FF2nv1rTKk2okfFYTx71GUFTisJ&#13;&#10;3PCZC+K6rrhkJqAoApW/0+EkzEgqFO2BCA7AhZI+eKqHK925K3Bw4adyXsQwBKWglkiOLJh8LYfT&#13;&#10;ZY6RmO0K9AOKEnKEjRaibbJBJ4qZhYEa7Wmc1QDclEJHeop2pgefHn/8cZscac+dYH+cAaT2b+Wo&#13;&#10;bXoCu88RPPH+y3Jx/KL+BwHw3lPFP9lQsQ53Y1a4LJmevXp4IfGgib4mb0Wh4ZGEWNrDxBFZmd5P&#13;&#10;dEihvjKhwb311lvHjRs3aNAgGUgA2IPq/+QYOVgzbUeim4xLYBjpzY61y0E2Y8xqkw/W2BBFudaj&#13;&#10;tKBO8vKBPmaVnpRVaEtMl6tQE26245p1Xb59i+RStDdA4sIzxDhNNiucnZwYhswYLFRYLSna/EiE&#13;&#10;tlvenJBvwyD/laM8tFOxcr8mR4BO/2PXK5gTAsQuXP9dzqIZY6QDpvmbHI5zSsQhECAGB4EXJ9GF&#13;&#10;FxygIfEnc8vRJIX64tsallRxbKG8wvRXE0muUmANEa8AJUkrjgLLWWzNjdHq2CGoxep+0ZajdFF9&#13;&#10;pBSlPcX+0Fwds4cuxbRyhePEXUmM/gGGcTrkZqFwxVPfEi6nkj6eMrpVaOvyOdXTZIej/YU/K/QG&#13;&#10;8pGR2hvOCoHmKte1ak4Z8U8fV62DkwEaMz3nk08+CeTCsCl8J1C+tKKR3GEDrcWN1kh/7+hCVGtj&#13;&#10;7IJ03cqCozbtTdFE3oeGwXJf+VRM6fXjzSULLSkMbOG1m07iICVd+WDPbistzRsDd7pqLh3FxC9b&#13;&#10;/pGL5eLTyYbkp/jyEAgQWmsoBRaVI5SyVXJ4Z3Acg0TMrBIJyjQTJvKFIw4HVnoS/Y+QA1pRY+a+&#13;&#10;/YCoEMBaI2PsdBkCc4Br7t3x2pjavKu9kQI1pcKJ4S6R45jFQooMf9mPkZOtobZBR06UAxyhBSKn&#13;&#10;z7XyxtZTEhw7duwVV1zh1CW2AcFF56E69TJhSR0WreDNN9+s6dB6cIpTOCeNvMlS1cbhuONyNtpD&#13;&#10;QwBo7lMbPrBiOK3AZYsYbbkzDyrV1PQ3ckhXpAcqSxtiDqFlF7XVjtBe25Y/fn+mEAtQScgAwxhP&#13;&#10;Ua6yBhDBF+84ogb5aiKUs39uIIvEEbKICn1oTzIL3Ul6X2PADXR5lAJWZyo38xyt3IyDOWbHO1qg&#13;&#10;OLsoMt5Xg0M9hhgfdVxVjZMrWYdwSwsMKsVXY3wlLRKzfldCMgvzMvzNncChNhixNrCSw1yYSnMK&#13;&#10;6xZ8sK7YizdB0ItTFNSPcxicIERswFw4OVRx+WCA7Ku2sIWSbNGRUpILEChjA0NgtBBSqemWplLw&#13;&#10;CQ4wJ9kYA9yBkkizHOXjFJUh7lMG1PDBNlB76iZNwEiH8DjDpU7UDPk1YYVydvbUQBUC47W0JIW+&#13;&#10;QX2XEyfS4j0x19MqLOUjSwOK+UCgEqDAgidsWYVXWmbG6zquMk3uZxX2R/9HIunqr9rEbaGQp/Tj&#13;&#10;ZucYcoD14isDOJJa2F/rma4TNJYnLSNPi29QqvjJYUKMYS0H0FNi8BkFIzZwHcqOPmhuCjKRZmSp&#13;&#10;8eFRqZR6IKOtwd6nSCekQVD8MxP0GglB6LDFeDU3+gpcMRggbI9gyLgMlu9pFa5ShWJbhi6wjVda&#13;&#10;eOykFVfkVApTG4OTdzG0lchJoJWblGR1UmNpizT04Q4CPY14FjmFhwSpGsLQihisCjlOQc14F440&#13;&#10;kYPpyQvkK6rJW1WAKE0Y4oM+GwiMwj/6xxEQl1EvziQw2I8CKSxH1PR2iW52LA5UgHzppZcyFiwS&#13;&#10;GTU0dQlz4EBVJQ7N9COSoCoUYmMhWtl2s52quiBqUK+mfUuVf7ScwQB6u4p+dBHjk3OJSsrlPzU3&#13;&#10;+dVDqQJAjyOdDN0S6qvmPF1FK6IapAIeBy+rce5ZiXq8X9M2lCbabK0X1g4bNgzpK1mozLl1R33J&#13;&#10;Q0ZRqoo0i/edsoJaUabSa9UwOVIylqhKtwrKnWKS8aM9hqw56uO9LFj4K8AEN1BrP5SgumS/VK1Q&#13;&#10;FL7NSPQBkZqms/93Ut/Jg9dkOqUi4sYbEO/hspvmtYruhcroGZzY+Ala6S8ctR9aF81MhvJ6BoeD&#13;&#10;en39ffJ7taoYKyZtCgtfNiViBaS31zYqlf/eu3xVoeQcIn4rUXTZWuhe4jc/NjnZP3gpf8XskXWX&#13;&#10;9aVGQZ+87k7Uiu2ENvofPCCqBE3ctQMR0qVZX3LVcdowZMjXBtgdxY+uan0BuUp62vk4BhWZpYe2&#13;&#10;8dZcpNVl1lcYU3+Ewih7RZU/9gZioJz3kqsERerguqN+5brmEnIEqohAlf9Lq4qa5aJyBNYoAjn1&#13;&#10;1yi8ufC1F4Gc+muvb3LN1igCOfXXKLy58LUXgf8DTmPMRgJRyIoAAAAASUVORK5CYIJQSwMECgAA&#13;&#10;AAAAAAAhACHgX4bCAAAAwgAAABQAAABkcnMvbWVkaWEvaW1hZ2U3LnBuZ4lQTkcNChoKAAAADUlI&#13;&#10;RFIAAACYAAAAHAgCAAAAEoHhuAAAAAFzUkdCAK7OHOkAAAB8SURBVGhD7dMBDQAgDMRAwL/nEWTQ&#13;&#10;3By03e+ZWe5/A+d/BATPgJCRPxBSyIiBCIZFChkxEMGwSCEjBiIYFilkxEAEwyKFjBiIYFikkBED&#13;&#10;EQyLFDJiIIJhkUJGDEQwLFLIiIEIhkUKGTEQwbBIISMGIhgWKWTEQATDIiMhLwqzAzUsoj0lAAAA&#13;&#10;AElFTkSuQmCCUEsDBAoAAAAAAAAAIQCavXldIxEAACMRAAAUAAAAZHJzL21lZGlhL2ltYWdlOC5w&#13;&#10;bmeJUE5HDQoaCgAAAA1JSERSAAAA/gAAACEIAgAAAHacgfwAAAABc1JHQgCuzhzpAAAQ3UlEQVR4&#13;&#10;Xu3bd6xU1RYG8EexoE+xoFhQUcReUFGU2BClKdiNRBOjQNQgEsQCBGOLGksUNCokSodgAYwae1fs&#13;&#10;oYqCBcUC9k57tvfTlZxMZs49d2CGK/Ge88fNzDl7r73Wt75V9j5zG/z555//ya8cgfqHQMP6Z3Ju&#13;&#10;cY7AXwjk1M95UE8RyKlfTx2fm51TP+dAPUUgp349dXxudk79nAP1FIGc+vXU8bnZOfVzDtRTBBpU&#13;&#10;95XW8uXLV6xYsc4662ywwQYNGzYkfOXKlb/88suvv/7aoEGD//59VQtpkn/66acNN9xwvfXWa9So&#13;&#10;USVi//jjj5DWtGnT9ddf/7ffflu2bJm/tF133XVJ/v3331nBNCPd2WSTTdxcunSpOx41btx4s802&#13;&#10;q1CHSvRfvbls4SB+4amQEGb6y8Dk5uoJX/tnVTnrP/HEE5dffvmYMWNQh/FwfOGFF84+++zDDz+8&#13;&#10;c+fOkyZNqiIib7zxxmmnnfbggw9+8803FYr94YcfnnnmmeOOO+6VV14h6pNPPrnrrrsGDBjw9ttv&#13;&#10;+4oi33333XXXXXf88ce3b9/+wgsvtKLrlltuOeGEE5h2+umnG1ChDnU8PYxavHixgE+W/uKLL268&#13;&#10;8cb+/ftznAF1rFIdL1dl6mP8t99++/PPPwdwc+fOffbZZ6WWwYMHX3311UceeWQVzdtoo4123333&#13;&#10;zTffXJGpUKw8R/MlS5bI4kQpI1tttdVOO+2kpPiK5c8999z06dO7dOly/fXXn3feedL8ww8/vGDB&#13;&#10;ApEgJC677DLKVKhDHU9X5Z566ql77rlHBkmWhoMswN7q9gJ1bFqZy6VTH3G1LnLAp59++uWXX6rs&#13;&#10;heLgooFBlM8///zHH38shCk+x19jTJdBt9122w4dOnTs2HHHHXesSS0r/u/vywcyCZeTSIjxcYdL&#13;&#10;ClPRNttsc+KJJ+6yyy5NmjRJxFpa7H322WfUxuMMF3okRIk13rqJ2j5svPHGBxxwwNFHH73FFltg&#13;&#10;w/fffz9//nzK7Lfffp06ddp///19njNnDmX23nvvY4455tBDDxUtGYhbiwlSrMuiRYhhIYEuj2hO&#13;&#10;n8TwQlJKz+EO44vWMh5lPSWf42olrgHA+fjjj5U1K0abytJkItM4HQFgXrqcYUEPF50LwSck2kKz&#13;&#10;GAJeBaRWfUgwkRVBgChHpqdODK9FvSoqTXrUr7/+mkXUJi173calDmMVTnMtDSgkp2LAnnvuuf32&#13;&#10;28t2Fvb0gw8+sHw0hQi92267SXtF3SFYZ86cabAlXn31VUnUyObNm6dSBDMkUSQTJ3hmaYQ2xbqC&#13;&#10;58MPP2SMJnvnnXfGv9hIRLTQIQTC+quvvnr//fcxQAo3uFmzZm3btqV89OuFF38sXLhw3rx5PlhI&#13;&#10;fw+yBEeQEQtHd5jJCrZY691330VxFz3fe+89wyj2+uuvt2jRQgSmFh8SLPHmm2/SLUggruCw6667&#13;&#10;2lfos6n98ssv04Gr6EAy01q3bm2AyhM6o7uFFi1a5CkXgMjT7bbbLuIt8IEzspK/5ZZbmt6yZcuM&#13;&#10;QsTFpJmFuxxtowKifffdN0IOevxLLC/YwLBOhBMbmxmEA91HH33kKesQgJuUXyb4inaMhUYEhoUM&#13;&#10;IBl5eC0jO7DdiiBiIMxFMqdw91577WXHZenYh+CGiMUWoqLst2rVygc683tYxFPmYtohhxziUU17&#13;&#10;sJRtLsOmTZt2xx13II2Z1uOkk08++YwzziBxxowZU6ZMeeihh5jEc5bkyH79+lnG04kTJz7yyCOQ&#13;&#10;uuCCC4YPH37//fdTCCiAk/hPPfVUHUKq/eh12223oZEtgb8yh3UheP7551OGSryOJZtuuqku3H1r&#13;&#10;qdfa7osuuujYY4/FEgtpQkaPHs1/wIrEduWVV0rJmqLCRXFaJ3bnnXdqxgDECqzlG5pPmDChW7du&#13;&#10;gtB2BSfsW4S6z3YCLFVnuJk0Xn/rrbc4gz5YqBScc845qTt4OlO+d+/elNE+WVoyM+Xiiy9u164d&#13;&#10;7nK5DQM5HMajAOc/A8466yw1zQCrPPDAA5MnTxZ4YIQDbT0688wzKcMuOvOIVfiLtoSoV6YfeOCB&#13;&#10;NVFNynz00UdvuukmAcm5LPJ3yJAh5I8cOfLpp5+m0vPPP286Csog5557LgLQnzk8NWLECPwWw7jO&#13;&#10;ImF21VVXoSAkbb369OljdRjShC8obEvWq1cvRmVQnzfvvffeSC6GCWOAU+yaa64ROdaiiaXpLGhF&#13;&#10;EQJgCLZAHg6WGz9+PFq6H3oigHYuqJK6bkrWnzVr1uzZs3v06NG3b1+IRPHyN/zEttdee03vfsQR&#13;&#10;RxAqnVtPB8wBRUXfbgmUNr6SEDggWNiZlGoTJU9EscHI++67z7Z46NChPXv2FEhQePHFF2+44QYY&#13;&#10;0WqHHXYolMDlenH7zlNOOeWkk07iDApH7i9NNjIT77quvfZa/MCkl156yefSNsMShx12GF4yBCYD&#13;&#10;Bw486KCDZBHUF1TSc9euXTU8cKgppRlsrixAfy4RABIq9KyIqZJWWCEU8cN5gLVkNf6Gm3QroRgf&#13;&#10;gNiAHnzwwfIoaVwgOyKruVTSg8GEsayWKRwtiJYM6gv47t27w4Gv6Q80tog6KTOyPlaNGjVKNeBf&#13;&#10;HpdQ7HPor/qRr1qCGpXpYKsgS9IQBcMpYHznnXd4X9OoXqEHbmCL2DA+g/1CRS295JJLrAUu0XX7&#13;&#10;7bfLdO4o9WSCBdQ8RTJjI1nIegx57LHHZAcjLQTYOK9THjNWTOn1STSNUEGMiGDiAwmPFyVCeQKV&#13;&#10;5TlyOVUWB7E2Q66KU53kEqkuukqHRhJVa0NsFW6QgLfeeuuoZXxpkwBly/mqAlqr8FAilkMX7ME/&#13;&#10;yUnNAQcJPEH50kUVa+P32WcfTBIkOgd5xSqp6tGfFbwOa1QAq78cg4uWw1QhzcCajgKBZjpbCNez&#13;&#10;KeVQIoEC0QrGRRkwMpDmPmM8Agk2vkA+mRW5lS/m0FaVAybW8hF83OEgCxGoZ6Cq8IBS0aai0DUG&#13;&#10;U97IsI5YdvkcVsQmSjGnTJs2bXSztJW8qSS5Qk+0QMy6RmpIsE2hlhZjCXJUTlZ4ynFHHXUUk4uO&#13;&#10;klIDwEQyCUcwcy3NUl2GuYSLClkAPTSxyEBnf+MogrEaISBby9xgrA8Z3Q4FUqIwOmx5RXYhPRpZ&#13;&#10;fDKa2cqN1HX33XeH9qAHB6xTt18ZIV76CO48GrnE03CJgAZHlAvewjMeLU3PAtKF68mxTLQxqQqg&#13;&#10;IEeKIhSMMajMhVOnTl0lhcsZrJTpcHQXeInBTMNm1TzOwRIJIhDOEXt8GRVcC8dSfmW4p9G2YS2I&#13;&#10;aC4LMsRgSUeC5BqPXISDQjT6YOJqvG1QQKBBGRhGO8S/Lr5WFmLbIxnHDooVGKndShIfSPfYYw9J&#13;&#10;gUM5jubkxDuQbMRQP/gW7iYB6/Q5sLKurAFACUIajRD1N4ot7hmDtPJdYOhRdp79a0ypNqJHxWE8&#13;&#10;e9RlBU4rCdzwmQviuq64ZCagKAKVv9PhJMxIKhTtgQgOwIWSPniqhyvduStwcOGncl7EMASloJZI&#13;&#10;jiyYfC2H02WOkZjtCvQDihJyhI0Wom2yQSeKmYWBGu1pnNUA3JRCR3qKdqYHnx5//HGbHGnPnWB/&#13;&#10;nAGk9m/lqG16ArvPETzx/stycfyi/gcB8N5TxT/ZULEOd2NWuCyZnr16eCHxoIm+Jm9FoeGRhFja&#13;&#10;w8QRWZneT3RIob4yocG99dZbx40bN2jQIBlIANiD6v/kGDlYM21HopuMS2AY6c2OtctBNmPMapMP&#13;&#10;1tgQRbnWo7SgTvLygT5mlZ6UVWhLTJerUBNutuOadV2+fYvkUrQ3QOLCM8Q4TTYrnJ2cGIbMGCxU&#13;&#10;WC0p2vxIhLZb3pyQb8Mg/5WjPLRTsXK/JkeATv9j1yuYEwLELlz/Xc6iGWOkA6b5mxyOc0rEIRAg&#13;&#10;BgeBFyfRhRccoCHxJ3PL0SSF+uLbGpZUcWyhvML0VxNJrlJgDRGvACVJK44Cy1lszY3R6tghqMXq&#13;&#10;ftGWo3RRfaQUpT3F/tBcHbOHLsW0coXjxF1JjP4BhnE65GahcMVT3xIup5I+njK6VWjr8jnV02SH&#13;&#10;o/2FPyv0BvKRkdobzgqB5irXtWpOGfFPH1etg5MBGjM955NPPgnkwrApfCdQvrSikdxhA63FjdZI&#13;&#10;f+/oQlRrY+yCdN3KgqM27U3RRN6HhsFyX/lUTOn1480lCy0pDGzhtZtO4iAlXflgz24rLc0bA3e6&#13;&#10;ai4dxcQvW/6Ri+Xi08mG5Kf48hAIEFprKAUWlSOUslVyeGdwHINEzKwSCco0EybyhSMOB1Z6Ev2P&#13;&#10;kANaUWPmvv2AqBDAWiNj7HQZAnOAa+7d8dqY2ryrvZECNaXCieEukeOYxUKKDH/Zj5GTraG2QUdO&#13;&#10;lAMcoQUip8+18sbWUxIcO3bsFVdc4dQltgHBReehOvUyYUkdFq3gzTffrOnQenCKUzgnjbzJUtXG&#13;&#10;4bjjcjbaQ0MAaO5TGz6wYjitwGWLGG25Mw8q1dT0N3JIV6QHKksbYg6hZRe11Y7QXtuWP35/phAL&#13;&#10;UEnIAMMYT1GusgYQwRfvOKIG+WoilLN/biCLxBGyiAp9aE8yC91Jel9jwA10eZQCVmcqN/McrdyM&#13;&#10;gzlmxztaoDi7KDLeV4NDPYYYH3VcVY2TK1mHcEsLDCrFV2N8JS0Ss35XQjIL8zL8zZ3AoTYYsTaw&#13;&#10;ksNcmEpzCusWfLCu2Is3QdCLUxTUj3MYnCBEbMBcODlUcflggOyrtrCFkmzRkVKSCxAoYwNDYLQQ&#13;&#10;UqnplqZS8AkOMCfZGAPcgZJIsxzl4xSVIe5TBtTwwTZQe+omTcBIh/A4w6VO1Az5NWGFcnb21EAV&#13;&#10;AuO1tCSFvkF9lxMn0uI9MdfTKizlI0sDivlAoBKgwIInbFmFV1pmxus6rjJN7mcV9kf/RyLp6q/a&#13;&#10;xG2hkKf042bnGHKA9eIrAziSWthf65muEzSWJy0jT4tvUKr4yWFCjGEtB9BTYvAZBSM2cB3Kjj5o&#13;&#10;bgoykWZkqfHhUamUeiCjrcHep0gnpEFQ/DMT9BoJQeiwxXg1N/oKXDEYIGyPYMi4DJbvaRWuUoVi&#13;&#10;W4YusI1XWnjspBVX5FQKUxuDk3cxtJXISaCVm5RkdVJjaYs09OEOAj2NeBY5hYcEqRrC0IoYrAo5&#13;&#10;TkHNeBeONJGD6ckL5CuqyVtVgChNGOKDPhsIjMI/+scREJdRL84kMNiPAiksR9T0doludiwOVIB8&#13;&#10;6aWXMhYsEhk1NHUJc+BAVSUOzfQjkqAqFGJjIVrZdrOdqrogalCvpn1LlX+0nMEAeruKfnQR45Nz&#13;&#10;iUrK5T81N/nVQ6kCQI8jnQzdEuqr5jxdRSuiGqQCHgcvq3HuWYl6vF/TNpQm2mytF9YOGzYM6StZ&#13;&#10;qMy5dUd9yUNGUaqKNIv3nbKCWlGm0mvVMDlSMpaoSrcKyp1ikvGjPYasOerjvSxY+CvABDdQaz+U&#13;&#10;oLpkv1StUBS+zUj0AZGaprP/d1LfyYPXZDqlIuLGGxDv4bKb5rWK7oXK6Bmc2PgJWukvHLUfWhfN&#13;&#10;TIbyegaHg3p9/X3ye7WqGCsmbQoLXzYlYgWkt9c2KpX/3rt8VaHkHCJ+K1F02VroXuI3PzY52T94&#13;&#10;KX/F7JF1l/WlRkGfvO5O1IrthDb6HzwgqgRN3LUDEdKlWV9y1XHaMGTI1wbYHcWPrmp9AblKetr5&#13;&#10;OAYVmaWHtvHWXKTVZdZXGFN/hMIoe0WVP/YGYqCc95KrBEXq4LqjfuW65hJyBKqIQJX/S6uKmuWi&#13;&#10;cgTWKAI59dcovLnwtReBnPprr29yzdYoAjn11yi8ufC1F4H/A05jzEYCUciKAAAAAElFTkSuQmCC&#13;&#10;UEsDBAoAAAAAAAAAIQDALA0R2hMAANoTAAAUAAAAZHJzL21lZGlhL2ltYWdlOS5wbmeJUE5HDQoa&#13;&#10;CgAAAA1JSERSAAABEgAAABoIAgAAAPRxRK0AAAABc1JHQgCuzhzpAAATlElEQVR4Xu3c189UVRcG&#13;&#10;8A+wgNhRwYoNC/beBXtFiQEsUaNeWGK58g8wXntruzO2GHvvDSyIIqCIvfeGDezt+5nny87JmTPz&#13;&#10;zmvyyvhlzsWbmT37rPKsZ6299j4Hhv3555//6V99BPoIDAaB4YOZ3J/bR6CPwF8I9NOmz4M+AoNG&#13;&#10;YNgQNWk///zzV1999dNPP62yyiprrrnm8OHD//jjjx9++OGzzz779ttvf//999VWW2299dZbeeWV&#13;&#10;B21y/4beQ+CXX3755ptvRFa411prreWWW64bGxcvXvzxxx+vu+66yLD88st3c0uPzBlx0UUXDYUp&#13;&#10;X3zxxaxZs+bMmSNDNt544xEjRixZsuTVV1+9/fbbH3300blz5y5dunT99ddfY401hkJ7X+Y/jICE&#13;&#10;EVOR/e2334R1xRVX7MYAt1x99dU4MGbMmFGjRnVzS4/MGaom7fvvv5ckcHnnnXesM9a0Dz744Mkn&#13;&#10;n3zqqadUJjD96wpMjwSsN82QLVYbS8fXX3+tUHZp5HfffYceUs7tXd7SI9MGXm20W4gOC43WsGHD&#13;&#10;Wu3Wif36669+MqH8qkN76aWX/LXU7LjjjlZtK49qJH/OOeecU045xeDqq68+IAok0w5Wwqvyy40E&#13;&#10;muNqZ56ZJLh8sOi1apTVfGx1oTbTtOBQ9ZR2thknuYBTZjb2KoNSZ3IHv2oWMoMXBhuBymT2x4sO&#13;&#10;fVQgNa2xcYoEl2kFT58pVQ0nTJig6ard6BYC+VLD3/iqq666/fbbr7POOiussMKAZOhmAjaKSI2N&#13;&#10;tRsZk0QtQCWIrRa209h2b0PEjz/+iPeff/45U3hlMdW2al7jPE3GFQzLCP/9OnbsWL+KB6PffPPN&#13;&#10;66+//rXXXps0adKpp55K1K233nr//febduKJJ06cOHH06NEjR45sFzxhQGUF7Msvv1SNuCfHaLdG&#13;&#10;sYQ6gwmbZo+FjFl77bWFjdgSG9Po1Rx++umnPriXBAaUCFHhdgWSm/wVQhMoKhM46MbgqxFnD0Jw&#13;&#10;kxY36issqtpRKgyKPY/cYoTZzNCu2NeVjoU6MwkhisEUuYtSMpNydJmT4Jnjopdfrg49DByEnAuf&#13;&#10;fPJJxFIKWO67i0khB67QzjbQUcda01ZaaSW6IsHOM+lkAtUs2XDDDcFFSCT4Vbi5xgXzjUcIFSSA&#13;&#10;ggSDOEA+X1yEu4ttQA4gwT/+Bg0Gx4x2HAUItMlv3YfT5aqx0Xxa2FbYCBa2QYAWfuEDUdgiw00O&#13;&#10;zagQCATgUXF5cGnDVTHQUN1yyy2U8RNMuLLnnnsedthhKgrdr7/+uqZr5syZKSTg3nTTTadMmWIZ&#13;&#10;sdF/6623rrvuOmkzefLk6dOnX3PNNXfeeecbb7zBMsHYYYcd9t9//3322YdvjZYBlPYHHnjg7bff&#13;&#10;LqzadtttDzrooL322kvwLr30UqcLaMfOjz76CAow8pMJW221VWTSzrynn3665Nj48ePZw4VE7vHH&#13;&#10;H7/rrrv0CWiRZcQEEg455BBcNzJ79mxmABTokhMIjN97770RwiZt9913x4ZFixZlrZs2bRpaUDpv&#13;&#10;3jxWkQaQY445RuFI5jz44IPWW8iAi3A2b7755oceeiiBjPfVbvD555/nFyKS4DJt3LhxTJo6dSpu&#13;&#10;Na72SCkQd99994cffihGLqkIGVQ44ogj9t13XzfiHMmcfffdd8MeF/x5usUWW2AVs++9997333+f&#13;&#10;g1gFE/ZAacaMGfvttx96cfDFF1+85557FixYAAc/ucucM888E+xG4KyhEH1KhQy2nEVfiZqKo6AQ&#13;&#10;ftxxx9GrhAHkoYceuuqqq0466SQSkLUdR4UP2sggEEEgy5fPp5122gknnICNdgRPPPEEHMJGBsAW&#13;&#10;Gy1lAIHMfffdp5TDGaPwBz5gBz6bxQWF3OVCXf5yYaONNmpEO0Y2N2loIfY4R9xuu+0GWYRAcSEk&#13;&#10;Tnl47733LB3PPPOMCGGzTowscLMPxI7I8GnhwoXw8hPTeY4E/kIHsm7ZbLPNmI4fjWDh4mOPPcZD&#13;&#10;onbZZZcNNtiAdpKZ4a+kuvbaa3Pe4Cd5QiyWWPfEjzo5zPJHHnkE6anYeuutgegDC0URduTgDZPc&#13;&#10;xQzGiKiRHPQJNr04gSIwpQjzZJRp3OE+At18881hp3F/X375ZdLIRw6mUgd0ZcJfoiwX3AQa+qpn&#13;&#10;0okcP7nFCHugasJzzz3H5hdeeEHwTHAJP0iBCXlyWrsvDJg/fz7Gq2I77bSTSDEP7DhE3TbbbMN3&#13;&#10;bHj22WfllWTgwpZbbkka76iLC8SaLKkEFKEhzCnFWJsNT2iAi3lqKLHsBzhFWSqpII0XVGCtu9RE&#13;&#10;AoGG6zSazxFhQl8ahQbU4gVtmaaems+qLBqNF/tF3E80sgQOYsRfWaRybbfddoyXVDQy3lfqeGej&#13;&#10;BV6+uITVBGks3Imj0s8wFefGG28UtU022YRHGeF1Vuwsm40mNR8UAgtlWUO6Fgsu7s86Tpa/klv1&#13;&#10;wlq/chsj8UZg7rjjDphKDHZHZYqWtOZ5KKVCaNKqm4FWy2hXFwXs2GOPPfDAAxU2VUQyV3lDMj+V&#13;&#10;4Z133hkc+K0PFInDDz8cCsjHQncdf/zx6gfek2nFA67C45YUJPbAiKl84QL+qUnIgYJpG3K0av7R&#13;&#10;Rx8t9pTiMX64BUUOPvhgM8WPawzwgT1HHnkkZqDgFVdcAUNicZcoyAgY9gQZpQFckCRHAQ4IsMUS&#13;&#10;kKqUYBfCG264wRzSKGrtaVUBXOQaFeeee65goxR+WCcLVrJOBYRGVn6sYi03L7zwQvkPBIlkskHe&#13;&#10;iThPJTbJjLEKvfLKKyoXAEEKZxJERCGAjJgKvUv2tgYxO0ZFnV60wU6OSCTrbYpv6NEuW8o41XoT&#13;&#10;y2ZIRYI4IoMEUH8ZyUJV3q+nn366EWs73FQBgeYaNkaRW1ARH7isMCHYTTfdJDraASsel4kSxMsv&#13;&#10;vxyLJKernW1tT9LS7+Ywnv/M1fChKR9gx39UxoPQy2dafaYYKCbUzkZwVMjTG/DK1wF3uunFhZzM&#13;&#10;5J4sKqcIOdfmsDAThf3CAw7xE12WI4TP8jPrjPnuxS3xkzkxz4jw8w6CPFKkaUlRwN1ABl9C0Brj&#13;&#10;+c74bBsUWmywshHus7xCWUCrf3LGjYqc7E3Ziyi6zIk6OcM19ypvvpbwUEcRikhRitRX9tOb1q41&#13;&#10;ioS4nVMaORrlpGSzAuy6666sEjUwCgdyuFdLBiiDvFC28Ul8sZDLyWSDnIKSCcABKaCq0cQ8KAEW&#13;&#10;AoIo4alu98hF7YcGiBhmGo9IpigJOWC2VCeAQmhYhT9aO0WEagnATeZJG3YKk6UGGcJGEcEfuEEY&#13;&#10;CIyUZoA1TRRI44uTXgm8xx574BLkgYPD2iuVUb3rkNLNq404MUi8rctnnHEGHshaJQdNBdKKTKge&#13;&#10;TJ1T1XLgCA6AIhys80CzusBVLeimwPCZ6Trpiy+++Morr5Qb/MFdPuf2bGZQBFGCrw/yCr45orBA&#13;&#10;A0WJVT+yZzWIJcRCPGkjwayQsgiIYmxQRC3o5BQj/ZTNZRafMk5RTiAymB2Fq9hjfvbxOcRzqYhW&#13;&#10;Mz2V0JrpLp0kkGGbCUaYihzlKXCE0CXZGnlmieCUCaDI8gJ24ZPANirZmmcTr4myvOSEgCLO6nO4&#13;&#10;Jsdy9MTTuBBFMdKHnM6RaU9IjictGptUehGxMIKusZnhCPllS0Ygv3iU7ceg0iaTgWB9sDsg1qJH&#13;&#10;tUFsVDhUSbHWBdTYaJkKG+kVxOopH+iAL6uVs5L5XAYdYvC0g4XNaQNBTD3qqKNowkLQyxM6XJoQ&#13;&#10;RuTcCXbKSVlYDGqQ5C4+4V836dHOMmVP+aRdIeGAsqHpx3jtgYKRu4Qqp3ZFSBq/hBlZBUmF07Oi&#13;&#10;cuLEJB8wDHtQFsqorLq7FFcBwKScYBaZgt3uuK/aMcaY2t6j2EavCq1n4A7Q1EKZSZHSo6+rcigL&#13;&#10;coGOhNLrNmJlZloXV+2u3Eh4zlvVOztvjherHPDgn+IafKp6C8IBLV/djhgICjrLBeOtmQ5CjIes&#13;&#10;tYuimswqIINNG+uqiqNlxS7LpiKe4hI2ZjdisFgSNuawAYF5wZjqwmgCWAJ4MSY258xm0GnjZnYw&#13;&#10;AuesIbpSC4uqbF8l6uoT0+WoNVE/XYtWiqWVcbC4VOcTYkGnC1gyENt05yie85/kTM7HcxKaPJFd&#13;&#10;vEWFHFgrG/oQZclqmVxK2PCbfMXYCg5HB+IKJ0JIS75YMGsJP2A/2c7TsjCyCtUQTmFmD9xyVsYF&#13;&#10;7VNNXWPlbleDyFFcVBbSEn63S0i++Osrv0yQGCqITUta1kgLRaCnirfjfdU1tUzclUULsmKqJKv9&#13;&#10;sIVzer/WtClpX+XlYImRokPdbbfdxmD7SZvVnLK4uBM2ivX5559falBUh40IHH+rRkJGRpFc3ZiB&#13;&#10;wuIMk86vfTXvbXJ24SLaumYPg1hQo0AWYaSunUFYK/B0WHnEJpUstbkUvxLv1MUulyCFP4cnEBHp&#13;&#10;HLb46hQ4YJEvnXBO/LhqIbYtRh3apXr+stOcqoVM5VHWKPXSTz4ACKsMGoEvp6rgtprd6Ehnv+BJ&#13;&#10;eLYQUSddrTNW78bNdPfEkoeKCwT0YFKF8fLTdt9WPqcLgpLjPqptY9RXBoiXv6DInjP+tvM0P/nL&#13;&#10;VKnoRtJExAVPgxxpdL91sKaiSzIoiGrZww8/bEcgadVTTqFHtlhhI0fQnXldspE7HLEA4DOsFAJk&#13;&#10;CIt8zfnboFcbIiwv7ncGoJBIcYgr/Hlc6JJFDmet0Z6fWOWNZO+IxJor+6LCvOqH1trTzjInIZAS&#13;&#10;UVVEQvJKSkhU/VVusQJIoZyAy2q2Of0wxz4BrEBkFQiskJ66+sALEMNFjAGtTScZcHzU/sEOydQz&#13;&#10;bUCerlarY83sfG0d7IAyAKmDEgsdc2WTCkDrJ8tr6lIUqtI64MYv+0BeEGsXAR9kUk1yikNIVOtV&#13;&#10;JJU9CU/BxXEhNiKgtotqU1bURqcMgo6dVAiEVSv7QH07mroXnq0n461elJEaN2rOtsKYh3j2qJyS&#13;&#10;MKKJZuEA3sth+xMrOa8vu+wyLRJ7wkYVRFdvpPhV1cVy5x84rJHBNKcCuOEQVRviYM0mpYNhzXsb&#13;&#10;Wqm0x8K/PIfKk3hqJIxBtVx6GBF7ccoGF+GAa+9ufraDFg23x2hzIF59at6BZ1aJ9P0CjA1UGBFg&#13;&#10;ZxLFmeyV7Ub4SbWFwrqk683rocjBWhLsF92OOiwUZjSCiM/gtqwLgNxT9dMJoBGx7IwWNltj+Vue&#13;&#10;9BvPiwKEMKwsfezUrihR5Q2DPHJ2u7+Ukqm9FBX1SPIIOduyyyoHnXkrPItAJLvRICGtG6dM8CvA&#13;&#10;sZk0C05aF7DzTueWNt3ipqsxwRGLusBlI/JWTBGO2Tnb8EF6FPtZaBCZ8mAHZS1iwi2sxoVerP2q&#13;&#10;PNFFmsjmaU92mKLgK3uKQIPuJcfMOIjfiJSDnA5kyIkuRxREtMwzfpe7BEjQxTpsVIbMVGfTLmFF&#13;&#10;Tp+FjxcmgKtkeI4KFWhO4YDSgx6QlGb2z1mf21nV/LiT53gQ/qWTsQ5KXEU6D+bYkeeYvprAIGyz&#13;&#10;08Vaa3f6wpxyGoRdMgdeebA44OuuJPAwJ0guwRB42gknx8qAAWLgGXb4IZBc9axDFNPih6nm5zgY&#13;&#10;Iuzx2QSnKyALX/nlVyqYitYHHHCAW7gmGCX8vtJSbGZARKkgpQPObop3ACnPcNPiUpFjLnLymBXJ&#13;&#10;GM8MwVYv8xQ1xRjm5hNSEjXnvHlCWt28loyVvdZY3Qst7EQFMi0FJmOAG4lCL3O4ZjLt0oPlvnI5&#13;&#10;+W8ytuV0pHiapMVsYtNbuvBVuPmIrKpy3i1kOWdR02Rm5GGDuOcVtQKIaYLCpLyE5quaknfS2p1i&#13;&#10;x00SQMe2vPzigonPRqgrbCS8yka7ID7mbJNTQmZ+/hmLEX8N0s47Bss0PyH5ySefzMJ2D+L/B3u7&#13;&#10;rhTP8pZRNtMsoz4v+ZQUzC5cGYMjIwARZEFghAOpXowDEIEu08p7UO22OuZQms1A3tGiVNhceQJj&#13;&#10;/T3vvPNIPvvsswUvbysRixy1hCSHeYzMuxhuMS1tPS8Y6V41iSNxkOXkkxYqxGYfsvlxi59MYJhx&#13;&#10;c0opZadBXCE/M01LCGO8ETZkz5a3JA1S6jP5eR5FZpor6pIhfE/hyMLSWP+ItU4SyzbzCVR0tSvy&#13;&#10;R1lBi2Sgn8jnrL85N0s6BbFAQYKR4ilRBn3NI1qfgZnzA1/Fgkl5fYvAvFAXhP3qK0W+mlYEuj0P&#13;&#10;fAwyAGJGCGeJWxqpaJxwql3VOSnEMMzrBe5lbWJNRdiYWIeN2elRVD1LTJhyl9uzwIpF5xz+q8B1&#13;&#10;uS1rt1r9vfE8bWBucrJ6wYK38j6hapWftLngggvgInlU2b9nw//NXbYrXkTS+6Wv0M3aiNq3nHXW&#13;&#10;WZbotIi97CwG5p3OPNeumZpODJXL8tsLviybtBFaexLRhVd1Nwk1MbasO6JNQ9+YNkrmJZdc4lfV&#13;&#10;VKfUCzguQxu0455K61r1SABUlRVLvZN3HGHYuFlfhtY2BjRvaeR9ymqtzMZMp5dXyHrH7GWTNjpv&#13;&#10;ZyN6CflTq4W+6sJ1pXnFoxWpLMd2ctlx9f99aLa/NspOGqzeCrO6k71443LdO+SLJTlU9Pa3p3O1&#13;&#10;l0t8FV+PZZ0EWkt7x/JlkzaaYJFWF7PlqDVpuk+xz46oESmZk4MKzOjxDuSfiXQeeKsmOV/6d8GS&#13;&#10;FdL2TExrcMWdbGD6Tdo/w6W+lj4CQ4XAUP1fAkNlb19uH4EeQOC/DqRhcxZ8/rsAAAAASUVORK5C&#13;&#10;YIJQSwMEFAAGAAgAAAAhALf1GPfhAAAACgEAAA8AAABkcnMvZG93bnJldi54bWxMj81qwzAQhO+F&#13;&#10;voPYQG+N7CYtjmM5hPTnFApNCiW3jbWxTSzJWIrtvH23vbSXgWWY2fmy1Wga0VPna2cVxNMIBNnC&#13;&#10;6dqWCj73r/cJCB/QamycJQVX8rDKb28yTLUb7Af1u1AKLrE+RQVVCG0qpS8qMuinriXL3sl1BgOf&#13;&#10;XSl1hwOXm0Y+RNGTNFhb/lBhS5uKivPuYhS8DTisZ/FLvz2fNtfD/vH9axuTUneT8XnJsl6CCDSG&#13;&#10;vwT8MPB+yHnY0V2s9qJRwDThV9lbJPEcxFHBfJYsQOaZ/I+QfwMAAP//AwBQSwMEFAAGAAgAAAAh&#13;&#10;AM93MrjxAAAAQQUAABkAAABkcnMvX3JlbHMvZTJvRG9jLnhtbC5yZWxzvNTPagMhEAbwe6HvIHPv&#13;&#10;urtJNkmJm0sp5FrSBxCddSXrH9SW5u0rlEIDwd48OsN83+/k4fhlFvKJIWpnGXRNCwStcFJbxeD9&#13;&#10;/Pq0AxITt5IvziKDK0Y4jo8PhzdceMpHcdY+kpxiI4M5Jf9MaRQzGh4b59HmzeSC4Sk/g6KeiwtX&#13;&#10;SPu2HWj4mwHjTSY5SQbhJHP/+epz8//Zbpq0wBcnPgzadKeCapO7cyAPChMDg1Lzn+Gu8VYBvW9Y&#13;&#10;1TGsSoZtHcO2ZOjrGPqSoatj6EqGoY5hKBk2dQybkmFdx7AuGfZ1DPtfA735+MZvAAAA//8DAFBL&#13;&#10;AQItABQABgAIAAAAIQCxgme2CgEAABMCAAATAAAAAAAAAAAAAAAAAAAAAABbQ29udGVudF9UeXBl&#13;&#10;c10ueG1sUEsBAi0AFAAGAAgAAAAhADj9If/WAAAAlAEAAAsAAAAAAAAAAAAAAAAAOwEAAF9yZWxz&#13;&#10;Ly5yZWxzUEsBAi0AFAAGAAgAAAAhANTbNuHhBAAAkRsAAA4AAAAAAAAAAAAAAAAAOgIAAGRycy9l&#13;&#10;Mm9Eb2MueG1sUEsBAi0ACgAAAAAAAAAhAIs7Vm/hFgEA4RYBABQAAAAAAAAAAAAAAAAARwcAAGRy&#13;&#10;cy9tZWRpYS9pbWFnZTEucG5nUEsBAi0ACgAAAAAAAAAhAE2WiFBCEQAAQhEAABQAAAAAAAAAAAAA&#13;&#10;AAAAWh4BAGRycy9tZWRpYS9pbWFnZTIucG5nUEsBAi0ACgAAAAAAAAAhALmd49hkKQEAZCkBABQA&#13;&#10;AAAAAAAAAAAAAAAAzi8BAGRycy9tZWRpYS9pbWFnZTMucG5nUEsBAi0ACgAAAAAAAAAhADO3g0bv&#13;&#10;EwAA7xMAABQAAAAAAAAAAAAAAAAAZFkCAGRycy9tZWRpYS9pbWFnZTQucG5nUEsBAi0ACgAAAAAA&#13;&#10;AAAhAKEN3tdbMwEAWzMBABQAAAAAAAAAAAAAAAAAhW0CAGRycy9tZWRpYS9pbWFnZTUucG5nUEsB&#13;&#10;Ai0ACgAAAAAAAAAhALEQa+E4EQAAOBEAABQAAAAAAAAAAAAAAAAAEqEDAGRycy9tZWRpYS9pbWFn&#13;&#10;ZTYucG5nUEsBAi0ACgAAAAAAAAAhACHgX4bCAAAAwgAAABQAAAAAAAAAAAAAAAAAfLIDAGRycy9t&#13;&#10;ZWRpYS9pbWFnZTcucG5nUEsBAi0ACgAAAAAAAAAhAJq9eV0jEQAAIxEAABQAAAAAAAAAAAAAAAAA&#13;&#10;cLMDAGRycy9tZWRpYS9pbWFnZTgucG5nUEsBAi0ACgAAAAAAAAAhAMAsDRHaEwAA2hMAABQAAAAA&#13;&#10;AAAAAAAAAAAAxcQDAGRycy9tZWRpYS9pbWFnZTkucG5nUEsBAi0AFAAGAAgAAAAhALf1GPfhAAAA&#13;&#10;CgEAAA8AAAAAAAAAAAAAAAAA0dgDAGRycy9kb3ducmV2LnhtbFBLAQItABQABgAIAAAAIQDPdzK4&#13;&#10;8QAAAEEFAAAZAAAAAAAAAAAAAAAAAN/ZAwBkcnMvX3JlbHMvZTJvRG9jLnhtbC5yZWxzUEsFBgAA&#13;&#10;AAAOAA4AjAMAAAfbAwAAAA==&#13;&#10;">
                <v:group id="组合 1103881841" o:spid="_x0000_s1027" style="position:absolute;width:34640;height:47132" coordorigin="" coordsize="34640,47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QQxzwAAAOgAAAAPAAAAZHJzL2Rvd25yZXYueG1sRI/BasJA&#13;&#10;EIbvhb7DMgVvdbPVlhBdRawVDyKohdLbkB2TYHY2ZLdJfHu3UOhlYObn/4ZvvhxsLTpqfeVYgxon&#13;&#10;IIhzZyouNHyeP55TED4gG6wdk4YbeVguHh/mmBnX85G6UyhEhLDPUEMZQpNJ6fOSLPqxa4hjdnGt&#13;&#10;xRDXtpCmxT7CbS1fkuRNWqw4fiixoXVJ+fX0YzVse+xXE7Xp9tfL+vZ9fj187RVpPXoa3mdxrGYg&#13;&#10;Ag3hv/GH2JnooJJJmqp0quBXLB5ALu4AAAD//wMAUEsBAi0AFAAGAAgAAAAhANvh9svuAAAAhQEA&#13;&#10;ABMAAAAAAAAAAAAAAAAAAAAAAFtDb250ZW50X1R5cGVzXS54bWxQSwECLQAUAAYACAAAACEAWvQs&#13;&#10;W78AAAAVAQAACwAAAAAAAAAAAAAAAAAfAQAAX3JlbHMvLnJlbHNQSwECLQAUAAYACAAAACEAd70E&#13;&#10;Mc8AAADoAAAADwAAAAAAAAAAAAAAAAAHAgAAZHJzL2Rvd25yZXYueG1sUEsFBgAAAAADAAMAtwAA&#13;&#10;AAMDAAAAAA==&#13;&#10;">
                  <v:shape id="图片 53722592" o:spid="_x0000_s1028" type="#_x0000_t75" style="position:absolute;width:34640;height:471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6+u9zAAAAOYAAAAPAAAAZHJzL2Rvd25yZXYueG1sRI/dSgMx&#13;&#10;FITvBd8hHME7m220td02LWIRijfa2gc4JGd/6OZkm8R2fftGELwZGIb5hlmuB9eJM4XYetYwHhUg&#13;&#10;iI23LdcaDl9vDzMQMSFb7DyThh+KsF7d3iyxtP7COzrvUy0yhGOJGpqU+lLKaBpyGEe+J85Z5YPD&#13;&#10;lG2opQ14yXDXSVUUU+mw5bzQYE+vDZnj/ttp+DwaVYWur+LpZONG7d6fPsxU6/u7YbPI8rIAkWhI&#13;&#10;/40/xNZqmDw+KzWZK/i9lS+BXF0BAAD//wMAUEsBAi0AFAAGAAgAAAAhANvh9svuAAAAhQEAABMA&#13;&#10;AAAAAAAAAAAAAAAAAAAAAFtDb250ZW50X1R5cGVzXS54bWxQSwECLQAUAAYACAAAACEAWvQsW78A&#13;&#10;AAAVAQAACwAAAAAAAAAAAAAAAAAfAQAAX3JlbHMvLnJlbHNQSwECLQAUAAYACAAAACEAiOvrvcwA&#13;&#10;AADmAAAADwAAAAAAAAAAAAAAAAAHAgAAZHJzL2Rvd25yZXYueG1sUEsFBgAAAAADAAMAtwAAAAAD&#13;&#10;AAAAAA==&#13;&#10;">
                    <v:imagedata r:id="rId465" o:title="" croptop="2134f"/>
                  </v:shape>
                  <v:shape id="图片 1264487149" o:spid="_x0000_s1029" type="#_x0000_t75" style="position:absolute;left:4542;width:16323;height:21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2v400AAAAOgAAAAPAAAAZHJzL2Rvd25yZXYueG1sRI9Ba8JA&#13;&#10;EIXvQv/DMoVepG4iIYnRVaylUGwvTQu9DtkxCWZnY3bV+O+7hUIvA28e73u81WY0nbjQ4FrLCuJZ&#13;&#10;BIK4srrlWsHX58tjDsJ5ZI2dZVJwIweb9d1khYW2V/6gS+lrESDsClTQeN8XUrqqIYNuZnvi4B3s&#13;&#10;YNAHOdRSD3gNcNPJeRSl0mDLoaHBnnYNVcfybELvd757f7vJ83SfLar4KTul5TRV6uF+fF6Gs12C&#13;&#10;8DT6/8Qf4lWHDfM0SfIsThbwOyw8QK5/AAAA//8DAFBLAQItABQABgAIAAAAIQDb4fbL7gAAAIUB&#13;&#10;AAATAAAAAAAAAAAAAAAAAAAAAABbQ29udGVudF9UeXBlc10ueG1sUEsBAi0AFAAGAAgAAAAhAFr0&#13;&#10;LFu/AAAAFQEAAAsAAAAAAAAAAAAAAAAAHwEAAF9yZWxzLy5yZWxzUEsBAi0AFAAGAAgAAAAhANTa&#13;&#10;/jTQAAAA6AAAAA8AAAAAAAAAAAAAAAAABwIAAGRycy9kb3ducmV2LnhtbFBLBQYAAAAAAwADALcA&#13;&#10;AAAEAwAAAAA=&#13;&#10;">
                    <v:imagedata r:id="rId466" o:title="" croptop="18980f"/>
                  </v:shape>
                </v:group>
                <v:group id="组合 780639775" o:spid="_x0000_s1030" style="position:absolute;left:34640;width:36094;height:47132" coordorigin="34640" coordsize="36094,47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yiRzwAAAOcAAAAPAAAAZHJzL2Rvd25yZXYueG1sRI9Ba8JA&#13;&#10;FITvhf6H5RW81U0qGhtdRaxKD1KoFkpvj+wzCWbfhuyaxH/fFQQvA8Mw3zDzZW8q0VLjSssK4mEE&#13;&#10;gjizuuRcwc9x+zoF4TyyxsoyKbiSg+Xi+WmOqbYdf1N78LkIEHYpKii8r1MpXVaQQTe0NXHITrYx&#13;&#10;6INtcqkb7ALcVPItiibSYMlhocCa1gVl58PFKNh12K1G8abdn0/r699x/PW7j0mpwUv/MQuymoHw&#13;&#10;1PtH44741AqSaTQZvSfJGG6/wieQi38AAAD//wMAUEsBAi0AFAAGAAgAAAAhANvh9svuAAAAhQEA&#13;&#10;ABMAAAAAAAAAAAAAAAAAAAAAAFtDb250ZW50X1R5cGVzXS54bWxQSwECLQAUAAYACAAAACEAWvQs&#13;&#10;W78AAAAVAQAACwAAAAAAAAAAAAAAAAAfAQAAX3JlbHMvLnJlbHNQSwECLQAUAAYACAAAACEABfso&#13;&#10;kc8AAADnAAAADwAAAAAAAAAAAAAAAAAHAgAAZHJzL2Rvd25yZXYueG1sUEsFBgAAAAADAAMAtwAA&#13;&#10;AAMDAAAAAA==&#13;&#10;">
                  <v:shape id="图片 1614444882" o:spid="_x0000_s1031" type="#_x0000_t75" style="position:absolute;left:34640;width:36094;height:471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vSbDzQAAAOgAAAAPAAAAZHJzL2Rvd25yZXYueG1sRI/RSsNA&#13;&#10;EEXfBf9hGcEXsZuWUkLabRGDUFoRjH7AkB2zwexsyK7b+PeOIDgPF+Ze5gx3d5j9oDJNsQ9sYLko&#13;&#10;QBG3wfbcGXh/e7ovQcWEbHEITAa+KcJhf321w8qGC79SblKnBMKxQgMupbHSOraOPMZFGIkl+wiT&#13;&#10;xyTr1Gk74UXgftCrothojz3LB4cjPTpqP5svbyCfu+emXr/Y+i4P+VifTy7bkzG3N3O9FXnYgko0&#13;&#10;p/+LP8TRSofNci1Tliv4LSYG6P0PAAAA//8DAFBLAQItABQABgAIAAAAIQDb4fbL7gAAAIUBAAAT&#13;&#10;AAAAAAAAAAAAAAAAAAAAAABbQ29udGVudF9UeXBlc10ueG1sUEsBAi0AFAAGAAgAAAAhAFr0LFu/&#13;&#10;AAAAFQEAAAsAAAAAAAAAAAAAAAAAHwEAAF9yZWxzLy5yZWxzUEsBAi0AFAAGAAgAAAAhALi9JsPN&#13;&#10;AAAA6AAAAA8AAAAAAAAAAAAAAAAABwIAAGRycy9kb3ducmV2LnhtbFBLBQYAAAAAAwADALcAAAAB&#13;&#10;AwAAAAA=&#13;&#10;">
                    <v:imagedata r:id="rId467" o:title="" croptop="8071f"/>
                  </v:shape>
                  <v:shape id="图片 360092563" o:spid="_x0000_s1032" type="#_x0000_t75" style="position:absolute;left:39182;top:249;width:17898;height:1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10e3zQAAAOcAAAAPAAAAZHJzL2Rvd25yZXYueG1sRI9BawIx&#13;&#10;FITvBf9DeIXealKti12NIpZCvVTctvfH5rm7uHlZktTd9tcboeBlYBjmG2a5HmwrzuRD41jD01iB&#13;&#10;IC6dabjS8PX59jgHESKywdYxafilAOvV6G6JuXE9H+hcxEokCIccNdQxdrmUoazJYhi7jjhlR+ct&#13;&#10;xmR9JY3HPsFtKydKZdJiw2mhxo62NZWn4sdq+Cv8B6nvw3ZW7Hf9XA2dyp53Wj/cD6+LJJsFiEhD&#13;&#10;vDX+Ee9GwzRT6mUyy6Zw/ZU+gVxdAAAA//8DAFBLAQItABQABgAIAAAAIQDb4fbL7gAAAIUBAAAT&#13;&#10;AAAAAAAAAAAAAAAAAAAAAABbQ29udGVudF9UeXBlc10ueG1sUEsBAi0AFAAGAAgAAAAhAFr0LFu/&#13;&#10;AAAAFQEAAAsAAAAAAAAAAAAAAAAAHwEAAF9yZWxzLy5yZWxzUEsBAi0AFAAGAAgAAAAhAKzXR7fN&#13;&#10;AAAA5wAAAA8AAAAAAAAAAAAAAAAABwIAAGRycy9kb3ducmV2LnhtbFBLBQYAAAAAAwADALcAAAAB&#13;&#10;AwAAAAA=&#13;&#10;">
                    <v:imagedata r:id="rId468" o:title=""/>
                  </v:shape>
                </v:group>
                <v:group id="组合 1436092362" o:spid="_x0000_s1033" style="position:absolute;left:70734;width:34640;height:47132" coordorigin="70734" coordsize="34640,47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t1c0AAAAOgAAAAPAAAAZHJzL2Rvd25yZXYueG1sRI9Na8JA&#13;&#10;EIbvhf6HZYTe6uajDTW6itgPehBBLYi3ITsmwexsyG6T+O+7hUIvAzMv7zM8i9VoGtFT52rLCuJp&#13;&#10;BIK4sLrmUsHX8f3xBYTzyBoby6TgRg5Wy/u7BebaDryn/uBLESDsclRQed/mUrqiIoNualvikF1s&#13;&#10;Z9CHtSul7nAIcNPIJIoyabDm8KHCljYVFdfDt1HwMeCwTuO3fnu9bG7n4/PutI1JqYfJ+DoPYz0H&#13;&#10;4Wn0/40/xKcODk9pFs2SNEvgVywcQC5/AAAA//8DAFBLAQItABQABgAIAAAAIQDb4fbL7gAAAIUB&#13;&#10;AAATAAAAAAAAAAAAAAAAAAAAAABbQ29udGVudF9UeXBlc10ueG1sUEsBAi0AFAAGAAgAAAAhAFr0&#13;&#10;LFu/AAAAFQEAAAsAAAAAAAAAAAAAAAAAHwEAAF9yZWxzLy5yZWxzUEsBAi0AFAAGAAgAAAAhAAZi&#13;&#10;3VzQAAAA6AAAAA8AAAAAAAAAAAAAAAAABwIAAGRycy9kb3ducmV2LnhtbFBLBQYAAAAAAwADALcA&#13;&#10;AAAEAwAAAAA=&#13;&#10;">
                  <v:shape id="图片 310218914" o:spid="_x0000_s1034" type="#_x0000_t75" style="position:absolute;left:70734;width:34640;height:471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9mLKzwAAAOcAAAAPAAAAZHJzL2Rvd25yZXYueG1sRI9BS8NA&#13;&#10;FITvgv9heYIXsZtEKzXtthSlkIMBTXvo8ZF9JsHs27C7TdN/7wpCLwPDMN8wq81kejGS851lBeks&#13;&#10;AUFcW91xo+Cw3z0uQPiArLG3TAou5GGzvr1ZYa7tmb9orEIjIoR9jgraEIZcSl+3ZNDP7EAcs2/r&#13;&#10;DIZoXSO1w3OEm15mSfIiDXYcF1oc6K2l+qc6GQXjsazmxan8zOaX7ceueAjDwZVK3d9N78so2yWI&#13;&#10;QFO4Nv4RhVbwlCZZunhNn+HvV/wEcv0LAAD//wMAUEsBAi0AFAAGAAgAAAAhANvh9svuAAAAhQEA&#13;&#10;ABMAAAAAAAAAAAAAAAAAAAAAAFtDb250ZW50X1R5cGVzXS54bWxQSwECLQAUAAYACAAAACEAWvQs&#13;&#10;W78AAAAVAQAACwAAAAAAAAAAAAAAAAAfAQAAX3JlbHMvLnJlbHNQSwECLQAUAAYACAAAACEAd/Zi&#13;&#10;ys8AAADnAAAADwAAAAAAAAAAAAAAAAAHAgAAZHJzL2Rvd25yZXYueG1sUEsFBgAAAAADAAMAtwAA&#13;&#10;AAMDAAAAAA==&#13;&#10;">
                    <v:imagedata r:id="rId469" o:title="" croptop="7662f"/>
                  </v:shape>
                  <v:shape id="图片 2022456352" o:spid="_x0000_s1035" type="#_x0000_t75" style="position:absolute;left:75053;top:23317;width:17492;height:22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Z/OzAAAAOgAAAAPAAAAZHJzL2Rvd25yZXYueG1sRI/NasMw&#13;&#10;EITvhbyD2EBvjVzlh+JECUlKodc6pfS4WBvLqbUykuK4b18VCr0MDMN8w2x2o+vEQCG2njU8zgoQ&#13;&#10;xLU3LTca3k8vD08gYkI22HkmDd8UYbed3G2wNP7GbzRUqREZwrFEDTalvpQy1pYcxpnviXN29sFh&#13;&#10;yjY00gS8ZbjrpCqKlXTYcl6w2NPRUv1VXZ2GwdnYVeG8d+ojHOaX4+ellgut76fj8zrLfg0i0Zj+&#13;&#10;G3+IV6NBFUotlqv5UsHvsXwK5PYHAAD//wMAUEsBAi0AFAAGAAgAAAAhANvh9svuAAAAhQEAABMA&#13;&#10;AAAAAAAAAAAAAAAAAAAAAFtDb250ZW50X1R5cGVzXS54bWxQSwECLQAUAAYACAAAACEAWvQsW78A&#13;&#10;AAAVAQAACwAAAAAAAAAAAAAAAAAfAQAAX3JlbHMvLnJlbHNQSwECLQAUAAYACAAAACEAz52fzswA&#13;&#10;AADoAAAADwAAAAAAAAAAAAAAAAAHAgAAZHJzL2Rvd25yZXYueG1sUEsFBgAAAAADAAMAtwAAAAAD&#13;&#10;AAAAAA==&#13;&#10;">
                    <v:imagedata r:id="rId470" o:title=""/>
                  </v:shape>
                  <v:shape id="图片 1064380873" o:spid="_x0000_s1036" type="#_x0000_t75" style="position:absolute;left:75053;top:14851;width:18386;height:34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NBx0AAAAOgAAAAPAAAAZHJzL2Rvd25yZXYueG1sRI/RasJA&#13;&#10;EEXfC/7DMoW+lLprtRqiqxSLUJEWEkuhb0N2TILZ2ZBdNf17Vyj0ZWDmcs9wFqveNuJMna8daxgN&#13;&#10;FQjiwpmaSw1f+81TAsIHZIONY9LwSx5Wy8HdAlPjLpzROQ+liBD2KWqoQmhTKX1RkUU/dC1xzA6u&#13;&#10;sxji2pXSdHiJcNvIZ6Wm0mLN8UOFLa0rKo75yWrI+u13dvgc7V5QbianD/5ZP+ZbrR/u+7d5HK9z&#13;&#10;EIH68N/4Q7yb6KCmk3GiktkYbmLxAHJ5BQAA//8DAFBLAQItABQABgAIAAAAIQDb4fbL7gAAAIUB&#13;&#10;AAATAAAAAAAAAAAAAAAAAAAAAABbQ29udGVudF9UeXBlc10ueG1sUEsBAi0AFAAGAAgAAAAhAFr0&#13;&#10;LFu/AAAAFQEAAAsAAAAAAAAAAAAAAAAAHwEAAF9yZWxzLy5yZWxzUEsBAi0AFAAGAAgAAAAhAGu0&#13;&#10;0HHQAAAA6AAAAA8AAAAAAAAAAAAAAAAABwIAAGRycy9kb3ducmV2LnhtbFBLBQYAAAAAAwADALcA&#13;&#10;AAAEAwAAAAA=&#13;&#10;">
                    <v:imagedata r:id="rId471" o:title=""/>
                  </v:shape>
                  <v:shape id="图片 1379694831" o:spid="_x0000_s1037" type="#_x0000_t75" style="position:absolute;left:75053;top:412;width:5509;height:2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4+1lzgAAAOgAAAAPAAAAZHJzL2Rvd25yZXYueG1sRI/LasMw&#13;&#10;EEX3hfyDmEB3jWyn5OFECaWlNJss8viAwZrYbqWRKymx+/dVoZDNwMzlnuGst4M14kY+tI4V5JMM&#13;&#10;BHHldMu1gvPp/WkBIkRkjcYxKfihANvN6GGNpXY9H+h2jLVIEA4lKmhi7EopQ9WQxTBxHXHKLs5b&#13;&#10;jGn1tdQe+wS3RhZZNpMWW04fGuzotaHq63i1Cvo9Ffvh+2CKSs/l9eTzj8+dUepxPLyt0nhZgYg0&#13;&#10;xHvjH7HTyWE6X86Wz4tpDn9i6QBy8wsAAP//AwBQSwECLQAUAAYACAAAACEA2+H2y+4AAACFAQAA&#13;&#10;EwAAAAAAAAAAAAAAAAAAAAAAW0NvbnRlbnRfVHlwZXNdLnhtbFBLAQItABQABgAIAAAAIQBa9Cxb&#13;&#10;vwAAABUBAAALAAAAAAAAAAAAAAAAAB8BAABfcmVscy8ucmVsc1BLAQItABQABgAIAAAAIQDJ4+1l&#13;&#10;zgAAAOgAAAAPAAAAAAAAAAAAAAAAAAcCAABkcnMvZG93bnJldi54bWxQSwUGAAAAAAMAAwC3AAAA&#13;&#10;AgMAAAAA&#13;&#10;">
                    <v:imagedata r:id="rId472" o:title="" cropbottom="-2848f" cropright="44893f"/>
                  </v:shape>
                  <v:shape id="图片 1273379536" o:spid="_x0000_s1038" type="#_x0000_t75" style="position:absolute;left:80562;top:948;width:7988;height:15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8RM20AAAAOgAAAAPAAAAZHJzL2Rvd25yZXYueG1sRI/RasJA&#13;&#10;EEXfC/7DMkLf6kZDYxtdpbQWA5aWan0fsmMSzM7G3a2mf+8WCn0ZmLncM5z5sjetOJPzjWUF41EC&#13;&#10;gri0uuFKwdfu9e4BhA/IGlvLpOCHPCwXg5s55tpe+JPO21CJCGGfo4I6hC6X0pc1GfQj2xHH7GCd&#13;&#10;wRBXV0nt8BLhppWTJMmkwYbjhxo7eq6pPG6/jYJjdjq0p+Kt+9i8r91+U6zWerdS6nbYv8zieJqB&#13;&#10;CNSH/8YfotDRYTJN0+njfZrBr1g8gFxcAQAA//8DAFBLAQItABQABgAIAAAAIQDb4fbL7gAAAIUB&#13;&#10;AAATAAAAAAAAAAAAAAAAAAAAAABbQ29udGVudF9UeXBlc10ueG1sUEsBAi0AFAAGAAgAAAAhAFr0&#13;&#10;LFu/AAAAFQEAAAsAAAAAAAAAAAAAAAAAHwEAAF9yZWxzLy5yZWxzUEsBAi0AFAAGAAgAAAAhAMjx&#13;&#10;EzbQAAAA6AAAAA8AAAAAAAAAAAAAAAAABwIAAGRycy9kb3ducmV2LnhtbFBLBQYAAAAAAwADALcA&#13;&#10;AAAEAwAAAAA=&#13;&#10;">
                    <v:imagedata r:id="rId473" o:title="" croptop="5430f" cropleft="34921f"/>
                  </v:shape>
                </v:group>
                <w10:anchorlock/>
              </v:group>
            </w:pict>
          </mc:Fallback>
        </mc:AlternateContent>
      </w:r>
    </w:p>
    <w:p w14:paraId="3A474B48" w14:textId="379E2A94" w:rsidR="00220F98" w:rsidRDefault="00C23513" w:rsidP="00A20478">
      <w:pPr>
        <w:rPr>
          <w:b/>
          <w:bCs/>
        </w:rPr>
      </w:pPr>
      <w:r w:rsidRPr="00C23513">
        <w:rPr>
          <w:rFonts w:hint="eastAsia"/>
          <w:b/>
          <w:bCs/>
        </w:rPr>
        <w:t>取交集</w:t>
      </w:r>
      <w:r>
        <w:rPr>
          <w:rFonts w:hint="eastAsia"/>
          <w:b/>
          <w:bCs/>
        </w:rPr>
        <w:t>：</w:t>
      </w:r>
    </w:p>
    <w:p w14:paraId="4671D8DD" w14:textId="77777777" w:rsidR="00C23513" w:rsidRPr="00C23513" w:rsidRDefault="00C23513" w:rsidP="00C23513">
      <w:proofErr w:type="spellStart"/>
      <w:r w:rsidRPr="00C23513">
        <w:t>acc_test</w:t>
      </w:r>
      <w:proofErr w:type="spellEnd"/>
      <w:r w:rsidRPr="00C23513">
        <w:t>&gt;0.5</w:t>
      </w:r>
    </w:p>
    <w:p w14:paraId="1899839C" w14:textId="77777777" w:rsidR="00C23513" w:rsidRPr="00C23513" w:rsidRDefault="00C23513" w:rsidP="00C23513">
      <w:r w:rsidRPr="00C23513">
        <w:rPr>
          <w:rFonts w:hint="eastAsia"/>
        </w:rPr>
        <w:t>出现次数最多的</w:t>
      </w:r>
      <w:r w:rsidRPr="00C23513">
        <w:t>20</w:t>
      </w:r>
      <w:r w:rsidRPr="00C23513">
        <w:rPr>
          <w:rFonts w:hint="eastAsia"/>
        </w:rPr>
        <w:t>个特征组合</w:t>
      </w:r>
    </w:p>
    <w:tbl>
      <w:tblPr>
        <w:tblW w:w="0" w:type="auto"/>
        <w:tblCellMar>
          <w:left w:w="0" w:type="dxa"/>
          <w:right w:w="0" w:type="dxa"/>
        </w:tblCellMar>
        <w:tblLook w:val="0600" w:firstRow="0" w:lastRow="0" w:firstColumn="0" w:lastColumn="0" w:noHBand="1" w:noVBand="1"/>
      </w:tblPr>
      <w:tblGrid>
        <w:gridCol w:w="1827"/>
        <w:gridCol w:w="736"/>
        <w:gridCol w:w="780"/>
        <w:gridCol w:w="978"/>
        <w:gridCol w:w="652"/>
        <w:gridCol w:w="652"/>
        <w:gridCol w:w="1008"/>
        <w:gridCol w:w="1177"/>
        <w:gridCol w:w="652"/>
      </w:tblGrid>
      <w:tr w:rsidR="005D7241" w:rsidRPr="005D7241" w14:paraId="5FBC35C0" w14:textId="77777777" w:rsidTr="005D7241">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6C66EFEE" w14:textId="77777777" w:rsidR="005D7241" w:rsidRPr="005D7241" w:rsidRDefault="005D7241" w:rsidP="005D7241"/>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440F7A84" w14:textId="77777777" w:rsidR="005D7241" w:rsidRPr="005D7241" w:rsidRDefault="005D7241" w:rsidP="005D7241"/>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20DBF9F0" w14:textId="77777777" w:rsidR="005D7241" w:rsidRPr="005D7241" w:rsidRDefault="005D7241" w:rsidP="005D7241">
            <w:r w:rsidRPr="005D7241">
              <w:rPr>
                <w:rFonts w:hint="eastAsia"/>
              </w:rPr>
              <w:t>Pearson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321039D0" w14:textId="77777777" w:rsidR="005D7241" w:rsidRPr="005D7241" w:rsidRDefault="005D7241" w:rsidP="005D7241">
            <w:r w:rsidRPr="005D7241">
              <w:rPr>
                <w:rFonts w:hint="eastAsia"/>
              </w:rPr>
              <w:t>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3386C14C" w14:textId="77777777" w:rsidR="005D7241" w:rsidRPr="005D7241" w:rsidRDefault="005D7241" w:rsidP="005D7241">
            <w:r w:rsidRPr="005D7241">
              <w:rPr>
                <w:rFonts w:hint="eastAsia"/>
              </w:rPr>
              <w:t>Mic</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53B24731" w14:textId="77777777" w:rsidR="005D7241" w:rsidRPr="005D7241" w:rsidRDefault="005D7241" w:rsidP="005D7241">
            <w:r w:rsidRPr="005D7241">
              <w:rPr>
                <w:rFonts w:hint="eastAsia"/>
              </w:rPr>
              <w:t>Mole</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796200AF" w14:textId="77777777" w:rsidR="005D7241" w:rsidRPr="005D7241" w:rsidRDefault="005D7241" w:rsidP="005D7241">
            <w:r w:rsidRPr="005D7241">
              <w:rPr>
                <w:rFonts w:hint="eastAsia"/>
              </w:rPr>
              <w:t>S-</w:t>
            </w:r>
            <w:proofErr w:type="spellStart"/>
            <w:r w:rsidRPr="005D7241">
              <w:rPr>
                <w:rFonts w:hint="eastAsia"/>
              </w:rPr>
              <w:t>pearson</w:t>
            </w:r>
            <w:proofErr w:type="spellEnd"/>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3FC12A44" w14:textId="77777777" w:rsidR="005D7241" w:rsidRPr="005D7241" w:rsidRDefault="005D7241" w:rsidP="005D7241">
            <w:r w:rsidRPr="005D7241">
              <w:rPr>
                <w:rFonts w:hint="eastAsia"/>
              </w:rPr>
              <w:t>S-spearman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2" w:type="dxa"/>
              <w:left w:w="12" w:type="dxa"/>
              <w:bottom w:w="0" w:type="dxa"/>
              <w:right w:w="12" w:type="dxa"/>
            </w:tcMar>
            <w:vAlign w:val="center"/>
            <w:hideMark/>
          </w:tcPr>
          <w:p w14:paraId="707F53BC" w14:textId="77777777" w:rsidR="005D7241" w:rsidRPr="005D7241" w:rsidRDefault="005D7241" w:rsidP="005D7241">
            <w:r w:rsidRPr="005D7241">
              <w:rPr>
                <w:rFonts w:hint="eastAsia"/>
              </w:rPr>
              <w:t>S-mic</w:t>
            </w:r>
          </w:p>
        </w:tc>
      </w:tr>
      <w:tr w:rsidR="005D7241" w:rsidRPr="005D7241" w14:paraId="3423DA45" w14:textId="77777777" w:rsidTr="005D7241">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266FA83" w14:textId="77777777" w:rsidR="005D7241" w:rsidRPr="005D7241" w:rsidRDefault="005D7241" w:rsidP="005D7241">
            <w:proofErr w:type="spellStart"/>
            <w:r w:rsidRPr="005D7241">
              <w:rPr>
                <w:rFonts w:hint="eastAsia"/>
              </w:rPr>
              <w:t>gensini_zero</w:t>
            </w:r>
            <w:proofErr w:type="spellEnd"/>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3A565C8" w14:textId="77777777" w:rsidR="005D7241" w:rsidRPr="005D7241" w:rsidRDefault="005D7241" w:rsidP="005D7241">
            <w:r w:rsidRPr="005D7241">
              <w:rPr>
                <w:rFonts w:hint="eastAsia"/>
              </w:rPr>
              <w:t>Logistic</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B3E7C9B" w14:textId="77777777" w:rsidR="005D7241" w:rsidRPr="005D7241" w:rsidRDefault="005D7241" w:rsidP="005D7241">
            <w:r w:rsidRPr="005D7241">
              <w:rPr>
                <w:rFonts w:hint="eastAsia"/>
              </w:rPr>
              <w:t>0.7692</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73EFCB4" w14:textId="77777777" w:rsidR="005D7241" w:rsidRPr="005D7241" w:rsidRDefault="005D7241" w:rsidP="005D7241">
            <w:r w:rsidRPr="005D7241">
              <w:rPr>
                <w:rFonts w:hint="eastAsia"/>
              </w:rPr>
              <w:t>0.7885</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467180A6" w14:textId="77777777" w:rsidR="005D7241" w:rsidRPr="005D7241" w:rsidRDefault="005D7241" w:rsidP="005D7241">
            <w:r w:rsidRPr="005D7241">
              <w:rPr>
                <w:rFonts w:hint="eastAsia"/>
              </w:rPr>
              <w:t>0.7593</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B613281" w14:textId="77777777" w:rsidR="005D7241" w:rsidRPr="005D7241" w:rsidRDefault="005D7241" w:rsidP="005D7241">
            <w:r w:rsidRPr="005D7241">
              <w:rPr>
                <w:rFonts w:hint="eastAsia"/>
              </w:rPr>
              <w:t>0.7593</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2ADB3C4E" w14:textId="77777777" w:rsidR="005D7241" w:rsidRPr="005D7241" w:rsidRDefault="005D7241" w:rsidP="005D7241">
            <w:r w:rsidRPr="005D7241">
              <w:rPr>
                <w:rFonts w:hint="eastAsia"/>
              </w:rPr>
              <w:t>0.8077</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37A55414" w14:textId="77777777" w:rsidR="005D7241" w:rsidRPr="005D7241" w:rsidRDefault="005D7241" w:rsidP="005D7241">
            <w:r w:rsidRPr="005D7241">
              <w:rPr>
                <w:rFonts w:hint="eastAsia"/>
              </w:rPr>
              <w:t>0.7692</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C9751A4" w14:textId="77777777" w:rsidR="005D7241" w:rsidRPr="005D7241" w:rsidRDefault="005D7241" w:rsidP="005D7241">
            <w:r w:rsidRPr="005D7241">
              <w:rPr>
                <w:rFonts w:hint="eastAsia"/>
              </w:rPr>
              <w:t>0.8519</w:t>
            </w:r>
          </w:p>
        </w:tc>
      </w:tr>
      <w:tr w:rsidR="005D7241" w:rsidRPr="005D7241" w14:paraId="25CF9F95" w14:textId="77777777" w:rsidTr="005D7241">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E794CCD" w14:textId="77777777" w:rsidR="005D7241" w:rsidRPr="005D7241" w:rsidRDefault="005D7241" w:rsidP="005D7241">
            <w:proofErr w:type="spellStart"/>
            <w:r w:rsidRPr="005D7241">
              <w:rPr>
                <w:rFonts w:hint="eastAsia"/>
              </w:rPr>
              <w:t>gensini_zero</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E84361A" w14:textId="77777777" w:rsidR="005D7241" w:rsidRPr="005D7241" w:rsidRDefault="005D7241" w:rsidP="005D7241">
            <w:r w:rsidRPr="005D7241">
              <w:rPr>
                <w:rFonts w:hint="eastAsia"/>
              </w:rPr>
              <w:t>SVM</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11C7748" w14:textId="77777777" w:rsidR="005D7241" w:rsidRPr="005D7241" w:rsidRDefault="005D7241" w:rsidP="005D7241">
            <w:r w:rsidRPr="005D7241">
              <w:rPr>
                <w:rFonts w:hint="eastAsia"/>
              </w:rPr>
              <w:t>0.8148</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1C18FE51" w14:textId="77777777" w:rsidR="005D7241" w:rsidRPr="005D7241" w:rsidRDefault="005D7241" w:rsidP="005D7241">
            <w:r w:rsidRPr="005D7241">
              <w:rPr>
                <w:rFonts w:hint="eastAsia"/>
              </w:rPr>
              <w:t>0.8077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05E13841" w14:textId="77777777" w:rsidR="005D7241" w:rsidRPr="005D7241" w:rsidRDefault="005D7241" w:rsidP="005D7241">
            <w:r w:rsidRPr="005D7241">
              <w:rPr>
                <w:rFonts w:hint="eastAsia"/>
              </w:rPr>
              <w:t>0.7885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C37CC63" w14:textId="77777777" w:rsidR="005D7241" w:rsidRPr="005D7241" w:rsidRDefault="005D7241" w:rsidP="005D7241">
            <w:r w:rsidRPr="005D7241">
              <w:rPr>
                <w:rFonts w:hint="eastAsia"/>
              </w:rPr>
              <w:t>0.6296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73A8C356" w14:textId="77777777" w:rsidR="005D7241" w:rsidRPr="005D7241" w:rsidRDefault="005D7241" w:rsidP="005D7241">
            <w:r w:rsidRPr="005D7241">
              <w:rPr>
                <w:rFonts w:hint="eastAsia"/>
              </w:rPr>
              <w:t>0.6111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C5A9E20" w14:textId="77777777" w:rsidR="005D7241" w:rsidRPr="005D7241" w:rsidRDefault="005D7241" w:rsidP="005D7241">
            <w:r w:rsidRPr="005D7241">
              <w:rPr>
                <w:rFonts w:hint="eastAsia"/>
              </w:rPr>
              <w:t>0.7885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B70EA0C" w14:textId="77777777" w:rsidR="005D7241" w:rsidRPr="005D7241" w:rsidRDefault="005D7241" w:rsidP="005D7241">
            <w:r w:rsidRPr="005D7241">
              <w:rPr>
                <w:rFonts w:hint="eastAsia"/>
              </w:rPr>
              <w:t>0.8077</w:t>
            </w:r>
          </w:p>
        </w:tc>
      </w:tr>
      <w:tr w:rsidR="005D7241" w:rsidRPr="005D7241" w14:paraId="394F8C6B" w14:textId="77777777" w:rsidTr="005D7241">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2929ED13" w14:textId="77777777" w:rsidR="005D7241" w:rsidRPr="005D7241" w:rsidRDefault="005D7241" w:rsidP="005D7241">
            <w:proofErr w:type="spellStart"/>
            <w:r w:rsidRPr="005D7241">
              <w:rPr>
                <w:rFonts w:hint="eastAsia"/>
              </w:rPr>
              <w:t>diff_apoa_then_pcc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4878B27E" w14:textId="77777777" w:rsidR="005D7241" w:rsidRPr="005D7241" w:rsidRDefault="005D7241" w:rsidP="005D7241">
            <w:r w:rsidRPr="005D7241">
              <w:rPr>
                <w:rFonts w:hint="eastAsia"/>
              </w:rPr>
              <w:t>Logistic</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9645547" w14:textId="77777777" w:rsidR="005D7241" w:rsidRPr="005D7241" w:rsidRDefault="005D7241" w:rsidP="005D7241">
            <w:r w:rsidRPr="005D7241">
              <w:rPr>
                <w:rFonts w:hint="eastAsia"/>
              </w:rPr>
              <w:t>0.6667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792865E6" w14:textId="77777777" w:rsidR="005D7241" w:rsidRPr="005D7241" w:rsidRDefault="005D7241" w:rsidP="005D7241">
            <w:r w:rsidRPr="005D7241">
              <w:rPr>
                <w:rFonts w:hint="eastAsia"/>
              </w:rPr>
              <w:t>0.6667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1DDA11FB" w14:textId="77777777" w:rsidR="005D7241" w:rsidRPr="005D7241" w:rsidRDefault="005D7241" w:rsidP="005D7241">
            <w:r w:rsidRPr="005D7241">
              <w:rPr>
                <w:rFonts w:hint="eastAsia"/>
              </w:rPr>
              <w:t>0.8077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51F0938A" w14:textId="77777777" w:rsidR="005D7241" w:rsidRPr="005D7241" w:rsidRDefault="005D7241" w:rsidP="005D7241">
            <w:r w:rsidRPr="005D7241">
              <w:rPr>
                <w:rFonts w:hint="eastAsia"/>
              </w:rPr>
              <w:t>0.8077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1558E84E" w14:textId="77777777" w:rsidR="005D7241" w:rsidRPr="005D7241" w:rsidRDefault="005D7241" w:rsidP="005D7241">
            <w:r w:rsidRPr="005D7241">
              <w:rPr>
                <w:rFonts w:hint="eastAsia"/>
              </w:rPr>
              <w:t>0.9259</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0ED4C3A4" w14:textId="77777777" w:rsidR="005D7241" w:rsidRPr="005D7241" w:rsidRDefault="005D7241" w:rsidP="005D7241">
            <w:r w:rsidRPr="005D7241">
              <w:rPr>
                <w:rFonts w:hint="eastAsia"/>
              </w:rPr>
              <w:t>0.9074</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2" w:type="dxa"/>
              <w:left w:w="12" w:type="dxa"/>
              <w:bottom w:w="0" w:type="dxa"/>
              <w:right w:w="12" w:type="dxa"/>
            </w:tcMar>
            <w:vAlign w:val="center"/>
            <w:hideMark/>
          </w:tcPr>
          <w:p w14:paraId="1362331D" w14:textId="77777777" w:rsidR="005D7241" w:rsidRPr="005D7241" w:rsidRDefault="005D7241" w:rsidP="005D7241">
            <w:r w:rsidRPr="005D7241">
              <w:rPr>
                <w:rFonts w:hint="eastAsia"/>
              </w:rPr>
              <w:t>0.7885</w:t>
            </w:r>
          </w:p>
        </w:tc>
      </w:tr>
      <w:tr w:rsidR="005D7241" w:rsidRPr="005D7241" w14:paraId="5BF3D786" w14:textId="77777777" w:rsidTr="005D7241">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BCAB725" w14:textId="77777777" w:rsidR="005D7241" w:rsidRPr="005D7241" w:rsidRDefault="005D7241" w:rsidP="005D7241">
            <w:proofErr w:type="spellStart"/>
            <w:r w:rsidRPr="005D7241">
              <w:rPr>
                <w:rFonts w:hint="eastAsia"/>
              </w:rPr>
              <w:t>diff_apoa_then_pcc</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AE0CAD9" w14:textId="77777777" w:rsidR="005D7241" w:rsidRPr="005D7241" w:rsidRDefault="005D7241" w:rsidP="005D7241">
            <w:r w:rsidRPr="005D7241">
              <w:rPr>
                <w:rFonts w:hint="eastAsia"/>
              </w:rPr>
              <w:t>SVM</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CD2E0D1" w14:textId="77777777" w:rsidR="005D7241" w:rsidRPr="005D7241" w:rsidRDefault="005D7241" w:rsidP="005D7241">
            <w:r w:rsidRPr="005D7241">
              <w:rPr>
                <w:rFonts w:hint="eastAsia"/>
              </w:rPr>
              <w:t>0.7885</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10780AD" w14:textId="77777777" w:rsidR="005D7241" w:rsidRPr="005D7241" w:rsidRDefault="005D7241" w:rsidP="005D7241">
            <w:r w:rsidRPr="005D7241">
              <w:rPr>
                <w:rFonts w:hint="eastAsia"/>
              </w:rPr>
              <w:t>0.9259</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27E04304" w14:textId="77777777" w:rsidR="005D7241" w:rsidRPr="005D7241" w:rsidRDefault="005D7241" w:rsidP="005D7241">
            <w:r w:rsidRPr="005D7241">
              <w:rPr>
                <w:rFonts w:hint="eastAsia"/>
              </w:rPr>
              <w:t>0.9074</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6177C5F2" w14:textId="77777777" w:rsidR="005D7241" w:rsidRPr="005D7241" w:rsidRDefault="005D7241" w:rsidP="005D7241">
            <w:r w:rsidRPr="005D7241">
              <w:rPr>
                <w:rFonts w:hint="eastAsia"/>
              </w:rPr>
              <w:t>0.8269</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4AF1B86B" w14:textId="77777777" w:rsidR="005D7241" w:rsidRPr="005D7241" w:rsidRDefault="005D7241" w:rsidP="005D7241">
            <w:r w:rsidRPr="005D7241">
              <w:rPr>
                <w:rFonts w:hint="eastAsia"/>
              </w:rPr>
              <w:t>0.8269</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363CC31A" w14:textId="77777777" w:rsidR="005D7241" w:rsidRPr="005D7241" w:rsidRDefault="005D7241" w:rsidP="005D7241">
            <w:r w:rsidRPr="005D7241">
              <w:rPr>
                <w:rFonts w:hint="eastAsia"/>
              </w:rPr>
              <w:t>0.6481</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2" w:type="dxa"/>
              <w:left w:w="12" w:type="dxa"/>
              <w:bottom w:w="0" w:type="dxa"/>
              <w:right w:w="12" w:type="dxa"/>
            </w:tcMar>
            <w:vAlign w:val="center"/>
            <w:hideMark/>
          </w:tcPr>
          <w:p w14:paraId="54159B4E" w14:textId="77777777" w:rsidR="005D7241" w:rsidRPr="005D7241" w:rsidRDefault="005D7241" w:rsidP="005D7241">
            <w:r w:rsidRPr="005D7241">
              <w:rPr>
                <w:rFonts w:hint="eastAsia"/>
              </w:rPr>
              <w:t>0.6111</w:t>
            </w:r>
          </w:p>
        </w:tc>
      </w:tr>
    </w:tbl>
    <w:p w14:paraId="6C7AFA9F" w14:textId="61DC6D06" w:rsidR="00C23513" w:rsidRDefault="00B57035" w:rsidP="00A20478">
      <w:pPr>
        <w:rPr>
          <w:b/>
          <w:bCs/>
        </w:rPr>
      </w:pPr>
      <w:r w:rsidRPr="00B57035">
        <w:rPr>
          <w:rFonts w:hint="eastAsia"/>
          <w:b/>
          <w:bCs/>
        </w:rPr>
        <w:t>结果分析</w:t>
      </w:r>
      <w:r>
        <w:rPr>
          <w:rFonts w:hint="eastAsia"/>
          <w:b/>
          <w:bCs/>
        </w:rPr>
        <w:t>：</w:t>
      </w:r>
    </w:p>
    <w:p w14:paraId="58B298C7" w14:textId="77777777" w:rsidR="00B57035" w:rsidRPr="00B57035" w:rsidRDefault="00B57035" w:rsidP="00B57035">
      <w:pPr>
        <w:numPr>
          <w:ilvl w:val="0"/>
          <w:numId w:val="212"/>
        </w:numPr>
      </w:pPr>
      <w:r w:rsidRPr="00B57035">
        <w:rPr>
          <w:rFonts w:hint="eastAsia"/>
        </w:rPr>
        <w:t>第一种划分样本不均衡，准确度指标不太好</w:t>
      </w:r>
    </w:p>
    <w:p w14:paraId="569BF0DE" w14:textId="2E3A0EF1" w:rsidR="00B57035" w:rsidRPr="00B57035" w:rsidRDefault="00B57035" w:rsidP="00B57035">
      <w:pPr>
        <w:numPr>
          <w:ilvl w:val="0"/>
          <w:numId w:val="212"/>
        </w:numPr>
      </w:pPr>
      <w:r w:rsidRPr="00B57035">
        <w:rPr>
          <w:rFonts w:hint="eastAsia"/>
        </w:rPr>
        <w:t>第二种划分比较均衡，</w:t>
      </w:r>
      <w:commentRangeStart w:id="1"/>
      <w:r w:rsidRPr="00B57035">
        <w:rPr>
          <w:rFonts w:hint="eastAsia"/>
        </w:rPr>
        <w:t>部分特征能达到较高的准确度</w:t>
      </w:r>
      <w:commentRangeEnd w:id="1"/>
      <w:r w:rsidR="0035125C">
        <w:rPr>
          <w:rStyle w:val="af0"/>
        </w:rPr>
        <w:commentReference w:id="1"/>
      </w:r>
      <w:r w:rsidRPr="00B57035">
        <w:rPr>
          <w:rFonts w:hint="eastAsia"/>
        </w:rPr>
        <w:t>，但不够稳定</w:t>
      </w:r>
    </w:p>
    <w:p w14:paraId="61D446EE" w14:textId="77777777" w:rsidR="00B57035" w:rsidRPr="00B57035" w:rsidRDefault="00B57035" w:rsidP="00A20478">
      <w:pPr>
        <w:rPr>
          <w:rFonts w:hint="eastAsia"/>
        </w:rPr>
      </w:pPr>
    </w:p>
    <w:p w14:paraId="4C5E64F4" w14:textId="77777777" w:rsidR="00F16B1A" w:rsidRDefault="00F16B1A" w:rsidP="00115D74">
      <w:pPr>
        <w:pStyle w:val="4"/>
      </w:pPr>
      <w:r w:rsidRPr="00F16B1A">
        <w:rPr>
          <w:rFonts w:hint="eastAsia"/>
        </w:rPr>
        <w:t>纵向相关性</w:t>
      </w:r>
    </w:p>
    <w:p w14:paraId="2FE7F01D" w14:textId="6F52A1F6" w:rsidR="00AE5D82" w:rsidRDefault="00AE5D82" w:rsidP="00AE5D82">
      <w:pPr>
        <w:rPr>
          <w:b/>
          <w:bCs/>
        </w:rPr>
      </w:pPr>
      <w:r w:rsidRPr="00AE5D82">
        <w:rPr>
          <w:rFonts w:hint="eastAsia"/>
          <w:b/>
          <w:bCs/>
        </w:rPr>
        <w:t>纵向相关性</w:t>
      </w:r>
      <w:r>
        <w:rPr>
          <w:rFonts w:hint="eastAsia"/>
          <w:b/>
          <w:bCs/>
        </w:rPr>
        <w:t>：</w:t>
      </w:r>
    </w:p>
    <w:tbl>
      <w:tblPr>
        <w:tblStyle w:val="ae"/>
        <w:tblW w:w="0" w:type="auto"/>
        <w:tblLook w:val="04A0" w:firstRow="1" w:lastRow="0" w:firstColumn="1" w:lastColumn="0" w:noHBand="0" w:noVBand="1"/>
      </w:tblPr>
      <w:tblGrid>
        <w:gridCol w:w="4816"/>
        <w:gridCol w:w="5640"/>
      </w:tblGrid>
      <w:tr w:rsidR="00447FEC" w14:paraId="72A1344C" w14:textId="77777777" w:rsidTr="00EB6C6A">
        <w:tc>
          <w:tcPr>
            <w:tcW w:w="4816" w:type="dxa"/>
          </w:tcPr>
          <w:p w14:paraId="0FB8F700" w14:textId="77777777" w:rsidR="00447FEC" w:rsidRPr="00447FEC" w:rsidRDefault="00447FEC" w:rsidP="00447FEC">
            <w:pPr>
              <w:numPr>
                <w:ilvl w:val="0"/>
                <w:numId w:val="213"/>
              </w:numPr>
            </w:pPr>
            <w:r w:rsidRPr="00447FEC">
              <w:lastRenderedPageBreak/>
              <w:t>9</w:t>
            </w:r>
            <w:r w:rsidRPr="00447FEC">
              <w:rPr>
                <w:rFonts w:hint="eastAsia"/>
              </w:rPr>
              <w:t>组份，</w:t>
            </w:r>
            <w:r w:rsidRPr="00447FEC">
              <w:t>36</w:t>
            </w:r>
            <w:r w:rsidRPr="00447FEC">
              <w:rPr>
                <w:rFonts w:hint="eastAsia"/>
              </w:rPr>
              <w:t>个相关系数</w:t>
            </w:r>
          </w:p>
          <w:p w14:paraId="45E868A2" w14:textId="77777777" w:rsidR="00447FEC" w:rsidRPr="00447FEC" w:rsidRDefault="00447FEC" w:rsidP="00447FEC">
            <w:pPr>
              <w:numPr>
                <w:ilvl w:val="0"/>
                <w:numId w:val="213"/>
              </w:numPr>
            </w:pPr>
            <w:r w:rsidRPr="00447FEC">
              <w:rPr>
                <w:rFonts w:hint="eastAsia"/>
              </w:rPr>
              <w:t>脂质组都很高，</w:t>
            </w:r>
            <w:r w:rsidRPr="00447FEC">
              <w:t>0.99</w:t>
            </w:r>
          </w:p>
          <w:p w14:paraId="0002DA15" w14:textId="77777777" w:rsidR="00447FEC" w:rsidRPr="00447FEC" w:rsidRDefault="00447FEC" w:rsidP="00447FEC">
            <w:pPr>
              <w:numPr>
                <w:ilvl w:val="0"/>
                <w:numId w:val="213"/>
              </w:numPr>
            </w:pPr>
            <w:r w:rsidRPr="00447FEC">
              <w:rPr>
                <w:rFonts w:hint="eastAsia"/>
              </w:rPr>
              <w:t>蛋白质组有高有低</w:t>
            </w:r>
          </w:p>
          <w:p w14:paraId="2F8887BE" w14:textId="651A5906" w:rsidR="00AE5D82" w:rsidRDefault="00447FEC" w:rsidP="00AE5D82">
            <w:pPr>
              <w:rPr>
                <w:rFonts w:hint="eastAsia"/>
              </w:rPr>
            </w:pPr>
            <w:r w:rsidRPr="00447FEC">
              <w:drawing>
                <wp:inline distT="0" distB="0" distL="0" distR="0" wp14:anchorId="3ED63982" wp14:editId="549F297E">
                  <wp:extent cx="2636816" cy="1512040"/>
                  <wp:effectExtent l="0" t="0" r="5080" b="0"/>
                  <wp:docPr id="1485104365" name="图片 12">
                    <a:extLst xmlns:a="http://schemas.openxmlformats.org/drawingml/2006/main">
                      <a:ext uri="{FF2B5EF4-FFF2-40B4-BE49-F238E27FC236}">
                        <a16:creationId xmlns:a16="http://schemas.microsoft.com/office/drawing/2014/main" id="{C8C5E1B2-3D10-48C2-A631-170315F45B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C8C5E1B2-3D10-48C2-A631-170315F45BE8}"/>
                              </a:ext>
                            </a:extLst>
                          </pic:cNvPr>
                          <pic:cNvPicPr>
                            <a:picLocks noChangeAspect="1"/>
                          </pic:cNvPicPr>
                        </pic:nvPicPr>
                        <pic:blipFill>
                          <a:blip r:embed="rId474"/>
                          <a:stretch>
                            <a:fillRect/>
                          </a:stretch>
                        </pic:blipFill>
                        <pic:spPr>
                          <a:xfrm>
                            <a:off x="0" y="0"/>
                            <a:ext cx="2653441" cy="1521573"/>
                          </a:xfrm>
                          <a:prstGeom prst="rect">
                            <a:avLst/>
                          </a:prstGeom>
                        </pic:spPr>
                      </pic:pic>
                    </a:graphicData>
                  </a:graphic>
                </wp:inline>
              </w:drawing>
            </w:r>
          </w:p>
        </w:tc>
        <w:tc>
          <w:tcPr>
            <w:tcW w:w="5640" w:type="dxa"/>
          </w:tcPr>
          <w:p w14:paraId="23CC6090" w14:textId="46F23392" w:rsidR="00AE5D82" w:rsidRDefault="00447FEC" w:rsidP="00AE5D82">
            <w:pPr>
              <w:rPr>
                <w:rFonts w:hint="eastAsia"/>
              </w:rPr>
            </w:pPr>
            <w:r w:rsidRPr="00447FEC">
              <w:drawing>
                <wp:inline distT="0" distB="0" distL="0" distR="0" wp14:anchorId="515EE9E9" wp14:editId="4AE3A1E0">
                  <wp:extent cx="3444611" cy="1847347"/>
                  <wp:effectExtent l="0" t="0" r="0" b="0"/>
                  <wp:docPr id="784081783" name="图片 6">
                    <a:extLst xmlns:a="http://schemas.openxmlformats.org/drawingml/2006/main">
                      <a:ext uri="{FF2B5EF4-FFF2-40B4-BE49-F238E27FC236}">
                        <a16:creationId xmlns:a16="http://schemas.microsoft.com/office/drawing/2014/main" id="{430E4C19-AD41-4294-820E-891CCEB770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430E4C19-AD41-4294-820E-891CCEB77023}"/>
                              </a:ext>
                            </a:extLst>
                          </pic:cNvPr>
                          <pic:cNvPicPr>
                            <a:picLocks noChangeAspect="1"/>
                          </pic:cNvPicPr>
                        </pic:nvPicPr>
                        <pic:blipFill rotWithShape="1">
                          <a:blip r:embed="rId475"/>
                          <a:srcRect b="21640"/>
                          <a:stretch/>
                        </pic:blipFill>
                        <pic:spPr>
                          <a:xfrm>
                            <a:off x="0" y="0"/>
                            <a:ext cx="3472046" cy="1862060"/>
                          </a:xfrm>
                          <a:prstGeom prst="rect">
                            <a:avLst/>
                          </a:prstGeom>
                        </pic:spPr>
                      </pic:pic>
                    </a:graphicData>
                  </a:graphic>
                </wp:inline>
              </w:drawing>
            </w:r>
            <w:r w:rsidRPr="00447FEC">
              <w:rPr>
                <w:noProof/>
              </w:rPr>
              <w:t xml:space="preserve"> </w:t>
            </w:r>
            <w:r w:rsidRPr="00447FEC">
              <w:drawing>
                <wp:inline distT="0" distB="0" distL="0" distR="0" wp14:anchorId="380AB1C8" wp14:editId="2B818EE2">
                  <wp:extent cx="3298213" cy="1717047"/>
                  <wp:effectExtent l="0" t="0" r="3810" b="0"/>
                  <wp:docPr id="937796414" name="图片 10">
                    <a:extLst xmlns:a="http://schemas.openxmlformats.org/drawingml/2006/main">
                      <a:ext uri="{FF2B5EF4-FFF2-40B4-BE49-F238E27FC236}">
                        <a16:creationId xmlns:a16="http://schemas.microsoft.com/office/drawing/2014/main" id="{C5EF59AD-22F1-4F9C-8F05-4407B06CF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C5EF59AD-22F1-4F9C-8F05-4407B06CF8BD}"/>
                              </a:ext>
                            </a:extLst>
                          </pic:cNvPr>
                          <pic:cNvPicPr>
                            <a:picLocks noChangeAspect="1"/>
                          </pic:cNvPicPr>
                        </pic:nvPicPr>
                        <pic:blipFill>
                          <a:blip r:embed="rId476"/>
                          <a:stretch>
                            <a:fillRect/>
                          </a:stretch>
                        </pic:blipFill>
                        <pic:spPr>
                          <a:xfrm>
                            <a:off x="0" y="0"/>
                            <a:ext cx="3309494" cy="1722920"/>
                          </a:xfrm>
                          <a:prstGeom prst="rect">
                            <a:avLst/>
                          </a:prstGeom>
                        </pic:spPr>
                      </pic:pic>
                    </a:graphicData>
                  </a:graphic>
                </wp:inline>
              </w:drawing>
            </w:r>
          </w:p>
        </w:tc>
      </w:tr>
    </w:tbl>
    <w:p w14:paraId="69E84EED" w14:textId="49C0417C" w:rsidR="00AE5D82" w:rsidRDefault="00EB6C6A" w:rsidP="00AE5D82">
      <w:pPr>
        <w:rPr>
          <w:b/>
          <w:bCs/>
        </w:rPr>
      </w:pPr>
      <w:r w:rsidRPr="00EB6C6A">
        <w:rPr>
          <w:rFonts w:hint="eastAsia"/>
          <w:b/>
          <w:bCs/>
        </w:rPr>
        <w:t>蛋白质模块</w:t>
      </w:r>
      <w:r>
        <w:rPr>
          <w:rFonts w:hint="eastAsia"/>
          <w:b/>
          <w:bCs/>
        </w:rPr>
        <w:t>：</w:t>
      </w:r>
    </w:p>
    <w:p w14:paraId="793C59D9" w14:textId="4972D82A" w:rsidR="00EB6C6A" w:rsidRDefault="00EB6C6A" w:rsidP="00AE5D82">
      <w:pPr>
        <w:rPr>
          <w:noProof/>
        </w:rPr>
      </w:pPr>
      <w:r w:rsidRPr="00EB6C6A">
        <w:drawing>
          <wp:inline distT="0" distB="0" distL="0" distR="0" wp14:anchorId="5D89C9C3" wp14:editId="7BC80033">
            <wp:extent cx="3069090" cy="2208885"/>
            <wp:effectExtent l="0" t="0" r="4445" b="1270"/>
            <wp:docPr id="1026" name="Picture 2" descr="图示, 维恩图&#10;&#10;AI 生成的内容可能不正确。">
              <a:extLst xmlns:a="http://schemas.openxmlformats.org/drawingml/2006/main">
                <a:ext uri="{FF2B5EF4-FFF2-40B4-BE49-F238E27FC236}">
                  <a16:creationId xmlns:a16="http://schemas.microsoft.com/office/drawing/2014/main" id="{6A6DA3F4-44ED-4266-954E-B25F0E3363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图示, 维恩图&#10;&#10;AI 生成的内容可能不正确。">
                      <a:extLst>
                        <a:ext uri="{FF2B5EF4-FFF2-40B4-BE49-F238E27FC236}">
                          <a16:creationId xmlns:a16="http://schemas.microsoft.com/office/drawing/2014/main" id="{6A6DA3F4-44ED-4266-954E-B25F0E33637C}"/>
                        </a:ext>
                      </a:extLst>
                    </pic:cNvPr>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085631" cy="2220790"/>
                    </a:xfrm>
                    <a:prstGeom prst="rect">
                      <a:avLst/>
                    </a:prstGeom>
                    <a:noFill/>
                  </pic:spPr>
                </pic:pic>
              </a:graphicData>
            </a:graphic>
          </wp:inline>
        </w:drawing>
      </w:r>
      <w:r w:rsidRPr="00EB6C6A">
        <w:rPr>
          <w:noProof/>
        </w:rPr>
        <w:t xml:space="preserve"> </w:t>
      </w:r>
      <w:r w:rsidRPr="00EB6C6A">
        <w:drawing>
          <wp:inline distT="0" distB="0" distL="0" distR="0" wp14:anchorId="7F215346" wp14:editId="58297BA9">
            <wp:extent cx="3381375" cy="1881544"/>
            <wp:effectExtent l="0" t="0" r="0" b="0"/>
            <wp:docPr id="1854315468" name="内容占位符 7" descr="表格&#10;&#10;AI 生成的内容可能不正确。">
              <a:extLst xmlns:a="http://schemas.openxmlformats.org/drawingml/2006/main">
                <a:ext uri="{FF2B5EF4-FFF2-40B4-BE49-F238E27FC236}">
                  <a16:creationId xmlns:a16="http://schemas.microsoft.com/office/drawing/2014/main" id="{5F49E161-9B45-47D7-9B21-48610F401BD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54315468" name="内容占位符 7" descr="表格&#10;&#10;AI 生成的内容可能不正确。">
                      <a:extLst>
                        <a:ext uri="{FF2B5EF4-FFF2-40B4-BE49-F238E27FC236}">
                          <a16:creationId xmlns:a16="http://schemas.microsoft.com/office/drawing/2014/main" id="{5F49E161-9B45-47D7-9B21-48610F401BD2}"/>
                        </a:ext>
                      </a:extLst>
                    </pic:cNvPr>
                    <pic:cNvPicPr>
                      <a:picLocks noGrp="1" noChangeAspect="1"/>
                    </pic:cNvPicPr>
                  </pic:nvPicPr>
                  <pic:blipFill>
                    <a:blip r:embed="rId478"/>
                    <a:stretch>
                      <a:fillRect/>
                    </a:stretch>
                  </pic:blipFill>
                  <pic:spPr>
                    <a:xfrm>
                      <a:off x="0" y="0"/>
                      <a:ext cx="3447554" cy="1918369"/>
                    </a:xfrm>
                    <a:prstGeom prst="rect">
                      <a:avLst/>
                    </a:prstGeom>
                  </pic:spPr>
                </pic:pic>
              </a:graphicData>
            </a:graphic>
          </wp:inline>
        </w:drawing>
      </w:r>
    </w:p>
    <w:tbl>
      <w:tblPr>
        <w:tblW w:w="0" w:type="auto"/>
        <w:tblCellMar>
          <w:left w:w="0" w:type="dxa"/>
          <w:right w:w="0" w:type="dxa"/>
        </w:tblCellMar>
        <w:tblLook w:val="0600" w:firstRow="0" w:lastRow="0" w:firstColumn="0" w:lastColumn="0" w:noHBand="1" w:noVBand="1"/>
      </w:tblPr>
      <w:tblGrid>
        <w:gridCol w:w="1752"/>
        <w:gridCol w:w="532"/>
        <w:gridCol w:w="532"/>
        <w:gridCol w:w="532"/>
        <w:gridCol w:w="532"/>
        <w:gridCol w:w="532"/>
        <w:gridCol w:w="532"/>
        <w:gridCol w:w="532"/>
        <w:gridCol w:w="532"/>
        <w:gridCol w:w="532"/>
        <w:gridCol w:w="532"/>
        <w:gridCol w:w="532"/>
        <w:gridCol w:w="532"/>
        <w:gridCol w:w="532"/>
        <w:gridCol w:w="532"/>
        <w:gridCol w:w="532"/>
        <w:gridCol w:w="206"/>
      </w:tblGrid>
      <w:tr w:rsidR="00AB372B" w:rsidRPr="00AB372B" w14:paraId="1763EB29"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181055" w14:textId="77777777" w:rsidR="00AB372B" w:rsidRPr="00AB372B" w:rsidRDefault="00AB372B" w:rsidP="00AB372B">
            <w:pPr>
              <w:rPr>
                <w:sz w:val="13"/>
                <w:szCs w:val="13"/>
              </w:rPr>
            </w:pP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372B99" w14:textId="77777777" w:rsidR="00AB372B" w:rsidRPr="00AB372B" w:rsidRDefault="00AB372B" w:rsidP="00AB372B">
            <w:pPr>
              <w:rPr>
                <w:sz w:val="13"/>
                <w:szCs w:val="13"/>
              </w:rPr>
            </w:pPr>
            <w:r w:rsidRPr="00AB372B">
              <w:rPr>
                <w:rFonts w:hint="eastAsia"/>
                <w:sz w:val="13"/>
                <w:szCs w:val="13"/>
              </w:rPr>
              <w:t>F1&amp;2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F90788F" w14:textId="77777777" w:rsidR="00AB372B" w:rsidRPr="00AB372B" w:rsidRDefault="00AB372B" w:rsidP="00AB372B">
            <w:pPr>
              <w:rPr>
                <w:sz w:val="13"/>
                <w:szCs w:val="13"/>
              </w:rPr>
            </w:pPr>
            <w:r w:rsidRPr="00AB372B">
              <w:rPr>
                <w:rFonts w:hint="eastAsia"/>
                <w:sz w:val="13"/>
                <w:szCs w:val="13"/>
              </w:rPr>
              <w:t>F1&amp;3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6DC69D" w14:textId="77777777" w:rsidR="00AB372B" w:rsidRPr="00AB372B" w:rsidRDefault="00AB372B" w:rsidP="00AB372B">
            <w:pPr>
              <w:rPr>
                <w:sz w:val="13"/>
                <w:szCs w:val="13"/>
              </w:rPr>
            </w:pPr>
            <w:r w:rsidRPr="00AB372B">
              <w:rPr>
                <w:rFonts w:hint="eastAsia"/>
                <w:sz w:val="13"/>
                <w:szCs w:val="13"/>
              </w:rPr>
              <w:t>F1&amp;4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694581" w14:textId="77777777" w:rsidR="00AB372B" w:rsidRPr="00AB372B" w:rsidRDefault="00AB372B" w:rsidP="00AB372B">
            <w:pPr>
              <w:rPr>
                <w:sz w:val="13"/>
                <w:szCs w:val="13"/>
              </w:rPr>
            </w:pPr>
            <w:r w:rsidRPr="00AB372B">
              <w:rPr>
                <w:rFonts w:hint="eastAsia"/>
                <w:sz w:val="13"/>
                <w:szCs w:val="13"/>
              </w:rPr>
              <w:t>F1&amp;5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9C6936" w14:textId="77777777" w:rsidR="00AB372B" w:rsidRPr="00AB372B" w:rsidRDefault="00AB372B" w:rsidP="00AB372B">
            <w:pPr>
              <w:rPr>
                <w:sz w:val="13"/>
                <w:szCs w:val="13"/>
              </w:rPr>
            </w:pPr>
            <w:r w:rsidRPr="00AB372B">
              <w:rPr>
                <w:rFonts w:hint="eastAsia"/>
                <w:sz w:val="13"/>
                <w:szCs w:val="13"/>
              </w:rPr>
              <w:t>F1&amp;6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A7D267E" w14:textId="77777777" w:rsidR="00AB372B" w:rsidRPr="00AB372B" w:rsidRDefault="00AB372B" w:rsidP="00AB372B">
            <w:pPr>
              <w:rPr>
                <w:sz w:val="13"/>
                <w:szCs w:val="13"/>
              </w:rPr>
            </w:pPr>
            <w:r w:rsidRPr="00AB372B">
              <w:rPr>
                <w:rFonts w:hint="eastAsia"/>
                <w:sz w:val="13"/>
                <w:szCs w:val="13"/>
              </w:rPr>
              <w:t>F1&amp;7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E3A7C80" w14:textId="77777777" w:rsidR="00AB372B" w:rsidRPr="00AB372B" w:rsidRDefault="00AB372B" w:rsidP="00AB372B">
            <w:pPr>
              <w:rPr>
                <w:sz w:val="13"/>
                <w:szCs w:val="13"/>
              </w:rPr>
            </w:pPr>
            <w:r w:rsidRPr="00AB372B">
              <w:rPr>
                <w:rFonts w:hint="eastAsia"/>
                <w:sz w:val="13"/>
                <w:szCs w:val="13"/>
              </w:rPr>
              <w:t>F1&amp;8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4C71456" w14:textId="77777777" w:rsidR="00AB372B" w:rsidRPr="00AB372B" w:rsidRDefault="00AB372B" w:rsidP="00AB372B">
            <w:pPr>
              <w:rPr>
                <w:sz w:val="13"/>
                <w:szCs w:val="13"/>
              </w:rPr>
            </w:pPr>
            <w:r w:rsidRPr="00AB372B">
              <w:rPr>
                <w:rFonts w:hint="eastAsia"/>
                <w:sz w:val="13"/>
                <w:szCs w:val="13"/>
              </w:rPr>
              <w:t>F1&amp;9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641F47" w14:textId="77777777" w:rsidR="00AB372B" w:rsidRPr="00AB372B" w:rsidRDefault="00AB372B" w:rsidP="00AB372B">
            <w:pPr>
              <w:rPr>
                <w:sz w:val="13"/>
                <w:szCs w:val="13"/>
              </w:rPr>
            </w:pPr>
            <w:r w:rsidRPr="00AB372B">
              <w:rPr>
                <w:rFonts w:hint="eastAsia"/>
                <w:sz w:val="13"/>
                <w:szCs w:val="13"/>
              </w:rPr>
              <w:t>F2&amp;3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010C02F" w14:textId="77777777" w:rsidR="00AB372B" w:rsidRPr="00AB372B" w:rsidRDefault="00AB372B" w:rsidP="00AB372B">
            <w:pPr>
              <w:rPr>
                <w:sz w:val="13"/>
                <w:szCs w:val="13"/>
              </w:rPr>
            </w:pPr>
            <w:r w:rsidRPr="00AB372B">
              <w:rPr>
                <w:rFonts w:hint="eastAsia"/>
                <w:sz w:val="13"/>
                <w:szCs w:val="13"/>
              </w:rPr>
              <w:t>F2&amp;4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DA9994D" w14:textId="77777777" w:rsidR="00AB372B" w:rsidRPr="00AB372B" w:rsidRDefault="00AB372B" w:rsidP="00AB372B">
            <w:pPr>
              <w:rPr>
                <w:sz w:val="13"/>
                <w:szCs w:val="13"/>
              </w:rPr>
            </w:pPr>
            <w:r w:rsidRPr="00AB372B">
              <w:rPr>
                <w:rFonts w:hint="eastAsia"/>
                <w:sz w:val="13"/>
                <w:szCs w:val="13"/>
              </w:rPr>
              <w:t>F2&amp;5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6AEAB9" w14:textId="77777777" w:rsidR="00AB372B" w:rsidRPr="00AB372B" w:rsidRDefault="00AB372B" w:rsidP="00AB372B">
            <w:pPr>
              <w:rPr>
                <w:sz w:val="13"/>
                <w:szCs w:val="13"/>
              </w:rPr>
            </w:pPr>
            <w:r w:rsidRPr="00AB372B">
              <w:rPr>
                <w:rFonts w:hint="eastAsia"/>
                <w:sz w:val="13"/>
                <w:szCs w:val="13"/>
              </w:rPr>
              <w:t>F2&amp;6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BBAD8C" w14:textId="77777777" w:rsidR="00AB372B" w:rsidRPr="00AB372B" w:rsidRDefault="00AB372B" w:rsidP="00AB372B">
            <w:pPr>
              <w:rPr>
                <w:sz w:val="13"/>
                <w:szCs w:val="13"/>
              </w:rPr>
            </w:pPr>
            <w:r w:rsidRPr="00AB372B">
              <w:rPr>
                <w:rFonts w:hint="eastAsia"/>
                <w:sz w:val="13"/>
                <w:szCs w:val="13"/>
              </w:rPr>
              <w:t>F2&amp;7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FDB4BE" w14:textId="77777777" w:rsidR="00AB372B" w:rsidRPr="00AB372B" w:rsidRDefault="00AB372B" w:rsidP="00AB372B">
            <w:pPr>
              <w:rPr>
                <w:sz w:val="13"/>
                <w:szCs w:val="13"/>
              </w:rPr>
            </w:pPr>
            <w:r w:rsidRPr="00AB372B">
              <w:rPr>
                <w:rFonts w:hint="eastAsia"/>
                <w:sz w:val="13"/>
                <w:szCs w:val="13"/>
              </w:rPr>
              <w:t>F2&amp;8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0BB18B" w14:textId="77777777" w:rsidR="00AB372B" w:rsidRPr="00AB372B" w:rsidRDefault="00AB372B" w:rsidP="00AB372B">
            <w:pPr>
              <w:rPr>
                <w:sz w:val="13"/>
                <w:szCs w:val="13"/>
              </w:rPr>
            </w:pPr>
            <w:r w:rsidRPr="00AB372B">
              <w:rPr>
                <w:rFonts w:hint="eastAsia"/>
                <w:sz w:val="13"/>
                <w:szCs w:val="13"/>
              </w:rPr>
              <w:t>F2&amp;9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3A6F723" w14:textId="77777777" w:rsidR="00AB372B" w:rsidRPr="00AB372B" w:rsidRDefault="00AB372B" w:rsidP="00AB372B">
            <w:pPr>
              <w:rPr>
                <w:sz w:val="13"/>
                <w:szCs w:val="13"/>
              </w:rPr>
            </w:pPr>
            <w:r w:rsidRPr="00AB372B">
              <w:rPr>
                <w:rFonts w:hint="eastAsia"/>
                <w:sz w:val="13"/>
                <w:szCs w:val="13"/>
              </w:rPr>
              <w:t>……</w:t>
            </w:r>
          </w:p>
        </w:tc>
      </w:tr>
      <w:tr w:rsidR="00AB372B" w:rsidRPr="00AB372B" w14:paraId="6F87B8FE"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F413784" w14:textId="77777777" w:rsidR="00AB372B" w:rsidRPr="00AB372B" w:rsidRDefault="00AB372B" w:rsidP="00AB372B">
            <w:pPr>
              <w:rPr>
                <w:sz w:val="13"/>
                <w:szCs w:val="13"/>
              </w:rPr>
            </w:pPr>
            <w:r w:rsidRPr="00AB372B">
              <w:rPr>
                <w:rFonts w:hint="eastAsia"/>
                <w:sz w:val="13"/>
                <w:szCs w:val="13"/>
              </w:rPr>
              <w:t>Immunity/Anti-microbial</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3FBC8ED" w14:textId="77777777" w:rsidR="00AB372B" w:rsidRPr="00AB372B" w:rsidRDefault="00AB372B" w:rsidP="00AB372B">
            <w:pPr>
              <w:rPr>
                <w:sz w:val="13"/>
                <w:szCs w:val="13"/>
              </w:rPr>
            </w:pPr>
            <w:r w:rsidRPr="00AB372B">
              <w:rPr>
                <w:rFonts w:hint="eastAsia"/>
                <w:sz w:val="13"/>
                <w:szCs w:val="13"/>
              </w:rPr>
              <w:t>0.929374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D57FD3E" w14:textId="77777777" w:rsidR="00AB372B" w:rsidRPr="00AB372B" w:rsidRDefault="00AB372B" w:rsidP="00AB372B">
            <w:pPr>
              <w:rPr>
                <w:sz w:val="13"/>
                <w:szCs w:val="13"/>
              </w:rPr>
            </w:pPr>
            <w:r w:rsidRPr="00AB372B">
              <w:rPr>
                <w:rFonts w:hint="eastAsia"/>
                <w:sz w:val="13"/>
                <w:szCs w:val="13"/>
              </w:rPr>
              <w:t>0.820594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9B28DD" w14:textId="77777777" w:rsidR="00AB372B" w:rsidRPr="00AB372B" w:rsidRDefault="00AB372B" w:rsidP="00AB372B">
            <w:pPr>
              <w:rPr>
                <w:sz w:val="13"/>
                <w:szCs w:val="13"/>
              </w:rPr>
            </w:pPr>
            <w:r w:rsidRPr="00AB372B">
              <w:rPr>
                <w:rFonts w:hint="eastAsia"/>
                <w:sz w:val="13"/>
                <w:szCs w:val="13"/>
              </w:rPr>
              <w:t>0.556046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27B6AFF" w14:textId="77777777" w:rsidR="00AB372B" w:rsidRPr="00AB372B" w:rsidRDefault="00AB372B" w:rsidP="00AB372B">
            <w:pPr>
              <w:rPr>
                <w:sz w:val="13"/>
                <w:szCs w:val="13"/>
              </w:rPr>
            </w:pPr>
            <w:r w:rsidRPr="00AB372B">
              <w:rPr>
                <w:rFonts w:hint="eastAsia"/>
                <w:sz w:val="13"/>
                <w:szCs w:val="13"/>
              </w:rPr>
              <w:t>0.49717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C481C5" w14:textId="77777777" w:rsidR="00AB372B" w:rsidRPr="00AB372B" w:rsidRDefault="00AB372B" w:rsidP="00AB372B">
            <w:pPr>
              <w:rPr>
                <w:sz w:val="13"/>
                <w:szCs w:val="13"/>
              </w:rPr>
            </w:pPr>
            <w:r w:rsidRPr="00AB372B">
              <w:rPr>
                <w:rFonts w:hint="eastAsia"/>
                <w:sz w:val="13"/>
                <w:szCs w:val="13"/>
              </w:rPr>
              <w:t>0.484244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B320D4" w14:textId="77777777" w:rsidR="00AB372B" w:rsidRPr="00AB372B" w:rsidRDefault="00AB372B" w:rsidP="00AB372B">
            <w:pPr>
              <w:rPr>
                <w:sz w:val="13"/>
                <w:szCs w:val="13"/>
              </w:rPr>
            </w:pPr>
            <w:r w:rsidRPr="00AB372B">
              <w:rPr>
                <w:rFonts w:hint="eastAsia"/>
                <w:sz w:val="13"/>
                <w:szCs w:val="13"/>
              </w:rPr>
              <w:t>0.48054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6FF630C" w14:textId="77777777" w:rsidR="00AB372B" w:rsidRPr="00AB372B" w:rsidRDefault="00AB372B" w:rsidP="00AB372B">
            <w:pPr>
              <w:rPr>
                <w:sz w:val="13"/>
                <w:szCs w:val="13"/>
              </w:rPr>
            </w:pPr>
            <w:r w:rsidRPr="00AB372B">
              <w:rPr>
                <w:rFonts w:hint="eastAsia"/>
                <w:sz w:val="13"/>
                <w:szCs w:val="13"/>
              </w:rPr>
              <w:t>0.414141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878AC4" w14:textId="77777777" w:rsidR="00AB372B" w:rsidRPr="00AB372B" w:rsidRDefault="00AB372B" w:rsidP="00AB372B">
            <w:pPr>
              <w:rPr>
                <w:sz w:val="13"/>
                <w:szCs w:val="13"/>
              </w:rPr>
            </w:pPr>
            <w:r w:rsidRPr="00AB372B">
              <w:rPr>
                <w:rFonts w:hint="eastAsia"/>
                <w:sz w:val="13"/>
                <w:szCs w:val="13"/>
              </w:rPr>
              <w:t>0.381054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0E35F04" w14:textId="77777777" w:rsidR="00AB372B" w:rsidRPr="00AB372B" w:rsidRDefault="00AB372B" w:rsidP="00AB372B">
            <w:pPr>
              <w:rPr>
                <w:sz w:val="13"/>
                <w:szCs w:val="13"/>
              </w:rPr>
            </w:pPr>
            <w:r w:rsidRPr="00AB372B">
              <w:rPr>
                <w:rFonts w:hint="eastAsia"/>
                <w:sz w:val="13"/>
                <w:szCs w:val="13"/>
              </w:rPr>
              <w:t>0.938777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DC0DFCF" w14:textId="77777777" w:rsidR="00AB372B" w:rsidRPr="00AB372B" w:rsidRDefault="00AB372B" w:rsidP="00AB372B">
            <w:pPr>
              <w:rPr>
                <w:sz w:val="13"/>
                <w:szCs w:val="13"/>
              </w:rPr>
            </w:pPr>
            <w:r w:rsidRPr="00AB372B">
              <w:rPr>
                <w:rFonts w:hint="eastAsia"/>
                <w:sz w:val="13"/>
                <w:szCs w:val="13"/>
              </w:rPr>
              <w:t>0.759404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B5713B7" w14:textId="77777777" w:rsidR="00AB372B" w:rsidRPr="00AB372B" w:rsidRDefault="00AB372B" w:rsidP="00AB372B">
            <w:pPr>
              <w:rPr>
                <w:sz w:val="13"/>
                <w:szCs w:val="13"/>
              </w:rPr>
            </w:pPr>
            <w:r w:rsidRPr="00AB372B">
              <w:rPr>
                <w:rFonts w:hint="eastAsia"/>
                <w:sz w:val="13"/>
                <w:szCs w:val="13"/>
              </w:rPr>
              <w:t>0.70394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9C3591" w14:textId="77777777" w:rsidR="00AB372B" w:rsidRPr="00AB372B" w:rsidRDefault="00AB372B" w:rsidP="00AB372B">
            <w:pPr>
              <w:rPr>
                <w:sz w:val="13"/>
                <w:szCs w:val="13"/>
              </w:rPr>
            </w:pPr>
            <w:r w:rsidRPr="00AB372B">
              <w:rPr>
                <w:rFonts w:hint="eastAsia"/>
                <w:sz w:val="13"/>
                <w:szCs w:val="13"/>
              </w:rPr>
              <w:t>0.699954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1BFA650" w14:textId="77777777" w:rsidR="00AB372B" w:rsidRPr="00AB372B" w:rsidRDefault="00AB372B" w:rsidP="00AB372B">
            <w:pPr>
              <w:rPr>
                <w:sz w:val="13"/>
                <w:szCs w:val="13"/>
              </w:rPr>
            </w:pPr>
            <w:r w:rsidRPr="00AB372B">
              <w:rPr>
                <w:rFonts w:hint="eastAsia"/>
                <w:sz w:val="13"/>
                <w:szCs w:val="13"/>
              </w:rPr>
              <w:t>0.691948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5C0C1A" w14:textId="77777777" w:rsidR="00AB372B" w:rsidRPr="00AB372B" w:rsidRDefault="00AB372B" w:rsidP="00AB372B">
            <w:pPr>
              <w:rPr>
                <w:sz w:val="13"/>
                <w:szCs w:val="13"/>
              </w:rPr>
            </w:pPr>
            <w:r w:rsidRPr="00AB372B">
              <w:rPr>
                <w:rFonts w:hint="eastAsia"/>
                <w:sz w:val="13"/>
                <w:szCs w:val="13"/>
              </w:rPr>
              <w:t>0.608611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490E67" w14:textId="77777777" w:rsidR="00AB372B" w:rsidRPr="00AB372B" w:rsidRDefault="00AB372B" w:rsidP="00AB372B">
            <w:pPr>
              <w:rPr>
                <w:sz w:val="13"/>
                <w:szCs w:val="13"/>
              </w:rPr>
            </w:pPr>
            <w:r w:rsidRPr="00AB372B">
              <w:rPr>
                <w:rFonts w:hint="eastAsia"/>
                <w:sz w:val="13"/>
                <w:szCs w:val="13"/>
              </w:rPr>
              <w:t>0.547349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BA2770" w14:textId="77777777" w:rsidR="00AB372B" w:rsidRPr="00AB372B" w:rsidRDefault="00AB372B" w:rsidP="00AB372B">
            <w:pPr>
              <w:rPr>
                <w:sz w:val="13"/>
                <w:szCs w:val="13"/>
              </w:rPr>
            </w:pPr>
            <w:r w:rsidRPr="00AB372B">
              <w:rPr>
                <w:rFonts w:hint="eastAsia"/>
                <w:sz w:val="13"/>
                <w:szCs w:val="13"/>
              </w:rPr>
              <w:t>……</w:t>
            </w:r>
          </w:p>
        </w:tc>
      </w:tr>
      <w:tr w:rsidR="00AB372B" w:rsidRPr="00AB372B" w14:paraId="6C5FAE57"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D0E926" w14:textId="77777777" w:rsidR="00AB372B" w:rsidRPr="00AB372B" w:rsidRDefault="00AB372B" w:rsidP="00AB372B">
            <w:pPr>
              <w:rPr>
                <w:sz w:val="13"/>
                <w:szCs w:val="13"/>
              </w:rPr>
            </w:pPr>
            <w:r w:rsidRPr="00AB372B">
              <w:rPr>
                <w:rFonts w:hint="eastAsia"/>
                <w:sz w:val="13"/>
                <w:szCs w:val="13"/>
              </w:rPr>
              <w:t>Inflammation/Acute Phase</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D8D40D5" w14:textId="77777777" w:rsidR="00AB372B" w:rsidRPr="00AB372B" w:rsidRDefault="00AB372B" w:rsidP="00AB372B">
            <w:pPr>
              <w:rPr>
                <w:sz w:val="13"/>
                <w:szCs w:val="13"/>
              </w:rPr>
            </w:pPr>
            <w:r w:rsidRPr="00AB372B">
              <w:rPr>
                <w:rFonts w:hint="eastAsia"/>
                <w:sz w:val="13"/>
                <w:szCs w:val="13"/>
              </w:rPr>
              <w:t>0.93647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EFCDFAE" w14:textId="77777777" w:rsidR="00AB372B" w:rsidRPr="00AB372B" w:rsidRDefault="00AB372B" w:rsidP="00AB372B">
            <w:pPr>
              <w:rPr>
                <w:sz w:val="13"/>
                <w:szCs w:val="13"/>
              </w:rPr>
            </w:pPr>
            <w:r w:rsidRPr="00AB372B">
              <w:rPr>
                <w:rFonts w:hint="eastAsia"/>
                <w:sz w:val="13"/>
                <w:szCs w:val="13"/>
              </w:rPr>
              <w:t>0.845992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61DE7CF" w14:textId="77777777" w:rsidR="00AB372B" w:rsidRPr="00AB372B" w:rsidRDefault="00AB372B" w:rsidP="00AB372B">
            <w:pPr>
              <w:rPr>
                <w:sz w:val="13"/>
                <w:szCs w:val="13"/>
              </w:rPr>
            </w:pPr>
            <w:r w:rsidRPr="00AB372B">
              <w:rPr>
                <w:rFonts w:hint="eastAsia"/>
                <w:sz w:val="13"/>
                <w:szCs w:val="13"/>
              </w:rPr>
              <w:t>0.636257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52C29F" w14:textId="77777777" w:rsidR="00AB372B" w:rsidRPr="00AB372B" w:rsidRDefault="00AB372B" w:rsidP="00AB372B">
            <w:pPr>
              <w:rPr>
                <w:sz w:val="13"/>
                <w:szCs w:val="13"/>
              </w:rPr>
            </w:pPr>
            <w:r w:rsidRPr="00AB372B">
              <w:rPr>
                <w:rFonts w:hint="eastAsia"/>
                <w:sz w:val="13"/>
                <w:szCs w:val="13"/>
              </w:rPr>
              <w:t>0.547625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01201D" w14:textId="77777777" w:rsidR="00AB372B" w:rsidRPr="00AB372B" w:rsidRDefault="00AB372B" w:rsidP="00AB372B">
            <w:pPr>
              <w:rPr>
                <w:sz w:val="13"/>
                <w:szCs w:val="13"/>
              </w:rPr>
            </w:pPr>
            <w:r w:rsidRPr="00AB372B">
              <w:rPr>
                <w:rFonts w:hint="eastAsia"/>
                <w:sz w:val="13"/>
                <w:szCs w:val="13"/>
              </w:rPr>
              <w:t>0.563915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399D8C" w14:textId="77777777" w:rsidR="00AB372B" w:rsidRPr="00AB372B" w:rsidRDefault="00AB372B" w:rsidP="00AB372B">
            <w:pPr>
              <w:rPr>
                <w:sz w:val="13"/>
                <w:szCs w:val="13"/>
              </w:rPr>
            </w:pPr>
            <w:r w:rsidRPr="00AB372B">
              <w:rPr>
                <w:rFonts w:hint="eastAsia"/>
                <w:sz w:val="13"/>
                <w:szCs w:val="13"/>
              </w:rPr>
              <w:t>0.539933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15DF9B8" w14:textId="77777777" w:rsidR="00AB372B" w:rsidRPr="00AB372B" w:rsidRDefault="00AB372B" w:rsidP="00AB372B">
            <w:pPr>
              <w:rPr>
                <w:sz w:val="13"/>
                <w:szCs w:val="13"/>
              </w:rPr>
            </w:pPr>
            <w:r w:rsidRPr="00AB372B">
              <w:rPr>
                <w:rFonts w:hint="eastAsia"/>
                <w:sz w:val="13"/>
                <w:szCs w:val="13"/>
              </w:rPr>
              <w:t>0.442863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D41FD67" w14:textId="77777777" w:rsidR="00AB372B" w:rsidRPr="00AB372B" w:rsidRDefault="00AB372B" w:rsidP="00AB372B">
            <w:pPr>
              <w:rPr>
                <w:sz w:val="13"/>
                <w:szCs w:val="13"/>
              </w:rPr>
            </w:pPr>
            <w:r w:rsidRPr="00AB372B">
              <w:rPr>
                <w:rFonts w:hint="eastAsia"/>
                <w:sz w:val="13"/>
                <w:szCs w:val="13"/>
              </w:rPr>
              <w:t>0.331734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A35866" w14:textId="77777777" w:rsidR="00AB372B" w:rsidRPr="00AB372B" w:rsidRDefault="00AB372B" w:rsidP="00AB372B">
            <w:pPr>
              <w:rPr>
                <w:sz w:val="13"/>
                <w:szCs w:val="13"/>
              </w:rPr>
            </w:pPr>
            <w:r w:rsidRPr="00AB372B">
              <w:rPr>
                <w:rFonts w:hint="eastAsia"/>
                <w:sz w:val="13"/>
                <w:szCs w:val="13"/>
              </w:rPr>
              <w:t>0.954682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82FDD2" w14:textId="77777777" w:rsidR="00AB372B" w:rsidRPr="00AB372B" w:rsidRDefault="00AB372B" w:rsidP="00AB372B">
            <w:pPr>
              <w:rPr>
                <w:sz w:val="13"/>
                <w:szCs w:val="13"/>
              </w:rPr>
            </w:pPr>
            <w:r w:rsidRPr="00AB372B">
              <w:rPr>
                <w:rFonts w:hint="eastAsia"/>
                <w:sz w:val="13"/>
                <w:szCs w:val="13"/>
              </w:rPr>
              <w:t>0.810276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50470A" w14:textId="77777777" w:rsidR="00AB372B" w:rsidRPr="00AB372B" w:rsidRDefault="00AB372B" w:rsidP="00AB372B">
            <w:pPr>
              <w:rPr>
                <w:sz w:val="13"/>
                <w:szCs w:val="13"/>
              </w:rPr>
            </w:pPr>
            <w:r w:rsidRPr="00AB372B">
              <w:rPr>
                <w:rFonts w:hint="eastAsia"/>
                <w:sz w:val="13"/>
                <w:szCs w:val="13"/>
              </w:rPr>
              <w:t>0.719287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C23E19" w14:textId="77777777" w:rsidR="00AB372B" w:rsidRPr="00AB372B" w:rsidRDefault="00AB372B" w:rsidP="00AB372B">
            <w:pPr>
              <w:rPr>
                <w:sz w:val="13"/>
                <w:szCs w:val="13"/>
              </w:rPr>
            </w:pPr>
            <w:r w:rsidRPr="00AB372B">
              <w:rPr>
                <w:rFonts w:hint="eastAsia"/>
                <w:sz w:val="13"/>
                <w:szCs w:val="13"/>
              </w:rPr>
              <w:t>0.720945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D51B79" w14:textId="77777777" w:rsidR="00AB372B" w:rsidRPr="00AB372B" w:rsidRDefault="00AB372B" w:rsidP="00AB372B">
            <w:pPr>
              <w:rPr>
                <w:sz w:val="13"/>
                <w:szCs w:val="13"/>
              </w:rPr>
            </w:pPr>
            <w:r w:rsidRPr="00AB372B">
              <w:rPr>
                <w:rFonts w:hint="eastAsia"/>
                <w:sz w:val="13"/>
                <w:szCs w:val="13"/>
              </w:rPr>
              <w:t>0.675489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8BDB5A" w14:textId="77777777" w:rsidR="00AB372B" w:rsidRPr="00AB372B" w:rsidRDefault="00AB372B" w:rsidP="00AB372B">
            <w:pPr>
              <w:rPr>
                <w:sz w:val="13"/>
                <w:szCs w:val="13"/>
              </w:rPr>
            </w:pPr>
            <w:r w:rsidRPr="00AB372B">
              <w:rPr>
                <w:rFonts w:hint="eastAsia"/>
                <w:sz w:val="13"/>
                <w:szCs w:val="13"/>
              </w:rPr>
              <w:t>0.548476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E6B0933" w14:textId="77777777" w:rsidR="00AB372B" w:rsidRPr="00AB372B" w:rsidRDefault="00AB372B" w:rsidP="00AB372B">
            <w:pPr>
              <w:rPr>
                <w:sz w:val="13"/>
                <w:szCs w:val="13"/>
              </w:rPr>
            </w:pPr>
            <w:r w:rsidRPr="00AB372B">
              <w:rPr>
                <w:rFonts w:hint="eastAsia"/>
                <w:sz w:val="13"/>
                <w:szCs w:val="13"/>
              </w:rPr>
              <w:t>0.416235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B4CCCF6" w14:textId="77777777" w:rsidR="00AB372B" w:rsidRPr="00AB372B" w:rsidRDefault="00AB372B" w:rsidP="00AB372B">
            <w:pPr>
              <w:rPr>
                <w:sz w:val="13"/>
                <w:szCs w:val="13"/>
              </w:rPr>
            </w:pPr>
            <w:r w:rsidRPr="00AB372B">
              <w:rPr>
                <w:rFonts w:hint="eastAsia"/>
                <w:sz w:val="13"/>
                <w:szCs w:val="13"/>
              </w:rPr>
              <w:t>……</w:t>
            </w:r>
          </w:p>
        </w:tc>
      </w:tr>
      <w:tr w:rsidR="00AB372B" w:rsidRPr="00AB372B" w14:paraId="54D33D61"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DB0298E" w14:textId="77777777" w:rsidR="00AB372B" w:rsidRPr="00AB372B" w:rsidRDefault="00AB372B" w:rsidP="00AB372B">
            <w:pPr>
              <w:rPr>
                <w:sz w:val="13"/>
                <w:szCs w:val="13"/>
              </w:rPr>
            </w:pPr>
            <w:r w:rsidRPr="00AB372B">
              <w:rPr>
                <w:rFonts w:hint="eastAsia"/>
                <w:sz w:val="13"/>
                <w:szCs w:val="13"/>
              </w:rPr>
              <w:t>Cell/Heparin Binding</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370048" w14:textId="77777777" w:rsidR="00AB372B" w:rsidRPr="00AB372B" w:rsidRDefault="00AB372B" w:rsidP="00AB372B">
            <w:pPr>
              <w:rPr>
                <w:sz w:val="13"/>
                <w:szCs w:val="13"/>
              </w:rPr>
            </w:pPr>
            <w:r w:rsidRPr="00AB372B">
              <w:rPr>
                <w:rFonts w:hint="eastAsia"/>
                <w:sz w:val="13"/>
                <w:szCs w:val="13"/>
              </w:rPr>
              <w:t>0.925522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129FE1" w14:textId="77777777" w:rsidR="00AB372B" w:rsidRPr="00AB372B" w:rsidRDefault="00AB372B" w:rsidP="00AB372B">
            <w:pPr>
              <w:rPr>
                <w:sz w:val="13"/>
                <w:szCs w:val="13"/>
              </w:rPr>
            </w:pPr>
            <w:r w:rsidRPr="00AB372B">
              <w:rPr>
                <w:rFonts w:hint="eastAsia"/>
                <w:sz w:val="13"/>
                <w:szCs w:val="13"/>
              </w:rPr>
              <w:t>0.849192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48C266B" w14:textId="77777777" w:rsidR="00AB372B" w:rsidRPr="00AB372B" w:rsidRDefault="00AB372B" w:rsidP="00AB372B">
            <w:pPr>
              <w:rPr>
                <w:sz w:val="13"/>
                <w:szCs w:val="13"/>
              </w:rPr>
            </w:pPr>
            <w:r w:rsidRPr="00AB372B">
              <w:rPr>
                <w:rFonts w:hint="eastAsia"/>
                <w:sz w:val="13"/>
                <w:szCs w:val="13"/>
              </w:rPr>
              <w:t>0.579713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FAAD31A" w14:textId="77777777" w:rsidR="00AB372B" w:rsidRPr="00AB372B" w:rsidRDefault="00AB372B" w:rsidP="00AB372B">
            <w:pPr>
              <w:rPr>
                <w:sz w:val="13"/>
                <w:szCs w:val="13"/>
              </w:rPr>
            </w:pPr>
            <w:r w:rsidRPr="00AB372B">
              <w:rPr>
                <w:rFonts w:hint="eastAsia"/>
                <w:sz w:val="13"/>
                <w:szCs w:val="13"/>
              </w:rPr>
              <w:t>0.441469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7716C6F" w14:textId="77777777" w:rsidR="00AB372B" w:rsidRPr="00AB372B" w:rsidRDefault="00AB372B" w:rsidP="00AB372B">
            <w:pPr>
              <w:rPr>
                <w:sz w:val="13"/>
                <w:szCs w:val="13"/>
              </w:rPr>
            </w:pPr>
            <w:r w:rsidRPr="00AB372B">
              <w:rPr>
                <w:rFonts w:hint="eastAsia"/>
                <w:sz w:val="13"/>
                <w:szCs w:val="13"/>
              </w:rPr>
              <w:t>0.283977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5985AA" w14:textId="77777777" w:rsidR="00AB372B" w:rsidRPr="00AB372B" w:rsidRDefault="00AB372B" w:rsidP="00AB372B">
            <w:pPr>
              <w:rPr>
                <w:sz w:val="13"/>
                <w:szCs w:val="13"/>
              </w:rPr>
            </w:pPr>
            <w:r w:rsidRPr="00AB372B">
              <w:rPr>
                <w:rFonts w:hint="eastAsia"/>
                <w:sz w:val="13"/>
                <w:szCs w:val="13"/>
              </w:rPr>
              <w:t>0.221278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698C18" w14:textId="77777777" w:rsidR="00AB372B" w:rsidRPr="00AB372B" w:rsidRDefault="00AB372B" w:rsidP="00AB372B">
            <w:pPr>
              <w:rPr>
                <w:sz w:val="13"/>
                <w:szCs w:val="13"/>
              </w:rPr>
            </w:pPr>
            <w:r w:rsidRPr="00AB372B">
              <w:rPr>
                <w:rFonts w:hint="eastAsia"/>
                <w:sz w:val="13"/>
                <w:szCs w:val="13"/>
              </w:rPr>
              <w:t>0.151818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A305D8B" w14:textId="77777777" w:rsidR="00AB372B" w:rsidRPr="00AB372B" w:rsidRDefault="00AB372B" w:rsidP="00AB372B">
            <w:pPr>
              <w:rPr>
                <w:sz w:val="13"/>
                <w:szCs w:val="13"/>
              </w:rPr>
            </w:pPr>
            <w:r w:rsidRPr="00AB372B">
              <w:rPr>
                <w:rFonts w:hint="eastAsia"/>
                <w:sz w:val="13"/>
                <w:szCs w:val="13"/>
              </w:rPr>
              <w:t>0.143929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817BD5" w14:textId="77777777" w:rsidR="00AB372B" w:rsidRPr="00AB372B" w:rsidRDefault="00AB372B" w:rsidP="00AB372B">
            <w:pPr>
              <w:rPr>
                <w:sz w:val="13"/>
                <w:szCs w:val="13"/>
              </w:rPr>
            </w:pPr>
            <w:r w:rsidRPr="00AB372B">
              <w:rPr>
                <w:rFonts w:hint="eastAsia"/>
                <w:sz w:val="13"/>
                <w:szCs w:val="13"/>
              </w:rPr>
              <w:t>0.949057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E786827" w14:textId="77777777" w:rsidR="00AB372B" w:rsidRPr="00AB372B" w:rsidRDefault="00AB372B" w:rsidP="00AB372B">
            <w:pPr>
              <w:rPr>
                <w:sz w:val="13"/>
                <w:szCs w:val="13"/>
              </w:rPr>
            </w:pPr>
            <w:r w:rsidRPr="00AB372B">
              <w:rPr>
                <w:rFonts w:hint="eastAsia"/>
                <w:sz w:val="13"/>
                <w:szCs w:val="13"/>
              </w:rPr>
              <w:t>0.689834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408ED5" w14:textId="77777777" w:rsidR="00AB372B" w:rsidRPr="00AB372B" w:rsidRDefault="00AB372B" w:rsidP="00AB372B">
            <w:pPr>
              <w:rPr>
                <w:sz w:val="13"/>
                <w:szCs w:val="13"/>
              </w:rPr>
            </w:pPr>
            <w:r w:rsidRPr="00AB372B">
              <w:rPr>
                <w:rFonts w:hint="eastAsia"/>
                <w:sz w:val="13"/>
                <w:szCs w:val="13"/>
              </w:rPr>
              <w:t>0.54617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B48C72" w14:textId="77777777" w:rsidR="00AB372B" w:rsidRPr="00AB372B" w:rsidRDefault="00AB372B" w:rsidP="00AB372B">
            <w:pPr>
              <w:rPr>
                <w:sz w:val="13"/>
                <w:szCs w:val="13"/>
              </w:rPr>
            </w:pPr>
            <w:r w:rsidRPr="00AB372B">
              <w:rPr>
                <w:rFonts w:hint="eastAsia"/>
                <w:sz w:val="13"/>
                <w:szCs w:val="13"/>
              </w:rPr>
              <w:t>0.360649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07CD00C" w14:textId="77777777" w:rsidR="00AB372B" w:rsidRPr="00AB372B" w:rsidRDefault="00AB372B" w:rsidP="00AB372B">
            <w:pPr>
              <w:rPr>
                <w:sz w:val="13"/>
                <w:szCs w:val="13"/>
              </w:rPr>
            </w:pPr>
            <w:r w:rsidRPr="00AB372B">
              <w:rPr>
                <w:rFonts w:hint="eastAsia"/>
                <w:sz w:val="13"/>
                <w:szCs w:val="13"/>
              </w:rPr>
              <w:t>0.286366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F464602" w14:textId="77777777" w:rsidR="00AB372B" w:rsidRPr="00AB372B" w:rsidRDefault="00AB372B" w:rsidP="00AB372B">
            <w:pPr>
              <w:rPr>
                <w:sz w:val="13"/>
                <w:szCs w:val="13"/>
              </w:rPr>
            </w:pPr>
            <w:r w:rsidRPr="00AB372B">
              <w:rPr>
                <w:rFonts w:hint="eastAsia"/>
                <w:sz w:val="13"/>
                <w:szCs w:val="13"/>
              </w:rPr>
              <w:t>0.205618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F898EA" w14:textId="77777777" w:rsidR="00AB372B" w:rsidRPr="00AB372B" w:rsidRDefault="00AB372B" w:rsidP="00AB372B">
            <w:pPr>
              <w:rPr>
                <w:sz w:val="13"/>
                <w:szCs w:val="13"/>
              </w:rPr>
            </w:pPr>
            <w:r w:rsidRPr="00AB372B">
              <w:rPr>
                <w:rFonts w:hint="eastAsia"/>
                <w:sz w:val="13"/>
                <w:szCs w:val="13"/>
              </w:rPr>
              <w:t>0.198267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D0F08D9" w14:textId="77777777" w:rsidR="00AB372B" w:rsidRPr="00AB372B" w:rsidRDefault="00AB372B" w:rsidP="00AB372B">
            <w:pPr>
              <w:rPr>
                <w:sz w:val="13"/>
                <w:szCs w:val="13"/>
              </w:rPr>
            </w:pPr>
            <w:r w:rsidRPr="00AB372B">
              <w:rPr>
                <w:rFonts w:hint="eastAsia"/>
                <w:sz w:val="13"/>
                <w:szCs w:val="13"/>
              </w:rPr>
              <w:t>……</w:t>
            </w:r>
          </w:p>
        </w:tc>
      </w:tr>
      <w:tr w:rsidR="00AB372B" w:rsidRPr="00AB372B" w14:paraId="5FAE13FF"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E69631" w14:textId="77777777" w:rsidR="00AB372B" w:rsidRPr="00AB372B" w:rsidRDefault="00AB372B" w:rsidP="00AB372B">
            <w:pPr>
              <w:rPr>
                <w:sz w:val="13"/>
                <w:szCs w:val="13"/>
              </w:rPr>
            </w:pPr>
            <w:r w:rsidRPr="00AB372B">
              <w:rPr>
                <w:rFonts w:hint="eastAsia"/>
                <w:sz w:val="13"/>
                <w:szCs w:val="13"/>
              </w:rPr>
              <w:t>Lipid Transport</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1CBB7B" w14:textId="77777777" w:rsidR="00AB372B" w:rsidRPr="00AB372B" w:rsidRDefault="00AB372B" w:rsidP="00AB372B">
            <w:pPr>
              <w:rPr>
                <w:sz w:val="13"/>
                <w:szCs w:val="13"/>
              </w:rPr>
            </w:pPr>
            <w:r w:rsidRPr="00AB372B">
              <w:rPr>
                <w:rFonts w:hint="eastAsia"/>
                <w:sz w:val="13"/>
                <w:szCs w:val="13"/>
              </w:rPr>
              <w:t>0.964139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5123D1" w14:textId="77777777" w:rsidR="00AB372B" w:rsidRPr="00AB372B" w:rsidRDefault="00AB372B" w:rsidP="00AB372B">
            <w:pPr>
              <w:rPr>
                <w:sz w:val="13"/>
                <w:szCs w:val="13"/>
              </w:rPr>
            </w:pPr>
            <w:r w:rsidRPr="00AB372B">
              <w:rPr>
                <w:rFonts w:hint="eastAsia"/>
                <w:sz w:val="13"/>
                <w:szCs w:val="13"/>
              </w:rPr>
              <w:t>0.91579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7D7E35C" w14:textId="77777777" w:rsidR="00AB372B" w:rsidRPr="00AB372B" w:rsidRDefault="00AB372B" w:rsidP="00AB372B">
            <w:pPr>
              <w:rPr>
                <w:sz w:val="13"/>
                <w:szCs w:val="13"/>
              </w:rPr>
            </w:pPr>
            <w:r w:rsidRPr="00AB372B">
              <w:rPr>
                <w:rFonts w:hint="eastAsia"/>
                <w:sz w:val="13"/>
                <w:szCs w:val="13"/>
              </w:rPr>
              <w:t>0.845067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3A49D7" w14:textId="77777777" w:rsidR="00AB372B" w:rsidRPr="00AB372B" w:rsidRDefault="00AB372B" w:rsidP="00AB372B">
            <w:pPr>
              <w:rPr>
                <w:sz w:val="13"/>
                <w:szCs w:val="13"/>
              </w:rPr>
            </w:pPr>
            <w:r w:rsidRPr="00AB372B">
              <w:rPr>
                <w:rFonts w:hint="eastAsia"/>
                <w:sz w:val="13"/>
                <w:szCs w:val="13"/>
              </w:rPr>
              <w:t>0.814859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2F9BE4" w14:textId="77777777" w:rsidR="00AB372B" w:rsidRPr="00AB372B" w:rsidRDefault="00AB372B" w:rsidP="00AB372B">
            <w:pPr>
              <w:rPr>
                <w:sz w:val="13"/>
                <w:szCs w:val="13"/>
              </w:rPr>
            </w:pPr>
            <w:r w:rsidRPr="00AB372B">
              <w:rPr>
                <w:rFonts w:hint="eastAsia"/>
                <w:sz w:val="13"/>
                <w:szCs w:val="13"/>
              </w:rPr>
              <w:t>0.762726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87C4B0E" w14:textId="77777777" w:rsidR="00AB372B" w:rsidRPr="00AB372B" w:rsidRDefault="00AB372B" w:rsidP="00AB372B">
            <w:pPr>
              <w:rPr>
                <w:sz w:val="13"/>
                <w:szCs w:val="13"/>
              </w:rPr>
            </w:pPr>
            <w:r w:rsidRPr="00AB372B">
              <w:rPr>
                <w:rFonts w:hint="eastAsia"/>
                <w:sz w:val="13"/>
                <w:szCs w:val="13"/>
              </w:rPr>
              <w:t>0.73763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35807AB" w14:textId="77777777" w:rsidR="00AB372B" w:rsidRPr="00AB372B" w:rsidRDefault="00AB372B" w:rsidP="00AB372B">
            <w:pPr>
              <w:rPr>
                <w:sz w:val="13"/>
                <w:szCs w:val="13"/>
              </w:rPr>
            </w:pPr>
            <w:r w:rsidRPr="00AB372B">
              <w:rPr>
                <w:rFonts w:hint="eastAsia"/>
                <w:sz w:val="13"/>
                <w:szCs w:val="13"/>
              </w:rPr>
              <w:t>0.702958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32AEBB7" w14:textId="77777777" w:rsidR="00AB372B" w:rsidRPr="00AB372B" w:rsidRDefault="00AB372B" w:rsidP="00AB372B">
            <w:pPr>
              <w:rPr>
                <w:sz w:val="13"/>
                <w:szCs w:val="13"/>
              </w:rPr>
            </w:pPr>
            <w:r w:rsidRPr="00AB372B">
              <w:rPr>
                <w:rFonts w:hint="eastAsia"/>
                <w:sz w:val="13"/>
                <w:szCs w:val="13"/>
              </w:rPr>
              <w:t>0.657213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A16EA0" w14:textId="77777777" w:rsidR="00AB372B" w:rsidRPr="00AB372B" w:rsidRDefault="00AB372B" w:rsidP="00AB372B">
            <w:pPr>
              <w:rPr>
                <w:sz w:val="13"/>
                <w:szCs w:val="13"/>
              </w:rPr>
            </w:pPr>
            <w:r w:rsidRPr="00AB372B">
              <w:rPr>
                <w:rFonts w:hint="eastAsia"/>
                <w:sz w:val="13"/>
                <w:szCs w:val="13"/>
              </w:rPr>
              <w:t>0.979529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1DAADE" w14:textId="77777777" w:rsidR="00AB372B" w:rsidRPr="00AB372B" w:rsidRDefault="00AB372B" w:rsidP="00AB372B">
            <w:pPr>
              <w:rPr>
                <w:sz w:val="13"/>
                <w:szCs w:val="13"/>
              </w:rPr>
            </w:pPr>
            <w:r w:rsidRPr="00AB372B">
              <w:rPr>
                <w:rFonts w:hint="eastAsia"/>
                <w:sz w:val="13"/>
                <w:szCs w:val="13"/>
              </w:rPr>
              <w:t>0.933783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9310713" w14:textId="77777777" w:rsidR="00AB372B" w:rsidRPr="00AB372B" w:rsidRDefault="00AB372B" w:rsidP="00AB372B">
            <w:pPr>
              <w:rPr>
                <w:sz w:val="13"/>
                <w:szCs w:val="13"/>
              </w:rPr>
            </w:pPr>
            <w:r w:rsidRPr="00AB372B">
              <w:rPr>
                <w:rFonts w:hint="eastAsia"/>
                <w:sz w:val="13"/>
                <w:szCs w:val="13"/>
              </w:rPr>
              <w:t>0.901173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8E94A7A" w14:textId="77777777" w:rsidR="00AB372B" w:rsidRPr="00AB372B" w:rsidRDefault="00AB372B" w:rsidP="00AB372B">
            <w:pPr>
              <w:rPr>
                <w:sz w:val="13"/>
                <w:szCs w:val="13"/>
              </w:rPr>
            </w:pPr>
            <w:r w:rsidRPr="00AB372B">
              <w:rPr>
                <w:rFonts w:hint="eastAsia"/>
                <w:sz w:val="13"/>
                <w:szCs w:val="13"/>
              </w:rPr>
              <w:t>0.844611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DB1DB6" w14:textId="77777777" w:rsidR="00AB372B" w:rsidRPr="00AB372B" w:rsidRDefault="00AB372B" w:rsidP="00AB372B">
            <w:pPr>
              <w:rPr>
                <w:sz w:val="13"/>
                <w:szCs w:val="13"/>
              </w:rPr>
            </w:pPr>
            <w:r w:rsidRPr="00AB372B">
              <w:rPr>
                <w:rFonts w:hint="eastAsia"/>
                <w:sz w:val="13"/>
                <w:szCs w:val="13"/>
              </w:rPr>
              <w:t>0.805321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90F9E77" w14:textId="77777777" w:rsidR="00AB372B" w:rsidRPr="00AB372B" w:rsidRDefault="00AB372B" w:rsidP="00AB372B">
            <w:pPr>
              <w:rPr>
                <w:sz w:val="13"/>
                <w:szCs w:val="13"/>
              </w:rPr>
            </w:pPr>
            <w:r w:rsidRPr="00AB372B">
              <w:rPr>
                <w:rFonts w:hint="eastAsia"/>
                <w:sz w:val="13"/>
                <w:szCs w:val="13"/>
              </w:rPr>
              <w:t>0.756162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3F22C8" w14:textId="77777777" w:rsidR="00AB372B" w:rsidRPr="00AB372B" w:rsidRDefault="00AB372B" w:rsidP="00AB372B">
            <w:pPr>
              <w:rPr>
                <w:sz w:val="13"/>
                <w:szCs w:val="13"/>
              </w:rPr>
            </w:pPr>
            <w:r w:rsidRPr="00AB372B">
              <w:rPr>
                <w:rFonts w:hint="eastAsia"/>
                <w:sz w:val="13"/>
                <w:szCs w:val="13"/>
              </w:rPr>
              <w:t>0.69979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262D8A" w14:textId="77777777" w:rsidR="00AB372B" w:rsidRPr="00AB372B" w:rsidRDefault="00AB372B" w:rsidP="00AB372B">
            <w:pPr>
              <w:rPr>
                <w:sz w:val="13"/>
                <w:szCs w:val="13"/>
              </w:rPr>
            </w:pPr>
            <w:r w:rsidRPr="00AB372B">
              <w:rPr>
                <w:rFonts w:hint="eastAsia"/>
                <w:sz w:val="13"/>
                <w:szCs w:val="13"/>
              </w:rPr>
              <w:t>……</w:t>
            </w:r>
          </w:p>
        </w:tc>
      </w:tr>
      <w:tr w:rsidR="00AB372B" w:rsidRPr="00AB372B" w14:paraId="5F5E1B7A"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420A0F" w14:textId="77777777" w:rsidR="00AB372B" w:rsidRPr="00AB372B" w:rsidRDefault="00AB372B" w:rsidP="00AB372B">
            <w:pPr>
              <w:rPr>
                <w:sz w:val="13"/>
                <w:szCs w:val="13"/>
              </w:rPr>
            </w:pPr>
            <w:r w:rsidRPr="00AB372B">
              <w:rPr>
                <w:rFonts w:hint="eastAsia"/>
                <w:sz w:val="13"/>
                <w:szCs w:val="13"/>
              </w:rPr>
              <w:t>Hemostasis/Protease Inhibition</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488B4EB" w14:textId="77777777" w:rsidR="00AB372B" w:rsidRPr="00AB372B" w:rsidRDefault="00AB372B" w:rsidP="00AB372B">
            <w:pPr>
              <w:rPr>
                <w:sz w:val="13"/>
                <w:szCs w:val="13"/>
              </w:rPr>
            </w:pPr>
            <w:r w:rsidRPr="00AB372B">
              <w:rPr>
                <w:rFonts w:hint="eastAsia"/>
                <w:sz w:val="13"/>
                <w:szCs w:val="13"/>
              </w:rPr>
              <w:t>0.902696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B91828C" w14:textId="77777777" w:rsidR="00AB372B" w:rsidRPr="00AB372B" w:rsidRDefault="00AB372B" w:rsidP="00AB372B">
            <w:pPr>
              <w:rPr>
                <w:sz w:val="13"/>
                <w:szCs w:val="13"/>
              </w:rPr>
            </w:pPr>
            <w:r w:rsidRPr="00AB372B">
              <w:rPr>
                <w:rFonts w:hint="eastAsia"/>
                <w:sz w:val="13"/>
                <w:szCs w:val="13"/>
              </w:rPr>
              <w:t>0.790389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4A1345" w14:textId="77777777" w:rsidR="00AB372B" w:rsidRPr="00AB372B" w:rsidRDefault="00AB372B" w:rsidP="00AB372B">
            <w:pPr>
              <w:rPr>
                <w:sz w:val="13"/>
                <w:szCs w:val="13"/>
              </w:rPr>
            </w:pPr>
            <w:r w:rsidRPr="00AB372B">
              <w:rPr>
                <w:rFonts w:hint="eastAsia"/>
                <w:sz w:val="13"/>
                <w:szCs w:val="13"/>
              </w:rPr>
              <w:t>0.500336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D212CF" w14:textId="77777777" w:rsidR="00AB372B" w:rsidRPr="00AB372B" w:rsidRDefault="00AB372B" w:rsidP="00AB372B">
            <w:pPr>
              <w:rPr>
                <w:sz w:val="13"/>
                <w:szCs w:val="13"/>
              </w:rPr>
            </w:pPr>
            <w:r w:rsidRPr="00AB372B">
              <w:rPr>
                <w:rFonts w:hint="eastAsia"/>
                <w:sz w:val="13"/>
                <w:szCs w:val="13"/>
              </w:rPr>
              <w:t>0.401058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2879C0" w14:textId="77777777" w:rsidR="00AB372B" w:rsidRPr="00AB372B" w:rsidRDefault="00AB372B" w:rsidP="00AB372B">
            <w:pPr>
              <w:rPr>
                <w:sz w:val="13"/>
                <w:szCs w:val="13"/>
              </w:rPr>
            </w:pPr>
            <w:r w:rsidRPr="00AB372B">
              <w:rPr>
                <w:rFonts w:hint="eastAsia"/>
                <w:sz w:val="13"/>
                <w:szCs w:val="13"/>
              </w:rPr>
              <w:t>0.397134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D37977" w14:textId="77777777" w:rsidR="00AB372B" w:rsidRPr="00AB372B" w:rsidRDefault="00AB372B" w:rsidP="00AB372B">
            <w:pPr>
              <w:rPr>
                <w:sz w:val="13"/>
                <w:szCs w:val="13"/>
              </w:rPr>
            </w:pPr>
            <w:r w:rsidRPr="00AB372B">
              <w:rPr>
                <w:rFonts w:hint="eastAsia"/>
                <w:sz w:val="13"/>
                <w:szCs w:val="13"/>
              </w:rPr>
              <w:t>0.376475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E7A558" w14:textId="77777777" w:rsidR="00AB372B" w:rsidRPr="00AB372B" w:rsidRDefault="00AB372B" w:rsidP="00AB372B">
            <w:pPr>
              <w:rPr>
                <w:sz w:val="13"/>
                <w:szCs w:val="13"/>
              </w:rPr>
            </w:pPr>
            <w:r w:rsidRPr="00AB372B">
              <w:rPr>
                <w:rFonts w:hint="eastAsia"/>
                <w:sz w:val="13"/>
                <w:szCs w:val="13"/>
              </w:rPr>
              <w:t>0.274568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DBF0D04" w14:textId="77777777" w:rsidR="00AB372B" w:rsidRPr="00AB372B" w:rsidRDefault="00AB372B" w:rsidP="00AB372B">
            <w:pPr>
              <w:rPr>
                <w:sz w:val="13"/>
                <w:szCs w:val="13"/>
              </w:rPr>
            </w:pPr>
            <w:r w:rsidRPr="00AB372B">
              <w:rPr>
                <w:rFonts w:hint="eastAsia"/>
                <w:sz w:val="13"/>
                <w:szCs w:val="13"/>
              </w:rPr>
              <w:t>0.090256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5632973" w14:textId="77777777" w:rsidR="00AB372B" w:rsidRPr="00AB372B" w:rsidRDefault="00AB372B" w:rsidP="00AB372B">
            <w:pPr>
              <w:rPr>
                <w:sz w:val="13"/>
                <w:szCs w:val="13"/>
              </w:rPr>
            </w:pPr>
            <w:r w:rsidRPr="00AB372B">
              <w:rPr>
                <w:rFonts w:hint="eastAsia"/>
                <w:sz w:val="13"/>
                <w:szCs w:val="13"/>
              </w:rPr>
              <w:t>0.900071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39CFD5" w14:textId="77777777" w:rsidR="00AB372B" w:rsidRPr="00AB372B" w:rsidRDefault="00AB372B" w:rsidP="00AB372B">
            <w:pPr>
              <w:rPr>
                <w:sz w:val="13"/>
                <w:szCs w:val="13"/>
              </w:rPr>
            </w:pPr>
            <w:r w:rsidRPr="00AB372B">
              <w:rPr>
                <w:rFonts w:hint="eastAsia"/>
                <w:sz w:val="13"/>
                <w:szCs w:val="13"/>
              </w:rPr>
              <w:t>0.68736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E6FAEA" w14:textId="77777777" w:rsidR="00AB372B" w:rsidRPr="00AB372B" w:rsidRDefault="00AB372B" w:rsidP="00AB372B">
            <w:pPr>
              <w:rPr>
                <w:sz w:val="13"/>
                <w:szCs w:val="13"/>
              </w:rPr>
            </w:pPr>
            <w:r w:rsidRPr="00AB372B">
              <w:rPr>
                <w:rFonts w:hint="eastAsia"/>
                <w:sz w:val="13"/>
                <w:szCs w:val="13"/>
              </w:rPr>
              <w:t>0.619222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34C95B" w14:textId="77777777" w:rsidR="00AB372B" w:rsidRPr="00AB372B" w:rsidRDefault="00AB372B" w:rsidP="00AB372B">
            <w:pPr>
              <w:rPr>
                <w:sz w:val="13"/>
                <w:szCs w:val="13"/>
              </w:rPr>
            </w:pPr>
            <w:r w:rsidRPr="00AB372B">
              <w:rPr>
                <w:rFonts w:hint="eastAsia"/>
                <w:sz w:val="13"/>
                <w:szCs w:val="13"/>
              </w:rPr>
              <w:t>0.610226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1DACE9" w14:textId="77777777" w:rsidR="00AB372B" w:rsidRPr="00AB372B" w:rsidRDefault="00AB372B" w:rsidP="00AB372B">
            <w:pPr>
              <w:rPr>
                <w:sz w:val="13"/>
                <w:szCs w:val="13"/>
              </w:rPr>
            </w:pPr>
            <w:r w:rsidRPr="00AB372B">
              <w:rPr>
                <w:rFonts w:hint="eastAsia"/>
                <w:sz w:val="13"/>
                <w:szCs w:val="13"/>
              </w:rPr>
              <w:t>0.591996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57F1C12" w14:textId="77777777" w:rsidR="00AB372B" w:rsidRPr="00AB372B" w:rsidRDefault="00AB372B" w:rsidP="00AB372B">
            <w:pPr>
              <w:rPr>
                <w:sz w:val="13"/>
                <w:szCs w:val="13"/>
              </w:rPr>
            </w:pPr>
            <w:r w:rsidRPr="00AB372B">
              <w:rPr>
                <w:rFonts w:hint="eastAsia"/>
                <w:sz w:val="13"/>
                <w:szCs w:val="13"/>
              </w:rPr>
              <w:t>0.504397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64A592" w14:textId="77777777" w:rsidR="00AB372B" w:rsidRPr="00AB372B" w:rsidRDefault="00AB372B" w:rsidP="00AB372B">
            <w:pPr>
              <w:rPr>
                <w:sz w:val="13"/>
                <w:szCs w:val="13"/>
              </w:rPr>
            </w:pPr>
            <w:r w:rsidRPr="00AB372B">
              <w:rPr>
                <w:rFonts w:hint="eastAsia"/>
                <w:sz w:val="13"/>
                <w:szCs w:val="13"/>
              </w:rPr>
              <w:t>0.280662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830B35F" w14:textId="77777777" w:rsidR="00AB372B" w:rsidRPr="00AB372B" w:rsidRDefault="00AB372B" w:rsidP="00AB372B">
            <w:pPr>
              <w:rPr>
                <w:sz w:val="13"/>
                <w:szCs w:val="13"/>
              </w:rPr>
            </w:pPr>
            <w:r w:rsidRPr="00AB372B">
              <w:rPr>
                <w:rFonts w:hint="eastAsia"/>
                <w:sz w:val="13"/>
                <w:szCs w:val="13"/>
              </w:rPr>
              <w:t>……</w:t>
            </w:r>
          </w:p>
        </w:tc>
      </w:tr>
      <w:tr w:rsidR="00AB372B" w:rsidRPr="00AB372B" w14:paraId="2F1F1DB6" w14:textId="77777777" w:rsidTr="00DA0EE9">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850FA9A" w14:textId="77777777" w:rsidR="00AB372B" w:rsidRPr="00AB372B" w:rsidRDefault="00AB372B" w:rsidP="00AB372B">
            <w:pPr>
              <w:rPr>
                <w:sz w:val="13"/>
                <w:szCs w:val="13"/>
              </w:rPr>
            </w:pPr>
            <w:r w:rsidRPr="00AB372B">
              <w:rPr>
                <w:rFonts w:hint="eastAsia"/>
                <w:sz w:val="13"/>
                <w:szCs w:val="13"/>
              </w:rPr>
              <w:t>Other</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5AAB346" w14:textId="77777777" w:rsidR="00AB372B" w:rsidRPr="00AB372B" w:rsidRDefault="00AB372B" w:rsidP="00AB372B">
            <w:pPr>
              <w:rPr>
                <w:sz w:val="13"/>
                <w:szCs w:val="13"/>
              </w:rPr>
            </w:pPr>
            <w:r w:rsidRPr="00AB372B">
              <w:rPr>
                <w:rFonts w:hint="eastAsia"/>
                <w:sz w:val="13"/>
                <w:szCs w:val="13"/>
              </w:rPr>
              <w:t>0.927877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0AC494A" w14:textId="77777777" w:rsidR="00AB372B" w:rsidRPr="00AB372B" w:rsidRDefault="00AB372B" w:rsidP="00AB372B">
            <w:pPr>
              <w:rPr>
                <w:sz w:val="13"/>
                <w:szCs w:val="13"/>
              </w:rPr>
            </w:pPr>
            <w:r w:rsidRPr="00AB372B">
              <w:rPr>
                <w:rFonts w:hint="eastAsia"/>
                <w:sz w:val="13"/>
                <w:szCs w:val="13"/>
              </w:rPr>
              <w:t>0.845986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8472F2" w14:textId="77777777" w:rsidR="00AB372B" w:rsidRPr="00AB372B" w:rsidRDefault="00AB372B" w:rsidP="00AB372B">
            <w:pPr>
              <w:rPr>
                <w:sz w:val="13"/>
                <w:szCs w:val="13"/>
              </w:rPr>
            </w:pPr>
            <w:r w:rsidRPr="00AB372B">
              <w:rPr>
                <w:rFonts w:hint="eastAsia"/>
                <w:sz w:val="13"/>
                <w:szCs w:val="13"/>
              </w:rPr>
              <w:t>0.760494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3AB0AB" w14:textId="77777777" w:rsidR="00AB372B" w:rsidRPr="00AB372B" w:rsidRDefault="00AB372B" w:rsidP="00AB372B">
            <w:pPr>
              <w:rPr>
                <w:sz w:val="13"/>
                <w:szCs w:val="13"/>
              </w:rPr>
            </w:pPr>
            <w:r w:rsidRPr="00AB372B">
              <w:rPr>
                <w:rFonts w:hint="eastAsia"/>
                <w:sz w:val="13"/>
                <w:szCs w:val="13"/>
              </w:rPr>
              <w:t>0.662789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698423F" w14:textId="77777777" w:rsidR="00AB372B" w:rsidRPr="00AB372B" w:rsidRDefault="00AB372B" w:rsidP="00AB372B">
            <w:pPr>
              <w:rPr>
                <w:sz w:val="13"/>
                <w:szCs w:val="13"/>
              </w:rPr>
            </w:pPr>
            <w:r w:rsidRPr="00AB372B">
              <w:rPr>
                <w:rFonts w:hint="eastAsia"/>
                <w:sz w:val="13"/>
                <w:szCs w:val="13"/>
              </w:rPr>
              <w:t>0.602342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A325894" w14:textId="77777777" w:rsidR="00AB372B" w:rsidRPr="00AB372B" w:rsidRDefault="00AB372B" w:rsidP="00AB372B">
            <w:pPr>
              <w:rPr>
                <w:sz w:val="13"/>
                <w:szCs w:val="13"/>
              </w:rPr>
            </w:pPr>
            <w:r w:rsidRPr="00AB372B">
              <w:rPr>
                <w:rFonts w:hint="eastAsia"/>
                <w:sz w:val="13"/>
                <w:szCs w:val="13"/>
              </w:rPr>
              <w:t>0.531266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87D315B" w14:textId="77777777" w:rsidR="00AB372B" w:rsidRPr="00AB372B" w:rsidRDefault="00AB372B" w:rsidP="00AB372B">
            <w:pPr>
              <w:rPr>
                <w:sz w:val="13"/>
                <w:szCs w:val="13"/>
              </w:rPr>
            </w:pPr>
            <w:r w:rsidRPr="00AB372B">
              <w:rPr>
                <w:rFonts w:hint="eastAsia"/>
                <w:sz w:val="13"/>
                <w:szCs w:val="13"/>
              </w:rPr>
              <w:t>0.417935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5DB592E" w14:textId="77777777" w:rsidR="00AB372B" w:rsidRPr="00AB372B" w:rsidRDefault="00AB372B" w:rsidP="00AB372B">
            <w:pPr>
              <w:rPr>
                <w:sz w:val="13"/>
                <w:szCs w:val="13"/>
              </w:rPr>
            </w:pPr>
            <w:r w:rsidRPr="00AB372B">
              <w:rPr>
                <w:rFonts w:hint="eastAsia"/>
                <w:sz w:val="13"/>
                <w:szCs w:val="13"/>
              </w:rPr>
              <w:t>0.318145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AF933EA" w14:textId="77777777" w:rsidR="00AB372B" w:rsidRPr="00AB372B" w:rsidRDefault="00AB372B" w:rsidP="00AB372B">
            <w:pPr>
              <w:rPr>
                <w:sz w:val="13"/>
                <w:szCs w:val="13"/>
              </w:rPr>
            </w:pPr>
            <w:r w:rsidRPr="00AB372B">
              <w:rPr>
                <w:rFonts w:hint="eastAsia"/>
                <w:sz w:val="13"/>
                <w:szCs w:val="13"/>
              </w:rPr>
              <w:t>0.933651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549A21A" w14:textId="77777777" w:rsidR="00AB372B" w:rsidRPr="00AB372B" w:rsidRDefault="00AB372B" w:rsidP="00AB372B">
            <w:pPr>
              <w:rPr>
                <w:sz w:val="13"/>
                <w:szCs w:val="13"/>
              </w:rPr>
            </w:pPr>
            <w:r w:rsidRPr="00AB372B">
              <w:rPr>
                <w:rFonts w:hint="eastAsia"/>
                <w:sz w:val="13"/>
                <w:szCs w:val="13"/>
              </w:rPr>
              <w:t>0.835027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DC904B" w14:textId="77777777" w:rsidR="00AB372B" w:rsidRPr="00AB372B" w:rsidRDefault="00AB372B" w:rsidP="00AB372B">
            <w:pPr>
              <w:rPr>
                <w:sz w:val="13"/>
                <w:szCs w:val="13"/>
              </w:rPr>
            </w:pPr>
            <w:r w:rsidRPr="00AB372B">
              <w:rPr>
                <w:rFonts w:hint="eastAsia"/>
                <w:sz w:val="13"/>
                <w:szCs w:val="13"/>
              </w:rPr>
              <w:t>0.714169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C9866B7" w14:textId="77777777" w:rsidR="00AB372B" w:rsidRPr="00AB372B" w:rsidRDefault="00AB372B" w:rsidP="00AB372B">
            <w:pPr>
              <w:rPr>
                <w:sz w:val="13"/>
                <w:szCs w:val="13"/>
              </w:rPr>
            </w:pPr>
            <w:r w:rsidRPr="00AB372B">
              <w:rPr>
                <w:rFonts w:hint="eastAsia"/>
                <w:sz w:val="13"/>
                <w:szCs w:val="13"/>
              </w:rPr>
              <w:t>0.637547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DA9294F" w14:textId="77777777" w:rsidR="00AB372B" w:rsidRPr="00AB372B" w:rsidRDefault="00AB372B" w:rsidP="00AB372B">
            <w:pPr>
              <w:rPr>
                <w:sz w:val="13"/>
                <w:szCs w:val="13"/>
              </w:rPr>
            </w:pPr>
            <w:r w:rsidRPr="00AB372B">
              <w:rPr>
                <w:rFonts w:hint="eastAsia"/>
                <w:sz w:val="13"/>
                <w:szCs w:val="13"/>
              </w:rPr>
              <w:t>0.553181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DA2A9B1" w14:textId="77777777" w:rsidR="00AB372B" w:rsidRPr="00AB372B" w:rsidRDefault="00AB372B" w:rsidP="00AB372B">
            <w:pPr>
              <w:rPr>
                <w:sz w:val="13"/>
                <w:szCs w:val="13"/>
              </w:rPr>
            </w:pPr>
            <w:r w:rsidRPr="00AB372B">
              <w:rPr>
                <w:rFonts w:hint="eastAsia"/>
                <w:sz w:val="13"/>
                <w:szCs w:val="13"/>
              </w:rPr>
              <w:t>0.427074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454DE05" w14:textId="77777777" w:rsidR="00AB372B" w:rsidRPr="00AB372B" w:rsidRDefault="00AB372B" w:rsidP="00AB372B">
            <w:pPr>
              <w:rPr>
                <w:sz w:val="13"/>
                <w:szCs w:val="13"/>
              </w:rPr>
            </w:pPr>
            <w:r w:rsidRPr="00AB372B">
              <w:rPr>
                <w:rFonts w:hint="eastAsia"/>
                <w:sz w:val="13"/>
                <w:szCs w:val="13"/>
              </w:rPr>
              <w:t>0.316067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6D61CE4" w14:textId="77777777" w:rsidR="00AB372B" w:rsidRPr="00AB372B" w:rsidRDefault="00AB372B" w:rsidP="00AB372B">
            <w:pPr>
              <w:rPr>
                <w:sz w:val="13"/>
                <w:szCs w:val="13"/>
              </w:rPr>
            </w:pPr>
            <w:r w:rsidRPr="00AB372B">
              <w:rPr>
                <w:rFonts w:hint="eastAsia"/>
                <w:sz w:val="13"/>
                <w:szCs w:val="13"/>
              </w:rPr>
              <w:t>……</w:t>
            </w:r>
          </w:p>
        </w:tc>
      </w:tr>
    </w:tbl>
    <w:p w14:paraId="30F0DB5A" w14:textId="77777777" w:rsidR="00F9586B" w:rsidRPr="00F9586B" w:rsidRDefault="00F9586B" w:rsidP="00F9586B">
      <w:pPr>
        <w:numPr>
          <w:ilvl w:val="0"/>
          <w:numId w:val="214"/>
        </w:numPr>
      </w:pPr>
      <w:r w:rsidRPr="00F9586B">
        <w:rPr>
          <w:rFonts w:hint="eastAsia"/>
        </w:rPr>
        <w:t>相邻组分相关性高</w:t>
      </w:r>
    </w:p>
    <w:p w14:paraId="231BD4E7" w14:textId="77777777" w:rsidR="00F9586B" w:rsidRPr="00F9586B" w:rsidRDefault="00F9586B" w:rsidP="00F9586B">
      <w:pPr>
        <w:numPr>
          <w:ilvl w:val="0"/>
          <w:numId w:val="214"/>
        </w:numPr>
      </w:pPr>
      <w:r w:rsidRPr="00F9586B">
        <w:rPr>
          <w:rFonts w:hint="eastAsia"/>
        </w:rPr>
        <w:t>其余基本都有较大的差别</w:t>
      </w:r>
    </w:p>
    <w:p w14:paraId="718FB8B3" w14:textId="54616298" w:rsidR="00A73D5B" w:rsidRPr="00F9586B" w:rsidRDefault="00A73D5B" w:rsidP="00A73D5B">
      <w:r w:rsidRPr="00A73D5B">
        <w:rPr>
          <w:rFonts w:hint="eastAsia"/>
          <w:b/>
          <w:bCs/>
        </w:rPr>
        <w:lastRenderedPageBreak/>
        <w:t>脂质模块</w:t>
      </w:r>
      <w:r>
        <w:rPr>
          <w:rFonts w:hint="eastAsia"/>
          <w:b/>
          <w:bCs/>
        </w:rPr>
        <w:t>：</w:t>
      </w:r>
    </w:p>
    <w:tbl>
      <w:tblPr>
        <w:tblStyle w:val="ae"/>
        <w:tblW w:w="0" w:type="auto"/>
        <w:tblLook w:val="04A0" w:firstRow="1" w:lastRow="0" w:firstColumn="1" w:lastColumn="0" w:noHBand="0" w:noVBand="1"/>
      </w:tblPr>
      <w:tblGrid>
        <w:gridCol w:w="3320"/>
        <w:gridCol w:w="7136"/>
      </w:tblGrid>
      <w:tr w:rsidR="00A309C4" w14:paraId="158A26E0" w14:textId="77777777" w:rsidTr="00A309C4">
        <w:tc>
          <w:tcPr>
            <w:tcW w:w="5228" w:type="dxa"/>
          </w:tcPr>
          <w:p w14:paraId="39D97315" w14:textId="77777777" w:rsidR="00A73D5B" w:rsidRPr="00A73D5B" w:rsidRDefault="00A73D5B" w:rsidP="00A73D5B">
            <w:pPr>
              <w:numPr>
                <w:ilvl w:val="0"/>
                <w:numId w:val="215"/>
              </w:numPr>
            </w:pPr>
            <w:r w:rsidRPr="00A73D5B">
              <w:t>Cer</w:t>
            </w:r>
          </w:p>
          <w:p w14:paraId="6620C4F8" w14:textId="77777777" w:rsidR="00A73D5B" w:rsidRPr="00A73D5B" w:rsidRDefault="00A73D5B" w:rsidP="00A73D5B">
            <w:pPr>
              <w:numPr>
                <w:ilvl w:val="0"/>
                <w:numId w:val="215"/>
              </w:numPr>
            </w:pPr>
            <w:r w:rsidRPr="00A73D5B">
              <w:t>FA</w:t>
            </w:r>
          </w:p>
          <w:p w14:paraId="12313DDB" w14:textId="77777777" w:rsidR="00A73D5B" w:rsidRPr="00A73D5B" w:rsidRDefault="00A73D5B" w:rsidP="00A73D5B">
            <w:pPr>
              <w:numPr>
                <w:ilvl w:val="0"/>
                <w:numId w:val="215"/>
              </w:numPr>
            </w:pPr>
            <w:r w:rsidRPr="00A73D5B">
              <w:t>SM</w:t>
            </w:r>
          </w:p>
          <w:p w14:paraId="061EB348" w14:textId="77777777" w:rsidR="00A73D5B" w:rsidRPr="00A73D5B" w:rsidRDefault="00A73D5B" w:rsidP="00A73D5B">
            <w:pPr>
              <w:numPr>
                <w:ilvl w:val="0"/>
                <w:numId w:val="215"/>
              </w:numPr>
            </w:pPr>
            <w:r w:rsidRPr="00A73D5B">
              <w:t>TG</w:t>
            </w:r>
          </w:p>
          <w:p w14:paraId="62D097E3" w14:textId="77777777" w:rsidR="00A73D5B" w:rsidRPr="00A73D5B" w:rsidRDefault="00A73D5B" w:rsidP="00A73D5B">
            <w:pPr>
              <w:numPr>
                <w:ilvl w:val="0"/>
                <w:numId w:val="215"/>
              </w:numPr>
            </w:pPr>
            <w:r w:rsidRPr="00A73D5B">
              <w:t>DG</w:t>
            </w:r>
          </w:p>
          <w:p w14:paraId="775FCB49" w14:textId="77777777" w:rsidR="00A73D5B" w:rsidRPr="00A73D5B" w:rsidRDefault="00A73D5B" w:rsidP="00A73D5B">
            <w:pPr>
              <w:numPr>
                <w:ilvl w:val="0"/>
                <w:numId w:val="215"/>
              </w:numPr>
            </w:pPr>
            <w:proofErr w:type="spellStart"/>
            <w:r w:rsidRPr="00A73D5B">
              <w:t>DhCer</w:t>
            </w:r>
            <w:proofErr w:type="spellEnd"/>
          </w:p>
          <w:p w14:paraId="310697F9" w14:textId="77777777" w:rsidR="00A73D5B" w:rsidRPr="00A73D5B" w:rsidRDefault="00A73D5B" w:rsidP="00A73D5B">
            <w:pPr>
              <w:numPr>
                <w:ilvl w:val="0"/>
                <w:numId w:val="215"/>
              </w:numPr>
            </w:pPr>
            <w:r w:rsidRPr="00A73D5B">
              <w:t>PC</w:t>
            </w:r>
          </w:p>
          <w:p w14:paraId="6E1610B5" w14:textId="77777777" w:rsidR="00A309C4" w:rsidRDefault="00A309C4" w:rsidP="00AE5D82"/>
        </w:tc>
        <w:tc>
          <w:tcPr>
            <w:tcW w:w="5228" w:type="dxa"/>
          </w:tcPr>
          <w:p w14:paraId="5F8BE983" w14:textId="420B4F2F" w:rsidR="00A309C4" w:rsidRDefault="00A73D5B" w:rsidP="00AE5D82">
            <w:r w:rsidRPr="00A73D5B">
              <w:rPr>
                <w:noProof/>
              </w:rPr>
              <w:drawing>
                <wp:inline distT="0" distB="0" distL="0" distR="0" wp14:anchorId="46E993A4" wp14:editId="275B52A9">
                  <wp:extent cx="4389598" cy="2694322"/>
                  <wp:effectExtent l="0" t="0" r="5080" b="0"/>
                  <wp:docPr id="324263139" name="图片 5">
                    <a:extLst xmlns:a="http://schemas.openxmlformats.org/drawingml/2006/main">
                      <a:ext uri="{FF2B5EF4-FFF2-40B4-BE49-F238E27FC236}">
                        <a16:creationId xmlns:a16="http://schemas.microsoft.com/office/drawing/2014/main" id="{CCDAAE82-671B-4880-AF1E-F52F77BA5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CCDAAE82-671B-4880-AF1E-F52F77BA51DC}"/>
                              </a:ext>
                            </a:extLst>
                          </pic:cNvPr>
                          <pic:cNvPicPr>
                            <a:picLocks noChangeAspect="1"/>
                          </pic:cNvPicPr>
                        </pic:nvPicPr>
                        <pic:blipFill>
                          <a:blip r:embed="rId479"/>
                          <a:stretch>
                            <a:fillRect/>
                          </a:stretch>
                        </pic:blipFill>
                        <pic:spPr>
                          <a:xfrm>
                            <a:off x="0" y="0"/>
                            <a:ext cx="4401824" cy="2701826"/>
                          </a:xfrm>
                          <a:prstGeom prst="rect">
                            <a:avLst/>
                          </a:prstGeom>
                        </pic:spPr>
                      </pic:pic>
                    </a:graphicData>
                  </a:graphic>
                </wp:inline>
              </w:drawing>
            </w:r>
          </w:p>
        </w:tc>
      </w:tr>
    </w:tbl>
    <w:tbl>
      <w:tblPr>
        <w:tblW w:w="0" w:type="auto"/>
        <w:tblCellMar>
          <w:left w:w="0" w:type="dxa"/>
          <w:right w:w="0" w:type="dxa"/>
        </w:tblCellMar>
        <w:tblLook w:val="0600" w:firstRow="0" w:lastRow="0" w:firstColumn="0" w:lastColumn="0" w:noHBand="1" w:noVBand="1"/>
      </w:tblPr>
      <w:tblGrid>
        <w:gridCol w:w="567"/>
        <w:gridCol w:w="806"/>
        <w:gridCol w:w="806"/>
        <w:gridCol w:w="806"/>
        <w:gridCol w:w="806"/>
        <w:gridCol w:w="806"/>
        <w:gridCol w:w="806"/>
        <w:gridCol w:w="806"/>
        <w:gridCol w:w="806"/>
        <w:gridCol w:w="806"/>
        <w:gridCol w:w="806"/>
        <w:gridCol w:w="806"/>
      </w:tblGrid>
      <w:tr w:rsidR="00377FA4" w:rsidRPr="00377FA4" w14:paraId="590E3A06"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12BD01" w14:textId="77777777" w:rsidR="00377FA4" w:rsidRPr="00377FA4" w:rsidRDefault="00377FA4" w:rsidP="00377FA4">
            <w:pPr>
              <w:rPr>
                <w:sz w:val="20"/>
                <w:szCs w:val="21"/>
              </w:rPr>
            </w:pPr>
            <w:r w:rsidRPr="00377FA4">
              <w:rPr>
                <w:rFonts w:hint="eastAsia"/>
                <w:sz w:val="20"/>
                <w:szCs w:val="21"/>
              </w:rPr>
              <w:t>lipid</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7E9A516" w14:textId="77777777" w:rsidR="00377FA4" w:rsidRPr="00377FA4" w:rsidRDefault="00377FA4" w:rsidP="00377FA4">
            <w:pPr>
              <w:rPr>
                <w:sz w:val="20"/>
                <w:szCs w:val="21"/>
              </w:rPr>
            </w:pPr>
            <w:r w:rsidRPr="00377FA4">
              <w:rPr>
                <w:rFonts w:hint="eastAsia"/>
                <w:sz w:val="20"/>
                <w:szCs w:val="21"/>
              </w:rPr>
              <w:t>F1&amp;2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96EE8AD" w14:textId="77777777" w:rsidR="00377FA4" w:rsidRPr="00377FA4" w:rsidRDefault="00377FA4" w:rsidP="00377FA4">
            <w:pPr>
              <w:rPr>
                <w:sz w:val="20"/>
                <w:szCs w:val="21"/>
              </w:rPr>
            </w:pPr>
            <w:r w:rsidRPr="00377FA4">
              <w:rPr>
                <w:rFonts w:hint="eastAsia"/>
                <w:sz w:val="20"/>
                <w:szCs w:val="21"/>
              </w:rPr>
              <w:t>F1&amp;3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EE10AB8" w14:textId="77777777" w:rsidR="00377FA4" w:rsidRPr="00377FA4" w:rsidRDefault="00377FA4" w:rsidP="00377FA4">
            <w:pPr>
              <w:rPr>
                <w:sz w:val="20"/>
                <w:szCs w:val="21"/>
              </w:rPr>
            </w:pPr>
            <w:r w:rsidRPr="00377FA4">
              <w:rPr>
                <w:rFonts w:hint="eastAsia"/>
                <w:sz w:val="20"/>
                <w:szCs w:val="21"/>
              </w:rPr>
              <w:t>F1&amp;4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A64EE77" w14:textId="77777777" w:rsidR="00377FA4" w:rsidRPr="00377FA4" w:rsidRDefault="00377FA4" w:rsidP="00377FA4">
            <w:pPr>
              <w:rPr>
                <w:sz w:val="20"/>
                <w:szCs w:val="21"/>
              </w:rPr>
            </w:pPr>
            <w:r w:rsidRPr="00377FA4">
              <w:rPr>
                <w:rFonts w:hint="eastAsia"/>
                <w:sz w:val="20"/>
                <w:szCs w:val="21"/>
              </w:rPr>
              <w:t>F1&amp;5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D1D18DB" w14:textId="77777777" w:rsidR="00377FA4" w:rsidRPr="00377FA4" w:rsidRDefault="00377FA4" w:rsidP="00377FA4">
            <w:pPr>
              <w:rPr>
                <w:sz w:val="20"/>
                <w:szCs w:val="21"/>
              </w:rPr>
            </w:pPr>
            <w:r w:rsidRPr="00377FA4">
              <w:rPr>
                <w:rFonts w:hint="eastAsia"/>
                <w:sz w:val="20"/>
                <w:szCs w:val="21"/>
              </w:rPr>
              <w:t>F1&amp;6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4F6A4A" w14:textId="77777777" w:rsidR="00377FA4" w:rsidRPr="00377FA4" w:rsidRDefault="00377FA4" w:rsidP="00377FA4">
            <w:pPr>
              <w:rPr>
                <w:sz w:val="20"/>
                <w:szCs w:val="21"/>
              </w:rPr>
            </w:pPr>
            <w:r w:rsidRPr="00377FA4">
              <w:rPr>
                <w:rFonts w:hint="eastAsia"/>
                <w:sz w:val="20"/>
                <w:szCs w:val="21"/>
              </w:rPr>
              <w:t>F1&amp;7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1AD85D4" w14:textId="77777777" w:rsidR="00377FA4" w:rsidRPr="00377FA4" w:rsidRDefault="00377FA4" w:rsidP="00377FA4">
            <w:pPr>
              <w:rPr>
                <w:sz w:val="20"/>
                <w:szCs w:val="21"/>
              </w:rPr>
            </w:pPr>
            <w:r w:rsidRPr="00377FA4">
              <w:rPr>
                <w:rFonts w:hint="eastAsia"/>
                <w:sz w:val="20"/>
                <w:szCs w:val="21"/>
              </w:rPr>
              <w:t>F1&amp;8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F3F40C" w14:textId="77777777" w:rsidR="00377FA4" w:rsidRPr="00377FA4" w:rsidRDefault="00377FA4" w:rsidP="00377FA4">
            <w:pPr>
              <w:rPr>
                <w:sz w:val="20"/>
                <w:szCs w:val="21"/>
              </w:rPr>
            </w:pPr>
            <w:r w:rsidRPr="00377FA4">
              <w:rPr>
                <w:rFonts w:hint="eastAsia"/>
                <w:sz w:val="20"/>
                <w:szCs w:val="21"/>
              </w:rPr>
              <w:t>F1&amp;9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1E66EFC" w14:textId="77777777" w:rsidR="00377FA4" w:rsidRPr="00377FA4" w:rsidRDefault="00377FA4" w:rsidP="00377FA4">
            <w:pPr>
              <w:rPr>
                <w:sz w:val="20"/>
                <w:szCs w:val="21"/>
              </w:rPr>
            </w:pPr>
            <w:r w:rsidRPr="00377FA4">
              <w:rPr>
                <w:rFonts w:hint="eastAsia"/>
                <w:sz w:val="20"/>
                <w:szCs w:val="21"/>
              </w:rPr>
              <w:t>F2&amp;3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3CB8B4" w14:textId="77777777" w:rsidR="00377FA4" w:rsidRPr="00377FA4" w:rsidRDefault="00377FA4" w:rsidP="00377FA4">
            <w:pPr>
              <w:rPr>
                <w:sz w:val="20"/>
                <w:szCs w:val="21"/>
              </w:rPr>
            </w:pPr>
            <w:r w:rsidRPr="00377FA4">
              <w:rPr>
                <w:rFonts w:hint="eastAsia"/>
                <w:sz w:val="20"/>
                <w:szCs w:val="21"/>
              </w:rPr>
              <w:t>F2&amp;4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4868E4F" w14:textId="77777777" w:rsidR="00377FA4" w:rsidRPr="00377FA4" w:rsidRDefault="00377FA4" w:rsidP="00377FA4">
            <w:pPr>
              <w:rPr>
                <w:sz w:val="20"/>
                <w:szCs w:val="21"/>
              </w:rPr>
            </w:pPr>
            <w:r w:rsidRPr="00377FA4">
              <w:rPr>
                <w:rFonts w:hint="eastAsia"/>
                <w:sz w:val="20"/>
                <w:szCs w:val="21"/>
              </w:rPr>
              <w:t>F2&amp;5</w:t>
            </w:r>
          </w:p>
        </w:tc>
      </w:tr>
      <w:tr w:rsidR="00377FA4" w:rsidRPr="00377FA4" w14:paraId="4BE96227"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D4E368" w14:textId="77777777" w:rsidR="00377FA4" w:rsidRPr="00377FA4" w:rsidRDefault="00377FA4" w:rsidP="00377FA4">
            <w:pPr>
              <w:rPr>
                <w:sz w:val="20"/>
                <w:szCs w:val="21"/>
              </w:rPr>
            </w:pPr>
            <w:r w:rsidRPr="00377FA4">
              <w:rPr>
                <w:rFonts w:hint="eastAsia"/>
                <w:sz w:val="20"/>
                <w:szCs w:val="21"/>
              </w:rPr>
              <w:t>Cer d</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F24BD7C" w14:textId="77777777" w:rsidR="00377FA4" w:rsidRPr="00377FA4" w:rsidRDefault="00377FA4" w:rsidP="00377FA4">
            <w:pPr>
              <w:rPr>
                <w:sz w:val="20"/>
                <w:szCs w:val="21"/>
              </w:rPr>
            </w:pPr>
            <w:r w:rsidRPr="00377FA4">
              <w:rPr>
                <w:rFonts w:hint="eastAsia"/>
                <w:sz w:val="20"/>
                <w:szCs w:val="21"/>
              </w:rPr>
              <w:t>0.995485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F861A6F" w14:textId="77777777" w:rsidR="00377FA4" w:rsidRPr="00377FA4" w:rsidRDefault="00377FA4" w:rsidP="00377FA4">
            <w:pPr>
              <w:rPr>
                <w:sz w:val="20"/>
                <w:szCs w:val="21"/>
              </w:rPr>
            </w:pPr>
            <w:r w:rsidRPr="00377FA4">
              <w:rPr>
                <w:rFonts w:hint="eastAsia"/>
                <w:sz w:val="20"/>
                <w:szCs w:val="21"/>
              </w:rPr>
              <w:t>0.995527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B0ECBD" w14:textId="77777777" w:rsidR="00377FA4" w:rsidRPr="00377FA4" w:rsidRDefault="00377FA4" w:rsidP="00377FA4">
            <w:pPr>
              <w:rPr>
                <w:sz w:val="20"/>
                <w:szCs w:val="21"/>
              </w:rPr>
            </w:pPr>
            <w:r w:rsidRPr="00377FA4">
              <w:rPr>
                <w:rFonts w:hint="eastAsia"/>
                <w:sz w:val="20"/>
                <w:szCs w:val="21"/>
              </w:rPr>
              <w:t>0.995508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C76F564" w14:textId="77777777" w:rsidR="00377FA4" w:rsidRPr="00377FA4" w:rsidRDefault="00377FA4" w:rsidP="00377FA4">
            <w:pPr>
              <w:rPr>
                <w:sz w:val="20"/>
                <w:szCs w:val="21"/>
              </w:rPr>
            </w:pPr>
            <w:r w:rsidRPr="00377FA4">
              <w:rPr>
                <w:rFonts w:hint="eastAsia"/>
                <w:sz w:val="20"/>
                <w:szCs w:val="21"/>
              </w:rPr>
              <w:t>0.994917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AB0B1ED" w14:textId="77777777" w:rsidR="00377FA4" w:rsidRPr="00377FA4" w:rsidRDefault="00377FA4" w:rsidP="00377FA4">
            <w:pPr>
              <w:rPr>
                <w:sz w:val="20"/>
                <w:szCs w:val="21"/>
              </w:rPr>
            </w:pPr>
            <w:r w:rsidRPr="00377FA4">
              <w:rPr>
                <w:rFonts w:hint="eastAsia"/>
                <w:sz w:val="20"/>
                <w:szCs w:val="21"/>
              </w:rPr>
              <w:t>0.99486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7A6BE91" w14:textId="77777777" w:rsidR="00377FA4" w:rsidRPr="00377FA4" w:rsidRDefault="00377FA4" w:rsidP="00377FA4">
            <w:pPr>
              <w:rPr>
                <w:sz w:val="20"/>
                <w:szCs w:val="21"/>
              </w:rPr>
            </w:pPr>
            <w:r w:rsidRPr="00377FA4">
              <w:rPr>
                <w:rFonts w:hint="eastAsia"/>
                <w:sz w:val="20"/>
                <w:szCs w:val="21"/>
              </w:rPr>
              <w:t>0.995073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E9A8FA" w14:textId="77777777" w:rsidR="00377FA4" w:rsidRPr="00377FA4" w:rsidRDefault="00377FA4" w:rsidP="00377FA4">
            <w:pPr>
              <w:rPr>
                <w:sz w:val="20"/>
                <w:szCs w:val="21"/>
              </w:rPr>
            </w:pPr>
            <w:r w:rsidRPr="00377FA4">
              <w:rPr>
                <w:rFonts w:hint="eastAsia"/>
                <w:sz w:val="20"/>
                <w:szCs w:val="21"/>
              </w:rPr>
              <w:t>0.994923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90452AA" w14:textId="77777777" w:rsidR="00377FA4" w:rsidRPr="00377FA4" w:rsidRDefault="00377FA4" w:rsidP="00377FA4">
            <w:pPr>
              <w:rPr>
                <w:sz w:val="20"/>
                <w:szCs w:val="21"/>
              </w:rPr>
            </w:pPr>
            <w:r w:rsidRPr="00377FA4">
              <w:rPr>
                <w:rFonts w:hint="eastAsia"/>
                <w:sz w:val="20"/>
                <w:szCs w:val="21"/>
              </w:rPr>
              <w:t>0.995047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E42769" w14:textId="77777777" w:rsidR="00377FA4" w:rsidRPr="00377FA4" w:rsidRDefault="00377FA4" w:rsidP="00377FA4">
            <w:pPr>
              <w:rPr>
                <w:sz w:val="20"/>
                <w:szCs w:val="21"/>
              </w:rPr>
            </w:pPr>
            <w:r w:rsidRPr="00377FA4">
              <w:rPr>
                <w:rFonts w:hint="eastAsia"/>
                <w:sz w:val="20"/>
                <w:szCs w:val="21"/>
              </w:rPr>
              <w:t>0.995831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C8D74F" w14:textId="77777777" w:rsidR="00377FA4" w:rsidRPr="00377FA4" w:rsidRDefault="00377FA4" w:rsidP="00377FA4">
            <w:pPr>
              <w:rPr>
                <w:sz w:val="20"/>
                <w:szCs w:val="21"/>
              </w:rPr>
            </w:pPr>
            <w:r w:rsidRPr="00377FA4">
              <w:rPr>
                <w:rFonts w:hint="eastAsia"/>
                <w:sz w:val="20"/>
                <w:szCs w:val="21"/>
              </w:rPr>
              <w:t>0.995134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FF8EEAE" w14:textId="77777777" w:rsidR="00377FA4" w:rsidRPr="00377FA4" w:rsidRDefault="00377FA4" w:rsidP="00377FA4">
            <w:pPr>
              <w:rPr>
                <w:sz w:val="20"/>
                <w:szCs w:val="21"/>
              </w:rPr>
            </w:pPr>
            <w:r w:rsidRPr="00377FA4">
              <w:rPr>
                <w:rFonts w:hint="eastAsia"/>
                <w:sz w:val="20"/>
                <w:szCs w:val="21"/>
              </w:rPr>
              <w:t>0.995535</w:t>
            </w:r>
          </w:p>
        </w:tc>
      </w:tr>
      <w:tr w:rsidR="00377FA4" w:rsidRPr="00377FA4" w14:paraId="3D281AB4"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673CF2" w14:textId="77777777" w:rsidR="00377FA4" w:rsidRPr="00377FA4" w:rsidRDefault="00377FA4" w:rsidP="00377FA4">
            <w:pPr>
              <w:rPr>
                <w:sz w:val="20"/>
                <w:szCs w:val="21"/>
              </w:rPr>
            </w:pPr>
            <w:r w:rsidRPr="00377FA4">
              <w:rPr>
                <w:rFonts w:hint="eastAsia"/>
                <w:sz w:val="20"/>
                <w:szCs w:val="21"/>
              </w:rPr>
              <w:t>DG</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A99F465" w14:textId="77777777" w:rsidR="00377FA4" w:rsidRPr="00377FA4" w:rsidRDefault="00377FA4" w:rsidP="00377FA4">
            <w:pPr>
              <w:rPr>
                <w:sz w:val="20"/>
                <w:szCs w:val="21"/>
              </w:rPr>
            </w:pPr>
            <w:r w:rsidRPr="00377FA4">
              <w:rPr>
                <w:rFonts w:hint="eastAsia"/>
                <w:sz w:val="20"/>
                <w:szCs w:val="21"/>
              </w:rPr>
              <w:t>0.98524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F41906C" w14:textId="77777777" w:rsidR="00377FA4" w:rsidRPr="00377FA4" w:rsidRDefault="00377FA4" w:rsidP="00377FA4">
            <w:pPr>
              <w:rPr>
                <w:sz w:val="20"/>
                <w:szCs w:val="21"/>
              </w:rPr>
            </w:pPr>
            <w:r w:rsidRPr="00377FA4">
              <w:rPr>
                <w:rFonts w:hint="eastAsia"/>
                <w:sz w:val="20"/>
                <w:szCs w:val="21"/>
              </w:rPr>
              <w:t>0.981449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14E4EE2" w14:textId="77777777" w:rsidR="00377FA4" w:rsidRPr="00377FA4" w:rsidRDefault="00377FA4" w:rsidP="00377FA4">
            <w:pPr>
              <w:rPr>
                <w:sz w:val="20"/>
                <w:szCs w:val="21"/>
              </w:rPr>
            </w:pPr>
            <w:r w:rsidRPr="00377FA4">
              <w:rPr>
                <w:rFonts w:hint="eastAsia"/>
                <w:sz w:val="20"/>
                <w:szCs w:val="21"/>
              </w:rPr>
              <w:t>0.985776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35112A" w14:textId="77777777" w:rsidR="00377FA4" w:rsidRPr="00377FA4" w:rsidRDefault="00377FA4" w:rsidP="00377FA4">
            <w:pPr>
              <w:rPr>
                <w:sz w:val="20"/>
                <w:szCs w:val="21"/>
              </w:rPr>
            </w:pPr>
            <w:r w:rsidRPr="00377FA4">
              <w:rPr>
                <w:rFonts w:hint="eastAsia"/>
                <w:sz w:val="20"/>
                <w:szCs w:val="21"/>
              </w:rPr>
              <w:t>0.984308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2E042A9" w14:textId="77777777" w:rsidR="00377FA4" w:rsidRPr="00377FA4" w:rsidRDefault="00377FA4" w:rsidP="00377FA4">
            <w:pPr>
              <w:rPr>
                <w:sz w:val="20"/>
                <w:szCs w:val="21"/>
              </w:rPr>
            </w:pPr>
            <w:r w:rsidRPr="00377FA4">
              <w:rPr>
                <w:rFonts w:hint="eastAsia"/>
                <w:sz w:val="20"/>
                <w:szCs w:val="21"/>
              </w:rPr>
              <w:t>0.97739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6A3565" w14:textId="77777777" w:rsidR="00377FA4" w:rsidRPr="00377FA4" w:rsidRDefault="00377FA4" w:rsidP="00377FA4">
            <w:pPr>
              <w:rPr>
                <w:sz w:val="20"/>
                <w:szCs w:val="21"/>
              </w:rPr>
            </w:pPr>
            <w:r w:rsidRPr="00377FA4">
              <w:rPr>
                <w:rFonts w:hint="eastAsia"/>
                <w:sz w:val="20"/>
                <w:szCs w:val="21"/>
              </w:rPr>
              <w:t>0.984179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58F4206" w14:textId="77777777" w:rsidR="00377FA4" w:rsidRPr="00377FA4" w:rsidRDefault="00377FA4" w:rsidP="00377FA4">
            <w:pPr>
              <w:rPr>
                <w:sz w:val="20"/>
                <w:szCs w:val="21"/>
              </w:rPr>
            </w:pPr>
            <w:r w:rsidRPr="00377FA4">
              <w:rPr>
                <w:rFonts w:hint="eastAsia"/>
                <w:sz w:val="20"/>
                <w:szCs w:val="21"/>
              </w:rPr>
              <w:t>0.974914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E4D452" w14:textId="77777777" w:rsidR="00377FA4" w:rsidRPr="00377FA4" w:rsidRDefault="00377FA4" w:rsidP="00377FA4">
            <w:pPr>
              <w:rPr>
                <w:sz w:val="20"/>
                <w:szCs w:val="21"/>
              </w:rPr>
            </w:pPr>
            <w:r w:rsidRPr="00377FA4">
              <w:rPr>
                <w:rFonts w:hint="eastAsia"/>
                <w:sz w:val="20"/>
                <w:szCs w:val="21"/>
              </w:rPr>
              <w:t>0.974512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CB2163F" w14:textId="77777777" w:rsidR="00377FA4" w:rsidRPr="00377FA4" w:rsidRDefault="00377FA4" w:rsidP="00377FA4">
            <w:pPr>
              <w:rPr>
                <w:sz w:val="20"/>
                <w:szCs w:val="21"/>
              </w:rPr>
            </w:pPr>
            <w:r w:rsidRPr="00377FA4">
              <w:rPr>
                <w:rFonts w:hint="eastAsia"/>
                <w:sz w:val="20"/>
                <w:szCs w:val="21"/>
              </w:rPr>
              <w:t>0.986887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0C3B29" w14:textId="77777777" w:rsidR="00377FA4" w:rsidRPr="00377FA4" w:rsidRDefault="00377FA4" w:rsidP="00377FA4">
            <w:pPr>
              <w:rPr>
                <w:sz w:val="20"/>
                <w:szCs w:val="21"/>
              </w:rPr>
            </w:pPr>
            <w:r w:rsidRPr="00377FA4">
              <w:rPr>
                <w:rFonts w:hint="eastAsia"/>
                <w:sz w:val="20"/>
                <w:szCs w:val="21"/>
              </w:rPr>
              <w:t>0.989245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B4690A6" w14:textId="77777777" w:rsidR="00377FA4" w:rsidRPr="00377FA4" w:rsidRDefault="00377FA4" w:rsidP="00377FA4">
            <w:pPr>
              <w:rPr>
                <w:sz w:val="20"/>
                <w:szCs w:val="21"/>
              </w:rPr>
            </w:pPr>
            <w:r w:rsidRPr="00377FA4">
              <w:rPr>
                <w:rFonts w:hint="eastAsia"/>
                <w:sz w:val="20"/>
                <w:szCs w:val="21"/>
              </w:rPr>
              <w:t>0.985371</w:t>
            </w:r>
          </w:p>
        </w:tc>
      </w:tr>
      <w:tr w:rsidR="00377FA4" w:rsidRPr="00377FA4" w14:paraId="0C5959C1"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954288" w14:textId="77777777" w:rsidR="00377FA4" w:rsidRPr="00377FA4" w:rsidRDefault="00377FA4" w:rsidP="00377FA4">
            <w:pPr>
              <w:rPr>
                <w:sz w:val="20"/>
                <w:szCs w:val="21"/>
              </w:rPr>
            </w:pPr>
            <w:proofErr w:type="spellStart"/>
            <w:r w:rsidRPr="00377FA4">
              <w:rPr>
                <w:rFonts w:hint="eastAsia"/>
                <w:sz w:val="20"/>
                <w:szCs w:val="21"/>
              </w:rPr>
              <w:t>DhCer</w:t>
            </w:r>
            <w:proofErr w:type="spellEnd"/>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263EC2" w14:textId="77777777" w:rsidR="00377FA4" w:rsidRPr="00377FA4" w:rsidRDefault="00377FA4" w:rsidP="00377FA4">
            <w:pPr>
              <w:rPr>
                <w:sz w:val="20"/>
                <w:szCs w:val="21"/>
              </w:rPr>
            </w:pPr>
            <w:r w:rsidRPr="00377FA4">
              <w:rPr>
                <w:rFonts w:hint="eastAsia"/>
                <w:sz w:val="20"/>
                <w:szCs w:val="21"/>
              </w:rPr>
              <w:t>0.905439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1429322" w14:textId="77777777" w:rsidR="00377FA4" w:rsidRPr="00377FA4" w:rsidRDefault="00377FA4" w:rsidP="00377FA4">
            <w:pPr>
              <w:rPr>
                <w:sz w:val="20"/>
                <w:szCs w:val="21"/>
              </w:rPr>
            </w:pPr>
            <w:r w:rsidRPr="00377FA4">
              <w:rPr>
                <w:rFonts w:hint="eastAsia"/>
                <w:sz w:val="20"/>
                <w:szCs w:val="21"/>
              </w:rPr>
              <w:t>0.882779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2136674" w14:textId="77777777" w:rsidR="00377FA4" w:rsidRPr="00377FA4" w:rsidRDefault="00377FA4" w:rsidP="00377FA4">
            <w:pPr>
              <w:rPr>
                <w:sz w:val="20"/>
                <w:szCs w:val="21"/>
              </w:rPr>
            </w:pPr>
            <w:r w:rsidRPr="00377FA4">
              <w:rPr>
                <w:rFonts w:hint="eastAsia"/>
                <w:sz w:val="20"/>
                <w:szCs w:val="21"/>
              </w:rPr>
              <w:t>0.907084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D4E4795" w14:textId="77777777" w:rsidR="00377FA4" w:rsidRPr="00377FA4" w:rsidRDefault="00377FA4" w:rsidP="00377FA4">
            <w:pPr>
              <w:rPr>
                <w:sz w:val="20"/>
                <w:szCs w:val="21"/>
              </w:rPr>
            </w:pPr>
            <w:r w:rsidRPr="00377FA4">
              <w:rPr>
                <w:rFonts w:hint="eastAsia"/>
                <w:sz w:val="20"/>
                <w:szCs w:val="21"/>
              </w:rPr>
              <w:t>0.900853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F1CF7FF" w14:textId="77777777" w:rsidR="00377FA4" w:rsidRPr="00377FA4" w:rsidRDefault="00377FA4" w:rsidP="00377FA4">
            <w:pPr>
              <w:rPr>
                <w:sz w:val="20"/>
                <w:szCs w:val="21"/>
              </w:rPr>
            </w:pPr>
            <w:r w:rsidRPr="00377FA4">
              <w:rPr>
                <w:rFonts w:hint="eastAsia"/>
                <w:sz w:val="20"/>
                <w:szCs w:val="21"/>
              </w:rPr>
              <w:t>0.891741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562B573" w14:textId="77777777" w:rsidR="00377FA4" w:rsidRPr="00377FA4" w:rsidRDefault="00377FA4" w:rsidP="00377FA4">
            <w:pPr>
              <w:rPr>
                <w:sz w:val="20"/>
                <w:szCs w:val="21"/>
              </w:rPr>
            </w:pPr>
            <w:r w:rsidRPr="00377FA4">
              <w:rPr>
                <w:rFonts w:hint="eastAsia"/>
                <w:sz w:val="20"/>
                <w:szCs w:val="21"/>
              </w:rPr>
              <w:t>0.914344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D7BF04" w14:textId="77777777" w:rsidR="00377FA4" w:rsidRPr="00377FA4" w:rsidRDefault="00377FA4" w:rsidP="00377FA4">
            <w:pPr>
              <w:rPr>
                <w:sz w:val="20"/>
                <w:szCs w:val="21"/>
              </w:rPr>
            </w:pPr>
            <w:r w:rsidRPr="00377FA4">
              <w:rPr>
                <w:rFonts w:hint="eastAsia"/>
                <w:sz w:val="20"/>
                <w:szCs w:val="21"/>
              </w:rPr>
              <w:t>0.865604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C7C5D0" w14:textId="77777777" w:rsidR="00377FA4" w:rsidRPr="00377FA4" w:rsidRDefault="00377FA4" w:rsidP="00377FA4">
            <w:pPr>
              <w:rPr>
                <w:sz w:val="20"/>
                <w:szCs w:val="21"/>
              </w:rPr>
            </w:pPr>
            <w:r w:rsidRPr="00377FA4">
              <w:rPr>
                <w:rFonts w:hint="eastAsia"/>
                <w:sz w:val="20"/>
                <w:szCs w:val="21"/>
              </w:rPr>
              <w:t>0.913402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3FC695F" w14:textId="77777777" w:rsidR="00377FA4" w:rsidRPr="00377FA4" w:rsidRDefault="00377FA4" w:rsidP="00377FA4">
            <w:pPr>
              <w:rPr>
                <w:sz w:val="20"/>
                <w:szCs w:val="21"/>
              </w:rPr>
            </w:pPr>
            <w:r w:rsidRPr="00377FA4">
              <w:rPr>
                <w:rFonts w:hint="eastAsia"/>
                <w:sz w:val="20"/>
                <w:szCs w:val="21"/>
              </w:rPr>
              <w:t>0.892322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5632CD1" w14:textId="77777777" w:rsidR="00377FA4" w:rsidRPr="00377FA4" w:rsidRDefault="00377FA4" w:rsidP="00377FA4">
            <w:pPr>
              <w:rPr>
                <w:sz w:val="20"/>
                <w:szCs w:val="21"/>
              </w:rPr>
            </w:pPr>
            <w:r w:rsidRPr="00377FA4">
              <w:rPr>
                <w:rFonts w:hint="eastAsia"/>
                <w:sz w:val="20"/>
                <w:szCs w:val="21"/>
              </w:rPr>
              <w:t>0.908908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8BB1676" w14:textId="77777777" w:rsidR="00377FA4" w:rsidRPr="00377FA4" w:rsidRDefault="00377FA4" w:rsidP="00377FA4">
            <w:pPr>
              <w:rPr>
                <w:sz w:val="20"/>
                <w:szCs w:val="21"/>
              </w:rPr>
            </w:pPr>
            <w:r w:rsidRPr="00377FA4">
              <w:rPr>
                <w:rFonts w:hint="eastAsia"/>
                <w:sz w:val="20"/>
                <w:szCs w:val="21"/>
              </w:rPr>
              <w:t>0.910056</w:t>
            </w:r>
          </w:p>
        </w:tc>
      </w:tr>
      <w:tr w:rsidR="00377FA4" w:rsidRPr="00377FA4" w14:paraId="11E6513A"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D4ED05" w14:textId="77777777" w:rsidR="00377FA4" w:rsidRPr="00377FA4" w:rsidRDefault="00377FA4" w:rsidP="00377FA4">
            <w:pPr>
              <w:rPr>
                <w:sz w:val="20"/>
                <w:szCs w:val="21"/>
              </w:rPr>
            </w:pPr>
            <w:r w:rsidRPr="00377FA4">
              <w:rPr>
                <w:rFonts w:hint="eastAsia"/>
                <w:sz w:val="20"/>
                <w:szCs w:val="21"/>
              </w:rPr>
              <w:t>FA</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595C397" w14:textId="77777777" w:rsidR="00377FA4" w:rsidRPr="00377FA4" w:rsidRDefault="00377FA4" w:rsidP="00377FA4">
            <w:pPr>
              <w:rPr>
                <w:sz w:val="20"/>
                <w:szCs w:val="21"/>
              </w:rPr>
            </w:pPr>
            <w:r w:rsidRPr="00377FA4">
              <w:rPr>
                <w:rFonts w:hint="eastAsia"/>
                <w:sz w:val="20"/>
                <w:szCs w:val="21"/>
              </w:rPr>
              <w:t>0.986288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D7D4B7A" w14:textId="77777777" w:rsidR="00377FA4" w:rsidRPr="00377FA4" w:rsidRDefault="00377FA4" w:rsidP="00377FA4">
            <w:pPr>
              <w:rPr>
                <w:sz w:val="20"/>
                <w:szCs w:val="21"/>
              </w:rPr>
            </w:pPr>
            <w:r w:rsidRPr="00377FA4">
              <w:rPr>
                <w:rFonts w:hint="eastAsia"/>
                <w:sz w:val="20"/>
                <w:szCs w:val="21"/>
              </w:rPr>
              <w:t>0.986407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C55612" w14:textId="77777777" w:rsidR="00377FA4" w:rsidRPr="00377FA4" w:rsidRDefault="00377FA4" w:rsidP="00377FA4">
            <w:pPr>
              <w:rPr>
                <w:sz w:val="20"/>
                <w:szCs w:val="21"/>
              </w:rPr>
            </w:pPr>
            <w:r w:rsidRPr="00377FA4">
              <w:rPr>
                <w:rFonts w:hint="eastAsia"/>
                <w:sz w:val="20"/>
                <w:szCs w:val="21"/>
              </w:rPr>
              <w:t>0.987306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F83C6B4" w14:textId="77777777" w:rsidR="00377FA4" w:rsidRPr="00377FA4" w:rsidRDefault="00377FA4" w:rsidP="00377FA4">
            <w:pPr>
              <w:rPr>
                <w:sz w:val="20"/>
                <w:szCs w:val="21"/>
              </w:rPr>
            </w:pPr>
            <w:r w:rsidRPr="00377FA4">
              <w:rPr>
                <w:rFonts w:hint="eastAsia"/>
                <w:sz w:val="20"/>
                <w:szCs w:val="21"/>
              </w:rPr>
              <w:t>0.985109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D6AE33F" w14:textId="77777777" w:rsidR="00377FA4" w:rsidRPr="00377FA4" w:rsidRDefault="00377FA4" w:rsidP="00377FA4">
            <w:pPr>
              <w:rPr>
                <w:sz w:val="20"/>
                <w:szCs w:val="21"/>
              </w:rPr>
            </w:pPr>
            <w:r w:rsidRPr="00377FA4">
              <w:rPr>
                <w:rFonts w:hint="eastAsia"/>
                <w:sz w:val="20"/>
                <w:szCs w:val="21"/>
              </w:rPr>
              <w:t>0.985959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9CCB64" w14:textId="77777777" w:rsidR="00377FA4" w:rsidRPr="00377FA4" w:rsidRDefault="00377FA4" w:rsidP="00377FA4">
            <w:pPr>
              <w:rPr>
                <w:sz w:val="20"/>
                <w:szCs w:val="21"/>
              </w:rPr>
            </w:pPr>
            <w:r w:rsidRPr="00377FA4">
              <w:rPr>
                <w:rFonts w:hint="eastAsia"/>
                <w:sz w:val="20"/>
                <w:szCs w:val="21"/>
              </w:rPr>
              <w:t>0.985974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2339D8F" w14:textId="77777777" w:rsidR="00377FA4" w:rsidRPr="00377FA4" w:rsidRDefault="00377FA4" w:rsidP="00377FA4">
            <w:pPr>
              <w:rPr>
                <w:sz w:val="20"/>
                <w:szCs w:val="21"/>
              </w:rPr>
            </w:pPr>
            <w:r w:rsidRPr="00377FA4">
              <w:rPr>
                <w:rFonts w:hint="eastAsia"/>
                <w:sz w:val="20"/>
                <w:szCs w:val="21"/>
              </w:rPr>
              <w:t>0.983375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13055CE" w14:textId="77777777" w:rsidR="00377FA4" w:rsidRPr="00377FA4" w:rsidRDefault="00377FA4" w:rsidP="00377FA4">
            <w:pPr>
              <w:rPr>
                <w:sz w:val="20"/>
                <w:szCs w:val="21"/>
              </w:rPr>
            </w:pPr>
            <w:r w:rsidRPr="00377FA4">
              <w:rPr>
                <w:rFonts w:hint="eastAsia"/>
                <w:sz w:val="20"/>
                <w:szCs w:val="21"/>
              </w:rPr>
              <w:t>0.985089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658BE63" w14:textId="77777777" w:rsidR="00377FA4" w:rsidRPr="00377FA4" w:rsidRDefault="00377FA4" w:rsidP="00377FA4">
            <w:pPr>
              <w:rPr>
                <w:sz w:val="20"/>
                <w:szCs w:val="21"/>
              </w:rPr>
            </w:pPr>
            <w:r w:rsidRPr="00377FA4">
              <w:rPr>
                <w:rFonts w:hint="eastAsia"/>
                <w:sz w:val="20"/>
                <w:szCs w:val="21"/>
              </w:rPr>
              <w:t>0.98651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58CD439" w14:textId="77777777" w:rsidR="00377FA4" w:rsidRPr="00377FA4" w:rsidRDefault="00377FA4" w:rsidP="00377FA4">
            <w:pPr>
              <w:rPr>
                <w:sz w:val="20"/>
                <w:szCs w:val="21"/>
              </w:rPr>
            </w:pPr>
            <w:r w:rsidRPr="00377FA4">
              <w:rPr>
                <w:rFonts w:hint="eastAsia"/>
                <w:sz w:val="20"/>
                <w:szCs w:val="21"/>
              </w:rPr>
              <w:t>0.986244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B67D01" w14:textId="77777777" w:rsidR="00377FA4" w:rsidRPr="00377FA4" w:rsidRDefault="00377FA4" w:rsidP="00377FA4">
            <w:pPr>
              <w:rPr>
                <w:sz w:val="20"/>
                <w:szCs w:val="21"/>
              </w:rPr>
            </w:pPr>
            <w:r w:rsidRPr="00377FA4">
              <w:rPr>
                <w:rFonts w:hint="eastAsia"/>
                <w:sz w:val="20"/>
                <w:szCs w:val="21"/>
              </w:rPr>
              <w:t>0.985761</w:t>
            </w:r>
          </w:p>
        </w:tc>
      </w:tr>
      <w:tr w:rsidR="00377FA4" w:rsidRPr="00377FA4" w14:paraId="76FC4241"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C6EAF2" w14:textId="77777777" w:rsidR="00377FA4" w:rsidRPr="00377FA4" w:rsidRDefault="00377FA4" w:rsidP="00377FA4">
            <w:pPr>
              <w:rPr>
                <w:sz w:val="20"/>
                <w:szCs w:val="21"/>
              </w:rPr>
            </w:pPr>
            <w:r w:rsidRPr="00377FA4">
              <w:rPr>
                <w:rFonts w:hint="eastAsia"/>
                <w:sz w:val="20"/>
                <w:szCs w:val="21"/>
              </w:rPr>
              <w:t>PC</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9302DB1" w14:textId="77777777" w:rsidR="00377FA4" w:rsidRPr="00377FA4" w:rsidRDefault="00377FA4" w:rsidP="00377FA4">
            <w:pPr>
              <w:rPr>
                <w:sz w:val="20"/>
                <w:szCs w:val="21"/>
              </w:rPr>
            </w:pPr>
            <w:r w:rsidRPr="00377FA4">
              <w:rPr>
                <w:rFonts w:hint="eastAsia"/>
                <w:sz w:val="20"/>
                <w:szCs w:val="21"/>
              </w:rPr>
              <w:t>0.906425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855A8BB" w14:textId="77777777" w:rsidR="00377FA4" w:rsidRPr="00377FA4" w:rsidRDefault="00377FA4" w:rsidP="00377FA4">
            <w:pPr>
              <w:rPr>
                <w:sz w:val="20"/>
                <w:szCs w:val="21"/>
              </w:rPr>
            </w:pPr>
            <w:r w:rsidRPr="00377FA4">
              <w:rPr>
                <w:rFonts w:hint="eastAsia"/>
                <w:sz w:val="20"/>
                <w:szCs w:val="21"/>
              </w:rPr>
              <w:t>0.916737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936E812" w14:textId="77777777" w:rsidR="00377FA4" w:rsidRPr="00377FA4" w:rsidRDefault="00377FA4" w:rsidP="00377FA4">
            <w:pPr>
              <w:rPr>
                <w:sz w:val="20"/>
                <w:szCs w:val="21"/>
              </w:rPr>
            </w:pPr>
            <w:r w:rsidRPr="00377FA4">
              <w:rPr>
                <w:rFonts w:hint="eastAsia"/>
                <w:sz w:val="20"/>
                <w:szCs w:val="21"/>
              </w:rPr>
              <w:t>0.921116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71E815" w14:textId="77777777" w:rsidR="00377FA4" w:rsidRPr="00377FA4" w:rsidRDefault="00377FA4" w:rsidP="00377FA4">
            <w:pPr>
              <w:rPr>
                <w:sz w:val="20"/>
                <w:szCs w:val="21"/>
              </w:rPr>
            </w:pPr>
            <w:r w:rsidRPr="00377FA4">
              <w:rPr>
                <w:rFonts w:hint="eastAsia"/>
                <w:sz w:val="20"/>
                <w:szCs w:val="21"/>
              </w:rPr>
              <w:t>0.915129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E15CE5" w14:textId="77777777" w:rsidR="00377FA4" w:rsidRPr="00377FA4" w:rsidRDefault="00377FA4" w:rsidP="00377FA4">
            <w:pPr>
              <w:rPr>
                <w:sz w:val="20"/>
                <w:szCs w:val="21"/>
              </w:rPr>
            </w:pPr>
            <w:r w:rsidRPr="00377FA4">
              <w:rPr>
                <w:rFonts w:hint="eastAsia"/>
                <w:sz w:val="20"/>
                <w:szCs w:val="21"/>
              </w:rPr>
              <w:t>0.906801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B5B348" w14:textId="77777777" w:rsidR="00377FA4" w:rsidRPr="00377FA4" w:rsidRDefault="00377FA4" w:rsidP="00377FA4">
            <w:pPr>
              <w:rPr>
                <w:sz w:val="20"/>
                <w:szCs w:val="21"/>
              </w:rPr>
            </w:pPr>
            <w:r w:rsidRPr="00377FA4">
              <w:rPr>
                <w:rFonts w:hint="eastAsia"/>
                <w:sz w:val="20"/>
                <w:szCs w:val="21"/>
              </w:rPr>
              <w:t>0.902185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3AB8ED4" w14:textId="77777777" w:rsidR="00377FA4" w:rsidRPr="00377FA4" w:rsidRDefault="00377FA4" w:rsidP="00377FA4">
            <w:pPr>
              <w:rPr>
                <w:sz w:val="20"/>
                <w:szCs w:val="21"/>
              </w:rPr>
            </w:pPr>
            <w:r w:rsidRPr="00377FA4">
              <w:rPr>
                <w:rFonts w:hint="eastAsia"/>
                <w:sz w:val="20"/>
                <w:szCs w:val="21"/>
              </w:rPr>
              <w:t>0.907824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92FAEF" w14:textId="77777777" w:rsidR="00377FA4" w:rsidRPr="00377FA4" w:rsidRDefault="00377FA4" w:rsidP="00377FA4">
            <w:pPr>
              <w:rPr>
                <w:sz w:val="20"/>
                <w:szCs w:val="21"/>
              </w:rPr>
            </w:pPr>
            <w:r w:rsidRPr="00377FA4">
              <w:rPr>
                <w:rFonts w:hint="eastAsia"/>
                <w:sz w:val="20"/>
                <w:szCs w:val="21"/>
              </w:rPr>
              <w:t>0.901943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CB18B34" w14:textId="77777777" w:rsidR="00377FA4" w:rsidRPr="00377FA4" w:rsidRDefault="00377FA4" w:rsidP="00377FA4">
            <w:pPr>
              <w:rPr>
                <w:sz w:val="20"/>
                <w:szCs w:val="21"/>
              </w:rPr>
            </w:pPr>
            <w:r w:rsidRPr="00377FA4">
              <w:rPr>
                <w:rFonts w:hint="eastAsia"/>
                <w:sz w:val="20"/>
                <w:szCs w:val="21"/>
              </w:rPr>
              <w:t>0.935924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235FE58" w14:textId="77777777" w:rsidR="00377FA4" w:rsidRPr="00377FA4" w:rsidRDefault="00377FA4" w:rsidP="00377FA4">
            <w:pPr>
              <w:rPr>
                <w:sz w:val="20"/>
                <w:szCs w:val="21"/>
              </w:rPr>
            </w:pPr>
            <w:r w:rsidRPr="00377FA4">
              <w:rPr>
                <w:rFonts w:hint="eastAsia"/>
                <w:sz w:val="20"/>
                <w:szCs w:val="21"/>
              </w:rPr>
              <w:t>0.934291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6B2F24" w14:textId="77777777" w:rsidR="00377FA4" w:rsidRPr="00377FA4" w:rsidRDefault="00377FA4" w:rsidP="00377FA4">
            <w:pPr>
              <w:rPr>
                <w:sz w:val="20"/>
                <w:szCs w:val="21"/>
              </w:rPr>
            </w:pPr>
            <w:r w:rsidRPr="00377FA4">
              <w:rPr>
                <w:rFonts w:hint="eastAsia"/>
                <w:sz w:val="20"/>
                <w:szCs w:val="21"/>
              </w:rPr>
              <w:t>0.933265</w:t>
            </w:r>
          </w:p>
        </w:tc>
      </w:tr>
      <w:tr w:rsidR="00377FA4" w:rsidRPr="00377FA4" w14:paraId="33E1AB13"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86B112" w14:textId="77777777" w:rsidR="00377FA4" w:rsidRPr="00377FA4" w:rsidRDefault="00377FA4" w:rsidP="00377FA4">
            <w:pPr>
              <w:rPr>
                <w:sz w:val="20"/>
                <w:szCs w:val="21"/>
              </w:rPr>
            </w:pPr>
            <w:r w:rsidRPr="00377FA4">
              <w:rPr>
                <w:rFonts w:hint="eastAsia"/>
                <w:sz w:val="20"/>
                <w:szCs w:val="21"/>
              </w:rPr>
              <w:t>SM</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843EA50" w14:textId="77777777" w:rsidR="00377FA4" w:rsidRPr="00377FA4" w:rsidRDefault="00377FA4" w:rsidP="00377FA4">
            <w:pPr>
              <w:rPr>
                <w:sz w:val="20"/>
                <w:szCs w:val="21"/>
              </w:rPr>
            </w:pPr>
            <w:r w:rsidRPr="00377FA4">
              <w:rPr>
                <w:rFonts w:hint="eastAsia"/>
                <w:sz w:val="20"/>
                <w:szCs w:val="21"/>
              </w:rPr>
              <w:t>0.997395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80D2AF" w14:textId="77777777" w:rsidR="00377FA4" w:rsidRPr="00377FA4" w:rsidRDefault="00377FA4" w:rsidP="00377FA4">
            <w:pPr>
              <w:rPr>
                <w:sz w:val="20"/>
                <w:szCs w:val="21"/>
              </w:rPr>
            </w:pPr>
            <w:r w:rsidRPr="00377FA4">
              <w:rPr>
                <w:rFonts w:hint="eastAsia"/>
                <w:sz w:val="20"/>
                <w:szCs w:val="21"/>
              </w:rPr>
              <w:t>0.991185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91F5254" w14:textId="77777777" w:rsidR="00377FA4" w:rsidRPr="00377FA4" w:rsidRDefault="00377FA4" w:rsidP="00377FA4">
            <w:pPr>
              <w:rPr>
                <w:sz w:val="20"/>
                <w:szCs w:val="21"/>
              </w:rPr>
            </w:pPr>
            <w:r w:rsidRPr="00377FA4">
              <w:rPr>
                <w:rFonts w:hint="eastAsia"/>
                <w:sz w:val="20"/>
                <w:szCs w:val="21"/>
              </w:rPr>
              <w:t>0.974443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A61053" w14:textId="77777777" w:rsidR="00377FA4" w:rsidRPr="00377FA4" w:rsidRDefault="00377FA4" w:rsidP="00377FA4">
            <w:pPr>
              <w:rPr>
                <w:sz w:val="20"/>
                <w:szCs w:val="21"/>
              </w:rPr>
            </w:pPr>
            <w:r w:rsidRPr="00377FA4">
              <w:rPr>
                <w:rFonts w:hint="eastAsia"/>
                <w:sz w:val="20"/>
                <w:szCs w:val="21"/>
              </w:rPr>
              <w:t>0.986644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CCEF49" w14:textId="77777777" w:rsidR="00377FA4" w:rsidRPr="00377FA4" w:rsidRDefault="00377FA4" w:rsidP="00377FA4">
            <w:pPr>
              <w:rPr>
                <w:sz w:val="20"/>
                <w:szCs w:val="21"/>
              </w:rPr>
            </w:pPr>
            <w:r w:rsidRPr="00377FA4">
              <w:rPr>
                <w:rFonts w:hint="eastAsia"/>
                <w:sz w:val="20"/>
                <w:szCs w:val="21"/>
              </w:rPr>
              <w:t>0.993264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0480AA" w14:textId="77777777" w:rsidR="00377FA4" w:rsidRPr="00377FA4" w:rsidRDefault="00377FA4" w:rsidP="00377FA4">
            <w:pPr>
              <w:rPr>
                <w:sz w:val="20"/>
                <w:szCs w:val="21"/>
              </w:rPr>
            </w:pPr>
            <w:r w:rsidRPr="00377FA4">
              <w:rPr>
                <w:rFonts w:hint="eastAsia"/>
                <w:sz w:val="20"/>
                <w:szCs w:val="21"/>
              </w:rPr>
              <w:t>0.991601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EC8B5A0" w14:textId="77777777" w:rsidR="00377FA4" w:rsidRPr="00377FA4" w:rsidRDefault="00377FA4" w:rsidP="00377FA4">
            <w:pPr>
              <w:rPr>
                <w:sz w:val="20"/>
                <w:szCs w:val="21"/>
              </w:rPr>
            </w:pPr>
            <w:r w:rsidRPr="00377FA4">
              <w:rPr>
                <w:rFonts w:hint="eastAsia"/>
                <w:sz w:val="20"/>
                <w:szCs w:val="21"/>
              </w:rPr>
              <w:t>0.992447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4EC99FB" w14:textId="77777777" w:rsidR="00377FA4" w:rsidRPr="00377FA4" w:rsidRDefault="00377FA4" w:rsidP="00377FA4">
            <w:pPr>
              <w:rPr>
                <w:sz w:val="20"/>
                <w:szCs w:val="21"/>
              </w:rPr>
            </w:pPr>
            <w:r w:rsidRPr="00377FA4">
              <w:rPr>
                <w:rFonts w:hint="eastAsia"/>
                <w:sz w:val="20"/>
                <w:szCs w:val="21"/>
              </w:rPr>
              <w:t>0.995071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3DC30BC" w14:textId="77777777" w:rsidR="00377FA4" w:rsidRPr="00377FA4" w:rsidRDefault="00377FA4" w:rsidP="00377FA4">
            <w:pPr>
              <w:rPr>
                <w:sz w:val="20"/>
                <w:szCs w:val="21"/>
              </w:rPr>
            </w:pPr>
            <w:r w:rsidRPr="00377FA4">
              <w:rPr>
                <w:rFonts w:hint="eastAsia"/>
                <w:sz w:val="20"/>
                <w:szCs w:val="21"/>
              </w:rPr>
              <w:t>0.996253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46947C" w14:textId="77777777" w:rsidR="00377FA4" w:rsidRPr="00377FA4" w:rsidRDefault="00377FA4" w:rsidP="00377FA4">
            <w:pPr>
              <w:rPr>
                <w:sz w:val="20"/>
                <w:szCs w:val="21"/>
              </w:rPr>
            </w:pPr>
            <w:r w:rsidRPr="00377FA4">
              <w:rPr>
                <w:rFonts w:hint="eastAsia"/>
                <w:sz w:val="20"/>
                <w:szCs w:val="21"/>
              </w:rPr>
              <w:t>0.983787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BBB1A02" w14:textId="77777777" w:rsidR="00377FA4" w:rsidRPr="00377FA4" w:rsidRDefault="00377FA4" w:rsidP="00377FA4">
            <w:pPr>
              <w:rPr>
                <w:sz w:val="20"/>
                <w:szCs w:val="21"/>
              </w:rPr>
            </w:pPr>
            <w:r w:rsidRPr="00377FA4">
              <w:rPr>
                <w:rFonts w:hint="eastAsia"/>
                <w:sz w:val="20"/>
                <w:szCs w:val="21"/>
              </w:rPr>
              <w:t>0.991864</w:t>
            </w:r>
          </w:p>
        </w:tc>
      </w:tr>
      <w:tr w:rsidR="00377FA4" w:rsidRPr="00377FA4" w14:paraId="0E75F340"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6CC467" w14:textId="77777777" w:rsidR="00377FA4" w:rsidRPr="00377FA4" w:rsidRDefault="00377FA4" w:rsidP="00377FA4">
            <w:pPr>
              <w:rPr>
                <w:sz w:val="20"/>
                <w:szCs w:val="21"/>
              </w:rPr>
            </w:pPr>
            <w:r w:rsidRPr="00377FA4">
              <w:rPr>
                <w:rFonts w:hint="eastAsia"/>
                <w:sz w:val="20"/>
                <w:szCs w:val="21"/>
              </w:rPr>
              <w:t>TG</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EB78EB7" w14:textId="77777777" w:rsidR="00377FA4" w:rsidRPr="00377FA4" w:rsidRDefault="00377FA4" w:rsidP="00377FA4">
            <w:pPr>
              <w:rPr>
                <w:sz w:val="20"/>
                <w:szCs w:val="21"/>
              </w:rPr>
            </w:pPr>
            <w:r w:rsidRPr="00377FA4">
              <w:rPr>
                <w:rFonts w:hint="eastAsia"/>
                <w:sz w:val="20"/>
                <w:szCs w:val="21"/>
              </w:rPr>
              <w:t>0.861813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EAE084" w14:textId="77777777" w:rsidR="00377FA4" w:rsidRPr="00377FA4" w:rsidRDefault="00377FA4" w:rsidP="00377FA4">
            <w:pPr>
              <w:rPr>
                <w:sz w:val="20"/>
                <w:szCs w:val="21"/>
              </w:rPr>
            </w:pPr>
            <w:r w:rsidRPr="00377FA4">
              <w:rPr>
                <w:rFonts w:hint="eastAsia"/>
                <w:sz w:val="20"/>
                <w:szCs w:val="21"/>
              </w:rPr>
              <w:t>0.87099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B40039" w14:textId="77777777" w:rsidR="00377FA4" w:rsidRPr="00377FA4" w:rsidRDefault="00377FA4" w:rsidP="00377FA4">
            <w:pPr>
              <w:rPr>
                <w:sz w:val="20"/>
                <w:szCs w:val="21"/>
              </w:rPr>
            </w:pPr>
            <w:r w:rsidRPr="00377FA4">
              <w:rPr>
                <w:rFonts w:hint="eastAsia"/>
                <w:sz w:val="20"/>
                <w:szCs w:val="21"/>
              </w:rPr>
              <w:t>0.796117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F793D22" w14:textId="77777777" w:rsidR="00377FA4" w:rsidRPr="00377FA4" w:rsidRDefault="00377FA4" w:rsidP="00377FA4">
            <w:pPr>
              <w:rPr>
                <w:sz w:val="20"/>
                <w:szCs w:val="21"/>
              </w:rPr>
            </w:pPr>
            <w:r w:rsidRPr="00377FA4">
              <w:rPr>
                <w:rFonts w:hint="eastAsia"/>
                <w:sz w:val="20"/>
                <w:szCs w:val="21"/>
              </w:rPr>
              <w:t>0.837315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92B248F" w14:textId="77777777" w:rsidR="00377FA4" w:rsidRPr="00377FA4" w:rsidRDefault="00377FA4" w:rsidP="00377FA4">
            <w:pPr>
              <w:rPr>
                <w:sz w:val="20"/>
                <w:szCs w:val="21"/>
              </w:rPr>
            </w:pPr>
            <w:r w:rsidRPr="00377FA4">
              <w:rPr>
                <w:rFonts w:hint="eastAsia"/>
                <w:sz w:val="20"/>
                <w:szCs w:val="21"/>
              </w:rPr>
              <w:t>0.86017</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726484F" w14:textId="77777777" w:rsidR="00377FA4" w:rsidRPr="00377FA4" w:rsidRDefault="00377FA4" w:rsidP="00377FA4">
            <w:pPr>
              <w:rPr>
                <w:sz w:val="20"/>
                <w:szCs w:val="21"/>
              </w:rPr>
            </w:pPr>
            <w:r w:rsidRPr="00377FA4">
              <w:rPr>
                <w:rFonts w:hint="eastAsia"/>
                <w:sz w:val="20"/>
                <w:szCs w:val="21"/>
              </w:rPr>
              <w:t>0.854773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B0C7AF" w14:textId="77777777" w:rsidR="00377FA4" w:rsidRPr="00377FA4" w:rsidRDefault="00377FA4" w:rsidP="00377FA4">
            <w:pPr>
              <w:rPr>
                <w:sz w:val="20"/>
                <w:szCs w:val="21"/>
              </w:rPr>
            </w:pPr>
            <w:r w:rsidRPr="00377FA4">
              <w:rPr>
                <w:rFonts w:hint="eastAsia"/>
                <w:sz w:val="20"/>
                <w:szCs w:val="21"/>
              </w:rPr>
              <w:t>0.82939</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E934E7" w14:textId="77777777" w:rsidR="00377FA4" w:rsidRPr="00377FA4" w:rsidRDefault="00377FA4" w:rsidP="00377FA4">
            <w:pPr>
              <w:rPr>
                <w:sz w:val="20"/>
                <w:szCs w:val="21"/>
              </w:rPr>
            </w:pPr>
            <w:r w:rsidRPr="00377FA4">
              <w:rPr>
                <w:rFonts w:hint="eastAsia"/>
                <w:sz w:val="20"/>
                <w:szCs w:val="21"/>
              </w:rPr>
              <w:t>0.850483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9F61D4" w14:textId="77777777" w:rsidR="00377FA4" w:rsidRPr="00377FA4" w:rsidRDefault="00377FA4" w:rsidP="00377FA4">
            <w:pPr>
              <w:rPr>
                <w:sz w:val="20"/>
                <w:szCs w:val="21"/>
              </w:rPr>
            </w:pPr>
            <w:r w:rsidRPr="00377FA4">
              <w:rPr>
                <w:rFonts w:hint="eastAsia"/>
                <w:sz w:val="20"/>
                <w:szCs w:val="21"/>
              </w:rPr>
              <w:t>0.893261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878DFAE" w14:textId="77777777" w:rsidR="00377FA4" w:rsidRPr="00377FA4" w:rsidRDefault="00377FA4" w:rsidP="00377FA4">
            <w:pPr>
              <w:rPr>
                <w:sz w:val="20"/>
                <w:szCs w:val="21"/>
              </w:rPr>
            </w:pPr>
            <w:r w:rsidRPr="00377FA4">
              <w:rPr>
                <w:rFonts w:hint="eastAsia"/>
                <w:sz w:val="20"/>
                <w:szCs w:val="21"/>
              </w:rPr>
              <w:t>0.845726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29CBA2" w14:textId="77777777" w:rsidR="00377FA4" w:rsidRPr="00377FA4" w:rsidRDefault="00377FA4" w:rsidP="00377FA4">
            <w:pPr>
              <w:rPr>
                <w:sz w:val="20"/>
                <w:szCs w:val="21"/>
              </w:rPr>
            </w:pPr>
            <w:r w:rsidRPr="00377FA4">
              <w:rPr>
                <w:rFonts w:hint="eastAsia"/>
                <w:sz w:val="20"/>
                <w:szCs w:val="21"/>
              </w:rPr>
              <w:t>0.87019</w:t>
            </w:r>
          </w:p>
        </w:tc>
      </w:tr>
      <w:tr w:rsidR="00377FA4" w:rsidRPr="00377FA4" w14:paraId="05BA416F" w14:textId="77777777" w:rsidTr="00377FA4">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019938" w14:textId="77777777" w:rsidR="00377FA4" w:rsidRPr="00377FA4" w:rsidRDefault="00377FA4" w:rsidP="00377FA4">
            <w:pPr>
              <w:rPr>
                <w:sz w:val="20"/>
                <w:szCs w:val="21"/>
              </w:rPr>
            </w:pPr>
            <w:r w:rsidRPr="00377FA4">
              <w:rPr>
                <w:rFonts w:hint="eastAsia"/>
                <w:sz w:val="20"/>
                <w:szCs w:val="21"/>
              </w:rPr>
              <w:t>other</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E5FD14E" w14:textId="77777777" w:rsidR="00377FA4" w:rsidRPr="00377FA4" w:rsidRDefault="00377FA4" w:rsidP="00377FA4">
            <w:pPr>
              <w:rPr>
                <w:sz w:val="20"/>
                <w:szCs w:val="21"/>
              </w:rPr>
            </w:pPr>
            <w:r w:rsidRPr="00377FA4">
              <w:rPr>
                <w:rFonts w:hint="eastAsia"/>
                <w:sz w:val="20"/>
                <w:szCs w:val="21"/>
              </w:rPr>
              <w:t>0.995852</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EDA6FB" w14:textId="77777777" w:rsidR="00377FA4" w:rsidRPr="00377FA4" w:rsidRDefault="00377FA4" w:rsidP="00377FA4">
            <w:pPr>
              <w:rPr>
                <w:sz w:val="20"/>
                <w:szCs w:val="21"/>
              </w:rPr>
            </w:pPr>
            <w:r w:rsidRPr="00377FA4">
              <w:rPr>
                <w:rFonts w:hint="eastAsia"/>
                <w:sz w:val="20"/>
                <w:szCs w:val="21"/>
              </w:rPr>
              <w:t>0.993035</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2BB897" w14:textId="77777777" w:rsidR="00377FA4" w:rsidRPr="00377FA4" w:rsidRDefault="00377FA4" w:rsidP="00377FA4">
            <w:pPr>
              <w:rPr>
                <w:sz w:val="20"/>
                <w:szCs w:val="21"/>
              </w:rPr>
            </w:pPr>
            <w:r w:rsidRPr="00377FA4">
              <w:rPr>
                <w:rFonts w:hint="eastAsia"/>
                <w:sz w:val="20"/>
                <w:szCs w:val="21"/>
              </w:rPr>
              <w:t>0.989781</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C551E52" w14:textId="77777777" w:rsidR="00377FA4" w:rsidRPr="00377FA4" w:rsidRDefault="00377FA4" w:rsidP="00377FA4">
            <w:pPr>
              <w:rPr>
                <w:sz w:val="20"/>
                <w:szCs w:val="21"/>
              </w:rPr>
            </w:pPr>
            <w:r w:rsidRPr="00377FA4">
              <w:rPr>
                <w:rFonts w:hint="eastAsia"/>
                <w:sz w:val="20"/>
                <w:szCs w:val="21"/>
              </w:rPr>
              <w:t>0.991808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87902BD" w14:textId="77777777" w:rsidR="00377FA4" w:rsidRPr="00377FA4" w:rsidRDefault="00377FA4" w:rsidP="00377FA4">
            <w:pPr>
              <w:rPr>
                <w:sz w:val="20"/>
                <w:szCs w:val="21"/>
              </w:rPr>
            </w:pPr>
            <w:r w:rsidRPr="00377FA4">
              <w:rPr>
                <w:rFonts w:hint="eastAsia"/>
                <w:sz w:val="20"/>
                <w:szCs w:val="21"/>
              </w:rPr>
              <w:t>0.991856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6AC30F" w14:textId="77777777" w:rsidR="00377FA4" w:rsidRPr="00377FA4" w:rsidRDefault="00377FA4" w:rsidP="00377FA4">
            <w:pPr>
              <w:rPr>
                <w:sz w:val="20"/>
                <w:szCs w:val="21"/>
              </w:rPr>
            </w:pPr>
            <w:r w:rsidRPr="00377FA4">
              <w:rPr>
                <w:rFonts w:hint="eastAsia"/>
                <w:sz w:val="20"/>
                <w:szCs w:val="21"/>
              </w:rPr>
              <w:t>0.993288</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C9EB59" w14:textId="77777777" w:rsidR="00377FA4" w:rsidRPr="00377FA4" w:rsidRDefault="00377FA4" w:rsidP="00377FA4">
            <w:pPr>
              <w:rPr>
                <w:sz w:val="20"/>
                <w:szCs w:val="21"/>
              </w:rPr>
            </w:pPr>
            <w:r w:rsidRPr="00377FA4">
              <w:rPr>
                <w:rFonts w:hint="eastAsia"/>
                <w:sz w:val="20"/>
                <w:szCs w:val="21"/>
              </w:rPr>
              <w:t>0.992716</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566117" w14:textId="77777777" w:rsidR="00377FA4" w:rsidRPr="00377FA4" w:rsidRDefault="00377FA4" w:rsidP="00377FA4">
            <w:pPr>
              <w:rPr>
                <w:sz w:val="20"/>
                <w:szCs w:val="21"/>
              </w:rPr>
            </w:pPr>
            <w:r w:rsidRPr="00377FA4">
              <w:rPr>
                <w:rFonts w:hint="eastAsia"/>
                <w:sz w:val="20"/>
                <w:szCs w:val="21"/>
              </w:rPr>
              <w:t>0.993623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8D78C30" w14:textId="77777777" w:rsidR="00377FA4" w:rsidRPr="00377FA4" w:rsidRDefault="00377FA4" w:rsidP="00377FA4">
            <w:pPr>
              <w:rPr>
                <w:sz w:val="20"/>
                <w:szCs w:val="21"/>
              </w:rPr>
            </w:pPr>
            <w:r w:rsidRPr="00377FA4">
              <w:rPr>
                <w:rFonts w:hint="eastAsia"/>
                <w:sz w:val="20"/>
                <w:szCs w:val="21"/>
              </w:rPr>
              <w:t>0.994324</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2A0FAB" w14:textId="77777777" w:rsidR="00377FA4" w:rsidRPr="00377FA4" w:rsidRDefault="00377FA4" w:rsidP="00377FA4">
            <w:pPr>
              <w:rPr>
                <w:sz w:val="20"/>
                <w:szCs w:val="21"/>
              </w:rPr>
            </w:pPr>
            <w:r w:rsidRPr="00377FA4">
              <w:rPr>
                <w:rFonts w:hint="eastAsia"/>
                <w:sz w:val="20"/>
                <w:szCs w:val="21"/>
              </w:rPr>
              <w:t>0.993143</w:t>
            </w:r>
          </w:p>
        </w:tc>
        <w:tc>
          <w:tcPr>
            <w:tcW w:w="0" w:type="auto"/>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A7BAE8" w14:textId="77777777" w:rsidR="00377FA4" w:rsidRPr="00377FA4" w:rsidRDefault="00377FA4" w:rsidP="00377FA4">
            <w:pPr>
              <w:rPr>
                <w:sz w:val="20"/>
                <w:szCs w:val="21"/>
              </w:rPr>
            </w:pPr>
            <w:r w:rsidRPr="00377FA4">
              <w:rPr>
                <w:rFonts w:hint="eastAsia"/>
                <w:sz w:val="20"/>
                <w:szCs w:val="21"/>
              </w:rPr>
              <w:t>0.993841</w:t>
            </w:r>
          </w:p>
        </w:tc>
      </w:tr>
    </w:tbl>
    <w:p w14:paraId="40D1B228" w14:textId="0AEC4104" w:rsidR="00EB6C6A" w:rsidRPr="00F9586B" w:rsidRDefault="00120588" w:rsidP="00AE5D82">
      <w:pPr>
        <w:rPr>
          <w:b/>
        </w:rPr>
      </w:pPr>
      <w:r w:rsidRPr="00120588">
        <w:rPr>
          <w:rFonts w:hint="eastAsia"/>
          <w:b/>
          <w:bCs/>
        </w:rPr>
        <w:t>结果分析</w:t>
      </w:r>
      <w:r>
        <w:rPr>
          <w:rFonts w:hint="eastAsia"/>
          <w:b/>
          <w:bCs/>
        </w:rPr>
        <w:t>：</w:t>
      </w:r>
    </w:p>
    <w:p w14:paraId="49F09153" w14:textId="77777777" w:rsidR="00120588" w:rsidRPr="00120588" w:rsidRDefault="00120588" w:rsidP="00120588">
      <w:pPr>
        <w:numPr>
          <w:ilvl w:val="0"/>
          <w:numId w:val="216"/>
        </w:numPr>
      </w:pPr>
      <w:r w:rsidRPr="00120588">
        <w:rPr>
          <w:rFonts w:hint="eastAsia"/>
        </w:rPr>
        <w:t>脂质部分相关性很高，各组的分子含量比例相近，样本间的区分度低，划分模块后有个别略有降低</w:t>
      </w:r>
    </w:p>
    <w:p w14:paraId="2D03FD96" w14:textId="77777777" w:rsidR="00120588" w:rsidRPr="00120588" w:rsidRDefault="00120588" w:rsidP="00120588">
      <w:pPr>
        <w:numPr>
          <w:ilvl w:val="0"/>
          <w:numId w:val="216"/>
        </w:numPr>
      </w:pPr>
      <w:r w:rsidRPr="00120588">
        <w:rPr>
          <w:rFonts w:hint="eastAsia"/>
        </w:rPr>
        <w:t>蛋白质组整体或划分模块后都有较大差别，可能能够起作用</w:t>
      </w:r>
    </w:p>
    <w:p w14:paraId="67393C16" w14:textId="77777777" w:rsidR="00120588" w:rsidRPr="00120588" w:rsidRDefault="00120588" w:rsidP="00AE5D82"/>
    <w:p w14:paraId="4D94165F" w14:textId="5C53B5B6" w:rsidR="0086058F" w:rsidRDefault="00F16B1A" w:rsidP="00115D74">
      <w:pPr>
        <w:pStyle w:val="4"/>
        <w:rPr>
          <w:rFonts w:hint="eastAsia"/>
        </w:rPr>
      </w:pPr>
      <w:r w:rsidRPr="00F16B1A">
        <w:rPr>
          <w:rFonts w:hint="eastAsia"/>
        </w:rPr>
        <w:t>下一步计划</w:t>
      </w:r>
    </w:p>
    <w:p w14:paraId="0DD8CC86" w14:textId="77777777" w:rsidR="003355BA" w:rsidRPr="003355BA" w:rsidRDefault="003355BA" w:rsidP="003355BA">
      <w:pPr>
        <w:numPr>
          <w:ilvl w:val="0"/>
          <w:numId w:val="217"/>
        </w:numPr>
      </w:pPr>
      <w:r w:rsidRPr="003355BA">
        <w:rPr>
          <w:rFonts w:hint="eastAsia"/>
        </w:rPr>
        <w:t>使用正常人的蛋白质数据</w:t>
      </w:r>
    </w:p>
    <w:p w14:paraId="512AF5FD" w14:textId="77777777" w:rsidR="003355BA" w:rsidRPr="003355BA" w:rsidRDefault="003355BA" w:rsidP="003355BA">
      <w:pPr>
        <w:numPr>
          <w:ilvl w:val="0"/>
          <w:numId w:val="217"/>
        </w:numPr>
      </w:pPr>
      <w:r w:rsidRPr="003355BA">
        <w:rPr>
          <w:rFonts w:hint="eastAsia"/>
        </w:rPr>
        <w:t>把</w:t>
      </w:r>
      <w:proofErr w:type="spellStart"/>
      <w:r w:rsidRPr="003355BA">
        <w:t>Gensini</w:t>
      </w:r>
      <w:proofErr w:type="spellEnd"/>
      <w:r w:rsidRPr="003355BA">
        <w:rPr>
          <w:rFonts w:hint="eastAsia"/>
        </w:rPr>
        <w:t>高于</w:t>
      </w:r>
      <w:r w:rsidRPr="003355BA">
        <w:t>0</w:t>
      </w:r>
      <w:r w:rsidRPr="003355BA">
        <w:rPr>
          <w:rFonts w:hint="eastAsia"/>
        </w:rPr>
        <w:t>的再分组</w:t>
      </w:r>
    </w:p>
    <w:p w14:paraId="782BC56C" w14:textId="77777777" w:rsidR="003355BA" w:rsidRPr="003355BA" w:rsidRDefault="003355BA" w:rsidP="003355BA">
      <w:pPr>
        <w:numPr>
          <w:ilvl w:val="0"/>
          <w:numId w:val="217"/>
        </w:numPr>
      </w:pPr>
      <w:r w:rsidRPr="003355BA">
        <w:rPr>
          <w:rFonts w:hint="eastAsia"/>
        </w:rPr>
        <w:t>用选出来的特征对</w:t>
      </w:r>
      <w:r w:rsidRPr="003355BA">
        <w:t>CEC</w:t>
      </w:r>
      <w:r w:rsidRPr="003355BA">
        <w:rPr>
          <w:rFonts w:hint="eastAsia"/>
        </w:rPr>
        <w:t>分类</w:t>
      </w:r>
    </w:p>
    <w:p w14:paraId="2FBAAB2D" w14:textId="70753134" w:rsidR="003355BA" w:rsidRDefault="006C5795" w:rsidP="00E601EC">
      <w:pPr>
        <w:pStyle w:val="1"/>
      </w:pPr>
      <w:r>
        <w:rPr>
          <w:rFonts w:hint="eastAsia"/>
        </w:rPr>
        <w:lastRenderedPageBreak/>
        <w:t>20230620</w:t>
      </w:r>
    </w:p>
    <w:p w14:paraId="3E53A61C" w14:textId="77777777" w:rsidR="006C5795" w:rsidRDefault="006C5795" w:rsidP="00115D74">
      <w:pPr>
        <w:pStyle w:val="4"/>
      </w:pPr>
      <w:r w:rsidRPr="006C5795">
        <w:rPr>
          <w:rFonts w:hint="eastAsia"/>
        </w:rPr>
        <w:t>病人划分</w:t>
      </w:r>
    </w:p>
    <w:p w14:paraId="5EFB24BA" w14:textId="77777777" w:rsidR="006C5795" w:rsidRPr="006C5795" w:rsidRDefault="006C5795" w:rsidP="007A514B">
      <w:pPr>
        <w:numPr>
          <w:ilvl w:val="0"/>
          <w:numId w:val="218"/>
        </w:numPr>
      </w:pPr>
      <w:r w:rsidRPr="006C5795">
        <w:rPr>
          <w:rFonts w:hint="eastAsia"/>
        </w:rPr>
        <w:t>目的</w:t>
      </w:r>
    </w:p>
    <w:p w14:paraId="63BCD700" w14:textId="77777777" w:rsidR="006C5795" w:rsidRPr="006C5795" w:rsidRDefault="006C5795" w:rsidP="007A514B">
      <w:pPr>
        <w:numPr>
          <w:ilvl w:val="1"/>
          <w:numId w:val="218"/>
        </w:numPr>
      </w:pPr>
      <w:r w:rsidRPr="006C5795">
        <w:rPr>
          <w:rFonts w:hint="eastAsia"/>
        </w:rPr>
        <w:t>将病人划分为不同的组，以此为分类的目标</w:t>
      </w:r>
    </w:p>
    <w:p w14:paraId="5E90F643" w14:textId="77777777" w:rsidR="006C5795" w:rsidRPr="006C5795" w:rsidRDefault="006C5795" w:rsidP="007A514B">
      <w:pPr>
        <w:numPr>
          <w:ilvl w:val="0"/>
          <w:numId w:val="218"/>
        </w:numPr>
      </w:pPr>
      <w:r w:rsidRPr="006C5795">
        <w:rPr>
          <w:rFonts w:hint="eastAsia"/>
        </w:rPr>
        <w:t>方法</w:t>
      </w:r>
    </w:p>
    <w:p w14:paraId="7A444B51" w14:textId="77777777" w:rsidR="006C5795" w:rsidRPr="006C5795" w:rsidRDefault="006C5795" w:rsidP="007A514B">
      <w:pPr>
        <w:numPr>
          <w:ilvl w:val="1"/>
          <w:numId w:val="218"/>
        </w:numPr>
      </w:pPr>
      <w:proofErr w:type="spellStart"/>
      <w:r w:rsidRPr="006C5795">
        <w:t>Gensini</w:t>
      </w:r>
      <w:proofErr w:type="spellEnd"/>
      <w:r w:rsidRPr="006C5795">
        <w:t xml:space="preserve"> score</w:t>
      </w:r>
    </w:p>
    <w:p w14:paraId="290A609B" w14:textId="77777777" w:rsidR="006C5795" w:rsidRPr="006C5795" w:rsidRDefault="006C5795" w:rsidP="007A514B">
      <w:pPr>
        <w:numPr>
          <w:ilvl w:val="1"/>
          <w:numId w:val="218"/>
        </w:numPr>
      </w:pPr>
      <w:r w:rsidRPr="006C5795">
        <w:t>CEC</w:t>
      </w:r>
    </w:p>
    <w:p w14:paraId="6232B22A" w14:textId="691B6AC2" w:rsidR="006C5795" w:rsidRDefault="00960367" w:rsidP="006C5795">
      <w:pPr>
        <w:rPr>
          <w:b/>
          <w:bCs/>
        </w:rPr>
      </w:pPr>
      <w:proofErr w:type="spellStart"/>
      <w:r w:rsidRPr="00960367">
        <w:rPr>
          <w:b/>
          <w:bCs/>
        </w:rPr>
        <w:t>Gensini</w:t>
      </w:r>
      <w:proofErr w:type="spellEnd"/>
      <w:r w:rsidRPr="00960367">
        <w:rPr>
          <w:b/>
          <w:bCs/>
        </w:rPr>
        <w:t xml:space="preserve"> score</w:t>
      </w:r>
      <w:r>
        <w:rPr>
          <w:rFonts w:hint="eastAsia"/>
          <w:b/>
          <w:bCs/>
        </w:rPr>
        <w:t>：</w:t>
      </w:r>
    </w:p>
    <w:tbl>
      <w:tblPr>
        <w:tblStyle w:val="ae"/>
        <w:tblW w:w="0" w:type="auto"/>
        <w:tblLook w:val="04A0" w:firstRow="1" w:lastRow="0" w:firstColumn="1" w:lastColumn="0" w:noHBand="0" w:noVBand="1"/>
      </w:tblPr>
      <w:tblGrid>
        <w:gridCol w:w="5228"/>
        <w:gridCol w:w="5228"/>
      </w:tblGrid>
      <w:tr w:rsidR="00882770" w14:paraId="4ABC0ECF" w14:textId="77777777" w:rsidTr="00882770">
        <w:tc>
          <w:tcPr>
            <w:tcW w:w="5228" w:type="dxa"/>
          </w:tcPr>
          <w:p w14:paraId="1F3B4D27" w14:textId="18E2810D" w:rsidR="00882770" w:rsidRPr="00882770" w:rsidRDefault="00882770" w:rsidP="007A514B">
            <w:pPr>
              <w:numPr>
                <w:ilvl w:val="0"/>
                <w:numId w:val="219"/>
              </w:numPr>
            </w:pPr>
            <w:proofErr w:type="spellStart"/>
            <w:r w:rsidRPr="00882770">
              <w:t>Gensini</w:t>
            </w:r>
            <w:proofErr w:type="spellEnd"/>
            <w:r w:rsidRPr="00882770">
              <w:t>=0</w:t>
            </w:r>
            <w:r w:rsidRPr="00882770">
              <w:tab/>
            </w:r>
            <w:proofErr w:type="spellStart"/>
            <w:r w:rsidRPr="00882770">
              <w:t>Gensini</w:t>
            </w:r>
            <w:proofErr w:type="spellEnd"/>
            <m:oMath>
              <m:r>
                <w:rPr>
                  <w:rFonts w:ascii="Cambria Math" w:hAnsi="Cambria Math"/>
                </w:rPr>
                <m:t>≠</m:t>
              </m:r>
            </m:oMath>
            <w:r w:rsidRPr="00882770">
              <w:t>0</w:t>
            </w:r>
            <w:r w:rsidRPr="00882770">
              <w:tab/>
            </w:r>
          </w:p>
          <w:p w14:paraId="410B907C" w14:textId="77777777" w:rsidR="00882770" w:rsidRPr="00882770" w:rsidRDefault="00882770" w:rsidP="007A514B">
            <w:pPr>
              <w:numPr>
                <w:ilvl w:val="0"/>
                <w:numId w:val="219"/>
              </w:numPr>
            </w:pPr>
            <w:r w:rsidRPr="00882770">
              <w:t>34:143</w:t>
            </w:r>
          </w:p>
          <w:p w14:paraId="1196A0CC" w14:textId="77777777" w:rsidR="00882770" w:rsidRDefault="00882770" w:rsidP="006C5795"/>
        </w:tc>
        <w:tc>
          <w:tcPr>
            <w:tcW w:w="5228" w:type="dxa"/>
          </w:tcPr>
          <w:p w14:paraId="5AA36DE7" w14:textId="419FBE5C" w:rsidR="00882770" w:rsidRDefault="00882770" w:rsidP="006C5795">
            <w:r w:rsidRPr="00882770">
              <w:rPr>
                <w:noProof/>
              </w:rPr>
              <w:drawing>
                <wp:inline distT="0" distB="0" distL="0" distR="0" wp14:anchorId="285694A8" wp14:editId="46787A4E">
                  <wp:extent cx="2860453" cy="1592417"/>
                  <wp:effectExtent l="0" t="0" r="0" b="0"/>
                  <wp:docPr id="283629104" name="图片 5">
                    <a:extLst xmlns:a="http://schemas.openxmlformats.org/drawingml/2006/main">
                      <a:ext uri="{FF2B5EF4-FFF2-40B4-BE49-F238E27FC236}">
                        <a16:creationId xmlns:a16="http://schemas.microsoft.com/office/drawing/2014/main" id="{99F98D84-4902-4F6B-80B9-E9AAA7D462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9F98D84-4902-4F6B-80B9-E9AAA7D4624A}"/>
                              </a:ext>
                            </a:extLst>
                          </pic:cNvPr>
                          <pic:cNvPicPr>
                            <a:picLocks noChangeAspect="1"/>
                          </pic:cNvPicPr>
                        </pic:nvPicPr>
                        <pic:blipFill>
                          <a:blip r:embed="rId439"/>
                          <a:stretch>
                            <a:fillRect/>
                          </a:stretch>
                        </pic:blipFill>
                        <pic:spPr>
                          <a:xfrm>
                            <a:off x="0" y="0"/>
                            <a:ext cx="2878333" cy="1602371"/>
                          </a:xfrm>
                          <a:prstGeom prst="rect">
                            <a:avLst/>
                          </a:prstGeom>
                        </pic:spPr>
                      </pic:pic>
                    </a:graphicData>
                  </a:graphic>
                </wp:inline>
              </w:drawing>
            </w:r>
          </w:p>
        </w:tc>
      </w:tr>
    </w:tbl>
    <w:p w14:paraId="0F3D4768" w14:textId="4D9D4D58" w:rsidR="00960367" w:rsidRDefault="00530E0C" w:rsidP="006C5795">
      <w:pPr>
        <w:rPr>
          <w:b/>
          <w:bCs/>
        </w:rPr>
      </w:pPr>
      <w:proofErr w:type="spellStart"/>
      <w:r w:rsidRPr="00530E0C">
        <w:rPr>
          <w:b/>
          <w:bCs/>
        </w:rPr>
        <w:t>Gensini</w:t>
      </w:r>
      <w:proofErr w:type="spellEnd"/>
      <w:r w:rsidRPr="00530E0C">
        <w:rPr>
          <w:b/>
          <w:bCs/>
        </w:rPr>
        <w:t xml:space="preserve"> * CEC</w:t>
      </w:r>
      <w:r>
        <w:rPr>
          <w:rFonts w:hint="eastAsia"/>
          <w:b/>
          <w:bCs/>
        </w:rPr>
        <w:t>：</w:t>
      </w:r>
    </w:p>
    <w:tbl>
      <w:tblPr>
        <w:tblStyle w:val="ae"/>
        <w:tblW w:w="0" w:type="auto"/>
        <w:tblLook w:val="04A0" w:firstRow="1" w:lastRow="0" w:firstColumn="1" w:lastColumn="0" w:noHBand="0" w:noVBand="1"/>
      </w:tblPr>
      <w:tblGrid>
        <w:gridCol w:w="4319"/>
        <w:gridCol w:w="6137"/>
      </w:tblGrid>
      <w:tr w:rsidR="00530E0C" w14:paraId="4ED619F7" w14:textId="77777777" w:rsidTr="00530E0C">
        <w:tc>
          <w:tcPr>
            <w:tcW w:w="5228" w:type="dxa"/>
          </w:tcPr>
          <w:p w14:paraId="5377E9C5" w14:textId="77777777" w:rsidR="00530E0C" w:rsidRPr="00530E0C" w:rsidRDefault="00530E0C" w:rsidP="007A514B">
            <w:pPr>
              <w:numPr>
                <w:ilvl w:val="0"/>
                <w:numId w:val="220"/>
              </w:numPr>
            </w:pPr>
            <w:r w:rsidRPr="00530E0C">
              <w:rPr>
                <w:rFonts w:hint="eastAsia"/>
              </w:rPr>
              <w:t>将</w:t>
            </w:r>
            <w:proofErr w:type="spellStart"/>
            <w:r w:rsidRPr="00530E0C">
              <w:t>Gensini</w:t>
            </w:r>
            <w:proofErr w:type="spellEnd"/>
            <w:r w:rsidRPr="00530E0C">
              <w:rPr>
                <w:rFonts w:hint="eastAsia"/>
              </w:rPr>
              <w:t>不为</w:t>
            </w:r>
            <w:r w:rsidRPr="00530E0C">
              <w:t>0</w:t>
            </w:r>
            <w:r w:rsidRPr="00530E0C">
              <w:rPr>
                <w:rFonts w:hint="eastAsia"/>
              </w:rPr>
              <w:t>的再分组</w:t>
            </w:r>
          </w:p>
          <w:p w14:paraId="3A500D79" w14:textId="77777777" w:rsidR="00530E0C" w:rsidRPr="00530E0C" w:rsidRDefault="00530E0C" w:rsidP="007A514B">
            <w:pPr>
              <w:numPr>
                <w:ilvl w:val="0"/>
                <w:numId w:val="220"/>
              </w:numPr>
            </w:pPr>
            <w:r w:rsidRPr="00530E0C">
              <w:rPr>
                <w:rFonts w:hint="eastAsia"/>
              </w:rPr>
              <w:t>保留</w:t>
            </w:r>
            <w:r w:rsidRPr="00530E0C">
              <w:t>2</w:t>
            </w:r>
            <w:r w:rsidRPr="00530E0C">
              <w:rPr>
                <w:rFonts w:hint="eastAsia"/>
              </w:rPr>
              <w:t>、</w:t>
            </w:r>
            <w:r w:rsidRPr="00530E0C">
              <w:t>4</w:t>
            </w:r>
            <w:r w:rsidRPr="00530E0C">
              <w:rPr>
                <w:rFonts w:hint="eastAsia"/>
              </w:rPr>
              <w:t>组</w:t>
            </w:r>
          </w:p>
          <w:p w14:paraId="2C93E0BA" w14:textId="77777777" w:rsidR="00530E0C" w:rsidRDefault="00530E0C" w:rsidP="006C5795"/>
        </w:tc>
        <w:tc>
          <w:tcPr>
            <w:tcW w:w="5228" w:type="dxa"/>
          </w:tcPr>
          <w:p w14:paraId="40210BFF" w14:textId="47B317AD" w:rsidR="00530E0C" w:rsidRDefault="001E7CA8" w:rsidP="006C5795">
            <w:r w:rsidRPr="001E7CA8">
              <w:rPr>
                <w:noProof/>
              </w:rPr>
              <w:drawing>
                <wp:inline distT="0" distB="0" distL="0" distR="0" wp14:anchorId="3CA025BC" wp14:editId="382BEBDB">
                  <wp:extent cx="3760069" cy="2506593"/>
                  <wp:effectExtent l="0" t="0" r="0" b="0"/>
                  <wp:docPr id="327542671" name="图片 9">
                    <a:extLst xmlns:a="http://schemas.openxmlformats.org/drawingml/2006/main">
                      <a:ext uri="{FF2B5EF4-FFF2-40B4-BE49-F238E27FC236}">
                        <a16:creationId xmlns:a16="http://schemas.microsoft.com/office/drawing/2014/main" id="{C370B674-0AD8-4166-9E3A-CE337DAE6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C370B674-0AD8-4166-9E3A-CE337DAE6243}"/>
                              </a:ext>
                            </a:extLst>
                          </pic:cNvPr>
                          <pic:cNvPicPr>
                            <a:picLocks noChangeAspect="1"/>
                          </pic:cNvPicPr>
                        </pic:nvPicPr>
                        <pic:blipFill>
                          <a:blip r:embed="rId480"/>
                          <a:stretch>
                            <a:fillRect/>
                          </a:stretch>
                        </pic:blipFill>
                        <pic:spPr>
                          <a:xfrm>
                            <a:off x="0" y="0"/>
                            <a:ext cx="3788735" cy="2525703"/>
                          </a:xfrm>
                          <a:prstGeom prst="rect">
                            <a:avLst/>
                          </a:prstGeom>
                        </pic:spPr>
                      </pic:pic>
                    </a:graphicData>
                  </a:graphic>
                </wp:inline>
              </w:drawing>
            </w:r>
          </w:p>
        </w:tc>
      </w:tr>
    </w:tbl>
    <w:p w14:paraId="59D54864" w14:textId="77777777" w:rsidR="00530E0C" w:rsidRPr="006C5795" w:rsidRDefault="00530E0C" w:rsidP="006C5795"/>
    <w:tbl>
      <w:tblPr>
        <w:tblStyle w:val="ae"/>
        <w:tblW w:w="0" w:type="auto"/>
        <w:tblLook w:val="04A0" w:firstRow="1" w:lastRow="0" w:firstColumn="1" w:lastColumn="0" w:noHBand="0" w:noVBand="1"/>
      </w:tblPr>
      <w:tblGrid>
        <w:gridCol w:w="4812"/>
        <w:gridCol w:w="5644"/>
      </w:tblGrid>
      <w:tr w:rsidR="003E332F" w14:paraId="62BEAF3B" w14:textId="77777777" w:rsidTr="00E652C2">
        <w:tc>
          <w:tcPr>
            <w:tcW w:w="4812" w:type="dxa"/>
          </w:tcPr>
          <w:p w14:paraId="52C3C410" w14:textId="77777777" w:rsidR="003E332F" w:rsidRPr="003E332F" w:rsidRDefault="003E332F" w:rsidP="002B48AF">
            <w:pPr>
              <w:numPr>
                <w:ilvl w:val="0"/>
                <w:numId w:val="221"/>
              </w:numPr>
            </w:pPr>
            <w:r w:rsidRPr="003E332F">
              <w:rPr>
                <w:rFonts w:hint="eastAsia"/>
              </w:rPr>
              <w:lastRenderedPageBreak/>
              <w:t>5组终点事件对比</w:t>
            </w:r>
          </w:p>
          <w:p w14:paraId="3B456C02" w14:textId="77777777" w:rsidR="003E332F" w:rsidRPr="003E332F" w:rsidRDefault="003E332F" w:rsidP="002B48AF">
            <w:pPr>
              <w:numPr>
                <w:ilvl w:val="0"/>
                <w:numId w:val="221"/>
              </w:numPr>
            </w:pPr>
            <w:r w:rsidRPr="003E332F">
              <w:rPr>
                <w:rFonts w:hint="eastAsia"/>
              </w:rPr>
              <w:t>0为</w:t>
            </w:r>
            <w:proofErr w:type="spellStart"/>
            <w:r w:rsidRPr="003E332F">
              <w:rPr>
                <w:rFonts w:hint="eastAsia"/>
              </w:rPr>
              <w:t>gensini</w:t>
            </w:r>
            <w:proofErr w:type="spellEnd"/>
            <w:r w:rsidRPr="003E332F">
              <w:rPr>
                <w:rFonts w:hint="eastAsia"/>
              </w:rPr>
              <w:t>=0组</w:t>
            </w:r>
          </w:p>
          <w:p w14:paraId="714D6C87" w14:textId="77777777" w:rsidR="003E332F" w:rsidRPr="003E332F" w:rsidRDefault="003E332F" w:rsidP="002B48AF">
            <w:pPr>
              <w:numPr>
                <w:ilvl w:val="0"/>
                <w:numId w:val="221"/>
              </w:numPr>
            </w:pPr>
            <w:r w:rsidRPr="003E332F">
              <w:rPr>
                <w:rFonts w:hint="eastAsia"/>
              </w:rPr>
              <w:t>1，2，3，4组与之前划分对应</w:t>
            </w:r>
          </w:p>
          <w:p w14:paraId="42497526" w14:textId="77777777" w:rsidR="003E332F" w:rsidRPr="003E332F" w:rsidRDefault="003E332F" w:rsidP="002B48AF">
            <w:pPr>
              <w:numPr>
                <w:ilvl w:val="0"/>
                <w:numId w:val="221"/>
              </w:numPr>
            </w:pPr>
            <w:r w:rsidRPr="003E332F">
              <w:rPr>
                <w:rFonts w:hint="eastAsia"/>
              </w:rPr>
              <w:t>4:26为事件数:无事件数</w:t>
            </w:r>
          </w:p>
          <w:p w14:paraId="17200142" w14:textId="77777777" w:rsidR="003E332F" w:rsidRPr="003E332F" w:rsidRDefault="003E332F" w:rsidP="002B48AF">
            <w:pPr>
              <w:numPr>
                <w:ilvl w:val="0"/>
                <w:numId w:val="221"/>
              </w:numPr>
            </w:pPr>
            <w:r w:rsidRPr="003E332F">
              <w:rPr>
                <w:rFonts w:hint="eastAsia"/>
              </w:rPr>
              <w:t>0.1333为终点事件的比例</w:t>
            </w:r>
          </w:p>
          <w:p w14:paraId="155ACE72" w14:textId="77777777" w:rsidR="003E332F" w:rsidRDefault="003E332F" w:rsidP="006C5795"/>
        </w:tc>
        <w:tc>
          <w:tcPr>
            <w:tcW w:w="5644" w:type="dxa"/>
          </w:tcPr>
          <w:p w14:paraId="57AEAA0E" w14:textId="61848269" w:rsidR="003E332F" w:rsidRDefault="003E332F" w:rsidP="006C5795">
            <w:r w:rsidRPr="003E332F">
              <w:rPr>
                <w:noProof/>
              </w:rPr>
              <w:drawing>
                <wp:inline distT="0" distB="0" distL="0" distR="0" wp14:anchorId="338BD5AE" wp14:editId="74BA7AD5">
                  <wp:extent cx="3447020" cy="2811369"/>
                  <wp:effectExtent l="0" t="0" r="0" b="0"/>
                  <wp:docPr id="787792690" name="图片 7">
                    <a:extLst xmlns:a="http://schemas.openxmlformats.org/drawingml/2006/main">
                      <a:ext uri="{FF2B5EF4-FFF2-40B4-BE49-F238E27FC236}">
                        <a16:creationId xmlns:a16="http://schemas.microsoft.com/office/drawing/2014/main" id="{7A7A56D3-92AA-4270-AFF2-6DD34C32BD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7A7A56D3-92AA-4270-AFF2-6DD34C32BD58}"/>
                              </a:ext>
                            </a:extLst>
                          </pic:cNvPr>
                          <pic:cNvPicPr>
                            <a:picLocks noChangeAspect="1"/>
                          </pic:cNvPicPr>
                        </pic:nvPicPr>
                        <pic:blipFill>
                          <a:blip r:embed="rId481"/>
                          <a:stretch>
                            <a:fillRect/>
                          </a:stretch>
                        </pic:blipFill>
                        <pic:spPr>
                          <a:xfrm>
                            <a:off x="0" y="0"/>
                            <a:ext cx="3454062" cy="2817112"/>
                          </a:xfrm>
                          <a:prstGeom prst="rect">
                            <a:avLst/>
                          </a:prstGeom>
                        </pic:spPr>
                      </pic:pic>
                    </a:graphicData>
                  </a:graphic>
                </wp:inline>
              </w:drawing>
            </w:r>
          </w:p>
        </w:tc>
      </w:tr>
    </w:tbl>
    <w:p w14:paraId="0AA74A3C" w14:textId="087DD326" w:rsidR="003E332F" w:rsidRDefault="00E652C2" w:rsidP="006C5795">
      <w:pPr>
        <w:rPr>
          <w:b/>
        </w:rPr>
      </w:pPr>
      <w:r w:rsidRPr="00E652C2">
        <w:rPr>
          <w:rFonts w:hint="eastAsia"/>
          <w:b/>
          <w:bCs/>
        </w:rPr>
        <w:t>组间比较</w:t>
      </w:r>
      <w:r>
        <w:rPr>
          <w:rFonts w:hint="eastAsia"/>
          <w:b/>
          <w:bCs/>
        </w:rPr>
        <w:t>：</w:t>
      </w:r>
    </w:p>
    <w:tbl>
      <w:tblPr>
        <w:tblStyle w:val="ae"/>
        <w:tblW w:w="0" w:type="auto"/>
        <w:tblLook w:val="04A0" w:firstRow="1" w:lastRow="0" w:firstColumn="1" w:lastColumn="0" w:noHBand="0" w:noVBand="1"/>
      </w:tblPr>
      <w:tblGrid>
        <w:gridCol w:w="5228"/>
        <w:gridCol w:w="5228"/>
      </w:tblGrid>
      <w:tr w:rsidR="00E652C2" w14:paraId="49769B85" w14:textId="77777777" w:rsidTr="00E652C2">
        <w:tc>
          <w:tcPr>
            <w:tcW w:w="5228" w:type="dxa"/>
          </w:tcPr>
          <w:p w14:paraId="2077E812" w14:textId="77777777" w:rsidR="00E652C2" w:rsidRPr="00E652C2" w:rsidRDefault="00E652C2" w:rsidP="00D83D29">
            <w:pPr>
              <w:numPr>
                <w:ilvl w:val="0"/>
                <w:numId w:val="222"/>
              </w:numPr>
            </w:pPr>
            <w:r w:rsidRPr="00E652C2">
              <w:t>0-1</w:t>
            </w:r>
            <w:r w:rsidRPr="00E652C2">
              <w:rPr>
                <w:rFonts w:hint="eastAsia"/>
              </w:rPr>
              <w:t>对比无差异</w:t>
            </w:r>
          </w:p>
          <w:p w14:paraId="330EC9BD" w14:textId="77777777" w:rsidR="00E652C2" w:rsidRPr="00E652C2" w:rsidRDefault="00E652C2" w:rsidP="00D83D29">
            <w:pPr>
              <w:numPr>
                <w:ilvl w:val="0"/>
                <w:numId w:val="222"/>
              </w:numPr>
            </w:pPr>
            <w:r w:rsidRPr="00E652C2">
              <w:t>0-2</w:t>
            </w:r>
            <w:r w:rsidRPr="00E652C2">
              <w:rPr>
                <w:rFonts w:hint="eastAsia"/>
              </w:rPr>
              <w:t>，</w:t>
            </w:r>
            <w:r w:rsidRPr="00E652C2">
              <w:t>1-2</w:t>
            </w:r>
            <w:r w:rsidRPr="00E652C2">
              <w:rPr>
                <w:rFonts w:hint="eastAsia"/>
              </w:rPr>
              <w:t>对比，</w:t>
            </w:r>
            <w:proofErr w:type="spellStart"/>
            <w:r w:rsidRPr="00E652C2">
              <w:t>Apoa</w:t>
            </w:r>
            <w:proofErr w:type="spellEnd"/>
            <w:r w:rsidRPr="00E652C2">
              <w:rPr>
                <w:rFonts w:hint="eastAsia"/>
              </w:rPr>
              <w:t>，</w:t>
            </w:r>
            <w:r w:rsidRPr="00E652C2">
              <w:t>HDL-C</w:t>
            </w:r>
            <w:r w:rsidRPr="00E652C2">
              <w:rPr>
                <w:rFonts w:hint="eastAsia"/>
              </w:rPr>
              <w:t>，</w:t>
            </w:r>
            <w:proofErr w:type="spellStart"/>
            <w:r w:rsidRPr="00E652C2">
              <w:t>HsCRP</w:t>
            </w:r>
            <w:proofErr w:type="spellEnd"/>
            <w:r w:rsidRPr="00E652C2">
              <w:rPr>
                <w:rFonts w:hint="eastAsia"/>
              </w:rPr>
              <w:t>有差异</w:t>
            </w:r>
          </w:p>
          <w:p w14:paraId="028624B6" w14:textId="72D993BE" w:rsidR="00E652C2" w:rsidRDefault="00E652C2" w:rsidP="006C5795">
            <w:r w:rsidRPr="00E652C2">
              <w:rPr>
                <w:noProof/>
              </w:rPr>
              <w:drawing>
                <wp:inline distT="0" distB="0" distL="0" distR="0" wp14:anchorId="2005CFBE" wp14:editId="5807D269">
                  <wp:extent cx="3043358" cy="1324533"/>
                  <wp:effectExtent l="0" t="0" r="5080" b="0"/>
                  <wp:docPr id="1247382448" name="图片 4">
                    <a:extLst xmlns:a="http://schemas.openxmlformats.org/drawingml/2006/main">
                      <a:ext uri="{FF2B5EF4-FFF2-40B4-BE49-F238E27FC236}">
                        <a16:creationId xmlns:a16="http://schemas.microsoft.com/office/drawing/2014/main" id="{CE23DC3A-0D75-40F2-87DA-D17998A6D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E23DC3A-0D75-40F2-87DA-D17998A6DF46}"/>
                              </a:ext>
                            </a:extLst>
                          </pic:cNvPr>
                          <pic:cNvPicPr>
                            <a:picLocks noChangeAspect="1"/>
                          </pic:cNvPicPr>
                        </pic:nvPicPr>
                        <pic:blipFill rotWithShape="1">
                          <a:blip r:embed="rId482"/>
                          <a:srcRect l="420" t="1262" b="910"/>
                          <a:stretch/>
                        </pic:blipFill>
                        <pic:spPr>
                          <a:xfrm>
                            <a:off x="0" y="0"/>
                            <a:ext cx="3082909" cy="1341746"/>
                          </a:xfrm>
                          <a:prstGeom prst="rect">
                            <a:avLst/>
                          </a:prstGeom>
                        </pic:spPr>
                      </pic:pic>
                    </a:graphicData>
                  </a:graphic>
                </wp:inline>
              </w:drawing>
            </w:r>
          </w:p>
        </w:tc>
        <w:tc>
          <w:tcPr>
            <w:tcW w:w="5228" w:type="dxa"/>
          </w:tcPr>
          <w:p w14:paraId="3EFAF6E5" w14:textId="77777777" w:rsidR="00E652C2" w:rsidRDefault="00E652C2" w:rsidP="006C5795">
            <w:r w:rsidRPr="00E652C2">
              <w:rPr>
                <w:noProof/>
              </w:rPr>
              <w:drawing>
                <wp:inline distT="0" distB="0" distL="0" distR="0" wp14:anchorId="4CF081B2" wp14:editId="3DD8AB93">
                  <wp:extent cx="2968399" cy="1331554"/>
                  <wp:effectExtent l="0" t="0" r="3810" b="2540"/>
                  <wp:docPr id="467027531" name="图片 6">
                    <a:extLst xmlns:a="http://schemas.openxmlformats.org/drawingml/2006/main">
                      <a:ext uri="{FF2B5EF4-FFF2-40B4-BE49-F238E27FC236}">
                        <a16:creationId xmlns:a16="http://schemas.microsoft.com/office/drawing/2014/main" id="{873A342F-7344-4028-AB79-9BA9E5F7E7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873A342F-7344-4028-AB79-9BA9E5F7E7B1}"/>
                              </a:ext>
                            </a:extLst>
                          </pic:cNvPr>
                          <pic:cNvPicPr>
                            <a:picLocks noChangeAspect="1"/>
                          </pic:cNvPicPr>
                        </pic:nvPicPr>
                        <pic:blipFill>
                          <a:blip r:embed="rId483"/>
                          <a:stretch>
                            <a:fillRect/>
                          </a:stretch>
                        </pic:blipFill>
                        <pic:spPr>
                          <a:xfrm>
                            <a:off x="0" y="0"/>
                            <a:ext cx="2989263" cy="1340913"/>
                          </a:xfrm>
                          <a:prstGeom prst="rect">
                            <a:avLst/>
                          </a:prstGeom>
                        </pic:spPr>
                      </pic:pic>
                    </a:graphicData>
                  </a:graphic>
                </wp:inline>
              </w:drawing>
            </w:r>
          </w:p>
          <w:p w14:paraId="6F3B1A8E" w14:textId="221CFE43" w:rsidR="00E652C2" w:rsidRDefault="00A911DB" w:rsidP="006C5795">
            <w:r w:rsidRPr="00A911DB">
              <w:rPr>
                <w:noProof/>
              </w:rPr>
              <w:drawing>
                <wp:inline distT="0" distB="0" distL="0" distR="0" wp14:anchorId="4D530204" wp14:editId="4BB2C701">
                  <wp:extent cx="2847503" cy="1287885"/>
                  <wp:effectExtent l="0" t="0" r="0" b="0"/>
                  <wp:docPr id="1265719518" name="图片 11">
                    <a:extLst xmlns:a="http://schemas.openxmlformats.org/drawingml/2006/main">
                      <a:ext uri="{FF2B5EF4-FFF2-40B4-BE49-F238E27FC236}">
                        <a16:creationId xmlns:a16="http://schemas.microsoft.com/office/drawing/2014/main" id="{9FCFF287-1464-4B8D-B05E-04B4DE68B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9FCFF287-1464-4B8D-B05E-04B4DE68BAE9}"/>
                              </a:ext>
                            </a:extLst>
                          </pic:cNvPr>
                          <pic:cNvPicPr>
                            <a:picLocks noChangeAspect="1"/>
                          </pic:cNvPicPr>
                        </pic:nvPicPr>
                        <pic:blipFill>
                          <a:blip r:embed="rId484"/>
                          <a:stretch>
                            <a:fillRect/>
                          </a:stretch>
                        </pic:blipFill>
                        <pic:spPr>
                          <a:xfrm>
                            <a:off x="0" y="0"/>
                            <a:ext cx="2873024" cy="1299428"/>
                          </a:xfrm>
                          <a:prstGeom prst="rect">
                            <a:avLst/>
                          </a:prstGeom>
                        </pic:spPr>
                      </pic:pic>
                    </a:graphicData>
                  </a:graphic>
                </wp:inline>
              </w:drawing>
            </w:r>
          </w:p>
        </w:tc>
      </w:tr>
    </w:tbl>
    <w:p w14:paraId="28C332EA" w14:textId="0981ACE5" w:rsidR="00E652C2" w:rsidRDefault="00A911DB" w:rsidP="006C5795">
      <w:pPr>
        <w:rPr>
          <w:b/>
          <w:bCs/>
        </w:rPr>
      </w:pPr>
      <w:r w:rsidRPr="00A911DB">
        <w:rPr>
          <w:rFonts w:hint="eastAsia"/>
          <w:b/>
          <w:bCs/>
        </w:rPr>
        <w:t>分析结果</w:t>
      </w:r>
      <w:r>
        <w:rPr>
          <w:rFonts w:hint="eastAsia"/>
          <w:b/>
          <w:bCs/>
        </w:rPr>
        <w:t>：</w:t>
      </w:r>
    </w:p>
    <w:p w14:paraId="7B95397A" w14:textId="77777777" w:rsidR="00A911DB" w:rsidRPr="00A911DB" w:rsidRDefault="00A911DB" w:rsidP="00D83D29">
      <w:pPr>
        <w:numPr>
          <w:ilvl w:val="0"/>
          <w:numId w:val="223"/>
        </w:numPr>
      </w:pPr>
      <w:r w:rsidRPr="00A911DB">
        <w:t>0-1</w:t>
      </w:r>
      <w:r w:rsidRPr="00A911DB">
        <w:rPr>
          <w:rFonts w:hint="eastAsia"/>
        </w:rPr>
        <w:t>组无差异（没有影像学病变与分数低且</w:t>
      </w:r>
      <w:r w:rsidRPr="00A911DB">
        <w:t>CEC</w:t>
      </w:r>
      <w:r w:rsidRPr="00A911DB">
        <w:rPr>
          <w:rFonts w:hint="eastAsia"/>
        </w:rPr>
        <w:t>高）</w:t>
      </w:r>
    </w:p>
    <w:p w14:paraId="26CAF6DB" w14:textId="77777777" w:rsidR="00A911DB" w:rsidRPr="00A911DB" w:rsidRDefault="00A911DB" w:rsidP="00D83D29">
      <w:pPr>
        <w:numPr>
          <w:ilvl w:val="0"/>
          <w:numId w:val="223"/>
        </w:numPr>
      </w:pPr>
      <w:r w:rsidRPr="00A911DB">
        <w:t>1-2</w:t>
      </w:r>
      <w:r w:rsidRPr="00A911DB">
        <w:rPr>
          <w:rFonts w:hint="eastAsia"/>
        </w:rPr>
        <w:t>组部分指标有差异（</w:t>
      </w:r>
      <w:proofErr w:type="spellStart"/>
      <w:r w:rsidRPr="00A911DB">
        <w:t>Apoa</w:t>
      </w:r>
      <w:proofErr w:type="spellEnd"/>
      <w:r w:rsidRPr="00A911DB">
        <w:rPr>
          <w:rFonts w:hint="eastAsia"/>
        </w:rPr>
        <w:t>，</w:t>
      </w:r>
      <w:r w:rsidRPr="00A911DB">
        <w:t>HDL-C</w:t>
      </w:r>
      <w:r w:rsidRPr="00A911DB">
        <w:rPr>
          <w:rFonts w:hint="eastAsia"/>
        </w:rPr>
        <w:t>，</w:t>
      </w:r>
      <w:proofErr w:type="spellStart"/>
      <w:r w:rsidRPr="00A911DB">
        <w:t>HsCRP</w:t>
      </w:r>
      <w:proofErr w:type="spellEnd"/>
      <w:r w:rsidRPr="00A911DB">
        <w:rPr>
          <w:rFonts w:hint="eastAsia"/>
        </w:rPr>
        <w:t>）</w:t>
      </w:r>
    </w:p>
    <w:p w14:paraId="7C571506" w14:textId="77777777" w:rsidR="00A911DB" w:rsidRPr="006C5795" w:rsidRDefault="00A911DB" w:rsidP="006C5795"/>
    <w:p w14:paraId="2A185CC9" w14:textId="77777777" w:rsidR="006C5795" w:rsidRPr="006C5795" w:rsidRDefault="006C5795" w:rsidP="00115D74">
      <w:pPr>
        <w:pStyle w:val="4"/>
      </w:pPr>
      <w:r w:rsidRPr="006C5795">
        <w:rPr>
          <w:rFonts w:hint="eastAsia"/>
        </w:rPr>
        <w:t>分类模型</w:t>
      </w:r>
    </w:p>
    <w:p w14:paraId="185DD70D" w14:textId="0D2DDE9A" w:rsidR="003F4091" w:rsidRDefault="003F4091" w:rsidP="003F4091">
      <w:pPr>
        <w:rPr>
          <w:b/>
          <w:bCs/>
        </w:rPr>
      </w:pPr>
      <w:r w:rsidRPr="003F4091">
        <w:rPr>
          <w:rFonts w:hint="eastAsia"/>
          <w:b/>
          <w:bCs/>
        </w:rPr>
        <w:t>划分验证集测试集进行评估</w:t>
      </w:r>
      <w:r>
        <w:rPr>
          <w:rFonts w:hint="eastAsia"/>
          <w:b/>
          <w:bCs/>
        </w:rPr>
        <w:t>：</w:t>
      </w:r>
    </w:p>
    <w:p w14:paraId="6B5F5006" w14:textId="77777777" w:rsidR="003F4091" w:rsidRPr="003F4091" w:rsidRDefault="003F4091" w:rsidP="00D83D29">
      <w:pPr>
        <w:numPr>
          <w:ilvl w:val="0"/>
          <w:numId w:val="224"/>
        </w:numPr>
      </w:pPr>
      <w:r w:rsidRPr="003F4091">
        <w:rPr>
          <w:rFonts w:hint="eastAsia"/>
        </w:rPr>
        <w:t>目的</w:t>
      </w:r>
    </w:p>
    <w:p w14:paraId="428DE1B4" w14:textId="77777777" w:rsidR="003F4091" w:rsidRPr="003F4091" w:rsidRDefault="003F4091" w:rsidP="00D83D29">
      <w:pPr>
        <w:numPr>
          <w:ilvl w:val="1"/>
          <w:numId w:val="224"/>
        </w:numPr>
      </w:pPr>
      <w:r w:rsidRPr="003F4091">
        <w:rPr>
          <w:rFonts w:hint="eastAsia"/>
        </w:rPr>
        <w:t>找出分类效果好的特征子集</w:t>
      </w:r>
    </w:p>
    <w:p w14:paraId="5818830B" w14:textId="77777777" w:rsidR="003F4091" w:rsidRPr="003F4091" w:rsidRDefault="003F4091" w:rsidP="00D83D29">
      <w:pPr>
        <w:numPr>
          <w:ilvl w:val="0"/>
          <w:numId w:val="224"/>
        </w:numPr>
      </w:pPr>
      <w:r w:rsidRPr="003F4091">
        <w:rPr>
          <w:rFonts w:hint="eastAsia"/>
        </w:rPr>
        <w:t>方法</w:t>
      </w:r>
    </w:p>
    <w:p w14:paraId="3F680FDE" w14:textId="77777777" w:rsidR="003F4091" w:rsidRPr="003F4091" w:rsidRDefault="003F4091" w:rsidP="00D83D29">
      <w:pPr>
        <w:numPr>
          <w:ilvl w:val="1"/>
          <w:numId w:val="224"/>
        </w:numPr>
      </w:pPr>
      <w:r w:rsidRPr="003F4091">
        <w:rPr>
          <w:rFonts w:hint="eastAsia"/>
        </w:rPr>
        <w:t>划分出训练集和测试集</w:t>
      </w:r>
    </w:p>
    <w:p w14:paraId="16358D72" w14:textId="77777777" w:rsidR="003F4091" w:rsidRPr="003F4091" w:rsidRDefault="003F4091" w:rsidP="00D83D29">
      <w:pPr>
        <w:numPr>
          <w:ilvl w:val="1"/>
          <w:numId w:val="224"/>
        </w:numPr>
      </w:pPr>
      <w:r w:rsidRPr="003F4091">
        <w:rPr>
          <w:rFonts w:hint="eastAsia"/>
        </w:rPr>
        <w:t>训练集参与特征选择和训练</w:t>
      </w:r>
    </w:p>
    <w:p w14:paraId="1F800111" w14:textId="77777777" w:rsidR="003F4091" w:rsidRPr="003F4091" w:rsidRDefault="003F4091" w:rsidP="00D83D29">
      <w:pPr>
        <w:numPr>
          <w:ilvl w:val="1"/>
          <w:numId w:val="224"/>
        </w:numPr>
      </w:pPr>
      <w:r w:rsidRPr="003F4091">
        <w:rPr>
          <w:rFonts w:hint="eastAsia"/>
        </w:rPr>
        <w:lastRenderedPageBreak/>
        <w:t>特征选择：</w:t>
      </w:r>
    </w:p>
    <w:p w14:paraId="0CB5BAED" w14:textId="77777777" w:rsidR="003F4091" w:rsidRPr="003F4091" w:rsidRDefault="003F4091" w:rsidP="00D83D29">
      <w:pPr>
        <w:numPr>
          <w:ilvl w:val="2"/>
          <w:numId w:val="224"/>
        </w:numPr>
      </w:pPr>
      <w:r w:rsidRPr="003F4091">
        <w:rPr>
          <w:rFonts w:hint="eastAsia"/>
        </w:rPr>
        <w:t>分2组</w:t>
      </w:r>
    </w:p>
    <w:p w14:paraId="32D0D018" w14:textId="77777777" w:rsidR="003F4091" w:rsidRPr="003F4091" w:rsidRDefault="003F4091" w:rsidP="00D83D29">
      <w:pPr>
        <w:numPr>
          <w:ilvl w:val="2"/>
          <w:numId w:val="224"/>
        </w:numPr>
      </w:pPr>
      <w:r w:rsidRPr="003F4091">
        <w:rPr>
          <w:rFonts w:hint="eastAsia"/>
        </w:rPr>
        <w:t>计算组间p值&lt;0.05</w:t>
      </w:r>
    </w:p>
    <w:p w14:paraId="0FCBF2D3" w14:textId="77777777" w:rsidR="003F4091" w:rsidRPr="003F4091" w:rsidRDefault="003F4091" w:rsidP="00D83D29">
      <w:pPr>
        <w:numPr>
          <w:ilvl w:val="2"/>
          <w:numId w:val="224"/>
        </w:numPr>
      </w:pPr>
      <w:r w:rsidRPr="003F4091">
        <w:rPr>
          <w:rFonts w:hint="eastAsia"/>
        </w:rPr>
        <w:t>SVM, Logistic</w:t>
      </w:r>
    </w:p>
    <w:p w14:paraId="1E2F54C8" w14:textId="77777777" w:rsidR="003F4091" w:rsidRPr="003F4091" w:rsidRDefault="003F4091" w:rsidP="00D83D29">
      <w:pPr>
        <w:numPr>
          <w:ilvl w:val="2"/>
          <w:numId w:val="224"/>
        </w:numPr>
      </w:pPr>
      <w:r w:rsidRPr="003F4091">
        <w:rPr>
          <w:rFonts w:hint="eastAsia"/>
        </w:rPr>
        <w:t>遗传算法多次选择，取效果较好且选出次数多的</w:t>
      </w:r>
    </w:p>
    <w:p w14:paraId="18D4451D" w14:textId="77777777" w:rsidR="003F4091" w:rsidRPr="003F4091" w:rsidRDefault="003F4091" w:rsidP="00D83D29">
      <w:pPr>
        <w:numPr>
          <w:ilvl w:val="1"/>
          <w:numId w:val="224"/>
        </w:numPr>
      </w:pPr>
      <w:r w:rsidRPr="003F4091">
        <w:rPr>
          <w:rFonts w:hint="eastAsia"/>
        </w:rPr>
        <w:t>Pearson，MIC，Spearman，原始分子定量，分子与序列[1:9]的相关性，蛋白质功能模块相关性</w:t>
      </w:r>
    </w:p>
    <w:p w14:paraId="1E7B7AD0" w14:textId="101B0BBE" w:rsidR="003F4091" w:rsidRDefault="00794CA3" w:rsidP="003F4091">
      <w:pPr>
        <w:rPr>
          <w:b/>
          <w:bCs/>
        </w:rPr>
      </w:pPr>
      <w:r w:rsidRPr="00794CA3">
        <w:rPr>
          <w:rFonts w:hint="eastAsia"/>
          <w:b/>
          <w:bCs/>
        </w:rPr>
        <w:t>相关性</w:t>
      </w:r>
      <w:r>
        <w:rPr>
          <w:rFonts w:hint="eastAsia"/>
          <w:b/>
          <w:bCs/>
        </w:rPr>
        <w:t>：</w:t>
      </w:r>
    </w:p>
    <w:p w14:paraId="6989E18E" w14:textId="2AC7B73F" w:rsidR="00794CA3" w:rsidRDefault="006C6AAD" w:rsidP="003F4091">
      <w:r w:rsidRPr="006C6AAD">
        <w:rPr>
          <w:noProof/>
        </w:rPr>
        <w:drawing>
          <wp:inline distT="0" distB="0" distL="0" distR="0" wp14:anchorId="4ACDACC6" wp14:editId="2C779282">
            <wp:extent cx="6645910" cy="3213100"/>
            <wp:effectExtent l="0" t="0" r="0" b="0"/>
            <wp:docPr id="255895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95871" name=""/>
                    <pic:cNvPicPr/>
                  </pic:nvPicPr>
                  <pic:blipFill>
                    <a:blip r:embed="rId485"/>
                    <a:stretch>
                      <a:fillRect/>
                    </a:stretch>
                  </pic:blipFill>
                  <pic:spPr>
                    <a:xfrm>
                      <a:off x="0" y="0"/>
                      <a:ext cx="6645910" cy="3213100"/>
                    </a:xfrm>
                    <a:prstGeom prst="rect">
                      <a:avLst/>
                    </a:prstGeom>
                  </pic:spPr>
                </pic:pic>
              </a:graphicData>
            </a:graphic>
          </wp:inline>
        </w:drawing>
      </w:r>
    </w:p>
    <w:p w14:paraId="5CFEB00D" w14:textId="11AFC96C" w:rsidR="006C6AAD" w:rsidRDefault="006C6AAD" w:rsidP="003F4091">
      <w:pPr>
        <w:rPr>
          <w:b/>
          <w:bCs/>
        </w:rPr>
      </w:pPr>
      <w:r w:rsidRPr="006C6AAD">
        <w:rPr>
          <w:rFonts w:hint="eastAsia"/>
          <w:b/>
          <w:bCs/>
        </w:rPr>
        <w:t>分子定量</w:t>
      </w:r>
      <w:r>
        <w:rPr>
          <w:rFonts w:hint="eastAsia"/>
          <w:b/>
          <w:bCs/>
        </w:rPr>
        <w:t>：</w:t>
      </w:r>
    </w:p>
    <w:p w14:paraId="5EC74C5C" w14:textId="7A9B7128" w:rsidR="006C6AAD" w:rsidRDefault="005E19EE" w:rsidP="003F4091">
      <w:r w:rsidRPr="005E19EE">
        <w:rPr>
          <w:noProof/>
        </w:rPr>
        <w:drawing>
          <wp:inline distT="0" distB="0" distL="0" distR="0" wp14:anchorId="3851128E" wp14:editId="30CE5783">
            <wp:extent cx="2498767" cy="1524757"/>
            <wp:effectExtent l="0" t="0" r="3175" b="0"/>
            <wp:docPr id="1463730231" name="图片 6" descr="图表, 折线图&#10;&#10;描述已自动生成">
              <a:extLst xmlns:a="http://schemas.openxmlformats.org/drawingml/2006/main">
                <a:ext uri="{FF2B5EF4-FFF2-40B4-BE49-F238E27FC236}">
                  <a16:creationId xmlns:a16="http://schemas.microsoft.com/office/drawing/2014/main" id="{E953D1D9-3D5B-4896-B05D-5A9EDFD64E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30231" name="图片 6" descr="图表, 折线图&#10;&#10;描述已自动生成">
                      <a:extLst>
                        <a:ext uri="{FF2B5EF4-FFF2-40B4-BE49-F238E27FC236}">
                          <a16:creationId xmlns:a16="http://schemas.microsoft.com/office/drawing/2014/main" id="{E953D1D9-3D5B-4896-B05D-5A9EDFD64E02}"/>
                        </a:ext>
                      </a:extLst>
                    </pic:cNvPr>
                    <pic:cNvPicPr>
                      <a:picLocks noChangeAspect="1"/>
                    </pic:cNvPicPr>
                  </pic:nvPicPr>
                  <pic:blipFill>
                    <a:blip r:embed="rId486"/>
                    <a:stretch>
                      <a:fillRect/>
                    </a:stretch>
                  </pic:blipFill>
                  <pic:spPr>
                    <a:xfrm>
                      <a:off x="0" y="0"/>
                      <a:ext cx="2518773" cy="1536965"/>
                    </a:xfrm>
                    <a:prstGeom prst="rect">
                      <a:avLst/>
                    </a:prstGeom>
                  </pic:spPr>
                </pic:pic>
              </a:graphicData>
            </a:graphic>
          </wp:inline>
        </w:drawing>
      </w:r>
    </w:p>
    <w:p w14:paraId="399889C4" w14:textId="3780693D" w:rsidR="005E19EE" w:rsidRDefault="005E19EE" w:rsidP="003F4091">
      <w:pPr>
        <w:rPr>
          <w:b/>
          <w:bCs/>
        </w:rPr>
      </w:pPr>
      <w:r w:rsidRPr="005E19EE">
        <w:rPr>
          <w:rFonts w:hint="eastAsia"/>
          <w:b/>
          <w:bCs/>
        </w:rPr>
        <w:t>蛋白质功能模块相关性</w:t>
      </w:r>
      <w:r>
        <w:rPr>
          <w:rFonts w:hint="eastAsia"/>
          <w:b/>
          <w:bCs/>
        </w:rPr>
        <w:t>：</w:t>
      </w:r>
    </w:p>
    <w:p w14:paraId="69F69822" w14:textId="010D57A0" w:rsidR="005E19EE" w:rsidRDefault="005E19EE" w:rsidP="003F4091">
      <w:r w:rsidRPr="005E19EE">
        <w:rPr>
          <w:noProof/>
        </w:rPr>
        <w:lastRenderedPageBreak/>
        <w:drawing>
          <wp:inline distT="0" distB="0" distL="0" distR="0" wp14:anchorId="77E74933" wp14:editId="348EF7D0">
            <wp:extent cx="2512225" cy="1523477"/>
            <wp:effectExtent l="0" t="0" r="2540" b="635"/>
            <wp:docPr id="1820607102" name="图片 5" descr="图表, 折线图&#10;&#10;描述已自动生成">
              <a:extLst xmlns:a="http://schemas.openxmlformats.org/drawingml/2006/main">
                <a:ext uri="{FF2B5EF4-FFF2-40B4-BE49-F238E27FC236}">
                  <a16:creationId xmlns:a16="http://schemas.microsoft.com/office/drawing/2014/main" id="{7A15DBC1-AF9F-42AC-AAF8-D45AEE2719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07102" name="图片 5" descr="图表, 折线图&#10;&#10;描述已自动生成">
                      <a:extLst>
                        <a:ext uri="{FF2B5EF4-FFF2-40B4-BE49-F238E27FC236}">
                          <a16:creationId xmlns:a16="http://schemas.microsoft.com/office/drawing/2014/main" id="{7A15DBC1-AF9F-42AC-AAF8-D45AEE2719F0}"/>
                        </a:ext>
                      </a:extLst>
                    </pic:cNvPr>
                    <pic:cNvPicPr>
                      <a:picLocks noChangeAspect="1"/>
                    </pic:cNvPicPr>
                  </pic:nvPicPr>
                  <pic:blipFill>
                    <a:blip r:embed="rId487"/>
                    <a:stretch>
                      <a:fillRect/>
                    </a:stretch>
                  </pic:blipFill>
                  <pic:spPr>
                    <a:xfrm>
                      <a:off x="0" y="0"/>
                      <a:ext cx="2520715" cy="1528625"/>
                    </a:xfrm>
                    <a:prstGeom prst="rect">
                      <a:avLst/>
                    </a:prstGeom>
                  </pic:spPr>
                </pic:pic>
              </a:graphicData>
            </a:graphic>
          </wp:inline>
        </w:drawing>
      </w:r>
    </w:p>
    <w:p w14:paraId="17722C8A" w14:textId="4BF3C038" w:rsidR="00983231" w:rsidRPr="00983231" w:rsidRDefault="00983231" w:rsidP="00983231">
      <w:r w:rsidRPr="00983231">
        <w:rPr>
          <w:rFonts w:hint="eastAsia"/>
        </w:rPr>
        <w:t>出现次数最多的</w:t>
      </w:r>
      <w:r w:rsidRPr="00983231">
        <w:t>20</w:t>
      </w:r>
      <w:r w:rsidRPr="00983231">
        <w:rPr>
          <w:rFonts w:hint="eastAsia"/>
        </w:rPr>
        <w:t>个特征组合</w:t>
      </w:r>
      <w:r>
        <w:rPr>
          <w:rFonts w:hint="eastAsia"/>
        </w:rPr>
        <w:t>：</w:t>
      </w:r>
    </w:p>
    <w:p w14:paraId="7FD83EBF" w14:textId="1C71420A" w:rsidR="00983231" w:rsidRDefault="00E50C91" w:rsidP="003F4091">
      <w:r>
        <w:rPr>
          <w:noProof/>
        </w:rPr>
        <w:drawing>
          <wp:inline distT="0" distB="0" distL="0" distR="0" wp14:anchorId="3FFF3F17" wp14:editId="3BFC5C20">
            <wp:extent cx="6645910" cy="1974850"/>
            <wp:effectExtent l="0" t="0" r="0" b="6350"/>
            <wp:docPr id="160503989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39891" name="图片 1" descr="表格&#10;&#10;描述已自动生成"/>
                    <pic:cNvPicPr/>
                  </pic:nvPicPr>
                  <pic:blipFill>
                    <a:blip r:embed="rId488"/>
                    <a:stretch>
                      <a:fillRect/>
                    </a:stretch>
                  </pic:blipFill>
                  <pic:spPr>
                    <a:xfrm>
                      <a:off x="0" y="0"/>
                      <a:ext cx="6645910" cy="1974850"/>
                    </a:xfrm>
                    <a:prstGeom prst="rect">
                      <a:avLst/>
                    </a:prstGeom>
                  </pic:spPr>
                </pic:pic>
              </a:graphicData>
            </a:graphic>
          </wp:inline>
        </w:drawing>
      </w:r>
    </w:p>
    <w:p w14:paraId="1BE7D5F9" w14:textId="22E8FB7B" w:rsidR="00D83D29" w:rsidRDefault="00410BEB" w:rsidP="003F4091">
      <w:pPr>
        <w:rPr>
          <w:b/>
        </w:rPr>
      </w:pPr>
      <w:r w:rsidRPr="00410BEB">
        <w:rPr>
          <w:rFonts w:hint="eastAsia"/>
          <w:b/>
          <w:bCs/>
        </w:rPr>
        <w:t>结果分析</w:t>
      </w:r>
      <w:r>
        <w:rPr>
          <w:rFonts w:hint="eastAsia"/>
          <w:b/>
          <w:bCs/>
        </w:rPr>
        <w:t>：</w:t>
      </w:r>
    </w:p>
    <w:p w14:paraId="5F9C5F98" w14:textId="77777777" w:rsidR="00410BEB" w:rsidRPr="00410BEB" w:rsidRDefault="00410BEB" w:rsidP="00410BEB">
      <w:pPr>
        <w:numPr>
          <w:ilvl w:val="0"/>
          <w:numId w:val="225"/>
        </w:numPr>
      </w:pPr>
      <w:r w:rsidRPr="00410BEB">
        <w:rPr>
          <w:rFonts w:hint="eastAsia"/>
        </w:rPr>
        <w:t>所有相关性在分成三组的条件下效都不好</w:t>
      </w:r>
    </w:p>
    <w:p w14:paraId="0D0C2170" w14:textId="77777777" w:rsidR="00410BEB" w:rsidRPr="00410BEB" w:rsidRDefault="00410BEB" w:rsidP="00410BEB">
      <w:pPr>
        <w:numPr>
          <w:ilvl w:val="0"/>
          <w:numId w:val="225"/>
        </w:numPr>
      </w:pPr>
      <w:r w:rsidRPr="00410BEB">
        <w:rPr>
          <w:rFonts w:hint="eastAsia"/>
        </w:rPr>
        <w:t>蛋白质功能模块在之前的几种分类中效果也不好</w:t>
      </w:r>
    </w:p>
    <w:p w14:paraId="4747F9EC" w14:textId="77777777" w:rsidR="00410BEB" w:rsidRPr="00410BEB" w:rsidRDefault="00410BEB" w:rsidP="003F4091"/>
    <w:p w14:paraId="03AC51FB" w14:textId="77777777" w:rsidR="006C5795" w:rsidRPr="006C5795" w:rsidRDefault="006C5795" w:rsidP="00115D74">
      <w:pPr>
        <w:pStyle w:val="4"/>
      </w:pPr>
      <w:r w:rsidRPr="006C5795">
        <w:rPr>
          <w:rFonts w:hint="eastAsia"/>
        </w:rPr>
        <w:t>正常人数据</w:t>
      </w:r>
    </w:p>
    <w:tbl>
      <w:tblPr>
        <w:tblStyle w:val="ae"/>
        <w:tblW w:w="0" w:type="auto"/>
        <w:tblLook w:val="04A0" w:firstRow="1" w:lastRow="0" w:firstColumn="1" w:lastColumn="0" w:noHBand="0" w:noVBand="1"/>
      </w:tblPr>
      <w:tblGrid>
        <w:gridCol w:w="3485"/>
        <w:gridCol w:w="3485"/>
        <w:gridCol w:w="3486"/>
      </w:tblGrid>
      <w:tr w:rsidR="001C5ED8" w14:paraId="343B66AB" w14:textId="77777777" w:rsidTr="001C5ED8">
        <w:tc>
          <w:tcPr>
            <w:tcW w:w="3485" w:type="dxa"/>
          </w:tcPr>
          <w:p w14:paraId="0DA3083A" w14:textId="77777777" w:rsidR="001C5ED8" w:rsidRPr="001C5ED8" w:rsidRDefault="001C5ED8" w:rsidP="001C5ED8">
            <w:pPr>
              <w:numPr>
                <w:ilvl w:val="0"/>
                <w:numId w:val="226"/>
              </w:numPr>
            </w:pPr>
            <w:r w:rsidRPr="001C5ED8">
              <w:rPr>
                <w:rFonts w:hint="eastAsia"/>
              </w:rPr>
              <w:t>111个样本有临床信息</w:t>
            </w:r>
          </w:p>
          <w:p w14:paraId="427F43EE" w14:textId="77777777" w:rsidR="001C5ED8" w:rsidRPr="001C5ED8" w:rsidRDefault="001C5ED8" w:rsidP="001C5ED8">
            <w:pPr>
              <w:numPr>
                <w:ilvl w:val="1"/>
                <w:numId w:val="226"/>
              </w:numPr>
            </w:pPr>
            <w:r w:rsidRPr="001C5ED8">
              <w:rPr>
                <w:rFonts w:hint="eastAsia"/>
              </w:rPr>
              <w:t>无CEC，</w:t>
            </w:r>
            <w:proofErr w:type="spellStart"/>
            <w:r w:rsidRPr="001C5ED8">
              <w:rPr>
                <w:rFonts w:hint="eastAsia"/>
              </w:rPr>
              <w:t>Apoa</w:t>
            </w:r>
            <w:proofErr w:type="spellEnd"/>
            <w:r w:rsidRPr="001C5ED8">
              <w:rPr>
                <w:rFonts w:hint="eastAsia"/>
              </w:rPr>
              <w:t>，</w:t>
            </w:r>
            <w:proofErr w:type="spellStart"/>
            <w:r w:rsidRPr="001C5ED8">
              <w:rPr>
                <w:rFonts w:hint="eastAsia"/>
              </w:rPr>
              <w:t>Apob</w:t>
            </w:r>
            <w:proofErr w:type="spellEnd"/>
          </w:p>
          <w:p w14:paraId="36D722FB" w14:textId="77777777" w:rsidR="001C5ED8" w:rsidRDefault="001C5ED8" w:rsidP="00716996"/>
        </w:tc>
        <w:tc>
          <w:tcPr>
            <w:tcW w:w="3485" w:type="dxa"/>
          </w:tcPr>
          <w:p w14:paraId="16391F49" w14:textId="77777777" w:rsidR="001C5ED8" w:rsidRPr="001C5ED8" w:rsidRDefault="001C5ED8" w:rsidP="00716996">
            <w:pPr>
              <w:numPr>
                <w:ilvl w:val="0"/>
                <w:numId w:val="226"/>
              </w:numPr>
            </w:pPr>
            <w:r w:rsidRPr="001C5ED8">
              <w:rPr>
                <w:rFonts w:hint="eastAsia"/>
              </w:rPr>
              <w:t>40个样本有蛋白质定量</w:t>
            </w:r>
          </w:p>
          <w:p w14:paraId="2871E1E7" w14:textId="77777777" w:rsidR="001C5ED8" w:rsidRPr="001C5ED8" w:rsidRDefault="001C5ED8" w:rsidP="00716996">
            <w:pPr>
              <w:numPr>
                <w:ilvl w:val="1"/>
                <w:numId w:val="226"/>
              </w:numPr>
            </w:pPr>
            <w:r w:rsidRPr="001C5ED8">
              <w:rPr>
                <w:rFonts w:hint="eastAsia"/>
              </w:rPr>
              <w:t>40人全保留：42个蛋白质</w:t>
            </w:r>
          </w:p>
          <w:p w14:paraId="33F41F1B" w14:textId="77777777" w:rsidR="001C5ED8" w:rsidRPr="001C5ED8" w:rsidRDefault="001C5ED8" w:rsidP="00716996">
            <w:pPr>
              <w:numPr>
                <w:ilvl w:val="1"/>
                <w:numId w:val="226"/>
              </w:numPr>
            </w:pPr>
            <w:r w:rsidRPr="001C5ED8">
              <w:rPr>
                <w:rFonts w:hint="eastAsia"/>
              </w:rPr>
              <w:t>去掉105号：109个蛋白质</w:t>
            </w:r>
          </w:p>
          <w:p w14:paraId="7665C34F" w14:textId="77777777" w:rsidR="001C5ED8" w:rsidRDefault="001C5ED8" w:rsidP="001C5ED8"/>
        </w:tc>
        <w:tc>
          <w:tcPr>
            <w:tcW w:w="3486" w:type="dxa"/>
          </w:tcPr>
          <w:p w14:paraId="453705A7" w14:textId="77777777" w:rsidR="001C5ED8" w:rsidRPr="001C5ED8" w:rsidRDefault="001C5ED8" w:rsidP="00716996">
            <w:pPr>
              <w:numPr>
                <w:ilvl w:val="0"/>
                <w:numId w:val="226"/>
              </w:numPr>
            </w:pPr>
            <w:r w:rsidRPr="001C5ED8">
              <w:rPr>
                <w:rFonts w:hint="eastAsia"/>
              </w:rPr>
              <w:t>39与178交集</w:t>
            </w:r>
          </w:p>
          <w:p w14:paraId="6AE0BD6B" w14:textId="77777777" w:rsidR="001C5ED8" w:rsidRPr="001C5ED8" w:rsidRDefault="001C5ED8" w:rsidP="00716996">
            <w:pPr>
              <w:numPr>
                <w:ilvl w:val="1"/>
                <w:numId w:val="226"/>
              </w:numPr>
            </w:pPr>
            <w:r w:rsidRPr="001C5ED8">
              <w:rPr>
                <w:rFonts w:hint="eastAsia"/>
              </w:rPr>
              <w:t>62个蛋白</w:t>
            </w:r>
          </w:p>
          <w:p w14:paraId="39029C85" w14:textId="77777777" w:rsidR="001C5ED8" w:rsidRDefault="001C5ED8" w:rsidP="001C5ED8"/>
        </w:tc>
      </w:tr>
    </w:tbl>
    <w:p w14:paraId="520E6D19" w14:textId="0998E56F" w:rsidR="001C5ED8" w:rsidRDefault="00F279CF" w:rsidP="001C5ED8">
      <w:pPr>
        <w:rPr>
          <w:b/>
          <w:bCs/>
        </w:rPr>
      </w:pPr>
      <w:r w:rsidRPr="00F279CF">
        <w:rPr>
          <w:rFonts w:hint="eastAsia"/>
          <w:b/>
          <w:bCs/>
        </w:rPr>
        <w:t>临床信息对比</w:t>
      </w:r>
      <w:r>
        <w:rPr>
          <w:rFonts w:hint="eastAsia"/>
          <w:b/>
          <w:bCs/>
        </w:rPr>
        <w:t>：</w:t>
      </w:r>
    </w:p>
    <w:tbl>
      <w:tblPr>
        <w:tblStyle w:val="ae"/>
        <w:tblW w:w="0" w:type="auto"/>
        <w:tblLook w:val="04A0" w:firstRow="1" w:lastRow="0" w:firstColumn="1" w:lastColumn="0" w:noHBand="0" w:noVBand="1"/>
      </w:tblPr>
      <w:tblGrid>
        <w:gridCol w:w="5228"/>
        <w:gridCol w:w="5228"/>
      </w:tblGrid>
      <w:tr w:rsidR="00136B57" w14:paraId="38622D94" w14:textId="77777777" w:rsidTr="00136B57">
        <w:tc>
          <w:tcPr>
            <w:tcW w:w="5228" w:type="dxa"/>
          </w:tcPr>
          <w:p w14:paraId="44CD5447" w14:textId="77777777" w:rsidR="00136B57" w:rsidRPr="00136B57" w:rsidRDefault="00136B57" w:rsidP="00136B57">
            <w:pPr>
              <w:numPr>
                <w:ilvl w:val="0"/>
                <w:numId w:val="227"/>
              </w:numPr>
            </w:pPr>
            <w:r w:rsidRPr="00136B57">
              <w:rPr>
                <w:rFonts w:hint="eastAsia"/>
              </w:rPr>
              <w:lastRenderedPageBreak/>
              <w:t>正常人与病人对比</w:t>
            </w:r>
          </w:p>
          <w:p w14:paraId="14270CA6" w14:textId="77777777" w:rsidR="00136B57" w:rsidRPr="00136B57" w:rsidRDefault="00136B57" w:rsidP="00136B57">
            <w:pPr>
              <w:numPr>
                <w:ilvl w:val="0"/>
                <w:numId w:val="227"/>
              </w:numPr>
            </w:pPr>
            <w:r w:rsidRPr="00136B57">
              <w:rPr>
                <w:rFonts w:hint="eastAsia"/>
              </w:rPr>
              <w:t>Age、TG无差异</w:t>
            </w:r>
          </w:p>
          <w:p w14:paraId="391D0283" w14:textId="77777777" w:rsidR="00136B57" w:rsidRPr="00136B57" w:rsidRDefault="00136B57" w:rsidP="00136B57">
            <w:pPr>
              <w:numPr>
                <w:ilvl w:val="0"/>
                <w:numId w:val="227"/>
              </w:numPr>
            </w:pPr>
            <w:r w:rsidRPr="00136B57">
              <w:rPr>
                <w:rFonts w:hint="eastAsia"/>
              </w:rPr>
              <w:t>TC、HDLC、LDLC、CRP有差异</w:t>
            </w:r>
          </w:p>
          <w:p w14:paraId="77DF5140" w14:textId="3028C1D6" w:rsidR="00136B57" w:rsidRPr="00136B57" w:rsidRDefault="00136B57" w:rsidP="001C5ED8">
            <w:r w:rsidRPr="00136B57">
              <w:rPr>
                <w:noProof/>
              </w:rPr>
              <mc:AlternateContent>
                <mc:Choice Requires="wpg">
                  <w:drawing>
                    <wp:inline distT="0" distB="0" distL="0" distR="0" wp14:anchorId="26A10270" wp14:editId="4A3513C5">
                      <wp:extent cx="2951555" cy="1061101"/>
                      <wp:effectExtent l="0" t="0" r="0" b="5715"/>
                      <wp:docPr id="1166481145" name="组合 2"/>
                      <wp:cNvGraphicFramePr/>
                      <a:graphic xmlns:a="http://schemas.openxmlformats.org/drawingml/2006/main">
                        <a:graphicData uri="http://schemas.microsoft.com/office/word/2010/wordprocessingGroup">
                          <wpg:wgp>
                            <wpg:cNvGrpSpPr/>
                            <wpg:grpSpPr>
                              <a:xfrm>
                                <a:off x="0" y="0"/>
                                <a:ext cx="2951555" cy="1061101"/>
                                <a:chOff x="0" y="0"/>
                                <a:chExt cx="4627421" cy="1661843"/>
                              </a:xfrm>
                            </wpg:grpSpPr>
                            <pic:pic xmlns:pic="http://schemas.openxmlformats.org/drawingml/2006/picture">
                              <pic:nvPicPr>
                                <pic:cNvPr id="672415750" name="图片 672415750"/>
                                <pic:cNvPicPr>
                                  <a:picLocks noChangeAspect="1"/>
                                </pic:cNvPicPr>
                              </pic:nvPicPr>
                              <pic:blipFill>
                                <a:blip r:embed="rId489"/>
                                <a:stretch>
                                  <a:fillRect/>
                                </a:stretch>
                              </pic:blipFill>
                              <pic:spPr>
                                <a:xfrm>
                                  <a:off x="0" y="0"/>
                                  <a:ext cx="4627421" cy="1661843"/>
                                </a:xfrm>
                                <a:prstGeom prst="rect">
                                  <a:avLst/>
                                </a:prstGeom>
                              </pic:spPr>
                            </pic:pic>
                            <wps:wsp>
                              <wps:cNvPr id="633060067" name="矩形 633060067"/>
                              <wps:cNvSpPr/>
                              <wps:spPr>
                                <a:xfrm>
                                  <a:off x="1589358" y="383726"/>
                                  <a:ext cx="1658203" cy="99628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xmlns:arto="http://schemas.microsoft.com/office/word/2006/arto">
                  <w:pict>
                    <v:group w14:anchorId="155EE124" id="组合 2" o:spid="_x0000_s1026" style="width:232.4pt;height:83.55pt;mso-position-horizontal-relative:char;mso-position-vertical-relative:line" coordsize="46274,16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xDlRgMAANIHAAAOAAAAZHJzL2Uyb0RvYy54bWycVVtO3DAU/a/UPVj5&#10;hzyGZGYiBlRBQZVQi6BdgMdxJhaObdmeGWYFVdfQj0r96yLa3SC20Ws7Cc+WBxIZP+7j3ONz7d39&#10;y5ajFdWGSTGL0u0kQlQQWTGxmEVfPh9tTSJkLBYV5lLQWbShJtrfe/tmd61KmslG8opqBEGEKddq&#10;FjXWqjKODWloi822VFTAZi11iy1M9SKuNF5D9JbHWZIU8VrqSmlJqDGwehg2oz0fv64psZ/q2lCL&#10;+CwCbNZ/tf/O3Tfe28XlQmPVMNLBwK9A0WImIOkQ6hBbjJaaPQjVMqKlkbXdJrKNZV0zQn0NUE2a&#10;3KvmWMul8rUsyvVCDTQBtfd4enVY8nF1rNW5OtXAxFotgAs/c7Vc1rp1v4ASXXrKNgNl9NIiAovZ&#10;NE/zPI8Qgb00KdI0SQOppAHmH/iR5n3nuVNk450s7TyLIp3sjJxn3CeO78BRjJTw33EAowccPK0V&#10;8LJLTaMuSPusGC3WF0u1BcelsGVzxpndeOnBwThQYnXKyKkOE6DzVCNWzaJinO2k+TgH0QncgvKv&#10;vv+5/vYV3axDrc7fuYQA2BV4IsmFQUIeNFgs6DujQMLArGfmrnnspneyzzlTR4xzd2hu3NUJcr8n&#10;l0eoClI8lGTZUmFDb2nKoWQpTMOUiZAuaTunUJv+UHWHbKymljQuYQ2JzwBsOMJhw6O8AeYwG1Db&#10;c/X1pEqANG3sMZUtcgMABxjgaHCJVyemQ9ObgLpuAPghTJ3u4fIxPV0we0DYi/rrvMGKAgQX9pYg&#10;RqOkgBtr3Avi+sevq98/UTGs+w70LkM/mn+RleaT6SiHyxXabjQZjbMidF3fl2mRT7JkFLprOi2y&#10;yfhOc72QNlwK6ZQFEHHJBVqDJKcJiNvNjeSs6nVn9GJ+wDVaYbhxj44S+OsS3zKDHucCDsMxFNTg&#10;R3bDaUhwRmvoIne/hAzuOaBDWEwIaDQNWw2uaMiW307We/gLhQsI6CIHkXaxuwC9ZQjSxw4y7uyd&#10;K/WvyQCsK/1/zoOHzyyFHZxbJqR+rDIOVXWZg31PUqDGsTSX1QbuGG35gQyPGhakkdDkxGrv7KxA&#10;zt7VPxyeg+6Rcy/T7bm3unmK9/4CAAD//wMAUEsDBAoAAAAAAAAAIQDmPjKSGtwAABrcAAAUAAAA&#10;ZHJzL21lZGlhL2ltYWdlMS5wbmeJUE5HDQoaCgAAAA1JSERSAAADOwAAASkIAgAAADvMq8EAAAAB&#10;c1JHQgCuzhzpAAAACXBIWXMAABJ0AAASdAHeZh94AADbv0lEQVR4Xu3dBZhsWXkv/F1VbcfdxoVx&#10;fAbXQQcIboNfLIEIXMK9IcnNB0SBJMSwBCe4a5hAcIfBGcZdjszxPn1aq2p/v11rpijaqqq7uqq6&#10;e+1n5jx9+uy95F3vetd/vZpL0zSJT6RApECkQKRApECkQKRApEAXUyDXDYitXC6Pj4/7MxAql8v1&#10;9fUVCoUO0g1ZDGPaAfinMOAq6bw5MDAw0/sdnMX8uw5zbGpqs5BulvGUSqVisejP8E4+n++pPPOf&#10;wgK1YLSeKtNiV6OdA9POjVxTJ9VsO82+v0BkrG3WkMbGxibJAZzQFPu1cJx1mR+71soBQ+3t7Z0D&#10;D7RwzM02ZY5mMTExUZ2sWRC/C0rzuoTFA2F/VU8EVEXbBR1Vs6Tr4Ptz27xW2VMddhCwlnvhJlJ3&#10;ob1gSNWFNhKr7Fm4IbW25aYWoi41Jo1t2vc7j9hszn379v30pz/du3dvAAcrVqy4733vu2PHjtYS&#10;t/HWiDDPTAKCjL711lu///3vj46OBmyxZs2ahz/84YbdeBfe1IUl8fk890xgdxKtEXEWBLQ/7dW6&#10;73tN4+HlRgYZGg+ka+T9WnLdcsstV1xxhT/DL7ds2XKHytMUSdv58jXXXHP11VfjhNDpMcccc8YZ&#10;Zxx33HFNjSEILGs3z2N+do6dKgjCSum02WVqanbNvmxDffWrXz18+HAA7v39/fe+9723bdvmh2ab&#10;mv/7xhCw4yw7Zffu3eTA8PBweHPz5s13u9vdsG5Tq+lbj83Y1FdTJzi3do4ePXrjjTf+8pe/JNYC&#10;zbdu3Xqf+9xnWpqHy6o/G5Q2065CI1Ll0KFDl19++XXXXReE2+rVq0888cQ73vGOoGTjK9uUrJul&#10;2TDgsEB1ZaZ2Qr+BcxofbYNvhsaNJ8jYRsZTbfnXv/71r371qypoI13PPvvsdevWNdh1s68FuvnK&#10;OGfibTe0Sy655NJLL602bpXvfOc7N7sXwgI1S5CpgjEsXOML3bj0tnG8HLiokXGGS4v3J8mfziM2&#10;07Bm//RP/0RqhNXdtGnT3/zN3xDWdVnErA4cOHDT7c+uXbtwgFPzgQ98INFZ9/PaF7DX0NDQd77z&#10;nW9961ugg1FRm93rXvd68IMfjIf8XH15cHDwF7/4xV/8xV8QK2FbHn/88e985zvJ67o96oV8/8EP&#10;fvC1r33Nee9nLd/1rncF+M466yzIr24L4QXtALgXX3zxl770pZ07d5r1hg0bMPpjHvMYom3lypWT&#10;2rH2RvuNb3zD7FALX+rrfve730Me8pCTTz65VjqPjIx44Sc/+QmJecMNN/jKt16wvc+rPN6vbTxI&#10;fCO58sor/eB9i2IAp59+Ouqde+65oEwjk/r2t7/9sY99zPDCy3e6052e+MQnPvnJT677LVLggZtv&#10;vtmw/ekQRdXt27eb2jnnnNPUdW3Pnj3VdvCSM+y0005zehnM1GF89rOf/dSnPvXzn/88/JPXLrzw&#10;QtxSd8BeOHLkiA8tx89+9jO9wPp47EEPehCeR+oGpbCJI/53v/vdb37zmxYrcOw97nEPYzDgae8P&#10;8OUPf/jDwOGWCc9YIP02IiJ99eMf/xiz4ZwXvvCFgFQtbYEtlMcAgYCBDdD/uc99biMECe9Yx5e+&#10;9KXXXnttQA/Okte85jVYru6hgp8tOnbVuzEYiU2qhWc961kI2zgPYIDLLrvM0oDjGrEXfItKYXWw&#10;9KQd+qMf/cgIfRUEPbK/7GUvs50bARakzVVXXfVf//VfegRSbZkTTjjh0Y9+tM83btzYONEOHjzo&#10;GP6f//kfxx45YIRnnnnmwx72MCvbCC+ZJpT8tre9DU/qdO3atXe/+93/8i//cv369bVjQFuc5kFe&#10;jOc6jVeJWWKhEXY1WfCLVMF42MPqaMSUXXK0Y8qTpAT6f/CDH/ziF79oCQzDv15wwQUveMELGpGQ&#10;4UaNIMSs2Rkeep5//vkPeMADHA2NoyjENGaC+nvf+54BO2jJeY1oCnGmtoMDr7/++osuushBhpMR&#10;37Af+chH2pJAfC2Vgobiy1/+8rSrjM2myhxC2GAcTyQGJje2MB479573vCcCNrIK733ve9/xjndY&#10;i9AvAfu85z2vKs9tYWeK9Q27GF85i1Hs2c9+NsTcIEMaJ35GAX/iGYxNDmCqk046yYlMJiNdLRrz&#10;gqPzP//zP6vtv+hFL/q93/u9RnYQFtKF1SFI7UEdIThx4TBtaqG14/Ai38hGDGMkztD73//+zkdb&#10;curESVry1vuBMVDp1FNP9TIRgdNq78BaxofWGs+jLQ7RGh42PAtnk8IMtdJp//79Qf7ABmGVAxwC&#10;rI0HQiAJC6997WsbXIwFeo2wQ/ePfvSjtpmRhYOWuCEo6/aIBB//+Mc/97nPfeUrX0E+AhSv4EgU&#10;JLbqfl59wRjsInzzyU9+EvhAXL+xQwgOtMYKGqzi7nDRDL/EcOAmGfGc5zynLlv70DJ8+tOf/shH&#10;PmK0erEkWEQLKGDl4IwGFXU4xqwRTTuI4NEywa0di4p0te3YRTjA7CAMWNOYg3DBpg5gchOjVwWQ&#10;NwmdD33oQ+RdOHo9fnAeoAaxvmrVqlrxikoEwec//3nHua2Ogz0acRp538+Odju2ri7H/c8ikulk&#10;ol3n2MCgjaA9xLcrjAFwcaLgARyvX4KPMGr8tMYMSISdtFPlJatM1sBtU3mJgCOUbSek1q853uUu&#10;d3ECzc514WKAzawd+QsX+g26oZW1Q15M1chBiz9t7/e///2aImgCx1pT7eCESRxrSP7VWmM8/Vop&#10;HQWu8AQhRfrPRCvfGud73vMerGt3YIZHPepRZFPtoYWvvvCFL2AwyJvaiZCyoBp87GMf2/g2NKp/&#10;+7d/g9iQkdglB3ACCtddRCxtUu973/uAj8ADDjbbiphDz8YPacfzu971rq9//eu4nUDARYSSvYZK&#10;Vkc7k3Yo3kMcbOYHxPcn7kXJuj1qFqHe/e53u3HpCC/5k+zSi7ULW7gRulmX//7v/8YGDi1EIE9o&#10;qQ043Mpoy+oKJQcz0mF7hwdqw0/gKTlcpbnzySmCcyxuUMVBUYCXDQ6XaF8vdTUiRBPm0QL+wYcI&#10;q1+iQ8s41vQd5LU33qAzRgSrb0amYxs6FGtvztPSR1PW3SISj0Zor2Eqgk4vKGy0sGZdWaRllLQ9&#10;P/CBD0CNVt+sbTeNaMpe04gB17ZjOrju7W9/O+FpgkiEOEaCK/xsQYG26oCtvvMeUtEabg/a+uqj&#10;WZPFt9X3XcysqfdtMZyJepjEeHwexkOGG1JdriMn3TPN5QlPeALEQMYC3NXrvQ2LaLVbWONOClh5&#10;qgpgWuJbMoMJBw2msmqIjzK42vjN1BLgllrQRvpZMutiyqbmHdceN4G6czEAXWAqjx8QRF84SiM2&#10;RTh0GoF9FtrCYW9HGG4M7QT2Rmc8OQliegEZKRfsXO8DyiZl2GEhzAKtqtvBy//xH/+BqhbXa7gR&#10;NZAltB/GicmrkyV/yHM7mjj1vpFAohoP28R0ssF0A2LD4qiArZ/5zGf+7//9v90wGhRYWNlBYnqI&#10;az543Q6BYYmeafUiMwlBdHRI/93f/Z3TzknvYkTy2gOIS/RbCVKM7Agrgb5+Jj4oM5AVuzhiXVbq&#10;CkeDdJzQJpJf4R6MNcF50wePCFzQ+5RTTql7W/Im9jJxC+mCZbTkLIlgtE4sRHBmHHvssdV2glj/&#10;53/+Z0IEZfTr2ocXMZnBm5FOsU4gjn0LsmB9zOe1cAM2SJxt2PjM9P2+ajL2G1uUFAjvM2eHGzPu&#10;JLB0YeegXl3DlnYMBoNSXmID5G0ErhmwDU+qkkRGCDz5kywzPCN38Nc97GtZgqYB2gBlHAzhpm6h&#10;TccBNpVzHN5ujaYMu5CkuMVa1EVsmiUg4BKYxgTpRN3MrLulwWkWlCTVaV1ygdGGimOhPYASD+Al&#10;Y3C8aSdcfixx4NigjcMz//7v/056Wo7HPe5xdpkdh+GNBGhzR7JSUwVl+NYEUdgaBaj3jGc8A7/V&#10;vmxSeA+HYD8E0axd44b69Kc/vRHkEd7RkTPSCrrW//mf/zke0EsjK2jF7SAjRJZwqAd17+Mf/3gb&#10;rRHpHwZACjtx0R+J0CcsKHmiNXcJR6+VqtUxE1PYzAqCNYSyE+uhD32oWc/eIwJaO3cMh42t94hH&#10;PIIk0az2wTi7NbgE1D1vwuFBDpAqeAA4tvswFV7yG0vgl1hidgISSrjOlgeRqU6tV61WUhdkIyhs&#10;XbxJa64XrGJstrarkTHbBU6p2WGQre00MjDz0giikc9kFHbCfshLeAIQVWuRayHKE8LeJ4scWkYF&#10;f9dFbN78zGc+85a3vMVq4h+yzv7VGqzp8Tma1FXZ+hbCCNchS2mB6BFcIElUUwY6jZyMtV8C29gj&#10;Nh0SeYgFPOB95wjqWWhHkh3hr9XBOzWwE04DX+xTc8RX1UdHflkr/WzqT3ziE6QTBkNt4wkaF7vb&#10;Kjj+4CpLbxVmPzuccW53Bo8+v/M7v4PCtVDMFBwTqBQck5wytjCI8JSnPAUBG9nFhofrEI0Yx9i2&#10;j1G5xzpc8Ilxop7dgXRVXSnmhE3xv9VHKzN1QtlQs+8ghDU8nI8sZJ2FNh0LjcK2oduLeWkW2Wcn&#10;iJ3o8ze/+c1EhzbxG4FswBbUOYgUhodRq07q3ser3qcf1bItQ/CSMH7vsENeB6V1rM5OO3YWmY97&#10;sT2CEO/oH963KbzskypDEtG2g5YtriUO8geboSfJ4EjNvG402tkn3GbIR6vr0tnUYMzBtcb5545I&#10;Q+MWYpEsOY16U+2gnWuHZXYUuWEHXw38R6oiHJr+3//7f0muqW2CQRYAfYOyZPbHLv3DP/xDhzEG&#10;xVXBZxngIHbN3VanDfbX0PssD84gWJ0WbCigd2jHoYXtrCgp4CB3+FVbwAfuSWSi9p2pof2gzyAa&#10;MNMb3vCGaqf2LQFt12kwOLF5dOFDwtrWxdY2XujUQ9z/1V/9lSnY3tVG/GDzOy+9byuSWdWmZpoX&#10;85BdB2S4kZDs9Wj5m38nrUzQGD784Q9bR3N3oth1/lpLhEYaxD+vf/3rzR1DMgyRpCQ+oTDLt2CB&#10;mTpiiVH0n70XZCGswRFrbUUc2IFiiGMKhIU1eslLXkJY1B2tjc1kjGOf9rSn4fwqxzpmyDti0c2n&#10;SkZ4wklm/xMNz3/+8y1xaB/pbB9CBC+99a1vJW2n9oshXVuJG+sOnhK+ngBfal+G2Cg2nARkmSMW&#10;3cjcJz3pSXUnUvsCweRAAjL+4R/+oakPURUHYmPTB938aZDOMzwwaZyzN4sJNYLVCaXwJsJaYlzh&#10;xEVVcoBYmNqIHtEHlcBWFJu9FzsLHrUWTjU4xtnjfT3aSmA3cc/8V5cHDMOH7jbB5OckDmM2X7gz&#10;gCqXH8hj9sE4gQgxB/Pv/u7vIt2kl+0gK+syhkPM3Z0wvGAKf/u3fwtVkDaQx7SysbYpIouywU4B&#10;+6oENGCqJuzqRKS1dVpPlRK0EcxkBvCnf/qnFqLu/iK7sJDR/vVf/zWeDyuIPf7kT/6EGLdGXqjL&#10;Wj75+7//e0e18xIrhgXyS4tCgFsg5zQxVW3HPsIhWA5BiAvd+SebjtwjAy2QTQpDV9938yFebPY/&#10;+qM/suh1x+OwCA4er3zlK8GI6vsOHYtCxjqD4EjDmL0pkzJIvOGGNvVNYiEcphYUPgDfzRRrwTR1&#10;RxheMGVT0whJ6DiofmVHOFWhWAtNJhARUxtENFZatLI16u5ZDaKJ7UaQ8qMg6AJTYaF//dd/NWwC&#10;GSSoK//xrds+HiZzOGLh6jAwfI6wuMg9qpawuBd9QDSHphUPYVLedyD+8R//MZhLQoJoVQ4P9kME&#10;rD3TUclGgze87wQnc6rUcPSAHHoMkUDhIRWJFzMl7f/sz/5sAeNEGkHl83zHHMgsh5CZAx+Wqq6C&#10;amqPwWCEpZwxQAPAFxpx4dMsKGldnQeBjeYzYNKH+DNmAyYLwjWCYA1o2g/Y3RWhNnBm2u40oikC&#10;iGLPDgztkLkagQUN28VLU9X7n5dBGSeEk6CqwwukMwzntH+thrwRDaAAAVqrDdaFN90dnVu2lv2M&#10;WUP7rjIvf/nLTaH2QoOAzh5XH/eDYKapOk/Mh4DTfksKGJgx0BsRspOU2E11xxHN/jd3ELyu2qCp&#10;lsPLOI1wAQdRG0Y37MBpsAWtA0BsoxJntujsjdv/hDWO9aGviIlJHOtsw7FBgmuKoAkWc5hDv5Y4&#10;tI90/mq+4dowbb9OdDpUh5+zx+E6kyoFRHaL4LUWvIXq6kLmQL1ZPiFbcaC1cx4E3/+5te9Q0Uit&#10;ahZhnaxhwzqEnK/BJjW39sNXVd0zyhP9QTfvPHbe25I0EPYvqT17F1jFOQETuOSgOQVD0KW5EDpR&#10;LAQGDoJiPkN1htnsIEvQl1Sjwewyf0UuUhFIrcbfzNQXlGBq+Ae8qLKQAWs2MAzeM9rgvzjnh5Ax&#10;XyIUnwNJIQzICpJC8AfRFyTw7O0H5IH+9kugZNAwacf5jRMIuuCQVz0O9BjojAmrBiIyEx/+r//1&#10;v8DNRvqdaVR6CYZdL8AoJHD1Te0HFZ396+oOoMyZdD4kFigsTNAhMq0zdN3GiSOTtdCUT7W+mI42&#10;EtXpgycxLWFSt6nZX6jKK3zlyHa0BaZyGuIoRw9SkHiOttnbwbe4Fw/jZKdV1XcTn/urpghS4tqR&#10;F9px6gX5TFyDXFVDk9kR5r6C6d1Xq4edUQHTdPa1sARjYEWkRg37NzilhIdAoNF0ha5VMfocbrb0&#10;EJ7GFzdiQwjbicgz+TnEJwYyhdgFTAB8oG+tohjb4V0kI6y9E9xg62547MIuTmdLERJckj2kPFyI&#10;4tqndqriG1NwvBENuM1I6DNqA7Cn7cvmdGBrAUtVfZ4wB1IQ3MRT6Ch8S+Z6GQoMs6sepd53zvml&#10;93Gk98NQkVE7mKP2bDZIvycgvKypcHcJ7fu9X2p20lmuBe2H99G2Sod69Gv634MOX0cIGyzjTTdx&#10;+wcmrh2tzZmXql3b1RAVHY+7YBXdBslrPztR8FWtGZ2w8Bs84MMQPDHLLFwhCCPvOEIcS7XtEF4a&#10;t1LW3ZET2gEy8JVVYBLSS9VMhnTwQdDqu7uHSJraRyOUN9QJISqiajqfOjaUDzsRJ8wSXDnnpZn9&#10;Q4uuXxe2efJAaKQqiEOnziESIPP5LRRAirrbszpU1KP+hHeZe/xc/b0Ty5a04i6H1YtBkAPByG7/&#10;2uOzT9mSWVNLBuc5MKr5OLRjtFr2G0hCR/OhedVPF5M4jKsOOgiOkfwSNRyNXpu9F4MJvDFJqhBf&#10;EKd/Mp3qBaPugMkf0JkhhWa69vgnou2dEMeDjFU+x5DBGEcKVcNiZuol+IMSiUQB8Vh1hvG+8TuV&#10;/TJ4dobkBh7v+2sI2jCX6hzNzkIQg/7VWsz5wq/B4CYxKbi7+tfAPPMRfRpHLoOfzxYOgY3THh9+&#10;Gfw7SaGmcLnrDadqj5Wtbj0/kFe4zrLCrNWJIwjR586moxA8NDsvaSEEz9pB+Lm2ncDehmoAgb0t&#10;ehU669dTxWHYm2zEdZbYSVp79Z02Hl9HYcP6s9ZpAesi1CR3CC2QEnRseMB45n681d1Xi+UFQJsi&#10;AREDfKnle8QiUBArONs2qCjymqOaic1FrYpUyFYdaYcOlhSYtCq4Gas5WYH0WXRsGELjwbOVSCI+&#10;an1+rX0IZ8MxVcRGQunXYhO4k3BY8HjTDo4kAeseRU4dLEs04M660gFvmY7RGtXU+S4W3pjzOEMI&#10;Hr8WuC1kgfGgHnWj9QWz8NWki5cjnBTwr5asequbdgCOCmgsXPqncixGcoqDiTg2BAAGXyUtBzar&#10;bTN4jmvEgKvRTOEFdwyGEndKjEFjgbXqelbNmVzd/GEwjOJkPI9cNlGDivxgq2XmCGFG1TlaOztU&#10;UwB07WXazzaptXBz806wjMxEmRAQYGUt6KScMkaIAUBMGzZEvM6ZvNoPYcg4Z1IsvL/ql3zzQrAb&#10;zqEXX5lskCr4sK5UCV3AdtAqUxHrGyRU7RdyCoSd5AUYAA2a+CfdAXmzyFiTda0ycYLRBGsFbGiH&#10;gsSfITI6dB0O6bCgtQew6RCVpB8JEOItarWzxmAknPTZiz0h2AufTBqbTmE+V3EjCTFq1fkGOY85&#10;HQRz04rNYcnm9gkmRLEQTVLX4bu2C4jKQkPnUG84oTRiMyKdv2LCSdfI6rZCmdkRG97Dt4SkBqdl&#10;b7/UhRM5BJ6HLAqoTVDbdJNiBB27YTtPQmxTyUUyW0TGUz+Am9OGo9Z+FZS+DnHvZ/eBuS3AUvqK&#10;xsLS2g+29NRQTctDlISLV4Nq52CwoH4PUXuBVqSnjoLtY6ovMA7QkfaDy9dM5A2OwJgGZ2D9SUGF&#10;pkCLZgqkUvVubWr+6pf+aWpIV4P9mj6OsXkIlHCZqOsP7opjM5iRQ4jgazAGdsnwFZniLIF40KGK&#10;2lHDXrW+BM1U9+fqGlk7SzYLKWo5dqr9MQSm1XJsyHyhX7+f1G9QzeJwCDtEM1X7xb3gpkVnMmAo&#10;aSR5zZJZvtqJOG5BLsI6+I8jV4OIzXKHeBrErxUd1tcKTt2S1oIQgNiI5oCeZ4FBYX29MykO0ci1&#10;41Jura24jsJ5M7cnBJXrayrHokOIF4ZFQK45KNEND2VgL1xHKoJZDcaIhKigEI9cu1PIumkJG+Ye&#10;mD/swVlGG3yPAmGn8vxMMjb0axaTEF71vkpo21+1iC2ktRK7zYWUd9S//Mu/8AQVNmFSk1TsRDdj&#10;GZUPhTfnV2p7hwtrtZcdNA4C1jRits2uCI1zVPA74rKJsdle62KU2pahUgtNkAYPSP+EbSAtxAzm&#10;nUkni78GnF1XigadmdfCYTopuiLAsklSFEYP0rsadFId6uz9htBGXpvWjpsgqwVja4g+nDYRQS0F&#10;cKyT1PXMpDJFYON0X6pvksjhAm3ZpmoRyD7LY6fhmLpaqEAiHICyk2JV0F1HmEwvU6+SwaiHG2b3&#10;kgkxMoYR7ICTVkSzZKgp6Kh6QoR+/XKWfjU4yy1Zpxqx36gMHSE8lqidZ1G3eIfEEV1IrFBPci+r&#10;tSwsVS6aNC/S09yJ0Vp9ZJA16BPsd5M+QdKQzge1q4bUackV1re63JPeqeXYgP7D+lpH/U6FzrX9&#10;BnWgEfqQdo27NPEkGIL8ahCmLLH1RToyXUQUd0xsD7k2TgcXKsoPKhk0rA3+nWVLWtOwRvqt9T2Y&#10;StWqRPLy1Cxl04qCOSyNYQSJFARUbQtVS7RTjfqhQdlYbSGIMvgDaiEfOHjYLA0iNq+FFF+TXAJq&#10;CTt1mZqVsWEfzSRj7dCpMnZSOq7wbbVf+CBA8EC68LIfvOBcgIyp2biWM85M8vQyTdmjnvrUp4KS&#10;ImP+4A/+QEwJz13RGM5yjlyveMUrGslUNwcGmP8npgyvQF3WGubgX1H1o22kcbiZJaHWQBR4sq4U&#10;dQbNLkW1Q9wRdBRXtuekQ3laKRr6nboXTGSqFK2dHbz1qle9yjL9/u//vhAf6Bz/k6tCWGZPiWB4&#10;7vySiYC86EbVGhFbZv0J4L2aca2W1nZ+WEsL3IjHsfdhcxFD0LQopyqyQXq9aGpaqeT3PtR+XcEX&#10;wqm8P60FIUxBR1VFnR80GzwMpu6QYGUP/c50oQdnXXFe97rXkSM4jCvuVF1dbcvEtztEiPHmh8vn&#10;dyo6aWSvLup3xEDIm+MS/P/9f/9fVe5X6Tytc4M1CoQNrDLL9P1reCGwzdRDZRLHBr164PCpbDO1&#10;X43T7YeEKYJvSIoGj9JFvWTTDp64FMxPnwF5h6Q/jc+RQk4AmshNcbu1aV/C+oYtOXX5whZuUBR4&#10;zYJOux+nioLGR16LqwLnTCtwqlOoy7FTu6YbIyEFF9OWiZvmiN348CBgft8hWw2P7+qHsxM2TKFx&#10;wlYl/6SBTStjw4LOtBCh32p0FxRi2K4B3BztMqKSoOBI43ILukE2lG2Tzhpb2FEC3tmSIaGXHepn&#10;UMPv52aSbpzg83kT/4jHtFLOBUEJdlBTgUH8MZAIfYCVcI6E+6Q/Z3IRC9uqLk+GUzLw8LRScVop&#10;OtPhO7v09lWAGcERFpp0OIaUb7ODCquMz9mFLb0kA4IquhqxmRtFtwWDMWsfysk5KOFnYrvqzgwh&#10;uJNeC7Se6bSbtk2cxMxExVIbuxrkhdamHbnfe2ba87W9BHlRHdWkAYQp1ArxcKjP1K/BBKE/05FM&#10;mU+X6+AJker2z+yVoyirxfC/6U1vcicIacrnr2Bzs2Seq2UAEdGsdfORIwv9bch2GNJFVsVBdX3R&#10;fOpGra7pTHC8OubqC9Pu9sBLgWMDIKjtdxYOr7IoOSL5E2FB8yHnyCRP/IUm3bTtO9dZE0TsV9nA&#10;wcag1qCjwtzGzLuZAw35Qx0ihk4Cl6aM+0GhHpJ51noRhJMmbMmpyxG2cCOioLq1p2WD0HhdXpqd&#10;MnU5tnrXnfYCOVPjjisaXIkz+IrAaoLTG0y+GBpEQDas4CJWuyK1hJ3addh08yfstDI2LOi0C1Fd&#10;0KqMxQ/QvGhEphjHBCnBZUrQiYwS4nsofhhGqR6rt3dXZUkrsKIDRXoReE7pAmlKKOSgH55wUpk4&#10;KGdxp5kb/8/zq3BRFIRn5M4Fx4FNROU8+4V/UqdhoZGoNramequZVpo1yPm1J/K07UySolWJOgec&#10;ILJBahWLKPWJ5//8n/9j4UgwYUnS1M1EZ9dFRnMEpAWUnoZ6MjtN5rkqC/o5QOo+gTWDb2b1qfUN&#10;mv8Awt3FMoTsoJMadI+BiO1zrNMUq01qh2TREQ7Wy9SNHVS4IdBmFrOLf3LPMAwvT3Uork4hzCgM&#10;IPRrXrP0GyTgVJnr5HYPxlW8JVjcpW8I0W2zCGLQilbf7UFAsvcFT82HaKEjjsCUdrUMwHxQN/3B&#10;/Bmj5S2E9UXnaTX2gTeIiRCsOkvvYX29Sf05VSlL4geOtVLhkAjr6zfT9lvlDW1q2aKHgAPHA48T&#10;4q+ajZ3YDTdXu9IehKLqqoRbRUMXAEoIB1WVDUIsdgitWIjHkeksBBPR0EnDVcixOsvebHwMgc6B&#10;7JOOCn+1RuSeTi3f7KLAmnotCKhJvRMFeEMXOmoKZU5qpyqRSJtJNqagNAqcppfGtbBc9HCXUxwL&#10;UZUx9lFItySopZaws8jYxgk7VcZaoHBM2KGNy1hbMixokLG+tbmg+aps9AMYR43kjgSdQLTVAqAh&#10;zILRxqZjlKemktDH5YHyG9iVT8S6uCRzQakbsds4i87/zSCd6MYADiOHR1mcLHSDyXhnGQBahRVE&#10;mWpQV/X9qhS1OrNLUSsSjKFhx01imNpzP/D2LHvBv1a3c2DCSeN35QtlrPgEs2JbOGxvI1A9OFun&#10;KnGCMyW4FtL+kT92Sii91dWIzbQDEJ70zJ+faluwVajZLZgTaCoH2J8U+LjEZWg+rp0h1UUI+pi6&#10;QtUwTL3MAnHQIfhI4qdQ8bN2IqbgpmUKOnL7DP/kB3/1y5DHbxLpQqAWma7fWsSGS2gvOEvab3IT&#10;ECWy78rAVJtlZ1JTIXUTJvM+Y6hccaRJS+yhNmfQg1aflhycreWiRloL2QHMAtmnxh1b01ChMizZ&#10;LA0S997xpven+mpYUGuBi/QVONb6hrDisNy1LVtoxxLZ4V8Da5H7hAi3LdwCK9NpOVzDw4neyx5m&#10;DowBNDcYPd0Iceq+M0kIBK6o+9UcXrCt6BfBNfKUNJfjDTPTDTQOSmbvNHguhy1ZKwrCWoRAgeAr&#10;M8sEq+sbCgFNWtMQR6JB7czHwylwbOCcSWuN8XRtFu79dACNEAdHkVoudaQE1QIDGVceKbXmM8La&#10;idsUmjKkUGVyWllXndFMa1RL2KkBQNZrWhk7U7/e14ghWc1pvdxqh4HD+WyF1ATifgJvWNxwZaKG&#10;rC1yjeDMHXAApwVrTVbXZpCZA9u38BOMFwpvMIaSISLVYBRJ2uZzgFaHB4cxK5NUqIQnJ+UKQeoQ&#10;lDptfEDtHAMCw72BkycJ0qoUrZ77IUnCtFJUs9V+60pv0ljMgVASajaXFgrUSajDjIhfYJfsNUHQ&#10;nGcRdWzwhe1qxGZu2JGJTYR87UN1XDdWsXH+c6dBDms8NRoU54V8ZlAzxebs5+jsPVqeYL+3GI6B&#10;SaBNFzrS/uzFywNiC87soe5hrWAKJw2k5QWummE81CQmiLnNbpKzmtmFgBr91lYS9Hs8xFkS5QUc&#10;cMHhNcmCPlPpMO9j95BrXkoLCQC5cAFt879OhSlAivT/tQzwj//4j40UiW+cB9rzZqjSjXXDck86&#10;ZW3OUFYSN1qyWYZU5Vjv+6pWTxNkJZmllyrH1vY76RAiHULeGTzgbA5BNpjTJwGucZKtPhSuuAsv&#10;0XHiDWs9nzjEpmhuLpKMswdV2YDdlt9PyyNYbSJLQ59njmhFXOI9UrsRRNLgjML6omQ1CWL4ENlD&#10;DggHEn2eE2IWxGY8eMl6GaSvaru2po558iFEAc9Havl2Jo7FNqHOumC3SUU2p6UDviL3oHy+a2Ie&#10;aeu5eIYEZg3Sre5rIdBn2oj7cJt1G0HbavbyaRu0cUJpIDQMlWxqXyNCQ4iujqxj+KeQSXFqv0HT&#10;GbL/Wwjyv0HbcdVRR+MhMNxyC2WbmiIe/4c8c9Xki3Wp1IYXkMLtTpCEP50sXJ/pBVt1v0KKkAhJ&#10;g5h/kmYxbCu7ODDDLJO1FtphnvYDCk/KRhnOfX0Zf9hBIWuMXWlB9TvpStB4v5rCYyEW1RRAw9q7&#10;ULiHhwouxDIRJ6d3bVBOVyM2pIQrg09Y7TO7LGuWIwPT21QSC4XSTNUWQh4dK2eruP3MB4IELZ2O&#10;7PZqoqxqRyHX5STkNO1ErHG4h+FUfja1Zik/h7yCOJVKIHzuTX8Nti3/VEWKwckAwMd/pBjGrZ5J&#10;jmRwja2dtgw45jdNWzZLpUsnBF83tW7c86ArcIqUb8l1KkwBcHdxqWUAvN6qe3mz3DKf960v5IHO&#10;yI6valE7mtuozAfWInhAztJR4FicgJEmcay10LILOl4l4gPHBr7SLx6YdLoTVQaDOb0QEn/A5a7y&#10;gtEU/pr0gC8Gpk1C5DWveQ1p0mD93/kQLXzrymTRa3kAVwez4Pwbr23BhYobBjho73P1FZFnyg0e&#10;tA2OhPwN+5eeaab9W1u9dNpmCf1Q5cWC1uYk83I1LyghoKMGRzXta7WcMykZb+jXMFwyGwGFTiaW&#10;O3c/MopRj3ihemnt8oVDOkzfHbIKthyutolNQbYjSLXe7rRTNqRQezRU+K6GC3jZ5/C0m4xV007V&#10;985ihX4nLaj3jcQnXm6kYLQunEGEQDVVhN8YD+Y3BShhau5ZQCFAFvK2tVw6Z7Yh1gAOxwGnBcfH&#10;y172MqbA1o6tCqRCauLaoVZXIZySs8/C9gkCeapgDC3XsjchiSvwmNXH/LUZFvUC8IXVry3SPVPv&#10;GCNA+RA7Uuu3oF+W0Fe/+tVeYNei3Z+UDKWrEZsJB0fRSc980LrIC5BCatMqTLYf7D2GdliKSon/&#10;SiC0DS/NnYIkFNqUzw0Kbl+F6mMKXNJJ1OI/CF2CAHvMDZ4sCAe2NbbS7iJWCJPVIicihkYB1jaM&#10;WpWMi6nD2MbWTiipph2f81eFnDCBjqrxAUF5TrhrgeN2qAzofQcSo48jn/wK7gVhU2kH8FL2zqic&#10;3KLKactmgciugKbJrRLI47vGMVZfrYXU4cY5iQfmLAKcHK74Ql+dyrXpKOcsoab9EJ2Z1WinKLer&#10;3jD2P9hh+SyBFTeMKqcxRBJz/spUVE0IEpSd7I94iSNLtSNrSh+mbom1DvXXq+1gABxLBIDOztFg&#10;YfeDJfYJrqPkqGZXxnuGIWAt1LoNOmCcAHBztlDmb9JDe2plPRYaXJPnpSVW70YoP60cmDMPoBuT&#10;DQagFa4NYbEdQrUSQxI0w9dkkrdAI0OtvgMN23G2BjejWrhjgxDrRDx3LqdCYA+CggS3yna9DYtJ&#10;qu34VsCpdqg8q+3gJfQH3PViw4IRQdRY05AOgDTTyOxxQnWn46Zk+xN9wBbOqUohQsxfMRtm4J1T&#10;jf4LakKerzjfmKvtE1NEa6j1iXNIFbw054gWWxjf/tM//ZOVIvSqveBzgpEwx+FoHlLPBwcPBNE1&#10;ZRgJXHU7AYDAR5uLjK0e/MEB1H4xKfxQu39DmXPL5JjXURVu+tmD/piK2AyKZ6QgG9l/iYJJCxqu&#10;SZOUNHa6nShNl/ZNAdYJ7lA4UONY3Uw9tbm1zcv4LY03GZfbdn0KBDcv4a4035xhqnZ5syb3MABX&#10;ZgIKLjew+XhSEpIWGv4jq6uAtSqvgtisZi7EZghiPAjiPlCbWVo7HKw5wtaiakscyto6YfFzNYxJ&#10;O/7qwfn4P7gYYYzA7f5KxmLv6pXbatJuIIgT3BOuvsFqhwkneUNad/wJgVhojGFxq1JUC+QPSwJe&#10;oijhuzY15U2Lb6h1RUBrXyCeMDGZi8QhX2VwYrBdkQOJLS2X4VqUSrpZY/dCeiM73E7wmp3MTR5P&#10;OP8QFD7D/fYVTAOIQFGszo0fThiI5DUAn1jv6sZ2dbPelpaks6iBFYzcRsVn/pWlv9a+oAWOzwaA&#10;UUyh6ppG2NkMJmu0FJBkkFPWYkNOWIf50r/W7l6SXctEEnHjrOKUpkHSRxCcA8AwRBVUpZhmdcrX&#10;BJ+RjJzQJ2llMDE+00XQuonbpZMwKZR0v8HloQRe9dEX9OCImo+Gcna2AbJtoaDWtr4hbMoszNGp&#10;gETOSEQIjQRPXl5Z8lI60qqmDf/EsEtGaweVtBMaxAOhPh3Eg3S1df1mGRWFtlVGDZIXGAoyC4ms&#10;O07zrwZsZ1o1iNlfiQy9EzGsvQYWWnbYEFJW2UngnooJw+9xbKicaLmtlNcc0lYc5/MwQw0LBG1U&#10;CW6lHO3gl1lrDUPicMzpc6DBn84n6QbCuetf7YtptSahZqsNAlPWVjzzVUi5VL3tEElew3LCo8KY&#10;dcEQ1ogyZva1nvZfgynT3TT44ONAPxgAHqAzM6MgahEt7GJyg9BwGJtygLPhl5bA0W4LmKCl8Tly&#10;1fZo1lazrkNS+MSQbElrh52sbLUopzMYVzhsPLKnwuj+yd6BQhzY4V9rs4EQEU5lm9dWJbhCO3jJ&#10;IK0a5sRmroghlAzz61FTTgKrXPWOmANVfYKFoBPSg4xy10XSUAKI1MVpNggpalmraZm9EKLFyVKC&#10;Vz6U0K/3SZtQad5Mw0arHRLudcR6GglBCGYKYCgUZKvm97LZ4QM0YdEGGgK00ovdATr7Colq87ME&#10;I4Oz04doW0W3aGvK/slyAIV4m5SwiKS0NJO2gHkRBVXFgcGTh0SlXcxzy1Y1MPITOLC/0NC/VuWP&#10;8dj7tm1QGIeqVg4vghSqQCh9uRFVyy2Qt2QOliBjzSJMCtOaDj6HG+x6I/fCLE7Gjay+hXPW2MVe&#10;JvkxZ4j8E9sYLNewiDW1+mHipBbZaLP4V/NFBNvQuvslDkRbU8CZhG1t76gnusLTyJC843Nb0leY&#10;magM7EGgISkli2uA7kjXsIVpKDGq/eLCiZdqpY2pWTv8GfJgB6+qUCnO8WTWgKYldlJAWuauWdOx&#10;0KhdFaQ6EjtvWS0TaAVsoImFsKAEhUGSutV6GwGcaMr6hhokSOcTdDYpp4OOLDRGqiIE/GNb+VeL&#10;HqLjCZBaQqHzokdsJG9QWYXYJStqq5g5GYdSmKk2yXKw9weJjL7VLeevbn7OGxxmj9l7jnkAGeNi&#10;O8YglG3czKcX5CY6J3l5258EnIMzJD7WC3GDvRxvVhSghpxq1QamE+rMTApidWwQCraubU9JYJ87&#10;h/RIdgNzAAFWrjU3kN12mlljNXLfdsKCTjICFztibtxfZQu/92aIXSLp7NhJW8ssiDN8FhBbKD2J&#10;7B4SZKrWKhz/wYbV4C5t9rWAwELRGPsn3GkQ2cFgiW1CzuO1iA1ONceQsri2L+ecY8kUQsheuCUT&#10;CtCb17SAnRpEbME/jDD1Z+1lGhfZ89iVqHUXJGKsJprriPgglZw3tb5ZwRoSkrnXDhV/agfz43NC&#10;ilxAYRRwHOIlHKudKsciAhHA+TcoRMkmvEeCQFSmCRxgD7Ora2i24sHRbWpwjGlq2YkSBqkjrRk2&#10;PVb4zYUXXoh0C4fYbAcK6aAECmHX+qryANoCOrZbQGxW1mbBrihTtZ2F8wbPh4ucby3QJFYk350E&#10;jbht+ZDIRgc8ELJeV5tCRuerf8KowE3Qc9vjeNKtzH4M9/jq+76ltgk8UG3HyJ06ThSUt6DwkDPJ&#10;mgbJA6BjD+dibTvNbivvIyO+ohJDMZwGBtlT+jVmIzEL0qbqE+19vGGQoUBQbQRrSCEWwvcwLbaf&#10;NBjI0g0EKzaC2AwmZLQK7ue1TZH2BCnRbXHhthDIFQrJoIYEE+FoD08I9QhuypO8v4nQsCstCsji&#10;FKjWWbKz7Jda5aUuMAYO9z6Qh4tsTw0GNOPsIK5r9T16pDWwcMH/AbNZfd2Fm5jNq/2qo7bGwQKu&#10;YCESCN/a4JYVS5gXVseQBDK9+DwFrL1D0AUFs76ASAAF67qQh1OJLkBH1ZOFNcY6EmXGEF4I28pa&#10;h4PYjDDMpIU2rwDaGuRGw7DQPqk1T/srQvGNw4TYkpAhvvSuRwMGyv/X//pfk0poaCfUnLCO1S0f&#10;ijdyfjBacNxChyLLQelg1ZDdUlan7DULbYeG66hrEo61diHWga3fdqi9byOR44NYJjECYsO36Oz3&#10;Fkv7plB7N7OF8YZ/QiUfTrUhAJeLG7GZEvGKRpP8QwM32AAmX1XJojLiWlG/Cb6iVYogEBkn65hr&#10;OtkH2VgP8gWEctgjU1ObIeioHbST0gEYj+X5f//v/4E7zjYA3PFgMAS03Y6JJ7lR28x2oxe0M0mx&#10;TFYSAf6VVDJU0sG3tjrZSiRNOhfDeFhVdGqC2BEpvBNC6zVSOztXEDBulqwNOiIvqqTDixqf5P9e&#10;uxs1biJTz/gGd2wjr2l/UgXA2q+wRy1BMIDTHU1C1e3aN81FOzPZ2gjKxtlAj5Sm1mVqqUEE/KM/&#10;+iPLJB8PTOB4s7hWH5R3otRWkg6mQEKElKnd2MY8iWNDOSwCyHGCY4MRv3ZqwfMjOA8FDvevph/e&#10;J4sb8ShywFhrzFO1oVe7MB7zqnpfTXXDwjONdNHIck99Jzi8EuIzIULUQNgqEwbhTjTbWdUqMajt&#10;r3Qts4wBBRqBFKEFPVo1RwVqTPKv9xtb3lXKkRbWDkktkMODHJ/kf+Nb77tWTT2VDV4cGSjsxq8d&#10;Z6eDAWNDP2RXS5z6ERbmAHZdZtwzQ1Yd20R2Rg9+qN0vgbDY1VoE/VZ48IYz1f6aibY2qZE3aOa2&#10;BEjk7LQlJ8lMU8bMeicY3b2hQ216B7WJu0mbET+YV4hjm2RS1I73nfpkplnTwXiZocARS2Y6Oyax&#10;gfuAO79lCqAWlRwfThnXJJt6UuFXXGHfaRO+CUHZYUZGAoKb1ySXedPUjj/NyPU41CZGSd2hPxTl&#10;q/mH4hkDgTCLA2XtiWmhMXbwgfZJWIVwHM+uKA1xA41v8+CwZG9WfTyq3zrv4C2aM4LUZduQEBzn&#10;g021gXThfQtEnYHUk8rXkr1sFz7UiKsvRaaX8QnQbK2nlmcwfjAOb3ufPqyqFDCYkFawKmSsiB7B&#10;OO8Q8tBYQCnISD4HgW9UtYyEb5l9pkYoV6eMSX5zxWyciK19E3bG35IHWhUpW6Qeabz94OjjmaQs&#10;qbaAhwjrQBTiTEcy0WEyrtNTo1cCAA9KGpDFlrOcLuWTynfWDo+7Bq84zAQRV+Us1gk+/r6dGqKv&#10;FwMOMXfeMTYdhV4mCSxj8JqpGYZ3JoEev9dOGC06aCeMFqNMFXxe0FdIzeAxBt2F4U3yJgmZ3mZB&#10;bIahr2puIcs3baa32iWYdnaTVhn3uyphbr4RNJFN+WQEOtQ68tc2HoxiVcgbEnATlw450Ln2VAsJ&#10;fmZqB6E0MikCI5h4AGXWItVjSO3QNQIGMqLVVHyD/iHfj3f8EOgZVnnS2gW3SEQO+q1JRJuJYzU4&#10;7eFX5ZmwZQJZwqQa8Q0Nu8MY7KBaFbXfBLXHJEVF7WhDR7MD95D+3oX1j//4j4HLpuRA8Aqf5BtU&#10;y4RWIZAFSXVBBeUH2SX4q4XTLihWazVDUwfgzWkzWbCsuaBbJk5RxHFgEkPSml8G579JgDXYBKrS&#10;xsCqPDDtTkdbvU8NtkD5Ki/pMXBpIzsuzI5GhN6d36qjDilq1e210w/8bLTBoz9IDx1NAi70RijA&#10;3Ey6WsGqIdjgfT6TlNaRKQf+n8SHrpcS7TpKQS5FmYL5tbp9AtEmbUnDC5QPm8tfg4DVftWiF6bm&#10;n0JmhwAIJs0lxGYFlghqpMDDgY2n7hejCu/r18oGf7gwqUlLH2Ssd8J+1JEXzMLjZcOYuk3CUL0c&#10;/vSthQ58Fb5qZP+i5Bvf+EbwkclvahxlGMwknWUtDxgYKoWOKIqwjSUGJd0/IZugrg4UmOX4CGSZ&#10;6mKkwRe/+MWMY7akIOKqfaAqc3Q9afmqYjbQPDhBhcanvumFIJ2mFXfoGTryjoWuCsZpcXBwVqm+&#10;Xz1f9Fu7cIEPw5IhSPizutDhvJ7ESBQfXptJiBm8r7oIsVGbg7pQs9NagEmt4b9x2T3Lm8hBwevu&#10;5RbLQX6W0F+0RjUrN+02gKLccjjoOCHohMFnV/NaxNbgaMPC6KKRzTZLm822430TnGl2DQ6+5a8F&#10;xOYSCfrQx7ioURK4Pra8I86nzle3ZyrV2ltjsx1ZcaaN4EMJ/1GU1iK2BlubndMabCScPbNw7NR2&#10;mn2/8ZHM582A2OiM3TUtkLsWkjoM6pprm+qUXLZqLtYh0Vqtj39T7XhZO2pYsbawT7GFGXMtYmuw&#10;NWsRLt8Naphmaja006w8qSI2YIj4RXn6CWSfVltZHepMvVhBtxfnHGUhlcOcFT8MSXQnfH3QFj/o&#10;rhaxNUjYgO1aQljtGEODC9TUgob7YeONh0lVN3tTZwfEJuLK8CjzgBvSlR6xasVrnKre5EHEEYU/&#10;kosKlF91ZGyqES87lGkxaf1hIK4dlpvuphaxNdhgs4fgtM02tXBNSd3Q8txWbdJQC1JnNUiUBXrN&#10;NMhQ+lXANogJQBJL1Q3NbXY8wSoKXbFysi/Mwuth/8z0QshOyeQPPuNUpg3wgl56kuGy7vCC1Gtq&#10;y03bZrPtzD67usNeoBcoq0BhciRopOjn2SDmGek27VD1QocPtVf9T+c2I2CdnwpOsO7sAmwZzv5J&#10;5o+6LbdqLZptp9n3606kJS+EOMeQgpKAc96HFPCTlCjz7CsopTTOkBHimufcIA8bGlYchWmdfC4b&#10;jKoG3JQPQLP7d6bRzq0d0sypaQpsVegcrNvVuKJJfVW7mElqoS0ZS8toOzRVPnJSR6SBW3EIag6x&#10;Bcx/cyiN0CoB29T9tqmF0HJTjVfh3RymFpwLg2+f/UVqzTnJKA2TYQfrIc6Z8ylmJwJ/LIZaC1Gx&#10;jNqMiU3toECTORBkJvZuUCA0LkXD2MJCz5lWYVSd17EBUnTp9mfwrTYfgoOCreW5MfFoMHlAhHO+&#10;/Pk8OBTzBArBxkEzH24tDa50fG0qBdzOaSn8Gf6JFICtJ6WiaQndgrEyaM7n0yAfFJqAakCAcyU4&#10;R86nzWX+rQ3Fj7hqZLdPHdKwe+OuY40QMFivsEHw8G3kk5neYcrhsFz1Zca0XJQajCSdT78t/Nbg&#10;HeTuHsGShSDG78icG83RluUhGPga1EhNOxc8QG3JxyuooFyKeAhN8iVvIRGWSVMumRSWVZMlAetW&#10;PDdnR42E42+q209TxNSOIRlY9SurDAjOh3maGsCie7nziG3RkSwOOFIgUiBSIFIgUiBSIFKgzRTo&#10;9gy6bSZH7C5SIFIgUiBSIFIgUiBSoAspEBFbFy5KHFKkQKRApECkQKRApECkwG9RICK2yBCRApEC&#10;kQKRApECkQKRAt1OgYjYun2F4vgiBSIFIgUiBSIFIgUiBSJiizwQKRApECkQKRApECkQKdDtFIiI&#10;rdtXKI4vUiBSIFIgUiBSIFIgUiBm90hk21dWRRqhqdWEIn9ECkQKRApECkQKRApECkg3KNe0/N5K&#10;gkod3BGCRMSWqLPxpje9SSZJpQvmmVGzI0sYO40UiBSIFIgUiBSIFFhQCsj3qzAdzY4ql7/7u7+7&#10;oH3N1HhEbIlio+95z3tCLby5JYDuyMrFTiMFIgUiBSIFIgUiBdpDAfXc1KSG257//OcrSdyeTif1&#10;EhFb8rGPfUwxWrVZXv/61ytC35FliJ1GCkQKRApECkQKRAp0LQXUJHzVq16lqOZTK09HxhkjDzpC&#10;9thppECkQKRApECkQKRApEATFIiIrQlixVcjBSIFIgUiBSIFIgUiBTpCgYjYOkL22GmkQKRApECk&#10;QKRApECkQBMUiIitCWLFVyMFIgUiBSIFIgUiBSIFOkKBiNg6QvZu7DRN024cVhxTpECkQKRApECk&#10;QKRAkkTEFrkgowC4ViwWZQiM5IgUiBSIFIgUiBSIFOhCCnQescEK0pzs3r17z549fuhCGi35IQlX&#10;/va3vy25yT/8wz9873vfK5VKS37KcYKRApECkQKRApECi4sCnczHduONN8ogfPXVV8Nqij/kcrn1&#10;69efdNJJ9773vU844YSVK1fOQsqbbrrpZz/72SWXXFL7jhby+fxTnvKUU089tfFliPnYrrjiCmmE&#10;f/KTnxQKhcc//vFPfvKTN2/e3DgB45uRApECkQKRApECS5sCyz0fG7j2ocrzpS996Uc/+tH3v//9&#10;z372s295y1v8BowbGxubZfmhPS9TC330ox/91Kc+9enK4wcVQnft2rW0+abls6NjA39HR0fpOPfu&#10;3YsvW95FbDBSIFIgUiBSIFIgUmA+FOikVRS02r9//33ve98/+ZM/ecMb3vC3f/u3T3/604eHh//x&#10;H//xK1/5yr59+2aZGMvd+Pg4jdozn/nM37v9eclLXqLa14knnjgfiizDbxGTjjNEHvBmQ9hlSIQ4&#10;5UiBSIFIgUiBSIFupkAnERsDHI3aa17zmsc+9rH3ute97n//+z/nOc957Wtfyx763e9+99JLL61L&#10;uIGBAY1ceOGFz6g8fnja0552zDHH1P0wvjATBSA2ddMifSIFIgUiBSIFIgUiBbqKAp1EbEp58lfj&#10;uwai9ff3g19bt269853v7OcDBw4cOXKkLqU4rvl21W8/nLHqfhhfmAWxRR1bZI9IgUiBSIFIgUiB&#10;bqNAJxEbaNXb21tLEdqdwcFBOSZWr169YsWKusQaGRnhvvbOysOJ7ec//zmjakxRUZduk16ozcRm&#10;CWb3IGy28fh+pECkQKRApECkQKTA/CnQScQ2afSQlhwfX/3qV7lVnXXWWccee+zs04P2+vr6vvzl&#10;L3/iE5/4wAc+8O53v1vAIwe4W2+9dRbQJqbhBz/4gWQW1efyyy8HE+dPykXaAlrVkgtiE4KwSOcS&#10;hx0pECkQKRApECmwVCnQRYiNGfSnP/3p+9///k2bNj3gAQ847bTTZiE6rLZ9+/Z73vOeZ5xxxj3u&#10;cY9TTjkFUIPY/uzP/kzMKU3bTN+KMP2bv/mbP615hKbecMMNS3WB685rUqgBk2jUsdUlWnwhUiBS&#10;IFIgUiBSoM0UKPD0b3OX03YHN3zhC19429veJoD01a9+NcTGv42b2kxjg+oAtSc84Qnnn3++kIWH&#10;P/zh97nPfWjdaM74w9HPHXfccdN+u3PnTkZA+cYEKITHXymW/PCwhz2sEVNsN5CrhWNgWaZ3FOoR&#10;2kT2k08++eyzz25hF7GpSIFIgUiBSIFIgUVNAdYnRjx/nlN5OjKXrtCxgWsf//jHP/jBD6LFK17x&#10;ioc85CEA2SxwDaXAMoELgBeEsW7dOj8DGXLnbtmyRZq3a665ZiZqgnfPe97zqglB/ADtUdd1hPrd&#10;0CmNWq0Z1F9huG4YWBxDpECkQKRApECkQKRAlQIdRmz0WzKBff7zn//IRz4ifeujHvWoJz7xiTt2&#10;7GD0nH2R4LlJkE7QKNuoaFMJYKWEnelz4Oz0008H76oPhdwyVK1V6cMMWgvRJv01bpVIgUiBSIFI&#10;gUiBSIFuoEAnERu4BlpxO3v729/OC+2BD3ygDLpMcj09PXMgTahl7k8hqDLrzqGF5fkJpVqt29+k&#10;vy5PmsRZRwpECkQKRApECnQbBTqJbKh21LJU4cCfF1xwwVOf+lRwjUuZB/aqDWCkflMdoTaikyoI&#10;zggQDU2Fl/rX6yoPOymjarcRumvHM0mpFq2iXbtScWCRApECkQKRAsuZAp1EbN/4xjfe9KY3XXzx&#10;xY973OPuete7gl9X3f4I3qzFZ+9617s4nL3xjW+sLhWQp4TozTffDKsBbfAcl8C//uu/ZhJV9io6&#10;zjfO05zYoo6tcXLFNyMFIgUiBSIFIgU6QoFOIjbwTAF4yOxrX/va6173upe97GW/f/sDe7GWViki&#10;wPOKK65Q/b0Wsf3DP/zDC1/4widXHsEEqsJfeeWVgg8e/ehHx9KijTMTpRpXwur7VJu0bmBcbVrd&#10;xluLb0YKRApECkQKRApECiwEBTqJ2GRcE2fwghe8QLTmXe5yF5nVqg/zqAjQ6oTPO+889UPvd7/7&#10;VX9z5plnPuhBDxKjwOkNyFizZs25555LDwfDqXOlZMJCEGtJtjlJxwaoQWzM0BGxLcnljpOKFIgU&#10;iBSIFFikFMh18GBmwVQ/dNoBiBXljrZ27dpA1n379tEDyeixbdu28BuaIZ/fcsstYhf4vQkUFQR6&#10;0kknSck2e1qQqev0sY99TG4R+UFo6TZs2LBIF3LOw2ZNRgGFH6otQM9yrCj5OrcQkDmPJH4YKRAp&#10;ECkQKRAp0J0UADle9apXgRx87j0dGWQndWzg0amnnnqH6R5woQrX0EXeNYbOKlzzG9XiQTR6tYc+&#10;9KGiFsSZytkB5zUL1zpC9K7qlI4tWEXTHGbIUhaH6q4dhPJdRZ84mEiBSIFIgUiBSIFuoEAnEVs3&#10;zD+O4TaraC5fHlibFrK8KkJAVAybpTZrJFqkQKRApECkQKRApECbKRARW5sJ3nXd3RZ5kMul/euS&#10;fG/QsR0+fDgitq5bqjigSIFIgUiBSIFlTIGI2Jbx4lfUaRCbUIM0yad9q9ICxJYLOrZoFV3WnBEn&#10;HykQKRApECnQZRSIiK3LFqS9w2EShdgydVouV+5dkRb60nyeji1aRdu7DrG3SIFIgUiBSIFIgToU&#10;iIhtWbOIshMQ220k6OlLe/qTXIGOLWb3WNZsEScfKRApECkQKdB9FIiIrfvWpI0j+g1i48dW6M8Q&#10;W74HYhM9Gq2ibVyH2FWkQKRApECkQKRA1LFFHpiZAhAbJ7bKv0NsmY4tzd+mY4uRB5FxIgUiBSIF&#10;IgUiBbqHAlHH1j1r0YGR/JZVVNhBIdOxKdUadWwdWIzYZaRApECkQKRApMDMFIiIbVlzB8QmzqCi&#10;Yqvo2LLIg0zHFhHbsmaLOPlIgUiBSIFIge6jQERs3bcmbRxRSO0ROpTaA2ITeUDHNjw8HK2ibVyH&#10;2FWkQKRApECkQKRAHQpExLasWUR2j4qOLZeVqMr3JGoeKH5QLvslTVsMPljWzBEnHykQKRApECnQ&#10;TRSIiK2bVqPtY6FjA85SJlHVDrI/e1hFjQJoA+Yo29o+othhpECkQKRApECkQKTANBSIiG1ZswWT&#10;aKZjo2DLqh0kmZotlyE22jUubhGxLWvmiJOPFIgUiBSIFOgmCkTE1k2r0faxBB0b7VqG1ZLKn/mM&#10;JSJia/tSxA4jBSIFIgUiBSIFZqNARGzLmj9+48eWebAlTKKZQ1tEbMuaKeLkIwUiBSIFIgW6kQIR&#10;sXXjqrRtTLfr2PKZH5v4A05s0SraNurHjiIFIgUiBSIFIgUapkBEbA2Taim+SMeWZfeo9WOrRB6w&#10;ikrwIVx0KU46zilSIFIgUiBSIFJg8VEgIrbFt2YtHHFAbCyhkrFVYkV709t1bJLoxsiDFpI6NhUp&#10;ECkQKRApECkwHwpExDYf6i3ub0MKjxB5kOXO9WSRB7fp2IaGhqKObXEvcBx9pECkQKRApMASokBE&#10;bEtoMZuZCrsnrMaPLYNluUJa6E+zWNFClpItyQFzEbE1Q874bqRApECkQKRApMDCUiAitoWlb9e2&#10;DrEdPnz4tqKiMnr09mc5PrI0HwW52X7rX7t2DnFgkQKRApECkQKRAsuGAhGxLZul/u2J0qIdOnQo&#10;IDa+a2nPQJaPzQOu9fSHf62WHF2mNIrTjhSIFIgUiBSIFOgaCkTE1jVL0d6BwGT79+9nFc26ZQzt&#10;XZEp2EI9+J5+MQf+NSK29q5J7C1SIFIgUiBSIFJgRgpExLZMmQMm27t3b0Bsme9a78qgYxOCQN8G&#10;zx04cEBcgh+WKYHitCMFIgUiBSIFIgW6iQIRsXXTarRxLKDY7t27YbKsyIGkHj0VP7bbENsKfmxH&#10;Kk9Us7VxTWJXkQKRApECkQKRAlHHFnngtylAx3bzzTcr957wWutbmSXRDU/PQNq3KvxICSc6IVIu&#10;UiBSIFIgUiBSIFKg4xSIOraOL0EHBkCFxh560003KWxQroFomY6tdyDtvw2x7dy5k220A+OLXUYK&#10;RApECkQKRApECvw2BSJiW44cwRi6Z88e0aCSsfFgK/evqVIh82PrXZkZSZPcLbfcsm/fvuVIoDjn&#10;SIFIgUiBSIFIgS6jQOcRG4cqBZEOHjwIQFD5NEsfn3O38rk/o5t8g9STHfeqq67K6lN5+lamA+t+&#10;86GKVSIP+tdya4PYGEZjraoGqRpfixSIFIgUiBSIFFg4CnQSsTHMMbqBBT//+c+/853vfO9737vk&#10;kktuvfVWuK0RlOAdUI/l7qc//anP/ampWA2zEV4ZHBy89NJLJWMTdlDuW53hs5ony+6xanOaL1gL&#10;0QlI2kib8Z1IgUiBSIFIgUiBSIGFo0AnEdsPfvCDP//zP3/kIx/5lKc85QUveMHznve8pz71qU97&#10;2tM++9nPNmKM887nPve5Zz/72c95znN87s9nPetZn/70p6mFFo5eS6BlajUqSSgZYoPV0v7VSSGr&#10;JVp9sgy6q7eJRaCzBIJp45bArOMUIgUiBSIFIgUiBRY1BTqJ2K6vPHe5y11+7/d+79WvfvWf/dmf&#10;XXDBBZQ6//iP//iNb3xjdp93//rNb37zn//5nynqQL3Xve51QBss8q//+q++lf11Ua/Kgg4ecZAd&#10;AQGy8spNaaZgq1Q7uP3hypb9vkdO3bzohMsvv3xBxxMbjxSIFIgUiBSIFIgUqEuBTiK2M888k1Lt&#10;hS98Id0Y1drTn/50Pzz2sY+l1PnWt7517bXXzjJ673z961+/4YYbnvSkJ1144YVPfvKT/UlXJ2PF&#10;V7/61SuuuKLuzJftC0h0m0lUxfdVm8oDvwk7uI0mSiD0rcgMoz39DKNXX311gHfLlmJx4pECkQKR&#10;ApECkQIdp0AnEdu555773Oc+92EPe9hpp522bdu2Y4899p73vOcznvGMVatWgVyAxSzU8QK73nHH&#10;HQernXHGGRs2bNDIE5/4xJNOOukXv/hFRGwzkY5KEhTO1GbBg23lhkq1g8mPKgil9ccpXcWnkJrt&#10;sssuu61mfMcZNg4gUiBSIFIgUiBSYFlSoJOIraenp7e3t5bs/gp7FQoFUQWzBB/4J8ZTzljnnHPO&#10;+vXrtaMRX61Zs+ZOd7qTmFP/2kjswjJccZShnoSGVX8vrTs27Vvzm9y5teTwr2uPBemEJvAXZGgG&#10;3RidlyHF4pQjBSIFIgUiBSIFuoECnURsU+cPhP3kJz+hBzrxxBO3b98+E4GEOoIRtD7HH388oFZ9&#10;zc8+9Fe2vEZiF7phAdo8hosvvvjKK6/UKS1accNJWbWDaZ9cTo6P0uqtvNwgYOpMIE8WtzaPNnYX&#10;KRApECkQKRApECkQKNBFiA1Q41/17ne/e2Bg4P73vz8r50yLRN+jvBLVGgVbPv+bKfh53bp1fg9b&#10;zJTa7QMf+MDLX/5yYQrV59///d+5ai15hqB03LVr1y9/+UvhnxkaW7OtvGK9iqIzTjyXo2YrcXQr&#10;pyDyV77yFTh4yVMpTjBSIFIgUiBSIFKgOynQLYiNwox27ZOf/CQNkGACDm2bNm2aiWTAB0d4+GyS&#10;UTWXy/X19fm9F2Tzn/ZzuFCCsVDmPDzA33IwocqX+93vfve6667LKlP1rSptPLla/X0mOpdXrCuv&#10;2qIigm9/9KMfXXPNNVLvdicfx1FFCkQKtJYCbmhyZH7oQx/61Kc+xZl1OQjJ1hIwthYp0HIKdAVi&#10;Iwt+/etfkwsgxd3vfvfnP//5d7jDHWrNnZOm7Z/AMqBtkhDhaAWoBTBXq3ur/fy8886DCAWlVh/6&#10;vC1btrScsl3VIMhFwSYfimR1Wbq1lZs4sSW530rDNs2ApflYtaW0ZjuATDMnRzHBHb3Zumpl42Ai&#10;BRaIAhxeP/OZz/znf/7nBz/4Qbp5l9sF6ig2GykQKdAgBTqP2KAuNS7f+c53fulLXxLp+Rd/8Rfi&#10;CVaunMG/qjItZtP+/n4fstbVZp0AJvwGaPOvK1asmJYE0r89+tGPfkLNc4973GPjxo0N0msxvoYs&#10;0nMEJRl7cnnFxtLaYxhG1aGqO53Syo2ldcelhX4vf//73ye4KSnrfhVfiBSIFFjsFCAu2D2o5F3z&#10;RJe78i32GcXxRwosdgp0GLFBXXTv0uf+93//N+3XK1/5yrPOOivEfs7ycF9jM2UDlY+tVs3mZ7+B&#10;4TZv3rzk1WaNcx4IK2WuShLsv2mhp7h6W3HdcY1+XuiRAWRi06kiFaTelTkFaGv02/hepECkwOKk&#10;AFnKU6XqW8IdIgYeLc6VjKNeUhToJGIjFIQavOENb5A84qEPfegzn/nMO97xjlzTQLHZacwqKpJU&#10;HhCf09UH0AaouQ6yrgo+8K91Yd+SWsZZJyOugj8KZJzZkeXsWLM96elvePo5OT6KnN76V5eTnMRs&#10;LNeHDx+OCXUbJmB8MVJg8VGAsy+IVnWBCP6+i28accSRAkuLAp1EbL/61a8+8pGPfPGLXwSwGCuZ&#10;JqEKqngPf6lat4n/+Z//eetb30pLVCW+SFLwjkbtC1/4wo033shUJ/2EpqSH9fvTTz+9LuxbWus4&#10;42ygK1ox1g335XLvSibO8qqNjdhDf9NioSddsaG4/iSfS79yySWXMI9yjFsmBIzTjBRYhhQgfmvD&#10;7XmbzBR9vwyJE6ccKdApCnQSsf34xz/+xCc+AZzJfAtp/dd//RcX1/D4ubZK1Ze//OU3v/nNqrxX&#10;yQSTnX/++Tt27PhY5QHmPv7xj8N/7KEPfvCDVUHoFEG7ql9XZFqxn/3sZzdJmSsBm2wda7ZNW+Rg&#10;1mHn0kJvcdMpWbxCrsCdBYDeuXNnBG1dtdZxMJECLaSALIzUbNUGXfxq/9rCjmJTkQKRAo1ToJOI&#10;jW8ETTsjJkghTRotWvX58Ic/DGpUpyGMYO3atbXhCFu3boXYlJAnR1R//4M/+IM3vvGN/Otf9KIX&#10;KXs1S/bdxkmz2N9kuERhFmdaMbXey72rJraeJVXHXOalpBU1G/3cig1DQ0cZo3/wgx9wa4txo3Mh&#10;ZvwmUqDrKUCbXpvKB4Dz17jfu37d4gCXOAVyHdyEtDWeaQcgGlSlUQqzQH56OJc89UZPPvnk6oJw&#10;XwPXGFJhO/JFOIKoBV95bZbMIFPXk4qOfo5N9vWvfz3fuCWz4NAw3STFpLCDYt/qic2nF7eelfb0&#10;QW9znOPESO/uS/puvbQnyWI7JCIWZissd46txc8iBSIFupUCn/vc5xg6qtdmTib8jJ/znOfMHsXf&#10;rbOJ44oUaAEFwIxXvepVbi9PrTwtaLH5JjqpYxPOefbZZ8vlMfWRj60WPNGZcVxTKr52gqGQqIQg&#10;Eqo98pGP9Kef/aYpuNY8xRbHF8Gxj/kyK7Ga6ymt2lzceArj5vRwrVzMjR4uHNlVGNyZG5s565JE&#10;bmuPKa07HlamYPv2t78dCl7FJ1IgUmCJUUCVP75r1Um5V7sz2/VLbJpxOpECi4sCnURswjnp0qZ9&#10;aG5qgZcAUr9Rz2AScd38NALbUa1RkjUSZ7q4lmfOo5VCiT2UL6B6XiX+Z+tPSNlDc9Mvd644Vjiy&#10;p/fWy3v3/LowtHfGTtlGV24srj+eabVYKrNlqzfKEj3nQcYPIwUiBbqQAvAZAQKiJfIscaOoKOX9&#10;1S+7cLRxSJECy4cCnURsy4fKbZ4pjxPar69//esMo+WeFaW1O6TMnSU+NFcuFoYPFA7d2HPwhvzo&#10;oVlGm/auUAWhCP/le2jvIDZOcjHTR5vXN3YXKbBwFADXeJu4iWXBof1JuilNKqp5xiCpzheu39hy&#10;pECkQF0KRMRWl0SL7AUCV/FQFQ5YRVWXAtfKa3Y0Hx8646wzBduWMyRpU+SKm8u3vvUtADGCtkXG&#10;JXG4kQIzUIDPg0hwoM2mTnvTdGOarkyTQsKJJyK2yDWRAp2lQERsnaV/63uX91JlAilzKdXKPQPF&#10;9SdyYmtlN/mCbLrFLaeX+1cT69LzUubF0lWtpHBsK1KgcxRQ50Cey9tyefQm6bo0+68nhdhioarO&#10;LUvsOVIgo0BEbEuND9Rrl5pYAswsAdvm03ieJfk6Vb+aJUHW8oYMCJbzfWyjX/3qV0XsqmnTbDvx&#10;/W6jAGdzZm5ZEqU2vOiiiyhru22EcTwLTQGIzbpniM3hwHN4VZKsSxhGXQWBNtbSqFBf6CWI7UcK&#10;zESBiNiWDm+QpLyD2UOvuuqqYporD6yHq9K+Vc1VOGiEHrk8NVsWNLpyA1c58Q2qIMQQhEYo1+Xv&#10;cH+U0wFWU+f385//vKx70RDW5UvW8uGxigbElvZV7KEVNZsQBL8H6CVaqi3l3PLeY4ORApECs1Ag&#10;Iralwx60XBQkfMuy3La9KwV1qi6VZBk9FuLJZR5yq7eVCn08lBlG1QqLVRAWgtBtaxP/XHHFFRwT&#10;IX4oHC8JB64tPdK2kcSOOkWBkOSSC2xWRXRFRcHmiBAuWknj6J+UEKyWh+/UIGO/kQLLlgIRsS2R&#10;pQ8RXl/60pf4mpSTfHlgXXHzHZgvF256tHel1duy0NFiEUz0yOG0cN3FlheaAjQoVjDU8w1JlmVz&#10;oFNZ6H5j+91DAQ6p/Byo6jNYNpAkqyussCJJ+9O0kIoxioitexYrjmQZUiAitiWy6OAak9avf/3r&#10;zINtxbrSumPSLJxzYde3vLqS6aPSC8Po5ZdfvkSouSynwd+cP2KAawOFciGXJeWiOl2WxFimk/4t&#10;TDaQpKvTjBAYAnQbSPyrSKOoY1umzBGn3QUUaOhEZyX5u7/7u7/8y79UUHJat1MqdN7Kr371q9U2&#10;4aDaBfNadkPgbyQCAFwrp2lp1ZbS2uMWGq4hcaoKwsqNWbK3fEEtLDa1cOTHZzFSwGEsrUMhl6zr&#10;K99j68TG/kxrS2UbXZcW42rObcwwWeYFS8FWSNKBNFOzhQdiW5Gwm/O4gOOj/8PcyBu/ihSYJwXq&#10;IzYacolSP/nJT4JiagxM218+n1d44Cc/+YmySI7teY4pft4sBZysABOvI5JUwEEWxTkwp4rvzXYs&#10;BGFgbXHDSWm+t6rka7aN+H7HKcCkHtQnAPfKnvIp64rnbplY3y+bX4md9Je//GU8oTu+Ru0ZgCtf&#10;0KKlK9LMj+12r4pM2TaQuK67nBM1t+X+aM+YYi+RApECt1OgPmJz7Say3ase8pCHHHPMMcDZVOqp&#10;H3Xve997x44dgox+/OMfR/K2mQIUIdSfjls5L0trtpclYFtID7ba2aU9A2UhCAPr+MwR5cC9QAQI&#10;oM0UiN3NhwJ0J85pBlAH9tq+9M6bJk5eW9y6ojRQycIl+jgmSZ4PeRfLt3C55b7llluyaNDVSQba&#10;qs+qyl/zCTBHCYcfFsuk4jgjBZYSBeojNnFDHFyOP/74O9/5zuvWycwzzUP3tmrVqrve9a4qe8bq&#10;4G3mDxdf7sCy5vI3Ueu9tAZ+Wt++MSg2GuJS+1aymISDP3q6tI/+8+4JvKY4+eY3v+lWls+lGwdK&#10;d9pYXNeXnry2tHUgyxfjwuYUj94O86Z0tzegDpW7H2bIblzMoP1JUkyS8cp/Is7FH/SmAbGF8JT4&#10;RApECrSZAvURm81JWJ944olqrs8+uO3bt3vHsd3mOSzz7shZOCnLwpDPcykrD6xNCgsYIjoNtfOF&#10;4saTyr0yAWTRhc7+WAJhEfGkxQLIpF6TUW/zQPmUNSV/5nPJ2RuKJ6wpOrwpTaVni4nZFtGazm2o&#10;tYEm6Zo0KSW563L5H+f9lzucy4ykq7OsbBCbsOKYR3duRI5fRQrMhwL1EVtWXU5kd6EwkxNbtXsG&#10;U2/GnTyf9ZjDt+yhjNHuvuVKKYIsZe5tyRnm0NicPuHN1rdamg/FRllVuDP6M6rZ5kTKDnwkm8MX&#10;v/hFS8Zr7aQ1pTttKoJrnq0rytRsO1aWQDqGUdlb3A06ML7YZbsoAJQzpxAeWczBSoFFSTKY5Pbl&#10;/EfNlllF12aubBA8iB+ZoV3LEvuJFPgNBeojthUrVoBrvNkI7tn9k2x42jjm0UjgtlEAMFKTipzl&#10;RiYIQJSo+M229V7DRz2lNdvKK9ZzhYEAnO7RbtKBVWi+Sxpx/AOQ2d0c1+6wrnjcqlJopr+Qnrq2&#10;eM7GiSQtiz9QqVZQUcx33zyNF8cXdi4BDoplKXPXZgnYjDtXzLBa9l85geEyxVuSqdl4rMao8MWx&#10;rnGUS4sC9RHb1q1bt2zZwujGWWqmECEXLyc0ZQ8AwX66tEjUvbMhOslN6+JAFQEg5iDpW9mGpB7T&#10;UkS4Q3nFhnKuALX/8Ic/jMbx7uWb20cGpcHWoNie3bvzafHsjcXT1pVW9f7G3/yYVeU7bixSs0n5&#10;Iabk4osvdnPr/nnFEc6BAjYsJ7ZMc5ZP0o1pVuRg0uMmKBwBkssljoNYFX4ORI6fRArMkwL1Edup&#10;p556l7vcBSCTaw044Jdaa/ekdYPSuDUQ6LJLrFmz5rzzzpvnmOLnDVJAiJ+677xPSqUyx//iOsls&#10;Cw1+2/LXWGPp2NQbdVlnGAUlo2G05URuYYN2rkNX3mPwmhmU79rdN0+cuIar+W+egUJ64prS/baP&#10;SflxZHAQYgtOijEWuIUL0SVN8U6jYMtWVia2TWkWdjDpcVZIzyb2LJ9ww/Ay+dMlg4/DiBRYJhSo&#10;j9jWr19/1lln3fGOd3zPe97zpje9SZrW2mJEFCpg3Mc+9rGXv/zlVOVeEzG6TGjX8WnCRk7crIpo&#10;oafcv1YFAsEHHRwVHVtWt6pcDsEQ0W7SwbWYvesQT+AOJuCgVCyuKJQffcIocNYzhX029JfvvW2C&#10;eXRlTyqV7ne+8x06uZierWtXds4Do23NKpKFxLlg2XTBS1mtqi1Zjg/GFi/Hehhzpnb8MFJgbhSo&#10;f8CLJzjzzDP/+I//2J/k9Wtf+9oXvvCFL37xi0G0P/zDP/TzS1/6UkiOpueZz3zmYx7zGGq2uQ0l&#10;ftUUBWBlQpN5gvS8Ha6RstOnOG6q5Tm/fJsjXa4AtKmXFQX6nCm5oB+GfLlyYocYkQyTbR9nEl3T&#10;W57KPeyhUulecMIY9VuuPMFj8jOf+Qz/h5hDdUHXqJ2Nc65g7KY2Eyx8GyabSZD0JxBb2kMRl3r/&#10;kksuaec4Y1+RApEC9REbGqln8MAHPvAP/uAPLrjggo0bN0IJaht8/vOfF2LGZ1nGJko4GO7pT3+6&#10;H4QpRLK2gQL0WHKwIT6ByxxZWrW1DZ3W0dwU+tOBdTRtfOno2OhcYxKvji/K1AFQyn7rW9/6xje+&#10;wSq6Ijd+2rri/barSVWeqmAL3/q9iIR7bh0XSToyfFT1WMo5aRdp6bpwdnFIzVKAxpQYB9oy1ala&#10;otszw+j0j99Lpbs+lZ7N+25lQF5MDtAsweP7kQJzpkCBzqzux/J6DAwMQGOnnXbaCSecIBaBqVT9&#10;g5NOOkla3fPPP/9xlUfMQX9/JwIV605g1hfIHToDIbEPe9jD/Dm/xtr0NSlJ2wE0O3SLSY9y7KUN&#10;JyjuObfuc8WxwtF9+eH9ubRcWrvDf3NrJ8EoaTlXmtDUyNEhfIJDsMocW4ufLQAFKNX4m372s591&#10;78qVxk5fV7rP9nEpcwsz390o3oA2mrZimuwfzR8aLd188y3KnLjIWdy6aRoXYBKxyZZRgLMp8wi3&#10;FvJkLB1LN6fJSRWTqFU/muQO5XKDmeI1PSFN2E78mEtyVLGDyfjguO0uB6eDIPJAy9YjNtTFFKCA&#10;+MpXvuLPcypPR0bakI4tjIzyDGJ70pOepOI7n7YPfvCD/vyHf/gHVlEaOLI7atfatoS8v2E1VgnO&#10;v+WVG9IV65OCrOSdf9Q/KK07Nsn3Mpw4A6Dhzo8pjuB2CmAbcI1q3LqUihPHrCzdc9u4EqIzlAv+&#10;LcIpDH/elon7bh8fyJcnxsfl1CW8KFqiimVR81eoacGJLSs8tTZJNidZlOgsvhUc3Xak6ao0zafy&#10;+GADLUQeWNQ8EAe/iCjQBGKbOiuggegXebCIJrw0hqp0GL0guMYnKXP2h9i65BEDwUQraLTQExBb&#10;zODVJStjGN/97nfBNSe04NBNA+VHnjB2180TMxlDpw57y4ryPbZOPOz4cTGkLpriRulmxCHFA7t7&#10;lripkdibNimPxqwylfTnG9PMJDr7A8yJGN2W5WzjywjqCX5iG22q3/hypECkwNwoMC/E5r7+0Y9+&#10;1DVrbn3Hr+ZMAS5iFGyZA7BC7Cs3KTYw56Za/WGOgq207ri0dyU/J8hS2tWYBaDVRG66Pdo1vmu2&#10;Ki+0cjFLlvv4k0bOXF9c1VPvhK7pShTCloHyfbaN32/7+Ia+EuWK2IX3ve99NG1xiZteki74wN7k&#10;ziiAKbtWbako2BrxalEUYVvKflrOZ2k4+WZgqujU2AXrGYew9CkwL8Tmek3BlsWEx6eNFHCjFagF&#10;DGWFRFdvrRQSnaNJtDC4s2fvlYUD1+dGDnFBMwkuaH7Ts//q/NDeXEmy86afNF9gGJWeTZI4CT44&#10;NcdkEE0TsaUfBGj1X//1X/SyI0OHj11ZPv+YsbtsmuCaFgpSNf70FVIJde+/Y9znG3onuEBRsTiz&#10;XSHiKjdOxm54kwCR20WOvdGxURk9MlvnhixzR0OP+IOtaXlzmRsch0iwj7It5l9siHTxpUiBeVCg&#10;wQ06jx7ip62mgDBMiI1JQmWq4vrjabPm3EPh4PW9u3/Vu+/KwvA+JQO1Uzhya/ab3ZcWjuxKimNz&#10;aTmXZxjNsun29AtohRX8GaX5XCjZim9ktwbUGEMlWx4+MrhjZfm8reMP2DG+ri+lM5v6jJdzwgv8&#10;NzSRm8g4YvLDinrquqJ4BQWs1hQm3B8uuugiFlLJXOIqt2LFFryNkDExJE++Zect4gwYQ7NEa40L&#10;EufGxiQ9NnNoK5aK2qHBBd2ifXzBFy92sLwpEBHbIlt/9gtJPSA2GTSyylRrj0l7+ZXM8cmPDRVG&#10;DuZHD+eKo5XKzyoJjlR+czA/Phy0bnN5coXgXcdWYqgUsdFoMhcyzvsbei8Wqy996UsO1PHxMUq1&#10;e20bP//YsTV96UzRBofGcj+6tdd/1xzuOTI+o3w4a0ORpk3Z+J6kdPjQIWq2r33ta1m1NKb6+HQx&#10;BUIpd/eoYCLPUuauTct3KKtA1dxD6mxJ0uOzelaHBw9L1UmJCwhGv9XmyBjfjhRohgIRsTVDrU6/&#10;SxqyQ/E+UbM57V2RRWX2DHSqkOjsxFDktDTAypIDGsAFw+408ZZj/4IMnKMCDuCzVT0S4Y4K9lxT&#10;Uzl0KlF2Dxc+c90K/128t3ff6Gzy4Q5riw85duy8LeO9hZThVejoJz7xCSGHEbR1M6vRuVKJvfvd&#10;72bI5gcruVr5nLIsazPmYJtlMmrDn5zyaQPaJPlTDOOd73yn9DFR09bNDBDHtqgpMC/EJqmHygfP&#10;etazAglUmgMm/NksRYh4HqwOdRaWBg0rcIBDAnCZ+nCybnYAi+V9s87qdu/Zk2XN7V05seEkhtHu&#10;HHwlJGIjNZsxs8dxmonZdNu5UkIBfvWrX4FrCv4Wx8c29JUfd9Jo5rvWV8d3rZQmw8Wc/8ZLOT/P&#10;8jCPHre69PDjx+++eXx1T9GZDQpI+hPP7HYudFN9iRH5+te//uEPf1hijoniRHlLuXxyOdkwJ7im&#10;Y6fHiiQ9LQNt5b4yBuC0KhJFduUYidLUusSXIwUapEBDGXRnamvt2rU7duyQRDFkYnPJ5soqUFyu&#10;3Ua6h9IgPCYbtUq//OUvh6glGXpXrVqlNNbsLbgg+kpyAdr42odzhqytW7YIfGr0WSwZdKE0iPbj&#10;H/94lutSnto124ubT0sgtkayac1AjJ791zCJTvOP+UJ55WaFSgGvRuk46b1cPhFMVhzLH92LJTDJ&#10;tm3b5FydY2vxs2YoABzzKpMml/Hr8MH9W1eU77dj/D7bJmT0qJvLg47t+3uk5EqOX106eW1JRo/Z&#10;QduavjKl3dFi/vBoenBolGG0t7fXBrSLZVhtZtTx3YWlAOcEohJiI3VL5RK4ltk0t1fiQ6ddqKkZ&#10;dKcOMCT7EPhUTtLhdOTIiIu3O7NU6jY7TljYKcXWIwXaSIFFlkF3KmWkurYzq9uSgzOJ0HjSVPjD&#10;ney9733vBz7wgQ996EPveMc7wJEG0zvR5IF6b3vb27797W9rJDzinjx8Kdq4iO3rivcJmev+mhUS&#10;HVhXWrMt6emfD1xb6KGrWFVas1X8AdcmvncGH31cFprm2qfesDt4lTFGHzywf/NAWdK1Bx0z3ghc&#10;m8PwevPJ2RuKUn6cvr7YW84SO1Ps0arGHF1zIOZCfMKCAUIJV8ISqguSz7elXjsxTRQ3meuN7DdD&#10;lexDsdETslxupb7S/gP7gUJOcqGGXrSQLsSaxjaXLQXmZRWdJ9XYyzwUdcpDPfShD6Uba7ZBVef/&#10;3//7f3//93//j5VHAYbXv/71DWr4mu2rs+8TuzJlOIPhNs5hcrCV1sy1llS7ZgKrqTFaWrVFFhJA&#10;86qrrqJVbVfny7QffAIq/fjHP5YWFbJfUSjfbfPE+ceOw23NJvJonIJUaXq577bxk9cWk3KJ/tuB&#10;zRob8300TsMFehM/UAywXbCEfuELX7j2umuzyFChBmeXk2NaAdfCuOnTt2ThC1kC3r5k8Mggg4l7&#10;ONBmy8d72gItbmx2GVKgk4jt5JNPfu5zn8tZFep65CMfycDa7AJQ7ylset55551b86xbt67Zdrr/&#10;/aA44cTmFCz3r4HY0v5mg7s6MMu0b3Vx0ylZFpJiEWIjwTswiOXUZfB0VKmdWiVNy+IMpOGQL3eh&#10;aQC0nbOx+LBjx2RrkzSEIsftQpLnhe43tj87BaB2lvF//ud/xhU0Xhlc43N2t3KyqVI8tIUP8+ja&#10;JD0rLZ9STlem9jvb61vf+lYwMUYdtZDMsallToFOIjZG1dWrV2/evFlNUiXY51aWVEVqD+Ns9anr&#10;A7cYl5zvmrg/F1ZWhqxY+6pN3RkiOom2mZpNmo+B9eVcQbomRTIqSCImgFgoHuTH6RGb0pMrKwOq&#10;Zugxq8rT5l1r+QiUrpKn7XdOHN00UEqLE9iVGY5iONrFWk7qBhukWpN1hcMJkyjdfHlFuXxSuXx6&#10;OasfGmq9t/YJgQgnpmIRypvK48Vxq89ETr3HSh5jEVpL7Da3xhcZ8ubzIBg8Kk3bTPza7jqJ2OY/&#10;bTdI3m9/W3n4tAlfwFUNRpvOv/e2tWBGZC4zUxnYkdRj9ba0n9BdDI+kcb0ri5WiVa74XNmkgFp6&#10;C9QNK0GMCsgF1+g2cqWx41ZllQlOXFMCpNozPGq2tX2ptLpCHDYMlA4eOAC0sY6R9e0ZQOylSgH3&#10;opDYRTSYHTcyNlLekME13mZZZGhrtWuTzpPVSXpMmp6UlreXi7nizbfcLLkMTRuda3RrW6Qs6vTh&#10;5yAMHPgOoW9RhndqKevHitr8dhok5M/ZH3vS5f7444+X9aPZ+fBzEjTgHvboRz9aoFldfZvDiSQS&#10;rC6knAmGeGKCYXdzbm3atIl/20yaNq+xzfnWy+ERsgBJbNy4kTsdVV+zI2/D+66qAiykTpBtgYKt&#10;uPHkVGWqVjwLGCtaHZ6TvNCv+FVudCiLHs3nORpSiMZAwlYs4G1tQPKUKHRaQn/23rpn60D53tsn&#10;7r1tYtWsqdemHUBTsaKTWrDUvQU15tNbh/MHx3KDw2Oc6s4++2z7kUK9hfONTc1EgVDPQBBYSJsM&#10;MJV7yspPZZEBx6WZdq1x1VojsaLTjkOEqPIJMkWWcrmJ3NHBo7t37RZSZteLIB4YGKgr3uP6dg8F&#10;yBYBK9A/w7rboBPzuOOOE/vfnWflgtKtG2JF6yM2mXvotIX/AEazP1J7UHrd4Q53aANiA9T0hXWE&#10;LDzgAQ849dRT/RWscWj5+cQTT1y5cvqSK//0T//0r//6rx/5yEfkPggPtYTTzrC7E7HZMMHUtXPn&#10;LkbGie13kncjKbTm/GsPYkv7VuZHDuTGjowPH3Gc3Oc+92ENj1K7hcLFlResf9e73sXZsS9XPGvD&#10;xONPGl3ZM2Nhg1m6ng9i06z4Bsk+2L0Pjed3DWU4Elw75phjBBi1cL6xqWkp4L7qUs334P3vf7/o&#10;k6PDR1NrsSlNz0iTYxMxAc09c0ZsupHuSX7dTWluPJeMJcWR4q17bnVbJpZl/fBn3P7NrUWH3raT&#10;qVE+/elPO/qDMZSnrBXkdL5169YODapj3S4OxKbEL0Uom+OkzGdT/0pT5RZ1pzvdqQ2IjSJNzMH9&#10;73//u9zlLi7xd7/73cUfOBggS7KAnm+myFNOb2ecccZ973vfB93+4D8HHv7rQsQWNsynPvUpJtGx&#10;YlpasWFi+x0ZRluV1KMdiK2yv9Jckh8/mgwfNKOw4YG2ju28JdcxBYbKniEb4pnrJ+63PbOHzi0b&#10;2jwRWyDtxoH08Hj+pqHCaDGLcb7jHe/oUr4kHUy7ipVYQliviGvZ+JyvWX13XmWnVyyhc/B/mQ9i&#10;QxfKPIEOm9IsW5uk5sPZYe804YwrOEx2xqhl7yrmmXYwwSGHbwMPtuoLZLi0qXQc3T/+1o5wcSA2&#10;c3ZLtjz3q/eAQA9+8IPvda97Wc5mKdWsVRQsgw4p2CEwEaN+Nkj3ePpbt0yY7K53veu0YyAsxKh6&#10;4czbH8o5mgkAogsRG7jGhuswZv8ti7vcfFpZGrZ8lq+4JU/bEFtmGB0fomlLSxN8V4FsEDmK7JYs&#10;IgGqeKt0HnwSVuSL524dv8fWiYG5KmFbgtjk6WXBPzqRv/logZg79thjuTpENVtLlnuWk/Uzn/kM&#10;SyirSLFczCyhp6aKtWcFQ+cmMOaJ2AJo0/VAIno0K2A6lE6MTSiJ4YIBULpXA/FRCCwcV8y/ZZv3&#10;i1/8ouopR4eG1lQUtUO55OjICMDtGJ3JkDX/fruzhW5AbPVvXmI5733vez+jsed3fud3zjnnnI6Q&#10;G2hzj6e/AQhmyfslLpWChzm1+vBgA/s6Mua6nWIRusysLJUcbANrFRJNWwfX6vbewhfYc0tyyK3c&#10;7NIGXnCGYNduYfvLuSncLioQVdH2hDXFk9aURAB0liBOaqEPZ24o9ufLxYkJJhUj7OyQlnDvJB6D&#10;I7hGVnDwHc+Py4uWwbVj0mTNXOFaC+nFN1jN+JOycIR0Vbr/4H4WA2524XYdQ4lbSOnWNuX0wU6y&#10;w3BlAddOThJHO9FCkc+hje94a7uLrTVCgfqIjR4LaAOoqw8vMfZH8Aj0CfbH6j+BQSBRIx039U6W&#10;0kIlzfJsBXMcV7RlmCyk+Wiq/e58mREBViPdbJi0d1VWNmpg/aJI6jEtPbNsumt3lJO8De/SxnDT&#10;nWRfdKNidpQ5hceYut6nryseu6rUuHP5wk12bX+q6ui2lVnmXsOjxo7xZQtBbXhdHNVFF12kat+e&#10;W/eU+kvp1jQ9pRJnwJW3G1jBtN2INyXpHbJRpWvSweFBEoCzh2iqoG9bCMrENudDAactI7tog6wo&#10;4uioYmZKT56aJJsri2lHi9gLFa7n00v8tlkK1Eds1RYtobOWTpvwZcR0byYp5De3rqQG+12zeba8&#10;T4hr05Mlhq08QlP9FfCqle86BfZrMzF6Z3Bw0Gv69aav7HxSACdR2HqaJUQXvg+ogWtmbY6qqhcV&#10;OZiba1J3zC2V+HfVFlEIQKeVikWrWrUsrGAUbI7m3nx6wurSloHZLjat6rRuO8azri8VA2FUeJhw&#10;d6Gq+1V8oSkKkAy0HexWENvI6EgWZyCzxulZwag5WkKb6r6plx01En+cXYlaXZ2Ojo+S1WJlhLU5&#10;Ppo9O5rqOb48BwrYrc53ubgdtQNpclyScFujsYXbZKg/fOgQtS4TfFYycVZNyhy6jp/MQoFGEZtV&#10;ocEW4vunf/qnT3jCEx7xiEcwgF5QeZ7znOe85S1vITiyW34zD6QFhxE3HpFNxLpcAOI9Oc9KI+QQ&#10;qjb2b//2bxdeeOFf/dVfVX/jBWWpxBnwi3QJkBnkPe95z1/8xV8wEHCnE/3QzEC69F0EsSWylLOF&#10;nvLKDeqyd+lAGxxWLpf2rypuOJFhl0nU+kZLWYOUm/01xLSPCvmETgtI8kOXPKt6yqeuKfFpcx67&#10;UPHF7JKBLZlhODXJZMZQurS0J0tdyxianahd+/Bmo/+jbNuQUs8QcVJ8cWwn5bp2yMtwYJbGiQyu&#10;0ZU4+s9IMpMouxXt2l2TpFKKLLGdQwxpvIm1k0Maku6hRNJrX/vaN77xjfwPrOIpp5wi/ktiLUlZ&#10;hP9AS6985Sv5JTRV/tku5VYf8t9+7GMfo3RxhCta9brXvU4ODkrXKiGo0+zt2hLvjijpvF/96le/&#10;9KUvffGLX/wnf/InH/3oR4UgvOIVr3jUox41h4JX7SR6I30F5yQ0gWsze+iKja3K6NFI7wv0Tlk2&#10;3fXHp4XecjlzlrfbF6ij5dMs9rAv7LtCLmUPXSGjR9dM3mCOWVXqyWVOde57rLddM7RFPxDrTkdF&#10;tSaXx+jYaBYWemYlzmDVnMJCa+lhuShDh5JE5uOJ2//Bz37jSj4u8Ht+1OtNbnOz25KW0pKD38Vb&#10;VqaoqpkfWVv2tfuVpMd0IrQhuXKZMyS9GqsoweI/lva7JMlJaVKuZBSSVhcHOqBb1n1saFYK1M/H&#10;5nORveD2+973PtFeAkYf85jHPPzhD5cg4x73uIeQTOhNekxaLiCDc5u/Nhj+Y4vCguD86aefTism&#10;yFSIgyhCfxXHqWVOcmHweEiz97znPathDQSWZIwhAI3nnGA079P8ScArH1tTMSxwg4SToGdXxYpy&#10;8+LkwSpq+sVNp2YxB5J6tPppX6xoGHkuL9C1MLQ3VxydGBu1gtKyCPttkGFaPful0B5Z6TbMC7iv&#10;kJVjP3ltaQ5Zc2sJ0ZJY0dCg66DD/eJbe4eLuZWr13BydcdbCkTv9BzITNdmMlk+l7379nLnz0yN&#10;6hmAa3MLC62dUTHJXZXL3ZrLH8gnRxIpcLN/ZGkfTHICBSulqOaSK6S2C4HMQWMznJRGS0ODQ7xi&#10;CHM5m2Ketg4yl3OWGsVRrnoQx5XhwcENaXJekpySGbRvewJo80D19G/uisF3XAAfl/cODr4NXXdD&#10;rGh9xGYVYZo3v/nNhitg9HnPex4lFoAFVJG/d7vb3Ry6gg8o4cALMQpqsjcYegnncTgLOUEmPXAh&#10;uFY9yIEwcA2Yq6Z08q8QnkfvcJ7PH/KQh0jNats32Ht1gbsQsaE5YkrqsXfvvnLPwMTWM3mAJfmG&#10;FKJNMW7bEVt2T8sVx/Ojh8ePDkLJ1hTmjpm6mlq13wJYlQTXYm8HCsm9to3TaflhPk8LERuvy2Ka&#10;u+RA7+BEPt87IFzJbp3P2OK3gQJgOvnwiU98gq253F9Od2R2xhZo10Lr40nhZ4Xcvhx8dhtcs2mP&#10;5nKHcsloBa7NLbvbpMUD2uBLiH44mRiaGD46DLSddtppTv0oDTrC58HxyWko6NgNcOjw4Y0V7dq5&#10;Ffe1Ws19KGlhAQ/CbeXyrt27+bqF3MhLu5hNNyC2+iCAGoxrM9PnYx/72Mc97nEymdVeg4AqGc7A&#10;qf/9v/83tMSljL2ycYazOeG2aZ/afRtem3T9gszcySSKgx2FrxpG4/12+ZuEV8jXAKWVV21O+1cv&#10;AZPobTTPFyr6wpXS4ruf0aibbJcvRzcPj5AN/qNCMjf0l/vqb+i2zsZwjErwgUEaalv7XqKdUbBR&#10;wCvWYvuwKkqckZxYQT/dYw5vkPLy6/Jp25Yy6e7bv48Hs1MmOkU1SLzWvgauhWsAByc6tqHBwXVp&#10;wn1NuclpOWt9JQThXkmyVuHE8XEuTMoI+dMej9GjrV2aSa3VF/DgGnu2FaXHmqkwBQcyt2emSYZt&#10;u25BR7wcGieR6Swh+jQX8E3r7aEdI2MuX16xvty/hjcbByyIzZWgY4NZ/B2Ts+GQ43ou7AA26qo5&#10;wZHr+iC2BGKLzi4tWRoevSxWdCE8Q7I0uVKvre+uRW9imqJSVGUA2pIM04Oh5F4Tn8dXW0QB6J9P&#10;JLgWanNjKKq1+1Rs1zNdBNhJ75gkD5Lvg09bqcTl+h3veAf9HMDQokHFZqahQH3ExmECDlMSgDZr&#10;pspCNG0sXBRdfogRYfNnND7FfAczMZbvLa3elvYsLf8AoG3lJsk+yGh6RAwWQduceQb1xEcXcgk3&#10;f//5oasehtGN/WlfISu2BlnGjKnzX51qeZhyvpzl8lAGqr4Un3+3C9YCHY4cXxsTHGJqnqbC1xZs&#10;WMulYWSXxeNDH/oQxObslnBrRzm9byVZLkw2izgJDo30cPeTp81RVSwKWheYqCmetdFyskAMVH+v&#10;h+xorNTKQDFNzjQOWE0EAMOl82OBxrp8mpXlTv4qST3SgbVp3+okNz/XpO4jnPRy1GyUBPQuJtts&#10;Xpjum1DHRkTjAgZRrW2sGB+7LWEfBLlpRbm/kuDDKrt/x5DA+fCKtabM8GQobUOScjVa7Pp3+T42&#10;plnWX1WshoZ4UMXc2vPhkMa/tSWB4+9///uSdDBJI3vP2DjsxdYJh21sILwED3Jxk6eNd+pZUn6U&#10;Srt27tTgF77wBU7YGo+bvfHlaPDN+ogtJLblNFY3oC/guZjZvEHST/uaXQQfu+tkqUwKfaVVmzIP&#10;toU/h3kKQuQUpe2J1SoPrMuc8wQhFItu1bNUFZsPMZf2tyGwCwZyitOubV9Z7jYFG/rnc+m2FeWB&#10;nrLLOh0b5XGUD/NhS47C1NJWPC1UilDNP5fHfEbTqm9XZQXjs9qjuYRTjQlGpXurSDtTOyFjl1hj&#10;lmjVMmS4XlMqK2nAGCqX6fop2rUjScJcrRo8X9TibzcKtJ2eJPfwZyUV4KF9+4C2as20mGmvtUtZ&#10;H7E5GEKRKMcqSTHLY228GbNXz2eFEJB2jakrS5zb05+FHciIscAPN0T60Tvf+c5itcT7tCFWi2ee&#10;3Gxpoc/5zUsy6mXnsMK2JNN5qCWwsierdjDn3LncoMbLuaPF3JGJ3EjxNkvIRDnxs98cnchRgMzt&#10;4ce2ZUVpbW/ak0+JDhlfM8aec3NzG8RS+SqE7WcqKEvUl3D/UmR9KTwk3MrKdApZXlaotDb15lKY&#10;YDfNAReFaEL5U9///veLMyiOj69Ok7OT5AFJ9qdQ0KmPdPZfT5JvJsnVlax8kx7ubiclySMqmjZo&#10;b2JkxE5/+9vfzkiKXeOWb+H618/uIWiRe7gH3RWFBZ9neqTehuq4uz3wgUJMFs3TVdk97CXj4QfA&#10;J4Aiqrj5NGGVC6djC9k9OCA+61nPeupTn3r++efTpJKYI6PjmeESXuxdmDMhl8uPHcmPHM5PDEMe&#10;Yo2XQNLjNnM8Xay0SXJQsywfs6r80ONG1/enENIcnoly7pL9Pd/Y2ff93X2XHuw9MJZdEkZLyS3D&#10;hUsP9F5+uOfM9UX53ubwGI4h7Rou7B/NHxjOKv9KwcMdtj2q3DkMuGs/CQetHGxZzEGhyPcrqxw6&#10;7ek6zzkUk/x1+cmKlNCmDGpSezRiMGt2DBmjJPld+aSUUPZLO3DCCSc020Z8vxEKuCRzXIPVGC6d&#10;Mm5jPCEd2PLizrSw7muXJ8nPcsmRXAbIlIAMKdlqn6xKXpJYM2pfkO4Q3DYxIY4BNORSRbwvgS2/&#10;OLJ7WBVnKpu09D+WeZYHqosB/I3smVneQWq3TL6D1NJZbYD+NQsH16rDkBFNamIpEGVLEfBLXGaJ&#10;ktKFLU8JCypaRadIatCxRWNZU5zj+sSo4Y4kI5dgzONWlbaumCNc029ZppWx/LWDPZcf6rl56DZo&#10;JonaTUPZb64+3COtWlPDmyTKT1tXhClD3lc3e3rBObe2bD8M/gOCwPh0p/2Z41cLkuV2DzWd9msT&#10;qYBNSn4oNQ+7Z2hLaSTcXum93v3ud0vk4bAeKJXOTjPdGLMm4+YslzKHAWOo/xR+n0nh7p7nfn9a&#10;JRbhvDTpL5VHhofFNUMOn/rUpzIdRKxAOm9mqm9xc4Q/8pGPfNnLXva0pz3tybM+L3jBC5797GfL&#10;ZzvvUS3fBoJVNMvrIexAiGiBJJv7YdkgHWk+6NV0yhgR8FNlTy5sv5nNN8vKljlj0RJVQGp8GqIA&#10;6AOuUbBZtbGxUXDt7I0T/YV5oCpW0VKiMsHQRH60dNu6F8uZhdRvhidyIN18nuNXl05eU1zfV8Jj&#10;UCbvcmw2nwaX4beAmitxduy5Sq1IUjkV6gvvxUOnYOcVSNGXpWkUjRQP+NYuXkD84Joq3jbg4KFD&#10;W0rlO99e0mB2uNbUSESYyg9414pn25Y0GRkc5JvonsazjQNMlPNNEXPqy/WtoiGvx/3vf3+2zroP&#10;89bJJ588S0jpPIe7EJ93lVXUkabEnlvmSCkpr9paWnfcQky52mawioKJzNnsoZTY3BqylDxS7Kza&#10;ovb8AiYWKRfzo4M9R7LkPUpoKGIxU+6YBaXAoms8wLXvfe97SoBDumDQeVsnztsyMTBjGHf9KVKh&#10;XTdYuP5ID3w29e2BQnr+seOCG+o3NMMb/YWsyhGXuJ1DuQOHMn6z1hS6MqTPuc1l9aFFd5v65Cc/&#10;yUdlPDeewTX2pwVCbB2xilaWM+fScSgpDZUwhppmah4urqOkO3ky3IrBNfVbBRlcc/XV+XJ5R5rl&#10;72AJVQiSaq3u7fz6JLk+l715TJIcO51VtHbuRBEIyHhKZEi2ebRUVBRcQImRCG5TnHCR1rNaHFZR&#10;e4YdWkWBRh4uCIt0Mbpks4Xc01moVJ63NreRdjwOA6V/X/e61/3Lv/yL6KE2BWrle5Oe2w5sSj6b&#10;oR1TXeR9BP+Eb33rW5///Of379tXSEp33jRxx41FHmxdPrNT1xbvvXVi00AW0MoR1l2fuSTTJcco&#10;hAZWDqF4cLtKZdmSKTE4k9U9YxtotrtekQJmiyM9TfMpBRsmoY+J7DHPNXKgIKMYbTUJ3PFuuflm&#10;h4oYD4ZLOrCt82x95s9D4o/7JwmL24n8LUvlwcOHmUfdOmj4JPqJKzs32i/QNW1ug4lfZWmrbLCs&#10;0IccbLl5qE26npZpvpDmb5ugA6lNMLHryTLLAAlfXmsSVIJr/HlFX56xvnjf7eMnrZkUbt+NkxS4&#10;cOr64hNPGVnTK9NHKoaJR6wbf0TqjawW9zUKkizmjoRYm2Y6tqX3BN91YHRV4g6JQ8w6ioV5rrP7&#10;P7PJG9/4RtFs3F1EDJyWJo+reJu1IZEfeMFDTl0E5eR7s+QticF88IMflLAtBpDObWXrW0WZYChg&#10;ZG1hiKn7CEKxEhTacxtNR77qNqso9QOBNVHIUnuUVy/cLSgjdrsrwdcucFpmkO05dIPfnXXWWSzv&#10;zGQdYYBF0Wmo+ueirO47DUR/bgJce9QJoyevKc3HHhrmvtBWUV1kx3E+WdOXyPRxcCx/eDQ9MjQk&#10;yMZcBL7QzS+BULIFYiR6NfpIEtiJW15dzuxSQoMW7q7dOatoxiW5JDecSw9nKaUkAeVFvZQKRi8Q&#10;h8zULEMkHxuck6XYGB2TpfjOFdWaGhPN+kdf34xVtHY8DKnCEeRpA8VVjqeNGBwagsW5awsgbVsG&#10;0JZQvhusovURm/zaMMRHP/pReQTqPpbBBjv3XHn4Fs3TbYiNkybEVsxDbJuWNGIr5UcOBcR29tln&#10;SwUXEdu0e4bLOaOGWxMtC8XD4cOH1vdmltD77xg/awO4Nq+Ag7YhNh1J8yE8QtGq3kI6Vk4ODpf2&#10;HTwcajZQKnO9iI6MUxmA0t01+Bvf+AZbUpbt8tg05YIkg8LCPR1EbNklUl6ZJDeUK4+VMYYcH5s3&#10;b47+jk2tNp4RZwDlYxuBPldfdVVaKp2QZmVAlW/nXtaI49qkHueM2LSjO/q89RXoxq3tSLF48MgR&#10;oM0NxMouIre2bkBs9W9q/NLsmZNqHtkfDN0pQsLW/t7PxxxzTLwSNbW7Jr3M/V8+WzlscyLCyiKp&#10;l+yTTTC9bYJ8JaOKZepKwzHkmgjB//7v/5aIi4Z7dHho20DxbpvHH7Bj7G6b5xsf2n7eAto2DpTv&#10;vc34x8/cUFxdmNi9a6crCjWA7FByOhDimUtAfG6nAB0kBoDUM3uo0GpJPfgHLeGHm9XGLBK2VC4J&#10;hf7Rj35EURRZovEFh9UgXfp4Xmu8Dq69+mo4CVxTSEoxA3CtIw6QQNvaSjGruybJyRI/T0xQ7oha&#10;VcyU0SAryRj9WRtb4/qIjcXq5S9/uQOj+vz7v/+7bKvbtm177WtfW/t7P7/tbW+TBKSxruNb01AA&#10;YnPnyOBLWsqVF4F/0txXsVzKldy4sodunAVk7k0tuS8dUdwZCTK3ZKnDBcbfdOMNFFRbVpTPP3bs&#10;guPHztlYXPjSZQtF1rV9KdD2+JNG77hxYm1vuTQx+rOf/pRb23vf+14Kb6EVWcqxZS/Bg6YEVuOB&#10;BLhTPmVlqWgqFiJr7kIt9VzaTddnesS0L/N7oiIC2mKazwbpyO0vQHwHMdGx79ZbKbeOTZOHVyq7&#10;M0128AluiqJT71OpZyWl4PjoqNvahz/8YaFUMjUafNz1dReoPmLTBBjR1FO31/jCTBRAZ0pKarYE&#10;mimOLWFCgWu50m0TXESK8fasiAgD9+O//du/hWPoGJzcHPbvvnnid88+Sju1ecXCJjduwxx78omA&#10;iaffYfTpdxiRqk0Ne/llQJPXv/7173rXu2gIYjlCqJ1Hyle+8hVWUYaldHWa0k5MTTbfhtVqcxew&#10;6YY0PSXLpkvnyh+AW05Mvlp3ETAMLTUAJORfQjvXHvD+Lmny2CTZ0TU4H27j5C5S9cFpojQW/CFJ&#10;G58rY/ZDjEOqu8oNIba6rcQXWkUB2rWtW7eyROdK47mJkYUuPNCqYc+hnVxxLDeeVagDUhUzjT5M&#10;SOFY4tclkIpe7eMf/zgRJuCgP5m4y6YxUZa/c9LoCavLq3rSLqz43iwDENxAm2oNd9o08ZRTRi84&#10;YeyEVePjY6MUbD/84Q/f9773vfOd76RcWbb5HRy3wjIEmkijNTY+lq5JUzF+4NqcaoU1uzodfh9z&#10;SBHMY29LWu4ph+yDPOjjcT7TuoQSw+oKuOB9+9vf5gZdmiieUk7vW0mQC7dxDuyIMXTaARuMKAQF&#10;TNVaAMt7i0V6QZe0t771rZ/+9KcJvWgEn2UDRsTWYek0qXuITXgUK2GO0bA4mhs/ulRBGzyaHxvi&#10;sSdU0LPMnYtZBMhcvlyumxxQZMW7XsLJ8eHT142ff+zoQ48do2BT6z0rbNA9onfeW4db27q+9PRK&#10;jpKHHTcmlmLbiuKRg/suvfRSYRZswQ4h0U7LrS44laoc2tiAiw+DYAbXjql4sC3lbD+/zUyA6Zok&#10;PSlN16WjE5nPNDUbizmV27yZbkk1gFUk+oHSPvaxj/F2hXsO7N27tpzeNUlE/52xwFHFcyYlRoYj&#10;Jf64J++6NNlULB0+dEiohDoudj10DqZH3DYteSNimzPXLciHEJu67OLmtJ4vjeeHDyxNxJaWcxNH&#10;c2OD5isXDAUb6LYgBO36RoNejbRiBgVQCKxLL/11aWTwuNWlu26eePAxGZS586bihq7PkTtnSlO2&#10;HbuqdO9tE486Yex+27OIhA29E4f230qz4hySfI5dzM1bkovl4OZijrB7SDIMrpX7ytzFKZyyQLsl&#10;BNbrcwtD8PYKVF0rEcwRwB1BmIljmaNAOoCG3LjkkkvcbcgN20RMaG5khK+jmND7VuAaVNS1T0WR&#10;mpxZSdUmJOI4DF4uX3/ttTzbJNr1J/TJkTd6R0xawYaOSUKk9tFEVXRO+qflIFIXdA+ImlTmiytb&#10;hmCKo4WhW7OYyqX3sPmODeUmhs339NNPl45r6U2x7oxCOnJil+Ot2syeX/7iF+Xi2Kqe8h3WFR9x&#10;3NjzzhiGYDYNzL3Ee90xdM8L1IfKjz7h5NGnnDJyn21j21eU+3Nu3lnleBZSeYMp3rI8hUvdPZk/&#10;XyhBxkBczpXL28rlY8sddhrvFJcAbSekmXl0IGUSpYCxU6QWW87alxCPQtcIzQS5Efw+S+PjK9Pk&#10;pEoxA3EG27MyrYvggdv42IlFeGSSDV486cTIyOWXXfaf//mfb3nLWyjbxAubrClHaBGWsz5ic66g&#10;F7+K2seeQUHSc9Lv/cbLi4BTunWIIVZUkU3JyXITo4Uju5LSEqQn3WF+7EguTSG2O97xjqyi3bog&#10;Czgu+IM542/+5m94nyiWbOMU8ukd1vLHH3n26cP32T7OZW0p2UAbJCXc9pgTx1541lHKxQ19pUIu&#10;FUcmZvANb3jDO97xjpCju8GmFt1rhCqESttKzcZlrby5zDKYef0s20d5eIjtlKx0lZOImg1xgJVl&#10;Sw8nLMzK3+vVr341d0+WYr9hQ6ajAtR4hjE1LjpfR+BSrVIREg9NK55taaZBFDxBMKrW4LZGt7qc&#10;YXottzs06xQ8cbW1T4QsVT9TFExBYjLFWStVW21zLFznn3/+hRdeuIh2FMsLL++NGzeKU+MC3w0j&#10;J7WlSvnFL35Z7ls5dtL9yqu3pbeX4Gzt8Aau/HLPoRuntpkWeoubz5jYdlZ5YEFCwntv+Vnv/qv7&#10;ikc57f3VX/0VtsnCY5fNQ48iISpVis1lH9EfrCiUTlgt0drEKWtL21aUVisqW/8y1TJ6jZZyX7u5&#10;7+s7+3cPTyPt1/eV/+qeRzb0t0/XSySNl3IHx3K7h/OXHOj99YHenUcLST5ve0qpeve73/3e9743&#10;1azrTctI0AUNQaLsvzY+VDo8PizJRfmscgbX2qwtGUkKXy1IYzuNWKjEq6anttejTnq+I0nuxlzu&#10;2ly+lHebffCDHyy9FMX88nGlcExTNcFnrMMCQgkN4eTUJQMp03GG0gRgqhizQKEp9uPX/ZfLOPG8&#10;9LaqCS3fMXo5miQHkuQWAaRJIrX6uJzbAwPr16/fvn27ojh3u9vdzjjjDJF5Le+6wQZdHV/1qle5&#10;aWM/T4Nftfa1+jUP+ABSugq8d8yExwHDT5wSCOyt/jL84NyVR5dIbe0oF7S1rqp5EGaKjMjuYlEu&#10;lZN8obxiQ9q7IFXgOlClKk1z40O9+67KD+/fuH6dTfigBz0o+O0th4cizd2Rao33ibRJu3buFBQs&#10;vQWsdo+tE3faWOTRtaInKw/QzqcNVaqamk6IJAVbNw+UFbnnw7eytzxWTA4cGb11r6NqH9HpuALg&#10;Qrrpphrvzpddg/nq0Z1kaYRHhrL0FnJ5SHja/otMZ2seTF0ey8tTvZIvPzeaOzp4FHax7rC7P5cY&#10;ap86e4whDEUMChuoO54fnAuqqveXSsenmR+YoMtTKzXdUWjhdsL1c61S1fh2s+shQv4x6yup4/zn&#10;r6PF4oGjt1W1olsVZmHv07aGrKVtXv1uqHlQH7GhjmQTtCB3beBxAJ9zzjkUJ42vU8ff7ELEhh3l&#10;zJSIa2joiKRlWYHRvlWgW8tp1QHEVi72HLyx5/BNPaVRMvcxj3mMSAu20ZZPrdsadEvmO0/awmo8&#10;cuhRiqNHZVY7fV1ROtl7bp04bV1pZW9nzKDdhtiqawe5QmzHripvXVGG4aD90WJ5/8HBm2+5hex2&#10;b4T1SafFzj9wPKsFrgDljw4fzWq9H5dm9tCObIvbEZvjEIVpOGDirEAWa4wjlM5v40JCg2n3LSTS&#10;n+T6c4l8R8Pp8JFh3p/B33epZt6mDRF3Aqvxl5DvRjpcvMGpa2xoaFWaQvLwPId9cI12rQ1BKW1A&#10;bGHl4bb+ir5Q+dzVFdBWOfbSweHhW3buFDXMKEw3RCHtCSWC2lYvpxsQW32raLedfC0fTxdaRc2R&#10;1UxeLvZognJ8+x2Lm08vryQpW/y02yoqRHT8aP+13yoM71vZ13O/+93vla98pUO3zVelFhOxseYE&#10;GbCBiuqSZmx8bKyvkG5fWTpvy8QDd4yv6y93NsVarVXU8ewUJAQpsYLDb/utotNStFhOrh0sfO2W&#10;/ssP9Rwez5eTArvYU57yFDpa98lFDdrko5LYRZ56NBccyuyY5Y91DnfkqVhFc2M5UNjd+8wzz6Tb&#10;cNPIsnytLHXAKlpDhMw2el0uty/X39dPejzjGc9Qj3hpKFnDLIN3OCwiEaP4cVZyCgVKZTgGcKFv&#10;3SC84Hag1vob/G/zGzMlH2pGaT98238Vq+jd0uRuFdCu9zaY61XF2ZsklyXJFUkymEvGK0OSw1MC&#10;LOoh3hF3vvOdQ+VZEmChOWFxWEU7IjTa2WkX6thMX8IL1yzGaKemEIS0b2V51cYk12K1d5t1bIJD&#10;C4du7D1wnYIHZ511Jn8UNeCXA1yzlCwa3CVZQp3KK3rSe2wd518PsbH9dRauYbZaHRvxd//7358o&#10;DCFpma9MIT3/2GzM7dyVU/vitLa+Lz1tfdGfQxP5fSM5Z1twSd6xYwdVUGeHN5/epd9zPaM1LKfl&#10;zMueuUut9/Zaxn8z/tt1bPe6172e+cxnPvrRj8YPVP6e0fJoZrJqv46tOjjeExDEUFIeLcswzKdN&#10;scSl5FPhXkeppuDmBz7wASCeBwXFPBxn851cyV5270o1d4pOJ8FCMwivsuuS5OdJck3Fq+xIpT8Q&#10;iqvZTdkiZOECC/2Ypq2gI8lK8B1f2hH+bURWsegiEfy1eBBBbG1I6tkNOrb6VtGFXpKOt9+diM2N&#10;wX0rBHmUxkeZRNOegXSgxTGVbUVs5WJhaF/f7l/lx4dWrVrpivyQhzxkmeT1cCSLJnFpHhsd2TpQ&#10;euhxY0JBj19dBoO6wXt+opyjvrr+SM/Aui3OaaWBaVZ4+Aa7TLcgNqcUT+RCsrG/vGWgrLCVuISR&#10;sfFQh5RjMqm9GNG/84aL0sUXXzxeHFcBPTOGQkULrT+ZRezejtjoMGC1LVu2ULZBxjjh8OjhzL0o&#10;KFg68gRFk7vDfjH0sHrJ8DhXdGQsLewUFMAGIBrgzmvCkQSOEP6AydZyCqLdq1IYFHAJ3l1tgGtm&#10;B5PBapfmkj25DK6Byh7RAHRd+3MZCxjYQj9QYvBjZCp1+DGVIoL9UU6T4VJpeHwconWXAHM9bOXU&#10;bMGOvxAD6wbEtiATWwhiLbc28ZwAGYG3/uzrLeSH9tJOZWWd6sX2di2h8iMHxaUWRg7KCSzK+C53&#10;uUsHo37aRiWHCoFCwZbBteEj21eUzj9m7J5bxxUw6LjWqpYIQYHG1kBpccopp9BanXrqqZMiwdtG&#10;tFk6Cp5tZ2woqq96r23ja3tLzjb3bF4+izTrB1v5VVddlbmvyWoAeziXOuK+NoXozj86HqgdmLgN&#10;QHhnoRU7dZlsVaJ6VdDzoZtnUdeJZ/H8yU9+Iv+timRUa7LYgGv79+xZMTZ+h3J6rzTLVSaOT4QB&#10;pNJm1qDQEjE8WPkvJNTJgrgrSM5vhtvLCZCKoATJ2yjbmGWlCEacM9Nkzdj4/r17uQWTsRdddNEn&#10;P/lJpgyeJ7h3SSYa6wodG7dW9wkPM0dT1mhaKGIa03MEoU/2rafZe3Z36thsD+5EXGvNLhOXRw65&#10;VKa9/WVqtuwC0ZrtAkWxtFYCUXO5MoV3Uu5fkwU6DKwrr95aXrkhKbTGVyFLlnvghp4D1xXK4xKp&#10;/M7v/I6A4uVQS5T6B56QCnLnLbdsGigzhj7k2CwpbqGb7krFcu66io5tIj9gdbiF2VacfDlTUvF2&#10;iY6t9ijvzcNtZQlH9o3mD44lQyPj/H7OO+88BrIFul7XBRJzewGgd05L2TAyPkJ/kp6eZpngW7O5&#10;5zaizFEof5303QnWZRbHCRLrc34nhTJM2ZHIg9qp2Dhh7+xPxobHsCvb6KK7+6GqM8sWC0GgtGv8&#10;JYh63qMUSOoWnFJRqvnv+IperSOFQVV93um/27Vrk/hJWq87z5XF5vxdFkVeiUgQe+E/tOLtSeva&#10;k0tGJyb2Hjhw3fXXi7bmcAYPgBM6ononE5pFBdOOsBt0bJ1EbKQVEnBoxbsi27Gv2xKVZoMx2xC0&#10;mBHqevcShyK3BnCNAr/ZgP+uRWyYzIwcnyhDXJbGR/Kjg7flZmuRQ5tohuL640srN+dKxfzoIfUV&#10;JracPn78PUrrTyit2pxIAtcSo52Czgcz97WekQO0OOyhD33oQ81rzvt2EX1IcLj2ZeWNx0cU0FT1&#10;fE1f19UwKKW5648Urh/qufXwKOjD0ODwkKqU+sfR0oWIDQNQtm0cSNlzD4wWdg+V0Fksu3wfiyh4&#10;MCTZyuoLXX11uiJL7p8laeiUwbG6qW5HbNhAuLp6WbyFcEUnY0UnbfiKbTR3cy5XyjzQwTXJ+RaL&#10;THBs0U1QW4oqoFdjA6UmHJavBPhIM3wGBvFX8ydIxBTYQfTehYitdpXpEmhaT6wkN+HrJiIhi5NI&#10;09GxsRtuvBEChg2IL/5tIZ50/ritGxBbJ2/6PG0dZtLtsv098YlPfM5znvN3f/d3mdtWKVjM6zyi&#10;fN/85jf7XPbnN73pTa997Wv9/G//9m9CoOt9umj+HZ+xT/H3yjz0yyV1Avp2/SI/cqiin27Bkxb6&#10;095VCR1bgQisCIdCr9+kvSuTHr9pBXuk5fzwwZ79V+eHbnWaij578pOfvLjyv8yH0JiZAxA8QcF2&#10;4ppSF8K1SbNjTWBcUCWG4qf7C2+ftq547OpMXFTpPJ/FavO3xuye6fwOYEgOtgVMqDW/udVNtD6/&#10;5pv8mliiWmEk60lc8hdRCQRkvPLKK0UVvO51r5PQ31UcCIA/N6bJuWny9Ere/xCJGZ8GKRBCE5RS&#10;fXySPFFkRpqwmSMpZIy8SpS+5jWvec973sNsitQNttnNr7XiSJ7r/FCQkowaibPzueeey0Zm+zVo&#10;eybplGH48Ic/LJvXn/zJn6hB9qd/+qduWlJ1SGvkjJzroLruO6CNAfE+97mPmeY47x/Z3XPg2qxC&#10;fEseKC3895un+ptW3O7KpRyUufuXhaP7lRviI8yrHVxbRIqQeZI5hOuz+9Pb9+W7Trs2dXZgBHwZ&#10;okQNe57TX+jPVSPtyWW3lyqdF7rHFraPvATgbRLPIdOGtFotHH1nmwppu/KJQyTz0O/6x56iSQ1l&#10;QPlIUDdIBFyYKJ5aTh+SJo+u6NW41fNUC4EF8WmcAsiFaHAbAvL5e5RqXRUXt5WVaHeKIU6ub3/7&#10;20Fk2uIGAUbjvbf5zU7yBgPoPe5xjxe84AUvetGLmMma0ru4qVgGFlV6Nfq5Rz3qUf70M00+twCA&#10;us10XNDu+GoglLittWvX8APL/PcP3QQJLWinLWhc9rWxwd69VxYGZfYf5W7CHmoiDBkt8SpowQgX&#10;vokQu0QtPzTBfpefKLdIO7rwI18UPewdKcjNZqhVOi+KYVcH+RuvO7CzNXrzxUWAeYy2Qi6SpMs9&#10;F+FyhiMpcGkTBIxTXe/dvVtgwRlpxX0+yRLh8lrruA10HivRLZ/C8NST0qBQuUHAQhPOVl2+VBKa&#10;IPALUP7MZz4jGpdCx3W0Wwbd5Dg6idjUuXJ+P/3pTwfXJEJsyg+diVo0r4pYD3/4w9kNKaLEuGlH&#10;gBu45l+7S43f5KpMfd1MH/jABwbf6sLoYaCtB2grjnZz6GhubKjn0M3soca5ccMGa20K0GeXS9h5&#10;r9VvNUCFTPUricngRP7GoZ7rBntkgo3P/CnAkDhczF12qEfJUUQWo+NKsLhSc9kIhn1bRV2mXZmm&#10;ImhrhDNQCbnYuEpZdHNTB0cjzbfqnaD3pVoTWPDZz35WOnRV6frHx6XbE1IAUtyvEvkolqPjvout&#10;mnI3tEP9SlV5WpLVPxVpe6c083VbXS7funMnl3e4mXWO72D3u3xMS8xOIrY5r27InkfBdtZZZ9mx&#10;AQG4bAk74O/FSZYidCblp13kce+pPosC24Gkci4861nPYhs1zcLRvT37rswf2c1O2qVivjielaLa&#10;d0VhYrivtxfWBNckzZrzoi/SD9l/ZaN1nZBR7+aj+S/d1E/TFkHbPFcTXBsr5a45XPj53t6dwwVn&#10;thLREJutMc+W2/l5uGcqSZdJsPEkd2CGqLx2jmlR9BXSTkgyUUwosLszUDTANREGXKnkm7js0ksL&#10;abo6TajWzk+Sh1cgRWcDCxbFUs9nkKKuT0qShyTJBRVlGzfRdHz8lptvfu973wtACyldjJq2RYnY&#10;QniptSSja6vTkIDhN/5VEqxpF1vwCHBd+/CEWBS2bWe/2TEi0yNmcS8jh/pu/ln+6D5ZP+bD1gvy&#10;rSTd+6/u2XdNYXTQcsi+JnM6ML0gfXV3o6bvXiH5nLx6R4v5Xx/s/cINA7uGSe/uHnd3j05ZrWsG&#10;Cx+/ZsVNRwviY+wLThEub9096smjc8mENTl3sjaoCpXbncvSXkUVbN1VHElyO7NAUS/aVq6ydb9o&#10;/wvOlF27domNE2zLPxs4Oy7NvOMfnGRJ96JSrW0rgtTygEDJj5DWLk14vVLYMFJ/+tOflgmvbcNo&#10;VUeLErHBWIAXfEbe1XpE+Zn5ye/960yBIRw/X/ziFzPFVp9/+Zd/4RXXKoIuXDuhMLPjX/V0GCiX&#10;Ch093Lfz52IRklKWeKZbHrXe918jl0d+9OCKgX72bqSmXVs+0Qa1CxFqFYv2FTuybv2GkWLu5/t6&#10;L7qx/1cHevi0xWcOFNg/mv/Rrb2fvnYF7dp4KWdHcI1wjVmMpUWxh8KIfB4yMx8gclNW7Dw+s1GA&#10;qDucpfagYONioR58F+YJomATWyB5B0WO4JIN5fJd0kyvBqtVIlw7mbNjGXIX0Ka8GduoGl+g25o0&#10;GR8d5VDIrZAD1aLQ11RXbVEiNgZNW4KaaZKMJv5C2pVg95yWNYE8N1rJ3KsPkLdYZH24lHMIU/36&#10;zDPOyEJHh/b07Ls6A22ZebTzD5c1cQY9+64SzbqitwCoPe5xj3MmLZNqVDMtAD2KJfMAbYPFnl/u&#10;7/3mzv4f7uk7OJZTbiU+DVKglGbF4L+7u+/bu/qvHuwZL+fPPOssuYHuec97si0u0nAWBcGATpnk&#10;csVc7paszHlm8ovPtBSwWeT8RqWhHJ8/qmuks/TdRi1WIG7WatOBa+vLZaqdu1Zy4VICL8oTt1IN&#10;hfWZHHPxXqQbDfEFk4rzOK+STuXI4cNSsXIxXFy1UhYl/wBYkJk0BJNoHUog+L0XbvPnnbKVRSe8&#10;5CUv+eOaR/79psJUOy4d7ByuUQ6qY445RsqMzF1MLQHm0bTDSptccZyVtnfvFYWh3X35susv3zXq&#10;Jf7gi3STt2qtg21URLNoWa5LI8nAL/b3fvWWvotv7b1pqEDxFmHb7KSG1QbHc1cc7PnOLnCt78rD&#10;vb39A3zXHvGIRyCpjdCqlWp/OypjQh53utOdevI9ucMV0KZqYzcpzdtPk+l7tEkGk9yuXH5PvpAv&#10;sIcSg91pEpV8Kis2tX9/rlw+tRJnIF14K7IltXspglziHip8ytH5sIc97JxzzunaUI+61KHdFOdx&#10;biWedFWaWCB5jNmsG0wBW7f9NrywKBGbSxXIj8qKQNfq0vzsN5Sc/nWmixcVOuGoyHH1YZLowlva&#10;7GtvFhQ2F1xwAcfbnqTUc+iGnlsvE5vZSdDGSju8r3ff1T0Hb8inZbASpoRR7PZlDtfCUrqbQhgS&#10;2UCxopvlLr7mcC9PrC/f1K/ewPBEDiiJz1QKoArzsXCNXx/o+cjVK761q//W0V4b1rZ97nOfyx66&#10;uK5b0y6xU9BZCLq5iEIkyY2ZJik6tP0WrfDBWJK/Pp+/JZ+fyAMNAARJTjfZhbtG6JtyESCaMgai&#10;QZUEXYxPNeEMqxT+/L3f+71nPvOZot8W9Y6DeEIkKec2kQf83bkbLqLkuosSsTGxAQScuvgK1Bqh&#10;YTgFD1hF/SsXh8W4SRofM1UN7SCxxbxLudUzuLPv5h/nJkY6le8jP7SPMbRw8PpgulXYAGJbvLex&#10;xhei8TdDzrDnPe95yntQq0hKMVbK//DWvg9cufIrN/ffOhzdkaehpbjayw/1fPq6gfdfuVKcAcc1&#10;WxvqlTc7pN1unP5d+6YbJs9UjKGiTpbAek8ud2UukSS7w0rzriEY7DCa5C/NU0Dy80MlScUf+9jH&#10;UrN1zRB/ayAQgOA2h6tDaPFaQkMSFQ/EJg0N8RVq8Cy6EJ+pTALmB8HBLseEHSqQLopncSA2CTsU&#10;z0HZQFOsg28IbppnBRADuUE39V/Vrvb7kKFtUSzAnAdpgo5/XmKsQtu3b8sVx3qO7O7d9cusuHub&#10;AxGzOlQHMmPo4VsKSdmt11WMa5F9vqxSrzWylAgCZMh18oxnPOMpT3nKtu3bi0nPruH8t3b1feLa&#10;gW/s7Ds8HpVttxGS0pH28XPXD3z++gGef0MT+TTXc/dzz0W6pz71qVxqqG+XBoO55NjLAKiKIOJe&#10;86W8TB+5y3KZvk306DJ/wNaDSf6yfBZLO5psWL/B9hHM5Kbatf7HfHIwJ8RztFLscpFqz+kIwyEq&#10;A7ASw5z06Q5FWTqLFztLCu8JKXRtvSzF6eJBC52sBA9jwVtCNjCEuq0eFQv4Jbid0FWGwM/AGV+s&#10;PH5JMxF+E/SZAqeR2xEIKUtU+LnPfU70RzC3N6657dpK8HV3RcjAyULEe2//vn0jRwdz48NpvpD0&#10;DKRKhTb8QHvc4PLD+1WCL63d4b+GP6UGyKqd9uy9vOfwzYXSyI7t2zmu8S5y/Z3JlbCJxpfoqy6p&#10;7hVBE2wRjwwNHzg6LgTywFj+0FgeUlF8aaCnfY4vxTR33WDh+iM9UNFUkre/Evx4Obl1JC+olgIS&#10;VrvlaKFUWLF9xw6qtQc/+MEO7JDEZylZ27EBroBC0J+7+uH9h9ORVMqPbDkUCVeFp23P7ZXgp+nQ&#10;MGgnKI7adtN3ru5Lcjfm8rtUpEo2bdzkKsgUzh7azeKFc45MbAw+MpBsTZJ1lQpki+4Ba3YlyU5q&#10;zfFxpcBYD2Wn/9GPfiQZqrMbpypXvxgfisNfJ8l19LY9BWoFylpyuBHQ1g2V4DuJ2OAMaEm1L6DN&#10;g79hNZwhHzH45dJZ9SqVkkPNeO/LuhRYBEoj47wJ+9PAMY9Cb3IZ8wV59rOf7bbaeC7NxYvYAilM&#10;mawHdvfIGzx6NDcxmuZ70r7VSU+jYn7uiI12bewIS2jf3ivyxZFtW7cqEWuNwOVulqfdIGUADspI&#10;OSlgbsijWCwNj07sOVK8cahwNPNpy6lD2g9759uB23RHz7dvpCBwVY/j5Qwo9BXSlT3p6t50XX/5&#10;fjsm4LY20M0ADo7nqdbANUEGlx7sGy73rt+4iePzfe97X24AsvqRDEsJq1WpSqCx92W52XI53tBH&#10;Dh9Jj8hDUHFZB9r81x7f9VLm3a+vXKHSX1h2her7VGqswDUApA2IreK4luy9Da7li3mUCXCNSbRr&#10;tWvV1bSCv770UhWFEVAsK5pxe19cj3KtOyuIrZim7FcOZclKgqe4iSxSxGboYOjP/JlLVq1dyxuB&#10;iqdBR/bljtjMnxFTcVxYjcXTJuSdTXMGftG9kdF3vetdA4v/9Kc/xTGON8qb8BtObJAKSIeNlJ6g&#10;qr3++usFJ7785S9nJWzKiW2xIzbyPWhrlEtDpfLoUFLio5svr9xYKfFeX8zPFbGluYlhxbLkhMuV&#10;xlesGFD59PGPf7xFWRq2qoUWrxYOz1MXQSHUyZlmZXBwvJTuPJqn8To4ll/XV4aTnJuWsf4qzmO4&#10;Dkf+YbDapoHyQE+6u+JRt2VF+ZS1pVPXFo9bXTprQ7F3gQ9pWA1SPDKe+8nevq/e0v+DPX2HJ3p6&#10;+/oxtpBA14Db4mx6Ft3B19zCQPAuPG6kBBoJmR5Nc0dyuYlcKotUSOS1oKwQIJr0IqsqEA16G8/6&#10;S7emqYwI65N0fQWALPQYWEIVgRAWelU+v5fVIPMAIdg5EtgsjahDmiN6q9+GAITBSfBhUwuOs52C&#10;49QC76EWT6OK2II326RnMSI2EzmcJN9MkhvB0EIBYHBgiWFq8ALQDYgt18EaTbpGAneRqdzgyMf0&#10;VeSL771JbWPfVl+2JUIBAyBvZGSEUo0zPkkHzDWFGBQaU0XEwfD617++OyOPGtmIKAD4ygZ87bXX&#10;jo6Nl1Ztnth2x+KGE5J8/RMuP3q4d89lKkrlShPjx97df430KG1v774re/dcmh8dJNJVNRAZKuqt&#10;Qe5vqIvl8RJOZuXnI3LxxRcrn5LVWJsY782na3rLd9tcvP+OseNXlxYUMDmjOfgXy1mSEVbIt1yS&#10;Jbi6x9bxB+wYP2N9MQt5K6QZ+F/I58hE7opDPV+5qZ8NdKiYMxj3NzoVTCUxym/qby7kGLqkbfzA&#10;bsCA4DZrO4+MjlCwpWvT8pnlTMXVqOp8rrPJuCH7Nrc3l7shyzbi5/K9yun2irYN+lho3AGuyZF7&#10;XcUSOiZJfc6tBhu4rpPPi0W80EXZzm95y1uyggflVFmGByeZhXQRuVfvS5KLk+THudtcvibxkxjY&#10;Z7dD7T5XNp7yncHuTpLvJckVlYyHO445hgOPeHOAoUGdPYXIq171KtolfrSelo2smYY6aRUN6eBh&#10;rKkPrFabIh9N/WaSoTN8zo8NjAvpcCkq/KZB6leptNh1bGEiBBkSUbZxMjh48EBpfCQ3fjTtX5P0&#10;DqhoOTtLzEXHVqlD1bv/moJiWX09tCBEquwVjRujm+HSJf5uULbhZFcO6IRpbHh45MChQXnaaNpu&#10;OlIQjsBCuq5voWBT5mKcS4BC/+0dzX9/TwYKTlxdOm1d8ZhVZb9cULimoPuvD/SKuvje7v6bjxaG&#10;i/mVqzNrhXBjDqlqZoBri+Wcbgmn4gfSj1ijA3Cthd6GBofoumRry7AU8+iCFqQMDuf+U4NBfrjB&#10;io7tpDQz7PnlAgN3Z6kKVPlr8xleHM319/VzWxRfxSbezaEGU9fdSYRvqQMpFA4NHaGvUleRVZl/&#10;sQVcFM9S0rEJTrwmSRSlurpSVWTjpk08Yh/5yEey1DUOGLpBx9ZJxNYSrg11DmyPOXsiLw3EFk79&#10;4LnsErBPWVWZPsrFcv/qFGjLzXYvbhqxlUuFIzt75fI4um/VQJ/CBk960pNo10CNlqzp8mwkVF0D&#10;2iwijS/fxAy3DY3uH0kOjgFteQCOYxn3svxCnppMogGxUeydvLbENrpAy5ElWiuJBu35yd7ei/f2&#10;Xnawd89IT1LoPeOMM9m/yFMKNnkHl2c+vwDaHCdwG06YGJ84sO9AOpxmrl3MhWkuc2W3pxeSEwQ6&#10;5g7djthOSLP6Sgv6YLRDlXoG/juQK0wUbAScwM2I4xpSNGU5WdCRNtJ4CCXhe8frC+be7/80gYGw&#10;PbwNty3o0jUywrrvLA3EFiJ2r0iSX4k2yCXD+TzpSrxIPuXkaoqpImKryzPteGFpIDaUCkpHYk66&#10;k1tv3XP40MH82GDS05/2rUx7VsyiJ2kOsZWLmu3b82sFsvrzKScA1grpfJdGZqx2MNysfZAgBIrU&#10;FTLUgOAMZGzc+4dLu47mdo9Ujuhc0pdP+xZM79UexCYa9OBo/urDPaJBv79HDuGecmGAhhjuJ0k9&#10;ggFjqQzMAMF7kEJIFs+H4tFicqTiZ4YXaLy4PCycjbJtiA1WY/2U0OSmnIKhFHsr+laceOKJNPdq&#10;KOOERVrjLuRfZMnNkn4dPkzTtjdNh7PyWhloawPknqc0WwKITdyOtIZXc4Wv+K6V+voIGSWe+fBQ&#10;3jcbHhcR2zw5qjWfLxnEFsgRzMR+4PdaLhZzY0ek18+iEGZ2aGsCsSnnOj5UOHAdBVu+NAFViDZg&#10;0W/cFaA1a7bUWyFKSBb1WCmZeGp6RsYm9o+klx3qOTyWzyyk/WXBpAsRkbDQiC1EOewZLlCtfe6G&#10;FVRrI+VC/8BAKOPBrUS8UVZkc0ENsYuKf6iuwRcHDAdHuG18ZDyLIeVkBKs5+UMM6UJobNqD2MA1&#10;llDZnC7P5XfnC8UC1ZQgM3HBzOLh3rKolmvyYF3AVFEjloWScFc9VC7fWtH6iEWgyl5oPel8SLeo&#10;EVumwk8SpP55knwXbssl+d5eC/GABzxAAnM/zIGvImKbDzu17NslhtjQJfgFYi+J7krjowrGs4qW&#10;V22ZiWSNI7ZciX3ulr6dvwDXVq1ayc3oCU94QpaoPZ6vLePH3zTkjk5jCreRL1ZTsUIBlXK2qYZ+&#10;60hhY395bV/rLaQLitgqcC0RB/rfNw3Qrh2ZyJuRObJ8yYsr3Vpw/YnsNImbnC6uYYyDbMR8HioF&#10;K3O5gzlhpBlW4x61EA7tbUFsiqjmrs7lrsnlaJ/KiWlihgsvvJD7Gui2NDjBRMT/nnnmmZK0iaIb&#10;npg4mMvygYWKSQvqlDgfsbSoEZvBX1LBaqqHCHfO5fMEqZBz2deobJsyhlZpGBHbfNipZd8uPcRW&#10;zcYpTwoBMSFJW1ou961O+9hGpzGiNIrY0rKq8717ryyMckhOJEYSa8Mq2v3B9i3jlfY2FHw0HdK8&#10;YdhJPZkT+tGRobFSFpEwVIB4VveWV/a2ErctHGITYXDtYM9FNw7I3yHCYKRUWLlyFR0tv3J/mp3Q&#10;Gay7NA7p1nJKlRNoXp39EIAAo4mxicytbSjhHpXrrXi2tVbTtqCILajW1LS7IZffl5cruLen15nq&#10;BkjVSqe4ZOAaTsDV1VAS5ogjQ0MHDh+WHXl/pRSZR2x2F4YjLFLERrV2bZL8iJVJOj+xOhXbtNxA&#10;Hgw2n2yOEbG1VqzNsbWlh9gQglmN6sufFDOHDx5IJ8Zyaam8cnNSkEp/slxvELHlj+7rOXBdQQHT&#10;nrysSIJD/RmDQ+fIdg1/5rQOLswsRP5E8FElLg4f3T+Sk2xWArM0za3oyWoktORZCMSmioMkcz/f&#10;10e79qsDvftGC30r10i4CPE7nplBuWrVxoa3ZCJLrxGcQHeOB+A2u5uJ7eiRo8WhYhbU6fyXbMqx&#10;H3K2teRZOMQWvNZuzAkLFdzQm/bu2L5DkAGd/T3ucQ98vvSYoRpKwkhKx+OvBw4dGhSUkCT+E73o&#10;oSrtKiPpokNs7i/MoJfeXtKAInPF6tVUm7S25AyBQ4U/n50REdt8qNeyb5ckYkMdlhTWNAYU4eVD&#10;gwezAlYD60QhCMebRLsGEFuaFCcUeqdj60vHmbFchdloFm/6upZxT7saCpGk/HsEzQHigkuGR0b3&#10;Hy3dMpSnaQPCK4WtMmXbPM/r1iI2FW6p1m44wmstizDgtaaO6rbtO7iTC9cC+ulol5I2pQ3sQElj&#10;A+IEbJAFpoyOjh0ZS0Mgoick5miJkXQhEBvVmmZl7hBk4L/h3NrVa80FXOMMrgjhnC1WbaD8/Lug&#10;bAO4aUnhNjGknqGxsb2lIqdEwSR2LsQGcrdk9eY/2kWE2NxWDql/WtGr/bxSpyHt71MpkVItVE10&#10;FNo486RJRGzzJGBrPl+qiC3c6twq5P27/rrr0uKEEgVCENK+VZPUbPURW7mcH9rbt/fywsgBDVKK&#10;qMRM6EQDVmtYsOFWENxpLe8dP33+TIykI+NFYaQ3DBVGi7mtK8r9+SQDbfNAbS1EbFRrR4s5AaH/&#10;dePAj/b2HRzvITSdWAQoxC8ScHlm7mh4tWd80cGPdJQHUsuWSiW3svGx8Sz3h5RfouM4tLckELG1&#10;iI0Po3OVAZcl9Lpcbp86bFkKSShN3nnYnZ51bt5F86dnm1twRbFwJm6+dnEWBZyWd6XpDZXcH5au&#10;Jas3/0ktCsRWiTPOKhn8smIJlR13vJAXyQQWU9kKXlGyslWBcRGxzZ+pWtDCUkVsgTSsJ/QxZLqq&#10;o3klR2X66FuVZWireeogNla34lj/zT8uDB9QyMg58YIXvIBdJrqvtYD55tQE7SlNG4kPNO/duzfD&#10;bRPJruECbLSqN13fXxZMOuenVYiNdm3PcP7rO/u/cP0Ar7WJUo76xJX3JS95iWyo+GeZHM9zXohG&#10;PnR9EkPKBdCtTGW/8kQ5dzSzM2aHmPRp80x421rEBkremuQvyef2ZKlxQ/JI4SbgmqzRrTpTGyFa&#10;N7zj6mXK8oERp3Sl1k48+EQu2Z1LbqkYSUWSdjwiofsRG4ALq4kw+GolNa44HLdV1wBY7ZnPfCY5&#10;437YQjkTEVs37J1kaSM2/MqaJiGQaap9lJTGIbbyig21epjZEVuuOFIQcHDg2lxp9A6nnhpSm9Le&#10;RQVbp9g3+KG7qcNtTmui/+ChQ4ePDFNo7R7OKyTPrW1D/xwryLQEsbGEqnb1tVsGfrG/T3Brmu85&#10;48wz6VGkbFB2FkNGuN8S5gnKNsBddQR/huoI6XjFQso9ygFG3zZnB8dWITZqkP2Zai1/Qz6rkVrM&#10;bdm8hYZVQCj9B+y+3OBaWPqQPtM1hr6cb4D0H3v37Rvl7aDsepLhNmtY1be1hFuabaTLERuF8q8V&#10;0aro1STvEHCwcfNmfpCyTYlkErwSIpmanfUs70fE1kJizr2ppY3Y0IVMd0BSs8nnVBofTgp9qUII&#10;HNpuf2ZDbGk5P3xA1dHC6KFVK1eQs7w4m6rsMfeFiV/OSgESn0iyFnQVMBCfmH0HDh0cTVVHOFrM&#10;5NT6vjTkbGvqmSdik61j32ie15oggysO9armvnbdemzDm8SfPJYi1m9qOeq+jA1s8FCmTxycI2p4&#10;aHjk8AgXsSwcQVUrvDC3MNL5I7ZKUXkF3bO8uHty+aF8b6H3nLPPkcbFxY+SeLnVH5u6mnSNzCBg&#10;q41MIeSvw6OjB0ZHDqZZpmSom7aUqrQjNRJoRWmwKPyyo6JSXZQsEda6Ls2SkuxIktPrcucCvICj&#10;kUVSXBEGKhnclEuGSMI1a+505zsDaliLg3WIZGq5TiEitgVYz+abXPKIjRAPBVgvvfTS0eHhtFRM&#10;C71ZerbbM33MgthyE0d7Dt+i4rtQU+5TktHf7W53a/lOaH7R4he3UcDKkvWu6dAbgTKShSNM3Dqc&#10;U1GApm1FT9JsVav5ILaxUo5x9qd7e7+9q08ij7RngMOvW6/M9bQpoYRafBaCAiG9PoVrCAYaGxuD&#10;27JEu1K1ysaoamyojtAUfJ8nYnO0Hklyu3OZdm1vvq/cZ2zKxfJidKwy5s65ruBCELCDbQYLKdCG&#10;JtDbbZVOxscPFot7khRmApU8ISihlSqjenOGt4HF1UmyrTIGeiwDOCZN7pAkJyTJsUnS5v3MDRKK&#10;Vc0dXPt5xQx6uJAfWLUK23OtZgmVHRcNF05lGxFbPZZpy78vecSGim7hxOXVV19N0zZ2lBBISmt2&#10;ZEGjFQ3MzIgtLQzu7jlwTc/YIDnC44Q9NBYPbQtXNtFJULaxi3GLOawYzqFDR0bG9wznrjvSs7o3&#10;VT8+xJA2+MwZsalkcPNQ/lu7+v/n5v4D44XevgGSVNI+DiXBdNvgAOJrc6YA+A67h4NfWh+4rTRS&#10;yvQkh5N0IM0spE15ts0ZsTnqwTVFQkUYyI47nOvr7aP2ID2e//znh5xYc57jUv0wGEntFF598pvI&#10;o5l5tpVKlu7mJL2xsnRUpeL8mwXec6aYvqzTcZX/5I27voLYzkiScyt/thOusaszeh6qKNWEF/wM&#10;R+fYivrwOT2CpLhPe9rTsD0xOOfJNvJhRGyNUGnB31kOiC27ouXz+Puqq67at3dvpl3LqiBsTvKZ&#10;j/pMiC1XHO85eJ0cbD2FPDQg/J4TUms9AxZ8dZdNByQ+GxNH5swhZu/eAwcPjpSytBqc0TcNpKoj&#10;NEiJuSG2Yjn5xf7eL9008NN9vWOlfG9fHxsoMcoY2nJvkgYnsmxfq4YiqkN64MCB4aPDufGchBpZ&#10;qGaoZ9kgfJ8zYpNu7aZc/qp8/tZ8rpQFGVCBPOUpTxEgzNkuqtZm50zmPIiNTpon1tGjR93BRscV&#10;rkluzmXZKxhJoZKFBSbTje/6CmJzWhxT0a79xqVm4bdZJSFM8osk+XbFEirLWlnJqXweUz3pSU8S&#10;DQrjtidDUERsC7/aDfSwTBBbONHVtnOcjxwdypUmyuuOSQt9mQdscaxwdF9+eL/SCKW1O/wXyCZZ&#10;bs/BG3mw2Q82hsvxIi3J3AAXLPpXLGOodcG8Qp/BrW33nj0jE+UDYzmebVkMaV+5EU1bs4gNEhwr&#10;5r69q/+7u/uuOdIzVi7Q5jKDPvKRjwQfOdhFG3qbeavq0i6FBEs0Ttize0+m9OJSVqkElRm6GilF&#10;OgfEVq6kxr02l7sllxvKFZICVgzMwB5K/sSaFnWZwfIBtaHSiXuyRfTXffv3jxaLXMqYJpkFhSYA&#10;3kFn2p6nI4jNFUNGXKGgP6jYQPeJgc4lXNbwkvOIR7UU7jh8IVzWpqVqRGztYbY6vSwfxMYyhefU&#10;t9m985ZcuSRiNMvNxjZaKkrVlitPpD0rwLVM9+Ypl7KCVEd2rejNu+3ZIYTvHKrndsUaL5tBOBHp&#10;tMj6UEz98OHBA0Ojh8ZyQxP5lT0pI2lfPRnfFGKTcW1wPPf9PX0/uLXv+sGeUmHAAeN45u/osFlo&#10;I8WyWdWmJxpOfTwQOMHGp6qZODqR5WyTqhV6o2yr6xXFd8nLjk1+71Qrs+tVMuSeZJk7VDLw59Hc&#10;mlVrzjnnHGZxXmuYIV72mlrFakAJL9UQl8BmOjQycnh8nJ30UCUmIKRMnk80cONDaidiC0Z1WO3K&#10;ilLtqiTTLyrGtpoN4ayzhBcoYMA7lgXZhbCdNp+I2BpnmAV8c5kgtkBBJjOI7dprry0WJ6RrrCTU&#10;zcotp/lC2rvSX0UkZGGkaTk3NijgQMpcQl9iG0nJfbuAyxCbbhEFgqxnWCHliZjBwSMHjozsPpob&#10;K+cgtrqgrXHEBq4dGM0zhv7PzQO3HC30rFjNl44w5VYi4GDpFRpq0fq0r5lQ1QoncG6TlJFb2+jR&#10;0eKRYhZrF/zYeSrNjuC9wwK3IUk3pLNVvqS3kxoXUJMdd0+up9SzdctWoaDgGkUIwAFttG/aS6in&#10;4KJqN4UKS8gIoHBuOzA2StNG30brBlF7Qp2LBs3dc6BQexBbJbY485m7uVK94FcVU+zRnsLK1atp&#10;DQS9uQqKMqZacxi1E6sFikXENgfOaf0nywqxkeBcW2644YaDBw6KAy2v2V7uX0vNliVpW7X5Nrhm&#10;55eLPQeu7RncVSiP810LCraYQ6v1zLdgLVosJyWNF6PYLbfccnRkTFjAeDlZ05duHkjFDs70NIjY&#10;JMg9NJ7/xb6eT1+34sBYodDbz/OXdo27UnRcW7BVnUvDjnneY5x+JGWkaRs8PJiFI6iLlCa5/kr9&#10;+JniD6Es9lOxp/6bBXGBawqbUq1dkyXv7Sn0uOM5WUO6+bZZrOZCmkXyTQgmBVmAYJWXgG8Jk419&#10;qFy+pRKUAIFTgwb43Yi5ew7zXmjEFvRqAKhEdD9Pku9WsNpIId/b3497+VfIssa8Dqt1UHMfEdsc&#10;OKf1nywrxIZ8ahGKQrrsskt5rZX712S52X67BIJ3cqXxvl2/yI8eXrt6Ffc1iU+jv3DrOW/hWwTQ&#10;VWsRcXL55ZcT9PtGciPFzDy6Y5VjdvqnQcQmR+73dvV9+eaBg+MFOdjkQBJKTMEWY0IXflWb7iGk&#10;XHb1oq2x/a9Ts66cSmab2dXANdWx56ycwUdDSe7ySsa1SiUDwOI5z3mOVAt0e+3XgjRNmkX1AfDt&#10;5qwmL22TdYTbBJcIoqRsY0BkRrQaVKK/VdCmRRNcUMQWVGviQL+TJD+t2ED5q/mlmOIQwAT909/T&#10;q3XWKTYithZx0/yaWW6IjclMJbuf/vSnDKOpiNGBNemK9bUkBNdkze3Ze2W+NEZxwh7qitPZrTK/&#10;FV6+X1dz4rOQCjqhaRscS4YVjOrLillNq2mri9hIUok8vrEz813bPZJp12RtYAmlAIiZX7qW1UI4&#10;AssaJQ1n7V27do2NjKWjaabWcOYraTWHpBE+PJjkrsgCUWXrXb9uPU5QcTjUT4s+ry1nhmpQAiij&#10;TAJTKTqPjY/vP3TIUhzNJXsUQa9kwaBv46lYz2e1iQEuEGILsQWc1X5YKV2whw1U0m85JrdupaYl&#10;VaRYk3Y7ZFru+BkUEVsTHLNwry43xEZw4zz3bLnZyhPj6cC68qpNkmxWKZxlzT10o5iDQpKya/Ab&#10;CGk547MYKUC54m4a6nha8f2Hh46MpSPF3LaVZfl1FYqd9MyO2EJk6E/29n53T/+NQ4WBVWt5lz/u&#10;cY+jiI1M0v3swUbp8KOnEVNM0X508GhxuJiBNo8T3jnfuLJNnMG+2xzX8hP54449jrer7LjgmiCD&#10;qF1bOGYI4Nt2s44eWxsER/Ajo6OHJibAtfAfUyk7I0fEliRCbC1iC+XbGUDp1S6vxBbcmMsG3LNi&#10;xUknnyyqgLYeO5EtLhhUDB3HamE1I2JbOK5uouXlhtiybB4CxUdGWMqKY8OsouUVG5PfGEbT/Ohg&#10;794r8mND69atpWCjl44ebE3wU/e9GrJ+8GmTlpMX475DQ/tGc/35zKFN1o9JKT9mR2yjxSzH20U3&#10;gms9hf5VbvmcS8hW5tfum3cc0TQUCGWRaGj8m3RfRw4fmRiayBJeBbVMg6BtvALXbszld8roWMBa&#10;IvjEGYBr3aALWSYLD7dxGWQuZO/m3QWOF3oKE6mEPmPiEuTCEF9J9xYcIOpGBs9ONN5y6kGJS5WM&#10;rW7c8CxNAZFGRa92w+2xBTdUYgtW8N847jhpOwgTSRzvc5/7AKMLV71gbhwSEdvc6Nbir5YbYst2&#10;b0+P7f2d73wHC0rJlvatLq+8XYtWLsvN1nsrL7eSzITgGnHQYorH5tpOATCdpo0bk0Na3Mnw6AQN&#10;GTUb0KYiQu1wZkFs/NXEhH7l5v5fH+otJj0YQyQgxBYjAdu+nvPqMHiyy7jhzyzZ8v4DmXnUQepU&#10;Zx6tWzle0jVmUPUMdmbucSx0XBgFnURBMa9VmevHlgAE57gCLtO3uY0PDlJXJcPl8p40hYfYST0h&#10;CQgV6hzqXPlKpIpGcYf6B1ubd5UjYgBH6WIOVTRqyrcrXbBT+faeQt/AANuu0gVU9RjpvPPOA0O7&#10;U0cbEdtcmbSl3y1PxAa0/fjHP7a3ixNFkQelde5O2ZMbH2IPVUvUzxIpcXG1nVpK79hYxygAtLFY&#10;8VmmXi2lucGJnFoIx68q1VaLnwWx7R3N/2xf39d29k+UcrL0XnDBBY961KPYLDo2n9jxPCjgUBQc&#10;QJMh3U/mIDFWzty/nau2+yy2US/c7rtWyGXZkl/0ohdRsGmnO0/ZeVBokX3qEu5KBrdxZQkZ+Pgr&#10;F8tlnmHUY9dW8u5SoYozmQNok6LznCS50+0FDxo3ngciUvXRq12cJN+reK0JlShWmsCBPNXEFjzx&#10;iU8MSfu6mYsiYuuKLbEMEZtLtmNb0gcOyEeHBtOe/vK64xT+IKoLw/t7Dt2cHzno6kZ9wpMgRv91&#10;BZu2YhAhv64FFWW2b9++obFyTy4B2jYN/CZ0dCbEJjOIClRKvB8c6+nr7+cUDNA7p7vExaQV5Fle&#10;bQQ3dm5tjvlbb72VxXxieCJzfXKUhkCEqQ9HcZGhl+UUNiiUC0yrci4wYFGKxDiDjnNPNS7BmrJT&#10;E93y8CmEcuDQobFSid+YWpy7KqnO6LoYwGndGgde3Jy9X1XUNT5ZmrlrkuQnlSBQwPFQJQ50xapV&#10;lGrKHrryMeNgpC6JLZh9Xt2A2OaAthtfrPhm91KAJcuWpk5X/CA/MZIbPZRIsZXp2I7mRw6Ba1w+&#10;6dg7mPyme2m3mEdGzSb+l4e4xS3l+646XPj5/t7hiVxl8Wd7rhvsufRA786j6i/3CQm8173uJW9I&#10;hGuLmReyAnW0GrJFsEY5QVf2r8wN5pQEzandSCsy6cEh6lbdkMs82CZyTlkxSbRr3N6jWbx72CA4&#10;raoHIOGOHCsqb1544YWWacuOHaN9fRJnUHEFXdcvkyy2NCTgbfmDffZXUuB+v2IA1anYgsO53Kbt&#10;20E0GjVYn+OjIAOMFOthNE7/iNgap9WSetOd2MnNByWr9Fcayx/dpyyV/1hFc+NHav91SU07TkY+&#10;1A0b4C2mE/favaOFyw/2XDNYKM6M2PyL2NJf7M9eSwp99GqclsjZqHxdAtwEtDngWaZE5/Fh70l7&#10;6M+ykuNiESbl7FOWlPuaTLkTuc2bNmMh+RdiYu2u5QEw2p0KVpNvBW6D3ri4HHv88cnKFTfkcxfn&#10;Miz1c/U6k2RvJXKz3pWt0YlS4MFqjLAQIVyoo2vzufEVA1S50jjjGXBNnm0/UARGGdIoWW9/LyK2&#10;Zim2RN6nRbOF+Khl8TjFccZQCXVVF82PDysSb7e7c8erzxJZ7N+eRtCsUKtAXflCz56R/Ld398mI&#10;O5OarVRObh4qXHaw59aRzM3c3Z3oh/aWJHGW56Tc0ASRON2tL8NopkiD22rVbAokKPG+M5cfy6tq&#10;AK4BeZLlLk9yLaJZh5Aj17MXvOAFv//7v8+ZgbuYVS709+8u5L+XSz5XUbmxlsqmPB99W4gt4AlJ&#10;b8cA+uUk+VouuSWfS/v6WHJEpXB7fcUrXmEYzOjRN3rOLBQR25xJt+g/pF3j6MAHJamkzFVLND96&#10;BGgzsaBjiykbFv0azzABeB1cI8ddcxWJv+Jg7/WDhZHS9G4tCpJ+c2ffPiVjKgzzhCc8gVZmqVJm&#10;2c7LZmeuYqhCgZxYFDUM9tfwA6lAFbMvwTlUcRQkErssW1otxolbOJtdPOarX/3qP/iDP7D3Aams&#10;YkUu+Uku+WySfLPi4jZnTRu0px6oRjQlHa7cIsGvzu3ud3/3d//8z/+cGZT0iOWG58k8hde+9rXz&#10;bGKen3OB5/f6wx/+8OKLL5Z3QPG7YKqbvVl+sjfffPNVV13Ffb767Kw8XK+ail9bhpEHVdqi/E03&#10;3bRn927bq7ThxPzwvsKRW3vLo+5ACoMwn9VdiHmufvy8IxQgTK2syzcGuPba60rydogCW1Ve18cq&#10;lmxZUb7zpolzNk4cs7IsjPSmoSyjx6HxwrHHHS9bkhR9VLDRg60jC7dwnQZlDK4QjSQwReho2p9m&#10;IQiViqIZgNuVy4/kaWef+cxnSpgcFfALtxYL1LLFtXOtslu6Czm9l0U8dPjwUR71SSomQDineFJ1&#10;rkQYNF4vgezw4SVJ8oNKMVDxDcV8buOmTbxdHSKcHWWJUnPFoZx54NTGpS/QPBes2W6IPOgwYhNV&#10;LivYhz/84W9+85u//OUvgaef//znhw4d4s2KmWZZXSn7/+d//udjH/vYD2qeAPvwh5jhxldtOSM2&#10;4d8oef3112WIbc2OnqFb8yMHVvbmXaPdtu3txskY31x0FHC3sddceA4eOnx0In/y2uKmgVTV0a0r&#10;ysetKm1Zkf18cCz/o1t7Lz3YW0wL7KFsZzHgYNEtdIMDDmkaSd1LL710fGQ8CxeVuQVoG0vy1+Wp&#10;3NasXCNciZI1JNlvsNn4WldRIHguWkGxR6FqAjkwPDo6ODZ2qFw+nCRHKpo2oK1u2p5QD5Qn3K8r&#10;1QuENSifsWXbNv5q3CJd7Wjy+N5Q3y4NbukGxNbJXSft/iWXXPKud73r05/+tMRgocoNAPa2t70N&#10;jAPmZmF0ugFv+pBSTRp3l0KPHzwqXnfVDunmwdiuyJ4h4zQVIuq/XHEUUBNqFMP1u3nhWjI2Loxs&#10;W/QlnJT2jeavO9JzYDTfm0/W96s6msE1vcjB9ov9vQqJUrt62dW8JV3HRrqTAlaZjxrrVeYS7uiW&#10;ODWrNF45xicSmhLuaw77KBy6c/maGhVblr0vDkBcgpvY2WefvW7TJs6KP6tkuFU8ihl8UvBJbfvy&#10;wByqADVucL+gn+sprFqzRiJfWA2m98iFy/Aa6+U0tSh1X+4kYnO5/8Y3vnHRRRfxivjbv/3bf//3&#10;f//Hf/zHl7zkJddee+1nP/vZX/1KaHCdB8/927/924dqnve///0M5/W+i/9+GwUIaC7k2abixCb4&#10;YGxQ2AHERo8Sd9py4BLebFJuhmowVx7quflovtaR5WgxJ52HslSlNKG6BteiB9vS5gpQjMkMaCMZ&#10;ciNMXJUEbJLTj2S+rWwXohOiK9JS4gGrSQI8//nPf+5zn2vd161fl+/tEd0pKAEUs/7ThiP4Jbgm&#10;Z4cIg2uy0gU9bv5qTEmn/LznPY89NPpALxCTdBKxXXHFFdLuEw08Ex0GIQeYrHog12WXXeZf687Z&#10;MQNweEC36hPvf3XpVn0hFBlEOjWpegZ35iYouRMOB1TZEbE1TsbF+yYEBp0TtRxcrj9SUIRKPYPq&#10;dHYdLVxzONS2SVzH2coX70zjyBukgCM8JMX1fm4sc1/LknqM5whnSlbiYmlYuBqkxjJ5zfaH24Ct&#10;l73sZSFxD6z2q1xyUcWzjTpt0iMgFJ77hiQwuUwPJ/5U1rf/+3//r0ZiCs8F5ZlOIjYurh7HgKtb&#10;iBUIJdK4Sqh+yNzpz9knL0yBJ9bu3bsZSf1AlCx238YFXexpG0fwTDqnaa40LsGHd5ziViQitvav&#10;Rft7dOdh5HK3dk4zfSp4QM0WhiHZx67hwrWDGKHATCaVQ8zo0f4Fan+PbnGcIkgAR29uuJKAjbKt&#10;nED2EFuEa+1fkTb0SA6QAKzePM8kAWHZ3LRli/hgaW+/Xsn9UatpU6j0FxRsWfWCXG9/v3Tcz3jG&#10;M3wSckVFDlnQ9eoYYiuVSooQq31GOgSjTJin40EMC6nhXz2zT35oaOhNb3rTG97whte97nVvfOMb&#10;P/CBD4ge5R43y1dQII83TnLVRyOq5y4olbu5cerr27LjZHAtDVWio2dxNy9Za8cGh9GxZbqTQmH3&#10;cJ6mLbSv6uie4fyBsSy+TFp8fsoxtX1rKd+drQXPdJkgMrEgN1tFi+KXfF5pX7pzzHFULaGAY5dx&#10;k55MfUI16HYceyzQdnUuy4Ur8Ycsu0wwPBu5K11JPuTza9etBdfk04bzYmHZlixB3UY6htjEB4BK&#10;4+PjcH0tKofY/AZokL9jluCDcCGgn/vFL34hvPS73/3uJz7xibe85S0f+chHrrnmmrEx3DX987Of&#10;/exzn/ucl6uPCAY1FutSaqm+ALFlaTNvf2xad+slE92zVFethfMKRnAXJ+e0+IMbjxSKFX9jJtFb&#10;R/Pj5ezyzVEhBAbFZ5lQAD8QsNXJYhJ/rf3NMqHDMpymi5lgT1CMcXz9hg2j+fxluaw6Aq81MaF+&#10;uExVg1zOqaHGlMAF/hLue8uQUB2ZcscQG7UWNRusVqtgCyQIiVv86yxRn84P/CSH8t///d//y7/8&#10;i6xyHOAAL/q2L3/5y7Mo58A1Crm/qHmAvBtvvLEj1O+GTuGzWmuXsIMY4NMN69LOMdiDtGhE8OB4&#10;fs9I4chEToI2adj2jmRuBjiEo0LMv9XOFel4X2ygHNcwhiucIxymp2SNMQcdX5e2DUCkkTLtEvo4&#10;jhWb/XEu+VQu+Uwu+WYOXEv6B/qFhT772c+O1eratiKho44hNmp2D0c0GXQnzTn8xr/O4kp16qmn&#10;0tyqmAbmO2wEJ//hH/6hgFPsJf5U0pCZ6KhKxn/8x3/IAFd9Xv7yly/n/N00K7WH8aS/tpkdY3cd&#10;oYAj2UU5APehidy1gz3FNMehjcqNttVewyExoKcjS9OpTpkveDd6rL68D+7DUHunBhP77QgF6Fk5&#10;qMHuU90hsISEnTEJVPvXpWOIzXUtVIHlylYL2mA4WT1ZS2GvWaJOnB+0QV7QiKbgDDdCFwKQXxJ/&#10;eUNmIqUXvCb8uPqIc1nO+gOkq43EnvTX9nNk7LH9FAilh+jYbKujxfx1g4UDo7kDY4WRYpbj3m07&#10;erC1f1E622Mwjcn4IHhQxiVeTRyVOjuk2HubKeBg5c740pe+FBvI2RayrHloPehKeErEW1ybV6ST&#10;Orbg5AhyQVcMoNWZs5b6DcTmX5tymyBiKAk0KPJgluADQNAhxPBXfWCU5RwXOQkZQ8AxPLv9+7Cz&#10;PTJ92hTuPDbFcEXHxiRK2SYNm9+fccYZEbF1doE60jsJzPjAgkG7Bq6FC3Z8lg8FQgyKQAQmLErW&#10;6kO7RiUfq7l3hBM6pmPDDU4IgkAt0WqhAgo2hSAkY3OE+NcqT8jcQRU3KdmHl2tJBuSJVFA7AeCI&#10;mKNxZnKRqi3D6udYnKpx6i2ZN+1HKTzkeRkr5W4ZLlx1uAdisw1hOGrpeJleMgsdJxIp0BQF3NZC&#10;YheOa+Hx13jCNkXDFr7cMcRmDjSuDgN51xQD3bNnD6wGbwkC8FdITv6nqupL7Uu5dmtz6oozFWcg&#10;njRo1IA5xlARo/6UHIR9vYU0WtpNOZVrz+NgYl7aU46zm5YCvMshtmKaHB7LX3aw58h4FhXEVDop&#10;mjtSL1IgUiBSIFKgIxToJGKjbH/Ywx4GIvzd3/2dVGoiBmTc+LM/+zMZcaV4EVJQpYgogT/90z99&#10;+9vfXv3Nxz/+cYn+3vnOd/73f//3V7/6VXWqRIC+5jWvYWB9yEMeEp1k58xMblTR/DFn6i3qD2m1&#10;QwoPxtCbh3qGi1kAv7tTNVfiop5dHHykQKRApMBip0AnERuH9/ve977/3//3//F6VtPdD+94xzsY&#10;N+XsYDKXdLtKXEogwK7WmYZmCLAD1MSHSu2hePwvf/lLIQV/8zd/AwVGE3tTfGkhVAkLmjY/x8xb&#10;TVFvybwsbXI1zwtNG58Df5XTYclMME4kUiBSIFJgUVOgAO50agJQF5cpFkz3ePd7RlK6sQc/+MEX&#10;XHABDFdrmwMmRHQCZELNw2gZTJ0ljKoeZlAfSs8Gq1GwgXpN5Q369a9/femll+rO58vWIMh9DSCG&#10;24TQ8jSv9WzrFHvEfttMAbtMyRBepNU8iHaWTRd9DNq8ELG7SIFIgS6kAMetr3zlK/6ENzplx8sy&#10;onUDaVgz5fhgf2nKx9ngQyZeAM6HczPffOxjH2NjpZZ7/etfvzzVS2jII1CtCAo26Hl5EqEbdkHH&#10;x/DZz36W3lq13zASMWJPe9rTZPfo+MDiACIFIgUiBTpLAfUtX/WqV8k+9tTK05HBdNIqWjthkIuO&#10;pym45nMQzVdBPzQ3uNYRondbpyHTynnnnScOKMK1bluddo5nkk3cX2P193bSP/YVKRApECkwCwW6&#10;BbHFRYoUiBToOAVCjbLqMCb9tePDiwOIFIgUiBRYzhSIiG05r36ce6TAb1GAurq2AEZM9RL5I1Ig&#10;UiBSoHsoEBFb96xFHEmkQIcpQMFWjbP2M/S2nMuBdHgxYveRApECkQK/TYGI2CJHRApECtxGAXBN&#10;vLBgYVGiEiLGKNHIGZECkQKRAt1DgYjYumct4kgiBTpMAXEn0rs8//nPv/DCC5V/Vuy5wwOK3UcK&#10;RApECkQK3E6BiNgiL0QKRAr8hgKCQ88991xpEeVHjNUvImdECkQKRAp0DwUiYuuetYgjiRToPAXk&#10;tQbUhCDMOcFh5+cQRxApECkQKbAUKRAR21Jc1TinSIFIgUiBSIFIgUiBpUWBiNiW1nrG2UQKRApE&#10;CkQKRApECixFCkTEthRXNc4pUiBSIFIgUiBSIFJgaVEgIraltZ5xNpECkQKRApECkQKRAkuRAt1S&#10;Cb6DtP1o5Vm/fv1f/uVf+rODI4ldRwpECkQKRApECkQKdCEF1IB/9atfffjwYcmPnva0p3VkhBGx&#10;Je94xzve9ra3lcvlBz3oQULkOrIMsdNIgUiBSIFIgUiBSIGupcDo6Og3v/lNZWBe+tKXvuhFL+rI&#10;OCNiSz7wgQ+8853vBJ/BtVwu15Fl6HinExMTl112mcJEW7ZsWbVqVcfHEwfQKQqMjY3t379/z549&#10;yh7IzdapYcR+u4EC1AnXXnvttm3bNm3aFJPzdcOKdGoMQ0ND+/btGxwcPOuss3p7ezs1jM72m6Yp&#10;0CbN+Atf+MJnP/vZHRlMRGzJVVdddemll46MjGzfvn3ZVlE8cODAK17xirvf/e6PeMQj7MmO8GLs&#10;tBsosGvXrq997Wuf+9znXvnKV6p/0A1DimPoFAV+9KMfvfGNb3zc4x730Ic+lHjs1DBivx2ngPv8&#10;l7/85Z/+9Kf//M//XC093PFRtXkApVJp9+7dK1asOPvss1Xza3PvobuI2JJisUjDBD4vW7iGD269&#10;9dZHPepRMt0/4xnPOO+88zrCi7HTbqDADTfc8PGPf/xd73rXm970poc97GHdMKQ4hk5R4H/+53/+&#10;6I/+iAHoqU996oknntipYcR+O06BH//4xx/+8Ie//vWvX3TRRXSuHR9PpwYAtDHE0TJKMN6RMUTE&#10;1hGyd12nrGCO54c85CGUvUqAd9344oDaRYHrr79eIM7b3/52zp0Uru3qNvbTjRT40pe+xGXn937v&#10;957+9KefdNJJ3TjEOKa2UIC29YMf/CDtOxAfta1tIfn0ncTsHh0kfuw6UiBSIFIgUiBSIFIgUqAh&#10;CkTE1hCZ4kuRApECkQKRApECkQKRAh2kQERsHSR+F3Wt/vfq1av5VC5nZ74uWo/ODSVUgl+zZk2n&#10;HDU6N/XY82QK8NfBCfgBV0TqLGcKkAZyKTgjIid0lg0Kr33tazs7gth7l1AAVrvb3e4mpwMZ3SVD&#10;isNoPwWE4PT19R1zzDHcGcWxt38AscfuoQBmkOFFKNJxxx0Xc1V2z7q0fyQ4AVw7+eST5RMgH9o/&#10;gNhjoECMPIickFGgGrcsGVtMvLSceULo9NGjR48cOSIFF53rciZFnLucR5LzucIRC1Hnupz5QZpG&#10;YmGZ58DqBgaIiK0bViGOIVIgUiBSIFIgUiBSIFJgNgpE74TIH5ECkQKRApECkQKRApEC3U6BiNi6&#10;fYXi+CIFIgUiBSIFIgUiBSIFImKLPBApECkQKRApECkQKRAp0O0UiIit21coji9SIFIgUiBSIFIg&#10;UiBSIEYeRB74LQqMj4+LCRoaGhIapuJvjBtdVvwhUPTQoUM33XSTSrtWf+vWrWvXrl1WFIiTrVKA&#10;KCAHSIMoCpYtV0jqMTw8rOo0sUAmOA7keSETJOpbtjTp7MQjYuss/buld0e1EuC7du3au3fvvn37&#10;Dh8+bFtecMEFJ5xwQrcMMY5jgSlw4MCBq6+++pe//OWll15aLpdl9zjzzDPvcpe73OEOd4hpMxeY&#10;9l3UPFGgtuzu3bud01J7EAVSsj3ykY+MoqCLFqktQxkcHLzqqquuvPLKa6+91rkAwcvJd8YZZxAL&#10;/lQPXk30tgwkdvIbCkTEFrkho4D8W29961v/67/+y5ntZ9ep448/Xjnw888/PxJoOVBAQr6vfvWr&#10;733ve7/xjW9Iwwavk9Ey6D7mMY/5P//n/9C3RdC2HNjAHJ3Tb3nLW774xS8SBXRsRMGJJ574H//x&#10;Hw9+8IOXCQXiNAMFXN7e+MY3fvnLXyYcYDUp1uVjo3OVUfmFL3zhE5/4RFn6Iq3aTIHox9Zmgndp&#10;d7Tfo6Ojp5122oUXXvjsZz9byvtYrqpLl2oBhkUiU6y+5z3v+cUvfvH4xz/+85//vAP7zW9+86mn&#10;nuqH973vfcT0AnQbm+xGClRFwTOe8YwoCrpxhdo1JpzADPr7v//773//+13nvv3tb1900UW4gjXm&#10;s5/97Pe///12DST28xsKxCpVkRsyCsBnxx57rMvTPe95TzenH/7wh7Yr/YqyJJFAS54CwPpXvvIV&#10;Upix4/nPfz5LKEMYJzbqlssuu4xNBIzDFdEIsuQ5IYgCvkpqlN3rXvdauXLlD37wgyAKTjrppOUw&#10;/TjHKgWsvju8Q+H0008nDciE9evXu8X95Cc/ufnmm3lN3P/+94/kajMFoo6tzQTv0u44Fzut73zn&#10;O/NR2L59e3Qs7dJ1WphhsXz9+Mc/ZgIjoNWWVTcQOCORzzrrLIf3Nddcs3PnTmVqFqbz2Gp3UcDe&#10;D6Ig+CqRDBGpd9cKtWs0XCNc3lSahtUCG/CXOOecc6A3dzw+ju0aSOznNxSIiC1yQ6TAcqcAxHbF&#10;FVdQroSbdJUcDmz+5pxXgDZ4brmTKc4/UmB5U0BAEr27y1twdV3exOjM7CNi6wzdY6+RAt1DgRAe&#10;yAhSC9cMz1+3bNnCy+26666Lrmzds15xJJEC7adAcHBkJb/xxhvd5e54xzu2fwyxx4jYIg9ECkQK&#10;JGQxw8cka7i/cj0Oktr1OpIpUiBSYNlSgCYeVhM9Kg3Qfe973wc+8IHLlhQdnHhEbB0kfge6lhz1&#10;Zz/7mXtSeGTesv06MI7YZfdRYBZ3pejJ1H3LFUcUKdA+CkjG5uB43eteJw7pyU9+skiUSfr49g1l&#10;efcUEdvyWv/vfve7kjj8y+3PJz7xCVmXlhcJ4mynUAAgYxJ1hyaXa//RX2nXwr/GbC+RcSIFlicF&#10;yIEf/ehHH/7why+++GJYTeS4ALUoEDrCDBGxdYTsHeu0WoSKI7mHUzkfpo6NJnbcHRSQHZdjSkiP&#10;WTsiHHLw4EGi2b9Kodkdg42jiBSIFGgfBRwQUul+8pOflI9N6OiLX/xif7rCtW8EsacaCkTEtrzY&#10;4VnPepb05Z++/fnrv/7re9/73suLBHG2UyjAX82lWQiYPLq1ajYB/PJ6SPYh0cOaNWsi5SIFIgWW&#10;FQXANaULFb9R+UC1ule/+tVnn312hGsd5IGI2DpI/A50TV/Cwbz2idWHOrAMXdYlxCb/FkHMSeXX&#10;v/51GJ2AA0k9Lr/8cvn51MCIOrYuW7Q4nEiBhaUAuKa87J//+Z9/7Wtfu8997qNaHdDm7FjYXmPr&#10;s1Ig1jxYjgzCMyk81cnbnE5raVR//vOf+1MFkuHhYZkdKF0EK8jvINt1xHZLlVesrMqhPIvhM3o1&#10;P9O3felLX/rUpz516NAhhcskN4+Ibamu/qR51YoC2e2JAuZy6ZSjKFgmDFCdpjLwb3vb277whS+E&#10;Ugd07bL8KILiCTVnXeSWG006Pt+I2Dq+BF0xgOBbanNyVhBAShPOD12yxCuvvFJBktWrV9uxsRBC&#10;VyzVAgwCYmP0lL8DPiOmqdl++tOf4gS47X73ux/Exo8tOhovAOG7sUmLrkgdUfCd73wniAIY7vDh&#10;w0TBLbfcgk8kwY+ioBtXrtVjIgre+973urHDaiKQXOnVHQ6PhNt08OqYtbrP2F4dCkTEFlkkowCh&#10;bGd6yGvJrAllEE38tr1K4xL+GsX0EuYVoE1BKmtNNMu6JOeL1ZdySVwYg2mEa0t46SdNjUI9iAK3&#10;uEmiYMOGDeRARGzLhBmOHDmyZ8+e448/fseOHZC6s6D68KA48cQTzz333GVCiu6ZZg5S7p7RxJFE&#10;CkQKdJYCQbcagLtaNBGrdXY5Yu+RApECkQJVCvz/I1Mne3kZuP0AAAAASUVORK5CYIJQSwMEFAAG&#10;AAgAAAAhALMW7ojgAAAACgEAAA8AAABkcnMvZG93bnJldi54bWxMj09Lw0AQxe+C32EZwZvdRGuU&#10;NJtS6p9TEWwF8TZNpklodjZkt0n67R296OXB8GbevF+2nGyrBup949hAPItAEReubLgy8LF7uXkE&#10;5QNyia1jMnAmD8v88iLDtHQjv9OwDZWSEPYpGqhD6FKtfVGTRT9zHbF4B9dbDDL2lS57HCXctvo2&#10;ihJtsWH5UGNH65qK4/ZkDbyOOK7u4udhczysz1+7+7fPTUzGXF9NTwuR1QJUoCn8XcAPg/SHXIrt&#10;3YlLr1oDQhN+Vbx5MheWvSwlDzHoPNP/EfJ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7EOVGAwAA0gcAAA4AAAAAAAAAAAAAAAAAOgIAAGRycy9lMm9Eb2Mu&#10;eG1sUEsBAi0ACgAAAAAAAAAhAOY+MpIa3AAAGtwAABQAAAAAAAAAAAAAAAAArAUAAGRycy9tZWRp&#10;YS9pbWFnZTEucG5nUEsBAi0AFAAGAAgAAAAhALMW7ojgAAAACgEAAA8AAAAAAAAAAAAAAAAA+OEA&#10;AGRycy9kb3ducmV2LnhtbFBLAQItABQABgAIAAAAIQCqJg6+vAAAACEBAAAZAAAAAAAAAAAAAAAA&#10;AAXjAABkcnMvX3JlbHMvZTJvRG9jLnhtbC5yZWxzUEsFBgAAAAAGAAYAfAEAAPjjAAAAAA==&#10;">
                      <v:shape id="图片 672415750" o:spid="_x0000_s1027" type="#_x0000_t75" style="position:absolute;width:46274;height:16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uKzwAAAOcAAAAPAAAAZHJzL2Rvd25yZXYueG1sRI9BS8NA&#10;EIXvgv9hGcGb3bSYpKTdFmkVxUtotaXHMTsmwexsyK5t/PfOQfAy8Bje9/iW69F16kxDaD0bmE4S&#10;UMSVty3XBt7fnu7moEJEtth5JgM/FGC9ur5aYmH9hXd03sdaCYRDgQaaGPtC61A15DBMfE8sv08/&#10;OIwSh1rbAS8Cd52eJUmmHbYsCw32tGmo+tp/OwPPx93jIdt+8GuZ+Xlebk5pGU/G3N6M24WchwWo&#10;SGP8b/whXqyBLJ/dT9M8FRPxEifQq18AAAD//wMAUEsBAi0AFAAGAAgAAAAhANvh9svuAAAAhQEA&#10;ABMAAAAAAAAAAAAAAAAAAAAAAFtDb250ZW50X1R5cGVzXS54bWxQSwECLQAUAAYACAAAACEAWvQs&#10;W78AAAAVAQAACwAAAAAAAAAAAAAAAAAfAQAAX3JlbHMvLnJlbHNQSwECLQAUAAYACAAAACEAmCfr&#10;is8AAADnAAAADwAAAAAAAAAAAAAAAAAHAgAAZHJzL2Rvd25yZXYueG1sUEsFBgAAAAADAAMAtwAA&#10;AAMDAAAAAA==&#10;">
                        <v:imagedata r:id="rId490" o:title=""/>
                      </v:shape>
                      <v:rect id="矩形 633060067" o:spid="_x0000_s1028" style="position:absolute;left:15893;top:3837;width:16582;height:9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iT1zAAAAOcAAAAPAAAAZHJzL2Rvd25yZXYueG1sRI9Ba8JA&#10;FITvBf/D8gRvdWOERKKrVEVaiwe17f2RfSbB7NuQ3Sbpv3cLhV4GhmG+YVabwdSio9ZVlhXMphEI&#10;4tzqigsFnx+H5wUI55E11pZJwQ852KxHTyvMtO35Qt3VFyJA2GWooPS+yaR0eUkG3dQ2xCG72dag&#10;D7YtpG6xD3BTyziKEmmw4rBQYkO7kvL79dsoONv7TdZfcfyebl/j9GgWfdGdlJqMh/0yyMsShKfB&#10;/zf+EG9aQTKfR0lAp/D7K3wCuX4AAAD//wMAUEsBAi0AFAAGAAgAAAAhANvh9svuAAAAhQEAABMA&#10;AAAAAAAAAAAAAAAAAAAAAFtDb250ZW50X1R5cGVzXS54bWxQSwECLQAUAAYACAAAACEAWvQsW78A&#10;AAAVAQAACwAAAAAAAAAAAAAAAAAfAQAAX3JlbHMvLnJlbHNQSwECLQAUAAYACAAAACEA0SIk9cwA&#10;AADnAAAADwAAAAAAAAAAAAAAAAAHAgAAZHJzL2Rvd25yZXYueG1sUEsFBgAAAAADAAMAtwAAAAAD&#10;AAAAAA==&#10;" filled="f" strokecolor="red" strokeweight="1.5pt"/>
                      <w10:anchorlock/>
                    </v:group>
                  </w:pict>
                </mc:Fallback>
              </mc:AlternateContent>
            </w:r>
          </w:p>
        </w:tc>
        <w:tc>
          <w:tcPr>
            <w:tcW w:w="5228" w:type="dxa"/>
          </w:tcPr>
          <w:p w14:paraId="4D3D0128" w14:textId="23B8808A" w:rsidR="00136B57" w:rsidRDefault="00D06BD1" w:rsidP="001C5ED8">
            <w:r w:rsidRPr="00D06BD1">
              <w:rPr>
                <w:noProof/>
              </w:rPr>
              <mc:AlternateContent>
                <mc:Choice Requires="wpg">
                  <w:drawing>
                    <wp:inline distT="0" distB="0" distL="0" distR="0" wp14:anchorId="7827F443" wp14:editId="0B1C394A">
                      <wp:extent cx="2365433" cy="2804658"/>
                      <wp:effectExtent l="0" t="0" r="0" b="2540"/>
                      <wp:docPr id="242674208" name="组合 5"/>
                      <wp:cNvGraphicFramePr/>
                      <a:graphic xmlns:a="http://schemas.openxmlformats.org/drawingml/2006/main">
                        <a:graphicData uri="http://schemas.microsoft.com/office/word/2010/wordprocessingGroup">
                          <wpg:wgp>
                            <wpg:cNvGrpSpPr/>
                            <wpg:grpSpPr>
                              <a:xfrm>
                                <a:off x="0" y="0"/>
                                <a:ext cx="2365433" cy="2804658"/>
                                <a:chOff x="0" y="0"/>
                                <a:chExt cx="4442771" cy="5266132"/>
                              </a:xfrm>
                            </wpg:grpSpPr>
                            <pic:pic xmlns:pic="http://schemas.openxmlformats.org/drawingml/2006/picture">
                              <pic:nvPicPr>
                                <pic:cNvPr id="599751749" name="图片 599751749"/>
                                <pic:cNvPicPr>
                                  <a:picLocks noChangeAspect="1"/>
                                </pic:cNvPicPr>
                              </pic:nvPicPr>
                              <pic:blipFill>
                                <a:blip r:embed="rId491"/>
                                <a:stretch>
                                  <a:fillRect/>
                                </a:stretch>
                              </pic:blipFill>
                              <pic:spPr>
                                <a:xfrm>
                                  <a:off x="0" y="0"/>
                                  <a:ext cx="4392411" cy="1661842"/>
                                </a:xfrm>
                                <a:prstGeom prst="rect">
                                  <a:avLst/>
                                </a:prstGeom>
                              </pic:spPr>
                            </pic:pic>
                            <pic:pic xmlns:pic="http://schemas.openxmlformats.org/drawingml/2006/picture">
                              <pic:nvPicPr>
                                <pic:cNvPr id="2040619222" name="图片 2040619222"/>
                                <pic:cNvPicPr>
                                  <a:picLocks noChangeAspect="1"/>
                                </pic:cNvPicPr>
                              </pic:nvPicPr>
                              <pic:blipFill>
                                <a:blip r:embed="rId492"/>
                                <a:stretch>
                                  <a:fillRect/>
                                </a:stretch>
                              </pic:blipFill>
                              <pic:spPr>
                                <a:xfrm>
                                  <a:off x="0" y="1810538"/>
                                  <a:ext cx="4291695" cy="1656247"/>
                                </a:xfrm>
                                <a:prstGeom prst="rect">
                                  <a:avLst/>
                                </a:prstGeom>
                              </pic:spPr>
                            </pic:pic>
                            <pic:pic xmlns:pic="http://schemas.openxmlformats.org/drawingml/2006/picture">
                              <pic:nvPicPr>
                                <pic:cNvPr id="1991565492" name="图片 1991565492"/>
                                <pic:cNvPicPr>
                                  <a:picLocks noChangeAspect="1"/>
                                </pic:cNvPicPr>
                              </pic:nvPicPr>
                              <pic:blipFill>
                                <a:blip r:embed="rId493"/>
                                <a:stretch>
                                  <a:fillRect/>
                                </a:stretch>
                              </pic:blipFill>
                              <pic:spPr>
                                <a:xfrm>
                                  <a:off x="0" y="3609885"/>
                                  <a:ext cx="4442771" cy="1656247"/>
                                </a:xfrm>
                                <a:prstGeom prst="rect">
                                  <a:avLst/>
                                </a:prstGeom>
                              </pic:spPr>
                            </pic:pic>
                            <wps:wsp>
                              <wps:cNvPr id="716881723" name="矩形 716881723"/>
                              <wps:cNvSpPr/>
                              <wps:spPr>
                                <a:xfrm>
                                  <a:off x="1447048" y="347501"/>
                                  <a:ext cx="2760672" cy="10572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1695839" name="矩形 741695839"/>
                              <wps:cNvSpPr/>
                              <wps:spPr>
                                <a:xfrm>
                                  <a:off x="476976" y="3927086"/>
                                  <a:ext cx="2760672" cy="10572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82024970" name="矩形 2082024970"/>
                              <wps:cNvSpPr/>
                              <wps:spPr>
                                <a:xfrm>
                                  <a:off x="1447048" y="2182662"/>
                                  <a:ext cx="2760672" cy="10572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xmlns:arto="http://schemas.microsoft.com/office/word/2006/arto">
                  <w:pict>
                    <v:group w14:anchorId="157A5A78" id="组合 5" o:spid="_x0000_s1026" style="width:186.25pt;height:220.85pt;mso-position-horizontal-relative:char;mso-position-vertical-relative:line" coordsize="44427,52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H1sGGAQAAFASAAAOAAAAZHJzL2Uyb0RvYy54bWzsWFtu3DYU/S/QPQj6&#10;jyVSb8HjoLBro0DQGkm7AA5FjYRIpEByZjwrKLqGfgToXxfR7ibINnpJSpqH0zZO6w8jNmANKfK+&#10;Do/uvdL5y7u+8zZMqlbwhY/OQt9jnIqq5auF/9OP1y9y31Oa8Ip0grOFv2PKf3nx9Vfn26FkWDSi&#10;q5j0QAlX5XZY+I3WQxkEijasJ+pMDIzDYi1kTzRM5SqoJNmC9r4LcBimwVbIapCCMqXg7pVb9C+s&#10;/rpmVP9Q14ppr1v44Ju2V2mvS3MNLs5JuZJkaFo6ukE+w4uetByMzqquiCbeWrb3VPUtlUKJWp9R&#10;0QeirlvKbAwQDQpPormRYj3YWFbldjXMMAG0Jzh9tlr6/eZGDm+GWwlIbIcVYGFnJpa7WvbmF7z0&#10;7ixkuxkydqc9CjdxlCZxFPkehTWch3Ga5A5U2gDy9+Ro8+0oGccxzjLkJBOcpijCRjKYDAdH7gwt&#10;LeF/xABG9zD4d66AlF5L5o9K+k/S0RP5dj28gOMaiG6XbdfqnaUeHIxxim9uW3or3QTgvJVeWy38&#10;pCiyBGVx4Xuc9MD897/++eGXn739fYjVyBsRp4CYAF8J+lZ5XFw2hK/YN2oACsODZZE53h6Y6ZH1&#10;ZdcO123XmUMz4zFOoPsJXT4ClaPilaDrnnHtni3JOghZcNW0g/I9WbJ+ySA2+V1lHSKl0pJp2hiD&#10;NRh+Dc66I5wXrJd7x4zPCtj2qfyKowLHaGQJApLk8TFLADSp9A0TvWcG4Bz4AEdDSrJ5pUZvpi3A&#10;rr0DdghTdwwweDLcwmEcpqjAGJ+Q62DhSbPLHvFjsAvlKEyiMUNNOSzGBUqLxGUilCYpjrOjTPQl&#10;cgwVBUogtxenHDtYeNIci1yZmhPV/5bBojQs8jxx6meOHVa7x+LYdoAmSk1pH2b3Ev+D+oQ3DRkY&#10;pFKjdl/YMpTmOcow1HxX2D68+/39H795+/tAi1Fk7ivU3yV9FMdZGEOTCO1DFGdJOBaWCTecpWGa&#10;AQdNfwHPboZR+l+eTVJyYUok+EjKjntb0FqESWgrhhJdW00FVMnV8rKT3oZA63h9HcLfaPhgGzQr&#10;HYeqYuJ1Zc2O9K5jzsBrVkM7YBolZ8H0tWxWSyiFYovcUkMq5qwlh8YmCdsZdRwUGs2u2o66RwXT&#10;Tqdk0g2RgpfjfiPKbFs8OzaG/k/Cs4S1LLiehfuWC/mxyDqIarTs9k8gOWgMSktR7aBZkrq7FK47&#10;J5w2AroVqqUVNruAz45Oj0/s2FSBPJo7tonY8/2HEDvO0iJLHa8LnIW5pS2gPzXOz8QeH4VnYj9y&#10;xsZhjkMcFxm8AB+l7IOFh1D7MGdjlMOr29ivPXN7qhBTNv2SuW3f3+GzhcVg/MRivosczmF8+CHo&#10;4i8AAAD//wMAUEsDBAoAAAAAAAAAIQCFNCiPfcEAAH3BAAAUAAAAZHJzL21lZGlhL2ltYWdlMS5w&#10;bmeJUE5HDQoaCgAAAA1JSERSAAADEQAAASkIAgAAAGOzONgAAAABc1JHQgCuzhzpAAAACXBIWXMA&#10;ABJ0AAASdAHeZh94AADBIklEQVR4Xu2dB5gkVbn3q6rD5LS7szkHdslRclSioiAIgmBAVMB8RS/3&#10;uYaLXvN3Rb0GFExcMAAiqAgSBEmSo8TNeXdmdnLoXPX9Tp+laSf0VPd0qO5+69lnntme6lPn/M9b&#10;5/zPG03HcQy5BAFBQBAQBAQBQUAQEAQyImAKZxIJySMCtm1Ho1F+armyLCsQCPh8PtM08/iUPDaV&#10;SCRisRg/dZt01Z+8sn0E483LGPPVTrb9z+/9kUgkHo+n2qypqfGyDIB5OBzmpxZa5pEOI7p5mdD8&#10;Aluq1rIVS1YABIA3S3cYJHmngsFgCfuvuzFRB+gwvU0JLXeycHFl2+FsgZqo/Xy1k23/5f5JERDO&#10;NClEckMWCHR3dz/33HMdHR2ahbS0tKxcuXLZsmU5sJAsnjrxrSn2xp497l2bN29+9dVX6bD+66xZ&#10;s1asWLFkyZKsns4Cx2rLLjvRU1y2Rjss3DTish1Gx8VzuVw+ogi3MYq///3vW7duTT3r8MMPX7hw&#10;IUSkCE/P4RGhUOivf/3r8PCw5ky1tbVHH330jBkzstoy9Vyw17qcuwybd17ayQGHDPs34q2H5pJH&#10;9vf3r1+//sUXX9Rt1tXVLVq06E1velMee+W+Kc2H9Os50ZvS09Pzyiuv0OdUh/fZZ59Vq1a5fwp3&#10;Zvv+ZpAB1k+NtkvAs+qn3DwVBIQzTQU9+e5oBF566aUf/ehHTz75JNom/rZ06dLzzjvv7W9/e319&#10;fWawWNcGBwfZaLckr507dw4MDLDUvvOd74TENDY2ZoU134UJ3XHHHa+99trQ0BBPhwa99a1v3Xff&#10;fdva2tKbuvfee3/zm988/fTT+sNDDjnkXe9612mnnebmcbRM+/fcc88zzzzDvsteCzt885vffOSR&#10;RzY0NLhf7Ojts88+C8+AbrK401v6efzxxx966KEczce2s2vXLu7kuatXr+b+1tbWvfba66STTtpv&#10;v/1G8ZK1a9c+/PDDqa1r1KCOOeYYtrG5c+fqz/v6+u67775//OMfGcYOjGecccacOXMyMAN2jk9+&#10;8pMPPvhgqp0vfelLJ554IgQ6M6p8cWRkBBmAyCID27ZtQyTY5BjaW97yFjczou9hv4EA0YhuB0IM&#10;wnz+vve9b++99x7b866urve///07duxACLkNCfnWt77FlskkTvpQ5FzLwPPPP8+BgbPB4sWL6TCC&#10;BP+e9OupGxgpEnvnnXfyk95qiUUO999//1ESC31hpvTQwKqzs5PBNjU1fehDH+KJkx5O+DqA/OpX&#10;v4LWtLe3H3zwwUjsuP3kHUTMHnjgAcQMxSEMEklbvnz56aefzs/M4EA+/vznP//iF7/QLU+fPv3k&#10;k0/+j//4DzeAAAWP1usAA+S/PIvpOPXUU1kQ3LSAIPE+vpC86DztIFd8CA/eY489GDKST1PpbxaE&#10;6frrr//LX/6i2+fOiy+++D3veY+bxwEps/bQQw/xrjF3SCzr3lFHHcUrPG3aNPfnGdoBcNYBVgNm&#10;hy/uueeeNMJLSn/c9ETuKQICviuvvLIIj5FHVAkCmzZtuvXWW5944gn2DKjDAQccwGLHrjzp4Rv+&#10;AXH5yU9+wpLB0kMLLBwbN2486KCD5s2bNynlSoeXzY+Fnl2Bnay3txezC/sKqyd9Y5Vk3edK3c9m&#10;wDYzc+ZM2AaEj3WKbRXKMul8sW/97W9/u+6662BdbELsnSz0LNAbNmxglZ89e3Zzc/OktEkzxd//&#10;/vc33njjI488Qgus7GyH69ato7fshSy+dCy9Hf7Kyv7rX/8aUsJOQP/ZEl5++WV+MhA2p/TNjKX8&#10;T3/6E7sX5ImO8TP9gvqwMbNx6sGC1d133830jbqN/zIuANTcC0LADp15J7j66qtZ/efPn8/+yrp/&#10;2GGHAcikahswfPTRR0EDsosMPP744zTCEGCitDDpjKRuYCDIz//93/8xQaCqZYnOH3fccTQ1tud6&#10;FoACnNns4WqaF06qGEM5QYeRNNRU4A9/RSoACrnld7gO0+Gm28w7swnDQGJpE4mFxtEOc83XR0ms&#10;vhnBQ8ghuJxPQImncyTgiZNypu3bt//xj3+kz7xukDxmH2o+tpOAz21/+MMfeBad4fWkY/QHKQKo&#10;BQsWZD7G8A7St9tvvx0BRsvIasA6wOHHDRo8+ne/+x30ERl47LHHmDuYE1KNDHAscdMC4PMucxai&#10;A3BZEKP/jILJhRsxO7xZ8Mv0NxS+ghhAcRga7AfKcuCBB7qROr7FrN188810mMYRIY40vL+8Miw7&#10;EGjWrklXPwbFu8x7fdNNNyG0gMwndJhGePvgf2jpIHnu6ZcblOSe3BAQzpQbbvKt8RFgRb7//vtZ&#10;lT7zmc985CMf4TwH43GzZHA+0/scGwYrI9snCzorHTs0y66bE7/uEMslSx5bAvsuZ0pOt8ceeywr&#10;F02xx7AMsVZySk5tLewZEDvoHTvTU089hV6HY6gbzsRq/stf/hKSQYNve9vb9FNY3ficpZO9mYFP&#10;usTDeNhafvjDH7LtsVjTDvs6FJOxo7tCgUHfWMf15g2dQoPCNsB+yYYHt3vHO95xxBFHMATGxaj5&#10;yZBhJ6nRseDCQWmHfY77WXnhMakLPko/U+ofoGO552f6PfxOgzyaXZnRodA6++yzR9G4saLw29/+&#10;liGccsop3/zmNzkoM6JJCRONMPUoutgzYC1MBMxszZo1sBk2XeB1/8rxaLZbgGLn05oJBJLf0Vli&#10;KR4rjQyHR4A8uPFEGDC6RvqcmTMBFFT1pz/9KSyTKTjhhBOQVfBhTuExUF5YBZq/Se1ZtIMMILFQ&#10;WyQTiaUnzBf7OnyFfRdCz+cpAJkI5pr9lS/yCG6DoLDloxRBG5GZM/EW8JbBaJloWqZNzE+8pOnY&#10;ImNwFPrDuJgIRoQiCvaA/IAJeIIhop6ZM2nOhwwjLZdeeimaZpeEiZ7wnt52222sJHQPlgADRvAA&#10;BEFyqWdi9WAKaIcv0lveEeaX/sMpYX78ifeCz5Ht1BQjbFqpw5RxgAEE1oRJOROwMx1o1u+66y56&#10;jjIVmQdSiBQcnWnFJM1TaDyz9CL50Cy0m1B8FiIApx16iPBDGWFOvIO8qiV0CHP/9lX+ndrzUS5B&#10;IC8IsCKjQocr/PznP+fM7b5NbmaHwIgDbeLs/r3vfQ+NNHQBhQqLu/t2OFN+9rOfZZFixWEBYtFJ&#10;KepZAVnoWcFZMUc1yNrKqscTWTQ5nmZ+nPZzx/wEK+IrnMW15l9vfmhWWNkxlDCKSdthazn33HPZ&#10;FGFL7PHa+4qFmD2DRZPefupTn4KB6Xb4HCjY+FlVAfmf//wn3eBzdk2USaz47DHf+MY34Aep50JB&#10;uJ/d4pprrmG/dA9j+p1gCDNg74TAffe73520EUYBCOhpPv3pT096c/oNehZgkJBRSA8UFj7KrvbV&#10;r341q3ZAFcXPt7/97RtuuAGlBRIFYuy+aLA0YhNdsASMgBAgeBscK/NDoVY//vGPEXWYBFLK1q7n&#10;CGXMOeecw/YM+0HSkIrM7TCnV1xxBToP+C7bPIcH7mcTRVPCto0kc/Zg10w1QvtogL7+9a+jk4Bq&#10;/9d//RfyA1BsrgCY4VnMC/dcfvnl9O3CCy9kO0dmaGfUV+jA//7v//In3qDPf/7zvFAMSt8Dk0DU&#10;GXjKZX6ix9F5LHF0nqGld97NPMII/9//+3/XXnstdJ8xovODdnziE5+A7rj5ukaPGUSKwFOvAPpi&#10;kaFBcIZZskrA6sY2CAHlBg4w3//+9yd9HI1DmMCKVwwkea5+hWmZ9lkHOJYwCnDL3BQM+6qrrkJK&#10;UW797Gc/S80jrwAGZT7HwY57UhMxacfkhsIh4CHX0crnpzLCiRFgecVGgHbqrLPOYqFh33KjnRrb&#10;Hqp41mhsIuhgWPu0gop9l0Xw3e9+NyyHv6a8l3KbEH0Qh8rwC12F3Gh9EgsxT8QNAm083BHtTub2&#10;2U3ZL9nUeb3ZHaFr2gbHwDkZczRHYwGHSPmns9+jxOJcy1jQarClaaUCSzOE5vzzz+cXztAMMLdx&#10;TfQtugEFoRs8cdKT91QezTShT8K1CM6BNQcZyM0YAdVGVQM5hi/C89C+TGokzaHbKAYQJKbgzDPP&#10;RDkB6dFzB4VCJNhHtY0Y9DI3DvdlytgX4c3Mo9bfoFGAKDCn/ESQmNZUI7SPQutjH/uYvl/TQTf9&#10;ZyeGQ2NKRtjgczCtsd9iy4czoWRCzQMvh66BXupN5EGIOp8UVOHBOeSSSy5h7CiH0K/k8Cy+gjsR&#10;UoS4pquoWWTwD0OJyBsK3Ux5fLtBb9x7mFwMc7waPAhul/I+5E1BV8Rqo/3KtTtdhosW0FhDuTCw&#10;0vOU9guFN/9lxhE2muLYk3NX5Yv5QsDVy5avh0k7gsBECLAcs1JgJ2KNY+lxuQ2MbY0Vir2KjYSV&#10;l5VRb5b8hE+wDXPCZjPg9O9yIuA0KDxQVHBY5Jirv6VdPtErsKCjh089hT/Rf06cPB1SpS0mGR7E&#10;IZXtEC0RJjOudJ8tdn3MH2xO2smXxZR2tJcGZ2X2Ua1VSo0Ojsh4wY2hMUCXo3NzG3qFVAAUOwHP&#10;dfOt3O5hOGzJkAZkYCrpCfTWzgYJpFORJT0K9kWUFmgftW03NTTml52M9pErZiolsTAMpII5Yqbg&#10;Q6l4+4kw0RKLZI6SWIagJVY/KPV12keYoWiMLiUDbgBnV2YINAgjSWdC6d9FJtmbeSK8HEke6+zP&#10;HBU6CwNTz9xNRQZ0tgjdQjpdpud8yNSAIQxSx6m4ubSxD8UVaireCP0VjkyQGJYCiCZKO17Y1LOQ&#10;CjR/2sSPcxKvcIanaAUYtjza4f0C+fR2aBmrHL3FEDwp93IzFrlniggIZ5oigPJ1byGAZYpDG2su&#10;/hPpPjToA3AK4XPWL+7REVKTXtyMpQD/IQ7oeMno+7UjC+sXGw8LXHojPAXCxLmQezBq4DWS4RE6&#10;VEr7D6FTSV/cdTs0zmKNYkk/GgbGfsa3xj6XnYAlm60UBxSGP2qfpqtoRBgFLvbYTDHksUDD1dyA&#10;wKMxOMIVWLjhTJPGvk0KadndAGFFN0NQFY566RMKzggSMzU2rpOJY46AHTmZlDNpiYUp0k66NxK/&#10;48mHxAI+96RSiOUAIJJDC7hAYXDEewmlyESuWmzeOCFBC/RcY2PC7IjYYCnDIIjYaLNRDn3wyFeY&#10;TRghYHIscR+Ny2uI5ph3B1enFGeiKY40nJ0Aivd3VJyKXoKYRDgTS0GG4fMmss7wokFnEZtR7eiX&#10;XZ+XhDN5QYqEM3lhFqQPeUOA5YlVTHuZpFv3OGKy+mifWc0q3Cz93Mxmg1cBB/3UWskOhG8B/2Wt&#10;HBsDzEO19zfdSJnVxh2ebpzWWHC1ZSf9ggBp93mWeJrSnEkH0+k1Ov1mHQdOIzq+SeulUhdfx1cM&#10;PwlchfDS4CeaM6x+EKzMOzoQgSfWBxpko0V9UggjV97mvjANATuO4TAJZADw9UNARs8vyKNuHOXs&#10;j1QwR9AL9svMukaa0hLLdI+VWPZ1tl7aYU9F3eVGYsdiwLfoNlFdmK3xpMaiR98mmkdIFXszUsGI&#10;sBgiJxAmJAevHTzH8Q9D5UZvp0LgCjNLrlrVQaacAei/1gW6+lpSpcQXdYhi6pVhBeBD5hct77jv&#10;r1Zo8f6mVNTjPo5TEFycdhCkdKW1vpn3GisqHdDhfi47LLcVDgHhTIXDVlouAQIsK2zw6MZHZUbR&#10;iX3hTPzk1KidWCftH8dx2Ak7jU5GkNovOfCxdGoTyahGIGc8mg7wiMxrHC1oh19tRRrVTmoILM2a&#10;A3En97O2cvPYSBxWZ86pjI6NgV1Wt8aH3MmFSgldFL/QFBQQ2vRv//ZveCmllGfjQqH3GKyTPJpw&#10;QlRNkyJWeTeAIXYW1HjIQMq3BjxBEkHSNqBR0WpMEBegQWEnVeZxj5ZYpm+USZpmkVj+xIN0nEEO&#10;8DKJUG2CABiITvaToRFuhgjSZzRkmCOJ+adv2nCMkgnahE839LEcHWsYFIcEPAKRZ6DGTwjFs0s8&#10;mReIEWo/LGWpudbvL81qO+lE76+e3wwP4q/cwyPo1VjnLVqmfe1nNqnO0uVw5LapICCcaSroyXc9&#10;hwCUgjPZROmYtSuGzgvspuu4dHzuc59DJUN0UooxsHVpNVUy//Y4bxCrKk+hG5l1DKl2xk1PrIfA&#10;Tz0izZl4rk4SPe5ztV4t/bmcdIngI3kMtsVbbrkF8woXAWV4wmLxIRoOq1MGHNhribRiH+V+bSdy&#10;A1qF3cOO9bWvfQ2D5he/+MWUO5dO58NETBTbzwQxHakpy4BJSmLHbUrLhpbY3DgTui4URUTb4REP&#10;Z8rsKZh6EAwJdRQMiRBO5AQRAgT4FiJB7CSKt7KbZcyOvAKMhaMOQW1EqE2aCiQ1Rh1vi3EWfyZO&#10;RKmzk15GXL6/EyEG5voF1+vGqNv0y+5GkMpuRsq0w8KZynTiyq/bHPJ08HDqIiENZ1b3nphuxpzi&#10;MeOe73UA6kSMamz7qG3YOVAzoCFPeUelvk5T4z5FhxbrXTNDn1OsSMcnj71Tf57OzDSL0qMY934+&#10;TL8fH15Cuogd4xfUJFwwP7JLEweOIQBjE1tjBmcLXNRx4+DsS+IZWsjZMT/VVY7UGInYgNPFAEdp&#10;LztqMGpmf5QMaPLNLExkpdKykZriDGKgd9yJmkrJwLgb6qRvBEY9cl6gUIQtES7HpGf+SsrFGz6B&#10;JobsSlgMMTXyk1A7IgS5AZHATpTSZU7ah1E3wF2IFU0XAH5H95NtO+7vB0Nsjngj8SDe4g9/+MOE&#10;pzGh7g3N3MmBAfTS43lT68C4768WAH6Oy6jSO586Aul1Y9S43AuSe0DkzqkgIJxpKujJd7NAQHuh&#10;cs5LXbiXkkIpv5yJQyR7POc/vARGERqWJBZ6jvWsm5NmZczMdbQ5Jt0Klrqfh/JonkI3Mh9kaUGX&#10;WNHpvEc9UQ+BFVOPSJOh1HNTzlVjn8voUs/luzoUMT0Sh/2PKG7O2azmqA24xh0shkU4EzYaWmDH&#10;HeVBlcXEp91Kt/GixaE4XQzYg9lHc2uwVN8COiaFGdR23lGSxmxq4y8TMWlOSz2/CIxOoJU+IppF&#10;YpEEHjRpUvJxoYCPEi6HBxIhePQESyuRlXBlDjDatohxlv/iy6ztRymZ1LGZmKK05PATkoHalU/g&#10;H7SjfexyuHgiCpt0AeB3WF0OTbn5Cm893kK48JOdi3nhwEDyTyytueGZ/kTwzPD+MqGj3t+JeqsX&#10;Cm3JHauZps+8NeA/1gTsZvhyT94REM6Ud0ilwfER4LXXJ6rUpT/JL17aHzPllpFOKVBmsCppd+mp&#10;cCbWSu32y5o41ruTfQ6PEDpAN1Jq/HHHSAs6lptGaGrUPXoIrPgpD9MMz9XJBmEejI7nZk6XDObc&#10;gA8sR2f2v4kCobHmwJkADbcPNsu8GObGykChA9fzK12p1ug2gMAmNe0YRXlBFUljL0zPyT5RT5hf&#10;7WeWqmyt70SQaERX3ONBo+qjuRwXfty4r7Ef0zi8hFMKF1nascnSbfqJUzP/5U86jUJKJmFISG/6&#10;60k3MFHBmZBDvjtWYl12adQioFeDvK8DujO8F7hgY1uHlkHyyNoFYULt6iYr/aTDASvmd6L3lwlF&#10;g5v+/k7UIKjqhUJnFRnFm/Uiw1NYK9wbEyftvNyQMwLCmXKGTr6YHQIoNv793/+ddHmpC8cI8hFn&#10;VUtu0kdqX110JKNClli8IAFsQhga8GnNbDXL/BTO4hzBoSasZaOSIWnXYB6EboBuEPiWoSl2SogL&#10;rY2NrGHdZK1EA8Qv9FbrePRz+RbP5SvpLfNQegJtYqvTubMzDyF9XZ5ou9JpORkFqbFZ1qdumKNL&#10;gEY1Fawk6WJAjkH2g0ln1ms3aMdwHcY/Su3HXMAqGCw5JyfdnplfmhpXYlHnIAZsqDCVrFIxpXM7&#10;xAbhJ9ME2b1Jr89FBACePTpejyCyH/zgByj/tCTTZ/ix7nMG96mpUBwi57GOpQsAv5MyPu/zS/95&#10;U/AHII88ijQSjZJTO49JWVH84OTH8gXd5EGjrLRMKJm3+JAIkszVmiHEyD/tMCOw2FGqJgRJl5HR&#10;a07eUZIGs0VAOFO2iMn9OSLAIYnVn5NZ6tIx9nnZjFN9YhujfV0qNd3Rm9/5hCWJ9YtVLMcxJL+W&#10;Wr90esz0rYW9E67GVsRTJq1Ky9h1akqMIzSVbt9hwWUBhRgBEaxF5zJOPZfPR6XlTI130gVaDxzt&#10;COoH+qkjmceiQWdwOoEzMRAcWfJ1wIWqwlnTZYDfIWSZq6RNZbIK913NmbRcjbItMjvMkeZMkw6N&#10;RmgKyZxIYoEoZ4nFCEsQw1f+9aJC0Qc+8AEIPXOBpxrxDeT7hpaBFfs3xXTpM3RtbHYxnYWVTR2Z&#10;SS90nRXINM5TRskAIWNZNeLmZl4i6hr9z//8Dzo21EsXXXQRoQxuvujyHgbCAQbaxArA+zsqsYh+&#10;JXnRmLvMbmQQUADh+MRzxybA1C87z4LLCmdyOTUFvU04U0HhlcbfQEDr5Nk106+cCRMaI8wKFGki&#10;JginjdRjWPFZxVju8Z1CAZDKoA0FYQFlacPShHLe5cTg9kE7BJpRiSy1JtJ/9jmcqdk8CCsjelm7&#10;ZMEzWPKwdNA3lGo8KHUcZwHF95l2SCWcSkCANkj7aOssw5AY3SuWYFzjyYoEOGQgTDmrYushcAlv&#10;JMZFviW0Wfpoy9dZVXHXwPeFWi7pEdSwMdbcdFbH75y58cLGUYmBkHZvbPFUeADJM2mT/vNXrQxz&#10;idikt40SAO0hm7PeAmKHdxQXyYdcxkJO2sNRN4Aq2CJphBymq/cQMwQJ8AllIDepVjUhAygG0G3w&#10;CRPH9KV0fnyORYwtHPDTq3YgscgSigokBPnREqtrCyKxSCATijhl2219Py3j70zEXPpFlQ86xgFG&#10;szr+i9EKEyH3YwFEtqHy0CMgZRSp5yJ1SCk6FdgVY8+Z5eR3HaB7CCrVbSn3pjmKfoN4y1BfkVCK&#10;X1BkfvCDHyRLZw5lWPTwdS54HoGKLj3PAmcJqv0AHTlj8RtLqZrAimWBn4AJVun8EkMhqj4SXzGz&#10;qfs5GuEySPd46wE5pWri/WVZ0OWSmCnhTLm9Bfn9lu/KK6/Mb4vSWjUjACnBwZPFQhfDyko/gSmK&#10;7QRjgc6hQm49Dt+sIzriHc8MNiSWJ21W408QCwgTT8S6oU9petHHBYcO8HW2MZZ+uA5fJ2Qapw3O&#10;1tShY4cY1TGdLpKAfB5HIiJd9ICLvY2lkK2LfZ1zns5gyaLPbWylrGVsKuwiLKlwMtZNCBZrItsk&#10;NkfCjlJrHByOnZWtl62RMl7aHKnjbljfaQQCxJ6qfSAIdCKynZ+cPi+77DJIldYzaT9QtlJ6pYtY&#10;0QcIEIhxP9708BvtrpHap7HI0H8iwwFEl6yiWTpJPWA+Yblnv2SwoygLzdJbNgn2RXxmuS1bTgNx&#10;hF7ABhis+9dBu+vecccdcAvIEF2FGoIJkwXIfMKlc2KlDF7sMYwd2UAG2Jz055AnJp3cQkgRX+En&#10;U8MUgx6zjM2RzZVGxjrVMhH8le+yy8JNNYxsur/4xS94EL9TTzBlZ0EG6DATwbe4R/udgDD0GvbD&#10;Xxk7wpbyQ6JZxkXoFj1hK9V6HS5Gx1TSMSRWt5OSWKBARUEjlBdM+agxOiYUtyQNCOVQ0P3wIb2F&#10;B7PjMrOo7rQ5lW6gC2Gw6Rfip41WfIsij5AqoNCvFV+BH/OiMShES3vaIZOcT+gMss0n5513HqrH&#10;zPYm5guQ6QwsHx6vCZnLi3eBKQNDRodU85oDCK+JTmcPk+OXdMUbRyZOI/SQBwGsTmelS50wm3yR&#10;rvIJX9SI6QsMGelYJSuUCLLFHBFmmDLk6TcCogMmBA+matjxXgAv+PNygRILDrpb5pHOc/FGv/e9&#10;78W0nf4UXg0kFjlnnUlVsEFumRR6yNhpgT7wk5hWZAmZYWqovkc7YzNeuoRUbssjAnk7PuaxT9JU&#10;dSLAesRqxWKhvYLYP9gG2BKgUCzlrJJsUWxa+rCoaQqrFctNuoKBZYXFjpWdjHwsc+wirNcQLA6j&#10;bD+ctjlhuzcr6LR1LNkoitKfwlrJNsbCxwrIvs4uxUmRntMl1lM2S2hZujMTPacd/goLSbfBsRFS&#10;i5evw2zYw9hx6SQ40GG6TVd5Smq/0b7bkBi2MYaGDwq7BVsjrBEiBTJEhqOQSD+MMnw2e2Bk1QYZ&#10;uqF9L9in2Q/Y/NhmRvEh9hjAZ8sBYTZUrqJJI8gwEPYJtkkeSm/ZLRgg22HKFgkahHSlfOBgZhAm&#10;/puusGTDA2pkSWfsZCAggNjAidmDGS8CAGVhx3LD6emVTvk9SgZ4KDSaisI0yN4MeaJjCInObIQM&#10;nH766emlZlIyQGvpPuPMKSWZ+ZDYLugsZIUxIi1s6swaOzScNV2pw+gYMukl9bzwmmgtIC5KOh8B&#10;VBXChwozg3ZQZ8tkrse6vtEfHooQQpo5ZjAXcA6QBFKgYOdGbDI76k1RYDiK8FxNUnUyT8QAAYC5&#10;and4PJOogKufAhpAB2iaKmkx4ENeJV5PfSaBvaWrovUXYdiMlBl001vtXwgCNJjut8RDeYOYaJBh&#10;vvAY4/AG49G1JmGWuspy+iOYWYQc8OltSgHMOwuFgqmzDiDtNIVyEXmDSSOivPLUF+cr2R5d3AxN&#10;7skWAdEzZYuY3J8JganomVjj2G9YyNjSoCCs+7oQG0YE9gyWaTQiMAOtS2APg06huEanzZW+MLHl&#10;oHFh0WExxdjBERASwEZCKfizzjqLtXLs0jORnokFDobBRognBHQkfevSBcK4WNM5WeqMNej/sQLg&#10;4kp/0ndx7aPNTkn/8SBJbdX0hHYYF4PVJV1ZJXkckeG4X9DU2Kr1bGA8lPuBi42B+1nHcVtBI8Xo&#10;4AHpo6PzDI1tlaezjkOYuJlOssp/8pOfhFyOVQDo7YHTLZyAjZ/NKQeLRm56Jv1o7TED1Mw7k45V&#10;giHzX30dffTRsGcNIPdDsAAN7QIOOqnM75qdsPcgS7qGF9NBO8iSbgQuQjuwilGMYVw9E51hD0Pq&#10;ECHEIB0xdAyYsXQJVSYCKsOkMDvMHZsc96fPBXLCX7mTfRrdITOYepHoOeLKF5EBuJeWWNS0H/3o&#10;R9lHaT+9HUaH8MOGU2NhdFx0TH8CGmzAOqRr3HdV62wQCb7CiOhn+m06JJDPAZ/bUH7wEkHieXHo&#10;DGLmRn88FT0TKNE3mIeeO6aJnjAcvQ4wd/CSlAZIK5/gmnyYwgqI4Df8SbtXp4Qn/RcQ0wb0URCN&#10;q2dCBiCRCCdzgQY9PS5Va6ABh4ciukwfY2cKYEu8Ytw/6vWB/PGC8zlEGfxTq4S2vNNbJIRGkCWo&#10;FXKCYKOsosGc3Rhkx8ovAiotW35blNaqGQH0E3iYojKhQBVqj6xKunLwGptUKQUmGwBLFZul3j94&#10;EL6rGN0IvoMBjCq3ybFP5zXRCZn0dyEB7JHjbiRsUaiLvvCFL6Alwh+W9U4/l9WNP9EUKxpfH3Vw&#10;5yn6HKxrpKeewrNGLXA6NRRN0cJYt3etV9M1UmiHZ+nepgY7SqJoLXU/v9OmLtYxNoGCriQDAnog&#10;9Epnb+JOfk4UikWb7JH0Sncj29MtSwrmJHYyeAOz4/514Is8mk0rg2cSE03nGQg3g9gFF1zABoPm&#10;g5BM8Ndd5U8MWde1GPfpOmye4Y+aJgy4OKyglsCuB23VGjsd80+XtAFllAzwLC0DXNxDgwCr527U&#10;nSkZ0Pl4Rm2loySWdlJzOkpieSICmSHUX/czQ5ydxgfZ0HqmcQNX0/ujS7vQZ+SBK4VzhpmF0qE2&#10;YxGA9l188cVjfeYyfFenvBqbsUx/BWToc+p91w9C6/blL3+ZM4Ouma11pVryJ3oQo9DTNOoGyBZK&#10;Yt5WcoVDevRftbBpjdfYY4yWAb6iX2HmXWNF+2NXG2SJoWkF6igk9czqB9GgflV1Jyeiv+5fLrkz&#10;XwgIZ8oXktKOQiDFmTh/c5JGJYC3BAYmN0YQ9wiyoKMI+fjHP462gHWN09hEhzCWIS620ok2fu3f&#10;wzap1TY4A6VzJpdd0k/RC7rLr4x7G40wNPc+0ZOOLvUU3bLuYbYcKNsRac7EBCEA2jOMjROdlvsy&#10;8m6eCEFBw0TVPKxsn/rUp6A4br417j3oI0mMjnoAt1wYGPikcyaXzeZRBvIiSy67PeltWnK04/ak&#10;N6du0FQGh3cUJFwodXDvo4yP+xZc3omY8SAUhLg2wsxyXmfQ7eFmhOoa1oI3FXSZujEpzuSyM9m+&#10;vxM1m692XHZbbssKgSxeg6zalZurEwEOYWiYsemwX7LOjlsNIC/IoK5Hx8DFlplhNddrfQaWoHUb&#10;/ETzr70+040mLruqn5LVpjJuy9or3D2nmXR0qafolrNq3OXYx70NBoNRD94Mtly6iMRUGhz7XW3W&#10;POecc84991ysjVNpXMsAF8Y7/LcwnmI0yTZUMI8ykBdZmgog6d/VkpOtbDM1TAoOPRij4TG6pl6+&#10;upTeDjY7XKw456Qstrk9RdMUrbXFgQzphepl21S27+9E7eernWz7L/e7QUD0TG5QknvcIoBDBpZ4&#10;PEa1VoOlU58y86tbTinDdeiTe5Ixdhio4nFF0s7CXGyWkLAcaJNbgKrgPmYHw1x6uhq0TThqTJrd&#10;MStstAxoU+akOTwzt4xqgdhDbCua2GnHXszK2dKmrPpf2TdjgcIBCOWNHqZOq+HS4TorZJi7VG2Z&#10;qawDGKNx20LRmOowrk450KasOi83lyMCwpnKcdakz4KAICAICAKCgCBQbATENldsxOV5goAgIAgI&#10;AoKAIFCOCAhnKsdZkz4LAoKAICAICAKCQLERKJltDn8XwmW5sEbrTLXjpoHhNlxkyHJGZCzOK3j+&#10;prKwFBsqeZ4gIAgIAoKAICAIVDECxeZMOgUFedII7Sa4l5+EVBDgTaCNLkyRfuFIiBchiWjJFUa2&#10;FagVfnmkayOmlN+reNZk6IKAICAICAKCgCBQbASKzZnQGxGpRKIOcqvoTHEEO5D07NJLL02VDNMY&#10;wKXImkNWNGpjEcFOBBaZvshrTCQw6VhI4ZrfMJxiAy/PEwQEAUFAEBAEBIGyQqAE/kyQJF37k4xh&#10;pFeZCC4iwClzSJ4xqgv95Cc/ocAWWctILU0dIn5P1Z8qK7Sls4KAICAICAKCgCBQrggUW8+kbXMk&#10;XMZ7SWdzptTGuHomsjNfc801FCDjp65jgEsTmifSl5Hvh59kyneJOhW5qYqAdQ+PqGyTs7l8hNwm&#10;CAgCgoAgIAgIAuWLAJwEmgHZoJo7ap1xB1JszpTeCdKIUYsbQ9tYzgS1Qrf005/+lPKc1113HT91&#10;vjL8ny655BIy5WPd44suCRCs6wc/+AE566hGKRa98hVo6bkgIAgIAoKAIFAgBHRFJnQrFOZCL1NO&#10;nAld1De/+U0KCWGY++pXv5qqJw/N4vObb74Zo95//ud/jusJzrBHley44YYbaIpctBdeeGF+i14V&#10;aOakWUFAEBAEBAFBQBAoJgL4WMMWoBAXXXTR+9///nLiTJ2dnd/4xjfw/v7ABz7wiU98QhcY52JI&#10;v/zlL3/84x9TeppK5kuXLh07qk2bNuEqnl7RGgsgVeupiQHfStGvYs6EPEsQEAQEAUFAEBAEvIwA&#10;5bqpzUx6I5QyEzlbl8AH3A1klJGC9GB6o75jehUhfq+rq6N4GX+FDI7b1NVXX40+6e1p17e+9S08&#10;qNw8V+4RBAQBQUAQEAQEAUFgXAQ8ypk0T+LnRGUXM/zppJNOwhj5ubQL+iRVV+UFEAQEAUFAEBAE&#10;BIGpIOBRzoTvEc7aKJNwYtfFxvXF73zC5/x1omLmJL0888wz3512HXXUUe3t7VOBSb4rCAgCgoAg&#10;IAgIAlWOgEc5E47r2oepo6MDh+7UJPE7nxAQyF9TTk6jppAEmHPmzCEfQeqi3Mq4hVmqfO5l+IKA&#10;ICAICAKCgCDgHgGPciaclsgvQFjchg0b8G3SqiZ+4sPEJ36/n7/CjdyPU+4UBAQBQUAQGItAuiJf&#10;8BEEBIHMCHiUM9FpdEUY1MhpSYHecDjMJxAmStRRfo7P8U+ayNVJplwQEAQEAUHADQLo7FlX+SnM&#10;yQ1cco8g4LvyyiuLjAK5lx566KGnnnoK9vPEE088++yz5EzCRYliKdjdtB0NPsRPMguQI4D6dHgv&#10;QZu4n/Ip1Pc999xzqTo3tqbvRAN56aWXXn75ZXRXfIufRR6vPE4QEAQEAQ8igM6eUlQ33njj448/&#10;zsJLHhZCkj3YT+mSIFAcBKAZZCbi597Ja9yHloAzUWr3d7/73cMPPwz7Wb9+/eDgIKccEjKtXr0a&#10;/246ikmOLAOQGy56T2m5devWQZigWeiccOimasqee+7pPqO3cKbiCJw8RRAQBMoIgSeffJIceKzD&#10;27dvX7BgwezZs3EkLaP+S1cFgfwi4IYzlcA2Bx/CfXv69Om8ohQzIcbt8MMPJ+EkeqOWlhZ8lbTR&#10;jcxM++6778c+9rFTTz2VEDmqpnAGestb3vLRj370wAMPrK+vzy9Y0pogIAgIAlWFACp8jqMcWTnH&#10;7tixg1R+VTV8GawgkAMCpaw357K7GNopFYfxDjqF5ikHN6abbrqJcisonyUPuEvM5TZBQBCoeASo&#10;qcClh3n66ae/7W1vm8geUfFQyAAFARAo4zzg6fOnc3/j85QbYRJREAQEAUFAEBiFAHlb0DClPuRc&#10;SoSyoCQICAKZESiBbS6HKYE2YdHLQcOUw7PkK4KAICAIVDwCuG6kkyThTBU/4zLAvCBQHpwpL0OV&#10;RgQBQUAQEAQ0AvgwEcKcQoP/6pQucgkCgkAGBIQziXgIAoKAIFB1CIziTMQsp1OoqoNDBiwIuENA&#10;OJM7nOQuQUAQEAQqCAFIUrpiif9inqug8clQBIGCICCcqSCwSqOCgCAgCHgZATIGp5Mk8uSJbc7L&#10;8yV98wgCwpk8MhHSDUFAEBAEiofAwMBAOmfid6x16QXRi9cVeZIgUD4ICGcqn7mSngoCgoAgkCcE&#10;UCxBklKNkQAP2iTmuTyhK81ULALCmSp2amVggoAgIAhMhAB6pnTOxG0QJj4UxAQBQSADAsKZRDwE&#10;AUFAEKg6BHZzJtNwfI4ePG7gwpmqTg5kwFkiIJwpS8DkdkFAEBAEyh+B3ZwpYBithpHcB1A7CWcq&#10;/4mVERQWAeFMhcVXWhcEBAFBwFMIUMGTVEzEzfHTCThOi6NVTeiZ+vv7PdVV6Ywg4DUEhDN5bUak&#10;P4KAICAIFBABOBPciMwCqt6c3zAaDKNGqZrQMwlnKiDu0nRFICCcqSKmUQYhCAgCgoA7BEgo0N3d&#10;vbvYnM8w6pL/fKJncgef3FXdCAhnqu75l9ELAoJAlSGAeqmnp2c3Z7IMp94xahVnEn+mKhMEGW4u&#10;CAhnygU1+Y4gIAgIAmWKwL9wJvRMtYZT5ziWQ64BkjaV6aCk24JAcRAQzlQcnOUpgoAgIAh4AgE4&#10;U29vr9IzmYbyZwoq2oSeKRaLoWrCzwmHJ090VDohCHgPAeFM3psT6ZEgIAgIAgVDAErU19cHQyJc&#10;zvE7sCXtAw6XIpIOVZNwpoJhLw2XPQLCmcp+CmUAgoAgIAi4RwBuRHwcnEkpmcjPxJXkTFx8yJ9U&#10;PJ1cgoAgMB4CwplELgQBQUAQqCIEoETkrlScCQ0TnIlU4DWO5kxUneNPwpmqSBpkqFkiIJwpS8Dk&#10;dkFAEBAEyhkBTG+kr4QeKc6EqgmvJpjT63omsc2V89xK3wuOgHCmgkMsDxAEBAFBwDsIaM5Elqbd&#10;nImewZySWwEfEj0n/kzemSzpidcQEM7ktRmR/ggCgoAgUEAEoEQExynOxPKPqklHz/FTOFMBUZem&#10;KwQB4UwVMpEyDEFAEBAEJkUAwgRbwplJOS1pzsSlmZOxO3RO9EyTwig3VC0Cwpmqdupl4IKAIFB1&#10;CMCH8GTazYrgSUmqpNzATUf9S/616kCRAQsCrhEQzuQaKrlREBAEBIEyRwBW9EZYXIozJWkTl9ZC&#10;iZ6pzCdZul9ABIQzFRBcaVoQEAQEAUFAEBAEKgYB4UwVM5UyEEFAEBAEJkHANE3Len3Zp0TKmCop&#10;b/xVsBQEBIExCAhnEqEQBAQBQaBaEIAz+Xw+fiZNca9zJscwHVP9S/9rtUAi4xQEskBAOFMWYMmt&#10;goAgIAiUNQKwIr/fjzJJ0SY4k66S8vovfB4MBnczqrIep3ReECgMAsKZCoOrtCoICAKCgFcRqK2t&#10;VTY4CFMiSZgIlUsa6VBB8Sev9lr6JQiUHgGvcyZCPLq7u1944YVHH330+eef7+rqklpIpZca6YEg&#10;IAiULQKwpfr6erRNijDxjyv2BmfiT+LSVLZzKx0vOALe5UykCdm4ceP111//7W9/+6qrrvr+97/P&#10;T37/xS9+sW7dOlVgUi5BQBAQBASBLBHA9NbY2LibM2kNE6tp0kjHh/xJbHNZIiq3VxEC3uVMnZ2d&#10;999//w9/+MM77rhjy5YtFEjatm3bXXfd9YMf/OCee+7ZuXNnFc2SDFUQEAQEgTwh8C+cSZ89X+dM&#10;gUCgqalJOFOekJZmKhAB73ImLHG33Xbb+vXr3/e+91177bW33norGqaPfOQjsKU//OEPTz/9dAXO&#10;hgxJEBAEBIECI4Dprbm5GXqk3JiSVjkzYqb0TPxJbHMFngFpvowR8C5nQreEbW7lypXnnHPOwoUL&#10;URrPnTv3jDPOOPDAA/nT5s2byxh16bogIAgIAiVCAErU2tqqOBPOTNqTKbLbNkfQHH8SzlSimZHH&#10;lgEC3uVMOvcacRy73RWTtva6uro3AmXLAF7poiAgCAgC3kKAdbWtrU3lFLBNM24aUcMIK2dwWBQL&#10;LHFzYpvz1oRJb7yEgHc50+LFi1etWoUl7qGHHtq6dSv+TNu3byd6btOmTSifli5d6iUYpS+CgCAg&#10;CJQHAnCmadOmKT0TF6omCFPIMBMmbAkHcI6p5TEM6aUgUAoEvMuZ9t577xNPPJHz0E033XTjjTfi&#10;z6R/qamp4fN99tlnIrhefPFFnMT/knY9++yzvb29pYBXnikICAKCgLcQ0JyJhVR1i3A5CFNY+TOh&#10;0ceZyVt9ld4IAh5DwLucaebMmUcfffSZZ5752GOPff3rX//Upz71la98hUi6U0899bjjjsO3aSIk&#10;b7jhhk9/+tMXp11XX3312rVrPYa8dEcQEAQEgRIgoDkTtjmtZ1KEKaR+Ec5UgsmQR5YbAr4rr7zS&#10;m30mCdPNN99MrgEsdOeff/673vWuAw44IBqN3n777ZyQ4Ezt7e3j9hydM8a7I4444tjXL5RV5HOC&#10;hKGgwmDvzfFKrwQBQUAQKAICuCuxSOLzQPYWAwNdrWF2mdjm5s2dt99+++2xxx5F6IM8QhDwIALh&#10;cPjee+/lJ2YurnF76FE9E8m+H3nkkTvvvBOvpn//93+/4IILTjvttPPOO+/yyy9nJHffffcDDzwQ&#10;iRDsMc61//77c/M7065DDz10+vTpHpwh6ZIgIAgIAkVGAM6E61JDQ4NyA4+Z5oAiTETP8UlLS0uR&#10;OyOPEwTKCwGPcqaRkRH0TDt27EC39KY3vWnJkiWzZ8+GPx188MH8d9euXfx1YGBgXKyJlUULNT/t&#10;ekMRXV6TI70VBAQBQaAACGCeI3elUrrHDLN/d3Imsc0VAGlpstIQ8ChnwgYXCoUcx4HupCcL0ZZ4&#10;IjtQMk2kZ6q0KZLxCAKCgCCQbwRQKUGSVNzcyO5ic6JnyjfG0l4FIuBRzsQBiBeYknMbNmxAn4Q3&#10;EtY6fvI73tywJf7KVYETIkMSBAqMAEcR3iyOJYlEgt8L/DRp3qMIoGdSnCntEj2TR6dKuuUlBDzK&#10;mTC344qIie2+++779a9//dJLL2GPe/XVV3/3u99Rfg6fbv4qpncvCZL0pWwQwPDNUYQEHCQ/gzmV&#10;Tb+lo3lFYLdtLq1NnZ8prw+RxgSBSkPAo5wJL8Wjjjrq/e9/P55Mv/nNb0g0cOGFF3784x+/7rrr&#10;IFIXXXQRIXGS4L/ShFHGU3gEurq6Hnzwwe9///s///nPeZuo6lj4Z8oTvIjAKM4EYdJVFrzYV+mT&#10;IOAZBDzKmcBn3rx5hL/Bk8466ywyWFJyjp+ka+KT008/nf96BkPpiCBQNgh0d3e/8sorL7zwAlpb&#10;Mp+hcBLzXNlMXl47ikopPfEKrg5SNSWvAEtjlYmAdzkTGUQIlHvPe95zxRVXkG7gs5/9LD/5/X3v&#10;e9+yZct2J2SrzEmRUQkChUIAj0DM3Lr1vr6+/v5+Mc8VCmtvt4v30u5U4Ml+as7k7S5L7wSB0iPg&#10;Xc6kscFIx2Fo0aJFZLbkJy+21I8svdRID8oWAcJRBwcHU93nv0NDQ2U7Gul47giM4kwss+kUKvd2&#10;5ZuCQEUj4HXOVNHgy+AEgWIjQK3r9MRm/BdVU7E7Ic/zAAKjSNIoCuWBDkoXBAEvIiCcyYuzIn0S&#10;BAqEAFqlnp6eVOOj/lugh0qzHkQArRL+D6mOjfqvBzssXRIEvICAcCYvzIL0QRAoBgLUUULJhG4p&#10;9TDsdOkUqhidkGd4AwHhTN6YB+lFmSEgnKnMJiyH7pLAELff5557jjgpLsKmCJ7KoR35Srkj0Nvb&#10;C2dCHhiImRwMhjmyD5T7uKT/OSCAkomCCqkvElUjiQZygFG+Um0ICGeq/BlHl/DUU0995zvf+dKX&#10;vvTFL37xmmuuefrppyXCvPInfswIOzs7oU2KMJlGrc/2mQ6hcx0dHSIMVSgMBNOkx9NAmNIpVBUC&#10;IkMWBNwgIJzJDUrlfc/mzZshSVu3bqXmDIHlJFV/9NFHKUQjO2V5z2v2vafoNZwJDVOtZR/YHmut&#10;cVA7QaSw2YkwZA9nRX0DwiRZgitqRmUwhUFAOFNhcPVSq+yUFOnTxcW4YE5sk3yibTRyVQ8C27Zt&#10;w0pb43Nm19srmuONfocyjqghN23ahHhUDw4y0rEIQJiEM4lgCAKTIiCcaVKIyvsGjC9omKgsZpi+&#10;RONMJ1BHUVbcfp955hlUTeU9Num9awQ0V96+fTvyUOd3FjUlFjcnGgI2OidC5yDQIgyusZQbBQFB&#10;oHoREM5U4XO/fv166mMQKuX4/PFpSxMN7Y6vho0TzsRP0S5U+PS/Pjz0SfgtoWSiQG+931naHJ9d&#10;Z7cE7aDPQc9EHRVROlaJJEw0TK2ErnIQZPiCwKQICGeaFKJyvYEVkI0QbrRu3TrDtBx/TaJlbrxt&#10;oV3XAoVak7wkB3S5zm6W/UaNBDHCewnFUmPAWdKUqPUrC11rUNnmVq9ejRZKtswsQa2o22HVIgAV&#10;NaMymMIgIJypMLh6oFV0SLClF198UQVGBeoSzfOcQD0/E/XTHdOkaMaf//xnXJ080FPpQsERgDPh&#10;+09mAb/lwJPmNSZ8lsHP6bU2YQH4t+HqhCd4wfshD/AqApyvROvs1cmRfnkIAeFMHpqMPHaFIyP6&#10;gz/96U/KvZcjZE1TbPpyxwpAm+yGdrt+BkskiZrQQgltyiPs3myK+cckx3QjEtNq7LkNCb+l8jMt&#10;aEi01yntAkomzai82X/pVSEQGEWSoM5iny0EztJmhSEgnKnCJnT3cPDyJn0lKQbYCCFMiabZdv00&#10;w7IMy4dLU7xlfsKwBgeHHnnkkeeff54NtTJRkFElEWB+oc7krmRfhCQtaEzohJbTah3+2+B30EIh&#10;BsKZqkpeIMrpjv86EUlVISCDFQRyQEA4Uw6gef0reCnhvPLXv/6VbTLmmInGWfHWBYaP2lJqr3Rq&#10;mxPNc5UzuGWheyBXEzeLWt7rkzqF/uHGhIkW05tpODOTnEk3Vutz2mvtmfUJFAy4NOEhLtFzU4C5&#10;zL6KdR6elOo0/xXOVGZTKN0tBQLCmUqBeiGfyf6HG9NDDz307LPPxmJxu7YVHya7YeYbz8QfvL4t&#10;Nmsvx1+HCwO6qDvuuINqKkKbCjktJWsb0xt5LKmcw45I7u/2OmWPS/VmVl1icaMy3iIA5KQglLJk&#10;HZUHFxcBTlbpHmz8F9pU3C7I0wSB8kNAOFP5zVnmHmOF+dvf/vb3v/8drZLtD8baVyZa5qliGWkX&#10;6QbspjnxGSvsYCNrJezqV7/6FdoICZypNGkwDFRHqBt1NoGFTYlZdZRMeWOUM+vtRc2onVSQ+Wuv&#10;vYYneOUhICMaFwGc29JJEq+/cCYRFUFgUgSEM00KUdncgKIIVQHRcHgyjYRCDoRp9r6J5jlkGRg9&#10;BtPkr/EZy6FTCX8deggK0t18881btmwR2lQ28+2uo0RNkqNLpxJApQRnSv8euZpm1trkaoJIYZ5D&#10;fty1KneVPQLoFNNTjeDNxn/l9S/7eZUBFBgB4UwFBrhYzWN5QUkAYXr88cc7OjvtQH2MDJZti51g&#10;I8mZxumFadm1zWS5jDfPjRl+VBGoprg2btwo62axJq0Yz0EqIEOG4+C9hCcTyQXSnwpVaq2xl7fE&#10;yUFAxgE4ky7iK1fFI4A1FlVTapiwav4rCdsqft7HHSBaRmKob7nllhtvvPEf//iH2OgziIFwpkp4&#10;RyBM7HYwHvy+yR2Q8NXi5R1vXwkrIlBu4hGaxNOp5ODY6Qxr69Zt9913H5F0VNgQ2lQJYmEY2OPg&#10;TOiZLNPA+5t/9YHRuZ6bg/aebfGA5eDdws1UdK6MscsoMiPAMUlFSmKoTa4QvPL8FyIluFUhArz1&#10;LP433HDD9ddf/4c//IHdRNxbJxID4Uxl/4Ig3Nhf4Dq/+c1vVDkUwyLfd6x9ld0wY3wNU/qITQt2&#10;FZ25p0p0afmos3L33Xffe++9HDfxCy57aKp+AOyC0CDEA0q0qjXWHHT+xa8tiU9DwFneGsdIB6/a&#10;rZSqetwqHgAWDdSKSp3gN5xGx0juA6gYVWFKuaoPAXwZiaGGMaNweuKJJ3DSSI+prD48Mo1YOFPZ&#10;ywNr35133snhABdOEhQqc9uMlXbjDLcDs3x2Y3t0waFJ2uTnhHHPPffcdNNNqkSd1J9yC6JH76M8&#10;DjSIeQxYxl5tcVRKYzvqN42mZDUVEjWhpOQrcsT06HTmqVvML3kl2CDRLDq1jjML+XBQOPGhBAHk&#10;CeMya4Z8fulmWdhzut22zAZT4O4KZyowwIVsnrWPc+Ftt932wAMP9Pb12aYvPmMPPLvthumGmcEk&#10;N6ZPPr9d1xaddxAO4zHHos3777//1ltvlRThhZy9YrS9du1aLK0omVprElRKqfOPX4QVRrVHa7wp&#10;aEO7oeCEXkpK6GJMT4meweTCjHfHyQYMZ7pjtBlGwMBah41GTkolmpaSPZYZhy4jD6keIAnp/y1Z&#10;zzz5YOFMnpwWF50ihpzt7fbbb9ceSHErGG9bpNIHNMxwfMHRDdgJMzpijfRYI91mbGwWFpOMl3bT&#10;rNiMFbiERxLKRkPCggcffBAlrYu+yC2eQ4B1EAKERz+rIXa3xU0JSvOmZxlI7zGkSnGmgOPYNkfM&#10;l19+WZJbem5G89chXXxQbYocrGoNo8VwpjlG0EDTwHmJ/VIUjfkD2+st4YOBJGClTU/Wxc4isSAT&#10;zZxwJq/L9Lj946SIkwqJK7HKwW9iVhA/bnyYEo0zxyFMZGpKRK3hLn/3Ov+uNdCm8cds+ROtC+LT&#10;l6m84Y65YcMGaBNReKyhZYlRdXeabQ/BYAvExgoZghKhTJpwFTCNufU2IXU1PuUI/M9//lM4U6WK&#10;D3skIgEtVnqmoKOcmeoMY7rB76wqMGz8WkTLWKmzP3ZceqHAEscvrBCctnF5xMIgnEk4U+W8BagQ&#10;OBaQUYkYB5wS4DeaMNnNcyaKkoMz+Qd2BDpfDu580TfUOfHmqWgTKcIx1RmWH8dA/MEJPdXZfSoH&#10;wSoYCaSHeikQIFbApqCjswlMNG7uCfqceQ2JabU2qycJMClRJ0EAFSkmOjqSE5GqMtmglEw4gDtt&#10;5KJwHEuljGdhEf/fipz6iY7fGGpRMbIIkMcPhSPMCc4k6kbhTJXzFrCiPfzwwzh9s72xsSVaF8bb&#10;98Cylp8R4hLeNCu64LBEbQuRdLxOd911F0kypRZVfuAtViuaM6FLQHU0vcaeU/8v6b/H7QXZmyg/&#10;h44BRo5RTyo3F2uuivocTllvvM5NSascuyW1KFsNo95g6qkKANUWVVNRZ6V0D2OiOSOxlSAC7Y6x&#10;yiCSUlX1xjzHVbp+effJYpvz7tyM2zNIEnmYcPrGh8k2zHjL/Nh0nL7bM+ZhymqMpmMF7Ppp0bkH&#10;2PUzonGbIyn8TOsesmpIbi4VAqjZOTjiAM5PLG4okCbyZErv4fyGxIzaBApF+LG23ZSq//LcAiHA&#10;BokKgbLc6ghUbzjNDj/VRfVmPMGbDCQH2kS0uZhmCjQFnmqW6cZQS85bOBOysNAwFsGZHJWsCzlh&#10;5fdUbz3SGeFMHpkIV91AeYCvCW5MSHkk4ZAdgEA5MgWMUx3FVXsT3KQqqwSo7BubvowQvOGREQjT&#10;X/7yF8KpxM1lKrgW7bt4fxMAxbbHfM2otec3xt08moTgM+rspoCtfYRVwkO5KgsB/NtwV+K4xWaJ&#10;hslpcXRCS3XhCd6ikg4gPAR/qNS4CQoRylXJCHAMJuEtTmy88oROLsA2l7TWompCSFT9ALnGICCc&#10;qWyEQgfKYSlDBzA4NGLXqMonidb5TgAfzrxfpuEPJgjEa11oB5vwgWAZxR9csg/kHehCNIiKiK0R&#10;XQJpKqFBcxtcpSfFSby91plVr8xz69atI2WLGGgKMTulapPZZBd8+umnY/GY43ecGUqx9MZFAF2r&#10;0jxxG8KDLyMCUKquynOLgwDHKkqm4OxhOQ5sabYyzxpzDRUVgD8TeiYOTuLXOGouyoMzoSrk0MPL&#10;zFWdzsgpv2+scngk2IE68nfHZq5yfJihC3U5wQZFm6YtcUyLEwn+4PiHpoekFurB0u7UEGClw5kJ&#10;kl3rszG3jaoxl6FtbsZCxyrJfgk/FvPc1ObBW99m3UAquJQlDksMioV/PW05rcn8lqaqosMBCe2y&#10;qJq8NYV57Q2vOSIBh+ZwVe8QOqkkArXjUsNoNAxkgBUAGZCDU1lyJlZ/9IfQXiwOKtt19ZX1QKw5&#10;I/7ud7+DuzjkriS6rX1V0odpbDGMfL5Ydm2LSvvUsoBnEW7DSso7ls8HSFv5RoB9juOjXuzQMM2o&#10;nTAt09gno5TCE1x/jtJeKmnke3JK2R6q4ueee05tgX7DXmI7DWPiKAmjm6EsdIROvfDCC88//7zk&#10;GSnlhBX42ZyscLfQCWznqZlXewlWuSVE2iaj52BUOmi6wB0ps+Y9rWeCGzGvOCB/9rOfvfjiiz/y&#10;kY98+MMffve7333ttddiOygzpKfWXU6HqHmwzSUD5Rbwz6nhMFBYwqS6bFpOXSsKLbumJeEYKO21&#10;+7kcQKc2nwX8NioiMpHi2omoLGggFC4LrxRqz7XX2a1BG6MerxgTXcCOStPFQoBNEYM+SmJVGiVo&#10;2DNstUOOSXyr9E+NjrPYwXIXjoQJoINmyZterFkq9nNgS3jHIhtm0vu7Pfl8dhTMc1CoVsdg84U6&#10;w5slaDp9bjzNmXjDb7zxxl/+8pd4pNbU1CxdunTRokU+n49jdHpxnGLLWtGfxxb45JNPcuyLxRMJ&#10;3JjwMcpnoNwk48H8x+NiM5bZwca+ZMJDCtLpNAdFR0IeODkCaNShO8wOsXLzG7MwzNE0tecgTIua&#10;iLNzePvgTKh1J3+k3OFhBNgUURjgB0kcZSgcUqxoYTKP5bhrf43hzHQcgs4DBqUnCaBDNSVbpoen&#10;N8euoT1ilYBJIwVY5UhUwxFcX3wChZppGMw7p3Rok9joy4MzMU+YgX7xi19gIDjqqKMuueQStE2X&#10;X375ZZdddthhh7W2tuYoLGX1NdyYYIdYxPDUo6gmOb7jbYsTTbMK4/c9ETSmei75wZtmO/5a3iI4&#10;E8xJijh6UJSgSnAdsmqhKIL9zKpPkNAyq35y/8rWGP7gvIA6k3hWX5ebPYVAyg+SjG4oIJ36JB/C&#10;13eiwzKfo2dYoByeQtEQNOuvf/0rLFxok6emdeqd4b3G+M7MYozDgQlPJn5JXXOSLIoUl1ArzHPa&#10;vjH1h1ZGC97VM8GCqRTL6o9V7tJLLz355JP33HPPvffe+5RTTjnhhBNQOFXGBGQYBesdIosb0333&#10;3cdP0iYl6qfhxuTUpIe7FAUGsg8EG+PTFlObBV0Xb9rvf/97JkhSDxQF/SwegloI9QBuf2T9XtYS&#10;bw1m4cykH0OhlZWtcTJhoqWnKeKnsni83OoxBJAH7Olo6yFMJCeBMDnzHbU9ZrDq+wxnroqqIzM4&#10;36KcJfmcVNyJ7Joem9ycu8POgvaIBZz6khAj8liO2lFwbIMzwa5Z4THRsg5I6E8Kbe9yJlgwmsNZ&#10;s2bBlmbORFNYdRdnO4T15z//OVDYlE+tayPPpBOsw8eoJFhQoQWzYKKuDW0//lVo+1mOS9ITeehE&#10;CKAYwJLLBAVMY+9p8eYslUw0SxGVmXXO7PoEtImmmOLqjFStDBnDoE9mNeZRJWRiD0SBQPqdSS+q&#10;qeDVNNtxfA5BJ4SesHGKgWZS2MriBp20FsEg1z+EaVZS7cgvoy4+RP+UfnNZjK4InSzN7jvpwDjT&#10;4KGGO8XKlStRsfzwhz/8t+T17W9/G1VhNWTbg9dDGX/1q18RLcjvifoZyQyTM/KX73vSSRhzA0V8&#10;m+fGSTvur43F4/g63H333Rjpsm9IvlEoBOCyLIVsec1BmxpzjYGsNeqq7JTP2bst3hJUdmG2W86j&#10;Em9cqAkrZLsY9FHV4wyasBNOk+MscFSyb5dLfp3hzHP4x1JMZvDbb7+dhZfAgkL2V9ouBgKojvBR&#10;w+zOtoJ6ac8kYRqrdmxNeoKTksJ8XSklikY9Pb4rr7yyGBOV5TOYTpxmSHjd0NDAks3CzSlH5xeB&#10;SQSDwba2tqam8U1UxHqwUqBPJk5EX9jyYWDt7e0nnnhiXV0hMkBmObzJbmev4hwAI8GTiXNeoraV&#10;JEmkSjKC+BrkEitnxiO+4V3WSLfp2InmOfybrAsT/J10UH51JjHDA+HhQSYF5T9zNG3aNHzzc2xT&#10;vpYPBHS2lTvvvJMzRp0ZWdUaP3RWrC7dScH1UzRtWjfg3xWCovsaGxtXrFgRCBQwE5jrrsmNrhCA&#10;4+pKkax+3b3dTp3jLHWcOUnXb5frB9SKCfcZZsQ0QkZ/Xz9rMoE4c+fO5U03TZetuOqt3FRMBNhQ&#10;/vjHP6I/jgwPz3OMNxmqUvPY6WQ1J+B2kIwDpjEcDrN74g8z0Z5bzP4X9FkIOfHp/MQLiGvcZ7k8&#10;dBS0n+M0jvIQVx70SdgaoDss2W9729tOPfVUQueotoZ5HnPsRCYD/oQ6+ta0C40I20mxx5DT89j5&#10;iApEE856B9Wjbkki0ECGJJVcoLY5pybz+iXTIv94rH1lomW+HajfsXMn7g6cQdE2ScbYvAKddWO6&#10;rg6ni9DICFVQ9p8Rq8n15fZZBlma5jQkGvwquSUxm8ikqJqynpISfYGVE4c2feLq6OxQhGmOUjJl&#10;QZh0z0lGMD1ppGt2IvEI0oU/OGc5lSLOyS6woERIyGNHI8DGSu4AJhHdITokjs4Ezel1IkZpXgN6&#10;rH7Rs4tOYqVhkB+ezRj/EFK+CaAgkEnPhAkciPlpWda4Bwv+xEqd4YacIea1R8nExcnmy1/+8vnn&#10;n3/kkUcedNBBRMwRTAelmDNnzuGHH+73j3OOZvPmZLxgwQIIlr7oBuoQXKO8rGfSuc7pPFsUpJAx&#10;RqKUOKiLz1gab1+JM1POYPLFvOmZVFuW4auhDp0VHTJjI2ibNm/ahN/V9OnTCWZEG4G0TKWr8t0c&#10;EEB40PkhNihlE7Hw0ubEKQsidX4nN3UAh05o03DM7I74dgyqKp6YyJnf2lrWT7k8jQDUlpcRJf2f&#10;/vQn9kWnxlG5A/aaILkAe2Pqn3q1xwyN9ZUYdAy8ISM+Eu/p7sHyu8cee7DA8qaLtsnTojBe5zj8&#10;sIFiimFDJIoKRQqcSV8oFbYZhq4xCVtGz4SekRd+LZOPqpFc4fX1hxxySGUv7270TBNyJvZvIgyx&#10;iENLWSuxv4ydAl5OjGV6v8zvK8QegJblsccemz9//hVXXDF79uwUb+Pgy4kH2xyqM547tlfz5s3b&#10;b7/9mN03vX5B7OgkQ/AyZ2Kxw3Xppptuuu2223Dk4r+J2iaSScZn7kUNEyO33e91dPLJmdTaahq+&#10;oF3fxhprhQeceJRJ4RTCezhjxgympuyWknLvMEd/bDFkf2WbnFefOLA9tldbfGoiY5DfsjNkbRz0&#10;oVNgKUHXO+7rVu7QVVj/EQO0QRAmXkZVVA4fpuWO4j3jGtOo3YxuYSD5U++TYy++iNs4dpqwkRhO&#10;kGGER3Bk5U0Xc23ZCQ96aMwC/DTjCcLl9n09xQDM+VnDuMc01ptK7cS2mrLionnqNY2+SAS3lr32&#10;2gu6XMG0yQ1nmlAlwOGSZJKkR8I9YlzChLjwOYawa665hsU6v7nv8FhigYYqNTc3Q29TvjL8gmGV&#10;dxVF1ETRjzA85hXLa+riE49726BLZ5n72c9+BlPEjBiL2/HmebHZ+5EVyQnUlipQLtOKoLMPzFge&#10;nbNfvH46CQg6Ojo43SIwDIQhSPrgYq6ngI8thv0Ml91FTXEi5qZImOh8S9Be0pxY2Kh0yZxSWAcg&#10;ZMUclDwrWwSwubAjokWAQ9uW7SxKpq/ExDKR99GQYW4xrRct/pkDE9zExwFDca+Fjt1ss/BytLv5&#10;5pt5imRoy3aCSns/c0daJhyCeaNJJUAsenq4nLbN8S+aVCzqC1XTHslSKjiNUL5MFXiOcWNVX+Nz&#10;JpQcaA7wCgJl3Hsn0slDTVpaWlD38aLyluYRSCgOpjT8DaFucKOUx76uHqqKj06g+spjH4rQFANB&#10;mYfHOrolToeEM5C4Mu6vj01fGp+5MlkgpcmLhElDY/mS1egWx2btxc+IEdi5swOf0zvuuANtGTpC&#10;hiZ+D0WQIuy5EBpUwljScULCMDerLlO4XEfIumNTDf+e2xXoDk94avJbxuKmxF7QL0eVMMIpUCV0&#10;EUeWIsxo9o9gocamzxqy24cJkxyECR+m1gm0R/oRMcMcMs0e9U+5sWS4GgzlFJWkTaFIiFg8ODqu&#10;pazGEk6V/XSV5hssyLzCnHyYsvnJYimTevKzOnAbhXYo4stcs7wr/WV1LwLjr5jQFNR3+F/vv//+&#10;mMAmUtLgbLTPPvtg3mazZyby6yW6ePHiVatWYRnEsweGi96CdYFsilBd5gzlcFlbCjRb4vj+t7/9&#10;jfyQhDu9tnp1KO6QU4AQOcVCWhcqk5zHL6rR1ZDrcll05p4qQXn9tKFwjIgM/O8JzWBJZW2VbHgF&#10;nUPeBc79rGWIk+kkMMktbVYZKTM8tGPE98eNdfx7uisTZ6IF0ogTfzerjlIqBrKKUpkDUkGHI41n&#10;i4AuysnU/PnPfyYgY2fnTuX0TWqlZc7o7M7ZNj3q/maDfJjQJpUiPBbSmZ90kmjRPUwR2uJ8Xadb&#10;I+cSZti5ydzfk16QKm7GVRzujf4CSoCmqsqr9o7PmYh110lZ4EO4B2VAlr8uW7YM/1NccPKbKhTC&#10;dMwxx+DljbmHxAHMN4dp4gDZiXkoXA0V16RT7rUbtKM3wgdcKLcZ2k9/+lN2o+FQGHdviqJE5+4f&#10;nXdwspxcTmHiJRkwCqfmObH5B8Vm751obLetQDgSRc9Ecimsjcwdq6rKmJDIolhsScZRjg9Flti9&#10;0C5QLAVr2r7TYoS8ZR4ItZZH4ib/IgmT3zNcQcuY15A4dFa01uf0dHdr2iR6Be/ICXPBWs2kXHfd&#10;dRCmvv6k0/espNM3UbZ5z/6BtmlZsohvkxONR3FhJOMuz8U0LLTJO1Ixbk9YfvUeypY/w9ntseSy&#10;z1ophd1fC1s15EfMgMz4nAl8dUApJjCUSZlW1WCQe7gTlV1+9UzYBI877rhPfvKTVG/4xCc+cdJJ&#10;J73zne/8r//6L9RLH/rQh/iTy/n21G2sLKjKbrnllm9+85ssc7B+Vj3ShiUaZ0XmHRRZeAQx/EZ5&#10;JjpyfDXxaUujCw+PzD/Yrmt1LD/bOSECuLv993//NwY7sqhVuVK3EKIIW0LLi2dJ0HKOmROd25DA&#10;ppbHa1qNffjM6Iw6mnUQV0JZpTxzHuGdYlPMBU6EOJ4yNSy/SsO0xHFWOapm3KR2l9yeTWUVONMe&#10;qriKTozCwQ9/Vs7YubUn3yoOApzS4UzQHc7iy9Iq8rp5Op5PeIUHkqVUsNFjpHPzrUq9Z/z1Fcd4&#10;vLAZM9teZudu/qqTw+Y9yJw+EDR37rnnfve73/34xz9+9tlnk3EAzvSd73znzW9+c9nV6IWhY2S8&#10;4YYbrrrqKixxLDEo56KORWbtyIJDo3MPTGhjnFIvFWi1K7AM43Vs+cnelMC3aeERMXzDG2dG4spw&#10;gEYXh62f/OQnDB8PRKn3mZeZ4GAD/0aNB7wBMzG/IXFwe2xajaoTl8eLpAPTap3j5kTb62xeds6p&#10;0N/8apTz2NvqaYrZJ3EdVU10aZRYIma32IrK5JCHKSvUEC+/Qf4Ce5ltL7AThoqkQ2WOgwE/83ts&#10;zqpfcnNmBGDVCAw8F+pD9p2s3D7Yk9AzUU2F+WUFYNnJb8hXec3d+LkG0Aewx2MgX7JkCX5FGTyH&#10;UM8+8MADvLRU0sVre9yESTkjQmtwI/pABlIyxOBcdfDBBxPuSEBcVuGOeNWwVRMqWfxcAwgZRzGM&#10;GmiwiYnDGQuZgy3FzGC8YSY8KUGC75Z5dl2Lyq899WCnCbDOc66BDDOqsjcFCamD/yV/1jOoeHhk&#10;oL8XCx22cNT4/AJtgpQzI5LiJbe3gzeUswqJT+FMXV2dOH2jZCJcrtY/ebLBnSO+RzvUiQgrHpFx&#10;kKFM84mFxzSoW9cZ8vVGjMFQjD2SV5KAVgk1z23upv4tpoAFjdnHnYgsKjEz5kxLOn3PdtRm6F7R&#10;OGyYfaaOmNsdYeeyc+yimB900Y2wMTIwwiqnXVqxD2CayGp9dvlMuS03BHStdw7qbEOJUAjqczA+&#10;3WOO5hsNYyM5ZJKuTrjjcEPqYpJZIwjy2myopnAmZq+vyJwybnINjM+ZcPqGr+joZQgTlGVcCx06&#10;OhyMOF4A4nve8x6W0bxvgTRIZ2BOTBJZBnJLDlESzoRs4bqODgD10n333QdKGBkHBocp1kZmI1W4&#10;DbY0bYnd2A7JKFxwHGknzVjIigxa1E4J9RIDZddPI97NTFATAaugVRCiRiYChlnXqox0OleCZRGz&#10;PtDXu3HjBjBheVVF9JLpUmWFzWEp1AmZSGKJyr3eVNmYTpwfaQy4SmKZFWeibzB5cjXFbbM3YnUM&#10;2QODgywOxLTiUChbYw5zN5Wv6JBvNj9McsTbdvd020EbM5lyzZ7vqBSEWakZc+ZMjAHaRA4fMj+R&#10;5CluhIfCXR1dEDgOQmSHwWEjv+fnqYBW5d9lmSUTKQwbPVOz45DHckkyicCoKwNn0rNNDoINpkrU&#10;xbGMNECwgsp7/XPnTGDBxQuAJy/HWSgRfAjo9YVRE0KAIgrFCa45+KlgQSN/ZGbPpxIKbjE5k/by&#10;ZksDFnRL2KRQnpN+CbdoxwoQZZZonheds298xjKHgruUbyvw5e/d6O/fZg13+0LdVoyjAkU6LdRO&#10;VqhPPRlCUzhnczZbv0p9iZOWE8B91DYTUcexw6HQxg0bWPcJ+IITQ4i1vFXeG1igudV2GSIT8ceM&#10;RSMrW+NHzo4ua0m4VFNmy5n0KGbU2mQG3zLkG46q+tmon1kWJDN4gaZ43GaZd1TUrCrEpbIyx+Ix&#10;J5CsIrdMJQLIQr2Uan0qnIlGUGihasLVBdoUMRKhRG+P0qkjFboeqMez4hVz7kr1LPYjNiOUTKwV&#10;Q4ODKJkOTxZFGauLnJQzMcldJEA1jZ6+PlQYxIdV3uufO2dighF3NPAAjekNNQm/cL7BsIIZDgrC&#10;EQf3FAKj4FVHH300PtpePnQWkzMBOqQep0hyFGE3ATFWOog5xUbiM1ZEZ++bmL5UZV3yFclvKbj9&#10;eX/POt9IjyJMjrLCWLGwNbLLN9Lr+Gsc9ED+QhfEMNFUMGS7aXaicTYsyowOG3YiHouShoCpwakQ&#10;/s0Kq8lTqRaXMnouCTgQLeg4R5cZtYkjZkUPnRlz7/qdG2fCsanGZyDKa/v9mGDYvLXdPO+q5TKa&#10;iGJ2lWWEef/tb39LEibOYLZjO8GkL/ZiR+Xpzkq9lC/ORDuqzk4yEl2VJcMBVrkJowHF/o62iQJW&#10;Ih7FFJKxz+JVxSOCeCN+1tv2UsfYf4J4ysycSU81mxaqpqhto0RkxdZ1ySrpmhJnYvfCEEZUP34n&#10;ukYKtAnzORSKi2gdvJg5aJ511lkXXHAB6Qa8rIktDmdiFyGCCa0SGT55IquGiiW0gomm2XHSF01f&#10;jj1O1dndbYnLbZHLWj79u9b4kia51wsv0oKj/otlrm4alsHCc6bk66b8nPw8y6ltIaWCXdNEXjQn&#10;GoqGQxAmnApx84KOw9Q5oUrh9AzTzFuNpoGDI3TcbzrHz40e0h5rq7Xdy1NunIn2a/2qDl1P2OqL&#10;moNDIymjedZCKV/IEgHWFjJKQJh0MauYEXNaHWdl0oEJx5OccwpMUc+kR6FpEwonXKlwDx92YpEY&#10;xndean5iwxXje5aznc/bsd0TtKGql0Yiixxjv6Q397jXpJxJ+7BtTTo2DY6MwIb33HPPCvNJzZ0z&#10;ac9l4opxIVq+fDl0khMD6GhbNV5+fHLCCSeceuqppAAg6aXHvUELypk4/+msFVgqQQzppAQ0Bs2Y&#10;v16xpbZFCf4pL+9WZQiDOhT38nevs8K68OK/XiRVqp9RLM70+uJq+RRtgjDhIV7TqP4RahcLDw30&#10;dyU9xNkPUGfqJBeVp/jNy8wTRoDelzOM5cT3mRY/ek4UV273Sib6kBtn4os8hURNQZ+DhW4oFB9K&#10;rpuompgpUSfkZXLHNoIDE2cJ1Ip4jjL1ys+6Jm7MMpTHN/Y4tDtTWVHywpl0p9lR6QweTvCnmBEZ&#10;imCn43VmJWTL4NKB2HIVEwE2cfYjjvF4HjfZ9l6GsTKZozI3zoSgMcn4M1HNt48onpiK48FGz8+K&#10;ef1z50xwUlwWiIqfOXMmxW6PPPLIww47DPKkI9eOOOIICNMZZ5xx0EEHYdf0vtG6QJyJrR0fefTk&#10;HAFZ0VC/oZQeHAlBCBL103HiiVMCpW2xUz+9oF7emV9CL3Gm13uq/JxqMQvaddOcQD01WKCSKtXn&#10;QN/mzZtgnHBQ/otcaU/Sinkhp7hcggm0kmhWlA3h4YGZdfapC8PLmhP1WTrF5cyZ6H/QR+oBuydM&#10;DJ21q394JBTC0xFdQn5LdE8RqMr4OssLdi58/jiMUS2AzY+EAk6jokoqoQC5madu3s8jZwJ0NlVo&#10;E7k0ueJGIpzo6+6j/5zAUTVBmzhyV8bUlMUo2P7xLdN+NZay4hp7ktl/4q5vnDhuLvUlVIr4Qu1K&#10;lnUejIQ53y5cuBC3HM+6Mmc7U7lzJkgknIlMSOiQyMeNuQRQdMpvypujZMIqV0bsshCciYWArZ3j&#10;PpY4XJfY6UPhiNKa1JKgaFF0zv6JaYuhBQX0sHYnDl7kTLt7TmBrAIiUEq6GhdbBM92xE6GR4XVr&#10;1xJjyJGa2umss5An8XNC3wBBR83ODtrZ2TG91iEbE/kFiJVzJwhv3DUVzgTdDVjGnPrE1mEfter6&#10;BofQgrBKsG56XNmcLUqlvZ/p5uCKUwRrC4Rpy9Yt6G+cesdZrnIKqLIX7m2xGUaSX87Eg5IFfeke&#10;6chxbzJDZiQcWbN6DZ6LFHTXyWjkCFQE0dJhIsTKUTaD+rotjnGEYSzOaMV1yZlgxaw4g2ibEonB&#10;oSFWaWxQBNd7X3XiBnY3nGkqil03fajMeyBMqJdIv3v11Vdjj2N1U+Fyta2xWftElhwTm3tAki3l&#10;7GVQmaBNOCrTshtnxuYdFF5ybGzmKsdPSieLRZYT0te+9jX2DCIQpe4KhEl7yylfTp+zvCV2yoIw&#10;lrLiywrpmmbW20fNjq5o5T3Y7WHKmUFqquRxLphuau5++9vfVhVR+vqUn9A0xz7IVhqm9Mw5eXxk&#10;Hpti5ZttOHurvJeOX6ULR+FBPlsujETyLucR6XGb0gkpyDKK8MRjcejr0cmUS1nqoyfs5vKkja8t&#10;mRYcnTeLEtnCCj0o77QvnCm7uYAb4dyNB65mS/g5hqOxRE1TdPZ+0fmHxNpX2HVtTnG9vLMbgDfv&#10;Vn5ONSSOirevDC8+Itq+MhZoDIXCuDmTh4biDPCnaq4Oi1MIulLoI1SSkMO922LHzom2BB1qzJXk&#10;gjataosfOCM2vyHOgYEUw9imUQ2WpDMV9lBWGBKYkUiCWCcicJn6REPCXmQ7+yTVS3ijlGjSs8MZ&#10;2tSUdLrax4HtRRNRnJHReRBtDfXXpSPkKgQCvI/6PA+bgXm3GM5BhgHLIZFWvgQHGVxhGDTbYDux&#10;aBRyj/6bMuGFGI4H2xw/pyX8keMsazRmONRuKKzw5stwsZ/h1uBZ7Vy+bHOYLAnv4s3nok00k3F/&#10;fbx5XmL6skTrIrtxhhGoK76Xd2ap8rBtblTHKb2iPcSTOcRBkv8q9/C+XV1dHE8RQgI5s00B78FX&#10;LtsuIXUc00kwiwtwPB5b2Ro7YlZsz2lxXItyu6Zim0s9kbwDaLlQc20ftobCsf7+AWxz2FLLsXJ2&#10;bjDm/VvagQnnSJYXLLCqSrodd6arZJXOvCRhYsbzte/p3ufdNpcOCudxdldcmIi2cgw7bA/3D3MK&#10;IgYQ8xwvMta6vGNY5Q3iLsLRhWwUyA+bclMiscIxDkym0Jp0tdjowp9Jw4sMMqU6kziV5wZCof6B&#10;AR6Nuw5soazNr25sc5NwJnTvaPmYBvzIMly83gceeKBnA52mzplYzkCTQjH4FnBt2LAx7ljJbI0L&#10;4xCmtkXJIiFeVNqVD2d6fbkzLcWZaltU9T1eSycRDY107kSjtwOdM9QcZ9LqcZ3BkIHWAWUbi2As&#10;EiYb0/FzI/tOj6Nkynl7yAtn4um4UtX7naG4uQuX8P7B4eER5gWvR3wfxWcl29nR4bf4R6LDJkpu&#10;+47tEI7dFVHmOsqxOr9siQSFpB8ZMsxe0xxM1k6BlrEN6jo6+XqWdm/CbRjypHKLONHhKE5aqlKs&#10;36/fZXFVzFZUJrofGy47HSp5zldo8giUw++b5AIL3MVWuudMdEC7+09L5h0IGUbvyDABz5xsOTJB&#10;hcs3u0QeOBNRD5gqCdngjJvhgjNRO4WjQ76mP7/tTJEz6Xo9QPGb3/yGrauvv9/xBYiMi8/eJ96+&#10;3KlrK0j5kTxBUH6cSQ/c8ju1TSRrcCwf5V+MWGSwvx8lHzKNJynZFD2r1MzTvKlm2EcxxqHuJS/a&#10;4EB/U8A+fl70TTNjmSvETdqBfHEmXVNlXkNi46BvKGZ1qDWzh6mhroKE0U06C+k36ATfrLTXXnst&#10;tGlgcICDvHJg2ttW6XQ41Of3ghj1qb2OSnOq3txIkjO1UklJpQlQ19Qj8tI7zAZLFYDmZPvDhhNz&#10;du7YiYcyt2iGXQ3vcn4ncFRrHCZJ9o11DJOuqpQci8FRseWiYVro+sFZcSZNm9Ah4iaFP7j6F4ls&#10;37EDv0ZSEemgsXJkw244kwkhGIsqLBWedPbZZ5PjmywDoJAZeY4LpB7wrK6VXefmm29mFN/85jdz&#10;qCxIakpI4Q9/+EPcC/jd9tfFW+fHZu9rBxtVWJzLihWuZTe/N9auvtvft3lsm9C++IyVsVl7Unsu&#10;v0/Ma2vo9OMUfgl0raYIjGXHeBVJdXH66aeTAqOylRmsgxCmn/3sZyyF/NIcUP5DZy4Ot9TYuBNN&#10;5Xp2V+Cq53FvMEggfsK8yJ5t6BxyvFg7Yra5ccD3+/V1a/r8pj8Ao6VcNxlJIE85Nlp9X8NixWGM&#10;ZQqlPqp9p0EZ4+yltjrLT2pTyQGusGE9ZJlhU2mVyLejdUsohCxDPZrSdeQWhzbl90JWSBTeaVhr&#10;LIiaz/ShZ2JzYZchi43QppzBZqFAb0flCfxrVcHmaLTWMY40DLIxuTHJ6ecyOffzz1QKwUMc403U&#10;SnLXIb5I3oHnDOMZtE2WKg5LTse3vOUtp5xyCgXp3LXhobswaF5xxRVo7M5JXuP2bBLb3Mknn/zW&#10;t76VFZDiMhkuhJ4XwLO8cip6JkgSJz8iPsi9xO+Jurb4jOW4KqvweOqfeJswMeXlqmfaLa0kEFfu&#10;4Tg5keOK5JyJWKSvtxcXHwg6aYE89LbltStsnJzYIPok3FfOgv7Y/tNjJ8+PtNdPlTDRzXzpmWgK&#10;8oYfeqPfqfM7Iwmzc9ggY5Mu1MrhxLOHqLzO1VQbY6IxphAWjvVZESYK7uI6TcFdTNMFsvbHFHGh&#10;QpxiS6kjs+ZPUDTOUJyR8/5onS68VtEy9dARgyoAHAa4cOooizx/U53pAnwfey7OjtTqZqHABdmO&#10;Rkl0CmEiFRP+b1nx3o2u/ZnSx8GsQrMQGazHYccYcOyRsIrdweWf28ouu4QbPdMknOn444/nKDB/&#10;/nzsbhkuFkfPEiZmLmfOBIXnu6xoVMTEPIc9LjZtCYmXCI7zpvfS2LeyzDlTckDaNzyovMJNEgyP&#10;DA0M9GPOgDPhFe5lwcttkUxFonFwZEdpShKmI2epKrx5CZTLI2fStIn84M1Bm7xNIWjTiIGFjoAd&#10;tICco7hyA6EavgVD4iRGyCFKJmxVCSuhEnyj5qEiSh7DnMZCGTesDZYqrDv2YgNksy0EZ9otK0lH&#10;GKyNcLKQERoKkS6cjR/3prLbX0suosgMGxP+tUSuKeoZjy9JlpMjEQAkJlsFZW6cSc+qTmUKyef3&#10;IdvuGRpCY8o6gMVQZ4H3cmm19Hl0w5nyfpoouSDlswMwd/g7LpmRaDQRaIi1vU6Y8vkQacsFAlR6&#10;qWuLta9MtC20gw2dXV1YrEi8zt5cSWmBdBFy/Fpw+qYMdveurkZ/fN9pBMpFie33sk6zOejQz2Nm&#10;R5c0xf2m/WIy0A/XCjJewgxcTHDV3aKLeYMSTrsbN220g7bT7jhLHQeP78qOJ8MI2G44Sxx7no3O&#10;qW+wjy2fHD94g+ATUkmvc4FkGogAigQfSA5VAR55+OFhCmbbNiFyB+PGlKQvRd7XdX5wrIEY9VBx&#10;zXCM0MAADtC33HILSxl6h0rKFDMhthzfUbBDDyvvHO9SlNFkwJbYm/v6cPoOxqctVRqm2laXX5fb&#10;8oyAiqdrVAnWG2czHRgyyMDOSYu9J88PKlFzeinEz51SrOgeenu6iUrbuy1+0nzlcpQXDVNBR9Za&#10;4+w/I3bGkvDsenRO9muvvnrrrbf+6U9/QlGPLXVcv8mC9sfLjcMjsWASIocMg48TcBRh2stxZjkT&#10;1gPz8niy7RvbDomD9lQEkeTmw6FhMiyQho0QUc4MIioZ4ERy8F4igvvnP/85WStXv/aalUzzfaBj&#10;HGcYe0xcTi7bKcrhfjRbiw3VDagbtIl6WDu2b8duyIIGf+J8y5ZaAZM7PmfCkwuPaZyZcFSqziJB&#10;zC5r2RNPPEG4nIqSa2iPzcSHyaOBgTnId1l+xTSpTxdv3yPRNAeGQaiRzotdlmMZ02mOYihmKPJI&#10;0j8851qD9uGzou9aFqIEr/cJkx5Ng99Z1Rq/YI+RFS3xgM9BP0+qGIInOGhCmypjmvIyClYVHJgg&#10;TDB+MmWrDEyrHGVQKbJ+IC+Dya2RpCMMo8bf3GlSgcmcf370ox+JqGSGk3yVHEW+9a1vwTKxaWLk&#10;XOYY7zCMQ5M21akFh+Q2kaO/hVUZznQqaicCCRyDRORoEMmxec011+DkVAFa5/H9mdAtYYNcuXIl&#10;xebIuFDuQQ05+DPxDqP5RMmEURarEGkF7IYZ5VgOpRL8mdLfSlXft8ZMRK3okBMZIcABEcUToqwz&#10;NrGOEGdALl302CryJRZd1Bg/ak706DnR9lobb6H8Xvn1Zxo9OZbRFHBm1KpYrN6wMRiOM0cMCs5E&#10;JJ1n05HkF+FJtz18UFheQEYRpiUqVC0XD5ScO10qf6ZRHdZe4QSsI+FRwx62IQEqsVBTE66KVWvf&#10;GHdWtdWeZKecEnEXoRYF6U8JgTnAUfm4Zyc9iqa4TmzMyQd8bG/1rGJeJvIOGocVYMhODIVC5MTG&#10;e4+zLvOLH2rOwlvQL7rxZxqfM+G/SU7PmTNn4txd7oQJiLPlTAgoby+hvxx9IraVaJ5DoBwFZb0f&#10;JTdWnjRnggGT0v24447jJ/eg3bUN066fYTe2415dUCnMf+PJQn5mImINdaGPobA2FaPLNP20rgyF&#10;CZgdFK+OrVu2+IzEXm3xw2bFyCwwr8HOl4bJdoyusLVpyLd1yLd+0P9qnwqpaQgox+2RmNkdsdqm&#10;nMJAT7TKYmgZLTUOHk78MhQ1eodju7p7GCbvFDcQT1fWmYKnIs+60PJuT6+tW5ygQ/243YQpqxin&#10;qXSC73qEM+lR4HWuC8KMGIlQQhXXSwoJu88UR1kxX2eVQzEJz4YzcbjiXaqzHcxwuC7h7j0rmSZi&#10;6hqmfHEmvQggztCm1uRP1usQjuGhEKYbtOnQYggxhix+ei1fTO6cqWKkTQ8kW87EuR9STKQ3LzCV&#10;dxOtC6BN5UiYGLvmTKQZPPXUU9/xjnfsueeeiAWeuaFI1K6fjvLMCZQbZ2JUZHmw477+rYZjo70g&#10;rrPs8g5o7yWWQuy/+LWgaR/s720J2itb49SSwzGovS73TN9j39+YY77W53+qK/hST2DzkL8vqg6l&#10;Cdvkly1Dvh0jvn2mUIxl7OPQjU2rtdE2kUoqYpsjEXtnZzdSB1lHI8h5jKtcQmnytRjq1Lg4dqAq&#10;wHHHDtgqrQCOu5jkikmYvMaZ6A8WJhYh5H3YiIxEhgYVt162bJkklNdJ2nD3Jt4FPTRneOpRTHcM&#10;Dr6HAFEyPm7qbElLeB45k25Qx9OhbcKjheWGbKkwp52dnbii4lbB5OqKDp5SyrjhTFPU5+VrPfFW&#10;OyxteMkAHyKL37HKLFDmF4XAjjnmGIoBoZVZsWIFJEMNyElPz1JOI3R8NcwLvk0QWc4u+mxaRhek&#10;nFUDKo93JGZ+folHRqbXJMgpcP6K0EHtsamURhkXB6VnClnQpn/2BEjbre+BMK0fUJ+80usnNWV+&#10;AURDNrfBPm1R5O2Lwsua47g6DfT1svT/4Ac/QNGCWwan5wpwCHUPmq5DxUmMcLmEkXBaHIfaFjkE&#10;hbt/ZBndSaLw5Y5Keh408HpB58rFOlxGI8h7VxEYtDIoockOiLt3T3e3L5EgDQVs6TTDIF9kWRx2&#10;OQ7Q1aMN41jHIMKBPnd1dKBWx82RoWkjY96hK2iDwpnGgZdZZEvTUa+OP2iXnfVqzJiwhbNL4djO&#10;BcNAi0ayyCT7z/NOWVBhTW/cobiKKkhnoa0pu9A51Ay//vWv//d//5eiKDj6+EwH9dKZS8LvXh6i&#10;Loqvgl7KgOXsMz3+nhWhE+eH22sT+tyM1RtvX9zDsdZVD23ipSMcEsKkxLU1WQasQGmQivYS5vFB&#10;ycp09irbaXOw5Wzbto3E1viSVoDLcG4gMXD0ssQSQpjQMymPeVIJOMZJhnJg0sbMMrqoZIgx8SxD&#10;xfch+4wObdNPfvKT//u//yMnJ7tSGY2lgpbn/KGOkfUNw4Fjm0ofU94XRzc2aQSUvYpTPouRUoWr&#10;hD/l9eq9MQsU/TFs3jTHg0bxiWQFeoQ3NFULWQpxTVB5n6OROfXxty0Kn74ovO/0GFVvMWaV65SM&#10;N2y11lvOzPoE/uxnLQ0fNTta50uMjKiUCtTG+t73vofmCRZV8cwJlQlsieO1iqXHjWlmMnGlrL7p&#10;MgMaDYY9X9Em4GLJ4h1BM1feK29OveeNQFSgFGhioNpWLEaQAJFoxKPh7l12hAkMdLpw7DUkcELh&#10;tNJ2zHgC3z782dG1sxRwki+X1Fzy1o4j1Dhb4KGm7axmLGRGKEFY3hcHejIl4kVIpkSUHCxJu51l&#10;ynR/hi3Fw2Z0GM6kK2l7fHr0qZE94He/+x1B5mQT2NW5s8UfPWRm9JQFkSNnxwjOz7s9zjuY4Aw+&#10;s97eb3rsuLmRk+aHV7bEzOggHAI1G8slFwGqlZT1bizy2Pp5AVGf7K6O0u4YHL3lGoUA2xHpLnHz&#10;Cjroj8mDD27lpYSY4pRi4uA4ofNQPPPMM7h7t8TiezvG4clckYWo1zzFDmf1dTZU3JtQOGFeRFs2&#10;jVorPT3omVA5k0CBjQl7fVYNluRm4UzjwI57GlEb0CY81KzwgG+oy0hgc82nT26RJ5tzPIs1SzYn&#10;mArwEiDRgG+4GzprkNpm/ny8tYqMp/vHseJzVmZdgLDedtttLIX4fQftkaXNiUNnRk+cHzl2TmRe&#10;QyKYbaUD9z3wxp2Q84aAyt508oLI8XOj+0+Pz66LxUJDzzz9NJyJ1JePPPIIi2ZFZoLm7YMgvvDC&#10;C/FEHAuUSlzZ6o1Z8WAvoJLTOAk5vDiEpoMbbhIe7Gbeu4SQwBhIVokBl1Xi+eeesyMRJIXk2jCM&#10;vZMBaJWxW+MSjvc6RfH2NQyq45FEAZoIZ4I54dnpfefUypiFPAswGibqZO23337EZFmRQd/gdmtk&#10;l7YE5flJ0lwOCNhxa3Cnr28TXsZoBMnPNG/evByaKfRXUDXjuYJqnWpiOHpjknvpxRdJJdAUsMnu&#10;/fbFYWxVcIi8p18q9Lim0j7WYLI3kXrqrKV4OEXmNSbqA7t9w6+99lpcN9gzMBxz2q4kax3DIeLp&#10;tddew0QBG1CEiUgxuSZAQHnHY7s0HHDDlQdzdsVDxVqB0RaOyCoBYdq2dSuWLFJpQyz4h+db4ewB&#10;bGmpfymcx36S3ynAMXy6YbzZMA4zDKpRB2y7v68PP3ciJEiA6XE3R+FM4wsDqiaC84lgZ5W3Qr3B&#10;LU/xM0mb5CoxAv7eTf7u9b5QL1rA/fffnzBAbyZnYu8nr/c3v/lNvJc4SKHeq/M72OAuWjVy7vLQ&#10;3tPiNb7qpeCkITh6dvSyvYdPnR+eXZfAi4s0BJjqvv71r+N1pwIJK6hKHaGdXMr122c4cxyntnrn&#10;3dXaQZZLKqvU4HBpoJQFOlffKuebEH5cl7773e9ij0PVqjymHeNMw1iVVC8V7sJRV6UAULmx3ijZ&#10;zCckouSTQkctQj7Qop2AIg3apGbbIBMHrBHFs5eDaoUzjS+Q+IAvXryYJJB77LGHmYj7Qj3BrU/7&#10;+zYre5BcJUGAk2c87O98JdD1mm9kVzDgh9GeccYZ2OY8lTIYBQmrHq5LUCXcG1GcsCD67ehebdEz&#10;FofOXR6meBwJJPGMLtzZsSTzk9VD0RHW+h2ynKNzIloQJ6e59VFYBbZjjHS/+tWvYE5AV3ZxyOOC&#10;gKYE+yyC4ViOigtDhyBXBgQsA1rptCofeTzBga5cvINzm1V4IbolYnRweQyHwrNt5zDHOPZ176WC&#10;rhI46j5vGLeaxi2m8XLySdTTXmMafzWN35vGI7mNJ5tvkY2TnJwHGCoecCaqxWgUjSzlEFg88STx&#10;ZsEl4UzjzzChcxTaO+yww0hrtHTpEjMR8w/u8He95t+1xhrelcxsJFcREaBYynBXoAPCtJpfan3G&#10;kiVL3va2t2E/9VQ5DrTKuC4RJk29cbQm69eti0eGlzXHjp8XOXFe5NBZMTIV6eA4uVSyYMsgt8Le&#10;02JE1WGqO2p2ZHow1tfdCYZ4dVAUHWdYNhJvLp3uZ5BdH96cTJFuKNfvSvddc4/MhHcCVLOySPFC&#10;AV3ZJRNxiQAsmsgAKAJRcuvWrUtEo9TROTCZ4Jv4uLxk987cE1RKxCWuN4y1hkEoNRcbW59hbE5+&#10;sqMoyxQnCHzbUTjh574YnpxMuUw4Laso6nlMli7BLNptwpkyQb1gwQI405vf/GZ26KDf5x/YjpLD&#10;v2u1r3+bCqYTU10R5NROkMfc378NthTseNk3vKuxNog97oQTTjjllFNwO/OIkol9nYMRSb1J14tV&#10;Hh37SH/3rPrEftN0sFiETJW6CptcoxDA/31RU+Ko2bFTF0aOmB3FfNloRXZu34bXPC4O7CiY6so6&#10;qo5dH9Wjokq4MRVhJ3QtYThucuTQURS4Brr+XuFv1BXLTEM7+hCUXvhHFvUJsCVWDByYEG9imTlc&#10;kexxERmYkoQJDlFVF7MNQz6A7E2GsYS8l7EYuS5ZSEmLgxeg12hT2XAm3EFYN/GoZQEqpq+D1me8&#10;+93vZmWpr6vzRwcDna/VbHoUlxor1GfGo6JzKszrjaI2YcYjgIx6D8NooOtVnx2pr6+DMFEE5p3v&#10;fKfy0LdKL8B6+cOIwBuOSplXfaC/L2jEFzQmiIl738oQtVDQpuSrclxh0C59q7U+Z3FT4l1Lw+T2&#10;PHBGtK0mYdmxDevXY7PgIis0GyexVOXoG86ir4JVEVU4U1HO7i6nk1KpFFN6+9vfftRRR0GbvPA2&#10;7e455jlyOCaxQsmkGGdlXRidSc+G7w4Hg+3btuHBNS+ZrxIHJsLKqvPCMRy+iLaJekKkMAuNjLCW&#10;YrUknNZTQSHj1+j14JwRfPTjH//4Zz/7GdbfRYsWUQbEfSezrTc3quXa2lois/bdd18c03DsDY0M&#10;m3bMN9zlG+ww4iGDOh6BOs9Wo9P15sbByvJ5ukZvIm6NdAc6XwnueM43uNOKh6jnyBKv+Suu30yK&#10;R+o78j7jusi+jsc37jiERhEZd8L8CEH1B8yIE2DvBbYUd8wNA76Ng/6h2DgsE75ywrwoLuru36kC&#10;3UnIRWuNvazZXtiYCCfMXWErbjuclFg32WM4wGAx91SBKjc4oH1cv379cGTYaFQ+4KW3zb1eoxeq&#10;dN555x155JEHHXQQogvOw7FhFdZH8sHSGhBRyIYMa4dlJIzly5fvvffeZH5xA3VZ3AP1R55x2mPd&#10;wPhYnyyic3IydxG8oZikGrvXdv6ZwDzORX/2Ky6gjL0xGVKHNhbP/6ht79i5A7FEYUHZ5iK8+JVT&#10;bw5br85agclDJ3Ep5lRy/KKaIOs1u/VFF1107LHHNtTXcQi2wn2B7nU1W5+s2fy4r3eTGRshXVAx&#10;O1aBz3IcMlWiwwuC6pYn/D0brMiQmYjObJ+BMe7Tn/706aefjm8+G6cXCBM6DzZyojwIkscFZ3Bw&#10;oNEXe1N79MI9Ro6ZE11AoUK/JwhTeckJCTCbg/YeraRjiJy9NLS0KWYmVP1H/MOuvvpqtpmys9Ts&#10;TlWvA7i9dHEI4fDJ4oaFDjP3bvOcFzqZhhVvuhde9nzNG9ZGCnKTjoifbGRNtr1/MmUlNLXIhClf&#10;I8pvOzoNwf7JJAvTHCccCqHyuP7664kI8YiRrvSmjcyIa8MHrqCol9Aeo+nhKn4YBS8tig1KbXMy&#10;wzB0zjnn4B7ePq01EB/x4Rvesx6NSGDHi/7utcpDvMwTYOb3HXDXmmPGwtZQJ75igZ3/xAzn79no&#10;G+wMJMKzZ82EpJ555pnAzoGYGsNMhLs2C3sXkolMolpHOMkiEx4eWNiAL3PkhHmRA6bHZtfZ1ZxK&#10;YIrQo5nDU35JU/ywWTFC6g6eEW3xRThuYqHDuR61jXKpLp+LxCXkxVCEyWOZcQnoY+cmUunFF18k&#10;e+RuMuqFikrY5WK7FS6EMANg+cz2JD3F6ZugWhLfD/b3N9r2Ps5uj+/S6vU8BS9KJlRcZLxEy9Vu&#10;O4MDAxROIO0t6hIvRAN4nTNh+IBmImQcg04++eQiaOcySw/HskMOOeTcc88lyv3444/HYDdn9qwa&#10;Mx4Y2BbsfDm488XArtUkEPINdSoncUWeSn1ZPlXO1vIZ5utzbVp8Yph8XurZRy2XiJmRAaycvt6N&#10;+NdDmJSj98D2xoAxb97cAw44AAf8s846C8J04IEHciD2zokTDRNR8fgwrVm92u+ogDiKqWHhIvFS&#10;LegWU8NeahEr0PNhTtNrbWgTNPTg9uisungkNEwaGzBnDWX1LBffJtQ5aEaV/YOMN14KA2ATgvGD&#10;Jyp8aNNuJuoF0dVYJTVeQOf94khuXgFMcuSaIiIM0k9RFHzcVznK8ZmEvEKYRgHIzqRpExVj2mx8&#10;m0JwAJwf4Pclr6VT6l0zo6yhT+I1vu666zD6HnrooYcfjgqz9BeadhZBFE6XXnrpJZdccuKJJxJe&#10;B6WrCfj84d5Ax8s1Gx4KbnlSORKN9KA+UcypdLkJ7GCDXddm1zQ7/hq9k9v+WvVJXZsTqFdcqiQX&#10;gMCWYiNA5O9aE9z8WM2WxxVnigzUBAOAiRPDaaed9slPfvJDH/oQzhZ8UpJujvtQtmqoPGsfEcKb&#10;Nm4M+pyFjarOLvFxs+q8tCV6B7Ip9IR8BKvaEoTUnTA3Ql4rJxHjjI49dPPmzcWMBZnCCIzdJRER&#10;jaihmJMXjF/J8VCWhLTLGD5wtkWNN5Ux5vm7oEQiPFy/fD5OSqy3eW6/6M2l0rZhYt6xfTsZJ4ir&#10;JwnTzEqpiFIIRIkfRNUEcwpgbopEIPccU0teS8fTnAnCBCVHKYdGh8tDYR1JAUHfTsZLnCi/+tWv&#10;XnbZZbA6/NT43HQSlKgL7nihdv0DNRseRPOUTExAtrASXLF5B4X3ODm6+Oh46yLHVAwpPmM5n4SX&#10;vyXevtIJFDTN7ATjtW1ruJtkS5DL2rX3Bjte8kEuSRyaLFlDHtHPfOYzV1xxxdlnnw0ZRTNfAtQy&#10;PhLChPcSax+HnmS0V/yCPULs66iX5CoQAtNqbHI4vWNxeHZ9Ih6PoSDBh8zjNRZSUKCc1lnETNs0&#10;cMUszUowycx4Smlnxk1ziGgKg9hY1gQPLgLZyrkujQLXRz9NUoeFjvGWpL+zpzfgbAdZgPvxbaLW&#10;HgV9MdjBllh18WwuwHOyaNK7cXMcIrG1/+hHPyJmje2TsmK4j5DniqA5+BM5oCcaJWz0L3/5C0kv&#10;CLXTl9bpzZo1C52QUpLn6cJOxDaPrR3VcXt7O/yJwF08/PlwcKA/EYsaiahJwFeozzewgygwlUPc&#10;NB0f+p4iviloknwBReNGeqxQt+nYiZZ5idaFhs9vKINd8RTx5GWwQj0YLnFXCvRs8A3tJKDPikfo&#10;2/Tp0/bdd5+TTjoJvyUcxfAbY5vBb8lrLFkLDssfGZgwGUdGhpY0x9nIFzcr76XiQZm9AKfi5kJ2&#10;YOnSpUQzkN2K4zteqDAP78TNTTQy5BTf8LYaJ2ab/VGrZySBbQ454ZTifWcX9OWQPFVvjvcehSnn&#10;FHaAEl6vx82N0wX2c859xKgVcYka2w1zwDQ3mLg0LVm85OCDD0ZiS4jW1B8NHyVw8qabboI2xaPR&#10;5ck8TGxgJVLyvzEgr8XNjSMJhkqbz0vTa3DccAZGRniboASQ6UI46pR33BxCBtfBM1ETJveev2QR&#10;pYQ48TWpSwX6FjLUjskjFBbOhPWQrYgOn3/++fCzlXusaKmvIbxO5RDv0f46L+Kyw++qel0CTX2l&#10;X0mPJbRKhMIFOl7C3wsvb3/vRghTIDbU1lRPFPFb3/pWfOpxWoIzoavDKsf74NmTJUomorJx/uDQ&#10;M6POphAKEV4eJ0wIGfNgk/HKMSAZ++yzD8KJZ/1b3vIWaEe5iCDuTdjmDpwRW9oUJ50sSmjOVGXh&#10;DM7iwKVWMNsw+0zlCS5XBgSSJdDMiNIzcTaugCwDJILniIW4Es80yzGWJ8vulpwwlYsMwpmwYB5A&#10;PJ1jREMhguhxiuDgWirNaElPExNPGmdftHCPP/44XsBolYiYcz/BhFbxrTelXWwMxbGIY3pHDUbq&#10;cAx273rXu0gmxO/U90D51FRjBUZ2BXatxWYHe8CJx9+7eberOGa7iktSQIIAMzxgDXXAkLBOJski&#10;cYXrAqGe5vqaRck5wgxH7gB0HhAmYuJAybNUKSV+rHp4fpBeFfI0u95e3pKgkIuXNUypnsOZuNCz&#10;8jahFuUXNiRtTS6ja2FTYn5jot5vo4dm9WSh8H7nNeYqpRxTQA2VqGIDck2IABVimdWkZyAahawW&#10;fw+iqpVMHOAH+vt9tg1hWpysoCOXewTwelhJnnQSfjoGa+9jjz1GyKfKE1uKy6OcCVPaQw89RDEK&#10;jDXsUmRSJ0FLX18fejmQ4qAPcBNBhrri4x//+L+nXURd8e4VDV5sdmQ6QTdG5/Fi/tSnPgUz2Guv&#10;vWbOnNnQUE9xVv/QzuDOF2o2PxokBZFKT4Cr+Agl7UroKp4ncFBl2IotxUIkDoAqkWMJpyU4YiC0&#10;C2UMzJUVkIyUIMMcgQy0ksRX7pWIeepn7s1AlQjJ1tkuiIdvC5aN07fPUpZYFDO6ZCy/sJR7y/PX&#10;xbRQqg/Ym4IOU8BElEsRX959TlOKBwwkq8aXjdS4mJJ832KOmNjmaJUTFAfgcudMukYKpg+GRN1h&#10;9LrVVhpl6gICdGiboE3s4vGkpp+0I+SXnnrLObTgUc6E6xK+cqS9gfmwrZJlgOvzn/88JjaCjT/6&#10;0Y9+6UtfInwmhwEX+SuwATgBFIHO/+d//ic2OywjeGCoNG3xaNJV/J+1a++p2fCwv+tVZbArXYRd&#10;HpBRybt7/B0v1679m6ZKlIfDg4qW8YFFsfT+97//a1/72uc+9znscWwh3tcqjcWEPsP8tKNVKG4M&#10;vp5FJg/oFbIJ2JJWhqGY4ZTG63PVVVdde+21BO17J32DGwBQyIbj5nDU1OGr5SJCs2fPZh1ggMoN&#10;nNxSnis86gb7Yt2DkqlPRcwRAgJhKqMD1bgAEeDJxXuHDxu1QdDrenTTLdb05vwcCNMcw6jFQheN&#10;qnwNwpnSocRqgLMFVhsMc0T1Y7jhQlWjPYdQVOBtjddLzugX7YtsSCzr2OwwguDwhA7sIx/5yH/8&#10;x39Ang44YP+W5ka0MlYs5BvqCHS+Sj7xmk3/wOPHDPWXUwFgyuiO9CT7/xj/KKaLA5MVG/E5ibbW&#10;FmykUKXLL7/84osvZjbJ4s3EYa0ol91ulKiwghNMwG6NKG4b9q3u9yfKys6i1TNomEipT428Mspy&#10;pCdi67CPf8NxC/xhIeWSuQc9E5KvC/7g0qSCwuQaFwGUcMPKmYmoZI6XrBXlxenHjkmf/9GL1iSV&#10;TJ7NmsCrBEnFPKKP9B4UT0gnKjpoE3Z5UEVHXhLznEfj5pi2OXPmQIygR6mLXRaDnQ7vx0+IG1wG&#10;wU2x3lxepAcpZBVA3YIrCYyQfRdzIR48LKYY8qLhkXhoyIwMWZEBKzJsRfqt6JCJnxOhbSr/5FQl&#10;mGK3qHxU7B5xc81z+JeHQWGGiw7hkuXv28w/X/9Wfsfh3efE2lqa91ixgoAX+C5+8SRYWrlyJfOl&#10;FQPefCFdAqI7j+0Y/fDAMGkVjZYam9SL2Iy8fKXXm8PBgkWH5SaVT9/7cXNgC9RDcfMfO4MvdAcG&#10;4n52U9S3EBHvx83RecQeHTk2GuVgELNVIVYUDqWSGS/HzXUbVoeFbY5zJnmDcUV1uch79u0jgpuQ&#10;kcjgII7MhMsRtl2qaR8LEerObYaxwzTqGhs53GLMgafC7JFSnKyLX28u8ySCG3m70EJuIaN+LAY9&#10;YCfN76mpjOPmUCahVdLqpdQFRiw9/Amvan4vO/dVLRC6DAtHZDyg8RNHl4bxkd+Vq/i8uQ1Bn3+4&#10;U0XYdbzo73yFgmvUZiFTtidSiusBqFC4OGkCyNati8Yor/ZdawKh7ua6AP4HJOxGn6SduwkhhDZx&#10;fCl3BXvqZWb6WMQZICMlbcTmIf8D22s2DPhDce+shJ7dPnLvGMq8gZj5wi7/M12BHSM+zh5EXLII&#10;FCe2I/d+v/5NxIaFC/M0ByQzZBqDYp4bD1RKpvQqcDhe6kjkcpnfiSSEYwnOuFAQ6j3BmdCUeGqZ&#10;QEWuPeuwgRKzzKKNeYdkwpzkpy7zhWiBswYZm/RFUnXcmgvxlMxtlpNpleWGw6U2ixQfqUI8kd2X&#10;g9Tb3/52vKE/9rGPQZ7Qx7BYcMYKJsIkMVLWus2PEWSnVETxcNJgV0JTEAHrceXfPdINn6vZ9GjN&#10;1qcD/VsCRry+XkUGUUnmne98J5V08Xw/9dRT0QHsrvpZCOxK1yaKDZJIsf+hLBxO+J7fFfjrlpqN&#10;g75Iwizh3JQOj4I/WRGmqPVqr/8PG+o2Dfksf4C3BjpOfm1vZvAaFxHOeGhedXlpc9A0ezy1exZ8&#10;Eid/AC8P2T57DXPYhBNzZibSUNXpK9tLF0vVOhtcmEud9GocHFOlkNlVWdYoS0KfSSLqWdjR0kGb&#10;rOQ6i6a/JOW6y4kzYWr9yle+8oEPfACTVtm+R+N3HBllG4BwfPGLX8RVHBdpxqj2A8cmJWaw48Xa&#10;jQ8HtjxpDe4soZ8TTuv+/m3E+uHijSbMIrm5Y/Om0VWSBXzhC1/47Gc/q3teMaR2IjFjgBBctE2Q&#10;eLIsQptu21D7dFcgmpCNMP+vZmfIemhH8Ner67vDvoRjomHiKMyeWl4ucRgReMexyCudK9Fzu0p6&#10;/Mn/LE25RZJXdZgQJlQfsKUjjjii3E9c8A+yuOnQTqLlPZj1m+1fqx9I20H6KGzHxKeTERoHrClP&#10;Z0EaoMOQaG3fxK2+JCV7PerPNC7erDXsx9hEIMJZ7cpe8GfKLEGcPGFIMCeOoWzDxJSxJZD9FkbS&#10;39enUorHolZ02DfSTTpv1ZQvSHZv91I5JX8mZYyLqvzdna/6ezfQBysWJnn3rFkzMYFDkmAP+Jyp&#10;HFRNTSxzZXT0dw/g2DuRRq0RJHR/OBQmgI6tfSBqNgedhoBDAkZPXen+TOOMxedQXbjO7y01mdI7&#10;2MZzuwIP7qiBj/ZEfZhu0PCRNhbB42RcXo5xurecjBGYwb5BtYtyZMZmU3xR8aY/E71abZn9Zm2g&#10;FqsrCWJgmeU1xaPeLAxz6EJINAgRIZP1Cu+pmlJ5wGO2TRgaGyVBtfxEN4bOyWv+TBpeok7Xk6+D&#10;DLfTpqFG0eGo+brK2J9pXAggEFhDUHF7VnM49ZljjWCl0F5BmJbxciXCDm+nhQvmBY0YuQnwcKJS&#10;G+VHqMeSdHIq7D5H4ijfwFZyl/NEf98mHMnrqLC2eBHegjhj4aRJ37BSQZhgD1XClvQs6+QxqJrQ&#10;DuJ4YQTqMRs92hG8e0sQn5veiKlzSMqVGwJo7HYM+/6+PYi7GGq8rkigobEJYUPDhIVL5Ycsw4sT&#10;BV4jBEP4fX6lUMH/1pO150oAbSyZIR3vlJiho384kJT7eqJtczrSQitIPHtpvyt81Uk+gp8Q3fZs&#10;V0GS4wYHDQJZIHbF72c52eaKj04JnwgvxBGPFTZVV4Tos3nz5gbNRAAS0/lqksRsIdd2oar/kkEg&#10;1Ovr28yzVBndgZ31AXPBgvmHHHIIB338uzkIsnsRBlhClEr7aOYI2gQOOG/hwt/cOr0j5H9oR83f&#10;ttU81RXYPOQbEcfw7GcI76XeiLW63/fIzsBfN9e+2OMPmXWYtDDW4MOEnql8RQ6ejfJ4xYoVqh5I&#10;RJmiVBRQCZb97GeloN/gdBEyjO2GGTb9lh98OIaVtYYphZb2EOK/7PGy1+ZLiDSS8LxU5G++WnbT&#10;jsyjG5RKdo9OKc5+/J73vAcncQ7ZxKCpiP1EmJi14KZH/bvWEsKWZ9qki8SF+/1UiNv2XIBUAobd&#10;2NjAWgY/IKHoBRdcwO/lHgOcl0nlKIylGHcu1IFs5yhBHSvwcm/wD+vr7tpSs67fD22CBIjKyQ3a&#10;oBS1TQjTs7sCf9xQ+6eNtV1hvy9YBzGlQB6CR5BBfkOL3fQqv/dAmzhp8PpY2G9JeE2cN3Shyq+E&#10;oYrybjWhj3gmoLVVitvyv2BL+ir/oXhxBKUCVjiTF6VhbJ9YarF/YQYigzPERXnBO46VCOMeHtz6&#10;NAqnPNImMxEh2ZJK5N293ooN82iyGL/3ve/9zGc+Q4gfmvPygKy4vSSvCak7P/ShD6FIwNmOpItP&#10;dgZ/vabuD+trO0Z8cbI/yzUZArGE+c9u//Wr627dULt2gDxeysMP6ydpYNG2spuWu7FGAwDzw1sR&#10;5z8Mc+ZGEw+ealc19ZEjaHdRXg4eZefdP5FcqwDJ5DWZ4Mvfs0NAk9BSYSucKbvZKtXdOp84Gib0&#10;TPhcEzyIPaiJIh52XOUQ73gZCxqO3lN3byIppb9rdXD7cxjmKIE3b+5cHkQqhBNOOEE7LWXlfV8q&#10;uIr/XNSB2FKxH1166aWYkBYsWJgwA3iFP9UVhATcuyW4ZcgnHk4TzctwzHypx/+7tXXoll7rC5BZ&#10;oLa+CfUquiV0eGyiqXo1xZ/ZvD+R6AFoE+QA9SMJr7FJKT+eqr3Chtllmp2mz/JxNkMJpwrzVcqV&#10;SuGbyoRUKSMr2ThSSLITlYSPCmcq2dzn8GCdTBzuQtwQzAkPcbQadX7TGu7yd6+D65jR0FQq1lEC&#10;xdezwd+zjuC4gGXsv/9+WAOJjGMhw/u+3EN/cwA8q6+wPuKbjCsG/l7QpqOPPnr6zDndYeuV3sDD&#10;O2v+trXm8Y5AV8gS5pRCleWPnNhYMB/cEbx3a82TnYGNg/64Vbt8xR5gSJABSqbly5crlUwFXbzF&#10;BPvwCuOk5TN9ijHg2DRcQSN0PxRYI/kF+BdWmX7x8cdqWe55LNNHz3KtlaOIuvituZeLDHdqzsRP&#10;OFNJFM/CmfIyj8VuBB8ajEEcwdlasP031deSg4CU3Lhsk3NSperO9nIck1wGJBTo3hAI9eI1wlEY&#10;tkT7pMPhzS8Jo892EF64H+bENg/XxJDKlk8EUENT87ZQ8JGdwbu31j7WEVjT7yclQZGr1GEeaAk6&#10;8xsSi5vis+p2r94Nfmd2vfpkQWPCr/PEFfEiMq5zxPpnN6kEgvdtJZtAcMgOzpw1m1gHVJucB9hB&#10;8ZUuryRMLvEjGyeCQYp8laE37EPLomgTMXTFngSX/S3MbWx9fYa5TVkn62rrOP69+c1v5mxWMUuN&#10;Ng7o4eiEnVU1vYURmt1I0jjYlsToIZypQDNb8GYRF7Qa5557Lj5GZA8PBnxWdDC4/XnfYEf2hVYc&#10;044pwoSGKdyrs5PjmsOWzxJW8JFU4gM4NJMtAicwYIR9MlO2r2bdQODWDXW3rCcWjGQEFiqWol1Q&#10;ouUt8ZPmR965JHT4rN2BxFCoY2ZH+eS0hWFKzhWtM2jawnFSCVgUj/u/1XUPbA92RYO1dXUIG/k1&#10;LrnkEghTJRloxgUWv0AcE3FvVyVRe0xzswmB2F3JomgzUcIHIW5Y5daZRo/hs32o3HTlgIopsgS0&#10;sCUmV+tCeNdVaku5poxAin1yki/JgUo405TnsKQN8EJyHGfxJauk8gqPDakcBIO4SGRzESU31BXY&#10;+SKZC3jJ2eM//vGPoySvpPUrGzjydi9aBOblc5/73MUXX6xrjeEMvrbf/5s1dTetrX2x259M3VKM&#10;ixLCM+rsFa3xfabHFzXt1jO11thLmtUnq9ri/iKuBH0RE93S/62uv3NLbW9Epfam8A6RcaSSJ/wQ&#10;GlGSpbAY05D2DMaIAxzxsLBDk+2137RespSFrlgiUeTxjn7ciPJ/t3ZYeHRxokC5CF2usAVH16bU&#10;uhBmlZNK8c4lJZ7dAj6exSucbJ6tqiSZGou4UhYQxqpumoWG/ZhTGkY6lJXW8C5f/3Y8k9yCAtMK&#10;9QU6XrJIX2maLF4wMF0uvmKU5G6hyPd9OlUECQhw+EXnRGDdXnvvTQ53fJxf6gn8ZXPdjevqKFQX&#10;LkrFFWgTPmpBy0jRI5KV8zuf8HkRYnuwGJN54fGO4M3r6+7bRnljBm6RqRK29MEPfhDvJbSbuC5V&#10;A2FC0LRscD6BK3A+UTF00KZXLOUPXvG0acggs4C5yYRHNDU2UYUdHwBdiS/fr2Ap29OcSZdGYKcn&#10;6bZwpinOBzCiriPtHUgSkMQmNcUGc/i6cKYcQPPcV9iV0Wew7vCL30hQls7Xv82lM7hyYxrq8A3t&#10;NO3EihXLDz/8cNZxeFiFrV8lnDOQxC+H4C92R3zD8RJbvGRJ1Fe/bsAPgfjr5ponOgI7RircNxy2&#10;xHjv3VJz//Yg5VC2j/iCDS1wfagS1dSJN8QtutqkTif3YuyQhvnz5rMbKG9ojHTdBaZNPsOZ4Tgz&#10;HafVcWp27+NOi/qEqvFOPY7ZhXxdIEzbVTYma8SqCdaw4BxzzDEc0ipywUHJhLIZwWanp8ZgxZPh&#10;QsqNapvI8BT15N2BNhX6iWPbF85UfMwL8kT02xjpcAxXUdnhft/AdpUi3JnsJUXJRA27/m1WIlZX&#10;V4s6hG0MB9WCdLG6G0WNjAsLKRtINUTlGQLp26a3U0PtHztrULpAntYP+Ai5z8F93+O44r20K2S9&#10;3ON/cDte8DVEESb8VAdaBFfAFQ/OhMiRe8njoyhc97BF4gzONX3adCtuWdssc0uyishk727uXYIz&#10;LXKcpY4zx1GVY5OXM1t9Yi+wDaaiQNsC9AyTXJIwUSlF51w46aSTOE6UxMiSO4DZfJPzEmsyhjmm&#10;VELnskFunHshTFBPfaEgKElEbYFejikiI1/PGgEONGw8hGslA5gdKzKgKqvYk72kpHfClje0k6+T&#10;woC6KKzgWT9bvuAaAXAG4fPOOw87Hcdr1tNAMLh+MHDn5to/bqjD1WkoVuyQOtd9z/pGnUqA0ntE&#10;C962sfb+7TWDcX9tXT0RUth/P/zhD2OVY9UrScBw1oMp5BeI4eDNReOi0Iha1lbLWmvtLqtSCHMO&#10;nGmO48x3nHbHSB3UZxh8YsxOVg4uhJ4JCojT9xbTXG9avRaBcrwI73vf+zg8lHtu98yioWukwpl2&#10;JR1xCseECymhXmkbwgSMXCykuAOW5HgvnMkr0jD1fnBWI1YLG4cq+R4boaTupMnBcX5K5q6MYxhG&#10;+YEiRDawqU/EpC3wwlORmxI0V1xxha4HEoqbL/f6f/Va3R2ba3dWip2O4DhyL/3y1Ya7ttRuHfIj&#10;WnAC2NInP/lJsovh9z0pUNVzA7lqL7zwQmg0+6s20lnPWiqSbrJTT3lABPMbNsw1prXGojgxKxWp&#10;Fi677DLIYsWXYMLHn91dMUbT2Jw0LcmVGwIIEVZr4ptYP2Gi1J0sifAIZ8pt+rz4LR3ayh7MAc60&#10;42ZkEE9wM5GpQrVvuFPVlUsmY4RvqfVarqIgwLaBkoncV6hbsNatXLUqYfpJQPBYR/DW9XVPdAYG&#10;Y4U47BdlbBh6HIO859QqvmldLcqzgZjV1NKKHoV4TNgStB5HBGHn6ZOha3JjqUT3ttu3qc+0XrQo&#10;KrI7TKhIU1eAx9gq07diS1SUixhomPDfUjK/cmU1eLAh7RBiVmYW4n8mLXSFUB0WYNo812RHkjAN&#10;EMuS1A6wfpbEB044k+ckY4odwjmAk42FNCWiOHcbqqDKuFeyEO9Irxkd4vSP2kMyfU8R+Wy/zmkJ&#10;5Dlw4xuO9uXYY49taZveE/X/syfw9201D+8Ibh0iDj/bVkt8P/2NJIx/9vjJuvTozuDagUDI9i1b&#10;vgK3lTPOOIPNEkJfYSHl+UKcnQCrJZwJeVi+bLnSNnWb5oZk8drBfD2kuO0o66xBHWJVVm+HSfbO&#10;5qZm5JxoFWJWUK+WZM8rLgQG9iMCQplZNIbbTGO9QUYqubJDIJnMy1htGFtgnD4f3t8cwOBM2bWS&#10;p7uFM+UJSM80M3fuXDyT2IxNxya/pRnTySzGXHh/hwes6BBF5VAvkWKgJHGbnoGtZB1h24BGkAGZ&#10;vOGYZuC7tr/ulb4AjuGkDl/f7y8jx/C48l5Sqb3v31bzaEeQ7OeNjU3EJWD2xd1b++tUwzY5FWFC&#10;+wJn4mKjDfqDVpelCAe0qb/c7HTagWmncmCCMAXiAayxyABhktRiqqQCKZmnG30quSQolVNXXx82&#10;zdeStGloKiJSZd9VxzDD2GAYr+HMZBpIDur53VWuSwGFcKZSoF7IZ5IOBDdwlUbZtqlDlyylMp7f&#10;oZ1ACwWjYg/DeRyLXgWHrhQS7/y0ja2KkzcpsOEWKPNraus6Qv67ttT8eWPN2n4fgfrer1IHYeqO&#10;WM/v8v92TR3ZBEbsIHIFYdKDqtRg8vxM/7+2Ala4hJPuksNPbU2t1W+RL9tcbaqdtlwKcLDk4Lmz&#10;wzD/aWKY8zt+vE8gTFiiEYlqUzRyKDr00ENRNbHGoil50TTWSYpLd2+OJkxY5R40jJ3kfvX7eTtY&#10;T9Delcq4L5zJ3dSV1V2UB+f9RIuJDsmK9CvaNOZCC2XBmeJhdmscKdBOlaR2T1nhWtjOQl6ZC9x9&#10;Lr30UtJG8DtJw1/sDdy0rp6s2ZSoK+zjp9Y6DkwbBvx3bqq5aW1dd8QXd0x8ODDGXX755dXg5zs1&#10;8Mb5NnQTO+anP/1pEjGoZI8R09puWc9Yqiyd92twsNH1Jj2+X7TMkEmoGDoz1KgQJlRNVbjOsLuz&#10;IH/gAx+AOOI8iif4o6bxbJI2yZUZAawkaw3jDmhTUvARJCp6EWtZwhO+cKYKFFo8k14/1qsc32St&#10;HD1ItrhEVOUKT0R5jVFKVeFC5sGJZ21lgySfO9WXUTMsxE5n+gmje2B7ze2baknghC7Ha1fSgcmk&#10;ctydW2qe2RUcTliWP4DPClVQMMmxR6L4FHtctrOGJECakQTEAJ3T7FmzlWNQvzLtYOp6I0dNtu0W&#10;4X4Smm82rdWWysMUNf0+P8KAxzdbHW4oVbvOMJscHsitgJ2OuMEuw3jKNB5IOjWjOpRrXARQLz1h&#10;GI8YRleygPXyFSvw9jv66KNLu6T4rrzyyoqfsJdeeunll19mNwLxkkQnFhlhOPjAwMAzzzwTiUQc&#10;03JqW51gvRXq8Y30EtFkN8+1G6ZDmALd61BE8SaTXRCtQJE7KY+bCAFWBNQMcFn0z/F4vG9gqGc4&#10;hp8QkXTUP2kIOEHflBLo7Bzx4WzE0xc0JpY0J9rrcidipF/qCatYP3Jy4u6NPQ6SxO6IOw6mRvSX&#10;wpZylnOg08GVXOy44XC4v7ffHrGVrYINBLVj7ZSTTxL/32eaRCKhlF7oqMxMU7lwcqZB8lXyr8cM&#10;JAJE42phQDGAPFezMOhSOYCA2yhT2d3X1x+LATwGTGDjbaybCvK5fpdHo+uiHt50Wkh2BiUKntXz&#10;HGOOYcw3jEW5tjyV72m7LubLF5M+TGiYLJJT7LUXcSSYd/E8mUrjk6i1wuF7772XCcJlimvcm4Uz&#10;FQ7/krXMIXVoaGjDhg1dXV12LGrXt9n10zDGGYo/tSSaZjv+Gn//Vh8lVkwHf0yYO0fAknVXHjwG&#10;AV1VA8cmYoui0ejQ8HDvUGTbkDkcsyBM9X6nxudQLS63K1+ciZxS24d9z+4KklNgy7DPqmmAebOo&#10;nXnmmRDxkqTozQ0QL38LxQw0FNM5h73h4eHQSCg2GFOOTVF8O4i6Tu5yuUqCojj54kzsvQPJHN94&#10;fA+Y9cF6LQyY5EQYtIDp8nPkwMOdKxQK8VL3RyJdhkNMJCyBafQn6UvOk5mDGPNQuBp50qBHGCNw&#10;GKIPix1jH5Q6hqJNDTk0OoWvoLTGj6Qz6fGN7XItLnx+X3NLCyJEQVVCZEBvCs1P/lXYknAmBVO1&#10;6ZkYcoxDzMDAq6++GouEnDp40hy7aXaibVF82hK7rs2KDPq71/ki/XW1tbhNoGcqlT/d5FJcxXfg&#10;+oCNlXMV2qadO3eGwtEdwyaMx2867bVom3KkTXnhTFHb3DxI4RdMcrWDMSsQrMXVgIMgtiT2+Cqp&#10;s1sc2WSvJVYIeJGE7m40FH3xcFyZ54iko0Qp/3LeafPFmbDHkRaB+D581WMmVeS0MGCfFWEYJSTo&#10;mXAJh1DCgJnNSDze6zjbMD9RdDapcIK1TIUGZyWTCA6cqdUwqJa10zA2JjnTEsNYZRhzi0uYYEu6&#10;jPEmw3jGMB4jfSWFeP1+XUqV9L866jar0eVwsxvOJP5MOQBbBl9BS0E0pt66zMiQcl1643LwCvcN&#10;dRJYx9uL81PVOhmUwUSyhC1ZgjsItVZw7Wemdoz47t5ae+uG2s4Rq1TZmwjie7oz8MeNtQ/tqMFR&#10;3bQsmDe+GoSRsyVUswmmcBLFu4yxgCBE1HgYPVFNmIOm+ZKJq3Up3ZvY6yBMJJF6xVSV8hwTEcUe&#10;d9FFFyEM1ZCyMocZZyrxasIjnmgPVmllrYMrmMafDONOw3g5qfKpqgshQk1J+iV8ve8yjFfxXoIw&#10;GQbqJdgSKJHEzjvHMLHNVaZwsnJxPfrooxjp2OHwZ7KbZu1WEcfCFJjz9xG94RABi21OLcFyeRUB&#10;VIDsPZzXcdUfGRnpHxgYHIn2R63tI776gNOYdG/K6pqKngmWRgTfvVtr8YjaNOSPOv7WtjZ2cZQK&#10;LHCqaI9ZTNtCVuMu75sBljcaxyaoM+ccXBV3de2yo7Y6m4eU3UepKbI9Ak9Rz4RmYMggCYIyyQ2a&#10;AStAx0hlrnJyLl8uwjCRwOmp5KXG34t4Ol5t7O+7enqijjNiqrh6VD7QJjRA2vRanGtjUs/EWoKG&#10;CY+hVB3Cgj4dYsRpHqelxw3jFdPYYRrD6LpqaubNn09CAexxKJnAB8e+4iwsbvRMwpkKKhIla5yN&#10;FiFbs2bNrl27wiPDjr820TIPfyY6RCSdf2Cbj9RNpklkk653VrKOyoNdIKCjqKC2urjN4NDwrv7h&#10;7jBe4WpCcW/CMdxFM7tvyZkzkeCb1OTY4x7vDMLYHH8dKz4iREJO7Xrlvg9yZ24I6NzxuBITJcDJ&#10;G/t7eDDshBySESinGEw7bLPuWetUOBOu6N2GTvBNCbnmhmaUAWxypMlAe4245jbA6vmWdm9iKrmg&#10;Bbzatm0PhEK98RhG175klRX81nixmVL+FfoqJmdK5odXfktr0ColNUyo2RgyRJJg4cMOO4wlBdU1&#10;Ft4i52ESzrRbzKrQn4mR8wYODg6uX7++v7fH8QVx/Tb8QQ6kJAdHyeSPhxDHt771rcil2OYKvR5N&#10;vX0dd4MbBJul4zioD3sHhrYPm0Mx2LHRkKRNLlU8nSHfM10Bv2UsbEwsbk7MqHUVNzccNzcO+p/o&#10;DD6wo4YMTPWNyjHzhBNOIKEU2oUSpkuZOrbl1YLea/FtAnYc3VA9hgZD9qCtVBNQ6JRHjJtR5cyZ&#10;8NTdpXIKqBC5qNk+o53IOKKSIdDs/d4xo7jBoLT3cBxiHYZlcvxgWoGO+Y0kEruiUSoNQptQI0Iv&#10;eEVhwtrVqUBXcTgTA0FOKbVLbk/YEgX4SJ3R57P8tbVz583DUnnUUUdBmKBN+lRQoMFO1Kxwpqrm&#10;TDpW+fnnn+/s7DQsQq0a7bpWXj1f/xZ/78ag3+JcSMQcK2+R5VIeNxUE0DaxwrK8btq0CZV+V8gg&#10;gVPENuc2JIIWlHhyLQM0C6eothpncVNifmOitWYSHZXyNkiYpCOnnMs/OoJhm9NgHTpzauRhkquS&#10;qmFTmbJCfJdzDvoJTGD8wgs+NDiEtkl5hTNb6Ptcapty4Ey6hNx201pvWR2W3/Jjg0O3RP5SvHSL&#10;ZkMpBKQlbDNVepIk6ZBOdm40iLzMg469zXAwmUEysJrBh7UdvhDMqaCcCamBLUH+CBIkJu5psnoa&#10;xmayG8CWkqlVCHbhAH/22WfjLoLWrTiWuLEzLpyp2jkTavynn356+/btiYQNbbKb55jxkL9vCw7g&#10;WNOh83iVFiEYoYSLUUU+WqsZSHi4ceNGFE6DEbsrZG0d8i9sStT7DXI4Zb6ag/aBM2KHzozu0Zpo&#10;q7UnzVkAYXq8I/DXLTWr+wIx26ytqyPLIm4rrO+yR5ZWwHiL8XJDGDDBc9nky2JTQjXRmIynm0wS&#10;ss41kHTWVQ5Mm1RCAZ/lY4MnOoGau5IXNy+SwKvNiYjk7+jtMBT09/eTlYBsXP2mscE0oDWwYpgT&#10;8WN5p00F5UywJWgfAXEPJ3VLnST1Tnp5Iz9U4oMqnXfeeSiZULmV1ughnKnaOROKX7QRhKkPDPRB&#10;9OPTFluhXt/ADivcj3oAScXWg8UnL2+7NFI0BJhWnfeSwxmqpv7+gf6h0EAs6RXud5qCk3iFQ5Jq&#10;fOpfwDIyEybSxXeGrAd31Dy8I7ht2B83/YsWLybjDk6+rOwSFVW0GZ/oQdpiy8bDdPB7b09vaCik&#10;kl4OGmaQaX5dLzHR97PSM6EoQPexJunAFDLra+s5cZFNgD0PjZcYZ/MiDEwiBimYE3OKtQ5TAHYA&#10;23F6+/ujto1FtM9UqcO3JquwMb2s3fkiTwXiTGw8FD8h2RK6JZyWekwD17sAfksLF2LMJbiSrEuo&#10;S0nciiSXPOWNcKaq5kwMnjeQbC5bt27dsX0bZ854y3zq8vqGO2uMONE3hDvxZpZcTPOy1lRbI5o2&#10;YafTPpKDQ0O7egd6IhbVfNEzQZvq/Fl4hY+LHiFyZGDCgQmPbwiTL1jHHskyRykMascK1faIyPGO&#10;E6yunYiRBLL+DPQOoGrCzUj5v2iv8KlzJkLkegxziyp7B2FqbW496KCD8F7CHicOTHmXBOaROQVY&#10;Vml9kcsRIhUm61402mfb+DmRn4uIM5zEobJTSdGV6nweOZMurIuLN2xpt4t3UrdESoXp7e2r9twT&#10;/26oEmY4dEuQQlVR0aUzZt6x/tcGy5sz8fJ3dHSQzJrgr7Vr16IvwWxPhC0RGajvsoK4On3AtTDg&#10;LwyGAKiTgCvOFOpraqjjBEMalWqoJFPgt6xkzeuIZdZTjmh0og910+Bwx7CJs3bAclpqVK7wnBci&#10;CtttGfJREeWxzpqdIX9dfQOECe8lZAaiJjy7ZLM+wYORBPYeYtf5Owadgb4BZaSD6ECY2FEncqV1&#10;qWdiW6bmLoRpq2VFLRSchxxyCPY4CJN4sxVUEtA5wZywe2KI1yV04FKWzzcSi3UnEjiJY/DSTuJM&#10;NQonvJ1yVjvlhTPBllIu3mQQeJ4SKOiWiOGurWXdIN6I1DYcunCAw/6IuHrNuF/enGn16tV33nnn&#10;zTfffNNNN91666133303BdSgTWwSuOBkhXU1cyZY0bp160CAQnO4NFnD3VZsBF06TJ9dUDTqBV3y&#10;itA4zImlB0U3uxfuTaFwuHNYGdRI3URAHNa3bGmTSshrGyQyuHNz7ZNdwb6YX5cXJcF3cVLxFgG0&#10;Sn0E2yoqQP3KY7R1Bhy1nUKbcG8ady9FHUXtlEEVOOAsmKDeXDLSiZq71g7LilusvagHzj333NLW&#10;lq/UGRx3XDpDG+84uj3IE073BEsyv9jshgxnu+OgzulLEiamOuc04lPkTIgJeSkhTNrF+0l+wcXb&#10;Mkm2hMzgRQBPeve7382hS+fu8uYMljdnuv7666+66qre3l40InibwlJRO/3lL3957LHH+ISlwb2z&#10;WDVzJlDasmULGQeGBgesyJCZQGlqUL4KB3BcR91j6E0Rl15pBNgmeSOYVvz9e3p7h6LGpiEfYXTT&#10;ax08nLJCCcKER/lv19a93BsYYo9sbmalJv00K53k+M4KyZLczOaKwgk/ReomsQHYwzamNGWhI5hu&#10;LG2CUbHRISBkU6KQ19icSslyqdY/LXMXXrsG7BwlAQnfEbbix4GXBE9PPRTyBP/gTeTESyZxzkuE&#10;11G3zjaTTuJJPyd8nvAQp3zzpAEAo4Y2Fc6UVESqkrr385O0nEmnJbrHQY6DFo6zXGiYPKhYGgVC&#10;eXMmzHA4wX3gAx/AhQLcOdwgJeQjefLJJ1kUeGm1ItrNVc2cCcFFOQdtwhPcQNWUvDiy4HwH2Rcj&#10;ixv58f49Oq8EagZeCl6cnR2doajdFfaRhKkpaDe5znhJ3NWGAf/tm2tf6/MPx61Zs+eQjYL1DuuA&#10;ECbviwE91I5uGHT0IbO/t98mEcWI6dQ7b4Sqp0aCUgIuRY3WWYbT7OwOZE/9FS41YFhrLBNXlKgx&#10;b+48CBM5BaDmop8ulTAwv4DPGYmXnf0RBTCuTolEAifxiJ2AHuvURzAY1E4ZrLKj+g/B4otoiVoN&#10;Y4FhzE6yLjcXNkF80l8wjKeSJXUpEofTEi7erBgkbzvrrLPIt8TGzbqkrIrJTMtumi3VPeXNmSDU&#10;6CFJA4NMYEuCJ/GT5eD222/HoI6soO5ziWw1cyYgwr8B9YNyaUpeYIgQ446g86e5xFBu8zgCTCU6&#10;BlZSznbo7Xfs7OiPOEMx0285rUFXicLjjrFuwE+a72e7gsMJa968+RAmQuRWrVqVlSnc40BVfPe0&#10;KYfVUgUHDA72dPXYYZuqcLtrwKZX2tE5MCnSwb+xFXiIkttmWlssCNPsWbPZ/Di+sibLQavkIqQd&#10;/3nZYcbsj7qcDp+EotHecLiPAkfJrARwIHgvc+um6C/zT5EBCBMKRzRVk2aT1F7euHi/kkznnSx7&#10;YtY3NeHiTdF3XLzJS0mRCXoIwysXmSlvzoQXBYVm0zd1fo/FYjfeeCMicuCBB+JQ5lJ2q5wzoXjY&#10;sWPHCy9wGFAXkVZ4MqHdFcLkUn7K6DZdmY4Xpyd5dY/YobhJQbqZdZP4NpFWgLooVJEjUG4k4acR&#10;lAoQJkRF5KSMBEB3VRNotity/HR1dfX19qkIK13F3qXZhhp2JK7cYlkhC4U07BnCJMLgNUngMKNz&#10;jmCw4xcmHXeLhGP3RSMdjoPqCFMdF5xJl67LcETGw4jsxlQenZQwYdHtS2qzYEskEdhqGqGAv6ml&#10;hW6g48BjCdclNmjWkLI7lrvhTDl72ZdAeEjfh18O5jmOUOwKE/WAYXO6wtCbukgLhvayBD32xiPR&#10;2KXbMfmvjrSSqyIRYH7xQMKozRLGGorq6MEdwdV9fkw0E3k2QZhIUkASpqe7gkNxPy2gVMB6i+Ng&#10;RUJUJYPSxBeNckN9g+VYBL6RWklFgU962Qb2OF15F+0F7qTkaBbCNClspboBLQ5LOrawD3/4wx/5&#10;yEd4eZV2p76+3+97zjRuTxrOqPvLzLsqkzTxMJI5TY2uJFW6xzAeo+wJXt5JFzpCKVlzPv3pTxNd&#10;i6dsuSiWcpiysqnRS8z8iy+++L3vfQ/XnIsvvphzz0Rx8vfdd98999zzj3/8A88nffE732JeOSpV&#10;YXQ9Jw88Gx544AEtH7iCEfOCjj0HcZGvlAUCHO84VOAIvHnz5l27uodiBukuV7TEGwLjZwmHTt23&#10;NfhUVxAXqJbWVrIU4ueLzr+CF76ymMepdxJtPQwYeSCSLh6JqzA6rsyOoOyrpMQkd2W3WROoQYo+&#10;+tGP4jojPkxTn45Ct8AccTzGIoaah2eprBODg/GkU/a2ZD6CFteOSmO7qrMukT7goWRV3SF0Vkkv&#10;b7gacZSwanyYcPwoa7W0Gz1T2XCmp5566je/+c2DDz5IvCInYDb+iRZ0MhQ8/PDDr732GqHX+iJB&#10;EcGZzGh1ciaAoq4CRVQw0kE90eISwgCAhX6Bpf1SIaCzCWOEZQ1l3dy5szOcMIdj5ux6uyU4OmkT&#10;n6/p89+9taYjpCrvstpSxwDxkD2yVNOXx+fy7nNKZB/Fo7G/rz86Et0dJTeRhU6Xk3tVESZf3AdV&#10;Yr1lD/ZO1sE8glN5TemcbagGefchu0uWLIExd3d3j0QiIcMhByb/MC3BnMZ6r2VGA7aEMe4f2ONM&#10;gxjKqGUSb0JsFmwJNw/khENa2Vnixg65cjjTs88+S6ImsgyQNhQlEw7gGdRFOMCilIYZYFnQFwsH&#10;nAmLXnVyJl4k3BpgSxwCII4oUVkEpcxc5a2Y6SPSVTVYOlUd366u3r6B/qjVFrSpyNuQFkZHsm/c&#10;mO7bXrOm32+bARSQmHKgTRJJXjHiwVTikMQ+Sj2Avp4+atI5tmNgnGfbHOveQjm5LtPcaJphc+6c&#10;uVh5SPYtAbblJQz6yIR7k46dwmzHDjgwNNQXieIbjmMbCifSSuD97zICCHdyAojwh12DMY7vNjWx&#10;EeO0pP2WsANWTBmlSuBMOH3jw4SGCfsa04+xViefzSDEusYhzCB1AQRGCmhWdXImsEKmsTFDJWFL&#10;XDjRl7UGtbyWsBL2lt2OqUf+16/fMBy1YUhtNfas+jfq8vZGrBd6Avdvq6EQr1bE4gHD/lrCPsuj&#10;844AugcsrVBnbPSDfYOYWJxWZ5xqdLqi3HrT6rNqg7Wkd0EekApZK/I+I8VpkBcZ2oT6gBMyZ2bl&#10;6RsJd9sJMhHgEg5t4j3P7NGclAhlicMkRyqBuM83c9YstlcEA5Mc6qVyN8aNmgg3nMnTPuC4e/Oe&#10;X3fddbfddhv7PRom/MvYA4ojcJX0FF4erC1IOYyT9Crip1JJk5t5LKyYxP2y83H0JOsS//oiu996&#10;1A3rB3zP7gpgufMHArAljhmZDyTVg1sljVSH0TG/6BF9ls+MmOZmkjQnI9HTL6xy/aa500QRwSqB&#10;CgG/70rCoQrHwtTj08bUX3TRRaeddppa/AOBDst8JEmDqK+TIeNtMqGp8ZJhPJpM6s0XMfLClj74&#10;wQ8SUVu1gUSe5kzUmLvmmmt+8YtfoBqBMLHlV6HQy5AFgakgAD+GML3rXe9Cz5pwzLUD/he6d+de&#10;GYyZa/v9/MN1CXs3Xm4oI6fyLPmulxEgOQsRcMqRkbC4HeSQRm/wr/3F7rLTMMkqbRiaYMnhyssT&#10;mlXfsKC94x3vILAOsxrHJ+rlPGcYMKexzDnVLBom4uP+kcxU6fP7yepHNMA555xT5adu73Imkiph&#10;kvv973+Pi9mFF15IgizRMGX1ksjNgoBGAM08CgP2S37ZOeJ7rd8PWyK/ADonSqzEbKWEOPXUU3Ea&#10;lVo6FSwz7JSIAQspugWTYCpCxtEzpK64YfaaZo9yhUE3yc6KWaeC0ai2ofFq46YND37/+99P1HlL&#10;Wxu0CS+lh19PfTkKEOx35Kt82lQyEqytZRem4iRJTHCRrHJnR49yJtyYHn/8cQgT2aspOffQQw+h&#10;bfp/r19wKcLiqk3oZbyCQG4IsMahSGehxMBNHiZo0/p+XyihwuW2D/vQP+lkdBlynuX2XPmW1xDA&#10;qwnqjGMoOyiRcVji3rDNoFXAmSmiQgfYICHQ4tbmtembYn+w08F4oE1vf/vbUSq3Tp/eZypixD8c&#10;w9Mv6p9QvY76cT0E4gUCeHQQCoCtFr9yUT16lDORgpIYaZgT+mQSVJJb6Ja0i/8SAzJFAZKvCwLV&#10;gwAbIVmXUKrzS3/Eer470DFibR32EUzHOsjxETolyQUqXh5wbYEMsWuqYjgk2IEnsT0mLzRMWOvw&#10;dkIe8P6uWm+VipcBVgDcFnFLgj3XNDT0msoAtyOZrFJfeDhRQg6/7y2mgZygcSSWliVCQq01Ph7l&#10;TJyM4bZYTy+77DLS62GbS7/gvLhoVLxwywAFgXwhgF4B7QL5WtgLMcy91BOANhE0h5UGtoS9hpU0&#10;X8+SdryMAG68lANTweEk6hpMqpq4iD7vMWBRRAAQDMXqWoW5f708a3nvG9sr/sGoJOxkPABGOgqt&#10;aMJE3lM0TBtNg1xPSMv5558PySYCN+99KNMGvcuZUB6Si33ci5Sj7gv0lunESLcFgbwjQPJ3vLxx&#10;YCJ95R2bazHSQZXgTHh3VrmPQt6h9myDaAvQHECd1YxTxBW/FZ34e0S5hPO5EGjPzl0eO4aJjR0W&#10;L0ZUj9jsqBy3KcmciQqg4O72ZFQlbuOoJ5AWiaVNR96jnIkusprDbce9OAPJEp/H90eaqhIE0DOh&#10;beIoSaImavfyE8JEPrMKS7JSJbOZ2zDROLKokulXua9RwRUXX1IMEBlFNkvTbGtrw7NNrLS5YVte&#10;30IMiJZF24TjGv7g2OOoSYeFDiUTRLqmthYtFCY8yWg6alq9y5nKS/6kt4KA9xEgEgoFLbRJd1Xn&#10;hWfdlKSF3p+7PPYQSkQAHZyJ6DkzlIyMwjAXVYl8UC2Q8FbCJ/OItmebYpaZa5JKQJQNapIaxjrD&#10;2JV0ZsLJDYU07JnMFKKeEM7kWRmWjgkChUWATZHNknx02F+4CI/CrQHDXGGfKq17DAGdjktxJlOp&#10;lxRhwhM4pgxz7JEVUwfDY6h7sTta1YQ+iZUBEcCrCcPcMB5ulsWH5PsW9jx22kTP5EVRlj4JAgVC&#10;gPSw5LX7yle+8uUvf/kLX/gCae5SaqcCPVGa9RoCbIToFwk7VztiRBWYU45NCQM1JFF1Xuut9Kdw&#10;COgE8TpMEjvtNlMZ5vAB50MkBNpUuEeXb8vCmcp37qTngkAuCLBTsibiFIi+QbKt5IJgmX+HnZKp&#10;xwwHbSIhk9VpmQkVPYeNBmNNmQ9Oup8dAkgCYXEkmOBrsCW0TYQEYMEnL4lY5caFUjhTdhImdwsC&#10;FYAAu6a+KmAsMoQcEGDqNWdSweWESyUvOJMoHXMAs6y/wgkKeoSeCU9wZAHCxEVciGSBn2hahTOV&#10;tcBL5wUBQUAQyAUBQibTM78TEMB/JRd8LlCW83e0eQ6bbCqLKZ/wX+FMwpnKWa6l74KAICAI5BUB&#10;9sj0zM78jkewZBnIK8Zl0xg5wUnXRP42Lmqk8FNb6+Qai4DomUQqBAFBQBCoOgTYFNOTO4/6b9XB&#10;Ud0DpprKOeecQ/leqm5cfvnlZBmQRPCiZ6rud0JGLwgIAoJAGgKY4YgwT30w6r8CVVUhgLs39jgC&#10;6EhBgnuTlGfOMPuiZ6qqV0MGKwgIAoKAQgAlE44sKSxG/VcwqjYEoE1QJS68wiU6RDhTtcm/jFcQ&#10;EAQEgUwI4PStfZj0TWKbE3ERBNwgIHomNyjJPYKAICAIVBQCpOYib+FBBx20dOnSVatW4fabipyq&#10;qHHKYASBvCIgnCmvcEpjgoAgIAiUCQK4+r73ve8999xzL7744uOOO04SWpbJvEk3S4mAcKZSoi/P&#10;FgQEAUGgVAg0NDSgZHrzm99MeLlkZirVLMhzywsB4UzlNV/SW0FAEBAE8oOALqKCJzi+TVJFJz+Y&#10;SiuVjoBwpkqfYRmfICAICAKCgCAgCOQDAeFM+UBR2hAEBAFBQBAQBASBSkdAOFOlz7CMTxAQBAQB&#10;QUAQEATygYBwpnygKG0IAoKAICAICAKCQKUjYDqOU+ljNG5MXiRt+/KXvyylByt+umWAgoAgIAgI&#10;AoJAtgj09fV96Utf6u/vP++888jBMe7Xq4IzXXvttVdffbVt2+QgSS8XkC2gcr8gIAgIAoKAICAI&#10;VCQC4XD4gQceoHrMZZdd9qEPfah6OdMNN9zws5/9DAoJYaraSjqxWOyVV14hC0t7ezt5WSpS4mVQ&#10;bhCIRCLd3d0dHR3k5mlpaXHzFbmnUhHgSL1+/fpZs2ZNnz5dKrNW6iy7GdfQ0NCuXbsGBgb23HNP&#10;MlC4+Url3YPZDdrU1tZGltcLL7ywejnTmjVrXnrpJbAg0S0UsvJm2s2Ienp6/u3f/o1SCSeffDJv&#10;hZuvyD0VicCOHTvuu+++P/3pT5dffjmVzCtyjDIolwg88cQT3/nOd97xjneQ2XLOnDkuvyW3VR4C&#10;nKjvvvvuZ5555qqrroJAV94A3YwokUjs3LkT3cpee+1FNaHq5UzxeBwtCxSyagkTc9/Z2Xnaaacd&#10;f/zx559//iGHHOJGgOSeikRg06ZNN998889//vMf/OAHJ554YkWOUQblEoF77rnnE5/4BGaIc845&#10;h/JzLr8lt1UeAk899dRvf/vb+++//84770TvWHkDdDkiaJPO9er3+6uXM7kEq7JvwxbDBslpEpXj&#10;m970psoerIwuAwIbN24kJOKaa67ByQ+lo2BVzQjcdddduG5ccskl7373uxcvXlzNUFT52NE4/vrX&#10;v0YDDY2WyoMZhEFyDVT5myLDFwQEAUFAEBAEBAFXCAhncgWT3CQICAKCgCAgCAgCVY6AcKZqEQBq&#10;cDY2NtbV1VWzU1e1THbGcSIJREg1NTVNZLAXlKoHAfw2kATkQWr0Vs+kjztSVgN8n9kjRBIyS4Lv&#10;yiuvrHJZqZ7hw5YOPPBAIsxZJatn1DLSUQgQDEEd+7lz5+LWRlSt4FPNCCAM5JsgKGT+/PmSu67K&#10;JQHCtGTJEmKrWR+qGYrMY6+KnJYy/SCgoyjRM5GcSRKxVLNIEEY6PDw8ODhIRDHyUM1QyNhDoRDJ&#10;ujhEsSyI3rGa5YG0bSwLyEM1Z+RxIwDCmdygJPcIAoKAICAICAKCQLUjIP5M1S4BMn5BQBAQBAQB&#10;QUAQcIOAcCY3KMk9goAgIAgIAoKAIFDtCAhnqnYJkPELAoKAICAICAKCgBsEhDO5QUnuEQQEAUFA&#10;EBAEBIFqR0B8wKtOAqLRKPERVLEmTGbatGkSQ1dVEkDQXF9f35YtW6jAyOzPnDmzubm5qhCQwaYQ&#10;YClgHWA1kKWgaqWCZBMjIyNUI2VZYE1gOyDrBGsCibuqFpPMAxfOVC2CwWZJcVZq2nd1de3atau/&#10;v58X49RTT124cGG1QFD14+zp6Vm7du0LL7zw8ssv27ZNroFVq1btv//+y5cvl0R21SMdLAXUHCTz&#10;CDsliQZYCkjRdMopp8hSUD0yoEc6MDCwZs2a1atXr1+/nn0BDk2OrpUrV7Is8JNKvVSrrTZMJh2v&#10;cKZJIaqQG8jH8+Mf//gvf/kLuya/c6RYsGABhVpPOOGEChmhDCMjAiTo+tvf/varX/3q73//O2mZ&#10;YMyskuS0fNvb3vbZz34WnZPQpiqRIHbKH/3oR3fccQdLAXomloJFixb99Kc/Pf7446sEARmmRoDj&#10;03e+8527776bxQG2RNJj8jOhdyTH6cUXX/zOd76TrF2C1SgExJ+pWkQCHWw4HF6xYsV555134YUX&#10;kgZaiqhUy9wnM5qiXPzlL3/5/PPPn3HGGX/+85/ZMn/4wx8uW7aMX6677joWyupBo8pHmloKzj//&#10;fFkKqlkYkASMcR/96Eevv/56DlQPPfTQnXfeiVRgkfjjH//46KOPVjM4E41daqdUi1TAkObNm8cB&#10;4tBDD+X08Pjjj/PCoGMgWX61QFDF44Qu33vvvayDqNwvuugi7HGYY3BmQuXwyiuvoJmHSCEVooqv&#10;BhlhKcBnhco5hx12WH19/WOPPaaXgsWLF1fD8GWMKQSYfU7RbAp77LEHqwFrQmtrK+eop59+euvW&#10;rdjujz76aIFL9ExVKgO4ebJf7rffftiqyY4vLn5VJQfYX5566ikMMSyR1ByknhT0iDVxzz33ZPtc&#10;t27d9u3bKZ5QVZhU7WB59/VSoH1WWBmEK1enMGCg5/hEBVLYkhYDrPZ77703/IlTFr5u1QlL5lGL&#10;bU6kQhCofATgTK+99hoKBn2aTA2YLRPPX5wYoE0wqsoHQkYoCAgCEyNAaAi6Z45P2uVRoBqLgHAm&#10;kQpBoPIR0KFSqOLTCRPD5r/t7e14O23YsEFcmipfDmSEgsDECGhHN9w2Nm/ezGlqn332EbSEM4kM&#10;CAJVigCrIer3UTZZ/osTqF4rOWJWKTQybEFAEDAMtNGwpf/5n/8hKcmRRx557LHHCirCmSpfBkhX&#10;+Oyzz+LXqS8y8fACVP6wZYQuEMjgtiIeLS7wk1sEgYpFgORMbBzf+MY3iAg5++yziQkYpZOu2JFn&#10;OTCxzWUJmOdvf+SRRwgp/97r1+9//3uysHi+19LBwiIAJcIwxzmSlTH9SfwXDZP+q+SeKOwcSOuC&#10;gFcRYB144oknfvvb3z755JOwJaJoCRWSBWHc6RLO5FUpzrVfqdIouPRy4d6LL0uujcn3KgQB8lXi&#10;oKAT1qUPCQnp7e1lceSvJLWrkNHKMAQBQcA1AmwQJLe85ZZbyM9EGN2HP/xhfnKIct1Add0onKnS&#10;5vuCCy4gpe+tr1///d//ffjhh1faIGU8WSKA3xIHR8JhyGyZnlOAcGKyDODSRNh5U1NTlq3K7YKA&#10;IFDeCKB7ZgWgIATZwElE8qUvfWmvvfYSwpRhUoUzlbfEj+09OgNcfdMvqYlRaXOc/XjgTOTjYSnE&#10;WQEXN90Art+kGHj11VdRMpEXXvRM2eMq3xAEyhgBNEwdHR2f//zn77vvviOOOOLyyy+n9CR7RxkP&#10;qfBdlzzghce4FE/AQ0VfqYfzerBfktjwueee4yd58SlnTZw5igfcxok2JwOssKtSzFUxnsnMUlEO&#10;H08YErolfkfbdNddd/3hD3+gnjnldEj4K5ypGDPhgWekLwVkfGYpwGhLglNZCjwwOUXtAgV6r776&#10;6ttvv12n/ybVLTlHKAzApWsRcpQqaofK4WHCmcphlvLRR+3lx+uB0RpNw44dO9DKkr6MotakyW9s&#10;bOSdkeTg+UDai23AmTC9kU0AhsRC+dJLLz3zzDNIAszpqKOOgjOhahKXTy/OXAH6xKSTg4el4OGH&#10;H9ZLASyqv7+fpWDbtm3ICYmhZSkoAPCea5KlgKLdnJlhS8SCcKimHqW+SIGLHprqOp7rdKk7JJyp&#10;1DNQrOezLPJucLFikuCVZRGSRDQpbwtaB/1fWSiLNRsleA60iTIpzDWLI1lYyEDB7JOChRgZzHZC&#10;mEowJSV6JEplvRRwjhq1FLS1tbEOCGcq0cwU+7GDg4PY5hYsWDBnzhy4MntB6sKOv2jRooMPPrjY&#10;ffL880y4pOc7KR0UBASBvCGg9YuaOlMhQdhS3pCVhgQBQaDSEfj/yxm+lrSjsQ0AAAAASUVORK5C&#10;YIJQSwMECgAAAAAAAAAhALNqPfbeygAA3soAABQAAABkcnMvbWVkaWEvaW1hZ2UyLnBuZ4lQTkcN&#10;ChoKAAAADUlIRFIAAAL/AAABKAgCAAAAQEoJfwAAAAFzUkdCAK7OHOkAAAAJcEhZcwAAEnQAABJ0&#10;Ad5mH3gAAMqDSURBVHhe7b0HmCxVmf9f1WlyuDnnyyXnDIKACioqIoIkAyrquqtrxv/quoafYdcc&#10;AREVRTFhAEURSaKSc+Zyc5o7OfV0rKr/5/QZynZida7ufuu5d54J1Se85z3v+Z43mo7jGPIIBYQC&#10;QgGhgFBAKCAUqBsKmIJ+6matDdY6mUxalqUX3TTNcDgcCoX4xp9EsG2bAfNVDzgQCOgB+3O0RRkV&#10;My3pctB+KvO4o41EIlC1KIMvRSOaadPptNt4Q0NDFfFATgvqbkyPlMypcbdNPgU94QG3u2AwCBuU&#10;lPFmmNGss0YC6AHrRpADesAeqZQ98aLMMVey5/p+rvOS9/OjgKCf/OhWlZ9KJBJ///vfe3p6OE6Y&#10;AOLjsMMOW7FiRXNzc0Xmg1DjQR4hy6YcAEN98MEH+/v7QWy8MGfOnAMPPJAB53T4IXr0x3P61OTx&#10;6HZmGO2Ej2iU6f19Pg413C6KIqYnzwIeeOKJJ5566in3TwdnnumWoCKMkX1ccebdddddu3fvdn/5&#10;ohe9KD8egKQcnIUQdlaOnUAufWwDLr10ytK7jMo4Z6W8BjGawby07zY4Ojq6ZcsWeEDLgcbGxiVL&#10;lhx99NHAylk7LfoLGo7rWUw3ayTApk2bnnnmGd17a2vr6tWrDz/88JwGkze5JvSiB8xoPW4Z3a9G&#10;bF4GnCuPeWlT3pmSAoJ+6ogxBgcHP/7xjz/yyCMjIyNMu62t7T/+4z9OPfXURYsWzUwFNmQ8Ht++&#10;ffuOzLNnz56BgQE+8trXvvbQQw+lnZyIiMx98sknb7nllscff5x2OBvWrl17+umnI84WLlyY3dSj&#10;jz765S9/GTGtr30bNmx4y1ve8pKXvAR5PWuPY2Nj27Zt++Mf/0gjSE+gHiL+jDPOOPbYYxcsWOD9&#10;tIBWiN2//OUvDz/8cCwWa2pqWrdu3WmnnXb88ce3tLRMbmdoaIjZ0e/GjRs5ZpDU69evf+UrXwlu&#10;6+jomBJURaPR++67729/+xsz5SO0OXfuXHo54YQTXvrSl043U8gIJvjRj37ECJcuXXrUUUeddNJJ&#10;s5IFHvje97734x//2H3z0ksvfec73+lF/cM4WXrNBjt37qRfqHrIIYe8/vWvn7XfbEBDO3xct8MU&#10;aAdg+rKXvQxWnHzSQJDLLrsM1O7+6fOf/zz098IDHDxPP/30nXfeCXlB0hB2zZo1UAnCLlu2zPuY&#10;ITXtwLGPPfYYvAStOH0Z8JFHHjl57+jT7oEHHrjjjjvgPcbP7A466KBTTjmFNers7MzuF4664YYb&#10;YLBdu3bRMruMv4LyGScvn3zyye3t7RMwAXuBwcAtDz30EJNib8LP7B1owgbxso70ddNNN/3whz9k&#10;bHQHs7Ep/r//7/+bkj8nUIkBd3V16bWjHfYvw2OoJ5544qxixG0KBmB3IIiYOE0xDIjGTPfZZx9I&#10;OnmH8trvfve7n/70p7oFNvIrXvGK//zP//SygpCLocIDPFpqsVn0zpo/f74XculeaIdh/PWvf/3H&#10;P/4xPDzMrNmhzJplZb0m4zbm+PzzzyM37r//fr4HWcIzcDjYHYE5+X2I8OyzzyI3WFxkCDfSVatW&#10;MU0uqCxQ9kzhLl5wpXF3dzftI2fe9ra3LV682PuMvFCvtt8JfvKTn6ztGcrsXAqwwX7wgx8gNNmH&#10;L3/5yzmPjzjiCETJrHc+Psie5NTkAOAcuvfee2kEFQLQBxGQk+qor6+Pqzxn9p///GeOQGQKIolD&#10;ZevWrexq9jmixB0wv+FZvnw51yZ2O3se4bjffvvNusM54znwrrrqKqQJ5ysim14YML3wPXKWA8ML&#10;Y/Ap5Bej5StShlOQ4x8hRTugK8Q9TWUDIGZ02223ca7ceuutjAFFC0cFswOHcQRy8vF+dr+8wLyu&#10;ueaa3/72t5xn3MgZHh9EXvN7sMVkQOB+nHd++ctfXnvttawF4hjBx2rOOikEJTRhOvPmzQMLovXh&#10;6OKs9aJsuPvuuzmqeRjqPffcAxzcvHkzEBAcMGu/7gtaAXn99ddzAGte4hTkLAQBH3PMMZPb4VyE&#10;/YDFnBkwIT1yJOy7776z8gAdMc6f/exnf/jDH5577jnagX84wDiTNLk47L3MGo5lnPDAzTffDM3h&#10;WBYIWMOa8j0cm3040QsUZjVZmttvv51FZEZ79+5lAIwccAOpwW0uzzCSz372sxyoLD3oByDIV76H&#10;ILxP17wP4HbVBmwH1o7G//SnPwGygT58hF6gDGNjLdg+vD/zctAsy8cgNWgGbQDOvGwrmmVgl19+&#10;OWNgF8MP8B6/odP9998fjvLIBlx7QDO//vWvwYhsKKbQ29vLnmJGmkosTfYO1ZcfGAB4BLewEyHL&#10;DBeDbAECgwGbbrzxRq4WsARrRxewAf2yfxm5F5UwOjnkFWSHB7QKigHTDssKAJ2wRvwVjgX7ulIO&#10;ucGYIRQaLAaAyGWC2XIDDoGe3//+9+mFlqEAzUIleAyOQm5kS0X9MkIGPAdngq6gCavPdoYVvUzH&#10;4zLV/GuCfmp+if85QQ5sRB775Lzzzvuf//kfbpbcgGeFPnwe8QR04KBFbnIkc2ZwqCOmUcMg9bh2&#10;eCQiUoAt/Z3vfOf3v/89IoCjHRFGC1r5AXRAKCCIXfMEWIETnXEi0BEcHBVctnh/5pMPecHh9JOf&#10;/AQNBwKOQXIt5rzk9wh9ZBaiBDE66yHB+xxL4EVEEufEmWeeidqACxlkRKSCgUB+ENBVQiBbkUe8&#10;z9nAIMGX3PNWrlyJvNP3Tk5cznhXPHF0MWVW5Gtf+xrERIYyOyaLNoXuOMn4SgtT0paDnLPn29/+&#10;Nt8gKJnLAQcccNxxx826EKArRCcSnJY/85nPgCQ8Qh9a5jjnYSGYAkcRV3+kPDN69atfPWu/7gtI&#10;duhDO6BSeAnm4VSAARj85MlyQtAXBOGGDQDisORTZ5111qxHNeclb379618HY8FOUBX1G1AP9AAY&#10;hZkhL+g/G4hMOQWtp+S8B/PBSy7HMgtOHbYSdNB2Q32YQV5o+7nPfY6hcn7D3kBDmA0ewIYL78EP&#10;sJDLwLTDCMENXCRAIZifaI2ZwuoMEjaGkdgp+oLB4AE6bB/OYJjnxS9+MTzGBuF05CznuKV3+uLj&#10;MxtZGAzbEN5+1ate9fa3v/2cc86BeWZFk5o+YIhvfetbsJzepCwc37O5QFEebxQ0wvahdz6IWhQd&#10;KhNn1uwO5AxygDnSFEvsevZAZN5kvrzMvYIP8r4X9AOiAvpcd911UAYhgCiAl5B40BbcAKFYjmxg&#10;MSUPQHZQCHuNux+zpl9wBlPm97TDNmRBuaFlq8ABhaATpByNs8UYOeOHl+AK2I/LZ7a/Ae3QCO8j&#10;ChApaMF5n22FnGGrImkZJx93F4h9B6wHz9Eg24fXeAeGf8Mb3sCbHtfR+4at5TcR8fLUCQWQGpwB&#10;yMr//u//Zst5nzVHLAILmc7thA3JfRohwjb75je/ycbz3g779qtf/SpCDXnxi1/8gma1EZ0DFSMa&#10;kgKEwYkyeWycEPyJTkFgCNyZe0Qc/O///i/CFPRAL8xa94IoPPvsszlpzj33XGYxcyOcLqCZd7/7&#10;3Zw9SGdkDQKUjyBxED2cOhyc73rXuxDWbjuMHG088gjRzO/1OBkMohDDBMLxve99L5LdfR9Zz/DA&#10;T2C+//qv/0Isalch/XBEcV+ccpC8BoxjbFz1LrzwQiQ46nEglJeF4Gb5gQ98gIP8zW9+M1jWy0fc&#10;d1BrXXHFFWjUOIGQ40AKBvCOd7wjp0YgI6vJCYq4ZxWYCIMBi2DPmrkdTghOBY4ucO2sPMA0US+x&#10;1hDni1/8IsTUjYM/WCO2AIcrCADwMXOnoIpvfOMbcCzHG4eoy7GoZwANtAMnwFfag5gHTuZeAWrn&#10;nIZXYSH9e2bK4aT1bcAyd6G1PUU36z7w2K9+9SuOakDP+eefz81e/wmGAfqAVLBwobOncR0QwO/R&#10;o3BwAoI5pNENzDwpiPD//t//g+sgBQq8nJYPJRPWc9gAKIAcgItgeFgRVOS9HS4D3EzAcKBnPQU9&#10;C6jEHmdn0SzbYUKDvMm6AyaQHh/96Ee9dPfd734XVA2+x64Ht+u+UP6xRqwdfwIbuQOYrkEGxuYC&#10;7rCv/+///s8lO6R73/veB82RD1jE3DXlG4ZHp+xK1D+aV7UxlGsna8qeBaq63cGr2uzICrLFNDPQ&#10;C6TmuoXcwKTF9+77XJkQR6gMkR6M4VOf+hSCjk2EzEHaeCGLvKMpMLtvXS1DP5mbNwog4NjJ//7v&#10;/87u5XoKsPBiMpjcNnIHEcBZwsmBjkcrjbjcc0Rxo+J+AzxCArLzvY1r6re0RhqhhnUfbYo2TNAL&#10;F0rchrh4obZBUszcBSKMU403ueBibuMo0koy2uHseetb38qBrTVAbjtIIvrl+vW6171OH0X8CVGO&#10;HMQzBvHEyyAh930ODIQdt3yUGcAyzuNsqiL1pjMlII7BH4AwiIZ8nOAWUAjpZv4s9LzooosuuOAC&#10;jg14II+gG9qHjGhQON6giVYY5MdLMw8VBMDxDCNxk2bY7r2cOzcsATODiYFTqNxmbgeORWfDmFlT&#10;DmaXYwFDKHU4EYEynHzafZiHftEU0i/6MDpyL+LsGvAQqAhtgbZv6vdR0sAqE7Sn8BiUoX3t4gOH&#10;6JdpFoahCxgS1OU6U8OKMA898kE0UujSSscDjPZDH/oQbKB9z/PjAeAC9AQ9AwVcAxCzQNHFLYj7&#10;BlsYzFfgLDje2OZQgzGj4nKN1AwbHgYxsAHZkrNKG15gTSE7bM/wXLIDQ1kj9jUwmjXVTlSIHdAM&#10;0I1Vg2HY11o3zEIj3/Cxmyw3YAnkBsPjaupKRXphhIyT0fJXltWlBlsPcYTLJhdCxgCM8+7FWCBJ&#10;a+zjgn5qbEFLMh3OJ8Qc+5Oty0mQd+AMN2kuxzSFhwcuh+6xh9RG8KEF4Y6OLMiOx55hPrzMAcYl&#10;kosULbtvglr4UVvNOFfcXhg5hwoaJv7KqYZwnKFxffBocxVHC1BGixi+Im6QaxyoKHL0PV63w9Ro&#10;GSzCUZf9PuKP40r3yzvZ40RuIuaQoeC/CSprhj0lLGDYOLKAERG7yHS6KwV6mJIyEBB6ah7INc7I&#10;bRACQhDdDpzgMRBmhpXChIE2CH0SUIazR7/JBRrasojwFaqCbE6D1OBXHfvGazNvGL1kLA1rOplj&#10;wUC6I41+4ATGwIHKvLBAwTnusQTFGAY4GNyTDWi0aW/CCupf6lMWWmU7/TAYdAngA45St3G+gbvQ&#10;TPARGDs7Pq7o4oAu0FKwfHpg+Z27UAPcM8HsSFP8niOfvQM9tQO4lweSgmNQJf785z93565RCMsH&#10;bbVlyiUjU+BeAW5gmXgBVcoMvbCmLDEQinbgHLCIO2U+zh4Er7AlQT9oamkHlgOsIDeA9bAZTO4u&#10;rg6AgCsYmHZG1P0C9RgGUgXpBFn0+3rp4TpWlpdZVneQTAQSId94WfsheKGSvDOZAkI44YoyUQAZ&#10;wf0JxID0QQpMuO8iWZAXXJhws/COfjj5cBnmQpwt8UE/dKR9JLMhBVKDLjjDdLQUQs09LCeTQKMf&#10;tCy8j8jLfoE2EUmcQLRDR2jU9V9xDuBH5jWhX04yfsPvsRIiJfXLfBZS8KO2wiABMXZcmXlwruTi&#10;q+NTJjzoz5GtuC1zNuDHALzL7/JdpiUvSzfowEDAIEIopheUEwtkrA8MIPUE3Rg8wIJCSY5MV60y&#10;5Ug1x8JOrLhewezXaISmdIifTkdEaxxj2keb83VCVJpmJPhq1n71cY4qUd8TXMcUbfqhL1ACx2r2&#10;YOAxrdvQR+nMyL4sy5JPJ0yQPQJvs3lndcdxO4BcLMHVV1+NJc6VA1AJUsASNAWiys5mBJW0CIKG&#10;en1nGCu2JCzarDL7lOWesKawBBAH4rORaYp26FejW73c2egQ+cP7+pe8zEx1v9PJK5rF+4dlRcIg&#10;W7JTXuVDXPnMJAoI+hGmKBMF9M2YnYwEQTRM8LZGsiBfEO46+MvLmJB6vIxhQkfxuB9B+tMRvXDy&#10;TVAt6GsfXWtn4RnQD6NF4jCeCeEnuheapXFEKh3pOx+PTgTAtQxglN0v33PhQ9TSKSJPd8oZyfcc&#10;0vwezw9M+Pgo4FID+sGbiossfsGI3Ww68EGmqQOkAUw4QGQbDrxQrCbf4eDBnsiRox2zmCPIElJz&#10;w2YtWL4JJ5ZeUHgM5mF9Z6AJBGdBaYeFBtBM5lia4nR0OZbV5FTjbNMKjAkt6+OTfhkwn5rwVzQQ&#10;OAJjRGPd8ZbFsQMdEtAHawjMo1/mls9ZCA/z8QlaK6bMOBkw3AhPetxBvuIHHVCJNZlF4S4E3PQ4&#10;PAAlZNehT64c0K7KEIo1QtpMaIotiTaI7QOtstXGk3ukBW4ptMbaTQjY5GVWWQsZLXP4jctX08kN&#10;+uVT2f0iB2AzuBS2yZYbLDc8A3rTIWAue3ski7w2KwUE/cxKInmhOBRAumknUC5A2nyW3a5W5CI7&#10;kF8eb66cSYgkrAnon7MPG6Qn8oK/cn2crJnP7mgG9KOhBoKVUU1OaMTg0SjQBTPSJxljpl/eZ2q8&#10;n90v39MII+QdRJj2juT04n3+xFDxwURpDy5E/DEj7qxgIPwr0We4CXnpgs+C83A8h4DEQGF9K87C&#10;VHkrmgey7/dwml4UDo/JKYxZC3hAr+/MKIG/sr6sFwg1O+xcE0z/kr/SjmYklpI1dXljAl11v9q9&#10;d7J2E9CD5zt+8bjS40iOhzXzes973oNzjKsFAffgaQR3AYtRDrncyzecjkBAnRSbMbt+SNWytkwB&#10;BIM3NF7wUJUoASxTHgcPYtAuw7j0uXIAOrv7dzJqcdeIJdP+OtM9rJR2Q4bsk1N7wF3a9Ay/aVNd&#10;rnKDj7jyarIVm5bpF2DEMHhtBnnlkVbyWjYFBP0IP5SJAshlnch4ytoa/J6H7Z193s88Msz5xFxg&#10;BgI9ZKe6oRfaobUp/RJ0Slnd0czt65Hw8mTfFLdx+tIn6KyZnSf0S+N8UKdk5CuepJhvQDZofYgV&#10;wqUUBQ+BPPimuCc0qIiQH6742mM0P5eLMi12GbuBdOjDiMzCTKBXSidNno4B3AVlCWY+TlyOndI5&#10;ifa1A5zmN1iFr9oJbErHOD0eXpuyXz6ru+Mr2AWEhBEHLx99YdDk1A7joCKceX/zm9+4lj5YAs0H&#10;GXT0AezyZBkXodCumAv4jzgmID4e8fiqe89bA2hgRxAHwBXClQMunT3u3+kmoMO1+Kr374TX9Jry&#10;S712+q/6fc0eU76vecbd1/qzvDzllL3Lq0LXoP4+L+in/tZ8qhmjeMB3GNcTTDD64ejVafSKRSDt&#10;xotc0EBhQrM6BHG6E2vKMSAsuPOh+NFXfPcd9+yZ8mzjly42mnlqGjzp9yeP1j3ntIzTneojcMpm&#10;9QHpikuXGlzoX/Oa14BmcERARc90cJEmEQs/onJnUfSRRjQcZhGcnTF4ETIzWZlf+DIhhWnfZQD9&#10;DTF6OjO4bx/NAzrPm0aEmrZ8o2k+ee30Gs3qtKsPnhnWVDOt7k7D97z7JYqHNA0YPTGA8hCcyAjx&#10;5gYQ65SJPOgAcJAnyg+eAfDh8/6xj30MjdH73/9+vF7YBSgFtQ913r7kGO+wH2XzAIkDiHjy7oOc&#10;B59gBgLMMWvUMOi9YP4JHjMzt8l80cNhH5xgnZx1/053t8nuzt2wU/KS5rFslssWBVPy3gS54X5W&#10;C8bJM50gN/Igr3xkOgoI+hHeUBTAXQB5SjZn7XjLg9jFnxRpWCwCIbI1RkHVoa9H2S3zS665CKwp&#10;y0fkNAYOCTrihs2xPRmL6I44JGbuCKnHC4zHtW1lj4HBI6npgklptxJEsI6C4ZcTLPS87Fr9GJg+&#10;pPUg9ZHGhR5HB/2j1nUT64EmH+Lj+qp1VJxJ5EehZbARP6Ixwgqmo8wYIQ8KAH4EJOV3UOk7LpFT&#10;LgPobzBGFJEHclrHvF9mUVCT6DWazGnQBx5w13eGXtzAK8iuq+1mv0w7kJ31cr2vWEFWk9d0vxNa&#10;1oyk3598y8cdRJdNAAaRAeHiiy8G5eD6gz4DvyJ9LmpvFfIGkTAGExh/ReGByz/wCNsfH9FMhfUn&#10;b194bkHEUWbzADIBAOQGKOW9KFN+EFphVyLLH9PE/YWJ66nNmol01mFoSASdp9u/CAfWSJNrhta0&#10;RKI1LTcmvOkKGXc75yo3aFCv15TyCh6mX3iPibhhpLPOXV7wSAFBPx4JVfuv6Zur+xTdsMKZxLmO&#10;KGE/c6BOMDzpNP+TXYbzoDt+zVj6EVV4Ekw4sfiRjhDlnEAzx4oj9XBeZjy6+MCEYXAaIayRSnTk&#10;hhTxDZdvGtf+p+5HdKfMOrtTPgg1dMg3JrwJITx0TWs0BbjRJx+hXqhh+IajDoyCVoCHIBfQCY1j&#10;OOCv/MhZ6Mag5Uq6CQyQrdLItanKvg9VtZcGazcZiPBLSKRd0Wc9+fQy6UopEziW39AUMIt2tK5F&#10;p2hiuWG8yRhUMxJUZXFnLlIGF+HvrLMdkjkGROueu3wcNSHp7yjNRsIkUDJvAhre+MY3gpwYAwPg&#10;yTvhr6vBypYDWqFV9EeH5ulKMniCkw+JdDg6L2jhfTFm1gU6T7d/9RqxvjMX6KAFnd5MC6gJA6MF&#10;HceALlZ7F3mRGxP6nU5eAX3w9dGdouAs/FpYOFVrrIWSsHWN0agepoOmgfyk3PPwO9EP9z9EKpK6&#10;WNNHgmChQMnBlYsjfELYC14OnElIkFkLWcw6HsAEOvDJ4WNamuhQL15gMDMYCDg/iKtCEE+OCuHj&#10;yC+dk5p2XBLhdEmbk/tFyiPc+T0v846GlbSs7TV6OpOV5Pwy23VAmzM4htHJUcCB5LM8ZEwmOAi9&#10;HZMCBmE3wYKgI29zfeiLKWNDcRlAf3PJJZe4MUe5tlmp95kIhEUdAuWhzATrLQsKs/EOfrWT/WGz&#10;xwxNWDLYyQ0AzP4rjdAULbhlIuiUCCCu6boE7ARDBuztsV960Wl1cPHR2pHszQInMDU8XT796U+T&#10;2RmHJzyfSPYDTgIk6fxGeV9ddCbAbB5AJpBN2EsB1JyWW88L2zqN49xGRkrwHAAob63VhN4hILHo&#10;DBuAxRViwi1IR96xJdmDbMkZRq6T9ICBYKTshFL6I7RAO7Sm975euOnkhtYBo7VlmbQk1I1MJ6/g&#10;H10DGLd3nVgy72XNaWnq52VBP/Wz1jPNVIeCsyc56vTD98gO776HXuioZQ13aCT1hJBd7Dg6RSHV&#10;lwrslLOB8SP16CX7vs73OsEdw+CdmUUJY9Cno06NmD07RJ6OsSfOiI7c0WoJSPuT++U3jIeX6Vc3&#10;Re/AJhx1EZ3odSYEnoAOkbZc/ZF6GqLhB42TBwde9vOJT3xCZ62lZfyB8P7GYzSn6uXZ8+JY5fx2&#10;GUB/U3Qe8MInhb8DuNSgZHL2P+1N7AX9MAy9ZNNxLE1pjtW6FjgBAuoKTYDjCRmbNCN57Beu4NgD&#10;yHIEwgazFuMDAaNE4VhlMJymeRNQV3DL5gFYOjvNY94tT/ggDI8f2wc/+EESCaK7QpuFHqtYjdOO&#10;1rExcn1RyU7uBQrhl4gCtvCs6Ec7F7K1oS3LjVo3e5DuZteRp5oHsuVGNuqiBXiARvTNx00fNYO8&#10;0nJSy6siEkea0hQQ9COcMH4Ya+1C9qN9OfMgEKcFBRrJXsPFkQQebgtomNBsI3qw9OO14MaIIrtR&#10;XSAHEbvc/2aV9bpBJBGVrqnihMIjO2UZxw8dcWzgt+SmAEEMgT+wDQEsuMxlx4hxpcPb9wtf+AJq&#10;FTfFjk41xsMguaESU6OjiGmH2x4ByYhv5pKdcpcQdPrlxCL6htu/tlbozIr8ht/zMjUWXGqQ0YTs&#10;rqhz+Cs3Qq0q0KKZg4EEblz9MWdoanCRxTmaxPnZD7+BXLi78lAmkx/xHfGeJm7yyk7JA3kwgP4I&#10;shse+MpXvsIqzBxXnHcXfBA7IF0QMQcXuYcNOhtNOiKJsAm6biu8w4+MB4rhPO7q3lgsfGjQpbGy&#10;2dVLYACWjL9qjtXt0AvYFId0YCscC821xkLriihGxo94CtORq/5hNfkR9Q88AJNoQ6fOFQQbTwhQ&#10;p31YDt6GE0glDALODuQGFWV74fAyjaMCZKNx3lONoRD0o9WNk+VAfgvE9JkdqkpKBLLF3EaYAl6G&#10;UJttQvEcfH0gssddP3kksBbbkzpx6D5dOcBE2MI0C/UAu/gVubmdsFXBM+x0MI3Oeei2ic8T8gSt&#10;KtZGfXHSLnpYG7kcsoL43rlrSgwmKZqYAgsKOtHqMUgHWMF1CR4gCTjsp+UA+5qxIX+YO6PKlhug&#10;JdgM6cSKM1S9uMBfeIwwFNrnZURNfksgn5qBAlLjvY7Yw63xjtznbMjJnI+I4YBBhCFkybCsQ4EQ&#10;WBzteOZynCAmuNNoEYY05zUiRwA0XL/cIx+JwK7mlxwk2qTNeUDmEtwqESuIIXK7UbxmQgp8GuTS&#10;jICbUOOdixTh7nyWFxBkOITqtWQMHBv8lYHxEWaNHOGqR/oczjAu36hJeFxlPiciaANtP4PBp1hb&#10;spgO7TBIpCTB5whxpBhyk+SKtKNHS7UjNPau9YQ7Otd9ZCLv0ykUYwy8DzjjLEQ+csdFheNKeaYJ&#10;NXgZkafz14GQ+JFJcTbwIycZrqyIXVZKpxGir+yHQ5EuAHm8wMsEBDGGmeN9kK0sInIZkUrFzZzc&#10;S3VfnBwsLnlZaAfgCKGYKb/hYTquEww05GyAB/g98h2NlD5mODyYJnNEV6Hb0XWy4A2WSbfDmzqt&#10;X/bm5BjgI3ydUOMdrxHIxeEBV4NpNFdz8kEKWAuoytoxQjgBrgMlMH6WlcAiaja570MW/sTDCnJe&#10;cp7prjXHskB8ljVyOZY1ZQpQD0aiKZdjtXcqjKd1P/QLU3ETIIIStMSQsCbDA5rs2sWYpmBOumCo&#10;bA0gI85bzIhdBrJ505vexNHrhvhBPfAZTfEypyncwrWBYfOVsaH5Y01h4JkvLW6NdzYmT06WTTYL&#10;Jzo11Bg5I9QzZda6Rg2DZ49AQL122gUK6MMqY+jBRUlTlYh9GAO4CcLg9+wsJqKXXj/QgT+h1Jwg&#10;nVkLXbc4u8Y7K0v7l19+OVcIeCA7MzvDYDywAYPUCSG1qzjLASNhPaRcWraulH2NHKB3xCPIWM9C&#10;ByLwQdZIp6KG7ZksjMT7rDJrpDMRaLkBNRg87TMppq8dEJGQMAyiAxgE2gMiu7cU7ZzErYw24Ux4&#10;BiLzPpciugBPU8GNxO5utiEtQnH707Ri+9ARs0NEkPMTOQlj6CxlOUn4OjoIX5hqqA7nLFPOgwKI&#10;fmpK6LzGugoPu4udxjmqpQOSArGrPRa1UzCQBYSRHfyCshcFCcICCc7RyB4GstAUl1dkAZII6DOh&#10;nsAMQ6VlBJ/OmJx9e+b4B8QQGoOQQkAjE7mN0Qvdcawi1xAl2SKS0erMy8i77HYQZLyJxNTexMAa&#10;DiHa5E3OZuQXx1K2gGbkHGy8gIAGZiHLmJQuuUB3FHZFSZDt0clf0fZjuuKoo33OSM4hBoCcZQqg&#10;GY7VmS10WtTSJsdM3ldn78zAxIFxCHF9sIHP6JRjmINHN0IMNqep67oB6ZDL2gDkCmJ9InLkc3Bq&#10;VtFIhR/d8pxIfJ0S18vY4AEaBCNmh3fxWeAdxwznHIcfTmx4Y2geYCRUh9Ww0kWKnEm0w7EKx2Y7&#10;LMMwHLRAFoqBc96zlAxM1wgDOQE1WKNs5yF+CSDmWGVBOeOZPisIyuEspCn65U+usoG58ydYBZro&#10;rL6MRx9+HJ9wI5cBVH2uY5kOsAfoMBKYh6HyIy3zMhQDFLKzcooV90LeCe+wphz5AF+opMMbWTsd&#10;e8g6MgtYGgrotWNFdJEsXst2XeI3KFd4n/kiQNj+E3oBfTIdNKNeRgj1aFzX95igRUMhCg0hMl0Q&#10;Uc8dSYsmQAabF10pblLZXfB7eEkXGnNd8eBnJsVC0xEzxdEK1Y6+q9AaqYkQNRPMzcTr8VetlAJ4&#10;sa/1+whJxoM/u+v0Q++gHzY72wSSsrnY/sgZ8JC+OgJ9EDXZrtl0Ch+6m04HEvLASDqeFOsn/KBd&#10;0LwQsG7fEd1PHS19IbofJD5Igo2K2GVPsrU4BthjyGj9G0QVgl5LdoQd25iLIMKF3Z6tikfEo8xH&#10;DCEawCXscGQTr2H4P/fcc/lmymvrlLofpsM5gZzifKLN7CssQIQuOIkZCahFu+kgcajNzgnBy9m3&#10;ItoBsgBTEGoAFCbl8oQuFsbDaDlEuVQhodBk0A4nPRSYcLvi/kcjdM2k6JeHE4JhUJAZaT7Zv5ID&#10;jL8yMIYHjMCSwgEMbRF53OO5UM58e9PmPIgAvEPQc8DPys2F6H4Q0IhyhsqKs+6cylAAsvOjfgCd&#10;oFt9Y0ZGo6LgqObNf/u3f+NlLYsZMy0wU45G3Y7mJabgtsPhAa0m4LnpdD80RV9YBjl0oadLMYYB&#10;Y0BbjjE4jWsxByQsev755+PKDbmylWQMRqsHOHf5U/bhBA9wnGhvHtqhOxaXVYYHsNrADNkcq1WG&#10;aCCYDjwD4/HAXVhaeR80ls0z+mU4hM3FIjJBDkhdWBeDJo2/+93vZu+4aFJ3xGu6vop2DmPHQS64&#10;Ea9hOvVy4BWi++EU15U6dLQUQ9U8wPcsH3sHQrnGa45wYAenMqsDUmTfaf4E+vAnYJOuwuauu/sN&#10;bSIK3Pddrp5S98OqsSKQjq7ZMtlyAGqw4rABa83CsX+hG8KKcDlcjljWCQhba+xYfTCNziClu4ap&#10;GIz2o9dKIFAgP3J1IT0330xw1mZqgG8NuGE8+mW+sBabWq/phGVi4rwPlTR5tTIYCpD4G6mYbSbT&#10;O4jJ6hujpjnk4tFLwEP77MQJdTNmlQx1+ILKz1aH067PKbNj2X4oXcigj4dsTinR9EE7ZT4uLR2Q&#10;I7r0Nz/qjjj7kfgc/BNEDCynk3DoNCp8hBe0a+d0shssRXgLsukjH/kIt2GtBGYwtIB80Uk7JhhK&#10;GDDnitsLJ4fuBQA3oRfaoRGaYiTApsntMEidjd4dLUcO7UwJTeiX2fG+LmqhTSF6dlO+n00N7WpA&#10;y3zES9YWPqtT4LufmpWxOSewRKA2R9OGu8yECqAzf1zf9SdnPXE/xTTd5DcczLhScfJxin/4wx9G&#10;KOvDWycW0lVBputuylooWDcIS+Qr7lkYrVxDACBDZ4rSuf4mtMmftOKB5eMdaKurjkx4UydW0e3w&#10;zgTgpddIt8OwWUfegQem41jtvKXfh2fgKJcHsjedXj7dJg9v8lVnkIKlaZxPTeYZ5kvLGjMxWV7T&#10;DDPZXjwdeTlfUWXh4EJORZ5sX7RZ+Ye105Oa8uBgtIyfhdDDpiM47Utf+tIHPvABzMSuPRHiaNXR&#10;dN2xOsxrQmUJemTiABfuIcAOHH30x90dR6d0PQGIaCLzQf3otdPLwVpMuGsxNR5+CbbTehR3hFqx&#10;5PISf3V5aUpByqh4XzOe5itX/szwvpYbEJlx6t3kCtUJI5khDy1jgzlZiPy8NmflgZp5QdBPzSzl&#10;7BNx0Q/XBe4lSApEEvfUmTNezN7uv76ho0mxYXEF5JKN2na6Tag1+Ro8TdkLhgPM8NyEuO/SJlfb&#10;bPTjcWCz9lKidnS/zN2jDHLH6f0jHkee/ZpGP0BJeIA7MSISdMLjRWeQU3fAFHrBLYxTlntzfpHM&#10;GpR8+ctfxguYSzn3Xb7if5aNfryMinY4jbRLr5f3p3snV17S/dLprDygW3Zf9vg+48yDW1z0w8ZH&#10;z8GDuotcO0VJtJNNOqyZrD6aj//+7//G4uzRlDmZ+NyjsCRS/JXrBLYkYEc2+vG+oNopvnAe8Lim&#10;emB58MzMUtH7fOXNmSlQkCwQ4lYXBbQBG99YTDlsYEQJX6e8wxU4L+0RjDl8OkuWbl+fRjMLIwbJ&#10;g5hGl4uGPw91rpdevMw313b0+7MeY27XbvveP+Jl2BPeAe6wKHgeAH0YniZvKXgAFxA4DTtj4Qmc&#10;9CA5m0HqqKzy4wEu3AUeex45NpvgLOVkBcOUq6ZXHwzqkWcK4RZtl2F1WBq2qpYDefDSrB9h22KK&#10;ongF8Ddv6KMBhJZXfI8coE0sj7P2PvmFWaWNlza9r6l3KTeBZ4oyTi9zqfN3RPdTRwyAJhbXWjdr&#10;rU4Ihpl85syzuRLI1ecjZAvUvjJUrOZurg7U0Zj2s6OKch2bvA8PoEvjMu2SgoMQNFw4MphAW7T9&#10;WBy0wj9vssNLqBJRIWBHcxvRYUo52W3zHkBNfhB1mk56pCMSuBThCgNAyTtD9HRU0nY9bDd0UQiD&#10;YeXB6u1Gs8NRIGAvXm41uXwyqWJRwC/ox1VFsEmKcksrFoGkHaGAUEAoIBQQCggFaowCvkA/3PBw&#10;iSeegq84o+CyLrkKaozPZDpCAaGAUEAoIBTwDwUqjH506gKSf5C1iTBOHfKAxwDGXXz7UcgXXRnr&#10;H9LLSIQCQgGhgFBAKCAUqAgFKpzvh+gD0lkSfonlC0c2HrQ+pOUglTDWYsJS3CSnFaGOdCoUEAoI&#10;BYQCQgGhQO1RoMIxX2RuIHssuZt0UhDqOPKVnGCYwCh6QhrQ2qO4zEgoIBQQCggFhAJCgcpSoMLo&#10;hzwuuPuQK5OMlti5COohIxbJPMigyp94Kksd6V0oIBQQCggFhAJCgdqjQIXRD+FdePZMCF7VqSxm&#10;yPxbe8sgMxIKCAWEAkIBoYBQoGwUqLDXM9XyyFtP6ebPfOYzZN8imS/5iCkPhAmMzGbUfiItm0da&#10;4D9EWn0yQ5C/q5DcEh67k9eEAkIBoYBQQCggFKguCuBkTEURDE0VRj/UnAMAkbqe4C8S2VGkEI8f&#10;sloR/EWyYJKju/WNJ9AXwETVOkqiuL+nfBXJ9UmEVYq0XdW1ujJaoYBQQCggFBAKCAUmUwB0gUsx&#10;WpIKox8gGJXAr7322ptvvpl8oDzkoiVLLMWhKL9HYWTS/0y5fl/96ldvv/126m66fwVIkVeUqLGL&#10;L754uk8JKwgFhAJCAaGAUEAoULcUoE4wkAMMVGH088QTTxDufuWVV1IR87TTTiN/OSDmzjvvxPhF&#10;kfA3vvGNZLWfsuwRmh6i5bN1PwTJE0FG5RoqS1NQum6XViYuFBAKCAWEAkIBocCUFKCA0mWXXYbq&#10;pJLohxTP38k8JPW54oorli1bRpE/TGBdXV3ve9/7yIKI38973/veKatQoSKiSE12dcZf//rX+P3Q&#10;lKAfYXqhgFBAKCAUEAoIBSZTwEU/lYz5onolMe3YubBwUbYQLyTqYpLtEN9nSpGDbEh7mG3byp4G&#10;NjJexnTnPsSIibOz8LpQQCggFBAKCAWEArNSoJLoRxdw5plcCRwlkFv3dNY5yAtCAaGAUEAoIBQQ&#10;CggFvFOgkuiH+CwcdEj28/TTT5PzEA9ozF54Lm/fvh1/ILARf0W1430y8qZQQCggFBAKCAWEAkKB&#10;WSlQSfSDQw8hWlR0p8QpXjuPPPIIuIcQMNx3cHzG/rXffvsRAz/rHOQFoYBQQCggFJiBAtkukkIo&#10;oYBQAApUEv3Q/cknn3zppZeuXr3629/+9ute97oTTzyRMhdf+9rXcAN617vedeqpp8oiCQWEAkIB&#10;oUAhFMCLgPhevgoGKoSM8tkao0AlY74gJU4/fX19zz77LJav3bt3Y/bCHEaGQxRCKH7mzZuHS5BH&#10;iv/iF7/45S9/OXfuXIn58kgxeU0oIBSoeQps3rz5vvvuQ6dOmAh3S9Tt3oVqzRNHJliHFPBFzBd0&#10;x7sZC9dJJ53Etjz//PPJ73zBBRecffbZ6IRQ/8gurUPWlCkLBYQCRaTAxo0byYxPgjSy6j/55JOI&#10;/iI2Lk0JBaqXAhW2fGnCkc+QQHf0PRs2bOAroe8Su169LCUjFwoIBfxDgb1796L+wexFblj064J+&#10;/LM0MpLKUsAX6KeyJJDehQJCAaFATVIARx8CaXEw0LMDAJEntiZnKpMSCuRKAUE/uVJM3hcKCAWE&#10;AtVBAZydXeij0Q/ZZatj6DJKoUCJKSDop8QEluaFAkIBoUCFKDBB2SO6nwqtg3TrRwoI+vHjqsiY&#10;hAJCAaFA4RQgijYej7vtkFE2+8fC25cWhALVSwFBP9W7djJyoYBQQCgwEwVGR0cF/QiLCAWmpICg&#10;H2EMoYBQQChQmxRA2YO1y50bYCj7x9qcs8xKKOCNAoJ+vNFJ3hIKCAWEAtVGgeHh4Wy4MzIyIuin&#10;2tZQxlsqCgj6KRVlpV2hgFBAKFBZCoB+cP1xx0C4+wRPoMoOT3oXClSQAoJ+Kkh86VooIBQQCpSQ&#10;AqAfjF9uB6T/Af2gASphl9K0UKBKKCDop0oWSoYpFBAKCAVypMDQ0JDS/ZgUFRr/JGCIX+bYjLwu&#10;FKhBCgj6qcFFlSkJBYQCQgEoANBRup+Q4bQ4RkbYA4YE/QhvCAWggKAfYQOhgFBAKFCDFKDGhfZ6&#10;diKOM8dxAg6TJOxrcHCwBmcrUxIK5EgBQT85EkxeFwoIBYQCvqcAZU0paEqyH74xgobRahgRddsV&#10;y5fvl04GWCYKCPopE6GlG6GAUEAoUDYKAHp6e3vHq3qBfpoz/4IK/Yjup2yrIB35mQKCfvy8OjI2&#10;oYBQQCiQDwUwe/X19bnox2l2BP3kQ0f5TO1SQNBP7a6tzEwoIBSoVwpo3Q8JfhQBCPhqMpwm5fqj&#10;LV+EvtcrYWTeQoFxCgj6EVYQCggFhAK1RgHQz7juJ2A4IUc5/TQpy1c6ncYPmsgvAUC1tuQynxwp&#10;IOgnR4LJ60IBoYBQwPcUAP309/enUikn6Bhh5e/sNDqgH0AP5jBcf5Q3tDxCgTqmgKCfOl58mbpQ&#10;QChQoxQA3ABxlOULsxfoh4SHDeMZToBEgn5qdNllWjlQQNBPDsSSV4UCQgGhQFVQAPSDfw9AR6Ef&#10;zF48oB+CvwxD0E9VrKAMstQUEPRTagpL+0IBoYBQoNwUwMJFPS+8fP6p+8nk+9HohyyI4vdT7iWR&#10;/nxGAUE/PlsQGY5QQCggFCiYAuh+CO9S6Ad9D+ofLF+gH74ayvGZPwn6KZjG0kB1U0DQT3Wvn4xe&#10;KCAUEApMoADJfsjyDMpREAcZnzF4KejDN6bBX4n5Eq9nYZs6p4CgnzpnAJm+UEAoUGsUANkQ2DWu&#10;3clCP+T74Z/GRqL7qbVVl/nkSAFBPzkSTF4XCggFhAL+pgDoh2ivf6IfV8zzjWnov/p7BjI6oUDJ&#10;KSDop+Qklg6EAkIBoUA5KQDuQcEz3iMGr4y7j3oy3+u/iu6nnCsiffmQAoJ+fLgoMiShgFBAKJA/&#10;BUA2/+LWk41+Mq2K00/+xJVP1goFBP3UykrKPIQCQgGhgFbxmGYgMJVsf6G619R/FeoJBeqJAoJ+&#10;6mm1Za5CAaFAHVAA9BMKEeaeeUA8bk0LvicILBDgr7xTB5SQKQoFpqWAoB9hDqGAUEAoUFMUAN+E&#10;w+FxfAP0cdEP32TQTyQSEfRTU0suk8mdAoJ+cqeZfEIoIBQQCviYAsFgsLGx8Z/o5wUHaMMyTFsZ&#10;xfirj4cvQxMKlIMCgn7KQWXpQyggFBAKlI0C4JuGhoZx9Q/QJ53pOQN90P1g9mpubhbXn7Ith3Tk&#10;TwoI+vHnusiohAJCAaFA/hQA3LS0tCjvH6xdoB88fkjxkzGB8cvW1laxfOVPXPlkTVBA0E9NLKNM&#10;QiggFBAKZFEAcNPW1qbQD9BnEvrhT4J+hF/qnAK+QD+k3urp6XnkkUduvfXWm2666Y9//OOdd965&#10;adMmSvHV+fLI9IUCQgGhQB4UQPfT0dGB8UtBH53YOTGu++GX/EksX3lQVT5SSxSoPPqhFF9fX99t&#10;t932f//3f+95z3suueSSt7/97R/84Ad/85vf7Nixo5ZoLXMRCggFhALloQDgprOzk9iucfTjGGaC&#10;Iheqc345Z84cQT/lWQjpxbcUqDz62bp16ze/+c2PfOQjzzzzzHHHHQcAesc73nHwwQfHYrGhoSHf&#10;Ek4GJhQQCggFfEsBwM3cuXP/iX7APXHl+MyD7kfQj28XTgZWNgpUGP3s3bv3rrvuuv7664844ogP&#10;fOAD73vf+y666KI3vvGN73//+9/whjds2LChbISQjoQCQgGhQM1QAPQzb948ldfHMU3LVGavmEI/&#10;xILh8sxX8fupmbWWieRHgQqjny1bttx99939/f3nnXfe6aeffsghh6xZs2bt2rV8A/ThgpLfrORT&#10;QgGhgFCgnikA+pk/fz4oRxEBlQ/QJ2YAg5qamtrb28XsVc+8IXPXFKgw+nn++eeffvrpZcuWHXnk&#10;kSMjI49lHvydR0dH/1mjWNZKKCAUEAoIBXKhAAkPte5nHP2MGWZM+f2g+MEfKJeW5F2hQG1SoJLo&#10;hzrDO3fu3LNnz/r161EC/eIXv/jGN77x9a9//Uc/+hHxXwMDAzMAILyChoeHB7OesbExAUy1yaQy&#10;K6GAUCBHCmjLl6v7UdAnY/kiCZCgnxxpKa/XJgUqiX7AK/g1g3JwfMbTGe+fXbt2AYOuuuqqCy+8&#10;8Kc//Sk/Tkd1AuO/+MUvfirr+eUvf7l9+/baXCWZlVBAKCAUyIUCOuaLihbKyEXQ+8h4zBfoh3D3&#10;XFqSd4UCtUmBSqIfYt15MHiBWk4++WSi3P/nf/7nE5mHK8uvf/1rXIKmozpB8nwKqOQ+3d3d8ThR&#10;DfIIBYQCQgGhgIHxCxcfilqYKdMcHA93F/QjnCEU0BSoJPrhUkLcAeYqvp5zzjlnnHEGEe8vetGL&#10;zjzzzOOPPx6j2BNPPIFmaMqlOvzww1/96le/Puvhs3j5yboKBYQCQgGhABRArqLmAf2g+zGj4+iH&#10;H0X3I+whFKgw+sEjjwAEdiN5KY466igd4UVqdr455phj+GtXVxc5oKdcp6OPPhrkc3HWc9JJJy1Y&#10;sEAWVSggFBAKCAU0BbTuRxX50oVODYMf+aXQRyggFKik7gfzFrhn0aJF7MbxcsRaH5XJ08Vvksmk&#10;GLOER4UCQgGhQH4UGEc/L3wYbRCWL0E/+RFTPlVjFKgk+mErLl68eOnSpb29vaAcQsA0cbGF7d69&#10;m9/IRq0xbpPpCAWEAuWkANVM0a+7PXKlxA96PBCsnOOQvoQC/qNAJdEP1Nhnn30OO+wwsh1S2ZTQ&#10;d36DvodvKHcKNlq9ejWaIf8RzacjSiQS2AqfffZZaobwDZT06UBlWEIBoUBZKEB2n2z0w32SHyXL&#10;c1loL534nQIVRj/gG6K99ttvP+LVr7jiiu9lHsp+kQIRx2e8f7K3rt9pWdHx4R7+4IMPkiaAtEkQ&#10;87e//e0DDzxQ0RFJ50IBoUCFKQD6QdnjDgL0k/1jhQcn3QsFKkqBCqMf/HuOPfZYsvugjP373/9O&#10;lPuNN9543333kfoZp+ZDDz20osSpps7JjfTXv/4V0HNL5vn973/Pj2RUchw8HuWpOwroXBIkhiAv&#10;qGtTrjsq1P2E8XHOtnMJ+ql7jhAC/JMCFUY/DGTFihWkOiTLM/FbKHtQBX3oQx9CD0QAvNT58siq&#10;QBzQz8aNGzPvm/wnEfaOHTtIicQp6LERea1mKIDnHLrAxx9/nBsFxWSAQTUzNZlIThRAd56Nfvhx&#10;vPZFTq3Iy0KBWqRA5dEPVCUrFyYwirpT5v3f//3fX/WqV6ETIvS9FglekjnhIU56pEyqa9MJhAxT&#10;LStVQCgYkkqlStKlNOpjCuD19ec///nzn//8lVdeyUVCbKA+XqvSDm0C3MHsJeintBSX1quHAr5A&#10;P3jhgXV0hBcPOxY8VD00rPxIn3vuuW3btuHm7ARDycUHpduXOqFGfMnvv//+aDQqho/Kr1B5R4Di&#10;B80fZWTQ+lAzGDAkPFDeFfBLb2Ad4rzc0aAHyv7RL6OUcQgFKkEBX6CfSky8RvrE5oV25+GHH+aQ&#10;c4yAE2mx5qxMd660Gztw+KCA2lNPPSWGjxpZbM/TGB0ddZOk4/uFGVTyZnkmXk29yK0y+yYJ9BGd&#10;ek0tsEymAAoI+imAeD74KB4eaH0oCcL93gk1pFsXOQ3tVvtSu3muZZgce3fccQcZBHjNB4OVIZSJ&#10;Aij8WHq3M3Bw9o9lGoR04wMK6GpC7kBAP6JW98GyyBB8QQFBP75YhvwGgTmDWz4eHgCgVDptN7Sl&#10;567F78dp7LBa5tmRVmxhf/vb38gAJOqf/ChcpZ8C/eD15Q4eJsn+sUonJcMunAJAH1XyXR6hgFCg&#10;slVOhf4FUoBDjsRIaHdIlu2EmuyW+XbbYiMQpLyh3brImrMKuxgAiAB43J8l9L1AalfRx7MtXwyb&#10;H3ECq6Lxy1BLRAGgj6CfEtFWmq06Csg9oOqWbHzAwBpC3MltyMFm2U66bXFq7hoFfTIPeiDsX1bb&#10;IpyBcAn6xz/+QfxztU5Vxp0LBdDzTXD0wf0ZfJxLG/JubVJAsjzX5rrKrPKigKCfvMhW6Q9h88Ke&#10;dfvtt+PUjNez1TLf6liOr88/xxUI2U1zU/P2sSPN0bHYo48+ioqIOCBxAKr00pW8f4AOdi44BHeP&#10;UMDB6wP0093dXfKOpQPfU0AUwL5fIhlg+Sgg6Kd8tC5WT4gwHH3uuusuctnFqA4bbkrPWW1h8wpG&#10;srtwwk3EfylUFG7as6frnnvu0TYyyX9YrIXwZzv4v2s7VzDgLGqyGoOORj+suxx+/lyyso0KTCy5&#10;D8pGbenI5xQQ9OPzBZo4PIQXdo0//elPFLLo7e1zgpF05yqrc4XT2D7xVdMk609q8cH4ADnB8O7d&#10;u6+//noS33E0igSsslXPZbgsNAUugqbRGnIOm5/qjNj4h4F6wUCCfnIhZA2+CwIW7W8NrqtMKS8K&#10;CPrJi2wV+hCnFx6s1113HYqfvXv3OqGI1bo4ueggu6Fj6hGZAbuhNbVo/3THMttROoCrr74aJZCb&#10;DKZC85BuS0gBsn6DfhpDzoo2a2271RxShd5gG0peiNqvhHT3ZdPcc7Ihr7KSS/ILX66UDKr8FBD0&#10;U36a59mjLuaF/gboowwZZshqW5pccojT0GrMEMUKAGqel563XqmILAvFzw033IDDkLjB5rkMPv4Y&#10;Rx0eP1i+cHxuCTlr29OrWq22sBMwDX6Do5iUPfHx6pVkaKx4NuQlVEJ4oCSElkarkAKCfqpj0YA+&#10;JG4Gtdx2222YNhKWSTmL1Pz1dusCN85ruplgHbNbF6bnrUMDRArEzZs30wg+QGICq4619zxKzrkt&#10;W7ag2OOEA/2sa7c6G5z5TVZrSFlLSY7A4ee5MXmxFihAju/sRSfvpfBALayrzKEYFBD0UwwqlrgN&#10;oA+IBx/nW2+9ddu27WkjQCh7eu46PJp1QdNZH+UB3b4ktWA/q2VByjGfeeaZm2++mTB4TkqxhsxK&#10;vWp5AdBDXgPsmzj9tEfsla1WOOAsa7HnNdrUuwA9a2BULdORcRZOAdY9kUi47Qj6KZyk0kLNUMDT&#10;2Vkzs63GiWDOwGv1L3/5CzmdN2/e4gSCVvO85KIDrc7ls2p9sueLB7TVuTK1+CA+nrIdvECuueYa&#10;IuHRCogTdDUyxoQxA5E55zT6aQ7Z8xstQA82r+Ut1vwmG6MnC001XByAamCyMgWPFGC5QTzuyxN+&#10;9NiIvFYbFEDOIyLgAc0G4gEm6MfvjI3u+je/+Q1aH7xZKeFOCYvkimOwZBmBUM5DDwRQF6VATq2L&#10;YX18Y6+88kqiwOREzJmS/vsASp2enh7MmmDlhU32qjZbj3FFq7VQwaDxarji8O6/pSvhiPD3yi5w&#10;y06XerclJLe/m8YpkJCXa6+9lnsvBQCQ//4eb8lHJ+in5CQupAN8k9H6AH2oVJpyMHgtTi49wm6a&#10;YwRzhz5qHCaYyW5bkl6wT7pjOTYvzkucoDGBoSEvZJzy2YpTANFGPROudCiBFjXbq9vSekhNIX60&#10;FjXZwCNUfYg8ufNVfLHKNgAUgaBhtzvAED+Krrds9PdVR9R8vPHGG7XT569+9SvERZ2X/xP04yv+&#10;/JfBwJqPPfYYqX3I0RwnUpVaFuRubltkBMMKx0x+HMew0kY6bqRihj1++E3xVrjRAgDNW6echywH&#10;a8idd9754IMPikz0LyvMNjIQD7Dm/vvvx6e1JewsBu40j+t+MH4tVmAIzGMRKohbtNT8mo2ctfN3&#10;VH3ZFY5BwNrwUTszlJl4owDiHXdPQh+ICSVbCl6AFEqqc/WPoB9vvFP2t5BTcCcpDZ944olU2qKC&#10;aXruGrIazmTwslKBsb7QwNZQ/5ZAbGCGITuRFqtjWWr+BrupI55M4yxCNNn27dvFA7rs61ycDlH5&#10;4BePdGMFlzRb/NNpfvSD4mdNexoPaCudpjQKYLo4vUorvqcASFehH+5KmQKAoGR+FOun79etyAME&#10;+rDuWBKyFYHkTxH0U2RCS3NFoQB8iY0WXaUq2B5uIlwr3bkyo/WZ9gmkY+H+LQ3b723c9o/Q4Cwn&#10;nBNutuauBVHZkZbhkREA0B//+EcuhZIOuCjLV+ZGuM+Rzge/Zse217enl76g+NHDmNNg4/1D9Dt6&#10;INAP1z4xfpV5gSrSHXuZA0+hn6DhNFHvWI1CSt5WZC0q2yn7nV2vA1xU+b/MaEA/sEc9C3zR/VSW&#10;LaftHdPsQw89hAbICYSpVjG5jFfh43YCodTCAygFTzgY2wD1D4Fg4gBUOGHL38KmTZsefvhh5FpD&#10;0F7XkcbRJ3sMFDqd2+AcNi+J+gdPL15G8JV/kNJjOSnAqcZFH90PX50Gx1noOEEHJRD2dAwf5RyJ&#10;9FVxCnCOcO3RNtAWx1jlKACEEODWVM/5nwT9VJwzJw4AnE4RUzx+sGXYwQZMVARqkbAHJVCRx0oh&#10;sGAkNXddum2xlUkTTFC9SMYiE7n0zQFogK3Ys6jovv+cNAFfkUnburPBPnx+ivIXxL7zMg6PpR+X&#10;9FBJCmADhSUU9MEdMGI4cxyjTdm/wEOEUFRyZNJ32SkA+uFAQcIDfZYZxj4Z9Q+/5IjhrCn7cPzS&#10;oVf0A0JEyBJ0jW5gSl0ZZzabirMz27Lol1lW1TggNVHoSK5YLE6VLrIa8jWn1D45TBezWss8nKDt&#10;xg76RduE9092gpAcmpJXK0SBJ598EhcxNmZD0Dlifgo1z2ScTKV30h6uaUvjD8SdD2cyyfRdoeUq&#10;U7egH5R84w7OGMw7DKfDMcJK94OgZrPXs8mjTGvgj27IccCWB+Ug2KkHuZosGIbRiB7QcTjQsZj7&#10;Y5gVGIUn9KOvEYRG33333dPFyAEkkcL4joAxs7OLVmBO1dwlIolj7L777sPvhyKmdvNcq2NpqaCP&#10;JlQwTLkMLGuYhIkJQmJKCbBq4SBd9RabF5FcQB+8m/edk26NjEd7Zc8Cjx9iwVD/4AOE+Z9VZp9K&#10;3udqWeg8xonQJpwTYwcGLyxfRqthdBpOWIkXNjiPxHjmQdVq/AieXqS64OAm6GG+YawyjLmGwTcR&#10;w9ChEtNpNKpxsjmN2RP6QcLifvuxj30MP1y2kzmVCUb7VX3jG9/42c9+xiGa0yDkZZcCyCzYlKu8&#10;SsvR0GG3LMQ4NXV8e/GoZjd2kv/QyRTNoGtxCikeaUvbEvCFEw75BVbujNiHzU92RpzQNAZSnH7Q&#10;DC1sUuUv0NGSR4q9LEdgaVeoQq3rxN/jqb0bDQV9QhnjVyZqAvgLzwj2rdDilLVbfacloxv8EHEU&#10;6FmUwT0Yv2AKzhouThzc9Rnt6wn94ChAPpimpqaLLrpo5cqVU64efz3nnHPWrVuHho28I2Vd4Rrq&#10;DKAJtbVe2mlsI7NzOSYXDDkNLSqJohnA8oWJsxydSh8FUwCd9u9//3sMGah2FjTZxy9KRfBsnebh&#10;nbaIc8Dc9NIWCzbDCxJlbXYymIKHIw34hQIwhvZDUGr4ZsNoN1TAV7vhYPAIKPSD6bM+Dzy/rFC5&#10;xsEGB9yw2VnupRnoAwDG6Wdf2EE5wRtIe+Jd6tNc4wn9oB8DPx588MFLly5tbOQqMcUTCAQ6OjoO&#10;OuggNEOc3+Va3FrrByUkRkYdkGyHm50G5FYZHtyfG0A/qH9QiSsdaWYA8viZAii0cV5GrgFlljZb&#10;B8xJzc0U9prh4a8HzU2tbbMCjsr/gZ2arS3+H35e5fzGBm9oDwS1uC0Zjx8eUv60qdB30A/AV5I+&#10;50fb6voUNm40F0rPZztrMugHCcE/HIBwf+50DJI/8QJyoA4BkCf0w25hq6xYsaKhoWFKs5dmCADQ&#10;kiVLgsGgOI7kvUN02jrABwYvAtEzZq9yPE4w7DS2o/thD7Dckg22HEQvoA84BD6hBAo2L9NOkczw&#10;oLnkM5wyBfi/dENE2PqO9IrWNAIRBQB5nsROXcA6+PGjIB6ONCIYVDAz0V7E+aD+4TENh+OuxWCP&#10;oxaiJJykt/Dj+hVvTIhxnJpBuhzzCwwD3Y++TOuUP4ChhYYBkxD3jqdpHebA9IR+UJohbcPh8AzQ&#10;Ry8Z0Ie9JxblvBkYwcRppNBPqNEINRQ/yn26kVH/q6GN7rQjbZ3Xf8l7+cr2QSK2EGq6tAWFLDYo&#10;QONJXQdCIiHQwfNSIdMaGR6+9957kY+yYcu2cGXoSJu9cPpBbjttGX9ntyogkV+tjmM63LK48dfh&#10;gVcG+vunCwAuDl4gXaxdGzKeztnZctH98A9sDMNQVACbQ73l/vGEfiKRCHodbplqO6FKnebhT2hc&#10;kaTTWcf8wxa+HQnoB0MsrmpOuHyKH6jhBIJOuEW7Vwv68S176IEBjjF4EYjASgVNFcm1T6cV8rSV&#10;1ceXNNsoiqgFFjQNbGeEjImy1ucrntPwuMoDfRDFSozMcRQAch+QEMaviMM5B3TWoianxuXlqqAA&#10;ZzGHtb7bIBiaHePAFxQ/7vhRCGoAxJuAJB08URWzK9YgPYnMxYsXd3Z2auXYdB4hWuVDZB23ijVr&#10;UKrJkzMFkEQ6HlWJrVATEe85N5H3B9D9RJp1ohg8QuptG+RNtop8kJs9dg3sViCela3pA+emgDLe&#10;R4L3DwDojOWJhpASkTSF26P3j8ubPqeATvydudI4KrgZxOM+7G+MH3MVgOauz5tS8tbnq5nf8HTK&#10;XO5IKH5YfxQ/MIKrAXTbxBbGn2ATHgK66y33jyf0s88++xx66KFcFK655hqUaVNeFzi2f/GLXyCR&#10;8Yw+8sgj81uzOv8U1zWIrBVsDlgE41fZHnAPnkb4WQeCYFzJ+Fw2wufaEexx5513orNJJZPNIfvU&#10;ZQlcntHi5PS0hu19O3EVSrWGbLAUhyUOQGL/yomG/nxZJ/4mclPV9qK6Rauj65u6j9PuOPOV8UsD&#10;XwCQPycioyqEAtgQcAokdwm53Ul0cAg1cKbKm9JkGIszDkAAI0LfUf/UlRegJ/SzYMGCww477IAD&#10;DvjDH/7wve9979e//jU2Y9JEckbiegnAvPnmm/n9D37wA/x+eHP9+vWFrFzdfhbOA7Br2yJeOKq6&#10;Rfkek5yKTlOnEQij+OFeOB4wUr4BSE+zUwCDBTCFQ4t91xaxD5yTorRFa3haY/R0LaI0mtPonLAI&#10;nyErnYhxBFLkRGL9Zl8A37/B/ZMbvCpwQe4DrvaIkAnIuCETAkbMT8DQ9g5x8vP9quY2QEQ3VxoK&#10;BrCyhLUvz0CcKU96gPEcwziADECOEc24SHOa59ZZNb/tCf3gx7PffvtdeOGFOAD97ne/+853vgPQ&#10;IavhL3/5S/Q9P/rRj67MPByZJ5988oknnkjoezXTpDJj5yoG9MnoHk071GA3tjl4PZfxIdzdallA&#10;p1i+WEqpBF5G2nvqCg5BLXfLLbco/WsqjsrnhMXJuQ22d4+f7G7IeXjg3DTgiTh5miWNO7hK0v94&#10;WglfvoRKntOOeymXeHWXx79nvqOu/BMeRH6r4SxVRU+55zz99NPIHMl64MslzXNQBO2S7wDFTyIe&#10;J8Qd1c4MCXNx9lxrGKSVwyEamY9SGd+VOuGH4Cc/+UkvNAbQoPtpaWnRubHBlfgKkC6Wr9xEQZpt&#10;bW3nnXfeJZdcQlqgWUPDvPSY6zuEwIBbSbr40pe+lK+5frzi76OyxqJBUk68EK3WRdacNQ7lvXJ5&#10;zHQiGO0NjPWZ1LJsX8K/XD4N6EL9EwpG95rJUQPVuGlu2LBh5hwHubUvbxdGAZ2k7uc///ng4MC8&#10;RjI7p05ZlswP+jAQFfUaUOUvhpKBnaOBRDLF2bl27dr58+cT4lDYSOXTFaAAN35EMTKZY89pdpyV&#10;jsru8q9mr/FhgY0IJ+0yzbQZHY1qhX0oFKqI3K4ApWq6S4ALIOa3v/0tJ3UgbeHsfPBUHj8uDdjq&#10;8EjMMPpNoz8WI7J7//33x823hoUAMW5sE756RT8QC7rgAPSKV7zixS9+MQQi/Q9fDz/88DPOOOOt&#10;b33rBz7wgVNPPXXhwoXspYpwV1WjH+5tN95441133YUTIql3UksOtlvmU4ErJ0oWjn4INAvGBgLJ&#10;aDw6DBrDgsk2AADlNAx5uRQUQKjhz4GelZsG4PbIBSk8fjpQWBf2tBL+Y5l98UBfzMDdftGiRWzh&#10;9vby5NgsbOjy6SwKaMXPVVddheInZaWcuY6zryrtPnUCKJAvh17aMMaM5KhKKz937lz8NQFAQtRq&#10;pwCaG45C0A9ufCscldOZS/DMboEZbaBBqfdBnD+DQQT+vvvui52n2kkx3fjzQT/cDKAI6h9uh0R1&#10;4Qd9bOY54ogjIBZyE41LgYBRO2ASp4dKFmVSTiqc6kU/8CvmjNtuuw3LV8oIUXE9vWADXs+5Jvsp&#10;FP0ohYBpmEEzNWbGBpOZlGisNZKxhndCtexwbJHoBcHHuP5s6EgdszC5T4cVLFhHQ/xXU8ixHeP5&#10;oVAqbeMvond3gRu5WqhaM+PUhdv+/ve/kwTB7rRVFW+yu2j2SBpG1DCHTDNqKouYRjich03qlwCg&#10;eCwOctKq/UrdXWtmISo+EQ4RorewYgNqcXbGAxfblvvsMgxcK7owL2T8oF20C9KhNucwnIIfYCKB&#10;+0pzc3Ot6gJd9JOz+IQira2ty5cvR/Fz4IEHsluALGSYKFxcEjWGcL/88suvvvrqP/3pT/WQg4Qb&#10;G2IL6yHz5dIWS6at5rmp+evtSAtplyuykeyWeemOFTgAcXXAkkgxBMCohMVWZC3cTlkLzM0sRGxs&#10;rCloHzovtb7DihRJx0rVd+K/KJQRCjiITjwGlOOIPNVDAUyibFWuT3xjh20V0rVA1fMaf2IZI9fz&#10;mX9jL2gBtPfPYocQMCAv3IUUIuqiThw+qmdtcx4p0Uhke8J1AdCDs/MELe4ew3jQMB41jJ2GkXih&#10;bXgCKwOJf4iKBxlgMiNmkDt5zn1X2wcKPWJR1RAIBtgsfOIob0A/+L6Qxg3/hpp3wARic9gwWbSU&#10;zH10LGY3z7U6V1kdy/G/KZye+bVAbQ0chtJz11gN7clUmpUFAOESizOBlEXMj6SFf4rbBRyyceNG&#10;AMra9vR+c9LzG2dJUpewzL1jAf4NJc3kjO/i/UO26OMXJbGjpRJxzlE8Z2fOa1r4jKSFYlEAXSCM&#10;gV6Qr2krjc1LFTXI9hhMGOaAae5W/4x4VrcBw1nkqKj4iErvjvoZ4CvxX8Val4q0AzOAXThWuBkt&#10;dFQ8V7bXAmZytDu7TPVv0DBS/zpEDGSqpLaj8oAjBEDSFZlCOTstFP3olOrgzUIGzYUDiv/mN7+h&#10;tUMOOQQHo0Ja8/9n9XzhUYDjT37yEy5eacu2G9rT89alF+xTQeijSec0tKXnrk4t2I8yq2ij7rv/&#10;/h//+MdopziDGbYkhy0zg8EteLPCJJkEP87JS5KLmmapZsoI++LmX/dE+PfMQGgoMcs2p/Y78V+r&#10;29JYwWBLukPbJwtd5oXOozt4A4UNNygqFagyXhHHWaHS+cxe7013hvpnoWPPty1bJT8kQ4ykfcpj&#10;FfzzEZ2qDQgL+llNiudcRgb0AS2RPUNr/Uk+l8unq/LdQtFPUSatUzOh2F+3bt3rXve6orTp20Y4&#10;VFBrASa+9rWvgX6UUYlQ8+Z5iWVHgH5wefbDyKl6AQ5LLj/CbmZHGOwosOkXvvAF5KzcDsu5QBxv&#10;WITRsGKNApqsakvv6y3BT288eMuORv491hfunw39oPpuDBkvXpZY0GSh9eH6yGlab0V/yrmsRelL&#10;8wYpSHD3UQW6Q4azwXHmOVPk9J2hPw69Var4F4CJaOc77rijrjK+FGUh/NMIFiudrhD0Q5qfnNAP&#10;H+nMeIvpwhc1b3uBSpVHPyBNrCpEK6xatYp0QYSc+IeZij4S1CfgPHAP1i5SzEWjY+lQU2o+OOMo&#10;u22JE5wyIWfRR+GhQcqdBhusjhXJpYen5q5Nm2E2A6r1n/70p9///vexTvKjuAh4oGOhrwBBdG5D&#10;jjcS8xy7KNUScnBVnvWxHCNmmfxL2SZOzbM+YdNZ326tbLXawg4ud1hSVMa86Yv6zdqgvFBSCrA0&#10;2CbIuEYBImJEnAbHXmo7SxyD/PAe2OOfYyMlNLXAgE2NTjKVBGffdNNNRBeKmbuky1eixkE/xOqC&#10;YyjsBazNNWqLNH1YTbmfo/jhxlvzAKhQ9ENE9JIlSwgLyns5keyoQPh6wgknED7m0eyFjQx8inuQ&#10;+6C55SaU9zBK+kGqroB7AA2AHiLbOVpIyTCWtNNtizEwpRZssNoWE22ea5BXSces6r2Hm6z2pakF&#10;+/Iv3bJwLJEEsaH+ueGGGxC7uARxTE5X9620Y6ub1kE/6ESRaJGAvbjJOmBOmiyFpZg90X7kjN6n&#10;I72o2dJmWXIqAoBK0Ze0WSAFOJ+QJzrdGpIzFUgpT+fVmXLuufrCA5XI/owD0CqHLEF9/X14fbHB&#10;0TXiAFvgOOXj5aQAXKHRD6AHFQ4p73I93XGR5oM8YF+8WWq+2mOu9Jm4mkR+nXTSSWQ41H8AgnBv&#10;8F4rBHSJqx1WlaOPPvq4444DSHlkF44EnWbafdDVe+/XYy+Fv4YEAahR/JWIDCqE/P73v3/kkUej&#10;8aTV2JHuXJFeuB//7NZFVJkovK+StBCMoJRKLdxfQbSO5XZje9/gMLkuIT5IDuEL+uSWIDfFUhAf&#10;qmJnxN+ZWz6RWSvbLJydvSh+8h7M+vb08haLbJngHpi2Hmz/edOqUh/U0Ie7B/coVZHGSqjsPsud&#10;f4a45zoyDoEmA/CkMFCjw/GJfhpopaJQ6yDwJ1dq+fN9uAIpAWPwFdxDjZM8ThTAs3L9yWgPNZDy&#10;52SLNapC0Q+Q5dxzzyX/oR4QBb8wjgBNvIwP5S0e01iawQdvectbyDPr5VP6HfS9v/rVr3AZdh/i&#10;xfyzWkyNWzvYjgs0wRTf+ta3qIOGVnl4JErtUrtpTnLRgcnlR6fnrS1vMS/vBM56EyVQQ2t6/obE&#10;qhNS8zcQmGYHwmOxOIFglDfBZKlXkMlixBRbSV4knvpDQBBOIBRsEJaq7OvayU9X2mdJi72k2WoK&#10;2fQI+sGJUha0tBTPsXWWA0CM/pUbI7Ilbacp2qU8nZd69nSeskeOOzyg1zrYzuyQPTI6gnIXDKQy&#10;kKUmxAblOGJ5vSwU4KaE3kGX6gP9EL6eB/pBaYTxqzPDSiw9WKq2Qx8KRT8TVhbLCFED+PF4WXHC&#10;LNlg999//5vf/GaySOeU2/Cyyy6jLiOfdZ/Pf/7zJGD00m8Z3kFkoBQBGXzxi1+87rrrdM0sxwxa&#10;rQuSSw+Nrz81PW+9ymeYm4m+DAOfvgtlCGtOLzowserE5NLDAHA4azNN6gRde+21H//4x4GhOAaJ&#10;tryIi6RLW0BkonkWNlmr2khRVtoHxdLCZhvvH4Qpq4lLvmj1SkvxXFoH+iAzwSV4OqswW0LWgT64&#10;7ODuUxRB3m44a5QFzTEcgudxSLj++utRPeYyRnm3MhRASuC0DvoBuOD0kx/6YeggJzJlgpywqHKO&#10;w2+VmU9Zes2h0oWX8RDKhAKGXLHHHHPMrO9jQEF5i5BduXIlejZUI/wGnxgADUkUgQusKFm3p6yZ&#10;SuFVki6SD9p9uAlRrq+ydb5AykglpqCtQkRPQI14nNwroXT7MmXnmrdOufiQzJCMPrhaFPUpQq7n&#10;mcejCoEFnVCEkHi7dYHdyD3BsVOJZHyMTcJFASSErgLvKxaFBarVVKFFXbSZGoOXUKZC2PZwmgyH&#10;VCT1bvbqGgvevVd5Pa5otda0WwuaZskP5I4DL+mBZGDTUIgNSA53jNGkAC7blKWj6SiA2ztCkqsU&#10;OldszSljvJyFim/XtorpHhI9D5rmsHpDFf9qm+GGkzF74DfN1xEjlUgN9A8gwdjIixcv9uiRKStY&#10;fgqwVbmo4I0AZGlKpbGh7DeN089WSplSziJjGgMhTRkUhqTYbBpJ26biDUFIy5bxYk09+VS68EIA&#10;9DEsA4HrXtAPhyVOPzrBKNoR9EY8gCGM2fyGIQJlIL1HZ6AKVroA9HDko3jE5IdSGpO8LrGLeSgV&#10;albJA+estuaswoPYbuo0qNxebNwT6tsUHNgWHNkTjPZQpQsphzQ0E9FgtNu006rHIqZPJAk1ACjS&#10;6jS0AINAck4wZKeTYyODLCUPoplNqNNDA16lSoaXjTP5HZQubAfu32yEVa2pg+ell7d6RTC0ljf6&#10;AWANJ83H+lQJMc48NmBth2Hmtzpl/pR2/+JuSXA7ltBkMElwjlLSkNJuZujDQL2jH15Gh0SDaAAA&#10;SwkjPhwHAPFwvnIWUv2g8Jz+ZSZdPXSHfx6RobiWcgtd5ijoQ5bnKZ9Z0Q/rT6Zdcr3HTSNt2xzB&#10;Bx10EMqIWrrK+gL9qCKrweCcOXMIGeOrftD3IPQpNkTdGZypddFpLxxcEfTDaBENmEh1omr4Dw3W&#10;7j17EjBOpNVqmY+nMHmT+ec0dxrBSNFxj6ZMZNeD4Z5ngqPdZpJaPiomKJAYDY52BUd7yN3sNHXi&#10;bOSFhjm8A4ALNQDmMIGNq7JQCxlmbCzatXsXSjgAEFuRCyunOBITDCRyMwfykpU1U74ADSI3gYPn&#10;plH8zG3MIdorb/QTDhgjKfPx/nDKMZF9qzNPTiOXl4tIAZ3PEB8snARgBjxyrAaL4u32CnvctXVW&#10;DXJO6EcDIDJv4AGLoTVlJKPJ7q5uFJDUQEULCACSYqhFXN/Cm9InJvE0HEOBdHofwzggA18LQT/c&#10;XDGhDcZiCG22Pwd0LRWA8wX64U555JFHUiI++8FoQrwlIWAf/ehHzzzzTI/Qh5UuJ/pBJHEZIiAC&#10;PQfWOgaMgRxV1uDQUJr7eVj5Nafn75NafCAqHwcLkQrpmlVK5b8RlO4nTsXCf+lD9RcIOM3zsFIV&#10;H/24gw2GmaBSa1GUPhBUqiY7RdnM/r4+Dm/cVnCIRmfOsnJ7YC8JBvK4zJi9iD2GhqzjcYtS1DQl&#10;26HHz/Ja3ugHWDuaMrePBoeSgUQqjR53v/32q6Wbn3caVvZNLWQAweAeJAxyhozMTijj47zGMUiL&#10;5lGi5Ip+mDYtaw9YkNCY4STYzv1o5YnkWLBgAXu5xpQBlV3oQnqHSTBNEgMEh6RTKVSBQJ8107e4&#10;1YPlK5MDwegC/dh2IpnkmEMTUUueDPlXOS1kqWrms64N/rOf/ex3v/tdtI7IBRiR0hAYuRIrj4uv&#10;Py29YF8MQ5UqVlpuUpsB9ECpxQfF15yUXHU8dVIzSatNFGNYA7/97W9/6lOfwheK24nkB/K4NABr&#10;yKUKEAaUy3N7JAezl8cupnutJWSsabOCpqET59dDxZ8CKVaKjyNSYADCRblZcblXhSwaHftA21nv&#10;qKS8ZXjIA0QSoAMz+aMDShmJY8MVV1yBcV/ygJeB/F66QPGDgCVBJXEKKP2BPiu9fGzGd0C85Ile&#10;leEyJACOHNhba7LQtSevZ+LSoS8OdySBmPkh+BknGKCiF7+fKZeADEv4L1Ptixa8K37KpvvBAI9t&#10;i8Kf+GsT3YZiA4+ftBGwlLJnfXrBftaclcSEq9SF6HuK7d8zHdOi+wnEpyrLEgjazfNLq/txx5Tx&#10;ica6R2iYiopvXaSC2qgglBhLxGOIThyhsIjhucknMHGiPxeNwnQLCkbE9x9baiI2Rpqfoxam5jfZ&#10;Hq/6us28dT/642lbGb8SljFv3jwc7zz63hUseKWBcQogWDhy8GNFpc0JlA6kVT7DDQ42r5zT2OWh&#10;+9GjgOE4CbGZEwuGzinmpGIpNjJ+mRjjCEbRSiBZs0pRAKcC0qmgGuTENC1rg2EckknWPEP831Zv&#10;uh+97OQO7jGceCqF3ZO0xti/sHtWarJF7Dc3yxeHFlQG+KP8nPlBCwdkIfIck1Z+w8VKgqg97LDD&#10;MDfmFANfUssXfIYMIqSQnIpIJQAQtzH8WlLBRqt1kdW50sKvuWM5Ae3jTjBetdL5EWnip3yBfsYl&#10;JhEFYSfSRF5EPKPthlb8n0BFViI2MqTcotElaOdoro/4RLPEgoEmMwGHH6E9eHuETOvIBSmKulOA&#10;IideKQT9oPXB9/nRvnAsHcB4iuBz05nmNAZ5OVcKoD/WyTKQMzzcr7hcWc2Ws9ghEFl9xSaRa3B7&#10;3uhHAyDgDV4kHIZ4w9pGalQFgrF/8bTloosnkIQE5rrKhb+vS7wRXMyhTM0DnDAWOcaxmUiumR08&#10;vaAfPTzagdHI9t3n2Hh00B2+m7UBgHJDPzA6kJ9TaulsD14CABeenFIXZnMDcez4GRADnxP0oYUS&#10;oR9u4eAesA7mLSAgWl+Fe2Jx6oBazXOsjmV4NFtz1thti1TeQuKhKvH4CP2MT5+QswC6H4qkKrdo&#10;KKM0YUEcF6LDQ9u3bwNDw1E6kRqbikcwkMs4iDa02Tx79uym+sRLliWWtdiRHO/YhaAfoA8AaOtI&#10;aCBhjsRS7ETQTy0Z/iuxR2fvk+2A5hvog5xB7bd5y2Y7YDvtKpOhilTnUg/+yEkBqPssBP2MX2ky&#10;AIi8BxkAZKfs0aFRlLgIRnVMNjaiEhBPoNkXuEhv6Ph2woopHgD0SUajCxyDYgsHeihr6h39qGJh&#10;Ge8v1hjXr67ubpKvcl9FbV/tV1YX/Zg1k8sVLTF5wACnlCJnhQrnNH0PY4fjb0gwFy6oKvElh3og&#10;ZDe0gXtSZGpWHs2Vr8re+NyfQ4PKojThwfkmPX/f1KL9M7l5KvrYdmCkKzSwNTS820xFTdsiVRAx&#10;tAceeOArX/lKgirRoqP2Ewykb3Xf/OY3wdmJ6NCKFus9h4zOiTi5GlEf7g1/5VHidozjFyVPXZYg&#10;ZCyn5SdF1QPd4Zu2N+4YDa5dt+6CCy6goE2uF5Kceqznl3VqeB1CQQp7lc4nnSLy3Glz7A22KmGB&#10;yifvp9sIbAmYOxRusk/MVELN+8H3bNAwN5uBroCRVEgIwyjp/s8++2zuxbCHGMLyJq3HDwJ98L6A&#10;T8guS2CEnU6T7wno86KMkm5mbMzC384/U2Gaoxzj6Beqes3QNdlTNhvGrYZBTI1tmqtWr37ta19L&#10;MXLsntUb+seZTrZkyOjJ78fjwlT2taLrfoA++NKTyJirGBcdjF9wD5FNqi7p4kPw78kYuWZluXJQ&#10;xX+6n0mzJlU0qqC2xRal7EONgdSowcbNSHzsiZBX5zuQjGo41FMNl6s/lJnfaJ24OEm0VzhHxQ/U&#10;L0T3w8dR/8xtsDcOhXrigbF4Aov2UUcdJeleSrSZWXTOMy5vxC3r5DooWijdZR9g/7PwUt59F677&#10;cbvW4UBUD0ctECOjmJmIJziD8QTgLOTmyR0m72HKB71QABccnYMb4zhHEkFeRxnGEZll8aIW3OrB&#10;7yd7GNzsKX2KLoEYeLI+j4yO4gRMUSMygQGAqvSympvlK5scOv8EUAOvTJRvuATp6loVp0UR0Q/3&#10;MMxb6BW1qxOGP3KfKNyz8ABcm8leSN0rvFsyTs1eWM4LVxf0ThWgH+aHWTAQckINmVTRC1WaRCvl&#10;JKLxeAxFLkmisYVh9yyK3q4galbuwzpnJuEFKnWHlaDi+stWJNoijvcUz+7YC0Q/sDaJfxK2OZgM&#10;9Iw5RL2qWmNLllR8m1ducUrSMwcYiV4JoeCKhRWDc0VZu5aomHaHvHW6ZnuBMqaI6Eft4nFPIPRS&#10;yhCWNNJjaWwiYCDwOqcD5yJZLar0XCzJGhepUU4lvC+InMXdR6UITqcJy6KiAs7OQE6PPJIr+qFZ&#10;Fhk2pAu0xwOOHUuouxAgDD0fmr9qTGabD/pB/LE/yTfKXgUW4JQHAGI9uLuDPHA71/lAMQMXablz&#10;a6ZY6Aesw4wIbcO7GZ1ELJmyGuekydQ8d63VuULVtyKeq0L+PdNRpDrQjx69ShUNAGpFFYTvFGDI&#10;sNKJ6HBvTw9ODziSs6l0cq16E6AgDKA2t3/2FFFya9vTpPnB3xkXnDyeAtGPWijTaA450bTZPRYY&#10;iStXA7Y2HtACgPJYjskfQVrC8Kh8iNnBwx0MNJYYA1Koau04OGPPwM8mr6Wf2Fdx0Y8GQByJeALx&#10;TxVTMawxa2hwqK+XCaktjB80rFK9lpGirG8RGwEigzY4jziVEA6Aj2bLXm8YhxvGuoxuxjub5Ip+&#10;9GqzyKAfXZZyhDq70ShLjZISQMZ9lae6srjljH74APdRbI1cTPHH1Poe/GDQ2bIweOphJIIc5MIC&#10;D+IbVcS199hU4eiH6XD3QotLcSW8LnB0t1VI10KLZM3z1tntS6jw4Dfco4lTTehnHANRM7WJFEEO&#10;oWHkSCQ9Yjo5ONBHhmjQJ0csKvS6coXm9oxKmYQRxFaypxY2WscuSh29MNnEMZPXUzj6oduWsAP2&#10;GrPMvVFzcHgU5ZxOzq5zV+Y1LvmQogBKPm5WyEwuk0CfgcEBO2w7c5W+R2Uy7MyUmyjWU3T0owdG&#10;gAfoh1MRYY9PgGXERmN79+xFiYsgBfoAgMRTvvA1RDKAjGESks4QAxiPRuc4hoY+fNUlSbw/eaAf&#10;3Tj8CFeCtEgAniQhaiKxu6sL6xvaPh26W0XiOmf0w7GEzu1rX/saOJRMPLi54QiJv+qpp566//77&#10;M3lewFkBDLg883hfj2K9WSD6YRU5dbDlAe8efuSRZCrthJrSnSuUi0/nSkPVY/fvU33oZxwDBRQG&#10;al1oN3aa6Tj/ErEoaYHA05SXAkbXw/VRMx7QB5Uqd7tkItEQtE9ZmjxmUWqh59Kkk1mzKOiHZjsb&#10;7NaQszsaGE0Henr7u3t6kABko8BDSwwceUgEkIGr5CM/L1dKgqichkyd9nWZKqRctHM60GYdRInQ&#10;j+4XdA4Awi8bh+iUYcft0ZFRDmmUQEAfsp9oPpl1jPLCZApoVsG3BMmAShipGLBtoM+hhgpup/Ro&#10;HmTNG/0wPGywoB+yKbLUo6YRs+3+wUGS0aMV1i5f1bLWOaMfNCKf+9zncHv87//+73e9613HH388&#10;hdw5olasWAH6edGLXnTKKadgFwM94BwAPCr/1bBA9MMJhCT6zne+w90lpaxdncnFB6UX7Y9yIuPa&#10;7OunWtHPOAbCIbrJbllAJQwzMWqk49RxZDnQMRBI4mu6F2NwbEVUPj/72c+wtyYScaDPy1Ykj1+c&#10;WtJs5eHu446oWOgHFQ+phigUv30kNJY2B0eUhwd7BACExrse4GkxFnm8DZAuhiFypf785z9HoqIB&#10;cgi67XSc/RyyKudmw/A+rJKiH4ahPYHwjG1DB+QYw4bpmGxhzLh4AnETrjrLiHfSlu5NWAWtD/oe&#10;YpmRDMAgcCY8cnImst27o8+EERaCfvRSM4wlGbhLtpJBvto2sIyjH8eYRYsWVYXbe27oB2MESlp0&#10;P295y1te/vKXk4xHm3X1g8oLVMS04XKskrj+kB2Er6XjjClbLhD9kMD0N7/5jUovFoth7Uov2GDN&#10;XU3aYn+auiZQoLrRj9pVAbzIbWLoQhEzPuyk4oQjwlFg6xrOpYZEQ+WDcz35FEDe+PosbrJOXaag&#10;z8JGG6fjQp6ioR/knYkJzFjcYsXS5nDSGB5L6gxYyDu2fPl3eiFkqeBnwTpclDnM0JGDIOOJuN1i&#10;K2XPWkOVksgjjaHHyZQa/bgASNdGRfAnlRIoFo2BgfAH5SDHll0baYI9krzA1zSrEAOoWSUZj8Mg&#10;mLoI70Llgxkib9lQIPpxARBjIPKP1R51jFHLio6NYQXjAQ9QvtPnl6Lc0A8manycyTz74Q9/eMOG&#10;DZP9mtH0MGGcfrjFIhPJeVj+utCFoB/NbcA7PBusSNt4VXYCu6rEuaHq0Y/aVRSNjxAMr/Ikxvrj&#10;Y6Ogaoxf5WekAiWXl4+j08aWj/8cVbv5irGPCK+Mm3Py6IWpxc2FQh/GUCz0M74yARUAP+4GlDJ6&#10;R5JEnaDxVuGQqVS9OWl5WeIJ73AwcIHEsslXSJcyU6pyBfVKCeyam/GqKK61K7v7MqAf3R0aIAAQ&#10;ztoZJGcn7bGhsZ7uHvgEoI93CEBZEgLNyjyoUggnglWQDLBKKJVC5XNQpnL7Ys+R7dP1Ujj60S3D&#10;sKxzZ+YrnAsA6h8Z6ent0a7QCAScYXxr8cytyqmOcMMSgbVrurs4bI3NC90XSAK4Ousa++oFNA1c&#10;vtHTEohhkZOmfamKaZenzBQgk2RDm3Iwb8AVOoQ27umnny7zEErdHaKBrYTVg6hJ0DZan96e7s5w&#10;ev85qZOXJk9cklzaYucX5FXSkSPg0EUdPDf94iVJINqatnTYST37zNMYcdCYcjXCOwEkJCVsJ68C&#10;6BDZwiUe1w0IhYOz1Wg5izIx7aszDs55X+RLuuT5NZ4pEAWqs9faBK85HU4irZwpmTuhJNwwsebU&#10;TH7d/Cg0w6dgFRQNBNxALpJ+DQ0MtNs2NW0pGoXihwpvvvLAwASG+oeBkTWRqHtc9kcHB0FsKLNR&#10;gmAcB2QUnUTFbdDTzmMaLAyqHfD7DA49/InLOq5P2LaLO8pSt6ZrWeteMHsRi1TqHkvRPvQHg6KZ&#10;Y5mq9Y4VCBIJzxIQCc+iABRKQaiKtImzMKIf6Ya+5+tf/zopfTdufC7opOc0qEper1sbP2FxsjNS&#10;QB7e0s8K9dzqduv0FQlGu6ad0mN2dASb+L3UIf/xj38MpOOahKxQKdHlIRAq488ODwMQMXgBAtJ2&#10;2mlSZStIY6i0Pplw8VI9sBKuGUnDTJOm94VOMr9Rvyd0p3QPYHme4eyjyrJSqQNFwZ6uPQBlQoa5&#10;z7ALhEMm0N5lld/97nfaBdBIp0modLBjnOqthEXpFnPmllECAX0YJDAIj2yGvXnTpp/+9Kd4aqPe&#10;5rLnZ7DrCf1wpdNBjLOSGGUXs0XQz/qmr15ggrrmlHqoXGH6CmR7JRWIB/s6UXik5cX46vVj/ntP&#10;JQEyAyxK1THSDLTkMsQR+MUvfhGgoGz5pMoIOQfPS1+yX+y1a2LLWy3ca6riaQk5B8xJX3pA9MxV&#10;8VWtHK3qjEdXT0DoN77xDbAdlx853lhKlhhzPEiXTIbEQHFzJ6bdPtQGFhQtl88MHJM2Ak8EAo8E&#10;zOdNVasp85hbTH4TeDpg9pilBUB01mAQyGYfadtLVVAbxi98J6AGWg1dIEwelwKcPuBCbhFoyGAV&#10;Dlqw8SsM48SMfsX/goE6SmiATjcMtJmcnUgALHdXX301MO6fB6v/1tsT+mHYYBovYVz6HT/DvSmX&#10;AI8813nTTI6a6Zj/Vmr2ERGCd9FFF51zzjk4p5922mno6jKfIQ7D1xqFiRNznEBs0LRS2Ysy++T9&#10;+gaeZIQCfPe7373yyisRbWCg6Oho2EgdPi9x9prYWatj6ztU/fZqgT7qBKVOUNCZ2+AcsxCVVezV&#10;q+IrW1PpZIIjDfUGrppf+tKXMOoxU1CRX5el5ONi3dH/kz4Dcw+HgRWx7JW2vb+tipWi8vEqdwsY&#10;J9qdXsPca5oDphkfP0DNQZPfGH2q9KlK0lPSR5lLM4FgaIDWO3anjaM3iVG4A1CrAfYoaedV1DhJ&#10;5kCE6EtIm8f3zZZ1qGO82DDWFObgXE4K6NxPqwzjlEwFsXbLHotG4XxuekB/nN/LORjvfXmq80V8&#10;BzlJucfg04PXHkknp3tYRW48FGkn6N37IIryZiFez8A1EDenFN84JsaXVqehvVpcnqGe9npetWrV&#10;a17zmrVr16L4wdOQVevrH7Sb59qtCxzyU1fDA+gJjPWFezcG0rFlS5ccccQRxA9Ww8AnjhHlB46u&#10;oAHS0rNZUI0g7keGBloCKepXkMYQaxd5nJc0q+LtxfKttx2jLx7YGQ2SnmfLSOjpAZUyry1iNwad&#10;uGUOJAIdDUVzKtKZoOc02PMa7bmNTntEbZ2RWLK7bxBbDyYwps+eQnsHiq2iTGiFMxtLD/TBxYfr&#10;L+fZWHzMaVUZnFUS51I7OGePPmUENlKsJJOexQU6fA8q4nrObZ3BlAGEZTyBlB80RVttfEOcwQHc&#10;LAdhDAIGSQhUOMGrt4UJrBKLRtH0HJTxcV6RIVvRtT5bc6zz5Z22L2BdFY2P3Ek6Bv7Pvf39XIow&#10;SuAH7Z/g0NxivvA/ZRsD5XgodT7Dg/cMR+/hhx/OueWdcEV5sxD0g3SGInhuAr2dZMwJcmK0GaHq&#10;QAwu+qEEwfr16+Ez7proUXkGKRvUPK9q0I9tBeKD4b5NQarBm84hhxxCHilc6YvCHuVpRCco4/in&#10;XBf3BG7/+DDCV7HoSHsovaLVPmBOCpXJ8YtSy1rtZl0prngP1eioS/pgb+TpgdC20VB/Qh1utmMO&#10;p8zd0SBRYFisAFtFfIIB0JWD2W5Jiw0Y0lH6iZTV1dP3/PObMPAh+9AAcSPSYaFerOdFHF75m8Jc&#10;C/TB9xO/BzZgwkqo4hXEdhG3A+AoKvFnmR2Wry0BVZxp8oPyifQ85UE/uncdC0aqfBghaQ70D/T3&#10;9asinQsX1m02IJdV8HHmYLXicdSCBzrGYZmEOrN7meTF3KVDP3o4CADQT2eG08cwgZENqLsbsIs3&#10;sH+K4OaGftjPuKrhS0v+FZ3KebqH+OSDDjqIc4ug97xWJ/8PFYJ+dNZaji4OrWR8zLTwFTTs5vkq&#10;D01xD6j85zfTJ7XuhzOGCElCDckzRmZ0MlA5ZoAsggr9+B/JoXRLjoYGt4f3PmnaabYK+TNPPvnk&#10;ajkvddUX4p5QuRHJhcmDJdixfXs6GW8KKh3J4fNTL1mWOGlpamWbVUR9TzZbpGzz8b7Qfd2R54bC&#10;GvrwxCyzLx7cPRYcSgYIK2sKFd/gQVZGjHdr2y3+ERifsAxUTdzzh4aGNz7/PHovHQSKP75WAtVq&#10;kmi0XzAAOcO+973vEeeVoohveya2a61Tkov8zMLEV+iHoXKeNxukdjRHFAAaHhzu3tvNVYELG4zh&#10;2+jo0ghsVSSKU9VlFYegIkq1OyqJc051u3IdXqnRjx4PVjB0esDdbu5CptHTqyrAoQECFSDPvbjQ&#10;5DqvnN530Q+pRmeXhjgu8QEOVy99MD1wUvlrnWJOxueAU/MLX/hCHnXCuYiguPrKV77CjW00OmY3&#10;dqTmr08t2F/V9vL90/jcn8ENcBUQG8qztVgsVs0OhNLz900t2p/p+HwSZjIa6nk23PNsIIlLgvGG&#10;N7zhjDPOYLdUfKt4oRsER8nBjR/Eo/hnlDI4CX7ZELCXthDSlTx8Xqqz0cECFQJOe2kxr3fAHLft&#10;jNy+uwE1z+QGOiP2p48ZAYfl1banD2F6A4GRFHHHaOCBnvAT/eHuGPeKAGwJ7kGNhx0TRHvggQfW&#10;pC2MKyJQ76qrrkL5x+5zFqiYdhXbVXiddk/k/9eXYkbw1qAxVdCxssSBydZlirSX+cHuFjUCTwVw&#10;PwpYAdTVr3rVq17xildUpDhSmaee3Z1WEH7/+99XyZ9SqdUZ6EMS55ImfuKkv51/+O1lvHPwUy6d&#10;3ZG+YD1Cdm8GAxEZEQqRJPn0009/7WtfW/G8l8jqyy67DI2UJ78fUBuAhkHP+gBmuftqlWaZeasQ&#10;3Q9D5fLBHBk2GKi/vy+diKljmAhVKnwFCUEq3ZlVBDq52Q7RpmpDw3jmlUAQDZbfdT+ObSaGw3uf&#10;Dg9sheYE7KP1ednLXkZyKU7NIlCnlE1gKkXTRvIeQlURZzj3KJ+GVLI9bB0yV6XwedGS5L4d1vwm&#10;uzFkkMinpGyUdswtw8GtI6HR1BQOHWAvEkmXQvfjElhlrAwYDUEHc9iyFntNu0XmRu5XgzEnnkiN&#10;jI6yuUhvjZ4furHdasnqwRkG9sWKgf4YAegsVNYuZ3EJ6nZ55Ge/6X70sGFMHICaHOWNFDVS8RQs&#10;ARv4xyzikbqFvAZKxiCuY8JhFYqVHpYpXKqLqBf9wfg5rDzgjSGcfgxjj6kWAQ0Tjh06+0Epaljq&#10;mhgogbCvkv9mxLFHxsZwf2bXkxansgAoN8uX9/Ug0xFpP5jhAQeQmrKsT4Hoh7EC8lgYbqU4d/f3&#10;9abj0UByTJUfDxKT0+jnkhfVm+sZI6Nyc+55Dt1VIDnS2dF+5JFHvvrVr95nn338XOMCvQ6OvWB9&#10;7dRMTAB2RqXdteJLm9MHzU0dtSB12Hzl17y8ZTxFcink2oQNVnH0o8cDBsIBCD9oHKIXNNnzG23K&#10;tYK6UmlrYHhsb08vqhGuvLhFIw2hJAvN1qsKJd8MEg0P91tvvZXIiXgyrkp3ofVZ5CjxX6nHn+hH&#10;8ce4E7Tyvx4xRodHkbe4xKIa5OCoFLXK0y83AVAyQgOPeA4sK5mkaOjhqtiJgiMletClE1/3hGFs&#10;y0AfpVrH991UYGgPlqlM4dJSPKyzdq/nCoseaMCyhkZJiDjIWmOcqSAAKhX6wfbEVZiMz9UV8/WC&#10;1FaOmYsXL2YTYrwYHBxIx0YC1N20LSfYoJLQqGLFZTjFcmbFKkU/ZioWGO0J92/G05kgr3lz5+Iv&#10;f+aZZx522GEV3BszU5+dw5nN/R7ff3LbcIdTmozhodZgemmztaHTAvQct0hBH9QeTaGyKg19gn5c&#10;AqIHag07ZK9GCYTFDQAUDqqsN2PxZFd3z+bNW3COQQnEecANGADExaMa/T8AcABftD6YvQaGBpzm&#10;jF2Jmu2luFN7lw2+RT9MQQeC4fUfU9H4/b39/I74LwBQtYPgGdYH6INWHsv4DTfcoFJfxmIYno52&#10;jH1KCX0Yz4hhPGsYj5r/hD6YpXBJ7jOVTYpcG4d4Z6oc39QAqDOz4GiAhmx7b3c3dgkAEMvNfs+x&#10;veK8Xir0gwmAWGvcNaoR/WjSYm0hcQ4mMO6mquxXYsyMDWCRoQiDkcnCV9YDzdtyVx/6wcfZSgaH&#10;d4V7ng73E5pit7a0nHDCCWeddRa6H38mqmbT4qRJsmaUPTiZcXvj+1QihqGns8E+cG76JcuSJy9N&#10;8E1Hg1NIeXZvaz7FW35DPy9cKpQqaFGzvWFOmmh/ioVRK97Cx5274NDwc89tJDgOocG+I1yR60d1&#10;+URzpCFMKWSB4kc5d3OoL1FpjtU3lX38jH40ACIdYjPl4E0n5RAFBgjm8gMb1CoAYoJoPfH1UXkQ&#10;RkcJbsfgRYrkUoNkgM5u/k2T3hIEVjr0o3cAJjA0QGyIXRjaTGPHzp3IUk5YMtJV5LYj6GcmycTp&#10;ix0a30wuptzqSMNgpqKBkb3KBEYd8qDvnFGqDP0AfdIJYrvCvc8Gx7iBGNg+Xv/616P1IQDEt9CH&#10;vA8k8aNCBfoe1D9s4KDprGy18Ow5a3X82IWpJa024V0V9BDzJ/pxdxqIEPUPYf9HLEgtb4F6xmjK&#10;VEjIsrhpkAgYLRovowCooiOQwWPFw9MZ9rAAdQtUFYsKRHhNlmc+Rz8vACCVi2jMSEVTqNCI2CBq&#10;2P/efnnAWlAyToHU+sA2it8P0Ifg9uMzmS9LbU2oOPrRAIgQMNIsbM84G+E2gAkMLQkXnvIDIEE/&#10;MzGwLpjFkUyEPyaYaHSU9BRGOhlMDJsk8AADhZt8pQGqJvSTyWcY6Xo0NLQTq2JjJIy8u/DCC1H8&#10;LF26tFK60Bm4AWU1BpqbbroJfTWJ27m9xSlYbVpk7jllaYK6pPvPSS9sdjjX0SFXEPowBZ+jH3Xe&#10;jbtFGx0RBYOwiOEPToxYNGlFYwkEIuo0PKiAFHjC+tnxy2UYnHbR+uDwjvOKM88hobOqTVCGLIKz&#10;nsD+Rz8c+5kkwcTAGzEjMZZA1476h3Uv/4k4KzkLfAGuJtU7amN8Kjoch5SGh5U4uN0dsB/Qj3aC&#10;zqR8MgbxwrbSaBbYO2ToZbnLnNZE0M8szKwBEM5ZKIFYHtuy8IO2E1EzGQMAgdeVEsg3bkDVgn5U&#10;WPvw7lDfxtDgzkBqbO6cTlJDvfzlLz/xxBPRgvoQ+oB18Ggmfw/hPCQtHB0Z6Qil9p2jkjWjwMDI&#10;tazFIr6p1MFcHiWv/9HPuC0MIRhUbtHzG/ln4RlNEmrqsYzE0z39KlU0ClcOQl5m9/nZIRpbBiFs&#10;FDFFjtuRTOHSZRkB74fH/+gHKukMwbg/xwxrmIR/cTR/2ER86/aX38IiOpAhQJ8e8rE5DrVLCW6n&#10;ZnuptT56tH5AP1rTlyl8ohJwRlUm6ATbnAhl9jhuQOUEQLmhHyTRrl27UNyhoJ754RoEptuwYUP1&#10;+v1M4G8yUuAHTfVQ7nbA9nR81IgPq0JgwRCu0EagvH6t02y+KkA/WLsSI6GhXaH+TeGB7QHHWrJ4&#10;MS4+L33pS4lv92HkMwcbbhyAHlzZ7rnnHpR/rSFrRat18Fzl1HzsohQJjsluXBH/nulEcLWgH3f8&#10;uEWDgUj/uLhJRcZBTLKPjcbTu/d0IXAQO5hC4A1MIf5UBmAAxfmdSkYoq7B5KeiDct8nT1WgHw2A&#10;wIsxwxwmy6lKVMbxgUtsbXj/4M6POhMZAvTZvXMnIYC4hB2ZyeZcNv2gT9CPXmoogJ8TAGjIcIaT&#10;SYjDpRf0U04AlBv6wU2ddCakr6V4zcwPsgBRRbrnmkE/rBnZk/GDpngZwg5slxiLGrHhQLTbCDer&#10;QDDcgCpr8HihztcUUtcn+X5si/Aulcyw99nQWG8opGrRo/Ihsp3wLh8ebDpr9vXXX4/Ba8vmzaaT&#10;RsGDqesVKxMnLE6BgXDjLc+9LaeTtOrQjzs7QsNWtVnrOqy2sN0fD5AycSQ6tn3HTiQPmgC4hT3o&#10;w+MQRyX8ncnawlFGQmdy/KjrrU+eakE/kAsJmlSh2E7UwSPk0EMPRd6WUxlQohXjBsV0iIOm/GXX&#10;nj0c/JR6e5mhCt2Ws+SJf9CPpjPqH0hBvqe9qipOavPmzThFoWIAAJUn4iE39IOPOscAhXkJ9J35&#10;IXYD2M6RVkvoR2ntAgHuoGxLsB2ZIvv7+rinBEa6TMfCB0hZwSr6+Fr3A6FiQ5Gd96uMPqmxSDiM&#10;f8873/lOcv6i5fYh9MH7koydP/rRj0jLoSrUmPaatvRrVidIFUji5gY/xvyNM1/1oh91LzQN8jFS&#10;9pVsSfxIbbLhhIF/KMIH9INU8ZsbECIbdx8sGqqOaZujKlwT2eIfUFxF6EerBVIG8V/sPg5CcqZg&#10;EKmoTC20c9SBnJUUOUfrgxhpyOTWfmlGOVjmDNt+Qz9QlvNSF/TYaxrEfu7evZvbJpAXV5MyRL3k&#10;VukCAMv9Bnu8F47AVISzMIl6vbxcxHcKrHThZSTIOwz8pGpAAcbRmE5bdqTZblucnrMq3bnKCJQT&#10;0P/LeHWli8lTwEG7spUuzORYcGRPqPe5YLSPEHfX0Wf//ffX4c1eyF7mdzDSY8tAWY3lpSOcPmxe&#10;Ci8fNBPoJ3xl55pMluxKF9AWvA5uYPMqh1zHKUOli6KsVNo2euMBCtQ/2BN+rC9MVbC1a9eSCgEj&#10;qa8AEJrgn/3sZ+R3TRtpe7WtDjdutf55/FnpYjr6pA1zj2k+ZJpp86gjjzrnnHPwBfQPLXMdCTuO&#10;5E/4gRAngRhpsu0DHONQQ5lGyy/yyPJ8v2E8AM6Yahr7GsbFsxe7ypUAs7/PFafPMB4xDOI8hwIm&#10;JeD33XffV77ylbi951Goavb+st7IrdIFQof7OuZYLw9e3KUe/ZRTLTzX86wURPfOicLseDJKoP5U&#10;LOrgCp2KGUoJ1FwpNyBf6n6cwNhgaHBbqH9zaGSvaadWr15FYNdLXvISHdZRBow/64JOfgFRxV0N&#10;sdXTvbctbB27KHnc4tT6jnTR67HnMbZZP5K2zc0jVLoIpwKNJMumghKeVaBM0hRRfbMMlS5mHaGX&#10;F4CYAM3OBqc57KQsszduDgwOs/XIw87t0EsL5XmHtK6ccHhDcqAp6MNltvwn2wxTrS7dD14w6H4G&#10;TTNhWmmLyzOeBj60dc7KWjoLvM7/xD15ZGiozXEIbj8Ys1eFGMSHuh/IiKoA+xf3BTRAMZygEwmK&#10;oaoyQek0Pu9YwUq3+q7ux6vrFUPx/szKIlX9AirZI4444txzz8V2g5aLfL6oN8heE+rbEogNGpbS&#10;29f3QxGfdCDah4NzqGdjaGRPJKyq+5566qmUMzz66KNJpV06zi6Q8ng642uCL1444Bw4J3XC4iTQ&#10;hwClqni4wlFnlAfZge8dLEoKJa5TIKGqGH/2IMkNjYP5KcsSpEkMOGlCq4AaSEb/TAR1PYZ+hLcT&#10;cpTlyz8eP5NohCIQEOz3VNoRVQEeDypCgSAs0UD+WWuPI+GagRfLHXfcQXYMXGBjw8M6r88RhrGi&#10;QtDH48gr8hpiFe9vVGIHEQHnGOlEAqLhY4M1mf0OMb2UYC9k5F7RTyF91N5nCUXhdnLppZdSjBNd&#10;V0MoGIwNRnY9EOp5LhAb4OyvvSl7nRFBOyqjz0Bk9yPh7mdC8YGmxkaq+5LRh+q+6A59i3v0BLnQ&#10;E22kEjCG7NNXJKjSRTR7FT2gH0SG1lAybL7nG36soim4Q0UDRC6lQ+YmiQvTxneCLrlb+2QuWL7Q&#10;qI0XbSCRrS9FKduNywaeNKSWILEWOlf/bkDgY8YZBIyLChY1gE8W2sswYEusXfgLEh5ENufnnn2O&#10;6DWgz6GOcYphLC6vm7OXAfvnHcqhEwR3nGHMy9wgNj3/PCkkCLGCmLj9jZfrLs1wfbllSzPV4raK&#10;EEFBx4l+8cUXH3XUUTSOHzQxTZFdD4X6txq+kdHFnfWsrZnpeKh/W8OWu6hiQUJnzl2UPR/84Aex&#10;eeEQNuvHK/4C907C+rT77bxG6lJVwiReABV0xkXSUuAsjAYLiUwdCbwvC2iykh8ltm6/OVZ7GBTn&#10;cBfENdI/6AfvAaTzeBI3v0Jk6EasBve0yy677LOf/exxxx3HllQAyId8TQW4Zke7jQNzIW8lOS/H&#10;vhEamLouv/xy/AVh1IBDCKBxiqMOdYCxX7kjx0mW7HUuZ/sbxlmGsTpTIQZikmTkf//3fyEmArlk&#10;3frzwlK66Ra1Ze0GRIAbJobzzjuPS3bIsIOj3eHupyK7HzLjQ5RHLWqH/m7McQLMvevx8N7HA4kh&#10;00qtXLmCmPYLLrgAr1WQog/Du6YjqDYhBUynusQWh5rOvYDVADe4r371q5/85CdxyyVXtb9ZZ6bR&#10;sRY+PKkZMYccdHY46CL+HOA4VYmfwvSJ/zsJRbHU840iqA/Jyk38hboPpJzAOaMqmJaw9scff/ya&#10;a65BY4G6gkTwrbZzrGGcwFmeKWZfXTKkIjSHRIAeNGSnGcZRjrHAsuOxOJZlSErsLZGV7LVSDEx0&#10;P4VSFZXGAQcccMYZZ5x99tlImeZIkNpVuCGHu55U+o8UPmclf6z2pan5+xB6Zjd2qjqsHN7N89Rv&#10;5q2zWhcQ+VXaETi2mULls0WZuvq3BmMDjeEQrs143RKngye/P5O1TEkTbSfCfXgwGSDyKGlVpezi&#10;xo/hgMpZCA7ccrlJl5YBStY68V9bh4PUAsNHHi7C5c4/GBoDjVLL6zLWPmYTOIFIVQ5pvkGhotwp&#10;wD4+HHAWJaEtAy4ZWxWnYQbJCU21Yw5pooDZaFi/VmX0Pfiy4OhT4TwoxZllmVrROS8JaqDkKoaw&#10;9dylU6nt27YRg4ITFUogVUeP7VbUp/LohykhndHVc0NlhljT4apSuzsVlYYqHSJevVjBwEAHH3zw&#10;3M6OQGIkTHK/nmeDgzsCKIGc0jorgHtSiw9Ozd9gtcx3MujHal2ofrPoQKt9icpJXbIHHQ++3sGB&#10;bcrve2BrxBqbP28eXuFAn9NPP52qpf4Ma5+OHvhG4CRhmwHQD+HW/QlT+xHLU34KAD27YoGnBkLD&#10;SRM/bsJOwab+QT//JIi/OQQ/XNxIiULiK/bQcYsSp40PAVD5mSzfHjmz8BHEwRndKl/7urvbLIvI&#10;Pxycj8448/qk3km+86vM52BJNEAAIGhIUmxcF4f6+rCCUV4alEk8CkaxImKDILrxykw00yt+CdxL&#10;yLBC+hz8vfmGzYlPMfHknJo5SboyRLzPQCisYAwbPQfqZe2gYKUVLFBO0FbabmhT2YDAJSXKCh1q&#10;IOmiqk2meuwzHdvqXJmet1ZVY1WpqEuEcR2CUylZGu7bFNnzGIAvEgqQlQ5Hnze/+c14G/gqO4tH&#10;JkfxAxBHrsUTqa6x4LIWvH/sMEvn8fMVfa2qsx1OoJzlGHtjwbu7Ig/3RhJ2gPjnF73oRYDpihL4&#10;XzrHoYrbWiKdUHd8XDf9Fhj4QsQ7BwYRNJzQKAKJpVKHByczBwvZBEskGPJbJG6IY0ZgZ4CyX9jK&#10;cdPmHpJfSyX9FATEKsdJ/PvMg7gI2HZ7pnQXBi+iK9G0+0pcZEe8c6riBU/0n/KkgxMMY34Gbfjq&#10;gT1xGCd7KNq/MQrg2nbfwMCTTz2FZkQXBSuw9E1uuZ5LRxpSFH70ox+94oorqH8LACIjuC6mzSIt&#10;X748Jz/ZyqIfTSLgGsc/MposxqiylJI5lQjEB4Mje41gxIk0KyxSsgcv42C0Fzii0E/7Ev6VrCsa&#10;dsx0UhWv2PtUcHgnHt/85sADD3zd616HDozqBNWl8nEJpeUC3qybN29J2OZAItAcspe22D7Pc6jH&#10;X0vopzsWuL87csvOhrgdaGtrJ10C8ZVcMErJ0rm1TTYX0E+UujeEai91/JXsR3GDEdgSUBWVJj/+&#10;RD+cdQNGoEuhH7KhkqqqInnjZmYChANaH06oX/3qV1iWOUfJ8YS162RDZfTp9Bme1HPJRj/ASm4R&#10;uCVoGyiGFx+iH8YMfOSkJEMSMAgWHgQJOTaKkmeeeQafMFzZyOCQ23bNetsv6IcC2qAEDEZvfOMb&#10;8R3mGxKaoQF6+OGHsUGg68ao5HGSfkA/DBUHBTx8Of6xhaGMGRkeHhsZoSx8MD4YSI6i+1H6mNJk&#10;hS4b+iGwKzi8J7zn8dDQjkBiGF/vOXM6ySvDg8pH1+X2uGp+e017soOBuNINDA6OJp2RdADj1xJC&#10;331Z2yubgDWDfnaOBv7RFblnb2QwCSuFKAlHKVykQU7K4FKzFhH4oJ/+vkzKnxUZ9OOrK3/VoZ+4&#10;YXabZr9JCShM58cee6yvwC7sxKnJ2UTdrr/97W/kxcAxe37G1EXELw4rFO/0p9SLGsZOw9hjGouX&#10;LcMRk6RrnE2cUHAvGMif6EcDILYUelUAEEiHsvBR2xodG6PmBDAIYICiIb+Dxi/oh0mCcsj/Sygm&#10;mgPywQDr8HfDyIcJiZw63pWfPkE/LgBiItqFVrmgDvSrlNDJMZygKfhASmgnGCm6Qaoc6Efl8ukL&#10;DWwLDWwJDe8OJMfmdLSxcGyqF7/4xTh9o67zb0IRb+chmmFWDcmL+XJ4dGwoZuN3YjvmnAYnEvR1&#10;sYsaQD+4OW8ZCWUMXuGuWKipqZmKB1yK0KeyLt4WsExv4URMToGdOzhZMvYD1FK+Ov2qDv2MGoHt&#10;ATNqdrR3UCYS/YSvwC4piLiT43579913c/qGUinCs9H3EKqtvXx8BX2z9wC6H3i0yzQWLV3KOQuy&#10;xCcB2jIdJuJb9KOngAaIeHhypQCDoPCoZfePjPT2qVRbTIHjBkGd64njF/SDhQglJ0BH5yHVxYlQ&#10;auFFz1f+5N3S7x/0o3CraTIXoBsXVuyU4DmeZGzUGRsMxIdVJDy+OGiAtDNQkZ7Soh8Cu5KjKp4f&#10;3EPxirHecDCwfPkyAv5PO+00rBKgPRaxSFOpcDNcLFg4nXVtYDjaP2Z1xYKNIYe83o1BAyWQP5+q&#10;Rj84IRDbtW009Pc9kQd6Ir2JUHtHJzEEr3/967kU+dCHjD2O+odcSsqBgqB3MvX5iv2rC/1Q52vA&#10;NLepOl/r161H8YN+wie7TJvCH3roIe2eER0ZoXjFmkzdLqBPp49xjyYg6GdXBv1Empo4cNHNMx1t&#10;YPGz7sddfcQtejU86wBABH2RAnwoHtuxaxeDRywAgDC25ASAcq50UTZG1LiB7vg6g15LO22R+sx9&#10;iugKXsTJggnQbL33ve8FIuDJ1NgQCSVHInufbNhxX3Bwu5kYrYLE0Jn0zQw11LeZUu0EsoVSURiO&#10;6ZDOBwdnJpgr/xWRwqVoCiYEfGOKRaeFpdwINeyOBn+1qfHurvCesUCqtAF8pZiQ39vEtgj0eX4o&#10;eOPWhr/uiQymuAW1AawvueQSSnb4EPpAUA4SzPTK/4C7TJeJ0sKniYn8vviZ8WGe6TPMuEpZBdj1&#10;T0E318cZgxdaH6xdnMH7O8aLDeOATKUq/z86kwAPZXyIzCcbNdF/P//5zzHe+X/w7ghRAuFRfkrG&#10;RxsfcyuVAr1df/31BB/knQ2owjFfk6nPkrA8xGfiRIJ/Fra9KVeIPGP6wQdKPwRz4oePoOTE8u4t&#10;VIbl11mh0WNhyAOroWxMJOLoacgNGEQPFAjaDR1FiQUrke5HpW8e2hnZ9WB4cHuA9EWOw6JQ4+zt&#10;b387SlRfpWAp4mqyaigjMcuSHQ4/x527dpEEaNtocDARaAo5i5rsEkXvFTKF6tX9DKfMu/dG/rSj&#10;cfNwCDqjLkWbCPoEenIFyuliVwgBc/os7IHY5QK6fdt2M2U6LY66ovpH/VNFuh/SD1HgfZsZSAUQ&#10;3SROQ+dHXE9Oy1Gilzli0PB961vfInFAKpnE0ef4TDw2thi/qoAnUiLb6xmDESkZOSvJoawzKvnc&#10;8jVhMhi/UQJB/L0ogUwD10xCGmGVnEoZ+sXyNWFuLAlhX1dddRW2sIsuuojL33TGlCuvvBKOvPba&#10;a/G91w+uQjhqUFLKh+gHQclE0NExPFQmYKDe3h47nSRJINmACIx3CFnHE6gwb+jiox/bCg7vpngZ&#10;yRvx2ia1T0dHO0rps846Cy8fVeG1qclXtvniSkAOXVYN5y0UeMwUXB5LpPEB6okHR1Pmwkab6qe+&#10;wkDViH50PsNbdzUQ4YV50TZDK1auhMEI8mKzQH9/Qh/NafgccDoS+0NZchWei2zG/uWTU7GK0E+f&#10;EdgVwN+5Idxw/PHHc+nFJ9cP647ihxyGqEmeeuopsg8vz/g4o/LBE8VXLl4zy71s9MPRo90w3Iox&#10;1YV+dCwY9CddAyUwYo49PDqKiwLKQq6pHg8jP6IfYCkaOXRZhNu89a1vJcoDDDTduqLm4dalA6z0&#10;wz2MRQVb+A39uFNwj1J0JyChJCqg6IgVGyFTjpmOETTuBMIYWfI+UYuJfuy0GR8OD2wlgzMAKJgY&#10;Jn3z/vvvB+jhIbALtT+mST9IqOIinsmtccIBgGBFABD28sHRWH/M7o8HxtKBhqDyBKIWlU+e6kI/&#10;GFSHkoEn+sP/2Bt5tC/SHQ82t3Zg5yLCC09nsLX/3ci0IzZ3NhS6VjyTiJZfaP/Mij9VgX7IOBMz&#10;lLvPXjNiRwA9uHnh6+kT5T1HDOYVkvqw8RfYDqXIgT6d/lhe7/yVjX4mf6q60A/j11mhiQLDP4ZS&#10;cIOpZDyR4DCi4oJHieEv9APEJu0hYYSk/8EbC/GHVYXzdQYoB4BAUKKH4K6gH+ZPLi9QhW/Rj1q5&#10;jBUMoEpleJ1aJoOBhgNj/WYqZjh4EBAOFiZxUB5brEjox0EjRbGO4OC2cM8zwWhfY8hYuGCBDuzC&#10;e0lV82hGxV9HDysFv6GKYM7snJForHc0vXM0SEa+UED5QeMQ7YvzzjG3DAe3joRGU1MgMkq3nros&#10;idnODyuXtA0y+jzRH7prTwM5tWN2eMGChaBq8oOj9amWpAkIKB0hSDrBWDRmx22itZ22TK3qijOE&#10;/9EPnJgwzF2mucMMRAPz5s1DnhOP7Z+4UaxduDmT2Ml0HNxNyGc47XXcD5tqmjHUGPrRAAjoQyQ8&#10;6GeIqqipJPCUQtoeq0n6CP1otzIitr70pS+Ry4gj9mMf+xg7YeZQfjwDsEeAkNwHwwQperk0+Bn9&#10;aP5EaOqINjRVTJ8EBmSdcuIjgWgfeiCVFFFpgHJODF0E9ENgFykTh3aG9z4d7t0YtFO4aTPIk046&#10;iYRMGCIZdj3oeyaLEZ0HiFzeMB6BYH39/bGUvWUk2B83IwFjfpMNDFIemxUVglWh++HIS9kmebT/&#10;1hXB4LUjGjaDIfY7OsVzzjmHHHdY8auIx1ANohfsyTxjw2NOHIfMjGNCxYt/+Rz9wAdJw+g3Ak+q&#10;KPemxiZ8fS6++OK8k7iUYudxKuHp3NPd3eSoqqXcfiq7wfObY+2hHw2AuGKw1QYNo8fm/LSoMYDx&#10;y4u7mI9ivrBYYcb60Ic+ROwomYL/8z//E+zv0YCXHzf45FPMET3K+eeff9lll7Hz8dfGsSY4srth&#10;69/DXU+QRbDcxa0dOxAfiex6KLLr4dBoV8A04STOpHe+8534YIE180st5RNqF2UYKIHQMqKYxDET&#10;MMQe3DQc+v22hp8/37R3LIALizyzUgDo82hv6Gcbm+7Y1TiQgKeCuJZj6X7DG97AN7N+3IcvcOO6&#10;4IILyE8DMiZqKbAjYD5vqiAmeWagQMrA2hV4LADFiJVD7UdlQC5avsoRz9mEUy16VOqCkM7JNyZu&#10;YaxxCug8QDy4MZF/K9fKuBVeUKJpKOL66U9/Gv3HhRdeSJTHzAavGlt24AU+JRiVLr300vPOO2+/&#10;/fYNmUYgFVUl4nc9QulQg9SIZXmwu6kapTvuJQ6fnNRNDRH0HO9617u4jjM8TnqBPurCYZpYOjCB&#10;oZ+HOIjsSGNLfyL4aF/4pxub7t0b6YtXeEOVhVny7IRMAdtHgjdsbfjDtkZQ45hlzp03H1MX8BqT&#10;B9YuX5183ifJNYZdfOaZZ6J7b21pRaVh7jTNzaZyy/SFmdH7VMr1Jr4+201zk2lSximT2RmTOnLG&#10;bwzAbQfdHms4kkkzI7ebcvGH135GlduYepDMqA9yPaQqGfEOXsPX54c//OHtt99Ojgc0V0wA/0Ey&#10;cPPgBK2dmj1SwlfZDj2Omdd0OBjKc6Q/ijv2v8KwsVEzGVWu0I7thHSl0tl1rnlavhyHUqwhvHz6&#10;NgdHuoJWcumSJeRaJeQYPUdOxUa8z7qq32SNsACiDNPrNRod6x0c7UsECAeLWSYVwdojqi7Y7AtW&#10;bCr42fJFxTSqtd/bHXm4J7x7LGSGGzds2BfNIl4+OPBBz6pW9yJ8ddY1wk+4yKXH0kZcFSgyg6YK&#10;gy8/K8Ba/rR8ASWo97PDVO4+A2Y4GGb1yeWNxRPrZ7E3RKHtcQYRgrN5yxaLTZ3xtEXfW3VPTVq+&#10;4CPm9bhhbIPTI2GkMbpDLiFeAJAv/H7QUxHh9aMf/YioUTJ7cupjAiN8VD+4MDMZTl+P3Fal6Med&#10;HdITb2hgEGRheRJjmcTQyahyAApFlCv0bFmh80E/thWI9VO2AuhD+uZIOIT1gSushj46IbpH+tfV&#10;a5x2XAqJS0Jk67wvo9HY3qjy5AUAEQnPv3Cg3GUxfIh+tJfPnrHgE30qtuuR3vBIOtTR2UmABtd9&#10;Hja+F4Hlf+4CB8MMiCzcwjg1U9GUEs+obglQwUMhnzCGwiZtq+zJuncTp/xMRJryyOYA5xgnYrj8&#10;wfkkBRjOuDmj+BkyW5pbCO9CZ0b5hRnCewujQkGfZmvjTsuplEAmZzxtIR4msIqg2bxnUnvoB15G&#10;G7fRMB4j4tI05sydi+oE51SPoYJ+QT+kD4e3sJcTW0gmSiqeug+cx96o0koX+XEqSiAw7CGHHIIP&#10;F+AvGh2146PBaDfbzYm0OMGMK/T0T47ox6HgBk7WFCsNU7kiPcZxDvzStWZJzFhFnqf5UbvwT8Gi&#10;upwtsnv37t0qHCxh7xwlZ3GoNWS3hJ0GapmUUQkE+tk6EqRYRDSN19a41QVJrcZgGkR7EfNFeFrh&#10;E/fYAjFxYEE8om7Z0XDnnobtozg4h1GYIapwd+PMA/F7bKoqXtMACDU2CgP8RRLRhDPqEJfi4DQL&#10;CimzH3TAcKgxuNChd8pHqFTUoJ8NjrNa/VL5ZZczMA2my5TqxtpF5fkAKUMbm7CtI23Im1pIve6S&#10;MoY2pnAwkdRgyLLwxOTcJUSclSw/ms17pjWGfuAjFmKTYdyO07yJZiCy33774TWIKPZ4j3LRD6F8&#10;5ZOGE9aPrvH7AVxPua74xMB83sv8Ei1PMnLsR1/4whe4geXNKxX/IAZBlgdceNNNN91zzz3ptOUE&#10;Q+nOVekFG6y2JTOYwEicSKxWqPdZvKeTy47g30xzoV5prD+y4/7g2IBpJ9vbVLHSN73pTTi1iMon&#10;Jx7Q64XFlhzlRIh07dkD2iC8/IC5qRMXJw+cm+b7nBrM++WEZVKLg9LoPbFAwjbJpkNT9M6/SMBp&#10;izgfOHS0nYpU5XrQhGHnumNPA+5QjC0YCnOZoTqKxj01mS8KmcbVhbscWm2qCnBwck5SBcxZ5ag6&#10;8J3lIr3uRzuq9BgADlyR1C+Ot50lGQbgp3JqMHRkO3l9BpUWCuc5buqYKpA5Pk9oSSoW4t6/+c1v&#10;kvZQl7mAficaBiYJlEBV8fQaxv2G8YCpFJGTn30N4+LyiYRCCQb0wdSFyucZko8onzHlNIZIAUN7&#10;lydsTyKNsDVV0u9H+5DiUTvlgxE9Jye4ard8uXwBWUB+XJF1imEEaIrKGKkYqh3HDDiN05bF8K77&#10;URl9hnc17HksSJ4hK7VixXJySxJwh8rHY8qEQrm4hj6vK9PBw0SssGTA0z1dexNpZzgZwOLTEycp&#10;otGR8QQq9ZNxOXLWtluHzk9Rkf6pAVUrYENn+uSlyVOXJw+bl17YVI5hcJ9C5fNAd+TO3Q0P9oaB&#10;YknLXLJ0KXYu5BSu4trBuSaVi7pACtuWCsfcwbBi7+3aq9QeY4bSvqA64Pwsm95AQxy6HjTN4Yzu&#10;Z1WmGms5oQ8GuD7lA648wUdMagSzR2ADbOtEvEIon7MB6gS9tVWm06Gh0XicZdyTSTPDMlLnS9Wk&#10;9PdTG7of9hCV6h/MQB+QPO7ywVCItOBkByTckjXyzki+sHwVl2dqBv1osoALAUCcE9yNent7k7Go&#10;kxwzCQFTdcFapzSBeUQ/AKng0K5w3/Oh4T0kmEZRr51PUURXV6qV4vJPIa2x8ZCSrBfZSrB9YMnF&#10;E2goGu8bs/riqjQYpqhIRgdT0vrwmLeaQ87cRntBk03RUCpnMan1HdZh81MHzEnPayw59OEOGU2Z&#10;1OrCu/mBnvBzQ6GBVLixqeWwww+HwRBV5LhSYeEeXPgLWY6Kf1Y7Qes4BvbU4MAgbkBOzFGu0ESE&#10;EdipPYHK8+A66KKflY5y+inPw8Wcrqn/io/zXmV6a21uxUiBYR3FDxctj14a5RnsdL3ouyimbRYU&#10;mUxdyT68uhwHv5PBjPcJvkzaqlm29cyVIFWNfpRIydSoR9nztGE8bxjdqHwiEW4XHFsU2MZrno2W&#10;E00E/eRErsq8rOPhMUWpo3RoKDY6bCdGwS5OQ4sRbJyiKBjGrMQIhUipmGG1L7FbqQc34VG1cYND&#10;u8N9G0MU8AoGSDlNyDGKH5xXav5MKsMqojljWyLZ0W2oNJ6J5OBYateo2RXLZAPivqJyQztlOP1J&#10;J6jRz4pWa027BR4q9fRjabM7Fnw2E9j19z0NFO0KNrQQtUCSTBIE6OIVOWlzSz3gUrfPfRRmwJdO&#10;l2FOjFElLq3cfu2MLxgHZnk8gSqCfggQZ6ZAH6xdPWbYCeOWQVYz9H9offi+ijhBK3fhZIYNYiOs&#10;D+PmcCrZbdu4ZAKAUEuoeqEvLGmp+SrX9qsR/QB60JPi3wOFt2Zwj1b5pMIhfJy5sWM9f81rXoP6&#10;MA+nMUE/ubJQZd7Xeles46AfNEDRkSETAJQccxrbnXDzBA1QxrRiOuEmu3ku0MdBRfQvj3JzDkZ7&#10;Il2PhUa6gD5caHA+BfqQY6ky06vFXvWScSPh2NPe64lkaijubBwKgkiY8ZwGOxhQgfElxUBlQz/I&#10;KRulhmWSy4eyFX/Z2YDKxwKeNzXh5cNRR6pM/1RuKjPHcYFBHQj+gyuIBRseGrYSFgmO1ZnJdsVw&#10;ogFQSa2iZUY/wGxC/XvMwKaAudUMxAKRsCoUg5yhhhepNHzu6DODEoi7KMct4YoEKWMIQw+UMJxu&#10;xyb4qCcT3odGjwsHO6LUS5oTG6NwZHg4COvKrPoaxFApSadLplO8zD9Phn2UknQwA3ruAfeYxm7T&#10;SAcDOAHDSOAeks1yodIJR/IYuaCfPIhWmY9o1evatWv5hmoeI8PDpEM07LQRbnQa/lWLbeLd2uK0&#10;zAf62JFJ1jEV3D7YsOMesvuQRojIdo4lVND+qapTGfqWrFc2J3p+xCWykiCgVNoaSQWIycIdJ2Q6&#10;HRFlCCsdACob+iGgfW8s+KcdDbfsbHxmIBNuFlDA+rWvfS2eZJx2de5ErzUHqAN5MJ1s375dZaTl&#10;qBwwiPpWJ5L2BCrdU070w4U9agSeUbhHmdvI/hCJ4OlFCQu0Pnj8VHsGDVAsygaUWFxvdNEbXGgB&#10;OzgD7TKNTabyTYEGwFpgUElX1Tu/AHQoT4Z388GMLeO0xG/2d4yTDOMYw9jHUBmp/PPgUIV5617D&#10;uIvALtNgiwCGdDQlNlNSIsNIXCw9hndNOS9BP/5Z7tlHot3DsW6id926dWs8FlP2L6XmaQTu/PPz&#10;qtBUQFnE+DchNp4qFtHeCG7O0R7TSlOtHWcxDX2qXR7NTr4KvcH+ZNW4LwI0OfmUtnxkdCSWxDNm&#10;91hw52gAfQluOgTGl2KAZUA/5G7eNhL6O+W6lL4nTN17ywwtWrSYWz4pwo866iiElP/dWktB/Alt&#10;6gsMpybWE64xWMFGhkeSsaQq8oASiIS13GA5kfTdvOhPedBPJiMyrs2B5wPKzTlmRkIRJot5gms6&#10;PoWImkJOrKJTJb8GtVc7kA7oA3szL52waiQaHeOWw2KayjFlu2HszaQh1iqWkqr2Zp2ILokFxOGo&#10;APpsI0o8U7NsXQYVAdQqjtJ0/p4thvGwYTxiGM+ZRpepKAnuaWtvx/SBewa3KUQK1vPCCw8I+pmV&#10;Z/z1gq6yqcEKUWA4QRtp9pphN3UagdkzQQfG+kIk9RnYCvRZs2Y15xMhglzFxNenpMvswlb8P1CH&#10;oA1CePYPDg/EbLBCfyIwmFQYiEw8YVBrUWVk6dCPSt1iGztGg4/0Ktfmx/vCWylbkTYXLlpC8AWs&#10;hXczl2Ngn5eKgyWlv68ahxrsXziBWyx7OZ1KR4ejVtQCKKDoJyWPQj+lOCpLjX50qfbuTPpmHH0w&#10;saSMZUuXkdWJazqpU7WDc42JGrQRACA8gXAbQJCCa7mdBrBvxmLDpDzIBIUNkosvU4ccOw6bG8xR&#10;Inw7M5+rjF8v+GUTLr41w2jL8AjMpL2sIPTRnj14NKPswamZrwAgcA+/DDU1LV+xAnmCvyAsRCpw&#10;gKYWKYUzkqAfXwlGT4MB92BEYJtRTVp5k4wOAoCcUIPd2J7xgJ728KRoBrgn3LcpZCU4gF/60pcC&#10;ffB39tSrvFQwBdiuSH9uLcTN6vx+/CYaT+0dtXdFg72JgOWYtmNSJZ64sGJhoBKhH7BabzywaSgE&#10;7vlHVwQXn6gdae/o4JZPrS5YC2kFi9ZqQHuBvKDRMJwAiXCQRx2YTCTjo3El7/FNxV2G5S96Kr3S&#10;oR+dwxCVDyFd28zA3kAoHiKDM8zAiQUzwBKcWDWsXUbrg0xmQTFwowpid7PTWVkURGO21ZNO47CC&#10;EggkxPJyW8XgCc2KvsLe2XLrC+iHfEUAoIrYvGAZ1J3gwq4M3NHBXBi5+gMmwVxz5s0j0IfgUJhH&#10;o2doW1wbhaAf7wzjozf1ZgO44D0ABkrHx8hwaLcudkKEgE0D4h07NLAtPLA5FBtgZ2pXebS1PppV&#10;3QyFGz8HA+m5kI/kAmYTxlNWd9R4sj8EpKAkVCuxMRklUOH+QEVHPyRuVq7No0GyKVKmFO+lqBUK&#10;RxrRaeHViw8ZogrOFH2PF3ZGbYAnONsQAKQ2cjqt4uHREgyq1IjjVrBi3cpLhH5wTyXSCacXcvk8&#10;b5qjZjigspRxR3/jG98IM3CG1YCpy8tq8o52b+fMRsCyC/DPxbsLEycwKG44vYbDMc8/Eg+i8EAJ&#10;pNdWa2XK+VQK/ajYiAxUBgKCezZnjFx4ND+bMRQSyRXJZP7jVgDcIR0UD3YuVGsYGYtOH0E/RSdp&#10;mRrkIgWXwBN42+3etdPElzkdt5vnqBCwyQ/uPjESQD8ZHNnb2BDBAeUd73hHvQUel2lhvHXD7Z+1&#10;Qz6i1GVvEznS3d1NekDyMj8/HKLyOWKC6HQwUIEAqLjoB+izO0rBikZcm5/oD+PaTJwXRx2iihzz&#10;4Gn0/0j8wpXS3qhYC2+xkbnR4hfPkQkbsJ3jsbiZVPHhSlHACcmGLsrZWCL0Q0D7FjOwMRDgzk5x&#10;32Bg//32P+uss8DB4J76ZAad9wsYRFwY/v7Yf3H2op4BKUsAuNg28eHdbhrPZhL34RXEwV6sRfa4&#10;JSqFfsA9RDqi5rnbMO6DAqbRaxqJTDUe9MQcSeiMcRY877zzMJiiRSsp/wj68cgtfnwNucnBg48d&#10;1RWGBgcoBe9EWhX6CU2EyaaVoIxXcLQraKfWrl1DfDvbsqSM5Ud6+WxM2gcW9Q/uAqiC8Irgjjg8&#10;Gh2NpUbTKj002QKTtnIGwic6bwxULPRDhYqdo8G/7mm4fXfDs4PKtTlthjo6OjGectTxlSmgyUDo&#10;C/TJidG0/6xOasq1BGYgQVT33m4n5Sg3mhFz/HhkTxfoEFZc9MN5RcLG7WZga0D5+oxRxj7IcfXK&#10;V74S72a0gHg1FcU5Iydi+udlDYC44bDB8QQCCHLPAeBy1eFCMzw6mrAs9B/EiHH844CMIw52MYiK&#10;x1c+0ds5zryc6EfbRTFvgfa0O/Nm0wDbY/ZCadjQ1LQqU1EbziEvBp49SBLspBxPpRYmgn5y5Bqf&#10;vQ6LqMSjicTzz2+000nHsVWsOw5AWaclqZ8DI92RnqcDybGlSxZTsx3P+ToPP/bPMnLyIR+5JqI1&#10;wXjEtkduDkdjfaMprGADycBQQhWIAANRKCMPDFQ4+kk7yrX50b7Qfd2Rx/rC20aCMTs0f+FiTjjt&#10;2kw5Xnx4vVfi8w/x/TMSrQsEMcADOks4opnyqNaopdAP3tDEKOtwsLwxUBHRD+d2v6FyN+PgPGCG&#10;UqH58+ZjoSDlLnd37Z8hIFhzlw4N037uQFu2OW5/KDlY6HAkEkulBpNJcM+AqZyj0YtgFCPuCbtY&#10;gas9M2+XB/3oDEP0Be55LmPn2sFvVHkKM4LnxurVJEHgPAL6wDyIEXThIEVOtPIwj6Af/wjAPEeC&#10;ThWdIQHwVGtzEmO4/qj4rxBXiMzjOIH4YLjnWULcG8JBmAx8zRWzPOyV55Tq72PakYt1QTJy8iEx&#10;bceJxhI9Y8au0UBfgh/VioWDRq62sELQD6HsA4nA5uHgAz2Re/dGnhqI4OLTOWcufiro83HpoGxF&#10;qbXTdcULOqJTx8PDEiiBEqQJH0kqtQAYiAf0k3fIUFHQT6bigNmbKddF+uZM2Qr4FjsFWViAwuD4&#10;/FLP1cNC6zR9aHlRvbPKwFykN5cfnF1SjjNopbsch1h0HGKo6pCphqK8ZEqRDLx06CejE1Tu++Ae&#10;Av7JAIkv81PE2KPsCQYa2loXLloEwxC+jmsUOmPgMt+jEoM4ZfaLF/RT9ZtOp5PBkfmJJ55IxPEU&#10;QD422C3zxi+Jdio40hXpegLHIK4dxF8gocrMZFVP4jJOAGmIGyzCETsIAX3YwmJJa2/UeHowRIH0&#10;lpDTFAIAOXhGe3zyQz9482B0I3vhQz3h321teqo/PJQKI6NRTXHOYZXnlq/reAiM9rgQ3l/TmfS4&#10;CqMqwGdWsUEi6UQdpRlQpoIX4uE988B41wWiH+2wGjMU6MHRpzsQMkOc3PAqrqm4fHGk1Y93s/fV&#10;nPymznuJ7gdnLww95EtkW9m2rXzeHcdC9es4Ow2HwG+QEBgIuKttYUV0ji4F+tHu75xAVKXAs4dE&#10;hY+YKq5+JIj6K8wJpX3hKctFzp4zzzwTdyg4nMOrEGIW8llBP4VQzy+f1cn0QD/UwUhTBtUMWB3L&#10;MsFfJiofotyDUfSpDoZV1IxcOPwybhnHVBTQgfE4CnA3Ql7gLMn5Z1kOGqBnMg43TUFnfpPt0QqW&#10;H/oZTpn3dYdv2t54b3fDSFKF4mvc85a3vAWzKQoqcRorA/OyVTktsJLAAH19fTbplYgqx2MWuwgV&#10;2nMtEV8g+sk4rAYeD6hcPnEzGAjCEuBgEnlzjKnobo8cWQbCVU8XGumi6mOzo5hnZ0FGPN9BvZbh&#10;UMAclQlJ/wArwCBcv4qVk7Do6Afog8rqyYw78/3EtZGtJ5OlkIcJApE5ffA3RUEI2tMKwoozjKCf&#10;6tko048UXY52ENu2bdvgACIq6IRbVPkLxwgN7VDpDY00ilbgNrcNCUX2/5K7DtFcEDEzobQbGxvr&#10;HxyKpx1MUThE98QClAlrDM2uBMoV/VB+isD7W3c1Yu0iFXXcCjQ2NQOaX/WqV2Hq0q7NfpBc/l/E&#10;wkfIpta2EsiO4wim7ehI1Ek4yi7CPw7DnMoo5I1+stM3D5lmypw3dx5HNYcZgBjmLJujRuEk9VsL&#10;2ucdmcxCgxLwDQLv4h+to+XjZAMfG8OQBAzqM5XTzO4MDGrMipbPb0bFQj+wxiBJegzjQTyaTeXO&#10;jBM3rtxosFrb2wE6OFpw7qDvAQDBKswRLyimXHHoA90E/eTHPL77lI6bffbZZ4n/stKkSzPs9qWU&#10;QQ0Nbg+N7ME1mnIWnGGcpr4bugxoGgogIHAG4vBDP8xXPEJisfhgNNEXc7CCDadUtHlT0MAhegYS&#10;7h0L3t8dJnXQylZ7dbs1v3HaGu9JywBXAXrwbiaLT08s2NDchiwG9CC88E/kYlqllSmrl8XY1xoA&#10;8bDBsY+o4hijSZUYGtdjbCEAIPxjvTz5oR/bUAUr8PLZrSp2BZwAhbWxnuPyxSGN+ke8fLzQ3ss7&#10;UJL9jsKPmyowiK841SnbUGNjNB4fTqcHHUcnj9blcdnJ3hd/wgAKRD9IHIxc5G/U2Zlx7kHZg8Er&#10;ZprNpDxdtw5wDJOg0MK0x5Ub3IP48tutSdCPF7asgneQksDqHTt2dHV1DQ8Omnba6lyhzF7Du0Kp&#10;KHITHbUur1gFk5EhZlEABQDqFpwqEIWID86/eCLVOxwn32A0RTogoxEAFJ42N3QsbY6mAktb7PUd&#10;6eWtdjs59KZ6RlMmtboe7In8dU9ky0jYCjYgf0E8HHJUgqN35LIsS6UowO4GZ2AMhRPwDiEt0Hhi&#10;aNQC+MTqM3BWN6Bc0U8mUpmCFSp9855AcEw55gN9cPmCK7jK13NAe+k4QYfKs9BcNoieY+ux9BgW&#10;debouG33pFJogABAmazg/3SLziknVN7oB8hFvzhSoIgC9zyeyc7cx+2qoWHBwoUcMfircc0mGhR3&#10;Zn7k6PEtPhb0Uzo2rkDLSEaqiG/fTvIIx2qZD/ShpmljKMBGIhmdhKFWYEmK1CXnH7GgaJK5C7Jp&#10;93Z3py1771hg1yjGKWNJix2hpi25oSd1N6fBOWZRin/rOqwpoQ8pFhO2SVX223Y1/K0rMpIO4t4M&#10;w6Cy1jVKyx+LUSSa1VozXF0AQByHbHMuOalkyhlxVEIgzr1WD8HwOaEfHbozYASeDBDhFbTUeYwi&#10;8K1vfSuVB0SFXB7eAjcgtAmDQImC9RP0SRgERnBSX4w69m7DwacYbxttAsUzmu0/KwbWI88D/ei0&#10;PVhc+exDhvEPQrqIXQ8GQi+UekVDjMTALxAxhbDyvwu8oJ/ysHGZeuF+QOj7U089pS74ZF0d7Q4k&#10;o/PnzSWhAnUVRPFTpmUoWTdgICwg3L85AtHzIQdHkwoDbRkJLWm2W0MONcJyeuCTmGXetivyl50N&#10;zw+F0raJmp0w1IsvvpirG0p4CQ/MiZ6lflmHxKMSwCwCABoYHMANyMS/FDsEurmZMyLmhH5ItNhl&#10;Bp4IULkCJ2sUgdzmL730UlywxeG91Ks8uX3WnQAINj63EbAFPxLgwvYHjuAEj/aF6DBc4cHAuAR5&#10;eXJFPwgKDK0Erv/VMB7NlCBNZRI0o5ci+QWe7xdeeKFOW19FTmCCfrywStW8gy6awu9btmyJRkcD&#10;qRjZn03HxmLCPZ5bo281kFVDXx8MlBsVEWFgIF2jbXh4ZHBkDNsWBSgiIaM9jCu011HiNrQ7Grxl&#10;ZwOOPgS3O8HImrVrzz77bLiFiyanrEAfr6Qs43s6MTTAFERiW3ZPd08qnlKB6BxH2L+omDDd9d87&#10;+uFNHH22qqJdWFZIx0L6ZpJl4L0h1q4yLvW/dKWdo3XmaJ0xCDUw5eH6BgaSto0bGPl1yKeMTzQF&#10;290KYlOOFgYBKq82jAMMY41hdM6WXXow49mDsueZTDUuXLBx0kY9jJqHYAj8e4DjOkthqbMzF5f4&#10;gn6KS88Kt8YO6e3t3bVrF/Yv006ZjsqRx1YhIQdeQXKYVXh5itS99oRF9nHxwg0ZV+juvoH+RCCa&#10;Ig7ZwLxFZYxZu6Ji15bh4D3dkfv2RrrjwaaWdgz24B6847nfV9EFbtaZ1t4LOieCTgnN7CiPmhpT&#10;AEj5gMwAgLygH6UMzEAf/g2ZkVCEjN5wBZYXTjsRIBXnJY192fg6czRfsUJyrR0eGxtMpnCI5h+Z&#10;BllG9IAz+HgSOT8/809DpSkBs9b3oCVC5UPGQqxstNzQ0rJu/Xrt2YMNlNodjAFu9EMMV66rI+gn&#10;V4r5/X08IlGJP/ccicXVA19irSfLgih+/L5yuYxPu0Yi/lS+/HCYWOjhkdHuMWMsbTYEnXmNs5RH&#10;RetD0S6KtPNvIBVqa2/HwRkmAfqItSuXdajkuwBfDA1oAbGAkCEmOZZ0xhzsH06zM7UJbFb0A3jC&#10;4EVsF/kMh1USZ6J1uDgBfeioGo+3Si5PiftGnoOBCIxH76LDqRzDoW5GbyqpcyTygIQBQFMaw3Xi&#10;RJ0xakrogykVlQ/Q55GMyqcnYIYy+h5yO2EZJw4UGxz6nqrOnyLop8RMWvbmyRaKKHzyySe5JbAl&#10;AObc3nD6KftApMNyUABvAFQ1HIGbN28ei8W6x1RCIFIBzWtUPkBTyjWgz0jK/NP2xvt7IkMpla4X&#10;DrngggtgErByOQYtfRSJAmxw0CoYBV0vCDg+Endijjr65kx1o58Z/Wg3556Mm/OY2djQyLUeZw7u&#10;9xyuRRqvNFNkCugqgbhF4wyEKODqOzw8nCYuzHCwgqENnPtCTiiP3tB6fEAfnKmfMIw7MxUqrFAI&#10;0wG+E9QzxjKOoKCvIs+kEs0J+qkE1UvZJzYRQgOA5GjFuRlwm8cuWxvMWkqyVXHb6ABQAnEtw+Wr&#10;r69/NIleJ7SqzWoLOxQFm/zg5nzj1sZH+iLgpPaODu5weLPCKuLSUY1MoE0heIGQDBqrd2w0RiJm&#10;ZQIDsWD8yH5mRj8Et3ebgacCfJzYQe3KyjknXFEVXKHjAfHQwh2eeIgY5nDL6jdVpS1wCl4+HnNC&#10;MVk8qcnig5fP46YBK4GK8Z3A8euSSy4BY+kqhFVBk1kHKehnVhJV2QuwJjd4zkIEInd6wgSk7mCV&#10;LWGOw9Vlg1CDc0cfGRnZ07WXGPiBhLm42e6M2ITBZz+DCfOR3vBdXQ3kS+yYM49cvaRCQHskaQxz&#10;pLqPXtd+YNhAE4kESqDEWELd+oE+xP/8KwBywg4lMpwFDv/+xSuElIbUr8DNmQgi28CrAzMo0kPq&#10;V/homWccihYC3HuxUeLqwPcjo6ODIyPAF5IQIgPwhp9Vr6sdfR7OWLt2kk2TbKutrXi7k6wZFaCu&#10;yVUz0AdyCvqpFvbOYZywPggdlTh2WW0SzuHD8moVUgDZp30htd2zu6dvMBVoDtkk++nISm9IFYst&#10;w6G/7GrYMRoMNTSThpVDDmdn4ZAqXPN/GbJO9c61BwDE1d9O2Mp6AfTh1k86RP3wDXgIN9eOSfWi&#10;+gxzx3jhUu5LlGTSeZyrnSz1Nn58AQGswBQkP99QLKy7r4+aqSTp4QEAzZCxFHUhr5G9kH+70f5l&#10;vHxweCezJSolrtC1hHs0Y7jop0Z0WfXG7jJfoYBLAfAuuhwMnR2dnUk7iG3rucEQuZ7dF7pjQWp4&#10;PTMYSjsmvgK8iWmj9oRafbIEJirUvSRixl9HmasGTBUAPZhFDI1+sIjxz70QZe77ytO51yRdFAok&#10;Djy4gtOuPslY7bPWJQLBK6Ro54ElGpuadgdMzFjEbRG0NWWlm0wlNxXWfl8G+kRaW5EPOt8p1i6c&#10;fqqdLDOPX9BPba+vzK4uKIDtn8yWBHBhySKq69nB0O6x8a1NiPvGoeCDveiCMJQ0odDG44fX6oIu&#10;9TFJdD9An3PPPVdl2iX7QW8AjY7y45ghAQI58rozHj9jAbwDUflw5kkq5xrgF+JdgMJvf/vbyd0F&#10;Y2DYfCQDgLBtTWYHHOWpD3AHzs5kDo9EgD5Yu/B5BwT7P2Vz4Ysl6KdwGkoLQoHKU4Dklq9//eux&#10;g6DU2TQceqRn3N+RmhibhkLULgXx4AvP7VB84Su/WsUeAZZuYpJBMPh/KKUOVbrw4ADiTPlkFD+B&#10;TSqhMwoDYqcvuugiWpDg9mIvS2Xaw/hFPOB73vMe9DfsekqD3Z2pz6Xj4d0HLqBI+/2ZtNFohjCF&#10;v/a1rwU51QPu0UQQ9FMZBpVehQLFpQAOsHgx47iKAgDf560joT3RIIofDF7bRoOOqRxEUPwQGyI2&#10;r+JS3g+tsabAF9AP7jstzS1m1FTqH467KQ0eJDbcZSqbh2VwTFKnCYVB/Zx5flivko4BFIs0IGKL&#10;SHWV9CQYpCYKwVzUZs/Gw+AhbF4UryBFCmxAeBcqQD5Y0rH5qnFBP75aDhmMUCBPCujzj4xkOD+m&#10;nUBPPPDUQHAwEdg8HETxgwkf4wiabe6FeXYgH/M3BfBhB/4SpEMxOGX2GlSGLWXwmPBwAI5k0jqn&#10;zM6OTjRGnHkS3+7vtc15dDotOOocnPyIBYMdAMNoetAD8eggLxLjYvZKh5TXF9AHu3m9ObwL+smZ&#10;seQDQgF/UkA7wHIEEgE7nDQf6wtvHQlSyYtM0HhGoxaSGl7+XLhijQr9DQF92DuU+of6Xzsz8TwT&#10;3D3ihvKMHlBqIRRFoB/KeBVrANKOryiAuhfdDwCota0tHQig6YEjQEIAYDzjtwKGTIN34BluTXXo&#10;8C7ox1fsKoMRCuRPAS58qHZw48CQEU0HNg6FHu4NDyXRCgVAPzqFXf6tyyergQJAGRAwVg/ADfFc&#10;5kimDnzWQ2ofdEKmozx+AMQoBqphWjLGPCmAOyBRDrAEqsHdhrHLMEYzOZ0fMwwwcCAYJN8p7j7a&#10;XzDPPqr2Y3U34apdKRm4UMATBTBv4dxDXQsAEPW8SG+I2YvfoN8W3w5PFKzylwA02L+YhGlnKoBT&#10;ANN9MhYx7B9AH16DVerN2FHla5vP8AHElGTHEOZkkiFg/8Lji7TOwCCuSSj/iA6rT8ngF/RDujYq&#10;lVC1mLI1fJ/PIstnhAJCAcMg+l0F/mDZcIyEZfIV3IM5rD4FXB1yBCYM9H/krGPFVfAX6h9XoA4Z&#10;1DE10yahQBhEOPzq8MZfbyyBvRt+AOliEKeMF+4+W6gFlonzWrduHV5fqIXqM9yv8uiH0iRUJr/m&#10;mmu+9KUvfe5zn+Pr97///aeffpoKxvXGpjJfoUDhFECJTdgXks5tih/R/RTesrRQFRQA2XDdx4lV&#10;+TKPZWK7qICReQBDXPk57WAJKlrAKlUxIxlkIRQABJPkQi837ECoFykQqWyLlRyzF4qfQhqv6s9W&#10;GP0kk0mKVP/85z+/6qqr/vznP99333233nrr9773vZ/+9KfPP/886durmrgyeKFA+SnA2Yaww9HH&#10;7ZofCQQr/0ikx0pRAHsW6b+JXsa/h6Q+Ktcvj2Uop58xE2TMmYdHSF2FN1dqLfzQLzgY9ANXoO9B&#10;FUioF47PaIjhgXrO/lVh9EOB4ttvv/3LX/4ymrd3vvOdX/nKV/7jP/4DTd03vvGNW265BUOYH1hH&#10;xiAUqC4KING08YuHmx9SLxsMVddcZLR5UIB6f2Rw4asyd1LjXeezQ5lOCFjSgD1wgZd833kQtko/&#10;wo0Iyxe6n2zzN67xdX4pqjD6efTRR//yl7+ggvvUpz71mte8Bhsk/lmf/vSnkdegnwcffLBKuU2G&#10;LRSoIAVQaJPTWbt04P/Bj2LjqOBylL9rlh4FDxmeVKkmQE+mzpMye2HwMBT6IROMBACWf10q1aOO&#10;BgXrZJfuwhpe55eiCqMf6hLv3LmTawqZJ9iTXEdYHrJ1sTl3797NXyvFLtKvUKB6KaCLVn7yk5/8&#10;+Mc//r73ve+YY44Rl+fqXc38Ro4sBf2g/jEt04wr7x+zzzSTKgswbtGcfMIS+RG2Sj8FAOJGREgE&#10;49cpMLB+Cvqp2Gri1rN3796RkRGUcli79G5kYXTOEsrQ679WbHzSsVCgOimgq16ceOKJJDHD3u9a&#10;wapzNjLqfCiAsYMrpbrrE/CVNMxBU8W6pwzU6kAf4p/rM8wnH1LWymdIg/nqV7/6/PPPP++88y64&#10;4AKUDnWe+b2Sup9oNEp8ezqdJkIhO/ASGMT+ZHMODAzwwpS8t2nTpnvvvfdvWc+zzz5LzHytMKrM&#10;QyhQEAXYPpg2gEFyxS+IjlX7YdYdBDzu+oPBi1hnErxYBtd9fF2rdloy8PwpwKl62mmnvelNb7r4&#10;4ovPOeccyYJRSfRDrDvqH2T0hESTCG5+w+/5K+9Mudo33HAD4fEfy3quu+66bdtwZpdHKCAUEArU&#10;OwW4T+rcB9zvsXyp/M7UvnAMfiOlLeqWOThVMbOMY+K6pcILE68k+rFtWyc2nKyD5Tf6l9NlPuT6&#10;QvZu8lS6DxbN7Bwndb+yQgChgFCg3imA0VM5vBPrTnq7TM7D7HjAeqeOzL++KVBJ9INfHsZpy7JQ&#10;8GSjHL7nN/we5e10gQknnXTSW97yln/Lek4//XRSl9b3asrshQJCAaHAPymA//t4uF8G+qAQ4t6P&#10;+kdoJBQQClQS/aCCwykPrENeH/RA7mLwfXd3dyqVYqNOl4sJ5S11anBidx8ie+vch0u4WSggFBAK&#10;ZFMAoJMd5IyE5EdJcihMIhRQl4EKUoGtSOxlQ0MD6Z5J+uyqf8A9ODWj+OGvkqekggskXQsFhAJV&#10;TQHkZ7Y/gP5Ror2qek1l8MWiQCXRD5sQL3RSMD3zzDMoezQAAvr09/c/9dRTQB+ceyRipVgrLe0I&#10;BYQC9UYB1OfZGnF+FOfIeuMBme90FKgk+mFMeC6Tiq2rq+uKK66g1inR72h9rr766q1bt1KnBquW&#10;rJxQQCggFBAK5EeBCegHsxeZfvJrSj4lFKgxClQY/ZDWGW/lM844g+KmH/nIR9785jd/6EMfuvHG&#10;G1/84he/4hWvqOfyszXGZzIdoYBQoPwUAOvgWuD2i+JHnH7KvwrSoz8pUGH0w2489NBD3/a2t73u&#10;da8jOJM4L5JxUfDr0ksvpeYXFxd/Uk1GJRQQCggF/E8BgmrR97iClCASsXz5f9VkhOWhQJBiQOXp&#10;abpeMEuj4yEf/7p16yhMQ3r+M888E0hERFhOA3vyySfxFuKu89KXvlS0uzmRTl4WCggFapIC+FZS&#10;LIgEInyDh+UJJ5xAWSEBQDW51jIpjxSgiBa11flqTpdO0GND/nntF7/4xS9/+UsiPL/whS9Qy8Y/&#10;A5ORCAWEAkKBSlGAgkK7du3CnxK1ui4mXamRSL9CAT9QgApal112GUW0Kmz58gMtZAxCAaGAUKBW&#10;KaCV66eeeir6dfElqNVVlnnlQQFBP3kQTT4iFBAKCAWqgwLYvPD+wdmZ3PrZxaSrY/QySqFAySgg&#10;6KdkpJWGhQJCAaGAUEAoIBTwJQUE/fhyWWRQQgGhgFBAKCAUEAqUjAKCfkpGWmlYKCAUEAoIBYQC&#10;QgFfUkDQjy+XRQYlFBAKCAWEAkIBoUDJKFA7Ee8/zzzEc37qU5+SqM6SMYw0LBQQCggFhAJCgWql&#10;ALHun/jEJ4aGhmoH/Vx11VWXX365bdtUyZBs7tXKmDJuoYBQQCggFBAKlIwC5Dm88847KaBeO+jn&#10;2muv/d73vgesA/oQ5Fky0vm64VQq9fTTT5PVY8GCBZLR1ddLVeLBJRKJvr6+vXv3kuulo6OjxL1J&#10;876mANfczZs3k+uZhIfZZb98PWgZXAkoMDo62tvbOzw8TFmFcDhcgh6qoEkyPAOASIlcO+hn48aN&#10;VLogp/vixYuBdVWwCCUYYn9///vf//4jjjiC2rHwdwl6kCargwJ79uy57bbbbrjhhg9+8IPHHHNM&#10;dQxaRlkaCtx3331f/vKXqZ/4kpe8BPFYmk6k1SqgAHfjP//5zw899NBXv/pV6iJUwYhLMETKiXZ1&#10;dVEOq3bQTzqdRvMBrKtb6AOfdHd3v+IVrzjllFMuuOCCo446qgScI01WBwW2bdtG4Zerr776m9/8&#10;JpXvqmPQMsrSUOCWW255z3ve8/a3v/3cc89dtWpVaTqRVquAAg888MB11113++23//GPf0QXWAUj&#10;Ls0QAUAYiGoH/ZSGSlXWKpYOjrrTTjvt4osvPvroo6ts9DLc4lFg69atBAF897vfxRkORWDxGpaW&#10;qo8CN99887/927+9853vfMMb3rB69erqm4CMuEgUQAv4k5/8BK0wgFi0gBLxXiS2kmaEAkIBoYBQ&#10;QCggFKgSCgj6qZKFkmEKBYQCQgGhgFBAKFAkCgj6KRIh/dEMpkxCvYh6q2fnJ38sRYVHQT1Lqlq2&#10;trZS4bLCQ5HuK00BonvgBKK9pMpppZeiwv3rercwg3ACKxH85Cc/WeEFke6LSgH4m5gv4pzb2tqK&#10;2rA0Vk0UwP2f027ZsmW4fxHbWU1Dl7EWmwIwA1kPCINYvny55EIrNnWrqT04AeizZs0azghuR9U0&#10;9BKMVbyeS0DUyjXpxvKhAZLEHpVbh8r3TAhkNBodGRkhxQuxnZUfkIygchQgDwjJn7gOIRZEF1i5&#10;dah8z6QBQyzUeV4YdxkE/VSeI2UEQgGhgFBAKCAUEAqUkwLi91NOaktfQgGhgFBAKCAUEApUngKC&#10;fiq/BjICoYBQQCggFBAKCAXKSQFBP+WktvQlFBAKCAWEAkIBoUDlKSDop/JrICMQCggFhAJCAaGA&#10;UKCcFBCv53JSu3x9JZNJfPup6EuIB9XsJP6rfKT3QU8EfA0ODu7YsYPKd6z+woUL29vbfTAuGUIF&#10;KIAoQA4gDUQUVID6/uiSQPexsTGqQCIWkAkcB+Q+QCbUbZl3vSyCfvzBnkUaBcce5S2p793T09Pb&#10;2zs0NASLv/zlL1+5cmWRepBm/E6B/v7+559//rHHHnvqqads2ybifb/99jv00EPXr18vKc78vnjF&#10;Gx+igFpv1LLmzCPcHVFAyp8zzjhDREHxaFwdLQ0PD2/cuPG5557bvHkz5wJomJxP++67L2KBr9Q6&#10;JUdudcyk2KMU9FNsila0PfK7fOc73/nDH/7A+cf3wPwVK1ZQ6vLUU0+t6Lik8zJRgIRPt9566w9/&#10;+MM77riDND9gX+RdZ2fnmWee+eEPfxg9kACgMq1EpbvhzPv2t7990003IQrQ/SAKqO5+5ZVXnnLK&#10;KZUemvRfVgpwEfryl7/85z//GeGgywCQ7wddINkv3/a2t5199tlkgSrrgHzTmfj9+GYpijEQNJzx&#10;eHyfffY5//zzKfO+dOlSKXlRDLpWRxtINxR+P/jBDx599NGzzjrrxhtv5PD71re+hdaHb6655hpE&#10;XnXMREZZMAVcUXDBBReIKCiYnFXcgE77/u53v/vHP/4xV6O77rrrj3/8I1yBleB3v/vd3XffXcVz&#10;K2zoUumiMPr57NNgHYobAOqPOeYYEP29994L63PvJ7W5z0Yqwyk+BQC+f/nLX5BoKLQvueQSrF0Y&#10;O3D6QQ3wzDPPoPcGEsEVdavoLj7FfdwiogDfDuqcHHvssc3Nzffcc48WBatXr/bxqGVoxacAq899&#10;mENhw4YNSANkAsrgdevWPfjggzt37sQy/qIXvaj4vVZDi6L7qYZV8jxGHBs5+Q455BBsuosXL65z&#10;pzbPZKuRF7FuPPDAA5g5EHaHH344dXwAOki3/fffn4Nw06ZNu3fvJtV9jcxWpjEjBdj7WhRo3w4k&#10;g6De+mQZzN9chKj8CO7RbIBN/MADDwQJcV/CJ6w+ycKsBf3U7dLLxGuNAqCfZ599lku/vuG50+Pw&#10;w9cVYz8ACGxUa9OW+QgFhAK5UIBgCPTBXIS0a2AuH62pdwX91NRyymTqmQI6zAdFdzb0gSD8uGDB&#10;AryCtmzZIq4/9cwhMnehgHYIwxK6fft27kUHHXRQ3dJE0E/dLr1MvAYpgFxDuT3B4smPuD1qqce1&#10;rwanLVMSCggFvFEADTG4hygwUmOccMIJJ598srfP1eBbgn6qclFJZPfwww+D3/VDZhdYuSpnIoMu&#10;NgVmcO8Qz49iE1vaEwpUEwVI9sPB8fnPf54YiHPOOQcv+Al64mqaTMFjFfRTMAkr0cDf//53Apu/&#10;9sLzq1/9iqwelRiI9OkjCgBuMHtxt0PGZQ+LH9H66L9KBgQfLZgMRShQRgogB+67777rrrvu/vvv&#10;B/cQAUpwTD0LBEE/ZeS+4nXlFrLAiZUHh1Z8PorXvLRUlRQgkyGGfJ3KLHsCcMjAwABijr+S7qwq&#10;5yaDFgoIBQqgAAcEaQ+vv/568v0QAnbppZfyletQAU1W/UcF/VTlEl500UWkbf3NC89nPvOZ4447&#10;ripnIoMuHgXw7+EyRygHOQ+z1T8EtRLrTgA8wc9tbW3F61BaEgoIBaqAAkAfyh+R9J+Mz+Q+/cQn&#10;PnHAAQfUOfRh2QT9VAHvTh4i93icW7MfqWBQlQtZ1EGDfsjvglDDqP/kk0/qtnF2JtCdbIfkfyL3&#10;t+h+ikpyaUwo4HcKAH0o9/Zf//Vft9122/HHH/+hD30IAMTZ4fdxl358kuu59DQuWQ94cujH7QFG&#10;5+Qj5d0jjzzCV7KYU9qXaGeUAThKE/NMlk/BSSVbkAo3zMpSyQuvRrAO+h6+Rw908803//rXv6a2&#10;M8VPSOoq6KfCi1Su7rNFAVl9EQWYREl9KaKgXCvgl34ocXr55Zf//ve/1yme0QGT+eLpzKNrwHEp&#10;8stYyzsOQT/lpXeJe9N+bTA6xl0CwdB24gNLYisK/JLUvLW1Fe6XBNAlXoSKNQ/6wbBFTDtYB5GH&#10;+uehhx6CE8BAJ554IugHv596dnKs2MJUomMWnUI3iIK//e1vWhSAh6j0jijYtWsXfELyXxEFlViZ&#10;cveJKKDsMbdfcA/RD1yPqQOoH5KjohumFkq5x+SP/gT9+GMdijQKBBxczoPsI4knAg64Q0wjfI8m&#10;QP8oIq9IxPZjMwAgilqw1og5snqQB4HVJ6UH8R0YxQT6+HHNSjMmFL1aFHAjmiAK5syZgxwQ9FMa&#10;wvuu1ZGRkb17965YsWLJkiWgXs4C98FKvmrVqiOPPNJ3gy7LgP5/TzySz5IQ+R0AAAAASUVORK5C&#10;YIJQSwMECgAAAAAAAAAhAIoPUdRXggAAV4IAABQAAABkcnMvbWVkaWEvaW1hZ2UzLnBuZ4lQTkcN&#10;ChoKAAAADUlIRFIAAAMaAAABKAgCAAAAUA8QigAAAAFzUkdCAK7OHOkAAAAJcEhZcwAAEnQAABJ0&#10;Ad5mH3gAAIH8SURBVHhe7Z0HmFvF9falre69F1xww/Tee4eEmtBD6DUQ+AOBkARIQssHofeS0BKq&#10;AdN7iekdAjbYxr339Xp3vU36ftKBm4u0K13pbpGu3vvwLLI0d+7Me+bOeeecM2fC0Wg0pEsIpEMg&#10;EonU19c3NjbagCkqKiqJX+FwON2trfK7NSPF02lqQ/yyxxcXF1uDM20ND2qRPrZUPZm2v8nyadFr&#10;7il1dXVA6kwaZWVlKcZAi3Q5bVMpUFtbi7idNpeXl2ch6BYBtg0qaRFUU7eTRyBl3ncHfF4fZN0i&#10;L0Jzj04r6BycgloVkIzGUlr0MqpNhbNDICw6lR1whXbXqlWrpkyZMmvWLCMoXbp0GTFixPrrr19a&#10;Wtr2UDCx0gzmshS6fOHChdOmTZs9e7Y1r1evXuuuu+64ceMyaq3pFR6EOvEzdVIPyolKuLw0gA5y&#10;2XO9lDea67G8dYpqs2DD77333pw5c+iLtWrTTTcdPnw4gyG5kS0CHSAYTwIHGHyTT6ExkyZNWrBg&#10;gfPrDjvsMHTo0IwYFa3lQQDIU/wIOlPBeRGuU4ZGGqWgaz4HZOrnrlmzZubMmZMnT4Y9U7JDhw4D&#10;Bw7ccsst4akZNdh7YRst/KVrTQqaqlauXPnNN9/MnTvXRm/Xrl3tjc5oCjJB2+D33rxWGt5+GuC+&#10;lx7ZDAAUzaHXUs9SPSkQEJ3S8PCEwPTp0x966KGXXnqppqaGGwYPHrzffvsdd9xxTapSd4285FVV&#10;VfPnz2ce5ILlwMyYl3ffffeNN964Z8+enh4fChmf+/LLL6dOnTpv3jyagdqDJK233nrbbrvthhtu&#10;mFDVBx988Pjjj7/22mtWP9PuQQcddOSRR3p5HJXPmDHj9ddfpxJUCzPvsGHDdo5f3bp180hxeBD1&#10;fPXVV2+//fbHH3+8du1a1ve0dqeddtp+++07deqUrLbpIzrs1Vdf/e9//4vFpXPnzmPGjAEoNFnH&#10;jh2Ty6NgAAShoPwAGQUzduzYn/3sZ/zlc0JPKfD999+/9dZb3LJs2TJ+7d69Oy3Zdddd6Z1HTfmn&#10;P/0JWKjKKj/rrLMYBoMGDXKehQKGb/EUKA7doc38ylP22GOP3r17p9VhjBZAo/tc3333HcNm9erV&#10;VM69QAEOCdBRvrKy8sILL4TnOW246qqrdtttN0hAWllzO4CbgJYuXUprR44cueOOO2633XbuTqWt&#10;h147gluxYgVajcXGnnvuufnmm/fr1y9B8zGiYPn2OixatIh/8tzjjz9+/PjxTT6IRoIGLfziiy/A&#10;FjLBQOIF3GSTTUBj1KhRDp+gJMOM9xTokqui2OjRo/faa68hQ4ak7hGwP//88/fffz9toyRv2Tbb&#10;bHPRRRcxYPinrQ2s/VwQWYYTXyLizTbbLKG/KR6EZHnLPv30U3ujkSOFeS/sjd5oo40GDBjgvp1O&#10;/fOf/3zzzTfpI9/DmO2N5jVJKyDeJqB++eWXP/rooyVLlvAK9+nTh0EC80bQGb3RtJlZ5cMPP3Rm&#10;Bt7oXXbZJe3MgOx4OlMKrU3GCj4EIJQxVBcvXkz9dO3YY49FXsmvJwXeffddBgbCYsiBCaOItx4R&#10;g15GgkiLngp4RKD4sssu81hUxQoZASZNJiPmMiY75lb0xAYbbIBlIq2CZPb/+uuvb775ZlTsO++8&#10;wzT0+eefo9dZWaK6mIM8osq9Tz75JLM8t6P5mHz5y9SGGuMva7Ie8cut1/kSTcC8SQNQ0pCMrbfe&#10;Ou3jqqur//Of/zz44IPQFNQempIHwSZp8/Lly1mmo1TSLgHNAzVx4sRHH32UjpuRjImPpnLBM+g+&#10;U6S7Hp7yyiuv8Fz4CjyJ2yn/7bffWhvQUgkMCUsh5dGdCIWJmA5CVaFKzMgwCcilm+ky4TKP33vv&#10;vQiRCukjlAgSZpQFroZSSStKukDz3n//faR28MEHMxLgN8z1DnFBy/KUf//738899xwtp9l0xJ5C&#10;2/r370+rUqsuek3zbrnlFtoJE+UuBE0lGBpRuvxUUVHBqOOJbujoi+ED4UZMMDwvRgueBedDQAwq&#10;WojIqJxm8yweii6nm2kFDSaMChQb5IM2QwsAAfnSeDPlMgK5nFFHYUYyUnvjjTe4C/2KyDC6oNp5&#10;HZIHJ42kzMMPPwykFKOn6F0bkIx8ZAeqDEgIlhEdhsFtt932wgsvABcNoJhz8U+6A01Jy3hoJHJk&#10;9ELaEPFWW23Fy+5AiljpJk9h+AEgbzSUiLYhF0a1u7Op3zVe5CeeeIKncDtcB/B5Lm8HIkCIPCUB&#10;OrPBQKyRCw3gFt7oLbbYIu1KgNGOOO6++24wpH4w5H3hKXxmaDFskLUXk2RzMwMIp50ZoDuQsPvu&#10;u4+3m+koGStqYEnAGwq55wNCN/YMUevbt6/J133x0HvuuYd3n5eCt5se8RcRM3qtj9BN2JiXAZx2&#10;SlQBjwiITnkEqtCLsaRjhmXSZBl90kkn7b333qy/vShgtAvzApMvbzjrY7wVKBumTjgZy3Fb73q5&#10;0FWffPIJkyxanEU5UzwfUM+sjFFLTIsQAlZmjrbmJ3yRrD7RUhTgRjxTXugUCz5UI7M8C2W6yXSG&#10;XYRmfxa/MORAINLa5Og19dx0002QD7TCvvvui75kDmXWQ30CCI1HEcJjrO/UD+ti8c1kCrA///nP&#10;aTkPojxzK4yErtFBZ1ZFazI7M/nSNSxz++yzD5ig/JiU0dPM+xTmcQ4atBwm9Mgjj6CNWExj8QIN&#10;PqO3MHvwdFCiPWkFASw0huUvXQMZ0HAbgZjH4VIQFLrPI7hQwwgdKOgFSosp3k15kx9ndkHwp+Xo&#10;b+RlhgruQtAoRQgTYoUQGHTm8KUAjeFLlBAMDKNFWjpFC1kh3HjjjTAPnoXdERIGknzPUxjniJjx&#10;Se9SK1rGFdrx9ttvf/bZZ+kgpj4MDwgXEQAs6hDdT7WOb473CEEzmGFs1gX0Ip9/+ctfMswSALGX&#10;hXeHhQT6GGbDQMJyBmuhVShOUDWDhJEYI/EPPPAAP9EY3hGGkHOts846wEJjUouAenioiYxxyMt+&#10;yCGH0CPHBsYjUNu33norhMZ8c7x99IvmIW5WL2lHkRVgPmEMMy3QcQTNhEDbWK4wOfCmIx3aiQHb&#10;IQQmEUYvPWIQwqgYw/QxLZ2CWWKovvPOOylpg58H8Rk+h6DhHACYbM1N7kVzMwN0MO3MwCCBO2J4&#10;hmHDho2hurHC2gTgCBp4mXl4EYCUz6xbeJeT+wj4DDAgYvBTG+DzXlDSLNYICCTpV0aeUI+CU7Fm&#10;EeAN1CUE0iLAVHLCCScw9fztb39jPZS2vFOAGYHpBk8Buh+rD2tEdD+zwDXXXJNRPc888wxrO9gD&#10;FaJmrH5ULBMQeoLp5v/+7/+YYhIahraj5cyhzLwwgLTNpmbstax6mexQY+g5C7aAAMEj6T6zG7ow&#10;bT1Mar/97W9hDzwa9WaRDVTO2vSII46gHtQnU7DVw/cY9vGcMr3iaULdojtNNcKN4En07vzzz0fN&#10;O89FQ5xyyikoGGZSZk8mX36iteCDykSF/+53v2M6tvLUg9SoHML0r3/9i4nbvkeTQVzQWGipK6+8&#10;0kE1Re9oJHr6mGOOabIMiGEtgJldeumlrJWtQpr6+9//HolDEB977LHUTwEHunnFFVcwVFDqzlPo&#10;IE2ls0CHgkc5JTcA5gp6YAWlg82klhEqDfUGoYQRMhSdZ0HmEBytBUZGjgkixQV7Y1zxUGQNW4UK&#10;UBhOhr6HhVAPBIhxbmHdXIAPJeWJGJxQhwxpi3eBjSU/BcGZJQPidc455+ADcspgmrr44ou5F7Qh&#10;JYYqw4yBxxqAL//4xz+mbnmKXwHhr3/9K0udc889l5GfUBJZQNf+8pe/3HHHHYznCRMm7L///vDO&#10;P/zhD5Bd7w/FssWAwb6C0J1RAeC8X1BGKMWBBx7IC27vjvuCBv3qV7/Cy8mgNcBTXNCXu+66CzqI&#10;rK+//noIrgGFIM4880xWINBfyFbaZrtnBtiz95mBG0HskksugTIa72e0JGPF3PXiiy+CKqMINknX&#10;IM3YpZgBWFMlN48G8GYBl/uFol/0hR4x8FgeODNA2t6pQIsg0ER0p7inEGhBBJjxoSbQqcMPPxx1&#10;iDL2YtNKbgBzxC9+8QucjFToGAwwQbGoxbTA9IEOQPf4aTlvFDM7kzVTGwyDsAzmdCpE2zG1nXji&#10;idAU7B+4CSiZ4kH8ijpHyaGkMa4wr9kKm2aziCS2iX8yS/IUpkK+R9eih2g/S2TK0yOzQtFTiN2v&#10;f/1rmoFLxR0Qw4TLZIoyAFVjk5SHalD+gAMOwFbBr9AsayQ1YwJBr7Aoh96hV+x7VCCGHJaw+Iyo&#10;0DhZ1gDSFxqJuYsKYd70xcQEXzn66KNhcrAToHPC2Jt8ED2Fx/zmN79hqLgNBnQQNoaxBIYB04IM&#10;Zd1OuxFNg6+K2ohwgrA6z4IVocuhmDwC8wmkMPWDIBawIuR16KGHAq+ZLRnhWFCoGXFgZaHBFtPN&#10;Bfh8f+qppyImlGtq1xh8FzMDfxExhAB7g9MYyARjCQnCsaBQqVH1iVXC7cgChgfpRKxAR0+z2NNA&#10;nbQfVsSAd8cRgiRDlFcAoHhBWHI40GXXCyTIu4AUGJZgbhhabAC8HEswrxUvderKE2YGVkTeZwba&#10;j3uX951HH3bYYYy0Jh1wrHZgWqDKIGcgMTBS++l42Wl8wnZLbrGIPcYMhLstR0V20gnYXaJTARNo&#10;znUHnco7z0qX95+J2HvUZ0JPWKBbDW7nC9MH3zNPoVeYtixG1cuFBoJAYPDA14NmtVsgHBYGwVTO&#10;5OsOnWH2RKVxMU8xy1t8dHMXXMoCGnA/QSbcvhW6AAdCG1EP3gr4lj2XuY8m0RHIhNNHi7VncuQb&#10;aAqGEOeJMCT+ya/QDidKnfK0k/I8Ef1BGStPSVb5aHoqpwGOCECPyZ0W8pcCRrm8oJdchmUxsLDi&#10;R9b0jo44T4EUssjm0ShdWuLegpdcD12gPMgnBJbxPdQZToZiA7qM2okywyaHoEHY+CuX+bMYM/Bm&#10;EHBUl207wP1kXjyMH6kBoUeIhl5DDuimux4IELK2BzmKDViQF4AjKe5KvZGQwo4vlZLud8cSf4CG&#10;fWjLEBlzsCIjRpSfnBTcazW432g+02WQ5Cek7J3im12ToDQEDQd1pIY5Chkx7KHIvBfOWs4C8xmo&#10;mHkon/pBqWcGBkxzMwM38lLgZ+QD6wEGSXOSMlmDqjMwUg+85vY1M6hsGyzDrC1HRXbzRsDuEp0K&#10;mEALrjtmt4dIMf9mtE+QJSmxSkSnOqYOdB7mE6ZX6BRrbvdkxGemOQu9hzdgzkkBNDWw5MXywWTN&#10;otOtBamHGRNfDLMhk7gxObNOcRdaBOuIu2aUDRyCSvjVoXFwAu6l2XQZK4Xb2sdnlATfgwn+JqsK&#10;cCAH/JS8MqYZRlLhDcSRZL2cRVvAKqAO8GY4hNuCaHyadvIgWuVWdRkNVgu2BUBIqpdde07lOJXw&#10;txJv7tApxgxNpcG28TDBRATaSAEo4LipebM576DOYEsHEyLqqASBUkPWdgK6SfMYinAFcHPzaVgC&#10;8qIBmLgYrgmrFAg9v+JJxC2Fe/3pp5/GZ0dLHDaZEfJtXBjpsKShywxLZO1xAcYLgjmWAEEE7R5j&#10;fEZG9qa4A4ls5NtKjLUEaxt36rKELmc9M/DO0h7slyx73Ibh1oCUwcBrjoUYaxwzIU9MDmBvjeeq&#10;TgcB0SkNhjxGALUBabCgIlsjeuwMi1EmUAxU8BjbDc7FfIpqxPgBJ0ARJlTFtA5RgFSh1N2KLfmJ&#10;Zp2CYaCYk2PtWTVSD7VRifmS3M9NiOQ1LmI7j2ADlKenTO7wMNqJkkCVumkf1aJ9ExrJP816h5ZK&#10;0BnoV9sVSG1YszKy+rg7bl2g4/Q3ORjZoKPjaaFrTnw0DKaLvECDGBTv28eoEIWKz4jbHQsEUEAf&#10;UaIgQ4MT4nyxYSB9nsiN9CjFiAI9hEI9pvgT6qESKjeHXXbA0lnoFJFJUGoG+VNPPQU1ZBnAfgU+&#10;EyeHDxoPOLwtIV4emdJlYpsIGCdgiH21GGLR63gGYfke35F2KWa8nNUIawBGMv4sj3QKmfJCEaaJ&#10;oN0uWggNMnJeuoROOTKyF7a5Lmc3MzCxYJgkXpCxgQ8OO6iX/YOZws7osiFBFBqWOUKvMADjLSXK&#10;09npkmmdKp8dAqJT2eGmu9ofAZvj0CvwAOxGpOFBZ3tsFooKIoKViFscU4dxC2ZVtGzyTh9YC1qc&#10;G1FITuKlJh8H3bEIWTPdJ5ShBguMYLY176Q9l7uY/pIzRzjPpbBFWDvWJpbXbjsQVbkLO41ELaE2&#10;WL4zudMwR20AIIoH7YWhy9qctfWCG7ndSxdSQ9cknnSZFsIkCEKCqxGhnFFSKPqOVrZ9kabPkCBI&#10;ghWL+ARnE78iMqTAQ00oKUYUv9rGCHhtQu4G7uJLBAraFkrscWQmFGMcnn322XSZZQPxyyT6Isac&#10;2DJClQnbQmWyOSBhFcEtXOaGY5AjZUsTQDA7ZirbrpFdY1r7LgulZ2colIhBS1gVPNIjnaKzSNME&#10;7TYT2luG6Pk12fllb6jzwjbXwSxmBkDmzSJkCpcxsVYYEb3kx8oCYQLYL7/8coKuTj/9dAYDoeiw&#10;NzaLEKMpOpUFnn5uEZ3yg57ubU8EMC8xlbAEZ5YkXps96t4Xf9AvdsYRjMxWeWJcnG4wsTJ1JsSp&#10;OL/adncm/dTGBmZSS/FsQQwJGFnQA19aHh371XZ+eXwuladopD3R3UjULWYM1AZeANbK4EYBowto&#10;WVSXVZi1p8/pQnOtosseoUseT2aNY1sovBmWQFZDNg96T1dGhRdccAH75hC0Y+pwwHHyF7ifa621&#10;56bml+BGVZRvMkjFvudv2nrSvkVwI7MvWhIvjExQBL7he9uRZDWYLZM9E+xtZGyz6RXlilHquuuu&#10;IzsAtkm2TOIMyoLRpm1hixTAzse2PtIpQc3Z/0vgtvdqseCydwTfPYLGrebc6MioyR0w9oba4E/N&#10;MjOdGTCFsu2R3HXsKbZkB977klFJGm8zCRcPZdWEdYoRYvslM6pKhX0iIDrlE0DdHtskxR519LRz&#10;sQi2jAathw7zBaqCUAnMM6RIIKuT94Q3tMoCiZiCWb67IwxMvzINNTkT2Z5k5t+0MZ6mR5ushxqM&#10;Rbnrsefyk5fnWuUpCidUDkQoGPbtIxHCxaAXXCQvOOOMM/ABWXgWdfpMUeN0ITkGxZqagi82N064&#10;hSAnfFWMKLrMgpu9YDjj0uLvrhCPGx3EIuhsQHNoq7Uq4ekOsE2SLXdhU8bNCcI4q7Fq70TfXT9I&#10;YpaDA/Fm0WuSZSAvGDDkElMTAx7PDjkXMFM5dAppEjQD48QDiJWCi5UDqRPYhceX6Fq2K2I1ab0X&#10;M+uaIQH4qnBNwgMwrkBBkh3uKSoHZIxSJmh3aJ0joyZDo+wNRYhpNydmOjOQYoqMJ/B+jEa0Krvt&#10;zF7AxBdMXhLeERaWRMux3oBBMjCglZZoXlebISA61WZQB/ZBxGWTFIDdK87FpM9s4n2fXUbQMC0y&#10;88KlWHyzGkO/skedwCmfbIA2WHQqE585g5K1LNMTUxUPSm1FpwbqoTYqSeaU1GBJa6jEmJw9l/k6&#10;9XMpbFklUZm0wfY9JcdCoY34icLuRrJjH48Ddgucm+zgwwdBsAVRF2w14iIglwqb9IZ4FA2tQpkZ&#10;dHYMkfuiswaddcFjndyFIQ3XDymaGEswZrJCJITee6wqoRidNbsOrUq2yTmuQOx5qbUgv5qzlS5j&#10;OkpgZnxJVYiVejLif05rLQQKkoFMiRjD+oLuJAoHWnnUUUdhjiXIGqMdUeeO4uRx8An3plQaCanC&#10;RkJ58CcunjD27HBrvbsIe8LSjKBZJpGSjTeaSCP/bzQNZrzRa8YeGCZTZwx1JiN7YZvrYOqZAULm&#10;nhn4J4ZAzGyYEnFZ8nIxjC03vRmNaAZOdqTAZVOBH2ChyxBokixggMQpTI4Swh54tUnUl/uhcn46&#10;noP3ik7loFDyrEnMNebXcF/GElq8Jyg/VAgmfdwZzFkcQHbyySezl61FogSYVbFXMf/awSYJjYe4&#10;2BZCdJWTuqnJDtqRsdTGpOnEuTslqYF6qM2Oy+B7ey5d4LkJiY7M5YT9D32AOQ0ThdEpLC6oSTsu&#10;w23Q4jPBMcmNpDz6mKyMuDjJvmPZrbBXEXIB07KVPZFkWa+h3dAl52ryDp2DknEpPFZYYoAL6xqu&#10;H9rcIoMKAC1oBumAYQKjMikwmG3bV4oxbPkCkAvMCStaQoYkKqEqGwzZ0SkGIVHGdJ/EDWR4slTv&#10;NgDwUJNuDVWKysT9Z4cwprgYAKR/o8GMpbTZH1r8tU1RISMWoFiPYYFjXwikmaRcEIKWijTChoeA&#10;nJcuoSUmI149XsAUQVqpZwa64J4ZGO28g3Bc258Ir4ImkqrDsnUwqnmX+RUHtOV0yG6bQjKkDAyG&#10;tL3aiJuaMUPmrGO3LcdYmz1LdKrNoA7sg5jZcRthZ3YuzlwjZjbtSSyZIsI8hdogHhn3Bws78k1j&#10;SEfTZE0CEhpAPWgsJl8m2YT0SEZrLD8NpvvUWwhRsab5mFWZUt2rTz7bpnf6gi6009N4LhjacxP2&#10;DFKM8nxJGZ5rNI7JHWsceoKf0KZuAxVTM2tivqcw9bs7iA7mLgw8f/7znxEQXhVcfugtjIt0lppx&#10;BmW9s5rmQcvoOAyA1iYsuK1VzOzJrWpuDEAT0UM4tlAJ8AZIM9k1W4RL8UQzxYEPMrXzH93NQGQA&#10;QhkMJKmDtGgPEmQw0EEGZIJFk0oQKDVkbWixLaLIFyNHsi+bAWO2OgBPZv/NAdtSGGb68jZZ3uw6&#10;BAaQ0IH0uYgYvxW0L3kDR9aPY8wz6uyEygTiYryHkQb5YEmWYhrJdGbA4gVFY67g3JgbXBe8in0z&#10;PJcINpJ3kCXLIhez7l2TpArzJAzeSF6rRly0YLODUZXoVDDk2J69QAdjNWF551zoGD+eo+Y6A5fC&#10;I0DQDx+waXPqC+qkBXuOBoXWoP+YZNHi7mkOvYuWZUaGyji0prlHs7C20G9WouhU94xGndRDSDjm&#10;CtSw6UjnuRTGI+CulrmehSw1oPvdB7XaPzEzkGvHbVzhM9u4+J5GEnmdGhwaAxuzDAKE2tAej7uo&#10;kqvlRmqAk8HkYADoSMdmxgdLg2Qkz0syC/QNmga7FAAS98MBHTCS7Aw8zSHgsBwAT6DOsBO+9EKn&#10;qBwpGC1DEAlWH6uZB3GYWnZ+K7ps7l2GQbL3mVHBWAJeXsC0KwqIHdmPaCfvZtoz+1rwnUpdFSY9&#10;NmxyWg6DEA8mwWEt4sx1PxTpMOrsTXGbDy1mgDfdDghK7ezLaGZAarjUSbnOiTEJF8s/y2fLCoEN&#10;m5xyQ3LR7MZGc8BauCFEimHD2Es7MNpM1oXwINGpQpBy6/bRPH0oVPeVtfLDLA+VwXbCUWjkGXKa&#10;zgRh55iilTGGEV2RkJcvo05ikyB+iJPsCGZ3cnLSEdapKD/+4neAulkYEDMUtANnBPMU5z/wXId2&#10;MEFTD7vWaa3j1+NXJjKW2qxQ6QJRSo61hl3TpIehj7jeWEHaZMdfHgrPQOexbKWMMSToDmtZokpR&#10;pZtttpmbOxIKg2+OlnNiGurfylMtNhI8CNRDYZrqYGJbftxGI5QxvAec6Sm7uInISci5kBGeQEcv&#10;LFcF4uM4PEf9o7Twa/AXikmr3IYH28DPvjNUnaFHC22/Ib3G4kKrzjvvPAwMCSmdMmobW9v+/ve/&#10;w88QukPyYBV2ehrig2c48V74wvgn7bFEiE6CK+BioxZWPQwM7tN+kAK9BnlO4jNiStt4Cs9C7nYU&#10;MSMhO7MfbUDuyIUIKkaF23EMkYKhYtEBMTse2waMZV1KiKiDNLBZxMYzNkjKZwSgz8I0hnUIpmvQ&#10;A22nNiAiwvKqq67i5SJ7FuHndtBydvYzCBN9RNC80YDgPIV4dgYeSCI1YsMtZ6+FzSFK7MRIkLfJ&#10;eSjjFrRpFa+Gc65AwszAfj33zEB4n3tmYOrjcRAmoukTLoachQFAqjg1C88mdscs1jB2NkNy6lH6&#10;xYSDSYxhzIOw82W0B9anoHV7bDbXJQRaFQG0PqrFZnmUN3MryomjP1APzDu88GhZ52R4CArlYU5M&#10;rCgzZn9rG3ME+gAFDEdBlzAR84272WgUpg931oMUnWLyRRURgAWT4LKEVUyaPBQVTguJWUGpMyvx&#10;EzMshQnYwlRAtBblnZrhMfyEqkY9E+vt+DftkGP4CjqPwHwmcdQq/AC/BnM6Vhycbk72ReZTO8oN&#10;vUJtbNJhngUZjHD0ESUB0yJ4CK3gPBfEiJBAxbJRi1SNkDPK01rqByLIGb+692ZTM0oC4kUzIDTo&#10;XQqThgruhYUMCxChOT7HAOgR7IzhDdqBSmPGp8EWJsJTECvQQQ7cPBviBdOiJZgQwBn0gBq1B5ei&#10;F2CIoPHt0imnbab2ONcsre3NuQUAicFCgRlK1gA+EGVCGD6h2Ub+cFYiTbQRw4wyGEsA2YnJo/2k&#10;iESPon3R0BS2+sGTShil1IP7Bpwhf7Arxg8txw6E4Ny8n5GPIqQ9Rje5i5cCLUjgsG2444kAhS6E&#10;6nE7RwbxLH6CrnEvrm1ggQrAGBhIDGMeTdcsWyzPJQiJF41/MiBtNIIhdjJoOq8V+DMwvKdna25I&#10;0HgER80ghlI3Uy5dpiM8F+7Ia4jdxU4pMJ8aY4C3wLYUWLWWmBTAIeK0mQmBAel+Ii8FlZjfPO3g&#10;ZDLhdYDZABfmKO6yW3hngQhyw8LjH//4ByCAIXyXYcYkQ7MZFfBdp35AZgzzRoMhkxLibnJmYHXX&#10;3MzAEAWBJrclMtTtSCgctTSSy3ku0MHemGTsGwYtFA2c2XADv2cwUCGDgXcKuBgACJQXjbcAwBkS&#10;jFiwtVMOuZeRwwCmhdnx+LRoq0CTCIhOaWC0OgJocUw7zLmW9pA5gjkO5YSihUmgOcgxwxLfLBAW&#10;zsKMxvThdpPBw7Bw2G44Zt4ELsWNdjqyRzpl2+uYfZhxEiKImVtpMIqKyZ0PkBJmakoyYaHnuNyK&#10;3Ja5Fi3kDgmnL2y0QeehRegpVgoYA5MpGoi+M9NZqmsHenCATqFUmOK5hbkeKgkOPBeFzU/ofgu0&#10;ssv0NLWhZbmFI0SY/bmdGRnlTdQ25d3h+TA5iBeTtU2+dJlvuOg+IWjgDwnwPw5Y5XPeM62i45BR&#10;CyqiCyzl0WdwIIeF2LPgi/TU4n6MJ6ESUM/Y2OyfCJ2RkNAwBAGj9U6nMHeh/CzRuWOfAxyMNOyP&#10;Q6PDadhkjgLm6UiK+rEckFnAfXiLmc2QIMi7t6wCJo1hdzrUHDUGccHewLhFtVMSnoqs3SlhQZ4O&#10;kq7CAvYpaaSH5QH0iw9QEFBC+gwhGok0McRC45As3k8gpVqL7YOwwuRop0PXLITLuBos2SwT4I9i&#10;plMUhuLTWv9BjQgUNW+5y3lheUHAARhpJMoevo5VhqYanbKdbvzk5K01gdJUxokdUccqIvn8cnP8&#10;QSC80ClIG4CYoBP2FNNlMIRI0WBb2CBNO4KJl5032uFefMNPoMcbTSUJgUfumQH8U88MTb5NtoWQ&#10;V5VJIMEoxXMxlRFDZjfSBnoEMthWzWJHIxEoqIIJkNJCKDj1ADICte2lfMldDB6ayoLNvvf/XqsG&#10;jwgUX3bZZR6LqlghI4AiQR9DgNCLGIGSz05JAQ6zv/lH7AQS+BMqB73Oa89cYOf+MuXZQoqZl2Uu&#10;HjGWhjASxyTD9McEhy6hvN2YcLGOJMLGVpPOZVO5WUdQ9qxE7SdmXtt2x6NhHu44X2YoHkpV6Ak0&#10;BHMc1Aq2QUYGslFTv3tyZ/LCIIGi5RZ3GmLbfoW7DROURQ5RD8QL6FC9p512WvJhZHQNBQ9L4HE8&#10;1069YHVOFDZJSt2BU9YF2BjcESTteD4uOgtoZCSCISVYIOgLT7eoczvchqkWOwEBHAcddJB3agJ7&#10;gzEAArsCkyXORM9P2MboPhKnC2gvegq9IzcYkLo3ygEdUjZbHTEl5gSx/NS0k7vocpOCRu7wy2QT&#10;CzQFUsK99Mht0qAlPAubBDqGEeiYx5AjAkI/gRtNhbqBDO0nHwFheSDvVngWZ0bzEDQ/uY9WhC3R&#10;ZW5kUFEP/I8hByUiLQUqDRm5VRr1GFOHRtAROx+Qiw82nuk4RNlsPCBseaT41Uw48A8eQf1IH87H&#10;wGBvvLPPFJVsB4Eja0YFUPCXJzKuGJx0ik2dXs7nsWObWbHwyrDOQRAJsjZbHV/Sd55ub7TFFFqn&#10;zE5sswSkBPsitVEGfskwsNoYijBpe6PtxoQLWJgWzB7jboD5LhE3zXOs2vQafKgQQfO9O0SPUUdV&#10;lDS3ox1zzrNgorxc2K7c9VuUJCOBlwKEaZvzaGdmoPvumQE3JTtvEmaGJudDJhx6zQjERkg7Ezxx&#10;CAuLnTMMGOG2BcG+oUfIwuiUjSjGre10NkEzCzFsMDMzUzGGbcduIeustu97LBlg2z9VT8w7BFg7&#10;EkyALZ24YLxaXgKKnT7a+tWcGskd551HZ6BdbI6wB2EzuPrqq9HZDtGxDDFN5uKzOtGOzHcJO9t5&#10;NNqUkE8UDOqEWc8KUw/zL+s55iY7qsXdMJunoEGWOojpDzsBLbRD2t3a0dayXPQiOb0k9VgeJktA&#10;Zbmg7GoytoxWMVPTU1v020KfwskHmDi9MGsfF8+iPIXpDg9KqB+damfU2Ad+tUTbZu3zHugGhlhK&#10;UDO485ocw7YFkgcZvBZMbegBkRs6FACxa/AzhhMxyJYDwpBPm9AZPZ3sxYDu/+53v7OTrWFUjnEO&#10;0YOqJYNIjsx1BESDKUNrDfOEkiZoy1HkJAxzEOBXE4QloLJ67Gzp5HqM2rptmW4kQQyOkhBCRNuc&#10;Cwla3iwb7e5DcmiGFeMRZgnmKRSwyzIweTFXwDnY1X/ttdey4QPGBn1MkDXV2nFMTb7RPMKEbuoc&#10;ckawOUwX2xiRcA75swGZ4o228ezuoDUDWyzxdjAqmserbaSEekyUJqCEYDvaSWvtTTGbk1vQbkzs&#10;nWUEmiAShpn3maHJt8PawAixlzqB7vDcFEdu22xgEjTeTGcdQdN9GxXOJS7V9kpWdKrtMc/LJzp0&#10;CjsNayZcV6yhMem34JZmwwVHHkqRZRZ/WVBmvTOFaGJ22rMsZmbkM/zPTac8ysBceBZr7/GW5kgG&#10;9SRQsRQV8lwunutF+VGP6WYv5X32CAwhQBAFXKs8kXW5mVKa7Iu1qjnoUIdEfWFpIK831p3sgjyM&#10;5RCATMgIlglGKcqbwBc3nfIiOJ+wuHmVMQyfA6a5UeQeGKnHhuN99j7qnIc6dMqMZ7zyMCq2qiUf&#10;ZJkWW5qBYZt1ET44mBnmsazVPPZdPIzEDFEhkQPwBjedStsSK2AA+hdQSw0Yj81OO1fYdNEao85/&#10;CwunBl9KonBgUk+ZSTG8Y6vHBs4yiMUQyrI1TJu4DNCFqO1kI39GUqBt1kgIHz6+HXbYIYvwIGYo&#10;Zn//k5TV45EbGTHKSAtS2GN5nz1iDOAiRLmCbdoxYK1qTmr4LwhbwTHhMda4uXpM0FwMUXwoxIFl&#10;kTbTJyxO20xw/gdMk521ym1Aph1L1qOMRp3zUF4Z4pbwqCIaqDM2lRQ2pLRvJWYYPJIwb3xwWXMp&#10;Y0ImaJqEl5aogyymiJYSUEsNmLTopS3gHhVpC6tAqyIg61SrwhucynFPsGbF8W8TKxMukZhZTGdp&#10;EcGIjb2B+rPeMm2PIMyZWFcnKyYeAdbZCZkt0zZGBRIQwM6HPcnJyEV8BsMgOwslrg1cFeaayRpn&#10;c+IQyGwb4O2ycB8/mjvr9gTjRl5A3nQn9RqGQwuH8hISnowAM4Zlh8/IrZxcD44wmmQnCvArpMrM&#10;5FkbsIMhLPUidxAQncodWaglQkAICAEhIASEQF4iIGdfXopNjRYCQkAICAEhIARyBwHRqdyRhVoi&#10;BISAEBACQkAI5CUColN5KTY1WggIASEgBISAEMgdBESnckcWaokQEAJCQAgIASGQlwiITuWl2NRo&#10;ISAEhIAQEAJCIHcQEJ3KHVmoJUJACAgBISAEhEBeIlBAiRI4uO3pp58meYmdv52X4lKjhYAQEAJC&#10;QAgIgVZDgOTPnPRFqkKO/eD8U+/PKSA6ddddd918882cc5R1PjrvsKqkEBACQkAICAEhkHcIkF6Y&#10;I8Axu3Dm/SmnnOK9/QVEp+6//37ORiWxL8cdcBiqd4xUUggIASEgBISAECgEBDjmlXM/IVWcdcZB&#10;k967XEB06rHHHnv88cd79ep19dVXc16Yd4xUUggIASEgBISAECgEBDhM/cILL+Qw9V/GL+9dVgiR&#10;d6xUUggIASEgBISAEBACTSAgOqVhIQSEgBAQAkJACAgBXwiITvmCTzcLASEgBISAEBACQkB0SmNA&#10;CAgBISAEhIAQEAK+EBCd8gWfbhYCQkAICAEhIASEgOiUxoAQEAJCQAgIASEQQyAajZLHUlhkgYDo&#10;VBag6RYhIASEgBAQAkFDgPSV99xzz7XXXjt16tS1a9cGrXut3B/RqVYGWNULASEgBISAEMh5BDBK&#10;TZs27bXXXps0aRJ/ly5dmvNNzq0Gtg+d4qSX77///t133/1PU9dnn322YsUKszdWVFR89913TRaj&#10;TG5hqdYIASEgBISAEMhPBBobG5cvX75w4ULSgqNzRacyFWP7ZEWfM2fOU089xYHE1dXV7hbX1dUh&#10;Uc7U++1vf7vpppuWlZVBrSZMmPDMM8906NDBfW5xcXHx//t//2+HHXbw3mFlRfeOlUoKASEgBIRA&#10;QSGA/r3vvvs4X8V6zfEh2223XUEhYJ3Ns6zo5eXlgwYN2mijjTb56QVhmj9/Psndhw4dCmGiY7hv&#10;Fy1aBP0aPXr0xhtv7BTnMwc+F6Ck1WUhIASEgBAQAi2OAEHoLV5nQVXYPs6+Hj16YFg69dRTz/rx&#10;4ujmE044oXfv3vw0btw4PpgtCpcf9irMVMcee+yZZ57plOfziBEjCkpU6qwQEAJCQAgIgVZCADol&#10;RuUH2/ahU1inBg4cOH78ePx6do0dO9ZsUcOGDdtiiy0oEA6HnY6VlJSMGTPGKWwfunbt6qfnulcI&#10;CAEhIASEgBAwBESnfI6E9qFTyY2ura19/fXXly1bBm3abLPNEgo0NDSwb/Pz+EVkOuFymKx89ly3&#10;CwEhIASEgBAQAg6dEhR+EMgJOgUpZivBG2+8UV9fD50iTMrdJcxU7AR88MEHr7nmGoLj7r777rff&#10;fpuAKhhYip5zC7sCCcNyLsLeRcL8jBXdKwSEgBAQAkFFQNYpn5LNCToFl8L4NGXKlPXWW4/AKQtC&#10;dy48fZ06dVqwYEFlZSXpFf79738TQXXuued+9dVXKejRxIkTr7jiit+7Lm6cNWuWT7x0uxAQAkJA&#10;CAiB4CGgwCmfMs0JOrVkyRI8fZCqLbfc0oKonGvkyJHHHXfc/ffff/nll1966aUYqP74xz+yre/9&#10;999/6aWXpk+f3lz/qQ3XIZkznGv16tVYv3zipduFgBAQAkJACAQPAR0v41Om7U+n2LuH5enNN99k&#10;N9/6669PiLq7S3369CGUau+9995+++233nrrXXbZ5ZBDDjnqqKMQPIyKOKrm+s9dBxxwwC9d17bb&#10;bkttPvHS7UJACAgBISAEgoeArFM+Zdr+dAqj0YwZM7799ltySg0fPhy/nrtLpEjo2LGjk8CTOKr+&#10;/fvvtttusK7Zs2fDw1LQqYMOOuhw1yU65XOs6HYhIASEgBAIKgKKnfIp2fanUzNnzmS/HlFQe+65&#10;J1QpbX9gVKWlpZiyuIUsrmnLq4AQEAJCQAgIASGQGgE3nXInKhJuHhFofzqFw+7jjz/u3r37Tjvt&#10;1Ldv37TthkURF0WedAxXnTt3TlteBYSAEBACQkAICIHUCBB4I3+fn0HSznSKXAa4+YgW52wguBRm&#10;p4TOsBePHXxYoUzMfJg8efI999yzePFizqgZNWqUn87rXiEgBISAEBACQgAERKd8DoN2plNwKaxT&#10;HG+Mpw9TU7KB8aOPPrr++uuvvPLKm2+++dZbb73uuutuuOGG5557jh1/e+yxB0mqfPZftwsBISAE&#10;hIAQEAKKnfI5BtqZTmGXgkVts802HOHHwTLJnSEb57Rp05599tkJEyY88cQTTz/9NMaqIUOGsLlv&#10;5513HjBggM/+63YhIASEgBAQAkJAdMrnGGhnOoWR6cgjjzz55JPXXXdd0nUmd2bfffclEzoHJO+3&#10;33677747G/XIO3XnnXeeffbZHIGscDmf4tftQkAICAEhIAQSnH0KospiSLQzneI8GRJKkZazOWLE&#10;Dj5yex522GFnnHEGFOqkk07aa6+9yJKQkDk9i57rFiEgBISAEBACQsAQIHaKS2hkjUA70ylizwmc&#10;Yo9ecx2ANuEExCHYtWvXbt268Zc0VOJSWctbNwoBISAEhIAQSEZAoeg+R0U70ymfrdftQkAICAEh&#10;IASEgH8EZJ3yiaHolE8AdbsQEAJCQAgIgbxHQNYpnyIUnfIJoG4XAkJACAgBIZD3CGhnn08Rik75&#10;BFC3CwEhIASEgBDIewRknfIpQtEpnwDqdiEgBISAEBACeY+Am04pCVEW4hSdygI03SIEhIAQEAJC&#10;IFAIuEPRlXcqC9GKTmUBmm4RAkJACAgBIRAoBOTs8ylO0SmfAOp2ISAEhIAQEAJ5j4ASJfgUoeiU&#10;TwB1uxAQAkJACAiBvEdA1imfIhSd8gmgbhcCQkAICAEhkPcIKFGCTxGKTvkEULcLASEgBISAEMh7&#10;BESnfIpQdMongLpdCAgBISAEhEDeIyBnn08Rik75BFC3CwEhIASEgBDIewRknfIpQtEpnwDqdiEg&#10;BISAEBACeY+ArFM+RSg65RNA3S4EhIAQEAJCIO8RkHXKpwhFp3wCqNuFgBAQAkJACOQ9AqJTPkUo&#10;OuUTQN0uBISAEBACQiDvEdDBMj5FKDrlE0DdLgSEgBAQAkIgCAiIUfmRouiUH/R0rxAQAkJACAiB&#10;ICAgLuVTiqJTPgHU7UJACAgBISAE8h4BxU75FKHolE8AdbsQEAJCQAgIgbxHQNYpnyIUnfIJoG4X&#10;AkJACAgBIRAEBMSo/EhRdMoPerpXCAgBISAEhIAQEAIh0SkNAiEgBISAEBACQkAI+EJAdMoXfLpZ&#10;CAgBISAEhIAQEAKiUxoDQkAICAEhIASEQCgcDguFrBEQncoaOt0oBISAEBACQiAgCIhL+RSk6JRP&#10;AHW7EBACQkAICIEgICBG5UeKolN+0NO9QkAICAEhIASCgIC4lE8pik75BFC3CwEhIASEgBDIewSg&#10;U2JUfqQoOuUHPd0rBISAEBACQiAICIhL+ZSi6JRPAHW7EBACQkAICIG8R0DWKZ8iFJ3yCaBuFwJC&#10;QAgIASGQ9wiITvkUoeiUTwB1uxAQAkJACAiBvEegqKhI/j4/UhSd8oOe7hUCQkAICAEhEAQEZJ3y&#10;KUXRKZ8A6nYhIASEgBAQAnmPgOiUTxG2D52KRqO1tbXff//9d0nX/Pnzq6qqEnrV0NCwYMGCr776&#10;6uOPP/7yyy/nzZtXX1/vs+e6XQgIASEgBISAEDAERKd8joT2oVORSGTVqlUPPPDAXXfddffdd9/j&#10;ul599VWYk7tXa9euhWM999xzN9100xVXXHHDDTc8/fTTc+fO5XufndftQkAICAEhIASEgNEp4eAH&#10;gXajUxUVFf+KX08++SRUybmwPy1dutTpUmNj4xdffHHmmWdecskl06ZNKy0tnT179uWXX37KKad8&#10;8sknWK38dF73CgEhIASEgBAQArJO+R8D7UOnaDcGKpx6m2+++f/93//d7LrgSePGjXM6BoV6+eWX&#10;cfAdeuih55133kUXXXT++ecfe+yx33777QsvvDBlyhT/EKgGISAEhIAQEAIFjoB29vkcAO1Gp6zd&#10;gwcP3mKLLfZwXRtvvHGvXr2cXk2fPv3TTz/t2LHjL37xi1122QX6tfPOO0OtKMP3U6dO9dl/3S4E&#10;hIAQEAJCQAgodsrnGGhnOkVA+vLlywktJ14KYxWuPXd/iFifE79Gjhy5wQYbdOvWjV87d+48evRo&#10;LFgEVPFTwi0+4dDtQkAICAEhIASEgBDIFIF2plMLFy587733nnrqKWKn8OhBqqqrq2FR1g227y1Z&#10;smT16tWjRo0qKSlx+lZcXMw30K/FixdTvsk+cy+x6jWuq66uDg9jpgCpvBAQAkJACAiBwCMgZ59P&#10;EbcznZo0adItt9xCmDlBUQcffPCpp5767LPPQoGsV+z+I2Id8jRo0CD+uukU33To0IFfly1b1iQE&#10;kydPfuONN15yXdC1lStX+sRLtwsBISAEhIAQCB4Ccvb5lGn70CnE1r1795NPPvlvf/ub5Uq48sor&#10;99xzz1mzZj300EPPPPOM9Qp7Env3oMzl5eXuPZx8hktBsDBBUaZJCAhgJ6UC1ToXNjC8ij7x0u1C&#10;QAgIgSAhsGbNms8///zOO+98/vnn8QYEqWvqS0YIiE5lBFdy4fahUzChHj16HBa/DjrooAMPPJBI&#10;c9gVAVLk9sSqVFlZicsvbRqMFOLfcMMN995775+7LsLY3UHuPoHT7UJACAiBACDAIvatt9567bXX&#10;iLgg3EIREQGQaXZdSKtws6u2cO5qHzqF2NisB3kaMGAAlieySfXp04cte7vuumuXLl3Yzbdo0SJi&#10;zPmprKyMD4RJOQFVyIbPFrfOr5ipmpTWvvvuS2IF3IjOxX7AoUOHFo5o1VMhIASEQFoEZsyY8eGH&#10;HxKH+s0336xYsULJ/NIiFtQCsk75lGz70KnmGj1ixIj+/fsTO2V0qmvXrrArPtg/nbvsG9x8FMDK&#10;5RMC3S4EhIAQKFgE2FvtHEQBl5J1qmBHgjruE4HcolP4+OBSuAKxOcGUMT5hvoIwzZw5071mgk6x&#10;osK+xa/wLZ8Q6HYhIASEgBAAAaZW0SmNBCGQHQLtQ6cIISf9gfu9tVP8SJpAtPjAgQPXXXddMiPA&#10;qHDPDRkyhIOS2akH2aKTZEaAS3EcMsX4lUD17Hquu4SAEBACQsCNgOiUxoMQyBqB9uEinMrHETFs&#10;6HviiSfYgsc1YcKEG2+8kYjInj177rDDDlikjCeRrnPbbbcl2+e9997LycdEqbPvjxOTSZGw/fbb&#10;jx8/Puue60YhIASEgBBIoFNKjKwhIQSyQ6B96BSB5IQ9Pvroo6RF4BRk/j744IOwpU6dOhFCTsYE&#10;x+Y0bNiw3XffnRD1r7/+mkwHDz/8MEcmc/jxTjvtRDGypWfXbd0lBISAEBACCQjgNxCd0qgQAtkh&#10;0D50qnfv3vAhMhcQJoV3b/bs2YRGkdfg0ksvPe2009w2Jzb9bbbZZqSnOu644/jMpj+29R199NHX&#10;XHPNVlttxda/7Lqtu4SAEBACQiABAeZh0SmNCiGQHQLtQ6fw5e24445/+MMfyOGJjQqX3wMPPPD7&#10;3/8ejkXGhISeEERFyPkJJ5xw2223UfiOO+446aSTyIruPnYmu87rLiEgBISAEHAQgEuJTmk8CIHs&#10;EGgfOoUvj717kCrMVH379u3Xrx8sijzpfJkcWk5AOkYsdvBRmJL8JT8C3yjnWHYi111CQAgIgSYR&#10;kLNPA0MIZI1A+9CprJurG4WAEBACQqCVEJCzr5WAzYtqCaRxp8vOizbnVCNFp3JKHGqMEBACQqDd&#10;EJB1qt2gz4EHi0v5FILolE8AdbsQEAJCICAIKHYqIILMqhuyTmUF2/9uEp3yCaBuFwJCQAgEBAEd&#10;MhMQQWbVDdGprGATnfIJm24XAkJACAQOAVmnAifSDDrE2STy92WAV1JRWaf8oKd7hYAQEALBQUAK&#10;NTiyzLwnsk5ljtlP7hCd8gmgbhcCQkAIBAQB0amACDKrbsg0lRVscvb5hE23CwEhIASCiIB0ahCl&#10;6qlPsk55gqn5QrJO+QRQtwsBISAEhIAQyHsEZJv0KULRKZ8A6nYhIASEQHAQ0GkTwZFlhj3BOgWj&#10;yvAmFc/Q2Tdr1qyXX3753nvvvfXWW++777533nln8eLFQlEICAEhIASChABnfIlOBUmgGfVF1qmM&#10;4EounMY6RRqS2bNnP/fccxw8fN11191www38vfvuu9966y0xKp/Q63YhIASEQE4hwFmoyaem5lQL&#10;1ZjWQ0B0yie2aehUTU3NxIkT4VLwp7Vr13L28MqVKydMmPDPf/7z3Xff9fls3S4EhIAQEAK5g4Do&#10;VO7Iou1bAp2Ss88P7Onp1NNPP8165eyzz8ZGxfX8888ffPDBixYtmjRpkp8H614hIASEgBDIKQRK&#10;SkpgVDnVJDWmzRCQdcon1KnoVF1d3bJlywic2mabbfbYY49Ro0YNHDhw7NixBxxwwODBg/m+srJS&#10;u2p9CkC3CwEhIARyBAHRqRwRRLs0Q4kSfMKeik4ROAVhqq6uHjFixNChQ0tLS4lSLC8vh1f16tWr&#10;qqqKn2Qb9CkA3S4EhIAQyBEERKdyRBDt0gxZp3zCnopOwVXr6+v5C4UqKytznmT/BHp+9fl43S4E&#10;hIAQEAI5goDoVI4Iol2aITrlE3ZPeacIQq+oqCAI3S5MVvgBsV3x5apVq5zv+aeMVT7loduFgBAQ&#10;Au2FgOhUeyGfC89V3imfUvBEp4hAv/LKK3//40WuhI8//nj69OlXXXXVxRdf7HxPmdWrV/tskG4X&#10;AkJACAiBdkGAiA6ForcL8rnwUFmnfEohPZ0iXmrKlCmvvfaa7ezjevvtt+fNm7d8+fLXX3+djX7O&#10;96+++ip2LJ8N0u1CQAgIASHQLgjIOtUusOfIQ0WnfAoiFZ1ipbLOOuucf/7555xzzmmnnXbyj9fp&#10;p59+wQUXXHTRRe4v+fHoo4/u3LmzzwbpdiEgBISAEGgXBJR3ql1gz5GHKu+UT0GECyfTwWOPPfb4&#10;44+zJ/Hqq6/u2bOnT+B0uxAQAkIgAAiQk5nLOnLhhRfuvPPOXbp0CUC/1IVMEcC/9Oyzz37xxRd2&#10;I8E822+/faaVBKA84eC8CMSF/zJ+ee9Remefl7pgtRaurlB0L3CpjBAQAkIgBxGQdSoHhdJmTUqw&#10;TikNVabItwydgseRJP1vf/ubQtEzFYDKCwEhIARyBAEOwNCZfTkii7ZvRoKrSnQqUxF4pVMrVqyY&#10;OnXqf//734ULF9bW1tpjGhsbOW3mkUceYX/fn/70p1deeUWh6JkKQOWFgBAQAjmCgKxTOSKIdmlG&#10;An9SZHqmUkhDpwAUFx7H9t14443XXHMNKRIIPHryySdnzJixePHiF1544frrr7/77rs//PBDTkfe&#10;b7/9OnbsmGkLVF4ICAEhIARyAQFMU2zlzoWWqA1tj4CcfT4xT0OnSNcJVbrnnnvuv/9+0iK8++67&#10;jz76KP+cOHEiYWt33XXXhAkTampqtttuu1NOOeU3v/kNpMpng3S7EBACQkAItAsCcCnRqXZBPhce&#10;KuuUTymkoVNr1qy599578fGNHDmSPAgnnXTSnnvuSQLPO+6446abbvr000/ZBnL55ZdfccUVBMD3&#10;69dPfnef8tDtQkAICIH2QkDWqfZCPheem7zNv3A2/rcI/qnoFKFR0KnPP/986623Pvfcc0lARaIp&#10;vHsHHHAA4VMYrv7whz/85S9/wTTVrVu3FmmNKhECQkAICIH2QkDWqfZCPheem2CdEpfKVCip6BQn&#10;HBOBDqMaM2bM6NGju3fvDm3q3bv3euutN3jw4KFDhx544IEDBgzo0KGDjFKZ4q7yQkAICIFcQ0B0&#10;Ktck0pbtSXb2KfNRRvinsU4RF4WNqkePHk5iN943cmCSDJNryJAhOuApI7hVWAgIASGQswgocCpn&#10;RdMGDZN1yifIaWKnHHMfpArvnl18ydFOWKScb+wD1iyZB33KQ7cLASEgBISAEGh7BBJsUco7lakI&#10;POWdWrp0KZkRpv14kXoKDyAZO51v7ANlYFSZtkDlhYAQEAJCQAgIgfZFINk6JftIRhLxRKduv/32&#10;ww8/fI8fL7byvfPOOy+++KLzjX047LDDiLXK6PEqLASEgBAQAkJACOQaAuJSmUokFZ0iLooAqb32&#10;2otsCGzu2+LHa4cddoA87b777s439mGTTTYpLS3NtAUqLwSEgBAQAkJACLQvArJO+cQ/nIKBEi+F&#10;R++zzz4jLsrLY8rLy0mawEY/L4Xbvsxjjz32+OOPQxBJ7E40fds3QE8UAkJACOQaAv+MX9aqq666&#10;ijlcAem5JqO2aQ/6EacTeSXtcRdeeCGWFGcXWtu0IReesnLlSvrOScRk0+Ty3qQ01iloB1aofb1d&#10;u+22W0ZcCrrGCTYLFiyYPXv2vHnzoG4NDQ0JTeeb6upqOpZ8KU7Lu5hVUggIASEgBIRACgRknfI5&#10;PNLv7IPNLF++HK4D+2nyYdAaWBFlyO3p0dtKVZWVlXPnzv3ggw+ee+457EacA/jJJ59AqnicuxKK&#10;QZbfT7q4EQrps/O6XQgIASEgBISAEACBhDOPPWpzQecgkIZOkXeK849PP/302267bdGiRU0CB93h&#10;dOSzzz4bzuPRLYhFikMAya7+61//+ve//z0W5ksvvfSII47g4D8ex0OdB02dOpUjlimWcB133HFf&#10;fPGFBCkEhIAQEAIthYA0aEshmY/1yDrlU2qp6BTgkhCBM48xO5EDnaijJh9GhvRBgwZhncLzim3J&#10;S4PWrl1L+Y033viMM8644YYb8NzfcsstsKv58+dzpvJrr73mVILpCwMV5aF0nGnzpx+vP/7xj+Rq&#10;9/IslRECQkAICAEvCCjVkBeUglomwTrFP5UVPSNZp6JTkJg5c+Z89dVXEJcNNtigY8eOTVbNyTPr&#10;r78+pOq9997D69ecT9B9L8xsxx13PP7444866qiDDz745z//OX9PPPHEdddd99tvvyULQ8KDePT+&#10;++9PUBi5GOzi88CBAzPqqgoLASEgBIRACgRknSrk4ZFMpzQeMhoPqehUVVXVzJkzMQ6NGzdu2LBh&#10;Kerl11GjRuHCW7ZsmRd/Hwf/7brrroSucxcbB0iw3qlTp2233RZaxu08NOFZFOAWu/r169c/frGR&#10;MKOuqrAQEAJCQAikRkAatGBHiJx9PkWfik7BbKBHMFZIDCaoFE/i1z59+lDSI52iquS9uNxO2ipI&#10;UvI5gFi8Fi9eTNZ1Lkgbu/zsrJvUyywbHM7lEyndLgSEgBAINgIJ9olgd1a9S0AgwbunwZDpCEkT&#10;im6kJ61DnQLmZMWMlGkLrDy3k1H966+/5okYwxIqYRPfkUceueeee5K14aCDDvrzn/9MSYxnKZ5F&#10;0BUh7cRyORcRYPIEZycd3SUEhEAhIJB2qi8EEAq2j4qd8in6VOwHQxGeNRgS3rfmtvXZ4/mVMpyL&#10;jB2rrKws0zbxDhN0xeZBAqeITycPu1MDUVMEVB144IEESx177LH77bdfjx49nn/+efYDTpo0CUdk&#10;c89iPyDBWJaGy67rr7+e+jNtm8oLgUAiwLvz5ZdfvvDCC2R98+KgDyQI6lSyfULOvoIdFXiB3BaH&#10;hH8WLCzeO56KTnXu3HnkyJFEKZEYfcqUKc2ZdrAD8StMhUAoXH6Z0ineXtvQ99RTT8GcyBhKBJXT&#10;ASLcYVennXbar371q2OOOeaEE07gLyfefPzxx6+//jq+v+a6SuMhXsS8OxffQPi8Q6OSQiCoCDBR&#10;ssvkiSeeIOsbOz9woAe1p+pXRghoM1dGcAWssOiUT4GmolOkOCc/wpZbbknyp1dffZW1LP440pTb&#10;8oW/EKmlS5eSfvPNN99kRia6HAaTHPmUoolUwo0QowceeAAehiNvl1126d69u3PLgAEDIE8cEYjV&#10;avz48Xw+5JBDMDtRhufSsOYqJ84dEnau62JvIAkdfOKl24VAABDA8U0S3bfffhunOX+nTZsWgE6p&#10;C/4RkEHCP4b5WwPSd2/M12DIVJRpQp3YcHfooYfCq7AeXXvttcy8s2bNwrW3ZMmShQsXfv/99zAh&#10;jsDD+4abj3wHzSVTaK5Z5LWCqJF3CgPVb37zm5/97GeYo1L3oWvXrpiv2EtIA1K4INdZZx0Y2Oau&#10;C0tbAR4/lOmAUPlCQAA65YQeYlfmNIJC6LX6mBYBadC0EAW4ALYStw+Kf3pJexRgQDLtWho6BZHC&#10;MoQ1CPoyceLEU089de+99yaSCRMR5GmfffY566yzME1tsskmZ555JvSFrXneW4DkHnnkkX/84x+Q&#10;KlJ0EheFr9DL7YSr8yD+ys3vBS6VEQIJCJBSzmPGXUFXUAiIThWUuBM6m2CdEp3KdDCk39mHwYno&#10;pYsuuujiiy/GE4e9imwILGcJHueAZBjVZZdddt5555E1Cm+d96PIoVAYpf79739TPwfIEDLl0VGI&#10;GiDsnQt7WN++fTPtsMoLASHApldeQOEgBBIQkAYt5CFB9I7bHKXBkOlg8JTXgPzj22+/PRnMsU4R&#10;jHTOOef8Nn7x4eSTTyZH+VZbbQW58f5sCNkbb7zx0EMPEQ9ryTnZXkR0OQcbc+F9QJBWGwFbhKgT&#10;C4+TkWiPb7755qWXXoKHUQMmsdGjR3t/qEoKASFgCECnONTcQUPb4zUwDAFp0EIeCdApR/OCQwK7&#10;KmRkPPbdE52iLoxSw4cPJ+0Te+s47RhShZsPq9JOO+00ZMiQTBOUE8BOyNTnn3+O8MjJScoDTkR2&#10;Ln5ysnRS5t577zU7Fp7BBx98EBIGFdtoo43wQrIT0GM/VUwICAEHAUy8bjrFa6hcCRoeolMFPgYS&#10;6BRzgptdFTg4XrrvlU55qct7GaKmMCrCw/APsquIM4/dl9Esi4siRoocnk8++eSNN954zTXXQLnY&#10;zbfNNtv85S9/YSMh3kbvD1VJISAEDIEEOoWxKkUKN4FWOAjIIFE4sk7oKQoX/uR29vFPxkPBApJF&#10;x9uHTnGm8hVXXAGF+k9TF1sI7SA/+sPRyGwqpNQzzzwDqWIL4bPPPnvdddcRqpX63JsssNAtQqBA&#10;EEjgT6JTBSL3tN2Usy8tRIEsAJdity9cyr27S9apTGXdPnQKmxOGJXJKEZWVfJF40zmsBicjeUTx&#10;M2644YabbropqafIgEAB3ItZH2iTKUYqLwQChkDCzj5t9AuYfLPujqxTWUOX1zfColhTJaRFgGDJ&#10;OpWRWNuHTmXURHYLkhoUXkVacxI3ZJQmNKMHqbAQKBAEWHcyezqdTfhngYCgbiYjIOtUYY4K6BQB&#10;AAmRUqyyFFKZ0XjIAzqVUX9UWAgIgbQIsOh0T5QJ/0x7uwoEFYGEzENB7ab6lYAAdIq8vg6dCsd/&#10;ZsUlOpXRUBGdygguFRYCQUAAreleifJPWfWDIFfffUjIi+27PlWQHwiwOYxEdObsgxOUREMwKuxV&#10;+PvyowO50UrRqdyQg1ohBNoQARaj7jgJ/tncAedt2Cg9qv0R0BHI7S+D9mgBMwB7e21NxcEmbJg3&#10;OoW/rz2ak6/PFJ3KV8mp3UIgawQSTmdSGs+skQzYjaJTAROox+4wA3DMidGp8lCIlNzFoRDuP1mn&#10;PAJoxUSnMoJLhYVAQBBIYFTej4cKSP/VjaYQgE7pINQCHBrI3egUhKBDNNQjbp2yHSoKn/I+HkSn&#10;vGOlkkIgOAi4+ZO4VHDk6q8n4lL+8MvXu6FTpMuGThE11SkU6ho3tPAldEpnpXsXquiUd6xUUggE&#10;BAH4UwKFEqMKiGh9d0OMyjeE+VeB0SkMUXj64FJd4tYproTDPfOvY23bYtGptsVbTxMCOYAAKXDd&#10;WXAT/pkDDVQThIAQaDsEoFMrVqwwOtUtTqeMGRA+5T7cs+0alJ9PEp3KT7mp1ULABwLkwi0pKXEq&#10;SPinj4p1a94jIDtl3oswww5gjyRBxvLlywk8h051jxuozDoFnSKmKsP6Cre46FThyl49L1gE4FIc&#10;0+R0P+GfBQuLOi4uVYBjAC5F0ilipLBRdYhzqY6hUFk0ZqCCTuEELEBMsuuy6FR2uOkuIZDHCMCl&#10;OnZkzvzhSvhnHndMTRcCQiBDBPDxLVu2DFKFmQo6hacPwzV/yZUAzRKd8g6n6JR3rFRSCAQEAc6+&#10;5ARMpzMJ/wxIJ9UNISAEPCBArs4lS5ZYXl+jU9ACXH5loRC5PYmp8lCHisQQEJ3SOBACBYcA/KlL&#10;F6bNH66EfxYcHOqwEChgBKBTCxYssHMRMFnbtr4e8fToRqd0ZILH0SE65REoFRMCwUEAT5+bTiX8&#10;Mzj9VE8yREBpPDMELAjFoVOLFi3COkU0ZSxqKm5l4ZwZPlhYFf4+MSovkhad8oKSygiBQCGQYI4i&#10;FL2sjMlTV8EhkHC+EDrVfZhjwcFRkB0muRTWKeTeORqjU3ACo1NYpxge/Lp48WKNCi9DQ3TKC0oq&#10;IwQChUBC7HlyVs9A9VadaR4BEmG7NSVRyRgkBFjhIABhYk/fwoULGQZknCIlOtcP1qlo7DN0av78&#10;+aJTXoaE6JQXlFRGCAQKAZmjAiVOH53B0eM+lC3hnz4q1q35gQB82gmQctMpQtEJSy+Kik5lIEfR&#10;qQzAUlEhEAwEZI4Khhz994LIGCiUUw95hsjl6L9a1ZAvCJClkywJdrIQdMrZ7kuWBBJQwahknfIu&#10;StEp71ippBAICAKY7uXTCYgs/XVj1apVMCqnDoKO3f/0V7fuzgMEGABkSbCGYpEyZx8Xm/vMWAWd&#10;mjdvnpx9XmQpOuUFJZURAoFCAAu/jBCBkmi2nVm6dKn7FBGUKxfDI9v6dF+eIYC4iTSHPBF4buYo&#10;54JdYazCF0yuBE7u0wIsrWhFp9JCpAJCIGgIwKWIP3V6xS5orT6DJmNv/WFLF4e1OWUZFehOVKy3&#10;u1Uq7xEw6xR0qkt8W9//DvKMG6ugU0wOtrlPC7C0whadSguRCgiBoCHA/Ej8qdMrJkq+CVon1Z+U&#10;CNjBt7Nnz8ZAFXPtoEjjx96iOGfNmiXwCgEBxgC2SegUPKB3KPS/UzzjnXci01lrzZ07170AKwRw&#10;suij6FQWoOkWIZDfCDAzuukUXApjfn53Sa3PEAF0JLQJ6xTh59HO0ciISLQ8CqNCcU6ZMiXDylQ8&#10;LxHAq2vuXaNTpJ4jIp3k6PzHB4tMD0djyTwJn9KKK62MRafSQqQCQiBoCECn3PwJhSo6FTQZp+sP&#10;Jsn//Oc/2KKiqM6OoeigaLR/FEaFreK7776zRETp6tDv+Y0Ae/qwTuHOwy4ZC5MKhT4Jhf4dDj0W&#10;Dn0QCi2Nn4KMB5CRAJ2SdSqtsEWn0kKkAkIgUAhY4j43f+Kf7njkQPVWnWkKASwNuPk++ugjLBPR&#10;DtFo9yi2CBgVypO8Cfz0zjvvKFYm8GMHP6/FyUGcZ4dDH4dCn4VD34VC34ZCn4dD74dCM/kpHKNT&#10;ZPKUdSrteBCdSguRCgiBQCHAVh02w7vXmnYsV6A6qc40jwDWCExQECacfTVra2JEqm805unpE4p2&#10;i0bLomjZN998M/arIuoCPZAQtC2roFPfh0KfhkPz4v3lnwtDoS/CoZnhEFnIGDDYsZglZLBMPRxE&#10;pwL9uqhzQiAJAZgTc6jNjEXhWPyxpfITVAWCAGFzkydPfu655zBERUuj0d7RUN94HDqhyANCoR4h&#10;ONb333//6quv2lFuBQJLAXaTTZ1MBZCAkljUXLMX9myGCnYs+ftEpwrwNVGXhUCzCMyZM8cS98Gl&#10;upVGSoqizKrERujQ+EIYNNAjfHzPPPMMejQm8UGhUP940qH4FQuf6huLoEJ9vvTSSx9++KGT47EQ&#10;wCm0PpIUA24NnXKnm2oOBCtcaBBl1F9ZpzKCK78LM3sSD0HwKaYImfHzW5ZZtZ5VJp6+L774Aj8O&#10;LKp3eeNW/ep6lcfyyrCf6/PPP3cf35bVE3RTTiPADPD222+/9tprM2fOjIQi2KViEejdXKaJ0lB0&#10;QDQ6JBoJR6qqq15++eW33npLjCqnheqjccaQiDeHTqWwTtkTsGqLTsk65WO4BeVWjLQWXvrv+PXQ&#10;Qw89+eST7777LgGGaFA7sElXsBFAlbKDj81cX375JXy6W2l0g171m/er79cxUhRtYCS8+OKLM2bM&#10;EM8O5DDgHUey7733HlwKT191bXW0azQ6PBrtGXVMU7GOo1S7xnf5DYxGi6IYMqFfxFExYGS8DNLA&#10;sPEAPWKBjU0FN29zdMpSkhmd0gFEqcdA8WWXXRakUZKiL9988w3zSMeOHffYYw/+BrjX5urmVcGJ&#10;w4Zn5sRvv/32008/RZW+8cYb4EBeGRQnZipeD+JmuOwkVBwBxcXFRUVFHJEbYHwKsGsIF3FDpCZO&#10;nEhYTLS+ZnjXxt0G143s1rCqtmg5/1XWLVq8GNGXlZXxdvCXzwUIVCC7zISAa4/Z76mnnvr6669X&#10;r1kd41KDo9Fh0SYUKWLH99chFK4OR2ojK5etxIbBkOjVq1d5eTnzQyAhKrROQY7RDnBlwuMwTZEA&#10;vSIcSzeVfMGlOkRD9eFQz169Ro8ePWzYsMBjxWzJqoO/68cv7/0VnfKOVU6XtBzHdngIRAoKBWf6&#10;+OOPsdUTc8rgwJWzcOGixkgkWlQSChcxVhbMn8+XmKwgWJYcmXshUnbkSCwZyY9XTvdcjWseARsV&#10;yNrMDBgmcfM11tcN6hzZvG/9tgPqyopD3cqiVQ3hBVXF1WvrWXCgO+FSPXr0KCkp0QAIwOCyvBiw&#10;qH/9619fffUVYeYk7YzZn8bF7VJNrpss3RCMak04UhNZtXIVmaj69u0Lo4JXiWcHYFRY7oP3338f&#10;Ty50qifGp2boFDs+IVvV4VCnzp3Hjh07atSoAHQ/dRdEp9KLONjWKYjU9OnTUZkEmT766KMEPXzw&#10;wQesRwkxdja4RotLIx17NfQcHu3QPRSNhhvqwqEotIkCrFGYMYlRff311/EIYM1iHweL0e7du2v2&#10;TD+2crUEXGrq1KkMCXy7TJ0WfTy0S8Mug2q3H1jXIW5o6FQa7VEeLQmHZlcWR6Jh3DqoXkYO9/bu&#10;3btDhw4aALkqXk/tIvP1pEmTnnjiCdZXyDTaKe7jGxnPjJDCBo2NqlOcUTFJVMbOwTXTfp8+fbp1&#10;I122rvxGADqFgwKXBTYqmDMp0Zc2Q6cgW73itqvi0tL11ltv3Lhx+d1zD60XnUoPUlDpFAoSr/aE&#10;CROef/55ooyxQ/CGsB6FYNUzfYaLG8q7N3btD4tq6DO6sdfwSOe+kU69I10HNnYdEOnYPVrSIRIK&#10;NzLp1tbY2W2wKyxVBKvGYiyqq9GpXbp0SY+vSuQMAkiNuZLYuGeffRZ+DD2KnWC6tqZjcWTLvvW7&#10;Dq5dv1ds9/u3q0oXVRfXR8JdS6MDO0f6dYpU1YfX1Eaqamoh0xgsGU78JeIKexVjQC7gnJGwp4Zg&#10;l+KNJiSOlAew6tq62miXaHTdmGkqRpXS+vNhVGWh2MkzXKtDtWtrsWQwo/SMX55aoEK5igDzPUMC&#10;ayW6AzrVJxTiGOQmU2LYr8tZeRcVbRC/crVPLdYu0an0UAaVTvFi0DUmTf6iBWvr6hvKOkc69YEt&#10;NXYf3NhjaGO3wY1dB8GoouVdw/XVJasXFNWs5DPfRzt0hVFFOvWKdO4Fx4qWd4uUdYzUra2tjsVU&#10;Qapw/fD+9O/PXmpdOY0Aeg6RQYLhQBgmuVh6/ve//42dDlG1pltJ3ZgeDVv2rduod/3gzpGy4uic&#10;NSWvziufsbqkNhLuWBIzUOH1Iyy9W1nswK41NQ1LV1QQeIcG5S/7/qiH+lnUlpaWwq5yGgs1Lp56&#10;ER6Mrx9HP4bn6rrqWIrOEXEuFTuJLY6RbUFZGwqvCoeXhcOYIBCsBR5zWRAyUcp2llt1qLKikjHA&#10;SMPxB72W2TJ/Bxpag9UyFwLtHI0RpkVxOoVYBwwYwITPkowhBCNnsPTjYOxwqCEaRRdsvPHG+dtr&#10;jy0vCDrFa8yFjLMLhwwwnZo2bRpRUBil4pNgONKhe0Ov4Q29RjT0WCfSbRBsKRxtLGqsLapZVbpi&#10;ZumyacWVC0MEGpd3DuPrK+8S6dIv0rV/pEtfbuT2orWrwg3kwv3h2m677QYNIjuNrpxDgMmOaRHK&#10;C+MhwBzyRKIgPDvmrl2xfFlxY22fDo3DujRu0Kthq371W/Stb4yGZ68pmVlZ8u3Kkg+XlC2uKa5p&#10;CK9tDK+uL6qsD1NmYOfGLqVR+FZpEfo0WrF6zbz5C6dNn85aFhOXpQBFT1tKBeKrpFNzbljEG4SY&#10;sD089thjDIya+hqOkYkOjbn5/rcnvjEUXhIOrw6Hl4fDC8PhBbEPiDxcGw7XxNmWRVbFQpHjjj+m&#10;hLpQxYoKxhtyZ06QIzg3Re+lVcwbTBfw7MqK1cgWZ99CuHTHjkReb7/99jj1WDgxhLBuQqdYTPNr&#10;XSSy4YYbbrLJJoG3UgeZTsGfmLsh0egMJnTirNEiTOKZbkALKp1icGMwQNuZKT72LkUaMErh1AuV&#10;/pCerXThl6VLvyupXBiuWRWOxBRhUcPaojVLiisXxY4ML+scKikPEaJeXFqM7ap6Rbixjmo7d+68&#10;9dZbb7nlloSgenlFVabNELAAc94F3ohPPvnklVdeMb8e8+Py5cuiDbG4qO5lUYgU8eZ7DK3bsl8d&#10;RinyC328pPSluR3eW1Q+q/IHK8SquiJsVF8tL525umSHgXV9O0bY9DeuR8PQzo2lRVFcgY2ckRuJ&#10;1KxdO2/e/K/++1+MXkTh2KE0DDzGib2PgZ9k20y4/h+EskRG5EOJ+fjqa2Ncap2Ymy/GjRwfX22o&#10;+N3i8KxweHHMLhVjUfwHwZoXDq2IH37bg2ki3haLTO8aClWFQjWhNRVrMIIOHTqUOCoYleTuX15t&#10;XwMqFbZNuC0bl4jkQNRYpwYOGXLAAQf84he/YAffwIEDmUxwUBidYlBgu4JOcUGm277BbfnErOlU&#10;HuyFRmew5v7tb3+LpPfaay/+nnnmmcSFuM9wbUusc+1ZaDJss/vss89GG20Ub1u0qKG2ePXCorUV&#10;TlOLaiuLq5ZhnSpqqCEIne/x+sW+qV4erluD7Sp+XzTEjctnFNWt4V9YfcePHw/avFe51uUCbw8L&#10;R0wOBJhfc801F1544T333IM5CjId34wZ6lwSWb9X/YEjak7foOq0Dap2HlQ3oFNjSYYveqeS6Kge&#10;DQeMqD1zw6oTxlXvNrh2nS4NZP4EeaLr0KYvvPDCtddee8kll9x2221sDoVdKS9R7gxLhgdZUX6I&#10;PScnwrB4ToQMx8BPusO9bF8ZEyXJJ/k/mZMffPBBjOI/rN9yp+dqiWcEzNWDYPnPvL5du3a1FELo&#10;FPb2mk/fDJRGwm3Tt+cnFFzBXE+UQFg0quLKK68kdAMj5G677QZ1wM7ENqXBgwej6dl95lFo+Wid&#10;YuxibrXsUGy5sigWooxZN2CqxSyBJiOVFMYJciIQhO7kYMR519ilb8zsFL9Klk/HhffjW+MAhrWi&#10;KEpYOiVLYnascKShZOUsPH224w+fDvMy2/14EOHMrHTRozRg0aJFOBaJ06IAzfvh9DfZJzwOxGyL&#10;YQTCz4I4yB6EIQr3LhKPRcvV1paEGgZ0rN+wV/32A+p3GVy3aZ/6dbs1YmeCFUGk7GA+roZoeObq&#10;YuxSa+qbUK0diqO7Dq4jjio2EtjIEw7h7+tYHMXKNahz45gejeN71Q/sFKFYfWOkcm3D2vjIZP3K&#10;GpeALfZdM/9i0VRkVbYSbpn7GA9MC4SfV6yuIJD8h9jz5GNEGkJFM4tCcXN24oUaJdYck7R7mDCG&#10;SkPh4nC4MbbXj9gatC8GKraqtEy7VUsbIoD9EutULG3vmjUoCaSNO4/tS9CpTp06QZeZYVAxvODY&#10;roidmkvsVChksVOBf8Gztk7FDPVtKMSMH0XiQUzW999//4knnrjvvvtCoViFM1Pceuuthx122K9/&#10;/estttjCY6WEETz++OP4ra6++upW3ZkCpMbiLdiLy/nc5JdOMYa4fbYP/HVfmGe5mCv5i7xtFx4X&#10;nIa/P9gGoEcl5Y2dejf0GdPYbWC09IdspR2mvlKyak4yUKROaOgztr7/erGoKa7G+tKl3xavmldU&#10;s6Kofq3RL0y79o7xlwvzPhSWN8r+WmAyf52L8lz80z4k/JO4N/vGPjj/dH+pcJxkSSFu6CykmTkO&#10;jhtzeUcaYUv9OjYO6MimvEaiyPmvb4dI9/IITKjJixipN+aVvbmgnA19yQV6lEX+slVlz/Imk/nF&#10;hkJdY2j52uIlNUU//le8qLpoZW0R1SJH1jakpdl8882JrhgyZIjHt1LFWhwBdCQTHSfuNYYbI0Mi&#10;0VHRWOKg5CFREyp+vZg4dC7eOCQYS6MQVwexDYAErZtzMOGqCRFoVTS5iFCqMaPHMAnjMWjxLqjC&#10;1kYArUEWOrYpLF2wkPOvR4RCn4TJ1RnGhztixAjmdoIvUbUoGrjUBtHQu+FY7NxRRx2Fzg12EmyQ&#10;x9aO1Z+V6i/jl3dZ5DqdIoXS7bffzgqYDzh0ETMMg83bhx9+OJ9PP/30X/3qVx57mzWdMh7D5eZG&#10;RpjscvJeOp/54DAhbkwmRvaN/eTU73w2zmRPbI7vRsOEChczEcbSchbxoSRaVAqXYsteA+HnXfpH&#10;fwycAh+jU0Q5MGlCJXkQi8vY8TIJdIpkVI21xRXzi9YsLlq7OhZB1VhPJFY40hjCIRhpJHQdu1WT&#10;gFsIF9TKLqTj/ief7Ru7KGCUy83GjJY5vMrC4yxLO3/dH9wkjFtgeHwT7BgOuBQKkuM+VixfTkgT&#10;pKdXhwhEani3xhFdG/p3imBVSrvz3aFTS9aWkj2IBMdAx6TJxfSamk65hU401Zr6MHmqCGmft6Z4&#10;cU2MVK2uw5QRHjtuHPqVlQ9zbrAl4nHaaftiDBIcwZ9+9immqciWkZiR6ccTjn/SmB/pFCMBKkxo&#10;OaYIqBi6pLFTY7N0KqZtQkXfFIWXhjuUdjjmmGOOPPJI3sG276ae6AcB3ncUIukJF89fwLa+deN0&#10;KhZUm3RBtsZHQx/E6RTaFjoVeOtUMOkUTOLGG28kNISNBnfccYdjVaa3559/PuFTxx9/PB88bvTL&#10;gk7BkzADQOZwtMFVbU8TRIQL2o5NiL92QYC4+GAMKRMHc1wJxv6YNow5Zn48ktScNFbA+TX2gTiI&#10;aEkZ8ePRko6R0o7Rsk5RNuiVd4NLORYp93thdApCg3F+q622oiM4aPCfYu//iXXKuQfO1IDZoQJS&#10;RSgVgVbhuppww9rYjr9IfYxUxRrBQjZu2vzJh3jz40380bdIJLPzOf0MgA62o05oLZcZw/jrvjCV&#10;cRHdhbsBHz/+X4yOfBPgGMn77rsPly4iI9/m4M4NW/ar37h3/ZAumQVFsYkP69RbC8tXRTpvttlm&#10;J598MpuiWaFC1HCFe6dTbimursOBWPLp0tJPlpZWNRQR7k4M3znnnDN8+PAAiyP9OG6/EqSgI23K&#10;1OlTMTJFdorE9uU1ef1IpxgJhEjutNNOTHFY/UmxsSa8JpbqE+tUkzSpKhSeEy6aWhSqD7GsRcUq&#10;sWf7STvLJ6PCiBkgVeH8efN6R0OjQ6FPm6FTkK0x0fiv4TBcisujws2yZTlwW9Z0Kqdjp+AuTPSf&#10;ffbZtttuu8suu6BQDWr4CqZIwjXwKeBcIFzDiwgyjZ2CzDG/wOewnBOfRDg80SpUQtwSazgsZASL&#10;sK/KmBasy+w9Ft/npT0xioGFKb6fLpZL01hRhy743SIde8RyQXXp29ilHz67xm6DSHkQy8PZeySp&#10;OOv7jqvvP76h75iGXiMbe8ZTIXTpH+nYMxYpVUR0QxNGipLl38ONRo4cCQHde++9yX0AayHyZk11&#10;TTzpVF+3KesH9oa5q7RTpFPPWDO6DeJBPK6h72gaEPvQc1gsqVX3QRGyW5FhoVOfWMkOPaIdoHRd&#10;ItxIdyB8xWUYz2LdjPU2ktZ8YriBPHwUMCGsMD/gBWSgBnDaDPiYahAEAwDnF2EirLEoDKMK8A5E&#10;uBQDj252Lo0ePaaG6Kg+HSPFsVwGGVwNkfC0iuLZlSW9Bg5jDBCMaInvAZbK3bFT3islvqp3h+g6&#10;XRtX1BZV1BXVNoZRrow0/PKiU95hbMGSRKCzWFq+YnksCScR6M1tw/oxdmqbbbbhGFNWJkywRGcS&#10;GbmyamVsrxdmrSYP6KsPxXYCklUh8kMwjfcA1hbspqrygwB6ChXGW7+qoqID5/H9mHcquU5ik/EV&#10;k3equKwM5o0r389z8+LerGOn/Gz2aHVkzBTEpIxdyh1Pw2e+wcLMr82dcc2+cQLY/+C6HnnkEZSx&#10;90ZjbUKFM+CYX8w0xbOsSWaXMpecxTmZm8/ynjX5CAxO0eKySGlnOEdj5774435gSGSHiv9HvvKG&#10;niNinAmmEvtvHQrEknB2H9LQnb+D47RpAHFRkK1oeWe4DoYoeFjMwVdcGqNlMfdfKvWK/Qb/DtoO&#10;DYqZCrtOzG7UXOwcVZkPEUoUM4N1iD2Oh5bFCV8sr/qAGM8jR2j3oQ09+I/WxtpM+8l61dhrWLwv&#10;pL/is/VxZKwM2dg796GGWFU025hW0uXEn1m0mblBzf4H+IgAQSAOI1sEaFueCO/CzbuSsBOzztY0&#10;hl6YU06ygy+WlS6rKco09DEWlh4OA51lOuCzn4Pi1zaG5qwpnrSw9MkZHaZWlFaTg7+4mAFGBEbg&#10;l7A5O4RYVMSOMYgFu3E4CKvPNC1lWwlnTFkKdWY83qmYlzbFRFIbMi4F/XL2guUsGmpYkwggYgaJ&#10;LXgYKU1uSLAbsQ1YFC3ue/Hm1MMpp+mUMRXmZaTojsPgM99AqkzRNtlDlKuZMZyLhZez8c3LO8Zz&#10;GXBjxowhBXDLeIsxz8QikOpjMUkxx9naopgTbU24tpJtd0XVK4urlxWvWVpcuZjkTwQw4Z5jn13J&#10;ihmly6eRNap0yeSSxd+ULp5can+XTCkhldSyaRQoWTm7eNXcWMxT5aKiqqUkjopFPtVV4bAj4Mnp&#10;LBMlRh0sPdBKNuixW/BHZ2I0FiBFk+qqwjj4uD3WjEVUWLxqTjFtWD6jZNn02OOWTIk3gKfb3yml&#10;S6fGfqKRFKuYW7J6PjkaYvdSQ/Vy0q8X1VSEa/EYVsU6W4/HsDbW/UhDLBjL8RJ6kUczZRATypuD&#10;OQNsmqLrrAvJAQapwsI0dVXph4vLXp9f/sKcDi/PLcfRBqchmCkttUJFQqe4GAmEtGN2xdqPY4gd&#10;794lUB8JYYiauqrk3UVlL87u8NKc8v8sLP98WRncrrisI3557F74EEWnvEPasiVZMhELVVxUHCa0&#10;mB1ZpD1JaS7HlMUp6RzqR2wyoyKWgIZBYv8lX4SirwyTRZ0611lnHQStwKmWFV/b1Ib2ZFFtsmN0&#10;QKeaW1bzE+nG+BVt6DiI2qaRefeUnA5FxwfBLjzcHAR5nHrqqayEDF8sE5yOftNNNzFxX3DBBYSo&#10;J+NO2pVYOuCaGucnnIaYmsil5H1nHxYRO6nDoWIJ4eeOUcr5YDYq92WGlua+z2jExMPP8Q8WE4Qe&#10;df6aDcm+KSYsPRaTHnMgxv8LFZVFi0vK5n9eXLWU92HdddfFc4p1xxyXnNbX0G0Ipi/sT6F44Hk8&#10;9rw+RncaiUCH9PCBCPR4HDrMLB6T/kNkOh/SKvCfds9Jvmofmrwsdsodh54ck+5EplM9MwJcCoeF&#10;BVZnhGceFWaA4eAmaQiCI5gPmxyDsygU7VwaId/m0K6Ngzo1sq2va1mUnOY4BMvYopCkDt07+1iY&#10;Mh6wUFIb44FRmiJ2ithz4q440Y/M6aT9XFJTPG9N0VyC0KuLahpjGwVYuWI8g9cyuqB9/fqxH0hX&#10;+yCAkcno0fwF86Nl0ViyqMGug2WcRrl29tmZjMyrrE5jJvbmdvbh5lsUDs8OFy0u4r076KCDiBxo&#10;cvptn57rqZ4RwBJB1htCWUiXgFplgEyPp0JIvnD2dYvGzuwbPXYsGzn33HNPzw/J14JZx07lNJ3C&#10;jnLVVVdNnDiR/SPnnnsubNrkg6vi7rvvvvPOO3H5/+53v2OR5EVuWYSiJ1SLyjFnU3IQurMXz9mm&#10;l7Bfz9m15/7gBFr9sD+Z/9lGZc8frKRzNYkDJCzOexKXH5bP2r5tzrRPmeQrVj5+OR/cn+3LhDL8&#10;E1bk3tlnGwCdnX3OlsCE7YFOTLoTlm75GnBcUrLQUirAe4h44CA2SBV+GUaj7TZFjISo9yiPjOzW&#10;MKp7A0mneneI7fUj6VRJ+H+8KqNECQwM4soxhmGOwvS1oKp4+uri6atK5lcVcyKNCRROZpoYIkUk&#10;FqSWbQGyS3mZjlq1DOtGok4JeIjRoy6R6Mh4Gk87NKYpOpU40TVJpzBiLA2FZ4SLFhSVFJdgKD3r&#10;rLM23XRTWadaVZStVDmkmRgJ4mHIKUhmqQHRH87sa/px0dDacGiLLbc85JBDeM1bqUm5U20w6RQr&#10;cixJ//jHP4hDJwG0483BS3XZZZcZzbr44os92iT80ymH6CSTmAQClMyKmiRJjGl0oZNJwRiYO3WC&#10;w8mMrjl/nY2EztZCY3gtmKTYsio4uaacjXW24c7JO+X8M5kPOcTIYVFuEpbMyVJ8k0DdHIaXO29g&#10;27SEcYWIkT5bH/Bls7LEdIqrLpbzgpNewjHyBIXCNBU/K6ZhbI8GTj7uylaHuFc/IzrVEAmRBGFq&#10;RQl+vblVxZV1RQ0xdhXi1D9oluVNxrVHWj/O+YJO2agQl2qbkZD6Kcwh2J5J18fwqKuvix1+PCQa&#10;HR2NhZY7jMplnUpPp4xLfReLQC+OxpKtcDQF24AYA0qHkQsSz6INzCSXXnopBu/OjY3s3RvmOvza&#10;qY1IkQWh0Pvx3dokQPn5z39eCEcgB5NOIVSyJJB3Cl1OnAcBAWZQwT1x7LHH4oA75ZRTzjjjDI/v&#10;c4vQqSxGbepbnAD2Jh2CyV8muBedxFcWDm+Uy+xnFq/NBc0y31ByS4AObC3pAJclIDAK5WjHhJxP&#10;yW44ywvldtIle/Hs1xZHr2ArRNbIF7FyEUpMMBym+1mzZuEfZwBg3uQM484l0a6lMfff4M6NI+Lp&#10;qeBYC6uK51cVETOeDF15cYj8C/j15lUVfx/fALh8LdmkYg6+moYYl+LCo8d2WhL9kQcB+wRqFZsx&#10;seeBz+yXdyONECi2+BEUAduuWlsV898NiOc+wB9uLyJHIJMJu8kjQ0pjmTxDWC2sJLHnS8KhGSFC&#10;poobi/EG7L///hxQgfS1eTPvBobTYDQp50Rh6o5WVo6MhnaLH8yYcBF3NzkUej0+WxxxxBEcZcam&#10;3fztsseWB5ZOkaHg3nvvffvttzFT4dojJgPlQVwUPj7szCeddBIC9ohRbtIpj433UszyCzib4Gwf&#10;HBff4B5tMmYfloNFwZ3SyaxNZk/SXOkF9vYtg9CRrCWSYAuq/eVisYExnzHATIgTkITpHBQzpHM8&#10;xKpjEzk/YUuVdeEla4uJiJq/pnhhdSz7OVkPcNzCs3nvCDp2Ljx6XBApUeT2lX6KpzMwWFNxGBdp&#10;ROBVFZUV0Y5xG9WQaOwwY8ue0NyGLotDNy61JsalYuciL8P2WUKc4s4777z77rszJGSJzFnpe2wY&#10;nh+OGFk2f/6gaOjwUCg54RCbpb8IhSbF6RT2SDg0G7M8Vp6/xbKmUzmddwp5oNQhBGQYsq28aAhS&#10;DT399NPoD/y4O+ywQ2y3v7cr07xT3mrNoVJmAbIs4eTiQtthS0DtYdUjTJtVRfKFmYG1JgmRmRzx&#10;pWJm4EajU9KUOSTa5ptiPll2aSBlVB1+N2SN0LEcmDTJPV9VF1lSFZ1bGaNKscjxolCn0hBWq06l&#10;USxSZcUhaNPimuLvVpW8v7jss6Wl5DqvipR17NJtwMCBjBkO6uIoJ7Z9kOmRNQzfkGVDSc9zfHgw&#10;MHiLebsZHrH8bRWra9fUhlbHeRJH8vGfHX7b3H8Uwx5Jxs6Fse2BRcuLSktKET1ECp3KYNP8kOMD&#10;wEvzSAuMYXvJ0qWMgg05PCMpiHZpKDQznnSKpbVtOyiENXbWeadynU6hEiBMLLKxSE2aNIldfnyA&#10;Wh144IEk5EV/eBk0VibwdMo7FCoZSASMWvG+wJJJrAAHYiMnjOqH1GiR6Jq66OzKou8rSmobQwRU&#10;cVhNXWOYVOaTV5a+Pq+czAts2SPNGA5f1qAwM3bxsHsLqzABE7j2+F4GifwaOZAe3LLMogTbLV60&#10;uJFjF1fFeVKnUIgtWymSS8XTVoVnxffxVcQWadgmmXIJY9W2zfwaAylaS6hA7FT7efMIuxwbHxQJ&#10;eVvnh0Lfk1eluIghROwUS7XA9D1FRwJLp+gzVhZiHnfddVfWRmSBYnlEvBR0KpZbpbjJrL1NAyU6&#10;VQhvgvroIIAbF/PkuHHjMCzxF5slNt1Y+tnGELvzvl5R+s0KDocpe3N+OefDLKguJsYc7QuLIjKG&#10;OAlmTxajkDNUqcfwRIGfgwggO8gxEW9Y99kW2lDXEMsjRAIZQqOaY1RxLlU0pQgfX7g63KG8A1Yu&#10;fD3YJpmNNRhyUMrZNYmAWtIJkXgM3+8gogLiVkv3NSsUmopPuLQE5cs0UiBMOsh0iikeTYArilea&#10;nURM96y3eKsz4lKyTmX3vumu/EXAjFWQKqxKsCJWlrw7BEKtXLWqYk312oYwm/VW1MWCzYk0L+vQ&#10;CZsW5gdsURy6x1oFs5b5fKU+83cMWMsZBkgTmeKihVJXra6KJUyHVBEsY14/9wWXqgwVzSgKLwiH&#10;a8LdunSDRR199NFk7GPwyMeX74PB3X48d6S5njx5MqcrwKX6xw1UzkVkHel9pxNoV1bGGOB4GUII&#10;gtT95vqSNZ3Kj81WTOioBNwNdhYYU4Om+EIY1upjiyDAy0JwFXSK06/33Xff/fbbjw9Dhw3vPXBo&#10;7wFD+w8aOnrMGNLJHHrooYTFbLjhhrh1dJpEiyCfO5VApKDLcGWs+yxHi+qKwkvD4ZnhmO8vYXMf&#10;secQKWLPq0M9uvVgqDBgUKXiUrkjzZZqCZrUgiwZAoRJ1f60Xrb1QbnZBAzrYvZABbfUc4NaT37Q&#10;qaCir34JgTZDwHZxYt9FO+IrJ7AUd55dfENGGT5gzFdWxjaTSBs/CKXIcpR4uB133JFFabghxplg&#10;Ttii/pfiN54TwXx8nTp2wiZBedLcJxzz1cYt1+NaCQFsjbh9eOvjacV+OJvPeRZMGzrFxcjBNSQ6&#10;lVYKolNpIVIBIRAoBJg92RKL++a4Hy82yaI4C2HPTqAEmVVnME2ZjYoIiqJIUXhOmHNjfsiYwDnt&#10;y8Ns5SP2HOZN5BwbEdjQIIadFdL5cRN0Ci8wdAryRECd+3RHzkiHadsyjDy9olNpJSo6lRYiFRAC&#10;QkAIBAcBwtIxUGF2itmcasMxcxSMKh5+HpobiuWXKikh18aJJ57I1h+R7OAIvqme4OzDuc8vkbjj&#10;18xRdkGn+Ce0mwK4BTMNVg42bk32TnSqAIWuLgsBIVC4CMCQMDaQAJk8Gh07dIxp0UUhIqViPr7V&#10;4XBjmER02KWItVJ2scCPErNOOfyJeCm7YNeMC/6JUYrAKVkovYwE0SkvKKmMEBACQiA4CMCTiKMi&#10;+wwZWcN14fCycNF3ccdfdbhb125jx45la4Jiz4Mj7+Z7gpQZA3AmnHrGn4xLYZfic104hF0KB7FM&#10;U14Gg+iUF5RURggIASEQKARw4uDyQ1PyIVwVDs+IHW8cqg9huGIfX6ZZ/QIFTSF1BrMTO/vsyCDo&#10;lDn7iKBaQWR63ANs1in5fL0MCtEpLyipjBAQAkIgUAigPuFMnCDEpi079ZwLWwV7P9mXEKiuqjMp&#10;EcD+BGFiPFTELVJQKCdvAiYrfrWjioRiWgREp9JCpAJCQAgIgWAiQAQVezxJk0GyDK6TTz6Zvxab&#10;rKtAEDD7E4SJ89ItYT7WqWXxnQnYrsiYTVZ90Skvg0F0ygtKKiMEhIAQCCACKEtsUeQhI/acC/cf&#10;+/6kOwMo6ea7BJ3Cw4s7z0KmOCbb6BRZPcWlMhoJolMZwaXCQkAICIHgIEAiRw4gQptin+AiKplQ&#10;quB0Tz3xgABOXji0RUdVxzf0cbwMWRKwTkGnCuScPg84pS8iOpUeI5UQAkJACAgBIRBIBMjSCY22&#10;zFJGp/D38YEIKqi26JR3oYtOecdKJYWAEBACQkAIBAoBLJQkdIU28RcWhZsP01RjONZHc/YFqret&#10;2RnRqdZEV3ULASEgBISAEMhtBGybJ14/6NTyeJYEO22GHAq9e/fO7bbnUOtEp3JIGGqKEBACQkAI&#10;CIE2RgA6xXZOwubI20m6BAxU0Cm+7Nq1K/6+Nm5M/j5OdCp/ZaeWCwEhIASEgBDwiwD+Pk5pxNkH&#10;i1oTDi2IB04RTUUeMiKr/NZeMPeLThWMqNVRISAEhIAQEAJJCGCIIkbKNnWSH2Fp3DqFXQo6RSZP&#10;AeYRAdEpj0CpmBAQAkJACAiBACKAdQo6hXWKvkGkcPmRg8roVAB722pdEp1qNWhVsRAQAkJACAiB&#10;nEcAOkXIeYJfjzh0MnzmfNtzqIGiUzkkDDVFCAgBISAEhEAbI4BHD08f5IlTZZxHi05lKgXRqUwR&#10;U3khIASEgBAQAoFCAAMVrj13Tny29ZE6IVCdbOXOiE61MsCqXggIASEgBIRAziMAnXLzp4R/5nzz&#10;27+BolPtLwO1QAgIASEgBIRA+yKAs8+i0e0iUYIOcMxIIqJTGcGlwkJACAgBISAEAohAAn9KYFcB&#10;7HBLd0l0qqURVX1CQAgIASEgBPINATx9butUwj/zrTft0F7RqXYAXY8UAkJACAgBIZBTCPTs2RMD&#10;FU1io58FTpHeM6damOONEZ3KcQGpeUJACAgBISAEWh2BQYMGjR07dvTo0aNGjdp6663JRKWU6BmB&#10;LjqVEVwqLASEgBAQAkIggAgMGzZszz33POaYYw4//PBTTjmFfwawk63ZJdGp1kRXdQsBISAEhIAQ&#10;yAcEsEUNGTJku+2222mnnfr16+dO6ZkPzW//NopOtb8M1AIhIASEgBAQAu2OAMFSRKOTH4EP8vRl&#10;Kg7RqUwRU3khIASEgBAQAkJACPwEAdEpDQghIASEgBAQAkJACPhCQHTKF3y6WQgIASEgBISAEBAC&#10;olMaA0JACAgBISAEhIAQ8IVAOBqN+qogf25+NH716NHjz3/+M3/zp+FqqRAQAkJACAgBIdAWCKxa&#10;teqSSy6pqKg44ogjDjvsMO+PLCA6dffdd99+++2RSGTnnXfWyY7eh4hKCgEhIASEgBAoEATWrl37&#10;9ttvs7fx9NNPP+mkk7z3uoDo1EMPPXTPPfdAPOFSBbsFtL6+fsqUKd26devbt6+dJ6CrMBGora1d&#10;vnz54sWLR44c2b1798IEQb02BFiIz5gxo3///iTCdp/aJnwKDYE1a9YsW7Zs9erV6623XsHmncJl&#10;B6PiyJ0TTzyRpKbex0AB0alp06ZNnjy5pqZmwIABBXsU0YoVK84999zNNttsr7324oXxPlBUMmAI&#10;LFy48I033njmmWfOO++8rbbaKmC9U3cyQuCjjz76+9//fsABB+y+++5Mjxndq8JBQoDF9iuvvPLZ&#10;Z59df/31vXr1ClLXvPelsbFx0aJFHFk4fvx4jtzxfmMB0amGhgZsMxDPguVSDIslS5bsu+++u+yy&#10;y5FHHrnFFlt4HygqGTAEZs+e/fjjj997770333zzHnvsEbDeqTsZIfDqq6+eddZZ+DV++ctf6miR&#10;jKALWOFPPvnk4YcffvPNN1988UWslQHrnffuwKhwYWGfKykp8X5XAdEp76AEuCTOHXTnbrvthg1z&#10;yy23DHBP1bXUCMyaNYudGXfddRcBhZgqBVchI/Dyyy8TJnLqqadyWNvw4cMLGYoC7zt2yn/961/Y&#10;rWHYslNmOhiUKCFTxFReCAgBISAEhIAQEAI/QUB0SgNCCAgBISAEhIAQEAK+EBCd8gVf3t2MP5gN&#10;fXbCZd41Xg1uQQSKiorKysq6dOmSUXBACzZAVeUOAsSIMBLY08eoyJ1WqSVtjwCzAdqBwaCRkAX4&#10;xZdddlkWt+mW/EWAF4adfWyP79q1a/72Qi33iQB7MlCfgwcPJoSOLcE+a9PteY0Ag4FkGexNGTJk&#10;iHLy5bUofTaekQCXGjFiBDqC5ZbP2grtdoWiF5bEnS2g2KiUYKawZP/T3rLRtaqqqrKyklRDbAku&#10;ZCjUd9LHkISM9RXTgqyVhTweSEfHtFDg6YSyHgCiU1lDpxuFgBAQAkJACAgBIRBDQJ5yjQMhIASE&#10;gBAQAkJACPhCQHTKF3y6WQgIASEgBISAEBAColMaA0JACAgBISAEhIAQ8IWA6JQv+HSzEBACQkAI&#10;CAEhIAQUil6gY6Curo4dHJwfzkYejrrULr+CGgds61u1atXcuXM5xRLp9+vXr1u3bgWFgDrrIMBU&#10;wDzAbKCpoGBHBfkRqqurOdGVaYE5AXVAygzmBBKSFSwmWXRcdCoL0PL4FvQoZ98uXLhw6dKly5Yt&#10;q6io4J3ZZ5991llnnTzulZqeCQIrVqyYPn36V199NXny5EgkQqKEcePGbbzxxqNGjVLuvkyAzO+y&#10;TAWc27ho0SKUKFkSmApIPbX33ntrKshvuWbe+tWrV0+bNm3q1KkzZsxAL0CvyT02duxYpgX+chAy&#10;yZ8zr7UQ7xCdKiypk2fotttue/7551GofGYhMnToUM7B3XXXXQsLiELtLYnHXn/99fvuu++tt94i&#10;3RRkmgm0R48e+++//wUXXIClSoyqQIYGSvTWW2994YUXmAqwTjEVDBs27M4779xll10KBAF10xBg&#10;ZfX3v//9lVdeYXKwAzPIO4W1krSuJ5544sEHH0w2MmHlBQHFTnlBKThlMOquXbt29OjRRxxxxDHH&#10;HDNo0CCdNhMc6abrCdMlJsl//vOfX3755YEHHvjss8+iTW+55RbsUny4//77mUPT1aHfA4KAMxUc&#10;eeSRmgoCItSsumEHJJxxxhkPPvgga61Jkya9+OKLjAr8GBMnTnz//fezqrUQb9IhM4UldcgT54qw&#10;7Nhqq61Yc3z44Ye8S1gmOFWgsIAoyN7CpF977TWmSGz4xx9/PA4+/DsETmGo+PbbbzH1w7EYFbLt&#10;F8LoYCogPoYjhrbeeutOnTp98MEHNhUMHz68ELqvPjoIIH0W2CiFMWPGMBswJ2CuXnfddT/99NN5&#10;8+YRDLDDDjsILi8IyDrlBaXglCHaFFW60UYb4RcfMGCAIg2DI1oPPcGh88knn+DZYfbcdNNNOZML&#10;5sR0ud5666FZv//++wULFnDKhIeaVCTvEeDdt6nA4mOYGUSj816oWXUAjz8rK05xhUjZMCAMYP31&#10;14dasQAjri6rWgvxJtGpQpS6+lyYCECnvvvuO8wStgZ1QECbEoBMwASMCrJVmOCo10JACBgC7FDB&#10;Ys3KysIrBYtHBESnPAKlYkIg7xGwzVzY9t1cil7xz759+xJZNXPmTIVP5b2Y1QEh4AMBC6rD+Ttn&#10;zhwWWhtssIGPygrrVtGpwpK3elvgCDBRYs9PcPLyT2JRbRplYVrgEKn7QqCQEcCGDZFirx8ZVbbb&#10;bruddtqpkNHIqO+iUxnBlTeFydD4+eefs8KwiwxDvBt503o1tDURSBEio+iZ1gRedQuBXEeApFMo&#10;jquuuoqNKYceeihbExIs2bnegXZtn+hUu8Lfag9/99132Q9/w4/XE088QXaZVnuaKs4PBGBLePpY&#10;fTJpulvMP7FL2a9KnJEfslQrhUBLI8A88NFHHz388MMff/wxRIp9vuxY0oTgHWbRKe9Y5VNJ5wwZ&#10;Iou5iDImbiafOqC2tgICpOgkGMJy9LmrZ4SsXLmSeZNfyePXCk9WlUJACOQ0AigI8nlOmDCBvFNs&#10;9Dv55JP5y/oqpxudY40TncoxgbRQc44++mgSHD/14/XXv/51m222aaG6VU2+IkCMFMtNNuyQzNNt&#10;oGIvNCkSyJvAnvmuXbvma/fUbiEgBLJCAC7FyWMcj0FudJL6XnLJJePHjxeXyhRL0alMEcuP8lga&#10;iDh2Xzo8JD8k15qthE6RZ4hZksCIb775xh5FBDr5EUjjSR4ysuTLOtWaElDdQiDnEIBLcXTjxRdf&#10;/MYbb2y77bbnn38+jArdkXMNzfkGKSt6zovIRwOJhrHLqYM3B1VKLscvvviCvxwgwEHibJLHXEH0&#10;OlvlyYcr4uUD8py+FclyKh+hppAnLFJ8xlL18ssvP/nkk5wkz7lDpD8WncppEbZc49xTAfmvmQrw&#10;ApPTVVNBy2GcHzVx/vHtt9/+3HPPWTJ0rNQkTJkSv+w8R1ZZ+dGT9m6l6FR7S6Btn2/Bhrw5OMjZ&#10;7oeBl8BkMrZxnDjnCXTp0oXXSanS21Ymbfc06BS+PFIhQJ6YQzFQffbZZ4wESNX2228PnSJ2SpGn&#10;bSePdn0SQueMKaaCd955x6YCCFZFRQVTwfz58xknpMnWVNCuImqjhzMVcCY6y2mIFFtSWG9zpqdd&#10;ZP3Fes0xRG3UlDx/jOhUngsww+YzY/LacDGZku6WGRP+xFZYXiRsFfZPzaEZgppPxWFUnCeDrJk3&#10;yS5D+gykT2oZdvHgBxSXyidZ+msrpmibClhiJUwFPXv2ZB4QnfIHcN7cXVlZuXjx4qFDhw4cOBAa&#10;jS5wLgIDhg0btvnmm+dNZ9q1oWG4Z7s2QA8XAkKgHRAwq6Sxao6SEJFqBxnokUJACAQIgf8PjWCZ&#10;RjgG3NcAAAAASUVORK5CYIJQSwMEFAAGAAgAAAAhAO8+J7HhAAAACgEAAA8AAABkcnMvZG93bnJl&#10;di54bWxMj0trwzAQhO+F/gexhd4a2Xk0wbEcQvo4hUCTQuhtY21sE0sylmI7/77bXtrLwDLM7Hzp&#10;ajC16Kj1lbMK4lEEgmzudGULBZ+Ht6cFCB/QaqydJQU38rDK7u9STLTr7Qd1+1AILrE+QQVlCE0i&#10;pc9LMuhHriHL3tm1BgOfbSF1iz2Xm1qOo+hZGqwsfyixoU1J+WV/NQree+zXk/i1217Om9vXYbY7&#10;bmNS6vFheFmyrJcgAg3hLwE/DLwfMh52clervagVME34VfYm8/EMxEnBdBrPQWap/I+QfQM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9B9bBhgEAABQEgAADgAAAAAAAAAAAAAAAAA6AgAAZHJzL2Uyb0RvYy54bWxQSwECLQAKAAAAAAAA&#10;ACEAhTQoj33BAAB9wQAAFAAAAAAAAAAAAAAAAAB+BgAAZHJzL21lZGlhL2ltYWdlMS5wbmdQSwEC&#10;LQAKAAAAAAAAACEAs2o99t7KAADeygAAFAAAAAAAAAAAAAAAAAAtyAAAZHJzL21lZGlhL2ltYWdl&#10;Mi5wbmdQSwECLQAKAAAAAAAAACEAig9R1FeCAABXggAAFAAAAAAAAAAAAAAAAAA9kwEAZHJzL21l&#10;ZGlhL2ltYWdlMy5wbmdQSwECLQAUAAYACAAAACEA7z4nseEAAAAKAQAADwAAAAAAAAAAAAAAAADG&#10;FQIAZHJzL2Rvd25yZXYueG1sUEsBAi0AFAAGAAgAAAAhADcnR2HMAAAAKQIAABkAAAAAAAAAAAAA&#10;AAAA1BYCAGRycy9fcmVscy9lMm9Eb2MueG1sLnJlbHNQSwUGAAAAAAgACAAAAgAA1xcCAAAA&#10;">
                      <v:shape id="图片 599751749" o:spid="_x0000_s1027" type="#_x0000_t75" style="position:absolute;width:43924;height:16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vNzwAAAOcAAAAPAAAAZHJzL2Rvd25yZXYueG1sRI/NbsIw&#10;EITvlfoO1lbqrTipmoYEDEJtCb1w4OcBVvGSBOJ1iF1I3x4jVeplpNFovtFM54NpxYV611hWEI8i&#10;EMSl1Q1XCva75csYhPPIGlvLpOCXHMxnjw9TzLW98oYuW1+JAGGXo4La+y6X0pU1GXQj2xGH7GB7&#10;gz7YvpK6x2uAm1a+RtG7NNhwWKixo4+aytP2xygo4sqfsDjvkuaryM7LxSo9rldKPT8Nn5MgiwkI&#10;T4P/b/whvrWCJMvSJE7fMrj/Cp9Azm4AAAD//wMAUEsBAi0AFAAGAAgAAAAhANvh9svuAAAAhQEA&#10;ABMAAAAAAAAAAAAAAAAAAAAAAFtDb250ZW50X1R5cGVzXS54bWxQSwECLQAUAAYACAAAACEAWvQs&#10;W78AAAAVAQAACwAAAAAAAAAAAAAAAAAfAQAAX3JlbHMvLnJlbHNQSwECLQAUAAYACAAAACEAp0hb&#10;zc8AAADnAAAADwAAAAAAAAAAAAAAAAAHAgAAZHJzL2Rvd25yZXYueG1sUEsFBgAAAAADAAMAtwAA&#10;AAMDAAAAAA==&#10;">
                        <v:imagedata r:id="rId494" o:title=""/>
                      </v:shape>
                      <v:shape id="图片 2040619222" o:spid="_x0000_s1028" type="#_x0000_t75" style="position:absolute;top:18105;width:42916;height:16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fsvzgAAAOgAAAAPAAAAZHJzL2Rvd25yZXYueG1sRI9RS8Mw&#10;FIXfhf2HcAe+uWRxTNstG9Mi+No5YY/X5q7p1iSliV311xtB8OXA4XC+w1lvR9uygfrQeKdgPhPA&#10;yFVeN65WcHh7uXsEFiI6ja13pOCLAmw3k5s15tpfXUnDPtYsQVzIUYGJscs5D5Uhi2HmO3IpO/ne&#10;Yky2r7nu8ZrgtuVSiCW32Li0YLCjZ0PVZf9pFZyLgS+68qN4KA/ZMTNP38f790Kp2+lYrJLsVsAi&#10;jfG/8Yd41QqkWIjlPJNSwu+xdAr45gcAAP//AwBQSwECLQAUAAYACAAAACEA2+H2y+4AAACFAQAA&#10;EwAAAAAAAAAAAAAAAAAAAAAAW0NvbnRlbnRfVHlwZXNdLnhtbFBLAQItABQABgAIAAAAIQBa9Cxb&#10;vwAAABUBAAALAAAAAAAAAAAAAAAAAB8BAABfcmVscy8ucmVsc1BLAQItABQABgAIAAAAIQCmifsv&#10;zgAAAOgAAAAPAAAAAAAAAAAAAAAAAAcCAABkcnMvZG93bnJldi54bWxQSwUGAAAAAAMAAwC3AAAA&#10;AgMAAAAA&#10;">
                        <v:imagedata r:id="rId495" o:title=""/>
                      </v:shape>
                      <v:shape id="图片 1991565492" o:spid="_x0000_s1029" type="#_x0000_t75" style="position:absolute;top:36098;width:44427;height:16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fz0QAAAOgAAAAPAAAAZHJzL2Rvd25yZXYueG1sRI9da8JA&#10;EEXfC/0PyxT6VjdKDU10FVvphxQUP8DXMTvNps3OhuxWY399t1DwZWDmcs9wxtPO1uJIra8cK+j3&#10;EhDEhdMVlwp22+e7BxA+IGusHZOCM3mYTq6vxphrd+I1HTehFBHCPkcFJoQml9IXhiz6nmuIY/bh&#10;Woshrm0pdYunCLe1HCRJKi1WHD8YbOjJUPG1+bYKXmbnn8OeH5fzV71N31e7bmE+jVK3N918FMds&#10;BCJQFy6Nf8Sbjg5Z1h+mw/tsAH9i8QBy8gsAAP//AwBQSwECLQAUAAYACAAAACEA2+H2y+4AAACF&#10;AQAAEwAAAAAAAAAAAAAAAAAAAAAAW0NvbnRlbnRfVHlwZXNdLnhtbFBLAQItABQABgAIAAAAIQBa&#10;9CxbvwAAABUBAAALAAAAAAAAAAAAAAAAAB8BAABfcmVscy8ucmVsc1BLAQItABQABgAIAAAAIQAB&#10;/Afz0QAAAOgAAAAPAAAAAAAAAAAAAAAAAAcCAABkcnMvZG93bnJldi54bWxQSwUGAAAAAAMAAwC3&#10;AAAABQMAAAAA&#10;">
                        <v:imagedata r:id="rId496" o:title=""/>
                      </v:shape>
                      <v:rect id="矩形 716881723" o:spid="_x0000_s1030" style="position:absolute;left:14470;top:3475;width:27607;height:10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xbZzQAAAOcAAAAPAAAAZHJzL2Rvd25yZXYueG1sRI9La8Mw&#10;EITvhfwHsYHeGtkqxMaJEtKW0gc5tHncF2tjm1grY6m2+++rQqGXgWGYb5j1drKtGKj3jWMN6SIB&#10;QVw603Cl4XR8vstB+IBssHVMGr7Jw3Yzu1ljYdzInzQcQiUihH2BGuoQukJKX9Zk0S9cRxyzi+st&#10;hmj7Spoexwi3rVRJspQWG44LNXb0WFN5PXxZDR/uepHtWan37OFFZW82H6thr/XtfHpaRdmtQASa&#10;wn/jD/FqNGTpMs/TTN3D76/4CeTmBwAA//8DAFBLAQItABQABgAIAAAAIQDb4fbL7gAAAIUBAAAT&#10;AAAAAAAAAAAAAAAAAAAAAABbQ29udGVudF9UeXBlc10ueG1sUEsBAi0AFAAGAAgAAAAhAFr0LFu/&#10;AAAAFQEAAAsAAAAAAAAAAAAAAAAAHwEAAF9yZWxzLy5yZWxzUEsBAi0AFAAGAAgAAAAhAHXnFtnN&#10;AAAA5wAAAA8AAAAAAAAAAAAAAAAABwIAAGRycy9kb3ducmV2LnhtbFBLBQYAAAAAAwADALcAAAAB&#10;AwAAAAA=&#10;" filled="f" strokecolor="red" strokeweight="1.5pt"/>
                      <v:rect id="矩形 741695839" o:spid="_x0000_s1031" style="position:absolute;left:4769;top:39270;width:27607;height:10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bcCzwAAAOcAAAAPAAAAZHJzL2Rvd25yZXYueG1sRI9BS8NA&#10;FITvgv9heUJvdtPUNmnabdGKtBYPWvX+yL4modm3IbtN4r93BaGXgWGYb5jVZjC16Kh1lWUFk3EE&#10;gji3uuJCwdfny30KwnlkjbVlUvBDDjbr25sVZtr2/EHd0RciQNhlqKD0vsmkdHlJBt3YNsQhO9nW&#10;oA+2LaRusQ9wU8s4iubSYMVhocSGtiXl5+PFKHi355Osv+P4kDzt4uTVpH3RvSk1uhuel0EelyA8&#10;Df7a+EfstYLkYTJfzNLpAv5+hU8g178AAAD//wMAUEsBAi0AFAAGAAgAAAAhANvh9svuAAAAhQEA&#10;ABMAAAAAAAAAAAAAAAAAAAAAAFtDb250ZW50X1R5cGVzXS54bWxQSwECLQAUAAYACAAAACEAWvQs&#10;W78AAAAVAQAACwAAAAAAAAAAAAAAAAAfAQAAX3JlbHMvLnJlbHNQSwECLQAUAAYACAAAACEA3em3&#10;As8AAADnAAAADwAAAAAAAAAAAAAAAAAHAgAAZHJzL2Rvd25yZXYueG1sUEsFBgAAAAADAAMAtwAA&#10;AAMDAAAAAA==&#10;" filled="f" strokecolor="red" strokeweight="1.5pt"/>
                      <v:rect id="矩形 2082024970" o:spid="_x0000_s1032" style="position:absolute;left:14470;top:21826;width:27607;height:10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BWdzgAAAOgAAAAPAAAAZHJzL2Rvd25yZXYueG1sRI/LasMw&#10;EEX3hfyDmEB3jVRRateJEvqgtA1ZpEm6H6yJbWJJxlJt9+87i0I3A5fhnstZbSbXioH62ARv4Hah&#10;QJAvg218ZeB0fL3JQcSE3mIbPBn4oQib9exqhYUNo/+k4ZAqwRAfCzRQp9QVUsayJodxETry/DuH&#10;3mHi2FfS9jgy3LVSK3UvHTaeF2rs6Lmm8nL4dgb24XKW7ZfW2+zpTWcfLh+rYWfM9Xx6WfJ5XIJI&#10;NKX/xh/i3RrQKtdK3z1krMJiLAVy/QsAAP//AwBQSwECLQAUAAYACAAAACEA2+H2y+4AAACFAQAA&#10;EwAAAAAAAAAAAAAAAAAAAAAAW0NvbnRlbnRfVHlwZXNdLnhtbFBLAQItABQABgAIAAAAIQBa9Cxb&#10;vwAAABUBAAALAAAAAAAAAAAAAAAAAB8BAABfcmVscy8ucmVsc1BLAQItABQABgAIAAAAIQDzpBWd&#10;zgAAAOgAAAAPAAAAAAAAAAAAAAAAAAcCAABkcnMvZG93bnJldi54bWxQSwUGAAAAAAMAAwC3AAAA&#10;AgMAAAAA&#10;" filled="f" strokecolor="red" strokeweight="1.5pt"/>
                      <w10:anchorlock/>
                    </v:group>
                  </w:pict>
                </mc:Fallback>
              </mc:AlternateContent>
            </w:r>
          </w:p>
        </w:tc>
      </w:tr>
    </w:tbl>
    <w:p w14:paraId="1382E42D" w14:textId="63A8B4B5" w:rsidR="00F279CF" w:rsidRDefault="00F96CE0" w:rsidP="001C5ED8">
      <w:pPr>
        <w:rPr>
          <w:b/>
          <w:bCs/>
        </w:rPr>
      </w:pPr>
      <w:r w:rsidRPr="00F96CE0">
        <w:rPr>
          <w:rFonts w:hint="eastAsia"/>
          <w:b/>
          <w:bCs/>
        </w:rPr>
        <w:t>病人数据</w:t>
      </w:r>
      <w:r>
        <w:rPr>
          <w:rFonts w:hint="eastAsia"/>
          <w:b/>
          <w:bCs/>
        </w:rPr>
        <w:t>：</w:t>
      </w:r>
    </w:p>
    <w:p w14:paraId="119FB6B9" w14:textId="77777777" w:rsidR="00F96CE0" w:rsidRPr="00F96CE0" w:rsidRDefault="00F96CE0" w:rsidP="00F96CE0">
      <w:pPr>
        <w:numPr>
          <w:ilvl w:val="0"/>
          <w:numId w:val="228"/>
        </w:numPr>
      </w:pPr>
      <w:r w:rsidRPr="00F96CE0">
        <w:rPr>
          <w:rFonts w:hint="eastAsia"/>
        </w:rPr>
        <w:t>104病人：84 CHD + 20 NCHD</w:t>
      </w:r>
    </w:p>
    <w:p w14:paraId="3731885C" w14:textId="77777777" w:rsidR="00F96CE0" w:rsidRPr="00F96CE0" w:rsidRDefault="00F96CE0" w:rsidP="00F96CE0">
      <w:pPr>
        <w:numPr>
          <w:ilvl w:val="1"/>
          <w:numId w:val="228"/>
        </w:numPr>
      </w:pPr>
      <w:r w:rsidRPr="00F96CE0">
        <w:rPr>
          <w:rFonts w:hint="eastAsia"/>
        </w:rPr>
        <w:t>66蛋白质</w:t>
      </w:r>
    </w:p>
    <w:p w14:paraId="02491142" w14:textId="77777777" w:rsidR="00F96CE0" w:rsidRPr="00F96CE0" w:rsidRDefault="00F96CE0" w:rsidP="00F96CE0">
      <w:pPr>
        <w:numPr>
          <w:ilvl w:val="1"/>
          <w:numId w:val="228"/>
        </w:numPr>
      </w:pPr>
      <w:r w:rsidRPr="00F96CE0">
        <w:rPr>
          <w:rFonts w:hint="eastAsia"/>
        </w:rPr>
        <w:t>与39正常人交集：59蛋白质</w:t>
      </w:r>
    </w:p>
    <w:p w14:paraId="00B8F93B" w14:textId="11674C05" w:rsidR="00F96CE0" w:rsidRPr="001C5ED8" w:rsidRDefault="00F96CE0" w:rsidP="001C5ED8">
      <w:pPr>
        <w:numPr>
          <w:ilvl w:val="1"/>
          <w:numId w:val="228"/>
        </w:numPr>
      </w:pPr>
      <w:r w:rsidRPr="00F96CE0">
        <w:rPr>
          <w:rFonts w:hint="eastAsia"/>
        </w:rPr>
        <w:t>与178数据交集：30蛋白质</w:t>
      </w:r>
    </w:p>
    <w:p w14:paraId="04D1BE30" w14:textId="77777777" w:rsidR="006C5795" w:rsidRPr="006C5795" w:rsidRDefault="006C5795" w:rsidP="00115D74">
      <w:pPr>
        <w:pStyle w:val="4"/>
      </w:pPr>
      <w:r w:rsidRPr="006C5795">
        <w:rPr>
          <w:rFonts w:hint="eastAsia"/>
        </w:rPr>
        <w:t>下一步计划</w:t>
      </w:r>
    </w:p>
    <w:p w14:paraId="05FC36D8" w14:textId="77777777" w:rsidR="00F87085" w:rsidRPr="00F87085" w:rsidRDefault="00F87085" w:rsidP="00F87085">
      <w:pPr>
        <w:numPr>
          <w:ilvl w:val="0"/>
          <w:numId w:val="229"/>
        </w:numPr>
      </w:pPr>
      <w:r w:rsidRPr="00F87085">
        <w:rPr>
          <w:rFonts w:hint="eastAsia"/>
        </w:rPr>
        <w:t>病人蛋白质数据重新处理？</w:t>
      </w:r>
    </w:p>
    <w:p w14:paraId="37D0BFC1" w14:textId="77777777" w:rsidR="00F87085" w:rsidRPr="00F87085" w:rsidRDefault="00F87085" w:rsidP="00F87085">
      <w:pPr>
        <w:numPr>
          <w:ilvl w:val="0"/>
          <w:numId w:val="229"/>
        </w:numPr>
      </w:pPr>
      <w:r w:rsidRPr="00F87085">
        <w:rPr>
          <w:rFonts w:hint="eastAsia"/>
        </w:rPr>
        <w:t>分类仍然用两组</w:t>
      </w:r>
    </w:p>
    <w:p w14:paraId="38D894A6" w14:textId="73574882" w:rsidR="006C5795" w:rsidRPr="006C5795" w:rsidRDefault="00F87085" w:rsidP="00E601EC">
      <w:pPr>
        <w:pStyle w:val="1"/>
      </w:pPr>
      <w:r>
        <w:rPr>
          <w:rFonts w:hint="eastAsia"/>
        </w:rPr>
        <w:t>回顾（202</w:t>
      </w:r>
      <w:r w:rsidR="00E02FD9">
        <w:rPr>
          <w:rFonts w:hint="eastAsia"/>
        </w:rPr>
        <w:t>3</w:t>
      </w:r>
      <w:r>
        <w:rPr>
          <w:rFonts w:hint="eastAsia"/>
        </w:rPr>
        <w:t>0623）</w:t>
      </w:r>
    </w:p>
    <w:p w14:paraId="58B1E1EB" w14:textId="5074620D" w:rsidR="003355BA" w:rsidRDefault="0011012B" w:rsidP="003355BA">
      <w:pPr>
        <w:rPr>
          <w:b/>
          <w:bCs/>
        </w:rPr>
      </w:pPr>
      <w:r w:rsidRPr="0011012B">
        <w:rPr>
          <w:rFonts w:hint="eastAsia"/>
          <w:b/>
          <w:bCs/>
        </w:rPr>
        <w:t>初始数据</w:t>
      </w:r>
      <w:r>
        <w:rPr>
          <w:rFonts w:hint="eastAsia"/>
          <w:b/>
          <w:bCs/>
        </w:rPr>
        <w:t>：</w:t>
      </w:r>
    </w:p>
    <w:p w14:paraId="136E8543" w14:textId="77777777" w:rsidR="0011012B" w:rsidRPr="0011012B" w:rsidRDefault="0011012B" w:rsidP="0011012B">
      <w:pPr>
        <w:numPr>
          <w:ilvl w:val="0"/>
          <w:numId w:val="230"/>
        </w:numPr>
      </w:pPr>
      <w:r w:rsidRPr="0011012B">
        <w:t>45</w:t>
      </w:r>
      <w:r w:rsidRPr="0011012B">
        <w:rPr>
          <w:rFonts w:hint="eastAsia"/>
        </w:rPr>
        <w:t xml:space="preserve">样本 </w:t>
      </w:r>
      <w:r w:rsidRPr="0011012B">
        <w:t>Lipo-</w:t>
      </w:r>
      <w:proofErr w:type="spellStart"/>
      <w:r w:rsidRPr="0011012B">
        <w:t>HiPL</w:t>
      </w:r>
      <w:proofErr w:type="spellEnd"/>
      <w:r w:rsidRPr="0011012B">
        <w:rPr>
          <w:rFonts w:hint="eastAsia"/>
        </w:rPr>
        <w:t>，</w:t>
      </w:r>
      <w:r w:rsidRPr="0011012B">
        <w:t>HDL-</w:t>
      </w:r>
      <w:proofErr w:type="spellStart"/>
      <w:r w:rsidRPr="0011012B">
        <w:t>HiPL</w:t>
      </w:r>
      <w:proofErr w:type="spellEnd"/>
    </w:p>
    <w:p w14:paraId="11FB0946" w14:textId="77777777" w:rsidR="0011012B" w:rsidRPr="0011012B" w:rsidRDefault="0011012B" w:rsidP="0011012B">
      <w:pPr>
        <w:numPr>
          <w:ilvl w:val="0"/>
          <w:numId w:val="230"/>
        </w:numPr>
      </w:pPr>
      <w:r w:rsidRPr="0011012B">
        <w:t>178</w:t>
      </w:r>
      <w:r w:rsidRPr="0011012B">
        <w:rPr>
          <w:rFonts w:hint="eastAsia"/>
        </w:rPr>
        <w:t xml:space="preserve">样本 </w:t>
      </w:r>
      <w:r w:rsidRPr="0011012B">
        <w:t>HDL-</w:t>
      </w:r>
      <w:proofErr w:type="spellStart"/>
      <w:r w:rsidRPr="0011012B">
        <w:t>HiPL</w:t>
      </w:r>
      <w:proofErr w:type="spellEnd"/>
      <w:r w:rsidRPr="0011012B">
        <w:rPr>
          <w:rFonts w:hint="eastAsia"/>
        </w:rPr>
        <w:t>，临床指标，临床诊断，影像学打分，</w:t>
      </w:r>
      <w:r w:rsidRPr="0011012B">
        <w:t>CEC</w:t>
      </w:r>
      <w:r w:rsidRPr="0011012B">
        <w:rPr>
          <w:rFonts w:hint="eastAsia"/>
        </w:rPr>
        <w:t>，预后</w:t>
      </w:r>
    </w:p>
    <w:p w14:paraId="669F832A" w14:textId="77777777" w:rsidR="0011012B" w:rsidRPr="0011012B" w:rsidRDefault="0011012B" w:rsidP="0011012B">
      <w:pPr>
        <w:numPr>
          <w:ilvl w:val="0"/>
          <w:numId w:val="230"/>
        </w:numPr>
      </w:pPr>
      <w:r w:rsidRPr="0011012B">
        <w:rPr>
          <w:rFonts w:hint="eastAsia"/>
        </w:rPr>
        <w:t>正常人样本</w:t>
      </w:r>
      <w:r w:rsidRPr="0011012B">
        <w:t>(</w:t>
      </w:r>
      <w:r w:rsidRPr="0011012B">
        <w:rPr>
          <w:rFonts w:hint="eastAsia"/>
        </w:rPr>
        <w:t>含</w:t>
      </w:r>
      <w:r w:rsidRPr="0011012B">
        <w:t>104</w:t>
      </w:r>
      <w:r w:rsidRPr="0011012B">
        <w:rPr>
          <w:rFonts w:hint="eastAsia"/>
        </w:rPr>
        <w:t>病人</w:t>
      </w:r>
      <w:r w:rsidRPr="0011012B">
        <w:t>) HDL-</w:t>
      </w:r>
      <w:proofErr w:type="spellStart"/>
      <w:r w:rsidRPr="0011012B">
        <w:t>HiPL</w:t>
      </w:r>
      <w:proofErr w:type="spellEnd"/>
      <w:r w:rsidRPr="0011012B">
        <w:rPr>
          <w:rFonts w:hint="eastAsia"/>
        </w:rPr>
        <w:t>蛋白质数据，临床指标</w:t>
      </w:r>
    </w:p>
    <w:p w14:paraId="09F5F8D3" w14:textId="07D495A8" w:rsidR="0011012B" w:rsidRDefault="00E02FD9" w:rsidP="003355BA">
      <w:pPr>
        <w:rPr>
          <w:b/>
          <w:bCs/>
        </w:rPr>
      </w:pPr>
      <w:r w:rsidRPr="00E02FD9">
        <w:rPr>
          <w:rFonts w:hint="eastAsia"/>
          <w:b/>
          <w:bCs/>
        </w:rPr>
        <w:t>数据处理</w:t>
      </w:r>
      <w:r>
        <w:rPr>
          <w:rFonts w:hint="eastAsia"/>
          <w:b/>
          <w:bCs/>
        </w:rPr>
        <w:t>：</w:t>
      </w:r>
    </w:p>
    <w:p w14:paraId="04B14638" w14:textId="77777777" w:rsidR="002E702C" w:rsidRPr="002E702C" w:rsidRDefault="002E702C" w:rsidP="002E702C">
      <w:pPr>
        <w:numPr>
          <w:ilvl w:val="0"/>
          <w:numId w:val="231"/>
        </w:numPr>
      </w:pPr>
      <w:r w:rsidRPr="002E702C">
        <w:rPr>
          <w:rFonts w:hint="eastAsia"/>
        </w:rPr>
        <w:t>分子</w:t>
      </w:r>
      <w:r w:rsidRPr="002E702C">
        <w:t>-</w:t>
      </w:r>
      <w:r w:rsidRPr="002E702C">
        <w:rPr>
          <w:rFonts w:hint="eastAsia"/>
        </w:rPr>
        <w:t>分子相关性</w:t>
      </w:r>
    </w:p>
    <w:p w14:paraId="1FDF96E8" w14:textId="77777777" w:rsidR="002E702C" w:rsidRPr="002E702C" w:rsidRDefault="002E702C" w:rsidP="002E702C">
      <w:pPr>
        <w:numPr>
          <w:ilvl w:val="0"/>
          <w:numId w:val="231"/>
        </w:numPr>
      </w:pPr>
      <w:r w:rsidRPr="002E702C">
        <w:rPr>
          <w:rFonts w:hint="eastAsia"/>
        </w:rPr>
        <w:t>组分间功能模块相关性（纵向）</w:t>
      </w:r>
    </w:p>
    <w:p w14:paraId="5FACFD79" w14:textId="77777777" w:rsidR="002E702C" w:rsidRPr="002E702C" w:rsidRDefault="002E702C" w:rsidP="002E702C">
      <w:pPr>
        <w:numPr>
          <w:ilvl w:val="0"/>
          <w:numId w:val="231"/>
        </w:numPr>
      </w:pPr>
      <w:r w:rsidRPr="002E702C">
        <w:rPr>
          <w:rFonts w:hint="eastAsia"/>
        </w:rPr>
        <w:t>分子</w:t>
      </w:r>
      <w:r w:rsidRPr="002E702C">
        <w:t>—[1:9]</w:t>
      </w:r>
      <w:r w:rsidRPr="002E702C">
        <w:rPr>
          <w:rFonts w:hint="eastAsia"/>
        </w:rPr>
        <w:t>相关性</w:t>
      </w:r>
    </w:p>
    <w:p w14:paraId="0A84F7D5" w14:textId="77777777" w:rsidR="002E702C" w:rsidRPr="002E702C" w:rsidRDefault="002E702C" w:rsidP="002E702C">
      <w:pPr>
        <w:numPr>
          <w:ilvl w:val="0"/>
          <w:numId w:val="231"/>
        </w:numPr>
      </w:pPr>
      <w:r w:rsidRPr="002E702C">
        <w:rPr>
          <w:rFonts w:hint="eastAsia"/>
        </w:rPr>
        <w:t>分子定量</w:t>
      </w:r>
    </w:p>
    <w:p w14:paraId="57CAE3E4" w14:textId="2912EBBE" w:rsidR="00E02FD9" w:rsidRDefault="005A1412" w:rsidP="003355BA">
      <w:pPr>
        <w:rPr>
          <w:b/>
          <w:bCs/>
        </w:rPr>
      </w:pPr>
      <w:r w:rsidRPr="005A1412">
        <w:rPr>
          <w:rFonts w:hint="eastAsia"/>
          <w:b/>
          <w:bCs/>
        </w:rPr>
        <w:t>目标</w:t>
      </w:r>
      <w:r>
        <w:rPr>
          <w:rFonts w:hint="eastAsia"/>
          <w:b/>
          <w:bCs/>
        </w:rPr>
        <w:t>：</w:t>
      </w:r>
    </w:p>
    <w:p w14:paraId="05BE98A2" w14:textId="77777777" w:rsidR="005A1412" w:rsidRPr="005A1412" w:rsidRDefault="005A1412" w:rsidP="005A1412">
      <w:pPr>
        <w:numPr>
          <w:ilvl w:val="0"/>
          <w:numId w:val="232"/>
        </w:numPr>
      </w:pPr>
      <w:r w:rsidRPr="005A1412">
        <w:rPr>
          <w:rFonts w:hint="eastAsia"/>
        </w:rPr>
        <w:lastRenderedPageBreak/>
        <w:t>对病人</w:t>
      </w:r>
      <w:r w:rsidRPr="005A1412">
        <w:t>/</w:t>
      </w:r>
      <w:r w:rsidRPr="005A1412">
        <w:rPr>
          <w:rFonts w:hint="eastAsia"/>
        </w:rPr>
        <w:t>非病人分类</w:t>
      </w:r>
    </w:p>
    <w:p w14:paraId="7BF23060" w14:textId="77777777" w:rsidR="005A1412" w:rsidRPr="005A1412" w:rsidRDefault="005A1412" w:rsidP="005A1412">
      <w:pPr>
        <w:numPr>
          <w:ilvl w:val="0"/>
          <w:numId w:val="232"/>
        </w:numPr>
      </w:pPr>
      <w:r w:rsidRPr="005A1412">
        <w:rPr>
          <w:rFonts w:hint="eastAsia"/>
        </w:rPr>
        <w:t>对病人的</w:t>
      </w:r>
      <w:proofErr w:type="spellStart"/>
      <w:r w:rsidRPr="005A1412">
        <w:t>Gensini</w:t>
      </w:r>
      <w:proofErr w:type="spellEnd"/>
      <w:r w:rsidRPr="005A1412">
        <w:t>/CEC</w:t>
      </w:r>
      <w:r w:rsidRPr="005A1412">
        <w:rPr>
          <w:rFonts w:hint="eastAsia"/>
        </w:rPr>
        <w:t>回归</w:t>
      </w:r>
    </w:p>
    <w:p w14:paraId="1536D58E" w14:textId="77777777" w:rsidR="005A1412" w:rsidRPr="005A1412" w:rsidRDefault="005A1412" w:rsidP="005A1412">
      <w:pPr>
        <w:numPr>
          <w:ilvl w:val="0"/>
          <w:numId w:val="232"/>
        </w:numPr>
      </w:pPr>
      <w:r w:rsidRPr="005A1412">
        <w:rPr>
          <w:rFonts w:hint="eastAsia"/>
        </w:rPr>
        <w:t>对病人的严重程度分类</w:t>
      </w:r>
    </w:p>
    <w:p w14:paraId="73AB53AB" w14:textId="77777777" w:rsidR="005A1412" w:rsidRPr="005A1412" w:rsidRDefault="005A1412" w:rsidP="005A1412">
      <w:pPr>
        <w:numPr>
          <w:ilvl w:val="1"/>
          <w:numId w:val="232"/>
        </w:numPr>
      </w:pPr>
      <w:r w:rsidRPr="005A1412">
        <w:rPr>
          <w:rFonts w:hint="eastAsia"/>
        </w:rPr>
        <w:t>聚类，不同指标交叉</w:t>
      </w:r>
    </w:p>
    <w:p w14:paraId="0EB5B1F9" w14:textId="77777777" w:rsidR="005A1412" w:rsidRPr="005A1412" w:rsidRDefault="005A1412" w:rsidP="005A1412">
      <w:pPr>
        <w:numPr>
          <w:ilvl w:val="1"/>
          <w:numId w:val="232"/>
        </w:numPr>
      </w:pPr>
      <w:r w:rsidRPr="005A1412">
        <w:rPr>
          <w:rFonts w:hint="eastAsia"/>
        </w:rPr>
        <w:t>分组在</w:t>
      </w:r>
      <w:r w:rsidRPr="005A1412">
        <w:t>CEC</w:t>
      </w:r>
      <w:r w:rsidRPr="005A1412">
        <w:rPr>
          <w:rFonts w:hint="eastAsia"/>
        </w:rPr>
        <w:t>，预后，或临床诊断等方面有差异</w:t>
      </w:r>
    </w:p>
    <w:p w14:paraId="6B7951D4" w14:textId="77777777" w:rsidR="005A1412" w:rsidRPr="005A1412" w:rsidRDefault="005A1412" w:rsidP="005A1412">
      <w:pPr>
        <w:numPr>
          <w:ilvl w:val="0"/>
          <w:numId w:val="232"/>
        </w:numPr>
      </w:pPr>
      <w:r w:rsidRPr="005A1412">
        <w:rPr>
          <w:rFonts w:hint="eastAsia"/>
        </w:rPr>
        <w:t>寻找回归</w:t>
      </w:r>
      <w:r w:rsidRPr="005A1412">
        <w:t>/</w:t>
      </w:r>
      <w:r w:rsidRPr="005A1412">
        <w:rPr>
          <w:rFonts w:hint="eastAsia"/>
        </w:rPr>
        <w:t>分类效果好的特征子集</w:t>
      </w:r>
    </w:p>
    <w:p w14:paraId="247A6234" w14:textId="071E8914" w:rsidR="005A1412" w:rsidRDefault="005A1412" w:rsidP="003355BA">
      <w:pPr>
        <w:rPr>
          <w:b/>
          <w:bCs/>
        </w:rPr>
      </w:pPr>
      <w:r w:rsidRPr="005A1412">
        <w:rPr>
          <w:rFonts w:hint="eastAsia"/>
          <w:b/>
          <w:bCs/>
        </w:rPr>
        <w:t>方法</w:t>
      </w:r>
      <w:r>
        <w:rPr>
          <w:rFonts w:hint="eastAsia"/>
          <w:b/>
          <w:bCs/>
        </w:rPr>
        <w:t>：</w:t>
      </w:r>
    </w:p>
    <w:p w14:paraId="4CBA62AA" w14:textId="77777777" w:rsidR="0001089E" w:rsidRPr="0001089E" w:rsidRDefault="0001089E" w:rsidP="0001089E">
      <w:pPr>
        <w:numPr>
          <w:ilvl w:val="0"/>
          <w:numId w:val="233"/>
        </w:numPr>
      </w:pPr>
      <w:r w:rsidRPr="0001089E">
        <w:rPr>
          <w:rFonts w:hint="eastAsia"/>
        </w:rPr>
        <w:t>特征选择</w:t>
      </w:r>
    </w:p>
    <w:p w14:paraId="2567F7B7" w14:textId="77777777" w:rsidR="0001089E" w:rsidRPr="0001089E" w:rsidRDefault="0001089E" w:rsidP="0001089E">
      <w:pPr>
        <w:numPr>
          <w:ilvl w:val="1"/>
          <w:numId w:val="233"/>
        </w:numPr>
      </w:pPr>
      <w:r w:rsidRPr="0001089E">
        <w:rPr>
          <w:rFonts w:hint="eastAsia"/>
        </w:rPr>
        <w:t>过滤（</w:t>
      </w:r>
      <w:r w:rsidRPr="0001089E">
        <w:t>p</w:t>
      </w:r>
      <w:r w:rsidRPr="0001089E">
        <w:rPr>
          <w:rFonts w:hint="eastAsia"/>
        </w:rPr>
        <w:t>值，方差，均值）</w:t>
      </w:r>
    </w:p>
    <w:p w14:paraId="2096E6CC" w14:textId="77777777" w:rsidR="0001089E" w:rsidRPr="0001089E" w:rsidRDefault="0001089E" w:rsidP="0001089E">
      <w:pPr>
        <w:numPr>
          <w:ilvl w:val="1"/>
          <w:numId w:val="233"/>
        </w:numPr>
      </w:pPr>
      <w:r w:rsidRPr="0001089E">
        <w:rPr>
          <w:rFonts w:hint="eastAsia"/>
        </w:rPr>
        <w:t>遗传算法</w:t>
      </w:r>
    </w:p>
    <w:p w14:paraId="5820E63E" w14:textId="77777777" w:rsidR="0001089E" w:rsidRPr="0001089E" w:rsidRDefault="0001089E" w:rsidP="0001089E">
      <w:pPr>
        <w:numPr>
          <w:ilvl w:val="0"/>
          <w:numId w:val="233"/>
        </w:numPr>
      </w:pPr>
      <w:r w:rsidRPr="0001089E">
        <w:rPr>
          <w:rFonts w:hint="eastAsia"/>
        </w:rPr>
        <w:t>分类</w:t>
      </w:r>
      <w:r w:rsidRPr="0001089E">
        <w:t>/</w:t>
      </w:r>
      <w:r w:rsidRPr="0001089E">
        <w:rPr>
          <w:rFonts w:hint="eastAsia"/>
        </w:rPr>
        <w:t>回归模型</w:t>
      </w:r>
    </w:p>
    <w:p w14:paraId="1F5BAF32" w14:textId="72177AC4" w:rsidR="005A1412" w:rsidRDefault="0001089E" w:rsidP="003355BA">
      <w:pPr>
        <w:rPr>
          <w:b/>
          <w:bCs/>
        </w:rPr>
      </w:pPr>
      <w:r w:rsidRPr="0001089E">
        <w:rPr>
          <w:rFonts w:hint="eastAsia"/>
          <w:b/>
          <w:bCs/>
        </w:rPr>
        <w:t>思路</w:t>
      </w:r>
      <w:r>
        <w:rPr>
          <w:rFonts w:hint="eastAsia"/>
          <w:b/>
          <w:bCs/>
        </w:rPr>
        <w:t>：</w:t>
      </w:r>
    </w:p>
    <w:p w14:paraId="3DC144AB" w14:textId="77777777" w:rsidR="0001089E" w:rsidRPr="0001089E" w:rsidRDefault="0001089E" w:rsidP="0001089E">
      <w:pPr>
        <w:numPr>
          <w:ilvl w:val="0"/>
          <w:numId w:val="234"/>
        </w:numPr>
      </w:pPr>
      <w:r w:rsidRPr="0001089E">
        <w:rPr>
          <w:rFonts w:hint="eastAsia"/>
        </w:rPr>
        <w:t>上海：对病人的严重程度分类</w:t>
      </w:r>
    </w:p>
    <w:p w14:paraId="3A7432DE" w14:textId="77777777" w:rsidR="0001089E" w:rsidRPr="0001089E" w:rsidRDefault="0001089E" w:rsidP="0001089E">
      <w:pPr>
        <w:numPr>
          <w:ilvl w:val="0"/>
          <w:numId w:val="234"/>
        </w:numPr>
      </w:pPr>
      <w:r w:rsidRPr="0001089E">
        <w:rPr>
          <w:rFonts w:hint="eastAsia"/>
        </w:rPr>
        <w:t>我们：数据的处理，原始数据</w:t>
      </w:r>
      <w:r w:rsidRPr="0001089E">
        <w:t>=&gt;</w:t>
      </w:r>
      <w:r w:rsidRPr="0001089E">
        <w:rPr>
          <w:rFonts w:hint="eastAsia"/>
        </w:rPr>
        <w:t>特征</w:t>
      </w:r>
      <w:r w:rsidRPr="0001089E">
        <w:t>=&gt;</w:t>
      </w:r>
      <w:r w:rsidRPr="0001089E">
        <w:rPr>
          <w:rFonts w:hint="eastAsia"/>
        </w:rPr>
        <w:t>目标</w:t>
      </w:r>
    </w:p>
    <w:p w14:paraId="2EE0055C" w14:textId="48C3D249" w:rsidR="0001089E" w:rsidRDefault="0001089E" w:rsidP="00E601EC">
      <w:pPr>
        <w:pStyle w:val="1"/>
      </w:pPr>
      <w:r>
        <w:rPr>
          <w:rFonts w:hint="eastAsia"/>
        </w:rPr>
        <w:t>20230704</w:t>
      </w:r>
    </w:p>
    <w:p w14:paraId="382D0254" w14:textId="77777777" w:rsidR="00883039" w:rsidRDefault="00883039" w:rsidP="00115D74">
      <w:pPr>
        <w:pStyle w:val="4"/>
      </w:pPr>
      <w:r w:rsidRPr="00883039">
        <w:rPr>
          <w:rFonts w:hint="eastAsia"/>
        </w:rPr>
        <w:t>病人划分</w:t>
      </w:r>
    </w:p>
    <w:p w14:paraId="1CD84AA0" w14:textId="77777777" w:rsidR="00883039" w:rsidRPr="00883039" w:rsidRDefault="00883039" w:rsidP="00883039">
      <w:pPr>
        <w:numPr>
          <w:ilvl w:val="0"/>
          <w:numId w:val="235"/>
        </w:numPr>
      </w:pPr>
      <w:r w:rsidRPr="00883039">
        <w:rPr>
          <w:rFonts w:hint="eastAsia"/>
        </w:rPr>
        <w:t>目的</w:t>
      </w:r>
    </w:p>
    <w:p w14:paraId="30B3A794" w14:textId="77777777" w:rsidR="00883039" w:rsidRPr="00883039" w:rsidRDefault="00883039" w:rsidP="00883039">
      <w:pPr>
        <w:numPr>
          <w:ilvl w:val="1"/>
          <w:numId w:val="235"/>
        </w:numPr>
      </w:pPr>
      <w:r w:rsidRPr="00883039">
        <w:rPr>
          <w:rFonts w:hint="eastAsia"/>
        </w:rPr>
        <w:t>将病人划分为不同的组，以此为分类的目标</w:t>
      </w:r>
    </w:p>
    <w:p w14:paraId="7730AF3B" w14:textId="77777777" w:rsidR="00883039" w:rsidRPr="00883039" w:rsidRDefault="00883039" w:rsidP="00883039">
      <w:pPr>
        <w:numPr>
          <w:ilvl w:val="0"/>
          <w:numId w:val="235"/>
        </w:numPr>
      </w:pPr>
      <w:r w:rsidRPr="00883039">
        <w:rPr>
          <w:rFonts w:hint="eastAsia"/>
        </w:rPr>
        <w:t>方法</w:t>
      </w:r>
    </w:p>
    <w:p w14:paraId="21BF5BCD" w14:textId="77777777" w:rsidR="00883039" w:rsidRPr="00883039" w:rsidRDefault="00883039" w:rsidP="00883039">
      <w:pPr>
        <w:numPr>
          <w:ilvl w:val="1"/>
          <w:numId w:val="235"/>
        </w:numPr>
      </w:pPr>
      <w:proofErr w:type="spellStart"/>
      <w:r w:rsidRPr="00883039">
        <w:rPr>
          <w:rFonts w:hint="eastAsia"/>
        </w:rPr>
        <w:t>gensini</w:t>
      </w:r>
      <w:proofErr w:type="spellEnd"/>
      <w:r w:rsidRPr="00883039">
        <w:rPr>
          <w:rFonts w:hint="eastAsia"/>
        </w:rPr>
        <w:t xml:space="preserve"> * CEC</w:t>
      </w:r>
    </w:p>
    <w:p w14:paraId="0BB7FF95" w14:textId="178B58C5" w:rsidR="00883039" w:rsidRDefault="006E559F" w:rsidP="00883039">
      <w:pPr>
        <w:rPr>
          <w:b/>
          <w:bCs/>
        </w:rPr>
      </w:pPr>
      <w:proofErr w:type="spellStart"/>
      <w:r>
        <w:rPr>
          <w:b/>
          <w:bCs/>
        </w:rPr>
        <w:t>Gensini</w:t>
      </w:r>
      <w:proofErr w:type="spellEnd"/>
      <w:r>
        <w:rPr>
          <w:b/>
          <w:bCs/>
        </w:rPr>
        <w:t xml:space="preserve"> * CEC</w:t>
      </w:r>
      <w:r w:rsidR="00883039">
        <w:rPr>
          <w:rFonts w:hint="eastAsia"/>
          <w:b/>
          <w:bCs/>
        </w:rPr>
        <w:t>：</w:t>
      </w:r>
    </w:p>
    <w:tbl>
      <w:tblPr>
        <w:tblStyle w:val="ae"/>
        <w:tblW w:w="0" w:type="auto"/>
        <w:tblLook w:val="04A0" w:firstRow="1" w:lastRow="0" w:firstColumn="1" w:lastColumn="0" w:noHBand="0" w:noVBand="1"/>
      </w:tblPr>
      <w:tblGrid>
        <w:gridCol w:w="3880"/>
        <w:gridCol w:w="6576"/>
      </w:tblGrid>
      <w:tr w:rsidR="00883039" w14:paraId="25780F54" w14:textId="77777777" w:rsidTr="00883039">
        <w:tc>
          <w:tcPr>
            <w:tcW w:w="5228" w:type="dxa"/>
          </w:tcPr>
          <w:p w14:paraId="780452C1" w14:textId="77777777" w:rsidR="00504DF3" w:rsidRPr="00504DF3" w:rsidRDefault="00504DF3" w:rsidP="00504DF3">
            <w:pPr>
              <w:numPr>
                <w:ilvl w:val="0"/>
                <w:numId w:val="236"/>
              </w:numPr>
            </w:pPr>
            <w:r w:rsidRPr="00504DF3">
              <w:rPr>
                <w:rFonts w:hint="eastAsia"/>
              </w:rPr>
              <w:lastRenderedPageBreak/>
              <w:t>将</w:t>
            </w:r>
            <w:proofErr w:type="spellStart"/>
            <w:r w:rsidRPr="00504DF3">
              <w:rPr>
                <w:rFonts w:hint="eastAsia"/>
              </w:rPr>
              <w:t>Gensini</w:t>
            </w:r>
            <w:proofErr w:type="spellEnd"/>
            <w:r w:rsidRPr="00504DF3">
              <w:rPr>
                <w:rFonts w:hint="eastAsia"/>
              </w:rPr>
              <w:t>不为0的分组</w:t>
            </w:r>
          </w:p>
          <w:p w14:paraId="76B881FA" w14:textId="77777777" w:rsidR="00883039" w:rsidRDefault="00883039" w:rsidP="00883039"/>
        </w:tc>
        <w:tc>
          <w:tcPr>
            <w:tcW w:w="5228" w:type="dxa"/>
          </w:tcPr>
          <w:p w14:paraId="1F5F48C9" w14:textId="0D7FEAAE" w:rsidR="00883039" w:rsidRDefault="00504DF3" w:rsidP="00883039">
            <w:r w:rsidRPr="00504DF3">
              <w:rPr>
                <w:noProof/>
              </w:rPr>
              <w:drawing>
                <wp:inline distT="0" distB="0" distL="0" distR="0" wp14:anchorId="7F5ABAAC" wp14:editId="7F421324">
                  <wp:extent cx="4033339" cy="2496462"/>
                  <wp:effectExtent l="0" t="0" r="5715" b="5715"/>
                  <wp:docPr id="2049662596" name="图片 7">
                    <a:extLst xmlns:a="http://schemas.openxmlformats.org/drawingml/2006/main">
                      <a:ext uri="{FF2B5EF4-FFF2-40B4-BE49-F238E27FC236}">
                        <a16:creationId xmlns:a16="http://schemas.microsoft.com/office/drawing/2014/main" id="{88B1EF0B-0749-4D9C-A3C3-B628BF0AB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8B1EF0B-0749-4D9C-A3C3-B628BF0AB8AB}"/>
                              </a:ext>
                            </a:extLst>
                          </pic:cNvPr>
                          <pic:cNvPicPr>
                            <a:picLocks noChangeAspect="1"/>
                          </pic:cNvPicPr>
                        </pic:nvPicPr>
                        <pic:blipFill>
                          <a:blip r:embed="rId497"/>
                          <a:stretch>
                            <a:fillRect/>
                          </a:stretch>
                        </pic:blipFill>
                        <pic:spPr>
                          <a:xfrm>
                            <a:off x="0" y="0"/>
                            <a:ext cx="4054936" cy="2509830"/>
                          </a:xfrm>
                          <a:prstGeom prst="rect">
                            <a:avLst/>
                          </a:prstGeom>
                        </pic:spPr>
                      </pic:pic>
                    </a:graphicData>
                  </a:graphic>
                </wp:inline>
              </w:drawing>
            </w:r>
          </w:p>
        </w:tc>
      </w:tr>
    </w:tbl>
    <w:p w14:paraId="455D4096" w14:textId="77777777" w:rsidR="00883039" w:rsidRPr="00883039" w:rsidRDefault="00883039" w:rsidP="00883039"/>
    <w:tbl>
      <w:tblPr>
        <w:tblStyle w:val="ae"/>
        <w:tblW w:w="0" w:type="auto"/>
        <w:tblLook w:val="04A0" w:firstRow="1" w:lastRow="0" w:firstColumn="1" w:lastColumn="0" w:noHBand="0" w:noVBand="1"/>
      </w:tblPr>
      <w:tblGrid>
        <w:gridCol w:w="4498"/>
        <w:gridCol w:w="5958"/>
      </w:tblGrid>
      <w:tr w:rsidR="006B12E8" w14:paraId="44402782" w14:textId="77777777" w:rsidTr="006B12E8">
        <w:tc>
          <w:tcPr>
            <w:tcW w:w="4498" w:type="dxa"/>
          </w:tcPr>
          <w:p w14:paraId="5A5BF374" w14:textId="77777777" w:rsidR="006B12E8" w:rsidRPr="006B12E8" w:rsidRDefault="006B12E8" w:rsidP="006B12E8">
            <w:pPr>
              <w:numPr>
                <w:ilvl w:val="0"/>
                <w:numId w:val="237"/>
              </w:numPr>
            </w:pPr>
            <w:r w:rsidRPr="006B12E8">
              <w:rPr>
                <w:rFonts w:hint="eastAsia"/>
              </w:rPr>
              <w:t>5组终点事件对比</w:t>
            </w:r>
          </w:p>
          <w:p w14:paraId="1497A167" w14:textId="77777777" w:rsidR="006B12E8" w:rsidRPr="006B12E8" w:rsidRDefault="006B12E8" w:rsidP="006B12E8">
            <w:pPr>
              <w:numPr>
                <w:ilvl w:val="0"/>
                <w:numId w:val="237"/>
              </w:numPr>
            </w:pPr>
            <w:r w:rsidRPr="006B12E8">
              <w:rPr>
                <w:rFonts w:hint="eastAsia"/>
              </w:rPr>
              <w:t>0为</w:t>
            </w:r>
            <w:proofErr w:type="spellStart"/>
            <w:r w:rsidRPr="006B12E8">
              <w:rPr>
                <w:rFonts w:hint="eastAsia"/>
              </w:rPr>
              <w:t>gensini</w:t>
            </w:r>
            <w:proofErr w:type="spellEnd"/>
            <w:r w:rsidRPr="006B12E8">
              <w:rPr>
                <w:rFonts w:hint="eastAsia"/>
              </w:rPr>
              <w:t>=0组</w:t>
            </w:r>
          </w:p>
          <w:p w14:paraId="1817B45A" w14:textId="77777777" w:rsidR="006B12E8" w:rsidRPr="006B12E8" w:rsidRDefault="006B12E8" w:rsidP="006B12E8">
            <w:pPr>
              <w:numPr>
                <w:ilvl w:val="0"/>
                <w:numId w:val="237"/>
              </w:numPr>
            </w:pPr>
            <w:r w:rsidRPr="006B12E8">
              <w:rPr>
                <w:rFonts w:hint="eastAsia"/>
              </w:rPr>
              <w:t>1，2，3，4组与之前划分对应</w:t>
            </w:r>
          </w:p>
          <w:p w14:paraId="606EA28E" w14:textId="77777777" w:rsidR="006B12E8" w:rsidRPr="006B12E8" w:rsidRDefault="006B12E8" w:rsidP="006B12E8">
            <w:pPr>
              <w:numPr>
                <w:ilvl w:val="0"/>
                <w:numId w:val="237"/>
              </w:numPr>
            </w:pPr>
            <w:r w:rsidRPr="006B12E8">
              <w:rPr>
                <w:rFonts w:hint="eastAsia"/>
              </w:rPr>
              <w:t>4:26为事件数:无事件数</w:t>
            </w:r>
          </w:p>
          <w:p w14:paraId="0F5F14D4" w14:textId="77777777" w:rsidR="006B12E8" w:rsidRPr="006B12E8" w:rsidRDefault="006B12E8" w:rsidP="006B12E8">
            <w:pPr>
              <w:numPr>
                <w:ilvl w:val="0"/>
                <w:numId w:val="237"/>
              </w:numPr>
            </w:pPr>
            <w:r w:rsidRPr="006B12E8">
              <w:rPr>
                <w:rFonts w:hint="eastAsia"/>
              </w:rPr>
              <w:t>0.1333为终点事件的比例</w:t>
            </w:r>
          </w:p>
          <w:p w14:paraId="264E791D" w14:textId="77777777" w:rsidR="006B12E8" w:rsidRDefault="006B12E8" w:rsidP="00883039"/>
        </w:tc>
        <w:tc>
          <w:tcPr>
            <w:tcW w:w="5958" w:type="dxa"/>
          </w:tcPr>
          <w:p w14:paraId="2B891039" w14:textId="0818C193" w:rsidR="006B12E8" w:rsidRDefault="006B12E8" w:rsidP="00883039">
            <w:r w:rsidRPr="006B12E8">
              <w:rPr>
                <w:noProof/>
              </w:rPr>
              <w:drawing>
                <wp:inline distT="0" distB="0" distL="0" distR="0" wp14:anchorId="38C6C8BE" wp14:editId="30EB6B5E">
                  <wp:extent cx="3646451" cy="2974023"/>
                  <wp:effectExtent l="0" t="0" r="0" b="0"/>
                  <wp:docPr id="1866686226" name="图片 7">
                    <a:extLst xmlns:a="http://schemas.openxmlformats.org/drawingml/2006/main">
                      <a:ext uri="{FF2B5EF4-FFF2-40B4-BE49-F238E27FC236}">
                        <a16:creationId xmlns:a16="http://schemas.microsoft.com/office/drawing/2014/main" id="{7A7A56D3-92AA-4270-AFF2-6DD34C32BD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7A7A56D3-92AA-4270-AFF2-6DD34C32BD58}"/>
                              </a:ext>
                            </a:extLst>
                          </pic:cNvPr>
                          <pic:cNvPicPr>
                            <a:picLocks noChangeAspect="1"/>
                          </pic:cNvPicPr>
                        </pic:nvPicPr>
                        <pic:blipFill>
                          <a:blip r:embed="rId481"/>
                          <a:stretch>
                            <a:fillRect/>
                          </a:stretch>
                        </pic:blipFill>
                        <pic:spPr>
                          <a:xfrm>
                            <a:off x="0" y="0"/>
                            <a:ext cx="3661998" cy="2986703"/>
                          </a:xfrm>
                          <a:prstGeom prst="rect">
                            <a:avLst/>
                          </a:prstGeom>
                        </pic:spPr>
                      </pic:pic>
                    </a:graphicData>
                  </a:graphic>
                </wp:inline>
              </w:drawing>
            </w:r>
          </w:p>
        </w:tc>
      </w:tr>
    </w:tbl>
    <w:p w14:paraId="6B5EBE66" w14:textId="5565B642" w:rsidR="006B12E8" w:rsidRDefault="006B12E8" w:rsidP="00883039">
      <w:pPr>
        <w:rPr>
          <w:b/>
          <w:bCs/>
        </w:rPr>
      </w:pPr>
      <w:r w:rsidRPr="006B12E8">
        <w:rPr>
          <w:rFonts w:hint="eastAsia"/>
          <w:b/>
          <w:bCs/>
        </w:rPr>
        <w:t>病人划分</w:t>
      </w:r>
      <w:r>
        <w:rPr>
          <w:rFonts w:hint="eastAsia"/>
          <w:b/>
          <w:bCs/>
        </w:rPr>
        <w:t>：</w:t>
      </w:r>
    </w:p>
    <w:tbl>
      <w:tblPr>
        <w:tblStyle w:val="ae"/>
        <w:tblW w:w="0" w:type="auto"/>
        <w:tblLook w:val="04A0" w:firstRow="1" w:lastRow="0" w:firstColumn="1" w:lastColumn="0" w:noHBand="0" w:noVBand="1"/>
      </w:tblPr>
      <w:tblGrid>
        <w:gridCol w:w="4040"/>
        <w:gridCol w:w="6416"/>
      </w:tblGrid>
      <w:tr w:rsidR="006B12E8" w14:paraId="00ED5675" w14:textId="77777777" w:rsidTr="00E94725">
        <w:tc>
          <w:tcPr>
            <w:tcW w:w="4040" w:type="dxa"/>
          </w:tcPr>
          <w:p w14:paraId="3691E8A8" w14:textId="77777777" w:rsidR="004F5990" w:rsidRPr="004F5990" w:rsidRDefault="004F5990" w:rsidP="004F5990">
            <w:pPr>
              <w:numPr>
                <w:ilvl w:val="0"/>
                <w:numId w:val="238"/>
              </w:numPr>
            </w:pPr>
            <w:r w:rsidRPr="004F5990">
              <w:rPr>
                <w:rFonts w:hint="eastAsia"/>
              </w:rPr>
              <w:t>病情较轻的</w:t>
            </w:r>
          </w:p>
          <w:p w14:paraId="16974D73" w14:textId="77777777" w:rsidR="004F5990" w:rsidRPr="004F5990" w:rsidRDefault="004F5990" w:rsidP="004F5990">
            <w:pPr>
              <w:numPr>
                <w:ilvl w:val="1"/>
                <w:numId w:val="238"/>
              </w:numPr>
            </w:pPr>
            <w:r w:rsidRPr="004F5990">
              <w:rPr>
                <w:rFonts w:hint="eastAsia"/>
              </w:rPr>
              <w:t>CEC高且</w:t>
            </w:r>
            <w:proofErr w:type="spellStart"/>
            <w:r w:rsidRPr="004F5990">
              <w:rPr>
                <w:rFonts w:hint="eastAsia"/>
              </w:rPr>
              <w:t>Gensini</w:t>
            </w:r>
            <w:proofErr w:type="spellEnd"/>
            <w:r w:rsidRPr="004F5990">
              <w:rPr>
                <w:rFonts w:hint="eastAsia"/>
              </w:rPr>
              <w:t>低？</w:t>
            </w:r>
          </w:p>
          <w:p w14:paraId="4582F524" w14:textId="77777777" w:rsidR="004F5990" w:rsidRPr="004F5990" w:rsidRDefault="004F5990" w:rsidP="004F5990">
            <w:pPr>
              <w:numPr>
                <w:ilvl w:val="1"/>
                <w:numId w:val="238"/>
              </w:numPr>
            </w:pPr>
            <w:r w:rsidRPr="004F5990">
              <w:rPr>
                <w:rFonts w:hint="eastAsia"/>
              </w:rPr>
              <w:t>CEC与</w:t>
            </w:r>
            <w:proofErr w:type="spellStart"/>
            <w:r w:rsidRPr="004F5990">
              <w:rPr>
                <w:rFonts w:hint="eastAsia"/>
              </w:rPr>
              <w:t>Gensini</w:t>
            </w:r>
            <w:proofErr w:type="spellEnd"/>
            <w:r w:rsidRPr="004F5990">
              <w:rPr>
                <w:rFonts w:hint="eastAsia"/>
              </w:rPr>
              <w:t>负相关？</w:t>
            </w:r>
          </w:p>
          <w:p w14:paraId="375ADF90" w14:textId="77777777" w:rsidR="006B12E8" w:rsidRDefault="006B12E8" w:rsidP="00883039"/>
        </w:tc>
        <w:tc>
          <w:tcPr>
            <w:tcW w:w="6416" w:type="dxa"/>
          </w:tcPr>
          <w:p w14:paraId="343F7161" w14:textId="0C47F807" w:rsidR="006B12E8" w:rsidRDefault="00E94725" w:rsidP="00883039">
            <w:r w:rsidRPr="00E94725">
              <w:rPr>
                <w:noProof/>
              </w:rPr>
              <mc:AlternateContent>
                <mc:Choice Requires="wpg">
                  <w:drawing>
                    <wp:inline distT="0" distB="0" distL="0" distR="0" wp14:anchorId="4002CA75" wp14:editId="58AF63CB">
                      <wp:extent cx="3936661" cy="2447559"/>
                      <wp:effectExtent l="0" t="0" r="635" b="16510"/>
                      <wp:docPr id="732743961" name="组合 5"/>
                      <wp:cNvGraphicFramePr/>
                      <a:graphic xmlns:a="http://schemas.openxmlformats.org/drawingml/2006/main">
                        <a:graphicData uri="http://schemas.microsoft.com/office/word/2010/wordprocessingGroup">
                          <wpg:wgp>
                            <wpg:cNvGrpSpPr/>
                            <wpg:grpSpPr>
                              <a:xfrm>
                                <a:off x="0" y="0"/>
                                <a:ext cx="3936661" cy="2447559"/>
                                <a:chOff x="0" y="0"/>
                                <a:chExt cx="6978317" cy="4339390"/>
                              </a:xfrm>
                            </wpg:grpSpPr>
                            <pic:pic xmlns:pic="http://schemas.openxmlformats.org/drawingml/2006/picture">
                              <pic:nvPicPr>
                                <pic:cNvPr id="432907045" name="图片 432907045"/>
                                <pic:cNvPicPr>
                                  <a:picLocks noChangeAspect="1"/>
                                </pic:cNvPicPr>
                              </pic:nvPicPr>
                              <pic:blipFill>
                                <a:blip r:embed="rId497"/>
                                <a:stretch>
                                  <a:fillRect/>
                                </a:stretch>
                              </pic:blipFill>
                              <pic:spPr>
                                <a:xfrm>
                                  <a:off x="46685" y="0"/>
                                  <a:ext cx="6931632" cy="4291010"/>
                                </a:xfrm>
                                <a:prstGeom prst="rect">
                                  <a:avLst/>
                                </a:prstGeom>
                              </pic:spPr>
                            </pic:pic>
                            <wps:wsp>
                              <wps:cNvPr id="1367077111" name="直接连接符 7"/>
                              <wps:cNvCnPr>
                                <a:cxnSpLocks/>
                              </wps:cNvCnPr>
                              <wps:spPr>
                                <a:xfrm>
                                  <a:off x="440018" y="674663"/>
                                  <a:ext cx="4118237" cy="3231338"/>
                                </a:xfrm>
                                <a:prstGeom prst="line">
                                  <a:avLst/>
                                </a:prstGeom>
                                <a:ln w="12700"/>
                              </wps:spPr>
                              <wps:style>
                                <a:lnRef idx="1">
                                  <a:schemeClr val="accent5"/>
                                </a:lnRef>
                                <a:fillRef idx="0">
                                  <a:schemeClr val="accent5"/>
                                </a:fillRef>
                                <a:effectRef idx="0">
                                  <a:schemeClr val="accent5"/>
                                </a:effectRef>
                                <a:fontRef idx="minor">
                                  <a:schemeClr val="tx1"/>
                                </a:fontRef>
                              </wps:style>
                              <wps:bodyPr/>
                            </wps:wsp>
                            <wps:wsp>
                              <wps:cNvPr id="1864914178" name="直接连接符 9"/>
                              <wps:cNvCnPr>
                                <a:cxnSpLocks/>
                              </wps:cNvCnPr>
                              <wps:spPr>
                                <a:xfrm>
                                  <a:off x="0" y="1108052"/>
                                  <a:ext cx="4118237" cy="3231338"/>
                                </a:xfrm>
                                <a:prstGeom prst="line">
                                  <a:avLst/>
                                </a:prstGeom>
                                <a:ln w="12700"/>
                              </wps:spPr>
                              <wps:style>
                                <a:lnRef idx="1">
                                  <a:schemeClr val="accent5"/>
                                </a:lnRef>
                                <a:fillRef idx="0">
                                  <a:schemeClr val="accent5"/>
                                </a:fillRef>
                                <a:effectRef idx="0">
                                  <a:schemeClr val="accent5"/>
                                </a:effectRef>
                                <a:fontRef idx="minor">
                                  <a:schemeClr val="tx1"/>
                                </a:fontRef>
                              </wps:style>
                              <wps:bodyPr/>
                            </wps:wsp>
                          </wpg:wgp>
                        </a:graphicData>
                      </a:graphic>
                    </wp:inline>
                  </w:drawing>
                </mc:Choice>
                <mc:Fallback xmlns:arto="http://schemas.microsoft.com/office/word/2006/arto">
                  <w:pict>
                    <v:group w14:anchorId="7A17E6BA" id="组合 5" o:spid="_x0000_s1026" style="width:309.95pt;height:192.7pt;mso-position-horizontal-relative:char;mso-position-vertical-relative:line" coordsize="69783,43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MlkbZAMAAOYJAAAOAAAAZHJzL2Uyb0RvYy54bWzsVs2O0zwU3SPxDlb2&#10;TOIkTdpoOgjNwAgJwYiBB3Bdp7FIbMt2/54AseEFkNjBiiVreBoYHoNrO22Z6fAvffoWLOrase+9&#10;5x6fe5PD26uuRQumDZdiHOGDJEJMUDnlYjaOnj65d2sYIWOJmJJWCjaO1sxEt49u3jhcqoqlspHt&#10;lGkEToSplmocNdaqKo4NbVhHzIFUTMBmLXVHLCz1LJ5qsgTvXRunSVLES6mnSkvKjIGnJ2EzOvL+&#10;65pR+6iuDbOoHUeAzfpR+3HixvjokFQzTVTDaQ+D/AGKjnABQbeuToglaK75nquOUy2NrO0BlV0s&#10;65pT5nOAbHByJZtTLefK5zKrljO1pQmovcLTH7ulDxenWp2rMw1MLNUMuPArl8uq1p37B5Ro5Slb&#10;byljK4soPMxGWVEUOEIU9tI8LweDUSCVNsD8nh1t7vaWxagcZrgMlnkGjkb+OuJN4PgSHMVpBb+e&#10;A5jtcfBzrYCVnWsW9U66X/LREf1srm7BdSli+YS33K699OBiHCixOOP0TIcF0HmmEZ+OozxLR0mZ&#10;5IMICdKB8j+9+nDx4jnaPQfCnb0zCQ6IS/CBpM8MEvK4IWLG7hgFEobCcpzGl4/75aXok5are7xt&#10;3aW5eZ8nyP2KXK6hKkjxRNJ5x4QNtaVZCylLYRquTIR0xboJg9z0/akHRCpjNbO0cQFrCPwYwDqg&#10;32x4lDtgLgUDartGX3lRDIGtfY0VowwXWdorJR1hqBTPx0YpQJw29pTJDrkJAAQccD2kIosHpke0&#10;OdLzGEB4dIDJaR8akNlQBqs90n6rxs4bohhAcG53osBZUSZliTEUTFDFxav3n1+++fLxNYwX796i&#10;0iXWGx2LwBNdiXPldeG4vbTpFt+jM08SDN0X+CxK4DYLZbkp3BzjYZr15ZelGc6y4Y9JbblwGX2H&#10;VFK1Ai1BqWmZhNvZYfMzu26Zs27FY1ZDiUDzwN6d7/XsuNVoQaBLE0pBgIMeiz/tzIK8esPk54b9&#10;eWfK/HtgG/UXjLcWPrIUdmvccSH1ddHtKtQoIA3n+6syIW9HwURO177P+jsEsf1XqhsW+QjnuAQ1&#10;XK8637IdRJDq36kO3rEgOIyTYTJI/yku6Pz/pDj/VoWPCd+l+w8f97Xy7dpLd/d5dvQVAAD//wMA&#10;UEsDBAoAAAAAAAAAIQAQVmUamtQAAJrUAAAUAAAAZHJzL21lZGlhL2ltYWdlMS5wbmeJUE5HDQoa&#10;CgAAAA1JSERSAAAEbgAAAr4IAgAAAHxBzygAAAABc1JHQgCuzhzpAAAACXBIWXMAABJ0AAASdAHe&#10;Zh94AADUP0lEQVR4XuzdCZgU1bn/8Z59YfaFZQYUEIwOOwhuDLl6QyLq1YgaI4oal3g1V69m0RiT&#10;GKN/jUlujDGaqLlGg4obkMQFDQa9GXBh3zWCCMIMA7MvzL78f51OxrGnmd6qq6uqv/3kqafy1qlT&#10;53xOqbxUnVNxvb29Ln4IIIAAAggggAACCCCAAALBCMQHU5iyCCCAAAIIIIAAAggggAACbgFSKe4D&#10;BBBAAAEEEEAAAQQQQCBoAVKpoMk4AQEEEEAAAQQQQAABBBAgleIeQAABBBBAAAEEEEAAAQSCFiCV&#10;CpqMExBAAAEEEEAAAQQQQAABUinuAQQQQAABBBBAAAEEEEAgaAFSqaDJOAEBBBBAAAEEEEAAAQQQ&#10;IJXiHkAAAQQQQAABBBBAAAEEghYglQqajBMQQAABBBBAAAEEEEAAAVIp7gEEEEAAAQQQQAABBBBA&#10;IGgBUqmgyTgBAQQQQAABBBBAAAEEECCV4h5AAAEEEEAAAQQQQAABBIIWIJUKmowTEEAAAQQQQAAB&#10;BBBAAAFSKe4BBBBAAAEEEEAAAQQQQCBoAVKpoMk4AQEEEEAAAQQQQAABBBAgleIeQAABBBBAAAEE&#10;EEAAAQSCFiCVCpqMExBAAAEEEEAAAQQQQAABUinuAQQQQAABBBBAAAEEEEAgaIG43t7eoE+y+QnV&#10;1dWvv/766NGj09LSbN4Vmo8AAggggAACCCCAAAIhCrS2tu7Zs+dLX/pSQUFBKFUolYq131NPPRWK&#10;FOcggAACCCCAAAIIIICA4wSUHYSWEMXiU6nVq1fPnj1bZMcff7zj7gQ6hAACCCCAAAIIIIAAAgEJ&#10;vP/++5deeumqVatOPfXUgE74bKFYTKU2bNgwY8aM9evXT58+PQQyTkEAAQQQQAABBBBAAAEHCISZ&#10;F0Rh2Yl777131KhReh/x5ptv7uzs9DsGjz322DHHHJOUlDRs2LC77rqr/+SuYKvyey0KIIAAAggg&#10;gAACCCCAAAKBCJidSt19993f//73r7766kWLFr311lu33nrr4K1cvHjx17/+9dLS0scff/wLX/jC&#10;D3/4w4cffthzSrBVBcJBGQQQQAABBBBAAAEEEEAgEAFTX/BrbGwcPnz4tddee//996txejdx8uTJ&#10;Bw4cONKKGd3d3ePGjbvkkkuUNXk6M23atMzMzL/97W/BVtXfIswHeYGwUgYBBBBAAAEEEEAAAQQs&#10;LhBmXmDqUymt96AFBy+77DKPqVZ9GD9+/IoVK45EHBcX98c//vF73/teXwElXZ53AoOtyuKjSPMQ&#10;QAABBBBAAAEEEEDAXgKmplLl5eUJCQkTJ07sM9IkqJ07dx6JLD4+fsqUKenp6Z4C9fX1b7/9tl72&#10;036wVdlrVGgtAggggAACCCCAAAIIWFzA1Bf8HnzwQU12qqur60PRy3t5eXmKB8L0rW99SxOllHqN&#10;HDkyqKr0DqF+fZfwLHrICn6BmFMGAQQQQAABBBBAwAoCWnqtqalJk1za29v7L8NmhbZZtg16MJOR&#10;kZGbm6sV7Hw20k4v+KWmpiYmJvbvhl7h0yt/geiXlZX98pe/vP3225VHqXxQVT3yyCNa/bzvpzwq&#10;kCtSBgEEEEAAAQQQQAABKwgod6qsrNRrWcqmtJqAFZpkizZoZlBNTc3+/fsjlHya+lTqpZdeOvfc&#10;c5U7paSkePTnzZt37LHHPvDAA4MPRlVVlRIhvQ34xhtv6BVBFQ6qKp5K2eJep5EIIIAAAggggAAC&#10;PgX0MEp5lJ4lFBUV9f1BGiu/Aj09PUoEpDdixIicnJyB5e30VErr7ykj1PMlTzfUN71lV1xcPLiC&#10;sskLLrhAhZ999llPHqVfUFXJTl/j7ftpuQu/7hRAAAEEEEAAAQQQQMAiAkoG1BLyqGCHQy/4DR06&#10;VGd5AA3/mbrshN7NO+mkk+655x7Pc8k//OEPetz0xS9+cZBeKYPSfKo1a9YsW7ZMn+jtKxlCVYbb&#10;USECCCCAAAIIIIAAAiYIaH6UnijwPCoEas2SEl1XV1cI5/o9xdRUSq3RF6W0jvmJJ564YMGCa665&#10;5sILL5w6dari69atq6ioGNjcn/70py+88MINN9ygWVUq4/l5ih2pKr99pgACCCCAAAIIIIAAAjYS&#10;0ItdesBiowZbqqmi0+OZSDTJ7CHRU6m1a9eOGjXqgw8+0BoSixYt8vRq5syZjz766MAeLl68WMGf&#10;/exnKtD38xQ7UlWRYKJOBBBAAAEEEEAAAQQQQKC/gKnLTliEPszpZRbpBc1AAAEEEEAAAQQQiBGB&#10;Xbt2qafjxo2Lkf4a281B9MLMC8x+KmWsC7UhgAACCCCAAAIIIICAAwS0mIK+YKRJQJdddtmLL77Y&#10;1yNN8xn4e+utt6zQZVIpK4wCbUAAAQQQQAABBBBAIKYFLrroorvuukvzgJQ4feUrX/nxj3/s4dDk&#10;oP6/H/zgB+np6RZZkZtUKqZvWTqPAAIIIIAAAgggEDsCdYc7tu5vWL+3Vtv6lg7rdPzll19evny5&#10;vpl03333PfnkkzfddNOvfvUrT/NO6PfT95C0It3NN9/cf2XvKPaCVCqK+FwaAQQQQAABBBBAAAEz&#10;BJraOlfsOPj8un1/3lz+0uYD2j63dp8iiptx+X9cY/To0QNf1VNQh/TJLK02N2bMGE9j9N2jtra2&#10;gQ3TknX6ltItt9xiWpsHvxCplEUGgmYggAACCCCAAAIIIBARgca2zle3VpbtrDrQ0JaTljwyN01b&#10;7SuiuOHZlPKlJ554Qt80UoKUnZ29cOFCfRdLHXv11Vc3DvgpqEPTp08/55xzPJ2vrq5+7LHHzj77&#10;bC8LrQj/k5/85Bvf+EZWVlZEmIKvlFQqeDPOQAABBBBAAAEEEEDAPgLv7a7dXtGQl5587LDM3CHJ&#10;6cmJ2rr305MVf3d3reFdeeCBB5YuXaqM6Lvf/e5TTz31u9/9TpcoKSnRF2W9fgr2v/r8+fO1UGF+&#10;fr6WoPBqld4A/Pjjj6+77jrDWxtyhaRSIdNxIgIIIIAAAggggAACVhfQ/KjdVc3xcXFDs1K92jos&#10;K1VxHTV83tTBgwffeOONs84667bbblOytGnTJl1aa/R1Dfgp2L9Vc+fOnTVrltYof/31171aq9lT&#10;F1544fDhw60jTiplnbGgJQgg4GQBy870dTI6fUMAAQQQcLn217VWN7cXZqT4xFBcR/fVthpLdcUV&#10;V2RkZHjqLCws7Ox0z8g65phjkgb8FOx/aT10+stf/nLVVVddffXVLS0tfYcqKytXrFihpdKNbWeY&#10;tZFKhQnI6QgggIAfASvM9GWQEEAAAQRiVqCju7uzuzclyfcf+xXv6u5VGWN9vBIkT+WDzJWqr6/X&#10;g6y+Npx33nlNTU2ffPJJX+TZZ5/VtCs9szK2nWHWRioVJiCnI4AAAoMJmDzTl8FAAAEEEEDASyA5&#10;ISEpIa69s8enjOKJCXEqY6xbgq8KB5kr9e1vf/vcc8/t6flnIz/88MOUlJTi4uK+VumjvXpdUM+0&#10;jG1nmLWRSoUJyOkIIIDAYALmz/RlPBBAAAEEEOgvoPX6CjJSqprda+gN/Cmuo6Py0qKLduONN27Z&#10;suWCCy7QDCt9V+r222/Xm36ZmZmeVjU2Nr733nulpaXRbeTAq5NKWW1EaA8CCDhHICozfZ3DR08Q&#10;QAABBIwQ0GJ9Ywszenp7DzV6f6npYGOb4jqak55sxKVCr2Py5MmvvfbaoUOHvvzlL99111233nrr&#10;z3/+877q3nrrLS1XMXv27NAvEJkz47RAe2Rqtm6tWhJkxowZ69ev1wL21m0lLUMAAfsL6Fvy+gai&#10;vt2h/4wN7I0SrfrWjnOmFE8amW3/vtIDBBBAAIEICuzatUu1a5Xw0K6hWbv6fpTWPdd6fVpnQvOj&#10;9F6fnkcpj5pQlH3mpOGZqdZ6cS60bh7prEH0wswLeCpl7EhRGwK2F3j6vb33r/hQW9v3xAIdiMpM&#10;Xwv0myYggAACCFhLQJmS8qXS8YUjslP1t3jlda3aal8Rx+dRER0JUqmI8lI5AvYTWLzmkwf+ulNb&#10;+zXdei2Oykxf6zHQIgQQQACB6Asom5pbMuyimaP0NsTZU0Zoq31FnP08KtLupFKRFqZ+BBCIXQFb&#10;zPSN3eGh5wgggEDsCWhOlN4qn3F0nrZRnx/lAH5SKQcMIl1AAAGLCthipq9F7WgWAggggAAClhcg&#10;lbL8ENFABBCws8BJY/M0o7e2pePDg01aZ6Klo0tb935Lh+I6aufO0XYEEEAAAQRiWoBUKqaHn84j&#10;gECkBZjpG2lh6kcAAQQQQCBaAqRS0ZLnugggECsCzPSNlZGmnwgggAACMSZAKhVjA053EUAgSgLM&#10;9I0SPJdFAAEEEEAgUgKkUpGSpV4EEEAAAQQQQAABBBBwsACplIMHl64hgAACCCCAAAIIIIBApARI&#10;pSIlS70IIIAAAggggAACCCAQoEB3d/cjjzyyYMGCyy677MUXX+x/Vm1t7Z133vmVr3zluuuuW7t2&#10;bYAVmlCMVMoEZC6BAAIIIIAAAggggIAFBFpqXRUbXZ+8595q30q/iy666K677ho1alRcXJyyph//&#10;+Mee1tXX18+aNevll18+9thjP/jgg5NPPnnlypUWaTiplEUGgmYggAACCCCAAAIIIBAxgbZG1wev&#10;ujYucm1d4tq+xL3VviKKW+CnTGn58uVlZWX33Xffk08+edNNN/3qV7/ytOvuu+/OzMxcvXq1dv76&#10;179OnTr1oYceskCT3U0glbLIQNAMBBBAAAEEEEAAAQQiI9DW4NrxJ9dHK10N5a60HFf2Ue6t9hVR&#10;3KxsavTo0Xri5PVTUH0uKipavHjxmDFjPP0fOXJkW1ubZ//f/u3fHnvsseTkZHfqEh+vku3t7ZFh&#10;CrpWUqmgyTgBAQQQQAABBBBAAAE7CexZ7Tqw2ZWe7xp6vHubPOTTfcX3rDK2L0qWnnjiiZ/+9KdK&#10;e7KzsxcuXOhJfl599dWNA34K6tD06dPPOeccTzOqq6uVO5199tme/6udE044wbO/bt26FStW9B0y&#10;ttkh1EYqFQIapyCAAAIIIIAAAgggYBMBzYmq2emKi3dlDvdusSKK66jR86YeeOCBpUuXKiP67ne/&#10;+9RTT/3ud7/TpUtKSvR6ntdPwf6tmj9//rhx4/Lz87UERf/4hx9+OHfuXE2Uuuaaa6699lqL0JNK&#10;WWQgaAYCCCCAAAIIIIAAAhEQqN/raq5yZQz1XbXiOqoyhv4OHjz4xhtvnHXWWbfddpuSpU2bNql6&#10;rdHXNeCnYP8rK1/SIhMbNmx4/fXX+8fz8vL+/d//XVnWsmXLtPiEoY0NvTJSqdDtOBMBBBBAAAEE&#10;EEAAAasLdHW4ejpciam+26l4T6dLZQz9XXHFFRkZGZ4qCwsLOzs7tXPMMcckDfgp2P/KWu78L3/5&#10;y1VXXXX11Ve3tLT0HSooKNADrs2bNw8dOvS//uu/DG1s6JWRSoVux5kIIIAAAggggAACCFhdIDHZ&#10;FZ/s6vrnKg7erVU8PsmlMob+vBIkT92DzJXSiud6kNXXhPPOO6+pqemTTz5RpKKiorm52XNIi0/o&#10;Sdf27dsNbWzolZFKhW7HmQgggAACCCCAAAIIWF0g52hXRqGr+ZDvdiquoypj6C8hIWFgfYPMlfr2&#10;t7997rnn9vT0eM7SzKiUlJTi4mLtf/7zn9f3eftq06GxY8ca2tjQKyOVCt2OMxFAAAEEEEAAAQQQ&#10;sLpAep4rf7yrt8fVVOndVEUU11GViervxhtv3LJlywUXXKAZVvqu1O233643/fQ5KTXqlltu+cUv&#10;fvH973////7v/5RTLVmy5Dvf+U5UG/vpxUmlLDIQNAMBBBBAAAEEEEAAgcgIjJ7tGjHF1VLjOvS+&#10;e9tx+NN9xXU02r/Jkye/9tprhw4d+vKXv3zXXXfdeuutP//5zz2N0pJ9v/3tb5VBnXnmmS+99JJ2&#10;9PpftNv7z+vH9fb2WqQppjVDS4LMmDFj/fr1WsDetItyIQTsInD2g2XbyhsnFme9fEOpXdpMOxFA&#10;AAEEEHC2wK5du9RBrV8Xejf1HV59P0rrnmu9Pq0zoflReq9Pz6OUR6VmhV6tHc4cRC/MvICnUnYY&#10;f9qIAAIIIIAAAggggEA4AsqXjjvTNW2ha9L5rgnz3VvtK+L0PCocM7/nkkr5JaIAAggggAACCCCA&#10;AAKOENCcqKJprqNOdG+jPT/KAaCkUg4YRLqAAAIIIIAAAggggAACZguQSpktzvUQQAABBBBAAAEE&#10;EEDAAQKkUg4YRLqAAAIIIIAAAggggAACZguQSpktzvUQQAABBBBAAAEEEEDAAQKkUg4YRLqAAAII&#10;IIAAAggggAACZguQSpktzvUQQAABBBBAAAEEEEDAAQKkUg4YRLqAAAIIIIAAAggggAACZguQSpkt&#10;zvUQQAABBBBAAAEEEEDAAQKkUg4YRLqAAAIIIIAAAggggIC9Bbq7ux955JEFCxZcdtllL774Yl9n&#10;4nz93nrrLSv0llTKCqNAGxBAAAEEEEAAAQQQiLhAfVv99prtmw5t0rahvSHi1wvmAhdddNFdd901&#10;atQopU5f+cpXfvzjH3vOXvvZ3w9+8IP09PTjjz8+mLojVZZUKlKy1IsAAggggAACCCCAgEUEmjua&#10;3/zkzWW7li3fvfy1j1/TdunOpYooboUWvvzyy8uXLy8rK7vvvvuefPLJm2666Ve/+pWnYSf0+02b&#10;Nu2FF164+eabhw0bZoVmk0pZYRRoAwIIIIAAAggggAACkRJo6mhasXfF2xVvVx6uzE7JLsoo0lb7&#10;iihuWjY1evTogS/rKahuFxUVLV68eMyYMR6CkSNHtrW1DeRYtGhRVVXVLbfcEimpIOsllQoSjOII&#10;IIAAAggggAACCNhKYF3luh01O3JTc8fljstJzUlLStNW+4oovrZyrbG9Ub70xBNP/PSnP1WClJ2d&#10;vXDhwvb2dl3i1Vdf3Tjgp6AOTZ8+/ZxzzvE0o7q6+rHHHjv77LO9WtXb2/uTn/zkG9/4RlZWlrEN&#10;Drk2UqmQ6TgRAQQQQAABBBBAAAGrC2h+1J7GPfFx8YXphV5tVURxHTV83tQDDzywdOlSZUTf/e53&#10;n3rqqd/97ne6dElJydQBPwX7t2r+/Pnjxo3Lz8/XEhRerdUbgB9//PF1111nHXFSKeuMBS1BAAEE&#10;EEAAAQQQQMBggfLD5TWtNQVpBT7rVVxH9zfvN/aqBw8efOONN84666zbbrtNydKmTZtUv9bo6xrw&#10;U7D/pefOnTtr1qwNGza8/vrrXk3S7KkLL7xw+PDhxjY1nNpIpcLR41wEEEAAAQQQQAABBCwt0Nnd&#10;2dXTlZKQ4rOViuuoyhjbhyuuuCIjI8NTZ2FhYWenu/5jjjkmacBPwf6X1kOnv/zlL1ddddXVV1/d&#10;0tLSd6iysnLFihVaKt3YdoZZG6lUmICcjgACCCCAAAIIIICAdQWSEpIS4xPbu92zlQb+FNdRlTG2&#10;A14JkqfyQeZK1dfX60FWXxvOO++8pqamTz75pC/y7LPPatqVnlkZ284wayOVChOQ0xFAAAEEEEAA&#10;AQQQsK5A8ZDi/LT86tZqn01UXEdHZow0tgMJCQkDKxxkrtS3v/3tc889t6enx3PWhx9+mJKSUlxc&#10;3FeJPtqr1wX1TMvYdoZZG6lUmICcjgACCCCAAAIIIICAdQW0WN/orNE9vT1VLVVerVREcR3V2ujR&#10;7cCNN964ZcuWCy64QDOs9F2p22+/XW/6ZWZmelrV2Nj43nvvlZaWRreRA69OKmW1EaE9CCCAAAII&#10;IIAAAggYKTBz+MyS/JK6trpddbu0oF9rZ6u22ldEcR018mIh1TV58uTXXnvt0KFDX/7yl++6665b&#10;b7315z//eV9Nb731lparmD17dkh1R/CkOC3QHsHqLVm1lgSZMWPG+vXrtYC9JRtIoxCIpsDZD5Zt&#10;K2+cWJz18g2W+7ufaLpwbQQQQAABBKInsGvXLl1cq4SH3AR9h1ffj9K651qvT+tMaH6U3uvT8yjl&#10;URnJ/1wfIuTKLX7iIHph5gU8lbL40NM8BBBAAAEEEEAAAQTCFVC+dNpRp80fP3/e2HlnjDlDW+0r&#10;4vg8Kly4Qc8nlYooL5UjgAACCCCAAAIIIGAVAc2JmpA/YerQqdpGfX6UVVDCaAepVBh4nIoAAggg&#10;gAACCCCAAAKxKkAqFasjT78RQAABBBBAAAEEEEAgDAFSqTDwOBUBBBBAAAEEEEAAAQRiVYBUKlZH&#10;nn4jgAACCCCAAAIIIIBAGAKkUmHgcSoCCCCAAAIIIIAAAgjEqgCpVKyOPP1GAAEEEEAAAQQQQACB&#10;MARIpcLA41QEEEAAAQQQQAABBBCIVQFSqVgdefqNAAIIIIAAAggggAACYQiQSoWBx6kIIIAAAggg&#10;gAACCCBghEB3d/cjjzyyYMGCyy677MUXX+xf5WOPPXbMMcckJSUNGzbsrrvu6u3tNeKCBtRBKmUA&#10;IlUggAACCCCAAAIIIGB9ga66utZt21s2bNS2u77eUg2+6KKLlCaNGjUqLi7uK1/5yo9//GNP8xYv&#10;Xvz1r3+9tLT08ccf/8IXvvDDH/7w4YcftkjLSaUsMhA0AwEEEEAAAQQQQACBSAl0Nzc3rVxZv2RJ&#10;4yuvNC5frq32FVE8UpcMpt6XX355+fLlZWVl991335NPPnnTTTf96le/UgV6VPW9733v9ttvf+KJ&#10;JxYuXPj0009PnTr1ueeeC6buCJYllYogLlUjgAACCCCAAAIIIBB1ge6mpqbXXm9etbqr8mB8dnZS&#10;UZG2nQcqFVHctGxq9OjReuLk9VNQPkVFRXr6NGbMGI/VyJEj29ratKPCf/zjH5VN9RkWFBR0dnZG&#10;ndTTAFIpiwwEzUAAAQQQQAABBBBAICICLWvXtu7YkZiXlzJ+fGJubnx6uraefcVb1qwx9qrKf/QQ&#10;6ac//akSpOzsbD1Nam9v1yVeffXVjQN+CurQ9OnTzznnHE8zqqurNTnq7LPPducq8fFTpkxJT0/3&#10;HKqvr3/77bf1sp+xDQ65NlKpkOk4EQEEEEAAAQQQQAABqwtoflTHxx/HxccnFhZ6tTVx6FDFddTw&#10;eVMPPPDA0qVLlRF997vffeqpp373u9/p0iUlJXo9z+unYP9WzZ8/f9y4cfn5+VqCYqCsJlP19PTc&#10;eOONFkEnlbLIQNAMBBBAAAEEEEAAAQSMF+gsr+iqrkkoKPBZteI62rG/3NgLHzx48I033jjrrLNu&#10;u+02JUubNm1S/Zr41DXgp2D/S8+dO3fWrFkbNmx4/fXXvZqkmVS//OUvNW9Kr/8Z29qQayOVCpmO&#10;ExFAAAEEEEAAAQQQsLpAb0dHb1dXfEqKz4YqrqMqY2w3rrjiioyMDE+dhYWFntlNngXNvX4K9r/0&#10;dddd95e//OWqq666+uqrW1pa+g5VVVVdcsklc+bMUW5mbFPDqY1UKhw9zkUAAQQQQAABBBBAwNIC&#10;ccnJcYmJPf+YrTTwp7iOqoyxffBKkDyVDzJXSpOg9CCrrw3nnXeeVsr45JNPPBFlYhdccIFe7Xv2&#10;2WcTEhKMbWo4tZFKhaPHuQgggAACCCCAAAIIWFogqbgosSC/u7raZysV19HkkcXG9sFnwjPIXKlv&#10;f/vb5557rpIlTzM+/PDDlJSU4mJ3qxTU86g1a9YsW7ZMn+g1tp1h1kYqFSYgpyOAAAIIIIAAAggg&#10;YF0BLdOXPGZMb09PV1WVVyu7Dh1SXEcTcnKi2wGtJLFlyxY9etIMK31XShOi9KZfZmamWqWVAF94&#10;4YUbbrhBCwOu+9cvuq3tuzqplEUGgmYggAACCCCAAAIIIBARgfRZs9JKSrpqa9t37tSCfj0tLdp6&#10;9hXX0YhcNZhKJ0+e/Nprrx06dOjLX/6ylum79dZbf/7zn3sq0PemtP3Zz342s98vmLojWJZUKoK4&#10;VI0AAggggAACCCCAQNQFEjIyMs/4UsbsU5NGDO9paOisqNBW+4oorqPGtrC3t1fLTvTV+dZbb+kz&#10;U34voSUlVq1a1dzcvGvXrltuuaXvFcHNmzerQq+f39rMKUAqZY4zV0EAAQQQQAABBBBAIGoC7mzq&#10;9NNzzj8/66yzsubN01b7ihieR0Wth9G4MKlUNNS5JgIIIIAAAggggAACpgtoTlTaxAnp06dpG/X5&#10;Uab33vgLkkoZb0qNCCCAAAIIIIAAAggg4HgBUinHDzEdRAABBBBAAAEEEEAAAeMFSKWMN6VGBBBA&#10;AAEEEEAAAQQQcLwAqZTjh5gOIoAAAggggAACCCCAgPECpFLGm1IjAggggAACCCCAAAIIOF6AVMrx&#10;Q0wHEUAAAQQQQAABBBBAwHiBKKRS995776hRowoKCm6++ebOzs5A+qRvdekTyF7f9qqoqPiP//iP&#10;vLy8nJycL33pS++//34gVVEGAQQQQAABBBBAAAEEEAhfwOxU6u677/7+979/9dVXL1q0SF8+vvXW&#10;W/32obW19aKLLtq6datXyYsvvlifPX7xxRf/8Ic/NDY2nnbaacq4/NZGAQQQQAABBBBAAAEEEEAg&#10;fAFTUyklPPfcc8+NN954xx13zJs375lnnnnwwQerq6sH6UZNTc2cOXNqa2u9ynz88cd/+9vffve7&#10;351++unnnHPOk08+efDgQUXCF6EGBBBAAAEEEEAAAQQQQMCvgKmp1OrVq/WI6bLLLvM06/jjjx8/&#10;fvyKFSsGaeW2bdumT5++cuVKrzJVVVWK6KmUJ97R0aFtWlqa3w5TAAEEEEAAAQQQQACB2BTYvHnz&#10;j370o5tuuknbLVu22B1B77j98pe/jGIvTE2lysvLExISJk6c2NfhY445ZufOnYP0v7S09JFHHhmY&#10;I2nq1LBhw3QfKKdStd/5zneUlc2ePTuKlFwaAQQQQAABBBBAAAFrCuzatUuvek2dOvXOO+984IEH&#10;tJ0yZYoiiluzwYG0KrZSKT2SyszMTEpK6qPJysryPF860i8+3neyl5qaqllSS5YsGTp06MiRIzdt&#10;2vSXv/ylf839Kzxw4MCGfj8WqAjk1qQMAggggAACCCCAgDME9Oji5JNPLisr8+qOIorbOpuK7gCZ&#10;+lRK+U9iYmL/DsfFxSm/CoGgoaHhiiuumDFjhmZJ/e///q+eUH3xi1+srKz0WZWea6lk3+/SSy8N&#10;4YqcggACCCCAAAIIIICAHQWuuuqqIy1PoPiVV15pbKe0Rvftt9+uJbszMjL04Gvjxo2q//rrr582&#10;bVrfhf7+978rEeibxfPaa6/NmjVLb6LpRbNf/epXfbN4VEaLeP/0pz8tKirKzs5euHBhe3u7Kvm3&#10;f/s3HdKztb1792pHP0WM7UUgtZmaSg0fPlzLSHj67/np/w4ZMiSQhnqVUfqkRSykr5lXGv5Vq1Yp&#10;uZK7z6quvfba9f1+Tz31VAhX5BQEEEAAAQQQQAABBGwnoPlRA59H9e+Fjho7b+prX/vab37zmx//&#10;+McvvfRSenr65z//eb0jdskll+g9sk8++cRz6T/96U/FxcWe/Ecvl5111lknnHDC66+/fs0112gK&#10;z8MPP9zXQr2OuHTp0scee+y73/2u/hivZed0SE9K1q5dq8IjRozQjn6KmD80pqZSykSVYvaNZU9P&#10;jxIcIYbQ7Q8//FDzrPrSMKW8SmE/+ugjn1WJWGtX9P203EUIV+QUBBBAAAEEEEAAAQRsJ7Bs2TK/&#10;bQ6kjN9KPAX0uuDTTz+t50hKqPSxIn0ASd8reuGFF0499dQxY8b88Y9/7Eul9GUjz1weJV16z1Dp&#10;kx5h3XLLLUqr9NSk73JapvuNN95Q8LbbbispKVE+pkOf+9znlHrpUVVycrJ29FMkwBYaWMzUVEqT&#10;mk466SSth97d3a0+6HtQmiilF/NC6I/e6NuxY4ceTHnO1coTmgyl+kOoilMQQAABBBBAAAEEEHCq&#10;QH19vd+u1dXV+S0TYAH9mVwl9bzI896d1jXQoxS9zqfgggUL9DBKO4cOHXr33Xf7Jt3oFC307Smv&#10;38svv+wp7/lpUo+emnj2CwsL9fZggC0xoZipqZT6c//990vqxBNPFKWIL7zwQi0kovi6desqKioC&#10;77C+JXX48GHVo7X7brjhhpkzZ+rc6667LvAaKIkAAggggAACCCCAgOMFcnJy/PYxNzfXb5kAC3im&#10;OekxlKZI9f30bp6Cyp30GVilbXrxT6+JaQlBT506RZOg+pd/++23+y6nN9ECvLT5xcxOpfRUSu8y&#10;ahbaBx98oOloeuTn6bNyoUcffTTw/msNCT3py8vLe+ihh/TqpJ7u6R3KcePGBV4DJRFAAAEEEEAA&#10;AQQQcLzAeeed57ePgZTxW4mngGdtiaamJj0v8fz0Z/W//vWvCh533HH6oNErr7yiZ1P914HTNByt&#10;HtFXXmnCgw8+2LfyhL6ldKRLa5mK6D6kMjuVEoQE9TqmHuTp02ApKSkeGmHp/w4yQiqgp3v9C2ia&#10;mh5wtbS0tLW16aHWGWecEeAAUwwBBBBAAAEEEEAAgRgR0MMffal1kM7qqP58bpTGscce+9WvflUv&#10;jukxiZZI+K//+q/f/va3Rx99tKd+ZVCa46PMSm+o9V3x+9//vkpqiT99J0pH9aKZllTQm35+m6T5&#10;V1rQQpOs9Lrg448/rgU2/J5ibIEopFLGdoDaEPApsPndv/3oW9fedNVXtd3ynvdXFEBDAAEEEEAA&#10;AQRiR0BpRkFBgc/+Kq6jxlLoY0WayKOVyrUmgpIcLTWh9Sc8l1CWpSW4tUrEUUcd1XfRefPm6ZW/&#10;NWvW6NGI0iotvq0FAANp0uzZs/X8SktcaOeOO+7ov054IKeHXyau79lZ+HXZpQY9ENP7gVo8UA8T&#10;7dJm2hm4wK7tG6+8fGHZ+u39TymdMeHxJxeNm/Dp1wwCrzDWSp79YNm28saJxVkv3zDY32DFGgv9&#10;RQABBBBAIIoCnq/ohjOZRTXoA0Jeq6LreZTyqHCqjaJJ4JceRC/MvICnUoGPAiVtILBz24aTZ8/x&#10;yqPUbkUUV5Zlgz7QRAQQQAABBBBAwGgB5Uta8kGvwGlOzX//939rq31FHJ9HGQ35mfpIpSLKS+Vm&#10;C1x1xWXV9c0+r6q4nlaZ3SCuhwACCCCAAAIIWEZAc6L0Itwvf/lLbQ2cH2WZ/pndEFIps8W5XuQE&#10;ND9q4POo/pfTUeZNRc6fmhFAAAEEEEAAgZgSIJWKqeF2eGeXvfC03x4GUsZvJRRAAAEEEEAAAQQQ&#10;QIBUinvAOQL19Q1+O1NXV++3DAUQQAABBBBAAAFLCcTHx3d3d8fgcnHhj4LQRCfA8KsaWENEKo1E&#10;Q6kTAb8COTnZfsvk5ub4LUMBBBBAAAEEEEDAUgIZGRn61FJFRUV0v0hrKZNAGqM8qrKyUnSpqamB&#10;lA+2DIuhBytGeesKaK7U1JM/P3j7VGbyiazxPRgSi6Fb9xanZQgggAACsSqgDGr//v1tbW0CSEhI&#10;iNAzFufp6nmUJ4/SZ6zkNrCDLIbuvEGnRyEKTDlpjr4fNcjJOkoeFSIupyGAAAIIIIBA9ASSkpJG&#10;jx49YsSIIUOGJCYmRq8hNruy3LKzs4+UR4XfGZ5KhW9IDRYS0Jej9P0on+uhF+RkvLPqb3yl1+9o&#10;8VTKLxEFEEAAAQQQQMAZAjyVcsY40gtjBJQpKV8a+GxKEfIoY4ipBQEEEEAAAQQQQOAfAiw7wY3g&#10;NAFlU39bt01zon70rWv/+8qLtNW+IjyPctpI0x8EEEAAAQQQQCCqAqRSUeXn4hET0JyoO37+21/+&#10;77PaMj8qYsxUjAACCCCAAAIIxK4AqVTsjj09RwABBBBAAAEEEEAAgZAFSKVCpuNEBBBAAAEEEEAA&#10;AQQQiF0BUqnYHXt6jgACCCCAAAIIIIAAAiELkEqFTMeJCCCAAAIIIIAAAgggELsCpFKxO/b0HAEE&#10;EEAAAQQQQAABBEIWIJUKmY4TEUAAAQQQQAABBBBAIHYFSKVid+zpOQIIIIAAAggggAACCIQsQCoV&#10;Mh0nIoAAAggggAACCCCAQOwKkErF7tjTcwQQQAABBBBAAAEEEAhZgFQqZDpORAABBBBAAAEEEEAA&#10;gdgVIJWK3bGn5wgggAACCCCAAAIIIBCyAKlUyHSciAACCCCAAAIIIIAAArErQCoVu2NPzxFAAAEE&#10;ghKoO9yxdX/D+r212ta3dAR1LoURQAABBJwnQCrlvDGlRwgggAACBgs0tXWu2HHw+XX7/ry5/KXN&#10;B7R9bu0+RRQ3+EpUhwACCCBgHwFSKfuMFS1FAAEEEIiGQGNb56tbK8t2Vh1oaMtJSx6Zm6at9hVR&#10;nGwqGmPCNRFAAAFLCJBKWWIYaAQCCCCAgGUF3ttdu72iIS89+dhhmblDktOTE7V176cnK/7u7lrL&#10;tpyGIYAAAghEVIBUKqK8VI4AAgggYG8BzY/aXdUcHxc3NCvVqyfDslIV11HmTdl7jGk9AgggEKoA&#10;qVSocpyHAAIIIBADAvvrWqub2wszUnz2VXEd3VfbGgMSdBEBBBBAwFuAVIp7AgEEEEAAgSMKdHR3&#10;d3b3piT5/s+l4l3dvSqDIAIIIIBADAqQSsXgoNNlBBBAAIFABZITEpIS4to7e3yeoHhiQpzKBFod&#10;5RBAAAEEHCRAKuWgwaQrCCCAAAJGC2i9voKMlKrmdp8VK66jo/LSjL4s9SGAAAII2ECAVMoGg0QT&#10;EUAAAQSiJaDF+sYWZvT09h5qbPNqw8HGNsV1NCc9OVrN47oIIIAAAlEUIJWKIj6XRgABBBCwgcBJ&#10;Y/MmFGXXtnR8eLBJC/q1dHRp695v6VBcR23QB5qIAAIIIBABAVKpCKBSJQIIIICAgwQyU5POnDS8&#10;dHzhiOzU+taO8rpWbbWviOI66qC+0hUEEEAAgSAESKWCwKIoAggggEBsCihfmlsy7KKZo86ZUnz2&#10;lBHaal8R8qjYvB/oNQIIIOARIJXiTkAAAQQQQCAgAc2JmjQye8bRedoyPyogMgohgAACjhYglXL0&#10;8NI5BBBAAAEEEEAAAQQQiIwAqVRkXKkVAQQQQAABBBBAAAEEHC1AKuXo4aVzCCCAAAIIIIAAAggg&#10;EBkBUqnIuFIrAggggAACCCCAAAIIOFqAVMrRw0vnEEAAAQTsJqCPVm3d37B+b6229S0ddms+7UUA&#10;AQRiSIBUKoYGm64igAACCFhZoKmtc8WOg8+v2/fnzeUvbT6g7XNr9ymiuJWbTdsQQACBmBUglYrZ&#10;oafjCCCAAAIWEmhs63x1a2XZzqoDDW05ackjc9O01b4iipNNWWioaAoCCCDwLwFSKe4FBBBAAAEE&#10;oi/w3u7a7RUNeenJxw7LzB2SnJ6cqK17Pz1Z8Xd310a/ibQAAQQQQOCzAqRS3BEIIIAAAghEWUDz&#10;o3ZXNcfHxQ3NSvVqyrCsVMV1lHlTUR4kLo8AAggMECCV4qZAAAEEEEAgygL761qrm9sLM1J8tkNx&#10;Hd1X2xrlVnJ5BBBAAAGeSnEPIIAAAgggYCmBju7uzu7elCTff7+peFd3r8pYqs00BgEEEECAp1Lc&#10;AwgggAACCERZIDkhISkhrr2zx2c7FE9MiFOZKLeSyyOAAAII8FSKewABBBBAAAFLCWi9voKMlKrm&#10;dp+tUlxHR+WlWarNNAYBBBBAgKdS3AMIIIAAAghEWUCL9Y0tzOjp7T3U2ObVlIONbYrraE56cpRb&#10;yeURQAABBHgqxT2AAAIIIICA1QROGps3oSi7tqXjw4NNWtCvpaNLW/d+S4fiOmq1BtMeBBBAAAGe&#10;SnEPIIAAAgggEH2BzNSkMycNLx1fOCI7tb61o7yuVVvtK6K4jka/ibQAAQQQQICnUtwDCCCAAAII&#10;WFBA+dLckmEXzRx1zpTis6eM0Fb7ipBHWXCwaBICCCAgAZ5KcRsggAACCCBgIQHNiZo0MnvG0Xna&#10;Mj/KQgNDUxBAAIEBAqRS3BQIIBDTAmXvrrvum99dcOV/arvqvfUxbUHnEUAAAQQQQCAYAVKpYLQo&#10;iwACDhLYtP39SSecPOfkmb+9/77Fv39E29KTTlBEcQf1kq4ggAACCCCAQKQESKUiJUu9CCBgZYGN&#10;23bMmT172/p3vRqpiOJkU1YeO9qGAAIIIICARQRIpSwyEDQDAQRMFbjsiqua6mt9XlLxhZdfaWpr&#10;uBgCCCCAAAII2FCAVMqGg0aTEfAp0FLrqtjo+uQ991b7/I4soPlRA59H9S+uo8yb4g5CAAEEEEAA&#10;gcEFSKW4QxCwv0Bbo+uDV10bF7m2LnFtX+Leal8Rxfn5Enjm+Rf9wgRSxm8lFEAAAQQQQAABBwuQ&#10;Sjl4cOlabAi0Nbh2/Mn10UpXQ7krLceVfZR7q31FFCeb8nUXNNTX+7056uvq/JahAAIIIIAAAgjE&#10;sgCpVCyPPn13hMCe1a4Dm13p+a6hx7u3yUM+3Vd8zypHdNLgTmTn5PitMSc3128Z8wuwdLv55lwR&#10;AQQQQACBIwmQSnFvIGBnAc2Jqtnpiot3ZQ737oYiiuso86YGjPCCr1zgd9QDKeO3EgMLsHS7gZhU&#10;hQACCCCAgCECpFKGMFIJAlESqN/raq5yZQz1fXnFdVRl+H1WQN+PmjjjpEFUdHT2iTOsw8bS7dYZ&#10;C1qCAAIIIIBAnwCpFDcDAnYW6Opw9XS4ElN990Hxnk6XyvAbILDoycczc/J8wiiuo5YyY+l2Sw0H&#10;jUEAAQQQQMAjQCrFnYCAnQUSk13xya6uNt99UDw+yaUy/AYITJ1w/N9WrRr4bEoRxXXUOmYs3W6d&#10;saAlCCCAAAII9BcgleJ+sKEAH1DqG7Sco10Zha7mQ75HUXEdVRl+vgSUL21d945nIYeLv3atttpX&#10;xFJ5lBoeyLLsgZThLkAAAQQQQAABYwVIpYz1pLYIC/ABJS/g9DxX/nhXb4+rqdKbXhHFdVRl+B1Z&#10;QHOiHv6fe595/LfaWmp+VF+TWbqd+xcBBBBAAAFrCpBKWXNcaJUvAT6g5PO+GD3bNWKKq6XGdeh9&#10;97bj8Kf7iusoP5sL2HfpdpvD03wEEEAAAQT8CJBKcYvYR4APKPkcq9QsV8m5rmNOd2UXu1rrXQ37&#10;3FvtK6K4jvKzuUAgy7IHUsbmDM5pPh8Hc85Y0hMEEIh5AVKpmL8F7ALAB5QGGSnlS8ed6Zq20DXp&#10;fNeE+e6t9hUhj7LL7T1oO223dLsj1CPSCT4OFhFWKkUAAQSiJ0AqFT17rhyUAB9Q8sulOVFF01xH&#10;nejeMj/KL5etCthr6fagaOsOd2zd37B+b6229S1OXrifj4MFdWNQGAEEELCFAKmULYaJRrrcH0fi&#10;A0rcCLEqYKOl2wMfoqa2zhU7Dj6/bt+fN5e/tPmAts+t3aeI4oFXYqOSfBzMRoNFUxFAAIEABUil&#10;AoSiWLQF+IBStEeA60dXwC5Ltweo1NjW+erWyrKdVQca2nLSkkfmpmmrfUUUd142xcfBArwxKIYA&#10;AgjYS4BUyl7jFcOt5QNKMTz4dL1PwPpLtwc4WO/trt1e0ZCXnnzssMzcIcnpyYnauvfTkxV/d3dt&#10;gPXYpVggH/4KpIxd+ks7EUAAgRgRIJWKkYG2fzf5gJL9x5AeIOAR0Pyo3VXN8XFxQ7NSvUyGZaUq&#10;rqMOmzfFx8G4+RFAAAFHCpBKOXJYHdopPqDk0IGlW7EmsL+utbq5vTAjxWfHFdfRfbWtTmLh42BO&#10;Gk36ggACCPQJkEpxM9hHgA8o2WesaCkCgwh0dHd3dvemJPn+D5DiXd29KuMkw0A+/BVIGSeZ0BcE&#10;EEDAAQKkUg4YxFjqAh9QiqXRpq+hCVj/C7DJCQlJCXHtnT0+O6h4YkKcyoTWfWuexcfBrDkutAoB&#10;BBAIU4BUKkxATo+GAB9QioY617S+gF2+AKv1+goyUqqa232SKq6jo/LSrA8eVAsd/HGwoBwojAAC&#10;CDhJgFTKSaNJXxBAIHYFbPQFWC3WN7Ywo6e391Bjm9eAHWxsU1xHc9KTHTaWjvw4mMPGiO4ggAAC&#10;wQqQSgUrRnmbCLTUuio2uj55z73VPj8EnC5gry/AnjQ2b0JRdm1Lx4cHm7SgX0tHl7bu/ZYOxXXU&#10;kcPlsI+DOXKM6BQCCCAQlEBcb29vUCc4oPCGDRtmzJixfv366dOnO6A7dMFboK3RtWeVq2anq7nK&#10;1dPhik92ZRS68se7tACgplrx8ydw9oNl28obJxZnvXxDqb+yHLeKgOZHzTl55uCtURl9lsoqLXa5&#10;9B1efT9K655rvT6tM6H5UXqvT8+jlEdlpiZZp520BAEEEEDAwQJh5gU8lXLwvRGTXWtrcO34k+uj&#10;la6Gcldajiv7KPdW+4ooriyLHwJOFAjk666BlOmz0TOirfsb1u+t1TZCn3hSvjS3ZNhFM0edM6X4&#10;7CkjtNX+CUfn7qluieh1nTj+9AkBBBBAIDoCpFLRceeqkRLYs9p1YLMrPd819Hj3NnnIp/uK62kV&#10;PwScKGDgF2D1sGjFjoPPr9v3583lL20+oO1za/cpongk5DQnatLI7BlH540uSF+7p86060aiL9SJ&#10;AAIIIBBrAqRSsTbiju6v5kTpvb64eFfmcO9+KqK4jjJvytG3QMx2zqgvwDa2db66tbJsZ9WBhrac&#10;tGQttaet9hVRPELZlEYtWteN2RuGjiOAAAIIGCIQhVTq3nvvHTVqVEFBwc0339zZGdBfczY3N0+e&#10;PPmJJ57w2ed58+ZNmjQpwKoMUaMSiwrU73XPj8oY6rt5iuuoyvBDwHECgXzdNZAy7+2u3V7RkJee&#10;fOywTK2zl56cqK17Pz1ZcU1tipBctK4boe5QLQIIIIBAjAiYnUrdfffd3//+96+++upFixa99dZb&#10;t956q1/o1tbWiy66aOvWrT5LKr96/fXXf/vb3yYlMU3Zr6XTC3R1uNeZSEz13U/FezpdKsMPAccJ&#10;GPIFWM2P0iIQ8XFxQ7O8/yEalpWquI5GYt5UtK7ruLuADiGAAAIImC1gairV2Nh4zz333HjjjXfc&#10;cYceJT3zzDMPPvhgdXX1IJ2uqamZM2dOba3vvwo9cODAN7/5TSVmp556qtlyXM+CAonJ7vX6ury/&#10;VPPPlioen+RSGX4IOFEg/C/A7q9r1WJ6hRkpPnkU19F9ta2G40XruoZ3hAoRQAABBGJNwNRUavXq&#10;1XrEdNlll3mUjz/++PHjx69YsWIQ9G3btmnJ8pUrV/osc/311+th1H333Rdrwxbr/T3SN6Nyjnav&#10;e958yLeP4jqqMvwQcKJA+F+A7eju7uzuTUny/d8FxbVkucoYjhet6xreESpEAAEEEIg1AVNTqfLy&#10;8oSEhIkTJ/YpH3PMMTt37hwEvbS09JFHHklLSxtY5sUXX/zjH/84duxYPebSb/v27bE2eLHYX61m&#10;/sGrro2LXFuXuLYvcW+1r4hnlfP0PPf3o3p7XE2V3jiKKK6jKsMPAYcKhPkF2OSEhKSEuPbOHp88&#10;iuvTTypjOF60rmt4R6gQAQQQQCDWBExNpfRIKjMzs/+kpqysrKqqqkHQ4+N9t7Cjo+Pb3/62TtT7&#10;gYcOHfrDH/6gr+6+/PLLPqvSe4D6/Fbf7/3334+1YXZIfwP5ZpS+wztiiqulxnXoffe24/Cn+4rr&#10;KD8EnC6g7/A+/D/3PvP4b7UN6pu8Wq9PH8mtam73KaS4jo7K8/EXW2GKRuu6YTab0xFAAAEEEDA1&#10;lUpNTU1MTOyPHhcXp/wqhGF45ZVX9u7de/HFF+uhlpad0L4ecH3jG9/wWZWeaynR6vtdeumlIVyR&#10;U6IvEMg3o1KzXCXnuo453ZVd7GqtdzXsc2+1r4jiOsoPAQSOIKDF+sYWZvT09h5q9J5weLCxTXEd&#10;1WegDPeL1nUN7wgVIoAAAgjEmoCpqdTw4cO1jER7+6d/5an/O2TIkBDQP/jgA531ve99z3Nudna2&#10;EqRPPvlET6gG1nbttdeu7/d76qmnQrgip0RZIPBvRilfOu5M17SFrknnuybMd2+1rwh5VJSHkMvb&#10;QOCksXkTirJrWzo+PNikhfVaOrq0de+3dCiuoxHqQ7SuG6HuUC0CCCCAQIwImJpKTZs2rbe3t6ys&#10;zIPb09OjBKe4uDgE64yMDJ01bty4vnM986lSUnysPTVixAitXdH303IXIVyRU6IsEOw3ozQnqmia&#10;66gT3VvmR0V58Li8bQQyU5POnDS8dHzhiOzU+taO8rpWbbWviOI6GlRPlIZt3d+wfm+ttoOvom7s&#10;dYNqJIURQAABBBAIWcDUVGrkyJEnnXSS1kPv/scaUJrgpIlSX/ziF0No/YknnqizlIn1nfvGG2+U&#10;lJTo8VQItXGKDQT4ZpQNBokmOkFAWc3ckmEXzRx1zpTis6eM0Fb7igSVRzW1da7YcfD5dfv+vLn8&#10;pc0HtH1u7T5FFD+SkSHXdcIA0AcEEEAAAfsImJpKieX+++/XkuhKhBYsWHDNNddceOGFU6dOVXzd&#10;unUVFRWBu82aNetLX/qSXurTx6m0VPp//ud/avbUD37wg8BroKTNBPhmlM0GjObaW0BzoiaNzJ5x&#10;dJ62wc6PamzrfHVrZdnOqgMNbTlpyVpVQlvtK6L4INmUyMK5rr3FaT0CCCCAgA0FzE6l9FRq7dq1&#10;o0aN0mSn22+/fdGiRR60mTNnPvroo0EBaiV0LTuh9OnMM89UNvW73/3uq1/9alA1UNhOAnwzyk6j&#10;RVtjWuC93bXbKxry0pOPHZapJSXSkxO1de+nJyv+7m7fn1yPaTI6jwACCCBgT4E4TV6yZ8tDb7VW&#10;Rddqfno5ULOnQq+FM80X0PejPlrpSs93ZQ7/zMX1zSite641+rS2BL+wBc5+sGxbeePE4qyXbygN&#10;uzIqiDkBzY/Se316BqXcaWDntYKFZl7pjcFgn3TFnCMdRgABBBAwRSDMvMDsp1KmmHCRAQJa/q5i&#10;o+uT99xb7dv0xzejbDpwNDuWBPbXtVY3txdm+FgBSAyK6+i+2lC+gRFLivQVAQQQQMAeAqRS9hin&#10;0FvZ1ujSw5yNi1xbl7i2L3Fvta+I4rb78c0o2w0ZDY49gY7u7s7u3pQk3/9xUbyru1dlYg+GHiOA&#10;AAIIOFCAVMqBg/ppl9oaXDv+5H4prqHclZbjyj7KvdW+IorbNJvim1GOvmfpnN0FkhMSkhLi2jt7&#10;fHZE8cSEOJWxezdpPwIIIIAAAhIglXL0bbBntevAZvfkoqHHu7fJQz7dV3zPKrt2nm9G2XXkaLfz&#10;BbReX0FGSlXzp59i799nxXV0VJ77M4D8EEAAAQQQsLsAqZTdR/DI7decqJqdrrh470UadIaWbVBc&#10;R+07b8q540bPELC1gBbrG1uY0dPbe6ixzasjBxvbFNdR1pyw9RDTeAQQQACBPgFSKefeDPV7Xc1V&#10;royhvnuouI6qDD8EEEDAUIGTxuZNKMqubenQen1a0K+lo0tb935Lh+I6aujVqAwBBBBAAIGoCZBK&#10;RY0+4hfu6nD1dLgSU31fSPGeTpfK8EMAAQQMFchMTTpz0vDS8YVa97y+taO8rlVb7SuiuI4aejUq&#10;QwABBBBAIGoCpFJRo4/4hROTXfHJri7vd2z+eV3F45NcKsMPAQQQMFpA+dLckmH6ftQ5U4rPnjJC&#10;W+0rQh5ltDT1IYAAAghEU4BUKpr6kb12ztGujEJX8yHfV1FcR1WGHwIIIBAZAc2JmjQye8bRedoy&#10;PyoyxtSKAAIIIBBNAVKpaOpH9tpa5i5/vKu3x9VU6X0hRRTXUZXhhwACCCCAAAIIIIAAAsELkEoF&#10;b2ajM0bPdo2Y4mqpcR16373tOPzpvuI6yg8BBBBAAAEEEEAAAQRCEiCVConNLielZrlKznUdc7or&#10;u9jVWu9q2Ofeal8RxXWUHwIIIIAAAggggAACCIQkQCoVEpuNTlK+dNyZrmkLXZPOd02Y795qXxHy&#10;KBsNIk1FAAEEEEAAAQQQsJ4AqZT1xiQSLdKcqKJprqNOdG8jOj9K3/yt2Oj65D33lu//RmIoqRMB&#10;BBBAAAEEEEDAGgKkUtYYBwe0oq3R9cGrro2LXFuXuLYvcW+1r4ji9v2RGdp37Gg5AggggAACCCAQ&#10;YQFSqQgDx0j1bQ2uHX9yfbTS1VDuSstxZR/l3mpfEcXtmE05MjOMkbuRbiKAAAIIIIAAAqYIkEqZ&#10;wuz4i+xZ7Tqw2ZWe7xp6vHubPOTTfcX3rLIZgPMyQ5sNAM1FAAEEEEAAAQRsIEAqZYNBsnoT9RZc&#10;zU5XXLwrc7h3UxVRXEftNW/KYZmh1W8g2ocAAggggAACCNhSgFTKlsNmrUbX73U1V7kyhvpuleI6&#10;qjJ2+TkvM7SLPO1EAAEEEEAAAQRsJUAqZavhsmZjuzpcPR2uxFTfrVO8p9OlMnb5OSwztAs77UQA&#10;AQQQQAABBOwmQCpltxGzYHsTk13xya6uNt9NUzw+yaUydvk5LDO0CzvtRAABBBBAAAEE7CZAKmW3&#10;ERvY3qgv2J1ztCuj0NV8yDel4jqqMnb5OSwztAs77UQAAQQQQAABBOwmQCpltxHr316LLNitb/7m&#10;j3f19riaKr01FVFcRyP6XWBjx9BhmaGxONSGQGwLlL277rpvfnfBlf+p7ar31sc2Br1HAAEEEHCR&#10;Stn2JrDUgt2jZ7tGTHG11LgOve/edhz+dF9xHbXRz2GZoY3kaSoCFhbYtP39SSecPOfkmb+9/77F&#10;v39E29KTTlBEcQu3mqYhgAACCERWgFQqsr4RrN1SC3anZrlKznUdc7oru9jVWu9q2Ofeal8RxXXU&#10;Xj8nZYb2kqe1CFhSYOO2HXNmz962/l2v1imiONmUJQeNRiGAAAJmCJBKmaFs/DUsuGC38qXjznRN&#10;W+iadL5rwnz3VvuK2C6P0mg5LDM0/v6jRgRiS+CyK65qqq/12WfFF15+ZWxx0FsEEEAAgX8JkErZ&#10;816w7ILdejuuaJrrqBPdWxvNjxp4FzgpM7TnPU6rEbCIgOZHDXwe1b9tOsq8KYsMFs1AAAEETBYg&#10;lTIZ3KDLsWC3QZB+qnFMZmgOF1dBwM4CdYc7tu5vWL+3Vtv6lk8/hffM8y/67VYgZfxWQgEEEEAA&#10;AdsJkErZbsj+0WAW7LbnuNFqBBCwoEBTW+eKHQefX7fvz5vLX9p8QNvn1u5TRHG1tqG+3m+b6+vq&#10;/JahAAIIIICA8wRIpew5pizYbc9xo9UIIGA1gca2zle3VpbtrDrQ0JaTljwyN01b7SuiuLKp7Jwc&#10;v23Oyc31W4YCCCCAAALOEyCVsueYsmC3PceNViOAgNUE3ttdu72iIS89+dhhmblDktOTE7V176cn&#10;K/7u7toFX7nAb5sDKeO3EgoggAACCNhOgFTKdkP2rwazYLdth46GI4CARQQ0P2p3VXN8XNzQrFSv&#10;Jg3LSlVcRydNnjxxxkmDNFhHZ584wyI9ohkIIIAAAmYKkEqZqW3otViw21BOKkMAgRgU2F/XWt3c&#10;XpiR4rPviuvovtrWRU8+npmT57OM4joag3R0GQEEEEBAAqRSdr4NWLB7kNHTp7cqNro+ec+91T4/&#10;BBBAYIBAR3d3Z3dvSpLv/xQq3tXdqzJTJxz/t1WrBj6bUkRxHYUWAQQQQCA2BUil7D/uLNjtNYZt&#10;ja4PXnVtXOTausS1fYl7q31FFOeHAAII9BNITkhISohr7+zxqaJ4YkKcyuio8qWt697RN6au++Z3&#10;L/7atdpqXxHyKG4oBBBAIJYFSKViefSd2Pe2BteOP7k+WulqKHel5biyj3Jvta+I4mRTThxz+oRA&#10;yAJar68gI6Wqud1nDYrr6Ki8tL6jmhP18P/c+8zjv9WW+VEhs3MiAggg4BgBUinHDGXYHXHGG3F7&#10;VrsObHal57uGHu/eJg/5dF/xPavCZqICCwl4HhEsuPI/tV313noLtYym2ERAi/WNLczo6e091Njm&#10;1eSDjW2K62hOerJNekMzEUAAAQTMFiCVMlvcitdzzBtxygZrdrri4l2Zw72dFVFcR5k3ZcVbMOg2&#10;bdr+/qQTTp5z8szf3n/f4t8/om3pSScoonjQdXFCbAucNDZvQlF2bUvHhwebtKBfS0eXtu79lg7F&#10;dTS2eeg9AggggMBgAqRSMX9/OOmNuPq9ruYqV8ZQ34OquI6qTOz8nPGkccB4bdy2Y87s2dvWv+t1&#10;RBHFyaZi5wY3pKeZqUlnThpeOr5wRHZqfWtHeV2rttpXRHEdNeQqVIIAAggg4EgBUilHDmswnXLS&#10;G3FdHa6eDlei9/dh/smheE+nS2Vi4eeYJ42+BuuyK65qqve9KqPiCy+/MhZGmD4aKKB8aW7JsItm&#10;jjpnSvHZU0Zoq31FyKMMRKYqBBBAwJECpFKOHNaAO+WwN+ISk13xya4u7zkP/+RQPD7JpTLm/ja/&#10;+7cffevam676qrZb3isz4+JOetI4wEvzowY+j+pfSketOW9Kr41t3d+wfm+ttvUtsZHSm3G7G3YN&#10;zYmaNDJ7xtF52kZ0fhR3gmFjRkUIIIBAtAVIpaI9AtG9vsPeiMs52pVR6Go+5BtVcR1VGbN+u7Zv&#10;nHPCxKknf/7OXzz6wOPPaTvlpDmKKB7ZJjjpSeMAqWeef9GvXiBl/FZiYIGmts4VOw4+v27fnzeX&#10;v7T5gLbPrd2niOIGXoWqrC/AnWD9MaKFCCCAQFACpFJBcTmusMPeiNMntvLHu3p7XE2V3kOliOI6&#10;qjKm/HZu23Dy7Dll67d7XU0RxSOYTTnsSeOAwWqor/c7gPV1dX7LmFagsa3z1a2VZTurDjS05aQl&#10;a/VtbbWviOJkU6YNRNQvxJ0Q9SGgAQgggIDhAqRShpPaqkJLvhEXluDo2a4RU1wtNa5D77u3HYc/&#10;3VdcR836XXXFZdX1zT6vpviVly+MVEMc9qRxAFN2To5fupzcXL9lTCvw3u7a7RUNeenJxw7L1NLb&#10;6cmJ2rr305MVf3e370lfpjWPC5kmwJ1gGjUXQgABBEwTIJUyjdqSF7LYG3EGGKVmuUrOdR1zuiu7&#10;2NVa72rY595qXxHFddSUn+ZHDXwe1f/KOhqpeVMOe9I4YLwWfOUCv2MYSBm/lRhSQLNidlc1x8fF&#10;Dc3yXg1lWFaq4jrKvClDqC1eCXeCxQeI5iGAAAKhCZBKhebmlLOs9EacYabKl4470zVtoWvS+a4J&#10;891b7StiVh6ljix74Wm/3QmkjN9KfBRw3pPGz3ZS34+aOOOkQWR0dPaJM0Khi8A5++taq5vbCzNS&#10;fNatuI7uq22NwJWp0loC3AnWGg9agwACCBgkQCplEKR9q7HMG3EGEypLLJrmOupE99as+VF9Xaiv&#10;b/Dbnbq6er9lQingvCeNAxQWPfl4Zo7vOW+K62gobpE5p6O7u7O7NyXJ979pFe/q7lWZyFycWi0k&#10;wJ1gocGgKQgggIBxAqRSxlnatCZrvBFnU7wjNTsnJ9tvj3Jzc/yWCaWAI580fhZi6oTj/7Zq1cBn&#10;U4oorqOhuEXmnOSEhKSEuPbOHp/VK56YEKcykbk4tVpIgDvBQoNBUxBAAAHjBEiljLO0b00WeCPO&#10;vng+W37ehZf47VEgZfxW4ruAU5809uut8qWt697RN6au++Z3L/7atdpqXxFL5VFqr9brK8hIqWpu&#10;9zlSiuvoqLy0EAea0+wjwJ1gn7GipQgggEAQAqRSQWA5vGhU34hzmK2+H1U6Y8IgndLRySeWRqrX&#10;MfOkUXOiHv6fe595/LfaWmd+VP9h1WJ9Ywszenp7DzV6fzn6YGOb4joa0a/BRuoeo94gBbgTggSj&#10;OAIIIGAPAVIpe4xTuK3Ut4YqNro+ec+91T6/yAs8/uSigpwMn9dRXEcj2wSeNEbWN4jaTxqbN6Eo&#10;u7al48ODTVrGraWjS1v3fkuH4joaRF0UtbMAd4KdR4+2I4AAAr4FSKWcfme0Nbo+eNW1cZFr6xLX&#10;9iXurfYVUZxfJAXGTZj2zqq/DXw2pYjiOhrJi/+rbp40mqHs5xqZqUlnThpeOr5wRHZqfWtHeV2r&#10;ttpXRHEdtUAbaYIZAtwJZihzDQQQQMBcgbje3l5zrxj9q23YsGHGjBnr16+fPn169FsT0Ra0Nbh2&#10;/Nl1YLMrLt6VMdSVmOrqanM1H3L19ri/Y2vid5Yi2kuLV67vR2ndc63Xp3UmND8qgu/1GQRx9oNl&#10;28obJxZnvXxDxF5BNKip9qpG34/SuudayU0rEGh+FO/12Wv4DGwtd4KBmFSFAAIIhCkQZl5AKhWm&#10;v7VP19Onj1a60vNdmcM/09CmSldLjfurtfraEj8EPitAKsUdgYD1BfSaqL5VRWZu/ZGihQggYHGB&#10;MFMpXvCz+PiG0TzNiarZ6X4e5ZVHqUpFFNfRMOdNMQUrjPHhVGcL6E+6W/c3rN9bq62eQji7s/TO&#10;TIGmts4VOw4+v27fnzeXv7T5gLbPrd2niOJmNoNrIYAAAghIgFTKubdB/V5Xc5X7vT6fP8V1VGVC&#10;+zEFq8+NfDK0W8i5Z/EnXeeObfR71tjW+erWyrKdVQca2nLSkrXGurbaV0RxsqnojxAtQACBGBMg&#10;lXLugHd1uHo63POjfP4U7+l0qUwIP/cUrD+5Xx1sKHel5biyj3Jvta+I4rGzoAX5ZAg3j9NP4U+6&#10;Th/hKPfvvd212ysa8tKTjx2WqQXW05MTtXXvpycr/u5uFmiN8gBxeQQQiDUBUinnjnhisis+2b3O&#10;hM+f4vFJLpUJ4bdntXspC03BGnq8e5s85NN9xfesCqFK+51CPmm/MTOjxfxJ1wzlWL2G3hrdXdUc&#10;Hxc3NMv778iGZaUqrqO8TRqrdwf9RgCB6AiQSkXH3Yyr5hztyih0r9fn86e4jqrMkX5Hem/NhClY&#10;ZuiEfY0YzieZBXSku8fZf9Jl3MP+t0a4FWidierm9sKMFJ8VKa6jWiUy3MtwPgIIIIBAwAKkUgFT&#10;2a6gvimUP9697rnW6/P6KaK4jqrMwN/g761FdAqWXZBjNZ9kFtDgd6hT/6TLuFvk30xar6+zuzcl&#10;yfd/uBXv6u5VGYu0lmYggAACsSBAKuXoUR492/39KK17fuh997bj8Kf7iuuojzzK3zyoyE3BstFQ&#10;xGQ+ySwgv3eoI/+ky7j7HXfTCuiLZEkJce2dPT6vqHhiQpzKmNYeLoQAAgggQCrl6HsgNcv9HV59&#10;Pyq72NVa72rY595qX5EjfZ/X73trkZuCZaOhMD+ftMA6gcwC8nuHOvJPuoy733E3rYDW6yvISKlq&#10;bvd5RcV1VF9/Nq09XAgBBBBAgFTK6feAsil9h3faQtek810T5ru32ldE8YG/QN5bS8kKawqWM7zN&#10;zCetsU6gs2cBGXVXOu9Puoy7UfeGIfVosb6xhRk9vb2HGr3XEzrY2Ka4juakh7SYkCHtoxIEEEAg&#10;9gRIpWJjzDUnqmia66gT3Vuf86M8DIG8t9beGOIULCdJh7mkR+AUllkn0KmzgAIfikBKOu9Puox7&#10;IONuZpmTxuZNKMquben48GCTEt2Wji5t3fstHYrrqJmN4VoIIIAAAqRS3AP9BAJ8by2EKVgOYw55&#10;SY9gHfy+bxlshaGWd+QsoFAxBjvPYX/SZdwjcZOEU2dmatKZk4aXji8ckZ1a39pRXteqrfYVUVxH&#10;w6mccxFAAAEEghUglQpWzNHlA3xvLYQpWM5jMyGfDOR9S5Ux5efIWUCRkHPYn3QZ90jcJGHWqXts&#10;bsmwi2aOOmdK8dlTRmirfUXIo8KE5XQEEEAgBAFSqRDQnHtK4O+tBTUFy5FgJuSTgbxvqTKm/Jw3&#10;CyhybE76ky7jHrn7JMyaNSdq0sjsGUfnacv8qDAxOR0BBBAIWYBUKmQ6J54Y7HtrAU7BigqVCUve&#10;BZhPhtySAN+3NIXXebOAIs3mjD/pMu6Rvk+oHwEEEEDA1gKkUrYevgg03oT31iLQ6s9UafKSd4Pk&#10;k2G2JMD3LSPt+a/6HTYLyCw221+Hcbf9ENIBBBBAAIGICZBKRYzWphWb8N5aRGUss+SdK/yWBP6+&#10;ZURJ/1W5w2YBmWLmhIsw7k4YRfqAAAIIIBAZgbje3t7I1GzdWjds2DBjxoz169dPnz7duq2Mesv0&#10;Wprm4egdMz0b0Z/pB1lCPepN7d+AD151fbTSlZ7vyhz+mXY1VbpaatzfJtY3tcz5GdISQyoJsr9n&#10;P1i2rbxxYnHWyzeU+jy1vqVjX22r1nbTmgT6HijzNIIEtmtxxt2uI0e7EUAAAQSOLBBmXsBTKW6u&#10;IwhYeR7UkQbNOkveGdUSS75v6YxZQPyTH6wA4x6sGOURQAABBBwvQCrl+CGOpQ5aZ8k7o1pi9/ct&#10;Y+nuo68IIIAAAgggEGsCpFKxNuKO7q91lrwzsCWedQKP+w/X8Imugs+5t9pXRHF+CCCAAAIIIIAA&#10;AtETIJWKnj1XNlzAOkveGdgSzzKAH7zkqtzmqv7AvdW+IorzQwABBBBAAAEEEIieAKlU9Oy5suEC&#10;1lnyzqiWhL8MoOHIVIgAAggggAACCCDwDwFSKW4EBwkE+4nhyHXdqJbsWe06sNm9IOHQ493b5CGf&#10;7iu+Z1XkejBIzXWHO7bub1i/t1ZbreoWlTZwUQQQQAABBBBAIOoCpFJRHwIaYKiAdZa8C78lRi0D&#10;aBxwU1vnih0Hn1+378+by1/afEDb59buU0Rx4y5CTQgggAACCCCAgD0ESKXsMU60MlAB6yx5F35L&#10;jFoGMFA7P+Ua2zpf3VpZtrPqQENbTlryyNw0bbWviOJkUwYxUw0CCCCAAAII2EaAVMo2Q0VDAxXw&#10;LHk3baFr0vmuCfPdW+1HZcm7MFti4DKAgdoNVu693bXbKxry0pOPHZaZOyQ5PTlRW/d+erLi7+6u&#10;NeIi1IEAAggggAACCNhGIOhUqru7+6OPPmps/OfqYTt27Pjwww97enps02MaGiMC1vnEcMgtMXAZ&#10;wLAHXfOjdlc1x8fFDc1K9apsWFaq4jpq/rypsnfXXffN7y648j+1XfXe+rB7Gf0KmIcW/TGgBQgg&#10;gAACCAQsEFwq9ZOf/KSgoODYY4999913PZe49tprjz/++MLCwrvuuivgi1IQAQQCEDBqGcAALuW3&#10;yP661urm9sKMFJ8lFdfRfbWtfusxqsCm7e9POuHkOSfP/O399y3+/SPalp50giKKG3UJk+thHprJ&#10;4FwOAQQQQACB8AWCSKV++MMf/r//9/+uu+66F198cebMmZ5r//KXv3zuuecuvvhipVL33ntv+A2i&#10;BusKaBWEio2uT95zb7XPL9ICRi0DaEQ7O7q7O7t7U5J8/xtD8a7uXpUx4lL+69i4bcec2bO3rf/n&#10;X+j0naCI4nbMppiH5n/UKYEAAggggID1BIJIpR577LEHHnjgnnvuOe+883Jzcz19mTFjxgUXXPDr&#10;X/9aWdZDDz1kvQ7SIiMEPF+J3bjItXWJa/sS91b7fCXWCFo/dYS/DKBBjUxOSEhKiGvv9P0qr+KJ&#10;CXEqY9DV/FRz2RVXNdX7TuYVX3j5leY0w8CrMA/NQEyqQsAxAs57h9kxQ0NHEOgTCCKVam5uPuqo&#10;o45kN2HChPr6emSDEti8efOPfvSjm266SdstW7YEda55hflKrHnWA64U/jKABjVe6/UVZKRUNbf7&#10;rE9xHR2Vl2bQ1QarRn+2GPg8qv8JOmqveVPWnIdmwlByCQQQOJKA895hZqwRcKpAEKnU6aeffttt&#10;t5WXlw+0aGhouPvuu2fPnu1UJsP7tWvXrjlz5kydOvXOO+/Usz5tp0yZoojihl8r3Aot+ZXYcDtl&#10;o/PDXAbQoJ5qsb6xhRk9vb2HGtu8qjzY2Ka4juakJxt0tcGqeeb5F/1eJZAyfisxrYDV5qGZ1nEu&#10;hAACPgWc9w4zA42AgwWCSKX0/l5tbe3YsWNPO+20b3zjGz/4wQ/0LOXb3/623vc7+uij//73v99/&#10;//0OljKwazt37jz55JPLysq86lREcWtlU9b7SqyBA2GnqkJeBtC4Tp40Nm9CUXZtS8eHB5v0IKWl&#10;o0tb935Lh+I6atylBqupIYCn3/V1deY0xpCrWGoemiE9ohIEEAhHwHnvMIejwbkIWFwgiFRq5MiR&#10;mzZt+v73v19XV6d5U5oc9eMf//gXv/jF22+/PX/+/PXr12spP4v31iLNu+qqq6qrq302RvErr7TS&#10;TI+ofCWW9S0scqd+thmZqUlnThpeOr5wRHZqfWtHeV2rttpXRHEdNafV2Tk5fi+U86/JnH5LWqGA&#10;peahWQGENiAQywLOe4c5lkeTvseCQBCplDgyMzP1MEoJVUtLy8GDB/ft26e0SjuPP/746NGjY8Er&#10;/D5qftTA51H9q9VRC82bMvkrsaxvEf4dFskalC/NLRl20cxR50wpPnvKCG21r4hpeZQ6t+ArF/jt&#10;YiBl/FZiWgHrzEMzrctcCAEEjiQQyPvJgZRBGAEEzBEIIpXavXt3Z2enp1mJiYn6llRxcXF2drYn&#10;UllZqcX9zGm0ra+ybNkyv+0PpIzfSowpYOZXYlnfwpgxi3gtmhM1aWT2jKPztDVnflT/Lun7UWMm&#10;njBIJ3V09okzIq5g3AWsMw/NuD5REwIIhCjgvHeYQ4TgNARsIhBEKjV+/PitW7f29euLX/zixx9/&#10;3Pd/tRyFHljZpNfRbGYg6xzqWV+km7j53b/96FvX3nTVV7Xd8p73rK1Pr27mV2JZ3yLSo+6I+jVB&#10;65Jv35OS8c+/xPHqk+I6Wt/SYa++WmQemr3QaC0CjhRw3jvMjhwmOoVAn0AQqVRvb29/uDfeeKOp&#10;qSkESn3Jd9SoUQUFBTfffHPfY67B69E67JMnT37iiSeOVOw//uM/rrjiihAaY/4pOQHM9Oj7bFck&#10;mrdr+8Y5J0ycevLn7/zFow88/py2U06ao4jiPi5n2ldiWd8iEoPtxDq13l1qQfE3f/X8qJLpXv1T&#10;RHEd3Vfbaq+uW2Qemr3QaC0CjhQI5P3kQMo4EodOIWBBgSBSKUNarzXTtXDF1VdfvWjRorfeeuvW&#10;W2/1W21ra+tFF13U/4GY1ylaA+Pll1/2W49FCmjBQ78tCaSM30p8Fti5bcPJs+eUrd/udVQRxX1n&#10;U+Z8JTYq61uEhshZURXwrHc3dty4nzy+7I7fvzL30v865dyF2mpfEcW7untVJqptDOXiVpiHFkq7&#10;OQcBBAwV0DvME2ecNEiVOmqvd5gN5aEyBCwnYGoq1djYqPlUN9544x133DFv3rxnnnnmwQcfPNJa&#10;dh6qmpoafW1Ji7AfSU4zuL75zW/2TdmyHPCABun7UaWlpYO0U0f1CC5CHbnqisuq65t9Vq74lZcv&#10;9HHInK/Emry+RYR8qTbyAv3Xuzv2+IlX/Nd3vnHb3dpqXxdv7+xJTIhTmcg3JCJXiO48tIh0iUoR&#10;QCBIgUVPPp6Z4/vzEorraJD1URwBBCIoEFwqpbUlPvnXT406cOBA3//Vvt9mrl69Wo+YLrvsMk9J&#10;LZ6u+VcrVqwY5MRt27ZNnz595cqVPsv09PRcfvnl+hbTueee6/fq1imgBQ/1fqPP9iiuoxFqquZH&#10;DXwe1f9aOup73pQJX4k1c32LCPlSrSkCrHdnCjMXQQCBqAlMnXD831atGvhsShHFdTRqLePCCCAw&#10;QCC4VEpTksb866eqzjzzzL7/e8455/jl1dIUCQkJEye6//LY8zvmmGP0vdpBTtQjmkceeSQtLc1n&#10;mZ///Oc7duzQHKq4uLhBKlGat6Hf7/333/fb1IgWGDdu3DvvvDPw2ZQiiutohK6+7IWn/dY8WJmI&#10;fiXWzPUt/CpQwMICrHdn4cGhaQEJaOmUrfsb1u+t1dZ2S6QE1EMKhS2gfGnrunf0janrvvndi792&#10;rbbaV4Q8KmxaKkDAYIE4r8UkBqn+ySef9HtxPSMapIxe5/vhD3/Yf3m6Sy65JC8vT3G/NStZ+v3v&#10;f99/bQnNnpo5c+bTTz99/vnne+JHWpfiRz/60Z133ul1CX1TWM+7/F43ogX0/Sitey4QrTOh+VGR&#10;e6/P0wut16d1Jgbv0X9fedEv//fZiPb6iJV/8Krro5Wu9HxX5vDPlGmqdLXUuI453XXcmdFpWIxd&#10;9ewHy7aVN04sznr5hsHeRI2iSlNb56tbK7dXNMTHxRVmpKQkxeu9vqrm9p7e3glF2WZ+LziKCFza&#10;jgK6dd/dXbu7qrm6uV1T/pIS4goyUsYWZmgJRzM/zmZHOtqMAAIIREhAT1tmzJgRcl4QxFMppUl6&#10;H+/555/XuhH6opT+r37Kr2677balS5ceffTRg+dR6n9qaqo+SNUfQgmSXvkLgaajo2PhwoULFixQ&#10;HuX39GuvvVZAfb+nnnrK7ynmFFDupGljv/zlL7WNdB6lHuXk+F4/un9nc3NzzOm7j6uYs75F1LrH&#10;hQ0TYL07wyipyESBxn/8FUDZzqoDDW05acl6VVVb7SuiuLIsE9vCpRBAAAEEjBEIIpV64YUXtAKE&#10;HqHMnz9/7NixnusrmdH/1QemvvCFL/z5z38evFHDhw/XMhLt7e19xfR/hwwZEkJX9HRLS7H/6le/&#10;CuTcESNG6AFU309ztAI5y3llzrvwEr+dCqSM30pCLNC3vkVarqvqQ9f+te5teq77eVTJuS4d5YfA&#10;vwRY7457wXYC7+2u1aPUvPTkY4dl6j3V9OREbd376cmK62mV7XpEgxFAAAEEgkil9AXe73znO2+/&#10;/fYDDzzQl0ppWfNf//rXelFNi0l873vfGxx02rRpep+wrOyfH4TVohF6UqQHXCEMw7PPPqu1+zIz&#10;M/VcSz89HNNPO1pgPYTaYuQUfT+qdMaEQTqro5NPtMY7XZ65b9r2DjYLLkYGjm4eSYD17rg37CKg&#10;+VF6r0+vpA7NSvVq87CsVMV1lHlTdhlN2okAAgj0CQSRSu3du1frTBzJTrOePvroo8FlR44cedJJ&#10;J2k99O5/fPXlD3/4Q1VV1Re/+MUQxuPVV1/d2O+n9TD0U+CEE04IobbYOeXxJxcV5GT47K/iOhpN&#10;irYG144/uadLtda5Co51jZzp3rbWuiOKtzVGs21cu5+AvSbN26u13GhOFdCnpTU/SlP7fHZQcR21&#10;3aelnTpY9AsBBBAIXCCIVEqTeR599NEjLVOhCUjHHXec3wvff//9WhL9xBNP1JuB11xzzYUXXjh1&#10;6lSdtW7duoqKCr+n9xUoKSnRiX0/rV2hn/5vRobvPCHwmp1ZsqXWVbHR9cl743Jd77zx8sBnU4q8&#10;s+pv4yZMi2b396x2HdjsXnZi6PHubfKQT/cV37Mqmm3j2v8Q0HSOFTsOPr9u3583l7+0+YC2z63d&#10;p4g1p3nYq7XcYs4W8HxaWkuk+Oym4jb9tLSzR43eIYAAAn4Fgkilfvazn7344ouTJk368Y9/rHlT&#10;f/3rX/U23csvv6z3/T7/+c8vWrRIcb/X01OptWvXjho16oMPPrj99tt1lucUrcWnPM3v6RQIWkAP&#10;c7Qy3sZFrq1LXNuXaDuubdPfnvrp5rLlP/rWtVqvT1t9b+pv67ZFOY9Sslez0xUX7718nzqsBf0U&#10;11GV4Rc9gUhPmvcs+7vgyv/UdtV768PsaKRbG2bzOD3WBPp/Wnpg3+3+aelYG036iwACCPQJBLEY&#10;us7R1KZbbrnl//7v/zTNqe9TTnpOpa9L6RNPWs7bFrJhLnpoiz7+s5HuV+b+7H7Uo1QkY6grMdXV&#10;1eZqPuTq7XGNmGKttRz00EzJXlqO+0nUwJ8WQ2+td00631UU1edmdhr70Nt6pMXQ9fRJS41p0rzX&#10;ZI+DjW11LR2l4wvnlgwL7aqbtr+/8PIrt61/t//p+hjloicfD/kjKoG3VincM8+/2FBfn52Tc8lF&#10;F84+cUZoveAsBAYR0Iumepyr9fq0zsTAYh8ebBqRnXrRzFGa/gcjAggggICZAmHmBUE8lVKvtOy6&#10;HkYdOnTozTff1MIPmuykZdC3b9+uWVJ2yaPMHJvoX8tGr8x1dbh6OtzJns+f4j2dLpXhFyWByE2a&#10;37htx5zZs73yKPVSEcWVZYXQ4wBbq8onnXDynJNn/vb++xb//hFtS086QZHQLhpCOzkldgT4tHTs&#10;jDU9RQCBmBIILpXy0GhWkt7o0zQnLTVx7rnnxuza4la/Uez1ylxisis+2f3QzOdP8fgkl8rwi5JA&#10;5CbNX3bFVU31vl/dVFxPq0LocSCtXfHOJsNTuBCayimxI6Dv8OoT0rUtHXoGpWy/paNLW/d+S4fi&#10;Oho7FPQUAQQQcIxAKKmUYzrv8I7U73U1V7nf6/P5U1xHVcYiv5yjXRmF7pcPff4U11GV4TeIwL8W&#10;F3EvMWL0vLIITZrXy3UDn0f176KOhjBvKpDWfu+b3zA8heP2RGAQAT4tze2BAAIIOE+AVMp5Y/qv&#10;Htnrlbn0PFf+ePckrqZK7yFRRHEdVRl+PgUGLC7iXmhEy40Yt4J8hCbNa5KS3yENpIxXJX5bW/7R&#10;+7u2rBvk0qGlcH77QoEYF+DT0jF+A9B9BBBwngCplPPG9F89st0rc6NnuxfD0AoTh953bzsOf7qv&#10;uI7y851H/et7XA3l7nU7so9yb7Vv6Pe4RuamFWSkVDW3+2yC4jo6Ki8t2CHSYg9+T6mvq/NbxquA&#10;39Z+uGal3zpDSOH81kkBBCTAp6W5DRBAAAHHCJBKOWYoB3TEdq/MpWa5FxU85nRXdrF7vb6Gfe6t&#10;9hVRXEf5+RQwZXGRCE2a16J5fkc1JzfXbxmvAn5bG9/Z6rfOEFI4v3VSAAEEEEAAAQScJEAq5aTR&#10;/Gxf7PjKnPKl4850TVvoXvd8wnz3VvuKkEcd6T41cXGRSEyaX/CVC/z+ExhImYGVDN7ascWFfq8b&#10;Qgrnt04KIIAAAggggICTBEilnDSaA/pi01fmlATq+1FHnejeMj9q8DvUxMVFIjFpXouP6/tRg3RR&#10;R0P70NPgrb384q/4/Sc/tBTOb7UUQAABBBBAAAHHCJBKOWYofXXEpq/MRXIlOqeNt7mLi0Ri0ry+&#10;w5uZ43tBEcV1NOQhG6S1kUvhQm4tJyKAAAIIIICA7QRIpWw3ZEE22F6vzEV+Jbog+SxfPBqLixg7&#10;aX7qhOP/tmrVwGdTiiiuo2GOwZFaG7kULswGczoCCCCAAAII2EWAVMouIxVeO23xylybGSvRhedo&#10;vbNtt7iIL0LlS1vXvaNvTF33ze9e/LVrtdW+IuHnUYMMWKRTOOvdK7QIAQQQQAABBAwWiOvt7TW4&#10;SstXt2HDhhkzZqxfv3769OmWb2wsNVDfQdL63en5rszhn+m2viultdG1jp/Wn+A3UMBot7MfLNtW&#10;3jixOOvlG0pjwVufANa651qvT+tMaH5UaFOzYgGKPiKAQMwK1B3u2F/Xqq+f66t9+u6FnvbHLAUd&#10;d55AmHkBT6Wcd0vYs0cmrkRnT6Ajt9qmi4tYZhiUOz38P/c+8/hvtSWPssyw0BAEELCEQFNb54od&#10;B59ft+/Pm8tf2nxA2+fW7lNEcUu0j0YgEG0BUqlojwDX9wiYuBKd08hturiI04aB/iCAAAJOE2hs&#10;63x1a2XZzqoDDW05acn6+rm22ldEcbIpp403/QlJgFQqJDZOMlzA3JXoDG9+lCu01+IiUcbi8ggg&#10;gAACAQm8t7t2e0VDXnryscMy9enz9OREbd376cmKv7u7NqBaKISAowVIpRw9vDbqXDRWorMRT0BN&#10;tcXiIgH1hEIIIIAAAlEW0Pyo3VXN8XFxQ7NSvZoyLCtVcR2tb+mIciu5PALRFiCVivYIcH2PgCNW&#10;omMwEUAAAQQQcIaA1pmobm4vzEjx2R3FdXRfbaszOksvEAhZgFQqZDpONFRAT1Tyx7t6e1xar8/r&#10;p4jiOqoy/BDoJ6C/NN26v2H93lpt+ctRbg0EEEDAQAGt19fZ3ZuS5PsPiop3dfeqjIFXpCoE7ChA&#10;KmXHUXNom1mJzqEDG4luOXVRKZLDSNwt1IkAAiEIaN3zpIS49s4en+cqnpgQpzIh1MwpCDhJgFTK&#10;SaNp876wEp3NB9C05jtyUSmnJoem3RVcCAEEjBXQen0FGSlVze0+q1VcR/WNKWMvSm0I2E6AVMp2&#10;Q+boBrMSnaOH16jOOW9RKUcmh0YNN/UggEBUBLRY39jCjJ7e3kONbV4NONjYpriO8q3eqAwNF7WU&#10;AKmUpYaDxvxDgJXouBGOLODIRaWclxxyCyOAgAMEThqbN6Eou7al48ODTfp3b0tHl7bu/ZYOxXXU&#10;AX2kCwiEKUAqFSYgpyOAgKkCzltUypHJoan3BBdDAIHICGSmJp05aXjp+MIR2an1rR3lda3aal8R&#10;xXU0MpelVgTsJEAqZfnRaql1VWx0ffKee6v9/r9BDlm+WzQQgdAEnLeolPOSw9BGlrMQQMCCAsqX&#10;5pYMu2jmqHOmFJ89ZYS22leEPMqCg0WToiJAKhUV9sAu2tbo+uBV18ZFrq1LXNuXuLfaV0TxQQ4F&#10;VjelELCpgPMWlXJecmjTW4tmI4DAkQQ0J2rSyOwZR+dpy/wo7hME+guQSln1fmhrcO34k+ujla6G&#10;cldajiv7KPdW+4psftb9P5+HdIqyLH4IOFeg/6JSf9++9fcP/vShe7+v7Yfvb1On7biolPOSQ+fe&#10;ffQMAQQQQACBzwiQSln1htiz2nVgsys93zX0ePc2ecin+ztXuPQ/n4d0yp5VVu0S7ULAAAHPolIH&#10;Pvn4O5d/+cdXnf3G0w+9/adF2t75tbMUUdx2i0qx4rABtwVVIIAAAgggEA0BUqloqPu9piZB1ex0&#10;xcW7Mod7l03JdOmBVXujSztePxXWKTrRa0qV38sZWIDpWwZiUtURBNJaDy763sKKv2/0Oq6I4kPa&#10;quwlx4rD9hovWosAAggggECfAKmUJW+G+r2u5ipXxlAfjVOuEhfnjrd+dgkKT1GdohN1uvk/pm+Z&#10;bx6rV7zu2mtbm+p99l7xa79+je1gWHHYdkNGgxFAAAEEEJAAqZQlb4OuDldPhysx1UfjerrcqZT+&#10;193l46hO6el06XSTf4PM7GL6lslj4fTLlb27btv6dwfppY6uem+9yQxa0Hzr/ob1e2u1rW8J+h9A&#10;Vhw2eby4HAIIIIAAAoYIkEoZwmh0JYnJrvhkV5f398Xdl4lPdPX2uv+XkOjjqjolPsml003+DTKz&#10;i+lbJo+F0y/3zPMv+u1iIGX8VhJggaa2zhU7Dj6/bt+fN5e/tPmAts+t3aeI4gHW4CnGisNBcVEY&#10;AQQQQAABKwiQSllhFAa0IedoV0ahq/mQj8al57nzKP3SfH1lXKfoRJ1u5m+QmV1WmL5lJgXXClgg&#10;5Mc4DfX1fi9SX1fnt4whBRrbOl/dWlm2s+pAQ1tOWrIWkNBW+4ooHmw2pSax4rAh4zKwkpDvtwi1&#10;h2oRQAABBJwhQCoVzXHcvHnzj370o5tuuknbLVu2fNoU5Uv54129Pa6mSu/2tTe5UrNdKVku7Xj9&#10;VFin6ESdbuZvkJldaka0pm+xAIaZ90Aw1wrzMU52To7fq+Xk5votY0iB93bXbq9oyEtPPnZYplaP&#10;SE9O1Na9n56s+Lu7fU1oNOTCVBKwQJj3W8DXoSACCCCAQCwKkEpFZ9R37do1Z86cqVOn3nnnnQ88&#10;8IC2U6ZMUUTxfzZo9GzXiCmulhrXoffd247Dn+6Pn+vS/3we0ik60eTfIDO71BLzp2+xAIbJN0Aw&#10;lwv/Mc6Cr1zg94KBlPFbid8CetCxu6o5Pi5uaJb3tMZhWamK62gI86b8XpcCgQuEf78Ffi1KIoAA&#10;AgjEoACpVBQGfefOnSeffHJZWZnXtRVR/J/ZVGqWq+Rc1zGnu7KLXa31roZ97q32FZnyVff/fB7S&#10;KTrR5N8gM7vUEpOnb7EAhsmjH+Tlwn+MU3rSCRNnnDTIZXV09okzgmxXKMX317VWN7cXZqT4PFlx&#10;Hd1X2xpK1ZxjkED495tBDaEaBBBAAAFnCpBKRWFcr7rqqurqap8XVvzKK6/85yElRced6Zq20DXp&#10;fNeE+e6t9hVRfJBD5ndokJldaozJ07dYAMP8GyDgKxr1GGfRk49n5vh+i1VxHQ24RWEV7Oju7uzu&#10;TUny/W9Rxbu6e1UmrGtwchgCRt1vYTSBUxFAAAEEHC5AKmX2AGt+1MDnUf0boaPe86aKprmOOtGl&#10;rdckKP3fIx0ys1uDzOwyefoWC2CYOe7BX8uoxzhTJxz/t1WrBj6bUkRxHQ2+aaGckZyQkJQQ197Z&#10;4/NkxRMT4lQmlKo5xwgBo+43I9pCHQgggAACzhQglTJ7XJctW+b3koGU8VuJqQUGmdll5vQtay6A&#10;YepIWPpiBj7GUb60dd07+sbUdd/87sVfu1Zb7StiWh4laK3XV5CRUtXc7hNdcR0dlZdm6SFxdOMM&#10;vN8c7UTnEEAAAQRCFyCVCt0utDPrA1jKuc6spZxD64KPswaZ2WXm9C2rLYBhmK9DKjL8MY7mRD38&#10;P/c+8/hvtTVnflT/kdBifWMLM3p6ew81en8C7mBjm+I6qsXNHTJ4NuyG4febDQ1oMgIIIIBAZAVI&#10;pSLrO7D2nACWcs41aylnIztv5vStIy10bqkFMIzEdUhdznuMc9LYvAlF2bUtHR8ebNLMnJaOLm3d&#10;+y0diuuoQ0bOnt1w3v1mz3Gg1QgggICTBUilzB7d8847z+8lAynjt5LoFIj09K3BFzq31AIY0RkA&#10;S1/VeY9xMlOTzpw0vHR84Yjs1PrWjvK6Vm21r4jiOmrp8XB645x3vzl9xOgfAgggYD8BUimzx0zf&#10;jyotLR3kqjo6efJks5tli+v5Xei83wIY9V2t21sPbmqp0Lahq9X9seOofL/YFrAmNtJ5j3GUL80t&#10;GXbRzFHnTCk+e8oIbbWvCHmUibfVES/lvPvNCqq0AQEEEECgT4BUKgo3w+OPP15QUODzworraBTa&#10;ZItLBrLQ+ejZzUOPe7Pu/WX7Vi6v3vha7TZtl+5fqYjiUfh+sS1gTWykUx/jaE7UpJHZM47O05b5&#10;USbeUH4u5dT7zTrCtAQBBBCIcQFSqSjcAOPGjXvnnXcGPptSRHEdNbxN9W3122u2bzq0SduG9gbD&#10;6zejwsAWOm+Kj1sxJP3ttNTKpMTsnt6i7i5tKxMTFVG8OZ4b3oyxGvwaPMaJ/hjEUgu432JptOkr&#10;AgggYLZAXG9vr9nXjPb1NmzYMGPGjPXr10+fPj26bdH3o7Tuudbr0zoTmh8Viff6mjua11au3dO4&#10;p6a1pqunKzE+MT8tf3TW6JnDZ2YkZxjefeVs5YfLO7s7kxKSRmaMzE7JNuwSFRtdW5e40nJc6fk+&#10;6mypcbXW6yvGb3bVv13xdm5qbmFiukvZV0+XKz5R3+Oq6mqpa6s7peiU0446zbAmObSisx8s21be&#10;OLE46+UbBnsT1aG9p1sIIIAAAgggEEMCYeYFpFL2uFeefm/v4jWfBNvW7p6epo7Gtq42V5wrMS4x&#10;Li6+t7enq7fL1etKTUzNSs6KN+4pTU9Pz+Guwx3dHUrYlJ3HuVxK25ITkockDjHmKh2H3clSQrIr&#10;zteTJc2D6u7oTs2q7+no7OlMSUgdaNXe3ZYUn5STkpMQz1dTB7uVdh1qbuvsSU2KHzfU+GQ72HuY&#10;8ggggAACCCDgPIGLZx11yYlHW6FfpFJBj0KYZEFfz4gT7l/x4QN/3WlETdSBAAIIIIAAAggggEA0&#10;Bf7738ffPPfYaLbgX9cOMy/gqZQVBtF/G0J4KtXd013fXm/OI5qmjqbDHYf1tCcx/jOrP3f1dKoZ&#10;Q5KHZCZn+u/k4CV6ul16i6+705Xo44mTS0/eEpJaktMbOw/r0VO8rydXPb090tCzuPSktHAbE9j5&#10;EX9SF1gzgi3FU6mgxHr18Pfw4d6Ojt4uPe/tdcXFxSUmxiUnxw8ZEpfA3LygLCmMAAIIIOB8gd6u&#10;7t7OzgvHpH31+NzkkcUJAXxwNaIopFJB84ZJFvT1onSCVphYvnu5ZivlpOYMbIImNWn9iXlj503I&#10;nxBmA1XVsl3LKg9Xjsv1sWDGrrpdw4cMnz9+vgHzpj541fXRSvdcqczhn2mzFjpXlnXM6dsLjzan&#10;y4GIKb18Y+8bO2p2KK8rSCtISUhp726vbq1WRleSXzL36LmRmKsWSMP8lmGulF+ivgLdTU1Nr/+l&#10;dceOuPj4hIKC+JSUnvb27urq3p6etJKSzDO+lJARhZck15eVLV28uL6+Xh8Ev2DBgmmzZwfeI0oi&#10;gAACCCAQIYHu5uaWNWvad+/urqnV3z/qbx4TC/KTx4xJnzUrKv+59HQzzLyAvzSN0N0S/Wq19oOm&#10;LelP8D6boriOqkzgDT3SMoBaZ0JrWihb8FmV4jq6v3l/4Bc6YsnRs10jprizpkPvu7eaPdW3r/jo&#10;2cVDirWohtIVnzUorqNaDMOAlgRQxbrKdcqjtACGMkxls2lJadpqXxHFtRZIAHV8WsQJazAG1WGb&#10;FG5Zu1Z5VGJeXsr48Ym5ufHp6dp69hXXfzBM7sffN28+dfLkE+bMuec3v3l48WJtp5eWKqK4yS0x&#10;8HJddXWt27a3bNiobXd9vYE1UxUCCCCAgGkC7r98fO315lWruyoPxmdnJxUVadt5oFIRxZVlmdYS&#10;Yy9EKmWsp4Vq0xp6WvhBT0J8tklxHVWZQFqsZQDf/ORNPXrSM5/XPn5N26U7lyqiuE43PGc7YpNS&#10;s1wl5+rpkyu72L0ERcM+91b7iiiemqVcRYsT6rFPVUuVVyWKKK6jBjwcC4BMmY9WTdTzqML0Qq/i&#10;iiiuowGuSj84fgBtoUikBPRH/I6PP9bzqMRC71FOHDpUcR0184/+H2zceGpp6dtbt3p1WBHF7ZhN&#10;6b+sTStX1i9Z0vjKK43Ll2urfUXs+1/cSN2L1IsAAghYXsBqf/loFBiplFGSlqvHqEc0elFtxd4V&#10;WmFcr/ApDynKKNJW+4oorj/oG5iz+UdUNnXcma5pC7XuuWvCfPdW+4oo/o+fFnnX63Na91wvFiqf&#10;ae1s1Vb7iiiuo/4vYUQJo57U+cU3orHUEaJAZ3lFV3WN3uvzeb7iOtqxvzzE2oM/7arLL69pavJ5&#10;nuJXLlwYfJXRPMOpf38ZTVOujQACCERJwGp/+WggA6mUgZjWqsqoRzR+X1QzKmcLgi89z1U0zXXU&#10;ie6t9vv9NAFJ05D0/ShN0NJjn4rmCm21r4iZ05OMelLnFz8INIoaLeBZakLzo3xWrLiOqozRl/Vd&#10;n+ZHDXwe1b+ojm5ctcqcxhhyFWP//pK3BA0ZFCpBAAEEQhOw2l8+htYL3/+5N7AuqrKaQPiPaAJ5&#10;UU0rllnktTqPv7IpfYdXC11oUY0zxpyhrfYVMXOZB0Oe1AWCH+Bbgsbemfyp1OOpZfo0ZVbrTPjk&#10;VdyzlJ+x+EeqTetM+L3QkgDK+K3EnAIG/v0lbwmaM2RcBQEEEBhEwFJ/+WjsSPFUylhPa9UW/iOa&#10;AF9UCz9nMxxObyFqccKpQ6dqa878qP5dMORJXYD4htMNUiF/Ku2Pk1RcpKWHtF6fTzHF3QsTjSw2&#10;Z4C0Xp/fC9XV1fktY5ECRv39JW8JWmRAaQYCCMS4gKX+8tHYsSCVMtbTcrWF+YgmwBfVws/ZLAcX&#10;XoMMebsyQPzwWhrE2Tb9U2nknqFpmT4t4ap1z7uqvJc56Tp0SHEdNe1zGVr33O9Y5ubm+i1jkQJG&#10;/f2lsW8JWgSHZiCAAAK2E7DUXz4aq0cqZaynRWsL+RFN4C+qhZmzWRQujGaF/6QucPwwmhnEqbb7&#10;U6kJz9D0KQx9P6qrtrZ9507lbD0tLdp69hXX0SB8wys6/+KL/VZwfgBl/FZiTgFD/v7SwLcEzek1&#10;V0EAAQScKmCpv3w0FplUylhPp9UW7ItqIedsToP7x5StMBfACBY/ooa2+1Np4M/QwnlspU8K6ju8&#10;GbNPTRoxvKehobOiQlvtK2Ly93lnlJaeMmnSIPeAjtroW72G/P2lUW8JRvSfLCpHAAEEYkTAOn/5&#10;aCw4qZSxnk6rzZAX1ZyGEnB/wnxSZyl82/2pNJBnaIY8tnJnU6efnnP++VlnnZU1b5622lfE/A+3&#10;P75oUX5mps/bU3EdDfjOjX5BQ/7+0qi3BKPPQQsQQAAB+wtY5y8fjbUklTLW04G1hf+imgNRgulS&#10;OE/qrINvrz+VBvIMrWP/fgM/u645UWkTJ6RPn6atafOjvG7Dz02ZsrqsbOCzKUUU19Fgbtvolw3/&#10;7y8NeUsw+hC0AAEEEHCKgHX+8tFAUVIpAzGdWVX4L6o508WUXlkH315/Kg3kGVrTijdad+xIzMtL&#10;GT9ez0Di09O19ewr3rJmjSkjbPBF3NnUli0byspuv/766y++WFvtK2K7PEou4f/9pSFvCRo8QlSH&#10;AAIIxLyAFf7y0cBBiOvt7TWwOltUtWHDhhkzZqxfv3769Om2aLBFGqlPGO1v3q9l5bQcwsiMkT5X&#10;GN/bsHdL9ZbWrta0xLSphVNHZY2ySOPt3oxA8I3q49kPlm0rb5xYnPXyDaV9deo5T8PSpZ0HKpVs&#10;DLyQFlrQBCG92BatBzJeTWrZsLFx+fKkoiIlSANbq8Uh2j/+2P3Rp/h4W3THqJG1aT3d9fUd+8v1&#10;XFT5vBaXD+oea1q5snnVaiXMiYWF/buvJRZ1S7untJ1+uk1ZaDYCCCCAgCECYeYFPJUyZBRiopLB&#10;X1Q7ePjgrzb86r619z2146nnP3he23vX3KuI4jGhE+FOhvOWoCFNM2TuiiEtCaQSv8/Qeltbe5qb&#10;EwoKfNameFd1jf74Hsi1KBNpgXD+/jL8twQj3TvqRwABBBCwtQCplK2HzyqNP9B84MGND765782D&#10;LQf1h/6ijCJtta+I4mRTVhmn8Nphoz+V+n2zKyEzIz41JT4lxSeJ4r1dXXoMEh4YZ0dfIPy3BKPf&#10;B1qAAAIIIGBhAVIpCw+OfZr2wocvbK/ZnpOSMz53fF5aXnpyurbaV0Tx5/7+nH26QkuPKGCjP5X6&#10;fYaWdNRR8UMyetrbffZWcffrf8nJ3A0OEHDkLGcHjAtdQAABBJwhQCrljHGMZi80P+qD2g/i4+KH&#10;DRnm1Q5FFNfRfY37otlErm2QgI3+VDr4M7TML3whsSC/u7raJ4ziOqppOQaxUU30BcJ5SzD6racF&#10;CCCAAAJWFSCVsurI2KddWmeiprUmPzXfZ5MV19FNVZvs0yFa6kfAFmvVDP4MLXnkyOQxY3p7erqq&#10;qrx6qwUJFNfRoJY34KaxuMD6f6xq+I0FC7TduGqVxVtL8xBAAAEE7CJAKmWXkbJuO7VeX3dPd2pC&#10;qs8mKt7d260y1u0ALQtYwJBv2gZ8tXALDv4MzUZTv8KFiO3z/75586mTJ58wZ849v/nNw4sXazu9&#10;tFQRxWMbht4jgAACCBggQCplAGKMV6F1zxPiE9q623w6KJ4Ql6AyMatU31avCWObDm3SVmuah+Zg&#10;SCWhXbrvrO6mJgO/aRtmYwI//Uhvdtlo6lfgnaWkl8AHGzeeWlr69tatXnFFFCeb4oZBAAEEEAhT&#10;gO9KhQnI6S7NldIa6FqvT+tMDOTYWbdzWPqw22bdFoPfmGruaF5buXZP4x694tjV05UYn5iflj86&#10;a/TM4TP17d0Abx1DKgnwWp5iPr8rpbhTP9ETzmeLgoKlsPkCevo0MI/qa8Ypkybp+8Xmt4orIoAA&#10;AghYR4DvSllnLGK0JUdnH31c3nE9vT0DFz1XRHEdjcE8qqmjacXeFW9XvF15uLJvgXjtK6K4EqRA&#10;bhdDKgnkQn7L6HumHfqsbXy816dOdWLi0KGK66hyEr/1WLAACxJYcFAMaZLmRw2SR+kSOsq8KUOo&#10;qQQBBBCIWQFe8IvZoTey4xd97qIJ+RPq2+v1DKq2tbalo0Vb7SuiuI4aeTGb1LWuct2Omh25qbnj&#10;csflpOakJaVpq31FFNfTqkD6YUglgVzIb5nO8gp9tZZv2vqFooB1BJYuXuy3MUsCKOO3EgoggAAC&#10;CMSsAKlUzA69kR3Xouc3TLvhtFGn6V0+TQeqOFyhrfYVUXzgIulGXtuSdWlqk97r00LwhemFXg1U&#10;RHEd9TtvypBKjOLR92r11Vq+aWuUJ/WYIFAfwGPSuro6E1rCJRBAAAEEnCpAKuXUkTW7X8qXbpx+&#10;o+ZEXVpy6Vc+9xVtta9IDOZRoi8/XK75UQVpBT6HQXEd3d+8f/BBMqQSo+4Dfa9WX63lm7ZGecZI&#10;PXovtHXb9pYNG7U1//3PnJwcv865ubl+y1AAAQQQQACBIwmQSnFvGCmgOVH/ccx/KJXSNgbnR/VR&#10;dnZ3ap2JlIQUn7iK66jKDE5vSCVGjW5ScRHftDUKMxbqscK6+fMvvtgv9fkBlPFbCQUQQAABBGJW&#10;gFQqZoeejkdQICkhSev1tXe3+7yG4jqqMoO3wJBKjOpkYm4u37Q1CtPx9Vhk3fwZpaVao28QbR2d&#10;Nnu244eDDiKAAAIIRE6AVCpyttQcuwLFQ4q17nl1a7VPAsV1dGTGyMGBDKnEwDHgm7YGYjq7qpa1&#10;a1t37EjMy0sZP15JeHx6uraefcVb1qwxrfuPL1qUn5np83KK66hpLeFCCCCAAAKOFCCVcuSw0qko&#10;C2ixPn0/SgvBV7VUeTVFEcV1VCukD95KQyoxEIJv2hqIeaSqoju5yJAOWmrd/M9NmbK6rGzgsyn3&#10;F6XKynTUkC5TCQIIIIBAzArwid6YHfqIdFyLzmmxBE3y0ctpeuriN1uISCOsUam+HKXvR2ndc63X&#10;p3UmND9K7/XpeZTyqJL8krlHzw3kK72GVBKsx5E+0dtXD9+0DZY0kPKaXKTHNe27d3fX1GqxRC3y&#10;oclpeqlSDwOVxAZSg0XKaIWJxldeic/O1jOogU1SotXT0JB11llpEyeY2WB9P0rrnmu9Pq0zoflR&#10;vNdnJj7XQgABBKwsEOYnekmlrDy4dmqb/tCvbyVpjW+tTac1FTQXSO+w6dnLzOEzA8kZ7NTVgNtq&#10;iIkhlQTcZHdBv6lUULVROBAB9+Si1/+il9/0sWN9vEuLzmuxxO7q6t6enrSSkswzvmSjbErr9TUu&#10;X55UVKT3+gb2vaelpbOiImvevPTp0wKRoQwCCCCAAAIRFQgzleIFv4iOTqxU3tTRpCcwb1e8XXm4&#10;Uk+iijKKtNW+IoorGYgViM/2UznkaUedNn/8/Hlj550x5gxtta9IULmlIZXEpr+Nem2dyUXho7Fu&#10;fviG1IAAAgggYBcBUim7jJSl27mucp3eZMtNzR2XO04zfNKS0rTVviKK62mVpVsf4cYpq5yQP2Hq&#10;0KnahvzGoyGVRLijVB+igKUmF4XYh36nsW5++IbUgAACCCBgFwFSKbuMlHXbqflReq9PM4IK0wu9&#10;WqmI4jra0N5g3Q7QMgSiKtBZXtFVXaP3+ny2QnEd7dhfHtU2BnFx1s0PAouiCCCAAAI2FyCVsvkA&#10;WqD5WmdC86O0soLPtiiuo/ub91ugpTQBASsK9HZ0aJ0JzY/y2TjFdVRlrNj0I7SJdfNtNFg0FQEE&#10;EEAgHAFSqXD0ONctoPX6tM6EVqjzyaG4jqoMWAgg4FPAmpOLwlmWnXXzudURQAABBGJEgFQqRgY6&#10;gt3Uuudar08rffu8huI6qjIRbAFVI2BnAatNLtKy7E0rV9YvWaI1zbUWn7baV0TxwJnd2dTpp+ec&#10;f77WPdd6fdpqXxEbLUUYeGcpiQACCCAQswKkUjE79IZ1vHhIsdY91xeTfNaouI7qG1OGXY+KEHCW&#10;gKUmF7mXZX/t9eZVq7sqD+rbUO41zbOzOw9UKqJ4UNmURikhJ0ffj9K659pq31njRm8QQAABBBBw&#10;kUpxE4QroMX69P0ofXm2qqXKqy5FFNfRkFeuC7dxnI+AHQSsM7nIScuy22HkaSMCCCCAgL0FSKXs&#10;PX4Wab2+w1uSX1LXVrerbpcW9GvtbNVW+4oorqMWaadFmiGc7TXbNx3apC1rG1pkUKLbDItMLnLY&#10;suzRHVOujgACCCAQCwKkUrEwyhHvoz4jO/fouacUnTJ8yHDlBhXNFdpqXxHFg/oibcTbGtUL6GvF&#10;b37y5rJdy5bvXv7ax69pu3TnUkVi9ivGUR0Na13cCpOLHLYsu7UGmNYggAACCDhRIAqp1L333jtq&#10;1KiCgoKbb765szOghd2am5snT578xBNP9B+C+vr6yy+/PC8vLyUlZerUqatWrXLiANmmT8qXTjvq&#10;tPnj588bO++MMWdoq31FyKP6hrCpo2nF3hVvV7xdebhSbzwWZRRpq31FFCebss29HsmGRndykfOW&#10;ZY/kWFG3YwXCWb7SsSh0DAEEjiBgdip19913f//737/66qsXLVr01ltv3XrrrX6HprW19aKLLtq6&#10;datXSQVfffXV73znOw8//LDKnHnmmZWVlX5ro0DIAmVryq6/5fpLvn6JtqvXrfZZj3KDCfkTpg6d&#10;qi3zo7yI1lWu21GzIzc1d1zuOE0wS0tK01b7iii+tnJtyEPDieEI8MemPj1rLssezuByLgJBCRiy&#10;fGVQV6QwAgjYXcDUVKqxsfGee+658cYb77jjjnnz5j3zzDMPPvhgdbXvld88sjU1NXPmzKmtrfWC&#10;XrlypTKx//u//7vtttuuuuqq5557TutOKbOy+3hYs/2bd2yefOLkOSfO+c3PfvPMY89oO3vmbEUU&#10;t2aDLdgqzY/a07gnPi6+ML3Qq3mKKK6jzJsyeeD4Y5MXuNWWZTf5fuByMS5g7PKVMY5J9xGIHQFT&#10;U6nVq1fr8dFll13m8T3++OPHjx+/YsWKQbi3bds2ffp0JU5eZWbMmLFu3bqSkhJPvLDQ/cfTAF8X&#10;jJ3RNaSnG7dvLJ1dunWN91NBRRQnmwoQufxweU1rTUFagc/yiuvo/ub9AdZGsfAF+GPTQENLLcse&#10;/hBTAwJBCbB8ZVBcFEYAAY+AqalUeXl5QkLCxIkT+/SPOeaYnTt3DjIYpaWljzzySFpamleZ7Ozs&#10;SZMm9QU9z6Nmz54dC+Nq8vpvl195eVNdk09YxRd+bWEsmIffx87uzq6erpSEFJ9VKa6jKhP+hagh&#10;QAH+2OQTyjrLsgc4jhRDwBABlq80hJFKEIhBAVNTKT2SyszMTEpK6oPOysqqqvL+GFH/YYiP99/C&#10;w4cP33XXXWedddaECRN8DuGBAwc29Pu9//77Nh1p89d/0/yogc+j+uvp6JHmTdkUOULNTkpISoxP&#10;bO9u91m/4jqqMhG6OtV6CfDHpiPdEhZZlp07FgGTBVi+0mRwLoeAYwT8JyoGdjU1NTUxMbF/hXFx&#10;ccqvwrzETTfdpAlXv/jFL45Uj55r6YXAvt+ll14a5hWjcnpU1n9b/OJiv5195oVn/JahQPGQ4vy0&#10;/OpW3zMDFdfRkRkjgTJHgD82DeJshWXZzbkNuAoCfQIsX8nNgAACoQmYmkoNHz5cy0i0t3/6F/P6&#10;v0OGDAmt6Z6znn322d/97ne//vWvjz322CPVc+21167v93vqqafCuWK0zo3K+m8N9Q1++1tfV++3&#10;DAW0WN/orNE9vT1VLd6PYRVRXEdZ89C0+4Q/Nvmlju6y7H6bRwEEjBVg+UpjPakNgdgRMDWVmjZt&#10;Wm9vb1lZmce3p6dHCU5xcXHI3Bs3btTyfVpa/corrxykkhEjRmjtir6flrsI+YrROjFa679l52T7&#10;7XJObo7fMhSQwMzhM0vyS+ra6nbV7dKAtna2aqt9RRTXUZRME+CPTaZRcyEEbCHA8pW2GCYaiYAF&#10;BUxNpUaOHHnSSSdpPfTu7m5Z/OEPf9BEqS9+8YuhuezatUsrquvjvA899FBoNUT9rM2bN//oRz/S&#10;C4rabtmyZZD2RGv9t4svuNiv0oILF/gtQwEJ6GvFc4+ee0rRKcOHDNe65xXNFdpqXxHF+ZaxmTcJ&#10;f2wyU5trIWB9AZavtP4Y0UIErClgaiolgvvvv19Lop944okLFiy45pprLrzwQuVCimtl84qKisCN&#10;urq6zjvvPC04cfvttysJ0en67dmzJ/AaoltSeaC+l6W+33nnnQ888IC2U6ZMUURxnw2L1vpvpbNK&#10;J836dKXEgW3T0VNPODW6mDa6uvKl0446bf74+fPGzjtjzBnaal8R8iiTB5E/NpkMzuUQsL4Ay1da&#10;f4xoIQIWFDA7ldJTqbVr144aNeqDDz5QFrRo0SIPysyZMx999NHAgbZu3apPTjU3N2vhPp3r+enZ&#10;TuA1RLGk1n8/+eST+1507GuJIor7zKaiuP7bot8vyszN9MmluI5GUdKml9acqAn5E6YOnaot86Oi&#10;NYj8sSla8lwXAWsKsHylNceFViFgcYE4TV6yeBMNb57WRddqfpqmpdlThlceSIV6+jQwj+o7UZ/S&#10;+tvf/uZVjybVLNu1rPJw5bjccQMvofk2ek9Mzzci9OdyfYdX34/yWhVdz6OUR00pmRJIlyljI4Gz&#10;HyzbVt44sTjr5RtKo9tsLVmupfa0RISmNiWPLNZCCMa2p7u5uWXNmo6PP+6qrunt6orTAqMF+clj&#10;xijL0h+qjL0WtSGAgF0EuuvrO/aXR+7fPHZxoJ0IxIhAmHkBqZTZ94nmR3neaRzkpzKTJ0/2KvDm&#10;J2++XfF2bmpuYXph/0Na/03rFmi+jd4Ti2hn9P0orXuu9fq0zoTmR8XCe33KYDVLTW9X6qmgViqP&#10;UKYa0VELoXIrpFKeJKd99+7umtpIJzn8sSmEm4RTEEAAAQQQcIZAmKmU2S/4OQM9nF4sW7bM7+k+&#10;y0R9/TflTg/d99DTjz6trePzKM/XkH/6p59e++1rr7z+Sm21r4jifofPnAJK87bXbN90aJO2Wr7C&#10;nIuac5Xupqam115vXrW6q/JgfHZ2UlGRtp0HKhVRXFmWsc1g1W9jPakNAQQQQACB2BEglTJ7rOvr&#10;6/1esq6ubmAZ1n/z62ZUAX0N+bGVj11y9iX3fvXe1U+s3rhko7b3XHSPIopHPZvypHl64XP57uWv&#10;ffyatkt3LrVUmhfmQLSsXdu6Y0diXl7K+PFaHyI+PV1bz77ieloVZv2cjgACCCCAAAIIGCJAKmUI&#10;YxCV5AQw3yM3N9dnjaz/FgR0GEWfLXv2totuO7D1gFcdiij+3Krnwqg73FOV5q3Yu0KvemrinF44&#10;LMoo0lb7iihuTpqnKUyt27a3bNiord6OC7dLnz1flWvyUlx8fGLhZ15kVanEoUMV11HDL2psF6gN&#10;AQQQQAABBGJEgFTK7IHWGu5+Lzl4GUPWfytbU3b9Lddf8vVLtNUkKL9Nip0CenHurm/e1d7Y7rPL&#10;it95851RfKFuXeW6HTU7NGVOC5DkpOakJaVpq31FFF9buTaiI6WX65pWrqxfsqTxlVcaly/XVvuK&#10;GPjSndaZ0CIQCQUFPjuiuI5qRnhEu0nlCCCAAAIIIIBAIAKkUoEoGVlG34/SGn2D1KijA9ecMLAF&#10;Wo5v8omT55w45zc/+80zjz2j7eyZsxVR3MCr2Leql8te3rdl3yDt19GXVr0UlQ4qzdvTuCc+Lt5r&#10;6RE1RhHFdTRyaZ45U5i0apbWmYhPSfEprLiOqkxU/LkoAggggAACCCDQX4BUKgr3w+OPP36kV/gU&#10;19H+bTJ2dYGN2zeWzi71WtZcl1NEcbIpUbz0Z/9p0st/ejkK943LpeUEa1prCtJ8P7FRXEf3N++P&#10;UNvMmcKkdc+1KHlPu++ngorrqMpEqI8hVxvRlx5DbhUnIoAAAggggEBEBUilIsrru/IAv+UVidUF&#10;Lr/y8qa6Jp/NUlwfj4oCh8UuebjpsN8WNTcavIic3yt6CmhZ9q6erpQE309sFNdRlQmwtqCKmTaF&#10;Kam4SB936q6u9tk8xd2ffhpZHFTjI1rYhJceI9p+KkcAAQQQQACBkAVIpUKmC/3Eq666yucafapR&#10;8SuvvFI7kVhdQPOjBj6P6t8NHR1k3pSxz8dC54vwmcPzh/u9QkpGSlSWINfnrRLjE9u7jzCPq7td&#10;R1XGb/tDKGDaFCYt06eP5Pb29HRVVXm1s+vQIcV11PBv9YYA4jnFnJceQ25e1E/kYV3Uh4AGIIAA&#10;AghEVIBUKqK8PirX53fLysoGuaqObtmyJRKrCyx+cbHf3uojvAPLROL5mN+WRKvA5Rdd7vfSQ2cN&#10;jcoS5MVDivPT8qtbfT+xUVxH9Slhv+0PoYCZU5jSZ81KKynpqq1t37lTfxbvaWnR1rOvuI6G0P4I&#10;nWLOS48RanxEq+VhXUR5qRwBBBBAwCICpFJmD0Qgn+hd/MLiSKwu0FDv/0Ou9XX1XiJBPR9zwMKA&#10;pbNKJ8ycMMhtUTy5+OQZJ5u/BLmapMX6RmeN7untqWrxfmKjiOI6qoZF4p42cwpTQkZG5hlfyph9&#10;atKI4T0NDZ0VFdpqXxHFdTQSHQyhzki89OiMxzg8rAvhduIUBBBAAAE7CpBKmT1qgXyid3/V/kis&#10;LpCd4/8P2Tm5OV4iAT4fc9LCgE8/8XRmbqbPOyMtO+3mn9xs8hLk/Vsyc/jMkvySura6XXW79Mpl&#10;a2erttpXRHEdjdANbfIUJnc2dfrpOeefn3XWWVnz5mmrfUWsk0fJ2diXHp30GIeHdRH6x5BqEUAA&#10;AQSsJkAqZfaIBPKJ3oysjEisLnDxBRf77e2CCxf0LxPg6tsOWxhwSsmUslVlk2ZN8uI6eurRdy2+&#10;66hjjuqLm7AEuVcb9JnmuUfPPaXolOFDhmvd84rmCm21r4jiOup3iEMrEJUpTJoTlTZxQvr0adpa&#10;Z35UH6CBLz066TFOJB7WhXbTchYCCCCAAAKRFiCVirSwd/2BfKJ37tlzI7G6gF5dG5ge9G+fjp56&#10;wqn9I/1X3/771r//7//874N3PKjt37f9XcX6Vt923sKAyqa2vLdl1dpV+oTxWZefNftrs2999taf&#10;Pfez/nmUByrSS5APvEGVL5121Gnzx8+fN3beGWPO0Fb7ikQuj/K0wUZTmMz5p9rAlx6d9BjH2Id1&#10;5gwlV0EAAQQQQCA0AVKp0NxCPyuQT/SePuv0CK0usOj3i4706priOurVMc/q24c+OfSdi77zgwt+&#10;8Pqjr5c9W6btD87/gSKK6+ia9WvCWRgwdMqwz/S7JqESy4fue+jun9591rVnlUws8XnBiC5BPkgX&#10;NSdqQv6EqUOnahuh+VFeV7fLFKaw74tAKzDqpUeHPcYx8GFdoCNBOQQQQAABBKIkQCoVBXh9hLeg&#10;4AhfWS0o0NHIrS5wpFfX9DxKr7TpqBeHVtZWvnT3pXfv3bTX65Aiilfvq/7Ly3/xi+hzYUC/Z0Wu&#10;QFBrEkZxCfLICYRWsy2mMIXWtRDOMuqlR4c9xjHwYV0Ig8IpQQmsLyu7/frrv7FggbYbV60K6lwK&#10;I4AAAghIgFQqCrfBuHHj3nnnndLSUq9rK6K4jioeudUF+r+6tuCaBXqBTa+x6WW2gXmUmqHVt1+8&#10;+8W2hjafTIo/f9fz3S3dfhEHLgzo95TIFQhqTUIPQoQeEkaujxGt2eJTmCLad6/KDXnpsf9jHK38&#10;rhULOz75xL1uYUuL+9/RKSm9XV0qY2a/wrmWUQ/rwmlDaOc6Y/nEAPv+982bT508+YQ5c+75zW8e&#10;XrxY2+mlpYooHmANFEMAAQQQkEBcb29vrEFs2LBhxowZ69evnz59enT7ru9HaW10fZY3NzdXc6gm&#10;T57cvz16crK2cq1WRddqfnqPTrOn9Ad6rXatLCvSs2L6mqHFzeecOGdwpfMWnrds0bLByyhh05ty&#10;0dXuu/qbn7z5dsXbuam5WjSif5O0nrjWwdP6DZp35NXUEE6xSGdDaMbZD5ZtK2+cWJz18g3e2X4I&#10;tTn+FK2817JmTcfHH3dV1yjniUtMTCzI13eElWUFuN5g67btja+84kpN7amv76qu7jl82NXd7UpI&#10;iB8yJLGgID4nx9XWpjUMtfaGXTCbVq5sXrU6MS8vsfAz/4jpI8tKV9yL2p9+uqX64hnE9t27u2tq&#10;QxtES3XHb2M+2Lhx9uc/X9PUNLBkfmbm6rKyz03xfkPBb50UQAABBGwqEGZeQCpl9XHX+mz7m/dr&#10;zpJeM9PXV82ZFdOHohToNz/7TfiplB58eS1oES13zY9atmtZ5eHKcbnup39eP60qrtXwtIqDl7PS&#10;2hV7V+yo2REfF691JjQ/qr27XZ/E1aectAR5RJfOMx+KVCoE8+76+o795Xp2pNfbkkcWB7XeoLKL&#10;usWLW9as7e3piYuLi8/IUD6mP9D3NDfrr7ri4uPTZ83MW7AgqDpD6IKBp7gXdn/t9dYdO9T4BGWD&#10;KSk97e3d1dXqoD6ybKmPg6nX7uUTX/+LXVpryDDp6dPbW7ceqapTJk1avWWLIReiEgQQQMD6AmGm&#10;UrzgZ/UhNn91gf4igXzVNy01LdiFAaOI3n9NwoHNONJyfNFagjyKUFw6KIFwXnrUnCvlYF01Nfqb&#10;rcShQ+PT05WPaat9RRTXURvlUXKz1wolTlo+MZCbVvOjBsmjVIOOMm8qEEnKIIAAAhIgleI2GEwg&#10;wK/6BrswYBTRPWsS6rGSzzYMshxftJYgj6IVlzZHQE+llDsl5uf3xsXpFThNkVLupK32FVFcR/XU&#10;y5zGGHUVu6xQ4rDlEwMZvqWLF/sttiSAMn4roQACCCAQCwKkUvYbZb9LeBvYpQC/6hvswoAGtjDY&#10;qsJcji+6DwmD7SzlbSGgFfx6mprTpk9LGXdMQnZWT2urEidtta+I4jqqtwdt0RevRobzsM6c/jps&#10;+cRA0OoDSMv1zmkgVVEGAQQQQIBUyk73QFBLeBvSscC/6hvUwoCGtC20SliOLzQ3zoqcgGcFv4TM&#10;rNTPHZc2fXrapEmpEydqq31FFLfXCn6Rg4pEzTH4FawcLWTi76eVkPwV4TgCCCCAgFuAVMo290Gw&#10;S3gb1bGgXt7zfNP26Uef1tYi60x4OUTum11GgVNPrAn0/xBTfFp6UlFR8lFHaat9UWjBBq1CoTKx&#10;xmJOf2PwK1jzL77Yr+35AZTxWwkFEEAAgVgQIJWyzSivq1ynFeS0hLeWnlM+kJaUpq32FVFcy6ZH&#10;qCc2enkvQIHIfbMrwAZQDIH+Avb9EJMDxjEG8WeUlmqNvkHGTkenzZ7tgMGlCwgggIAJAqRSJiAb&#10;cAnNj9IHprQSt9enkFS1IorrqJZNN+BKvqqwy8t7AXaf5fgChKKYOQJawU/fodJC4V1VVV5XdK88&#10;0dOjo/Zawc8cN0OuEpv4jy9apO9H+QRUXEcNsaUSBBBAIBYE+K6UPUZ5e8325buXa80DPYka2GIl&#10;Wsqj5o2dNyHfNh/xtIJ7dL/ZFZSAhljLuJvzeTG+KxXU0BhS2F4fYjKky9apJDbx/75585ULF3qt&#10;iq7nUcqj+D6vdW5OWoIAAiYIhPldKVIpE8bIgEtsOrTptY9fK8oo0nt9A6tr7WytaK44Y8wZU4dO&#10;NeBiVGElAa01orc39dSxprVGy7gnxifmp+WPzhqt1xT1eC0SLSWVioSq3zr1B/qWNWs6Pv64q7pG&#10;60xoflRiQb6eR6XPmqWFxf2ebngBrRKu1e1C++iw4Y2JdIVWw490f/vq1/ejtO651uvTOhOaH8V7&#10;fabJcyEEELCOAKlU0GMRJlnQ1zPiBJ5KGaFovzq01sgbe9/QXDi9w6nPB+uzV+3d7dWt1T29PSX5&#10;JXOPnhuJbIpUKoo3ipZB17rn0U1gPHlF++7d3TW1VkjqTBsOK+Cb1lkuhAACCCDgEQgzL2CulD1u&#10;JJbwtsc4Gd3KaK01YnQ/qC9Qgah/iKm7qanptdebV63uqjwYn53tXkgwO7vzQKUiiivLCrQnNiwX&#10;dXwbmtFkBBBAINYFSKXscQewhLc9xsnQVkZ3rRFDu0JlthFoWbu2dceOxLy8lPHjtSRDfHq6tp59&#10;xfW0yjY9oaEIIIAAAghEXoBUKvLGBl2BJbwNgrRNNVpnQvOj9F6fzxYrrqP7m/fbpj801PICmh+l&#10;yVpx8fGJhYVejU0cOlRxHdVbcJbvBw1EAAEEEEDAJAFSKZOgw78MS3iHb2ivGrRen9aZ0Pwon81W&#10;XEdVxoKdWl9Wdvv1139jwQJtNa/dgi2kST4FtM6EFr1IKPCdvSuuo5rKhR4CCCCAAAIIeARIpex0&#10;JyibOu2o0+aPn691z7Ven7baVyQSaw/YycVXW/V2nNbq0MqH2kbui1sRVUpKSNJ6fVpnwudVFNdR&#10;lYloG4KtXCssnzp58glz5tzzm988vHixttNLSxVRPNiqKG++gJa70DoT8Sm+s3fFdVRlzG8YV0QA&#10;AQQQQMCaAqRS1hyXwVqlr0vp+1Fa91xb7duvAxFusVYPf/OTN5ftWqYvcWkFeW2X7lyqiOIRvrLB&#10;1dturZEPNm48tbTU60s1QlFEcbIpg++PCFQXl5ysRdh72n1n74rrqMpE4MpUiQACCCCAgC0FSKVs&#10;OWw0+kgCWj18xd4Vb1e8XXm4UnmmvsSlrfYVUdxe2ZTt1hq56vLLa5qafA6N4voeKPetxQWSiov0&#10;Mavu6mqf7VTc/amrkcUW7wXNQwABBBBAwDQBUinTqLmQGQIOWz3cRmuNaH7UwOdR/YdcR5k3ZcY/&#10;A2FcQ8v06aPAvT09XVVVXtV0HTqkuI5qxfAwrsCpCCCAAAIIOEqAVMpRwxnjnXHe6uE2Wmtk6eLF&#10;fm+/JQGU8VsJBSIqkD5rVlpJSVdtbfvOnVrQr6elRVvPvuI6GtGrUzkCCCCAAAL2EiCVstd40drB&#10;BBy5erhd1hqpD2CN7Lq6Ou5giwskZGRknvGljNmnJo0Y3tPQ0FlRoa32FVFcRy3efpqHAAIIIICA&#10;mQKkUmZqc63ICth39XC/LpZaa0QPKFq3bW/ZsFHbvq8M5QTw3ldubq7fnlIg6gLubOr003POPz/r&#10;rLOy5s3TVvuKkEdFfWhoAAIIIICA1QRIpaw2IrQndAE7rh4eem+jcWZ3c3PTypX1S5Y0vvJK4/Ll&#10;2mpfEcXnX3yx3xadH0AZv5VQwBwBzYlKmzghffo0bZkfZY45V0EAAQQQsJ0AqZTthowGH1HAdquH&#10;22ssu5uaml57vXnV6q7Kg/HZ2UlFRdp2HqhURPGp06adMmnSID3S0WmzZ9ury7QWAQQQQAABBBAY&#10;RIBUitvDOQK2Wz3cXvQta9e27tiRmJeXMn68lnqLT0/X1rOveMuaNY8vWpSfmemzU4rrqL36S2sR&#10;QAABBBBAAIHBBUiluEMcJWCj1cPt5a75UR0ffxwXH59YWOjV8sShQxXX0XFHH726rGzgsylFFP/c&#10;lCn26jKtRQABBBBAAAEESKW4B2JIwEarh9trVDrLK7qqaxIKCnw2W3Ed7dhfrnxp9ZYtG8rKbr/+&#10;+usvvlhb7StCHmWv4aa1CCCAAAIIIBCIAE+lAlGijJ0E7LJ6uJ1MXa7ejo7erq74lBSfzVZcR1XG&#10;c1Rzou5+6KGHnnlGW+ZH2WugaS0CCCCAAAIIBC5AKhW4FSXtJGCp1cPtBHeEtsYlJ8clJva0t/s8&#10;rriOqowDekoXEEAAAQQQQACBAAVIpQKEohgCMS2QVFyUWJDfXV3tU0FxHU0eWRzTRnQeAQQQQAAB&#10;BGJMgFQqxgac7iIQkoCW6UseM6a3p6erqsqrgq5DhxTXUb4+FBItJyGAAAIIIICAXQVIpew6crQb&#10;AZMF0mfNSisp6aqtbd+5Uwv69bS0aOvZV1xHTW4Pl0MAAQQQQAABBKIrQCoVXX+uHk2BsjVl199y&#10;/SVfv0Tb1etWR7Mpdrh2QkZG5hlfyph9atKI4T0NDZ0VFdpqXxHFddQOnaCNCCCAAAIIIICAYQJx&#10;vb29hlVmk4o2bNgwY8aM9evXT58+3SZNtk0z69vqyw+Xd3Z3JiUkjcwYqbUfrNn0zTs2L/zawq1r&#10;tvZv3qRZkxb9ftGUkpj+/NHmzZuvfPbvNb1D8uMO//7i4yZPnjxwBLvr67Xuudbr0zoTmh/Fe33W&#10;vMlpFQIIIIAAAgj4FQgzL+CplF9hCgQk0NzR/OYnby7btWz57uWvffyatkt3LlVE8YDON7HQxu0b&#10;S2eXeuVRur4iiivLMrEtFrrUrl275syZM3Xq1IoDB9QsbadMmaKI4l6tVO6UNnFC+vRp2pJHWWgI&#10;aQoCCCCAAAIImCtAKmWut0Ov1tTRtGLvircr3q48XKknUUUZRdpqXxHFrZZNXX7l5U11TT6HQnE9&#10;rXLoKA3WrZ07d5588sllZWVehRRRfGA2FYNEdBkBBBBAAAEEEPASIJXiljBAYF3luh01O3JTc8fl&#10;jstJzUlLStNW+4oovrZyrQHXMKgKzY8a+Dyqf906GoPzpq666qrqIyx0rviVV15pED/VIIAAAggg&#10;gAACzhEglXLOWEarJ5oftadxT3xcfGF6oVcbFFFcRxvaG6LVPK/rLn5xsd+WPPPCM37LOKmA5kcN&#10;fB7Vv4M6umXLFid1mb4ggAACCCCAAALhC5BKhW8Y6zVonYma1pqCtAKfEIrr6P7m/RZhaqj3n9TV&#10;19VbpLXmNGPZsmV+LxRIGb+VUAABBBBAAAEEEHCSAKmUk0YzOn3Ren1dPV0pCSk+L6+4jqpMdBo3&#10;4KrZOf4XFczJzbFIa81pRn29/9Sxrq7OnMZwFQQQQAABBBBAwC4CpFJ2GSnrtlPrnifGJ7Z3t/ts&#10;ouI6qjIW6cDFF1zstyULLlzgt4yTCuTk+E8dc3NzndRl+oIAAggggAACCIQvQCoVvmGs11A8pDg/&#10;Lb+6tdonhOI6qm9MWYSpdFapvh81SGN09NQTTrVIa81pxnnnnef3QoGU8VsJBRBAAAEEEEAAAScJ&#10;kEo5aTSj0xct1jc6a3RPb09VS5VXCxRRXEct9a1efYc3MzfTJ5biOhodx+hdVd+PKi0tHeT6Ourz&#10;W73RazJXRgABBBBAAAEEoi9AKhX9MXBAC2YOn1mSX1LXVrerbpcW9GvtbNVW+4oorqOW6uOUkill&#10;q8oGPptSRHEdtVRrzWnM448/XlBwhIVDCgp01JxmcBUEEEAAAQQQQMBGAqRSNhos6zY1Izlj7tFz&#10;Tyk6ZfiQ4Vr3vKK5QlvtK6K4jlqt6cqXtry3ZdXaVdffcv2CaxZoq31FYjOP0uiMGzfunXfeGfhs&#10;ShHFdbT/CHbV1bVu296yYaO23QEsWWG10ac9CCCAAAIIIICAIQJxvb29hlRko0o2bNgwY8aM9evX&#10;T58+3UbNtkVTlUFp3XOt16d1JjQ/ylLv9dkCMOqN1Pejvrb4g5reIflxh39/8XFe7/V1Nze3rFnT&#10;vnt3d01tb1dXXGJiYkF+8pgx6bNmJWRYLmGOOiYNQAABBBBAAAGLC4SZF/BUyuLja7PmKXeakD9h&#10;6tCp2nryKL3pt71m+6ZDm7S1zod6bcZqYnOVO40oGqELauudRzU1Nb32evOq1V2VB+Ozs5OKirTt&#10;PFCpiOLKskxsJpdCAAEEEEAAAQSiL0AqFf0xcGoLmjua3/zkzWW7li3fvfy1j1/TdunOpYoo7tQu&#10;O7tfLWvXtu7YkZiXlzJ+fGJubnx6uraefcX1tMrZ3ad3CCCAAAIIIICAlwCpFLdERASaOppW7F3x&#10;dsXblYcr9XiqKKNIW+0rojjZVETQI1mp5kd1fPxxXHx8YmGh13UShw5VXEeZNxXJEaBuBBBAAAEE&#10;ELCcAKmU5YbEGQ1aV7luR82O3NTccbnjtFp6WlKattpXRPG1lWud0U2jemH91yA7yyu6qmsSjrDK&#10;n+I62rG/3CgQ6kEAAQQQQAABBKwvQCpl/TGyXwuVGOxp3BMfF1+Y7v0EQxHFdZR5U55xtctrkL0d&#10;HVpnIj4lxeftqLiOqoz9blZajAACCCCAAAIIhCpAKhWqHOcdWaD8cHlNa01B2hG+U5RWoKNa6A9C&#10;G70GGZecrPX6etrbfY6a4jqqMowpAggggAACCCAQOwKkUrEz1ub1VIuhd/V0pSS4n2B8sPWD//2f&#10;/33wRw9q+/dtf1dEcR1VGfMaZNUr2eg1yKTiIq173l1d7dNScfeq6COLrSpNuxBAAAEEEEAAAeMF&#10;SKWMN6VGfVQqMT7xo10ffeei7/zwgh++/ujrZYvLtP3B+T9QRHEdVZkYh7LXa5Bapk/fj+rt6emq&#10;qvIauK5DhxTX0YScnBgfU7qPAAIIIIAAAjElQCoVU8NtUmeLhxS3HGi577L79m7a63VJRRRvqWzR&#10;B3xNao1VL2O71yD1Hd60kpKu2tr2nTu1oF9PS4u2nn3FddSq0rQLAQQQQAABBBCIiACpVERYY7xS&#10;Ldb3hx/9ob3R97waxf9wxx88H/CN5V//1yAHOljwNciEjIzMM76UMfvUpBHDexoaOisqtNW+Iorr&#10;aCyPJn1HAAEEEEAAgRgUIJWKwUGPeJfL1pR9tPGjQS6jo6vXrY54O6x9Ac9rkO3dR0g4u9st+Bqk&#10;O5s6/fSc88/POuusrHnztNW+IuRR1r7XaB0CCCCAAAIIRESAVCoirDFe6eIXF/sVeOaFZ/yWcXYB&#10;vQaZn5Zf3ep7IQfFddSar0FqTlTaxAnp06dpy/woZ9+l9A4BBBBAAAEEBhEgleL2MF6gob7Bb6X1&#10;dfV+yzi7gF6DHJ01uqe3p6rFeyEHRRTXUV6DdPY9QO8QQAABBBBAwNYCpFK2Hj6LNj47x/88qJzc&#10;HIu23sRmzRw+syS/pK6tblfdLi3o19rZqq32FVFcR01sC5dCAAEEEEAAAQQQCE6AVCo4L0oHInDx&#10;BRf7LbbgwgV+yzi+QEZyxtyj555SdMrwIcMb2hsqmiu01b4iiuuo4wXoIAIIIIAAAgggYF8BUin7&#10;jp11W146q3TSrEmDtE9HTz3hVOt2wMSWKV867ajT5o+fP2/svDPGnKGt9hUhjzJxELgUAggggAAC&#10;CCAQigCpVChqnONXYNHvF2XmZvospriO+q0hpgpoTtSE/AlTh07VlvlRMTX0dBYBBBBAAAEE7CtA&#10;KmXfsbN0y6eUTClbVTbw2ZQiiuuopVtvaOM0/Wl7zfZNhzZpq/f3DK2byhBAAAEEEEAAAQSiJkAq&#10;FTV6x19Y+dKW97asWrvq+luuX3DNAm21r0js5FHNHc1vfvLmsl3Llu9e/trHr2m7dOdSRRR3/OjT&#10;QQQQQAABBBBAwPECpFKOH+Iod1Bzoh6676GnH31a25iaH9XU0bRi74q3K96uPFypd/aKMoq01b4i&#10;ipNNRfm+5PIIIIAAAggggEDYAqRSYRNSAQK+BNZVrttRsyM3NXdc7jh9QiotKU1b7Sui+NrKtbAh&#10;gAACCCCAAAII2FqAVMrWw0fjLSqg+VF7GvfEx8UXphd6NVERxXWUeVMWHTyahQACCCCAAAIIBCZA&#10;KhWYE6UQCEag/HB5TWtNQVqBz5MU19H9zfuDqZKyCCCAAAIIIIAAAtYSIJWy1nhEsTUsNGcgfmd3&#10;Z1dPV0pCis86FddRlTHwilSFAAIIIIAAAgggYLIAqZTJ4Fa8HAvNGT4qSQlJifGJ7d3tPmtWXEdV&#10;xvDrUiECCCCAAAIIIICAaQKkUqZRW/RCLDQXiYEpHlKcn5Zf3Vrts3LFdXRkxshIXJo6EUAAAQQQ&#10;QAABBMwRiEIqde+9944aNaqgoODmm2/u7AzoHafm5ubJkyc/8cQT/VE6Ojq+9a1vDRs2rKioSHX2&#10;9vaaQ+awq7DQXCQGVIv1jc4a3dPbU9VS5VW/IorrqNZGj8SlqRMBBBBAAAEEEEDAHAGzU6m77777&#10;+9///tVXX71o0aK33nrr1ltv9dvP1tbWiy66aOvWrV4lr7/++oceeki1/fYfvwcffNBvVRTwEmCh&#10;ucjdEjOHzyzJL6lrq9tVt0vOrZ2t2mpfEcV1NHKXpmYEEEAAAQQQQAABEwRMTaUaGxvvueeeG2+8&#10;8Y477pg3b94zzzyj/Ke62vdLUJ7O19TUzJkzp7a21svi73//++OPP37ffffdcMMN55xzziOPPHLn&#10;nXd2d3ebQOakS7DQXORGMyM5Y+7Rc08pOmX4kOFa97yiuUJb7SuiuI5G7tLUjAACCCCAAAIIIGCC&#10;gKmp1OrVq/WI6bLLLvN07Pjjjx8/fvyKFSsG6ee2bdumT5++cuVKrzKeyMKFCz3xL37xi+3t7WvW&#10;rDGBzEmXYKG5iI6m8qXTjjpt/vj588bOO2PMGdpqXxHyqIiyUzkCCCCAAAIIIGCOgKmpVHl5eUJC&#10;wsSJE/v6dswxx+zcuXOQrpaWluqJU1pamlcZVaUJV3l5eZ54fHz8mDFjBq/KHFB7XYWF5kwYL82J&#10;mpA/YerQqdoyP8oEcC6BAAIIIIAAAgiYI2BqKqVHUpmZmUlJn64BnZWVVVXlPS+/f8+VI/mEUFV9&#10;eZSnwCBVHThwYEO/3/vvv28OrvWvwkJz1h8jWogAAggggAACCCBgTQFTU6nU1NTExMT+EHFxcUqK&#10;QqAJqio915rR73fppZeGcEVHnsJCc44cVjqFAAIIIIAAAgggYIKAqanU8OHDtYyEJjX1dUz/d8iQ&#10;ISH0U1XpHb/+Jw5S1bXXXru+3++pp54K4YpOPYWF5pw6svQLAQQQQAABBBBAIKICpqZS06ZN09ef&#10;ysrKPF3q6elRglNcXBxCD1WVXtvbtWuX59yGhoYPP/zwSFWNGDFCa1f0/bTcRQhXdOopLDTn1JGl&#10;XwgggAACCCCAQIACXXV1rdu2t2zYqG13fX2AZ1HM1FRq5MiRJ510ktZD96xa/oc//EETpbT4XgjD&#10;cPLJJ6u2u+66y3Pu/fffr3cF//3f/z2EqjiFhea4BxBAAAEEEEAAgdgU6G5ublq5sn7JksZXXmlc&#10;vlxb7SuieGyCBNVrU1MpT86jJdFPPPHEBQsWXHPNNRdeeOHUqVMVX7duXUVFReBN10qAv/zlL/Wd&#10;39NPP/3LX/6yPir1zW9+Mz8/P/AaKOklwEJz3BIIIIAAAggggEBMCXQ3NTW99nrzqtVdlQfjs7OT&#10;ioq07TxQqYjiZFN+bwazUyk9lVq7dq3WMf/ggw9uv/125UKeJs6cOfPRRx/129z+Bc4///w333xT&#10;6wEqB3vggQd+8pOfBHU6hRFAAAEEEEAAAQQQiGWBlrVrW3fsSMzLSxk/PjE3Nz49XVvPvuItfLLV&#10;380Rp8lL/so47bjWRdd6fpqmpdlTTusb/UEgbIGzHyzbVt44sTjr5RtKw66MChBAAAEEEEDAogKa&#10;H9WwdKmeQSl3GtjE9p07k0YMzzn//IScHIt2wIhmhZkXmP1UyoguUwcCCCCAAAIIIIAAAgiEJdBZ&#10;XtFVXZNQUOCzFsV1tGP/Z1bMDut6TjyZVMqJo0qfEEAAAQQQQAABBBAYVKC3o6O3qys+JcVnKcV1&#10;VGVQHESAVIrbw7dAfVv99prtmw5t0rahvQEmBBBAAAEEEEAAAScJxCUnxyUm9vT74mv/3imuoyrj&#10;pC4b3hdSKcNJbV9hc0fzm5+8uWzXsuW7l7/28WvaLt25VBHFbd83OoAAAggggAACCCDwD4Gk4qLE&#10;gvzu6mqfHorraPLIUD4AGzvApFKxM9YB9bSpo2nF3hVvV7xdebhSy6MXZRRpq31FFCebCgiRQggg&#10;gAACCCCAgOUFtExf8pgxvT09XVVVXo3tOnRIcR119poT4Q8RqVT4ho6qYV3luh01O3JTc8fljstJ&#10;zUlLStNW+4oovrZyraN6S2cQQAABBBBAAIEYFkifNSutpKSrtlbr9WlBv56WFm09+4rraAzbBNR1&#10;UqmAmGKkkOZH7WncEx8XX5he6NVlRRTXUeZNxcjNQDdjXGB9Wdnt11//jQULtN24alWMa9B9BBBA&#10;wKkCCRkZmWd8KWP2qVr3vKehobOiQlvtK6K4jjq140b1i1TKKEkn1FN+uLymtaYgzfeamIrr6P7m&#10;/U7oKn1AAIEjCPx98+ZTJ08+Yc6ce37zm4cXL9Z2emmpIopjhgACCCDgPAF3NnX66fp+VNZZZ2XN&#10;m6et9hUhjwpkrEmlAlGKlTKd3Z1dPV0pCb7XxFRcR1UmVjjoJwKxJ/DBxo2nlpa+vXWrV9cVUZxs&#10;KvbuCHqMAAKxIqA5UWkTJ6RPn6Yt86MCH3VSqcCtnF8yKSEpMT6xvbvdZ1cV11GVcT4EPUQgVgWu&#10;uvzymqYmn71X/MqFC2MVhn4jgAACCCDgQ4BUitviU4HiIcX5afnVrb7XxFRcR0dmjIQMAQQcKaD5&#10;UQOfR/XvqY4yb8qRQ0+nEEAAAQRCEyCVCs3NmWdpsb7RWaN7enuqWrzXxFREcR3V2ujO7Dy9QiDm&#10;BZYuXuzXYEkAZfxWQgEEEEAAAQScIUAq5YxxNKwXM4fPLMkvqWur21W3Swv6tXa2aqt9RRTXUcOu&#10;REUIIGAxgfr6er8tqqur81uGAggggAACCMSIAKlUjAx0oN3MSM6Ye/TcU4pOGT5kuNY9r2iu0Fb7&#10;iiiuo4FWRDkEELCbQE5Ojt8m5+bm+i1DAQQQQAABBGJEgFQqRgY6iG4qXzrtqNPmj58/b+y8M8ac&#10;oa32FSGPCgKRogjYUGD+xRf7bfX5AZTxWwkFEEAAAQQQcIYAqZQzxtH4XmhO1IT8CVOHTtWW+VHG&#10;+1IjAtYTmFFaesqkSYO0S0enzZ5tvYbTIgQQQAABBKIjQCoVHXeuigACCFhQ4PFFi/IzM302THEd&#10;tWCbaRICCCCAAALREiCVipY810UAAQQsJ/C5KVNWl5UNfDaliOI6arkW0yAEEEAAAQSiJ0AqFT17&#10;rowAAghYT8CdTW3ZsqGs7Pbrr7/+4ou11b4i5FHWGytahAACCCAQZQFSqSgPAJdHAAEELCigOVF3&#10;P/TQQ888oy3zoyw4QDQJAQQQQMAKAqRSVhgF2oAAAggggAACCCCAAAI2EyCVstmA0VwEEEAAgUgI&#10;dNXVtW7b3rJho7bdAXytOBJtoE4EEEAAAXsJkErZa7xoLQIIIICAwQLdzc1NK1fWL1nS+MorjcuX&#10;a6t9RRQ3+EpUhwACCCDgLAFSKWeNJ71BAAEEEAhGoLupqem115tXre6qPBifnZ1UVKRt54FKRRQn&#10;mwrGkrIIIIBAzAmQSsXckNNhBBBAAIE+gZa1a1t37EjMy0sZPz4xNzc+PV1bz77iLWvWYIUAAggg&#10;gMCRBEiluDcQQAABBGJUQPOjOj7+OC4+PrGw0IsgcehQxXWUeVMxenPQbQQQQCAAAVKpAJAoggAC&#10;CCDgRIHO8oqu6pqEggKfnVNcRzv2lzux6/QJAQQQQMAAAVIpAxCpAgEEEEDAjgK9HR29XV3xKSk+&#10;G6+4jqqMHbtGmxFAAAEETBAglTIBmUsggAACCFhRIC45OS4xsae93WfjFNdRlbFi02kTAggggIAF&#10;BEilLDAINAGB2BPgGz6xN+ZW7HFScVFiQX53dbXPximuo8kji63YdNqEAAIIIGABAVIpCwwCTUAg&#10;lgT4hk8sjbbV+6pl+pLHjOnt6emqqvJqa9ehQ4rraEJOjtW7QfsQQAABBKIkQCoVJXgui0BMCvAN&#10;n5gcdkt3On3WrLSSkq7a2vadO/WwtKelRVvPvuI6aunW0zgEEEAAgagKkEpFlZ+LIxBjAnzDJ8YG&#10;3AbdTcjIyDzjSxmzT00aMbynoaGzokJb7SuiuI7aoA80EQEEEEAgSgKkUlGC57IIxJ4A3/CJvTG3&#10;R4/d2dTpp+ecf37WWWdlzZunrfYVIY+yx/jRSgQQQCB6AqRS0bPnygjEmADf8ImxAbdZdzUnKm3i&#10;hPTp07RlfpTNBo/mIoAAAlESIJWKEjyXRSD2BPiGT+yNOT1GAAEEEEDAyQKkUk4eXfqGgKUE+IaP&#10;pYaDxiCAAAIIIIBAmAKkUmECcjoCCAQqwDd8ApWiHAIIIIAAAgjYQYBUyg6jRBsRcIQA3/BxxDDS&#10;CQQQQAABBBD4pwCpFLcCAgiYJ8A3fMyz5koIIIAAAgggEGEBUqkIA1M9Agj0E+AbPtwOCCCAAAII&#10;IOAYAVIpxwwlHUHAHgJ8w8ce40QrEUAAAQQQQMCfAKmUPyGOO1egvq1+e832TYc2advQ3uDcjlqx&#10;Z3zDx4qjQpsQQAABBBBAIBgBUqlgtCjrFIHmjuY3P3lz2a5ly3cvf+3j17RdunOpIoo7pYv0AwEE&#10;EEAAAQQQQCCyAqRSkfWldgsKNHU0rdi74u2KtysPV2anZBdlFGmrfUUUJ5uy4JDRJAQQQAABBBBA&#10;wIICpFIWHBSaFFmBdZXrdtTsyE3NHZc7Lic1Jy0pTVvtK6L42sq1kb08tSOAAAIIIIAAAgg4QoBU&#10;yhHDSCcCFtD8qD2Ne+Lj4gvTC71OUkRxHWXeVMCcFEQAAQQQQAABBGJXgFQqdsc+Nntefri8prWm&#10;IK3AZ/cV19H9zftjE4deI4AAAggggAACCAQuQCoVuBUlnSDQ2d3Z1dOVkpDiszOK66jKOKGr9AEB&#10;BBBAAAEEEEAgkgKkUpHUpW7rCSQlJCXGJ7Z3t/tsmuI6qjLWazgtQgABBBBAAAEEELCWAKmUtcaD&#10;1kRaoHhIcX5afnVrtc8LKa6jIzNGRroZ1I8AAggggAACCCBgdwFSKbuPIO0PTkCL9Y3OGt3T21PV&#10;UuV1piKK66jWRg+uUkojgAACCCCAAAIIxJ4AqVTsjXnM93jm8Jkl+SV1bXW76nZpQb/WzlZtta+I&#10;4jpqrFDZmrLrb7n+kq9fou3qdauNrZzaEEAAAQQQQAABBKIlQCoVLXmuGzWBjOSMuUfPPaXolOFD&#10;hmvd84rmCm21r4jiOmpUyzbv2Dz5xMlzTpzzm5/95pnHntF29szZiihu1CWoBwEEEEAAAQQQQCBa&#10;AqRS0ZLnutEUUL502lGnzR8/f97YeWeMOUNb7StiYB61cfvG0tmlW9ds9eqnIoqTTUVz+Lk2Aggg&#10;gAACCCBghACplBGK1GFPAc2JmpA/YerQqdoaPj/q8isvb6pr8gmj+MKvLbSnGa1GAAEEEEAAAQQQ&#10;+KcAqRS3AgLGC2h+1MDnUf0vo6PMmzLenRoRQAABBBBAAAETBUilTMTmUjEjsPjFxX77+swLz/gt&#10;QwEEEEAAAQQQQAABywqQSll2aGiYjQUa6hv8tr6+rt5vGQoggAACCCCAAAIIWFaAVMqyQ0PDbCyQ&#10;neP/y1Q5uTk27qE1mt5VV9e6bXvLho3adteTmlpjVGgFAggggAACMSNAKhUzQ01HTRS4+IKL/V5t&#10;wYUL/JahwJEEupubm1aurF+ypPGVVxqXL9dW+4ooDhoCCCCAAAIIIGCOAKmUOc5cJbYESmeVTpo1&#10;aZA+6+ipJ5waWyjG9ba7qanptdebV63uqjwYn52dVFSkbeeBSkUUJ5syTpqaEEAAAQQQQGAwAVIp&#10;7g8EIiKw6PeLMnMzfVatuI5G5KqxUWnL2rWtO3Yk5uWljB+fmJsbn56urWdf8ZY1a2KDgV4igAAC&#10;CCCAQJQFSKWiPABc3qkCU0qmlK0qG/hsShHFddSpHY90vzQ/quPjj+Pi4xMLC72ulTh0qOI6yryp&#10;SI8C9SOAAAIIIICABEiluA0QiJSA8qUt721ZtXbV9bdcv+CaBdpqXxHyqHDEO8sruqprEgoKfFai&#10;uI527C8P5xKciwACCCCAAAIIBCJAKhWIEmUQCF1Ac6Ieuu+hpx99WltbzI+6eNZR//3v47UNvc+R&#10;PLO3o6O3qys+JcXnRRTXUZWJZBOoGwEEEEAAAQQQcAuQSnEfIIDAZwQuOfHom+ceq601XeKSk+MS&#10;E3va2302T3EdVRlrNp5WIYAAAggggICTBEilnDSa9AUB5wskFRclFuR3V1f77KriOpo8stj5EPQQ&#10;AQQQQAABBKItQCoV7RHg+gggEIyAlulLHjOmt6enq6rK67yuQ4cU19GEnJxgqqQsAggggAACCCAQ&#10;igCpVChqnIMAAlEUSJ81K62kpKu2tn3nTi3o19PSoq1nX3EdjWLbuDQCCCCAAAIIxI4AqVTsjDU9&#10;RcAhAgkZGZlnfClj9qlJI4b3NDR0VlRoq31FFNdRh/STbiCAAAIIIICAtQVIpaw9PrQOAQR8Cbiz&#10;qdNPzzn//KyzzsqaN09b7StCHsX9ggACCCCAAAKmCZBKmUbNhRBAwGABzYlKmzghffo0bZkfZTAu&#10;1SGAAAIIIICAPwFSKX9CHEcAAQQQQAABBBBAAAEEBgiQSnFTIIAAAggggAACCCCAAAJBC5BKBU3G&#10;CQgggAACCCCAAAIIIIAAqRT3AAIIIIAAAggggAACCCAQtACpVNBknIAAAggggAACCCCAAAIIkEpx&#10;DyCAAAIIIIAAAggggAACQQuQSgVNxgkIIIAAAggggAACCCCAAKkU9wACCCCAAAIIIIAAAgggELQA&#10;qVTQZJyAAAIIIIAAAggggAACCJBKcQ8ggAACCCCAAAIIIIAAAkELkEoFTcYJCCCAAAIIIIAAAggg&#10;gACpFPcAAggggAACCCCAAAIIIBC0AKlU0GScgAACCCCAAAIIIIAAAgiQSnEPIIAAAggggAACCCCA&#10;AAJBC5BKBU3GCQgggAACCCCAAAIIIIAAqRT3AAIIIIAAAggggAACCCAQtACpVNBknIAAAggggAAC&#10;CCCAAAIIkEpxDyCAAAIIIIAAAggggAACQQuQSgVNxgkIIIAAAggggAACCCCAAKkU9wACCCCAAAII&#10;IIAAAgggELRAXG9vb9An2fyE1atXz549+6mnnjr++ONt3hWajwACCCCAAAIIIIAAAiEKvP/++5de&#10;eumqVatOPfXUUKpQKhVrPyVRoUhxDgIIIIAAAggggAACCDhOQNlBaAlRLD6Vqq6ufv3110ePHp2W&#10;lhb1O8GTCvOILBIDgW0kVD11Yott5AQiVDM3bYRg+RdC5GCxxTaiAhGq3Hb/sm1tbd2zZ8+XvvSl&#10;goKCEExiMZUKgSlyp2zYsGHGjBnr16+fPn165K4SmzVjG7lxxxbbyAlEqGZu2gjBqlpssY2cQORq&#10;5r6NkG2swbLsRIRuJKpFAAEEEEAAAQQQQAABJwuQSjl5dOkbAggggAACCCCAAAIIREiAVCpCsFSL&#10;AAIIIIAAAggggAACThZI+NGPfuTk/tmhbxkZGf/2b/+WmZlph8barI3YRm7AsMU2cgIRqpmbNkKw&#10;qhZbbCMnELmauW8jZBtTsCw7EaG7iGoRQAABBBBAAAEEEEDAyQK84Ofk0aVvCCCAAAIIIIAAAggg&#10;ECEBUqkIwVItAggggAACCCCAAAIIOFmAVMrJo0vfEEAAAQQQQAABBBBAIEICpFIRgqVaBBBAAAEE&#10;EEAAAQQQcLIAqVSUR/fee+8dNWpUQUHBzTff3NnZGeXW2Pny7e3tN91009ChQ5OSko499tg//vGP&#10;nt40NDR87Wtfy8vLGzNmzOOPP27nLka/7f/1X/+l1SaBjcRI/Od//ufw4cPr6+vhNYS3sbHx0ksv&#10;1b8QtDjqqaee+vbbbwMbPuy2bduysrL27NnTV1V5efn8+fOzs7OPP/74V155pf8lXnrppUmTJqn8&#10;Oeecc/DgwfCv7uAaBsJu37799NNPT//H76yzzpJzX/d1M5900km6sT//+c/v3LnTwSyGdG2gbV+1&#10;+vet/gD2xBNPYBsa9ZFs6+rqioqK9B+1/tU6+b7t5Rc9gbvuuis+Pl7r0b/66qtTp05VNhW9ttj+&#10;yl//+teHDBnyve9978knn5w5c2ZCQsLmzZvVq3//93/Pzc1VcPHixTk5OX/6059s39UodeAvf/lL&#10;XFyc/uPtuT6wBo7DypUrZfvMM8/01QlvmLwLFy488cQTX3/99ddee01/Ek1LS1MCwH0bjurHH388&#10;evRo/dlIO5562traSkpKjjrqqCVLlvzmN7/RH/rXr1/vOfTmm2/qX8Jf+cpX9O+Nr371q/p3cldX&#10;VzhXd/C5A2Grqqr0J1Elor/97W9/+tOfKms64YQTPALvv/++/kunLEs39o033ih8/a2Bg3HC7NpA&#10;2/4VLliwQPfz73//e2xDcB7E9vLLLx82bJgSqr5qnX3fukLg4xRDBPS0RP9114MUT207duxITEzU&#10;v0ANqTzWKtHfzCkpXbFihafjYhTmD37wA/1XXP+i1BMqT1z/sZ88eXKs4RjS39ra2uLiYv3dsyeV&#10;AtYQVU8lhw8fHjt27Ny5c/vqhDdMXj2j1tPpd955p09Yf6x/6KGHgA0Zdu3atYWFhXoY0j+VevTR&#10;R/V/N27c6Kn21ltv1QMoz/4pp5wyffr0np4e7Xd0dIwcOXLp0qUhX93BJ/qE1X+8Pve5zzU1NXk6&#10;fv/998v5o48+0r7+9K8sq6WlxXNIf1/wi1/8wsE+4XTNp21fhc8//7z+nKD8vy+VwjZw7UFsly9f&#10;rtv16aef7l+bs215wS+0p5oGnLV69erW1tbLLrvMU5fejhg/frySAQOqjr0q9J8W/YP9hS98wdN1&#10;PYbSn5z0wuQbb7yh/f/4j//wxPUiypYtWw4cOBB7QuH2+Bvf+IYk+57XAxsuaL/z9Si1oqLi4Ycf&#10;7ovBGyav3tvRP/76D7mnHj0P0Z/p9VdXwIYMq6dMd9xxh95I71+DPPWXU3qlou9fsPpPWHd3d3Nz&#10;87vvvqsXLPWsVYeU1upfwnqKEvLVHXyiT9hrr71Wfx7VR049HVcSq61nCoDML7jgAt3MfebAHun2&#10;8GnrKVxZWXndddfplvbYen7YBv4P2pFslf/rFSH9YczzxC9GbEmlAr9zDC6pV5/1x/2JEyf21XvM&#10;Mcfw3nNoyvqLJf0NaN+5el1Kfy1dWloqZL0joQdWnkOaOKH/OIEcLLL+9k5/o6y/ZEpNTfWcC2yw&#10;hkcqv2bNmgcffFD/7Ot1X/35yTOlB94wefVP+pQpU2677bZ9+/bV1NT893//t/4i4Mtf/jKwIcN+&#10;61vf0t+neJ0uz748Sod0G+vvBxXUn1OVu3od4l+8PvF9wuoVAE3u7SuvKQC6pTUHWH8pcOjQIWAD&#10;vI192nrOveqqq4477jj9K6KvKmwDVPUUO5Kt59+6eiX1kksuUaaqf/2qsONtSaWCunmMLKz/5Ohu&#10;01/X9VWq6bl6M83Ia8RkXfpP+O23364M6owzzhCyFpzozwBysDeFHuLpb+/+3//7f/rr575zgQ2W&#10;8UjlNUNSd6yeouhPSH/+85+V/z/yyCPwhs/7wgsvaN6OZpJoUR/t69U+ZVPAhgzb9xdS/Wvw8tS/&#10;XXVU/xVTXDv9/93Lv3iPJO8Ttn/hTZs2Pfvss9/5znf0iA/YoG7gI9nq37FlZWWLFi3SX2f3/48a&#10;N23gvD5tNSFKs/tUyf79+/VXKvfcc4/+2KBJqo6/b0mlAr9zDC6pv+DXe7r9K+37F6XBV4qx6vQK&#10;iv4I9etf/1r/qIMc/uDrb++mTZv2zW9+s39VwIYPqxo0yUSPoebMmaP5u3qfZ+/evZqKpuRKh/iX&#10;QzjCehVK85713u9jjz321FNPzZgx48wzz9R/5rlvw1EdeK6Xp+d1Pv2xyfP4uv89zH/dQpPX6xWa&#10;BaD3/2+44QbVAGxojP3P0pSzb3/72/oTQv/nftiGD6salEfp/V5t9bbFW2+9pWkX+lvCH/7wh46/&#10;b0mlDLl/QqlECx/r0af+Rdl3sv6vVuYJpS7O+ZfAqlWrtCKinkrpj6eKCbn/GrKaO6HlE0AO/H7R&#10;vxM150HrH3r+kNT3AzZww0FKfvDBBzqqv2/2PJ1OTk6+5ppr9CdR3aXct+EIaxlu/bdcb/NfffXV&#10;es/kr3/964gRI/QKJfdtOKoDz/Xy9LzMo3/BKq6d/vcw/3ULTV4LU+3atUtPpVJSUlSD/kWhZ33A&#10;hoaps/QKgP6SZd68eX3T1PuqwjZk1b4T9V80vYmq/4p5InoTdfbs2evWrXO8LalU+DdPiDXob/r1&#10;J3s9Zfacr3/C9SxFb0iHWN3/b+/eQmxq/wCOm1fOJAYhZ+NccpwLN4wwZCjHGpShKJNI4YKEooZm&#10;LkRKTS6G3DgmV0SMTE3klJRxbG6IcSFSDvH//lv/VruZ13/vPWtP77v3+u6Lac/s9ay9n89as9f6&#10;Pc/veR6LtWtHhu6yZcuYJZZoKvAAmewIxkEGv7JSB/epIqd+snAJZz5TZt8ilOKxf//+W7du8YRc&#10;KWFTZ/zTlsGw8oKCgnCDYDQ5i3fJG4W3oaGB0eT0SgU7oXuEUam0RvuFEEW1ZVk8ab0Kp/egEZpt&#10;YCd3nXFTtbW1YRFe8os3XXzy0GjMYprExDHVmAubrmS4fWNjIzN+kfEbXNF4kAvAypNBW6G2rYYN&#10;CnJFo68vMfePK1rQCpDbtoZSEc+c1hfn9pSJZcklpT+UvdTU1JBiPm/evNbvMd4lm5qamE6ajHzu&#10;/sP/ZNaTQaWysjKwqaqqys/PJ9sn3lRp1L66upoktPDBvAjo8Sujp4RNw/EPm7LYDucqbSjh60wh&#10;xYzz5eXl8kbhZUkT1oQlbTLYCY0pZJvwlesXQhTVlmWZSo4GrGCFU1oDmbOb2T7A59cVK1bw7RFM&#10;l0pkSz+hV7e08FnDg3k+GNzPRIiJBYFlEiCaBfkjfX3gC5s6LHF+4hWN5/RX00TIk+Ck1TZ1zJZb&#10;MjU//+xM4Bm8xDof9fX1rIuQ+7apzyLvlhkXYNkTUnq4Ny0tLaXdlH/jjL9FfHZYXFzMEFLGRdD8&#10;GTzoa6b6rLlBg1NJSQm9Vfw/s7ZMfEwyXlMm5AmX6BU2I7xEp8yLQMMz9/rMfcQ5XFFR4Xkb0ZZB&#10;z6SZDR48mPwoxp7RQ8KXAG35wkaEJWeSb9FwiV72xiqxZO9w8SosLOSlK1euBG9Bkirr+dITVVZW&#10;xhnOymnhKkkRP0NOFm8GS1IfJ/CECRO4Ew2vaDQXUncGBdAEQ5ofiWpDhw4lQYCzPSdNMlWplidt&#10;4p4xDNeV0jZd82a2/NcTmhYVFTHnJF8F3C0Ecybn/HnrEr3pnjkZ3v7Ro0dM0UvXJzeprByf4b3H&#10;ZndBjn6zR3jTf/78eZ7TNEKgFRuSNqloYijFGwgbXZlO6cOHDzOsnIG5TDdHN3Wwqqm8EW3JkKS1&#10;ngs5N/rw0u0f7tDzttW2Le9KOV1pCCDDgqxUFjhK3DN5FrQUMF6CaIqV01r9pnEo2AyWhqqWV7Tw&#10;jp9Wf1ZD5raBhHY6AeLgE6WOqYdSvIu2aVG3tCVhkn5UuqZJ7aOTinTKcIc5bJtHJaN051lWAQUU&#10;UEABBRRQQAEFFIihgGOlYnjQrbICCiiggAIKKKCAAgpEFTCUiipoeQUUUEABBRRQQAEFFIihgKFU&#10;DA+6VVZAAQUUUEABBRRQQIGoAoZSUQUtr4ACCiiggAIKKKCAAjEUMJSK4UG3ygoooIACCiiggAIK&#10;KBBVwFAqqqDlFVBAAQUUUEABBRRQIIYChlIxPOhWWQEFFFBAAQUUUEABBaIKGEpFFbS8AgoooIAC&#10;CiiggAIKxFDAUCqGB90qK6CAAtkncPbs2fHjx3fu3Hnq1Kl1dXVtV4GysrJZs2altf+bN2/m5eW9&#10;efMmrVJurIACCiiQ7QJ5v3//zvY6+PkVUEABBXJb4OrVq/Pnz9++ffuCBQuOHj16/fr1V69e5efn&#10;t0WtiYi+ffs2ZsyY1Hf++fPnZ8+eTZw4sWPHjqmXcksFFFBAgWwXMJTK9iPo51dAAQVyX6CwsLBT&#10;p063b9+mqsQt/fv337Vr1+7du3O/5tZQAQUUUOBfLGCC37/44PjRFFBAAQXatXv37t3du3dLSkoC&#10;jB49eowaNerx48faKKCAAgoo8M8KGEr9s/6+uwIKKKBAEoGnT5+yRUFBQbjdxYsXDx06xK9EWatX&#10;r+7Vq1efPn1KS0vfv38fbBOMd6qvr58+fXrXrl0nT5784MGD4KVfv37t3bt32LBhXbp0GTt27KlT&#10;p5q9fcuxUvv27WP758+fFxUVdevWbfTo0deuXUss5VgpT2IFFFAgngKGUvE87tZaAQUUyBqBDx8+&#10;8Fl79uwZfuLhw4cT23z9+nXmzJlPnjwhHDp58iQ9VwsXLgy3aWxsXLp06bp165ivoqmpaePGjcFL&#10;x44dO3DgAMOuGHBFGLZ27dr79+8ntfjy5UtxcfHcuXMvXbrE1Bdr1qwhJEtayg0UUEABBXJbwFAq&#10;t4+vtVNAAQWyXuD79+/U4a+//nvBYvIJ5srjQafTmTNn6Ck6d+4cuX+LFy+mn+revXth4t/r16+Z&#10;oKK8vJz4asuWLQ8fPgwg+Dspghs2bJgxYwajrS5fvtyvX7+kRh8/fty8eTMDtIim9uzZQ/fX27dv&#10;k5ZyAwUUUECB3BYwlMrt42vtFFBAgawX6N69O3WgX4ifx48fJ1Vv0aJFPKc3iUloSbcLgqvly5fz&#10;R2bSCyo8YMAAeqWC53379v3582fwnH4qojJS+9avX3/ixIlp06YNGjQoqRFFNm3aFO6NJz9+/Eha&#10;yg0UUEABBXJbwFAqt4+vtVNAAQWyXoBgiTq8ePGCnyNGjJg0aVKHDh14ThxF1h+RVeJjzpw5QYVH&#10;jhz5tzVnyvKXL1/ShdW7d+8jR44wBCuVBL+BAwcytirrKa2AAgoooEBGBQylMsrpzhRQQAEFMi3A&#10;yrxDhgy5cOFCsBAig5SCbL0pU6Z8+vSJaIrgigd5epWVlQ0NDcH7t2/f/m8/SHV1NbNWrFy5ko2J&#10;wdispqYm6Uf+096SFnQDBRRQQIEcFjCUyuGDa9UUUECBXBAgea+iouLOnTtMEcFcESTasT4vFVu1&#10;ahVdT0uWLCE04u9MBcHEen/qjAohmIJi27ZtTFNRV1dHgh+rVCUtkguI1kEBBRRQoA0EDKXaANVd&#10;KqCAAgpkVICJzk+fPk3wwxwSxFEEUeyeeclra2vHjRvH8CeGRZGAd+PGDWZF///vvGPHjq1btx48&#10;eHD27NlVVVU7d+5kaoqMflh3poACCigQF4G8IF/ChwIKKKCAAgoooIACCiigQOoC9kqlbuWWCiig&#10;gAIKKKCAAgoooMD/BAylPBUUUEABBRRQQAEFFFBAgbQFDKXSJrOAAgoooIACCiiggAIKKGAo5Tmg&#10;gAIKKKCAAgoooIACCqQtYCiVNpkFFFBAAQUUUEABBRRQQAFDKc8BBRRQQAEFFFBAAQUUUCBtAUOp&#10;tMksoIACCiiggAIKKKCAAgoYSnkOKKCAAgoooIACCiiggAJpCxhKpU1mAQUUUEABBRRQQAEFFFDA&#10;UMpzQAEFFFBAAQUUUEABBRRIW+A/NYFd0kRmdPoAAAAASUVORK5CYIJQSwMEFAAGAAgAAAAhAGXT&#10;2LLhAAAACgEAAA8AAABkcnMvZG93bnJldi54bWxMj09rwkAQxe+FfodlCr3VTWoVjdmI2D8nEaoF&#10;8bZmxySYnQ3ZNYnfvtNe2suD4fHevF+6HGwtOmx95UhBPIpAIOXOVFQo+Nq/P81A+KDJ6NoRKrih&#10;h2V2f5fqxLiePrHbhUJwCflEKyhDaBIpfV6i1X7kGiT2zq61OvDZFtK0uudyW8vnKJpKqyviD6Vu&#10;cF1iftldrYKPXvercfzWbS7n9e24n2wPmxiVenwYXhcsqwWIgEP4S8APA++HjIed3JWMF7UCpgm/&#10;yt40ns9BnBSMZ5MXkFkq/yNk3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SMlkbZAMAAOYJAAAOAAAAAAAAAAAAAAAAADoCAABkcnMvZTJvRG9jLnhtbFBLAQIt&#10;AAoAAAAAAAAAIQAQVmUamtQAAJrUAAAUAAAAAAAAAAAAAAAAAMoFAABkcnMvbWVkaWEvaW1hZ2Ux&#10;LnBuZ1BLAQItABQABgAIAAAAIQBl09iy4QAAAAoBAAAPAAAAAAAAAAAAAAAAAJbaAABkcnMvZG93&#10;bnJldi54bWxQSwECLQAUAAYACAAAACEAqiYOvrwAAAAhAQAAGQAAAAAAAAAAAAAAAACk2wAAZHJz&#10;L19yZWxzL2Uyb0RvYy54bWwucmVsc1BLBQYAAAAABgAGAHwBAACX3AAAAAA=&#10;">
                      <v:shape id="图片 432907045" o:spid="_x0000_s1027" type="#_x0000_t75" style="position:absolute;left:466;width:69317;height:42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ih4zgAAAOcAAAAPAAAAZHJzL2Rvd25yZXYueG1sRI9fSwMx&#10;EMTfBb9DWME3m1hb/1ybFtsiCPWlVcTH9bK9HF42x2XbO7+9EQRfBoZhfsPMl0No1Im6VEe2cD0y&#10;oIjL6GquLLy9Pl3dg0qC7LCJTBa+KcFycX42x8LFnnd02kulMoRTgRa8SFtonUpPAdMotsQ5O8Qu&#10;oGTbVdp12Gd4aPTYmFsdsOa84LGltafya38MFup+uzq+rA7yvvmcynpLO1d+eGsvL4bNLMvjDJTQ&#10;IP+NP8SzszC5GT+YOzOZwu+v/An04gcAAP//AwBQSwECLQAUAAYACAAAACEA2+H2y+4AAACFAQAA&#10;EwAAAAAAAAAAAAAAAAAAAAAAW0NvbnRlbnRfVHlwZXNdLnhtbFBLAQItABQABgAIAAAAIQBa9Cxb&#10;vwAAABUBAAALAAAAAAAAAAAAAAAAAB8BAABfcmVscy8ucmVsc1BLAQItABQABgAIAAAAIQC4Eih4&#10;zgAAAOcAAAAPAAAAAAAAAAAAAAAAAAcCAABkcnMvZG93bnJldi54bWxQSwUGAAAAAAMAAwC3AAAA&#10;AgMAAAAA&#10;">
                        <v:imagedata r:id="rId498" o:title=""/>
                      </v:shape>
                      <v:line id="直接连接符 7" o:spid="_x0000_s1028" style="position:absolute;visibility:visible;mso-wrap-style:square" from="4400,6746" to="45582,39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JzAAAAOgAAAAPAAAAZHJzL2Rvd25yZXYueG1sRI/BasJA&#10;EIbvQt9hmUJvuolSU6KrWKvFa6y9T7PTbDA7G7KriW/fLQheBmZ+/m/4luvBNuJKna8dK0gnCQji&#10;0umaKwWnr/34DYQPyBobx6TgRh7Wq6fREnPtei7oegyViBD2OSowIbS5lL40ZNFPXEscs1/XWQxx&#10;7SqpO+wj3DZymiRzabHm+MFgS1tD5fl4sQr6wvrT536Y6e2ueC2+yfxszu9KvTwPH4s4NgsQgYbw&#10;aNwRBx0dZvMsybI0TeFfLB5Arv4AAAD//wMAUEsBAi0AFAAGAAgAAAAhANvh9svuAAAAhQEAABMA&#10;AAAAAAAAAAAAAAAAAAAAAFtDb250ZW50X1R5cGVzXS54bWxQSwECLQAUAAYACAAAACEAWvQsW78A&#10;AAAVAQAACwAAAAAAAAAAAAAAAAAfAQAAX3JlbHMvLnJlbHNQSwECLQAUAAYACAAAACEA1o/oycwA&#10;AADoAAAADwAAAAAAAAAAAAAAAAAHAgAAZHJzL2Rvd25yZXYueG1sUEsFBgAAAAADAAMAtwAAAAAD&#10;AAAAAA==&#10;" strokecolor="#a02b93 [3208]" strokeweight="1pt">
                        <v:stroke joinstyle="miter"/>
                        <o:lock v:ext="edit" shapetype="f"/>
                      </v:line>
                      <v:line id="直接连接符 9" o:spid="_x0000_s1029" style="position:absolute;visibility:visible;mso-wrap-style:square" from="0,11080" to="41182,43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oPzQAAAOgAAAAPAAAAZHJzL2Rvd25yZXYueG1sRI9BT8Mw&#10;DIXvSPyHyEjcWFoYY+uWTWMwxLVju5vGNNUap2rCWv49PiBxeZLfkz/7rTajb9WF+tgENpBPMlDE&#10;VbAN1waOH/u7OaiYkC22gcnAD0XYrK+vVljYMHBJl0OqlUA4FmjApdQVWsfKkcc4CR2xZF+h95hk&#10;7GttexwE7lt9n2Uz7bFhueCwo52j6nz49gaG0sfj2358sLvX8rE8kfvcnp+Nub0ZX5Yi2yWoRGP6&#10;3/hDvFvpMJ9NF/k0f5LPpZgYoNe/AAAA//8DAFBLAQItABQABgAIAAAAIQDb4fbL7gAAAIUBAAAT&#10;AAAAAAAAAAAAAAAAAAAAAABbQ29udGVudF9UeXBlc10ueG1sUEsBAi0AFAAGAAgAAAAhAFr0LFu/&#10;AAAAFQEAAAsAAAAAAAAAAAAAAAAAHwEAAF9yZWxzLy5yZWxzUEsBAi0AFAAGAAgAAAAhAMCrCg/N&#10;AAAA6AAAAA8AAAAAAAAAAAAAAAAABwIAAGRycy9kb3ducmV2LnhtbFBLBQYAAAAAAwADALcAAAAB&#10;AwAAAAA=&#10;" strokecolor="#a02b93 [3208]" strokeweight="1pt">
                        <v:stroke joinstyle="miter"/>
                        <o:lock v:ext="edit" shapetype="f"/>
                      </v:line>
                      <w10:anchorlock/>
                    </v:group>
                  </w:pict>
                </mc:Fallback>
              </mc:AlternateContent>
            </w:r>
          </w:p>
        </w:tc>
      </w:tr>
    </w:tbl>
    <w:p w14:paraId="41352CE8" w14:textId="246AC57D" w:rsidR="006B12E8" w:rsidRDefault="00E94725" w:rsidP="00883039">
      <w:pPr>
        <w:rPr>
          <w:b/>
          <w:bCs/>
        </w:rPr>
      </w:pPr>
      <w:r w:rsidRPr="00E94725">
        <w:rPr>
          <w:rFonts w:hint="eastAsia"/>
          <w:b/>
          <w:bCs/>
        </w:rPr>
        <w:t>预测分析</w:t>
      </w:r>
      <w:r>
        <w:rPr>
          <w:rFonts w:hint="eastAsia"/>
          <w:b/>
          <w:bCs/>
        </w:rPr>
        <w:t>：</w:t>
      </w:r>
    </w:p>
    <w:p w14:paraId="63E1F965" w14:textId="77777777" w:rsidR="002A6FF2" w:rsidRPr="002A6FF2" w:rsidRDefault="002A6FF2" w:rsidP="002A6FF2">
      <w:pPr>
        <w:numPr>
          <w:ilvl w:val="0"/>
          <w:numId w:val="239"/>
        </w:numPr>
      </w:pPr>
      <w:r w:rsidRPr="002A6FF2">
        <w:rPr>
          <w:rFonts w:hint="eastAsia"/>
        </w:rPr>
        <w:t>2，4组训练，1，3组测试</w:t>
      </w:r>
    </w:p>
    <w:p w14:paraId="6F2989CE" w14:textId="77777777" w:rsidR="002A6FF2" w:rsidRPr="002A6FF2" w:rsidRDefault="002A6FF2" w:rsidP="002A6FF2">
      <w:pPr>
        <w:numPr>
          <w:ilvl w:val="0"/>
          <w:numId w:val="239"/>
        </w:numPr>
      </w:pPr>
      <w:r w:rsidRPr="002A6FF2">
        <w:rPr>
          <w:rFonts w:hint="eastAsia"/>
        </w:rPr>
        <w:lastRenderedPageBreak/>
        <w:t>遗传算法选出多组特征，取出现次数最多的前20个</w:t>
      </w:r>
    </w:p>
    <w:tbl>
      <w:tblPr>
        <w:tblStyle w:val="ae"/>
        <w:tblW w:w="0" w:type="auto"/>
        <w:tblLook w:val="04A0" w:firstRow="1" w:lastRow="0" w:firstColumn="1" w:lastColumn="0" w:noHBand="0" w:noVBand="1"/>
      </w:tblPr>
      <w:tblGrid>
        <w:gridCol w:w="3666"/>
        <w:gridCol w:w="3416"/>
        <w:gridCol w:w="3374"/>
      </w:tblGrid>
      <w:tr w:rsidR="00E3488D" w14:paraId="0AA9C903" w14:textId="77777777" w:rsidTr="006037F6">
        <w:tc>
          <w:tcPr>
            <w:tcW w:w="3485" w:type="dxa"/>
          </w:tcPr>
          <w:p w14:paraId="4404F09A" w14:textId="45452E43" w:rsidR="006037F6" w:rsidRDefault="006037F6" w:rsidP="00883039">
            <w:r w:rsidRPr="006037F6">
              <w:rPr>
                <w:noProof/>
              </w:rPr>
              <w:drawing>
                <wp:inline distT="0" distB="0" distL="0" distR="0" wp14:anchorId="0A0CA832" wp14:editId="7DA89FEE">
                  <wp:extent cx="2237468" cy="2251927"/>
                  <wp:effectExtent l="0" t="0" r="0" b="0"/>
                  <wp:docPr id="869269336" name="内容占位符 7">
                    <a:extLst xmlns:a="http://schemas.openxmlformats.org/drawingml/2006/main">
                      <a:ext uri="{FF2B5EF4-FFF2-40B4-BE49-F238E27FC236}">
                        <a16:creationId xmlns:a16="http://schemas.microsoft.com/office/drawing/2014/main" id="{9766AE56-7357-40B5-BA50-91D54A7486B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内容占位符 7">
                            <a:extLst>
                              <a:ext uri="{FF2B5EF4-FFF2-40B4-BE49-F238E27FC236}">
                                <a16:creationId xmlns:a16="http://schemas.microsoft.com/office/drawing/2014/main" id="{9766AE56-7357-40B5-BA50-91D54A7486B4}"/>
                              </a:ext>
                            </a:extLst>
                          </pic:cNvPr>
                          <pic:cNvPicPr>
                            <a:picLocks noGrp="1" noChangeAspect="1"/>
                          </pic:cNvPicPr>
                        </pic:nvPicPr>
                        <pic:blipFill>
                          <a:blip r:embed="rId499"/>
                          <a:stretch>
                            <a:fillRect/>
                          </a:stretch>
                        </pic:blipFill>
                        <pic:spPr>
                          <a:xfrm>
                            <a:off x="0" y="0"/>
                            <a:ext cx="2267449" cy="2282102"/>
                          </a:xfrm>
                          <a:prstGeom prst="rect">
                            <a:avLst/>
                          </a:prstGeom>
                        </pic:spPr>
                      </pic:pic>
                    </a:graphicData>
                  </a:graphic>
                </wp:inline>
              </w:drawing>
            </w:r>
          </w:p>
        </w:tc>
        <w:tc>
          <w:tcPr>
            <w:tcW w:w="3485" w:type="dxa"/>
          </w:tcPr>
          <w:p w14:paraId="0C8F2B46" w14:textId="384EBF75" w:rsidR="006037F6" w:rsidRDefault="006037F6" w:rsidP="00883039">
            <w:r w:rsidRPr="006037F6">
              <w:rPr>
                <w:noProof/>
              </w:rPr>
              <w:drawing>
                <wp:inline distT="0" distB="0" distL="0" distR="0" wp14:anchorId="4013CE42" wp14:editId="70D2AC89">
                  <wp:extent cx="2075350" cy="2078686"/>
                  <wp:effectExtent l="0" t="0" r="0" b="4445"/>
                  <wp:docPr id="1077643256" name="图片 11">
                    <a:extLst xmlns:a="http://schemas.openxmlformats.org/drawingml/2006/main">
                      <a:ext uri="{FF2B5EF4-FFF2-40B4-BE49-F238E27FC236}">
                        <a16:creationId xmlns:a16="http://schemas.microsoft.com/office/drawing/2014/main" id="{E69EC389-26AE-4E91-8A0B-7D55F5723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E69EC389-26AE-4E91-8A0B-7D55F5723A22}"/>
                              </a:ext>
                            </a:extLst>
                          </pic:cNvPr>
                          <pic:cNvPicPr>
                            <a:picLocks noChangeAspect="1"/>
                          </pic:cNvPicPr>
                        </pic:nvPicPr>
                        <pic:blipFill>
                          <a:blip r:embed="rId500"/>
                          <a:stretch>
                            <a:fillRect/>
                          </a:stretch>
                        </pic:blipFill>
                        <pic:spPr>
                          <a:xfrm>
                            <a:off x="0" y="0"/>
                            <a:ext cx="2089157" cy="2092515"/>
                          </a:xfrm>
                          <a:prstGeom prst="rect">
                            <a:avLst/>
                          </a:prstGeom>
                        </pic:spPr>
                      </pic:pic>
                    </a:graphicData>
                  </a:graphic>
                </wp:inline>
              </w:drawing>
            </w:r>
          </w:p>
        </w:tc>
        <w:tc>
          <w:tcPr>
            <w:tcW w:w="3486" w:type="dxa"/>
          </w:tcPr>
          <w:p w14:paraId="6B7BE269" w14:textId="255151A2" w:rsidR="006037F6" w:rsidRDefault="00E3488D" w:rsidP="00883039">
            <w:r w:rsidRPr="00E3488D">
              <w:rPr>
                <w:noProof/>
              </w:rPr>
              <w:drawing>
                <wp:inline distT="0" distB="0" distL="0" distR="0" wp14:anchorId="3BB56E5F" wp14:editId="18555EAC">
                  <wp:extent cx="2048103" cy="2054604"/>
                  <wp:effectExtent l="0" t="0" r="0" b="3175"/>
                  <wp:docPr id="939081895" name="图片 9">
                    <a:extLst xmlns:a="http://schemas.openxmlformats.org/drawingml/2006/main">
                      <a:ext uri="{FF2B5EF4-FFF2-40B4-BE49-F238E27FC236}">
                        <a16:creationId xmlns:a16="http://schemas.microsoft.com/office/drawing/2014/main" id="{F52B113D-F1BC-493E-8E25-12E4EFD63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F52B113D-F1BC-493E-8E25-12E4EFD634E1}"/>
                              </a:ext>
                            </a:extLst>
                          </pic:cNvPr>
                          <pic:cNvPicPr>
                            <a:picLocks noChangeAspect="1"/>
                          </pic:cNvPicPr>
                        </pic:nvPicPr>
                        <pic:blipFill>
                          <a:blip r:embed="rId501"/>
                          <a:stretch>
                            <a:fillRect/>
                          </a:stretch>
                        </pic:blipFill>
                        <pic:spPr>
                          <a:xfrm>
                            <a:off x="0" y="0"/>
                            <a:ext cx="2069231" cy="2075799"/>
                          </a:xfrm>
                          <a:prstGeom prst="rect">
                            <a:avLst/>
                          </a:prstGeom>
                        </pic:spPr>
                      </pic:pic>
                    </a:graphicData>
                  </a:graphic>
                </wp:inline>
              </w:drawing>
            </w:r>
          </w:p>
        </w:tc>
      </w:tr>
    </w:tbl>
    <w:p w14:paraId="0866DFCB" w14:textId="77777777" w:rsidR="00E94725" w:rsidRPr="002A6FF2" w:rsidRDefault="00E94725" w:rsidP="00883039"/>
    <w:p w14:paraId="31BF1A3F" w14:textId="77777777" w:rsidR="00883039" w:rsidRPr="00883039" w:rsidRDefault="00883039" w:rsidP="00115D74">
      <w:pPr>
        <w:pStyle w:val="4"/>
      </w:pPr>
      <w:r w:rsidRPr="00883039">
        <w:rPr>
          <w:rFonts w:hint="eastAsia"/>
        </w:rPr>
        <w:t>差异特征</w:t>
      </w:r>
    </w:p>
    <w:p w14:paraId="12FC50F7" w14:textId="1DFE4580" w:rsidR="00472D59" w:rsidRDefault="00472D59" w:rsidP="00472D59">
      <w:pPr>
        <w:rPr>
          <w:b/>
          <w:bCs/>
        </w:rPr>
      </w:pPr>
      <w:r w:rsidRPr="00472D59">
        <w:rPr>
          <w:b/>
          <w:bCs/>
        </w:rPr>
        <w:t>cluster CEC</w:t>
      </w:r>
      <w:r>
        <w:rPr>
          <w:rFonts w:hint="eastAsia"/>
          <w:b/>
          <w:bCs/>
        </w:rPr>
        <w:t>：</w:t>
      </w:r>
    </w:p>
    <w:tbl>
      <w:tblPr>
        <w:tblStyle w:val="ae"/>
        <w:tblW w:w="0" w:type="auto"/>
        <w:tblLook w:val="04A0" w:firstRow="1" w:lastRow="0" w:firstColumn="1" w:lastColumn="0" w:noHBand="0" w:noVBand="1"/>
      </w:tblPr>
      <w:tblGrid>
        <w:gridCol w:w="5228"/>
        <w:gridCol w:w="5228"/>
      </w:tblGrid>
      <w:tr w:rsidR="00472D59" w14:paraId="33CB4BDF" w14:textId="77777777" w:rsidTr="00472D59">
        <w:tc>
          <w:tcPr>
            <w:tcW w:w="5228" w:type="dxa"/>
          </w:tcPr>
          <w:p w14:paraId="0412C7C8" w14:textId="77777777" w:rsidR="00375FD7" w:rsidRPr="00375FD7" w:rsidRDefault="00375FD7" w:rsidP="00375FD7">
            <w:pPr>
              <w:numPr>
                <w:ilvl w:val="0"/>
                <w:numId w:val="240"/>
              </w:numPr>
            </w:pPr>
            <w:proofErr w:type="spellStart"/>
            <w:r w:rsidRPr="00375FD7">
              <w:rPr>
                <w:rFonts w:hint="eastAsia"/>
              </w:rPr>
              <w:t>cec</w:t>
            </w:r>
            <w:proofErr w:type="spellEnd"/>
            <w:r w:rsidRPr="00375FD7">
              <w:rPr>
                <w:rFonts w:hint="eastAsia"/>
              </w:rPr>
              <w:t xml:space="preserve"> </w:t>
            </w:r>
            <w:proofErr w:type="gramStart"/>
            <w:r w:rsidRPr="00375FD7">
              <w:rPr>
                <w:rFonts w:hint="eastAsia"/>
              </w:rPr>
              <w:t>low :</w:t>
            </w:r>
            <w:proofErr w:type="gramEnd"/>
            <w:r w:rsidRPr="00375FD7">
              <w:rPr>
                <w:rFonts w:hint="eastAsia"/>
              </w:rPr>
              <w:t xml:space="preserve"> </w:t>
            </w:r>
            <w:proofErr w:type="spellStart"/>
            <w:r w:rsidRPr="00375FD7">
              <w:rPr>
                <w:rFonts w:hint="eastAsia"/>
              </w:rPr>
              <w:t>cec</w:t>
            </w:r>
            <w:proofErr w:type="spellEnd"/>
            <w:r w:rsidRPr="00375FD7">
              <w:rPr>
                <w:rFonts w:hint="eastAsia"/>
              </w:rPr>
              <w:t xml:space="preserve"> high=32:28</w:t>
            </w:r>
          </w:p>
          <w:p w14:paraId="246EF693" w14:textId="77777777" w:rsidR="00472D59" w:rsidRDefault="00472D59" w:rsidP="00472D59"/>
        </w:tc>
        <w:tc>
          <w:tcPr>
            <w:tcW w:w="5228" w:type="dxa"/>
          </w:tcPr>
          <w:p w14:paraId="4FF637E6" w14:textId="5969AC71" w:rsidR="00472D59" w:rsidRDefault="00375FD7" w:rsidP="00472D59">
            <w:r w:rsidRPr="00375FD7">
              <w:rPr>
                <w:noProof/>
              </w:rPr>
              <w:drawing>
                <wp:inline distT="0" distB="0" distL="0" distR="0" wp14:anchorId="460946B0" wp14:editId="668AC9FD">
                  <wp:extent cx="3055571" cy="2838203"/>
                  <wp:effectExtent l="0" t="0" r="5715" b="0"/>
                  <wp:docPr id="1889537400" name="图片 6">
                    <a:extLst xmlns:a="http://schemas.openxmlformats.org/drawingml/2006/main">
                      <a:ext uri="{FF2B5EF4-FFF2-40B4-BE49-F238E27FC236}">
                        <a16:creationId xmlns:a16="http://schemas.microsoft.com/office/drawing/2014/main" id="{F9106E91-A51D-425C-8DEE-425C91E0E1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F9106E91-A51D-425C-8DEE-425C91E0E174}"/>
                              </a:ext>
                            </a:extLst>
                          </pic:cNvPr>
                          <pic:cNvPicPr>
                            <a:picLocks noChangeAspect="1"/>
                          </pic:cNvPicPr>
                        </pic:nvPicPr>
                        <pic:blipFill>
                          <a:blip r:embed="rId362"/>
                          <a:stretch>
                            <a:fillRect/>
                          </a:stretch>
                        </pic:blipFill>
                        <pic:spPr>
                          <a:xfrm>
                            <a:off x="0" y="0"/>
                            <a:ext cx="3093411" cy="2873351"/>
                          </a:xfrm>
                          <a:prstGeom prst="rect">
                            <a:avLst/>
                          </a:prstGeom>
                        </pic:spPr>
                      </pic:pic>
                    </a:graphicData>
                  </a:graphic>
                </wp:inline>
              </w:drawing>
            </w:r>
          </w:p>
        </w:tc>
      </w:tr>
    </w:tbl>
    <w:p w14:paraId="72660B1E" w14:textId="7B5AB730" w:rsidR="00472D59" w:rsidRDefault="00375FD7" w:rsidP="00472D59">
      <w:pPr>
        <w:rPr>
          <w:b/>
          <w:bCs/>
        </w:rPr>
      </w:pPr>
      <w:r w:rsidRPr="00375FD7">
        <w:rPr>
          <w:rFonts w:hint="eastAsia"/>
          <w:b/>
          <w:bCs/>
        </w:rPr>
        <w:t>差异特征</w:t>
      </w:r>
      <w:r>
        <w:rPr>
          <w:rFonts w:hint="eastAsia"/>
          <w:b/>
          <w:bCs/>
        </w:rPr>
        <w:t>：</w:t>
      </w:r>
    </w:p>
    <w:tbl>
      <w:tblPr>
        <w:tblW w:w="0" w:type="auto"/>
        <w:tblCellMar>
          <w:left w:w="0" w:type="dxa"/>
          <w:right w:w="0" w:type="dxa"/>
        </w:tblCellMar>
        <w:tblLook w:val="0600" w:firstRow="0" w:lastRow="0" w:firstColumn="0" w:lastColumn="0" w:noHBand="1" w:noVBand="1"/>
      </w:tblPr>
      <w:tblGrid>
        <w:gridCol w:w="1428"/>
        <w:gridCol w:w="934"/>
        <w:gridCol w:w="1000"/>
        <w:gridCol w:w="551"/>
      </w:tblGrid>
      <w:tr w:rsidR="006D0E05" w:rsidRPr="006D0E05" w14:paraId="52D08948" w14:textId="77777777" w:rsidTr="006D0E05">
        <w:tc>
          <w:tcPr>
            <w:tcW w:w="0" w:type="auto"/>
            <w:tcBorders>
              <w:top w:val="single" w:sz="8" w:space="0" w:color="115D8A"/>
              <w:left w:val="single" w:sz="8" w:space="0" w:color="115D8A"/>
              <w:bottom w:val="single" w:sz="8" w:space="0" w:color="115D8A"/>
              <w:right w:val="single" w:sz="8" w:space="0" w:color="115D8A"/>
            </w:tcBorders>
            <w:shd w:val="clear" w:color="auto" w:fill="DDEDF7"/>
            <w:tcMar>
              <w:top w:w="12" w:type="dxa"/>
              <w:left w:w="12" w:type="dxa"/>
              <w:bottom w:w="0" w:type="dxa"/>
              <w:right w:w="12" w:type="dxa"/>
            </w:tcMar>
            <w:vAlign w:val="center"/>
            <w:hideMark/>
          </w:tcPr>
          <w:p w14:paraId="16C58CFD" w14:textId="77777777" w:rsidR="006D0E05" w:rsidRPr="006D0E05" w:rsidRDefault="006D0E05" w:rsidP="006D0E05">
            <w:pPr>
              <w:rPr>
                <w:sz w:val="20"/>
                <w:szCs w:val="21"/>
              </w:rPr>
            </w:pPr>
            <w:proofErr w:type="spellStart"/>
            <w:r w:rsidRPr="006D0E05">
              <w:rPr>
                <w:rFonts w:hint="eastAsia"/>
                <w:sz w:val="20"/>
                <w:szCs w:val="21"/>
              </w:rPr>
              <w:t>feature_type</w:t>
            </w:r>
            <w:proofErr w:type="spellEnd"/>
          </w:p>
        </w:tc>
        <w:tc>
          <w:tcPr>
            <w:tcW w:w="0" w:type="auto"/>
            <w:tcBorders>
              <w:top w:val="single" w:sz="8" w:space="0" w:color="115D8A"/>
              <w:left w:val="single" w:sz="8" w:space="0" w:color="115D8A"/>
              <w:bottom w:val="single" w:sz="8" w:space="0" w:color="115D8A"/>
              <w:right w:val="single" w:sz="8" w:space="0" w:color="115D8A"/>
            </w:tcBorders>
            <w:shd w:val="clear" w:color="auto" w:fill="DDEDF7"/>
            <w:tcMar>
              <w:top w:w="12" w:type="dxa"/>
              <w:left w:w="12" w:type="dxa"/>
              <w:bottom w:w="0" w:type="dxa"/>
              <w:right w:w="12" w:type="dxa"/>
            </w:tcMar>
            <w:vAlign w:val="center"/>
            <w:hideMark/>
          </w:tcPr>
          <w:p w14:paraId="33BE8D9E" w14:textId="77777777" w:rsidR="006D0E05" w:rsidRPr="006D0E05" w:rsidRDefault="006D0E05" w:rsidP="006D0E05">
            <w:pPr>
              <w:rPr>
                <w:sz w:val="20"/>
                <w:szCs w:val="21"/>
              </w:rPr>
            </w:pPr>
            <w:proofErr w:type="spellStart"/>
            <w:r w:rsidRPr="006D0E05">
              <w:rPr>
                <w:rFonts w:hint="eastAsia"/>
                <w:sz w:val="20"/>
                <w:szCs w:val="21"/>
              </w:rPr>
              <w:t>clusterCEC</w:t>
            </w:r>
            <w:proofErr w:type="spellEnd"/>
          </w:p>
        </w:tc>
        <w:tc>
          <w:tcPr>
            <w:tcW w:w="0" w:type="auto"/>
            <w:tcBorders>
              <w:top w:val="single" w:sz="8" w:space="0" w:color="115D8A"/>
              <w:left w:val="single" w:sz="8" w:space="0" w:color="115D8A"/>
              <w:bottom w:val="single" w:sz="8" w:space="0" w:color="115D8A"/>
              <w:right w:val="single" w:sz="8" w:space="0" w:color="115D8A"/>
            </w:tcBorders>
            <w:shd w:val="clear" w:color="auto" w:fill="DDEDF7"/>
            <w:tcMar>
              <w:top w:w="12" w:type="dxa"/>
              <w:left w:w="12" w:type="dxa"/>
              <w:bottom w:w="0" w:type="dxa"/>
              <w:right w:w="12" w:type="dxa"/>
            </w:tcMar>
            <w:vAlign w:val="center"/>
            <w:hideMark/>
          </w:tcPr>
          <w:p w14:paraId="304BB9B8" w14:textId="77777777" w:rsidR="006D0E05" w:rsidRPr="006D0E05" w:rsidRDefault="006D0E05" w:rsidP="006D0E05">
            <w:pPr>
              <w:rPr>
                <w:sz w:val="20"/>
                <w:szCs w:val="21"/>
              </w:rPr>
            </w:pPr>
            <w:proofErr w:type="spellStart"/>
            <w:r w:rsidRPr="006D0E05">
              <w:rPr>
                <w:rFonts w:hint="eastAsia"/>
                <w:sz w:val="20"/>
                <w:szCs w:val="21"/>
              </w:rPr>
              <w:t>gensini_cec</w:t>
            </w:r>
            <w:proofErr w:type="spellEnd"/>
          </w:p>
        </w:tc>
        <w:tc>
          <w:tcPr>
            <w:tcW w:w="0" w:type="auto"/>
            <w:tcBorders>
              <w:top w:val="single" w:sz="8" w:space="0" w:color="115D8A"/>
              <w:left w:val="single" w:sz="8" w:space="0" w:color="115D8A"/>
              <w:bottom w:val="single" w:sz="8" w:space="0" w:color="115D8A"/>
              <w:right w:val="single" w:sz="8" w:space="0" w:color="115D8A"/>
            </w:tcBorders>
            <w:shd w:val="clear" w:color="auto" w:fill="DDEDF7"/>
            <w:tcMar>
              <w:top w:w="12" w:type="dxa"/>
              <w:left w:w="12" w:type="dxa"/>
              <w:bottom w:w="0" w:type="dxa"/>
              <w:right w:w="12" w:type="dxa"/>
            </w:tcMar>
            <w:vAlign w:val="center"/>
            <w:hideMark/>
          </w:tcPr>
          <w:p w14:paraId="6420A115" w14:textId="77777777" w:rsidR="006D0E05" w:rsidRPr="006D0E05" w:rsidRDefault="006D0E05" w:rsidP="006D0E05">
            <w:pPr>
              <w:rPr>
                <w:sz w:val="20"/>
                <w:szCs w:val="21"/>
              </w:rPr>
            </w:pPr>
            <w:r w:rsidRPr="006D0E05">
              <w:rPr>
                <w:rFonts w:hint="eastAsia"/>
                <w:sz w:val="20"/>
                <w:szCs w:val="21"/>
              </w:rPr>
              <w:t>total</w:t>
            </w:r>
          </w:p>
        </w:tc>
      </w:tr>
      <w:tr w:rsidR="006D0E05" w:rsidRPr="006D0E05" w14:paraId="11A6011A"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52F6327" w14:textId="77777777" w:rsidR="006D0E05" w:rsidRPr="006D0E05" w:rsidRDefault="006D0E05" w:rsidP="006D0E05">
            <w:pPr>
              <w:rPr>
                <w:sz w:val="20"/>
                <w:szCs w:val="21"/>
              </w:rPr>
            </w:pPr>
            <w:proofErr w:type="spellStart"/>
            <w:r w:rsidRPr="006D0E05">
              <w:rPr>
                <w:rFonts w:hint="eastAsia"/>
                <w:sz w:val="20"/>
                <w:szCs w:val="21"/>
              </w:rPr>
              <w:t>pearson</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5FB9A66" w14:textId="77777777" w:rsidR="006D0E05" w:rsidRPr="006D0E05" w:rsidRDefault="006D0E05" w:rsidP="006D0E05">
            <w:pPr>
              <w:rPr>
                <w:sz w:val="20"/>
                <w:szCs w:val="21"/>
              </w:rPr>
            </w:pPr>
            <w:r w:rsidRPr="006D0E05">
              <w:rPr>
                <w:rFonts w:hint="eastAsia"/>
                <w:sz w:val="20"/>
                <w:szCs w:val="21"/>
              </w:rPr>
              <w:t>1423</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05EFC9E" w14:textId="77777777" w:rsidR="006D0E05" w:rsidRPr="006D0E05" w:rsidRDefault="006D0E05" w:rsidP="006D0E05">
            <w:pPr>
              <w:rPr>
                <w:sz w:val="20"/>
                <w:szCs w:val="21"/>
              </w:rPr>
            </w:pPr>
            <w:r w:rsidRPr="006D0E05">
              <w:rPr>
                <w:rFonts w:hint="eastAsia"/>
                <w:sz w:val="20"/>
                <w:szCs w:val="21"/>
              </w:rPr>
              <w:t>2585</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170E10C5" w14:textId="77777777" w:rsidR="006D0E05" w:rsidRPr="006D0E05" w:rsidRDefault="006D0E05" w:rsidP="006D0E05">
            <w:pPr>
              <w:rPr>
                <w:sz w:val="20"/>
                <w:szCs w:val="21"/>
              </w:rPr>
            </w:pPr>
            <w:r w:rsidRPr="006D0E05">
              <w:rPr>
                <w:rFonts w:hint="eastAsia"/>
                <w:sz w:val="20"/>
                <w:szCs w:val="21"/>
              </w:rPr>
              <w:t>27730</w:t>
            </w:r>
          </w:p>
        </w:tc>
      </w:tr>
      <w:tr w:rsidR="006D0E05" w:rsidRPr="006D0E05" w14:paraId="18D8B42F"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8850A61" w14:textId="77777777" w:rsidR="006D0E05" w:rsidRPr="006D0E05" w:rsidRDefault="006D0E05" w:rsidP="006D0E05">
            <w:pPr>
              <w:rPr>
                <w:sz w:val="20"/>
                <w:szCs w:val="21"/>
              </w:rPr>
            </w:pPr>
            <w:r w:rsidRPr="006D0E05">
              <w:rPr>
                <w:rFonts w:hint="eastAsia"/>
                <w:sz w:val="20"/>
                <w:szCs w:val="21"/>
              </w:rPr>
              <w:t>spearman</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12EBED1A" w14:textId="77777777" w:rsidR="006D0E05" w:rsidRPr="006D0E05" w:rsidRDefault="006D0E05" w:rsidP="006D0E05">
            <w:pPr>
              <w:rPr>
                <w:sz w:val="20"/>
                <w:szCs w:val="21"/>
              </w:rPr>
            </w:pPr>
            <w:r w:rsidRPr="006D0E05">
              <w:rPr>
                <w:rFonts w:hint="eastAsia"/>
                <w:sz w:val="20"/>
                <w:szCs w:val="21"/>
              </w:rPr>
              <w:t>1627</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7FF3CB51" w14:textId="77777777" w:rsidR="006D0E05" w:rsidRPr="006D0E05" w:rsidRDefault="006D0E05" w:rsidP="006D0E05">
            <w:pPr>
              <w:rPr>
                <w:sz w:val="20"/>
                <w:szCs w:val="21"/>
              </w:rPr>
            </w:pPr>
            <w:r w:rsidRPr="006D0E05">
              <w:rPr>
                <w:rFonts w:hint="eastAsia"/>
                <w:sz w:val="20"/>
                <w:szCs w:val="21"/>
              </w:rPr>
              <w:t>1968</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6CBF091" w14:textId="77777777" w:rsidR="006D0E05" w:rsidRPr="006D0E05" w:rsidRDefault="006D0E05" w:rsidP="006D0E05">
            <w:pPr>
              <w:rPr>
                <w:sz w:val="20"/>
                <w:szCs w:val="21"/>
              </w:rPr>
            </w:pPr>
            <w:r w:rsidRPr="006D0E05">
              <w:rPr>
                <w:rFonts w:hint="eastAsia"/>
                <w:sz w:val="20"/>
                <w:szCs w:val="21"/>
              </w:rPr>
              <w:t>27730</w:t>
            </w:r>
          </w:p>
        </w:tc>
      </w:tr>
      <w:tr w:rsidR="006D0E05" w:rsidRPr="006D0E05" w14:paraId="7CFDD99A"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C8529D1" w14:textId="77777777" w:rsidR="006D0E05" w:rsidRPr="006D0E05" w:rsidRDefault="006D0E05" w:rsidP="006D0E05">
            <w:pPr>
              <w:rPr>
                <w:sz w:val="20"/>
                <w:szCs w:val="21"/>
              </w:rPr>
            </w:pPr>
            <w:r w:rsidRPr="006D0E05">
              <w:rPr>
                <w:rFonts w:hint="eastAsia"/>
                <w:sz w:val="20"/>
                <w:szCs w:val="21"/>
              </w:rPr>
              <w:t>mic</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BA2205A" w14:textId="77777777" w:rsidR="006D0E05" w:rsidRPr="006D0E05" w:rsidRDefault="006D0E05" w:rsidP="006D0E05">
            <w:pPr>
              <w:rPr>
                <w:sz w:val="20"/>
                <w:szCs w:val="21"/>
              </w:rPr>
            </w:pPr>
            <w:r w:rsidRPr="006D0E05">
              <w:rPr>
                <w:rFonts w:hint="eastAsia"/>
                <w:sz w:val="20"/>
                <w:szCs w:val="21"/>
              </w:rPr>
              <w:t>1506</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05BFE5FB" w14:textId="77777777" w:rsidR="006D0E05" w:rsidRPr="006D0E05" w:rsidRDefault="006D0E05" w:rsidP="006D0E05">
            <w:pPr>
              <w:rPr>
                <w:sz w:val="20"/>
                <w:szCs w:val="21"/>
              </w:rPr>
            </w:pPr>
            <w:r w:rsidRPr="006D0E05">
              <w:rPr>
                <w:rFonts w:hint="eastAsia"/>
                <w:sz w:val="20"/>
                <w:szCs w:val="21"/>
              </w:rPr>
              <w:t>1490</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DE67406" w14:textId="77777777" w:rsidR="006D0E05" w:rsidRPr="006D0E05" w:rsidRDefault="006D0E05" w:rsidP="006D0E05">
            <w:pPr>
              <w:rPr>
                <w:sz w:val="20"/>
                <w:szCs w:val="21"/>
              </w:rPr>
            </w:pPr>
            <w:r w:rsidRPr="006D0E05">
              <w:rPr>
                <w:rFonts w:hint="eastAsia"/>
                <w:sz w:val="20"/>
                <w:szCs w:val="21"/>
              </w:rPr>
              <w:t>27730</w:t>
            </w:r>
          </w:p>
        </w:tc>
      </w:tr>
      <w:tr w:rsidR="006D0E05" w:rsidRPr="006D0E05" w14:paraId="7C07B5D7"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3191D777" w14:textId="77777777" w:rsidR="006D0E05" w:rsidRPr="006D0E05" w:rsidRDefault="006D0E05" w:rsidP="006D0E05">
            <w:pPr>
              <w:rPr>
                <w:sz w:val="20"/>
                <w:szCs w:val="21"/>
              </w:rPr>
            </w:pPr>
            <w:proofErr w:type="spellStart"/>
            <w:r w:rsidRPr="006D0E05">
              <w:rPr>
                <w:rFonts w:hint="eastAsia"/>
                <w:sz w:val="20"/>
                <w:szCs w:val="21"/>
              </w:rPr>
              <w:t>moleF</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303C713" w14:textId="77777777" w:rsidR="006D0E05" w:rsidRPr="006D0E05" w:rsidRDefault="006D0E05" w:rsidP="006D0E05">
            <w:pPr>
              <w:rPr>
                <w:sz w:val="20"/>
                <w:szCs w:val="21"/>
              </w:rPr>
            </w:pPr>
            <w:r w:rsidRPr="006D0E05">
              <w:rPr>
                <w:rFonts w:hint="eastAsia"/>
                <w:sz w:val="20"/>
                <w:szCs w:val="21"/>
              </w:rPr>
              <w:t>217</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02F8EB63" w14:textId="77777777" w:rsidR="006D0E05" w:rsidRPr="006D0E05" w:rsidRDefault="006D0E05" w:rsidP="006D0E05">
            <w:pPr>
              <w:rPr>
                <w:sz w:val="20"/>
                <w:szCs w:val="21"/>
              </w:rPr>
            </w:pPr>
            <w:r w:rsidRPr="006D0E05">
              <w:rPr>
                <w:rFonts w:hint="eastAsia"/>
                <w:sz w:val="20"/>
                <w:szCs w:val="21"/>
              </w:rPr>
              <w:t>145</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26AF362" w14:textId="77777777" w:rsidR="006D0E05" w:rsidRPr="006D0E05" w:rsidRDefault="006D0E05" w:rsidP="006D0E05">
            <w:pPr>
              <w:rPr>
                <w:sz w:val="20"/>
                <w:szCs w:val="21"/>
              </w:rPr>
            </w:pPr>
            <w:r w:rsidRPr="006D0E05">
              <w:rPr>
                <w:rFonts w:hint="eastAsia"/>
                <w:sz w:val="20"/>
                <w:szCs w:val="21"/>
              </w:rPr>
              <w:t>2124</w:t>
            </w:r>
          </w:p>
        </w:tc>
      </w:tr>
      <w:tr w:rsidR="006D0E05" w:rsidRPr="006D0E05" w14:paraId="5F250884"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ED7F5A3" w14:textId="77777777" w:rsidR="006D0E05" w:rsidRPr="006D0E05" w:rsidRDefault="006D0E05" w:rsidP="006D0E05">
            <w:pPr>
              <w:rPr>
                <w:sz w:val="20"/>
                <w:szCs w:val="21"/>
              </w:rPr>
            </w:pPr>
            <w:proofErr w:type="spellStart"/>
            <w:r w:rsidRPr="006D0E05">
              <w:rPr>
                <w:rFonts w:hint="eastAsia"/>
                <w:sz w:val="20"/>
                <w:szCs w:val="21"/>
              </w:rPr>
              <w:t>self_pearson</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DF743DB" w14:textId="77777777" w:rsidR="006D0E05" w:rsidRPr="006D0E05" w:rsidRDefault="006D0E05" w:rsidP="006D0E05">
            <w:pPr>
              <w:rPr>
                <w:sz w:val="20"/>
                <w:szCs w:val="21"/>
              </w:rPr>
            </w:pPr>
            <w:r w:rsidRPr="006D0E05">
              <w:rPr>
                <w:rFonts w:hint="eastAsia"/>
                <w:sz w:val="20"/>
                <w:szCs w:val="21"/>
              </w:rPr>
              <w:t>7</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1F31A01" w14:textId="77777777" w:rsidR="006D0E05" w:rsidRPr="006D0E05" w:rsidRDefault="006D0E05" w:rsidP="006D0E05">
            <w:pPr>
              <w:rPr>
                <w:sz w:val="20"/>
                <w:szCs w:val="21"/>
              </w:rPr>
            </w:pPr>
            <w:r w:rsidRPr="006D0E05">
              <w:rPr>
                <w:rFonts w:hint="eastAsia"/>
                <w:sz w:val="20"/>
                <w:szCs w:val="21"/>
              </w:rPr>
              <w:t>21</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06394BFE" w14:textId="77777777" w:rsidR="006D0E05" w:rsidRPr="006D0E05" w:rsidRDefault="006D0E05" w:rsidP="006D0E05">
            <w:pPr>
              <w:rPr>
                <w:sz w:val="20"/>
                <w:szCs w:val="21"/>
              </w:rPr>
            </w:pPr>
            <w:r w:rsidRPr="006D0E05">
              <w:rPr>
                <w:rFonts w:hint="eastAsia"/>
                <w:sz w:val="20"/>
                <w:szCs w:val="21"/>
              </w:rPr>
              <w:t>236</w:t>
            </w:r>
          </w:p>
        </w:tc>
      </w:tr>
      <w:tr w:rsidR="006D0E05" w:rsidRPr="006D0E05" w14:paraId="05E6A08E"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2AC4A777" w14:textId="77777777" w:rsidR="006D0E05" w:rsidRPr="006D0E05" w:rsidRDefault="006D0E05" w:rsidP="006D0E05">
            <w:pPr>
              <w:rPr>
                <w:sz w:val="20"/>
                <w:szCs w:val="21"/>
              </w:rPr>
            </w:pPr>
            <w:proofErr w:type="spellStart"/>
            <w:r w:rsidRPr="006D0E05">
              <w:rPr>
                <w:rFonts w:hint="eastAsia"/>
                <w:sz w:val="20"/>
                <w:szCs w:val="21"/>
              </w:rPr>
              <w:t>self_spearman</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55594F34" w14:textId="77777777" w:rsidR="006D0E05" w:rsidRPr="006D0E05" w:rsidRDefault="006D0E05" w:rsidP="006D0E05">
            <w:pPr>
              <w:rPr>
                <w:sz w:val="20"/>
                <w:szCs w:val="21"/>
              </w:rPr>
            </w:pPr>
            <w:r w:rsidRPr="006D0E05">
              <w:rPr>
                <w:rFonts w:hint="eastAsia"/>
                <w:sz w:val="20"/>
                <w:szCs w:val="21"/>
              </w:rPr>
              <w:t>6</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5E4068F6" w14:textId="77777777" w:rsidR="006D0E05" w:rsidRPr="006D0E05" w:rsidRDefault="006D0E05" w:rsidP="006D0E05">
            <w:pPr>
              <w:rPr>
                <w:sz w:val="20"/>
                <w:szCs w:val="21"/>
              </w:rPr>
            </w:pPr>
            <w:r w:rsidRPr="006D0E05">
              <w:rPr>
                <w:rFonts w:hint="eastAsia"/>
                <w:sz w:val="20"/>
                <w:szCs w:val="21"/>
              </w:rPr>
              <w:t>16</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680794DC" w14:textId="77777777" w:rsidR="006D0E05" w:rsidRPr="006D0E05" w:rsidRDefault="006D0E05" w:rsidP="006D0E05">
            <w:pPr>
              <w:rPr>
                <w:sz w:val="20"/>
                <w:szCs w:val="21"/>
              </w:rPr>
            </w:pPr>
            <w:r w:rsidRPr="006D0E05">
              <w:rPr>
                <w:rFonts w:hint="eastAsia"/>
                <w:sz w:val="20"/>
                <w:szCs w:val="21"/>
              </w:rPr>
              <w:t>236</w:t>
            </w:r>
          </w:p>
        </w:tc>
      </w:tr>
      <w:tr w:rsidR="006D0E05" w:rsidRPr="006D0E05" w14:paraId="1F25DAF4"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7BAA18E3" w14:textId="77777777" w:rsidR="006D0E05" w:rsidRPr="006D0E05" w:rsidRDefault="006D0E05" w:rsidP="006D0E05">
            <w:pPr>
              <w:rPr>
                <w:sz w:val="20"/>
                <w:szCs w:val="21"/>
              </w:rPr>
            </w:pPr>
            <w:proofErr w:type="spellStart"/>
            <w:r w:rsidRPr="006D0E05">
              <w:rPr>
                <w:rFonts w:hint="eastAsia"/>
                <w:sz w:val="20"/>
                <w:szCs w:val="21"/>
              </w:rPr>
              <w:lastRenderedPageBreak/>
              <w:t>self_mic</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789AA3C" w14:textId="77777777" w:rsidR="006D0E05" w:rsidRPr="006D0E05" w:rsidRDefault="006D0E05" w:rsidP="006D0E05">
            <w:pPr>
              <w:rPr>
                <w:sz w:val="20"/>
                <w:szCs w:val="21"/>
              </w:rPr>
            </w:pPr>
            <w:r w:rsidRPr="006D0E05">
              <w:rPr>
                <w:rFonts w:hint="eastAsia"/>
                <w:sz w:val="20"/>
                <w:szCs w:val="21"/>
              </w:rPr>
              <w:t>16</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07549DB0" w14:textId="77777777" w:rsidR="006D0E05" w:rsidRPr="006D0E05" w:rsidRDefault="006D0E05" w:rsidP="006D0E05">
            <w:pPr>
              <w:rPr>
                <w:sz w:val="20"/>
                <w:szCs w:val="21"/>
              </w:rPr>
            </w:pPr>
            <w:r w:rsidRPr="006D0E05">
              <w:rPr>
                <w:rFonts w:hint="eastAsia"/>
                <w:sz w:val="20"/>
                <w:szCs w:val="21"/>
              </w:rPr>
              <w:t>18</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54320CE7" w14:textId="77777777" w:rsidR="006D0E05" w:rsidRPr="006D0E05" w:rsidRDefault="006D0E05" w:rsidP="006D0E05">
            <w:pPr>
              <w:rPr>
                <w:sz w:val="20"/>
                <w:szCs w:val="21"/>
              </w:rPr>
            </w:pPr>
            <w:r w:rsidRPr="006D0E05">
              <w:rPr>
                <w:rFonts w:hint="eastAsia"/>
                <w:sz w:val="20"/>
                <w:szCs w:val="21"/>
              </w:rPr>
              <w:t>236</w:t>
            </w:r>
          </w:p>
        </w:tc>
      </w:tr>
      <w:tr w:rsidR="006D0E05" w:rsidRPr="006D0E05" w14:paraId="51188EA0" w14:textId="77777777" w:rsidTr="006D0E05">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0A4D7EBD" w14:textId="77777777" w:rsidR="006D0E05" w:rsidRPr="006D0E05" w:rsidRDefault="006D0E05" w:rsidP="006D0E05">
            <w:pPr>
              <w:rPr>
                <w:sz w:val="20"/>
                <w:szCs w:val="21"/>
              </w:rPr>
            </w:pPr>
            <w:proofErr w:type="spellStart"/>
            <w:r w:rsidRPr="006D0E05">
              <w:rPr>
                <w:rFonts w:hint="eastAsia"/>
                <w:sz w:val="20"/>
                <w:szCs w:val="21"/>
              </w:rPr>
              <w:t>protein_function</w:t>
            </w:r>
            <w:proofErr w:type="spellEnd"/>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5A03BFB2" w14:textId="77777777" w:rsidR="006D0E05" w:rsidRPr="006D0E05" w:rsidRDefault="006D0E05" w:rsidP="006D0E05">
            <w:pPr>
              <w:rPr>
                <w:sz w:val="20"/>
                <w:szCs w:val="21"/>
              </w:rPr>
            </w:pPr>
            <w:r w:rsidRPr="006D0E05">
              <w:rPr>
                <w:rFonts w:hint="eastAsia"/>
                <w:sz w:val="20"/>
                <w:szCs w:val="21"/>
              </w:rPr>
              <w:t>20</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5CDE01DA" w14:textId="77777777" w:rsidR="006D0E05" w:rsidRPr="006D0E05" w:rsidRDefault="006D0E05" w:rsidP="006D0E05">
            <w:pPr>
              <w:rPr>
                <w:sz w:val="20"/>
                <w:szCs w:val="21"/>
              </w:rPr>
            </w:pPr>
            <w:r w:rsidRPr="006D0E05">
              <w:rPr>
                <w:rFonts w:hint="eastAsia"/>
                <w:sz w:val="20"/>
                <w:szCs w:val="21"/>
              </w:rPr>
              <w:t>17</w:t>
            </w:r>
          </w:p>
        </w:tc>
        <w:tc>
          <w:tcPr>
            <w:tcW w:w="0" w:type="auto"/>
            <w:tcBorders>
              <w:top w:val="single" w:sz="8" w:space="0" w:color="115D8A"/>
              <w:left w:val="single" w:sz="8" w:space="0" w:color="115D8A"/>
              <w:bottom w:val="single" w:sz="8" w:space="0" w:color="115D8A"/>
              <w:right w:val="single" w:sz="8" w:space="0" w:color="115D8A"/>
            </w:tcBorders>
            <w:tcMar>
              <w:top w:w="12" w:type="dxa"/>
              <w:left w:w="12" w:type="dxa"/>
              <w:bottom w:w="0" w:type="dxa"/>
              <w:right w:w="12" w:type="dxa"/>
            </w:tcMar>
            <w:vAlign w:val="center"/>
            <w:hideMark/>
          </w:tcPr>
          <w:p w14:paraId="4BFA0181" w14:textId="77777777" w:rsidR="006D0E05" w:rsidRPr="006D0E05" w:rsidRDefault="006D0E05" w:rsidP="006D0E05">
            <w:pPr>
              <w:rPr>
                <w:sz w:val="20"/>
                <w:szCs w:val="21"/>
              </w:rPr>
            </w:pPr>
            <w:r w:rsidRPr="006D0E05">
              <w:rPr>
                <w:rFonts w:hint="eastAsia"/>
                <w:sz w:val="20"/>
                <w:szCs w:val="21"/>
              </w:rPr>
              <w:t>216</w:t>
            </w:r>
          </w:p>
        </w:tc>
      </w:tr>
    </w:tbl>
    <w:p w14:paraId="4CFC0290" w14:textId="77777777" w:rsidR="00375FD7" w:rsidRPr="00472D59" w:rsidRDefault="00375FD7" w:rsidP="00472D59"/>
    <w:tbl>
      <w:tblPr>
        <w:tblStyle w:val="ae"/>
        <w:tblW w:w="0" w:type="auto"/>
        <w:tblLook w:val="04A0" w:firstRow="1" w:lastRow="0" w:firstColumn="1" w:lastColumn="0" w:noHBand="0" w:noVBand="1"/>
      </w:tblPr>
      <w:tblGrid>
        <w:gridCol w:w="4879"/>
        <w:gridCol w:w="5577"/>
      </w:tblGrid>
      <w:tr w:rsidR="00B91884" w14:paraId="75C5111B" w14:textId="77777777" w:rsidTr="00941F4E">
        <w:tc>
          <w:tcPr>
            <w:tcW w:w="4879" w:type="dxa"/>
          </w:tcPr>
          <w:p w14:paraId="5575DD0A" w14:textId="77777777" w:rsidR="00B91884" w:rsidRPr="00B91884" w:rsidRDefault="00B91884" w:rsidP="00B91884">
            <w:pPr>
              <w:numPr>
                <w:ilvl w:val="0"/>
                <w:numId w:val="241"/>
              </w:numPr>
            </w:pPr>
            <w:r w:rsidRPr="00B91884">
              <w:rPr>
                <w:rFonts w:hint="eastAsia"/>
              </w:rPr>
              <w:t>差异特征中分子出现的次数</w:t>
            </w:r>
          </w:p>
          <w:p w14:paraId="25ADA41F" w14:textId="7C9B7E06" w:rsidR="00B91884" w:rsidRPr="00B91884" w:rsidRDefault="00B91884" w:rsidP="00B91884">
            <w:pPr>
              <w:numPr>
                <w:ilvl w:val="0"/>
                <w:numId w:val="241"/>
              </w:numPr>
            </w:pPr>
            <w:r w:rsidRPr="00B91884">
              <w:rPr>
                <w:rFonts w:hint="eastAsia"/>
              </w:rPr>
              <w:t>脂质:蛋白质=15:5</w:t>
            </w:r>
          </w:p>
          <w:p w14:paraId="7A2DDCBA" w14:textId="31EED70E" w:rsidR="00B91884" w:rsidRDefault="00B91884" w:rsidP="00472D59">
            <w:r>
              <w:rPr>
                <w:rFonts w:hint="eastAsia"/>
                <w:noProof/>
              </w:rPr>
              <mc:AlternateContent>
                <mc:Choice Requires="wpg">
                  <w:drawing>
                    <wp:inline distT="0" distB="0" distL="0" distR="0" wp14:anchorId="32BCF041" wp14:editId="1559C1FC">
                      <wp:extent cx="2807888" cy="1727149"/>
                      <wp:effectExtent l="0" t="0" r="37465" b="635"/>
                      <wp:docPr id="2111684858" name="组合 25"/>
                      <wp:cNvGraphicFramePr/>
                      <a:graphic xmlns:a="http://schemas.openxmlformats.org/drawingml/2006/main">
                        <a:graphicData uri="http://schemas.microsoft.com/office/word/2010/wordprocessingGroup">
                          <wpg:wgp>
                            <wpg:cNvGrpSpPr/>
                            <wpg:grpSpPr>
                              <a:xfrm>
                                <a:off x="0" y="0"/>
                                <a:ext cx="2807888" cy="1727149"/>
                                <a:chOff x="0" y="0"/>
                                <a:chExt cx="4909510" cy="3021330"/>
                              </a:xfrm>
                            </wpg:grpSpPr>
                            <pic:pic xmlns:pic="http://schemas.openxmlformats.org/drawingml/2006/picture">
                              <pic:nvPicPr>
                                <pic:cNvPr id="590640712" name="图片 7">
                                  <a:extLst>
                                    <a:ext uri="{FF2B5EF4-FFF2-40B4-BE49-F238E27FC236}">
                                      <a16:creationId xmlns:a16="http://schemas.microsoft.com/office/drawing/2014/main" id="{B1432065-CB2E-495F-9241-B3D287347288}"/>
                                    </a:ext>
                                  </a:extLst>
                                </pic:cNvPr>
                                <pic:cNvPicPr>
                                  <a:picLocks noChangeAspect="1"/>
                                </pic:cNvPicPr>
                              </pic:nvPicPr>
                              <pic:blipFill>
                                <a:blip r:embed="rId502"/>
                                <a:stretch>
                                  <a:fillRect/>
                                </a:stretch>
                              </pic:blipFill>
                              <pic:spPr>
                                <a:xfrm>
                                  <a:off x="0" y="0"/>
                                  <a:ext cx="4062095" cy="3021330"/>
                                </a:xfrm>
                                <a:prstGeom prst="rect">
                                  <a:avLst/>
                                </a:prstGeom>
                              </pic:spPr>
                            </pic:pic>
                            <wps:wsp>
                              <wps:cNvPr id="411362235" name="椭圆 8"/>
                              <wps:cNvSpPr/>
                              <wps:spPr>
                                <a:xfrm>
                                  <a:off x="178130" y="95003"/>
                                  <a:ext cx="820440" cy="2832577"/>
                                </a:xfrm>
                                <a:prstGeom prst="ellipse">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6653146" name="直接箭头连接符 9"/>
                              <wps:cNvCnPr>
                                <a:cxnSpLocks/>
                              </wps:cNvCnPr>
                              <wps:spPr>
                                <a:xfrm flipV="1">
                                  <a:off x="997528" y="763320"/>
                                  <a:ext cx="3911982" cy="809283"/>
                                </a:xfrm>
                                <a:prstGeom prst="straightConnector1">
                                  <a:avLst/>
                                </a:prstGeom>
                                <a:ln>
                                  <a:solidFill>
                                    <a:schemeClr val="accent5"/>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arto="http://schemas.microsoft.com/office/word/2006/arto">
                  <w:pict>
                    <v:group w14:anchorId="602D9676" id="组合 25" o:spid="_x0000_s1026" style="width:221.1pt;height:136pt;mso-position-horizontal-relative:char;mso-position-vertical-relative:line" coordsize="49095,30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UI1iAQQAAJ4KAAAOAAAAZHJzL2Uyb0RvYy54bWy8Vstu3DYU3RfoPwja&#10;x3rNQxI8DopxYhQIWiNuu+dQ1IgIRRIkxzPzAy2y6Q+k6Crtqukq6/ZrHPczeklKssczbqcpkIVl&#10;cch7ee7hOZc6fbppWXBNlKaCz8LkJA4DwrGoKF/Owm+/ef4kDwNtEK8QE5zMwi3R4dOzzz87XcuS&#10;pKIRrCIqgCRcl2s5CxtjZBlFGjekRfpESMJhshaqRQaGahlVCq0he8uiNI4n0VqoSiqBidbw67mf&#10;DM9c/rom2Hxd15qYgM1CwGbcU7nnwj6js1NULhWSDcUdDPQRKFpEOWw6pDpHBgUrRfdStRQroUVt&#10;TrBoI1HXFBNXA1STxA+quVBiJV0ty3K9lANNQO0Dnj46Lf7q+kLJK3mpgIm1XAIXbmRr2dSqtf8B&#10;ZbBxlG0HysjGBBh+TPN4mudwyBjmkmk6TUaFJxU3wPxeHG6edZGjIi7GCZyJjcziNMkydxxRv3G0&#10;A0dSXMJfxwG87XHw71qBKLNSJOyStEflaJF6tZJP4LgkMnRBGTVbJz04GAuKX19SfKn8AOi8VAGt&#10;ZuG4iCejeJqkYcBRC8q/efPH7esfgqllx8bZpT4Q2cJeCPxKB1zMG8SX5AstQbrAqF0d7S53w51d&#10;F4zK55Qxe1j2vasPZP5AJgco8hI8F3jVEm68pxRhUKrguqFSh4EqSbsgUJP6snKAUKmNIgY3dsMa&#10;Nn4JYC3QexMO5R0wW4IGlR2rq1E8SUEfj6sDSFPaXBDRBvYFwAEGOBJUousXukPTL+k49AAcMsBj&#10;9Q5NR/d0wWiPsP/kq6sGSQIQbNo7IYySJJukaQa1eCF8ePvu5qfvg9webbd08J9+jKRkmifgjwC8&#10;UozjOPMe612Yp/Fo1FkpzbN0PHUyG6y0RxZhIBNtwT7CFyq5sJICjKhk3D61YLTqZeYaNJkzFVwj&#10;aK0IY1DP2Kl1ZyVAsNHg5b4092a2jPjML0kNfrGdxIE5mDfxUw2qiN8OGIj7ZjFEOP0xDgltZi/L&#10;LneXwF4qDzF7hw3rbShx98YALP4nYF71Q4TbWXAzBLeUC3UoATPDzn59T5KnxrK0ENUWuokybC78&#10;9YU4bgTYGhvlqLarQMCfSMlJEk8m4ywZTXop3755/+HHX25/f3fz9v1ff/5s33/7NXAXgIUGJphz&#10;73m84VfS9TjL2M6kHdxvDUEN2vzO9j7LZnf5FMV0nMI1A/qfTrIs7W7u3gBZkSRFDr3WXiZ5XIAJ&#10;Oi32l1jfCrpuAQ0M0WVj5oJzaBxC+d0O9o7/ZQBUGkTZM14FZivhGjCKQoNnpIN3pDmOEPBh5R8h&#10;3s4pn0z5ZnOk8nulOIW7rwH4CHIu7z7Y7FfW/bFT1t1n5dnfAAAA//8DAFBLAwQKAAAAAAAAACEA&#10;aa4GNuhWAQDoVgEAFAAAAGRycy9tZWRpYS9pbWFnZTEucG5niVBORw0KGgoAAAANSUhEUgAABd8A&#10;AAReCAIAAACpb95XAAAAAXNSR0IArs4c6QAAAAlwSFlzAAASdAAAEnQB3mYfeAAA/7VJREFUeF7s&#10;/Qe8ZVV9N/7fOnd6oXcQRFCJYoEIiiUqlqixROzKY2zEaDTRFOLP+CSkYGLymNiisWCNPRhL7AqI&#10;CgIiSJPeYSjT59657fe5d8+cOXPrmZl77jn7nPf55zX/Ye4+a6/1Xnv8Pfsz37VW5+joaIcPAQIE&#10;CBAgQIAAAQIECBAgQIBAgwS6GnRftyVAgAABAgQIECBAgAABAgQIEBgTkM54DggQIECAAAECBAgQ&#10;IECAAAECjRSQzjRS370JECBAgAABAgQIECBAgAABAtIZzwABAgQIECBAgAABAgQIECBAoJEC0plG&#10;6rs3AQIECBAgQIAAAQIECBAgQEA64xkgQIAAAQIECBAgQIAAAQIECDRSQDrTSH33JkCAAAECBAgQ&#10;IECAAAECBAhIZzwDBAgQIECAAAECBAgQIECAAIFGCnSOjo428v7uTYAAAQIECBAom0D+n0+bN28u&#10;/h9R3d3dfX19nZ2dZRuE/hIgQIAAAQJNJCCdaaLJ0BUCBAgQIECgFAKbNm368pe/nF/T24MOOujJ&#10;T36ygKYUE6eTBAgQIECgaQWkM007NTpGgAABAgQINKnA3Xff/aIXvSi/pn+Pfexj3/3udy9fvryr&#10;y4Lx+ZuvFC5t2bLl6quvvvHGG2+99dbMxZo1a4aGhnp6ehYsWJDpOOCAAw4//PCjjz56zz337O3t&#10;nbJnGzZsyNdvv/32Xej33nvvffDBB++11161fHfjxo033HDDb37zmzvGP7lvupoHJqHe0qVL084D&#10;H/jA9DZ9VoRVi6drCBAg0JIC0pmWnFaDIkCAAAECBOookPf54447rnirP/nkkz/72c+uWrWqFOlM&#10;4ox77713ZGQkEcZRRx2VaCArs+ooVYemh4eHb7rppssuu+yKK6645ppr7rzzznvuuSfRTCKPjCuz&#10;kCxm8eLFCWX222+/Qw89NMHHMccc87CHPWxygnbzzTf/93//9/e+971d6Obxxx//zGc+85GPfOQM&#10;3x0YGEhs9Itf/OLKK6+89tprb7vttuDff//9WRaXURRdXbhwYYKe5DKHHHJIuvrQ8c8ee+whptmF&#10;SfEVAgQIlFpAOlPq6dN5AgQIECBAoAEC5U1nPvShD1188cWpOlm2bNkb3/jGww47LOlAAwR36ZYJ&#10;XxLBXHXVVT/+8Y+/853vJPVYt25d/rDSWJE05U8q+yqmlCYBzWMe85inP/3pJ5xwwoEHHlg93l//&#10;+tfvec97Pv7xj+9Cd57znOecdtppaXa67yaISRb205/+9Bvf+MavfvWr++67r9KrJC/Fp7qr6dj+&#10;+++fUqynPvWpJ554YqYmnd+FjvkKAQIECJRUQDpT0onTbQIECBAgQKBhAuVNZ1760pemWiS1G6nX&#10;+OIXv/ioRz0q5TMNc9yZGyfIyPqgCy+88N///d/POeechB35drElc3KNFKEky8jv84eDg4MpWsmv&#10;+fT396dKJTlISmlOP/30F7zgBVlGVLnthHSmaKfGopVnPOMZr3nNa57ylKdMOYj169f/6Ec/+uQn&#10;PxntLGLKNcWSq0pX8/vcqNLP5GX5fXFl6mje/OY3J/pJsc/OCLmWAAECBMotIJ0p9/zpPQECBAgQ&#10;IDD/AtKZ+TfPgqDUofzlX/7l9ddfn/2YE9YkmkmQ8fjHP/6JT3ziIx7xiH333beonUl9TfZ2yaKn&#10;Cy644Ac/+EGWLyWmSQj1yle+8o/+6I8e/OAHT5fOZKVSfppVUbWMLuvCsrjpyCOPnHxx+vbRj370&#10;M5/5TDqQICwXZBHTAx7wgBTvpKtZE7dy5cqiLibh0S233FKU2Jx//vnpcxE5JZ358z//84yolp64&#10;hgABAgRaQ0A60xrzaBQECBAgQIDA/AlIZ+bPevxOKUU599xz//Ef/zGrmZJopOoku7SkeiWf/Gaf&#10;ffbJvj+VY7NSgZJr8pXU12TT35///Off//73s0/NS17ykqQe2dVlunTmb/7mb9JgmqpldEuWLElt&#10;y+QoJ3HMt7/97Q9+8IO579q1axO1JGT5/d///Sc84QnZVqboaip0il2KUteT67M+K13NtsEZ3f/8&#10;z/9k8+BXv/rVyaGyb04tPXENAQIECLSGgMMFWmMejYIAAQIECBAg0LIC2QA4sUXyjsQu2b0lCUui&#10;lv/zf/5PtmR++MMfnu1asmKosiIpZSmplMkf5rKsPHrZy1722te+9oUvfGG22p15C+QcwJTdXo6o&#10;7ZPoZHI0kwVKOUDq05/+dDb3STSTwCjh0ete97pXvOIV6Wp2Js638oeVDaTTn3Q1FUDZt7jo6h//&#10;8R8/7WlPy/44LTuXBkaAAAEC0wionfFoECBAgECJBfKeln8nz34NGUPezSobTxRbVORfpPPv51nU&#10;kHeh4pDdvH3twgk1aT9NZWFF7lXsYZHW8k6V1mrfpSI9TDvpVZZd5F/L06t0vmgq/wifpop9KGae&#10;jIyr2E0jlxUHvhRHBadXWeuRt8E0Xvw0g81GGxO2FMkdc+vidJu8Rqa13LHYuWPRokXpRj75z1m7&#10;kXZyl2x6WmknnQl+1musWLFi1l1mi69XBIpR5Kb587x7ZxTRTvcyiphk89rgpPFZe7Vrz3FumknJ&#10;TfOohLEwKQ79iWFAptyZtZbamWIbkWIj2AjPPITqmc31mY4ZHtRcnOmOUj65RdHnYluTdDt9zter&#10;z5Cu/muSoozEHHGO6qc+9aljjz12wkOS+xZ7uEznmTsWZSmZo4jlsnwl902Due/MB1fN/ABX/sIW&#10;D3DClMx+fp8n9mMf+9gHPvCB6667Lv+ZgOPlL3/5H/zBH+S07BonPS2nICUnPWV74EQhlW9N2Hcm&#10;t0iIU+Mh2VPeOiuqsgdwyl7ytyPs2ePmuc997l/8xV9UVl3N2uGQZsPjSCZ1qrGKZ9Y2XUCAAAEC&#10;pRCQzpRimnSSAAECBKYWyAtw3oKyeCGv+gkFsmog//SdP0ySkpexnJOSX/Nql7fNvHHlH9KzuCAJ&#10;Qt4kazkMJS9XaSqvwfnH8Msvv/ySSy7JS2n+JO+ieWs6/PDDs4VEtlbNy3D1P4ZP6GiRRCQTyftw&#10;jv7N4oW8YabBNJW33CLRSFM5qCXvb3kXzShmeC1PZ/L6l3by3Vyc19QUCKTlIOS83nQy403QkHf1&#10;vHX/zu/8zm/91m8V/SnWeuRH2eTi0ksvzcX5SjqWDuQ9MDlOXiOzL0Z6kqHldT3v+VOKFwFKQpnV&#10;q1f/5Cc/yVjyll60k/7kprljigUKk+nylHQm3chJw2kqc5FR5IU5f5hX6Pz5L3/5y7wzZwbTgbyf&#10;5w08G4tk+mbo1S789chAiowj0Uw0YpItP/KfSRzin0nJKLIFSUBy63Sy2G628qklnQlOlPLA5PFL&#10;OxnLdKpptth/JM0WOUtGnesnjyuv7kXsmGc+051zmosHqZKPHHTQQblXZjNPZgKO4lnKoNKTDDO/&#10;z+Kd8847L3+SHC2/f9CDHpQHoPpGGXseqvxVmnz3fCtPco6vzqlJKWPJ1Ecsl2W6c8fHPe5xeYRy&#10;0xme4Xw9D3A+xQOcZz5Tn7GnqTy6GVE6mb+wQUg28aQnPSm/pv1syPLe9773C1/4Qn6fHyVAef3r&#10;X5/He2fnvYixqh/LuU1n8lClq8lisnVx5j3TndOXsodxcGr5H5zq4RShXp0SyZ11cz0BAgQIzI+A&#10;dGZ+nN2FAAECBOoikJwi/858xhlnJHfIK9Dzn//8P/mTP8n+FP/5n/+Z/Tjzh0WBRu5dvL7mbN28&#10;2uUo3LxGzvq+lDfJbFfxla98JU3lRnk1TVNFa0XdSt6fExz83u/9Xt5Lp3yXLt668yqbw3Fyykxe&#10;v/NqXRTgVI4BLqpO8n6bbU2f/exnZ/lDOjkdVl74s2giB8EkH8mLaxZ3vPjFL86/1Z911lnJF4rC&#10;maKHebNNcUH+3b5oKqnQt771rVyWYCjjKgouiuKdfNKHomIi3chX0ma2O52yD3kb/+EPf5j35CAX&#10;FS7VA0kLed/+7d/+7Re96EWJrqYroskX3/e+9wU2IIkSsugj27Wm/5///Of/93//t4iNimaLoqck&#10;Bc961rMycY9+9KPn6n01AomHUjyS5yeJQFFjVTnwuAKSjCPrTXLrTHE1SC3pzLve9a6c15MkInlH&#10;cpCkCWltupnNvOQ1/hOf+ERundwk514HcMLFeWyCk2f7m9/8Zia0UoFVXFaZxzxOudGTn/zkt7/9&#10;7ck+MrMZ6dlnn/2Od7wjlwU/wUFGmhslSZlc/JWznDMj+as04e75SnauTd1N/lLk7sXUV0KEItLK&#10;M5yNdfP3a7oitWzom71yM8w8q1nmkyctZ0gVT2ZSuSJpKqY+QWoe4KIb//qv/1o84RljsqQ8PHlK&#10;56SuZG7TmQwqzul28b8VSSrzYL/lLW+Z9X9q6vI/jholQIAAgbIJdOf/6VC2PusvAQIECBDYKpBX&#10;zbxf5Y0xb62pbkgNSF6K/uVf/iX/sH/XXXclSihW0BSn1eY/i3+iTyiQf7dPCDLdKoy8BqeSIm/I&#10;eSfMP4PnVTzvjWkkn0qDxV6et912W8KXFHrkAJcpl3WkECClCnnxLspMks4kr6m0U/StqEbJK3Ru&#10;ml+THOX9fMq+pWzhZz/7WYKe3DF5UD55q8/+o9nkIj8qSj+KHiaryqtysQFqXmsT6OST9tOf9DyX&#10;Fa/BxaCCkz6kbxlm3tgf8pCHZDiTo4H0LSZpJ7wJHXL9hIEUJkWpUW6UaCBv7JPzlNwrhw0n84pe&#10;IrOUb6SyI9Tf/e538yfVzRY4Sdly7E5GV5S07P7Tn6flxz/+8ZlnnpndW2OS/6ymq0xKsVgs/c9A&#10;cvJ09X0D9ZGPfCS/5g+zS0nOac7sTxjp17/+9SLXyzOZrCSXzXB2dSY0pwulV7lprk/6kOur75jJ&#10;iuo//dM/fe1rX0ufc30xj0WSlV8zicU8Ft3OE56AI38jkpukn3kGvvzlLxfhYNFsUQZVVA9Vf1LK&#10;lOCvUnVVXJkGs7YoqUo6mWimiHiq/zrkP/MM5y9d/n7lBKKcZJQOTE4ligc4w0z/M5vpXv5yZT3R&#10;RRddNOEBThFQ8QCn5Zx/lG8V1Sj5w1NOOSXtz7yEqsaHJA9eIqcEQ8X1v/u7v5s71nhm0+RbZOx5&#10;hjO64kcnnXTS8573vOSPNXbGZQQIECDQ5gLSmTZ/AAyfAAEC5RbIa2feVPOP+XnPTDqT18XsHpo0&#10;JK/BqeDIu9bTn/70vKPmjSvvinkRzTthXsXzwpxXu2JVxZTjz2vwl770pc9+9rOJfvIimhAk/86f&#10;Woa0lpqUFBdk4UnKTIrNaJJT5MUyDeYPJy/nyWtt3jxTO5N/6s9KmfQq/Uk5RtpJ3U2KQXKMS7KY&#10;DCSfxB/55E07HZ4y60nnE8SkwYw075AZdd7/85/pTHqYllPikfN6k62khWJhTt7GU62Q4WQsec3O&#10;kNP/hAXpQz75ShZV5Y03V+ZVORdnsFmglIBmQjSQtCW5TMpb8iqbQeXFO3dJC9nBNK1lO4+kXfl6&#10;XtFjEuG8dWdcKXvJS/gE5LxmZ1VUztBJmxHLJ+/eGUixICuLQUKdTqb9ArnYKydjT9DwyEc+snr/&#10;1114fNNgHpiEQamaKUqiUuiRPKIYS+YlhsliEo4EJD/N7TJHUaq+Vy3pTNrPg5QrM5VpOY3MkM6E&#10;NCY5sqcoD0ncMyGdiWfe/D/84Q8nW8wTkhV86VLkU2yVXzOPESvmMU9aLgh7RpQimqAlbSxWn+WC&#10;YoedPAkZV6gzcRls/rzyyZ/k9wlHKuPNrRMJFUllns98MY96lHLr3CIZRK7PY5NpytQnoEnElich&#10;z0P+cEKGkoAyD3CGWTzA+UrazH/m95mCCQ9wHsI0kvF+7nOfS+KTPkcmZyrl8Zhy4dUuPAxzm85k&#10;8WPyvsS16Um045PCuhkmfRc67CsECBAg0MIC0pkWnlxDI0CAQOsLVKczeXnLu19WqeTFMjFKFk3k&#10;kxUxeeXLi1+ymLwo5u0x8UHez/OOmjUdeS+dvLIjKUCWJ+RdNLlP2sy/0udtMP8GnkUWqWjI62je&#10;inPASkoM8t2kBmkq903BSN5R8z4/YYOSBCh5oU2b6UZe0bPuI5lRfs06lzSbsCavoDmfJW+86VUR&#10;beR1NAuL8v45eWVQdTqTV+60nJKcpBhpLX3LJ7fIa3OSmnQ7QUwKYdKxFLzkHTiv/Wkzr/1ZdpQr&#10;04e8nBfvwwmJ0o288OdlPr+mbiK/Vj89GWNeod/97nfHJCPKm38yoDSSpVX5NW+hiQaSPiQCSwqQ&#10;i1OLkb7l17AnZajeoTbNVqczGUUMkxylYii2cc7ZwxlFoqsg5+uZgrzt52U+Mvl94pvI7/JSkbSQ&#10;GCgLmlJvlWgg7eQuSWQyimLJW5KO3DqjS7yVaCDBTWYnYURIG5vOxD/FL6layhBCmqcoa4Ly8p8n&#10;PLNfpGzpdiK5otuZwfxnkY9kmIlsMoRMU8K1bI4b9kzWn/7pnxZ/QfLnlU8e4xReVZ69/BVLdUm2&#10;fUn0kKnPQ3XCCSfkvvnrkF+L9DPPT/48CUsC0Dyi+Ur+GqaTKXSakE1UpzPpQ8KRPMApngp79QOc&#10;v7DFA5yvZ/eoLH3KYxz/pHVZK5SBzFXkMSGdyROYboerqCmb+RPYCdlTZifpTOLadDX/U5AgKeOa&#10;kxqf1v+fciMkQIAAgQgUS+h9CBAgQIBAGQXy3p7oobIDRV6E8lL013/913nlmzycJAvZsLPy7/l5&#10;Hc1rZ7EHR/UnW59k/5f8fyKLHUD+9m//tvh3+wmfIhzJWblJEHJxXhff/OY3Z5fWCZclcMnLcOpE&#10;iq0opvykqby1Zn+KvBWnqUQqp59+elZJTL44PXnb295WHGSTT14j85WPf/zjeSGcsuXkI6kAKrZW&#10;jVJe6VMtUmwXMuUnP0pPitqK6k9e6XPWb7HiI6tLkitlaVJxtnH1J19PkUXe2IvNaJMHveY1r5ms&#10;lzgmA6wEQLk429CmKmTyKDI7IU2GldfyNJg39ixHSvqza89qupdEJicWF8cVF3pZoDSdXu6SGpCI&#10;ZV3VhDvmwasUXiWcSvFUJnHCNck+ihvlkcuaoGKJ03Sf7PJ72mmnFU9dnuG85E+48v3vf39lVVee&#10;gWQWM7QWt0xinr3Jc51ArdgGOElcJnHyXE9oNqUuESuetzwAp556agqdprx1pjWLCislP4lvUj00&#10;4cr8HfyzP/uz6gc4RNlJJ+U5U7aZIYSusswq8WLunqd61x6Ayd9KcVOO5a68EWTKEttlT6VaPvnr&#10;P4G3eo6SWKVmba76qR0CBAgQaAeBLhEVAQIECBBoGYG89aUcJv+6PuXuJIkDsmFn/uG9eNXPP5tn&#10;h4jiNO7KJ//f/mK7kOJdNNujJqmZcueI4i0690rtQC5O+JLtYNLmBMw0kvfPlLfMUO5RxEB5m00M&#10;ka8XpSV54Z91XlIllNAk/0Q/3XaziQzy3ptIongbT6oyeXuU6rskT0lPCp9qk7yIZnSFVYpNUuGS&#10;9S+TTyDK11N4EpNiQU0wE5Ol5mLmgSTYetOb3pQClsmjSNFNgptU0xQxR5KjFAGlPGdWmSkvyBzl&#10;64kbEpTkgtw3aV0KiGbYrDejSB3KdCvgdq0bu/atZFKVRyIPeYKqGdopNnjOs7ebmyhnBvN3IX8j&#10;inulpikVRimumfLW+dtX1KwVP02iV4SkM/Qz05q0KKHhdCuV8gAnO0sOWDRS/KWbUJ62a55TfisR&#10;YcKa1JfV8km2O+FRrJ6jyX+P5rCfmiJAgACBlhSQzrTktBoUAQIE2lQgb/J508vL9pRRSF5Z8xKY&#10;LCNLYwKUJRhF7UwFK4USqXMptu8tEpMsdUmmM12wkmsSVWTZS7GiJ6s5UgGRBUrV+nk9Lo5Dmvk9&#10;OU2lQCBNJTJIU6m1yUvphORo8qRmvAmPss5ohkO4i5qOfDejKwolZn440pMJXU0oEJPsJ1IcppN4&#10;K0tppjswOxQZRVaIFK/Q2UE2VR4z3LE4njzX50V98ijSkyyxSWhVHIlVbAKd0onKQVE79aAnncmB&#10;x4lmYhLnLOZKXJWHYQa9tJ+fznzBTvVhly/OxKXbxdezgGjmZ6M4ims3o5ncKKlcnuoUCqWpPMOJ&#10;3rKybLpzwfPkZFFVLkield8nFszsT84rqwUSe2V5VB6A6YQz6uqdjNONGU6v32XbyhfzFyRPe7H9&#10;06yfycFusYl10Vr6ucvr73Z/IFogQIAAgTIKSGfKOGv6TIAAAQJTC+S1MLtvzPBP63nVzwW5LN/P&#10;m1gW3eQdLO9URXOJRfIP/okh8pukDNnCo4hLZuDOKqTEN3kpzWtkVmFk4Uax68QMnyIlSUaQrTSy&#10;ZCZ5UPHJwpC806aHiR6yx0o6lgZnaCeVEamdyfYoE3Z1qf5KsWio2EMkkVNKcrI1Rn4za0ZT3Uj6&#10;meVFxcqsJFZZujLDMTTFdsuVWSgOokoQNl2eUjin1mm647czulQeFWthMi9RSjZRySl26m9C3pyT&#10;x6Uz+VYSgWzLknSgfoUYO9W3WS/Ok1Y8t/nkUPPETKGY9Vu7eUGW1+XJjFsepMx78qwZ6oxyr+KZ&#10;zIRm1vKthJXJ9abrQ8q4Eskl35zhAc53K2ds5/fFqeG7nzpN16U8utk+Kc9bLZ88k9U9yd+OPOSV&#10;5zxidpzZzcfP1wkQINBuAtKZdptx4yVAgEDLCuSf9PP6mperGf7JujhpKJflhTCv+vl38rxA5m2/&#10;QEkAkWUvSUby+7w6JtcoLsgb5nSf66+/vjjnqGghG/pOWSyQd7a8S6cMIetEcvLOV77ylS984Qv/&#10;9V//lcNoKp/8Z449Lg48zpte6kQqHZtyzpIvJNSY7uzt4isZZt5+i2KiLLtINJNzl7LncbbVSHlO&#10;eps/rByxPN2TkdKJJCzFT/PunTfqmY8cTpdSB1QsocoQkkPlDX+6uxQHeE9XiZM75hU3/a8syIpk&#10;Xvt3oXYmgU5CscRMRXFTpiwlOdOVgTThX5JskZPUo+jY9773vU9/+tOZx8Rt2TmlxnnchUElviy2&#10;483zk3nPErnkiTP8dSjqzlKhVgQT+buQ66e7bx7gDCqVXzOnGBOKgIp9B3ZhLLV8JY9Elm5lPWMt&#10;n/ztq+75hHqlYkuaWm7qGgIECBAgUAhIZzwJBAgQINAiAnnPT54yc1qRt6lEM/kX8mJrlUQGCV+y&#10;dKIgyH+mWKCoWEkEkEwh0Uk2JZ35k61VUyFStDDlkpPEQKnXyG6mH/vYx7IbbjbKzdaq2Wn17W9/&#10;e/Y9+cuqT963KwUR+dbMuUk24Jh1P5SkMwlKipKHvD1maNmpNNsPv/Wtb80GrjnnO7UkCZjyFp3k&#10;Inec8n0yXaoMMCcrFevCZvgku8llmY4iJotJXtGnq3ZJPpKBzPp+Xl2JkH7uQjqT6C3BQSWNSiiQ&#10;NTgzV2001V+M4hDrPLeZxwRe2ew5j1Cm8l//9V+Ls5yyjChh4gzzuAvDSTRTbHaT6csznLOTZvvb&#10;8InsqluZ7qz9mSFhzLwX2wnN8CmWtlXWPWXep3tKd2F0k7+SfXP+5E/+5K9q++SvVfWCrHQ1D3wl&#10;Gs7zNmvuOSd91ggBAgQItIyAdKZlptJACBAg0O4CeYubsJ3tdCKJD4p1NAkjqgsx8p+VVTOpsMgb&#10;bw6E+rfZPv/93/+dopjiXpNfyYqdcf/pn/7pDW94Q450SbFDVk7VMlWV/WKmuzjvgbWUfuSy17/+&#10;9dlYN3lE0VQymhRcJJrJcVTZwTc79WSz5BxdlH5O+T6ZP6xssZF1XtMtQar0s3hNzbqP4k01AylO&#10;d5pyIMllZt2UpxauWa9JN1L6UelGbjpr1casbc7nBVlNll2QKidn5dYJYrKnz+c///n/+3//78tf&#10;/vLMY3a0TXqSeaws1tvNHmbei41v8wxkx59Ee7P9bfi3FPWkBKzyrRl6UuzHNHMP83gkDaw8cpm+&#10;In7azXHV6et55hM5FY3PujdQnfqgWQIECBAor4B0prxzp+cECBAgsINAXuRq3L01qUGlWKN6V4u8&#10;++VlsqjyKHaRyE9n/eTipCRJfPLJbyaUgeT9Oe+reYVOGUISn7y/5ajdvGPn7N5/+Id/yLvuBz7w&#10;gQ9u++S8m8rbXdGHGeY4N6pxY4vsGJKTv//5n/85KcyDHvSgLCPKMFMxlKKYVM2keui88877j//4&#10;jxyc9I53vCNruyo7mxZ3n7CbRu3Ixa4cGcXuv07v/lYj6UamskI6b6nQXP0tTZCRc5re+MY3vve9&#10;733Vq16VUpo8xtXzmNqZZH95nHKye9LAX/ziF7t/60oBV7GeaNa/C8XfpnQsK9Hy1yFP2gxPSy0P&#10;cL6eArFKOpP+XHXVVQlodn9o9WghhXuVvYFSeZcc1uKmejhrkwABAq0qIJ1p1Zk1LgIECLSdQF4L&#10;a9wstrosJW+SlTf/4nyl4j+zFCjLHP78z/88gUXtn1NOOSVRSIU+L6s5T/ob3/hGsdYj29DmvTqr&#10;UV772tfmNzlLONenqqXyyVnFs1am7MK85lU5W5ak8iLpTJZT5ZMO5LCn9Kc4KSlb7WRnmew1mxTp&#10;4x//eAKa6rfKYivWyUnNzD2pIBelNLvQ7bn9StGNylxPCGvm9l670Fotr/EpXCqOM8/0Jd3LPGZC&#10;n/WsZ+WA7UQYxTwmvMg8psgli/JS7bKbuVglQEnOcuKJJyYbqv3vQq589atf/chHPnIXNCpfyZRl&#10;1+1KTVyxb/c8bIe8a33OZkaVxYZZEZZTq5q2q7s2QN8iQIAAgboKSGfqyqtxAgQIEJg/gVR8ZM3O&#10;rG+5CXFyWVEekpfPvPhVsoO8uucf/Iv/zD+DZ5uPbEJRvS/MrL9PzlJ9nlH+8Ty1M9mJNjdK1UwO&#10;D04NSwpknvCEJ2Q7mJz0lB1wEgPl39vzSdVM6iPmak3KBPe8uqf9E044IbveFAFN3rSzECadeeYz&#10;n/nwhz88L5bJU/IP/lnxlJ10sj9LpYUUBFUyo9BlfdDMkxrhrIjJlUVYFs9it5T5exSmulPRjUrM&#10;lB7OcJLUnHS1ejvbWfeyjVUtm+mk/5mpHImVXCabFlXmMTFfwsTMYxKctJOMJvu/JBacdbJmHmnm&#10;vVh8VGxglJvO+leg+oLsr7Sb6Uye22xEnb8mxUbU+dtx0UUXZeJm/Ws+JzO4s40kmsmu5MW38r8w&#10;2a05hWk724jrCRAgQKBtBaQzbTv1Bk6AAIFWE0igkDRkhi1OMuC8uGZFT/a4LQ7uybtfwpHKmcrF&#10;nsHFf2bbiEQVu1l6kA04UpOSICDRQJYUJZTJ4pTp3HNZejXzKdpzMmd5gU83nva0p5122mlZ7vSf&#10;//mfKRHKaTXF/i8xzHFOOayncq+EGpU9a3J+U3Ei9QyfDCTCuSzv0mkwnlGtcT3UnAxwykYyBUnc&#10;UkZU9CSrYxJh1HXf1ko6U6ztmjlQyPM2YUHZzBRpPPOYA8gSyiRoyx7PWZuWZCQZSlFpksKNr33t&#10;a7XklTPcKGKV/bPz1yF/d+Y5FslfyTx72X+3qEkJY4rR8hDulFX9HqoJLafM52EPe1gl7c1+26n0&#10;qSV0m7ceuhEBAgQINLOAdKaZZ0ffCBAgQGAnBPKmnUQgacgMr9zF5qY5uyelCnlLL5aK5BW0uE2K&#10;RLLYJwf95vdZmJDdWBKX1LhaasqOpj9FDJQXtry2VTKOKS/OZq55AZ7/1870Koue8oafyKZ4sUw3&#10;sm1wpZM5ObhylnP2P8678cwmWc2Rl9Ii2EqDyb8SGTR8cVM6kGOkMgvFdBenaFV2O96J56zmS5N2&#10;FUlQEo1EhzMnfZn9nMRUc9sTL0xYkwgsSc1f//VfZ0ua/DhxT3aiSfnGhPKZ6iKmWSt6Eotk9tNa&#10;grbzzz8/iU9d86zphp+lW0VNSpKOTFxqu1KPtstW9ftiyprSzxxYVjztSTlz9nlyQAFN/cy1TIAA&#10;gVYSkM600mwaCwECBNpaIK+aeXO74IILZlgclB/lgqL6I2/pSQ2STVTKOpLOZO1Pcfh0rkwVSY5t&#10;SpSzy6x5lS2CjOodbaZrLYU2eZ2e59qEdKZY3pX1I5UTpvM+X13Ck/fzvKUXa4JSPZHsZub1GuHN&#10;m3wRfGRfmyQ71UuKdhlz97+YKp6UCOUVOk1lWpPOJDTZnfRt5i5lKVnyoFyTXCZpQpHTTffJm3xm&#10;f3fGmMc4q+eOP/74ffbZJ78vCnYyjxPylAQHlcwoczRzcPDQhz409SCZ+lwWq4Rumf3d6eSufTeZ&#10;aT7Fhrvpyf/+7/9mb53iqO8aP6HIBtjZNXnWyq8aG5zyskAlmsn5WcU6rPxlidhHP/rRnS2Iu+KK&#10;K1LYNfMDszv99F0CBAgQaE4B6UxzzoteESBAgMCuCKT64Jvf/GaKO6YMaPIumlKC73znO8WZ1qmR&#10;yStfdtaoVBPkxTV7wSRNyPttXm7zdvSFL3wh79UpQ5i1N7k+L2MT3oSzjqY49Dp/nqqT/Cv6lOFL&#10;AoJsG3zOOeek8GfWG+3UBVP2atYW4lB91HFirLxzHnzwwfnzdDVLS37wgx9Mt1Qnb7/ZaidlR0U6&#10;U6z1qPFsqVk7tpsXJJ15/OMfnzUyGUjm9De/+c3ZZ5+dp6VOiVh2IMpp0OlznsZstJynbsrymfxh&#10;KpVyQSpTphtg2NNILXsS5WGuVMTk95MPEUtgVGQHafOOO+6YuVYrG75k8VQmsbg+lSDJ3WpMDdJy&#10;LR2uZU7z9zFb7Zx00knFxQkHv/71r3/5y1+etYyruD7yeWKL8+zrvU1vZvwZz3hGNgBKUpYgKX+v&#10;s9N2uprfzFp2FOHs6/ytb30rx9ufe+65819GV8tcuIYAAQIE6icgnamfrZYJECBAYL4F8m6TXCCv&#10;N4lCJizoSHSS7CPZTSom8oaWt9ZUi+SVr7LpTPqat9nkKdkdptg8Im9H3/3ud/MCf+GFF+Yf3qcs&#10;sijij5yWnc1Kv//970/49/xUjhT/4F+8gSe2mHDIbr6emCD7U3z1q1/N+1jelud299xiF9UMOf8U&#10;n2qR6d4PA5I+VPZhSfVQspjK5CWpyUCe+MQnFnsD5x/2s+NsUVVU3WDGkuH/9Kc/DXKxviwlM1ll&#10;kwKl+X4OprlfJj0zm31q8wqdN+c8LWeddVbSuqwqyiRO+FJRe5IZSYiTUG8XhpBcI4yZ0FCkkRRt&#10;pTqmOrDIE5WkI/FfzldK7czkPlRumkcxz09W9KSddHvKlKfY7jrpSTb9ye/zYCfUyONX5IOVT+WZ&#10;TE9y6naSjsr+zZPHmO/mHLH8jchvMpBcn6lP3UqCpKRvk1Ot/En+vNi6KL0N7C64Tf5K0r1047nP&#10;fW6S0zyNGX4ev4997GNf+tKX8nczszN5Q5wIBC39zPOf/XeyudKHPvShPOQzRx6hyDOcv+y1fBJE&#10;Tt50OclXOpndwbPPVP6+pMGUz3z4wx/+yle+kq7mfyjylQlu+c/8YZKmoqs5E/3Tn/50ptt6qDl5&#10;eDRCgACBEgl0v+td7ypRd3WVAAECBAhUC6QaJUFAYpG8dBUVH3nnzOtQcoGUxuTtKC9yeV3My1u2&#10;uU3O8u///u/JFPI6lAKKpzzlKTm0qHjtrG4zqU2uydtR3qzy3bxn5lUtDRan4RQN5pM7ptnkGkUH&#10;PvWpT+VfyFOMUxQaFJ/UKSTyyFtZ3s+TwuQdLI0kGsh/pp9pJP1PkJQ33uzqmsKf4sjnIgZ60pOe&#10;lFyjWIZT+eSFMEUWeYvL1zOEvLLmjjM8Emn/Pe95T175kgvkFTdv7Gk8Qyjunk+6lGvSZt4ek6rk&#10;p0H73d/93bxe5h//Ky3ni1kCluqe4symgORFN4UVCbNyTaGRlS+5IHlH6hoywNwu66Ge//znP/nJ&#10;T55QO5PrU8UQ2Ohl+U92FXn0ox9dHZNNHlGKmDKDmbgAvvSlL03uUF3dU+NfimKL4nwSH4Q9CAlf&#10;8m6fzmemKk9LhSU/Tc1FUoY8DxPOHgpaChzya26dM9Rf8IIXhGLCgxTAJFnFUruYZ36zpCizH43i&#10;FpnNIGRoeXvP45E/z2VFRJgGq49mj23yhX/7t3+Lf3E0eCiKappiKvP1YIYo0502M6Lc6OSTT84x&#10;YRGr9kn6kIgnuUke5oQXKYzKwIuAII3nU0Q/Fd5Edfk7koAvP8q9Mu954JNBZHTFqeS5e/48d0wf&#10;EjbFMwlRjvROzUiuyVKy6rtHMg9bUp58Zf/9988DnKVYtUxf/gLm70LGktGlq7lp4ow8b8UOwelh&#10;Opzf5Ef5pCfJsFKukr+YcUtnMgu5S0pa0p+MqHLHPMnJE/O/GMWfJE3LX4Gw5O/LrJ9clmcpD/CE&#10;/qcnCQEz3bmg2G8ooUyGHLr8PpObia7uatDyNOZJ+8QnPvHBD34w/8uTIWSJZWqFJsxdLVCuIUCA&#10;AIHyCoyVv5a393pOgAABAm0ukPefRBs5qiYvY0lVEljkrS+BSN6a8nKbdKPISvLyk82A83aUPKUI&#10;ILI3xJve9KZcMLlWJW+teXfNwdJnnnlm8fqd6/OalJfDhAjJBfJ+lWuKf+7OlSlVKNY05X04r9lJ&#10;VSqTksv+67/+Ky/V+af+/GFxelE2381LacKjvGHmdTpvm3mRy6vvYx7zmLx1p5NFpcbf/M3fJIao&#10;fkXPH+bFOKFATudJx9KZpEt/+Id/OMMzEJY/+7M/S3lI3orT7Ywi/6SfFTd5pcwLbbqXt9P0ITdN&#10;YFHUbuSd8I/+6I+SDlSfspQr8/L/yU9+MgUIuT6vl/l6WktmkW1Q84af9+G84qadvPznzTOq4frb&#10;v/3bpAN5CZ/Qw7yyvvvd7/7sZz+bwo3057Wvfe3rX//66jBo8ojSn4RrmbtEQpnx7OVcBEO78En3&#10;kkNlpr797W/n63mXTlN5Y0+pSzqT3CF3yWDzcp6RxjlT8KIXvehP//RPq++VBy+5WLEWKSFIxpIJ&#10;nRBC5f+JldqriKUwqrhRxPL+X+xMnOcnj2Wx3i0PbW6Rd/i8oqeRNJUG02zljpmmf/iHf3jf+96X&#10;R7FIBDKJWW6W3+Q/886f6Uvmkg4n8SnWlJ144olBzgRNiL0yR0lwMvw8sZnipB5pM7+p/EVILvCy&#10;l73sec97XnH3jCJ3T0SVv2V5MvOtYiD5JOzI36/8Jt/NTfMYBy2jKGLNxHl59t785jdXu6WTiUuS&#10;QWTU6Vse4DxsNU5i5iWPcTDz/OdvTZFkZXTpf+5VnExfZGTF8W35i1nERvk1380Dlr/yuWPl0Ovc&#10;N/+zEI2Pf/zjRR+iMXkt2HTdyx3f8pa35NGdfEHQ0oH8b0gCl6RRuaD4K5Ou5gELWtLAoqv5i5O/&#10;BQlo8jykq8WRc/lRWs5x6cUO5T4ECBAg0CYCamfaZKINkwABAq0pUF07kzggL5annnpqkZjkk5fJ&#10;LBvJeqLkNXmRTvqQ16G80L7kJS958YtfnJfkCYs+CqNck5e0BD15Lc97Zl7Ui4KRvPKlkeQjeaPL&#10;v2/n17xqFv88np/mW4kMsuVEQqKKdf4w741pLW+taSdviXkZS36RN+S0UJy3nXfavDpmjVVe84rS&#10;gGJrjDmpncnLXl74M/y8tOfW4QpLOpOajrCkAxlF/jM/zZV5J0w9UbKSBDSVc6wqJsVasPx5GIuF&#10;LcVYitbyyW/y8pwx5jU47+2JM5IvJJqZfJZ2o2pnirEkAsszkJQk4015RfFWHJm8TufJKSY3j02G&#10;k1QiY8w7f/ZLzqNV/VeoltqZzH64MqdJ8YqkIAPP5OY/8+Rk6nP3PDy5IBFb5PMkJOGasnYmnczC&#10;txQcFY9QXubT2zxF6W0msZjHvORnHpNZ5M0/x6X/wR/8QQKayRU9+ZMiXswAi/qpTGie8Iyo+CT/&#10;yl+Nynq0YvOa/GGiqwQHyfsyhKLkKoOKWKY+D206kBHlb1yegfQw3Uh+lGc4T0K12y7XzhQBR9KN&#10;rMzKcrmMMXTF2rpi+jL21DqFNA7pRvqWC/KjXJCLU5/1mte8JpVc2eK6+m/9hNqZdLtS1VKU4czw&#10;SX+SqOYz+X9bi0lMVxPF5mFLZ4p6nzQe6nQ7f4PS1WyxnF/z0yKdyf8O5FspJsrfwRyjlr9uDT+H&#10;vjX/PxtGRYAAgWYVkM4068zoFwECBAjUIFCdziQHSTnDK17xisQ0eSvOi01eO/PmU1Rz5L0utQZ5&#10;XcwbWgo68v45Q7FGXuDTQnYITriQd6SiXqZYiJRX07yg5m0q/5k2i21T80L11Kc+9VnPelaxG2h1&#10;x/PuXfyrfrGEJO+K+W4aySdvyPm38WQ6STFOOeWUbOySd+90OC+TxT4vxVtodWsZUd7h00K6lHVD&#10;qT7IrzM4FWdFRSYdyK9FB/LWmlfZvCKmD5HJn6eaIENIN1KikmgmRUCTS4ryLpoh5L4xyQX5ffpf&#10;rO0KSN45c0FefTMFiQZSeZGgKpdNuf4ofcgrdL6b0eWdP1/JKGZeqZStiPOtRGZ5549z3nh354ju&#10;5GUZSFFslU6mnKEyL8VYilKLPDApUMrMZi/h6o14Ap7ZTz1Upi8zlewmq7dSxDEZLY9NnsbcKx3O&#10;73OXIgfJr8kIcvcstIlVZj+dSVKQmc1vUluRs7GrY75iijNT6W1umu8mR6jMY7F8JjNSYEY+bT7u&#10;cY/LrSd3KW5pJ8PJZOX69CETmk9+k7Hkk1wmWUZ10VYeoRDlK7l7epWLgxOiYjlVHqR0IL/PDGaY&#10;+WIey9/5nd/J+rhEWhl79fOZy/IA5/rKA5xjoWr4i771kjxjuXXRz/Q/D0M08lcsPYxAYNN+piZP&#10;ZnEMWZ6rzF1Anv3sZ2ce85wXeydVPpmIFPvkUSza3KlP7h7k/P2dsv/F35eo5n9GMqHpbfEMFCuw&#10;cseiqwm8Ctu0k796ebbzyd/EME6ZHddu5UoCBAgQKJ2AlU2lmzIdJkCAAIHtAtUrm/IKlKKYv//7&#10;v897Y/4xP2UI+Vf9Yp1Fkbbk37HzqpZXx8kFBdOZ5t0pcUmKAlJpktbyIpo3q7Sft8FigUnSmbwE&#10;5q0vjRcnGU9uqtgqNS2kSykxSOlE/jMvb/l6UQiQN+q86aWTuUXqIIrlVMkF0uyEdCavtSmEyWV5&#10;F03gkmBo1pfb9DalBFlBk1qJFBdkOAkg8mZYbA2TUaT/uXu6kc+UpS4TRlRs15K4JFtpZCwJFIo1&#10;MnnJTIcTVRQLXmbY3jgtZJjFop7MS+47azqTJUIJdIpFH0l/kjvsTjpTjKjYkjllMsWjkmcpk5sX&#10;+4wlL/zhzRt1IZyX5wmrlvLF7NRTHOYVwIQRU6YzxY0yWcHP1idBS61E7pLW8uSEPVYpvigqkmKS&#10;bhS1Kol7JqQz+VbqZdLbtFA9j8XTmDAiDeYhzCcdTiA4s0+xZUz+dmQWEl+mcKOywXOegexrW738&#10;p/oBKNZ85WHOX7FiTV+xwih9TlCSvwJ5pDP7xbM0IQpJO7vwAE/3dzNPUXqeTZ3Sn6I6qTgfvfi7&#10;WUScEU7qkZRtuiVC+buQsWRF2C78r2oexTzttWx6He08vfm7nxslnCpWMhZ/a4pVk3nSEscUfwfz&#10;92hutwbfhaH5CgECBAg0REA60xB2NyVAgACBuRGYMp2Z0HTet/O2M1cvPJX92na5weLA4zns0i5Q&#10;zmEf5rCpXRjI3H6lmNxdntlaOjPnXHP7eNcyhAnXzANa7b1quEaNXd39/xmp8UYuI0CAAIESCThR&#10;u0STpasECBAgsCsCqVOYw/ftIlXZnQbz3bnt0i6gzGEf5rCpXRjI3H5lN2e2ls7MOVczPEu789eh&#10;FrTar2m4Ro1d3f3/GanxRi4jQIAAgRIJSGdKNFm6SoAAAQIECBAgQIAAAQIECLSggHSmBSfVkAgQ&#10;IECAAAECBAgQIECAAIESCUhnSjRZukqAAAECBAgQIECAAAECBAi0oIB0pgUn1ZAIECBAgAABAgQI&#10;ECBAgACBEglIZ0o0WbpKgAABAgQIECBAgAABAgQItKCAdKYFJ9WQCBAg0D4CCxYs2G+//U444YST&#10;TjrpuOOOO+yww9pn7EZKgAABAgQIECDQMgKdo6OjLTMYAyFAgACBdhPYvHnzHXfccfnll2/ZsmXx&#10;4sWHHHLIMccc024IxkuAAAECBAgQIFB2AelM2WdQ/wkQIECAAAECBAgQIECAAIFyC1jZVO7503sC&#10;BAgQIECAAAECBAgQIECg7ALSmbLPoP4TIECAAAECBAgQIECAAAEC5RaQzpR7/vSeAAECBAgQIECA&#10;AAECBAgQKLuAdKbsM6j/BAgQIECAAAECBAgQIECAQLkFpDPlnj+9J0CAAAECBAgQIECAAAECBMou&#10;IJ0p+wzqPwECBAgQIECAAAECBAgQIFBuAelMuedP7wkQIECAAAECBAgQIECAAIGyC0hnyj6D+k+A&#10;AAECBAgQIECAAAECBAiUW6BzdHS03CNojt4PDAxcdNFFd95558jIyNKlS5cvX94c/dILAgQIECBA&#10;gAABAgQIECBAYAqB5CFr1qxZu3ZtX1/fcccdt+++++Y3jZKSzsyNfGb0b//2b3/5y18ODg6uWrVq&#10;zz33nJt2tUKAAAECBAgQIECAAAECBAjUQSDVFatXr7777rtTYPHWt771hBNOaOC7vHRmbmY40/ns&#10;Zz/7sssu6+/v7+zs7OqyZGxuYLVCgAABAgQIECBAgAABAgTqJJCAJp8VK1a8853v/P3f//1DDjmk&#10;TjeatVnpzKxENV2QvO0FL3jBJZdcktqZpG577LFHTV9zEQECBAgQIECAAAECBAgQINAIgeQy9957&#10;73333bdy5cqshnnuc5970EEHNaIjY/eUzsyNfKbzj//4j7/zne8sW7bsaU972gtf+MK5aVcrBAgQ&#10;IECAAAECBAgQIECAQB0ENm/e/KlPfepzn/tcCiw+9KEPPelJT9prr73qcJ+ampTO1MQ060XZd+b0&#10;008/++yzM5ennnpqVqzN+hUXECBAgAABAgQIECBAgAABAo0S2LBhwxlnnHHmmWdmu5mzzjrrxBNP&#10;zDayjeqM7VEaJe++BAgQIECAAAECBAgQIECAAIExAemM54AAAQIECBAgQIAAAQIECBAg0EgB6Uwj&#10;9d2bAAECBAgQIECAAAECBAgQICCd8QwQIECAAAECBAgQIECAAAECBBopIJ1ppL57EyBAgAABAgQI&#10;ECBAgAABAgSkM54BAgQIECBAgAABAgQIECBAgEAjBaQzjdR3bwIECBAgQIAAAQIECBAgQICAdMYz&#10;QIAAAQIECBAgQIAAAQIECBBopIB0ppH67k2AAAECBAgQIECAAAECBAgQkM54BggQIECAAAECBAgQ&#10;IECAAAECjRSQzjRS370JECBAgAABAgQIECBAgAABAtIZzwABAgQIECBAgAABAgQIECBAoJEC0plG&#10;6rs3AQIECBAgQIAAAQIECBAgQEA64xkgQIAAAQIECBAgQIAAAQIECDRSQDrTSH33JkCAAAECBAgQ&#10;IECAAAECBAhIZzwDBAgQIECAAAECBAgQIECAAIFGCkhnGqnv3gQIECBAgAABAgQIECBAgAAB6Yxn&#10;gAABAgQIECBAgAABAgQIECDQSAHpTCP13ZsAAQIECBAgQIAAAQIECBAgIJ3xDBAgQIAAAQIECBAg&#10;QIAAAQIEGikgnWmkvnsTIECAAAECBAgQIECAAAECBKQzngECBAgQIECAAAECBAgQIECAQCMFpDON&#10;1HdvAgQIECBAgAABAgQIECBAgIB0xjNAgAABAgQIECBAgAABAgQIEGikgHSmkfruTYAAAQIECBAg&#10;QIAAAQIECBCQzngGCBAgQIAAAQIECBAgQIAAAQKNFJDONFLfvQkQIECAAAECBAgQIECAAAEC0hnP&#10;AAECBAgQIECAAAECBAgQIECgkQLSmUbquzcBAgQIECBAgAABAgQIECBAQDrjGSBAgAABAgQIECBA&#10;gAABAgQINFJAOtNIffcmQIAAAQIECBAgQIAAAQIECEhnPAMECBAgQIAAAQIECBAgQIAAgUYKSGca&#10;qe/eBAgQIECAAAECBAgQIECAAAHpjGeAAAECBAgQIECAAAECBAgQINBIAelMI/XdmwABAgQIECBA&#10;gAABAgQIECAgnfEMECBAgAABAgQIECBAgAABAgQaKSCdaaS+exMgQIAAAQIECBAgQIAAAQIEpDOe&#10;AQIECBAgQIAAAQIECBAgQIBAIwWkM43Ud28CBAgQIECAAAECBAgQIECAgHTGM0CAAAECBAgQIECA&#10;AAECBAgQaKSAdKaR+o2999DI6M33bfr17esuufn+C2+874Ib7rvp3o39g8ON7ZW7EyBAgAABAgQI&#10;ECBAgACBdhOQzrTbjG8f78Dg8Nd/dfsHf3TtP37rqr/+2q//+uzLv37pHavXD7SviJETIECAAAEC&#10;BAgQIECAAIFGCEhnGqHeHPccHB698o51F954/yW3rPnNXRtuXbP5rvX9A0MjzdE7vSBAgAABAgQI&#10;ECBAgAABAu0iIJ1pl5mePM7Ozo4F3d3DI6NbhkYGh0eGhkfXbh7Mb9pXxMgJECBAgAABAgQIECBA&#10;gEAjBKQzjVBvjnsmnVm2sKenu7Pozsjo6Pr+oWxG0xy90wsCBAgQIECAAAECBAgQINAuAtKZdpnp&#10;yePs7OhMOtPbvfUZSCqzYWAoFTTtK2LkBAgQIECAAAECBAgQIECgEQLSmUaoN8c9uzo7lqZ2Jv9/&#10;45+idsbKpuaYHL0gQIAAAQIECBAgQIAAgTYSkM600WRPGGpnZ+eyvt7KyqbR0Q4rm9r3aTByAgQI&#10;ECBAgAABAgQIEGicQFOnM6Pjn93B2f0WdufuTf7dFM0sW9TT27VtZdNYOjM4ZFfgJp823SNAgAAB&#10;AgQIECBAgACBlhPo3M34owIyMjKyYcOGe++9d/Xq1ffdd9/GjRvzo+7u7gc/+MFHHXVUjW7Dw8P5&#10;7pVXXnn99dfffffdmzdvTgvLli3bf//9jznmmEMOOWTp0qWzNpWe3Hjjjddcc01+TX8GBwcXLFiw&#10;xx57HHrooenMQQcd1NPTM2sjO3vBmjVrTj/99LPPPnuvvfY69dRT3/rWt+5sC/N/fQ7P/ul19/zL&#10;d6/51a1rc/cscOrp7vrgyx/5O0fv05Udg30IECBAgAABAgQIECBAgEDrCiTEOOOMM84888w999zz&#10;rLPOOvHEE1etWtWo4Xa/613v2s1733nnnb/+9a8vu+yyX/ziF+eff/6Pf/zjH/7wh+ecc84FF1xw&#10;8cUX77PPPg972MNqucXAwMBvfvObH/zgB1/+8pe/+tWvfv3rX//ud7977rnnptn8eeKPrMRJOpOw&#10;ZrrWkjRt2rTpl7/85be+9a2vfOUr//3f/51G0uBPfvKTSy+99Kabbgp9kpq00NfXl9Zq6VWN1/T3&#10;93//+9+/+uqrFy9efOyxx55wwgk1frGBl2WjmTWbBn9y7b13rO0vupE/edpD93vA3ku6t21G08Du&#10;uTUBAgQIECBAgAABAgQIEKifwJYtW5JdJDHIi/zznve8gw8+eNGiRfW73cwtz0E6853vfOfd7373&#10;+973vi9+8YtJKC666KKEFIlC8rn99tsf/vCHn3TSSbMOL8HKDTfc8PGPf/xf/uVffvazn91///2J&#10;UZYsWZJfk9rkR+edd94tt9yyfPnyVOKk+GXKbCW1Nrn1O9/5zs9//vNJi5LUpIUo5/q1a9deddVV&#10;aeSuu+467LDD9t13397e3ll7VfsFZUxnsmhs05ahH1+z+rY1mysjfdJRez9gr6V9PU295K32eXEl&#10;AQIECBAgQIAAAQIECBCYUqCp0pk5eAlP7UxqW9atW5clRZUB71RlSlHz8u///u+f/exnszAqYcpD&#10;H/rQP/3TP33/+9//nve85zWveU3WJWWJ089//vOPfOQj3/zmNxOFTJZNI5dffvk73vGO1O8ki1mx&#10;YsXjH//4VCh9+MMf/vu///unPe1pqbvJF//3f/83f5IAyNOZ4qGcqJ3VTNUUm7YMDwwNwyFAgAAB&#10;AgQIECBAgAABAgTmTWAO0pkUp2RLlyc84QmvfOUrs/fKBz7wgf/v//v/UpySPKXGYaTmJTu2JDFJ&#10;YUtWQp1yyin/8A//8LKXvezJT37yM57xjNe+9rX/7//9v9/+7d9Oa1dcccXHPvax5EFDQ0MTGk99&#10;zY9+9KM0kuVLD3zgA1//+tdn0dbv/u7vpmPPec5z/vzP//xtb3tb6pSSjWWtU5ZfpZEau9eql2Vz&#10;mWULeysnahfDHE9ntqdsrTp24yJAgAABAgQIECBAgAABAs0jMAfpzCMf+cg3vOENb3rTm1Lk8opX&#10;vOKFL3zhYx/72EQ2NZbPpOYldTfZayY7AXd1dR199NHZVfeJT3zi4Ycfnh12k/JkKdOznvWsZz7z&#10;mclcUhRzySWXZFVYNg+egJjCmayrypKo/PnJJ5/8/Oc///jjj892wtnd54ADDnjUox6VjObZz352&#10;VpEll8meONnOpnmmoSE9Se3Mwt7uBT1d1XsAZ63TwKDamYZMiJsSIECAAAECBAgQIECAQJsKzEE6&#10;k01/X/KSl2QHnewvk2wlkUo2i6mdM8UsRVySwCWFM4lRUu2SXXsrLSSyyTKlpz71qdnCJn+YKCc1&#10;MjnRqfoWKaXJjjPZ8iYFO/vtt9+TnvSkrI2qLt7JLjOJe17wgheke1k5lYuzTqr2TrbqlSmcSUDT&#10;2719g2S1M60618ZFgAABAgQIECBAgAABAk0rMAfpzG6Obf369Tn9OoubUkRz5JFHHnfccUlSJtfd&#10;JJpJEU1Sm5yQnTKZFNFU3zeRTVZF5fzsBEMpmcm+vynemdCxHNWUyCYZTX6Ui7MSavLyqN0cSxm/&#10;vnhBd1/P9jVoY+nMoJVNZZxJfSZAgAABAgQIECBAgACBsgo0Pp1JsJLdZJK5hDCFLdkaZkrLxC57&#10;7713FjolUsnpS0lnqjchvvHGGxO45Iupi0nEM92p28l9HvSgB2V74GxCnOqb1OwMD7f7Kp4lC3oW&#10;9m5/DLKyqd+uwGX966zfBAgQIECAAAECBAgQIFBKgWZJZ4oylpzNlJ1ipoRMNU1+mlVLCWWy7+9t&#10;t922Zs2aypUphCl2+c1qpikLZ4ori5/mmO3U6RRnbBepUDt/JtbODNgVuJ0fB2MnQIAAAQIECBAg&#10;QIAAgQYIND6dSdRy7bXXJp1JdLJy5cqUz0zHsGrVqqQz+WkKXpLOZB1T5cpbb731nnvuyX+mduaQ&#10;Qw6ZvKypuDI/zfFSxU8r922AejPdciyd2aF2Jiub2r2eqJnmR18IECBAgAABAgQIECBAoPUFGp/O&#10;9Pf3Z5FRApcsO8qKpCw7mk49P035TPHTbCGceKVyZY5qKv4zWwhn9dPChQunbCQBUOWnxX2rl0fN&#10;MNtZCXXdddedd955OYp7yk+Okbr99tuzw3HpHpnFC3r6enZY2eRE7dJNog4TIECAAAECBAgQIECA&#10;QKkFGp/OJB9JqJGlRtnxd8r9gCu+2Xom52EX/5kVSdV7+uY/ix1ksgAqpTHVpzVVT0/1T3PfgYGB&#10;3LeW+cumNl/60pfe8pa3nDbN50/+5E+S2lQvtqql2Wa4ZnHfpF2Bh+wK3Awzow8ECBAgQIAAAQIE&#10;CBAg0C4CjU9nko8Um78kUknlywzw+WnlggnpTJKaSliTdiYf+VRptvLTSipUy1TndqtXr77++uuz&#10;CGvKT36U7Y3LeAhUVjbtuCvwcL+VTbU8E64hQIAAAQIECBAgQIAAAQJzJND4dCYDKcKUWctYqi9I&#10;TFMdweT3lf+ctZ2Crvors2IuX778UY961CmnnPLSaT4vfOELH/jAB063382s7TfwgvGVTdtP1N64&#10;ZcjKpgZOh1sTIECAAAECBAgQIECAQBsKND6dSUqSzXpDn2KWmXeByU8rB2CnBKZ6+VJ13U2umSGg&#10;SXlL8dPcd+aFVNVPw4oVKx7zmMe86lWves00n1e+8pUPechDypnOZGXT9sdg85ac2WRX4Db8nwJD&#10;JkCAAAECBAgQIECAAIGGCTQ+nUmwkt1kkpVk95l8KvnLZJL8dPPmzcWfF5vUVK6p/GeSl40bN063&#10;wij5Tvb3LX5auW8t9unhAx7wgBNOOOFx03yS3eQs8OyMU0trTXXNhDObEs0MDI4Mj9S0HU9TDURn&#10;CBAgQIAAAQIECBAgQIBASQUan84k0chR2VmplORl/fr1OUppOsr8NEc1FT/NUqPqQpXKfybcyUlM&#10;2e53ykaSzmR/3+KnuW9OgJp5p5uSTupOdXvCyqbEMlnZ1K98ZqcQXUyAAAECBAgQIECAAAECBHZD&#10;oPHpTM7JPvroo4tCmJx5dOedd043nBybXfnpYYcdlrOxK1ceeuihxX8mnbnppptSPjNlI6maufHG&#10;G4ufJtB58IMfXCyqaufPWO1M1cqmUKR8ZtOAxU3t/FAYOwECBAgQIECAAAECBAjMq0Dj05ls6ZId&#10;W4p0JvlLalumA0jhzB133JFql7333jtZzJIlSypXVsKaIp3J8qUpG8lPk87kp1lIlfseddRR1cuj&#10;5hW+aW6W2pmFvdt3BR5LZwZHNm0ZW/zlQ4AAAQIECBAgQIAAAQIECMyDQOPTmdSwJJ0palhuv/32&#10;nFc95bBTVpNo5t57782VOR0pi6Gqy14OPvjgffbZJ1vJ5Ojryy67bO3atZMbybKmVM1cffXVWSG1&#10;dOnS/fbbLymPlU2LesdqZ8YOzdr2Gaud2aJ2Zh7+9rkFAQIECBAgQIAAAQIECBAYE2h8OpMSmKQt&#10;K1euTNqSspdf/vKXGzZsmHzo0pVXXvmb3/wm8Ur2izn22GNzffUEZgeZAw88cM899yzSmRtuuCER&#10;zIQZTrNXXXXV9ddfn0ayg+8RRxxR+5lNLfywLOjpSjrT0709n8m+M9KZFp5xQyNAgAABAgQIECBA&#10;gACBZhOYg3QmSUpWDBUnLhWfyqnVGW0qVib8aMKx2QsXLkywki1gsgHNrbfeesEFF/zqV79KgFK5&#10;LI0navnOd75z6aWXptQlZS8nnnjiXnvtVU2ZPz/88MMf9rCH5eIU4Jx77rlXXHFF7lu5Jr+/7rrr&#10;vvrVr2bxVP4w0czDH/7wZpuMhvSns7Ojr7d7Ue/2/Xf6rWxqyEy4KQECBAgQIECAAAECBAi0q8Ac&#10;pDPZxuW22277ddUnpStJQ5LaFGckVf8opStFPlL9SeDy+te/PvFKvpKL3/nOd/70pz9dt25drkna&#10;kuv/8z//88tf/nIWPWUZ1CMf+cgnPOEJKZOZ0Mjxxx//7Gc/u9hH5otf/OInP/nJlOEUNTjpRhKf&#10;T33qU5/97GfT29Td5GzsJz7xie066RPHndqZ7A1c+VMrmzwYBAgQIECAAAECBAgQIEBgPgW63/Wu&#10;d+3m/a655ppEJ//2b//2rW2flK6kCqaooMkpS+eff37lR0lnchL2gx70oOqbZr+Y1MJkZ5kchl1s&#10;LpMymcsvv/zCCy/87ne/+1//9V/f/OY3k/jksuOOO+4tb3lL9qnJ+qYJ3U4NTl9fX9Kc9Ce1NgmM&#10;0kLa+dnPfnb22Wenh+ecc87q1avzxZe97GXPf/7zEwZlb+DdHHvl6zkI/Pvf/342tcnosvAq6c9c&#10;tTwP7Vx1x7pLb127ZtNgca/9Viw8er/lD95/+Tzc2i0IECBAgAABAgQIECBAgEBDBFJWkqDgJz/5&#10;SV7kn/e852VD20WLFjWkJ7npHKQzWTGUYCIJyM3bPglZEs2k9aQz2aC38uf5TWpbclLSIx7xiOoB&#10;JyWJRUpa8tMiWLll/JOcJTUv+WSxUnbwTbXLi170oqc+9am5eHKwkuwmW9hkQ5kENLlpUp7cLplO&#10;NqxJEU12nMm+M7F+7nOf++IXvzhroOYWvdTpzG/u3nD5bWvvXj9QTMpeSxc8aN9lDztoZaMeSvcl&#10;QIAAAQIECBAgQIAAAQL1Fmi1dCZ5Ss66ThzzgBo+iUWyNOnII4+crJxDlJKt5KDr5Cz5NZsEJ9xJ&#10;XpNcJrU2iWZOOeWUk08+OT+aruYl5TNp4ZBDDkmBTMKXfHJlGkmak61tcuskO69+9at/67d+K3vc&#10;zO00lzqdufGejb++fd1tazYXJqsWLzhyn2WPOnTV3BJpjQABAgQIECBAgAABAgQINI9AU6UzY+HF&#10;btIkmMgeMcU2MbN+EqBk75h8prsyKU+ayoqklORkrVMymqQ2xxxzzGGHHZbtaWZtv7ggjaRwJhsD&#10;ZyHV5s2b88VDDz00Gw/P7Wqm6s6kq6effnoKiLJE69RTT33rW99aY1eb4bLvX3X3J8+/8cfXrC46&#10;c9ieS577iAPf8pQpErRm6K0+ECBAgAABAgQIECBAgACB3RfICpszzjjjzDPPzM62Z511Vg4gWrWq&#10;YWUKc5DOFLv/1pjypJglnxyxNINjWsvB2ElYimObUkqTCprENDu1TUy+nkayyikdyxcrjez+/E3Z&#10;QqnTmZ9ce89nfn7zNy+7oxja/isWPufhB/zlMx9cJyvNEiBAgAABAgQIECBAgACBhgs0VTozB2c2&#10;FdlH0pNaPrly5mgm05MLsr9vNpHJ+qN8si4p6cxORTNpJJ3JyqZUzaSF/Jrf508aPvfN2YG+nu4d&#10;z2wa2bRluDm7qlcECBAgQIAAAQIECBAgQKD1BOYgnWk9lHYbUV/v5BO1xzZ19iFAgAABAgQIECBA&#10;gAABAgTmQUA6Mw/IzX6LhT1JZ7YXFg0MjdXO1LhUrdnHpn8ECBAgQIAAAQIECBAgQKDpBaQzTT9F&#10;9e/ggh1XNg0Nj/YPjQwmn6n/rd2BAAECBAgQIECAAAECBAgQkM54Bjom1M5EZGh4ZEP/oPIZDwcB&#10;AgQIECBAgAABAgQIEJgHAenMPCA3+y36enfYFXgsnRkZXZ8FTopnmn3q9I8AAQIECBAgQIAAAQIE&#10;WkFAOtMKs7ibY+gb23emu7qR1M6s7x9SO7ObsL5OgAABAgQIECBAgAABAgRqEZDO1KLU4tcs6Ola&#10;tKC7q3P7MLPpzPqxlU0tPnDDI0CAAAECBAgQIECAAAECzSAgnWmGWWhwHxLMpHwm/9e5LaDZtrJJ&#10;PNPgqXF7AgQIECBAgAABAgQIEGgHAelMO8zy7GPs6e5atrC3s2NrPLNtZdPsX3QFAQIECBAgQIAA&#10;AQIECBAgsJsC0pndBGyRr6duJulMZXFTsbJpxNKmFplewyBAgAABAgQIECBAgACBphaQzjT19Mxb&#10;53rHamd6OrctbRoaGd8VeN5u70YECBAgQIAAAQIECBAgQKCNBaQzbTz5VUMfq50Z23hm6x8NjdXO&#10;ZPMZ+YzHgwABAgQIECBAgAABAgQI1F1AOlN34lLcoKe7c2lV7czg1hO1S9F3nSRAgAABAgQIECBA&#10;gAABAuUWkM6Ue/7mqvc9XV3LF1bVzozYd2auaLVDgAABAgQIECBAgAABAgRmEZDOeETGBHrHamd6&#10;t+87MzyyIfvOWNjk6SBAgAABAgQIECBAgAABAvUXkM7U37gMdxg/UXt77UyOa7LvTBnmTR8JECBA&#10;gAABAgQIECBAoBUEpDOtMIu7P4biRO2q2pnR9QODamd2H1YLBAgQIECAAAECBAgQIEBgVgHpzKxE&#10;bXFBcaJ25WnIidobB5zZ1BZTb5AECBAgQIAAAQIECBAg0HAB6UzDp6ApOpAzm5ZX1c6kamZweHTT&#10;lqEkNE3RP50gQIAAAQIECBAgQIAAAQKtKyCdad253ZmR5cym8RO1t38nscyG/uGh4ZGdaca1BAgQ&#10;IECAAAECBAgQIECAwE4LSGd2mqwlv5Azm5b1ZfOZ7fHM6OjYodpqZ1pyug2KAAECBAgQIECAAAEC&#10;BJpKQDrTVNPRsM6M7wq8/cym9CO1M2PpjNqZhs2JGxMgQIAAAQIECBAgQIBAuwhIZ9plpmceZ3dX&#10;15IFOVa7cmpTx2hHjm2y74zHgwABAgQIECBAgAABAgQI1F1AOlN34lLcIEuauro6l/SNBTRFh8dr&#10;Z4azN3Ap+q+TBAgQIECAAAECBAgQIECgvALSmfLO3Rz3PHUzWdzU27X1kdi674yVTXPMrDkCBAgQ&#10;IECAAAECBAgQIDBRQDrjmdgqkPKZpDM5Wrv477HaGSubPB0ECBAgQIAAAQIECBAgQKD+AtKZ+huX&#10;5A5jtTN9SWe2185s6B8aVDtTkunTTQIECBAgQIAAAQIECBAor4B0prxzN8c9H6+d6e3dYd+ZnNlk&#10;35k5dtYcAQIECBAgQIAAAQIECBCYICCd8UhsFUg6s3TH2pmxE7VHRgARIECAAAECBAgQIECAAAEC&#10;dRWQztSVt0yNZ2XT8kU9PdtqZ0bH9p1xZlOZZlBfCRAgQIAAAQIECBAgQKCkAtKZkk7c3Hc7uwEv&#10;7O2unKidFU0D2XUmIY0PAQIECBAgQIAAAQIECBAgUE8B6Uw9dcvVdmdHtgTeVjrTMdoxOpRsRjhT&#10;rknUWwIECBAgQIAAAQIECBAooYB0poSTVp8up3YmhTP5bG1+tGO8ckY8Ux9urRIgQIAAAQIECBAg&#10;QIAAgW0C0hnPQkWgs7uzY1s2M/aHI2pnPB0ECBAgQIAAAQIECBAgQKD+AtKZ+huX5w5dXV2VeCY1&#10;M2O1M0pnyjN9ekqAAAECBAgQIECAAAECJRWQzpR04ua+22Mrm8bWNW2vnhkWzsw9sxYJECBAgAAB&#10;AgQIECBAgMBEAemMZ2K7QHdKZ6qWNo3Xziie8YQQIECAAAECBAgQIECAAIH6Ckhn6utbptY7x3cF&#10;3tbjxDLO0y7T9OkrAQIECBAgQIAAAQIECJRWQDpT2qmrQ8e7OscObao0PLaySelMHZw1SYAAAQIE&#10;CBAgQIAAAQIEqgWkM56HrQJbT9Su8hgZyXna4hlPCAECBAgQIECAAAECBAgQqK+AdKa+vuVqfexE&#10;7e2lM6PDY0dql2sEekuAAAECBAgQIECAAAECBMonIJ0p35zVr8dj+85si2fGTtS2sql+1lomQIAA&#10;AQIECBAgQIAAAQLbBKQznoWtAslluru6qo5s6sjKpg4rmzwgBAgQIECAAAECBAgQIECgzgLSmToD&#10;l6r5HU7ULs5ssrKpVDOoswQIECBAgAABAgQIECBQRgHpTBlnrV59Hj9Re2v1zNjKpuw7U69baZcA&#10;AQIECBAgQIAAAQIECBDYKiCd8ShsFRg7s2n7tjNjf5hsRvGM54MAAQIECBAgQIAAAQIECNRbQDpT&#10;b+EytZ9tZ6rObBrbckZAU6b501cCBAgQIECAAAECBAgQKKeAdKac81afXlevbCrukJ1nrG6qD7ZW&#10;CRAgQIAAAQIECBAgQIDAVgHpjEdhq0CqZiasbBpLZ2wM7AEhQIAAAQIECBAgQIAAAQJ1FpDO1Bm4&#10;VM2P187s8Bkeq52xNXCpZlFnCRAgQIAAAQIECBAgQKBsAtKZss1YPfubfWe2Hdm09TYjI2OLm+p5&#10;T20TIECAAAECBAgQIECAAIF2F5DOtPsTUD3+sZVNO8YzYwubhDOeEQIECBAgQIAAAQIECBAgUE8B&#10;6Uw9dUvVdnKZsZVNOy5tGt8VWDxTqonUWQIECBAgQIAAAQIECBAom4B0pmwzVr/+Zlfgro4J6Uz2&#10;nZHN1I9cywQIECBAgAABAgQIECBAIALSGY/BdoHuSRvPjO0740htzwgBAgQIECBAgAABAgQIEKin&#10;gHSmnrqlajtLmsYWNk1a2aR4plTTqLMECBAgQIAAAQIECBAgUD4B6Uz55qx+PR5b2bRj62P7znRY&#10;21Q/ci0TIECAAAECBAgQIECAAAErmzwDVQLjuwLvkM9k3xm7AntGCBAgQIAAAQIECBAgQIBAXQXU&#10;ztSVt0yNJ5bp7uyaUDszVjmjdKZM06ivBAgQIECAAAECBAgQIFA+AelM+easfj2efGZTCmekM/UD&#10;1zIBAgQIECBAgAABAgQIEIiAdMZjsF1gipVNObNJPOMZIUCAAAECBAgQIECAAAEC9RSQztRTt1Rt&#10;Z03TWDqzY5/HdgW2sqlU86izBAgQIECAAAECBAgQIFA6AelM6aasfh3uHK+d2aH98ZVN4pn6mWuZ&#10;AAECBAgQIECAAAECBAhY2eQZqBIYD2d2iGdGRtTOeEQIECBAgAABAgQIECBAgEB9BdTO1Ne3TK3n&#10;zKZJtTPDozmzSe1MmaZRXwkQIECAAAECBAgQIECgdALSmdJNWb06PP2+M9KZeplrlwABAgQIECBA&#10;gAABAgQIREA64zHYLjBWOrPjxjNWNnk+CBAgQIAAAQIECBAgQIBAvQWkM/UWLln7YxvPVO08Y1fg&#10;ks2f7hIgQIAAAQIECBAgQIBACQWkMyWctHp2ubuzs/pY7ZGRDidq19Nb2wQIECBAgAABAgQIECBA&#10;wMomz8COAl1dO9TODDtR2xNCgAABAgQIECBAgAABAgTqLKB2ps7AZWs+hTM71M6MOlG7bFOovwQI&#10;ECBAgAABAgQIECBQNgHpTNlmrM797eqalM50OLOpzuiaJ0CAAAECBAgQIECAAIH2FpDOtPf8Txr9&#10;+LFN2/80+86MjiAiQIAAAQIECBAgQIAAAQIE6iggnakjbhmb7urcYS+isTOb1M6UcSL1mQABAgQI&#10;ECBAgAABAgTKIyCdKc9czUtPc2ZTljZVbpV0xplN8wLvJgQIECBAgAABAgQIECDQvgLSmfad+ylH&#10;PrbvTNUPxtMZ+854SAgQIECAAAECBAgQIECAQB0FpDN1xC1j0xPObBrOvjPCmTJOpD4TIECAAAEC&#10;BAgQIECAQHkEpDPlmat56WlWNVVvC6x2Zl7U3YQAAQIECBAgQIAAAQIE2lpAOtPW0z958N1jJ2pv&#10;/+OR8W2BfQgQIECAAAECBAgQIECAAIH6CUhn6mdbypbHT9SesCuweKaUU6nTBAgQIECAAAECBAgQ&#10;IFAWAelMWWZqnvo5vu/M9nsNj3bYFXie6N2GAAECBAgQIECAAAECBNpVQDrTrjM/zbi7ujoS0FR+&#10;aGWT54MAAQIECBAgQIAAAQIECNRbQDpTb+GStT++sml7n+0KXLL5010CBAgQIECAAAECBAgQKKGA&#10;dKaEk1bPLo+f2VSdzjhRu57c2iZAgAABAgQIECBAgAABAh0d0hlPwQ4CXWNnNm2PZ4ZHRkdsCuwZ&#10;IUCAAAECBAgQIECAAAEC9RSQztRTt4RtdzuzqYSzpssECBAgQIAAAQIECBAgUGoB6Uypp2/uOz/h&#10;zKbsO5PP3N9GiwQIECBAgAABAgQIECBAgMA2AemMZ2EHgQkrm7KsycomjwgBAgQIECBAgAABAgQI&#10;EKirgHSmrrzla3zimU1jxTPlG4UeEyBAgAABAgQIECBAgACBEglIZ0o0WfPR1e7OjupdgZ2oPR/o&#10;7kGAAAECBAgQIECAAAEC7S0gnWnv+Z80+rHamao/tO+M54MAAQIECBAgQIAAAQIECNRbQDpTb+GS&#10;td/VtUPtzPBIx0jJRqC7BAgQIECAAAECBAgQIECgZALSmZJNWL2729XZlYCm8hmrnbEtcL3RtU+A&#10;AAECBAgQIECAAAEC7S0gnWnv+Z80+uw7M/b/2/YZO7OJEAECBAgQIECAAAECBAgQIFBPAelMPXVL&#10;2PbEE7VHRtTOlHAadZkAAQIECBAgQIAAAQIEyiQgnSnTbM1DXyeeqJ3aGSdqz4O7WxAgQIAAAQIE&#10;CBAgQIBAGwtIZ9p48qca+qRdgUdHOsQzHhICBAgQIECAAAECBAgQIFBHAelMHXHL2HRqZ+wKXMaJ&#10;02cCBAgQIECAAAECBAgQKK+AdKa8c1eXnnd3dm7fE7gjy5pSO+NDgAABAgQIECBAgAABAgQI1FFA&#10;OlNH3DI23bnjxjMjWddkYVMZJ1KfCRAgQIAAAQIECBAgQKA8AtKZ8szVvPS0q7Mj+UzlVsOpnRHP&#10;zIu8mxAgQIAAAQIECBAgQIBA2wpIZ9p26qceeFY2JaCpfMZWNqmd8YwQIECAAAECBAgQIECAAIF6&#10;Ckhn6qlbwra7Jq5sGs2nhOPQZQIECBAgQIAAAQIECBAgUBoB6Uxppmp+Ojp2ZtMOtTPZd0Y6Mz/2&#10;7kKAAAECBAgQIECAAAECbSognWnTiZ9u2Ilmqk9tsrLJ80GAAAECBAgQIECAAAECBOotIJ2pt3DJ&#10;2u/u2qF2ZnjErsAlm0HdJUCAAAECBAgQIECAAIHSCUhnSjdl9e3whDObUjtjYVN9xbVOgAABAgQI&#10;ECBAgAABAm0vIJ1p+0dgR4AdNwXuGBnpcKK2R4QAAQIECBAgQIAAAQIECNRVQDpTV97yNZ4zmxLQ&#10;VPqtdqZ8U6jHBAgQIECAAAECBAgQIFA2AelM2Waszv3tzp7AO5zZZN+ZOotrngABAgQIECBAgAAB&#10;AgTaXkA60/aPwI4A4ydqV9fOZGUTIgIECBAgQIAAAQIECBAgQKCOAtKZOuKWsekJK5tyZpNtgcs4&#10;j/pMgAABAgQIECBAgAABAiUSkM6UaLLmo6s5s2nSyqb5uK97ECBAgAABAgQIECBAgACBthWQzrTt&#10;1E898O6xXYG3/2hE7YwHhAABAgQIECBAgAABAgQI1FlAOlNn4LI1n8KZ6m2Bs+mMfWfKNof6S4AA&#10;AQIECBAgQIAAAQIlE5DOlGzC6t3dbAlcVTrTMTzqzKZ6k2ufAAECBAgQIECAAAECBNpdQDrT7k/A&#10;hPHnRO0dz2wadWSTR4QAAQIECBAgQIAAAQIECNRVQDpTV97yNT52ZlPVxjPJZpzZVL5Z1GMCBAgQ&#10;IECAAAECBAgQKJWAdKZU01X/zo6d2bTjXbLvTM7Vrv+d3YEAAQIECBAgQIAAAQIECLSpgHSmTSd+&#10;umFnWVP1yqZcltqZHNyEiQABAgQIECBAgAABAgQIEKiTgHSmTrBlbTYnau+wLXDH2JlNSmfKOp36&#10;TYAAAQIECBAgQIAAAQJlEJDOlGGW5rGPU9fOiGfmcQrcigABAgQIECBAgAABAgTaTUA6024zPst4&#10;s+9M1abAYxeP185Y2eQ5IUCAAAECBAgQIECAAAEC9RKQztRLtqTtji1s2nFpU6KZYelMSadTtwkQ&#10;IECAAAECBAgQIECgDALSmTLM0jz2cexE7R0PbUoyY2HTPM6AWxEgQIAAAQIECBAgQIBA2wlIZ9pu&#10;ymcecPdUtTM5tAkTAQIECBAgQIAAAQIECBAgUCcB6UydYMva7OR9Z1I7Y2VTWadTvwkQIECAAAEC&#10;BAgQIECgDALSmTLM0jz2cXxl0w5Lm7LvjF2B53EG3IoAAQIECBAgQIAAAQIE2k5AOtN2Uz7zgMd3&#10;Bd7hkixqGhmhRIAAAQIECBAgQIAAAQIECNRLQDpTL9mSttvdlRO1d6ydGVE7U9LJ1G0CBAgQIECA&#10;AAECBAgQKIeAdKYc8zRvvZxcO+NE7XnDdyMCBAgQIECAAAECBAgQaE8B6Ux7zvu0o866pgm1M+Mr&#10;m5zZ5DkhQIAAAQIECBAgQIAAAQL1EpDO1Eu2pO1OcaL22Mqmko5GtwkQIECAAAECBAgQIECAQAkE&#10;pDMlmKT57GLX2L4zO9xQ7cx8+rsXAQIECBAgQIAAAQIECLShgHSmDSd9piFPse/MyOjwqOIZzwkB&#10;AgQIECBAgAABAgQIEKiXgHSmXrIlbTfpTFfHDsUzSWbsO1PS2dRtAgQIECBAgAABAgQIECiFgHSm&#10;FNM0f53s7pq4K/BIh31n5s/fnQgQIECAAAECBAgQIECgDQWkM2046TMNOZvOdO6470y2BM6h2pgI&#10;ECBAgAABAgQIECBAgACBOglIZ+oEW9Zmc6J20pnqgGZ0NLUz0pmyTqh+EyBAgAABAgQIECBAgEDz&#10;C0hnmn+O5ruHY1vPVJXPpHbGrsDzPQfuR4AAAQIECBAgQIAAAQLtJCCdaafZrm2sKZxJQFO5dqx2&#10;ZqS2b7qKAAECBAgQIECAAAECBAgQ2HkB6czOm7X6N8ZrZ7anM/adafUJNz4CBAgQIECAAAECBAgQ&#10;aLCAdKbBE9CEtx9LZ6qWNo3vO9OE3dQlAgQIECBAgAABAgQIECDQIgLSmRaZyDkcRupmunfcd2ZE&#10;PDOHvpoiQIAAAQIECBAgQIAAAQI7CkhnPBETBSasbHJmk0eEAAECBAgQIECAAAECBAjUVUA6U1fe&#10;UjY+YVdgZzaVchZ1mgABAgQIECBAgAABAgTKIyCdKc9czVdPJ+w7M+LMpvmSdx8CBAgQIECAAAEC&#10;BAgQaE8B6Ux7zvtMox6vndl+gZVNHhECBAgQIECAAAECBAgQIFBXAelMXXlL2XieiYknatsVuJQz&#10;qdMECBAgQIAAAQIECBAgUA4B6Uw55mk+e9nZNeFE7Y7hUUdqz+cMuBcBAgQIECBAgAABAgQItJeA&#10;dKa95ruW0XZ1dHZnddO2z9i+M9KZWuBcQ4AAAQIECBAgQIAAAQIEdklAOrNLbC39pWw6U72yabQj&#10;6UxLD9jgCBAgQIAAAQIECBAgQIBAQwWkMw3lb8qbT1jZNDLSMSKeacqZ0ikCBAgQIECAAAECBAgQ&#10;aA0B6UxrzONcjmJ8V+DtDY50dFjZNJe+2iJAgAABAgQIECBAgAABAjsKSGc8ERMFJu0KbN8ZDwkB&#10;AgQIECBAgAABAgQIEKijgHSmjrglbTrPRHd17czo6HDqZ3wIECBAgAABAgQIECBAgACB+gg0Vzoz&#10;Ojo6MDBw9913X3XVVZdccskvxj+XXnrpDTfcsGbNmqGhoRoRBgcH77nnnmuuuSaNXHjhhfk1v1+9&#10;evXw8HCNLbTzZdkSuHpX4Ow5Y2VTOz8Pxk6AAAECBAgQIECAAAEC9Rbofte73lXve9TY/pYtW9au&#10;XXv99deff/75Z5999re+9a3vfve7P/7xjxOv3HHHHSMjIz09Pb3jn86q854nNJ58Z/PmzbfeeutP&#10;f/rTr3/962nnO9/5zs9//vPrrruuv79/xYoV+XramaGFGns74bI0/v3vf//qq69evHjxsccee8IJ&#10;J+xaO83wravuXH/JzWtWbxgoOrPfioUPPWD5MQeuaIa+6QMBAgQIECBAgAABAgQIEJgTgaQQ55xz&#10;zk9+8pO8yD/vec87+OCDFy1aNCct70IjnYkzduFr9fhKymQ+/elPJ1K5//77Y5Q4Jp/cqKurqwhl&#10;jj766Oc+97mvec1rli1blj+csg8bN278yle+8slPfvKyyy7btGlTym0ywGQxSWSWLl16+OGHv/Wt&#10;b3384x+/9957z+0QUtpz+umnJwzaa6+9Tj311Nxlbtufz9b++5Lb/vPcGy6/fW1x04cfvPKURx/0&#10;st8+dD774F4ECBAgQIAAAQIECBAgQKCuAhs2bDjjjDPOPPPMPffc86yzzjrxxBNXrVpV1zvO0HhT&#10;rGxKFpN6mX//939PsHLTTTcl6ViyZMkjHvGIpz71qU984hOPOuqorFS69957f/nLXya++fu///v7&#10;7rtvylDptttu+8xnPvO+973vggsuyDqmBQsWHH/88WnkUY96VAKdu+66K4uk/uEf/iEZyi233NIo&#10;8ea/byqTuquei1A3TYLX/Hh6SIAAAQIECBAgQIAAAQIEdlqg8elMXv2TV33pS1/60Y9+lNAktSfP&#10;f/7z3/a2t735zW8+7bTT3vjGN77lLW9JKUoSlgzuyiuv/J//+Z+LLrooa6AmjHX9+vXZXyZxV0Kc&#10;FN1kbdEb3vCGNPKHf/iH+fW1r31tSmaS8uSaz33ucz/72c+ywc1Oa7XHF+w70x7zbJQECBAgQIAA&#10;AQIECBAg0CwCjU9nUjiTbWKyO0xqW7L4KJu2/NH455RTTnnGM57xrGc96+Uvf3nCmvznEUcckUgl&#10;F3/729/OxRMIs3Nw8p1sN5MGjznmmJe+9KXJZRL0PP3pT3/hC1+YdOYVr3jFQx/60CxxSp1OrkyR&#10;TrNMQpP1Yyyd6dp+aFPis+HsDOxDgAABAgQIECBAgAABAgQI1Eeg8elM1jFlwVH2/U3ykj14Tjrp&#10;pCc84QkLFy6sjDdbzKxcufIFL3hBymGyg0z23/3e9743IZ1JgnDxxRcntcm3skPN7//+7z/72c8+&#10;4IADKo0ceOCBWeKUgCYBUG6U6pvsN1wf0tK3mpVNO57ZNOrMptJPqgEQIECAAAECBAgQIECAQBML&#10;ND6dSalL9pQpNgBOhpJdZqbkOuSQQ5LdJFvJlbk+36q+LEuWbr755muvvTalMWkhe9ZURzPFlfvt&#10;t1/qaLIfcK7JEqoskmrieWlk18bTme0dyKYzSmcaOR/uTYAAAQIECBAgQIAAAQKtLtD4dKY4kqk4&#10;4rq7uzvRyZTm+VE++VGuzHa/E85sSulNqmlSFJOmsjYqm9cUF1d/0vIee+yRg5+yQ3DynaQ5OdTJ&#10;hreTtSesbEo0MyKeafX/ITA+AgQIECBAgAABAgQIEGigQOPTmRzP9IAHPCCpShQSmtx+++1TcuQM&#10;pnvuuSf5S0KWI488MkU01ZdlE5mkM4laip8mf5ncSBHrPPCBDywWNxUBTY7cbqB+c956wsqmqApn&#10;mnOm9IoAAQIECBAgQIAAAQIEWkOg8elMspKsRcqOv4lpsuAoO8IkaqkOTZIOpMglpyxdccUV+fNc&#10;n2O299lnn+oJuPHGG4udaFIyc+ihhy5evHjK6Ul2U/npunXrsrhJOjMZKrUz3VUrm8ZqZxyp3Rp/&#10;3Y2CAAECBAgQIECAAAECBJpSoPHpTBKTRC05XCkBzf3333/uuef+13/9V9KWVMpkw+D8yd133/3r&#10;X//605/+9IUXXpiimBS/5CCnbCJT7XnbbbelFqZIZ7I9zXTpTH6a/WuKn+YE7uxTU2M6k81uUm6T&#10;k79n+GTvm9ZYJzVpZZMzm5ry765OESBAgAABAgQIECBAgECrCDQ+nYlkqmZy4vXrXve6Rz3qUSmc&#10;OfPMM3Pi0hve8Ia//Mu/fPvb3/6qV70q2c03vvGNZCvZ1vfd7353Apq+vr7qKdi8eXPSk/xJ9qPJ&#10;5jJZwTTlBOWne+65Z/Hd4eHhRC3FbsSzftauXZvinU984hMfnuZz1llnpbQnNT6zNtX8F0xa2aR2&#10;pvknTQ8JECBAgAABAgQIECBAoMQCTZHOJDRZvnz5c57znAQ0T3nKUxK1XH/99T/60Y++9rWvJZRJ&#10;LJLNaJKq5FDt0047LZv+5rztYhfhyid1K0lb8p9T7hlcuaz6p7l+wsFPM0xjqnjOP//8j33sY/8x&#10;zSfBTdKZjRs3lvhZ2Nb1sdqZKt4sa6otwmqBoRsCAQIECBAgQIAAAQIECBBogEBTpDMpYMkuMJdd&#10;dtnll1+edUzF5r4rVqzI0UsJZbKaKfFNf3//DTfccPHFF19zzTWTlyOlhUoVzITjnCagVn6auySg&#10;qXEtUhpPlJPwZYZPy6xsSu7VXfVcjO8KPNqAZ9MtCRAgQIAAAQIECBAgQIBAewg0Pp3Jy38ijx/8&#10;4AdZM/TJT34y4ctv/dZvZWeZl7zkJVnT9MpXvvJFL3rRySefnIwmW9K8//3vzwY0V1999YQ1RCmK&#10;qVTTzBy4VH5a/ZVZ5zp3f8QjHpHinXRmyk/WXmW91aJFi2ZtqvkvmFg7k1Vg0pnmnzY9JECAAAEC&#10;BAgQIECAAIHSCjQ+ncl+MdkD+O/+7u++853vZKfehz/84e94xzs++tGP/u3f/u2f/Mmf/Nmf/Vk2&#10;msmSope//OUHHXRQVjzl95/73OeyDXC1eQ7kTrlN8SepYZluN5lEM5WfpogmG9BMWCE13Txm3+Is&#10;vPr7v//790zzOeOMM0488cSszyrtk7C9411d2b5n+8KxkZGsbFI70wITawgECBAgQIAAAQIECBAg&#10;0KQCjU9n7rzzzmwuk1VLWbuUXYFTLJNKmRyrVMlNEqNkidMf/uEfJh9JcUoKbT71qU8lpik2mik+&#10;2Qa4SGeKRVLTncSUdCb7+yagyZXZY3jy/jVNOkvz263Ojh32nUkwI5yZ3xlwNwIECBAgQIAAAQIE&#10;CBBoL4HGpzM5Ofu8887LSqVEJw95yENOOumkRDAT9o5JkpKA5mEPe1gWPSV/ueuuu6666qr8Wpmr&#10;HLCdo5ryn4lsbr311unOTspPb7nlluw6nCtzUNRhhx1Wqbhpr2mfcbSpm+mu2nM5hTNWNnk8CBAg&#10;QIAAAQIECBAgQIBA/QQan86kFua6665LbpIIZt999z3kkEOmHG1+mgjm0EMPLVYn3XHHHTlHqXJl&#10;/nzvvfcu0pmcyT1dOpOamvy0OFkpW8kcffTR0pnJ2qlaqj6zKXvOWNlUv7+BWiZAgAABAgQIECBA&#10;gAABAo1PZ5KYJExJRUzqZbJAKZ/pZiU/ylqk4qfZrab6POxUwSTZyZ+ntWQ9GzZsmLKRxDr5adKZ&#10;7FOTWpvDDz9cOjMZamxX4Op9Zzqc2eR/KAgQIECAAAECBAgQIECAQB0FGp/OJB/JLjOJZhKsFOdV&#10;Tzfc/Ci7xhQ/TUxTneNkw+CkM2kq+csVV1xx//33T94YOGU12XU4Z0Ll1xzXfcABB6xcuXLm47fr&#10;CN/ETXd2dkysnbEpcBPPl64RIECAAAECBAgQIECAQNkFGp/OZP+XI444IguXsmQpewNfdtllU5rm&#10;p9dee+0ll1xS/PTAAw/MTjSVK7NVTdKWZDRJZ37xi19ceeWVCWgmtHPvvfeef/752ZUmdTe5+Mgj&#10;jyz75NWp/6mbybFNlc/IqDOb6iStWQIECBAgQIAAAQIECBAgMCbQ+HQmNS9PecpTiiVLCVb++7//&#10;O9v9Vp/HlD9PNJPztn/wgx/kRymQyX4xyVZS+VKZw2yVcuyxxz7pSU/KlQlfvvrVr/7oRz+qLsPJ&#10;QU5pPKdxp3CmuPiJT3yiR2BKgSn2ncneMz4ECBAgQIAAAQIECBAgQIBAfQQan87sueeej33sY1M+&#10;k/qX22677Vvf+tb/+3//7/Of/3wOckqlTCKV733ve//xH//xkY985IILLsheM6m1ecYznpGNZibs&#10;UPOgBz3oyU9+8lFHHZX45sILLzzrrLOSxfzkJz9JI+eee+5nPvOZ/GdaSwuJZh73uMfl+vqQlr7V&#10;sdqZrG7a9hmrnZHOlH5WDYAAAQIECBAgQIAAAQIEmleg+13veldje5cNepcuXZralqxFuu+++26/&#10;/fbkKVnilMOVcmz2xRdf/OMf//grX/lKfpNNZ7Ka6TGPecxrXvOa1M709fVV9zyb1+STzWtynNPq&#10;1auzDOrqq6/Ocd1Z5ZSM5utf/3rinvw0OwG/9KUvPfnkk7M2ag4H3t/f//3vfz93TB+S/pxwwglz&#10;2Pg8N7V6/cCVd6y/9NY1xX0XdHcdvvfSpz10v3nuhtsRIECAAAECBAgQIECAAIH6CaR645xzzkli&#10;kBf55z3veQcffHCqRup3u5lbbnw6k/4lZznuuOOyZUwCmhy3lA19k9H86le/SgnMRRdd9Jvf/CaH&#10;OuWaffbZ5/GPf/zb3/72448/PnaTB5a1Tg9/+MOzdilbzGRZU1q79NJL08ivf/3rHL+drySRSbLz&#10;4he/eM43nWmpdGbDwJV3rvvlLVvTmZ7uzgcmnTlGOtOov6TuS4AAAQIECBAgQIAAAQJzLyCdmWia&#10;jU6yHOmhD33oE57whN/+7d/ef//9859ZwbR8+fKse0qkklKUl7zkJX/4h3/4spe9LGugUm6Tr0ye&#10;mfxh9q959PjnkEMOSaCTdlKYkxbyJy984Qv/7M/+LHvc7L333nN+VFMrpTP3btiS2plLbt6aznR3&#10;pXZmyTOO2X/u/ypokQABAgQIECBAgAABAgQINEigqdKZzmyj2yCHKW4bmqLyJWUv+X2xN3CRsOyx&#10;xx6rVq1KZFNLsJICnDRSVNCkkeLQ7rSQHYgT30yZ7OwmQmpzTj/99LPPPjtrr0499dS3vvWtu9lg&#10;A79+1Z3rv3zxrR855/qiD309XSc/dL9/f8kjGtgltyZAgAABAgQIECBAgAABAnMrkOjgjDPOOPPM&#10;M1MXkr1rTzzxxMQOc3uL2ltr/K7A1X3NRr9ByX69qaA56aSTcqxSPtnBNzu5pBZm2bJltUQzaTBp&#10;zqGHHvrIRz6yaCQt5PfZSDhLyOoRzdTOXYorp9gVeKSJIrxSGOokAQIECBAgQIAAAQIECBCoXaC5&#10;0pna++3K+gnkwKbuqnVjSWaGm6nAqn4D1zIBAgQIECBAgAABAgQIEGiIgHSmIexNfdNs6VN9onbW&#10;vjXV8remttM5AgQIECBAgAABAgQIECCw8wLSmZ03a/VvjK1sqnouxmpnRlp9zMZHgAABAgQIECBA&#10;gAABAgQaJyCdaZx9s945W/NU186km8pnmnWu9IsAAQIECBAgQIAAAQIEWkFAOtMKszi3Y+jqyL4z&#10;OxxYnj2Bh20MPLfKWiNAgAABAgQIECBAgAABAtsEpDOehYkC4yubJqUz9p7xpBAgQIAAAQIECBAg&#10;QIAAgfoISGfq41rmVrOuafLKppHUzjhWu8zTqu8ECBAgQIAAAQIECBAg0LQC0pmmnZqGdSxlMzuW&#10;zmTfmY4hGwM3bELcmAABAgQIECBAgAABAgRaXEA60+ITvAvDS+HM5JVNI2MrmxTP7AKnrxAgQIAA&#10;AQIECBAgQIAAgVkEpDMekYkCY/vOTNgVeHTUrsAeFAIECBAgQIAAAQIECBAgUCcB6UydYEvc7PiJ&#10;2jv035lNJZ5OXSdAgAABAgQIECBAgACBpheQzjT9FM17B1M4M/FE7dGxE7WztMmHAAECBAgQIECA&#10;AAECBAgQmHMB6cyck5a+waxqmrDvTIaUcKb0AzMAAgQIECBAgAABAgQIECDQlALSmaacloZ2anzf&#10;mR16kLIZ+840dE7cnAABAgQIECBAgAABAgRaWUA608qzu2tjG9t3Zsd4JnUzYyubdq053yJAgAAB&#10;AgQIECBAgAABAgRmFJDOeEAmCkyx70xHx7BwxpNCgAABAgQIECBAgAABAgTqIyCdqY9rmVud+kTt&#10;4dEOxTNlnlZ9J0CAAAECBAgQIECAAIGmFZDONO3UNKxj47sC73D3xDIjY+GMeKZhk+LGBAgQIECA&#10;AAECBAgQINDCAtKZFp7cXRxaVjbl/6q/nFVNQ6Mju9icrxEgQIAAAQIECBAgQIAAAQIzCkhnPCAT&#10;BcZ2BZ6QznSMjqR4xocAAQIECBAgQIAAAQIECBCog4B0pg6oJW8y+850O7Op5JOo+wQIECBAgAAB&#10;AgQIECBQIgHpTIkma566mtqZHUtnOkZHR3Oitm1n5mkC3IYAAQIECBAgQIAAAQIE2kxAOtNmE17D&#10;cMdqZzp3eDCyqMmJ2jXIuYQAAQIECBAgQIAAAQIECOyKgHRmV9Ra+ztjuwJPOLNptCO1Mzaeae15&#10;NzoCBAgQIECAAAECBAgQaJSAdKZR8k19386ObAy8vYdjtTOObGrqGdM5AgQIECBAgAABAgQIECix&#10;gHSmxJNXv65n35lU0FTymew7o3SmftpaJkCAAAECBAgQIECAAIE2F5DOtPkDMPXwk8tUH9s0Xjsz&#10;ks2BYREgQIAAAQIECBAgQIAAAQJzLiCdmXPSVmiwqJ3p2FY8k1gmK5tkM60wtcZAgAABAgQIECBA&#10;gAABAs0nIJ1pvjlpgh5lVVN17UyqZkZyorYPAQIECBAgQIAAAQIECBAgUAcB6UwdUMvfZLGyqVI8&#10;40Tt8k+pERAgQIAAAQIECBAgQIBA8wpIZ5p3bhrYswQzO+w740TtBk6GWxMgQIAAAQIECBAgQIBA&#10;qwtIZ1p9hndpfKma6a56NEY7Roezssnapl3C9CUCBAgQIECAAAECBAgQIDCzgHTGEzKFwFjtTOfY&#10;0qbiM7YrsAObPCkECBAgQIAAAQIECBAgQKA+AtKZ+riWvNXJK5uyK7DSmZLPqu4TIECAAAECBAgQ&#10;IECAQJMKSGeadGIa263JK5uGnNnU2ClxdwIECBAgQIAAAQIECBBoXQHpTOvO7e6MbHxX4G0Lm6xs&#10;2h1K3yVAgAABAgQIECBAgAABArMISGc8IlMIJJfp6tr+bGRN0/jKJmubPC0ECBAgQIAAAQIECBAg&#10;QGDuBaQzc2/aAi12dnZ2J6HZviuwM5taYFYNgQABAgQIECBAgAABAgSaVEA606QT09huJZbZYWVT&#10;R8fYido+BAgQIECAAAECBAgQIECAQB0EpDN1QC1/k+Mnam8vnsmipixsEs+Uf2KNgAABAgQIECBA&#10;gAABAgSaUUA604yz0vA+5cymrq7KpsDjuwKPNLxTOkCAAAECBAgQIECAAAECBFpTQDrTmvO6m6NK&#10;3UxP9ZlNHeP7zvgQIECAAAECBAgQIECAAAECdRCQztQBtfxNJp0ZC2e27wqc2pmxQ5t8CBAgQIAA&#10;AQIECBAgQIAAgTkXkM7MOWkrNFjsClwZSWIZK5taYV6NgQABAgQIECBAgAABAgSaUkA605TT0uhO&#10;5UTtHfedGVU50+g5cX8CBAgQIECAAAECBAgQaFkB6UzLTu3uDGysdiYJTVUT2XdmtMPSpt1B9V0C&#10;BAgQIECAAAECBAgQIDC1gHTGkzGFwNiJ2lUrm7IjsF2BPSgECBAgQIAAAQIECBAgQKBOAtKZOsGW&#10;u9lsCDyWzlSKZ0ZHh5XOlHtK9Z4AAQIECBAgQIAAAQIEmldAOtO8c9PAnhW1M5V4ZmRsV2BHNjVw&#10;QtyaAAECBAgQIECAAAECBFpZQDrTyrO7y2ObsLIpG85Y2bTLmL5IgAABAgQIECBAgAABAgRmFpDO&#10;eEKmEBhb2VS1KXD2A1Y640EhQIAAAQIECBAgQIAAAQJ1EpDO1Am23M2O185UbzvTMSSeKfeU6j0B&#10;AgQIECBAgAABAgQINK+AdKZ556aBPRs/UXv7s5GTtB2o3cDpcGsCBAgQIECAAAECBAgQaG0B6Uxr&#10;z++ujq6zs6vqzKbRnNmUU7V9CBAgQIAAAQIECBAgQIAAgToISGfqgFr+JievbBpPZwQ05Z9aIyBA&#10;gAABAgQIECBAgACB5hOQzjTfnDRBj8ZWNqV2ZtsnqYwTtZtgWnSBAAECBAgQIECAAAECBFpTQDrT&#10;mvO6m6PqzMqm6n1nRjtGrGzaTVNfJ0CAAAECBAgQIECAAAEC0whIZzwaUwikbKZn7MymreUzOVF7&#10;eDS/sCJAgAABAgQIECBAgAABAgTmXkA6M/emLdBi9p3ZcVdgK5taYFYNgQABAgQIECBAgAABAgSa&#10;VEA606QT09hujZ+oXbXvzGjSmcb2yN0JECBAgAABAgQIECBAgEDLCkhnWnZqd2dg2XcmuwJX4pmt&#10;K5t2p0XfJUCAAAECBAgQIECAAAECBKYRkM54NKYQSC4ztrJp2yd7zgzbFtiTQoAAAQIECBAgQIAA&#10;AQIE6iMgnamPa8lbTdnMDiubxk/UtitwyWdV9wkQIECAAAECBAgQIECgSQWkM006MY3t1taVTduq&#10;Z0ZHR+0709gZcXcCBAgQIECAAAECBAgQaGEB6UwLT+6uD21sV+DqlU0dHSNJaBTP7LqobxIgQIAA&#10;AQIECBAgQIAAgWkFpDMejikExlY2Tdx3ZpQUAQIECBAgQIAAAQIECBAgUA8B6Uw9VEvf5oQzmzo6&#10;RlM7U/pRGQABAgQIECBAgAABAgQIEGhKAelMU05Lozs1trJpbNOZrRvPZEfgofGlTT4ECBAgQIAA&#10;AQIECBAgQIDAnAtIZ+actBUaHN93pmtbOJPSmQ4HarfCvBoDAQIECBAgQIAAAQIECDSlgHSmKael&#10;4Z3q7OzaYVfgnNmkcqbhs6IDBAgQIECAAAECBAgQINCaAtKZ1pzX3RxVsSvwtgO1O7KmSTqzm6S+&#10;ToAAAQIECBAgQIAAAQIEphOQzng2phDIY9G9PZwZO0l72LYznhQCBAgQIECAAAECBAgQIFAfAelM&#10;fVzL3mpWNlWnM0XtjLVNZZ9W/SdAgAABAgQIECBAgACBphSQzjTltDS6U1nT1NNdtSnw6Oj4rsDi&#10;mUZPjPsTIECAAAECBAgQIECAQCsKSGdacVZ3e0ypmxmrndm28UxSGaUzu42qAQIECBAgQIAAAQIE&#10;CBAgMLWAdMaTMYVAgpnsClz9g5GO0RFbz3hYCBAgQIAAAQIECBAgQIBAHQSkM3VALX+T285sqgpo&#10;xreekc+Uf26NgAABAgQIECBAgAABAgSaTkA603RT0gwdGktnqnYFLro0nPoZO880w/ToAwECBAgQ&#10;IECAAAECBAi0loB0prXmc45Gk5qZrh1XNqXhkaxtmqP2NUOAAAECBAgQIECAAAECBAhUBKQzHoYp&#10;BDo7x/adqa6eSS5jZZNnhQABAgQIECBAgAABAgQI1ENAOlMP1dK3mdqZCbsCZ0hZ2eRM7dJPrQEQ&#10;IECAAAECBAgQIECAQPMJSGeab06aoEdjtTMT9p0pdgVugr7pAgECBAgQIECAAAECBAgQaDEB6UyL&#10;TejcDGfbmU3bWxtb2TS274x8Zm6EtUKAAAECBAgQIECAAAECBCoC0hkPwxQC47sCT/xzZzZ5VggQ&#10;IECAAAECBAgQIECAQD0EpDP1UC19m+Mnand1JKSp+ozvClz6oRkAAQIECBAgQIAAAQIECBBoNgHp&#10;TLPNSFP0p7Nj/Mymqngma5rGwxnxTFNMkE4QIECAAAECBAgQIECAQCsJSGdaaTbnbixjtTM7Vs4U&#10;uwILZ+bOWEsECBAgQIAAAQIECBAgQKAQkM54EqYQyKKmqU7UFs54WggQIECAAAECBAgQIECAwNwL&#10;SGfm3rQVWkztTNcOtTNjZzapnWmFqTUGAgQIECBAgAABAgQIEGg6AelM001JM3Ro/ETtjglrm+w7&#10;0wxTow8ECBAgQIAAAQIECBAg0HoC0pnWm9M5GFHKZqZe2WTfmTnQ1QQBAgQIECBAgAABAgQIENhB&#10;QDrjgZhCoLOzc+zIpqpPtpyxssmzQoAAAQIECBAgQIAAAQIE6iEgnamHaunbTDDTMyGeyb4zTtQu&#10;/cQaAAECBAgQIECAAAECBAg0o4B0phlnpeF9St1M1467AqdLwyMdDm1q+NToAAECBAgQIECAAAEC&#10;BAi0noB0pvXmdA5GlJVNY/vOVC1uGu0YHR4Zse3MHOBqggABAgQIECBAgAABAgQI7CggnfFETCGQ&#10;lU1Z2LTDxjMdHQlnxtY2+RAgQIAAAQIECBAgQIAAAQJzKiCdmVPO1mpsrHqmMqKxXYGtbGqtCTYa&#10;AgQIECBAgAABAgQIEGgOAelMc8xD8/UiyUx3yme2xTOpmRnfFdiHAAECBAgQIECAAAECBAgQmGMB&#10;6cwcg7ZOc50d2XqmennT+Ina8pnWmWEjIUCAAAECBAgQIECAAIEmEZDONMlENGM3cmxT9dYzqZ1p&#10;xl7qEwECBAgQIECAAAECBAgQKLmAdKbkE1i37ieXGa+d2XqDsZVNY7UzdbufhgkQIECAAAECBAgQ&#10;IECAQLsKSGfadeZrGPfYodpV+wKPndnUIZ6pAc4lBAgQIECAAAECBAgQIEBgZwSkMzuj1WbX7rDt&#10;TM5ssu1Mmz0AhkuAAAECBAgQIECAAAEC8yMgnZkf5/LdJWuaero6qjaeGbWyqXyzqMcECBAgQIAA&#10;AQIECBAgUAYB6UwZZqlBfezKtsDbVjZt3XfGyqYGzYXbEiBAgAABAgQIECBAgEALC0hnWnhyd3do&#10;3TscqG1X4N319H0CBAgQIECAAAECBAgQIDClgHTGgzG1QDYE7plwovbYrsA+BAgQIECAAAECBAgQ&#10;IECAwBwLSGfmGLSFmuscW9e0beOZBDNjB2rLZ1pogg2FAAECBAgQIECAAAECBJpEQDrTJBPRfN3o&#10;7Oge23dm+8euwM03SXpEgAABAgQIECBAgAABAq0gIJ1phVmsxxiSy3SPHam9YzpTjztpkwABAgQI&#10;ECBAgAABAgQItLeAdKa953/G0XfnRO3qM5usbPKwECBAgAABAgQIECBAgACBOghIZ+qA2ipNqp1p&#10;lZk0DgIECBAgQIAAAQIECBBoagHpTFNPTwM7lyVNYwubqlY2je8K3MAeuTUBAgQIECBAgAABAgQI&#10;EGhNAelMa87rHIxqbFfghDNb45kEM8MjHcKZOYDVBAECBAgQIECAAAECBAgQ2FFAOuOJmFZgipVN&#10;imc8LwQIECBAgAABAgQIECBAYK4FpDNzLdoq7W09s6lqOMMjI2pnWmV6jYMAAQIECBAgQIAAAQIE&#10;mkhAOtNEk9FkXems3ncmuczwaIfSmSabI90hQIAAAQIECBAgQIAAgVYQkM60wizWaQzV+87kFsO2&#10;Ba4TtGYJECBAgAABAgQIECBAoL0FpDPtPf8zjH58V+BtmwJ3ZENgC5s8KwQIECBAgAABAgQIECBA&#10;oB4C0pl6qLZCm2P7zlQdqD22smmsdqYVhmYMBAgQIECAAAECBAgQIECgqQSkM001Hc3VmfEzm7ae&#10;qJ2ejaUzztRurinSGwIECBAgQIAAAQIECBBoBQHpTCvMYp3G0DWWzmxv27YzdXLWLAECBAgQIECA&#10;AAECBAi0uYB0ps0fgGmHn1imp3pl0+jokJVNHhYCBAgQIECAAAECBAgQIFAHAelMHVBbpcmuro7q&#10;4pnsCmxlU6vMrXEQIECAAAECBAgQIECAQBMJSGeaaDKaqytjZzbl0Kbtn+FsCmxX4OaaJL0hQIAA&#10;AQIECBAgQIAAgVYQkM60wizWYww5THt8V+CtbW89s6ked9ImAQIECBAgQIAAAQIECBBobwHpTHvP&#10;/4yjT+XMxDObFM94XggQIECAAAECBAgQIECAwFwLSGfmWrSF2utJ7UzVcMZWNrXQ6AyFAAECBAgQ&#10;IECAAAECBAg0iYB0pkkmoum6kVyma+xI7W0dG+0YdmZT082SDhEgQIAAAQIECBAgQIBAKwhIZ1ph&#10;FusyhrFdgTuytqloPFUz42c2+RAgQIAAAQIECBAgQIAAAQJzLCCdmWPQVmquelfgjGu8dkY+00oz&#10;bCwECBAgQIAAAQIECBAg0BQC0pmmmIYm7ERqZrqzJ/D2jWdGnajdhNOkSwQIECBAgAABAgQIECDQ&#10;AgLSmRaYxHoNYSydqVrZNDwytr7JhwABAgQIECBAgAABAgQIEJhbAenM3Hq2VGtd4/HM1s/YrsC2&#10;BW6p+TUYAgQIECBAgAABAgQIEGgSAelMk0xE03UjuUzCmepuje0703Td1CECBAgQIECAAAECBAgQ&#10;IFB6AelM6aewbgPorN4VOLnM2Mom8UzduDVMgAABAgQIECBAgAABAm0rIJ1p26mffeDdnR1jZ2pv&#10;+4yVzohnZmdzBQECBAgQIECAAAECBAgQ2DkB6czOebXV1V1d1eFMx9iZTW01foMlQIAAAQIECBAg&#10;QIAAAQLzIiCdmRfmEt4kNTM9XVWbAmdXYPFMCedRlwkQIECAAAECBAgQIECg+QWkM80/Rw3qYZY1&#10;5Tztqo2Bx8MZ1TMNmg63JUCAAAECBAgQIECAAIHWFZDOtO7c7vbIxnYFrmrEgdq7LaoBAgQIECBA&#10;gAABAgQIECAwhYB0xmMxtcD4yqbt8UyqZobsO+NhIUCAAAECBAgQIECAAAECdRCQztQBtVWaTO1M&#10;dfVM9p0ZO7bJhwABAgQIECBAgAABAgQIEJhTAenMnHK2UGPZcWbRgu4ENMWYEssMDI0MCWhaaIoN&#10;hQABAgQIECBAgAABAgSaREA60yQT0XTdyJYzi6vSmfQvhTP9g8ODw8pnmm6ydIgAAQIECBAgQIAA&#10;AQIESi0gnSn19NWx810dnUv6enKodvU9ks5sGRqp4101TYAAAQIECBAgQIAAAQIE2k9AOtN+c17b&#10;iFM7s3RSOrN5cEQ6U5ufqwgQIECAAAECBAgQIECAQK0C0plapdrtuqQzSxb0ZOOZ6oH3Dw5tGR5u&#10;NwrjJUCAAAECBAgQIECAAAECdRWQztSVt8SNZ1fgxX3dE1Y2bbayqcRTqusECBAgQIAAAQIECBAg&#10;0KQC0pkmnZiGdyv7zfR2d/X1dFUHNJu3jOTkpob3TQcIECBAgAABAgQIECBAgEArCUhnWmk2534s&#10;C3u7F/Rsf0g2b7Er8Nwja5EAAQIECBAgQIAAAQIE2lxAOtPmD8Asw1+0YMd0xsomzwsBAgQIECBA&#10;gAABAgQIEJhrAenMXIu2VnuLeruzuKkypuw7Y2VTa82w0RAgQIAAAQIECBAgQIBA4wWkM42fg2bu&#10;QdKZBd3d1enMlmH7zjTzjOkbAQIECBAgQIAAAQIECJRPQDpTvjmbzx5PWNnUb2XTfOq7FwECBAgQ&#10;IECAAAECBAi0h4B0pj3meVdHOWFX4H67Au+qpO8RIECAAAECBAgQIECAAIHpBJo3nRkdHR0aGurv&#10;7988/hkYGMh/5g9rnMvqr6eRnfpujbdoh8smntmU2hkrm9ph4o2RAAECBAgQIECAAAECBOZRoHnT&#10;mU2bNl133XXnnXfeN7/5zW9/+9s///nPb7755uQsNeJs3LgxX//hD3+Yr//oRz/6zW9+kwZr/K7L&#10;KgKLert22BV4y/DA4DAfAgQIECBAgAABAgQIECBAYA4FOmuvRpnDu87Q1IYNG6699trvfOc7l1xy&#10;yZ133plIZXBwsLOzc8GCBYsWLdp7770f8pCHvOpVrzrggAPyJ5PbGR4evv322//3f//3/PPPv/HG&#10;G9Na/qSnp2fx4sWHHHLIiSee+OxnP3ufffbp7e2d2+GsWbPm9NNPP/vss/faa69TTz31rW9969y2&#10;36jWvnX5nZ/52U3nXXtP0YH9Vyw87YlHvPKEwxrVH/clQIAAAQIECBAgQIAAAQJzIpDE4Iwzzjjz&#10;zDP33HPPs846K4nBqlWr5qTlXWikuWpnbr311pS6/Ou//usnP/nJ//mf/0nNywUXXJCY5uKLL/7Z&#10;z36WQpj84Ve/+tXbbrtty5Ytk0ebKOfKK6/80Ic+9PGPfzxByTnnnHPZZZelguZXv/rVueeemz/5&#10;xCc+8YEPfODyyy/PUqldwGrDr4yd2eRE7TaceEMmQIAAAQIECBAgQIAAgXkUaKJ05q677vrBD37w&#10;0Y9+9NOf/vTVV1+9YsWKRz3qUU996lN/d/zzlKc85TGPeUzqX7IBTbKVVMRMUMqf3HLLLV/84hc/&#10;8pGPJNPp6up6xCMe8ZznPOf5z3/+s571rDSVWpsLL7zwwx/+cPKd66+/vtmKhuZx0nfiVhNWNjmz&#10;aSfsXEqAAAECBAgQIECAAAECBGoTaJZ0Jrv2plImpUTf/e53s+woKUyWIL3zne9MEU3ClHzym3e/&#10;+91veMMbTjrppKVLlyZ8mTDA9evXp77mve9977333pt1TI997GP/4i/+IkHPxz72sTT7V3/1V49/&#10;/OP7+vry0zT1ve99r/YtbGqTbM2rJpyoPTA0smVoZKTmvZlbE8WoCBAgQIAAAQIECBAgQIDAnAo0&#10;RTqTaCZlL5/97Gd/+tOfJkB50IMelPqXd73rXSmcyUYz2TUmn2wWc/zxx//BH/xBloSlKGbJkiUT&#10;HC666KJvfOMbyWhGRkaS7LzxjW9MxU2CnuxZk7Dm5JNPzl4wz3jGMxYuXJj1U9mVJnU0cyrZmo0l&#10;naneFTixTNKZ/sGR1hytUREgQIAAAQIECBAgQIAAgUYINEU6k5VKX/rSl6666qrUsxx55JFvectb&#10;jj322MQx2Qa4u7s78Uo++U2Cm2XLlmWTnvxmQu1MlillMVQWNMVw5cqVT37yk7OUKV/PF/Mn+TW/&#10;f/CDH/ySl7wkLSS+yb1+8YtfNAK8ZPfMidq9VfvOpPc5UTvrm0o2DN0lQIAAAQIECBAgQIAAAQJN&#10;LND4dCb7xdx///3ZDPiOO+5IdPLQhz706U9/ejadmbx2aQbGdevWpSImLaRY5phjjjnqqKMm77Sc&#10;NlN0c9hhhyWpycVJcxLTNPHUNEXXxnYF7t7hIUntzGbpTFNMjk4QIECAAAECBAgQIECAQIsIND6d&#10;Sb3MzTffnLOWsigp52QnW8mvqZTZKeCcop1NhXOQU9KZRDA5DWtyuJPlUYlsjj766GRAa9euzcFP&#10;OQZbQDOzc9KZvp4d5mIsndmidmanHk8XEyBAgAABAgQIECBAgACBmQQan84kIrn00kuLE7KzGfBD&#10;HvKQVNPk1PFs35vA5c4778yvq1evTnaTa6Y7aOnGG2/MZWkhsc6hhx6ajWamHHR+mtqZ7FmTW+S+&#10;1157bba88YDMIJCVTTlRe2x52LbPwLDaGY8MAQIECBAgQIAAAQIECBCYS4GmSGd++ctfFunMwQcf&#10;nH1nksV86lOfOu2007Ktb3aQyUKnV73qVR/84Ad/9atfTXfQ0g033FBLOpPymaQzRXaT8plf//rX&#10;g4ODc8nZcm11d3UmnaneemZ8V2C1My030wZEgAABAgQIECBAgAABAo0TaHw6s3HjxmQrKWYJQn69&#10;+OKL3/SmN73//e//4Q9/eMUVV/zmN7/Joqec5fSf//mfb3/72//mb/4mfzg5UsnONSmuSQupjtl/&#10;//2zs8yUpPlplk0VP03Qk0CnuO+sn9wxt8gKrBTpTPnJj9KBGlub9XZNdUFfd1fWN1W6NDA0bGVT&#10;U02QzhAgQIAAAQIECBAgQIBA2QUan86kaqay/0uKWb785S9/+9vfzv6+KaJJ1czzn//8lM9kH5ns&#10;43vuued+4Qtf+PCHP3z99ddPKKLJqU9F9U22m8m2MqmRmXJicnhT5adJUhIMTbdUasLX77vvvu9/&#10;//v/+q//+u5pPu9973svueSSLMgq+wMxuf+pnalOZ+wK3HpTbEQECBAgQIAAAQIECBAg0FiBxqcz&#10;2Ze3sqHM5Zdffv755++xxx7PetazXv3qV7/5zW/O6dpvfOMbX/rSlx533HE5dCl1K5/97Ge/+93v&#10;3nPPPdVw2T6mUreSjYGnO+8p6Uzlp7lv7cuakh/95Cc/+ehHP5oFVlN+PvaxjyVaStzT2Omsx93H&#10;0pkF22tn7ApcD2RtEiBAgAABAgQIECBAgEA7CzQ+nUn1SmVr3pTAZNnRc57znPe85z1/8Ad/8MQn&#10;PvExj3nMM5/5zCxoSlLz6Ec/OvFK9ov59Kc/nZimuuwlUUvlP3PNDDOa4Ka4oLhvjbUzKcZJ0c3e&#10;e++9zzSf/Cg936lTwMvy2CWdyd7Ald5uGbbvTFmmTj8JECBAgAABAgQIECBAoBwCjU9nkpVUFiJl&#10;X5ic2fS2t71t5cqVE0KWrHJ66lOfuu+++6bgJWc8ZZ+XTZs2VYzzxUoykiKaGTKX/LQ4RTvXp45m&#10;5iin0v6BBx74ute97itf+cq3pvl88YtfzB7GWYFVjmnfmV4u6E46s/05sbJpZ/BcS4AAAQIECBAg&#10;QIAAAQIEZhdofDqTlGTBggVFSrLffvslncm2vklbJvQ9x2A/6EEPOuaYY5K8ZNOZrIFKQFO5JjlL&#10;8ZX8dGBgoMhfJn+K7xY/zR1z39mFxq/o6+tL34466qh0b8pPfrRq1ap0o8YGS3RZ3477zgwMOVG7&#10;RLOnqwQIECBAgAABAgQIECBQAoHGpzMJPlJyUlS+pDTmAQ94wHQlLUltDj/88AI12wZnp94K8PLl&#10;y4tzspO8ZEuaBDRT2uenOa67+Gnumw1ualyLVBT4LJzxM91WxCV4Cmbs4hS7Am+p6aCrsg9c/wkQ&#10;IECAAAECBAgQIECAwPwIND6dSVFMEpki2li6dGkSk+lGXv3TyiFNxcUJboovZuHSLbfckp9O2Ug2&#10;mslPiyVR1fedH+uS3mVBT/eiBdvPwLKyqaTzqNsECBAgQIAAAQIECBAg0LQCjU9nUvby0Ic+tFgT&#10;lJVHM2/TW/3T6t8fdthhqbsp0pmbbrppurOT8tNsJ5yfphYmJ0A9+MEPbsm1SHP7tI2tbFqw/TkZ&#10;X9k09cKxub2v1ggQIECAAAECBAgQIECAQJsIND6dSUqS3WSK2pkNGzZUr1eaMAfr16+v/DTrmLLM&#10;qHJBqm+yL0z+M9Ux119//XTpTOWn2XEmtTaHHnro5A1u2mTiax9mdgVeNOHMJiubaudzJQECBAgQ&#10;IECAAAECBAgQmE2g8elMDqI+5JBDkpWkjOXWW2+96qqrUuEyZbezKCk/LX6UHYJzjlLlsuxck6Ou&#10;s/Rpy5YtP/vZz26//fYc7TShkSx3SllNWkgGlAOwE83UfmbTbIyt/POJJ2oPOVG7lafb2AgQIECA&#10;AAECBAgQIEBg/gUan86kaianHZ1wwgkJaNasWXPllVdecMEFCVkmWCRw+dWvfnX11Ven2uWAAw7I&#10;GUlJWCrXZIvfI444IqcpFfvOnH/++dddd111C1kGlRa+/vWv33333QlucvEjH/nIGo/Tnv9Zaao7&#10;TtgVeGhkJIubBodHRpuqlzpDgAABAgQIECBAgAABAgRKK9D4dCZ0KZ953vOed+SRRyYuufbaaz/5&#10;yU/+4he/uPPOO4utf7OgKX/4rW9967zzzrvrrrsSxDzucY/LUqbikKbKJ8ujnvSkJ6WphC/f/va3&#10;E8Qk6MkSp/xnimWuueaa73znO1/5yleyJfDKlSsTzRx33HGlnbV57fj4vjPbDzgfHe1INNM/OJxd&#10;gua1H25GgAABAgQIECBAgAABAgRaVKAp0pnsIPP0pz/9xBNPzGKlHJV91llnvec970kc8+tf/zq5&#10;zEUXXfSxj33sn/7pn84555ysRUrhzEte8pKDDz54woxki9+TTz756KOPTmsXXnjhhz70oQ984AOX&#10;Xnppimguvvjij3zkI//8z/982WWXJQB61KMeddJJJz3wgQ9s0Tmd42FNqJ1J60MjoxtzdJNwZo6l&#10;NUeAAAECBAgQIECAAAECbSrQFOlMEpPELq973ete/OIX5+il/v7+RDNve9vbnvWsZz35yU8+5ZRT&#10;3v/+9ydkGRkZSfjyF3/xF49//OOzGGrCjGWF1LHHHnvGGWckdkl9TbaY+cQnPpGSnBTUvPCFL/zw&#10;hz9888035y4psTnttNPyh5Y11fjIT9h3Jt8aHhnZ0D8snKkR0GUECBAgQIAAAQIECBAgQGBmgaZI&#10;Z9LFZCUHHXTQK17xine9610veMELsstvliNlHVPWN91zzz3JZY4//vg//uM/fuc73/nMZz4zxzx1&#10;dU3R8/x5LvvHf/zH17zmNUlhstdMdplJC/k1v8+53a9//ev/7u/+LoUzOcbbk1GjQF/ObKpa2ZRv&#10;DQ2PbhwYmvns8xobdxkBAgQIECBAgAABAgQIECDQ2VTv2DnxOllMFjTlZKWkKglosstvCl6yYXAq&#10;YlI4k4OWsmvMDNOW4aT0Ji1cccUVKZ/JCdxpM+dnp9YmJ0MloMnOwVn6NOeFM9nP+PTTTz/77LP3&#10;2muvU0899a1vfWvLPFvZ//f7V9512qcvHt620cyxB698+9OOevRhe2RLmpYZpoEQIECAAAECBAgQ&#10;IECAQFsJJHPI+pszzzwzBSLZYiXbrUxepjNvIM2VzlQPOxv6Fnv6ZplSSl124fTrgYGBdevW5dds&#10;FZzDttNO/VhbOJ0J2o+uvjvpTH9qZsaXMx1z4Io3P/mBjz9y74W923cLrp+tlgkQIECAAAECBAgQ&#10;IECAwJwLNFU607y1D0uWLNlnn32yT3CqUVL8sgvVLoljcup2FkwlBqtrNDPnj0izNdjd1bWkr6ez&#10;o7Po2NDwyMb+rGxqtm7qDwECBAgQIECAAAECBAgQKKVA86YzpeRs0U73dHUu6evu3BrOZFfgnNmU&#10;XYHFMy0634ZFgAABAgQIECBAgAABAvMrIJ2ZX+9y3q2nO+lMIppttTMjoxsGnKhdzrnUawIECBAg&#10;QIAAAQIECBBoPgHpTPPNSfP1KMHM0qramQQzGwcqewQ3X3f1iAABAgQIECBAgAABAgQIlEpAOlOq&#10;6WpQZ7uzsmlB9p3Z+hnbd8aJ2g2aC7clQIAAAQIECBAgQIAAgdYTkM603pzO/Yh6xncF3nFl0+DI&#10;3N9HiwQIECBAgAABAgQIECBAoB0FpDPtOOs7O+Zi35mJuwI7tGlnHV1PgAABAgQIECBAgAABAgSm&#10;EpDOeC5mFxjfdybpTOVE7ew740Tt2d1cQYAAAQIECBAgQIAAAQIEahGQztSi1O7XdGdl04LtJ2oP&#10;jdh3pt0fCeMnQIAAAQIECBAgQIAAgTkUkM7MIWbLNjW2smlhT1eHE7VbdooNjAABAgQIECBAgAAB&#10;AgQaKCCdaSB+aW69bWXT1g4Pbz1Re7Q0A9BRAgQIECBAgAABAgQIECDQxALSmSaenKbp2tiZTTlR&#10;e9uR2kln+oeGB0dG82maPuoIAQIECBAgQIAAAQIECBAoq4B0pqwzN5/9zsqm7ApcOVE7tx4Z6di0&#10;ZWhoRDozn/PgXgQIECBAgAABAgQIECDQmgLSmdac17kdVXdXTtTu3lY6M9b2aEeObRpOEc3c3khr&#10;BAgQIECAAAECBAgQIECgDQWkM2046Ts95JTNjK9s2p7PZElTDtVWO7PTlL5AgAABAgQIECBAgAAB&#10;AgQmCUhnPBSzC4ztO9O3fd+ZfCE7zoylM8Mjs3/ZFQQIECBAgAABAgQIECBAgMCMAtIZD8jsAlnZ&#10;tLgvv2y/MrUzG9TOzC7nCgIECBAgQIAAAQIECBAgMLuAdGZ2I1dkSVOymUULeioJTWpmsu+MlU2e&#10;DQIECBAgQIAAAQIECBAgsPsC0pndN2yLFnJg05IF3dmAphhtVjaldmZ42K7AbTH7BkmAAAECBAgQ&#10;IECAAAECdRWQztSVt3Ua7+wYO1Q7R2tvS2c6No6dqG3fmdaZYiMhQIAAAQIECBAgQIAAgUYJSGca&#10;JV+y+2ZxUzYGzvbA29KZ0Y39zmwq2STqLgECBAgQIECAAAECBAg0p4B0pjnnpel6lXQmtTM77DuT&#10;2hkrm5puonSIAAECBAgQIECAAAECBMonIJ0p35w1pMdj+86M1c5Ur2waHh6x70xDZsNNCRAgQIAA&#10;AQIECBAgQKClBKQzLTWd9RtMUpklfd0pnilukV2BN46dqG3fmfqRa5kAAQIECBAgQIAAAQIE2kVA&#10;OtMuM72b4+wcO7Np+8qm0dGODfad2U1TXydAgAABAgQIECBAgAABAuMC0hkPQk0C47sCbz9Re6Rj&#10;vHbGvjM14bmIAAECBAgQIECAAAECBAjMJCCd8XzUJJB9Z5b29VafqL1h7ERt+87UpOciAgQIECBA&#10;gAABAgQIECAwg4B0xuNRk8C22pnKvjMdGweyK7B9Z2rScxEBAgQIECBAgAABAgQIEJDOeAZ2VyC7&#10;AudE7aozm6xs2l1S3ydAgAABAgQIECBAgAABAoWA2hlPQk0CE0/U7ujYMjyS/3Oodk18LiJAgAAB&#10;AgQIECBAgAABAtMLSGc8HTUJZGXT0r7u7u7U0Gz95Nim/sHhwWGLm2oCdBEBAgQIECBAgAABAgQI&#10;EJhOQDrj2ahJYOxE7ewK3LXDA7Npy/DAkHSmJkAXESBAgAABAgQIECBAgAAB6YxnYLcEujo7li/q&#10;7a2qnUlzOVQ75TO71a4vEyBAgAABAgQIECBAgACBthdQO9P2j0BtAKmdya7AC7It8Pa1TR0bBoY2&#10;S2dqA3QVAQIECBAgQIAAAQIECBCYTkA649moSSCZTF9P16Le7t6qxU1JZ9TO1MTnIgIECBAgQIAA&#10;AQIECBAgML2AdMbTsRMCS/p6Fi7Y/sxsHBjevMW+MzsB6FICBAgQIECAAAECBAgQIDBZQDrjqdgJ&#10;gSxuWtjTXfnChn61Mzuh51ICBAgQIECAAAECBAgQIDClgHTGg7ETAkv6urO4aXs6s0U6sxN6LiVA&#10;gAABAgQIECBAgAABAtIZz8DuCizt6124YIfaGbsC766p7xMgQIAAAQIECBAgQIBA2wuonWn7R2Bn&#10;AMZWNlXVzjhRe2fwXEuAAAECBAgQIECAAAECBKYWkM54MnZCICubFvZuf2bGT9S2K/BOALqUAAEC&#10;BAgQIECAAAECBAhMFpDOeCp2QiC1MzvsO+NE7Z3AcykBAgQIECBAgAABAgQIEJhaQDrjydgJgbET&#10;ta1s2gkwlxIgQIAAAQIECBAgQIAAgdkFpDOzG7miIrBs4Q61M4PDI/2Dw1uGLG7yjBAgQIAAAQIE&#10;CBAgQIAAgV0XkM7sul0bfnPCyqaR0Y6c2bRpy1AbUhgyAQIECBAgQIAAAQIECBCYKwHpzFxJtkU7&#10;E1Y2Zcz9gyM5uaktBm+QBAgQIECAAAECBAgQIECgPgLSmfq4tmir4ydq7/DMZGVTTm5q0eEaFgEC&#10;BAgQIECAAAECBAgQmA8B6cx8KLfMPRb0dGVX4N7uzsqIsrJpw8BwywzQQAgQIECAAAECBAgQIECA&#10;wPwLSGfm37zEd+zq7Ew6s2hBT2UMamdKPJ26ToAAAQIECBAgQIAAAQLNISCdaY55KE8vFvV2L+3r&#10;rvR3vHbGyqbyzJ+eEiBAgAABAgQIECBAgEDzCUhnmm9OmrtHCxd0ZfeZSh/7t4xs6JfONPec6R0B&#10;AgQIECBAgAABAgQINLeAdKa556f5erewJ7UzVenM0PBGJ2o33zTpEQECBAgQIECAAAECBAiUSEA6&#10;U6LJaoquLlrQnXO1K13p32JlU1PMi04QIECAAAECBAgQIECAQHkFpDPlnbvG9HxC7Uz2ndloZVNj&#10;psJdCRAgQIAAAQIECBAgQKBFBKQzLTKR8zaM8V2Bndk0b95uRIAAAQIECBAgQIAAAQKtLyCdaf05&#10;ntsRZlfgHVY2DY44s2luhbVGgAABAgQIECBAgAABAu0mIJ1ptxnf3fEunFA7M7Yr8PDIyOjutuv7&#10;BAgQIECAAAECBAgQIECgXQWkM+0687s67rGVTQu3r2waHe0YHBpZPzA0kt/5ECBAgAABAgQIECBA&#10;gAABAjsvIJ3ZebP2/kZqZ6pXNgVjcHhk3eZB4Ux7PxdGT4AAAQIECBAgQIAAAQK7LiCd2XW79vzm&#10;2MqmBdtrZ4p0Zs3mQbUz7fk8GDUBAgQIECBAgAABAgQI7L6AdGb3Ddurhb6ersV93Z2d20e9ZXh0&#10;7Vg6014ORkuAAAECBAgQIECAAAECBOZKQDozV5Lt0k53V2dfT/eSBT2VgCa1M2s3bRm1tKldHgHj&#10;JECAAAECBAgQIECAAIE5FpDOzDFoOzSXZGbFot6ubfHMWDqjdqYdJt4YCRAgQIAAAQIECBAgQKA+&#10;AtKZ+ri2dKu93V0rFlenM8XKJkubWnrWDY4AAQIECBAgQIAAAQIE6iYgnakbbes2PJbOLOrdYWWT&#10;dKZ1p9vICBAgQIAAAQIECBAgQKDeAtKZegu3YPu93Z0rq1c2DY2tbFI604IzbUgECBAgQIAAAQIE&#10;CBAgMC8C0pl5YW6tmxS1M13bjm3KoiYrm1prho2GAAECBAgQIECAAAECBOZVQDozr9ytcbNt6czW&#10;eGZwvHbGidqtMblGQYAAAQIECBAgQIAAAQLzLyCdmX/z0t9xin1nNmVlk12BSz+zBkCAAAECBAgQ&#10;IECAAAECDRGQzjSEvdw3zb4z1SdqD42Mru8fyq/imXLPq94TIECAAAECBAgQIECAQIMEpDMNgi/z&#10;bSecqD08MrppcHhgcHjE6qYyT6u+EyBAgAABAgQIECBAgECjBKQzjZIv8X0nrGzKSFI3k61nks+U&#10;eFS6ToAAAQIECBAgQIAAAQIEGiQgnWkQfJlvO2FlU4aSRU3SmTJPqb4TIECAAAECBAgQIECAQCMF&#10;pDON1C/pvVM7s3xhb1fVs7OtdsbOMyWdUt0mQIAAAQIECBAgQIAAgUYKSGcaqV/Se3d3dS5e0L2w&#10;p6urc+uh2tlwZt3mISubSjqhuk2AAAECBAgQIECAAAECjRWQzjTWv6x3TzCzbGFvljgVA8hx2mvG&#10;9p1RO1PWCdVvAgQIECBAgAABAgQIEGiggHSmgfglvnWqZlYuWpAlTsUYUjuzdtMWtTMlnlFdJ0CA&#10;AAECBAgQIECAAIHGCUhnGmdf5jt3dXasWJTama3PT2pn1vY7s6nMM6rvBAgQIECAAAECBAgQINA4&#10;AelM4+zLfOfOzs4Vi7evbBqvnZHOlHlG9Z0AAQIECBAgQIAAAQIEGicgnWmcfZnvnJVN1bUzzmwq&#10;82TqOwECBAgQIECAAAECBAg0WEA60+AJKOntt65s6qla2TS2K/BISYej2wQIECBAgAABAgQIECBA&#10;oIEC0pkG4pf41lnZtDz7ziSkGf9kZdMaK5tKPJ+6ToAAAQIECBAgQIAAAQKNFJDONFK/vPeeUDuT&#10;lU3rxnYFdqJ2eadUzwkQIECAAAECBAgQIECgYQLSmYbRl/rGY7sC73BmU8fmLcMDg8PDqaLxIUCA&#10;AAECBAgQIECAAAECBHZGQDqzM1qu3Saw7UTtrSub8sdDI6ObtgxvsfWMh4QAAQIECBAgQIAAAQIE&#10;COykgHRmJ8FcPi4w4cymQmVd/1ACGkIECBAgQIAAAQIECBAgQIDATglIZ3aKy8VbBTo7O1Yu7u3t&#10;3uH5uWPN5vs2DDAiQIAAAQIECBAgQIAAAQIEdkpAOrNTXC7eKpDamSV9Pcv6evq2HaqdH1xw471X&#10;37l+1M4zHhMCBAgQIECAAAECBAgQILAzAtKZndFybZVAT1fnkfsu3W/Fwsqf/ebuDb+8dc3N923i&#10;RIAAAQIECBAgQIAAAQIECNQuIJ2p3cqVEwUefdgeD95/eWKa4gfrNg9dcvOan99wr5ObPCsECBAg&#10;QIAAAQIECBAgQKB2AelM7VaunJzOrHrkIatWLV5Q+cGVd6z78dWr127eMmKBk+eFAAECBAgQIECA&#10;AAECBAjUJiCdqc3JVVMJ9PV0P/KQlU84au/KDzcPDmd90zcvu7N/cIQZAQIECBAgQIAAAQIECBAg&#10;UIuAdKYWJddMLZAVTUfuu+yxD9xr3+ULu8bXN6Vi5vY1m7/xqzvuXtc/OCyg8eQQIECAAAECBAgQ&#10;IECAAIHZBaQzsxu5YgaB5Qt7H7L/8icetffCbYc3bdwydM1d68+5ZvW9G7agI0CAAAECBAgQIECA&#10;AAECBGYVkM7MSuSCmQQ6Ozv2X7nwdx+2fw5v6u0ee5xSPrN+YOjrl91xw70btyif8fgQIECAAAEC&#10;BAgQIECAAIHZBKQzswn5+WwCKZ95+EErjztsj1WLe4trtwyNXHjjfdkheM0m5TOz8fk5AQIECBAg&#10;QIAAAQIECLS9gHSm7R+BuQBYvKD7JccfcsieiyuNpYLm6jvX33r/5rloXhsECBAgQIAAAQIECBAg&#10;QKCVBaQzrTy78za2nq6uI/dZ+uD9lu+9rK9y02wPfJ+tZ+ZtDtyIAAECBAgQIECAAAECBEorIJ0p&#10;7dQ1U8ez+8ySvp7D915anc7cuW7gfiubmmma9IUAAQIECBAgQIAAAQIEmlNAOtOc81LKXh2wcuGe&#10;SxZUur56ff/9mwZHssbJhwABAgQIECBAgAABAgQIEJheQDrj6ZgzgX2XL1y1eHs6s3bzYGpn+geH&#10;5+wGGiJAgAABAgQIECBAgAABAq0oIJ1pxVlt0Jj22zGdSdHMmk2Dd60baFB33JYAAQIECBAgQIAA&#10;AQIECJRDQDpTjnkqRS9zovbKxb0Lurc/VKmduWtdfyk6r5MECBAgQIAAAQIECBAgQKBRAtKZRsm3&#10;4H37ervHApolvZWx3b9ROtOCE21IBAgQIECAAAECBAgQIDC3AtKZufVs99ZWLlmQ3WcqClnZdOda&#10;K5va/akwfgIECBAgQIAAAQIECBCYWUA64wmZS4HsCrzvsu3pjJVNc4mrLQIECBAgQIAAAQIECBBo&#10;UQHpTItObIOGlZVN+63oq9x8zebBu9b3j4w4VLtB8+G2BAgQIECAAAECBAgQIFAGAelMGWapPH1M&#10;7UxObqr0d3B4ZN3mwdUbBoYFNOWZRD0lQIAAAQIECBAgQIAAgXkWkM7MM3iL327F4t59li/s3DbK&#10;HKq9ccvwbfdvHs7vfAgQIECAAAECBAgQIECAAIGpBKQznou5FFiyoGePJQsW93V3bktoNg8M3Xzf&#10;puFh6cxcOmuLAAECBAgQIECAAAECBFpJQDrTSrPZ+LF0d3UuW9iz/4pF+U3Rm01bhpPODFnZ1PjJ&#10;0QMCBAgQIECAAAECBAgQaFIB6UyTTkx5u7V4Qc+hey7eIZ25d5N9Z8o7oXpOgAABAgQIECBAgAAB&#10;AvUWkM7UW7jt2l+8oPuQPRb3dG19tDZuGbopK5vUzrTdg2DABAgQIECAAAECBAgQIFCrgHSmVinX&#10;1SiQ2pmkM5XamYGhkbvX928cGBLQ1AjoMgIECBAgQIAAAQIECBBoNwHpTLvNeN3Hu612Zuu+Mwll&#10;NgwMrd7Qn5im7vd2AwIECBAgQIAAAQIECBAgUEIB6UwJJ625u5x05qA9FvdWimc6OhLQZGPgTVuG&#10;mrvjekeAAAECBAgQIECAAAECBBojIJ1pjHsL37Wnu2vlot78XwKaYphJZ266N+nMcAuP2tAIECBA&#10;gAABAgQIECBAgMAuC0hndpnOF6cWyIqm5DIH77F40YLu4oocp612xuNCgAABAgQIECBAgAABAgSm&#10;E5DOeDbmXqCnq/OQPRdniVPR9NjKJrUzc8+sRQIECBAgQIAAAQIECBBoEQHpTItMZFMNI3vO5Nim&#10;HN5USWduvX9zjm0aHW2qbuoMAQIECBAgQIAAAQIECBBoCgHpTFNMQ4t1IlvPjKUzfdtrZ+7eMLC+&#10;f2hoxLFNLTbVhkOAAAECBAgQIECAAAECcyAgnZkDRE1MEOjuHK+d6d2azuSnIyOjd68bWLNpkBUB&#10;AgQIECBAgAABAgQIECAwQUA645GYe4GsbNp/xcJlC1NDkz2Ct37uWte/ZtOWub+ZFgkQIECAAAEC&#10;BAgQIECAQMkFpDMln8Cm7H5nZ0c2ndljyYIl2zYGTjfvXNd/v9qZppwvnSJAgAABAgQIECBAgACB&#10;xgpIZxrr37J3T0Cz7/KFKxcvqIwwtTP3q51p2Qk3MAIECBAgQIAAAQIECBDYdQHpzK7b+ebMAhPS&#10;mfHaGSubPDUECBAgQIAAAQIECBAgQGCigHTGM1Evgf1WLFy1pLfS+l3ZFXjj4KhTtevlrV0CBAgQ&#10;IECAAAECBAgQKKuAdKasM9f8/U7tzKqqlU2btwzfv3lLztVu/p7rIQECBAgQIECAAAECBAgQmE8B&#10;6cx8arfXvfZd3rdy0fbamZHR0dTOrF4/0F4KRkuAAAECBAgQIECAAAECBGYTkM7MJuTnuyqQwpn8&#10;X1/P9mcs+85k95ldbc/3CBAgQIAAAQIECBAgQIBAawpIZ1pzXpthVL3dXdl3JudqVzqTE7WlM80w&#10;NfpAgAABAgQIECBAgAABAk0lIJ1pqulotc7kRO3sPlMZ1ZpNW7I3cKsN0ngIECBAgAABAgQIECBA&#10;gMDuCUhnds/Pt2cUWLW4d7+qdCa1M3dZ2eSZIUCAAAECBAgQIECAAAECOwpIZzwRdRTIvjP7ruir&#10;3GB9/+A96wcGhkZG63hPTRMgQIAAAQIECBAgQIAAgZIJSGdKNmHl6m7SmerameQyazYP3rdxy4h8&#10;plwTqbcECBAgQIAAAQIECBAgUE8B6Uw9ddu+7ZWLe/dZvrCzczvEpi1Dt9y3aVg60/bPBgACBAgQ&#10;IECAAAECBAgQqAhIZzwMdRRYvKAnZzYt7eupBDSbtgzfdO9G6Uwd0TVNgAABAgQIECBAgAABAmUT&#10;kM6UbcZK1d+EMksW9By4alF319b6maQzN9+3yc4zpZpGnSVAgAABAgQIECBAgACB+gpIZ+rrq/XF&#10;C7oP2WNxT9fWJ23TwFDSmeGRETIECBAgQIAAAQIECBAgQIBAISCd8STUVyCLmw7dY3Gldmbz4PAt&#10;9+UXpzbVl13rBAgQIECAAAECBAgQIFAiAelMiSarlF1d0lfUzmxd2dQ/OHzn2v7EM7aeKeV06jQB&#10;AgQIECBAgAABAgQI1EFAOlMHVE1WCSwaW9m0pFI7k8OaBoaGb1+7OTENJwIECBAgQIAAAQIECBAg&#10;QCAC0hmPQX0FFvV2H7Bq4YIUz2w7VztbAt9y76ZsD1zfG2udAAECBAgQIECAAAECBAiUREA6U5KJ&#10;Km03e7q7li/s3WvJggXdWx+2rGnKxsCbtgyVdkw6ToAAAQIECBAgQIAAAQIE5lJAOjOXmtqaLJCK&#10;meQyB61anCVOxU9TO3Oz2hnPCgECBAgQIECAAAECBAgQ2CYgnfEs1F2gu7vzkD0XL1nQU9wptTM3&#10;jdXOWNlUd3k3IECAAAECBAgQIECAAIFSCEhnSjFN5e5k9pzJsU2Lt9XOJJ25xcqmck+p3hMgQIAA&#10;AQIECBAgQIDAXApIZ+ZSU1tTCnR3dY2nM1trZ0ZHR9f1D96/aUvO1SZGgAABAgQIECBAgAABAgQI&#10;SGc8A3UXyHHaSWcq+86MdnQMDo+uXj+wbvNg3e/tBgQIECBAgAABAgQIECBAoOkFpDNNP0Xl72B3&#10;Z+e+yxcuX9iTJU6V0dy5rn/Npi3lH5wRECBAgAABAgQIECBAgACB3RWQzuyuoO/PKtDZ2ZHCmT2X&#10;9i3t27q4KV+5c+3AfZvUzsyK5wICBAgQIECAAAECBAgQaH0B6Uzrz3GTjHDf5X0rF/dWOnNXamc2&#10;qp1pksnRDQIECBAgQIAAAQIECBBopIB0ppH6bXXv/ZYvXLV4QWXIObYpW8+0lYDBEiBAgAABAgQI&#10;ECBAgACBKQWkMx6MeRI4aI/Fey3rq9zsvo1bbD0zT/RuQ4AAAQIECBAgQIAAAQLNLSCdae75aaHe&#10;5dim7A3clU1oxj8DQyN3rO2/9f7NLTREQyFAgAABAgQIECBAgAABArsiIJ3ZFTXf2QWBA1Ys2n/F&#10;wkULtj9yd6zdfN3qDbvQlK8QIECAAAECBAgQIECAAIFWEpDOtNJsNvVYero791+58LA9l1R6ecea&#10;/utWb2zqTuscAQIECBAgQIAAAQIECBCov0ArpzOjo6PDw8MDAwP5Nb+vP6Y7zCJwwPJFR+y9tHLR&#10;6g0DN96zsX9o2Nx4dAgQIECAAAECBAgQIECgnQWaOp1JqnLLLbd8+ctf/vz453/+538uvfTSWWcr&#10;37rmmmty8fve976/Hf/83d/9XX7/ta997dprrx0cHJy1BRfUSSC1M0fsvb12ZvOW4bvXD9xy76ak&#10;Z3W6o2YJECBAgAABAgQIECBAgEDzC3S/613vatpe3nXXXT/84Q8/+MEPnn/++T//+c+TufT29h5/&#10;/PHTdXhkZGTjxo0XXXTRN77xjWQ6X/3qV7/5zW/++Mc//slPfnLJJZfceOON69ev7+vrW7ZsWX7t&#10;3LY97ZwMv7+///vf//7VV1+9ePHiY4899oQTTpiTZluskd7urns3bvnRNatTy1QMbdnCnkP2WPKA&#10;vZbkRy02WMMhQIAAAQIECBAgQIAAgWYW2LJlyznnnJPEIC/yz3ve8w4++OBFixY1qsPN+0o8NDR0&#10;wQUXfOYznwnWT8c/F1988U033TSD1KZNm6644op3vvOd//zP//zd7373vvvuW7FixV577bV06dL7&#10;778/6UmKaPJJO5s3OyqoAY/ckr6e/VYszN7A3duisbWbBy+7bc3g8EgDeuOWBAgQIECAAAECBAgQ&#10;IECgOQSaN51JEJM8JZUvXV01dTI7y1x++eWnn376hRdemBqZPffc8ylPecp73/ves84661/+5V+e&#10;85znrFy5MnvQ/OAHP/jQhz6UbKw5/NuuFysW9f7WQSsqlTJrNg3+6ta1g1Y2td2DYMAECBAgQIAA&#10;AQIECBAgsF2gpuBjnsGSs2R3mCxN+tGPfrRq1apnPvOZCxcunLUP1113XZKXX/ziF1ncdNRRR73+&#10;9a9/xzvecfLJJ5944olPf/rT3/a2t7397W8/7LDDUpKTxCf1OLfffvusbbpgzgWSzjzswO3pTP/Q&#10;yO1r++9c1z8wpHxmzrE1SIAAAQIECBAgQIAAAQLlEGjGdCZLv7LRTApn7rjjjoc85CGnnHJK1oDN&#10;ypnCmaQza9euzYYyCWWe+9znPvrRj95nn31SMrPffvtlL5hnPetZqaDJKrK777479TXJcWZt0wVz&#10;LrB8Ue9DD1je19vVOd70yMjohv6ha+5av6Hfbs1zjq1BAgQIECBAgAABAgQIECiHQNOlM6mayWbA&#10;n/3sZ5O2JFX5nd/5ncc85jHZxHdmznwrewZn69/u7u5864lPfGJineolUT09PYceeujzn//8bEOT&#10;3+fibDNcjilqrV4uXtB96J5L9lqyoLdn67M3NDxy2a1r1myWzrTWTBsNAQIECBAgQIAAAQIECNQs&#10;0HTpTIpfshlwjlvKPr5PeMITkqfknKZZh5Nv3XnnndkGeMGCBUlzEsRM3mk5RzUdffTRRxxxRCpx&#10;EgDlCKescsoqqlkbd8EcCnR1di5e0HPUfsuX9fUUzWbTmctuX5ftgefwLpoiQIAAAQIECBAgQIAA&#10;AQIlEmiudGZ4eDiHLr3nPe9Zt25d9otJ4Ux2iqlFM1FLApdcmbqYBz7wgTmkacpvJeg58sgj89Oc&#10;2bR69eoEOjmEu5b2XTOHAr3dncccuCIb0GxNZ0ZGrrpj3f0btwyPSMrmkFlTBAgQIECAAAECBAgQ&#10;IFAageZKZxLNfOtb38qvCVB+7/d+77d/+7drKZwJ9g033FCkM1nZlEBnyZIlU85AspvipymZWbNm&#10;zZVXXpklUaWZq1bpaA5s+q2kM4u3pjOpXto4MHzzfZvu3bilVYZoHAQIECBAgAABAgQIECBAYCcE&#10;miidSVxy3nnnJZ3JgqOc05TamX333bfGodx222333ntvLk7+csghh0y3i3Cym8pPN2zYcO211+Ze&#10;Nd7CZXMl0NPd+cB9lu65pK9yrvbI6Oj1qzfeubZ/rm6hHQIECBAgQIAAAQIECBAgUCKBZklnUszy&#10;y1/+Mocu/eY3v3nAAx7wspe9LBvEJGqpkTLJTtKWXJydgHNO03S7CCedSeJTnM89MDCQw5tqXNm0&#10;adOmdCxHcaeHU35yRHcSopw2VWOH2/mybD2z59IFB65atGLR9vm9bvWGO9ZubmcWYydAgAABAgQI&#10;ECBAgACBthVoinQmEcn69eu/8IUv/OQnP0m28oxnPCM7++Yk7NpnJQuUiiqYHKed/YCTwkz53fw0&#10;ZTXFT3PTBDQ17gqcHWo+//nPv/GNb/yDaT5vetObfvjDH2Yn49r73OZXHrH3kv1XLKog3HDPWO2M&#10;jWfa/KkwfAIECBAgQIAAAQIECLSnQFOkM9mjN4c0/exnP8vRS8ccc8xpp5023cYx001S0pnsKFz8&#10;NOFLUpjprqz8NOlMvlVjOpMrk7ykOubWaT75UYp3Kn1oz4dpp0Z9+N5L91sxVsRUfO5eP3DvxoHB&#10;oa2TuFNNuZgAAQIECBAgQIAAAQIECJRaoPHpTH9//3XXXXfWWWfl12OPPfa5z33uQQcdNF3xy3TW&#10;iWMqiUyNgUuuzzKoGicvhTwp53nFK17xf6b5vPzlL3/wgx+8s6FSjXdvycsOWrVor6V9laHlwKb7&#10;Nw6u3mBpWEvOtkERIECAAAECBAgQIECAwEwCtcYTdVJMkpJilC9+8YvZdCbRxuMf//gnPelJCxYs&#10;mKH4ZcqeZIeaStSSApYZAposgCp+mlvkWzXeaMWKFTlA6pWvfOV0K5uSzhx99NHT7UZcJ71SN7v3&#10;0r49lvT2dG2vcrp/05a71tkYuNSzqvMECBAgQIAAAQIECBAgsCsCDU5nst1Mcpls6ZJlQQ9/+MOP&#10;O+64/fbbL1vwVn+y7qnIU/JrspXiR6m4qT5uKdsAJ9MprklT053ElNVMlZ+mPCc71NSYzmQj4Rz2&#10;9OhHPzoZzZSf/Cj7Ddd4/veuTFTLfWdJX8+qxQuWLdx6rnbGt2bT4F2ObWq5iTYgAgQIECBAgAAB&#10;AgQIEJhVoMHpzE033ZTtZnIcUgpeks6kfOaySZ+rr746275kJDkRKacsFT/PV3JOU2V4y5cvL+pW&#10;0k6uSXYz5ciTzmR/3+KnCXT23HPP2hc3zUrpgp0VWLl4wT7Lty9uGq+dGdjZRlxPgAABAgQIECBA&#10;gAABAgTKLtDgdCZBycaNG4OY3OQDH/hANnb5vR0/2YbmNa95TXEW0j333JPNg4uf//Ef/3FOtq7o&#10;H3bYYTnsqUhnkvikuGbKiUlNTeWnCXQe8pCHqHZp4BO8cnHvvsu3bwx8/6bBO61sauB8uDUBAgQI&#10;ECBAgAABAgQINEigwelMQpl8irFnldPq1avv2vGTQph77723uCa/JnYpfp4/zIqn6nQmC4tmTWeK&#10;7CZ5UBY0ZSuZo446KlvPNEjebTv2WLxgv6ramTXj+87UuKkzPgIECBAgQIAAAQIECBAg0DICDU5n&#10;UvBy0kknpTpmuk924X3Ri15UrFrKuqeHPexhxZXPf/7zH/SgB1Wm4eCDD046k61ksvrpV7/6VRY9&#10;TX7JTzSTAOiqq67Kr8uWLcsGN1Y2NfY5Tu3MflW1M/2Dwwlo1mweHBnfZsiHAAECBAgQIECAAAEC&#10;BAi0iUCD05n999//qU996tun/7ztbW973eteV5xUnUgl2wYX15566qkPfehDK5O0atWqAw88cK+9&#10;9srapcsvv/z6669PBDNhCvMnV155ZX6UApzc98gjj8yyphp3BW6Tp2Geh5ldgbOyqXJo08hox4aB&#10;4dvXbM7p2vPcE7cjQIAAAQIECBAgQIAAAQINFGhwOpOzkFLzkiqYGT6HH354sf4oYcoee+xRXHno&#10;oYdm45gKXDb3PeKII4499tisfrrjjjvOOeecX//61wMD27eYTU3Ntdde+6UvfanYS/iBD3xgLm6g&#10;u1uPxW2Levda1tfT3VkJaDZtGbr53k3SGY8HAQIECBAgQIAAAQIECLSVQIPTmTm0Pv7445/97GcX&#10;5TBJYT72sY9deOGFxfqmrGm66KKLPv7xj3/hC1/IbjVZ0HTiiSc+/vGPn8O7a2oXBHq6Opct7Nlv&#10;xaKurq35zKYtw7fcv2lI7cwuaPoKAQIECBAgQIAAAQIECJRWoHXSmZTVPPaxj82WNEuXLs0ZT9/8&#10;5jf/+q//+s1vfvNf/dVf5df8/mtf+9qGDRtSrfPiF784y6mK1VI+jRVYvKDnkD0WJ6YpupF0Ru1M&#10;Y2fE3QkQIECAAAECBAgQIEBg/gVaJ51J1UzWQL385S9/2cteloVLCWjOO++8L37xi5/73OdSSnPu&#10;uefmmKfsNfOqV73qhS984dFHH53FUPPP7Y4TBBYv6E460709nRm66T4rmzwmBAgQIECAAAECBAgQ&#10;INBeAiVIKBYtWpRznZ785Cc/7nGPS7wyw/xkJ5pHP/rRp512WjKak08+OTvLZJ/gvr6+nAyVw56e&#10;9rSnJbh505velGuywXB7zXOzjja1M4fuuT2d2Tw4fPva/hze5NimZp0x/SJAgAABAgQIECBAgACB&#10;uRfonHzy9NzfZPdazK4xd999d37Ngdk5WnvFihWztpeLb7/99quvvvqGG27IRjNZ65RdhLOX8EEH&#10;HVSnQ5qy2fDpp59+9tlnJw/KeVJvfetbZ+2kCyJw/8YtP73+3r/66uX3b9pSgOy1tO8T/+e4I/dd&#10;mu2CEREgQIAAAQIECBAgQIAAgToJZPOTM84448wzz8zutGeddVY2qM150HW616zNlqB2JqFMil9y&#10;BnZ+rbHmJV854IADUmvz0pe+9NWvfvWLXvSibEmTP6lTNDOrsgumE1jc131IVe1MLkvZzM33bcoG&#10;NNAIECBAgAABAgQIECBAgECbCJQgnclMJG0pPrVvFpOLswFwtv5N4Ux+ze/zJ20yqSUaZm931x6L&#10;F6xY1JtztYtuD4+M3CKdKdEU6ioBAgQIECBAgAABAgQI7LZAOdKZ3R6mBppUoKuzc2Fv9/4rFi7a&#10;to4px2lnY+BNA0NN2mPdIkCAAAECBAgQIECAAAECcy0gnZlrUe3tpECO087ipsV9PcX3xlY23Wtl&#10;004iupwAAQIECBAgQIAAAQIEyiwgnSnz7LVE33Ocdg7VztHaxWhSO5N9ZzZuUTvTErNrEAQIECBA&#10;gAABAgQIECBQg4B0pgYkl9RTYEI6MzIyeue6/g0DQymiqedttU2AAAECBAgQIECAAAECBJpFQDrT&#10;LDPRtv2YkM4kkhkcHlm9fsu6/sG2NTFwAgQIECBAgAABAgQIEGgrAelMW013Mw426cwBKxct6cv+&#10;M1u7Nzracde6/jWbpDPNOF/6RIAAAQIECBAgQIAAAQJzLiCdmXNSDe6cQI5tWrW4N/+Xw5sq30w6&#10;c/+mLTvXkKsJECBAgAABAgQIECBAgEA5BaQz5Zy31up1Z2fnPssWrljUW53OqJ1prUk2GgIECBAg&#10;QIAAAQIECBCYVkA64+FoCoF9ly9ctXhBpSt3ru2/f6PamaaYGp0gQIAAAQIECBAgQIAAgXoLSGfq&#10;Laz9mgT2XbFw1ZLq2pkBK5tqgnMRAQIECBAgQIAAAQIECJRfQDpT/jlsiRHst2PtzPr+waxs2rRl&#10;uCUGZxAECBAgQIAAAQIECBAgQGAmAemM56MpBPZd3rdy8fbamaGR0ZyovWazxU1NMTs6QYAAAQIE&#10;CBAgQIAAAQJ1FZDO1JVX47UK7Lmkb/nC3s5th2rna+v7h+7bIJ2pFdB1BAgQIECAAAECBAgQIFBe&#10;AelMeeeupXqe47SXLuypPlQ76YytZ1pqjg2GAAECBAgQIECAAAECBKYRkM54NJpCIFUzy/p6VlUt&#10;btowMHifY5uaYnJ0ggABAgQIECBAgAABAgTqKyCdqa+v1msXWLqwd4+qQ7XHa2cGa/+6KwkQIECA&#10;AAECBAgQIECAQEkFpDMlnbgW7PayhT17LF1QGdiGgSG1My04zYZEgAABAgQIECBAgAABApMEpDMe&#10;imYRGF/Z1FfpzdiuwFY2Ncvk6AcBAgQIECBAgAABAgQI1FFAOlNHXE3vlEB2Bd5h3xm7Au8Un4sJ&#10;ECBAgAABAgQIECBAoLQC0pnSTl3LdXxsZdOS7SubBkdGNg4Mrds8ODI62nJjNSACBAgQIECAAAEC&#10;BAgQILBdQDrjaWgWgaV9vdXpTDKZ/sGRezYMjAhnmmWK9IMAAQIECBAgQIAAAQIE6iIgnakLq0Z3&#10;QWBJX8/Kxb3dXZ2V7/YPDt+1bmBYPLMLmr5CgAABAgQIECBAgAABAuURkM6UZ65avad9PV3L+nqT&#10;z3Ruy2cGhobvWt8/Ip1p9ak3PgIECBAgQIAAAQIECLS5gHSmzR+A5hp+X2/XPssXVuKZrGy6e13/&#10;sH1nmmuW9IYAAQIECBAgQIAAAQIE5lhAOjPHoJrbHYGFvd37LOvr2ra4aax2Zt2A2pndIfVdAgQI&#10;ECBAgAABAgQIEGh+AelM889RG/Uwi5v2nVA7s35A7UwbPQGGSoAAAQIECBAgQIAAgbYUkM605bQ3&#10;66BTO7Pvir7KxsADY7sCZ9+ZZu2ufhEgQIAAAQIECBAgQIAAgbkQkM7MhaI25khgYW/XvjusbBq5&#10;Z/3AkKVNc8SrGQIECBAgQIAAAQIECBBoTgHpTHPOS5v2qq+ne+9l23cFHhoZ3bBlaP3moaFh9TNt&#10;+kgYNgECBAgQIECAAAECBNpBQDrTDrNcmjGO1c4sX9hV9VQOD4/evb4/9TOlGYOOEiBAgAABAgQI&#10;ECBAgACBnRSQzuwkmMvrKbCgp3uvpQsWZOOZzq23yZbAd60fyAY09byttgkQIECAAAECBAgQIECA&#10;QCMFpDON1HfvCQI9XZ1L+3ryf/lN8aNsCXz3uv5+tTOeFQIECBAgQIAAAQIECBBoXQHpTOvObTlH&#10;1t3dtc+yvmxAU3R/rHYm6YzamXLOpl4TIECAAAECBAgQIECAQC0C0plalFwzfwLdnR37LO/r6936&#10;ZOa8prvHVjbZd2b+psCdCBAgQIAAAQIECBAgQGCeBaQz8wzudrMIdHV1ZmPghRNqZ4bsO+PJIUCA&#10;AAECBAgQIECAAIGWFZDOtOzUlnRg3Z3j6cy22pnh1M6sUztT0snUbQIECBAgQIAAAQIECBCoSUA6&#10;UxOTi+ZNIOc17bN8YV/v1n1nRkZH79m4ZfNgUprReeuDGxEgQIAAAQIECBAgQIAAgfkUkM7Mp7Z7&#10;zS6Qw7T3XdZXWdmUTGbjwND6/sEtjm2aHc8VBAgQIECAAAECBAgQIFBKAelMKaethTs9VjuzLLUz&#10;OzyZ928a3NA/1MKjNjQCBAgQIECAAAECBAgQaGcB6Uw7z34zjj21M3st61vUm/1ntnfv/o1b1g9I&#10;Z5pxvvSJAAECBAgQIECAAAECBHZfQDqz+4ZamEuBhDKJZpYv7Kksbkrr9yWdUTszl8zaIkCAAAEC&#10;BAgQIECAAIEmEpDONNFk6EohkIBm5eIFS/t6KiD3bdqyYWCQDwECBAgQIECAAAECBAgQaEkB6UxL&#10;TmvpB7XHkgVLF25PZ8ZWNqmdKf2sGgABAgQIECBAgAABAgQITC0gnfFkNKPAqsW91bUzSWfsCtyM&#10;86RPBAgQIECAAAECBAgQIDAXAtKZuVDUxlwL7LGkb1lV7UxWNtkVeK6NtUeAAAECBAgQIECAAAEC&#10;zSIgnWmWmdCPaoE9lvRWpzNrN+dE7cHhkVFKBAgQIECAAAECBAgQIECg9QSkM603p60wolVLFixb&#10;2FsZSf/gSGpnNg8Ot8LYjIEAAQIECBAgQIAAAQIECOwoIJ3xRDSjwB47ntmULmbfmZyr3Yx91ScC&#10;BAgQIECAAAECBAgQILB7AtKZ3fPz7foIjJ2ovbAnR2tXPolm7ly7uT530yoBAgQIECBAgAABAgQI&#10;EGikgHSmkfruPZ1Ab3dXDtXea2lf5YI71/Vfv3ojMQIECBAgQIAAAQIECBAg0HoC0pnWm9NWGFGq&#10;ZvZdtvDQPRZXBnPH2v7rpDOtMLfGQIAAAQIECBAgQIAAAQITBaQznokmFdh/5cIj9lla6VxWNt1y&#10;/6b1/YOjo05uatIp0y0CBAgQIECAAAECBAgQ2DUB6cyuuflW3QX2X7Hw8L2XVLae2TI0cs/6gRtW&#10;bxxyrnbd7d2AAAECBAgQIECAAAECBOZVQDozr9xuVrtANp05dI8lC3u6KgHN2s2Dl962dnB4pPZG&#10;XEmAAAECBAgQIECAAAECBJpfQDrT/HPUpj3s6e7ac+mCI/dd1tO19Slds3nwslvXDA5b2dSmj4Rh&#10;EyBAgAABAgQIECBAoFUFpDOtOrOlH1dO0165aMExB67o7d56sPb6/qGr71y/cSBrmwQ0pZ9fAyBA&#10;gAABAgQIECBAgACBioB0xsPQvAIrFvc+bCyd2fqUDgwO3762/861/QODFjc176zpGQECBAgQIECA&#10;AAECBAjsrIB0ZmfFXD9/AssX9jzkgOULUzwzXj2TgpnUzfz69nVr+wfnrxPuRIAAAQIECBAgQIAA&#10;AQIE6iwgnakzsOZ3Q6Cvp3u/5QsPWLlwYU930Uy2BL7strVrN0lndoPVVwkQIECAAAECBAgQIECg&#10;yQSkM002IbpTJZCSmb7e7occsGL5ot7ij4eKdGazdMaDQoAAAQIECBAgQIAAAQKtIyCdaZ25bMmR&#10;ZNOZ3zpwxYpKOjMyest9m+5eP7B5y3BLjtegCBAgQIAAAQIECBAgQKANBaQzbTjpZRpy9pw55oDl&#10;Kxf3Fuc25bCmDQNDN9+36b6NW8o0DH0lQIAAAQIECBAgQIAAAQLTC0hnPB1NLdDT1XXkPsv2XLKg&#10;cnJTunv93RvuWLu5qfutcwQIECBAgAABAgQIECBAoGYB6UzNVC5shEC2nlnQ03XYXkv2XtZXuf+1&#10;q5PO9DeiO+5JgAABAgQIECBAgAABAgTmXkA6M/emWpxbgQQ0h++9ZL8VCyvN3nTvxtvXbB4ayRHb&#10;PgQIECBAgAABAgQIECBAoPQC0pnST2E7DOCIvZfuX5XOrN08lNqZe9YPtMPYjZEAAQIECBAgQIAA&#10;AQIEWl5AOtPyU9wKAzxkj8X7r1yUHYKLwYyMjt65tv/Geza2wtiMgQABAgQIECBAgAABAgTaXkA6&#10;0/aPQBkA9lrad8CKhZVztdPl7Ap83eoNZei7PhIgQIAAAQIECBAgQIAAgVkEpDMekXIIZN+ZrG+q&#10;9PX2tf3ZG7gcXddLAgQIECBAgAABAgQIECAwo4B0xgNSDoEDViw6Yp/t6cyaTYO33b95zaYtWeVU&#10;jgHoJQECBAgQIECAAAECBAgQmEZAOuPRKIfAeO3Mkq0bz3R0DA6P3LNhSxY3DQ1LZ8oxg3pJgAAB&#10;AgQIECBAgAABAtMJSGc8G+UQWLVkwcGrFi9b2NO1LaFZu3nwslvXJqYpxwD0kgABAgQIECBAgAAB&#10;AgQITCMgnfFolENgQXfXnkv7HrjP0p6urQ9t0plf3SadKcf06SUBAgQIECBAgAABAgQIzCAgnfF4&#10;lEYgZzb91oErKudqr+sfvOL2dQNDdp4pzQzqKAECBAgQIECAAAECBAhMKSCd8WCURmAsnTloZW/3&#10;1oc2a5ru27jlxns2btoyVJox6CgBAgQIECBAgAABAgQIEJgkIJ3xUJRGIJvOHLXfsiV92XpmbO+Z&#10;HNbUPzhyxR3r1vVLZ0oziTpKgAABAgQIECBAgAABApMFpDOeitII9PV277984f4rFi7s3V4+c9lt&#10;a7MBTWnGoKMECBAgQIAAAQIECBAgQGCSgHTGQ1EagRTMLOjtOubAFcsX9RadzuKmy29bu2bTltTR&#10;+BAgQIAAAQIECBAgQIAAgZIKSGdKOnFt2u3errF0JhvQFOMfHhm94Z6N96wfGBgablMRwyZAgAAB&#10;AgQIECBAgACB8gtIZ8o/h+00gmwJnGObKulMKmYGh0dvuHfj3esH2onBWAkQIECAAAECBAgQIECg&#10;pQSkMy01nS0/mO6uzoNWLdp3+cJFC7org71u9cY71va3/NgNkAABAgQIECBAgAABAgRaVUA606oz&#10;25rjymFNObPpkD0W7blkQVU6s+HOtZtbc8BGRYAAAQIECBAgQIAAAQJtICCdaYNJbrkhHrH30gNW&#10;LKoM68Z7Nt6+tj970LTcQA2IAAECBAgQIECAAAECBNpCQDrTFtPcYoN84N5L91+5sDKoDQNDd67p&#10;v2udxU0tNs+GQ4AAAQIECBAgQIAAgXYRkM60y0y30jgP2XPxfisW9nTliO2xT47Tvn3t5hze1Epj&#10;NBYCBAgQIECAAAECBAgQaB8B6Uz7zHXrjHT5ot79Vyzce1lfZUjZFfja1RtaZ4RGQoAAAQIECBAg&#10;QIAAAQLtJCCdaafZbpWxdnV2Zt+Zw/daUhlQljVdv3qjrWdaZYaNgwABAgQIECBAgAABAu0lIJ1p&#10;r/lumdHun3Rm76WV4dy7YeCW+zZuHBgayTInHwIECBAgQIAAAQIECBAgUCoB6UyppktntwlkV+Aj&#10;9tmezuS8pvs3DV55x7qhYemMp4QAAQIECBAgQIAAAQIESiYgnSnZhOluIbBiUe+BKxftsWRBVjkV&#10;f7J28+Blt60dHB5BRIAAAQIECBAgQIAAAQIEyiUgnSnXfOntVoHe7q69li7I0dr/f3v3ASbXVR/8&#10;X7s723vXrnqXJVmW5CrbuGBMMzY2Ni3UNAIkkORJwht4nxAnpMAfEkLIG0pCMbGxKXHBBmMbA+5N&#10;LpJVrN53tU3be/t/7WMPy6qtpNndmdnvPPvo2Zm599zf+Zxzz737073nRtJezc60dPVvMDtjB1FA&#10;AQUUUEABBRRQQAEFFEhAAbMzCdhohvyKAJfPnDmzkDRN8GDSme11He09A84NbAdRQAEFFFBAAQUU&#10;UEABBRRILAGzM4nVXkb7GwGeq71iRmHGa9fOMCNwfVvPwZbunv5BmRRQQAEFFFBAAQUUUEABBRRI&#10;IAGzMwnUWIb6WwJcO7O8uiCTW5tevbdpWv/g8IYDrUxAo5QCCiiggAIKKKCAAgoooIACCSRgdiaB&#10;GstQf0sgkppanJMxrzw3NyMSvmBK4BcPtrSYnbGnKKCAAgoooIACCiiggAIKJJSA2ZmEai6DHSHA&#10;JTOZ6anLqgrys9Kj2ZnNNW2tXf3Dwz5X276igAIKKKCAAgoooIACCiiQMAJmZxKmqQz0SAGmBD5z&#10;RmFR9qvZGeYD3t/cXdfe0+3UM3YXBRRQQAEFFFBAAQUUUECBxBEwO5M4bWWkRwiQnWFi4KKc9DD1&#10;DBfM9A0M7WnsrG/vVUsBBRRQQAEFFFBAAQUUUECBRBEwO5MoLWWcRxFIS02ZU5pTnp+ZFUmLfr2z&#10;obO2pUcvBRRQQAEFFFBAAQUUUEABBRJFwOxMorSUcR5FgCtmuHxmblluRUHmb7Iz9R21rd16KaCA&#10;AgoooIACCiiggAIKKJAoAmZnEqWljPOYAgvKc6sKs6JfH2jpqm3t6XHqGbuMAgoooIACCiiggAIK&#10;KKBAggiYnUmQhjLMYwssKM+rKsyOft/WPbD+QMsvX6p/evdhfl480FrX1sOEwRIqoIACCiiggAIK&#10;KKCAAgooEJ8CZmfis12M6iQE5pa+fO0Mc9BE17l/U92nfrzhs3dt/NufbPzyL7aRqTnc2XcSJbqo&#10;AgoooIACCiiggAIKKKCAAhMoYHZmArHd1PgI5GZGphdmTS/4zc1NbKezb2BnQ8eO+o7HdjR++9Hd&#10;339q7/Cwl8+MTwNYqgIKKKCAAgoooIACCiigwOkJmJ05PT/XjgMBHqddXZTN/U0jYyEV0z84zE/v&#10;wNC+w13P7Glet6eZ523HQbyGoIACCiiggAIKKKCAAgoooMBvCZidsUMkg8D8stw1c4qy0tPI1Bz5&#10;IkHDdTQ/fbG2o3fAC2iSob2tgwIKKKCAAgoooIACCiiQXAJmZ5KrPadqbWYU56xdUHrJorJlVQUL&#10;K/J4ihNX02SMmIqmsaPvoW0N2+raueNpqiJZbwUUUEABBRRQQAEFFFBAgTgVMDsTpw1jWCclkBlJ&#10;XT2r+G+vWf5Hly744AVz3nfenLeumD67JCcjkhqupukfHOLJTT97sbampdvLZ07K1oUVUEABBRRQ&#10;QAEFFFBAAQXGW8DszHgLW/4ECaRHUpkY+MplldefM/Pd5836xBWLvvre1WdU5XO7U4igp3/ong21&#10;2+vbu/u9fGaCGsXNKKCAAgoooIACCiiggAIKjEXA7MxYlFwmAQS4RIY7mbLT03IzIjzFqTA7fVZp&#10;zjtWz5xRlB2iHxoebu3uf2hr45ba9gSojyEqoIACCiiggAIKKKCAAgpMGQGzM1OmqadeRcnUXLqk&#10;4ozpBQVZ6aH2g0PDT+1qenBL3bN7m7fXtfNzoLmrvad/6tlYYwUUUEABBRRQQAEFFFBAgTgSMDsT&#10;R41hKLEV4FKaOaU5F8wvmVeWGy157+GuB7fU/+CZ/bc/f5Cfu16oeXhbw66Gjthu2tIUUEABBRRQ&#10;QAEFFFBAAQUUGLuA2ZmxW7lkQgpw+czq2UU8vyka/da69h+u2/+1X+/k54v3bf38vS/9+NkDfQND&#10;wwlZP4NWQAEFFFBAAQUUUEABBRRIeAGzMwnfhFbg+AJVhVlnzyleObPwWIvVtPas29u8/kBL/8CQ&#10;mAoooIACCiiggAIKKKCAAgpMvIDZmYk3d4sTKsD9TWfNKrpsaQWXz7zycO3RLyajaezoXb+/hadu&#10;T2hkbkwBBRRQQAEFFFBAAQUUUECBVwTMztgRkl+AJ21fvLDsmrOqpxdm8YDtSGrKqERNS1f/hgOt&#10;fWZnkr8vWEMFFFBAAQUUUEABBRRQIB4FzM7EY6sYU2wFMiKpiyryPnTR3KtXVr9peeUbl02/dHH5&#10;sqqC9Ncmo+noHdhe19HRM8B1NLHdtKUpoIACCiiggAIKKKCAAgoocEIBszMnJHKBZBDIzYycOaPw&#10;M1ed8ZX3rP7P96/54g1n/dGlC/IyI6FuTAlc395zsKW7p38wGWprHRRQQAEFFFBAAQUUUEABBRJK&#10;wOxMQjWXwcZIoCA7sqwqP5N7nF6biqZ/cJibm1q7+2O0BYtRQAEFFFBAAQUUUEABBRRQYKwCZmfG&#10;KuVyySQQSU0tyslYUJ6bm/Hq5TNMCfziwZYWszPJ1MzWRQEFFFBAAQUUUEABBRRIEAGzMwnSUIYZ&#10;UwEumclKT11WXVCQnR4KJjuzuaaN6YGHhp16JqbWFqaAAgoooIACCiiggAIKKHAiAbMzJxLy+yQV&#10;YErgM2cWFr6WnWE+4P3N3fVtPd19Tj2TpE1utRRQQAEFFFBAAQUUUECBeBUwOxOvLWNc4ywQSUtd&#10;Xl1YlJMepp7hghnmBt7T1NnQ0TvOW7Z4BRRQQAEFFFBAAQUUUEABBX5LwOyMHWKKCqSlpswuySnP&#10;y8yKpEUJdtR31Lb0TFERq62AAgoooIACCiiggAIKKDBJAmZnJgnezU62AFfMcHPTvLLcioLMaCy7&#10;GjpqW7snOzS3r4ACCiiggAIKKKCAAgooMLUEzM5Mrfa2tqMEFlTkVRVmRz880NJd29rT0+/UM/YU&#10;BRRQQAEFFFBAAQUUUECBiRMwOzNx1m4pDgV4qHZVUVY0sLbugdqW7oZ2p56Jw7YyJAUUUEABBRRQ&#10;QAEFFFAgaQXMziRt01qxsQjMLc2tLsyOpL4yM/ArL66d2dXYOZZ1XUYBBRRQQAEFFFBAAQUUUECB&#10;mAiYnYkJo4UkqkBORmR6YRY/I7MzO+s7ErU+xq2AAgoooIACCiiggAIKKJCAAmZnErDRDDl2AjxO&#10;u7owa35Z3ojsTPfOho7hYR6x7UsBBRRQQAEFFFBAAQUUUECBiRAwOzMRym4jngWYFXhBRW40wvae&#10;gZrWHqaeGRwyQRPP7WZsCiiggAIKKKCAAgoooEDyCJidSZ62tCanJlBZkDm/PC/ttalnBoaGSc28&#10;cKC1f3Do1Ap0LQUUUEABBRRQQAEFFFBAAQVOSsDszElxuXASChTnZswqzi7MTk/lNqdXXnVtPQ9s&#10;OtTRS6LGy2eSsMWtkgIKKKCAAgoooIACCigQbwJmZ+KtRYxnogVIypTkZpw1qzA97dXsTFNH36M7&#10;mrbUtnf2Dk50NG5PAQUUUEABBRRQQAEFFFBg6gmYnZl6bW6NjxCoLsq+6szq3MxISM9wyUxLd9//&#10;PnvgQHOXWgoooIACCiiggAIKKKCAAgqMt4DZmfEWtvwEEOC2pjVzilfOLMzPTg/h9g0MPbGraePB&#10;1sOdfQlQAUNUQAEFFFBAAQUUUEABBRRIZAGzM4ncesYeI4H0tNTpBVlvWVE1oyg7zD7DA5uYfeax&#10;HU3b69qdfCZGzBajgAIKKKCAAgoooIACCihwdAGzM/YMBV4WyEpPffOK6Ysr83Iy0qIij2xveHZv&#10;c1ffgEYKKKCAAgoooIACCiiggAIKjJ+A2Znxs7XkRBLgkpn8rMhlSyqWVxdE427u6n9uX8u6PYcT&#10;qSbGqoACCiiggAIKKKCAAgookGgCZmcSrcWMd9wESNBcML9k9eyigqxI2AjTAz+3r/lfHtj2Bzet&#10;+5Nbn//T257/3N2b715f09M/6O1O49YOFqyAAgoooIACCiiggAIKTDkBszNTrsmt8HEEKguyVs8u&#10;XjmrKLoMswJvOND64Ja6+zcdum/Tobs31Nzx/EF+6RnwYdt2JQUUUEABBRRQQAEFFFBAgdgImJ2J&#10;jaOlJIcAl89wZ9Mli8q4y+mV2YFffQ2/8hSnnv6h+vbeZ/Yc/uEz+w82d/NJctTaWiiggAIKKKCA&#10;AgoooIACCkyugNmZyfV363EnMLM455w5JWdUFWRG0kbkZ34TZ3vPwMaatid3Nx3u8mHbcdd8BqSA&#10;AgoooIACCiiggAIKJKKA2ZlEbDVjHl+B+eV5H7lkfnVRFk/aPuqWuvoGb31q396mLmefGd+WsHQF&#10;FFBAAQUUUEABBRRQYGoImJ2ZGu1sLU9GgNua1swu/sxbz/jzKxf90aXz//B18z+wds7skpzMyKv7&#10;y8DQ0O7Gzqd3N+093HkyBbusAgoooIACCiiggAIKKKCAAkcRMDtjt1BgtEBaakpxTsZFC8uuPqv6&#10;+jUzrz97xjvPnvn7F89bVJkXrqbhkhkun3l4W8OLB1oHhpiUxpcCCiiggAIKKKCAAgoooIACpy5g&#10;dubU7VwziQWYEjg7PY05aBZX5i+dXnDmzKL3njfr4oXllQWZ0VpvPNjG87YPtnQnsYNVU0ABBRRQ&#10;QAEFFFBAAQUUmAABszMTgOwmEl6A6YEzImmXL604a2YRV9aE+nT3Dz6/r+XhrfXME9zZe5Qfrq/p&#10;5dIar61J+Pa3AgoooIACCiiggAIKKKDA+AqYnRlfX0tPJoFVMwvXzCkaefnMppq2W57a982Hd/5w&#10;3YH/fXb0z0/W1/D4bZI4JmiSqRtYFwUUUEABBRRQQAEFFFAg5gJmZ2JOaoFJK5CZnrZmdsmliyui&#10;NewfHNrT1HXnCzU3P7n3e0f8fPvR3f/xyx1f/eX2xo6eQaenSdp+YcUUUEABBRRQQAEFFFBAgdMV&#10;MDtzuoKuP6UE5pfnXjC/dFZxdvT+pp7+wf2Hu3Y2dOyoH/2zra6diWnu33TosR1NzV19UwrKyiqg&#10;gAIKKKCAAgoooIACCoxdwOzM2K1cUoFphdnpy6ryL11czpzBr04/c1yVvoGhA83dd6+v3dvUNTDo&#10;DDR2IQUUUEABBRRQQAEFFFBAgaMImJ2xWyhwcgIzirOvP3sml8/kZEZ4wHYkNeXIn5ElkqDh2dub&#10;alpbur185uSoXVoBBRRQQAEFFFBAAQUUmCICZmemSENbzZgJZKdHlkwv+MxVy968fPqSyry5Zbmj&#10;fngON/ma6Pa4YGZgaOjBLfXr97fELAgLUkABBRRQQAEFFFBAAQUUSCIBszNJ1JhWZUIEUlKmZaWn&#10;njWr8A8vmf+31yz/x2tXjPr55+vP/OYHz7l29YzKgqwQEQma9QdantvXUtfWMyExuhEFFFBAAQUU&#10;UEABBRRQQIFEEjA7k0itZaxxIpCaklKQlb50ev65c0vOn1866mft/NLXL624+qwqZqghlRNeLV39&#10;zBD89J7DcVIFw1BAAQUUUEABBRRQQAEFFIgfgTjKzvT19R0+fHj37t0vvvjiM88889RTTz399NPr&#10;16/nk/b29sHBwbGrUVR9ff1LL720bt06ynn22We3bNly6NChgYGBsRfikgqcjsCa2cVr5hSX5WVG&#10;C9l6qP2R7Y2NHb1Dw04PfDq0rquAAgoooIACCiiggAIKJJtA2o033ji5dRoaGurp6SH/cuDAgeee&#10;e+7BBx+855XX/fff/+tf//r555+vq6tLS0uLvPZKiV6NcLS4h4eHu7q69u3b9+ijj95555133HHH&#10;vffe+/jjj2/fvp3Pi4qKMjIyKC01NcZpKapA5Fu3bs3JyVm1atXatWsnV9WtT7oAD3XqHxhu6ujl&#10;YdshmO7+QfIy5fmZXHfTMzDU2Tc46ocF+geHIzys+/i9fNLrZgAKKKCAAgoooIACCiigQOILcGHH&#10;ww8//Nhjj/GH/HXXXTdr1qzs7OzJqlYK6YzJ2nbYbmNj4xNPPPH973+fRExTU1N/fz9XuHClDIHx&#10;JypplPT0dFIqy5cvf9/73odXaWnpcQLu6Oi47bbbbr755s2bN3d3d1NUKIfcTm5u7pw5c/70T//0&#10;iiuuqKysjG2tW1paPvOZz9x1111lZWUf/vCH//zP/zy25VtaIgq0dvffv+nQ3/5kE2mXsJ/xjKfc&#10;zLSMV/Ivo2rE+8LsyFmziv748oXVReR2YpxATERAY1ZAAQUUUEABBRRQQAEFxk+ABMI//MM/fOEL&#10;XyDPcNNNN1144YXFxcXjt7njlzz5187s37//9ttv5woXrp2Bhr9aSXDMnz9/9uzZXOpCmob0DZe9&#10;kLjZs2dPa2vr0qVLyWYd9eIXivrBD37w3//93xs3bmTJwsLC8847b+XKlRRICbW1tc3NzdzuRJqm&#10;oqKCwmOI7rUzMcRMmqLIsJCUae3q39vUNTD0cnqGa2d6+l+5aqZ3YNRPR+9AW88A9z01tPfxEKiR&#10;t0QlDYgVUUABBRRQQAEFFFBAAQXiRyCurp2Z/OxMTU3NAw88sG3btsWLF1922WVvfetb3/KWt/DL&#10;RRddRG7lrLPOIk1DqoWLU5g4hvRNeXn5okWLuKBmVIu2tbU9+eSTX/3qVzds2MCVMueff/473/nO&#10;t7/97dxktHr1aq5QIqGzd+9eNkch06dPpxAWi1W3MDsTK8lkKocrZDIiqTmZkXV7m7t6Q37meC9y&#10;N119g3VtvQvKcqcXZudkpCWThnVRQAEFFFBAAQUUUEABBeJKwOzMbzUHWZWDBw9yMQtJmeuvv/6a&#10;a6655JJLuOCFW5n4l8TKihUruN2JK2u4fIablXiRu+H6l1GXzzDvLxPNcBkOl9uce+65H3jltWbN&#10;Gi7D4XIbUj8FBQVcfdPQ0MDmuFppyZIlXFMTq55hdiZWkklWTlYktTgnY29TZ0NHH5mXE+VnXn72&#10;dmffAAmd6qKsGUU5x51kKcmorI4CCiiggAIKKKCAAgooMKECcZWdmfy5LZgC5oYbbuCal49//ONc&#10;LDPqhqOsrCwucvn0pz9NwoV5enioE5PUMOkv2ZCRjcbkMswozETC3BjFZTVkea666ioyPtFluFjm&#10;8ssv/+AHP5ifn08D8BQnphye0GZ3Y1NSgA5ZmJ3+uxfN5dnblQWZZGqKctKP/MlmrurU38xE88j2&#10;hme53KbPR4xNyU5jpRVQQAEFFFBAAQUUUGDqCUx+diYvL48LW8i8HOs5Svx9yzLcqbRw4UKyML29&#10;vTyAibuTRjYWF9cw6czOnTu5WYmLbnhqEumYUa1JsubKK6/kX9I3XInD85WmXnNb40kQIO+ysCL/&#10;U29e8i/vOuvvrll+49VH+XnT8umVBVnR4Fq6+p/b1/L0nsOTEK6bVEABBRRQQAEFFFBAAQUUmHCB&#10;yc/OhKcyHf8JwnzLFMrcmoQPCRpubuL2pZFWzCbDg7e5KIaiwjTAPDZ7FCaJG25o4i4nLp/hJiku&#10;wOns7Jz0R1ZNeIu7wYkW4JIYpgeuKsheObPo4kVlrzvazx9cPO/KZZUF2a/OpsQENBsPtjy0tYGZ&#10;gyf7oWoTzeX2FFBAAQUUUEABBRRQQIEpKDD52ZkxonPJDMkXFiZTw4U2o5IvTChDdoZUCykY7oTi&#10;Wpsji2VFnszNBTjMWUNRJGiYJJhHbo8xABdT4HQEImkpeZmRktyM0rzMI3+WVRdcvLBs1ayi6CYa&#10;O/o2HGh5evfhvoGh09mu6yqggAIKKKCAAgoooIACCsS/QAJkZ8i5kEzZvXs3E/pyoQ2pGR7AxL8j&#10;ccmz1NfX8wnZmTlz5oz6Nrpk+JbsDJ8wGzFP1zY7E/99dCpEyNOdllcXXLKoPD8rPcw/Mzg0vO9w&#10;9x3PH3xuX/PWQ+076jt2NXTWtHT388VUELGOCiiggAIKKKCAAgoooMBUEkiA7Aw3MfGUJebxJQWT&#10;nZ1Naoa7k0ZdHcMCjY2NNBzX1ByZu4k26Mhvmblmx44dY8zODA0NMQ9xe3s7OZ2jvviKFJL3SU2l&#10;fSfGda0uyj5nTjE5mkjaq3tlY0fvzzcd+uovt//3I7tuemLP95/a+9MNtQdbuvsGfuu2vhjHYXEK&#10;KKCAAgoooIACCiiggAITLpAA2Rlmh/nWt77FJL5kUmbMmMHzmLj4ZdQ8NaROovc98dQn7mA6qiSX&#10;3pSUlIRvSfpQMmmXsZg3Nzc/+uij3/jGN/7jGK9vfvObGzdupMCxlOYyChxVYFZpznvPm5WT8Zsp&#10;k/oHhtbtbf7pi7W3P3vw1mf2f/2hnX9/96YtNW1MTKOhAgoooIACCiiggAIKKKBA0gjEe3bm0KFD&#10;P/nJT+68887a2lrm+uXJTddee+2RNy7xzKYwT3CYXOY4j3+KfsvyIaEzlldra+tTTz118803f+cY&#10;r1tuuYX7pLq6usZSmssocFSBgqzIqlnF58wpKXptemByMMw709U32Nk3wAzBzV39z+5teWRH494m&#10;e5qdSAEFFFBAAQUUUEABBRRIHoG4zs4wlczDDz/83e9+l1uQSLhceOGFXDgzb948po8Z1QJcAhO9&#10;CuZYqZmwSvRb7kIiQTP2e5Eon4t3jvNigbGXljw9yJrEToBHO1XkZ75tZdWskpy0MP3Mb7/oYa3d&#10;/Q9ta3jxYCsT0MRuy5akgAIKKKCAAgoooIACCigwmQLxm53hZqLHHnvshz/84a9+9SuyHmefffY7&#10;3vGO17/+9UdNvnDJTPTz49+sFE2gsMrxH+M9sll4mPeaNWtuuOGG9x7jxVc8DYppcSazMd124gtk&#10;pqdesrj8ksVlS6fnl+VlFuek80PWZmTNNh1se25vMxPQJH51rYECCiiggAIKKKCAAgoooMDLAvGY&#10;nSGBwvOzn3nmmf/5n//hnqb09HQetPSxj33s6quvzs/PP2q7sUz0Gdvc5XSsBE14/FP4lmxOZmbm&#10;GBM03FR11VVX3Xjjjf90jNdnP/vZCy64gCSO3UqB0xHg4U08dfv9F8z90IVzL11SfsH8Un7mleXk&#10;ZzFZ8KtX0/Dcphf2tzy2o9HHN50OtesqoIACCiiggAIKKKCAAvEjEI/ZGRIoTPLy5S9/+f777yeH&#10;MnPmzC984QtXXHEF0/0eC47ZZMLtTmReeKYSCZqjLkl2hhlkwrdkc7KyssaYnYmfBjOSqSDwyv1N&#10;1X9z1bJ/eseZ/Nz8++d//NKFlQVZ0bq/dKj9kW2NPNTJBM1U6A/WUQEFFFBAAQUUUEABBZJeIO6y&#10;M2RPHn/88c9//vNPP/00k7ysXr2ay1KYcYZnLR1nQpnq6moWoLWYSubAgQPd3Ue/6YMC9+/fH+bu&#10;5cFP8+fPP3IKm6RvcisY/wJcJsOTm4pevq0pg5+Kgqy1C0svW1wejbx3YHBHQ8c9G2p6+n26dvy3&#10;pxEqoIACCiiggAIKKKCAAicQiK/szOHDh0nNfP3rX3/kkUc6OjrOOeec97///W95y1vKy8uPn0bh&#10;1qeKioqQndm7d++xnp008lvuQlq6dCm3RNlHFIh/gXlludziNPu12YJ5oPah1p77NtWRo2GeYHI0&#10;PNppYMjHbMd/SxqhAgoooIACCiiggAIKKHAUgTjKznBHEtfL3HrrrXfccUdPT8+KFSve+c53Mtsu&#10;aZfjP4aJapGdqays5Beujtm5cyeZnaO2Nvc0hW9JynCtDY9/is5WY+9QIJ4FCrPTz6guuHRxeVZ6&#10;Woizo3dgU03bTzfU3vviofs31d2/6dCvXqrjWU7tPf0maeK5KY1NAQUUUEABBRRQQAEFFDhSIC6y&#10;M2Gy3vXr13/ve9+77bbbmDuGVMtHPvKRd73rXVVVVWNpNuamYRWuryH/smnTJq7BOXJiYBI37e3t&#10;W7duJTvDFDYzZswoLCw8Yd5nLFt3GQUmQGBGUfZ1q2eU5mZEXpseuLN34JsP7/rr2zd88rbn/+TW&#10;5z952wv/8csdW2rb+7zdaQLaw00ooIACCiiggAIKKKCAArETiIvsDCmVDRs2fOlLX/rpT39KVoWL&#10;Zf7xH/+RZySFm5XG8mJ+X7Its2bNoqhnn3128+bNJGhGrdjU1PTwww/X1NTwQCjmqVm0aNFYSnYZ&#10;BeJEIDs9bV557hvOqCzPzzxqSNzf9NC2hjufP7ipti1OYjYMBRRQQAEFFFBAAQUUUECBsQhMfnaG&#10;61nIp5COeeKJJ5gvZtmyZZ/+9Kd5QhPXwoz9tiMevcT8wawVLsO5/fbbH3zwQUqOErS0tPAcqO98&#10;5zvcP8X1Mix82WWXjQXIZRSIE4GUlGl5mZG3r6qeW5YbvXxmZGxMRkOC5pHtDc/va+nsG4iTsA1D&#10;AQUUUEABBRRQQAEFFFDghAJpN9544wkXGtcFmMT3+9///p133tnc3MyGeJRScXHxrl27SKY8drTX&#10;unXruPiFm5Kys7NHBpaTk0NqZsuWLSRiuEymsbGRxz+Rqamvr+dupgceeIDpbJhymMc5nX322ddf&#10;f/0ll1zCc7hjVTUmyiEfxIYIY9WqVWvXro1VyZajQFQgNSWlMCe9o2ewsbOvqbOPdMyRr86+QW5+&#10;qirKmlmcI50CCiiggAIKKKCAAgoooMCxBMgYcIcNiQf+kL/uuuu4HWdUnmEi6SY/O7Nt27Zvfetb&#10;5GiYF4aaMykME8c8+uijPLbpqK9nnnmGCX0XL14cHqEdfYEYEjS1tbUNDQ07dux46aWXSM1wlxOl&#10;/exnP+PaHG6b4oam973vfVdeeeUYZ7QZY2OYnRkjlIudjgCXz6SnpZbkZqRz8UzKtPL8rBlF/GSn&#10;TEvp7B0MuRpSNr2DQ5mR1FWzi9JTX17MlwIKKKCAAgoooIACCiigwJECcZWdmfw7m7h9KS8vj+db&#10;88rPz2cGGW5TOs7rOPP48gymT3ziE7/zO79zxhlncA1OXV3dj3/8429/+9tcmEP2h/IXLFjw0Y9+&#10;9L3vfe+SJUvsmgokqAB3Nn3wgjlfuH7ljdcs+9url/PztpVVRTm/eTb8vqaup3cf3lHf0T80lKB1&#10;NGwFFFBAAQUUUEABBRRQYEoJpHCxyeRWeP/+/dx2xGS9g4ODY4mE25HOOeecNWvWlJaWHrk8V8dw&#10;9Q33N3ETE/dG7d69m1uZyP7wyG3WesMb3jB37lzejn1Gm7GExDLcTvWZz3zmrrvuKisr+/CHP/zn&#10;f/7nY1zRxRQ4BQH22qHhYX7Cugeau+9eX/PlX2yL7s0VBZlXLKn467eewaO4T6F8V1FAAQUUUEAB&#10;BRRQQAEFkl6A7ME//MM/fOELXyC9cNNNN1144YVMtDJZtZ787Az3BPF8JaaSGWOeiGtnwlU26enH&#10;/LOzs7OTMnlhTdKHJ21z0xN3QvEQqMzMTC7MiTm32ZmYk1rg2AV6B4bW7TlMdmbDgda+gZevl8lI&#10;S51Zkv3316w4a1ZRflZk7EW5pAIKKKCAAgoooIACCigwRQTMziRhQ5udScJGTagq1bb23Lex9t9/&#10;uaO569XZgrPSUy9bUvG6hWWVBVnTTjIhyUQ2GZGU+WV5ZfmZTGGTUBIGq4ACCiiggAIKKKCAAgqM&#10;ScDszJiYEmshszOJ1V7JF23/4ND+w92fvmPDxoNtnb2/eZz2sqqC0jyuFzu5GrM4yZ1z5pZcuKB0&#10;cWU+UxGf3PourYACCiiggAIKKKCAAgrEvUBcZWf8oyvu+4sBKjAGARIolYWZV51ZVV3EvNq/WWFz&#10;bdsj2xse3nZyPw9ta7hvU91Xf7n97vW1je19Y9i+iyiggAIKKKCAAgoooIACCpy6gNmZU7dzTQXi&#10;SiA7PY3szCKesx1Ji0lgHT0DT+5q+uXWupiUZiEKKKCAAgoooIACCiiggALHEjA7Y99QIEkEUlNS&#10;inIy3rCs4swZhTGp0tDwNB7L/fjOpgPNXYO88aWAAgoooIACCiiggAIKKDA+AmZnxsfVUhWYDIG0&#10;1JTz5pVefVbV5UsqllTmL6zIW1Cee1I/3BiVm/mbZzx19A68VNv+4Jb6nv4xPfB+MirtNhVQQAEF&#10;FFBAAQUUUECBhBeY/CdqJzzhKxVwVuDkaMfkqMWh1p4ttW3b6joGhl5+uvZJvdp7+nc3dq0/0NLQ&#10;3huul8nLjKyoLvzctcvnlOZm+Pymk9J0YQUUUEABBRRQQAEFFIhjgbiaFdjsTGx6itmZ2DhaShwI&#10;bK/r+O7ju+98oSb67KeC7PS/vHLxlcunVxVmxUGAhqCAAgoooIACCiiggAIKxEAgrrIz3tkUgxa1&#10;CAWSSWBGcfb1a2YW5/AYqFcf/tTdN3jrM/v3NnUODTv7TDI1tXVRQAEFFFBAAQUUUECBeBEwOxMv&#10;LWEcCsSJQFZ66uzSnCuXVVbkZ4aQuENqT2Pn/ZsOrdvdzB1PJ/xpbO/t6hswlRMnDWoYCiiggAIK&#10;KKCAAgooEP8C3tkUmzbyzqbYOFpKfAj0DQ6t39/y5Qe2rdvTzO8hKGYXXlyZP71gDDc3pbwyW82M&#10;wtWzi6MpnviomVEooIACCiiggAIKKKCAAq8KeGeTXUEBBeJagJuaVs0qIrdSOWKimZ0NnfduPPSd&#10;x/ec+OexPV9/aOctT+59alfTy9fQxHVdDU4BBRRQQAEFFFBAAQUUmHwB72ya/DYwAgXiTYD5ZkjQ&#10;XL6kfNXMoujsMycVZP/g8OO7mn783IFDbd3h2U++FFBAAQUUUEABBRRQQAEFjiVgdsa+oYACRxdY&#10;ObNwzZyiMd3KdLQCBgeHma3m9mcPMqmwxAoooIACCiiggAIKKKCAAscRMDtj91BAgaMLZETSLlpY&#10;dsPZM8vyMlJTXn1+09ixuGCmrq33Fy/V8bCnnn4TNGOXc0kFFFBAAQUUUEABBRSYcgJmZ6Zck1th&#10;BcYuMLsk5y1nVn300gW/d/HcD18490Mn+nnvebOvWFqRlZ4WNkFSZm9T1wOb6+rbe8e+UZdUQAEF&#10;FFBAAQUUUEABBaaagM9sik2L+8ym2DhaSvwJcAkME8e0dfXzXO0Tzh/T3T+4s77zi/e9tLuxs3fg&#10;5Yc9RVJTFpTn/dWbl1y0oCw749WsTfzV0ogUUEABBRRQQAEFFFBgygn4zKYp1+RWWIHEFeCOJjIs&#10;JXkZFQVZlSf6mVuae/68kjecUcHCoco8smlrXTtP5t7f3JW4CEaugAIKKKCAAgoooIACCoyrgHc2&#10;jSuvhSsw5QSyMtJuOHvWvNIccjrRyj+w+dBze5uHhk948c2U47LCCiiggAIKKKCAAgoooAAC3tkU&#10;m27gnU2xcbSUxBcgAcNNUN9+bPcdzx/ceqg9VCgrPXVOSe7yGQULK/JiXsWsSNrs0pzz55XmZUZO&#10;fvLimIdjgQoooIACCiiggAIKKJAYAnF1Z5PZmdh0GrMzsXG0lGQR2Hiw9XtP7LnrhZow+0x45WZG&#10;qgpfveMphhXNSEutLsri8VLXrp5RmJ1+Co+XimEwFqWAAgoooIACCiiggAKJIhBX2RnvbEqUbmOc&#10;CiSSwJLp+WtmFzMNzcigmSh4R31HzH8217Y9vL3xlqf2kRJiE4nEZKwKKKCAAgoooIACCiigwCsC&#10;ZmfsCAooEHuB9LTUVbOLLltSzi+/mX4m9tt5tcS+gaGDLd13r6850Nzt5DbjxmzBCiiggAIKKKCA&#10;AgooMF4CZmfGS9ZyFZjiAgvK8l63qJyLaCJpEzHO9PYP3bepbltde2efl89M8a5n9RVQQAEFFFBA&#10;AQUUSDwB552JTZs570xsHC0luQSaO/te2N9y/+ZDdW29XN4S28oNDA3tbuxiE32Dr5bMVTpvXzXj&#10;PefN5qnesd2WpSmggAIKKKCAAgoooEDyCcTVvDNmZ2LTwczOxMbRUpJLgJuMegYGX6pta+nuHxjk&#10;aU6xfKI2OZlDbT2/2FLHdDMtXf1BbkZx9gcumPOec2cV5WQkl6W1UUABBRRQQAEFFFBAgRgLmJ2J&#10;MWg8FGd2Jh5awRimoMCP1u2/7Zn9z+1tjiZ+3ris8kMXzuURTlNQwyoroIACCiiggAIKKKDA2AXi&#10;KjszEfNBjJ3GJRVQQIGTErhkcfmaOcWZ6WnRtTYcaOWCGh7e1D84xAU7E/0zNOy0xCfVgi6sgAIK&#10;KKCAAgoooIACCKTdeOONQpy+QE9Pz4MPPrh169acnJxVq1atXbv29Mu0BAUUOKFAdnpaV99AfXsv&#10;T2sKC3f3D3b1DfILj4tq6+4/3Nk3YT/NXf0dPf3Z6ak8qIrXCYN3AQUUUEABBRRQQAEFFJhEgb6+&#10;vocffvixxx7jD/nrrrtu1qxZ2dnZkxWP887ERt47m2LjaCkKnLwAz9K+Z33Nvz6wjYmHw/1NORlp&#10;VYXZxTnpJElOvrzTWCNlWiQ1hU3fcPbMlTMLczMjp1GWqyqggAIKKKCAAgoooMD4CsTVnU1mZ2LT&#10;2GZnYuNoKQqcvAB3MD23r/krv9i+bm9zzJ8MdbLhkA7Ky4y8bWXV9WtmnjPXR0edrJ/LK6CAAgoo&#10;oIACCigwcQJxlZ1x3pmJa3i3pIAC4yHAHUxzS3OvWllVxD1FE3yxzBH1YdKZ9p6BX73U8PTuwy1d&#10;feNRX8tUQAEFFFBAAQUUUECB5BMwO8iTrwwAAFbMSURBVJN8bWqNFJhyAuX5mVcsrVxcmZefFZns&#10;/MzL+Dzqm8t5NhxsjeUjxKdcq1phBRRQQAEFFFBAAQWmkIDZmSnU2FZVgWQV4JKZktyMv3jjknPn&#10;lnBjUTxU84X9rQ9sruOuKxM08dAcxqCAAgoooIACCiigQJwLOO9MbBrIeWdi42gpCpyqALcUdfUP&#10;7GroPNTaw1OcJv6x1jsbOh7f2fTs3uZQg0haylkzi/748gUXLSgb+cDvU62f6ymggAIKKKCAAgoo&#10;oECMBeJq3hmzM7FpXbMzsXG0FAVOW2BgcIhnN018doZHR9236dDXH9rZ0ftqbqgsL/PSxWV/9aal&#10;3HjFM7ZPu2YWoIACCiiggAIKKKCAArEUiKvsjHc2xbJpLUsBBSZdIJKWmpWelp0x0T/zy3MvmF96&#10;5syijLRXx9Xmrr4ndjZtqmklXzPpLAaggAIKKKCAAgoooIAC8SxgdiaeW8fYFFAgYQSY+2ZOac4N&#10;a2bmZ/HoqJfDZs6Zw139d75Qs6W2ramzj2RNXP20dPWTNmJmnIQhNlAFFFBAAQUUUEABBZJXwDub&#10;YtO23tkUG0dLUSCRBbihqr6t91P/u+H5fS3tPf1UhQdIZUXSqoqyqguzC7PT46pyPIl8yfT8CxeU&#10;njWrKK4CMxgFFFBAAQUUUEABBSZGIK7ubDI7E5tGNzsTG0dLUSDBBbr7B3lU09d+vZPrZaJVIQ+S&#10;GUnl37iqXGrqtPzM9DVzij9wwZzlMwqiN2TFVZAGo4ACCiiggAIKKKDA+AnEVXYmvv5aGD90S1ZA&#10;AQUmQIAszAXzSs6cUViamxHdHHcPcQ9RXN3WRDBNHX17mjqf2Nl494aDHT2T8JSrCWgON6GAAgoo&#10;oIACCiigQKIImJ1JlJYyTgUUSAABZp+pKMi6eFHZ0qqC9LQEeE5TY0fvL1+q33aovbPPqYsToIMZ&#10;ogIKKKCAAgoooECyCpidSdaWtV4KKDBpAq9bVMZPdVF2bmYkJyMt3n6yyRu9ljjqH3x5rpyfbqyt&#10;aeme+MeQT1oLuWEFFFBAAQUUUEABBeJMwHlnYtMgzjsTG0dLUSApBJgeuKG9l2dpP7mTpzYNDsdT&#10;2mN42rSuvsH7Nh5iipyAzfU+RTnpn7t2+eVLKnIyIknRAlZCAQUUUEABBRRQQIETC8TVvDNmZ07c&#10;YGNZwuzMWJRcRoGpIzAwNNzZO3CY+4WGhqeREYmnV0//4CPbG3707IHdjZ0hrrTUlOvXzHz3ubPO&#10;nlMcT5EaiwIKKKCAAgoooIAC4yhgdmYccSeraLMzkyXvdhVQ4GQFBoeGD7Z0f/G+rQ9ta2jrfvnJ&#10;37zmlObw8KZ3nTurICu+nvx9srVzeQUUUEABBRRQQAEFxigQV9kZ550ZY6u5mAIKKJAkAlwpM7sk&#10;54L5JfPKcqNV2tvU9eiOxsd3NHK9T6L/8EQqrg/i/rIkaTCroYACCiiggAIKKDAFBLyzKTaN7LUz&#10;sXG0FAUUmCgBLp/570d23fLUPm6+im5zxYzCj1wyb6JCGJftpExLiaSlVBdmzyrJKchOj6QmwJOz&#10;xgXCQhVQQAEFFFBAAQVOJBBX186YnTlRc43te7MzY3NyKQUUiBcBri25d2PtTY/vfWbP4WhM6Wmp&#10;eZlp8RLiqcaRkpKSFUn94IVz37xi+tzS31wfdKrluZ4CCiiggAIKKKBAcgrEVXbGO5uSs5NZKwUU&#10;UOD4AtzfdNbMosuXlI94vvY07gdq7upP9B/uzDrU1nP7cwce3d7IA6rsCQoooIACCiiggAIKxL+A&#10;2Zn4byMjVEABBcZFoLIga/Xs4lWzirj/Z1w2MHmF8qSsXQ2dT+5q4rnmkxeFW1ZAAQUUUEABBRRQ&#10;YKwCyXZGPtZ6u5wCCigw5QUyIqlMDHztqhnzy3JzMtKSbIIWnmW+8WDrw9sauvoGnCB4ynd2ARRQ&#10;QAEFFFBAgXgXcN6Z2LSQ887ExtFSFFBgYgVIW7T39N/85N4HX6qvaekeTPDHHA0NDfcMDHb0DARF&#10;8k3nzi3+7NXLl0zPZ0qdiaV1awoooIACCiiggALxLhBX886YnYlNdzE7ExtHS1FAgQkX4MnTTM7S&#10;0zfIxSa8Jnz7sdxgQ0ffg1vqvvLg9mih3L115RkVf/XmpYXZ6bHckmUpoIACCiiggAIKJL6A2ZnE&#10;b8MjamB2Jgkb1SopMMUEXk7MJHZyZlrvwOAze5q//IttGw+09g2+/KTwjLTU2aU5f3/N8jNnFuVn&#10;RaZYk1pdBRRQQAEFFFBAgeMJxFV2xiu97awKKKCAAi8LcB9QSkpi/2Slpy2syL3qzKrczAh14UWO&#10;hju2fvZi7aHW7gS/MMheqoACCiiggAIKKJDMAt7ZFJvW9dqZ2DhaigIKKHB6AqRj9jd1ffqOFzfV&#10;tHX2vjwBDc8Or8jPfP/5c86cWUj65vSKP/HabK4sL6M8P4uJlk+8tEsooIACCiiggAIKTJ5AXF07&#10;Y3YmNh3B7ExsHC1FAQUUOG2Bzr6BH63bf8uT+3Y0dIy8XqY0L6MsN/O0iz9BATmZaRcuKHvzispl&#10;VYVkasZ7c5avgAIKKKCAAgoocMoCcZWd8c6mU25HV1RAAQUUiEeB7PS0t62sXliRlxX5ratXmjv7&#10;dzZ2jPfPpoNttzy195sP7T7U1jM4lOAT+cRj8xqTAgoooIACCiiQnAJmZ5KzXa2VAgooMGUFUlNS&#10;inMyLllcvrQqfyQCz6QaGBz3H26tau3u31Tb+pMXDnb3D07ZVrDiCiiggAIKKKCAAiclYHbmpLhc&#10;WAEFFFAgAQS4peiC+aXnzythxpmJD5fbqepaex7cUr+nsbPHBM3EN4BbVEABBRRQQAEFElDA7EwC&#10;NpohK6CAAgqcSGBuae4li8qvOKPijKqCheV5C8b5h81VFmRFJ5rp7BvcWtf+8LaGxo7eE0Xq9woo&#10;oIACCiiggAIKTHNW4Nh0AmcFjo2jpSiggAKxE+BWpkOtPc/sOdzS1T80FLtyj1ZS98Dggeau+zYe&#10;auF2plemm4mkpswry/3s25atXVAaSfP/QsbX39IVUEABBRRQQIFTEIirWYHNzpxCCx5lFbMzsXG0&#10;FAUUUCCmAiRKmAhmaPxn5yUf09bdf9Pje+7ZUHuwpZtK8LgmLqX56KULrl09gymKY1otC1NAAQUU&#10;UEABBRSIgUBcZWf837wYtKhFKKCAAgrEpwD5ER7hlJsZGe+fvMxIeX7mNauq55fnZrxypQz5moGh&#10;4V9trX9hfzO/xKePUSmggAIKKKCAAgrEiYDZmThpCMNQQAEFFEhsAW5fWliRf968ktmlOdGa7Grs&#10;fGBz3c9erN1W1x7znx31HbWtzDts7iexe47RK6CAAgoooIACCHhnU2y6gXc2xcbRUhRQQIEEF+BK&#10;me89sfenG2p7B16d6qYwO31RRd7Zc4tjXrNIamppXsayqoIzZxRmc8VOCndT+VJAAQUUUEABBRQY&#10;q0Bc3dlkdmaszXb85czOxMbRUhRQQIEEF+BClluf3vdfD+/ae7hrAqrCHVXLqgv+5qplTG1DgmYC&#10;tugmFFBAAQUUUECBpBGIq+yMdzYlTb+yIgoooIACky/AFSxr5hRfsaxyYkLp7Bt46VA7+SCeGDUx&#10;W3QrCiiggAIKKKCAAuMhYHZmPFQtUwEFFFBg6grMKc05f17JgvJcHqo93grDw9M6eweYe3jLofb2&#10;nv7x3pzlK6CAAgoooIACCoyTgNmZcYK1WAUUUECBKSqQmxFZUV347nNnL52ez6QzGZFU5oSJ4U86&#10;1+eMoOVeqkOtPY/taNxe3zFFxa22AgoooIACCiiQ+ALOOxObNnTemdg4WooCCiiQFAJkTJo7++5c&#10;f3BHfWdHz8Arz9eO2YvrZZhyeN/hzpqWno5eCn/5xQU7H1w7913nzMrPisRsSxakgAIKKKCAAgok&#10;tUBczTtjdiY2fc3sTGwcLUUBBRRQYGwC339q7w/XHXhhf0t08avOrPrdi+aeM7dkbAW4lAIKKKCA&#10;AgooMNUF4io7451NU707Wn8FFFBAgUQUuHxJ5erZRSOntnl+f8sDm+uGhmJ5nU4iyhizAgoooIAC&#10;CiiQiAJmZxKx1YxZAQUUUGCqC5TlZ6yZXczzoaIQjR29Gw60Pr37cN/A0FTXsf4KKKCAAgoooECi&#10;CXhnU2xazDubYuNoKQoooIACYxbY09R59/qa//zVzp6BQSaj4VWWl3nu3OJl1QXZL08dPO5PjDpO&#10;pGw8JyOyalbRrJKcnIy0MdfJBRVQQAEFFFBAgYkTiKs7m8zOxKbhzc7ExtFSFFBAAQXGLDAwNLxu&#10;z+H/7+cvbTzY1jf46vUyL6dF0tN4UNRvP9lpzIXGaMGUlJSCrMgbl09/8/Lpy6sLI2mTmSqKUZ0s&#10;RgEFFFBAAQWSTSCusjPe2ZRs3cv6KKCAAgpMEQEmnZlbmvv2VTPysiLRC2W4iKazb7C5q7+xo28S&#10;fxrae3c2dH738T33bqxt7uqbIi1iNRVQQAEFFFBAgVMWMDtzynSuqIACCiigwCQLlOVnXr60Yn55&#10;LrcyTXIoR9t8T//gs3tbHtrWEIexGZICCiiggAIKKBBXAmZn4qo5DEYBBRRQQIGTEODyGeaaef/5&#10;cxZV5jPVzEmsOSGLciHPtrr2x3Y01rX1DPowqQkxdyMKKKCAAgookKACzjsTm4Zz3pnYOFqKAgoo&#10;oMBJCgwND3MHE8/SXr+/5TA3NYX5gSfv1dk7cKi1Z9/hrhAC880snp7/exfNu/qsaqcHnrxmccsK&#10;KKCAAgoocBSBuJp3xuxMbPqo2ZnYOFqKAgoooMApCbR199e0dNe39056dqalq5880U9frG3q6CNz&#10;RG0KstJ5eNON1yzj+U1xeIHPKXm7kgIKKKCAAgokg4DZmWRoxVF1MDuThI1qlRRQQAEFTkngpUNt&#10;33x41883HurqGwwFFGan/9+3nsEUOeX5madUpCspoIACCiiggAKxF4ir7Ezc3aMee29LVEABBRRQ&#10;QIEJFJhZnPOuc2YVZKenvvYc7e6+wVuf3re3qXOy77uaQAU3pYACCiiggAIKnIyAdzadjNaxl/Xa&#10;mdg4WooCCiigQOILhKlw/u0X2x7cUs98wFSIB37nZEQuXVx+wfyS2SU5iV/F39QgJSWFW7fmlOYU&#10;5ZCNei0dlUw1tC4KKKCAAgokr0BcXTtjdiY2Hc3sTGwcLUUBBRRQICkE+gaG1u05/G8Pbn9+X3P/&#10;4KsTFRfnZMwszk6ym5tIyORlRuaX571tZdWMouysuHy0eVL0KSuhgAIKKKBA7AXMzsTedNJLNDsz&#10;6U1gAAoooIAC8SNAPqZ3YPBf7992z4ZapiuOn8DGI5K01JSS3AyeS0WCZmZJjtfPjAeyZSqggAIK&#10;KDAeAnGVnXHemfFoYstUQAEFFFBgSguQociKpF26pHzlzEKSF8ltMTg0zLPMb3lq77a6di4aSu7K&#10;WjsFFFBAAQUUGCcBszPjBGuxCiiggAIKTHWBs2cXnz2nOMluZTpqo5KgqW3teXxn086Gjqne6tZf&#10;AQUUUEABBU5JwOzMKbG5kgIKKKCAAgqcSCAzPe31Syu45WfFjIKKgszS3Iyk+eFWpvysSGTEZUEk&#10;aB7a1vDCvmYvnzlRv/B7BRRQQAEFFDiKgLMCx6ZbOO9MbBwtRQEFFFAguQT6B4e4qOS5vc0t3f1D&#10;PMwpiWo3MDS8o679uX3NOxs6Q7UyIqlXn1X9obVzVs4sSqKKWhUFFFBAAQWSViCu5p0xOxObfmZ2&#10;JjaOlqKAAgoooEDiCGyuafveE3vueqGmu38wRL24Mu/aVTN+7+J5mZE0n6+dOC1ppAoooIACU1Qg&#10;rrIz3tk0RXuh1VZAAQUUUECB0xQ4oyp/zeziWcXZ0XK4jobZZw40d3Gj02kW7uoKKKCAAgooMKUE&#10;zM5Mqea2sgoooIACCigQM4GUlBSmPb5y+fRoiSRl9jR1/vjZA939AzHbjAUpoIACCiigwBQQ8M6m&#10;2DSydzbFxtFSFFBAAQUUSCgB7ml6YmfTl+7bur2+g0l2iD0zkspjqhaU5+XyW5I/THwcmyo9LXVm&#10;cfbFi8pWzypmQp9x3JJFK6CAAgpMYYG4urPJ7ExseqLZmdg4WooCCiiggAKJJrD/cNcdzx/870d3&#10;t3X3j4ydmWdSnXvmVFuTzFZpXsY5c0p+96K5CyvyczLSTrUk11NAAQUUUOCYAnGVnfH/IuypCiig&#10;gAIKKKDAqQtwpcwbllXOK8vNTv+tDMLA4DBP1/bn1AS6+gb3H+5+YHPd/Zvq6tt6nMXn1Duoayqg&#10;gAIKJIiA2ZkEaSjDVEABBRRQQIG4FMhKT5tdknPlGZXVRVleLBPbJuLGsTtfOLizoaN/4OW7xnwp&#10;oIACCiiQxAJmZ5K4ca2aAgoooIACCkyEAFfN3HD2zHPnlnAzzkRsb8psg1mWa1t7HtvZuKO+fcpU&#10;2ooqoIACCkxRAeediU3DO+9MbBwtRQEFFFBAgcQU4D6mrYfaNta07W/u8kKPU25D7mAaGBx6YEs9&#10;s/lEC1lYkcfsM+88e5bTA58yrCsqoIACChxVIK7mnTE7E5teanYmNo6WooACCiigQMIKcKFHS1d/&#10;S3cfmZqErcTkBw7jT9bXMOMMNzSFaEjKXL2y+kMXzlk5s2jy4zMCBRRQQIEkEjA7k0SN+VpVzM4k&#10;YaNaJQUUUEABBRSYDIEttW3fe2Lvnc8fZN6ZsP1FFXnXrp7x+xfPy+RRWD6nfDIaxW0qoIACSSkQ&#10;V9kZ551Jyj5mpRRQQAEFFFBAgUQVWDo9f83sIuZajlZgV0Pno9uZfaajrae/s3fAn3ES4FFZvQND&#10;Q8Ne/JWo+45xK6BAQgt4Z1Nsms9rZ2LjaCkKKKCAAgoooMC0adzWdMdzB//jVzuiGJmR1MqCrHef&#10;Oys3M6LQOAmkp6VUF2avnl1UkJ3uA8jGCdliFVAgrgTi6toZszOx6RtmZ2LjaCkKKKCAAgoooMC0&#10;aT39g0/sbPrS/Vu31XX0D776OO1IasrM4py0VG9tGq8uAi15mWVVBX94ybyqQp5F5lX240VtuQoo&#10;ECcCZmfipCFiGYbZmVhqWpYCCiiggAIKTHkBnn511/MHv/nI7rbu/imPMXEATOxTkZ/5B6+b/5YV&#10;00nQTNyG3ZICCigwGQJxlZ0xIz4ZXcBtKqCAAgoooIACChxXgBzBFWdULijPzclIk2rCBHjiWEN7&#10;3z3ra3bUM7nNq1ctTdjW3ZACCigwlQXMzkzl1rfuCiiggAIKKKBAnArweCYmBr5qRdXc0tys9DSm&#10;ROGyDn/GRYA5ZkbcLsatZM/ta3lhf3NdW0+cdg7DUkABBZJRwHlnYtOq3tkUG0dLUUABBRRQQAEF&#10;XhPg4UFdvQN3vVDz0PaGfU1dQ17JMT59Y3B4qKalp3dgcGjEw5rOnFnII8yvXTVjfLZpqQoooEBc&#10;CMTVnU1mZ2LTJ8zOxMbRUhRQQAEFFFBAgd8WONTa09jRy8Oefc7zOHWN4eFhpmF+cEv9I9sb9zR1&#10;hq3wbKzr18z44Nq5Cyvyxmm7FquAAgpMuoDZmUlvgtgHYHYm9qaWqIACCiiggAIKKDBRAuv2HL7p&#10;ib33vlg78NolNFw+886zZ77/gjk+XXuiGsHtKKDARAvEVXbGeWcmuvndngIKKKCAAgoooIAC8Saw&#10;vLrw7NnFM4p/85ymXQ0dj+9s4uFZTBU8PDwtuX/irTmMRwEFpqCAdzbFptG9diY2jpaigAIKKKCA&#10;AgooMEkCL+xv+dG6/bc+vZ8Zf0II88py333urDctn56dnuRPzkpLTaGOWRlpkdQRMyRPUkO4WQUU&#10;mDCBuLp2xuxMbNrd7ExsHC1FAQUUUEABBRRQYJIEuvsHH9pa/9m7NjV29IUEDamKnIxIZnpq0t/c&#10;VJAdedOyymtXz1hYkT9J/G5WAQUmQcDszCSgj/cmzc6Mt7DlK6CAAgoooIACCoyrAAmZnQ0dtz69&#10;77Zn9nf2DozrtuKtcB7ZXl2UfeWyyo9ftrAoJz3ps1Hx5m88CkyWQFxlZ5x3ZrK6gdtVQAEFFFBA&#10;AQUUUCCOBFJSpk0vzCJDMas4OzMytf5M6B8c3n+468mdTY/uaOgd8OHtcdQtDUWBqSMwtYbdqdOu&#10;1lQBBRRQQAEFFFBAgZMVyMuMLKsuuHRxeVVR9lSbgYVnVR1s6b5nQ21Dey8TIZ8sncsroIACpylg&#10;duY0AV1dAQUUUEABBRRQQIHkEcjNiHxg7Zy180t4flNxTga3+STxT2F2em5mhIuGwqu5q//p3Yc3&#10;7G9p6+lPnha1JgookCACzgocm4Zy3pnYOFqKAgoooIACCiigwGQLDA4NN3T0cqdPfRt3+STzbT7d&#10;fYO7GjtveWpfdJ4dbuk6Z07xX7156apZRZPdDm5fAQXGXSCu5p0xOxOb9jY7ExtHS1FAAQUUUEAB&#10;BRSIAwESND0Dg7393O6TzC+q2dje+/WHdjy2s6mpo4+q8kDtvKz0P7ti0VvOrKoqzErmyls3BRSY&#10;Ni2usjPe2WSXVEABBRRQQAEFFFBAgd8SSEtN4RanktyM0qT+qcjPXFCRd82qGbOLc6gyBKSj2rr7&#10;H97esLmmNTxW3JcCCigwMQJeOxMbZ6+diY2jpSiggAIKKKCAAgooMIECZGC4ren/u++ln288VN/e&#10;G7ZclJ3+5hXT33ZWdWWBl8+cRGOQ4CrISi/IjmRG0k5iNRdVYPIE4uraGbMzsekIZmdi42gpCiig&#10;gAIKKKCAAgpMuMCDW+pufmrfQ1sbotfLkGiYVZLzukVlEx5L4m4whed8La8uWDW7aG5pbnqad2kk&#10;blNOocjNziRhY5udScJGtUoKKKCAAgoooIACU0OgvWfgu4/v/vaje5q7Xp59Jry414lJgqcGQGxq&#10;mZLysthbV1S99/xZy6sLY1OopSgwngJxlZ1xuBnPprZsBRRQQAEFFFBAAQUUiHuB3My0NXOKL1pY&#10;OjJS5gzu6hv0Z+wC3CPW3Nn36I7G+zbW9cMX9+1ugArElYDZmbhqDoNRQAEFFFBAAQUUUECBiRZI&#10;TUlZUpnPfUw8pylMD+zr1ATIyNS0dK/be/iF/S39A8n8OPZT83EtBY4j4Lwzseke3tkUG0dLUUAB&#10;BRRQQAEFFFBgkgS217Xf/NTex3Y0tXb3Dwx65cdJNEPf4BAXzkRXIMnFtMp/fPlCHvtF5uskCnJR&#10;BSZWIK7ubDI7E5vGNzsTG0dLUUABBRRQQAEFFFBgkgS4F4d5Z3607sDOho6uvgHTM2NsB557dbiz&#10;76Xa9o7egTCtMtcfkaD59/esXlpVkJPh85vGCOlikyBgdmYS0Md7k2ZnxlvY8hVQQAEFFFBAAQUU&#10;GG8BkgtMs8KFM8PTTM6cBHZDe++j2xv/7Rfb23r6w2q5mZFrV1V/+MJ5iyrzTqIgF1VgYgXMzkys&#10;94RszezMhDC7EQUUUEABBRRQQAEFFIg7gb6Bob2Hu/7mzhc3HmzjChri4/KZivzMz7z1jMuWlOdn&#10;pcddxAakwCsCcZWdcVZge6UCCiiggAIKKKCAAgoooMCpC2REUmcUZb9lRVVlQVYohdvEDrX2/PKl&#10;+hcPtHb3DSbWT0//IM+cOnUO11TglAScd+aU2I5YyWtnYuNoKQoooIACCiiggAIKKJCAAqRjalt7&#10;/vneLQ9tbQiXz/CqLMi8fEnF2vm/9ajyBKhcSkpmJLUsL2NRZX5eZsTHeCVAk51qiHF17YzZmVNt&#10;xt9ez+xMbBwtRQEFFFBAAQUUUEABBRJW4Jan9v5w3YH1+1sStgavBp6dnrawIu8v37hk1eyiwmzv&#10;zEr09jxm/HGVnfHOpqTtZ1ZMAQUUUEABBRRQQAEFFJhIAa6UWTO7KJKa8E/R7hkY3FHf8a8PbNta&#10;2xYeROVLgfEWMDsz3sKWr4ACCiiggAIKKKCAAgpMCYHy/Mw1s4vXzClO9NqSkCFBs72+/cndh/c2&#10;dSV6dYw/IQTMziREMxmkAgoooIACCiiggAIKKBDvAulpqStnFl65rHJOSU6iT9dCgobHqz+8veHF&#10;g61OEhzvPS8p4nPemdg0o/POxMbRUhRQQAEFFFBAAQUUUCCRBZgeeFdDx0/W16w/0MrDjxLurqDD&#10;XX0Nbb1tPf2hEZiA5t3nzvrwRXPnluYmcrMY+9EF4mreGbMzsemmZmdi42gpCiiggAIKKKCAAgoo&#10;kPgCA4NDPMKJa09I1iRWbZ7Zc/hnG2vX7WmORr5qVtE7z5n5nnNnJ/rVQInVEBMTrdmZiXGe0K2Y&#10;nZlQbjemgAIKKKCAAgoooIACcSxASmaI2XR5xXGQRw2tb2Do1qf3feexPQdbusMCWelply0u/7u3&#10;Ly/LyzRBk2jteYJ44yo747wzSda7rI4CCiiggAIKKKCAAgooMMkCPLSJREYkLZWZaBLrJzczcu7c&#10;kkuXlEcFe1+eHrjj7vU13Kg1yaxuPqkFvLMpNs3rtTOxcbQUBRRQQAEFFFBAAQUUUGBSBVq7+x/a&#10;1vCl+7Zy+Uy4vykvM7KwIu+tZ1ZVF2VnRib5EgceWD6zJLuqIDsvKzKpTsmw8bi6dsbsTGy6lNmZ&#10;2DhaigIKKKCAAgoooIACCigw2QI76jtuemLP7c8d7OwdCLFwKRDPC68uzM7JSJvE6FJSpnFF0rKq&#10;/IsWlq2cWUTaaBKDSYJNm51JgkYcXQWzM0nYqFZJAQUUUEABBRRQQAEFpqQA8xlvqW378x+8UNPS&#10;PRB/Extz+czbzqr+8Nq5q2YXTcn2iVml4yo7M8kXZcUM1YIUUEABBRRQQAEFFFBAAQUUiIUAD9Ke&#10;V5b7hjMquV4mFuXFuAwSRk/tavrZi7VMvRzjoi1u8gTMzkyevVtWQAEFFFBAAQUUUEABBRSIPwFu&#10;IMrPirx9VfXiynye2RR/AU5r7OjbcLD1qd2HechUHIZnSKcg4Lwzp4B2lFW8syk2jpaigAIKKKCA&#10;AgoooIACCsSBAA8D7xkY/PmLtb/a2rCzoaN3spMgzE/MJDj17b1Rm8qCrCuXVfzZGxaX5Gakkk/y&#10;dfICcXVnk9mZk2/Ao61hdiY2jpaigAIKKKCAAgoooIACCsSNAFmZTTWtm2vauif7cdoDg8OHWnue&#10;2XN4d1MnvyMUSUuZUZT9j9ededbMIq70iRuzRArE7EwitdYYYzU7M0YoF1NAAQUUUEABBRRQQAEF&#10;FDgFAbIzD2w+9OVfbG/u6uPSHl48QOqaVdUfvnDeksp8r545BdK4ys4478wptKCrKKCAAgoooIAC&#10;CiiggAIKKDChAkxRfPmSigXleUxaHDbc0z9074uHttW1dfW9+uTvCQ3IjcVUwOxMTDktTAEFFFBA&#10;AQUUUEABBRRQQIFxEEhLTWGKmXesmTGzOCcUPzQ83N7Tf9fzNUyOU9/WM94/DW29HT08MMoHRY1D&#10;606b5rwzsWH1zqbYOFqKAgoooIACCiiggAIKKKDAMQSYG7i2tedL92399db6lu7+sFRxTsby6oKF&#10;FXnjzcbMw7mZkYWVeRcvKCvJS4apiOPqziazM7HpwGZnYuNoKQoooIACCiiggAIKKKCAAscV+MEz&#10;+/l5bl/zxDtlRlLJBL3//DlvXDGdTE2iPykqrrIz3tk08f3ZLSqggAIKKKCAAgoooIACCihwigKX&#10;Li5fM6eIRMkprn8aq/Fk8Y01bd98ZFctl+4MDp1GSa46WmASmtNGUEABBRRQQAEFFFBAAQUUUECB&#10;UxNgeuA1s4tXzy4+tdVPc63+gSHurvrZi7U8Q+o0i3L1kQJmZ+wPCiiggAIKKKCAAgoooIACCiSM&#10;ANMDk515+6rqxZX5kbSJvruIOYE7+wbu2VC7s76jt9/LZ2LWbZx3JjaUzjsTG0dLUUABBRRQQAEF&#10;FFBAAQUUOJHAK9MDdz++s2l3Y2cvtxiN82OU2MDBlu71+1uaOvsIjYRQWlrK7188/x2rZyyZnn+i&#10;YOP3+7iad8bsTGw6itmZ2DhaigIKKKCAAgoooIACCiigwNgEXnmi9gDJmfF+yvXA4PC2uvb/emT3&#10;s3ube/oHQ3QrZhR+cO2ca86qzkpPG1u8cbdUXGVnkvbOpqGhof7+/u7u7q6uLv7t6+vjk7jrCwak&#10;gAIKKKCAAgoooIACCiigwCkJpKakFGanl+VlVuRnjetPdVH2ZUsq1i4onVGUHY10U03rc3ubuabm&#10;lGJ3pdECyZmdGR4ebm1t3bx587333nvHHXfcd999mzZtamtrs/0VUEABBRRQQAEFFFBAAQUUUOAU&#10;BK5cVsmzolJem+hmeHjac/taHthcdwpFucqRAmk33nhjMrkMDAzs3bv3lltu+a//+q/bbrvtF7/4&#10;xaOvvMIvNTU1VVVV2dnZaWkxvvKqp6fnwQcf3Lp1a05OzqpVq9auXZtMqtZFAQUUUEABBRRQQAEF&#10;FFBgigvkZkRau/u5WKax4+XZZ3h19Q/uP9z93L7mbYc6uI7mmT2H+dlwsLU4JyM7PS2SFu+Xg3CT&#10;zcMPP/zYY4/xh/x11103a9Ys0gWT1crxjnVSLp2dnVwj87Wvfe2mm266++67H3/88W3bth08eJCk&#10;yRNPPHHPPffw+X/+53+++OKL3O50UiW7sAIKKKCAAgoooIACCiiggAJTWSA7I23VrKKLFpRFUl+9&#10;fqa7b3BXY8d9m+rufOHg7c+9+vPTDbU1Ld3MhjOVrU6h7smTneGqmX379v3gBz/41re+9fzzz2dm&#10;Zp5zzjnXXnvtDTfccM0115x33nnkwPica2puv/32nTt3cvfTKXi5igIKKKCAAgoooIACCiiggAJT&#10;U2BeWe4FC0pnl+ZEEzT8Yc08wTw6akdDR/jh987eAZMzJ9tDkic7w7QyTz755Fe/+tXm5ubc3NxL&#10;LrnkM5/5zHe/+92vf/3r3/72t//mb/7m8ssvJ2XDtzfffDM3OnEv0sliubwCCiiggAIKKKCAAgoo&#10;oIACU1aAxzMtqsh7y4rpuZmR6AQ0U1YjthVPnuzMs88+y71L3NzERTFcMvPxj3/8yiuvjEQieJGU&#10;ITXziU984uqrr+YKGu514r4yUjmxpbQ0BRRQQAEFFFBAAQUUUEABBZJbYHph9jVnzZhfnsvMMsld&#10;0wmuXZJkZ8jIMLnMM888k5KSUlJS8vrXv56peaPT+fBhVlbWGWec8Z73vCc/P59Ha7Mw2ZwJtnZz&#10;CiiggAIKKKCAAgoooIACCiS0QEZa6qySnL+4csnvnD/7DcsqL1lUNupn7fyS0rzMSNprz3ZK6NpO&#10;YPBJkp3h+dlcEXPo0KH09PQzzzxz8eLFxcXFoxgLCgpI2cybNy9cPkOCZnBwcAKp3ZQCCiiggAIK&#10;KKCAAgoooIACiS3ADU1cNXPu3JLrVs/8wAVzPrh27qifd587e3ZJTmYkSbINE9ZaSeLFo7Lr6ur6&#10;+/vJzpCC4fIZrpcZhchdToWFhUuXLuXyGSapYZWWlhauo5kwazekgAIKKKCAAgoooIACCiigQKIL&#10;8Nd2Znrq8uqCSxeXc/nMqJ9Ll5SX52emx/3jtOOtFZIkO7N7926yM+CSgpkzZw7PKj8qNN/OnTuX&#10;OYO5aobUzPbt23nSU7w1ifEooIACCiiggAIKKKCAAgoooMCUEkiS7MyePXtCdiYtLe042ZmR33L5&#10;zObNm7ncZkq1t5VVQAEFFFBAAQUUUEABBRRQQIF4E0iS7AzPye7o6AA3NTW1qqoqOh/wKG6yM9Fv&#10;eaJ2fX39GKee6evra2ho2LFjx7ZjvPiKi3G8Eife+rfxKKCAAgoooIACCiiggAIKKBD/AkmSnenu&#10;7iaBErIzTCsTHqR95IvJaKLfkpcJj98eSyMdPnz4V7/61Ve+8pUvHuP11a9+9YUXXggZIl8KKKCA&#10;AgoooIACCiiggAIKKKDA2AWSJDtDqiV6FQypmSOnBA4ifM60wWRw+J35gMd+WxPPhHriiSduuumm&#10;/z7G63vf+96WLVu6urrGTu+SCiiggAIKKKCAAgoooIACCiigAAJJkp0h1RK9CoYUzLGyMy9XODU1&#10;fMvyJHTGeO0MGR8eyF1RUTH9GC++YirikPfxpYACCiiggAIKKKCAAgoooIACCoxdIEmyCWRPmFMm&#10;VPv4ORe+DU/RJpPCdTTHyeOMRJw5c+bHPvaxe+6558FjvO66666rr766rKxs7PQuqYACCiiggAIK&#10;KKCAAgoooIACCryco0gOhWh2hmthmO73WHP9hm+j2ZmMjIwxVp8ly8vLFyxYsOgYL74qLCw81nw3&#10;Y9yKiymggAIKKKCAAgoooIACCiigwBQUSJLsDJkRbiyi/ci8NDY29vb2HrUt+ZbnNIVvSbiUlpZG&#10;r7g5fttziQ1Lcq3NcV5jLGoKdjKrrIACCiiggAIKKKCAAgoooIACxxFIkuwMz8kuKSmhnlw1s3//&#10;/mPNzssTr6Pf5ubmzps3z5SKu4cCCiiggAIKKKCAAgoooIACCkyuQJJkZ8izVFZWQkn+Ze/evcfJ&#10;zuzZs4cHaXMtDJfbLFu2jGthJrcB3LoCCiiggAIKKKCAAgoooIACCkxxgSTJzsydO5eHKdGWXDuz&#10;a9cu8i9HbVe+3blzZ0dHR2ZmJjP4zpo1y2tnpvgOYPUVUEABBRRQQAEFFFBAAQUUmHSBJMnOcFsT&#10;z7TOz8/v6+t7/PHHDx48yC+jcLmgZvfu3Vu3biU7wxS/c+bMYRLfMT6zadLbyQAUUEABBRRQQAEF&#10;FFBAAQUUUCBZBZIkO8O1MAsXLlyxYgVXxxw4cODRRx/dsWPHyDbjaU2kbH7yk58wKzB3P7Hw2Wef&#10;bWomWbu19VJAAQUUUEABBRRQQAEFFFAggQSSJDuDOKmZyy+/nCc3kXy577777r777o0bN7a3t/OE&#10;ptbW1s2bN//85z+//fbbu7u7udCG1My5556bQO1kqAoooIACCiiggAIKKKCAAgookKwCyZOdWbJk&#10;yZVXXslEv1lZWc8999zXvva1r3zlK+vWrXvppZeefvrpb3zjG1/60pe2bNnC9TLkZV73utfNnz8/&#10;WRvVeimggAIKKKCAAgoooIACCiigQAIJJE92hklkVq1a9U//9E9Lly7Nzs7mPqZbb7313e9+95ve&#10;9Kb3ve993/nOd/iEJzStWbPm4x//+KWXXppAjWSoCiiggAIKKKCAAgoooIACCiiQxALJk52hkZgV&#10;mFuWPv/5z3/0ox8lC0O+pqGhoa6ujn/5na8++clPfu5zn1u7di1LJnGjWjUFFFBAAQUUUEABBRRQ&#10;QAEFFEgggaTKzvB47KKiIq6L+cAHPvBnf/Znf/3Xf/1Xf/VX/PKpT33q//yf/8MvfM49TTxLOzU1&#10;qSqeQB3OUBVQQAEFFFBAAQUUUEABBRRQYJRAsiUpmFaG5zdxi9N73/vev/zLv/y///f/fvrTn+bf&#10;v/iLv+CTlStX8q2PanI3UEABBRRQQAEFFFBAAQUUUECB+BFItuzMSFnuZiosLKyoqCgoKGDGmfhB&#10;NxIFFFBAAQUUUEABBRRQQAEFFFAgKpDM2RmbWQEFFFBAAQUUUEABBRRQQAEFFIh/AbMz8d9GRqiA&#10;AgoooIACCiiggAIKKKCAAsksYHYmmVvXuimggAIKKKCAAgoooIACCiigQPwLmJ2J/zYyQgUUUEAB&#10;BRRQQAEFFFBAAQUUSGYBszPJ3LrWTQEFFFBAAQUUUEABBRRQQAEF4l/A7Ez8t5ERKqCAAgoooIAC&#10;CiiggAIKKKBAMguYnUnm1rVuCiiggAIKKKCAAgoooIACCigQ/wJmZ+K/jYxQAQUUUEABBRRQQAEF&#10;FFBAAQWSWcDsTDK3rnVTQAEFFFBAAQUUUEABBRRQQIH4FzA7E/9tZIQKKKCAAgoooIACCiiggAIK&#10;KJDMAmZnkrl1rZsCCiiggAIKKKCAAgoooIACCsS/gNmZ+G8jI1RAAQUUUEABBRRQQAEFFFBAgWQW&#10;MDuTzK1r3RRQQAEFFFBAAQUUUEABBRRQIP4FzM7EfxsZoQIKKKCAAgoooIACCiiggAIKJLOA2Zlk&#10;bl3rpoACCiiggAIKKKCAAgoooIAC8S9gdib+28gIFVBAAQUUUEABBRRQQAEFFFAgmQXMziRz61o3&#10;BRRQQAEFFFBAAQUUUEABBRSIfwGzM/HfRkaogAIKKKCAAgoooIACCiiggALJLGB2Jplb17opoIAC&#10;CiiggAIKKKCAAgoooED8C6QMDw/Hf5TxH2Fzc/OnPvWpn/70p8XFxe985zv/6I/+KP5jNkIFFFBA&#10;AQUUUEABBRRQQAEFpqxAZ2fnv/3bv/2///f/SktLv/Wtb73uda8rKSmZLA2zM7GRb2hoeMc73vH8&#10;88/39/fn5uYWFBTEplxLUUABBRRQQAEFFFBAAQUUUECBcRAYGhpqbW1ta2srKir6+7//++uuu27m&#10;zJnjsJ0xFWl2ZkxMJ1yovr7+bW9728aNG7u7u1NeeZ1wFRdQQAEFFFBAAQUUUEABBRRQQIFJFOB2&#10;Il6FhYWf/exnb7jhhtmzZ09WMGZnYiNPvu3v/u7vNm/ezLUzOTk5eXl5sSl3/Esh5j179gwMDMya&#10;NWv58uU1NTU7d+6kOmVlZeeffz5JxG3bth04cIAavf71ryezuGXLlh07dmRlZV1yySX0YN6Sk8rI&#10;yFizZs306dP379/PJyAsXrx43rx53PC1detW/q2url62bBmfUzjLcG3R2WefzVpsmuXT0tIuvvhi&#10;LiHbt2/fs88+S6XPO+88cpZckfToo4+yqxDY3LlzyXytW7euo6Njzpw58+fPZ61NmzYdOnSIi9DY&#10;HMHs2rWL2DIzM5cuXTpjxoza2toXXniBja5YsWLJkiWE8dhjj/X09LDwGWecwVZ+8YtfdHV1UXG+&#10;pYJPPPFEU1MTYSxYsIC6vPjii1ScIKnIwoULd+/evX379r6+PnbXs846i9g2bNhw+PBhNkTwlPP0&#10;00/X1dVVVlaee+65XD/Ftg4ePMidbmydD9evX0/F09PTKZwXDhTY29uLDKWR3SPyxsZGtn7hhRdS&#10;Gm579+7Nzs5+4xvfSLKPZqIhqNpFF13EMvxO3RFgXUqg1V566SV8KJlQQ6tRGttl67QaMmyOqICl&#10;TEqm1RDgyr3y8nKqSfC8pVHQCFB0CRipO1XmorCWlhZahPKJgSZjFbLLuBEMjUi0kUgEVZoGBBqR&#10;qtFqfNLe3v7QQw/Bzrq8ZbFf/vKXNCJhh1Z75plnqD5dggXYBDWlG6SmptLilM/vFE7VCIzwACcY&#10;monVgSLIJ598kj5ALfiWQp566ili4xf6G8ugRGUBpCJsjt+hgJf2pcdCBDsBEwb9mZhhBAoiejs1&#10;JRg+4Rf2BfYI1qVAoFAlHlYkttAhCZWrIukhBMOStAsbZXkamp3lggsuyM/PZ+t0A1YncgKgf9Ll&#10;eLtq1So6Fa1GXYiBFiRaWo0ORoRVVVV8wqhCm1ICHZVtVVRU0J0Ihq1QU3YHlqTurA4yL3558MEH&#10;Yaco2pEqPPzww+zXdIlFixaxy9BGhEpprMvWKZyKs69RFxqOrkvdqRotQp9hxeeee44+TzDUhY5H&#10;DyF+akrw9AF2TOKhgxEbMqARKlWgNIKhRXCggoTN3kFfAopOi8nll19OI9KjAtRll11GSLylasRM&#10;mxIwRRHM4OAgFaFXUFOiJSRi4xNqSiMSMB2SNqWDUREW4Bd2Fj6kCxE8zkTO3kqrMarw9swzzyQ8&#10;Wo0eyL9AQUHHY8enQ9KjgCJCAuNFl2Bb9Cg2RLsQDEosQId8/PHHiYGKU1MA77//frpr6L2sBRQ7&#10;FFA0ItVnRKLi1JRtscVQOAI0wcqVK4mNrYd9be3atSE2ggGBHkhpjzzyCKvTfCxMmZRG7YAiEkpD&#10;lZ2REY/V6aK0LzJsneUpjT0RFpqJvvSGN7wBAVRZhWAYwYCi1WBnjFq9ejUNTavREOz+RM6+STks&#10;zK7HV9SdmImcrdNetCkxsGkKpEMyqhAbX9Er2Mo555xDl2BF2OkSdFdw6Jn0QEKi4lCwUdalavQl&#10;9lOCCeMtwy+qVIe60IgEQ71oCFofCgqh4izARuntcLEk7LQauxL9hOGXyAmYelFxugRKrEKoUNBq&#10;bJ0OzJK0KRHSPegzfM7qtAXtRfDh0EC7M0qwdfZcFqZ2lBYGc0LlRTBsiNLYTYg8bJ3S6AyMEmyR&#10;5rvyyivZd6gpnyBGo9A0tBHh0fHokMTPbkVDMEbBgjxElEaZdEganQ7GqMKLRmTHZI9j76DP4Ewj&#10;0k+Ik+B5y74AO32J4KNHZFqN8ZOmpKZETtOzrTBg4karUVo4IqNKM9H3aERAaDU+Iapf/epXYTCn&#10;FWi1X//61+zXVDy0GgvjFh3MKSoMvxTF8qFHhWMusIRBMGGIY0ikauxKYTCnB1IaR6Vw7sGmCRi3&#10;aGnh0IADYxS1DocGoMLWL730UroKVWMB6shgDj6rs3XYcWMTNBmfhA5JN0CYRgkdksJpNUqjLWgg&#10;2pTWiXZIWo1NsHX2Ppx5S/yETfC8ZeSnBMphNA5QtCNVC4M5odKmtFrYVfkFFj4Mg3k41WF5umI4&#10;FvAt4VEXujch0XuJjRrR+WlZ+iedmVaDkVDpEiwANYVT8TD80mPZragpzUTvYhghNpqJ+tKTGRJp&#10;RMYolgmHrXBoIB7EaFNKCKciYYwKh4ZwiohhODSwK/EhzXTFFVcwMI48RQQqDObsyLQRW8SNYCiN&#10;ihAqrcbqoUNSU6pM4TQ6+xodmLVgpx3DYD7qFJFeRP+EIhyRCRUiBky6BCUjT6txnkOXoGpAUSaF&#10;h9NXelQ4ceKITDDUa9QpIsHQHA888ADdNXQJKkgTEzBh0Ii0Gm1KxelRsLO5cP4ZPUUkNnbMUDWC&#10;Z3SiP4fBHDcaK3qKyI5PUxIJOFSZwukDFEUPAYTVw6GBT8LW2VmoI+3C8pTDqBI9RaRqbIuRh29h&#10;xy16ikhD0CHDYE6rhTGKYNg6rYYMmwuDOU3P7+FUh/Mi9KKniNHBHArcwihBlRmcwxGZwqkC2wpn&#10;v3ShkaeIqIYTJ/oYa4VTRHomJychNt4y+NDbw7kHq9OFcKO70nwUjgaBheGXTYeTOrpQ9BSRfYcd&#10;M5wiQsHQxwAYBnN6YDg0EBvFsnX2XHoIJdBVMA+HBrocjc5XjEIQAUWrMRxxXCNIYMMpIr2dfYea&#10;hlNEdiWgYAxnZXRI4me7fEvTh1CpVCiNJWnTUaeI4BMJnQp2Iqdp6J9hMI+eIlIX3MLhnlajz4Qj&#10;Mp8QUugS1JHuyu4Z9jWqBjvLY4hkOEXkE8Q4FadGVJxxhlbjRJ22YLuEStvRRsQfPUUMFScY6kIJ&#10;GFJ3akSDhpM6+kAYzBkSqRo9JJwiwkhphDH+f86e7hbY5RFghMTwox/9KDsa8Z9uoae6fuRUV3S9&#10;3xJgxyDNRn+lddnt6YuJAnTTTTfRHdlR2YV+//d/nz3qzjvvZI9lD2T2HIaqH/7wh4wRjE1/+Id/&#10;yHD8P//zPxwkqO973vMexkreMrpxSHjzm9/MIYe9nXGcPZbfr7rqqvC3Ky/Gjve97338ctddd6FE&#10;j2d2Hkbbe++9l8GL4fjtb3874wWrh+wMfzzwZxtDDwcwSDmloHz2/PCnNUMDy7PRb3/723zIIMiF&#10;SwTzk5/8hPEIf8ZNDirUhcIZwhgs3vve9zIsMnxQNUa6D37wgwwfnD9RGgPZu9/9bgZ9AmO3ZKx5&#10;61vfyha/+c1vcrxhL2VQ5go3JhViHMSKo90nPvEJzocYZDn0st1PfvKT/M5IxFhGMB/+8IcZocIn&#10;jHTXXnstR4Wvfe1rHFk5lBIYwRMqGqzOGM0oQGC33357OH+CnVO9W2+9lZGas7c/+IM/wIdm4ggU&#10;uhkjKY0SDgmcdxIeSmyamtKIhMqKP/rRjyicRqTitBqb40Ma8frrryekn//85yE7c/XVV3MOxBl2&#10;yM7wtzF0tBpvKY2woSBOOgAyNCKF02o333wzm6OOb3nLWzjC0YjhcMXq5JI48+P4xDEAww984AOc&#10;53HCBDs1ff/730+rceyEnSMxdeHAAAsVx591OaumpkTOoSK0Ghk0mpjjChuCneMBm6YhqNqf/Mmf&#10;0G9BhovV6WAcgT73uc+xAEcmIucI953vfIfSAGScfde73nXfffexaVbBEGfi/PGPf0xpmHzkIx/h&#10;AHPLLbdQF5qJRqSm3/ve93AmZpqM+Om9dH56Do2IPH2V4KkpX1E4Yfzv//4vodKI9Cg2es8994S/&#10;o3DjDI9TvZCdITaO5fTPkJ3hzypOsMKBmUMvHYz+TKsRGCFBxOqcW/zgBz+gIajam970JlqNnYVg&#10;OOYRDMuzLi+C4fyJ7s2KHNdhxw0Z6kKzhhwEHZIP/+Vf/gV2TpdpcbZO4dSFE3oOtL/7u7/LH9JU&#10;JPx5ADsm1I5PqAXdldYhEhjpA9SUZb74xS/S4TmzpygK/P73v0/hnBhRGn2Aoz50VI2dBXbCpn9S&#10;IOdtjCo0Ij2K0xqgCJWmZFShaWBnDKET0mrgUBe6BOMAXZfCqQvbpUfRvgxZYV9jVGGX+dnPfsbO&#10;QpC0GucZnOqF7Ayx0cFotZCdoTQkCSOc23E6dc0119BqFI485/q8pb533HEHfZghndVZhT8GkKQu&#10;9C46MN2D/gwUu96HPvQhqszOSGnExggZUkuESmm0Ea3GLc2UT8WJhL2PyGFneb4Cln0HRvY19g5G&#10;lYDMJwxKDM4Mm4xRfEix3EhLP/n3f/939g4al9GSTsUYwrrssAxxwDK+ETwdnq3TvRmZaWXqwpjG&#10;t4yrdG9GRfZcei97N63GyRzsoaa0GtuiI9GIhEqrMewwJBLb7/zO7xAzbUqZNDoO1IhRJWRncGOP&#10;oH+G7Ax7Cl2CVqPDhw7GuEGrBRmgaCZajV2VmtL6NDqtxr7DAgzmrM7AQl0oHHZ2HBqdYGhHugQI&#10;dDBajW1RU1akLrQazQoFeyLboi7cQ05F6GC0Gp2EIYsmDsMv3Tvk4/iEveNP//RPaREqzjBCMOxK&#10;FMJXFMg+iAPD2je+8Q3WZfhlzw2HBipCQ7Bb0Yj0BxoCKP48gJ3PGczDn+K/93u/By/sdCHYaURW&#10;YdAIyUSqSa+gpgRDR6IRWQBhxihCohHpUbTa3XffTWnIMJizCfaOkJ2hg7Hv0z/DCT3DAodRoOj8&#10;lEb/BDYMmPRAGpHIaTUanarRo4Di7zRyiwxZ7DsEw77GujQc3ZsDOs4syaEBdnYWdlVO3PmWurNf&#10;Eyr4n//850Oyhi5ECezXYfil1VieAw0aFMKxHnZqDTKfMJh//OMfp2/AzrdUig5Gmf/8z/8c8qTE&#10;RnU4NNCIVI0m4NDAfs1xjT2CIzjsHBqAojSaie5N6zOYUxfYaUT2HdhZBn8aEVtajW85zIXhl1Yj&#10;1DBg4sxYRyOydYKhRwHC8uHMBzf6CQemkJ1BiU5Fq4XsDL9TGq1Gdw2HBjZH1Sg8HJEZfvFhAAwn&#10;Qhz1aDVkKJzFCIYFaFCOFNHBnD2aNqXtOPNBJmT0wp98YV9jroSQeWdnIR4Kp8NwBKFkzh8IjOqE&#10;Ux1GFXYr+kAYzOmfNCLsvDgWsGvQNP/6r//Kt2yF/kN4DBq0KcEwFHNYZPBkx+ctByYGcw4NDAsU&#10;GAZz9tDoKSKhEmF0MA+niLgxBBE8jciQRYuEIYvY6CFsiCExHOYIhk7OYB7+74dRgupHTxFBZtCj&#10;CUJ2htIYzMN/t1BTasHytBo7Pjsv4yetQKsROaeInAgxIkHNWB3+74fTAxqd38MpYhjMaQ4O0HxL&#10;bHzLaEDkhIobuxK2jAOwM/xyDkarsWOyrTD8/vEf/zFF0X/oseEUkY4dBnPGE46wNBafhMGcdcOh&#10;gdVpjuihgaIoP5wiMr4xmIc/hmk1VrztttuIh+VhZ9SNniLiRsB8G04RaUT6JK3G1ukVNCIytBqd&#10;JJxdsCvRakGGwxyDOd2SUSVkZ+hgjLHkZMMpIub0MVpt5CkirUYktCPbpS60GvsaNaWf08S0Go0Y&#10;/neQMYF4WDc6mDOqMJpRu3CKyFtajbPr6CkirUazUjj+NDGt9t3vfpfIqRqtxukHQxZuLMPwxTkh&#10;JYdTRFZkkGHFMJizI3PgYBRl3ZCsoRHDoYEdkw5GadBxFKMdCZ6wYeecivGZBagL7AAyYIZTRBoR&#10;/HCKyLBAxQmA3sshlbMyGhErTn0JDF6qRuFEQmmhQ9KjaLVwisgRmfGTjsEpYsjOhL9B6J8jB3O2&#10;y7AQHczZB9lPQwdj6+wyNDqtTNXY1+iElMZpFcMvgyeVZWdhYGEtDsEMieH/86KniMRAs7Jj0iUo&#10;jep/6UtfCqeINBkvKk71iY29mL2DhFqoGkvizIbCYI7wxz72MQTC2Qvs1JRDA5ms+P+jmF2e1qGa&#10;9C4GAUwmMWazM7HBZ0Bh345NWRNbCsMuIwvnKIw+HG/CVQzszwzTjOOMpxx0GUQ4p+H4wbjAUEiA&#10;7Gmcn/HiYMnb8L+ILM/wQbfmeMZIyuhAX6d/s6NypGfk4kjDQYLSKJbDJx+GP1ZZgGGd1RmnQu0Z&#10;WHnLwBHuEaM0jhDs6oTKJxw8WJ3xMWRkCZg/LSifIZ63hMrqRMvBj8BYnlGP8Yg2CgMEh0O+5XNC&#10;5V/CoCIMSRyzWT6UFv6fh1XYIgdjVudYxe9Ujc95S2zhCiliYBgN//3IW/6l4oxQwS1cTcBwxqgd&#10;LQ1nKs5XDIXhv2c5hHCMh53ViY3DZEjZEnC4HCDKzlBIbJw0UFM+J2wGEWSoNavTiEBRL0pjgXDl&#10;Dq3GEB8akdU5MITjLi9iY+scWcNbzqXYXGhQ/mVg5aBCqxFqgGJ1AuNF4VSfU3wqy4jP8tSO1YmN&#10;5cPqtBpQqAZ2asrCFBUaER9KIzx+YXn6CaURDEcU4ucVWi0cCFmA1WEM26U0iuUtJyvUlLesTqgh&#10;PJZhFRqR1TnJoChkKI3C+XuAAIiHxXhLtw9diDLDpTRRZ0KlvpxKhlbgb0iW5/AWqkb7wh7+3mN1&#10;YmPrRBLtkNSLJemQ1DT8/z/HJ07+gnOoKUfW8JYORmmwsCGWp4PRmTns0Rl4S5nhghR2VbZF/Oxr&#10;LM/hMHRvVqc0lo+2Wiic7VJ4+C936sKKoUtQF5oJATbHh+wsLM95AN0DEFoNWA60YflwDR0+oXvD&#10;zrosyS+BnT9m+IStsHU0iA12zphZhtXpQhTO3sGSbI62DhfN8QvfUmXY2Qui7FScEqKjStgTcWNd&#10;ujEItAunF8TD6myU5akpJwqhEQmGODm3g4VGp6Ysz/l6cKbksK+Ft3QJdhZAwjhAI7I6tQiNSGvS&#10;ZMizr1EUoYZRhb+pWCZcbEhNWTGws+sRKq0Q2MOIxyaIJ5QW9jW2Ql2AoguxOqECRWmszltOhqL7&#10;Gux0/sDO6rQ4mCHvT02pGsszlFFaiI239Dd+Jwa6ENviPCMM5qxObPxLVGHcoyIMzuwdoXvTXekk&#10;MIbqhME8XJXD6mwXRr4KdaHtqBq7Hn/18SFbpHuHiw0pLTqYc84dnBmjKI3m4yuWD/8VTKuBEB3M&#10;6R7EFh3MaRf2NTYdRpWwb44czEGLDubI8BWfhFGFQwPU0cE87Gv8aT1y+A3JkXDZBb0d/5GjCgfB&#10;MKpQXyKhhOAWBnOcOX0fdWigLnwS/nuWY0QYzKkUbzlJZUwLzoRKISMHc2LjbxUqzvKhgyFDbLyF&#10;lK1TchjMqVG4EJJT6tCIsLMKf40EZ3YWSmNz4S0dLBw7ghsdjFZjXyOq6PBL9YmNbVF9Gp1WDhfO&#10;ECqrEzw7S3RUoeL8YT9yMMcnDIBhMA9jJguwCRqdYBiyiJMSwmAertui/DCYIxZOf6ka39IK0VGF&#10;UKlsdDCnCViA0ZhWDnsubzlbIGw2x0YJlbxV2HMR5i1/UEXZCYzqh8GcYNivWYDuGuoSrp+ipmHE&#10;C4M5u3kYo8IQx3bD/xsRM7sen/A3WHAOHYzNhbcMC+G0niVxRpiFw6Xy0cGcLs0IiQMa4QjOns5b&#10;NhcGc3aWEFs4K+OQGt6GEY+OEQbAcPkqC/B5GMwpmbf0EAJmHGDPBYoeFaoGFOysFR1VwrAQ2CmT&#10;fYcFiBklOiGxsTq7Ob9ThRAMp1XUjmjDsYCvRp4icl40cjDHKjqYA8XyjMbIsBiNCDuNPvIUkb+L&#10;kAn7Gm40aEiBhcF85Cli6GD8DR/YQ2m0Wji7AIS6gBA9ItPofMK+RlHRU0ROnHjL8uFiLmodnMOl&#10;texr9F7e0g/DKWL0JC3sa+GkLjqY83c1W+fwBBSMxAZp2Nd4S+cPo0oYzAk4uIXBnAXIBobBnF2P&#10;wjk0UDKDCc0R+sDIwZx1wykiAVAajRsGc6pANfmEA3oYzAk7HLZGniKyoejZBVWjOUYO5uH6lACL&#10;G1vnWBDehnM8OgNuvA2niHT+0CHDKSKxhcGclgWKdkEmOpizOq088hQxnBtQGjVlYQRGDuZUh0YM&#10;w2nY1+hgYfgNh+CQM6XAMJiHnsy/4RSRk7SRgznVCbFhy+8sQKae0niFPkCqhdWpUbgcm9aknHB2&#10;wdtwZR+Fh8GcksMgw9bDKSIpuTDeAsUCHILDiEdsQIX/uQ9HUtj5hfRN9BSR2rH1keychoW3YTCn&#10;N0ahQquFfQfwcLsA+1r0FBHJkNbkxagSDkwjTxGpS3QwDydC0VPE8FdGOEWk4uEUkdODMPyGE3sO&#10;NGHwZ7FwLVh0MGddNhQdzAmVYMJ5ka+xCyTAtUZjr4xLKqCAAgoooIACCiiggAIKKKCAAgknYHYm&#10;4ZrMgBVQQAEFFFBAAQUUUEABBRRQIKkEzM4kVXNaGQUUUEABBRRQQAEFFFBAAQUUSDgBszMJ12QG&#10;rIACCiiggAIKKKCAAgoooIACSSVgdiapmtPKKKCAAgoooIACCiiggAIKKKBAwgmYnUm4JjNgBRRQ&#10;QAEFFFBAAQUUUEABBRRIKgGzM0nVnFZGAQUUUEABBRRQQAEFFFBAAQUSTsDsTMI1mQEroIACCiig&#10;gAIKKKCAAgoooEBSCUSSqjZW5uQFZs+eff7553d3dy9cuDASiVRWVq5evbqgoGDFihXp6emFhYX8&#10;0tLSMn369MzMzLS0tMWLF19++eVFRUUsk5qaOn/+fN7m5+ezQEZGxowZM9auXdvR0cHn2dnZFRUV&#10;a9asycvLoxD+TUlJWbZs2WWXXTZnzhxKzs3NXbBgAauzodLSUv5ldd5SiaqqqvAhCw8NDc2bNy8n&#10;J4eNEirLnHHGGayelZV15pln9vT08La8vJzNUdoll1zCYtXV1QRDIRdffHFXV9fcuXOJnFUuuugi&#10;6rJo0SK+JRhCZRVCoi5s7qyzzuJzKkjYvGWxCy+8kLAhYvWZM2eed9557e3tfM7bkpKSs88+m2+J&#10;gYAJBrfh4WH+JRIKp8qtra2oUgugWIut89WsWbNw5t9zzz23ubl5yZIlvCX+VatWha3zL/EsX74c&#10;CrYS2Fmdt1ShuLiY5anRpZdeypLUlAX494ILLmhsbGQxoEJprLVy5UqaZnBwkK0gSRuxOguwenAu&#10;KyujND4Pb7GlTAKGkS4BDm3E5+eccw4rEhL/8glihw8fponpLVSc1nnd617HL6yOG3qwt7W18Tkx&#10;EAAVDzWl+pRPI4KJD6WxPL/QxHQJwiAYNkq7sFhoNRoRdqq2dOlSVBGAnW1RNVRZjFbr7+/nbbSD&#10;ERvlEwarh9L4hdIonAipC/hUgbfUlBXx4VuKomr0JSiCErGF/klzsCTL0xOoKSCUADsB04jgUzXW&#10;ZRk6Q29vL1CsEnYW2CmNFzGzenAmNkrj3/CWz/mWtsaN/slaoFEp+hJboUxKpnwEaBeqwHZZnhgI&#10;BpPQo1iG1elytAtviZ/eCwVrsS61o+I0dyiNqiHArkFRxB96FF2IhmB1YImNqoHPYmwCW4JhMbRZ&#10;N3Qtegg1pUVYgK0QDB2PVYI2rTwwMBCCYSu0GlsPowoahMEoEfobG2X1MKpQcVYPowqGYU+kNelC&#10;7OkUSxei11EahdBYBEbzEQZu7GthVOEX2BEIuw+rB+fQwQgyvA2lsVF6CFukEUOrUTVC4l8CphD2&#10;KarG72FU4V/e9vX10WNZmDBCq7HRMKrA3tTUhBt14RPcCIkIKYG6sBX2Bdai1Vidf2EPwy9vWYZm&#10;ImygKIqtszq/sDvT4vxCVLjBxTI0E10FGWqNJKuHwZwFiDk6mIdeTSQsRhjsSgjwlsFq5GDO6uyw&#10;uLE8jRgdzOlR7AVhMCcYwgiDOeVTLKMQVcCQUFkd2FALagpUcOaX6GBOr4aaTfAL+zUtQiFhdWIj&#10;cnzYEG9ZDGdaJHQSlsSZBUYO5khSU0JiozDyVeiQYVgIgwm9ha3DS7tQbGg1QmLrVA0BGGkOehTf&#10;wgsyfQZw+hWF8CGfhA5GBakay1MspbFY9NDAzkKjEzzbYhlWZCuhS2BFZ4CC/Y5Qw5El9Ha2y2KE&#10;xH5NtHRUygSfRmRbYTAPpcHIv2jQamEwpxHDqMLqwZlPRg7mtAtbp5/AiBvBhFajpuH4HgZz/Nk6&#10;dGEwpzSWZ0WCGTmY0xyEyvL0N0aV6GBOxWmakYM5ez3rUgu2xVrR4ZfVw4AJGh0YRsLg9IBtwc63&#10;oXszfjI4sO+wQIiNxiK2MCzQymHPDY3IzsK/8IYOxuphx6RM6MKoggC/h2NBGFWAYnnCoEcRLctT&#10;cWKjNDYUBkxKo1KMkLwNPSq0GquHUQXewM4qI0eVMJhjG8YBOhirMJ7Qo1iMCMNgzudUjY0CFR3M&#10;aVxWD4M5zmHX4y0LhME8jHgEEwZAukQ4gvM5ZybsOOwsvKVGQFE1VoeR+sJOnHRj3rJ12AEJpxx8&#10;QlTUFEZqylsalz5ANcNgTml0SNolBEM5rM7Ww2BONw6nOmF4pBFZ/cjBnAYNeyJ9g7p0dnbSw6lX&#10;OEUMJzxUDQF+wY1vR54iAk48o04RCYbqjxrMCZWmCaeIxBM9IofBnL0AdoKPniJSU44sYVigLuEU&#10;Mey5BEPvZcCMniKGcZguEY7gNCJ1IfjoYB4dfmEMp4h8SwywsCKrU2Z0MOdzTpPoV2EwD6eIIEBE&#10;4eEUkQXYSjhbCMMvW8cheopIVwGH8sNgTq2pRTgEM0qE8SQM5nQJBkwaMXqKSDnhFJFiEWN5WMJo&#10;PPIUkcUoJHqKyFsChjF0CboT3Zt9h0jCKSJViB6RCTucIrI8xYZRhZ5w1FNEqhA9RaT69CuCYflw&#10;jk0hYV+LDr8jB/MwKMEYThEpJ3qKCDj7AjsLoYbBHAd2NPaL6GAe9proKSLfAhIdzNk6gw9vqVo4&#10;RUSATYQjS2AfeYrIVqKDOY1IXahaGFWIimNfdIgLp4h8PuoUMQzm1DewhxNONkoPCX2GVuMT9h1U&#10;geKr6CkiC0cHc5xDXwp1GXWKGAZzehSFhFNEtktsYV+j27Nr0PThFBH/MPyGYwGboGrhzzEYiYdg&#10;Qo/i3zCqsDqx0VcBOfm/Taf6GikMFlPdYGrXn0MRx3WGV8YdBggO0uz8DLsMPeyojCMcdzm3C8dF&#10;egvL80n4s5n9mbeMdOx7IT/CQZe3lMaoSoGcKrEwuygDB4Vzvsu2KI0VGSkohLcsz57Mrs5Yw+oN&#10;DQ3hRJPVWfHQoUNslMEi/BnGt4TE72GHZ10CZvQPR2JKC7GxdbbIVxxZWZ1N8wnB1NbWUkjIcbCV&#10;gwcPhtL4hArW19ezRcLgLXWhcEIN4w6bo3BkWJ3lGUxZknMIoNgQ51iM/qzOX1nhzxjGsrq6OqoT&#10;zo/5kEGQ0kJ+gQIpjRelsToLsCKFh61DQWlUhAXCKTuh4swrnOBSJt8G9nDOwYb4hLWIk1dotRAM&#10;hSMQNhcGaMokEuIJf6+GViP4wE48VIrgQyMSKr/AiB5fhT9fiYQSAhT4/B4aMTQ622V5qhayEgRT&#10;U1PDW9blLTHzlg8pLbCzMKuEEw4+DOwsxqYpkN/ZXIAieMJgeaCoNcETG5HT0NQi/E1ID6E6/BIy&#10;LJRGxSktyFAab9l6+LOHmgLF6pDSn9lK2B2oI+zUKHRv3oaTDNqIt0CFYyFhs3q0C+HPAqFDsgAb&#10;DR0ynFoRElunz4QTegJgSZx5S3fCjXKoC4WEHkKr0UahpnxCDNE9MfTPwM7q1JSqsSSrB3bckDlw&#10;4ABvAyOr0/nRC6XRdjASAFGxAFsP/Y3SouMAhYdmCuMAsCEY6oIMO2aoKYzoURrsYdejhMBIFcLW&#10;+QoZCmF5SgvDQpSdxdgWC4S/uAiJt4GdwkNNKZAahTM/wmB12o7fKZw6si6boFIhE8qmWT46qrA6&#10;4QX2MCwQfGhESgA8jCoYEi2tBnvYd0L/pHBeNCJvQ6uFRgzs1IXSiIFIeFGXUew0MaFScRamTNYl&#10;VEpjW2EcoC6sRSRhHGDrYV/DOcQWggl/oLKtaE0pk9KoHZ8TGyUQ58jBPPTPsHVKGzWYUwWQw4AZ&#10;ku9HDuZh1wsdctRgTnOwuXBooE0pJIwqAIbsIW9HDeZhVMEtpIxHDuY0FsFQtehgHho9OphTF5Y/&#10;6mAOOxsdNZgHNyoFexgHRg7m/E7Fo4M5REiG7h3GAUIN7OEsmT0rDOZhVDnqYE5jhfPvUYP5kaMK&#10;wYSqhaNedFRhXQpndb6lNJSQHzWY02qhQwb2Iwfz6KjCvhMOwdQl9M8wmEcPW2EwDzs+VWOBUYM5&#10;ywf2ow7mLE+rjRpVAnt0MA/jQHQwD6cHVI3AjhzMaVxCDaNKSKCEwZw6hkRSaEQEgkx0VAmD/6hR&#10;hZqy9TCqhNzlqME8nHuEHhUOW1BQSCicKocxKgzm0VEltNqowXzkqHLUwZyYw6hC+8JOjcKuyi8w&#10;hkNwOCKHUSUcgkOr8cmRgznjAKGGnYV/w2AeHVVCDwnDbzipo6bRUYUeFY65BENdQiOGmoY/9UcN&#10;5qGHRE8RAzuljTxFDMdcRu8jTxHDYB6SREeeIoZD8MjBfOQp4pGDefQUkQEN9lGniHQtgqeCYXQ9&#10;8hRx5GA+llNEBvPonhjGgZGniDRZOOpFB/ORp4gjB/NwUnf8U8ToYB6OREeeIo4czI88RTzWYH7U&#10;U8ToYE4foIcc6xQxOpiP8RSR/YjIR50i0qPCYB7y4OHEaeQp4sgz8zCYjzpFDKMKY9TIU8RwZk7/&#10;H3WKOGowp9+GUSV6ijhqMB91ihjY4Q2niOFkg3/D/xCMfTCPniKGwTz8lRE9RQxn5uzvxzpFZFvh&#10;xH7UKeKowfzIU8QwmI88RcQzHHNHnSJSFw6a4cz8yME8nNSNHMxHnSJGB/MjTxHp7Wx01CmiCZqT&#10;zTSYnTlZsWRbnsErZOjYeRjv+D18wlsG2VFvWYxvefEL37LMkW9ZhRdFhb0xWhqfHPk2lH9kaSwc&#10;gmHs4NtRpR2r8FAa2w11icZ2ZGkhGAoPNQ0FjnobVh9ZWrRqR0KNLA2ZIws/qdLGzh6qFpCPwx6V&#10;CRU/NfYAdZxGPKrzyEYcI/tRO2S08JH98zjOoU1Hde+RUEft7ceSGdXbRwVz/A55rJ1llMyxenuU&#10;fWQjjtz1Tsge+vBYuveR40BM2E9/VAmjxGmOKqERx3tU4QwsGuoY2cOee9QOOcbeHh3xjjNGjX1U&#10;ifb2CRhVxjiYH2dnGeOocmqD+ekfGoJh6MD8gXecY+hJjSqjhoXoIHM6o8rIQ8OpjSpHDjLjN5gf&#10;f1QZyX6sc5XoqDJy10viwfxYJ3XHOjQc9Rh6+oP58UeVUWeMp3auMsZRxVPEo55djNMpYvRc+vQH&#10;89MZVY4/RnmKeJw/iE6HPdn+ch7/+pidGX9jt6CAAgoooIACCiiggAIKKKCAAgocW8BZge0dCiig&#10;gAIKKKCAAgoooIACCiigwGQK/P80Ykvv3jmJJgAAAABJRU5ErkJgglBLAwQUAAYACAAAACEAcWxA&#10;NeEAAAAKAQAADwAAAGRycy9kb3ducmV2LnhtbEyPS2vDMBCE74X+B7GF3hrZavrAsRxC+jiFQpNC&#10;6W1jbWwTa2UsxXb+fdVe2svAMszsfPlysq0YqPeNYw3pLAFBXDrTcKXhY/dy8wjCB2SDrWPScCYP&#10;y+LyIsfMuJHfadiGSsQS9hlqqEPoMil9WZNFP3MdcfQOrrcY4tlX0vQ4xnLbSpUk99Jiw/FDjR2t&#10;ayqP25PV8DriuLpNn4fN8bA+f+3u3j43KWl9fTU9LaKsFiACTeEvAT8McT8Ucdjendh40WqINOFX&#10;ozefKwVir0E9qARkkcv/CMU3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hQjWIBBAAAngoAAA4AAAAAAAAAAAAAAAAAOgIAAGRycy9lMm9Eb2MueG1sUEsBAi0A&#10;CgAAAAAAAAAhAGmuBjboVgEA6FYBABQAAAAAAAAAAAAAAAAAZwYAAGRycy9tZWRpYS9pbWFnZTEu&#10;cG5nUEsBAi0AFAAGAAgAAAAhAHFsQDXhAAAACgEAAA8AAAAAAAAAAAAAAAAAgV0BAGRycy9kb3du&#10;cmV2LnhtbFBLAQItABQABgAIAAAAIQCqJg6+vAAAACEBAAAZAAAAAAAAAAAAAAAAAI9eAQBkcnMv&#10;X3JlbHMvZTJvRG9jLnhtbC5yZWxzUEsFBgAAAAAGAAYAfAEAAIJfAQAAAA==&#10;">
                      <v:shape id="图片 7" o:spid="_x0000_s1027" type="#_x0000_t75" style="position:absolute;width:40620;height:30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RPNzQAAAOcAAAAPAAAAZHJzL2Rvd25yZXYueG1sRI9BawIx&#10;FITvhf6H8Aq91URp17oapbUtije34vm5ed0s3bxsN1HXf98IhV4GhmG+YWaL3jXiRF2oPWsYDhQI&#10;4tKbmisNu8+Ph2cQISIbbDyThgsFWMxvb2aYG3/mLZ2KWIkE4ZCjBhtjm0sZSksOw8C3xCn78p3D&#10;mGxXSdPhOcFdI0dKZdJhzWnBYktLS+V3cXQaXt3O1Kvl5L05HPfbyhabnwtnWt/f9W/TJC9TEJH6&#10;+N/4Q6yNhqeJyh7VeDiC66/0CeT8FwAA//8DAFBLAQItABQABgAIAAAAIQDb4fbL7gAAAIUBAAAT&#10;AAAAAAAAAAAAAAAAAAAAAABbQ29udGVudF9UeXBlc10ueG1sUEsBAi0AFAAGAAgAAAAhAFr0LFu/&#10;AAAAFQEAAAsAAAAAAAAAAAAAAAAAHwEAAF9yZWxzLy5yZWxzUEsBAi0AFAAGAAgAAAAhAPktE83N&#10;AAAA5wAAAA8AAAAAAAAAAAAAAAAABwIAAGRycy9kb3ducmV2LnhtbFBLBQYAAAAAAwADALcAAAAB&#10;AwAAAAA=&#10;">
                        <v:imagedata r:id="rId503" o:title=""/>
                      </v:shape>
                      <v:oval id="椭圆 8" o:spid="_x0000_s1028" style="position:absolute;left:1781;top:950;width:8204;height:28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VHzQAAAOcAAAAPAAAAZHJzL2Rvd25yZXYueG1sRI9PSwMx&#10;EMXvQr9DmII3m/2ji2ybFlEEeyqtYq/TzbhZTCbrJrbbb28KQi8PHsP7vXmL1eisONIQOs8K8lkG&#10;grjxuuNWwcf7690jiBCRNVrPpOBMAVbLyc0Ca+1PvKXjLrYiQTjUqMDE2NdShsaQwzDzPXG6ffnB&#10;YUx2aKUe8JTgzsoiyyrpsOPUYLCnZ0PN9+7XpTfOP4fQlXa0JvPFZrN21X79qdTtdHyZJ3mag4g0&#10;xmviH/GmFdzneVkVRfkAl10JBnL5BwAA//8DAFBLAQItABQABgAIAAAAIQDb4fbL7gAAAIUBAAAT&#10;AAAAAAAAAAAAAAAAAAAAAABbQ29udGVudF9UeXBlc10ueG1sUEsBAi0AFAAGAAgAAAAhAFr0LFu/&#10;AAAAFQEAAAsAAAAAAAAAAAAAAAAAHwEAAF9yZWxzLy5yZWxzUEsBAi0AFAAGAAgAAAAhAB5UBUfN&#10;AAAA5wAAAA8AAAAAAAAAAAAAAAAABwIAAGRycy9kb3ducmV2LnhtbFBLBQYAAAAAAwADALcAAAAB&#10;AwAAAAA=&#10;" filled="f" strokecolor="#a02b93 [3208]" strokeweight="1pt">
                        <v:stroke joinstyle="miter"/>
                      </v:oval>
                      <v:shape id="直接箭头连接符 9" o:spid="_x0000_s1029" type="#_x0000_t32" style="position:absolute;left:9975;top:7633;width:39120;height:80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LJp0AAAAOgAAAAPAAAAZHJzL2Rvd25yZXYueG1sRI/BSsNA&#10;EIbvBd9hmUJvdhOrq6bdlqrYVkSo0YPHITtNgtnZkF2b+PZuQehlYObn/4ZvsRpsI47U+dqxhnSa&#10;gCAunKm51PD58Xx5B8IHZIONY9LwSx5Wy4vRAjPjen6nYx5KESHsM9RQhdBmUvqiIot+6lrimB1c&#10;ZzHEtSul6bCPcNvIqyRR0mLN8UOFLT1WVHznP1bD5tW8rLeb2/Le97mRD2979VXvtZ6Mh6d5HOs5&#10;iEBDODf+ETsTHdJEqZtZeq3gJBYPIJd/AAAA//8DAFBLAQItABQABgAIAAAAIQDb4fbL7gAAAIUB&#10;AAATAAAAAAAAAAAAAAAAAAAAAABbQ29udGVudF9UeXBlc10ueG1sUEsBAi0AFAAGAAgAAAAhAFr0&#10;LFu/AAAAFQEAAAsAAAAAAAAAAAAAAAAAHwEAAF9yZWxzLy5yZWxzUEsBAi0AFAAGAAgAAAAhANGY&#10;smnQAAAA6AAAAA8AAAAAAAAAAAAAAAAABwIAAGRycy9kb3ducmV2LnhtbFBLBQYAAAAAAwADALcA&#10;AAAEAwAAAAA=&#10;" strokecolor="#a02b93 [3208]" strokeweight=".5pt">
                        <v:stroke endarrow="block" joinstyle="miter"/>
                        <o:lock v:ext="edit" shapetype="f"/>
                      </v:shape>
                      <w10:anchorlock/>
                    </v:group>
                  </w:pict>
                </mc:Fallback>
              </mc:AlternateContent>
            </w:r>
          </w:p>
        </w:tc>
        <w:tc>
          <w:tcPr>
            <w:tcW w:w="5577" w:type="dxa"/>
          </w:tcPr>
          <w:p w14:paraId="4C79BFEF" w14:textId="7BDAFEFD" w:rsidR="00B91884" w:rsidRDefault="00F929E5" w:rsidP="00472D59">
            <w:r w:rsidRPr="00F929E5">
              <w:rPr>
                <w:noProof/>
              </w:rPr>
              <w:drawing>
                <wp:inline distT="0" distB="0" distL="0" distR="0" wp14:anchorId="1B753177" wp14:editId="3C16C6BE">
                  <wp:extent cx="3283803" cy="2381368"/>
                  <wp:effectExtent l="0" t="0" r="5715" b="0"/>
                  <wp:docPr id="837854497" name="图片 5">
                    <a:extLst xmlns:a="http://schemas.openxmlformats.org/drawingml/2006/main">
                      <a:ext uri="{FF2B5EF4-FFF2-40B4-BE49-F238E27FC236}">
                        <a16:creationId xmlns:a16="http://schemas.microsoft.com/office/drawing/2014/main" id="{8100B998-EFA4-488C-8024-50E28C745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100B998-EFA4-488C-8024-50E28C745BA5}"/>
                              </a:ext>
                            </a:extLst>
                          </pic:cNvPr>
                          <pic:cNvPicPr>
                            <a:picLocks noChangeAspect="1"/>
                          </pic:cNvPicPr>
                        </pic:nvPicPr>
                        <pic:blipFill>
                          <a:blip r:embed="rId504"/>
                          <a:stretch>
                            <a:fillRect/>
                          </a:stretch>
                        </pic:blipFill>
                        <pic:spPr>
                          <a:xfrm>
                            <a:off x="0" y="0"/>
                            <a:ext cx="3308666" cy="2399398"/>
                          </a:xfrm>
                          <a:prstGeom prst="rect">
                            <a:avLst/>
                          </a:prstGeom>
                        </pic:spPr>
                      </pic:pic>
                    </a:graphicData>
                  </a:graphic>
                </wp:inline>
              </w:drawing>
            </w:r>
          </w:p>
        </w:tc>
      </w:tr>
      <w:tr w:rsidR="00F929E5" w14:paraId="0BC34300" w14:textId="77777777" w:rsidTr="00941F4E">
        <w:tc>
          <w:tcPr>
            <w:tcW w:w="4879" w:type="dxa"/>
          </w:tcPr>
          <w:p w14:paraId="60C69B09" w14:textId="493082B4" w:rsidR="00F35584" w:rsidRPr="00F35584" w:rsidRDefault="00F35584" w:rsidP="00F35584">
            <w:pPr>
              <w:numPr>
                <w:ilvl w:val="0"/>
                <w:numId w:val="242"/>
              </w:numPr>
            </w:pPr>
            <w:r w:rsidRPr="00F35584">
              <w:rPr>
                <w:rFonts w:hint="eastAsia"/>
              </w:rPr>
              <w:t>脂质:蛋白质=12:8</w:t>
            </w:r>
          </w:p>
          <w:p w14:paraId="4016DBCE" w14:textId="7E78754B" w:rsidR="00F929E5" w:rsidRPr="00B91884" w:rsidRDefault="00431E3D" w:rsidP="00F929E5">
            <w:r>
              <w:rPr>
                <w:rFonts w:hint="eastAsia"/>
                <w:noProof/>
              </w:rPr>
              <mc:AlternateContent>
                <mc:Choice Requires="wpg">
                  <w:drawing>
                    <wp:inline distT="0" distB="0" distL="0" distR="0" wp14:anchorId="6E38BBD3" wp14:editId="672E32EA">
                      <wp:extent cx="2935853" cy="1941890"/>
                      <wp:effectExtent l="0" t="0" r="36195" b="1270"/>
                      <wp:docPr id="1898126406" name="组合 26"/>
                      <wp:cNvGraphicFramePr/>
                      <a:graphic xmlns:a="http://schemas.openxmlformats.org/drawingml/2006/main">
                        <a:graphicData uri="http://schemas.microsoft.com/office/word/2010/wordprocessingGroup">
                          <wpg:wgp>
                            <wpg:cNvGrpSpPr/>
                            <wpg:grpSpPr>
                              <a:xfrm>
                                <a:off x="0" y="0"/>
                                <a:ext cx="2935853" cy="1941890"/>
                                <a:chOff x="0" y="0"/>
                                <a:chExt cx="4862008" cy="3215640"/>
                              </a:xfrm>
                            </wpg:grpSpPr>
                            <pic:pic xmlns:pic="http://schemas.openxmlformats.org/drawingml/2006/picture">
                              <pic:nvPicPr>
                                <pic:cNvPr id="1784275234" name="图片 8">
                                  <a:extLst>
                                    <a:ext uri="{FF2B5EF4-FFF2-40B4-BE49-F238E27FC236}">
                                      <a16:creationId xmlns:a16="http://schemas.microsoft.com/office/drawing/2014/main" id="{AD12E677-1595-4256-BF01-FD1B739A6E07}"/>
                                    </a:ext>
                                  </a:extLst>
                                </pic:cNvPr>
                                <pic:cNvPicPr>
                                  <a:picLocks noChangeAspect="1"/>
                                </pic:cNvPicPr>
                              </pic:nvPicPr>
                              <pic:blipFill>
                                <a:blip r:embed="rId505"/>
                                <a:stretch>
                                  <a:fillRect/>
                                </a:stretch>
                              </pic:blipFill>
                              <pic:spPr>
                                <a:xfrm>
                                  <a:off x="0" y="0"/>
                                  <a:ext cx="4110990" cy="3215640"/>
                                </a:xfrm>
                                <a:prstGeom prst="rect">
                                  <a:avLst/>
                                </a:prstGeom>
                              </pic:spPr>
                            </pic:pic>
                            <wps:wsp>
                              <wps:cNvPr id="373416066" name="椭圆 9"/>
                              <wps:cNvSpPr/>
                              <wps:spPr>
                                <a:xfrm>
                                  <a:off x="130629" y="130628"/>
                                  <a:ext cx="820440" cy="2832577"/>
                                </a:xfrm>
                                <a:prstGeom prst="ellipse">
                                  <a:avLst/>
                                </a:prstGeom>
                                <a:no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3535555" name="直接箭头连接符 11"/>
                              <wps:cNvCnPr/>
                              <wps:spPr>
                                <a:xfrm flipV="1">
                                  <a:off x="950026" y="1000826"/>
                                  <a:ext cx="3911982" cy="550015"/>
                                </a:xfrm>
                                <a:prstGeom prst="straightConnector1">
                                  <a:avLst/>
                                </a:prstGeom>
                                <a:ln>
                                  <a:solidFill>
                                    <a:schemeClr val="accent5"/>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arto="http://schemas.microsoft.com/office/word/2006/arto">
                  <w:pict>
                    <v:group w14:anchorId="14A72473" id="组合 26" o:spid="_x0000_s1026" style="width:231.15pt;height:152.9pt;mso-position-horizontal-relative:char;mso-position-vertical-relative:line" coordsize="48620,32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i4B8gMAAIUKAAAOAAAAZHJzL2Uyb0RvYy54bWy8VkuOGzcQ3QfIHYje&#10;e/qnllqN0RiBxh4EMJKB7WRPsdlqwmySIKnfBRJ4kws4yMrJys7K6+Q048kxUmR/5iNNojiABahF&#10;ilXFV4+vin36eNtwtKbaMClmQXwSBYgKIksmlrPgu5dPH+UBMhaLEnMp6CzYURM8Pvvyi9ONKmgi&#10;a8lLqhEEEabYqFlQW6uKMDSkpg02J1JRAYuV1A22MNXLsNR4A9EbHiZRNA43UpdKS0KNgX/P28Xg&#10;zMevKkrst1VlqEV8FgA265/aPxfuGZ6d4mKpsaoZ6WDgT0DRYCZg0yHUObYYrTTbC9UwoqWRlT0h&#10;sgllVTFCfQ6QTRzdy+ZCy5XyuSyLzVINNAG193j65LDkm/WFVi/UpQYmNmoJXPiZy2Vb6cb9Akq0&#10;9ZTtBsro1iICfybTNMuzNEAE1uLpKM6nHamkBub3/Ej9pPMc5WM4QJCH80yTOBuPvGfYbxzegaMY&#10;KeDbcQCjPQ7+XSvgZVeaBl2Q5qgYDdavVuoRHJfCli0YZ3bnpQcH40CJ9SUjl7qdAJ2XGrESuJjk&#10;o2SSJekoQAI3IP2rN39cv/4R5U5zztHZtp7YZfZMklcGCTmvsVjSr4wC7UIYZx3eNffTO9suOFNP&#10;GefutNy4SxB0fk8nBzhqNXguyaqhwrZFpSmHXKUwNVMmQLqgzYJCUvrr0gPChbGaWlK7DSvY+DmA&#10;dUBvLXiUN8BcCgZkdqywRnEcTUFLD8oDSNPGXlDZIDcAcIABzgQXeP3MdGh6k47DFoBHBnic4KHr&#10;mJ4umO0R9p8K60WNFQUILuyNEtJJOorH0XjcC+Hj2/dXP/+Apu5oO9OhAM1DJMVpNE6mAXJl5oZe&#10;Rrjo6zBPohHUj2crydMkm0y8cvpi2mOLctCJcWgfIAwXQjpNAUhccOGeRnJW9jrzLZrOuUZrDM0V&#10;EwLyybpNb1mCJpw3VHOfmx/ZHadt5Oe0gopxvcSDORg3bpdqXNJ2uyyCT7+ZuywcEi9ALiCgi9zq&#10;sovdBegtb2NuS2ywd67U3xwDsOifgLWyHzz8zlLYwblhQupDAbgddm7te5JaahxLC1nuoJ9oy+ey&#10;vcCwILWEuiZW++ydFSj4c0l5nGZpBp9eytdvPnz86dfr399fvf3w15+/uPG731DsE3PQoArmortb&#10;+uNvJYkq0N/3rsE5xrorZgrHmkCdOJHD+eYw9vLrVZ5O43iaJ63MMzCOe8H1d1Vf8F1PgDaF2bK2&#10;cykEtAep2+0Odoj/pXJcWMz4E1Eiu1PQ7K1m0MY57SR6ZAUcodLD8j5CoV05fDZ52+2R8nYFNMjY&#10;X/rwruNLuXsvcy9Tt+fe/ubt8exvAAAA//8DAFBLAwQKAAAAAAAAACEAqPIeBrpfAQC6XwEAFAAA&#10;AGRycy9tZWRpYS9pbWFnZTEucG5niVBORw0KGgoAAAANSUhEUgAABY8AAARZCAIAAAANfminAAAA&#10;AXNSR0IArs4c6QAAAAlwSFlzAAASdAAAEnQB3mYfeAAA/7VJREFUeF7s3Qec3GWd+PHszGxvyWbT&#10;IQ1C70VCkw4WBMVD71TOen/1Tj3lLKdn4RD1PNthRUVRUO7sFAVFAWnSa0IPSUjvyfY2M/v/bH7J&#10;ZLJ1dnd2d+Y3n3nlcsvurzzP+/nNmuc73+f7FHV3d0/ypYACCiiggAIKKKCAAgoooIACCuSMQCRn&#10;WmJDFFBAAQUUUEABBRRQQAEFFFBAgR4BoxU+BwoooIACCiiggAIKKKCAAgookFsCRa4Eya0BsTUK&#10;KKCAAgooUPAC27Zt27hx4/bt2yORyOTJk/fdd9/KysoxVeEfhO3t7S+99FJjYyM3LS8vP+SQQ4qL&#10;i8f0pl5cAQUUUECBQQSMVvh4KKCAAgoooIACuSXwxBNP3HnnnUuXLiVecOihh15wwQXz5s0b0yYm&#10;EolNmzZdd911zz//fCwWmzlz5qWXXlpbWztGN+3q6mpqampoaODvlpaWeDyeTCaLioq4dU1NTV1d&#10;HTEaIiZ8Z4wa4GUVUEABBXJfwGhF7o+RLVRAAQUUUECBwhK4+eabv/vd7/7xj38sKys799xzP/vZ&#10;zx577LFjSkD4gMSK973vfXfddVdpaekBBxxw2223EbPI7k2JSpDB0dHRsXnzZsIiS5Ys4e+VK1eS&#10;0EEDCFVUVVUddNBBJ5xwwtFHH71gwQL+EwFjFtkdBa+mgAIK5IuAdSvyZaRspwIKKKCAAgookMcC&#10;ZE+sXbv2+uuvJyby+te//j3vec9Xv/rV3/72tw8//PCzzz67bNmy55577rHHHvvlL3/5yU9+8s1v&#10;fvP73//+v/zlL0Q38rjPNl0BBRRQYBQCRitGgeepCiiggAIKKKCAApkJkFhBVOLKK69kkcvy5cu3&#10;bNnCSpDW1lZSLUisCF58zcIQCnasXr36r3/963/913/94Ac/ePnllzO7g0cpoIACCoRKIHrZZZeF&#10;qkN2RgEFFFBAAQUUyHMBpusUdGARBCsyWBNx/PHHT506daz7RBbDmjVrKOe5//77UyzjVa96FZUj&#10;snhTghHU47jqqqva2too5Mkyk8MOO+zEE08866yzzjjjjNNPP33x4sUHH3wwxTIIWHAMf2/Y+Zqx&#10;81VdXZ3FxngpBRRQQIHcF7BuRe6PkS1UQAEFFFBAgcISYIpO9gHbgjCrnz59OnN4qk6OKQF7gjQ3&#10;NxNNIOWBm1Iw4pRTTqGARRZvSjTkpptuete73sUWJ3PnzqVThx9+OFUqqE9BZU3qiZJYsW7dOhaD&#10;sADkvvvuQ4B0DBpw8cUXv/e97yWokcXGeCkFFFBAgdwXMFqR+2NkCxVQQAEFFFBAgbwXIBhxxx13&#10;fP7zn/+Hf/iHV7/61exyMtAOqSwD+f73v3/11VcTr6Hbs2bN+uhHP/qBD3ygpKQk7xXsgAIKKKBA&#10;xgKuBMmYygMVUEABBRRQQAEFRirA1h6s/jj//PNZ/TFt2jR2ABlosw8yO0jrCHI9uBurQghYLFq0&#10;iPUgI7255ymggAIK5J+AuRX5N2a2WAEFFJhYAT4gZRZBbTxmGnzUySJz5hVU+2dGQVX/FStWbN26&#10;lQXqLLlnQnLUUUcxP4lGo8NqM+nf7B3ABgGbNm0ie5z/5Bbkwx944IHz588f6PPYvrfgXBqzatUq&#10;8up37NhBy0l351I0jHIAfLRLI4dsGD2lv5xLf1nGH6SsJxIJvs+Oj9T/I3O+s7OTH1FfYL/99mOi&#10;lX5NtmakLy+++CJbNnIYP2KSVlFRQRkCJmCzZ8+uq6vLxAdS7vXCCy8EJuTqBx0hkZ6keq45eEc4&#10;hV4wRhzG3YPZIBpclv0j6QhE/JQBpUlcE5xMWjWkXq8DuCNcS5cupT5C8Ajx/HAvhgNYekF7gqeL&#10;J4rGUEOhl2e/d6TlrBrg8du2bRsjBQ7DAS8LDerr6wfvCDdijCgSwZVpD8cHTwVDzAf7XJPP+flp&#10;sDjiiCOOoLWZF1DgREafizBqNKzX6NNCRr/fsaNHODBqNIn2gNM3rYBjwAxAaBLH0Ei+5lHnUQkW&#10;kgAOxcKFCxlT3kGDjBdH8kajXkbwqNMqnq7sPgPcInhlclneub/+9a/JpwgWgxDj4Ovzzjtv8EeO&#10;i/Mw8zbheaYj9ILfP3SftSf4cG7qjUAfeQvw+PWC5QrAcvfgRpzFi4P5PkPJm4VHFyW6wMPJc8sv&#10;peDKvhRQQAEFsi5gtCLrpF5QAQUUCLkAkwFq9T/++OPMBJgnv+ENb+Bf7UuWLPnb3/4WTHqZ+zHB&#10;CAIZhxxyCHN4Yhb8s37IGTVwnM6uAU899RQTPGZczLuY4TOf5FzW7ROqYK071zzyyCP5z34vyKSC&#10;WQrzYYIdXIELEiZgEkvFPmbCwXSRc/fZZx8iC7TqmGOOYT4zyPr8Rx55hCX0hBvoER05++yzuQgf&#10;+T744INMXZgQ0l+uzHSR/PbXvOY1c+bM4QAEmOU+8MADNIPpDavx2f4g1QAuxQyHmSoTQqZSxx13&#10;HFfuN8udvjPjfeihh55++unnn3+eawYmTJ8ImgRTfT5zphfIDDId5fS7776bv2nbsccee/LJJ9Nr&#10;2kbXmNpxWSZgXBYcWkWTmOczcDhnK/eecWFMeU6gY3SYZgezdx4ePjCnF694xStoGANx77333n//&#10;/fyUb5500kk0daB3FA3mOgwEHeHiTCaxAplJO82mI1SL5GmhL4w1/9nvdQgK/OlPf2KXiuDZ+Kd/&#10;+ifOIsLF8/zkk0/yBbcIAitM+6mwwLQfbVrLiAfRgb4vRp9Bp2E8zMHoM2p8EwRukRp9IiNQ02su&#10;2MsZqHvuueeZZ55hlLkjzxXz7fQbcSmOYb+M4Js8lueccw59p9mPPvooGjz5jCk/4sqMNQ8JJS3B&#10;JETS79NOdIZ3yv/93/9xLo3kWSI6MIHzcNpzyy23vOUtb+GdS2fpIPuevvGNbxzoYWDoaTm/l3jA&#10;iNTwlkeDmALjTpd5pzNkJ5xwAr8TgOU3DH3kqbjgggt4zNKvyVn89Jprrgm+SanRM888k2fgrrvu&#10;4vu85fmaJgVRJAaFp4vh4/07ZcqUTH7Fhfx/HuyeAgookF2BVJzbLxRQQAEFFMhEgEnv3/3d3/E/&#10;Rsx5mEzeeOONfAT65je/mZlz38kbc1Hq/H/2s59l3s4nlsy9B7oFkxNm4z/+8Y///u//nlBCv5++&#10;MnNjavGmN72Jw4iMMFntezXmhOvXr//0pz/NFGKQuRZNZa7ITgT//d//zSSE6ehADbv++uvZrSCY&#10;V19yySW33nrrtdde+7rXvY7/TM9jZ+767//+7wQ1uA5XY/785S9/mdlRemoAx/dKfWd6Q5ThC1/4&#10;ArGMvg1gxk6uCg1gkkYQpN+5EFBMxpjUXXfddUzSBhL+wx/+8NrXvjb4JwTCDNmf//xnpn9kUvTN&#10;VWFk+cSYySrzXibzmTwVgx/DSDG1ZjdKwJnUpf9LJjBhRk0NRXaLgPdDH/pQgMb0kuIFA10ZMZr3&#10;P//zP0wmSVTpN3BA19jbgm7ecMMNQaJB3xdZDx/+8Ie5XdCM3/zmN1R5/OIXv8j8s98sHrR5/jmM&#10;BvDQ9r0gzzlP8le/+lXWO6RnYfQdfcaOSMTll1/ed/SpRsk8mVYxJWZGTcis140YaI5JSV566aWE&#10;Nog18GTyYPf9tyKkBMW+8pWv0LZ+3zh8k9jKaaedFry1mYTzPhr90I/4CnSQhxbA4C1DLAbzga5G&#10;BIHCnP/6r//Ku4nUoVT3g3P5m1EjmEhY6he/+AWeQR95cogo9bomwwdj6gof+9jH+P3wjW98g+Ad&#10;b/ng+6l3MU8dV77ooososTHQb6QRC3iiAgoooIB1K7Ib/PFqCiigQPgF+LSZf+IzNWKuxafi/MOd&#10;j0B///vf8wXRAdIWCFvwz3omfvyvLPNtPrcPMv+Dj6P7DUMw6yP1mskqnxUTDeFjUiaKzK+4IFfj&#10;LC7Id5jA8HExcyo+e2eaTVAjNZlJuXMpWvi9733v4Ycf5pvBqocgnZuDefEdLkXbmIfzSSnJBcyf&#10;uRQz3n5X0dN4ZsUcyVl8QM2kl1kixQKDpQHBi0/duTLbTJKMwGe5dPl///d/iVYQPqA9wfqRFE7Q&#10;Hb4ZEHFZPsdm4tRrt0h+xHTx5ptv/sxnPkMDmNAGyecIB33heL5DdIbkDmIBfLDMf9IALti3I4RR&#10;AOFvTIhEMC7M7n72s5/xSTIgXJBeBMjcl28y/WOIuQ6JBsx+B6ovkMnjTgtB+/rXv048hYkfs2I6&#10;TvsZWfrCF0zIuWmw5iIIAXAYbSBAQ8iJ1IO+d+EifIT+k5/8hOk3s0S6w+QzuGYKh+BOsJqDqT5Z&#10;A4wLH7Azar36QmiJD9uJpvF9AAmu8UgQJaExwbDyAodGcm6wbIQQElkq5Cnw5PSNaHDiL3/5S0Iz&#10;9Gjw0adfwYILIjW9Rp+EF8YrSHMgBYAgAg98LweO4TELvkkKCWJf+tKXCLXQyGBhCM1mcLkCvEzC&#10;ybbgnUs2ByG/vutrgjcXb2SyDziFtwOxuUyW4WTyDIzgmCDCRQdpPKeTGHLqqadC0fdSdJwh41cH&#10;CRE8t3QkeMel/y7izc7vDd6PdI3fRTwzQWoYKRtBMlTqxeNKQIdwXvAd7kheDPFEMneCbKbgssG7&#10;j3vxxHI8DQg2Osl8ldAITDxFAQUUKDQBV4IU2ojbXwUUUGC0AkztvvnNb/Kvef6xzj/0mVQwf2NS&#10;RJ7F2972NiYV/Hudf98z4WQyzOyIlGymeczr/vEf/5FtCJkq920Bx7NTAFEAggJBlQp2T2QKR4CD&#10;1R/ciAO4L5+1ckG+5jtchw/h3/72t/eqPcHUhbwG8gKYy/H5MNkN1BoggT+YWNJaZh1MX8ksCC7F&#10;HJV54Ac/+EE+gWcS0rdtzJeYCLH4hdOZ7hJVYVJHf5lFs5aeyTyTfDLDmQoywePjdP4mEMDVuBF9&#10;IQ5CX/jEmwbzIybqfJO5E3NC4iBMklkmQIiBeWavpAMW2JNCAnUw6aWdfG7M5+0XXngh7PwnMy6C&#10;JnzgzOSZa9I88BFmFFIfAqe6Q0Tpu9/9LoB8h8/zUWIaDyNpI9QCIAGB2R0TWmbIv/vd7wgEIBOE&#10;Y/hUmTvS8hE/NwSPeFrINSCLgY6AzLiQ34EVYRpGhNkjuQ+0jS9oOcERukwLGf13v/vd/+///b++&#10;tybhn4AUQxMsE2AEiTIw82S4YeQ7mAQPTBAf4SFhrnvZZZeRX9BrzQWBDDIpyNHgLsxgwWF0GGIi&#10;U4wvbWAZRVA0hMgRI0sICXwecrrAEwhdevPo4O233/7+97+fXjMojBTvCwAZffoVjD7xEZ5zRp8n&#10;kIeEKxDY6rVQhXsxXn/84x9p+bnnnkt2Uq+oDX0kshCkCfAKNgHlySeASBoCw8oduR2PKw8Jo8+q&#10;FqbWjClBFpodpEelv+gjTxTPLUseeAPyqN922230fcTjPsoTCQEQ3iJMEFyHhn384x+nm30vS9e+&#10;853v8NsmKMtCsgMpPMjwMPCmYDR5v+NJYgVRLUaE7/BupY9Q8L5jiNOvyfuOfDEGN/gmjxbPJOPF&#10;G5kUJ94syPAA8DDz+4rL8oAx6MASMCK54x3veIfrQUY59J6ugAIKpATMrfBhUEABBRQYnkAqt4LT&#10;+Nc/eRBM8N761rcynSB5nn/c89kjM0a+4INx5lpEK4ICk8xFmUHxCWSvj5GZUJFPQUQgCFUwGfiX&#10;f/mXd77zncwliAUwoeWCzOX43JLZONNmPiNlWsJ9uTgzE8IZfeddfF7NFonMLpgr0jymKJzIdXgF&#10;pSIIEDATY1bMdJcX1+c63KKvRSq3gvkhR3JfpjcEBWghX9BCLs5MhnkUH1lzfT5aZ5rHPJm+MHUk&#10;/5y5K2nkHMNdgiQLfPgR5zJ5JpZBYzi91ySHizDJZ6LFNJLZEetfKKkQRD3oAjdCBismsUytMaRt&#10;TMOYSzNJIyLQ6zP/9NwKZsu8OPcTn/gElw1CQrSHC/IFk2cmbEHCAqOGCW3DeXhPye6juRRzcjIg&#10;YAGE6zN1J7ueRsKFA00Nip7SL2yZbxP8CsqR9ptbwShwTdJwmKsTcGFCjgDBKaaXYHJNBjq4JuEG&#10;HkgeFR4/PgDHh7+ZxqevFOAuqdwKvubitAEHGvlv//ZvDA0No+98h8YQ9mKMgueZCSrsXA2c9GQN&#10;ghpENJjH0lnCE4w+D3Mw+jQslWKTGn0eci7LA9lr9IebWxFM1KH41Kc+xZIfnijeaCDwkNMF/mY0&#10;edrpILxQkwfU6wnJqdwKGgMjKzL4pUG/6AuRI2IQfQMBDARxK6IGhA/4Ke8pQgYsjEKAgQsyLBg7&#10;In38HiAMx9jxNuGsDHMreNhAI772uc99jlghF0E1KDpD2gW34wnkV0RQX4bfSEERlpG9WTxLAQUU&#10;UKCXQP/VoWRSQAEFFFBgSIFg3siEkzkbk15iE0zPgmUI/AueCR6zR+aQ/JRjggUazL2ZzqVfmYsw&#10;j2UxOaEKJlTM/SgoyByPj8qZ2TIr4PP/YP8L5ntMcZlG8qkp8Q6mZ0wSKD/Z+3/YIhEmEuRlcB3m&#10;4cwoaFWQth2k+pMvwAycSzH/4Rh+xMSSyTyf0A7e5SBaEXzkThyEizOJCtYy8Hcwp6WdzJroS1Aa&#10;gDkS4RLmzMxwgqUE3IJmoMQpzGpA4zP/vkUWOZdyiUyuEAaTA6hmymfszDNpP73gBQ6NIaHgPe95&#10;D5/rBjs+EsoJckYG6Qvzc5y54Otf/3rmt8SVgi1CmMaDzPyZaxIYCmbvLHnoNWRDPhjpBxBQIJ+f&#10;GESw5AQNZpJkVTCBBCQ1IvSLT62BpSNBDZGB7gIsgw4Ojw0yNJj8Cx4JiIJrghzgEAJgAQU4xF+C&#10;qBln8RBCOtDFuS/PAwLkpxCq4AoME+fyTZ4ipqwXX3wxTzXX53mmAVyNCEj61Rh90jqC0WdmS08J&#10;VfBgcIVeo89DyI8Y/b7pHsMSTh3M+4U8FBgZu+COweoY3gI8Ocy0g2VTNJgBpfEju8v4nMUqJNZW&#10;8DAHt4OR6EPfHXyCWrYsfmEg6BpRKsKmRPQ4mHdcsOonWGsDNd/nmed3URALy/BFGIJnjNAkGSvB&#10;zjVB/REaw+PB7xneRIR+eBT5jcTvELKlMryyhymggAIKDClgtGJIIg9QQAEFFBhMgKngK1/5ymBy&#10;2/fFtIGfMm0LfsS/5pnLpR/G1JHF5KzLCHblZM7Jv/6ZhPebTR0kqBPLYMrBwXzuylw6WAuQuiYT&#10;iWCbicG3MyBewCyO8nhBcdCguEYwyRx8vJkAM0UZ5OPTIO8juAjNIHQyeNEHekqwIP2YVHkOEiW4&#10;CNNOZlmEV/qtnsisiSwSgjvci4OJ+JCowgfIg/SCyTbzK+I+/W4uywWDFTTBFfiQH2eaNLK3QbDg&#10;JdiEMlgUw8yz30sBRZiAz88HvxHPCZU4g4gAoQQ6zgPDlfutsklfKAhCXAmcoBhHsMhlkFvwgNEG&#10;Tul31JDhFSw2CbIVWFPQ63kmZhR8B94RjP7InJmQ02Ym5L2epeBqxHEImQX5O7ScAWVYR3ajsT4r&#10;KDVCrgRbwwS1WgjrECkgjNX31owpv1J4mwSLfXhXssKF4/s+DLzfGQ5+dYAw0E4u/XaN3w/QEZ3s&#10;F5YngXgfb88gX4xfI/xG4jfAkL9GxprR6yuggALhEDBaEY5xtBcKKKDAhAnwaTkTiYEm5EwMyC9g&#10;Shm0L9hVlAlJqrnMq5nysZCB+TCfvTMV5KPmQTpDDILICLNTJidMO5m1ButHBu8/F+cY5jbMalIv&#10;rkAYJcgHoRkETbjg4NNyJntM4/stvZFqAPOrVI498y4+bB/kw/x+m007+VSZORgnAss0iaSDgdZi&#10;BB/zBgteuBq9I7eCmw7SET5jpwuMy0BoTG6ZtAc/pbACvQj2Xh3uizkbH3rzOXlwIkseuOwgW6IS&#10;PyJcNciy/6BaJB9f88BwQbJCiLn0O41MHw6uGVRnJL7AHJiYxSAdIY6D5EATWtoGTqp6QrCFbfrV&#10;GP1U+0c2+sNFDo5nSQItD9JV+r0C8+rULrk0jJaP7EZjelawniJYA0IYglEgWEA+CxHPfitoBE87&#10;WTO0ig7yq4O3yUAPGN/ngL4r0QbvERkrPD9EnQZ6JAiEkbcSPISssuGB55X+K25Mxby4AgooEG4B&#10;oxXhHl97p4ACCoy5AHkQfXcrSL8rkYXU9J6JIv+UZy6dOoDgBZ9GBv9JmgZX61VWoFcHmBKQYcGs&#10;I6hKSO0ACkMOmdrNFCj42JMpEAUaSR3nxRdMpIOFA6lNEwaZ5DMLpS+8Bt8ogST8VP0L1ixQBZOy&#10;hUPGU9K7SXdYsxBMyMkTYW7MjGiQST6HIRxsbRCsUGAuOkgGAc7MwQYJCmCbCo4gQ3uGG3AJukOv&#10;Gd/Ux/iEKnrtv9BrcPmAmklp3xIeqcMIN1CUNKg2wjeDvVT6LhDodVniMsxR+SYxF0YkmNwO9CJe&#10;1rcSSvrB4KQeeEInNCn9pzQplXfDuidG/8477xzW6I/sHUubafkg5/K2AjbYkYcBDepc5NqLZAq2&#10;+6HoKSU2aRuhCgKd1IgZaESCaEXwTiHRhuUe/W46m+om3echHPz3VS+T9Mhdv1z8OgpqVQS/uGgM&#10;Ter1VOSas+1RQAEF8kXAaEW+jJTtVEABBXJOgH/6M6dletl3B4r0tpINwfSAFAbiAsylyWJgwpk6&#10;gI95U2tD+Cc+NQ7Yk+K3g74oYBnkfgfzLiaf/YYYuBEfpLNZwIc//GGWnVO/gK0QPvKRj1x66aUU&#10;UAxeVM4jpSKYWgSbNQySws30nmAK3Rk8k5xwBvPG4MNY5oSEKi6//HIKZDIHY2NLZrAEawZPFKcl&#10;TMiD5STcjqsxIxp8OQmzcZA5LOgICRHBFK7fV1DucZDnKUgPSYUzGLWRzbfpAkETVIN7MedkMj/I&#10;fYPSA6Q2DDTn5ILEPoLChzSSyS2xAPYTGfyB4TEI1tTwnPC0DBLbogHgDL4JJW0LnHkR/uj1KTqj&#10;QO5PUDSBdrIvCZvd8Owx+hRnIbLGAz8WywQY0H4XCqW0GU2CQcFTFOQZ5dovFJ5YtlMBKljmwzuI&#10;VVcUguUNNVCojo4Q/QweMAQISw0erQgewmDNVIYvfsWRtzL4Q8vzEOyqw2GsA+IRHdn7JcMmeZgC&#10;CihQOAJGKwpnrO2pAgookGUB5mNM7QhVDL5jH/OHoA5lMMlnakG+dKopwW6RwX8yx2aXQbZ7GPzF&#10;vp5UHwgm8/2GGJgNPvroo2x/yPaf11xzDbNEAhzs48jUkdJ9pC2kXswemfEGE07O4mqDzCRpPzOo&#10;wXMcuA6ZF1TroNofkyJm1MQm+KyVEAw7LH7/+99nQ1C2q/za177Gfh8s90hVuEgfm6BuRTCfZIbJ&#10;BDj4SHyQFzdlnp/abIXLDvLhOckIQ/aCaW1QpJCb0p6R1a2gDczYU+eSqz94Wgr3om1ENAaKBxFX&#10;Ij0nNV6kkPzwhz8c6nm5io1Og3qNQQbNIFn6OCMz+PMcyARj0VeGtwMLXhj9oCYIITOyORh9nkZG&#10;n31S//u//5vR/9WvfkWmT7+jP7J3Kc0eMsckNaA4jGxAR9a2TM4iisQCkGuvvZY3C88MDzPVQ9jz&#10;mIVXA/WLLvAeIcsmGFBCBkGQaPDb8RAOHo3qdToxiCG372WgeZMG775B4qeZOHiMAgoooEC6gNEK&#10;nwcFFFBAgREKMG0L9toY8nyOIU263891CRCkPutmIspKDT4tH/xF0IH1BUxUmFUG+RrpDQg2+GA2&#10;yJao/M1yDyY/wSfelCFkATx7lDARCl6UdWT2EnQhkykckZchp0N0k5R70tepvUceO1kPzCSJiTBh&#10;JmJy/fXXE0P50pe+xN/MzYjO8P2+1T35TjCfpI9MgAdPrOAwDuAu6Z/5D/LpbmrWOuTAjfIA2pA+&#10;K6YvgwcCuB1tGySRhLFOrUnhysQChnpYen7O4gJyK7h1sORnoIBUeoBmxB3nIiwKIJWGAq7UE2VN&#10;EN0hPEfFFloSjD7pA8Ho//GPf2QtEiGY0WdbpMdQ+m18sJPFiPs1dicGtSooDUtQiV17eWb4XcEb&#10;k4qY1IMY5GEIwouphg3+5KQO4y2cya+s9OOHDAMBS5uDy/KIZmVAxw7cKyuggAJ5JGC0Io8Gy6Yq&#10;oIACOSeQ+bw3NcnvFRRgrpIKN/DBO2EFpvqZv4I9RNMjCHzW+vOf/5w1Fyx9Z2bC56KEDJj5sADk&#10;C1/4wre//W0+iieQwWfyvL7+9a+z7mDI2UjgHsz3MpnyEcSh8igfobPShE0KyBInXyD4UJd7IcAn&#10;ycRc/uu//uujH/3od7/7XYIvvYILsKRmsEPGR1LNS//Mf/QT4NE/bX1bPmSrBo8Zpee/MDnEM/NH&#10;hSPZcjJVX2D0vRvoCow+SxK++tWvXnbZZVSIDEafrJzU6JM4w+IUkiwYfR7ITMrEjl1rJ/bKQbYL&#10;qVLf+ta3iN0EW3sg9oEPfICdblK5QgPFX9IfsEHiUOmnZ3hY6pRM3u8cnP6bMNfyViZ2iL27Agoo&#10;MBoBoxWj0fNcBRRQoKAF+Hc/nyJmUv2ef76nys7xEXf6MoT0/+SjVCYtFHrI/MXeAe9+97tThTlp&#10;DFPBm266KahTwILzT3/602Tgs/r9TW96E9tnEptgewjWrjNr5cWS+GF90Jr5eAfVQLnjZz/7Waoq&#10;/P73v2cNCAkXLMWnbl9qCsRekhRi/NSnPkV9h/SZPOcGM7F0usHvnp6lMuRyhsw7Mpoj04tfcB3S&#10;IoYsl8AIDlI9hMFKfdjO5J8NOzN/VDjyr3/9K8ksqc1ZR9O1wc8NUl1IEODxY3xZiMTov//97yed&#10;h0cuNfosfWKRCKNP9GrIOM7YtXYCr0xskVDFxz72MdbLEKoIwnwEekhLGTxUQZthTM914snptZlx&#10;v/3K5CFMPzHDGh+p34S8bQfZmWUCqb21AgookI8CRivycdRsswIKKJATAkwPqJfJDGHwzxI5jEzv&#10;DRs2BHENJiHp68aZfKaKdPIpK3M8ytpl/mKlOhkZqY9YWUvCp9a0iskDn2Yfe+yxLMcgOsAyeO7C&#10;LCKYPwevYF0AazSGnEKPjJvZFHck9YMGsA6FWAwLBKi5SHIHQZlzzjmHFgZlR6mywZwtVc6D7tDg&#10;oF4gU3f2+BiyaB+jQJgmVQcBkyEneyPr1LDOYs0/r1ThQzpCZwe/Al0gKWagEWHUUlVOmXYyvyV3&#10;hgoRGT4wHEkxkdR6mWH1ZbgHB+GqYPRJFjjvvPOotUm9VUafyq/8Jy1n9Hligx1qeA6He4t8P54I&#10;HSGk//zP/2Q5DM8571DiOySkUPiDXxFDJjVwAM8DAxrkRlEBhyVgQ75Teu1JNKQhjUzfw6jf49OL&#10;ffIbrFe215C38AAFFFBAgYEEjFb4bCiggAIKjFCAqT4zZLIY0qtm9r0W/9wnfMAxBDUIEJAVn76D&#10;YPp+n0w2mNBmkqwxUIuZ61IGItgzgmkMn9OyVGSg7AkmSCzBoAtDznBGCLT7NKIPxA5oD7snHn/8&#10;8cQpWCDwL//yLwRTmJVxd3ZDeOCBB1I7azIHY0fSIKYT9KhvYYteTSJHg3gQhwUfOPMBfrDD68S+&#10;mEYSIEjtWspGJ+nbwfRtG+0nnPHSSy8NNCJEYUiNCdIrOJhpJKGNsR6+URqmRp8NZdh59+yzz2Zx&#10;EKPP10ReaDzjnj76o7xdvpxOdIZUl5/85CeEFwk08AY59dRTKatJWZkht91J9ZFHnTggoT2+w++Z&#10;p556avDNjPkVxEMYJF5l+ErftKjfU4IUs1TFXN62vHmHrM+S4d09TAEFFChwAaMVBf4A2H0FFFBg&#10;5AL8M53PwAkxME8e5CqkuzOlDGIQfJ5M+CB9B0GWY/DJc/A5Kgv42fxvyI/fB7kXcxUmLUGuB59w&#10;Dr5fJnEK9hNlpjTO68yZydCwCy644KSTTgoomLJClMqM4ONZCoIGOxGQNMHsnSnT4NMwJksEejie&#10;uTHBIJa6UCZj5EObpTNpDOPL6pvgenyEzhAPEo0i+sBkknSDgUaEJT9EKwh/EAfhGB48ZrypRUZZ&#10;avXYXobRJyHo/PPPZ5UQKSGp0R885De2bRrfq/N7g6eafXkoq3nLLbcQWyT8xAP/93//9yztISA1&#10;ZFZFqr28U1jXEwTmeOOTogLjQA8Y3ydOwfaoqbBgJv0mDsh7c5B1Ojx+XJYHm+hnsE3SMcccM+Se&#10;O5nc2mMUUEABBYxW+AwooIACCoxKYMmSJUynB5kh8FOOCe7Bp45MX9M/eCR4waejfLLKFCX4iJII&#10;QobpFX0rMqbPc5jep/aP6NtDbkEYZSzmupnsLUJ7gs0jgngKp6Q2AeE/+cT4qKOO4kd8QTv5FJpt&#10;Hcm/6HfKFHy0y0ISpmGcG8zfOHeM6nEM91lhU4xUNGrp0qU8CXSk34sQsmFTT/bvGOQWQWVNyqYG&#10;oRyCONSh4IIZplcMt8LicDsbDGUmwa9BRn8EN82jU4KymsStWAxFMZdg8RcRKJJNLrzwwiBLIvMX&#10;55KsVF9fjydvEzYAGmhX4CBEcvvtt7MSZFgrvwgC8tAOVEuFy/L48fYMgp5BMhHhOXMrMh9Ej1RA&#10;AQUGETBa4eOhgAIKKDAqAVaes/sg88Z+r0JEgExvPkcNfsrSDKav6Ufy73sSAdhYNKgmQEo8hTP5&#10;PDOTgAVTiFQ+QnBNZi9MXYIyFqzyYHo80NSRW7ArB3PdQSIaI3Pp26qBrkNqAPkd/DS9UEXwn8zJ&#10;mfMEn70zy/re977HBK/fOTlTr4cffpiwy/LlyzkYRhb/gzCyxmf9rCBaQdiF+SSfe7PvA+Pb76Dw&#10;6fStt9765z//efA28MCQmBDIMEGlOiP7v/CYDdlybspYM6vMMLQx5AX7PWD0oz+y++bLWYQnCCiw&#10;GQq/E4JQBXu1sD0KC0DSy9lk2B2eK54ucm1IumF8SZpgnx3e9X2HmHuRBcYOLARPM7x4cBiZPsRP&#10;qZPKFfqeyI3Ym5bdhXiT8lNawnYwwdM+rLt4sAIKKKBAvwJGK3wwFFBAAQVGLsC8mn+mM8mkdiD/&#10;ak+fJDCLZtrANJsJKlM4PhVnhQJrH9inI/1+/LOefSXZ14M1EXwgyfyT8McnP/lJUsSpcdB31hF8&#10;NsuH8Ndddx07kl577bXpV+Mjd3YTCKrucSmmGRzGJDk9K4Frsr79mmuu4VwulfkmrBkyETtgY1Ta&#10;dueddxKP6PeDXKbNQZQnWL5Bg88888z0dSu0igIHRx99ND5cgQUyV199NXudpBf8o1P8JwGXL3/5&#10;y8EMjTqFZK+w/j9IPciFF4n9Rx555Jvf/GbSZ5hPklT/05/+9N///d+JSpA/T1YIzw9xFoaD3V7p&#10;IL3gORkkMST4OJ2tVZjlckHCPciwCyzaA2X4830+/eaYD3/4w8Hn5GMnwyP3P//zP1dcccUdd9xB&#10;B/sdfXpNCI8AEwG11OinL48au+ZN7JV57Hl3UFaTN2AQZ2R6z+oPpvdkBj355JMkRwz04tdL32qX&#10;vDt4rqikG+zzQoISi0G++MUvXnnllYSxeLR4nPg9QMIOqRw8dVyEB5K6GJk78C4jwEFhVH4j8XZO&#10;D7TxXBHF+NGPfhTUheU9yxqQs846y1BF5rweqYACCgwuEKX2skYKKKCAAgpkLkAqNXM/PupnShls&#10;t0E4gAknczP+Nc+n3EFSA7NxdmdkLs08hH/iU0XiLW95C5+Ks/Sj17/mSQdgds1MgysEG1twCy7F&#10;HIDL8jVXoJwBMw1mMkFCBC+mu0xv+Ez1ta99barxxDuY+fCxLenZRCKYl9IeLkXgg2QKrkbDOPfm&#10;m2/+y1/+wu1IQecUbs2shsqU1L/k715Z3JzCnh188s88mQ9OyVwYfGIJzo033sh0NLgdUMx2uDtX&#10;4Dv8JwfQeI5hQsWEB0AmOWwYQQ55+iydORXT2qDxzIX4jJeLBNU0ESZ+wXWIE9EXTBiC4HPmd7zj&#10;HczkCVv0QuaDZSaK/I0VS28o8Mlsf5BB58hf/OIXwdyMlRdEQFJbt2T+qHBkUGOSygJ0PxhcusyA&#10;EqYBh1QanhPy8wlp8TVdOPzwwxkCBj0YEWRoavodgwkqjWEuGlRvZayZx3J92szfnIszPlAzdyVq&#10;EDwwfMEkmc/wuWz6hik8JAByd66MP4EViqEO0kduwfNA4zmGwpmETtKPJ1pBzIU4VGr0+YLOBqNP&#10;WgGDHox+UFmTUSYmxWYxZIukP3i0n/HiseebPKWMaXpt2qB5HEPph+BrHstUglK/jWfSToyPnhIy&#10;IPWGfTc4Pv3IIPTD6gyeLm7KW/KSSy5hbj+s4R78YK7P++IHP/gBj0EQQGTEefHWhoWYwiAvWsWR&#10;gPe6BaNGiRbeILwveAVVJABHm+Gmv4SxbrvtNkafQBW/r3icOIUjuRpLsQgupKrABlcOisj8+te/&#10;Dv6TY6gzwnBTT4d3H48c1+cdzdorrIJxDDKkKJtK/VQesCBa6ksBBRRQYPQCRitGb+gVFFBAgcIS&#10;SEUr+Oc+n+TzqSZzG+YbTK74m3/oE0RgksD8k4ko/8Rnvso8nNnUhz70IRIr+tafCya0TMmIL5Co&#10;z+yRgnnM05j4MUngmsw6+JrJORdk4sGVmS4GsxfqO7AZZGoAuBTfZD6WCnwwb+Fg5rFMFAl2MFm6&#10;4YYbmGBwDJ/5U+qSeQuTRiY52YpWMEnmLtwrmIPxBd8J7k5L7rvvPgIlRBn4T+ZsTLSYPjFDxqfX&#10;nqNMyJnKwkVfOJLZJnMkKOgLLGhzHea9zMFoPLNKQhWs/Cda0e8GihMVrWBogsX8BAIY2SCEBDjP&#10;CQPKc4IVLPSRKfS5557LZI95bLC5AxNFcJjM932DMXUnUMUxyBC24DFDmNhE8MBgiw9TX/IX+PSb&#10;+SrPJIuVIH3961/P4pT0+WR2oxU0gyGmJcE7gi+IEfBNJrd0kzgaoxY8wMHoE45505veRDCI7qR3&#10;M5TRCuJKwaqKVE8ZO55MnmFGfPAXzz9hBTKn+j4MLCEJdvzl+oQtGFAeJ54EHi3CRpjzBuRG/IZ5&#10;4xvfSKiOpwVefmuR1UVO0+DRijPOOIP3ZhD74CniueXF8PFQEa3gLlyZx4lLEdzhd1GvqxXW/zbY&#10;WwUUUCDbAq4Eybao11NAAQUKRoCPKIkOkDHBvoN8VMtUkNAA80M+W+aTzKCMAhMJ5pz8I/4//uM/&#10;mE73mpKlqJg58FH/pZde+sEPfpDwBxNXJurMb/kwkykHOdjMcIhTMP3js82g1CLHEPtgBtLLm2aQ&#10;p8C8nTwI5jAkbjCdYHbBFfgglNkL0x7m9nwkTrM5ks+QaRVnMeUICl70etE2fsQBHMbV+j0m/RQO&#10;o21clkZyPLdjnsMElSjJb3/7W3oRLEbgghzG0ph3vetd73znO/vNXCAY9Na3vvXf/u3fqGHBwVyZ&#10;vjDf42q8mDsx4+VEMheI2vD5/Pvf//5U2Y5evQAt6AUvWjVkDU56HRwcHD/K5HbACaPQEaaLdIpZ&#10;Ojh8M0jLp808JGwJ8b73vY/JIcGX4IN32jDQ3gr8iHkmuf2MIJ+3cwUuFexQw7PHWPPM8AVhCyJf&#10;zGOJ4BDg4NZ8Ts5/puPQNTqY6uyQ9RGhSx0Paa/jGSOGnhf94jBSPxhuMjuC0ecLHgZCctyOY0ha&#10;YejpQt8UhvTx4i79jhffTDUbqMHHKNjaNnjUiYv1heUAXqlHPSh8m91fZkEwMdXmYX1Be3oNXHrb&#10;KIiDJL9kiHYRjWK4Uw8YX5MMRcyLNxq/YXjSgoyhoLNDvhGIbvArjngiYQiK6RB7Cn6T8HuJR4sh&#10;5t1Hcs3/+3//j6jT4Fk52cX0agoooEAhCBQNsidTIfTfPiqggAIKDFeAz8O/+c1vkinNv9T56Psr&#10;X/kK2fvMEvmcnx/xr3k+xGbCyeyCf9+z9OPVr341c2kmb0MWn2MWwWfvnB58QM2LDIsg8YFGBhMD&#10;rsl8g0gEH0rzN//Zd6bH/7QRI2AyTy5G8NE9/8nFmR2xDoUpKyUh+LyUWS7TD/LSWZhAqgWfjpLI&#10;HawNSTcJcjr4QJUJHv191ateRRbGIGhEIkg/YZ7Mx+lkQ/A1n/TycW6wBSkITK1pOSbs2kiUh8nV&#10;QEEcjqeFwWfFaPBxLvEaQkIoBQsi6D4XoTsEX+ga1xkomMIkmdP5m2tyCisLUhuL9tsXjmStflA3&#10;hAUyLLcZQRHEXldmHAMcSJFhJk9r0aAlOJB/wS34sJqiD8Ri6CP3JX5x0UUXDaRN8wjfkB0DCx+h&#10;B0tdOJGwBbPQYAUKg8VAA04qDS8CJb0m9kR8mH8G1T0ZejanoDGDjC9JEzwPZM1wDEcSXkk/ng4y&#10;QKnRJwOIsWMVTxCCYfQJl9Df1OjzMPc7+jy9jBeRjmCBD0lAHJneKq7GMZRjCL7JY8l7rVd6Tvrx&#10;5B3gQ09pIdQkKXB8+gE8aSyooc4LjzoOHMPcfribdAz+yyQoIJJaZDGs3zyMI+9Zsm8GOov2Bw9Y&#10;kASBPE8CehTxBZA4AjELqFk7w1ueqCVfEzuj3mev4eZXAcEIYmfBjT796U9/6lOfIsAURAmD5Tm8&#10;nXnAwOEXwmte8xp+xcHFr5chQ13D6rIHK6CAAgoYrfAZUEABBRQYnkCvaMVXv/pVPiJmYsBUh1kZ&#10;U1C+JjTAP9yZO/GBNpMEQhWZf07LFJQJJJMrrsYkgUl+sD8I0wPmmUHNAqa1TDuJUwz02TtzOc7l&#10;CswrWFXORYK5IlMUzqVJzGO5FPcifYMZDg3mR8F8pldTiXQwy2JWzNQ6SAQYfF16sB0pDnz0Gixs&#10;Yf7DPIp7BdkohF24Dh/50oYg/2LwAeCCnAsIfaElXDAIIgTCXIRmB5PwQa4TFIwIShsyy+KswetQ&#10;BNVDgo80yAJgjp2tmRgagScxhSCvIZXJz+2oYfHe976XCT99JPmFCTMhhkH6FeAwxIx1UBeDp4XR&#10;5MpBagZEQQYH4P0+h5zOuby4C2cRPBo8LkPLaT9PBcdzZDCIqRbSHvrFT/uOfvAMB6MfDEGQf9Fv&#10;71LjxQND+/HvG4ngmKBOJy8eS44ZJFMgaBWPED7cFA2OT7918NySu0QHg3Fhnp+tQQ9uFLSB6NLw&#10;fuPsPJo3HW3OZLMb3nrchV7QU/SCFVUYBn35zGc+c/3115P5xdUIQ5AQ0SsM1Dda8dnPfhZYLhus&#10;GuNNzds5yFXhfUfBEUIVXDzzX3Ej6L6nKKCAAoUpYLSiMMfdXiuggAIjF+gbrei1mDyY4mbx3+6j&#10;v+DorzByr91nZrENWbzU6PuVxSswl2a5xL/+678ybSZsxBYeLB5hQjjcW+SgTw42abiq+X58UEb0&#10;n//5n4MEE2J8P/vZz0hK6rVFSL/Ril6LUBzNfH8YbL8CCuSLgHUr8mWkbKcCCiiQNwLBAvgsNnf0&#10;Fxz9FUbfnSy2IYuXGn2/MrkCszs+jk7f/bHvWRxADj8rd4JFE2Tl8KH3CEIVQaQsu09gJn0c/Jgc&#10;bNLoO5U7VyBBJlhpNdCLZ49UFKrqsFaItAsyR0iIoPDN4BlGA13N0cydobclCigQbgGjFeEeX3un&#10;gAIKKKDAxAswmWS1P4n0zBh7hS2CpRNk11PJgk0WeAXhBqoJDL7H6sT3yhbkjAALNFgUQ+pEsMIo&#10;vSgbcQrSJVhIxc4g3/jGN4JNfFmGQ/WWoJRvznTChiiggAIK9BYwWuEzoYACCiiggAJjK0ARhw98&#10;4AMf+chHfvjDH1KnkP9M5VmQk09R1R/96Ees+/j5z39OdQBCFXziTelQqreObbO8elgE2GqHepkf&#10;//jHf/Ob31AllOBXqmcEMkjYobwOO+ZQ/TQoQENJDnb6GKS6bVhg7IcCCiiQ3wLWrcjv8bP1Ciig&#10;wPgLDFm3Yvyb5B1zXICsCqIPfL7Np9nU7KTGJC9KYBKzIFoRFENl7wwmmXyH1R/sxvq2t72N3VsG&#10;2bQyx7ts88ZTgCgYGxXxgFGGk+eHCpoEvHh4SOohNMYDxk5DwV5FpF2wRzJPFy+exr576GRSt2I8&#10;u+a9FFBAgUIWMFpRyKNv3xVQQIGRCBitGIlaYZ/DfjHsDssn28GH3sGWE2yjQGwiveIA80x29zz9&#10;9NPZqYFtR0dWU6CwpbPfe7b4YQeN+++/f8SXZqApQcLeLqy/GPFFBj+RrBxWebBXcXAYdyRUwd/B&#10;tqapTYXYBoWymuw5SuyMohX9XtNoxRiNkZdVQAEFRiBgtGIEaJ6igAIKFLTAgw8++OMf/5j6Anw2&#10;zgyEHQGPPfbYghax80MJsL7j29/+9mOPPUaSBQELJsCpOWSw1SiBCXIuFi5ceNJJJzGZZL8GCwoM&#10;hTpOPydh4dZbb/385z8/4vux9+pZZ51FvgyhqBFfZPATH3jggRtvvPGRRx6hMAprPXjAqF4RrDYK&#10;9gxml1lCFQcccMBrX/tafl8NshMqT+af/vQnlo0Ed2SHGrbRze5OrmOE4GUVUECB8AkYrQjfmNoj&#10;BRRQYGwFKFN35513MvMMPjJ94xvfyCRzbG/p1UMhQEI+n9JTTXPNmjV8zZSStHw+A6+qqqKOAPn5&#10;/G0+Ra4NNXkxbCvLVrIjbhjRivPPP58rjGkhEvYEYT0RRStWrFixbt06FoAEu4SUlZURmyBOQVlN&#10;9gEZMgpGmOPJJ5+8+uqrg/4SOyPAMeRZI8bxRAUUUECBQQSMVvh4KKCAAgoMT4DUfZKl+Tc9pxGw&#10;YCriB4/DEyzUo4N1H7zIzOdrQhW8gs0geYRI1eHvXNt5tFDHak+/GxoayFz4yU9+MmIKRva44467&#10;4IILCG6O+CJDnsiz1PcB4yyeKGINwQOWSdAh2KSGBI3gjgQ7+BU35N09QAEFFFBgLASMVoyFqtdU&#10;QAEFFFBAAQXCIBAUqly7du2IO8NaDOpZTp8+3Wn/iA09UQEFFChMAaMVhTnu9loBBRRQQAEFFFBA&#10;AQUUUECB3BWI5G7TbJkCCiiggAIKKKCAAgoooIACChSkgNGKghx2O62AAgoooIACCiiggAIKKKBA&#10;DgsYrcjhwbFpCiiggAIKKKCAAgoooIACChSkgNGKghx2O62AAgoooIACCiiggAIKKKBADgsYrcjh&#10;wbFpCiiggAIKKKCAAgoooIACChSkgNGKghx2O62AAgoooIACCiiggAIKKKBADgu4g+mewUkmk42N&#10;jfzNxuDRaLSoqCiHB86mKaCAAgoooIACCiiggAIKKJA3AomdLybaFRUVxcXFzLsHb7rRil0+3d3d&#10;27Zt+8///M8dO3ZMmzZt9uzZlZWVeTPsNlQBBRRQQAEFFFBAAQUUUECBXBUgLWDNzhcT7be85S1H&#10;HHFEbW2t0YqMhgu71atXv+51r9u0aVNpaWlZWVksFsvoTA9SQAEFFFBAAQUUUEABBRRQQIGBBcgP&#10;aNv5qq6u/sAHPnDRRRftu+++RisyemTISHn55ZdPOeWU9evXE6ooLy83WpERnAcpoIACCiiggAIK&#10;KKCAAgooMJRAS0tLa2trTU3Nv/3bv11yySULFiwwWjGU2c6fk1tBtOLkk08mWnHggQceddRR9fX1&#10;GZ3pQQoooIACCiiggAIKKKCAAgooMLAA+QEPP/zwo48+Onny5Msuu8zcimE8LMEqmsWLFxOtIMxz&#10;6aWXErAYxvkeqoACCiiggAIKKKCAAgoooIAC/Ql0dXVdfvnlV1xxRV1d3VVXXXXGGWcMmR/gDqY+&#10;SgoooIACCiiggAIKKKCAAgookFsCRityazxsjQIKKKCAAgoooIACCiiggAIKGK3wGVBAAQUUUEAB&#10;BRRQQAEFFFBAgdwSMFqRW+NhaxRQQAEFFFBAAQUUUEABBRRQwGiFz4ACCiiggAIKKKCAAgoooIAC&#10;CuSWgNGK3BoPW6OAAgoooIACCiiggAIKKKCAAkYrfAYUUEABBRRQQAEFFFBAAQUUUCC3BIxW5NZ4&#10;2BoFFFBAAQUUUEABBRRQQAEFFDBa4TOggAIKKKCAAgoooIACCiiggAK5JWC0IrfGw9YooIACCiig&#10;gAIKKKCAAgoooIDRCp8BBRRQQAEFFFBAAQUUUEABBRTILQGjFbk1HrZGAQUUUEABBRRQQAEFFFBA&#10;AQWMVvgMKKCAAgoooIACCiiggAIKKKBAbgkYrcit8bA1CiiggAIKKKCAAgoooIACCihgtMJnQAEF&#10;FFBAAQUUUEABBRRQQAEFckvAaEVujYetUUABBRRQQAEFFFBAAQUUUEABoxU+AwoooIACCiiggAIK&#10;KKCAAgookFsCRityazxsjQIKKKCAAgoooIACCiiggAIKGK3wGVBAAQUUUEABBRRQQAEFFFBAgdwS&#10;MFqRW+NhaxRQQAEFFFBAAQUUUEABBRRQwGiFz4ACCiiggAIKKKCAAgoooIACCuSWgNGK3BoPW6OA&#10;AgoooIACCiiggAIKKKCAAkYrfAYUUEABBRRQQAEFFFBAAQUUUCC3BIxW5NZ42BoFFFBAAQUUUEAB&#10;BRRQQAEFFDBa4TOggAIKKKCAAgoooIACCiiggAK5JWC0IrfGw9YooIACCiiggAIKKKCAAgoooIDR&#10;Cp8BBRRQQAEFFFBAAQUUUEABBRTILQGjFbk1HrZGAQUUUEABBRRQQAEFFFBAAQWMVvgMKKCAAgoo&#10;oIACCiiggAIKKKBAbgkYrcit8bA1CiiggAIKKKCAAgoooIACCihgtMJnQAEFFFBAAQUUUEABBRRQ&#10;QAEFckvAaEVujYetUUABBRRQQAEFFFBAAQUUUEABoxU+AwoooIACCiiggAIKKKCAAgookFsCRity&#10;azxsjQIKKKCAAgoooIACCiiggAIKGK3wGVBAAQUUUEABBRRQQAEFFFBAgdwSMFqRW+NhaxRQQAEF&#10;FFBAAQUUUEABBRRQwGiFz4ACCiiggAIKKKCAAgoooIACCuSWgNGK3BoPW6OAAgoooIACCiiggAIK&#10;KKCAAkYrfAYUUEABBRRQQAEFFFBAAQUUUCC3BIxW5NZ42BoFFFBAAQUUUEABBRRQQAEFFDBa4TOg&#10;gAIKKKCAAgoooIACCiiggAK5JWC0IrfGI/PWtHTEn1q94/t3vfQ/f37hS7c8+9kbl15z34rOeKI7&#10;80t4pAIKKKCAAgoooIACCiiggAI5KWC0IieHJYNGdcSTL21u+c1ja294Yu1NT677w1PrH1yxrbUz&#10;0d1tvCIDPg9RQAEFFFBAAQUUUEABBRTIYQGjFTk8OEM1rbkz/sLGppVbW9c3tG9t6Wxs62ruIFox&#10;1Gn+XAEFFFBAAQUUUEABBRRQQIHcFjBakdvjM3DrSmKR8uJo+s/jyW6WhxityNcRtd0KKKCAAgoo&#10;oIACCiiggAK7BYxW5OuzUNpftKKZ9SGTTK7I1zG13QoooIACCiiggAIKKKCAAoGA0Yp8fRJikUhp&#10;cSQWKUp1IJFImluRr8NpuxVQQAEFFFBAAQUUUEABBdIEjFbk6+NQVDSpOBopL4nyRfDavRLE3Ip8&#10;HVPbrYACCiiggAIKKKCAAgooEAgYrcjjJyEaKaqgfMXucEVPtKIzkTRYkcdDatMVUEABBRRQQAEF&#10;FFBAAQWMVuT5M0CgorI0mloKEk90U7fCHUzzfFRtvgIKKKCAAgoooIACCiiggLkV+fwM7IxWxIp2&#10;51aQVtFTtyKfe2TbFVBAAQUUUEABBRRQQAEFFEDAlSB5/BjEopGqvepWBFU2jVfk8ZjadAUUUEAB&#10;BRRQQAEFFFBAAaMV+f0MULeC3Iq96lawg6nBivweVVuvgAIKKKCAAgoooIACCihgbkU+PwMEKqpK&#10;i/eqW9GZMLUin4fUtiuggAIKKKCAAgoooIACCvQIuBIkj5+DXVU2d4crqFvR6kqQPB5Pm66AAgoo&#10;oIACCiiggAIKKLBLwGhFHj8K1K1Ir7IZTyZ79gTJ4w7ZdAUUUEABBRRQQAEFFFBAAQV6BIxW5PFz&#10;EOwJEtmdWxHsYJp0KUgeD6lNV0ABBRRQQAEFFFBAAQUUMFqR588AVTar0nYwJVDR0mHdijwfVJuv&#10;gAIKKKCAAgoooIACCihgbkVePwM9K0HYwXR3H3rqVnSaW5HXQ2rjFVBAAQUUUEABBRRQQAEFzK3I&#10;82dg90qQXfEK1oAQrOhMJF0MkucDa/MVUEABBRRQQAEFFFBAgUIXsG5FHj8BQbSiKJVcMWkSJTZb&#10;2uMUsMjjXtl0BRRQQAEFFFBAAQUUUECBghcwWpHHj8DuuhV7ukBWRXNnnNUgedwrm66AAgoooIAC&#10;CiiggAIKKFDwAkYr8vgR2LWD6aQ9yRXsB9LSEWctSB73yqYroIACCiiggAIKKKCAAgoUvIDRijx+&#10;BHpWgpSQYLGnCzujFQlXguTxoNp0BRRQQAEFFFBAAQUUUEAB9wTJ62eAQEV5SZSYRap0RXc3m5i6&#10;EiSvR9XGK6CAAgoooIACCiiggAIKTDK3Ir8fAiIVFaWsCNm9LcikSc3kVli3Ir9H1dYroIACCiig&#10;gAIKKKCAAoUuYLQiv58AsipYDBKL7BrHnbkVXXHrVuT3qNp6BRRQQAEFFFBAAQUUUKDQBYxW5PcT&#10;wCIQNjFlMUjQjaBuRcIdTPN7VG29AgoooIACCiiggAIKKFDoAkYr8vsJYPz2jlZ0t7iDaX4Pqa1X&#10;QAEFFFBAAQUUUEABBRSwbkWePwPkVlRRtyKaXrfCKpt5Pqg2XwEFFFBAAQUUUEABBRQoeAFzK/L7&#10;EeipW1GaXrdi50oQ61bk96jaegUUUEABBRRQQAEFFFCg0AWMVuT3E7AzWpFet2LnDqbWrcjvUbX1&#10;CiiggAIKKKCAAgoooEChCxityO8nIDJpZ5XN1EqQniqbrgTJ7zG19QoooIACCiiggAIKKKCAAkYr&#10;8vsZILeiqiQWTe1gOqm7uSdakczvXtl6BRRQQAEFFFBAAQUUUECBwhYwWpHf4993B9PmjoQrQfJ7&#10;UG29AgoooIACCiiggAIKKFDwAkYr8vsR6Mmt6KmyuWtPkG5WgriDaX4Pqa1XQAEFFFBAAQUUUEAB&#10;BRRwB9M8fwYIU6TXreju7m7tjLsnSJ6Pqs1XQAEFFFBAAQUUUEABBQpdwNyK/H4CioIqm6ncikmT&#10;WAbS0ZUkYpHfHbP1CiiggAIKKKCAAgoooIACBSxgtCK/B3/nDqbRVJXNoDPtXclONzHN74G19Qoo&#10;oIACCiiggAIKKKBAQQsYrcjv4Y8UFVWWFKd2MA0609YVZzlIfnfM1iuggAIKKKCAAgoooIACChSw&#10;gNGK/B78XlU2d0UrOpMdcVeC5PfI2noFFFBAAQUUUEABBRRQoJAFjFbk9+j3qluxK1rRleg0WpHf&#10;A2vrFVBAAQUUUEABBRRQQIGCFjBakd/DT25FSSzCnyhf7X61dSXMrcjvcbX1CiiggAIKKKCAAgoo&#10;oEBhCxityPvxp3RFaSxaHE2LVnRSt8KVIHk/snZAAQUUUEABBRRQQAEFFChYAaMVYRj68pJoSSya&#10;6snOPUGMVoRhZO2DAgoooIACCiiggAIKKFCYAkYrwjDu5cXR0tieoWQliLkVYRhX+6CAAgoooIAC&#10;CiiggAIKFKqA0YowjDzRCkpXpHpitCIMg2ofFFBAAQUUUEABBRRQQIECFjBaEYbBL+tZCbJnKNs7&#10;qbKZCEPH7IMCCiiggAIKKKCAAgoooEBBChitCMOw9+RWRPfOrbBuRRgG1j4ooIACCiiggAIKKKCA&#10;AgUqYLQiDAPvSpAwjKJ9UEABBRRQQAEFFFBAAQUU2C1gtCIMzwJ7guxVZbNnJYh7goRhZO2DAgoo&#10;oIACCiiggAIKKFCYAkYrwjDu5cURq2yGYSDtgwIKKKCAAgoooIACCiigwE4BoxVheBB672Da6Q6m&#10;YRhW+6CAAgoooIACCiiggAIKFKyA0YowDH3vPUG6Ep1W2QzDwNoHBRRQQAEFFFBAAQUUUKBABYxW&#10;hGHgy4tjJdFoqift8WRnPNkdhp7ZBwUUUEABBRRQQAEFFFBAgUIUMFoRhlHvVbcikeymymZnPBGG&#10;vtkHBRRQQAEFFFBAAQUUUECBwhMwWhGGMe+1JwhdIreivcttQcIwuPZBAQUUUEABBRRQQAEFFChA&#10;AaMVYRj0suJo+p4gQbSirdPcijAMrn1QQAEFFFBAAQUUUEABBQpQwGhFGAadPUF6RysSybYuoxVh&#10;GFz7oIACCiiggAIKKKCAAgoUoIDRijAMek9uRXSvoeyIJ4xWhGFo7YMCCiiggAIKKKCAAgooUJAC&#10;RivCMOzFsUhpLBKLFKU601O3wpUgYRhb+6CAAgoooIACCiiggAIKFKKA0YowjDpRCgIWZFikRyvM&#10;rQjD0NoHBRRQQAEFFFBAAQUUUKAgBYxWhGTYqVuRHq1gB1OjFSEZWruhgAIKKKCAAgoooIACChSe&#10;gNGKkIx5aTRSXrxnNN0TJCTjajcUUEABBRRQQAEFFFBAgYIUMFoRkmEnt6K8JG0liHuChGRg7YYC&#10;CiiggAIKKKCAAgooUIgCRitCMuqlsWh5SSzVGVeChGRc7YYCCiiggAIKKKCAAgooUJACRitCMuw9&#10;uRV7rwRp70qEpG92QwEFFFBAAQUUUEABBRRQoMAEjFaEZMB3Riv23hOkMxmSvtkNBRRQQAEFFFBA&#10;AQUUUECBAhMwWhGSAe+1J0hnImluRUiG1m4ooIACCiiggAIKKKCAAoUnYLQiJGPeE61Ir7IZT7R1&#10;xUPSN7uhgAIKKKCAAgoooIACCihQYAJGK0Iy4Dt3MN2zEqSnymandStCMrh2QwEFFFBAAQUUUEAB&#10;BRQoNAGjFSEZcetWhGQg7YYCCiiggAIKKKCAAgoooMCkSUYrQvIU9EQr0laCdCW6O+KJRLI7JN2z&#10;GwoooIACCiiggAIKKKCAAoUkYLQiJKNduveeIMnubgptsh6k23hFSEbYbiiggAIKKKCAAgoooIAC&#10;BSRgtCIkg10SjabXraBXRCpaOrq6JxmuCMkQ2w0FFFBAAQUUUEABBRRQoHAEjFaEZKx7civSVoLQ&#10;q0SCaIVrQUIyvnZDAQUUUEABBRRQQAEFFCgoAaMVIRnuXlU2g9yK5s54t0tBQjLCdkMBBRRQQAEF&#10;FFBAAQUUKCABoxUhGeziWFFp8V6jGU8mWzsTBitCMsB2QwEFFFBAAQUUUEABBRQoJAGjFSEZ7Vgk&#10;UhKNxCJFqf6wCKSN3IqQ9M9uKKCAAgoooIACCiiggAIKFJCA0YrwDDYBi7LiaNHueMXOaAW5FcYr&#10;wjPE9kQBBRRQQAEFFFBAAQUUKBABoxXhGehIpKgnWjFpV7iCQEVblytBwjO+9kQBBRRQQAEFFFBA&#10;AQUUKBwBoxXhGetopIhtQXrnVoSnf/ZEAQUUUEABBRRQQAEFFFCgUASMVoRnpHuiFb1WgnQlXQkS&#10;ngG2JwoooIACCiiggAIKKKBAwQgYrQjPUJNWUV5Mmc3dK0GoW8FKkPD0z54ooIACCiiggAIKKKCA&#10;AgoUioDRivCMdP8rQQxXhGeE7YkCCiiggAIKKKCAAgooUCgCRivCM9LRyKSdVTZ3vZLdk9p7qmwa&#10;rgjPENsTBRRQQAEFFFBAAQUUUKBABIxWhGegd9etSFsJwg6m4emfPVFAAQUUUEABBRRQQAEFFCgU&#10;AaMV4Rnp/qpsuoNpeMbXniiggAIKKKCAAgoooIAChSNgtCI8Y02VzTJ2MN3doUSyu2clyCSzK8Iz&#10;xPZEAQUUUEABBRRQQAEFFCgQAaMV4RnoflaC9NStCE8H7YkCCiiggAIKKKCAAgoooECBCBitCM9A&#10;79oTJJVb0d3dRt0KoxXhGWF7ooACCiiggAIKKKCAAgoUioDRivCMdP91K1wJEp4RticKKKCAAgoo&#10;oIACCiigQKEIGK0Iz0hHI5FydjAtSu0JkjS3Ijyja08UUEABBRRQQAEFFFBAgUISMFoRntHuU2Vz&#10;Uk+VTZeChGeE7YkCCiiggAIKKKCAAgooUCgCRivCM9LRyKSduRW7epTs7u6IJ3vCFZauCM8g2xMF&#10;FFBAAQUUUEABBRRQoCAEjFaEZ5h3V9lM7WHaU7KC9AorbYZnjO2JAgoooIACCiiggAIKKFAYAkYr&#10;wjPOvaps0jGyKtq6EsmkyRXhGWV7ooACCiiggAIKKKCAAgoUgoDRivCMciRSlL4SZGe0omcT04TR&#10;ivAMsj1RQAEFFFBAAQUUUEABBQpCwGhFeIa5p8pmcaRoUq+VIEmjFeEZY3uigAIKKKCAAgoooIAC&#10;ChSGgNGK8IzzQCtBrFsRnjG2JwoooIACCiiggAIKKKBAYQgYrQjPOO+usrmnR92TuqlbYW5FeMbY&#10;niiggAIKKKCAAgoooIAChSFgtCI84xwpKopFI8UELXavBaHKZrt1K8IzwvZEAQUUUEABBRRQQAEF&#10;FCgUAaMVoRppSleUFkf4O+hVsCeIuRWhGmM7o4ACCiiggAIKKKCAAgoUgIDRilANMmEKtgUhu2JX&#10;tIKVIORWELTwpYACCiiggAIKKKCAAgoooED+CBityJ+xyqClRCn2ilaYW5EBmocooIACCiiggAIK&#10;KKCAAgrkmoDRilwbkdG1h01MS9JzK1wJMjpPz1ZAAQUUUEABBRRQQAEFFJgIgexHKxoaGpYsWfKL&#10;X/ziC1/4wic/+clPfOITn/nMZ772ta/94Q9/WLFiRVtbWybd7O7ufu655377299+9atf5Qof//jH&#10;v/zlL//yl79cunRpMpnM5AqFeQzDWcFKkD11K1gJkrRuRWE+DPZaAQUUUEABBRRQQAEFFMhfgehl&#10;l12WldYTX+js7Lz33ntv2vm64447/va3vz3++OPEF55++ulnnnnmhRde4OuNGzeWlJRMnz69KLVx&#10;xd63j8fjmzdvJk7xu9/97k9/+tN999336KOPciLBi+eff/6ll17ip5xeXl4ejUaz0vLgIrS/sbHx&#10;6quvbm5uPvLII0888cSZM2dm8frjc6mOeOKeF7es2d5GcU3uyBYhC6dVHb3v5Pqq0vFpgHdRQAEF&#10;FFBAAQUUUEABBRRQoJcAaQd33XXX3XffzVz+/PPPX7BgQUVFxeBKWcut6OjoeOCBB37yk59861vf&#10;uvbaa4kykGRBYCJowbp16wg9fP/73+env/rVr4hcdHV19W1ZIpHgyN///vdXXnkll6Iz69evpzNc&#10;ZOvWrYQ/uPLXv/71G264YfXq1cQ1fAJ6CxQVlZdEI6kqm8EOplbZ9EFRQAEFFFBAAQUUUEABBRTI&#10;K4HsRCuIMmzZsuWLX/wicQTCDdXV1fvvv/9rX/vad7/73f/8z/98ySWXnHbaabNnzy4tLSXJ4rrr&#10;rrvmmmuamppIZ+hlxTfvueeez372s08++STXnDdv3plnnvne9773fe9733nnnbfffvtx/LPPPvu5&#10;z33u9ttv37ZtW15Rj0dj+1TZ7G7rirsSZDzovYcCCiiggAIKKKCAAgoooED2BLITrdi+ffv999//&#10;1FNPEW6YMmUKcQrqVnzpS196//vf/853vvMjH/nIt7/97R/84AfHH398LBYjnEFQg6SJvukVDz74&#10;4K9//WtWixCqOPXUUyl48c1vfvM973kPUQ8qX1xxxRWvec1rSCDhdlyfVIvsOYTkSiyvKSuOpO1g&#10;SpVN61aEZHDthgIKKKCAAgoooIACCihQOALZiVYQX/jLX/5CxQdCCcccc8wb3vCGRYsWTZ06taam&#10;pqqqqra2dsaMGYsXLz733HP5Pis4SMSgwgV/p0MTg3jooYdYQsI399lnnze96U1nn302JSrI1ODF&#10;1YhfvPGNbzz00EOpWPHYY49xMIGPwhmqTHpaNImVILFUlc1JrATpSiSTvXNYMrmUxyiggAIKKKCA&#10;AgoooIACCigwUQLZiVYQp1i2bFmQK8F6jeOOO45FH+l1NCORyOTJk4899lhqaQT1OJcvX97S0pLe&#10;7VWrVnERimhyLitHuAh1LlMX4QsCFoRCCHmUlZUR2njxxRcpujlRcLl5X3IrytkTJFW3YtLOlSDW&#10;rcjN0bJVCiiggAIKKKCAAgoooIACAwhkJ1pBSgUBiOAWZFJMmzat39vxfWIW/CgIWPTai5TQA8tD&#10;+CnBCLIq0kMVqauRo8GPCGfwHRIriG44sukCO1eCpEUruie5g6lPiAIKKKCAAgoooIACCiigQN4J&#10;ZCdawd4flKsggYL+szlIW1tbvxCtra3t7e38iCPr6uo4K/2wlStXsqKE7xQXFx9yyCGsIul7EZaE&#10;HHTQQUHixoYNG1asWJF34mPaYFaCVOyVW0HdioRVNsfU3IsroIACCiiggAIKKKCAAgpkXSA70QpC&#10;D694xSuC6ANBB8pt9ttQdvpgAQg/4kjKWHBW+mH8iAAEgQz2KyWxggyLvhehYkVlZSU/JWBBaINT&#10;eiVoZB0ovy64q8om/2/nixwWoxX5NYK2VgEFFFBAAQUUUEABBRRQAIHsRCuohckCDXYtJdDwyCOP&#10;sGEHAYvU2hACCuwVcuutt/7hD39guQfrQTj4wAMPJO6wZ1Ld1sYykB07dpSXlwd7nQaZGn1f7Coy&#10;d+5cbkQGx9atW4MNRBzLQKBnB9OSvVaCUGXTuhU+HgoooIACCiiggAIKKKCAAvklkJ1oBbEDFmiw&#10;1SjVMYlNsD/IN77xDfYcvfrqq3/6059+//vf//KXv/zd7373iSeeIJ+C/U3f/va3E+Ag7pAeraDo&#10;JgEO4hSEM8ihGMiRH3EumRfciIAFAY4M0yvYguSOO+645ZZbCJr0ffH922+/nWUs+TV+vVrLApm9&#10;q2xO6oonKbOZtNBmXo+rjVdAAQUUUEABBRRQQAEFCkwgO9EKJskU13zLzhcbfxBBuPbaa//7v//7&#10;K1/5yte//vWvfvWrRC4IB1CQgqyKt73tbeecc076Qg8WLFDPIkiRIITBpqcDJVZwAPfigCDSwSmc&#10;yOmZjNqaNWto1fe+973v9PcimMJPe21Tksllc+qYnj1B0nIraBu7l3bEEwQscqqdNkYBBRRQQAEF&#10;FFBAAQUUUECBQQSyE60IbkAE4fjjj3/lK1/JJqY9FRPa2tauXRtUoyCsQADiyCOPJPmCCpr8Z68Q&#10;A7ufBikSBCMGSawIbsQBwc6mXCTYNjWTF5ue3nfffXcO/Lr//vtTq1cyuWAOHtOzEiStymbQws54&#10;EtwcbK1NUkABBRRQQAEFFFBAAQUUUKBfgaxFK8hxuPHGGz/4wQ+y6GPJkiWUnyBy8cY3vpFMivPP&#10;P591IsQXWGrxH//xH5/4xCdYEpJ5lKFvu4NQRRCtyDCxgoPZPPWEE044deBXqlBo/j4ryPTsYLrb&#10;J+hIB4tB4uZW5O+o2nIFFFBAAQUUUEABBRRQoOAEshOtoNoltSpYYPHQQw9ByHKPH/7wh4QtPvrR&#10;jxK/+OQnP/k///M/LAk54ogjtm3b9uc///mLX/zi888/n77RKYtEgtUfRB+GrJqZSs3glF7boA4y&#10;gGR8fOxjH7v88suv6O/1+c9/ntayQ2pePwK9qmymohXmVuT1sNp4BRRQQAEFFFBAAQUUUKDQBLIT&#10;raAkxK9+9avHH3+8sbHxuOOOe+c733nBBReceOKJhx9+OOs+jjrqKBaAXLzzdcABB7CLx7333kvM&#10;grKXAXdPRkBZWRCtiMfjFI8YpHAmP2pubuYwDmZJCCemUi0GH7yamhqWopDxQQ5F3xffp50ETfL6&#10;CeipW9HvSpCEK0HyemBtvAIKKKCAAgoooIACCihQWAJZiFZQ62HVqlXkVrChxpQpU0455ZTzzjuP&#10;QpjpQQTCCjNmzHjd615HUICvCTdQdJMtS1PRClaOsKEpwQIusnnz5kHSK4hWbNq0icOIbhCqoLrn&#10;ICU5C2swg7hPcSQa2bVSJug+VTa7rLJZaI+C/VVAAQUUUEABBRRQQAEF8lkgC9GKhoaG1atXE3og&#10;xLBo0SIWXBCq6Ndk//33D35KgOPhhx9m/Uh6tGL27NmUlghqcxKMGCi9gqwKgiOtra2EKqZOnTpz&#10;5swhq3Lm8wANr+1EKUpi0VikKD1e0dGV7DK3YniQHq2AAgoooIACCiiggAIKKDCRAlmIVlBfk1yJ&#10;oBNkOpAiMVCHCCvwU46hOEVTUxMxi/SQxPz58wk98B0CFqwWIWDR9zoERFgnwiYj3JSDFy5caGJF&#10;X6WSWCQW3TOyPVU2za2YyHeZ91ZAAQUUUEABBRRQQAEFFBieQBaiFcQLUtkNBBr6jTIEjSJIwU+D&#10;4pqcxSt9tciCBQtYLcKPiGI888wzlMDo2xViHM899xyhCi7FwZwyvO4WxtGlsUhxdM9iEKIVneZW&#10;FMbQ20sFFFBAAQUUUEABBRRQIBwCWYhWkC5RV1fH3hyEHlijsW7dOsIN/eqwWoRVHoQhiG7ss88+&#10;FRUV6dEKFonMmjWLEwlGUAWDBIq+u5PyzaBABoexcoSlJeEYhuz2orQ4WrxXbgV1K6yymV1jr6aA&#10;AgoooIACCiiggAIKKDCGAlmIVlCHYs6cOfPmzSMGQTDiiSeeIDOiV5lM4g6s4GArkKeeeopgBKEN&#10;duWg6kR6z+bOnUvZi2nTphGM+Otf/0phC9aDpAIWfMEeImw7ctttt3EFKlwENTLG0CZvL10SjbAf&#10;bKr5na4EyduhtOEKKKCAAgoooIACCiigQGEKZCFaEYvFSJQ4++yzyZUgSEGg4dprryXJYtu2bSzc&#10;oKQFyRTs4rFkyZKf/exnDzzwAAtAqqurX/3qV1N4Ih2dBA12DDnppJP4Jlui/vKXvySNghODi1CS&#10;k2DHb37zm6effpq7HHPMMcQ7iJIU5rAN3uvSmLkVPhcKKKCAAgoooIACCiiggAJ5LJCFaAW9J1px&#10;8cUXE31gC1L2B/nJT37yhje84dOf/vRVV13105/+9Morr/zQhz70D//wD7fffjtxB0IVRx555Gmn&#10;ndYrt4LrnHDCCX/3d383ffp00jTuueeeyy+/nBN/9KMf/fjHP/7oRz/6mc98hn1PCXawT+rf//3f&#10;n3zyyXkMP5ZNZxPT4lha3Qr3BBlLba+tgAIKKKCAAgoooIACCiiQdYHoZZddNvqLkl7BTh8s5WA3&#10;U9Zr7Nj5Ir2CfIpHH330scceozQmyzqoZ8GCkfPPP/+DH/zggQceGJS6SL873yHDgusQ8iA1gxdV&#10;MFhX8sgjjyxdupSyFxx/wAEHfOxjHzv33HMJjmRxQxBWmpADcvXVVxNPIZhy4okn9kr9GL3SuF3h&#10;sVXbX9jQvK11V/WQOZPLD99n8n7T+t9Wdtxa5Y0UUEABBRRQQAEFFFBAAQUKU4DdP++666677767&#10;vLycmAA7ZrA4Y3CK7EQriBqUlZWRYcE+HcQa+IIECtZrdHV1xeNxEiWIQRx99NFnnXUWzWINyOLF&#10;i0tLS3uFKmgo16Fm57777ltfX0+GRU1NDd9pbW3lIiRiHHLIIWeeeeZFF13ERSixSR5HFoc5TNGK&#10;p9bseG5D05bmXdGKGTWlR+wzedGM6ixyeSkFFFBAAQUUUEABBRRQQAEFMhQYQbSiqO++GxnebKDD&#10;tm/fvnLlymefffbll18m0MD1CSsQvCAn4uCDD2bXjyEjKFyZs1544QUyMpYvX07FCv6TaMX8+fO5&#10;AkkZWUypSPUCO4plEEYhg+OSSy659NJLjzrqqFFSTNTp193/8i8fWb1kbUPQgCP2qX33KQsuPMoa&#10;HxM1IN5XAQUUUEABBRRQQAEFFChoAVIZKPVwxRVXkMpAyYgzzjiDHIXBRbIfrcjTEQhTtOKXD6/+&#10;v4dXsx4kGIuDZla/59SFf3fsPnk6NDZbAQUUUEABBRRQQAEFFFAgrwVGEK3ITpXNvFYLX+NLYpHi&#10;aFqVzZ4dTJPh66Y9UkABBRRQQAEFFFBAAQUUCKuA0YoQjmwpe4JE94xsRzzZlegOYT/tkgIKKKCA&#10;AgoooIACCiigQEgFjFaEcGBLY9G9ciu6El3mVoRwnO2SAgoooIACCiiggAIKKBBaAaMVIRza0p6V&#10;IL1yK1wJEsKBtksKKKCAAgoooIACCiigQFgFjFaEcGR7RSs6XQkSwkG2SwoooIACCiiggAIKKKBA&#10;mAWMVoRwdKmyGUursskyEKpsZn2r2hDC2SUFFFBAAQUUUEABBRRQQIHcEDBakRvjkNVWlBVTt2LP&#10;yFJgszPZTa3NrN7EiymggAIKKKCAAgoooIACCigwVgJGK8ZKdgKvu3MH071GlvQKoxUTOCLeWgEF&#10;FFBAAQUUUEABBRRQYFgCRiuGxZUfB+/cE2SvkWUlCNUr8qP1tlIBBRRQQAEFFFBAAQUUUKDgBYxW&#10;hPAR2Fllsyi9Y10JV4KEcKDtkgIKKKCAAgoooIACCigQVgGjFSEc2V57gtDDnStBEiHsql1SQAEF&#10;FFBAAQUUUEABBRQIo4DRihCO6s66Fb1yK5IdXUYrQjjWdkkBBRRQQAEFFFBAAQUUCKWA0YoQDmss&#10;wg6mkWhkT8Bi50oQ9gbxpYACCiiggAIKKKCAAgoooEAeCBityINBGm4Ti4omkVuRnl6xs8qmuRXD&#10;hfR4BRRQQAEFFFBAAQUUUECBiREwWjEx7mN91+JIhJ1BUndxB9OxBvf6CiiggAIKKKCAAgoooIAC&#10;WRQwWpFFzBy6VHGMaMWewd25EsTcihwaIJuigAIKKKCAAgoooIACCigwiIDRinA+HsWRInMrwjm0&#10;9koBBRRQQAEFFFBAAQUUKAABoxXhHGSqbJYWp+dWULciGc6u2isFFFBAAQUUUEABBRRQQIHQCRit&#10;CN2Q7uxQPytBuoxWhHOs7ZUCCiiggAIKKKCAAgooED4BoxXhG9OeHpX0rATZK7ei3dyKcA61vVJA&#10;AQUUUEABBRRQQAEFQihgtCKEg0qXYrFIyV57gnS7g2k4R9peKaCAAgoooIACCiiggAJhFDBaEcZR&#10;ZSVIn9yKDnMrwjnU9koBBRRQQAEFFFBAAQUUCKGA0YoQDipdKu5TZdNoRThH2l4poIACCiiggAIK&#10;KKCAAmEUMFoRxlHdVWUzmupbV6K7oysRzq7aKwUUUEABBRRQQAEFFFBAgdAJGK0I3ZDu7FBxJNKr&#10;yqa5FeEcaXulgAIKKKCAAgoooIACCoRRwGhFGEe1J7dirz1B4olkR8LcinCOtb1SQAEFFFBAAQUU&#10;UEABBcInYLQifGMa5FYUlaTvYJpkT5DucHbVXimggAIKKKCAAgoooIACCoROwGhF6IZ0Z4diVNnc&#10;awfTpCtBwjnS9koBBRRQQAEFFFBAAQUUCKOA0YowjmqwJ0habkUi2d0VTyaTpleEc7jtlQIKKKCA&#10;AgoooIACCigQMgGjFSEb0F3d6RWt6O6eRLCC9Aq+8KWAAgoooIACCiiggAIKKKBAjgsYrcjxARph&#10;84qjRaXFe3Yw5SqkV7R2UbvCcMUIST1NAQUUUEABBRRQQAEFFFBg3ASMVowb9bjeqFduRRCtaO9M&#10;mFsxrsPgzRRQQAEFFFBAAQUUUEABBUYkYLRiRGw5fxK5Fel7ggTRirauhJkVOT90NlABBRRQQAEF&#10;FFBAAQUUUGCS0YpwPgT95FZ074xWmFwRzgG3VwoooIACCiiggAIKKKBAqASMVoRqOFOd6bWD6a7c&#10;ik6rbIZzuO2VAgoooIACCiiggAIKKBAyAaMVIRvQXd2JRYqKY0X8neqeK0HCOdL2SgEFFFBAAQUU&#10;UEABBRQIo4DRijCO6s4+xSKR8pJo0e54BdGKlo64K0FCO952TAEFFFBAAQUUUEABBRQIkYDRihAN&#10;5t5dodBmTVlxZHe4ojOR3N7albTMZmgH3I4poIACCiiggAIKKKCAAuERMFoRnrHs1ZOSaKSusmRP&#10;tCKe3NrckTRcEdoBt2MKKKCAAgoooIACCiigQHgEjFaEZyx7Ryti0fqq0lTlio54cktzB5uChLbD&#10;dkwBBRRQQAEFFFBAAQUUUCAsAkYrwjKSffpRGotMrSqJ7A5XdAa5FUYrQjvgdkwBBRRQQAEFFFBA&#10;AQUUCI+A0YrwjGWvnpTEIuRWpMpsdsQTW5o7k8nQ9teOKaCAAgoooIACCiiggAIKhEbAaEVohrJ3&#10;R8itqCe3IlVlk9yKFhIsDFeEdsTtmAIKKKCAAgoooIACCigQGgGjFaEZyn6jFaWR3SMcT3Q3tcfb&#10;uxJsZRraPtsxBRRQQAEFFFBAAQUUUECBUAgYrQjFMPbXiZJdVTaLgh8SoognkttaOtnKNLR9tmMK&#10;KKCAAgoooIACCiiggAKhEDBaEYph7K8TQZXNVN0KDiGpgsUgrAYJbZ/tmAIKKKCAAgoooIACCiig&#10;QCgEjFaEYhj760QsWlRbXlxazK4gu9Ir2BBkS1MH5TZD22c7poACCiiggAIKKKCAAgooEAoBoxWh&#10;GMb+OkGQgm1BCFgUR9OiFc1EK8ytCO2g2zEFFFBAAQUUUEABBRRQIBwCRivCMY7994JlIGxiSswi&#10;+DH1NdnE1JUgYR5y+6aAAgoooIACCiiggAIKhELAaEUohnGATrAIpL6ypDQWDX7eU7eC3IoucyvC&#10;POj2TQEFFFBAAQUUUEABBRQIgYDRihAM4oBdiBRNmlpdSrnN3dGK7i3uCRLmAbdvCiiggAIKKKCA&#10;AgoooEBIBIxWhGQg++0GpSvYFiS1EiTZsxLEuhVhHnH7poACCiiggAIKKKCAAgqEQ8BoRTjGsf9e&#10;9KwEqUrPrWAlSGdHl3uChHnQ7ZsCCiiggAIKKKCAAgooEAIBoxUhGMQBu0Buxc4qm6m6Fd2NbV1t&#10;XQnKbYa52/ZNAQUUUEABBRRQQAEFFFAgzwWMVuT5AA7afOpW1FdRZXPPKMeT3U3tcQIWYe62fVNA&#10;AQUUUEABBRRQQAEFFMhzAaMVeT6AQ0Qr9loJEhzb0NbV0hEPc7ftmwIKKKCAAgoooIACCiigQJ4L&#10;GK3I8wEcKloxuaK4tJj6FXuO29Ha2dJptCLM427fFFBAAQUUUEABBRRQQIF8FzBake8jOFj7i4om&#10;lcai1aUx/k4dtzO3wpUgYR53+6aAAgoooIACCiiggAIK5LuA0Yp8H8Gh219bUVxR2itaYW7F0G4e&#10;oYACCiiggAIKKKCAAgooMFECRismSn787ltbXlxZEkvdbwe5FZ3mVoyfv3dSQAEFFFBAAQUUUEAB&#10;BRQYroDRiuGK5d/xk8uLq9JyK3a0WmUz/wbRFiuggAIKKKCAAgoooIACBSVgtCL8w11bUVJZuie3&#10;oqGt0z1Bwj/q9lABBRRQQAEFFFBAAQUUyGcBoxX5PHqZtZ3civSVIA3mVmTm5lEKKKCAAgoooIAC&#10;CiiggAITJWC0YqLkx+++1K2oSMutaO6It3YmEsnu8WuBd1JAAQUUUEABBRRQQAEFFFBgOAJGK4aj&#10;lZ/H9lTZTKtb0ZXoZiVIm4U283M0bbUCCiiggAIKKKCAAgooUAgCRivCP8rsYFqVlltBh0mv2N7a&#10;Gf6e20MFFFBAAQUUUEABBRRQQIH8FDBakZ/jNpxW15QVV5REi9JOYSVIQ1vXcK7hsQoooIACCiig&#10;gAIKKKCAAgqMn4DRivGznqg7lcYiVNksL4mmGsBKEKMVEzUc3lcBBRRQQAEFFFBAAQUUUGBIAaMV&#10;QxLl/QFFRUWVZbGa8uK9ohWt5lbk/cjaAQUUUEABBRRQQAEFFFAgrAJGK8I6snv1i9wK9jHdE63o&#10;jO9os25FQQy9nVRAAQUUUEABBRRQQAEF8lHAaEU+jtqw21xZGmNnkD3Rig7rVgzb0BMUUEABBRRQ&#10;QAEFFFBAAQXGTcBoxbhRT+SNKkui7AySFq0gt8KVIBM5It5bAQUUUEABBRRQQAEFFFBgEAGjFQXx&#10;eJBbkb4SpJk9QaxbURAjbycVUEABBRRQQAEFFFBAgbwUMFqRl8M23EZXlUZry0tSZ7V1Jhrb44lk&#10;93Cv4/EKKKCAAgoooIACCiiggAIKjIOA0YpxQJ74W1TsXWWzK5FkE1NiFt3dBiwmfnRsgQIKKKCA&#10;AgoooIACCiigQC8BoxUF8Uj0VNlMq1tBnzvjyS0tHQmDFQUx/nZSAQUUUEABBRRQQAEFFMgzAaMV&#10;eTZgI2tuZWm0Jm1PEC7SQbSiuTPpYpCRgXqWAgoooIACCiiggAIKKKDAWAoYrRhL3Zy5dnE0QsCi&#10;vCRaVLSrTa2d8VVbWy1dkTNDZEMUUEABBRRQQAEFFFBAAQX2CBitKIinIVJUVFEcm1ZVyhdBh9nB&#10;9MnV29u7KF1REAJ2UgEFFFBAAQUUUEABBRRQII8EjFbk0WCNqqnkViysr4xFdkUrtjZ33LNsy+Zm&#10;4hXJUV3XkxVQQAEFFFBAAQUUUEABBRTItoDRimyL5ur1plWXnXHQ9NLiaNDAeKJ7a3PnX57dvKmp&#10;I1ebbLsUUEABBRRQQAEFFFBAAQUKVMBoRaEMfF1lyeKFdfPqKsp2BixY/9HamfjjkvVrtlu9olCe&#10;AfupgAIKKKCAAgoooIACCuSLgNGKfBmp0bazNBaZPbn81EX19VUlwbXiyeSLm5qXrGnY2Ng+2qt7&#10;vgIKKKCAAgoooIACCiiggALZEzBakT3LnL8SWRXnHDJjbl0FW4TQWOprtnUlHly+9YWNTdbazPnR&#10;s4EKKKCAAgoooIACCiigQAEJGK0ooMEmSHHkPpMPmlk9pbI41e2HX96+dG0jYYsCgrCrCiiggAIK&#10;KKCAAgoooIACuS1gtCK3xyfbrYtEik5dNO2w2bWpCze1x5eua3hi9fZs38rrKaCAAgoooIACCiig&#10;gAIKKDBCAaMVI4TL39OO2GfyobNrast3pVcku7sfWbn9W7cvu+ymp//z5qe/dMuz1z+46um1Dd0u&#10;DsnfMbblCiiggAIKKKCAAgoooECeCxityPMBHH7z2RzksDm1BCxSp25p7nh01fbfP7WePzc/ue6X&#10;j6y+6cl1L21uiSfZOcSXAgoooIACCiiggAIKKKCAAuMtYLRivMUn/H5FRZMoXXHiflPZJaRod2s6&#10;40liFpubOtY1tD+xescdz296cMVWvjnhrbUBCiiggAIKKKCAAgoooIACBShgtKIAB33SvnUVx86b&#10;wt+xaCpesZfD9paux1ZtN1pRiA+HfVZAAQUUUEABBRRQQAEFckDAaEUODMK4NyFSVLSwvuofT5xX&#10;XVpMqkXfV2c8saWpk5IW4940b6iAAgoooIACCiiggAIKKKDAJKMVBfoQUL3izIOm/9u5B7z9xPkX&#10;HTPnlQfU8x2iGAFHx86FIUYrCvThsNsKKKCAAgoooIACCiigwEQLGK2Y6BGYoPuXxCKzJ5efe+jM&#10;i4/b5x9eMffiY/c9++AZZcW7noeuRHdDW1dHV9KAxQSNj7dVQAEFFFBAAQUUUEABBQpawGhF4Q4/&#10;mRTTqksPnV17/Py6UxdNO+fgGaXF0YCDIEV7V7KpoyuecDFI4T4h9lwBBRRQQAEFFFBAAQUUmCgB&#10;oxUTJZ9b92V/kKnVJdG0IhYELLY2d3Ym3BYkt0bK1iiggAIKKKCAAgoooIAChSBgtKIQRnnoPrIw&#10;ZGpP3Yo9RxKt2Nzc0dGVGPpkj1BAAQUUUEABBRRQQAEFFFAgqwJGK7LKmbcXi0SKyoqjNWXFqT1N&#10;KVlBoU3KbeZtn2y4AgoooIACCiiggAIKKKBAvgoYrcjXkctuu0mqiEUibAtSEt31SFCwYmtTZ6fR&#10;iuxCezUFFFBAAQUUUEABBRRQQIEMBIxWZIBUGIdEIpPqq0pKY3sKbZpbURgjby8VUEABBRRQQAEF&#10;FFBAgZwTMFqRc0MyUQ1ii5CpVaWU2wwawEqQrS3mVkzUaHhfBRRQQAEFFFBAAQUUUKCgBYxWFPTw&#10;p3eeaAW5FZTb3BWt6J5kboUPhwIKKKCAAgoooIACCiigwIQIGK2YEPZcvCkFK/bKreju3tLU2RF3&#10;T5BcHCzbpIACCiiggAIKKKCAAgqEW8BoRbjHdxi925lbUZqWW9G9vbWzvSvBVqbDuIqHKqCAAgoo&#10;oIACCiiggAIKKDBqAaMVoyYMywV6ohXV1K3YVWWTGEVbV6KlM0G8IixdtB8KKKCAAgoooIACCiig&#10;gAL5IWC0Ij/GaRxaGYn01K1IVdkM7tjY1tXS4WKQceD3FgoooIACCiiggAIKKKCAAnsEjFb4NOwS&#10;iBZNqq/csxIk+O6O1s6WjrhGCiiggAIKKKCAAgoooIACCoyngNGK8dTO6XsVFRWVl0QrS2Ml1Nvc&#10;/Wogt6LTaEVOD5yNU0ABBRRQQAEFFFBAAQXCJ2C0InxjOvIeRSNFNeUxYhapS+xwJcjIOT1TAQUU&#10;UEABBRRQQAEFFFBghAJGK0YIF9bTasuLK9OiFT25Fa4ECetg2y8FFFBAAQUUUEABBRRQIFcFjFbk&#10;6shMULsmE60ojaVuvqPVlSATNBLeVgEFFFBAAQUUUEABBRQoYAGjFQU8+P11vSe3onTPShBzK3w+&#10;FFBAAQUUUEABBRRQQAEFxl/AaMX4m+f0HSeXl1SW7MmtaGhjTxB3MM3pIbNxCiiggAIKKKCAAgoo&#10;oED4BIxWhG9MR9Wj2oq9VoI0tsWpW9Hd3T2qi3qyAgoooIACCiiggAIKKKCAAsMRMFoxHK0COHbn&#10;SpA9uRVtnQl2MO2IJwug63ZRAQUUUEABBRRQQAEFFFAgVwSMVuTKSORIO4hWVKTtCUJOBStBGtu6&#10;cqR5NkMBBRRQQAEFFFBAAQUUUKAQBIxWFMIoD6OPkyuKq9JyKziT3ApqbQ7jEh6qgAIKKKCAAgoo&#10;oIACCiigwOgEjFaMzi90Z1eUxCpKY8XRolTPyK0wWhG6cbZDCiiggAIKKKCAAgoooEBOCxityOnh&#10;Gf/GRSNFlSXR9PSK1g5zK8Z/HLyjAgoooIACCiiggAIKKFDQAkYrCnr4++08VTbZGST1I1aC7HAl&#10;iI+JAgoooIACCiiggAIKKKDAOAoYrRhH7Dy5VU+0orxkT7SC3IpW61bkyeDZTAUUUEABBRRQQAEF&#10;FFAgFAJGK0IxjFntBNEKam2mLtnckdjR1pnVO3gxBRRQQAEFFFBAAQUUUEABBQYTMFrh89FbgLoV&#10;k8v3WglilU2fEgUUUEABBRRQQAEFFFBAgfEUMFoxntr5ca+dK0H2RCta2ROkNZ4fTbeVCiiggAIK&#10;KKCAAgoooIACoRAwWhGKYcxqJ8itSI9WdMSTzR3xjniiuzurt/FiCiiggAIKKKCAAgoooIACCgwg&#10;YLTCR6O3QK/cimR3d3tXYkdrF1+IpYACCiiggAIKKKCAAgoooMA4CBitGAfkPLvFziqbe/YEofWk&#10;V2xu7jBakWcDaXMVUEABBRRQQAEFFFBAgbwVMFqRt0M3Zg0vL45Wl8Vi0aLUHYhWbG3uTJpaMWbm&#10;XlgBBRRQQAEFFFBAAQUUUCBdwGiFz0NvgWikiIBFTVlxpGhXwKIznthCboXhCh8WBRRQQAEFFFBA&#10;AQUUUECBcREwWjEuzPl2k9Li6NTKksjup4PcCqIVltnMt2G0vQoooIACCiiggAIKKKBAvgoYrcjX&#10;kRvTdpdGI/VVpancio6uxKZGcyvGlNyLK6CAAgoooIACCiiggAIK7BEwWuHT0I9ASYxoRUl090qQ&#10;po74cxua4q4E8WFRQAEFFFBAAQUUUEABBRQYFwGjFePCnG83qSiNzp1aSQGLoOGtnYmVW1uWrN3R&#10;2N6Vb12xvQoooIACCiiggAIKKKCAAvknYLQi/8ZsHFrMDqZHz51cVRYLFoMkkt3bWzr/8sxG1oOM&#10;w929hQIKKKCAAgoooIACCiigQIELGK0o8Aeg/+6zg+mhs2sPmF5VWRoNjqDQ5l0vbFm+ubmtMyGZ&#10;AgoooIACCiiggAIKKKCAAmMqYLRiTHnz9eJUrKgtLz730JmzasuC1SCkV6za1vrkmh1rd7Tla69s&#10;twIKKKCAAgoooIACCiigQJ4IGK3Ik4Ea92aWxiJEK+bWVRbH9jwkd72weenahnFvizdUQAEFFFBA&#10;AQUUUEABBRQoLAGjFYU13pn3lhKbdZUlx8+vW1BfmTprxZbWpesa1mw3vSJzSI9UQAEFFFBAAQUU&#10;UEABBRQYtoDRimGTFc4J1Ng8cWHdIbNqUpuDtHTEl65tfGzV9sJBsKcKKKCAAgoooIACCiiggALj&#10;L2C0YvzN8+mOB8ysPmxO7YyaslSjl21qfnD5VrYyTXZ351NPbKsCCiiggAIKKKCAAgoooED+CBit&#10;yJ+xmoiWlhVHD51dc/z8KUGtTV5bmjueWd/47PrGeMJoxUQMifdUQAEFFFBAAQUUUEABBQpAwGhF&#10;AQzy6Lp48Kyak/arL06tBpk0aUND+x+XbmjvcivT0cl6tgIKKKCAAgoooIACCiigwAACRit8NIYQ&#10;qCqN7T+96oSFdSW7Nwdpao8/v6GJpSDaKaCAAgoooIACCiiggAIKKDAWAkYrxkI1VNckqWJadekx&#10;c6ekohVkVWxsbI8nDFeEaqDtjAIKKKCAAgoooIACCiiQOwJGK3JnLHK3JZWlsf2mVbFFSNDEeLK7&#10;uSPe2hlPGq/I3UGzZQoooIACCiiggAIKKKBAHgsYrcjjwRu3ppfGIqRXRIpSpTZ7AhbbWro64slx&#10;a4M3UkABBRRQQAEFFFBAAQUUKBwBoxWFM9Yj7ynRiqlVJZHduRVcKJns2RyE7IqRX9QzFVBAAQUU&#10;UEABBRRQQAEFFBhAwGiFj8bQArFIpLqsuLxnX5Bd6RXJ7u4tzZ0dcbcFGVrPIxRQQAEFFFBAAQUU&#10;UEABBYYrYLRiuGKFeDwxipJo0eSK4lShTaIVW82tKMRnwT4roIACCiiggAIKKKCAAuMhYLRiPJRD&#10;cA+WgUytKt0TrUiSW9Fh3YoQjKxdUEABBRRQQAEFFFBAAQVyUMBoRQ4OSi42iTUg9VUlFLAIGpfo&#10;nmRuRS6Ok21SQAEFFFBAAQUUUEABBUIhYLQiFMM49p3YGa1Iy63o7t5s3YqxZ/cOCiiggAIKKKCA&#10;AgoooEBhChitKMxxH3av2Q8kPbci6UqQYRN6ggIKKKCAAgoooIACCiigQKYCRisylSrw46hbQW5F&#10;aiVIsnvStuZOdzAt8KfC7iuggAIKKKCAAgoooIACYyRgtGKMYMN22ejOlSClsWjQMfYEaeqIt3bG&#10;44lk2LpqfxRQQAEFFFBAAQUUUEABBSZawGjFRI9AntyfuhVTK0tSe4LQ6kSyu7E93tZltCJPhtBm&#10;KqCAAgoooIACCiiggAL5I2C0In/GakJbGolMqq/esxIkaEtDa1dLR9eEtsubK6CAAgoooIACCiig&#10;gAIKhFDAaEUIB3UsulRUVFRbXlxWHCXJInX9HW2dLZ2Jsbid11RAAQUUUEABBRRQQAEFFChkAaMV&#10;hTz6w+g7IQoiFdVlsbLiPc9MQxu5FfFhXMVDFVBAAQUUUEABBRRQQAEFFMhAwGhFBkgesluA9IrK&#10;0ljKY2e0wtwKnw8FFFBAAQUUUEABBRRQQIEsCxityDJouC83mWhFyZ5oxY6euhXmVoR7zO2dAgoo&#10;oIACCiiggAIKKDABAkYrJgA9f29ZW15SWbprE1N60ZNb0Wm0In/H05YroIACCiiggAIKKKCAAjkq&#10;YLQiRwcmN5vVeyVIT26FK0Fyc6xslQIKKKCAAgoooIACCiiQxwJGK/J48Ma/6bUVe68Escrm+I+B&#10;d1RAAQUUUEABBRRQQAEFCkDAaEUBDHL2ujiZaEXaShCKVrASJJ7ozt4dvJICCiiggAIKKKCAAgoo&#10;oIACk4xW+BAMQ6CnymbaniDxZDcrQVo6uoZxCQ9VQAEFFFBAAQUUUEABBRRQYCgBoxVDCfnzNIFe&#10;dSv4CbkVDe1GK3xKFFBAAQUUUEABBRRQQAEFsilgtCKbmqG/VnUZdSuikaI9HWUxCPuYhr7jdlAB&#10;BRRQQAEFFFBAAQUUUGA8BYxWjKd23t+rOBqpLImVl8RSPWElyI42oxV5P7J2QAEFFFBAAQUUUEAB&#10;BRTIKQGjFTk1HLnemKKiSdStYD3InmgFK0HMrcj1cbN9CiiggAIKKKCAAgoooECeCRityLMBm/Dm&#10;sicItTb3RCs64g3mVkz4qNgABRRQQAEFFFBAAQUUUCBcAkYrwjWeY9+b3rkVRivG3tw7KKCAAgoo&#10;oIACCiiggAKFJmC0otBGfLT9pW5FbUV6bkXCKpujNfV8BRRQQAEFFFBAAQUUUECBvQWMVvhEDE+g&#10;90oQ6la0dQ7vEh6tgAIKKKCAAgoooIACCiigwKACRit8QIYn0GslSFtXorE9Hk92D+8qHq2AAgoo&#10;oIACCiiggAIKKKDAwAJGK3w6hidQURJNXwkST3S3diZaOohXGLAYnqRHK6CAAgoooIACCiiggAIK&#10;DCRgtMJnY3gCVaWxyeUl6ed0xpNbmjrMrhieo0croIACCiiggAIKKKCAAgoMLGC0wqdjeAIVJbGa&#10;8lhR0Z6zOuKJLS2dScMVw4P0aAUUUEABBRRQQAEFFFBAgQEFjFb4cAxPoDhaxLYgxCxSAQtWgWxt&#10;JrfClSDDk/RoBRRQQAEFFFBAAQUUUECBgQSMVvhsDE+gqKiotDhaV1ES2R2uCFaCJMytGB6kRyug&#10;gAIKKKCAAgoooIACCgwoMObRimQy2bXzFWfjiGRyWEPR3d2dOj2RSPCfwzrdg8dIoDQWmVq1J1rR&#10;1plYu6OtpTPBF3v96Uq0dyXiieEN+hi12csqoIACCiiggAIKKKCAAgrkkcDYRisIMWzduvWll156&#10;9tlnV6xY0djYSMwicx0O5vTnn3/+ueee27JlS2dnZ+bneuTYCZTEIvXVpdHIrtoVGxrbb3xi3Z+W&#10;rr/t6Q3pf/789Ia/vbTlpc3NhpnGbiy8sgIKKKCAAgoooIACCigQSoGisZhJEpUgvnDnnXcSpNi4&#10;cWNbWxspEtFotKysbPr06YsWLTr++ONPO+00/rNfU4IUy5cvv/322x999NE1a9ZwOoeVlpbOnj37&#10;6KOPPuussw488MDi4uLsjgct5F6LFy9ev379JZdccumllx511FHZvUVorvbCxqZr7ltBhIK9S4NO&#10;xaJFC6ZW8nevPsYikX3rKs46aPprDp9VXhINjYAdUUABBRRQQAEFFFBAAQUUyFyA9RaXX375FVdc&#10;UVdXd9VVV51xxhn19fWDnx697LLLMr/BkEcy53/hhRduvfXW//3f/73tttseeughAhYrV65ctWoV&#10;f5NkQRhi7dq1NPSUU04pLy/ve8EdO3Y8/PDDP/3pT2+++ea//e1vTz/99Ms7X5xIdgZfrFu3jhOn&#10;TJnS7+lDtnCgA4jaEGS5+uqrm5ubjzzyyBNPPHHmzJkjvlq4T2zuiK/Y2vrk6obO3as8qFmxraVz&#10;S3PvP5uaOjY2duxo6zxsTm11WSwWHdtcnnCz2zsFFFBAAQUUUEABBRRQIE8FiBXcddddd999NxP5&#10;888/f8GCBRUVFYP3Jcuzx2XLlt14443f//73iVYQtqiqqjr88MNPPfVUMin4+5hjjiEE0NTUtHTp&#10;0n6XhLS2thKe+PHO12OPPVZSUnLssce+aufrhBNO4GqceO211xJTeOKJJ7hOno5TvjebDUH2nVLB&#10;5iCZdKSxveuJ1TvuW7aFcEYmx3uMAgoooIACCiiggAIKKKCAAlmLVpCbQKzh//7v/6655hoCDYRJ&#10;5s6d+7rXve4Tn/jElVde+b3vfe+b3/zm5z73uXe/+91ELmbMmMHCkL765F/84Q9/IB7R0tJCfsg5&#10;55xD6gfX/OUvf/lf//VfXI2FJO3t7b/61a9uuOGGF198cSyWsfhMDClQU15MrkR9VSmLO2KRIjYH&#10;6fsn/SLtXclblqxfs73NXU6HtPUABRRQQAEFFFBAAQUUUEABBLIWrSCIwAKQW265hfSKyZMnn3nm&#10;mYQYWJRy4YUXHnbYYfvvv/+hhx569tln//M///NXvvKVr33ta7W1tb0GgJKc9913329/+9ueZkUi&#10;H/zgBz/1qU9RpaK6upqsCpZm/Pu///vHP/5xql2wiSbRinvuuYcVJY7i+AuURCPzp1Z88KxFZx40&#10;fd7Uyvqqkl5/SLxI7W9K89gWZOm6xmfWNbDR6fi31jsqoIACCiiggAIKKKCAAgrknUB2ohUsQaHe&#10;xM9//nPyHah/yYqPj33sYwcffPDUqVNJsuA7wYsFKoQeqKXRb24FNSlY6EGFCwpqnrzzxVIWYhNE&#10;LghP8M05c+a84hWvOO+88/gmxTuXLFnCdiF5Jx6CBhcVTSKr4uT96v/l9P2/8IbDvv6mo3r9+cab&#10;+c6RR+xTG8Qs2Hi2K5G876Wtz25w8U4Ixt8uKKCAAgoooIACCiiggAJjLpCdaAX1KZ988kkWgDQ0&#10;NMybN4+1HoQViE0QZejbA77Z7zIQimgSqmAHEIIRZGEEoYr004l3cHFqWPB9djPlYIIjYy7kDfoT&#10;IAwxtarkkNk1ixdOPWVRfa8/py6adu6hM16xoG5GTWnq7KfWNCxd29DQZjqMj5QCCiiggAIKKKCA&#10;AgoooMAQAtmJVmzdupX9O7Zv385qjoMOOuikk04K1msMi59oxYYNGziF4prsJEpeRt/T2QqE3U+D&#10;i3MwpwzrFh48PgKMPJU4CWQcOLM69RRsbGwnWvG86RXjMwbeRQEFFFBAAQUUUEABBRTIZ4HsRCuI&#10;Uzz66KPkO7Bqg+KaBx54IGELtgLl+1t2vrZt28YWHhwwSF1MQg+s7yAMQbSCHIp+tzMhTsGuIpSx&#10;IDuDgznFQps5+/gdN3/KYbNryor3lFN9Zn3jvcu2xNnv1JcCCiiggAIKKKCAAgoooIACAwtkIVpB&#10;vIBgxOOPP07NSzby2HfffcmAWLdu3c9+9jPKZL73ve99z3ve86//+q9XXXUVlSYIYfTbGCpfsCEI&#10;AQhCFWRV1NTUxGKxvkcSy2A9CAERYhkkdKxevZqNSAxY5OYTTqDi0DmTj9pncqp5a7e3PbFq+5rt&#10;rQYscnPIbJUCCiiggAIKKKCAAgookCMCWYhWUGmCwAEvIg6UzyQewW4g7P3x7W9/+6abbrrrrrvY&#10;vOO222774Q9/+JGPfIT4xc033xyPx9P7z4mcRc0LNhah2sXs2bMJVQy0kIQf7bPPPhwWpG8Q4OCL&#10;TDQJanAjDu73Ffwok+t4TIYC1LY4dFbNSftNTe0PQpBi1fa2W5dsaO+SOkNFD1NAAQUUUEABBRRQ&#10;QAEFClEgC9GKjo6OlpaWYJUHE/4HHnjgmmuuuf3229evX8+qjSOPPJIdTMm5YMuPe++99ze/+c11&#10;113HRqfEOFLenMh/cgVCBqROsLkpK0oGGg2iGOyQymEcQDYHC0wyzK1g2cg3vvGNz3/+8//Z3+vy&#10;yy+/8soruVohPgVj1meqbB6+T+0BM6pi0V1FTDY3ddz1wqbtLZ0J14OMGbsXVkABBRRQQAEFFFBA&#10;AQXyXSAL0QoSJQg0BBCUqCBawaqQ/fff/4ILLnjHO97xvve975/+6Z/e+ta3nnPOObNmzdq8efMd&#10;d9zxox/9iHUfhDlSfEGogv8kTsFikEEqdAaFLYJdRYhTELDIPFpBPOKKK64gYNHvi58OtFAl34d5&#10;otpfWhydP7XyjIOml8V2Va9o6Ygv29S8bkeb6RUTNSjeVwEFFFBAAQUUUEABBRTIfYEsRCvS11AQ&#10;rWDCv3Dhwn/5l3/55je/+YEPfODiiy9+29ve9slPfvI73/nOueeeS0kL1ozcfffdrBDhixQQSRmp&#10;oEO/+5umU6YOGNbyDdIxuDtFMQZ6kbIxSE5H7o9lbrZwRm3ZeYfOrCiNpjYH6Up0r9zSSnZFbjbY&#10;VimggAIKKKCAAgoooIACCky4QBaiFczw0+MLVJ0488wzSaaorKxMpUhwAMUm3vnOd5522mn0mawK&#10;Miw2bdqU6n96oYogyWKQV6rABLfutxhnv+eyUwkpFcRQKKjR9/Wtb32Ln1Ldc8KHJGQNIKtidm3Z&#10;jOqy0tiuhy3Z3b22oa3daEXIRtruKKCAAgoooIACCiiggALZE8hCtIJIRHrIYL/99jv++OPZZLRX&#10;ngKHHXHEEYQM2M6DdR/3338/hS1S5TZJfAiOJ1Qx+EanpGBwQBCw4BROHGTZSDoUtTNOOeWUswZ+&#10;nXzyyaWlpdmz9Uo9AqRUFMciBCxSi0GotclKkDYLbfqAKKCAAgoooIACCiiggAIKDCCQhWgFM3wC&#10;EKnYBDkUBx10UL+3o3wmP2XfEGINGzZsYN/ToHQF53IFrsMXRCL4/iDpFfyIJSRBpQyiJFwzw2gF&#10;cQ0CFvX19dP6e/F9Voi4EmQs3inRSNHsyeXlJbtKV1Bfc63RirGA9poKKKCAAgoooIACCiigQFgE&#10;shCtKCsro+JDaiMPviYa0K9PsJ3H9OnT+SlZFewkEkQr+D7RCopK8DebmBLIGCS9gkjH2rVr2UOE&#10;Wpss3CAAMWSdi7AMVr72g5IVPdGK4j3RivVGK/J1MG23AgoooIACCiiggAIKKDAeAlmIVhAsINCw&#10;aNGiYD0IoYdBwgf8NJUKQZZEemXNefPmEcggfkE9C3YSTS0SSWcIloGsWbOGaAWBDzI1qqurM8yt&#10;GA9O79GfQJBbUbY7t4JR39DY3tpJXVW9FFBAAQUUUEABBRRQQAEFFOhHIAvRCq5KYsVhhx3GUgu+&#10;Jo7Q2Ng4EDY/Te0SSlJGcErwWrBgAYtE+ILsiZdffrm1tbXvRdJjGTNnzuQURzX3BXatBNmdW0GQ&#10;oiOe3N7S2dIZz/3G20IFFFBAAQUUUEABBRRQQIHxF8h+tILEhxdeeKHfnhCq4KerVq0i+WLWrFlk&#10;UrD0I3Xk/Pnzg2gFIYn77ruPzVD7XoSKFX/729+C9SNEK9gqdfzJvONwBSKsBJlSlloJwukELLY0&#10;dzS2dQ33Uh6vgAIKKKCAAgoooIACCihQCALZiVawKOPoo4+mhASLQV566aWHH36YzIjUKo+U49Kl&#10;S5999llWeVBy4oQTTiA2kb6ZyP7770/Aory8nNIVt9122/Lly/kifQxYG7Jy5crf//73RD1IyuBg&#10;dhgphEHK9z5GIkVTykuqy2LF0T3P25amjgajFfk+tLZfAQUUUEABBRRQQAEFFBgbgexEKyorKwkc&#10;EICggMXq1avvvffeu+66a926dUESBPUpKKhJwsVNN9305JNPUmaCYhPnnHMOyRHpnSLbgi1ODzjg&#10;gK6urscff/zPf/7zE088sWPHjuAYYhwEO26//XbSLrgsa0AOP/xwSl2MDYtXzaZA0aRJJbHIlMqS&#10;ytJdhTa5+uZmoxXZRPZaCiiggAIKKKCAAgoooECYBLITrWDjTxIr3v3udx9yyCHEJsit+NznPnfL&#10;Lbe8+OKLbPDB6g+CFD/4wQ+uu+66Z555htAGaRRnnnlmr61DSJdYvHjx6173OtIrCFj86Ec/+t73&#10;vvfggw9u3PkifsEV+A5lL9jr9NWvfvVJJ52UvpAkTKMSyr7UV5XWlu8pU0K0wpUgoRxoO6WAAgoo&#10;oIACCiiggAIKjF4gO9EK2sHijlNOOeVtb3vbcccdRyYF4YlPfOITF1544Xnnnfea17zmjW98I7EG&#10;dh4l0MABn//85+fOnZteYjPoCVGMCy644KKLLiJgQVbFb37zm3e9611nn332ueee+9a3vpVgx+bN&#10;m7nCq171qosvvvjQQw8dff+9wrgJTKveK1qxpamzoc0qm+PG740UUEABBRRQQAEFFFBAgXwSyFq0&#10;gvUdQcrDhz/84X/8x3+kgiY7g1BQ8/nnnyfDgk1J2enj2GOP/cAHPvCxj32ML9gQpO/Oo8QvDjro&#10;oA996EMf+chHjjzySCBJzWAJCRdhXQlXIHcjuAJbkHC7fJIu+LZOqyqt2Tu3oqHdKpsF/1gIoIAC&#10;CiiggAIKKKCAAgr0J1DUtxbmKKHYy+O555577LHHKGDB11TKJCrBko1999130aJFJESwkQd1Kwa5&#10;C8tACHA8+uij/M0akIaGBg6uqakhAkLyBeU8Dz74YFI5RtnOXqezgIUVKyxFWb9+/SWXXHLppZce&#10;ddRR2b1FgV/t0Ze3//jeFX9Ysj5woOLm+0/f759P369s986mBe5j9xVQQAEFFFBAAQUUUECBsAow&#10;zb/88suvuOIKikhcddVVZ5xxRn19/eCdzX60IrgfeRAs5SAzgjITVLWoqqqiIib5FHydoT5hFCpr&#10;kpRByIOvp06dSrSitra2b0ZGhhcc/DCjFVlhHOQiL29t+f5dy69/aFXqmHecNJ+AxYyasrG+tddX&#10;QAEFFFBAAQUUUEABBRSYQIERRCsyjR0Mt1fRaJT4ApkUbBRy/PHHkw1BekXmoQpuR1SCfAqSKch3&#10;OPHEE9krhH1SxyhUMdzeefwIBKZW9qwEKWKDkN0vdjBlH9MRXMpTFFBAAQUUUEABBRRQQAEFwi0w&#10;VtGKcKvZuxEIVJbGastjFWnrPtgTZEuz0YoRWHqKAgoooIACCiiggAIKKBByAaMVIR/g3OkeWRU1&#10;5SVTq/bURiW3YnNzZ+600JYooIACCiiggAIKKKCAAgrkiIDRihwZiIJoBrkV9XtHK1wJUhADbycV&#10;UEABBRRQQAEFFFBAgWEKGK0YJpiHj0Kgtqx4WvWezVzYwXSzK0FG4empCiiggAIKKKCAAgoooEBY&#10;BYxWhHVkc7FfNRXF6bkVTW1x6lZkfQ/dXOy5bVJAAQUUUEABBRRQQAEFFBiOgNGK4Wh57OgEduZW&#10;7NmvtD2eoHRFc0fcgMXoXD1bAQUUUEABBRRQQAEFFAibgNGKsI1oLventpzcij0rQbq7J7V1JtY3&#10;tCeSudxq26aAAgoooIACCiiggAIKKDDeAkYrxlu8kO/HJqZ1lSUlsUjRboW2rsS6HW0J4ha+FFBA&#10;AQUUUEABBRRQQAEFFNgtYLTCZ2H8BIhT1JQVk2FRxHamO1+7ohVJoxXjNwreSQEFFFBAAQUUUEAB&#10;BRTIfQGjFbk/RqFqYVlxdHZtWXR3dgUrQXpyK5IuBQnVKNsZBRRQQAEFFFBAAQUUUGCUAkYrRgno&#10;6cMTKC+JzJ5cvida0ZVYu8O6FcMz9GgFFFBAAQUUUEABBRRQIPQCRitCP8S51cHy4uictGhFeyfR&#10;CnIrXAmSW8NkaxRQQAEFFFBAAQUUUECBiRUwWjGx/gV39/KSaHpuRUc8ubmpg61MkxbaLLhnwQ4r&#10;oIACCiiggAIKKKCAAgMKGK3w4RhXgZ66FeRW7K6yGU92N7XHtzZ3dsYtXTGuA+HNFFBAAQUUUEAB&#10;BRRQQIFcFjBakcujE8K2sRJk9uSyWDS1h+mkeDK5bFNTc0c8hL21SwoooIACCiiggAIKKKCAAiMS&#10;MFoxIjZPGqlAaSwyraq0siSWKrTZ0ZW8/dlNmxo7RnpJz1NAAQUUUEABBRRQQAEFFAibgNGKsI1o&#10;jvenqKiorCR69NzJkyuKg6ZSuuKhldte3NzU1N6V4423eQoooIACCiiggAIKKKCAAuMjYLRifJy9&#10;yx4BSlecdfD0mTVlwWoQ6mtSaPORldtXbGmRSQEFFFBAAQUUUEABBRRQQAEEjFb4GIy3AItBFi+c&#10;uv/0qqqyWOreD63Y9vS6RvIsxrs13k8BBRRQQAEFFFBAAQUUUCD3BIxW5N6YhL1FkaKi+qrS4+fX&#10;LaivTPX1hY1NS9c2bGxoD3vv7Z8CCiiggAIKKKCAAgoooMDQAkYrhjbyiLEQOGVR/aFzanfvZDqp&#10;u3sSuRX3LtsyFvfymgoooIACCiiggAIKKKCAAvklYLQiv8YrPK2dVVt2+OyaRdOrUl1avrn54ZXb&#10;trV0UskiPP20JwoooIACCiiggAIKKKCAAsMXMFoxfDPPyIZAaSx66Oxa1oOkLtbUHn/05e0/uHv5&#10;3S9suf+lrVSyeG5DY2Nbl8GLbHh7DQUUUEABBRRQQAEFFFAgnwSMVuTTaIWsrQumVRKtmFpVQiUL&#10;ukZCxaptrdfct+L6B1/+34dW8ee3j62958UtDa1diaTZFiEbfLujgAIKKKCAAgoooIACCgwmYLTC&#10;52PCBGrKig+YUX3CgqnsEpJqBNuC3PbMxpueXPe7x9dec9/Kr/7p+aXrGlo64xPWSm+sgAIKKKCA&#10;AgoooIACCigw7gJGK8ad3BumCcyaXHbBkbPLiqP9qsQTyY1N7b94ePWa7W2yKaCAAgoooIACCiig&#10;gAIKFI6A0YrCGetc7Gl1WfGhs2uOnz9lckVx3/ax/KO9K3n/8q3sb9rU3pWLHbBNCiiggAIKKKCA&#10;AgoooIACYyBgtGIMUL1kxgKxSNG06tKLj9vnlYumsT8IG4VMrymtLIlGIz2VLHhRYnNrc+cjK7ev&#10;2NKS8VU9UAEFFFBAAQUUUEABBRRQIL8FjFbk9/iFoPUsAznjwOkXHTvnomP2ed2Rs193xOzzDptJ&#10;PYuq0liqd+wPsnRtY0c8EYL+2gUFFFBAAQUUUEABBRRQQIEhBYxWDEnkAWMuEItGTj9g+vtP3+9T&#10;rzn4M+cf8vU3HfXWE+YunFaZuvGLm5qotbmhoX3Mm+INFFBAAQUUUEABBRRQQAEFckDAaEUODIJN&#10;6CNwyqL6Q+fU7tzYtOfV3T3p6bUN9764RSoFFFBAAQUUUEABBRRQQIFCEDBaUQijnH99pIDF4bNr&#10;qGSRavryLS0Pv7x9W0snlSzyrz+2WAEFFFBAAQUUUEABBRRQYDgCRiuGo+Wx4yVQGoseNqf2FfPr&#10;Ujdsbo+/uLHpgeVbO+PJ8WqF91FAAQUUUEABBRRQQAEFFJgYAaMVE+PuXYcUWFBfedyCuqlVJZGd&#10;C0JIqKBuxZ+Wbmho6zK9Ykg9D1BAAQUUUEABBRRQQAEF8lrAaEVeD1+YG19dVnzA9OrFC6eWxnY9&#10;pdtaOx9YsfXlra1tnW4OEuaht28KKKCAAgoooIACCiiggNEKn4HcFZg9uezCI2ezxWnQRApWtHQm&#10;7nx+0+bmjtxttC1TQAEFFFBAAQUUUEABBRQYtYDRilETeoExE6gqKz54Vs3h+9TWlBUHN+mKJ5eu&#10;bWho7Rqze3phBRRQQAEFFFBAAQUUUECBiRcwWjHxY2ALBhKIRYqmVJYcO2/K5Ipd0Yp4svvFjc09&#10;pSuS7gzig6OAAgoooIACCiiggAIKhFbAaEVohzYcHSuORo6YU5uKViSS3ZuaOjY3dbR2WboiHCNs&#10;LxRQQAEFFFBAAQUUUECBfgSMVvhY5LQA6RWLZlSxEmTnxiA9LzYEWbW9dUuTpStyeuBsnAIKKKCA&#10;AgoooIACCigwGgGjFaPR89wxF4hGimbVltdXlZbFdtXa5JZsC7KxqX3M7+0NFFBAAQUUUEABBRRQ&#10;QAEFJkjAaMUEwXvbjAUIWOxbVz6tujR1xqqtLZsbza3IWNADFVBAAQUUUEABBRRQQIF8EzBakW8j&#10;VpDtnTu1Ij1asWZ7G9UrWBJSkBh2WgEFFFBAAQUUUEABBRQIv4DRivCPcQh6OK+ucnrNntyKrS2d&#10;m5ram9rjIeiaXVBAAQUUUEABBRRQQAEFFOgrYLTCpyIPBObWVcyoLksV2gx2Blm3oy0Pmm4TFVBA&#10;AQUUUEABBRRQQAEFhi9gtGL4Zp4x7gLTqktYCVJRvKfQ5qbGjpe3tIx7Q7yhAgoooIACCiiggAIK&#10;KKDAeAgYrRgPZe8xSoFoJDK9unTOlPLUdciteHlb6ygv6+kKKKCAAgoooIACCiiggAK5KWC0IjfH&#10;xVb1FpheUza3rjL13c1NHau2tVpo0wdFAQUUUEABBRRQQAEFFAilgNGKUA5rCDtFbsW8qRWpjjW2&#10;d61vaG9s6zJgEcLBtksKKKCAAgoooIACCihQ8AJGKwr+EcgTAOpWUGszvdBmQ1vXii0t8aT7mObJ&#10;ENpMBRRQQAEFFFBAAQUUUCBjAaMVGVN54IQKTKkomTO5nEKbqYAFO5g+t6EpnjBaMaED480VUEAB&#10;BRRQQAEFFFBAgTEQMFoxBqhecgwEopGi2orihdOqYpFdDy2LQZ7fSLQiOQZ385IKKKCAAgoooIAC&#10;CiiggAITKWC0YiL1vfewBGrKig+cWR2LFgVnNbfHX9jQ1Gm0YliIHqyAAgoooIACCiiggAIK5IOA&#10;0Yp8GCXbuFOguix24Izq4t25FW1didXb2xpau0yv8AFRQAEFFFBAAQUUUEABBUImYLQiZAMa5u4Q&#10;rThgZlVxbFduRSLZ3dIRX7m1paUzEeZu2zcFFFBAAQUUUEABBRRQoPAEjFYU3pjnbY8rSmIL6isr&#10;S2LUsAg60ZVIUmiTcpt52ycbroACCiiggAIKKKCAAgoo0I+A0Qofi7wRIEhBqGLhNAIW0aDRnfHk&#10;g8u3bW3pyJs+2FAFFFBAAQUUUEABBRRQQIEMBIxWZIDkITkjUBKLHDKrpqa8OGhRV6L7mfWNyzY2&#10;72jtzJk22hAFFFBAAQUUUEABBRRQQIHRChitGK2g54+nQEk0cty8KfVVpZGinsUgye7uLc0dj7y8&#10;beXW1vFshvdSQAEFFFBAAQUUUEABBRQYUwGjFWPK68WzLEDNihP2mzp/akXF7sUg3OBvL21bsrYh&#10;nujO8s28nAIKKKCAAgoooIACCiigwAQJGK2YIHhvOyIBMioqimMn7ld/wIzq1AXWbG99em3Dyi3N&#10;I7qkJymggAIKKKCAAgoooIACCuScgNGKnBsSGzS4AAGLxQunHjq7pji6ZyvTpesa/rZ8q3QKKKCA&#10;AgoooIACCiiggALhEDBaEY5xLKxezJ5cdtic2v2mVaW6vWpr66Mvb9/Q2J5Iuh6ksB4Ge6uAAgoo&#10;oIACCiiggAKhFDBaEcphDXmniqMRcitOWDg1qLXJq7E9/uLG5odWbOtMJEPeebungAIKKKCAAgoo&#10;oIACChSAgNGKAhjkMHZxv+lVJyyoqymLpQIW6xrafv/kujXb2zY1dWxu6tja3NnY3kXpzW6TLcL4&#10;ANgnBRRQQAEFFFBAAQUUCLeA0Ypwj29oe1cWiy6orzzz4Omlxbue4ca2+N0vbnnLDx+44Fv3Xvid&#10;+971k4e/+ZcXl29u7ognQqtgxxRQQAEFFFBAAQUUUECBkAoYrQjpwIa9WywBmVVb/urDZlaXxoLl&#10;IMnu7vauBFkVVK9Y39D2/MamPz+78dePrlm3oz3sGPZPAQUUUEABBRRQQAEFFAibgNGKsI1o4fSn&#10;uix2yKyaw/eprSkr7tVrVn8QuVi7o+2eZZu3NHcUjok9VUABBRRQQAEFFFBAAQXCIWC0IhzjWIi9&#10;iEaKplSWvurQWSwJKYn18ySzP8jLW1tbOuKWrijE58M+K6CAAgoooIACCiigQD4LGK3I59Er+LaX&#10;F0dZDHLSflMJWEypKKktL64qjVF4M4AhSNHamWjvSrqtacE/KQIooIACCiiggAIKKKBAngkYrciz&#10;AbO56QJUrKgsjb3n1IX/ddHhn3/9oZ96zUFvP3HenCnl6cc0d8bbLbTpc6OAAgoooIACCiiggAIK&#10;5JWA0Yq8Gi4b20eAgMXkiuIDZ9actF/96QdOf9Vhs6ZXl+0VrWjvaut0WxAfHQUUUEABBRRQQAEF&#10;FFAgnwSMVuTTaNnWfgUiRUUVJdG6yhLiFPtNq6wqje5aCrLzaLYwbesyWuGzo4ACCiiggAIKKKCA&#10;Agrkk4DRinwaLds6uAB5FuUl0bLiKAU4U0c2tRut8MFRQAEFFFBAAQUUUEABBfJMwGhFng2YzR0q&#10;YFFEJQsCFqnDenIrXAnic6OAAgoooIACCiiggAIK5JWA0Yq8Gi4bm4FAdVmMDIs90Yr2eLsrQTJw&#10;8xAFFFBAAQUUUEABBRRQIHcEjFbkzljYkuwIsIkpO5umrtVkbkV2XL2KAgoooIACCiiggAIKKDB+&#10;AkYrxs/aO42PANGKvVaCWLdifNy9iwIKKKCAAgoooIACCiiQPQGjFdmz9Eq5IdB7JYh7guTGuNgK&#10;BRRQQAEFFFBAAQUUUCBzAaMVmVt5ZH4IVJUVp68EaW7vsspmfoycrVRAAQUUUEABBRRQQAEFdgsY&#10;rfBZCJtA37oVVtkM2xjbHwUUUEABBRRQQAEFFAi7gNGKsI9w4fVvZ7Riz4PdsnMlSHd34UHYYwUU&#10;UEABBRRQQAEFFFAgbwWMVuTt0NnwAQSoW1GWtoNpPNHNSpCOeEIwBRRQQAEFFFBAAQUUUECBfBEw&#10;WpEvI2U7MxXotRKEpApWgjR3xDM93+MUUEABBRRQQAEFFFBAAQUmWsBoxUSPgPfPtkBVWaw8LbeC&#10;y7d1JZvbjVZkG9rrKaCAAgoooIACCiiggAJjJmC0YsxovfAECZBbUVYcTb85dSuazK2YoOHwtgoo&#10;oIACCiiggAIKKKDACASMVowAzVNyWiAWibCDaVlaoc32zgS1NnO60TZOAQUUUEABBRRQQAEFFFAg&#10;TcBohY9D2ASKiiYRragsjaU6Rm6FK0HCNsz2RwEFFFBAAQUUUEABBUItYLQi1MNbqJ2jbkV1WfGe&#10;aEVnosm6FYX6MNhvBRRQQAEFFFBAAQUUyEcBoxX5OGq2eQgBciuqSveUrujJrXAliE+NAgoooIAC&#10;CiiggAIKKJA/AkYr8mesbGnGAlTZpNZm6vCdO5h2ZXy2ByqggAIKKKCAAgoooIACCkywgNGKCR4A&#10;bz8WAr1XgrAniCtBxgLaayqggAIKKKCAAgoooIACYyNgtGJsXL3qhArsXAmSVmWz05UgEzoe3lwB&#10;BRRQQAEFFFBAAQUUGKaA0Yphgnl4Pgj0RCvK3BMkH4bKNiqggAIKKKCAAgoooIAC/QkYrfC5CKFA&#10;z0qQtNyKjq5kS0eiu7s7hF21SwoooIACCiiggAIKKKBAGAWMVoRxVAu+Tz1VNtNyKwhUtMd7FoMY&#10;sCj4R0MABRRQQAEFFFBAAQUUyA8BoxX5MU62clgC5SWR9LoVnNuVSDa0dSXNrhiWowcroIACCiig&#10;gAIKKKCAAhMkYLRiguC97VgKULcifSXIzmhF945WohWGK8bS3WsroIACCiiggAIKKKCAAlkSMFqR&#10;JUgvk0sCpbFoBf8XKUo1qjOR3BmtyKVW2hYFFFBAAQUUUEABBRRQQIEBBIxW+GiEUIA4BaUrKoqj&#10;RbvjFV3x5I62TnMrQjjYdkkBBRRQQAEFFFBAAQXCKGC0Ioyjap8mTSqORiZXFEd2hyuoW7GjrcuF&#10;ID4aCiiggAIKKKCAAgoooEBeCBityIthspHDFiCvIj1awUqQButWDFvRExRQQAEFFFBAAQUUUECB&#10;iREwWjEx7t51rAVKopHaipJU5YqdVTY7kxauGGt3r6+AAgoooIACCiiggAIKZEPAaEU2FL1G7gn0&#10;rAQp770SxGBF7g2ULVJAAQUUUEABBRRQQAEF+hEwWuFjEU6B4lhPtGKvKpuuBAnnUNsrBRRQQAEF&#10;FFBAAQUUCKGA0YoQDqpdQqCkp24FK0F2bQqycwfTzm7LbPpwKKCAAgoooIACCiiggAL5IGC0Ih9G&#10;yTYOX6BnJUjlXitBGtq6XAkyfEjPUEABBRRQQAEFFFBAAQUmQMBoxQSge8txENhVt2L3Ax5Pdrd0&#10;JDrj1NnsHoe7ewsFFFBAAQUUUEABBRRQQIHRCBitGI2e5+auQE/dioqSot0rQYhRsBikuSOeML8i&#10;dwfNlimggAIKKKCAAgoooIACuwSMVvgohFOAHUx37gmyp3dkVbAYhJhFODtsrxRQQAEFFFBAAQUU&#10;UECBEAkYrQjRYNqVNIHiaFFtxZ66FfwkmZxEoc2uuCtBfFAUUEABBRRQQAEFFFBAgVwXMFqR6yNk&#10;+0YmEItEqkpjZFikNjFlQ5AdrV1d5laMDNSzFFBAAQUUUEABBRRQQIFxFDBaMY7Y3mocBQhSUGiz&#10;qixG2CK4LQUrdrQZrRjHMfBWCiiggAIKKKCAAgoooMBIBYxWjFTO83JegLQKSleUxFLRip7cCutW&#10;5Py42UAFFFBAAQUUUEABBRRQYJLRCh+C0AqQXkHpCgpYBD3cWWWTuhVW2QztiNsxBRRQQAEFFFBA&#10;AQUUCI2A0YrQDKUd6S0Q5FawHmR3tIIqm6wEscqmj4oCCiiggAIKKKCAAgookOsCRityfYRs34gF&#10;eqIVFSUU2gyu0FNl0x1MR6zpiQoooIACCiiggAIKKKDAOAoYrRhHbG81vgKsBJncsxIkPbei0z1B&#10;xncQvJsCCiiggAIKKKCAAgooMBIBoxUjUfOcvBDYtRIktqduRc9KEOtW5MXg2UgFFFBAAQUUUEAB&#10;BRQobAGjFYU9/qHufaQnt2LPShCqbO5o7WyPJ/ki1P22cwoooIACCiiggAIKKKBA3gsYrcj7IbQD&#10;AwmQW1FfVZrawZQYRWtXYlNTR1N7XDQFFFBAAQUUUEABBRRQQIFcFjBakcujY9tGJRCLFi2or6wu&#10;LaaARfAiYLF6a8vmpo5RXdeTFVBAAQUUUEABBRRQQAEFxljAaMUYA3v5iRMgt2JKRcmMmtKq0liq&#10;FS9va93U1D5xjfLOCiiggAIKKKCAAgoooIACQwsYrRjayCPyV4D0in3rKlgPsidasZVohbkV+Tuk&#10;tlwBBRRQQAEFFFBAAQUKQsBoRUEMcyF3cm5dxfTqPdGK1dtbNzV2WGizkB8J+66AAgoooIACCiig&#10;gAK5L2C0IvfHyBaOSmDe1IrpNWWpSzS2xTc3tbOV6agu6skKKKCAAgoooIACCiiggAJjKWC0Yix1&#10;vXYOCLASZFp1ye46m5PIqmAlyJptrTnQNJuggAIKKKCAAgoooIACCijQv4DRCp+MkAvUlhdPry6r&#10;rShO9ZOVINTaDHm37Z4CCiiggAIKKKCAAgookM8CRivyefRsewYCxdHIjJqyOZPL90Qrmjpe3mq0&#10;IgM7D1FAAQUUUEABBRRQQAEFJkjAaMUEwXvbcRSgyia1NlM3pG7Fqm2tFtocxxHwVgoooIACCiig&#10;gAIKKKDA8ASMVgzPy6PzUWBadSm1NlMtb+6Ib2rsKbRpwCIfR9M2K6CAAgoooIACCiigQCEIGK0o&#10;hFEu9D72yq1Idk9qaO96cVNTPNFd6DT2XwEFFFBAAQUUUEABBRTISQGjFTk5LDYqqwJVpTFKV0yp&#10;LIkU7dobpLE9/tz6pq5EMqv38WIKKKCAAgoooIACCiiggALZETBakR1Hr5LLArFoZHJFyYKpFbHI&#10;rmhFU3vX8xua4mRZ+FJAAQUUUEABBRRQQAEFFMg9AaMVuTcmtmgMBGrKYgfOrIlFd0UrmtvjL2xs&#10;6jRcMQbUXlIBBRRQQAEFFFBAAQUUGL2A0YrRG3qFPBCoLis+eFY1u5kGbW3rSqzZ0ba9tTPuYpA8&#10;GD2bqIACCiiggAIKKKCAAgUnYLSi4Ia8MDtc3ZNbUZ3KrejuntTRlVy2qZn9QQoTxF4roIACCiig&#10;gAIKKKCAArksYLQil0fHtmVNoKw4Oqu2vK6yJJVe0d6VuHXphkdf3s6SkOWbmzc2ticsY5E1by+k&#10;gAIKKKCAAgoooIACCoxKwGjFqPg8OV8EopEidgaZP7WyoiQatLk9nvjr85tufHztbx5b87vH196y&#10;ZMMz6xtNtciXAbWdCiiggAIKKKCAAgooEG4BoxXhHl97t0eArIoDZ1RTwCL4FotBmtrjNz+1/vt3&#10;Lf/WHcu+/MfnfnD38uWbW8yw8KFRQAEFFFBAAQUUUEABBSZcwGjFhA+BDRgnAYpWHDirms1B+r1f&#10;Rzzxl2c2PrRiK0tCxqlB3kYBBRRQQAEFFFBAAQUUUGAAAaMVPhqFIkBuxeGza6dVlxbv3sc0veek&#10;WrBRyD0vbnl2fVOhiNhPBRRQQAEFFFBAAQUUUCBXBYxW5OrI2K5sC0SLimbWlr1yUf3R+06ZUkG5&#10;zSL+RIr2us3T6xqXrm3Y1tKZ7Zt7PQUUUEABBRRQQAEFFFBAgWEIGK0YBpaH5rVAUdEkdgY58+AZ&#10;f3fcPq85fOa5h/T8Oe3A6fOmVqRiFluaO5aua3hmXWNe99TGK6CAAgoooIACCiiggAL5LmC0It9H&#10;0PYPT2BBfeWbjtv3C284/DtvPYY/3/z7o99w9JzURiFc69n1jfct2xJPsDTElwIKKKCAAgoooIAC&#10;CiigwMQIGK2YGHfvmiMCbGt66OzaY+ZOSbVnfUP7U2sblm9uTiSMV+TIKNkMBRRQQAEFFFBAAQUU&#10;KDgBoxUFN+R2OF2A5SGHzK45af/62O7VIOxgunpb6y1L11N0UysFFFBAAQUUUEABBRRQQIEJETBa&#10;MSHs3jSHBKZVlR42u/agmTVsGhI0i+oVd7+4eV1DW2c8mUMNtSkKKKCAAgoooIACCiigQMEIGK0o&#10;mKG2owMIlMQic6dWnH3I9PLiXW+H1s7ECxua/7R0w5+f3Xjn85v++vzmB5ZvXbWttd1sC58iBRRQ&#10;QAEFFFBAAQUUUGBcBIxWjAuzN8ltgRk1ZeccMnNKJYGLXTuaNnfEv/7nFz78f4+/77pHP3D9o5/8&#10;7ZIbHl+7bkc760Ryuyu2TgEFFFBAAQUUUEABBRQIg4DRijCMon0YpUBJNDJ7ctkrD5hWX1Wafil2&#10;BmExSEtngkoWP7xnOXkWGxvbR3kvT1dAAQUUUEABBRRQQAEFFBhSwGjFkEQeEH4Bam2SV3H+4bNm&#10;Tynn69SLPIqeP92T4snupvb43S9sfnZ9U/g57KECCiiggAIKKKCAAgooMNECRismegS8f24IUGKT&#10;zUFO3m/q/KmVA7Xo6XWNS9c2bGvpzI0m2woFFFBAAQUUUEABBRRQILQCRitCO7R2bFgCpFRUlxWf&#10;ffCMVx828/j5dYfvU3v4nNqDZ9Wkrw1hr5Cl6xqeWdc4rCt7sAIKKKCAAgoooIACCiigwHAFjFYM&#10;V8zjwyxw5L6T33Pqws+97pCPnH3AR8454P2n77d4YV1pbM/b5Nn1jfct20I9C4tthvk5sG8KKKCA&#10;AgoooIACCigw0QJGKyZ6BLx/jglMrig+cGb1yftPZVXIOYfMOP+I2YsXTk21cX1D+1NrG5ZvaU4k&#10;jFfk2MjZHAUUUEABBRRQQAEFFAiRgNGKEA2mXcmGQKSoiBoWpbFoaXG0vDh6xD61J+0/NbWzKTuY&#10;sj/IrUvWt3UlsnE3r6GAAgoooIACCiiggAIKKNCPgNEKHwsFBhOory49dHZPAQtCGMFxVK+4+8Ut&#10;6xra2NxUOwUUUEABBRRQQAEFFFBAgbEQMFoxFqpeMzwCJdHI3LqKsw+ZXl6y683S2plYtqn5kZXb&#10;tre6OUh4BtqeKKCAAgoooIACCiigQE4JGK3IqeGwMbkoMKOmjAIWUytLUutBWAbyh6fWr9nelrTa&#10;Zi6OmG1SQAEFFFBAAQUUUECBvBcwWpH3Q2gHxlqAKMWs2vJXHjCdVSHBvbriyUde3v78hqYdrV1j&#10;fXevr4ACCiiggAIKKKCAAgoUoIDRigIcdLs8PIGiSZPIq3jN4bPmTC4v4j8mTWI7EIpW3P/SFgIW&#10;w7uWRyuggAIKKKCAAgoooIACCmQgYLQiAyQPKXiB4mjRIbOqD51dM61qV3oFJI+t2rF0bUNzR7zg&#10;eQRQQAEFFFBAAQUUUEABBbIsYLQiy6BeLpQCRUVF1WXFJyyYuv/0qlQH1+5oW7qu4aXNzaHssp1S&#10;QAEFFFBAAQUUUEABBSZQwGjFBOJ76zwTOGFB3WFzailjkWr3M+sb71u2JZFkaYgvBRRQQAEFFFBA&#10;AQUUUECBrAkYrcgapRcKvUBdVQnRisNm16R6unJL66Mrt29u6jBgEfrRt4MKKKCAAgoooIACCigw&#10;ngJGK8ZT23vlt0CkqIjSFSftXx/U2uTVlUi+vK31T09vaO9K5HffbL0CCiiggAIKKKCAAgookEsC&#10;RityaTRsS84LzK4tP3KfyQvqK2ORXRGLjY3tf3l24xaKbSZcD5Lz42cDFVBAAQUUUEABBRRQIE8E&#10;jFbkyUDZzNwQKC+JLpxW+cpF00qLo0GLmtvj7Axy//Kta3e0NrZ3NbXHW9ndtNvIRW4MmK1QQAEF&#10;FFBAAQUUUECB/BQwWpGf42arJ05gZk3Zqw/jL7IretIrCEsQofjxvSv+8symx1/e8cSq7U+vayTh&#10;grUhhiwmbpS8swIKKKCAAgoooIACCuS3gNGK/B4/Wz/+AhUlsf2mVx0/v25KRXFwd0psLt/ccuXt&#10;L37kl0/86y+e+MD1j33ofx9/aMW29rjFLMZ/fLyjAgoooIACCiiggAIKhEHAaEUYRtE+jKcAGRVV&#10;pbHzj5g9a3J5cF/SK1j7wTKQbS2d/NnU1EF6xY1PrHtqTcN4Nsx7KaCAAgoooIACCiiggAKhETBa&#10;EZqhtCPjJ1ASixwzd/KBM6sn706vSL83C0BaOxNUsnhy9Q4WiYxfs7yTAgoooIACCiiggAIKKBAW&#10;AaMVYRlJ+zGOAlSsqK8uPWX/+sPm1FaU7Cq32ev+63a0UX3zpc3N49gub6WAAgoooIACCiiggAIK&#10;hETAaEVIBtJujL/AuYfMOP+IWQfPqplWXRr8ofRmLLprZ1Pa88z6xvuWbaGqxfi3zTsqoIACCiig&#10;gAIKKKCAAnktYLQir4fPxk+kAOU2Lzhyznfeesz1/7T4Z+9+xXXvesU/n77/fvVVqTa9vLXl0Ze3&#10;sT+IAYuJHCfvrYACCiiggAIKKKCAAnkoYLQiDwfNJueGAOU2WQYyo7ps/tSKBfVVC6dVnX7QtDMP&#10;nr5zY9OeF3uYrtrWdtvTG9jNNDeabCsUUEABBRRQQAEFFFBAgfwQMFqRH+NkK3NWgNhEcTRC3U3+&#10;zKurPHbulAX1lbHIrogFiRW3P7dpS3NHPOF6kJwdQxumgAIKKKCAAgoooIACOSdgtCLnhsQG5a9A&#10;eUl0wbTK0w6YVlq8q/Rmc3uc3UyXrGlgf9P87ZctV0ABBRRQQAEFFFBAAQXGWWDMoxXd3d2JRKJj&#10;96urqyuZTGbSSc5qb29vamrasfPV2NjY1tYWj7sfZCZ4HjNhAjNry159+CzKbbJvCI0goYLdTP+w&#10;ZP1zG5rIsNja0tnrz7aWzoa2ri4rW0zYiHljBRRQQAEFFFBAAQUUyEWBIqIJY9ouwhSbN29esWJF&#10;cJe6urpZs2bx95A3XbNmzdKdr3Xr1hHgmDlz5iGHHHLEEUfMnz9/yHNHcAC34I6LFy9ev379JZdc&#10;cumllx511FEjuI6nFLgA76dtLR2X3/zMvcu2EJhAg6hFaSw6taqkvqq0std2pztXkcyrq7j4uH0P&#10;mlnN1wWuZ/cVUEABBRRQQAEFFFAglAIkLlx++eVXXHEF0YCrrrrqjDPOqK+vH7ynYx6tuPfee3/9&#10;618/+OCDQTtOOeWUN77xjQQFBmoWKRXbt2//5S9/eddddxHjaGhoIKWCg8vKyqqrqwlVnHzyyW95&#10;y1voWCwWy+IoGq3IImaBX4qamve8uOXK219curYhRRGNFBGMSNWzSH2fAhfsLXLy/lPfeOw+J+03&#10;xNu1wGHtvgIKKKCAAgoooIACCuSpwAiiFWP7We7atWvvvPPOG2+88YHdr+eee45lHQP5EjIgQvHj&#10;H//42muvvfXWW5944gkiF1OmTCH6wpKQp59++k9/+tN11133wx/+cNmyZa4KydPHNPTNptzm0XMn&#10;HzijenJFcaqzLPUgikG1zV5/GtvjGxrbiW48vHL71uaO0OPYQQUUUEABBRRQQAEFFFAgE4Gxilaw&#10;wIRowj333PPXv/6VmEVNTU0kMvS9Nm3adPfdd3//+99/9NFHo9Ho0Ucf/frXv/7tb3/7O97xDjIy&#10;jj/++PLy8iVLlnDAX/7yF5ZsZNJDj1FgnAWoWMGij8UL6xZNr+6bTNFvYzY1dTy1Zgf1OMe5qd5O&#10;AQUUUEABBRRQQAEFFMhNgaEjCCNrN1kSGzduZA3II488QmYEJSeGXLjBKY899tjvfve75cuXE+w4&#10;9thjP/ShD331q1+lhMSHP/zhr3zlKx/72MdYSFJUVEQli9/85jesLmHZyMia51kKjLXAKw+Yduqi&#10;eopuVpfFqkr7+VOyd5WKZ9c3UerCcptjPS5eXwEFFFBAAQUUUEABBfJCYKyiFS0tLazXePLJJ2tr&#10;a0866aTzzjuPwhODi7DrBwEIylWQVTFt2rR/+qd/Ov/886uqqoKzOP3ss89+97vfvWjRIg5gZQkH&#10;k4uRF8o2sgAFSK+4+Nh9Pn/hYe995cJ3njz/HX3+HDV3cjrLxsZ26lws29QcT2S0aU4BktplBRRQ&#10;QAEFFFBAAQUUKByBMYlWUBrz4YcfvuGGGzZs2EBRTBZxVFRUkBMxOCspFRStaG5uJjDx2te+9uCD&#10;D6asZmr9CKdzkQMPPPDCCy9kPQibm3L8888/XzhDZU/zS4CymtOqy46ZN+XCo+b83bH7Erno9ecj&#10;5xzwT6cujEV3vS8obLF6Wxt7nbZ3Ga3Ir6G2tQoooIACCiiggAIKKJB9gexHK1idQRzh5z//OYUw&#10;yYNgY5IjjzyShg8ZrXjppZdY4sEakNLS0le+8pUzZszoW+qCnIvTTjstSNPgYG6RfRKvqECWBIhE&#10;1JYX71tXMW8qfyp7/Tlu3pTTD5x26Kya1MalW1o67n1xy5rtrR1xAxZZGgMvo4ACCiiggAIKKKCA&#10;AvkpkP1oBfkU9913380338x6jVe/+tUsAyFFIhOclStXUuqCI0tKSkisoDBn37NYGLL//vuTZEEg&#10;gxuRi5HJlT1GgRwUIEgxt67inENmVJTsyq9o60ws39zy8Ipt21s6c7DBNkkBBRRQQAEFFFBAAQUU&#10;GDeBLEcr2EP1/vvvp1ImG44edNBBr3rVq6ivmUlnSKkIohXEOFjoMXPmzH7rXFCqkygGGRbkX1C0&#10;glPcxzQTXo/JTYEZNWXnHDJzamVJdPd6kPZ4gsUgL21uZqPT1s7EkH/YFZUlJN252T1bpYACCiig&#10;gAIKKKCAAgqMVCDL0QpWc9x+++1/+9vfyKf4yEc+QsAik41LCVV0dHSw0em2bdsIVey7774EIwZa&#10;OUI4Y968eaRXtLW1bd68mQCHO4OMdPQ9b4IFimMRAhanHzh9WlVp0JSuePLx1Tt++reVP7lvxQ2P&#10;rxn8z01PrL392Y3rdrRZmHOCB9LbK6CAAgoooIACCiigQLYFshatCCIObFnKph6TJ09mO4/Fixfz&#10;RSYN5tzW1lYKZxJ3IE5RX18/SIyDaMX06dPJvOCszs5OdhJh69NM7kJo47bbbrvppptu7O/F9/kp&#10;XcjkUh6jQFYEKLDJMpDXHD5zzuTyoAotWRKd8eTDK7f/6tE11/xt5eB/fnzfiu/c+dL//OUFtj6N&#10;J02wyMqYeBEFFFBAAQUUUEABBRTICYGsRSuY599999133nnn+vXrqTrxlre8hdUcxcXFmfSSuEMQ&#10;quBgghFBWYqBTiTnorKyksM4gFM4kdMzucuaNWuuu+66q6666nv9vfg+P2Xj1Uwu5TEKZEuA6hUH&#10;zao5dE7t9Opd6RVceXtr58tbW1/c2Dz4nxc2Nj+zvvHO5zff88Lm5Zubs9Ukr6OAAgoooIACCiig&#10;gAIKTLhAdqIVlKsgSME+IM888wx7eZx++uls6kGWRObdo/xEEHQgGBFEIgZ5cUCwToRTMq9bwb6q&#10;jzzyCKtUKALa74ufkqyReZs9UoHRC/AgV5XGFi+oO2BGdWSoXX77vd22ls5HXt7+0Ipt1q8Y/XB4&#10;BQUUUEABBRRQQAEFFMgRgexEK6g3QXHN3//+99u3bz/11FPf8IY3DFJ4ot+eE3dIpUgMuddp+hUy&#10;TKzgFMpzHn744UcfffQx/b34/mGHHZZhMkiODJ7NCI3AKxZMPXbulLrKYlItYpGiIf/0imu8uKn5&#10;/uVbm9pZDpJRnlFo3OyIAgoooIACCiiggAIKhFUgC9EKshtIqfja177GPiDHHXfcmWeeSXHN4XoR&#10;JghWf2SSLkEqRyoRgxMzjG4QjGAJyC9+8YtfDfBiMciUKVOG23KPV2D0AlMqi88/cvb7Ttvv0Nk1&#10;+9ZVzJlSPvifmrJY+k3ZGWTllpa7n9/cEc+ohsvoG+wVFFBAAQUUUEABBRRQQIExFchCtGLp0qV/&#10;+MMfXnjhBSpfvv71rz/xxBOHm6FAuIFcjCBaQeyjubl5kMKZxCmoLhEsAGFJSObrTUpKSqZOnUqF&#10;zn5f7IrKTzPZwWRMx8OLF6YAuRL7TCl/zeGzPnP+IV+66PD/uuiIwf9c+Q9Hf/TcA6ZVlwZJFmRU&#10;rNvRztanze2sqCpMQnutgAIKKKCAAgoooIACoRLIQrRi2bJlDz30EJt6EK2gegWFNn+29+uGG254&#10;/PHHg5IQlLq84447gp8/+uijrBzhm0HhTFZqEHqgaubgm5JSWXPDhg0cRmSBepxsIDJknYtQjZid&#10;CalAWXF09uTyY+dNWbxw6on7DfHnlYumnXnQjJMWTi2N7XoLN7V3LV3XsHRtA1+EVMhuKaCAAgoo&#10;oIACCiigQAEJZCFaQdEKghSYke9w6623fvvb3/7G3q+rr76a7UKCzUFXrFjxu9/9Lvj5X//6V3YV&#10;DaIVRDpmzZrFjqccRrSC2EewRUivV7Br6erVqzmAAIcJEQX0qNrVNAEyKmbWlp176MzJFVS66Emv&#10;oGQF5TZvf27TxsZ2syt8WBRQQAEFFFBAAQUUUCDfBbIQrYjFYsQaSItoa2tbuXLls31eJF8QlQgW&#10;d7DKg1hDcAhRCVIkUoLz589nPxGCFBzDj4LoRq9X8NMgt4IFHfPmzTOxIt8fQds/MoEpFcWvmD9l&#10;QX1lefGuPXQosvnnZzas3NrS2ZVgPUjPn5Fd2rMUUEABBRRQQAEFFFBAgYkWyEK0gpABlTXPH/h1&#10;1llnUXeToAadJcTwile8Ijj2kEMOYfVHSmDBggUzZ87kP8nReO6556jZ2ReHUMWLL75IlU1+xMEL&#10;Fy6caEDvr8DECPSsnyqLve7I2bMnlwUtSCa7Nzd33rts69J1jU0dXc0d8c54wl1CJmZ4vKsCCiig&#10;gAIKKKCAAgqMTiB62WWXje4Kk2praw8++OCTTjqJvUv7ffFTEiueeuopFnGweeib3/zmt771rRzJ&#10;fqIs5UiV5OSnS5YsefLJJ5mG8TrqqKNYG9KrbSwk+d///d9HHnmEg0844YRXv/rVxEpG2f7gdNaY&#10;NDY2smiFgMiRRx5JrdAgdOJLgZwVoMTm1KrSp9bsWNfQHk/0JFKQT7G5qePxVTtuf3bTLUvW37Jk&#10;w4otLeUl0Rk1ZTvLcfpSQAEFFFBAAQUUUEABBSZAgJjAXXfdRY2I8vJychdIVqAM5eDtyEJuBVtp&#10;EI8guDDQixyK2bNnB7kVJFPst99+wZFz5syhoan2zZ07l+vwTdaA/G3ni5Kc6a3ftGnTww8//Oc/&#10;/5llIBTXJF9j0aJFE8DsLRXIDQEqVsyqLTtm3pS5dXve5+t2tD22avtdL2zmz53PbbrhibW3P7tx&#10;+ebm3GiyrVBAAQUUUEABBRRQQAEFMhLIQrQio/tkcNCUKVOOP/74k08+mcSKtWvX3nTTTTfffDOp&#10;Fut2vp5++uk//vGPN9544/PPP09UhiNZUWL6QwauHhJmAdIrFi+YesismuJoP7kTpFu8vLWVsMX9&#10;y7e6JCTMz4F9U0ABBRRQQAEFFFAgdAI5FK3A9rjjjrvoootIrygpKSGH4r93vohQELa48sorv/Sl&#10;L7GfCCtHKMZ58cUXL168OHTDYYcUGLbAobNrjtindlp16UBrPV7c2Hz/S1ubKMLJQhFfCiiggAIK&#10;KKCAAgoooEA+CORWtKK6uvr000//yle+wiIWAhasBLnhhhv+4z/+45Of/OT111/P3iIsJ9lnn32+&#10;/OUvn3vuuaxAyQdh26jA2ArEopHTDpj2puP2LY2RadHPvahpwUYhdz2/qSPesy+PLwUUUEABBRRQ&#10;QAEFFFAg9wWyUGVzyE6yhUdraytlLPfff39KY/ZbPjO4CGtA2AyV9R1BVQuqbnAWVSoikQj5FEcf&#10;ffQb3vCG97///aeccgrlOYNCGNl6WWUzW5JeZ/wFqKM5Z0rFMXOnHDd/ysn715+yqH5mTdkz6xtT&#10;LWFvkLbO5Cn711eUxCy3Of4D5B0VUEABBRRQQAEFFChwgRFU2Sxilj7WaoQbNmzYsHLlSrYmpTrm&#10;vvvuO3haBE3iSHYqZQcQTmSrDlpI2gUBC3IuqKxJ2gVxjew2GztSOVhdsn79+ksuueTSSy8lYpLd&#10;W3g1BcZOgFUenfFkI3kUSd7R3c9vaPrJ31ayACTIpyDrYlZt+eUXHnrsvCk15cVj1wyvrIACCiig&#10;gAIKKKCAAgr0FSCJ4fLLL7/iiivq6uquuuqqM844g+DA4FDjEa3Ii6EyWpEXw2QjMxTY3tL5wPKt&#10;l//+mU1NHTvjF5MqSqJvOGbO20+cv2hGdZZDfRm2ycMUUEABBRRQQAEFFFCgUAVGEK3IrboVhTpw&#10;9luBLAtMrig5fkHdftOqCFIEl6bI5l+e2bhqa2uX1SuyjO3lFFBAAQUUUEABBRRQIPsCRiuyb+oV&#10;FZhwAVZKUaLi/CNnswAkaEwy2b25ufPhl7et2NIy4c2zAQoooIACCiiggAIKKKDA4AJGK3xCFAin&#10;AFuEnLqofmF9JTU4UwGLW5Zs+M6dy751x4vfvmNZ+p/v3LHse3996ZYl61/eSkHccILYKwUUUEAB&#10;BRRQQAEFFMgjAaMVeTRYNlWBYQhEeyprlh0zb8q8uorUaau3td7z4ubfPb72d4+vSf/z28fX/vax&#10;NT9/cNWfnt6wYkvzMG7joQoooIACCiiggAIKKKDAGAgYrRgDVC+pQG4IRIqKFi+sO2R2TXF0T2HN&#10;7a1dyze3vNT7T/OLm5rvW7blj0s3PLxye24031YooIACCiiggAIKKKBA4QoYrSjcsbfnhSBwyKya&#10;w+fU1leVZtjZlzY3P7ZqO/uhZni8hymggAIKKKCAAgoooIACYyFgtGIsVL2mArkiEItGjptXd84h&#10;MzJsUFN7fGNj+47WTgMWGYp5mAIKKKCAAgoooIACCoyFgNGKsVD1mgrkkMDCaZWvP3rOv5yx/3mH&#10;zjz9wGmnHbDXnxMXTmWj01RzCVI0tHUt29QcT5hekUODaFMUUEABBRRQQAEFFCg0AaMVhTbi9rfg&#10;BCpLYwfNrHnD0XPetnjeP544/x9P5O89f95+0vzXHD5zckUxRS4CGtIrnt/Y1JVMFpyUHVZAAQUU&#10;UEABBRRQQIGcETBakTNDYUMUGDOBipLo/tOr2ND0zIOmn3XwjPQ/rzps5mkHTp8/tZI9RFLRiuc2&#10;NJlbMWaj4YUVUEABBRRQQAEFFFBgaAGjFUMbeYQC4RaoKSP5ojq1b0hTe9cLG5o640mXgoR73O2d&#10;AgoooIACCiiggAK5LGC0IpdHx7YpMB4C1WXFB86soR5ncLO2rsTqbW1Ur4gnXAwyHv7eQwEFFFBA&#10;AQUUUEABBfoKGK3wqVCg0AWqg9yK3StB2L20I56k0GZzR7zQaey/AgoooIACCiiggAIKTJCA0YoJ&#10;gve2CuSMQHlxdM7k8imVJanFIF2JJIU2m9uNVuTMINkQBRRQQAEFFFBAAQUKTMBoRYENuN1VoI8A&#10;9TWry2P71lWUl8SCH1Kz4vkNTY1GK3xaFFBAAQUUUEABBRRQYIIEjFZMELy3VSCXBGKRCItBKLe5&#10;K1pBbsWGxsb2Lgtt5tIo2RYFFFBAAQUUUEABBQpIwGhFAQ22XVVgIIFYtIhoBeU2gwMSye5V21q3&#10;t3R2xS206VOjgAIKKKCAAgoooIACEyBgtGIC0L2lArkmQInNA3uiFbtyK0ipiCe612xv29rSmWtN&#10;tT0KKKCAAgoooIACCihQCAJGKwphlO2jAkMIRCMRCm1OrSwpje36nUDA4uVtrZua2rVTQAEFFFBA&#10;AQUUUEABBcZfwGjF+Jt7RwVyTqCoaBLLQGbVlteW71oMQhNXbW3Z3NiRc221QQoooIACCiiggAIK&#10;KFAAAkYrCmCQ7aICmQnMm1oxvaY0deyqreRWdFhoMzM8j1JAAQUUUEABBRRQQIFsChityKam11Ig&#10;rwXmEq2oLkt1YX1DOytBLLSZ12Nq4xVQQAEFFFBAAQUUyFMBoxV5OnA2W4HsC8yrI1qxJ7eiK5Hc&#10;1NhBzCL7d/KKCiiggAIKKKCAAgoooMCgAkYrfEAUUGCXwIyasmnVpWXFewptPr56x9X3LL/qry9d&#10;dddL1z+46onV29u6EnopoIACCiiggAIKKKCAAmMtYLRirIW9vgJ5I1BZGmMlyNTKPekVz65vvP6h&#10;Vd+640X+fP/ul3732Nqn1zV0W8oib4bUhiqggAIKKKCAAgookK8CRivydeRstwJjIUCVTWptpl85&#10;kexu6Uy0dCRe3tp605Prfv3ImvauhAGLscD3mgoooIACCiiggAIKKJASMFrhw6CAAnsEZtaULaiv&#10;HEikoS3+/MamB1du60wkVVNAAQUUUEABBRRQQAEFxk7AaMXY2XplBfJPYH595fEL6mZPLotGivq2&#10;PtndvWZ72x+eWtfWGc+/vtliBRRQQAEFFFBAAQUUyB8BoxX5M1a2VIGxF6gpix07d8p7Tl148bH7&#10;vPaIWa86bOaJ+02tryqNFO0KXjS0dj328vYXNja1dBiwGPvx8A4KKKCAAgoooIACChSqgNGKQh15&#10;+61AfwJFRUX71FW87YR57z5lwbtOXvCOk+b/wyvmnnUQxTdjQbIFa0A2NHbc9cLmzc0dEiqggAIK&#10;KKCAAgoooIACYyRgtGKMYL2sAvkqQFCiJBZZNKP62HlTFi+cev7hsz501iJWiJTGokGXOroSf1y6&#10;YfW2Ngpw5msnbbcCCiiggAIKKKCAAgrktoDRitweH1unwEQLRCJFNeXFrz5s5szasqAtBCnYH+TJ&#10;1dvX7mib6NZ5fwUUUEABBRRQQAEFFAingNGKcI6rvVIgiwLlxdFzDp4xt66iONrzG4OEiniy+95l&#10;W55Z15jFu3gpBRRQQAEFFFBAAQUUUCAlYLTCh0EBBYYQiEaL5k6tOGrfyXMml6cOfW5D0x+WrPvN&#10;o2vufmHzkH8eWL51xZaW9q6E1goooIACCiiggAIKKKBAJgJGKzJR8hgFClqAShZkVSzeb+rBs6pT&#10;O5vuaO366/Obf3jP8p8/+PKQf65/aNUfnlr/1JqGLmtdFPSjZOcVUEABBRRQQAEFFMhUwGhFplIe&#10;p0CBC5BbcdicWjYHSTk0tcfJsPjT0xuH/HPTE+u+f/dLP3vg5c1NHUlrcxb4k2T3FVBAAQUUUEAB&#10;BRTIQMBoRQZIHqKAApMmlcWih86pPX5+3cgwmjviz6xvvGXJeteDjAzQsxRQQAEFFFBAAQUUKCgB&#10;oxUFNdx2VoGRCxQVTTp4ZvUp+9fXlsciLA4Z5qu7e9L6hvY/P7Nxa0snRTqHebaHK6CAAgoooIAC&#10;CiigQGEJGK0orPG2twqMRmBqZckJC+redNy+h+8zeUF95b51FYP/mVZdSowj9WrtjL+0ufmRldt2&#10;tHaOphmeq4ACCiiggAIKKKCAAqEXMFoR+iG2gwpkTSAWjSyYVnXJifMvPnaf1x895/VHDfHn/CNm&#10;nXbANGIWxdGeoAXpFawH+dMzG9fuaEvyH74UUEABBRRQQAEFFFBAgQEEirqdM+ykSSaTa9asWbx4&#10;8fr16y+55JJLL730qKOO8rFRQIFRCrB1yOduWnrvsi1bm3vyKUi1qCiOXvGGw885ZEZV6Z6CnaO8&#10;i6croIACCiiggAIKKKBALgt0dXVdfvnlV1xxRV1d3VVXXXXGGWfU19cP3mBzK3J5QG2bAnkvUFYc&#10;ufCoObNry4OeEB1t7Urc/9KW5zc05X3f7IACCiiggAIKKKCAAgqMmYDRijGj9cIKKDBpUkkscvTc&#10;yQfNrJ5cUZwKWDy4YtvT6xo6E0mFFFBAAQUUUEABBRRQQIF+BYxW+GAooMAYCkSKiqZUlLxiQd1+&#10;06pSt1m3o33p2saXNjWP4Y29tAIKKKCAAgoooIACCuSzgNGKfB49265AnggcN7/uMFaDFEeD9nYl&#10;ks+sbyDDIulWpnkygjZTAQUUUEABBRRQQIFxFjBaMc7g3k6BQhRgu9PD5tTsU7eregUEyza1PLh8&#10;a2N7l5uDFOIDYZ8VUEABBRRQQAEFFBhKwGjFUEL+XAEFsiFw6JzaVy6alrpSRzyxcmvr7c9t6uiy&#10;ekU2fL2GAgoooIACCiiggALhEjBaEa7xtDcK5KrAvLqKY+ZOmVVbFo0U0UY2B1m3o+3WJRuaTK/I&#10;1SGzXQoooIACCiiggAIKTKCA0YoJxPfWChSQQGVpbL/plSfvX88uIUG3mzviz6xvfGpNQ1N7vIAg&#10;7KoCCiiggAIKKKCAAgpkIGC0IgMkD1FAgWwIzKwpO/eQGXUVJUF6RSLZvb218y/PbtzQ0E6qhS8F&#10;FFBAAQUUUEABBRRQICVgtMKHQQEFxkmgtrzk2HlTFk2vqizZtTkIRSv+/MzGlVtaOuNWrxinUfA2&#10;CiiggAIKKKCAAgrkhYDRirwYJhupQBgEioomVZTEXnfk7FmTd20OwoYg21u7Hn552/ItzWHooX1Q&#10;QAEFFFBAAQUUUECBLAkYrcgSpJdRQIEMBChaQemK/aZVsRwkOJyAxd+WbX1mXaNbmWbg5yEKKKCA&#10;AgoooIACChSKgNGKQhlp+6lALghQsWJGTdlx86bMn1qZas/KrS1L1jas3taaCy20DQoooIACCiig&#10;gAIKKJALAkYrcmEUbIMCBSTAepBXLKg7dHYNxTaDbrd2Jp5YveMPSzY8tGLbcP88vGLbk2t2EOlI&#10;Ji3UWUBPkV1VQAEFFFBAAQUUCL1AUbe1+HcOcjKZXLNmzeLFi9evX3/JJZdceumlRx11VOiH3w4q&#10;MCEC7AZy3QMv/+Du5et2tKUaUFUamzO5nFjGsF7sLlJfVXrCwqlvOm7fOqp37txtxJcCCiiggAIK&#10;KKCAAgrklEBXV9fll19+xRVX1NXVXXXVVWeccUZ9ff3gLTS3IqdG0MYoUBACxBQOm1N70n5T03vL&#10;viAvbWl+afPw/ry4qfnBFdt++cjq79y5rKUjXhB8dlIBBRRQQAEFFFBAgQIQMFpRAINsFxXIPYH9&#10;p1WyHqSmLJZKpiDNK57o7hr+n454cn1D+33Ltjy/scmARe4NtS1SQAEFFFBAAQUUUGAkAkYrRqLm&#10;OQooMEqBmvJiSlecfuD08uJdm4OM5oKd8eS6hvY7n9u0ubljNNfxXAUUUEABBRRQQAEFFMgRAaMV&#10;OTIQNkOBwhKIFBXtM6Xi747dZ/HCqQfPqmFP04XTKof1Z97UilhalYqOeOKO5zat3EJ2RbKwKO2t&#10;AgoooIACCiiggAJhFLDK5q5RtcpmGB9v+5TrAl2J5LLNzc+tb9rR2pkcZpCBOhe/fnTNxsb29PDE&#10;x8478MKjZhMHyfWe2z4FFFBAAQUUUEABBQpJYARVNo1WGK0opLeIfc0xATYdjSeS8WT3CPYf5az1&#10;DW2X3/zMg8u3JXbvbXTCgrp3njz/VYfNyrGO2hwFFFBAAQUUUEABBQpaYATRCleCFPQTY+cVmFgB&#10;thstjkYoXVFZGhvuHypfLKyvOn5B3dypezIpnt3QtHRt4+Ymq1dM7MB6dwUUUEABBRRQQAEFRitg&#10;tGK0gp6vgAITIkCkoyQWYRvUg2ZWpzYWaWzrWrr2/7d3J/BxnfX97y3NjDTa913eJO+Stzhx7DhO&#10;7Oz7QiGhQICwl1Ja3Kal9PKCpm77v0DbP7fc3lBS4F8KFCgBspOVbI4dx4k3ed+177s00iy6X/uR&#10;TwbZ1jKaGc3y0WtefulI5zzL+/mdZ0Y/n/Oc7r11XTPSJCpFAAEEEEAAAQQQQACBYAmQrQiWJOUg&#10;gMAMCCwryaouy8pLS7bq1nNM3zzePjDsOX93yAy0iioRQAABBBBAAAEEEEBgmgJkK6YJyOEIIDCT&#10;AhlOe1Vp1qrZ2VYjGrtde+q6Trb2e6a6budM9oO6EUAAAQQQQAABBBBA4PcEyFYQEAggEN0CVaWZ&#10;Vy/I83uY6ayGLtfjexsG3d7o7hitRwABBBBAAAEEEEAgjgXIVsTx4NN1BGJCIDvVsbgk87I5OUm2&#10;0QmtrX/o9aNt9Z2D/g83jYm+0gkEEEAAAQQQQAABBOJFgGxFvIw0/UQgVgX0VJE5uak3VRU7k2ym&#10;j0NuX13n4BvH2tr7eDhIrA47/UIAAQQQQAABBBCIcQGyFTE+wHQPgXgQyE9Punphfnm2M9k+Oqfp&#10;NpDnDjSf6RjweEfiQYA+IoAAAggggAACCCAQYwJkK2JsQOkOAvEokGy3zc5JvXpBfn766MNBhj2+&#10;t093Hmnu7RocjkcR+owAAggggAACCCCAQJQLkK2I8gGk+QggcE7A6Ui8c2VZSbbT8vD5RrR6xYGG&#10;HoQQQAABBBBAAAEEEEAg6gTIVkTdkNFgBBC4iIA9MbGiMG1leXZJ1nsJi3dru/Y3dPe6PJAhgAAC&#10;CCCAAAIIIIBAdAmQrYiu8aK1CCBwcYGEhFlpSfb1FXmLijKsPbTK5v767oONXF5B2CCAAAIIIIAA&#10;AgggEGUCZCuibMBoLgIIjCOwYnZ2dVlWptNh9vGNzDrY2KuHg7jcXq9vRPeGjP8aGWFJTuILAQQQ&#10;QAABBBBAAIGIECBbERHDQCMQQCAoAoUZydWlmYuL37u84mRb/7bjbVpus65zoL5rcPxXY7dLl2MM&#10;DnvJWgRlOCgEAQQQQAABBBBAAIGABRL4v8TR/4P1+erq6tatW9fY2PjAAw9s2bJl1apVAbNyIAII&#10;zJRAbcfAb3Y3fOu5w1YDkuyJutoiMWHiFtltCfPz0u5cWXrXqrLUJNvEB7AHAggggAACCCCAAAII&#10;TELA7XY//PDDW7duzc3NfeSRRzZv3pyfnz/+cVxbMQlXdkEAgegRKMx0VpdlLi7KUOrBtFpPM23r&#10;G2rpnfilayv21HX/bGftjpPt3YPu6Ok0LUUAAQQQQAABBBBAINYEyFbE2ojSHwTiXCDZnjgvL+26&#10;JYVO+5QvjtANIH1DnsPNvc/sb2zqdsW5JN1HAAEEEEAAAQQQQGAGBchWzCA+VSOAQEgECjKSr19a&#10;uLAoPbC7OYY8vtePth1v7esf4tGnIRkgCkUAAQQQQAABBBBAYEIBshUTErEDAghEmUBasn1ZadYf&#10;XFa+pDgzNy0pJ3XiV3aqw2EbnQ/19JCGLte7Z7pqOwejrOc0FwEEEEAAAQQQQACBWBFglc3RkfSx&#10;ymasxDT9QEACuqdj0O3VipvNPa7+4QkukdDOQx7vo6+drGnosfT0YJFPb6x4/5pyPBFAAAEEEEAA&#10;AQQQQGCaAqyyOU1ADkcAgRgRSEiYpdtA5uWnrZ6Tva4ib/zX+sq8jQsLbl9essTv0adnOgb213ef&#10;bu+PERG6gQACCCCAAAIIIIBAVAlwJ0hUDReNRQCBqQhoxc0Mp2Myd4Lkpydfu7hgeVmW4/yTRAaH&#10;vfsbut8+1TmVCtkXAQQQQAABBBBAAAEEgiNAtiI4jpSCAALRLrCwMKO6LKskK8XqyPGW/rdOdnQN&#10;uH26V4QvBBBAAAEEEEAAAQQQCKMA2YowYlMVAghEsECSPbGqNGvt/FzdRWK+OgeGDzT27DzZ3t43&#10;3D3onuqr1+XR2hkkOiJ4zGkaAggggAACCCCAQOQKsMrm6NiwymbkBiktQyBcAsovPH+g6W9+tc/l&#10;Gb2cQg8KyUtL2rAw32mfWm5XKY+sFMfioowblxWlJNnD1QPqQQABBBBAAAEEEEAgEgVYZTMSR4U2&#10;IYBAtAikJdsqC9K14may3Wba7Pb6WnqHXjnc+sLBlim9nj/Q8pvdDd9/49TP3q5r6OJJqNESArQT&#10;AQQQQAABBBBAIFIEpva/hZHSatqBAAIIhEAgMSGhLCfl5qri9GS7dT+IrrJo6xvSk1Cn+qrrHNQj&#10;UX/1bv2xlr4htzcE7aVIBBBAAAEEEEAAAQRiVoBsRcwOLR1DAIEABLJTk66Yn7u4OEMJiwAOH3OI&#10;Ls3YV9e9p7aruWdo+qVRAgIIIIAAAggggAAC8SNAtiJ+xpqeIoDAxAL2xISC9OR7V5ctKExXwiLF&#10;YXNO/WVLPL9Q56xZujRj2/H2msYeHiwysT57IIAAAggggAACCCBwXoBsBbGAAAII/J6A0hO3Ly/5&#10;3LWVH7pyzvVLi65fUjDVlxbm9C9xd11XTX1Xj8sNNAIIIIAAAggggAACCExSgGeCjELxTJBJRgy7&#10;IRAnAp39w12Dbj2CdNbIlHt8uKnn17sbXjnSao7UEhjXLir4yLq5NywtmnJZHIAAAggggAACCCCA&#10;QPQL8EyQ6B9DeoAAApEhkJOWND8/bVlJ5rLSKb+uW1q0dn5uUWay6crIyKzDTb3bT7QPDHv0PV8I&#10;IIAAAggggAACCCAwoQB3gkxIxA4IIIDA1ASyUhzVZVnLy7Ksw7TKppbbPNrS5/H5plYWeyOAAAII&#10;IIAAAgggEJcCZCvictjpNAIIhFhgaXHGhgX5jvPrbWqJTT3Q9Om9jV0D7iGPb3jCl9fn8XEZRogH&#10;ieIRQAABBBBAAAEEIliAbEUEDw5NQwCBqBXIS09eVppVVZppt41Os009rt/sbnjpYPOOk+27znSO&#10;/9KFGGfaB0hYRO3403AEEEAAAQQQQACB6QqwyuaoIKtsTjeUOB4BBH5foKFr8Kl9jf/64jHraSB2&#10;W0JlfrqeOaJ1N8f/SkxM0PNTr1mYf0t1cXlOKrQIIIAAAggggAACCES1AKtsRvXw0XgEEIgpgdy0&#10;pPUVeXPzUpWeMB3zeEcON/fuqevaXTvB653TnduOt/3ynbp3z3Tp6SQx5UJnEEAAAQQQQAABBBCY&#10;hAB3gkwCiV0QQACBqQsoSTE3L219ZZ7SFlM/+mxq42Bj72tHW0+29QdwOIcggAACCCCAAAIIIBDV&#10;AmQronr4aDwCCES0gNORePuKksqCtGRH4oR3f1y0J2+eaN/X0K3MRUT3k8YhgAACCCCAAAIIIBBs&#10;AbIVwRalPAQQQOC8gJbYXFaS+cEr5myozE85fz/IlHgaulw19T3HWvumdBQ7I4AAAggggAACCCAQ&#10;7QKssjk6gqyyGe2hTPsRiFiB9r6hhm6X/p3MJRJ6vumzNU2/3d807PWZHinf8f7Lyz+xYX7EdpCG&#10;IYAAAggggAACCCAwvgCrbBIhCCCAQMQJ6Gmmy8uyNi0uvH7pxK+bqoo2LsxfUJhudaO2c0CLbuoJ&#10;I14f94NE3ODSIAQQQAABBBBAAIEQCXAnSIhgKRYBBBAYK5AwiS+HLbG6NHNdRa4tcfQxp70uz7GW&#10;vu0n2oc9o1dbIIsAAggggAACCCCAQMwLkK2I+SGmgwggEGUClQXpV87Py9ISnedX5mzsdj29t6nX&#10;5faNcHlFlI0mzUUAAQQQQAABBBAITIBsRWBuHIUAAgiESiDJbpubn3r9siI9ScTUocsr9jZ0HWjs&#10;6XN5QlUr5SKAAAIIIIAAAgggEEkCZCsiaTRoCwIIIDBrlq6oKMlKubW6ONNpN7eD6JKKzn73Pz9/&#10;5K9+uXfLz3ePef3FL/Z87fGa3+yub+kdwg8BBBBAAAEEEEAAgdgQIFsRG+NILxBAIKYE0pPtS0sy&#10;VpZnZ6Y4TMfcXt/euu6XDrc8u7/pwtdText/8taZN4+3tZKwiKlAoDMIIIAAAggggED8CpCtiN+x&#10;p+cIIBCxAlpiMzsl6cZlRbq+4vziFWcbO+T2DQx7x7z0aNS2vqEdJzp+W9N0uLmXpS0idlhpGAII&#10;IIAAAggggMDkBchWTN6KPRFAAIHwCWjRCj3xVCtuOh22Sda6/UTHvrquIY93kvuzGwIIIIAAAggg&#10;gAACEStAtiJih4aGIYBAXAvogSDZqUm3ryhZMydnkhBdA+799T26YWSS+7MbAggggAACCCCAAAIR&#10;K0C2ImKHhoYhgEC8CyhhceX83E9vrHjopsUPbpj38avGvj66fu6K8iyLSYtx1jR0bzvWxoNO4z10&#10;6D8CCCCAAAIIIBD9AmQron8M6QECCMSuQF568uXzcu5eVfr+NeUfuLxc//q/PnD57DtWlPonLJp6&#10;XHvru4+39Hm8I7GrQs8QQAABBBBAAAEEYl+AbEXsjzE9RACBqBZIS7aX56ZWlWbpVV32e6/lZVla&#10;ifO6JYVJWpbzXCddbt+ptv7fHW51uVm9IqqHncYjgAACCCCAAALxLkC2It4jgP4jgEBUC8zJTb1s&#10;Tk5RZnLiaL5ili6veGZ/U5ceHOLj8oqoHlsajwACCCCAAAIIxLUA2Yq4Hn46jwAC0S6giypm56be&#10;vqI05fyjQwbd3tPt/TtOdnT2D0d772g/AggggAACCCCAQNwKJIyM8J9vZ0ff5/PV1dWtW7eusbHx&#10;gQce2LJly6pVq+I2LOg4AghEkUD/sOdAQ89Dv9hT1zVolqtw2BIrC9JuqS7WlRfB7YgW/sxw2nVP&#10;SkFG8vm7T4JbA6UhgAACCCCAAAIIxKCA2+1++OGHt27dmpub+8gjj2zevDk/P3/8fpKtGPUhWxGD&#10;JwRdQiA+BJRz7ugf+r+fPfTy4dbW3iGr0wsL07NTHcE1ULYiJcmmh6puWlxYXZaZkGCWy+ALAQQQ&#10;QAABBBBAAIHxBMhWBB4fZCsCt+NIBBCYaQGtqfnGsbZ/fenY3rruMDy+tDwn5UNr59x/xWw9smSm&#10;u079CCCAAAIIIIAAAlEgEEC2gnUromBcaSICCCAwvkCy3bZhQf6CwvT0ZFsYrOo6B3ee6txT1x2G&#10;uqgCAQQQQAABBBBAID4FyFbE57jTawQQiCkB3ZChhMXmxQV6xGl4OlbT0P360VYfjx0JDze1IIAA&#10;AggggAAC8SdAtiL+xpweI4BALAooYXFlRd4H1sy+Y3nJkuKMhUXputQiiK/ctCR/ts4B96Gm3t11&#10;XXpQaixy0icEEEAAAQQQQACBGRZglc3RAWDdihmORKpHAIFgCDR1u0609TV2ubzBft5T96B7X133&#10;8webtUaGKbssJ+WulaV/dG1lZkqQ1/IMhgRlIIAAAggggAACCESQQADrVpCtIFsRQRFMUxBAIGIF&#10;vL6Rnac6/vHpgwcae93nrqdwOhJ17ca33r9yfkF6sp0r9SJ26GgYAggggAACCCAw8wIBZCv4fDnz&#10;w0YLEEAAgcgXsCUmzM5JvXV5SWqSzTy21OX2nekY3HaiXc9Pjfz200IEEEAAAQQQQACB6BIgWxFd&#10;40VrEUAAgRkTKMhIvn5JUb4upLCNvne4hr2P725o6HLNWJuoGAEEEEAAAQQQQCBGBchWxOjA0i0E&#10;EEAg2AIOW+LZhMXSwsKMZFO22+c71tL32tG2vXXdLT2u1t6hXpfbw4NCgi1PeQgggAACCCCAQBwK&#10;kK2Iw0GnywgggEAgAnrsSGqy7aZlReU5KfbEs7eDaLnNviHP8wea/+P1E//2u+P/9vKx77x07PHd&#10;9Sfb+gOpgGMQQAABBBBAAAEEEDgvQLaCWEAAAQQQmKyALq9YXp61tCTT/4GmNQ3dv9nd8MNtp36w&#10;7dR3Xz3xgzdOvXGsraN/eLKFsh8CCCCAAAIIIIAAAhcIkK0gKBBAAAEEJiugCyq0asX6yrwlJZm6&#10;1OKiX/vqu1882LK7tmuyhbIfAggggAACCCCAAAJkK4gBBBBAAIFpCqydn1tdljnOU0t1tcVrR1t9&#10;LGAxTWgORwABBBBAAAEE4liAayviePDpOgIIIBCQQKbTsWlR4V0rS5PM8hUXfHUOuA819b5b2zXs&#10;9QVUAwchgAACCCCAAAIIxLsA2Yp4jwD6jwACCExVwJaYsLg44wNrZn9+U+Unrp7/4FXzPrZ+7ubF&#10;hVY5bq/vTPvA8wea9IjTqRbO/ggggAACCCCAAAIISIBsBWGAAAIIIDBlgawUx+Xzcj+/acHZ1+bK&#10;P9q04P2Xl8/PT7MutmjvH9KTTeu7Boc8XF4xZV4OQAABBBBAAAEEECBbQQwggAACCAQioFU2dSdI&#10;XnpSQYazOMu5qjz7/itmpyXbzb0hLrfvTMfAtuPt7X1DgZTOMQgggAACCCCAAALxLUC2Ir7Hn94j&#10;gAACQRIozEy+YWlRQYaeGTL6zqKExeO76xu6BoNUA8UggAACCCCAAAIIxJEA2Yo4Gmy6igACCIRO&#10;QEmK/Izk65cUFmYkm1o8Pt+x1r699d1N3a7Q1UvJCCCAAAIIIIAAAjEpkDAyMhKTHZtqp3w+X11d&#10;3bp16xobGx944IEtW7asWrVqqoWwPwIIIBDPAlpcc09t1zefO7zrVKfn/ONL9bjTtfNy5+SlTlVG&#10;d5TkpiUtKEyfk5uaoNtO+EIAAQQQQAABBBCIWgG32/3www9v3bo1Nzf3kUce2bx5c35+/vi9IVsx&#10;6kO2ImrDnoYjgECkCCj5Pezx/q9nDj29r7G5573lKpR00GtKrVRyQgmK4qyUTYsKrl9aODcvbUqH&#10;szMCCCCAAAIIIIBARAkEkK3gTpCIGkEagwACCESxgFIMWrVifUXekuJM/4shOvqHj7X0Tel1tKXv&#10;SHPfq0daf7az9pn9Td7zV2pEsQ5NRwABBBBAAAEEEJiKANmKqWixLwIIIIDARAK69aOqLDPZHpz3&#10;lxNtfdtPtGupThIWE8HzewQQQAABBBBAIKYEgvNpMqZI6AwCCCCAwDQEMpwOLVSxcWHBNMp471C3&#10;d0RPQn22psnl9galQApBAAEEEEAAAQQQiAoBshVRMUw0EgEEEIgaAVtiwrKSzHtXl929qvSqyjyz&#10;yuaUXouK0v1729Iz9NKhlpbeIa3iGTUKNBQBBBBAAAEEEEBgegKssjnqxyqb0wskjkYAAQR+T6DX&#10;5TnZ1lfbMagUw1SfPdXQPaj0xL767mHPaHoiJ9XxtTurNi7Mz0sffTwq3AgggAACCCCAAAJRJBDA&#10;KptkK8hWRFGE01QEEIgLgYFh76HGnj/56btNPS6zXIXTkXjNwoIvXLdgeVk2DzONiyCgkwgggAAC&#10;CCAQWwIBZCu4EyS2QoDeIIAAAtEvkOKwzc1PW1eRl5M6+tzTIY/vjWNtx1v7+obc0d8/eoAAAggg&#10;gAACCCAwsQDZiomN2AMBBBBAIJwCunoiPdl2x4qS0mynqVf3kgy4vW8eb9djTcPZEupCAAEEEEAA&#10;AQQQmCkBshUzJU+9CCCAAAKXFHDYElfOzl5SnGFdXqGExVsnO7SexdunO2sauvU63d7f6+JSC6II&#10;AQQQQAABBBCITQGyFbE5rvQKAQQQiGqBxISE3LQkPUmkoiDN6sip9oEXDzb/7K0zv3i77he76n79&#10;bsP2Ex3NPa6o7imNRwABBBBAAAEEELioANkKAgMBBBBAIEIF1lXmLy/LctgSrPYdaupVnuKH2079&#10;8I1T//LCkUdeOf67wy1mJU6+EEAAAQQQQAABBGJJgGxFLI0mfUEAAQRiSqAky1lVmrmgIP1SvdJT&#10;Tn9b01zfOUDCIqYGns4ggAACCCCAAAKzZpGtIAoQQAABBCJUwJaYoGsrrl6YrxtDLtrEYY/vVFu/&#10;EhYutzdC+0CzEEAAAQQQQAABBAISIFsREBsHIYAAAgiERaA8N/XaRYU3LivSdRaZTntaks3p+L13&#10;rpbeoZcOt+hft9cXlhZRCQIIIIAAAggggEA4BMhWhEOZOhBAAAEEAhNIT7br8oqPrp9758rSW6pL&#10;bqkuvn5J0Zq5OUn20fevviHPocae3bVd3YM8HyQwY45CAAEEEEAAAQQiUYBsRSSOCm1CAAEEELAE&#10;slIdGxbkf+W2pd94/4p/um/Vtz6w8m9uX1qQkaz7RMw+g27vU3sb67sGR/SYU74QQAABBBBAAAEE&#10;YkKAbEVMDCOdQAABBOJGwOmwzc1NW1+Rl5OaZDo95PFtO952vKVP11nEDQMdRQABBBBAAAEEYlyA&#10;bEWMDzDdQwABBGJMQAtu6vaQO1aUlGY7Tdd0RYUur3jzePuR5r4Y6yzdQQABBBBAAAEE4laAbEXc&#10;Dj0dRwABBKJVwGFPWFGevaQ4Mzdt9PIKJSx2nurUA00Hhr26H2SqX9EKQbsRQAABBBBAAIHYFSBb&#10;EbtjS88QQACBGBXQA02Vp1g7P6ciP83q4pmO/m3H2n5b0/TiwZapvl461LLrdKdWvohRMLqFAAII&#10;IIAAAghEn0ACa5KZQfP5fHV1devWrWtsbHzggQe2bNmyatWq6BtPWowAAgjEjUBd58D3Xjv54x2n&#10;Pd7pLq7psCVUlWbetbLsg2tnp+jKjdHlO+OGko4igAACCCCAAAIhFnC73Q8//PDWrVtzc3MfeeSR&#10;zZs35+fnj18n11aEeEwoHgEEEEAgNAIlWSnVZVkLCzOmX7zyHTUNvY/vaXiuptnl8U6/QEpAAAEE&#10;EEAAAQQQmKYA2YppAnI4AggggMDMCOgJptWlmVdV5k2/el2b4fb6TrX3P7WvsXfQ7eNJqNM3pQQE&#10;EEAAAQQQQGB6AmQrpufH0QgggAACMycwOyd1fWXe6jk5SbYgvJ31ujw1DT1767v1zcz1iZoRQAAB&#10;BBBAAAEEzgoE4eMdkAgggAACCMyIQLrTXl2add/l5RsW5q+Zm7N6dvZUX1quwnE+0+H1jXQODL9w&#10;oLmp28XVFTMyoFSKAAIIIIAAAghYAqyyOUrBKpucFQgggECUCijLUN810N43POTxTakLSkl0DQz/&#10;wzOHGrsHzVKd55424viHe5dfu7gw2U5Cf0qc7IwAAggggAACCFxSgFU2CQ4EEEAAgbgT0AIWZdmp&#10;VWVZl83JmdJLl2Osr8z//KbKivx0o6YVKzr63TtPdZ5s64s7RzqMAAIIIIAAAghEkgD/cRRJo0Fb&#10;EEAAAQQCElDCQktXJNmn/Mpw2jctKqgsSEtNslkJizeOt9XU97DWZkBDwUEIIIAAAggggEBwBMhW&#10;BMeRUhBAAAEEolFAaY6iLKcuspibl2q1/1Rb//6G7tqOwWjsEW1GAAEEEEAAAQRiQ4BsRWyMI71A&#10;AAEEEAhQQGtVXFmRV1WaZS23OTDs3V3b9dyBJj0iRK8DoXwdauqt6xzUihtnl83gCwEEEEAAAQQQ&#10;QOC8AKtsjkqwyiYnBQIIIBC3Alpi87+2n/ruaycau1wWQmFG8mVzcxITZiWE0sXpsC0oTL9+adG8&#10;vDTdyRLKqigbAQQQQAABBBCYMYEAVtkkW0G2YsbilYoRQACByBHYearjZztr/2dXndWkxHNrYYS6&#10;hQkJs9KT7ctKMv/u7urS7BS7LaS5kVD3hvIRQAABBBBAAIGLCwSQrQj55zDGCgEEEEAAgcgXWFiY&#10;vnZ+bqbTrvSB+fL5Rlxub6hfg8Pejv7hg409Lxxqbu0dinwoWogAAggggAACCIRHgGxFeJypBQEE&#10;EEAgogUyUxxLSzKvXpCfbB99OEjYmuv1jXQNup+raarrGtD3YauXihBAAAEEEEAAgUgWIFsRyaND&#10;2xBAAAEEwiSgtTbLs1Ped1nZZXOy9XyQ4kxnUShfBRnJWqXCuo7D7fXtqe3SFRa6ziJMHaYaBBBA&#10;AAEEEEAgsgVYt2J0fFhlM7IDldYhgAAC4RAY9vi0gMW7Zzp1U0ZIL3MY9vr21nU3dA32na1n9HqK&#10;W5cXf/jKuRsW5LN2RTgGmzoQQAABBBBAIIwCAaxbQbaCbEUYI5SqEEAAgcgWUN5AeQRd6RDSVIUM&#10;VJFq+efnjzx/oLmtb3S5ity0pM9cU/HghnnhvxslsoeF1iGAAAIIIIBA1AsEkK3gTpCoH3U6gAAC&#10;CCAQLAHdmpFsT9RDOrJSHCF9Zac6dDPItYsKlhRnWI3vHnTX1HfrmotgdYdyEEAAAQQQQACB6BUg&#10;WxG9Y0fLEUAAAQSiW2Dl7KzqsszMFLvphi7oONDYs+NEu4e1NqN7YGk9AggggAACCARBIFTZipGR&#10;Ec+5L60HMZ1mWuXom+mUw7EIIIAAAghEmkBJVsrysqxFhe9dXlHXOfjWyY799V26PaRzYHg6r66B&#10;4V6Xx+Pl3TPShp32IIAAAggggMCkBIK2boVJKwyf+9IdKfoaHBxUExwOh9PpTE5OTkpK0r8226Se&#10;DOf1el3nvoaGhgYGBlR4amqqKUf/2u2j/w01qS5ObidW2ZycE3shgAACCART4GRb/6/frf/Oy8es&#10;lTLy0pPWzsu9qao4xTGt/1FISEjQLS3l2alFWWefP/LeA0iC2XzKQgABBBBAAAEEJiUQwLoVwclW&#10;KJugJMX+/fvffvvt3bt3Hzhw4PTp0/qJyVYUFxdfccUVV1111dVXX11aWjphrkGpiubm5t/85jcv&#10;v/zywYMH29vbVU5WVtbixYs3bdp0zz33lJeXT1jIpMD8diJbMVUx9kcAAQQQmL6Ax+t7/VjbV39T&#10;o+eDmISF0gpKLjgdiQmzpvtsEIctQZdvPHTL4hXlWZlOx/RbSwkIIIAAAggggEBgAgFkK2xf//rX&#10;A6vM/6h9+/Z97Wtf++lPf6r8wp49e06dOqUUQ29vb19fX09PT0dHh5IX77zzzt69e5XXKCsr0/UR&#10;l6q0u7t7x44dW7dufeqpp5T+aGho0E9Ujv5tamo6dOiQysnOzs7Ly0tJSZl+y60S1DA19dFHH1Vd&#10;K1euXL9+vZIsQSyfohBAAAEEELhQQNc86AmmLo/vYGOvnhKiHZSx0LoVLrfP5fZO8zXg9va63C09&#10;rsXFmUWZybragiFAAAEEEEAAAQRmREDXB7zyyiuvvvqq/pC/44475s+fr/snxm9JcLIVylD84z/+&#10;4+HDh5WkUN2qWH/wr1q1qqqqSrmJxMTExsZG5R1qa2uVudAtIUuXLtUPL/zYpEyBrs74t3/7t9/+&#10;9rf19fU5OTmXX3759ddfr38LCgqUTThx4oQSH6qlpKREPxkn6zHVASBbMVUx9kcAAQQQCIqAw56Y&#10;mmR/62R735CurgjyMhNKfLT1DS8oSC/NTklLDv59lEERoBAEEEAAAQQQiHmBGctWHD169LHHHps3&#10;b56SFBs3brzx3Ne1116rKxSWLVumzIIyFJ2dnbo+QgkLrUaxdu1aXR+hhMWYIdF9H//zP//zwx/+&#10;UPssXLjwpptuuu++++69917dQlJRUaFFK3S9hrIeR44cSUtLmzNnjlIhwfqfIrIVMX960EEEEEAg&#10;MgWUrchyOpq6Xe0Dw/0hSFgMe3zKhpTlpMzOTeXiisiMAVqFAAIIIIBAzAvMWLZCy0zoHo0HH3zw&#10;T/7kT+6//34lKRYtWjR37lwlFJYsWXLllVeuW7dOGQ3tpoSF8gu6aKK6ulrZB/8h0X0sWqtCqQpd&#10;f6FfffGLX/zsZz+rPIVu+sjNzVWBK1as0LUiunREe+piDa1ecdlllwVrAQuyFTF/etBBBBBAIDIF&#10;lEFw2BKXlGR09A/3uTy2xARdBDHNl92WqIs0rJU79WyR2Tmp1WVZ+nlkItAqBBBAAAEEEIhtgQCy&#10;FcFZZVOXQijFkJmZqVsz9NSPMdc7KBGgHXSLx1/+5V9u375du+naip/85Ce6lcN/PI4dO/bP//zP&#10;3/ve91SCsht/93d/p6yHfzJCq29q0YpvfvObTz75pJbw/PCHP/xnf/Znq1evDsqgsspmUBgpBAEE&#10;EEAgMAFlFvqHPAPDXq1eMf27QbYda/v17vrtJzpMY3Tv5R0rSj62Yd6aOTmBNY+jEEAAAQQQQACB&#10;6QgEsMpmcP6PRZdCaE3K9PR0JRcuvDVDP9EOuklEt4roDg49kfTMmTNKPYzp6smTJ7VWhR6DqpTH&#10;Lbfcousyxlw3oSzG7Nmzb731Vi2NocO18/Hjx6fjxbEIIIAAAghEiIAuqchMcRRlOnXLRnn2dF/X&#10;Li5YUZ6dljT61HAth7G/oVspDP3/QYT0l2YggAACCCCAAALjCwQnW6F8xIWLUPhXrN/qkgqlKvRA&#10;U13FoCsjLvzApGyFnvqho7TIxZo1a3S3yIVN12oXWrxTuQ/VqJ11CAOMAAIIIIBAzAjoqR26DkLr&#10;UE/zpazH8rKsJSWZlkxjl2tPbffJtn6tuxkzXHQEAQQQQAABBGJYIDjZigmBzM0gg4ODunRCCQtl&#10;Li68BEOpBy1sobyGrq3QhRUXfUCp8hRFRUXKWeiyi5aWFh2i3MeEtbMDAggggAACcSWglMeyksyr&#10;KvO0IoZZWXPQ7VWq4pUjbUPusdc2xpUMnUUAAQQQQACBaBEIU7ZCSQo9eVRLY/b39+uGkQULFihn&#10;4W+kOzt0e0hra6t+rqsqsrKyxuxgdlaOQ1deaH1NLbep55jqCSPKgHBda7REG+1EAAEEEAibwNz8&#10;tMvn5hRmJOkyDVNpU/fgU/saajsGWnuH2vpC+zq7YuiQJxhLcIQNjIoQQAABBBBAILIEgrPK5oR9&#10;6unp+fa3v/1//s//0UoTeqapnvehNTKVtjAH6voI7fChD33o2WefVZ5iw4YNejJIfn7+RYvVk1Af&#10;euihp556SneCbNq06bvf/a4ebjr9J4OwyuaEg8gOCCCAAALRJXC8te+nO878dGet1u9Uy3WbiS61&#10;yHQ68tOTnI7RJS1C0SOlR9KTHesrcu9YWarHpoaiCspEAAEEEEAAgegSCGCVzXBkK5SJePfdd//8&#10;z//84MGDutHjpptu+ta3vqX1Mq0UgzIFuqrigQceeP755/WgkOuvv/473/mOHlx6Uf2urq6vf/3r&#10;jz32mC6s2Lhx47/+678q/XHRCzHGHK7af/CDH+jwi948ogs0dN3HE088oUVA1ZItW7ZogYzoGn5a&#10;iwACCCCAgL+Arm7YX9f90C/3NHS5/C9zSLLreovRCy5CIaai7baEvLTk+6+YfXNVUUXB6H9OhKIu&#10;ykQAAQQQQACBqBAIIFsR8jtBlALYs2fPf/zHfxw6dGhoaEgPHL3jjjv8UxWSVaZATTdJBKUzdK/H&#10;hataWANgbgYxi3rqEB04yTtBtM7FM888ozTHLy/2pZ/rt1pcIypGmkYigAACCCAwoUBqkq2yMP3y&#10;ubnZqb939+Wwx+dye0P30hoZvS7Pqfb+5w8076/v4X6QCUeKHRBAAAEEEEDgQoHQZiuUnqipqfnV&#10;r36l/ICuWdByFXfeeaceQXrhjRtat8JKOoyTqjAdsJ4/okMufBLqpYZZi3eWlJQoUXKpr9LSUj0k&#10;lShBAAEEEEAgNgR0AUWG035zdXFFfnqyPbTv+BcVO9jYs7e+u6VnKDY86QUCCCCAAAIIhFMghJ9d&#10;lEfQzRo///nPtQiFrlnIyMjQyhR33XVXcXHxhT1UmsBKUkx4rYQuqTD7KG0x+RUr9JyRz372s1/6&#10;0pd0T8qFX7r149Of/rSesRpOfepCAAEEEEAgpALJdtu1CwvWVeTOy0/TihVKXoT6pdtMrB7pIoua&#10;hu5dZzp4aGpIR5nCEUAAAQQQiEmBUK1boVSFlqL427/9W60EoUeBaEFNJQjuu+8+XV5xYX5B2Ye2&#10;traPfOQjk1y3QsXqYg2lQq655hqtcLFkyZLJrFuhJg0PD1/qiadKf9TV1W3evFmLd7JuRUzGOp1C&#10;AAEE4lNA6f32/qHDTb1HW/oGhkP7+FK9mb5xrG3b8XaLWjeh3FJV/PA91dazVONzFOg1AggggAAC&#10;cS4QwLoVIclWKCmgv/z/6Z/+Sc/4UE6hrKzs/vvv/9jHPjZv3ryUlJQLB8mscPnBD37w6aef1iUY&#10;a9eu/clPfqLlNi86nB0dHXqkiPIaWofiuuuu+/73v6/yJ3+FxaVChGeCxPnJQ/cRQACBGBbQFYn9&#10;Q149GcTjC/VVDiO7a7se39PwXE2z8bQlJqyenf2nNyxcOz9vRu5GieFhpWsIIIAAAghEkUAA2Yrg&#10;3wmitSr09I3vfe97uqpCqQplKO69917dA6KrKi6aqpCv7gHRohJKTyhVoXtGdC2GCrnU/SC6REKp&#10;EK2CkZycnJOTk5uby2ITURSjNBUBBBBAIPwCZgGL4ixneU5KiF+pV87Pu3ZRQVaKwzx2REts1nYO&#10;PlfTNDDsCXWmJPyw1IgAAggggAACoRMIcrZC+ZLDhw9rWU09K7S+vl6rWt52221KVaxYsWL8mzV0&#10;cYTWlVDCQtdl6OoJPWdURV3YbV0BoTxFQ0ODkhpKVeiqCiU4JlyVM3R8lIwAAggggAAC/gJa0HNZ&#10;SWZVaZbDNvqQ1I7+4TdPdJxuH3CF+D4UBgIBBBBAAAEEYkkgmNkKpRKUR9Cymt/97ne1aEVqaqqu&#10;qtAaEJdffvlkyObPn28W4FSe4vTp07o35MKjdM2FbgDp6enxeDzauaKiYjIlsw8CCCCAAAIIhEdA&#10;V1SUZqfcvqIkLdl+7uqKWW6vr6nb9eLB5jMdA31DHt2QMuFLT1fV3SvhaTC1IIAAAggggEBkCgQt&#10;W6FUhS6I+Pa3v/3jH//YpCoefPDBj3/848uXL59kz3XPSFFRkXbW5RXbt2/XFRYXHtje3q5fKWeh&#10;X2lnJTgmWTi7IYAAAggggEB4BPLSk69ekFea7bQWqtBtID9449QPtp38yY7TP33rzDiv/37rzP/s&#10;qnv9aFtn/0UusQxP+6kFAQQQQAABBCJBIDjZCl3poMUm/uEf/kHLZOryCl318OEPf1jZioULFyYl&#10;JU2yn9p57ty5Wo1icHBQa14cP37cZCWsL61YoWsuHnvsMe2gtSqU3dDTQCZZOLshgAACCCCAQHgE&#10;7IkJOWlJN1cVF2U6TY1a3FNXVbx8qPWnb9X+ZMeZcV4/fuvMf755+tsvHv2v7acONvaEp8HUggAC&#10;CCCAAAIRKBCEbIWuqjhx4oSezaHlKk6dOqWrKqqqqjZu3Kg1NZubm/WrC7+UdLhwHU0tWrF69eqV&#10;K1cq93HkyBFlJV5//fXu7m6jphtD3nrrLVWxe/du3SqybNmyVatWad2KCDSlSQgggAACCMS5QIrD&#10;dt2Sorm5qUn29z5pNPe4Trb1nxj/1dp/vLVvX333k/sad57q6HV54lyS7iOAAAIIIBC3Aravf/3r&#10;0+y8btxQHmHr1q16AojyCFlZWVpcU4tf6skg+y7xpesmtOSE8hqJie99iNHlErqwQiXU1NT09vZq&#10;kU6tT6HrKfSvSn7nnXeUqnjyySe1bkV2dvZ999136623amHOaTbeOlyPIFFFjz76aF9fnzIm69ev&#10;N4to8IUAAggggAACUxXQg0uVqVBuor5rsHswkHs6tDZnhtMxLz9NjzKZau3sjwACCCCAAAKRJqCr&#10;HF555ZVXX31VlzXccccdWtVBCYHxG5lwqQeFTr5v+iNf10Hovo/JH1JYWKi8Q3V19ZhnmqoxunTi&#10;m9/85gsvvKBVMNQf5T7UDSUydNVGZ2endtBPNmzY8JWvfEWLdwbx2aWqSw9GXbdunW5p0cqgW7Zs&#10;0bUbk+8ReyKAAAIIIIDAGAFdHKGbPp470Dzs8Z371QQLZ3p9umfkvX0WFKbfu7rsc9dWKveBLQII&#10;IIAAAghEtYCuS3j44Yd1lUNubu4jjzyyefPm/Pz88XsUhDtBgkimZ5HqFg914LOf/WxlZaWuvFDO&#10;QtdnKIWh9TWVqtBaFVq5U+kMXf4QxFRFELtAUQgggAACCCBgBFaWZ993xez7ryivKs1cWJSu7MP4&#10;r7z031vr6nR7/67THS29Lj0gBFIEEEAAAQQQiDeBIFxbYR44+sYbb0zeTpdUXHfddbqhw263X3iU&#10;Cjxz5szRo0ePHTumb9ra2rSPEjC672PBuS/lLBwOh1Ibk69xwj25tmJCInZAAAEEEEBgqgI9Lndb&#10;71DngFsXTUyYcmjvHXr9WNuPd5yxalF244F1c9+/plzPQ51q1eyPAAIIIIAAApEjEMC1FUHIVujj&#10;h9bFdLlck4dQokEJC106MU7GQcth6NYPPQxVd5qoZC2EoQtFlLPQ2haTr2jye5KtmLwVeyKAAAII&#10;IBAKgcFh7+vHWv/h6UO1HQOec9dTZDjtq2fn/N09VWXZqXZbMP+XIhTtp0wEEEAAAQQQuJRAANmK&#10;INwJooyDrnRQNmHyX+np6bqPY/yLI/To06KiIq1tcdW5r+XLl2vxzhClKggpBBBAAAEEEJhxgZQk&#10;2/z89GsW5QQTupMAAF+eSURBVCc7bKYxfS5PTUO3HhGiazRmvHk0AAEEEEAAAQTCKRCEbEU4m0td&#10;CCCAAAIIIBDDAiVZztuqSzKddl1+qW7q+or+Ye/T+xrrOs9ebaEFLIL7msz9KTGsTdcQQAABBBCI&#10;ZAGyFZE8OrQNAQQQQACB+BJITbJXFqZfMS83J9Vhej7k8b50qPXdM11n2vvb+oaC++oacHv0JBK+&#10;EEAAAQQQQCDyBIKwbkXkdSqQFrFuRSBqHIMAAggggECwBVxu76tH2v6fl47ur++2yl5YmJ6Xnqwr&#10;LoJbmy7gmJuXduOyovWVeUk2/gsnuLqUhgACCCCAwHsCAaxbQbZilI9sBWcSAggggAACkSCguzM6&#10;+ob/8ZlDLx5s7hoM+XIVeWlJylb8wZpyXdARCd2nDQgggAACCMSkQADZCv4bISYjgU4hgAACCCAQ&#10;rQJasSI/I/nyeTnz8tPC0If2/uFtx9t/d7hV13RM/JDVMDSIKhBAAAEEEEDgnADZCgIBAQQQQAAB&#10;BCJOYH1F3srZ2c7zDwcJaftqOwfeOdNZ3zmoJTxDWhGFI4AAAggggMDkBchWTN6KPRFAAAEEEEAg&#10;TALluak3Li26YWlhGOrTJRVKVTyxt3HQ7Q1DdVSBAAIIIIAAApMRYN2KUSXWrZhMuLAPAggggAAC&#10;YRPoHnSfaR843trXN6Snlwb5qodTbQNP7G1o7xs2Jac4bIuLM771gZVz8lJZbjNsQ0xFCCCAAALx&#10;IxDAuhVkK8hWxM8JQk8RQAABBKJMQKmEIbdPlzyMBDtbUds5+Ot363+xq65/yCMUPWskO9Wx5abF&#10;Ny0rKsp0RhkTzUUAAQQQQCDiBQLIVnAnSMSPKg1EAAEEEEAgXgW04mZKki03LUmPLw3ua3FRxj2r&#10;y0qznUn2s5+FdH3FwLD3uZomrWHB6hXxGm70GwEEEEAgsgTIVkTWeNAaBBBAAAEEEAiDgJIgFflp&#10;V87Py0lNMtUNe3w7TnQca+nrdYX8salh6CBVIIAAAgggEO0CZCuifQRpPwIIIIAAAggEIqAHjty9&#10;qrQ0O8UcrMsr3F7fG0fbDzb2BlIcxyCAAAIIIIBAUAVYt2KUk1U2gxpXFIYAAggggECkC2hRjP4h&#10;7zeePfRsTVNr75BpbkFG8tKSzIWF6Vp3c0odSEiYleF0rCzPXl6epYU6p3QsOyOAAAIIIBDzAgGs&#10;W0G2gmxFzJ8XdBABBBBAAIFLCjy1t/HHO05vO95u7aFcQ4bTPrUngyhXMWuWDlxWkql1Om+qKrYl&#10;nv0JXwgggAACCCBgBALIVnAnCMGDAAIIIIAAAvErsHpOdnVZVnqy3SLQcpvNPUN6aMgUXh0DtR0D&#10;h5t6XzjY/NS+xsZuF0t1xm9I0XMEEEAAgSAJkK0IEiTFIIAAAggggEAUCmjdCmUrFhSmn7s8Yrpf&#10;vS6PchavHml1ub3TLYvjEUAAAQQQiG8BshXxPf70HgEEEEAAgbgXuGxO9i1VxU67npcaBAtdWPHE&#10;3ob+Ic/IiBbu5AsBBBBAAAEEAhQgWxEgHIchgAACCCCAQGwIFGQ4r19a+NDNS+5dXX5LdfHNVUVT&#10;el0+NyfF8V6mY8DtPdnW/9bJjs4BnoQaGwFCLxBAAAEEZkaAVTZH3XkmyMwEILUigAACCCAQAQLD&#10;Hl9H/3Bt58CQ26dnhUypRb0ud01Dz2Pv1Lf1DXl8Z4/V80RuWFr4uU0LtOhmUK7XmFJ72BkBBBBA&#10;AIEIFGCVzQgcFJqEAAIIIIAAApEukGRPLM5yXjEv9+qF+dcsKpjS67blpZ+4ev6auTkZKQ7TTyUt&#10;3jzRfqylV+mLSO857UMAAQQQQCBSBbgTJFJHhnYhgAACCCCAQDQI6OoJPVLk1uUlZVkp5koKXZ3R&#10;1je863Tnqfb+aOgBbUQAAQQQQCASBchWROKo0CYEEEAAAQQQiCIBXZpxzaL8efmpugfEavZrR9v2&#10;13ez1mYUjSNNRQABBBCIKAHWrRgdDtatiKi4pDEIIIAAAghEl4Cup/jpjjM/f7tuT12XabnTkXjl&#10;/LwblxXp8ajB7YuW9MxJdRRlOjPP33sS3PIpDQEEEEAAgaALBLBuBdkKshVBj0MKRAABBBBAIB4F&#10;jjb3/mDbqV/uqtO6Fab/OalJs3NTSrNSgsuh+02Up6gqzVQqpDDDaUsMxpNXg9tESkMAAQQQQOD3&#10;BchWBB4RXFsRuB1HIoAAAggggMCsWXogyC/ern30tRPHW0O+XIUyFIuLMz66fu6dK0rTku3wI4AA&#10;AgggEOECAWQrWLciwseU5iGAAAIIIIBAdAjYExN0vcP6yjzdqRHqFnt9Iyda+3+8/Yz12NRQ10j5&#10;CCCAAAIIhFmAbEWYwakOAQQQQAABBGJWQEtUrK/Iy0pxhCFhMeTx1ncNvnGsvb1vKGZB6RgCCCCA&#10;QBwLkK2I48Gn6wgggAACCCAQVAE9E2Tl7OwvXrdgaUlGblpSWrItNSlor5Qkmx4+Yl22MTIyq3/I&#10;89TexoauQX3PFwIIIIAAAjEmwCqbowPKuhUxFtl0BwEEEEAAgRkRGPb62nqHdpxo7xhwu3XDRlDz&#10;CLqe4kBDz64zne19w+qdruDIcNr/6pYlN1UV5acnz0h/qRQBBBBAAIHJCASwbgXZCrIVkwkt9kEA&#10;AQQQQACBmRfQ00aUB/n2i0d313YpE2IadPeq0g9dOUdPS5359tECBBBAAAEELiEQQLaCO0GIJgQQ&#10;QAABBBBAIDoEdCfIuoq8BQXpGX7PAdlxomN/fffw+cemRkdPaCUCCCCAAAITCZCtmEiI3yOAAAII&#10;IIAAApEhoEUrHPbEDQvzl5RkWi1q7RvaX99zqKknMtpIKxBAAAEEEAiOANmK4DhSCgIIIIAAAggg&#10;EAYBJSwun5tTXZqpFT1NdbolZH9D97bj7WGonSoQQAABBBAImwDrVoxSs8pm2GKOihBAAAEEEEBg&#10;OgJKTzyxp+EH207tqe0y5aQl2RYWZWxaXPjeI0OmU0GQjlVixZlkK81O2VCZp+RKGJ7qGqSGUwwC&#10;CCCAQPAFAli3gmwF2YrgByIlIoAAAggggEBIBQ439/7qnbpHXzvpOb/WpqlOGQHrEachbcBkCldT&#10;0pPtSqN88up5a+fn6ZGukzmKfRBAAAEEYlIggGwFd4LEZCTQKQQQQAABBBCIZYGK/LQr5uXq73/b&#10;719NoSemeiPmpUxK16Bbjy/591dPHGvpsx5iEssDQ98QQAABBIInQLYieJaUhAACCCCAAAIIhEXA&#10;bkuck5t6c1VRsj3SP8t5vD4tAqqVNdr6hsJiQyUIIIAAAjEiEOnvcDHCTDcQQAABBBBAAIHgCeh2&#10;j5LslDtXlFWVZului+AVHPySRmbNGvb6th1rO9TYG/zSKREBBBBAIHYFWLdidGxZZTN2g5yeIYAA&#10;AgggEIMCIyOz+oY8Lx1q3lff067vfn8Bixnv8P767oauQTXLtKQwI/mj6+d9ZN2c7FRWr5jxwaEB&#10;CCCAwAwIBLBuBdkKshUzEKlUiQACCCCAAAJBEfB4R5p6XN2Dbrd3NC8QlGKnX8iLB5tfONB8qLlX&#10;WRXzdUt18YNXzbuyIm/6hVMCAggggEDUCZCtCHzIuLYicDuORAABBBBAAAEEfl9ACZRHXzvxH6+f&#10;HBj2mt/MzUu9e1XZF69faI+o56wycAgggAACYREIIFvBuhVhGRkqQQABBBBAAAEE4kkgw2mvKsta&#10;NTvb6nRd5+C7ZzrPtA9E2k0r8TQs9BUBBBCIJgGyFdE0WrQVAQQQQAABBBCICoHEhISqksyrFuTr&#10;G9NgPcG0tmPw2f2NLvfo1RZR0REaiQACCCAwUwKsWzEqz50gMxWC1IsAAggggAACMSmgJTa3n2j/&#10;x6cPHm/tc3vPLl+RlmxfUJB272XlRZlOh200ixFY320JCSlJtsqC9OxUh8PGf78FpshRCCCAQPgE&#10;ArgThGwF2YrwBSg1IYAAAggggEBcCZxq7//5zrofbT/V6/KYjmvRitm5qQUZyUpXTIfClpigjMfa&#10;+blXL8gry061Ty/3MZ2WcCwCCCCAwGQEyFZMRuni+3BtReB2HIkAAggggAACCFxMQDd9HGnu/eMf&#10;v9PQ7dKdIMFF0j0mWSmOv7xl8Y3LivLTk4NbOKUhgAACCARXIIBsBRfOBXcIKA0BBBBAAAEEEEBg&#10;VCDZbivPSd2wID8vLSnoKL6RET155KVDLTUNPUEvnAIRQAABBGZcgGzFjA8BDUAAAQQQQAABBGJT&#10;QCtsaq2KO1eWzs9PC8XqEkpYvHuma399t3WnSWw60isEEEAgLgXIVsTlsNNpBBBAAAEEEEAgLAJa&#10;TXN5WdYdK0s3LylYWpxRWZA2zZdu+ki2v/cJtr1/SNmKA43dYekNlSCAAAIIhE+AVTZHrVm3InxB&#10;R00IIIAAAgggEGcCrb1DBxp7jjb3uty+aXa9re9sUYebenUbiClKF27ctar0jzctcGgNz2mWzuEI&#10;IIAAAqERCGDdCrIVZCtCE4yUigACCCCAAAIIhEbg2f1NP9x2So9HNcXraaZXLcj7+3uXl2ankK8I&#10;DTmlIoAAAtMVCCBbwZ0g00XneAQQQAABBBBAAIFwClSXZW1cmG/V6B0ZqescfGpvgx5BEs5mUBcC&#10;CCCAQEgFyFaElJfCEUAAAQQQQAABBIIsUJCRXF2ataQ4w24bvfOjucf1wsGWtt4hjzfIz0kNctMp&#10;DgEEEEBg0gJkKyZNxY4IIIAAAggggAACESCgVTbn5qdet6TQabeZ5gy6vcda+p7Y26DlNhu7B4P7&#10;UiqkT2kQH3mQCBh7moAAAvEkwLoVo6PNKpvxFPb0FQEEEEAAAQSiW6B/yKO1Nr/8y71nOpSpOLty&#10;py0xYU5u6rWLCrR6RXD7pqU7c9KSlpZkqvz0ZHtwC6c0BBBAIE4EAli3gmwF2Yo4OTvoJgIIIIAA&#10;AgjElEDXgHvrUwdeOdKqB46EumMJCbP+cO2cD6wpXzk7O1EbfCGAAAIITFEggGwFd4JM0ZjdEUAA&#10;AQQQQAABBCJAICXJds+qsqBfSXHRno2MzHpiT8PLh1t6zj82NQIAaAICCCAQ4wJkK2J8gOkeAggg&#10;gAACCCAQkwIOW8Ly8qxlJZl5aUlh6KCWrthT273zVGcY6qIKBBBAAAEJkK0gDBBAAAEEEEAAAQSi&#10;T0B3ZGSlOG5cVriuIk/fhLoDurziSHPv9hPtA8Mefc8XAggggECoBVi3YlSYVTZDHWqUjwACCCCA&#10;AAIIBF2gf9jz+tG2lw616MkdZ3MIQc0jDHl8Lb2uE639ptnKj1wxL+crty1dVprpsPF/fkEfTApE&#10;AIFYFghg3QqyFWQrYvmUoG8IIIAAAgggEA8CerzosMfrHVGyIpjpitaeod/WNP/z80es55eWZafc&#10;ubLkjzYtyExxsNhmPIQWfUQAgWAJBJCtICscLHzKQQABBBBAAAEEEJgZAT2+1OmwpyXZ04P6mpOX&#10;tnpOdnVppv38lRQtvUMvHGxp7XUpfzEzXaVWBBBAIG4EyFbEzVDTUQQQQAABBBBAIHYF9FzRc69g&#10;ftkTE+bkpt6+oiTFYTNySlK09Q3pxhOlLWLXkp4hgAACESFAtiIihoFGIIAAAggggAACCESgQG5a&#10;0vrKvLl5qc5zCQvdZzIw7H2uprmuY4DLKyJwvGgSAgjEkgDZilgaTfqCAAIIIIAAAgggEEwBJSnm&#10;5KZdVZlnPSfV7fHtq+9++XDL7460vnm8ffyXniGy81THqbb+/iFPMJtFWQgggEAcCLDK5ugg80yQ&#10;OIh2uogAAggggAACCExZwO31HWjo+YenD+481enze3hpdoojK3WCJ6cmJsxKcdivXVxw07Ki5WXZ&#10;dhtLc07ZnwMQQCA2BFhlMzbGkV4ggAACCCCAAAIIRIqAltjUI0uXlWblpyf7t6nH5anvHBz/Vdsx&#10;eLSl70fbT//q3fpTbX2R0iXagQACCESDAHeCRMMo0UYEEEAAAQQQQACBGRLQ5RAOW+KGBXlLSzL8&#10;m6DrLDy+iV+6NKPP5Xn7VOdrx9pmqAdUiwACCESlANmKqBw2Go0AAggggAACCCAQToEVZVlXzMst&#10;z0kJrNIzHQO7Tnc2dA16fVqpky8EEEAAgYkFyFZMbMQeCCCAAAIIIIAAAnEuUJjp1MNBbq4qXl6W&#10;tbgoY9FEr8qC9KJMp4XWN+Q51tKnRTeHPb44l6T7CCCAwCQFyFZMEordEEAAAQQQQAABBOJa4LI5&#10;OZ+7tvLPblj0yY3zH9wwb/zXA+vnbl5ckJJkSzi/sGZjt+upfY09Lrf/Up1xDUrnEUAAgXEFyFYQ&#10;IAgggAACCCCAAAIITCygvIOeY6oFLO5YUXr3qrLxXx9YU/6Ha+fcvrxEz0A1Rfe6PPvrew409mgZ&#10;i4krYw8EEEAg7gXIVsR9CACAAAIIIIAAAgggMDmBxMQEZR9SkyZ+pSXb5+Wn3ba8JNNp13NM9aVL&#10;Knpd7qf2Nuoii8nVxl4IIIBAXAuQrYjr4afzCCCAAAIIIIAAAiESSE+26zEiK8uzM1Mcpoohj+/N&#10;E+1awELLWISoUopFAAEEYkaAbEXMDCUdQQABBBBAAAEEEIggAVtiQnZq0o1VRcWZTrN6hR4IUt85&#10;+MqR1rdOdpxu7w/zS1X3DLJqRgRFCE1BAIHxBRJGRniK0lkin89XV1e3bt26xsbGBx54YMuWLatW&#10;rSJ6EEAAAQQQQAABBBAIWEB3f3QNDH/lV/t/d6jF5fc0kLXzc/UKuNjADjx3rUdmdWlmbnry+aU/&#10;AyuJoxBAAIEpC7jd7ocffnjr1q25ubmPPPLI5s2b8/PzyVZMypFsxaSY2AkBBBBAAAEEEEBgKgJK&#10;WPxw26lf7qqraeixjkuyJybZwn2Ns5bPKM1OvaWq6I82L1ADSFhMZRjZFwEEpisQQLYi3LPkdLvI&#10;8QgggAACCCCAAAIIRI9AYkLCVZV5y0oz/dMDwx6flq4I86vH5TnZ1rfjZMebx9vUgOghpKUIIBCn&#10;AmQr4nTg6TYCCCCAAAIIIIBAeATm5qWtKM+qKEgLT3Xj1KJlPo+39j27v6l/yM3t4DM+HDQAAQTG&#10;FyBbQYQggAACCCCAAAIIIBBCgRSHbfXsnBuWFs3OTc1KcWj9iHC+9MhV/751DgxvP9Fxsm1g0O0N&#10;YZ8pGgEEEJi2AKtsjhKybsW0Y4kCEEAAAQQQQAABBC4uoAsZTrT1/ebd+gONvS63N5zr3PcPe+vO&#10;PQ3E7dMaGmebp1zJxzfMe/+a8nl5M3+5BxGDAAJxIhDAuhVkK8hWxMnZQTcRQAABBBBAAIGZFPD4&#10;RgaHvW49xTS8rVCOorV36K8f23ukuc9cT6EVNmfnpmy9Z/n6yjwtqxHe5lAbAgjEqUAA2QruBInT&#10;WKHbCCCAAAIIIIAAAuEUUI4gw2nPTUvKC++rICNZd6DcurykKMtp+quESUOX650znbUdA+EUoC4E&#10;EEBgSgJkK6bExc4IIIAAAggggAACCESZQIojcdPignl5qcn2sx/+dXGHltvcdrz9YGNvOO9JiTI1&#10;mosAAjMtQLZipkeA+hFAAAEEEEAAAQQQCKWA3Za4sDBjeVlWUebo5RWqraahZ09dV1O3S08z1Us3&#10;qvCUkFAOAmUjgMCUBchWTJmMAxBAAAEEEEAAAQQQiC4BW2LChgX5VaWZ1kIVWnfzndOdLx5qOdHa&#10;p1dt+0Brr2tgmAeFRNfA0loEYlmAbEUsjy59QwABBBBAAAEEEEDACKwoz64qzcp02i2Qd2u7vvnb&#10;ww98/y297v/em3/xP3ue2NOgVTkRQwABBCJBgGxFJIwCbUAAAQQQQAABBBBAILQCKQ5bdVnmFfNy&#10;rWp0A0j3oFtPDNGrpWfo3TNdz+5veu1om1a1CG1TKB0BBBCYhADZikkgsQsCCCCAAAIIIIAAAlEu&#10;oGeVLi7KuLIiNyXJdtHnlva6PDUN3c/sb+xzuVnDIspHm+YjEAsCZCtiYRTpAwIIIIAAAggggAAC&#10;EwroIaar5+SsmZOj6ywumrDoGBjefqLjZFv/oNszYWnsgAACCIRUgGxFSHkpHAEEEEAAAQQQQACB&#10;SBHQEpsLC9M/c01FZUFaQXpyblpSTlpSdqrDWnrT4x1p6xv63eFW3RgSKY2mHQggEK8CZCvideTp&#10;NwIIIIAAAggggED8CaQ77Wvn5/5/H1nzbx++7H/fv0qvv72rKjPlvaU3XW7vk3sb6joHvSy3GX/h&#10;QY8RiCgBshURNRw0BgEEEEAAAQQQQACBEAroMgqnw1aSlbKsNHP1nOzL5mQrefHAunlzclNNrUpS&#10;NHa73jnTWds5EMJ2UDQCCCAwkQDZiomE+D0CCCCAAAIIIIAAArElYEtMSE2yZzgdehWkO29fUVxR&#10;kJZsP/ungZ5fqmeCvHm8/VBjzwiLbcbWuNMbBKJLgGxFdI0XrUUAAQQQQAABBBBAIJgCdpsWs8hY&#10;XpZVlOm0ytXDQfbX97T3DwezJspCAAEEpiJAtmIqWuyLAAIIIIAAAggggEDMCehSiw0L8qtKM63l&#10;Nntcnn313W+d7OgacAf91T3oHhjWHSe6jIMvBBBA4JICCVzfZWx8Pl9dXd26desaGxsfeOCBLVu2&#10;rFq1isBBAAEEEEAAAQQQQCAeBJQ++P7rJx997UTXoNv0VzeGlGWnrCjPTgj2/2+mJ9urSjJvqS7O&#10;THnvcSTxgEwfEYhnAbfb/fDDD2/dujU3N/eRRx7ZvHlzfn7++CBkK0Z9yFbE85lD3xFAAAEEEEAA&#10;gTgX0IUOrxxp+fH2M88fbLYokmyJGU77rISEhKDq2BMTCjOT187L/fzmypzUpGAXH9S2UhgCCARJ&#10;IIBsRbAzpUHqCcUggAACCCCAAAIIIIBA2ASUkFhclHFlRW5qks1KTuh2DS1d0d431BbUV1OP62Bj&#10;70uHWvbUduuWk7D1kYoQQCC6BMhWRNd40VoEEEAAAQQQQAABBEIiUJTlXDk7u6o0y2EL+d8Ibq9P&#10;OQtdx9Hc42L5ipAMJ4UiEP0CIZ+Jop+IHiCAAAIIIIAAAgggEPsCWmJzXl7aB9fOLslypjvtusgi&#10;uK8UZUH87ilxuX0vHGg+3T4w7PHFPi49RACBqQuwbsWoGetWTD14OAIBBBBAAAEEEEAgpgT0nI5e&#10;l+fNE+17a7t0D4ie2xHE7g15vK8dadOtH9bTQJS8+NTG+X9wWfni4owgVkRRCCAQgQIBrFtBtoJs&#10;RQRGMk1CAAEEEEAAAQQQmBkBpRL0hFG9dMlDcJ8xqtyH7vv4/hsnd53u1CNITPeqS7M+cfX8e1eX&#10;BXklz5nBo1YEELikQADZCu4EIZ4QQAABBBBAAAEEEEBgVEDXO+g5HbolZFFRhi55COJrWWnmtYsL&#10;rllUMCc31eI+0da3v767rnOAAUAAAQTGCJCtICQQQAABBBBAAAEEEEAgHAJKhVw5P7eqNNNayFMX&#10;WdQ0dOtqi+BexxGOzlAHAgiEWIBsRYiBKR4BBBBAAAEEEEAAAQTOCywrydLdH3lpSRbJ4abe14+1&#10;dQ8Ou9zeIY9vmi89bSTId7AwdgggMEMCZCtmCJ5qEUAAAQQQQAABBBCIPwG7LaGqLOuqyjyr61p3&#10;c8eJjn95/sjLh1reONY2ndebx9v21/d0D7hJWMRfZNHjGBRglc3RQeWZIDEY3XQJAQQQQAABBBBA&#10;IPIEOvuHnzvQtPWpg31DHnMDSLI9MSctSRdc+D/iNICGa6lOp8M2NzdVK3fOy0/TM1MDKIRDEEAg&#10;FAKsshkKVcpEAAEEEEAAAQQQQACBoAlkpToWF2WumZubZBu90Ft3fzR1u2oaevbVd0/ntbeu++1T&#10;nS8dbvnN7noVGLQWUxACCMyEAHeCzIQ6dSKAAAIIIIAAAgggEK8CuoCiNNt5S1VRZopjmhdTXEio&#10;e0C6BtxP7Ws80tw7eP45qfEqTb8RiG4BshXRPX60HgEEEEAAAQQQQACBqBPIS0/euKigoiAt3WlX&#10;wkJ3cCTMmtbLX8DrG6ntGNxd21XXNRh1MjQYAQQsAbIVBAMCCCCAAAIIIIAAAgiEVcCWmJCfnvzl&#10;W5ZsWlRQmJHstNuSp/FKUsbjgua/eqR1f313WHtFZQggEFQBVtkc5WSVzaDGFYUhgAACCCCAAAII&#10;IDCegNbXHHR7TrUPaNFNPXb03GqbgX6NzNLxb55oU4biSHOfKSUt2f7BK2Y/uGFeeU5qoOVyHAII&#10;BE0ggFU2yVaQrQha/FEQAggggAACCCCAAAIzJbC3ruuHb5x6fE+D53zq48qK3A+tnXP3qrKZahL1&#10;IoCAJRBAtoI7QYgfBBBAAAEEEEAAAQQQiHqBRUUZ1WVZxZlOqyfHWvp2nOzoGXRr6c2o7x4dQCD+&#10;BMhWxN+Y02MEEEAAAQQQQAABBGJOwOmwKVtxxfxcaw2L9r7hAw09+xu63V6yFTE33nQoDgTIVsTB&#10;INNFBBBAAAEEEEAAAQTiQGBxccb6yjyH36KbDV2Dv9nd4HJ746D3dBGBWBNg3YrREWWVzVgLbfqD&#10;AAIIIIAAAgggEGcCWqxzT13Xv754dNvx9iGPT7132BJz05KUxUhN0nNILnxyyHhASbaEgozk25aX&#10;LixKT0+2x5kl3UUgyAKsWxFkUIpDAAEEEEAAAQQQQACBaBFQQkJPALm5qlgPBDGpCT1tpLnHpWeF&#10;PH+g+fkDTVN6/bam+Ym9jf/55qmjzX3D53IffCGAQDgFuBMknNrUhQACCCCAAAIIIIAAAiEUyEl1&#10;6FEg8/PTUhw2/2p02YVWr5jSa9Dtbe52PbW3cceJ9tbeoRA2mqIRQOBiAmQriAsEEEAAAQQQQAAB&#10;BBCIEQHd+lGQ4bxuSWFJlnOqt35cSKDFOYe9vjeOt9U09vBckRgJEboRPQJkK6JnrGgpAggggAAC&#10;CCCAAAIITCSgqyret7ps9Zyc7FTHRPtO6vfvnOmsqe/uG/JMam92QgCBIAmwyuYoJKtsBimiKAYB&#10;BBBAAAEEEEAAgZkU0AURHq/vYGPPgcaehs7B4ak/vrSp27Wvvut4a7/phpbAuG5x4QPr525aXDiT&#10;HaNuBKJZIIBVNslWkK2I5pCn7QgggAACCCCAAAIIXEzA4xvpHhjuHvR4fFNeILNzwP3MvsYn9za2&#10;9Y0uV1GWnXLHitIv3bgw2W6b4qNFGB4EEDgrEEC2gjtBCB0EEEAAAQQQQAABBBCINQF7YkJeenJF&#10;Qdqiooypvq6cn3vNooLqsiwLpanHtffs1RZ9AeQ+Yk2W/iAQLgGyFeGSph4EEEAAAQQQQAABBBCI&#10;EoGlJRkbFuRpzc5zD0KdpUeK1HUMPru/STeWREkPaCYCUS9AtiLqh5AOIIAAAggggAACCCCAQHAF&#10;CjOcurZicXGG3Tb6F1Nzr+u5mqb2vmHP1BfCCG7bKA2BOBFg3YrRgWaVzTiJeLqJAAIIIIAAAggg&#10;gMBkBOo6B5/Y0/BvvzvW6zr7NBAtV+F02FaVZ19ZkVeYkTyZEoK1j67wyEtPWlmenZ+ezKoZwVKl&#10;nDALBLBuBdkKshVhjlKqQwABBBBAAAEEEEAgCgQG3d6jzb1f/uU+LVcx5Hlvqc75+WmZKcF5Nupk&#10;FHQrim5HyXA6Ni7Mv3ZRwcKijMkcxT4IRJoA2YrAR4RrKwK340gEEEAAAQQQQAABBGJRoMfl/pfn&#10;j2i5isZu14z3b3FRxkfWz33f6rK0ZPuMN4YGIDBVgQCyFaxbMVVk9kcAAQQQQAABBBBAAIG4ENCt&#10;H7ctL5mdm3p+tc2Z7PXh5t63T3Ueb+2fyUZQNwJhFCBbEUZsqkIAAQQQQAABBBBAAIHoEdAzQbRa&#10;xKrZ2UWZzkhodU1992tHWyOhJbQBgTAIsG7FKDJ3goQh2qgCAQQQQAABBBBAAIGoEzjU1PPyoZbt&#10;Jzo6+ofD3PjmHldL75BVaYrDptUr/ub2peU5EXG5R5g1qC6qBQK4E4RsBdmKqI55Go8AAggggAAC&#10;CCCAQGgFvL6RMx39J1r7zcNBwvmlVMWu050vHGxWG0y9CwrTP7p+7h+sKU9LYvWKcA4FdU1XgGxF&#10;4IJcWxG4HUcigAACCCCAAAIIIIBACARcbu/rx9oefuJAfdegSVhkOh2r5mRvvae6NDvFroeF8IVA&#10;lAgEkK1g3YooGVuaiQACCCCAAAIIIIAAAnEmoGU+5+WlbV5SqG9M1/WYkr11XQcaenpd7jjDoLtx&#10;J0C2Iu6GnA4jgAACCCCAAAIIIIBAtAiUZDnvWFGSnmxLOH8hhcvte3xPfUPXYLR0gXYiEJgA2YrA&#10;3DgKAQQQQAABBBBAAAEEEAi5QEqSbU5u6vqKvNy0JFPZsMe342THG8fa99d3n27vD+VroK5zoH/I&#10;4xsZXTUj5L2lAgT8BFhlcxSDdSs4LxBAAAEEEEAAAQQQQCACBbR6hR5K8v++fLymodtKG6yekz03&#10;Ny01afQOkZA0O2GWVsbIS0++fG7O6jk56cms6xkS5jgpNIB1K8hWkK2Ik7ODbiKAAAIIIIAAAggg&#10;EJUCurSha8D9d08eePGgHmka7ueSKCFy47KiP1w7Z11FXlTy0ejIEAggW8GdIJExdLQCAQQQQAAB&#10;BBBAAAEEELiYQGJCgm4DuWJeTkVBeviFBoa9rx9te3JPo+5A4YaQ8PvHc41kK+J59Ok7AggggAAC&#10;CCCAAAIIRIfA1QsKqsuylLkIf3M7B9yHmnt213a6Pb7w106NcStAtiJuh56OI4AAAggggAACCCCA&#10;QNQIFGU5b1haeGt1seO9x4OEqfG6FaWuY/DJvY2Dbm+YqqQaBGbNYt2K0ShglU1OBwQQQAABBBBA&#10;AAEEEIhkgfa+oUNNvW+f6tDdGaG+K6NrYLimsedoc5/be/Z6imR74vz8tP/1vhWLizP0mJJIVqJt&#10;kSkQwLoVZCvIVkRmMNMqBBBAAAEEEEAAAQQQGCugZ4l6fb4BtzfUDxVt6nY9f7D5P1470TXoNnWl&#10;O+2fu6by7tWls3NSGRgEpioQQLaCO0Gmisz+CCCAAAIIIIAAAggggMDMCGjZCrstMdPpyEoJ7auy&#10;MP3OlSUlWbqQYvRvRj1I9en9jbolJOTXdcwMLbVGnADZiogbEhqEAAIIIIAAAggggAACCMysgD0x&#10;ISc16caqoqJMp2mJ1ztytLl3X323HqM6s22j9jgRIFsRJwNNNxFAAAEEEEAAAQQQQACBKQikOGy3&#10;VBWX56TYEs8+iES3g+gGlDeOtR1s7J1CKeyKQKACrFsxKscqm4GGEMchgAACCCCAAAIIIIBADAoo&#10;PTHs9v7vF48+saehrnPQ9DA/PfmyOdmr5mTrbpSQ9lkXdxRmOisL0ufmsUxGSKXDVHgA61aQrSBb&#10;EabopBoEEEAAAQQQQAABBBCIOoFXjrT+6M3TLx1q9n8KiS67yE9PCmlftDzHvLy0axbl37GiNC8t&#10;KfHc9R18Ra9AANkK7gSJ3uGm5QgggAACCCCAAAIIIIBAaAXWzMmpLstMTbL7VzPo9tZ2Dob0dbKt&#10;/+XDLT/bWfva0VaX5+xTVPmKNwGyFfE24vQXAQQQQAABBBBAAAEEEJisQFqyvbosa83cnMkeENT9&#10;6rsGf/lOff+QJ9RPbA1qqyksOAJkK4LjSCkIIIAAAggggAACCCCAQOwJ6JmpVaVZ1y0pLMhITtRG&#10;eL8Ghr3HW/t2nuroGhgOb83UNvMCrFsxOgassjnzwUgLEEAAAQQQQAABBBBAIPIE3F7fqbb+Z/Y3&#10;HWjs0WUOvlBe56CyVcO+uu5h7+jdH86zjyYp+uy1lUuKM8OeLYm8wYjaFgWwbgXZCrIVURvvNBwB&#10;BBBAAAEEEEAAAQTCIuDxjvS4hg829fa5PF7/9TaDXfvIyEivy/Ozt2uPNPcpM6LidUGHVvT86h3L&#10;Ni8uTHf+3vIZwa6c8kIoQLYicFyurQjcjiMRQAABBBBAAAEEEEAAgSAJuNze52qavvvqCV3KYV3G&#10;8fGr5r3/8vLq0qwgVUIx4RYIIFvBuhXhHiTqQwABBBBAAAEEEEAAAQQQuJRAkj3x2sWFenyp026z&#10;9nntaFtNfbeuvMAtfgTIVsTPWNNTBBBAAAEEEEAAAQQQQCDSBXTrR4bTvq4ib2FRutVWPRxkf33P&#10;ibb+SG897QueAOtWjFpyJ0jwgoqSEEAAAQQQQAABBBBAAIFpCRxu6v3BGycfe6feWm5zUVHGDUsL&#10;b1xWNK1yJ3Gw3ZaYneIoztK1HYnhfgjKJJoXpbsEcCcI2QqyFVEa7TQbAQQQQAABBBBAAAEEYlZA&#10;DyL52c7a/3j95Em/6ynKslM2LswPdZ91K0ppdsqauTnLy7KSHTYSFkEBJ1sROCPXVgRux5EIIIAA&#10;AggggAACCCCAQLAF3j3T9fO3z/z3ztrwr1aR6XSsmpP9t3dVleekOGysnxCEoQ0gW4F7ENwpAgEE&#10;EEAAAQQQQAABBBBAILgCi4rT11fkpyXZE8J+eUPfkHt/ffdva5paeoaC2ylKm7wA2YrJW7EnAggg&#10;gAACCCCAAAIIIIBAmAR0VUNlYZoWqvB/OEh46vaNzOp1eZ7Z11jbOeDVBl8zIUC2YibUqRMBBBBA&#10;AAEEEEAAAQQQQGBcAT0cpDwn9Z7VZVcvzJ+bl5qblpST6gjdKyvFoRqtFnl8viMtfbrCornHxUDN&#10;iACrbI6ys27FjMQflSKAAAIIIIAAAggggAAC4wgMeXyvHmlV1qCjf9gbyhUsfL6R9v7hAw09Lb1D&#10;WuPTNOmGpUUfWTfn2kWF4b8bJcaiIoB1K8hWkK2IsbOA7iCAAAIIIIAAAggggAACgQgoYfH3Tx94&#10;cm9j8/nlKnTBxac2Vnzy6vmpSbZASuSY8wIBZCu4E4TwQQABBBBAAAEEEEAAAQQQQGBWYmLC1QsK&#10;qkqzLAutXlHT0L2ntgud8AuQrQi/OTUigAACCCCAAAIIIIAAAghEosCK8uyq0kxdUmEa5xsZ0b0h&#10;bxxvY63N8I8W2Yrwm1MjAggggAACCCCAAAIIIIBAJApoLc/qsiwlLKzGaZXNvbVdusKif8gz5PFO&#10;5zXs8ZH1mPyos27FqBWrbE4+aNgTAQQQQAABBBBAAAEEEIhVgdPt/Y/vafjOS8eUXDAPLy3LTrlh&#10;aeHK2dkO27T+vz8xYVaS3ZaTmrSoOD1N32k7br4CWLeCbAXZirg5P+goAggggAACCCCAAAIIIDCR&#10;gO7+ePN4+1d/vf9Mx8D5fMVEx0z691qtc2FhxkM3L14xOyvTOXq/yaSPjuIdA8hWTCszFMVUNB0B&#10;BBBAAAEEEEAAAQQQQACBCwQSExLKclJuX1HqdAT/OSCDbu+R5t5/ev7w0eZe7McXIFtBhCCAAAII&#10;IIAAAggggAACCCDwnkBhhnPzkoLCzGSHLcg3a4yMzHJ5vIebet+t7WroGgR9HAGyFYQHAggggAAC&#10;CCCAAAIIIIAAAu8JpDhslQXpd6woKctJ1aUWwaVRwmJg2Lv9eLsusghuyTFWGtmKGBtQuoMAAggg&#10;gAACCCCAAAIIIDAtASUo0pLt964uv7W6eMOCvMvn5Uz/NSc3VYtWWM3aU9dd09DTM+ieVkNj+mBW&#10;2RwdXp4JEtNxTucQQAABBBBAAAEEEEAAgSkLaJmJ9r6hzoFhXRAxza8XDjY/f6D5UFOvVZRSIQ9u&#10;mLd2ft40S46Kw1llMyqGiUYigAACCCCAAAIIIIAAAghEgYDTbivJSllSnLm0ZLqvj66ft2lxof/K&#10;nfvru1890hYFCjPURO4EmSF4qkUAAQQQQAABBBBAAAEEEIhsAd0SYktMcNgSp//KSUtaWZ69ena2&#10;1eOW3qH9Dd1acdPjnfaVG5HNGFjryFYE5sZRCCCAAAIIIIAAAggggAACCExWwJaQsKQkY11FnhIf&#10;Zt3OIY/vVNvAS4ea9ZSQyZYST/tFbrbC4/F0d3fX1dUdPfdVW1vb1dWle13iaXToKwIIIIAAAggg&#10;gAACCCCAQIwIlGWnrJydPS8v1Xb+waitfUO/PdD8yuHWXac799Z1B/Zq7Ha53DGY74jEVTa14OXA&#10;wEBra+uxY8cOHTpUX1+v2CwqKlq8ePGiRYv0TVpaWmJikPMsrLIZIxMA3UAAAQQQQAABBBBAAAEE&#10;IlXgVHv/z3fW/mj76V6Xx7Tx7PNHkuwLC9OzU5MCa/UtZx9ckl+ekxLY4eE5KoBVNiMuWzEyMtLT&#10;0/PjH//4F7/4xeHDhwcHB73es1kim83mdDorKyvvvffeBx98MDs7O7gJC7IV4YlRakEAAQQQQAAB&#10;BBBAAAEE4lZAF0Ecaer9/E/e0QURXt/ochVKWNj19625P2TqX5+4ev49q8sWF2VM/dDwHRFAtiLI&#10;VyhMs69KVeimj29+85v//u//vmvXrpaWFiURSktLy8rKEhIS2tra9uzZ84Mf/ODv//7vDx48qF9N&#10;szoORwABBBBAAAEEEEAAAQQQQCBsAkn2xNKclI0LC/LS37uSQs80dXt9WsYisJcW6dRX2LoQtooi&#10;K1uhVSpefPHFn//85zU1NQ6HY9OmTV/4whf+4tzXF7/4xZtuukn3gOjekF/+8pfPPvvsyZMnw8ZE&#10;RQgggAACCCCAAAIIIIAAAghMUyAxISHD6bilqqgiPy3ZHll/j0+za0E/PIJ0tKzmO++88/jjj2u5&#10;Cl1JcdVVV33iE5/40z/900996lOf/OQn9c1nPvMZ5S+SkpLOnDmj3Xbu3Dk8PBx0EQpEAAEEEEAA&#10;AQQQQAABBBBAIEQCSbbENXNzr11UsGpO9pzc1NLslGm+MlPses5IiFo7g8VG0LoVnZ2d3/rWt/7l&#10;X/5FOYji4uLvfOc7N998c0rKeyuFKJ3xu9/9ThdZKJ2hC1102cVDDz2k+0SCwse6FUFhpBAEEEAA&#10;AQQQQAABBBBAAIEJBToHhnfXdu2r6+pzTfdxHldW5C0vzyrMSJ6w0hncIYB1KyIoW/HWW299+9vf&#10;/ulPf6rbPT760Y9+/vOfX7ZsmS6y8Ac9fvz4j370I2U0tBLnPffco4TF9ddfHxRxshVBYaQQBBBA&#10;AAEEEEAAAQQQQACBCQV8IyNu78iwRyttTnfJCV2soeUwdI/JhJXO4A4BZCsi6HIRrUPR2NioiyaS&#10;k5OvvvrqwsLCMakKyRYUFOhX2kHfNzQ0KHkxg9xUjQACCCCAAAIIIIAAAggggEAAAkouaN2KDKc9&#10;0+mY5sup+0AiO1URgI8OiaxsRXNzs9qk9TUXLVqUkXGR56+kpqbOnz8/PT1dDzRtamo6ceJEYN3m&#10;KAQQQAABBBBAAAEEEEAAAQQQiFiBSMlW6EaM06dP65GldrtdeQpdQ6HVNC9U8/9te3u7ltscGhqK&#10;yYe1RGzE0DAEEEAAAQQQQAABBBBAAAEEQi0QEdkKpRuUdKivr+/o6HA6nVo4U/8mJl68bUpYzJ07&#10;V2tb9Pf3t7a2KmehTMdkmLSbanFd4ku/IvExGUb2QQABBBBAAAEEEEAAAQQQQCDUApGSrVDqQckC&#10;JRSUp9CKFbrR41I9VxajqKhIu2kHLdTR1dU1yWyF9tRCnq+//vprl/jasWOHCgy1OOUjgAACCCCA&#10;AAIIIIAAAggggMD4ApGSrTCpCrVVyQgtonnh+ppWN/Qr68oLr9c7+QsitCTnN77xja9+9av/1yW+&#10;9PxUPWqEiEEAAQQQQAABBBBAAAEEEEAAgZkViIhshQiUdzDLTygZMc6FFQZLGQ2TztAhk78aore3&#10;d9++fbt27dp5sa+333577969ky9tZoeN2hFAAAEEEEAAAQQQQAABBBCIYYFIyVaEgTg/P//GG2+8&#10;44477rrY15133nnDDTeYG0z4QgABBBBAAAEEEEAAAQQQQACBGRSIlGyFnlpqXS7h8XjGf8yHdrBu&#10;G9GjQ8a5bcRfdsWKFd/73vcee+yxX1/s61e/+tWjjz6ak5Mzg4NB1QgggAACCCCAAAIIIIAAAggg&#10;IIGIyFYo3aCkg3kIiDIRAwMD42Qr9Cstyak7R862PjHxog86ZWgRQAABBBBAAAEEEEAAAQQQQCB6&#10;BSIlW5GRkZGZman1NfWA0YaGBpOMuOiXfqVnnQ4ODipVkZqaqueDTLjORfQODy1HAAEEEEAAAQQQ&#10;QAABBBBAIA4FIiVboUskysrKdCOGnvHR2tra19d30YSFLqwYHh6uq6vT9RdKcChVoRzHJO8EicPR&#10;pcsIIIAAAggggAACCCCAAAIIRKNARGQrDNy8efOKi4uVpFCqoqmpSRdZXAiq+0S6urqUzlDOorCw&#10;UIdYC15Eoz5tRgABBBBAAAEEEEAAAQQQQACBCwUiKFsxf/58XSuhJuoxogcPHuzp6bmwuXoK6dGj&#10;R3X9hS6yUGpDhzCoCCCAAAIIIIAAAggggAACCCAQYwKRla1QAkK+uqri6aef1uUVF1rrh88884y5&#10;7EKpjYqKihgbD7qDAAIIIIAAAggggAACCCCAAAKRla2oqqrS6hW6dOKNN97Ytm2bltv0H6H29vZd&#10;u3aZbEV+fn51dfXSpUsZQgQQQAABBBBAAAEEEEAAAQQQiDGBCMpWaNXMtWvXbt68WcQtLS2/+MUv&#10;fvSjHyltoZxFY2Pjzp07f3Luq7a2VmtbbNy4cd26dVqVM8bGg+4ggAACCCCAAAIIIIAAAggggEAE&#10;ZSs0GCtWrLj77rsvu+wyp9P56quvfv/733/00Ud/du5L33/ve9977rnntKzm8uXL77333lWrVukh&#10;pgwhAggggAACCCCAAAIIIIAAAgjEmEBk/bWvayU2bdr05S9/edGiRdnZ2adPn/7P//zPLVu2fOlL&#10;X/r3f//3w4cP6/qLysrKhx566KabbjJLcvKFAAIIIIAAAggggAACCCCAAAIxJhBZ2Qrh5ubmKhPx&#10;wx/+8Atf+IJuDMnLyzPiSmSsWbPm85//vH511113ad2KGBsJuoMAAggggAACCCCAAAIIIIAAAkYg&#10;4rIVurkjPT19yZIlH/vYx77xjW9o6Ypfnvv6r//6r29961uf+MQntBKnrrCw2WwMIQIIIIAAAggg&#10;gAACCCCAAAIIxKRAxGUrpJyQkJCSkqI7PrSOpq6z0JUU+rr55puvuuqqBQsWpKamaoeYHAw6hQAC&#10;CCCAAAIIIIAAAggggAACEojEbIX/wCgxYT/3RYaCeEUAAQQQQAABBBBAAAEEEEAgTgQiPVsRJ8NA&#10;NxFAAAEEEEAAAQQQQAABBBBAwBIgW0EwIIAAAggggAACCCCAAAIIIIBAZAmQrYis8aA1CCCAAAII&#10;IIAAAggggAACCCBAtoIYQAABBBBAAAEEEEAAAQQQQACByBIgWxFZ40FrEEAAAQQQQAABBBBAAAEE&#10;EECAbAUxgAACCCCAAAIIIIAAAggggAACkSVAtiKyxoPWIIAAAggggAACCCCAAAIIIIAA2QpiAAEE&#10;EEAAAQQQQAABBBBAAAEEIkuAbEVkjQetQQABBBBAAAEEEEAAAQQQQAABshXEAAIIIIAAAggggAAC&#10;CCCAAAIIRJYA2YrIGg9agwACCCCAAAIIIIAAAggggAACZCuIAQQQQAABBBBAAAEEEEAAAQQQiCwB&#10;shWRNR60BgEEEEAAAQQQQAABBBBAAAEEyFYQAwgggAACCCCAAAIIIIAAAgggEFkCZCsiazxoDQII&#10;IIAAAggggAACCCCAAAIIkK0gBhBAAAEEEEAAAQQQQAABBBBAILIEyFZE1njQGgQQQAABBBBAAAEE&#10;EEAAAQQQIFtBDCCAAAIIIIAAAggggAACCCCAQGQJJIyMjERWi2aoNT6f78yZM1dddVVjY+OqVav0&#10;TXFx8Qy1hWoRQAABBBBAAAEEEEAAAQQQiB0B/cX98ssvv/LKK9nZ2Vu3br3nnnvKysrG7x7ZilEf&#10;r9d7+vTpq6++WtmKhISExMRE/Rs7oUFPEEAAAQQQQAABBBBAAAEEEJg5ASUs9JWZmflnf/ZnH/vY&#10;xyoqKsZvi+3rX//6zLU2gmrWNSY9PT3//d//7Xa7nee+kqPhy2azDQ8PK9XicDhSU1OTkpKGhoa0&#10;abfbU1JS1ANr03RKvdNvdZTZ9Jz7UmpGe2p//UpfGhWzKRP9Vv+q8LS0NP1cmwovs6mjVJo2VVd6&#10;errKNKXpG21qH2tTO6tA7WzqUjtN1fqJNk1LVK9+ogyRvlfVKlabqlE90v7+LdGmaYl+qKpVuI4y&#10;LTdVq0yzqZ+bluh71aWjtKkCrU0dq03Vpd+qNG2qdm2KVJtqhkEwvzXtVJmm1zpQv9WmZaJNU7VB&#10;UDv1r9nUz/VbtcTUpZaYwbKq1qaI9HNVrR9qZ1OXhk+bpmoVYjbN6Khwl8tltcQ/EvRbyZix1jc6&#10;1gyHNfQGwTRMv9Wm6abx15daMqbXpmGqWk3VUSbqzOioChNmY4JQm2qJ9jE7m5boy2xONQhNXdbQ&#10;TxiEGRkZBsEMx0WD0IpJM9YXBqExufB08G+JKXz8IFRLTOEmCK2YFLuJSf/AuGgQmpi0RsdEnWnY&#10;pYLQTAKXCkIdddEgVC1mrMePSSsSxgShCVEz9FMNQnPWjwlCMx2Z08E/CMdsWvFvTkxrJjQtGTMT&#10;munIPwjN5qVmwjHTkX8QSsnf338mNBOjfxD6T4xmJvSfGE0QmmnTmgmtmBwThGNOh/FnQtWlELWC&#10;cMzEqBHXyXKpmVCdNdORNTGOmSKsIDQTowG3JmH/IDTg/jPhmCA0dZnpaDJBaN4srHnSmhjHBKH/&#10;/OP/xmTqGjMTjglCMzGOCUL90Ip/a042E741MZpu+k+MOkQni5kJTUyOmQkvGoTqnQnpC98TVZR5&#10;dx4ThObd2QTS+EF44cRoBeFF352NsGmJqrbence0xLz/mpg0LTEn1zhBaL07j3k7Nm/Wqst8bLjU&#10;u/OYIFTDzDummSetILQ+k1wYhGK0xjqIQWhacuG785iWGDHr7Xj8IPR/dzbx7z8x+gfhOO/OYz4i&#10;mhNTTb3UR8QJg9C8CVofh8wnMf8gnPxHxMkHof9HRBOEJuqsKXrMu7OaZKZoa14d83bsPxOqkDEf&#10;EacahGYmDOwjon8Qmvgf/yPiRWfCKX1ENEFoPphZE6N5J1LV1tlx4UdEVW19dp3+R8QL351NFE3m&#10;7xTrg5l5JzJBGIa/U6bzEdGaGK0Pgf5/p0z+I6L/J3YzZBH+pQEyY7Rhw4YVK1boIguyFZPKieic&#10;VFj09vYuW7bsuuuuu+uuu26//fabI/tL7ayqqnrnnXf0keiaa6558MEHN23atGPHDs1Qa9eufeCB&#10;B2655ZY9e/YMDAwoFO67776777772LFjfX19Cxcu1IU3H/jAB5qbm7u7u3UFzq233vqRj3xEe3Z2&#10;dubk5Nxwww2f/OQnZdLe3q6437hx4x/90R8pB9bS0iLNK6+8UsmwkpISXYeiQ1avXv1Xf/VXixYt&#10;qq+v1+HV1dV//dd/vWbNmtra2ra2tsWLF//pn/7pjTfeqEtXdHhlZeVnPvOZP/iDP9B9N6p99uzZ&#10;H/7wh//wD/9Qe7a2thYWFt57770f/ehHBwcHVbXeOW666Sa1ROezStYEqotf1BL9XM3WxKqqv/jF&#10;LxYVFSnTpJaoDX/xF3+hFJ36qMPVL7Vk+fLl/f39DQ0N6tfXvvY1NV4+aoy685d/+ZfqqU7yEydO&#10;qMzPf/7zYlEHjxw5oncpNUNoOuGPHz+uqtWwD37wgypE/dI+aphaXlpaql7IX7cOCVy9UzvVGIF/&#10;/OMfF4Vapa7Nnz//E5/4hAZFc66UCgoKPvWpT1177bXql6rWXP/Zz35WQyDqQ4cOqfDPfe5zqi4r&#10;K2vfvn3a1NCoJapr165d2pTehz70IdW1c+dOBa0OVMMUCfv371dfVOz9999/2WWXnTx5Uh2//PLL&#10;NdCaDoTf1dW1ZMkSHX799dfrV/rJnDlzVJFCXeWoYfn5+QqS973vfZr0dbgaduedd6qb+vnRo0c1&#10;mWpPDcfcuXNVlz4hCUEdkfC7774rBFWt32qM3nrrLW2uW7dOhjqHFKIaUN1gpXaqQBWlAdJgqWq1&#10;TVEksfLychWuunQOylA1KmYU0qpUQ6nhUOFi0TdqtiJThZuhb2pqUuHqr0ZTJiYI1aSvfOUrK1eu&#10;rKur0+FLly790pe+tHnzZo27wmzBggUqSt1UHzV86o7GTmgqWb/VLWD6lX5iokhzqM4jDZ8q7ejo&#10;MKeDaYk85aZQ/5M/+RONqXqh0JLwli1bVKYOV0v0jc4OEwlqal5e3le/+lVFgtqsU0BBqBBVw0wQ&#10;auL+whe+ICIVKyVVIYH3v//9Cj+duQpFfS9DBYY6ovaoYYoEg6DhkLyarWBTO1W7uq+MtQLDdES9&#10;Vi8UD9pT5uqmxk59UTlyUNUKQg2oajl8+LDCTCeaTgedFxprbaooDZbq0lhrU9+ratWlCUebGjud&#10;xXLeu3ev+qIeyVOnp84ddVz91f46R9ROoalJ6oj2kZjA582bJ3CFsc4OnaeSVL2KDbVE3RSCQFSX&#10;Tj2ZqK477rhDLJo6Dhw4oL4IQR1R1bt379am5kAFoerS2WFOTLVcsfT2229rdNQktVMl6ETTKaCj&#10;dDqodoWNAk+DpV+pLjVSX5qOBKITWVONSEWkwjV9KQbUbH2qW79+vYJQsWomAUXCQw89pO6oFzpc&#10;Qfg3f/M3+tcKwj//8z/XRG2CUJOwJhydbqdOndLhOkrtFJqIFIc62SWmE1+t0gSivktYvTYt0emp&#10;00Et0RmqijSCV1xxhSJH0aWJUQgSVsCLSEOvn2iYFISKTHPWq19qmCJBQajZTOGkk0UN04GKBI24&#10;ZuzbbrtNp54JQnmqMeqvJkZVrUbqSxrqiGYw7SlSlalem/lHzZakQk7VyUT9UtXqiFqus1690Nkq&#10;LvVU3VThmp0U8OZ0UKc0JyvgVZcK14mm92LVVVNTo6E3p4MiRGOtTTVDp4PoNOFoU3Gilqgu/VZQ&#10;muX0W50F6oV6qhlDs6j+VTvNFK2i1FoBqql611AYKJbUBXN2KAg1Ovo4pYbJRM1QaZoNdCaKQnGi&#10;fukt5uDBg3JT9H76059W7/SGq029NatfCnvN2OqpOqgoUr/Mu7PkFWMaUHVKRPrIoZYo4FWRlDRY&#10;pi5xqW064zSFqi4Vq5+ISCeO6hKRokjNU+Gaf3JzcxVFarwiQWEmf6ubGlxVoSDU4fpGb5E6KVSX&#10;4koNVtioLyYIzfuUxlrHalO9k7DmZDVDOyu6JKyOqBaJaVDUTY2XWqKJTiayVUgrVhVy2keTnj4n&#10;qBB1Sl8S1hStGhWTKk3CCkK9KWho1DYFoSZGzWDiUmMErllUw6FxFLjqUpelpJDQ7KQg1EBrNBWc&#10;ilj9gWqGXmeiTmQdIiIFoeJfFWn+kYneifRRROOuvuisVyCpao2FTgftpsHSuWyCUO1XpxQ8KlaR&#10;I2EFocpXXZpwFGbaWZOGNDTW2lS9UtI7qSYcbSpsNLjqpoZeZ5BmHg2lgk3NVnWSV7MVGDrvZKI2&#10;qFM69TQ0ItWcoJI152hPc3aoNFWtlqhhIlJg6HDFgN4sTK814euTmGYzgSui1HI562ODokVd0MSo&#10;E9AEoaZ6Da6GbPv27SpfJhpZxa12FpGmKY27qpOnBkiFKPjVL8WYRlMt0Z6qS4OlsdZZYArXoEtY&#10;E7UK/+M//mP9XGEjf3VQ84/e0xVIinCdg1/+8pd1Ymp01FPNTpqOtI8JQo2LAljla9w1HKpaJYtF&#10;RGZ0JCxSHajG6NxXw8zpYD4iqiWKDWmoYfpXwubDqvmIqKo1m4lIQ6+WSFjxr88J+l6H6+c6OzQ6&#10;VhDqI6IiwXxEVOE6lTQcemPSG5mC0Hxs0ChrNBUP5oOZ3g7McEhPY60zUfGsoVfDJKz4V7NVoD55&#10;ClANUASqbULQqWSq1g46YTU6OoN0oDqu6NJQ6u1Gwqpawnp31kyrCV8Tjhqg36olilW94WpTFakl&#10;qst8RNRkIjG945uPiJpA1DANsY5VJOgs086ahdRHjbVmYw29RlDNkKFCV0GoyUpE5iO6SlOk6V1G&#10;/VKN8tfoqPvqtRqmX8lB879MBKUg1PBpTjZBqPjXpkbB+jtF3VS/FIRqiTFR8zRjy0EaCjnzd4oZ&#10;LJGqqWP+TtGv1E45S9h8MFMUSUbnkfnrYJy/U1Sm9XeKYlJ9VxAqEhScmqzU6zF/p2jTfES86N8p&#10;5uO9TsyL/p2igDEfEc3fKSLSKa9DFPCKK0225iOiThO1RKOjX1307xSdLDptZWs+IpqPDSpWb5Ha&#10;NB/Mxvydoh0i+4/XmyWmqNBwaILSPC9hk4wb54tVNkdxFPGKck0fCgW9sWmwNXtG+JfGW59UzBjr&#10;zVJTgL7MpqYt/Uohrk7pDV6feDQv6FTUJKhZVW/qOku1qTchfdTQe4xOFW0qYjTz6hCdupplNG3p&#10;Y4FmAc16qksfPkzOT7vpTFCQ6SxV4SpEm5pnNZGpavMRXxOHZhNtqi59dFDhepvRpn6ohml/NUnm&#10;qlrvmtrUGauGqWpNWDpcZ7I6oupMS3R663u1RO9kKkoTvarWDjpKm3rLV7H6VKGqNX9pFlZdmuVV&#10;uAT03qMWqmodrpaoYZp/tWneYvUTTazaVL8Mkd7JzKamGJWmqtUwFa5KtbM+7YlIP5GJPumqtWqz&#10;6pK/SpOqWqJNfRRTN9U1dVNE+qGaISKNi/mPTdWl9wxVrU0Vrj1Vmk5dE44qx6SizKZqUUt0bptN&#10;fdjSb+VvNtUSdUolmP9/1ujoDVt16Q3bjI7qUu0aCG1KRj6qWj83RNLT4WqJ+V8IRYKiSL1Wq4Rg&#10;6tIPtanDFRIiUtX6laqWlTZVndlUISYIzdUZGh1VpMNNhlsmaok6ojhRXWqJytGmfq7C9UN1U6VJ&#10;Uoer8apaQy8TBaG+TBDKX6Vp7FSXwkZjpD1VmmC1qfJNglaRoE0rCBX2aobqsoJQDdMUqdHRzjpE&#10;n5y0vwpRUSpQJqpLVagimagl2lQDrNNBDVNLtKeaqnBSszU66oI6ojKtIFScmA92Gg510/xPslqi&#10;UBGOCUI1UnGlUTOb2tM/CM15KnY1TIXrHNThVhAKxwSh+T98FaLS1Hi1xAy9uqnhlsalglBRqqPM&#10;/98qhHS4umniSqOjutT3iwah2qB+WUFoWqIS1AWVJjpVreFQw7QpWPVLQagTQS1Re0wQykT9Ums1&#10;jjLRUdYkoChSr7WpAlWXiNR3CWh/E4Q6xD8IVbiZ+lSImq2OmE0563s11fyviz6eqiXa1Lj4B6FG&#10;TYWreRpHFa4x1eEaX1WtsVaca/ZQJKibigSZmEt1NE1pU+DmQh7VpU3FkgpXr1WmYkzdNBOjYk/1&#10;qiM6E7WputQwRZ00TBCqYdo0J6aqVge1ad7FxajZQC0xQagvtUSbmh5VtYJQZ42arUgwQShYc56q&#10;LjVMdcnECkI1XptqmLlTVOVL2z8IhanDzZWZQlY52lSNGjsVrtnABIYOVOGaK8zomCCUvwlCI6zu&#10;KMbMnKzD1R5NFwoM/Vyb6qZapZ+YIFRHpKfDzSSsHXSg6lI3TRBqdGSobppNE4Q6R8ymAkMd0SFq&#10;pDY1OiYIzf/wa3TUL32Zs0Ojo3BV22Rlzg6VoyCUpBWECmmBa1MNs+Z/E4RqknnrMXVpNw2H6rJm&#10;QnOamyBUOKko/cT8/6eCUF3Wpt7FVJQCQC0xb5GqS5OVitWmRkeHax8z9BoONUN9UTcVZmqAuRhQ&#10;P9emeSdSY9RNhY0QdKDqUu+0qW5aQaiirCBUXWqYDjcTo/YxQagWmiCUiX4rE5Ws8jXK2jSng4JQ&#10;LfEPQg2imq3w0NDLQUOsTZVgPnXoXw2Wxte8J6q0MUGoVmn4VJeJSbVZ+2sQTRCKyMS/NtUYEwlC&#10;0PcqXN+YIJSJWi4TRZH2McIyMe/O5k1Q4PJXS9RNEWkfE4QaJm2qa/qV9lch2tThwjTviSbMzAcD&#10;1WU2NTra1A/HBKFapZ+oEBWlwDDXv6gK80lAROY9UXWpp2qSKjIfzBS0arDxVxc0QAJXaSpBlaqb&#10;OvXMf0uq1+aDgYk6MyeoQLOpqo3wmCA0m+bE1OHmc4IGRQeat0jzEVE98g9CVa3CNRwKOZ3p0jAf&#10;zARuPpgpMDT05toEDaL1EdEEvDYl7P8RUf1SSKgl+le81kdE7aM9NXNaoyN/FS46E4TWR0S1RCZj&#10;PiJq/lHD1FoNq1qik8i8WagWHa5+mSA074nqu4jkoLrUEhWoTTXG/yOifmIFoQ70D0KdpyYIzUdE&#10;jYtGR/FgLmkxHxE1OuYjiso0QaiWaFPgqlcFmg8GigczO2nozX+2myA0Vas0xf+YIPT/iCh5tUTt&#10;MUFoTgfN2ypKhSt+VJT1EVGjYz4img/w6rvqUtVmijYfzEwQmg8w5iOihlibaphs1RJz6klY31gf&#10;EVWXglDgGjIrCNUw6+8UTRHmvcZ8RBzzd4r1EdEQabDMW49aqNLMR0T5W3+njPmIqG6O+TtFmwI3&#10;k4D1d8qYj4hWEI75O0UCClozOiphzN8pGlbzd4qZk81HRM2H1ulg/Z2ill/07xQVaILQfESUvwl4&#10;6+8U6yOixk7C5u8UnbyaTPyD0Po7RX3UACn8tHOE/+mq5in1pgSQ/txWMkvv4+bj2fhfZCve89G5&#10;p/lF555OS51FCtPI/9KZpnBXHzTYmmXMdKNNRbxOdZ0MCl/zKVCfxvRbnTnmLxOdIfqtuVpSHdfZ&#10;qE3zTm8+q2nTXDJn/ojV3Kp9TGkqXJsqQQeawrVp3gzM6aRNU5c29a++10/Me6R5w9Cmma3Mn6na&#10;VPvVEpVvWqJNU7Vaot+OaYlmf+2p/dUS7WwyF2qJ/tWmCjSbKlybapipy3wuVGPMdWvmo7PptdnU&#10;gabX2jTvH9pUA/S9+XSlTfPGYzIOOtzfRJvmU5oxUb0q0GQQzB9C+jJVm78ftIN/1WqYqjDhaFVt&#10;NlWLfqt/zaZ206YKV8naVCGq2vwdaCJBJZv0jTbN0OsnpmGS0YHGxIoEHW4+0Kth6qAKN39kml5r&#10;03ygMb3WcJiP+6ZqmZgEjYm6C4PQZI5MYGhP7W8FoQHXz1WafqgO+kfCmCBU1cbfDL26aYLQinBt&#10;Wr02Qah+mSDUppphqjYxaYLQikkThOZvCfMOrU1/ExMY+pU5HUxgmAyOaYn5bKRNwV4YhGqYCUKV&#10;oJaodhMJ5i1ZPzGTtQ7X0PjHpGmJFZNmdEwK0gyHGR2DYCLhwiC0zg4TGFY3/YNQLRHCmCA0hV80&#10;CE1LzKdPfZnTwQoMKwitGcM/CEUxJgilp8PNB3r/IFQ3zad2c5qbXpvAMBkBE4Rm6P1nQvNniYlJ&#10;I2xOW3NiWjOhOR1MEJrz1Jx6Zv4xLbEmRv3kUkFoZkLVpbeMMUFoTj0TdSpqTBBqfxOE+q0OHBOE&#10;piXWiek/E5oz0f90MEQmJk0QWpFgqjZBaITNxGjNhOa09Q9CbY6ZGK2Z0EzRZk4wU4SZCY2wFYSW&#10;iYlJI2y6aSZG9dpMjGqJVbV+pf1NwOvLxKQVhCrHf9MEofn06R+Eqsi0xAS8+btRnTWT8JiZ0Do7&#10;VI45MU0kmFnXzITmnchUbSZGEwnmb05T9YUT40WD0JqTdbj1jmnenc1MaAWhuYxcm/5BaL07mwSZ&#10;NR2ZmdC8J5qWWPO/eXe2ZkLV6//uPGYm1J7jvDubllgzoTkTrZaYmVD7jAlCa4a3gtAMvZrh/+5s&#10;gtCKSXOe+gehNROqm2Z0zEzo/z4lEG3qKP3WnA7mxDRvx9bQm8Cw3p21aQWhStCvrCDU4WMmxjFv&#10;x2bTCsKLvjurBHN2iMgEvDU6F307HhOE5p3IzISm1/6fSUxayno79p+EzWnuPzGamdCcDkbYEFkz&#10;4ZiPiGOC0JoYzQcz8181Btx6dzbdtILQzLr+E6OZjvyDUN9bb8f6rRWE/m/HpiXmI6J5d7Y+rF60&#10;Jf5BaN6dTTcvfHe2ZkIVqJaYdyLz7jwmCM0HGDM7mSA08W+C0IyONTGamdD6iKgy/WdC6yOi/8Ro&#10;fUQ0QWh9RLwwCM3bljUxjpkJxwSheXe2PqeNeXe2PiJaM6GZhK2zw//d2T8IrVPP/935ojOhFYRj&#10;PiIaBB1upmjzEdGaCS/8O8WaCU0kWH8dmJnQzMkGXDv4f0Q0AT9mJvT/O2XMR0QFjwlC6yOi/7uz&#10;/19M5sS0Pqxac7I1E+q35u8U6+34wiAcMxNqZ+sjoso3H2CsmdAEobVpPrFYn9hNJET+n65qofIv&#10;+nNb6S0zZOZNfJwvshUTCfF7BBBAAAEEEEAAAQQQQAABBBAIrwDZivB6UxsCCCCAAAIIIIAAAggg&#10;gAACCEwkQLZiIiF+jwACCCCAAAIIIIAAAggggAAC4RUgWxFeb2pDAAEEEEAAAQQQQAABBBBAAIGJ&#10;BMhWTCTE7xFAAAEEEEAAAQQQQAABBBBAILwCZCvC601tCCCAAAIIIIAAAggggAACCCAwkQDZiomE&#10;+D0CCCCAAAIIIIAAAggggAACCIRXgGxFeL2pDQEEEEAAAQQQQAABBBBAAAEEJhJIGBkZmWgffh+h&#10;Al6vt6Oj45lnnhkYGKiqqlq1alVCQsKvfvWr/v7+RYsWrVy5MiUl5cknn+zu7p4zZ87y5ctzcnJe&#10;eOGFlpaWoqIi7V9SUvL666/X1dVlZWUtXbp0/vz5b7/99okTJ5KTkxcvXqyf7Nu37/Dhw+r8ggUL&#10;Vq9efezYsb1797pcroqKivXr1+tA7d/Z2akDN2/e3Nra+uabbzY3N6uum266SW145ZVXGhoaysrK&#10;9FuHw6Gqa2tri4uLr7766tzc3Oeff/706dN5eXlr164tLS197bXXVHVGRoaarfJ37typ6nSUmrFs&#10;2TK15OjRox6Px7RE3x86dEhVqC61RMUeOHCgvb1dhZuW7N+/v76+XrXceuutPT09Ovz48ePp6en3&#10;3HOP2+3es2fPwYMHU1NT77zzzqSkJG2qX7K68cYb1R59v2vXLqfTuXHjRjVeFWkzMTFR7Zw3b96p&#10;U6fefffd4eHhFStWCLmpqUmHqwp9X11d3dXVpbokrIZddtllsqqpqTlz5kxhYeG6deskqXqPHDmS&#10;mZl5zTXXyFm82l/fXH/99RoFdfmtt97SbrfccovGSCBi0aY6NXv2bPXoxRdf1OZVV11VWVnZ1tb2&#10;7LPP6vxds2bNwoUL+/r6Xn75ZRMJGj5ZvfHGGwoP7SlDu92ukhsbG9Uj7SCK3bt3nzx5Uv1VYOTn&#10;5wtQbUtLS5N/eXm5WqJu6ihpqwR1QYOrMtUpdVO9Vl3qnX6r/RVgasng4KBK1k98Pt+vf/1rtUTN&#10;0G8l+fjjj4tIeqorOzv7ueeeU+M1WNpf/7766quKE/1c7dQ+aqeQdZQOX7JkiYZDYuq1+qgIl5hI&#10;h4aG1Korr7xSDXvnnXfUAAXhtddeK/nt27crCOfOnasgVKUqXL1Wj6677jqdHS+99JKiRZGvwTUt&#10;URAWFBSoKLVEESsTjY56oZbs2LFDYaMIUTutlqh3piVqlRqjIFRdGlyVI0CBK5jVErVB7VS/ZHvz&#10;zTerhRpoDagKv/vuu9V+hY1CS0GoTTlrOLSDglA76zzVb9UvIagoFajRURDabDa1U9WpkRodRbKa&#10;ocaoFu3f29urRqqpOhFUlITVBXVEA6HTQWerOqjD1X6VpvFV94Wg3qkZ2kF1KQh1Aurk0nktKwWh&#10;ZCSgQJK/AMWocmSozQ0bNmgIdK5p/tHmFVdcoXNTbVCIKjA00Doj1EIFsE4KNVJtU/vN6CiYdVIr&#10;2NRH46/9dbaqGSJVG3RyKVAlrH5pElA3NSdoT42IJj0FvEJFw6rxUl2KSYWZJqLf/va3CkIVpf1V&#10;taJOfVe92lQ3FZNqnspR4RoFRaygZKt41un5u9/9TgWqDSpZwmqnqtPo6HB1RKMjFk0C+l6Ha6Bl&#10;qElAXda0YOYEFa4g1Hmts0PtlIwJQnVfCCpcvZah/HXuiFFVa2d11gShzndFkWmJxlejo35pGlFL&#10;NAQaHbXTaonAdXaopxo7iQlBY21aorapRlO4WqIg1L8S1uRmZifto6lGU5+OEq8OVzc1MWrEtakh&#10;UBBq2hSRNtUvVa35R8GjohQYGg5NuWqYWqXh03ConYoEzU5S0umgkZWhbHXm6l+Ba3Q0O+lw7aNT&#10;T+3UTKJ2qgSBK5AU/+a8VktUl2YnDb0KF7hOB51B2nPbtm3q9Q033KDA0FkvQ20qgGWus16jqU2V&#10;rBHRuaY3FwWARkpK6qYmATNFazTVTZGaKVpNVWd1ZmlOkLyZncx7jYh0uHptpmjFj6JIdWlo9N6k&#10;QVSv1U31SIOrKhST6qZOOlWtINSx2l+n+RNPPKEg1J7aFN1jjz0mInFpBw39008/rbhVjzS4GiN1&#10;SoOlOVkNU7Soy+qpNNRsnUEC0WkrK3VETVUE6su8J+rs09xiJgGBi0VzgiZS+SswhKZ5Se/1KlzF&#10;alOhqzBT481kpTNRQai6FIR6cxG4WqKeaiK6/PLLddZr8tcQyErNVnWmJRod8arlGkopqUz5aH8d&#10;qJ9oFHSg3uvVErVT4BLWDKOWKMZUl6hvv/124ZgZXm2499579XamKFIkqK7bbrtNfVen9BMzO6l5&#10;GgsFod4x1U71RSOlxugoE4QaR0WshsPM2DoHdbiE1Wa1XDiqWu1Rw9RONVgNM2+CCkJ1R2eTWq5K&#10;N23apFBUq8yboM5iBaq6rMhRmOlUUhjrnNX8o02daEKWrQy1qTlW1alSRYJGR1Gh8VJIaGedBWqV&#10;vhQ/IjVTtGJD3VEQmilaLVfsyUTgIlKz5aaGyUQIKk2zisZa+6suTe8aAh2oKVq9Vqe0v6g1CatG&#10;7ayok/BTTz2lfxVU2tQkbIJQEaWdxa7famYQppmENb1rilY0qiUKDwWhVBWraraEVa9q1+mgTqlA&#10;tUptU3fUZQ2B2qyWqy4FoQZIAabBUhAqMDT16RuVJiidejI0JtpH8S9wIegjogJDCDpWg6JeaLLS&#10;Nwpv7aMAVtXmI4rKV0s0IuqO+Yiolmi8dNarkaYlaphGXP0yLdFYKx4UQqYligT1y3xElIaarVhS&#10;4e973/s0pynktL9iQCGqUFQU6UvfKAg1HNpZ/dJwKLwVSwp+NUYTi/zVU3VBYaNzX6eGRkfDoWN1&#10;OpggNJ8EzJugJg3tppYrlnTSqZ0aUzOlC1wnpqqw3gQlpnhQl/Xmot00Maovil7zEVE7KzAU2zLU&#10;pqZoOehc03uimaI13BoXnddmilbDNGoKGzNF6yeanTSzmTlBQ6/5XwgCF5ECQ702E45MFEVqvFpi&#10;pmhTuPmIqO4IQR1XBxVIikntrC8NhOY68xHxon+naJ6UjLpg/k7RuWMGK4C/UzSOErb+TtEoa3QU&#10;4TrX/P9OMe/Oapj5/Klx1G91spu/U3SCa04wf6coCHU6KAj9/04xbwfW3ynmXU/1arwEboLQ+oho&#10;/k4RkaYX6+8UBYZ5T7zw7xTNhJqdJvl3iuYfNWzM3ymK5Aj9q3UazSJbMQ28mT5Ub9I6MfQ5TPOO&#10;ZlJ9qUU6LbWpaU5fmkr0W+2jdxdtambX+6XeQXVOalPTkzY1v+vn2tQ+ms50kmja1TuHfqITXl8q&#10;U5sqXDORNlW4NjVn6UDtbwrXG7yK1aZ+qE1NtdrNFG5+qzI1L6hwVaoTSQ0wm6rabGoO1aYarIp0&#10;iOY1VaeqTUdUrzbV3zEt0Z46XAdqB7VE5agufaPDVbU2TUu0aQrX5wAVok3tbzbVMG3qS5vaWYfo&#10;e3VEmypKm6pXP1FL1GVVp3K0qULUKjVGvdamajTtNFXrh9pTHdFuqkiHqBwzfZiOmF6rakOqb1S1&#10;atSectBueqvQIdqUoTb1W7mpR0LTpo41VZtNVaRNA26GXpv6uYoyLdFPVIUZHZVjIsEIm0gw3TQm&#10;JhJMr3WUGQ4dqNLUHSFoB1O16tKmdhgnCPVbFTImCHWsSjAtGScITUcmGYTaU+NlYtJEnQzVMP8g&#10;lIk2TRBqZyGYIFT31REThGZ0TK9VlDaNyTgtGROEpnC1QS2fTBDqI4gaZgWhmm1GxwpCFaiitCnJ&#10;MUFohl61+AehbLW/FYQaJtMSlaPDNYjq1DhBaAW8OR0uFYTqozquWjS4Jia1qbpEap0d+kakGgU1&#10;Ul9qv4lJM/SCNSemalFH1Gsz1sZf+4wJQu0pBBPwOlw9MgF/0SBU1fr0Y04HE4Rm05yYqto/CNUA&#10;MzFaM6E1HZmht6YjM/+Ys9iaCc2cYAqXg5kJjb8MJwxCAZqYHBOE2tQPxwThmInRnLbqrOrS/tZM&#10;6B+EZsI3E6OZjtRNhZn/TDilIFQfrdGx5h+rajMTWkFo3kouDEKrJf4zoZl19e+YINSmmRjHzIQT&#10;BqGp2gpCbV44MZogtCZG/yC0JkZrJhw/CK2J0bwdTz4ITfxPJgj9353Ne6I19OMEoRomBOvdWUf5&#10;z4TmdLjou/NkgtB6dw5KECrgzTuRQtRMEWPenc0b06WC0CCYidE/CM371JiZcDpBaE2MFwah/7uz&#10;OR2sd2dzOkwYhBd9d75oEJr5X4NrzYTjBKFG0/qIaKayMR8RzQcz/4+IZiZUcJo5fPyPiGNmQv+P&#10;iDpzxwlC/TboHxF1dphPpwoV83bsPxOO8xFRRFYQhuIjognCyXxEtGZC4VgfRy/6EdEE4SQ/Il4q&#10;CAP4iGjN/9ZHRDP1jf/uPFN/pyjMxv+IGPQgNH8xhfrvFPMR0f/vFEXOTP95Gvz6yVYE35QSEUAA&#10;AQQQQAABBBBAAAEEEEBgOgIxmICZDgfHIoAAAggggAACCCCAAAIIIIDAjAuQrZjxIaABCCCAAAII&#10;IIAAAggggAACCCDwewJkKwgIBBBAAAEEEEAAAQQQQAABBBCILIH/H4P4dj3G8PpWAAAAAElFTkSu&#10;QmCCUEsDBBQABgAIAAAAIQDyDh7a4QAAAAoBAAAPAAAAZHJzL2Rvd25yZXYueG1sTI9Pa8JAEMXv&#10;hX6HZYTe6iamisRsROyfkxSqheJtzI5JMDsbsmsSv323vbSXB8PjvXm/bD2aRvTUudqygngagSAu&#10;rK65VPB5eH1cgnAeWWNjmRTcyME6v7/LMNV24A/q974UoYRdigoq79tUSldUZNBNbUscvLPtDPpw&#10;dqXUHQ6h3DRyFkULabDm8KHClrYVFZf91Sh4G3DYJPFLv7uct7fjYf7+tYtJqYfJ+LwKslmB8DT6&#10;vwT8MIT9kIdhJ3tl7USjIND4Xw3e02KWgDgpSKL5EmSeyf8I+Tc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JkouAfIDAACFCgAADgAAAAAAAAAAAAAAAAA6AgAA&#10;ZHJzL2Uyb0RvYy54bWxQSwECLQAKAAAAAAAAACEAqPIeBrpfAQC6XwEAFAAAAAAAAAAAAAAAAABY&#10;BgAAZHJzL21lZGlhL2ltYWdlMS5wbmdQSwECLQAUAAYACAAAACEA8g4e2uEAAAAKAQAADwAAAAAA&#10;AAAAAAAAAABEZgEAZHJzL2Rvd25yZXYueG1sUEsBAi0AFAAGAAgAAAAhAKomDr68AAAAIQEAABkA&#10;AAAAAAAAAAAAAAAAUmcBAGRycy9fcmVscy9lMm9Eb2MueG1sLnJlbHNQSwUGAAAAAAYABgB8AQAA&#10;RWgBAAAA&#10;">
                      <v:shape id="图片 8" o:spid="_x0000_s1027" type="#_x0000_t75" style="position:absolute;width:41109;height:32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H/zgAAAOgAAAAPAAAAZHJzL2Rvd25yZXYueG1sRI/RSsNA&#10;EEXfC/7DMoJvdtMYTU2yLRIJiIhgDD4P2TGJZmdDdm3Tv3cFoS8DM5d7hlPsFzOKA81usKxgs45A&#10;ELdWD9wpaN6r6y0I55E1jpZJwYkc7HcXqwIzbY/8RofadyJA2GWooPd+yqR0bU8G3dpOxCH7tLNB&#10;H9a5k3rGY4CbUcZRdCcNDhw+9DhR2VP7Xf8YBS8f/Pya1EP11XTRpmpP9X1TlkpdXS6PeRgPOQhP&#10;iz83/hFPOjik2yROb+ObBP7EwgHk7hcAAP//AwBQSwECLQAUAAYACAAAACEA2+H2y+4AAACFAQAA&#10;EwAAAAAAAAAAAAAAAAAAAAAAW0NvbnRlbnRfVHlwZXNdLnhtbFBLAQItABQABgAIAAAAIQBa9Cxb&#10;vwAAABUBAAALAAAAAAAAAAAAAAAAAB8BAABfcmVscy8ucmVsc1BLAQItABQABgAIAAAAIQDg/FH/&#10;zgAAAOgAAAAPAAAAAAAAAAAAAAAAAAcCAABkcnMvZG93bnJldi54bWxQSwUGAAAAAAMAAwC3AAAA&#10;AgMAAAAA&#10;">
                        <v:imagedata r:id="rId506" o:title=""/>
                      </v:shape>
                      <v:oval id="椭圆 9" o:spid="_x0000_s1028" style="position:absolute;left:1306;top:1306;width:8204;height:28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HizAAAAOcAAAAPAAAAZHJzL2Rvd25yZXYueG1sRI9BSwMx&#10;EIXvgv8hjODNJu1KLNumRRTBnopV7HXcjJvFZLJuYrv990YQennwGN735i3XY/DiQEPqIhuYThQI&#10;4ibajlsDb69PN3MQKSNb9JHJwIkSrFeXF0usbTzyCx12uRUFwqlGAy7nvpYyNY4CpknsicvtMw4B&#10;c7FDK+2AxwIPXs6U0jJgx6XBYU8Pjpqv3U8ob5y+P1JX+dE7FWfb7Sbo/ebdmOur8XFR5H4BItOY&#10;z4l/xLM1UN1Vt1OttIa/XQUGcvULAAD//wMAUEsBAi0AFAAGAAgAAAAhANvh9svuAAAAhQEAABMA&#10;AAAAAAAAAAAAAAAAAAAAAFtDb250ZW50X1R5cGVzXS54bWxQSwECLQAUAAYACAAAACEAWvQsW78A&#10;AAAVAQAACwAAAAAAAAAAAAAAAAAfAQAAX3JlbHMvLnJlbHNQSwECLQAUAAYACAAAACEADtaB4swA&#10;AADnAAAADwAAAAAAAAAAAAAAAAAHAgAAZHJzL2Rvd25yZXYueG1sUEsFBgAAAAADAAMAtwAAAAAD&#10;AAAAAA==&#10;" filled="f" strokecolor="#a02b93 [3208]" strokeweight="1pt">
                        <v:stroke joinstyle="miter"/>
                      </v:oval>
                      <v:shape id="直接箭头连接符 11" o:spid="_x0000_s1029" type="#_x0000_t32" style="position:absolute;left:9500;top:10008;width:39120;height:55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iPzgAAAOcAAAAPAAAAZHJzL2Rvd25yZXYueG1sRI/BasJA&#10;EIbvBd9hGaG3utFgbKOr2JZaRQSbevA4ZMckmJ0N2a1J375bKHQOA8PP/w3fYtWbWtyodZVlBeNR&#10;BII4t7riQsHp8+3hEYTzyBpry6TgmxysloO7BabadvxBt8wXIkDYpaig9L5JpXR5SQbdyDbEIbvY&#10;1qAPZ1tI3WIX4KaWkyhKpMGKw4cSG3opKb9mX0bBZq936/fNrHhyXabl8+GYnKujUvfD/nUe1noO&#10;wlPv/xt/iK1WECfxNJ6GgV+v4ARy+QMAAP//AwBQSwECLQAUAAYACAAAACEA2+H2y+4AAACFAQAA&#10;EwAAAAAAAAAAAAAAAAAAAAAAW0NvbnRlbnRfVHlwZXNdLnhtbFBLAQItABQABgAIAAAAIQBa9Cxb&#10;vwAAABUBAAALAAAAAAAAAAAAAAAAAB8BAABfcmVscy8ucmVsc1BLAQItABQABgAIAAAAIQD+XOiP&#10;zgAAAOcAAAAPAAAAAAAAAAAAAAAAAAcCAABkcnMvZG93bnJldi54bWxQSwUGAAAAAAMAAwC3AAAA&#10;AgMAAAAA&#10;" strokecolor="#a02b93 [3208]" strokeweight=".5pt">
                        <v:stroke endarrow="block" joinstyle="miter"/>
                      </v:shape>
                      <w10:anchorlock/>
                    </v:group>
                  </w:pict>
                </mc:Fallback>
              </mc:AlternateContent>
            </w:r>
          </w:p>
        </w:tc>
        <w:tc>
          <w:tcPr>
            <w:tcW w:w="5577" w:type="dxa"/>
          </w:tcPr>
          <w:p w14:paraId="47FB38EA" w14:textId="0AD3EE4A" w:rsidR="00F929E5" w:rsidRPr="00F929E5" w:rsidRDefault="00431E3D" w:rsidP="00472D59">
            <w:r w:rsidRPr="00431E3D">
              <w:rPr>
                <w:noProof/>
              </w:rPr>
              <w:drawing>
                <wp:inline distT="0" distB="0" distL="0" distR="0" wp14:anchorId="7F69356A" wp14:editId="2D6B85BB">
                  <wp:extent cx="3413973" cy="2478950"/>
                  <wp:effectExtent l="0" t="0" r="2540" b="0"/>
                  <wp:docPr id="674398476" name="图片 6">
                    <a:extLst xmlns:a="http://schemas.openxmlformats.org/drawingml/2006/main">
                      <a:ext uri="{FF2B5EF4-FFF2-40B4-BE49-F238E27FC236}">
                        <a16:creationId xmlns:a16="http://schemas.microsoft.com/office/drawing/2014/main" id="{9873EB59-89DB-4A64-888D-6059E64619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9873EB59-89DB-4A64-888D-6059E64619A5}"/>
                              </a:ext>
                            </a:extLst>
                          </pic:cNvPr>
                          <pic:cNvPicPr>
                            <a:picLocks noChangeAspect="1"/>
                          </pic:cNvPicPr>
                        </pic:nvPicPr>
                        <pic:blipFill>
                          <a:blip r:embed="rId507"/>
                          <a:stretch>
                            <a:fillRect/>
                          </a:stretch>
                        </pic:blipFill>
                        <pic:spPr>
                          <a:xfrm>
                            <a:off x="0" y="0"/>
                            <a:ext cx="3430846" cy="2491202"/>
                          </a:xfrm>
                          <a:prstGeom prst="rect">
                            <a:avLst/>
                          </a:prstGeom>
                        </pic:spPr>
                      </pic:pic>
                    </a:graphicData>
                  </a:graphic>
                </wp:inline>
              </w:drawing>
            </w:r>
          </w:p>
        </w:tc>
      </w:tr>
    </w:tbl>
    <w:p w14:paraId="3CAF481C" w14:textId="77777777" w:rsidR="00941F4E" w:rsidRPr="00941F4E" w:rsidRDefault="00941F4E" w:rsidP="00941F4E">
      <w:pPr>
        <w:numPr>
          <w:ilvl w:val="0"/>
          <w:numId w:val="243"/>
        </w:numPr>
      </w:pPr>
      <w:r w:rsidRPr="00941F4E">
        <w:rPr>
          <w:rFonts w:hint="eastAsia"/>
        </w:rPr>
        <w:t>差异特征的分子中，脂质比蛋白质更多</w:t>
      </w:r>
    </w:p>
    <w:p w14:paraId="572725F5" w14:textId="42D9AF6E" w:rsidR="00B91884" w:rsidRPr="00472D59" w:rsidRDefault="00941F4E" w:rsidP="00472D59">
      <w:pPr>
        <w:numPr>
          <w:ilvl w:val="0"/>
          <w:numId w:val="243"/>
        </w:numPr>
      </w:pPr>
      <w:r w:rsidRPr="00941F4E">
        <w:rPr>
          <w:rFonts w:hint="eastAsia"/>
        </w:rPr>
        <w:t>不同的分组方式，差异特征差别很大</w:t>
      </w:r>
    </w:p>
    <w:p w14:paraId="0B5EB28A" w14:textId="77777777" w:rsidR="00883039" w:rsidRPr="00883039" w:rsidRDefault="00883039" w:rsidP="00115D74">
      <w:pPr>
        <w:pStyle w:val="4"/>
      </w:pPr>
      <w:r w:rsidRPr="00883039">
        <w:rPr>
          <w:rFonts w:hint="eastAsia"/>
        </w:rPr>
        <w:t>正常人数据</w:t>
      </w:r>
    </w:p>
    <w:p w14:paraId="6FD7E446" w14:textId="77777777" w:rsidR="00941F4E" w:rsidRPr="00941F4E" w:rsidRDefault="00941F4E" w:rsidP="00941F4E">
      <w:pPr>
        <w:numPr>
          <w:ilvl w:val="0"/>
          <w:numId w:val="244"/>
        </w:numPr>
      </w:pPr>
      <w:r w:rsidRPr="00941F4E">
        <w:rPr>
          <w:rFonts w:hint="eastAsia"/>
        </w:rPr>
        <w:t>39NORMAL+84CHD+20NCHD</w:t>
      </w:r>
    </w:p>
    <w:p w14:paraId="485D5501" w14:textId="77777777" w:rsidR="00941F4E" w:rsidRPr="00941F4E" w:rsidRDefault="00941F4E" w:rsidP="00941F4E">
      <w:pPr>
        <w:numPr>
          <w:ilvl w:val="1"/>
          <w:numId w:val="244"/>
        </w:numPr>
      </w:pPr>
      <w:r w:rsidRPr="00941F4E">
        <w:rPr>
          <w:rFonts w:hint="eastAsia"/>
        </w:rPr>
        <w:t>40蛋白质</w:t>
      </w:r>
    </w:p>
    <w:p w14:paraId="14F621FB" w14:textId="4F435CB8" w:rsidR="00941F4E" w:rsidRDefault="00941F4E" w:rsidP="00941F4E">
      <w:pPr>
        <w:rPr>
          <w:b/>
          <w:bCs/>
        </w:rPr>
      </w:pPr>
      <w:r w:rsidRPr="00941F4E">
        <w:rPr>
          <w:rFonts w:hint="eastAsia"/>
          <w:b/>
          <w:bCs/>
        </w:rPr>
        <w:t>病人</w:t>
      </w:r>
      <w:r w:rsidRPr="00941F4E">
        <w:rPr>
          <w:b/>
          <w:bCs/>
        </w:rPr>
        <w:t>+</w:t>
      </w:r>
      <w:r w:rsidRPr="00941F4E">
        <w:rPr>
          <w:rFonts w:hint="eastAsia"/>
          <w:b/>
          <w:bCs/>
        </w:rPr>
        <w:t>正常人</w:t>
      </w:r>
      <w:r w:rsidRPr="00941F4E">
        <w:rPr>
          <w:b/>
          <w:bCs/>
        </w:rPr>
        <w:t>PCA</w:t>
      </w:r>
      <w:r>
        <w:rPr>
          <w:rFonts w:hint="eastAsia"/>
          <w:b/>
          <w:bCs/>
        </w:rPr>
        <w:t>：</w:t>
      </w:r>
    </w:p>
    <w:tbl>
      <w:tblPr>
        <w:tblStyle w:val="ae"/>
        <w:tblW w:w="0" w:type="auto"/>
        <w:tblLook w:val="04A0" w:firstRow="1" w:lastRow="0" w:firstColumn="1" w:lastColumn="0" w:noHBand="0" w:noVBand="1"/>
      </w:tblPr>
      <w:tblGrid>
        <w:gridCol w:w="5192"/>
        <w:gridCol w:w="5264"/>
      </w:tblGrid>
      <w:tr w:rsidR="00CB317E" w14:paraId="0AAC09B1" w14:textId="77777777" w:rsidTr="005C3F0D">
        <w:tc>
          <w:tcPr>
            <w:tcW w:w="5192" w:type="dxa"/>
          </w:tcPr>
          <w:p w14:paraId="3833439F" w14:textId="77777777" w:rsidR="00CB317E" w:rsidRPr="00CB317E" w:rsidRDefault="00CB317E" w:rsidP="00CB317E">
            <w:pPr>
              <w:numPr>
                <w:ilvl w:val="0"/>
                <w:numId w:val="245"/>
              </w:numPr>
            </w:pPr>
            <w:r w:rsidRPr="00CB317E">
              <w:rPr>
                <w:rFonts w:hint="eastAsia"/>
              </w:rPr>
              <w:lastRenderedPageBreak/>
              <w:t>病人与正常人能很好区分</w:t>
            </w:r>
          </w:p>
          <w:p w14:paraId="3F848792" w14:textId="77777777" w:rsidR="00CB317E" w:rsidRPr="00CB317E" w:rsidRDefault="00CB317E" w:rsidP="00CB317E">
            <w:pPr>
              <w:numPr>
                <w:ilvl w:val="0"/>
                <w:numId w:val="245"/>
              </w:numPr>
            </w:pPr>
          </w:p>
          <w:p w14:paraId="21B5F23F" w14:textId="77777777" w:rsidR="00CB317E" w:rsidRPr="00CB317E" w:rsidRDefault="00CB317E" w:rsidP="00CB317E">
            <w:pPr>
              <w:numPr>
                <w:ilvl w:val="0"/>
                <w:numId w:val="245"/>
              </w:numPr>
            </w:pPr>
            <w:r w:rsidRPr="00CB317E">
              <w:t>CHD</w:t>
            </w:r>
            <w:r w:rsidRPr="00CB317E">
              <w:rPr>
                <w:rFonts w:hint="eastAsia"/>
              </w:rPr>
              <w:t>与</w:t>
            </w:r>
            <w:r w:rsidRPr="00CB317E">
              <w:t>NCHD</w:t>
            </w:r>
            <w:r w:rsidRPr="00CB317E">
              <w:rPr>
                <w:rFonts w:hint="eastAsia"/>
              </w:rPr>
              <w:t>较为混杂</w:t>
            </w:r>
          </w:p>
          <w:p w14:paraId="0FCA8746" w14:textId="77777777" w:rsidR="00CB317E" w:rsidRPr="00CB317E" w:rsidRDefault="00CB317E" w:rsidP="00CB317E">
            <w:pPr>
              <w:numPr>
                <w:ilvl w:val="0"/>
                <w:numId w:val="245"/>
              </w:numPr>
            </w:pPr>
          </w:p>
          <w:p w14:paraId="5C1B194D" w14:textId="77777777" w:rsidR="00CB317E" w:rsidRPr="00CB317E" w:rsidRDefault="00CB317E" w:rsidP="00CB317E">
            <w:pPr>
              <w:numPr>
                <w:ilvl w:val="0"/>
                <w:numId w:val="245"/>
              </w:numPr>
            </w:pPr>
            <w:r w:rsidRPr="00CB317E">
              <w:rPr>
                <w:rFonts w:hint="eastAsia"/>
              </w:rPr>
              <w:t>前</w:t>
            </w:r>
            <w:r w:rsidRPr="00CB317E">
              <w:t>2</w:t>
            </w:r>
            <w:r w:rsidRPr="00CB317E">
              <w:rPr>
                <w:rFonts w:hint="eastAsia"/>
              </w:rPr>
              <w:t>维解释性方差比率为：</w:t>
            </w:r>
            <w:r w:rsidRPr="00CB317E">
              <w:t>0.25</w:t>
            </w:r>
            <w:r w:rsidRPr="00CB317E">
              <w:rPr>
                <w:rFonts w:hint="eastAsia"/>
              </w:rPr>
              <w:t>，</w:t>
            </w:r>
            <w:r w:rsidRPr="00CB317E">
              <w:t>0.18</w:t>
            </w:r>
          </w:p>
          <w:p w14:paraId="16A68494" w14:textId="77777777" w:rsidR="00CB317E" w:rsidRPr="00CB317E" w:rsidRDefault="00CB317E" w:rsidP="00CB317E">
            <w:pPr>
              <w:numPr>
                <w:ilvl w:val="0"/>
                <w:numId w:val="245"/>
              </w:numPr>
            </w:pPr>
            <w:r w:rsidRPr="00CB317E">
              <w:rPr>
                <w:rFonts w:hint="eastAsia"/>
              </w:rPr>
              <w:t>前</w:t>
            </w:r>
            <w:r w:rsidRPr="00CB317E">
              <w:t>10</w:t>
            </w:r>
            <w:r w:rsidRPr="00CB317E">
              <w:rPr>
                <w:rFonts w:hint="eastAsia"/>
              </w:rPr>
              <w:t>之和</w:t>
            </w:r>
            <w:r w:rsidRPr="00CB317E">
              <w:t>0.75</w:t>
            </w:r>
          </w:p>
          <w:p w14:paraId="5C5DFD5A" w14:textId="77777777" w:rsidR="00CB317E" w:rsidRDefault="00CB317E" w:rsidP="00941F4E"/>
        </w:tc>
        <w:tc>
          <w:tcPr>
            <w:tcW w:w="5264" w:type="dxa"/>
          </w:tcPr>
          <w:p w14:paraId="1CCD4A67" w14:textId="41A10F14" w:rsidR="00CB317E" w:rsidRDefault="001F058D" w:rsidP="00941F4E">
            <w:r>
              <w:rPr>
                <w:noProof/>
              </w:rPr>
              <w:drawing>
                <wp:inline distT="0" distB="0" distL="0" distR="0" wp14:anchorId="5ACC42BD" wp14:editId="7364CEC6">
                  <wp:extent cx="3205539" cy="2488260"/>
                  <wp:effectExtent l="0" t="0" r="0" b="1270"/>
                  <wp:docPr id="2097100739" name="图片 5">
                    <a:extLst xmlns:a="http://schemas.openxmlformats.org/drawingml/2006/main">
                      <a:ext uri="{FF2B5EF4-FFF2-40B4-BE49-F238E27FC236}">
                        <a16:creationId xmlns:a16="http://schemas.microsoft.com/office/drawing/2014/main" id="{9E979D91-E690-42CB-87CE-8D55661B36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9E979D91-E690-42CB-87CE-8D55661B36E5}"/>
                              </a:ext>
                            </a:extLst>
                          </pic:cNvPr>
                          <pic:cNvPicPr>
                            <a:picLocks noChangeAspect="1"/>
                          </pic:cNvPicPr>
                        </pic:nvPicPr>
                        <pic:blipFill>
                          <a:blip r:embed="rId508"/>
                          <a:stretch>
                            <a:fillRect/>
                          </a:stretch>
                        </pic:blipFill>
                        <pic:spPr>
                          <a:xfrm>
                            <a:off x="0" y="0"/>
                            <a:ext cx="3221844" cy="2500917"/>
                          </a:xfrm>
                          <a:prstGeom prst="rect">
                            <a:avLst/>
                          </a:prstGeom>
                        </pic:spPr>
                      </pic:pic>
                    </a:graphicData>
                  </a:graphic>
                </wp:inline>
              </w:drawing>
            </w:r>
          </w:p>
        </w:tc>
      </w:tr>
      <w:tr w:rsidR="003C49C2" w14:paraId="70C40C34" w14:textId="77777777" w:rsidTr="005C3F0D">
        <w:tc>
          <w:tcPr>
            <w:tcW w:w="5192" w:type="dxa"/>
          </w:tcPr>
          <w:p w14:paraId="644E9F94" w14:textId="77777777" w:rsidR="003C49C2" w:rsidRPr="003C49C2" w:rsidRDefault="003C49C2" w:rsidP="003C49C2">
            <w:pPr>
              <w:numPr>
                <w:ilvl w:val="0"/>
                <w:numId w:val="245"/>
              </w:numPr>
            </w:pPr>
            <w:r w:rsidRPr="003C49C2">
              <w:t>CHD</w:t>
            </w:r>
            <w:r w:rsidRPr="003C49C2">
              <w:rPr>
                <w:rFonts w:hint="eastAsia"/>
              </w:rPr>
              <w:t>与</w:t>
            </w:r>
            <w:r w:rsidRPr="003C49C2">
              <w:t>NCHD</w:t>
            </w:r>
            <w:r w:rsidRPr="003C49C2">
              <w:rPr>
                <w:rFonts w:hint="eastAsia"/>
              </w:rPr>
              <w:t>单独</w:t>
            </w:r>
            <w:r w:rsidRPr="003C49C2">
              <w:t>PCA</w:t>
            </w:r>
          </w:p>
          <w:p w14:paraId="61320513" w14:textId="77777777" w:rsidR="003C49C2" w:rsidRPr="003C49C2" w:rsidRDefault="003C49C2" w:rsidP="003C49C2">
            <w:pPr>
              <w:numPr>
                <w:ilvl w:val="0"/>
                <w:numId w:val="245"/>
              </w:numPr>
            </w:pPr>
          </w:p>
          <w:p w14:paraId="374CE19C" w14:textId="77777777" w:rsidR="003C49C2" w:rsidRPr="003C49C2" w:rsidRDefault="003C49C2" w:rsidP="003C49C2">
            <w:pPr>
              <w:numPr>
                <w:ilvl w:val="0"/>
                <w:numId w:val="245"/>
              </w:numPr>
            </w:pPr>
            <w:r w:rsidRPr="003C49C2">
              <w:rPr>
                <w:rFonts w:hint="eastAsia"/>
              </w:rPr>
              <w:t>前</w:t>
            </w:r>
            <w:r w:rsidRPr="003C49C2">
              <w:t>2</w:t>
            </w:r>
            <w:r w:rsidRPr="003C49C2">
              <w:rPr>
                <w:rFonts w:hint="eastAsia"/>
              </w:rPr>
              <w:t>维解释性方差比率为：</w:t>
            </w:r>
            <w:r w:rsidRPr="003C49C2">
              <w:t>0.24</w:t>
            </w:r>
            <w:r w:rsidRPr="003C49C2">
              <w:rPr>
                <w:rFonts w:hint="eastAsia"/>
              </w:rPr>
              <w:t>，</w:t>
            </w:r>
            <w:r w:rsidRPr="003C49C2">
              <w:t>0.16</w:t>
            </w:r>
          </w:p>
          <w:p w14:paraId="1B77E648" w14:textId="77777777" w:rsidR="003C49C2" w:rsidRPr="003C49C2" w:rsidRDefault="003C49C2" w:rsidP="003C49C2">
            <w:pPr>
              <w:numPr>
                <w:ilvl w:val="0"/>
                <w:numId w:val="245"/>
              </w:numPr>
            </w:pPr>
            <w:r w:rsidRPr="003C49C2">
              <w:rPr>
                <w:rFonts w:hint="eastAsia"/>
              </w:rPr>
              <w:t>前</w:t>
            </w:r>
            <w:r w:rsidRPr="003C49C2">
              <w:t>10</w:t>
            </w:r>
            <w:r w:rsidRPr="003C49C2">
              <w:rPr>
                <w:rFonts w:hint="eastAsia"/>
              </w:rPr>
              <w:t>之和</w:t>
            </w:r>
            <w:r w:rsidRPr="003C49C2">
              <w:t>0.74</w:t>
            </w:r>
          </w:p>
          <w:p w14:paraId="30F06969" w14:textId="77777777" w:rsidR="003C49C2" w:rsidRPr="00CB317E" w:rsidRDefault="003C49C2" w:rsidP="003C49C2">
            <w:pPr>
              <w:ind w:left="360"/>
            </w:pPr>
          </w:p>
        </w:tc>
        <w:tc>
          <w:tcPr>
            <w:tcW w:w="5264" w:type="dxa"/>
          </w:tcPr>
          <w:p w14:paraId="1208A58F" w14:textId="17FB5E79" w:rsidR="003C49C2" w:rsidRDefault="003C49C2" w:rsidP="00941F4E">
            <w:r w:rsidRPr="003C49C2">
              <w:rPr>
                <w:noProof/>
              </w:rPr>
              <w:drawing>
                <wp:inline distT="0" distB="0" distL="0" distR="0" wp14:anchorId="21640361" wp14:editId="1494C5D7">
                  <wp:extent cx="3112254" cy="2351481"/>
                  <wp:effectExtent l="0" t="0" r="0" b="0"/>
                  <wp:docPr id="679590131" name="图片 7">
                    <a:extLst xmlns:a="http://schemas.openxmlformats.org/drawingml/2006/main">
                      <a:ext uri="{FF2B5EF4-FFF2-40B4-BE49-F238E27FC236}">
                        <a16:creationId xmlns:a16="http://schemas.microsoft.com/office/drawing/2014/main" id="{F1E0799D-57A0-4E9A-878F-4B243DB6E9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F1E0799D-57A0-4E9A-878F-4B243DB6E920}"/>
                              </a:ext>
                            </a:extLst>
                          </pic:cNvPr>
                          <pic:cNvPicPr>
                            <a:picLocks noChangeAspect="1"/>
                          </pic:cNvPicPr>
                        </pic:nvPicPr>
                        <pic:blipFill>
                          <a:blip r:embed="rId509"/>
                          <a:stretch>
                            <a:fillRect/>
                          </a:stretch>
                        </pic:blipFill>
                        <pic:spPr>
                          <a:xfrm>
                            <a:off x="0" y="0"/>
                            <a:ext cx="3123582" cy="2360040"/>
                          </a:xfrm>
                          <a:prstGeom prst="rect">
                            <a:avLst/>
                          </a:prstGeom>
                        </pic:spPr>
                      </pic:pic>
                    </a:graphicData>
                  </a:graphic>
                </wp:inline>
              </w:drawing>
            </w:r>
          </w:p>
        </w:tc>
      </w:tr>
    </w:tbl>
    <w:p w14:paraId="17341AA4" w14:textId="0E22B6FD" w:rsidR="00941F4E" w:rsidRPr="00941F4E" w:rsidRDefault="005C3F0D" w:rsidP="003A58D0">
      <w:pPr>
        <w:numPr>
          <w:ilvl w:val="0"/>
          <w:numId w:val="246"/>
        </w:numPr>
      </w:pPr>
      <w:r w:rsidRPr="005C3F0D">
        <w:rPr>
          <w:rFonts w:hint="eastAsia"/>
        </w:rPr>
        <w:t>病人与正常人容易区分，但</w:t>
      </w:r>
      <w:r w:rsidRPr="005C3F0D">
        <w:t>CHD</w:t>
      </w:r>
      <w:r w:rsidRPr="005C3F0D">
        <w:rPr>
          <w:rFonts w:hint="eastAsia"/>
        </w:rPr>
        <w:t>与</w:t>
      </w:r>
      <w:r w:rsidRPr="005C3F0D">
        <w:t>NCHD</w:t>
      </w:r>
      <w:r w:rsidRPr="005C3F0D">
        <w:rPr>
          <w:rFonts w:hint="eastAsia"/>
        </w:rPr>
        <w:t>差别不明显</w:t>
      </w:r>
    </w:p>
    <w:p w14:paraId="4AF40ED5" w14:textId="77777777" w:rsidR="00883039" w:rsidRPr="00883039" w:rsidRDefault="00883039" w:rsidP="00115D74">
      <w:pPr>
        <w:pStyle w:val="4"/>
      </w:pPr>
      <w:r w:rsidRPr="00883039">
        <w:rPr>
          <w:rFonts w:hint="eastAsia"/>
        </w:rPr>
        <w:t>下一步计划</w:t>
      </w:r>
    </w:p>
    <w:p w14:paraId="2337E183" w14:textId="77777777" w:rsidR="002B2956" w:rsidRPr="002B2956" w:rsidRDefault="002B2956" w:rsidP="003A58D0">
      <w:pPr>
        <w:numPr>
          <w:ilvl w:val="0"/>
          <w:numId w:val="247"/>
        </w:numPr>
      </w:pPr>
      <w:proofErr w:type="spellStart"/>
      <w:r w:rsidRPr="002B2956">
        <w:t>Gensini</w:t>
      </w:r>
      <w:proofErr w:type="spellEnd"/>
      <w:r w:rsidRPr="002B2956">
        <w:rPr>
          <w:rFonts w:hint="eastAsia"/>
        </w:rPr>
        <w:t>与</w:t>
      </w:r>
      <w:r w:rsidRPr="002B2956">
        <w:t>CEC</w:t>
      </w:r>
      <w:r w:rsidRPr="002B2956">
        <w:rPr>
          <w:rFonts w:hint="eastAsia"/>
        </w:rPr>
        <w:t>联合分组</w:t>
      </w:r>
    </w:p>
    <w:p w14:paraId="31D32459" w14:textId="77777777" w:rsidR="002B2956" w:rsidRPr="002B2956" w:rsidRDefault="002B2956" w:rsidP="003A58D0">
      <w:pPr>
        <w:numPr>
          <w:ilvl w:val="0"/>
          <w:numId w:val="247"/>
        </w:numPr>
      </w:pPr>
      <w:r w:rsidRPr="002B2956">
        <w:rPr>
          <w:rFonts w:hint="eastAsia"/>
        </w:rPr>
        <w:t>先筛选，再用</w:t>
      </w:r>
      <w:r w:rsidRPr="002B2956">
        <w:t>PCA</w:t>
      </w:r>
      <w:r w:rsidRPr="002B2956">
        <w:rPr>
          <w:rFonts w:hint="eastAsia"/>
        </w:rPr>
        <w:t>后的数据作为特征</w:t>
      </w:r>
    </w:p>
    <w:p w14:paraId="34791786" w14:textId="0611940B" w:rsidR="0001089E" w:rsidRDefault="002B2956" w:rsidP="00E601EC">
      <w:pPr>
        <w:pStyle w:val="1"/>
      </w:pPr>
      <w:r>
        <w:rPr>
          <w:rFonts w:hint="eastAsia"/>
        </w:rPr>
        <w:t>20230718</w:t>
      </w:r>
    </w:p>
    <w:p w14:paraId="564A969D" w14:textId="77777777" w:rsidR="002B2956" w:rsidRDefault="002B2956" w:rsidP="00115D74">
      <w:pPr>
        <w:pStyle w:val="4"/>
      </w:pPr>
      <w:r w:rsidRPr="002B2956">
        <w:t>病人划分</w:t>
      </w:r>
    </w:p>
    <w:p w14:paraId="722D3FF3" w14:textId="77777777" w:rsidR="0083484F" w:rsidRPr="0083484F" w:rsidRDefault="0083484F" w:rsidP="003A58D0">
      <w:pPr>
        <w:numPr>
          <w:ilvl w:val="0"/>
          <w:numId w:val="248"/>
        </w:numPr>
      </w:pPr>
      <w:r w:rsidRPr="0083484F">
        <w:rPr>
          <w:rFonts w:hint="eastAsia"/>
        </w:rPr>
        <w:t>目的</w:t>
      </w:r>
    </w:p>
    <w:p w14:paraId="4CFB3D85" w14:textId="77777777" w:rsidR="0083484F" w:rsidRPr="0083484F" w:rsidRDefault="0083484F" w:rsidP="003A58D0">
      <w:pPr>
        <w:numPr>
          <w:ilvl w:val="1"/>
          <w:numId w:val="248"/>
        </w:numPr>
      </w:pPr>
      <w:r w:rsidRPr="0083484F">
        <w:rPr>
          <w:rFonts w:hint="eastAsia"/>
        </w:rPr>
        <w:t>将病人划分为不同的组，以此为分类的目标</w:t>
      </w:r>
    </w:p>
    <w:p w14:paraId="5D73F50D" w14:textId="77777777" w:rsidR="0083484F" w:rsidRPr="0083484F" w:rsidRDefault="0083484F" w:rsidP="003A58D0">
      <w:pPr>
        <w:numPr>
          <w:ilvl w:val="0"/>
          <w:numId w:val="248"/>
        </w:numPr>
      </w:pPr>
      <w:r w:rsidRPr="0083484F">
        <w:rPr>
          <w:rFonts w:hint="eastAsia"/>
        </w:rPr>
        <w:t>方法</w:t>
      </w:r>
    </w:p>
    <w:p w14:paraId="448CD67A" w14:textId="77777777" w:rsidR="0083484F" w:rsidRPr="0083484F" w:rsidRDefault="0083484F" w:rsidP="003A58D0">
      <w:pPr>
        <w:numPr>
          <w:ilvl w:val="1"/>
          <w:numId w:val="248"/>
        </w:numPr>
      </w:pPr>
      <w:proofErr w:type="spellStart"/>
      <w:r w:rsidRPr="0083484F">
        <w:rPr>
          <w:rFonts w:hint="eastAsia"/>
        </w:rPr>
        <w:t>gensini</w:t>
      </w:r>
      <w:proofErr w:type="spellEnd"/>
      <w:r w:rsidRPr="0083484F">
        <w:rPr>
          <w:rFonts w:hint="eastAsia"/>
        </w:rPr>
        <w:t xml:space="preserve"> * CEC</w:t>
      </w:r>
    </w:p>
    <w:p w14:paraId="3BA14C6A" w14:textId="77BC4319" w:rsidR="0083484F" w:rsidRDefault="0083484F" w:rsidP="0083484F">
      <w:pPr>
        <w:rPr>
          <w:b/>
          <w:bCs/>
        </w:rPr>
      </w:pPr>
      <w:proofErr w:type="spellStart"/>
      <w:r w:rsidRPr="0083484F">
        <w:rPr>
          <w:b/>
          <w:bCs/>
        </w:rPr>
        <w:t>Gensini</w:t>
      </w:r>
      <w:proofErr w:type="spellEnd"/>
      <w:r w:rsidRPr="0083484F">
        <w:rPr>
          <w:b/>
          <w:bCs/>
        </w:rPr>
        <w:t xml:space="preserve"> * CEC</w:t>
      </w:r>
      <w:r>
        <w:rPr>
          <w:rFonts w:hint="eastAsia"/>
          <w:b/>
          <w:bCs/>
        </w:rPr>
        <w:t>：</w:t>
      </w:r>
    </w:p>
    <w:tbl>
      <w:tblPr>
        <w:tblStyle w:val="ae"/>
        <w:tblW w:w="0" w:type="auto"/>
        <w:tblLook w:val="04A0" w:firstRow="1" w:lastRow="0" w:firstColumn="1" w:lastColumn="0" w:noHBand="0" w:noVBand="1"/>
      </w:tblPr>
      <w:tblGrid>
        <w:gridCol w:w="3739"/>
        <w:gridCol w:w="6717"/>
      </w:tblGrid>
      <w:tr w:rsidR="0083484F" w14:paraId="4DD6934D" w14:textId="77777777" w:rsidTr="006E5D88">
        <w:tc>
          <w:tcPr>
            <w:tcW w:w="3739" w:type="dxa"/>
          </w:tcPr>
          <w:p w14:paraId="7F387200" w14:textId="77777777" w:rsidR="0083484F" w:rsidRPr="0083484F" w:rsidRDefault="0083484F" w:rsidP="003A58D0">
            <w:pPr>
              <w:numPr>
                <w:ilvl w:val="0"/>
                <w:numId w:val="249"/>
              </w:numPr>
            </w:pPr>
            <w:r w:rsidRPr="0083484F">
              <w:rPr>
                <w:rFonts w:hint="eastAsia"/>
              </w:rPr>
              <w:lastRenderedPageBreak/>
              <w:t>将</w:t>
            </w:r>
            <w:proofErr w:type="spellStart"/>
            <w:r w:rsidRPr="0083484F">
              <w:rPr>
                <w:rFonts w:hint="eastAsia"/>
              </w:rPr>
              <w:t>Gensini</w:t>
            </w:r>
            <w:proofErr w:type="spellEnd"/>
            <w:r w:rsidRPr="0083484F">
              <w:rPr>
                <w:rFonts w:hint="eastAsia"/>
              </w:rPr>
              <w:t>不为0的分组</w:t>
            </w:r>
          </w:p>
          <w:p w14:paraId="69C7B007" w14:textId="77777777" w:rsidR="0083484F" w:rsidRPr="0083484F" w:rsidRDefault="0083484F" w:rsidP="0083484F"/>
        </w:tc>
        <w:tc>
          <w:tcPr>
            <w:tcW w:w="6717" w:type="dxa"/>
          </w:tcPr>
          <w:p w14:paraId="2CB8EFDC" w14:textId="168D941E" w:rsidR="0083484F" w:rsidRDefault="0083484F" w:rsidP="0083484F">
            <w:r w:rsidRPr="0083484F">
              <w:rPr>
                <w:noProof/>
              </w:rPr>
              <w:drawing>
                <wp:inline distT="0" distB="0" distL="0" distR="0" wp14:anchorId="5078019D" wp14:editId="65298D97">
                  <wp:extent cx="4128341" cy="2555264"/>
                  <wp:effectExtent l="0" t="0" r="0" b="0"/>
                  <wp:docPr id="552638906" name="图片 7">
                    <a:extLst xmlns:a="http://schemas.openxmlformats.org/drawingml/2006/main">
                      <a:ext uri="{FF2B5EF4-FFF2-40B4-BE49-F238E27FC236}">
                        <a16:creationId xmlns:a16="http://schemas.microsoft.com/office/drawing/2014/main" id="{88B1EF0B-0749-4D9C-A3C3-B628BF0AB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8B1EF0B-0749-4D9C-A3C3-B628BF0AB8AB}"/>
                              </a:ext>
                            </a:extLst>
                          </pic:cNvPr>
                          <pic:cNvPicPr>
                            <a:picLocks noChangeAspect="1"/>
                          </pic:cNvPicPr>
                        </pic:nvPicPr>
                        <pic:blipFill>
                          <a:blip r:embed="rId497"/>
                          <a:stretch>
                            <a:fillRect/>
                          </a:stretch>
                        </pic:blipFill>
                        <pic:spPr>
                          <a:xfrm>
                            <a:off x="0" y="0"/>
                            <a:ext cx="4142478" cy="2564014"/>
                          </a:xfrm>
                          <a:prstGeom prst="rect">
                            <a:avLst/>
                          </a:prstGeom>
                        </pic:spPr>
                      </pic:pic>
                    </a:graphicData>
                  </a:graphic>
                </wp:inline>
              </w:drawing>
            </w:r>
          </w:p>
        </w:tc>
      </w:tr>
      <w:tr w:rsidR="00DD041B" w14:paraId="3F0B480E" w14:textId="77777777" w:rsidTr="006E5D88">
        <w:tc>
          <w:tcPr>
            <w:tcW w:w="3739" w:type="dxa"/>
          </w:tcPr>
          <w:p w14:paraId="3EFD545E" w14:textId="77777777" w:rsidR="00DD041B" w:rsidRPr="00DD041B" w:rsidRDefault="00DD041B" w:rsidP="003A58D0">
            <w:pPr>
              <w:numPr>
                <w:ilvl w:val="0"/>
                <w:numId w:val="249"/>
              </w:numPr>
            </w:pPr>
            <w:r w:rsidRPr="00DD041B">
              <w:rPr>
                <w:rFonts w:hint="eastAsia"/>
              </w:rPr>
              <w:t>0,2为一组，1,3,4为一组</w:t>
            </w:r>
          </w:p>
          <w:p w14:paraId="179A69BA" w14:textId="77777777" w:rsidR="00DD041B" w:rsidRPr="00DD041B" w:rsidRDefault="00DD041B" w:rsidP="003A58D0">
            <w:pPr>
              <w:numPr>
                <w:ilvl w:val="0"/>
                <w:numId w:val="249"/>
              </w:numPr>
            </w:pPr>
            <w:r w:rsidRPr="00DD041B">
              <w:rPr>
                <w:rFonts w:hint="eastAsia"/>
              </w:rPr>
              <w:t>只考虑2,3两组</w:t>
            </w:r>
          </w:p>
          <w:p w14:paraId="6AFDC893" w14:textId="77777777" w:rsidR="00DD041B" w:rsidRPr="0083484F" w:rsidRDefault="00DD041B" w:rsidP="003A58D0">
            <w:pPr>
              <w:numPr>
                <w:ilvl w:val="0"/>
                <w:numId w:val="249"/>
              </w:numPr>
            </w:pPr>
          </w:p>
        </w:tc>
        <w:tc>
          <w:tcPr>
            <w:tcW w:w="6717" w:type="dxa"/>
          </w:tcPr>
          <w:p w14:paraId="2504AA70" w14:textId="37E55901" w:rsidR="00DD041B" w:rsidRPr="0083484F" w:rsidRDefault="00DD041B" w:rsidP="0083484F">
            <w:r>
              <w:rPr>
                <w:noProof/>
              </w:rPr>
              <mc:AlternateContent>
                <mc:Choice Requires="wpg">
                  <w:drawing>
                    <wp:inline distT="0" distB="0" distL="0" distR="0" wp14:anchorId="749453C7" wp14:editId="6B1CDCB0">
                      <wp:extent cx="3739837" cy="3051710"/>
                      <wp:effectExtent l="0" t="0" r="0" b="0"/>
                      <wp:docPr id="1213394118" name="组合 27"/>
                      <wp:cNvGraphicFramePr/>
                      <a:graphic xmlns:a="http://schemas.openxmlformats.org/drawingml/2006/main">
                        <a:graphicData uri="http://schemas.microsoft.com/office/word/2010/wordprocessingGroup">
                          <wpg:wgp>
                            <wpg:cNvGrpSpPr/>
                            <wpg:grpSpPr>
                              <a:xfrm>
                                <a:off x="0" y="0"/>
                                <a:ext cx="3739837" cy="3051710"/>
                                <a:chOff x="0" y="0"/>
                                <a:chExt cx="6009640" cy="4901565"/>
                              </a:xfrm>
                            </wpg:grpSpPr>
                            <pic:pic xmlns:pic="http://schemas.openxmlformats.org/drawingml/2006/picture">
                              <pic:nvPicPr>
                                <pic:cNvPr id="1536298571" name="图片 7">
                                  <a:extLst>
                                    <a:ext uri="{FF2B5EF4-FFF2-40B4-BE49-F238E27FC236}">
                                      <a16:creationId xmlns:a16="http://schemas.microsoft.com/office/drawing/2014/main" id="{7A7A56D3-92AA-4270-AFF2-6DD34C32BD58}"/>
                                    </a:ext>
                                  </a:extLst>
                                </pic:cNvPr>
                                <pic:cNvPicPr>
                                  <a:picLocks noChangeAspect="1"/>
                                </pic:cNvPicPr>
                              </pic:nvPicPr>
                              <pic:blipFill>
                                <a:blip r:embed="rId481"/>
                                <a:stretch>
                                  <a:fillRect/>
                                </a:stretch>
                              </pic:blipFill>
                              <pic:spPr>
                                <a:xfrm>
                                  <a:off x="0" y="0"/>
                                  <a:ext cx="6009640" cy="4901565"/>
                                </a:xfrm>
                                <a:prstGeom prst="rect">
                                  <a:avLst/>
                                </a:prstGeom>
                              </pic:spPr>
                            </pic:pic>
                            <wps:wsp>
                              <wps:cNvPr id="144529251" name="椭圆 4"/>
                              <wps:cNvSpPr/>
                              <wps:spPr>
                                <a:xfrm>
                                  <a:off x="83952" y="12700"/>
                                  <a:ext cx="3667125" cy="2450895"/>
                                </a:xfrm>
                                <a:prstGeom prst="ellipse">
                                  <a:avLst/>
                                </a:prstGeom>
                                <a:noFill/>
                                <a:ln w="19050">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9237601" name="椭圆 13"/>
                              <wps:cNvSpPr/>
                              <wps:spPr>
                                <a:xfrm>
                                  <a:off x="2269012" y="262082"/>
                                  <a:ext cx="1558290" cy="4534958"/>
                                </a:xfrm>
                                <a:prstGeom prst="ellipse">
                                  <a:avLst/>
                                </a:prstGeom>
                                <a:noFill/>
                                <a:ln w="19050">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xmlns:arto="http://schemas.microsoft.com/office/word/2006/arto">
                  <w:pict>
                    <v:group w14:anchorId="3FC4D3B9" id="组合 27" o:spid="_x0000_s1026" style="width:294.5pt;height:240.3pt;mso-position-horizontal-relative:char;mso-position-vertical-relative:line" coordsize="60096,49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7aK0kQMAAKAKAAAOAAAAZHJzL2Uyb0RvYy54bWzsVl2O2zYQfi/QOxB6&#10;z+rHlmwJ6w2K3WZRIGgWSXsAmqIsIhRJkLS9vkCLniF57Guv0NukvUaHP9Lu2ptfIHmqAcuiyZn5&#10;5ptvSJ4/vR042lFtmBSrJD/LEkQFkS0Tm1Xy6y/PniwTZCwWLeZS0FVyoCZ5evH9d+d71dBC9pK3&#10;VCNwIkyzV6ukt1Y1aWpITwdszqSiAiY7qQdsYag3aavxHrwPPC2yrEr3UrdKS0KNgX+vwmRy4f13&#10;HSX2RdcZahFfJYDN+qf2z7V7phfnuNlorHpGIgz8BSgGzAQEnVxdYYvRVrMTVwMjWhrZ2TMih1R2&#10;HSPU5wDZ5NlRNtdabpXPZdPsN2qiCag94umL3ZKfd9davVI3GpjYqw1w4Ucul9tOD+4XUKJbT9lh&#10;oozeWkTgz9liVi9niwQRmJtlZb7II6mkB+ZP7Ej/Y7Sssqyu5lATZzmvs7ysSleOdAycPoCjGGng&#10;GzmAtxMOPq4VsLJbTZPoZPgkHwPWr7fqCZRLYcvWjDN78NKDwjhQYnfDyI0OA6DzRiPWQiuUs6qo&#10;l+UiT5DAA0j/3Zu///3jd7RwSTpDtzZYYpfZc0leGyTkZY/Fhv5gFGgX3HhKHi5P3fBB2DVn6hnj&#10;3FXLvccEQedHOnmEo6DBK0m2AxU2NJWmHHKVwvRMmQTphg5rCknpn1oPCDfGampJ7wJ2EPglgA21&#10;myY8yjtgDrMBmX2qsD4qDyBNG3tN5YDcC4ADDFAT3ODdcxPRjEtAVncA/CsMneBh1zEjXTA6Ieyz&#10;GutVjxUFCM7tPSXM52VRF+UkhH/+/Ovd29/Q3JU2Lp0a0LyPpOWsLosEQa/kxSKLPTZ1YVUt8qIM&#10;vVTMy2xZP+ylE7IoB5kYB/Y9fOFGSCcpwIgbLtAeAtdZmXkLIzlrR8H5vZpeco12GHZZTAjoaAx/&#10;byU0NhdQCJdyUIJ/swdOQ4yXtIPWgU2lCEHcGXDsNw9TPW5pCFdm8In7xoTE7yJcgEPnOQg0+o4O&#10;HvcdJBzXO1Pqj5AJWMz+Q8aThY8shZ2MByakfiwzbkOXA9KwfiQpUONYWsv2ABuLtvxShpMMC9JL&#10;aHBitc/erQIpfytNZ6Do2aLKjkWdzz5L1UVRwc4fdF1URbYsnDnwHg+JvCyXRT0eEuVsXpfLWOzx&#10;dBpbPO4CX1vYVQz/v7C/tbD9fQCuQb6545XN3bPuj33n3F0sL/4DAAD//wMAUEsDBAoAAAAAAAAA&#10;IQA5bPAVg3AAAINwAAAUAAAAZHJzL21lZGlhL2ltYWdlMS5wbmeJUE5HDQoaCgAAAA1JSERSAAAD&#10;KAAAApMIAgAAAH3su6QAAAABc1JHQgCuzhzpAAAACXBIWXMAABJ0AAASdAHeZh94AABwKElEQVR4&#10;Xu3dC3wTVdr48ab3Cy2CIMUWRQvsW7ZAaeWiiJddQZGLssKqwKIuRfRFeZfl/YsKC1VZLvouqLjK&#10;bVEBEUUUQV1YVKqAi7TFCyisVcF1S9FSlbY0bdMk/6cEQyhtk5kmk8nMLx8+fKA9Z8453/MkeXLm&#10;zMTidDrDeCCAAAIIIIAAAggEXiA88E3QAgIIIIAAAggggEC9AIkXcYAAAggggAACCGgkQOKlETTN&#10;IIAAAggggAACJF7EAAIIIIAAAgggoJEAiZdG0DSDAAIIIIAAAgiQeBEDCCCAAAIIIICARgIkXhpB&#10;0wwCCCCAAAIIIEDiRQwggAACCCCAAAIaCZB4aQRNMwgggAACCCCAAIkXMYAAAggggAACCGgkQOKl&#10;ETTNIIAAAggggAACJF7EAAIIIIAAAgggoJEAiZdG0DSDAAIIIIAAAgiQeBEDCCCAAAIIIICARgIk&#10;XhpB0wwCCCCAAAIIIEDiRQwggAACCCCAAAIaCZB4aQRNMwgggAACCCCAgMXpdIaowrFjx7Zu3dq5&#10;c+e4uLgQHQLd1q2A1Wo9fPjwtdde265dOy07SVRrqW3CtghsE0664YccrKhWDyuJV4g+1qxZo37Y&#10;1ETABwGJMY2fHUS1D9NCkZYKENgtFaS+/gS0j2rV7w4hvOK1a9euyy+/XKzT09P1FwP0KLQFDhw4&#10;MG7cuJ07dw4YMEDLkRDVWmqbsC0C24STbvghByuqVcOGcOK1d+/e7OzswsLCrKws1eOnIgKNCgQr&#10;uoLVLmFgEoFgBViw2jXJtJp8mCEXXWyuN3nEMnwEEEAAAQQQ0E6AxEs7a1pCAAEEEEAAAZMLkHiZ&#10;PAAYPgIIIIAAAghoJ0DipZ01LSGAAAIIIICAyQUCknjt378/KSlJboPkC+7mzZt79Ogh5UeMGPHd&#10;d9/5UoUyCARFgMAOCjuNBlqAwA60MMdHwFPA/4mX5FvDhw+vqKjwBTovL2/kyJHdu3ffsGFDQkKC&#10;VLTb7b5UpAwCGgsQ2BqD05w2AgS2Ns60goBbwM+JV0FBQd++fZOTk30knjFjRq9evdatWzdo0KBV&#10;q1aVlJRs2rTJx7oUQ0AzAQJbM2oa0lKAwNZSm7YQcAn4OfHavn377Nmz582b54tvZWXl7t275TaV&#10;FotFykdFRcmK15YtW3ypSxkEtBQgsLXUpi3NBAhszahpCIFArXhNmzZt8uTJPvoePXrU4XBkZma6&#10;y6elpRUVFflYnWIIaCZAYGtGTUNaChDYWmrTFgIBWfEKD1ewhCZfbCmdaNu2rXsyZIt9aWlpU3Mj&#10;JyLlBrXuh3xLALOIgDYCgQtsolqbGaSVRgUIbAIDAe0FAvKVQbJl/uqrrz506FDnzp2bGZIsbnXr&#10;1k0uqPnlL3/pKrZixYr58+d/+eWXjdbKzc196KGHGvyqya8Mym2tvSYthp5A7vFG+9zod1AEIrCV&#10;RbX0lcAOvSDTvMdNRLX0Q6eBTVRrHiMh2aCSl2s9D1DBApXfh+Hag19cXOw+cllZmVzb2FRDkyZN&#10;kjTL/ZCvx/Z7lzggAi0XUBTYRHXLwTmCNgIEtjbOtGJ4gWAmXomJibKp6/3333cr5+fnp6SkNIXe&#10;sWNH+T5s9yM9Pd3w08MAQ1FAUWAT1aE4xebsM4Ftznln1H4XCGbiJYMZPXq0nF6UbS7y7y+++EJu&#10;pjp48GC/D5IDIqCxAIGtMTjNaSNAYGvjTCvGFtAo8ZK7xRw5cuRsyvvuuy8uLq5Pnz533HHHgAED&#10;UlNTc3JyjC3O6IwkQGAbaTYZi1uAwCYYEAicgEaJl6RWy5YtO3sYbdq0kdOLw4YN+/jjj+XvnTt3&#10;tmrVKnCj5cgI+FeAwPavJ0fTiQCBrZOJoBuGFAjIVY3aSDV6ec7pprlMRptpCPVWdHaZjJeoFm0C&#10;O9RDToP+K7yqUYMe8XKtAbLxm9DZy7VqcI1WvFT3j4oIIIAAAggggIBhBEi8DDOVDAQBBBBAAAEE&#10;9C5A4qX3GaJ/CCCAAAIIIGAYARIvw0wlA0EAAQQQQAABvQuQeOl9hugfAggggAACCBhGgMTLMFPJ&#10;QBBAAAEEEEBA7wIkXnqfIfqHAAIIIIAAAoYRIPEyzFQyEAQQQAABBBDQuwCJl95niP4hgAACCCCA&#10;gGEESLwMM5UMBAEEEEAAAQT0LkDipfcZon8IIIAAAgggYBgBEi/DTCUDQQABBBBAAAG9C5B46X2G&#10;6B8CCCCAAAIIGEaAxMswU8lAEEAAAQQQQEDvAiReep8h+ocAAggggAAChhEg8TLMVDIQBBBAAAEE&#10;ENC7AImX3meI/iGAAAIIIICAYQRIvAwzlQwEAQQQQAABBPQuQOKl9xmifwgggAACCCBgGAESL8NM&#10;JQNBAAEEEEAAAb0LkHjpfYboHwIIIIAAAggYRoDEyzBTyUAQQAABBBBAQO8CJF56nyH6hwACCCCA&#10;AAKGESDxMsxUMhAEEEAAAQQQ0LsAiZfeZ4j+IYAAAggggIBhBEi8DDOVDAQBBBBAAAEE9C5A4qX3&#10;GaJ/CCCAAAIIIGAYARIvw0wlA0EAAQQQQAABvQuQeOl9hugfAggggAACCBhGgMTLMFPJQBBAAAEE&#10;EEBA7wIkXnqfIfqHAAIIIIAAAoYRIPEyzFQyEAQQQAABBBDQuwCJl95niP4hgAACCCCAgGEESLwM&#10;M5UMBAEEEEAAAQT0LkDipfcZon8IIIAAAgggYBgBEi/DTCUDQQABBBBAAAG9C5B46X2G6B8CCCCA&#10;AAIIGEaAxMswU8lAEEAAAQQQQEDvAiReep8h+ocAAggggAAChhHwf+I1b968Tp06tWvXburUqTab&#10;zavUI488cuGFF8bFxXXv3n3lypVey1MAgaAIENhBYafRQAsQ2IEW5vgINBDwc+I1Z86cmTNn5uTk&#10;rF69Oi8vb/r06c2LS6b11FNPLViwYMuWLUOHDp0wYcL69euZJAT0JkBg621G6I9fBAhsvzByEAQU&#10;Cfgz8SovL587d+6UKVNmz549ZMiQtWvXLl68+NixY8106Pnnn5eFsVtuueXKK6987LHHLr30UhIv&#10;RfNHYQ0ECGwNkGlCewECW3tzWkRABPyZeO3atctqtY4fP94lm56e3rVr123btjUDXVpa6nQ63QVq&#10;a2vlnCMTg4CuBAhsXU0HnfGXAIHtL0mOg4AiAX8mXsXFxRERERkZGe4epKWlFRUVNdOhQYMGyapY&#10;fn5+ZWXlkiVLCgsL77jjDkUDoDACgRYgsAMtzPGDIkBgB4WdRhHwZ+Ily12JiYlRUVFu1qSkJFnT&#10;akZZdnedd955ffv2lYp33333M888c9VVVzVVvqSkZK/H48CBA8wfAhoIBDSwiWoNZpAmGhUgsAkM&#10;BIIi4M/EKzY2NjIy0nMYFotFntvNDEx24h8+fFh2hsnWLtlZL/vD1q1b11T5pUuXZns8xo0bFxQy&#10;GjWbQEADm6g2WzjpZ7wEtn7mgp6YSsCfiVdycnJZWVlNTY1bUP6bkJDQFKgshj3++OPLli174IEH&#10;Ro0atWLFiokTJ06bNq2p8pMmTZJzke7HmjVrTDVVDDZYAgENbKI6WNNKuwQ2MYBAUAT8mXj17t1b&#10;dsrv2LHDNRKHwyFJUkpKSlMD++qrr+x2e69evdwF5AhHjhxpapGsY8eOWR4P2bwfFDIaNZtAQAOb&#10;qDZbOOlnvAS2fuaCnphKwJ+JV2pqav/+/eW8oaRTgrhq1SpZ0xo8eHBToB06dJBf7d69211g8+bN&#10;5557Lhc2mioE9T9YAlv/c0QPVQgQ2CrQqIJAywX8mXhJbxYtWiSXKPfr12/MmDFy3nD06NGZmZny&#10;84KCAlnKatDdiy66SH47efJkueHq/fffP3DgwE2bNsltvVo+Ko6AgH8FCGz/enI0nQgQ2DqZCLph&#10;KgE/J16y4iX3hpCvDDp48OCMGTPk/vUuzT59+sherrNlt27devPNN7/++ut/+ctfDh06JHe693qz&#10;e1NND4PViQCBrZOJoBv+FSCw/evJ0RDwRcDief9SXyrop4zcWUKucZRtZLLvq5Fe5bbWT1fpiX4F&#10;co832jcv0RWw8Xhvl8AOGL5xDtxEVMsAvQdYYBR4uQ6Mq8mOqrOXa9X6fl7xUt0PKiKAAAIIIIAA&#10;AoYXIPEy/BQzQAQQQAABBBDQiwCJl15mgn4ggAACCCCAgOEFSLwMP8UMEAEEEEAAAQT0IkDipZeZ&#10;oB8IIIAAAgggYHgBEi/DTzEDRAABBBBAAAG9CJB46WUm6AcCCCCAAAIIGF6AxMvwU8wAEUAAAQQQ&#10;QEAvAiReepkJ+oEAAggggAAChhcg8TL8FDNABBBAAAEEENCLAImXXmaCfiCAAAIIIICA4QVIvAw/&#10;xQwQAQQQQAABBPQiQOKll5mgHwgggAACCCBgeAESL8NPMQNEAAEEEEAAAb0IkHjpZSboBwIIIIAA&#10;AggYXoDEy/BTzAARQAABBBBAQC8CJF56mQn6gQACCCCAAAKGFyDxMvwUM0AEEEAAAQQQ0IsAiZde&#10;ZoJ+IIAAAggggIDhBUi8DD/FDBABBBBAAAEE9CJA4qWXmaAfCCCAAAIIIGB4ARIvw08xA0QAAQQQ&#10;QAABvQiQeOllJugHAggggAACCBhegMTL8FPMABFAAAEEEEBALwIkXnqZCfqBAAIIIIAAAoYXIPEy&#10;/BQzQAQQQAABBBDQiwCJl15mgn4ggAACCCCAgOEFSLwMP8UMEAEEEEAAAQT0IkDipZeZoB8IIIAA&#10;AgggYHgBEi/DTzEDRAABBBBAAAG9CJB46WUm6AcCCCCAAAIIGF6AxMvwU8wAEUAAAQQQQEAvAiRe&#10;epkJ+oEAAggggAAChhcg8TL8FDNABBBAAAEEENCLAImXXmaCfiCAAAIIIICA4QVIvAw/xQwQAQQQ&#10;QAABBPQiQOKll5mgHwgggAACCCBgeAESL8NPMQNEAAEEEEAAAb0I+D/xmjdvXqdOndq1azd16lSb&#10;zebjQNetWxceHv7BBx/4WJ5iCGgsQGBrDE5z2ggQ2No40woCbgE/J15z5syZOXNmTk7O6tWr8/Ly&#10;pk+f7ot1aWnpvffeO3HixMsuu8yX8pRBQGMBAltjcJrTRoDA1saZVhDwFPBn4lVeXj537twpU6bM&#10;nj17yJAha9euXbx48bFjx7yKS9Yly13z58/3WpICCGgvQGBrb06LGggQ2Bog0wQCZwv4M/HatWuX&#10;1WodP368q5n09PSuXbtu27ateffXX3/9pZdeWrhwYZs2bZghBHQoQGDrcFLoUssFCOyWG3IEBFQI&#10;+DPxKi4ujoiIyMjIcPcjLS2tqKiomW5VVFTcfffdSUlJ77333m233fbCCy+oGANVEAioAIEdUF4O&#10;HiwBAjtY8rRrcgF/Jl6y3JWYmBgVFeU2lYxK9m81Qyz7OktKShwOx+HDh/Pz88edfDRVXkru9Xgc&#10;OHDA5JPH8LURCGhgE9XaTCKtnC1AYBMVCARFwJ+JV2xsbGRkpOcwLBaLPLebGpjdbl+yZEn79u0/&#10;//zzf/zjH/L3jBkzZNHr3XffbbTK0qVLsz0ezaRoQaGkUaMKBDSwiWqjho3+x0Vg63+O6KEhBfyZ&#10;eCUnJ5eVldXU1Lil5L8JCQlNwX3//fc//vij7AmT20+4ykyePFn+LigoaLTKpEmTCj0ea9asMeSU&#10;MCi9CQQ0sIlqvU23efpDYJtnrhmprgT8mXj17t3b6XTu2LHDNUI5gShpUkpKSlMDduVkXbp0cReI&#10;i4uTf8fExDRapWPHjlkeD9m8rytKOmNUgYAGNlFt1LDR/7gIbP3PET00pIA/E6/U1NT+/fvLHSXk&#10;HKJgrVq1SjZ4DR48uCk42QEmyZMkZ+4Cb7/9tvybu3kZMtRCd1AEdujOHT1vRoDAJjwQCIqAPxMv&#10;GcCiRYvkEuV+/fqNGTNGbog6evTozMxM+bmcPTxy5MjZI/zTn/707LPPzpo1S65qlP1ed91113XX&#10;XdenT5+gWNAoAk0JENjEhiEFCGxDTiuD0rmAnxMvWfGSixNlz9bBgwdlp7zcv941fsmlli1bdrbF&#10;rbfeumHDhnfeeWfYsGFyy/vhw4e/+OKLOiejeyYUILBNOOlmGDKBbYZZZox6E7DIriy99cnH/sid&#10;JeQaRzlTKfu+GqmS29rH41DM1AK5xxsdvpfoChiZ93YJ7IDhG+fATUS1DNB7gAVGgZfrwLia7Kg6&#10;e7lWre/nFS/V/aAiAggggAACCCBgeAESL8NPMQNEAAEEEEAAAb0IkHjpZSboBwIIIIAAAggYXoDE&#10;y/BTzAARQAABBBBAQC8CJF56mQn6gQACCCCAAAKGFyDxMvwUM0AEEEAAAQQQ0IsAiZdeZoJ+IIAA&#10;AggggIDhBUi8DD/FTQ7wnresVz13wuv4Xz9oy3i6MvqR8rYLyqf8vbrW3vDGb/N31sT/ufzrHx1e&#10;D0UBBAIn8Nn39qlbqkevr3rg7eojFd6jsanAPl7tlDhPWVgR9+fya9ec+PS7+i9A44FAEAX2f29P&#10;mld++KeGUf1QXo0vr+Gunv9U7bxto1VexmPmlGcuqdz577oGI/rR6jz/LxV3vWEN4khN0jSJl0km&#10;uuEwt31V93S+zevgd3xTN2q99eI24cuHx/6uZ/TiPbUz3qnxrPWvY/aH3qv50xUxUsbr0SiAQIAE&#10;9hTb+yw/cfi4o1vb8A0H6novPVF6orncq6nArnM4B685seXLuqeGxL5xa7zDGTZg5YnPS8m9AjRv&#10;HNa7gORbw1+sqqhtWPK5j2vltdd7/Z9L3PxK1VtFdf/vspinr4+11oVd/0LV0cozniNTt1ZLwM+/&#10;Jtb3Y1JSnQBvlurcQruWfLK543VrUoz3Ucx4t+aWjKhNt8bflhn9xJDYG34R+dJnp9M1h9P5+03V&#10;knL972XR3o9FCQQCJvDfb1pvz4x67eb4P/869p8T4n+wOtftb/iB3rPxpgJ748G6PcWOl0fHjUyP&#10;+vXFkZtuiY+OsDy++6w3vYANhAMj4ClQcMTed/mJ5FYN36llrUvWZX95nq/v4O8eqss7bH/v9vgH&#10;BsZMyIp+aVScZHKSh7nbkg8bz39iW3ht7DmxFqYg0AK+Tlug+8HxtRSY/Ja1TZzlrku8Z0tLhsU+&#10;cd3pD0Dt4y02j89IT35Y+89v7UuHxUZF8FzVcgJp6wwBOf199yXRs6489Uni3Pjw+KiwmrPOiXvW&#10;aSqwd//H3iHBkpkc4SocF2W56BzL2ad4mAAEtBHYfqhu9pUx837d8FNyQYl95+8TsjueClSvnZGS&#10;BRMTurc/VV5eyaWK7eeV3Ioa552brddcHDGmR5TXQ1Gg5QIkXi03DLEjvPyZ7dUDdS/8Ji42smHP&#10;Oz9ecfvGM07wyxO1bdyppErOwmz7um7gBaeeut/85JBlg9Qky7Mf2X7/uvWtIu8nLkNMiu6GiIAs&#10;SsmHePeqwFN7ak/Uhl3X5XR8+x7YkeFhlbVO90ZGq81Z9IOjUxKvkyESCobr5rTLoif3beQT8uu3&#10;xPXs0GTWJWchLQ+dsSesdaylh0d511rX5T+/mD/wTvW35c7EaMvYV6tmb68uq/K+RdJw0poOiBcU&#10;TbmD3lhJhePuN6v//KuYRp+0m2+Nz72qyROQz+TbvjnuvG/AqQLyXK2yhZ2whRVXOLYfrhu61jrj&#10;neqgD5AOmFlg40Fb9rLKP2ypls8VGeedflvyPbB/fVGkhPQft1bb7M7qOuc9b1WX14Td1P2szyhm&#10;VmbsGgqEWxo/mdDUz11dG94tMn9iwvmJjdc9Uet85P2aoV0jf3nyOXKg1L6koP5j83/KHcXlzrk7&#10;a3suOcEqb0AnmcQroLy6O/iETdW9k8P/eGnjJxnlI1HncxoPiS/K7JJpTegddcn59c/VY1WOlz6r&#10;+8W54V9PabVlXMJXU1r9rmeUPGO/+oGPSrqbdPN0KK1N+DUXRcqH+6cLZNHr9OW3vgf2oLTIKX2j&#10;/5pva7OgQv6s/NiW3i7cc/HMPJiMNHQF5Gy7vFDLSnCjQ5BPJseqnAuvPfURWrIuOS2/ZGjsnomt&#10;8m5PkIxNrn+ctV3Btv3QhQpWz0m8giUfhHaXFNTu/k/d8zfGWZr4FNVUn+SEyy2vWC9oHe7e71VU&#10;5pDrX+7pGy1vclJLPn7dfUn95oDCEq7/CsLM0qRLQBKsBYNi996ZUHjEvvCf3nfEnx3YchC5iORf&#10;9yT89fr6S0nkv7I83PzqAvgIhJDAuv22FR/Znro+ttu5p5aED5bZz0uwTMw+tbtLNjjKKUjZ1B9C&#10;gwq5rpJ4hdyUqe+wPOV+rA5LXVQpp//lz0Pv1b73jV3+IRsCmj/ohE3WL39wbPhtXEL0qY9QrU7+&#10;o0vb0/Ej25DlJzG+7vVUPwpqItBAQK6ulfh0//DCc8KzOkZ85sM9IM4ObNdB5D1pXM+ovSUOeQeS&#10;yxsBR8AYAh+V2CXmc3pH/b736ZMe8mJ+0Tnhnp8u4iItMZxdD+SUk3gFUldnx14xIu6jSQnuP5Oy&#10;o7I7hst/R/yiubeWaVur5azimt/Epf98RYwMK719uNyNQtYV3EN8++s6Wdjul0rmpbNZN0F3ZGNK&#10;t8WVb35x6vIOuQrk0E8OrzeWazSw3Vpr99kkmVt0Lfc0MkEAmWOIEs9DXqiSBa2/Dj0jqvulRMhO&#10;ErmmxMUg5+g/LLZfxit5IKOCxCuQujo7tixQybPO/Se5lUU+68h/3dct7vvO3mBP5Uv7bQt3196a&#10;EXV+YrgsPrv+yDVfkeGWBy6Pmbuz5i8f1Lx3uO7RXTWz82omZkWdfb8ZnRnQHQMKdGodfmuPyPEb&#10;q5cW1Mrl9+NetcplHxOzTn+m9z2wXTqyrX7m9hq5MZhrRyMPBEJLQC5LdL1Qu7stn0ZGvlR1wuac&#10;MTD60+/qfyt/XK/28kyJjbSMeLHq70U2+fQydG2VJGFTL/XhNo+hhaKn3pJ46Wk2gt0XuT9ybt4Z&#10;eyrX7q9fRXhhn01uC+7+c6Si/vl8/+UxT14XK7+6fm3Vot21d2XX32E12COgfZMKrBge9/vMqIff&#10;r7nxpfp7fMuNIi/y+CoFRYEtgov+WSs3GT775kkmxWXYoSaw+Ys6ebl2vVC7Hvu+c+z/3lFZGyaX&#10;n7tfyV2v9nJPx905CSlJ4Xe8Lt+4Za2uC9s6Lt5zG0mojT4E+mtxOht+9V4I9PpkF/fu3ZudnV1Y&#10;WJiVldVIn3Nbh8pA6GcwBXKPN9q6l+gKWI+9t0tgBwzfOAduIqq9v2wGjICX64DRmunAOnu5Vk3P&#10;ipdqOioigAACCCCAAALKBEi8lHlRGgEEEEAAAQQQUC1A4qWajooIIIAAAggggIAyARIvZV6URgAB&#10;BBBAAAEEVAuQeKmmoyICCCCAAAIIIKBMgMRLmRelEUAAAQQQQAAB1QIkXqrpqIgAAggggAACCCgT&#10;IPFS5kVpBBBAAAEEEEBAtQCJl2o6KiKAAAIIIIAAAsoESLyUeVEaAQQQQAABBBBQLUDipZqOiggg&#10;gAACCCCAgDIBEi9lXpRGAAEEEEAAAQRUC5B4qaajIgIIIIAAAgggoEyAxEuZlzFKz9tR02lRRbtH&#10;K6ZuqbbZnb4MqrLW2fOZyuc+rm1Q+INv6+5+w/rb9VVz3q85Xn3GoV7cZxv/mnXMhqq/7a11OE//&#10;ympz/t8HNTe/UjXhdevbX9f50jplEPAqoDSqN//L1uOZyqR55SNerPqu0uE+/oFS+6iXq86ZX95m&#10;QbmEaFnV6V9JmUajuvPjFZaHyhv8cT1Z9pbYG/x840Gb17FQAAG3gNLAXl5Ym/ZkRdQj5R3+r+KR&#10;92qcP7/2Fpc7bt9obf9YRau55aPXV33z06nAzs2rPjt6r3ruhKsDvFwHIhRJvAKhqutjSoY0c3tN&#10;Tu/o1SNj876pm/52jdfuynPv5les+74/4x1IaslbyNXPV1Xawi46J/yZgtpL/3aiuu5UgvW//6j+&#10;77esbeMsbWIt//1Wdc6malcrkuf9alXVir22tDbhZVbnoNVVz5+VzHntDwUQaCCgNKrzDteNfMna&#10;vX34ht/GJ0SHDX+xyu6oD115Nxqw8sQJm/PVm+NXDI+TJ8iVz1V5jerNt8bnT0xw/3lmaKwlLCyr&#10;Y4QcsOCI/cLWFs/fXtU5kulDwEcBpYEtHwzufKN64AWRK0fEXnNxxKy8mqfz6xP98hrnwGdPfF5q&#10;Xz0y7uXRcV/94JCXa9fnjTuzoz3j88OchPMTLZecXx+9vFz7OE1Ki5F4KRUL7fLy9Ju7o2ZK3+jZ&#10;V8UM6Rq19jdxi/fUHjvzM32DEcon/iueO/GDteHCWK3d+d9vVj9ydYw8kxcMiv372PgDxxzbvqpf&#10;wdr3nX3R7lr5yePXxf51aNxjg2Ke+9jmWg9bWmj793HH7pyEub+O3XhL/Mj/inxyT8NVtNAmpvea&#10;C6iI6hnv1vRKDl93U9ygtMhVN8aVVDo3/as+dB/7oCYm0vLqb+N/dVHkTd2jXrwp/rNSx6sHvER1&#10;jw4R8kbl/rPhgG1Mj6ieHerfuvKL7ZKBef72nPqsjAcC3gWUBrZ8eHjw3eoZA6OfuzHud72iX/hN&#10;fGZy+Euf1Sdeywprj1Q45RPCdV0ir+8a9caY+O9POP/2Uf2vzk8M94zPojLHiVrnA5dH83LtfYbU&#10;liDxUisXmvV2/bvOWhc2vleUq/vp7SO6tg3f9pW9mdHs/96RlRzx7vj4BmWqbGGzroy5t2/981Me&#10;qUn1sVRz8kgxkWGSjfVPPfXJXn4lOZft5IpCj/PC5Vfu9x75VQ0nG0MzlvTTa6VRLefNd//HPq5H&#10;lMVSnwNFRViGd4vc8mV9IMrPr7wwIi7qVG4kS2Lyw8MnT8o0E9WeFLKW9v43dvlA4vph/hF735T6&#10;DIwHAkoFlAa2hPPGm+MfHHgq9qS5dvEW28kTFRLYmckRHVqdeseXZEtehF2B7fmoczhn51XfNyDm&#10;3Pj6krxcK50yH8uTePkIZZBixRXOCEtYxnmn5z2tbXjRDw2ffp6jHXhhxNLhce63Ivev5Hl71yXR&#10;rp/LNoL5O2sSo8OuuLD+PabbuRHyid9VUj48Pflhbb+UiHYnn8lXdo6UtQTXrw796Fi33zasG2de&#10;DBJdwRqG0qg+WumUTwHyPuTusJz4dj0LIsMtcgbc/fNPjtZ/kuiUVB/kzUS158BlRfmWjKiL2tRH&#10;u5yjlwWz9Z/bZGNNwtzya1ad2FPc3IecYAHSrj4FlAZ2uMXSKzki/uePDT9VOz/41j7wgvo4jwwP&#10;8wxs2e8l/+108tOy5+Plz+pkJeyenz9O83IdoMAg8QoQrE4Pa7WFJcbUf8R39y8pJqz0RHOJlzyZ&#10;mx+MLGJ3f/rE0/m1so59XsIZETX5TWvak5XfnXC+8ts4z4PIictha6t++XSlZHUP/7w2oFMyuqV7&#10;AaVRLfmQjEk2IHo8CyylVfU//PVFEe98bV/zaf3pb9kBM2VLdWxk2NBupz5FuMo3FdXyK9lD8/bX&#10;9v/pd2oZuLDEXueQjC38+Rtj14yMO17jlNzrqMdGft3T0sFgCigN7AZ9lZ318gFjyslo/PVFkV/+&#10;4JCPx/IhWc5gTtxcv+n2pu4NP/Q+8WHN7ZnRSTFnvObzcu33IPB/4jVv3rxOnTq1a9du6tSpNpuC&#10;63deeeUV18o/j8AJyLuIfKb3PL4lzCInH1vy+GX7cHm7knetpwtqXTuU3Y/LL4gccEGEbORcf3Kf&#10;gfsh3ZAqPTqEbz9UJ2vgLWlds7oEtmbUShtSGtVSXh6yBuB+yAuPKxuTkywSsb97rVouaTx/YeXe&#10;EsdtvaI8UzQp01RUy69kcfeyThGubfXy6NUhQrYty0Yx2VUzMj1q67gEaeNvexW8KiqlUFGewFaB&#10;pk0VpYHt2asd39Q9/mHtjIExrk0gt2VG3ZQe+cA7NecsqL+e/e9f1l2bFtG9/RknwXf/p25PsePe&#10;vmd8zJC6ofhyrc0EqW7Fz4nXnDlzZs6cmZOTs3r16ry8vOnTp/vYs6NHj951110+FqaYaoHkVpay&#10;KmfNz9ceynHKrI6En5em1R12wAWRT10f997tCbJMvXbfGW8qt/aIkqvG5v06Zto/amRPvfv4shg+&#10;9dKYD3NaSd3fv25V166WtQhsLbWVtqU0qpNP7nSR8zjuhuRJkRBd/4Gkdazl/dvjd9wRv+jaWNng&#10;EhcZ9qcrTu+YcZVvKqrlchPZyOw+yS4lE2NOXR3mqigJ3C/bR+w9efpSJw8CWycT0Wg3lAa2+yBy&#10;EmPsq1bZ+OHaIy+P6AjLK7+NL7wz4YnrYuXnEutyeVODRld9YutzfnjXcxtuSQy5l2s9z6mrb/5M&#10;vMrLy+fOnTtlypTZs2cPGTJk7dq1ixcvPnbsmC8KkqvV1bVs4cWXZkxfpnfH+qWpHf8+9dIvt9cq&#10;POJIObmFRelDrjT++sfTuZRcFyNbYWRHixxH9nXJHgL3AeWzvjT6+clfyRWUnhdIylWNX/3odF+u&#10;r7QP2pQnsLVxVt2K0qiWfCitjeX9b06/4MgW+JTEUy+Gsu4ua1pXXhgpwTzt0uiUn/fBNBPVrp6/&#10;VVRXURM2yuP0jWxeLjxyRpol8a+fq0kIbNUhp01FpYHt6pW8Mo9ab5VzD3LRbsSZ5zdkLfY36VFy&#10;b7mxPaPc67KuWrKtfv3ndTf/8ozlrlB8udZmalrYij8Tr127dlmt1vHjx7v6lJ6e3rVr123btnnt&#10;4rJly7Zv3/7oo496LUmBFgrIsnP/1AjZ/+s6JygfcWRry+A0NdvbPyy2d11cKXeOcHXpR6vzWJXz&#10;4pN7iuVeEnIzpKqT527k8UVZfcp1cZv69O6WV6yT3ji9xCW/knvGxOj7qi8Cu4VRF+jqKqJ6dPco&#10;uZlcSUV9ZH5RZt/8Rd3gtDOiUO6f1D7eMv3y08tdzUS1a4CvfF53aacIz22Osv3xto1W9/l3ueBR&#10;PmbIuchAg/h4fALbR6hgFVMR2PJZWta65BqO126Od1/D6Nn/J3bXyrXnchaiwaDyDtvlBfzG/zoj&#10;8QrFl+tgTZaidv2ZeBUXF0dERGRkZLh7kJaWVlRU1HyHvv7662nTpi1cuLBbt26Kuk5hdQKLro3Z&#10;9a2934oTck952WI5unuk6/IuudPjkZPvQz4+BnSKkLeQYS9WvfCpTW7fNWp9lSyMy/uZVP997yi5&#10;2cSQF6r+XmTb8LntrjesN/5XpFwUJr/6f5fFyF2RJm22yu6uJz+seeLD2vsui9b53j4C28eQCGIx&#10;pVEte7niosL6LD9xx+vWASurUpMsOVmnTsrIKOTjxHOf2OZfE9Pq5PlH16OZqJbfyp5l+RoG1xVk&#10;7occU86w37DOKl/e8PB7NTesq+p8Tv21wEGE8myawNbJRDTTDaWB/eiuWlm4krv8yLZFeUl3/XEf&#10;X64XkTvVTR9wauOXZ7v/+KpOPgPLRe6ePwzFl2v9z6n00J+Jlyx3JSYmRkWdTpmTkpJKS0ubgXA4&#10;HLJCdvXVV0+aNMmrV0lJyV6Px4EDB7xWocDZAnJ7Ldnw26l1+MFjDrnVntxVy1VG3oTkA7rvYpIt&#10;bbw5btDFkVO3Vt+6wSrLA3m3J7Q5eaWY3CTmnfHxsiVT7nf/h63VcnX9C7851cq1XSI3/DZuzxG7&#10;ZGxyM9WnhsT+T/+Gn71874M2JQMa2ES1XyZRaVRLoMqzQG5l8vFRu/y9844Ezxzrf7dV9zk/4nc9&#10;z/j030xUyxDkex3k6t3Lz0y8ZAF4y7h4uW5/8lvVSwpqb+sV/dGkVg226vtl+OoOQmCrc9OyltLA&#10;fnF//S7bxz6olddz9x93h2dtr5Hw+3+XNZL6y8cG+SzdYGih+HKt5eyobsvi/iIn1YdwV1y+fPmD&#10;Dz7omWmNGzcuNjZ2xYoVTR18wYIFixYt2rdvX/v27WUzvmRgzfQnNzf3oYceanCowsLCrKysRo6f&#10;27rlI+IIxhfIPd7oGCXDz87OdkVXQANbWVRLXwls4wdli0fYRFTLcXUa2ER1i+fcFAfw4eU6JBz8&#10;ueKVnJxcVlZWU3P6u//kvwkJCU1BfPrpp7INf+XKlZJ1+YIlq2LyRuh+rFmzxpdalEGghQIBDWyi&#10;uoWzQ3XVAgS2ajoqItASAX8mXr1795b1qh07drg6JKcRJUlKSUlpqn+vvvqqZGlDhw6Vk1bykOUu&#10;KSn/uP322xut0rFjR1l+cD9k835LRk5dBHwUCGhgE9U+zgLF/C5AYPudlAMi4IuAPxOv1NTU/v37&#10;yx0l7Pb63XyrVq2S046DBw9uqh9y466PPB5yQkdKyg8efvhhX7pOGQS0ESCwtXGmFY0FCGyNwWkO&#10;AZeAPxMvOZxs2JJLlPv16zdmzJiJEyeOHj06MzNTfl5QUHDkyJEG6LLQLb91P7p06SIF5L8XXHAB&#10;04OArgQIbF1NB53xlwCB7S9JjoOA7wJ+TrxkxSs/P1++MujgwYMzZsyQ+9e7utKnTx+5WZfv3aIk&#10;AroSILB1NR10xl8CBLa/JDkOAr4L+POqRt9b9UtJz8tzGjkgl8n4RdnwB9HZZTJeolqmg8A2fEy2&#10;fIC+XdXY8nZ8PwIv175bUbJJAZ29XKueKT+veKnuBxURQAABBBBAAAHDC5B4GX6KGSACCCCAAAII&#10;6EWAxEsvM0E/EEAAAQQQQMDwAiRehp9iBogAAggggAACehEg8dLLTNAPBBBAAAEEEDC8AImX4aeY&#10;ASKAAAIIIICAXgRIvPQyE/QDAQQQQAABBAwvQOJl+ClmgAgggAACCCCgFwESL73MBP1AAAEEEEAA&#10;AcMLkHgZfooZIAIIIIAAAgjoRYDESy8zQT8QQAABBBBAwPACJF6Gn2IGiAACCCCAAAJ6ESDx0stM&#10;0A8EEEAAAQQQMLwAiZfhp5gBIoAAAggggIBeBEi89DIT9AMBBBBAAAEEDC9A4mX4KWaACCCAAAII&#10;IKAXARIvvcwE/UAAAQQQQAABwwuQeBl+ihkgAggggAACCOhFgMRLLzNBPxBAAAEEEEDA8AIWp9MZ&#10;ooPcu3dvdnZ2YWFhVlZWI0PIbR2i46LbmgrkHm+0OS/RFbAuem+XwA4YvnEO3ERUywC9B1hgFJpv&#10;t/P9bwamWY5qKIHD84fq6uVaNS4rXqrpqIgAAggggAACCCgTIPFS5kVpBBBAAAEEEEBAtQCJl2o6&#10;KiKAAAIIIIAAAsoESLyUeVEaAQQQQAABBBBQLUDipZqOiggggAACCCCAgDIBEi9lXpRGAAEEEEAA&#10;AQRUC5B4qaajIgIIIIAAAgggoEyAxEuZF6URQAABBBBAAAHVAiRequmoiAACCCCAAAIIKBMg8VLm&#10;RWkEEEAAAQQQQEC1AImXajoqIoAAAggggAACygRIvJR5URoBBBBAAAEEEFAtQOKlmo6KCCCAAAII&#10;IICAMgESL2VelEYAAQQQQAABBFQLkHippqMiAggggAACCCCgTIDES5kXpRFAAAEEEEAAAdUCJF6q&#10;6aiIAAIIIIAAAggoEyDxUuZFaQQQQAABBBBAQLUAiZdqOioigAACCCCAAALKBPyfeM2bN69Tp07t&#10;2rWbOnWqzWbz2p3ly5enpaVFRUV16NDhkUcecTqdXqtQAAHtBQhs7c1pUQMBAlsDZJpAwFPAz4nX&#10;nDlzZs6cmZOTs3r16ry8vOnTpzfP/eKLL955550DBw5cuXLlNddcM2vWrKeffpoZQkBvAgS23maE&#10;/vhFgMD2CyMHQUCRgMWPK0zl5eXJycmTJk1atGiRdOLAgQM9e/YsKSmR1a9G+2S327t06TJ27Fh5&#10;8rsK9O7dOzEx8f333/dlDHv37s3Ozi4sLMzKymqkfG5rXw5CGbML5B5vVMAzurQMbC9RLX0lsM0e&#10;sj6Mv4molpr6DOzO97/pw6goYnaBw/OHen25Dgkjf6547dq1y2q1jh8/3jXy9PT0rl27btu2rSkI&#10;i8WycePGBx980F1AUjRfzk6GhCydNIwAgW2YqWQgngIENvGAQFAE/Jl4FRcXR0REZGRkuEcim7eK&#10;ioqaGlh4eHivXr3i4+NdBX766acPPvhATjsGBYJGEWhKgMAmNgwpQGAbcloZlP4F/Jl4yXKXnCiU&#10;bfLuYSclJZWWlvqoIDvrHQ7HlClTmiovZy1lndz9kFOZPh6ZYgi0RCCggU1Ut2RqqNsSAQK7JXrU&#10;RUC1gD8Tr9jY2MjISM+uyMlEeW770rkdO3Y8/vjjM2bMSE1Nbar80qVLZVOX+zFu3DhfjkwZBFoo&#10;ENDAJqpbODtUVy1AYKumoyICLRHwZ+IlO+vLyspqamrcHZL/JiQkeO2frIrJFvsrrrjigQceaKaw&#10;bNuXrfTux5o1a7wemQIItFwgoIFNVLd8gjiCOgECW50btRBooYA/Ey+5JlGukZS1K1ef5LyhJEkp&#10;KSnNd1F2048aNUoKr1u3TraINVO4Y8eOcgGj+yGb91s4eKoj4ItAQAObqPZlCigTCAECOxCqHBMB&#10;rwL+TLzkLGH//v3nzp0r94mQhletWiVLWYMHD26mE5JvyVrXnj17XnvtNbmBqtfuUgAB7QUIbO3N&#10;aVEDAQJbA2SaQOBsAX8mXnJ0uYOXXKLcr1+/MWPGTJw4cfTo0ZmZmfLzgoKCI0eOnN38o48+un79&#10;+nvvvVd2g0kZ14N5QkBvAgS23maE/vhFgMD2CyMHQUCRgJ8TL1nxys/Pl68MOnjwoOyUl/vXu3rT&#10;p0+fZcuWnd0zuXO9/PCxxx6TAu6HogFQGAENBAhsDZBpQnsBAlt7c1pEwM+Jl4DK3erlvKHc9CE3&#10;NzcmJsZFLHu/5L9nc3/yySfyqwYPZgUBHQoQ2DqcFLrUcgECu+WGHAEBRQL+T7wUNU9hBBBAAAEE&#10;EEDAPAIkXuaZa0aKAAIIIIAAAkEWIPEK8gTQPAIIIIAAAgiYR4DEyzxzzUgRQAABBBBAIMgCJF5B&#10;ngCaRwABBBBAAAHzCJB4mWeuGSkCCCCAAAIIBFmAxCvIE0DzCCCAAAIIIGAeARIv88w1I0UAAQQQ&#10;QACBIAuQeAV5AmgeAQQQQAABBMwjQOJlnrlmpAgggAACCCAQZAGLfF1PkLugtnn5VqLs7OzCwsKs&#10;rKyzj9H5/jfVHph6JhI4PH9oo6NtProCB+S93dzWgWudIxtEIPd4UwPxHmCBIeDlOjCu5jqq3l6u&#10;Veuz4qWajooIIIAAAggggIAyARIvZV6URgABBBBAAAEEVAuQeKmmoyICCCCAAAIIIKBMgMRLmRel&#10;EUAAAQQQQAAB1QIkXqrpqIgAAggggAACCCgTIPFS5kVpBBBAAAEEEEBAtQCJl2o6KiKAAAIIIIAA&#10;AsoESLyUeVEaAQQQQAABBBBQLUDipZqOiggggAACCCCAgDIB7lyvzIvSBhPQ262Qvd5YnK9kMFgE&#10;BmI4TUW1tOU1wALRH6/tEtUBYjfYYfX2cq2alxUv1XRURAABBBBAAAEElAmQeCnzojQCCCCAAAII&#10;IKBagMRLNR0VEUAAAQQQQAABZQIkXsq8KI0AAggggAACCKgWIPFSTUdFBBBAAAEEEEBAmQCJlzIv&#10;SiOAAAIIIIAAAqoFSLxU01ERAQQQQAABBBBQJkDipcyL0ggggAACCCCAgGoBEi/VdFREAAEEEEAA&#10;AQSUCZB4KfOiNAIIIIAAAgggoFqAxEs1HRURQAABBBBAAAFlAiReyrwojQACCCCAAAIIqBYg8VJN&#10;R0UEEEAAAQQQQECZAImXMi9KI4AAAggggAACqgVIvFTTUREBBBBAAAEEEFAmQOKlzIvSCCCAAAII&#10;IICAagESL9V0VEQAAQQQQAABBJQJ+D/xmjdvXqdOndq1azd16lSbzea1O5s3b+7Ro0dSUtKIESO+&#10;++47r+UpgEBQBAjsoLDTaKAFCOxAC3N8BBoI+DnxmjNnzsyZM3NyclavXp2Xlzd9+vTmxaXMyJEj&#10;u3fvvmHDhoSEhOHDh9vtdiYJAb0JENh6mxH64xcBAtsvjBwEAUUC/ky8ysvL586dO2XKlNmzZw8Z&#10;MmTt2rWLFy8+duxYMx2aMWNGr1691q1bN2jQoFWrVpWUlGzatEnRACiMQKAFCOxAC3P8oAgQ2EFh&#10;p1EE/Jl47dq1y2q1jh8/3sWanp7etWvXbdu2NaVcWVm5e/fucePGWSwWKRMVFSUrXlu2bGFWENCV&#10;AIGtq+mgM/4SILD9JclxEFAk4M/Eq7i4OCIiIiMjw92DtLS0oqKipjp09OhRh8ORmZnpY3lFA6Mw&#10;Av4SILD9JclxdCVAYOtqOuiMeQQsTqfTX6OVE4uzZs368ccf3QccO3Zs27Zt5eeNNrFv376ePXt+&#10;/PHHcrbRVWD58uVPPvmk/LzR8nIiUh7uX0nFCRMmrFmzRpbWzi4/9Mkd/hoXxzGwwJtTBjY6ugMH&#10;Dsha7M6dOwcMGBDQwFYU1dJVAtvA0eivoTUV1XJ8fQY2Ue2vqTf2cXx5uQ4NAUm8/PVYtmyZXMzo&#10;eTRJvCQ3aur4X3zxhRjt37/fXUASL1kka6q8bB0LDVN6aRQBSeslGgMa2ES1UYIllMZBYIfSbNFX&#10;3wRcUR0SD3+ueMmNIW644QbZ5hUTE+OCki323bp1e+KJJxp1q6iokLtIbN26dfDgwa4CCxYskC35&#10;n3zyiS8rXrK0Jp/eevfuHRcX59u8mLqU65NuUwuEpqZpbPASxocPH7722mvls0RAA7vBihdRrTQU&#10;CWxFYgS2Iq5gFSaqFcl7RrWiikEr7Mf08Ntvv5VhyG561zHlxhDt27eXXKqZJmR9Sy5sdBe46aab&#10;JFfzY5c4lFugsLBQZkf+xkSpAIGtVEzL8gS2am0CWzVdoCsS1YEWDu7x/bm5PjU1tX///nJHCde9&#10;uOT2EKWlpe7VrEZTy9GjR69YscK1c0vOPMrSQvPlg5af0rCJBQhsE0++kYdOYBt5dhmbngX8m/f9&#10;85//jI6Ozs7OvvXWWyMjIyWvch0/Pz9frqA5u60ffvihc+fOKSkpt99+u5zTufjii+X8o3+7xNFc&#10;AnyEakkkENgt0QtoXQK7JbwEdkv0AleXqA6crR6O7M8VL8kvZcVLciz5yqCDBw/KOUS5f70r6ezT&#10;p4/sUD47AW3Tpo2UHzZsmFyiKH/LRWStWrXSc55K38wpQGCbc94NP2oC2/BTzAB1KODPzfU6HB5d&#10;cgvI+dylS5dOmjSpY8eOsCBgGAEC2zBTyUB4uTZJDJB4mWSiGSYCCCCAAAIIBF/Az6cagz8geoAA&#10;AggggAACCOhVgMRLrzNDvxBAAAEEEEDAcAIkXoabUgaEAAIIIIAAAnoVIPHS68zQLwQQQAABBBAw&#10;nACJl+GmtLEBzZs3T+7xIXdKmzp1qs1mM8WYGaTRBWpqav7whz+cd955UVFR8tVkGzduNPqIGZ9Z&#10;BOQrjOX79ORby8wyYJONk8TL+BM+Z86cmTNn5uTkyG3V8vLypk+fbvwxM0ITCEyZMkW+92LixIl/&#10;+9vfzjnnnFGjRn366acmGDdDNLiA5FvDhw+Xe4kbfJwmHh63kzD45JeXlycnJ8vtuxYtWiRDle9e&#10;7dmzp9z6SFa/DD5yhmdogS+//PIXv/jF1q1br7nmGhnosWPH5AZ1DzzwwMMPP2zocTM4gwsUFBRc&#10;f/318i3Gu3fvPnTokHyzi8EHbMrhseJl8GnftWuXfHP7+PHjXeNMT0/v2rWrfJG5wYfN8IwucP75&#10;58uXXriyLnnId2BERERwGt3o02788W3fvn327NmyOcT4QzXxCEm8DD758hWZ8oaUkZHhHqd8lioq&#10;KjL4sBme0QXi4+OzsrLco3z33Xdly9fAgQONPm7GZ3CBadOmTZ482eCDNP3wSLwMHgKy3JWYmCi7&#10;j93jlD2bpaWlBh82wzOTgMPhkG+G7dGjx3XXXWemcTNWAwqEh/OmbMBpbTAk5tjgcxwbGxsZGek5&#10;SIvFItmYwYfN8MwkIOdlCgsLn3rqKd60zDTtjBWBUBUg8QrVmfOx37KzvqysTM7CuMvLfxMSEnys&#10;TjEEdC6wc+fO3NxcWfG64oordN5VuocAAgiIAImXwcOgd+/eTqdzx44drnHKSRlZG0hJSTH4sBme&#10;OQS+/fbbm2666Ve/+pXkXuYYMaNEAIGQFyDxCvkpbH4Aqamp/fv3nzt3rt1ul5KrVq2SDV6DBw82&#10;+LAZngkE5BYSgwYNkj2L69at4ySjCSacISJgEAHu42WQiWxmGHI/mCuvvFK2HsvdvdevXz9y5MiX&#10;X37Z+MNmhEYXkK30b7/99vPPPy839HKNVa4jcf/b6KNnfEYWkDtdX3311dzHy6hzTOJl1Jk9Y1xy&#10;R2+5N8w333wzYsQIuclkTEyMKYbNII0r8MMPP5x77rkNxicfMOQdy7iDZmRmESDxMvZMk3gZe34Z&#10;HQIIIIAAAgjoSIA9XjqaDLqCAAIIIIAAAsYWIPEy9vwyOgQQQAABBBDQkQCJl44mg64ggAACCCCA&#10;gLEFSLyMPb+MDgEEEEAAAQR0JEDipaPJoCsIIIAAAgggYGwBEi9jzy+jQwABBBBAAAEdCZB46Wgy&#10;6AoCCCCAAAIIGFuAxMvY88voEEAAAQQQQEBHAiReOpoMuoIAAggggAACxhYg8TL2/DI6BBBAAAEE&#10;ENCRAImXjiaDriCAAAIIIICAsQVIvIw9v4wOAQQQQAABBHQkQOKlo8mgKwgggAACCCBgbAESL2PP&#10;L6NDAAEEEEAAAR0JkHjpaDLoCgIIIIAAAggYW4DEy9jzy+gQQAABBBBAQEcCJF46mgy6ggACCCCA&#10;AALGFiDxMvb8MjoEEEAAAQQQ0JEAiZeOJoOuIIAAAggggICxBUi8jD2/jA4BBBBAAAEEdCRA4qWj&#10;yaArCCCAAAIIIGBsARIvY88vo0MAAQQQQAABHQmQeOloMugKAggggAACCBhbgMTL2PPL6BBAAAEE&#10;EEBARwIkXjqaDLqCAAIIIIAAAsYWIPEy9vwyOgQQQAABBBDQkQCJl44mg64ggAACCCCAgLEFSLyM&#10;Pb+MDgEEEEAAAQR0JEDipaPJoCsIIIAAAgggYGwBi9PpNPYIGR0CISRw7NixrVu3du7cOS4uLoS6&#10;TVdDRcBqtR4+fPjaa69t166dln0msLXUNltbwYpq1c4kXqrpqIiA/wVeeOGFcePG+f+4HBEBD4E1&#10;a9aMHTtWSxICW0ttc7alfVSrdibxUk1HRQT8L7Br167LL79cXkHS09P9f3SOaHqBAwcOSGa/c+fO&#10;AQMGaIlBYGupbba2ghXVqp1JvFTTUREB/wvs3bs3Ozu7sLAwKyvL/0fniKYXCFaABatd00+4KQBC&#10;LrrYXG+KuGSQCCCAAAIIIKAHARIvPcwCfUAAAQQQQAABUwiQeJlimhkkAggggAACCOhBgMRLD7NA&#10;HxBAAAEEEEDAFAIkXqaYZgbpF4H9+/cnJSXJbZB8OdrmzZt79Ogh5UeMGPHdd9/5UoUyCARFgMAO&#10;CjuNmlaAxMu0U8/AlQlIvjV8+PCKigpfquXl5Y0cObJ79+4bNmxISEiQina73ZeKlEFAYwECW2Nw&#10;mkOAxIsYQMC7QEFBQd++fZOTk70XPVlixowZvXr1Wrdu3aBBg1atWlVSUrJp0yYf61IMAc0ECGzN&#10;qGkIAbcAiRfBgIB3ge3bt8+ePXvevHnei4aFVVZW7t69W25TabFYpHxUVJSseG3ZssWXupRBQEsB&#10;AltLbdpCwCVA4kUkIOBdYNq0aZMnT/Ze7mSJo0ePOhyOzMxMd/m0tLSioqJGq8timNz9z/2QWzD7&#10;2ArFEGi5AIHdckOOgIBSAe5cr1SM8uYVkJ1bV1999aFDh+RLrJtR2LdvX8+ePT/++GM52+gqtnz5&#10;8ieffFJ+fnat3Nzchx56qMHPm7tzfW5r804AI/dRIPd4UwUbvcd38AObqPZxZk1erInA5s71Jo8L&#10;ho9AWGxsrChERka6LeSco9VqbZRm0qRJkma5H/ItjQgioE8BAluf80KvQk6AU40hN2V0WO8Crj34&#10;xcXF7o6WlZXJtY2N9rtjx47ytYzuB9+NrffZNXH/CGwTTz5D96cAiZc/NTkWAiKQmJgom7ref/99&#10;t0Z+fn5KSgo4CIS0AIEd0tNH5/UjQOKln7mgJ8YRGD169IoVK2TjvAzpiy++kJupDh482DjDYyRm&#10;FSCwzTrzjNufAiRe/tTkWGYTkNsgHTly5OxR33fffXFxcX369LnjjjsGDBiQmpqak5NjNhzGG7oC&#10;BHbozh09178AiZf+54ge6ldAUqtly5ad3b82bdrI6cVhw4bJtY3y986dO1u1aqXfYdAzBM4UILCJ&#10;CAQCJ8DtJAJny5ERUCzg/bpoLrxXjGq+CgpvJ6EBkJfAJqo1mAMDNMHtJAwwiQwBAQQQQAABBBDQ&#10;UoBTjVpq0xYCCCCAAAIImFqAxMvU08/gEUAAAQQQQEBLARIvLbVpCwEEEEAAAQRMLUDiZerpZ/AI&#10;IIAAAgggoKUAiZeW2rSFAAIIIIAAAqYWIPEy9fQzeAQQQAABBBDQUoDES0tt2kIAAQQQQAABUwuQ&#10;eJl6+hk8AggggAACCGgpQOKlpTZtIYAAAggggICpBUi8TD39DB4BBBBAAAEEtBQg8dJSm7YQQAAB&#10;BBBAwNQCJF6mnn4GjwACCCCAAAJaCpB4aalNWwgggAACCCBgagESL1NPP4NHAAEEEEAAAS0FSLy0&#10;1KYtBBBAAAEEEDC1AImXqaefwSOAAAIIIICAlgIkXlpq0xYCCCCAAAIImFqAxMvU08/gEUAAAQQQ&#10;QEBLARIvLbVpCwEEEEAAAQRMLUDiZerpZ/AIIIAAAgggoKUAiZeW2rSFAAIIIIAAAqYWIPEy9fQz&#10;eAQQQAABBBDQUoDES0tt2kIAAQQQQAABUwuQeJl6+hk8AggggAACCGgpQOKlpTZtIYAAAggggICp&#10;BUi8TD39DB4BBBBAAAEEtBQg8dJSm7YQQAABBBBAwNQCJF6mnn4GjwACCCCAAAJaCpB4aalNWwgg&#10;gAACCCBgagESL1NPP4NHAAEEEEAAAS0FSLy01KYtBBBAAAEEEDC1AImXqaefwSOAAAIIIICAlgIk&#10;Xlpq0xYCCCCAAAIImFqAxMvU08/gEUAAAQQQQEBLARIvLbVpCwEEEEAAAQRMLUDiZerpZ/AIIIAA&#10;AgggoKUAiZeW2rSFAAIIIIAAAqYWIPEy9fQzeN8F5s2b16lTp3bt2k2dOtVms3mt+Mgjj1x44YVx&#10;cXHdu3dfuXKl1/IUQCAoAgR2UNhp1MwCJF5mnn3G7qvAnDlzZs6cmZOTs3r16ry8vOnTpzdfUzKt&#10;p556asGCBVu2bBk6dOiECRPWr1/va2OUQ0ArAQJbK2naQeC0AIkX0YCAF4Hy8vK5c+dOmTJl9uzZ&#10;Q4YMWbt27eLFi48dO9ZMteeff14Wxm655ZYrr7zyscceu/TSS0m8iDO9CRDYepsR+mMSARIvk0w0&#10;w1QvsGvXLqvVOn78eNch0tPTu3btum3btmaOWFpa6nQ63QVqa2vlnKP6HlATgQAIENgBQOWQCHgX&#10;IPHybkQJkwsUFxdHRERkZGS4HdLS0oqKipphGTRokKyK5efnV1ZWLlmypLCw8I477jA5I8PXmwCB&#10;rbcZoT8mESDxMslEM0z1ArLclZiYGBUV5T5EUlKSrGk1c0TZ3XXeeef17dtXKt59993PPPPMVVdd&#10;1Wj5kpKSvR6PAwcOqO8oNRFQIkBgK9GiLAJ+EyDx8hslBzKqQGxsbGRkpOfoLBaLvGk1M17ZiX/4&#10;8GHZGSZbu2RnvewPW7duXaPlly5dmu3xGDdunFEZGZfeBAhsvc0I/TGJAImXSSaaYaoXSE5OLisr&#10;q6mpcR9C/puQkNDUEWUx7PHHH1+2bNkDDzwwatSoFStWTJw4cdq0aY2WnzRpkpyIdD/WrFmjvqPU&#10;RECJAIGtRIuyCPhNgMTLb5QcyKgCvXv3lp3yO3bscA3Q4XBInpSSktLUeL/66iu73d6rVy93ATnC&#10;kSNHGl0k69ixY5bHQ3buG5WRcelNgMDW24zQH5MIkHiZZKIZpnqB1NTU/v37y3lDSafkKKtWrZI1&#10;rcGDBzd1xA4dOsivdu/e7S6wefPmc889lwsb1c8BNQMgQGAHAJVDIuBdgMTLuxElEFi0aJFce9+v&#10;X78xY8bIecPRo0dnZmYKS0FBgSxlNfC56KKL5LeTJ0+WG67ef//9AwcO3LRpk9zWC0YE9CZAYOtt&#10;RuiPGQRIvMwwy4yxpQKy4iX3hpCvDDp48OCMGTPk/vWuI/bp00f2cp199K1bt958882vv/76X/7y&#10;l0OHDsmd7r3e7L6lXaQ+AsoFCGzlZtRAoKUCFs/bPLb0YNRHAIGWCcidJeQaR9lDJvu+Gj9SbuuW&#10;tUBtEwjkHm9qkN4DLDA8XtolqgPDbrSjNhHYwYpq1byseKmmoyICCCCAAAIIIKBMgMRLmRelEUAA&#10;AQQQQAAB1QIkXqrpqIgAAggggAACCCgTIPFS5kVpBBBAAAEEEEBAtQCJl2o6KiKAAAIIIIAAAsoE&#10;SLyUeVEaAQQQQAABBBBQLUDipZqOiggggAACCCCAgDIBEi9lXpRGAAEEEEAAAQRUC5B4qaajIgII&#10;IIAAAgggoEyAxEuZF6URQAABBBBAAAHVAiRequmoiAACCCCAAAIIKBMg8VLmRWkEEEAAAQQQQEC1&#10;AImXajoqIoAAAggggAACygRIvJR5URoBBBBAAAEEEFAtQOKlmo6KCCCAAAIIIICAMgESL2VelEYA&#10;AQQQQAABBFQLkHippqMiAggggAACCCCgTIDES5kXpRFAAAEEEEAAAdUCJF6q6aiIAAIIIIAAAggo&#10;EyDxUuZFaQQQQAABBBBAQLUAiZdqOioigAACCCCAAALKBEi8lHlRGgEEEEAAAQQQUC1A4qWajooI&#10;IIAAAggggIAyARIvZV6URgABBBBAAAEEVAuQeKmmoyICCCCAAAIIIKBMgMRLmRelEUAAAQQQQAAB&#10;1QIkXqrpqIgAAggggAACCCgTIPFS5kVpBBBAAAEEEEBAtQCJl2o6KiKAAAIIIIAAAsoESLyUeVEa&#10;AQQQQAABBBBQLUDipZqOiggggAACCCCAgDIBEi9lXpRGAAEEEEAAAQRUC5B4qaajIgIIIIAAAggg&#10;oEyAxEuZF6URQAABBBBAAAHVAiRequmoiAACCCCAAAIIKBMg8VLmRWkEEEAAAQQQQEC1AImXajoq&#10;IoAAAggggAACygRIvJR5URoBBBBAAAEEEFAtQOKlmo6KCCCAAAIIIICAMgESL2VelDatwLx58zp1&#10;6tSuXbupU6fabDYfHdatWxceHv7BBx/4WJ5iCGgsQGBrDE5zCJB4EQMIeBeYM2fOzJkzc3JyVq9e&#10;nZeXN336dO91wsJKS0vvvffeiRMnXnbZZb6UpwwCGgsQ2BqD0xwCIkDiRRgg4EWgvLx87ty5U6ZM&#10;mT179pAhQ9auXbt48eJjx455hZOsS5a75s+f77UkBRDQXoDA1t6cFhEg8SIGEPAusGvXLqvVOn78&#10;eFfR9PT0rl27btu2rfmar7/++ksvvbRw4cI2bdp4b4MSCGguQGBrTk6DCNQLsOJFHCDgRaC4uDgi&#10;IiIjI8NdLi0traioqJlqFRUVd999d1JS0nvvvXfbbbe98MILKCOgNwECW28zQn9MIkDiZZKJZpjq&#10;BWS5KzExMSoqyn0Iyahk/1YzR5QNyyUlJQ6H4/Dhw/n5+eNOPhotL8X2ejwOHDigvqPURECJAIGt&#10;RIuyCPhNgMTLb5QcyKgCsbGxkZGRnqOzWCzyptXUeO12+5IlS9q3b//555//4x//kL9nzJghi17v&#10;vvvu2VWWLl2a7fFoKj8zqi3jCqIAgR1EfJo2swCJl5lnn7H7JJCcnFxWVlZTU+MuLf9NSEhoqvL3&#10;33//448/yp4wuf2Eq8zkyZPl74KCgrOrTJo0qdDjsWbNGp/6RCEEWixAYLeYkAMgoEaAxEuNGnVM&#10;JdC7d2+n07ljxw7XqOUEomRKKSkpTSG4crIuXbq4C8TFxcm/Y2Jizq7SsWPHLI+H7Nw3lS2DDaIA&#10;gR1EfJo2swCJl5lnn7H7JJCamtq/f3+5o4ScQ5QKq1atkg1egwcPbqqy7ACT/EmSM3eBt99+W/7N&#10;3bx84qaQVgIEtlbStIPAGQIkXgQEAt4FFi1aJNfe9+vXb8yYMXJD1NGjR2dmZko1OXt45MiRs+v/&#10;6U9/evbZZ2fNmiVXNcp+r7vuuuu6667r06eP95YogYCGAgS2htg0hcApARIvQgEB7wKy4iUXJ8qe&#10;rYMHD8pOebl/vauO5FLLli07u/6tt966YcOGd955Z9iwYXLL++HDh7/44ovem6EEAtoKENjaetMa&#10;AvUCFtm8ggQCCOhEQO4sIdc4ymlK2ffVeJdyW+ukq3RDvwK5x5vqm/cAC8yovLRLVAeG3WhHbSKw&#10;gxXVqnlZ8VJNR0UEEEAAAQQQQECZAImXMi9KI4AAAggggAACqgVIvFTTUREBBBBAAAEEEFAmQOKl&#10;zIvSCCCAAAIIIICAagESL9V0VEQAAQQQQAABBJQJkHgp86I0AggggAACCCCgWoDESzUdFRFAAAEE&#10;EEAAAWUCJF7KvCiNAAI6FCivcY571XreYxWJ88oHrDzxwbd1Xjv5+kFbxtOV0Y+Ut11QPuXv1bX2&#10;U3c0tNmd8t+UhRXxfy7vvbRy879sXg9FAQQCIbC3xG55qNzzz8aDXqKx0ag+/JOjwXFc/5WfB6Lb&#10;HNOrAImXVyIKIICA3gXueav6yx8ca34T98ro+DaxlmtWVX3T7JvKjm/qRq23XtwmfPnw2N/1jF68&#10;p3bGOzWuQT7yfs2WL+ueGRr7xpj4Xh0ibnzJuvs/3tM4vQPRvxAUKDhiv7C1JX9igvvPVZ0jmxlH&#10;U1F9fuIZB5Gj5fSOSkm0JLeyhKCKEbpM4mWEWWQMCJhZQBar1u23PX5dzOC0yGu7RL48Oq7WHvZm&#10;UXPZ0ox3a27JiNp0a/xtmdFPDIm94ReRL312ai3h+U9sD18dM+IXUb+6KPLZG2LlzenVAyReZo6v&#10;oI09v9ie1THikvNP/zkntrlUqamojo6weB6k27nhrx2sy70qJjaSxCs4k0viFRx3WkUAAX8J/FTt&#10;tDnC3F9+VucIczjD4ppbGghbMiz2ieti3R1oH2+RI7gepSdOf4+anH2UozV/KH+NguMg0EAg/4i9&#10;b0qE7yzNRLXnQRb+s6Z9guWOzCjfj0xJ/wqQePnXk6MhgIDWAuclhPfqEP7AOzXfHneUVTn+Z0t1&#10;mzjLjf91+n2l8+MVt2+0enare/uItnGnPu7XOZzbvq4beMGpd7hBaZFzdtQcPGY/Xu2ctb3mR6tz&#10;XE/eorSeU9qz2pyflTrWf25r/1hFwtzya1ad2FNs92RRFNXuiidqnU9+WHvfZdER4Sx3BS3KSLyC&#10;Rk/DCCDgL4H1o+MKS+wXPF7Z7rHK9Z/Z/jEuXnIv98E33xovJ1aaauuZfNs3x533DThV4G8jYiXl&#10;Sv/riXMWVMzfWfvazXFdz1Ww6uCvEXEckwtIPMtqq5wWfP7G2DUj447XOCX3Olp5eju8oqh2Y8qZ&#10;9Mhwy5gefJYIZnyReAVTn7YRQKDlAnId4m0bq89PrN8pL29R2edHXL+26kDp6eWBHh0iOp/T+Gvd&#10;F2X2B96pntA7SjbBuHpy95vVcqbyietiXhoVN6xb5M2vWN87zB6vls8SR1AmIBd2yC74F2+Kv75r&#10;1Mj0qK3jEuTE99/2nr6qUVFUu9uW60juzI6KYXeXstnwc2kSLz+DcjgEENBYYPMXdXIWZvtt8TlZ&#10;0WN7Rr0zPr5jK4tcnOi1G3I255ZXrBe0Dnfv95IL+F/5vG7jLfFT+sX89pdR8g+5jkxOYno9FAUQ&#10;8K9AYkz9jnj3MeXM+C/bR+w9esbZxkZbPDuq3cXkaXLwmIPlLv/OlIqjkXipQKMKAgjoSOCLMods&#10;FpYVL1ef5ExKxnkRX/3o/R5FEzZZ5SYUG34blxB96rykHEqOIDvG3MPLTA735VA64qArhhCQm2wV&#10;HjkjzTpW5ajxYe317Kh2e6zdZ8s4L1w2OBpCKIQHQeIVwpNH1xFAQAQ6JFi+q3Qe+jnTqqhx5h2u&#10;S03y8uI2bWv1S5/Vya2/0j3eh+RQcsDd/zn1hif77v/+pRyKbcgEmtYCywprb9totctp75MPCemv&#10;fnRe1slLztRoVLu7/srntht/0ezlvlqP0qTtkXiZdOIZNgKGEZDbd8VHhV353ImpW6r/uLVabjd/&#10;pML5h37R7gHu+87e4CbdL+23Ldxde2tGlKyTyW0qXX/kfmD9UiPkNOVNL1snv2m9b1v1JctO7C1x&#10;/LF/kxvzDWPIQPQmIOfN/33cccM669/21j78Xs0N66o6n2O56xI1Ue0a2uel9uIK58ALSbyCP9Uk&#10;XsGfA3qAAAItEUhJCt/1+4T09uErPqp9ak+t3C5SLgTzfIMZ/mJVbt4Z+7TW7q/fpPzCPluf5Sfc&#10;fyRdi4+yyKGu6hwhBRbtrpVvInpsUIzsG2tJ96iLgAoB+VqFLePiy6zOyW9VLymova1X9EeTWrnv&#10;gSIH9D2qXa2//XVdhCXs0lTOM6qYDT9XsZy+V6Cfj8zhEEBAscDevXuzs7MLCwuzsrIar5zbWvFB&#10;qWA2gdzjTY3Ye4AFxspLu0R1YNiNdtQmAjtYUa2alxUv1XRURAABBBBAAAEElAmQeCnzojQCCCCA&#10;AAIIIKBagMRLNR0VEUAAAQQQQAABZQIkXsq8KI0AAggggAACCKgWIPFSTUdFBBBAAAEEEEBAmQCJ&#10;lzIvSiOAAAIIIIAAAqoFSLxU01ERAQQQQAABBBBQJkDipcyL0ggggAACCCCAgGoBEi/VdFREAAEE&#10;EEAAAQSUCZB4KfOiNAIIIIAAAgggoFqAxEs1HRURQAABBBBAAAFlAiReyrwojQACCCCAAAIIqBYg&#10;8VJNR0UEEEAAAQQQQECZAImXMi9KI4CAPgXm7ajptKii3aMVU7dU2+xOr51cXlib9mRF1CPlHf6v&#10;4pH3apzOU1Vq6px/2FJ93mP1v+q2uHLjQZv7UN8ed9y4ripxXnnsnPKBz5747Hu7+1c7/13Xd3ll&#10;zJxy+e3YV6uOV3vvgNceUgABEVAa2FKlstbZ85nK5z6u9QR89YDN8lC555+Pj54OYCn5o9V5/l8q&#10;7nrD6lnr9YO2jKcrox8pb7ugfMrfq2t9eGYxa14FSLy8ElEAAQT0LjDn/ZqZ22tyekevHhmb903d&#10;9Ldrmu/xi/tsd75RPfCCyJUjYq+5OGJWXs3T+acSLHl3WbG3dmJW1N9GxJ4TGzbqZeun39W/P0lC&#10;NnRtlbxXzbk65v8Gx375g2PIC1XVdfUJ1hdldvl3bKTl6etj/9g/+uXP6nI2n/HupXc++qdXAaWB&#10;LeOw2pw3v2Ld972jwZgKjtj7p0bkT0xw//nFuWckAFO3VjucYfOviXVX3PFN3aj11ovbhC8fHvu7&#10;ntGL99TOeMfLM0uvkPrqF4mXvuaD3iCAgFKB8hrn3B01U/pGz74qZkjXqLW/iZN3iGNVDd943Ie1&#10;O5wPvls9Y2D0czfG/a5X9Au/ic9MDn/ps/rES9KpFR/ZNt4S/+dfx47vFf3W2HiLJeyVz+t/9cI+&#10;W0mlc3dOwv/0j7mnb/QzQ2O/LXd+8G19Tjbn/drsjhHv3hY/ISv6oatjJ/eJ3niwThI1pQOhPAKe&#10;AkoDW+qWVTmueO7ED9ZGYi//iP3S1IhLzj/9Jy7K4m5uy5d1z39iW3itfNg4/cMZ79bckhG16db4&#10;2zKjnxgSe8MvIl1PEx4tFCDxaiEg1RFAIMgCu/5dZ60LG98rytWP9PYRXduGb/vqjNMonl2UXGrj&#10;zfEPDoxx/7BdvMV2Mk87P9Ei6wHXXBzp+lWbWEuEJcx28kjDu0XuvCM+udWp18z28fXvT65f5V4V&#10;s/amuMjwU+9Y8itZOZA/PBBoiYDSwJa29n/vyEqOeHd8fIN25Uy6rHj1TYlotD8VNc47N1tl6XdM&#10;j1NPIlexJcNin7ju9AKYBLbracKjhQIkXi0EpDoCCARZoLjCKelRxnmnX83S2oYX/dDkW0S4xdIr&#10;OSL+54/7P1XXL1wNvKD+PUl+mNXx9JvTu4fsNfawgRfW/6R9Qvgv2p3+1VtFdVHhYf1S638i52LO&#10;Tzzd+ltf1mV3DPdcTggyEM2HpoDSwJZRSqwuHR53duzJUu5P1WGP7649Z3550rzykS9Vyflxt8oD&#10;71TL8m1itEW2J87eXi3LZq5fdW8f0Tbu1MeJOodz29d1rqcJjxYKkHi1EJDqCCAQZAGrLSwxJixK&#10;kq+fH0kxYaUnfP1sLjvrZXVqSr/oBsNwOJ0z3q3ucV74dV1OLYC5CxypcDy5p/bO7CjP8zKu327+&#10;l03SuPsGnF5OC7IOzYesgIrAlg8VjQ73w+L6NOuS88PXj45fMixOFsZ+varKdTb8QKl9SUH9CcT/&#10;lDuKy51zd9b2XHLi8E8Nnz7P5Nu+Oe4ksP0STSRefmHkIMYXmDdvXqdOndq1azd16lSbTcFGh1de&#10;ecXSxKuh8dU0GWFsZJj7NJ+rQUuYRU4++vKQ7cOPf1g7Y2BMalLDF8N5O2oLSxxPXR/b4M1Mztrc&#10;8bo1IcoiZxgbNCEbyya9US2nbEZ1P+OUjS89CVYZAjtY8l7bbUlgNzj4kC6Rn9yV8NT1cYPSIuV8&#10;4hu3xkmO9crn9U8SybrkUsUlQ2P3TGyVd3v91ntZA561/YxN9LI8JqtiE3pHyRYxr92mgFcBEi+v&#10;RBRAIGzOnDkzZ87MyclZvXp1Xl7e9OnTfUQ5evToXXfd5WNhiqkTSG5lKatyem5mL7M6JDHyejRZ&#10;FRv7qvWKCyMeuLzhcpfcHiL3vRrZgH/FhQ2Xux7dVfv21/bVI+PaxZ/x+ikrZLdtrJb3sFU3xnlt&#10;WicFCGydTESj3VAd2Gcf7dz48J4dTudMctL8vATL3pL6ZbCDZXb598TsUx8VMpMjLr8gQjaEuQ8i&#10;l0ne8or1gtbhnvu99Oym/76ReOl/juhhkAXKy8vnzp07ZcqU2bNnDxkyZO3atYsXLz527Jgv3ZJc&#10;ra7Ot7UXXw5HmcYEeneMkFMmO/596q1CEqDCI46UJC+Jl3zMl0vl5STjupviIn7eF+86vNyv66aX&#10;rb+6KOLsNa2/F9kefLfmoatiZOWgQV/kSvt/fFX30qi4jh77vfQ8YwS2nmdH+qYusBsd1Oeldjml&#10;6P6VBL9cMllz8qZcraItF50T7rmsGxdpifGI7gmbrLJFbMNv4xKivX+Y0TmpTrpH4qWTiaAb+hXY&#10;tWuX1WodP368q4vp6eldu3bdtm2b1x4vW7Zs+/btjz76qNeSFGiJgJwllBsUyR0l5D4RcpxVn9hK&#10;q5yDz0qMPJuQ5EzWuvYU21+7Ob7DzxcqugrI6cJBq6uSYizrbopvcJJx93/qRq+3/iY9UlbCGnR4&#10;8Ye183fVLro29qrODROylgwtoHUJ7IDytvzgKgK7qUblfmBymy73b+XeKHIu/rJO9bHaLyVCziTK&#10;PVddvz1R65QNYZedvGpEHtO2Vr/0Wd2a38TJxcItHxFHcAmQeBEJCHgRKC4ujoiIyMjIcJdLS0sr&#10;KipqvtrXX389bdq0hQsXduvWrZmSJSUlez0eBw4cYD5UCCy6NmbXt/Z+K06M2VA1cXP16O6RcsZE&#10;jiNnTGQj/NkHlNOF6z+vu7dvtOy+kzKuP65i416t/3yfe2XMVz86XD//17H6X8l9vX/zklUSMqkl&#10;e79cv3IdXC77l3e1qztHSP7nPppcoq9iIFpWIbC11FbXltLAbqoVCdp3DtnHv2Zd+VHtfduqZSei&#10;XHg7qnt94jUxK1ru/TvixSpZzX3zC5vcJViSsKmX1u9ffGm/beHu2lszouSiXXdgc/N6dVPpWYvE&#10;q+WGHMHgArLclZiYGBV1ert0UlJSaWlpM8N2OByyQnb11VdPmjSpeZ2lS5dmezzGjRtncM3ADK9/&#10;aqRsCu7UOvzgMYcsR8kGLFc7fZafWFZ4xhenuH7+4v76yyMe+6BWCrj/yE/kzpNbv7LLGZhxr1nd&#10;P5d3KflV3uE6uYGq/LnyuSr3r1wHl1vVS5Xth+2eRys8uYFGzw8CW8+z4+qb0sBuakSXdop89bdx&#10;8r0Ld79Zvf5z2/0Donf+PiH65IXAbeIsclvglKTwO16vlgXd6rqwrePiu7Stzw3WnnyayPKYZ2Af&#10;qdD7Jwr9T6vF/Q1l+u8rPUQgKALLly9/8MEHPTMtSY9iY2NXrFjRVH8WLFiwaNGiffv2tW/fXjbj&#10;SwbW1BNNVrzk4T6OrHjJwQsLC7Oysho/eG7roCDQaCgJ5B5vqreyuip5vivAdBTYRHUohVfw+tpE&#10;YHtGdfA6p6BlVrwUYFHUnALJycllZWU1Naevr5b/JiQkNKXx6aefyjb8lStXStblVaxjx47yFuh+&#10;yAYyr1UogIBfBAhsvzByEASUCpB4KRWjvOkEevfuLetVO3bscI1cTiPKgkFKSkpTEK+++qpkaUOH&#10;DpXbd8lDlrukpPzj9ttvN50dA9axAIGt48mha0YWIPEy8uwyNr8IpKam9u/fX+4oYbfX79pZtWqV&#10;nHYcPHhwUweXG3d95PGQEzpSUn7w8MMP+6U/HAQBvwgQ2H5h5CAIKBUg8VIqRnkzCsiGLbn2vl+/&#10;fmPGjJk4ceLo0aMzMzMFoqCg4MiRIw1E5AyO/Nb96NKlixSQ/15wwQVmtGPMOhYgsHU8OXTNsAIk&#10;XoadWgbmRwFZ8crPz5evDDp48OCMGTPk/vWug/fp00du1uXHhjgUAloKENhaatMWAi4BrmokEhDQ&#10;kYD3y3O4/ktH06XXrvh2VaOWvfcS2ES1lpMRum1xVWPozh09RwABBBBAAAEEgiLAqcagsNMoAggg&#10;gAACCJhRgMTLjLPOmBFAAAEEEEAgKAIkXkFhp1EEEEAAAQQQMKMAiZcZZ50xI4AAAggggEBQBEi8&#10;gsJOowgggAACCCBgRgESLzPOOmNGAAEEEEAAgaAIkHgFhZ1GEUAAAQQQQMCMAiReZpx1xowAAggg&#10;gAACQREg8QoKO40igAACCCCAgBkFSLzMOOuMGQEEEEAAAQSCIkDiFRR2GkUAAQQQQAABMwqQeJlx&#10;1hkzAggggAACCARFgMQrKOw0igACCCCAAAJmFCDxMuOsM2YEEEAAAQQQCIoAiVdQ2GkUAQQQQAAB&#10;BMwoQOJlxllnzAgggAACCCAQFAESr6Cw0ygCCCCAAAIImFGAxMuMs86YEUAAAQQQQCAoAiReQWGn&#10;UQQQQAABBBAwowCJlxlnnTEjgAACCCCAQFAESLyCwk6jCCCAAAIIIGBGARIvM846Y0YAAQQQQACB&#10;oAiQeAWFnUYRQAABBBBAwIwCJF5mnHXGjAACCCCAAAJBESDxCgo7jSKAAAIIIICAGQVIvMw464wZ&#10;AQQQQAABBIIiQOIVFHYaRQABBBBAAAEzCpB4mXHWGTMCCCCAAAIIBEWAxCso7DSKAAIIIIAAAmYU&#10;IPEy46wzZgQQQAABBBAIigCJV1DYaRQBBBBAAAEEzChA4mXGWWfMCCCAAAIIIBAUARKvoLDTKAII&#10;IIAAAgiYUYDEy4yzzpgRQAABBBBAICgCJF5BYadRBBBAAAEEEDCjAImXGWedMSOAAAIIIIBAUARI&#10;vILCTqMIIIAAAgggYEYBi9PpNOO4GTMCCgXmzZv39NNPW63W3/3ud48++mhUVFTzB1i+fPn8+fP/&#10;/e9/t23b9p577pk5c6bFYvHa5t69e7OzswsLC7Oyshot3Pn+N70ehAImFzg8f2hTAmcHmC4CO7e1&#10;yaeM4fskkHu80WJeXzZ9OriGhVjx0hCbpkJWYM6cOZI55eTkrF69Oi8vb/r06c0P5cUXX7zzzjsH&#10;Dhy4cuXKa665ZtasWZK0hezo6bhhBQhsw04tA9OxACteOp4cuqYPgfLy8uTk5EmTJi1atEh6dODA&#10;gZ49e5aUlLRr167RDtrt9i5duowdO1be1VwFevfunZiY+P7773sdkNePbqx4eTWkgI8rXjoKbFa8&#10;iFpfBFjx8kWJMggYQGDXrl1yhnH8+PGusaSnp3ft2nXbtm1NDU1OKW7cuPHBBx90F5AUzWazGYCC&#10;IRhJgMA20mwylhAS4FRjCE0WXQ2OQHFxcUREREZGhrv5tLS0oqKipnoTHh7eq1ev+Ph4V4Gffvrp&#10;gw8+kNOOwek9rSLQhACBTWggEBQBEq+gsNNoKAnIcpecKPTcTZ+UlFRaWurjGB555BGHwzFlypRG&#10;y8spSzm96H7IeUwfD0sxBFooQGC3EJDqCKgTIPFS50YtEwnExsZGRkZ6DlhOJsqbli8EO3bsePzx&#10;x2fMmJGamtpo+aVLl8pljO7HuHHjfDksZRBouQCB3XJDjoCACgESLxVoVDGXgOysLysrq6mpcQ9b&#10;/puQkOBVQVbFZIv9FVdc8cADDzRVWPbsy80j3I81a9Z4PSwFEPCLAIHtF0YOgoBSARIvpWKUN52A&#10;XJMot7uTtSvXyOW8oeRJKSkpzUPIbvpRo0ZJ4XXr1skWsaYKd+zYUW7Z5X7Izn3T+TLgIAkQ2EGC&#10;p1mzC5B4mT0CGL9XATlL2L9//7lz58p9IqTwqlWrZClr8ODBzVSUfEvWuvbs2fPaa6916NDBaxMU&#10;QEB7AQJbe3NaREAESLwIAwS8C8gdvOTa+379+o0ZM2bixImjR4/OzMyUagUFBUeOHDm7vtzafv36&#10;9ffee6/sBpMyrof3ZiiBgLYCBLa23rSGQL0AiRdxgIB3AVnxys/P79Sp08GDB2WnvNy/3lWnT58+&#10;y5YtO7u+3LlefvjYY49JAffDezOUQEBbAQJbW29aQ4DEixhAwGcBuVu9nDeU+z7k5ubGxMS46sne&#10;L/nv2cf45JNP5FcNHj43RUEEtBMgsLWzpiUETgqw4kUgIIAAAggggAACGgmQeGkETTMIIIAAAggg&#10;gACJFzGAAAIIIIAAAghoJEDipRE0zSCAAAIIIIAAAhbZ/4sCAgjoREA278vXB8kNWuWWqo12qfP9&#10;b+qkq3RDtwKH5w9tqm9eAyxAg2q+XaI6QOwGO2xTgR2sqFbNy4qXajoqIoAAAggggAACygRIvJR5&#10;URoBBBBAAAEEEFAtQOKlmo6KCCCAAAIIIICAMgESL2VelEYAAQQQQAABBFQLkHippqMiAggggAAC&#10;CCCgTIDES5kXpRFAAAEEEEAAAdUCJF6q6aiIAAIIIIAAAggoEyDxUuZFaQQQQAABBBBAQLUAiZdq&#10;OioigAACCCCAAALKBEi8lHlRGgEEEEAAAQQQUC1A4qWajooIIIAAAggggIAyARIvZV6URgABBBBA&#10;AAEEVAuQeKmmoyICCCCAAAIIIKBMgMRLmRelEUAAAQQQQAAB1QIkXqrpqIgAAggggAACCCgTIPFS&#10;5kVpBBBAAAEEEEBAtQCJl2o6KiKAAAIIIIAAAsoESLyUeVEaAQQQQAABBBBQLUDipZqOiggggAAC&#10;CCCAgDIBEi9lXpRGAAEEEEAAAQRUC5B4qaajIgIIIIAAAgggoEyAxEuZF6URQAABBBBAAAHVAiRe&#10;qumoiAACCCCAAAIIKBMg8VLmRWkEEEAAAQQQQEC1AImXajoqIoAAAggggAACygRIvJR5URoBBBBA&#10;AAEEEFAtQOKlmo6KCCCAAAIIIICAMgESL2VelEYAAQQQQAABBFQLkHippqMiAggggAACCCCgTIDE&#10;S5kXpRFAAAEEEEAAAdUCJF6q6aiIAAIIIIAAAggoEyDxUuZFaQQQQAABBBBAQLUAiZdqOioigAAC&#10;CCCAAALKBEi8lHlRGgEEEEAAAQQQUC1A4qWajormEpg3b16nTp3atWs3depUm83mdfCbN2/u0aNH&#10;UlLSiBEjvvvuO6/lKYBAUAQI7KCw06iZBUi8zDz7jN1XgTlz5sycOTMnJ2f16tV5eXnTp09vvqaU&#10;GTlyZPfu3Tds2JCQkDB8+HC73e5rY5RDQCsBAlsradpB4LQAiRfRgIAXgfLy8rlz506ZMmX27NlD&#10;hgxZu3bt4sWLjx071ky1GTNm9OrVa926dYMGDVq1alVJScmmTZuARkBXAgS2rqaDzphHgMTLPHPN&#10;SFUK7Nq1y2q1jh8/3lU/PT29a9eu27Zta+pwlZWVu3fvHjdunMVikTJRUVGy4rVlyxaVzVMNgcAI&#10;ENiBceWoCHgRIPEiRBDwIlBcXBwREZGRkeEul5aWVlRU1FS1o0ePOhyOzMxMH8szAQgERYDADgo7&#10;jSJgcTqdKCCAQDMCcmJx1qxZP/74o7vM2LFj27ZtKz9vtNa+fft69uz58ccfy9lGV4Hly5c/+eST&#10;8vOzy8tZSHm4fy61JkyYsGbNGllXa/TgQ5/cwWQh0LzAm1MGNlXgwIEDsha7c+fOAQMG6CewiWpC&#10;2heBpgLbM6p9OU7wy0jixQMBBJoRWLZsmVzM6FlAEi9Jj5qq8sUXX8gTe//+/e4CknjJIlmj5WXf&#10;WPBfBeiByQQks5doJLBNNu0GH64rqkPiwYqXwWOR4bVcQG4MccMNN8g2r5iYGNfRZIt9t27dnnji&#10;iUYPXlFRIXeR2Lp16+DBg10FFixYIFvyP/nkE68rXrKuJp/eevfuHRcX1/Kem+EIrg+7zawRmgHB&#10;9zFKGB8+fPjaa6+VzxIEtu9uGpckqhWBe0a1oopBKxwS6SGdRCCIAt9++608P2U3vasPcmOI9u3b&#10;Sy7VTJdkfUsubHQXuOmmmyRXC+IQDNx0YWGhzI78beAxBmhoBHaAYFt+WKK65YZ6PgKb64OW8tJw&#10;qAikpqb2799f7ijhuheX3B6itLTUvZrV6ChGjx69YsUK1+YtOfMoSwvNlw8VCvppJAEC20izyVhC&#10;SIBTjSE0WXQ1aAJye4grr7xS7kQvZxjXr18vN0d9+eWXpTcFBQXnn3w06JmcMczKypIb3Mt9vN54&#10;4w058yjnGVu1ahW0ARi34b1792ZnZ8sKgYAbd5SBGhmBHSjZlh2XqG6Zn95rs+Kl9xmif3oQkBWv&#10;/Px8+cqggwcPyjlEuX+9q1d9+vSRHcpn97BNmzZSftiwYXKVovwtF5GRdelhHulDAwECm5BAQHsB&#10;Vry0N6dFBBDwm4Ccz126dOmkSZM6duzot4NyIASCKkBUB5U/4I2TeAWcmAYQQAABBBBAAAGXAKca&#10;iQQEEEAAAQQQQEAjARIvjaBpBgEEEEAAAQQQIPEiBhBAAAEEEEAAAY0ESLw0gqYZBBBAAAEEEECA&#10;zfXEAAIIhKrAZ599Jjeq/c9//tOlS5d777337BuqherA6DcCYWH33HOPfOVrXl4eGAYTYMXLYBPK&#10;cBAwi8CePXvkPmryzYNyV9sNGzbIF1zKNwqYZfCM0+gC8h1lTz/9tNFHadLxseJl0oln2AiEusAl&#10;l1zSt29f15tTWVlZcnLywoULZd0r1MdF/xGQr76Q78morKzMzMxkxct48cCKl/HmlBEhYHyB2tra&#10;u+++e9asWa6hnnvuufHx8TU1NcYfOSM0gcDkyZPl2y/uuusuE4zVjEMk8TLjrDNmBEJdIDo6esKE&#10;CbLK5RrIU089deLEieuuuy7Ux0X/EZDvgX311VdfeOGF2NhYNAwpQOJlyGllUAiYRWDjxo3yJdl/&#10;+MMf5I0qIyPDLMNmnAYVkC8LkqXcP//5zz179jToEBkWd64nBhBAIJQF0tLSrrnmmtatW8tmL1n0&#10;CuWh0HcEwmQdVy4T+eMf/4iFgQVY8TLw5DI0BIwvIHuQFyxYsHfv3sLCQtlcb/wBM0LjCixZsmT3&#10;7t3PP/+8xWIx7igZWRhXNRIECCAQegIOh+Prr7+W23e5u37FFVfIfbzWrVsXeoOhxwicFLjqqqve&#10;e++9szGeffbZ22+/HSTDCLDiZZipZCAImEiguLhYbt/15ptvusZcV1d36NChiy++2EQEDNVwAnI3&#10;4I88HpMmTZL9i/KDESNGGG6sph4QK16mnn4Gj0DoCowdO3bLli1z586VDGzp0qVyw8mCgoKLLroo&#10;dEdEzxHwFMjNzZWbeHEfL+NFBStexptTRoSAKQRkeeD3v//9ww8/fOONN1ZUVMg5GrIuU0w8g0Qg&#10;xAVY8QrxCaT7CCCAAAIIIBA6Aqx4hc5c0VMEEEAAAQQQCHEBEq8Qn0C6jwACCCCAAAKhI0DiFTpz&#10;RU8RQAABBBBAIMQFSLxCfALpPgIIIIAAAgiEjgCJV+jMFT1FAAEEEEAAgRAXIPEK8Qmk+wgggAAC&#10;CCAQOgIkXqEzV/QUAQQQQAABBEJcgMQrxCeQ7iOAAAIIIIBA6AiQeIXOXNFTBBBAAAEEEAhxARKv&#10;EJ9Auo8AAggggAACoSNA4hU6c0VPEUAAAQQQQCDEBUi8QnwC6T4CCCCAAAIIhI4AiVfozBU9RQAB&#10;BBBAAIEQFyDxCvEJpPsIIIAAAgggEDoCJF6hM1f0FAEEEEAAAQRCXIDEK8QnkO4jgAACCCCAQOgI&#10;kHiFzlzRUwQQQAABBBAIcQESrxCfQLqPAAIIIIAAAqEj8P8Buw/nQEt4bu8AAAAASUVORK5CYIJQ&#10;SwMEFAAGAAgAAAAhAETqG5PgAAAACgEAAA8AAABkcnMvZG93bnJldi54bWxMj81qwzAQhO+FvoPY&#10;Qm+N7LYJjmM5hPTnFAJNCqE3xdrYJtbKWIrtvH23vbSXgWHY2fmy5Wgb0WPna0cK4kkEAqlwpqZS&#10;wef+7SEB4YMmoxtHqOCKHpb57U2mU+MG+sB+F0rBJeRTraAKoU2l9EWFVvuJa5E4O7nO6sC2K6Xp&#10;9MDltpGPUTSTVtfEHyrd4rrC4ry7WAXvgx5WT/Frvzmf1tev/XR72MSo1P3d+LJgWS1ABBzD3wX8&#10;MPB+yHnY0V3IeNEoYJrwq5xNkznbo4LnJJqBzDP5HyH/B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AvtorSRAwAAoAoAAA4AAAAAAAAAAAAAAAAAOgIAAGRycy9l&#10;Mm9Eb2MueG1sUEsBAi0ACgAAAAAAAAAhADls8BWDcAAAg3AAABQAAAAAAAAAAAAAAAAA9wUAAGRy&#10;cy9tZWRpYS9pbWFnZTEucG5nUEsBAi0AFAAGAAgAAAAhAETqG5PgAAAACgEAAA8AAAAAAAAAAAAA&#10;AAAArHYAAGRycy9kb3ducmV2LnhtbFBLAQItABQABgAIAAAAIQCqJg6+vAAAACEBAAAZAAAAAAAA&#10;AAAAAAAAALl3AABkcnMvX3JlbHMvZTJvRG9jLnhtbC5yZWxzUEsFBgAAAAAGAAYAfAEAAKx4AAAA&#10;AA==&#10;">
                      <v:shape id="图片 7" o:spid="_x0000_s1027" type="#_x0000_t75" style="position:absolute;width:60096;height:49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bU8zgAAAOgAAAAPAAAAZHJzL2Rvd25yZXYueG1sRI/BasJA&#10;EIbvQt9hmUJvdaMlNkZXKYpgDxWapp7H7DQJZmdDdo3x7buFgpeBmZ//G77lejCN6KlztWUFk3EE&#10;griwuuZSQf61e05AOI+ssbFMCm7kYL16GC0x1fbKn9RnvhQBwi5FBZX3bSqlKyoy6Ma2JQ7Zj+0M&#10;+rB2pdQdXgPcNHIaRTNpsObwocKWNhUV5+xiFBzp1MTlgY7v1uXft0uff2T5Wamnx2G7CONtAcLT&#10;4O+Nf8ReB4f4ZTadJ/HrBP7EwgHk6hcAAP//AwBQSwECLQAUAAYACAAAACEA2+H2y+4AAACFAQAA&#10;EwAAAAAAAAAAAAAAAAAAAAAAW0NvbnRlbnRfVHlwZXNdLnhtbFBLAQItABQABgAIAAAAIQBa9Cxb&#10;vwAAABUBAAALAAAAAAAAAAAAAAAAAB8BAABfcmVscy8ucmVsc1BLAQItABQABgAIAAAAIQDx7bU8&#10;zgAAAOgAAAAPAAAAAAAAAAAAAAAAAAcCAABkcnMvZG93bnJldi54bWxQSwUGAAAAAAMAAwC3AAAA&#10;AgMAAAAA&#10;">
                        <v:imagedata r:id="rId510" o:title=""/>
                      </v:shape>
                      <v:oval id="椭圆 4" o:spid="_x0000_s1028" style="position:absolute;left:839;top:127;width:36671;height:2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LJvzQAAAOcAAAAPAAAAZHJzL2Rvd25yZXYueG1sRI9PawIx&#10;FMTvhX6H8AreatbFv6tRqm2hHquCeHtunrtLNy9LEnXrpzcFoZeBYZjfMLNFa2pxIecrywp63QQE&#10;cW51xYWC3fbzdQzCB2SNtWVS8EseFvPnpxlm2l75my6bUIgIYZ+hgjKEJpPS5yUZ9F3bEMfsZJ3B&#10;EK0rpHZ4jXBTyzRJhtJgxXGhxIZWJeU/m7NRsMfJbbev8uP5sF6uahx9jEcuUarz0r5Po7xNQQRq&#10;w3/jgfjS8UO/P0gn6aAHf7+iBzm/AwAA//8DAFBLAQItABQABgAIAAAAIQDb4fbL7gAAAIUBAAAT&#10;AAAAAAAAAAAAAAAAAAAAAABbQ29udGVudF9UeXBlc10ueG1sUEsBAi0AFAAGAAgAAAAhAFr0LFu/&#10;AAAAFQEAAAsAAAAAAAAAAAAAAAAAHwEAAF9yZWxzLy5yZWxzUEsBAi0AFAAGAAgAAAAhAMtYsm/N&#10;AAAA5wAAAA8AAAAAAAAAAAAAAAAABwIAAGRycy9kb3ducmV2LnhtbFBLBQYAAAAAAwADALcAAAAB&#10;AwAAAAA=&#10;" filled="f" strokecolor="#a02b93 [3208]" strokeweight="1.5pt">
                        <v:stroke joinstyle="miter"/>
                      </v:oval>
                      <v:oval id="椭圆 13" o:spid="_x0000_s1029" style="position:absolute;left:22690;top:2620;width:15583;height:45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zBEzwAAAOgAAAAPAAAAZHJzL2Rvd25yZXYueG1sRI9NSwMx&#10;EIbvgv8hjOBFbNIVtrptWqxS8Kb9QNjbsJn9wM0k3aTt+u+NIHgZmHl5n+FZrEbbizMNoXOsYTpR&#10;IIgrZzpuNBz2m/tHECEiG+wdk4ZvCrBaXl8tsDDuwls672IjEoRDgRraGH0hZahashgmzhOnrHaD&#10;xZjWoZFmwEuC215mSuXSYsfpQ4ueXlqqvnYnq+Hzo+68P2w35d36eOrLd6yzMtf69mZ8nafxPAcR&#10;aYz/jT/Em0kOKnvKHma5msKvWDqAXP4AAAD//wMAUEsBAi0AFAAGAAgAAAAhANvh9svuAAAAhQEA&#10;ABMAAAAAAAAAAAAAAAAAAAAAAFtDb250ZW50X1R5cGVzXS54bWxQSwECLQAUAAYACAAAACEAWvQs&#10;W78AAAAVAQAACwAAAAAAAAAAAAAAAAAfAQAAX3JlbHMvLnJlbHNQSwECLQAUAAYACAAAACEA1c8w&#10;RM8AAADoAAAADwAAAAAAAAAAAAAAAAAHAgAAZHJzL2Rvd25yZXYueG1sUEsFBgAAAAADAAMAtwAA&#10;AAMDAAAAAA==&#10;" filled="f" strokecolor="#4ea72e [3209]" strokeweight="1.5pt">
                        <v:stroke joinstyle="miter"/>
                      </v:oval>
                      <w10:anchorlock/>
                    </v:group>
                  </w:pict>
                </mc:Fallback>
              </mc:AlternateContent>
            </w:r>
          </w:p>
        </w:tc>
      </w:tr>
    </w:tbl>
    <w:p w14:paraId="6AA3823C" w14:textId="4089778E" w:rsidR="0083484F" w:rsidRDefault="006E5D88" w:rsidP="0083484F">
      <w:pPr>
        <w:rPr>
          <w:b/>
        </w:rPr>
      </w:pPr>
      <w:r w:rsidRPr="006E5D88">
        <w:rPr>
          <w:rFonts w:hint="eastAsia"/>
          <w:b/>
          <w:bCs/>
        </w:rPr>
        <w:t>指标差异</w:t>
      </w:r>
      <w:r>
        <w:rPr>
          <w:rFonts w:hint="eastAsia"/>
          <w:b/>
          <w:bCs/>
        </w:rPr>
        <w:t>：</w:t>
      </w:r>
    </w:p>
    <w:tbl>
      <w:tblPr>
        <w:tblStyle w:val="ae"/>
        <w:tblW w:w="0" w:type="auto"/>
        <w:tblLook w:val="04A0" w:firstRow="1" w:lastRow="0" w:firstColumn="1" w:lastColumn="0" w:noHBand="0" w:noVBand="1"/>
      </w:tblPr>
      <w:tblGrid>
        <w:gridCol w:w="5218"/>
        <w:gridCol w:w="5238"/>
      </w:tblGrid>
      <w:tr w:rsidR="006E5D88" w14:paraId="05C3102C" w14:textId="77777777" w:rsidTr="006E5D88">
        <w:tc>
          <w:tcPr>
            <w:tcW w:w="5228" w:type="dxa"/>
          </w:tcPr>
          <w:p w14:paraId="7F98144F" w14:textId="77777777" w:rsidR="00EC3402" w:rsidRPr="00EC3402" w:rsidRDefault="00EC3402" w:rsidP="00EC3402">
            <w:r w:rsidRPr="00EC3402">
              <w:rPr>
                <w:rFonts w:hint="eastAsia"/>
              </w:rPr>
              <w:t>0,2为一组，1,3,4为另一组</w:t>
            </w:r>
          </w:p>
          <w:p w14:paraId="085025EB" w14:textId="77777777" w:rsidR="00EC3402" w:rsidRPr="00EC3402" w:rsidRDefault="00EC3402" w:rsidP="00EC3402">
            <w:r w:rsidRPr="00EC3402">
              <w:rPr>
                <w:rFonts w:hint="eastAsia"/>
              </w:rPr>
              <w:t>62:105</w:t>
            </w:r>
          </w:p>
          <w:p w14:paraId="70815F2A" w14:textId="092B22FC" w:rsidR="006E5D88" w:rsidRDefault="00EC3402" w:rsidP="0083484F">
            <w:r w:rsidRPr="00EC3402">
              <w:rPr>
                <w:noProof/>
              </w:rPr>
              <w:drawing>
                <wp:inline distT="0" distB="0" distL="0" distR="0" wp14:anchorId="56E9D9DD" wp14:editId="1C50F39C">
                  <wp:extent cx="2788656" cy="1592914"/>
                  <wp:effectExtent l="0" t="0" r="5715" b="0"/>
                  <wp:docPr id="939067390" name="图片 9">
                    <a:extLst xmlns:a="http://schemas.openxmlformats.org/drawingml/2006/main">
                      <a:ext uri="{FF2B5EF4-FFF2-40B4-BE49-F238E27FC236}">
                        <a16:creationId xmlns:a16="http://schemas.microsoft.com/office/drawing/2014/main" id="{19DC710D-D738-42AB-9133-3AD912849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19DC710D-D738-42AB-9133-3AD9128492B5}"/>
                              </a:ext>
                            </a:extLst>
                          </pic:cNvPr>
                          <pic:cNvPicPr>
                            <a:picLocks noChangeAspect="1"/>
                          </pic:cNvPicPr>
                        </pic:nvPicPr>
                        <pic:blipFill>
                          <a:blip r:embed="rId511"/>
                          <a:stretch>
                            <a:fillRect/>
                          </a:stretch>
                        </pic:blipFill>
                        <pic:spPr>
                          <a:xfrm>
                            <a:off x="0" y="0"/>
                            <a:ext cx="2797560" cy="1598000"/>
                          </a:xfrm>
                          <a:prstGeom prst="rect">
                            <a:avLst/>
                          </a:prstGeom>
                        </pic:spPr>
                      </pic:pic>
                    </a:graphicData>
                  </a:graphic>
                </wp:inline>
              </w:drawing>
            </w:r>
          </w:p>
        </w:tc>
        <w:tc>
          <w:tcPr>
            <w:tcW w:w="5228" w:type="dxa"/>
          </w:tcPr>
          <w:p w14:paraId="2E2CBFB3" w14:textId="3CE571FC" w:rsidR="006E5D88" w:rsidRDefault="00EC3402" w:rsidP="0083484F">
            <w:r w:rsidRPr="00EC3402">
              <w:rPr>
                <w:noProof/>
              </w:rPr>
              <w:drawing>
                <wp:inline distT="0" distB="0" distL="0" distR="0" wp14:anchorId="4952AF1B" wp14:editId="76791BD2">
                  <wp:extent cx="2885891" cy="1543093"/>
                  <wp:effectExtent l="0" t="0" r="0" b="0"/>
                  <wp:docPr id="479498134" name="内容占位符 5">
                    <a:extLst xmlns:a="http://schemas.openxmlformats.org/drawingml/2006/main">
                      <a:ext uri="{FF2B5EF4-FFF2-40B4-BE49-F238E27FC236}">
                        <a16:creationId xmlns:a16="http://schemas.microsoft.com/office/drawing/2014/main" id="{4D1EF835-E924-46BA-ACC2-CB6A3C91870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内容占位符 5">
                            <a:extLst>
                              <a:ext uri="{FF2B5EF4-FFF2-40B4-BE49-F238E27FC236}">
                                <a16:creationId xmlns:a16="http://schemas.microsoft.com/office/drawing/2014/main" id="{4D1EF835-E924-46BA-ACC2-CB6A3C918707}"/>
                              </a:ext>
                            </a:extLst>
                          </pic:cNvPr>
                          <pic:cNvPicPr>
                            <a:picLocks noGrp="1" noChangeAspect="1"/>
                          </pic:cNvPicPr>
                        </pic:nvPicPr>
                        <pic:blipFill rotWithShape="1">
                          <a:blip r:embed="rId512" cstate="print">
                            <a:extLst>
                              <a:ext uri="{28A0092B-C50C-407E-A947-70E740481C1C}">
                                <a14:useLocalDpi xmlns:a14="http://schemas.microsoft.com/office/drawing/2010/main" val="0"/>
                              </a:ext>
                            </a:extLst>
                          </a:blip>
                          <a:srcRect t="790"/>
                          <a:stretch/>
                        </pic:blipFill>
                        <pic:spPr>
                          <a:xfrm>
                            <a:off x="0" y="0"/>
                            <a:ext cx="2901256" cy="1551309"/>
                          </a:xfrm>
                          <a:prstGeom prst="rect">
                            <a:avLst/>
                          </a:prstGeom>
                        </pic:spPr>
                      </pic:pic>
                    </a:graphicData>
                  </a:graphic>
                </wp:inline>
              </w:drawing>
            </w:r>
            <w:r w:rsidRPr="00EC3402">
              <w:rPr>
                <w:noProof/>
              </w:rPr>
              <w:drawing>
                <wp:inline distT="0" distB="0" distL="0" distR="0" wp14:anchorId="21B87AB8" wp14:editId="7796FD1C">
                  <wp:extent cx="2719583" cy="1494615"/>
                  <wp:effectExtent l="0" t="0" r="0" b="4445"/>
                  <wp:docPr id="871323500" name="图片 7">
                    <a:extLst xmlns:a="http://schemas.openxmlformats.org/drawingml/2006/main">
                      <a:ext uri="{FF2B5EF4-FFF2-40B4-BE49-F238E27FC236}">
                        <a16:creationId xmlns:a16="http://schemas.microsoft.com/office/drawing/2014/main" id="{491C2AA4-93D2-4A90-BCA0-753900E88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491C2AA4-93D2-4A90-BCA0-753900E881C3}"/>
                              </a:ext>
                            </a:extLst>
                          </pic:cNvPr>
                          <pic:cNvPicPr>
                            <a:picLocks noChangeAspect="1"/>
                          </pic:cNvPicPr>
                        </pic:nvPicPr>
                        <pic:blipFill rotWithShape="1">
                          <a:blip r:embed="rId513" cstate="print">
                            <a:extLst>
                              <a:ext uri="{28A0092B-C50C-407E-A947-70E740481C1C}">
                                <a14:useLocalDpi xmlns:a14="http://schemas.microsoft.com/office/drawing/2010/main" val="0"/>
                              </a:ext>
                            </a:extLst>
                          </a:blip>
                          <a:srcRect b="1567"/>
                          <a:stretch/>
                        </pic:blipFill>
                        <pic:spPr>
                          <a:xfrm>
                            <a:off x="0" y="0"/>
                            <a:ext cx="2727091" cy="1498741"/>
                          </a:xfrm>
                          <a:prstGeom prst="rect">
                            <a:avLst/>
                          </a:prstGeom>
                        </pic:spPr>
                      </pic:pic>
                    </a:graphicData>
                  </a:graphic>
                </wp:inline>
              </w:drawing>
            </w:r>
          </w:p>
        </w:tc>
      </w:tr>
      <w:tr w:rsidR="002F3DBA" w14:paraId="57FD4EB0" w14:textId="77777777" w:rsidTr="006E5D88">
        <w:tc>
          <w:tcPr>
            <w:tcW w:w="5228" w:type="dxa"/>
          </w:tcPr>
          <w:p w14:paraId="1E35D68D" w14:textId="77777777" w:rsidR="002F3DBA" w:rsidRPr="002F3DBA" w:rsidRDefault="002F3DBA" w:rsidP="002F3DBA">
            <w:pPr>
              <w:numPr>
                <w:ilvl w:val="0"/>
                <w:numId w:val="250"/>
              </w:numPr>
            </w:pPr>
            <w:r w:rsidRPr="002F3DBA">
              <w:rPr>
                <w:rFonts w:hint="eastAsia"/>
              </w:rPr>
              <w:lastRenderedPageBreak/>
              <w:t>只考虑2,3两组</w:t>
            </w:r>
          </w:p>
          <w:p w14:paraId="127496BF" w14:textId="77777777" w:rsidR="002F3DBA" w:rsidRPr="002F3DBA" w:rsidRDefault="002F3DBA" w:rsidP="002F3DBA">
            <w:pPr>
              <w:numPr>
                <w:ilvl w:val="0"/>
                <w:numId w:val="250"/>
              </w:numPr>
            </w:pPr>
            <w:r w:rsidRPr="002F3DBA">
              <w:rPr>
                <w:rFonts w:hint="eastAsia"/>
              </w:rPr>
              <w:t>32:36</w:t>
            </w:r>
          </w:p>
          <w:p w14:paraId="6E9EADF1" w14:textId="7FE88528" w:rsidR="002F3DBA" w:rsidRPr="00EC3402" w:rsidRDefault="002F3DBA" w:rsidP="00EC3402">
            <w:r w:rsidRPr="002F3DBA">
              <w:rPr>
                <w:noProof/>
              </w:rPr>
              <w:drawing>
                <wp:inline distT="0" distB="0" distL="0" distR="0" wp14:anchorId="16494E9D" wp14:editId="5DBCA091">
                  <wp:extent cx="3034863" cy="1694016"/>
                  <wp:effectExtent l="0" t="0" r="635" b="0"/>
                  <wp:docPr id="1330572538" name="图片 5">
                    <a:extLst xmlns:a="http://schemas.openxmlformats.org/drawingml/2006/main">
                      <a:ext uri="{FF2B5EF4-FFF2-40B4-BE49-F238E27FC236}">
                        <a16:creationId xmlns:a16="http://schemas.microsoft.com/office/drawing/2014/main" id="{719916AA-E76B-4584-9A75-FD8844EFA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719916AA-E76B-4584-9A75-FD8844EFA310}"/>
                              </a:ext>
                            </a:extLst>
                          </pic:cNvPr>
                          <pic:cNvPicPr>
                            <a:picLocks noChangeAspect="1"/>
                          </pic:cNvPicPr>
                        </pic:nvPicPr>
                        <pic:blipFill>
                          <a:blip r:embed="rId514"/>
                          <a:stretch>
                            <a:fillRect/>
                          </a:stretch>
                        </pic:blipFill>
                        <pic:spPr>
                          <a:xfrm>
                            <a:off x="0" y="0"/>
                            <a:ext cx="3046615" cy="1700576"/>
                          </a:xfrm>
                          <a:prstGeom prst="rect">
                            <a:avLst/>
                          </a:prstGeom>
                        </pic:spPr>
                      </pic:pic>
                    </a:graphicData>
                  </a:graphic>
                </wp:inline>
              </w:drawing>
            </w:r>
          </w:p>
        </w:tc>
        <w:tc>
          <w:tcPr>
            <w:tcW w:w="5228" w:type="dxa"/>
          </w:tcPr>
          <w:p w14:paraId="5883EBE3" w14:textId="7E49C756" w:rsidR="002F3DBA" w:rsidRPr="00EC3402" w:rsidRDefault="002F3DBA" w:rsidP="0083484F">
            <w:r w:rsidRPr="002F3DBA">
              <w:rPr>
                <w:noProof/>
              </w:rPr>
              <w:drawing>
                <wp:inline distT="0" distB="0" distL="0" distR="0" wp14:anchorId="6F713004" wp14:editId="2D0DCE4E">
                  <wp:extent cx="3189142" cy="1816921"/>
                  <wp:effectExtent l="0" t="0" r="0" b="0"/>
                  <wp:docPr id="1733686993" name="图片 7">
                    <a:extLst xmlns:a="http://schemas.openxmlformats.org/drawingml/2006/main">
                      <a:ext uri="{FF2B5EF4-FFF2-40B4-BE49-F238E27FC236}">
                        <a16:creationId xmlns:a16="http://schemas.microsoft.com/office/drawing/2014/main" id="{959A6735-C5E0-4093-AF09-2A9BDE842A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959A6735-C5E0-4093-AF09-2A9BDE842A60}"/>
                              </a:ext>
                            </a:extLst>
                          </pic:cNvPr>
                          <pic:cNvPicPr>
                            <a:picLocks noChangeAspect="1"/>
                          </pic:cNvPicPr>
                        </pic:nvPicPr>
                        <pic:blipFill>
                          <a:blip r:embed="rId515"/>
                          <a:stretch>
                            <a:fillRect/>
                          </a:stretch>
                        </pic:blipFill>
                        <pic:spPr>
                          <a:xfrm>
                            <a:off x="0" y="0"/>
                            <a:ext cx="3206061" cy="1826560"/>
                          </a:xfrm>
                          <a:prstGeom prst="rect">
                            <a:avLst/>
                          </a:prstGeom>
                        </pic:spPr>
                      </pic:pic>
                    </a:graphicData>
                  </a:graphic>
                </wp:inline>
              </w:drawing>
            </w:r>
          </w:p>
        </w:tc>
      </w:tr>
    </w:tbl>
    <w:p w14:paraId="7B7FD8C1" w14:textId="77777777" w:rsidR="006E5D88" w:rsidRPr="002B2956" w:rsidRDefault="006E5D88" w:rsidP="0083484F"/>
    <w:p w14:paraId="0680F668" w14:textId="77777777" w:rsidR="002B2956" w:rsidRPr="002B2956" w:rsidRDefault="002B2956" w:rsidP="00115D74">
      <w:pPr>
        <w:pStyle w:val="4"/>
      </w:pPr>
      <w:r w:rsidRPr="002B2956">
        <w:t>分类模型</w:t>
      </w:r>
    </w:p>
    <w:p w14:paraId="0B9F61D3" w14:textId="31146447" w:rsidR="001A54F9" w:rsidRDefault="001A54F9" w:rsidP="001A54F9">
      <w:pPr>
        <w:rPr>
          <w:b/>
          <w:bCs/>
        </w:rPr>
      </w:pPr>
      <w:r w:rsidRPr="001A54F9">
        <w:rPr>
          <w:rFonts w:hint="eastAsia"/>
          <w:b/>
          <w:bCs/>
        </w:rPr>
        <w:t>划分验证集测试集进行评估</w:t>
      </w:r>
      <w:r>
        <w:rPr>
          <w:rFonts w:hint="eastAsia"/>
          <w:b/>
          <w:bCs/>
        </w:rPr>
        <w:t>：</w:t>
      </w:r>
    </w:p>
    <w:p w14:paraId="332EE3FD" w14:textId="77777777" w:rsidR="001A54F9" w:rsidRPr="001A54F9" w:rsidRDefault="001A54F9" w:rsidP="001A54F9">
      <w:pPr>
        <w:numPr>
          <w:ilvl w:val="0"/>
          <w:numId w:val="251"/>
        </w:numPr>
      </w:pPr>
      <w:r w:rsidRPr="001A54F9">
        <w:rPr>
          <w:rFonts w:hint="eastAsia"/>
        </w:rPr>
        <w:t>目的</w:t>
      </w:r>
    </w:p>
    <w:p w14:paraId="28ED2279" w14:textId="77777777" w:rsidR="001A54F9" w:rsidRPr="001A54F9" w:rsidRDefault="001A54F9" w:rsidP="001A54F9">
      <w:pPr>
        <w:numPr>
          <w:ilvl w:val="1"/>
          <w:numId w:val="251"/>
        </w:numPr>
      </w:pPr>
      <w:r w:rsidRPr="001A54F9">
        <w:rPr>
          <w:rFonts w:hint="eastAsia"/>
        </w:rPr>
        <w:t>找出分类效果好的特征子集</w:t>
      </w:r>
    </w:p>
    <w:p w14:paraId="2C505353" w14:textId="77777777" w:rsidR="001A54F9" w:rsidRPr="001A54F9" w:rsidRDefault="001A54F9" w:rsidP="001A54F9">
      <w:pPr>
        <w:numPr>
          <w:ilvl w:val="0"/>
          <w:numId w:val="251"/>
        </w:numPr>
      </w:pPr>
      <w:r w:rsidRPr="001A54F9">
        <w:rPr>
          <w:rFonts w:hint="eastAsia"/>
        </w:rPr>
        <w:t>方法</w:t>
      </w:r>
    </w:p>
    <w:p w14:paraId="2099690D" w14:textId="77777777" w:rsidR="001A54F9" w:rsidRPr="001A54F9" w:rsidRDefault="001A54F9" w:rsidP="001A54F9">
      <w:pPr>
        <w:numPr>
          <w:ilvl w:val="1"/>
          <w:numId w:val="251"/>
        </w:numPr>
      </w:pPr>
      <w:r w:rsidRPr="001A54F9">
        <w:rPr>
          <w:rFonts w:hint="eastAsia"/>
        </w:rPr>
        <w:t>划分出训练集和测试集</w:t>
      </w:r>
    </w:p>
    <w:p w14:paraId="385FDFA8" w14:textId="77777777" w:rsidR="001A54F9" w:rsidRPr="001A54F9" w:rsidRDefault="001A54F9" w:rsidP="001A54F9">
      <w:pPr>
        <w:numPr>
          <w:ilvl w:val="1"/>
          <w:numId w:val="251"/>
        </w:numPr>
      </w:pPr>
      <w:r w:rsidRPr="001A54F9">
        <w:rPr>
          <w:rFonts w:hint="eastAsia"/>
        </w:rPr>
        <w:t>训练集参与特征选择和训练</w:t>
      </w:r>
    </w:p>
    <w:p w14:paraId="5113F1E4" w14:textId="77777777" w:rsidR="001A54F9" w:rsidRPr="001A54F9" w:rsidRDefault="001A54F9" w:rsidP="001A54F9">
      <w:pPr>
        <w:numPr>
          <w:ilvl w:val="1"/>
          <w:numId w:val="251"/>
        </w:numPr>
      </w:pPr>
      <w:r w:rsidRPr="001A54F9">
        <w:rPr>
          <w:rFonts w:hint="eastAsia"/>
        </w:rPr>
        <w:t>特征选择：</w:t>
      </w:r>
    </w:p>
    <w:p w14:paraId="0533AB12" w14:textId="77777777" w:rsidR="001A54F9" w:rsidRPr="001A54F9" w:rsidRDefault="001A54F9" w:rsidP="001A54F9">
      <w:pPr>
        <w:numPr>
          <w:ilvl w:val="2"/>
          <w:numId w:val="251"/>
        </w:numPr>
      </w:pPr>
      <w:r w:rsidRPr="001A54F9">
        <w:rPr>
          <w:rFonts w:hint="eastAsia"/>
        </w:rPr>
        <w:t>分2组</w:t>
      </w:r>
    </w:p>
    <w:p w14:paraId="2A3692F4" w14:textId="77777777" w:rsidR="001A54F9" w:rsidRPr="001A54F9" w:rsidRDefault="001A54F9" w:rsidP="001A54F9">
      <w:pPr>
        <w:numPr>
          <w:ilvl w:val="2"/>
          <w:numId w:val="251"/>
        </w:numPr>
      </w:pPr>
      <w:r w:rsidRPr="001A54F9">
        <w:rPr>
          <w:rFonts w:hint="eastAsia"/>
        </w:rPr>
        <w:t>计算组间p值&lt;0.05</w:t>
      </w:r>
    </w:p>
    <w:p w14:paraId="0AB06413" w14:textId="77777777" w:rsidR="001A54F9" w:rsidRPr="001A54F9" w:rsidRDefault="001A54F9" w:rsidP="001A54F9">
      <w:pPr>
        <w:numPr>
          <w:ilvl w:val="2"/>
          <w:numId w:val="251"/>
        </w:numPr>
      </w:pPr>
      <w:r w:rsidRPr="001A54F9">
        <w:rPr>
          <w:rFonts w:hint="eastAsia"/>
        </w:rPr>
        <w:t>SVM, Logistic</w:t>
      </w:r>
    </w:p>
    <w:p w14:paraId="2BFBE0AE" w14:textId="77777777" w:rsidR="001A54F9" w:rsidRPr="001A54F9" w:rsidRDefault="001A54F9" w:rsidP="001A54F9">
      <w:pPr>
        <w:numPr>
          <w:ilvl w:val="2"/>
          <w:numId w:val="251"/>
        </w:numPr>
      </w:pPr>
      <w:r w:rsidRPr="001A54F9">
        <w:rPr>
          <w:rFonts w:hint="eastAsia"/>
        </w:rPr>
        <w:t>遗传算法多次选择，取效果较好且选出次数多的</w:t>
      </w:r>
    </w:p>
    <w:p w14:paraId="78E73A64" w14:textId="77777777" w:rsidR="001A54F9" w:rsidRPr="001A54F9" w:rsidRDefault="001A54F9" w:rsidP="001A54F9">
      <w:pPr>
        <w:numPr>
          <w:ilvl w:val="1"/>
          <w:numId w:val="251"/>
        </w:numPr>
      </w:pPr>
      <w:r w:rsidRPr="001A54F9">
        <w:rPr>
          <w:rFonts w:hint="eastAsia"/>
        </w:rPr>
        <w:t>Pearson，MIC，Spearman，原始分子定量，分子与序列[1:9]的相关性，蛋白质模块</w:t>
      </w:r>
    </w:p>
    <w:p w14:paraId="59B7FD98" w14:textId="77777777" w:rsidR="001A54F9" w:rsidRPr="001A54F9" w:rsidRDefault="001A54F9" w:rsidP="001A54F9">
      <w:pPr>
        <w:numPr>
          <w:ilvl w:val="1"/>
          <w:numId w:val="251"/>
        </w:numPr>
      </w:pPr>
      <w:r w:rsidRPr="001A54F9">
        <w:rPr>
          <w:rFonts w:hint="eastAsia"/>
        </w:rPr>
        <w:t>评价指标：F1_score</w:t>
      </w:r>
    </w:p>
    <w:p w14:paraId="1ED62AC6" w14:textId="12569F1B" w:rsidR="001A54F9" w:rsidRDefault="001A54F9" w:rsidP="001A54F9">
      <w:pPr>
        <w:rPr>
          <w:b/>
          <w:bCs/>
        </w:rPr>
      </w:pPr>
      <w:r w:rsidRPr="001A54F9">
        <w:rPr>
          <w:rFonts w:hint="eastAsia"/>
          <w:b/>
          <w:bCs/>
        </w:rPr>
        <w:t>分类结果</w:t>
      </w:r>
      <w:r>
        <w:rPr>
          <w:rFonts w:hint="eastAsia"/>
          <w:b/>
          <w:bCs/>
        </w:rPr>
        <w:t>：</w:t>
      </w:r>
    </w:p>
    <w:tbl>
      <w:tblPr>
        <w:tblStyle w:val="ae"/>
        <w:tblW w:w="10673" w:type="dxa"/>
        <w:tblLook w:val="04A0" w:firstRow="1" w:lastRow="0" w:firstColumn="1" w:lastColumn="0" w:noHBand="0" w:noVBand="1"/>
      </w:tblPr>
      <w:tblGrid>
        <w:gridCol w:w="3681"/>
        <w:gridCol w:w="3556"/>
        <w:gridCol w:w="3436"/>
      </w:tblGrid>
      <w:tr w:rsidR="001A54F9" w14:paraId="72211866" w14:textId="77777777" w:rsidTr="00BC7E06">
        <w:tc>
          <w:tcPr>
            <w:tcW w:w="3681" w:type="dxa"/>
          </w:tcPr>
          <w:p w14:paraId="6CABCAD9" w14:textId="6A4DC8F1" w:rsidR="001A54F9" w:rsidRDefault="001A54F9" w:rsidP="001A54F9">
            <w:r w:rsidRPr="001A54F9">
              <w:rPr>
                <w:noProof/>
              </w:rPr>
              <w:lastRenderedPageBreak/>
              <w:drawing>
                <wp:inline distT="0" distB="0" distL="0" distR="0" wp14:anchorId="4522BDBC" wp14:editId="580FCE52">
                  <wp:extent cx="1992177" cy="2703669"/>
                  <wp:effectExtent l="0" t="0" r="1905" b="1905"/>
                  <wp:docPr id="1431211055" name="图片 7">
                    <a:extLst xmlns:a="http://schemas.openxmlformats.org/drawingml/2006/main">
                      <a:ext uri="{FF2B5EF4-FFF2-40B4-BE49-F238E27FC236}">
                        <a16:creationId xmlns:a16="http://schemas.microsoft.com/office/drawing/2014/main" id="{ED9A7FCF-5361-495C-A911-193A16B6B4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ED9A7FCF-5361-495C-A911-193A16B6B4A4}"/>
                              </a:ext>
                            </a:extLst>
                          </pic:cNvPr>
                          <pic:cNvPicPr>
                            <a:picLocks noChangeAspect="1"/>
                          </pic:cNvPicPr>
                        </pic:nvPicPr>
                        <pic:blipFill>
                          <a:blip r:embed="rId516"/>
                          <a:stretch>
                            <a:fillRect/>
                          </a:stretch>
                        </pic:blipFill>
                        <pic:spPr>
                          <a:xfrm>
                            <a:off x="0" y="0"/>
                            <a:ext cx="2027054" cy="2751002"/>
                          </a:xfrm>
                          <a:prstGeom prst="rect">
                            <a:avLst/>
                          </a:prstGeom>
                        </pic:spPr>
                      </pic:pic>
                    </a:graphicData>
                  </a:graphic>
                </wp:inline>
              </w:drawing>
            </w:r>
          </w:p>
        </w:tc>
        <w:tc>
          <w:tcPr>
            <w:tcW w:w="3556" w:type="dxa"/>
          </w:tcPr>
          <w:p w14:paraId="1591E3E4" w14:textId="7C875B3E" w:rsidR="001A54F9" w:rsidRDefault="001A54F9" w:rsidP="001A54F9">
            <w:r w:rsidRPr="001A54F9">
              <w:rPr>
                <w:noProof/>
              </w:rPr>
              <w:drawing>
                <wp:inline distT="0" distB="0" distL="0" distR="0" wp14:anchorId="6FC45A9F" wp14:editId="1091D9C2">
                  <wp:extent cx="2027151" cy="2727502"/>
                  <wp:effectExtent l="0" t="0" r="5080" b="3175"/>
                  <wp:docPr id="564299284" name="图片 9">
                    <a:extLst xmlns:a="http://schemas.openxmlformats.org/drawingml/2006/main">
                      <a:ext uri="{FF2B5EF4-FFF2-40B4-BE49-F238E27FC236}">
                        <a16:creationId xmlns:a16="http://schemas.microsoft.com/office/drawing/2014/main" id="{849B5042-629C-4216-A277-80BB05865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849B5042-629C-4216-A277-80BB0586548C}"/>
                              </a:ext>
                            </a:extLst>
                          </pic:cNvPr>
                          <pic:cNvPicPr>
                            <a:picLocks noChangeAspect="1"/>
                          </pic:cNvPicPr>
                        </pic:nvPicPr>
                        <pic:blipFill>
                          <a:blip r:embed="rId517"/>
                          <a:stretch>
                            <a:fillRect/>
                          </a:stretch>
                        </pic:blipFill>
                        <pic:spPr>
                          <a:xfrm>
                            <a:off x="0" y="0"/>
                            <a:ext cx="2045131" cy="2751694"/>
                          </a:xfrm>
                          <a:prstGeom prst="rect">
                            <a:avLst/>
                          </a:prstGeom>
                        </pic:spPr>
                      </pic:pic>
                    </a:graphicData>
                  </a:graphic>
                </wp:inline>
              </w:drawing>
            </w:r>
          </w:p>
        </w:tc>
        <w:tc>
          <w:tcPr>
            <w:tcW w:w="3436" w:type="dxa"/>
          </w:tcPr>
          <w:p w14:paraId="18E05B73" w14:textId="5D78292E" w:rsidR="001A54F9" w:rsidRDefault="001A54F9" w:rsidP="001A54F9">
            <w:r w:rsidRPr="001A54F9">
              <w:rPr>
                <w:noProof/>
              </w:rPr>
              <w:drawing>
                <wp:inline distT="0" distB="0" distL="0" distR="0" wp14:anchorId="65D0A75F" wp14:editId="6674B65A">
                  <wp:extent cx="2041755" cy="2695673"/>
                  <wp:effectExtent l="0" t="0" r="3175" b="0"/>
                  <wp:docPr id="2047825968" name="图片 11">
                    <a:extLst xmlns:a="http://schemas.openxmlformats.org/drawingml/2006/main">
                      <a:ext uri="{FF2B5EF4-FFF2-40B4-BE49-F238E27FC236}">
                        <a16:creationId xmlns:a16="http://schemas.microsoft.com/office/drawing/2014/main" id="{C3F12F24-2825-4210-91FA-029ECF3957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C3F12F24-2825-4210-91FA-029ECF39573B}"/>
                              </a:ext>
                            </a:extLst>
                          </pic:cNvPr>
                          <pic:cNvPicPr>
                            <a:picLocks noChangeAspect="1"/>
                          </pic:cNvPicPr>
                        </pic:nvPicPr>
                        <pic:blipFill>
                          <a:blip r:embed="rId518"/>
                          <a:stretch>
                            <a:fillRect/>
                          </a:stretch>
                        </pic:blipFill>
                        <pic:spPr>
                          <a:xfrm>
                            <a:off x="0" y="0"/>
                            <a:ext cx="2055178" cy="2713394"/>
                          </a:xfrm>
                          <a:prstGeom prst="rect">
                            <a:avLst/>
                          </a:prstGeom>
                        </pic:spPr>
                      </pic:pic>
                    </a:graphicData>
                  </a:graphic>
                </wp:inline>
              </w:drawing>
            </w:r>
          </w:p>
        </w:tc>
      </w:tr>
      <w:tr w:rsidR="00F366D5" w14:paraId="3D64881F" w14:textId="77777777" w:rsidTr="00BC7E06">
        <w:tc>
          <w:tcPr>
            <w:tcW w:w="3681" w:type="dxa"/>
          </w:tcPr>
          <w:p w14:paraId="621E4C6C" w14:textId="743FD101" w:rsidR="00F366D5" w:rsidRPr="001A54F9" w:rsidRDefault="00F366D5" w:rsidP="001A54F9">
            <w:r w:rsidRPr="00F366D5">
              <w:rPr>
                <w:noProof/>
              </w:rPr>
              <w:drawing>
                <wp:inline distT="0" distB="0" distL="0" distR="0" wp14:anchorId="4F4216A3" wp14:editId="5F0805D0">
                  <wp:extent cx="1956470" cy="2649387"/>
                  <wp:effectExtent l="0" t="0" r="0" b="5080"/>
                  <wp:docPr id="1489597673" name="图片 5">
                    <a:extLst xmlns:a="http://schemas.openxmlformats.org/drawingml/2006/main">
                      <a:ext uri="{FF2B5EF4-FFF2-40B4-BE49-F238E27FC236}">
                        <a16:creationId xmlns:a16="http://schemas.microsoft.com/office/drawing/2014/main" id="{A7DE8517-98D2-45C1-BE4B-D57328DB1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7DE8517-98D2-45C1-BE4B-D57328DB1F28}"/>
                              </a:ext>
                            </a:extLst>
                          </pic:cNvPr>
                          <pic:cNvPicPr>
                            <a:picLocks noChangeAspect="1"/>
                          </pic:cNvPicPr>
                        </pic:nvPicPr>
                        <pic:blipFill>
                          <a:blip r:embed="rId519"/>
                          <a:stretch>
                            <a:fillRect/>
                          </a:stretch>
                        </pic:blipFill>
                        <pic:spPr>
                          <a:xfrm>
                            <a:off x="0" y="0"/>
                            <a:ext cx="1962344" cy="2657342"/>
                          </a:xfrm>
                          <a:prstGeom prst="rect">
                            <a:avLst/>
                          </a:prstGeom>
                        </pic:spPr>
                      </pic:pic>
                    </a:graphicData>
                  </a:graphic>
                </wp:inline>
              </w:drawing>
            </w:r>
          </w:p>
        </w:tc>
        <w:tc>
          <w:tcPr>
            <w:tcW w:w="3556" w:type="dxa"/>
          </w:tcPr>
          <w:p w14:paraId="3F66C5BE" w14:textId="3736ECE2" w:rsidR="00F366D5" w:rsidRPr="001A54F9" w:rsidRDefault="008B6DBB" w:rsidP="001A54F9">
            <w:r>
              <w:rPr>
                <w:noProof/>
              </w:rPr>
              <w:drawing>
                <wp:inline distT="0" distB="0" distL="0" distR="0" wp14:anchorId="512A76B6" wp14:editId="3432E393">
                  <wp:extent cx="2108068" cy="2873301"/>
                  <wp:effectExtent l="0" t="0" r="635" b="0"/>
                  <wp:docPr id="1430952773" name="图片 7">
                    <a:extLst xmlns:a="http://schemas.openxmlformats.org/drawingml/2006/main">
                      <a:ext uri="{FF2B5EF4-FFF2-40B4-BE49-F238E27FC236}">
                        <a16:creationId xmlns:a16="http://schemas.microsoft.com/office/drawing/2014/main" id="{B80C0FEC-57C8-47F4-B2C3-A2B6BA3AC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B80C0FEC-57C8-47F4-B2C3-A2B6BA3ACFE7}"/>
                              </a:ext>
                            </a:extLst>
                          </pic:cNvPr>
                          <pic:cNvPicPr>
                            <a:picLocks noChangeAspect="1"/>
                          </pic:cNvPicPr>
                        </pic:nvPicPr>
                        <pic:blipFill>
                          <a:blip r:embed="rId520"/>
                          <a:stretch>
                            <a:fillRect/>
                          </a:stretch>
                        </pic:blipFill>
                        <pic:spPr>
                          <a:xfrm>
                            <a:off x="0" y="0"/>
                            <a:ext cx="2109218" cy="2874869"/>
                          </a:xfrm>
                          <a:prstGeom prst="rect">
                            <a:avLst/>
                          </a:prstGeom>
                        </pic:spPr>
                      </pic:pic>
                    </a:graphicData>
                  </a:graphic>
                </wp:inline>
              </w:drawing>
            </w:r>
          </w:p>
        </w:tc>
        <w:tc>
          <w:tcPr>
            <w:tcW w:w="3436" w:type="dxa"/>
          </w:tcPr>
          <w:p w14:paraId="64BCE330" w14:textId="7A8D8A2A" w:rsidR="00F366D5" w:rsidRPr="001A54F9" w:rsidRDefault="00F366D5" w:rsidP="001A54F9">
            <w:r w:rsidRPr="00F366D5">
              <w:rPr>
                <w:noProof/>
              </w:rPr>
              <w:drawing>
                <wp:inline distT="0" distB="0" distL="0" distR="0" wp14:anchorId="22FA6765" wp14:editId="6DF404F4">
                  <wp:extent cx="1994742" cy="2732235"/>
                  <wp:effectExtent l="0" t="0" r="0" b="0"/>
                  <wp:docPr id="1407635934" name="图片 9">
                    <a:extLst xmlns:a="http://schemas.openxmlformats.org/drawingml/2006/main">
                      <a:ext uri="{FF2B5EF4-FFF2-40B4-BE49-F238E27FC236}">
                        <a16:creationId xmlns:a16="http://schemas.microsoft.com/office/drawing/2014/main" id="{04313D45-C4BE-46EC-A32A-0DA63687F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04313D45-C4BE-46EC-A32A-0DA63687FCC4}"/>
                              </a:ext>
                            </a:extLst>
                          </pic:cNvPr>
                          <pic:cNvPicPr>
                            <a:picLocks noChangeAspect="1"/>
                          </pic:cNvPicPr>
                        </pic:nvPicPr>
                        <pic:blipFill>
                          <a:blip r:embed="rId521"/>
                          <a:stretch>
                            <a:fillRect/>
                          </a:stretch>
                        </pic:blipFill>
                        <pic:spPr>
                          <a:xfrm>
                            <a:off x="0" y="0"/>
                            <a:ext cx="2001250" cy="2741149"/>
                          </a:xfrm>
                          <a:prstGeom prst="rect">
                            <a:avLst/>
                          </a:prstGeom>
                        </pic:spPr>
                      </pic:pic>
                    </a:graphicData>
                  </a:graphic>
                </wp:inline>
              </w:drawing>
            </w:r>
          </w:p>
        </w:tc>
      </w:tr>
      <w:tr w:rsidR="00AD3302" w14:paraId="7A2663DC" w14:textId="77777777" w:rsidTr="00BC7E06">
        <w:tc>
          <w:tcPr>
            <w:tcW w:w="3681" w:type="dxa"/>
          </w:tcPr>
          <w:p w14:paraId="4D247E64" w14:textId="23D3FF86" w:rsidR="00AD3302" w:rsidRPr="00F366D5" w:rsidRDefault="00AD3302" w:rsidP="001A54F9">
            <w:r w:rsidRPr="00AD3302">
              <w:rPr>
                <w:noProof/>
              </w:rPr>
              <w:drawing>
                <wp:inline distT="0" distB="0" distL="0" distR="0" wp14:anchorId="16FE8349" wp14:editId="58032312">
                  <wp:extent cx="2200870" cy="2945897"/>
                  <wp:effectExtent l="0" t="0" r="0" b="635"/>
                  <wp:docPr id="1518522669" name="图片 5">
                    <a:extLst xmlns:a="http://schemas.openxmlformats.org/drawingml/2006/main">
                      <a:ext uri="{FF2B5EF4-FFF2-40B4-BE49-F238E27FC236}">
                        <a16:creationId xmlns:a16="http://schemas.microsoft.com/office/drawing/2014/main" id="{15084C08-44A7-4816-9D69-55C938537F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15084C08-44A7-4816-9D69-55C938537F2A}"/>
                              </a:ext>
                            </a:extLst>
                          </pic:cNvPr>
                          <pic:cNvPicPr>
                            <a:picLocks noChangeAspect="1"/>
                          </pic:cNvPicPr>
                        </pic:nvPicPr>
                        <pic:blipFill>
                          <a:blip r:embed="rId522"/>
                          <a:stretch>
                            <a:fillRect/>
                          </a:stretch>
                        </pic:blipFill>
                        <pic:spPr>
                          <a:xfrm>
                            <a:off x="0" y="0"/>
                            <a:ext cx="2209390" cy="2957302"/>
                          </a:xfrm>
                          <a:prstGeom prst="rect">
                            <a:avLst/>
                          </a:prstGeom>
                        </pic:spPr>
                      </pic:pic>
                    </a:graphicData>
                  </a:graphic>
                </wp:inline>
              </w:drawing>
            </w:r>
          </w:p>
        </w:tc>
        <w:tc>
          <w:tcPr>
            <w:tcW w:w="3556" w:type="dxa"/>
          </w:tcPr>
          <w:p w14:paraId="0C118E4F" w14:textId="0FA7A76A" w:rsidR="00AD3302" w:rsidRDefault="00AD3302" w:rsidP="001A54F9">
            <w:r w:rsidRPr="00AD3302">
              <w:rPr>
                <w:noProof/>
              </w:rPr>
              <w:drawing>
                <wp:inline distT="0" distB="0" distL="0" distR="0" wp14:anchorId="2DCE5225" wp14:editId="7E94DCCF">
                  <wp:extent cx="2116455" cy="2905517"/>
                  <wp:effectExtent l="0" t="0" r="4445" b="3175"/>
                  <wp:docPr id="1048500979" name="内容占位符 7">
                    <a:extLst xmlns:a="http://schemas.openxmlformats.org/drawingml/2006/main">
                      <a:ext uri="{FF2B5EF4-FFF2-40B4-BE49-F238E27FC236}">
                        <a16:creationId xmlns:a16="http://schemas.microsoft.com/office/drawing/2014/main" id="{A341616E-1207-490E-A89C-E00DBDD96E0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内容占位符 7">
                            <a:extLst>
                              <a:ext uri="{FF2B5EF4-FFF2-40B4-BE49-F238E27FC236}">
                                <a16:creationId xmlns:a16="http://schemas.microsoft.com/office/drawing/2014/main" id="{A341616E-1207-490E-A89C-E00DBDD96E0A}"/>
                              </a:ext>
                            </a:extLst>
                          </pic:cNvPr>
                          <pic:cNvPicPr>
                            <a:picLocks noGrp="1" noChangeAspect="1"/>
                          </pic:cNvPicPr>
                        </pic:nvPicPr>
                        <pic:blipFill>
                          <a:blip r:embed="rId523"/>
                          <a:stretch>
                            <a:fillRect/>
                          </a:stretch>
                        </pic:blipFill>
                        <pic:spPr>
                          <a:xfrm>
                            <a:off x="0" y="0"/>
                            <a:ext cx="2124298" cy="2916284"/>
                          </a:xfrm>
                          <a:prstGeom prst="rect">
                            <a:avLst/>
                          </a:prstGeom>
                        </pic:spPr>
                      </pic:pic>
                    </a:graphicData>
                  </a:graphic>
                </wp:inline>
              </w:drawing>
            </w:r>
          </w:p>
        </w:tc>
        <w:tc>
          <w:tcPr>
            <w:tcW w:w="3436" w:type="dxa"/>
          </w:tcPr>
          <w:p w14:paraId="188D2739" w14:textId="77777777" w:rsidR="00AD3302" w:rsidRPr="00F366D5" w:rsidRDefault="00AD3302" w:rsidP="001A54F9"/>
        </w:tc>
      </w:tr>
    </w:tbl>
    <w:p w14:paraId="4DA29901" w14:textId="77777777" w:rsidR="00BC7E06" w:rsidRDefault="00BC7E06" w:rsidP="00BC7E06"/>
    <w:p w14:paraId="643766DC" w14:textId="6639ACAF" w:rsidR="00BC7E06" w:rsidRPr="00BC7E06" w:rsidRDefault="00BC7E06" w:rsidP="00BC7E06">
      <w:r w:rsidRPr="00BC7E06">
        <w:rPr>
          <w:rFonts w:hint="eastAsia"/>
        </w:rPr>
        <w:t>F1_score&gt;0.5</w:t>
      </w:r>
    </w:p>
    <w:p w14:paraId="3C71F6EA" w14:textId="77777777" w:rsidR="00BC7E06" w:rsidRPr="00BC7E06" w:rsidRDefault="00BC7E06" w:rsidP="00BC7E06">
      <w:r w:rsidRPr="00BC7E06">
        <w:rPr>
          <w:rFonts w:hint="eastAsia"/>
        </w:rPr>
        <w:t>出现次数最多的前20个特征</w:t>
      </w:r>
    </w:p>
    <w:tbl>
      <w:tblPr>
        <w:tblW w:w="0" w:type="auto"/>
        <w:tblCellMar>
          <w:left w:w="0" w:type="dxa"/>
          <w:right w:w="0" w:type="dxa"/>
        </w:tblCellMar>
        <w:tblLook w:val="0600" w:firstRow="0" w:lastRow="0" w:firstColumn="0" w:lastColumn="0" w:noHBand="1" w:noVBand="1"/>
      </w:tblPr>
      <w:tblGrid>
        <w:gridCol w:w="984"/>
        <w:gridCol w:w="689"/>
        <w:gridCol w:w="827"/>
        <w:gridCol w:w="1034"/>
        <w:gridCol w:w="658"/>
        <w:gridCol w:w="658"/>
        <w:gridCol w:w="1036"/>
        <w:gridCol w:w="1239"/>
        <w:gridCol w:w="658"/>
        <w:gridCol w:w="758"/>
      </w:tblGrid>
      <w:tr w:rsidR="00BC7E06" w:rsidRPr="00BC7E06" w14:paraId="56798DDA" w14:textId="77777777" w:rsidTr="00BC7E06">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5C6B5724" w14:textId="77777777" w:rsidR="00BC7E06" w:rsidRPr="00BC7E06" w:rsidRDefault="00BC7E06" w:rsidP="00BC7E06">
            <w:r w:rsidRPr="00BC7E06">
              <w:rPr>
                <w:rFonts w:hint="eastAsia"/>
              </w:rPr>
              <w:lastRenderedPageBreak/>
              <w:t xml:space="preserve">　</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1CFAE16A" w14:textId="77777777" w:rsidR="00BC7E06" w:rsidRPr="00BC7E06" w:rsidRDefault="00BC7E06" w:rsidP="00BC7E06">
            <w:r w:rsidRPr="00BC7E06">
              <w:rPr>
                <w:rFonts w:hint="eastAsia"/>
              </w:rPr>
              <w:t xml:space="preserve">　</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5FA6511C" w14:textId="77777777" w:rsidR="00BC7E06" w:rsidRPr="00BC7E06" w:rsidRDefault="00BC7E06" w:rsidP="00BC7E06">
            <w:r w:rsidRPr="00BC7E06">
              <w:rPr>
                <w:b/>
                <w:bCs/>
              </w:rPr>
              <w:t>Pearson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0A828275" w14:textId="77777777" w:rsidR="00BC7E06" w:rsidRPr="00BC7E06" w:rsidRDefault="00BC7E06" w:rsidP="00BC7E06">
            <w:r w:rsidRPr="00BC7E06">
              <w:rPr>
                <w:b/>
                <w:bCs/>
              </w:rPr>
              <w:t>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4BD36977" w14:textId="77777777" w:rsidR="00BC7E06" w:rsidRPr="00BC7E06" w:rsidRDefault="00BC7E06" w:rsidP="00BC7E06">
            <w:r w:rsidRPr="00BC7E06">
              <w:rPr>
                <w:b/>
                <w:bCs/>
              </w:rPr>
              <w:t>Mic</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0881E575" w14:textId="77777777" w:rsidR="00BC7E06" w:rsidRPr="00BC7E06" w:rsidRDefault="00BC7E06" w:rsidP="00BC7E06">
            <w:r w:rsidRPr="00BC7E06">
              <w:rPr>
                <w:b/>
                <w:bCs/>
              </w:rPr>
              <w:t>Mole</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7A4C6A34" w14:textId="77777777" w:rsidR="00BC7E06" w:rsidRPr="00BC7E06" w:rsidRDefault="00BC7E06" w:rsidP="00BC7E06">
            <w:r w:rsidRPr="00BC7E06">
              <w:rPr>
                <w:b/>
                <w:bCs/>
              </w:rPr>
              <w:t>s-</w:t>
            </w:r>
            <w:proofErr w:type="spellStart"/>
            <w:r w:rsidRPr="00BC7E06">
              <w:rPr>
                <w:b/>
                <w:bCs/>
              </w:rPr>
              <w:t>pearson</w:t>
            </w:r>
            <w:proofErr w:type="spellEnd"/>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60934FA4" w14:textId="77777777" w:rsidR="00BC7E06" w:rsidRPr="00BC7E06" w:rsidRDefault="00BC7E06" w:rsidP="00BC7E06">
            <w:r w:rsidRPr="00BC7E06">
              <w:rPr>
                <w:b/>
                <w:bCs/>
              </w:rPr>
              <w:t>S-spearman</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0E631F12" w14:textId="77777777" w:rsidR="00BC7E06" w:rsidRPr="00BC7E06" w:rsidRDefault="00BC7E06" w:rsidP="00BC7E06">
            <w:r w:rsidRPr="00BC7E06">
              <w:rPr>
                <w:b/>
                <w:bCs/>
              </w:rPr>
              <w:t>S-mic</w:t>
            </w:r>
          </w:p>
        </w:tc>
        <w:tc>
          <w:tcPr>
            <w:tcW w:w="0" w:type="auto"/>
            <w:tcBorders>
              <w:top w:val="single" w:sz="8" w:space="0" w:color="E6F5FF"/>
              <w:left w:val="single" w:sz="8" w:space="0" w:color="E6F5FF"/>
              <w:bottom w:val="single" w:sz="12" w:space="0" w:color="E6F5FF"/>
              <w:right w:val="single" w:sz="8" w:space="0" w:color="E6F5FF"/>
            </w:tcBorders>
            <w:shd w:val="clear" w:color="auto" w:fill="115D8A"/>
            <w:tcMar>
              <w:top w:w="15" w:type="dxa"/>
              <w:left w:w="15" w:type="dxa"/>
              <w:bottom w:w="0" w:type="dxa"/>
              <w:right w:w="15" w:type="dxa"/>
            </w:tcMar>
            <w:hideMark/>
          </w:tcPr>
          <w:p w14:paraId="0BABBCE0" w14:textId="77777777" w:rsidR="00BC7E06" w:rsidRPr="00BC7E06" w:rsidRDefault="00BC7E06" w:rsidP="00BC7E06">
            <w:r w:rsidRPr="00BC7E06">
              <w:rPr>
                <w:b/>
                <w:bCs/>
              </w:rPr>
              <w:t>protein</w:t>
            </w:r>
          </w:p>
        </w:tc>
      </w:tr>
      <w:tr w:rsidR="00BC7E06" w:rsidRPr="00BC7E06" w14:paraId="7CB49C2A" w14:textId="77777777" w:rsidTr="00BC7E06">
        <w:trPr>
          <w:trHeight w:val="680"/>
        </w:trPr>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1043D20B" w14:textId="77777777" w:rsidR="00BC7E06" w:rsidRPr="00BC7E06" w:rsidRDefault="00BC7E06" w:rsidP="00BC7E06">
            <w:r w:rsidRPr="00BC7E06">
              <w:t>0_2_union</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14DDAE6A" w14:textId="77777777" w:rsidR="00BC7E06" w:rsidRPr="00BC7E06" w:rsidRDefault="00BC7E06" w:rsidP="00BC7E06">
            <w:r w:rsidRPr="00BC7E06">
              <w:t>logistic</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1778D7C0" w14:textId="77777777" w:rsidR="00BC7E06" w:rsidRPr="00BC7E06" w:rsidRDefault="00BC7E06" w:rsidP="00BC7E06">
            <w:r w:rsidRPr="00BC7E06">
              <w:rPr>
                <w:rFonts w:hint="eastAsia"/>
              </w:rPr>
              <w:t>0.6471</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11F99FEB" w14:textId="77777777" w:rsidR="00BC7E06" w:rsidRPr="00BC7E06" w:rsidRDefault="00BC7E06" w:rsidP="00BC7E06">
            <w:r w:rsidRPr="00BC7E06">
              <w:rPr>
                <w:rFonts w:hint="eastAsia"/>
              </w:rPr>
              <w:t xml:space="preserve">0.5625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3078B292" w14:textId="77777777" w:rsidR="00BC7E06" w:rsidRPr="00BC7E06" w:rsidRDefault="00BC7E06" w:rsidP="00BC7E06">
            <w:r w:rsidRPr="00BC7E06">
              <w:rPr>
                <w:rFonts w:hint="eastAsia"/>
              </w:rPr>
              <w:t xml:space="preserve">0.7467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2167475C" w14:textId="77777777" w:rsidR="00BC7E06" w:rsidRPr="00BC7E06" w:rsidRDefault="00BC7E06" w:rsidP="00BC7E06">
            <w:r w:rsidRPr="00BC7E06">
              <w:rPr>
                <w:rFonts w:hint="eastAsia"/>
              </w:rPr>
              <w:t xml:space="preserve">0.7895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1229505E" w14:textId="77777777" w:rsidR="00BC7E06" w:rsidRPr="00BC7E06" w:rsidRDefault="00BC7E06" w:rsidP="00BC7E06">
            <w:r w:rsidRPr="00BC7E06">
              <w:rPr>
                <w:rFonts w:hint="eastAsia"/>
              </w:rPr>
              <w:t xml:space="preserve">0.6177 </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55FCE59D" w14:textId="77777777" w:rsidR="00BC7E06" w:rsidRPr="00BC7E06" w:rsidRDefault="00BC7E06" w:rsidP="00BC7E06">
            <w:r w:rsidRPr="00BC7E06">
              <w:rPr>
                <w:rFonts w:hint="eastAsia"/>
              </w:rPr>
              <w:t>0.6761</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62018C1A" w14:textId="77777777" w:rsidR="00BC7E06" w:rsidRPr="00BC7E06" w:rsidRDefault="00BC7E06" w:rsidP="00BC7E06">
            <w:r w:rsidRPr="00BC7E06">
              <w:rPr>
                <w:rFonts w:hint="eastAsia"/>
              </w:rPr>
              <w:t>0.7143</w:t>
            </w:r>
          </w:p>
        </w:tc>
        <w:tc>
          <w:tcPr>
            <w:tcW w:w="0" w:type="auto"/>
            <w:tcBorders>
              <w:top w:val="single" w:sz="12"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7068BA01" w14:textId="77777777" w:rsidR="00BC7E06" w:rsidRPr="00BC7E06" w:rsidRDefault="00BC7E06" w:rsidP="00BC7E06">
            <w:r w:rsidRPr="00BC7E06">
              <w:rPr>
                <w:rFonts w:hint="eastAsia"/>
              </w:rPr>
              <w:t>0.7901</w:t>
            </w:r>
          </w:p>
        </w:tc>
      </w:tr>
      <w:tr w:rsidR="00BC7E06" w:rsidRPr="00BC7E06" w14:paraId="779EF689" w14:textId="77777777" w:rsidTr="00BC7E06">
        <w:trPr>
          <w:trHeight w:val="680"/>
        </w:trPr>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37D7F55D" w14:textId="77777777" w:rsidR="00BC7E06" w:rsidRPr="00BC7E06" w:rsidRDefault="00BC7E06" w:rsidP="00BC7E06">
            <w:r w:rsidRPr="00BC7E06">
              <w:t>0_2_union</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72ECBF3B" w14:textId="77777777" w:rsidR="00BC7E06" w:rsidRPr="00BC7E06" w:rsidRDefault="00BC7E06" w:rsidP="00BC7E06">
            <w:proofErr w:type="spellStart"/>
            <w:r w:rsidRPr="00BC7E06">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7F714173" w14:textId="77777777" w:rsidR="00BC7E06" w:rsidRPr="00BC7E06" w:rsidRDefault="00BC7E06" w:rsidP="00BC7E06">
            <w:r w:rsidRPr="00BC7E06">
              <w:rPr>
                <w:rFonts w:hint="eastAsia"/>
              </w:rPr>
              <w:t xml:space="preserve">0.6765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36E8E545" w14:textId="77777777" w:rsidR="00BC7E06" w:rsidRPr="00BC7E06" w:rsidRDefault="00BC7E06" w:rsidP="00BC7E06">
            <w:r w:rsidRPr="00BC7E06">
              <w:rPr>
                <w:rFonts w:hint="eastAsia"/>
              </w:rPr>
              <w:t xml:space="preserve">0.5970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1FB051B9" w14:textId="77777777" w:rsidR="00BC7E06" w:rsidRPr="00BC7E06" w:rsidRDefault="00BC7E06" w:rsidP="00BC7E06">
            <w:r w:rsidRPr="00BC7E06">
              <w:rPr>
                <w:rFonts w:hint="eastAsia"/>
              </w:rPr>
              <w:t xml:space="preserve">0.7500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4A3BEEE3" w14:textId="77777777" w:rsidR="00BC7E06" w:rsidRPr="00BC7E06" w:rsidRDefault="00BC7E06" w:rsidP="00BC7E06">
            <w:r w:rsidRPr="00BC7E06">
              <w:rPr>
                <w:rFonts w:hint="eastAsia"/>
              </w:rPr>
              <w:t xml:space="preserve">0.7671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78485BA5" w14:textId="77777777" w:rsidR="00BC7E06" w:rsidRPr="00BC7E06" w:rsidRDefault="00BC7E06" w:rsidP="00BC7E06">
            <w:r w:rsidRPr="00BC7E06">
              <w:rPr>
                <w:rFonts w:hint="eastAsia"/>
              </w:rPr>
              <w:t xml:space="preserve">0.6269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0AF0B956" w14:textId="77777777" w:rsidR="00BC7E06" w:rsidRPr="00BC7E06" w:rsidRDefault="00BC7E06" w:rsidP="00BC7E06">
            <w:r w:rsidRPr="00BC7E06">
              <w:rPr>
                <w:rFonts w:hint="eastAsia"/>
              </w:rPr>
              <w:t>0.6857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5002DD66" w14:textId="77777777" w:rsidR="00BC7E06" w:rsidRPr="00BC7E06" w:rsidRDefault="00BC7E06" w:rsidP="00BC7E06">
            <w:r w:rsidRPr="00BC7E06">
              <w:rPr>
                <w:rFonts w:hint="eastAsia"/>
              </w:rPr>
              <w:t xml:space="preserve">0.6875 </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18F484FF" w14:textId="77777777" w:rsidR="00BC7E06" w:rsidRPr="00BC7E06" w:rsidRDefault="00BC7E06" w:rsidP="00BC7E06">
            <w:r w:rsidRPr="00BC7E06">
              <w:rPr>
                <w:rFonts w:hint="eastAsia"/>
              </w:rPr>
              <w:t>0.7711</w:t>
            </w:r>
          </w:p>
        </w:tc>
      </w:tr>
      <w:tr w:rsidR="00BC7E06" w:rsidRPr="00BC7E06" w14:paraId="6173F1FF" w14:textId="77777777" w:rsidTr="00BC7E06">
        <w:trPr>
          <w:trHeight w:val="680"/>
        </w:trPr>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2864E60C" w14:textId="77777777" w:rsidR="00BC7E06" w:rsidRPr="00BC7E06" w:rsidRDefault="00BC7E06" w:rsidP="00BC7E06">
            <w:r w:rsidRPr="00BC7E06">
              <w:t>2_3_split</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41DA3300" w14:textId="77777777" w:rsidR="00BC7E06" w:rsidRPr="00BC7E06" w:rsidRDefault="00BC7E06" w:rsidP="00BC7E06">
            <w:r w:rsidRPr="00BC7E06">
              <w:t>logistic</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6AE35C44" w14:textId="77777777" w:rsidR="00BC7E06" w:rsidRPr="00BC7E06" w:rsidRDefault="00BC7E06" w:rsidP="00BC7E06">
            <w:r w:rsidRPr="00BC7E06">
              <w:rPr>
                <w:rFonts w:hint="eastAsia"/>
              </w:rPr>
              <w:t>0.6364</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2F5791AB" w14:textId="77777777" w:rsidR="00BC7E06" w:rsidRPr="00BC7E06" w:rsidRDefault="00BC7E06" w:rsidP="00BC7E06">
            <w:r w:rsidRPr="00BC7E06">
              <w:rPr>
                <w:rFonts w:hint="eastAsia"/>
              </w:rPr>
              <w:t>0.7500</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4D7C156D" w14:textId="77777777" w:rsidR="00BC7E06" w:rsidRPr="00BC7E06" w:rsidRDefault="00BC7E06" w:rsidP="00BC7E06">
            <w:r w:rsidRPr="00BC7E06">
              <w:rPr>
                <w:rFonts w:hint="eastAsia"/>
              </w:rPr>
              <w:t>0.8000</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2C4EDB4E" w14:textId="77777777" w:rsidR="00BC7E06" w:rsidRPr="00BC7E06" w:rsidRDefault="00BC7E06" w:rsidP="00BC7E06">
            <w:r w:rsidRPr="00BC7E06">
              <w:rPr>
                <w:rFonts w:hint="eastAsia"/>
              </w:rPr>
              <w:t>0.5600</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683FF79B" w14:textId="77777777" w:rsidR="00BC7E06" w:rsidRPr="00BC7E06" w:rsidRDefault="00BC7E06" w:rsidP="00BC7E06">
            <w:r w:rsidRPr="00BC7E06">
              <w:rPr>
                <w:rFonts w:hint="eastAsia"/>
              </w:rPr>
              <w:t>0.7407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790ADEF4" w14:textId="77777777" w:rsidR="00BC7E06" w:rsidRPr="00BC7E06" w:rsidRDefault="00BC7E06" w:rsidP="00BC7E06">
            <w:r w:rsidRPr="00BC7E06">
              <w:rPr>
                <w:rFonts w:hint="eastAsia"/>
              </w:rPr>
              <w:t>0.6667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31183B31" w14:textId="77777777" w:rsidR="00BC7E06" w:rsidRPr="00BC7E06" w:rsidRDefault="00BC7E06" w:rsidP="00BC7E06">
            <w:r w:rsidRPr="00BC7E06">
              <w:rPr>
                <w:rFonts w:hint="eastAsia"/>
              </w:rPr>
              <w:t>0.7407</w:t>
            </w:r>
          </w:p>
        </w:tc>
        <w:tc>
          <w:tcPr>
            <w:tcW w:w="0" w:type="auto"/>
            <w:tcBorders>
              <w:top w:val="single" w:sz="8" w:space="0" w:color="E6F5FF"/>
              <w:left w:val="single" w:sz="8" w:space="0" w:color="E6F5FF"/>
              <w:bottom w:val="single" w:sz="8" w:space="0" w:color="E6F5FF"/>
              <w:right w:val="single" w:sz="8" w:space="0" w:color="E6F5FF"/>
            </w:tcBorders>
            <w:shd w:val="clear" w:color="auto" w:fill="CCD2DA"/>
            <w:tcMar>
              <w:top w:w="15" w:type="dxa"/>
              <w:left w:w="15" w:type="dxa"/>
              <w:bottom w:w="0" w:type="dxa"/>
              <w:right w:w="15" w:type="dxa"/>
            </w:tcMar>
            <w:vAlign w:val="center"/>
            <w:hideMark/>
          </w:tcPr>
          <w:p w14:paraId="09A386B8" w14:textId="77777777" w:rsidR="00BC7E06" w:rsidRPr="00BC7E06" w:rsidRDefault="00BC7E06" w:rsidP="00BC7E06">
            <w:r w:rsidRPr="00BC7E06">
              <w:rPr>
                <w:rFonts w:hint="eastAsia"/>
              </w:rPr>
              <w:t>0.5185</w:t>
            </w:r>
          </w:p>
        </w:tc>
      </w:tr>
      <w:tr w:rsidR="00BC7E06" w:rsidRPr="00BC7E06" w14:paraId="0A592D4B" w14:textId="77777777" w:rsidTr="00BC7E06">
        <w:trPr>
          <w:trHeight w:val="680"/>
        </w:trPr>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3817A379" w14:textId="77777777" w:rsidR="00BC7E06" w:rsidRPr="00BC7E06" w:rsidRDefault="00BC7E06" w:rsidP="00BC7E06">
            <w:r w:rsidRPr="00BC7E06">
              <w:t>2_3_split</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7DE718A5" w14:textId="77777777" w:rsidR="00BC7E06" w:rsidRPr="00BC7E06" w:rsidRDefault="00BC7E06" w:rsidP="00BC7E06">
            <w:proofErr w:type="spellStart"/>
            <w:r w:rsidRPr="00BC7E06">
              <w:t>svm</w:t>
            </w:r>
            <w:proofErr w:type="spellEnd"/>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25A95AEB" w14:textId="77777777" w:rsidR="00BC7E06" w:rsidRPr="00BC7E06" w:rsidRDefault="00BC7E06" w:rsidP="00BC7E06">
            <w:r w:rsidRPr="00BC7E06">
              <w:rPr>
                <w:rFonts w:hint="eastAsia"/>
              </w:rPr>
              <w:t>0.6957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6D11AF47" w14:textId="77777777" w:rsidR="00BC7E06" w:rsidRPr="00BC7E06" w:rsidRDefault="00BC7E06" w:rsidP="00BC7E06">
            <w:r w:rsidRPr="00BC7E06">
              <w:rPr>
                <w:rFonts w:hint="eastAsia"/>
              </w:rPr>
              <w:t>0.5714</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5A7E22B0" w14:textId="77777777" w:rsidR="00BC7E06" w:rsidRPr="00BC7E06" w:rsidRDefault="00BC7E06" w:rsidP="00BC7E06">
            <w:r w:rsidRPr="00BC7E06">
              <w:rPr>
                <w:rFonts w:hint="eastAsia"/>
              </w:rPr>
              <w:t>0.7500</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3405A95B" w14:textId="77777777" w:rsidR="00BC7E06" w:rsidRPr="00BC7E06" w:rsidRDefault="00BC7E06" w:rsidP="00BC7E06">
            <w:r w:rsidRPr="00BC7E06">
              <w:rPr>
                <w:rFonts w:hint="eastAsia"/>
              </w:rPr>
              <w:t>0.5217</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583EE5B8" w14:textId="77777777" w:rsidR="00BC7E06" w:rsidRPr="00BC7E06" w:rsidRDefault="00BC7E06" w:rsidP="00BC7E06">
            <w:r w:rsidRPr="00BC7E06">
              <w:rPr>
                <w:rFonts w:hint="eastAsia"/>
              </w:rPr>
              <w:t>0.6923</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7FFF9FA1" w14:textId="77777777" w:rsidR="00BC7E06" w:rsidRPr="00BC7E06" w:rsidRDefault="00BC7E06" w:rsidP="00BC7E06">
            <w:r w:rsidRPr="00BC7E06">
              <w:rPr>
                <w:rFonts w:hint="eastAsia"/>
              </w:rPr>
              <w:t>0.5926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0C9BD0E3" w14:textId="77777777" w:rsidR="00BC7E06" w:rsidRPr="00BC7E06" w:rsidRDefault="00BC7E06" w:rsidP="00BC7E06">
            <w:r w:rsidRPr="00BC7E06">
              <w:rPr>
                <w:rFonts w:hint="eastAsia"/>
              </w:rPr>
              <w:t>0.7586</w:t>
            </w:r>
          </w:p>
        </w:tc>
        <w:tc>
          <w:tcPr>
            <w:tcW w:w="0" w:type="auto"/>
            <w:tcBorders>
              <w:top w:val="single" w:sz="8" w:space="0" w:color="E6F5FF"/>
              <w:left w:val="single" w:sz="8" w:space="0" w:color="E6F5FF"/>
              <w:bottom w:val="single" w:sz="8" w:space="0" w:color="E6F5FF"/>
              <w:right w:val="single" w:sz="8" w:space="0" w:color="E6F5FF"/>
            </w:tcBorders>
            <w:shd w:val="clear" w:color="auto" w:fill="E7EAED"/>
            <w:tcMar>
              <w:top w:w="15" w:type="dxa"/>
              <w:left w:w="15" w:type="dxa"/>
              <w:bottom w:w="0" w:type="dxa"/>
              <w:right w:w="15" w:type="dxa"/>
            </w:tcMar>
            <w:vAlign w:val="center"/>
            <w:hideMark/>
          </w:tcPr>
          <w:p w14:paraId="50A94F6F" w14:textId="77777777" w:rsidR="00BC7E06" w:rsidRPr="00BC7E06" w:rsidRDefault="00BC7E06" w:rsidP="00BC7E06">
            <w:r w:rsidRPr="00BC7E06">
              <w:rPr>
                <w:rFonts w:hint="eastAsia"/>
              </w:rPr>
              <w:t>0.5714</w:t>
            </w:r>
          </w:p>
        </w:tc>
      </w:tr>
    </w:tbl>
    <w:p w14:paraId="69E0FA2D" w14:textId="77777777" w:rsidR="001A54F9" w:rsidRPr="002B2956" w:rsidRDefault="001A54F9" w:rsidP="001A54F9"/>
    <w:p w14:paraId="1C79A071" w14:textId="77777777" w:rsidR="002B2956" w:rsidRPr="002B2956" w:rsidRDefault="002B2956" w:rsidP="00115D74">
      <w:pPr>
        <w:pStyle w:val="4"/>
      </w:pPr>
      <w:r w:rsidRPr="002B2956">
        <w:t>特征降维</w:t>
      </w:r>
    </w:p>
    <w:tbl>
      <w:tblPr>
        <w:tblW w:w="7780" w:type="dxa"/>
        <w:tblCellMar>
          <w:left w:w="0" w:type="dxa"/>
          <w:right w:w="0" w:type="dxa"/>
        </w:tblCellMar>
        <w:tblLook w:val="0600" w:firstRow="0" w:lastRow="0" w:firstColumn="0" w:lastColumn="0" w:noHBand="1" w:noVBand="1"/>
      </w:tblPr>
      <w:tblGrid>
        <w:gridCol w:w="3440"/>
        <w:gridCol w:w="1180"/>
        <w:gridCol w:w="1180"/>
        <w:gridCol w:w="1980"/>
      </w:tblGrid>
      <w:tr w:rsidR="00E51D1B" w:rsidRPr="00E51D1B" w14:paraId="179E4590" w14:textId="77777777" w:rsidTr="00E51D1B">
        <w:trPr>
          <w:trHeight w:val="672"/>
        </w:trPr>
        <w:tc>
          <w:tcPr>
            <w:tcW w:w="344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DE297AA" w14:textId="77777777" w:rsidR="00E51D1B" w:rsidRPr="00E51D1B" w:rsidRDefault="00E51D1B" w:rsidP="00E51D1B">
            <w:proofErr w:type="spellStart"/>
            <w:r w:rsidRPr="00E51D1B">
              <w:rPr>
                <w:rFonts w:hint="eastAsia"/>
              </w:rPr>
              <w:t>feature_type</w:t>
            </w:r>
            <w:proofErr w:type="spellEnd"/>
          </w:p>
        </w:tc>
        <w:tc>
          <w:tcPr>
            <w:tcW w:w="118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28E14BD2" w14:textId="77777777" w:rsidR="00E51D1B" w:rsidRPr="00E51D1B" w:rsidRDefault="00E51D1B" w:rsidP="00E51D1B">
            <w:r w:rsidRPr="00E51D1B">
              <w:rPr>
                <w:rFonts w:hint="eastAsia"/>
              </w:rPr>
              <w:t>feature</w:t>
            </w:r>
          </w:p>
        </w:tc>
        <w:tc>
          <w:tcPr>
            <w:tcW w:w="118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62682E4" w14:textId="77777777" w:rsidR="00E51D1B" w:rsidRPr="00E51D1B" w:rsidRDefault="00E51D1B" w:rsidP="00E51D1B">
            <w:proofErr w:type="spellStart"/>
            <w:r w:rsidRPr="00E51D1B">
              <w:rPr>
                <w:rFonts w:hint="eastAsia"/>
              </w:rPr>
              <w:t>pca</w:t>
            </w:r>
            <w:proofErr w:type="spellEnd"/>
          </w:p>
        </w:tc>
        <w:tc>
          <w:tcPr>
            <w:tcW w:w="198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E78493B" w14:textId="77777777" w:rsidR="00E51D1B" w:rsidRPr="00E51D1B" w:rsidRDefault="00E51D1B" w:rsidP="00E51D1B">
            <w:proofErr w:type="gramStart"/>
            <w:r w:rsidRPr="00E51D1B">
              <w:rPr>
                <w:rFonts w:hint="eastAsia"/>
              </w:rPr>
              <w:t>Sum(</w:t>
            </w:r>
            <w:proofErr w:type="gramEnd"/>
            <w:r w:rsidRPr="00E51D1B">
              <w:rPr>
                <w:rFonts w:hint="eastAsia"/>
              </w:rPr>
              <w:t>[0:10])</w:t>
            </w:r>
          </w:p>
        </w:tc>
      </w:tr>
      <w:tr w:rsidR="00E51D1B" w:rsidRPr="00E51D1B" w14:paraId="4C64A40A" w14:textId="77777777" w:rsidTr="00E51D1B">
        <w:trPr>
          <w:trHeight w:val="600"/>
        </w:trPr>
        <w:tc>
          <w:tcPr>
            <w:tcW w:w="3440" w:type="dxa"/>
            <w:tcBorders>
              <w:top w:val="single" w:sz="8" w:space="0" w:color="11344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2DDF52CC" w14:textId="77777777" w:rsidR="00E51D1B" w:rsidRPr="00E51D1B" w:rsidRDefault="00E51D1B" w:rsidP="00E51D1B">
            <w:proofErr w:type="spellStart"/>
            <w:r w:rsidRPr="00E51D1B">
              <w:rPr>
                <w:rFonts w:hint="eastAsia"/>
              </w:rPr>
              <w:t>pearson</w:t>
            </w:r>
            <w:proofErr w:type="spellEnd"/>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6B781966" w14:textId="77777777" w:rsidR="00E51D1B" w:rsidRPr="00E51D1B" w:rsidRDefault="00E51D1B" w:rsidP="00E51D1B">
            <w:r w:rsidRPr="00E51D1B">
              <w:rPr>
                <w:rFonts w:hint="eastAsia"/>
              </w:rPr>
              <w:t>27730</w:t>
            </w:r>
          </w:p>
        </w:tc>
        <w:tc>
          <w:tcPr>
            <w:tcW w:w="1180" w:type="dxa"/>
            <w:tcBorders>
              <w:top w:val="single" w:sz="8" w:space="0" w:color="11344A"/>
              <w:left w:val="single" w:sz="8" w:space="0" w:color="11344A"/>
              <w:bottom w:val="nil"/>
              <w:right w:val="single" w:sz="8" w:space="0" w:color="115D8A"/>
            </w:tcBorders>
            <w:tcMar>
              <w:top w:w="15" w:type="dxa"/>
              <w:left w:w="15" w:type="dxa"/>
              <w:bottom w:w="0" w:type="dxa"/>
              <w:right w:w="15" w:type="dxa"/>
            </w:tcMar>
            <w:vAlign w:val="center"/>
            <w:hideMark/>
          </w:tcPr>
          <w:p w14:paraId="79734E38"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578CB766" w14:textId="77777777" w:rsidR="00E51D1B" w:rsidRPr="00E51D1B" w:rsidRDefault="00E51D1B" w:rsidP="00E51D1B">
            <w:r w:rsidRPr="00E51D1B">
              <w:rPr>
                <w:rFonts w:hint="eastAsia"/>
              </w:rPr>
              <w:t>0.30600831</w:t>
            </w:r>
          </w:p>
        </w:tc>
      </w:tr>
      <w:tr w:rsidR="00E51D1B" w:rsidRPr="00E51D1B" w14:paraId="21DDBC57"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4BF5E142" w14:textId="77777777" w:rsidR="00E51D1B" w:rsidRPr="00E51D1B" w:rsidRDefault="00E51D1B" w:rsidP="00E51D1B">
            <w:r w:rsidRPr="00E51D1B">
              <w:rPr>
                <w:rFonts w:hint="eastAsia"/>
              </w:rPr>
              <w:t>spearman</w:t>
            </w:r>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32CF81B6" w14:textId="77777777" w:rsidR="00E51D1B" w:rsidRPr="00E51D1B" w:rsidRDefault="00E51D1B" w:rsidP="00E51D1B">
            <w:r w:rsidRPr="00E51D1B">
              <w:rPr>
                <w:rFonts w:hint="eastAsia"/>
              </w:rPr>
              <w:t>27730</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5DAFE9B3"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40A555EA" w14:textId="77777777" w:rsidR="00E51D1B" w:rsidRPr="00E51D1B" w:rsidRDefault="00E51D1B" w:rsidP="00E51D1B">
            <w:r w:rsidRPr="00E51D1B">
              <w:rPr>
                <w:rFonts w:hint="eastAsia"/>
              </w:rPr>
              <w:t>0.28151548</w:t>
            </w:r>
          </w:p>
        </w:tc>
      </w:tr>
      <w:tr w:rsidR="00E51D1B" w:rsidRPr="00E51D1B" w14:paraId="3532EF44"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528F1046" w14:textId="77777777" w:rsidR="00E51D1B" w:rsidRPr="00E51D1B" w:rsidRDefault="00E51D1B" w:rsidP="00E51D1B">
            <w:r w:rsidRPr="00E51D1B">
              <w:rPr>
                <w:rFonts w:hint="eastAsia"/>
              </w:rPr>
              <w:t>mic</w:t>
            </w:r>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55702FE2" w14:textId="77777777" w:rsidR="00E51D1B" w:rsidRPr="00E51D1B" w:rsidRDefault="00E51D1B" w:rsidP="00E51D1B">
            <w:r w:rsidRPr="00E51D1B">
              <w:rPr>
                <w:rFonts w:hint="eastAsia"/>
              </w:rPr>
              <w:t>27730</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4BE9E4DE"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66FDE479" w14:textId="77777777" w:rsidR="00E51D1B" w:rsidRPr="00E51D1B" w:rsidRDefault="00E51D1B" w:rsidP="00E51D1B">
            <w:r w:rsidRPr="00E51D1B">
              <w:rPr>
                <w:rFonts w:hint="eastAsia"/>
              </w:rPr>
              <w:t>0.18189093</w:t>
            </w:r>
          </w:p>
        </w:tc>
      </w:tr>
      <w:tr w:rsidR="00E51D1B" w:rsidRPr="00E51D1B" w14:paraId="2CB45376"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shd w:val="clear" w:color="auto" w:fill="92D050"/>
            <w:tcMar>
              <w:top w:w="15" w:type="dxa"/>
              <w:left w:w="15" w:type="dxa"/>
              <w:bottom w:w="0" w:type="dxa"/>
              <w:right w:w="15" w:type="dxa"/>
            </w:tcMar>
            <w:vAlign w:val="center"/>
            <w:hideMark/>
          </w:tcPr>
          <w:p w14:paraId="7E11E076" w14:textId="77777777" w:rsidR="00E51D1B" w:rsidRPr="00E51D1B" w:rsidRDefault="00E51D1B" w:rsidP="00E51D1B">
            <w:proofErr w:type="spellStart"/>
            <w:r w:rsidRPr="00E51D1B">
              <w:rPr>
                <w:rFonts w:hint="eastAsia"/>
              </w:rPr>
              <w:t>moleF</w:t>
            </w:r>
            <w:proofErr w:type="spellEnd"/>
          </w:p>
        </w:tc>
        <w:tc>
          <w:tcPr>
            <w:tcW w:w="1180" w:type="dxa"/>
            <w:tcBorders>
              <w:top w:val="single" w:sz="8" w:space="0" w:color="11344A"/>
              <w:left w:val="single" w:sz="8" w:space="0" w:color="11344A"/>
              <w:bottom w:val="single" w:sz="8" w:space="0" w:color="11344A"/>
              <w:right w:val="single" w:sz="8" w:space="0" w:color="11344A"/>
            </w:tcBorders>
            <w:shd w:val="clear" w:color="auto" w:fill="92D050"/>
            <w:tcMar>
              <w:top w:w="15" w:type="dxa"/>
              <w:left w:w="15" w:type="dxa"/>
              <w:bottom w:w="0" w:type="dxa"/>
              <w:right w:w="15" w:type="dxa"/>
            </w:tcMar>
            <w:vAlign w:val="center"/>
            <w:hideMark/>
          </w:tcPr>
          <w:p w14:paraId="0EDD0A21" w14:textId="77777777" w:rsidR="00E51D1B" w:rsidRPr="00E51D1B" w:rsidRDefault="00E51D1B" w:rsidP="00E51D1B">
            <w:r w:rsidRPr="00E51D1B">
              <w:rPr>
                <w:rFonts w:hint="eastAsia"/>
              </w:rPr>
              <w:t>2124</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50DA3FD2" w14:textId="77777777" w:rsidR="00E51D1B" w:rsidRPr="00E51D1B" w:rsidRDefault="00E51D1B" w:rsidP="00E51D1B">
            <w:r w:rsidRPr="00E51D1B">
              <w:rPr>
                <w:rFonts w:hint="eastAsia"/>
              </w:rPr>
              <w:t>180</w:t>
            </w:r>
          </w:p>
        </w:tc>
        <w:tc>
          <w:tcPr>
            <w:tcW w:w="1980" w:type="dxa"/>
            <w:tcBorders>
              <w:top w:val="single" w:sz="8" w:space="0" w:color="11344A"/>
              <w:left w:val="single" w:sz="8" w:space="0" w:color="115D8A"/>
              <w:bottom w:val="single" w:sz="8" w:space="0" w:color="11344A"/>
              <w:right w:val="single" w:sz="8" w:space="0" w:color="11344A"/>
            </w:tcBorders>
            <w:shd w:val="clear" w:color="auto" w:fill="92D050"/>
            <w:tcMar>
              <w:top w:w="15" w:type="dxa"/>
              <w:left w:w="15" w:type="dxa"/>
              <w:bottom w:w="0" w:type="dxa"/>
              <w:right w:w="15" w:type="dxa"/>
            </w:tcMar>
            <w:vAlign w:val="center"/>
            <w:hideMark/>
          </w:tcPr>
          <w:p w14:paraId="5FCF3F18" w14:textId="77777777" w:rsidR="00E51D1B" w:rsidRPr="00E51D1B" w:rsidRDefault="00E51D1B" w:rsidP="00E51D1B">
            <w:r w:rsidRPr="00E51D1B">
              <w:rPr>
                <w:rFonts w:hint="eastAsia"/>
              </w:rPr>
              <w:t>0.93921232</w:t>
            </w:r>
          </w:p>
        </w:tc>
      </w:tr>
      <w:tr w:rsidR="00E51D1B" w:rsidRPr="00E51D1B" w14:paraId="3A26DD16"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1CF2A43F" w14:textId="77777777" w:rsidR="00E51D1B" w:rsidRPr="00E51D1B" w:rsidRDefault="00E51D1B" w:rsidP="00E51D1B">
            <w:proofErr w:type="spellStart"/>
            <w:r w:rsidRPr="00E51D1B">
              <w:rPr>
                <w:rFonts w:hint="eastAsia"/>
              </w:rPr>
              <w:t>self_pearson</w:t>
            </w:r>
            <w:proofErr w:type="spellEnd"/>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2393B837" w14:textId="77777777" w:rsidR="00E51D1B" w:rsidRPr="00E51D1B" w:rsidRDefault="00E51D1B" w:rsidP="00E51D1B">
            <w:r w:rsidRPr="00E51D1B">
              <w:rPr>
                <w:rFonts w:hint="eastAsia"/>
              </w:rPr>
              <w:t>236</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750ED9B6"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55C3231C" w14:textId="77777777" w:rsidR="00E51D1B" w:rsidRPr="00E51D1B" w:rsidRDefault="00E51D1B" w:rsidP="00E51D1B">
            <w:r w:rsidRPr="00E51D1B">
              <w:rPr>
                <w:rFonts w:hint="eastAsia"/>
              </w:rPr>
              <w:t>0.57487173</w:t>
            </w:r>
          </w:p>
        </w:tc>
      </w:tr>
      <w:tr w:rsidR="00E51D1B" w:rsidRPr="00E51D1B" w14:paraId="52C8101D"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7FFC6EC1" w14:textId="77777777" w:rsidR="00E51D1B" w:rsidRPr="00E51D1B" w:rsidRDefault="00E51D1B" w:rsidP="00E51D1B">
            <w:proofErr w:type="spellStart"/>
            <w:r w:rsidRPr="00E51D1B">
              <w:rPr>
                <w:rFonts w:hint="eastAsia"/>
              </w:rPr>
              <w:t>self_spearman</w:t>
            </w:r>
            <w:proofErr w:type="spellEnd"/>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1231D32F" w14:textId="77777777" w:rsidR="00E51D1B" w:rsidRPr="00E51D1B" w:rsidRDefault="00E51D1B" w:rsidP="00E51D1B">
            <w:r w:rsidRPr="00E51D1B">
              <w:rPr>
                <w:rFonts w:hint="eastAsia"/>
              </w:rPr>
              <w:t>236</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1C7F694D"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5EF75D6D" w14:textId="77777777" w:rsidR="00E51D1B" w:rsidRPr="00E51D1B" w:rsidRDefault="00E51D1B" w:rsidP="00E51D1B">
            <w:r w:rsidRPr="00E51D1B">
              <w:rPr>
                <w:rFonts w:hint="eastAsia"/>
              </w:rPr>
              <w:t>0.54241985</w:t>
            </w:r>
          </w:p>
        </w:tc>
      </w:tr>
      <w:tr w:rsidR="00E51D1B" w:rsidRPr="00E51D1B" w14:paraId="0549CB22"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601F097E" w14:textId="77777777" w:rsidR="00E51D1B" w:rsidRPr="00E51D1B" w:rsidRDefault="00E51D1B" w:rsidP="00E51D1B">
            <w:proofErr w:type="spellStart"/>
            <w:r w:rsidRPr="00E51D1B">
              <w:rPr>
                <w:rFonts w:hint="eastAsia"/>
              </w:rPr>
              <w:t>self_mic</w:t>
            </w:r>
            <w:proofErr w:type="spellEnd"/>
          </w:p>
        </w:tc>
        <w:tc>
          <w:tcPr>
            <w:tcW w:w="1180" w:type="dxa"/>
            <w:tcBorders>
              <w:top w:val="single" w:sz="8" w:space="0" w:color="11344A"/>
              <w:left w:val="single" w:sz="8" w:space="0" w:color="11344A"/>
              <w:bottom w:val="single" w:sz="8" w:space="0" w:color="11344A"/>
              <w:right w:val="single" w:sz="8" w:space="0" w:color="11344A"/>
            </w:tcBorders>
            <w:tcMar>
              <w:top w:w="15" w:type="dxa"/>
              <w:left w:w="15" w:type="dxa"/>
              <w:bottom w:w="0" w:type="dxa"/>
              <w:right w:w="15" w:type="dxa"/>
            </w:tcMar>
            <w:vAlign w:val="center"/>
            <w:hideMark/>
          </w:tcPr>
          <w:p w14:paraId="21BC0243" w14:textId="77777777" w:rsidR="00E51D1B" w:rsidRPr="00E51D1B" w:rsidRDefault="00E51D1B" w:rsidP="00E51D1B">
            <w:r w:rsidRPr="00E51D1B">
              <w:rPr>
                <w:rFonts w:hint="eastAsia"/>
              </w:rPr>
              <w:t>236</w:t>
            </w:r>
          </w:p>
        </w:tc>
        <w:tc>
          <w:tcPr>
            <w:tcW w:w="1180" w:type="dxa"/>
            <w:tcBorders>
              <w:top w:val="nil"/>
              <w:left w:val="single" w:sz="8" w:space="0" w:color="11344A"/>
              <w:bottom w:val="nil"/>
              <w:right w:val="single" w:sz="8" w:space="0" w:color="115D8A"/>
            </w:tcBorders>
            <w:tcMar>
              <w:top w:w="15" w:type="dxa"/>
              <w:left w:w="15" w:type="dxa"/>
              <w:bottom w:w="0" w:type="dxa"/>
              <w:right w:w="15" w:type="dxa"/>
            </w:tcMar>
            <w:vAlign w:val="center"/>
            <w:hideMark/>
          </w:tcPr>
          <w:p w14:paraId="44AF95DD"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344A"/>
              <w:right w:val="single" w:sz="8" w:space="0" w:color="11344A"/>
            </w:tcBorders>
            <w:tcMar>
              <w:top w:w="15" w:type="dxa"/>
              <w:left w:w="15" w:type="dxa"/>
              <w:bottom w:w="0" w:type="dxa"/>
              <w:right w:w="15" w:type="dxa"/>
            </w:tcMar>
            <w:vAlign w:val="center"/>
            <w:hideMark/>
          </w:tcPr>
          <w:p w14:paraId="1F150ABE" w14:textId="77777777" w:rsidR="00E51D1B" w:rsidRPr="00E51D1B" w:rsidRDefault="00E51D1B" w:rsidP="00E51D1B">
            <w:r w:rsidRPr="00E51D1B">
              <w:rPr>
                <w:rFonts w:hint="eastAsia"/>
              </w:rPr>
              <w:t>0.37891796</w:t>
            </w:r>
          </w:p>
        </w:tc>
      </w:tr>
      <w:tr w:rsidR="00E51D1B" w:rsidRPr="00E51D1B" w14:paraId="175C5EB8" w14:textId="77777777" w:rsidTr="00E51D1B">
        <w:trPr>
          <w:trHeight w:val="600"/>
        </w:trPr>
        <w:tc>
          <w:tcPr>
            <w:tcW w:w="3440" w:type="dxa"/>
            <w:tcBorders>
              <w:top w:val="single" w:sz="8" w:space="0" w:color="115D8A"/>
              <w:left w:val="single" w:sz="8" w:space="0" w:color="115D8A"/>
              <w:bottom w:val="single" w:sz="8" w:space="0" w:color="115D8A"/>
              <w:right w:val="single" w:sz="8" w:space="0" w:color="11344A"/>
            </w:tcBorders>
            <w:shd w:val="clear" w:color="auto" w:fill="92D050"/>
            <w:tcMar>
              <w:top w:w="15" w:type="dxa"/>
              <w:left w:w="15" w:type="dxa"/>
              <w:bottom w:w="0" w:type="dxa"/>
              <w:right w:w="15" w:type="dxa"/>
            </w:tcMar>
            <w:vAlign w:val="center"/>
            <w:hideMark/>
          </w:tcPr>
          <w:p w14:paraId="7B027BFD" w14:textId="77777777" w:rsidR="00E51D1B" w:rsidRPr="00E51D1B" w:rsidRDefault="00E51D1B" w:rsidP="00E51D1B">
            <w:proofErr w:type="spellStart"/>
            <w:r w:rsidRPr="00E51D1B">
              <w:rPr>
                <w:rFonts w:hint="eastAsia"/>
              </w:rPr>
              <w:t>protein_function</w:t>
            </w:r>
            <w:proofErr w:type="spellEnd"/>
          </w:p>
        </w:tc>
        <w:tc>
          <w:tcPr>
            <w:tcW w:w="1180" w:type="dxa"/>
            <w:tcBorders>
              <w:top w:val="single" w:sz="8" w:space="0" w:color="11344A"/>
              <w:left w:val="single" w:sz="8" w:space="0" w:color="11344A"/>
              <w:bottom w:val="single" w:sz="8" w:space="0" w:color="11344A"/>
              <w:right w:val="single" w:sz="8" w:space="0" w:color="11344A"/>
            </w:tcBorders>
            <w:shd w:val="clear" w:color="auto" w:fill="92D050"/>
            <w:tcMar>
              <w:top w:w="15" w:type="dxa"/>
              <w:left w:w="15" w:type="dxa"/>
              <w:bottom w:w="0" w:type="dxa"/>
              <w:right w:w="15" w:type="dxa"/>
            </w:tcMar>
            <w:vAlign w:val="center"/>
            <w:hideMark/>
          </w:tcPr>
          <w:p w14:paraId="295B924C" w14:textId="77777777" w:rsidR="00E51D1B" w:rsidRPr="00E51D1B" w:rsidRDefault="00E51D1B" w:rsidP="00E51D1B">
            <w:r w:rsidRPr="00E51D1B">
              <w:rPr>
                <w:rFonts w:hint="eastAsia"/>
              </w:rPr>
              <w:t>216</w:t>
            </w:r>
          </w:p>
        </w:tc>
        <w:tc>
          <w:tcPr>
            <w:tcW w:w="1180" w:type="dxa"/>
            <w:tcBorders>
              <w:top w:val="nil"/>
              <w:left w:val="single" w:sz="8" w:space="0" w:color="11344A"/>
              <w:bottom w:val="single" w:sz="8" w:space="0" w:color="11344A"/>
              <w:right w:val="single" w:sz="8" w:space="0" w:color="115D8A"/>
            </w:tcBorders>
            <w:tcMar>
              <w:top w:w="15" w:type="dxa"/>
              <w:left w:w="15" w:type="dxa"/>
              <w:bottom w:w="0" w:type="dxa"/>
              <w:right w:w="15" w:type="dxa"/>
            </w:tcMar>
            <w:vAlign w:val="center"/>
            <w:hideMark/>
          </w:tcPr>
          <w:p w14:paraId="39082AFA" w14:textId="77777777" w:rsidR="00E51D1B" w:rsidRPr="00E51D1B" w:rsidRDefault="00E51D1B" w:rsidP="00E51D1B">
            <w:r w:rsidRPr="00E51D1B">
              <w:rPr>
                <w:rFonts w:hint="eastAsia"/>
              </w:rPr>
              <w:t xml:space="preserve">　</w:t>
            </w:r>
          </w:p>
        </w:tc>
        <w:tc>
          <w:tcPr>
            <w:tcW w:w="1980" w:type="dxa"/>
            <w:tcBorders>
              <w:top w:val="single" w:sz="8" w:space="0" w:color="11344A"/>
              <w:left w:val="single" w:sz="8" w:space="0" w:color="115D8A"/>
              <w:bottom w:val="single" w:sz="8" w:space="0" w:color="115D8A"/>
              <w:right w:val="single" w:sz="8" w:space="0" w:color="11344A"/>
            </w:tcBorders>
            <w:shd w:val="clear" w:color="auto" w:fill="92D050"/>
            <w:tcMar>
              <w:top w:w="15" w:type="dxa"/>
              <w:left w:w="15" w:type="dxa"/>
              <w:bottom w:w="0" w:type="dxa"/>
              <w:right w:w="15" w:type="dxa"/>
            </w:tcMar>
            <w:vAlign w:val="center"/>
            <w:hideMark/>
          </w:tcPr>
          <w:p w14:paraId="09658999" w14:textId="77777777" w:rsidR="00E51D1B" w:rsidRPr="00E51D1B" w:rsidRDefault="00E51D1B" w:rsidP="00E51D1B">
            <w:r w:rsidRPr="00E51D1B">
              <w:rPr>
                <w:rFonts w:hint="eastAsia"/>
              </w:rPr>
              <w:t>0.84391746</w:t>
            </w:r>
          </w:p>
        </w:tc>
      </w:tr>
    </w:tbl>
    <w:p w14:paraId="58A5FA83" w14:textId="77777777" w:rsidR="00E51D1B" w:rsidRDefault="00E51D1B" w:rsidP="00E51D1B"/>
    <w:tbl>
      <w:tblPr>
        <w:tblStyle w:val="ae"/>
        <w:tblW w:w="0" w:type="auto"/>
        <w:tblLook w:val="04A0" w:firstRow="1" w:lastRow="0" w:firstColumn="1" w:lastColumn="0" w:noHBand="0" w:noVBand="1"/>
      </w:tblPr>
      <w:tblGrid>
        <w:gridCol w:w="3537"/>
        <w:gridCol w:w="3498"/>
        <w:gridCol w:w="3421"/>
      </w:tblGrid>
      <w:tr w:rsidR="00EB76DD" w14:paraId="33D4B0CF" w14:textId="77777777" w:rsidTr="00E51D1B">
        <w:tc>
          <w:tcPr>
            <w:tcW w:w="3485" w:type="dxa"/>
          </w:tcPr>
          <w:p w14:paraId="6CFF4A81" w14:textId="5881847B" w:rsidR="00E51D1B" w:rsidRDefault="00EB76DD" w:rsidP="00E51D1B">
            <w:r w:rsidRPr="00EB76DD">
              <w:rPr>
                <w:noProof/>
              </w:rPr>
              <w:lastRenderedPageBreak/>
              <w:drawing>
                <wp:inline distT="0" distB="0" distL="0" distR="0" wp14:anchorId="7BC43D58" wp14:editId="1990F998">
                  <wp:extent cx="2133893" cy="3226122"/>
                  <wp:effectExtent l="0" t="0" r="0" b="0"/>
                  <wp:docPr id="429711211" name="图片 17">
                    <a:extLst xmlns:a="http://schemas.openxmlformats.org/drawingml/2006/main">
                      <a:ext uri="{FF2B5EF4-FFF2-40B4-BE49-F238E27FC236}">
                        <a16:creationId xmlns:a16="http://schemas.microsoft.com/office/drawing/2014/main" id="{E952AD63-718A-93AB-8292-69002668B1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a:extLst>
                              <a:ext uri="{FF2B5EF4-FFF2-40B4-BE49-F238E27FC236}">
                                <a16:creationId xmlns:a16="http://schemas.microsoft.com/office/drawing/2014/main" id="{E952AD63-718A-93AB-8292-69002668B1DD}"/>
                              </a:ext>
                            </a:extLst>
                          </pic:cNvPr>
                          <pic:cNvPicPr>
                            <a:picLocks noChangeAspect="1"/>
                          </pic:cNvPicPr>
                        </pic:nvPicPr>
                        <pic:blipFill>
                          <a:blip r:embed="rId524"/>
                          <a:stretch>
                            <a:fillRect/>
                          </a:stretch>
                        </pic:blipFill>
                        <pic:spPr>
                          <a:xfrm>
                            <a:off x="0" y="0"/>
                            <a:ext cx="2154690" cy="3257564"/>
                          </a:xfrm>
                          <a:prstGeom prst="rect">
                            <a:avLst/>
                          </a:prstGeom>
                        </pic:spPr>
                      </pic:pic>
                    </a:graphicData>
                  </a:graphic>
                </wp:inline>
              </w:drawing>
            </w:r>
          </w:p>
        </w:tc>
        <w:tc>
          <w:tcPr>
            <w:tcW w:w="3485" w:type="dxa"/>
          </w:tcPr>
          <w:p w14:paraId="18DA1DD1" w14:textId="7FBB5928" w:rsidR="00E51D1B" w:rsidRDefault="00EB76DD" w:rsidP="00E51D1B">
            <w:r w:rsidRPr="00EB76DD">
              <w:rPr>
                <w:noProof/>
              </w:rPr>
              <w:drawing>
                <wp:inline distT="0" distB="0" distL="0" distR="0" wp14:anchorId="51585B3A" wp14:editId="3B7F10D0">
                  <wp:extent cx="2105257" cy="3215667"/>
                  <wp:effectExtent l="0" t="0" r="3175" b="0"/>
                  <wp:docPr id="243015762" name="图片 19">
                    <a:extLst xmlns:a="http://schemas.openxmlformats.org/drawingml/2006/main">
                      <a:ext uri="{FF2B5EF4-FFF2-40B4-BE49-F238E27FC236}">
                        <a16:creationId xmlns:a16="http://schemas.microsoft.com/office/drawing/2014/main" id="{5961BE26-C2FA-7A78-FB52-251736C93E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5961BE26-C2FA-7A78-FB52-251736C93E1C}"/>
                              </a:ext>
                            </a:extLst>
                          </pic:cNvPr>
                          <pic:cNvPicPr>
                            <a:picLocks noChangeAspect="1"/>
                          </pic:cNvPicPr>
                        </pic:nvPicPr>
                        <pic:blipFill>
                          <a:blip r:embed="rId525"/>
                          <a:stretch>
                            <a:fillRect/>
                          </a:stretch>
                        </pic:blipFill>
                        <pic:spPr>
                          <a:xfrm>
                            <a:off x="0" y="0"/>
                            <a:ext cx="2125766" cy="3246994"/>
                          </a:xfrm>
                          <a:prstGeom prst="rect">
                            <a:avLst/>
                          </a:prstGeom>
                        </pic:spPr>
                      </pic:pic>
                    </a:graphicData>
                  </a:graphic>
                </wp:inline>
              </w:drawing>
            </w:r>
          </w:p>
        </w:tc>
        <w:tc>
          <w:tcPr>
            <w:tcW w:w="3486" w:type="dxa"/>
          </w:tcPr>
          <w:p w14:paraId="02B6A496" w14:textId="0C2FFC7D" w:rsidR="00E51D1B" w:rsidRDefault="00EB76DD" w:rsidP="00E51D1B">
            <w:r w:rsidRPr="00EB76DD">
              <w:rPr>
                <w:noProof/>
              </w:rPr>
              <w:drawing>
                <wp:inline distT="0" distB="0" distL="0" distR="0" wp14:anchorId="27F60707" wp14:editId="7AE2C885">
                  <wp:extent cx="1994766" cy="3098151"/>
                  <wp:effectExtent l="0" t="0" r="0" b="1270"/>
                  <wp:docPr id="574310250" name="图片 21">
                    <a:extLst xmlns:a="http://schemas.openxmlformats.org/drawingml/2006/main">
                      <a:ext uri="{FF2B5EF4-FFF2-40B4-BE49-F238E27FC236}">
                        <a16:creationId xmlns:a16="http://schemas.microsoft.com/office/drawing/2014/main" id="{81715741-6272-F495-44C5-37C60C69AB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a:extLst>
                              <a:ext uri="{FF2B5EF4-FFF2-40B4-BE49-F238E27FC236}">
                                <a16:creationId xmlns:a16="http://schemas.microsoft.com/office/drawing/2014/main" id="{81715741-6272-F495-44C5-37C60C69AB7A}"/>
                              </a:ext>
                            </a:extLst>
                          </pic:cNvPr>
                          <pic:cNvPicPr>
                            <a:picLocks noChangeAspect="1"/>
                          </pic:cNvPicPr>
                        </pic:nvPicPr>
                        <pic:blipFill>
                          <a:blip r:embed="rId526"/>
                          <a:stretch>
                            <a:fillRect/>
                          </a:stretch>
                        </pic:blipFill>
                        <pic:spPr>
                          <a:xfrm>
                            <a:off x="0" y="0"/>
                            <a:ext cx="2011914" cy="3124784"/>
                          </a:xfrm>
                          <a:prstGeom prst="rect">
                            <a:avLst/>
                          </a:prstGeom>
                        </pic:spPr>
                      </pic:pic>
                    </a:graphicData>
                  </a:graphic>
                </wp:inline>
              </w:drawing>
            </w:r>
          </w:p>
        </w:tc>
      </w:tr>
      <w:tr w:rsidR="00EB76DD" w14:paraId="56A1D299" w14:textId="77777777" w:rsidTr="00E51D1B">
        <w:tc>
          <w:tcPr>
            <w:tcW w:w="3485" w:type="dxa"/>
          </w:tcPr>
          <w:p w14:paraId="018FD663" w14:textId="1F9ECDD7" w:rsidR="00E51D1B" w:rsidRDefault="00EB76DD" w:rsidP="00E51D1B">
            <w:r w:rsidRPr="00EB76DD">
              <w:rPr>
                <w:noProof/>
              </w:rPr>
              <w:drawing>
                <wp:inline distT="0" distB="0" distL="0" distR="0" wp14:anchorId="2A4B82A1" wp14:editId="6CDBE67C">
                  <wp:extent cx="2115339" cy="3215315"/>
                  <wp:effectExtent l="0" t="0" r="5715" b="0"/>
                  <wp:docPr id="456185176" name="图片 5">
                    <a:extLst xmlns:a="http://schemas.openxmlformats.org/drawingml/2006/main">
                      <a:ext uri="{FF2B5EF4-FFF2-40B4-BE49-F238E27FC236}">
                        <a16:creationId xmlns:a16="http://schemas.microsoft.com/office/drawing/2014/main" id="{19DBFBF0-C9BC-FCA7-EC29-DBAF98F8CF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19DBFBF0-C9BC-FCA7-EC29-DBAF98F8CFCC}"/>
                              </a:ext>
                            </a:extLst>
                          </pic:cNvPr>
                          <pic:cNvPicPr>
                            <a:picLocks noChangeAspect="1"/>
                          </pic:cNvPicPr>
                        </pic:nvPicPr>
                        <pic:blipFill>
                          <a:blip r:embed="rId527"/>
                          <a:stretch>
                            <a:fillRect/>
                          </a:stretch>
                        </pic:blipFill>
                        <pic:spPr>
                          <a:xfrm>
                            <a:off x="0" y="0"/>
                            <a:ext cx="2119575" cy="3221754"/>
                          </a:xfrm>
                          <a:prstGeom prst="rect">
                            <a:avLst/>
                          </a:prstGeom>
                        </pic:spPr>
                      </pic:pic>
                    </a:graphicData>
                  </a:graphic>
                </wp:inline>
              </w:drawing>
            </w:r>
          </w:p>
        </w:tc>
        <w:tc>
          <w:tcPr>
            <w:tcW w:w="3485" w:type="dxa"/>
          </w:tcPr>
          <w:p w14:paraId="06204EA3" w14:textId="4046EA95" w:rsidR="00E51D1B" w:rsidRDefault="00EB76DD" w:rsidP="00E51D1B">
            <w:r w:rsidRPr="00EB76DD">
              <w:rPr>
                <w:noProof/>
              </w:rPr>
              <w:drawing>
                <wp:inline distT="0" distB="0" distL="0" distR="0" wp14:anchorId="7BA238F5" wp14:editId="5FBA2B03">
                  <wp:extent cx="2092572" cy="3168753"/>
                  <wp:effectExtent l="0" t="0" r="3175" b="0"/>
                  <wp:docPr id="1472061119" name="图片 7">
                    <a:extLst xmlns:a="http://schemas.openxmlformats.org/drawingml/2006/main">
                      <a:ext uri="{FF2B5EF4-FFF2-40B4-BE49-F238E27FC236}">
                        <a16:creationId xmlns:a16="http://schemas.microsoft.com/office/drawing/2014/main" id="{27262185-4C6B-CC02-D330-481ADED9E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27262185-4C6B-CC02-D330-481ADED9E1A6}"/>
                              </a:ext>
                            </a:extLst>
                          </pic:cNvPr>
                          <pic:cNvPicPr>
                            <a:picLocks noChangeAspect="1"/>
                          </pic:cNvPicPr>
                        </pic:nvPicPr>
                        <pic:blipFill>
                          <a:blip r:embed="rId528"/>
                          <a:stretch>
                            <a:fillRect/>
                          </a:stretch>
                        </pic:blipFill>
                        <pic:spPr>
                          <a:xfrm>
                            <a:off x="0" y="0"/>
                            <a:ext cx="2099810" cy="3179713"/>
                          </a:xfrm>
                          <a:prstGeom prst="rect">
                            <a:avLst/>
                          </a:prstGeom>
                        </pic:spPr>
                      </pic:pic>
                    </a:graphicData>
                  </a:graphic>
                </wp:inline>
              </w:drawing>
            </w:r>
          </w:p>
        </w:tc>
        <w:tc>
          <w:tcPr>
            <w:tcW w:w="3486" w:type="dxa"/>
          </w:tcPr>
          <w:p w14:paraId="20757F50" w14:textId="1B7885A9" w:rsidR="00E51D1B" w:rsidRDefault="00EB76DD" w:rsidP="00E51D1B">
            <w:r w:rsidRPr="00EB76DD">
              <w:rPr>
                <w:noProof/>
              </w:rPr>
              <w:drawing>
                <wp:inline distT="0" distB="0" distL="0" distR="0" wp14:anchorId="79AC7491" wp14:editId="64F9A7B8">
                  <wp:extent cx="2059853" cy="3137683"/>
                  <wp:effectExtent l="0" t="0" r="0" b="0"/>
                  <wp:docPr id="781732989" name="图片 9">
                    <a:extLst xmlns:a="http://schemas.openxmlformats.org/drawingml/2006/main">
                      <a:ext uri="{FF2B5EF4-FFF2-40B4-BE49-F238E27FC236}">
                        <a16:creationId xmlns:a16="http://schemas.microsoft.com/office/drawing/2014/main" id="{8632FD2B-D31F-6A17-E513-522F8A8FA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8632FD2B-D31F-6A17-E513-522F8A8FA1FC}"/>
                              </a:ext>
                            </a:extLst>
                          </pic:cNvPr>
                          <pic:cNvPicPr>
                            <a:picLocks noChangeAspect="1"/>
                          </pic:cNvPicPr>
                        </pic:nvPicPr>
                        <pic:blipFill>
                          <a:blip r:embed="rId529"/>
                          <a:stretch>
                            <a:fillRect/>
                          </a:stretch>
                        </pic:blipFill>
                        <pic:spPr>
                          <a:xfrm>
                            <a:off x="0" y="0"/>
                            <a:ext cx="2072637" cy="3157157"/>
                          </a:xfrm>
                          <a:prstGeom prst="rect">
                            <a:avLst/>
                          </a:prstGeom>
                        </pic:spPr>
                      </pic:pic>
                    </a:graphicData>
                  </a:graphic>
                </wp:inline>
              </w:drawing>
            </w:r>
          </w:p>
        </w:tc>
      </w:tr>
      <w:tr w:rsidR="00EB76DD" w14:paraId="29C872E2" w14:textId="77777777" w:rsidTr="00E51D1B">
        <w:tc>
          <w:tcPr>
            <w:tcW w:w="3485" w:type="dxa"/>
          </w:tcPr>
          <w:p w14:paraId="19190A6B" w14:textId="09DF1689" w:rsidR="00E51D1B" w:rsidRDefault="00EB76DD" w:rsidP="00E51D1B">
            <w:r w:rsidRPr="00EB76DD">
              <w:rPr>
                <w:noProof/>
              </w:rPr>
              <w:drawing>
                <wp:inline distT="0" distB="0" distL="0" distR="0" wp14:anchorId="4E702B75" wp14:editId="3CD403F9">
                  <wp:extent cx="1983179" cy="2933452"/>
                  <wp:effectExtent l="0" t="0" r="0" b="635"/>
                  <wp:docPr id="2073254310" name="图片 5">
                    <a:extLst xmlns:a="http://schemas.openxmlformats.org/drawingml/2006/main">
                      <a:ext uri="{FF2B5EF4-FFF2-40B4-BE49-F238E27FC236}">
                        <a16:creationId xmlns:a16="http://schemas.microsoft.com/office/drawing/2014/main" id="{B3D23437-5EFE-3D31-401A-2575014805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3D23437-5EFE-3D31-401A-25750148057B}"/>
                              </a:ext>
                            </a:extLst>
                          </pic:cNvPr>
                          <pic:cNvPicPr>
                            <a:picLocks noChangeAspect="1"/>
                          </pic:cNvPicPr>
                        </pic:nvPicPr>
                        <pic:blipFill>
                          <a:blip r:embed="rId530"/>
                          <a:stretch>
                            <a:fillRect/>
                          </a:stretch>
                        </pic:blipFill>
                        <pic:spPr>
                          <a:xfrm>
                            <a:off x="0" y="0"/>
                            <a:ext cx="2043669" cy="3022927"/>
                          </a:xfrm>
                          <a:prstGeom prst="rect">
                            <a:avLst/>
                          </a:prstGeom>
                        </pic:spPr>
                      </pic:pic>
                    </a:graphicData>
                  </a:graphic>
                </wp:inline>
              </w:drawing>
            </w:r>
          </w:p>
        </w:tc>
        <w:tc>
          <w:tcPr>
            <w:tcW w:w="3485" w:type="dxa"/>
          </w:tcPr>
          <w:p w14:paraId="70B169F5" w14:textId="47B51CF6" w:rsidR="00E51D1B" w:rsidRDefault="00EB76DD" w:rsidP="00E51D1B">
            <w:r w:rsidRPr="00EB76DD">
              <w:rPr>
                <w:noProof/>
              </w:rPr>
              <w:drawing>
                <wp:inline distT="0" distB="0" distL="0" distR="0" wp14:anchorId="0A24F0C6" wp14:editId="243CF7B0">
                  <wp:extent cx="1988455" cy="2963925"/>
                  <wp:effectExtent l="0" t="0" r="5715" b="0"/>
                  <wp:docPr id="1514866480" name="图片 9">
                    <a:extLst xmlns:a="http://schemas.openxmlformats.org/drawingml/2006/main">
                      <a:ext uri="{FF2B5EF4-FFF2-40B4-BE49-F238E27FC236}">
                        <a16:creationId xmlns:a16="http://schemas.microsoft.com/office/drawing/2014/main" id="{BD2CA283-D36B-64C4-37DE-F803B2F2F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BD2CA283-D36B-64C4-37DE-F803B2F2F5B9}"/>
                              </a:ext>
                            </a:extLst>
                          </pic:cNvPr>
                          <pic:cNvPicPr>
                            <a:picLocks noChangeAspect="1"/>
                          </pic:cNvPicPr>
                        </pic:nvPicPr>
                        <pic:blipFill>
                          <a:blip r:embed="rId531"/>
                          <a:stretch>
                            <a:fillRect/>
                          </a:stretch>
                        </pic:blipFill>
                        <pic:spPr>
                          <a:xfrm>
                            <a:off x="0" y="0"/>
                            <a:ext cx="1999809" cy="2980848"/>
                          </a:xfrm>
                          <a:prstGeom prst="rect">
                            <a:avLst/>
                          </a:prstGeom>
                        </pic:spPr>
                      </pic:pic>
                    </a:graphicData>
                  </a:graphic>
                </wp:inline>
              </w:drawing>
            </w:r>
          </w:p>
        </w:tc>
        <w:tc>
          <w:tcPr>
            <w:tcW w:w="3486" w:type="dxa"/>
          </w:tcPr>
          <w:p w14:paraId="613AD9F5" w14:textId="1721B6A7" w:rsidR="00E51D1B" w:rsidRDefault="00EB76DD" w:rsidP="00E51D1B">
            <w:r w:rsidRPr="00EB76DD">
              <w:rPr>
                <w:noProof/>
              </w:rPr>
              <w:drawing>
                <wp:inline distT="0" distB="0" distL="0" distR="0" wp14:anchorId="0368DD3E" wp14:editId="624450C2">
                  <wp:extent cx="1871913" cy="2838202"/>
                  <wp:effectExtent l="0" t="0" r="0" b="0"/>
                  <wp:docPr id="463005376" name="图片 7">
                    <a:extLst xmlns:a="http://schemas.openxmlformats.org/drawingml/2006/main">
                      <a:ext uri="{FF2B5EF4-FFF2-40B4-BE49-F238E27FC236}">
                        <a16:creationId xmlns:a16="http://schemas.microsoft.com/office/drawing/2014/main" id="{F3443CDC-F4DC-E9DF-9016-3C28190BE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F3443CDC-F4DC-E9DF-9016-3C28190BE625}"/>
                              </a:ext>
                            </a:extLst>
                          </pic:cNvPr>
                          <pic:cNvPicPr>
                            <a:picLocks noChangeAspect="1"/>
                          </pic:cNvPicPr>
                        </pic:nvPicPr>
                        <pic:blipFill>
                          <a:blip r:embed="rId532"/>
                          <a:stretch>
                            <a:fillRect/>
                          </a:stretch>
                        </pic:blipFill>
                        <pic:spPr>
                          <a:xfrm>
                            <a:off x="0" y="0"/>
                            <a:ext cx="1888867" cy="2863908"/>
                          </a:xfrm>
                          <a:prstGeom prst="rect">
                            <a:avLst/>
                          </a:prstGeom>
                        </pic:spPr>
                      </pic:pic>
                    </a:graphicData>
                  </a:graphic>
                </wp:inline>
              </w:drawing>
            </w:r>
          </w:p>
        </w:tc>
      </w:tr>
    </w:tbl>
    <w:p w14:paraId="20AA73C0" w14:textId="77777777" w:rsidR="00E51D1B" w:rsidRPr="002B2956" w:rsidRDefault="00E51D1B" w:rsidP="00E51D1B"/>
    <w:p w14:paraId="64D4773F" w14:textId="010CCC6C" w:rsidR="002B2956" w:rsidRDefault="002B2956" w:rsidP="00115D74">
      <w:pPr>
        <w:pStyle w:val="4"/>
      </w:pPr>
      <w:r w:rsidRPr="002B2956">
        <w:t>下一步计划</w:t>
      </w:r>
    </w:p>
    <w:p w14:paraId="30D9BC67" w14:textId="77777777" w:rsidR="003D7927" w:rsidRPr="003D7927" w:rsidRDefault="003D7927" w:rsidP="003D7927">
      <w:pPr>
        <w:numPr>
          <w:ilvl w:val="0"/>
          <w:numId w:val="252"/>
        </w:numPr>
      </w:pPr>
      <w:r w:rsidRPr="003D7927">
        <w:rPr>
          <w:rFonts w:hint="eastAsia"/>
        </w:rPr>
        <w:t>使用</w:t>
      </w:r>
      <w:r w:rsidRPr="003D7927">
        <w:t>PCA</w:t>
      </w:r>
      <w:r w:rsidRPr="003D7927">
        <w:rPr>
          <w:rFonts w:hint="eastAsia"/>
        </w:rPr>
        <w:t>数据进行分析</w:t>
      </w:r>
    </w:p>
    <w:p w14:paraId="1CA19213" w14:textId="6FF51533" w:rsidR="003D7927" w:rsidRDefault="003D7927" w:rsidP="00E601EC">
      <w:pPr>
        <w:pStyle w:val="1"/>
      </w:pPr>
      <w:r>
        <w:rPr>
          <w:rFonts w:hint="eastAsia"/>
        </w:rPr>
        <w:t>20230801</w:t>
      </w:r>
    </w:p>
    <w:p w14:paraId="44365BAE" w14:textId="77777777" w:rsidR="00D92FC1" w:rsidRDefault="00D92FC1" w:rsidP="00115D74">
      <w:pPr>
        <w:pStyle w:val="4"/>
      </w:pPr>
      <w:r w:rsidRPr="00D92FC1">
        <w:rPr>
          <w:rFonts w:hint="eastAsia"/>
        </w:rPr>
        <w:t>病人划分</w:t>
      </w:r>
    </w:p>
    <w:p w14:paraId="378F9AA9" w14:textId="77777777" w:rsidR="00D92FC1" w:rsidRPr="00D92FC1" w:rsidRDefault="00D92FC1" w:rsidP="00D744F5">
      <w:pPr>
        <w:numPr>
          <w:ilvl w:val="0"/>
          <w:numId w:val="253"/>
        </w:numPr>
      </w:pPr>
      <w:r w:rsidRPr="00D92FC1">
        <w:rPr>
          <w:rFonts w:hint="eastAsia"/>
        </w:rPr>
        <w:t>目的</w:t>
      </w:r>
    </w:p>
    <w:p w14:paraId="1B2D1C2A" w14:textId="77777777" w:rsidR="00D92FC1" w:rsidRPr="00D92FC1" w:rsidRDefault="00D92FC1" w:rsidP="00D744F5">
      <w:pPr>
        <w:numPr>
          <w:ilvl w:val="1"/>
          <w:numId w:val="253"/>
        </w:numPr>
      </w:pPr>
      <w:r w:rsidRPr="00D92FC1">
        <w:rPr>
          <w:rFonts w:hint="eastAsia"/>
        </w:rPr>
        <w:t>将病人划分为不同的组，以此为分类的目标</w:t>
      </w:r>
    </w:p>
    <w:p w14:paraId="2C9E37C6" w14:textId="77777777" w:rsidR="00D92FC1" w:rsidRPr="00D92FC1" w:rsidRDefault="00D92FC1" w:rsidP="00D744F5">
      <w:pPr>
        <w:numPr>
          <w:ilvl w:val="0"/>
          <w:numId w:val="253"/>
        </w:numPr>
      </w:pPr>
      <w:r w:rsidRPr="00D92FC1">
        <w:rPr>
          <w:rFonts w:hint="eastAsia"/>
        </w:rPr>
        <w:t>方法</w:t>
      </w:r>
    </w:p>
    <w:p w14:paraId="4CCE6977" w14:textId="77777777" w:rsidR="00D92FC1" w:rsidRPr="00D92FC1" w:rsidRDefault="00D92FC1" w:rsidP="00D744F5">
      <w:pPr>
        <w:numPr>
          <w:ilvl w:val="1"/>
          <w:numId w:val="253"/>
        </w:numPr>
      </w:pPr>
      <w:proofErr w:type="spellStart"/>
      <w:r w:rsidRPr="00D92FC1">
        <w:rPr>
          <w:rFonts w:hint="eastAsia"/>
        </w:rPr>
        <w:t>Gensini</w:t>
      </w:r>
      <w:proofErr w:type="spellEnd"/>
    </w:p>
    <w:p w14:paraId="25B0DF76" w14:textId="77777777" w:rsidR="00D92FC1" w:rsidRPr="00D92FC1" w:rsidRDefault="00D92FC1" w:rsidP="00D744F5">
      <w:pPr>
        <w:numPr>
          <w:ilvl w:val="1"/>
          <w:numId w:val="253"/>
        </w:numPr>
      </w:pPr>
      <w:r w:rsidRPr="00D92FC1">
        <w:rPr>
          <w:rFonts w:hint="eastAsia"/>
        </w:rPr>
        <w:t>终点事件有无</w:t>
      </w:r>
    </w:p>
    <w:tbl>
      <w:tblPr>
        <w:tblStyle w:val="ae"/>
        <w:tblW w:w="0" w:type="auto"/>
        <w:tblLook w:val="04A0" w:firstRow="1" w:lastRow="0" w:firstColumn="1" w:lastColumn="0" w:noHBand="0" w:noVBand="1"/>
      </w:tblPr>
      <w:tblGrid>
        <w:gridCol w:w="4958"/>
        <w:gridCol w:w="5498"/>
      </w:tblGrid>
      <w:tr w:rsidR="001E1717" w14:paraId="5E72777B" w14:textId="77777777" w:rsidTr="00934A7E">
        <w:tc>
          <w:tcPr>
            <w:tcW w:w="4958" w:type="dxa"/>
          </w:tcPr>
          <w:p w14:paraId="7D531424" w14:textId="77777777" w:rsidR="001E1717" w:rsidRPr="001E1717" w:rsidRDefault="001E1717" w:rsidP="00D744F5">
            <w:pPr>
              <w:numPr>
                <w:ilvl w:val="0"/>
                <w:numId w:val="254"/>
              </w:numPr>
            </w:pPr>
            <w:proofErr w:type="spellStart"/>
            <w:r w:rsidRPr="001E1717">
              <w:rPr>
                <w:rFonts w:hint="eastAsia"/>
              </w:rPr>
              <w:t>Gensini</w:t>
            </w:r>
            <w:proofErr w:type="spellEnd"/>
            <w:r w:rsidRPr="001E1717">
              <w:rPr>
                <w:rFonts w:hint="eastAsia"/>
              </w:rPr>
              <w:t>&lt;=50</w:t>
            </w:r>
            <w:r w:rsidRPr="001E1717">
              <w:rPr>
                <w:rFonts w:hint="eastAsia"/>
              </w:rPr>
              <w:tab/>
              <w:t>n=119</w:t>
            </w:r>
          </w:p>
          <w:p w14:paraId="7738A5AE" w14:textId="77777777" w:rsidR="001E1717" w:rsidRPr="001E1717" w:rsidRDefault="001E1717" w:rsidP="00D744F5">
            <w:pPr>
              <w:numPr>
                <w:ilvl w:val="0"/>
                <w:numId w:val="254"/>
              </w:numPr>
            </w:pPr>
            <w:r w:rsidRPr="001E1717">
              <w:rPr>
                <w:rFonts w:hint="eastAsia"/>
              </w:rPr>
              <w:t>终点事件</w:t>
            </w:r>
            <w:r w:rsidRPr="001E1717">
              <w:rPr>
                <w:rFonts w:hint="eastAsia"/>
              </w:rPr>
              <w:tab/>
            </w:r>
            <w:r w:rsidRPr="001E1717">
              <w:rPr>
                <w:rFonts w:hint="eastAsia"/>
              </w:rPr>
              <w:tab/>
              <w:t>20:99</w:t>
            </w:r>
          </w:p>
          <w:p w14:paraId="4AB5926A" w14:textId="77777777" w:rsidR="00D92FC1" w:rsidRDefault="00D92FC1" w:rsidP="00D92FC1"/>
        </w:tc>
        <w:tc>
          <w:tcPr>
            <w:tcW w:w="5498" w:type="dxa"/>
          </w:tcPr>
          <w:p w14:paraId="32BED808" w14:textId="5AAC6F5B" w:rsidR="00D92FC1" w:rsidRDefault="001E1717" w:rsidP="00D92FC1">
            <w:r w:rsidRPr="001E1717">
              <w:rPr>
                <w:noProof/>
              </w:rPr>
              <w:drawing>
                <wp:inline distT="0" distB="0" distL="0" distR="0" wp14:anchorId="2438E57B" wp14:editId="1516E913">
                  <wp:extent cx="3354538" cy="2488288"/>
                  <wp:effectExtent l="0" t="0" r="0" b="1270"/>
                  <wp:docPr id="1119441995" name="图片 5">
                    <a:extLst xmlns:a="http://schemas.openxmlformats.org/drawingml/2006/main">
                      <a:ext uri="{FF2B5EF4-FFF2-40B4-BE49-F238E27FC236}">
                        <a16:creationId xmlns:a16="http://schemas.microsoft.com/office/drawing/2014/main" id="{AE59EEA5-5909-4AC1-80A6-0C18BA1105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E59EEA5-5909-4AC1-80A6-0C18BA1105FB}"/>
                              </a:ext>
                            </a:extLst>
                          </pic:cNvPr>
                          <pic:cNvPicPr>
                            <a:picLocks noChangeAspect="1"/>
                          </pic:cNvPicPr>
                        </pic:nvPicPr>
                        <pic:blipFill>
                          <a:blip r:embed="rId533"/>
                          <a:stretch>
                            <a:fillRect/>
                          </a:stretch>
                        </pic:blipFill>
                        <pic:spPr>
                          <a:xfrm>
                            <a:off x="0" y="0"/>
                            <a:ext cx="3375649" cy="2503947"/>
                          </a:xfrm>
                          <a:prstGeom prst="rect">
                            <a:avLst/>
                          </a:prstGeom>
                        </pic:spPr>
                      </pic:pic>
                    </a:graphicData>
                  </a:graphic>
                </wp:inline>
              </w:drawing>
            </w:r>
          </w:p>
        </w:tc>
      </w:tr>
    </w:tbl>
    <w:p w14:paraId="46826E9E" w14:textId="4920F464" w:rsidR="00D92FC1" w:rsidRDefault="00934A7E" w:rsidP="00D92FC1">
      <w:pPr>
        <w:rPr>
          <w:b/>
          <w:bCs/>
        </w:rPr>
      </w:pPr>
      <w:r w:rsidRPr="00934A7E">
        <w:rPr>
          <w:rFonts w:hint="eastAsia"/>
          <w:b/>
          <w:bCs/>
        </w:rPr>
        <w:t>指标差异</w:t>
      </w:r>
      <w:r>
        <w:rPr>
          <w:rFonts w:hint="eastAsia"/>
          <w:b/>
          <w:bCs/>
        </w:rPr>
        <w:t>：</w:t>
      </w:r>
    </w:p>
    <w:p w14:paraId="60531922" w14:textId="77777777" w:rsidR="00934A7E" w:rsidRPr="00934A7E" w:rsidRDefault="00934A7E" w:rsidP="00D744F5">
      <w:pPr>
        <w:numPr>
          <w:ilvl w:val="0"/>
          <w:numId w:val="255"/>
        </w:numPr>
      </w:pPr>
      <w:r w:rsidRPr="00934A7E">
        <w:rPr>
          <w:rFonts w:hint="eastAsia"/>
        </w:rPr>
        <w:t>两组所有指标都没有差异</w:t>
      </w:r>
    </w:p>
    <w:p w14:paraId="604B1D0D" w14:textId="3296027C" w:rsidR="00934A7E" w:rsidRPr="00934A7E" w:rsidRDefault="00934A7E" w:rsidP="00D744F5">
      <w:pPr>
        <w:numPr>
          <w:ilvl w:val="0"/>
          <w:numId w:val="255"/>
        </w:numPr>
      </w:pPr>
      <w:r w:rsidRPr="00934A7E">
        <w:t>Age</w:t>
      </w:r>
      <w:r w:rsidRPr="00934A7E">
        <w:rPr>
          <w:rFonts w:hint="eastAsia"/>
        </w:rPr>
        <w:t>，</w:t>
      </w:r>
      <w:r w:rsidRPr="00934A7E">
        <w:t>TG</w:t>
      </w:r>
      <w:r w:rsidRPr="00934A7E">
        <w:rPr>
          <w:rFonts w:hint="eastAsia"/>
        </w:rPr>
        <w:t>，</w:t>
      </w:r>
      <w:r w:rsidRPr="00934A7E">
        <w:t>TC</w:t>
      </w:r>
      <w:r w:rsidRPr="00934A7E">
        <w:rPr>
          <w:rFonts w:hint="eastAsia"/>
        </w:rPr>
        <w:t>，</w:t>
      </w:r>
      <w:r w:rsidRPr="00934A7E">
        <w:t>HDL-C</w:t>
      </w:r>
      <w:r w:rsidRPr="00934A7E">
        <w:rPr>
          <w:rFonts w:hint="eastAsia"/>
        </w:rPr>
        <w:t>，</w:t>
      </w:r>
      <w:r w:rsidRPr="00934A7E">
        <w:t>LDL-C</w:t>
      </w:r>
      <w:r w:rsidRPr="00934A7E">
        <w:rPr>
          <w:rFonts w:hint="eastAsia"/>
        </w:rPr>
        <w:t>，</w:t>
      </w:r>
      <w:proofErr w:type="spellStart"/>
      <w:r w:rsidRPr="00934A7E">
        <w:t>Apoa</w:t>
      </w:r>
      <w:proofErr w:type="spellEnd"/>
      <w:r w:rsidRPr="00934A7E">
        <w:rPr>
          <w:rFonts w:hint="eastAsia"/>
        </w:rPr>
        <w:t>，</w:t>
      </w:r>
      <w:proofErr w:type="spellStart"/>
      <w:r w:rsidRPr="00934A7E">
        <w:t>Apob</w:t>
      </w:r>
      <w:proofErr w:type="spellEnd"/>
      <w:r w:rsidRPr="00934A7E">
        <w:rPr>
          <w:rFonts w:hint="eastAsia"/>
        </w:rPr>
        <w:t>，</w:t>
      </w:r>
      <w:proofErr w:type="spellStart"/>
      <w:r w:rsidRPr="00934A7E">
        <w:t>hsCRP</w:t>
      </w:r>
      <w:proofErr w:type="spellEnd"/>
      <w:r w:rsidRPr="00934A7E">
        <w:rPr>
          <w:rFonts w:hint="eastAsia"/>
        </w:rPr>
        <w:t>，</w:t>
      </w:r>
      <w:r w:rsidRPr="00934A7E">
        <w:t>CEC</w:t>
      </w:r>
      <w:r w:rsidRPr="00934A7E">
        <w:rPr>
          <w:rFonts w:hint="eastAsia"/>
        </w:rPr>
        <w:t>，</w:t>
      </w:r>
      <w:proofErr w:type="spellStart"/>
      <w:r w:rsidRPr="00934A7E">
        <w:t>Gensini</w:t>
      </w:r>
      <w:proofErr w:type="spellEnd"/>
    </w:p>
    <w:p w14:paraId="74680197" w14:textId="77777777" w:rsidR="00D92FC1" w:rsidRDefault="00D92FC1" w:rsidP="00115D74">
      <w:pPr>
        <w:pStyle w:val="4"/>
      </w:pPr>
      <w:r w:rsidRPr="00D92FC1">
        <w:rPr>
          <w:rFonts w:hint="eastAsia"/>
        </w:rPr>
        <w:t>分类模型</w:t>
      </w:r>
    </w:p>
    <w:p w14:paraId="1385F148" w14:textId="2BC394D0" w:rsidR="00631CC3" w:rsidRDefault="00631CC3" w:rsidP="00631CC3">
      <w:pPr>
        <w:rPr>
          <w:b/>
          <w:bCs/>
        </w:rPr>
      </w:pPr>
      <w:r w:rsidRPr="00631CC3">
        <w:rPr>
          <w:rFonts w:hint="eastAsia"/>
          <w:b/>
          <w:bCs/>
        </w:rPr>
        <w:t>划分验证集测试集进行评估</w:t>
      </w:r>
      <w:r>
        <w:rPr>
          <w:rFonts w:hint="eastAsia"/>
          <w:b/>
          <w:bCs/>
        </w:rPr>
        <w:t>：</w:t>
      </w:r>
    </w:p>
    <w:p w14:paraId="6A916816" w14:textId="77777777" w:rsidR="003647C4" w:rsidRPr="003647C4" w:rsidRDefault="003647C4" w:rsidP="003647C4">
      <w:pPr>
        <w:numPr>
          <w:ilvl w:val="0"/>
          <w:numId w:val="257"/>
        </w:numPr>
      </w:pPr>
      <w:r w:rsidRPr="003647C4">
        <w:rPr>
          <w:rFonts w:hint="eastAsia"/>
        </w:rPr>
        <w:t>目的</w:t>
      </w:r>
    </w:p>
    <w:p w14:paraId="67531431" w14:textId="77777777" w:rsidR="003647C4" w:rsidRPr="003647C4" w:rsidRDefault="003647C4" w:rsidP="003647C4">
      <w:pPr>
        <w:numPr>
          <w:ilvl w:val="1"/>
          <w:numId w:val="257"/>
        </w:numPr>
      </w:pPr>
      <w:r w:rsidRPr="003647C4">
        <w:rPr>
          <w:rFonts w:hint="eastAsia"/>
        </w:rPr>
        <w:t>找出分类效果好的特征子集</w:t>
      </w:r>
    </w:p>
    <w:p w14:paraId="793A93D5" w14:textId="77777777" w:rsidR="003647C4" w:rsidRPr="003647C4" w:rsidRDefault="003647C4" w:rsidP="003647C4">
      <w:pPr>
        <w:numPr>
          <w:ilvl w:val="0"/>
          <w:numId w:val="257"/>
        </w:numPr>
      </w:pPr>
      <w:r w:rsidRPr="003647C4">
        <w:rPr>
          <w:rFonts w:hint="eastAsia"/>
        </w:rPr>
        <w:t>方法</w:t>
      </w:r>
    </w:p>
    <w:p w14:paraId="57465221" w14:textId="77777777" w:rsidR="003647C4" w:rsidRPr="003647C4" w:rsidRDefault="003647C4" w:rsidP="003647C4">
      <w:pPr>
        <w:numPr>
          <w:ilvl w:val="1"/>
          <w:numId w:val="257"/>
        </w:numPr>
      </w:pPr>
      <w:r w:rsidRPr="003647C4">
        <w:rPr>
          <w:rFonts w:hint="eastAsia"/>
        </w:rPr>
        <w:t>划分出训练集和测试集</w:t>
      </w:r>
    </w:p>
    <w:p w14:paraId="3FC9B0A7" w14:textId="77777777" w:rsidR="003647C4" w:rsidRPr="003647C4" w:rsidRDefault="003647C4" w:rsidP="003647C4">
      <w:pPr>
        <w:numPr>
          <w:ilvl w:val="1"/>
          <w:numId w:val="257"/>
        </w:numPr>
      </w:pPr>
      <w:r w:rsidRPr="003647C4">
        <w:rPr>
          <w:rFonts w:hint="eastAsia"/>
        </w:rPr>
        <w:lastRenderedPageBreak/>
        <w:t>训练集参与特征选择和训练</w:t>
      </w:r>
    </w:p>
    <w:p w14:paraId="378AC964" w14:textId="77777777" w:rsidR="003647C4" w:rsidRPr="003647C4" w:rsidRDefault="003647C4" w:rsidP="003647C4">
      <w:pPr>
        <w:numPr>
          <w:ilvl w:val="1"/>
          <w:numId w:val="257"/>
        </w:numPr>
      </w:pPr>
      <w:r w:rsidRPr="003647C4">
        <w:rPr>
          <w:rFonts w:hint="eastAsia"/>
        </w:rPr>
        <w:t>特征选择：</w:t>
      </w:r>
    </w:p>
    <w:p w14:paraId="625CC92F" w14:textId="77777777" w:rsidR="003647C4" w:rsidRPr="003647C4" w:rsidRDefault="003647C4" w:rsidP="003647C4">
      <w:pPr>
        <w:numPr>
          <w:ilvl w:val="2"/>
          <w:numId w:val="257"/>
        </w:numPr>
      </w:pPr>
      <w:r w:rsidRPr="003647C4">
        <w:rPr>
          <w:rFonts w:hint="eastAsia"/>
        </w:rPr>
        <w:t>分2组</w:t>
      </w:r>
    </w:p>
    <w:p w14:paraId="1C9EF155" w14:textId="77777777" w:rsidR="003647C4" w:rsidRPr="003647C4" w:rsidRDefault="003647C4" w:rsidP="003647C4">
      <w:pPr>
        <w:numPr>
          <w:ilvl w:val="2"/>
          <w:numId w:val="257"/>
        </w:numPr>
      </w:pPr>
      <w:r w:rsidRPr="003647C4">
        <w:rPr>
          <w:rFonts w:hint="eastAsia"/>
        </w:rPr>
        <w:t>计算组间p值&lt;0.05</w:t>
      </w:r>
    </w:p>
    <w:p w14:paraId="189D1AE1" w14:textId="77777777" w:rsidR="003647C4" w:rsidRPr="003647C4" w:rsidRDefault="003647C4" w:rsidP="003647C4">
      <w:pPr>
        <w:numPr>
          <w:ilvl w:val="2"/>
          <w:numId w:val="257"/>
        </w:numPr>
      </w:pPr>
      <w:r w:rsidRPr="003647C4">
        <w:rPr>
          <w:rFonts w:hint="eastAsia"/>
        </w:rPr>
        <w:t>SVM, Logistic</w:t>
      </w:r>
    </w:p>
    <w:p w14:paraId="5E1CEAC6" w14:textId="77777777" w:rsidR="003647C4" w:rsidRPr="003647C4" w:rsidRDefault="003647C4" w:rsidP="003647C4">
      <w:pPr>
        <w:numPr>
          <w:ilvl w:val="2"/>
          <w:numId w:val="257"/>
        </w:numPr>
      </w:pPr>
      <w:r w:rsidRPr="003647C4">
        <w:rPr>
          <w:rFonts w:hint="eastAsia"/>
        </w:rPr>
        <w:t>遗传算法多次选择，取效果较好且选出次数多的</w:t>
      </w:r>
    </w:p>
    <w:p w14:paraId="1667A13F" w14:textId="77777777" w:rsidR="003647C4" w:rsidRPr="003647C4" w:rsidRDefault="003647C4" w:rsidP="003647C4">
      <w:pPr>
        <w:numPr>
          <w:ilvl w:val="1"/>
          <w:numId w:val="257"/>
        </w:numPr>
      </w:pPr>
      <w:r w:rsidRPr="003647C4">
        <w:rPr>
          <w:rFonts w:hint="eastAsia"/>
        </w:rPr>
        <w:t>Pearson，MIC，Spearman，原始分子定量，分子与序列[1:9]的相关性，蛋白质模块</w:t>
      </w:r>
    </w:p>
    <w:p w14:paraId="20A1B645" w14:textId="77777777" w:rsidR="003647C4" w:rsidRPr="003647C4" w:rsidRDefault="003647C4" w:rsidP="003647C4">
      <w:pPr>
        <w:numPr>
          <w:ilvl w:val="1"/>
          <w:numId w:val="257"/>
        </w:numPr>
      </w:pPr>
      <w:r w:rsidRPr="003647C4">
        <w:rPr>
          <w:rFonts w:hint="eastAsia"/>
        </w:rPr>
        <w:t>评价指标：F1_score</w:t>
      </w:r>
    </w:p>
    <w:p w14:paraId="2F916741" w14:textId="22317B0F" w:rsidR="00631CC3" w:rsidRDefault="00882024" w:rsidP="00631CC3">
      <w:pPr>
        <w:rPr>
          <w:b/>
        </w:rPr>
      </w:pPr>
      <w:r w:rsidRPr="00882024">
        <w:rPr>
          <w:rFonts w:hint="eastAsia"/>
          <w:b/>
          <w:bCs/>
        </w:rPr>
        <w:t>分类结果</w:t>
      </w:r>
      <w:r>
        <w:rPr>
          <w:rFonts w:hint="eastAsia"/>
          <w:b/>
          <w:bCs/>
        </w:rPr>
        <w:t>：</w:t>
      </w:r>
    </w:p>
    <w:tbl>
      <w:tblPr>
        <w:tblStyle w:val="ae"/>
        <w:tblW w:w="0" w:type="auto"/>
        <w:tblLook w:val="04A0" w:firstRow="1" w:lastRow="0" w:firstColumn="1" w:lastColumn="0" w:noHBand="0" w:noVBand="1"/>
      </w:tblPr>
      <w:tblGrid>
        <w:gridCol w:w="3751"/>
        <w:gridCol w:w="12"/>
        <w:gridCol w:w="3259"/>
        <w:gridCol w:w="3434"/>
      </w:tblGrid>
      <w:tr w:rsidR="00882024" w14:paraId="500906F1" w14:textId="77777777" w:rsidTr="00176F36">
        <w:tc>
          <w:tcPr>
            <w:tcW w:w="3424" w:type="dxa"/>
            <w:gridSpan w:val="2"/>
          </w:tcPr>
          <w:p w14:paraId="4658E02C" w14:textId="53C9836B" w:rsidR="00882024" w:rsidRDefault="00882024" w:rsidP="00631CC3">
            <w:r w:rsidRPr="00882024">
              <w:rPr>
                <w:noProof/>
              </w:rPr>
              <mc:AlternateContent>
                <mc:Choice Requires="wpg">
                  <w:drawing>
                    <wp:inline distT="0" distB="0" distL="0" distR="0" wp14:anchorId="74C389E4" wp14:editId="7DA04546">
                      <wp:extent cx="2044469" cy="3019680"/>
                      <wp:effectExtent l="0" t="0" r="635" b="3175"/>
                      <wp:docPr id="344757558" name="组合 18"/>
                      <wp:cNvGraphicFramePr/>
                      <a:graphic xmlns:a="http://schemas.openxmlformats.org/drawingml/2006/main">
                        <a:graphicData uri="http://schemas.microsoft.com/office/word/2010/wordprocessingGroup">
                          <wpg:wgp>
                            <wpg:cNvGrpSpPr/>
                            <wpg:grpSpPr>
                              <a:xfrm>
                                <a:off x="0" y="0"/>
                                <a:ext cx="2044469" cy="3019680"/>
                                <a:chOff x="0" y="0"/>
                                <a:chExt cx="3047412" cy="4502623"/>
                              </a:xfrm>
                            </wpg:grpSpPr>
                            <pic:pic xmlns:pic="http://schemas.openxmlformats.org/drawingml/2006/picture">
                              <pic:nvPicPr>
                                <pic:cNvPr id="129144117" name="图片 129144117"/>
                                <pic:cNvPicPr>
                                  <a:picLocks noChangeAspect="1"/>
                                </pic:cNvPicPr>
                              </pic:nvPicPr>
                              <pic:blipFill>
                                <a:blip r:embed="rId534"/>
                                <a:stretch>
                                  <a:fillRect/>
                                </a:stretch>
                              </pic:blipFill>
                              <pic:spPr>
                                <a:xfrm>
                                  <a:off x="0" y="0"/>
                                  <a:ext cx="3047412" cy="2116082"/>
                                </a:xfrm>
                                <a:prstGeom prst="rect">
                                  <a:avLst/>
                                </a:prstGeom>
                              </pic:spPr>
                            </pic:pic>
                            <pic:pic xmlns:pic="http://schemas.openxmlformats.org/drawingml/2006/picture">
                              <pic:nvPicPr>
                                <pic:cNvPr id="1766441564" name="图片 1766441564"/>
                                <pic:cNvPicPr>
                                  <a:picLocks noChangeAspect="1"/>
                                </pic:cNvPicPr>
                              </pic:nvPicPr>
                              <pic:blipFill>
                                <a:blip r:embed="rId535"/>
                                <a:stretch>
                                  <a:fillRect/>
                                </a:stretch>
                              </pic:blipFill>
                              <pic:spPr>
                                <a:xfrm>
                                  <a:off x="0" y="2380205"/>
                                  <a:ext cx="3047412" cy="2122418"/>
                                </a:xfrm>
                                <a:prstGeom prst="rect">
                                  <a:avLst/>
                                </a:prstGeom>
                              </pic:spPr>
                            </pic:pic>
                          </wpg:wgp>
                        </a:graphicData>
                      </a:graphic>
                    </wp:inline>
                  </w:drawing>
                </mc:Choice>
                <mc:Fallback xmlns:arto="http://schemas.microsoft.com/office/word/2006/arto">
                  <w:pict>
                    <v:group w14:anchorId="734B455F" id="组合 18" o:spid="_x0000_s1026" style="width:161pt;height:237.75pt;mso-position-horizontal-relative:char;mso-position-vertical-relative:line" coordsize="30474,45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NRafQIAAF4HAAAOAAAAZHJzL2Uyb0RvYy54bWzUVUtu2zAQ3RfoHQju&#10;E0m0othC7KBomqBA0Br9HICmKImI+AFJf3KComfoXXKbotfokFLs2CnQIGgXWYiaITXDN2+eyLPz&#10;jezQilsntJri7DjFiCumK6GaKf765fJojJHzVFW004pP8S13+Hz2+tXZ2pSc6FZ3FbcIkihXrs0U&#10;t96bMkkca7mk7lgbrmCx1lZSD65tksrSNWSXXULStEjW2lbGasadg9mLfhHPYv665sx/rGvHPeqm&#10;GLD5ONo4LsKYzM5o2VhqWsEGGPQZKCQVCjbdprqgnqKlFY9SScGsdrr2x0zLRNe1YDzWANVk6UE1&#10;V1YvTaylKdeN2dIE1B7w9Oy07MPqyprPZm6BibVpgIvohVo2tZXhDSjRJlJ2u6WMbzxiMEnSPM+L&#10;CUYM1kZpNinGA6msBeYfxbH23RA5SvPTPCN9ZH6SkoKMQjuS+42TPThGsBKegQOwHnHwd61AlF9a&#10;jock8kk5JLU3S3ME7TLUi4XohL+N0oPGBFBqNRdsbnsH6JxbJCr4Fcgky/MsO8VIUQnK//nj7tf3&#10;b2g3D7WG+BDSJ6ChwGvNbhxS+m1LVcPfOAMShmyRmf3Pk+Du7b7ohLkUXReaFuyhTpD7gVz+QFUv&#10;xQvNlpIr3/9blndQslauFcZhZEsuFxxqs++rCIiWzlvuWRs2rGHjTwC2b+F2IaLcAQuYHajtqfra&#10;UwnJsiIdkz2VAGnW+SuuJQoGgAMM0Bpa0tW1G9DcfwLq2gGIJrh9G8B4Odo6LQrQ1kmRH4prt/Ci&#10;1RVb/D/URUbjlKQnQUG0vD/DDjRGSJ6N/7nG4mkGh3g84IYLJ9wSD32wH16Ls98AAAD//wMAUEsD&#10;BAoAAAAAAAAAIQB2EWl8/4oAAP+KAAAUAAAAZHJzL21lZGlhL2ltYWdlMS5wbmeJUE5HDQoaCgAA&#10;AA1JSERSAAAB4QAAAU4IAgAAAD5iMmIAAAABc1JHQgCuzhzpAAAACXBIWXMAAA7EAAAOxAGVKw4b&#10;AACKpElEQVR4Xu1dBfhURfe+0t3dLd2SioSiIiqoYCEWYmK3n/qpiAUYGJ/xtxFFxEJUEBUDRbpB&#10;urs7/b+7596zs7c3fxtnnt/ze3bvzp14Z+adM2fOnDnp33//1SQIAoKAICAIpCQCuVKyVFIoQUAQ&#10;EAQEgQACwtHSDwQBQUAQSF0EhKNTt22kZIKAICAICEdLHxAEBAFBIHUREI5O3bZByTZu3Dhz5syU&#10;LmI8Crd69ep58+b5TGnr1q3A5OjRoz7jSzRBIK0REI5O6eZ74403WrVqldJFjEfhHn/88XPPPddn&#10;SqNHjwYmu3bt8hk/+dFWrVr1559/Jj9fyTEjERCOzshmTbNKNW3atFu3bj4LXb16dRB6vnz5fMZP&#10;frTXX3+9a9euyc9XcsxIBISjM7JZ06xSd9xxx7vvvuuz0D179hw3blzx4sV9xpdogkBaI5AJHL1i&#10;xYorrrhi2rRpw4cPb9myZf369W+77TZoctWGwdfHHnusefPmJ598ct++ff/44w/+FavmIUOGnH32&#10;2fipUaNGN99886JFi/jXDRs2IHHEf/PNN9u2bVuvXr1//vnn+PHjr7zyCmSlunXrQga8+OKLJ06c&#10;yK8sWLBg4MCBDRo0QGq33347isc/IRpS27x5MwqDFxs3bvzQQw/t37/fZx/CgaOvv/4aUiSK0aZN&#10;mxdeeIHf/fbbb5HywYMHKalffvkFX0eOHMkpDxo0CFXwzAj0h3oBCuQCSJ9//vn//Oc//BYKMHbs&#10;WPyECKeccgoAP3DgAP964403gmqxzD/nnHMQAZCiGPzrsWPHEP/0008HaM2aNUMr/Prrr/QrCoYm&#10;o89HjhxByb/55pvvvvuuS5cuSOeiiy6aNWuWCcM9e/Z41mXnzp0oP4ACXGD28ePH0yvoDMji+++/&#10;V1PYsWMHHn711Vf0EPWCOHzqqafiXcj4o0aN4tNeaD7E/O233/CwY8eOKGG/fv3QK+jF1157DYWn&#10;WlA4dOiQZ1ElgiDgiAB6XroHUAmqB8pr0qTJSy+99Mgjj5QoUaJWrVoYolQ1sGSFChWqVKkCukGE&#10;zp0758qVC2RHv4JTwKf33HMPaPepp56qXbs2ZLSlS5fSr4sXL0biLVq0wBL7gQceuP/++5cvX/7k&#10;k0+edNJJN9xwAwbkiy++iCH68MMPU/ypU6cWLFgQkZ9++uknnniiYsWKJUuWRCL0K7JAau3atTvz&#10;zDOfe+65a6+9Fl/xulMTgMoRgX9FmvgK5nr55ZdvuukmrPdBIocPH0YE4jvMARR5wIAB+AoGoa/r&#10;1q3DV2i3nTKi5yTMdurU6dVXX0VNy5UrB4aC8pffuuWWW1Bx0OuIESPuuuuuIkWKoCIgX4pQpkwZ&#10;RAbUABNIgovz5s2LGYt+ve+++3Lnzn3rrbeC+0DWl112GeLQT9dcc03VqlXpM5E+pkM8QXsBgUqV&#10;KqFBN23aRBEIwy1btrjXZdu2bWDP0qVLozAo7QUXXIC3kDXeOnHiBH4CjGoKqDIiYOsSDzHVAbrC&#10;hQtjwkZ2V155JWr94IMPUvxly5ZRIwIcaNLxvFSpUuhdmC/xK9Tl+Ak1xexLARztXlT5VRBwQSA0&#10;/tMXJuLoOnXq7Nu3j2oBosSgAkXS1169eoEreVRDCoag17BhQ/oVHIdBy9UHs4NVQcf0hDgajL97&#10;926OA/n3kksuURHjFEBwoDbOCxYLRYsWhSRIkYlfrr/+eo4PzgLVcslNraByNEgHIx9cw+9+8MEH&#10;SO29996jWhQqVIiLXbNmTYjDefLk2bt3L359//33ERPk4tLKoFqQLJgL+FC0SZMm4S3maEiO+Irp&#10;gROZMGECnkDgpSd4vUCBAjy9rV27Fl/Bs/Qr5i3MHLagWTm6fPnysN+gyDNmzFAnGJ8cDcEck6Va&#10;ZSxu0LKQcJEmzXbY3OPyQNxu3bo1fR06dCh+xeTNvw4ePBjzOjUrcTRYnlsNiw88gfhM8TEboeIu&#10;UMtPgoB/BDJB10FrhP79+0Pwoc8Yb5B8ISnjMxbFWORCYi1btiz9isGGyAsXLqTBBooEoWOp+/PP&#10;P2P9+9dff0EAnDx5MkWmAEmqWLFi/BXSGSaGOXPmAGh6iBTwHzT6+++/X3rppZxXtWrVzjvvPLAY&#10;ayEQDdIZxUfA2h+sQTOBe4A2A+wJTud3L7/8cgiYUD5QLTA9EKuuDAaIePhM8jWegyIx07hkgRqh&#10;/FdffTXwoWjga7zFr3z66acAAasHfgIhunLlyqwfwPOzzjoLkyVFgGiJRcns2bPpK0CbMmUKYOfX&#10;uSLWUkFUB+PTc+ivMM8BbS+EQr9jGvvss8+gg0IB+OlVV12FCRgNhCdoUFSTJjkEaLf+/vtv1J2+&#10;oqZoF4jD6rtIk7UleI7UuL9hZYYnXFP/5ZSYgoAnApnD0ZBt1dpC9UEUjP8gQQhfYBMOWLPjJ4hF&#10;+L99+3YoK8EIIFMIdBBy586da9IRM+9QFpCqoMWGdhvrcWgqxowZQ2QNuQwjGcpWtSSIhvU7lur8&#10;EIt3/gzhF58hw3o2FXQsiIN6cUyI1VDv0HMECM4QOUFDYGRUp0OHDtAY4DPKhv/41YUT8TpEfvyH&#10;eMjpIz6U+/x1/vz5kBwhoatIol7Qz9pWDQ9RO67aM888A5ULdPTgfRAcSZ1OtVYhMqXjCRQiYMaF&#10;0hmzl1pULKfwE5UWzzHBgKOpDFhnYJLD5EqJo6ZYiqnvQvnO71Ic/BpFI/opvMQRBFQEMoejIWOq&#10;FcNXkgdpEF533XXQCXD45JNPsE6HugM/QX8NYfOnn36CWgADGyv0M844w9RLwIbqE2iBIah++eWX&#10;ffr0wXkK/KctLyJBa0n4J0pE5Up33lQzdUqcU8DWFmYIbNP9+OOPYGRUHxXB5yVLlqxfv97TuA26&#10;Y2Rn2uAyfQUxqTDiM5YIjz76KJfTVB31KzgR0wDmM6hroEY4//zzocR3Go0u6fgZwNTovXv3VkuL&#10;HVQ0Osm8CJCaMX9DtEd7ffjhhygPJH36Ca9jUaK+CzbHu2ho25r6b0Q/hZc4gkAYAv7VIikbk/TR&#10;rIqlckIAxGjEB+g6IM1BQHYqPwRD7F/xrxixEOIgrtIT0kJ8/PHHTq8jPtbUIDhohJFX/vz5ofdU&#10;I4MpsKdEalCrLpWWz1Cw2Kav6qM///xzxOStTsQHgaJq0HjQuygJMoIiBZoWWErgCSk6KBEYqLi3&#10;IMnRvI/H6bM++s4774SCm/furKlBeEfu6nMonWDdYY0J4RrPocGgn6z6aAjd6lvYh2RU/eijAQWW&#10;OJiWXKqMxQ02h6EiJwMP6JQ5MpYg2A9UdynUdGh9RjI4B8KZvmK7FVK5O9ryqyDgE4HMkaNhk8CL&#10;bhAZuBXkiJEDIoD4AzMpSEzq7IT1LH2FShfbXLwkB7uBztxncvXgMsRV7ESBo/EBeUEhi7zY3g5G&#10;Yxj8KAlJqbEEpAw7ChiTge4pHdiogGiguqWvKAA0yBAJsdtGUjN0HdCZwogCKwbsmrrnDtV5+/bt&#10;YaZCKmPkAq5RTeugoABK2BBTFwrQ+WDl4adeKmhYlwD2xJ1DARQQk6HhwVrHttHxEDuKUG7ADAPG&#10;HtiiBLwcE3MGbOnI0oMDVk5Q9fipKWYUoGey/vTzosQRBGwQ8MnlqRyN5GgspbFWhUUaGBkUAFGI&#10;jNIQoJ2EPhHjFswFTTQ2DCFls7HX22+/jdch8cGCGBEwwEBt7nI0BEawHvQnUHFAHsTrLH5iJEMM&#10;BzOC0SDhQqyGRMZmHrHI0agICAW1gOCPatJJNtRFFfdgC4iHiMDtBQsWPEHV/LQgiAnaDKzcoUMH&#10;DrA/Qy6Ajt9F+vgVbI66owzAHAYMKBVFcJejAQVQhbofoNEUgjmGXoy7HI00sUnbo0cP5IKegEbH&#10;pjEqha8qDnxiG/Z56nNMQmQWiVewMkCZsX8I5NesWYNonnI0dgjQAdAbYSiCvkQ2eRIEgegQyP3f&#10;//433ecuiL1vvfUWBjwddoC3HbAAzneAFKhqkJggVYGFsU6HjInnEJpg40zWFzAbwE+gUey24fM7&#10;77wDgwQMTliG4FdQEsRk7PKzqQYeYuxByQCxHeyP7UQQNLiS8oJ4CP5CZNrKgxkGeBkP6VdMHiDQ&#10;0047jcVqjHxIuNB+Qga3NgR0C6B4qL/pJ2y4QS2DuQebbxD9IFND/8BmGIgAhkXWmBtg8U2vYCrC&#10;NiAsBRHfs6FBK6AzvAsLENQIR3tgWQxTQhzEoHfB17CIQOHBViBBlA0FwF4r6esBLIqqmlJAUsYr&#10;KDa9C0JHEwBnZAHzcFbvoprY/KR9OQRgCz0VWoELjJQxYdDOrRVD23ohTWCFhQXaCJkCJYD87LPP&#10;qruRgAvqDuSFSQKtzOmg0aGexlEdCM7oXaBs9BDYyaCQ+AkBDYouAWT4FVQN6WD2whMkhRkaGNao&#10;UQPSAEpu2s/wbAiJIAiEeiOoPd3hmD59OoY37ARgnpHudcnZ8qMzqNtfOH4CaxloP3BaMmcLJrkL&#10;AlmLQOboo7O2CeNYcdgOX3jhhTiOCOsL7IBBCIWkCak8jllIUoKAIBARAidlgByNswMwMoNllbrt&#10;ExEK2RMZ2lVbh9RQJWNvE6Ydd999N8zDcagSx1Ww3ocETev3FAzYSKC9BGuAijxli52CSEqRUhmB&#10;TODoVMY31cqGw4rqaRouHlTA0N6mWmndy4PJRvW1pEaGNaQ4xkuv1pTSOiEgHC19QxAQBASB1EVA&#10;9NGp2zZSMkFAEBAEEiJHQ8cN7zwAF1pOOSYrnUwQEAQEgagR8JCjsYkE/0FwRgOrXhiW+vE9hnMB&#10;MAiF6SgCLP9Vb/pRl1JeFAQEAUEgOxHw4GgQLg654OwcjPZxttXzMmYc3MDZMzgngqsd+JtH/O7d&#10;u8OnT3aCK7UWBAQBQSBGBDx0HXAShENlOKcHz+4ww8Kpaxyxc8kSR+zgLwKHZcnyCSYEEMBx/O+j&#10;jz7yLCjOceFMF/mikyAICAKCQMYjADUDDvHSJUFOwa8+2idH4xww2BnO8jk/+EyAhgRnlz0V0zg7&#10;C1FdPZKb8S0kFRQEBIFsRgBSLORauLJwA8Gnmw94w0AqkKNd4pPbOTh8UOPAWw0eQq/tmRFsWuHA&#10;wTOaRBAEBAFBIAcRmL9+1679AVfDsQecFANBu6cTT9s7suWAvzR1TqCv8GRknSjgWgxu1TiYrqfK&#10;5tlV6i4ICAKpicDYmevOffn3/u9MTVrx4snRcJKJcpt0GuSVzXQ1CVUPXsHgko2DreO3pAEhGQkC&#10;goAg4InAI18G/M7PWbd7855DnpHjEiGeHE1X85n8oNNX+skUcMcS3KtzgF/QuFRJEhEEBAFBIEEI&#10;FM6fh1JesGF3grIwJRtPjsZdolCvmK64xo3LMAuBo+Hk1EdyEQQEAUEgcQhUKamLm/PX70lcLmrK&#10;8eRoODLHoRWYVPNlTlBxwLgE/tETdytScmCSXAQBQUAQCCKgO9xPFTka99fhaj4E2g+ECR0+0+Wk&#10;FOBcmC9axldcDArrjoceeggvgqDhgxgXdtxwww3SuoKAICAIZAACuw8epVqkihwNg2WYPCPgZikU&#10;C3en4jNf3YQnuAGPL2/FV3iIv/fee3FPFfQe2BJ8+umn77rrLtzsmQFtI1UQBAQBQYA5ev2ug7sO&#10;6Lc/JxQWjzMshw4d4ns5uRy4XA73eNJX3FOFOCpr4yEOf3///fcw+sOFpzDb8FkBGEfDJgTe2X3G&#10;l2iCgCAgCCQZgboPjz96XFd3jBzQtmOdMrEUAF7Ohw0bNmDAAJdE/J4zjKUcPt8VjvYJlEQTBASB&#10;HEHg4JHjDR79nrN+8Jz6N5xeO5aS+OHoeO4ZxlJWeTfVENi0+xDviqzYum/51oAN5ZrtBzo99/PV&#10;7/zts7T7Dh+btmrH8RNR3mt84sS/Py/Z8sXMdd/P34ThYZspyjl/vW4FxeVEzIUb9mA16rOcFG3b&#10;vsMz1+yM6BUsFn9fug0l/Hbuxr2HdE1lRCmkTuTt+w7Pirz6U1ds3xNzxees3bUlTubGizbuWbfz&#10;QFxQRZ9ftW2/mpSppgs2JMO0Qzg6Lq2ZaYmAENs9PQnnqaav2rF2x4EeL/925vDJYMDHxy1Ys+PA&#10;L/9sXbJpr58693r1jz7/+/PTaWv9RLbGeeb7xde8O+3O0XNu/GjGs98vtkY4dPR4+2cm9Rzx+18r&#10;tqOcZwyf3G3Y5NXb94M4zh3x2wWv/H7gyDH/WV/6xl8Xvjbly1nr/b/yv8kr+v3fVJTwlo9nPjR2&#10;nv8XUy0mJptuwyf3fm3Kd/M2+i/bW7+tvOTNv27/ZLb/V6wxMQFf8Oof+Dt2PHAILpYwY/WOc19G&#10;u/8R+7SxdMte9KXOQ3/ZuDs007MymgoJOSCW0vp8VzjaJ1DZFW3hRr3zDRm/6M8V2w8dhUSrjfhp&#10;2aw1uwiII8e8hxOG/bItAen7oS+iJC/IRIy7rYj3z+a9/wZl9MHfLvphwSaS19/9Y9ULP/6D59v2&#10;HZm5Wi+wZ/sdPnZ8WXCtcMenETDOks2huernJVvT9wbnA0eO7zoQWAdEVH10D7zy8+Itsawh0FhI&#10;ZOPuQ8u3hgmtnk1mjfDBn6vRB7bvPzJhQcB3UCxh7Ex9qv58RmjOZo6uX6EoEl+3Kz4Cu3s5haNj&#10;aceMfffwUV2xkD9P7jJF8lM9IUfv2K9vZPuRU0xCRxRg7THsnPDunkM2EjErUXKdpBUtoB8Ag4Ll&#10;JO0kyu7IcXsNibUw++zS9yzzIUUDg3zX7YxMu+KZftIiHDRa/JhvxZQ6IU1fHZmOSK1XhWIF6Ctm&#10;3Bjry30Aq70YkwpIJcEQdGahh93BaQyhTrki+A/ZJZbJyWcJhaN9ApVd0Q4d06mtQN5cvAJVxRw/&#10;HL113+EYUVN5WeVrTpY13blPOokP6WLY5AJnB8PWvX6to8CwnCxPRZ7lN+lSVMHf892UisDqfv+b&#10;B2t3hCakv1fuiLo61UrrJ/cWb4pVdQDSpGLMW7cr6vLQiydogaZp6FqcFIsdxNEIW/bG2sk9yykc&#10;7QlRNkbgvp4/b+4jhpZQZbE9B731vNv36fxoEGbESKpCyl47OZfnD1htMrmA2XMbwwqLcJ+5qunP&#10;8T3CSfxsXLk45bLYn5reZ5GSGY3laP+ZLlIodeqK6Dmac1y0MVY5mjce4fPIf0VsY3J3Up3EMUfX&#10;LRfQdQQ4eo9wdIxIy+tRIcDkWAAcbad69rPEY45mCTfSsqgzAaYK7BCaUmBmwYL0sFFOaC2YcLf6&#10;FnPCOHrtLp9FPRgU3MoWzV+lZEF8yAA52mfFAxOSslswb/0ua+v4TOqwIfzGLkezVIuVEPaQfRbA&#10;NpqqRuMIdnK0XyEg6sKIHB01dJn84m5DTM6fJ5cDR/uRo3URo3A+XVMcEWQY8yTCVyyu6yutChbm&#10;aCxIuZyQ97cZenP/S1F1leBfCiN9dMG8uWkTKcvk6JDYi2MdvJ8cUSsjMi/UNuw65EeH5pK+OiXP&#10;jU2UDuk6lGUgcTS03hWMPulfCIgUFo4vHB01dJn8IovJ+XLbc7SfscREWTBf7ijA4iwqB0VUBKuC&#10;hbfscp10kipHw9SXXvG/FN2nGPnOjUCOJo7OVb9iMXxYtX1/1OJkFBDF8ZUodB0kR7eqXpKK8ffK&#10;7dGVhzeoA5NcDOoOKL5g0cFlmO27EW2LbaijNVVBTxxdvGBe/EF8CXQw3wu16MDBW8LRUUOXyS/y&#10;Zt3R4ycO21mt2mqHTYgwUfox1LOiyVmwN0irguWAof3AJiGM5ygR7FXCkkznaP/6aGXPEEPd5zkI&#10;2jMslC9PgwoBjsbA9mk5nmq9x+mIEJfTZLyMiq8OKhM61C5dp2xgA23aqihNO3hyRSKxKItgaqmi&#10;Otf3poJtWzA1q8VjjsYrUHAJR6daN86i8rARBdahoGlrzW2tLCwcrY+ZiA6ScCKcRZUShhxt2TZk&#10;ZsF6lNWaajH8L0VNs47PlTKJn9Da16+obyLFrlTNkX7mztE4btf+mZ96v/oHW6RhKiJJs0HFYo2r&#10;BLZM6SRqFCFeHM37w2WD1qJTV+6IhfHZBlEtHq3tihXMi//liKPjdDzSBbeslqM37Do4dMISmP1G&#10;0bEy+xXWMxw9dsJJHw3mHTFpKQ74AQqIzMMmLDEdu9q2X1c4WNfRn89Yd/fo2fgbOTXg5xbTwJu/&#10;Lp+0KOzcAcvyiq7DfNg6tGeo6DrUpsEA82mmreqjkQK0Fn6amAxgoMypWRo7o4HRdP/n8+4aPRt/&#10;T45biMPlfhKxxsHIf+rbRUjk4S/m4cCbKQIwv2/MHPz6/A+L1ZX4qL/XjJmxLroc1Taymt+hcTHb&#10;zVq7Cyf7KX3WvIOjq5UKGM9t2nMIS5mlm/cickTMxQsgJPLJtLX3jZmLo+FcCwxPDFIMVc96sV6r&#10;7ylVKDKOuUZ0bDK85+hLMVUVQ/bRUHQEOTqwTSK6Ds92iSkCjji/8tOyvm/8GVMqmfgyC5WQo00c&#10;TTsoIPGHv5g/bOI/l775F772f+dvnEIEnioY2wxVHVvy0a8rt+2/+7M5n89cjz8kAmHnpR+XDhm/&#10;+Lr3p6tq7pAcbeijrQoWVv6CVo4Yug5Tg/gUpekMS4lCup5x535v5xucO/YMoWyhbUMEHFHD3//9&#10;vhJ/0fUOgPnWbyuQyMipa4Z8GzjLp4aBH84YPX0dfn315+WfTdfP2X83f+ODY+fd89kc9l4SUdYq&#10;R1uP87AagYVKOokK8/nqpQrhD58hVuMIz5kv/IrCPxjJyVLTAmj09LW3fTKLC9912GQM0nvHzPWs&#10;DtPlFW2r33d2wN0mSouSRHf4kxcWvKWJBGm+L1YgwNFli4muw7NNYo5Ah19NaqyYU82EBEK6DkOO&#10;xubheU0rXt6m2rlNKgY5+tgXhl8LyEG2zmXUDRx1J80kE0Fv+M4fOpepKhSrPtrGrsPQO2MgqWtS&#10;tQ18mkjvDeqji+TPU7JQPnzw4xqYhzH2DPHKvWfVh2YWRnhkh4fgR/qz7S6QSfm56ewiaEJFiXfG&#10;vpq1gV6JztGPemBy72HH+YmpnLZVG1YsjsmJD6HQ0X+ESYu2+B8GRIJNKhdnM/PV2w/Qja6sWvlj&#10;WeCOEfew1dh7gKb45s51rmxfPdiOR30upEyJc03VKUTVR5cLalTQFuo6wKuM0fye1bqOaADLjneY&#10;DUF8tGdYKH/uEZe3HHJhkxKFAxSmbt/tP2xz3hrStyr2qupO05j5Z/M+3uKz6v6QF84K5w5K71Yl&#10;eOjFo8edOdqXwoHsOiAilSwckJJ2+HDfzjuWZLhyat0yP959+u/3d8XfyUGZOmobD1Xxsj/cLZTp&#10;DCTQoy6pnH6Oxssg1wVJmdQ+apffGTScQOPSeZPmVQOaaNJ1IMBxRxTjg5QJtcoWHjfo1NE3tKcU&#10;aO6J6Eg3ydElC+XFqgYfWlXTDU5UWcF/8UIcbazPwMXUx3RdR1CORvC5UPOftSmmcHTU0GXyi1Zd&#10;B+RoqnDx4EJP5V9bTxfbDWU0vaUupZmjMZzwk+qlQSU1YuQ8uU4CA5IfBhf76MBcYjnhQln7NL+j&#10;GhUpoMvRfnQdITnaYgBeIKib9jSWcOpDKqT7wqdA5uhKJQL60GWGtnqt4ZBzhw8tjTVftajWBv3X&#10;uMRvZ3DpCfUUCb/NqpbAf+yekS4+IvGZy0DERx2sceVipEwjlXREHjyIo8sZ3j9KBYUJBJpXIg0M&#10;CM/93G+LB/tt2aA+OtDBEmx+l70cHZ2xQaQtnY7xscAMcTTrOoKDEIHoUt1WChP6DAs2PmRIb7HA&#10;i8/c10+pUQpfVVcPYRwdFGwpO9IAuuijAxwdfh4SCgciDl4Cu7cF1SIiXYeqjzYlTpL1IR/eAW1L&#10;tV8xBFQ/IzJzdNuapfEVSieoBeBEm8HZET47+uyB6iRqdV/FexI7g8sLPivfrEoJfMVp6apBUTo6&#10;Dy3UcPmD+iJYMdYtH1iCkBy91FCesPrIpTq0UUnmFgjM0VHK0YYazYajFbsOZORTCPDZENZo2cvR&#10;/v3mRA1umr5ImlkKGJw0PonvEIoG6VIN6mKcCcVk0qCSL3F03twnNQ2OcJVb1d1FIh2yc6L/Vl2H&#10;IuwcN+1twl0fiVQ+xRzKDlMC6TqIjNwD8xr2DE0xC+QJcrSDaO+VcJi2AdOhmg7323a1AjMcAoRN&#10;9bxGdB1bzcKq6yDxGYHU9CTkYslfo0xhel7d8IvEVfMvA9ECCB4W6V3i/Xnrd2Ovj+Vo7n4u0Oly&#10;tMHRJWOUo422437F3c+k6/C54eHZ6E4RhKOjhi5jX1SpEB2U7KPzGRxdrKD5YLc6pPmzSY4O03UE&#10;BzxE43rldedhDKVV10ESdLGgNM0n1Dk+J4tymuToMkXykZ2sT45mObpEcM8QEwlvWDm1tKLrMI+j&#10;AkE5OmpdB011mMYoa1uffCRHIyzdvE91AhUdR7vrOjhN+jBnbcBjUbOgWTQFVknzE1MHcBktpDZh&#10;Fm4e1J9gyoSfRVSNXnTabOBkQegkFrAKorTB0VHK0QZH85ZgSNcRlBjKFM5PahmfHcwFAfefhKMD&#10;+ER3EC5q0FP8RVWlwLZ3rI+2ytFqfN4/NMnR1j1DCCP1gqtaNahyNDGyquuw6qPVzUbT9nrpgBwd&#10;4Oit/jyTkRIWtSsV5Gi41PE878654wyLqSL0JDpdB+hmf3ChXd5QrarqDmJJMBpkWBLo4iJHq8qo&#10;feF2HZirGAoI1NguXr4tQJ2kjKZA5ndq8LMQQXxUlq5wZSGgqUH9uNWBz8XYHlBSs4P9BqXDug40&#10;AUwD8SRWfbTh8omdRxPsMGiBTXygg4k+2tT28fqqthy7S45X4mmdjspNAfk0XI5mN+pcRzKTosAS&#10;n8mi0bpniI4O4cu0hrXqow1dR0COtp4F5/gYw1Y5Wj8J5uM4OPidpLmgPlpX5vAC36k1OXdoUU1x&#10;aM8wOl0H0yWdklBRDTBOUNtAyta6wYUIOFq1iY5RbAziHOYwC/IjO6+AriOohQiUipQSFNj8jp/4&#10;LAa3Gus6YGZOvWLc3I38q6d9GwuzNDFTIA7lkqAz47IeplqnZsVzzBxK1vo5W1bTE0cjUF4iR7sg&#10;GdNPYda7DveZxpRB2r4cpuswzrCQPRMCKR/UoB4qY4nPbNehIMxGppBEagddPXBQJ0tiZEPXQfpo&#10;s7O9kK4D9tGGvMPjkzgOQ8uTK9mSATMQGRcieCoNXPTR+p5hVPpoxrC8QTeqdSP1W52jg16MZ67Z&#10;Rawai9ioQmTiaNUMEZjMM/zJqXJ0tVK6Ypqb0qf0yq3Gs3We3LkaVQpoUSb/s5VT89R1TFqsH1Ll&#10;iQ3vkkqaS4I7J2/4cAb+ew5NVaTgRTbrOkjzhkBCwIxVO/zwvmemThGyV9ehrsVMB+GiRjMzXlS3&#10;9a17htxBubKbFWXCvqAxL1TY64O3RpFGGMFGjtYNmEJSD6KpDUGMTNmR8I5ETJ59VBWKSTWBpS5Z&#10;pyF4XhDO4j/kaNJ1IHgeY1HOsDjoOqLiaC4MO8BU9dHEOMTRqkK/cL7cfVpVxUPoSTylTmtHDdNH&#10;K5vGJhzAU3QdD1Yb5FSIQtVS+rEdfuJbjjZuZQvqJSj0al7JVEJwtMtxQVw1+8LEwKWI6G+sKsFX&#10;UklzSSYuDPD47z6Ow6hosNxAHA2cMYtQ8bo1KI//GC+DRs30f3+NFXz3J1nB0VgMdnzmJ/g3ULFQ&#10;9zScHDOCay5/668uQ3/xKRS4Yz3o45ntn55kug0+0gZT48NpQ5unfozIhtQ9u6E/LDll8I9TlofO&#10;dAU42rxnaJajVV0HZMAPpqxq/NgP8GijDl2rPpqUGKFriIIlgzQ3c81OlOGRr+ZTo6h2HfhqEvHU&#10;hrNa5pFBGIKnu3d+l+2j8RbpOiDOX/T6FHh+YHkKbknQjnArwbkXyGceR2TpAQ1pFEOXpWZbfbQq&#10;R6sK/RcuaQ7XGVRfP8bdpp5gPQuOiQG1xjXb6kFHqOkXbAhsGJo2CVlTgZ/owJHPIWPVdeDd/h1q&#10;nNO4gqmETqI0+syNH80E1Nhi/d+VLdW9AV2O9mGig7xu+mhGh2cmUVdR0TDZ3lGHpNCvXXUq569L&#10;t9neW2+qQnRfs4Kj4cQAkhT8G6j9JlyOtr+ZFFPulOXb4V/i1Z+XRYcvv4WNhW/mbsTlx3CqEGNS&#10;9DooA04boAsb+MH0uCSIvv7Kz7ga+zDfiIxkIb6QaRTvGWIM4FyJmqOJo+EWh7s1WdepnR7SEAm8&#10;pNQb1K0O/rMBA8oAL0Iow4d/BnwtIZAczQoWVVhGUqrcTeOKjQ3a1y5dtaTB0V5XwbKgClVoiaDt&#10;HQL1kOd/WDJj9U4Yt/1qLL3v+3wu2hFuJWizCGCoDEXvktoBwVPNYm07Lkx5Q1BV9wxVObpxpeK0&#10;wri9W93ujSqQ1SCCSdFkzcL6RN0zJOPLHxdtRq1xshwIqPHprDnPf/wTsVWPJhVpIeJbjta1vbxn&#10;SAkO69uMzmpycOJoFJIa4o4z6rWqrtsj0lskR3vqrBAHMvJ38zfhkoHr3p+Gry4czcpoUzm/mLne&#10;c+HlpyGscbKCo/lEKcypGAInbxIqRiuNy+Rpnz2WAKKn11fv8OVQzTMv7hCrtsd0JxBn5OTpjShD&#10;HUKmbcMwXcfh4zwknru46QPn1Cc+506P8U87TtTXMag+uq7t2Js6kuAJzjXtkpvkaFUlbauhalOz&#10;1Kjr2315S8eaZQpDn0tTi6ccreij82I+oEmI2BBDlyBijmDX0jg5gudWo47AQ8PaNwqODumjjcs+&#10;mLUxMdNn4kEcePtkYLu3+7e+88x6+EpbZMGSezuEMnWwMPvo4CTK6wbby86tHP1U7yYvXdp8eN9m&#10;uoG5v9N9rJYx7R5jG/bzmzq8fFmLe88KeEcK4m8/Blnw6lq/nKlS5HoF049nK/AhVTpbf+hIiCj4&#10;J9VZB2eEcgL/TnXLfD2oI1ltxj1kBUeH3HUr20qqTO2k64C4RIizQU/UDbAyaK6EAI1n1ImoL3pa&#10;HUSay/It9pMH6QHyGaSDz+pyD19V9MAvJH5ef1qtvq2rBu2fguRrTHImAyb8BDcXTarghHnQEOLY&#10;cTpmxoFM/XhWUOVo21aDSAsJmmxscf6N/Jp6un1gixHoOhAf3u/wn+zMeM7YdVA/1cJLig27Azr3&#10;Qna3zJB9tAkcny0SkqMttne8+CtVRKcDbK+d0TCgFUWIWo5WzRiQDrW4u0Eqr1G4UlCRX9C8Mprb&#10;ZE3hXmtF12HmIoyU85tVYq23k/kdDwRqNTWUNlAyGQJaVdsmIT1sz9Dwn27L0cgO09UH17WtWNys&#10;kffZ3J7RsoujVbOBcDnaxo09sGO/ZVFoFU3Qr9ymS7u2YpdnO1kj+LQ/9Z+ykx9t3Z2CcYYlyJjm&#10;wcC5wCya4jNfkIDMS2nTQQB+kWCBzGKiPBddhwNHh3XpqkGO9pSj+WglzaAkEAFh1bSAhVNeUmzc&#10;5SxHGxbTUWxHhxQvBfIQeuyygzdReGMzjJJCcrT3IUn1RROShIZ7B7NuEnKCJmsKD442xCarvohe&#10;5PHipOvgcpLUrAZ+AtzUfVdrzzEJ2uohSSz76BiX6jza/7CKPWZ2cTRPxTDLV72vOS2FVhjCr8n3&#10;WBS4sxztRzvmJ/24c/RyQxtjm3s+48wbfi2S3/F+Ql4X8/AgKzQeFaYDtSaOBqOpilH8qtpH46uq&#10;67A9xUduHziQ3e5a//rooBxNJtJYaZElAAVWLvGqnNxTWA+Cqw89V9lWtFnXgQmD5gx+EuIjw0BQ&#10;fb1EwbwnBTVLPnXB/C4jSRsDpPkxbfqxISC9ZZWjObVSQbW4zzKwd2ZTw3FqjLaTroPaBdGs0k/I&#10;rdKBI+6eGtUJAGe7TSROvzrJ0dYWjO+TLONoQ6WFvs5m+QDUdiBhQbSC9dF27jcjaglOKl6nkuJu&#10;krnc8F9jWy9VH33kmKP3S9bV8sKTKIw7vbMcrR/6OBBu+EVaDpbcw3QddpsErIhQqQQTg/uhQWIl&#10;qKFpnNPYRkupzjZ3BU2vEEy7W7Y36sa+Zwi2ha6zcHA6ZBGBiY8POquNBXtz0HSAXv1ZMvC7plMz&#10;aCwIMSZlWvXShclgAwFlq2RcYGbtLaWC4jwa2s/qk7W9poaz42j7xS55gbcK0dyONGE4ecqljFQG&#10;wC6U6k0bv6KQqAz1YdOeYUQkEF3k7OBog4954WnyDmzL0TAF4dnVv4MY22ZAj2eVKNKMzum4KeW4&#10;66NNug6T8YY6hFiisfZX3j80ydEhfbTBdKZ32QmRrRwNcwuqvnq+xl7XEX4s26f5ne7g3zibQLqO&#10;Fdv2q6biTHx8nIeKZCtHs0wXha6DpObCwbOLuIAL/5lfWLZlh0GmXkGzi39fGSaGYuUvADHJ0dCu&#10;0ASAAI/epolKLUap0EFNb5VLSB8dvgDiBFkH4qyPDuTCurWwkihuldSec+Co+TCU2kzYPIezFjUd&#10;FNJp/Rcd7Ub0VlZwNIvMTC6mjW9TkxCCLPnic4x2HdhcUhdTcRGlVVkpat893FdwVpDqWNmQj/jO&#10;TYqj7hnyaIHthFNvC3G0Xzlad3Bh4mhiZ0iIJFCHSUN2J0RM5gEh87sdbhfi6c6jjZlAFcogPNL9&#10;INxnTIpRd12H03a0yygl7TNJ0CZdByvKbMVGxCeOjlSO5kIyR0N7a0oECyPO1GrUEcaMxsElPybS&#10;DCZbwpiQYR2Io11HUI62talQlT/qdGu9lUJNHAPf1GrYPg0dMrTsTEZEuFFEzgqOZlx4tjQZkNrK&#10;0eo9x6YFeKRAs+EdvRgXjlaNMSMdk9bywy6aHvZuWdm2dqrcxFuvVm9n/K5J12HaMwTxkYTIQbfr&#10;OHrctGSBbQbFIRNpT12HaeuJt7bYBb5t7egSFrYeIY0qBRjzkcMgBtzk0NlW18HMErU+mtiZUOL9&#10;LuJoLEFY7WCqTnRyNM/xbL8E7e0Owx8pZYGUWValnVinwPuZflTSTrZ3nLiij3bSdQTlaDu7t5Dy&#10;Z/8RU8/5dNraHi/9Nt24QleVozFaTZ1QXfuKrsOl6ePwEyu/THK07UCKoxzNdtZUh+hcoZvqr+o6&#10;YudoruwFzfRjuN0ahFmbqhx9TceaVJjaZR3l6BBHm/YMlQMsao3yk7h9BBwdMoPlo+RETEGiDFn+&#10;2raaSY6GeEVk527awY5JqUiqUNa9YXmTR2mTpG/L0Sxcx8jRtnK0rTLaYNKALjjS/mAjRx86ZjqR&#10;AUzYdZSHHB2J42a28HOy6wjpOhwuTKCBwJ6wTMOEDQHVFRgo+P7P5+La3Iv/p983rcrR4GhTq+FX&#10;p32UOLCSVxJZJkcbzcxytGlHS4UrnnL09jDT47jI0eo4VJnLq8XtfydlNAiuTrkin9/U/okLGt14&#10;em01qqqPvrpDjSd7NR5zY3u+l8iUKFDloWXyLuRkwEQKXNAfLX4Hdqr18LkNRg1sxynDH3RgelP8&#10;QJq4kmJa9aQkSrubdhgXZenisyqUndGgPHuUJrtasxxtcUyKOKyPjkbXEfR5QhI0/ee1OcnRTspo&#10;/EQrANBWRJdhsxzNug70KNPZepAgb126rJ+CZdBt4PzJ0fbnDLndQ3K0nWoL1aS5xEn5wwdqVLsO&#10;a89R5WhsHZmUIaocbfUpFt2I8/9WlnG00cykKYMpLnmst93YUTnaans3YcEm+G3wCTTJ0XC6SLZN&#10;thw9adFm9ijmJ9ldylmy6DgawuPnM9YRFOQoB/pl6BZw9q9/+xomNasqn2KhfWW76q1rYAPf/jyO&#10;uoGjz4JHji/etCfgGTK4Z2hdMJIzT9a3gixwCgYTBkNB9EHQQSj+avZ6k5tjimm9sINU0k5yNAyt&#10;3v5tBZ1vZndRqq4DMiON/6BH6WPY/vWjj3baM8QNJq/8tGzET0t/Cl7PCor5ceFmfIWzAfYvSnMA&#10;SdBk5oiWonL+uWI7vnrK0TCoGDJ+sXo5i1OPwj7EFzNhjKOvTthpnFU1hLbm05hxlKN5aet004qi&#10;jw7TdWD0YQwGWoSOrTqoiVmOVq027Tg6tHpD+6pjH4ljA0bkaD+kFGUcddnCo4t0bZjwjSPI5mOm&#10;kCzUI86mRh3195qBH87o8fJvPjfrYCFADGg4BQ85XKZajZmx7rr3p5/3yu9WF8lO1eZjb4gQ6dqW&#10;0rzy7al3fzbnoS8C/kNIY656CjVZL5i+UgpOhtKqUEMIw3Ct39tT4RkS3mcCI0pxTENJEamx1Gk9&#10;vEf3a2ABBF47d8Tvt38y+6Ufl1rBIZ2JGohQ2CjQ9OstI2cO/nYRPWR9dPGCuiTYsU4ZPOd1NEQ2&#10;62zNRwrVlHmGU2/CBSH2fu2PoROWDJvwz4D3py3dvPeXf7YO+GA6vsInxlXv/E0Lf2PPMCRHA5aB&#10;H8zgcrKgaq0+n6x767cV/d/52+WGb3oXi/07R+t9AF9ZH80OBvgiQXQApmbYdViz5idYytAEs83H&#10;cXAakjAigu7YNk1ekJlu88Lowxj85O819JbHJmrA9i6kJdseNGynQJib5l1cqqsW5shx0XW4NHjM&#10;P6n0ys1MHzCQ9JPKlmXUXuMqCtKrmjh6eNARIsLG4Glg9wDLSiII3E6vCoPqW5Ck6KunF01+S5Wd&#10;o+PoWcFb6cgfBfVa9ZyCSWlga2tF9mEUVDlI1ecShUGyU73+O3E0p6amTA8JOrg3A0RkCGVrbGMV&#10;x3CxISJjqWQ7ofJ2LnQp5zXVdfGQ36GGblSp2IuXNMe7XB3Im1YRzPYsOJYaZLyo6joWb9pLQh8C&#10;PsDv83zDF3OgCfYfIRWcKkfzSoWFYpQTR64ZKNMH+KzgqwWB0jJXm3e8azolDxamYs8N9g2ER3s2&#10;hFlL25qlTq1TBhowJH5uk4rucjTeIq+wnsc7EYfI0eW6Qts9Q67X098tpnI66aPJDX8Q25AhIMRv&#10;xo2crpgU0KYbKiBHU5fDzraL0aFTo8T4PPN1Har2kHUafEefE0ezeRltUpvu/eTtFE85hYYBjcya&#10;ZYroHK1M49R+1FEQTjJ767RvXwgFqm1cFLoO1RsDnDIT36nU6YujFV2HqptWB4wthVk5umC4eax1&#10;I45VpXMVXkOZ4c9XlcCsQ4h3L9WVB8NKa9gBp9ac9vAZbWvpNwTiyZv9W39722mUqXIzyxGTMhq/&#10;2treBcez+drZ1UG/lxxWb9+/MnyjgtqRVArEzibvLmBMlBMOSZyGPbSlk+/tMm7QqRTByU+W0+tY&#10;SRD/0vyNUKVkIaT26Q3t0SJwSYHEX72ipdPr/LxG6cBmMiroGZP6oQvx2Z4FJ+/kanDyZ1TR8EuF&#10;VQvHVzmanK4QR6Mrqa3JvZT10ck36kCpfHH04cOHf/755wkTJmzfHlCHeYYtW7Z8HwybNuk+wzxf&#10;SVwEVfDh3dtjwavPIDI47Rny2of3Z9R06OY0BD+nUdioA7oOJzmas/Ppnd1EylHI0aoAxbVQO7rp&#10;3JftMTCVQSoodxSp3m1sKSwaOdqwujVxNLhDNQmwSmScl7WxsL9PTVmmaH428rN2RYZl1/4jVjna&#10;iaONrhXSoq4JchaQJAUCRPhVhhcX7k6QHuh4NNlHmzT+EPBdysklZz1+RM7KMddBoYHVnoqA7dkQ&#10;z9GKQ4mIs3bHQc97e6nDOxl1UEbUpqrWyOo80kmOZldHtONCgUUifN64K8DRNAAhJtcoE7qYkbsx&#10;23WkKEd/88039erV69q161lnnVWzZs2hQ4e6tNC+ffv69OlToUKFc4KhYsWKF1xwwe7dAafgORVU&#10;BSLL0TQM4IPSMMs1m14yV7LuzypAIQU/HE3KaATmaCy7nI7JOjmOMaFnIuUozhyqMg6/Hoscreoo&#10;Va63pTArk5qcLVjl6DJFdR3x3HW7VDTwourqwTraQxwdbvCrNp/72FNvOLR2A1t9dIBZyJOfokaj&#10;eREEXSt49mf19gPUClCqUI3QnVRnHXhikqNJPvUMwISaw91vrcn2g1qqVpmw28uc9LzuZSCmQy8n&#10;KdUl6LoOh0OG9KLO0Yrt3RqLP16nclY07uJRy6B6PN+g6DqwmaEizOcqg+cMA4ubVOToZcuW9e3b&#10;t1q1aitWrADVXn755ffee+9nn33mBPrgwYPHjBmD/3v27Nm7d+/zzz//9ddfP/roo569KnERDiiu&#10;NhQ5OsjRuXU/LFYj1pAcbdjGswClXt/nR8lAGk+0Lui+XFAYhAWXeohGJXrP+48JKGZVmmN2R+if&#10;wTR6eRNfdTpqolFbjaHKIHxpCBJXB4wthVl39tjBBVXQqiEpV0TfpzLL0XlzqzK+1TUPjyt2uMGd&#10;jZvPfexBgUAnaZCCVQnuLkerXQukjESg0q0e5GjY55KSlC9vRXlYe2bVdWDZR65W/QRiydWufrJs&#10;DVRUORqNEp2bxprGXGJaKFhLTh3eRR8d/DXoE1HhaJPWCK3j1IKV7FyGqupmkqkNOTq3Wv300HW8&#10;/PLLR48eHTlyJCToYsWKvfrqq3Xr1n322WedegkYuWHDhg899FDRokWLFClyzz33tG7d+ssvv/TT&#10;qxIUx1aOphVuXsOHjtWINaSPNow9OR1VNvEjR9N6k45Ns1JVNb9TRVqfug6Wo0nqiUKOVlfBLJWo&#10;OgqzrkPxTcotpUq7TvpolcLOa1qR9uIub1vN1Nwm1rbuGcK4iopk2gMI6DoUW46IdB0hJY/FzkQt&#10;HkwOaLgCdqvnFv/6aJKjq5UuzBRGufDlrUE5WjcxMs4ZhsxUoCl2Ol5oHTukbXDXR5s4mmZTkvEp&#10;uBiQuI9WmoQ8C4AIvnQdQUFEHRomORqTqJNZCKY66032auFVfTQ6DzaN+FdeDrLtXSrK0X/88Ufj&#10;xo0hR1O5c+fOfeaZZ86aNQsysm0jFSpUyKovK1zY1wLNvdWj/lU9xs1CDe0ZBnUd5LbYRdehn2tg&#10;eVzt9344mhycunC0Svo+dR3s9I6SjUIfrdaCddNqF0SnV/fibG3v1EZRbUJUXYcqEdcuV4T24qwX&#10;HZjcNdge3mN1h5ov0ld52ao3Z8tZa2OFnDC4cjSyo5UB9NFWVw+2m6KIbFKjwbM2LcVwAERVeuJJ&#10;48rFiHxhPKDefosnKlA1gn5WfQZas2PydnH4ZxIIqCK1lJvao1N0IJFKxQtQo3huG1KHdzeWMPTR&#10;+iDF4DXZUzkpowkr3ja0hY6cgMPMOthkuVUXNBgOtH5KXX30kSNH5syZ06BBA7VujRo1OnHixMyZ&#10;M20rfP/99y9cuPC5556DYnr//v0vvvji9OnTIVb77FiJiKYuTpkBdY7OhW3cQE+ykaONhRXTTUiO&#10;VtaPnroOiF1kZ+3G0UqC6saICxpMyjTawTWemzOm1NSJgTmaFXAUWR05niZH4bqOkL8LVcys4eyD&#10;yaTroB0zU1CPhvNPwTON+tZ3wMTD8O/BEeCViSYbF472lI90j9IB2zuzyzQnbYBpO5oUHQjw/kFC&#10;LgfwKR2fgeUJ66PVc4b6i/6U0RSZpwGXbUOTaEIFxlKPBc+oORqtQEeHPC9y87S9QyKGrkNfYcBH&#10;OZswUmXdL6myVXcw+CRH07gLytGhpkHL0pQPq02aOz37ibnLxuO7m10HSPb48eOlSpVSMypdOmD3&#10;47QNiA3Dd9555/HHHyddx4MPPvjGG2/069fPtqgdOnRA4hy++uqreNTInIY6qFiOJrsOnPpzsr1j&#10;0zR2EMPyuNrtVIeHtoVn81sTR+OuWI6virTs8twdClJuYGDToRgouN39I5tSwxS1PmiyTYGFHVMX&#10;VH3dObn35UTUdXGYfbSiiHDZ8jLvGdodsGZNkVqdwJ6hcY+XrZ948AXp2a0et3mKtV6zZEKsuHEz&#10;i1WOthX58bqpa7GxMPTR4C9eo8DeGXRMyKOELnuGUcjRSNOFJU2djWdT5il3+dS9i1YPSg8mb2LW&#10;V4w9Q8dbI/CKac/QKpu7l7OCYX5nW2D0AdACWROgydCNeVeG1WjsYMd0S1wi+Mqapi/bO/9FgRHI&#10;wIEDTzvttI8++gha7DPOOOOWW275/PPPbVO44447higBShX/GfmPqQ4qlqOpd+YxzCFha2wytLDa&#10;3rE8rnYRT10H75lQvw94bQ+uKFV9tLqv4nPPkAy0QYWqyYF/TMAXqiRCIh6WugBETSS/8tVTjlat&#10;xNQxo1KYC8uoHA2ysLUwo6OGphC0vdOL7bT1pDOg4bqaU6ApFnTpeckk1QjjmaZ81bm2455hsKFZ&#10;LOBuA7UywGQf+SRTs0sQZc8w8LoKCyt5/TQ0T4cu24amzpbHuGqH1R0ujkE8y0A6d/Q0d88hLMC6&#10;JEhTLw9JXvaxiaGHHK1cR2ArCONKPFL70GIOihoqTGCJFhwCLFGlnBwNPXKuXLl27Nihwkcm0sWL&#10;BzzqmsKxY8cGDBjQokWL8ePHX3HFFTACwRYihOVrr70Wqg9rfFiM3KiE2rXDnPh4dgKfEWzlaF3X&#10;kTsXbzdZbsfRF1YsHnI6vGgNDFrjHlKnwvBtWyybWE2kVdInvZhnICcbII4SxpZmRPfGm2Qr6v1W&#10;WVLlZfedd7xeRDlzqPqdUSnMZSypug4nDa8qR7O9GohG4Wh7cYx0OE66DghHnkbHuj46cBY80DEK&#10;KYd3nDiapHvuV8QsOGxNtMscSh1D9+pnsb1Te4Jpp9G9k2DqIrhctg1N+mi+GYB8sSK4my27F4Bm&#10;FHQtvrjZNn4Eug7DipE2DNHo7WrpS3z/+mhbmRolNMxLAk3D+msoQml62BpUV3IzeQ7P+EZwk6Pz&#10;5cvXrFmzRYt0bwaU8YIFC0DcLVvanDVas2YNTq9069YNESgyun737t1hh4ef4ltu/6mpcrSdrkMv&#10;qtkbobGLyM1P6WDnR7Ur8JSjaa2H0cJipumoIVJTT6n6tusICIAgDtYYRmTaYbuTY5URwvTR4SK2&#10;FX9Vg6xusjsRrikFdc9QZUA1msrRHWoHPGkgwNkQqzichH2dAS0WivpyxGvDELnQBAaCphanxRAF&#10;Z10H2Ufrky6Zi/FBbTqjzE9Y0ufrZa3+qth1hs/OT+zvouswbVCz1TD7bNrtJYK4lITXTF62Jboi&#10;2CUpk66DZjssR3AGkt4yjpTZp6Fe61U+OG9RYC6GHE0u0UlQUHdWKGv0MXol5eRolKljx47z589f&#10;vXq1jsXx4xMnTmzevDnUzVY8IFyDlJcvX67+9M8/AdcWtnK3z67mHg0qvPNG/H768z/DhZteyBP/&#10;Pjh23hnDJ585fPJjXy9Qbe/Me4bK0U+Lx1h9aEHqIUGJ5GjegaEBwCpOeOG67M2/kGnPEb+TSzP4&#10;Mzv/ld/HzlyPz6o9Ey3YoeuAduWhsfMaP/aDWkEuIcj9mvemfTk78PrUFdsven0KEu/16h8z1+zE&#10;EzL1hRCtuvtBgv/9esF9Y+baHpABL1/3/rTPpq8N1MJQbqis58LR2Ipzsm3iwpv0JPzcp4GtGs1R&#10;jjaOGiLx9rV1GQpbsiF9tJ2BIA8tJznaz8DjuZD0+KppoPueoaLrCBreGSIq40NrDjI+QQlJAoD2&#10;32pI44Sw0wAhlnTbMwxftLGsUL+ifqZG9bEV6WjlhQKp8p7/YfFto2YBDTgeQLd/5Kv5pAOhjR93&#10;gV03vjJKS7MdkOQtbndRSZWd1c8nl9dJjOVoEhQ4ziaja/EdLn66SqRAecb30EffdtttefPmxabf&#10;ypUrIQ5Dubx06dIHHniA04X5c5kyukSD7cQePXpA+/zaa6/RGRZsGH788ceQrCtXdvQC41lE9wgQ&#10;neat3w39w2Zjrvt75Q74pYPXlaVb9r0/ZdX0VQFSo8BWE7p9tLFniJ+cdB2YSElCJAGHfR41Cd6f&#10;BMEKfQ4f3v494DcSmcLD5Is/BqalYROX8GmLehVCUxrrOlDOjw2vXUoJ9bnhxo9m4MLTOz6ZjZ9e&#10;/mnZjNU7kTgc67z+S2AKpEMr6KOsioGAP/mfLe9NWTV6+lpU3wra9R9Mn7Roy71j5uInOv8KSUQ1&#10;5ChhOHvjd3mf0GXD8PR6ZTm+rTs0pjD44nFpSlXXoUqp6ivqjALPqPQTDK499dGs7TUVgMa2uzaT&#10;XmHRUtfd5899dqMKLtXBT8wsICNwE+1AsEUH3FLT6zC8w38a/NCPk8WOatJLWbsb+dqWpFqpgBgB&#10;5nW6Z8BkRHRBc92lFK6eublz7QtbVr6yfXX3Orr8ikvXaF8UhhPwTv7qz8u/nrMBLpDgwwvd/sM/&#10;V38xKyB/+NN1hJ3YJF0HViQtqpWkArSrGWbXYCqVatehysjoTiTiYAFBcjQtyDoZXbphpWImFZ+T&#10;B9SoUfLzogdH48TK6NGjoamoVasWZOFRo0bhLDiMN5ySfvvtt7t06QIqR2SceYG2uVOnTh988IGf&#10;okQXBytNcsrM/mHX7Ajz5KJ6knORo037J+wyESsDun6C5GgWnHnRSuNc3fcDXeIJn2W6qkONW7vU&#10;4dqRARnEpSWb9tBD0P2Q3k1oy5h1HUs26RboSF9VTWzbexhmdjSx4xVcmE1mW/Bhz2XApGUF85/N&#10;oS0BUqpCGFT7nHXPmkU5GJI7tc7wvs3gjx/+/hEBLvmvO7Xmj3edbor83jWn3NKl9jMXNXFp4rA9&#10;Q0W1rb7CnjMDdS+Q9/+uan1r1zr3nHUy6zqsxxfpddYkmPavaDniRzji9TJtHwG6Zy9uimsQPr6+&#10;rVOlWAeCvsTbXCxH92hSEZcYPH1hE3jr5jJgI5e8YqrL84+vbweXT+NvOy3SAcIbDE7WRzwcHj8/&#10;cKXD4F6hTfv7zq4/vG9zvngl0qwRHwsvfQF6+Bhn9MuSLQzFX0Ff2L7Ogit7hpjqSJwCkidXKDqs&#10;T7P7zj65b+uqLiVUlVEqR2Pa445Bw586YctqJZ+9qOlDPerjyFW4m4FcttafUYAT0Svedh3nnXce&#10;9BWTJ0+eNGnSqlWr7r77bjWDn376CefF+Qk8dUAZsnHjRvynD3irUiV9fo6oZP4jg6cQmf3Duty4&#10;gQ5Bo5ScxmHx6HRfhrrdTHI0GUXtNrzQsntGGueqG0aaLWhgXH9aTQwA0+xNVYNrSvyHGuHLWzri&#10;3J3VKQFFg9ID+jJGAzZ2dIk1ArEzlWTtdlweYTbdtcUQUhV56UTfVenJSlUh+dRZGV26SP6HejQg&#10;qRb6n0d6NlQd81MBOp9c7t6z6lMzOQVVYHGSo8nLKIduDcrf0/1kNmLFc6eNTZp+0OamM4pOFw5Y&#10;C2nSURTKH4DugXPqs1rc+grdWoAAtHmfuZpyDgWXGFzWRj8dxgsa8vSvZgcm+k/Php7uQK0F4EmX&#10;O60pDlNnl5PLoS7uDeTSdk4/ETnCdp8tWSFhsF5i/a5DUMqRXs7LpxIdNAt0WpbASEi6qFWVmzvX&#10;8VTEcQnV5QjwIYhgrkOGXtx/Ljml6sBOtSGfqStI7Ad47i1HgZLnK94cHSh6/vwQh+FWqWRJfXHB&#10;6UJYLlGihCkbMDWs7hDwwbMEsUcgqmJhASbu+AoPtrZGr+iXZNSBELSPtt8z1NssOK+SNEGyJ10g&#10;hLbkdTf6XGAlG5Sd6fwEiABPaABYb9bhF6G+QARsXNAZM+ofqstQKiSU0WQnR4lDguaaUg/T7xnZ&#10;eYAlFNX42gpv0Bo0yNF5c4XpOiw3WfAWnKfhXeyNiN7PI8RpF87pOYvPTuXknqAqLjFbE5J+FrCw&#10;QlNnDutRdSsCPP1jHc1NwyYTpvg8QVJbR8HI1gIwH5luveKYobsEXV0aRd24hADEXlYkYhAxFPCN&#10;xUoYX+cMgwMqNNsFNTmRBrXhgmvQwAiihS+CdWtBXZnxHfORZhpjfF8cHWMeiX6dqIr1+uRQH+ow&#10;W0yxqKEDLAjsUwmfTddlqa5eaHDSGRYa1WhaHlQY9uyTqFEl3SSR7Y2sCgResJMShkcj7VewaMOe&#10;Gf5YFri4BIESRwF4yFEPo/v6MDNx73f3rc5jBktRdzk6mRyNKvB4cGHAcxoHZn3cpqh2KvWcoW1n&#10;42qq50KxHNGvWfJh16G2FD77MVZhZ1LoWqStQkfCssO9hPQrX2cey9hh+cBZ16EbmHoaVkZXDP2S&#10;oyMhjkY63DnRjemKskDTOyvT+Fe0FrR83Mkjggi3EyAd7IioDQfZjoYnH1bgpQ/XVy1YXCbOKJDM&#10;CI4OUhV3RPL/DbscFVM+dAChho9XqRxt2TMMrX3IFIzkaEMRnCe0p3zgKPzkEvRstMs3M/EVedw2&#10;psNyPJEYhvqBXCDiseZ0yvKA2o4TB7Gwzzy6jJFSwHMSzBGc7oWiX7H09qnrCO0Zug6hKLqd7Ss8&#10;QlwY8KVLW/xyT2fcpqim4GnGyxytshVvLfjRRwdwVkwynC5yVEvF1oRAm4hJVXSYEDDtW8ZFZKPu&#10;wZ3WijkLBJ4ARtfEhq7j+CHlrnfeaEGapJJG8NB1GIdOUWCSo7E7HVGZ0WF+uvv0ly5trpp1Qo6m&#10;pQYbtFj3M8I52q/TwejgcnorEziagKbD0NBjkJknlEdVFUeOfGIqKEcbug5saxiGrtbb2gNdJ9g5&#10;dDk6uGdoL0cb92soHK2ztlWOxja96lKCNY+q45iA/w3jUiUS9iBWs6kQKXMQSFCqYnAH38wCwc3l&#10;6nGWo7GyU6nB5QyL50HwuHRKHiFO9tHIBaK91emHpxhoq+vw6fSOq6Z2Jz9ydKhrHdP10dWdl+em&#10;eSIuIltxYwPAUY42ToV4Ahhd+7LHElUAUu8Poit0gxztRkT8K3bU2b9rREWCJg2HJ7H/FCZHF8xj&#10;UkXaydEhQ/i4TJwRFZsiZwJH67qO4E4dvFgRu4GjVbGFbacgR/MtKgG/d0bnUKd6vK7qOnQ5Omh7&#10;RzMBcgzTdQQ5Gj2pjuEzLCRHW9bR6CiqqxpesqmOY/h6bG5RbPSzKbQipAc42mpyi4fWe505KdZH&#10;Q8+eUroOXjr4YUC1r7NOxpjXzANBbSz+jZnLpxyt4uxPjg7tGdK06sK8ahkwhUNTF8VgNr3C8oGT&#10;Lxc2XvK/5xZRqagdA+s2y32hlA7L0V76aJ0oUWB9RWIxM/dZMPVQKAialxr0ulUfrRYsLhOnz3Kq&#10;0TKCo0nXEWTPdbt0V0EBXYdxDAnP2Y4YDMV7hlCAqBs7Ki6q2SapR8n2zpCj84BqSb7GWTUiRGTH&#10;o8Ik6poaRlV3cMOrdh1WX6MQ4mwSDy5mbY+fkdoOHRqne2AZrRYAHjKpdtgzVMV8lzMsSdgzRHlg&#10;c0PljJSjPcXAkD5acdnBLv/97BkG2lfhBT8l5K4FyxxSr7G9pnWgQujmxQoW8nEBnC1e2CzVlK8f&#10;2+QoOIVfCe0ZKroO+pXM6o0G9ytHY1zQ5ryL1si9wOrkGrC9C7c1svrkEn10LB0g9C5Nhuhw2Kdm&#10;cgzoOpRBxRwdZteRJ3TFpHnPMGjTTo7fiIshfYPcab+OrJT4bBjpoyER89KJi2F79EC1suSJhIYl&#10;DZsd+wPzjRpQFytHUzEwEqwO4UjcuPrdv7E2nLhws2q9x9o38IKq34juDEt8mjCYygnDVUmkZrms&#10;JAlavtgEJEhG9Kpdh6Lr0G/hcq9LmD7awYJbTYF1HayBdeHoQHcyllxxlNeo+7FZqqmCZIwfl/nA&#10;FjpCIGDraZGje7cMO9TmZNhOyTJ1LjVs/E3OXf13wvA9Q932jl83OTEPZq2L8NhY8rne8l8YnzEz&#10;QY4O6d0OHSVyxGoRd02qC0ZVjmaNGC5vwCqPRq/nniHiwM0/cTTRJRvA6/fUBWhU36Vx0XXgRaZU&#10;rLz4s2p7Z9V1BIR0Y86nxDFzsO0HEz2eEO3StMH3bKoXIe/Yp19iD3JXu511OkmyXcdxQ6xyso92&#10;6tPwkufZ3fXGUq40ZI72OfbU9Qrsoz1z5AG/xLiR2lYrxemEONr3hVieZdC3aiwO/+hFP+ewPbNw&#10;iaDro409ao6JUsE+R6VL95UQI4mTw5SIO5IuRVK1GSiGSdfhIkerRxxiwSSKdzOBo0N6t4PgaN27&#10;GPhFFRBCcrRiUU/srFsIhU/14boOfUDCoIIWrdS0NKjg+4JORoAo+RQA+fV3cnrJvKxeT0czNok2&#10;NroOCOnGBECJq2oKVmrD2lr3CbnzwLx1odOG6kXIOwzXQibbO6tSklffnpewRNHzrK+wPtrJDjqW&#10;XKix1CsNyQ4PdfSZnSrd+7KPzqcPLpKjMX26a5mZIOIoR5vMUk0A+jnjFwvmtnuGNFKw+4KTTZy4&#10;x56hYb79jzHbOZmZR1RaqCtNe4ZWWxEumHoVXES5xB45Mzg6ZGPEhncmaEJy9LHjLEeTkxoiR4uu&#10;I2h7R2dYDEeUzHTUtKQcgBsNygtEiXGoyoBOB7eYo9Uuotp12MjRENLDdWfhHK07AANH68cOdxz4&#10;YcEmBkHVdZBfU4SArsPVNJgnOW8xNfaeGDwHSCFSXce/mv6m054h0iwebCyrrsOnEG2qn+01MaY4&#10;LLJRptj1dXeKxGcg42g/QH3G2a4j7HBdPNowLA2yEOdzrfwbiRRnNdI9luCzzz3DpUGOhvwbi2Nr&#10;tYimEWqzZ2icsFX9EMQdKPcEM4GjGWj0RdJ18LKU9a10X0mwx4TOGZKcyDsbKlJhZ8EN+zzTyRST&#10;XR2tv9SHTrc2MEerjoTC9gyDNKq6KELi2O5QrxxVVRO89EMEGgAo6rfzNnKNVB++PAFAzHFnjcRp&#10;Km07ZdR7hn7GDG8ecGT/B8H5FV5Y+JlFTMpNz+U5M2nUG2JWHAw52ry9QTH93PfqB1unOCRHY+o1&#10;+aWjjbuu9VU52k13xMIs6e48kfRfZrOuw2ICyCUXXYd/VG1isoAJFQFdRskczSZ3LPigX4bsOnRd&#10;R5hXLaP7KmdYjA0iZjriR1ub1jCHAMFo1sAHatRVtqrroG099fYpclWhXheiitVcTe7BcIOgXlMU&#10;Jkcrug533NV7WGJqIX8v85WMfqwm1CRP0nRB30Xep8aCNww4g6W/8cE5LKLbj7hFPC1JkDJmOPXS&#10;Xs/lOR+UjascTW4Sjs1as/PsF3/94M9V+Pr9/E1w24tlFl0oYXvBmL8W84jFhm7WdSHeVGVYn7oO&#10;yi+eHB2+NrXK0exNU+TomLoET4bY9jWMo/W1P1yyUdKs4wvK0aGz4PiJdzbUQqgiBqfPRsfEj6rz&#10;IMi89NCPHN2sSgnKq3eL0O42dVOUDUG/ZqVwPnhHw0O2jHZKvHHQUSoCHIDxeXS1OmH6aEPXQUtR&#10;3KeH/61rmD2x4GHS5Wi9yH6sj9XaNa2iVx9+Sp16EpuuQ6VAf/qAj+Sy7Zu71Ka3eFnm3nFVNqlf&#10;0cbluvr6Hd3q0lf1hnX39D1/ZTm639tTF2/a++hXC/AK3N5i8+2GD2eol494JhVFBBZBiKO597KX&#10;WjhywnMs/tzNH01qYvVa2ChKRW61yaW7aW1qna7ObqQ71O1YR/fAHEWOMb6SCboOligXBP06IrAc&#10;fckp1Z6/uCkcSPJ2DXkZp2i0dC2iu80LcxpnbHkHIsBEhOIvNtIn1oaD3QfPqX9txxo3dKr13rWn&#10;UBxVvDVZX3JTYcKAu84XL23es2nIIyB3ROzk0LZeqUJ5h/RuDE9y3ww61Ug8JJirp8yxEPvourbw&#10;03hhyyrga/gLRangJvT9a9vQDESXH1PYaRj20U+f39QBWbx7tV5+tT8lZ6uQc+SrCXxu4ql4oqYv&#10;XtK8d8sqavnVz1d3rHF393qARf2784y6D/cIu/be6XV63r99DXit/HRgO58m1SMuawnndsjxifMb&#10;ufvPROIDT68FtxLf3nZqHJ2rUW9Ej+LbOMkNAAVDEEkUCbAcTXvgjSoWe+fqU0Zc1gIOC6kAcIj6&#10;3MVNRw5oa3U9pjaEScpuXrWEezO5/zry+nb/ObcBuj1FUxe+Vtu7U+uWwTjFaIX3wVgyjeXdRDVP&#10;LGWK9F2eDBdu0C0Z1A30Pq2rwoEkr2ICZtQGR9Mlm0WD2jHVhhTKEJLHqXNghUuKY0giVDYiX1DY&#10;DafXfvS8Rg/2aFC/gn51hSrquvhlx6Z2r+bhJqKGLgzSDcvROKsNquU7gVyEdHQm+Gmk4oGpUSow&#10;L04K0HRCpiAUVLsOfIWpKbKw3d5kt9Eue3GRNpZL/DvP1AVJP1YTpnRQ017KosSaC9REg7rWBSzq&#10;3+1n1LO9a9ylkPBa2bZWaZ+1blKlOJxEI8f+HWp43keDSRpzgO0yyGd21mgmfSsiqDdXJecMS6DL&#10;BeVorNuggz6vWZinYkxd7bzwNHF0q+o2az7/EIEcBpxWi3cdeXqAAaftwhHjVDVB8Z9RvGJmAkcD&#10;C2JDZiLVpo2RopYOytFhug56V/UsbPXZSKTPPmhclJiqeBuRrpP7x4Gjx0g1qeqjqRaqYO4uenCt&#10;rdGiFlfj1eec0rm2Y02sAH64o5O6NZroTDM7fWvrT1sVukKa+nniNFq8HiKJx+lyXs8mUE+44ByQ&#10;k+9Az3RsI7Ag5WePIbosYnwrYzg6INhSgGRk6xPL2JQL8x+N+EX0s1ghXYfVH5h6L0bQ67TjNnSY&#10;qOuwZ2jbZtxFWHdcqpD5/JsqFlk96tkm6zJPeEp2nGBybO9gZIIVQA4uKmMcSyn4ulWODrs6ji6I&#10;Ch6mTUQwkTJ8D0SXi8qeMQrR1gLwAPE/HKKrRdRvRYla1Pkl6EWVsKo4+KMh90lBfx0mOTrA77ia&#10;ls9Q8IVV3DlU5Yn7dRVRy9EsLDBHW41A1ax9Cuku0TzlmuRQc4K6hCQLBNzlaNqZSIJdB7VFpNsM&#10;3ILqvkjcOZrXplZldIp0oUzhaOUshtMV98ZZFbPtHRm04Rwy76vw3Ya2HO0uwKqjwqc6groC58UW&#10;flZdR9gE4Hr1FHcvpzMa0CckbpGbIp1bimGdoVVLedqYsTrkjBduBYyTljpHO68+/ecYd47mpUbi&#10;5ir/tbONmSEcrSpq2Z+yqcLUF6HHMNl1KFcK6ab+IV2H0atUXYe7AOvH9s62JXxxtDIVWZextsk6&#10;zSiJG5kx9kh5PY4I+JESkqbriIsyoV65ONtXMERxKV4c246TyhCOVgnLSY6mNsABwiOGroNO2TFH&#10;7wvu1AV5XLdP4nNlYRztKsCGy9H2Z1gcOFpXC9IxHAQ7OTqkdvcz/JCI04ziZ+HJB39KFg7lm4he&#10;KGkmCAE/E3ni9srM+mjjvG4slY27q2seIHyyLJbiJeLdTOFohTedPNfQWgZnq44ZTjDJpxIf3uOD&#10;XoocreOj8r6XHB3i5YguWualFq9G1asAqO2jENKdqNyP1NC5XjmcbcFBjFu76FZxieiCkmbiEMCZ&#10;dU8jmcSt8U1ygOf+hwsOt3WrixXhm1e2ijtWvNDkUR/3LGJMMEM4WrVEZmtiEzT6pa7YMwyaHCHA&#10;Nyn+M5Oy+V3I9s7Y8q5QvAD7v4xAH214qvPTSCzO0F1f8M1k1ReH66N9CenFHcrgZ8BAZhlzY4fJ&#10;93ZG9f1UQeKkIAIuRvpU2qTpOvx0OScA7zqz3pzHundvFLhxOL6Bhz+P+vimH3tqGcLRqoDpvGdI&#10;dh0n6K5A+FKgdZOdPtp8XzJ2ltkxv7t0HOavw9+F09SKzMgkR9t69lKzdneHxD0jFl0HJRLHY2+x&#10;91dJIVIEeCHlNC4St3WMnqMqUvii9EirkNB+yAOENZzRFS9xb2UKRyu6DqdVvC5Hw6dSUI5mgx4b&#10;ffRRXdBWl4Ehh6Ku0nHYOUPDqamf9mPTHzpjYlVG46Ef9aIpL6fz6LEINX6qI3FSDYE2NUvZFilx&#10;+mhkpw7G1OxyvDYVOTqxPZaZUfU0ZsqSznNDjib/0czRrI/ea/jZsb3TnuURJ9aj7FRbzogkUNNQ&#10;sR5gCXJ0xHt3Tq9E6lsuse0nqScMAdbgtXXk6ESdYUGd1G6WohxtjCk+NpGwpogy4YyRo3XlrAuL&#10;8cXbZBZKzjoQQhxtsetQeZOOIyJ4KviiawqTWtBe1xGJYE7FcLIz8bNnGF1F5K2UQoAd0dQtb2+1&#10;llA5WuVlP6ZEyYdOdB1JwpwVtS7K4pAcHbS9Y4EX0i7R9L5DR+Fmd9iEJVv36jeVqKo6pvIE7f+a&#10;ttdtdR0RCeY6RyuaGXJCTSE1B0ySuks2ZcPioWrvpLo/TZxdh6mbpagcbcheIkcndliwbNuhtqNP&#10;MpIcg2fBSR8dOupM/Iv7ZHu/NmXET8uGTlhCxVVFjGaGk2Jb9oy9emZdR2G3y6rZcNszX3XSKlNU&#10;4eh4HPryzF0i5DgC7BkcXupZE1g0f0hplji7DtQ9TB8dD/vouOPJslfLaiXinnhcEswQXQc8Mt/a&#10;tQ5cvN9/dsBruG2gaRzKaHKhqyqOieK37g058DQ4OqSqu7J9Dbjkh2vKLsodP7YZfXhdG+j+Ph7Q&#10;NqIWgoysThtOM8Erl7doX6v02Jt177eeWajmsWFytHC0J3YZEeGFvs3hn/7x8xuhg429uWO7WqXe&#10;uLKVqq9Lnq4jJbscYAE4p8FP9CUtUrPBM4SjAe493U9+s39rFyGXV/d7DgXOfJNxNAXqsnwzPD00&#10;+ZMF2b1wSXO4ePf0fH9a3bKf3tC+Q+QXN6gSjfUAC5UK1wKMGtiOL16JqFeVDl65QiFGQ6iI8pXI&#10;OYgAxBc40b+qQw2UAd7xPxnY/qxGFXhzBQ+zXNcBBADOh9e1jeM1kvFt7szhaE9c+J5Qukcyb56Q&#10;roMUAut3hS4rwVf/+gTPrH1GUCWaRGhU2MQb5UlN5aBPoCRajAiE3yWYQLuO1N8zjBHJJLyeVRyt&#10;90W6gBk3gjK+6l2u/FD1LJ6ElgjMCsq1xIlwkaHK0cLRyWnT1MxF7fCJO8MSWK4p+g0xJYquM2QR&#10;R7OuQ5ejgw6VKKhLvxBHWy5yjw5i/2+FydEWB//+03GKKXYdsWOYGSkkTx9t7BOSVZWEKBDIIuDY&#10;nJ58J6kbdLYuOBK6l2LbVCy5QxWOmwyjaE73V2TPMO6QpmmCyeNoQ46WdVvUXSUbOZoOW6tbf/a6&#10;jpyTo3HwxNNdmf8m56TKqHuGKbnJ7r9SEjMWBNQOn1DbO74fK6EalVigSP13s4ijC+YNcxTHl16j&#10;kWxPviS079rL0casEN8Nw7rlilB26mWdcoYl9Qdn4kqodviEsqd0s9gbMYs42uShIq/i2iNl9NH6&#10;rmZ8Ofr1fq3g86xPqyqq9CRrz9gHT/qmkCB/BlZAZJ8w9k6STRydP8zGyHqGxYRmQu1GHfTRenPE&#10;l6Nrlin8+/1dn+/TTM1UODr2wZO+KSSNo6Wbxd5Jsomj84XpOtinUkDXoRyNZUxzQtehzyJOB1hi&#10;b29OwXQfaBxTlqRSHwHbDZhEFFt0HbGj6ouj16xZ8+KLLz7//PPTpk3zk+W///47adKk5557bujQ&#10;od9+++3+/fv9vJXoOIXCd8nUIyqqroNn/hyw60iMPtoWWBFwEt3fUjl9W+VeIgos3Sx2VL05GtRc&#10;t27dIUOGvPbaa23atOnXr9/x4/o1JbbZL168uHXr1mecccbTTz/91FNP9ezZc/jw4bEXNPYUcOuK&#10;SrvqPSbq0q+54Vol+RzNXsZLJf6OVxk8sfeo9E3B54XFsVdQulnsGHpw9JQpU+67775LLrkEovSK&#10;FStGjBgxcuTIl156ySnj3bt3n3322fj/888/79ixY+fOnStXrgRNx17QuKSgrrxU++iiil/mFlVL&#10;UF4Hj7pNRXEpjymRA0f0i8mToOuQRWgiWjBd0kyarkPcwsTeJTw4+u233y5QoMDLL7+M/3AQdcst&#10;t5xyyilvvPGGU8Yg8dWrV3/22WedO3cmZ8c1atRo0SJVHEqpph3he4YhV40NKhaj2u3YHzgynsyw&#10;P+iQDyG+e4a2VRABJ5ktm2p5FY78sojoqiDdLDrc1Le85eimTZuWKKGLlqDdTp06/fPPP1u3brXN&#10;e9y4cY0aNQIpQ4Jevnz5gQMHYi9iHFMopJhIqxytCpUVjTuwdx3QPf3HsQDuSe03LuuyvYQlvsWI&#10;4rqA+BZAUssGBISjY29lN44+ePDgkiVL6tcP88jcoEED5Dpnzhxr3vv27fv7779btWp1zTXXlClT&#10;pk6dOuXLl7/tttsOHzb7ZaZ3N23atFYJSSB0lYtVuw61LhUMjt6RdI4+YMjRSVMXxt6BJAVBwAUB&#10;9aSYABUdAh4cjUSLFg27Bq1IkcChNVtTjT179sCiY/To0dOnT//mm29mz559/fXXQ/sBmrYtXNeu&#10;XaspYfz48dHVwf9bqq7D1vUoLjcrX6wAJdimhv09yv6zizQm39xc2vUSlkiTVeOrlyTFko68Kwj4&#10;QaCIYfDarpbjBUl+0snmOG4cnSvovfPEicDNUhzoa+7cNj5nKf6hQ4e++OKLHj16NGvWDBYd2DB8&#10;//33sYtoRfmTTz75UwldunRJdEuoHG2So//vqtZnNSr/+Y3toQN59qIm5zWtOLh340SXx5T+w+c2&#10;uKB5pUd6NkycrmPU9e1QTdzEkeSqSXaphgBuCzqzYflvbzs1oQUrXigvbjlBr37svEYJzSiDE3fj&#10;aIjM+fPnh0ZCrT99hSrDCgrU1nny5Klduza0HPwrzDyg65g1a5Y1PjTd7ZRQunTCZ9qCyjEW03Uq&#10;3RqAuVrT3cmXnFJtxOUtyxXVBeqkNT9UHC9d2uK6U2smLsdaZYugmriJI3FZSMppgQBuC3qrf+tG&#10;lYonurS45QS9Ognb4ImuSE6l78bRIFxYcSxYsEAt3Pz580HctqYasP1o2bIl1B1WuZtE7BwPYXYd&#10;ir+OHC+YFEAQEAQEAVsEPKjz9NNPhxXHzJkz6WWooaFo7tixI2ianuBXsDYn3a1bN5hR4yE/+f77&#10;7yGPYyMxFRogzD466a5HUwEBKYMgIAikFwIeHH3HHXeUK1fuoosugor5119/Pffcc3Ey5cknn+RK&#10;Xn755TCF5q933313xYoVe/XqhfhTp04dNGgQdgJhVV24cOFUwEU9Dq7elZUKZZMyCAKCgCBgRcCD&#10;o6F3hucN2NtdeOGFkKl37doF/xsdOnTghGBdV7lyZf4KnfJPP/0Ecz3Eh6oZTD148GCcI08R6MPt&#10;OkJ3zqZI8aQYgoAgIAiYEPBWEzdu3BiyMAwztm/fjq2/s846S00ClG2ylQZBjx07du/evVu2bMGZ&#10;w4cffjhFlNEotrpnqPrrkG4hCAgCgkBqIuDN0VTuYsWKlSpVyv/hNOigy5Yta2uil4NAOJ0Fz8Ei&#10;SdaCgCAgCLgg4JejMwPEcI4WXUdmtKrUQhDIZASyi6PD/d5lV90zuRdL3QSBzEUgu3iqkHKGxclf&#10;R+a2tdRMEBAE0g+BbOPo0BF2W38d6deAUmJBQBDIaASyi6NVT4mms+AZ3cpSOUFAEEhXBLKLo118&#10;KqVrA0q5BQFBIKMRyDaODl0NLrqOjO7YUjlBIEMQyC6ODvfxn111z5AOK9UQBLIMgeziKbGPzrLu&#10;LdUVBNIegeziaHWfUPYM077zSgUEgSxAILs4Wm1Q4egs6N5SRUEg7RHIXo6WMyxp33mlAoJAFiCQ&#10;vRwtdh1Z0L2lioJA2iOQvRydR+7KSvveKxUQBDIfgSzm6NzZW/fM79dSQ0EgUxAQnsqUlpR6CAKC&#10;QCYiIBydia0qdRIEBIFMQeCkf//9N0Xq0qdPn5UrVw4cONC2PD179qxUqRL9NG7cuA0bNthGwwXk&#10;fAf5jGAwRZu7bjeebDtR6JPBt9BPSAoJOoGglufNN990ihav4lH6qCkSlOKZ0PZsXEEvlqEh6CUf&#10;veLFiw8bNmzAgAEuJJxacvTBgwfBmLbh8OHDXI2tW7c6RduzZw9Hw2drtDK59uOvRK5DHA0pO6Vm&#10;mglcosWreJQFKijFs6Lt2biCXixDQ9DLKfTcpeTUkqPXrFkzaNAg2xKfeeaZuIOcfpo4ceLmzZtt&#10;ozUNBvppbjCYoh05dmL19gM1q1a6uu/59BOSQoJOMPXr149/+uijj5yixat4lD5qigSleCa0PRtX&#10;0ItlaAh6yUfPjxydWhyNO21Hjx7tPqvIr4KAICAIZAYCfjg6tXQdmYG71EIQEAQEgXghIBwdLyQl&#10;HUFAEMg+BGaP1H54SJubwNW/cHT29SqpsSAgCMQLgQVfan++ov36XLzSs6YjHJ04bCVlQUAQyHQE&#10;NgWtEio0SVw9haMTh62kLAgIAhmNwIHt2t6NQY7WbckSUVvh6ESgKmkKAoJAFiCwaZ5eSZGjs6C1&#10;pYqCgCCQPggcP6rNG6N9cYNe4vKi60iftpOSCgKCQOYjMOFh7fNrdUVH4bJaUf14XSIqLrqORKAq&#10;aQoCgkBGI1C3u1bjtEANc+XR2hjSdGJqLBydGFwlVUFAEMhgBOqcoV35lXbvSu3B9drp9yW0osLR&#10;CYVXEhcEBIEMRSB3Hq1waS1vwURXTzg60QhL+oKAIJBBCBwNucxMTq2Eo5ODs+QiCAgCGYHApP9q&#10;b3cLGHUkKwhHJwtpyUcQEAQyAIGti7V107Q/XkxaVYSjkwa1ZCQICALpjwA4GqFs/aTVRDg6aVBL&#10;RoKAIJDmCBzeq+0J3tJX9uSk1UQ4OmlQS0aCgCCQ5ghsXaJXoIxwdJo3pRRfEBAEMhCBbQZHp5Su&#10;AxeHT5gw4eqrr77iiivefvvtY8eO+YT+p59+Gjp06DfffOMzvkQTBAQBQSClESA5GmcLS9VKWjk9&#10;dB0g6P79+5911lkrVqzYv3//DTfccMopp+zdu9ezfOvXr+/du/e99947cuRIz8gSQRAQBASBNECA&#10;OBoEjQMsyQoeHP3FF1/gMuzBgwdPnjz5yy+/nDRp0pw5cx5//HH34oHZb7zxxi5duuTOnTtZFZF8&#10;BAFBQBBIMAKk60jihmFAanev06effoqba++55x7c2I2YnTt3PuOMM/DQ/a1Ro0b9+uuvr776Kr0l&#10;QRAQBASBTEDgzCe1Lg9rjS9OZl08OHrKlCnNmjXLnz8/l6lNmzbr1q1bs2aNUyk3b948aNCgZ599&#10;tnLlysmsieQlCAgCgkBiEWhwnnb6/Vqj3onNJTx1N47et28f6Lhu3brqK/R14cKFTqUEQTds2HDg&#10;wIGe1YD+ZJwSNmwIGh5KEAQEAUEgRRA4tFsbdak2vEHgb8y1OVIoN44+fPgwylSgQAG1ZAULBvw8&#10;HTpk71hk7NixX3311VtvvZUrl7fl9U033XSeEiCz5wgEkqkgIAgIAvYILB6nLRmv7Vkf+Nu/JUdQ&#10;cmPSvHnzokwmY7ujR4/iYb58+azF3bFjx8033/yf//ynfn1fByVnzZp1QAmwA8kRCCRTQUAQEATs&#10;EdgwS3/e7DKtzpk5gpIbRxcpUqRYsWIm1TN9rVKlirW477///tatW8HU9xvh+PHjs2fPxrdp06ZZ&#10;40PNDamcgxiB5EgPkEwFAUHAEYGNcwI/VWmj9X5D63h7jgDlxtHQV7Rr127evHmwpePCwfYOxN2o&#10;USNrcWEB0qBBg4kTJ35rBLy4ceNGfFu7dm2OVE8yFQQEAUEgSgROnNA2zQ28W6l5lCnE4zUPrTFO&#10;r2DbcPz48ZQXCBfnBrt3784yL/b8PvnkE/r12muvnR8e8uTJc8455+DZhRdeGI/SShqCgCAgCCQL&#10;gW3/aEcPBjKr2CxZWdrk48HR2NZr3Lhx3759//vf/44YMQJiNWj36aef5pTw/NZbb83BCkjWgoAg&#10;IAgkBIGNhjK6YouEpO8vUQ+OhrIYFnK33XYbdM3PPfdcp06dZsyYUadOHU4cTyBrO+XVs2fPVq1a&#10;+SuJxBIEBAFBIJUQKF5Va9JXK984md6irfU/SdU15yw8ffr0wbnE0aNH52wxJHdBQBAQBJKDAPbw&#10;hg0bNmDAAJfsvK2Yk1NWyUUQEAQEgRxA4MB2be8m+z949E+BIBydAo0gRRAEBIEcQeDbu7TnamrD&#10;6tn//fp8jhTKlKlwdCq0gpRBEBAEcgKB7k9p/b/RSlTLibz95in6aL9ISTxBQBDIQAS2LNbWOHih&#10;qNBUq9I6oVX2o48Wjk5oE0jigoAgIAg4IuCHo0XXIR1IEBAEshKB/dvTotrC0WnRTFJIQUAQiCsC&#10;x49qLzbUXmiozfoorunGPzHh6PhjKikKAoJAqiOwcXbgnPfudVpuGxeeKVV44eiUag4pjCAgCCQF&#10;gdXGPmH1DknJL/pMhKOjx07eFAQEgfRDYM4n2rCTtYmPBEqO097Fbdwsp1SlhKNTqjmkMIKAIJBg&#10;BH56Qtu7Uc+j5ukJziwOyQtHxwFESUIQEATSA4GtSwI6aIRcebRuj2ndn0z9YgtHp34bSQkFAUEg&#10;Tgis+VNP6Ka/tNPu1gqVjlO6CUxGODqB4ErSgoAgkFoItLpaGzRLO/8VrWy91CqYc2mEo9OlpaSc&#10;goAgEA8EStfWWvaPR0JJSkM4OklASzaCgCCQJARwPuXIfvs//JRuQTg63VpMyisICALuCMByY0hF&#10;m79XWmv7NqcdeMLRaddkUmBBQBCICoE96zXQ9C+h61ijSiXZL4nfu2QjLvkJAoJAYhFY9Ye2fpp9&#10;FvmKao0v0gqWSGwBfKfux++dcLRvOCWiICAICAJxRcAPR4uuI66QS2KCgCCQUwj88ZL2+XXaom9y&#10;Kv8E5SscnSBgJVlBQBBIJAIHd2k7V4X9/fqcNu8zLTUuIYxjzYWj4wimJCUICALJQmDq69pLTcP+&#10;6Brvhr2SVYIk5SMcnSSgJRtBQBCICYHty7UFX2jHjrglkiu31qh3TLmk3svC0anXJlIiQUAQsCIw&#10;7W3ts6u04fU0kpfr99R6vR7+9z/t1plaqZoZBp5wdIY1qFRHEMhEBI4f0+Z9GqhY+SZa/qKBDxWa&#10;aM2vCP+7PPMIGhUVjs7EDi11EgQyDIGlP2j7twXqBF7OsiAcnWUNLtUVBNIRgdnBm2EhQTc4Px2L&#10;H0uZhaNjQU/eFQQEgcQjAK/8S74LZIP9wHyFEp9fauUgHJ1a7SGlEQQEATMCf7+p/Xsi8PCUgVkI&#10;jnB0Fja6VFkQSB8Ejh7UZr4fKG619lrFpulT7riVVPx1xA1KSUgQEATCENiyKGDRfCLcZXPNzlot&#10;46bXFZO1lb/Yg1aypu6Jf+YH2te3BuL0+UBr1CvDEPbjr0M4OsMaXaojCKQGAgd3ai821m2Z1RKd&#10;/oDW5SH9wc9DtMnP2Be3ekftmqAOGt76Z3+sLR6n9Rur4YhKZgU/HC26jsxqc6mNIJAiCPz1Woig&#10;wa3qH5fQ9Dzsax49Vr7CWpvrtf5fZR5B+2wokaN9AiXRBAFBwDcCRw5ow+trh3ZplVtp1//s+7Ws&#10;iyhydNY1uVRYEEgJBGAhd8UYrW53rdN9KVGedC5EOsnR//7774kTJ/A/nQGPf9lPCoZcuURtFX9s&#10;JUVBIKEI+JGj04Ojjx8/vnnz5r1794KjEwpZ+iZeoECBMmXKFC0adGUgQRAQBNIBgQzhaAjOq1at&#10;OnToEGgIIR2QT3YZMYft27cPQFWtWrVIkSLJzl7yS0EEIM0cPRAoV36lP8BGwmkZmrdgaFPu6CHt&#10;xDH7OuXOp+XJp/90/Kh27LA5Gs4EbpqjNb0kBSFJwSJlCEfv379/zZo1JUqUqFixYgqinCJFOnz4&#10;8IoVKwoXLlytWrUUKZIUI8cQ2LpEG3mRtmtNoAAPrNMKFNNLMqSSdmSffakuHaXVP1f/6eNLtH+C&#10;dm/W0O4W7WzjXu0pI7QJD9tHq9xau3q8llckKo8u4IejvZWYBw4ceP7551u0aNG4ceNBgwZt2rTJ&#10;Jdvff//9zjvvbN++/cknn9ypU6ehQ4fi9Rh76sGDB5ECKhNjOpn9ev78+QsWLEhYSch2BGa8qxN0&#10;TgFRqpYQdLyw99BHHz169LTTTpsxY8aNN95YunTpV199FdtTM2fOrFKlim0J8ubNW6pUqe7du5cr&#10;V27x4sXjx49v2bLllClTwCCeJe7Tpw8SHz16tCnm1q1bt23bVqtWLT+JeOaSwRHWrl2LNUf9+vUz&#10;uI5SNV8IvNBQg84B4cwntbY3hbQTU/9no52gFBucp4FYKSwap+1Ybp9RpZZazdP0nzbM0lb+ahOt&#10;WGWt0YWabGL7aCo/cjTUU27htddeQ0affPIJRcJqGkR55ZVXOr0zcuRI0Dr/+uSTT+L1d9991z0X&#10;+vXiiy8GTVtjbtmyZeHChdBH+0kkm+NAI7Ro0aJsRkDqHkBg3fR/Hysa+Jv6hgCS4ggUK1bsrbfe&#10;ci+kh67j22+/rVChAqiTpoSaNWuee+65eOhkX3H55ZfnyWMcENK06667Dm9B7vYxo0gUQUAQiAcC&#10;C7/SU6l/XjySkzRyGAE3jga7//nnn02bNlVtb6GY3rFjB/QYfgq+evVqRJO9Pj9YUZwNGzbcfPPN&#10;Mqv5RyzVY+LyPXiuMP3BvoIDrCOsEejJod2haLDHcIqG56pN6pxRgbeqttWKyR57qvcOP+Vz00fv&#10;2bMH6pKBAwe+8cYbnBa0Gf369YMo3aNHD/cMIGufffbZv/3227JlyypXrmyNjGSha+bn0Kg0bNgw&#10;ffXRUOzA7g1bpn5wd4qzYMEC7M0CBF67+E9N9NH+sUpSzC9v0maPtMkL6to+7+nP543RPr/WvjyF&#10;y2r3GnrhvZu1YXUdi33LdK1svcCv+7ZqQ2sHPnR/SuswKEnVlGyiRcCPPtpNjoZmGVljG1AtAH09&#10;csT1BnUtoOa+++67J06cCCK2JWgk8tVXX32gBBK60zeMGzduwoQJMZYfBs5jx47t0KFDjOnI6zmP&#10;wOYF9gSd0JIVKauVrhuwdG7YK6H5SOJJQ8BNjsa5Pqi0BwwYAK02F+jDDz/s37+/pxz96KOPQq6E&#10;0d4999zjszJpbdeBLU0YwJQsWRITD+oLAxUct8HREkxm2GXFjDVnzhyYIcIqMXfu3PiK/T2EfPny&#10;QXeE/wwRFh+wdMYTRKO5EInAqA5HVObOnYsPzZs3R+K2kIoc7bOnJSna0gnaN7dre9ZrsCkuUTUs&#10;U9Bo3TP1J9uWassm2hcpb2Gt1VX6T/BSNPM9x5I3u0wrWFL/FbqOis21cg2SVE3JJgYE/MjRbnYd&#10;4Ivy5ct37dpV3XYE+aJIS5cuddmLfOKJJxBn8ODBEW2qprVdh8kYsVWrVqg7TA+Bw5tvvlm3rr5K&#10;xbQHXTOEZW5W0PqLL77IQM2fPx8/QddBT2666aayZct++umniEavQBOCBYctsGLXEVF/S0bk48f/&#10;XTM1GRlJHumJQKx2HZDXsOiGAEhKDwqwlQZx164d1HnZhaeffho8/sgjjzz8sMMZpBimnZR9FYd3&#10;sLmKYzvLg+HLL7/kot57773Q6YNA582bB5kaMx+eQEeP8ybYIbzsssvuuOMOaO2dqrZ7927MeWDt&#10;nTt3QkjHi/fdJ77EcqIjHN6nQX2xf1so731bAk9s/3auCkSDjXDVNjlRVskzcxDwOMPy0UcfwRr6&#10;lVdeueWWW1BpyIBt2rQB45DdNMLw4cPBHWQHjTBs2DAoN0AizzzzjNOS3Ak8/7qOP5dvv+ytv5LT&#10;CFe2q/5kr8Z+8mrbti3O73z3XegQLT5jZ/W222576aWXnFIAZeN4DiwacT4IcUx7hrDxeP3113EI&#10;CEoSSgGHiUaNGgXMrY7uRNfhp5mijLNpnvZej4ChRZf/aKcbc+SkJ7TfhtonWPN07apvosxLXssa&#10;BPzoOjzso2HvDPq49dZbe/fuDcV0x44da9SoASUGY/jxxx+DROgrJD7SPmNtDt6BMTUFnCDPGsxt&#10;KnrOOeeYni5ZsuTZZ5+94oorMC1dcskl0DXjiRNEcGXXrl07/rV69eqwt5Ez38nuUZOfDbOES3b2&#10;kl/2IuDtmxSCHhbaoN1jx4517twZGtJChQoxYCDoXbt2Pfjgg3gC4hgyZIgVyyZNmvTt29cTY/9y&#10;9NodB8bMCB51TXxoVrVE1/rl/OTjJEfDxlwl2W+++ebCCy/Eie1u3bqBf3Hk55133sGU9vPPgesq&#10;rHL0mDFjcNKSCwAXKFCVQK9t9W8ncrSfZoomzrZ/tFdPCXiMwynnK7/SrdyQ0JbF2jaHybVwOa26&#10;vvSJJkd5JzsQ8CNHe5wFT6YiPq33DAEUtECwB1cRoz3Dv/76S30Iw4xTTz0V1hr8EIpsTH701XbP&#10;UH0dpjJIExxtbRrZM/TbXQ/v/3fPRvu/fdtCiRw7qsf56KLA0er/Fvt36xK/WUg8QcAHArHuGWbH&#10;TBa3WkIi9jQbR2bwedKsWTPWJoNYYVQXt0JIQn4QgBHbsHr2fx/0DCWwdZEeB1Z0CDhaXSZ4TkSC&#10;IJBEBLx9kyaxMOmdFVQ6MHrBsR3IwjDtcKoM5GhYfZACGkfqoY8Wf37p0fCn+bX0T4/qSCnTBAHh&#10;6Lg1FPZL69WrB7+sIGswr1O6UCjDlhH6aPjjh7Ez9B5QksStEJKQHwRqdtZ6vmj/1+n+UALQPuvR&#10;XtJunqpVau4nbYkjCMQXAe89w/jm55Ka/z3DpBUpiozgwRnnCaH3wKkTqD5g64IbZEzn6fEcSmoc&#10;TWzUqBEOymPTFRkhGv5jYxZ2ddBSkXANvTOOHeKiQi4JEkcWeGI1bZQ9Q7f2wtUksz7UOt2rFZDL&#10;IqLo1/JKQhDws2cocnScoYd0jJOBdCwQR7rx2UTQ9BynXSBxkycTsDMRNALIHa+w9gOGHypBIwKM&#10;ahAhUtvzOFcy7ZKDSca4O7QpL2sjWmpwRCdBEEgfBISj06etpKRRIzD9HW31H4G3G/XW8svV6VHj&#10;KC/mAALC0TkAumSZcATggeiXp7VRlwb+3j9P+zboMLZENa3bfxOetWQgCMQVAeHouMIpiaUIAjPe&#10;CXD0kvGBv5WT9UKd97KWv0iKFFCKIQj4REA42idQEi0dEDh+TL9Ttf2tgetWESo0CfzhptQLXtNq&#10;d02HOkgZBYEwBISjpUNkCgKH9mgjmmubjANBHW/XHtut3fhH4G/gL1qLfplST6lHdiEgHJ1d7Z3J&#10;td04W9u1Rtu6WIOZHQWHyxAyGQSpW8YhIBydcU2atRUio7qvbtGOHcpaDKTimYeAcHTmtWm21ujw&#10;Hr3mYl2XrV0gI+stHJ2RzZqVleLDKfnEAjorO0CGVlo4OkMbNgurxRwtcnQWtn7mVlk4Om5tu3Ll&#10;StwGG5fkcNPKwoUL4dAjLqllSyKk68idV8tbIFuqLPXMAgSEo+PWyJdeeikuG4xLcj/++CPcLf3z&#10;zz9xSS1bEiE5WhQd2dLe2VJP4ehsaenMryfu7UYQRUfmt3R21VA4Oj7t/fDDD0PXgdsIcYE6Aq6U&#10;pXRxJ9bXX3+NCwzhJLpnz56fffYZ7ofkLHHV4XXXXYeLEHHhIcTw9957Dz9Nnjz5zTffxIennnqK&#10;UsNVAPEpZWanQroO4ejMbuXsq51wdHzaHFeXUUJ8hxl9vuaaa3ClOj6ff/75uCUWRHznnUH/Ppo2&#10;c+bM0047DZe2nHfeeRdccAH8keLyWbU0alLxKWVmp3L+q9ot07WL383sWkrtsg2BdPbx/8PDjq11&#10;ynVaqVr6r9Pe1nastI8JBw51uuk/LZukLf/JHK3ZZVqFxj77hPVe8LFjx1500UUffvhhv376QeSX&#10;X3759ttvh6K5bt26d9999/vvv79p0yb4jKYs4OCfPtOLc+bMwXW0PnNHNPHx7x8riSkIpAICme7j&#10;/88RmtPf7vWhBpj/uWO0tVND0fDZmtr2pbE05Mcff1yrVq0rrriCE8GmItzz4z5DPIH/flyz8uuv&#10;v7IMzmQdS6byriAgCGQSAums68hbSHP6y5U71Eh5CzpGy50vFA2franl0iXc6Jp81qxZEJNxaSGM&#10;NCi0aNECSW3YsAH/r7/++urVq3fr1q1KlSqXX375Bx98gHsOo8tI3hIEBIFMRSCddR0p1iZWXQeE&#10;aNxM+NBDD5lKCkUHkTUuJ/wpGH7++efZs2e3b9/+t99+y507t+g6omnbl1touXJprQdo7W6K5nV5&#10;RxBIOgKZrutIOqCeGao2G4iMC8I3btyIPcO+4YEIGgGXE8LYY/jw4ZC4n3/+eZh5/P7775yLKTXP&#10;3LM6wonj2o7l2ral2qHdWY2DVD7jEEhnXUeKNQaugoUSg5XLKN1VV121ZcsWULBaUtwUjpu/8WTV&#10;qlVq5Dp16uAh8XK5cuXwn1QiEnwhIA6VfMEkkdIPAeHouLXZxRdfDEO65s2bn3322bfddhvShQR9&#10;8803P/DAAzB/fjAYevXqBe0zHSDE1/r16yPC448/fuutt4LQYUON+8LxEz4gGjYbzzjjjHPOOQdS&#10;dtxKmakJ0QEWBLGPztQmztZ6CUfHreWvvvpqHD8BUzdr1oyEYphwvPLKK1AxQ7kxbdo0GERXrFjx&#10;rbfeAo/j13vuuQeRoQzBWxCZBw8eDK00lNH4KV++fNOnT8dBmFNOOQXmdzCsjlspMzUhcaiUqS2b&#10;9fWSPcPM6QJZbR+95i/tne6Btuw3VqtzRuY0qtQkoxGQPcOMbl6pnIqAyNHSHzIUAdF1ZGjDZlu1&#10;jrA+uli2VV3qm9kICEdndvtmTe1Cl7CI7j5rGj07KiocnR3tnPG1rN5R6/W6ds5zWuEyGV9XqWBW&#10;ISAcnVXNnbmVLV1ba36F1vZGDUf/JQgCGYRA2nC0etwjg/CPZ1UEoniiKWkJAqmBQBpwdN68eYGV&#10;XO7n3mFA0IcPHyasJAgCgkDGIJAG9tHwqrxs2bJcuXLhhHSBAgVwMCRj0I9XRQARzpfD02mZMmVw&#10;JD1eyaZTOn++om2ar5Wuo3W6J52KLWXNbgT82EenAUejEcE+69evl7W8e38uXLgwTpBjMsvGbv/R&#10;RdqyiVqlFtrAydlYfalzeiKQORwN/HExIJhaPCzbdkXwMlzoFSyYxdtl/3emhlsaanbSrhqXnqNV&#10;Sp2NCMSTo+GPDcH/RSGgVIi9/uOjffr06QM9xujRo7OxraTOMSLwWjtty0Kt/rnapaNiTEleFwSS&#10;hoAfjvZeF+O6azhgw2YUAu5InTJlinsF6BJVsDPi9+jRY+7cuUmrsGSUvQjQOcP8csgwe7tAptbc&#10;g6Ph7Lhz586TJk168803cTnI/v37u3bt6uIqc926dfCuuWDBgpEjR37yySfY68PX1atXZyp8Uq9U&#10;QYDOGYpj0lRpDylH3BDw4OgRI0asWbPm888/v+666+ANGbc6Qe/58MOOF3IPGTIEtP7DDz/ggr5L&#10;Lrnkxx9/xHVQTz75ZNzKKwkJArYIEEfnk4Pg0j8yDQEPjgYp41K+jh07Ur1LlCgBPQb8HTvt3SF+&#10;hw4dcF8fxa9WrRrEcDB1psEm9UkpBI4e1E4cE11HSrWJFCZeCLjZ3mHfD1em4iqQr776ivMbOnTo&#10;vffeC4/1rVu3NhVi+/btsM+98cYbX3/9df7prrvueuGFF6ADqVy5snuhY9oz3DBbY686pmxK1dSK&#10;V9Gf7Vip7V5nX4xCpbTyjfSfDuzQNi+wj4Ybx6t30H/CvVar/3CsVKXmoaW3FI9gShB6+7ZoQwOX&#10;Kmg9hmltro/X2JB0BIFEI+Bnz9CNo6G1gOBs4txRo0ZBjzFu3Lhzzz3XVIFFixY1bNjwiSeeeOSR&#10;R/inYcOG4cKRGTNmtGzZ0hQf9A239PxwwoQJmBJwrVQ0uKyYrB0MXBJoE8o31MrU059vnq9tW2Yf&#10;rUi5EPnu3aTBZ7xtgPVxg/MNjj6uLfrGsbSwAwPvU5Di6RydGPSOHQkYdUCULlldK5yVR3iiGTPy&#10;Ts4j8OWXX+JePZCkS1HcdB04vYY36fYmDnREwlbXQfFNZyhc4iMyjO044Eao0qVLq088P+PaVlQy&#10;GA1JOf2ZkoktWniZfecrxQsikCD08uY/qXKLk6qeclKRcp59xhQBlwKPGTMG/TnSF7MnPu6qx81t&#10;2VPfSGuKcxvoQnv27In0RcSHdqFSpUoecwWsmJ0CrDjwMq7pUyP83//9Hx5iV9D61tKlS/HTQw89&#10;pP5EG4awwHPJKOqf3n77bTB71K9nw4uNGjV69NFHs6Gm0dURqzf0T5ykj+71bHgLdyibSCAbau2/&#10;jtAfJI7iUAw3ORomHNgwpEusOSxZsgSfmzRpYuX+GjVq4DiyNT5uUOVdxJxfXUgJBAFBQBBIHwQ8&#10;7DpgpDFnzpx9+4yLiDTtjz/+AHHjfmtrHXFupW3btn/99RcpPRBwNPHPP//E5dbwhZQ+mEhJBQFB&#10;QBBIFQQ8OPqqq66CxuPBBx8k2sWGITgaD7n42FHs1asXf8VPMOF45plnaKXw4osvLl++HAulVKmu&#10;lEMQEAQEgbRCwIOjYXgHgn711Vfr168PYztYdOB49wMPPMB1xGYCthT465VXXnnttdfCrqNx48bN&#10;mjW7++67+/fvjycJwqRkyZINGjRIUOKZkWydOnXg0zUz6pKIWmA/A8ZIpo3xRGSUvmlWr17d03A2&#10;fWsXe8nz58+PLpQ4VYEv36Q42/3ZZ59BlMaBlG7duqkenHFMHCcJcbBFrerff/8N4zzI0bDPi9KW&#10;LnbkJAVBQBAQBNIfAV8cnf7VlBoIAoKAIJCWCHj7vUvLakmhBQFBQBDICASEozOiGaUSgoAgkKEI&#10;CEdnaMNKtQQBQSAjEEhvjob9NS7DzoiGSFIl4CfryJEjScosHbLBzjaunHe5KhNb5Wzvnw4VSnYZ&#10;PQFMdoHinR+GDMwiXHqIJwIxDrp05eht27bdfvvtOAkJkxcYvuD+gXg3TZqlB8tI2Duq4X//+59a&#10;B/g26devH858wlQIR5N+++23NKthhMWFcdHgwYPh9BxnYmFCan0bhv84JQ/HY7gHEkdk4eTANA5x&#10;euucc86hG4h69uyJC4YiLEJKR8fM9P777w8aNAieh9FtPvzwQ1Nx4eHS1KNOP/10NQ6oB/7l4W4C&#10;AMLTztNPP51JAhPqgnMe7du3B8ng+DQMWG+44YatW7eqCMDNC9whlS9fHgggAj6bHBnhdMill16K&#10;/oNB5+cSK/se4/9YeurEhFwDlgFw6Ebjx48nD3xwa5I6JUx+SdBLWrVqdacSVJ8qcPgCGkI3euut&#10;t+Bptk2bNug3YLHklzNpOV588cWwegZBlypVqmrVqtZ8+/bti5OxsOX//vvvYcWPLgQnuhwNV8TB&#10;CyN8GOA6IQSYmcMYH24ak1b+RGeEuztQZVSKHFKqdaescbgB+Kg9yuT4BV/x4sCBAwHg/fffD+9p&#10;YLFEFztp6W/atAn9B3Pzyy+//MEHH9xxxx2oII6JYBnKZQBEQADzHMYagIJRMnx58q9wAlOlShUc&#10;yX733Xe/+OIL4Aymnj17dqRV0CJ9IRXig44BDeiGCgPKbtq0KSztofpIheLlSBnA0fDr7ZQ1JAIg&#10;9ssvv1AEUDY8fUO6zJGiJidTkCwkZeSF29qsHD116lQAopIOPAfhPAu9goCLh8BQK1asoK8QiDBi&#10;cao2OYVPQi4HDx5EpTBk4DfYiaMhBjmVBP4CsSbDPMcRQFJIZ/HixUkofBKyQE/AVX9qRjSIPv30&#10;U3qISQ5d4pprruE4mK7A47gakJ48/vjjiA9nGPR1x44dcPUMgTLSwqelrgMHZ4AFbsKlpQGQwgFI&#10;QIMRldLLy5wrHBDDnThgKypC0aJFL7jgAqg7MmlxakIX6wasUp0gx4VB+InEZwo4Igu/NFhb0Fcg&#10;Brhq1qxJX+Gj5tRTT8XDnGvDOOcMJSEqpZ5HiygD+ISARAnQ+C1o0vCZgM2AgM5Tu3ZttSJnnnkm&#10;vmLup4e//vortD0mBDDnQRLiLoR1GB/iw5IFUjl+jXR7Iy05GlMT4IPkyAhCcYbP6DcZ0DmirgKa&#10;Hwt8uE+BZlC95xf9Bo6uAJE6IKEEAEHPnDkz6uzS+kV0IQxCpmDUhVw5UhfCOhfqe+pUah+D913I&#10;j2ld8YgKDxa+/vrrwSyQECdOnIiOxK8DQHxWIYJXBkhOGTwG4fcCVYa6g0CwIqCyEIgYl1WZuhD6&#10;GMRzOGqOqBXSkqM3b95scoxN/gTwPKLKZ1JkLCYwqyNgWwOXAmPAfPvtt1RB7A7BDbkgpjY3ukqF&#10;ChXU+yjULkQdyRaxrOJoKMTWr1+PqR23Tnfv3h2rVZYBrRDRzmGmjkHUC7oLmCfw/VN4Am1Y2bKh&#10;e38gKWPiJwQw4qBNMnUh+hopRGnJ0egotrfDRLqIyCSOhu4MikVsTUCQWbhwIboL3A2SKiOK+3Ey&#10;CRnbugATlwuDBDGAhu0NEDT25L/55puNGzfCMxpUsQiEp9MlTRk5BkG4cEkEERhui8DLjIDVFRc6&#10;FSFg24UovtOF3U6DLi05GjM23RHDgb6q2o+MZxlTBWEAxE+wHLvvvvtgnoj1KR6SRy7YeFoRc9HY&#10;ZjaA6CougFBHynLE0KNYOYbtweHDhwOWkSNHUscgiNRhiK0wIJZ5YxC7FHD2ib1QGG9AjuZxgZpC&#10;F6QSLlaxWLMSAnHsQmnJ0VDr4DoY9AnGi26HgXVHZjOL/9qdfPLJiEzmnBhg+EoQCWKEALrQhg0b&#10;IB/ZAgJLO5hJWRGjm4n8t0ImxYQhOczI2ECY1PcqRJC1gWeGjUFy6jlr1iysJ3CBidqgQAAURBcE&#10;UoDNAtmY4TNshLBrbTvobC+xcukqacnRMI7etWsXZjau2JQpU7COMIGYSSMk0rpgvwKvwOaMXgRi&#10;OIKBi945HahE8CtHiDT9dI8PQFAF2vahQJtdONCB/5jVcHkQfuVdMohI2HdFB4NdebrXPbryYx8V&#10;1mZqj0I6GHcmAGH9El36KfgWFMrnn38+zDThadlaL+pCLgggAqyh1aUG+himf3XJ66vWkRrrpUJ8&#10;2HViFOEMGJYhKA9ggtRz2WWXpULZcqQMMANCbyDzcLAJdgthXQejBczqVJ7JkyejN+CIAVngjx49&#10;Gl9xfCNHSpucTLHqxCECBAwV7AfSZzrUi4DP2ODC4UwIhviKa0PxFQTNJva4zhgQwSQWTxCGDBmC&#10;rzjLkJzCJycXCDrAgWzFUEGCCP0HuYNZcOkSW4tDMX3WWWchGvmFRyCBEZtgGIz4CiEaNgw4ssGv&#10;JKcKicsF/QfbpJD8MFgIGVMXwmYPTOswysggGueb8BUUjOdUKrrOGCdcaBjSSU6cfY20zGl5hgWV&#10;xMld8DIWXzA/hJ4ed77QYMvO8NRTT6H5caAOmmjsxeMzRgvs6lQ0cF4DQKFL4TgiImDIkZ+KTA04&#10;OGcVUuA/gOsLusFJQoAGEkdfAjLqmQVQFVlP42J10kIOGDAgww5JwWTeChGMDmkOw0/YHwPpIOAz&#10;dNOPPfaYigDOymMAQvEKAKEJwSQHUSBjutO8efNshVycLeQ6QsTG2V2oNYAApCJ8xhMVAVxZBdxg&#10;KNyiRQukBitGZnD/QKWxj3/M7ZiaoAJr3rz5RRddZNqm97WIyJRIODeI4QFhEEMLdAN5EK4VsNQw&#10;1Q/aIQgF2OXA6QwcMoz6/EJawAbCtRqiYrRgOufy4+jXe++9h83VevXqwbDMihjUHd999x2AglIS&#10;QndaVNx/IVE1LOdN8XHeEmp3MAjmeGjMMMowXWECA79Yb5rG61hbQJDET7AjAk/5zz3FY0IxaHtk&#10;CcKyqlDGugFuT3CJK7RAmNRxMtNUL1xihXPREKW7dOnStWvXKGqdxhwdRW3lFUFAEBAE0guBtNwz&#10;TC+IpbSCgCAgCESNgHB01NDJi4KAICAIJBwB4eiEQywZCAKCgCAQNQLC0VFDJy8KAoKAIJBwBISj&#10;Ew6xZCAICAKCQNQICEdHDZ28KAgIAoJAwhEQjk44xJKBICAICAJRI/D/5neqG3nFEpwAAAAASUVO&#10;RK5CYIJQSwMECgAAAAAAAAAhAAwyqYpCjgAAQo4AABQAAABkcnMvbWVkaWEvaW1hZ2UyLnBuZ4lQ&#10;TkcNChoKAAAADUlIRFIAAAHhAAABTwgCAAAA9T7hxwAAAAFzUkdCAK7OHOkAAAAJcEhZcwAADsQA&#10;AA7EAZUrDhsAAI3nSURBVHhe7Z0F3FRF98eX7m5EGgVp7EbF7sDW1+58bf2rr93dHYgiKtjdgSJS&#10;oogSAiLd3fy/u2f37OyN3bvxPM/uPnN9Prh7d+7Mmd/MPXPmN2fOVNi0aVPIXhYBi4BFwCKQlwhU&#10;zEuprFAWAYuARcAiEEbA6mjbDywCFgGLQP4iYHV0/raNlcwiYBGwCJQvHb1ixYpRo0YtWbLEbPiF&#10;CxeOHj2a+xs3biyHHWLixIl//vln0Vf8999///vvvwNWk5SkD5jYJrMIlCgCFcrVmuFPP/204447&#10;fvTRR/vtt5/AetFFFz3++OMbNmzg86pVq6pXr16icOdh5v369Vu9evX333+fh7LlUKQttthim222&#10;efXVV4PkedxxxzFm5/PQ9euvv1asWLFbt25BqmPTFDQC5cuOdjQVL+Ejjzzyv//9b8GCBRjX1apV&#10;K+i2tMInQaBv3769e/cOCBEpSR8wcZkkO/fccy+99NIyKdoWWsoIlGsdPW7cOOA+9NBDGzZsWLdu&#10;3QoVKpQy+ra4UkPg6aefvuKKKwIWd+WVVz711FMBE9tkFoESRaAgdTT8zEsvvQRf0alTp65dux5y&#10;yCFvvfWWwgS/fNdddzGxZXp78MEHf/LJJ54I3nTTTQ8++CA/XXPNNSeccMITTzyRBOiPP/6YNDNm&#10;zLj44ospsUePHvfccw/ciPkI08+zzz57q8h14YUXTpkyRX+F80VB7Lrrrgi89dZb33jjjVju+uvX&#10;X39N5tOnT7/22mvJGcn5Cbuer9ttt508csopp5CJPvLZZ58ddthhW265JT/deeedixcv1p8effTR&#10;yy+//N9//z3ttNO6dOlCDqib4IzWmjVrnnzyyZ122gn0oEFef/11ffb+++8HKy2IbBH7l19+kTvz&#10;58/n6zfffJO8v65bt+6xxx5DbGQ79dRTZ86ceeaZZ7788sv6FGsGJPAUgMQUMWzYsIEDB5KA6p98&#10;8smTJk3SZ0EVnMm8Y8eO22677emnnz5t2jT59bLLLiNb+czYTD5//PEHWIF2586dzzvvvNmzZzsw&#10;DPLiTZ48mZzhHMiE6tAH5ClwoAizD3Dzxx9/5OaECRMkzaxZs+gJvXr1oiJHH330Dz/8oCV+9913&#10;pPznn39uv/32nj170qOol66jXHLJJUwBpRZcZqMEkdmmKSwEClJHP//88+isxo0bM90755xzmjZt&#10;is4S3OfNm7fDDjvce++9e+65J1wzpjGq/Nlnn3W3SvPmzZs0acL9li1btm3bltyStByvBFTmgQce&#10;iEZA/0Jq82Ice+yxqr/guHnbUVgI9p///OfTTz9FOfICS57vvvvuzz//vPfee/N27bPPPowNiIc2&#10;lF9JRuaHH374F198cdRRR+2+++7cPOaYYyDK9913XxQuLzD1EqufCx1KJnPnzj3//PN32223m2++&#10;eY899kC1ya+86uRGJpDsKKl69eoBUUCrkFVTBCBbFDTo1a5dmzoigOSMwAC7bNky+UotKOjNN9+U&#10;rwjPV4E0yYU2BECUDlCQDBx4auTIkfIIwx4Dw9VXX42eZThs0aIFAkBGya8UTWJ04i233LL//vsf&#10;ccQR7733HullsKQtGK1feOEFBmY0Gr8ypiqnTEpVgqhj8mEMe/HFF4888kh6CE/xrLYmKUmfvCL8&#10;SnPDinzwwQfw1wzPKGj6Hg3NT6hdhjfyNzOBWKOjdujQgZssS/bp04eejLQATvvSlFoovyIh7U5H&#10;Qgvz0wMPPEC/ktxatWrFwkmNGjXot1x04JSi2gQFjAD9suAuNBS91hQb5SJfUQG1atWii+uvvIro&#10;X8w37mDI0FToU/mVt4ivrOCnREAsbt4ZLYh3hjtffvklz5J5s2bNUBZSCteiRYt4kc466yz5yqKc&#10;WQSWIM++//77clOGEHS0Zi52Ma+0u44rV66kgrCl69evl1/lxUYe+YpS4yvzDPmKpkYXbL/99n51&#10;3GuvvXbeeWf5FXXDs3fffbcmpgrcwYTnzvDhw1Vs1B+f0bCMTJIYcxiVqlXwLG78+PE8dd111+mv&#10;zGa4w3ggd+644w6G1REjRmgCFHTlypUxkLkjFijzGAYkSfD2229rg2J18hm1aBat8jAdQZPKTyg+&#10;EV7b6+GHHzZ7AhgySvkhpvcBtnv37ioMYxhGMRpfEhx00EFt2rQBf/lKm6JYGZnkK9Mg4GKgla8k&#10;Y9Rh6JKvNB/yILDKz7gFMqhyScA0gv6WUkKboAgQKEg7GvqYiSrGDg0gw6NQyXR0zDo0KcaFDptY&#10;H0zDRTtneWErKWeN6q9UqRIGMnl+++23c+bMwb5Dm0gR9evX5yV855135KusRjLv/vzzz6FNmLSi&#10;Zx20AKOLZk76mjVrojGZDqvM8is5oBRITOnyE9Z969athwwZoimxnXm95Sur/3AsY8eODVJ3VB5V&#10;oJqa+IILLuDz0KFD+ReVRM7Yy3xmcILBv+qqqzCBGZC4w320XnJOX8YAoNP84QdMwRg1GTOE7ZGL&#10;5mM0YljVO8xUAEe+ypxDalenTp0qVaqAOYpPEyeRh2pqe5n5BAGKNIxb+H6AjwpTtWpVYJcGIgFy&#10;0uLayoMHD2ao5iY/LV269MMPPwQHnXbQTPA2jGEmdcPCoMrPqExv/+233wKKZ5MVDQIFqaMhatFi&#10;u+yyC9Zr//79MTrEeQ4rg/fzjTfe2My4mLzzEzo0+zYzXZ3QUO3atZM3St4c3jGzXAw6LRQlAtHM&#10;yIG08A+YnJjDyk6IYFCoKiEGF6wC82KmsdhWKAK8BuVX4U/IzVRDmG/Kq3Af8gdtpQlQIqi5INWH&#10;P6VSVE0TU2UGA8kcjYYuEx3Nv2gNZjM0BHw6ExeeRUcnLwWdRSbt27fXZJtvvjmMin4FSYZeE0Zo&#10;JUfzmVN70Y9SO8YP2FuGGXoF5i1UCTo0iTx++QQBijTiQA3lZUqLAAgjgxZ2NMaEWMRcfKCZIJf5&#10;TLdZu3YtbLj5LIwHP5kDTJYSBqyITZbnCBSkjuYNhGfEtsISQTVgm8DeArSY1TCM6Ee9WF9ibost&#10;mX1LyEigF18xf/Qra3dmuRi2MqdGKtQ3BhEy8/aymsesHIXikEftYrmPDcUqIhmipFgRZW772muv&#10;cV9nDA5JTIPRYTwG91chpaOOzLW5NAeMXFhXxh6sRebajCXwJHwWxc2vyUFm5CB/1JOJofmV+6h+&#10;E0aWE4GRNtVHktQU6pxh4LnnnoPOhs9lSUAmOp5XknyCdxWIb1Na7AOklbUNRq/jjz+eid3y5ctR&#10;yow9YkRrR2W0Np8dNGgQzzIkB6lpcAltyoJHoND5GjSIzMdZ9MeEwfRQQtBdtSz5aGWQyVnsnf/7&#10;v//jM1wHn1ENnmAiGL9iNOmvYn3DV8gd4aPRyH5twVoZtifzBhJAMpBY6WahMjGcYTPlcTeXyrQD&#10;69Uvc5OPZg0WzQU1pImFg2b1Uu7IjEFIZOHxYZBZH6NQlsJS9iXZQsL0X1NKiygfjVZFSfmR2sJH&#10;k4k+Lvr91ltvdRfNcAjhq7C4+Wi27ThahPHAD0N3/rJrEceMJLUWpxcUMf2EJlD2Ga6DGQA8j9+z&#10;Yn0zfdEEeHpwh6mV3GFoZNaSEnCboAgQKEg7Gg8HoJfhEZ3CjBJ7lncAUxT6Emc7x6J8rlg8/O2U&#10;NICLoHRIZ/7lhYGpYJ5r0scoGlkig3pGMHUwQHJ1VPAb4SGsUdn6K+YqrzR0J3eYEKCRWSGELZEE&#10;jA28/LDwfrkFvw8vhHhMCAReqnDbbbcBrFSTCwWKPwx1R/3hPMcdVDxVg2hOaUSTGI0JkcLyl7ge&#10;okb5bIqH2gI0hxcKUyWtbJK6kKcMh3KBGJ4PAlpJXDBXuNPgz6e+dJSiw5iUCIMPWYTzBtof6kPZ&#10;Z6hzWC8mRrJ6rFfwjkorMBtzTHpKopo2zzJHoCB19IknnohZxPvMKjnuEHhiYZPKC3D99dfj9YEf&#10;FVYn9jVkCCRg8A1myduDF55XDqKT+TjOD3xgTs0jjBDQEUxpkYp3j3LhXvDrwL7jV7TSSSedhJMG&#10;m2V4BKIG/dugQYMkZeEcBi+M6icrPNVw9UUPijpDY2JkYcPieAAfgtbD9YKcKSL7zgSjgimNCqZo&#10;6FFEhStgBoBGlswZETHfsOvRyMIVoIZYIJU7KQUg5YABA2DncXgAOpY6aR1oH6WMYOoZZakX2SIA&#10;VcObjfHPEWLFsyAMWzKEIgcxcCMHVHbwfSsphXcnwECmHaGY8Z+jRJzkmO7g6agpgQh+g2kWLa5E&#10;h/zKKAu8jLhQRjxLrRnzDjjggIBisDjJoiVzFzx2eB0CPmWTFSIClVLadHlYK14/FpqYknNBbtxw&#10;ww3oPlEZMJ6QgOhQrCo0HQYsy1xsaREtQxpUOa+xqEhUA5qU90SX5v0qy5QffwwW7ngQYwe1grHJ&#10;q6WcJutUKBQUK3woXlaY9kz/GUJkQQzXCxbHeFGxB6FWeT+5zygirrIIic5CDN2Mjp3FYIB4aBnU&#10;HwKj4tFWIh46C42MkSu6HlMXbzals0GAFUUZPORCrUNHoHY9a0d6EusiJCMcWgPosM3B+ZlnnnEo&#10;DiqC2NSO9S7BEM3IKMLghN2asrcgCQ4VwI5JzqhDPgyx2JiyYEBujDeUSK0h7qkjOggHcBIDNRf1&#10;pUFNL2wKpbmRip+EzAU01mOpBUYuY4CIxPgKs0/pUgp2KKjq6ig5M36QM3MU6UUODD3rRTc444wz&#10;aClMWnZO0aYIT1uQlaZn2KYzIAxrEuaSA2KjteF2gJq1bpoeX3igkKoJqmCiAWSQENmQWTKnpkx6&#10;aAJGBQTIlRWSsvlsgtJHoHzFVMoY34ceegiFy3uY3P7NOP/y8yBsgLlYxxZtVDa8rTmolB80bE0t&#10;AikRKEiuI2WtbIK8RYDdIihl+FlcoeE0mItgY1ozMG/bywpW5ghYOzraBKgM2TrovliUwweAOSz+&#10;GOY0tswbLz8FgFTxXMuCsIaW+eqrr6CJoNfZwA1PxVInTh0sq+ZnXaC22fTolo3plLmtJj+Ft1IV&#10;BwJWR0fbkVU43SfiaFpWhISmtFcQBHBjUK8bMz1kfcpNLkHyL800KGLTV0SLhiZmhbA0JbFllVsE&#10;rI4ut01vK24RsAgUAAKWjy6ARrIiWgQsAuUWgdzY0cxtcYMDRHbBBt95XG5BtxW3CFgELAIBEXDa&#10;0bj3svOCfWWwhyzpBImXxnZelolgbLnw4TVDlQcUwiazCFgELAIWAU8EnDoahcuuFrZs4cDAzmYC&#10;7CYHjpAChK5nxwGrKwQTID2bIPL5sE7bDywCFgGLQAEh4OQ6iPbCJis2QeHHyuY9HI/MYL7uihG7&#10;i929OKWxLYpfZRMzW+leeeWVlCgQmodFczPQV8pHbAKLgEXAIlC4CEAz4BHEftTgVfDlowPqaLYF&#10;o51xetUi2cgLQ8I5HSmJabaxYqrbnXvBW8umtAhYBAoaAaxY7FpCLKRRC7/Yfex+Jhfz1CJ3Solh&#10;T+wb8yc5/g5eO2VUQAIOEOQhZTKbwCJgEbAIFAcChIhBQadVl6x878SXg/A05pggXwkT4x4oiELH&#10;Lga9Up4hncZQY5NaBCwCFoFiRCArHU1YMjBxcBoSZ9JzNzAhdwk8phfR3YoRUlsni4BFwCKQMwSy&#10;0tES0pO4yaY48tUz2idBRJ8wLkJf5qweNiOLgEXAIlCMCGSlo4l6DL1inkMBRJzYjVsIEeiLES5b&#10;J4uARcAiUKoIZKWjiVnOphVcqvXYUCgOnEuIXF5yZxSVKjy2MIuARcAiUKYIOH3vOK9PTtLjHCBO&#10;hRg6dCgHUshBISInp5zg1Pz111/LV86Iwj3jsssuI+AkxDRHcBJ/klNBOcsnZb1w6uCRwYMH+6VE&#10;9afcRJOylKJMAG6EXjNPJS/KatpKWQSKDAHO7rnvvvs4vid4vZw6mlN/ZDeKeXGyEfflDltapk6d&#10;Kh4dXDiRXHXVVZSKO4ec7cR5JRyIl9I5mmeT6Og1a9ZwVBL/Bq9JeUsJ2o0aNSJASnmruK2vRaBw&#10;EciBjl69ejXchQMCDlvjNFK5ybFGpOEsPjMNm7857g99zRGocmRckMtPR+MuwhZzLHr2o+t5bkEy&#10;LD9p4JQ4hpV5Buc02mMHyk+725oWOgI50NGlCYGfjib6B9sUOXzTGolJmgM1zcnQjGF4NJZmq9my&#10;LAIWgYwRyEBHZ7VmmLGgyR8UikNO1LaXHwIsEuDgaOkg20MsAsWNQD7qaDlpKQijXdxtk7J2QOR5&#10;KlXKB20Ci4BFoFAQyEcdXSjYWTktAhYBi0BJI2B1dEkjbPO3CFgELAKZI2B1dObY5eTJKVOm7Ljj&#10;jl988UVOcrOZWAQsAkWGgNXRmTfoSSeddMEFF2T+fOTJVatW/fTTTwsXLswyH/u4RcAiUJQIWB2d&#10;ebP+9ddf+HFn/nzkyU6dOrEniIMRsszHPm4RsAgUJQJWR2fYrOzlwY970aJFwyKXHM4rX7nP+TLP&#10;PffcI488InvZOQzh7bff5mibJ598Eqdms0i26rCjEmtabkJ9/Pzzz3z47bffHnvsseeff96a2Bm2&#10;kH3MIlAcCKR1IkBuE/udwzJ37tzx48ezmzG3xeU2ty5durAbGydlIv9x7bbbbuT/4Ycf0iv+7//+&#10;D89lNmrzL/qa2CY4yeG73rlz52bNmpHgP//5DztQRB50MXcIWiJfzz33XDbvEMSVUyXZnEL+tWrV&#10;Gj58uKfwRFYhymBu62VzswhYBEoOgdI+h6XURqkVa9b/9u+S0vmbuThq0iavHaMIoUs4E5092Vzm&#10;mTLYv++++y4n0WBWo6Zbtmz53XffYQ6jT7Gvn3rqqZdeegmz2i9/YqF8//336F9OZ4dOIdArSr/U&#10;oLYFWQQsAnmFQFlugvDbC452Q09xIi1xQgSsHycvOO6Zn0oHuJN2aHPLYd2ClLX99ts3bNjwo48+&#10;0sR8hlm++eabr7/++iQ5dOvWjfMNXn75ZdL8/vvvfMWOBg2+nnfeeZyCQPwTDcB9xRVXQJKsXLkS&#10;m9qRJ4GuVqxYgXkeRFqbxiJgEShzBIpkL3iZ45ilAI6AU8ybhgwZcuyxx2611VYdI9ekSZPgoP1K&#10;4aB084QEqA9iJylhnaVs9nGLgEWgsBAoDDt60Yq1v0xbVDrIbt6wRufmdYOU5WdH40vHT5oDK4cX&#10;XXTRiSee2K9fP45wrFy58tVXXw0x/dVXX3na0W+++SaMvD5OoFdMaXhtdwATa0cHaSabxiKQPwhk&#10;YEeHA0CX1VXQa4aAxnEz++67r4merBmio82bkDaHHXaYeQd/u759+yZZMzQT33PPPeSJjnY3k10z&#10;LKuua8u1CGSGQNGuGebPMGhKAl2O80lK2RYsWNC0aVNNhtOew/0uZQ42gUXAIlBuEbD+0Zk3PXu4&#10;8Ya+++67BwwYIBa057Xnnnu+8sorgwYNwkmDf5k94JaXean2SYuARaA8IWB1dOatDa186qmnss3k&#10;mmuuefTRR8kIy3qzzTZznLeLVwb0NAc8ckLN5Zdffuutt0J06PEF0NM8goOdyMGhKhytYsoEDU0C&#10;G6k183ayT1oEChmBwlgzLGSEo7LL0Vb46rld6DKunV0zzBg6+6BFoEwQyGDN0NrRpdRStA1edDlU&#10;0KUkty3GImARKFMErI4uU/ht4RYBi4BFICkCVkfbDmIRsAhYBPIXAauj87dtrGQWAYuARcDqaNsH&#10;LAIWAYtA/iJgdXT+to2VzCJgEbAIWB1t+4BFwCJgEchfBKyOzt+2sZJZBCwCFgGro20fsAhYBCwC&#10;+YuA1dH52zZWMouARcAiYHW07QMWAYuARSB/EbA6OvO2+fjjj7/88svMnzeeJBL0wIEDOf8wJ7nZ&#10;TCwCFoGiQcDq6Myb8sYbb5QA/NlfBJXmoBZiJGWflc3BImARKCYErI4upta0dbEIWASKDQGrozNs&#10;UY6/4kjvH3/8cafIddppp0lGS5cuvemmm9q1a1elShXiPl977bUc3S0/cbjOM888w4ngBJgm0jTh&#10;pK+66iruv/XWW0Sg5sNJJ50kuY0YMSJDsexjFgGLQHEhYHV0hu159NFHE2u0VatWhPnnOvjgg8mI&#10;o7P22WefBx98EJX99ttvc9Ts448/fsQRR6Cd+RX++qyzzkJHDx069J133jn33HM5Rov7nTt35qwW&#10;PqD3JbeWLVtmKJZ9zCJgESguBAoqxv+LB/qCv9+doebdo79+fE1o9q/eKXsdH+p1QvSnMQNDY151&#10;Jut7TajtLgGb2H0u+NNPP3322Wf/8MMP2MKSyXvvvXfIIYf8/PPP2267LSp78ODBs2fPduc/ZMiQ&#10;I488cuzYsT169AhYOslsjP/gWNmUFoF8QKDYY/xP/S7k97dqcbwBZo3xTbZoWjwZn925rZiXTUO+&#10;8cYb3bt332abbThyRa5+/foR119OO2zTps3cuXPvu+8+/s2mlCJ+dvW6DUNHzZi7LPVJvkUMgq2a&#10;RcBEoKC4jtY7hvz+qteL1wqD2i9Z/c3jyfjsTlazcTb9Y9KkSePGjYNr1qtmzZobNmwQpzpM7IMO&#10;OogjDZs1a9alS5dLL73U06bORoBCf/bMl3+5dPDY457+qdArYuW3COQKgYLiOnJV6Rzl4+Y6OnXq&#10;1LRp0xdffNFRAifJQl7LzRkzZnwVuV577TUOCOewcPS45ToEnLZXfyAfpt7pz2vlqPlsNhaB0keg&#10;2LmO0kc0aYmc1Y2NbCbZeeed4ZSbN2+OsjYvVdAkZpkR/w1OE3/ppZf+/fffb7/9lpty7Lcjtzyr&#10;rhXHImARKAMEvLmONWvWYOh9+umn4niQ8oJgxWmBq1xN3uGXJ06cqK51oHTGGWfw9YILLsDBQ0DD&#10;o2PkyJHoYj5//fXXixcvVjCFAGncOMyukBX/jhkzJiXUNoFFwCJQrhDw0NG4ImyxxRZ4g+277774&#10;+d57771JEFm+fHn//v2xHPePXC1atDj00EOXLFlSHkBEI6N8UbLwy2BFlXfZZZennnoKEoM7+0Wu&#10;tm3bsoQoQxc/YVDvuOOOQITFfc4552BQ8ys/9erVS5ysYT8AU4xre1kELAIWAaeOZtULz9/WrVtP&#10;mTIFVXv88cdfccUVuCv4IXXLLbe8+eabt956K3s3li1bxt7od99994YbbigPyO69996zZs0CnIce&#10;eui///2vVBkPaDQyOODggea97rrrJkyYsPXWW/PTo48+ivpmJOvYsSPq+7vvvoPukKcqVqyIXsZF&#10;74knnsC9mjGyPABo62gRsAikRMC5ZijbLlDQqGkehiHFA6Fu3boElPDMi1/RL+y4019xBIb6mDbN&#10;8HLzkQIDHB4Wl2HH7/PmzZs/f3779u3xjkhZgfKcoPj8o3XN8K9b969auaCcjspzR7R1D4xADtYM&#10;2X/RrVs3UdBc+PZiLY4ePRob2VOMWrVqyXqXeXEzsMw2oUXAA4HV6xMWYy1GFoFyi0CCqcKeC9wS&#10;MI1NOLp27bpx48ZRo0Z5YkTEifHjx999990Q0yyXMU/H4iZIRbkF1FY8JwisXmt1dE6AtJlEEWBj&#10;1KCfpy9dva7gEEnQ0ShZyI2GDRua1WAVi69+y4DwFbiREUWoTp06tWvXJjYQK2OE2fQEgmUxMteL&#10;mBUFh5cVuHQQWL1uY+kUZEspJwj0u++bq4eMu+atcQVX32wpP5xAWCXbddddX3nlFaLUs/X5/PPP&#10;J5CbJxCXXHLJ7cYFqVJweFmBSwcBy3WUDs7lp5Slq9dT2Q/GzSq4KifoaHhkFgAXLlxoVkNcpKG6&#10;3XVbv349/me9e/cmHsUJJ5yAEwhOHeJDBvXhTo/HCA5nenXo0KHg8LIClxwC6zfEbedVlusoOaBt&#10;zgWFQIKOJq5xz549//jjD7MK+GyguImo6a4XJzzhwrHXXnuRQH5l/ZDgnPjh8VOWOEg8T3slQQCI&#10;3Au2hYvYmvVxHU1wpcKtiJU83xAoaGXi5DrYW/Hbb7+p5xz09GeffYafL3SzG3eMa3TE5MmTzZ8I&#10;QOFndwdsOXG5M/fvBXywXCWjaVatWsWwWjS1TtDRhr4u6Qo+9tWkcwaMXLKq8FaTShqZosl/RSFP&#10;y5z+0WxuJoQxm99efvllVguvvPJK1gBxYWZtUBqMn6ZOnYr/snwlkBtbwB9++GHWCdHXr776Kjuh&#10;d999988//zxlA/v5R+NGwlYadFCDBg2qV69eTKZiSkwCJoBlYhWXLftsSgSlgE/lebJZS1bteEf0&#10;DN+nTtp6367NS0HghSvW9rnlMwo6vPdmDxzTqxRKtEWUPgKzl6ze4Y4vpNyyDdeVgX+0R9w7lgHR&#10;s0JWsHuFTYOXXXaZwurQ0eypY0OzqZHZRD5gwIAgJ4n46WjKQvuwQWPdOmva+PZnhi48ZAizV/o9&#10;voRKnDp/Rd97v5bMHzy212G9NiuhgsxstdC2jWp+fcUepVCiLaL0EZg4d9ne90fjKxSDjhYVOXz4&#10;cIw11gMdZhpcM3YuwTZNoNHUMCTcwVUDyy5gGyTR0ZIDkYmsmvYEkwWAGjVq6DJAQMDzPNmfs5ft&#10;+2D0RbrryO7HbBvdSFWiYuvb27FJ7c8v271Ey7KZlxUCY/5ZfNhjP0jpE2/bv0qlbP3ZMq5Ibuzo&#10;jItP98GUOjrdDG36gkbg1xmLD3k0+iLddEjX/+zUthSqM2H20v0e/I6Ctmxe55NLdiuFEm0RpY/A&#10;9xPnn/jccCl3zA17169ZZqs4GejoMhtPSr+dbIl5joC5ZriqtPw61q2Pug9VrugMaZDncFnxgiOw&#10;bE2cNV0WcZQuoMvq6AJqrCIXdY2xt7DUfO90s0wZzn+LvF3zoHrLDb28fI3V0XnQJFaEQkRgrXGo&#10;TantBdfBoJK1owux0wSTeYWhl62ODoaZTWURcCFg2tGlxnVooZbrKOIuuczQ0ZbrKOKGtlUrWQTK&#10;ZJ+hch2VE9f65y1bs88D3xzz1I8bN9r9riXb7qWQu8l1mDZ1KRSdfRGWj84eQ5tDbhBYY8SMLj0+&#10;OkaCO+zoq9769a85y4f/vfDXf8vFwW+5acJ8zcXkNyzXka+tZOXKewTKZs0w5kDi4KO/nDBXAFu8&#10;cm3eI2cFTIGAqZct12G7i0UgQwRWJ8RUKqX40UqwVKkU9737Z+FKrcOC5VZHZ9ig+fOYtaPzpy2s&#10;JAWMQBlxHdEAe5VjsRtB8JPfw+e4y7VgxZoCxtSKHkEgwfeu0I5isXy07cX5gkCZ7GFR4tt0vTN1&#10;9HxrR+dLB8lcjkQ7usDC3lodnXnDF9+TGzZuOn/gqOOe/inJkt3Yfxbv9+C3z33/d7rVJ8+Tnxve&#10;7cZPuv/vkwte9TgeMyAffeWbY494fFiuaGJ1xF4f89+Yv3zNL9MWGVyHhx3N3mK8PoaOmpEuCDlP&#10;v2jF2uOe+emS18ekzPnNkTOQ+YdJ0YiVpL/tgz8OfuT7mYtXpXy2QBN89efcve//5r2xM00O2tTX&#10;xJW+bPCY/k8OC3jOIeiB4VsjS7XdrY4u0O5XImIPmzyfw4R+nLLgoS8m+hVwwrPDJ8xedsv749OV&#10;4Jepi76diAJczwvz/q+zpsxzntSz1jiHxW8PC08N/mXGqOmLbnz393QF8EyvBIvq6D9mLTWPl/Dk&#10;own+gNfHpYPH5kSGbDJ56cepP05e8Pbof7+cMCd5Ppe/MRaZaT5JRsWf+W7KuH+XMCpnI0A+P3vq&#10;CyMmzl1+4WujE/awGFzHpHnL3xr174ipi254J1B3Aj0wvOyNUm13q6PzuY+VtmwEU5YiZxiLZg4h&#10;MnZdWrE2YQ/uijXOKecaI0aHnyGvT02c43EYWwZ4ue1oLaJJ7fBZE/NjmGSQeSk8siAm3pR5K9Iq&#10;Tqs5+p/FaT1YiIn91gx1MB5pzJzyrYJWR+dbi5SlPNplg5yrsDJR56aU27F10L2TMMgeFtPWTlli&#10;kARqR2+IWfE6PGzesAY5LFiebM2QeUGQUkouTaNa0RBuOr56luWmhgpuK0c2GJpdy+Q9lF5bWNbt&#10;mKR2Vkdn0/TF9uzGmJKuECAGnLlWHgQI00wmvdtSTtTR3r53GVvxfhLqW7ouxkerYK0a1OQpt+4z&#10;tdu/i8qYzK1ZtZJUTQ1qz5rOXLzacX9lIR8fFaS/+aUx53O6yzSfD9OyOjqb5i62Z9WOrhhASS9N&#10;M8ajg2L20tFx9gN72XMT9rJcO06pGKyXSnOqgd+qQdiOZuRwFDpzSVwvl/mCW9wSTMrJcA6Zo7M6&#10;qKdi68pe9akVGc9M26LUtrNmA6/V0dmgV2zPqh3tFwPO1JvpmrSO98HcsSI4mn4dYUPb2BquQKdr&#10;vKdsIS1l/Qa3jg7b0WETNdH9bpZhk/5b1k4RKv+cpU5L2az7zCUuO9q1HpASq4JLUL1Kgn5rUS88&#10;6Jr91rQbdJDOt2paHZ1vLVKW8mj4ID8+erFxeHa6Jq1TR7ui+Jt7WMI62ggnraCka7ynRFNLwXCX&#10;xKtiJEDL+tWjOjpxG4tpk5a5Ha3yJ5dkVmws0bAk6S4npEQyDxPUq1HFlKpZvXCD0sm17mafnJ10&#10;kOPBtaV4Vr0pttXRedi1ylCkqC3ptqO//Wsefm8mOZuuSbsqUecm56MjOtpjr4EaQZtCuQlH5/a9&#10;k3IxwRpH/Dq4HNtYTG63zO1oHVEQMsnMXe1oXAzXR1ZHTT463SlRGXbQtIpeF5sbyVPN60YbVLuu&#10;uXCdcmnBRKk0oyFaHZ1Woxd5YiMMZ8KiIe63Jz//MwfCmhNqMyZvEFxEgyjR7TaTzTXDsD3rpaPV&#10;eF+eo6m62/dOyq1RpVKj2lGXCSfXYXC7/7rW4oJAkcM0JiM0y0VoaEFqR3NH1sdMPpqNMDkUKX+y&#10;cli+wnVwqbY1R7WUUyJz4phz/6IkoFkdnT89quwlUUrOYUff++mfCIdVwvnKKmW68cPkfWgQO+7T&#10;4ebBT/JGVasc7ZPednRsoTJdpsUP3PiaofLRERVWo2qlRrWiZpfD/c60o1O+2CXdqOZQl0QYk48W&#10;09v0T0/ut1fSVSi5/B3sWfMI15Goo+PuQymnRGaHtzq65FrN5pwMgXUxH2EHH41RKY+Nn7lUn1+e&#10;pouFLBLWqlZZKFEv/+iw7qgb4xA9+Wh9T9JlWlLq6PUxPlrKpcpVK1esU70ynx3bWGYb5irarWx9&#10;A8zSZ/g4ArLjeY4hs1jQJh+9sBjjr1JrF9cR09Gxkd40FFJyHQk6uhS5aWtHW60dR0Dnhg47GsUq&#10;idg6rKkzs6OrV65YPaLxPfjoiHLUdR5P3acEC7xqTpSjEiy6F1wGDxFSdog47egI16FjSUr7q0R7&#10;WJDZOq7Tpt23MkITmXZ0UXIdblO3Wd2ojtZeZDJFKadEJh+t1kyJNq5kbnV0KYBcMEVot3b4R6sP&#10;03Rjj3jafHRkio3uk9z8+Oj6NaNr8d462jDe0x0kPJtBS3H43kV1dGTZ0OSjl6xaJ6tt27RpIBmm&#10;fLdLtPmD6GjTWTCsnSN29Kp18a35Rcl1OJY3qLLMirjia4bGRp6UY20CH23t6BLt1jZzPwTiayyJ&#10;+ww9tWG6bIPYLPC8UTva5f4s7KFhR3tsNUwIBGwcJJpZm2IN6TKpcvGrhY+O2NGNI8uG5oZvdbzb&#10;tm3D/NDRqRlVc9MNMssYU/R8tNtVrnZMR+tO0YBsvkOz89Xy0Zm9cfapbBFQ/k6NSslxkRdfme6q&#10;nbwPYa6jsnAdCSpY2UPV0T5+HXHrL10B3OiYRqjy0VG/jsieNFk2NLdZ64Jhn9b1xUfFjwXOtjGC&#10;PW9Wwc8SNJ06IjraxUcXo1+Hh46OUXaeXAfuLktWrkuCuumbX5q+0pbrCPYqlI9Ua2O2rbjQ6rVo&#10;hUffTdepNuZ3XKlalOtIcH/WmWn9+JphOMFv/y7Bq0Qn48vWxCUxbWqs4Ke/nfLRuFlpNZQ5HXbw&#10;0VE7uk5YRzNEqb2tdnTrRjWbRn4NwnUM+nn6fwePufT1+B9hiz+NnPbCSHP/Z39lHHfNZFSnLVhJ&#10;IGlKueKNsQQsVSgcmwzFgk7go0tgzZC2ePrbyQy9yVsEKvy+T/8kKHnAhnt37EyJXU7OL/84dYh/&#10;CG8318EETtarDd+7hH7uOcgxpD34+V/Dp7AqEbcPHKuRAYXPLJnV0ZnhVpxPac/TAEPUEwrC06RN&#10;d8uf6mjPNUPdCO5YMzzoke8f/XIScf2RhJHDtL5NAZ7/4e/bP/zj3IGj3IEpkjRVgh2d6HsnQgrX&#10;gZ6Zsyy6l1q4Xd70pnWqb1Y/7G+bxCtZiv5z9rKrh4wbMurfoaPjf4QtvnjQGN7/ywaPffiLiUc+&#10;MSyzLuWYjuDJTilvjJxx8aDRmqHY0XVjM/1SsKM5EJK2uP3DCa/+PD15vc54+ZdHvpx06GM/BKn+&#10;5HnLL3ptNLHLGfPeGTuToM//HTyWeN+ez3qaurL67ekfzf3ZSz0iZF039LcHP594zNM/WT46SBvZ&#10;NCWLQNzJwbCjF/tMANPmo4XrqOLt17FmQ9SsNrkOtV4//yN8SrfDcje/vj92pkCTFvPgGa5BfATh&#10;zfl3qxZ1JdtR0xbLB+F2UdCcIy6iply6NDcZE6dJQjVxMfJhuH06Phqb3+HMG7ClZZg5dtvNd+zQ&#10;yMx87rI1eraI2NEdmtSWPMWCNvcZes6TAgrgmQyLXu4zMiXPJ60JhC5+Mg59GekSXKY/qFmW6uiT&#10;dmyzfbuGg87agV9leqQud4KexndduiohxLnkRlnywXTOs34d2XQP+2zmCGjPM/lov0X/dOlgMcar&#10;ValUw8uvQ+3omtUqo/4iL9LGeYlRfR3a0BRAR5e0HPJMU2ud+keL/0lkK02PVvVlT83PUxcKrGI1&#10;SygPMcpSBmLWwezTS3f7/qo9+Xs9oi+45iyJh5+euzSTUNRSX7atv3bmDpL5w8f1jmUetf3FobtN&#10;41oCrHh0mNE4c36u7uJV0Y2LAeInptFd9ex2eoJyyuoY6shIx7x9tmr2+tk77tC+UaT7hVvT0Vsa&#10;RzirCCYeOlqz5UgX/ewmUtKoRppJLdeRJmBFnVx1li6gUV33gqEwALzkKdlGEy3RJhgy3lxHzJkJ&#10;nSj6kfQOGsGhoz2DTC5KuuzjaD2TzIXQoDpY7rJkL3Y021h6tKrHh19UR0d4A9lV7Jg4+3UNtfdr&#10;x9asdMObycyk5Ezc+dNe4pcikMrVPOYFLBmSQgz5lvWqS7DpqB1tsKs4FOY2AEUGdQnyYq2MhQdg&#10;iqAjtN/8Qzszg75mLiOuGgQykVI7Ovlwa7LV1o4O0l42Te4R8LSj3VxH64a1pOy0lg3F9Ij4R0f8&#10;OhJ97/RN442SBNjd5o4+VLajONNBW1mLxem4KDiMbpYNlXnXrZXbtQv72I2ftVSUgmlHi85NaUdr&#10;ArX4dDOF+dqnjLvmbm/F0AzC2SK241kyZC4iboUt6tcQHS18tNiMYlnzO2o6h/1JtzX6nUvpLsux&#10;TO0pjAaQQlodsN2HrsmzVFs+MNBqbqKvtbNJB2hYq6rY+8GDwFi/jhz2FptVGghozzPXDN12NC4N&#10;kmlKKlbLVm0Y4aM99rDo5JHZqNiwPDLbiF5EOCcHu2KWrtoqrW3NDg2CLnPr6G0iftBY2TCn0D4i&#10;p2lHp5xPqI5WO5pBSLbq/Dojvm/TrGzANjNQjZuKTWPR3WSEU7cT7OhaVWVQCU+ApO6bx8jxtHBL&#10;KZ7a0cErFYQ9UA6dptdZlJ+hoMZy1UpxHR3te7FJW9Rnv0qlGDJOrsPv+HlrR6fsAzZBiSCgnvmm&#10;UeNeUGrTMKqjg9vR+sLgHB3zj070vYu5S0e4jqgD9WyDouW1d+xs1IAhvDBq7KfFdTimyeSjllr1&#10;2BlUW7dpIEbWiKkLVd+1iPDRtatFNWPyc6cEJeolRqtcYu2aMarMSUPA1o2janAdmIoYhuQgGaq6&#10;ZFyB6+cOjIEKLOeBceV2O7jOCYiYGlCdBVlIMGOMqPb0m8doZxYOWq6oHR3jTKI+++joSFO6+7Pf&#10;5Mba0QG7qE2WYwS0W5vun/Iy6Nyfz61jOjr4sqExK/fmo+NvVOWoAzUmrUnX8rao4SyUq341I6Z6&#10;Gj682zjSuk+PdZz8gh2tcmp961av0qV52LtjxNRFqu9aGnw0PyWnO4RVUCNa2kyqYK7HZsDhmrMT&#10;sytI5rMiXEd8XAnb0RGuY816XRzbLGZHJz8OMd1+Zo43yQ+I0ZyD2NE6goYxj23j9tXRMWPZtKM9&#10;1wwxrv1oK79GsfsM0+0SNn1uEFgX69buNcMGtaqIO3BYR2fLdYQ1BRyoaWGpOxT2ptKm5uvNa6/T&#10;W3GrULPaEYjOjQUurjjSnvbiCMdPbj569dooiWmuwm3TNhyag30W0xaskBzEjlZ+Ofl8QlhOh/tB&#10;81gsYxUpAztauRqZeegla5LCM0i2oNqgVtXomuHaDRJWiWvzErCjw2H2jDNNAtYriI72nK/4ch2x&#10;BQ+NdhvBQXzvoq0sHQBfIz8XHTNeoImwtaNzo3FsLukiYHAd8e1hCyOeEsR9fuHUbVGOJ+7QWrcC&#10;Buc64tokFlOJPM2tMXE+unJFmYBPnLPctGLCXEdk1Y6tYk0izlJqxZsTUk+uQ1xcx85Y4nBEcegF&#10;Tz6aB/tEwieR+Os/50UFiMRaqh2hd7n8lq1iv3ra0VF/L22j7NYME3V0xI6O8tFRZ8Hw+FozIjB2&#10;tCq7zWLngeVwzRB+QzdthsVIdQaVIBDEPTwtHe3p1xHjo8OqOe4VUzmqo91hwvzsaLvPMF3dYtPn&#10;BoF166Oq2bRwxVMCHb1FszrDrt7r1sO6a2ya4GuGqo7Vr4M8TTPW0NGVum0Wdndj9q1bIfiKRSOv&#10;ECaPzEx1hDBfJL9FHgHo7/lRQ1i+OuzoMB8dYyprVI2TmN1ahuXh+n7SfP7FSpX42oHtaBHbYepG&#10;JyXacuw6SdcBTuU3pSVDIbsZrlB8sslQ7ogMEB1K7OIaLNujdcNL9j3JQW4E5HCCeICYsfpUztRc&#10;h9uvI2JHm14xflyHPx+dsJqSPWhJcrD+0SUKb4Flru5Kph0kfh0NYiFD+VynejR8aHAdnejXEdVW&#10;Jh0c972rUrF7REc7Lrhp4TqIMCkCKPVhTkiTh9n8zTijwK2jw3Z0jOU0uY72jWsJSyCXOrfFY10m&#10;jcAnSsTBR2smmi2lmwH2gnQdldZ0AeZB9b9mj4xsjGwZ4anEjuYpJXOplwTCzqEd7VDKfnSBo4Lu&#10;c3ncCKRlR+uon+h7J3tYwhrWGOGidrTb986PqCl7O3r69OkPPPDA3XffPWKEk8Lz7DpMIb/44gvS&#10;33vvvR988MGKFQnWSpDeZtPkAwLKR5t2tLAH9SOuAnKx9CSuDmmsGcbsU40fbb4k4dfG8Ovo2jK6&#10;A1uKk+U75TrQjGLI68zUVAq8xkkCno0zfN3CAiRGAQ6fGxAjMc010ooVK2xliCT6LoxDbE9KijXD&#10;mPlvNrGqUa2g1DGtbqDymyMKOWjmMxatxDzXO2JHAxF0hxSE1pYd7clDvqUlldqe2nBBHs+Yj/Yj&#10;mqQbMEkw3WkEKCnL9DUSFx13O0pdzM4gdQkibZBaB0njYUffc889nTp1uuOOO5544ontttvuxBNP&#10;3BCLpeCZ44QJE7bZZpt+/frxyG233XbQQQfdf//9Qcq2afINATcfzexbZsF6DiGfmek72IaUFTFX&#10;t3SBy5zemn4d6D5MV82zV+v6fMbGXBzZZ4ERLeGB8FmWl8qh2tx0h2rt32bG/ZEjb2nCjJUd8BI8&#10;msuh9ZTu4Cc9ulTpi1RrhlGKxkTJ1NFSQXdFAqCq0ia8yJp5hIIPZyOOKDWqhHFjKBIkufALFjDT&#10;jZCVRDZZq0Qzdo9s0Uwy8JijaRDfO9OvQwXwXzOU4zETKKboPkMgCHuIx9vazz9ahNcG0kIDOhSm&#10;bMEgCZw6etiwYVdeeeUxxxyDKT1lypRHHnlk4MCBDz30kF9eS5Ys2W+//fj3q6++Wrhw4aJFi/7+&#10;+2/UdJCybZp8QyC+zzAWvIIpsLzkJtfBV9HRaXAdMfuURRvZosJlbjU0/Tr4SShpuXpvXp9/8QOZ&#10;Mi88P6Po2tUSyBYhQNXFyrEdg0rpAPC7cdZXWIDEGNZ4s7j3sIgMJv3CZhC5qfRFcjtaOBkH14FL&#10;n6OCfA3opqYPeu5h4VfdDj5q+iJJHHNEiSI/L2Jcc9WsVilqR+dun6HwA01qV5MJR5JKJXSAACeb&#10;mP7RCkJy/2iT6OAR9ZXGEDbWsSvKzIyb5s4A4F0agUV6oHmVpV/Hs88+W7169Ycffph/MZfOP//8&#10;bbfd9qmnnnKIqF9R4tOmTXvjjTf69u0rCylt27bt3Tsa1cXvKXs/PxEw4nVEFw91kyGeW6bMQsUG&#10;D32nKtiX64i8ohhfEAt8MHU0gY2kaOGaI3x01KGCcNLq6dWlRR1J5th0YwqJtTg9FpKNlI796Al+&#10;HQYB7ZCHTdVSEERBbA+xbywexBPy1y/0Dz91bVlPogWlzXXExhiH1c9UQ1yhR8d0tNjRwkdzabAq&#10;+Oic62ipBYS7cO7oaL+4LokLEh7H7jhek/T46IiZ7NTRMbMadWyuYxvDbXxqpc2hIQPJUHiPMraj&#10;e/ToUb9+9K1A7e62225//fXXvHlhryP39f7773ft2hWljAU9efLklSujMQk9E9ubeY6Am+uI6+ia&#10;CTpaLNngRxqavnc6/TSnrkLwqSurabdqME9BT/nosACr16unV+dYHFEH1+GYC5vH5jr2sITjdfhw&#10;HR2bRgN7ivbRdvSbI2sCVSu6KdHdBzByCXbK/YBuappDfOQzXBfkV6E7AEe+etrRDDBonJyvGYrh&#10;3KxedTHnQVXFcNTd9LcL4nvnyXU4jF8tQjqz6RzNVw1sQnHmOraOoOYhErpgaBJTjSIBxcpsD8uq&#10;Vav+/PPPzp07m1B26dKFr2PHhoOsO67ly5f//PPPW2+99amnntq4ceOOHTs2a9bsoosuWrPGO8ri&#10;7Nmz/zGuklDo4M6xHW+OnOGWNld3sOZueu/3b//yHrSklK/+nEsaU1lwZsRDn/+VVqC4LAVGzptj&#10;cmI8Xv/Ob7/OWJwkT2Z5emgGZgLfEPjIJ36URxxch1iysmY4YfbS69/+jfjrSTKPr6HHYiqRGO+6&#10;2z744+PfZvNZXlF9o7puFl82dLhAMDzgMCZlHfvUTwc+/J181ljPssgJf/2/d38fNon/Jxi55786&#10;isNKJJiRw44O89HRQ8GdHKB7G7cUGttDHDW+6BUUara7O6CSGyV0mWgBIvSfP3AUR894IskRJJxj&#10;YOoykR/nOcK5Oh4x98hgUwu1ona0OJCgoDHCxI6WSX2SC8173dBxp7804txXRrItnpScXUC7TzIi&#10;dsrjakeravPzjjBX3jx97775a945r4yk0GuHjIPo8Ntz77lsKJNCh45W+4DhWfskN9WOJqgA3X7g&#10;8Gk8q8FGTB0tU5Yy4zrQ0RRfp050ziiI164dtiA8XTWWLl2K0hk8ePAvv/zy3nvvjRkz5swzz4T9&#10;QE17Nvaee+7Z2rg+/PDD5N0ig1+f+Hoyx3Zc/sbYICcYZZA/j/AWvfDD1JOf/znJ46e+MII0N777&#10;u6TBnYAzIx74fOLgX0pw8HDIgzJ6PibnoY99P+DHaYc8muy0C9OdCNtn+N8LEFjzlG0jeslCkzhs&#10;7ffgdwN+mnbKC8lcgIx5ZTSmEg9eO3TcM99N4SWkx8srqlS10rXor0a1q8nMXS6CUagwmDPit8Cl&#10;9IhQIjTTi8OmHv/scDdfiSqkk5DGzUdHxTDCX2i5HGAon5FHbzr8aukVFHrNkHGaQEcIN9exV5em&#10;kowzt3R7/QfjZt324R8G0tGP5MMRJJwHdudHE/RXDTfhTq8Z8lOr2N599SAUPlomAaKjaXFPtldz&#10;fva7vwcOn/7FH3M/+m32Te+N5/6+D35Lux/66Pdm6aAtmpSGc0TgcwuZ6CDv4XF8yaDRDOEUynku&#10;r4/4R2KT6rxK9n9ysWnGnbkMAC6uIzqYMbyZXjHaOk99M5luz8bUv+YsU0aIumihLHscVvG7vgsH&#10;hSZ84C60JO4kDL8VK4a/boytF0l58rVSpYTlUflJ0q9evXro0KEHHHBAz5498ehgwfCll15iFdEt&#10;7qBBg340rj322CPnVfpyQvR0hnSXX4JL8uOUBckTqxvTO2Oih4Oojfn1n1HxgheXcUrzRLsgkYZM&#10;0wAjWh2NsUQu23sLdWYQeYST5VwM3XbB8UhJRBVtQv/GcFPyVM12XgbRGg0jZ7zKNeD07fbeqtlL&#10;p23H55sO7UYcZ3zyDuje4rDeLds0qnVe3w581b+zdmtP8CPhCsWMHf53NCq/eixctV9n1bNTI5tZ&#10;oluBY0SB8tEOelfkefKkrffv1vy+/j3Napp7iNUTES2madTEU9tff7r7yB4Hdm9xxxHdsYKpzg7t&#10;oweNi2yOS0cac47oZ/Xz7Nm7tedkFvBBkV2zf3RmLEqZS9BmwZB/hevgSu4i/c+iePuaLs/mWQFk&#10;omMSnLgQOFxzYyeNOSpl2tEO3kmyMvstx6Csiujig3u2pHb/2antidu3kQw9lw1jdnSC4tKWNe3o&#10;SLyOaLL3Y0diMvWUJXEYIVp54Bnb79e1+RMn9kHpn1T5s2MWPhUa8Yy7mUriToKOxmSuVq0ajIRZ&#10;knyFynAXD21duXLlDh06wHLor7h5wHWMHh0/Tk1/gunewbgaNWqU8yopT4QyyHnmjgz9vIW0R+qx&#10;EbrCIMuqpXwFJFgcFJv2+88u3f3CvTo5ZBYzjUcmJaU49ClTm7i9TecuXS2gySmucu3aqckzJ2+z&#10;ZfPwrO6orVu9e8EuH1y06+Mn9JE3/8r9OvNV/649IMzIEVSEfx3BVHWi3a9L0yHn7bxft+akkeJE&#10;R+g8l5mEMJ5uCSOyVX/ixK2P3LqVCUXUvyVCp6hFbyZIYkdjjz92Qp/jtmtN+k7N6gw6a8dzdu/A&#10;Z4gId5Npc5jUjcxOPEeUto1rcTIL+Lx5zk59t4wa7KKUucTUFbNaDyfzPClK62IeE5PkvBKVk8w5&#10;C0L6u98RM8nXDOkVJpIM5DLVq1ml0jUHdLnpkK66ju3pfic62s+Ojvh1RC13mlvtaLUbQDWKUmTg&#10;xyyIDNIteKlrhCJTt8rxZQlTzpx/TtDRKFy8OH7/PTpDl8J+++03FLenqwa+H3369HH0J7G7xcQu&#10;/Ut3YSQ/9iYngvk5/ahjkza8rpmUgYYOvL7h0tHRHuzo5QKdTqW/nxjeHi2XxJL3vDR4Db+6dQra&#10;TUAzdXQGbSRO3BJgRC/2cchnaQ4pQooTqbSZ1I5WyiWlDCbXoe1uPuUOHp0kT5ENTeQ+V0GpWPOg&#10;7SjXkegCnCR/taMljdDTqqOT29HmuWWMDeZbbzo5qJzoaOYHDSMt4jl6cT+BW0/0Vdc20uqol4W2&#10;jhq/nm+iZG4GveOr0tPoe3Md24EMKWF+JFsJ6KpXVYLrhiIrsVWcu/lT9pbMEjg16e67744Xx6hR&#10;oyQ7aGiI5p133hk1LXf4Fa2the211164UXNT73z88cfY4ywkZiZQlk+potHIXllmmORxvxUM7ZFq&#10;oKllHTwIUQ7FNonmJDa1Dm/Rpo9xfI5VF/l18xjF+cPkuI52B//UWgj3J9oZwkNiROhFTAmJjdk0&#10;ds5TZtUXHe04ikVPoRUfWDHDIUBQ0KKjtZnUP9rTMvUUyTwuy9uOjsGYxPdOc9bw/O6sPNVQbOQL&#10;ag+pHS0lCsuv1H9yHW1atYwTZjwscwu7Y41UauTHdZjrAe6dewqCnGWlK0y68pk8Xoo3Hx1baaBD&#10;mt7lDu91igvvxhSnyUQvTPbYVq8Q0dGVy0hHX3LJJU2bNj3yyCOhmL/99tsDDzyQnSm33HKLdqPj&#10;jz8eV2j9etlll7Vo0eKwww4j/fDhwy+88EJWAvGqrlUrvk8ss/cts6e0pfXos8zy8XsqMYKtt1es&#10;9kjtQzrX8+usuRXSkVvibi5fL1SHy6cSqZ52NEsoMo39IRJmSC4/c4mfolxHjPl1KMHxs5aJeZi1&#10;He3BdcR1dMRsVD2I2Su9RbcLYkeLN5sn1+HZRqYdbWoxff8NneWxouPIMwmB66B95cEYg5Q6Z0nv&#10;tKMjFqLBdfi6drDXVLDSpTPT69ykMvS9EyJFauTLdRjnpbl977Q7bRHhuwwdHa2vVie4X4fb9w5z&#10;AaPBPYKioGUu7viJ16F6KAJUWdnR8M5E3sDf7ogjjsCmXrx4MfE3dtppJ+1MeNdtttlm+hVO+csv&#10;v8Rdj/RQzWjqW2+99fbbb/fs0KVwUxWNRiTIbaGmkvW1o2Onh0SjWhhbBjI7+znLKpg6OgkF5DBk&#10;NKWnHV2lUkVZtTdNoSQjUFT3xUwS8/w9Mvk9tkU7Sx0tQUXgOkzWRbgO1K7sjtEikFakitvR8NE+&#10;vnd+TRBbMwznYw5RyntkwHV4KrVEX/IoDZXEC8VTYJSROfd38NFJ7Gjtt+1ie/RN6sMkeXT+6maW&#10;3CIl972TMQ+B2zYKG3xKpBlcR5SF0BN5zCJ8/Dqi+l3XDMVcQPPq6pFkEokOGGftNWf6URlzHYjS&#10;rVs3bGEcMxYsWMDS37777mvWHJXt8JVGQQ8ZMmTZsmVz585lz+F1111XVmQ0chp8tIcrT5bKzvEe&#10;+tEp+q6qmlMLixl9kLM1s5fTzMHU0UkoIJcdHTYiUGtu31vJXMPDa1lJRiCHl5jDjv49Fo4uS65D&#10;2E9cfResiHvoS3OoIo7bqkvXiFRqKOkeluB2tNjgMGygZ+po/Syh1Jhz6Aw9SeMm4zoM9zLViWJ7&#10;Oga85J3HpDvEDtVNm8l0dMwxg6VIyd/Uy2bFtc9H7egI1+G5Csr9BL+OxDOI9V3Dz9Lhm68ehAbX&#10;4fGy+/hHR3mhyB4W4d+idxx0RzjKtgTDijnDSMUjdrRwHWWxZmi2bt26dRs2bBjcDwEOukmTJp4u&#10;esk7TW5/Nfho3+252ZQYZHVbzUlViGYn9ttzlY1UyZ9dY4TESmJHO9zyRXhPokOKMz1w5U7GXIfK&#10;n6UdLcQl19+RyB7mpTGvVQ9OmQ9/EH5LNVzUhli8jnTXDMkEe9nkOrQPiB3tXpLybDL0uLCf7hmJ&#10;OS9UnNPlOsi5k7FhUhYVmF6Imk4SQlpLbBcxabkSdXTcAcOMqEcyGREZ/Dxjxib4RyfGTtHuRJeQ&#10;83n1Uh2txq9nr47tM/T3vYuOcDHmJHFtkM4h/JKjM2BHb7/mscMqPx7a/lzPRsz5zaCrDTkvuCQy&#10;ZGzU9TFP/i77QhO4Dp+owarHpeuoV7+UXvqUdIId7eXtL4I5QuKK8Kxi+4HmpaMTnKXMBx1eYn6L&#10;co6dMum2V5PYkdhsgXM8qzYXelw2DQ6bHPVz79Qsus877HsXta0CM7yxF5vV4ASuI8Z3iY+tI8B/&#10;knrJTMI9IzH7s/6aZA+LXxH39e+Fn/il/Trdc1SP/+wU9S9OGbJDS4zb0ZGditEubRwNbEam5leD&#10;WfLYe+wZQNzINuKOWRcdnRCHQKL3yWWu2TqqnNz3LrJmGLGjYz3caUfHTkJw89HzQg2mbmwaqpV7&#10;12HPVisqHW16LCXfNJXuyx/vN7FdbdzxGwb0XRXF5LAuS4eSNgnZRB3tSwGtTYxAK+swnmS0oLF5&#10;7FRDz3fVgbDD4vOcnjOlxUjJuGkiGiE6/fxrrlNH6xYSpob47ZJ4WMwjpXPkSFmu8Jmz/v7RnoJp&#10;tsDlyXV4BvhPUkdRah52tDG46q9J9rD4FcFZlOf27XBxvy36b7O5boxOqaPnRbgOOoNG1JtvvAim&#10;tMKbMwrKMJyEveHXRN8752q24Emb6tlsUinzvAW/81M0c1//6JhXj0bCc+ji8Jph5BUwi+OrEPpl&#10;thc8m9cjH55N1NElw0cbfvWewwB9VB3swi5Kazc4XPGTEAI5xNCc/SWsGcYOG3WXtTZ2UJb8JDkk&#10;09Gx40o1q6RcRwL35zgjVXLIkowmh2bJ7Oi4aSyqXDxJ0CYaL4nZsUyQg3Md+mLDgJshL5xcR+I8&#10;OklDx3S00+o0XRccRoAnmGn1JXG/S8pHR9Rl3eqqsEzKzs1HazKD/feYYyXho1HfIk+E60iwo4Po&#10;aHxMZV7o8I9mcUXcPjXunXsFUqCD65MX3G1Hc7Ms496l1bT5ltgzlk1uhTS7o6dfh8MCQtM57Wif&#10;fbG5ldN0AzBdWZNMLzz3GTq6uCmkyXVIgN0kNI5E/+EAZsnB047OkoyOvM9ROzoJ1xHRNfHdjG0a&#10;1lRh1AcjXf9o8nSclKizJQklEcQ5WpDx4zrMzmZwHb77DNPqTinDKkmJNJAuOSbw0SbXkWh7Knnl&#10;OX4nxutIsKM1fxrLsWZojqAxrsNpkMWPjIgtCSogsaNYNohXj45wjjZasnpddFtjon900zXTh1c7&#10;74tKF4UmfZEWyBknzmpqmXGpJfSgubvfzzEuy6ITTAYvm9TRFxmN9U7yfbFZCuZ43NzyYG6cSULT&#10;O/ewRNh2nQm6xTO5Yzk523OjnTwob6P6S6gSNPfGZ6+jmdjK++w+VUS9F0xVzmeM6MqxPbF6ZEFw&#10;vw4lMeX8Aa5oK8eogHS5DkGVYdWx3ckcXIV5wJQTd7TgI4pfH0sZnlR36jsifkiGptuGyKlOLMgm&#10;4bc8dXSSeB2avkmd6vWca4ZxPjp6HlAk/qJ5xQ8zdLFnMjWM89Fxv46ERYj4MQiJfh21QquaVVjU&#10;uuLcdeuicV/9UM3V/aLS0UtWxVErob3gJnHhaZM66OawHR1z8+Rc7Uhn9V1Yy1Wjko85RJn6Oonb&#10;uMOOlhyS2NGmtJtFQixhdyyKbBd0X47VLVWC5hlUvI3ZI+BHmJieFeboEtHR0U2PqqODaz1dDFQ7&#10;Wmpk7CxN2G6esoLxRbbEaBUJa4bGRvaIjs72La5XIx7F0FNC0ZjgpjzDXGPN0HTbEDlNOiK2jSUF&#10;1+GIE6vvEYCY57TRIc04saZ/uim58ntuxyRh4SN7wRNmIQ47Oh7RIdGOrl4hOh6sr5gQCTJly2ac&#10;INvWzbjgknjQ5KM9w4FnWSiWi2mqe9qkYuPohabT/m1GishSkpSPm3rZPNEqyfTCYUdHg+57RenU&#10;0g/p2ZLPBGyLb94zXl1NpktDqk1UCZrHy2ZvR1Nis8QYqiqD+t5xxyyIIzaiDKURsy04H612tOpo&#10;qRGO8LJsG7OjgzqKKF3jmJS4fe/McBMp+0PyBGJHk6EnzYouky6EbKy4yvjqiDcdp8hd3I6MiN52&#10;tBGjwxH3TvfI0LVYSVal72gaCdnhDrGgOtpxniGJZWoYjqmU1PdO2XlHvI7qm6Iv+Dr8pEvlKiod&#10;naBAfRzjskHVjEtAPp42qZPriPHR6AW/5aBsRPJ71hw/zB6chI9eE1kuc1zJ7ehbDu1GrM6nT96G&#10;w+vkQU+vFfPAWUm2if8il8b9CKsAgybOGJNmPhE/TM8qU0fLgqGY0rpdLTjXocaX6GiykaMGWJCU&#10;6CVp+UebIDg6ktmg5AzN4XeYYQbQJQ+rZFLDZO7wc4i2e5zbcca4iIXs8PC9M89ld+wFl9knxFGj&#10;SLhadZF2lB61o10epcp1uBe9o3x0OMZ/sj0sCqMjXofa0esqJKxkZgB7wEeKSkcnrBnGDj0KCESQ&#10;ZC4ew8N1xPlqwUdHehs9Vabh9PiAwUKDiOSXxtTFZmgFv4PuycfThkrCR/MIRCGxOvEKUIbBk8lx&#10;axMNg2mqSzUhs6m4n6JP0NGGHu8gOjpynKAOZsHZA0w8cxhrXLsaZ0Sp2mJPaTT8aewAxpRV83Mo&#10;Ng0CDPT5K9YoORBcWr/Sk4eQ1jYV2Rx2ZbSyMWbGwUeHe77Y0YnUjTxlnstOpcweKO9RY7ikyPCp&#10;dIdjN5AZv9usXVKuI8JHK9cR84/2HHvC9XXsM9wUHWzWVrBcR8ru7EqgJ9LzS0nE61D9K31aIo47&#10;LumL2unpsurmKZ0V8i5IxP30a5/whMlpmKcOBt9nKNkF5KOTb1UwD46TbHWmbFKNOeI64jNQbQVK&#10;9LOj5b4sG2awZshT5v4UxiozHoiOiO6wan7ti5+ZYO5QatKgWiPMBSUHsve9Sx5WyaCGw9iadqU+&#10;qK+G26dYlhkYq9z7GB0hYsyv0bcmNrXSghxch/ino98d3KbBdTjNULGsNX600m6OPVzaQA7dXU02&#10;gpODtaP9OjFzol3u+tL9d8Gro0wugrg60xasOPHZ4S/+8LdnVm+P+bfffd94ZuV388yXf5Gs2ka2&#10;bzD9HD5lwUGPfG+m/zYST7ldbH8H6ljdPNVO7HPLZ1e++SvJCD9/0nPDeXy3u7969rspKifB5Dim&#10;L4lsRz/1I9lid1z11q8coaQxQECAw9/u/+wvc4hKWDNcu+HDcbP2vj9ccYrgQCAt1NOOTrIX3EQV&#10;c0a6sqe55GZO1e/CVKM54TrMNUNthbCONixZ925GMdYMOzoofRzJOb5TOcxoxYz00178pdctnwpK&#10;wX3vSGwSuK/9PP24p3/iHB+xT6XjcdHr+JPPwVc4/d4pk+tgQOWYMbPvnTswGqlYGsi0K9m0KQ4z&#10;93zyJ/KonKatHd/GwriyfsM5A0be9fEEkcRxSoZpVkdnn7HVBR3LPbkOaTtOAuJtkvdImRN3Bxa4&#10;MFwcXjH6yiTGzY2eVqPQVY3Z0eusHe3Xn2D6iDbp/nv/11m/TF2kT5Hs7AEjv580/3/vjdfznMw8&#10;H/zsL84Q8czK76Y8Ti/BqZYP6D6O4+OEUDO9pOkSO6N6euwEKXpqh6bxeK2Df/mHo1rf/3XmdxPn&#10;8zjJ7v74T5WTUxkJM5REtp//Xjhk1Ixv/pzHIW8cRfrKT+EjMuVV4fC3h7+Y+IexGdrkOjDHHvjs&#10;r4lzwxWniOe/jw9gnlun3Esufu2SZEV01pLwOZlcGqr44J4t5A5x1I7eJnqySZCoQ36l633dxsId&#10;3bjMZ1NL6m5GPVFQ+Oi4HZ24lJ+8UPPY8jaNaoKDeJtxaTx+P5bcM2fZBil0Nkcjcjbb8c/8JHY0&#10;/coRno2b2Y9tupGPVXcObeBMRXeXZiogIavMeQNWbccm0Z30vAic5eiOuawTC1i+p76Z8vHvs+ne&#10;o6eHX9UkdrSQ4Orq48dH6wSFl/HiQWN4m2794A/eozjX4eN7pw5Iaphv1y56VtmenaPH1kjrOGMq&#10;xXT0aquj/V4MTJ4j+mxm/h3cI/rCOx6ZENNTjsOTJJmaco7ckn9FoXCAk1h/dMc5Me998ylOPLps&#10;ny2llOkLom6zLH2w5/iWw7rpKtn8ZWslsL1c+AEsjBzEx6WHMXoKI2mwweVwa66/5kTP5Na9G+aW&#10;CpPrwFiYY+ziNU99XBvZl+W4kuwzdKSUk1g9I0bx5vATDddz87BfGtfJO7a9ev/OIInNeMPBXS/p&#10;1+mtc+Pxb91iBL9j2tES01Iux3GCQ87b6eK9Oj14TC/51cFHB18z5NkbD97q+O1a01Icsnde344M&#10;AA8f17v/1q207a4/aKtdOnocNedXKTFCzUVCuplYfcQavP/oXkfG+j8f7jqyu/h0ZnPJulyk+dbM&#10;iTkmcRyiVkG6vTjAmDqLke/Ww7sdu+3m8viMhStFTnO4haPXzPVgz5+mhE+bFB2tPvJqVrNgIzGY&#10;ZLjiUh3tmDToV17GURG9z4V3uS6A+/ne6bujcbi2b98IMPnjzEwTTIeOXtyq38Vrz79q3ZlrQ3bN&#10;0KfT8Q7QTc2/R47vs/sWTTQ550Y7HjVVof4kBNaZu7Zz5Jb8691H9dy5Y2PpggzdEgOTV8V8Cu2D&#10;6pGVHLWjG0dmbSft0Oa5/2wjMixetdZxJNKC5VEdLQLz5nsKIzETPCsVd181lmhMvw4YEtNrylSp&#10;PnZ00FVlce1wuL5ITb/9ax7/9tq8PueQyh30NSMZR8ryGVPokn5bcGKsT4Ond9sktZUZIAsH29Cn&#10;dYNL995C5dFtLFJYWjqaoff2I7rTUhyyJzQF5wfe07+ntt3pu7QzXXpT1kdKR2G553/YsJy4el+s&#10;//PhmG3DxyFmebH2K+Y5nUo74UunbqdVoNujsqPgGJMMuOmuLevdeWSPnSK/am83bW3V0cwM1OyV&#10;YClCbujsSs1qeqnoen1Wt4NvNM8KM5xMzM20fE7pe6eIaRHcAUz+HPM5x+E1Gxp1emfjLq9v2HON&#10;l02TZUN4Ph70DSyJsnOY566d4nZKy8h+CvMy47/o/STndaYUTLogXUqWU8SEdFwy/E5bED1MT4dr&#10;nVfSER0REkTB4Vcrhn+jmBHhyFnuUymHjyo3VRPp4SPcNLkOfYskT1OlCh/tUE8B+WiV1q2jMdWh&#10;Vkiwm9FGKRHOOIEZlamh0S4mH+3O3KFDs2d4M5afB2WgDZ/V5DriLyd0kKdsYtmgRsUxGbrGr+lN&#10;/avyiKbT3m7Kyc5PYXgxCLR7QNaFPSsidrSy4aqj1TlaXwF9axxu1MpUJAQ/WLshvs8wdvSP1tqx&#10;xOp+y8wKMnQ54nzpV781xmya3vPZItHRuxl29Gb1nb7lBAp2VF5nVZl1en3KMdqbpciMNbowEVsI&#10;Cvf+CE/ChYIWZ0GlL6UHM8sTW0Gdjh3CRy3WFWu1Xrpirna0lsuzph2t92FOI+9kHBnR0c5VbFcX&#10;9+uC8pbiWuM4eVaIDq5djTbKeT/2zNCM85A8grPjfMXsvdmyqaAMkygdtzN78Bin6QogzTdvedSO&#10;Nq1LR1bmK6PyCCmhvcvsRWx7ES6F7q3zNnToiKkLxY6O6+jYmKTdUl8BXTN0ePGrSeFvR7v8OhK3&#10;ZbpralawRqLjHdIq+1dqoe+KREeblFwQO9o8vTjd3uxWZMqamVmZLkp0WTXN+CDNDNEhdjRb3eRB&#10;6cFqa3ia5yRQO1rnB/qIQ9dItp4H3XaOnBEHCa76XUwPh29TkvjRDtxEqvDeDeMMFO58NzFMdDAy&#10;9WxVPwOos3mkfo0465WcbRA+Wi5aJ/jRFtmI5/esNAFG9Oq1zl1Ffj682Yshqgo7WvqS3xyOn8yO&#10;rSrM0VcdY0m0x8YyF2kZvCX8gFotuqXF/QpoGodm1O5qjme83Ul97+JOO1DhbmrUBNmxgQVpm4x/&#10;4cEqj15eeVCphb6rUAr7Kfw6UP/+/f/++++zzjrLM8FBBx3UsmV4qzHX+++/P3PmTM9kHEAuZ5Dj&#10;LVRz6fQtKs1rXq8662lmYjjKPl3ak6HcJKsh77w7YVbY7YxFeUcjmfI8/fTTnoXCRbw+p+nCTdEl&#10;qWu7rQytjLuUyCOT5uIvteGvDU34Y53wuyv3GBm5+Gn8rKXrN2yi3GWR2Fqsh0xZUXXYujbn9e1w&#10;5X6dPxw+/sMPPiBZhya13D5biHfHh3889e0UvGgPr/mHRnneMqJzmWyK3ic3FW+HylMbV4xSLlod&#10;nAEgapDtqUv7yyF1Fz3y1sZ5UzAhzSMKW9avzttLQ5jo0RxuWCiX0t9fu9VHF+8qbi2CHt4jWNbY&#10;SmK5y5Vu4/KIoucu2iHe7U8OlDRsy9ZTuHq0Ci9X+jUuPohaa7T5VWcdn1bfS0s8T/REYBHvzo8m&#10;PPnN5IOrjufwAV0NlgTtm9SC0i0J9C4bPOatUf9uWXd9t/WTGK0d7WWKhy/TbR/8cVDV8dzkzeJ1&#10;4wOTP6XX6HuPn7nXDu3DDLW8uQScwlBA94VJ9tjK9KIarX5YEu4nrNFNGv8rby7rB6KL0dEzF4df&#10;4a1a1m3dajPqO/afxYc+9kPDCiv2qjlDz2QgAfn9EXuRn5zTTuR87cwdvnrnVcmBPuAYnpc27fHo&#10;T9HjHfrW+GenFk47Ff2Ou4G8uXitfH7Z7mbf27hgcsU1S1ZvqrqqwRZY90FeDRO9evXq3XfffWec&#10;cYa7G/vdKWM7etWqVTSh57VmTXzz6Lx58/ySLV26VOp2yk5ta1ZY27jiivXLFvCv+bdxxUJyUAjI&#10;ef6c2ZJg9ZL5jpxNpPwKXbV4ftUK8U2G61YsdqesuX4p+SMSGTaJ2JiIKsnqb1rOTxVXLaoX+VB5&#10;9eJGlcP9SezoBUujwi9ZMNedLQnEZsEGqbEuXAR/dTYuk5RV1iyWO6Z49SuudgDC143LF4p4cQZ5&#10;3Sru1N6wzEy8dukCsnWg5wnLikXzeFBeMMFQkjUIheuIYOZT6TauiZ67dId4Kv+c2bP0szzl17hm&#10;rRG4RMXz61QqXo3IZLxRRXrtHEfDLY10iZIQTzrVylWr6Uvu9jLRE9ZIBOPNkp94j1RU+l48PF7k&#10;za2+bkm4s61fipLVZCtWRH3z4frkzV2+KPqa0+sk2dzZs6RxW0QIzHDOG6IvkZQ7z3iRtXFZcdQc&#10;6AMOwKtsir+5DSqudjfH/Llh5SBvriwY6ptL4tlraswMNV9YoSFKIOCr4e57wRU0KSv973//S+uB&#10;HCZ+44030NH7778/Bye6L46y5YxEKW7+/PnVqlXzTNauXTuOKidN79b1/5mzoHJoU8tmTX5fsHHp&#10;pur6V6VW3V5btuvQoYPktnbt2n9mz/9z0SYStGnZrFXzJmbOPXr00DrOmDHDs9AK1WuPWFRjdSjK&#10;LB/TvX7tmtUdKWeurjR7dZXZG+su2lSz22b1CD/Esbzr1q0j2bTlFeetrVKhRh3+RQbuLNxUe/Ka&#10;WnjRHtprs2F/zf5z+hzu9+jQqnHjRo5sEQ9/vk9+nxN+Tyqs0Dr27rR5o0YNp6+oODeS5/SN9VW8&#10;ehVWrdtUyQRkeah6p9YtJizahHi9t2zTqWnYBh86fOKSFWsqItW6Kks3RtEDzNYtm2IsmOhxWrwb&#10;luq16/2xcNOUjY3wsekcsaNBr2qtupRC0WTSqnlTfSrdxiU3Rc9dtEO8+QsXLd5QrX6DBpRYs069&#10;xRurNWvSuEWzcCv7Ne7U5RXmra0qEK2rUmuvHXqn1ffSEs8TPamUiPfrjCXwADQuoE1aUsFsuM5t&#10;aZDGJYHeH7OWUmjFTetrV1gb7pONGrZv1dzd9xAP/zl8nKXvNW3SuO1mzUhWuWZdeaGk75246xYy&#10;PZU3d+H6qjNWxnsgfYxeKq8GaXCU+mPa3EqhjdLZyI0eOHNV5VUVa/Tq2Eoalwkl8cobVq/Ytnao&#10;ER09dtHK4+aHX3belJHLoufp4C80b/Ys3gXuy3thXhvrtfx+atRXtVO9TT1aN3ZUs379cJ4iXvvG&#10;tY/aupXZ9+qvnNJo/axKm9aFmmyB9gjyapiNe+edd3KKd58+fYIr0jLmOiD+Bg8eHFzcIClxiet6&#10;4ydmSry+3j5/Z/MO+wOPefon7rx6xvY7peO7KpngiXnE48M0w0m37e8+PPvS18cMHf2vpDluu9Z3&#10;HNFd05/x0ojP/5iLC93siIccDrZfTpjLG9KzVb13LtiFXVg4+UOKTrr9AM/64sp28vM/O376+dq9&#10;cA0+5NHvecNTogSD8fZ5O293ezhIOS7beATy4YjHfxg1fTEeMqy567L4Q8f2YthImSEJ4Dp63hTe&#10;VnfdgV3O3LW9PEJWbInkwyunb79Lqfh1BBHVnab/k8NGxDZAERTpw4t3zSyfnDw14Kdp17/9G1nR&#10;Z9jDYub50zV7CbeQ84stUf8dPFazvfWwbidGeoX7+vT32WcNCFN2XHcd2eOYiHP0jEUrd7nrK038&#10;4zV7tqgXd6+iP+veQtKcv0eHx76arImv2HdL9l7xVQtlQ+9n4+dA331yyW4pa9r+mg/gTy7Ys+Oj&#10;X06SxBzVCO326FeT8CeZcseBjhwGDp923dAwvFxsrcBz111Eu2s+kHV79rM8f8q2ZoL1T/WtPGvU&#10;Nxt6TNlvwKk7R9mVlEJqgsLjOoLXLXhKt3Or2yFMvZqCR6E0BTBXFWDu3AqaxOayiWMFRpw9RUFz&#10;kYOs2ETXDCN7TJIs2niuucuzAU82IAdl4WU/G5fsYcG1yHQ2Cu57Ry2iPraGr4iGB3E4mQZvzdJJ&#10;afpHl63jHfWtGYsHa3rdCA6ZddcgGDoW/ZL4dZhrJPoiONI73KUcnbnX5gm+8G7fO+mT6q6aXH51&#10;g9FkuMSIkeHZe03fO9m14L5Uh7jXDCtuCL+2q0NVrV9HkH7lnYbdUA7fKbeOVm/KzHzvEgLGezlH&#10;h980w2vH4UWnnVIqwJqheIaInOJRl+Ql8XQjkWcDRs3mhWRckb1bCs7aSDhdunWik0MakSvUxUob&#10;RkOFBA8qlHnDZ/GkuaxUcnowoICq+BweMjzuVhkB80yZzNGpPPuYZJLg9hCha7kY2EzZHHI6OjM+&#10;RaYhpT4bGmQDF0DyDHhIvLxojsPhxGPE0yvJDOWoGywd+OgL7g7yV2F9TEd7xfJNiXMGCcp4zTAD&#10;iYM84nCGZcnejCtktmhaO8q0aLOb+hm8Zjd1pHHoaLWjGfxZ/haPuiQ62u0tRHoxPUwv0SRAyRom&#10;gR8jOjrqIq1ndFaJnR3Fr8H3gpNYqqmGOZ818FvJOY0F6Q8p05hBMGTJrgyv6rGNfLIfWi88eTxn&#10;bDkR1dHfAtvR8WOr1BJ3y+kaAKqZQU70GDN1rUnLjha4zICOzCbF89qz95ohaJrU8d7PrdM+96AY&#10;1dGbrB2dXb9zj36OaWOWXIc53fPzYjZlcAzXjrPo69WoqpnQO8V6SsJ1qAlsgiSmR5IQ/mZiKU69&#10;VuUnmbu57Og0FJbug9CyCtKOTnr0THYdM9DTflxHifJFjoE/SfdLdB+O62hVxG45zXcEq4iZinm2&#10;A+RDNF5oRLFGNu+EP/i9WQ4QRR5zPAvvBY8YuZ462pxkZ2BHh9aF7eg1oap2n2Gg3uyXyD36ERPd&#10;TGxwHWnM5TUHZnYaCMZvVmh25caJw3XdxDM0I3Z0dDzHqpXhJIkh4/kryh1Xd9O1OQmCknls20LU&#10;WJNuDRltTvyD89GRDF12dCzEdlrBObNq+4wezis+WskWhx2dfKtkRvWOP0S76/QO1aaRTNzZmiSe&#10;qY61x7rnTOY7IhSwqaMhH+TAeCGRlXxL/gqoYDIVTtDRaPnE48nNWph2tB8frcenecz/eh0/dNMe&#10;Izd2Em6wFK40rKRSkCZXRSiy+OtIno6QHRqePzOuI6zLYoSAX08y3yhhFfRy2NERPjqaYCqDSaSn&#10;JiEEzV+ZV2qIJbeCNnuYm59xUBNqR5trhsFjkyKVGD7mlEW4DnfQg1w1dK7yMYclpRpylXm6+aiO&#10;dvDRJU2Ua5dLYkRTF/9OFe3D7jUeepEuSDSO+ORt3iDu9cGQED2rO2JHa7Cw5K9AXEdH7GhzzQk7&#10;WnbPeo40pnGdclnSY1zc9/abK51PWCVrR6fbsRPSay+RHc9mw8tXmUzRWjpgpluenqLtp6PNrqyR&#10;FaUUk49mkEAn6luh8VT9ZmGSg/7Kg2ILMAi5iQ6zXPPEExkzZCWTGK2inWVva9VKFcwN5Wna0dHN&#10;Nbq/XFjCPDeikdBcJs142E63C/mlVwEcBF1JC6Y9OXnfM/1eEmOQRueCnnI6BoAEriMWHSFqR8di&#10;5wa0o91cB2+3hALXSDgm1OaaYcoiPNdR5KVwBL/OVeu78ylOO1qXgGSHtKgws/KytpYTw8R3zTAS&#10;U0kuR/wHDbTIT6JG9a34c3Z026TfLEwy1F8xXcUwwRvEvWBo6mVdmYk8Hn4kToJHiCBPOzpNHR19&#10;S1W5pHviasl19OQ5m8NSSavClHV0ROzS9GoWpMwhswTaH5L3PTNzk1RUfec4PVbSxzOPWAYEwtZ8&#10;MJWi58BGbAWdPSQ35/VxaS/TqmWWzNZ+bnra0abvXUoN4GleyESz1OJ1FKeOVm1FfCUZSx2h74SP&#10;zsnbGMSOdrwzph0tn1GFIuefscOrks/CRC9z8ZTa0W7HO3MwMLWtDAlxEnwZkfY2SdAy+p8jwFDw&#10;F16h0Imn0IIlF60tuGzJU1YyXFlSvre5KtQvHz8fmIDO7xmLp/1Be1fKrEw/E219Tzm1P0uy1kbw&#10;FpiQ2BmD4d4yb1l0gSSlkSviueHi9Rc72rRL4kNCOn47zszXLA/9/PQhm75sXWGO9Y9O2T2SJdBe&#10;Qs+IkaQednROHML81wzjdnQSHa10hPRIPdgluXOoWjqRwI9hfc2aifvdMIlvU0fLIr6aNnDgaqOF&#10;/ToMhZWWHa2Gj+poCblXootdWXWU2MOmHV09cDjWnBTtzsRvE43nGcc5lEF1osM3NGAR2vqeTvrK&#10;+Mv7YvrLh9cMI4dzy4KK2NFY6AE3E7mTKdfhw0en4SbgtKOXzwl9ePmVqx/uU+Eva0cH7BjeyeI6&#10;GirA2B6iqSWBOzhsBqX6+t75n4lHf9U+qu+DY2bn6QSt4qlVgv0r+holax58JSkb1Iofh2qe8C0v&#10;jGFH404aDUcW2WeYEKgzOCaGHR01hYQiLzA+Op3DDIODk1ZKc4anzVTSdrTOn9RnKS2ZtQN7yqnn&#10;sNV3HZMU9r2L2LZCkggtGdDxjpTuJUqi/orN4W1HBxiDNRqo+daE0YhsYAkPJ3afYVqdw51YQ/ir&#10;HS07NQgrzknhnLod4zpyQPX47aBTxeQ+JBRJVDXjHC3ymzO7yL7qZLKZ5q3OTP9ZtMoBhcl1uH1F&#10;tcQr3vx117u+lGerJW6UcPbRpA2jI4duY4na0bHdaFk2a8k9nmBHl7V/NNU0+RalbgNuUCo5lJLn&#10;rJtpk8tJcG5HPnRmsYU5M3qv+75+79dZjtchebnuPUdzY0cyeuroIOa5LiA5hV0XfcXwjy7p5QGt&#10;dQ6UVFn1iSTlHtY7GgYIG9M8Z6//kz9yUvgJzw6XbpTZRnApV4938xNDdffR24SDzri0Z9TCVWUt&#10;QZzlMndheeavxwLs1aWZ8h7EtZHEesKxuWbImyA6VJU1o4i+V4tWhtdYuBrUqho92ijs45FetHvY&#10;STH6JsbOwI2eEm0sn+Zhb0GkBD46D3S0ycK1iJ39dkSsV5cQhtu2jR6MvXWb6Ae/glp4xXXSnsxJ&#10;te4H94mcXcml54jv2zV6h5viP8o1eV70jObNGzpPvPMTxj0bVidUPSnRfFZZl/27NffL86DYMdbO&#10;A91jdvSqUDWro7Pqhxfu2fGivTpxkjGKUghforKZJ3jKHDybNcOHjunFOdDvXpAQTs8UGp34/Cnb&#10;cPj0/x24lbsyOpgrH33Gru1P3KH1gd1bEAvxziPi8VE9gcB1iYh0V+635X92bKOK+N+YHX3bYd0I&#10;A/bCqduarzqG+etn70hEuk8vjccSu/+Ynof2akmh8ndpv07EddQ5b1pktMi5U4fwwZLfTpwnbF2h&#10;8NEJe8HzjOugEQecvt0Fe3S8+dBuWb0VqR5GR99+ePf/HbyVqT09Hxp01g50pM//u7v5K7anyHmL&#10;l5xH9Gl1zf6diUhH2H55igNzOdSCePx8JhIesSG1H/IiXL7Plqnkjf6eZFXJb45LFEbkvPso37eM&#10;2v137y0eOa63U0fH7OitO7TYOdLVS+EqTjuaJQgglmOnhdgl0iBH7SmgaOywjs7ibSQQKOdA90h6&#10;/tOenZtx+HTyUtT6QM5bD+v+2Al97u3fs3vk0JDkFyFDz+vbEdMVy1dS6nH03KGL77FlU0cEu45N&#10;axM4tE2juMG+a6cmDx3bm0Ll7+J+WzB46JphBjp6ry5NkYRV9Z+mhI+6iPl1+C6fpqplKf2esIcl&#10;D+xos8/wmWa6fN8tS4HWP3771qfs3C7lUWF0IToS3cnRPMnlPHv3Dv2NOSUKlFOHZD7aqkFNArFq&#10;P+RFMB2ok3eCJJaWJ9dBboTJBc8keynpDxh5HMHuLDqmo684sBevdun0zuLU0SZ2qsLM3aJyonZO&#10;/DqybCfH9pYMcmsYiXRq6mitl6lkgzPLakenFVBJZNijc1Phdon/iykt88GSi9aWAVyej+SVf7Sj&#10;Z2r4jlxVtsjySfIWJ9HCGYKwPrbkU6VEonh7SlX8OlpV2PSF8TP95NC/bLiODNvY9Vhmfk5mNthZ&#10;eoit3Nd6mXo5uFGsTq/BH1F5YAC3jxxk9/kfczSgUikYgFk2h8lHB1lTyrK4lI+bPTOb2V7Kgoog&#10;QZK9+352dOa1jgRUCl+Vg9LlmZcVe7Ic6OgYFcAZPw688qH3BzdvkzS26ahnHmttKtngRrGuGQZ/&#10;xJRt7wjdwYmferJJ/u9hyTs+2gg+ng+zvewVTcnlkGSe4blmmJUkVWuFGncK1ds8VDW+TzKrDAM8&#10;7KGj8Q389NNPTznllBNOOOHZZ59dvz68vBbk+vLLL++999733nsvSOJSS6Ncx+S5eaSjO8W4vNqR&#10;7YVZXqaONgceU8kGN4oNOzoNb3+twt5do8vlH44LO1FxFYIdHXcIy4fZlamX88Guz7J/lujjSbyz&#10;cvJyJQjf/ajQBSNDl/4eqpFwlEyJVtCpo1HQJ598MqciTpkyZcWKFWefffa2227LkYsphfj3338P&#10;P/zwK664YuDAgSkTl2YC5TrcdnQZMn2sN/ZpXR+fCk7Pyx4N08fOfL1Ln4+mLpvVr9Eg4kvz5+xo&#10;t8nGxzF7cILkkOgfXfaTS3OcyH/0giBccmmqV/VuL14Ecym45AQo6Zyd1Rs6dOgrr7xy6623fvPN&#10;N2+//fYXX3wxduzYm266KbkcaPZzzjlnjz32qFQpE8urRCupdK26XmpxZch1QEMPOW9nfCpSrqEH&#10;ASfBjjbcEhL56KBNE/ePDrAjy1M8ORdVB8U8PygLUc24E/lgRyf4deSBn0mQTlhWafzGsNyT0WVU&#10;Q6eOfv311zm59vLLLxfd0bdv3379+nEzuXivvfbat99++9hjj+VE4+QcClFhjojp3MnJXvCcS5tB&#10;hsrnOCqVYEcHVriqsNhzmIEwPCJbEjR4Y/4zqqYdnQ992K4ZBu94Jlaml1TunTqQaenM0Ly/Qkv+&#10;DS5e9imdL+GwYcN69uxZrVo8Jv122203Y8aM6dOn+xU2Z86cCy+88K677tpsM4/9RdmLmH0OfrEv&#10;ypDryL5SZg4NjYNd/LgOzy3pnmJoSjPSbloCOzz/89+OzrdJsV8c/bRaoZwkTji8wggG4hk8OltM&#10;vr4j9Ng2oWf3yDafdJ5P0NHLly9HHXfq1MnMQb6OHz/eL1sU9FZbbXXWWWelLBf+5H3jmjlzZspH&#10;cpLAT0eXIdeRk3ppJg2Ns8lNs8LkOoI7acT3sGRsRyfuFS7Rg/hygqRpR+ckwywzsVxHcADNg+vM&#10;SEw5sAwWTQu9dFDo/i7xv1EvhQWrUnpOHZSWoKPXrAlHnKpePcE9u0aNsCfg6tUxx8BE8IYMGfLO&#10;O+8888wznGiSEtZzzz33YOPCZk/5SE4SFL+Ojm1jAS5fv47AClf3sGR8SI2GX5Dmy8HbkpN+4J9J&#10;yZ23nZngiWuGQRcSMiurCJ7SsP3mm54DrmP0y6G/vw0t/Tf+F+3QYe/SUrsSFGuVKuHleIez3bp1&#10;4e0eVat6HHK+cOHC88477//+7/86d+4cROLRo0evNC78QII8lX0a0+3BzC0fVoeyrx05mDFIzUol&#10;7gUP+qrrU+4QZQGlbWbY0axr5D/OakdnFpYzICzBk5nrYNb3LiVuSneYJ2PkYM1wxwtDJw4J1Wke&#10;6nVi/G+7s0IHPZxSpBwmSNDRtWvXrlu3roN6lq+tWrVyl/rSSy/NmzcPTX1V7NqwYcOYMWP4NmLE&#10;CHd6aG6scr1KzQnEl4/OIl5HDtsg+6zMCvr63gVfM4xs5ubKmKU17WhI/3xYhUsOstY0J1uKsm/Q&#10;GoY/Wf6vuGZf3yxz0GEsx3Z0jfqhjv1Cl/0VOuzx+N8B94aaBjJJs6yUPp6go+Erdthhh3HjxmmI&#10;a9Lhe4fi7tq1q7tIPEC6dOny2WeffRC7eHDWrFl8++eff3IlYvb5mG4PRWlHqw84tUvgow29HHwP&#10;i2FHZ4i9uWZYM+8Dk1JJ5TqSh+3OEI70H6tRJb6zqWhWTdKHIegTOvtht1TMwPA+cDZojvmUzkki&#10;s3uFZcMPP/xQhEThsm9wn332UZuXNb9BgwbJr6eddtpviVflypX3339/7h1xxBH5U01ThWkThtVZ&#10;sdjRib53cU4jgevIgI/OdOaPOaMGaf6T0WEdHesW5lmOZdiBTds5/5miMgTKUTSTtsipnOErB1xH&#10;flTMqaNZ1uvWrdvRRx/9v//975FHHsGsRu3ecccdKi33L7jggvwQPqgUJl2r0fF5uGh2cJkHXPlV&#10;KrgdTRxXuTLmo3m2ad2o+2ZBTNVVR1cJsPQdtNtlkc60HvKfKcqiojl+1MQt2zVD3Owe7hV687Rw&#10;XOMyvZw6GrIYD7mLLroIrvnuu+/ebbfdRo4c2bFjRxWSO9jafjIfdNBBW2+9dZnWyKNwk6Uyg95m&#10;zLfmWwWRRyk599FBIm1wpnVjrFNmg49sNeQqDDs6NsmoUtl5klOZtLW1nTODPVFHZxcJZ+bo0MIp&#10;oVljQpnOJjOrgvspD4e5hg0bYjj//fffcMoDBgwwFTTP33///UkicrCVnJAduRIuV/mYXEcHV2Dy&#10;XJVStvnEdbQRMs0UKbgdrQfWZNM5ddmwIPhoHY3MM9HLsEELYvJRhvj4FW3ilq0djXbmatGrzKuZ&#10;2qm5zEXMXgCTrtXj1LLPNq9yMHS0t49dcB0dOyI8K65DdXT+B/inHZXrCD7bKNHWL5qVkhJFyZ25&#10;6aeYgo9esSC0bHb4b9XieD6Eh5abs8aG/w3r6J6lXIVAdnSZy5RzAcylM5OPznlBZZihUhx+G9zT&#10;0NGxZZdsuA51kV6vKr8M0UlVdNyOrmS5jlRg5fHv5mJMMh09+OTQPe1C920R/vvw8niFxr8dvfnU&#10;rtGbLXuXeXXLhR1totyuSfw0vzJHP4cCKIPpZ4IFtxDV89L0gUlXVLWjl60JGn883SJymH5DbFjK&#10;kw2Hdp0ws8Y1eXxfrmPprBC6OMhFRH+ro4MAlds0BbGElUGVdZbnZwemYUfH1gyz8etQF+llq+NH&#10;/WZQr9J5RE4x56qaH3Z06dS6+EqpXiVudPra0dN/jFa8x7Ghgx4M9Tk5jkOrbcJ35O/gh0PnDQ9V&#10;q1PmKJU7O7rMES8hAXRpbk1M3TgKCh5TSX2NsuE6NEqkmqglVPGcZLsuRsjkyR6WnFSq/GSiHdW0&#10;KnybcnokTFDlaqFDHg1tc1qo3W5xoBp1DN+Rv61PCdVvnQ8Ylhcd/X8HdgHug3u04N+TdmzDvxfs&#10;GXcozIeWyFKGGw7aip7auHbVbdp4n+ITnOs4YfvWrI/zd9x2mfdReH+WZxHpugPCyOf5tXWbBpAz&#10;7FrnfJw8EfWw3uFIv9fsX6rbjvOk7umK8eAxvXhk84Y1W9av8eCx4c87Rg4+9r7Ejm7ZJ1TZIwZR&#10;ukWXQvoK5rbvUijPLKJ///7wboMHDy6FcvEnmzx/efvGYa3BxHbq/BWdmpX9LCa3FZ+zdDX+CWZ4&#10;RvJve/UHUsrUOw8MXtyiFWtBqWkkVH/GFyzHohXrWjcq1UCO2UjLafGtGuSLtOA/bcFK050/46qV&#10;hwdnLFpZt0YVOWR2yrzltKM3ubd6aeiuzcPbUna9LLTXjaWPDPEz7rvvvjPOOCN40eXFjibMZqem&#10;dWROxCSo+BQ09YICdijo4P3AkRJvxSwVNBmyaFMoClqkzR8FLb3UKujgHZi201PA2zep7bv6smJu&#10;qNV2oUpVQq13Cp552aYsLzq6bFG2pVsELAJ5gQCM8+mfha6eEWrfNy/kCSCE1dEBQLJJLAIWgUJH&#10;YMSzoRf2j1aiSo2wKV0gl9XRBdJQmYq5b9dmmT5qn7MIFAsCGzeEvrgpBNFh7ioskMpZHV0gDZWp&#10;mHcf1ROXj2+vKNVTMjMV1j5nESgZBGaMCK1eEpo/MfTXxyVTQAnmanV0CYKbD1nXq1HltF3aFdDa&#10;XT6AZmUoNgQmfR6tUYc9C65qVkcXXJNZgS0CFoE0ERAd3bx7qHapHhebppTeya2OzgmMNhOLgEUg&#10;XxFYuSA0a3RYOA4nLMDL6ugCbDQrskXAIhAcgclfRs9S6WB1dHDUbEqLgEXAIlA6CEz6IlxO1dqh&#10;1juUToG5LcXa0bnF0+ZmEbAI5BMCG9ZHfTna715APtEmglZH51N/srJYBCwCuUVgzdLQlvuHqtcP&#10;dTkktxmXWm5WR5ca1LYgi4BFoNQRqNkwdNgToSsmh7oeWepl56ZAq6Nzg6PNxSJgEchfBNj5XSCR&#10;SN0YWh2dv/3KSmYRsAgEQgDSedFU7z+CkRb4ZXV0gTegFd8iYBFYMj30UA/vv2/vCc2dUNAIWR1d&#10;0M1nhbcIWASSIjDsodDnNxQ0RuXlHJaCbiQrvEXAIpAMgTXLQ3+8452gap3QFvuGTy/MjyuDc1is&#10;js6PprNSWAQsAhkgsGpRqIb3AZ4ZZFYKj2Sgoy3XUQrtYouwCFgESgCBlQtDd7UJPdgtNN7HiC6B&#10;Mks/S6ujSx9zW6JFwCKQCwRmjQnnsnh6qGqtXGSXp3lYHZ2nDWPFsghYBFIgMDOio7la9C5irKyO&#10;LuLGtVWzCBQ1AjNHhatXr1WoVqMirqfV0UXcuLZqFoGiRkC4jpbFbERTP6uji7oT28pZBAoLgZEv&#10;hg+H9fz7+7t4VSZ/FXrv4jATXexEh9XRhdV/rbQWgWJHYMzA0Hf3ef9N/zFe+anfhUa+EP3asldx&#10;g2Lt6OJuX1s7i0BBIVCxcqhiJd8/rUo0TeVQh71CbXctqBqmLazdw5I2ZPYBi4BFIJcIcN4gkY8a&#10;tstlnvmal93Dkq8tY+WyCFgE/BD4dXDo4Z7hrSgrFliQ3AhYrsP2CouARaBMEfj7m3DxG9cXtwtd&#10;xhBbHZ0xdPZBi4BFIGsENm4ITf0+nEvb3bLOqzgzsDq6ONvV1soikDYCa1eECCBn/qFA9Vq32vmr&#10;ply/Np5swzrfZOtWxZNt3BhNNu2HEEcOcrWzOtq7xeyaYdo92T5gESg2BNC/Aw4JTf/JWa8Th4Y6&#10;7hW9+fKhoSlfeVd8l/+G+v0v+tO394a+vNk7WavtQmd8Hv2Jsp7fJyHZJb+H6m9ebMC66pObNcOV&#10;K1fec889vXv37tat24UXXjh79uwkwH3//feXXnrpjjvuuOWWW+6222733nsvjxc90LaCFoGiQmDS&#10;Zx4KujRr2LRLeVDQmSHqtKPXrVu36667jhw58pxzzmnUqNFjjz1WoUKFUaNGtWrVyrOAKlWqNGzY&#10;cJ999mnatOmECRM+/PDDPn36DBs2rFq11EG1+/fvT+aDBw/OTHT7lEXAIpAbBN46IzQu8hru8X8J&#10;4fC7Hh6q3zpaxO9vhxZP8zWQ2+wY/WnGiNC0Yd7J6rYMde8f/WnprGiJfK9cPURBtZvmpi75nUsG&#10;dnRoU+L1+OOPU8dBgwbJ7SlTpqBtTzrpJEcy/Tpw4EDUun695ZZbePyFF17wS2/eP+qoo1DTQVLa&#10;NBYBi0AJIvBwn0031tk0+OQSLMJmHUGgbt26zzzzTFpgONcMP/jgg+bNm6M6ZTRq167dgQceyM2N&#10;cPxe1/HHH1+5cmX95fTTT+czdnd+D2ZWOouARcBA4PwRoVM/CUEr2yv/EEjQ0Wj3H3/8sUePHhUr&#10;xu9DTC9cuBAeI4jw06aFZ0MtWrQIktimsQhYBLwRwFOCU6A8/9iSpxeWk18y7pt2FU/5paQs3nfI&#10;ihY9bXPkIQIJfPTSpUuhS84666ynnnpKZYXNOPHEEzGlDzjggOQVwNbeb7/9vvvuu0mTJm222Wbu&#10;xGQ7b948vQ+jstVWW1k+Og+7hRWpjBEY/UronfO8Zai3eejS36M/LZoWeqi7r6gXjws1aBP99YGu&#10;oSX/eKc89PFQ7xPLuL7lpvgM+OgEOxpmGaxYBjQRk69r1xoukF6AYoNfdtlln332GYrYU0Hz0Dvv&#10;vPOycYnRbS+LgEXAImAR8EMgwY5etmwZlPYZZ5wBq60PDBgw4OSTT05pR99www0sGOK0d/nllweE&#10;2/p1BATKJit3CMz7MzT5C+9aV6sT6n1S9Kc1y0KjB/iCQzISy0UyEntehI5rsmW5Q7iMKpyBHZ3g&#10;1wFZ0axZsz333NNcdkT5Up2JEycmWYu8+eaw1/qtt96a1nql9etICy6b2CJgESh0BLL168Bbeaed&#10;dho7dqyQHnLhK43i7tChg9/Ac8cdd6DHr7/++uuuu66MBidbrEWgTBEwdzkvmxOa87v3n5wbIhdW&#10;rTvZuDdDn10fWj63TCtjC88vBJy+d0ccccSCBQuefvppERMvuo8//pibqG+5c//996OOtRL33Xff&#10;tddee+WVV9500035VTMrjUWgdBB498LQiDg3GBr2cOiJHb3/PrgsLhGBhNzJ3jot9MNDoQe7hn0w&#10;7GURiCDg1NH4O+MQfcEFFxx++OEQ0zvvvHPbtm0hMRSuV1999YknnpCvS5YsEfb59ddfb9++Pc7U&#10;crGD3MJrESgXCEAcj3oJxjC0Yn7O6ttx71CNBjnLzWZU4Ah4xFSClcYfDrW7fv36vn37nnvuuTVr&#10;1tRqoqAXL158zTXXcGfVqlW33367G4Hu3bsfffTRKZGxa4YpIbIJ8h2BoWeHxr4WqtU4vAekcaew&#10;tDAYCyZ5i127Waj1DtGfoET+ccUw4reqtUPt+4YPi7JXMSKQwZqhjXtXjB3B1qnkECD2Jmc7yQW/&#10;/Fy/8IetDgsd/XLJlWlzLhoEMtDRNn500bS+rUipIDBrTOi+LaJ/oqC5dg3qb1oqItpCigoBq6OL&#10;qjltZcoAgU77hFr0KINybZHlAwGro8tHO9ta5gqB+m1DBz0Y/zvy+dDRr+Qqb5uPRcCNgNXRtldY&#10;BLwQ2LA+NPyp0Junhf8GHhV6qEdo9m/hdLWbhLY5Lf7X/ahQleoWQYtAySFgdXTJYWtzLmQEvrkj&#10;9NEVod/eDP9N/DS0aGroqZ1DeNrZyyJQughYHV26eNvSCgKB2eNC398flbRhhxB/jbcI7X+vjWtR&#10;EK1XZEJaHV1kDWqrkzUCHIZNXFD+rVg5dM4PoYtGh/8u+CW03ZlZZ20zsAikjYDV0WlDZh8ocgQ4&#10;kW/W2HAdd7wg1Nw/OnORo2Crly8IWB2dLy1h5cgXBBq0DR3xTOjAB0I7+ETZzxdBrRzlAgGro8tF&#10;M9tKpoFAneahHseEtj09xAd7WQTKGgGro8u6BWz5FgGLgEXAHwGro23vsAhYBCwC+YuA1dH52zZW&#10;srJB4NfBoSFnhT66smxKt6VaBBIRsDra9giLQCIC//4S+nVQaOwgi4tFIB8QsDo6H1rBypBPCKxZ&#10;Hpamaq18ksnKUn4RsDq6/La9rbk3Amsj52dXq23xsQjkAwJWR+dDK1gZ8gmBqB1dJ59ksrKUXwSs&#10;ji6/bW9r7mNHR7gOa0fb/pEfCFgdnR/tYKXIHwTWRLgOzhW0l0UgDxCwOjoPGsGKkFcIrBU72nId&#10;edUq5VcYq6PLb9vbmifjOqwdbftHfiBgdXR+tIOVIn8Q6HFcqOfxoc23yx+JrCTlGQGro8tz69u6&#10;eyGw3x2hw58Mh1Wyl0UgDxCwOjoPGsGKYBGwCFgEfBCwOtp2DYuARcAikL8IWB2dv21jJSsDBFYs&#10;CP38TGjMq6Gls8qgdFukRcCFgNXRtlNYBAwEFk4OfXhZ6O1zQnN/t7hYBPIBAauj86EVrAx5g4A4&#10;R3NZ37u8aZNyLojV0eW8A9jqJyIgwTqsjrb9Im8QsDo6b5rCCpIPCEjQOy4bryMfmsPKEApZHW17&#10;gUXAQCBuR9u94LZj5AUCVkfnRTNYIfIFAeWjrR2dL01S3uWwOrq89wBb/wQEJOhdxcqhytUsMhaB&#10;fEDA6uh8aAUrQ94gsHZFhIy2REfetEi5F8Tq6HLfBSwAJgI1G4YadQo17GBRsQjkCQJWR+dJQ1gx&#10;8gOBvteELhwZOvPL/JDGSmERsH4dtg9YBCwCFoE8RsDa0XncOFY0i4BFoNwjYHV0ue8CFgATgbkT&#10;QvMnhlYutKhYBPIEAV8dvXHjxvXr1weXcsOGDWmlD56zTWkRKD0EXj0q9OjWoU+uLb0SbUkWgaQI&#10;eOjov//++4QTTqgSuXbddddhw4Ylx/C33347+OCDK1euTPoDDjjg119/tZhbBAoVAdlnWLVWocpv&#10;5S46BJw6esmSJX379v3iiy+efvrpIUOGrFixYs899xw9erRfxWfMmLHbbrv9/vvvAwcOHDRo0KRJ&#10;k/g6bdq0ogPKVqh8ICDxOuwmw/LR2gVRS6eOfuSRR6ZPn/7WW2+dfvrphx9++JdfflmzZs3rrrvO&#10;rzK33347av2TTz45/vjjjznmmM8//3zlypW33HJLQVTeCmkRSEBg/drQhnURO9ruYbFdI18QcOpo&#10;lHL79u133nlnEbB+/frwGN988826dZG+67pIv9NOO3Xq1El+ad26NWY4mjpf6mflsAgER8AGvQuO&#10;lU1ZWghU2LRpk5bFul/dunX79ev3zjvv6M177733iiuuGDFixDbbbOOQasGCBY0bNz7nnHOeeOIJ&#10;/em///3vAw88AAey2WabJa9F//79K1SoMHjw4EwqO3NMSEIruK+G7UL1WkVvL/w7tGSGdzJ2lDXr&#10;Gv2Jdfw5PuduVKwUarNTNNnGjaFpP/hK27JXfA+xFU9gKiz0xr4aeue8sNiHPh7qfWIm3dI+YxFI&#10;ikC9evXuu+++M844IzhOCToa1gLD2aFzX3vtNXiM999//8ADD3Tk+8cff2y11VY333zz9ddfrz8h&#10;weWXXz5y5Mg+ffo40qO+//nnH7356aefMiTssMMOwcWNp5zyTWjVIu8Hm20VarxF9Kc5v4XmT/JO&#10;VrtpXPkumx2a/pN3sooVQ10OienoDaE/3vOVtt1uIfS+XFa8qI4uTPQ23zZUN4WFkUmntc+UewTe&#10;fvvtiy66CCUZHIkErkOc5ypVqmQ+XxElFQp5ch2SXhLolSQ9aTCc9apdu3ajRo3MOyk/T506lUpG&#10;kpGV358jm+ySJcocuFwrXgSBQkSvYqUKNRqk7IpFnOD777//5ZdfiriCWVZt2bJlb7755tKlSzPI&#10;B3ahZcuWwRV0OCVch154cXDnlFNOMW8+99xz3GRV0LwpnydOnMhP1157rfmTLBjigedOn/2dZ599&#10;Fs2efT5FnEPXrl1vuOGGIq5gllVj9kb/XLRoUZb5FPHj++23n0MJFHFlM6ga/EHJqTi3PAkmMC4c&#10;7dq1++uvv0w1/+eff/K1e/fubt3ftm1bHnGnr1at2hZbxNiG9IYMm9oiYBGwCFgEDGbCAQZOGmPH&#10;jl2+PHbyZij0ww8/4OnRokULN2zsW9l+++1/+ukn3WHI7sQff/yR1UXUtIXZImARsAhYBLJEwOl7&#10;xxwHxuOaa64RtcuCITr6P//5jxbDiuJhhx2mX0mPC8edd94pJvqDDz44efJkbmYpln3cImARsAhY&#10;BEDAqaNxvENBP/bYY507d8YcxqOD7d1XX321gsViAksK+vWkk0467bTT8Ovo1q1bz549L7vsspNP&#10;Ppk7JQRugwYNunTpUkKZF0e2HTt2bNq0aXHUpSRqwXoGzkiOhfGSKKhw82zTpk1Kx9nCrV32kkMS&#10;0IWqV6+efVZBckjwvdMH2Nv9xhtvYEqzIWWvvfYKe1HELraJs5OQjS1m7j///DPOedjR+Odl6EsX&#10;RFibxiJgEbAIlDMEvHV0OQPBVtciYBGwCOQpAjZ+dJ42jBXLImARsAiAgNXRthtYBCwCFoH8RcDq&#10;6PxtGyuZRcAiYBEoMB2N//WaNWtsswVHgDhZa9euDZ6+6FOysr169WozlJijyiyV2xOFknSDlAAW&#10;ehfilcEtIkkPSYlAbl+6gtHR8+fPv/jii9nWiMsLji+cP1DoXSFL+fGMxN/RvJ588kkzT2KbnHji&#10;iVWrVsVViK1J3333XZYl5vnjOBfdeuutBD1nTywupG5pcfxnlzyBx2rUqMEWWYIcON5Ddm/tv//+&#10;cgLRQQcdxAFDeV7ltMRjZHrppZcuvPBCIg/TbQYMGOB4nAiXjh61++67m2lQPcSXJ9wEABJp5447&#10;7igmg4m6sM9jxx13RMnUqlULB9azzz573rx5JgKELSIcUrNmzUCABHx2BDJid8ixxx5L/+GlC3KI&#10;VaAWzGC7euk/gl2DlgE4utGHH34oEfgIa1L6kuRPifSSrbfe+lLjMmOqEPAFNUQ3euaZZ4g0u912&#10;29Fv0GL5I3/OJTnqqKPwekZBN2zYcPPNN3fnf/TRR7MzFl/+jz/+GC9+uhBBdDUZR8QRhZFI6Bwn&#10;xIWbOc74hGnMuZxllSFnd1BlKiUBKc26i0hsbgAfs0c5Ar/wlQfPOussALzqqquInoYWK6vq5Lzc&#10;2bNn038Ymx9++OGXX375kksuoYJsE2EaqmUBEQgwzvGuARROycTy1F8JAtOqVSu2ZL/wwgtDhw4F&#10;ZzT1mDFjshQ1IaZSlnmV3OOoY6BB3UgRqOwePXrgaQ/1UXKF5nnO6GjievsJiUUAYl9//bUkQGUT&#10;6RvrMs8rlY14KFksZXLgtDa3jh4+fDiAmEqHyEHsZ5FHuDh4CA01ZcoU+YpBxBvLrtpsRMqrZ1et&#10;WkWleGWIG+ynozGD/GSeO3cuczLGOU2AkiKfCRMm5FU1MxaGnsBRf+bj8hK9/vrrcpNBji5x6qmn&#10;ahqGK/Q4RwPKnZtuuon0BMOQrwsXLiTUMwZlxiLJg4XBdbBxBiw4CVemBiDFBkig4Y0KNFkof4lA&#10;jDNx0FZS9Tp16hx66KHQHcU0OXW0qkT48mtqDgziJzGf5WKLLHFpmFvIVxADLmKKyVdi1Oyyyy7c&#10;LJq+A0lIpcz9aGlVjZgQWJSApk/BpPFZgC2Ci87ToUMHsyJ77703Xxn75ea3334L2+NAgDEPS0i7&#10;EPMw3cTHlAWrnF+zXN4oDB3N0AR8WI6KIMQZn+k3RdA5Mq4Czc8En/ApMIPmOb/0GwJdAZH5QkIC&#10;oKBHjRqVcXEF/SBdSMI6ai0klKN0Iea50PfSqcw+RvRd7MeCrnhawqOFzzzzTDQLFuJnn31GR9LH&#10;AZDPJkREZcByKuJ3kLgXVBm6Q0BwI2BqIRQxh1U5uhB9DPOcQM1ptYIjcWHo6Dlz5jgCY0s8Ae5n&#10;U/mCfpbJBKM6F8saHArMC/PBBx9IjVgdIgy5RcxsX7pK8+bNzfMozC4kHckTsXKloyHE/v33X4Z2&#10;Tp3eZ599mK2qDeiGSFYOi/UdpF5wF7gn6PlT3IENa9KkifYrLGUGfkGANw42ydGF5GuWEBWGjqaj&#10;eJ4Ok+UkoqB1NNwZxCJLExgy48ePp7sQblCojAzOxyloKIIIDyZJDgyyiIEhyxsoaNbk33vvvVmz&#10;ZhEZDSqWS+D1O6SpKN9BFC4hiTCBCVuEXlYE3KG46FSCgGcXkvR+B3YH6bekKQwdzYgtZ8ToJV9N&#10;9iNghYsmGQ5AWhemY1deeSXuicxPuSkRufDxdCOWhLEtGmQ8K0JXSQKIdKRyjhg9Sskxlgfvv/9+&#10;YBk4cKDgKRCZryHLWSBWfO8gqxQE+2QtFOcN7GjtTtQULshUuMximbMKAiXXhQpDR0PrcBwMfULx&#10;ktNh8O4obs0SvHZbbrklicWdkxeMrwKRRUwQoAvNnDkT+8gTEDztcJNyI8aQxjpb8FYoppQ4kuNG&#10;pg7CQt+bEGFrg2eRvYMS1HP06NHMJzjAxGxQEEAFyQGBcuGzID5mfMZHiFVrz5fO8xCr4F2lMHQ0&#10;ztGLFy9mZNOKDRs2jHmEA8Tg1S6+lKxXUCl8zqRqIMYWDA5615pCifCrJig+BJLXCEBIIMs+csli&#10;Fxs6+JdRbdttt+VXXSXDRGLdlQ6GX3l5w0rqyzoq3mZmj+Im750DQLxfigYfCOVDDjkEN00iLbvr&#10;JV0oCQIkwBvanGrQxxj+zSlvJlhl6btXOo/j18lbxB4wpiGUCExYPccdd1zplJ6HpeAGRG8Q93C0&#10;CauFeNfhtMCoLtJ+88039Aa2GIgH/uDBg/nK9o08rEuuRGLWySYCLl4V1gPls2zq5eIzC1xszsQw&#10;5CvHhvIVBa0u9hxnDES4xHKH6/bbb+crexlyJV4+5IOhAw7iK0YFBSL6D7KhWTh0Sb3FIab33Xdf&#10;kklceC4xGFkE42XkK0Y0Pgxs2dBH8qGC2chA/2GZFMuPl0WQcXQhFntwreMtE4do9jfxFRXMfSlX&#10;jjNmh4u8hrKTk72v2UjFs4WxhwVB2bmLXmbyhfshPD1nvsjLVj6v2267jeZnQx1MNGvxfOZtwa/O&#10;RIP9GgBFl2I7Igl45SRORbFebJxzGynED9D6om7YSQhoKHH6EsiYexZQVeI9zcHqwkKeccYZRbZJ&#10;Cpd5N0Q4HcoYxk+sj6F0uPgMN33jjTeaCLBXnhcQ4hUAYUIY5DAFiqY7jRs3ztPIZW+h1hETm727&#10;0BoggFXEZ+6YCHBkFbjhKNy7d29yw4tRNXjGQBVSjH/GdoYmKLBevXodeeSRjmX6TCYRBfsM+wZ5&#10;PTAGebVQN9iDhFZgquGoEOwQRgGrHOzOYJNhxvsXCgInFK7bEZW3heFc5Wfr14svvsjiKufW41jm&#10;Rgy646OPPgIoSEmM7oKoeHAhqRrTeUd69ltCu6NBGONhzHjLGK4YwNAv7pOmeZy5BYYkP+FHhJ4K&#10;Xnqep4QY9NyyhLFsEsrMGwh7wiGusEAM6uzMdNSLQ6zYF40pvccee+y5557Z17qQdHT2tbU5WAQs&#10;AhaBwkKgMNYMCwtTK61FwCJgEcgVAlZH5wpJm49FwCJgEcg9AlZH5x5Tm6NFwCJgEcgVAlZH5wpJ&#10;m49FwCJgEcg9AlZH5x5Tm6NFwCJgEcgVAlZH5wpJm49FwCJgEcg9AlZH5x5Tm6NFwCJgEcgVAlZH&#10;5wpJm49FwCJgEcg9AlZH5x5Tm6NFwCJgEcgVAv8PoCFhx2tAFv8AAAAASUVORK5CYIJQSwMEFAAG&#10;AAgAAAAhAOU34TrgAAAACgEAAA8AAABkcnMvZG93bnJldi54bWxMj09Lw0AQxe+C32EZwZvdJDUq&#10;aTal1D+nUrAVxNs2O01Cs7Mhu03Sb+/oRS8PHo958375crKtGLD3jSMF8SwCgVQ601Cl4GP/evcE&#10;wgdNRreOUMEFPSyL66tcZ8aN9I7DLlSCS8hnWkEdQpdJ6csarfYz1yFxdnS91YFtX0nT65HLbSuT&#10;KHqQVjfEH2rd4brG8rQ7WwVvox5X8/hl2JyO68vXPt1+bmJU6vZmel6wrBYgAk7h7wJ+GHg/FDzs&#10;4M5kvGgVME34Vc7mScL2oOD+MU1BFrn8j1B8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KWE1Fp9AgAAXgcAAA4AAAAAAAAAAAAAAAAAOgIAAGRy&#10;cy9lMm9Eb2MueG1sUEsBAi0ACgAAAAAAAAAhAHYRaXz/igAA/4oAABQAAAAAAAAAAAAAAAAA4wQA&#10;AGRycy9tZWRpYS9pbWFnZTEucG5nUEsBAi0ACgAAAAAAAAAhAAwyqYpCjgAAQo4AABQAAAAAAAAA&#10;AAAAAAAAFJAAAGRycy9tZWRpYS9pbWFnZTIucG5nUEsBAi0AFAAGAAgAAAAhAOU34TrgAAAACgEA&#10;AA8AAAAAAAAAAAAAAAAAiB4BAGRycy9kb3ducmV2LnhtbFBLAQItABQABgAIAAAAIQAubPAAxQAA&#10;AKUBAAAZAAAAAAAAAAAAAAAAAJUfAQBkcnMvX3JlbHMvZTJvRG9jLnhtbC5yZWxzUEsFBgAAAAAH&#10;AAcAvgEAAJEgAQAAAA==&#10;">
                      <v:shape id="图片 129144117" o:spid="_x0000_s1027" type="#_x0000_t75" style="position:absolute;width:30474;height:21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gU8zQAAAOcAAAAPAAAAZHJzL2Rvd25yZXYueG1sRI/dSsNA&#10;FITvBd9hOYJ3dpO2WE27LaUqKBRKfx7gkD0mwezZdPeYxrd3BaE3A8Mw3zCL1eBa1VOIjWcD+SgD&#10;RVx623Bl4HR8e3gCFQXZYuuZDPxQhNXy9maBhfUX3lN/kEolCMcCDdQiXaF1LGtyGEe+I07Zpw8O&#10;JdlQaRvwkuCu1eMse9QOG04LNXa0qan8Onw7A8fQzypci0zOH7uh3U5OYde/GnN/N7zMk6znoIQG&#10;uTb+Ee82fRg/59Npns/g71fyoJe/AAAA//8DAFBLAQItABQABgAIAAAAIQDb4fbL7gAAAIUBAAAT&#10;AAAAAAAAAAAAAAAAAAAAAABbQ29udGVudF9UeXBlc10ueG1sUEsBAi0AFAAGAAgAAAAhAFr0LFu/&#10;AAAAFQEAAAsAAAAAAAAAAAAAAAAAHwEAAF9yZWxzLy5yZWxzUEsBAi0AFAAGAAgAAAAhAHUSBTzN&#10;AAAA5wAAAA8AAAAAAAAAAAAAAAAABwIAAGRycy9kb3ducmV2LnhtbFBLBQYAAAAAAwADALcAAAAB&#10;AwAAAAA=&#10;">
                        <v:imagedata r:id="rId536" o:title=""/>
                      </v:shape>
                      <v:shape id="图片 1766441564" o:spid="_x0000_s1028" type="#_x0000_t75" style="position:absolute;top:23802;width:30474;height:2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qOFzgAAAOgAAAAPAAAAZHJzL2Rvd25yZXYueG1sRI9ha8Iw&#10;EIa/D/Yfwg32bSaOWkc1ijg3xgRh6g84mrOpNpfSZLb++2Uw2JeDu5f3OZ75cnCNuFIXas8axiMF&#10;grj0puZKw/Hw9vQCIkRkg41n0nCjAMvF/d0cC+N7/qLrPlYiQTgUqMHG2BZShtKSwzDyLXHKTr5z&#10;GNPaVdJ02Ce4a+SzUrl0WHP6YLGltaXysv92GprjBvn9vLGn7acZ1HlC6tbvtH58GF5naaxmICIN&#10;8b/xh/gwyWGa51k2nuQZ/IqlA8jFDwAAAP//AwBQSwECLQAUAAYACAAAACEA2+H2y+4AAACFAQAA&#10;EwAAAAAAAAAAAAAAAAAAAAAAW0NvbnRlbnRfVHlwZXNdLnhtbFBLAQItABQABgAIAAAAIQBa9Cxb&#10;vwAAABUBAAALAAAAAAAAAAAAAAAAAB8BAABfcmVscy8ucmVsc1BLAQItABQABgAIAAAAIQBA5qOF&#10;zgAAAOgAAAAPAAAAAAAAAAAAAAAAAAcCAABkcnMvZG93bnJldi54bWxQSwUGAAAAAAMAAwC3AAAA&#10;AgMAAAAA&#10;">
                        <v:imagedata r:id="rId537" o:title=""/>
                      </v:shape>
                      <w10:anchorlock/>
                    </v:group>
                  </w:pict>
                </mc:Fallback>
              </mc:AlternateContent>
            </w:r>
          </w:p>
        </w:tc>
        <w:tc>
          <w:tcPr>
            <w:tcW w:w="3424" w:type="dxa"/>
          </w:tcPr>
          <w:p w14:paraId="5A9CC695" w14:textId="015DE6F9" w:rsidR="00882024" w:rsidRDefault="00053456" w:rsidP="00631CC3">
            <w:r w:rsidRPr="00053456">
              <w:rPr>
                <w:noProof/>
              </w:rPr>
              <mc:AlternateContent>
                <mc:Choice Requires="wpg">
                  <w:drawing>
                    <wp:inline distT="0" distB="0" distL="0" distR="0" wp14:anchorId="0A729D2D" wp14:editId="7849AC87">
                      <wp:extent cx="2042556" cy="2996308"/>
                      <wp:effectExtent l="0" t="0" r="2540" b="1270"/>
                      <wp:docPr id="371073738" name="组合 19"/>
                      <wp:cNvGraphicFramePr/>
                      <a:graphic xmlns:a="http://schemas.openxmlformats.org/drawingml/2006/main">
                        <a:graphicData uri="http://schemas.microsoft.com/office/word/2010/wordprocessingGroup">
                          <wpg:wgp>
                            <wpg:cNvGrpSpPr/>
                            <wpg:grpSpPr>
                              <a:xfrm>
                                <a:off x="0" y="0"/>
                                <a:ext cx="2042556" cy="2996308"/>
                                <a:chOff x="0" y="0"/>
                                <a:chExt cx="3117104" cy="4572315"/>
                              </a:xfrm>
                            </wpg:grpSpPr>
                            <pic:pic xmlns:pic="http://schemas.openxmlformats.org/drawingml/2006/picture">
                              <pic:nvPicPr>
                                <pic:cNvPr id="1393369534" name="图片 1393369534"/>
                                <pic:cNvPicPr>
                                  <a:picLocks noChangeAspect="1"/>
                                </pic:cNvPicPr>
                              </pic:nvPicPr>
                              <pic:blipFill>
                                <a:blip r:embed="rId538"/>
                                <a:stretch>
                                  <a:fillRect/>
                                </a:stretch>
                              </pic:blipFill>
                              <pic:spPr>
                                <a:xfrm>
                                  <a:off x="0" y="0"/>
                                  <a:ext cx="3117104" cy="2154096"/>
                                </a:xfrm>
                                <a:prstGeom prst="rect">
                                  <a:avLst/>
                                </a:prstGeom>
                              </pic:spPr>
                            </pic:pic>
                            <pic:pic xmlns:pic="http://schemas.openxmlformats.org/drawingml/2006/picture">
                              <pic:nvPicPr>
                                <pic:cNvPr id="994592633" name="图片 994592633"/>
                                <pic:cNvPicPr>
                                  <a:picLocks noChangeAspect="1"/>
                                </pic:cNvPicPr>
                              </pic:nvPicPr>
                              <pic:blipFill>
                                <a:blip r:embed="rId539"/>
                                <a:stretch>
                                  <a:fillRect/>
                                </a:stretch>
                              </pic:blipFill>
                              <pic:spPr>
                                <a:xfrm>
                                  <a:off x="0" y="2418219"/>
                                  <a:ext cx="3117104" cy="2154096"/>
                                </a:xfrm>
                                <a:prstGeom prst="rect">
                                  <a:avLst/>
                                </a:prstGeom>
                              </pic:spPr>
                            </pic:pic>
                          </wpg:wgp>
                        </a:graphicData>
                      </a:graphic>
                    </wp:inline>
                  </w:drawing>
                </mc:Choice>
                <mc:Fallback xmlns:arto="http://schemas.microsoft.com/office/word/2006/arto">
                  <w:pict>
                    <v:group w14:anchorId="724D2B96" id="组合 19" o:spid="_x0000_s1026" style="width:160.85pt;height:235.95pt;mso-position-horizontal-relative:char;mso-position-vertical-relative:line" coordsize="31171,45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QUa1egIAAF4HAAAOAAAAZHJzL2Uyb0RvYy54bWzUVVlu2zAQ/S/QOxD6&#10;j7VZjiXEDoqmMQoErdHlADRFSUTEBSRtOScoeobeJbcpeo0OKcXxUqBBUBTIh+kZUfP45vGJvLjc&#10;8hZtqDZMilkQj6IAUUFkyUQ9C75+uT6bBshYLErcSkFnwR01weX89auLThU0kY1sS6oRgAhTdGoW&#10;NNaqIgwNaSjHZiQVFTBZSc2xhVTXYalxB+i8DZMomoSd1KXSklBj4OlVPxnMPX5VUWI/VpWhFrWz&#10;ALhZP2o/rtwYzi9wUWusGkYGGvgZLDhmAhbdQV1hi9FasxMozoiWRlZ2RCQPZVUxQn0P0E0cHXWz&#10;0HKtfC910dVqJxNIe6TTs2HJh81Cq89qqUGJTtWghc9cL9tKc/cPLNHWS3a3k4xuLSLwMInGSZZN&#10;AkRgLsnzSRpNe1FJA8qf1JHm3VCZxvF5HI37ynF2nqRx5irDh4XDAzqKkQJ+gwYQnWjwd69AlV1r&#10;Ggwg/EkYHOvbtTqD7VLYshVrmb3z1oONcaTEZsnIUvcJyLnUiJXwKaR5mk7yLIUOBeZg/Z8/7n99&#10;/4b2JqBbh+CKegjsWryR5NYgId82WNT0jVFgYsDz2hy+Hrr0YP1Vy9Q1a1u3bS4eOgXDHxnmD2L1&#10;ZrySZM2psP3XpWkLTUthGqZMgHRB+YpCd/p96QnhwlhNLWncghUs/AnI9pu4m/AsH4k5zgb89lSH&#10;HfgkibNxlE8OfAKiaWMXVHLkAiAHHGBzcIE3N2Zg8/AK+OuRgA8h7bcBghfjrjwfZ3kySdMjcz0+&#10;f9HeSvojZGehf+atZBxPkzjv4R/OsP/iMH+awSHuD7jhwnG3xH4O8f61OP8NAAD//wMAUEsDBAoA&#10;AAAAAAAAIQA6SitEkIYAAJCGAAAUAAAAZHJzL21lZGlhL2ltYWdlMS5wbmeJUE5HDQoaCgAAAA1J&#10;SERSAAAB7AAAAVQIAgAAAGnRmC8AAAABc1JHQgCuzhzpAAAACXBIWXMAAA7EAAAOxAGVKw4bAACG&#10;NUlEQVR4Xu2dB7wTxfbHV3rvVZAO0gQERQFFBWyIvSt2xe7z2cvTZ++9t7/PhgV7V7CCYgVBBQsd&#10;pCMCUgX0/01OcjJ3d5Ns2r3JzcznfiDZzE75zcyZM6fNFv/8849jk0XAImARsAgUJgIVCrPZttUW&#10;AYuARcAiEELAEnE7DywCFgGLQAEjYIl4AQ+ebbpFwCJgEbBE3M4Bi4BFwCJQwAhYIl7Ag2ebbhGw&#10;CFgELBG3c8AiYBGwCBQwApaIF/DgxWv6/Pnzv/vuu3LYsZJdmjVr1pQpUwJ2c/HixRMnTty8eXPA&#10;/DabRaBQELBEvFBGKoV23n333QMGDEjhhcLMeumllx588MEB2/7000/36dNn3bp1AfOXfraZM2d+&#10;9dVXpV+vrbHQEbBEvNBHsHjbv+222+66664B+9+uXbt99tmnYsWKAfOXfra77rpr7733Lv16bY2F&#10;joAl4oU+gsXb/osvvvihhx4K2P+DDjrorbfeql69esD8NptFoFAQKD9EnPgBTz755F577dWxY8du&#10;3brtt99+L7/8sgzDqFGjjj322EWLFp1yyildunTp3bv3/fffv3HjRnOQOMmSh1+7d+9+0UUXIVbW&#10;X3/44Yd//etf/fv3p+QddtjhxhtvXL16tf76xhtvHH300Yhczz33XN7dc889+emMM854/PHHP/30&#10;0913333rrbeGw5o6dSrPoSMDBw7kyfDhw+fMmaOFINvldamib9++119//Z9//qm/vv3221Tx+++/&#10;X3bZZduE05VXXhlcMgAyr7zyCsh06tRpxx13vO+++/TdV1999ZhjjlEo3n//fSp68cUXpWpePPXU&#10;U0E16WymnF122YV+AfukSZNuuOGGa665Rt/6+++/GQKQoQEAeM8996xfv15/PfHEE0eOHDl27Fgy&#10;UAL88meffaa//vXXX7fccsvOO+8MMj179jziiCO++OIL+fXee++94IIL5DMjQstp/+uvvy4IH3bY&#10;YQycC0Oz3nidAmeGGNkLrd1///3HjBkjORkvqvjoo4/MF5lUPHz33Xe1GbSqX79+vLvHHnu89NJL&#10;GtZi3rx55GSaPfXUU4wCLTz++OMRociLSMBovPRCEqAlhd1msAhEFirzrBykxx57jP4w+yHQkImT&#10;TjoJAiT9gvZVqFABys7CfvDBByFb5Dz55JO11whMt9hiC+TIt99++7XXXtuqVautttqK9SkZLrnk&#10;Emjxddddx/r897//DTcHTUFFJr+y4ClNjvZQriuuuIKHTZs25cmWW27JuxBcvjZu3Pjhhx9u3bo1&#10;XxHm1q1bl/ZoIf/5z3+GDBkiVZx33nk1atSgMfrrrbfeShWsfDYDPrPZ8JUNKd6oXXjhhTRSf6VG&#10;8kMiKXzEiBGVKlUaPHgwhJsMEA5+gmhK5qOOOoqvtES+/vrrr3wFnMTT44EHHiAbZfIBqkpn27dv&#10;v9NOO8lbEKMTTjgB/Cmc/YPtkN7tu+++2ruaNWtuv/32zZs3h7MG/LZt21arVm3atGny+tlnn125&#10;cmV2OAaO0WEEb7vtNvnp8MMPhxTKZyivQNSmTRv6yyjQjEaNGvFcMgiGbI2J+8KgI3hp0qQJGzlw&#10;DR06lLf+97//8RYNZvjYY8wSaAwZpk+fzkNI8HbbbVe7du1zzjmHnh555JH8RI8kv+wotBBGgYd0&#10;ljlAXewr/Mo2xrZRtWpV5qokxSdxg+2vFoEQt1U+EowPLJjZF8iHfGVJsH7OPPNM/VWesK54wsKG&#10;rEARND9seP369S+//HLJL8tME7we78JSyRMh4hBHfZ2HUBDIKHyW5BFujodLly6VJ7BjPPn22299&#10;q4D15tfx48fLr0KAIA3aBrhXaJ+rYfqrScQXLFjA/gQDq80TEcQLL7xA/jVr1lSpUuXqq6/mMxma&#10;NWs2aNAgaCisOk+gm+QEDbP7rs8bNmyoU6cOxE7Lf/PNN3lLifjo0aP5+uijj+qLnF148sknn8gT&#10;OlKrVi34XPkKQWSb4SwiX6Gn0HGzUq3IS8TZepcvXy6ZhZ3XHSggEWdrhwprY6iLLZ+B27RpE2Wy&#10;PSBVX7hwoVTBr5y92NHlK1s4exV2QdpaphDwrlixgidCxHv06CHYkuTE88EHH8hXusmsM3tqP1sE&#10;giBQfsQpDRo0+Omnnz7//HO6zdogQbzkg6TTTjtNP0Nz+SzUBIq5du1aCJ/mh4OG9RZiTYI/okyI&#10;C7T4vffeE+UYohKzcHYIV3WUAFMpeThf8+8BBxwAbyhP4Mj49/vvvzermDFjhlQhD11VIKLRGuH6&#10;ob/kN9vg+5k+0vizzjpLm8cpnk0LAQv5+UDbPvzwQz4j8IEP5TQAXRaRBc9hG0EjQS3QylWrVsFr&#10;a/kQdCivvsJuwSmESvUJbDjUSsCXNGzYME4/8hkuns/IZORrw4YNx40bJ2cCSS6czbbB/FKyPEE2&#10;xWag5STogv7E6QQRHIVoY6jruOOOQ1b2zTffkI0zEAwyXLO8Ar3+8ccftWv0lONOr169tEDeRRwk&#10;xx1J7L7skfIZART/Tp48OUjbbB6LQDwEyg8Rh7mG2sIAwjcdeuihSHJdRsGILxQFzsUcZqHLPGEd&#10;8i/H5BZGgp1csmSJ5GdjQMSJTJazPFIa2QygoSamkB4XxHC1+kT0ad4n8HeSB6LZuXPnDh06SBUI&#10;grxVmMQU4ksGfT3B/BZCjzRZ84BS165ddQOA9aZ2ugPJbtmyJbsLgiA+w2Z+/PHH/Jp48YhkH7GG&#10;ZoMbpS/6FXjhjgHchHflypVQRs3j2ifonXYNDpphonx2RCigSp99W2WWA/01ywlCAmCx//jjj2ef&#10;fdZsKocY3pXWMsqc9p544glhFJhjVMFk4zNwodjgeGG+C5Ou70oD0hvEII23eYoWgfJDxFH3/fLL&#10;LyxyljpyDPgjjtvmuJo0nUUImYDckEEWJPJcFqcm2HAYK57DnbGMob+zZ89mhSNbwMfEO128tmsm&#10;wyifvU+kHFoC9wfLSclShanz1LrivZ547spbrv2Mr1qayMfhdiHcfOY5MnHO+HCICJR5krh8BNZk&#10;cCkMza/AC/01seUzpw2Ewr5dcwHF5jp37lz0onzgaAKbz1khXpNcTHoCnj1Bp9hHzdZC05EIyVmK&#10;xLxiW4IHh8WGJcdQHfGL/ER1wGW+izCHd9GOZjiIRUuebMeDIFB+iDi9hS3CBuOmm25C1owAgaMx&#10;vJWigMOefv7555/hPRFQ8gRjFf6FGCEAMZPYICNk+O2335BHw0vK6xMmTAiCbPA87D1QbUSiKOXk&#10;LbOpwcvxzSl9BBD9lY5DhuQ5CWMYRNLQGrhIyDdPoERID5C3sMklNcRGJ8krHFa0fPR7pr8o8AIg&#10;Gj8XvGy6AbuGhARuF1UhQNEe9I0BX0w1G2wygiD0Fq6m8lUFRIcccgjTDB78nXfeYZNTWQpYcdzB&#10;BAUMXa+rcCZxe9gDrEVKqkNm84NA+SHioqWUQWU9ICJnXSEV1WG++eabJQP/ckjnV4SzfIXFQ1SN&#10;zopTv2aGOYXQ87VevXr8K59JcM2oAbM7dRDsUCAUKhdV0DuEsPTdFFDQO/hNqY7dCxEBtj2ItkV4&#10;gkgK3DB6g/6qiDlelxF0IAXGChB7EvIgT8dAxTTfhMzBmGOlY1IooEbjmhRGRkqEXZI47oAVqsKk&#10;L6aXgV4j9UZH4hLamG2A74aOw4OjqoU6m5scigGOL5iWmrUjCwpi18grnPbQsS9btiy9xtu3ihaB&#10;8kPEsbxGbM1CwhztwAMPxIoLTSAqNV3/SCqgSpi4IfbFaEys2fgVGTFmzogysPfCDA4WnjMyTJnY&#10;ZohV2X//+1+oHswy0l7yZ3e6IInGvBrbBvhNWH50iWxC6YkCvA1jE3rkkUcQjyAHR/uKMo1NCJk7&#10;3KJmhvWGfJBBJLZwmmgFeZJUliIlQNGgtiADvNA1lJDYR4qoioRhOKaBtAGBMvpkBgVelYoCnjZg&#10;2JHR02AGbrfddkPMJRaTOUqAQy0IbdjYmAmI5uCvOayY1bEtwYPDiaO31G6SAXiZP9i3cOzgMzag&#10;vIg2xfQqSNBs9N7sT4wCbzFFbZiXHA1x+Su24lVXXVU+egUFQSwAI0OCRrDUWfZCCnHQwFwPvRPc&#10;KDw1LA9sJkRfCSWkB/qCqTKCb3RuqEZZn6effrooJNkSeILEAzEoCxiZLGQOFkyOybCHKCThXs31&#10;DKGHkPFcsYUd1ld4SNVY5kFSRdtpVoFNG2aLVMGvIsOhCrG8Vsk7daFAQ2+GfZ53+OAoIakQYvkJ&#10;MsQOhAUOYg3euuOOO1y2NDykgxAg1U9iq8deglJBd8EEk4Q8FAi1YhdEK8tuBNWm5aqTQKCM/T5t&#10;RrqNgR0ln3/++Qi+pDtgBcVUSx6eQMsg/WTjM+IaMqBXZA+GoGOXrSJmzhAIhTCvlrYx+iBmag55&#10;EYholS+Gvj2iTJpKe5hFVAqS0HQEdKZSmq7Bj3NqgWNgELUcOohfKP3iTMM5g42NjjNbQFV2ZU6H&#10;lKwWSrwoo8wuzmdg5BwADkjVGD6GO1sbeflY4LYX8RDYQkUQ5RgjzHU577tcNMtxf0u5a0whk9yg&#10;M4AVxbNJ7DhtsghYBHKKQPkRp+QUJlt4AgSwbUcQhMAEL3NcT/G6gpcUwzubLAIWgVwjUBScOO5/&#10;mDTgyZJrNMtr+YiGJfaLKyGHwQQI3R32gjguIUZABI+4A0EWP+UnGli5PPPMM75tQ+COWCk/m21b&#10;ZREoanGKHf4MEYC6+VpNIBpWK5cMqyi117/++mszMJZZL0J8BOul1hJbkUUgKwgUBSeeFaRsIRYB&#10;i4BFIA8RsDLxPBwU2ySLgEXAIhAUgRxy4hgtyBkcmyprLBV0QGw+i4BFwCKQCgKBOHFMpDF3xRkB&#10;I1bscIPEXSOmEobSOCuT8Fww3bJTaZ7NaxGwCFgELAKJEAhExKHI+ATh04jtAdFIkhpcEyEPOzNc&#10;/nBfxv6M/HxVt3I7IBYBi4BFwCKQLQQCiVMwHcOTDfdFbszBeozoSHhzJGgBbnvEb8PyTHwase2D&#10;hceXPZ5pl1kUfs94u+F8nK0e2nIsAhYBi0A+I4CgAj9hM9plSq0NRMS1xIBEXOL6E41aXyQYBUIY&#10;3L6TCsdxkobZTxp3KaVO2swWAYuARSBvEYDNhfElpFqaLQxy/Y/mIeQI1cCJJ3hLwuebd6GRWS60&#10;1VuvErxOiDic/VJqlc3sQuC3P9bO/X1NKcDy88JVy1dvKIWKbBV5iMCU+StXrPkrHxq29M/17/yw&#10;4J3vF0xfkuQO1XxorbcNROAx7y9MtZGBZOIp7Q9ikWIGDNKvRGr2FoU3ILGENLnuJEupapsZBBav&#10;Wr/nnWMH3/7pvOVrcwrIRz8v2fOusUPvGbf570gE4JxWZwvPKwTemLyAoT/qsS/LvFV/rt+4662f&#10;nP7MxNNHTtz7rnGLVq4v8yaVcgOyT8QlbLRLbCIR/nyjaxJngzBvmvSelFIGotxU9/6URas3bPpr&#10;898Pj01+A2cmvb7itVCk74Ur1y9YsS6Tcuy7hYjAOc99R7OnLFgFDS3b9k9bspoJL21g2k9duKps&#10;21P6tWefiMv1j64YyvJVfnIlYsYSuVuT3LNjU9oI/B3lizeHNtMcpqqVIpNn/abNOazGFp3fCCz9&#10;c0PZNtDVgA3FNxuzT8SJtoyIR6/CkQHmHnqMWwg5XbbjXQy1w4yUTjerVQ5FAyet2WCJeOlAno+1&#10;5B8RL6X5nz+DkX0iTqR/vHswLecKBeknUhRsaLivJHcXa+UPoGXeEl1U6zfmlrZWqxyZPGV+oC5z&#10;zIu5AUtX5xknvtEScb/5yIU43B9PEqUlloJ8Nm9k51IY87JBbgPARuWyyy7jRSg4d5txpQs3bBXz&#10;XC+1vi+JHm+X5Xh1Va0U4cT/XB+RSJZaH21F+YPAsrIWp7jmuRWn+M8NDLcx/SZxLyU5uEtMbgvT&#10;3FyraF4myyVVF1544Z133oloBb0ll42dd955RxxxRP7MvHLckmWrIwegXJ9zVSa+al0Zq7bK8Wjm&#10;Z9fMQ16ecOLN61YTrDZsspy436zh9j+uqXSlF154QfM+9NBDr732mn7FNIXr0LhG4KKLLuI2RT5w&#10;6WJSN5/8nK8F1ypsZqXNuSbiKhNfZTnxgpslmTXYnFq5nmZJWyoNaFk/dB1uiIhbcYovZFzyy3Wx&#10;rqT38PIKXvgmYy6FYDWIjz53z+v1u0nHw2bIHAFdVMvXouPMoQV3lah1ipWJZz5qhVWCKcEoeyIe&#10;FhtuWa96+FJ0OPHcqoLycKSyr9jMw04WdJMmzPljxdqIhCRpRzZt/vuPtRHhxj//OL+XFItPnrdi&#10;SZRP/2b28pWBxSD4Df26+E9X7WoGk3VOfNK8FamShoUr1/04f6UXn6kLVs0PbMaOuTGw5HTnSzqC&#10;ZZjhitd/7H3tGMBP2gZzdEQHA26r4hiMM3uZw7m7kF0a06R21SoVQ9TMFKf88NvKJavKv++PJeJJ&#10;Z2xZZnjhm3kHPzj+tGcmBGyECsQlvyo5+fzODwv3v//zA+8fjyH5U+NnH/rQF2c/OzFIsbBdQ+74&#10;dI87x04rScf/igofs8uJvzLxtwPu//zIR74MvuwR0eKkOuzez8bPCCneNX0x4/d97h23/32frfsr&#10;EHd24P2fAwuYB4Gl/OV5+os5y9f8Nfyxr5J2zZSDQ0P/77NZ4HbeC5N8X8Sxkzn8+uQFSYtNIwM7&#10;h1DtRrWqVg3bvCoRx+tt3/s+O+jB8XA2aZRcQK9YIp7Xg3Xxy9/Tvi9nLl8T9UlL3FwXA2sutlvf&#10;/4V3YUtn/b7myjem8HnstGVBiv30l6WyMO77eLpZu0HEs2mdct6oydQyfWnMDS/pCHFQkNOAOJFq&#10;uvrNKRxH2Nh+WpTci4+9Dd8/3r3s1R+S1lj+Muhoqvdjgj6a0+z3NX9d+1boEu0PflriPcQg3Fiw&#10;IsQLn/u8P4nPEEltSePaVUXTviFqWSs+pb/9sa7MVa8Z9jHp65aIJ4UoLzL8vMgtzfBt1tLVJQ6P&#10;5mJrVieivv/FKMpXBOEqWcUmclzVtDHK4GSXE9fyg1ATyVyxQlga6jguwY6KboMIjlAh5MVIl1Ej&#10;gqNNA815ZRLu2b+vcTV/1bpsbvBebNTAMUbEowdEZcnLvQmsJeJltGgCVMvZVnP9HICXdK0uvpoK&#10;qNYNIzEPPv55iRY7+bcVSRuisgjVZMoryrtlcaFqzADKXx3Y6MVYriWMHWESpalLViV3SAmSJylW&#10;hZshONreaaa9/tXDasQTlGcLKOWyIeLVwo4LXhPDcm8Ca4l4tqZT9ssh0GuMiC8MxImrELxSmDk1&#10;OaYKorx3nFe/mx8j4vN8lIGunug6qRBleCNEPMqJZ3GhmqxccH2prtv1hnkZkiJkKREiHlXnJhgk&#10;VflWj4YTyP6I5nGJf25Iwdhf5pXMMTN5z4u55oJj4pSQTFwUmyH9B7E8tWHBJ1Iej0+iplkinr8D&#10;95PB1wSR6tITUWzWrlZJzGZNIq6mV5sMu8MgnLgW4uJociETN6lA8AO+ikHjERRTwRtvvLWboJe/&#10;cyJnLUuNEw9bPXXdso6rOb94TJhyzQXLqCFPa1CzSlQmHtLf/GQwQFlkMnIGf0YFWyKeEXw5fdnk&#10;xE1BdoJKZU43rlWV06WLiCvNNV9H7WMKbXxLViOtlVHjRcmmsvIsysTNtRecrPjG/DIFUEEMFpXQ&#10;16lWOafDmp+FB98ydV51be4m4mUgTglP+IY1q+BLKHEghFkxuYFcbyRlPqCWiJf5EMRtgMmJcyzl&#10;vp6kbRV3zUa1q2Jx5SLiLlmhnoWT2gUrdVtR0q5cdwU4+yBWLkkb71p7qwMf8E0nPTVM/NkQQAWR&#10;d2s3/3Fy6CHFIE6c+0cQKEo5z5/BzJ9olVr1tWtcU0MvSGuRhrnCrpWOOEVYlggnHlZsmtxArttQ&#10;yiPlrc4S8TIfAp8GYNmK0l/ssrtFD60/BRCLuzlxw9nHRcQP224rqfj7ZLpNpW4uGw+Ttc/WOklv&#10;7ZldWxE9LpiXA6i8O8Fg64FjXc6iP679a9NON3980APjx08vYc+eD1PQPPckttA3xdC1qkZET23C&#10;anO28+lhM01NueaCRWHD0TNExCMycY84JbBTWz4MRBptsEQ8DdBy+wpuZn2u+6Drle8JbTpw2xZS&#10;nyldideCCBGvHRGnQFuVM3K5I/dt16Bto5qUM/m3RLpNthOVt7iIuJoYUkhWxI6c6BHvaNeCbwxm&#10;19QgxxRApSROCegZlMYk+HVxhMDd8O7Pabye01dMccqahL5Rhml2NbXL3L9XZJa6PHvNiZELYIXD&#10;iHLiYXHKxs2wFzOXxowdrWIzpzPHFu6DwNs/4EMe8UPj575tG2xZL2TibUpXfIFjkcjyY07jhSx5&#10;dMm5AgMh0OwSlmnOXhaa7pC8/7z2w3mjJv33jSmm7Nt0AXURcZP/DSIWx3/yopcmU8Vto39xOdFx&#10;7MDrb597xpn9SiClnbJg5R1jftXdxWyJNBj3H3l9qwYhDpEMXlNxUKYlM5ZGCKsCRciZTOYl7lS3&#10;vf+LXHBK4beP/kWjJui2V6Wi267Dt0Ze5HUiByRtz7s/Lnx03MzgPq7eAk1OPLE2QrdJppna/wzr&#10;0VwEdC4DFdP8NMgkSdpTMwP9lTngEqdwGjC19wFPA0QOuOfDaZyWUmoDmQluwTAF1FqlWniQ/JYT&#10;D4JSqeYxOW7WRaemtTs3C1FbbvJO3A7Te61x7YhrjxoIurR/7RrVbFSrikxB/r30le+f+XLuKxPn&#10;Pzl+9j0fTdOKTEEEpNYkrGaBSZkd1tuIp78d9e1vVHHfR9Pf+n6h2ZfPpi/D62/O7yWE/gk48X3u&#10;+Yz1pn7epmBHSAwOn1L+zh0ayQevRGXvu8fRkrOisQc0AxQ/E2p48pPf4NpKDAAqJVzBvR9Nv/rN&#10;kEMjSdGrXNJtKt6wnv3cd7yO23ricUfOzjXB17/907Nfz017ppoy8cTmhoujRvcwCj1b1pUa2zeu&#10;hYicDy7dpsmJr8z2bZyECRJXowgRj4pTdGMWKXmQzQOugsgBcAYPfpLyzbRnjJzIMHFpeNrgZ/ii&#10;JeIZApj910WYC4Ud0KHRpUO7EPFV5qhKe+NVqe6a5G9aJ8KJL45e/i2ceI+Wdfu1b3jX4b0qVawg&#10;yk/oL0RwtkFATVWnSyWoTCWTXrmw8DpJwr/ACJt5hFHVpFa92LKftkv79mFykNRe4pNfl0oJXnGK&#10;Hia6tYhYUHglKoKnaBpY56aNufk51QGWAukvnL5ApIb5K6LORwGJ+LhpEdF54sh8uvm9Pin9+CSr&#10;DQqbmBMXqXed6pXr16xy5+G9+rVreP2B3fEh2LppbZ67rAzN3T3pJEkV6t/XRHy4sC/k3Yh1ysbN&#10;eupqExYYJuUwyKMHCJiYVJvx1azl8kpZBWmxRDzVIctt/j/W/CVivpN3bjfy5B1O2bldaMGELZeT&#10;rgHVQKLnaV43El6Z2+ilxXKdMRzTc6fseEBYzt4wzImToKF/GE7nZqArl4W1Lo+Nm0uYcCQ9sarz&#10;pNToWlcqLf328iGX7N25dtjIzyQrJuimV6c8NyVFv4fFKcoA0l/J4+qICJE0uX7Nim7zpQm/mVXw&#10;Wc17Kkej+LoyxPs6Y4nbnd3MaSonAhbozWZelJp4+xSpd8cmIWDbMZ1G7Hj0Dq353KlZiIgz30zu&#10;25wYSSdJqo1fHr3/pGHNEDsiHsUcpFQk0jwcaiJIvcq4CN1PL5mcUHolpPeWJeLp4Zart9Q8o3N4&#10;SUgSogZlSbzVq/waTlx9H5SIi+DYtAkTTpzEshSeUVhgKKyyxnrFhORUIu6yOk+6wbA5mZC5TrhK&#10;NGtUCW1XYvMQr8zVHqmlKRMX8ZG+GyPiJT3vJ5W0yXHx6Vkh4k99MUe7LEIePUtV9vg6Jp5PvyaU&#10;pLmwTW9qmuKUxJy4hAlDyueqSIR+oelkOKmZAx2EI06p8apWrV8ztEBkbiMM09FvGr7uJ+nkJA9R&#10;mqXqBjUinE1KLZHMrjCfaZSQ3iuWiKeHW67eUu2laB0lqQ9hYhZJKBESCXwf+NA0zIYsWhmx9xBK&#10;Z8Y/EZk4SY0X+7ePSJCnRe0o3Jx41IBvw+YS2r+kYkcXJ+5aV6pLlMuXa8nJI47lsndNmtIGEfFL&#10;HiJ2aVwk1270fXTRCrZuTjwD3aZuk+bGICIIPe6kuklMjw6H77RzYZve1DTPPQlsxjHEFMZWOHEz&#10;iTiFZEpUcqrYVM22cOJ66avgzFyqVz1E3IOYTqnrcpDMro7XrxHxDpPtrfSTJeKlj3miGkWrybQQ&#10;EixJOHFSYp5CqEZ9uNmw3kxuHVwYDSLxV1icohOdzzL1Serc2L99Q3mihmJC3USeQ4rHiSed+sot&#10;inzfzYmHmWtWndzhVzvMicfjB70bhtc6RfIIgW4SRtJFpidFg8aIZsx1dUDaxnBoRH3veBQiruiZ&#10;sgsB1pvMNnhv5DDz696wqaSMK17Jvs9N/iABJ65Wkl5OfKsG1SXsjGmnUVK0krLhR+IuKBE3OXFe&#10;Wb4mNPo1q1SShcOIJFYq4Kqm9DdIwEtXq1SwmHiYUhqOlDJbIp4SXDnPLFrNziUdmpUTT0wrhdkU&#10;KklqFibii6IycRGAiEOEJBw75YM6N3bbsi4KK57onBbq1qFJhMmKJxNPemJVblG8Qlz5hTMVWQpJ&#10;OPF4xw4/TjwW9V8EF5JHyhFPEFNDi1QKI0WpS+zosyUTj2dhHeHEozKlIHZsZmjcxCyeqAFIpmIj&#10;OshB/zdRTXDgUzrVqambE2cD7hh+qEScDdK010x6XAva1mg+IeI1q1QU1kTntuBQo2qlOtUjMypx&#10;oM0f5q9ULX0aRFzdlS0RT3UEy2F+Jr2s9i6GQJyvSsSDcOJCs0gSQBzpNuwhui8Je2XKxBE9y1c1&#10;yGMDkGOyixNv06iGWAGras4lE08q7hROHF5bbB99xSkaPlAYqDV/EYbQxwM+GScuRFw48VA5TcKG&#10;OqZwA1ME5ZeBhb5kjYjHEQHJsCp6ib1pZPhUa8fnOdhhxL86Uml30jA4CdaMSbgTTDPZTtjp5Xzj&#10;SqLI0cnjGqmkx7UEzfP9SfqLkYz8qqdMsaGCuAtHovMhXvkqECdDqkScyaNK/lnL1pSJgYrlxFOd&#10;OdnMj0Hrt7Mj9kmUOxM2MswvuzhxDcmUhIiLC3KUvxZxCjMMhafSLFOcwq9qoCKTvnqVinJMVtZP&#10;GNsmtavVDa8HNd1zE/Fkns3CVyLAkQ3JtZ5FdEDtAq4oNiHgviyhuWGIMMSMYoh1IHyu5ImIU8KA&#10;mHbi35d0UsVuR0i87nBpi1O8Dd5nm+aUHCHiUY1CkFAzJidOLxMYqOgpBwIU5IJQCM3oKYtMdSg7&#10;vMkyJ2ieaZriXQkyeTDfFrRd/G/S41qqS0uIuGiAzOGT5xzsdOEkZjJMp2XWC6PPeOGbFqQ9Jla8&#10;WyYGKpaIBxmpnOT55Jclu9/x6SEPfaGmqTjCSE2u+HAaoSLxgXTZnzHvNQppFrUyRKKiZM4VsUgN&#10;VMgv1F84cZRXCFK4slK4DNw66oW1NzFOPBpMXFSRSU/KwlfCNPmaSwrRrBEl4okVud6Dv0sMDQ7S&#10;HqmLHSjUo/WbJEoMZO6lCSVu0USiIpKoVmH3TpIrilPw4feSP2FOF61aD31XK/tARLzkJdfT4huo&#10;mOQ4iETlwpe+H/H0hPNfDF2DJ8ll8JNAnBLPNEXK2Tp6ghSJimurDmLqFxxqcgqxFiNxks7tP0Qm&#10;XrWi6nISV404xayXMF54aR356JeuK1t92+bCqkwMVCwRT2napJMZ7gii4GKROHlxB6CIOK55ayoE&#10;/d0fFj70achbjJAmpmkKTxKIU+CIKRxOCh5ZXChdnDhP8DpR70oXEW8Ylb3oi6qwGj11sdxSWLni&#10;FgM7NY5w4lGOWzlxDZfoG+pW8Ypy4lV8zSXxvCOnilN00/LVsJkbhlBDV9VYGcrSkrp269xYLPpG&#10;PDUBn/ir3pwyce4Kc81jZi4bg2gRSKlaj2g3tcG7dmrMnvR/x23XIWrFAQ+r/CC7jtfa3TW3lpcM&#10;/Kv2Qt4paFqnBDE3FOejj4wLnlw4x7NOSWCaIq1SA5XJ81bC7yvpFPxXZvuqNjcRj97mIbMdxaaK&#10;UxJLckTx06JexLVi3LSIExkOvV60XU/cRLwsDFQsEU86TBlleGTsTEJZdb7iPf7VAxqi3tOfmaBL&#10;Gvp+/P++OX3kRAQIrPyHj+mjl0ZK3WqdwlyEbe959ei3vg/55uFp3fmKdym8x9Wjx02PzDyViYs4&#10;hRTmxCOqPzcnHuViyCbSalVY/ee1H8Xw/Jr9u0OJ3EQ8yokLEecEvfUV7976fty4Tiq+jBFoQ3zs&#10;4sRFIUnypSYmJy5EXOTFWjJWhpJHNj+0tZcN7RLCYdX6ATd9xJ3ufOasc/2B20gt7IIiTFCeLu3w&#10;KbqkL9hz66nX7DW4S1Ml4hPmlIhAi8TfNbFg4miebJwk7sbmX2aC3Ksncoz7P56+7TWjP/4ldMEe&#10;l2hvf/0HaGhNMW6q5oaErOl1zeiXS/olibkhqB75yJeDb/9EDxAJTFOkzQjK5cRGUJouV773WtSD&#10;tEV90WYnujwID4l+N354gXE+cOHj/RqPE5ecNUKceEQmPmbq4u2uG3Pzez7zk9GXk5yew+RmZxKR&#10;ds1K0UwMvOXjEU99az50HarKRLdpiXjSqZJRhlHfzBOJBBPl/z6bKWUhcRM33+P6t7n90J5mBXcc&#10;1strvIVxdzQKxKZQgKp1G896NrTUn/5ytvDy0I47Rv8q5SgnDnmVzQArw5hMvOTdY15OnHVIWBVt&#10;0lF9Wx3ZtxVf64adIHQ9K/OLH79kZgci+ko8sFR86XuqiMrEI2tGT8FJOXEhmtK7FuHLjEguTpwn&#10;uL9qMEi+YsH5yLF91LwXMbo0QKWracvEdUnHYrQ2qimjMGF2CSLu3ScgyhwU3pi8QAT0YidHI/GK&#10;5IPEd7z1/V/YL0/43zcw8i98M4+chJExtb9JOXGzaxRCyBpckG4fE5k8nLpkOvHvlzOXfzHz9xlL&#10;19z9YSSWjka0bxt2CvNN6mrAtB/1bURsJfdMJWaH2b1wTMPN1XX3SLyK0HzIuDeIWsq6GJSwiWFk&#10;RhGQAI7ENy6KHhdaRS+h1W6qfE/acNO7P89dvpYTqnnfiG7bwvVbIh5vvAr4uRlLiDOm9ISFIR+g&#10;LAf3afnKGf3xNefvrbN32qt7M9/eynR0iYPNEB8zo37kSsQJZyGxDFkbatvgkYnH/NOUhf+/47eH&#10;db14r84PDe9z3QHdpT3CieuMV1fvI7ZvdVt0H4on6lVWFxt281ShPV27MUQ1qkfNH2tVjTBQvsLZ&#10;kpx4iPjKYt4yevKYvWyt0DXzojUaef9RvenUFcO6vn/uwJb1axCURhpALXIAr1ejihz805aJr456&#10;CSkTR5iU1mFRu4sT93ZNhDwk4ayFEwexBmHe1iXs9jLy8m5STty8WsRLVUWPIgircarGZmH/kFoS&#10;uDUyYf67b1cdWfnQMiypSKzYVF36gqh7mqsQ11c1xWkQdtckuZT2kGBGwXWo9Z4G9ByjnLi2RG1e&#10;pfx50TjJ5kaoJv/H7Njq/D06McESNzsXv1pOPBeoxso0GS44RFgtftMoaxL4rXer+kR94q97iwhX&#10;622T0D5lhPm8LMyvkZR/lK9Ki/ksEhViYCkn7rqx3qvYJD9C+RED252+a3t2FL0cOULE1yPNDRFI&#10;5cRZKof0acn05SEez76WcEqAMIZRLttc0lFxSgk7cQr0PYCblgYRTjwsUof5lcL1tmWti4cs5n16&#10;NKdTJ+3UVszjRCVL0uZhHiOUPW2ZuJcTpzSRqGg4Sal07Ya4AW9llCNnl1pVoOPSSFP0H0/gk5QT&#10;n2fcD+UNqSYTRlBVGNXQU4CCD1A7IumLmRBJnTCg7U0HRURV8tOWYSJOm+MZz5iWeRoowlu4+cQg&#10;4hGbWtMHgpyyj7puTPWJgxZV8ygR103LFZRGcfC1qT9qh9ZnD+qIAC1xs3PxqyXiuUA1VqYsth3b&#10;NZBHYpE6MxwoFWob/DpHmYuc5rRoJLzy2Zw3HIdFKClJGKuQYjPMq5ISmBgqC++LiHgwk4R9011B&#10;YjlxdJVffWmTeqOYnLgpKhGUlDU2rHF8fPxMB/GIYjPMR1etXFGkQ7OiBx3l+n175PLSJg8bkihX&#10;0xanCPmDnTfJnIrFzWbEY6XJIwxvRItQowrnA75y6lLWmK/xDj1JOfF5y2PXbpgEXdomRFwKl1lK&#10;0ldkdzEnmC+wPOy5VT39idHUV+KJxc0o5GY345Wv+PDB4MRLUDMRhriWmJeIq/RGQs+bKZ6Vjnkq&#10;im3b0SWQoM05+skS8RwBGypWjVL6tm0oxzoJlibXjggbHjAJPTLvK9EwQ0O6NNFCMMQWz3VJsiYh&#10;9/HFKREuhmwmC+9tlXDiJDl+qrkL8Un4ijmX/OpLm3TSw6YZMvHI2Vxd1WMmhlGFUgBxSlgmHlbb&#10;wiFKNJhZv0ekVYnvrdc9Q3m6GpVDlvKUkCEn7lKI+RJxl9Om3rRA7QKXau3Ep9zsF5+9nLgIypKa&#10;GJpBgDGRcg20OIghzmbqqtBvzvI1cvyS3UVOBokTeh21NcJtMiZDi2OgYkY/hudIVnzodx9OPOy3&#10;qcmfEy9puElmFacgIzKPbqHJHMd1yzzBaB5dAkEan908lohnF88SpelKQ+Ih9sLCic8ILx5RWAVM&#10;Qo9M4qKhsnptVU/pr4ubFps5mDgN5O86cprOPkk48SiDLzN4Y5S1F/mMSg99j/nKHpYk4hEu2whh&#10;GFmEyHCEoMdRbMbYczFw1gCNwonrmT0xJx4Tp0S94atXqZQhJy5LWs8lMrj+nHhJcYpJT0EYoikm&#10;+SCmRHNWlDX2pS9Six564s0rk/t23cLBK2pkifIDYwwpBJoualXZIYIQcViW7tFI7oxCzF47joGK&#10;6TOZMice3VRcc1v2Y7UylL74cOJRcQpsiitzfCIeC8kpfAY7qAQsKpNUZhWXSW9LuVKdBJAkSC21&#10;41agxrYS9zVgcvEIvKUXALHOe2wVEaZrOBQpVqNoqTrLLU6JavbJrEENfZuknLiIU1yG5zFO3I95&#10;UUFtmIirWCZCi5XuK+9G+ZFotH6lee3E5ZyBOMV1mFCxjG+PYpx4VF/Hss+QEzdjtmilGg7XbIaL&#10;EzfPWEgtoOCimwUxlUXMMi7ucDnu420rYx2AE4/xuUqmpWHsajrKsAhmyHg53KwIG8wEEaeQrddW&#10;9aVYCFxSe22TE18QjfaTeGkIJ85uoQFSvNYpZKgbnW9Smiu+QqhTUSIOn6Tdl8yug6AqY1TBq3lc&#10;Z6/ELc/6r5aIZx3SWIFKnhhjkRLy5L0piyRHipx4TNItr/+0KBLvEBZAdgiSK1C1yhM01Lhropu6&#10;+8SshNpuC3esQna5pCYxJy7rDTEPgnXDXDIiTlEBtClH9lrjSAeRvZS4SGx9KL6KkBu6Zh4seOLd&#10;+czBViKue0xMJp7uhfeybbs2D0ZfbfaVAq4uyYmrFpHXoRGGrMCfE3ftAQ1qhSLI827S8CkmJ+7y&#10;Ea9dtbISIw3VK4jJIWDFuqCcOJl1TiLAiUVw8xOnQCs1eg8vavBkc7C8n6M6g8oqPxTJniY2Nj7r&#10;7T/yPB4nzlTh/JeYiKtZgblTCqG3RDzxYBXwryogVk6czuiFLylx4l7xrtgXinnJNlGzFrF+0SQx&#10;XUNTOSoKdFmnBAdXCZPwI0LEkfPLNqACBN8TqKw3KLjYurgItOtGCGmSVOe93AcO1DSLpjrT8MY0&#10;tglX5N75zP6ybOWrEj6OAhmKU4Q0e5e0SlTULXBtyUOGKmN5HRphEnGl+2pFGh7Q2Imer5ghBiHi&#10;KPFMywrX9UZ4x+iEcV2aIVWLJC0gJ94zejpkTzKC//j4+yBLkTEV1WJK1immbAdqbtJxohhSmnnE&#10;4Ws8Ii5uEB4iHrMgwn5GoQMHPLP2u+8zDM+j23YJcXzwZZWVnJYTzwqM/oWoqQarukPjWnKolOhL&#10;zLatwm5sAVM8eiTyE+V6xDFHk7LPuuZdnDg5RVhvOvj4Ngk2TZ4L6yHiFN0SWP/yq69MPOrpE1Gi&#10;Sl9UKhITp1SJzcZackObR5ziMm/ASteM7WUScXaXBJZwFM7JQ3YgZazYa6tlqNgMy+jxsnJhqESc&#10;FopDjUseQuwzfQWOz5cTF8G0JBcxgoILETcvJ/OOo8scxbwSnszIwXXCfB/2aYBed9sydDkJ5B7k&#10;Jb9YyyRNWOJLnuP7t0kciOqpL2aTjYPa0LCTBPMhSLzDSCCH6MUmUpcpFhdOHKNS+Wnnjo28uPFk&#10;ZVjQL+TbRcRNjkSlLmRjwpz13HcsZFxAhaexnHjS+VCoGUxOHCb0lJ3aak/wpVYT7CDdi2do0Si8&#10;dFlXL4zYkftqj96hJBGPcuLLoro7l0ycdx8PufZ0fvG0fombYYhTwjLxyD1BEWoV48Q93uRkjvrc&#10;R7YBNycedZCpXjnm5Swsodc9xPUEKm8a3phi/cSmKdJZYcZj1ilVKolCNW1nn4his6S7NgUqEafB&#10;InoyzXiQCJk6Rpc4BbGPd+t1yXY5n2jMgAS6Tdf91K4Rp149b4lVe7tGtXAa4AOcuJpkqKdr0nn7&#10;3rk7/2efLuFLUzWut5sT/2rm7+9PWUxRh/Ru2S16oFwYdXxPUEUkpFrJHcUESjjxY/q1vmrfrm+e&#10;tZPcOhuXE/cj4mjIdSaYFikApTHT5QhVq+zsC6m9fHLi3839g+A19340jT8+BIkqiaURESTiufwS&#10;AO+jn0NTLV7CnOD1SfNd59OY+VF4jE8Z2E5MuEji/hA8xSXi0cCzO7RryH21pn0hhSv7LOIUmB2v&#10;OIWWjBjY3vS/920VTKuYc0Q4cSHiYaaSpJy4OrAhaP7f57NkCOQ6cL1ISDhxVROtC7trhgqJRjEM&#10;tdxzLwSi81cm/uYiQyFxihEWxuTEE8tSpEYRixtHgYg4hSf4T7/748KkA8RmRqvoI8HLaFs8CSnn&#10;MCkKU0JRApviFFR5ZiBGFydOZq9BiMt1iFfUi1IOFoRUYxW42q+cuHmlg3CsknSrlq9I/OTiYMR0&#10;eu1qEOsUeZ1bNwl4AMjwK1KL6yDF7nXt2z/xHCkW0WZUcxDPypAIt69O/E30Af6cuGFlKDXCtRw/&#10;oO02LeuK9zIiclfoMTExFDeIuoaPhXSBCQb1YKcx/eyEeZckA2E5cQUkOx8wUTr4wfGE4Ll99K/8&#10;8eH4/33t3YFdlR360HiCc170ciw+p2agwP3u+/zEJ75NEJryno+m/ev5Sfve95lZrB6ZhcYxmy/c&#10;c2vJkOql2vHcglxSYFendE0KnXJpflKFW7YE4YXFmU23hJizT5QTP2/UpKvfnCpDIBUpqxjlxCNM&#10;mUlDtUleIk70wfNGTT5j5ETJ0zR81UOYE4/6MYWcfWIn/cRaTSlEdZvyVRWb8OZ73Dn29GcmSqCx&#10;BOnxz2fRKvpIYA0mgK9ik9fbR2MZIhMXrMwb2lQgLrILmD7xuac9cnJSU3FtiWs+sxM3iPYdg84P&#10;f1pMSLUDHxjvMtcTx3GQUe9EvnaM3o3JJu2aZjRb5GzIrNWAxNuYxBDJryJLdMX1hj7+GA4Di4cw&#10;1jXK4sSzMtzzzrH/HjX5ng+nh8J2homva0cpwYmX5I7FghaBkMsfSlhsX3EKzwkgQ0zawx/5kjAy&#10;2k1vdHLX5hcEkCzmKYec+NSFKyUslCbWuan994VPIrTJyc6VvpwVGT8N/O3Nc9cHoSBBEDgzpJxy&#10;W0rjDurdYv9eWxIP6Nh+rVMaxbicuBFL1ltgSC5sRLzynspTaoN5a1pEJh61B6AiKVxp048LQsYz&#10;mhB07NdrS/nqCikes04xmhqRORgyceI98a6SbDkdI5RQOxm2KLhv7WMgcYpxWR1XF8Eyikxck+5A&#10;8YD6wbhfYuLcP8ROxmUnzhP2WtQVKO6u2q+bcG2mOEUF4gRgkD7+Ep6NelzziqElADpUjxmFaO5S&#10;Q2TBJNTA9F8bV46QX2KuhmMNxnY7xCMX7LE1jOr/Hbc9u9oR228lneUivb26NRNxCum7aGiXgDJx&#10;F2JCxF2cuJrHELkh1J261cRTzVe3iWpRbPs49CA0F12om4hHB5TRdB061Q3Ctf/JghUe3CUT58lr&#10;k+ZLRx7/bFa8OcDzxMasCV7Myk/lkIgT/0ig+eLSQcSWks8BQ6P5YroiKlAOcpA0bW9jnHiUNCDu&#10;uPuIbT+7eJCv7XCCETWFA6bYoXHtJFomk0fwCsRTmkNRi5GYf425TqRVctSFLstSOWdwx2nX783f&#10;N5cP2bFdQ6nOpdj0NTEUnSSbsYi8vcHKxS0Fa5CYTDy8gJUZDy5OkVZJjeaeF2Rx+jIHXsUmRd14&#10;0DbjLtoNV0YBqgQnHrb9YPvROPKTwpIQuY+U5CNOCcOLZIawl59euBvmqio64zSglqMEKzGHWCxN&#10;2VBNagVRPmtQh68vHzKgQ0j1d9PBPWbcMJQh++TC3TgvIhaXEtii4jXGrCLe58iNTiVNDNVoSozc&#10;2UQbhR0XfIm4qddVCbWL7OoMF4G4mWJE3HDaZLpGtLV+MnHzddM23NvHghGnbNiw4eOPPx49evTv&#10;vwe6uGjJkiXvhdOiRRHL6CCDnXkecUxAIgazJnOCZCqXU61CvQ8SDJWYHJBM21vhxKELLlF1qg0g&#10;v8lXImrUEhKLU0IvGrPZ5dKWajMiYhDjHgYxEpcUZTBDNFdjvCBUJQ9/JgJSDjucSCe9Hps81I1K&#10;SHyCKB+GdUqoMQpIEE7c3NWEfLuJeFQjFw8rUUjqjTaSTUxr4iUByjT0FlUKFFMlTrL9t2kY4YI1&#10;cI2WKWdNM8ye+lshYlIi7rI/EaKJcsKkfV5FJa/ryMKiik2hElYvu5qgs/qTCGpcZieib2eklBuQ&#10;vdlXJm7ul3reddk76jnMFPRLG9QRzOTEtZx44hTVBCTuo++2HQSWrOQJyom/+eabnTp1GjRo0J57&#10;7tm2bdvbbrstQfWrV68+9NBDmzVrtnc4NW/efP/991+5ssQdSFlpvW8hc8JLonV4AaimIvH9pwnu&#10;o6IQZa4TRLXX85Sp25SlmJWgCiZJ6tI8ZBQoKSkRL8mJBx1uX2BNWbbIxEuKIGP6OiXipuxVy1Qe&#10;Wdx2fD02lYjLry7fQqiMMFbYD2h0XKHIqqENxonHAJEaXSGkXXHsXLCgpZSZs0unxuZPiUc8wolH&#10;bXJ4UaywEVy46KkqTuKJoc2KVIaDN5bcak1yRfIScTCHlZJEPMlhzjQ/RRTmCu4acCFHOPGwQkVT&#10;dFOJNUB0m76cuBrwwBS5iK8WaBDx+Jx4NPwnb7k4eu/+5I1M4NvfAuDEp0+ffthhh7Vq1WrmzJnQ&#10;4qOOOurCCy988cUX443ftdde+9JLL1133XWrVq36888/b7311jfeeOPKK68MON4ZZhNeWO5DYc6J&#10;lC0xETdVz96Tu8a1SFCIUiKTXxBuyxWVOL3emTyjeY2yy0fRW7gprcuOOMXgxE1xSkRfV5Lmylbq&#10;Sq4YWAIdy8/k1gljIm/Jr7OiIjJ5SAlq1KUGgrKAxeZS8iSF2lRsyjC5ZOKJQ5Ho1tK3TQNvzIB4&#10;tcuIqL6EfUIEBdBKl7g5xonHMc02p5YGnDHFKeaMZWKLUpqN3zTDqGfc7uTbZlMJn55APLQSS8aj&#10;l4ok7JdpGdU8bLW1cMU6jfuqTdJlyDTWg7VbnBJVq6i5lL4OnZUxEnWCpNhmED5tqF5XIxq6lnw8&#10;rVIBEPF77rln48aNI0eOhAevU6fO/fff37Fjx5tvvjneNIVkd+3a9bLLLqtdu3atWrUuuOCC7bbb&#10;7rXXXku6qDLPgPZDvBZFIQNdEI4sMRE3f3XlZDIpXxmvENNGQiXyVBq1Gs6yN1eX6HW0VJGULpu0&#10;LG13TRmXiAOO4bHpdZAT2jQnHDIXaqXyAXNkVcIjNEVMcV0sMAEF5RXhJV2iZw77umzU2EAWmDr4&#10;mHKkePPKJOK+MnEV2vqWoGMNmROmQVLiJS2UVw9/zC6J2OXlxLXMeMoYl9BA6qVkor5LS0re3BYN&#10;QO/mxBMJf6Rh2rXgRuIuxCSGievIqzJ6zSy2jxxhNYai/qRbJoVopASXUWACTpxy5PSWQJzCRd7o&#10;dZEB3nvktr4jbkJhZigAO/HPP/+8e/fucOLS7ooVK+6+++7fffcdXLZvV2vWrOmVAvMw3lrK4nOM&#10;qGRJKA8oe7XJa3urM+e6BIjQRPw/vUDHG0RfsplL3avYzAonbjbJNypePAxLcuKZiVOiNIK6xDpF&#10;golLEoIiRhdzw4chX1kKz2PilDAR9z2vGOKU8K5QMmgq61AJpa5n2c90GZdwz4+DjgYy5Hep0SUT&#10;x5gsgURFtC8c9eipcs08SWyrIDIQvStZ5W8QCJPPZYNUH/14pNOlvotonjdsUgcFUxWkpwqPTDyp&#10;OCWi26TZQXT7vmALM8HaNN0gVUavr4h9Dkn1qPqTqW1SdwGPYjMyIb2cOOVEiLih2PQqSNHrfnj+&#10;rj3iXM8Ch66iKrOb+c6J//XXX5MnT+7SJXTVrKZu3bpxX/fEiRGjXdewXXzxxVOnTr3lllsQjq9Z&#10;s+auu+769ttvYczjLKVsPlaWTTX7ohRSyalvZabtiiunGSM0Hieu4aUoHMZQ2Q1hS706lgw7nNKR&#10;1lSyZcXEkC0Sshvx2DQUm0JQRPohZxe9tNDVXz0cXPXGlLe/XyivuKinMtRrw3y6BPDT6AImoYxx&#10;4mHrFD2aqBNQArQR8OqvESJe0sQwNKAlo5SYpcnWsmVdZD8VUuXEeVE2PI2IAhGnHN29tmpQXX16&#10;4424a2oJEYdKaghfc8ZqyHKsU0xNadJYKG0axQ4ZSWUv8dDWQIbqcwtBlz3GFAlu3bS2dGpiyXul&#10;yWz6eclRj/nsOonqV6+VJ/kTcOIuhEHeNSGlX+xhCpcRtz/vTQyhwps3b27QoIE5PA0bhszF4ukq&#10;0Wo+/vjjV199tYhTLr300ocffnj48OG+A9y/f38K1/T6669nQuOUZVNBnuuadt/CE4hTTM46HhF3&#10;HbqVtxLFptfaKZMOpvpuSeuUjAQ7sYvq10cupSwpExfLudD9bRL5Vu6W9CZdBlMXrjrz2YnfhG2Z&#10;XXFO9PiCOAVeeH64wP7tI0aKrB/V6blk4mpbHeTgb3LiIoX3Ll3zugZXX0ztiyk4Tny41pZHxP1h&#10;v21onIiGldU11QlmX0wnpnicuLIRJcQp0d2IilJSbGZFnBLzvI+GFGfgxNbbVM5DPSXep4sTn//H&#10;OtPSRlald/tR+yuXdE4GzkvEhWNDVes9PPkepxgIJfd9WkcODZSQFeOFVJe25s/ofB2vVkxZRowY&#10;sfPOOz/zzDNI0ocMGXLmmWe+/PLLvvnPPffcG4yE3CbtzvCirCsWp4bSjopTfMKnaUUlxCnR6NLy&#10;awmTwTBB8TbP5QOmGm0RFGSLE+faYryE5FZi7qLlZPfMSTskxcqUiWfIiccUktwsHHG7d5sYQpi4&#10;6FZ8XuJx4pAnvEi05XKO8RDxyH5Dgej9xKKOF4kPAwjEe9E1ZsjEQ68ctl1L7J37tm1wUNh/JHEq&#10;IRMXE0MvJx71EvAWJaREBCmmOCXxktajtwgWRCbTNipSV8KkR0l+NYUYZsAGF78p9ULBY+IUw0Fc&#10;g7K6rFOScuJsqBqUxmvsmAzjyO+xGFjR+N1me8xCeoeJI7cVm8ZgLqWIHPW8xiQxTtxjJ05+8bxH&#10;RKYRUWTh+zr3+g4iFFy3+T5RyQ8l5LuzD7LsChUqLF8eYpc0ial43bo+F/tu2rTp5JNP3nbbbd95&#10;552jjz4aUxb0nLDbJ554ItIV75Bj93Kakdq3bx9wWvhmM9eVZJA5msQ6JTqxvDlds8e3HBezphIY&#10;cejIlryMa4vxEhLfNu6ixXNkp3BgtsTJNDHMULFpWJVEJMVeTjzkHBu1JGndIK4W5KFj+sy6cWgJ&#10;kbThrkmPTJm4DgEsIfFhAGG3rZtov8RDnSSNwQJu5Mk7jDq1X5D7S02+21cmToF6IbULZ2Tx4n4t&#10;PLgpc0gcmd0I2xuWFIU5cWXkVQpksvYmtTJ3ZRehiYZ+3Kwh10uKU0KbJaJ2kDFbGERno+xn2jJx&#10;416IiJWhyqlcZrLC4ZqO/nx1LUNRU/kR8QhX4SsMESJOUt2mqMp8Ld99jf3hxNWtQcMVZHGNJ1vN&#10;/r8n58SrVKnSs2fPn34KxanRNGXKFCh77969vaXOnTsXN5/BgweTQX5FybnHHntgbshP6bUy+FtC&#10;QE22KJA4xeC+XWTaFdMqDhGP+CzIxfMqgYlw4n5MQfAeZZgzqyaGETMGRK7RKIaGnXW0mwhJpM2m&#10;mNjbC2aFKTFIIE7RITCZ05h1SpiR50Schv0yYWG1Yb7WKfzqulVA8+tNntIqjfuRdLz0ZIZMHJZQ&#10;LrxWW2ydYOYcNgNemty3ixMXlxPYcOXEvTLxpDapvu1XeU7aMnGvOEVjeLma1Dt6JZApFnctQ2mk&#10;V1XwdzTYvO9k8DptCj6+Kgdf/x1yKhe/ZdikXZKv9CbpTMhWhuREnJoGDBjw448/zpkzR2pFRD5m&#10;zJhevXoh8va2A/ac9Tljxgzzp19/DUVB8uXcs9ITfK+H3PHpoNs+McWUUrIQcQRq0PcRT31LNvnb&#10;++6xRESTPC5xyovfzht69zjJJvdwKz1asmrDJS9/j0aOh7ifnTly4v0fT1efBeGeXpzw2z73jBsz&#10;dbFIFcp2gLMoToldQr9ho/hJmiaGSlB+ChNxVlHSSI1tDStyFxFXJh1xiowpvBVBP3S2aHV6wWYa&#10;E8nHOsUQp0jv4Nr++8aU3e/4lL+LX/6eJ/Dgpz8z4aAHxkuNMujBnXJ1+2GP10Nb22iYQ18ibnbN&#10;lIO7bDAEE6QQ6rUAx4r346lPf0voD+F8k4ar9IVRGXClkqmibdwL4eHEjTsCQwu2RmW5L2ViOFoL&#10;UecOeuDzxz+fbS5Dqd3LQev1qr42JI1rReYPYzr216UH3P/52GnLfMvhoXmA3rJe5EX8jNR/Skza&#10;JQUf/VRxC5I/EBE/55xzKleujGZy1qxZMNQIuKdNm3bJJZdoBZiBN2oUOdqj8xw6dCgS8AceeECc&#10;fdBqPvvss/DmLVq0CNKmNPKwAU9fsloV/USo0EJU5EfAudFTF5NN/n5a+OdN7/0s2UxLLFYR4fdg&#10;JyWbZMCbQz4QXvX5b+Y9MX42NPreD6e//cPCW9//5dvZobASLI+uzSMO8VMWrPrvGz/KK76K8jT6&#10;mN4rXEKgL2ZLJh7ixD0mhkpQfg7fG4d5XFLW2JQYuLY6VoWciENC9rDhP9YaJgIUbiob0utaCWef&#10;cHX6ZOg2zcXI/d0fFxH4DBEtfwThQuHGE/6kMdSrlpQI64OMkXmBBvo6eUULOSoaEb5FydIkrgMc&#10;sdlrNyceNuMz78bk6yUv/0BYt2vemjptSYgdUWcoWRcBA1vu06O5tDOesjppx70hxYX1YRy9Qvlt&#10;w+JmCXB49wfThJqTusP9GjHLvAJ6VX5WjIbBMBtmxsC6ffQvGpdRr4c2M5tH2BMHRG4CgC85LBog&#10;jLPX9m1ius2kCOQuQyAijmvPqFGjEIa0a9cObvq5557D7R4TlHjNeuyxx3bbbTdoPZlxDkLiPXDg&#10;wKeeeiqH3dhii727N5O/c4d01DlHjSqM02sDySMtUamcyYnPXLpalftSIOGBjuvfRl75MhqREvo+&#10;YU5ETyAnYpQ/xHs6PDrGC6KB7ctWc51NZ5+owAS45Nha1YydEvWxZHfkp3hG4uYcMMUjXiGmkHWi&#10;jcvoeKWxJqefnri/pLNPxMPzyRP7nrlb+5sP3kaO+WbcJb4uXrle42kwNx44urcW8vyIHU/eqe37&#10;5w5MPM+1p+xPGstQSQbBis/YtT1tcG2Bb529M4W/cdZOJifulon7Ce4+/XWptEcmpMouXjqtPwWO&#10;/neS1sq7+/dqwfUONxy4jZDXNBIoyYahJryi0CYMupeNFXsYVNYcVlQaflTfVhfttbXJfafKiat6&#10;Fk5cDRaG79jq7EEdvD3SEaHZREUnTuTNB/cgQtm/BneEIDx67HacHR8c3ueUndu9Go2ylwYsWXkl&#10;EBGnpn333ReRyKeffvrhhx/Onj37/PPPN6v/6KOPcM3XJ0RNQd6ycOFC/pUPvLXllpFIpFlpt6sQ&#10;1jCAyt+5QzqZi1NHWoKj9mxZlzwX79WZz+zbIrY2ibjGUGWcpEACdSq9MK4y2OyKzoEPBVs9I43p&#10;iNm8IIqjXGAiZWZTJh51ZFerPq9iUzuSWCAu2UxOXP3stQQRsIQu6xITgrBYzEzqG83DpJ6rvgjr&#10;NZv8qkcBAqFcuCeX0VQ2FW7KsUJZIleG1qjM3BjcpamWzIVk/xnW1RUMy1uvEvH1f21WAatKkzjF&#10;X7RXZ1cwFgqhWAqnyyYn7ppaQVToKk7BZYwCg8e1h5DpKSG96SrX0quduCgbfGX0OrIzlqzB245s&#10;/x7S8YaDtkGJYsqvvUQ8xolHFXJmU1HninAfKZYseW4duu6AbfQmOTOzgikHslN3aS/8GbQFgrB7&#10;19C4M0Mu36dL2htbejB63wpKxEPrpGpVGGpiYNWv796NYbfr1avnKh1SjnEhiQ/Zam4a5dSrHnFI&#10;E3mZzA+ZTzqlTCKuYjXz/O41QsL1wBVrTaej6/LM/OHEM4xiiLO7SC3UucmMYuiyWQ5CxE0D5Hic&#10;uN646I2FUpKIpzCTdRaVjJ3iNqI36cugLk3kLSh4JIxUspAj8eaq0mvsHHxjqSee5CUiF5a89yBI&#10;pAHzBrs0VlMmr0RvdIoY+yaQ0W8VFSXpNSw61iU4cc9FPNo8jSrqarBIVCZEPYkS3HOr3E96l2Bk&#10;AlSq76Yz9VOto2zzu6IrRIh4NFgoXB7OKb7hCc0BZg93mXsTHHXe8hJXyyvjZhIX+p5PnHimwy2U&#10;1GXVJ+PrwscFgu8cUFv+MEpuGiq4QeaEd/OaDOpS51fTziT4fPPGTjHf1fvkeLhD2waykYc58RBv&#10;6BsWJkjVul2FiHj0bjlfkzjf0kyewK3YDGAHZXYqSGuzmEcANMQpIRh9NxWdPONnRKJe+xNxz+EM&#10;SRR8BkJ2VBq+LW9cO6SilPBKJJeixXxFiXh6h7ws4pa0qExXddIKyjyD68wlpNmwWt0IjRAJr7l7&#10;hzRIJZeEyw5p0ly0oSE7X00xTrykCq5sFZumRXB62j/vzF6+JsJMlbgUoiRcCYzEzQL1iOO6KY08&#10;wrGin4gQ8YTilIAKOtdsLOGxWdJQnZzmhRscmYVqL1+9IcJClrSpCD7PEQHLQLA/6RQyW5K4qASc&#10;eDBxSqC76oN3J3jO6GUgJaxTxCrXleCHZFeLceLhZUsylZlecQpswReXDv7wvF3ihWhW3aaUloAT&#10;VzCDD01wKLKbs/wTcXZUU0cke6/SjpXrYheqmXTHq5dzzRhXuH3KVB6HZWayab6xeLI7igFLy5yn&#10;EA+IIJx4PHdNV1PVatCPEw8tY73W3SvRMscoPUmRNxSt2TyTaeX2ywZhqs09BiJOSZsT512pV8Up&#10;rjC8iUfT5MRddplBou8mDUAfcC6lkS16zWaIA9ANLJ7Jo5j6iKUNO7RcqUpy3UnkbQbjksCMUq+G&#10;4EUoA2EL43VEOXEzwE4avS6FV8o/EXcNvKx81Uli660CcZPueKUB3puwXcNjHgxN+lK2nLjZyMw5&#10;cZG6xhSbZgAsQz7LQgroiKwSFVO8Lm2WaLRYg8jXxIpNU0UZfNl4A2CZ75oycZonX3HglOvk9WLi&#10;4NVpTmEz0Wr6huFNXGAC6Vyec+IRcUpYOGZG4/Ltr7kYIehqwWIuwzTuGDI58QSylBKrxjBqTGOs&#10;S+GV4iLiBE4SOxNVbCKh09izJuX1IeKe47xreMz93xTX5hEnnvF0FGd3NdExhRiIVlQeFdyaWDks&#10;r2Ok2KuIQXpoyDx3nrFPqIlxeoeMkgGw3EJ53TaEKxTWe8bS1SJ885UDBFyxwkErN+oN2JKgnASh&#10;eFyBt5RgmZ4vZSgTjyg2w2YhygfEa48p6DAXY2ITw6T4q+c9ORPIUvhV7271CvqS1lLKGYqCiKsc&#10;jcufhOMz/ceUEzcNKrwD7Lvts7AxnqVAJocZas6cdmXOiesarlIxoyiGdNPFX7uss5VJDChLoUB1&#10;o+gXvUZZF4BLwKL7rrlCdJjSsxM31aFeeU7HJrWEebxiWMhmVE5aEoorRMTDQQfTS8KJqzgluFaT&#10;txKw22acHAZdTzkwLtjS8a5Eu02vzZm/JSOIhy0xG9TRpmVJBZLWYq4gk2U2l2FSbzJvm0ty4v5R&#10;NuWtncLXRpPU8yNzBHJUQpmNaI7641usDryuedP1wJeIe2XiuhPAoCnLCceN8ezjx2/34mn9TJ8F&#10;cwqmMdWyC46u2/QEx2ZjXFJXlwxEGfMgnj5SbPcWdV8+vf/rZw7gvnZXr91E3O/2Ya0oPUlRYsUm&#10;nOOLp/V/9uQd9gzHXBSZuKZMOHFh7rCeFMVmSrxegigOzLTY1TZVK8WmfYMapw5sh9/DMycnD3uZ&#10;3blnlmZwThvfnxJyecWd3bz128xsnmVNjiqlYPqJiXjiWYq25q2zd2Jd92+fPMxc7kALUnJxEPGo&#10;PalJW4UvQDIQk4kbUfe88jIVxjWtXVWvXJECB3Vu6rpMMvFJLcjAZDFPjIhnzIW5iLiLrVseDXwa&#10;nIjTTaLWSQhpV3IJGXyjEuqAekXqQQA0hTC+4S9wsekf5chcVDsTxaZ0DYG4EPHUxCkJ7Qj1qMQH&#10;g3cJyZTxT9F5GwScrOdR1TSBZL+aFfJ23qNrXA+Skpx4jGVOQw5udsRUbCaVicNhbB+Nt5F1NLJY&#10;YFEQcV2r5vYuRCEkEw+HMISFUflsmEdwx8FQpyEYNP01njV00vmRxSFMWpQSuPQEx2b5ZiQWAc38&#10;Vf2kfO9HTtpOVwaXBs9fnBI9jOv+kWotwfO7qHYmnHj1sHICCo7TZoiIe6wbE7QqcTw1lahgxBI7&#10;L8a5nSN437OSU3UMr343X6aKHHF8UwkiHrUvJGfaAc2lFjNOS15xWpkgXBREXH15TP9aNXiKBIav&#10;XtkU+Ho5O10esOT6azyWs2xZHteEUClH5vJQU+pKLfEKTIkTjzd9XdTKFeRA3tJ1SHTJTJZBkHdd&#10;RDyBdVrS0iIy8ag4JSUinljFYnDildWtJivDkbRTSTPoCL40IRQ9FHrK3R3x3jIXo9n+DDnxeDLP&#10;pI3P5wxFQcTVmsLch0UywEQXIs7kSBxPUj2kTYPleHxB4msBSnlCKKlVTjntBrgcu+MJMcwzTdp1&#10;mUIGTDJ8VQsaOHDJnxFLxLSrS/qiaXHIHEhPgCO1iOENnHjkflGPt2qCxpixxb3ZDCJeER8IyZBe&#10;DPGkgKSaQc9S0ushXZoGVBeZZoVeS9NUm6H5U1JFpF1LKbxYFET8yL6hyDWkblvGriIScQregGLt&#10;JHyWKK8H+t2Yo2Enh/XY8uhovFCzQNdoSYi+beJcm10KQ6tVnBANwehyV0ujDe3CgZ4lYf/gYk73&#10;7xWJcZaV8MpiJy4p3tLVeK2lYEJgdjYTgTjdiZgYbvw7DcWmYrKPn2e52q7w4ZgdW0lmMzJzGoOe&#10;rVea161uapKHbpMkpJIEmTKNAvmqdP+w7SKLOtXm7Rxe3cEv8Ui1/NLPX/Gqq64q/VoT1Pjiiy9C&#10;AhLEuU2jtUxi5BsnDGhDJEl9/bPpywhYzJyAL4CUb9em/t7dmw/p0gR57iVDO3v5LI7PPVrWRRXD&#10;NWntm9TCFHr4jq17tKwXrz17dm+GRePlQ7ukpLZKo3dJX6HZmAGMGNi+vccCJOm7rgxYraEPQLXA&#10;RYjn797JvKGKnDu2bYhO/4YDu2eFXVq4cv0r382XBkCsj9mxtbe1lSpUGNipMR3EVDG9neOuD6ZJ&#10;sQS/TIwGdT06dqb4EGJLk8m28dXM5d/O+UPszbG3Q3u269aRAFtBRoSJ2qFxzfP32Np74PvwpyW/&#10;LA6FAu7dqt7ZgzoyWKfs3DZPiDic7zYt66FL2HarescNaMM9q4mHDCM/2I4r9+3qkqSxBrduWpuw&#10;zwEZeRekO3dszEnxqv26BfGNCjIcmee56aab9txzT9+L0oIUXhScOEAcut1WLlMhkYr8sXajRAOX&#10;gzmL88Sd2sZzisMKRSOVH9i7JbMhAcTwHUTvzERyGmT8guRhqRy+fasE8scghWgeOKAr9+2G6bSa&#10;behPdPakndr6BvZMqQrJbG5+vlfZSrberepz8WZiIUOC2jEG59eAB6YGUdvwDAUUotjEj0nuUUt1&#10;m8dm5vgBbX2lASpOgUKFx32rHTwG+GmMRbZeIcQuM4f5c0CvFkk3XY47rCDWkav2rlvWObZ/m7QV&#10;PGwMFGveEpWt3pVVOcVCxL34CreImFgkxUnvEiurESraek3Fpq9WMyvIYDp940HbPDdixyCl6bU4&#10;mZimmFRbXIdSUmwmbqdGVskfNjMIsDZPJggUOxFX7CwRz2Qa5eJdk4hnRT7j20gEREf2bRUw0oue&#10;qzLkxF1MdBY1bBWILBFOWdwYcjG4tswsIlC8RNzlt9LSYxieRZRtUWkgEFCckkbJab+iAQxc3pup&#10;FuiisKmKU4JUFyXmQfLaPIWNQPEScZcHoOXE820im5qJ3HHi6fU6W+KU3HHNojW1qRgQKF4iXjd6&#10;QxvDDI2wMsR8m+4lTAz9AqeUYYMzMRL3yjpyIfqwnHgZTo9Srrp4ibjJibeoF7q0yaa8QsA0ODF3&#10;3DJspMYFzDC8sEeckrVlqFL73KmCyxB/W7UvAlmbPQWHr3lCzysv+YJDshQa7Bv9qhTqdVVx/h6d&#10;iOmBCXb/9g0zqb1aSRfNLCo2j+vXBqPJzs1qq+NVJu207xYEAkVMxI0TuhWI5/lkzRO+kjio4y7a&#10;7ZUzBmQYSszNiacSACvxSKEjHXPeLu/+a+c82fbyfF6Vj+YVLxE3TQIsJ57ns9k3hGGetzlB83Jt&#10;nZLUj6ZwobMt9yJQvETcxEJDcNgpkp8IlDO+0mVTmAvFZn6Oo21VLhCwRDyEqhWn5GJuZbHMfDMx&#10;zLBrLiF4LuzEM2yhfb2AELBEPDRYVpyS51M2QeyUPG+5b/NyJxMvRDRsmzNEwBLxEICucJcZYmpf&#10;zzoCeRWfPfPeEbzJjMBnxSmZQ1rMJRQ1EdeIGVYRlJ9roH70ctT8bF4mraoWvdkOV/5ytkVlAot9&#10;Nw0EipqIP3fKjju2a/DA0b3TAM6+UgoIEFywX7uGdxzWsxTqKuUqNKiAFYiXMvLlr7qiJuLbtKz7&#10;/Ih+Q/1uSCl/I12IPercrA50/KDeLQux8YnbrP4+WfT0KX8o2R4FQaCoiXgQgGwei0AuEJB7IUhW&#10;IJ4LeIuqTEvEi2q4bWfzBQGl3Vacki9DUrDtsES8YIfONryQEVDabTnxQh7GvGi7JeJ5MQy2EcWG&#10;QIwTz17glGLD0PZXELBE3M4Ei0AZIKD6TFdEwzJoiq2ywBGwRLzAB9A2vzARsOKUwhy3fGy1JeL5&#10;OCq2TeUeAUOcYtdguR/t3HbQTqDc4mtLtwj4ImCtU+zEyBYClohnC0lbjkUgBQRUFG6tU1JAzWb1&#10;QyAFIj537tw777zzlltu+eabb4KA+c8//3z44Yfkv+22295+++01a9YEecvmsQgUAwJKu23cnmIY&#10;7pz2MSgRv/XWWzt27HjjjTc++OCDffv2HT58+ObNmxO07Oeff95uu+2GDBnCK9dff/2wYcPuuOOO&#10;nPbEFm4RKCAE7G30BTRYed7UQER8/PjxF1100eGHHw4zPnPmzHvvvXfkyJF33313vL6tXLlyr732&#10;4t+PP/54+fLlf/zxx6xZs6DjeY6FbZ5FwCJgESg4BAIR8ccee6xatWr33HMP/3L6O/PMM7fffvuH&#10;H344Xm+h8nPmzHnxxRd33XVXOS22adNm2223LTh0bIMtAhYBi0CeIxCIiMOJ9+jRo169etIZ6PLA&#10;gQN//fXXpUuX+nbvrbfe6tatG1QbHnzGjBlr167NcxRs8ywCFgGLQIEikJyIr1u37pdffuncubPZ&#10;wy5duvB18uTJ3m6vXr3666+/7tOnzwknnNCoUaMOHTo0bdr0nHPO2bBhgy9GixYtmmckS/ELdCbZ&#10;ZlsELAJlgkAgIk7LateubbavVq1afPU1OFm1ahV2KaNGjfr222/ffPPNSZMmnXLKKQhYoOO+PRw0&#10;aFArI73zzjtlAoSt1CJQmgh0aBxaQaT20Q+lWbutqzwhkJyIV6gQyvP333+b3ZavFStW9GIh+dev&#10;X//qq68OHTq0Z8+e2KWg1XzyySdRdXrzP//8818YabfdditP+Nq+WAR8EdijW7NTdm53bL/WB27b&#10;wkJkEcgEgeREHKa7atWqCD3MauQr0hJv3YjOK1Wq1L59ewQp+ivGKohTvvvuO29+pO07Gqlhw4aZ&#10;9Me+axEoFAQu36fLNft359LkQmmwbWd+IpB8AkGRsUWZMmWK2YEff/wRyu5rcIIFS+/evZGoeDl3&#10;YdJtsghYBCwCFoFsIRCIqu6yyy7YokycOFFqRRSOsHvAgAHQcXnCr5B1bdPgwYMxJ+ehPnnvvffg&#10;6NF2ZqvdthyLgEXAImARAIFARPzcc89t0qTJwQcfjJh77Nix++yzDy481157rSJ41FFHYRKuX88/&#10;//zmzZsfcMAB5P/qq6/OPvts1JVYl9esWdOCbhGwCFgELAJZRCAQEUf2TRQUzAoPOugguPIVK1YQ&#10;C6V///7aDowIW7SI6WeQa3/00UdYJZIfcTek/Lrrrrvhhhuy2G5blEXAImARsAiAwBYu4XViUDAf&#10;3LRpU/369QNG7cFmHDPzBg0a+Nqx+NZ16KGHUjgWinZ4LAIWAYtAMSBQt27d22+//eSTT06vs4E4&#10;cS26Tp06UOSAFJy3kIM3btw4OAVPrw/2LYuARcAiULQIpEbEixYm23GLgEXAIpCfCFginp/jYltl&#10;EbAIWAQCIWCJeCCYbCaLgEXAIpCfCFginp/jYltlEbAIWAQCIWCJeCCYbCaLgEXAIpCfCFginp/j&#10;YltlEbAIWAQCIWCJeCCYbCaLgEXAIpCfCFginp/jYltlEbAIWAQCIWCJeCCYbCaLgEXAIhAXgTXL&#10;nE9vcaa+7qz9vfRRskS89DG3NVoELALlC4GFk52Pr3NGHeMsigVzLbUeWiJealDbiiwCFoFyisCy&#10;aNjtxluXfg8tES99zG2NFgGLQPlCYNkvof5UrePUblb6HbNEvPQxtzVaBCwC5QsB4cQbdSqTXlki&#10;Xiaw20otAhaBcoSAJeLlaDBtVywCFoEiQ2DdCmf1EsuJF9mo2+5aBCwC5QaBMtVqgqIVp5SbqWQ7&#10;YhGwCJQFAqLVDMnEO5ZF9Slez1YKTeR6tlmzZo0YMcK3rmHDhm255Zby01tvvbVgwQLfbH3CSX6a&#10;EE6+2SiKAuUniqLAeB002/PII4/Ey2ab54uMRc8Li5175Wflrl/prFnqbNrgNOnqbLEF/Up1cEv1&#10;erZSIOJUwbWckFTftGHDBm3D0qVL42XjLlDNxud42ShBs1FyvGyurSJBNts8X3DMaWPREwTs3POd&#10;CQW5cpevWbChxoLN9RcsXJjJ4KZNXVO7KDntaoK/CCc+d+7cs88+2/eV3XffvWnTpvLTmDFjFi9e&#10;7JutRzjJT9+Hk282iqJA+YmiKDBeO4cPH64/PfPMM/Gy2eb5ImPR88Ji5155WLlffepUqOhUruFU&#10;qGR2J9XBzZATz0cibm+7D77n2ZwWAYtAmSFwZzdn5Txnm8Ocgx/LpA0ZEnGr2MwEfPuuRcAiUKwI&#10;bN7krJof6nz91mULgSXiZYu/rd0iYBEoTATgwf/5O9T0epaIF+YI2lZbBCwCRY3AijmR7tdvU7Y4&#10;WE68bPG3tVsELAKFicAfUSJuOfHCHEDbaouARaC4EVgxO9R/rFPqtixbICwnXrb429otAhaBwkTg&#10;jzARr9MyRMfLNFkiXqbw28otAhaBAkVAxCllbZoSOgwUKIC22RYBi4BFoCwRwDRliwplbppiiXhZ&#10;zgFbt0XAIlDACIz4xPnPMmfPG8u8C5YTL/MhsA2wCFgEChOBipWcanXKvOmWiJf5ENgGWAQsAhaB&#10;9BGwRDx97OybFgGLQFEgQLDZl09y7usT+7utgzP1jTzpuyXieTIQthkWAYtAviLw5YPODy86y6bF&#10;/riPbdRw5/at86HFlojnwyjYNlgELAL5isDG9c430Xtguh3o6B/BCw+Mez9MaXbGEvHSRNvWZRGw&#10;CBQaAgsnORtWhxp98P85hz4Z+yP8bLtd8qEzlojnwyjYNlgELAL5ikCrHZ1//+Tsfq3T9cD8bKIl&#10;4vk5LrZVFgGLQN4gULOhM+BfDgaFeZksEc/LYbGNsghYBCwCwRAISsT/+eef0aNHH3/88UcfffRj&#10;jz22adOmYOU7H3300W233fbmm28GzG+zWQQsAhaBfEFg1jhnze/50pg47QhExKHgxx577J577jlz&#10;5sw1a9aceuqp22+//Z9//pm0b/Pnzz/wwAMvvPDCkSNHJs1sM1gELAIWgTxCYOM655kDnVvbOmNv&#10;zaNWeZoSiIi/+uqrXPF+3XXXffrpp6+99tqHH344efLkq6++OnHHIP2nnXbabrvtVrFiGYdqzOcB&#10;sG2zCFgE8hSBeV87m/8Kta1RXtiDx0MpEBF/4YUXuI/5ggsu4B56Ctp1112HDBnCw8TQP/fcc2PH&#10;jr3//vvlLZssAhYBi0AhITB7bKS1bQbkc7MDEfHx48f37NmzatWq2pO+ffv+9ttvc+fOjde3xYsX&#10;n3322TfffHOLFi3yuf+2bRYBi4BFwB+B2eNCz5t2c2o0zGeIkhPx1atXQ687duxodkO+Tp06NV7f&#10;oOBdu3YdMWJE0s4jonnLSAsWLEj6is1gEbAIWARSRmDul87DA507uvj8TXwqVtonN4Uy3NLGIT+p&#10;zc4pV1S6LyQn4hs2bKBJ1apVMxtWvXp1vq5fv963ta+88srrr7/+6KOPVqiQvPzTTz99XyPB9Zcu&#10;ArY2i4BFoDgQ+ORGB/fLVfN9/jasikGwfkUow9rlkSftds1zdJIT2cqVK9MHl03hxo0beVilShVv&#10;95YvX37GGWf85z//6dy5c5DOf/fdd2uNhDVLkLdsHouARcAikBoC+F7WaxV6pddw91+TrrGiWmwX&#10;+3WfO5yOe6VWS6nn3gIbksSV/v333/Xr1x8wYMA777yjOW+88cbLLrsMG5UePXq4Xr/zzjtRgZ5z&#10;zjlK4m+99dZOnTrtv//+hxxyCLaJias79NBDUYSOGjWq1KGwFVoELAJFgMDfm8v8amMXypiN3H77&#10;7SeffHJ66CfnxBGJ7Ljjjj/88INJ7iHfderU6datm7dWGtSlS5cxY8a8HU28uHDhQr7NmzcvvVba&#10;tywCFgGLQHYQKOvL6bPTC6OU5ESczLj5oNtUThyKjAfmHnvsoQbgKCaff/55KfbEE0/8sWSqVKnS&#10;3nvvzbODDjoo6x2wBVoELAIWgWJGIBARR/fYvXv3ww477Kqrrrr33nthzKHLSFQUOJ6fddZZxYyj&#10;7btFwCKQvwhwn8Ob5zg/v+3ghFnuUiAiji0KhoCIuZ988slbbrll4MCBEyZM6NChg6LBE7j1eOAM&#10;GzasT58+5Q462yGLgEWgQBCY8qoz4Qnn+SOdlb8VSItTaGZyxWYKhWUjq1VsZgNFW4ZFwCIQRWDl&#10;fOf+7Z2/VjuNt3bO/CYPccm5YjMP+2ybZBGwCJRzBP5a4/y5KPLHZ00b/ow91wzyYd0fsWybNsSy&#10;vXJyiIKT9rq5XIJmOfFyOay2UxaBQkZgymvOa6fG5Nd73uD0i6rc3rvE+fIB/75tPdQ5MmJeERJ/&#10;IzwxE1dicqFaXibLieflsNhGWQQsAmkjMPGJLGsgazZ29rop7ebk+YuWE8/zAbLNswgUGQI449y0&#10;VUQAMuyuUOe32iEUhUrSvK+cxVP8EcEbs8OQyE8r5jrTP4h8rlDJ6bKfU71e3uKYISduiXjejqxt&#10;mEWgKBFYMMl5ZGCo5wc85PQ6qhggyJCIBzIxLAYcbR8tAhaBvEBgbjQEXqt+edGevG+EJeJ5P0S2&#10;gRaBokJg7heh7tZu5jRoW1T9TruzloinDZ190SJgEcgBAv3Odnb7j9P3tBwUXT6LtES8fI6r7ZVF&#10;oFAR2Kqvs8tFzs7nFWr7S73dloiXOuS2QotAkSPwzoXOjS38/944u8ixSaP7loinAZp9xSJgEcgA&#10;gY1rHRwvff/KY4CqDJAK9Kol4oFgspksAhaBrCHQfpCz4xn+fx13z1otRVOQtRMvmqG2HbUIlC0C&#10;s8Y5W27rVK1Vtq3Iw9qtnXgeDoptkkXAIlASgbW/O08Nc25u5Xz7uIUmuwhYcUp28bSlWQQsAn4I&#10;zPjY4Trfvzc5DTtagLKLgCXi2cXTlmYRKGIENm90Nm+K9X/TXw5RZOXvp9dDz6vUcrhy3qasImCJ&#10;eFbhtIVZBIoWgYlPhQJXfR8NBgsO3Ih2Q/PI39QwEW870KlYuWgRylHHLRHPEbC2WItAkSEw9hYH&#10;28E1yxJ1m5DfNmUbAUvEs42oLc8iUIQILPjOIforacXsWO+7H+Tsfk3s74jnnF7DixCbXHfZEvFc&#10;I2zLtwgUAQIiLSENvCjW2457OAPOjf113sepYAlO9ieDxTT7mNoSLQJFh4AQ8ZbbO3W2LLq+l3WH&#10;LREv6xGw9VsE8hOBVQucP2b7/+ExrwkDcC60XD4j9KDr/vnZlfLdKkvEy/f42t5ZBNJF4Kn9nLt7&#10;+P9NNkxQProudiVxF0vE00U7g/csEc8APPuqRcAioAhwE2b91haP0kfAxk4pfcxtjRaBfEUA95xK&#10;VSKNQ0iyfoV/Q5F9N+oU+em3b5xlvzqVqjud9nKq1MjXjuV1uzKMnWKJeF6Prm2cRaBUEfjgKmfi&#10;E06L7Z2jRjlbbFGqVRdxZRkScStOKeK5Y7tuEXAhgLn32uXOynmWghfQ1LBEvIAGyzbVIpBjBBZO&#10;ClVAwFibCgcBS8QLZ6xsSy0COUUAg8J1f1ginlOMc1G4JeK5QNWWaREoQAQWhNlwUvNeBdj64m2y&#10;JeLFO/a25xaBEggsmBj6WqGi02wbi0wBIWCtUwposGxTywsCsz93ZnzoOP/E+rPr5U7FSpGvH9/g&#10;/L3Rv6u9jnYadoj8NGmk8/t0/2ytBzgdhkR+mjPemT7GP1udls72J0V+WjnfubNL6HPTbs7pX5QX&#10;oAujHxlap1giXhjDbFtZfhBA9HxPz9A1N2a6fLFTuXrkwXWNnU0b/Pt79EsOUaUkPXOQM/0D/2wD&#10;/uXsfm3kp8/udD74r3+2Fn2cUz6O/IS592ODQ58JNHjAA+UH7ULoSYZE3IpTCmGQbRvLEwIzPopR&#10;cGQX8ucYRtkVKkce6q/6YQtjwVaoFD8bBUYTr3jLiTyJ8v7klWz12zh9ji9PYBdDXywnXgyjbPuY&#10;Twi8eJwz5VWnZiPnghnWHDufBqbM2mI58TKD3lZsEUgZAaQos8aG3mqzs6XgKaNnX/BDoPDEKf/8&#10;88/mzZs32VQSATD5+++/7STPdwTWLXcadXSQhLTdJd+battXIAgUkjgFOrV48eI///zTUqt4s6ta&#10;tWqNGjWqXbt2gUy/Ym0mt7+TqtQs1v7bfpdAIENxSsEQcRjw2bNnr1+/HjpFsrPAiwCb3OrVqwFq&#10;q622qlWrloUofQQ2rnP+3hx5vaqBJMTXZVWidWBbEtJPhtPG9c7fm/xrr1glFiYw/fbZN8sVAsVC&#10;xNesWTN37tx69eo1b968XA1gVjuzYcOGmTNn1qxZs1WrVlktuJgKe2WE871x6cFFs5waDSP9v7l1&#10;xDHdi8dhT8futXnhaOenN/0h6zvCGXpbMaFp+5ocgQyJeFCZ+Nq1a2+99dZtt922e/fuZ5999qJF&#10;ixI07bPPPvv3v//dr1+/rbfeeuDAgbfddhuvJ+9Kwhzr1q3jd3qbYTnl+/WqVatWr15dsLIpHQSW&#10;TStBwdMpwr5jEShVBAKJUzZu3LjzzjtPmDDhtNNOa9iw4f3337/FFltMnDixZcuWvo2tXLlygwYN&#10;9thjjyZNmvz888/vvPNO7969x48fD4lJ2rlDDz2UwkeNGuXKuXTp0mXLlrVr1y5IIUlrKccZ5s2b&#10;x6mlc+fO5biPOezauNudD68Old/7WKdhx9CHvqc6laPiu68fcZC0+CaucldfSq5TiOdLSViSdlal&#10;mcMBLMSiM+TEEfElTw88EPLgev755yUrB3Yo6THHHBPvzZEjR0L39ddrrw05j/3vf/9LXtM//xxy&#10;yCHQcW/OJUuWTJ06FZl4kEKKOQ9Cp59++qmYEcio7w/t/M9/a/9z3/YZFWJftgikgkCdOnUeffTR&#10;VN4okTeQOOXtt99u1qwZtFV2ubZt2+6zzz48jGclctRRR1WqFHMGO+mkUHwGOPdC3CRtm4sIgRVz&#10;HQmobW9tL6JRL/iuJifi0PwvvviiR48eFSrEMiMcX758OaKSIADMmTOHbFYhGQQrybNgwYIzzjij&#10;2Lc97nskvLXvn5joSdq8MW629Stj2bAqiVcaz8XE/qc3Ivm77Bd8sGxOi0DZIpBcJr5q1SpENiNG&#10;jHj44Ye1rQhMhg8fDjM+dOjQxB2AW99rr73GjRs3ffr0Fi1aeDNTLPJufY7QpmvXroUrE0d2hHkf&#10;et1MxnXKlCkokAFBTz/BSysnMnFCO718UlxTkC77OoePjGAy9XVn1DH++FSv71wcYiBCae3vzi1t&#10;48JI3D6i92340/n1fWfO586wO4MDbnNaBDJEIEOZeHJOHOk2TURXaTZUvv7111+JWw8Xf/75548Z&#10;MwZK7UvBef31119/ykjCthdueuutt0aPHp1h+zH0fuWVV/r3759hOQX8+lY7OIOvcur6a85z1a+q&#10;tZ1tDrEUPFfw2nJzg0ByThwPSeTuJ598MqJ3bcPTTz997LHHJuXEr7zySjhTbBMvuOCCgO0vaOsU&#10;9K6Y8dSvX5+dif5iZoNfEj447HaogtnSJk+ejLUlxpcVK1bkK0pIUpUqVRBP8a9CxPEFi2+ekE02&#10;SwrBdhBfnu+//54PvXr1onBfSMsJJ07fCMc6+Tlno59xaoN2Tqe9It1fPtP59T3/2VWpurPdCZGf&#10;cMCZ8HjcSdjj8JgxeMCZarNZBLKEQIaceHLrFAhK06ZNBw0aZCpEoc60f9q0aQk0qtdccw15rrvu&#10;upS0rgVtneKyuezTpw99x8ISHB555JGOHcMma47Dvoi8G3Zb5wB0/6677lKgfvzxR35CnCJPTj/9&#10;9MaNG7/wwgtkk1cQtnBk8QXWWqekNN9sZotAmSOQc+sUOD7O9bCQIleRhM04lL19+/bxtqIbb7wR&#10;Qn/FFVdcfvnlWdquCqAYvJzQAOPfNCOcXnvtNW30hRdeiF4BCvvDDz/AlbM18gQ9AY45qDGPPPLI&#10;c889F81BvE6uXLmSTRGy/scff8Dm8+JFF12Uv4hw78HiKf5/q2P6D4fP3mwLvnO4oMAmi4BFIBgC&#10;ycUplPPMM89gFX7fffedeeaZfIWL7Nu3LyRJ7MdJd9xxB8RF7MFJt99+O/ITqMxNN90U79Qfr3nB&#10;xSlfzPj9yEe/DNbNTHMds2Praw/oHqSUHXbYAUend999VzPzGfXvOeecc/fdd8crAZqOHxOGmzhS&#10;kcel2MRS5cEHH8RbCjmMlIDX1XPPPQfmpsmQ/FQ24hSsOwzjJeeJoc7sz/w7u8vFzm7Rff2TGx3+&#10;fNPWQ51hdzm1mwXB3OaxCBQ0AhmKU5IrNkEHu2/oy1lnnXXggQciHB8wYECbNm2Qkyhwzz77LFRG&#10;vsIzigSc4z+ECaNySTjrFzTQGTZ+7733dpXwyy+/3HzzzUcffTT71uGHH468myfxaiEw4Y477qi/&#10;tm7dGquhfHGvxxbwge2d9y93Vi3MEKXY69hrV2+QtdJsQRaB8otAIE6c7sMqcpaHLhPFetddd0VK&#10;W6NGDYUFCr5ixYpLL72UJ1CWG264wYvYNttsc9hhhyVFMjgnPm/52pcm/Ja0wKxk6LlVvUGdmwQp&#10;Kh4njq29SYXffPPNgw46COf4wYMHQ6DxjXr88cfZ8z7+OHTnoZcTf+mll/BZ1QYQjgZpDLJ1b7TC&#10;MuDEJz7lvHFWqG37P+BsOzz0gct51xhiExO4xp2dxltHHiz9xVnq52oQCrc90MFWxCaLQBEgkCEn&#10;nlyxWcpS/4JWbIIVgibs4k3QRLH55Zdfmg8xL9lpp52wOdGHCNPZHeWrr2LTfB2DH8qEiHtHpzQU&#10;mxvW/LNqYeRv5fx/bm4TclW/o8s/m/4q5dliq7MIlAMEcq7YLIKNMJtdhKdOaj5PfcSf6dmzp0q0&#10;obzYDmazHTkta9JI5/ZOkb87Oof8aEj9z3EqlnAmyGkTbOEWAYuAIBBIJm7BCo4AUiNMd/BvgpvG&#10;QCXei3Di2K6IEJzoBcjECzs6Y83GTu/jgqNkc1oELALZQsAS8WwhGSkHpW6nTp0Iwws1hzTHKx2h&#10;NiabyMS5wAGjb0QryGGy3JTcFcclv5iO6N9+9zmnf+lwtY1NFgGLQKkjEFSxWWoNC67YLLUmpVER&#10;Eb3xzES0gnsO0hUsdriTyBW6gOcIynHy7NatGzEJ0AxTEdn4F+0x5oNIyoQ9R/aNAyeXZ2pLKJwq&#10;eOK14ExBsblqgfP53RENJDfOtIpav3z9qDP3C59eQ6ah13E8RdNAyb5iEbAIgECGik1LxMvbLApK&#10;xHFqf2iAs+zXSP8PetTB9VwSkad+eNEfF+40OPQJB693mywCFoEsIZAhEbfilCyNQ8EV8+nNMQre&#10;oH0Je75azRye+P616ufUtnecFtxg2waXZwQsJ17eRjcJJ45TO+R7zTLnt69DPYezPuXj2DXt5Q0M&#10;2x+LQAEgYDnxAhikPGri6sXOL+9EKDg+NbjnVAgFSrTJImARKFAErDilQAcucLOJavLicc7k5x1i&#10;sZKq1nWabRP6I2D3YU87zQIFhAlcmc1oEbAIlDYCloiXNuKlXd/0Mc6UV51XRzjfPx+qunU/57TP&#10;Q38njXG4oN0mi4BFoMARsES8wAcwafMn/C+UpUpNp/vBSfPaDBYBi0DBIWCJeMENWSoNxhJcbr3Z&#10;5lAbTyoV4Gxei0DBIGCJeMEMVToNJZrgP+F73Hselc7r9h2LgEUg7xGwRDzvhyiTBq5fEXm7fvyL&#10;3jMp375rEbAIlDUCloiX9QjktP4Nf0aKr1Ynp/XYwi0CFoGyQsAS8SwjP2vWLK4wzkqh3N0zdepU&#10;gqukX9r6laF3sQe30anSB9G+aRHIawQsEc/y8BxxxBFcgJmVQj/44ANiY/36azS8SRqFblgVeqmq&#10;ZcPTwM6+YhEoDAQsES+McUqzle0GOf3OcvrYSN9p4mdfswjkPwKWiGdzjC6//HLEKdyQeWY4cQ+y&#10;lM41bG+88QaXahI0fNiwYS+++CJ3lmrFXL950kkncTknl3DCyD/xxBP89Omnnz7yyCN8uP7666U0&#10;7o5Iua1dhjl73uAMuTrlF+0LFgGLQIEgYIl4NgeK6/6kOL33Tz6fcMIJBx54IJ/3228/rjaGUv/7&#10;3/+WnBMnTtx55525Bmjffffdf//9CSDOjclmm8yistlWW5ZFwCJQLhAo/CiG718edyC2PykW+fqb&#10;x5zls/xzth/kdBgc+Wn6h86Mj9zZeh4ZPMaI97b7V1555eCDD3766aeHDw/fBO8499xzz7/+9S+E&#10;3R07djz//POffPLJRYsWcYOE/MqNEPJZXpw8eTJ3KAefbEHjiQcv0ea0CFgEcolA0Ucx/OJeJ97f&#10;yvkx5H98OW62eV/FsvHZW9rv0zIZwWeffbZdu3ZHH320FoLmkxt5uGOTJ7Vr1+binrFjxyoXr9Q8&#10;k0oj735xv/PFfc7sz7NQlC3CImARyEsECl+cUrmGE+/PDLKKjV28bBWrxIaGz95smOhlkL777jsY&#10;bS7SxNRE0rbbbkt5CxYs4N9TTjmldevWgwcPbtmy5VFHHfXUU09x92YGtZV8dewtzvuXOVNfzVqB&#10;tiCLgEUgzxAofHFKngHqFafAhnNb5mWXXeZqKbIUoeZcmPlROH388ceTJk3q16/fuHHjKlasmAVx&#10;yjX1nb83Ozuf7wz+b57hZJtjEbAIRBAoenFK/s0E0/KE1nHt/cKFC1FsHlYyCQUn1ahRA5OVO+64&#10;A5791ltvxVjls88+0265Skuhu3+tCVFwEjHEbbIIWATKKQKFL07Js4Fp3LgxchIVcNO64447bsmS&#10;JdBos6UrV67kPnuezJ4928zcoUMHHgrhbtKkCf+K1CWdZH3u00HNvmMRKDAELBHP8oAdcsgh2Av2&#10;6tVrr732OueccygdHvyMM8645JJLMAO/NJwOOOAAJODiisnXzp07k+Hqq68+66yzoPjYkg8cOJCf&#10;+EA2NKJDhgzZe++94dNTa+v6sLtmiBO3HpupIWdzWwQKCAFLxLM8WMcffzx+OpDynj17CluNIcp9&#10;992HmBv5yTfffINhePPmzR999FEIPb9ecMEFZEbewlsw3ddddx2ScQTi/FSlSpVvv/0Wj6Htt98e&#10;K0MMzFNr64Zw4JQQEa+d2os2t0XAIlA4CFjFZuGMVbCWxuzEsXl/JuRh5Jw42mm1Y7C3bS6LgEWg&#10;tBGwis3SRrxg6lOZuBWnFMyY2YZaBFJGwIpTUoasYF5AigID3qSrU71+wbTZNtQiYBFIEQFLxFME&#10;rICyE0sAQcoZXzp1mhdQq21TLQIWgZQQsEQ8JbhsZouARcAikF8IWCKeX+NhW2MRsAhYBFJCoMCI&#10;uOkXk1I/iydzDKLFU5y5XzrLMoreVTy42Z5aBAoUgYIh4pUrVwbijC6cLNAhSqXZUPANGzYIVs4n&#10;NziP7+G8EIuemEpJNq9FwCJQGAgUjJ04UbanT59eoUIFnNGrVauGB01hAFyKrQQiXPkJbNuoUSO8&#10;/52n9nNmfuJstYNz0phSbIWtyiJgEUgNgQztxAuGiIMK5Gn+/PlWopJ4gtSsWRNnfXY755FdnQUT&#10;nQ67O8NfTm1O2dwWAYtAKSJQREQcVLmsElKezYjbpThUua4Kwk1AxOrVq0cqure38/t0p9tBzqFP&#10;5LpqW75FwCKQNgKlSsSJrkcKfvUMNBfGOXh+UDj00EMRlYwaNSptROyLEQRu6+CsXuL0Od7Z9x6L&#10;iUXAIpC3CGRIxIMqNrnEnXB6aMxIXOw7fvz4xIjIzb+Qb/IPHTr0+++/z1sEy23DJIqh9bkvtwNs&#10;O2YRCCEQiIgT/HrXXXf98MMPH3nkEa6bWbNmzaBBgxJERv3tt98IpjplypSRI0c+//zzKCT5OmfO&#10;HAt56SGweZOzab0l4qUHuK3JIlBGCAQi4vfee+/cuXNffvnlk046iejYXCSG7PXyy+NeM3/DDTdA&#10;999//30ujTz88MM/+OADbiC79tpry6iPRVmtxqGtZoOJF+UEsJ0uGgQCEXGoNhdFDhgwQGCpV68e&#10;ohLiX8dTMJK/f//+3CEp+Vu1agUjDykvGlTzoKPczSb3RNtg4nkwGrYJFoHcIZDcxBDlJPf8crnM&#10;66+/ru247bbbLrzwQq442G677VyN+/3337FTPu200x588EH96bzzzrvzzjsRs7Ro0SJxZzJSbC6Y&#10;5Gj8VVc1Ddo6dVtGni2f5az8zb8ZNRo4TbtFflq73MHp0TdBH1v3j/zCVWpzPo/bqS17xcho6Tdv&#10;4zpni4pOpSq5m0C2ZIuARSBDBDJUbCYn4ghGYL1dRPm5555DVPLWW2/ts88+rg789NNPXbt2veaa&#10;a6644gr96fbbb+cKmwkTJvTu3duVH/rOPQb6cPTo0ewZ3GSWDi4zP3XWhS6u9ElNuzqNOkWeL/7R&#10;WTbdP1utJjHq/OeikNu6PxGv4HTZL0rENzs/vRm3tW0HOmwMksqkeengaN+xCFgESg+B1157jasc&#10;IZLpVZlcnIIfIEXLhWGaQr4kjuMrTpH8kiFIfvJgU6iJS8gaNmxoPkn6mbuGQSGcjaLi/bmKySxb&#10;yTYHrresmrcFW+PUqVOTIlm0GbjJ+qWXXmI+Fy0CSTv+2WefcVlg0mxFmwH/FabQqlWr0kAA+cSW&#10;W26ZHgUPvYUdd+KELQrZuDrSzPZ///d/PER16X132rRQxKXLLrvM/Em0mhgaJqstnd8fe+wxSH86&#10;bxbNO926dbvyyiuLprspd5RNjvlJ0IKU3yyaF7j420UEiqbrgTqKBCJ3JC5xC5Jz4hiioNWUq9k1&#10;/fLLL3zeZpttvLtHmzZt8Pz25ufaX1V1pr/n2DctAhYBi4BFwJRzBEEDU5PJkyevXr1aM3/++edQ&#10;dm5t976Og88OO+zw5ZdfilyFhJPnF198wZXtBK4KUp3NYxGwCFgELAIBEUjOiVPQcccdh1Dl0ksv&#10;FbqMVhMizkOtA7XnAQccoF/5CUOUm266SU4Bd91114wZMziLBWyTzWYRsAhYBCwCAREIRMSxL4SC&#10;33///Z07d8amELsUPOkvueQSrQONB3oP/XrMMceceOKJWKd07969Z8+e559//rHHHsuTgG1KNVv9&#10;+vW7dOmS6ltFlb9Dhw6E8C2qLqfUWXQqmFS5tPcplVDuM7du3TqpfXC5ByFBB6tWrcoUKhNhQ3IT&#10;Q203bvQvvvgizDieO4MHDzYjeuORj08mHkBmJ7/++mtsEOHEMUNM02SwmCeF7btFwCJgEQiAQApE&#10;PEBpNotFwCJgEbAIlCoCgcQppdoiW5lFwCJgEbAIBEbAEvHAUNmMFgGLgEUg/xCwRDz/xsS2yCJg&#10;EbAIBEagPBBx7NC54j1wl23G0C13f/31lwVCEUD9vn79+gTXt6LPV78Hi5sXgaQAFjpoLBlsNxLM&#10;kKQI5G7RFTYRX7Zs2b/+9S98SrHswb6HCysKfa5k2H4MQDHrNNNDDz1klkmcmeHDh+M9i0UUPlzj&#10;xo3LsMY8fx0Tqeuuu44g+HgXYynrbS0OEAQkIIwcd5PibEw8CddCxc1t7733ljuthg0bxpVVed7l&#10;lJrH1vXkk0+effbZBJpm2jz99NOu14lX6ppRu+yyi5kH2sR9A4T+AECiHt14443liaOiL/i79OvX&#10;DyKDIzp2uqeeeurSpUtNBAi5Q+yqpk2bggAZ+OwKKoWXzBFHHMH8YdEFuRYtpREMZQ4UFyAvM8EZ&#10;QYZAlnn2zjvvSDxFYtDkZWNLqVFMoz59+vzbSGZ8G6LzQKeYZ48++iiBhfv27cvEgsyVUuPKoppD&#10;DjkE628oeIMGDbbaaitvEw477DB8jPFpeO+99/BmYAoRM1mzcSshMTUJF8EFVSTM7XFKIOhmWXQl&#10;J3Vy2QtdplMSXtTsu9SHkwf4mDPKFYSHr7w4YsQIALz44ouJfAeZy0lby6LQRYsWMX/YvO+5556n&#10;nnrq3HPPpYO4y3CQ1eYAEQiwEbLWAArbayKz6q8E5GnZsiXO7f/73/9effVVcIaUT5o0KYu9KWAi&#10;Dr0GO+iRwAFN79GjBy4JSFeyCFBhFQURJ857vDbDU4DYJ598Ihmg6UR+hz8trD6m1FqoMLw2r3BB&#10;oJeIf/XVVwBiUiXCPOH4I6+QuMoKEjZz5kz5CkvFksY/OaU25HPmdevW0SmWDGGi4xFx+KR4XSD6&#10;I6c6NkLNABWjnJ9//jmfex28bcwEbpc088sieuGFF+QhuyBT4oQTTtA87GcQem6jlCdXX301+Yk7&#10;Il+XL19OZG84zuBtSJqzgMUpeBgBFtc3y+kDKHElBTuWXMrnkeJ4AcS4ZQlyJt2tXbv2/vvvj0Sl&#10;PJ1/XSPJyYODcLzh5QoqfhIGXBLOxsQI4nQiX0EMuNq2bStfiRe000478bDczBfkkHTKdNxLqWuE&#10;34AnBTR9C2EdnwXYcpCYPO3btzc7svvuu/MV5kAejh07FoGSCwE2RVglnUKc5NTbkUMPfD2/ZlHF&#10;UsBEnM0NfOE9FWKEd3xmYpWD2ZN2F5gfyBAIZYN00rycmolFVDIgMlcscgYo+MSJE9OurqBfZAqx&#10;SpVG0xcJzClTiKM0KgSZVOYcI9gyHGhBdzylxkOmTznlFEgPPOaYMWOYSPo6APLZhIgAGLBW5XgN&#10;EmKELiNRERC8CJhUCErN9WeuKcQcg8EnLndKo5AgcwET8cWLF7siqUtsB55nC52CK4fjCHwBCd0L&#10;N1mzot5++23pBSos4tZbxMwxZao0a9bMvMDEnEIykXwRKyoijsxt/vz57P1clb7HHntw3lUu0guR&#10;qDfL6xqkX4hHsKHQG814gsCtcePGOq/gteEMBAFWHAIr1xSSr1mEqICJODPJ976hLJ5TCo6II79D&#10;uIn+BFaIq3yYTwSPFGlJGjcuFVz3U20wmCS4gsoiBp6oWKDgGA68+eabCxcuJIwd4mCSQB3v2q9y&#10;uQahyISHgokmhBSEWxHwxk1jUgkCvlNI8se7ZT7VOUz+Aibi7Ply65Am+WoKWNJApKBfwc5J28+J&#10;76KLLsIKkyMwDyW+GrauXsQSSI0LGo2kjWeqJABEJlKRI8aMUvkbOsw77rgDWEaOHCnYCkTmMkQL&#10;B2Llbw2iKSF0KwpbTFDgxHVq0VPETSZF5hzMqVcQKJ0pVMBEHNESFwwxaRRQuW8IG5Wkq7dIMmy9&#10;9db0VMxaWYF8FYgsYoIAU2jBggVwWL6AYFCINZgXMbnrqkimkKubGNRjLaeG0qJCMCGCWwfPcrYG&#10;JUTrd999x4mEG29MTEAAEiR3UkrCsEIs5fiMpROqdd9F53stWnqTqoCJOEbiK1asYG/Uno8fP56j&#10;igvl9HApH2+hVKEjmNZJd0AMX5WVK1dq75C68KtmKB+9Dt4LACGz6KYkiUYOzxf+ZdvjOip+VVUe&#10;TBbKYSYY9vXBaylPOVH2YlRnzih6x7pzAYgNT7npNULt/fbbD2tUAmt7+yVTKAECZMAq3DysMMfg&#10;D8xDc6ZYJTVCzNsM2LeyzPCm46RDI8ERvunII4/M2wbnumFYOzFdxEwecoNKEyNCTC/gC6TqTz/9&#10;lOmCL4a4KowaNYqv+LnkumFlWD4HW7wtSKwllJbyWfynSXxGC4ebK6wlX7nrlq9QcHU14A5uIMI0&#10;mCekG264ga84fZRhj7JeNZwQOIhJHB0UiJg/VATp4RovtZpHOL7nnnuSTe4JIAnLiaaOxchX2HAs&#10;MfBt0Vey3tpSLpD5gy4X1pDFIsi4phAKJywIWWViGI4jGF+h0TyXpsod3LgCyTIUn1i8iLPYkQJ2&#10;9gEFnKQh3JzvMMNEmcAtQrIaizNdf/31zA9cE5GGY1HAZ5YT5oMmGji2ABRzDsdOMrAmJWZIeU24&#10;IHrZHEI1aH+hR/hkAhpUnrkEMqZzB7RMrMi7desmktCTTz65nHmT4TrghQjbStnk+AklHlSJxGfk&#10;4//9739NBAhLwAJE+AuACFvYBeEVys10+uGHH3zZZLw0tY8w6XhBIzkBAdgmPvPERIBL0MANe+ht&#10;t92W0jDWVBKfFaAK/lIIuAM2N8RwvXr1Ovjgg13GBpmeUwrqfTwwWT+wk6w96BEcJWEuOKy4OoEA&#10;CrYCVQxuLLhrpu3oURDYQJG9BrksJ/Z7bT9OdE888QQa4E6dOmE/50UMicq7774LUAhGYdsLouPB&#10;G0nXkBi48uO5iugfEgMTgFCOVcZ+xg4HAfJej87rnE5gRfkJaygIWfDa8zwnskdf3y7YbVOozcmD&#10;EDRcLIygiV0fH1dXv7gWDQ9zmPHddttt0KBB2e11wRPx7MJhS7MIWAQsAoWFQAErNgsLaNtai4BF&#10;wCKQCwQsEc8FqrZMi4BFwCJQSghYIl5KQNtqLAIWAYtALhCwRDwXqNoyLQIWAYtAKSFgiXgpAW2r&#10;sQhYBCwCuUDAEvFcoGrLtAhYBCwCpYSAJeKlBLStxiJgEbAI5AIBS8Rzgaot0yJgEbAIlBICloiX&#10;EtC2GouARcAikAsELBHPBaq2TIuARcAiUEoIWCJeSkDbaiwCFgGLQC4Q+H/NnO6rmUTjzQAAAABJ&#10;RU5ErkJgglBLAwQKAAAAAAAAACEAcHvAVlGMAABRjAAAFAAAAGRycy9tZWRpYS9pbWFnZTIucG5n&#10;iVBORw0KGgoAAAANSUhEUgAAAewAAAFUCAIAAABp0ZgvAAAAAXNSR0IArs4c6QAAAAlwSFlzAAAO&#10;xAAADsQBlSsOGwAAi/ZJREFUeF7tnQW8W8Xyx1N3d6Fe6kJLgSKllFKkxR/uDu8Bf9zdrbg83KEU&#10;Hu5SvC2UGhVK3d3d+X+TSeZuzklyTu5NcpPc3d5PP8nJnt3Z3+7Ozs7OzJb6559/AjZZBCwCFgGL&#10;QG4iUDo3yU4Z1Rs2bBgzZsyaNWvMEleuXDl27Fie79y5M2U15W9Bf//997Rp0/K3feGWTZgwYc6c&#10;OT6bOWPGjL/++stnZpvNIlAUBEqVcEl85MiRvXv3/uKLLw455BDB8dJLL3366ad37NjB502bNlWs&#10;WLEo+JaEd/fZZ5/KlSt/8803+d3YXXbZZcCAAS+++KKfZh511FGzZ88eN26cn8zFkgfaypcv37Fj&#10;x2Kp3VaaQgRKuiTugBKh8oknnrjttttWrFiBeF6hQoUUYm2LymkEDjzwwK5du/pswu67777ffvv5&#10;zFws2c4+++zrrruuWKq2laYWAcvEo/Bky8z3I488snbt2tWrVy9VqlRq4bal5S4Cr7zyyv/93//5&#10;pP+mm25CGvCZ2WazCBQFgTxh4iiFXn31VVQibdu27dSp0xFHHPG///1PcUHHff/99yMc7brrrocf&#10;fvhXX30VE7Lbb7/90Ucf5afrr7/+lFNOeeaZZxIgi6blrrvu2nvvvamxe/fuJ5988ujRoyU/z0lo&#10;1SGjXbt2ffv2/eyzz8yioPb9998/7LDDoKdXr14PP/zwxo0bNQO6nbPOOqtHjx6U3L9/f3iHqfJ6&#10;8MEHYRBTpkw54YQTOnToAKlLliyB2p9//vmll17aY489eMjrq1atQiP0yCOPUA5Prr32WrMKENAq&#10;EDB50dT+Qw/Fzp079/TTT+fdvfbaiwz+1W4g8+STT/IWrTv44IPpCH2XXrj11lu1pbA5KB8/frw8&#10;WbhwIV9HjBiReEBv2bKFbtptt92g7bzzzqP5Z5xxxpAhQ/StdevWPf7440IAChCgVgJQalPFqFGj&#10;Xn75ZTLQOwik6D303aVLl15xxRWA1qZNG8A8//zzFyxYIL9ecsklzz33nHymryln+vTpijBauGXL&#10;lmk5gqGfmTl16lTWBgatNGfy5Mny1tdff00V8+fPNwv56aefeIjCXR7y64033sj+gIacdNJJv/32&#10;m2b+9ttvybl48WJGNRkoH7l7/fr1kuHf//73rFmzpBUks1P80GzzZBUCecLE4TJnnnlm3bp1L7/8&#10;8gsvvLB+/fqqomVqMV0feuihfv36MdMQruH1L7zwgrsbGjZsWK9ePZ43bty4RYsWlJagq/7zn//c&#10;fffdqIOvuuqq0047Dc7y+++/S37mDzwC9tG6dWvmJ/xx0KBB8GItDXbwr3/9q1q1atDTp08fphAq&#10;VNHCk+BQ8EGm1sUXXwxJcNsbbrhB3/3xxx/feOON/fffv0yZMqwcVMHMfOutt2A9MA7KoV6+wuKp&#10;BdbGB6qA9YOMFvLYY4/B06UKGnvOOeeYO2s4xZtvvkkV5cqV4ydOBfj/9ddf9zNwt2/fzj7msssu&#10;69y5M60rW7YsLb3lllvkXY6RH3jggc2bN/MZxjp48GBI/fDDD+VX2BZfaXKCingLtnvllVfCxKkF&#10;oFjneEtXAtCAcmqk0wGfHdWxxx7L4iFlsraRGcKomk6BVNYYENu2bZuQdOihh9J2YLz66qv5FXap&#10;HBM6lUvC2SmHfn/nnXdA+KCDDnr22WePO+44pRwMWYw9Efv1119piDDcc889lyHEyiGadPgyVThg&#10;Z81gADA4yYDqj3eh9uijj4Ypz5s3b9999wVDqZQFhtf5idUdOjn4AXkWCfkV/T6qQk4yKIrUqFEj&#10;T1JthuxFgIGbB4l5CKsyGwLrlK+M7ypVqiB36K9wARg085YnIvcx3+RX5iRfJ02a5IkJEwBRK2aN&#10;MBEKYQrJr/A1hHG4idTIpOJXREV9Vyae0gCPM4uFm1StWhVuJQ8HDhxIZrYdmofpyhOYpuZBp88T&#10;Fi2qlmxIlKwZW7dula+OKmgIzYGty68wL14fOnSofIVsjr8OOOCAeJiwHYGTyq/vvfce7yJiy1d6&#10;AXGeJ7AYvv7www98/u677/gsZEMkumPJfOqpp7Zs2TJeLfJctjssn5pNlh/+lyewb5a3P//8UzNc&#10;c801rEOI5zxhe0RmeJ9i9fbbb/MEzsivCMV8ZgyYNOhAatq0KSNHfvroo4/IyV6KpVeeyDoxc+ZM&#10;+QqG3bp1S9wWSkb67tmzpxJDF/AEzisvAg6sXAlgl8CiqKOOXU7z5s3ZZUpm+po+ojT5KvtICNbX&#10;WdJYldeuXSsZAIFdaWIK7a85gUCeSOKwSCy6kGsAXRZMUWczx2Arxx9/vAgvkth9L1++3HPbrvlj&#10;fqhTp86wYcOYtPqrqUCvWbMmlcpP8BQkICbb8OHDhUegbb/gggv0ReS4Jk2aCF8gISJBNuwGpceX&#10;X35JRUiXwn0kUTgyuIMqpC01pEEI5VdEeKqWbDyBi6neQKpA4mP9oArQg3388ccfWiZbGQRY+Qrj&#10;QMTzaWiBuCqSu7wLJiyifBBxGzIqVaoEE+cz/7PvQZrGQAgJnY7jCbodR7scXz/99FNpmj43P/MQ&#10;eOGtXbp00Qx0N4uWiqg8l+2FZJAVV1oHsKVLl/7ggw841tbXE5yLsOcjv1mObggSt0J+nThxIoMW&#10;3qrEAA5yPcs5yy0Z2Fwibqv4z3oDp6Y5/MQARn5nXNWqVUtKo68ZAyxyqv/hIeAr/UgSrMfW8NFP&#10;1+RWnjxh4igcYEzwmgYNGrCrRVAV7QS6FOSXd999Fy6piQ0+P6FLLUpXobtA3EObgfKUuSSMSROi&#10;qzJQHopVg8ieTF2YMiKnSRK6S6UHVQ/cDV25bLHZ+PMWbE4LZ0GCsTqIN7UQ8AJ+dT+BBchbaHtg&#10;0xwSsBhQBRttHppKc95V9sRPyOn6bmLQUD6giRYCJHFgwP+ilJA+UiYOy4aHIiqyO0HLv2jRImTP&#10;xOWjqWdLYW7/OTlQUmFScD3KN7GVMhkGWjIaJP1M0/gsrQN2NMjooPiAHI2Gii5OQE+8chI3QX9l&#10;JPAZNZdJLeOKJYcVl5+OOeYYNmEMZnmFD2hFkM35TDMZ4SgJzXfRMnm2VBRHNuUTAnnCxJG8GNaI&#10;MOwfkY4RYZBo6CcRzBEqUUlrQo2IXFZECzBWAhgKwhFyNPp39AlyKCpJFdzmV+U1TDyTHj5DuSiO&#10;8ZpB9QHxCINIW5xcodZwDDhzedCfTIFRPrufSGbwQRSFfsqXKsxDYMnjED/9W+mQM2bbtQQYN+eK&#10;6KZF7mZTsueeeyJUkqjXk4mjEIANmcewCK36VWpBt2bCi1qZ7hY1lLt1jqZxaMx+hQNMmDhME+2E&#10;KcI7OiIewj4ZhAxOTiZNatk4UiMLFT+hBmQ/x6ICW8duCu8zBrYULu+yFTDfZRfCuwgWflrqk0ib&#10;LfsRyBMmDtCIVJxY3nfffagFOK+DMSHZIW8iLiHkwmodCZm9iN2DYv3EE09E+YgulfMo06SMKSc7&#10;YkmwLf4XeRxdJITx2UGPSKysB8zPm2++uUaNGvKuGr0UkVp9XaqAW6E9SHkVtIvVVARJSXLeqxbW&#10;MG54LlixSrHy8RNPYOgk1PqencIGBY4GO9PyRUkliQ0KhaB/d3c3R3k+AUTRzO7ktddeo1uBiBNL&#10;ny8mm42RwCuMEze1uOFIaXDt1atXf/zxx6woaF1UR8dWjzwouN3vsi76oYQVyDok+wEq+/PkCROH&#10;aZracJS8iL1MaYRWdIgolz/55BOzM2QnW+jExGP7r68jHiI66cTjOaoJzOwkA5/hWbAGmbTQw+ad&#10;0zZTYmWiwnr4VXg3fFDeRQmQcnNj4d1aBcI4p6yFhsLxIgI+rcMYRp7zmWUVLQrWlvIEECAAPUCr&#10;Vq3koAJWjkoaSdxTIU5mTEpYrTnsRZbnKyuBabrDE1TkLHuqgpBK2d9gPuTZRtA2lWwIwvSp2a2e&#10;JSSVQcw32cCpAQyvM4zNwYn2CaBwE8UkiQNPXXcZ4ZjQ0EzzJIPX/Q9sNGZsJS0fT6rLsjNznjBx&#10;DBvQjTKBOShjrN95550c6Yi9IFIt+2uYCPMBCR19CzKv8NNCJzgCMxCd8kUXXYS9GiVzyElFWiDy&#10;IHwKezV+JSfGv2i6ZffNPh23fvb4TE4kPuiEPJS8nO/xK3SibOF/9Oyk9u3bF5FUdxvhg4ilsADK&#10;R3WDjhWSCg2F40X0IezxwR9jIawwERjZ4KOdgOlITpZVjCgQ1UUMJ8HI4Mso/f0wcbZWKPTBqlmz&#10;Zug6WBo5r2MRVVUVgKOMQoBFZocA2sgH2ogFiGcbWdhABvIohHcZJyyuomhOU4I1I19jxE13YBLK&#10;EQULm2kMypihLWDI6qK6FCEGKYExD3qYqTCwsQKimXLe4ydRF6IPJzqosxiHfl6xebITgTJijpbr&#10;Ce8MjoBEyYv+BP0yh/7CNJnhjFemOlIb54cwEQ7TMAiTwzHywOvhOHLKDy/Akgx1uZx3xUuUCQfh&#10;fwpknvOZ8yjmkuRHTSmxRJB0ULDC65GYYCVaGp8xJOB1MsBcOAlk3mLvBW0Iraho5Cc+33HHHeSE&#10;c0GhSGH8BFsX3YskmsBPNIps8oRWmK/whJK1XYiWVEHheL7wmQEAdzBBoArHOseehqWIU7WYgFAI&#10;bWTdEmLQPoM2njucKsMgkCKVX8vrUAL3gQbpAqGNnOgK/MQ5gOWx9rDU8YGFkzUJYZ+VW8ij7RyB&#10;sC6iaoAGBFssIPG9gltBGwlrH8Dkf20LEjfoUSD6MVZNhFMMPOgXOpTlllokJ7SJb5fUwjBjnDDq&#10;tBdYqChZ3AvcGMaEjldoC5WyD8N+CU0Ih5mYS5oqEWqkd2gRB93maTNkI5Ew9tDOMew5TEZooDel&#10;aaDKeoB4oTsJ3kX6hkIpHAUXoNEKdOj0XQoX8pgttQ/Th0BJD4CVDmRhYRQrNtE2pRwB+LJ5oojj&#10;EtsvTPttLKeUQ20LzAkELBNPfTdZJp56TI0SMYhkf4PcjbSLFgtnXSRQjv78m9CklTxbuEUgwwhY&#10;Jh4XcAy28HKO+TMqAt1luzOIx6M672S4R3O9Os5CUQLEbAVePCjKUBDDxzmrxEwFFbYEGMjaiMFo&#10;S2Iam6PZ0HgDud5llv7iRcAy8bj4s0OXw0Z3Qn+tCuji7b/8qx2VNEeXMduFXlscLHMoYRZl+hkp&#10;5Wi0ORXIoYZYUrMWAcvEs7ZrLGEWAYuARcAbgTwxMfRuqM1hEbAIWATyEYF0SeKYEGD2BGJYXNkT&#10;p3wcObZNFgGLQFYg4C2JY02MmS3OCMRswqrUT5w2AgQSaButMQlnBIILZkVbLREWAYuARSDvEPBm&#10;4nBkPAiIx41HCW4FnlHQ8CEmngMueQR1wuGF/PgpqJN33gFoG2QRsAhYBIoTAW91Cp5vGOTiD0aE&#10;DdwgieWEe14CkuUWGMKu4hhNNnwaEeFxosPD2LOhBALFy856bXgCZTNYBCwC+YEAigp8ccUuuXDJ&#10;m4lruT6ZOF68sO/vv/9eX8S8FyUMIU89leOEE0HY1zj3hWuSfcsiYBGwCOQKAoi5CL7PP/984Qn2&#10;f/8Q/s1UgySe4BUJAkfwIDMPt1DyEN26Z12E7+FKB89sNoNFwCJgEcgPBAhlAwcvSlu8deJJrQ9i&#10;keK461a+mneBa5lE8CHunSauOkyqOpvZImARsAiUcARSzMQlPLFDbSKh1xwXvgjuBFojfqYmudDE&#10;JouARcAiYBHwiUCKmbhEcOUOSbN6+RozuCuhMLgZRxMRZX3SbbNZBCwCFgGLAAikmIkTpB8Vj3nr&#10;DXVwwTbGLUTNtohbBCwCFgGLQGoRSDETJxQ93j2YlusNk2hRsKHhCsr0XXOVWkRsaRYBi4BFIIcQ&#10;8DYxJDQot8zQJC6s4dqtDz74gDtBYNYI3dJO7s3BuFvvQOCGYoxMuNSK+1ZQjt9666133333W2+9&#10;ddJJJ3nigmkKr7jvd/d80WawCFgEihEBuISfW0yLkcJirJo7obgbKx4BXKs7ePDgotyQ583EuThK&#10;3HbMxH1acrEvCd8fgvSLXQoJW5lrr70WsjBK4UgT/s7FK1w46WkkzruWiRfjULNVWwQKgQC2DMxx&#10;PLQL8W7JeQWTDWKWmLfradszwcQJvY96xAG33DcoD7lvmzyOQP742X/55ZcwdG5dwfjEZ29ZJu4T&#10;KJvNIpAlCODEBwcnPDrXjfoR1LKE7IyRAQ8En40bN3JYyD2u7nozwcQz1loriWcSaluXRaDoCHDi&#10;NXXqVAzPVLla9DLzrwT4OK6OciU6imhHA4vOxFN8sJl/HWBbZBGwCMRDQPTgyOAWogQIsEERiNTc&#10;I7VwWSaeWjxtaRaBEoeA1aJ4drlAhEjumbMQGSwTLwRo9hWLgEXAIpAtCFgmni09YemwCFgELAKF&#10;QMAy8UKAZl+xCFgESiICRNV+4IEHsq3llolnW49YeiwCFoEUI8BdCDiNF73Q0aNHc8dZ0ctJbQmW&#10;iacWT1uaRcAikHUIcNWMn8uBPenGJ4YLhz2zZTiDZeIZBtxWZxGwCGQUgWnTpuGRhGfp8EgiSIB8&#10;5Tnm28T54MYbTLkha8OGDd99993TTz/9xBNP/PLLLxJbWxO38KxevVq+4qNOCXjxLF269MUXX3zy&#10;yScxmc9ow7SyotwokfJ37c0+KYfUFmgRSB8CsLzJkyevWLEifVUUveQLL7xQou/hMylpzZo1OJnz&#10;5IILLuBKA4y4uRLyo48+wuwdxyUy42TOc+wCu3fvzm02SkP9+vUpTb6+++67lHD//ffz+i677ILP&#10;Kl/R28QkGI4PUMDl/rXoN/t4x07J5Npi3e4zibatyyJQRASQQxFgGzRoULt2bS1q4oI1RSzW5+sV&#10;ypVuW9/XNTLXX3/9ww8/bIbo4nPFihUJZkJYJ66T5C54nhCmigB/gwYNInQ2NPz+++8HH3wwAf6e&#10;euopIYmWHnPMMdx/wOf33nsPfgX75pWePXtya8Lhhx/OKyxplOxoAg8R2PFrdV+rUHSPTcvEfQ4Y&#10;m80iYBFwIhCTibe47rPMINW6XpXvruzrp654TLxv377mle7uoi699NL3338frUs8Jv7f//4XcV5+&#10;/eKLLzBf4Y7JPn36ZJKJW524nzFg81gELAJ5iIAjbB8tHDNmzEUXXYQWpU0ovfHGGwsWLEjgabnn&#10;nnsqLvXq1eOzKs0zhpeVxDMGta3IIpBvCMSUxL+dvCQt3uUu8KpUKLN367p+MI0nid9zzz38pCXA&#10;wXv37t2rV6/TTjutTp06KMfffvvtIUOGEOdLosi61SkTJkzo3LmzlMDr6FXQrR9xxBGZlMSD7vzZ&#10;k+zBZvb0haXEIuCJQE4cbNKK6667Dq232Rw52ISJmw+5mQFpmp/0IceYZIOJyxP3wSZMXDNjRU5m&#10;mLgbt7QebFp1ip+F3OaxCFgEchgB7j/Ytm0bvDhxGzh+5JiRzJKNJQqOnP3Ntkw8+/vIUmgRsAgU&#10;CQGUJLyPFcqrr76KmjteSNh+/fpNnz79lltu4W53Djw5pfTk+0UiK0UvWyaeIiBtMRYBi0C2IjBg&#10;wAA0J6NGjbrppptQrYitIffscGuaSTJ2Jueff/6DDz7YsWNH7AXx1L/66qvN63gaNWpUs2ZNeQUz&#10;RH4yL89EY8MTt31hulGxB5vpRtiWbxHIWwRiHmzmemvx4Vy7di3uP+IilJKUVjtxK4mnpI9sIRYB&#10;i0CeIICIjRVKCjl4unGxTDzdCNvyLQIWAYtAGhGwTDyN4NqiLQIWAYtAuhGwTDzdCNvyLQIWAYtA&#10;GhGwTDyN4NqiLQIWAYtAuhGwTDzdCNvyLQIWAYtAGhGwTDyN4NqiLQIWAYtAuhGwTDzdCNvyLQIW&#10;AYtAGhGwTDyN4NqiLQIWAYtAuhGwTDzdCNvyLQIWAYtAGhGwTDyN4NqiLQIWAYtAuhGwTDzdCNvy&#10;LQIWgWJGYNy4cVzvkBIiiID45ptvEuYwJaWlpBDLxFMCoy3EImARyF4E3nnnnTPPPDMl9BEe69RT&#10;T/3yyy9TUlpKCrFMPCUw2kIsAhYBi0DxIGCZePHgbmu1CFgEMoPAXXfd9dprr6EG2TuSuLKHqrlE&#10;7aWXXuJGTa7yqV69+hlnnDFjxgwl6Zdffunfv3/VqlWJEt60adOjjjpq3bp1s2fPPuigg8jz2GOP&#10;SWHcdp+ZViSoxTLxYu8CS4BFwCKQRgS40r5r165lypQ5K5Lgy9R31VVXcakmVxsPHTr00Ucf5cqI&#10;/fbbb+nSpfxE+O+DDz6YuyNeeeWVzz777M477yQyLXdvcnnbKaecQgbui5DCeD2NpPsr2l4K4Q8n&#10;m8siYBFwIRD3UoivbggsGh8bsG4nBXY7NfzT+LcDY9+Ina1hl8Ah94V/Wjwx8OW1zmztDgv0/o/P&#10;PnHfds81bG3btoU7c9ePFLJw4cIOHTrccMMN11577Ycffnj00UdPmjSJK34cVaxZs4bLfR5++OHL&#10;L7/cZ+2yKrA8NG/evHLlyo63WBgGDx7McuK/NEdOK4kXGjr7okXAIhAHATj47J9j/62aXfDOqjlx&#10;sy0cW5Bt85oY2VZMKwr67777Lq+fc845qFkk1a1bF7H6888/5znclv/vvffeqVOnonUpSkUZeNcy&#10;8QyAbKuwCJQwBJCjm/WO/VezWQEWNXeJm40SNFWsESNb7dZFwVTU340bN0YhronLkVetWsXz7t27&#10;33rrrVgltmvXjns1TzvttD/++KMo1aX1XatOSSu8tnCLQD4jkCt3bLrVKdyJ/OKLL6IwKV06SpBF&#10;9y1iOAnNyU+h9NZbb6EMGT58OKegVp2SzwPats0iYBHITgRKlSq1Y8cOUzGyzz778GTBggVoxs2k&#10;HJyGoK3mzvsHH3xw7Nix27dvFw0MRfE/72ZPS/2qUzioZa/x9ddfo6H3Qz0LF/bwpMWLF/vJb/NY&#10;BCwCFoE0IQBrhu0id2v5xxxzTJ06dTichI/rQz6L2mTChAkzZ87U50jffEZpzv8YHdauXfvPP//M&#10;Hl25Lyb+ySef7Lrrrv369cPspmXLlg899FACrNevX3/cccc1bNjw0FBCo3TkkUcKCjZZBCwCFoHM&#10;IwALQv2NprtevXqwJiy+4cWcYYrFSJ8+fQYOHIgZIvbgP/zwA+SNHDmydevWmKbwIkyPnzp16nT+&#10;+efzE+qXCy+88PXXX8dGhaLuueeezDfHUaM3E8cW5/jjj2/WrBlLE7z45JNPvvrqq2VnETNhtfPe&#10;e+9hYL927VrAYjPy8ccf33LLLcXeVEuARcAiUDIRgNtykvnNN988+eSTmIRXrFgRHLD1njNnzv/+&#10;9z98djAuxC8fB58rrriCn04//XS0DpiBt2nTBpOVIUOGIKHDtQW9u+++G66ISp2i4P7FDqn3weal&#10;l1769NNPw8Hh45DLroQG4+AU77iWX1mszJ0LpwGseODl2VpEeFRO2N575rQZLAIWgWJHIFcONosd&#10;qGK2E//11187d+4sHJyE4xOOp2j6kbJjQlOlShXR/ZuJh8WOoyXAImARsAjkHwIe6hRs4MePH49w&#10;bbYc9dDOnTvHjBkTEw78nSZPnvzAAw+gHCdGATsOZHb8oPIPO9sii4BFwCJQ7Ah4MHG4MPoTTmNN&#10;QjnV5Wu8s0pUIoSVuf3226tVq8bpARaazz77LMEbYzYVbRSFa/roo4+KHRFLgEXAImARyCEEvA82&#10;k20Mpiwc4xJK5o033iB6OpHA/vOf/3B6ELOcyy67jONdTehtkq3O5rcIWAQsAiUZAQ8mji6bU8qV&#10;K1eaGImpOJbwbuAwiSeSy2677Yb5DuG+MGXBNAVx++yzz0a74s6P3Qv2Opow6ynJnWHbbhGwCFgE&#10;kkXAg4njhNqtWzfHXUTiq9qjRw93ZXPnzsUQ5cADD1RnVg45BwwYgLkhPyVLnM1vEbAIZD8C2eP2&#10;kuVYuS0+UkKwtzoF/9SJEyeqgSAqcswtMZtH5e2mAPEcQs3Y6uQhElg8yT0lbbCFWAQsAsWCAEIe&#10;9codCzYlQED0EAJXypO3nfi0adNwWNp99925HYMjzWuuuYaDSky5OcAUaviJCy+WL18uXwcNGoS3&#10;/eOPP85hJgyd2DEXX3zx/vvv/+2333pSb+3EPSGyGSwCWYXAvHnz4FCYMJAcwaSyis7iIgZDPvAh&#10;IfXiEeomo+jxxL2ZOLVyVgkjFn0Ibj64X1555ZVKjYOJEyyFyI0my8ZfHy9V3F49cbRM3BMim8Ei&#10;kFUISBgpK4wn7hRWuCZNmsRc5DLExKGPAFi//fYb55YcWtaqVcukGH03q436pMpPsHKUMHzA4ASf&#10;V5/DzjJxn0DZbBaBrEJg27ZtsAirHHd3CtoI4pXLhXAxU+aYeGZGjGXimcHZ1mIRsAhkCQJFZ+Le&#10;B5tZ0lRLhkXAImARsAi4EbBM3I4Ki4BFwCKQwwhYJp7DnWdJtwhYBCwClonbMWARsAhYBHIYAcvE&#10;c7jzspD0d/+Y1/nWr14f6R07PguJtyRZBHIRAcvEc7HXspfmq9/7c/2W7Td/GLQutckiYBHIAAKW&#10;iWcAZFuFRcAiYBFIFwKWiacLWVuuRcAiYBHIAAKWiWcA5JJSxfYdO0tKU207LQJZg4Bl4lnTFblP&#10;yMoNW3O/EbYFFoEcQ8Ay8RzrMP/krtqw9aTnRl4xdJz/V4qYc/n6Aia+edsOz9I4Aj3zpd8veP2P&#10;nTv/MTNPXrh24OM/P/PDDM8S0p1h6/adkHfai79t2R6jOdA54JEfscaRv553fvO/0fPTTVJmymdT&#10;denbYxk/G7duz0yNjlp+nb4cbN8fkzSeK9ZvOe6/w+mOrrd9dctHJeKA3TLxYhmimaj0pV9njZi5&#10;4v0xC36auiwT9QUCKzZs0Yo2bvVm4kN+n/vD1GVfTVry6YRFJoVnvfL7pIVr7/9ySmbITlDLD38v&#10;hbyfpy1/7seZ7mwfjF0wdcl6liL5W7Fh61PfTy92mlNCwLh5qz8ev5Dx8+BXf6ekwGQLOeWF38D2&#10;iqHjk33xx6nLRs1eRXes3bz9tRFzSsLu0DLxZAdJzuRXuXj28gzF7F9hSOIbtnhLcLNXhAlj02DC&#10;umRtwWJQvHCv3rRNCFBSTXrWbQ7/evY+LeT5gtWbipfgVNW+ZXv4eGPCgjWpKrNw5SQbGXH1xnCn&#10;SHUI5oWrN4feskw8hzorOVLrVAlfI4KEmNybhc293JgwG3xswzdvC3OKCmVjj0M/OpnCEuvrvXKl&#10;S0m+7dEKH3kou43mdSrfcninWw/vyGd4nwmCrzqyMtPWyBn12sgyVlxkmjo6PzQgg5vZMjb4/dCW&#10;pjyWiacJ2OIvtmrFskJExnaU5oTZsMVbnaI8unSEVzpQ2xLh8sWFZtky4QmybUeU1l7okYWqSvkg&#10;zo1rVpKHC1blgzC+bnOYFa7d5L2jSmvvJLu5UcqFKscmL62kFlfhlokXF/Jpr3dL5GgxY8KIuXX1&#10;cyCme/ZNcRTom2MdJ6YdOKOCHf+Eefe2WNaTG0MLVaXyZfi/SYSJL8wLjcr6CBNXlVEmYTdtVZPF&#10;00Hwyo0Z2oZmEh9HXZaJFyP46a16U0SMXZQptmLufP1I4rrMxNO9FLs6RSmMaQIvC1WVEBMvkMQz&#10;hXZaR4+ywg0+DqhTTskqQ6+drCQu6pSmtcIbo4xtQ1MOgv8CLRP3j1WO5VQOmOw0KHQ7TUncz8Gm&#10;Moh4piyqNC80SUV8UQmIqRMX+itXCKpTalcpX7FccDYlKzkWkcI0vb7O0Cxnng+aNSaLp6hTOBCq&#10;HFpcrTolTSPEFpsJBJSJL123BXvnDFQZpRP3cbCpE2xjHFOWYpfElYDY6hRDEleNSsaWzLR2qKlZ&#10;Tp+W//dZK/9atNbdEJOJJ1u7UF61YjmWVT6sjDZWkbpQ3305cXGxaIrS0WtWEk8HqllR5maDcS9e&#10;szkDNJmGGX7sxFVfGW/Pnk1MPNbBZkgnLpI4STQqC1ZnAup09+b6iPVkqEVpOaodNmXJ8c+OOPaZ&#10;4WtcfHaVochOtnZhzdUqlq1VOcjEY0riOCJc+Mboa977M90wZqZ8y8Qzg3Mx1GJywGRnQiHIRUFs&#10;aj881Sl4aa6JmK/Fk8Q3+XD7LASp/l/RhTBmc+Q8VqxTSHK2mez23z8xmcxpSuJpatFdn/5Fi1js&#10;py9b52haUdQpohOvVqGsmNjG1AWNnLmSn76YuDiTkKavLsvE04dtMZe82TiSygATNz19aLknE8eP&#10;JmL6EdhoMGvzCFHNV4oLSjWbcRiuQQ90ijG16F6VicM1in0DUXS4TJ14mgbPzPg+aKb4zCFnPOOl&#10;mM0MM3Ek8fhMvOj4ZFUJlolnVXekkhjTPi9NwpRJrsPJxdOqIcpH3zAqN18sdm6oBJhMTVqtdCoT&#10;zycDlSideBrUKeYa7z6+dhjF+l9FcO8UJl6gE8+Up1sqp26SZVkmniRguZPdnBv+p0Gh2+eQxONp&#10;SLT8VRsK3KNNE0PTwLz4rVMi5wrujYXSWSWiE28SMWvLwJJZ6G7y+aKpE09Hc/6Ys0opcQvapk6c&#10;bP4JYGWV7Z3qxNHIJRAFkvXp94lehrNZJp5hwDNXXZROPP1uhCpZ16pczhRU4zXYVFaK10xYwjU+&#10;q5l25lCLrkkx3LHzH4f7khrCO9QpSTGd4mqXZ73p1omPnLlCaXC7dMnYqFs1HDfCvwiiBifoxMU6&#10;heRYEsy2F7s/qmdH+MlgmbgflHIyj8nE/csyhW6qevo0q105yMS9AmCZU8uUxE25rNg9Ns1VRJ0Y&#10;BSKlUw82G9aoWCoUamV++pfMQneTzxfNCCT0bMr1Wr8ZTNwtiQsT79CouoRj8M/EtY+qRUwMed1x&#10;tmlaiybg7z6ByoZslokn0QtsvrjHnQvdk3in+LK61SnMzEe+mTpqdvBoPtlE2Ni3f5+b4C3x9EEs&#10;rV21QpCJe3n6meoX0x7RZOhJqVM+GreA4OmXvxP848M7o4LUYiBPeNhhU5Ym217JbxJAaFOzEKVT&#10;JfFyZUrXrxZsu7lkgvY1740Xqvgb/PXfjuDphSMsqbfYQzz67VSMsoW2Oz+dDCU3vD9hlnG0OHrO&#10;yoe/mSq8G9DkSLll3SpS0SJ/JqrEy3zwqynzVm5MTB5c+8/5BcERTVtYeVF4K2DWr1aRD/5NxbWP&#10;CBykkvjs5RsZ9qMjChxzsGmUygQEswl78ZdZMqg++zMqZnJSvZC+zJaJJ4Ht5xMWc487F7pPMIZg&#10;Eu9nNqspxjInOfHHMPax76Yd998RyRJCRPLr3p9w/fsTfp4WNzS5eFXUqVpB3NC9deKGLbCpqTA/&#10;+zcxXLRm0/8NGUfwdGJ888cHCIanwDSJiH32K6M8dwYxMTElUEd4PKVT7cQpoUnN4C5kocHyLnh9&#10;9NA/5gtV/D0xbPpn0cHTk+2LQuSn4x79dhpG2bwLGrAkKHnr97n3fB408pN07DMjHv9u2h2fTOKz&#10;trRdw2ryq8+dXN+Hfnjq+xknPT8yMZGTFq4xPWDdYr4s8HBhOWbw7+WglFetgHVKUK1H+s9bYxj2&#10;Jz4XHvam4O9HEv9p2jKWPRlU8PG1hgV9IfoiHa9YJp4Eqj9ODQt0xR5k2Q/RMlg1IC3j+/MI+4jp&#10;f5igTG3v8BkFqkxHfuGS6CLloM8zFK25ySVGoJJkBl3xv4t3hyDngGvGsvVDRoW3TYXzHTdXEYeD&#10;n9Ipi5YkUeOqhRwTXuttVCMoVJKmLV3vp/tSmOejcQulNOgxg8tPWxI20Namsd6QTZUSbetXlRd9&#10;SuKS2VOb5DD1MW1heZ1xK/sAbATlfEX9CTwx0YZURxIPOfto0jiUZp+u9mG7YiIGYY4DfE+SMpDB&#10;MvEkQNbNGmffSbxWTFllJtQNbfBJ5lGVHwHEpLq06HoDAbaW8Voju1RC+glT8wyA5XCl07PNwlmn&#10;KN9598LeI67vJ0TCevRaNcddAT77JEoSj1an6K7clMRripdgZJOhIuRjJ3Yfcf2B9UJ9sXhNWhwg&#10;/bQIekx2vHht2LnUIeqqsNm2QVgSZ6Pjp3yfebZFB4FwnHyoHy9cGNU2ZfoXfnUYoE7BYzMybKPo&#10;MgeYGWkrHvGOBcxxNOKzyWnNZpl4EvAqH4zLyZIoLL1ZlfuoJG6KxqZ5nx86NNx3An3uplAgERTE&#10;wtQ8Q9E6YoQqeabK0r8krvtojhlRpArBMCl1FypcSNIEOvECE0NDEhfJURcMnf+NagTVAg2rB4Xx&#10;pKRaP73jPw8nhMtCRxdyCwetWx1ab5SbS1EKJhuLGpWCLVoSYff+60qQ0xGc3XGwqas7krhIS25P&#10;q3iFq4wP9ydIvRCvSSIIJatOcbTdoVVLCSBFLMQy8SQA1FtOhGFlc9LrFET6M2cmn5OWxCNcfKc6&#10;WboaL8wXJi7WGojsiVmw6BnKREpW3l04dYqqvFGGUmbd0OEqAqbSm2yTpX2mkOiYvUqnxBOXJIdp&#10;rBzC4lXCFfYtGhX/Gt6UD7CJ89fIXmq3ZjWlcGHfjnVFmWa1CuWE5tQuPNt2RoVjcxxfqwIK+aN6&#10;SBL3zzeFcgRw2Q46NCqyLUv2YFParpdPFe5wJeVdaRZomXgS8KrGzU90pyTKTUNW5T4FkviW7bq7&#10;TJajlYm8GV+bEp4blcqjEw8ztcTDXeaqxn1WwTZKneI7+KLWJbUL6zGP4/xoP939YK5DDp240Fm2&#10;dClWDX1R1Ckk2aer5qRBjeCigg2i8s009HnsIk211Zh5qyVT911qyQfhUOa6Qr+opw9KCVl+/Cw8&#10;/rdNPtUpKom7jfTjoSeUI0aUCo1Y8bzXJNuyKCbuQycuELWJHA+szz4BzjLxJGaTSig5wMQj0Ugw&#10;F5EWwubKRy4bS1ZBXKBOiS+Jyy61crmwJB6qMe4NbchEgmHTWkFzDjNzlNu9l52idp5OLTlWFXY5&#10;2QhzGjMkqWffm0KiQxkaDiZuiOFBrhFSp5CEdS4O3fjMQ2H0QhWjyFPX5EmY/wymqmTc3LCfZPdd&#10;akoJS1xMHH5dIInDxH3vHvyLqKpO4fgRGhzqlJWR67ZVJ04en145QrkeWXHMbgIlTNzcRvvRiS8N&#10;bVaUiftvpv8+KmJOy8T9AoiRuFqVJhWRx28FKc2n3Efd3tZv2YEhs1SSrKmGHmwmUKeIUjukE49I&#10;4vFlFlXKuyVxc475F+5kaqFIqVhO2GVQB22uVbr5YP34YMx8P6KlHooKaA6bisgZQBSbUNFPqhNJ&#10;XBTiwQ8hqZaUWu1E4oFj1qU8S5m4/LrIUHkvXrtJW4puSvY0BDPxDEnveZStdKolUvWQztphJy6n&#10;F8gNaLSrVwrD6zP2t1AO2VLXvFVRFusynPTGKz57bkmZKcL629QLG+pYJp54vGX1r/itqW1GJiWp&#10;woGidlR1qhRI4kq/HGf5T3qQG63MjCpAakRBrFMoAUq6iigTVwE8Sifu+45Nlihq1zAmas+nJKo6&#10;5ZK3xl4+dDwRpT2bv3lrlOrWcbwmdKruSEqTGNYh7hBSp4SYowizpAaRD36WEE/yfGZw11WuTKkG&#10;1SvI6i5MXORxSTwRHTTZWBGVeM+zTf+aa4n+SBKR2WFiKIMTDs7JpFinkByeVvHaHpHEw29pSDLJ&#10;LwdF5rD0NF5U9FrVqyo6RRlpWZWsJO63O8xBnEPqFORiuTYMWUY5u59dpImLzrp4kjgyjihaKpcv&#10;y5+8m0A00z1+izphn0B1DiqciaHIR1UjmwDR5JpJ1SlfT17C878WOWNYu8eBw/TNjAmlvIAzAPNF&#10;hzpFWKQSoyJ5Rpm4y7CkQXXCA5SSzYqMatOCMKROCa5AshhLNpLDgsUNl2n+lDiwlEriwqMd+y1h&#10;xCKkq2LEpyQufaRv3XJ4R4K8K/6ytYqyTvHSibMvkZaymMmJvZXE3V2fM09MJu7fk7C4mqcTA2FK&#10;ZqPpDpOsOkVnXTwmXmA0jXWKj4NN5RqqaiywTjH04P7VKSIGmmFMHMgnu/mIx1y0WNk6mJ4+fDUO&#10;NoPxRkSfo9sC5SaZVKe4zdJFuG5YPbhFoyNgbeairjpx4bBKs+fCY0riiQPB68GmcFvHbArHkg0N&#10;WoOJ+7IH02Di0k1t61f79bp+j5zQXb6GDzaN4PV0YmLHt8Vrgqca0okysP1vODI2960k7hdqkwnm&#10;giQe3rFWLAtXFSZesGVOlqNt3xFWqMRz9lHxOeTsE5HE4x9LChdD76nROVSOi4407XfrGpHEw1W7&#10;JXFP7ad7HDhM3xw68bBJZfTRGUp5ESFhiwq4alEAR371VE34HZQ+8rmZb8TeMeTRvnbLkgifksKQ&#10;uM3jQVWneC48/jtuW8jIKWQIGFKnRN/fJAfIInmIiSHJp6m4aF1UoSfvVgjtRLUix+RNPDBE2oBU&#10;ArlIsTns7DN37txHHnnkgQceGDVqlI+RE2A/9d1335H/oYce+uyzzzZs2ODnrWzOY068LNxSOaBT&#10;VYAqqc3tcKHVKTEvfadq3aIG7cQjfC1B+BThLFhzs1HASo/POrXM3a7/HU+YiUc8aZX1KCyy+Uhq&#10;9VLmUi9k4eM0MQzL/gX2hVKXaFSwTjE8fQp0Oyr/ZmyoCxmiUpMkOwOUKvyP68OsFeG5KXlUJy48&#10;C910pdBZsefCY04KP5I4tlJyCu1YLCO3OkRJ4j6dNoXDOhyq1cTbbZ0SGhIFce3dnSKtZqDifRCO&#10;J+EVnjNjPasV+ZLEH3zwwbZt2957773PPPPMHnvsceqpp+7YkUhEmjJlyu67796/f39eufvuuwcN&#10;GvTwww9nvm2prTFKneLb9C21NPgvTWOoMjPdkniyYqnuf9WHyEGJqU7RqH4JAhmKBbecO4mHp7KA&#10;wkUxFElN1w+4Q82ItZ+QCqeAKZvipGc0QWXidasFzwBdJoZijeMMwBC+n3fjVl01zRVF1OKeUq3/&#10;jvbMKWTsFjEM57OouVXJMzZidyh5WF8drFDo96TZPPGLN06EWtFgYCsly0YCdQrwijuYH50420Qp&#10;So9DpTpZKkgRJh7FuxIzcWm1YCWjKyftxIcPH37NNdeccMIJCOMzZ8584okn3nzzzcceeyze6Fmz&#10;Zs0hhxzC/99///3KlStXrVo1a9Ys+LjnaMvyDEvWhbVj0GneCZmdZKt0o+oUU97hUN6ThZntUr2h&#10;w+pO8ygTr1SuLHNGJl6C/YpI4sIdwlEPI+uiY7cbr0YH7ML6zX20alRM63iTE3le4KmmbyKJsyaZ&#10;oKmHqoOSsCS+cZvDXVOyifzrKdWmalCh5pLlrXvERTMIe4gGXVrGzV0t1UkeBGHh+9xwJs99+vuY&#10;B7+JA8GLnbhYv/DBoU5xaMZErPZjnVIQOCVax6WSuFTkmLyJBZrwQA0hJqMrC3fh3pL4Cy+8ULFi&#10;xccff5z/OdT+z3/+06tXr2effTbeOIPLz5kz59133+3bt6/4TbVo0WK33XZL1bgsrnJMM6xc0ImH&#10;xY3gwWa0QwoAYkniaVxl4qzeGfECfG/aFj53EjFc/k8QyFDYRFjACQmzCqmDOfoMKe4wMaRA3VO3&#10;bxSO4sR0Nc0wPE9NDUk8ErrAsHwXOh0mhjwRU3H0NjL/WaJMwVCajLlqsoEkCzfsddHSeIRBpiwH&#10;mxF7x7EhN066bNeIU6KonhTAiKOpRwws/5K4GDshiYuihtXUtGZxbKoEPT86cVW5uNQpUZK4dFzj&#10;mmEdV2INm2kkGpbEc9HEEEm8a9euNWvWlGEEX+7Tp8/UqVOXLYsdWvrTTz/t1KkTXBsZfMaMGRs3&#10;ekSIL9zozPxb0eoUX2flmSdSa9QtKjtWFalMepLSqKiJoackLuw7YowVW+fG+iETSXQL4hwkCnTK&#10;l7NTjejv84Y2h4mh2VIuiJGvpp6ar57XBimGIombrETpjKdOgQ+auw2lx7/ZdUoGj0oe5klvxDol&#10;zMVkOSeDHsBK1eruKAvP0rVbEhsORuvEE6lbZQErXzasEw/1e/gcnt6Xz1q7eHX6UacUBBOPDjKq&#10;B5syluTQRU3IE5wP6T5GEBMD1tyTxDdt2vT333+3b98+alZ06MDX8ePHu8fZ+vXrf//99549e551&#10;1ll169Zt06ZNgwYNLr300i1bCnQR5luLFy+eZ6Qicnzu3HngyynbI64ERZ8GH45bcO/nf+GrRpnm&#10;DdwxJXEm7a0fT5L7U4oxvfTLLO6yEQEWTQKLrlpPm1TJ2J2+dD3XXPC//vTD30tv+3jSmtCv742e&#10;f/+XU5hyhjolPNkYyiDz6Z/hQNUF6hRh4gmHu4rDpiQuYrsGpNWQL34kcURmYf2qEzdbqkIoTTZN&#10;NdDbTlm8luYTdlzzfzt5yQWv/3HOq6Nu+nCCxjvTcL4nPDuCn859ddRrI+bIKw4TQ56ILh5A5oYu&#10;uFE7a8mvTHzg47889u3UdIwTOouLbKCTv5Nf+M1RL18bhGKigZUpsUKYmrHLKwROCb8bUiYgLksE&#10;xHjJ3HjFVFVx19JDX/1NT8kRS0gSj7Ib4aGqRLQr/QcyVCZO3C6TSDSK8jUSOyU40upWqSB6NjO2&#10;DONZ5jvPX/l11qDHf5EXxdVW7cSXr99yy0cTBWHzj8mSjg71LNNDnQITp4hq1cIb0nDvVg16oMY0&#10;OFm7di3L9dChQ//4449PPvlk3Lhx5513HgoW+HhMUvr169fMSJ9//rknxfEycFbGnTtP/zDjmR9m&#10;FLoQ80V697Ih4579aSY3niyNKMSFucS0mjjtxd9eHT5b7k8prsT9s3d8OpnbW/43ej40yMFRTNYm&#10;Yxd+xIVz/R/+UQhm+J758qhXhs9+5NuphC296t3xgMmqoCaGemDFpTAgc/FbY8W40LBOCc78sDFW&#10;nHN8h9mGRAGUZUAZgdzxFg9qB7wFIQyNY8a9W9eVbHo9TUidUmBniSR+yKM/0/wjn/xVcqLyvnTI&#10;2K8mLfnur6VvjJz71m/h6+jUrZTrDvjp27+W3v1Z+E4cM5i4FKJ7CInc0jiitZBf5QJSEvLvI99O&#10;GxM5VHS0qChff/h7GRfZQCd/Ug4nFDDo1vXCflWcFTqI4StBbFhT0VNr1bqOqoSOMJ6AMNOA2q2q&#10;mrls/bX/m/Dk99NfHzFbTAyxStIjR51QemyoS0g4pHhou5A46aLrUKcg8ouzZVgnHgl8X0PiBkdK&#10;ZhQxnhnV3OMzft7q2z6ZPDNyfV3TUK8JSawEL/86i1VcEDb/CnfxoVezvH/3YOKlSwcz7Iz2tpav&#10;Zco4jauCwyWUf/PmzR988MFhhx3WrVs37FI41Xz11Vc56nSTM2TIkBFGOuCAA7xJjpNDjQG++Svo&#10;klf0pIwbeVx1KS1DMwGdsnuYZv7GFncbp0RCPoXDRod0jrGZeMi5efaKsLJLuLAaKsC/ZkTE8x+m&#10;LlN1iqogPhy7QGoX0cm0TuGrsGAElpi9oOJwo5B1SuQSiahyakdsSzw115RQcMmOcaL1nwPaHNez&#10;6eX92+7RsraQEVSnhKxiJOmCpNyHzZa5x5qyOOzV2adtvRN77dKpcXX+HC1SUxx9rp738qRrJNSU&#10;fG1dr+q/+7bWt8xbY2JiVYiHesUlTBmCuzSpcdvhnVgpXzyj1yGdGv731J5a5nWHtu/RrCZ5+u5a&#10;77z9WsJSbx7Ukfw8ObJ740M6NZKcyhMT+7kkNjH8O3KL0C/Tl7vVKbrfch9ORtQp3grMZRFJS8Mv&#10;a0tF6BZJXEYUXRAJ/h4OQaEMhHX91xnL5V1WsjP3btGzWdBuR4/NJ0fcfWVI6F+ruuH4KoXotaK8&#10;4sHEq1atWqFCBZQeZh3yFW2Ju2JU52XLlm3dujWKFP0VYxXUKWPHjnXnR9u+l5Hq1KlTlMak9l0d&#10;ExSrnj4t1U08660MIVsOjkybDSMabZRo88ecoBYIQV4wZK3Sk08shQvUKSEtDakg1EkIB5HHKVxk&#10;K7kvOJ7gJvaFZJZ9feQSiZAkHhHea0dCvvhh4gU3QhhMHPnrweO6/V//XTHxFaaJJG4ay7tLXrqu&#10;QE43xxKv33ds188u3Y+/GfccZuLp1ok7TBv3ahVeQrTAaw5pP+rG/vJVBYUUDl0pE+lz+HX9IPiT&#10;S/Y9fe8WPGlRt8p/T+t5SOeGWtd+beu9/+99yPPK2XvIJT6n925Bfp48duJuIqgGOyiyv0kcMij6&#10;YNOpE1cxOTicIuqUAkk8MpvMSzKl9sjBprckrmBKNHkzVYicoIbGqjJxuYYpXLI5XH+eFmTibJtG&#10;33zQbUd0IooLX1UYmhXSvxFETIaE/j3wr64p7Ef/RXkwcTgytiiTJgWvT9U0ceJEOHtMgxMsWHr0&#10;6OE4ABHJXYT09CXPKGvJVm1OaZXEmQlSToIBnUKlfLI0O27vdqtTOL8S5xo52FQfEGHfI2eGFfoo&#10;FpSJ14zMOjK4DzaF7YogL2sGSZj4ciTkWAHI1dNH9vWmiaGqZeqEwjOR3FehuzFRJYzDVU9ziopj&#10;zsqNpqBt6m2FzpgsVc4VtCi+9WoRDsatxJskqTqFhwSZwvPbTTDsQNYVCXOa2rQstBQhjZpkF6UK&#10;1fsnjlOYWBIvGE6VyxsmhhGdeCTSmXs9DuvEt2xPfKwa6r5gw1lEWb8d7WXQB0dvOIphaKyWD97f&#10;xgfViZsa/xGhu2T3ahUlU+rokv2rDPJsSN6Mdf/998cWZcyYMUIuqnCU3fvssw98XJ7wK2xdG3Pg&#10;gQdiTs5DffLll18i0XPamdYGpzyyoDmlhYkzgXeJ6DQTRKNN4OSSVgRCTCFKgyGSjnmwCfswx27Z&#10;yMo6YsZKGLSqaGm7xlcJSeJht3v3gZWwRYddYP3QQRBKpxWxNCqimFZlsXmdm0KnrDBJSTyGii80&#10;sYPTdfLCoJJak1myaH4UvQ4Rq0Qemr6O8m7v1gVz262qMtUpDi5g1h7erBjOB6kaGzJuU8hiVO/v&#10;JYkXaDzcvaY+NTBlh4kh1Gp+XQkKYoKHTAwZS57TSrovZsNFEkcg0EhtCByyZ1K5x72g7m10NDkd&#10;fV0/FHwmG5I3E7/sssvq169/7LHHoub+6aefBg4ciAvPnXfeqdSffPLJmITr1yuvvLJRo0ZHHXUU&#10;+X/77bdLLrmE40qsy6tUCcuwaWq2/3DGPgnQToVDCRPH1EwZYgJT8WKMNu5QCAgT12AmfEaaCI/d&#10;0C5Sp+Wf81f/On2F8mjkpvmRWMzwb8PEMMqkV0sQBwoN6acTKaZsK9YpagshMqlc56YytWGd4h0+&#10;xbybLWbnivbT4XNoLkgy/xW9To1raDky/81ksma3TtxUpyRg4qK3TZ86RdbRlCSVxBO7RySWxDGN&#10;F2I4JA/rxCNu9zxUJq724MoxRSdOUoVMvEZFVq8YDRd/HyRx8/BGlna1E3f3hUsSjxoJXOWaEniL&#10;Xog3E0f3TRSUDh06HHPMMUjlq1evJhbK3nvvrXVjRNikSRP9il572LBhWCWSH3U3rPyuu+665557&#10;ik5r4hJS7oCjOnFkUkw1qJ0ozIZ+MC5zSeDkkm4QHANRdpGmBAETFyEXdQozR7UdGJA98d00k7xJ&#10;EbkVZmd6pvDVlLMEdr0lWUowmHgMdUE4QGvEbKMgYNaW7WpimJwkHrmHXk0aHDg7DhvDTCEUtlSS&#10;sG/pcbiG2pDwVfW2mtlk8W6duHlbW0JJPMgCzHOXVI0NET5SKYn7iC2MriOeqkraJUoeEhu+sNu9&#10;YSeuB5vu9VhdpTz9faQTYwrIYSYeufuUbJz0ytLOLlMqdcydYAzbaMsipySeQ+oUmte5c2ekacxL&#10;VqxYwfnkwQcfbA44eLrDZhwO/v77769bt27p0qV4b954443pVohDT1rVKRMXBHfi+Eyr5KU+iu65&#10;p5woVdPSfzlx1CkF8T1g4sLRWJkcy5547mlSJh4yk9drIYJH/CbrkQkQVqeoTjwiBkIPlvu97/1u&#10;XKRw3OocLnMKKc8NSTy8V/VjJx7zYNNsi+OuRflJbxfSCayinMkBZSE0k17uzEO9xihmH2mgXfev&#10;wmtSrhOHP8pJXQqZOCrmSJCyuCYiDl1HrEPjsKIvJBOETQz1EEU3r+6DTf+X+8iwjCkgq3+/2jIy&#10;6sy4we6+0Hq178wdbbCiHFKnaBuqV69eu3Zt/6cl6MHr1asX0xLRP1fynzP16hRDXyljCyauV5sn&#10;EPyLSxJHGnJY9YV14oYDG244YnWAwiSm79meEYM8RR7RSdUpPOSrKbOYOnEFR10cEbqx3Of//7wZ&#10;PlNZHkFVJ5uKz4haBdYperAZHac05njQtxzTTDN3NHTcyt1Mf2thprIE1qtewZyfbkmcPNceEnR/&#10;47SgqisAFs/7d6jP/we0q5dg9Erz4X2pFT50fU2hOiW4VoXjKMTffUb7BLjPTlS80I1dyGMz9sEm&#10;grOulD4v9+F8UtaG2DpxUads32mG29QbPERfL6N69xYIOUG1ydUHt3N0n+PYPJfUKf7ZaPHm1Mlg&#10;io1FIcktJTG346lTTD14aqel/yYgXDtCxcokMQcfW0JRMrIs6Tp06+EdrzmkHSbV9x7TxW0mRaFR&#10;6pRtO03Nu6xY4VuSI0FamJ+iGh49J3wzr+ijSLopVkmnZqWwIQpcVU5TCbqtelh/B5tB5kJjTRnZ&#10;xO3YHk3vOboLDYT5Djl/L/nJtOSRCRzej1erYM5P98EmOS/q2/rJk3d798LeYnzmSHcf3eWh47o9&#10;Y1hku/MUaJwSetD4733JqetrCiVxipVhnyC2sEPX4bBiQm2HqZJQqMMpGMUwMmAKJHFXLFmfl/sU&#10;NDyWgKwmhgWuxeXK6v7MZOIEaXj7vL1ePGP3fu0bOMDPbXVKsiOpWPLrhi4lPJRC3Kfh2Odxm7u0&#10;znF6aUrfKdfO+8TTfTIjYxdZUlkNDF14OkSu3xJWCmM3+e++bTCpPmmPZnjuGQZ1wZodOnH8fZYZ&#10;fCciiTvjsgoTGR5xmkBolVYY++XwE1V/oweQ6YSnDxs+cdDwZWIYfT2uGy5sGU/esxkNhPnqZYlm&#10;9BiBTvfjUeoU18GmlD+oa+NdQ7bV7sSO7V89m8YU4TWzCvupPdtUySO1cqLEUUi0+3RI4hF/Amkv&#10;Rkpye194OG2XKIal1SG+QCcekglMdunzch8VLGI23H2wya4R21khSc6H5OCUru+2S80DOzg5OD8h&#10;mmhETOZIHZc1eszBkIGH3gebGSAiJVWomOBpiuSnupiOKgnUKaYePOWKHT8Ek8fNDlTnqPfchyJm&#10;hMeuejCZWgj4PWElzBqDolNo1oUnYVASN6LyGjpxVaeEJkNQXaAHp5wJy+vuUHMF91JGJHHR2osI&#10;7EcSlxU0pmNqTOgiQTOMg821m9EviRIA9sr81JVMMfTZCz6zKa+J52HksxxHtsQCaeHK5K2wJG4E&#10;cXQU5VDNOXrNHDBbI9o5XPxhiyJeqCewSPTm3lEv90l8L4RO2JhbkLBOPFqdYurEC9RQCW1ONGgl&#10;cyTetq/QIBf6xTxi4hqQOhVXb8SUj2DiwegSoWHnkPc3RmKxun8qdN8k+6Jb/+MWBoOSeERFrh5M&#10;Djs5x4kNTDxaJ+5Qp4SsUyKuzEqzoxAd8W6/6oK5tGGrSMc1Q/Yzso3wY69p3sroBzSBJUonvm6L&#10;IcoF56euZIkFaj/VxcyTVnUKQ9TttVhoUkNMPBTAL76XssMj36ETNxcqVafIUhpmr5GSHcHEJYNE&#10;dElsnaKuOomsU4ImhuGzWbUTD42EbT4XPxUUsudUE/rziYmHuyclNzbosDN1CyJOikbFqU4xogxn&#10;jyTu1ueasesKJPHoIPoOWUZtwoQLYGxrblNkAxQOrm2c8jl2tToDC3TikQ0B4pi6xYs6RWRzEYH9&#10;q1P8S+ICi6kTRxAzRLngHkJnaUydeFEYoryLQlZ4UzrUKVjZp1ZOdNy+5G6+SuKiN3MycUP/ptq5&#10;cqHDxoiMHD4yNe9m01r8eN6LBEO73UafPFcTQ9M6he2piPyIDoYknsiFR7cIqT1yKOJwyh8mrmIC&#10;2jc/4lti4HRKd474fTAORGaMbC2jTupNwTwlSvlC9KuwA3XnCc6QSBBOLY1doAbq1EAijniq9aJ3&#10;lMw686wYrmryHWBHthKDc1Od4ghCpLw7ZtDniOn6NjnYrJ2kOsV9I0Ri9MSU29SJcyD8dyTclbBv&#10;NbBxO/sUomtivhLx90ml5710jTsCVBFpdty+5C5tfUSUFi8tx8FmtDolbGIoKj5Zqh0mhg47kPDl&#10;PpsSxcAKm4fGcXGSHocqR7hNdXxToS0xdCoopBzhonRQHjFxQ4tSdDYqYwJZadcG4chk2m3h0KnR&#10;pm+m9F1cB5uRc7kKqkb0qU4xmS+tdmwVg6KTEcaSmWDaiTMrTLMtHYsOUUV5t0T3Z+qaoqKsjiwq&#10;IijJVyHez6UQ4T246wKjeBNDhGs9apNsExeGo2wK5QWSuGshLMp8M9+VzUri+K7J1pXAVjrZosz8&#10;/nXitUO2oQ7r/ijHgohCo1xIHR45+QgHVjOvulcC5EYLYkIkCJ+SePWSWhjJOjfliTptyutQ5DgQ&#10;coCmisfUnhsXpWuCZBfx/ex53WSdRWejsjLDuOVSxOCsjsin0pHio6gpOyTxsMcaJnpCmIc6JRJc&#10;2+nFEO2KBo82+R1f1VyMKjhU1PMAU7fuYOLBS2xDwlr45Cr67hXRnxByWsiuVSX4NeZV6DHHm6wQ&#10;/tUpplOlFjhxQZCJg5hs3nXN1hsaUz7UI+FTUiuJp9hdU1rtaZ0iXQATlENplyRe0EYVdxKoUxxd&#10;eViXYFBcgrn/Fv/GlcR+qtLjeishvSz+LnohqiylHGjHtBnVrtcDW6tOSfl0CBZono8X3d0mEkyn&#10;ovaWTmZhVY51wjzzKTadeDgAUEUNNxFTEteLr+Rgk3Y5Bq5TnR19ULxg1SaTp2OWU2B7a+rEXRvb&#10;dSGLRmHiSqEMBVGnqI4+rE4J6Ux9Wad4mRg6BlxMNffUJcElRNteI2K9njiIdlGGcthpM3UxsIg9&#10;KSFKUn7sFnPMm22X2QfzjRjzhSVryWPuNtZFhpOoU2SIygJP+E/H3WzyOsHN5fyAq6biAZ447Jfe&#10;0CY6NNWbh4PBBXXivhY/Hep4hBWl61P7bv5I4uZtO0VnowV+H8qMIl4dEubJwcRNwbzoypzC9bHS&#10;rJK4OxIs2kY1MZSFxy3AOliAw3psXiQwljBi1ssCdYphUu0WVYR9x7QkUQMVabipTol5iZKJD5xL&#10;+iJe4BQ3mDElccmmba9RKRyrwM/tjoXrL1kwOMtNVRTllQAROpxI+WZfuB6Fx1tT1apEmLjj/tKo&#10;Q5QCJi7qlNDxdciuPOblHjIexHD78wmLYk4uapcxEM9PVSUwCTyrW0ZDJx5y2feKGqazPuUIF24I&#10;yVv5w8Sj1SliMrH9ojdG73v/MPnb74HvHzVuNSSaB1cmMizI+fWkxQc/+hN5Dnvs50kh3WjknKSC&#10;CrPqmScjADXfhW+MfvibcMRdc9mAOQ6bsvTQx4IFHvLoTxo2hLeeGDatzwPfK0nmh2veC95ZinR8&#10;5ku/PzlsumenvvnbnJOeGykqCMjY7Y6vZSbAhhKY1sKy0YBHRf9wqZLdmhCTmHkrw76XElo95Dge&#10;PuM11SnutUHUncITzQvg+aqm4lJRtDolWDg3fwqe8jfw8Z/1HFJ3Xf7VKaYkjnbePNfVyWlg6H2n&#10;jGdnxcygOKt5HJfynPrCb9yH51ngcz/NPOWF3yQyO9eJCSy73/WtvJjyzb4jkOGcFRsYe+boHfpH&#10;UEamCyInGTuH/D6XPHJ9q6kTV8FCTAzlms0Fqzee8dLvekelez3mkqbQjN7x+YTFfOAWWW5D1GI9&#10;/VR1FotJktr+iySOBboEZfPETQUaz5yePZjCDHnCxPWqXIFG2MpPU5d/MXExqjT5Y4Zw96C6DBz9&#10;9K+o2P4diunx+LDpMAXycC/iCz/PwstcbN2Y0nqwydVWUriwKq7B/XLiYq7flJEUrRPf8fQP0/9a&#10;FCyQK76e/XFGhKrtcFteVJLMD0wD1g8uKeY6tIe+/tu0Yo7Z3zd+MHHEzBXnvz6aFkGGXlDSrHaV&#10;QzqH/c30RoLTezeXQmQ2OhzxHeUnPnlXSbxliImzBSmwvY1eDxxuMiKJx9GJhz3vhRKZWqZtMgFY&#10;BE/5IzjXS7+GOZ3avaiayHN6mJI4S5oZpqp5nfAdmJ2bhKPR7tcmxg1WnlX4yaBSvzKjK4aO4/Yy&#10;bkmNeZmGlsmv3HH66/Tl3AjKqH7xl1kCi2ZoFmmFHzL85HGEFEetwdgzR68UwgGSGvNd9/4E8nCJ&#10;K+PT9DPQ6kx1Cpq0H6cue+v3ufKr+3KPvu3qy0o/YsZyJju3yHL5jsg9JE9XHZXEV4TUTbreiySO&#10;elDMohwXorqRwaVZHlrrFD/DJrk8DuWGGC+r80uftnXF3Jve0v42Fbvq9kIebCSkp0ncL4Mb+jOn&#10;9ODuwVP3CvNBB28SJUaUdcqW7are5SctnKq10mN6NNE/4YaSU+9a5b7HBBDorhZJx1R33Diww4Ed&#10;6hP2gSgoD/6rq14veeWAdlcO2PWtc/eUy3TMm2Q1kIBWB497/Zw9CAB08QEFd+zpr8os5H4Mog6t&#10;jUSCdZjovndR70v6tXnrvD3l3QQ6cUeUQWHioihndmGToBgCWhiryKmsdpZ5pU7i0WNK4iwVhDrh&#10;Ck1K5vbL8/ZrJe/SumdO7XHTwA7a78mNSB+560Q8YzUo2KjZ4VAzKyKRRmIWo7/+PmulIsMtQjTh&#10;2B5N7j+2ixks1wch3ln06Fsmmg5vcxif1rv57Ud0EotMPUjgEhx3eGGpzzzYdFDgZuJ6HwuTSKO8&#10;EQFfXtQneiGUo0BdtiWGj2ZzxCju5Yr+5ijn3we0vmpAO2ZHmlzAvHsiVo48kcQdelvR9i4P8UHY&#10;98tn7fHa2XtI83XOKxqodPUWm1CGglEibm+Hdml0zr4t9fTP4d8oBZpHqXw2b7TRcPj64ZWzej18&#10;fHf9U9o0Q0w6ze4zoxWqSvrRE7vDg0TAQWQ4bvdd9BXG3CX92u4dESqjmHi0p4+8wu2LXDScQMsc&#10;jEseYrVBnCNHcw5kYCUsHrvUCsu2CXTipjqFQuR6LQEfqZNdkYB81j4tAI1bfbVz+aC6iLq+4zub&#10;kjjIIHRzhSYlc/uluRIc2rnRufu1SmyuULhZJ28pwW6W7R6lZkXmrzpmXj17D5ow+PjuJ/QKS4tF&#10;oc3xrhqhykQTgrn/yBzGdx7ZmT2N25hHTzU0VokULiaGMaMaxNSMyXhAuHGDo9Mhnp+qHmxK1bp8&#10;mjd4QMnuzWsnBo2Rc3G/NsyOFGJb9KLyhIk7JfGQ/Z8wl2BkydKlCqQe14VhM5atN3evzApjTERt&#10;8wVuh7wpmU0CGGTmVy0t3lBTucBkzfGuihcadOoyEXSSuF174o2PKHVKfPNqDffjLgealWUrqQ57&#10;c3lLlcvoxJGpRUZz6cQLcFbhSGFBepK3pBPlua4cul4mtvA1m+DQiRd9FhWuBL29aNk6567Lq/cL&#10;Ytd48q/C0eZ4y6ETF/B1TkVj67wISbVtGgRN8kfUKTFYkClkaOFsNfhsSuL6k0wHxLV4uzHH1KhX&#10;LTzeTEmcIMzuyzlTgl66C8kbJh51+iTKDZEXZKrICAhO/hDPNe1Y9YhM9KEYIek5ScyF3cGqZACZ&#10;XFvjwUqB/CTaD5UgHMWyKghbiZawom7LdIwD5VywY3WsiMlDYw4gk4equtOdM8GYpgn6omqo3HeV&#10;UaYRLnxbTHdN8pgCkX5WlLSDZO7Jc9086XpWNzIzPeeMuRf2D5pnsclmgAxhjkWRxHUk6JKQLBl+&#10;8qtoHJHEg2M+5tbHIYlzm4Sq/iQkjqYE6pQEkjj97l7hBAQR12I2J54kbjLx/UI7vFxMecPEHU7w&#10;wa8i4MhQ0yVaGKXJLjl7lJ5r3zAYWRS19bSQyTApZrRJlzolJInHirolBZJk2CXQ3AljIoOG/TNV&#10;K+6BpUUx3HWSuO+giTciTUnH4XNvvpLAz4VFUV8skMRjRW1lXsmWGQ5uBE4puGzI7B3zszJx7aCI&#10;JB7EirMyOaOWCcwqGDNoRkwEzHa5jwQyOY1lcLr1A+bN6256zF9lnCDkymlHmlLB7UshcUR6vG40&#10;U5aqHeabrPQq3zjVKSHTb82vFgQ8jHnVhkxGJKTpSzc4min0JFjGHCNZlx+5IEUSJ2dpQi/dxZZK&#10;4Mma7rrd5R933HGzZs06//zzY1Y9aNCgxo0by0+ffvrpwoULNRuxgDlCka9Td9TrtXtPTqv2f/D7&#10;Cqvn7FF1tRzWY9KA2gRu3rRWJfTIIxbvHLm9hXTexOlz9i43B2sB8UpAeGTvz+6sS8hEwaTnueee&#10;w67LtHtFn8sh2N9L1n2/cZeV/4SPKPcqO7tu6Y1aILpCpgFqAabr3NINP77tNCF1dCjxgfNJxjq3&#10;MEsYEFKtevXvvOQM+UxLaa+JCQSIeRmj87DjTj3n1T/4/PHF+4z8fGhM6HhoonfzE6+uWrZUciLe&#10;6p3FfO0ZSvLTix9+O3bM2JgFQt5hhw066fmR/Lpng1L1Vk1SuBz5Qa/X3d8irZ/Qa5cmi38Vnxr2&#10;KI7N9Ytzai/ZUYmfjujWeEC1BTSZ6Sr300t38AEY9+u9x9xSDS4fGjRL+O8hteZOnYi1D0pznEEI&#10;569VM05obzz0IEYvTd6+a7//Rm5voHP9oOcYe+YrJnraue4ylbxjnh4+e978g6rOb12vKldQyy2A&#10;oU6p0Ch0waM59gY//jRyKBc/8r/ufgSceVU7fHRNuL0pJA8CZOxhr4V1EF+b1KrEgBc6oeSmKy/R&#10;1gl6bGTVCJWv9EvjmpXeXlyPqcGRxsu/zpapwU+t61VBBMG6RgyrKO2nldWYvHyecc9h48aOkamh&#10;SUsuX632+yvCpmI//af7l198JtMHt1JgNF9R9Mjw6JPP6E+t6lVRjeKf89cM39Yc8mbfN5AM6UAv&#10;3qAS8mrUqDF48OBzzz03XjbP52lcvT3rjplh06ZNjJuYacuWAg3DsmXLzDzrVy2rW3qD/FUutTV8&#10;sLluC5/LblktOWsF1vNr6U2r+Lxq+ZKapcOuwAh65Uvt4Ked61dKCRW3ruH/OqU2yIsmnXzduSGc&#10;TTKX2Rwsv9qOYCGak8LNAlcvX0KeUhtXBYstV6D5Wbt2rVRRefvaYL3bgv/L3/YN4VAelEnDHYBs&#10;X7dCslXbua5AJ16uTDzoeG6iV3ZrEAr5+2dDEBBNkKSt2Lllk2ZzfCi/bYNKZ6vXbzThctBAaeG7&#10;hDZvX7lsiZSzYVVU9wV7JxzdIKhakc5duniR2R18BkbI0+3RilVB5MtuXs1PNf5Zb9ZLCdoKN3rb&#10;Iujxonmw5hM9x9iLh552rrtYJY8NDcOm0rbgMFi8KNzeUKesdI+9dSuXltuyesXSxfyq3SFjtXbF&#10;AjVCCsnTsbdsyWKpccua5Uong9AxNaB50+rl5lChX+hrmRoiicvU4G/NiqXkZ/qEB/y6FW1rhfXp&#10;7N7c6GnJ2zYWTI1la4L9LtNHYDSTksdGzaRqbahqSTyHPA5pJXM60Is3rgrHId1vlbnttttSVVbR&#10;y3n33Xdh4oceeiiXeboT9y9zb6fUsnz58goVKmiezaUrzVpXeu0/FTeVrrRwe7Vqteoc1LHBI99O&#10;qxzY1qZupVZNG5Bz7obSS7eWK1WxWqeWjbeWqfz3urKLdgYFbTh+2cCOaqW2tmvRaMrKfyhE/v6p&#10;ULVzqya82LVrV23a/PnzebJmZ4WKVWus3VlxyZZyku2vlTtnb69ZsXJl0VDXKLVp2z9l2rdo/Feo&#10;wEYN6jVvXF8IKF29/hG9O0qB3CW9bds2Cly2tdzCTWW1aj7sqFhz4D7dJdvWrVtXr15tArJ4S9lF&#10;m4P5t5at3LR1h68nLyHb+X1arVuxJCZ0PDTR+23y7Nmrtkp19erWadkkiI+kli1bNmgQNjOfOn/Z&#10;+DkrlKr1gYprdobBadq0caf2bV8fMYd6d2zfVrXUVoXLQQDovT9mPkZpiJatq2ydtiZAgW2aNWxU&#10;v56Zc8rmaktChs4HtK/fpvo/0rmgunpHBSWge5umrVq1rFKzzlu/BQ2KD2hdrU6lMjPWBlZsK1+u&#10;SvUOLRprgYi6rVu3jofeljKVZ60rJcXWatpGr3GRzk127Jn5TfS0c90FKnkjZqz4a8HKWmW30bSy&#10;lar9vToIDn/lKoebo2OPTeRbw8bprww8c7RUadDssN1axJwaRSFPx16t2rUnLNtBjbXr1K5bp47Q&#10;2bxJg712380xNf4pX3V6qIvlj/nYoF7dsWsrbw6Uw9rnh7+XydTgp12bN2pYv26tWrVX7yxfpXpN&#10;Jki/Xp0r16j9f/3btqxb1Y1ehSrVp6wKzqZlOyrLzCUd2aV+6W0bJ63YyZSsXrNWm10amu1V9PDm&#10;/+CXCUpVl9ZNGPaSs1TFqg13aX3vCb1EEe9gLClBL96gEvLuu+8+rp7v0aOHIpnsh6xTpxCYZujQ&#10;uDqBeM3DgQ33B35tW7/qtKXr92lTl7si97lvGE8wmxWjK+7q/WzCohZ1Kv9w9QH//XHGfV9MMUtD&#10;Jvr2iv273/GNPuzXvv5LZ/ZKAOhV747H64EQayNvOLDdTV8wUKR2eYX92h839W9/85d8xuYai70D&#10;B/8wY9mGQzs3dN+++OBXU576PuwTJK8LnfFqP/n5kcNnBOUgyObWsZs/nMjnUTf29+mD8Nrw2bd8&#10;PEkKv+uozvFMoYdPX37yC78pDWii9Djx6VN6dN+l5t4hhCUN7NLoqVNiD0S8EPFh6dGs5ln7tLzk&#10;7aB+5psr+qgjkrx+0MM/CnTYGp+xdwt5OOCRH0X9QkLwn3zHIXzA/H+Pe77jw51HdT5tr+a97voW&#10;HTG6mvuPLVhr4+Emzz8YM18UMqRz921506Dwmpr4rXT8Ovjrv58YNh1N1Iy7D/vmryUXvB5WIKDH&#10;++SSfc0aUTvgcixP+HVCKFyXJpy57jiyczoo1DJlhCMo7N68Fi5mPP/k4n27NA0zU83287Rlp734&#10;u35FBL7m4Pa4L/EEE9jLhozTn765vE/bOPfbxWwIGiT0co6fsNbdq1UdmWVYcGP/F/Ndjk+63va1&#10;/MTZ5/S7D0uf5WiyvZCH6pRkIZD8GrpEjiz4qiZoaggVPkQKGY/rr1odm/Tg6ZBxuq0GLfFIkoMU&#10;+BpSkgTuMc/rsYTD/EB0DnL4JmdQMS1e3A99HmyakWD9X19gGoAnONh0WKeYhokQ7Ih9KL4/MZNU&#10;h0+QWqdoTHPNr/e/mZYqJiyqRTHOqHGe+kdMOzw7yyTMtE7Ru3oLN/CK+JZELQ96DG6MMn92G2Co&#10;oyz58Xp31Jvae3xiNioSvHOHjsyYnjWOg002pupC4TrYTE6XS787bn+VOaVucQnGgHmwSTnZw8GL&#10;OH7k9eRwTEmV6ShElOB0lfhe81XNtpSxymE6BhLYF4ofkJmYBmwCTDtTz4khJcPC9XYFvUlAmXXE&#10;7GQrR0Pc4hiP3bjNYOB3jnieJrVqz8AVDRpx2/9tkKaJocTzipkcTNy0aQnaiYcuz9W0S+3gsWTM&#10;pDpxDSblNgRWna5p9WV2Qb2IkShmGMLo4XSciYk9j2dnmYSZBmf+QUvHuNV+py0m43bbq5inheoi&#10;qyQl1fzCNUS0DaYjW0wm7pYkJOYU0pGj08XE0H9CUe5wsOTdoGtexNcsAQgsLboAZAAr/41KSc7k&#10;cExJlekoRBwKEBb0Hil1oFDDo4IDMdx5XPE/ZRmPKfrFI1hNrOZGDGNMbUakwJBnyvotqoiIabYY&#10;01ornjBO3D4EN6GKTYBMaYa4fyOz6NgpTu8Mba9DqjInIUDhrGFuXNQz0w2XVAcHFxNDplOCYFWm&#10;JG6yCRM38esx3bKSunrcdP2IaduejiEas0xtIFzbZOJqQKlvmZK4u6h47uYpbIisdvjQi4EjgyFm&#10;MEj3Q5GUMQB1/CTRZZNKbiNCQFNxLTEI6rmW1FBJirziypwnTFy8e2ANeo+Udq0yVt1tMWHc7hXC&#10;vs0dmecOXWV8rNyk/6KZuBQY9hVWm7DY6pRYLuOm7745PuDgZuAXCZWVlEQZ5XbvWxJX1s/0EwNB&#10;01EogTpFBH+2R7IXiRmpSqEzdR0mVlGfQ3490QESYvjWxptU2SOJa6NCknjU7tAhjKMTT8AjMiBd&#10;GpJ4XK0gFLp9C0R8YXw6NnYJ/IHjtdTtXgRoKq4lBkGv2fOc18XFiwtdb54w8QJJPMSS8CsTWRs5&#10;S5mCrsCIEstdjs6yjEeJeyH+myCptn3uyrCO0lSnSFHyP8Qk1tzF9FOI53vteC5x7v0rxINs1LhY&#10;Ry5tiZkcE7Jq5Gpjbbjq0xGum9SMq05RFbxEa4oZkuW+Y7qySPRsXquNYeprzrcoqbxAEg8zvqS4&#10;WFTsFN+XuhV6jiVkvupIjE48ykfX0cumOsVdYAYYUzio5BZ04nIJTuxV0+EbSc4wEy9fxjGcxO0+&#10;qeTesJqSuAcTj2hvkhoqSZFXXJmTxrG4CE1cr962LiyJY0aRfE2mrBw2qNwIMb5mxlmcMKZodYqH&#10;cKd+3rHVKYa7f9CVP8S/HCRpo1D26ZGqUhVPneKQ0cRXIqmwaqZO3HE+aeLs1IlHQmXpBNZ3G1Sr&#10;mMBHX+/xWbg6xMRjhdzCIevPWwcMvaC3eegUJX0b/oERR8cthXM6j3K7j+VlmrFBrmfpuqswej+K&#10;p7vVKRo1N96gSm0rRBJHWpLhFy9SjTuAj+QnvIFjhBSGiRsbVgEqqIYKzXQkfY8ICpGj8wyonlKL&#10;vGdpecLERZ1CL6rvtag49DQsNNDDTBn3LYl4pW7xwZzhuBwFjNtzxTYk8fBW15QxhdFIIdSmpocx&#10;hSY4l56pOpz13V3okNFEnZIUEzfZaIKh75LEw0egioyebSY41Qxx7bBz86I1QVNwR/QrbSAgOGJf&#10;RG2MjAksEhmHAbIq6NWOnsNdMkS53RerJK5n6apOMXq/QLtCZAXzXgVpheakOTHXRZ9o+MymN7TJ&#10;DavxItXEk8QJb5AKnXjB5liaz65a9rieMSwlErJOSZ+tzolsecLERZ2CsKDnVMLETS4QunYk2F4N&#10;qNQuEtskmNMliWuo1XgdGTouD7In1YmbUm0k8FZ42EmlQfuZiFLCUaxyRpTLouCOF4/UIaGLJJ6U&#10;TtyUifxL4sopVBujaJt7Gjdcml8o9397Q5Q6JRJ925yxU5cEUU3WaCx7JHGIl8MAgijIgcGukTFp&#10;aldUDDdjFewaMbI2j4LTx3REPMLgWu5LiRnCMDTCndo5uRHCIYkzd+Sq4qSSRh/krdb1g35/6Gok&#10;BkZM0wCzcI0TlwHVU1KNKnrmPGHiYmIIT1EtrbA2hzQtX6csDnuWt29YEG1DVnJzq+XHmFQWCb1V&#10;xzR1cBQolSbYyum7EBmOtuqKmiv97VCeik680NH4ErxoHj1pHKsgF46sQ9yxLCQlONXkV4cSPGag&#10;0ZhD2X2YKdn0CEFQ9dwzOQo3pcWkdjBFn2/uEqQtxN6Rn/AdE05t7rdUIb536zpaAtfoyOdS/Et/&#10;kpklHDyIeZzo7fHiCAaZuKEEL4RpSqjfCyRx6XS21DNCPmKekrgilOxoST+0Ra0hT5i4OPsgVDoC&#10;qzqYpvSf3kti3svlEJx94mqeZAYJMLS9ojTUESOVxpNfzOqgWYqNpxN3qFPEUsV/CEOfTQtyh1Kl&#10;dOIx6/SSLRXJZf0gJbAv5FcH19YDUk9KoixVYkniYVS9jqAdFWWPiaFyHx2TMXt/fsQ0Ra/1MIeW&#10;J4wpyeCYWZ6Sr6NS1Cnm/q8QpikOTq0CtUji/iPxWhPDlIyH1BcSMTFEEo9yXXEMNRdPL9CAC79I&#10;dpV2FGhK4hLl0rF387OVI09iSTwmcy+0JJ64M3TiMesklCCJaIvyQY3fE0viDv/Mwilwozw5DYbu&#10;BtlzeJncJE24edKgGRzresx9mKhT0MX1bFZLX9Sx9E9A3V39V5t0Todnb7KsUHzK9DSiEKeaDk4d&#10;c5Ptp1X+2b2f0rIhTz5I4vheSyQ/BorDjdCxyTI7PuZpWLIn144C3Xtzlyu/h9lisBXlykqxqNEP&#10;fvSn/40O3iP+28wVxzz9K9FX+Bs2JRhFloC65gBKk1rAnHXrIjHTVZ1iMPG49oUQ6ZDE1VglqQlg&#10;qlAdp2rJLr1mvUmdJSRFsM/Mpp43tCBVkOb8MXsVvf/FxEV8FnUKPW7egJwsG/VJT7xsTkk8jolh&#10;vNdlsSwiE3f7YbiXNM9mpnimzPs98NKAwJM9AyOf8aw6TRnygYlrLFaEBVSK5nkJ1xybwOmVxDwk&#10;zDFab4narBo6FRCIpecHcbNAGWFmbHu+wnpa1AkHGXdzXrOKw7s1lq/MVS0WPn7fl8FAXVz3Pmbu&#10;auJn8SfZCLZlvp7s0DQN1BK0VIVW/Jb3alVbcnbbJRz26MTI5d+YGCYoBC2TKUfXjyhz/SDswFNe&#10;4ZDNnM+O9cxPsZonWdySKtxPZnN4MA4bVK9g9v51/5uA2nfiwmC4q2Z1CqJg9+9QXxE4olv48mg/&#10;1RU6T5OaBV0cojNRj1OLY3Mmm1RzOBWCEu2sAR0bNKpZ0bQycsx0d+F6aXgh6k30ys+DA3NHBpZP&#10;C2xcnuKSfReXdaFo4XpcDeGb/mDGrdt34kXSvE6VPrvW7dq0JsML8YogeSfv2Yzol2ZR7RtVJyYJ&#10;/c3duNcc3A4+ThhSFAUP/KubhmXo3aoO0+OmgR39TG/snIgmgZ9LpyY1CKLGwO3brj7Hffcd20UF&#10;pY6Nq2/d8Q/h6lkYzt23Vbz9e7emNVlCiMa3R8s63G/AUe34eashniXq0n5tn/95pmhRCBaIWULv&#10;1nUu6NP6zVBEVkm7t6h9QDtfC4/k79+hAXQS4jGxQPfGyDmrQ1YT4HPvMV1hx4d1aTSgUzgkf68W&#10;tVky/+/AXZvXLVioYvYdNKO75xDikM4NT9mrmf/dNKCViUVnx0bVd/zzD55BAzo1OL13i5gu4AlG&#10;0aPfTpNfrzq4XVKDLeWZuaAANs2Qo9Mv678r/4d6fzuXFVAXHg9s/z8eHwxqT8jGHs1qEaETDcyN&#10;AztyeSlXUXO1ArFb9YQ55eRpgSw2AM5pjdIZr64D27Oml73/mC6vjZijt9f2aVtvz1Z1Xh0+R0Iv&#10;sNvQWJVJ0bxnyzqsczcM7EDzmfIEfmCmH92jyTE9msY7U5Xyud0YoY0YmUnJEN60DbszsHl1MFuv&#10;8wP1O3jnd+WwoWgLAVrOvPLKr7Nu+yQYw3PMzQcd+thPnH0dv3tT1htpALbDEoFT0oX7t77u0PYp&#10;b5sGg21Vt8qwq/qmvPziKrDFdZ9J1XKfSxYm4kb1vOsbva4PCn+6+gBTnZKFNDtI6n7H12rNcuPA&#10;Duft1+qAh36YtTy4lcS696vL+mR/Ezwo3LYpcE/DYBTK/a8NHHBj4ZpjQ9EWDrfceKtWxEeRSC8y&#10;Gcwobg5PnKTc7v23v3zE7DfZmHP+q7A5YyJA77O70p9QK+UWB4dy85zfoU7xvxXL6uGxdkGgfOhK&#10;oLrFuZ/LB514VndzEYhTH875qzZJvHIzUi56J5OPp+mArognUUVovX01wO1UisKAjmEVVg7hYo5J&#10;+azDqXzyIQyzseF12gSunx+44u/ArsHrSoorWSZeXMh716tyN3ECJLfK5vLVVK/70eB7V+nKYZgY&#10;ZsKjpBAU5vErB3UoYOL9DYaeK002Q9XLWNXhlCeSuPRE9UaBClFWBhnuIF9MHBu+r7/++swzzzzl&#10;lFNeeOGF7dsLrvpNTO6wYcMeeuihTz75JMOtyo/qVO4WnzSSIxKA6bSSJiauPkT+g5XnB/jZ0IoW&#10;xnFxN9dFaNlAYWIaotUpYice9jCwwymF3efNxOHgp59+Old5zpw5c8OGDRdccEGvXr24xtSTiAUL&#10;Fhx99NFXX331m2++6ZnZZnAjUMDEl/mRxL27shAg56foFAhweyqWLdz6WAhMMvnKy2eF6DyheyEi&#10;jWSSzph1udUp+baxWzEjsCMch6AY0fae+R988MEbb7xx1113/fjjjx9++OF33303fvz422+/PTHR&#10;sP4LL7zwgAMOKFMmbrjqYmx2TlSNcC3HlWobburEeW4eZqZNJx7uvjxRYkY6nluwv71y/6O6Z8LC&#10;uiiDDbPRIJ27ZTudsZm4ESFSpPK8OmLZsT3wVK/A3fUDvzxalC4u+rveTPydd97BCOaqq64SWaBv&#10;3779+/fnYeK633777Z9++umpp57KRQmi6LCmqgTh2uoY6VCnmIw7TeqUfJXEU9VBtpwECLjHZ14x&#10;8ZUzAzu3B3buCFSpW7zDwJuJDx8+vFu3bhUqFPiL77HHHvPnz587t8DTxNGGJUuWXHLJJffff3+T&#10;JjkpQRRvl5i1mzaF+DJUrxQVGUZvnOKVNMUAMQJgeQ+V7MHNUpINCMQwMYwEMswHi9Xlf4dBrlec&#10;9oXQ4DEz169fD79u27atOSbk6+TJQT+UmAkO3rFjx/PPP99zJKGi+dRICxcGPdNsUgTMYD01K5Vz&#10;bGuiJB1XHOeUwKhRW/Nh1qUEEVuIbwTcTFyHU9Zp5/4cGni4Q+y/lw8taPGq2QV53jkl/LxYjcS9&#10;mfiWLcEwjxUrRsVJqFQpGO1o8+bwfWOOPn3//fc/+uij559/vnQk2HSCTr/ooosONxJSv+8RUiIy&#10;mjaFDvvCYL8YV4tVLJ8WSblAEtfr40oE8LaRKUAganyGxqoOpwzECUiuAVs3BPDcifm3bnFBURxj&#10;ah55WqtFoGLBtQTJVZqi3B4zv1y5YDxVh03htm3BA9ny5WNcQbly5cp///vfN910U/v2vlzAx44d&#10;u9FIWLOkqF15Uox5kuk41aSFlULHnpLcdxumBALV2OSVYW9KoLGFeCGgdyWqwFEwnCLXFnuVkanf&#10;6+4a6H5q7L+ORxYQUbFGVJ7dzwkc91qmSIxbjwcTr1q1avXq1R3qb/natGlTd6mvvvrqsmXLYOXX&#10;RtKOHTvGjRvHt1GjRrnzo2pHrtdkTVkcEJknme7r4qKuGUvPXZGFC95f7MPaEpANCJhChtCTdRu7&#10;TasD20MXUrfYJ3DU07H/+t9WAGbV+lF5Bj0SaNy92KH2YOKoRPbaa68JEyZgMqi0YmIIZ+/UqZOb&#10;euxYOnTo8M0333wWSby4aNEivs2bN6/YW5tzBCRWp2TAOkWVmJm4dyDnuscSnBAB02NTMrqvUS5m&#10;CH+8P3BPo8ALBxYzGUWr3luRipsPZ5uff/65VARHxgNzwIABKjVzMDlkyBD59eyzz54YncqWLXvo&#10;oYfy7JhjjikaqSXx7Wh1SvjOeAWioiF9p8tOPGJOsNNYxUtiT9g2J4+AebApb6skni3DadHYkJmg&#10;Xxf05DHIxBveTJyzx86dOx9//PG33XbbE088gWAOX7733nuVOp5ffPHFmSC25NVhmhianwUJUw+e&#10;OJhyoZFTO3FzK1bo0uyLJQoBt2DBHfeCgBlit9gwQS5ZPCFYe6PuxUZDKir2ZuIorDEEvPTSS9F3&#10;P/DAA3369Bk9enSbNm20dp4grccjZtCgQT179kwFqSWxDFMSd98NmCbbcBNoNWrMillXEodADrfZ&#10;LYnrrVtZIYmvmB7YEgofkvdMnDbWrl0b0XvWrFnotV9//XWTg/Prww8/nCA6Cl77hE/J4ZFYrKTX&#10;qlKgQollYui9BheRfDUstJJ4EZEsga+7hQyVxLPiiGXR+HCnZMHhZFGGR9q5QFGIs+9GWadE7ohQ&#10;WNKkBzdhz679rx0QOYWAm4mrJF78MsHmNYGpoYuxSpcN1I9ho5FDSFsmntWdZUbsjKETN5x90tSM&#10;glmXpgpssfmLQOVyUVEiaKhq54r/mPyrGwIThgaxr98xUDaGy0sOdYtl4jnTWW5nnzQFvYopiRe/&#10;6JQzHWUJDSPg9iJW7VwxHLG8d1bgvbMDkz9ydk+L/XK9wywTz5ke5KZ5B61pulczqpbIfT47i2Ha&#10;5UzXWEJjImB6bEqGUvwLpUwfbG7fGpjyaWDie4HZP4dJ7XZyYNCjgePfCBx0Z653n2XiOdyDmdSJ&#10;Z8VJVA73VUkkvbJL3Weck2cWkIVjwp6ZzfYOV4yL5u5nBzoeESjjlI0yS1kKarNMPAUgprWImwd1&#10;pPxBXRu5a8mAOoVrHjFtJAz0xf0KjErT2l5beN4gULp0qR7NatGcp0/pIY06vFvjGpXKsYM8v0+r&#10;jDZz7ohwdc16Z7TejFRmmXhGYC5CJWft3eKbK/o8duJu7jIyIIljYDDsqr7fX9W3fcNiDtVWBAjt&#10;q8WGwFvn7fnDVX0P6xIWQVAJ/nT1AQynNvUze7PwnFB4VCIOcqlx3iXLxLO9SxFn2tavFtMhMwPO&#10;PqCD6NS4ZjD4sE0WgWQRYLNoXvccHE6VyzWqkdnhhCnMvJFByvNRDKdZloknOyyzKH+aws9mUQst&#10;KRaBoiOwdHIAq/AgE48oxIteZjaVYJl4NvVGkrSk6SKIJKmw2S0C2Y3Ad3eE6WuehwpxK4ln9+Dz&#10;oq5C5Eq2M/du4ZXX/m4RKKkItD0o2PJqjQLc/JCPyUriud2rH1+8z11Hdb5pYIfcboal3iKQWgTe&#10;Pz8w7K7A4onBUht0DuxzWeC0D1NbQ/aUZpl49vRFYSjp2rTmqXs1N73zC1OKfccikE8IcCvmn0MC&#10;Pz0Q+OvjYLOa7RU46I5A/bwVdCwTz6fBa9tiEbAIBALTvw2j0KZ/SYDDMvGS0Mu2jRaBkoTAjO+C&#10;ra1UK9CkRNxkYJl4SRrctq0WgbxHYOfOwIzvg61s1TdQukzeN5cGWiZeEnrZttEiUGIQIEzKppXB&#10;1pYMXYpl4iVmZNuGWgRKCAJEK5TUukQoxC0TLyHj2jbTIlBiEJCI4U175WWYlJi9aNUpJWZw24Za&#10;BPIegSWTAytnBFvZ8ci8b6s20DLxktPXtqUWgXxHoF77wFlfBva8MNDxqHxvakH7LBMvOX1tW2oR&#10;yH0EtqwPrJod+2/NgkDp0oHmewcOfSBQs1nuN9VvCywT94uUzWcRsAgUPwKT3g881jX23yuHFj95&#10;xUGBZeLFgbqt0yJgEbAIpAiBUll1i/lxxx1XqlSpoUOHpqh1thiLgEUgvxBYMSN8w4O7WeWrBe/M&#10;zLVUo0aNwYMHn3vuuYUm3DLxQkNnX7QIWAQyhQBmJ7jwNOoWqFAtU1VmqJ6iM3GrTslQV9lqLAIW&#10;gcIjMOr5wCuHBQa3C3DXmk3RCFgmbkeERcAikPUILBoXJLFh50CpUllPa6YJtEw804jb+iwCFoHk&#10;ENixPbAkdL1D4x7JvVgyclsmXjL62bbSIpC7CHDT8fYtQfIbdc/dRqSPcsvE04etLdkiYBFIBQKi&#10;S7GSeBwsrXVKKgaZLcMikPcIEKd78gdhtYajsbVbBXY7Lfxs5czA2Ndjg1GqTKDfTeGfKO37O+Ni&#10;1vOsApfL0a8EPrk0mLN8lcB1IZ/M/EpFt06xTDy/RoRtjUUgTQhM/jgw9NTYZbfcP3DGJ+GfuJDh&#10;9TjBp0qVDty6OpwNNfedteNSetZXgea9w7++eFBg3m/Bz816B87+Kk2NK8Zii87E821ZK8bOsFVb&#10;BPIZATlalMSNOVF/ZQt+glM7f41kLlPOyFYqbjZeN01QSpcN5qxSL9D74nyGtwhts5J4EcCzr1oE&#10;ShQCG5YHlk0JtNi3RDU63Y21kni6EbblWwQsAhEEqtS1HDwLR4NVp2Rhp1iSLAIWAYuAXwQsE/eL&#10;lM1nESi5CCwcF9i0uuQ2P7tbbpl4dvePpS6/ESASCLccmH87dxS0eNtm56+ac/vWgmw7tsXNtm1T&#10;QTas+hx1mV9NnLducOZ8dVDggeaBryMGgvndKbnWOnuwmWs9ZunNGwTWLQ7AHJdPjWrQqR8E2hwY&#10;fvLakYGZ38du7r5XBPrfFv7pp4cCw+6Ina3pHoFzvw3/NHdk4KUBccG7aXmgbPnwr3fUDuzcHiPn&#10;oQ8G9rwgb+DPkoZk6GBz48aNDz744G677da5c+dLLrlk8eLFCdr/yy+/XH755b17927Xrl2fPn0e&#10;eughXs8SvCwZFoEsQuDPIU4OnkXEuUjB7K9N/2wmsMTS5i2Jb9u2bb/99hs9evSFF15Yp06dp556&#10;insbxowZ07Rp05iolStXrnbt2gMGDKhfv/6UKVM+//zzHj16DB8+vEKFCp4o20shPCGyGfIHgef7&#10;BRb8EWzOQYbvYqejC5wVJ30YWD0nroit7jDzRwXmDI+drXrjQJfjwj+tXRSYEP+6ld6XFDhDjngy&#10;YGp1eB8O3mK/QOPd8gf8rGlJ0SVxwvN6pKeffpr2DhkyRPLNnDkTdnzaaafFe+3NN9+E7+uvd94Z&#10;HKAvv/yyVz3B3//1r3/Bx/3ktHksArmNwOr5/9xaLfj37W253RBLfdEQqF69+vPPP1+UMrwPNj/7&#10;7LOGDRvCW2Xpatmy5cCBA3m4k3OSWOnkk08uW7bAg+ucc84hF5J71qx8lhCLQBYgsGZeoFbLIB0d&#10;4jipZwGNloScQMCDibM+jBgxomvXrqWNuDMox1euXImqxE8L58wJ7gcbNWrkJ7PNYxHIHAJYbmw1&#10;Tmuw99i0Kvbf5rUFVCG7xMvGc1Oy4a14Oamr2V6B/xsfuGhEoHH3zDXZ1pSPCHjoxNeuXYvK5vzz&#10;z3/22We1+ShMTj31VITxww47LDEmSOuHHHLIzz//PH369CZNmrgzU+yyZcv0OUqbjh072ouS83Gk&#10;ZVmbfn8+8PUNgU7HBo7+b5iysW8EPvp3bCpr7BK4fFL4p1VzAo91iduY/5sQqNU8/OsjnQKI2zHT&#10;kU8HdosTTCrLcLLkpBuBouvEPSRxtNu0gbNKsyXydetWw1I1VkOR4q+88spvvvkGTh2Tg/PSRx99&#10;9JqRRGy3ySKQXgQwrP7x3uA9A5tXp7ciW7pFIP0IeEji69atQ+9+7rnnonpXYl5//fXTTz/dUxK/&#10;5ZZbONXENvGqq67y2RBrneITKJutSAhg9fHu6cESiIJ95FPhopb9HZjxXexiuWFd42VvWRc3XrYU&#10;qNexE1abzDFT6wMD9doVqQn25XxBoOiSuId1CvqQBg0a9OvXzzw8hTsD4LRp0xKcqN5xR9D74K67&#10;7krq1NVapyQFl81cSAReOzJoFnJfs3+2bS5kCfY1i0CKEEi7dQom4Xvvvff48eNFryIJm3E4e+vW&#10;reOthffeey+M/uabb77xxhvzZb207SgOBPBpXDIp9t+GFQUErVsSN9vquQXZkIsp7e/PAzOGBR92&#10;PTFQ1tt3oTiabeu0CCSBgLeJ4THHHLNixYrnnntOSsVY8Msvv+Qh/F2ePPzww/BrrXPw4ME33HDD&#10;Nddcc/vttydBiM1qEXAgMOrFwMPtA8/0jv037o2C7MMfj5vtsysLss3+JZjt7RPDT3qcYSG3COQB&#10;At5MHLtvDMMvvvjio48+GuX4Pvvs06JFC/Qk2vi33nrrmWeeka9r1qwRDfg777zTqlUrjMol4ayf&#10;B2DZJmQUgc7HBPrekK4audmgQcd0FW7LtQhkEAFvt3uIQTOO2R98efv27X379r3ooosqV66sRMLB&#10;V69eff311/Nk06ZN99xzj5v+Ll26HH/88Z7tsgebnhCVrAzYcXPY+E8st7IGnQJ12oTRQEmyYnps&#10;ZKo2CFpkS0LrMm9k8EO5SoFWBwTM28JKFqy2tVmEQNEPNn0x8Yy12DLxjEFdbBXBl8tHJIBgyNM4&#10;9hvw2Yo1io1IW7FFIFMIFJ2Je6tTMtUWW0++I4CbIvroH+8raOfvzwUG7xrj76legbUL8x0O2z6L&#10;QGoQsEw8NTjaUrwRGPVc0DKEaxDwskmcNq8JPH9A4JdHvMu0OSwCJR4Bq04p8UMgMwBsXBl4vHvQ&#10;Q7JO28C/fwuUCYVIWzwhQBjVmAmFdbvDApXrZIY6W4tFoLgQsOqU4kLe1pskAj/eH/ZxH3BnmINT&#10;QMMugd3Pjv2H66Pl4ElibLOXTASsOqVk9ntmW71ofABdComLBZCvbbIIWARSh4Bl4qnD0pYUE4Ed&#10;24PRAbkppnTZwKEPWJAsAhaB1CJgmXhq8bSluRAY/lhQ903a78oAxt02WQQsAilFwDLxlMJpC3Mj&#10;gB0hifPM/a628FgELAIpR8Ay8ZRDaguMRmDntkCp0oH2AwNly1toLAIWgZQjYJl4yiG1BUYjcPXM&#10;wK2rAwfeanGxCFgE0oGAZeLpQNWW6UKgdBkLikXAIpAOBCwTTweqtkyLgEXAIpAhBCwTzxDQJbQa&#10;7Avxoce+0CaLgEUgPQhYJp4eXG2pgsCCPwL37RK4o1ZgxvcWEouARSAdCFgmng5UbZkRBLauD3/S&#10;8LMWG4uARSClCFgmnlI4bWEOBIgYLql8NYuNRcAikA4ELBNPB6q2zAgCeudDhaoWFIuARSAdCFgm&#10;ng5UbZludYpl4nZUWATSgoBl4mmB1RYaRmCL6sQtE7eDwiKQFgQsE08LrLbQMAJbQ1docsOD9bm3&#10;Y8IikB4ELBNPD662VEFAJHF7qmnHg0UgbQhYJp42aG3BICAmhvZU0w4Gi0DaELBMPG3Q2oJB4MDb&#10;Auf/GDjuVQuGRcAikCYELBNPE7C22BAC1RsFGu8WaNLTwmERsAikCQHLxNMErC3WImARsAhkAgHL&#10;xDOBsq3DImARsAikCQHLxNMErC02hMCrgwLP7R/45VELh0XAIpAmBCwTTxOwttgQAov+DCwcG1i7&#10;wMJhEbAIpAkBy8TTBKwtNoSANTG0A8EikGYELBNPM8AlufjtWwI7twcBsM4+JXkY2LanGQHLxNMM&#10;cEkuviBwSpWSDINtu0UgrQhYJp5WeEt24RI4hWQ9Nkv2QLCtTysClomnFd6SXXiBJG5vhCjZI8G2&#10;Pp0IWCaeTnRLeNl6N5uVxEv4SLDNTycClomnE90SXrZe61PeBhMv4UPBNj+NCFgmnkZwS3rR9doF&#10;Dnso0P/2QK0WJR0K236LQNoQsEw8bdDagms2C+xxfmDfywNV61swLAIWgTQhYJl4moC1xVoELAIW&#10;gUwgYJl4JlC2dVgELAIWgTQhkAQT37lz5/btIQc8f2nHjh1J5fdXqs2VOwhM+iDw+VWB7+/OHYot&#10;pRaB3EPAFxOfNWvWKaecUi6U9ttvv+HDhydu6MSJEw8//PCyZcuS/7DDDvvzzz9zDxhLcdERmP1z&#10;4PfnAqOeL3pJtgSLgEUgHgLeTHzNmjV9+/b97rvvnnvuuffff3/Dhg39+vUbO3ZsvBLnz5/fp0+f&#10;SZMmvfnmm0OGDJk+fTpf58yZY/ugxCFgb0kucV1uG1wMCHgz8SeeeGLu3Ln/+9//zjnnnKOPPnrY&#10;sGGVK1e+8cYb4xF7zz33wPe/+uqrk08++YQTTvj22283btx45513FkPjbJXFi4C43VtPn+LtBVt7&#10;viPgzcTh2q1atdpnn30Eipo1a6Iq+fHHH7dt2xYTHPLvvffebdu2lV+bNWuGIA8rz3ckbftcCIQl&#10;cevpY8eGRSCNCJT6559/EhTP4WT16tX79+//0UcfabaHHnro6quvHjVq1O677+54d8WKFXXr1r3w&#10;wgufeeYZ/emKK6545JFHULM0adIkcVOOO+64UqVKDR06tDAtXjguoC6CjvdrtwzUaBp+tnJWYM38&#10;2OVXrh1o0Cn808aVgSWTYmcrXSbQfO/wTzt3Bub8Gpfaxt0DFSJhQ0ogea8ODCLTpn/g1PcL06H2&#10;HYtACUCgRo0agwcPPvfccwvdVg8mjmIE0dvBlN9++21UJZ9++unAgaFZaqS//vqrY8eOd9xxx803&#10;36yPIfGqq64aPXp0jx49HPnh7/PmzdOHX3/9NWvGXnvtVZj2zPwxsGlV7BcbdAzU3TX805KJgeXT&#10;Y2fDJ0W587rFgbkj4zDx0oEOR0SY+I7AX5/EpbZlnwALg6QSS171xoFd9ihMh9p3LAIlAIEPP/zw&#10;0ksvhUkWuq0e6hSxESxTpoxZQenSwbdiqlMkv2TQlCA/eRC9NVWtWrVOnTrmE8/Ps2fPBoVQNoqK&#10;9+copmjZomn2XW9JJa9Kch3q2eMpz7B06dL33nuP8ZzykvOmwF9++eWPP/7Im+akvCHr1q1jCK1d&#10;u7YQJaOfaNy4caE5ePBF1CkJErYo5DnzzDPNPC+++CIPObp0vzht2jR+uuGGG8yf5FQTQ8PEdRXu&#10;1xdeeAHWX7h3S8hbnTp1uuWWW0pIYwvRTPZ/jM9Vq1YV4t0S8sohhxziYAIlpOE+m4kGIn0szpMG&#10;D0kcQxRONadOnWouFH///Tdfu3Tp4l49WrRoUaVKFXf+8uXL61FnkdYc+7JFwCJgEbAImKoOTzQw&#10;NRk/fvz69es156+//gpnb9SokftdHHz23HPPkSNHqq8mfp4jRozo1atXxYoVPeuyGSwCFgGLgEUg&#10;KQS8TQzPOOMMlCrXX3+98GVONWHiPNRqOPY86qij9Cs/YYhy3333yS7g0UcfnTFjBnuxpMiymS0C&#10;FgGLgEXADwLeTBz7Qjj4U0891b59e2wKsUvBk/66667T0jnx4NxDv5522mlnn3021imdO3fu1q3b&#10;lVdeefrpp/PEDzWFyFOrVq0OHToU4sWS80qbNm3q17fBYON2OGcqmFQ5Tu9LzvDw09LmzZt72gf7&#10;KSdf81SoUIEhVFzKBg8TQwUdN/p3330XYRzPnQMPPDBoCxJJeOTjk4kHkNlDv//+OzaISOKYIRbS&#10;ZDBfO9y2yyJgEbAIpA4Bv0w8dTXakiwCFgGLgEUgZQh4q1NSVpUtyCJgEbAIWARSjYBl4qlG1JZn&#10;EbAIWAQyiIBl4hkE21ZlEbAIWARSjUDOM3Hs0Lds2ZJqWPK5PIKabd26NZ9bmGTbOH7fvHlzgkhw&#10;nOfbO6oSgOoJYJIdknXZmTLYbiQYIZ4IpHXS5TATX758+f/93//hU4plD/Y9XFiRdZ2fWYIwAMWs&#10;00z//e9/TRKIM3PqqafiPYtFFD5cP//8c2YJzHRtmEjdddddBMHHuxhLWXf1OEAQkIAwcpUqVcLZ&#10;mHgSjomKm9uhhx4qd1oNGjSIK6sy3YZ01sfS9eqrr15yySUEmmbYvP76647aiFfqGFH777+/mQfe&#10;xH0DhP4AQKIe3XvvvfkkUdEW/F169+4Nk8ERHTvdCy64YNmyZSYChNwhdlWDBg1AgAx8dgSVwkvm&#10;xBNPZPww6fxci1aYDvd0zM/ODEhGsCGQZZx9/vnnEk+RGDTZSW1mqGIY9ezZ83IjmfFtiM4Dn2Kc&#10;Pf/88wQW3mOPPRhYsLnM0FYstfzrX//C+hsOXrt27V122cVNw/HHH4+PMT4NX375Jd4MDCFiJms2&#10;biUkpibhIrigioS5PU4JBN0slrako1Iue6HJNErCi5ptl+pw8gAfc0Q5gvDwlRfPP/98ALz22msJ&#10;dQebSwepxVLm4sWLGT8s3o8//vhrr7122WWX0UDcZdjIKj1ABAIshMw1gML2msis+isBeZo2bYpz&#10;+8svv/zBBx+AM6x83LhxqW2ORwCs1FaWwtLg12AHP5Iy4eldu3bFJQHtSgprya2iYOLEeY9HMzIF&#10;iP3www+SAZ5O5Hfk09xqY1LUwoWRtXmFCwLdTPy3334DEJMrEeYJxx95hcRVVrCwmTNnyldEKqY0&#10;/slJ0ZDNmTdt2kSjmDKEiY7HxJGT4jWB6I/s6lgINQNcjHKmTJmSza32Txsjgdslzfwyid555x15&#10;yCrIkDjrrLM0D+sZjJ7bKOXJ7bffTn7ijsjXlStXEtkbidM/DX5y5qo6BQ8jwOL6Ztl9ACWupGDH&#10;lCvMfqQEvANi3LIEO5O2VqtW7cgjj0Sjkk/7X0c3svNgIxyvb7mCip9EAJeEszExgtidyFcQA66W&#10;LVvKV+IF7bvvvjzMm8GCHpJGmY57STWN8BvIpICmb6Gs47MAmweJwdO6dWuzIQcddBBfEQ7k4U8/&#10;/YRCyYEAiyKikg4hdnLq7cimB7meX1N7xJKrTJzFDXyRPRVilHd8ZmDlwegpdBMYH+gQCGWDdtK8&#10;nJqBRVQyIDJnLHoGOPiYMWMKXV1Ov8gQYpYqj6YtEphThhBbaY4QZFCZY4xgy0igOd3wpIiHTZ93&#10;3nmwHmTMb775hoGkrwMgn02ICICBaJXHc5AQIzQZjYqA4EbA5EJwaq4/cwwhxhgCPnG5k+qFxJlz&#10;lYkvWbLEEUldYjvwPIXo5FZRbEeQC0icvXCTNTPqs88+kyZwhEXceouY2aEMlYYNG5oXmJhDSAZS&#10;TMRKFBNH57ZgwQLWfq5KHzBgAPtdlSLdEMnxZr7OQdqFegQbCr3RjCco3OrVq6fjClkbyUAQYMah&#10;sHIMIfmaWohylYkzkmLeN5TafUpuMXH0dyg3OT9BFJo8eTLjieCRoi0pxI1LudX2QlALJgmuoLKI&#10;ASlHLHBwDAc++eSTRYsWEcYOdTBJ0I537VdezkE4MuGhEKIJIQXjVgTccdMYVIJAzCEk+ePdMl+I&#10;YcwrucrEWfPl1iFN8tVUsBQOkdx9CzsnJZ4d3zXXXIMVJltgHkp8NWxd3Ygl0BrnLhR+KGeoJABE&#10;BlIJR4wRpfo3zjAffvhhYHnzzTcFXoHInIacwoFY/s1BTkoI3cqBLSYoSOI6umgp6iaTI7MPZtcr&#10;CGRsCOUqE0e1xAVDDBoFVO4bwkbFzwQuCXnatWtHM8WslRnIV4HIIiYIMIQWLlyIhBUTEAwKsQZz&#10;IyZ3XZWE8eNuIwb1WMupobQcIZgQIa2DZ57NQQnROnbsWHYk3HhjwgICsCC5k1IShhViKcdnLJ04&#10;Wo856WJei1boQZWrTBwj8dWrV7M2asuHDx/OVsWBcqFxyYMXOVShFZjWSVtADF+VNWvWaNPQuvCr&#10;ZsiDJifVBAAhv5xNSZITOTxf+J9lj+uo+FWP8hCyOBxmgGFfn1RFeZOZw16M6swRRdOYdw4AseHJ&#10;myaj1D7iiCOwRiWwtrtdMoQSIEAGrMLNzQpjDPnA3DSnACs/dohZmAf7VqYZ3nTsdCAPHJGbTjrp&#10;pCwkNTMkYe3EcBEzedgNR5oYEWJ6gVwgBPz4448MF3wxxFVh6NChfMXPJTPkFUstbGzxtiAxlzi0&#10;lM/iP03iM6dwuLkiWvKVu275CgdXVwPu4AYiTIN5Qrrnnnv4itNHsbQlTZUiCYGDmMTRQIGI8UN1&#10;sB6u8VKreZTjBx98MNnkngCSiJyc1DEZ+YoYjiUGvi36SppozlixjB/OchENmSyCjGMIceCEBSGz&#10;TAzDcQTjKzya50Kk3MGNK5BMQ/GJxYs4tU3IVWcfUMBJGsbN/g4zTA4TuEVIZmPJTHfffTfjA9dE&#10;tOFYFPCZ6YT5oIkGji0AxZjDsZMMzEmJGZKvCRdEt5hDqAZtL/wIn0xAg8szlkDGdO6Al4kVeadO&#10;nUQTeu655+aZNxmuA26IsK2URY6fOMSDK5H4jH781ltvNREgLAETEOUvAKJsYRVEVsib4TRhwoSY&#10;YjJemtpGhHS8oNGcgABiE595YiLAJWjghj30brvtRmkYayqLTxVQuX0pBNIBixtquO7dux977LEO&#10;Y4MU7FNypwg8MJk/iJPMPfgREiVhLtisOFqAAgqxgqMY3Fhw1yy0o0dOAANHdhvkMp1Y75V+nOhe&#10;eeUVToB33XVX7OfciKFR+eKLLwAKxShie0403D+RNA2NgSM/nquo/mExCAEo5ZhlrGescDAg9/Xo&#10;vM7uBFGUn7CGgpH5rz3Lc6J7jOnbhbhtKrXZeRCChouFUTSx6uPj6mgX16LhYY4wfsABB/Tr1y/l&#10;rc5tJp5yOGyBFgGLgEUgtxDI1YPN3ELZUmsRsAhYBNKEgGXiaQLWFmsRsAhYBDKBgGXimUDZ1mER&#10;sAhYBNKEgGXiaQLWFmsRsAhYBDKBgGXimUDZ1mERsAhYBNKEgGXiaQLWFmsRsAhYBDKBgGXimUDZ&#10;1mERsAhYBNKEgGXiaQLWFmsRsAhYBDKBgGXimUDZ1mERsAhYBNKEgGXiaQLWFmsRsAhYBDKBgGXi&#10;mUDZ1mERsAhYBNKEgGXiaQLWFmsRsAhYBDKBgGXimUDZ1mERsAhYBNKEgGXiaQLWFmsRsAhYBDKB&#10;gGXimUDZ1mERsAhYBNKEgGXiaQLWFmsRsAhYBDKBgGXimUDZ1mERsAhYBNKEwP8D4GIDXrPfl6MA&#10;AAAASUVORK5CYIJQSwMEFAAGAAgAAAAhAORUxDXhAAAACgEAAA8AAABkcnMvZG93bnJldi54bWxM&#10;j81OwzAQhO9IvIO1SNyo4xYopHGqqvycKiRaJMTNjbdJ1HgdxW6Svj0LF7iMtBrN7HzZcnSN6LEL&#10;tScNapKAQCq8ranU8LF7uXkAEaIhaxpPqOGMAZb55UVmUusHesd+G0vBJRRSo6GKsU2lDEWFzoSJ&#10;b5HYO/jOmchnV0rbmYHLXSOnSXIvnamJP1SmxXWFxXF7chpeBzOsZuq53xwP6/PX7u7tc6NQ6+ur&#10;8WnBslqAiDjGvwT8MPB+yHnY3p/IBtFoYJr4q+zNpmoOYq/hdq4eQeaZ/I+QfwM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OQUa1egIAAF4HAAAO&#10;AAAAAAAAAAAAAAAAADoCAABkcnMvZTJvRG9jLnhtbFBLAQItAAoAAAAAAAAAIQA6SitEkIYAAJCG&#10;AAAUAAAAAAAAAAAAAAAAAOAEAABkcnMvbWVkaWEvaW1hZ2UxLnBuZ1BLAQItAAoAAAAAAAAAIQBw&#10;e8BWUYwAAFGMAAAUAAAAAAAAAAAAAAAAAKKLAABkcnMvbWVkaWEvaW1hZ2UyLnBuZ1BLAQItABQA&#10;BgAIAAAAIQDkVMQ14QAAAAoBAAAPAAAAAAAAAAAAAAAAACUYAQBkcnMvZG93bnJldi54bWxQSwEC&#10;LQAUAAYACAAAACEALmzwAMUAAAClAQAAGQAAAAAAAAAAAAAAAAAzGQEAZHJzL19yZWxzL2Uyb0Rv&#10;Yy54bWwucmVsc1BLBQYAAAAABwAHAL4BAAAvGgEAAAA=&#10;">
                      <v:shape id="图片 1393369534" o:spid="_x0000_s1027" type="#_x0000_t75" style="position:absolute;width:31171;height:21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qm0QAAAOgAAAAPAAAAZHJzL2Rvd25yZXYueG1sRI9Na8JA&#10;EIbvBf/DMoXe6qamFRNdxQ9svfRQFdHbkB2TYHY2ZFeN/nq3UOhlYOblfYZnNGlNJS7UuNKygrdu&#10;BII4s7rkXMF2s3wdgHAeWWNlmRTcyMFk3HkaYartlX/osva5CBB2KSoovK9TKV1WkEHXtTVxyI62&#10;MejD2uRSN3gNcFPJXhT1pcGSw4cCa5oXlJ3WZ6PgvovOfrdfVcnyjt/72efha3E7KPXy3C6GYUyH&#10;IDy1/r/xh1jp4BAncdxPPuJ3+BULB5DjBwAAAP//AwBQSwECLQAUAAYACAAAACEA2+H2y+4AAACF&#10;AQAAEwAAAAAAAAAAAAAAAAAAAAAAW0NvbnRlbnRfVHlwZXNdLnhtbFBLAQItABQABgAIAAAAIQBa&#10;9CxbvwAAABUBAAALAAAAAAAAAAAAAAAAAB8BAABfcmVscy8ucmVsc1BLAQItABQABgAIAAAAIQAx&#10;Bhqm0QAAAOgAAAAPAAAAAAAAAAAAAAAAAAcCAABkcnMvZG93bnJldi54bWxQSwUGAAAAAAMAAwC3&#10;AAAABQMAAAAA&#10;">
                        <v:imagedata r:id="rId540" o:title=""/>
                      </v:shape>
                      <v:shape id="图片 994592633" o:spid="_x0000_s1028" type="#_x0000_t75" style="position:absolute;top:24182;width:31171;height:21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zJuzwAAAOcAAAAPAAAAZHJzL2Rvd25yZXYueG1sRI9Ba8JA&#10;FITvhf6H5RW81Y1abRNdRSqtIvSgEb0+sq9JMPs27G41/vtuQehlYBjmG2a26EwjLuR8bVnBoJ+A&#10;IC6srrlUcMg/nt9A+ICssbFMCm7kYTF/fJhhpu2Vd3TZh1JECPsMFVQhtJmUvqjIoO/bljhm39YZ&#10;DNG6UmqH1wg3jRwmyUQarDkuVNjSe0XFef9jFORbdxoUh8/d9lwfy+Vr/pXf1kGp3lO3mkZZTkEE&#10;6sJ/447YaAVp+jJOh5PRCP5+xU8g578AAAD//wMAUEsBAi0AFAAGAAgAAAAhANvh9svuAAAAhQEA&#10;ABMAAAAAAAAAAAAAAAAAAAAAAFtDb250ZW50X1R5cGVzXS54bWxQSwECLQAUAAYACAAAACEAWvQs&#10;W78AAAAVAQAACwAAAAAAAAAAAAAAAAAfAQAAX3JlbHMvLnJlbHNQSwECLQAUAAYACAAAACEAFfcy&#10;bs8AAADnAAAADwAAAAAAAAAAAAAAAAAHAgAAZHJzL2Rvd25yZXYueG1sUEsFBgAAAAADAAMAtwAA&#10;AAMDAAAAAA==&#10;">
                        <v:imagedata r:id="rId541" o:title=""/>
                      </v:shape>
                      <w10:anchorlock/>
                    </v:group>
                  </w:pict>
                </mc:Fallback>
              </mc:AlternateContent>
            </w:r>
          </w:p>
        </w:tc>
        <w:tc>
          <w:tcPr>
            <w:tcW w:w="3608" w:type="dxa"/>
          </w:tcPr>
          <w:p w14:paraId="4B7B30B9" w14:textId="394365C4" w:rsidR="00882024" w:rsidRDefault="00053456" w:rsidP="00631CC3">
            <w:r w:rsidRPr="00053456">
              <w:rPr>
                <w:noProof/>
              </w:rPr>
              <mc:AlternateContent>
                <mc:Choice Requires="wpg">
                  <w:drawing>
                    <wp:inline distT="0" distB="0" distL="0" distR="0" wp14:anchorId="69A3F5A7" wp14:editId="3D27B023">
                      <wp:extent cx="2162547" cy="3078802"/>
                      <wp:effectExtent l="0" t="0" r="0" b="0"/>
                      <wp:docPr id="1143628070" name="组合 20"/>
                      <wp:cNvGraphicFramePr/>
                      <a:graphic xmlns:a="http://schemas.openxmlformats.org/drawingml/2006/main">
                        <a:graphicData uri="http://schemas.microsoft.com/office/word/2010/wordprocessingGroup">
                          <wpg:wgp>
                            <wpg:cNvGrpSpPr/>
                            <wpg:grpSpPr>
                              <a:xfrm>
                                <a:off x="0" y="0"/>
                                <a:ext cx="2162547" cy="3078802"/>
                                <a:chOff x="0" y="0"/>
                                <a:chExt cx="3205801" cy="4562812"/>
                              </a:xfrm>
                            </wpg:grpSpPr>
                            <pic:pic xmlns:pic="http://schemas.openxmlformats.org/drawingml/2006/picture">
                              <pic:nvPicPr>
                                <pic:cNvPr id="595287904" name="图片 595287904"/>
                                <pic:cNvPicPr>
                                  <a:picLocks noChangeAspect="1"/>
                                </pic:cNvPicPr>
                              </pic:nvPicPr>
                              <pic:blipFill>
                                <a:blip r:embed="rId542"/>
                                <a:stretch>
                                  <a:fillRect/>
                                </a:stretch>
                              </pic:blipFill>
                              <pic:spPr>
                                <a:xfrm>
                                  <a:off x="19007" y="0"/>
                                  <a:ext cx="3167788" cy="2122418"/>
                                </a:xfrm>
                                <a:prstGeom prst="rect">
                                  <a:avLst/>
                                </a:prstGeom>
                              </pic:spPr>
                            </pic:pic>
                            <pic:pic xmlns:pic="http://schemas.openxmlformats.org/drawingml/2006/picture">
                              <pic:nvPicPr>
                                <pic:cNvPr id="691102186" name="图片 691102186"/>
                                <pic:cNvPicPr>
                                  <a:picLocks noChangeAspect="1"/>
                                </pic:cNvPicPr>
                              </pic:nvPicPr>
                              <pic:blipFill>
                                <a:blip r:embed="rId543"/>
                                <a:stretch>
                                  <a:fillRect/>
                                </a:stretch>
                              </pic:blipFill>
                              <pic:spPr>
                                <a:xfrm>
                                  <a:off x="0" y="2427723"/>
                                  <a:ext cx="3205801" cy="2135089"/>
                                </a:xfrm>
                                <a:prstGeom prst="rect">
                                  <a:avLst/>
                                </a:prstGeom>
                              </pic:spPr>
                            </pic:pic>
                          </wpg:wgp>
                        </a:graphicData>
                      </a:graphic>
                    </wp:inline>
                  </w:drawing>
                </mc:Choice>
                <mc:Fallback xmlns:arto="http://schemas.microsoft.com/office/word/2006/arto">
                  <w:pict>
                    <v:group w14:anchorId="73B8FA8A" id="组合 20" o:spid="_x0000_s1026" style="width:170.3pt;height:242.45pt;mso-position-horizontal-relative:char;mso-position-vertical-relative:line" coordsize="32058,45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sOankAIAAGAHAAAOAAAAZHJzL2Uyb0RvYy54bWzUVVlu2zAQ/S/QOxD8&#10;TyTRmyzEDoqmCQoErdHlADRFSUTEBSS95ARFz9C75DZFr9EhJSexHaBFkJ98mOaQmuGbN4/Ds/Ot&#10;bNGaWye0muHsNMWIK6ZLoeoZ/v7t8iTHyHmqStpqxWf4ljt8Pn/75mxjCk50o9uSWwRBlCs2ZoYb&#10;702RJI41XFJ3qg1XsFlpK6kH09ZJaekGoss2IWk6TjbalsZqxp2D1YtuE89j/KrizH+uKsc9amcY&#10;sPk42jguw5jMz2hRW2oawXoY9BkoJBUKDr0PdUE9RSsrjkJJwax2uvKnTMtEV5VgPOYA2WTpQTZX&#10;Vq9MzKUuNrW5pwmoPeDp2WHZp/WVNV/NwgITG1MDF9EKuWwrK8M/oETbSNntPWV86xGDRZKNyWg4&#10;wYjB3iCd5HlKOlJZA8wf+bHmQ+85IOkoT7POczgakzyLnsnu4GQPjhGsgF/PAcyOOPi3VsDLryzH&#10;fRD5XzEktTcrcwLlMtSLpWiFv43Sg8IEUGq9EGxhOwPoXFgkyhkeTUckn0zTIUaKSlD+7193f37+&#10;QA/rQHjwDy5dABoSvNbsxiGl3zdU1fydMyBhuFiB02T/82junb5shbkUbRuKFuZ9niD3A7k8QVUn&#10;xQvNVpIr390ty1tIWSvXCOMwsgWXSw652Y9lBEQL5y33rAkHVnDwFwAbgD7aiCgfgIUUHKjtCX1l&#10;0zQFIR1rbJCNJyCsTikkI2SY5ZGPnVKAOOv8FdcShQkABBxQHlrQ9bXrEe0+6XnsQER0gKkrBUxe&#10;jb7G0yxLSZaPD/T1sP6q9dU3kZfUF7R/0BYZksmEDLoetetie72IZINRmk9fXGGxn0Ebj/ejf3LC&#10;O/HYhvnjh3H+FwAA//8DAFBLAwQKAAAAAAAAACEAOSecaTmRAAA5kQAAFAAAAGRycy9tZWRpYS9p&#10;bWFnZTEucG5niVBORw0KGgoAAAANSUhEUgAAAfQAAAFPCAIAAAA0uatrAAAAAXNSR0IArs4c6QAA&#10;AAlwSFlzAAAOxAAADsQBlSsOGwAAkN5JREFUeF7tXQeYE8XbD/XovffeO4hSRUS6ioCoKHYR62fB&#10;/regCBawISJ2RRRRAaWooKCA9CpFeu/lOI5ycBS/3+bdfTPZlk2yyaXMPPfck2xmZmd+O/vOO2/N&#10;9t9//3lkkQhIBCQCEoHEQiB7Yk1HzkYiIBGQCEgEFAQkcZfrQCIgEZAIJCACyUvc//nnn127doXw&#10;SP/999+tW7eG0DC+mqxevXr37t0Ox7x58+aNGzc6rCyrSQQkAlFAIFvSytxLlizZr1+/0aNHB4ty&#10;48aNq1WrNnny5GAbxlf9okWL3nrrre+++66TYXfq1OnMmTPz5893UjlL6ixfvrxAgQK1a9fOkrvL&#10;m0oEoo9A8nLuV111VYMGDaKPeLzcsXPnzvXr13c42ksvvbR169YOK2dJtZtuumnIkCFZcmt5U4lA&#10;liCQvJx7yHAnCeceMj6x2bBWrVotWrT45ptvYnN4clQSAdcRSBDOfdu2bTfffDOO3hCzNG/evF69&#10;evfdd9/JkyfPnTs3bNiwJk2agAl98cUXMzMzGcFBgwZ9/vnn/PXs2bOfffZZx44dQQXQw4MPPrhv&#10;3z4ncOMub7/9dsuWLdGwe/fuU6dO5VZgFYcPH85f33zzTQySZdM05pUrV9rfJSMjAw2xo2BSDzzw&#10;wKFDh9BqypQp3CotLW3kyJE8gGnTpvFPuBcqQ7swduzYSy65pE6dOvfee+/evXu5Aub48MMPA5+a&#10;NWtedtllAA3906/33HPPV199RZ///vtv9LNz587XXnsNlTGSxx9/HPflfgCyQ7543bp1999/P3qo&#10;W7cuPkBYT538/PPPuMWRI0dENGbOnImLPOAdO3Y8+eSTDRs2xEQgMhKhmz59OmoePXr0ueeeQwWU&#10;559/HtBRb3feeef+/ftpFijiQ3HyiGUdiUBcIgCZewKUpUuXAn3Qr2bNmuHVBZHKnj07ROo4jLdr&#10;1+7111+/7bbbUAGkgSdbokQJEBf6CnkxyHqOHDluvPHGUaNGvfLKK+3bt//ll19MkWnUqFGvXr3o&#10;J2wJbdq0yZUrF7aK995778orr8RdQAHp10cffbRw4cLYYPD5woULuCN+HTFiBP2KG+HrwYMHbfC/&#10;ePHitddemzNnTpDaMWPGYEagrWg1dOhQapWamgpCWaxYMVDb999//7rrrsOv6Jl+nTdvHr6CaqPV&#10;q6+++thjj+XLlw/jx2Dw6/nz50Ely5Urh95A/V9++WXMetmyZdS2SJEioPv0efz48dQPgQl4gVWP&#10;Hj145Jg4cLCZCP30+++/p6SkYKMCRG+88QboO+4CBTV+AtHHLYCh2AlE+dh1AAIuQsGLytWrV8cu&#10;Qrtp7ty5586dS/Wx/9EIu3Xrhs8g/fh69913068vvfQSVAgA6llv+fTTTwMOVVaQCMQ7Ap54nwCN&#10;n4h7q1atwJvTlf/7v//DFVBGIg0ooIxly5blryJxB1lEZZAwEQ3QPlNwROL+xRdfoCFOAFQTnffu&#10;3RuEDxwovhITvXjxYnxetWoVPmMLAfWhytghwGDa4//XX3+hFbSaXA1HCpG4g16DXG7atIkrYMcq&#10;VKgQtitcIeIOssuwfPzxx7iCIw5+XbFiBT6D5xXHwPgYifv111/Pv4IvRtsDBw5QWyfEHTtKpUqV&#10;sD3wYNLT06tWrTpgwADqBPQaZyYeDGyZsmXLhj2JrmAWOBuhCX1FJxD0X3755fSViDvvRrhy1113&#10;5c+fn3BAwSaBnV6cqfwsEUhsBBJELEOHpjvuuANMNH0GoSfeDQSCroCtw9lcd/Cnn7799tvKlSvj&#10;5aevVECjxa+mnyEeAW9+yy230K+4F2grqBgJZ8AIo5M//vgDn/G/SpUqYMDBbIIwoc6ff/5JnL5N&#10;wfaAIwjxoVQwR/4MUjtx4kRsJ6BcfBFnFFBA2hWo4KYMC6ghrtBOA34f/3/88UdRwMJwGUcFhp1/&#10;pX7WrFljP37xV2xyoNc4zfBgChYs2KdPHwhk8I6h5u23345dZ+3atdRq3Lhx+A/Sj/8wyoRQBdii&#10;Cf2KTiBgAZjHjh3ju6ACf+7QocOpU6eSwWjV+SOQNZMKgYQi7mXKlOGHlzdvXnw2XgE/bnzAkE1D&#10;22ZD16zWBGgHpPkQm3AFEpsQTQElAjfKxB1CBnDuoDhLliwB1wySiq/2qw3UsHTp0mCiuRpEGfwZ&#10;RHzPnj0gjuWFcvXVV6MCi87xGYIXbgKxDD4TCNjPnn76aWgaihcvDnHWE088AQmJzXis+nH4whDV&#10;HjhwoDhaiIOOHz9OuhDIxCBp+fLLL/EZ5B4fgFjFihXxdf369fgPgYzY9oUXXkA1cbc2jhAyMYfD&#10;k9UkAgmGQEIRd5E602fjFdPnB+4YrHQIjxb96xrSV74veHNYfxMrjc+lSpWCVAeiZxQw9cT/2hTw&#10;pxDrE2NLBXIGXX1Qc0iHuHz99dfQQ4rbhg0I0E9gH/rggw+wZ0Bi07RpU5LkmBaHYFo1p1lAnyGO&#10;FucGjJZ2R4jFIarC+LH3LFq0CLIm8PLUG7V95JFHxLY4taCtSNDDHGEIC0A2kQjELAIJRdxDRhmi&#10;Xpz6Q6DvoNSwRQH95VuDK8dnXKcrIOj49Z133gHDTgQXV8DLo0D9C+G4/ZhRBypT0flTdBSCRAgy&#10;a8iaYLOvKyLJs78FHLJgQgN9w4YNG7CXfPLJJyHDaN8QhwNUAMjG0bIEDNQccnyQbLDtAAe0nvoE&#10;ntiAgaGxLQTrTgYMug8plpOaso5EIDEQkMRdeY4Qah8+fBhKOeaRwTyC3Q74jPv27Qt7O3bjhHgB&#10;RiDwhITWlNpC9A8BESxkQJ7AtuMKRA1gS7GXBBS4ozIUwpBUQGtKg4FpDQw6eVQgWKCGOBP88MMP&#10;4lAhxHBCyGAHKco0IEQCccftAs46tArYQeE1BnzEqAYYJ9nJUAHthtIbspoJEybccMMNJERCwV7V&#10;tWvXjz76SJTy42GxgD7gkCCggymneAYK2ERWkAjENQKSuCuPD3QE3OszzzwDuQRsyaHEg/JzwYIF&#10;AR/tNddcg8pPPfUUuHJo82BZCKoN4xlmJ2HK0rZt2xMnToCmU2/QsuI/pCtOiDvE4qB0YPNhZwLi&#10;CD69Z8+eaA42lnqD0BxiGdixYBeBIQ0UyGCQoQZwQtxhXAgRNgYGIxPMGhaKYKsh+gg469AqYCv6&#10;7rvvcAvEAIAeFaOFkB3z+t///scdQj4DPKFFgCCeZTL0K6RGoPsAASaYaItqUCPr6tgMrH///thT&#10;YW8DG5uHHnootCnIVhKBOEIgB0yA42i4VkMF4YBpI+gmWYAQ+QO7hyvgo+kKzv4g2TDFI+aUyC7s&#10;pvEZzUEyunTpAiUnxAJ58uQB3QEZRR3jHXERalIYTVNDMNfoB4pNyE/wAfpJ3EJsBZUgiD46JM4d&#10;d8fA4KwPiixqYq2mBg0trPpA12A3CVN0WARCyIPdCGSOJoXP2CdgNAL5DMZDpugVKlTAZxTcFCCI&#10;KlmIOyDrBycLVS3oI6gtWHhsNpgvhO9seINpoisIbQhMzAJfSU1NE0dwHvQMQTm+guXHeFgYZTUX&#10;NIFCtUaNGmCiMWC0BQiDBw9mGxg0BP3FwOAOhp9EGTrqAAfsQPBpgrMSmHoMGBaZNADggEcJ/FnC&#10;gw/YujBmWgBQmGMXBIy4O8YpI08kwFsvp2CPgAw/EOsrBJIEkcbB7husLnw1wdTH+tDl+CQCEoGs&#10;Q0AS96zD3tmdYf8HyTiM9ME+k6YRrDoM8521lrUkAhKBJEVAEvcsfvDQlCL+oukgIJiG7TkE0JDD&#10;bNmyBdpa8rSCcD9yas8w4YA/F4Zq7ATaArkhhYmtbC4RCAoBSdyDgsv9yjCUhGW3ab+wPY/xOLrG&#10;YSPMPXQPxusQ+mOvch8+2aNEQCJggYAk7nJpSAQkAhKBBERAmkIm4EOVU5IISAQkApHi3DnoBywU&#10;Q4jZIh+MREAiIBGQCISDQGDOHSbJiPcNR3DoxGCgDc+XgPdbuHAhzLFhYY0CMw/49QRsIitIBCQC&#10;EgGJgIsIBCbuoNRwdNq+fTt0YnCTCRhmD4Go4EQOn0wku5g1axbqwxpEjI7i4uhlVxIBiYBEQCJg&#10;ikBgsQxs9eB/CNdEZMlBBgykxYCznw2acCNEJG7Yw8GzHNXg8AmWH5YSVjYhYlew6Ya3JDl/yiIR&#10;kAhIBBIeAcr+CEd312camLjzLR0Sd3iBg6zPmTOHG8KVHMIcOOgHFL7D2R2HA3Iol0UiIBGQCCQ8&#10;AmB/wRBTijSXi/NEUxT7EJy7TROELUQdRKES6yB4CC5STD77giCLiCgSqJb8XSIQNALr9h5PO6Wm&#10;YAy6cWw0OHvuwspdx85fUNNGxsagoj2Kk2fOrdmTxukeo337CNwPsZ5A2SPQ8X+BZe5BbSYUQlbM&#10;f8RfEVPX2BXS0iOeIhcxOVxQ95WVJQI2CExZtbf7e/Nu+XRxXKP0wDcreo3++9P52+J6FmEO/saP&#10;FvUcNf/HFXvD7CcZmrtM3CnSrE78QvFpTVNhIEwjAsByEaMDJgP6co7RQeCRCatwozV7j586a5Jk&#10;MTpjCP8us9Yrx+JhMzaE31X89oCHiMEP/j6wzV78ztGtkbtM3Cm7wsmTJ8Xx0VdOvCD+hDSYY4RC&#10;yXpkkQhECIHDJ3w5syJ0C9lt5BCQuVaCwtZl4o7IVhAhIWGbOAikXYaxDeJ0BzUyWVki4DoCh0/G&#10;K3GHpN11NOKuw7PnZaLEIB6ay8QdGRLgtQTTeMpnjwJpDGx9kN0iZgMZBoGWrBrnCMQv537yTBwL&#10;lNxaNWfOhZLF3q27x10/gYk7solu8xZSlsKiEZ9h+sJTRQKzDh068Fek2oHNzLPPPouGoOzI+blr&#10;1y4ksXMFGuwZyJIsixGB06dPO0mt58pTiN9O4pe4p585F7+wuzVyybkHhWRgO3ekMyZ3JLEgixun&#10;OYZPExIDcaplyMWQU3TkyJGwmYEqFU5JSMuJDNEBjdzRP2VWmzhxonEOCI2L/Gr4H9T0kqoy0C5e&#10;vDiC+STVrANOFuxened/pWoPXlFjcJfaAZvEYIV1+473eG8+DWzHaz1icIRRGNLOo6cuf/PPBAOh&#10;cOHCoJbIfuw6gIGJO7JrQsyiuzESbHKo8WXLlqEO0leKdRBv4NdffwWh79atG4xhHI7biriDJ0VU&#10;AxwFEAIBCU4d9pZU1XBIQlJpnGyQJlTMmJpUIJhOdnfq6XZvqC51N1xS8fU+jeIRk0XbjsIKkEa+&#10;/uUu+XLnjMdZhDnmTQdPdH57riTuDmEMTNwdduRKNSvijkg1EAchvbJkS21wBn3fvHkzNj8YmLry&#10;OBKjk+U7j/UZs4Dm0rFOqc9uvyQe5wU7yHu+WkYjX/zslaULJSOL88+etGveV6MQbhvWPXv2bPH4&#10;KHVjjhznHljmHgvwkTSG0tjLYoUAtNmwN00MydXynanHTqk6+TCfuChnt5G5Q6i9dEfqxSCNUrBz&#10;uDVO+2mmZ/hk7vh8POPcz6v3TV6xh/4wjDBRiovmosz9hEsuCye8z52MkQ6mn8H+ERdQOBlkfBB3&#10;sm91IrV3MucErgOIEsAW+Iu/t/cZs7DfWL0wMLQHJ5o/2hD3Wz9dcv2HCycs3e38Lp/NxzgX9NaO&#10;Bc4bhlATNIhbpZ85f+378x/+duWjE1fTH4aRSFTJCh/RWkYEJAQ8ucltny3Fcx+3cAfiOlz7/t84&#10;GczZeCicDmOnbXwQ99jBS44kCgi8NHU97rL5kJ8rXMj3FQn60VNnrTa/VbsVlu3ZyWuc3+jlaco4&#10;tx855bxJyDVPCKaQYDB3HD2t6yoZmPez53x27iIgIaOKhit2KYceLLkD6Wfwh8+Dxi0Pp8PYaSuJ&#10;e+w8CzkSPQKnM10w7haJ+7kL/6WdNrEpPG520fnzOHch4s414NZ5PNsOq9sJjH/mDO5A14+edEeK&#10;5XzW0a8pimVEOVXIIwG3zm15nSSMwaUk7iEvjEg1hBtBq1at/vjjj0jdIH76dcVz54i/V6qpk2qY&#10;nqsZkXeuEe3ctx9RzzTNKhetWiJ/iQK58UjDnEJcLAp/sYwLG7+4ZR5KuNAUkri7uaoHDBjw4IMP&#10;htljRkbGokWLUlNTw+wnAZqL717I0yGOLKdmWWEqdj8aXliCjMyIe06KUojtR1SZDJH14gVSvJx7&#10;4ruA+ClU3fDqEgX3InHfm5YR8nqLnYaSuLv5LDZt2gR7/DB7rFmzJpzCkOEkzH4SoPlJNywiiJrX&#10;K1eIADEn7oJlztnzQVPqqBB3nzRpx1FVLENkvXh+hcQng1hG5Nxd2fjTM3zs/y5BjbFhf3oCvD6S&#10;uLv2EOHMBXv8Y8eOLfAWyiROX3EdGaY+/fTTUaNGURJaRGiYMmUKklt9+OGHME4XBwFfLfjign+n&#10;i5DSLFmyBB/Wrl07evTozz77LHmYehfFMvXKqsTd9PQtim5CCFEQDbGMYAqZqm1FxLmX8JL4Iy5Z&#10;jrr2PkSgIz+ZuxucuyjsWrtPCSZM5d/9JyIw/Gh3KYm7a4jfeuut8MsFiYdTLsrDDz+MriFgadOm&#10;zRtvvFGjRg1EZXj66adhh46cJPAjvf322xHtGMnHES8TnzkyDHKRownnKUTkhp49eyJED+Ih4zNC&#10;9yAaBJH7hC8nzoYbUAX24EQRqpUskDuHstotxDI+bWQIstcoEHejcUiBlJwpOXNgRsW9JD4ZxDLu&#10;y9yFLRO5uviF2nBAcu5ZR12QdWHt3uPR+dvnTAC3fv16hNm56qqrEAYARcwqBY77559/Ri4qMPLw&#10;MypXrty8efPAgCMYMjj6sWPHfvnll2DkreBE3J758+cj/hroPiQ/iJ/8v//9L+uwj/idc2jy8fA5&#10;dyblpQqmlChoqXiEiSTP6lB60MLrM9GVudNQiaajEOd+OvNCwgdNdN1aRpTtiJ83SM494m+59Q3+&#10;2XMc2bai8zfmz3DF6I8++uiVV14JDyPEPUZ4L0jVwZtTgipcBDNev359G+IO02zw+JS8EDnEweZj&#10;5zDNbJWFT8TFW7PyM3yZOxP3kgVTSpL4wswo4ohgR3johGLs7KTwJgTC6qR+OHWMUSGL51em4yXu&#10;KpXX2QWFc7vYbOs+524h29kGKINXvcQaaFIsE40noouqBmI9adKkG2+8sV69ehDXoGzZsgVydquh&#10;FC1aVEx1ghg7CBDGQvloTCC692DiHtBRZf7mI098v/qxiavenrXJNHIA0zuFuBdUqKGpyaAo03Au&#10;lsmRTY1tElAs8/eWI+/P3iLSi++X7Z6wZJcprjDheOf3TeRcQyXz/EWj8TXTdKby0Kl+u2TXD8v3&#10;cEMY4I+eswUoOXyAGOeo2ZsjRNd+Wbv/43nbgvKghtXKiJkbd2huYq5byxiN5SsWU3LJIRjB1aPm&#10;fzRX4eqwruAyjWAPOgyxtF77ZQPW3jOT1vwbkwrYeCXudcoU/PjWFtH5u/kyfcRjh68KV9OlGHz/&#10;/ff79OmTK1cuSOEhjn/rrbfAj9tEY8+Z0y8EILH8CVzgakSzsyfu8EAZOG7Z98v3TFqx990/Nv+2&#10;7oAREzhz0kWIZUoVVIJtBebcHYtlmHO3J+4g1jd/shhEavwilZov25H6xA//PD1pzewNJp7uD09Y&#10;9c7vm3t/oAY78+JgonsgUxkUls+ArIPQIL8obwyA5c3fNiIzuBOJDXYCjHPkzE24u+urC7LN+75e&#10;8er0f8ct9KWCCHiXbu/Ow6Z4zWg1WJi467hjLWNIgdKhdkka1aaDJ5Gudsn21O+W7Yb/KoI96FyR&#10;R83e8uFfW7H2sKG++PO6gHOJfoV4JRNF8+e+ql7p6PzVKaMaWjh5PE4Yk3feeadXr17jxo277bbb&#10;evfufc0118BCxknnyVAHIZwyNb9Be7EMlKWiPGT3Mb1HPuCiGAaF8+Yqki93Ma/J4LHTmcZnJHLu&#10;zr2BmLjby9wXbj1KD+4bjVVfrzF60//R84OoNkej+HwW4U2uSL5cvAaYcyeZOwrz7PM2HVavLFO5&#10;+K2HA8dy4FPOlwt2uL7SeJf9YYXvYBHwLsRZM399xi/8QLjKdvRs3DVbVyt+Z5sq2pFMiS0x05uX&#10;HGWrfzwMKPx4/NEJQREQLl2FeCXuwc4zOvUR5h6h7QPe6+jRo6VKleJqMLDRWUMG7CGBK4hc8Elb&#10;czcdX2/Kym0+qBC1mqWVeKJE3HHi1kUgAMfq56moMfsBQeaQs/ac+7wtqlSkZik1rGlKTvW9S7UN&#10;e5Cm2XKwwL18kbwCcddz7jwM3hSZqScc7AvrJ3jTCtQiiN85A2w4+gn3OXfBWoYmA9ndC1fXXzek&#10;C32F1SlsN+hzvhTFNonL5oM+c8noRAYNAm5vVUncg0XMrj7CBsCqHZIWcOUzZsywqtqxY8evv/56&#10;woQJMH3B/759+yKDkpvjiOe+RIcge85dR9xNZTibDylvYK1SBfGfiLvyxp72C8Oic/8JRuauAm1P&#10;3FnkzbKR1FMq15lqcCsVyQTbs/PUROLOhBuJO/Lk8nuRt2g8Js4rNESkuQi4KJi4Z2fGNWAbxxXY&#10;8Ckchy+Rc3cltoyRISDZHSClDVgk7t7QtGrBQYTali2s1D9/8b8YzIMoibvj5emgIszY77jjDvgZ&#10;PfPMMxCsowV4+fLly+uSg8N36dJLL73pppuQo2rw4MFDhw5FElrOQwIJO5rA3pFuiLRKMIoXb464&#10;9qiQqAGQ/SwibD1UdWdq4xH7wPEzRBZrCZw7vbEiniyOIM4aIhqHUd3xSlM/NtzonmOn+cx+VLtv&#10;qmZ5uS9Nf84TY2HyOH2ce1Ef5856VAyAJTM0Hu6Ejz5OQmxGlHNn/jecYHAi5w7lavjx2oxrplQh&#10;9TxErACeFI9cvDufhC6rprJlqbEXuE0Sdwc023EVmLXAaH3Dhg3IG0WcO5h0fG7atKnYBzLQzp49&#10;Oy0t7dChQ0g1fsstt/zwww/ff/891QHFRxM4LtHXYcOGkbMrl0GDBqFC/vz5HY8rniqKhNLezl3H&#10;dhk5d2LbUWqW9ufc/Yk701wKUQCKfUQwe7fBDkYs9KsN5y5aqjCx5g+Q70NzIN5CZLF9xF3zki/n&#10;J5ZRuXI01xF3GJnQHslin6A490iIZfgQFppYhrZbkXPH14DGVAHXvRh+gCrnyaXKXlTifvrcKc3O&#10;VQw4zHheVq0YNdQdBwPeOgoVJHGPAsjmt0B6LRg1In1Slo0gJm8sEkr7t5fZLjoaG7kwGDxoxN0n&#10;c1feQx1x12QjdTlEgTODGbbMs1GozhPMEI3EHYNhEQoNVWSxofulizy1CmYyd1RgEQ3VhwCBNKgs&#10;9tmVejqgwQxrksP3HTOuLIH/DSU88ilv8Oez/tE3w5fM0JFIFHbxyFXifvLsae34KBpi0mMqlCcn&#10;W1tIzj0myYkcVCwhIMpk7VOpMekvW1gRVhh3AmKvYCpDglSfzN1CLMPE3YnBjCgTsOLcYZL4q2Cg&#10;CaaVjvbi7qIj7iKLzcoA30wF4i5azogiGnqY6BYHC+Y6Qe51NzI+cxbLYDoBd4Jgl8zJsz4/Lz7x&#10;OO/klLf5Ge9RqWAe1TI4TM4dpwHqoXpJk0OwCecuuDXRY8KJ0EqR43xqkaspOffIYSt7DgUBkVAy&#10;u2faEfOz5YsQ5643JyXBKAncUXDizus9dOtsG8g9FQq0aiXUl9wqAgGINdtIiBTKlLjDseX2z5fC&#10;shPBFK5upGpNjnlVqaKRDNFcWGfO23x4d+ppPxsMjXMnBhNEDRsVQyEqXdgsMhccq7yeVehWd0AJ&#10;TNwF7S4fGkJ5hGZtiPWm4mTv1PVBUh3i3MnT2PvEw7KGxO5H/VTXrJjEm6qGs2K4UMEQkzj3WiJx&#10;j73AbZK4u7V6ZT/uICDyjKCMNsYVRM3z5c5BNiHGV51k7jW9pjJU6I1lITtdJCN3/MTKtNkbVNNm&#10;cUrImArHoi7vzJ3rtSL349wN4QcQw+D2z5eQ3OC1Po26a8SdgtiIRjJbvPKTGWsODPh0Sbs35oiB&#10;EHicNFMQd2ZadVizQ1OFovnwh1+NxD2g2N0vH6Hb6kHR8CmEuJu0zZNghDyNUY6HR9xZqlO9pLr9&#10;k3xPXSreRSUOm84NKIdgKuN9stDA51fCt6l2NbqHkuVfJXHP8keQ7AMANRcJuk7hZhMYkhSqCI5I&#10;JI85d+oQPuuiqYz6xpIfk8BkgUZTZgbQRwRZbFujBD7/tu7guEV+jpQLthwZOl3JmArF3oPfrtwJ&#10;uqu96rio24Hw06BxKw56BffP9ajbr0VFFpuAcxelJUSF8V8MNsALgsdJ+1bBPLmsibuqXMUWVcPL&#10;h4ZJ3N3n3AXDJ1MnYeNrIG6fRNxpnbD2OEyxDGtTobG44ZKKEHO937+Zj7hrEXv4ClvLsC4HnDt+&#10;LerdBnTnpFh4qyVxj4WnkKRjAFvU7d25dZ7/FX/9xi4kx1GdiGPi0j1NXp4Jrpkxgh9/05dnLth6&#10;hEheIYXkKcIKGCbiBUNIEOqww4g/qQm9gVR0nDtihjR48bdF25SkVyW8dP+tfo0RqAAfhvy8buMB&#10;1dgGGVbv/2aFZveoOEzeP36FqF7DmGes2Y9xfv63Ms63ZqmRYUDW72lXTXn/86viFHDuTAUoyQZs&#10;JUGz9h/3s4ms4eUlmXMnMgT1HcX4NZb/tMGhT2qLhB6HtQhoJFO2t4aEhaK4rYqHG5xsur4z9/oP&#10;F4RjeihK2ByKZUSEVbGMP+ceLnHXGP/CeXK93qfRyueval65qG+paC4CfIXHw2cg0cRWEnfTlSkv&#10;JikCK3cd46wICOKxwUtMdVwwSDkcSl+epnDNVBBs5Njpc/0/XkwvvCis+GvjoTWCUzh+RQx3zsHE&#10;xJ3Z0q8W7uQ3lswlSxXK88HNCvuGrWLORjXwy4JtR8ip9ZVeDfo2r4AP6/ali9EOQNxB7lFnyFRl&#10;nLPWK1FuKhfP90qv+jRmgXPPZCrQsqpiRYcdDQmvIW3nCULs0LBCYXxlzp1k7oW8AncSHdzeuoq4&#10;aNp4DxzK9TZViHNHfJ6Vu9PoYpOKRfAfVv9iE91nnahEPNzgEINHs3THsV/WmkTvselT/ElUqDoU&#10;y4hnI+wNzDjTpojCdiwOx6CrxnsDMQc6xxHWlHIrttXZf1w56sFxDKsFHzSL+JhLUC4599AWhmzl&#10;AgI6qwmiuVZ2GsbrRkn0Vi184PXNKzzVtc7T3er8/FAb9tLk95CsUBB3DAaCNI03+jZ6vHMt+tyi&#10;SjFK68EEDsSXfurVpBzJbVDAzjMEug2JyHe7miWY0S6SNxfpOcER64g7LsJskbYKCAc+vKX5pPta&#10;q5nzNHN7QoaO/z/c13p0/2Yv9KwnPgBQmSkPtPn2nstaVy9BxB1l6Q7lRIL7Eg2y57t1BFfk3Hnj&#10;cUiUxYHxZz/O3VkqanF5nFQMjVSRd74U1VrmHB+mTG8Z6CLL3Avl9QvMR+2MxJ1l7rRRQR4o1pSc&#10;eyC85e/JhABHf6RJE3ds5eRCfp4ihRIk0arQY7tGhf/Xs959HaoPury6LugbvbFk6rcz9TS5mL7Z&#10;txHkJ+y9giuFvfG5cD6ggdGtYZECFo+ric5H4sYDAzv6qUhen5MRotCAvnv7zGRvl0uqFCOKv2p3&#10;Gs29SvH8XRuUQdTZYl6BL3x2qGeysaEeYJTdo1FZDmvD6wXseavqirckE3c6FcHAhjR+mKtNVDud&#10;qETk3PmJiMeLYNdpCApVHefOIINlhlEQBoDtOdhhiPXZ7xeSPWM/Zpy7ejtysoUqlVpxQLpwBhOJ&#10;tpJzjwSqsk9HCJy/6PdyEn9qZTNO7LPoX0MKVYhlIIym+xEVBt8tmgyKQxFN3ZkfN1rCFfUS9zTN&#10;EpG6reo1lMybW5V6i8RdHDPUs8RQinboTAJwaGBTGbibkvsMh4GsWEyNLlBME/iCg4Y4gvoXjyA2&#10;+GLubCyIajgE5NRiROt2U7ET5spJ+CNy7hw+YZuD0JJWAxMfnMPoPWcv+Ezj0ZwdRHEeyuU9WtlM&#10;x8n6Y87dVE0NtHUhdlguRKcQ4Ep3oUWFc2Q4OgknAw62jiTuwSIm67uGwDnB4ASdEn9KIg5izcRC&#10;LpciA0iCEXDTBTTijgQ6Cjkz2DlwPyTZQMEhmqPgVi+hyjF01Tgoo0bclWpkKY8iEneRymzTREN8&#10;L6qPINXKHBXOXRk2CAc4cYpmw00qeq0YubIXk0yOYclaWR0yxq/MvFNXuXOqYOp2U7EhEXeMivSx&#10;zLnjIMLEfat2MAo4AGOFEOzcRXd/PPczmg8ROPecKnEPi3MnsR4eKPWmK4jBoOPoWS5ErmEcJJI5&#10;hliLDSmJewgL1bLJr7/+iqAxrvSIjKnjx49HzlVXeovNTnQyU+KU6fRNPqViIVosGkhQ2Hew7aQQ&#10;87ZVrugCrYidMN0HcSc+FG8mCWHEQnSZ3lUQcRKnVvPanHD8RV1MGG6+XWNvdbRYFaODc/dK0kHZ&#10;IVoRqTAuUhogFNYZ4tas/tXtFjbPVOw2KM4dlclYiDl3HESYqHHIGptbW/0kytwdmkJyWH/0qShU&#10;NR8ihXP3Ztm12aucjFBTU5sI3HVPgb4yDqTI1XHuImhO7h6FOpK4uwnyiy+++Oabb7rSI4K8I6DY&#10;7t27XektNjs5r2VcokhVolgGOi4Oek6DJ7bR6KlkdO0poTm5GGft49xPZ245pHRo6npOEhVimZlv&#10;hUAcX5lztwpssv2oqqTVSVHUDQOcu/eAQuyeSIXz587BPCCx+Sgg7sy56+Q8Ns/Uj3NH+FrtGGQj&#10;pCaZO/ZF9YShuQLosnywLCuoFYXTGImqSFwGKZOT7Lh+ClXFWkbl072cu7JgwhbLkIGpicCdZsdP&#10;gb6ytYzKuWsCOsm5B7UYZOWkQIBpDcmISQxC6jvQULZGICyIIzYSBUUso0k/qWZJa7EMc8TgykmG&#10;U03zThQRZxEKLnICT41zNxHLiG19nLu/oTQdGqCkJc7dSNyZbcevbnLuBXKThBoloMwdVph0azwL&#10;0r7qqDmBFmzhp8YBHpwY3uhNIbWoYSxzd0WhSjoG08JPgX71ce5mClVU0Hk+B4uS6/Ul5+4apMic&#10;t27duoULF7b2ljvvvJO6Tk9PHzJkSNWqVZE0FXHYn3322VOnVNM6vD8ff/xxs2bNEPAdkd8R7BdZ&#10;VdHkxx9/RER4fBgwYAD1tnTpUtcGGjMdsViGHMpFmTuMUtjijfJlg11ChgRjKDFw7pBviDuBjVgG&#10;nKO3M8X6kDhic87d+8LDlgZUiQTiEEbDbh0fTBWqIqKCzN2PahDnDg6WjgIqcS/pc7ASiTuPU+Tc&#10;QxPLoBUnHDfV+H23dPdlw/74Z4+SNA4PgjY2jBPhEPp/vAj+B/jKQYBD49xZJlNFi97DWfdsFqM/&#10;536BLREVzl0VywjpM4Jf1aSQZ228sQM9564dHSiKGeJeUBPJuQePfby16NevH0L4IlY78nWgXH31&#10;1ZgBsu517twZSVNB66dMmfLwww9/8MEHyJtKbBFk9AMHDgRxnzx58k8//XTfffchAx+u16lTB4Hg&#10;8QEbBvVWrly5eMMj8HiZ1pAgRZS5g4ayUBuZcqkvJLE0RqMlgbto8GBD3BWTRC+RhUsO9clxRcTh&#10;skQFDD5x4jBrIaN1U4Wq2HbPMcXDBZuB7rzPbCCFJSiWX5kyxP18vaKQiAMONezUzjJ352KZ0l7D&#10;dironzl3zi7Cv244kP70pH8OaJkFYRHE45m/5ciCrUcpqmWDcoXIecpJLlbjg2fOneNuTl29L+D6&#10;ED1UoY9lqQhz7iFElxRvSuutsMETleuQ7SkXHoDOFJI3Xcm5B3ymwVT4oofH6u/AGl9Hvz5jWW3V&#10;eF81fDb2tmO+wwH1798fmVErVqx4j7dcd911aPjVV18tXrx4+vTpzz//fI8ePcCYIwPfzJkzIVLH&#10;r7/88kvp0qU/+eQT/NS1a9dHHnkEn3G9fv36V111FT706dOHegPL73AYcVSNiTsp8USZe75cOVio&#10;7SPuR06ZiWUUhZgfcbeWuaMmWRlyaAFzsYymYsUGQ5w42UGiBCTuVE1hvemMoBUdG1hMC0jApEHk&#10;3NGI6isKVa+MHuyqaInv/CmjHx9xNxiGD532L2WPA8jPdq9zR5uqunHSjYASARWawQxz7g3KF+pQ&#10;qyT6+XbJLk6lYjWXTCHErtdD1SdzpxkZ9yrnsMAKiFx2xWBhuua6J0gDwKIl6RZz7jjWkC4h1vJ1&#10;xLlYZsc8j9VfRprvUe1fZVntmBAfCp+NvZ1SQgCGXJBfqWHDhi1atMjUSqdOnZCgg/I0Va5cGcmY&#10;Ro4cif8h3yJ+G7JClcQyoKQ40BBbxNIPfIZTKNmogHM3KlSJQWaDGXzm+LemyJB/EBUYXIr8Ml9n&#10;Aof9hmTuLE/AC0/+q1bWMtSJUYSiC7lOnDtKipb+lO0g6Tpx0KAXxGA6l8lQcxYl476sUGWZOwb/&#10;5YIdAz5dDPYclW9tVfnjW1sMbF8d0i2doJl6g76BVA5r9x5H+Af8Z6ycfGA7SPSPSGrY9aBfHTb9&#10;X/u2orWMYgopyNxpRkHJ3KHUxY4yavbmj+ZuQ8xO5FakvcGGuOuGR3bup7XA9Gwtg4taZo/YikAQ&#10;58S9UiuP1V8eJTqHWso0tKxWpKKvGj4be8unups7WcTGOlu2bFmzZg3k6Vzy5ct34cIFsnG89957&#10;kU4PaVTBv9etW/fRRx89cCD08B2hjTALW5EpG+SnRLnwriFCVobX4g1cKhsdwnuehCeQVhtjRRHP&#10;LkpORRce4+xE4lW5WH5TG2cWgCD+H5lGsCZQGZtX2Grv+k5uUGLRWd/zMOpp6Z90FdQYZyfPirEH&#10;nD+s5pWKUGXgw04DbDv4wk9rX/x5HWWJQoVHOqmhF/CVh4FWPbVIxTi4kP07CqL9IJpxUA47HFgG&#10;Gw1i+NxwSSX0M2fjYfsQ835iGZ21jNctKyhrGURze2bSmpEzNw2b8e8LU9bt0yLtlPNmejEtdKBE&#10;oTMYjYc3qvwpviBuWmYPSdydr9CANe/8zWP1V7aRr3W3NyyrNR3gq4bPxt6qtgs4CpsKyHYNdegm&#10;Q3nuuefQCqmuf/75Z9g7QnrTqlWrDz/8EDz+6dO+GFLh3Dr229LLCS6MSSEIGaWsg/Tj89tb4u16&#10;7CqF7pTxCnzBcFmLZXzE1Ebmjk5ubFmJDtTYPG5rU8UUJWaTV+xURfMslvGOLTBLZPQmhT9q1/pl&#10;6HaIJsihvp7pXheuTFfULtmwvMCOaBwlJPhkOulc4E63QJhDbEid65WGHtjoobpTs9cEVXqzb2PR&#10;1R5prZBaBPP95f/av9qrYbNKRRtVKNyxTqmrG5eroGkFEHQ+qIiMLJYhvXf3hioO9jYzokgdS4Wj&#10;BXhl7kHbuYt2Pst2pu73xnlGKevN9GJa+l9aqVmlIvhDdApUIEN7Ju5QVHMrAtAm22KWvIyBl2mW&#10;DCtObwo9GLhycfBt2rRBeusyZcrU9C9QvXI16GBhFfPZZ599+eWXe/funTt3Ln6iGHW63uIUFqth&#10;07Ea8lMmhVBJ0WEcYhlESlnyXKeHr6yJryTTAE3RKVRhC0+sN8vcIQC1p4OX1yq59qUum1/ttn5I&#10;1wGXVTYdG2vSOMx6NcGLlcXuNo/DdAwfDmi+5dVuuPXMRy/njBOgC7Meu/zzO1rqzhAkCAK3CJ0n&#10;PjiMPcBDwnFn9uAOH93aAgtJEMv4RUe5sm6pZc91QjQb3URG9W82Z3AHGMtD3zvp/tY/P9gWhAzj&#10;nP9UxyHXqHEug3Ig4i2Z4rEwgKr1uwWOolgGVTjpID/0zPNBWMuIYjQsJA6AbMO5YxeZdH8b/JHC&#10;Xy+WETh3RIreNLTb5AfaxNQb6pS4nz17ds6cOdAEkjlHwAIhMkxBUJJKzgAZ+ubNm9nSESjdfffd&#10;+Prggw/CbIZAg1h5+fLlIOL4/Oeff6alpTGYJKspUUIRBKEr/F+1alVAqOO3gsq5a/ooTISCqaKw&#10;toq+khgdtis6hpFpOptCQtyhi91qxAdyc+woxthbXBN0ljqkMOvgE8sLpiyiPsAKfCsROXpm9ab9&#10;gyOfKRQy/NdZbgT10ElJgMJKDuoTigobEExvwbIy7srJSHhLhqMW6rNh5Tn/4EK6rsTwA/iJEmbh&#10;WXjVHkFz7uwLRndZuE2hY9gnTBXIupFw5DUIo0w5dyAJg1MnUESzjqMBTZ06tVatWjDO69KlC+y1&#10;R4wYYTPEkydPXn/99eBVu3lL2bJlr7322uPHg9PARBMCF+8FUg6qDeoMGTqwQs9t27YdO3bst99+&#10;iyuwh0GpUqUKZC+05+EnsPAQyAAi8PiDBg0CC49f8VOTJk3IWL548eIAk9j5BCsktwWxY7HMvjR1&#10;C9RZhlAaOWjAxCjquMKsHytUbXxSgkJPZL0rFcvH9Aid5BEyZlhFKAtWimIcGxN3+sl5YBljV3wm&#10;YGJKAXyI1AZVWMJjz3Tr+iSxDDZs2nd5e7uguSibjkHPuXudZskglWYU1AZDnHv9coXoXgu3KsQd&#10;sjIn0+fQzThIkZG7Fz3LuAVO+oxCncDEHSpBWHBXqlRp27ZtoNEw+HviiSdgBGI1uFdeeeWHH34Y&#10;OnQonHdOnDgBd3yIlV944YUoTCbLbwH7xf379wOcd99997HHHqPxwJIdpBw4wGwGJBvS9g0bNjRv&#10;3hw/vf/++6D72AJr1KgBuj9v3jxIZqgVGEsQ9CVLlowZMwZm8thcs3x2rg+AzBW8xF21YGHOXSf6&#10;YC0fWZFzYZ0bK1R1QQtCHrPIeosCd3RIClUq4GSZLxZvHaxxi3GcOCuw8xF+DVYsI3bI/eg4d93x&#10;yAlWRgmPk1YkluEYub5ObDl3nRk7WZHT0YFmFJRSlyxrG1coIg7YoakM/OSoFUzdfZy7IJZxAkL0&#10;6wQm7u+99965c+cQxAo8e6FChUaPHg3p8euvv241VpDyevXqwQ+zYMGCUBjCFASsKPx3oj+3LLkj&#10;GG0YwNx4443EuVMpVqwYSDzo+2uvvYYP8ESl66jct29f7HywhoQhPNh8UaQAi8lLLrkEOyt6A/Oe&#10;JdOJ6E3p5cSrDv6Xwqvu1zh3neijhGY4SOOp4nUWVV42zfaZ5TNWieiCnYho7lLVP2ykuPEocVs0&#10;c3ZxDwifuOOsIFq+h9Ohzs4dgkGKIZw3eN6TOfegbMyJc2fRGR+D7FlvHXFP9aZYoecbrJ07zChp&#10;qWDLFM2lnHLumgodnZiaQga7uqJTPzBx//vvvxs0aADOnQYEigP+dOXKleDKTYeYP39+o9ATF6Mz&#10;H3mXOEKA3m3IfSFFJXP1fZrM3Ypzp9kxGTWKZdhsPEwcRFGsjnMXx5aSIztvMP7E3TJiifOB8R6G&#10;JkbbSuf9MKdMgg6KnYkSDucelEgEeZRwO+bc8cRpAPayHdEUEpWPeGPy0PFICxzmNOQva1MhLqus&#10;KTPQj0PO3U8s4/XDUNCLd84dnjcw9oAJtriS4D958eLFFStWmC4vOGGuX7/+jTfegPAdukSIFOCN&#10;CUbe+VqUNZMEAebcmXj5OHctbDpBobMBZ5ciBorNJvgEHSaGohhET9wFsYyoRiM3HyrhSFG4E5EM&#10;hdMhE1OiyOQmppAnf5CdIGY0mXfSSuPcVXGWQ9kObUXM5pMnLSljtGQdQRN3nBGrlFCPfejHKefO&#10;YpnzFzhxa9zL3EGdYY0HqYL4CCFMwFcrHSm0qbDqQ6gsEssgABbUhohea7oIoDNE51wQX8XJWpF1&#10;EgMBChxGLyqJHTjZmyjXVoi7v1imgpbUgi2vWTeoI8QhAyVyyiLVRof+Yhnf2VeU3oSvUMWNxLmE&#10;02Eu/2QdnDbPidmPDkAnSZ2MmKupi7S8dDaxbsS2FMtFl+6OOHctzZ5TU0jm3EHcq4bAubNY5hys&#10;ZZRRYRiijj3kZRbRhoHFMsHeHqY1ECu3a9fu66+/hqQe3vYPPPAAwhya9oNoKsOEAvlPsLeT9eMX&#10;Ac3OXRFaF9EimNN0dGIZnfU6JOwPdawB2jfmZkUvjQKj+C71SzeuUPi+DjVcAUSUcYtxuNC5aMkj&#10;ZoyqKrCE4YjIefwUh5JKOB3qKDInBRTdcByCJuhmnXLN6JkUqkaZu71GlDh3HXEn8GlGzhNk+2Li&#10;581dWQsThB4cc+7qmUORuXvPPSFItBwi7GK1AMQdsnIIRFNTlbCfXMjUvXBhP4c6+vX8+fMwB2za&#10;tClip9x8880wrYF+lUz6IKUxjhvaQtj/calevbqLc5NdxTgCJCUgszadTNn48og6VRD3xzvXhqNN&#10;wwrqIoSaZ+yAFj892Jadg8KcO3PKRvMbkeGFQpVvVL6IjxaHwBQbByxaQ1rZXDqZpk+W4iWXYXHu&#10;msl8CKaQLMdwKHMnhSpkR+Ij8OfcnW4wIucuajIcy9w1a5nzF8gUkvUHTvDPqjoBiDvijDdu3Pjf&#10;f/1C/CBqOSg+AtUaB43kcHBfuvLKK1GBfsVbh5i3MIvET2FO0iZ3e5g9J0xzQBTQhSd2Jktm18QM&#10;6jhToxeoKHYvmOKCutIeBx6PUR5iJZYJR3JiOhgWOuHXcIQAbOeeqZO5h2DnriV1cs41Y/CWppD2&#10;du5e4g6thhisnxTmweZQ9SPuAucuxpuzWQ8+heq5BOLcMWE416xdu3bnTjV6IkTws2bNgr02ROpG&#10;OMDOg7hs3bpV/AmBVfDVlNN3SGgQdQs1Rc9Phw2TqhoeTUZGBvbjeJk1JcgmCayOMupk7qhAfkxU&#10;OCN25GbKrJlRHiLGloG1DI8htJC8NlMwDWoWwpR9shTvbkoeTCghyBZCEMuAxyf7nAKaeYkv7Z8D&#10;O3cQd5FN9leoOpW5U2RNGK3izGeTV88KWzbBQpJulXMP3oo0hAcXZpPAMnfkl0AKIWhEt2/fDgYc&#10;AnR42D/99NN8Y5ixk8e88gYWL969e3dI2JGSgpyYoE395ptvwMuHE5EcilmYYOJMAG8g+OtDlyuL&#10;DgHIyrABw4qpSJEiYa6JqDXXnJgUzh1eoHxfsMZGUwSRc9dl4IvEgMtp8aSubaKPpO8vlskOcT8P&#10;gPxj3XKkQlelCylbWghUWMREF34gLLGMdiJ3bufuM87RFKo+Y3kHHqog7siUwtMhEbyaTyuQMSW3&#10;Is6dwy2QV4R4MLJfQuyTjIgIqsxdm0sk1p5bfQYm7nBZmjhxIoQq1apVA/cNj0qEH4BJjNUIkG7i&#10;iiuuwB6AynB6gjy9ffv2iHoYzogh5EGsFewxiL4CF9B9shgQwM4Hu1VsrkWLFg0H6mi21UwhlUXY&#10;o2HZe9pV69agDEISvt+/qVEKUULQuIqpOSI0YARHfOfGJoM71767XVXdLUQOHaTn3RuaYORTvEGj&#10;Jt3X+u62VX97pL1bo5p4byt0OPWhtuF0CDcC8rQiwJm4h6BQFcT3TrlmNlfnPc/nxGQbN5kaQiSC&#10;EPDXNS2PtYG48/e2V9RyvoAKhvQjpkARcWe9BT2mCQMvc4gqc+5K+IFQIzc4vJeL1bI5FGQjcBgy&#10;CkFfCmWpjnyAQzcyjGCxIczBQGEA49y7EnsGliH2EqsZIvwW3GVdnH/CdIX9L2/evKzqiIt5dRzx&#10;J/IcgZojDGHAAX+9aOf/pigrCmXdkC5ZqNGaue7AwHHLaST9W1Ya1rthwMFneYVaz/0C45P7OlR/&#10;qmudL/7e/tLU9RjSyuevchI2Sxw8QupfMeJPXMHO18twpjGd5r60jNavzcZPr/dpSJHcUWo+NwNh&#10;4+7vUP3JrnWswGn3xpzdqad7NS3/zg1NdHU+nrftVW+uj7VDujg5xt3x+RKEj29QvvC0kLZJSHWa&#10;vDwLt3vx6nqfzt+OGBimowrtKYMJhoM67FBCa27TKjDnTo0h9QYDjthhRsYQ7LlRFACCDiNIFOeU&#10;3cnc8uTJA1m/LEYEyK7JCYaxU4eUcg4ly2KU9iyk7BiwKJbJFXuxAE2fr+rS6eWFT2spjUIw6TGG&#10;qQm4nDiKgBgZQrVlDKBQVXQDLFMSb8RiGVLbBCxkChlyZE3RQ5XOPSHEXAs4SNcrxBk5cH3+ssMs&#10;REBTqPrlGrUaj33yvGjOws9aRlCoRnMMwd5LNS/x7qZEniCoCUEDzLrQC7a6UHF4LJYRvXnVPHkO&#10;FKqmCgzeU+2DBvMwdGKZYNHjMSiBw9QIl7EeEhJzlMQ92Act67uGACV8cBjfXLSWcW0EIXUk0kQX&#10;dachjcVpI2J1yWuMrGVCiD2AViF4qDLnLvLgdAKw18pSQ9M46Q5Vsm4RdygtaMDIAUl7lZhjz+kz&#10;iHo9SdyjDrm8oYaAlmbP0SLUhZfJQhR11jJZOBLnt9aCsfg49xC0qV7irh6znCenztRyk/lz7spD&#10;DxAV0rsVmRL3YPW6xLmH44hAu3iqN+ywsjUmhimk8wUka0oEgkJADT+g0Qv7tiGYJwc1GOeVrZyY&#10;nPcQ/ZqiGISM+UIQuCvEXXNicm4KaS6WEU4SpmjA0IP2ftOzkTH9iA2kEKTQaMPx8k3xhj2gZOUo&#10;knOP/hqWd4wnBOiVc6hQjZ2JxaPMXeXcvSIFVSwTvHsq2jqM+SU+LEGh6juiqamUrE0hOQ2TOeeu&#10;MQRO8nWI7qkhryLaYziPa+yHhMRoHZ2IQ0ZENpQI2CBALzAzgwGxalqxCOrA5DlgzYhWiEexjJq6&#10;SFCohuYYxWIZJ1SVnoIp5y7qAEwflq+VmcpaSD8S2NzeReLOnHto6EV0WRo7l8Q9yoDL26kIXLyo&#10;uliY2rqZwvTJbS3G3Nzsjb6NshZE/6iQ8fEGqamLBCemENIwiccs58k6fApVwWxUNc204dw1G0dz&#10;hSqHuHHgxMQhIQvnCz0kEYllWOaetca4Dtd/fCxNh5OR1eIIATZic865w2CmW8OyDq1rogNF3FjL&#10;eKkhUeSMc2EFrSX/UudRIX1imRy+CJpk7mKjlTUV5vAzDUo65ArnTklguCvJuUfn/ZJ3iUsEmPVj&#10;s7Z4nIYpXxmDEzHauYdMnoJNTm0qPacd3WaHMHV9YmCDkg65QtyJc+ciOfcYXORySLGCABN3Md9F&#10;rAzO8Ticy5QcdxmRigSyGFvGGFTZ4Y2dmKiLXZmLZSjbhrWHqr1CVYgtE4TMPZxUhbojWshbo0OQ&#10;XakmxTJ2MD43ec11o/8+evLs2fMXBn61bMCni3UZ2V15BjHYySvT1l/z/vwDx89Ebmz89sadtYyI&#10;Sdxw7oIYJBxrGcw9oKGLbs0YA4ehgponz9pD1dT1iXsW4lwGDj9wPEOxX4Q0yUkUGqsFryPu0lom&#10;cpQhGj2Dpo9fvGvl7rT/m7Bq2ur9M9cfnLf5yIQl4aYcicbQw7vHmXMXEB3pnz3HB45bFl5Pdq3J&#10;PRUlt6Yci9y9ItdzvBB3jXP3JcjOF2rQWi1/aWCqSrCDMVIftKBQJcG9DeduamPDz1FIsR2Ycz9x&#10;xi/JX2iLQQyMo+wT3qDBMV4k5275gNhNY9G2oxsPnqB6x88kfkxKfq9A3yO3fKXMPXLYGnvW2G14&#10;z6uC7pAFC05ifokDYB5c1ITTZxuZu+mWYCTuzCLYgGkTxsD5I+Cov2hSr2yhmNLqW81CEnfL58uL&#10;ElT+8ImzVK9UQV8+IOcrI75qRkf0xIbSzq1lYhDG+JG5qzJuXxomfw2hc2ydxPwyEnedWEM1hbQ2&#10;ZDSV1HO3nIXViUUmCQDDtGsSOffmleMjZYIk7tbEXVh5TNxzxFtYXecvLdd07p8SQufchA9GccEE&#10;Wc003sQySCSkCklCs3MHDqRQDcIU0ixEDFFnmxgG9qaQzBCw5sZmKYrZHENeseLeIIl7yDDGSkOR&#10;gT1yUuXco8PVZi0E4hwd5nIJYcB8FzZrC6GTLG8SL5y7auJy4T8hDZOfbZ9zJLXk1IGF3dSnKhXx&#10;dzQlmbudnbvGWplun7rEgfaDpw0gzG1YEnfnKyQOaooMLBLQ0Iijw9VmLTriHI+cVCMluT4kH+ce&#10;J/kuTBEIk2S4jqpVhxpFvhhOdmzqXNsnnCtUvVKRXH5CAk22Y7lDmLo+8ezYwspJcMpMr8FlmAdE&#10;tnNHVttyQk7XqD3BEG4kxTKWoIkMLOsYnRwDQ3gMMdWEJ4tRIUdahMbGryXLTyN0o0h0y6eNeCHu&#10;mukhOHfFdAQltKiQCnH38uDOo0Kacu5aOITAxD1A+AHbLKw0U9MBBLsqmHNvWL5wsG2zqr4k7tbE&#10;3UzbkwxiGZFz3xsx4s5mcPGoUOUUz/FD3FV3f86xF3JE8oAxv3RvlKmximYKacn+25tCCgrVwAcI&#10;Ws+5czpK+GVFDljrhkSsWUWsg72vJO6OOHeulAxiGXEDixxxZyO2ePRQLa8dzOPl2EH2izh3uiCW&#10;IWdXBywzvTVnVdrqJ+Knh25rCqm5QZhJ7YJSqLrCuTMFaFopPkxlMGBJ3C2Ju6mHRXJw7r7DcuTE&#10;Mj5TyDg0QBp7a/Pi+XN3b1g2ZOFGsFxYmPU1zyOfQjWM8AMBYn6Zc+7+ClXVWN5BVEjzHKpab05M&#10;IWmlhZnK/L4O1SFtb1W9eNsaJcJ8FlFrLom75Nz1CHBeNPyw91ikZO68d4ap6YraqyLeqGapgsuf&#10;v+qDm5tlyd1DuCkLylnmHroTUyCm20DcFeNLHY0O6ObKyi2r5aGFuAksliEJT5h2TaUL5Vn8bKdv&#10;7r6UJXIhPIUoN5HE3YZzN1k3orIxyo8qarfLPO/j3CMoltGCRsWjWCZqz8KtG5GgHCU9Q1Wohixz&#10;D9YUkl4ZHXEnfxEbvpuOyDaeR5obVGCLTE3m7gKty5YtLMG9W0/TYT8uTNjhneKumikdt4mGEXcT&#10;tBqwaBEUQbGMFlsmrgOHxctDZ5DTtfgZefxtE51PxDnLTH2aKlQDurlmeiPS2OirxfQj9oN3V+bu&#10;HKgsrymJe3CcO625xC7k0Ufl2OlzrIJzd9ZCbJl44obcBSFqvfHxKD1DCY4EgXvITCj7QzkcvClx&#10;p5MERO5WXnKq55FZjj26rxZW3innHo/SP4cIW1WTxN0SQFPdabJx7kAnQpIZVqgm4VsX5ksbQnMG&#10;mTJXhCxwR1uVZXZsLWPqIBowIPvZcwHcStWU3w7S7LkSOCwEzLO8SQIS98kr9nz+9/bwkTW1enTF&#10;Wua3dQc+/GsrkogaB4n+R8/ZMmfjIfyE93DkzI0rdh3DZ4RWf/O3DVsPn8TnDQfSR/y28dAJl4Ot&#10;r917fMTMjQh0LHLuuJ2LkpnZGw4+PnHVo9+teu+PzXwXKXMPf60G7IFtB9O98W/DMfLRxfzCgsGy&#10;weKxGoOpPpO9wKzCOgaM9mW/xyCo5Ad/bsF6w6ioqyTkIRKNuP+zJ+3RiauHTF3/y9r9AVe8fQVT&#10;Oh6+h+qh9DP3jlv+2i8bvly4wziAt3/f9OZvG+/4fOmps+fv+3r5qNlben+wANX6frhg9JytV4+a&#10;j89d35n3/pwtgyeuDnOCuuY9R81/f/aWxyauJsNkLvtdStmBMPGDxq34ccXeySv3vjVr06x/lRcP&#10;Rcrc3X2Opr1xLkMSy4TDuevEMrd+tgTLBovHahYWMneV8lh5umK1oEMbmbt9XMm3Zm5649eNd36x&#10;7OTZ8wF1s1HAP0tukWjEfflOhc9F+XvLkTABJToO9fjA9tW6NihTo2QBhQsQ5NGh9b9bMy78ftke&#10;Yw8Tl+6miwfSzyzYepQr7PG24qhP+Dx3c7gTNB3/X5sO644sGZrDemjz5VbIHC9ujRyuR3LuYQLr&#10;pDmDnOYl7uHkJKJ9gv2P1u1Ltx8ARWYXQ+biK1vvWBnMHEpXQvUhJbpV52pcSYtEfT+v3kcNj53K&#10;pBNyEi6zRCPuUADSQy2aL7eTRW9Th5Xsz3av++EtzYsXUDoM30MVNI5uCmWS8e7ZNVsrMcWd6MiH&#10;xRrmvAI2121gbll/4iwi3prTFsd1guyAYMZIBRZKpJ1W1k84+Z1Vltk6Q55uyqaMc8DIX3ReLFs4&#10;jxWA9pw77xlnfHmgQoyCGSNPMIRhJBxx12hfOMlwCUfVsU3T19MJMXzO/WC6Kiv/z1TPr1mOiMQd&#10;R0t+tGushZshPH5uwr4tPHG26KUDcvhFnAV6o+RnKEnIUoUPZrA9sMydYA+LuKvRevXL11SHBL6E&#10;GGedgIVdgUzDGKCrw94g2zbEXVWoWuh1z2l7TzIvs4Qj7l7GBMV5MgGr90Sn5afFFL7MHfIWuqOp&#10;tJGtAncfO80DE3neVbvTgn2xndQXKS9tYHly5iDpqnucu8kmgZc8ZJs8J/OSddQd1D/GQ1hiGTUq&#10;pN7F75SZ+I6ZIR1x5x39gplcBZSd3l/4hVo9QXsfV+bcmbjHS4g3F1ds4hF3VSzDORhDBoscNXkV&#10;0uIIXywDhSoNiePMiSPktbhayF8qEnck7A55RjYNT531UV41/nXO7OQf6BZx13HuNJi4ztQRiQcR&#10;oT51oTfD4dw5TI1uqOIS4p98xF0XW0b7yiy22BsfW8sWzmsFiBpQwULmzu/pSe2AGGb4gQg9l4h2&#10;m2jEHYZZhFf4JEnj3FVRHS0ON8Qy6gghdNZJPOA9mKHJQFZ5LSCpHBXk7Hw9ZA9D0/Uk7h+qkDRH&#10;dkpQEP42SXfkW4ivWRIaqEX0fbbqXIdzgZTQBdCkIzGeO003b6s81z5TSDPqzAZadjJ377HSdG/A&#10;dT64n9A8ciXnniULz82b8rIgJ4hwChli5/aGSVI+qJx7YI84+5uyzB3VRME6voo/sWbY6nr424w4&#10;TvHN1KLoZSPO/UzYSOqIe6lCPhOIeAzmHs6iyqq2uhNSOJy7QJcviv6lOoU5zZR5LH2CbC3Wjamd&#10;+4Hjarg6W7GM9yRtYb3Gew/Z9aMkIRuRUJw7GGG2wQif3zSXuYdtCilScJ0JOZl/GctBs+uQSboY&#10;GMDIuYO/zkOcu1sKVU0mW0YwgYiXeOhZRZTduq8u4G2B3DlD7tln6HLRF0AYvZkSd9ZR6RhnwVrG&#10;hFs64F3wkP+U8JqomRbOLWU/Ecm5h/ygY6uhyAiHz2/qkqar1jIO3J1tQAG7bcWSo5WOked+WEyv&#10;69n0IBzaIzkhGOSwR5/LMncvDwW+D5HQeZC5wsuPE9pkk7CVbhMtkCcc4q6eZcEdiyvQdDUGVKia&#10;cu77vZw72HYbZTtnhbV/mjwqybnH97IXGeHwOXctg4x6uCH5TJjCEJFtR286zv2gRUQBNrDRPR5T&#10;Xim0R2jCuUdGoQqBgCgTkEbuoT2vYFu5qFAVxTIiQTfn3LWTriHkr7pDmAZrotfERiaj8PUWFpk6&#10;ZNhCwSZ6cLBgxkv9hBLLiKQzfIWqqZ17mNYyuoAwOqptKn7BStJtCby2XOTcxTdTjX+tKVTdsnOn&#10;W8AITyTu0sg9OpRCR9zDN4XEsMG5i8vmZKaJqatPLJNDl2ZPpTymJssBPZiUI6DXwCFgtj8Wy0jO&#10;3XKl7dq16+23337jjTeWLl3qZDlC0/LHH3+g/ogRI6ZPn37q1CknrcKs48+5h6tQZaMRGhUHKrIK&#10;Uupk8DryzYojamtFxK2IvoucOwyLefwcDMRdsQyZyuVPySFSFhlYxsmyCb+OTiwTjkJVjBwQkHNn&#10;uwa9zF1TqJpySySftDGV8b6PXmsZMx2Y6JHHClVpLWO+it58882aNWsOHz58zJgxLVu2vOWWWy5c&#10;sPNa3LBhQ4sWLTp16oQmr776as+ePd96663wF2jAHkRGOHw1oC71Ii+OcPyYmHzXL1cI09EJ2Um2&#10;Tj+JxYrom7qNBETJtIK4T1AEG2xmqkLVpRD2RAgUzl3Q5kk799CeV7CtdApVbLHB9sD1hWi9F0Xb&#10;dnOZu0YoDGn2tMBhBlNIBEigY3cAsYyFLxUa+mkCktgROrBYZsGCBU8++eQNN9wA5n3btm2jRo0a&#10;P378u+++a7U4jh8/3rVrV/yfM2dOamrqsWPHtm/fDvoe8mJy3lBkhMNXqOoSuPCxLhyxO1FzMB11&#10;yyoUXCdzp82pZumCuilbiZhEdts5SqY1xfeBTrLYzFTO3VVTSPCMopF1ErqWhPmkQmvO7DY1D0ss&#10;47Ni9BPL2JtCWocf0J+wBSN3Sw8mTMEm25+45UhrGbsF88knn+TJk+e9997DfyivH3jggUsuuWTs&#10;2LFWbUD9d+7c+f3333fo0IGU3VWqVGnatGloizKoViIjHL5ClR01aQwp7FNn4RTnZKgHTyg2XiUL&#10;ptCR84jmZo3PkPaQz2rpgpaR8HS3cFEsI3ZFOiiQXdXO3VXOXa9Q1dwInKAn64SMgE78FY5YhsX3&#10;MHQJKJaxspbhTowydz5/iyazxolrClUT6atxMdN6Dhm9OG0YeMLg3Bs1alSkSBGaIeh1+/btN23a&#10;dPjwYdM5T5s2rX79+qDm4Nm3bt16+rQvRkqkMXJb5u6NKK2tCT7YhsO5q2YABfPQwoWtOqtYES2S&#10;LAfE06jGJBHyevwipFBVibvCuZOde7jaCxo3CZHAM0qZe6RfBGP/emuZcOzctTA1iN/ip1AV1DY8&#10;AKvwA6wDMIb8ZRbNnrir4QfMAof5H0NVJyYpc9evioyMjI0bN9apU0f8oW7duvi6erVJsoiTJ08u&#10;WbKkefPmd9xxR4kSJWrUqFG6dOmHH3747Flz95wDBw7sFkpoOwEW0F1fLr3j8yWHvJwvFZ0oAzqW&#10;4TP+nf6PPoPHtsMnn5+ydr1ZTGoitbk1Q2ym8qIKCIe+V6evR2Yl09d1zZ7jz/+0dtdR3/ZGUnWQ&#10;b1YW8YbEWlORuNcopQSRp1LMEMQYcTNmrT/4yrT14mr+bP525HJCfcCCnBhAhv7u+WrZL2uU6WOD&#10;efHndUu2p4pj9gscpmauyUYRDoAkThUfzd069q+tumliQ0JX6HzQuOXzNiub/Y4jp3R4LthyBHUQ&#10;FoKESDrOXScuiD7VS5I7igpVPFYOyhjC9NnACXTZX7qthnUS+2QFld5DVTuxiW8TDrJ4X56ZtAY9&#10;gJWxP8LSdkX9Y31+Mm/bmD/V9eln16s5pkhrGf2zBnHHpYIF/aTABQooFMfUACY9PR1AT5w4cdmy&#10;ZVOnTl21atU999wDQQ3ou+ky6tixYyWhzJgxI4TVBtrzx7+H5mxUTxLE4eoM+F7/dePYudse+GaF&#10;TpTR5Z254xbt7P7ePON92SKQfmLOXdw2kPLp43nbkVnJVOl/9fvzxy3cCdrHnRMFL104T5lCqjyR&#10;+RQ2ci9TOOWK2iWpSZXi+bltvhSf4wll0kEsGpDsT+dvf3nqeqq2aNvRl6etRy6naf/sQ64+ZLMD&#10;MvSHbeD/JqzCbtRv7MIvF+y4+ZNF4pSNh4DcOXNQbBkgia6Gzdgw/JcNv69X0ydR2wlLd6ErdP7r&#10;ugP/m7IWV64d/bcOz/6fLEadwT/8o5lC5hA9aKS1TAgLPoQmoslpOAJ33FqI1usnljHVAFlby5hk&#10;YsI6wftCsytdEGFJ7eQKxGwhbjbiA2NtD53+7+u/bqAUPaJHHmMlOXf9ssnuPYJd9A/MT19z+Buu&#10;Ukuqf+bMmcmTJ3fv3r1x48awk4E29csvv4SK1bgoJ0yYsFAoV1xxRQgLF9QcFib0d13T8r2alEcn&#10;Os7951V7qWeRu8dXm4TXdKLkDd+Uc5/h5YVROOyBcfybDymJT1FA3YiGli6UwvFV2Pv0oJbNrlTB&#10;PG9e37hHw7Kv92lYKG8u7rBgSs5v77nsqnqlpz7YlmSmO7QzwcRlav6mDfvVtDh/bzm6O1U9MZQv&#10;om4kYHOW7kjd6W2lm7jxzQQ5IG4LjPu6vWq3lNCVyxHhqES7lA4H3mLnbDhE0tUCKblE4pKEktAQ&#10;Vnj4TURCGSZx5zcCD1RklcxD/mqMsy4TkyC494Uf4CRlzSoVefHqevaz5h4QO2y69hpSWihTXVQS&#10;rrQAMncw6SkpKRCeiEDTV0hdjOhDNJ8zZ87q1atDIMO/wngGYpmVK1ca60Oaf5lQihcvHsI6xrqZ&#10;/nA7+nv7hiZQV6ITK1NIK1d+4311sWVYPiPK3JkdOKbFked+jBpdtmgEVwIXfOKAeLPx/VooT4kC&#10;KaNvbnbDJZVExRfM11pVL/7xrS0aVihM7ydkIFZw4fxEPeM2fz/dcd2QLnS7bxbvMm1ifB9A2fmF&#10;tDLXOSX4raCOMV2DMawxZuHnoSoVqiGs+JCasNVpONpU3Jn7wWlV5AnsPVT18dx9gnufRofezaYV&#10;i0y6v023hmUDEHdB9L/1sPoiUDADSdwJugDEHZQatjHr1q0TgV67di0ovqkBDCxqmjVrpnPzIU6f&#10;mPooFM0621wNqOPcrcZzHmwJZZDhTEzaSUWUwDAXc1xL78cdGumaKFWHXpqCInE1+rVIvlziayBa&#10;DYoMF72fnIaUb0oZMlEwduqZtjrUb1i+MD78/u8hrixOxPg+eO3c1UdmZXp02j9znsi7UTo3yqcj&#10;FkWhKtq5J58NQxReAdNbMKsbJufuY7r1ClW/NIo0BuKEwFfopPw5fDJ3H+dOK1YMGmqDFQuacBre&#10;dOAE1aQejMdQDCC7aJyQVc8guvcNTHAvv/xy2MasWLGCBgZRO4Tpbdq0AX2nK/gV5J6HfeWVV8Ic&#10;Hhf5yq+//ooTALSs0Zkaq25MSZJD4s5SCya1vJhEzp3vlWYg7sYbsVQdYhllERdUDGZ8nLs3sIzO&#10;ccOfc/fJ3K3icXNcSaRapZ5LaYaV4Pp1+J/WzBuwkxl5c6+du+rqYuU0IHLu6FzM3013N8a59CpU&#10;fR40UqEanZcCd2FGJGzO3ScuD2gKSevKKO9m9l80hdRWrGX2JRErFjQt3p7Kaltab0ZOJQkF7sAh&#10;MHF/5JFHSpUq1adPH4jR586d26NHD7gmvfLKKwx0//79YdLOXx9//PGyZcv26tUL9RcvXvzQQw9B&#10;TQrr+Pz5fbrBiC5ogbj7mHcm1lZiGd1pgym4T+buFUCjiB6q/KtRLGOka3zrUt7kYcShsCkkce5l&#10;/POKiUyuFaGnUdH4uTe8J3Q75oMuq2Yg7udUVss0hw6mxkhahZfRxRz2I+7e6ehi6eAK2Ea8ltyz&#10;VKhG9F0QO+e16h7nDg9VH7eOV8xoJazLeMPj4cGAsaCLYMVIYcPsiD0yzBbM2+Szyab1ZmIdkJQH&#10;xMDEHbJ1RImB+WPv3r3BxaelpSFWTOvWrRl6GDuWL6/oMKlAbj579mxYT6I+xOkg8UOHDh02bFjU&#10;FjGJZZTlohlogzbx8zYKCqiySJjw1RiH2tRDlTkClofwNI03IvINWUdhr5pU5dy1WO2kUCWmnotI&#10;0MV30vh+wioRrfgcgPOpjg+6pEpR3SNgmn7SLPslpsZIwiyH2upcTnQ6NPFVP+x9zYzHF5oRz0sG&#10;Dovae+GWzN1Hl/1D/mIiRqqqC9DEkzUmyGb5pGOxjEq75m1WLGSo0HqTnDuhEZi4o1KDBg3AfcPc&#10;5ejRo9CLdunSRVyRoPU6m3dQ9kmTJp04ceLQoUPwVn3uueeiJnDHwIxiGZGJtkqIoaNTTNx5KXO3&#10;op1JDs2zyChzNx4RdIFMiUNBCj0wLyCaR06RwNHvTGotltHH49aJQfamZej4oHwGvxWOr2SlgOIp&#10;086BotsCSbDDJj2wU9a9ZmZiGWXrFYi7oxUYNQqYwDcSOPfQA8sAHx9dvqBy7qybMS4kEo2maMob&#10;EV7abJhzZz6gpFdcGbCw6F+MKGUllklCI3enxJ2ALlSoULFixZznqoecvWTJkqYWkwGfXDgVyDob&#10;hSXFonDAKChQyZa/fx1Hm2MCJ3DuvqBpTB9NxDKCmSCJL/TEXWPSj5zMBNtC+ludzN2fW/e9k0ax&#10;Kd4NSGZE8krzEvmgp7r6OaP5OHd/vSg1VGTu2jvJxF3PqntZ/lIF1NOGqEOmd5X4d7HQjFhnIAOH&#10;hbPUg2rLGsUwZe7sD+U1hVQWNi9aK87d1AyRqDPnw2M+wKlYxl/S0riCYi+AFMQYg5nTRjLyEAk4&#10;ZxPOXaCzVgrVgJy7EBXSp99njaK9QpU6p+Rh7HdHYhkU7DeClaROLGNO0I1iGRwUQIKNaYtFPmhg&#10;+2rv3NDkvZvUOD/2nLtX5q7e3ce5+2+BNH0yyFFIuci5eyX+DsQyCbgCg6K5UauMEyLdK0ziziwz&#10;jnF0wGXibuTcOXy0cZpqDG1N5s5cl0OxjI4taFtTtczGi2DUIUnOPWrLLLI38snctVjPooQEVNg0&#10;OIxON2gMeOTj3IVMe2wLaKZQ9TGt1DnHHqD5M4cCnoWJuy6ehujMaTSFFHFUNKjCHsY/iXwQDtS9&#10;mpavW1b1N2YZi2mMGq/MXaW8nBpQjJStMEreTYsTXYo+TZbWMl7pECuKZYLsyL4MQu9sEOWWQpUZ&#10;GuZXLDl3zRhBnCxRZ862QQsG10rkdxQ4T1TFo6tLqhSjztGPcRhJmIZJATNqaytqNzLaeOioHjOY&#10;IpXXWfUJMnc1Xhdz7mJ+gNNa8mijh6p4U7DUEMrT28VSdZ+T6omzFC1SZILoq5US1WgKaUnc/TW0&#10;6JOF7wLnbhKd3+uhqhfOiijBTJ7UDyU0zh3yJX7KGA8rEvgiRzVhgU9yslRRexfEG7F9Qbicu+aw&#10;wmte4Nz1C0mXq9KfuHv9n7UYqySWKV4gxaFBuijqqVw8H7thY+GZOm1kCeZZe9NEJu7MquiIOzPy&#10;olGjzh+HKTjTdF5M3ApGOCQoR9GJZeCriVBZ/GhxTtQZuSs0URNVK2IZr6mMwrZoF6mtlULVROae&#10;fsaowjXlg+AbS53z6dVUoer1UNUvD5FzZzN5n1hGFH+lnwECjI9ur+JtQ1rLRO3953Vr5SThcCR8&#10;2Dqeoe7liJVEbU+e1ccO0yVF8CPuXpn7BS20CalnHArcUVM88yG+nk/ImX5GytwJ5wQk7kZTSKJ6&#10;HDKXab0Tzt3noapROqb7Ik3UiWVg+iLGIgVN9AleNHsYMK1F8yk2kSyWAduic+QTkxZZcfE0L5Fz&#10;55ma8kHMubOagV8GstGkwpmYxBdSlGZyc4RSIO8/UaEKHp8daHk8vCfxlikTZDskqeFXYzNWcVGF&#10;0C0rVH1iGW1JG11DVVNIU7EMJUFlzl11T3VkKuNdn74Q2CDuhfPlIl4EYVaJq9Mt5hBmGu9NEpC4&#10;WylUG5RT9OlEB+mD6H+v59w1wTqTIZBdIlJ00kQR7QLxWexNZwKocO6aPbtoD0MiGlaoGvOKibTe&#10;yua9vndeTNyxB1Qulo9GaMoHYUYk7uTx0y6Fi2KcMk7WIS5xkXNn4o7dgjaMQ/7BBiiKEwojz/uT&#10;z4kp+ZzCs5xkhCuW0agq+3awzN1Eoep9WYzyPVzUZdugV6ak/8nVBiuRLaheUolTS6deZinAc3Bz&#10;6aGa5avOnQEYTSGJo0RmO5XJ9TLyKCLnztJz+olFOqJQmLh4H+fu7/sjSmZ0giAoHsW4YDxPIr4Y&#10;HsncdR5MOjhEr33x/aScqzjVqqE5CiLkpMr+WB1yKXqwTqGKPkU5DEIcG82Txf2MVdCIP6yGINYi&#10;29DI1+5T44ByVljeq/hG4SSkdWe5JF8v4SpUtf2YZe7MNRvlIRS/z5S20mIghaoixlT9PBxpU9FE&#10;J5bBFVrtPuLujd1EJXdSxqdLfM4dXhJwFMIDRn4M2syZ8ooBVXRMhzG2DK9Rpkc6iysKlUVFZ98N&#10;GQURdwSpzquJvHk5Yjz0qy72gI7sWIllqpdU4jrAqH/rYSW2MPS0TNOt/EHyeV0B+LCiRVr3I+5e&#10;zl2vUIUdMcdp4Ol7OXcTv5i1e1Xi3sAbs0y5oxZFkjdgq3iTurnLry4iECbnjgMskXde8JDz0OK0&#10;4txNiTuxTSQsYjGmc5m7qFAlzp0sFATO3bdPJGG8X0CRgMRdZwrJJhxequcXq8uPcxei1wIX0/Rg&#10;KufuE8v4hcETIxDoxDIsc0ewX/EtJRYbUkLi+u3TvYsupuL7yaqkjd7YePgKUTvdxcpkmA4BbPpC&#10;ZBpmlyI1xwsJ3kpnTQwFKei7RqnV6eui+PIENx1UNhuIPisUVQPKs1THNP6Pi/RLdmWDADiMMPEh&#10;usxHVXRICzIUJybv2yR4MDmVuYumkHR3fhFodsUFzp0z7YQ58fhqnoDEXWcK6XOOKJiH+AJTaxkD&#10;564K1kWmg9Y0032dL75RLFNIe4tY5q6jtjo+xV4sIy4sUUSj6wRf+QxqpTqjfYI5d3onUZkN2/GV&#10;djKjwYzPxkbbDnWce95cOURlF8bDbx239UWK17aK+Hpt4nq0zP2EPAuSqPCpC7TVknO3iAqJ5qqd&#10;u1ehyodphx5M3Fycgu5FKCbK3GXgsJAfdkw1BAmmYyMtPtGtWQvEqCpUTTn38Yt33vTRok0H1QjR&#10;fjJ3rzoeR4FBXy9H5lKdDvbPjYd6jf677euz8YdUc6gJThyUTiGjmsxdx5vreA1dYBkbVEUWu6S/&#10;JbuT10Pj3DkqJKWuVvPq0X2J2WH5CQ9mX1rGwK+WvfbLBp6+wrkLgWvwlY0j0QqT4iFJzj2m3pSQ&#10;ByNyzWAC8I7QiiIuYerqfUjl+M+eNH4HTcUy1AkEknd8sfTOL9RUlM7FMixzZ/5Dt/JFq2LJuYf8&#10;rGOuIdE+8tpglyUWy8D+mnIG+RN3ldI9N3ntwm1HP/97B81KXJfEzM7ecOjXtQeQuXTB1qPizMcv&#10;3rVqd9qeYxn4o+vwrSBhNDhW0nbqiHv1Un5hkKsKGVO55yYVi9jg26FWyXKF89IWQqVSsfxX1ClF&#10;n63aqpy7xnpTzskCeVRjMnXi3smKvDxdB1mfuf7gh39tXbErja7ky5XTP79rzhpeGSgVmO6w3UK/&#10;FhXpIvsTNq+sj1XJDeUHdxG4vJaamDf8bsUo/ORETXZWJ84oC+mhb1ci/TroOz6TgsrUQZQ4dySh&#10;RApGGhIWm47dsRkqq6DubFuVqonZ5GE6wcJAZQCScw//qcdID2TmQRHp2Ce+eP4UEsOBsJNZeuYF&#10;n0MdCaCNgctFCYOOAdlmkeWud7Py+Lu9dZXne9Yjqrf/eAZFfWFPfQKqTplCr/Rq0KdZefy93a9x&#10;lRImIe/HDmj+YMcasx5tr8N20v2tH+lUc1T/pjgUv3tjk77NK+Cmz/Woe2XdUu1qlhzeu+GbfRsZ&#10;E3RQJ+THxGIlCmkJ4bj4EmpiGb2mFDsfdbL7mJqjNZ/CuYsxcHI8f3W9/i0rYTz3tKuGQUIF9809&#10;lz5+VS0AQm2RKRDzxdx7NgqQTS1GVlQCDOOtfo0fvrLmtIfahj8X0VKFpB/F8in/xbh10PCzl58x&#10;Iikq65yTsVqQQtK5zWLBPLk+va3FM93qPNqpFs2oeeViWP/oB2/T6P7Nymmpg5V7mRnah49DjPeQ&#10;gDJ3IE5EiqJCHvGaykD8jXXDJzWynxFNNUjIYIyqKOrZde6UbC1AvkhUEJbrrX5N8PfSNfUrF89P&#10;VG+XlquaPfW5/oDLKo/s1wR/1zWrYLpWwOwP7ly7Zmk1IAzXaVap6COdamGJ40rn+mVGXN8YNwUx&#10;pXfmppaVrtfYZGO3eb1SFFYzkE0biLsojaXXzCYoB6kugAnuKJoA5c2Vs2apgsN6N8R48LKRrKl1&#10;9RIPXVlT7B/zxdydBxmN8Rcp9ocHNftjV9Viy6VwBizamJNlOi3soyczRU8I0VjWeDvRhwNvEFYL&#10;mJKgRnVl3dL3Xl5d3A+w/tEP3qbuDcv6LWbJuQeFbCxX1tKo+jh3MiBhBTqx82JkduLcxego+IqT&#10;o0h9dGwFkWycJVl1g8Nguxp+ecOJZ9l5VGVyHQZFijS2JCElzh1vIJ2dkb7Vz87dq5a1Ub7RpGiC&#10;ukTekR6/7D9rERA5d3qnSPKG4+k2LVe1ssA0bbnpKhJZJbbvcnFe/os5MblYe7gSc870XIkxJ+cI&#10;koew/xux80aZuxgQBhV0J0fdV9oboEss4j2TosBZtKigo/dSPYWMciTeEgV9jhUuruNguyL9JzFZ&#10;aVqEEK9YRpWuYJcifZcN506TogmKdu5hercHOxdZP/oIcAQC75vl49zxdYOWqxqf7Tl3I/vv7kT8&#10;ZIw5fbEK3L1LLPeWqMSdFKrEuSt0XOPcVQNw4tz9Yst4bb11Yhkdq25K6USJRDstqDQ/cp13D+T+&#10;sbAaICXHMECcIRVlP8MiIO5ajF8WRgWMlQptKu1wvikL+a9jYbJyDK4jYOTc+Ui68YAac0Ik7qLC&#10;nwdj7MTdcYqGXsnpxJRNlxjaXXyD7e3666/fvn37wIEDTRv27NmzXLly9NO0adP27dtnWq158+bD&#10;l55dtuMY1ImDm+X6auoceMHh2Fje60rzzx7FbRIWV83qVjtStP5LU9fja7Fsp9rk2gktH+xtD3gD&#10;NFKBWKZeuUI8HpgA5t4yR3dTiGVwRIB3z4Jzld+/uyOEy+LwILoR7d9xixYYX/Pm1MlybzGdBWaK&#10;+dJPmCnmawWmCNdHH31kVU1Eb+Qn327ftQc1MTvQdzpKVyuZH4Ee5x4ruOlCSdD0jUO7YWw/zpyb&#10;nuHnq0X9H7mYb9H5KvjQqELhD3tX++q7SWwjxFBTzRCGZ/9wsxw9OTwYCpNCa1pmvdd6N7yxZaUN&#10;B9Lf/2AsrsB45qTXZgYFvtNbvUurZ48eXS9VdemM3u7U05wnAAdr6D+9b4ZrrwZeyeHb1dzOr17X&#10;4NTq35y8GtF/uIULFx45cuTdd99tNbyQr8cc556RkQFaZlrOnvUF0T18+LBVtfT09DyaKWTa8eNF&#10;PSdLZD+VLeMY1cdn/F08lYoefFmws10onv0Ufj1/4ihVoL8inpPiFqKoZIVf6XOBCyeKZ1M+5M52&#10;oUXlYvQkeHg5z6SJTfbv24fh8dPCZ6tZoAeuholbVdPtcDbVRPQunD5Oozp0YH/60UP0GR/Onzya&#10;L5ty0KFQvRhe7rNqTd3Ei2RXt0Dw7Oj5zPEjXIGhpsGIS9Ph8OwfbpajJ4eHNU+PG89CPRPnT6Er&#10;eTJ9C+a4trRyeHxmaYxeDuHV8JxWXk93X439+31rD5x7jK+9kCm4TcMcL730UiT6Da3P77//HsS9&#10;W7duSNZqLMi7jbys1PORI0dSUlJMq1WtWnXZoYsIMQE9Z4eqBeduPJj+X54ypUpULlca9beme46e&#10;y50rf6Emtase9BRe6LVVz+m5UCBbZqMaFQ5l5tp/Jifq09+5XPkbVS/fqFEjuums9QePHNzPv9KH&#10;HPkK1qxYJu1iyk1XXVa3kmpgzsM7diH3ntM5qOaF3PkbViuP4ZUuXZo6RA7xc+fOmc4CnHv16tWp&#10;WmZmZlpammk1XOThoeaePXusqonordm6Z8OhDAypduWynpQC205kw+d6VcthvuvT8xz7Lx9k7jCb&#10;w/DW7E7dl6EAcsKT55Qn7/GLKTSXo//l239RiRhTu0zBrnVLbN1zaMtxD/1UrHixahXK8DBCGJ79&#10;w81y9OTwdp7MfjgzF571tovF72hTpWzhvFCZfjN7lfhqnPgvT8WypbamK0urVbMGFUqpfA+jd+Rc&#10;rr3epYW/sqVLVi5XyvVXY/YhNe5Fj0ZlC5xPd/JqRP/hvvbaa126dGnWrFloNNOmVcyJZWCdMnHi&#10;xDDnef/4FTPW7Icrzbs3Nenx3nz0NuaWZt0aKCbVt3yyeP6WI/DumfJAm5EzN46avYXvtfCZjo9N&#10;XE3knkqt0gVmPno5f33qx3++W7pbN7Yu9UuPHdDCasDv/r7p7d83068QE317z2VhTs2V5nM2Hrrj&#10;c8UnEMbykF8Nm/EvPq95qfMvaw88+cM/+Az/km3De+DDc5PXwDkLH6BuBfsjZkmlkVzTuBysPwHa&#10;TR8voiswf4RFmivjlJ3EJgJw4WZ3h3lPXlHRG2K62SuzONcuDRvOFs9MWoMPc5+4olJxNQw1z+il&#10;n9d9sWAHfYWF+1X1VI7HxSlXeXo69Tbm5mbdGsaoR0USiWVcebTkV3nm/AUY3lKHbOFOllukONUl&#10;U4Ufqb21jKlahmzGrYr4q/NY1a6AYNMJ6z9hz5DuNXKH0TFM5ll9yplG2IgNmmFRdcyd00W/cMS2&#10;gER6arL/KCAgmqizebEYP53GwG9fntwm4l8xJp3Ouc/1KSRnNseYk7m78lzV8APnL7L1CxN3orAq&#10;cRdSXeMiKJ3Ozl1nK2LqPic6ZxoHL1I9MUydK9MMuRO24YEfE5lCUowzY4xfRgD7gTgXvjVNX3RB&#10;JFMcWRIYATZRhxkMP3qjg16q1wpZtzwYFjFAjS67pOvQOXd8df3WWdhhohJ3r537OR+x9vEXXuIO&#10;XT/ompg7CRdhAaDLlmdv526zcAXa5+PrI72CnS8j9jmCHxPFHiBTfWN2Dibu+MnUiZziK0jO3Tn4&#10;CVCT6bLIr5Tw9/DANMkPXCHuQuwjgbj7bM8j/WpIzj0BVp06BXZiIg4d4pRCXjd9FD4A4syoE8vs&#10;PpahS+is2/DNOXdbRlW0c4/02dP58/PlyM4E567GHkBzsjISCxsL4xBtekYhCY9frHmzxB3OxyZr&#10;xj4CLFERibLRy5TEMnj71DCt/hPj6GMQoppK/FzEQXLuLoKZxV1p4Qcukgxd5C94CSL5iy4NEAxv&#10;deM2cO4mfm6m/Cz3I/rlx4gHE8bG7xLUDOTEBA8m/Ddy7nm0iEt4Q8XQj74JqmIZ364Q6Rc1i9eW&#10;vL0Wil1klbyf9Q56pF+1Wg9YUYRlkbwRd9tOTiemBBXLaJ6W+9IUc2yRp/BFIDhxljh3Zkg5vFcl&#10;LcG0lYeqqBo1zTDHFEBc2UahZFYRCkGhep58rJAGUyHuhuB5zLkjGAHPFKGMdRMUd8Ews7hlFSby&#10;vs4REMQyPoJuPJhS5A9T91RcZ8E9gho5v3VoNSXnHhpusdiKFYN70pTQ6iWFhFvMxUMgSE5MHA2G&#10;iXudMmoIRjFutXc5qnuhGCImgEJVMB0xmhNkFXY4JhMdR7g04twpHreNQhUGErwlVBHizhtJuf1u&#10;l1VTlvd1EQG2lhG5HCvO3Wo98A4BK1sXx2balS6ea6RvFyP9JybnzikmkDZIx7mLgSGJc+ewX0zc&#10;4ZhDj4fD2tFX3v9Zgo+LpsIKfrriyhbzE2X54yeiDK1y+hmfWMaYmoNNIRWxjCZMF3k046srA4dl&#10;+cON9ABgekC38Bd46qUrFFnPSizDgvsoEHfJuUd6SUSvf+ZAKbe6yFPgJ0oQjMCQRNyRXo7WGYkI&#10;8bl6KdUPlmzAuTDnTnwuFXtaJjK24eeudBFBIsoH0s+QDpleMBvOXVGoevcDlKJaFExl+tpFHps0&#10;hXTxMcVmVxxsTnyzrCxerIg7a1mjIZaR8dxjcyWFMCqd7FhnYE7iEehaibiDZIvcN4IW8GEzXQuB&#10;RGNgWxpYhfMt7GlZzMooaGB0skGxMoVkbya8irRTooivq3GCxh0ihCcom8QyAhwLz88U0qBQpSmY&#10;2kHiOscXKxwFharMxBTL6ymosemIu84ClxSbsJIkmTuObOL6AwPCS1bHuZMEAwXOnEzg7Ml3THHr&#10;IoZ04CCFMwpx7kZTyPMXFYhQkLqD0/Jh7nymtjcWCuqpycrxgoAp527FoVtd98WajrxCVdq5x8vS&#10;CjxOHUnVmalQ7Gk4o5IpJMykRB8cCJT5gKkn7pqUBmIZpulxyqjSYUX3ghlFkxpth7QqOyeYxV7I&#10;07fXJwd+VLJGHCLAnLuVKEYMLWAVn4OzVMa3zH3PUs9nnT3vN/csGhNrTzIxFaplCit5O7lUKOoX&#10;tIgYc4hlyEMVFE3MpYvKlO0XpWdjNXw8fW1euSh9aFG5aD8tQ6nDpdmsUpGYevZk2M5FN4tOddXw&#10;lrXKqOqHNjVLtK5enOo3rFCk/6WV6TPL3OuXKxRTE5SDiRwCfVuo+X7F7MG4HW35kGr659Q1D0fB&#10;2dsbV4jUq9FPG2cEOfcFozy7FnmObPacPhI5wEPrOeZC/iIqJFJ2hDYZbgXDdkhOIBmvVbrgXW2r&#10;tvVPvLt857GlO45BlQ+m++TZ840rFEZ4W3DxVUvkb12jxANXVAdj3rRS0QpF8z7Rpba4LKqUyA8i&#10;iPB1VzcuB/oOg7DbWlVpFGhpIu0v5PhDrm0QU949qacz52w4xIg91LEGkemWVYtha3y2ez06/cDx&#10;qmLRfNjVbm1VuXaZQqjTo2FZ5ONGNTwpYFu3rErTO9YpBUBevrZ+qYJ+O2uYj1I2j0EE8PSRXfih&#10;K2sgBbw4PLwaWDbD+zSctGIvJSVGubRqsctrmWS+rlMG71mOa5qUw8qJ0ByROQfjfLCjfpxu3m7R&#10;B570vUqHlwz0lKobQs8y5G8IoFk2GfvX1uG/bMDPsPxDkJlbLqs0tFdDN28QD30h4dRlw//gkW54&#10;pWvMqgfiAU45Rj8EOrw5Z4eWFB60dXDn2gkL0LuNPce2expe7+nzaWhzlCF/Q8PNvBUbMlKqsOR0&#10;TQZ73qC8km0DBfpnSdndXGFJ35cTsUyCgHTKe/zNH6nDRzgoJabM3R4RnXw5tyFaVjiAxlHbzlp6&#10;BF2MnTiaghxqbCKQ15s2nUrMWgO7AF3maU+mkmvQk99E7uRC/+F1kYzEXfQvVTj3pLSBxcQ71XU/&#10;9014q1G2ThAEkoVzv3DWU+9aT6VWnhI1Y/DJOSLu//3338yZM2+//fabb775k08+OX9ezW4ecD6z&#10;Z88eMWLE1KlTA9aMZgU9556U3msAvJ5m34KMqbJIBFxEQOTWY8qOwMU5Kl3lLerpN85z52+eule7&#10;3LMb3QUm7qDst956K1K4btu27dSpU/fee+8ll1yC1MkB7753797rrrvuiSeeGD9+fMDK0axQKK9f&#10;YrzcOZOXtiG3JDLNfn3XpdHEX94r4REQibt0c8uqxx2YuE+ePPnrr78eOnToX3/9NWXKlD/++GP1&#10;6tVDhgyxHzG2hEGDBl1xxRU5csRc0jXJufOzQ9bg3x+/vE2NElm1/uR9ExIBUT9vFfI3ISceU5MK&#10;TNy/++47GOsMHjwYds0YeocOHTp16oSL9tP49ttv586dO3r0aGoVUwUm8OJ4klahGlMPRQ4mkRBI&#10;FrHMvlWef6d5di+OzWcXmLgvWLCgcePGKSm+qPwtW7bcs2fPrl27rKZ08ODBhx566PXXXy9fvnwM&#10;Thu+NgWEWIZJq1CNwUcjh5QYCIjceiJz7qu+9nzX3/N1n9h8agGI+8mTJ0HHa9b00wXT1/Xr11tN&#10;CZS9Xr16AwcODDhniHqmCWXfvn0Bm7hSQRS7S+LuCqSyE4kAI2AfNzRxgDp1WJlLgVg0cse4AhD3&#10;s2eVRFl58vg5lOfNmxcXz5xRAwrqHtWkSZN++umnjz/+GGlxAz7F++6772qh4JQQsIkrFUSxe3I6&#10;MbkCo+xEImCKgKhETWQ795PkwRSLRu6BiXuuXIp4Wmf7eO6cEvk2d26TtLapqan333////73vzp1&#10;6jhZ9ytXrjwtFFjXOGkVfh3R1F1y7uHjKXuQCIgIiKKYPFoCrwSEiNxT45RzL1CgQKFChXTidfpa&#10;oYIaGU58Zl9++eXhw4dB4p/SyoULF1atWoVvS5cuNT5diPJxDuASNdMakXM3ZoVOwFUopyQRiCIC&#10;fqaQ3gh0iVlOesUyMRl7IDDnDtHKZZddtmbNGpg28uOBKSQofv369Y0PDHY1devWnTVr1nStoOH+&#10;/fvxbffu3bHzgMU8eZJzj53nIkeSGAiIppCcCDsxpuabxYVznjNpccy5Y+hwX4JOdcaMGTQrUGp4&#10;nHbu3Jm5bChEJ0yYQL/eeeeda/1Lzpw5u3Xrhmu9e/eOnacrZe6x8yzkSBIPgUSWs/PTIm1q/HLu&#10;GDl0ng0aNOjXr99LL700atQoMPKg18OHD+c54vqDDz4YXwtUJO4RDOQfX6DI0UoEXEIgKYg7aVMV&#10;4h6fClWMHAJxGCw+/PDDkKe/8cYb7du3X758eY0aNXgZ4Aq4e6tV0bNnz+bNm7u0ZlzrBnk8uC8p&#10;lnENVtmRRMCLQFJEkEbUsMIVPDlyewrEKHHPJgrTs3xlIgcTPFonTpwY6ZFMXrHn0Ymr6S7znryi&#10;YjG/PHyRvrvsXyKQ2AhsO3yy48i/aI47XuuR2JMNc3YyWUeYAOqbS4Wqy4DK7iQCAgKJHCzs3BnP&#10;iQPKH5nKxHAJ7GcUw4MPfWhSoRo6drKlRCAQAgkbcmD3Es9bdTwjayl/Y9sGgiGLf5fEPXmTdWTx&#10;0pO3T1wEEjaG+z8TPBmp8fLckpS4i2IZaS0TL4tVjjNeEEhYI4VdC9VH0PMdz1Uvx/jjSFLi7ieW&#10;SdY0ezG+NOXwJAKxhUBGmueQN1pi+yc8Le70NLohtoZnGE2SEvekMNWK8aUnh5fQCHSso8RKHN67&#10;YeLMcvciDznqV2odF5NKUuIeF89GDlIiEL8IjLml2R+PX35Ty0rxOwX9yHd6Y9Zmy+6p2DIuJiWJ&#10;e1w8JjlIiUCcIZCSM0f1kgXibND2wz24Tvm9TENPSsG4mJck7nHxmOQgJQISgaxG4OYfPA8s9XQf&#10;kdXjcHp/SdydIiXrSQQkAsmFwNmTSgq94eWVv1NHPEgHXbK2p+Kl8QJC8hL3NjVK4CHlzB5z+bvj&#10;ZenIcUoEEhyBDdM8W2Z5zp5Q/v67GHeTTV7i/v5NTZ/vWe+vJ6+Iu2cmBywRkAhEA4Etv6t3aXmv&#10;J1f8hZ9KXuJeNH/uu9pWLV9EyQcri0RAIiAR8EMAVo9b/1Cu1L3G0/1NT0r8KYeTl7jLpSwRkAhI&#10;BCwR2LfSc/qo8muNTnGKkiTucfrg5LAlAhKBSCJAbLsk7pHEWPYtEZAISAQijwBi+Wae8t0GqlSU&#10;ErWUjBzxWSTnHp/PTY5aIiARcBGBKfd5Xi3lGVZWFcWcy/DsW+Vl269y8SZR7koS9ygDLm8nEZAI&#10;xBgCR7d4Vo33G1OuvJ7BWzw3fONpOiDGxhrEcCRxDwIsWVUiIBFIQATW/6ROCqQ8V371c55Cnro9&#10;PaXrxe98JXGP32cnRy4RkAi4gQARd3ifXjvakyuPGz3GRB+SuMfEY5CDkAhIBLIGgWM7PftXKbeu&#10;1ytrBhCxu0riHjFoZccSAYlApBFI2+U5tkP9O77Xd7cL533XuQJ/uHjBV3PRB+rnhCPu2f6j8POx&#10;Ua6//vps2bJNnDgxNoYjRyERkAjEKgIg0J928uxd7htf0Sqe//tH/Zq6zfNeE8uhP7reZ+D4UiGl&#10;WvEanodWZMlUCxcuPHLkyLvvvtv1u0vO3XVIZYcSAYlA5BFAdHWRsod8w0LllKYN+4XcQcw2lJx7&#10;zD4aOTCJgETAGoHlX3qmPqT83PZRxdUIJXdBT71r1AaI1vuvZgNj7KPedZ7cWiCwdVM8eQp7qnVQ&#10;IvpmRYkc5y6Je1Y8T3lPiYBEIEwEpj3iWfaZJ3cBz9N7PNnjWAIROeIex6CEuTZkc4mARCCOESAP&#10;0rKN4pqyRxR/SdwjCq/sXCIgEYgMAs1v9zTu76ndPTK9J0KvkrgnwlOUc5AIJB0CIO7Xfehp/XDS&#10;TdzxhCVxdwyVrCgRkAhIBOIHAUnc4+dZyZFKBCQCEgHHCEhrGcdQyYoSAYmAiwjAffLfn1XXf123&#10;ze/wFKmkXlv+hSdtp/6280Z62j3uqdXVU/FSF0eUJV1FzlpGEvcseaDyphKBpEdg80zP+L7mKNzx&#10;m6dyK/WnT6/y7F5sXq3Vg54uw+Idx8gRdymWife1IccvEYhPBDZ7Ux1RyZ7D70/0J8qeU/8rVS5e&#10;09Pk5viceZRGLTn3KAEtbyMRkAj4IbDpN8/6KZ4LmZ4+nyYzMpJzT+anL+cuEUhEBGp18fQak+SU&#10;PaLPVYplIgqv7FwiIBGQCGQNApK4Zw3u8q4SAYmARCCiCEjiHlF4ZecSgcRF4NwZD4Ivmv6dz/RN&#10;+8I5kzrjr/fMHuo5sCZx0cn6mUmFatY/AzkCiUBcIvDVtZ5tc8xH3vYxT6eX1J/mjvDMftm8WqeX&#10;PW0ficu5uzfoLFaonj59+s0332zatGmDBg0eeuihAwcO2Ext/vz5jz76aKtWrWrXrt2+ffsRI0ag&#10;uXtQyJ4kAhKBREGgZudEmUksziMw537u3Ll27dotX7580KBBxYsXHz16NDLhrVixokKFCqYTypUr&#10;V7FixTp37lyqVKkNGzbMmDGjWbNmCxYsSElJCQiATLMXECJZQSIQKwggzYXRd5QGV6Glzwtpz1LP&#10;zgX6McOSvVIrT4VLYmUuWTeOyHHuHuRQtS8ffKAkkJ0wYQJV27ZtG8j0gAEDrFqNHz8e+wH/+sor&#10;r6D5559/Hug+yu99+/YFfXdSU9aRCEgEJAIJgEChQoU+/vjjSEwksEJ1+vTpZcqUAc2lva1q1ao9&#10;evTAxYsXL5rudv3798+ZMyf/dNddd+EzOP2s2xrlnSUCEgH3EPj9Rc9vz3n2LHOvR9lTRBAIQNyx&#10;nyxcuLBRo0bZhURWEL6npqZC5OJkRDt3KkF/ypYt66SyrCMRkAhECYEz6Z6MY+Z/oq1L5mm/OicP&#10;e/5+17NwlGfBu1Eap7xNqAgEkLmnp6dDJDRw4MCxY8fyLSB4ueWWW8C8d+8eIA0KuPuuXbvOmzdv&#10;y5Yt5cuXNw4S3R4+fJivQ/hTr169iRMnhjod2U4iIBFwhsDb9T3Hd5tXvfYDT9Nb1J8mD/Ks/sak&#10;Wp/PPA0twn45u7+sRQhETuYegHOH9By3h45UfBL0NTNTMGU1e1Dg+h9//PFZs2aBgptSdjT66aef&#10;vhIKsfmySAQkAu4jgIzS63/2XDjvQs9IS43gAbLENgIBOPcTJ05A3n/33XdD5M8TGTdu3K233hqQ&#10;c3/hhRegTYUN5eDBgx2CIK1lHAIlq0kEgkMAUXMROxcFMXIRKRdl5TjP2RPmnVS/0lOytvrT1tme&#10;w/4C2Gw5FMpetEpwA5C1LRCIHOcewFoGcpXSpUt37NhRVOaCamOcmzdvttHwvvyy4rYwdOjQoLTA&#10;0lomKLhkZYmAUwQm3/ffiwX/G1L0vxOHnDaR9aKCQJZZy8CkvXXr1qtXryb5DBXYvIPiV69e3Woz&#10;Hj58ODaA559//rnnnpMbtkRAIhANBKAFPbjecy7Dd6/UbZ6D65S/XYs8q75Wrtfu7ilQMhqDkfeI&#10;AQQCm0L27t376NGjH330EY0WRo2//vorLoLu05W33noLdJznMnLkyGefffbJJ58cMmRIDExQDkEi&#10;kAQIwIjl3YaeMZd5Dv3rm+33t3vGtFL+PtMcQZvfngRYyCmqCAQm7rBbh2H7gw8+eN1110H43qZN&#10;mypVqkDewhB+8803Y8aMoa/Hjx8nCft3331XrVo1GMVTQdACCblEQCIQKQQWve85sV/pHLkvrApS&#10;F1XrGKkByH5jD4HA4QcwZkjeYZ4Ien3+/PkOHTrcd999+fLl47mAsqelpT3zzDO4kpGRMWyYSVbD&#10;hg0b9uvXL+D0pUI1IESygkRAj8CZ45636ynaUSSfe2K7J28RtcK2vzxn0tTPOXJ5ql3hyZVXohdr&#10;CEROoeqIuEcNDkncowa1vFHcIACqnXlKHW3u/J6UgupnXCRzl3kjPEu8UtObf/DIUFxx81zVgUaO&#10;uAcWy8QbVnK8EoEEQmDZZ54RNTwja6l/c9/wzQ0Ena4TZS/TUFL2BHrwLkxFEncXQJRdSAQigkDa&#10;Ls8vT/oZwNjcpp1Tb5KIDFV2GnsISOIee89EjkgiQAj8/pKqIG12m6fnO8pf3Wt82NTopF7E9btm&#10;eepfJ2GTCIgISOIu14NEICYRQLSAtT8oI2vQ13PNKE+LO5U/MQA65DB0EX8VL43JOchBZSUCkrhn&#10;Jfry3hIBSwTSvaaNOVN8+eokWBKBYBCQxD0YtGRdiUDkEEBioz9f8yCdNJVCZT1lGnmu/8pTpFLk&#10;7il7TmAEJHFP4IcrpxY/CJw+6pnxmOfPYZ6ve6uDhiR90HxP7W7xMwc50thCQBL32HoecjRJisD6&#10;nzynjihz50DqSQqEnLZrCEji7hqUsiOJQOgInNJS1tTvE3onsqVEQEBAEne5HCQCMYDA2ZPKIKA+&#10;zeHLPxwDw5JDiGMEJHGP44cnh544CGR6Awkgw5EsEgGXEJDE3SUgZTcSgXAQIM6d48aE05VsKxHw&#10;IiCJu1wIEoEYQCDTS9wl5x4DjyJhhiCJe8I8SjmReEaAiHuKFMvE80OMsbFL4h5jD0QOJzkRqNBS&#10;ielYQUYRSM7HH5FZS+IeEVhlpxKB4BC48gUlGnvnV4JrJWtLBKwRkMRdrg6JgERAIpCACEjinoAP&#10;VU5JIiARkAhI4i7XgEQgBhBYO8mz6TcPsnPIIhFwCQFJ3F0CUnYjEQgZgczTnh9u93xzvQckXhaJ&#10;gEsISOLuEpCyG4lAyAiQHSSKNIUMGUPZ0ICAJO5yUUgEshqBs97YAyjSiSmrH0Ui3V8S90R6mnIu&#10;8YmAj3MvGJ8TkKOORQQkcY/FpyLHlFwIUGAZybkn11OP+GwlcY84xPIGEoEACFBISBQpc5drxT0E&#10;JHF3D0vZk0QgNAQyT2mcuxTLhIagbGWCgCTucllIBLIaARbLSM49qx9FIt1fEvdEeppyLvGJQLZs&#10;nnzFPDlyS2uZ+Hx+MTpqSdxj9MHIYSURAs1u9Ty5w/P8EU+eQkk0aznVCCMgiXuEAZbdSwQkAhKB&#10;rEBAEvesQF3eUyIgEZAIRBgBSdwjDLDsXiIQEIHTRz2nUz0XzgWsKCtIBJwjIIm7c6xkTYlAZBD4&#10;6QHPG1U8H3eITO+y1yRFQBL3JH3wctoxhADFlpGBZWLokSTCUCRxT4SnKOcQ3wio2bGlB1N8P8ZY&#10;G70k7rH2ROR4kg8BcmKSnHvyPfmIzlgS94jCKzuXCDhAgGLLSPdUB1DJKs4RkMTdOVaypkQgMgio&#10;nLsUy0QG3mTtVRL3ZH3yct6xg8A5b+AwybnHzhNJiJEEQdwvXrx4/vx557O+cOFCUPWd9yxrSgQS&#10;BwGEhPzvPylzT5wHGjMzcUTct2/ffvPNN+fylnbt2i1YsMB+/GvXrr366qtz5syJ+t27d//nn39i&#10;Zr5yIBKBGENAZuqIsQeSMMMJTNyPHz/eoUOHP/7446OPPpo0adKpU6c6duy4cuVKKwj27NnTvn37&#10;devWjR8/fsKECVu2bMHXnTt3JgxkciISATcRyF/C8/Aqz73zPfWudbNb2VfSIxCYuI8aNWrXrl0/&#10;/vjjXXfddd11182ePTtfvnzPPfecFXTDhg3DfvDbb7/179//hhtu+P3330+fPv3KK68kPdQSAImA&#10;GQLZc3iKVfOUbeQBlZdFIuAeAoGJO6h5tWrV2rRpQzctUqQIRC5//fXXuXPmoTBQv3Xr1jVr1qT6&#10;lSpVAuMPEu/emGVPEgGJgERAIhAAgWz/kTLHokApWqhQoU6dOv30009cZcSIEU888cTSpUtbtGih&#10;a3f06NESJUoMGjRozJgx/NNjjz329ttvQ1xTvnx5++Fcf/312bJlmzhxYijPbd8qD7lxG0uxqp7C&#10;FdTLqds9x/eYV0PChNL11Z8QyOngOvNqYLUqt1Z/unjRs/Nvy9GWa+JJ0ezb5PAIJomecbnkKaxw&#10;7rIkJQKFCxceOXLk3Xff7frsAxB3CFjAquuI9bfffguRy7Rp03r06KEb0L///luvXr2XX375+eef&#10;558w9MGDBy9fvrxZs2a6+qD7u3fv5oszZ87EXnLZZZeFMs9tf3kyjpk3LF3PU6KW+tPBtZ4jW8yr&#10;FSjlo9onDnh2LbIg7tk9da/RiPsFz79TLUdbtb2SYYeKHJ5K3CV6ZusF9L3SpZ5c+UJZ+bJNPCMw&#10;ZcqUhx9+GETS9UkEEMuQLWOOHDnEG2fPrrQyFctQfarAxaY+6oBV51KgQIHixYuLVwJ+3rFjB9Dx&#10;VkNXVn+6bsKr5j9mx/eVw/MiINEzXaUXzmbLmSfgas+qCvPnz1+2bFlW3T3273vixIkffvghPT09&#10;hKFCnlGuXDnXKbvSIcQyNgW2Mahz++23i3U+/fRTXITK1Nhw8+bN+OnZZ58VfyJtKgwi7e8V2q+f&#10;fPIJtoTQ2iZJq/r167/wwgtJMtkQponzItbnsWPHQmibJE26du2qIwJJMnGH04TEInIkzuEYjNUC&#10;cO4wjIE2ddOmTeLGsnHjRnxt2LChcbepUqVK/vz5jfVz587NKtaI7FGyU4mAREAiIBEQRSYB0YDp&#10;y+rVq0+e9Aau85a///4bFL9s2bLGtnBcuvTSSxctWsS+qfBrXbhw4SWXXJInT56A95IVJAISAYmA&#10;RMAVBAKbQt52220QzjzzzDNEr6FNBXHHRb491K29evXir/gJhjGvvfYaHRPeeeedrVu34kznynBl&#10;JxIBiYBEQCLgBIHAxB12kKDso0ePrlOnDmwfYSeDiAJPP/009w5NC/Qt/HXAgAF33nknrGUaNGjQ&#10;uHHjxx9//NZbb8UVJ6MJoU7RokXr1q0bQsPkaVKjRo1SpUolz3yDnSl0NjDx0lkNBNtJYtevXLly&#10;QDvmxEbAfnYpKSlYQrEmnAhgCslTQjiB77//Hsw7PJKuvPJKxTZFK4hMAB9UeDaJ81+yZAlsJcG5&#10;w1wyRNPGZF4scu4SAYmARCA8BJwS9/DuIltLBCQCEgGJQFQRCCyWiepw5M0kAhIBiYBEwA0EJHF3&#10;A0XZh0RAIiARiDEEJHGPsQcihyMRkAhIBNxAIO6JO+zoz5496wYUydIHgsFlZmYmy2wdzBNq/zNn&#10;zthE0IMdgcwpZgNkQAAdPISYroJXBjYjNiskIAJZ8tLFMXE/cuTI//3f/8GHFhZIsENCIpGYXiCR&#10;HxwMVWF+KpYPP/xQvC3i8Nxyyy3wFoblFnzT5s2bF/lBZeUdYLI1dOhQJCGANzUseo1DgQMHAjMg&#10;LF/evHnhXI24GroXGO573bp1oxxkPXv2RIqxrJyP2/fGlvbll18+9NBDCOiNZTNu3DjdHRD/Vbei&#10;Lr/8crEOaBbyPSA0CgBEVKjhw4cnEqeFucBfp1WrViAycLyHPfG99957+PBhEQGE2ELMr9KlSwMB&#10;VMBnXdAtePnceOONWD946ZyksXPzIYccuCBrG4KTAnkC4lh/M2bMoPiUiN2TtaPK2rtjeTVv3vxR&#10;oYjxfxDVCPQL6+/jjz9GAOeWLVtiwYH8Ze2YI3r3vn37wnodlL1YsWIVK1Y03qtfv37wqYZPxq+/&#10;/gpvDCwhxKbmasguiRilCJuBhGIocBeAUwWCmEZ0zNHsHEl4MGVMisK1inOnYcBJBfiIK0oXpAhf&#10;0XDgwIEA8KmnnkKIQJC/aE4hovc6cOAA1g829ffee++rr7565JFHMEG4++Dgy/cFREAAGyTeNQAF&#10;G3FEuuVfEbCoQoUKcOb//PPPJ0+eDJxB4letWhXRYXPnAQKHRWcQIdwFdByYgk5RW9D6Ro0awdUC&#10;UpoQekuMJiDuiLNvNRfwIEDszz//pAqg9Yi8D342MeZuOgtQZ/Dm+AmJHo3EffHixQBEpFYIjwWH&#10;JmqCgtRjIG3btm2jr2DB8KrDHzthEMvIyMCk8MogHLcVcQf/ZDXfQ4cO4RSIDZIrgLqhnw0bNiQG&#10;RFgJyBIqzoVeou+++44uYnfEkrjjjju4DvY5bADIKkpXhgwZgvqIv0JfU1NTEUEdnGh08IlXsQw8&#10;pwAi0nbTKQYQw3UWmOJVdPNck0B9ATFkxQKZozkVLFjw2muvhWQmkc7RuseFkwoO1FbPECnD8BMx&#10;7FTgXI0YSjjN0FcgBriqVq1KXxFPqW3btriYMIsC8kxMSnRIDGpqCEMCHhagcSsI/fCZgE2AgsVT&#10;vXp1cSJXXXUVvoJpoItz586FYEqHADZLsFC8hHDyYy9OHJJwDsCv0VHhxCtxx2YI3MGrMvQQDuIz&#10;FlwCrKqQp4B1A1kEQv1A+ikmJceCQzQ3QCS+yZBXgLKvWLEi5NvFdUMsIby9TLsxFwp0SksIR3Ko&#10;KGhRiWsMQa3Bscb1xIMaPMj3PffcA5IEnnTWrFlYSNwcAOKzCBECgYDlSuB3EKFWMGVIZggEIwIi&#10;FQIFR7o63RLCGsOBAPHPg3oKoVWOV+J+8OBBXYR7in2B66EBkQCtcHwBH4ECnQ8ymONNmz59Os0L&#10;qjPkE5CIiU8ZS6VMmTJiYhlxCdFCMkUsqYg7ZHd79+4FT/Djjz927twZ52PmOo0QkVo1Ud9BzAti&#10;FthucAY6XIHgrmTJkryuwJuDYyAE8MZB8KVbQvQ1OhDFK3HHCjPNDxWd805s7gRgKiE8hd4GrNP6&#10;9euxzhCMk6QuIWTIis05ujgqYGKTMkwiBqihwgFlh8HC1KlT9+/fj/B/EDej0FOwStOWkO8gKDXC&#10;Z4HpRogtEHRGwBhvDouKEDBdQlTfNI2di2ubuopX4g4egbJEcaGvoqDGdbBivEPwoTxCnByffPJJ&#10;WIviKI2LFK8OtrpGxGyk0jE+3zCHh6ViAwgtpCRHDBZ+LMeD7vStt94CLOPHjyfkCSLxNYSeEIgl&#10;3jsITQxC4UJRDJMYcO688DBTiK1ESo1zM07JhECWL6F4Je4QXSEhFBYTA035oWAzE+Y7nzDNa9eu&#10;jbmQWS7eTHwliCRihACW0L59+8CRmQICw0dYrRkRo9xkCbNIgpoIHAJg1ceG3qSiECECdw88E+wd&#10;pJC3K1euxAkGmYhExIAASBDlFqUCgw6y3MNnWF5BpW/60pmmsQvqWTipHK/EHUbuaWlp2Et5kgsW&#10;LMCRR4e+EwgStQ6UOZgaTABpgkAMPjjHjx/n+UJ6g1+5QqLiYDUvAIKfSCdGhTSB8OjBf2yHSB+G&#10;X1mFCKYMSmksMPgHJBtWNF8omWH8J64oXMR7pwMQNkUJgw+E5tdccw2sZhHA3DgvWkI2CKACrNrF&#10;ww3WGPgGHImiAVF0LC5dvwvsc/H6wXsQJyZ0DnzBZ910002u3yheOoRVFpYRmfmDDEGVCmNHmIKA&#10;j6Ap/PXXX1hP8DEhF4yJEyfiK/x34mWCIYwTB2R4kaDgHYOylD6THzkKPkP7B7desKL4ihzH+ArK&#10;zq4SyL0OiGDajCsow4YNw1c4s4QwkphtAg4JOJDpHiZIEGH9YMAgSUi7xlb/EL536dIF1ShPAwqx&#10;qNAQ4mXEV7DtsAyBzw43idlZOxwY1g90yGAZ8bIQMrolBIUWLB3xlpFhOxzc8BW0G9fpFpR7HS5O&#10;9BqSDzC8ph0OIMxq8erEhGnDWRwEHedEmJFCiYGsT/SWJmd59dVXsW7giglpOywc8BmvGcwcRTTg&#10;sAOgsBbhyIoKeFcppkqiFrhcGvkjhKzg+YJOwQcVoIH6Yy0BGdFpBTSOrODr169Pkta77747wbzk&#10;4PpghAg2oLT54ScoD0GtUPAZ8vcXX3xRRADhGfACQrgMACG0we4IHiJhltOaNWtM+Wt4pfIcwdTD&#10;6xsSGCAAdgqfcUVEAEnrgBvstps2bYreYFTKpD/SQMV3sg5wE9gMIeZr0qRJnz59dMYP0Tj4xMw9&#10;4HGK9wrsJ95J0ClwoAgDgsONboAQZIENgQoI7jlwTw3ZgSVm5m03EFBqo0ExXjPwAdwMToNffPEF&#10;NM+1atWCnZ8RMUhmfvnlFwAFwSvY/LiYuPNBYmqQPOjqw1MXqgWQHjAHEO7hLcM+h50PhAmkXFcZ&#10;zXGaAeuKn2CdBQLn/O4xXhMyTFOfNbDnotAcJxWE6EHiaAiswA3Ap1c3L6Sxg0c9mPcrrriiY8eO&#10;UZt1fBP3qMEkbyQRkAhIBOILgXhVqMYXynK0EgGJgEQgyghI4h5lwOXtJAISAYlANBCQxD0aKMt7&#10;SAQkAhKBKCMgiXuUAZe3kwhIBCQC0UBAEvdooCzvIRGQCEgEooyAJO5RBlzeTiIgEZAIRAMBSdyj&#10;gbK8h0RAIiARiDICkrhHGXB5O4mAREAiEA0EJHGPBsryHhIBiYBEIMoISOIeZcDl7SQCEgGJQDQQ&#10;+H+3gxG7zk6phQAAAABJRU5ErkJgglBLAwQKAAAAAAAAACEAtutJY6SSAACkkgAAFAAAAGRycy9t&#10;ZWRpYS9pbWFnZTIucG5niVBORw0KGgoAAAANSUhEUgAAAfoAAAFRCAIAAAATrPgzAAAAAXNSR0IA&#10;rs4c6QAAAAlwSFlzAAAOxAAADsQBlSsOGwAAkklJREFUeF7tXQe83MTxvvfce+80YwwGg8H0arDp&#10;YBJKIIQWevkHCL0lgRBMN4QaeoLpmN6MwVQDBhtwwRV3G/f+3Lv/nzTSaLSS7qR79+7dvTfy+/l3&#10;p9tdzX6Svp2dmZ0t2bJlS0oPRUARUAQUgaqOQGlV76D2TxFQBBQBRcBCQOlenwNFQBFQBKoFAkr3&#10;1eI2aycVAUVAEVC612dAEVAEFIFqgYDSfbW4zdpJRUARUASU7vUZUAQUAUWgWiCgdF8tbrN2UhFQ&#10;BBQBpXvnGVi1atXw4cPLysrkM7FkyZIRI0bg/ObNm3P1rKxduxYNouWkDW7atAkV58+fn7RicZVf&#10;s2YNurl06dKYYuMGzZ49O2ZhLaYIVGcElO6duz969Oi99trr+++/56fhyiuvbN269Z577onz69ev&#10;z9VTMmPGDDT4ySefJG1w9erVqPjSSy8lrVhc5adOnYpufvbZZzHFPuCAAx599NGYhfNfDE/Od999&#10;N3fu3PxfWq+oCBgIKN2HPxK//vorSOSf//zn4sWLofLXqVMnV49OgwYNjj/++Pbt2+eqwSrWTsOG&#10;DYFPu3btYvbr2GOP7dKlS8zC+S+2bNmygw8++J133sn/pfWKioDSfaxnAMo+yv3+979v3rx548aN&#10;S0pKYlWLUWirrbb68MMPDz300Bhlq2ORbbfdFviAImN2Hkx67rnnxiysxRSB6oxAVdPukQKoX79+&#10;xxxzTOfOnbt27fq73/3urbfe4hsMi/m99967995777jjjieccEKUReX2229/6KGHUOvmm28+88wz&#10;n3jiiTSPyMCBA1Fm3rx511133a677tqtW7e+fftCjEWLFl1yySWQYZ999nnhhRe4hTlz5qD8kCFD&#10;+MzChQvvvvtuFIPMoLnbbrtt48aNcR7K33777YYbbsBFod6C8mDFplqofs4553DHIcxFF12EM9zs&#10;xx9/DBngrkh/FZgg/vrXv+68887du3e/7777fvnlF9QaN24c15o2bdr111+/2267kQAjR47kn95/&#10;/30UBuA33XQTCuDAVAl+Cy7w448/nnXWWWgc96Jnz55///vf6adZs2ah4tChQ+nr//73v8suuwwQ&#10;/d///d8uu+wCO8+///1v6UrBdV977bU4cMFAdMopp+y000577LHHv/71L3af4H5dccUVRvIozO0u&#10;vfRSPgl5ACCkBdrAXHoLIA+ek5kzZ/75z39Ggf333/+5556jijDcQXjqBTqFQz6NcWTWMopADhGo&#10;anT/3//+F+9/y5Ytr776aryuML4PGjSI8AJl4FXEu92rVy/Y5aGwY1R49tlng2i2bdu2VatWOA+T&#10;y3bbbYfW0iAOs88rr7yCcWXSpEm4NJRTMCDIEfr7ihUrzjvvPFhvQASgP2oEJ1EeREBfQROgMAxC&#10;Bx544FVXXQW6f/311yUtRl0aFTFCoL8nn3wy2PyHH37Yb7/9vvjiC5SvWbPmhAkTuGuQEJ9ffPHF&#10;n3/+mVrDiPjTTz9BsDT9IisEav3hD3+44IIL3n77bfQCki9YsIBqYXQBb7733nunnXYaBraxY8cC&#10;XnZ+YFRAYZhlxowZg4ooiUEUN4V7fcghh0BIVLzmmmv23XffAQMG0E8wnaEiekdfMSrgK8YDOG/P&#10;P//8Dh06oDzgYsnB9XKYieoRqhx55JHwA//lL3/p3bs32ByPAQ14TZs2feyxx2QjwP/WW2+F2Z1m&#10;dfCXwEMApwJwPv3003GD8JV95oMHD3755Zdxu2vUqAGg6tWrd+GFF9IAX7t27a233hofWrRogQcJ&#10;B66VBnP9SRGoWASghlSl46ijjurRo4fsETRB+gr1EAQHhZR/BX2Ayjds2IAzxFNQe+lXvNL4CgrL&#10;CA7NA8DUVBKXAwvjDBifzqxbtw5jAEiTvoLj8CsojL6CPurXrw9y5AshAgdH8LrLly9HRZo64ACn&#10;1KpVC2RKX/Hr9ttvDyWavkKnRrO4ND6Dy2AKh1Z755134isax2AGrTN4CXkGhXG5YcOG0UlwH/Xr&#10;yy+/pDPgaCizGL24AKZNRxxxBH3FfAWFQc3cJki/UaNGJNIjjzxCzM6/8m1Cj/BT//796SfSjgEy&#10;fUUxUD8mBFwRbpUbb7wxfV9w00HcmH5xMcxUgN5TTz2FMxjYwNGYx/CvdPe//vprnEEHgeQf//hH&#10;lhCqfbNmzf72t79R+RNPPBGFUYW+4nHCLOSwww6jrzQqPP744+kl1F8VgTwgUNW0e5jax48fj1gI&#10;YEfjJClo4Lg333wTeig0LB4/QUAwuchonKyHVuh9fDlo2fgMOqYzUPGgv4Nfgo0j2AZa/0knnQTe&#10;5F9L7SO9JKAeVDz88MNhLKKSYFJ0By6HyZMn4yt+QuNkEvn888/xFUSMD/gKPsVEB2fSXwIGdBim&#10;iOJxgBzPPvtsrgICxUhw+eWXw7PKBc444wwMBjQs0YEhlj/TdGf69Ok4A20X/2PqAPanAmm8I7g0&#10;tGYuhnYmTpwYZwLEl37jjTfwPMAIw2cwLuKmYGqCM02aNMEMCRo6x189//zzGDvJf/DRRx8BSczY&#10;WELM+TBRoLp0YPjEcE6fMbXCxCXOhIOr6wdFID8IVDW6v+WWW6Du4UVt06bNqaeeCqsFiB5QguBg&#10;hcBrD2sAH/SK5iSSHfYfvmFQFSEDFEB5JtQcDzs1qARKcdKbDSsEugM6lhVhMMHXKVOm4H+YhjDM&#10;gN/RfVAw0T1GQVgzcBLMBfUz/UVhTsGEQJaRYxLmPfgJBneJJ8w1uBximbiWDECCjozzhANGODAm&#10;RgsYN6Ct33XXXbKWIRjomAcV/CTbiYkbzRiAj5QW0f1smIIVDgM/5nYoBo8FnDoYO2nQpbqwSsm6&#10;H3zwAdfFr7j7coSGhDG9LzHl12KKQE4QqGp0D60Npmq8tzDUwNiK1xjTcCBFyj48dVDc+IBC9+mn&#10;n0IXKz+UUjnFZ0NXjVJdeeaRVIDQijSw0U9gHDA+nJMgNRgrQPfgd9gZwPg4CeIj/TrNAZ3a0KAx&#10;VBjlr732WoknRlPgiYGWixmw8HmMiHBxw3+AEQKiwju9++67Y0gOlScmmOm7gwFYiorPmL7AzEW1&#10;MOTAyA7lAJ9hqcfkCY5Z+omenP/85z+yOlR7MvjQkRMJkz4DWl4RSIpAVaN7Yjr4YO+55x6wCfRH&#10;xEJAX4PPFpomFHkolcYh6SkpfOUsD8sSaPfbb79N2g6cEB07dkQHZUVYV/AVoSN0EhQPYw6ICZZu&#10;cBn0aEwjQLJwLWa05KA6zDhw/9IQQoeUE+wMjsMAEMSTtO+MB9RhmFNgYIG1BAcM4u+++27GWtkV&#10;QGQRrEZ4BgxpyeyGA15W8DsGAOj4IH2wPxv9sM4OBTD4GXUzTo+oZRoJcrgqOzsEtJYiAASqGt3D&#10;eC2t9jDlg1ZgTsX7jOk5JumYhssbT1P1yjpAIn/605/AMhRRQwccmJJkQ2UDiWCmAuL+5ptvqADi&#10;OxH/h5kK20/A6TApwCkKMw6VwZmnn3565cqVcegesyKo2xwVilkC6rIwGD/QLEJUZVwmkI+JJ2Zg&#10;bLVHm7hN+B/Wpwq6EQAZjWNokRMUfCbDFx14PDD7gTsXdioZyA8zDvz5CNSReS9QklzuGQ8s2qhb&#10;ty55LPRQBCoXgapG9wjlRvQ6wh8RKgMD8R133AFvIUVV/uMf/0DcDiImYdmH1g9rD2wa0Psq9wbA&#10;bA0lF9QJ2SAVfIZg0qDZJCgk7OawXCGaEP5nuIURDQK2ffLJJ7kk1HP4b+EdZXLHVfAVY0wc+xUk&#10;AXSIz0FYEXR5xDuR85mN1IgBBbDAEHGNkBzId+rUiR3U6VFFnCLs3RixcJvghoXijMh9dKSC7gUm&#10;cK+++ioibdAX0DpiMbHqAgLI+QQem4MOOgiqPfwEEIwlgRUIK7ngmobzFr5o9BS/YkxNvxpDVoeL&#10;6IEHHgBQCFQNDfytoF5rs4qAgUANLH6pSqBg6o3XFVNyHHgnoZQhwI4m1KA5vK6Yg8MriFVR0PcR&#10;44FwbFqvjzIgL5AauVhBalj+ClrMaJpAOyAClMQcgpDEB5AXTOcMLC4NaiaXLC6ES+DSNAiBTUBA&#10;EBtuW+iPICasCQA1hJr7YcOB/PAZoiJ0RoxqICmoqBge0DVo96Azvii6gJED4ZJwWaMwzqOnAAdf&#10;wTsZbzoEgGKLIRMioTwC1RG4guh76MgkOfRWkDv6BckBKVrGUIrwRAIQsOywww4YWXl4kJDCvgRh&#10;MPbAzga4MPSifVoHgOtC2Qc+tNwBvyL6iK0u1DLGFbSMDwQgCsuAq9Cuwc+Mq8DrixUPuC6AQsg/&#10;hig5pYBrGnjidhhKwDbbbHPxxRdDYCjpmHsBEJRBhCg8EPRcGXoDZMblEJtPkmBoweOBWug1bjRa&#10;ywi+FlAEKgKBEjZ9VETr2mZRI4Bng0cdfKY1U6DLHKaUKGp8VHhFoLgQULovrvuVV2mxBAwKKXy/&#10;UIdhDEEEJ0JZYAnJqxB6MUVAEcgRAkr3mYFEyB3yooSWg/2EFzplbqjASsDNi9VDoUIhpQx8Cfff&#10;fz/WpiEzD8rAfA/TjTRqF1RvsBAhyv+MVa9YY1xQ0qowikClIKB0nxl2hGogJDG0HMyyCO/L3ERB&#10;lsBCKk4oZAgIDwHs4wUpdbhQ8CtgjW7ob7DIx8+vWURdVlEVgaQIKN0nRUzLKwKKgCJQlAhUtUDM&#10;orwJKrQioAgoAhWPQIVr94joQEwkOoK4Oo3oqPgbqldQBBQBRSAcgQTaPSLw+vTpA8cXlu8jpH3U&#10;qFEZQUWySSxdgXUbB2K3kbAlYxUtoAgoAoqAIlARCCSge3A31mRheSGyr2B1DNaRpxcIy3+wWhIx&#10;fEhYBpcgyiPYA6vnK6Ib2qYioAgoAopAegQSGHOQxxwLCLGSEGlYsFQV2wylz9yLxfEIlkD6dVpG&#10;iIWsmBYgkg8ZBzPeFSRKRBIYJAbIWFILKAKKgCJQBRCA8QPbW2J/7IrrSwK6ZyFi0j0i+UD0SLbO&#10;FY877jiYgLDmPqMRH2kJMIGQKeMrDgJtWRFQBBSBSkcACjFU5GeeeaYCJclix6yHH34YAkG7T1OX&#10;9gzBCkxZBukGcRI+gIwXRVYppHbJWEwLKAKKgCJQNRBAEipwfYX2JYHtPtGYQ9E4co8n/hq6iwXS&#10;VyG5Ix9IXpjoclpYEVAEFAFFID0CFUX3tJ+DYbSh5IihydyR0RCrH/lA5l69c4qAIqAIKAI5RKCi&#10;6J7yBmMnDSkrfQ1NKYxMxUggzgdtIaSHIqAIKAKKQK4QqCi6Rz5xmKKMHX/Gjx+PwB4kWcyV9NqO&#10;IqAIKAKKQEwEKorusfUE1lUhVB+5q0gU2HAQaYTdNipuj7qYfdZiioAioAhUQwQSBGJi41PkUARG&#10;zz//PDYFxI5u3bp1A63zDkrYUAnB8l999RXhiD3BEWBz7bXXYpdwGPGx6yl2wnvllVewcWhGoBGW&#10;gyr9+/fPWFILKAKKQOEgAJaQuxAXjmCFIAl2XuM974LyYKs1bHIZc/vP7LqTgO6R9zy47xp2+KN8&#10;6Diw6gq7u1FMDg5EFN14443oAOJz4KTFSICNSfv27Zsx6B51le6zu51aSxGoLAQQnYF3HKvoK0uA&#10;orguglCQgYZ39JQyFxbdr127FsYZA1OMV7wp608//YQyRm5xZE0YOHAgqP/YY49F4E3MW6J0HxMo&#10;LaYIFAgCWD4JrseGw9i1OI5KVyBi500McCDwWb16NZyatN20cRQW3ecNF9Xu8wm1XksRKD8C8MxN&#10;nDgRQXds2i1/m1WvBTA+FpmuWbMG4Sowg+ef7ivKVVv1bpX2SBFQBKIQIHs99HqFKA0CmPQQRBzA&#10;kme4lO7zDLheThGosgioDSfjrSWIoOZnLFkRBZTuKwJVbVMRUAQUgYJDQOm+4G6JCqQIKAKKQEUg&#10;oHRfEahqm4qAIlCVEUAu9/vuu6/oeqh0X3S3TAVWBBSBLBHAXh1Y2J9lZVHt559/xr5+5W8nzy0o&#10;3ecZcL2cIqAIVBoC2DQpzibbGeXDGiNs3J2xWKEVULovtDui8igCikCFIDBp0iSsBcPq3yHugZQP&#10;9BXnEQ6PrC3Yuwmh8bj8qlWrPv/88//85z+PPvrot99+Sxnd+cDOU8uWLaOvyCOAFrB+asGCBc89&#10;99xjjz2GJQgV0oHyN1qhm6dk3bjuZpU1dFpREcg/AiDHcePGLV68OP+Xjn/FSy+9lPIzYl0rHWVl&#10;ZUgEgDOXXHIJttxAUDw2TH3vvfewjABLxlAYiQBwHtGTe+yxB/Zl4mu1bt0ardHXN954Ay3ce++9&#10;qL711ltjXTG+wmoUKhjGBgAFuIK/5mE3qwQ5c8o/tMRvQZMoxMdKSyoClY4AdFsoxW3atGnevDkL&#10;M2Z2WX4Eq1OrtHPrWBsi3XzzzQ8++KBM4obPdevWRRIbpPPCZqu1atXCGSQyQwrI3r17I2E7ujBs&#10;2LCjjz4aKSAff/xx6hF6evLJJ2N/Dnx+8803wVcgelTZa6+9sKvHCSecgCoY/NCygQBOYhKAtcfB&#10;bT80iYJmxMzP+6JXUQTKhUAo3W9300flajR25U6tGnx+7WFxikfR/WGHHfbll1+maeHKK698++23&#10;YfOJovsnn3wSUwT69eOPP0boDnZg7dGjR0HRvdru4zwkWkYRUASqMgJGYkd0dfjw4ZdddhlsODvY&#10;x0svvTR79uw0q2H3228/BqhVq1b4zMb9wgFOjTmFcy9UEkWgWBEI1e4/Gzc/P7kCGtSpcWCnlnGw&#10;i9Lu77rrLvzELYDrDzjggH322efss89u0aIFjPivvvrqa6+9hkxwlLs4aMwZPXr0rrvuSi2gOqw6&#10;8AH87ne/Kyjt3sreUICHumoL8KaoSIpAFAJF4aqF8DfddBOs87IX5KoF3cuT2GMEGjp+4pNwzKIY&#10;6J7OBF21oHsujKh8FAbdB+GqXFetGnPi6ARaRhFQBKoCAtifY8OGDWDt9J2BQxWOUxSmYhjMwN1V&#10;oP9K91XgJmoXFAFFIBYCMNGgHCJw+vXrB3N8VCLiXr16TZ48+dZbbx0/fjxcuPC7ZhwhYl2+sgsp&#10;3Vf2HdDrKwKKQL4QOOqoo2C3+fHHH//+97/DsEMRmdhbCnsKShEQY3PxxRfff//9u+yyC6IqkXfh&#10;+uuvl1tQtWvXrmnTplQFwZr4SW5CC3sRzgSjMPPVy8jrqKu20m+BCqAIFD0Coa7aYu8V1tkuX74c&#10;C69ocVZOjsqNu1ftPic3URtRBBSBqoYA1HZE4OSQ6ysdIKX7Sr8FKoAioAgoAvlAQOk+HyjrNRQB&#10;RUARqHQElO4r/RaoAIqAIqAI5AMBpft8oKzXUAQUAUWg0hFQuq/0W6ACKAKKgCKQDwSU7vOBsl5D&#10;EVAEFIFKR0DpvtJvgQqgCCgCikA+EFC6zwfKeg1FQBFQBCodAaX7Sr8FKoAioAgoAvlAQOk+Hyjr&#10;NRQBRUARqHQElO4r/RaoAIqAIpAnBEaOHImNSnJyMWTTfPnll5EyMyet5acRpfv84KxXUQQUgcpH&#10;4PXXXz/33HNzIgcSqJ111lkDBw7MSWv5aUTpPj8461UUAUVAEahkBJTuK/kG6OUVAUUgPwj06dPn&#10;hRdegBHmQPfANlW4NLYY/O9//4udabF9VePGjf/85z9PmTKFRfr222+POOKIhg0bIov9VlttdeKJ&#10;J65YsWL69OlHHnkkyjz88MPU2JNPPpmfXpTnKkr35UFP6yoCikDRIHDwwQd369atRo0a57kHGBzS&#10;X3fdddicFpuJ9+/f/6GHHsLmJ4cccsiCBQvwE9LTH3300dgF5fnnn//oo4/uuOMO5EPGHrbY2vDM&#10;M89EAex8Qo2heuEDodubFP49UgkVgUJHIHJ7k09uSc0dFS797n9KdT/L+WnUq6kRL4UXa7tb6ph7&#10;nJ/mjUkNvNEsttNxqQP+EhOgm2+++cEHH6RNrOjAJoWdO3cGj2N/KzozZ86cnXfe+ZZbbrnxxhvf&#10;fffdk046aezYsdjWyrhEWVkZNrRCa1dffXXMq9P4gYFk2223rV+/vlELQ8gDDzyAgSd+a0lLqnaf&#10;FDEtrwgoArERANdP/yb8b+l0r5WlMyKLzRnhFVtbFlJs8aTY0oQUfOONN3D2ggsugJGHjpYtW0JV&#10;HzBgAM6Dl/H/3XffPXHiRNh8ynOhQqirdF8Id0FlUASqKALQzbc5IPyv6TZen5tuHVkMLfBRt0lI&#10;seadyoMdmenbt28Pwz0f2I586dKlOL/HHnvcdtttiN3caaedsD/t2Wef/dNPP5XncpVbV405lYu/&#10;Xl0RqAoIFMtetUFjDnYhf+6552CuKS316b6w0ZNqjwN2m8H28corr8AUM2TIEPh11ZhTFR5c7YMi&#10;oAhUVQRKSko2bdokzTIHHXQQzsyePRsWfHkw1wMKWNVPOOGE+++/f8SIERs3biT7D5rC/6hbRFgl&#10;NubAy4GZzqeffgqfQ5x+YjDESgQc8+bNi1NeyygCioAiUEEIgMRB0NDluf2TTz65RYsWcLeC8fkk&#10;PpPRZvTo0VOnTuXz0OjxGcZ9/I/QzObNm//yyy9FZNNPRvcffPDBjjvu2KtXLwQndezYsW/fvmnu&#10;ysqVK0899dS2bdseax+wfP3+978nvPRQBBQBRSD/CICCYKaHRb5Vq1agJkTQg7XhlaVomR49ehx/&#10;/PEI1kR8/VdffQXxfvjhh06dOiEsBxVBevipa9euF198MX6C8efSSy998cUXEZ+Dpu666678dyfp&#10;FRPQPSKWTjvttG222QbDHVj7jDPOuP7662leE3ogtunNN9/E0obly5cDVkyF3n///VtvvTWpiFpe&#10;EVAEFIGcIABehm920KBBjz32GELs69ati2YROz9jxoy33noLq6UQgoksC1hadc011+Cnc845B5YM&#10;hNXvsMMOCNd57bXXoPWD30mYO++8E6wI0z+awjiREwkrtJEErtorr7zyP//5D7gejA+ZMCcCNFiE&#10;FuWqxq8YAOW8Cf4NjKJANmOXMC2AaQyrHjKW1AKKgCJQ6QgUi6u20oEqmrj77777btdddyWux4HF&#10;aVhGDN8FNPdQEBs0aEDeDHngZKUjrgIoAoqAIlANEYhrzMHqg1GjRkFhlxjBjLV58+bhw4eHAoc1&#10;aePGjbvvvvtgxEduCsx3MA/AWrVqiLJ2WRFQBBSBSkcgLt2Dr2G9gSdaSgyPNr5GeV9hkEHiodtv&#10;v71Ro0bwhyDi9amnnkLK0NA+w2qGxvl47733Kh0aFUARUAQUgaqEQFy6z6LPCOOBCxvJhl566SXs&#10;A4Cscn/5y1/gDwlt6qqrroJrmw9YjbK4olZRBBQBRUARiEIgLt3D5g6/65IlS2RDFHqPNQjB1rEY&#10;Abl+unfvjiAnpI5DGA/CcqDCn3/++bDtBMsj5gdRTXwg+EnvmSKgCCgCikAOEYhL91hSvPvuuxs7&#10;ddHK4z333DMo0MyZMxGEc/jhh/PSZLhtjzrqKARl4qccdkCbUgQUgQJBoIgWHFUuYsEYlvzIE5fu&#10;IQ1WG48ZM4bDKGHKR/gqFizANB+UFSo/uiR3CUAZZJWLmg3kp7d6FUVAEagIBKAOolnaLUSPNAiQ&#10;bYPgyv+RIO5+0qRJWFS29957Y0cYOGlvuOEGuF4RGg+XLMmNn7DJy6JFi+hr7969kTvhkUcegXsW&#10;1I/sQpdffvmhhx762WefZeynxt1nhEgLKAIFhcBvv/0GLkNQBg4j3VhByVlZwiCIEfjggH6MVbtB&#10;MfKQ7z4B3UM+eF9B2WSNwQIrLJG99tprWW6D7pEkB/lCJbkj+wLWHGMRc0bEle4zQqQFFIGCQoAS&#10;jamCn/6mYCzs0KFD6HBYcHSPniBF2tChQ+GJhRu2WbNmsm+wy2ME4xXG9BNIHyYgfECwDVYwx3xA&#10;le5jAqXFFIGCQmDDhg2gCDXiB28KLBzIp0/bJYYehUj3+Xm2lO7zg7NeRRFQBAoEgTzQfQJXbYGA&#10;omIoAoqAIqAIZIGA0n0WoGkVRUARUASKDwGl++K7ZyqxIqAIKAJZIKB0nwVoWkURUAQUgeJDQOm+&#10;+O6ZSqwIKAKKQBYIKN1nAZpWUQQUAUWg+BBQui++e6YSKwKKgCKQBQJK91mAplUUAUVAESg+BJTu&#10;i++eqcSKgCKgCGSBgNJ9FqBpFUVAEVAEig8Bpfviu2cqsSKgCCgCWSCgdJ8FaFpFEVAEFIHiQ0Dp&#10;vvjumUqsCCgCikAWCCjdZwGaVlEEFAFFoPgQULovvnumEisCioAikAUCSvdZgKZVFAFFQBEoPgSU&#10;7ovvnqnEioAioAhkgYDSfRagaRVFQBFQBIoPAaX74rtnKrEioAgoAlkgoHSfBWhaRRFQBBSB4kNA&#10;6b747plKrAgoAopAFggo3WcBmlZRBBQBRaD4EFC6L757phIrAoqAIpAFAkr3WYCmVRQBRUARKD4E&#10;lO6L756pxIqAIqAIZIGA0n0WoGkVRUARUASKDwGl++K7ZyqxIqAIKAJZIKB0nwVoWkURUAQUgeJD&#10;QOm++O6ZSqwIKAKKQBYIKN1nAZpWUQQUAUWg+BBQui++e6YSKwKKgCKQBQJK91mAplUUAUVAESg+&#10;BJTui++eqcSKgCKgCGSBgNJ9FqBpFUVAEVAEig8Bpfviu2cqsSKgCCgCWSCgdJ8FaFpFEVAEFIHi&#10;Q0DpvvjumUqsCCgCikAWCCjdZwGaVlEEFAFFoPgQULovvnumEisCioAikAUCiel+5syZ//73v++7&#10;774ff/wxzvW2bNny+eefo3zfvn0/+uijVatWxamlZRQBRUARUARyi0Ayur///vs7d+589913P/HE&#10;E/vuu+9ZZ521adOmNAJNmDBh7733PuKII1Dlzjvv7N2794MPPpjbDmhrioAioAgoAnEQSED3Q4YM&#10;ueGGG/74xz9CwZ86deqjjz768ssvP/zww1GXKSsrO+aYY/D/l19+uWTJkqVLl06bNg2MH0csLaMI&#10;KAKKgCKQWwQS0P2zzz5bt27dRx55BP+XlJT85S9/2WeffZ566qkogTAezJgx44033jjssMNQHsW2&#10;22677t2757YD2poioAgoAopAHAQS0D20+27dujVt2pTaBYP36NFj4sSJCxcuDL3Shx9+2LVrV/A7&#10;9PopU6asXr06jkBaRhFQBBQBRaAiEIhL92vWrPn111+7dOkihdh5553xddSoUUHJVq5cOWzYsL32&#10;2uu8885r2bLlDjvs0KZNmyuvvHLdunWh3Zg3b95v4tCxoSJutrapCCgCFYTAb0tW/+O9MSN/W1ZB&#10;7eek2QR0j+s1atRIXrVhw4b4Ghpss3z5csTk9O/f/6effvrggw9Gjhx50UUXwbwDxg+Vu1evXtuI&#10;Y8CAATnpnjaiCCgCikAeEDjpP9+9+P2MEx//Lg/XyvoScem+tNQquXnzZnkl+lqjRo3g5an82rVr&#10;33nnneOOO2733XdHTA78tP369YPzNlj+tdde+14cPXv2zLpLWlERUAQUgTwjsGjl+jxfMYvLxaV7&#10;KPJ16tSByUVeg77CVhO8MEz8NWvW7NSpE8w4/CsCdWDMGTFiRLA8vAL7i6NFixZZdEarKAKKgCKg&#10;CEQhEJfuwd2Iwxk7dqxsaMyYMRgDQoNtEL2z5557wp4TnA2Q4q+HIqAIKAKKQD4RSMC8hx56KOJw&#10;hg8fTvLBZA+j/EEHHQTGpzP4FQMAS3/44YcjPB8n+czAgQMxS4D/Np891GspAoqAIqAIAIEEdH/V&#10;VVe1bt36lFNOgTl+8ODBxx9/PBZP3XHHHYzjGWecgRB7/nrttde2a9fuxBNPRPmhQ4deccUVcMAi&#10;Wr9BgwYKvSKgCCgCikCeEUhA97DRI/sNgi9PPvlkaPrLli1DDpwDDzyQJUaoZYcOHfgr7O9ffPEF&#10;YjdRHmZ5kH6fPn3uuuuuPPdQL6cIKAKKQN4QMCzYebtunAuVZCEcgiw3btzYrFkzWiub8UAMPsL2&#10;mzdvHhrDE1r91FNPReOI48zYuBZQBBQBRaDSEdjupo9Ihl/7HFOnZkiwYkYJmzRp8sADD1x44YUZ&#10;S2ZdIIF2z9do3LgxuDsm16MW7PWtWrWKz/VZd0YrKgKKgCKQfwTWrPcyRa7f6ItWz78waa6YDd0X&#10;VAdUGEVAEVAEKheBVes3sgDrlO4r92bo1RUBRUARqDgEVq9T7b7i0NWWFQFFQBEoGARUuy+YW6GC&#10;KAKKgCJQkQisFsYctd1XJNLatiKgCCgClYrAKmHMWbcx3QZ/lSpmkmVWlSuoXl0RUAQUgcJEYLVG&#10;5hTmjVGpFAFFQBHILQJqzMktntqaIqAIKAIFisAqod2v1UDMAr1LKpYioAgoAuVGYPU6L+5eXbXl&#10;hlMbUAQUAUWgUBGQ2r26agv1LqlcikAMBG7/YOxFL/wkF8rHqKRFkiGweOW6C/r92PeTX5NVs0vf&#10;8/GE857/ccXaDVF1sZHs2c8Nfe7baaEFPvxlzh+f+n70LHOXvTs+HHdhvx+lXZ6rzy1b8+f/Dnvi&#10;qyl0RrX7LO6aVlEECg6B8XOX/++76YPGzb9n4ISCE64KCXTfJ79+Pn7BY19OnrZoVaJugcqf/HrK&#10;lxMW3PHh+KiK170x6ptJi0DfGzaFJLS5/JURQ6ctOfkJ3zaz4+Ysx/Dw2fgFD302KdjsLW+P/nri&#10;wnsHTqDBwK/da86cRDdQCysCBYPAStcsG9T+CkbGqiDIpPkrqBtQ8xP1Z9lqR6kfPnNpVEWwOf20&#10;ZFXkjrIbNvm23oP+TlVYMNn4kCmL6WvZGuvqGpmT6JZpYUWgQBGoU9NJI7g+TDEsUKGLUCxOGpzU&#10;1blkdYI9wRcFxpK1G8JXRbHCXr92zSCcGzc7YwMNNr64+wJ+TjQjZhG+GSpyHhGoVcOl+wJeLZlH&#10;PCrqUrXdYXVdQrpctCLBbGDRSnNsWBhRfeVaJ9imQZ2Q5PWbXLon7X6ViMxZFzF+VBRwSdpVuk+C&#10;lpatfghs3uLocUm1zuoHVbl6zHSfFOfFqxLQfdBStFiYd6Rln0vWC9PuuauuMUdkxEw4XJULtYSV&#10;le4TAqbFqxkCm13HmxpzKvTO1/ZmUclcnQtXOAp7nETzQe1eTg4WC91/oWv22ZiWvsmY49fuk8lf&#10;oagajWezeWEe5MPmhdOmTbv44otDr9W7d+/27dvTTx9++OGcOXNCi+1lH/TTz/YRWgxNoUH6CU2h&#10;wagOSnmefvrpqGIqXigyRYoezLKTF6xEj2qWluzSvnHh3FzoleCadk3qsl4MIQtHvKRv7swlq4k6&#10;t25e74hDDoj/5l7Tf+Tbw2c3L1l1UO0Zu3VoErwu5mf3TNuKzl/cY/uWs76RZeC8nbXU8cr+8ZTf&#10;H7L7jvTrjf/+36qli/ChWf1aWzevL6vs0X3P096aT2f+unuNBitmInyrxqa17UqW1EhtWl+nWdOW&#10;FjslJZYC3bwwiuZyex7b24J8Q49167zp28KFC6OKYU9dFgmfo4qhBS6GlqOKGYNKmmIqXig48vEo&#10;IvSWLZrfsnQV/pqmVkLswrm5q5YurLVu2aIF8ySYhSNe0je35tplhPOaZYsSvbmkntcu2dSiZFXo&#10;RefNncvPHkw0Rpm1ZYvouvhbVObFgG5es5xO1li7zKiyYLEXArR61Qr82mTLyoalG1eUNF5W0gye&#10;YyqfHbHklkWN1gpXu585c+YVV1wR2vkjjzyyTZs29NOgQYPmz3dGWqNwN/ugk7/YR2hraAoN0k9o&#10;Cg1GIX7WWWfxTy+99FJUMRUvFJkiRQ8q58jflqFHpSWpHju2Kpyb+9Wvjppy2E6tGPDCES/pmztp&#10;wcrZtpa9Q+uGxx26X/w39/hHvhk7Z3nTktV715y1//bN69YyPavL1264b3JrkudQ3MHaE6VsmLqx&#10;dn9Yr8PP6ukwxoV3/Te1xlp41bxB7W5b+SYNLbbufNnHluKP4+wdUzvVXjp44sJuJZObllizwDl1&#10;OrXfent8SEosedDuC5fusfV5//79oyhVzysC+UFgyJRFZzwzlK41/Z7j83PROFfZ7qaPClCqOJKH&#10;lunz4bhn7VWv1x210+W9dojfzr53frbAja555/8O7L5NM6Pup2PnXfyiY8jt2r7xR1ceIgtc8crw&#10;D35x1P+bj+1yyaGd6Nfdb/+U3LD7dmze/5IDZBWQ+zn/HUZnendr9/Dp3TvdMuCT2tfvVDrrk017&#10;v9el73/O3DO+/FwyD3Svrtos7otWqUYIcMhdNepzZXS1FLMn+1izwUs3llGQLVu2yJVT0tfKdWXs&#10;TbDAIhGZw45cuGeJ63HImHo6I8N7UIx2Ljxr/S3HrLvn3o1/0pw5Ge+aFlAEChQBpfv83JjNbiR7&#10;otxEYFte8QQ5g6uorJMisj4YtSl/5epyhFgrkhsTFAtFAA9sfbQv+cJUswlbtp26pX3SQNL8wEtX&#10;Ue0+n2jrtYoPAaX7/NwzZu2gNp1GACOwMhhnadG9L7J+C6vtjqoufmW1XQ4bqwOzDUO7N3KoxYkH&#10;zQ+kwaso3VcW8nrd4kCgMOmedeHiADGGlJvc5WxrkqxKNZZNhWr3acrg5i4VORh4tJDDRnC2IXX/&#10;ZWs2GOOTavcx7rYWUQQKEoHCpHtpwShI2BILtcnNUJbImGOo86Hp1YwxQJrvYfd3RxlLYM+YI1Lr&#10;BGcb0v6DrMtIordDyaxv61wxoM7N+5RMUNt94nuvFRSBAkGAtc4CkYfEKMxBqDwQMc6JjDnM79vY&#10;K6HCjTm2qX3bFs5SKcn+bMqn6jb7WzkzZBkYZ+gkH9I6hF/mla1tWbJ8q5JFu5RMr1mySbX78jwG&#10;WlcRqEwEpB4dlT0x//IV5iBUHhx4AEtkzKFUByUlqR3bNDRo2mNnu0yXto3ojKTyRW4CBvoV95os&#10;+8awYYhkJGWbU7amacrJ3rx0S0O13ZfnMdC6ikBlIiCt5IkUzwoVmk0fFXqVfDbu0X0gEiaNGGSZ&#10;aVa/dutGdUPpHs1SbobObRphVDCofJGbXm0ndzCg8cOw/xj3nUI/O7VqQILNXbaWFljhWKZ0n8+H&#10;Rq+lCOQWAandh+5jl9vLxWxtI2dui1mh4Itlp92TNaZFg9otG9Wx2BZ6uBvQST1mc02bxnWb1qtl&#10;nRF2ebbjd2nb2Clvjx9GeL50J2CNLiXL69TKmk/ggHbfLOXSfUq1+4J/1FRARSAKAandJ7IzVCik&#10;VdiYk2hMpXSY4PqWDWrjAyzpxn5VbK5BgZYNrSFBUjlp8Uh+16m1o6rTr4Z2L+87W3I6tXbpftka&#10;0u43lNRem6qzvoD3RdBAzAp9K7XxokdAaveJgkYqtOdV0FWb1TIrUt4tKre1+yBTs3bfomEdonvO&#10;bMyaPrLitGjgq05037KhNYTgkMYcjsLcvqUzQsyBMcfW7tfVtKYI6qqt0CdfG1cEKhABn3afxKxs&#10;yPTqsJlHPzT48Ae++tMzP0ADRbPIEvPX10bA+gAP8NWvj8RP9HfEg18/9sVkVEf2rnP/O+zt4bO4&#10;KWRrOevZoT9NX7LRv7Fqxv7PX772ohd+wl7bRsnvpyw++7mh+J/PQ87z/jcM+33jzIODJl760s8y&#10;mTtOwpmJPDN9P/3VaGrsnLJznhv68Rgr/8w3kxw5MwrGBWTc/fRFqyAVoDjmocHvjpyNMkMmLzrx&#10;8e8YopP/M2SivbctKePgethzqCnDDsNfwd1E3z/PWHrsw4MHjLbkJJdsq0Z1wPiuZd8iepoibN3M&#10;CeahYR7TDtyvU5/8ni7E2j0AIe1+XS0rkxqGrfQp8uNjkvOSqt3nHFJtsEoh4LPdJ1kBZKBw98cT&#10;fp23YsrCVeDW/j/99vPMpcgI9t7IOU9+PQVZ2N4ZMRs/0R9Y/sFBv8JGfMYzP3w1ceE1/UdxU8jM&#10;9e3kRX948nveYysm1re+N2bQuPl3fDjOMJVg7Plm0iL8z+3c/PboL39dCF6bvWzNI59PGjhm3u0f&#10;jJNXeeyLScgphgFpwjwvwTgKHP/It4MnLbrspeH4fPZzjpwxxUMxxhlbhL88dCakAhQT5q24b+AE&#10;/PrYl5ORl5Qhwi7kL3w/HaxKG8c3ry+0e//mVqyMQ7vfztXHx89dcf8n1nBFdnwMFTVKS9AIjRZA&#10;nrYp36pZPZKf0vh8PXEh7hedQYKfjpgRuBsuOnRfuyn9WrA74Sjdx38gtWR1REBayctjzFkttjOF&#10;ro0/QnP0rLIFy539G7pv7fAFNETYiDnRYxD3pMushs9YRo0stcNUog4eDIbPXMYCD5/hpXdHRVAw&#10;VWexc/JYyFnUzCVe3nm6CkNx/G7t6HIr1m7kkMc6tUoRnON0UCRFwJklNvuDzZvUq3XBwR3P3n9b&#10;Kkb402DQzJ4ZUAvY6HyJmxKng6fdW77Zhe5tOmD7Fo/8qTtqoU1q7ZGNJ7/Z7vrx255JX9dtKNAN&#10;rZTuc/KsaiNVFgFpJS8P3UuCtow57sId2BBAMQTfqxfv3+/8fR3aEov7g+Amtd3Xq+1kgV/qZ0Oj&#10;ZfZzQm+t6e4muMEfBVSDrB5Y6uVffFTOJ0Diwwno0SbOQ90msc/Yd5vHz9wTCfHxGSZy3lq2Zmkp&#10;om5ILsNVu2SVNbxhRyr837R+7TtO3BUJlvEZ5ngsf6VmYcmxyjSwyuAM344OrnZPoyCff/GCfXt3&#10;s/aramo3i+O7zbs1Ovii+e2Poq+q3ZfzYdDqikDlICCJdXW2xhwjxQ04RSbqItKpW6sUW3OQScGm&#10;LVMNl4u8ktJ9fZfuDTY0MF3qXrQx2NP9zfATcKbi3Obtka1JuocUMLBQZhviZdrVFlzPrFoLfF9a&#10;QnGWMgcO0bdF5S6q3Ag+YN6wyjbKE+bkrYW+zyNih6ZWLD8OGuYJOiDDAyFr9xgde3RuxbtIqnZf&#10;Oe+qXlURKCcCOdHuDdvLktWOugrZOHZQ6phMLlJ4SWTZ033aSQMrsE3q1mKZjRh/Ny99jhM5yKvQ&#10;WNi4bk3q/rRFq2gyRFaXmjWskQjmdbKw46htnyEATVctBea7MTZ2I45Kjv2zqHpz+1dq3NLu3QlQ&#10;h6auq9Ye5p2pgKvRE/VTCwd3bon5E5vy122yyhfgocacArwpKlIBIeCn+wQ7b8g+GIwJgzK7EGGD&#10;Jn4hDZQ4C4dUwylnizwTaruHE/itn70wHikAb+nHhulQiJe4S5Aa16vJMhvaPezgVFcac4zonSzu&#10;n710yXfwOqYpC11etqm2lq3dQ7VHqnuqQGccvvaPZzRf8Wn3rqZPO85bmDvIW41joRbfmvaudk+B&#10;mHSebxA+T1to+RhapMpuW3Nv6oO/tlw+lhqsIto9HrtPP/303HPPPfPMM5999tmNG+M+/V988UXf&#10;vn0/+OCDLJ4DraIIVCICPmNOtoGYpnYvLAaWb1DwSP3aNUlJnLHYc1eSGsuWFnwOavdzlq1BgM21&#10;b4z62A4xNI467g6urL+HQoppB51vBO3e1Z0N4Utd270cBtLbiOLcvk2BdcIc6TjF5WUidDbmsO2e&#10;6J5Y27TdCysQicF8zaOIdNUCWISB0lUAAixs+EzLrGh2RYXp6GjnUWhdsmybeZ+mfv5fo3XOptlV&#10;wXYPrj/nnHOOPvroqVOnrlq16pJLLtlnn31WrHDc9Gnu6OzZs0866aTrr7/+5ZdfjnPjtYwiUDgI&#10;+CJzsrXdc4obhHija2s3bMbKe+oj6IlIlmmIVFEmI3wmcpdMHaT7ETOXUYMUqG4c61zJpas22Aj/&#10;ihhD/tWIImftXvoSDIt5FrcvuJAgRLu3qbaWbbrBYOPZ7qV2L3weoKxlAY5mvvYmDXazxjBAbliM&#10;vvhf2u7ZuYLzNx+7M3KrXb5/c6e/9Z1tcquCdv/OO++89NJLffr0+frrr999993PP/981KhRt99+&#10;e/pbC8QvvfTSnj171qhh7hCfxTOhVRSBPCMgddisI3NYQW7tLv5kjRV8ZLgTiXcQY849JbsKczGM&#10;2sGcObzunxeISqAwwNBXqfwGE3zyr3CcCtu9L/0va/drXVuK0ay8bvwFR0HtHkmJidkZChoI4ZjF&#10;/1DtPdt9Tc92Lwce+ADI6C85mg073qTBblYMAxbydBfq2bMiisyhVGtSu0eM0MCrehy/g+PRLa3n&#10;8H5V0O5ff/117JV+3XXXldizucMOO+yII47AyfSv36uvvjp48ODHH3+caumhCBQXAnJBU9Y5c1hT&#10;bmWv47e42zWbgLOctUKulYAIRfKyo927LkQYGYIZ0jg3AKcT8NO94zyUbBjsDk8gMJx42r0/6RhH&#10;5vCMweqOiO+U2eHjIxacasCnitBJCQVRsGO737iZxxLHdm8XpsBN6jtjKA3umJ2Qi5VvAYVpipgo&#10;z2hDAawYNeCcoDB/2ZSD8BpnXUJpA5fuxUBYUE97AlftkCFDdt999zp1nOcV3dh3331nzZo1c+bM&#10;qC7Nnz//iiuuuPfeezt06FBQ3VZhFIGYCPgzYmYZccHKOBlzQg9WG6HUGgVIBubiLSmo3qZnkyNS&#10;OKAllO7Ta/fM2iBfvoRBxEgoRi3zjMGWzQsb9e8QEHfBUZDuQaySW+HSgIkJ1woJxCTbvTteci94&#10;bJMquc3sHsKAiwIrDR4n9iftfs16x52Oz9Lr69L9EvpQ06X7gt3QKi7dr1y5EszeuXNn+QzR13Hj&#10;xkU9weD6XXbZ5eKLL874asFA9KE45syZk7GKFlAE8oBATnLmeNp9NN2zdmlwE/pI1ZnFYF8KkiMb&#10;c0LzK7CWLf29kq+pmzwYgLKjYj1ZeV8rUj9GuQTibwgTTvciXp7XNJGFRwZiOq5aN8KSe8FrF6Qx&#10;x2B2RtscEuzBg9YrAD0eOSK1+5pw7DqBmwWbJS0u3a9bZ4Wv1q3rWKnoNatXz8opsXatsxzcePfe&#10;fvvt995775lnnsESiIyv5WWXXXaCODCTyFhFCygCeUDAlxEzW1ctW5nZdh+UnOPBg4TiaPeuwQTM&#10;GEL3K5xMDHwteQmmXWnMkVxM5mb+FVcMbYd4llqWxpyoINH4dB8MLQVHSwpmWIKBmKTve3kU3FhM&#10;loqxJcl9zbojSsM6NakdWYboHoGYwi5kzr1SZMyp16xOTcc9WbAbWmUmYup8rVpWJ43Iyw0brBlc&#10;7dpeZBKDtWTJkv/7v//7+9//3qVLlzjv5IgRI1aLA5E8cWppGUWgohHwB2LGjTw2pOJGkKgryofF&#10;dGaoomiKAnvSq968gWqoVs7avTRtSy6moEY2Z4eOKNQp9kP6jDnCdi932pJl0t8pY1LSyLaxNHcV&#10;doujXV4murddtY6liBZeiSULjmUpSiX3eW5FYKUcFcjgQ+sVQPc8fQkx5qxdZnWtbhNeVVv02n3D&#10;hg0bN25smOnp61ZbbRW8kf369Vu4cCFI/0b32LRp08iRI/Htxx9/DJaHSwBzBT40jKeiWUzbj4mA&#10;jBiByy5mLaMY28HBCI3rBtRDu3QaYw5lrfHoftPmoC68cIUzyQ5dgSVpl5lL+lGhsyOORQZfRm2Y&#10;xSQrLdQySFSuKY3vqjUWcxGrhiY/cIw5G0USBRGIKYEixGD0p3hKPkInDXLAsC4tjDkYF9k5EWLM&#10;6XREas9zUjuf4K2qLdQdTuJq9zDI7L///qNHj5ZudwRiYgzo2rVr8B1ADM/OO+88aNCgj9wDFefO&#10;nYtvv/32W3bvjNZSBPKPgIwHh8suOwGYRuHnDOELu1HPVSv0TbocVadAQByWYV2kJ8OvYGom9GDs&#10;o2FR4WFDjgEgcWl/T2O757WsUdq9jDqPb8wxtHtCSWLF+LjavUyiYPEYxlFyI7NSH0yYQwD6mhXu&#10;geDoQpE5rN2jec6T4z0Je5+X+t1jqV7/8HLmVIHIHCywgrd2wIAB1E9wN1bJHnXUUayJw9X62muv&#10;0a/nn3/+GP9Rs2bNY489FudOPvnk7N4ZraUI5B+BnGxNzho3ogAlp3D+GRiOicVwBM0F0HwRrMlW&#10;FMvSIkYhfOV0yjQYGCgZq36YDf3a/WZjGVdUjmW23fuWWQljjrRcx9fuDRuUs9JVjHw8+3Hi7jd7&#10;xpxadtw9Q8dBSsG0B0GEJfUHhwHkQ0MVrLegMRKBoWkCynEHyVJX9LZ79AHe1F133fW000775z//&#10;+eijj0LZB4Pffffd/Gzh/OWXX57/F1KvqAhUHAI5cdUK7d6zR4Matm/p7HcaZV6gfqG6oXpLqfDr&#10;vDIvXCJou5chNGiN41X8tnvzEnJEkfAK270TlmotXrWTmtEhjTzxtXtDbDKdSyM7czE5VDG94ca9&#10;kZKSGLuuWke7D8yW/BTv2daCd8GNu3foPuhWMR48kq3obffoAwzrCJe88sorYZe/7777evTo8fPP&#10;P++www7cYZzBDCDqxevdu/dee+1Vca+ltqwIVAQCUruXFJPoWmyYhlOxubstKswCnKmR996zOC5A&#10;TzCjG6lgpGEdn+e5m6WgOtvWWUJjMbBnzBEpgFDLt7Brk7eq1mBwYbt3PBnL18CA5E0ppG6bPd0H&#10;jDlGZA6kWrXOGW+Y7mlFsReISQlzAusYoow5wdGFE0dT0gvKnek78EwMeTQ1/IXUAmvXLTLfVwXt&#10;3upt8+ZQ56dNmwb7+4svvii5Hr8++OCDabLiIAcD0uYkekm0sCJQ6QgYHsv4/CUl50ak7V4GGkq9&#10;kk3A3ALI1EhtJu0z8ONKY05G7Z6VX6n1QyGVMZoQWHbcsPKTYAyFIZuEKH5kjmE7IkBCLS3kqsXB&#10;e29xACUnMaYCTspidyUz4ymblbmR5XmKyUEaB6o1e6lN98LQ77S2bkXq07+l3r88NflTm+6t8lVB&#10;u6/0F08FUATyj4CRuoty4SY9pO2egwthg2b6CGqg8hKobuxCJfVH8HJ6272h3bNp2yBxmSnectWK&#10;nssQ+w0bHUWec+YYM4/stHvTVetPBw002KXB5E6bk+DgAYCwpeEHM47la2knWzMUKjSFjnWJwLyq&#10;rrstjNzm0Hf315Y5X+s2xQcaqtcXe2RO0udbyysCVQOBTf5E7NnRPVMntl1i2oKOysYBSg4TdVja&#10;vX/TQWkfN2z3YZE5vvjRCFftFmP7FKluSwbnvQy9pVuGbCJcNb6r1tDuSdHmNP0Wa7tczJtJUaAU&#10;XCB8hrC1MqNhgHQDmYIkjmz+DLVP0w/QPRtzqLxcB+C04NF9E5ypUsacqvECay8UgfgIGNp9tsYc&#10;RyNG7IbkF0rJgoPTTIYKZhjWUUbyL4Iy57m7ZuOnYEQNcy5dTgRiejMV4xJwNvhT3/hKkpAMBe8H&#10;4pwXum18Y46x8W3QgcFroFiXJ9t9LbFon2qhKbiO06Q9kNE1MrAyGBPFN4i6FrbGirV7i+5d7T7L&#10;9RnxH8vsSsaNu8+uda2lCBQOAgtXQCdO/B4aiXlJuwdjpkmDJU0r9NmLzKlRElQ2M0IUot2LdA6g&#10;5vmByBzkVWYbDptiOjS1sp54y6yEYQrxNnJ3XJkR02b2zVCZqUE25tCQg6CgLyY423pQR6RfIY12&#10;v2LtBt4DK3hfgihxigIKxMRBtntmf4uOxV5gXtqDtDMnSf3BMYa3dKcrhqyZoCW1OOqqdp/xQdYC&#10;ikBeEBg2bclB93zx+8e/S3o1Ymra1QgH+GvSghU97vvysPu/CtX0nx48db+7Pr/tfWsfu7+/Oxqf&#10;//fdNHZ7Qrtn0zM0QaYqyVlBCaFo8xor+lVmVAftLrJ3ZKUD7D+3bE3Pvl8dcM/ntOkrc247ezc+&#10;9qzKhPVYPEU7gdCBXktX7axlqw9/4Ku9+wzCUCEDMb+YsOCge7/4ZKyf7n3afbirA4Id/sDXe/UZ&#10;tMBeDCxXjZEAtM946GHY7tmSg8JslF+8ch27IuKPr0ZqHTSYZjmuI5vfmKPafdRd0/OKQP4QuKb/&#10;SPDU2DnLZYh6nMsT3fOUHzrp419OwaKnuWVrB09cGGzhrgHjcbLfkOn4/6UfrCwjt38wjrV7WB52&#10;atsIG3cgROfvx+9y6l5bIzkM1lidvs82sqn/nrs3vvIYgOochULFpAYN6pSWEND0Wz/PhuUaI8QL&#10;31tisEWF0i+vduMX1/oCMbdg11yWwVhV+/IPMxetXA/X6P+GTOdATDQ7dOpi7hovGYvjqv3ol7kL&#10;VqxDC09+NQUX5UZ67tQKXzu1asB69E3HWkm3TuzuZVDnsEuaHMi8Ztvbuwni+Hriwq9+XUAYbtXM&#10;mtMYx9VHWNl8T99na3keE4i9trV2pHrsjO50vnPrhpyJE0N+13aNzYZM271lLiv6BMhBvPSMIlBE&#10;CLAmzqwUU3hiImYfcCinUohadxpsmVei1qhRArb66MqDv7zusH07Nofi+fX1PT+75tBtWji5c6lu&#10;ry5tvr7+sLcvO4i+BvNTSkqVYTNW4U1bKGUYDkTE43/W7jGu4GvQ10onDfevTGIjvbgyrp+zLr9y&#10;0X6vXXwAXdQfiBmu3fMOJDVsyzvT/UE7tPzmhp7vXX4w21guPmT7QVf3eODU3RlVHgXJuMRLavF5&#10;q2b199zG4utXh838yN6zt1eX1tgNJnhHLu/VGc3eddJuxk8vXbAfbk3vbu3pPDLsf3p1j37n74u/&#10;727s1bqxLyWw3VtfZM61R+2Ikrf/btfgFQvhjNruC+EuqAwVjgATSiDFQIZLE6fzjoDSqBKaezK0&#10;OZkzBwVAQFs3d/gdA0nbJgESSaW2bdEAij+1hugg5mg6IyO7jUWzEJi2AcFBcwLmX8rOhqkArR3z&#10;JVHYCLr3HBtoRA5mZBTCgcgTmRgZ7hCc7NiywYGdWooEYV47Uds9stW+YR1LHWZ8YOwCMjQs0YHN&#10;szq3acQb5OKMMOaQ7d5HYqfsZc0DMLkhL8vJe4YkcMR5NIhmeWcuvhyM9egOf8UHDBeH7tgKf8hm&#10;Ks87n+s1S7XeJdWyc6rU6kj3bZqh5G5bWXb8AjyU7gvwpqhIuUeAA2yCi07TX4ziwRGQR3TGxGd8&#10;DjZS5tvgyWFASVsZO8mFLfL1Rwj5ExX4/M+gzoZutDhti0i0jmlNfZtbcdDgYeS790X7WCn1vWaX&#10;u3RvRBDRjom0fxZL60uRFpEsjOmeRiZJ9xlhEa5aW7v3033v3drzeAA7DLT7jA2Wq8B+l6T+74fU&#10;5T+Xq5F8VVa6zxfSep1KRYBzIcS3wJC8xLPgMrLhlq3x/JmG+xS/ynyxcG9yjw3tPiYSbJNBdWOU&#10;kl5Ww2MMKmdLCLEqWXsQw46of9kp2QjzL4ceSvan9UpWB/FPHAvsAFCylrC0Rs6cpwdPOeahwWPn&#10;uEYPu/pK139AoS/J6N7l96DtHk01qV9rr+0sew6OY7q2NQaDmMhX1WJK91X1zmq/fAhwnEl22j3o&#10;nry1oHheaSWpny5GtnI6aNk9HXJVbfwbw+y8waV7Nlv7kwz7tftN3thAkemk3YPuuTqBIC0t7Kdl&#10;Q0poyDy7eakXFHFPO32ztLIiLnHXgAkT5q0473++XS54dKEFaByZwxvhpkGJy5BdLhjUdHGP7an6&#10;Gfv5HODxka+qJZXuq+qd1X75EGDLRFK6J6a2tXtrCQ/W77BSLw07dLFlQvefJeheZsSMf2OY12C7&#10;p0mGUL09F6ih3Uuz+yrHdm+RO+pyzCLZ32VFpns2+ISGl7CLVfaCjDksrazI5RGHI6sw3WMkw3k2&#10;VaVfbkYtGDmF2LbD7ffcqfXjZ+z5zDl7d9uqaXy0syw595fU/HGpVYuzrJ7fakr3+cVbr1ZJCLD+&#10;aBjBM4pDTG3RvaPdr+dkv0Fjjjwze5nQ7l3LO1s8Ml7XuqgbYGNF5jjh/yG7obLVhQgX8xge0kgZ&#10;J1pHHGEtNyyJ5jqS7snKj4O1+9C0jlxMyk/GHM92L+z188VyX1llpbtRDC2w4oQ5cbR7wz4Taq45&#10;vlu7I3dpEwfk8pZ5/YzUE/unPrmpvO3kpb7SfV5g1otUNgKsX0ftyRclIFUEDZHtHoRe5i5Hkkne&#10;qbo84zfmuLuqJokD9bR70L3NoZxDRkbmeDkSbDs4xjMOnpGuWst271q9acyTVhesJ6AucJYYI76T&#10;fl0pYvMZMUpB49nuwzZw53VqVMvT7m1J2NgVDJUJ3hfDeiPj7ivhKaNATHtJbeEfSveFf49Uwlwi&#10;IOMI47RLdA8jQ5N6ljEHEejst5TLUKkpeea3pY6rFqxNdIZkXmn2QgoK44vMsfVxJs3QLUTq2tl3&#10;rQWxbq4IacwxbPfwXculuWzMaeBu6yoduSwb8lAE5Wzi1+5DKxp7/nGqehp92ZHODoA0t8bg9/QL&#10;kuPc4uzLIGpr3XKl++wB1JqKQIUikNR272j3NRztXo4WQWOOtOazMQfBJzxFSNQ15j47ModyOaQz&#10;5lC2Xtuv68TPONq9HYFu072j3qGAEa3PVhqO2Te2PCTJQ7V7Wh/A0oZWNDZkZ6DodgjtPjNChvVG&#10;JlHIXDm3JcD1tKDZzn5c+Idq94V/j1TCXCKQWLu332dbuzcXZwZdtTLWngcD0BNHcybqiT/uPtKY&#10;wyb4uvbKAMTLs8GKtt+iqUC9WqVsHQLJGgugmMcbuLH5oa7aUNs9ReYI233ISlrER3LfEa7KLly6&#10;HYlc2YZvtjKNOf4MColubqUUVrqvFNj1opWGQNKkmIbtXsoNZ6YRFRO05luq66bNtGQpjqXCwIU4&#10;FNWJFkOD4lkGimG3bfdeaKad9cGNu2fb/WZo977wTbbSeNp92AopNvFLOd1ATCdzQ6iPV5IywlU5&#10;yQ/dDhF3n/nBMKw3lWnM8WdQyCx6ZZdQuq/sO6DXzy8CSZdZicickB1IDAU/aM1H58DUHM2ZtK+k&#10;j6MFWgfLtnuZv4GNJzQYGAl2EBtKdhv8yswIkjUGKqHdOwkMQvN9yjRq3BfHmOPGEYVWlLDLcFWK&#10;OOK4KUqhk/6QCe5RsjIXUql2n+lm6e+KQGUikJ3tHjTEmRGl9Ib5Ply73wzt3iK1LPRQl+6dSEW5&#10;uxOL4RlzXLqXMxifdu+SKcYPw5jD4T3sqg1V0kNPkl3es92HTQsosogOCRqZuTztHu7sTAeid2R8&#10;UzDuPlMDuft9zTKnLY3MyR2o2pIikDMEEtvunbh7Lweyn+69nAoGkXExSzd3MzEk7UYN2/zCEZPh&#10;dO/mlyfd386n5qU6wPyDqqNu7ZoOmWLMi0rS69nuw+IpQ+U3bfdhFaVIclCk0TdREgV74PQmAZVp&#10;u6ewHAtcDcRM+mhreUWg4hFIart37TCl0tnIYhrqvHTVyq4Qt2ZhuyftnlXvCO3eUZzpV8uY41el&#10;yZiDwcDLmbMZrtrwjb3Sa/fB+wMBG7gZ2cjTEDoD8LsTvDEyO7qXC2tzb8xZt8LrJsw1S6eH/62Y&#10;l9rjjNTf5qeunZhqWhzZGjJbyir+BdQrKAIVi4CkeKlmZrwqpzyDXRomi2A+y4Axx6fsc/tkXk+U&#10;DpPqUhXPGesGYkrJjV+N3MXYLor8onDk8kooKxDT1cENE5NIohA+HhigNaxbixcT0OAUSvfyFvhy&#10;hRrGnHjL0CTFZ2EiS3ffXz09Nfh+r8CPz6Ue7hb+99oZVrFa9VKN2lL248I/lO4L/x6phOVFwJfJ&#10;Pcl2tSK1mfWmUHIY64MblGlkSQuGZlJ54tY4GQKMrjoE6lKzsTZVNo7PpN0b6TN59y4swmKWhMWc&#10;ZwzG7h8y13wc3BkTFE4znq0XCZzllIhiRpOmkJMUn0tjzqpFqV8HpDauSy2wtiSreofSfdW7p9oj&#10;EwEZK5LIdm/YlClLGo6tm9UjapPaPRIDUOO80QfLQeaUcmj3PnON0T0ezHgfbbnQaZ69NzoOS7t3&#10;dWfE+Yg9T7y9RFAgpm2ESVaun0oznvm9x9KYYyEmVtVmdtWivE+7d3cqz8FzP2e41cjQJ1Ir3d13&#10;dzwmdeIT4X+H3piDK+a3CaX7/OKtV6sMBKR2nygyh1N3EVPzftlYcsX5kLlDrNpjK1qjlxQGkyg/&#10;GrVAvObZ7sOozVhmJcvjs9DusRO6u6oWKwZc+77U7jFQxbSNNPQmOmK08O80IkGQsMs5kGO7d+Pw&#10;42TERLNSo485PsV67uaMdIq128P50GaX1B5nhv/teHSsNgupkNJ9Id0NlaViEMiFMceme3dpKLie&#10;qF8yF2v6vDEh94b4OgtXLQ0zRhI0AySO22HtXu5KON/V7mUSBRhPOBCTt0hEsygTJ/IdJdnmI0eL&#10;NNMXX/IJd28stGMGYsa03Ythj9N85uDZIe2+WcdUvaY5aK3wmlC6L7x7ohLlGgGfMSfJZrWGkYFN&#10;9rDqONq9YC5ePRSke2LkrG33RmS9SfeupUhsMOKlMVi00rGcIKOOcNVu5oSX0hpTRyRaSH8TeJCQ&#10;tvs0HTQW+nLjtHwsaSCmvFAu4+7n2tp9++65fgALpT2l+0K5EypHxSHg1+592++lv6iRmJdt91Dz&#10;3XzInhmaA06Cxhzia85fH7+nRmROaCAmGULAgMzmoRuCW65asXmhO+EoAcWzPCgT08HAgwQPgVYH&#10;hW7OiZSpcbnNQPkjcyrEmLNyQWr5HJvu94h/g4qrpNJ9cd0vlTYbBKR2nyju3tDu2W4A3baJ7bb1&#10;GXNcTT+E7m1DeTm0e8dVa2zkJLGACdvT7sPWtVpx995+KY6r1lp7JQzu8bV7jteUxhyf0u2345MW&#10;T4cviYJ/mVVMiKRGH9PZkPm5mTPCKdNOtfvMaGkJRaBAEZDavUzynlFcT7u3F/fzCn8krnc3t3J2&#10;BZHUv3XzekbLa21XbUyzuKxLVbwY+VIvq6VxCVA5K9d0OeOQcffrNyIQ09nRULo66wS0+1AytTL4&#10;u4GVfmOOpz4axI0pCFtsgq7aRNuboF8VsqqWLDk4VLvP+GJU7QKjZ5W9M3wWL7rJbWd/mLp44Jh5&#10;OWzzp+lLPvzFnpbGOBA++PLQGXPETnsxKpW3yJjZZW8Pn8W6c3mby1RfbsyUcfPC35asfnXYzNX2&#10;7noiMa8vQHBLagsZc5AQmKcL5KoFP7ZtXNeQiMaYmKqrrEv6OA9XaDzK2AIGZGqWrlpuDYYaVuQR&#10;7U5DCNR5qSnLlbdUkRNkSqlwLR41fcYcd/aAwkE5yXwPYKXblm5Hos0LUb62uFCsyJx1K1Of3x75&#10;RzvNbt6Uqtcs1Xz7YsmIkOmpD/ldjTmZQQMhnvDYt1f3H/Xaj79lLp2wxPRFq05/+odLX/p58MSF&#10;CauGF0fg3R+e/P7yV0YMGD03ToPnP//j394Zc8oTQ+IUzkkZWJZ7P/rtNf1HvfTDjJw0mLERmew3&#10;4+aFh9z35c1vj+7zobXQxnAhtm3iqO0tG9Zp5sbg8+ZWpLTChWssXGLxYprFZXeMKtjKI2rMkCNB&#10;aE5KGNOx/JWs6yBZdwNbjAHeSGZp9+KrRffu5lY+uq9ZyrsnysAeKVsw6pToHtmPZVPO1uSu/zxm&#10;IGbiuPv1K1PfPBD5t8am+563pG6ckbrw84yPU/EWULrPfO9mLXX2mH7u22mZSycsMWrWMqrxxk+5&#10;GUt+ne9k/ICKGkeWodOWoNjcMmcxTpwq5SyzaOU6auHpb6aWs6mY1aV2H3OZ1Ss2eiIxr8WJZ++/&#10;7QHbtzh4h5a9u7VjrylzK9F9aK4FkjMLK7MRZYgWojZvguFepMSxVOZeXVp3adsIAwZqndi9Q2t7&#10;zkFEaadIs8jXDrT3SMD66g+F5IxpEmqMEEz3tHMhHT66Ly2948Rdt21R//CdW9OvhDzPPAgNZ2ty&#10;l+5jToCSJ1EosfIcRP2lxNStfouYD1UxFlO6z3zXOHdgaFxE5vppS3CYSIJ4kXJesvpVzzru3tDu&#10;4Sl99eL9X7pwv/q1a/LSWSY+2vpDGjcMpLOx3fsdnjanh687tUcC30+YZwy8qseUu46bdOdxD/1x&#10;D8nIsJWT2FDnJXXacfe+RkJNJdKY44+799nuMTp+fX3Pw7u0oUsTszNcZCYiY05i272Iu4+VRKFR&#10;m9StSyP/WnauJu+E0n3mG81hbcHF8ZkrZyzh0nysxeMZWyuGAkk3GCl/n+InUTDcM2niwflh4LFk&#10;uaPde6tMDcljqq6yllElje0+aOcJ97La4wcs76TEBLV7Yy0YbzslAytB95x0s25tQfFhtnsehMjc&#10;z8oTLdSik1E+kqhbH9d2v2BC6v0rUqPfTMF2rwf24FQQMiLAxtmK0O5DN//MKFJFFICLoiKaDbbJ&#10;+l1+LmdTjBcFKCMCgwIY2RzTbLvBMZHcHXpO0mr3icf0oK4dlYkBFBxHMSddGDo1iY1ecBJ8i/1r&#10;lRq2e15IvEv7xgwXBpLObRrSV7lKSwrAcnr+YVuRZ7ho/AhsXhgLIjnnSJeaYvKnqeH9Um+dn1qV&#10;G8dY3p7YCrqQ0n1mYElrs16GHCZjci/LezRnliNeiazDh3IuSZS8URtrxOtfNqXiL7OKpHu/nYSI&#10;kkTh7tBzQsaNZ87Ze6e2ja47aicpbvm1ezvaMvydhc3dMLyEWvmJHEGyobZ7RO8YQsJXccqeHQ7s&#10;1OLaI72+4EJ9Ttxtz22annPAtm1EGJKsy3LKpbw2XM7QS9o9TfWSrqqNG4g5bbCFP5LRN++YzXNT&#10;5eoo3We+pcyDFUL3bqBCaJbwzMIFSrArkqfhMRsJ3YY0Zt1ExfKv3fuNOenSuBuyeYl5A5vqwepN&#10;vRa2e1u7t3OHHblLm0+u6gGPrkSm/JE59lqqcP1Xxt3TRUOTydAYgHgY1u59rlpo9/72oew/cNoe&#10;r1y0f/umXnQpqrRqVOft/zvoX7/fNWo8Yzm9vGy2ds/POfwfliSOMce5KQgeivMs+V21fhLbuN4y&#10;3eAPOwtOHmS1tl2POG1WhzJK95nvMvNgnbDNJTLXT1uC/Hs4csW2zD7xXhxPOJ7ElLNHGavnn+59&#10;2n3anDnGIqw08eCedm8TFkYUqiuNOYadIYuMmAa542vUmBG03Ydq9zQGQLsnadELn6s2oN2zADy8&#10;WQNJROZLKRt/ZhcCMTvffdLucTcwH+Vk+NiHNuPzY4vtFTNz5nx2a+ru9tbfvdugaau1jkr3DqjJ&#10;6H716tX3339/9+7dd9111yuuuGLevHSLg7799turr776gAMO2GmnnXr06NG3b19Uj3MvC60M82BF&#10;LAvixnNlS8naVJIrATLePhkFn7FwTgr4AjHDEgzwVWRJmxYdT3qQhtgkTcnlGT1J90bQSBaROQZl&#10;g9qiojlxLbNwwABlMbVtg7ICMW2x7cgcEXeP0cCNzSdMWGY5tZVsK2+QFCCo3dOKB34+OcQTA88m&#10;+6f4sx/pT84Q3lqjVqpTr5w8RVWgkQR0v2HDhl69et1yyy0HH3zwH/7wh9dee61bt26zZs2KQqFn&#10;z56vvPLKDjvs0Lt370aNGl1//fWHHHLIunVOzHURYcdvctZMmqazxiKd8sPC2lNSY46x/qX8kkS1&#10;kH/tXg4w6TcvjK/dc2YxqsLo+ZYd+bXgLFL1mpE5pTC2hL+zmDoEwnhCSlIZWPzWhWn3pML7yNRV&#10;t2WcQpR2719m5VydW0PmBjTuuWpt7Z7GVNphLL5vI53tfqfjU0fe4fwd1Sd18Tephk7gf8U90sXS&#10;cgK6f/bZZ4cOHfrSSy89+uij//znP4cNG7Z8+XKwf1RX+/XrN3v27BdffPGBBx746KOP7rjjjuHD&#10;h7/66qvFAg3LyW9yRfCU0O5zExiTvTHHNStV9A1KlLUmJ8L4kyhkY7tPo90T4GyU8+3u5Nev42uv&#10;3OvAqlqT07kksl0GCwfRI6K0jDl2ICbmBP64e+tXn03G7YLU7uMYc5i7eSpA2j3ffc6Yb9O99VPM&#10;JbWW2NKYgx7BXv9FnxTlOOt4SOqgvzp/B16Zwv4kergIJKB7UHbbtm1PPfVUqtuxY8fjjz8eJzeL&#10;XHcS2DPOOKNmTS8G+YILLsCvYPyiA19o9+mYIrt+scl+ZY7YNpGpRIbx5E27Nwwm2eGWqJYviYLY&#10;NDXYSFRkTlDxFHH3Fm/yLK1JPe+Z54TDdKHy2+6D0ZbcBUu7948uobupUBl21WKO4gvEJO1etMMd&#10;x4DnMXiE7d4fmePYiFgMst3zxoocyI/QWIrMiY+P6aqd9lVq8H2ppw9NjXs/0YNR3QrHpXvwwvff&#10;fw/rTamYS8KIv2TJkgkTJsRBbcYMK0FKu3a+WIU4FSu9DL/JuQqekT0qc1keD3xOYvATGXOkop03&#10;233lavfp4+6NCRwHCAYVTyMyh2dpabX7uK8bPyHSdENKd3RkjpdEgaqHGrVpBELKTPJY1/Fr9zSG&#10;+T2unsxsz4kyl0tpoyJzQrV7ioCKr937jDmQedx79nBaR8306dky7vO3YsUKMPt2220nm4OCj6/T&#10;p0/PyMiYAdx6661169Y955xzQgs/9dRTfcQxfnwB7QTPb3KFGnMAS05iY/h1ipOVQfYoJ1fP+CRI&#10;/S5O4ZyUib9XbaR2Hx13TxjyYCmTCpiB8PHCTmSXpcJLJBtlEcJC0zi2e2qEFQsrI6Yv3z3Z7j3n&#10;rfzME5qoDaRCtXsjMofndpxrE1o/RUBlZ7vHvuapXwdYoG3fK1XHWfyVk8em6jUSl+7hp7X0hVpe&#10;OiT+un69t6FPKECYGVx77bWDBg0Cp3fo0CG0zHvvvfeCOGgqUCAHv8k5V0vBFJJfcqJf8+tExtn0&#10;h7x6riJBM13Ts95mLJmrAvGTKBje+DiraglDRq+xMOYYFFZO2z3xcqR2j3Q6/jEpTRKFVXZ6Zxym&#10;7T5Eu/eon7X7qE135YrckMgcWlXr5oLmSFbQPUVAxYzCtMUW8ZqrFqRW2yktNQIn0wsTl+5r17b2&#10;7jHiaugr/ZTmuO222x566CFEcEap9qg7YMCAieI45phjMkmev9/5Tc650dng95xYz3lMijMX8Wn3&#10;OXIeZLwxcQTL2EiiAvFTpEnZ7HhwZ44UZGqcoZOOdm8vqQXH0eohPkLt4PGFDyrayGEWWj24zCqU&#10;lGkMWLXOUQVqiyT4OE/hRrJiqHYfGYgppgUsp5Ezx1vexTspbt6SWLuX69s3uOHddb00D/ERrlYl&#10;49J9w4YN27RpM3XqVInO5MmT8XXHHXdMAxkCcnDATnPdddcVI7LYjYFVvJxr94ZCzdEd5QGKCSuO&#10;tJVjzHGnHRl3GikPDrJugmVWIirfigenCMEIEwqF1VPjNHLLKEyq6M/uEvd180YL4SqjqPaoaE5c&#10;KI5nmKicNm+x+B2B/CLKxQnElK5a/9aGwU5JnEMjOI2cOeQ2h2ovkyuQ7T7+7MdnJdvg5u6uaW4i&#10;lqvnp8q0E/f5w+KLAw88cNSoUWTVoePnn3/GGNCpU6coOO6++26Y7P/xj3/87W9/K1LIpMadc7XU&#10;MJfnxHrO1MYhEGmQ95uSchMJmvFGJxqQMrYWp0D8JAq+bQ43buYonlAmInME2X/oOQlubBJlB48j&#10;NsrEt91bC25NY05Y3D1F5rgdM1bVutq9ZyqRHUdGnQx0H54R0xFDrqq1M3E6V7EDMctB9xud7ShS&#10;tcxNxGKCXH2KxaV7IHLyyScvXrz46aefJnQQUjlw4ECcxEhAZx588EEwO2OHcHtE5d9www233357&#10;8QIq7S05j8wxjTl2SsVyHonIVA5gOZlbxBFeDEiZvQtxGsxYxu+qTefDloCgFsWD4wile3Jdyrj7&#10;YDpMqYfG1165R7JKets93KdxXLXGQl8rI6bQ34nQfYkthX2GV5ZFpZgPzYgZmkQBRiSRS8cJxIyZ&#10;MAcS+gTYwHRfP+OTUM0LJKB7xNEj0P7yyy8/6aSTLrzwwoMOOgiBOrDSMIJYQ/vEE0/Q17KyMrLe&#10;vP7669tvvz1ieOhA6oXiQlxq3BWg3fv4PSfaPQsZZ3Bav8kj3Jx4DuLcXBYsjrkpToMZy0inC5vm&#10;QmtJkYCka8sJp3vS7qlKma3dy326qX2fMSeLyBxRhWw1UbZ7GHkMY31oGLuRaMHMd5/Wds99iQrE&#10;DM2IGZoiDQGgIh4/C+1euGpr1UtttU+qTddU3aYZn4RqXiAB3SPi/v3336dlsfPnzwfR//LLL82b&#10;N2cEsZAKETj0Ff7bv9vH2WeffZY4kEehuBDnoHuIHYdAE/XOUKjltRK1IwtzbEkcaaXBB7QVusdp&#10;1pJEVeQBCSaFrNM1J5KKoGDmJKtC6CEHBsjJG9uGKp6k3cucOUHtXnJuObV7aipt3L0vv5hhyqf+&#10;GmOAbcwROXMC2r0vBt+dx0cFYoZOC5ju3d2s3C3R2ZjjLrOKj49PgA57WRvMXvZ9ql23RE9FNSyc&#10;gO6tF6a09PTTT3/nnXc++OADMHv9+r7Z02WXXXbzzTcTiPXq1SMnrXGcdtppxYWyYW/JrYLPjdMK&#10;w9wEYrrOxliBmH7iy08sphyH4oxJ5XxgjO2T0FoaF7HU7iEbJ8ULjXIhxyZVcXYutLMfy0Nybvy4&#10;cm7BFyRjW10kJ0qbBljbCGQM1e4NTy9GLKnv13W0exF3LwYDZ1/z6IyYUlqWEx9omHB3s7JdtSKh&#10;G0Z9ioBKQPcRiYPK+ahU+erJ6L7KwxHsoGFgya39gewn0DrbN7GCCnJizPFMJWlTP1JPDXduTsab&#10;jA+JHIdyi2fopb39NFwuTrOw1jfdsbR7zogZ0rbjqt3guWrlklqqIONeouwwaRDzk7up3XPounUh&#10;itsR7Bya2cY4iRFLjhk0gEmXr29ZrzsKxLLdB8xQBKYXiOm5ahEBlZDuRTRRxudNCzACSvcZHgbD&#10;op1b7Z4yKCCcg9bm5MSYwxLi5aLpc5rDYNucjDcZ3y6JYW7xDL00W6gauBHxvM9qsDzliaQDjg2R&#10;7z7kTWHbPXBeY5N+iDFHRlImt91L+iY1XCrjku7pvN+1G5I73qB7w5jjDFERMnOSg6gUaVLaoNuW&#10;YKc7Ln0GrN3Hn/34BFg+J/XbsNS8MdbyWj3SIqB0n+EBMczruc2BTMYTcARphTmJjfE5GzPSvX8G&#10;kJPxJuMbl29jjp3Y3R5W3Yy70Tuc+CJzNmTQ7jkyh3ELi7sPT0iQESUqELSGh657Qkmy0vhXSEUG&#10;YvLVDWNOyEXFdIHpPiqXWTCOyBk/3P3Q8ZXuvhV37w5+mGw5OXNiD4e+6cXo/qnnjkg9eWBqoxuA&#10;HxPc6ldM6T7DPTcYMLfaKGnTCOcgmsiJci2djRlD743RKyfjTcaXKM/avWfMcROsp3PVivEPmj6H&#10;8YTa7t24+82h2Y8JB9+OH2H7jaSHy7+PR8B2LxaXurq/N7qEJ1HwW73l/IAlCU19g1/ZNxBlzAm1&#10;3Vvk7u6Hjs+uMccLxIQrhXwkWWr3vMwKITp6pEVA6T4T3bv7klO5HNO9bcyBak9GgJwo1+XS7t2N&#10;cyv0rTGCHSv0WmjcM+aI/TSiLmoMRem3zOZVtWzxCzPmyCVLiV+3oElEcqKk3WDcTvjmhf4hJ5S4&#10;/alvPJk95TvESmQhGhWw72RdpgTI9v/2rIKXWbnafez9Nn0jGS2zqlE7Fbt6RT9yBdt+4uevYHtS&#10;QYIZ3svcRpI42n29mkQTOVGuE+nOxuiVH1etnHPk1jgW+gyEaPfRRl7pRraXWVFi3vCHi/YuBobe&#10;zoWByBwfI8c2VvD1JLmTwVpSqtw8mS6U1HYfuv1y1Epgbhw5bkIRiZoWkOS0jxjNPuVqXpxPrN37&#10;cubYdF9L11hlpkCl+wwYGQaWXNM9rc1xbPfwWa1ZX96FplLCtZmSYhrdyYk1KeND53OHxggfythg&#10;+gJs3WrIkTn2Lnrpxwbi8fSL+13tfhPjFpJEISyvQPweSUXbtc57g09wLDH3/QhcyYy7D0u4Fkyy&#10;T82w7T7K9xGaEdOiYsrcQK5a3jTRNSvhfNKcOSGrajWDQoynSuk+A0jkTW3Z0Mn6mVtjDqnzMNyz&#10;i6/8Cn4W2j2Uzqb1aXqRgywOGZ86YylTxvLlLMBbWXm75aXT7kVkTia6D7pqjezHkDx0t+74PfIp&#10;2o7+7r2zckPBYGROqCk8GJkTFCZKu+fJCScKNer6tHsxkDg7JtLW5LbnvK405ljLGxIGYspRijy0&#10;mh8txlNVXegeJPjbktX0N2vp6jSLORetXIcyy1Y7Sfxpnt6yYR0CE8YHaHzUTlqPn6ekR9kr0M4q&#10;W5e3InNsYw4O3twKn5G2kGWmDwuWe7EHRrPokbM5nMzpGKY7y4ocJkGhQWyUwIVwOf6KQEMvLSg0&#10;sbBdz4PdXLJqPRpZvNLcjF7a7tNstRhsEDcFDeIG8YNNckb90cgXXGZlbcwdMe/x58yx7jVaiMrl&#10;IujeyRsYkjNH5gRObswJGmekeu7fP9aMyg+13UcF9kiu8K2kDZM/6vWJtt1Ttgkv370/I+aWpNq9&#10;b0EW5cxR7V7pnhCYv3ztQfd+cch9X9Lfwfd+edZzw0LBefiziXv3+Qxlut8x6KNf5loMaHsvme6X&#10;rdnQs+9X1A4+hGYd+PCXObve9skdH45Dxae+nrLzPwb2GzI9eDkZzsG5VtjpN3pW2X53fc4y04d9&#10;7/r83oHWVpGPfD4Jzb46bCY3e9ELP+GiP01fIi8UND39PGPJnv8adGG/H3n0wgcsrnF8xbZf+u/v&#10;jsaFLBD+NWjYtCVQvU55Ysjut38KVl26av2R//76wHu+MPZZHDJl0R63D7r8leF89ee/m7Z3n0Fo&#10;ZK8+n70y1JPTeu0zDUgoQ3Je4MqJM+gsmkKDuEH//XYazvzj3TEkZ9QfbjrkZFcBG3MGjpm7222f&#10;3vL26OBNCWTEtOk+IsU8R+aQMQeewkauN5hblsv9o8LV07ynQeOMz1UrTNhOAjUhaqgbVsoTGpZj&#10;MWdEAmROhhhlzIlaQky7kUBpwLNEIyhkE4mR2WiWlfap2n0MoqciWeEbu/UCKfjj9CULV/h0zO8m&#10;Lypb7WVyZjk/HjOPPkN//XjMXBATqaItGzna/ciZy2YucbZTmLV0zajflgX7ePkrI6A/PmdT0t0f&#10;T8Djfdv7Y4PF2HICSw5rhTwGfDN5Yahp5UN7EHpw0EQ0e7NLWNDrPxu/AFR15rND5YWCpqe/vjYS&#10;UwoUpoznvMSRxhsKDRow2gEBb+YnY+dNmLdi1Kwy8OYt74x+d+TsGYtXzy1b+/x30+WFLn3xZ6wz&#10;gmycdeCTsfOZFD4abcnMh49SI1YGkJyfj1/A48qn4+bzDIMaHOBvNogwbjpuPS2AwsFLXp/5Zhpu&#10;6ytisOS6xlDkaJ0RrlqiS5Qh3GAsYkLkBqNiE2O+Gv7IHHuZlVC3/atqg9p92DIrEYjJhNuzS2u0&#10;fNreW5NUoVvO4vyFB3ekAj12bBUqf5TtnuYZeEr51sNFDKyoK3DVurOomKhYxbZpbvlmbzq2S8rR&#10;7jUKMzN61YLuV7om6WuP3HG/js0JlRXrQuheKq2oxV9bNHBs94ZpojybiXNdaJ1sVuZthljmvqfu&#10;Tn/17DiQlWF7TnFhQ50P0j0Pe3R1GsxgEyABVtknuTULpbUb2Wa1dPUGlpn3xyAwOYR0pbtvxgq7&#10;KTqkzKzf0U9RG4SxnKvddmQjJAb9D7cKQ8QfLj3U2YMBfeFRs1n9DNuuWfKI4Ydz5kTt1ce7ky+x&#10;7Ut8E+Vr59OUkxtzfJE5dnU51fDZ7m0eD0bySGGsAjIhmp0hB8djf+r+6kX733PybvQ1KsCmc5tG&#10;g67u8eV1h3VoGs6t6W330IH4gaSRxonYYR9JxCzK6AJ9fe8vB71x6QHWjf7zh6lb5qXO6B9aTE9K&#10;BKoF3TP1/Pmg7f584HbU/1Cmlgo1ajHxNWe6X+XbmFeSWvDBYlU39Jnz6L5OTd6meaU7CFHL8KD+&#10;Ya+t6I8kDxU7atRJE0dEXSNDB1iDBEA7PKFhlNK4KIL9YsSC7EyFjbQNGXPmMMLGSMyqImBhiARW&#10;27L8XJHc0fKg4U0evkVqbsRIVD4uVq4X208F30TZoDSgx08Bxi1k0u6d/UZQnnicFfOoa8nhh7V7&#10;SH5Apxa8iirKBI/2wfgdWzYIfZ7tq4cvIaaYIuuWuQm35T4qmB5lod03a1B7n+1s1Q1GtNr1U3Ua&#10;RUml5xmBakH3zEENa3t6tNRhGQ75/oMmeAbA2j3cj/LpCW2EC6QfDHhogVbIiiGfpJalwkifQ92M&#10;URE1aZJiSu0etEV2bbRjjBxgbe6FdNBFRTJyddmOFM9Y6Jsx0okRjhqJQ3VqiScNPA1qe8s4+QYF&#10;h0ljkZobDx7+mjDd01MRNNzjpMxAGTVLSMNH/oyYROgyX7EnmGu7d35Ns4M5Xy406N4aOSRrJ9G4&#10;oyxX5DDA6lm++zTSsJHHDXitFnRUicNPtcCX3moYQ6C/sL8uyMXwu3IGRJS3jDmuFcjT7lf66T6g&#10;Hsp7mT6qUhpzmCkMupRcxsGai/0yWKJGiJFGd6auObb7GqUkAEY7YwBDy74z6XaCsrrOpCzZWYrH&#10;+h0BlXEdQ+j4Ycnpdjk93Vvy2yVx34OZXoLDpD9njvM8GImFPbp0PaWk3fOjJZ8B6Ro1NheM89oH&#10;0x1ncNW6TB3thvVe+YyJLZManyIjc2gP902OJwyfSTxOrpB088I40GmZIALVgu7praa3kYk1OJE3&#10;Xn5mCtRq4QZiLl7lc/mmt93PX+4VDkb+MY02wsy2tIRM8yyVo92LVZrMa/NEOCZp3GwCMm5wmpw5&#10;JDlJBS2PwMFotyjQQe4jfGsUOYojKqkkyY8YDOJxWta+GiF4buxmYu3epXV5v8AOC91wzFCShahQ&#10;5wnPlessmQFycLuPEGOOf2tyigeP0pQ9Y0607b68e9X6FG1Tu/dlxHRSpGXQ7n3GHLk2VTw6PC4m&#10;nY5EGf0dnzaeCjddndwDHdsKUCB//Jw5vuf8vu1Sd7ZJDfK2TVWij0KgWtA9vdVE9J6VPLCkiF/+&#10;to2tPY6lCgmzLzEXRZuASkjXTm/MQQAo4x4sKbV7FCM294w5QmZqhCWfX+Y1S/xLjBY8pOPR+NUx&#10;5lB6whqlMHNRAW6cQJBjHmFCxaLsVNQsO5ypEWqHPpi2+0yrah0fw8ZNtJs2N8hygsdD+05wWeYp&#10;25gTqt0bo7XhRoamTxuhRMbdu4YOeiqC6TBxspx71coZCZGvbNAfd2/9yo7c0KB7FJDnZXWJIbN8&#10;UmdDUFpqlnjcctW6nnAaAEgYKANJM2L67vj61VZwTqZ5Z+hDUt1OVgu65+k8vfZ0j4OExS9/uyYW&#10;SVmqrms2ARfLmS/H0gS1e+nYRMAiP0/BknyG9FASLI4xx9esPWhFjTrptHty1brZaBkWbpxAkBYt&#10;aOie4zRi/S0NV+zzoEZkvwxjfcacOQQId5AbZDlDtXtUccZjNubUqRkMezfmc4ZlycqZQ6s9IzJZ&#10;8lbd1McIV61IUZl8DyZ/Rsx0tnuiWnYVxNlONpruHZmT5hwLehoIGScCB8Ycd3SnS5O0FI+PD1lq&#10;9xR3r8usmGuiP1QLuqe3mt5GVmODFMkvfxuXpOaVOZvcg+6lX4udqyE6u+BBrm4xYIAf2YVIwdqk&#10;3YvIFk9mun1szJF0T8QaZcxJY7sn4iaC40BMfObGCQSp3duWfSd6NcqK5bCzq8u3Ye3e7X6QUtM/&#10;pYQbX45vDcvZoI4XnSKbcvHc4JjyLLo349CNXhhDkZczJ4L2atfwXTrUi+DzXiZPgJwhMkcmKqCN&#10;y13jT5QdRo55Ufb9LHwMhHxkZI4Xd+9MQ4nuaYjCFIr2BOacPDGIyy3C2Y81iUIM1KoF3RMbkjEH&#10;VnLaGDZotzW0e5SZZ6vneNkxVNQRrxZebFYeDZAlg1B1OqIux8qpo917cetOOh1ugUtKGxGZTaIj&#10;c8z9fXjyQfLwMqtg46RHQ+viEHhcK9RxKlnSiNzPqN1HReZ4ctqAcAe5QQYhypjT0E4LATOXcNWa&#10;T7txUww3cuYUaX7bd6gxhxaU0pGF9upPdxzQ7m1/Dx20SyKXj3LDBjciNx5g2UhYsoxgce9MdEZM&#10;m9Y3i7h70u6dTJnQ7m18kg+HqQ3OmseUJrtPd2ec36oJ3XuuWvTbseoGollYdWUD8Vzb+E5am1SF&#10;QCUcqG6ALJmXqtMRVIepJLOV1O7hilxrO7WCgZg4Odedc1jN+pVfQxjDVIK1UbzS1dXubVetu8xK&#10;Nu6B4F4OMwnDtRDsmmvMcSz1bTMbc0I2nJNyGh0MShVlzGloa/0Y6R26r1MzyLamMcd1JFK/KD8S&#10;PkSZsA1jSMMwL0J54+59owUtpAoPraHzfLko6oyl3Sc3OhFifu3ek9Ox0WONumvMobfJSZ3mavdR&#10;PhLjqfZ95R2slO7TweT8Vk3o3iI1pk5S80PsMG7YCZMUqedUUb7baMGwvTDUq1z1HGekdh90FZBq&#10;6Wn37kInm6QcuiQVlQ4RmeMF/JAxJzh1oCqG7iyHHBmIiTAJo3FMaNgOM8+NL8IIVOZu9iLRMxYr&#10;SHna2luuS7SNEShUu5dyEm6eF53tbLZU1sTLnqsFD+cGrdvIOAdt96Yxx5/RgfPdR9G9YQwJD8TM&#10;nXbvLqQSzgBfzhyfdh/tqvWqR29KFZJ9IRRk46QcY4IhpNA1vCQK9h7oVB4mR9JCknqGrTqUQcFq&#10;y/ESxZGz2papFnTvROa4TlrDKcr3XvgDHZIiviZF3q/dO8acYCYGqTBKuo+KzGH/Hi90ssgxLKgc&#10;JcmGLF0C1GxMY46UwReZ4y6z4sblyi95OTahyNHLF2JvG/eDnlUuz/xOfQn1LvjktBvk6u3c8YOk&#10;wm7jwTQ1dENppFywfJ0TNoMxDbZhP48ZPg9TtkwJkE26D/MiSGU8StQ07BPc/dUf/eL1hxrn8nJ5&#10;l2xfymO4mrlYNrRrVw7uveVQsU3rmCrxYO9o9/Y0ggMKsrmuavdJxq6qT/fYMISm5B6xCj1aYkUv&#10;P545zm5Ptg+aDch3G025SWbMCEipMMpFW1Fh/rwOgBc6Sbo0vH+8sJbFdmzlAcMUpTwz/KI+7V64&#10;atE1tilRvCNo1NsMxD5DB/2KI6jR0/mV9gyJ2ZltL1yeRaKdQEJz5kg5yTnBAwA36MgZ4aflu8a3&#10;gO6+EXpvBLCasnFkTsRyozjGHLnMKsmL6ZRNv1dtkB95BhN1XanR5167F1ag4EBl3Uc3YtjNmWMN&#10;AzwGZEP3qt0neaqqPt2zAs7UydN8AygO4DFJ1qZOw5hD9AHTjZH7OyomMiruk1mVGgQ9YXEva52G&#10;fQAsbMocSGpGBYhMTWOOiA6CnJCc2BBdq4f3T2i+Mmtb6ONkexecoU7qyOT/YBBaN3YyifIZj1Lt&#10;/mbU7gk3HgBaNvIJGuWnRRUjLJKQNCzaRr45houG3oxx9wHt3rw79gCTpWGEYA/qy3LEChq7RWRO&#10;+HX9KdLC7WBsCEociCksV1JO9g/zqO/kzLFdteXS7lvumDrnAys/Woe9kvBeNS1b9eleLF513kbH&#10;mBOMjHRXNhkk67pqvXcDBSgMA6ELvNCUnqComMgoY47hUSBqk+l05IMZtA47xpyAdk8ljWVWviyV&#10;SATv95v5EjaIND5Rb0aafAnEzoiAggWFhknPmOPaxwnAUNt9MJsmdRPMWb+2l04OZ6L8tMGfiMEN&#10;i3ZUIKYjm2VTThcPXscfiBkamRNlQ8+Cb4hA5QAQjJhkd3RUbn1J9xWg3XtjjG/bRTeqjQGX2j1v&#10;sZmNdl+3cWr7Q1M7HpNq0DILSKtblapP97zCk92ezvrVAEWyTw+cInUyeo19tnuLDR0nqsHjUQtc&#10;g5E5pqvWdS2gQZbZYJBgEi5q1rAU2Q5Mm+5dBZwea58FZq2ge/ttlNRpafeBXbaNd4N7xNJatC4i&#10;hQhnw6fNIlHXQnPmBC1FHF2DKhKE0FB3ktPAikoaunZgmZUzX3Fkc3MoRebMcRMI0xXD4+6zCC6M&#10;ICFi6ijbPVXKHJkjA3sikigw7SYNxIzMmePSvafdU9y9LQxPE7OJzKluhF2+/lZ9ug8ac+hljjKm&#10;S5IibMksII05kg0NHg/NR4/qRjGONTRMTFTSM+b4d0cK0e79tg4SGKoTTZYNU4nhqvWWONrh20bQ&#10;ZxompaswgHJCI+PuCWeSmQOWWCQafUPpPuhS5th5bpBkSKfdh0Fn6LzGM8CAkGxWxEja1Z6Gdhy6&#10;qjaYqCfrF5ZMIj7tPmBt8bT7iGBKOXRhw9hQYbJYH0DtRGXE5MUHdB/trU28oYtiju3q5TJ8ZQ1s&#10;9alY9emeuYP5i15LaX2m+y1VSPnqBgMx7UTKjm3HpPuI5JTmJMA1JYXSPWudBoMECYWubsiAkYkW&#10;hRmmEmkkwR5PrFURbRl0X7dWjfSvX0ZjjrOM2Z8LiEUiZ3JGYw64AHeK0KMpi3RgpBmTTNu9Y8zx&#10;EYqBG9u+SDZ4g2m1V5R2j/NMvtZufGHsGZXMIAuKcVIcp9381rPdx5hVRK6qzZZ2ozNiOjyDZHno&#10;OA+T9IFdtVE4p8Pq1wGpfiekXjkttdq3bWcW8FaHKtWA7r0Ydtd27+p9ZgpMkWLeZ8gmY45cVWvt&#10;PxVuzImKiTSYhZnXWFVrcbdIOm9YJEKMOZblB05X37OK15i3UZU/GDJQ2l4cNHHx0b3d5VB1lRvk&#10;1mSzlI6f8xZws1yG1HkMJJQTMTRnTmDChI0H7CVplNM0LEto8F017GCOMcefvT1qmRXXpY0P0wx7&#10;POeLmmfk0HZPunNUsCMhkGhhahTdJ2okiiV9kTnuQEh3lq/r5rt3Ht9stPulM1LTvk5NHFgdyLr8&#10;fawGdB/Qo4PJ5QlH4hR6b/2cYjG7DFKWYelG6H3QRk+NR2n3LAyzrWXMsWWmBP3yHocac4JXZAdp&#10;msgcNLvEzXXs0H1gSVeo79Gje86f43d628OVlwHCcIyTSNb8w6aA8GVW/gaBsJPVUjgDSIykxhyD&#10;UDD2ID8X98gzNLljOaJ4DYY1Xjlmrqh5Rk61e1pI5b2zwSQz/Gscswhvvmh0Su5VmzXF+EJI3ceY&#10;rGd8XWNcyUa717j7JHeoGtC9u8yVyYt9tgYFO6uxIjhFavdoilsLbSR4C4xRga3GnjFHpOqUpmof&#10;3fvt0dYQFdh/CieFdu9bFmBq926+T+Ks4IQmvfk+dFtBa2CzFrJ6y5gNxzhn6QmdfzhDo98g5jVo&#10;D0iS4kM3kAqOBOBcopj0C2u9QEz3XpDxIU3ECD8VUUNj0pTxaV5e0oWjkgxTxUSKeeQWKNkac6Tw&#10;oXH39NjzdQ3PeTbavcbdK91LBIiO8fDBGO0QgUuakv7glKN327E4+1Rdq6LMiMnLrHDecPdFGXNk&#10;+IpF0y6jscGEQ8jRoPQiyL4EOcUqHIgoxetE7JYmiQJ+5Y0Y6fWTjbsghASSszzeLuoBdqbeUSOG&#10;Y5ysN7aE0dq9v0H0kQZL8pdIik9jbpJjFRdLnxSTLUuGMSdNxAg/FVGSUOaynBzEhlFpyBy6d5k6&#10;zgrenNvuZTcl1LzmyzDmGKNvNto90X3NOs5OOjkBuuo2UvW1e0k9aeh+pTsJIOWRPbH2Z0up9Nnu&#10;xWbixvopeqBlxAR9NhZkeasBXEWSFzpZxpDARrUkueQUatYO43ES7PBFwaT0Jocac7iYsN1bNBr0&#10;TnOy6NAecUAOScvN2oGknqmdPKvGMiuMRs4OR4hsD4T7GQOYvUWJbWezxw+fnNHRotLVzNQfXEAk&#10;h3xjmRW/9Wm0e86TGmnMyTbdWJBzCDFfZE5ADedf46yQisx3H8PNm5ES5XjDWjypCHxdg+6z0e43&#10;2nRfq35GebQAEKj6dE9M4QvW9iLcneztko+opBGmYtG9iLsAlVgGE3tyHYi7ty7HeXr5s7Egi1km&#10;eCGMH9KLIB9TWZguAevz0tWOx5UvGuWqpWa5mKHdhxhzBJlyLSyeoiW7XmSOv1lsK0hZK2iYpOHT&#10;2qfUttobxhzqgvEqGnLiQrSWjaxwMY05cmBgbZ1VTi8zs5gbkWyW5UckFjYY1hCVn4pIY04uqJMu&#10;6mr33jubJolCHHaL1u5zTAuGds90b5iesom7d7R7zY8W54ZXA7o3VjNJKpeKuWdMd6LFvVSU9Cbz&#10;M8rvWGiqNeLxto2dJGvyczCc3CAv16u5QXoR5G2UnMKX4ERsfIZdtWbOHNu5ysUWu9u9UteC3mk5&#10;AHAtnHRSirqzCpI2KI/j9PabznhDFfbXBemeGmRG5r15SZ6Yy6xkjzzt3tW1WVr5DLiyOSuBGfl0&#10;2r2rBES7anNGnTQ1iQp2JGmFdp/ZiJRxN6tYFBKjkKG2e65a/9Qnm1W1zlZW3usWQ5zqWyRnz2LB&#10;QuhoysLJ6XlZhY3YMKYHLb+sCrFVh8pIawAWT5FlglMoy8/SW8vrTWR0BDXIu4gEzcEyozpfgrNU&#10;8hnW7tGa3EyRptJcjI05QVctbRHFQOF15bRxOOmsnHLRc0Y4bwswJ8t/Q2dTRmfgJBLnyBzGMxic&#10;Q+MiJ0/2tqUV67boeUu/9De4poF5x0vEH9DuJXoGhwYf8oyROdkYKCLeJZqapLfds4Kcmez9E1Z5&#10;zUT+3jgvvmG08Vy1/qlPNnSv2n2cG+CWqfp0H7SDs1XXp267rz0pj8HgbuZlnpkG6Z4bbOumBkNT&#10;oXYDZ92QsfKTViS5OXOCXOZXt53sY7yNH18UBuVQ3ZnGGy7mGXNstVGOLuQ35svBr8C/4gOZ442t&#10;TsJ2kbUa4c0FqTwFO7KrFp+DofeGnKzdkwxBH0PUA2/kQLWv5RiOgtts8a/WmmTb0c1HGspm72Kk&#10;dh+xcjXJS+qUpSAf6c/Mhh/FhY2cP/xLOZsNdi2a7n38k811u56cOuS6VPezs8CzGlap+nTvGHP8&#10;xEpEIBVz05gjypMywjNfzztnK5tyzPAS/7pp2S16ddVeGZwTGnvjjB9r4xlzOPO7vWcWVL/mDZwB&#10;IFXiScu6M++Q1aRerbp2ioXFbiAmLSnwjXB+ixZURW85mH/jRp7QtG5UhxyHAduLux7N1u4pZw67&#10;aq0BwG+7Zzkb16uFlQco4O1CntSY495EDr3lhcTBbbZ44AEahlE7zR6qIu9CeBRTzpMopB+HKKcb&#10;jliuWn/OHzG85ZgWjICoSNt9FgGgu/0hdfitqQP+Ug25O4suZ3NfkUlk40YnGiTOJTdt2pSofJw2&#10;45cJdXsStUm695a5kqs2EPLhzUDd0Lo02r101XKK9qAxx1z5absiYWOhvMTptXvPtO1uucWtoT5L&#10;y7qzl0yibi1S3mnJqEW+dmbHoNPY57x1qdMy5tBgSdnQeBWbe97bRdZve6FIHk+7dxe4RiXlx1UI&#10;AXZOyCQ8JHkGY457E7kjfK3gnuk88FjpEPyLb9NonR7dB5ZEkIQ5NIwEYyuDkYu8vDqWMcffTUH3&#10;Tu0tKf9y7fhvnb9kXO0+zhiVrQxaDwgko/tp06adeeaZtezjkEMOGTJkSHoQx4wZc8IJJ9SsWRPl&#10;jzvuuF9++SX/oAcjcyCDo9378787DBKIzHE40Z2V87NL7OPby8k1Z0PV5Z6GmonTGHM8ZTaQ3V7a&#10;MbhZKi+XAoCDWIFiPpKp4gyWDNrujTN46bkKTAr0mQZI6fMg8Vh+mTOHgXIic9wkbkyyDBePwTyu&#10;8N68xNpyEIpaF0qt0R70dhXng4ysp199gZhsaPKrvWnonl0jUQNPVCLinLwIaaxMlR53Lzto0r07&#10;zBjyZ2PMyQmO1aaRBHRfVlZ22GGHff75508//fTbb7+9atWqXr16jRgxIgqrWbNm9ejRY+zYsS+/&#10;/PJrr702efJkfJ0xY0Y+scXiKdJhjbfRWOopX/sgp5DAUa7a0H2d5OVYuw9OJsyUODaNUhRjUGYp&#10;Az5zs1SePaj4DA4KOkJlUmXD0ByMzAkKENT0ZfJLSwA3Rb4nv98LQgI40S8wmLjJ4qPSdsIvTRfl&#10;7dTdyBwvaCrmsySMOY7tnqWVozXts2EZmmJr90z3aTZaiSlkFsWC/MhrGOJo9xUad++ne584HOdq&#10;DAPZ0P33j6cG901NGpQFetWwSgK6f/TRR2fOnPnWW29dcMEFJ5100hdffFG/fv2//e1vUajddddd&#10;GCE++eSTM844449//ONnn322evXqO+64I58o8+IpI8oluDs5cTFeAAp3C3reWJFkJg06ADzLhpja&#10;h9oN0ngUGJ8o7x8VaFrfx3qW6cO9KDgo6KrlVVFyHoB28I6RTSAsEMizRwdDlbAIGaOpzAZh2Kbo&#10;KzdLAhDdc4pm64yb/5b6xYMifLyhgzT7fuM/SKzms3aPloMGPRp4rHw+sbX79e5ujllIFV/+qJLl&#10;zNAQuX157paGkeTGhXg0zQHdD3kk9cW/UuPfKz+Y1aGFBHQPft9+++0POuggh26aNoWh5uuvv96w&#10;wVusJCFD+QMPPLBz5850cptttsHkAKSfT1i9xatGDEzAdm8E8ARXzbDq4Rlz7DbBX6zihS6e4igU&#10;/yZNXpoBBsTg9/R0HywsLdTCdu/os3KHLEmjUe8epGIQoDNKzYurYzSVxhwpEmetaIBk57Zu50Tm&#10;EN27i9TwGXsJy0dCGnPMLUrsu1aeHJNsu7c243U8EN7Ty0vAjJCVtLZ7R/j0XoQKeubDaDmBqzZK&#10;qmy07LQ9NGZLuXTVUiCmrqqN94SlS4oiW4C7dejQoUcccYQ8udtuu73wwgujRo3ae++9jcstXrz4&#10;119/7dmzpzy/6667Dho0aPbs2R06dIgnXrJSUDaHTlvSYPGYGhtWUs1ZS1fvXzodH7ZdsT41bUaq&#10;ecdUk63wFa/61iXz2yxZPPa7VVRy8dhJ+5duaFOrTmpa3VT95g1b7kznm6RWpqZ9gw/15i7fv3Qc&#10;PnTZ1Cg1zeKsTmsWpFLWcr7Pxs1vWq9m4/nDZo2YvX9pGc40mteQClvHtMata2/4bWMNFOu5U2sS&#10;r9PqcZ1KU13XL0lNs8rT0WZLbf5si/djalpDPkMf0OzSLQ1/3bINjLNg0prry3YunYnze2xq3mzB&#10;ErroVuvqtVy4fJ+SCT9u6TJ44kKLxbZsnjLs4/1LIXCq9eKau2+cs6J0ETXYEEGH6w5K1WlEX7uW&#10;TGtUsgYy43PzleuowXqpGi0Wrm6XWjE31cLqnY1eh5LFIwevmzoHsCzEyZaLanffPHN96RISz1Hq&#10;Vy8pmT/2sNq/wqQ2/5dpYxtM3nndODiMOq9e2mThXLri1xMX1atZCvTo6+Spi/cvnY8PrRbV3H3T&#10;nOWli0Zv7rgqVQ8cYQ20c0am1q2Q2Hr4uDfXOrNkWqps1vYrp5BsrRejR5YVsdvGXxaVWOLZtq9a&#10;uLnrp4wb+50DRd3Z4/YvTe22oVnd2WsIPWq8ZskWegaCx24bflmZ2gbiOcYcWzyjGEk7Y3Mb77wt&#10;XmiDePZSbbo6PyGH+/yxwc7izKYtpRCPtPuS1Ob9SifQLWu1eP7+pdPwYfuVC1PTllvttN+Db25M&#10;9GqVzaCL1kbbxhMYEC+0sxAvlTre+Wnz5lq/fev1wpJteWqa9Si2WrS0QWo90KOSDZaMSW2IcA4H&#10;bq7T+Npl9h3SVbXhT5NxtiSYsSS0HswyTZs2vfTSS5944gku8Oqrr8JQ8+GHHx5/vHtr3d/Gjx+/&#10;yy67/Otf//rHP/7B5R944IHrrrvu559/3nPPPY2rXHPNNb/99huf/PTTTxs3brz//vvH6oRbCFbj&#10;T8bOO7B0TNOUQ+Jm9Ta7pLCXcSo1fu7y2ovHdypxGMcs1rB1atsDB4y2fm2VWrZP6a+hYmwpKf14&#10;0z70U2lq8zGlP0ZJ+3ON3eZvcNJ6pBFveZMdv13ajBrZqWRmlHgLtjT5aUuX43Zr9/n4+Y03LokS&#10;b1Oq5JPN+8YRL9Wxh8UyqRS6nEa8CVu2nrqlffum9eCIXjPrl/TiIYayZ5fWqRXzUjN/KCd6QzZ3&#10;XZbCmq3SI3Zpk5r6dWrN0nCc3Ztr/Tp/TGrR5NBihN4xu7YdMXPZ5uXz4qC3S5sG2y38IurmknhH&#10;7tLGGo2ixQN6XXZ1t8+OFi9lP3vOtaLRo5uLZwC3LP2zxzfXajMeepvnjSldHI5efPFqdP2904vN&#10;m1LjP0iPHv16dP1faxB9B4/0N7dVl1RrZ2yOulDhn3/33XevvPJKkGTFiRrXmEORlDX8ezGX2spF&#10;qDGHylMBPtKURxlrQzP3aNiwYYsWLeSZjJ+nT5/+wQfv2wHHVlRCxJ/TTMtGdexP6Yq1bgyVoWT7&#10;Vg2ji9lXggZk/6Up1rQ+1Ha3WHRJmJhtM7r1B+5II952LRvgei0b1bVRi+wFXzS9eIztNs0bpEEP&#10;VhTIt0Prhi0aIsQ+w3WbNySE08FSzwo9yoyeVSRV4jYY1Vnf85P+5uJ2oCN4BtKgZ8fa020taVK/&#10;dpqbi1JYIlAbEZdpO4tIKv8znOERzYReyS7tm6AMFlukv268i/rQsx69iIdq6bKlP/30k2gzvBf2&#10;4yGPyLtmG46sPwBIexqmf3PDYCkpqd/cvGAlfV+xYsWbb765fPnyLK4Pm0f79u0rjuutlq2EhDEO&#10;xOGg8LnnnivLPvfcczgJZ2ywgUmTJuGnW265Rf5EflqEY8a4YOIizz77LAaJxNWqU4WuXbveeuut&#10;1anHyfqKOSWez6VLlyarVp1KH3PMMQYJVKfeZ+4rrBoVR3GZL5+pRFztHkE48NNOnDhRDj6wzuMr&#10;LPjBEWm77bZr0KBBsHzt2rXZeVux45i2rggoAoqAIiDtK/HRQJgNvLIrVzpeUFT87rvvMAa0a9cu&#10;2AiWVu23334//PADr6fFWtzvv/9+n332qVtX/SrxUdeSioAioAjkBoG42j2u9uc//xkmnZtvvpkY&#10;HH5a0D1OsiBw5J544on8FT9hpdU999xDM4yHHnpoypQpmAnmRnBtRRFQBBQBRSAJAgnoHlGY4PrH&#10;H3+8S5cuiLxETA7yItx00018Ofhwvv32W/569tlnn3/++YjMQfzl7rvvfu21155zzjk4k0S8BGWb&#10;NWu2885O9GSCatWp6A477NC6devq1ONkfYXvB+FkRjxCsiaqeultt922gqKoqwZyderUwSNUsAaM&#10;uIGYfDOQFOGNN96Ago81U4cffrjlSncP5FfAulmsvZJ3btiwYYjUhHaPYM2kgZVV4wnQXigCioAi&#10;UAgIJKb7QhBaZVAEFAFFQBFIikACY07SprW8IqAIKAKKQOEgoHRfOPdCJVEEFAFFoAIRULqvQHC1&#10;aUVAEVAECgeBqkP3iOtft25d4SBb+JIg7d369esLX868SYiAgrVr16bJIoUIhUrcly1vOGR9oYwA&#10;Zt1ygVTEK4NolDRPSEYEKvelqwp0v2jRor/+9a9Y94v4J0RBYeuVAnk4KksMhMki+FUeTz75pBQG&#10;+YXOOussrHBG3BhWz33zTXi6x8qSP+fXRXhYnz59sEkDVoAbWV3pWlhQgvQSTZo0qVevHhaEIzuI&#10;8UpjgeGxxx5L+7j17t0b27TlXMhKbBCDXL9+/a644gqkN8dj8+KLLxrC9O3b13iiDj30UFkGLIb9&#10;MJDyBQAi29Xdd99dlXQv9AXrhw444ACQDJIFIJr5kksuWbjQSrbKB1KHIbtZmzZtgAAK4LORTAyr&#10;jk4//XQ8P3jp4mwFWCHPQ6YsC4X+O7QtEBbuAZ7IAQMGUG5OZCkqdLkrUj48cHvttdfV4pB5jZC/&#10;CYyGJ/KZZ55577339t13XzyCIMSKlKiS2/7DH/6AaHpwffPmzbfeeuugNKeddhrWgWONyMCBA7E6&#10;BI/Qv//9by6GPTuRnxXJP7ApGw4sX8AiDyRwreRe5e7y2LYIXUanKFWt7DtdBItmgI98oozkS/iK&#10;ihdffDEAvPHGG5EMEYSYOwEruaV58+bh+cEw/8gjjyDl+1VXXYUOYvkRJscsGSACAhgy8a4BKESo&#10;I8sv/4pETFtttRUSEPzvf/975513gDNIf+TIkXnuWNwUaXkWK/7lwOxAGcxFVcD+3bp1w2IQ2Hbi&#10;N1LFSoLur7/++qhOQU8BYl999RUVAPu3bNkSOm8VA0F2B3wN/R1nsH1mkO6xkQMAkfyFRGBYckVV&#10;cGD7NpDd1KlT6SvUNLz8WENeZRBbs2YNOoVXBsnJo+geGlVUfxcsWICZIoZMLgC+QzsTJkyoGhDh&#10;ScDeq7Iv9BK9/vrrdBLjJR6J8847j8tg5MOQgL1a6cztt9+O8sgiQ1+XLFmCfPLQTfOMT9Ebc7C2&#10;C7Biw3Sa+wB0LPcFyng5K2Q2VPyNAjHsLAbio640atTo97//Pew5VWn2bdwlzGYwDY+6ddh2DT+R&#10;Uk8HFoQjNxRmPPQViAGujh070lfkiTr44INxsvifBacHsIKiU3LJZKKuIZkK9FyAxrVgKsRnArYK&#10;HHh4OnXqJDty5JFH4ivUCDo5ePBgmLMMBDB8QqniRwizQ15niokU5gr4Nc+uoKKnewyYuBPQZ/lm&#10;wMiIz3gEq8BzlnUX8CTBgoEURrCiyu3g8Qgibx0gku82rBzg+uHDh2d9uaKuiEcI7zOzOfpCSV7p&#10;EcJEHq4OeqjkM4YU39Bqi7rjiYQHoV900UUgKeit2JMODxJXB4D4LCFCOhMoYVX4HUTCGHQZ9hwC&#10;IYiAZCFw+o8//mg8QnjGMGlANvhEd6GchYue7ufPn2/sCUA5PXC+nNAUb3VMcaBr4IA3CXvH4937&#10;6KOPqDtwymEHBkVM3lw8Km3btpVb8chHiB6kUMSqFd3D4odtR6ElvPXWW0cddRTm0KyZBiEih21V&#10;fQfRLxhnEBXCu/jhDMx9rVq14ucK+jt0CEIAbxzMZcYjRF/zDFHR0z2eudA9tvI8SyqosQF2Rhhh&#10;4RGCejVu3Dg8eUhESraaLHYZK6iuVYQwwCTNtmuKGDCHKwhcj1CIDz74YO7cuUh0CLM1DrodUVvd&#10;Vcl3ENyNtGBQzJE6DBTPCAQz6+GhIgRCHyEqH7oVYEU85NRm0dM99AjaaYsP+irNOxUHX2G2jGgw&#10;FgzzzRtuuAGxqpiA4yTl6kPscBCxNNbtwuxmrqTCo5IGEHqQqjlieKLY+gev7IMPPghYXn75ZboF&#10;BJF8DeGBBGJV7x2ERwdpgOGCRvgNtHt+AtFTGLskd2NujZk0IVA4j1DR0z1MYNhUC48XQ097bCE+&#10;J1d0UOzt7LTTTugChQnjXcVXgkgRIwTwCM2ZMwdaWyggCLtEzFwQMdrfrdifjezkxwIFxBRy4Dm5&#10;OiREmAEAzyr2DlK63xEjRmCWg72bJHRAABREO7bSgVARihLEZ0R5IVgg9KUL3Qowu5sSp1bR0z2C&#10;7pctW4bxlns7ZMgQTJSM+xEHi6paBm4idA0BiNRBIIZVQmVlZdxf2HzwKxeoqjhE9QuA4CfyttFB&#10;PkasOcL/GCCxBRt+ZeckFDe4u/GAYb1CdcOK+gv3NUIP5ROFk3jvDAARv1Rl8IHx/Xe/+x1idpHO&#10;PdgveoTSIIACiLKXEyA8Y9Ak5EQ8H1jlOfAz55dDvDBeSKx4xDwLjQNx6GJ/+tOfcn6hYmkQMWF4&#10;sGjZAYgJTlqEWiLsBLoGdeHrr7/Gg4VVMLRIpH///viKFUbF0sEs5MS0GutccOCtgxuWPtNqeBz4&#10;DL8iliJDXcVX7C6Nr+B6XrqBXe8BEUKtcQbHXXfdha9YbpOFJAVbBToTcKDAQXSQIMLzA4FBUti6&#10;jlchwIh/9NFHoxjtY4GD1Fj4HvEy4itUe0ShYFURVynYXscUDM8PvNNQIvGyEDLGIwTHGOIs8ZZR&#10;oD2W4OEr2Bzn6RK06z0WYdFrSOuWsdI7pgC5Klb0y6wABJa8g+Ixu0RYK9wj2DmL3tvqedx55514&#10;krB8FFZ7RFPgM148BFlKNLCkCEDh6cTiWxTA20u5YqrqgWWiQdUJiTe4v2AurJsFaBgP8CwBGbms&#10;BqxHUfldu3Yli+2FF15YxdbxYSlGECJEoNJwiJ/glgR/4cBn2PFvu+02iQCSTOAFhJEaAMLUg/ES&#10;WkWVeZxGjx4dqnpjJS33EYo/VqrDbgMEoGDhM85IBLDxH3BD1Hj37t3RGkJaeTDIG1BVZHsTaBwY&#10;MGEu3GOPPU455RQj0CIfs6SCuQZWyeJNg4qKtxTMBS0V6U0wATIEhPkLqgqcS1hAhCW1WS+xKZh+&#10;pxME3B0McMaLB82Aq2Gh4/PPPw+f9o477ogowyBisOd8/PHHAAoGXEwFiqLj8YVE12CvMMpjdTFc&#10;FCAjqAswCeItw8iHsRBUBXI3CqM6ZjxQb/ETIsFAefGvXuAlYfkMXVUHFV4a3zGbQeohbNANMxf0&#10;A6xDNvqFrQCRBQAKfs+ePXv16pX/XlcRus8/cHpFRUARUASKC4Gid9UWF9wqrSKgCCgClYWA0n1l&#10;Ia/XVQQUAUUgrwgo3ecVbr2YIqAIKAKVhYDSfWUhr9dVBBQBRSCvCCjd5xVuvZgioAgoApWFgNJ9&#10;ZSGv11UEFAFFIK8IKN3nFW69mCKgCCgClYXA/wM7ehMptczNagAAAABJRU5ErkJgglBLAwQUAAYA&#10;CAAAACEA3GWrueEAAAAKAQAADwAAAGRycy9kb3ducmV2LnhtbEyPzWrDMBCE74W+g9hCb43sxg2J&#10;YzmE9OcUCk0KJbeNtbFNLMlYiu28fbe9tJeBZZjZ+bLVaBrRU+drZxXEkwgE2cLp2pYKPvevD3MQ&#10;PqDV2DhLCq7kYZXf3mSYajfYD+p3oRRcYn2KCqoQ2lRKX1Rk0E9cS5a9k+sMBj67UuoOBy43jXyM&#10;opk0WFv+UGFLm4qK8+5iFLwNOKyn8Uu/PZ8218P+6f1rG5NS93fj85JlvQQRaAx/Cfhh4P2Q87Cj&#10;u1jtRaOAacKvsjdNohmIo4JknixA5pn8j5B/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ew5qeQAgAAYAcAAA4AAAAAAAAAAAAAAAAAOgIAAGRy&#10;cy9lMm9Eb2MueG1sUEsBAi0ACgAAAAAAAAAhADknnGk5kQAAOZEAABQAAAAAAAAAAAAAAAAA9gQA&#10;AGRycy9tZWRpYS9pbWFnZTEucG5nUEsBAi0ACgAAAAAAAAAhALbrSWOkkgAApJIAABQAAAAAAAAA&#10;AAAAAAAAYZYAAGRycy9tZWRpYS9pbWFnZTIucG5nUEsBAi0AFAAGAAgAAAAhANxlq7nhAAAACgEA&#10;AA8AAAAAAAAAAAAAAAAANykBAGRycy9kb3ducmV2LnhtbFBLAQItABQABgAIAAAAIQAubPAAxQAA&#10;AKUBAAAZAAAAAAAAAAAAAAAAAEUqAQBkcnMvX3JlbHMvZTJvRG9jLnhtbC5yZWxzUEsFBgAAAAAH&#10;AAcAvgEAAEErAQAAAA==&#10;">
                      <v:shape id="图片 595287904" o:spid="_x0000_s1027" type="#_x0000_t75" style="position:absolute;left:190;width:31677;height:2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n1a0QAAAOcAAAAPAAAAZHJzL2Rvd25yZXYueG1sRI9Pa8JA&#10;FMTvQr/D8gq9iG7in1ajqxSLIPZQ1B7s7ZF9zYZm36bZbUy/fVcoeBkYhvkNs1x3thItNb50rCAd&#10;JiCIc6dLLhS8n7aDGQgfkDVWjknBL3lYr+56S8y0u/CB2mMoRISwz1CBCaHOpPS5IYt+6GrimH26&#10;xmKItimkbvAS4baSoyR5lBZLjgsGa9oYyr+OP1bB9/bw4dpzwXn62pnNuT/ep29jpR7uu5dFlOcF&#10;iEBduDX+ETutYDqfjmZP82QC11/xE8jVHwAAAP//AwBQSwECLQAUAAYACAAAACEA2+H2y+4AAACF&#10;AQAAEwAAAAAAAAAAAAAAAAAAAAAAW0NvbnRlbnRfVHlwZXNdLnhtbFBLAQItABQABgAIAAAAIQBa&#10;9CxbvwAAABUBAAALAAAAAAAAAAAAAAAAAB8BAABfcmVscy8ucmVsc1BLAQItABQABgAIAAAAIQAH&#10;Mn1a0QAAAOcAAAAPAAAAAAAAAAAAAAAAAAcCAABkcnMvZG93bnJldi54bWxQSwUGAAAAAAMAAwC3&#10;AAAABQMAAAAA&#10;">
                        <v:imagedata r:id="rId544" o:title=""/>
                      </v:shape>
                      <v:shape id="图片 691102186" o:spid="_x0000_s1028" type="#_x0000_t75" style="position:absolute;top:24277;width:32058;height:21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tnzgAAAOcAAAAPAAAAZHJzL2Rvd25yZXYueG1sRI9Pa8JA&#10;FMTvhX6H5RV6q5t4CDG6ilWkgvRQ/6DeHtlnEpp9G7JrjN/eLRS8DAzD/IaZzHpTi45aV1lWEA8i&#10;EMS51RUXCva71UcKwnlkjbVlUnAnB7Pp68sEM21v/EPd1hciQNhlqKD0vsmkdHlJBt3ANsQhu9jW&#10;oA+2LaRu8RbgppbDKEqkwYrDQokNLUrKf7dXowAX1G0+v88Hezkam3yt3eh0TpV6f+uX4yDzMQhP&#10;vX82/hFrrSAZxXE0jNME/n6FTyCnDwAAAP//AwBQSwECLQAUAAYACAAAACEA2+H2y+4AAACFAQAA&#10;EwAAAAAAAAAAAAAAAAAAAAAAW0NvbnRlbnRfVHlwZXNdLnhtbFBLAQItABQABgAIAAAAIQBa9Cxb&#10;vwAAABUBAAALAAAAAAAAAAAAAAAAAB8BAABfcmVscy8ucmVsc1BLAQItABQABgAIAAAAIQBWLPtn&#10;zgAAAOcAAAAPAAAAAAAAAAAAAAAAAAcCAABkcnMvZG93bnJldi54bWxQSwUGAAAAAAMAAwC3AAAA&#10;AgMAAAAA&#10;">
                        <v:imagedata r:id="rId545" o:title=""/>
                      </v:shape>
                      <w10:anchorlock/>
                    </v:group>
                  </w:pict>
                </mc:Fallback>
              </mc:AlternateContent>
            </w:r>
          </w:p>
        </w:tc>
      </w:tr>
      <w:tr w:rsidR="00882024" w14:paraId="78155EAE" w14:textId="77777777" w:rsidTr="002676CE">
        <w:tc>
          <w:tcPr>
            <w:tcW w:w="5228" w:type="dxa"/>
          </w:tcPr>
          <w:p w14:paraId="76CDB216" w14:textId="77777777" w:rsidR="00176F36" w:rsidRPr="00176F36" w:rsidRDefault="00176F36" w:rsidP="00631CC3">
            <w:pPr>
              <w:rPr>
                <w:noProof/>
              </w:rPr>
            </w:pPr>
            <w:r w:rsidRPr="00176F36">
              <w:rPr>
                <w:noProof/>
              </w:rPr>
              <w:drawing>
                <wp:inline distT="0" distB="0" distL="0" distR="0" wp14:anchorId="256CF543" wp14:editId="647C1740">
                  <wp:extent cx="2371292" cy="1674421"/>
                  <wp:effectExtent l="0" t="0" r="3810" b="2540"/>
                  <wp:docPr id="2051304188" name="图片 4">
                    <a:extLst xmlns:a="http://schemas.openxmlformats.org/drawingml/2006/main">
                      <a:ext uri="{FF2B5EF4-FFF2-40B4-BE49-F238E27FC236}">
                        <a16:creationId xmlns:a16="http://schemas.microsoft.com/office/drawing/2014/main" id="{2749FBA0-C9FA-4C8C-8670-562BCE46E3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2749FBA0-C9FA-4C8C-8670-562BCE46E3D7}"/>
                              </a:ext>
                            </a:extLst>
                          </pic:cNvPr>
                          <pic:cNvPicPr>
                            <a:picLocks noChangeAspect="1"/>
                          </pic:cNvPicPr>
                        </pic:nvPicPr>
                        <pic:blipFill>
                          <a:blip r:embed="rId546"/>
                          <a:stretch>
                            <a:fillRect/>
                          </a:stretch>
                        </pic:blipFill>
                        <pic:spPr>
                          <a:xfrm>
                            <a:off x="0" y="0"/>
                            <a:ext cx="2423448" cy="1711249"/>
                          </a:xfrm>
                          <a:prstGeom prst="rect">
                            <a:avLst/>
                          </a:prstGeom>
                        </pic:spPr>
                      </pic:pic>
                    </a:graphicData>
                  </a:graphic>
                </wp:inline>
              </w:drawing>
            </w:r>
          </w:p>
        </w:tc>
        <w:tc>
          <w:tcPr>
            <w:tcW w:w="5228" w:type="dxa"/>
            <w:gridSpan w:val="3"/>
          </w:tcPr>
          <w:p w14:paraId="2F1FF561" w14:textId="7FB97596" w:rsidR="00882024" w:rsidRDefault="00176F36" w:rsidP="00631CC3">
            <w:r w:rsidRPr="00176F36">
              <w:rPr>
                <w:noProof/>
              </w:rPr>
              <w:drawing>
                <wp:inline distT="0" distB="0" distL="0" distR="0" wp14:anchorId="08E10969" wp14:editId="439E9AD7">
                  <wp:extent cx="2448458" cy="1709486"/>
                  <wp:effectExtent l="0" t="0" r="3175" b="5080"/>
                  <wp:docPr id="1080229070" name="图片 8">
                    <a:extLst xmlns:a="http://schemas.openxmlformats.org/drawingml/2006/main">
                      <a:ext uri="{FF2B5EF4-FFF2-40B4-BE49-F238E27FC236}">
                        <a16:creationId xmlns:a16="http://schemas.microsoft.com/office/drawing/2014/main" id="{B3E10BAB-7028-4398-9C6A-6A89FA6D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B3E10BAB-7028-4398-9C6A-6A89FA6D4C41}"/>
                              </a:ext>
                            </a:extLst>
                          </pic:cNvPr>
                          <pic:cNvPicPr>
                            <a:picLocks noChangeAspect="1"/>
                          </pic:cNvPicPr>
                        </pic:nvPicPr>
                        <pic:blipFill>
                          <a:blip r:embed="rId547"/>
                          <a:stretch>
                            <a:fillRect/>
                          </a:stretch>
                        </pic:blipFill>
                        <pic:spPr>
                          <a:xfrm>
                            <a:off x="0" y="0"/>
                            <a:ext cx="2477944" cy="1730073"/>
                          </a:xfrm>
                          <a:prstGeom prst="rect">
                            <a:avLst/>
                          </a:prstGeom>
                        </pic:spPr>
                      </pic:pic>
                    </a:graphicData>
                  </a:graphic>
                </wp:inline>
              </w:drawing>
            </w:r>
          </w:p>
        </w:tc>
      </w:tr>
    </w:tbl>
    <w:p w14:paraId="4F63598D" w14:textId="77777777" w:rsidR="00882024" w:rsidRPr="00631CC3" w:rsidRDefault="00882024" w:rsidP="00631CC3"/>
    <w:p w14:paraId="551206D3" w14:textId="77777777" w:rsidR="00D92FC1" w:rsidRPr="00D92FC1" w:rsidRDefault="00D92FC1" w:rsidP="00115D74">
      <w:pPr>
        <w:pStyle w:val="4"/>
      </w:pPr>
      <w:r w:rsidRPr="00D92FC1">
        <w:rPr>
          <w:rFonts w:hint="eastAsia"/>
        </w:rPr>
        <w:t>特征降维</w:t>
      </w:r>
    </w:p>
    <w:tbl>
      <w:tblPr>
        <w:tblW w:w="7780" w:type="dxa"/>
        <w:tblCellMar>
          <w:left w:w="0" w:type="dxa"/>
          <w:right w:w="0" w:type="dxa"/>
        </w:tblCellMar>
        <w:tblLook w:val="0600" w:firstRow="0" w:lastRow="0" w:firstColumn="0" w:lastColumn="0" w:noHBand="1" w:noVBand="1"/>
      </w:tblPr>
      <w:tblGrid>
        <w:gridCol w:w="2987"/>
        <w:gridCol w:w="1023"/>
        <w:gridCol w:w="1023"/>
        <w:gridCol w:w="1023"/>
        <w:gridCol w:w="1724"/>
      </w:tblGrid>
      <w:tr w:rsidR="0013283D" w:rsidRPr="0013283D" w14:paraId="798E1E2D" w14:textId="77777777" w:rsidTr="0013283D">
        <w:trPr>
          <w:trHeight w:val="672"/>
        </w:trPr>
        <w:tc>
          <w:tcPr>
            <w:tcW w:w="2987"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21BDA68" w14:textId="77777777" w:rsidR="0013283D" w:rsidRPr="0013283D" w:rsidRDefault="0013283D" w:rsidP="0013283D">
            <w:proofErr w:type="spellStart"/>
            <w:r w:rsidRPr="0013283D">
              <w:rPr>
                <w:rFonts w:hint="eastAsia"/>
              </w:rPr>
              <w:t>feature_type</w:t>
            </w:r>
            <w:proofErr w:type="spellEnd"/>
          </w:p>
        </w:tc>
        <w:tc>
          <w:tcPr>
            <w:tcW w:w="1023"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196859A" w14:textId="77777777" w:rsidR="0013283D" w:rsidRPr="0013283D" w:rsidRDefault="0013283D" w:rsidP="0013283D">
            <w:r w:rsidRPr="0013283D">
              <w:rPr>
                <w:rFonts w:hint="eastAsia"/>
              </w:rPr>
              <w:t>feature</w:t>
            </w:r>
          </w:p>
        </w:tc>
        <w:tc>
          <w:tcPr>
            <w:tcW w:w="1023"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69012CF" w14:textId="77777777" w:rsidR="0013283D" w:rsidRPr="0013283D" w:rsidRDefault="0013283D" w:rsidP="0013283D">
            <w:r w:rsidRPr="0013283D">
              <w:rPr>
                <w:rFonts w:hint="eastAsia"/>
              </w:rPr>
              <w:t>filter</w:t>
            </w:r>
          </w:p>
        </w:tc>
        <w:tc>
          <w:tcPr>
            <w:tcW w:w="1023"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02E399A" w14:textId="77777777" w:rsidR="0013283D" w:rsidRPr="0013283D" w:rsidRDefault="0013283D" w:rsidP="0013283D">
            <w:proofErr w:type="spellStart"/>
            <w:r w:rsidRPr="0013283D">
              <w:rPr>
                <w:rFonts w:hint="eastAsia"/>
              </w:rPr>
              <w:t>pca</w:t>
            </w:r>
            <w:proofErr w:type="spellEnd"/>
          </w:p>
        </w:tc>
        <w:tc>
          <w:tcPr>
            <w:tcW w:w="1724"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864AEAD" w14:textId="77777777" w:rsidR="0013283D" w:rsidRPr="0013283D" w:rsidRDefault="0013283D" w:rsidP="0013283D">
            <w:proofErr w:type="gramStart"/>
            <w:r w:rsidRPr="0013283D">
              <w:rPr>
                <w:rFonts w:hint="eastAsia"/>
              </w:rPr>
              <w:t>Sum(</w:t>
            </w:r>
            <w:proofErr w:type="gramEnd"/>
            <w:r w:rsidRPr="0013283D">
              <w:rPr>
                <w:rFonts w:hint="eastAsia"/>
              </w:rPr>
              <w:t>[0:10])</w:t>
            </w:r>
          </w:p>
        </w:tc>
      </w:tr>
      <w:tr w:rsidR="0013283D" w:rsidRPr="0013283D" w14:paraId="5F4C11FE" w14:textId="77777777" w:rsidTr="0013283D">
        <w:trPr>
          <w:trHeight w:val="600"/>
        </w:trPr>
        <w:tc>
          <w:tcPr>
            <w:tcW w:w="2987" w:type="dxa"/>
            <w:tcBorders>
              <w:top w:val="single" w:sz="8" w:space="0" w:color="11344A"/>
              <w:left w:val="single" w:sz="8" w:space="0" w:color="115D8A"/>
              <w:bottom w:val="single" w:sz="8" w:space="0" w:color="115D8A"/>
              <w:right w:val="single" w:sz="8" w:space="0" w:color="11344A"/>
            </w:tcBorders>
            <w:shd w:val="clear" w:color="auto" w:fill="CDF4F9"/>
            <w:tcMar>
              <w:top w:w="15" w:type="dxa"/>
              <w:left w:w="15" w:type="dxa"/>
              <w:bottom w:w="0" w:type="dxa"/>
              <w:right w:w="15" w:type="dxa"/>
            </w:tcMar>
            <w:vAlign w:val="center"/>
            <w:hideMark/>
          </w:tcPr>
          <w:p w14:paraId="5C28A3CD" w14:textId="77777777" w:rsidR="0013283D" w:rsidRPr="0013283D" w:rsidRDefault="0013283D" w:rsidP="0013283D">
            <w:proofErr w:type="spellStart"/>
            <w:r w:rsidRPr="0013283D">
              <w:rPr>
                <w:rFonts w:hint="eastAsia"/>
              </w:rPr>
              <w:t>pearson</w:t>
            </w:r>
            <w:proofErr w:type="spellEnd"/>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1E20C844" w14:textId="77777777" w:rsidR="0013283D" w:rsidRPr="0013283D" w:rsidRDefault="0013283D" w:rsidP="0013283D">
            <w:r w:rsidRPr="0013283D">
              <w:rPr>
                <w:rFonts w:hint="eastAsia"/>
              </w:rPr>
              <w:t>27730</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6AAF958B" w14:textId="77777777" w:rsidR="0013283D" w:rsidRPr="0013283D" w:rsidRDefault="0013283D" w:rsidP="0013283D">
            <w:r w:rsidRPr="0013283D">
              <w:rPr>
                <w:rFonts w:hint="eastAsia"/>
              </w:rPr>
              <w:t>1227</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6D08E237" w14:textId="77777777" w:rsidR="0013283D" w:rsidRPr="0013283D" w:rsidRDefault="0013283D" w:rsidP="0013283D">
            <w:r w:rsidRPr="0013283D">
              <w:rPr>
                <w:rFonts w:hint="eastAsia"/>
              </w:rPr>
              <w:t>119</w:t>
            </w:r>
          </w:p>
        </w:tc>
        <w:tc>
          <w:tcPr>
            <w:tcW w:w="1724"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08DB4754" w14:textId="77777777" w:rsidR="0013283D" w:rsidRPr="0013283D" w:rsidRDefault="0013283D" w:rsidP="0013283D">
            <w:r w:rsidRPr="0013283D">
              <w:rPr>
                <w:rFonts w:hint="eastAsia"/>
              </w:rPr>
              <w:t>0.410277</w:t>
            </w:r>
          </w:p>
        </w:tc>
      </w:tr>
      <w:tr w:rsidR="0013283D" w:rsidRPr="0013283D" w14:paraId="60076F05"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shd w:val="clear" w:color="auto" w:fill="CDF4F9"/>
            <w:tcMar>
              <w:top w:w="15" w:type="dxa"/>
              <w:left w:w="15" w:type="dxa"/>
              <w:bottom w:w="0" w:type="dxa"/>
              <w:right w:w="15" w:type="dxa"/>
            </w:tcMar>
            <w:vAlign w:val="center"/>
            <w:hideMark/>
          </w:tcPr>
          <w:p w14:paraId="045B2B1F" w14:textId="77777777" w:rsidR="0013283D" w:rsidRPr="0013283D" w:rsidRDefault="0013283D" w:rsidP="0013283D">
            <w:r w:rsidRPr="0013283D">
              <w:rPr>
                <w:rFonts w:hint="eastAsia"/>
              </w:rPr>
              <w:lastRenderedPageBreak/>
              <w:t>spearman</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389202AE" w14:textId="77777777" w:rsidR="0013283D" w:rsidRPr="0013283D" w:rsidRDefault="0013283D" w:rsidP="0013283D">
            <w:r w:rsidRPr="0013283D">
              <w:rPr>
                <w:rFonts w:hint="eastAsia"/>
              </w:rPr>
              <w:t>27730</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547D8C73" w14:textId="77777777" w:rsidR="0013283D" w:rsidRPr="0013283D" w:rsidRDefault="0013283D" w:rsidP="0013283D">
            <w:r w:rsidRPr="0013283D">
              <w:rPr>
                <w:rFonts w:hint="eastAsia"/>
              </w:rPr>
              <w:t>1252</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6F81FD4D" w14:textId="77777777" w:rsidR="0013283D" w:rsidRPr="0013283D" w:rsidRDefault="0013283D" w:rsidP="0013283D">
            <w:r w:rsidRPr="0013283D">
              <w:rPr>
                <w:rFonts w:hint="eastAsia"/>
              </w:rPr>
              <w:t>119</w:t>
            </w:r>
          </w:p>
        </w:tc>
        <w:tc>
          <w:tcPr>
            <w:tcW w:w="1724"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68DF77E5" w14:textId="77777777" w:rsidR="0013283D" w:rsidRPr="0013283D" w:rsidRDefault="0013283D" w:rsidP="0013283D">
            <w:r w:rsidRPr="0013283D">
              <w:rPr>
                <w:rFonts w:hint="eastAsia"/>
              </w:rPr>
              <w:t>0.413373</w:t>
            </w:r>
          </w:p>
        </w:tc>
      </w:tr>
      <w:tr w:rsidR="0013283D" w:rsidRPr="0013283D" w14:paraId="2354A891"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shd w:val="clear" w:color="auto" w:fill="CDF4F9"/>
            <w:tcMar>
              <w:top w:w="15" w:type="dxa"/>
              <w:left w:w="15" w:type="dxa"/>
              <w:bottom w:w="0" w:type="dxa"/>
              <w:right w:w="15" w:type="dxa"/>
            </w:tcMar>
            <w:vAlign w:val="center"/>
            <w:hideMark/>
          </w:tcPr>
          <w:p w14:paraId="183B0310" w14:textId="77777777" w:rsidR="0013283D" w:rsidRPr="0013283D" w:rsidRDefault="0013283D" w:rsidP="0013283D">
            <w:r w:rsidRPr="0013283D">
              <w:rPr>
                <w:rFonts w:hint="eastAsia"/>
              </w:rPr>
              <w:t>mic</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2AF13409" w14:textId="77777777" w:rsidR="0013283D" w:rsidRPr="0013283D" w:rsidRDefault="0013283D" w:rsidP="0013283D">
            <w:r w:rsidRPr="0013283D">
              <w:rPr>
                <w:rFonts w:hint="eastAsia"/>
              </w:rPr>
              <w:t>27730</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02661218" w14:textId="77777777" w:rsidR="0013283D" w:rsidRPr="0013283D" w:rsidRDefault="0013283D" w:rsidP="0013283D">
            <w:r w:rsidRPr="0013283D">
              <w:rPr>
                <w:rFonts w:hint="eastAsia"/>
              </w:rPr>
              <w:t>1576</w:t>
            </w:r>
          </w:p>
        </w:tc>
        <w:tc>
          <w:tcPr>
            <w:tcW w:w="1023"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20D0C783" w14:textId="77777777" w:rsidR="0013283D" w:rsidRPr="0013283D" w:rsidRDefault="0013283D" w:rsidP="0013283D">
            <w:r w:rsidRPr="0013283D">
              <w:rPr>
                <w:rFonts w:hint="eastAsia"/>
              </w:rPr>
              <w:t>119</w:t>
            </w:r>
          </w:p>
        </w:tc>
        <w:tc>
          <w:tcPr>
            <w:tcW w:w="1724" w:type="dxa"/>
            <w:tcBorders>
              <w:top w:val="single" w:sz="8" w:space="0" w:color="11344A"/>
              <w:left w:val="single" w:sz="8" w:space="0" w:color="11344A"/>
              <w:bottom w:val="single" w:sz="8" w:space="0" w:color="11344A"/>
              <w:right w:val="single" w:sz="8" w:space="0" w:color="11344A"/>
            </w:tcBorders>
            <w:shd w:val="clear" w:color="auto" w:fill="CDF4F9"/>
            <w:tcMar>
              <w:top w:w="12" w:type="dxa"/>
              <w:left w:w="12" w:type="dxa"/>
              <w:bottom w:w="0" w:type="dxa"/>
              <w:right w:w="12" w:type="dxa"/>
            </w:tcMar>
            <w:vAlign w:val="center"/>
            <w:hideMark/>
          </w:tcPr>
          <w:p w14:paraId="0482A731" w14:textId="77777777" w:rsidR="0013283D" w:rsidRPr="0013283D" w:rsidRDefault="0013283D" w:rsidP="0013283D">
            <w:r w:rsidRPr="0013283D">
              <w:rPr>
                <w:rFonts w:hint="eastAsia"/>
              </w:rPr>
              <w:t>0.345272</w:t>
            </w:r>
          </w:p>
        </w:tc>
      </w:tr>
      <w:tr w:rsidR="0013283D" w:rsidRPr="0013283D" w14:paraId="7CB12558"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01D38B23" w14:textId="77777777" w:rsidR="0013283D" w:rsidRPr="0013283D" w:rsidRDefault="0013283D" w:rsidP="0013283D">
            <w:proofErr w:type="spellStart"/>
            <w:r w:rsidRPr="0013283D">
              <w:rPr>
                <w:rFonts w:hint="eastAsia"/>
              </w:rPr>
              <w:t>moleF</w:t>
            </w:r>
            <w:proofErr w:type="spellEnd"/>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B8D63A1" w14:textId="77777777" w:rsidR="0013283D" w:rsidRPr="0013283D" w:rsidRDefault="0013283D" w:rsidP="0013283D">
            <w:r w:rsidRPr="0013283D">
              <w:rPr>
                <w:rFonts w:hint="eastAsia"/>
              </w:rPr>
              <w:t>2124</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A33EDE1" w14:textId="77777777" w:rsidR="0013283D" w:rsidRPr="0013283D" w:rsidRDefault="0013283D" w:rsidP="0013283D">
            <w:r w:rsidRPr="0013283D">
              <w:rPr>
                <w:rFonts w:hint="eastAsia"/>
              </w:rPr>
              <w:t>185</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39D223" w14:textId="77777777" w:rsidR="0013283D" w:rsidRPr="0013283D" w:rsidRDefault="0013283D" w:rsidP="0013283D">
            <w:r w:rsidRPr="0013283D">
              <w:rPr>
                <w:rFonts w:hint="eastAsia"/>
              </w:rPr>
              <w:t>119</w:t>
            </w:r>
          </w:p>
        </w:tc>
        <w:tc>
          <w:tcPr>
            <w:tcW w:w="17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3F7D27" w14:textId="77777777" w:rsidR="0013283D" w:rsidRPr="0013283D" w:rsidRDefault="0013283D" w:rsidP="0013283D">
            <w:r w:rsidRPr="0013283D">
              <w:rPr>
                <w:rFonts w:hint="eastAsia"/>
              </w:rPr>
              <w:t>0.964945</w:t>
            </w:r>
          </w:p>
        </w:tc>
      </w:tr>
      <w:tr w:rsidR="0013283D" w:rsidRPr="0013283D" w14:paraId="0750FB09"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32F29BA1" w14:textId="77777777" w:rsidR="0013283D" w:rsidRPr="0013283D" w:rsidRDefault="0013283D" w:rsidP="0013283D">
            <w:proofErr w:type="spellStart"/>
            <w:r w:rsidRPr="0013283D">
              <w:rPr>
                <w:rFonts w:hint="eastAsia"/>
              </w:rPr>
              <w:t>self_pearson</w:t>
            </w:r>
            <w:proofErr w:type="spellEnd"/>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49304E" w14:textId="77777777" w:rsidR="0013283D" w:rsidRPr="0013283D" w:rsidRDefault="0013283D" w:rsidP="0013283D">
            <w:r w:rsidRPr="0013283D">
              <w:rPr>
                <w:rFonts w:hint="eastAsia"/>
              </w:rPr>
              <w:t>236</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2CED862" w14:textId="77777777" w:rsidR="0013283D" w:rsidRPr="0013283D" w:rsidRDefault="0013283D" w:rsidP="0013283D">
            <w:r w:rsidRPr="0013283D">
              <w:rPr>
                <w:rFonts w:hint="eastAsia"/>
              </w:rPr>
              <w:t>16</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4FFC58" w14:textId="77777777" w:rsidR="0013283D" w:rsidRPr="0013283D" w:rsidRDefault="0013283D" w:rsidP="0013283D">
            <w:r w:rsidRPr="0013283D">
              <w:rPr>
                <w:rFonts w:hint="eastAsia"/>
              </w:rPr>
              <w:t>16</w:t>
            </w:r>
          </w:p>
        </w:tc>
        <w:tc>
          <w:tcPr>
            <w:tcW w:w="17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90A684" w14:textId="77777777" w:rsidR="0013283D" w:rsidRPr="0013283D" w:rsidRDefault="0013283D" w:rsidP="0013283D">
            <w:r w:rsidRPr="0013283D">
              <w:rPr>
                <w:rFonts w:hint="eastAsia"/>
              </w:rPr>
              <w:t>0.964078</w:t>
            </w:r>
          </w:p>
        </w:tc>
      </w:tr>
      <w:tr w:rsidR="0013283D" w:rsidRPr="0013283D" w14:paraId="1C2EFA3E"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48BB3D05" w14:textId="77777777" w:rsidR="0013283D" w:rsidRPr="0013283D" w:rsidRDefault="0013283D" w:rsidP="0013283D">
            <w:proofErr w:type="spellStart"/>
            <w:r w:rsidRPr="0013283D">
              <w:rPr>
                <w:rFonts w:hint="eastAsia"/>
              </w:rPr>
              <w:t>self_spearman</w:t>
            </w:r>
            <w:proofErr w:type="spellEnd"/>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20BDDC" w14:textId="77777777" w:rsidR="0013283D" w:rsidRPr="0013283D" w:rsidRDefault="0013283D" w:rsidP="0013283D">
            <w:r w:rsidRPr="0013283D">
              <w:rPr>
                <w:rFonts w:hint="eastAsia"/>
              </w:rPr>
              <w:t>236</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D2080FB" w14:textId="77777777" w:rsidR="0013283D" w:rsidRPr="0013283D" w:rsidRDefault="0013283D" w:rsidP="0013283D">
            <w:r w:rsidRPr="0013283D">
              <w:rPr>
                <w:rFonts w:hint="eastAsia"/>
              </w:rPr>
              <w:t>17</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00F1C6" w14:textId="77777777" w:rsidR="0013283D" w:rsidRPr="0013283D" w:rsidRDefault="0013283D" w:rsidP="0013283D">
            <w:r w:rsidRPr="0013283D">
              <w:rPr>
                <w:rFonts w:hint="eastAsia"/>
              </w:rPr>
              <w:t>17</w:t>
            </w:r>
          </w:p>
        </w:tc>
        <w:tc>
          <w:tcPr>
            <w:tcW w:w="17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483BE8" w14:textId="77777777" w:rsidR="0013283D" w:rsidRPr="0013283D" w:rsidRDefault="0013283D" w:rsidP="0013283D">
            <w:r w:rsidRPr="0013283D">
              <w:rPr>
                <w:rFonts w:hint="eastAsia"/>
              </w:rPr>
              <w:t>0.922541</w:t>
            </w:r>
          </w:p>
        </w:tc>
      </w:tr>
      <w:tr w:rsidR="0013283D" w:rsidRPr="0013283D" w14:paraId="03C2595B"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5142D086" w14:textId="77777777" w:rsidR="0013283D" w:rsidRPr="0013283D" w:rsidRDefault="0013283D" w:rsidP="0013283D">
            <w:proofErr w:type="spellStart"/>
            <w:r w:rsidRPr="0013283D">
              <w:rPr>
                <w:rFonts w:hint="eastAsia"/>
              </w:rPr>
              <w:t>self_mic</w:t>
            </w:r>
            <w:proofErr w:type="spellEnd"/>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4680C5" w14:textId="77777777" w:rsidR="0013283D" w:rsidRPr="0013283D" w:rsidRDefault="0013283D" w:rsidP="0013283D">
            <w:r w:rsidRPr="0013283D">
              <w:rPr>
                <w:rFonts w:hint="eastAsia"/>
              </w:rPr>
              <w:t>236</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C6C21C" w14:textId="77777777" w:rsidR="0013283D" w:rsidRPr="0013283D" w:rsidRDefault="0013283D" w:rsidP="0013283D">
            <w:r w:rsidRPr="0013283D">
              <w:rPr>
                <w:rFonts w:hint="eastAsia"/>
              </w:rPr>
              <w:t>30</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117D05" w14:textId="77777777" w:rsidR="0013283D" w:rsidRPr="0013283D" w:rsidRDefault="0013283D" w:rsidP="0013283D">
            <w:r w:rsidRPr="0013283D">
              <w:rPr>
                <w:rFonts w:hint="eastAsia"/>
              </w:rPr>
              <w:t>30</w:t>
            </w:r>
          </w:p>
        </w:tc>
        <w:tc>
          <w:tcPr>
            <w:tcW w:w="17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7F60249" w14:textId="77777777" w:rsidR="0013283D" w:rsidRPr="0013283D" w:rsidRDefault="0013283D" w:rsidP="0013283D">
            <w:r w:rsidRPr="0013283D">
              <w:rPr>
                <w:rFonts w:hint="eastAsia"/>
              </w:rPr>
              <w:t>0.730365</w:t>
            </w:r>
          </w:p>
        </w:tc>
      </w:tr>
      <w:tr w:rsidR="0013283D" w:rsidRPr="0013283D" w14:paraId="30A1DC93" w14:textId="77777777" w:rsidTr="0013283D">
        <w:trPr>
          <w:trHeight w:val="600"/>
        </w:trPr>
        <w:tc>
          <w:tcPr>
            <w:tcW w:w="2987"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51EA9953" w14:textId="77777777" w:rsidR="0013283D" w:rsidRPr="0013283D" w:rsidRDefault="0013283D" w:rsidP="0013283D">
            <w:proofErr w:type="spellStart"/>
            <w:r w:rsidRPr="0013283D">
              <w:rPr>
                <w:rFonts w:hint="eastAsia"/>
              </w:rPr>
              <w:t>protein_function</w:t>
            </w:r>
            <w:proofErr w:type="spellEnd"/>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08F7DE" w14:textId="77777777" w:rsidR="0013283D" w:rsidRPr="0013283D" w:rsidRDefault="0013283D" w:rsidP="0013283D">
            <w:r w:rsidRPr="0013283D">
              <w:rPr>
                <w:rFonts w:hint="eastAsia"/>
              </w:rPr>
              <w:t>216</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319DD02" w14:textId="77777777" w:rsidR="0013283D" w:rsidRPr="0013283D" w:rsidRDefault="0013283D" w:rsidP="0013283D">
            <w:r w:rsidRPr="0013283D">
              <w:rPr>
                <w:rFonts w:hint="eastAsia"/>
              </w:rPr>
              <w:t>47</w:t>
            </w:r>
          </w:p>
        </w:tc>
        <w:tc>
          <w:tcPr>
            <w:tcW w:w="1023"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407C00" w14:textId="77777777" w:rsidR="0013283D" w:rsidRPr="0013283D" w:rsidRDefault="0013283D" w:rsidP="0013283D">
            <w:r w:rsidRPr="0013283D">
              <w:rPr>
                <w:rFonts w:hint="eastAsia"/>
              </w:rPr>
              <w:t>47</w:t>
            </w:r>
          </w:p>
        </w:tc>
        <w:tc>
          <w:tcPr>
            <w:tcW w:w="1724" w:type="dxa"/>
            <w:tcBorders>
              <w:top w:val="single" w:sz="8" w:space="0" w:color="11344A"/>
              <w:left w:val="single" w:sz="8" w:space="0" w:color="11344A"/>
              <w:bottom w:val="single" w:sz="8" w:space="0" w:color="115D8A"/>
              <w:right w:val="single" w:sz="8" w:space="0" w:color="11344A"/>
            </w:tcBorders>
            <w:tcMar>
              <w:top w:w="12" w:type="dxa"/>
              <w:left w:w="12" w:type="dxa"/>
              <w:bottom w:w="0" w:type="dxa"/>
              <w:right w:w="12" w:type="dxa"/>
            </w:tcMar>
            <w:vAlign w:val="center"/>
            <w:hideMark/>
          </w:tcPr>
          <w:p w14:paraId="2EE209E2" w14:textId="77777777" w:rsidR="0013283D" w:rsidRPr="0013283D" w:rsidRDefault="0013283D" w:rsidP="0013283D">
            <w:r w:rsidRPr="0013283D">
              <w:rPr>
                <w:rFonts w:hint="eastAsia"/>
              </w:rPr>
              <w:t>0.928852</w:t>
            </w:r>
          </w:p>
        </w:tc>
      </w:tr>
    </w:tbl>
    <w:p w14:paraId="7C200D0E" w14:textId="566B03FE" w:rsidR="0013283D" w:rsidRDefault="0013283D" w:rsidP="0013283D">
      <w:pPr>
        <w:rPr>
          <w:b/>
          <w:bCs/>
        </w:rPr>
      </w:pPr>
      <w:r w:rsidRPr="0013283D">
        <w:rPr>
          <w:b/>
          <w:bCs/>
        </w:rPr>
        <w:t>PCA</w:t>
      </w:r>
      <w:r>
        <w:rPr>
          <w:rFonts w:hint="eastAsia"/>
          <w:b/>
          <w:bCs/>
        </w:rPr>
        <w:t>：</w:t>
      </w:r>
    </w:p>
    <w:tbl>
      <w:tblPr>
        <w:tblStyle w:val="ae"/>
        <w:tblW w:w="0" w:type="auto"/>
        <w:tblLook w:val="04A0" w:firstRow="1" w:lastRow="0" w:firstColumn="1" w:lastColumn="0" w:noHBand="0" w:noVBand="1"/>
      </w:tblPr>
      <w:tblGrid>
        <w:gridCol w:w="3485"/>
        <w:gridCol w:w="1743"/>
        <w:gridCol w:w="1742"/>
        <w:gridCol w:w="3486"/>
      </w:tblGrid>
      <w:tr w:rsidR="005C0B20" w14:paraId="4F644676" w14:textId="77777777" w:rsidTr="0013283D">
        <w:tc>
          <w:tcPr>
            <w:tcW w:w="3485" w:type="dxa"/>
          </w:tcPr>
          <w:p w14:paraId="3A56D9BA" w14:textId="5E93193A" w:rsidR="0013283D" w:rsidRDefault="0013283D" w:rsidP="0013283D">
            <w:r w:rsidRPr="0013283D">
              <w:rPr>
                <w:noProof/>
              </w:rPr>
              <mc:AlternateContent>
                <mc:Choice Requires="wpg">
                  <w:drawing>
                    <wp:inline distT="0" distB="0" distL="0" distR="0" wp14:anchorId="4C3B9D23" wp14:editId="47859E29">
                      <wp:extent cx="1684103" cy="2391479"/>
                      <wp:effectExtent l="0" t="0" r="5080" b="0"/>
                      <wp:docPr id="162236320" name="组合 18"/>
                      <wp:cNvGraphicFramePr/>
                      <a:graphic xmlns:a="http://schemas.openxmlformats.org/drawingml/2006/main">
                        <a:graphicData uri="http://schemas.microsoft.com/office/word/2010/wordprocessingGroup">
                          <wpg:wgp>
                            <wpg:cNvGrpSpPr/>
                            <wpg:grpSpPr>
                              <a:xfrm>
                                <a:off x="0" y="0"/>
                                <a:ext cx="1684103" cy="2391479"/>
                                <a:chOff x="0" y="0"/>
                                <a:chExt cx="3238922" cy="4601510"/>
                              </a:xfrm>
                            </wpg:grpSpPr>
                            <pic:pic xmlns:pic="http://schemas.openxmlformats.org/drawingml/2006/picture">
                              <pic:nvPicPr>
                                <pic:cNvPr id="259651759" name="图片 259651759"/>
                                <pic:cNvPicPr>
                                  <a:picLocks noChangeAspect="1"/>
                                </pic:cNvPicPr>
                              </pic:nvPicPr>
                              <pic:blipFill>
                                <a:blip r:embed="rId548"/>
                                <a:stretch>
                                  <a:fillRect/>
                                </a:stretch>
                              </pic:blipFill>
                              <pic:spPr>
                                <a:xfrm>
                                  <a:off x="1" y="0"/>
                                  <a:ext cx="3238921" cy="2258634"/>
                                </a:xfrm>
                                <a:prstGeom prst="rect">
                                  <a:avLst/>
                                </a:prstGeom>
                              </pic:spPr>
                            </pic:pic>
                            <pic:pic xmlns:pic="http://schemas.openxmlformats.org/drawingml/2006/picture">
                              <pic:nvPicPr>
                                <pic:cNvPr id="158351577" name="图片 158351577"/>
                                <pic:cNvPicPr>
                                  <a:picLocks noChangeAspect="1"/>
                                </pic:cNvPicPr>
                              </pic:nvPicPr>
                              <pic:blipFill>
                                <a:blip r:embed="rId549"/>
                                <a:stretch>
                                  <a:fillRect/>
                                </a:stretch>
                              </pic:blipFill>
                              <pic:spPr>
                                <a:xfrm>
                                  <a:off x="0" y="2356123"/>
                                  <a:ext cx="3238922" cy="2245387"/>
                                </a:xfrm>
                                <a:prstGeom prst="rect">
                                  <a:avLst/>
                                </a:prstGeom>
                              </pic:spPr>
                            </pic:pic>
                          </wpg:wgp>
                        </a:graphicData>
                      </a:graphic>
                    </wp:inline>
                  </w:drawing>
                </mc:Choice>
                <mc:Fallback xmlns:arto="http://schemas.microsoft.com/office/word/2006/arto">
                  <w:pict>
                    <v:group w14:anchorId="5135C126" id="组合 18" o:spid="_x0000_s1026" style="width:132.6pt;height:188.3pt;mso-position-horizontal-relative:char;mso-position-vertical-relative:line" coordsize="32389,46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2ArRiwIAAFwHAAAOAAAAZHJzL2Uyb0RvYy54bWzUVVlu2zAQ/S/QOxD8&#10;T2RJlhchdlA0jVEgaI0uB6ApSiIiLiDp7QRFz9C75DZFr9EhJduxHaBFkJ98iBqSmuGbN0/Dq+uN&#10;aNCKGcuVnOD4socRk1QVXFYT/P3b7cUII+uILEijJJvgLbP4evr2zdVa5yxRtWoKZhAEkTZf6wmu&#10;ndN5FFlaM0HspdJMwmapjCAOpqaKCkPWEF00UdLrDaK1MoU2ijJrYfWm3cTTEL8sGXWfy9Iyh5oJ&#10;BmwujCaMCz9G0yuSV4bomtMOBnkGCkG4hEP3oW6II2hp+FkowalRVpXukioRqbLklIUcIJu4d5LN&#10;zKilDrlU+brSe5qA2hOenh2WflrNjP6q5waYWOsKuAgzn8umNMK/ASXaBMq2e8rYxiEKi/Fg1I97&#10;KUYU9pJ0HPeH45ZUWgPzZ360/tB5pkk6GidJ69kf9OIsDuWIdgdHR3A0pzk8HQdgnXHwb62Al1sa&#10;hrsg4r9iCGLul/oCyqWJ4wvecLcN0oPCeFByNed0btoJ0Dk3iBfARTYeZPEwG2MkiQDl//718Ofn&#10;D3RYB8K9v3dpAxCf4J2i9xZJ9b4msmLvrAYJA82e0+j48zA9On3RcH3Lm8YXzdtdniD3E7k8QVUr&#10;xRtFl4JJ1/5bhjWQspK25tpiZHImFgxyMx+LAIjk1hnmaO0PLOHgLwDWA320EVAegPkULKjtCX3F&#10;GJ3rq1UJbAV9JdlokPYDFzuVAGnGuhlTAnkDwAEGKA3JyerOdmh2n3QctgACMsDTlgGMV6OtOBul&#10;WZwNhyfaOqy/am0lbQN5SW1B6w/9KRvESdqG33Wwoz6UJP0sHQ1fXGGhl0ELD/9Gd934O+LxHOzH&#10;l+L0LwAAAP//AwBQSwMECgAAAAAAAAAhAMMrKXp7ZQAAe2UAABQAAABkcnMvbWVkaWEvaW1hZ2Ux&#10;LnBuZ4lQTkcNChoKAAAADUlIRFIAAAHpAAABVQgCAAAARKSAzgAAAAFzUkdCAK7OHOkAAAAJcEhZ&#10;cwAADsQAAA7EAZUrDhsAAGUgSURBVHhe7Z0FuJRFF8eHuHR3d4N0dwuITSjYgQmimJggYqFYWKif&#10;hSC2IAaCEkqXhDRId3d+v93ZO3fYurt3d+/d3Xvmuc993n3fiTP/mfc/5z1zZibD+fPnlQRBQBAQ&#10;BASBmEIgY0xJK8IKAoKAICAIOBAQ7o7efrB9+/aFCxdGr3xhkuy///5bunRpgJnt3r0bTE6fPh1g&#10;fIkmCMQrAsLd0duy7733XoMGDaJXvjBJNmTIkEsuuSTAzMaPHw8mBw4cCDB+6kfbuHHjrFmzUr9c&#10;KTG9ISDcnd5aPOrqW7t27Q4dOgQoVtmyZSH6LFmyBBg/9aO988477du3T/1ypcT0hoBwd3pr8air&#10;78CBA//3v/8FKFb37t0nTpyYN2/eAONLNEEgXhGIee5ev3593759582b9+qrr9avX79atWoDBgzA&#10;Umw3GD+ffvrpunXrVq1atVevXn/99Zd5ytf38OHDu3TpwqOaNWvefffd//77r3m6bds2Mif++++/&#10;36RJkypVqqxevfrs2bNvvfUWulXlypUvuuiiq6++evLkySbJ8uXL+/XrV716dXK77777EM88Ihq5&#10;7dy5E2FQNmvVqjV48OCjR48G2LfwCPrxxx/ROhGjcePGI0eONGl/+ukncj5+/LjO6s8//+TnmDFj&#10;TM79+/enCskWBC1SL6CgFCB9+eWXn3jiCZMKAb799ttu3bohQKNGjQD82LFj5umdd94JBWMu6Nq1&#10;KzkAKWKYp2fOnCF+mzZtKlWqRN1phenTp+unCEaT6etTp04h+YQJE37++ed27dqRD/AuWrTIDcND&#10;hw4lW5f9+/cjP3IiLYw/adIknYTOQBG//PKLncO+ffu4+cMPP+ib1Av1uUWLFqTlm2Ds2LHGHYvm&#10;I+aMGTO4SQQkvO666+gVOuHbb7+N8LoWOpw4cSJZUSWCIJASBOiUMR2gGKoNHUCjr7/++pNPPpkv&#10;X74KFSrw6up6wZ7FihUrVaoUNESEtm3bZsyYERLUT+EaePbBBx+Ejp977rmKFSui061Zs0Y/Xbly&#10;JZnXq1ePT/XHHnvskUceWbdu3bPPPpshQ4Y77riDF/W1117j1X388cd1/Dlz5mTPnr1cuXLPP/88&#10;0YoXL54/f34y0U8pgtyaNm3aqVOnl1566ZZbbuEnyX3hD8UTwTwlT37CaG+88QZjDHaDli1bnjx5&#10;kgiaBxkbdOTbbruNnzCL/rllyxZ+Yj33VZC+r5Xf1q1bjxo1ipoWKVIE5sK4bFLdc889VBzaffPN&#10;Nx944IFcuXJREUhZRyhUqBCRgRowQZKBLSEhgZFMP3344YczZcp07733womQ+LXXXksc/ejmm28u&#10;Xbq0vtaDAcMkd2gvEChRogQNumPHDh1BY7hr1y7/ddmzZw+sWrBgQYRB2ssvv5xUFE2qc+fO8QgY&#10;7RyoMhGYMuUmQyDQ5cyZE5Ap7vrrr6fWtL6Ov3btWt2IgIOlnvsFChSgdzGO8hRzPI+oKaOyDnC3&#10;f1HlqSCQMgSSqCFl6dM8leZutLkjR45oYSBQXrahQ4fqn1dccQUcat52tGYUwxo1auincB8vs6kF&#10;jA/bPvroo/qO5m5GgoMHD5o46Mu9e/e2K25ygPigPFMWHhS5c+dGc9SRNe/cfvvtJj5cBgUbyd3A&#10;tLkbMoIR4CCT9tNPPyW3jz/+WNciR44cRuzy5cujPmfOnPnw4cM8/eSTT4gJ6fhpLCgY8oXRwEdH&#10;mzJlCqkMd6Np8pNhw2Ty22+/cQcFWd8hebZs2cywt3nzZn7Cv/opgx8jilfQPLm7aNGi+JPoyAsW&#10;LLAHngC5G0WeQdSuMh9DtCwaMXnqUZBJRSMP3zENGzbUP0eMGMFTBnXzdNiwYYz3ulk1d8P+ptX4&#10;WOEO6raOzyhFxf1ALY8EgbAgEPM2E/2tccMNN6Ao6WveQzRlNGuu+bjmYxkNt3DhwvopLyGRV6xY&#10;oV9CqBOi55P5jz/+4Dt69uzZKIzTpk3TkXVA88qTJ4/5iTbHgLFkyRIaQN8kB/5DrzNnzrzmmmtM&#10;WWXKlLn00kthN2PNIBranI5PwIYAm+gRwn/AKgKrwvUmbZ8+fVBIMWLoWjBsaLbd4AyohFxrfZz7&#10;UCcjkJ8i5s6di/w33XQT+Oho8DipTJIvv/wSEPjaMHdQukuWLGnsDNy/+OKLGUR1BFRRPmIWL16s&#10;fwLa33//DewmuamIp1So9owE+j52MMY/0E4OoaTnDG9fffVVjx49EMDcvfHGGxmYaSDu0KBUUw9+&#10;BKxkVJ+665/UlHZBfbbTkqexunCf3Ex/40uOO6amgcspMQWBUBCIE+5GF7ZRwISiqZn/kCPKGixj&#10;At/+PEKN4v/evXsxhsIUkCwKIErxP//842aDNnyki0ALw0qO9ZzveiweX3/9tSZx9Dje8Dp16tiS&#10;EA07AJ/85iZGAHONssw1Om+yTYithjjUy8REDcdMpO8TULRRUaEnmJrqNG/eHMsD18jGf5764UqS&#10;b9q0if+okyZ/4jN5YH4uW7YMTRON3kaSemH/9Vo1blI7U7UXXngB0w1zAIwHEJ/WUn3V2obILZ9k&#10;gSICIzFGbUY1W1Q+v3ikpeU+Aw/crWXgu4TBj0FXZ05N+XSz02I0N2l1HJ6moBEDEV7iCAIBIhAn&#10;3I1OaleYn1p/1C/nrbfeim3BhHHjxvG9j9mER9jHUU6nTp2KeYEXni/9jh07umEHS9p3sDKj2H7/&#10;/fc9e/ZknQj/9VSbJkdPScwjnYnNof751C7UV+YmB6bUGDmYHvz9999haqpPRbhetWrV1q1bk3XC&#10;wzZNcW4Ta24/ISwbRq75pHjqqaeMnG7VsX/ClViQGOcw+2COuOyyy5gk8NVH/eQTSLfWjX7llVfa&#10;0jJzS6NrHZmAls24zqcA7fXZZ58hD18G+hHJ+Yix08LypKWhvdY08EYMRHiJIwgEikBYLC9pmIm2&#10;dxtTr5YEhZG3lAtsJmh/KNS+JESRZN7MPOVNRulDvdV3tDXjiy++8JWc+HybQ3xYnCkra9as2FXt&#10;yDAIc1nazOppq9Wf4RhqvOZv27u/+eYbYpopVuJDrFQNy4lOiyQUhEEGiw2eG9zRBhOdCQ4z/tsI&#10;YiWamT80+Rt79/33348B3cwZeuaGsk/p9n2MV3ibeMZEGec+lhD9yNPejZJup2L+06AaiL0bKPgk&#10;YrjyU2U+hpiUxgSvHU6wWZvIfLIwD2nPgtj56O85rbOboHHWP5nmRYv3j7Y8FQRCRyBO9G58JMzH&#10;OwQH50KavFEQBOoS7lxoWPZoxnex/onJmOk182kP60Fz/sc9ewE36i0zYHA3F5SFwZeyjF8gzm2Q&#10;ApJorTaUQM74deD0xjCg88FnBgLCNKx/IgAWalRIZvm0lo3NBJssTh18YTBb6790TPPNmjXDbUab&#10;pCkFDrJdADF0gBITcfaHBbYjvlQCqZcNGt8xwB659TVAgVqNpYhvI6+Nzk1mMjGS4BaC8wlTo8Br&#10;YjKW4POnPU9M4EsLk1EgNWWkAT03L9VAEkocQSA4BEKn/7TNQevdfJLzzXvXXXfB1FADqpN2niNg&#10;/cReyfsMo2HpZqISrdw4pX3wwQckR0PEA5oIvHhQnn+9GwUTNsQOg6kE/ZHkRl3lDUdthzFhOjRi&#10;1HA0OON2EoreTUUgGmrBhwLV1Cv3qIutHuKzyE0imBbBo4Y7VC2QNoKwmGDEAoCNHhzwk6MUoDNp&#10;yZ+nsDx1RwYwx6ECqXQE/3o3UIAq0wmApocWxh6dMOx6N3kyOYwfOqXQE2h0JqupFD9tHMzKdfwI&#10;7fsMTtp9kyR8SSAz85Ygz5QA0ZLVu5mBoAPQG3FcoS9p30EJgkDYEcj0zDPPBEf2URYbNXn06NEQ&#10;gV7EwS5FsAPrViALLSkaFloY7Mz3Pjop91GycL7W3iC4MfAIemWWj+uPPvoI/uKlxVOFp1AVajVe&#10;B8Z1hJu8kxgrSMI8J9OYEDccqstCnYTXiKynEHELga+5qZ8yqECsrVq1Mmo4jIBGjHUVnd0TV2wU&#10;UD/mdf2IiT7MO4xJTPqhKqKDY8cwbiFEwB5N0YwZeKzrJAxRTD/i0Uj8ZNsNuoHmSItHCjViyRKe&#10;0bg8ssBEp4XH8dBAeFgMckQ2BGCOV88HACyi2q4daNYkQWydFqLn2wicKQL3dmM+pppMuur5QALY&#10;Yu+iFYzA5MxAomeMPTH0Wi/yBCs+RBi5aXdQAuQXX3zRngUFLswmlMXgQSubfGh0zN+sTkLRpndB&#10;5fQQ/HYQkkcEGpQuATImCVUjH0Y17pAVIzc4MCuLloDkbvMlyTaERBAEAkEgA6NBIPGiNs78+fN5&#10;7fFbwF0kaoWMCcHoCfa0G8tq8N7BisLq0JiQX4QUBNIVAnFi705XbRahyuL7fNVVV7H8Em8QZt5Q&#10;WtFM0eIjVJxkKwgIAqEgEPN6N2sicIbDA8yebgoFkThOi/XW64bgmKqZU8XVBMsvq2BYRMoyHOwG&#10;aNzaDhCFgYkKPVfhGTDBR63YUYikiBSjCMQ8d8co7mkiNosz7VVCRgZMzFiH00SkFBfKIGTvUWXn&#10;g9embDSYYmAlYawgINwdKy0lcgoCgoAgkISA2LulNwgCgoAgEHsIhF/vxl2BXY1AAiuqLBeOvR4h&#10;EgsCgkAsIOBP72byin2X2MQHr2QcYwPZy431Dji04vpKYEWDfcpBLKAhMgoCgoAgEBsI+ONuiJiV&#10;O6wVZDECa3yTPZybBSmstWNTJ7Yo4hwA4nfu3Jm9kGIDCZFSEBAEBIHYQcCfzYTNlVhEx7pEdtzH&#10;XYzV5ywp9FM1lhSynwaLhrWHFi4NKOwsd/z888+TBYR1a6xh03v7SRAEBAFBIO4RwCzBomV9qFMK&#10;QkD27gC5m3XAsDaHGBg52FMCSwtruJM1fLMOG9XeXpqcgspIEkFAEBAEYgUBtFv0Xbb0SJnAYeNu&#10;9vdg0ww2xNA7Lunw0EMPcYIUdvNk10qwuwX8zqqKlFXjwLFTs9fvY5q0fOGc1Yo5zrjZtPfY8m0H&#10;A8ktW5ZMLSsVSsiU8fCJ0//tPVarZNIZ5DsPnTh68kyFwrn85LN484HtB1yH/OpoWRMytahUMGvm&#10;TCfPnP1r7Z6Tp88VyJmlSQXX9tAmq837HGczli7gOH7BDv9uP1Q8b7Z8ObJwc8nmA1WK5s6eJdOp&#10;M+dWbD9Us0Qe5Dxx+uzMNXtOnz0XSO0iFydjxgyNyhWgaroIwF+y5WC1YrmzJWRCtplr95w4dcGm&#10;6v4kyaDqls5XPG924th4ZsmcsVnFgjmyZD7jzPD4qbO5smWmsegqR06eAVuOq9PZli2Ys0YJR7v/&#10;t/coEJXI58hq5Y5DG3Z7OcqZBmpesaCnnIVzZ21YroCbnHQktoIvld/RTGt2Hc6bPaFI7mwmzvyN&#10;+3YfPmknobGQMHOmjEiLzEhuPzVy0vrLtrr6J9WpXyZfkTyObBdu2r/zoOt4YqrfolIh5KTFV+44&#10;XLtkXjA/duoMrX/23PmiebPVL5O0DcvWA8f/2XxAZVC1SuTVnWrFtkOg4Qk7Hb5ZBUf1Tf/0jFOm&#10;YI6aJRwvQiByeibPkz0Byd3u7zp8YsF/+9V5Vblo7kpFHO8UeK7deYTqNyibH/BNfNPt9R2QJOZF&#10;JfMaFfDgsdOz1u+ly7njmUERTTcW8OpXjEBz0JFyZc1si8SrvX730YtKJb3v+4+emr1hLxIGG/Ln&#10;zNLU4wVPNhNWIbzyyiv6dNkUhLBxN3uHsusQezzZJ4sjGUv12HKEbaDdhGOrNg6aMTfZlJXdfFLG&#10;3TRtsxemHDh2mtwyZcww+f7WZ86d7/La9MT3OnlY7m5b8eEu1W74cM70NXtevPqi3o0cNh+ovOvr&#10;M7YfPPHDPS1sQrez+3TWxqd+WO5ZwC0tyj11ac2e7/49b+N+/fTNa+tdWifpxJztB4+TObT+2/2t&#10;bfqevGLn7Z/Op7iJ/VuOnLz69SlrLqtT4o1r6z341ZKvF2zRcl721sx/tgQ0LCVf89Bi1C6V98d7&#10;XVtlvfLbqjenrr22cZnnr7pIIxlU3iXzZZ8yqA11fOJ71/a8OvmV9UqO7F33js/m/7rcdUDPM5fW&#10;uKFZuVYv/QFbmSIyZ8zw04BWWTNn7P7mTPrA1EFtFm46AJK+ZOjbpMxzV150y8fzpq50HJ9kwnvX&#10;N7i4ZjHzc+OeozQTGf7+QBuarOe7s4rmyYacEB9x3p227oWfvZxXd1+Hyvd3qkIPhHDdBEDOiQNa&#10;ZlAZur5+Qf8sWzDHlAfajJmz6ekfL+hOvRuVfvHq2veNW/TD4m0Pd6l6d9tK7Ub8uWGPi5HH3NZE&#10;UyQk1XbEnxA614ym0x5q+9favXd+7jjq02vQ/bPvB3MY/7xGQM4J/VtmzOAuZ7mCOYDiizmbnrpQ&#10;Ts9Mhl95UZ8mSYty9x091fyFKSdOO0aynFkyTX6gDbx53YdzdEKo/LeBrRmZuH77z7Uv/bLq8rol&#10;Xr/GsR8cgYr8smzHk91r3NqyPD8ZyZq/MJUMuSbFrwNbw+mdR07T7ztjAK3Pe/TA+AvOybu4ZtH3&#10;rr/A5Hvzx/P+WLnruStr9W3iONsPKm/2wtRDxx00EmxoWC7/13c2DzZViNwdNv9uNiNFdDfbiN7l&#10;zu0oGV1DDlNnizsTvG6kFyAW/2w5oInbUda589Al43bgxE2qX5fvQHPXdPPIN0t1VihNW/YfJ8NX&#10;J6/2Jcn01bu9PoJo0I/mo2Ukhlnr9toxx8/bjMzHT58dO9dx2JgJmm5QGSAmiJvrH5c49hOH1Pj/&#10;9p/r0DiihLiRB0nQ3bTwEDf/qQ5KNzpRgG1nolFfvpM88eQlpAlmWCMB2K7bfcQmbjJhtJ6ycif4&#10;oI8fPH560rId09d4bxpdom6ORZuSGkjfn5841uqfv63YSRuR5/vT1w2dsIJSKHdhYrOaC7fK0p3Q&#10;MT2J2yXnv7voWm79kw8+tASUbres4CwQhri5D6OhRxvi5s4vy11n6S3delATNwFSW73zsGfV7Jx1&#10;A/mJQ01/X7ETDN3k3KjlRMFPLvyybLsdZeX2Q5q4CUdPnaVBp61OGjXX7jqy+4jr84VqEocq6xqh&#10;mQECF89OdB12SmU1cROIMnfjvqVbkt53PoPQ7v9c5d76U/7dZfoqCekkEDcXj3/n0hUgjZQRd3JI&#10;ROr5BR8RoRSij150259e/9SP3IJ9VhaP7AOlghVj+bZDdhIaL/G8XPXNXc1zZr3gxDK3zEf8uur3&#10;f3et33PUKMgmwqpEpYkB2ZdImkYrF8n1Zh+XjjBq6toJ/2znDYcd7C0adx52fQjrrHgB9MWuC7+4&#10;TUGO719vgZ6qbz/atVrbqq4DlINFLPT4Y2Zv+my246gdxpIieTKZd4k78O/ps4637o7WFa6sn3Su&#10;o69CN+87rkes5VsP6aasUCjn29fVRwn9bNZ/8CYv+THL/LJ8+yFjbXi1Vx1MJV1ec5xhT3KOuHfB&#10;y0iw1ZEVKt43d1+gEA35cQXMhTUMM9R+55DftVax+zpW1pnwStty5snmekE27Tt2OLEb/LP1YHOn&#10;trvjkKMRC+fK+tltjXWq5yetnLZ695pdRxZtcjUf2iIGNP3UJee2Q9kSXDrTLwNbAdfwSQ7lndx2&#10;OHtF7myZv7qzGXUHAeTRzKWDWy9dmvj5RXVssXceOrkzsV9RhP1o8LfLHGaZQycBVqN6Rb2Sd7a5&#10;4BxqLefiLQdyOD8vCGQCG+qPDIYlXVyOLJm+vRBbHfn+Lxf/u/2w21vpJiFEuXb3BWdZUHe+aZDK&#10;SMsIVL14Hpja3IHN+QbCquZWWSSx7/BWLtniiFMqf/YPbmw4ccn2t/5Yy2iEEaleopUJhc8k0Tto&#10;Lkukkc9vbVIot8sSaGfr5zpHQtiINMASiRY2vZvditnAyO3Ic07gxk2FjZ4DFygFMZc57dp8Kmp7&#10;FgO4NkFmT8iEHQ3zt5+/qxs49onmlf9qftL5L9pMhvVWC8N761UqOrFm3p4NS5kidIaEL+e5Mqzk&#10;NJfzttiZmB5pd017kPh+8VYT39YXjJxX108q1H8dI/G0SQWXXfiAk+zsN8FUvEeDgCTsVKMo5lEy&#10;QRvV2jQYInOP+u5I9nRii3Kk9c2ETBkwQxGTHPhJN1i3y0UHvL1MG3DzKg8ZWldxDHiofhsTbcFt&#10;qhQmEwZgR+YnLuBuoulW2Lz/uLFrL07kZT0AM4K6tT4U843zO4lALcxTl5xbD+qxp3XlQjxqW9W1&#10;Dzi5uTJ0yoO1ROfw6SzHGKmD/kqj4th8uKCO2p7u1rsgSs2VmNHdWr9NFceow1i7db/L4tTGKYb9&#10;d2ltxylL/2yGAR1ydqxehKetK7sUBcra5cwcJL12LXomT/cePaWHIh3MWMKcDT8Xbd6vQcDspiPo&#10;utsqi+5UmoV1gM1NHGwjjJrOuieNJZieuMPnAt8xXPRqWNpG0v5gXbI5aUjgY4LIenqMbFt6AJLs&#10;G8T0gBEy1S7Cxt1sMM9iHFzCzaFcmEpwgmHf+sidbqVh0p2APqGnO3jH9Gtmz374ApSJHf2Ir2MT&#10;R3cX043oVUxieOZgtJ6LSuYzT41lXGfI1Fb9so6ntt6hp550kjU7D/NVqK+ZjTT5GPMud7YfSHoH&#10;dLaOjmvN7fiqXeTu58vuUky0oooaZcrSEqJaVvQ7x2vLpt9n0wT6Z9ViuVGyuNBQYIG9KpHN9R1m&#10;cZmW5ELH53VF4dXZOiY2TztQreV8ZIciibiZ5iuSx9Ft8uZwjB9uerf5yUeYuYZ3iAlp7nF+5hfL&#10;mzR1aYrTdUHv09nqoJ+iCqze6ZCzpnNW3CTfcfC47iTFnHO28AUczYVjfi8x6Gu0UZQSLk6eOaez&#10;Qo1wJOQzwYkY9LrbqSvY06o6Dz0jSjDfLuaOKaVO6XxcowNprUX/1Cg5M3epLAZJk1BfmFfAdhbQ&#10;dI+C3LyiY/BAMddav5ld0HVfZHUkTa/e2Nxxv06pvFokct7lqmxWZry5YwxfWnLmk/I7W8EeBmxt&#10;Q/de/aHm2WHcahc9P/1xN+cTcvQiQa9xx9WPa30orQ5s7mwO3uYnB8JyMMrgwYNJCHGzBzQHrNxx&#10;xx0RrS08uM7pS0CP0XTGG6VfqkDYjXbVSp8d6DQogCgO5qZW7d2CUZlrlUwiiEK5stp9mi96/W7s&#10;PXLSOEXA0cY6icHOZL7c+jy0y/rPQ/H3NXcaUajtzBmT9E8902C+UUyc6sXy6KmnQILbC6Nrx3yg&#10;9kbQoXLRXLyZGawsDQhmAPYsSztL2IEPc/3TNJ8muDzZHDVys3h6NYDCjGiUfHJpC43N3eUL5cRK&#10;Y4rTg4r18wJhtNiUqz/5V2zHKuNQonWGOJnA0V7Rq1MqH94Udi203k1C3ecdZg0nmxvCNfkUTaTg&#10;pOon3jFxNOUl/Szl+FkwJxI50GeMPHzCYdkwSLoJqR1+CGZ44FpLyKtRp/QFILSvVkRnq/Vu2x6i&#10;qdbuWryYzEu5RpRSLs8cGkJXFnlqO0U1Ac8cfa3v8yVhHtk8zjX607o9SQOqW42i86c/7sbhGpdt&#10;At4jSM+ZuVybI7i4wwmH5tBefrJzP06BnDeG/YSpyOeff/6BBx7gRNeI1hwFVvOgQ+92fkMFpXfr&#10;hG4S0pa2IslTN+Odjq8/wXhdcYuzc9D6lA68n7qLI6MeUQhumZv+aixubvL8l+hXYO57yhxRkD0z&#10;z5eoTvIuOaE44BYnqNHFRozXm/FP52ZXExbG/a5ioSQ2N09rWmOnLQZ6K7q5m2CGvMwXtG4gPRr5&#10;0rvdMkH1NjMWOHSap5hNq1vdyW1QccPEyI++TA6LEycqTYZuHGpKwc7AN41m/KVbHchrpZWq6bps&#10;3OOTXo0m7lZ9u4KIbQ+72qxB1fTA4CehzoTRqIzTSdF+awy9MvCYsrBq0kBaZtx4nCAkdSS+dRgj&#10;bYul48VMtGTWLp2vqFMep83E8WaRD8q4ydyhbic6sGokYWecx+wkOjJDAuqUHonT/M2yG8L/tT/u&#10;5vDDqR7hyy+/NDm+++679lHctC7nEOIsyGnigwYN4gIfwWRX5QQuq9eYZmynw6XAZkKettKHcsEd&#10;8tRT8Hyz61fa1iCMGFpzMRqQuW9nCK0YNdwYJXX/w0DvehkSvxO9lkJMY5m1inBXJ0OEMdjkxhSA&#10;vZtvlD1HHAxeKFfSDE9Q74Ad2SY4m/s0qjZNm5g4hhs3c7si8AK6olvVjIlAsx5NrMXWn1+HnBql&#10;CW7m7xL5smkzDhRjjGBu6qet6bsNKujFuoMRmJvRxlkCntrOVnZNq5gMbZrDcd5IBRPxTaPVW235&#10;0RYJqqZHJl01xx0Pw5rRxHUcTFv6g8MOjJG4YOs7sLBeauCQ00myfjI3megGtb9Wjd5tLBhE4IMV&#10;PHW24ElH0t4m2m+d2UXjhaWrj6I2b4Nrrt5pM3F+0R49tc05TUJlAV83EMHmcX0NO+t31ihPOlts&#10;O+aOn284N5TS/Kc/7uYEVQ6+cgscvG2EZom8rYbr+7j9sYB+4MCBXKRC9fTYrt8ETYVMVes3sEii&#10;+uZfDFvp69vU4emJJU5PEFUtmhvPTUcv9LBm0NW0Vd327dcF2W+v0bu5r992vs5mrXPYoOhPuktp&#10;KmdCUptrezVMOmZXZ+hpMwmKGSPRCrlxpXa+IyiqxiLZx+knq0NQerdXbdqJZNInkW4mG1vMMqY4&#10;E7NJ+QJa6XNLbmIyGCM7P7UzDMSt1Qs9SKOX2Se4uqnhDcsW0G+7YwFR4kScXlKUVHHferctEsxr&#10;1BpbcydOkt5taZG4tJsi9Oy3NghAZ0kdPjf2Oged6aoRPM0ahfC7cracjuNpENcJzbBhM6AeCfxk&#10;ngSCU7ZtB5ImivToouWplmgL0uZpXV/wNEr3TS1clcWDXud5fTNH1+ILe/SM9VzoEUUPVDCy/vKG&#10;yhl18NJxVcGy/BhbCt5feARoF0lg0O87pqpvFjrmlhm/PdfKmUpF20XY5irTqmKaVfWbYL61tTCB&#10;2LuJZo+03S4qptNqyyMKjn6KTlT1iZ+vGPUX5nUdwZqodFeBbfM37m7mIx0nMBatVH/qF62DkLn+&#10;lOOrkKU3OIrpLtgycULfQKonze2Q5j0MtLWiio+gHntgBOMawU9PY4WfHmJbxm3St4fVGs4X3saW&#10;F9XkqRfTEjCRG1u8Lx3Knp0z7KbdASECW/V2s3dTer0yjibDbqB1PYYBN5Xflt9zGrCqkdOayNU2&#10;Ex0YR4yybE/2dqyRdCy9hkt/8NFRZyR6slMXNwO3J3eT1v48Mp3TrXWMEd8o3URwy81XWmczuV6K&#10;es9Objp8Ci+LfqE0IJhKdHG6gpq7MY8sdk4CY+liHY1GVaeCqfEF0klcL6ZzVCtqLXB1iuegcj19&#10;TTDGbq6hAr6ZuGAVQs2nf/3fXxu5pquwvlRH1ipgmqtEWpgAQ2xzN3P92gtbf1C7kXWA3A29GrAq&#10;F8nNAj/zs2mFAqY56TRoWyxH1k9x8tUXngqmXpKrA68KVng9w4Ynr73akEW07aq6JmpYevPJ3xtd&#10;GXrY372ubA6wgSMXLZ+Tu7F3s1KGC2C0ofM0VviXxExL2njai5hzOh1Ajd5tPK91tvrNJKAFG1uE&#10;+fB3K9omHcNHhvFtvnbTu8sVzFm3tOM7DCeWac7VH57srH0NfYWSRs7EC2Las53oHyzgNp0H33Ou&#10;r29aFgVZj16PX1Ld1U8StXIW0eg71CUQerXj+JpvvKpeSTg0S6aMWuHVwR4YGLRsWnerr02CqCxv&#10;THWsMnNK6KDXe9pV4j8KMhOVjptO7ub9+mOlA1JmaIHAXrvAm8I7ZU9cN63o4FyPyjryGXp5TV2Q&#10;27xl2ypJg58WhmwrFs5pv/4xZDBB/tjmbowJZ5zrOfUr7WbdC5C7odebW5SDXj+8sSHK46e3Nn7i&#10;kuqDu1XjJ+vRWXNsvsEpwpjwtOGMhnfbJEF3i7vaVuT/233r859XsYDTYjglcfk1js9f3N6ErgNP&#10;sXagVeVCZmoI3y8mPz+6ybF4F6k0oeivVN4lI6fbq5ImP/Wri71bu/Fq7emBTg5ffpbMBCvSyF51&#10;qWCXWsXsAYBMHutajf8ssNYZAsglFxWHOP53s2s5jL6PSzgJgQ6ae6RLNRqlcfkC2t7lGWx9zfC4&#10;cTey+frQcYfxjRIplw/8NlUL6898gl5a4mbu4A7NfV3TMjToJ7dcIKGRE8dB5LyhaTkjmK1329dE&#10;YIOBt/rUe6K7g69H39jw3esa3N7KtY4GQ5OermRxmc7KzFXqnzCvV3q1XxNffn7lCuUcf0ezcXc0&#10;tb+fbK70/3IxAnV2Ot3rYDYe0CYaOjn9/8t+zfTIZzDUkGqEn7605tDLavIavtSj9pDLHHT80Y2N&#10;WOjEHUC41rlrhdtHhq5L11rFP7qp0djbm9qfZdwffEl1aJ3k+m9EzzqDu1Xn85H3ne9FVAHguiqA&#10;pWSmUml+EdB+JqkgZYr3osKIwQoFtqThIwuDcpPhU4y0sx5r72aL9FMRzM2M9r4isAav08hp2C5Y&#10;p/DBjY2I1mjY78yr2LsuuKW1M+z2+gzju83s0PIhXcyMik6F5WH/sVPcNMYQVpZjUWaTCmMw4VN3&#10;/hOd/MuZCi1lirjpo7l/rt6NEwKWSkz/mOlf6uGg7BRLqE1Gbsh4zZDm8NTrsVMzu6U/mXHHPHf+&#10;vFFg3WAZOmH5R86vZsKgTlX6d6jMxez1e695fzYX0Ir2QaYJKj/+s46DqsiiTTKnlDpDfjN2Fb3b&#10;jCfsfkCw5dQJMSlc+tZMfQ3lvX/DBdtu+GlTe8Mcoi16shPuHHpVJIFBYuYj7T2TP/7dUlZs6vsM&#10;jXe0cegZgQSWjN740Vwdk+lEr4sq7XwA4dFvln63KGmVGTuNeO7sxn5ePd6dZRKO7FXnykRHfv9S&#10;0WEqPz7JrNpfPuRi/XGWgsAXPDzu2fdSkFXgSaJlP5PAJQ5vTLyAWeeqrWNM4tv+v27mb//l+iFu&#10;EsIU+ntK28XQNPWEuKeTiSnFztD+SGeGzbOL4LaBpmNbsaEJOpO2S+igl8P4lzO82PrPTbuasEIP&#10;13UujFKWYgmpsdeXxzNDrwYZ4DK2Tr6lfBE3otqGDqO7GXcLo3cb4wkqORnqzCnF/hi3zR02XH5A&#10;sOXUSYrmTdpCTxsQAgy2JHy14BJnzz36mocMxGbiVQBbSfdj7LZfATeLolcTjRuGda3NEf3jQG9h&#10;b0AdB7f6FBM3yektqUzcATaxn2ixbTNxqxgNkD/Rn4mPXPMmhw4TOWh/L3RM2Mqsa/DD3Xahha1J&#10;laAcMIwRltw81xCFpV4pzkTLxnZdWvHxZTlNcf6RS6j9gnUwPG68HrWdhGBI3G4F7td1Tlfq4Gkz&#10;SYHYel1CCjK0u59mapQYvRrTWbWkbG2pArGZeK2F3cSehn6vSWzDNxYer/RqZwvUGJQCx9DUJUB5&#10;As85+mPGFXcDtzHDBWjsDryFzDwGni16KQo6vu0I4ScrW0kJai7btlea5TCByxzRmG62VDdDbUSL&#10;DjHzCxTPxGHVTH4m6d2Jvt55sl/wJV7Pcj4LS63tNRBBZWjrAaaPGXXb12h64WdHEGq+7VETiN5N&#10;M9m93Zc86FjG9cVMJwTYxCbPAOUJMNuYiBZ33J2owoSfuxPdnpiu1I6JviYqPRve7rXB6d3WbhjR&#10;xt1u2qgv60EUvgYX+gi6lFOmN/WMsVmP41Pvtrk7GBNHIFAEBSNuEmYJvqmUcXD2RWcXutl4182T&#10;FdXNP89XfJYcJy1B8vEdQFqO19A5hMDdQQxCydYuJiLEG3cXSvwc9jWBnuJWQenQOtGyrYe0zSRw&#10;FraFCcrx+UJ7t/v6txTXJSwJbdnI0NcXeljKCm8mtqhGl0T51XsbQNkcuWDv5uy28tDYWIkcFNUG&#10;UovAZ9fJDZnNl5/pY65lOb7X3dh2cLftHAKRUMcJvLmNW6cv+zu5mUWqtj0qEGFMrY2xNJBU8REn&#10;3rjbmA5tG2K4mkovDJm0dLteAu7mQOqnFFvvDsrx+UKbSXB7Coer1r7ysb8DHCvLc6ZQg4u0nJ75&#10;21xs2yv0l8Tmvcc4mejyUX/9ucrle+f2hWFn6IePgqqX0YWDsplQhHEnTxqEEgv2pXfba3OCEtKO&#10;HPj0hllOZQzxnoWaaQPbHhWIbPoAI0LA+54FkmtsxIk37jZOnVkTt7cPYzu4KdoBTlQiQOAd3U1a&#10;mzX8MEgY6xh4VjZ3o/4Evmtg4EWkckw9G4zjo3YB/Gahy7nNc5b4y35NYSI8RMPlnPD+9Q2x2bCe&#10;0M0rOVkETNeyj6fQqTw3KtH3w7LFUIA2E4ornbhUzW2vGLtqeFtTffYN97PeJ1ko0luEeONus0Uo&#10;RwKGvS3ZJt/4IGJVtNdn+y8LatP+f6/1rhuUVLZdwt4JOqhMIhTZZrQUD04Rki3ZbKFd4lyTeL6B&#10;ju91dGTJhlHuTLacHL3muW7BtqYfqdgd4d+hXVh1kqzkbhE4XgD/DYYQXSMCq1r4z012zfWVG2ug&#10;eHSDtWYywHJfu8bRgdHoA++NHNGgt8++pUV5X6VwxDPV9+op718wjjPVw2evC5sywOqEFO3gFvXr&#10;YPXdHWrFjyHlk9LEMb82x63iHDczcNxibr7co3bPhq6TR1IKjpd07GXDrn70FnpkUKZJtr/AnY7F&#10;fkEJYy9b+PjmRuaMlaAyiVBk1uM0eu53nXmXmsXevT5o3omQYIFky55THEbcomJB2w38rs8X/Gwd&#10;MKbz0UuiAskzreJwhjqHVtsfhZxqhs3Qz6Y32PTZ4IHz7IP9bmBh0ez1+yoWyRmUsYj5A5aemfPG&#10;wgsUp5ew8NhsGh7ezP3l9lFntcmxmEu1fki1fzIF5ab3tTlukF1epwQrzhmN7UPZUwCrryTNKhbk&#10;KHQOkg+KuMmtRL7swRI3qWztJto+Jy+wmfh2IQgj+GHMijk6tjdyW7/jVe+ONlOVJwhswuNmzWPR&#10;o//dyqgU1Q+WuCkaewuvQFDETSrWnUWIuMmcXWvSgLjX/u4ibiTIli+MPTPwrOLOZpIhA7azkb3r&#10;en7nBg5K9MQ0R4shkptfR5oLaS99Cru7RZrUzuvqJ19W4zSRUAqNFgSmDnNIkjW3enijat4/TaSK&#10;N+5OExAjV2g0z1XatQ7WOyJyiIWSc4zq3aFUWdIGh8Ce1erjS9QzedS2hY6ETe9WOYKzggZXnN/Y&#10;wt1hBDP8WdkOhdH88R5zc5Vem8o7d1vLo8LfwJJjbCGw4GO10bXVl8NU0uzeNBRfuDsNwQ+u6Gh2&#10;wosP7habSXA9Mh3GrtJVtRjoqHf9G9R136psaXn0oHB3OuyA4a9yfNi7bb1bH5lIiObPnfA3pOTo&#10;H4HyrVSnoeqZQ+qyt1SpQLfqjRCowt0RAjZdZGvOnfB6AEXMQWCfxVO6gOv4JLeNqGKuUiJwvCIg&#10;3B3tLTuqT32W9rx4tevgmKgSlzNHWM3cv73jCKs4CLaKbTbK4GzoOKiaVCH+EBDujvY2vaR28bmP&#10;d8SjPAoFxbAw67EOgzpXjULZUiCSsXezc6k53iXBeai8BEFA7ViqfuyvZo5URxznaqZ5kH6Z5k0g&#10;AkQLAhy0xAJRdg9miQBHF3KcG+cA9GwQ/tW50VJhkSMoBLYuVAs/Ub8/rU45ztVM8yDcneZNIAJE&#10;EQKs7J87uIM+qvzHe1v+8WDbsG8EH0W1FVGCQmD/ekf0jJlVvqj4CBbuDqr1JHL8IxCWbfbiH6Z0&#10;WMN9Tu6GuDP6PJQ8NVER7k5NtKUsQUAQiFkE9m1wiJ7f526IqVwx4e5UBlyKEwQEgdhEYL+TuwtU&#10;iBLphbujpCFEDEFAEIhiBI7uUScPO7lb9O4obiYRTRAQBASBCxDQxm7Ru6VbCAKCgCAQSwgc2qqK&#10;1nIInF9sJrHUbiKrICAIpG8Eql2qalyuMmdT+ctFCRBi746ShhAxBAFBIIoRyJRZlain+nylErJF&#10;iZTC3VHSECKGICAIRB8Ch7arCQPUqp/V6ROqcmdVoU30iCjcHT1tIZIIAoJAlCGw+hfFeQtje6ud&#10;y6JMMiXcHW0tIvIIAoJA1CCw+meHKLmKqJINokYmlyAZzp8/Hw0y9ezZk7XI48ePjwZhRAZBQBCI&#10;NwROHFJLx6vj+73Xq+UglTFRkZ3xqjrv3Pj39HE1Y4Tjot716vJRYQckb968r7zyym233ZaynIW7&#10;U4abpBIEBIGYQuCb2xzc7Ss8sUdlzuJ6OLSAOnfmgojXjFXVLgl7bUPkbrGZhL1FJENBQBCIPgRq&#10;91Z1+6ZErHKtVKWOKUkY4TSid0cYYMleEBAEogSBc+dcxhBPeTIlJN07i9JtLMkZFN6BkQkR17tP&#10;njz5xx9//Pbbb3v37g2kCrt27frFGXbs2BFIfIkjCAgCgkBqIIBFG472+mcXD1knxYkUcYde32Rs&#10;JhMmTKhSpUr79u0vvvji8uXLjxjhtNz7CEeOHGHKsVixYl2doXjx4pdffvnBgwdDl1JyEAQEAUFA&#10;ELAR8Mfda9eu7dWrV5kyZdavXw8F9+nT56GHHvrqq698Ifjss89+/fXXw4YNO3To0OHDh19++eUf&#10;f/zxqaeeEsQFAUFAEEhLBCYOVJMeVGsmp6UM4S7bn717wIABb7/9NsQNfVPu2bNnq1evnidPnvnz&#10;53sVg6cZM2Zcvny5edqoUSNMKP/991+yYouPYLIQSQRBQBBICQLnzqrnS6rTx1TDW1X3kSnJITJp&#10;Imjv/uuvv2rVqqWJm5ApU6ZOnTotWrQIndprXXLmzOl5XhQ3I1NxyVUQEAQEgQAQ2LXCQdyEUg0D&#10;iB0zUXzaTE6dOrVkyRJUabsqNWvWPHfu3MKFC73W75FHHlmxYsVLL72E4fvo0aOvvfYaGvrgwYNj&#10;BgwRVBAQBOIDgQOb1dRnXX+fXe6qU8lG8VE5XQuf3A35YiQpUKCAXduCBQvy09f0I3aPjz76aMiQ&#10;Iblz586VK9djjz323nvvXXfddV7xat68OZmb8MMPP8QTrFIXQUAQSEsEDm5R0192/XHkDSFbXlWo&#10;clqKFO6yw7k2B6eUfv36tWrV6vPPPx8zZkzHjh3vueeeb775xqvMAwcOHG4FjDPhrprkJwgIAukV&#10;gQwZlP2XkEO1GuS4E0+B/Uy8Bty6mXi85ppr7KejRjkW9f/555+eSU6fPl2kSJHGjRujreunWFda&#10;t27N3Cb2cV+lmPs9evRAbU82mkQQBAQBQSA+EIAbR48eneK6+NS7s2TJUqdOnX///dceqPAhgdDr&#10;16/vOXpt2rQJl5IOHToQQT9l3rJz5874C/IonkY7qYsgIAhEKQJHdqlZo9TWhQrfkngP/mwmLVq0&#10;WLZsmfHwQ6GePHly3bp1MWd7woK/C2S9bt06+9Hq1av5yaN4h1HqJwgIAlGAwIbp6tfH1Oi2aqt3&#10;P+YoEDFsIvjjbvy7ExISmGzcsGED6jPG6zVr1jz66KOm8IYNGxYqVEj/ZBqzW7duWLdxCddrc5io&#10;/OKLL9DES5YsGTZ5JSNBQBAQBHwhsGmW40nmrKp4vbgHyR93V65cmQ21sXhUqFAB3Xns2LGsiccq&#10;7QuUDz74oF27dlA8kTHl3Hnnndi7P/3007gHUSooCAgCUYHA5tkOMUrUT9rQNSrEiogQye8jyKTl&#10;nDlzzpw5U69evfz589tSoF8zIZkvXz77JltQYWnhDq4j7G0SoNSyrjJAoCSaIBDzCBzeqfZv8F6L&#10;hOyqeB3XI44+2L7EZ2U5yMZs/rd1gTp7Wp08pMb0cMRv+YDq+Ez0oxTiusrkuTt1IBDuTh2cpRRB&#10;IO0RmDtaTRrkXYxCVdS9iabqXSvV2419SvvgOpWrsOvpS+XVMWuXU05zr3Jx2lczOQlC5O5w+ncn&#10;J6o8FwQEAUEgwgjkKKjKNo9wGVGRvejdUdEMIoQgkI4QOLhV7Vnlvb5ZcqrSTVyPTh1Vm+f4hIXj&#10;bIzNZONMdfaUM2YGx6YlWb04wkUhvCHq3cLdUdimIpIgIAjEPwIhcrfYTOK/i0gNBYFoQWDsNer7&#10;u9XqX6NFnliWQ7g7lltPZBcEYgiBk4fVqklq8edq++IYkjpqRRXujtqmEcEEgfhCYFfiBhtFasRX&#10;xdKmNsLdaYO7lCoIpDsEkrj7glMB0h0OYaqwcHeYgJRsBAFBwD8CnF9DYMF6/goCVegICHeHjqHk&#10;IAgIAgEgoLm7UFWVuNVoAGkkik8EhLulcwgCgkCqILDbae8WY3eYwBbuDhOQko0gIAj4QYA9tdlc&#10;W7g7fJ1EuDt8WEpOgoAgYCPA/lAmZMvjuizp5eQWgS0FCAh3pwA0SSIICALJIXDmlHqnqfp1sDq+&#10;3xE1W37V9G511QeKtewSwoGArIkPB4qShyAQrwisn6Z2+NiItWAlVbWbq9571zrW3dhh8RdKT052&#10;f001vCVe4QmlXiGuiRfuDgV8SSsIxDsCPw1S80Z7r2T1y1Tvz12Pln+vvrrBS7RCldVdc1SmzPEO&#10;U0rqFyJ3i80kJaBLGkEgbhHYMl/9cI/66zV1bF+odcxbWl02Sog7VBh9pBe9O0LASraCQGwiMPsd&#10;9csjDtEHrVG5i6ozJxO3V/WoTsYElZDNdffsGXXmuHuMzNmFuP10AtG7Y/MNEakFgehEYO8ah1xs&#10;gQ1xE1gGybXXP0PcRMMq4hlHTCWRbGKxmUQSXclbEIg5BPY4uZt5SAnRjYBwd3S3j0gnCKQyAniM&#10;CHenMuYpKk64O0WwSSJBIC4ROHVMHdrq5O7KcVm/eKqUcHc8tabURRAIDYF961zp8e2TEN0ICHdH&#10;d/uIdIJAaiKgjd1iM0lNzFNalnB3SpGTdIJA/CGgjd3C3bHQssLdsdBKIqMgkDoIlKinGtysalyh&#10;suRMnQKllBQjINydYugkoSAQdwhU7qQufV31+jTuKhaHFZJ1lXHYqFKl2EPgxEE16y21/z+X5Bf1&#10;VNCoDku/Umsme69R8dqq2b2uR9v/ceTgNbCI5tI3XE9On1ATBvjEp93jKn/Z2EMvNiUOcV2lcHds&#10;NrtIHWcITH9ZTX02qU6dh6nmiQzLNqq+SLlKF9VnvCsV2/iNvcY7KhhABm93PTp5WD1f0id4/aYp&#10;zCYSUgWBELlbbCap0kpSiCDgH4Fti1zP85VV/GXLlxQ9ewHHHa9/uYokRUvI6TMaaU3IkNFftExZ&#10;paFiBQHRu2OlpUTOuEbgjXoK32q2w752XFzXUyqXhIDo3dIbBIEYRwAb9P71jjrIObwx3pKpKb7Y&#10;TFITbSlLEPCGwO6V6vx54W7pHEEhINwdFFwSWRCIAAIHNqkMGRz5Fq0Zgdwly/hEQLg7PttVahVL&#10;CNS4TA3eofDxkB2gYqnZ0lhW4e40bgApXhBwIJCQ3eGcJ4cVSG8IGAHh7oChkoiCgCAgCEQNAsLd&#10;UdMUIkj6RODMKXVkd/qsutQ6FASEu0NBT9IKAiEjsG2hGlFRvVRebZodcl6SQTpCQLg7HTW2VDUa&#10;EVjxg0OqY3tVLufZvhIEgcAQSJ67N23aNHLkyJdeemnevHmB5Hn+/PkpU6YQf8SIET/99NPRo0cD&#10;SSVxBIH0iMD6P9Wctx0VL3aRKlA+PSIgdU4pAsmsiX/55ZefeOIJ1m7mzJlz48aNffv2/eSTTzJl&#10;yuSruJUrVxJn4cKF+fLlI86BAweGDh365JNPJitez549M2TIMH584sY6ySaQCIJAJBCY9pJa/o06&#10;d1b1/kIVruIq4cu+avcq76W1fEDV7eN6NHOkWjzGe7QKbVW3Ea5H66epSYOc1+eVPqcmIYfDQbBw&#10;1UhUSPKMWgQiuCb+77//fvjhh3v37o3qvX79+jfffHPMmDGvv/66LywOHjzYpUsX/v/xxx/79u3b&#10;v3//hg0bunfvHrXYiWCCwAUIYHH+Y5ja9a/as1qdOZ70aP9Gxx2vf8f3JUU7stNntINbkqKdOpIY&#10;LfGAsUteEeKWrhgsAv707ltuuWXs2LHbt2/XSjTGkCZNmkDNq1Z510GGDRuGio3SXa9e0NtIit4d&#10;bMtJ/PAj8EVvtfpnR7blW6vLRiXtZD35yaSdtd1KRelmI1YdFn+hVv/iXaqS9VWLga5HWxeqv15z&#10;XbOcstql6qIe4a+L5Bj1CISod/vj7mrVqpH7nDlzDAgPPvjgK6+8smvXrsKFC3si07Rp0yNHjixb&#10;tgyNG727ePHiOXLkCBBA4e4AgZJokUIAdfvtJo7MOfSLs2MkCAIRRiBE7vY5V3n8+HH0a+jblr96&#10;9er8XLJkiWelYO25c+c2aNDg5ptvLlSoUKVKlYoWLTpgwICTJ096RWDHjh2brXDs2LEIAyXZp2ME&#10;Dm1TEwcq1GrzN/9/SXCgLHNfEzfbW7e4Lx0jJVWPGQT8cTeVyJ07t12VXLly8dOr68ihQ4cwqjDZ&#10;OH/+/AkTJixevPj222/HRA59ewWjffv2ZawwadKkmMFMBI05BKa9qOZ/5LCHmL+dy5IqwUlj2lRC&#10;qHG5KlAh5uonAqdDBHxyd8aMjkfnzp2zQdE/vfqZ6PgnTpz47rvvunXrVqdOnVdffZWJSvxSMJF7&#10;Ijtu3LhZVmjXrl06RF+qnEoIbJjmKqhYbaX/8pZKKjpnYdfN6peqjkNSSSQpRhAIDQGf3I2KnTVr&#10;Viwbdv76JyYRz0KZz8ycOXPFihWxlpinuJ1gM1m0KPE8JytZ7dq1sY+bULBgwdAqIqkFAR8IYDDZ&#10;5zzZoMMz6s6Zrr+W9yfFrnWV62bvMSp/OcFREIgJBHxyN0TcqFGj5cuX29VgHhJC9+pGki1btvr1&#10;62M28dTTtUouQRBIGwQ2znCVW75V2gggpQoCEUDAH6u2adNm9erV+PzpcjFzY8hu0aIF9K3v8BQ2&#10;N1J16NABN3Bumju//PIL+jsTmBGQXLIUBAJDIFteVb6NyllIFQ/adTWwAiSWIJAGCPjj7oEDBxYp&#10;UuTqq6/GhD19+vRLLrkEz79nn33WiNmnT5+2bduan4MGDcIv8IorriA+noX9+/dnBvKee+5hTWYa&#10;1EyKFAQ0Avhf3zhBDVoru2NLj4gnBPxxN3ZtdibBL/Cqq65CB2eBO/uTNG/e3NQfL8CSJUuan9is&#10;p06dilsh8TFkw+Cs1hk+fHg84SV1SW0EmB739WeLgrHOfzQx3KV2y0l5kUUgmf1MdOH4/505cyZ/&#10;/vxsORKIOPh64x5eoEABPzufuOUja3MCATbdxdm5XL3TzGetH96gciROcb9YVh3f7z1mr88cnn8S&#10;BIEoQyBSa3PsaubJkwciDpC4SYiNm4WXgRN3lEEq4ggCgoAgEO0IBKR3p0IlRO9OBZBjrwgOlJn/&#10;oU+xWQDJMY86/PW6Om3tHmWnqXlV0o6AsQeBSBy3CISodwt3x23PkIoJAoJANCMQIneL53U0N256&#10;lY0TCSber/auS6/1l3oLAskjINydPEYSI1UROHVM/fSAw1TyfhufZpBUFUgKEwSiEQHh7mhsldiQ&#10;Cbe8s6fd/+wNcLj2jKDvcDCNCW75/PyQ2rvW8bDVoCRzdmwgIlIKAqmHgNi7Uw/ruCpp81z17e1q&#10;/wb3SrV/UrV+yHVzyhA14xXvteYMsBt+dD1aN1V9doV7tHIt1Q0TlThlx1WnkcpcgIDYu6VDpDoC&#10;Z06p7+7wQtzhEiRbPnXlaCHucMEp+cQlAqJ3x2WzRrhSCz5WE5zbshepoWpdfUFh5VqpMk1ddzbO&#10;VJtmeReF7fou6ul6xGmQS79KipYpQV3UW+UpHuE6SPaCQBojEKLeLdydxu0XdcUv/FT9M+4Ce7Qt&#10;4rXjVPb8jtXnCz5Sy752mDUyZY66KohAgkAsIBAid8tcZSw0cqrJePaM+vdHtWOZQ1/2+sc0IwEz&#10;dKPb1M2/CHGnWstIQYKAGwLC3dIlLARQovt+rTiCoHQThfXD8w+DhgRBQBCIAgTEZhIFjSAiCAKC&#10;QPpDQGwm6a/NpcaCgCCQ7hEQm0m67wI2AExU7ljqc6JSoBIEBIGoQUC4O2qaIs0FYf+QH+9V77ZQ&#10;8z9Kc1lEAEFAEPCPgHC39JBEBLbOd12VaiigCAKCQJQjINwd5Q2UiuJtcXJ35qyqaK1ULFWKEgQE&#10;gZQgEEV+Jhs2bOjXr5/XSnTv3r1EiRL60cSJE7dt2+Y1GgfSmzPpFziD12hkRYb6EVmRoS/kbHne&#10;f/99X9H8iXf2pNrn2vSjQY7tDXJu15ksOFp8wbHiqmBllTGTK1s2YDp3husSCYe751vjEu9UrokH&#10;q6g8JVXW3K5oh7apk4f0db/CC41I7++u71g1k6uo687xA+rIDn3dPe/qElmOuNA7UHnbuUKqQHlX&#10;NFu803MaqKUO78BbJ0cLehbi0di4Ip4TgRS+GukevRD9TKJoURxHXPoi5ZMnT5qG3r17t69olStX&#10;NtE4Y9NXtISEJCdlcvYVzY2p/URLTrw8OqvKB5ergy62PaSabVNV1Y6dVik59HXC6YPqmCvaSVVq&#10;m2qo9h5Wij8TXBmqbUncvU21VafPKpjdI9rJPeuV2qJv71YVt6msDFme0SqrXI6bpRrzL5rQc0ka&#10;rY0r4jkUILeXxfxM7tUQ9Hwhl/z9KNK7N23a1L9/f68id+rUiTPp9aPJkyfv3GlTXlKK2s6gf//j&#10;DF5zIysy1I/Iigx94XTdddeZR59//rmvaO7i7dju2OYU4wPhzAm161+dsHbuA/y5xDuc75/D+VSx&#10;i1TGxOHT4eDh0LuLZjnRqZBLZd55MuvkvcVV/vIqez5X6ez+kXio7nUlNiaJt62cyllI5S3tunN0&#10;jzq4WV93Kri9aFbX4Dd5T7Gd5/KpItVd0dzEK5VLtR2schdNS/SivHFFPGfXSeGrIehZ6IWod0cR&#10;d3OW8fjx433xYyzd3zRbfdTZwaS9v0jamCmWKiCyCgKCQMQRCJG7Za4yAi20w6nvo/nmls3wIgCv&#10;ZCkICALsKiQghB8Bzd3Z8qr8ZcOfueQoCAgCgoBwd0T6AJZrgnjaRQRcyVQQEAQcCIjeHe5+wEmM&#10;u1Y4Mi3mmjUNdwGSnyAgCAgCwt1h7wN71qgzTqeOYrLCJezgSoaCgCDgQkD07nB3BW3sFr073LhK&#10;foKAIGAjID6CSrEH0+qfvXeLzNkcB8TogDY9b7TP3lP7WpWzoOPp5CfVX687vLYH71CZs0hvEwQE&#10;AUHAKwIh+ggKdyu14kc1PmkNzgUoc2D5o5tcd47tUy+V89kL7/zbZSTZuUJ9c4vKkEHd5eOYXenI&#10;goAgIAgoFSJ3i80k3J2oaA2VkF01vDXc+Up+goAgIAgkISB6t1IcsHv6qPdOkSFj0iZQ58+bTaC8&#10;RM6S23ECrw4siJdzHeUtEwQEAb8IiN6d0g5y8oiDZAkcsMs6Gq9/Zvc+omEG8RWN+4a4HRnKgbwp&#10;bRRJJwgIAoEhkI5tJjNfVSNrqGkvyhFfgXUViSUICAJRhEB65e7TJ9SCj9SRnWrN5KQdtKOoXUQU&#10;QUAQEAT8IZBeuXvpeIXfCKHp3dJBBAFBQBCIOQTSK3fPftvRVJxHU/2ymGszEVgQEAQEgXTG3bPf&#10;UZMeUu+1cm050rifY6JSgiAgCAgCsYZAOuPuFd+rue+p7UsczYQXdv0bY629RF5BQBAQBBwIpAPu&#10;PnMqqamz5lEsleSPUxE6D1c5CkgvEAQEAUEgFhFIhrvPnz//22+/3XTTTX379v3ggw/OnHEcqBhI&#10;mDp16ogRIyZMmBBI5AjGOXdOvVJFvd9WLfvWUUrfrxxr3PkbtEo1kqWPEQReshYEBIGIIuCPuyHu&#10;G2644eKLL16/fv3Ro0fvuOOORo0aHT5sH1juXbatW7deeeWVDz300JgxYyIqffKZ71iiju9znKfu&#10;a+Vk8llIDEFAEBAEog4Bf9z93XffcTj6sGHDpk2b9v3330+ZMmXJkiVDhgzxXwkY/84772zXrl2m&#10;TJnSvrobZ7hkKNcq7YURCQQBQUAQCBMC/rj7yy+/ZMX9gw8+yAnuFNe2bduOHTty03/RY8eOnT59&#10;+qhRo3SqNA4bnNydt7TKXy6NJZHiBQFBQBAIHwL+uPvvv/+uU6dO1qxZTXGNGzfesmXLpk2J26J6&#10;yLFz587+/fu/+OKLJUuWDJ+QKc2J48c2OTdiFaU7pRBKOkFAEIhOBHxy95EjR6DpypUr23LrnytW&#10;OM9j9BYg7ho1avTr1y/Z2mKHmWiFbdu2JZskiAgnD6txfdTQ/K6d/8q1DCKtRBUEBAFBIOoR8Mnd&#10;J086Dl3Mli2bXYXs2bPz88SJE17r9e233/7www+jR4/OaG+q5wOCu+6661IroOOHE6uVP6mVE5My&#10;LN8mnJlLXoKAICAIpDUCPrk7IcGxkambU+Dp045NU7Nk8XKU1759++6+++4nnniiWrVqgVRq0aJF&#10;x6yAX0ogqQKNU627ummSw8Zd51p1zViVr3SgCSWeICAICAKxgIBP7s6VK1eePHncTNv6Z6lSpTyr&#10;9sknn+zevRsGfyQxnD17dvHixfyaN2+eZ3zM6GjxJoTZKSVrLoWd5L5/1JXvqWqXxEJDiIyCgCAg&#10;CASBgE/uxu7RtGnTpUuX4vNn8sNHEEKvWbOmZwl4pFSvXn3y5Mk/JQYSbt++nV+bN28OQiKJKggI&#10;AoKAIJAcAv78TFiVw3TlpEmTdCYQMeskO3fubHRk5hrHjRunn95yyy3LLgyZM2fu2rUr96666qrk&#10;xJDngoAgIAgIAkEg4I+7mU6sVatWr169nnnmmTfffBM1HDp+/vnnTfbcv/fee4MoLXWiLv1avVZL&#10;fdlXHdmdOgVKKYKAICAIpDIC/rgbYzSefAMGDMCW/dJLL7Vu3XrBggWVKlUyInIH3dyXxN27d2/Q&#10;oEEq18dR3LZF6sAmtfoXx/GSEgQBQUAQiEcE4vGc+I+7qY0zVfE66o7EBfHx2HJSJ0FAEIhpBOSc&#10;+Aubj5nV7f84bsHdEgQBQUAQiFME4m7/7v0bXGspi9eL0yaTagkCgoAgEH9nL2ye62rVEsLd0r8F&#10;AUEgbhGIO717k3NtfUIOVax23DaaVEwQEATSPQJxx93/Obm7dGM5RDjd920BQBCIZwTii7uP7VV7&#10;Vjuaq0yzeG40qZsgIAikewTii7tzFFQDFqsr3lE1wrqzVbrvJQKAICAIRBsC8cXdoFuggqrbVxUJ&#10;aC/DaGsMkUcQEAQEgQARiDvuDrDeEk0QEAQEgVhGIC64m/U439+thpdQ00fEcluI7IKAICAIBIpA&#10;XHD31gVq8efq1BE1daj6X1e1b0OgtZd4goAgIAjEJgJxwd1rf3eBX+MKVf9GORI+NruiSC0ICAJB&#10;IBBH3F2kuur1qapzjcqQIQgAJKogIAgIAjGIQOxz9/EDaut8B/KVOsUg/iKyICAICAIpQSD2uXv9&#10;n+r8OUfVK3ZICQCSRhAQBASBGEQg9rl77WQH7AnZVdnmMYi/iCwICAKCQEoQiH3u/u8vR73LtVKZ&#10;s6YEAEkjCAgCgkAMIhD73H3XLNX3a9Xi/hgEX0QWBAQBQSCFCMQ+d2MtqdxZlWuRQgAkmSAgCAgC&#10;MYhA7HN3DIIuIgsCgoAgECICwt0hAijJBQFBQBBIAwSEu9MAdClSEBAEBIEQERDuDhFASS4ICAKC&#10;QBogINydBqBLkYKAICAIhIiAcHeIAEpyQUAQEATSAAHh7jQAXYoUBAQBQSBEBIS7QwRQkgsCgoAg&#10;kAYICHenAehSpCAgCAgCISIg3B0igJJcEBAEBIE0QEC4Ow1AlyIFAUFAEAgRAeHuEAGU5IKAICAI&#10;pAECwt1pALoUKQgIAoJAiAgId4cIoCQXBAQBQSANEBDuTgPQpUhBQBAQBEJEQLg7RAAluSAgCAgC&#10;aYCAcHcagC5FCgKCgCAQIgIxw93nz58/e/bsGQkXIgAm586dC7ETSHJBQBCIOQQywInRIHTPnj0z&#10;ZMgwfvx4T2Ggp507dx4+fFhIyldLZcuWrVChQrlz546GphQZBAFBIBAE8ubN+8orr9x2222BRPaM&#10;E+3czdCycePGEydOQE+ElFUyvlMxth05cgSgSpcunStXrviurNROEIgbBOKcu48ePbpp06Z8+fIV&#10;L148btos7BU5efLk+vXrc+bMWaZMmbBnLhkKAoJAJBAIkbuTsXcfO3bs5ZdfrlevXq1atfr3779j&#10;xw4/dZg5c+b999/frFmzqlWrtm7desSIESQPsc7Hjx8nByoZYj7xnTxr1qzZs2fXWEkQBASB9ICA&#10;P+4+ffp0+/btBw8e3LJlyx49eowbN6527dpbtmzxhUu7du2++OKLSpUqde/eHdvrQw891KpVK1TC&#10;UHDU5vhMmTKFkkl6SAtEUTJ1kR7QljoKAmmOgD/u/uCDD+bMmfP555+/+eabzzzzzNy5cw8dOgSV&#10;+xL6k08+2bp162effYYB/qeffnr22WcXLlw4duzYNK+kCCAICAKCQJwh4I+74d9ixYrhAaLrXL58&#10;+UsuuYSbvvw9+vTpkzlzZgPQrbfeyjX0HWeQSXUEAUFAEEhzBHxyNx/gs2bNwkiSMWNSHAzf+/bt&#10;W7lyZSBy//fff0STOcZAsNJxtm3bdvfdd8toFzhiElMQSLcI+ORu/Kmh6XLlytnQoHrzE6e9ZPFC&#10;N3/qqafw6rvhhhu8Rn7vvfeGWeHff/9NNs9ojoCBaOTIkSFKuH///nfeeWfdunUh5iPJBQFBIO4R&#10;8MndTFRS+YSEBBsC/fPUqVP+cUFnHzRo0OTJkyHokiVLeo38ww8/fGoFraTHbpg4ceJvv/0Wovw4&#10;aH/77bfNmzcPMR9JLggIAnGPgE/uzpIlC5V38xLRP/UjP+Hpp59+7bXXcC70pXSTdtKkSaut0KVL&#10;l9jFmqVDfGewRgYvPQI/qYv+qe9jBsGBkgvuM7AxUM2YMYN5YLdRkJU14MAcg4aCp9rtj6U3f//9&#10;96JFi8STJHY7iUguCIQXAZ/cDY8ULVqUFR92eWvXruVnlSpV/AiB9YCAOeTBBx8Mr6xRm1vlypXn&#10;z5/Pd0YOZ8ClElFRw7n+8MMPq1ev3qBBA9wlIWL4t2zZslii8H9v2rQpNP3666+bemE4Igmqt74z&#10;cOBAIrNPACtuWrRoUb9+faYfWKkUtTiIYIKAIJBqCPjkbnYX4eN9yZIl2niiw4IFCyD0ihUr+pLv&#10;+eefx8z95JNPPv7446lWhzQvCJ0aVoWOMVUTvv/+eyMSTu79+vWDcJcuXcoKGtRw7jAEwuPMTF57&#10;7bUQNDq4ryocPHhw6NCh0DemcKxMJHz44YfTvL4igCAgCKQ5Av72M8Gz+/rrr3/rrbfuueceBOXD&#10;v3HjxjDR22+/reV+9dVX4RS0bP0Tt250bcjlhRdegPqDqpuvvah27969Z8+eChUqQHw6w1nr9l47&#10;enZQmac48vVNyz57Ra1Akjdp0qRAgQI///yzicx1t27dBgwYYGvWbllB5VQNz8tRo0bxaPny5axf&#10;ham1XyY+J0xdYi1hqapOeOedd+IvD+a2849+tHnzZvYPqFatWiDSShxBQBBIcwQiuCYef21o5d57&#10;773yyivZ7IrPdj72MYaYOrOKEnLRP9EQtZHkyy+/hI/wSNGBlfRpjlEaCtC1a1e30letWvXiiy/2&#10;7dsXgu7duze2bO74kpDlqZhWzFNMKCyPkrXvadigUrQgECUIJLOPIIohaiB0zK7Rbdu2veuuuzDI&#10;GtEh7gMHDjz22GPcgVCGDx/uWauLLrqoV69eydY2cL17875jXy/wuS4/2YKCilCndL721YoEksSX&#10;3o2PvE2+EyZMuOqqq9COO3ToAC+zlOmjjz5iqPvjjz8oxVPv/vrrr3ft2mUEYIsYTC64b3ruFyh6&#10;dyDNJHEEgehBIES92+H2EA2B/VKgb09JYK4VK1bguRENQvqRAWsSLiJ2BBxp6CWzZ8+2b9atW5eZ&#10;TBxOzE0M5QyK+ueyZctIwmCpfzJSFi5c2E6O6w4R4G5PSTCpM9UZ5SiJeIKAIGAQyJMnz+jRo1MM&#10;SMycmxM9o6VXSdCgk3V7JyF+O3Xq1DHWagj3n3/+ifKqiXiCgCAQhQgId4enUTAN4YSDmyC6s5+F&#10;kejdeKFoAzdbC2DvNnOw4ZFDchEEBIH0gYBwd3jamXla3N47d+4MicPIvjLFYI3PJfZuzknApQT7&#10;CcaW8EgguQgCgkB6QiDazzzz9BGM5tbBS4/jJrCf5M+fHxMKvjec+OO2rwD3MYJjwa9ZsyYbBjDZ&#10;S42Ixn8mhPH/wwqmlXHs2ixk5SBKU2UypwjueLpgylxlNHcMkU0Q8EQgxLlK0bvD2anQppldhLjJ&#10;lJ0DuHYjbn2fVTxo6HqnF1hbEzcB0ieJsaLgiGITNxFw8iFCsL7z4ayh5CUICALRgYBwd3S0g0gh&#10;CAgCgkAwCAh3B4OWxBUEBAFBIDoQEO6OjnYQKQQBQUAQCAYB4e5g0JK4goAgIAhEBwLC3dHRDiKF&#10;ICAICALBICDcHQxaElcQEAQEgehAQLg7OtpBpBAEBAFBIBgEhLuDQUviCgKCgCAQHQgId0dHO4gU&#10;goAgIAgEg4BwdzBoSVxBQBAQBKIDAeHu8LTDhg0bOP09LHlxMo7esjwsuUkmgoAgEJcICHeHp1mv&#10;ueYaDpMMS16///4721StXr06LLlJJoKAIBCXCAh3x2WzSqUEAUEgzhEQ7g5DAz/++OPYTDht8h5n&#10;4ChhnSlnm/34448cUMkm3d27d//qq684/9OUx1GWt956KwddcqAlavvHH3/Mo2nTpr3//vtcPPfc&#10;czo3jmgIg4iShSAgCMQXAsLdYWhPTpzTuZij5/T1zTfffOWVV3J92WWXcTowBH3//ffrmAsXLmzV&#10;qhWH7Fx66aWXX345+75y6LAtip1VGESULAQBQSC+EIjZsxd+fdxnQzS6VRWo4Ho67wO1b4P3mBXb&#10;q0odXI/WTlHrprpHq3OtKlYrwOb2PCf+22+/vfrqqz/77LPrrrtOZ/LGG2/cd999GLIrV648aNCg&#10;Tz75ZMeOHezZrZ9y8IK+1gmXLFnCMcQBlk40OXshcKwkpiAQDQik17MXZr2pfP0d3JrUMMu+8Rlt&#10;85ykaFx75rZ3TSgN/MUXX1SoUKFv374mEyYzOTaB8yq5w7kKHIszffp0o7MbEg+lUEkrCAgC6QSB&#10;mLWZJORQvv4yZkpqvITsPqNlypIUjWvP3DK6NOKUdYVFixahVnMoJU4jOtSrV4+stm3bxv/bb7+9&#10;bNmyHTp0KFWqVJ8+fT799FPOsUxZQZJKEBAE0iECMWszibK28rSZoHRz8uTgwYPdJMVgokmcwyen&#10;OsMff/yxePHiZs2azZgxI1OmTGIzibK2FXEEgYggkF5tJhEBM6RMbR8SMuLA+O3btzNX2evCoImb&#10;wOGTOJ+8+uqraOgvv/wybiczZ840ErjlFpJkklgQEATiDoGYtZlEWUtwBDDGEGO8Rrobb7xx165d&#10;ULMtKSfHcxI8dzZu3GhHrlSpEjc1XxcpUoT/2rQiQRAQBAQBrwgId4enY/To0QOHv7p163bp0mXA&#10;gAFkisZ99913P/roo7hvP+YMV1xxBdZtvWCSn9WqVSPCkCFD7r33XogeH3DOj+cRF0RjkrNjx45d&#10;u3ZFKw+PiJKLICAIxBECwt3hacybbrqJZTUweJ06dbQSjUvJW2+9hQkbI8m8efNw6C5evPjo0aPh&#10;d54++OCDRMaoQipU7GHDhmH1xtjNoyxZssyfP58FPo0aNcJNEMfw8IgouQgCgkAcISBzlXHSmOLf&#10;HScNKdVINwjIXGW6aWqpqCAgCAgCiQiIzUT6giAgCAgCsYeAcHfstZlILAgIAoKAcLf0AUFAEBAE&#10;Yg8B4e7YazORWBAQBASB2OBuexmLtJlXBAQi6RiCQLpCINq5OyEhgfaQwxv9d0qI++TJkxorCYKA&#10;IJAeEIh2/252tV67dm3GjBlZKZ4tWzYWvKSHVgmqjkDEOnt2lC1UqBBL84NKK5EFAUEgrRAI0b87&#10;2rkbWGGlrVu3ik3Afw/LmTMnK+kZ5NKqI0q5goAgEBQC8c/dwMHBjzC47HDttWfA12xJmD179qD6&#10;jUQWBASBtEUgNbib/e0IgR/sAtWiJgceHwR79uyJPWT8+PFpi6aULggIAoJA6iAQIncn84nN8eds&#10;aMckGIGzcf/++2//tdKH58LaxO/Wrds///yTOihIKYKAICAIpCsE/HE3m023bdt2ypQp77//Poe5&#10;HD16tH379n62JN2yZQu7mC5fvnzMmDHjxo1jjpGf//33X7oCVCorCAgCgkAqIOCPu998881NmzZ9&#10;8803t956K7tRczoXdtXHH/d5QPvw4cOh+19//ZUDGHv37v37779zrNezzz6bCtWQIgQBQUAQSFcI&#10;+ONuyJpDF1u0aKERyZcvH/YQ9pv2NWdI/ObNm3Meo45fpkwZ1HYYPF0BKpUVBAQBQSAVEPDJ3cw3&#10;zpkzh2PObSE4gxFVesmSJZ6S7d27d9WqVW7x+YnNBA+/VKiJFCEICAKCQPpBwKd/N9YPFO0777zz&#10;nXfeMXCMHTsWe8jEiRMvueQSN4z+/fffGjVqDB069MknnzSPXnnlFQ6IWbBgQf369d3iP/DAAxwX&#10;YG7+9ttvnKrO8WDpB3qpqSAgCKRnBL7//nvOR4QkUwaCT72b1XrkqE/hMkEv/fBqM9Hx3daG+IlP&#10;ZJwCTeBkr4IFC9p3kr3muF4qn2y09ByBEXHFihXpGQH/decw6K+//pr+LBD5QmDmzJmcwCf4+EKA&#10;dSd0oUOHDqUAopIlS5YoUSJlxO1IhSO214BXCU85htF++uGHH3KT2UjPJGvWrOHR4MGD7Ud6ohJP&#10;QV+lhHL/gw8+gPFDySHu09asWfOpp56K+2qmuIKMbfRPdhRIcQ5xn5Czs91IIO6rHFQFsTdEjuL8&#10;S+JT78alhIlKfai5CVi0ucbq7TlWlCtXjmXZnvE5OdfMXqZ8hJGUgoAgIAgIArYVxA8aOI0wLXnk&#10;yBET56+//oLQOe/cMxXrcZo0aTJ79mxtPCGwFHPWrFkcds4eUoK5ICAICAKCQBgR8OcjeOONN2I5&#10;eeyxxzQdM1EJd3PTFM9M5hVXXGF+8ojlOS+88IJW9V977bV169bxwRVGcSUrQUAQEAQEARDwx90d&#10;O3aEuEeNGlWtWrWGDRviYcIy90cffdQAxyQGUxnm5/XXX3/LLbfgZ4JrYJ06dQYNGnTDDTdwJ0JA&#10;58+fv3r16hHKPD6yrVSpEnvnxkddIlEL5ktwjnKbkI9EQbGbZ9myZZlSi135Iy151qxZ6UJpYlpI&#10;fg9Y1rh/9dVXqN4stOnQoYO9gzbL5XH3ZsGODdDcuXNxIkTvxo9QfP4i3XUkf0FAEEifCCTP3ekT&#10;F6m1ICAICALRjIBs1R/NrSOyCQKCgCDgHQHhbukZgoAgIAjEHgLC3bHXZiKxICAICAIxzN34j3M4&#10;ujRh4Aiwv9ipU6cCjx/3MZlRP3HihJ+jUJmiN+sV4h6NFFQwWQBTkGdUJeGVwR3DTw9JFoHIvXQx&#10;yd179uy57777WPmJaw4OOpwLEVXtnfrC4MGJX6Yd3n33XVsM9n657rrrWOOKSxNLrmbMmJH6QqZm&#10;iTg7DRs2jE3nWQOMq6tn0SxcYLcADp3inE+WBLPZg9v7yaq0rl276hOjunfvzoFQqSl/pMtixPrk&#10;k0/69+/PDs90m88++8ytxBEjRrj1qDZt2thxoCT292c7DgBkJ6Lnn38+nhQp6sI6lWbNmkEyLBfH&#10;0faOO+7YvXu3jQDb4LCNVNGiRUGACFy7bfTE6pZrrrmG/sNLF8ihY0E3elCL96MhMnoQ7AOgdK9J&#10;kybpHQ3ZDiYaZEsrGeg9DRo0uN8K9p4zbJQDPdG9Ro8e/cMPPzRu3Jj+BLullbSpUG6PHj3w2oa4&#10;CxQoULp0ac8Se/XqxUpg1iL88ssvrEKgC40cOdJE46g/drVkLweOfyLgJs9iAra9TAXJU6cIzlSh&#10;ylRKb/Bp110LwOIM8LF7lNvGOPwkYb9+/QDwkUceYdc52C11hE+FUnbs2EH/Ycx+4403Pv3004ED&#10;B1JBlrnw2WpKByIQYPzjXQMonKfZG9U8ZZOcUqVKsQT9f//733fffQfOMPjixYvDKLzPvajCWEZ4&#10;s4KmgQwa0tlC5bVr12YFASaU8BYUQ7nB3Q899JAvgdEgQOzPP//UEaDyQoUKoY3GUAWDFRXyRbMm&#10;FafueXI3G9MDiE1G7LjEOh2dhMBBUTDX+vXr9U8UKN5kVhEHK0bUxj9+/DiV4pVhf2Zf3I165Et+&#10;9l/kG47xz0SAvMhn5cqVUVvloASjJ3Bko51Ev0RffvmlvsngR5e4+eabTRyGMfid4wr0nSFDhhCf&#10;TUH0z3379rGlNopmUGL4jxx7NhMWBIERJyDrTwwQZMEnkPGmBf3RkT4SgBhnGMFiurq5c+e+/PLL&#10;MZvE00euW0vyncHXrq/m5YAnHml1WweWBLNvD98i+ieIAVf58uX1T/bwadmyJTfjpr9gbKRS9jq7&#10;oKrG3hhooIBmUmGR41oDGweBzlOxYkW7Ip06deInOoG+OX36dKxGbggwFqIhmS7Ed5tZnMgnDlo8&#10;T8M4fRJ73M1QBqxomgZZfVgP/SkOOk2Kq0C3wFDA9jJYHu3znelPbBAGRPaLijEB4l64cGGKi4vp&#10;hHQhXk5DzdRFb42puxDfy0wPeJ4AxS7H6JsxXfGghIedb7/9dhgHjXLy5Ml0JJMcALm2IWJ3CjSq&#10;OH4H2f+DKmM20SB4ImCzEAQ9b948z0PHUOfZEDuoVvATOfa4e+fOnW4bluv9FrgfLlBiLh8+PtAC&#10;CEyncBg0L9JPP/2ka8GsFNvDC2J2m9JVihUrZp8TYnch3ZG8IpauuBvDGqcVMuRz2njnzp35ujU6&#10;oydEesYyXt9B6oUNBLcIc14Yd7CqFS5c2PQrNGsUAo0AbxxWKbcupH+GEaLY4246kNfTfML4MRJz&#10;3I1tDsMlUyIoPhyUQzdi+0ZtEknBeUYxV/1gBQYTPwc8CWLgyfQJxI0vwIQJE7Zv386Ocph6CRpq&#10;X4dqxeU7CBGzZRMqM9s6wdcGAc8tzOhUGgGvXUjH93VQe7B9mPixx92M8PpMHxP0T9uKkgIgYjoJ&#10;jkpGfj7rHn74Ydwo+c7lpt7hDB9VT8T8WIRjGo1khaer+AFEd6R0jhg9yhjZmJZ89dVXgWXMmDEa&#10;Ww2R/RoyqwZi8fcOMgvC5qnMweJMgt5tuhY1xaZkEzFfvXzjagRSpwvFHndjmuT4HvqKwVGf5oO3&#10;SbIvbTqJULVqVWqq3VF58fipIRLENAJ0oW3btqFPeQUEj0DcuTwR0ydJpZMu5FZNHOFxdzMOznp6&#10;wIYI3Rw84+wd1JukLlq0iO8PDpaxMQEBKEgf9KgDvhLa541rfJaYLff60nk9dCxlnSr2uBvn7gMH&#10;DjASmgr//ffffI+4gZsyOOIjFfMkVATfOF0dEGNpycGDB03tMK3w1ESIj1oHXgsAIbKebtJBT7Kx&#10;UIX/jHYc9sRTMzuHSsV8Lx0Mv/jAS4mnmMzf4hVn9yhqx3vnBiDeOHFTawzWl112Ge6k7GjtWS/d&#10;hfwgQAS8ue1PE/oYaoH9iRwqVmH0N0ydrPBL5e1izRufM5QIfGhJ1157beqUHoWl4K5EL9Hu7bAM&#10;s5R4AeJEgRagpZ02bRq9hKUTemXB+PHj+cmylCisS7hE4uuVxREEXiHmIfW1XtxM4JqJNRajokjy&#10;k+Ni+QlxmyUCHGMNRLj0cocwfPhwfrJGI1ziRUM+KEDgoH3aqKCGiP6DbDAOh2QZb3cM3xdffDHR&#10;9L78BK1gMvnGy8hPlG58KliKYpJEQwVDkYH+w/QsGiEvi0bGrQsxmYQLIG+Zduhm3RY/oWbu63L1&#10;Mdas3NGvoV65ylrfUKRySxt7a3OoACuY4Ws+4nCfZH6AM3r0S5g+w3PPPUe3YAEhlm58A7jmLcL/&#10;z0aDdSgARVdj+SUReBX1Ph7xGlgo6KnUsI+CqS80xMpJQIPc6UsgY6/FgMK093fNmjW1lfO2226L&#10;s8VfuPx7QoRzpB7beMS8HGRE4Brb99NPP20jwJ4BvIAYdgEQiwqDHypC3HSnpUuXelWKWUtp6ohK&#10;zlplzCMggLbENXdsBDhiDNxwaK5Xrx654W1pmD0sQMXq2QvoAgxlmNjq1q179dVXu7kNhPoxElPp&#10;WSfJa4PyyCsHDaE/svUEnyZulcDKhBLB7AqrTlhUmeJ1GTGBDUTs6UjLW8Qwb+RnqdvHH3/MpG6V&#10;KlVwgPNEDLPJzz//DFAYPVHSY6LigQtJ1TALuMVnfSlmfZiFsR/LG28ZwxgDG7zjecI4yfkWQfHk&#10;EX5N8FfgpUd5TAyMXpdioVzbBmu+M9gWhkN6sSYx2LMS1a1eHDrGOnBU73bt2rVv3z68tY5V7g4v&#10;CpKbICAICAKxhUDszVXGFr4irSAgCAgCkUBAuDsSqEqegoAgIAhEFgHh7sjiK7kLAoKAIBAJBIS7&#10;I4Gq5CkICAKCQGQREO6OLL6SuyAgCAgCkUBAuDsSqEqegoAgIAhEFgHh7sjiK7kLAoKAIBAJBIS7&#10;I4Gq5CkICAKCQGQREO6OLL6SuyAgCAgCkUBAuDsSqEqegoAgIAhEFgHh7sjiK7kLAoKAIBAJBIS7&#10;I4Gq5CkICAKCQGQREO6OLL6SuyAgCAgCkUBAuDsSqEqegoAgIAhEFgHh7sjiK7kLAoKAIBAJBIS7&#10;I4Gq5CkICAKCQGQREO6OLL6SuyAgCAgCkUDg/0wffEG62mjwAAAAAElFTkSuQmCCUEsDBAoAAAAA&#10;AAAAIQCGV89bOk8AADpPAAAUAAAAZHJzL21lZGlhL2ltYWdlMi5wbmeJUE5HDQoaCgAAAA1JSERS&#10;AAAB6QAAAVMIAgAAAJL9Y9MAAAABc1JHQgCuzhzpAAAACXBIWXMAAA7EAAAOxAGVKw4bAABO30lE&#10;QVR4Xu2dB5QUxdqGm4xkyUkRAYmKJBVURCSooCKK+iuYRQx49WIOeBWEqwJGMGe5EhTlIogiRkQQ&#10;AVFAr+Scc87/s1u7tc3M7G7v7mxPz+zbZ8+emZ7qqq+eqn67+quU78iRI44OERABERCBuCKQP66s&#10;lbEiIAIiIAJJBKTdqgciIAIiEH8EpN3xV2ayWAREQASk3aoDIiACIhB/BKTdSWW2a9euWbNmbdu2&#10;zV2Amzdvnj17NucPHz4cfwWbY4sXLFjwv//9L8fRBD2CefPmLVmyxKOVhCS8x8AKJgK5SiCfxpnA&#10;d9q0aS1btvziiy/OP/98g/uuu+4aNmzYoUOH+Lxnz56iRYvmajEEMPJ27drt3bt3ypQpAbQtiiad&#10;dNJJzZs3/89//uMlzv/7v//jWR7kR9rvv/+eP3/+Ro0aecmOwsQ1AbW7IxQfN+dLL730r3/9a9Om&#10;TTTGixQpEtdlLOMzINCmTZsmTZp4RERIwnsMHJNgt9122z333BOTpJWozwSk3RGA//HHH5y95JJL&#10;ypYtW6pUqXz58vlcKkrONwKvv/76fffd5zG5+++//7XXXvMYWMFEIFcJJJR24/9577338HvUqVOn&#10;YcOGF1988SeffGLx4b9++umneUHmNfmiiy768ssvI5J94oknnn/+eX566KGHrrnmmldeeSWDApg4&#10;cSJhVq5c+Y9//IMUTznllGeffRYfi/sSXmNvvfXWBslH7969Fy9ebH/Fp4xwnH322RjcrFmzxx9/&#10;nJa+/fW7774j8uXLlz/88MPEjOX8xHsAX0877TRzyfXXX08k9pJJkyZ16dKlbt26/PTvf/9769at&#10;9qeXX3753nvvXbVq1Y033li/fn1iQIa8e8z27dv36quvtmrVCnq4U0aOHGmvHTJkCKxsQkSL2b/+&#10;+qs5s3HjRr5+//33GdfjAwcODB06FLOx7YYbbli9evUtt9zy/vvv26vokyBARAMITBJTp04dPnw4&#10;Acj+tddeu3DhQnstVOFM5LVr127RosVNN920bNky82ufPn2I1nzmmU08f/75J6ygXa9evdtvv33t&#10;2rUhDL3ckIsWLSJmfBdEQnaoA+YqOJCEuw5w8ueff+bkX3/9ZcKsWbOGmnDqqaeSkSuuuOKnn36y&#10;Kf7444+EXLFixYABAxo3bkyNIl+2n+buu+/mldHkgsNdKF5sVpj4IpBQ2v3222+jZeXLl+e1sVev&#10;XhUrVkTLTHls2LDhjDPOGDRoUNu2bfFl05RG4t98883w0qpcuXKFChU4X7Vq1RNOOIHYMihRbhVc&#10;pZ06dUIp0GWc5twwV111ldU1fOioAEKGYdddd91XX32FaHJjmzj/+9///vLLL+3bt+eu69ChA88M&#10;zEMlza8EI/JLL7108uTJl19++TnnnMPJK6+8Ekd8x44dEWJubPJl3hI40FYiWb9+/R133NG6desn&#10;n3zy3HPPRfLMr0gAsREJTnzEq3Tp0iDy2IqktxYDiBbhhl6JEiXIIwaYmDEYsDt27DBfyQUJffzx&#10;x+YrxvPVIM3gQCUBiBiBgmBw4KqZM2eaS3gc8sB48MEH0V8ek1WqVMEAnFrmV5ImMFrZr1+/Cy64&#10;oGvXruPGjSO8eYhSFjzF33nnHR7YKB2/8qy1PmtCWnFEpomHZ9u777572WWXUUO4imttaRKS8Bln&#10;hF8pbrwr48ePxz/OYxvhpu5R0PyEHPPYI353JDjoqKi1atXiJN2hTZs2pSZjLcApX4rSJsqvWEi5&#10;U5FQZ3567rnnqFcmturVq9Mxc8wxx1BvOajAmZqqAHFMgHqZMAfKRW12ZwfRMV+RhuLFi1P17a/c&#10;ougyzT3O0PChCNFZ8yt3F18ZUZApGdNC516yCXEvceabb77hWiKvVKkSImJS4diyZQs3WM+ePc1X&#10;OgPdSdBy5NrPP//cnDSPFrTbRm7a0dzq4XncvXs3GcQbe/DgQfOrueGxx3xF7PjKe4n5ioKjEaef&#10;fnp6eTzvvPPOPPNM8ysyxLXPPPOMDUwWOEOTnzPTp0+3ZiOLfEZ5eWKZwDSfkVqbhYjJzZ8/n6se&#10;eeQR+ytvP5zhOWHODBw4kMftjBkzbACEu2DBgjSoOWNarLz38KAyAT777DNboLRS+YxcupO29vD6&#10;gsKanxBEY7wtrxdffNFdE2DI0ys9YvY8YE8++WRrDM82GtE8CUyAzp0716hRA/7mK2WK4PLEMl95&#10;bQIXD2DzlWA8jXikma8UH/ZgsLWf5xlkkHgTgNcO6lumFipAAhBIqHY37mleeGkcUTDmcWpc1dwA&#10;NANRWBoj9jFLa4XXeaPaOTxoW1mfOI+EAgUK0KAmzh9++GHdunW0B1EZk0SZMmW4OceOHWu+ml5Q&#10;3t+//vpr3C+8/KK/Ie4Fnjo2csIXK1YMJeW12tpsfiUGxILApG5+4m3g+OOPHzNmjA1JW5vb3nxl&#10;NAK+mjlz5njJO1JIFsimDXznnXfy+dNPP+U/UkXMtK/5zEOLHoIHHniAJjMPKs5wHjXMuM/APBtA&#10;Z+PHz+A2jKcpzxLjNTIHxcdTisetPcObDXDMV/OOYnJXsmTJQoUKwRxBtIEzsIds2vJyx+MFFGF4&#10;njEWBT7WmMKFC4PdFBABsJMSt6U8atQoHuGc5Kft27dPmDABDvY1hWLC/8Ozze0CokPS2s/Tmto+&#10;d+5cj+YpWMIQSCjtxhGMup111lm0drt160YjxQzyo1XCfTt69OhqrgMnAD+hrTkvS/eQLJSrZs2a&#10;5k4zdxT3njtdGoA2UcQFRzZPFKzFj0ETleaz9XIYw3DRWgtpoOGd4P2a12HaYggEoxvNr8YPQ2xu&#10;eaK5Z/0znMeJhIrZAIgL8ucl+/hnyRRZs4HJMg8JEzlKh8YZ7eY/asLbDwWBv54XHa5FuzNOBS0j&#10;khNPPNEGO+644/DM2K+Q5JHsxoh7KqT43C4Co5smdzxX8A7z+KFW0BzG5YK2ZmBPevF4AUUYMwAc&#10;15nbWgzAGPMwo91NI8O0oDn4QDHhvOYz1Wb//v14293X4jnhJ/eDJ4cWesyIggWcQEJpN3cmfkza&#10;YrRckAzaMniHKQDTDMeDiW7ag34t3pFpe+a8hMwTwh58pblkv9Jn6E6XhrB5N8cqZJ0GFDZzV9OL&#10;yNs9QhNij21Hm/O0uei9JELEi55Y3pE/+ugjzts3jBBL3A3MkMam9/EzhAzJI+/sHDYGGsV4dXkm&#10;0brknZ1nDP4WPhtB59eMIfNEIX5ky83Q/ZXzPBLcGOnGBCNlai/JIKe45nk8vPXWW7jL8RfT5WBe&#10;jCIeGcTjvargWHdbS7sBa03fCU+1q6++mhfBnTt3ItY8k0yj21ZUnuLua0eMGMG1PKq95NS7hQoZ&#10;9wQSwO8TMQsoi3mvZxACTR6aKtbhGB4+h/5u66EmZtM+evTRR/mMz4TPSEZECzGMX2lk2V9Nax2/&#10;hzlj/N0odXplRB8dbVXeMwiAs4LA1p1tXKU0tPGWmsvDfbW8ptDaTS9yt7+bvl8UDReTDWx83PSa&#10;mjPmDcM4qU0/AR5q+uVIlC64TOuYmRqDG8GGNCVi/d2oLeKVntPc+LuJxF5udL9///7hSfOYxKFs&#10;sYT7u5mOFFIiPCfSYxgev5mlyUCRDHJtBuEg0NQTisB6t/GZ8MaAvyi9a01rndcdG4CRJ5zhVcyc&#10;4ZHJW06mwBUgAQgkVLubERcUiXmcojW8mdL+5d6g6Yp7lEGBIYMEouUlZFygdT7g0yB1nNr850bC&#10;48H7sts9jQCZrjlc2xhmBzxguR04kV6LAIc4Um5/pXnLrY47lTO8QKDU9EzidTEBeGYgCnj504vN&#10;+3n8S5jHC4TBSxaeeuopwJpsciCsjM8h78gig/w4g/STNRzZmTa6CYyS4pCh280MkURe+ew2DzkD&#10;WsioGF6tbGYzyAtxmsekOSDGSAwDLTcOPGAM72HcoR3zRyr28WZSpIcApxODSXgq4EKx3m1c83jP&#10;eJEyvdb28F5RKQXe3kJeknIjm4oz5gQSSru7d+9OM4r7nF57hmcwYow2rLkxHnvsMUahMN6LVirt&#10;cZwqOBm9T6jLuJwQAm5FHKm81zMYgw+8m3MJTw7cGrwaYxX3JOniw2GcCe1BfkWtevTowaARJgFx&#10;CQ4fdPnYY4/NIC0GseF35pFAVIyoY6gy+mhkDiWlUUabl4EQ+FVQQ4aCEDNJ5LyS4Zmh6Y00kzTu&#10;V0zF58AbA0ptIudJSXOP9wCU2vgckCc6Zs2ZTA0g5AcffID3nwEYoKOLldLBfWRdT/QE8PQlX0SL&#10;AWSNUXc8F0OWoImYEA1hIsQFDzG4EQNS7n0+TqbGhwegQU054sJmnB8pMpiP1yNGZNqQIMJPwmsZ&#10;JW4dJuZXnr7g5UmM64lryTXPwgsvvNCjGXSK0lnKuw4jiLgdPF6lYPFIoECmbb04yhW3JR1cvNpz&#10;4CTp27cvmmikBI8qTka0lVYYCkiDl+41puoY9SEMEs/tbaQTyUBhuX/sUIH0IOA6YHwIHYZcSOMI&#10;uaFxyi1nfab0jyE0CC7+VkaD8SqAG4FHi+mIYygInXLcwLQfcd1y33Kep4sZ6ouRaBlm2En5tMt4&#10;SGAe6oMsYjDSj4oZ89AylJpGsXkG0DRm1J11l0OAnkzzUDEHco9bAzmOmDvCE9h2fvLkQ01AR1se&#10;zm+88UaIoJARzCZ39LMZhigmTxceWrRzM61FWMIAD7DThOdpRDw8emmTmg4JYuM5RIrkmo4B8og2&#10;MYCdwKDmIL8UqHsUOYlS3FjFT8ZZDDT6gckFjWKeDcYknrv0HJC6SYV2K1Rtrywx81whZt5pTC0K&#10;YRgxX1SDm2++mZKiCcyMMMoU4ykLorLheZxTGTCGPg93lwZmo+b4iEBNHztFz1h+UJisGaowsQvs&#10;YCG2YbOJnJzykkQR8LTAgGi1TjItPgXwn4DWosoR8xdeeAEh5v7MuL2cozTyxsV4FdydhExVR8rx&#10;C7sfNnmDhHIpAp4IJJTPxFOOFSiQBJgFg1jj/2UoN74R3l1ok6rZGMiyklGBIKB2dybFgJSYqZLh&#10;B52BjEngXZjxIe7X4UAUbPCMwDkTsQ8NhzjunW+//RZ3E+57JrLj76KLlUEmdOcGLx9JFuE6Z5Jn&#10;uG28frmnCwXTeFmVGASk3ZmUI71/dv5LSFB6oowbVIcXAgyrsKOA3OHpDMh08o6X+P0Mg0C7x67Y&#10;pHFD0zPppyVKK88SkHbn2aJXxkVABOKYgPzdcVx4Ml0ERCDPEsjddjfvyAzXAy6zgb3PwM6zhaGM&#10;i4AIiIBHAl7b3QxPZkYJ8+jwTtKV5GX9OaY10z2FR5iDMcjuJeQ9GqdgIiACIiACEQl41W6EmFk8&#10;TFFjQAUzvFngOGOgLLnAlgLMpKBXh8UWCM/kjiBv0qr6IQIiIAJxRMCrz4RVcphUxqQvxuEyWZEB&#10;Uu7FlMMzzFpozHJm8BzTwPjVTOZm6uCHH36YKR2WNKIT371wWqaXKIAIiIAIxC8B3BKMUGL+rfcs&#10;eNVuG6NH7WZ6NKrNoF17IROa8bSwr0qmjm+m89K010xF76WokCIgAnFNgNYt7V2WmshCLrK6FiKz&#10;wIndvftUeAxmbwHWDHL/ZLY3xG+eaYosyMAiGJkGUwAREAERSAwCLKGDcGcpL1793Vl4GiRvDU54&#10;lvVxX2W+srxOeFSs6sfsDHtkuqd4loxRYBEQARFIPAK5ot0s8wapEN+IWc8z4qxoljxmITd7sFpe&#10;4oFWjkRABEQgigRyRbvN0qmsW+021HyNuKoqi7W+4jpYYjSKOVRUIiACIpB4BHJFu1l1GveNe98Q&#10;wLGDO8NU2Bkg8SAqRyIgAiLgM4Fc0W7WkmcyDkPC7XaxuEoYBMOK8rm315TP4JScCIiACMSQgNcx&#10;guzHaHZKZD8ndvH49NNP2UDEbOxirGdXGgZlf/fdd+Yre30xXKRPnz4s7Injm61XWeeT3WDZkynT&#10;3DLIhEtGjRqVaUgFEAERCA4BVGLfvn3BsSdQlrAFEjtVpWcSey0NHjyY7Za82+xVu9m9ycyycR/s&#10;UMV5c4apOkuXLjUjTDgY7PLAAw9gDcNLzB5d7C/DhoeZDu7mWmm39/JTSBEIAgGGJ5h9+IJgTGBt&#10;YBQGC4rYXVjdduaidu/duxcfSAgUniTsQmtOsj0VYdhr0R2GSfBs54iOs/Wt2RLQyyHt9kJJYUQg&#10;OASYc4dws1cGm3N6aZ8Fx3J/LEED4cO2tHQEmg1dQ45c1G5/cmhSkXb7SVtpiUAOCdCb9ffffzOE&#10;zHpQcxhhQl6OfDMzkW2hGK/h3l3aZDYb2p0rfZUJiV6ZEgERiEjA+LhpcYtPBgR4HTGI7AiOHOKS&#10;ducQoC4XARFIIiBXSab1wCCKuPNfpteGB5B2ZwOaLhEBERCBGBOQdse4AJS8CIiACGSDgLQ7G9B0&#10;iQiIQN4lwHLWzzzzTMzzL+2OeRHIABEQAT8IsPcAU7tzntLMmTPZQSzn8eQwBml3DgHqchEQgfgg&#10;wI4uXjbazTQzzGVh895Mg+V2AGl3bhNW/CIgArEnsGDBAiYQMf9zaurBDH7zlfMMu2YRDjaWYQg2&#10;tu7atWvy5MnDhg176aWXpkyZYha1tgd73GzdutV8ZSY5MTDpZv369W+99dbLL7/MUHefcpulnRr8&#10;Cax9c/zhrFREICoEULr58+dv2rQpKrHlUiS9evUyC+Exs9Ec27ZtYyo4Z2699Va2EGDwNfssjh07&#10;luHqzDMiMFPBOc/AvlNPPZVNY6xhFStWJDbzdfTo0cTw9NNPc/lxxx3HzFK+4pyJmAuEHlDgCv81&#10;G/vmeF3PxKcnSXIymlfpJ22lJQI5JECrk+ZqpUqVypYta6Oau2pbDqP1eHmRQvnrVPS0W8tDDz00&#10;ZMgQ92pZfC5atCgLjLDUEns0sp06Z1gxirX2OnfuzJrV2PDLL7907NiRtfaGDh1qTCKnXbt2ZccB&#10;Pn/88cfoFarNJc2aNWOXgosuuohLeJIRc0gWOEnznNmn4dsYZGNepbTbYw1RMBEQgcgEImr3CQ+O&#10;94dXrQrFJ/dp4yWt9LS7TZs27l3Rw6O66667xowZg2slPe1+9dVXabybX7/44gsGorBxY+vWrXNV&#10;u+Xv9lLoCiMCIpCwBEJW0COfs2bNuu2223CV1E4+Pvzww1WrVmUwH/L000+3dCpUqMBn6xDPPWpq&#10;d+ceW8UsAnmCQMR299fz1x3xJffFixRoVau8l6TSa3cPGDCAn2wMCHfLli1btGjRo0ePcuXK4fj+&#10;6KOPRowYwZJbZvnWcJ/JH3/80ahRIxMDl+M8wW9+8cUX52q7O2lyfdAO9VUGrURkjwhkQCAu+iqx&#10;/8EHH8Sj7c6I6atEu90n2QCBtjM/2ZP0TBIM7TZnwvsq0W4bmNHfBEa7w4lFt69SPhMvD2yFEQER&#10;iHsC7Ddw4MABJDjjnNCjSM8hgU0wnkwIcQAzL+0OYKHIJBEQgegTwBNCpIwnee+993Bhp7cWa9u2&#10;bRcuXNi3b1+2R6cPk47HTOU++rZ6iFHa7QGSgoiACMQ/gQ4dOuAemTFjxqOPPor/xAwWZBcbtiJz&#10;Z44RIz179nz22WcbNGjAgD+m0d93333uzW6qVKlSpkwZcwnjCPnJvRElbhnOhA8QjDo/9VVGHaki&#10;FIG8RSBiX2W8I2Cm5fbt25mtY2b0ROWI7vhutbujUiiKRAREIKEI0KBmPEkUhTvqdKTdUUeqCEVA&#10;BEQg1wlIu3MdsRIQAREQgagTkHZHHakiFAEREIFcJyDtznXESkAEREAEok5A2h11pIpQBERABHKd&#10;gLQ71xErAREQARGIOgFpd9SRKkIREAERyHUC0u5cR6wEREAERCDqBKTdUUeqCEVABEQg1wlIu3Md&#10;sRIQAREQgagTkHZHHakiFAERCCKB3377jV0UomIZaxAOHz6chQajElv2IpF2Z4+brhIBEYgzAiNH&#10;jrz++uujYjQrVXXv3n3ixIlRiS17kUi7s8dNV4mACIhALAlIu2NJX2mLgAj4Q6B///7vv/8+vo5W&#10;qQcb4pA0O5O9/fbb7E7JRjmlSpW67rrrFi1aZE2aMmVKu3btSpQowarc1atX79Kly44dO5YuXdq+&#10;fXvCvPDCCyYy9on3JxfuVKTd/jNXiiIgAn4TYDP4U045pUCBAjekHsgxRtx7771sUMnuwKNGjXr+&#10;+efZmeHss89ev349P7HcdseOHdmi4d133x0/fny/fv1YEpZ9LNkR7ZprriEA2zKYyLjc7/w4jvZe&#10;8J+5UhSBhCKQ7t4LXz7srJkTOauN/89p0j3lpzkfObM/jBys8snO+f9O+WntXGfiA6HB6l7otLzD&#10;I83wfeLZ26xOnTqIMjvpmEhWr15dv379hx9++IEHHvjss88uvfTSefPmsYFOSBLbtm1j65whQ4bc&#10;c889HlM3DwOeCjVq1ChWrFjIVTwPBg8ezFPEe2xqd3tnpZAiIAJZIYBwL/0x8t+WpWkRbVmWbrDV&#10;s9OC7d0WIdimBVkxKDTs6NGjOXXTTTfhSzFH+fLlaURPmDCB84gs/wcOHPj333/jWslJQrlxrbQ7&#10;N6gqThEQAceh1Xx8y8h/ZY5PA1TmuHSDEYM9ipaOEKxsrZyANq7tqlWr4uy2B/sLb9myhfOnnnrq&#10;448/zrDCunXrskdljx49fv3115wkF91r5TOJLk/FJgJ5jkC87FcZ7jNhW+G33noLr0j+/Ee1YvFr&#10;m0Y3B+6RH5KP//znP3g8pk6dSsemfCZ5rpYrwyIgArEikC9fvkOHDrm9H2eeeSZnVq1ahdfbfVjh&#10;xlQ80ewWz7bxs2fPPnjwoHGzEBX/uTZWeSHdrPlM6HLlheKrr77C6e7FaB5TDF/nWLt2rZfwCiMC&#10;IiACuUQARUZtaWXb+Lt27VquXDn6G5Fve5LPxjfyxx9/LF682J6nrc1nHOL8Z9Rg2bJlf//99xj6&#10;wbOg3ePGjTvppJPatm3LuJmaNWsOGjQoA8Q7d+7s1q1b5cqVL0g+8BZdcsklJvM6REAERMB/AkgQ&#10;rm282BUqVECaGKmNBNMtacZ+tG7dulOnTowjZBz3d999h3nTpk2rVasWg0y4ENHjp4YNG/bs2TOp&#10;zZs/f69evT744ANGmxDVgAED/M+OV+1mMM0VV1xx/PHH8yBCgq+++ur77rvPvD5EPBh28/HHHzMe&#10;fvv27TDijeO///1v3759/c+hUhQBERABCCCydE5OmjTp5ZdfZih30aJFOckY7WXLln3yySdMsWF0&#10;IJPmmY/zz3/+k5+uvfZafAwM365duzaDT0aMGEF7HLE2MJ966ilUEXc5USH6/hP22ld51113DRs2&#10;DOFGvrGSVw/yyTSk9Dpe+ZVHk/v1BAc/zzcwZZpJGuy4kxgqn2lIBRABEYg5gXjpq4w5qNiM7/7p&#10;p58aNWpkhJuD6UnMCsV5T5s6IpHixYsbd7774GTM8ckAERABEUgAAp58JgxZnzNnDk1pd4Zx/Rw+&#10;fHjWrFkRKTAraf78+c888wyOb9YN4LWCFjqzlRIAmbIgAiIgAjEn4Em7EV+cJPSrus2lf5av6XU/&#10;4vdghZcnnniiZMmSdAgwsvK1115j1cSIGcbTROT2GDt2bMy5yAAREAERCDIBT9qdjQwwKIUOWVZ1&#10;+fDDD1mknLW47rjjDjoEIkZ1991301FrD5wz2UhRl4iACIhA3iHgSbvxU9PxuHnzZjcXM8Sbgevh&#10;sBjBzqIqTZo0YfwNC24xKIVBJjSub7zxRlwo4eEZwcKAG3swLifvFIByKgIiIALZIOBJu5kh2rhx&#10;45ANfsxE0qZNm4anunz5coaUnHfeeXamKf2WHTp0YLwgP2XDSl0iAiIQcAIxnKUScDIh5oUP4sie&#10;/Z60m6iZPDp37lw7wg/3N8MkGeWOOzs8YRrj2OdewpwwrMWVXjs9e6brKhEQgSAQoG2HGWYrAx0Z&#10;EDBeB4Mr54fX8d0LFixgWlHz5s3Ze4Jeyvvvv5++R4Zg0ydpjOAntpPYuHGj+dq5c2emwr/44ov0&#10;T6LjLONy5513nnPOOV9//XWmRmt8d6aIFEAEAkVgxYoVCBOjEjhC1nUKlJ2xMoYhefDhoLHLvM1w&#10;M7KxfrdX7SYxuh/RX+P0YFYOkyT79OljjQjRbhYwYclEt1IzmZ4ppMxJzRSftDtTRAogAoEiYFZ0&#10;UtM740LhwVatWrWIz7bc1W7MYi2q6dOn0xVJP+Sxxx7rNhRfNs8WO2HU/ISC42nhA0NHmJDqsbZJ&#10;uz2CUjARCBSBAwcOIBFyfIcXCr4H1gc3u6xFPHJdu/2pKNJufzgrFREQgYAQyIZ2e+2rDEgOZYYI&#10;iIAIiAAEpN2qBiIgAiIQfwSk3fFXZrJYBERABKTdqgMiIAIiEH8EpN3xV2ayWAREQASk3aoDIiAC&#10;IhB/BKTd8VdmslgEREAEpN2qAyIgAiIQfwSk3fFXZrJYBERABKTdqgMiIAIiEH8EpN3xV2ayWARE&#10;QASk3aoDIiACIhB/BKTd8VdmslgEREAEpN2qAyIgAiIQfwSk3fFXZrJYBERABKTdqgMiIAIiEH8E&#10;pN3xV2ayWAREQASk3aoDIiACIhB/BKTd8VdmslgEREAEpN2qAyIgAiIQfwSk3fFXZrJYBERABKTd&#10;qgMiIAIiEH8EpN3xV2ayWAREQASk3aoDIiACIhB/BKTd8VdmslgEREAEpN2qAyIgAiIQfwSk3fFX&#10;ZrJYBERABKTdqgMiIAIiEH8EpN3xV2ayWAREQASk3aoDIiACIhB/BKTd8VdmslgEREAEpN2qAyIg&#10;AiIQfwSk3fFXZrJYBERABKTdqgMiIAIiEH8EpN3xV2ayWAREQASk3aoDIiACIhB/BKTd8VdmslgE&#10;REAEpN2qAyIgAiIQfwSk3fFXZrJYBERABLKm3cuXL3/uueeeeeaZGTNmeGF35MiRyZMnE37QoEHj&#10;x4/ftWuXl6sURgREQAREIGMCWdDuZ599tk6dOgMHDnzllVdOO+207t27Hzp0KIPY//rrr+bNm7dr&#10;145Lnnrqqc6dOw8ZMkTlIQIiIAIikHMCXrV76tSp999//5VXXknTe/HixS+99NLw4cNfeOGF9CzY&#10;tm3b+eefz/9vv/128+bNW7ZsWbJkCfKdc4sVgwiIgAiIgFftfvPNN4sWLfriiy/yP1++fHfccUeL&#10;Fi1ee+219Agi7suWLRs9enSbNm0IT7ATTjihSZMmIi4CIiACIpBzAl61m3b3KaecUqZMGZMkcty6&#10;deu///57w4YNEY34/PPPGzZsiFjT4l60aNHu3btzbqtiEAEREAERSBFhuhMzZbFnz55ixYpde+21&#10;7733ng381ltv3XzzzZMmTcKjHRLDzp07S5Uq1aNHj/z587///vuHDx8uUaLEDTfcgMe8SJEi4cmt&#10;Xbv2wIED9nyvXr2KFy8+atSoTA2LSYDDh4+8+sOiogUL3HhWzZgYoERFIMgE/rd2x4fTll3X6oTa&#10;FUv8tHAjn/cfOlyueJHHOtcvWbSQsfzdn5ZMWbgxXHry58t3yalVO59Sdf2OvS9/s/DCk6uccWI5&#10;c8mcFVvfmrJk1/6DpYoWeuD8epVLF504d+2vSzf/s8NJxQoXJJUNO/bd3a7O4SPOsG8X/rZyKy/7&#10;bepW7H5GDXP55l37X5y8oF39SmfVKb9w/c5Xvlu4dc+B4oUL9j6vdp2KJacu3PhBJDt941y6dOnB&#10;gwejqN5TzOdFu3FYlytXDj/Jyy+/bKMeOXLkVVdd9dlnn11yySUh6a1evbpatWp4V2rXrv3000/z&#10;GdFngErPnj0julkaNGjw559/uiPp1q1bYLV73JzVvT+ajbUje55xemrF8k5cIUUgsQmc8OB4Mlih&#10;ZJEZj7Q7Y8Dktdv3mvwiuLe1qcWHBet3tB/yQ3oQjilUYHbf9le/MW3W8q2EWfrvTiZkl6E//bYi&#10;6QwHD4ZHLqx/0qNf8LnHGTWuPv34C174kc9PXdqoRtni3d+aboLlz+dMffA8VJ7P3d+cztPCRNjr&#10;g5kT5601Yc5vWPnVHs1aDpy8ZluKnfefX/f2NrV9LqNsaLcnnwnNZ3JC89mdH/O1QIEC4Zk04ffu&#10;3fvpp59eeOGFjRs3ZoQJHZUoOL2X4eFHjBjxs+s499xzfQaXpeRmLttiwtualKXLFVgE8gIBWsEH&#10;Dh22wk2Wl2xMGSK8YnOaB7Vh1VL2z2DZc+AQ1xrhTpadlNa5+6qlG3dt2LnPBBgxYzlfzefJf65f&#10;sSUtci61X41wc+w9cMgdZsmmXdhphZsANraAF5Mn7cbjga8Dz4Y7M+Zr+fLlw3OIW7xgwYK1atWi&#10;3W1/ZdjJvn37Zs9OarGGHHjSz3AdtPGDTM2+6CV3weoQARGITAAJdv+wYUdKw3b99pTzUx44d/xd&#10;Z9u/d25oYcLjMLEXbtq1n88HDx02H2yA9anN+XxOvn0HU5qV3JL2fErI1LTstVhlDUhKa/vejamP&#10;gfQuCWYBe9JuhJhRJfPmzXPnYe7cuQh6xKEjeEuaNm0a4o0x7XTTJI/rwzYEtu89GNcZkfEiEHUC&#10;W3enKeyabXvc8a9PlXKr6fhV3AEqpn61IfnVBN64My1ac9Id5qjwRwuxfWDYhNYh1rvSHipbdh9Y&#10;vfUoO22LPupwohuhVyU955xzGFUya9YskzwzJMeNG3fmmWfavkd+Rc2tceeddx7DwDlpz0ycOJH2&#10;e7NmzaKbAf9js09p99PbfzOUoggEkIBbRuet2m4srF+lJP/t/WLClD6mUJGCR3lcK5ZMckxzrE11&#10;PSddldwGty1xExVt8DUuwbUCvffAYZMK3aQF8XYnXXhU258z81dvN+MzTFQc6dkZQLxuk7xq9913&#10;312xYsXLLrsMF/YPP/zQqVMnOjD79etn47r66qsZym2/9unTp0qVKl26dCH89OnTe/fuPWHCBHo7&#10;GUAScCKZmudqPqS92WV6lQKIQF4g4G7QzF2dot0Nq5Ym77R2DyU7r40Q21a2xVKueOFkvXX+XLPD&#10;njS3m43WRIX4zk8Nc+jIEXtL4gAxnyuXKlq+RFKj3nzdvjdtGFuIVfyanp0BLy+v2o1fm5VJ6tev&#10;37VrV9rgW7duZX2SVq1a2exVqlSJ8SRpxVCu3DfffFOvXj3C48pGwfv37z9gwICA4/Binn3jC3+k&#10;e7lcYUQggQm4XdXzVicNTMAHTW+kEdxNyc4KI8QVS6W0si2N/PnzGcE1F5rDBLZ+jEbJUbnD8Dxg&#10;zF9K4CRfSvKDoVQR/pIvT/rq9rzbyMOjSrPzaMdLMMvLq3ZjfaNGjWg7M1Bk06ZNdDl27NjRnSWk&#10;fM6cOe4zCPeYMWN27Nixfv165lg+8sgjCeDsTqoNYV0uwSxaWSUC/hM4ymeS3O4uW6xwldLHuIXY&#10;hAlvd1tBn5faYLe3m+2BbFgtqd2drN0pjXr35217cF6bRn1RE39Is90duNHRUZUtXrhqmVQ7wzwt&#10;/pPMNMUsaLeJi0k3ZcuWNdPcvRz4uCtUqBBxKKGXy4MWZsfeA/jUjFX2HTBoRsoeEYgVgZBhHsly&#10;nNIEtkpqWsGRtfvo3ss08U2+5NhihaqlymvGGSRy4z1P0W7XwBV7YYOqpdwylnxJSt+p++0hViQz&#10;TTfL2p1pjIkdwN2sSHoHjId3q8QuEeUuUATCHYm2CYyddCoyEIVplsmaHuoziSjoxmeS0lQvVTRk&#10;aEp6ebcPDKZTMnw73Cp6SpmNyTuBjSFJu1NNiothCNLurNX8kEKVyztr+BQ60QlE0u4iVnC5fWyA&#10;DHwmbkgp40yS3dZcUqhAflrfmVJMfmCkPBsYGBauxSZ14xM3B8JdIdnbbh8VmaYS2wDS7qzxD3mZ&#10;iot3q6zlUKFFIAcEIvpMGAtIO9doopVRjz4T42Bxu8gjNthDTD7KAZL0wAgdEmYisfpuHgyFC+Yv&#10;k/xgiIv7WtqdtXoa0qyIi3errOVQoUUgBwQi+kyMMhpNtLLo0WfCnMltuw+kuMhTBDfCenah2n20&#10;kz3i24C1KqXdbVrixs6w2Zg5QJJbl0q7s0bWFKrt4pDPJGv4FDqhCezad3D3/qS9tEL6AJM0MVl2&#10;s+QzsZH8tXb7weSB4SmODld/pjsh+7l44QL4sm2bmqfFhqNv27SojvaZ2JZ4XNzX0u6s3Uym1UBn&#10;d+o7oKbnZA2gQicwASt5jZJn0JjDOLvtiD3jVGGxwOJFCoajcHdF2kjscEAjxxVSHdl8tmEK5M9X&#10;v3LK0G8TSfkSKf2QyQ+MpETdVplniXVwWwvNtfKZJGAtTfW7pYweDVltJwEzrCyJgGcC9nYwk1zM&#10;YQTXaLddh8TdSeiO3i2mNpK5qVN1zFVuR7kNg1JXSm1EG10uWCA/Q7b5wKqBZumho60yfZVpY13c&#10;dm7ccdTyKZ4B+BpQ7e6s4TYvX8kjkFLeAbN2vUKLQOISsM1VO+3F3CxWJRkd+Pe6pPnuETsqOU9v&#10;ocVjI5m7KmWaZfjgkOPKFjPh2dXBtsdt5OaDvfwoq1xvAynPmKPtdC+qFcwSk3ZnrVzsUgzuWVtZ&#10;i0KhRSBBCdguPrdKFi2UtOCU1dO/1yXNX3cP8EgPButJFUmWcnOJvSpkcIi93Lbly6UO9TOJ2sur&#10;H5sybdI+S9xRhdgZfJe3tDsLtxGrtpuXLzvdQD6TLOBT0EQnYPSuUIF8dSulLNGXJqwhy726OgnT&#10;o+KeLEMYhPyYwkc9BqwEmxjYwMx8KJA66TtkKEu46Ie7btKmVgZ+qImnPc98rnJseMac+6zuebbv&#10;4KHzBn+fQ1PpP+nfpVGLE8qy/R2b4zEjyx3hyi0p6/w+c/kpO/Ye7Pf5fFOlzJhQHSKQxwmYG6Rq&#10;maLsNGZ2PuMwm5axac65g76zfOz+Z+HE7IVzn+h43du/2G2qTixf/Jt72xB+9/6DDfp+aS4cd+dZ&#10;F708hQ800i9rWv3piX/x+cYzT+h7UUM+PDPxr2HfLbJJ/Ppou+b9v3ZbxecM7HS30912sovmwxfW&#10;j25ZZ2PPs8TRbhrF9R6bmHOgbetVfPv6Fqf868sMtlZgp8q9Bw9TsXKenGIQgQQj0PLEch/1PMNo&#10;YuPqpcfeeRYfuD2b9Zu0K3kEIcewa5qigBEz/sAnv4+cscKIvv3M13PrVnjnhtPMJSbyi06p8uQl&#10;jZr0m8TnPh1OOqt2+UuHTeXz6z2adWhYmQ9jZq3856iUBfJoY/3+eIceb//C9scmcndU6dmZXtFM&#10;eyhlG8xolV2e1m7ayJR0TlCOmbWKy+mM/uS2VvYx0LVp2sK2JvJTq5fp0bIGbwZDv124aEOKJy4n&#10;6epaEUgYAry5XtcyaYd4tjiYMHfNjWfWNIM9OCb/ue6LuWsPHzlSr3LJ61vVdHdLurPPIPE3flx8&#10;dp3yzWqUZROGYd8t3LnvIF2RN7Q64YTyKav/sz08+0/ecvaJJEe0rAF701k1GVjy8cyV+w8eZuth&#10;EyE7pT3/9YLV2/awD8OlTaq3rFUOJ+d7Py+9uHHVk1K9OhnYGV4oX89n150kr+nYO85sfFyZKJZa&#10;ntbunHO8/+M5o35dyUgjtPusp78lwqcvO+XKFsflPGbFIAIikAAEZi/fYpr2b1/fvG29SlHMUTa0&#10;W32VafxN9/Smnfvt5nh2eH8UC0lRiYAIxCkBszUEx4YADACXdqfVIlMwzL5dlLoNhy2qOK1qMlsE&#10;RCCKBKwgmA2AYntIu93t7hTH3F9rU7bLK5c6rTa2haTURUAEgkCAQYrM5seSjQHYWCeg40yWLFnS&#10;s2fPiKXVuXPnqlWrmp8+//zz1atXRwzGhvR2T/qZyUfEYERFhOanL6bPZ+c2PpQoWnBnco9Eo2ql&#10;8qeucOO25/XXX0+vJuWeeeSU/KaXrswLJ+MuXNGzfLJxa4iepTd5Y4np20tfcmrVF65q4lFYvNBL&#10;HH/3nj17yHDEY9++tLeVDRs2pBds+/a07ez4nF4wYrClUqzgkfL5d/FXdP8282HtmjX2Qrc0pBcb&#10;53PPPGLOIF2ZFw7HXbiiZ/lk49YQPUvv2IJJrTrTJeZRWLzTy9K7RUDb3cuXL+/du3fEnLRv3549&#10;6c1PkyZNWrduXcRgpyQf5qffk4+IwYiKCM1Pfy1eMeidj20wXo5OP7Gs/dq9e3f7+cMPP0yPcu6Z&#10;R07Jb3rpyrxwMu7CFT3LJxu3huhZetO3lRi3olDdyiW/vLu1R2HxQi8b7e6Aanc25lVm6ZEVMfCh&#10;w0dqPzKBXSjN0fT4Y8fc3irn0SoGERCBhCHw4Ce/j5ixghFovz6a0uaLStayod3qq0wjzxLAx7r2&#10;HtUAwahUSkUiAolEwAw1YQvjw8nbQcTwkHYfBd+t1xogGMN6qaRFIJgEjESg21t2x3iNb2n3UTXE&#10;rh7JWQ0QDObNI6tEIIYErETYGXyxMkbafXS7O3XtBc6q3R2rSql0RSCwBGyTbtPOGE/PkXYfrd2u&#10;VYal3YG9f2SYCMSKgN2VbeMu+UxiVQiR0i1XPGW9AvlMglQsskUEgkIgzWcS66mVancfVScqlEyZ&#10;Fi+fSVDuFdkhAkEicGyxQgxIw6KYL2ki7T66r9LV7tYYwSDdMrJFBAJBgKknZZNHEsd8KUFpd7r+&#10;7tLHaCezQNwtMkIEAkWgfPLbudrdgSoUp5xrnAkP2GAZJ2tEQAQCQMD0irHQf2xtUbv76HZ36trq&#10;sS0VpS4CIhBYAmaY4EaNEQxUCbE+b6DskTEiIAJBI2CGCa7csue8wd/x1+G57z/7LWmrW58Ptbsj&#10;Az+5WmmfS0LJiYAIxAUBu+Xxog27+Pt73c6Hx/yx7+Ahn42XdocCZwfonq1PfOeGFj6XhJITARGI&#10;CwKXN6t+45kndDq5Cn9FCiZJ6O79h6Yu2uSz8dLuUOCNjyvz8IX1NanS54qo5EQgXggULVSg70UN&#10;h17TlL9Zj7UvXCBJRSfNi7yRQO5lStqde2wVswiIQIITKF6kYMta5cjk13+uO2LX/vcl09JuXzAr&#10;EREQgQQl0L5B0jZe63fs+33lNj+zKO32k7bSEgERSDQC7eqnbMF4ydCfnho///2fl/qTwyxoN28E&#10;X3311fXXX3/NNde8+eabBw8m7bnp5fjmm28GDRo0btw4L4EVRgREQATiiEDl0kXtsLQ3flzy3zmr&#10;/THeq3Yj3Ndee23Hjh0XL168a9euW2+9tUWLFjt27MjUylWrVl166aX33Xff8OHDMw2sACIgAiIQ&#10;dwQeurBe2eKF2Z3c/Pljv1ft/vTTT9kcvX///t9///1nn302efLkOXPmPPHEExlbieL36tXr3HPP&#10;LVDAp/z4Q02piIAIiIAl0KpWeQac/NnvfP4+uOl0f8h41e6RI0eyk/G9995rVvlo06ZNu3btOJmx&#10;lR999NEPP/wwdOhQrQ3iT3EqFREQgTxCwKt2T506tXHjxkWKpG1NcNppp61cuXL58uXpkVq3bl3v&#10;3r2ffvrpatWq5RGayqYIiIAI+EPAk3bv3LkTma5Tp47bJvN1/vz56RmKcDdo0KBnz56Z5gQ/zOeu&#10;Y/Vqn5z9mRqmACIgAiKQOYFlPzuvnuUMqe9MfTHzwFEK4Um79+1L2lWzaNGi7kSPOeYYvu7duzei&#10;JWPGjBk7duwbb7yRP3/mSdx2220XuQ7a+FHKnaIRAREQgdwn8Murztrfne2rnL3+DfHOXFjJd6FC&#10;SbsQhAwKPHDgACcLF07bJMwS2rx58+233/7oo4/Wq1fPC7bZs2fvdh2MS/FylcKIgAiIQCAI7Nma&#10;YkaVJr7Z40m7S5QoUapUqRDXtvlavXr1cFvfe++9DRs2oOAPpB6HDh367bff+DZjxozw8LjRacXb&#10;Q4NSfCt+JSQCIhAFAvt3JUVy4rlO/c5RiM1bFJ60G7/HGWec8ccff7gn7DNGEEFv2LBheEKMSKlf&#10;v/6kSZPGpx5cuGbNGr6tWLHCm2EKJQIiIAJxQmB/8kyXwsX9NNeTdmMQs3LorpwwYYIxDiFmnmSH&#10;Dh1sG5m+xhEjRphfb7zxxrlHHwULFrzgggs417VrVz+zp7REQAREINcJmHZ34RK5npArAa/aTXdi&#10;o0aNrrjiin/9618vvfQSzXDkeODAgTYqzt95551+mq60REAERCAQBPbtTDKjSCC1G2c0I/nuuusu&#10;fNnPPPNM69atZ86cWbt2bQuOM7TN0+PYuXPnZs2aBYKyjBABERCB6BK45mOnx2dOi1uiG2vGseXz&#10;ec1ZL3nr1q0b8zBHjRrlJbDCiIAIiEC8E6CPcPDgwTfffLP3jHj1mXiPUSFFQAREQARym4C0O7cJ&#10;K34REAERiD4BaXf0mSpGERCBPERgyzLnrfbOB12c5dP8zLW020/aSksERCDhCOze5KyY7iz6xtmz&#10;xc+8Sbv9pK20REAEEo7A/uQBghzBHN+dcLyVIREQARGIBgGr3cEc3x2NLCoOERABEUg4AmZSZVK7&#10;O5Bz4hOOtzIkAiIgAtEgYCZVymcSDZaKQwREQAT8IpDm71a72y/mSkcEREAEckogzWcSyPVMcpo9&#10;XS8CIiACCUnAtLsLFnXyF/Azfxoj6CdtpSUCIpBwBGq3d859xDnrnz5nTNrtM3AlJwIikFgETjzH&#10;OecBp82DPudK2u0zcCUnAiIgAlEgIO2OAkRFIQIiIAI+E5B2+wxcyYmACCQWgWnDnG+fcuZ95nOu&#10;pN0+A1dyIiACiUVg5rvO9087c0f7nCtpt8/AlZwIiEBiETBjBP1diIoEpd2JVY2UGxEQAZ8JxGKT&#10;eGm3z4Ws5ERABBKOQEq729cJ8dLuhKtGypAIiICfBA4dcPiTz8RP5kpLBERABHJKYN+OlBj8XQBW&#10;7e6cFpyuFwERyNME7EJURUr6zEF9lT4DV3IiIAIJRCBGGy+o3Z1AdUhZEQER8J9AwcJOnY5OjVZO&#10;yao+J652t8/AlZwIiEACESh7onPNaOeGiU6Nlj7nStrtM3AlJwIiIAJRICDtjgJERSECIiACPhOQ&#10;dvsMXMmJgAgkEIHNS5y/v3SW/uQcOuhzrqTdPgNXciIgAglE4M//Ov/p5rx7gXNgt8+5knb7DFzJ&#10;iYAIJBCBGG00DEFpdwJVI2VFBETABwJMgp/9oTP5iaS/7/+dlGChY5z8fmup3+n5AFZJiIAIiEAu&#10;Evj1bWfs7c6Pg5P+zOH7pEq1u3OxfBW1CIhAYhLY+L+UfOUv4PDHSiZn3Ol/TtXu9p+5UhQBEYhn&#10;Ap2GOPctdm751um7Jenv4TXOWXf7nx9pt//MlaIIiECcEyhe3qnWLLZ5kHbHlr9SFwEREIHsEJB2&#10;Z4earhEBEcijBJZPc/ZuD0Lepd1BKAXZIAIiEEgC+3Y67r/dm5y3OzhPH+9MeS7m5kq7Y14EMkAE&#10;RCCQBPZucwZWPervmZpJhh457LB8YKyPLGj37t27n3322SZNmjRq1Kh3795r167NwPgpU6bcc889&#10;LVu2rFu3buvWrQcNGsTlsc6s0hcBERCBHBMoWMQ54ewcx5LTCPIdOXLESxwHDhw4++yzZ86c2atX&#10;r3Llyg0dOjRfvnyzZs2qXr16xMsLFSpUtmzZDh06VKxY8a+//powYULTpk2nTp1apEiRTJPr1q0b&#10;kY8aNSrTkAogAiIgAtEk8O1TzurfnIZdnFOvcQ7ud6a/Ehp5vvxOnQ5OhbrRTNRxSpcuPXjw4Jtv&#10;vjkL0aLdXo5hw4YR6YgRI0zgxYsXo8I9evRI79rhw4cj9/bXfv36cfk777zjJa3LL78c+fYSUmFE&#10;QAREIJoEXmh85PGSR95sF804PcRVqlSpN954w0PAtCBefSbjx4+vXLkykmoeCzVr1uzUqRMnDx8+&#10;HPFBcfXVVxcsWND+dNNNN/GZdnoWnioKKgIiIAJ+Elg719m8OCnB+hf7mWz20vLkM0Hqy5cv37x5&#10;8y+//NIm079//8cee2zevHkNGjTINO1p06bh+x4wYMBDDz2UaWD5TDJF5F8AhkMdOZSSXMGiSWvu&#10;mOPgvnQXvcxfMG15h8OHnH3pD6g65ti0jOzZSh9Q5HwVLukUSG0H0Ol/+EDkYDIvIhfRi4glYt37&#10;doDzy2tJwf/xh3NsDf/usmz5TDxp9/bt23HH9OzZ87XXkjOWfOAV6d69O03vCy+8MONM0jY///zz&#10;f/zxx4ULF1arVi08MNFu2LDBnsczw/NA/m4/q07ktEZf58z7NO2nVnc5HfqnfP3peWdS38hXVW3i&#10;9Pw+5adVM503zk03I0wmZi0IczxVyTmwJ3LIq0c5J52fWu0udxZ8FTmYzIvIRfQiYsmg7lU51bn1&#10;B5/vvmz4uz35TPBckxO6H935MV/379+fcSZps/fp02fSpEkIdETh5vKxY8e+7zqWLVvmMzglF4HA&#10;/t1HCbcYiUAeIdDosrjIqKd2944dO3Cl0weKN93m6oMPPrj22mszbXf37duXjkoGF957770eichn&#10;4hFU7gbbtdF5NnkQa9lazmm3JH2o0iRtM2z64pdPjWxA8YrOyZen/LRzgzN3dLp2tuiZ5gz55Y10&#10;nSF1O6W9wP413tmazqNd5kUELXoRsaRX98rUcE66wP/FuLPR7na89Gzi9KhUqVLbtm3dgRFlmCxY&#10;sCCDGJ588knC4Bn3kooNo3EmWcKVW4G3LE/qcOdv5nu5lYTiFQERSCaQW+NMGG3dqlWrOXPmGOeJ&#10;ORjrjaDXqlUrvVbVwIED0Xf6Mx955JHcbSEq9twgcDDV+2z7J3MjFcUpAiKQLQKe/N3E3LVr102b&#10;Nr3++usmFUb7TZw4kZPIujkzZMgQZNrawDjzhx9++P7773/iiSeyZZguijWBA3tTLCiYOrYk1hYp&#10;fREQAUvAk7+b0LhNLr74YrzbXbp0YV4lg0zoePzll1+YPGniYgTh0qVLN27cyOdt27aVKVOGDzVq&#10;1LDiztfOnTu/9NJLmdKXvztTRH4EYHjfni1JYz+KlXMKF/MjRaUhAnmVQDb83V6128g34/ZGjhx5&#10;8ODBNm3a3HbbbcWKpd3Sr7zyytatW83w7T179jCUO7wUTj755CuuuCLT0pF2Z4pIAURABBKJQO5q&#10;t2+kpN2+oVZCIiACQSCQDe326u8OQvZkgwiIgAiIgCEg7VZNSIfAHx8nje9+rqGzbaUYiYAIBI2A&#10;tDtoJRIYe1iHhOk521Y4rE+iQwREIGAEpN0BK5DgmHMgda8Mje8OTqHIEhFIJSDtVl1Ih4DGd6tq&#10;iECACUi7A1w4sTXNzKtk7lXBwrE1RKmLgAiEE5B2q1Zk2O7WpEpVEBEIJAFpdyCLJQhGmXZ3oaJB&#10;sEU2iIAIhBCQdqtKpNfuNtqt2fCqISIQRALS7iCWSiBsMrvYyGcSiMKQESIQSkDarTqRDoGWdzqX&#10;v+O0T1qBXYcIiEDQCEi7g1YigbGnenOHzZ/qdQqMQTJEBEQgjYC0W7VBBERABOKPgLQ7/spMFouA&#10;CIiAtFt1IB0CE+51Rl/vzHhTgERABAJIQNodwEIJhkl/f+nMG+OsnBEMa2SFCIjAUQSk3aoQ6RAw&#10;c3MKam6OaogIBJGAtDuIpRIIm8z4bs3NCURhyAgRCCUg7VadSIdAinar3a0aIgJBJCDtDmKpxN4m&#10;Nok/fDDZZ3JM7I2RBSIgAmEEpN2qFJEImEZ3ks9E7W7VEBEIIgFpdxBLJfY2HdybYoPa3bEvDFkg&#10;AhEISLtVLSK2u+2GZ2p3q4aIQBAJSLuDWCqxt6lQcef025xm1zsV6sXeGFkgAiIgf7fqgCcCxcs5&#10;FzztXPSiU72Fp/AKJAIi4C8Btbv95a3UREAERCAaBKTd0aCoOERABETAXwLSbn95x0tqmxY504Y5&#10;v77j7N4cLybLThHIUwSk3XmquD1nds0cZ+KDzuf/cHau93yNAoqACPhHQNrtH+t4SsksRMWhuTnx&#10;VGyyNQ8RkHbnocLOQlYPaG5OFmgpqAj4T0Da7T/zeEjxgObmxEMxycY8TEDanYcLP4Os2znxWgNW&#10;FUQEAklA2h3IYom5UWYtqnz5nQKFYm6LDBABEQgnIO1WrYhEwLS7C2kBWFUPEQgoAWl3QAsmxmaZ&#10;drc2PItxMSh5EUiXgLRblSMSgRKVnIr1nfIniY4IiEAwCUi7g1kusbaqzYPO7dOdG7+MtR1KXwRE&#10;IDIBabdqhgiIgAjEH4Esa/fhw4cPHkzeydDbcejQoSyF9xarQomACIhAniaQBe1esmTJNddcUyj5&#10;OPvss6dOnZoxublz51500UUFCxYk/IUXXvj777/nadLxlfkN/3PWzXe2r4kvq2WtCOQdAl61e9u2&#10;bW3atJk8efLrr78+ZsyYXbt2tW3bdvbs2emRWrlyZevWrefNmzd8+PARI0YsXLiQr8uWLcs7ZOM7&#10;p5/c5LxyhvP53fGdC1kvAolLwKt2v/TSS8uXL//kk09uuummSy+99JtvvilWrNgjjzySHpkBAwYg&#10;919++eXVV1995ZVXfv3117t37+7Xr1/ikkysnJm1qLQQVWKVqnKTSAS8ajdifeKJJ5555pkm82XK&#10;lMEf8v333x84cCAiDsK3atWqTp065tfjjz+eZjsKnkjsEjkvZi0qbRKfyGWsvMU3gXxHjhzJNAf0&#10;N5YqVapdu3Zjx461gQcNGnTffffNmDGjefPmITFs2rSpfPnyvXr1euWVV+xP//znP5977jl8KdWq&#10;Vcs4xW7duuXLl2/UqFGZGhYhwOrfnH07Il9YtqZTunrKT5uXONtWRg5WrKxTqWHKT+w8sG5e5GD5&#10;Czg1WqX8dPiws+yndK2teqpTpGTKr/Fi3nudkgxufqPT+fnslIKuEQERyAqB0qVLDx48+Oabb/Z+&#10;kSftxvtBQztEiz/66CP8IZ9//nmnTsn3uev4888/GzRo8OSTTz722GP2NJbde++9M2fObNq0aUh4&#10;ZH3FihX25FdffcWj4owzzvCejbSQi7939myJfGGlBmmTTdbNdTYujBysRMU0Ud6x1lk+LR3tzu/U&#10;vzhVuw85f45L19qarR2eB+aIL/PK1XIqn5ydUtA1IiACWSHw2Wef3XXXXYik94s8+UzMIL8CBQq4&#10;482fP+naiD4TE94EsEcG4QlDQ9seJUqUKFeunPtMpp+XLl1K5pODEVV6fyHR5CzY0TZ7TjeuzCuW&#10;tVLItJiCHGD9+vUff/wx9TnIRsbWtilTpvz666+xtSHIqe/YsYMqtH379mwYiTeiatWq3oU7KSQ+&#10;k0wPRpUQ8vrrr3eHfOuttzhJb2T45QsWLOCnhx9+2P2T6ahkpGCmyWUjwJtvvoniZ+PCvHNJw4YN&#10;+/btm3fym9Wc8rZH/dyyZUtWL8w74c8///wQEcg7efeSU/wNuSdx4QZ4anczpKRmzZp///23+7Hw&#10;v//9j68nnxzhnfqEE07gkvDwRYoUOekkLZGRtYerQouACIhAOAFP2s1lDBqZM2fOzp07bRQ//fQT&#10;I0+qVKkSHinzcU4//fRp06bZGZXMxvz555/p1US+VQwiIAIiIAI5JOBVu3lXwnPy0EMPGTmmoxLt&#10;vu6662zy9GR26dLFfiU8Q0r+/e9/m6b+888/v2jRIk7m0FxdLgIiIAIiAAGv2s0AQYR76NCh9erV&#10;o/nMCBOmuT/44IMWIp0YdGXYrz169LjxxhsZZ9KoUaPGjRv36dPn2muv5UwuQT/22GPr16+fS5En&#10;RrS1a9euWLFiYuQlN3JBfwmDo0I65HMjofiNs0aNGpkO8I3f3OXccpwKVKGiRYvmPCovMXgaI2gj&#10;Yo776NGjaXoz0ea8885LGtWRejBdnpmTTNhxp/rLL78wiJB2N+MIsznmz0smFEYEREAE8hiBrGl3&#10;HoOj7IqACIhAQAl49ZkE1HyZJQIiIAJ5koC0O08WuzItAiIQ5wSk3XFegDJfBEQgTxJIEO1m/Pi+&#10;ffvyZAlmM9OsL7Z///5sXpyIl9Gjvnfv3gyWZqOLXjtAZVDymQKM91rDLcNwjAxqSKYEonvTxb12&#10;b9y48R//+AfTOBmawwAd9oWI9yqSQ/sZwcm4TPfx6quvuuNk7Zfu3bsXLlyYIU1Mufrxxx9zmGLA&#10;L2ewU//+/Vl0njnADHUNt5aJC6wWwEJuxxxzDFOCWewh5P5kVtoFF1xgdozq3LkzG0IFPMtZMo8n&#10;1nvvvde7d29WeKbafPDBByGXs2JoSI0655xz3GGQJNb3ZzkOALIS0cCBAxOpIUVemKfSsmVLRKZ4&#10;8eIMtL311ls3bNjgJsAyOCwjValSJQgQgM8hCz0xu+Wqq66i/nDTedl0zFMJepmnH9gwtINQH4BS&#10;vSZMmGBWNGQ5mMAa7INh1J5mzZrd4zrca86wUA7yRPV64403WNH3tNNOoz6hbj4YFqskLr/8ckZt&#10;I9xly5Y97rjjws244oormAnMXISJEycyC4EqxGLFNhhb/bGqJSvRs/0TB8PkmUzAspexyk7U02VP&#10;FbJMpswCn+68m7SYnAEfd40KWRiHr1zYs2dPAD7wwAOsOoe6Rd3OWEW4du1a6g/P7BdffPH999+/&#10;++67ySDTXHhttSaBCAI8/7jXAMXgadZGtb+ySE716tWZgv7OO+98+umncEbBf/vttxzmyNNaVDlM&#10;I/cuR6ZBhgyZJJDyU045hRkEuFByL9GAx4x2s656ekbSgoDYd999ZwIg5ay0Tms04JnKiXmILy1r&#10;YmDXvXDtnj59OkDcYsSKS8zTMZdwsFEUyrV48WLzlQYUdzKziHNiUqCu3bNnD5nilmF95vS0m+ZR&#10;ejaz/iLvcDz/bADEi3j++uuvQGUz28ZQE9iy0X25uYlGjhxpTvLwo0rccMMNNgyPMfSdLR7NmSee&#10;eILwLApivm7evJkltWloZtskc2F8+0yYEAQjdkA2rxgQZMInyLjTPL105L1AEGMPI1TMZL1kyZKX&#10;XHIJbpNEeskNKVWzMlp6Rc0GT/xkmtvmYEow6/bwLmK+QgxcrMVmvrKGz1lnncXJhKk7OBvJlHue&#10;XZayxtoYtECBZq/CI8dnAzYBDipPrVq13Blp3749X2kTmJM//PADXqMQAjwLaSHZKsR7m52cyCsO&#10;rXh+zWH3SXxrN48ysNLStGRxzPGZ+pQAlSbbWaBa4ChgeRk8j+79nalPLBAGIveNijMB4Z41a1a2&#10;k4vrC6lCZplMmwuzNKapQrwv0z1gKpW7jrHKMe3NuM54loxHnW+55RYUhxblpEmTqEj2cgDy2Y2I&#10;1SloUSXwPcj6H2QZt4mBEE7ArUIINJuLhVQh6hjNeRbEzlIphASOb+1et25dyILlZr0FzucESlxf&#10;y8sHrQAOulPYDJobafz48SZH9EqxPLyIucuXqlK5cmX3PiHuKmQqUkRieUq7caytWrWKRz67jXfo&#10;0IG3W9tmDEdkeiwT9R4kX/hAGBZh9wvjDF61ChUq2HpFy5oGgSHAHYdXKqQKma85RBTf2k0Firib&#10;Tw5fRuJau/HN4bikS4SGz/z586lGLN9oXCLZ2M8orlF4MR4mGWzwJGIwpPsE4WYswLhx49asWcOK&#10;crh6OQze9DbVSsh7ECFmySaazCzrhF5bAuFLmFGpDIGIVciET2+jdi/1ljDxrd084c2ePvYwX91e&#10;FI8gEiYYA5VsXnitu//++xlGyXsuJ80KZ4xRDSeWgUc4YchEzAhVJQMgpiLlcWLUKOtko1tyyJAh&#10;YBk+fLjhaRC5b0O60SCWePcgvSAsnkofLINJaHfb6kRO8Sm5hZi3Xt5xDYHcq0Lxrd24jdi+h7pi&#10;OZrdfBhtktiK4z13devWJbAZjsqNx1eDSMQMAarQ6tWraU9FBMKIQIZzhRPjUUf/nvdSSKSQDIRn&#10;uJsd4Gy6B9yIaJvDM8HuQbNI6uzZs3n/YGMZd4FCAAkyGz2ag7ESZswbnxmzRG95xJsu4qZj3qtK&#10;fGs3g7u3bt3Kk9BmeOrUqbyPhMD1jiPxQtJPQqYYG2eyBjGmlmzbts3mFNcKv9oAiUcg4xwBhACm&#10;u8kcppONiSr852nXokULfrW9czSp6O+lgjEuPq+xMvml/5ZRce4axUnuuxCAjMZJGD44rC+++GKG&#10;k7KidXi+TBXKgAABGM3tfjWhjtEscL8iZ4dVDscYxvZyxqVydzHnjdcZLAEfraT/+7//i61VMUyd&#10;4UrUEjO8HZWhl5JRgAyioBVgrPr++++pJUydMDMLRo0axVempcTQ5txOmrdXJkdwcAvRD2k+m8nN&#10;HHymY43JqDQk+cp2sXxFuO0UAbaxBhFDejnDMWDAAL4yRyO3zfYzfhpAcDBj2sigQUT9wQYUh02y&#10;7Gh3HN8dO3YkmFmXn8M0MOl842bkK41uxlQwFcVe4mdGciMt6g/ds7QIuVkMmZAqRGcSQwC5y8yA&#10;buZt8RVp5ryxx2xjzcwdcxuamavM9c2htfE9N4fMM4MZveYljuGT9A+wR4+5CfPm8dRTT1EtmECI&#10;p5uxAXzmLmL8n5sG81AARVVj+iUBuBXNOh6JejBRMLxRwzoKNr/IEDMngYa4U5cg456LgYSZ0d8N&#10;GzY0Xs6bb745wSZ/MeQ/HBGDI82zjZ/ol0OMOPiM7/vxxx93E2DNAG5AHLsAxKPCw48mQsJUpz/+&#10;+CNio5i5lDaPNMmZq4x7BAK0lvjMGTcBthiDGwOamzRpQmyMtrTKnm1QibD3Am0BHmW42E499dTL&#10;LrssZNhAdl5G4vYa5kly29B45JZDhmg/svQEryYhGcLLRCOC3hVmnTCpMtvzMuKCE0IcPpCWu4jH&#10;vLWfqW7vvvsunbonnXQSA+DCieE2+eKLLwCF05NGelxk3LuRZA23QEh45pfi1kdZePbjeeMu4zHG&#10;gw3dCd9hnMt5F6HhyU+Ma0K/vKce8JA4GCNOxaJx7XZY857BsjBs0os3iYc9M1FD8sWmY8wDp+l9&#10;7rnntm3bNue5TgTtzjkFxSACIiAC8UUgvvsq44u1rBUBERCBaBGQdkeLpOIRAREQAf8ISLv9Y62U&#10;REAERCBaBKTd0SKpeERABETAPwLSbv9YKyUREAERiBYBaXe0SCoeERABEfCPgLTbP9ZKSQREQASi&#10;RUDaHS2SikcEREAE/CMg7faPtVISAREQgWgRkHZHi6TiEQEREAH/CEi7/WOtlERABEQgWgSk3dEi&#10;qXhEQAREwD8C/w/f74P0lXASjAAAAABJRU5ErkJgglBLAwQUAAYACAAAACEAsFWuXeEAAAAKAQAA&#10;DwAAAGRycy9kb3ducmV2LnhtbEyPzWrDMBCE74W+g9hCb41sh7jFsRxC+nMKhSSF0tvG2tgm1spY&#10;iu28fdVe2svAMszsfPlqMq0YqHeNZQXxLAJBXFrdcKXg4/D68ATCeWSNrWVScCUHq+L2JsdM25F3&#10;NOx9JUIJuwwV1N53mZSurMmgm9mOOHgn2xv04ewrqXscQ7lpZRJFqTTYcPhQY0ebmsrz/mIUvI04&#10;rufxy7A9nzbXr8Pi/XMbk1L3d9PzMsh6CcLT5P8S8MMQ9kMRhh3thbUTrYJA4381eEm6SEAcFcwf&#10;0xRkkcv/CMU3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HYCtGLAgAAXAcAAA4AAAAAAAAAAAAAAAAAOgIAAGRycy9lMm9Eb2MueG1sUEsBAi0A&#10;CgAAAAAAAAAhAMMrKXp7ZQAAe2UAABQAAAAAAAAAAAAAAAAA8QQAAGRycy9tZWRpYS9pbWFnZTEu&#10;cG5nUEsBAi0ACgAAAAAAAAAhAIZXz1s6TwAAOk8AABQAAAAAAAAAAAAAAAAAnmoAAGRycy9tZWRp&#10;YS9pbWFnZTIucG5nUEsBAi0AFAAGAAgAAAAhALBVrl3hAAAACgEAAA8AAAAAAAAAAAAAAAAACroA&#10;AGRycy9kb3ducmV2LnhtbFBLAQItABQABgAIAAAAIQAubPAAxQAAAKUBAAAZAAAAAAAAAAAAAAAA&#10;ABi7AABkcnMvX3JlbHMvZTJvRG9jLnhtbC5yZWxzUEsFBgAAAAAHAAcAvgEAABS8AAAAAA==&#10;">
                      <v:shape id="图片 259651759" o:spid="_x0000_s1027" type="#_x0000_t75" style="position:absolute;width:32389;height:2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JczgAAAOcAAAAPAAAAZHJzL2Rvd25yZXYueG1sRI9Ba8JA&#10;FITvQv/D8gredKOwWqOrlEqhlHpQq+fX7GsSmn2bZteY+utdQehlYBjmG2ax6mwlWmp86VjDaJiA&#10;IM6cKTnX8Ll/HTyB8AHZYOWYNPyRh9XyobfA1Lgzb6ndhVxECPsUNRQh1KmUPivIoh+6mjhm366x&#10;GKJtcmkaPEe4reQ4SSbSYslxocCaXgrKfnYnq+GyqfHjwPuv3+n6/XigjTq2Umndf+zW8yjPcxCB&#10;uvDfuCPejIaxmk3UaKpmcPsVP4FcXgEAAP//AwBQSwECLQAUAAYACAAAACEA2+H2y+4AAACFAQAA&#10;EwAAAAAAAAAAAAAAAAAAAAAAW0NvbnRlbnRfVHlwZXNdLnhtbFBLAQItABQABgAIAAAAIQBa9Cxb&#10;vwAAABUBAAALAAAAAAAAAAAAAAAAAB8BAABfcmVscy8ucmVsc1BLAQItABQABgAIAAAAIQDbKYJc&#10;zgAAAOcAAAAPAAAAAAAAAAAAAAAAAAcCAABkcnMvZG93bnJldi54bWxQSwUGAAAAAAMAAwC3AAAA&#10;AgMAAAAA&#10;">
                        <v:imagedata r:id="rId550" o:title=""/>
                      </v:shape>
                      <v:shape id="图片 158351577" o:spid="_x0000_s1028" type="#_x0000_t75" style="position:absolute;top:23561;width:32389;height:2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IlzgAAAOcAAAAPAAAAZHJzL2Rvd25yZXYueG1sRI9Ba8JA&#10;FITvhf6H5RW81Y21MRJdRRSpFDxobc+v2ddsNPs2zW41/fduQehlYBjmG2Y672wtztT6yrGCQT8B&#10;QVw4XXGp4PC2fhyD8AFZY+2YFPySh/ns/m6KuXYX3tF5H0oRIexzVGBCaHIpfWHIou+7hjhmX661&#10;GKJtS6lbvES4reVTkoykxYrjgsGGloaK0/7HKtgeD8s1Jdn3+6sZyY/PsDmWL89K9R661STKYgIi&#10;UBf+GzfERscP6XiYDtIsg79f0YOcXQEAAP//AwBQSwECLQAUAAYACAAAACEA2+H2y+4AAACFAQAA&#10;EwAAAAAAAAAAAAAAAAAAAAAAW0NvbnRlbnRfVHlwZXNdLnhtbFBLAQItABQABgAIAAAAIQBa9Cxb&#10;vwAAABUBAAALAAAAAAAAAAAAAAAAAB8BAABfcmVscy8ucmVsc1BLAQItABQABgAIAAAAIQCrsRIl&#10;zgAAAOcAAAAPAAAAAAAAAAAAAAAAAAcCAABkcnMvZG93bnJldi54bWxQSwUGAAAAAAMAAwC3AAAA&#10;AgMAAAAA&#10;">
                        <v:imagedata r:id="rId551" o:title=""/>
                      </v:shape>
                      <w10:anchorlock/>
                    </v:group>
                  </w:pict>
                </mc:Fallback>
              </mc:AlternateContent>
            </w:r>
          </w:p>
        </w:tc>
        <w:tc>
          <w:tcPr>
            <w:tcW w:w="3485" w:type="dxa"/>
            <w:gridSpan w:val="2"/>
          </w:tcPr>
          <w:p w14:paraId="30EB7862" w14:textId="6860F1CF" w:rsidR="0013283D" w:rsidRDefault="0013283D" w:rsidP="0013283D">
            <w:r w:rsidRPr="0013283D">
              <w:rPr>
                <w:noProof/>
              </w:rPr>
              <mc:AlternateContent>
                <mc:Choice Requires="wpg">
                  <w:drawing>
                    <wp:inline distT="0" distB="0" distL="0" distR="0" wp14:anchorId="6A299253" wp14:editId="601EC58B">
                      <wp:extent cx="1910236" cy="2726344"/>
                      <wp:effectExtent l="0" t="0" r="0" b="4445"/>
                      <wp:docPr id="1301432208" name="组合 17"/>
                      <wp:cNvGraphicFramePr/>
                      <a:graphic xmlns:a="http://schemas.openxmlformats.org/drawingml/2006/main">
                        <a:graphicData uri="http://schemas.microsoft.com/office/word/2010/wordprocessingGroup">
                          <wpg:wgp>
                            <wpg:cNvGrpSpPr/>
                            <wpg:grpSpPr>
                              <a:xfrm>
                                <a:off x="0" y="0"/>
                                <a:ext cx="1910236" cy="2726344"/>
                                <a:chOff x="0" y="0"/>
                                <a:chExt cx="3311781" cy="4727358"/>
                              </a:xfrm>
                            </wpg:grpSpPr>
                            <pic:pic xmlns:pic="http://schemas.openxmlformats.org/drawingml/2006/picture">
                              <pic:nvPicPr>
                                <pic:cNvPr id="1389676412" name="图片 1389676412"/>
                                <pic:cNvPicPr>
                                  <a:picLocks noChangeAspect="1"/>
                                </pic:cNvPicPr>
                              </pic:nvPicPr>
                              <pic:blipFill>
                                <a:blip r:embed="rId552"/>
                                <a:stretch>
                                  <a:fillRect/>
                                </a:stretch>
                              </pic:blipFill>
                              <pic:spPr>
                                <a:xfrm>
                                  <a:off x="82794" y="0"/>
                                  <a:ext cx="3172686" cy="2205646"/>
                                </a:xfrm>
                                <a:prstGeom prst="rect">
                                  <a:avLst/>
                                </a:prstGeom>
                              </pic:spPr>
                            </pic:pic>
                            <pic:pic xmlns:pic="http://schemas.openxmlformats.org/drawingml/2006/picture">
                              <pic:nvPicPr>
                                <pic:cNvPr id="246101788" name="图片 246101788"/>
                                <pic:cNvPicPr>
                                  <a:picLocks noChangeAspect="1"/>
                                </pic:cNvPicPr>
                              </pic:nvPicPr>
                              <pic:blipFill>
                                <a:blip r:embed="rId553"/>
                                <a:stretch>
                                  <a:fillRect/>
                                </a:stretch>
                              </pic:blipFill>
                              <pic:spPr>
                                <a:xfrm>
                                  <a:off x="0" y="2329629"/>
                                  <a:ext cx="3311781" cy="2397729"/>
                                </a:xfrm>
                                <a:prstGeom prst="rect">
                                  <a:avLst/>
                                </a:prstGeom>
                              </pic:spPr>
                            </pic:pic>
                          </wpg:wgp>
                        </a:graphicData>
                      </a:graphic>
                    </wp:inline>
                  </w:drawing>
                </mc:Choice>
                <mc:Fallback xmlns:arto="http://schemas.microsoft.com/office/word/2006/arto">
                  <w:pict>
                    <v:group w14:anchorId="5795ADCB" id="组合 17" o:spid="_x0000_s1026" style="width:150.4pt;height:214.65pt;mso-position-horizontal-relative:char;mso-position-vertical-relative:line" coordsize="33117,47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xBB1lQIAAGIHAAAOAAAAZHJzL2Uyb0RvYy54bWzUVUtu2zAQ3RfoHQju&#10;E0mUItlC7KBomqBA0Rr9HICmKImI+AFJf3KComfoXXqbotfoUJKdOA7QIsgmC9MzJGf45vFpeH6x&#10;lR1ac+uEVjOcnMYYccV0JVQzw9++Xp1MMHKeqop2WvEZvuUOX8xfvzrfmJIT3equ4hZBEuXKjZnh&#10;1ntTRpFjLZfUnWrDFSzW2krqwbVNVFm6geyyi0gc59FG28pYzbhzMHs5LOJ5n7+uOfOf6tpxj7oZ&#10;Bmy+H20/LsMYzc9p2VhqWsFGGPQJKCQVCg7dp7qknqKVFUeppGBWO137U6ZlpOtaMN7XANUk8YNq&#10;rq1emb6Wptw0Zk8TUPuApyenZR/X19Z8MQsLTGxMA1z0XqhlW1sZ/gEl2vaU3e4p41uPGEwm0yQm&#10;aY4RgzVSkDzNsoFU1gLzR3GsfTdGpmmSFJNkiMwKUqRnkxAZ7Q6ODuAYwUr4jRyAdcTBv7UCUX5l&#10;OR6TyP/KIam9WZkTuC5DvViKTvjbXnpwMQGUWi8EW9jBAToXFokKiEkn07zIs4RgpKgE6f/++evP&#10;j+/o3gJUGzKEoCEFDSV+0OzGIaXftlQ1/I0zIGLI13NzuD0K7sH5y06YK9F14dqCPVYKgn8gmEfI&#10;GsR4qdlKcuWHr8vyDorWyrXCOIxsyeWSQ3X2fdUDoqXzlnvWhgNrOPgzgB0ucb/Qo7wDFjA70Nsj&#10;CpuQYpphdKyyNAFlTXYqI/FZnuUHWgHirPPXXEsUDAAIOOCCaEnXH9yIaLcFNHYHojfBHa4CjBej&#10;MJLlSQyfEHTYA4Hdzb9ofZGhjexl9Az6ggcgdKmUTHMyHdLv+thBNyLptCiGHftu9BwK6zsaNPK+&#10;yY2PTngp7vtg338a538BAAD//wMAUEsDBAoAAAAAAAAAIQDmGndx4ngAAOJ4AAAUAAAAZHJzL21l&#10;ZGlhL2ltYWdlMS5wbmeJUE5HDQoaCgAAAA1JSERSAAAB3wAAAU0IAgAAAM7M8kcAAAABc1JHQgCu&#10;zhzpAAAACXBIWXMAAA7EAAAOxAGVKw4bAAB4h0lEQVR4Xu2dB5gURdPHRzKSMwhIzgiSQQRJgiAm&#10;xCxGRF8VRTG9mF8Vc87iZwYVE4qYUQRBQQTJSM455+z3m63d3r7Z3bu9u71ld6/6ueee2Zme7up/&#10;91RXV1dVH/Pvv/86mhQBRUARUAQSDIE8CUaPkpMJBFavXj19+vRMvJCcWZcuXTpnzpwoaV+/fv20&#10;adMOHz4cZX7NpggkLALKnRO2azIm7Pnnn2/fvn3G+ZI8x3//+99zzz03yka8//77LVq02Lt3b5T5&#10;459tyZIlkydPjn+9WmPSIaDcOem6LNcR3KxZs06dOkXZ7Jo1a55++ul58+aNMn/8sz333HM9e/aM&#10;f71aY9IhoNw56bos1xF85513vvbaa1E2u0+fPl9//XXhwoWjzK/ZFIGERSD5uDPbmO++++5pp51W&#10;p06dRo0anXnmmZ999pngO3LkyMsuu2zdunXXXHNNgwYNmjdv/vLLLx88eNBGn0UleXjauHHjO+64&#10;A9WteTpr1qybb775pJNOouQ2bdo8+uiju3btMk+/+uqrSy65BLXmoEGDeLdHjx48uv766996661f&#10;f/311FNPrVevHjLR3LlzuQ+D6NixI3cuvfTS5cuXm0LQn/K6VNG6detHHnlk586d5umYMWOoYvPm&#10;zUOGDDnBl+67777oF+kg8/nnn4NM3bp127Zt+9JLL5l3v/jii379+hkovv/+eyr65JNPpGpevPba&#10;a0E1w2FKOaeccgrtAva///576NCh//vf/8xbR44coQtABgIA8IUXXti3b595etVVVw0fPnz8+PFk&#10;oAQk3N9++808PXDgwBNPPNGhQweQadq06YUXXvj777/L0xdffPG2226Ta3oEyqH/yy+/FITPP/98&#10;Os6DoV1vpEaBM12MGgRqzzrrrB9//FFy0l9U8fPPP9svMqi4+e233xoyoKpdu3a82717908//dTs&#10;rq9cuZKcDLP33nuPXoDCK664Am2GvIgyCuKlFZIALUPYNUMuRYBRlVzpzTffpKsY1nBevv+rr74a&#10;ziJNgKnlyZMHls0X++qrr8KPyNm/f3/TQJSSxxxzDLrap59++qGHHjr++OOrVq3KhycZ7rrrLpjs&#10;ww8/zId3yy23IH/BLNhfkqd8yZQmq2xY0r333svNChUqcOe4447jXTgpP8uVK/f6669Xq1aNnyhM&#10;S5QoAT2mkHvuuadbt25Sxa233nrsscdCjHn65JNPUgWfNFyea2YRfjLTROqg22+/HSLNU2okP7yP&#10;wgcMGJAvX76uXbvCkckAR+AR3FAyX3zxxfyEEvm5YMECfgJO+iPhlVdeIRtlcgG7pLG1atU6+eST&#10;5S24zJVXXgn+FM7EwDxH68444wzTuiJFirRq1apSpUrIwoBfo0aNQoUKLVy4UF4fOHBg/vz5mbro&#10;OHqHHnzqqafk0QUXXACPk2tYqkBUvXp12ksvQEbZsmW5LxkEQ+a89NtCp6MDKV++PDM0cPXq1Yu3&#10;3n77bd6CYLqPycMuAWLIsGjRIm7CW1u2bFmsWLGbbrqJll500UU8okWSX6YKKEQC4CaNZQxQFxMG&#10;T5mfmA8KFizIWJVk8EmfYH2aCxFw5abkSogqCE02zfAF+clY58O44YYbzFO5wwfDHb5Y+AWfusmP&#10;4FyqVKm7775b8sv3YxLSGe8iBMkd4c5wPfM6N2EN8EckI8kj8hc3N27cKHcQoLgzderUsFUgLPN0&#10;0qRJ8lQ4C9+8oQF5E6bmIcw8tbnzmjVrmHgQOQ15og34+OOPyb979+4CBQo8+OCDXJOhYsWKXbp0&#10;gTkiXHMHhkhO0LCb77nev39/8eLF4WKm/NGjR/OW4c4//PADP4cNG2ZeZLXBnXHjxskdGlK0aFEk&#10;U/kJp2P+YPUgP2GUMGi7UlNRKHdmTt2yZYtkFgHcTC1RcmfmbNirIYa6mMvpuEOHDlEmfB/N9dq1&#10;a6UKnrJaYqqWn8zNTEJYyxhqGULAu23bNu4Id27SpIlgS5I1yk8//SQ/aSajzm6pXisCYRFIPs1G&#10;6dKl582bN3HiRNrDoCfBleRC0nXXXWeuYaZcC5uAFe7ZsweOZvIj8yIsCxcmIdFQJlwDJvvdd9/J&#10;zhJaC7twWL+nOkpADJQ8LHX5f/bZZyPNyR1kKP7PnDnTrmLx4sVShdz0VIG2xNSInA5jJb9NQ9hr&#10;2gjxN954oyGPBTWzEboO8nMBbWPHjuUa3QuSI/I7DFe0B9xH0AONdGqBCe7YsQPp2JQPp4almleY&#10;Blg3UKm5g+AMGxLwJfXu3Zv1ilwjd3ONekR+lilTZsKECSLFS/LgbNOGuErJcgc1EVzelJNOE8wj&#10;1hNowyjEEENdl19+OWqrP//8k2ysWhBpkXPlFRjx7NmzTdNoKQuUE0880RTIu2hmZIEiiWmVyU+u&#10;0QXxf8aMGdHQpnkUAYNA8nFnxGHYKCIbks55552HttRj3IomwTSPJSrrShgud/jA+M+KtbKVEAA3&#10;bNgg+eH4qBHRe7KsRmEiXB7maA8XeIpn9CCHmjuyGRV6B4lM8sAN69evX7t2bakCnUxoFTaXhKuS&#10;wbyezsAVDo7G1uQBpYYNGxrOjrBM7TQHXlylShWmDXQyXCMY/vLLLzxN/6sQ7TkahuDQyZOHtpif&#10;wIs8C+A2vNu3b4flmTyeCYDWmaYh89JNlM9UB2szGt6wVNnlwFjtcqL5thGKt27dOmLECJtUlh28&#10;K9TSy6zP3nnnHZEAGGNUwWDjGrjYPGBBYL+LWG3eFQKy1onREK95cg8Cyced2Sv7559/+Hr5hlEp&#10;INGw8rU7zGbWfF18/6xDySBfGjpTvjqTEJwRhbiPPMX3CWNdtmwZny7LfJwgQsdBqKmWLeLJdegd&#10;KQdKkNcQEilZqrA3DE1dkV5Pf1DKW56Jip+mNNFBI5/CkbnmPnpnltvIdChtuZN++SiFyeDZbbN/&#10;Ai+M1caWa9YHKF7DNs0DFLPmihUr2FTkgsUEgjnSfSSSPGJ1OlJ2Oo1igrSphVmjnJHVD4lxxXyD&#10;1IxQjBCNwTWaEHlEdcBlv4tehXfZWsxmJ+YevqMtjQaB5OPOtApBBsuExx57DH0ua3lWqUhDprW4&#10;ipnr+fPnIy2iBOQOJhz8h8ugi7CT2NKy3l+1ahU6X6Q/ef2vv/6KBsHo8zCpwI5RO7KjJW/ZpEZf&#10;Ttic0kYAMU9pOPxF7pMwEUHtCxNB7oMvcwcWw0Ie1QezV4YGxWzo8QrLC1M+m2O2pyLwAiDbZR54&#10;mU2jbBrKCuRT9tkACnrYrIvyxcxmQ7BFJ8PegIdUfhpdTd++fRlmSM3ffPMNs5dRa4AVCxQMM8DQ&#10;87rRk6RPD8xd7TQy22W5M3/ycWfZ4pPeYqCjhuaDQfNo+u/xxx+XDPxnvcxTFKD8RChDHcyGDwtw&#10;kxlxEg7Oz5IlS/JfrknIueyhxXZMoGOhQFhPTlRB61B00nZbV0DrkBClOqYlVutYvKA+Fj0G2iFw&#10;w8YLxmrUuJGajM4BTStGb1hZkAedNWYbtrUi/AtRGtsVm/UANduVGcJIT4neSRILFLBiny3DF7OW&#10;gVajWWYfwqM/sWlAUoZBIzWzzwnbtWcvlO8sOLCktGtHLRONGR+vsD5jg3rTpk1ZI17fyj0IJB93&#10;xoIY1TBfCNZX55xzDkZLbKOxH2U+bJQGsBssulCtYiMlxls8RQ+LuS5aBcybsPpC6Ga5ihglFgti&#10;RHX//ffDzhBv0aiSP7bjAG0vZsLs+CMhIqSzEcfskrVVeShhzC5vvPEGmgp0zWxdshPF7IJeG/nO&#10;ZEZYhi+QQbSiyIZsqXEnQ7WGlACrgo2CDPDCsNjBwxxQtEYkDJyxhIMGlLZsxtIpSJdUFOX6ABEb&#10;PTgE03GdO3dG4yQGgjmUAIda0J8wYzES0JIhEbO8sKtjvkFqRnZm0880kwzAy/jB6oOFAteYPPIi&#10;Oxa2dXw6ZLNpzMRDL/AWQ1RDguRQF6dAsXkfeOCB5GoGrIEVOqIHiY+fb5jvWXgcHgRYp7Fpg/yI&#10;FIyQgmAINzccEJ4C48DkFuUyG1bsK/Lh/ec//5HdPHg9d1A+oGrky0TvCf9CaJIVKwIdu3nIm/aH&#10;CgeHQ3HfYIgAa17hJlVjiAavlK1CuwpMuLDSowqeijqFKsSC2Gi3qYvdJzadMEcL7SZkQHglHFYe&#10;wV+YWrBLQcPAW88884zHwoSbNBDOYjb3ME1jkkBxb6a3dAYDeSgQNsT0xpYm0wzsGMqN3h+lLXbo&#10;0IwGGXsySh48eDA6KGkOWMEKjX0Ld2BS8HSycY3mhAxsyjG5wqmxLzZqXKR+9DOYCQtt9D6I2dtu&#10;vAhEUBUWw7AtokxIhR5GEZWCJMwaXZm9o0vTkKBZZyAK0ImmHBqIRyLtYhXCyoAZi4YzWkBVplvW&#10;c5Rs7HZ4UXqZ6ZlrYERyBwcUXHQf3R2rGTq5PmSlNkMEjjFaggyzJn4GzE5ZenucAxOf7GShkKFi&#10;8xH08giPuN6I2aImRUARiC0CyafZiG37tbToEcBGG50Mugscl3F6xC0I6U/szDQpAopAzBFIKdkZ&#10;xzM2+nG1iDlMuaRA1K8SJ8STUIlgGMPGF+ZxeNawokfNjeYBnRKPEhMcbD8++OCDsLSh1EbDk5hk&#10;K1WKgEEgpbiz9ms2EYBthbUlQP1qbD+yWUXcXp8yZYodHcmuF0U5yuu4UaIVKQJZQ0C5c9Zw07cU&#10;AUVAEchZBFTvnLP4aumKgCKgCGQNgRjIzmzly3IYEyK1DcpaN+hbioAioAh4EEgjO2Pqi9km1vIY&#10;Y2JPGk1ULQLrYPCL/ysJ03rb01exVgQUAUVAEcgyAmm4M6wW5xS86diRJ3JFhobDxD/DrApnMzxi&#10;MbciPz+Np3KWadIXFQFFQBFQBNJoNrCUwocKxznOHMFYihA5uBukgxEOY0TnwtBKvOkwZUPoxj06&#10;kiWTXRSutPhZ4c+qfaAIKAKKQG5AANUCHqp2LMP0Wx1e7xwld5YA6kQHNnUQuAB9CJ7EGSqg8btF&#10;PM8w+E5u6DNtoyKgCOQGBJBfkWiJqxVlY7POnQlaj0k/gRcw+zeVcfIIERLQX2cYTREfMzg48Xyj&#10;JDTL2Wat2l6jXJGiBf1B7A4f+Xfiok279x8qUTh/m5pl8ubxn6uycef+bXsO1Kngj+Gb5eqy+eKM&#10;ldvqVCh6bIF8hs7ihfO3teiMVP7ijbuKFMhXsYT/PA6yzV69vWrpY2mm/cqBQ0fmrt3R+Lji+fL6&#10;lVpbdh/YsHNf/YpuHIl12/ftPXi4RtlgTI+FG3ZSQvliwWKltMlLNvNioQJ529UsUyi/G0YjbCLP&#10;5KWbnX+dWuWL1vVhuwQ6C+arUNwtcN7aHVyULuLGopu5alutckV5dOjwkdlrdjSoVKxgvrz7Dx2m&#10;s/YfPEKe1jVKh53yl23aDQF2w4WSaSu2rt/uP3O2YP48J9UqS7aDh4/8tmjTvgOHQbV9bf/5NWEp&#10;X7ppd+FAsfPX7ahYvFDJY106py7bwlCxXylcIO/JtcuC594Dhykc+ssVK9iyemnybNq1/89lW2h+&#10;7fJFZWjRTQvW7aQhzauV9KDK7vqMVdvrVyxm8GSULtm4+4QqbmhDSet37Nu1/xBAcb16296ZK7eF&#10;Es+QBiuhlsSxbpMWb965L83Zx/LI0Ck/V27Zw3/GjKdMml+hWKFSvm4i2XRGj+fyzbvnrtnhHOOc&#10;WLVkpRJuWBuG+ppte8GtTc3SxQvlN3QaPG0y3M9z74E65YOf54rNe/LmPaZyyeDh6wx4aQIpf948&#10;bWuVMV+93AzFMxS90DuMzNVb93rugwZfZTSv23mIvEhoGuJnRfli1rkzTmWcQkIEOJx6TWXUTWBJ&#10;ogybmDXmEX5oxB4yP4nWSLSgnObO705adv9XczrWKfve1W2k6ltH/v35NP853Pf2bnj1yW74OgZZ&#10;pyfHMdw/vKZtu1qZBj1KrDPM9uLYhU//uKDXCZVeuaT5wBHTRs/0B62+5/QG/Tu4IX4iJcblOa9M&#10;ZIj/fFsnYccjp66849OZzY8v9fn1/hhJ8u6dn838+M+Vt3Src3O3uvxkDjjzpd/mrNnx1hWtWhxf&#10;qsdz42EoY27qUK+i+xlMWbrlomF/lClSYPwdnW0W/NQP/7z0s3vcDOnStsc/fHb4CM5wqzaPjt2x&#10;1+UL+fMeM/bWTnxg5746CfZDgbDda9//q075ot8P6vjGhCWPfTv/1IYVhl3W8t5Rs9//Y/mV7avf&#10;f0ajC17/ffJSf7jXFy5qdmZT79la/6zbCf0F8+WZcEeXEscG56E3Jyx5eMw8G64LW1V97Nwml781&#10;5dcFG+X+o31OuKi1/xgtD7AL11PsRNjEL4M7TVq86T/Dp9Wt4KNz/JJHv/XHmLVfublrnVtOrXva&#10;c+Pnr/OfsP7WFS0B/6THft5z4DA5C+XP8+Mtp6zdvu/81/0HjVcvc+zYwZ2McECe535a8NxPC4VO&#10;KfzKd/78Zf4GQyd8ufOT4zbv3j/qhvZg2O2ZX+m+sEOiRbVSn/3H3+/S45FGzv9d3rJrA9dtksF/&#10;qq/AX27rdJzF8n6ev/6qd6Y2rFT8m5vd819Iz/+04NmfFl7Qqurj5za58u0pv/zjx3PoOSdc3CY8&#10;njC4s17mqDn39eNKFqKKUdPXQJgU2KluuXeuan3XZzM/CtA5sEvtwd2Dp/AwSZ/8+C8waAYzqPIK&#10;rPn0FycgWIEhcwx3vpi26paRac4G69Gowuv90ihmr373z7HzNjxyTuNL2vhjuEeCxdz/cMqK/34e&#10;PPHd3G9ZvdSn16X5sjIsigyZ5c5Zt3eWML4ecUbit4UNikhMBoJ4mWROmoimVVnOA2vm3fELg7F0&#10;4USmtGnLt8o1czijk4sbRwQj92e50iy/CGvm3W9mrUX+smmeGqAzUskfT1158PC/m3cf+HK6f+KB&#10;NZMZ+RFua95CPJEPla9LbiLKCSCDR/7947z163bsO3Tk31fG+Tnv/V/N5nPdsHO/YTry1vgAg+N6&#10;6jI/hqG0rdq6R1gzCfL+Wr7l5V8WcYFAPWHhxqHfuNxz4YZdSzbthjVz/eNc99QoWDP/3564DObu&#10;Cp6B9Pti9zRuT3rv92X7Dx2B6i9n+BsuGcYFWIbJ/8Pc9czBdiHfz47o8Q8+rCGg89eFG2HNFLJg&#10;/S7gnb5iWygN3Pl+zjrWHzZK381eDzLCmkn7DtKhG2m1eX3Z5j3wWbs0WDM/DYfavvcgrJk7hjsw&#10;Z2zctR+GDF9jzojEmnnlr+VbWSRJ4XalocRDudz86u81UAuY7/3u4m/SgPfcMyhYbxmxVAYPA4lR&#10;ilRucn43O3gChqei8Qs2BUKy863tW7Flz/QVwWEDMvQ1/81b36btmsUbdst65e4v/Ixy2IQlO/cd&#10;ot/HzPRHD//V+salnJ/nb6DHTZmsHmDNvkKCkcRDAfHcMXN5hjlzIkPWubMceeeJaSs/5ZEnEeqT&#10;SMomyUklcUtbdx+QuhgHptI9B/3XMCC5yRcYN5LSqYgxwcdpDSz/sYSRXinvEx9ISzf7T0FEVpU7&#10;9mxknnJfvt45q7dLtq17DqJzkGvGvVzwIQWeBmFhxM9f65cQeWrT6SEPWc++s37n/gOH/bIe32qB&#10;gGpl9ho/DWS2IybCgGzRcONOPzF2mUb2NMxIns70teuEyiW+G9Th/JZVuYbVMqkcsD5XGxkP5UYP&#10;gNrEPEKrwB8/WUxQrPydUtcNLM4c42Hcc9Zs588uds7qHZ4aDc5ks7FCVuCOqwdImwzUq7ftozR5&#10;+O3NfkqEnn7t/FKhzMrb9xyUTuzdpJKhWS7KFhWFkp9IWK0UyPn2drXM1vJTugnlgHkKP4Wbm5/p&#10;4Dlj1Ta7zA079jMYzB1q+H3JJjPYuI/QYANiuoOpXd7aEVDUrNvhL0dGcoXiBWnadae4h3+SecH6&#10;4EANxdMDb9if0qjjSx9LsZN6rZ94+uZf+pXl+pnzTozm9WzmyTp3JvotQW/NYSJCB6dlY/JBCOBs&#10;khXz19cHvm1kIlP43gP+oSZfnaRECKlqlqKiODMSaCRYUNHKI8NNRLFLQulh3rKvZeCi4TVP/1ji&#10;l4MMmzbsYIOFD8oE4XEwqfRp270/CDU5AfnfwKcOrxR1M+nbWUGZa8fe4MdvQKhWxp3sPdpeedc0&#10;3GYTgCCInd+qKvr0vi3cqMokU+D5Ld07yKF2u2xsl2/2qy+nW4rd9S5PccdJx7rlKFb+zvUVjhj7&#10;2V+rpITzfHeA92/fu3zYaIF9UG8X/IsV8m+B2N1q8w7JZk9awGUjwIvytFX1Ug0q+SkRejoElOkC&#10;FzKvUNWneWVDs1yc55u0mFf2+b6Ig4Gusc+3t0UZmQ9MgaF4Itmwb2HDaK5RMXPd6Dh/jGxGgiBf&#10;q5x/h8N0Tb+27uzCBMF2kXmdnvIUu3ijf9YUrGgCDJ0L+trXKf7IXLMDc5gPz+BQj0SnpxbGv6wY&#10;pNjj/vhf5bE31lgyguvjfWMyp1PWuTMh1XE/wUSaWPVCJQoNTEY48SHnzhzKMhxM1/Lufos7m4Un&#10;H54pmSVnlmvJ5oslA5pTluEUxYkCbJhwEXZLx67LTDPsZcl9s6azJZo0g9U3rG35blpg2Q4CSC4s&#10;1U0VNj6zAuz+5DrurtruA4cjLbE9sjNdcDggl/k2efyLg+/nBA/t3rInKKQLCMUL5RNVY+gnKhBJ&#10;sjnd3wFJ7cQqJXnUMMAUpECU1Gc2DXy9IfKpW9S+gyy9pVjRLUiCoQjLMysVrtlfladSeJVShWWz&#10;EcFNFLKNK5cQroSUKks09lHlFVt2tjtCuszuOOHdNgIi81K4IU8uRAnrZk7LnRtW8uZkYUE2+k4Y&#10;7qaAMMsqypQ5b12QowkfNIstrqXjwPOsE/14epYLUo7Li32Fs68QuMO86N5pUY39QHeuMmPAaK5R&#10;VRsyPBMzYj5KHnkqNdIEmVwaHec2qlbZoij6zVM7p1zbYoqpJfTCTJmNKxd3Dh9y9vj0bEXjF90w&#10;DXfmSBFOuSaJZzaGcVzb50ZzrIZ9wBph1zlXYsiQIbwIa+bYJw7F4PChdBp8tB4Z6diWnQ13tmWo&#10;sCMsPmTby0ZqrFGmCKYCXNifcVhKTEOWb9mDvIP4v3mXn83ZA9HDAsgWaTXKuLQf2ZxahJoiBfKy&#10;+S7ERBLtTXOkFQieIgOSWHcbdmC3yLBFc5PvTTjOpp1hlE6malu9LpYMaE7qV3L3Nll/sAVnCkTY&#10;NFYQNq8xGSItgVEry8rarEvcPipbBCgsaos34ku2Eqy5sY9lmGS2ne1uTbPE8XEc+87cte6dUMSE&#10;GdnJcGcBZK6vqFLH5g+1aRHu7Fbk61CzuLTngLSDx+XUtgQqr2NkYvAMy/VEcCYxLQlWa7bvxWqK&#10;CxQRdhP4Se/IaMF8xbTLdK7IAQjOZqnEXIIiyIxVgTpPnmPYxvRh6J1dpMwov3GzfHGJ3B1Qix8t&#10;7owBMibMJCwxaAPHLMlBSgYmjpKzT8bk/B5M6J599lm0HGz6cQ7TrbfeeuGFF6YZL0f1h5GtRPqj&#10;d43qip9m4WZrwewejSftjDibNqpGMmJrnosMubOZcpBNkXe27Tlo1IXwOyN6p5WjMT/aG6lkhq/9&#10;pdmys6h0oa1kwFYvkurZcGcsGt3vH81AQEPC9qMtJhucl1t6XrkJdxOOgzoFLaqnR0zVtnglHzY2&#10;eZhVBQoJcjHkIMxaEHJ9X6lXt+v7pNPoi02NRkVrc2d2xRsExGcXluNKGMFNXnRl57T82lhiGeWp&#10;hxJ0CCzVjX7JPA3V7bgyXdrkkZ3n+XYIYHmhI9lYW0qHmi62a7HxEUVQKF+Dc2EshAInEp6idOZL&#10;BAqBjgbKIoqfRt3h62u3m5pWdf8bns61IUnYNIaYdnMgUroMMdwoHKQocrITzoVP9RHcQgidY0Lx&#10;Mc1BQe+SvSuwwjta3JkTzziaz5M+/vhjQ/prr702atQo85OhyUlRmNbdcccdnCDHBRZ1GfqhhAUi&#10;J26yAjI7HCIa2IIzP/eE0ztHueqJOcFmpW9KZuCKjhLGJMrBSMnWDyL6eZQA8o2hQbPZKEzc7NXI&#10;BhGJVarUCAhm34mfhquy+faPb7WL5IXJsLxlcxmbQpQe8lPUi8g4ZtOVfcW0m0/+95YFdjVNOXzS&#10;QY4Ton9k115ymibT6cJBmgREe65tDYB8t3LH1u2aGiN9urNWb5M85YunOQ7Ylv5gxEZwk8x0Yu1y&#10;iO/+eQJ7MmFkJDNrYjGG/tcQwNT128I0O6Khmg0yUyYl24D7buYVXcGGXejwjmCuLjR4sslPEZ9F&#10;VWW62JbQPd/CXyu2LlwfpFMKESSlirB4zljplg+pGLMLdEEkixW0u0aum/j0UdhQbQ50t+HOCBNg&#10;5ZlTIVLoNCosH1UuPXzvWARxwbrH1r9F+Y1LNn//Brlz+bBg5sTNNJoNTizl7EtPMoeKUj2O3bYo&#10;LQRhJIfbNydkm7NEc4LQLJRpM6ONPtnZcLFjfSushNJshAqGDFbDAdMXn01DaBTygkfI8msMA3Ki&#10;7Ilh4/XVDNcaCXccbFcF3kolCjX1fRtwKPtLM58uW4Ii4LOYNX4u6cvOlH98aZc7u3NlwBxA7BdD&#10;E5oZz00++/JF0+hS7Qwe2RlBib04mkYeUTpLstmTLH7lzqqte0NhF3UHNvIwVbsus7LBNcO+b1TP&#10;3AwU7hfVmVfKwpnz5hH7cckAkxJTEzO1MFcJ7xDzEtJHf66Qi9NPqMR/WAxcydOtlGlcimx6ZDIj&#10;M5xUaJZlfmhq4vNzQYdL6YYVYucn/QRzl61jGTAkHAVkTWbucC1ICmPF7sIYR5nqRDYXPZjIzkEk&#10;vbKzW5TRmBnlhjGpknaJopy1kSis6HGhM800GdD5yDA27Fgox/A8lE4PPvAKWb74FyhHXXYO24UJ&#10;eJOPsN//TW7/2M+iDwVEexloCDajnzvCX4wEKgYDaK9k4WN3v2iyQltNB7d+5Kc7Pp1hHvEudg62&#10;sphrPDhCd8kwnoevyYuMJH7KRduhY2/6cLrcx1PDUylfcnB/f99BxhP2y5IH7mav7+w1gSs7p3Vm&#10;wy8DW/2Hx7hHUrHANCxA7ItxPBPHNhJfu3xmUAvnMvRs2nVAgDJbgrbsDItkAxDvQU/DZVcQ7oQ+&#10;MRTPsHeMsYR5CnllzU7Xrv00bdTfq2mOWEQYvTNSOSIz3h99X/O7ezTxLZAl2QKaMEpzB1gojT/B&#10;1uz+kwFvlLBEemRnu/DyPu5jFA4iBJCqBeRl4WW2KQ6Gg9I1JDNN/uSzzEUK7tHYPcodYBes2+Xp&#10;ViODe4g03NnYV9i6FzuzyM50LLZxxngR1olmjNH1xHfzhY3iZimKIBkwPjqDXiei3LfxpEWSDcm9&#10;/7t/Sh/JUsbjHgmzFr9HSVKI0WLjPDLG55BlN5xrGflMOZIf81Oh054mcUwVo9JHvg4Ofr4mXL2k&#10;rofGzDV0yh1MfWQkyN/Qb+cJJv5tg12B/eGiR0l2NjAl+AXDbsLCTXCoR8bMA9Ouz/za5elfQ8Ux&#10;W6bzaDbEGowEX2OSFMkUnyW5GXZfCP8OmPjIqasMO/7f13MvfOMPfJwMXJe9NQVnsPd/X2YDiFTS&#10;64UJuOHhEQuL7/X8BNyc8BrHKY41LAKs7EmGCnE4v8kqlQSFPZ+f0OeVSdifoUno9OQv/DT72rZm&#10;g0WcEXWNGIIblXDbmmWLNK1a0lhDu4Ovcglcy0QQvv+Mhh5VpmACdxClhNQIc2E3zMjOmMHh2XjB&#10;G3+8Om6x3XABCq90W1Gb/tDC39eTAUWBkWGZ1bo+PW7QR3/TnD6vTGR6M12MtPf+78vBU17nFfS/&#10;pihjvcedAj4lg9mp++Qv18fMV+Akeodpyez+g5WUgKO2KYrVjMdzHXdHD81Gz8u+rjyqFPC+q1LK&#10;Ffdk0qVP/++3pRcPm/ynz6OHHbPmx+PlHBTMWaobsXf6yq0ibRg/e/GHDk0Cl+Fi7I6GKkDkLcMH&#10;fwqwXbk/euYaRtewCUvlJ+oaewYSOk29YtRoViefTVtNi8b9s4Fhf9Ebf8g0gwWFYGjP0wgKTCT0&#10;rylK3LLRYrf1mSrRpzeMmDZq+mrbC4FVnewtNzyuhMdkxf5JL0vkAFRedK4spwDT7IWyDoDOX/7x&#10;81yGVpenx8lIkD+Gk7/5IoaL7FywmJM/POzhuiK797JuUZfdmrPxPj5Y8jZ2OV/+vVrWyyMm+9E0&#10;Bdu2BDL9Gi5WOrBoRSdgeFmL6q7lFsk2ADClrdzqX3SbmfydSct4avytYZr4aHHngdFpDk6dsmyL&#10;SJFP/7Dgzd+Wsjbks8QAy1i/ieRu9M4DOtZ0CzmjIf8ZqUIA4rywnutHTMPxQYSFx7/7R54aBbrb&#10;xoOHqZEL9JLX+ooyie+hT/Mq7JX1beFfQZMHPwVqGXltu+H923SoUw5jXnSj8grSWe+A87SgJLIz&#10;HJzdBUOb69Xmsx7Dw9uuzsjOtgmanYFrPImhCvdl2ak3a14B4eWLm/MfQ0OZTsYtYCLzK5rhoTjj&#10;2baGxLiQwnHQH3Vje/uz5+bgU10b/KfPayp54AtdG3iFILizYQSVSxW+94yGhNrAQs7OGdoWFhy4&#10;s8Nk3r2qtRTOEpt5EUuJ/53VWO5c08G1V4CFiewm0EG8rQDFdBpULw44l+fLc8w5zSozQ4hxmHFa&#10;wyKYFT3C7HWnpOlcA2xQdvbpsgjbElYBwiOmCojkQnioSaLyktSsaknmOTrI3Onjo3NwdxfPpwJ4&#10;osAxBnPcx0+PRSRLLq6ZG965srVMKrK2kOQacPhY8xN9Xc/12yzXbfr98pOqS7YPJi+312S/Bvgp&#10;rBa1j4mk4dKZVgt/YVo3feo6u1llQm/YdBp/0Tlrt4f1isdW3b/TWLiUU6a2+xfH5BfN4lhjDKoy&#10;nxBRePIEzDJCwbVlZ3EgNhqAoOxscWfTuzvTOrkJxca3jdm4uhUnyLTHtp+3G2k8JpAlCwV2hxiV&#10;xs8Nxse0b6gd1K0OQ1/eEpsNEtFwPGTYVUi7ED1kASGe1nwwPU+oNPWebrsCHA2Np3y6hG64oXOt&#10;Q4f/LV20gHAK1vv1HFfWcIN1DO4kvJiv1+wcokTaf6ioKPhOqFyS/yz8YZoAa09mKCuNpYTIzkUK&#10;5o0kO/N5EuRh4cM96USWF0by5f6QXg0MCPCCMkUK8tTjNb500y6702VxwLcnsVM8aWDXOgNOqWn6&#10;gqfD+rUELr585sWzX57IHWA0ui/4MuNhzoM90JbbzCtsW4g0wpRgCqdnCYXBDqrI6SRgpyOYmAWc&#10;4oV9Tkb7DomLI/L4D4M6itEbdPZtWYXATyxNJPAQvg+ocYz3PL45427vbBfuaWk5n1qctkxd7k7S&#10;kbYE5S1kSWIGeHYODM4T7ugsQZE61Ss/7d5TEXdMwKmBXeowg9p4vn5pC/Ds/eJvlMYCzoRh+mpg&#10;e9ZPUl2FgJLKvQ5walRtZ59Y2WDFI3jog2c2WrttL0KMp9PNLAV3ZnH5x5CubGMyfkLdQ5jGejSs&#10;YLZkAFmWUEIna1y0z8YOR/alSJ9e144PR67px2BMqM5DHP7im5JSdjaxx/iEiHolSRSjdvLYEsBx&#10;DHc2S11sz4zS2awZDTuzSzOjJ9SwSXZRDCOzDWC5bwRbBkrAE9WVlM28IsZMKPv4D79jKJtBb/TO&#10;xpiBzxtzOU9LZQiispBlokigwogZaswl8meMH7gP5+WOkX/tAvkCq5Upwh+j03xCLFPsLUHJL68v&#10;tuwNjHqd+2KzwZTg/oXT4Qo9SHbIucYThzvyYdtfvk054pJkDrUf4Ga9yFEG7QLJSaV8e4CAxa40&#10;h/Wv4c4isZIH8mxFcyQduqdw3rXZDT+ZY8y8FTCUPCjSJZol2x4ZlQVUmZhwotwwqwqBwlO43X0G&#10;q/S3BOUVOwCeXQjXRBGy49XxyUCVTWdYPE/zKcrhzvN92mHmEsOa+WnPbbYcHbY5YQ0BpVEs7yTo&#10;lWvMXrZIJM89qjCD33zy0u/iQfMPGk+fZCNMgM8H1yfzSmi4Pg9EOf0zOblzQL0IRzZMOX3ZWTqA&#10;0JECqJGdbc0GKj/ZxvF4hcgr6XBnWcIbC00PJcbcgmKNUx/Mzthii8yIJpr/noCfxmbDqEEgI9R1&#10;UDQ2rFJrWos7m6NleRgZnS9zm9kSbBJwZBBqFwUCdHBthBEDo6w9zado1CbcNNt9noZ7QOCp3Rb0&#10;ifKR2/WaBrKQz2xjjR7Z3YQIWC66E38gpeEpIcFUM1sd+Y3eWZYdZQO7IGGL8uzpZditxj5SSgvL&#10;40xFsgySBP8yln/8lKCymU0NfFMdUjbKDbf2tIXY81w6+i6pVPYbTULVY64jWaFET21Tn70KKyex&#10;vxT7AkQZj0Is+gJzImdScmcT+oQ1lFHXhvIsO2gD2NmysxFM4GsiujIuEdmQ8rgOq9nIG+CmIjvb&#10;ujARe8Wuk8QXbjsxG/U3MwGLKcnDaDCOc+L1Lw0pWdi/XSnZEDmlWsOdEa5tWxRTIxcwFHsZ6zEI&#10;y9roYTIQ1SQoCedlo1ICX7jXPu5sW3fY8W4EBIHUiJz1KhY3n5lNIRYShkI7FqjctFkSplTyol2v&#10;eVf2gjKbhCshRsn2EamgxZ1tPhK9/Uk6NMiag4EhY4CFfDqZPZzIrLsjveJh37YVcOgrtuxM0+zC&#10;PcwxSkjrB6z3xPbOUwhytCxKfEMijWFiaPkezm43JP0pJxpSjTn8377PVjzLI858hw86K/5wtix1&#10;DvkVINFUkf08ycmdAzwO7mxUZsIi7SSPjHLA5s627CzTpnQMId/5H1Z2NiKwLILsLUcqohCjNvV1&#10;djBIhVGwkM1wZ/aIPdbWQq0RlqUhLIeFJMPKWR2Hek6LxIci2P6SMxSyohw98hWxBPQb51cuYRyO&#10;QoVcW/kuMIrsbD5Fdv/KBJxfbArTaDbSnhjg+Wz4/j02baYhqGI8W0NRtlHEZzHgkVds2dloJOyG&#10;RFly2GwyJpllhYV5pF3PK8xGZpnl2yDN4JtNq78qbLYuwlLCXoVZ8mPHnWYWzKLsnEbiDhXAjUIv&#10;w3kOIcD0AtOnfShE+lNONF1DwwNR+raRX7yZbGVLmkK2r3Le6u680NSZNTKawmOVJym5swn7YHNn&#10;Y8hhoBEuhuAjLI/pMWizEVhLohSWaVMsMUXQC6t3Djo+SGxGK8InFRnBWWq3DaiNCI8sad6y/Z2E&#10;rYtFnc2kpCgPv0a+M7KzNIc7YrWCYGKPWltvkJ3hIpIjroaiUzY2SS5tAYM/Uz7bhkZ1KzHqBNJS&#10;gaM6KM3wi4jcOZDZFGtL2aydQ8xm/bInxgzpKGTTAUG4AN51+w65NLOGjlROhuvxaKD2cMz0xWGa&#10;VD1gmZeh4Ezt7KAabp7+lqCQajqUOc/MEwBiVkjRtMjkYd0j5jeSmFo8rxuPpNADdzw5EQKMFw9D&#10;xR4DjUKCOmWKSMksToliOB9gAhEWMcYVpUj8jJ3dcZiFVh3dV9iCMzZwrmYjIDLb3FmU0X5ptFB+&#10;2SmGp1s2G/5u8Gk2XOYoM3lRH7vZFfDwNi2F45jQwKLZsB2vufZGsLX8QcI6OtuBhv16Z583Sih3&#10;NrK/EAOvNwXKhSXu5bFXfDHRbPiQcT82ws+LoGdz51AVBHnEWQDjDWmj7AcanaFtLGxzOlulEwqC&#10;zcf5Yj0s0sjLWT54TJbbICk7E+mcxZXhejyar6OEz2bDJLOYiPSu6dZo1kMsIIz6OBoNgJnRmTPE&#10;3oMEyFkOyWA4Mrs4oS4zZubIUHaGDLNhy2C22161dAyMjkX1jAMUC1OJyhRx6g26olSIpn9jlSf5&#10;uDNQmv1rpFGz5DeRD/FPafHwj1e8NUW4s3ssnqzNd+zHUIkLhq9ZkptdQckjy/BQ2TmNU7hPE2Lf&#10;4VriohmGmFazkSYIfWjPMcHgpyvTjAktZLJ55CxYnjEakcWBOUOgcIF8tmwVzZcczTDy8CNx/5Vk&#10;m3wYqwxRbhjtkMjOYZNNoa0kSX9XEEBszQZfu/HgSMdgI/2WilsgB8OI7JwOd46kVIkGyUh9irSb&#10;/utGYVUwI7WGlGO059Hsnhn0WPWYHgl1sYm+gUb1jC4iHRYfzTxnZheGvaENtWSWZw67Fdg4yU82&#10;MEWij6jZOBpu3NCTfNzZjpdGA8yBOmLzQLp15Aw49bgFG8XGAPlO+hUraZGdMTo2TrpI3GL4JYzV&#10;z519ClOOUOIQQo50wlvJ5sUE50R+93BnCbZCcEgxi4aBcmIQh+9hl5ph7HzyE6BA1NChjClUe8CJ&#10;UNJSkZ2NxZ7xG5anMVmDU45x0uEaiwss7aR8D7XG4VDiKpgQSMKdL2tXnf9w0p6NK5qtd3suyUDv&#10;nHbfzF4Uw6yNqseOFGqIjOaikM+6HNlZFiK20llex0Kc/5QfajkXTfmePJ71UPp6Z9414m3YINfp&#10;EBCNfhafDsYYixvcN0xY8OxM7Ubgta0sDJHPnH8i12w1R6OlMUXx0Zm902hp27rM+e4u54tr/X9f&#10;DQwCdegAN9vNHPJ0/lf4q/rrILnoMu9eNzMvmjTuUffON4PdGwzfIn534ix0ehZeST7ubG++0WAT&#10;KhOBWuQ1+7gafiLfCYODn/q/vQJ50SrK0DH+37I34tds7D+E1x+e1rh74pk6+JMZ9pFx1Aj3N5MB&#10;byH2it4Ka1AZOphY9Pu/KfjOvTNpaTTc2ZgJGxt+05ehuzrmhGBEJEKy7TvgNzMQnmLCB0c7iDMa&#10;NZ3rlX/7ylawpyf7Nvl6YAc7u60TRxQSpYd4exvZWSY8bEjdM5Zu7siFCethlNFkSCM7W+e3SnVG&#10;YpXY9nbT6FzzDdcIidmWUeP8z3Fr4grBWaROY1dgXr+gZdUR/duYo1SjLDZSNk+f2o7mYV8xuoLQ&#10;cPth83MEuNwXx/H0E1zvixva4z6DqW/VQP4oKwpbsjk5O+yp1RhEfzygLWfI2ifeRqLQiOHNq5Uy&#10;O/l4tGbUJt/zkZc5f7zizPjQ/2dv6B05yM2Cc0aem3cCf212/CAXlZePcjPv2Rwsf8F37h1JsOa8&#10;cXXfSz7ubJ8y5ekkUT17DkbjsxcmwhE9ogSQdatImibgkdiNCSuBsxj5lJ8Yz/1tHVLJHURjW3bG&#10;VUR0rIirIrGODZypMXzyigyjM5NfwnKSQjW5HjnLJc86GhGx0SM7v3hRsw51yuIXm87yPKrBbWWC&#10;QXN8NWcdefiIzVJhoKL0WLRhF7OgsSnEV1BKYpUqmzxDetXvUr88Xua2tX9a2TmNWaGvs/LdeVp9&#10;DvFjhhCcDXXQcH2n2rgIcoy3aBKzkAQrWLN/dWWZ00lpmMGeVLts+qZv0ddrr4doeCRPa1Mg/im3&#10;nlq3c71ytrtzOtXhCU2oCsEqmoTiXrbICOHGwecEY7LdnaMpwc6DwE7nEiHgVp+3d2hqU7NMpCAh&#10;nsx07l096xMv8L7eRIApcVX76jD3gV2jcKee97Wz9m9/aSWPd+TPpGPyyJ2NeSusPFLW/B0qVtW9&#10;n9dSNBWr5H+3bB2n6/2ZhSKb+VOKOyPDooa2w2mCDl6zoh5lT0ti14qMKcoNDtAUBMUCWrgzYrhn&#10;DvAcSg13tiXiRYGgt8iPItYZa2gOn/fsCtryplH5mfJD9c4emw1Pf0OGpXd2W8SC8f2r29zYJYoR&#10;nM2xk1bvjGpIjGfBGQt/j+xsV4Xk+NYVrf7bq4F90140hO4KkvM/nWoRyAI8uUZbYtQ44ENXDrus&#10;5f1nNMqyOlKGBFuCYnASw4ktLMa27Fw2I6WzlHBT1zpvX9k6yvUQs+BHA9rJyYGZSswTL1zU7PFz&#10;m2Rot5d+sXTuSxc3j4kWiCNc37u6jfgo3ndGo9cubRHWwTUNPWiRf3nYvUNwjLtWOYNmu383/BnM&#10;QyQj3803W3zV4cCL5u/wzTPd+xX90VHc/Bd95H/9xr+cZv0yBWb2Mycfd07nxEZkZ8+5CQDE9Gu2&#10;yIXnCl8WB9PVAR2urLJNUJWVVvxM7nu0JZwPbZtXG6c1uLNn1wjrEc9sQZxDY8DA3otsr5vyo9E7&#10;272OYG4cICNFvMz+KIlUQlrZuZDIXyT8VizZOarFoEFeuixDmo34HE3mDEsTVYZPsxFe75xhCZnK&#10;YK+HMjTYyFTJKZIZZcLLrZznm7h/n14VbNSqqf6b8sjzZ/JtWuBs8EUiO+lmp1B6Ho+2TQsDKSbT&#10;SQy7IPm4s3DYsOZiqINDubNP7+z/2uWEKhGURPgyXte2ZoP7q3xh4JHLZBEq8RBMYnMmbMh5jIQ8&#10;VpxyVLCdMIO39zdkm9gcqxON3tkuDcHccH+WyDEcGdEUlYY7FyvoNs23BGFj0BzIbbPdaMokT1jZ&#10;2fOu2V7PWJKKolYZEq5FXQS9cxRlZCILsrkJqhUrbUkmqk/8rD/e52z8x92d429nMGCec2if/6Y8&#10;8vwZU+py9dwmFinrtLk2/bba3DlWu+gxRDcZubPLYesGItfYWGzbfcCjguCpT3YOnLHkM0GzNRvm&#10;ddFsGPMvztzjp+e4TEQeEXU9emdTCKzZ08eGrZv4EqhuTR7MSyumjUwfRrMRmFrC9nqoZiOGgyPD&#10;oiTWmiSZlkT1PGvVNqPZ8FiSZFgmGey4OZHyx1p2Fr2zP85GqM1GNGRnKo8Rn1V29uK2f1fwEL8m&#10;Fzi1ugUz4AzCnUh/xpSaF1pc4VzyuVMgaF8Utnc4U83EOo9oTpepfo1p5uTjzmKzgZW7HbFFMDGa&#10;DTvUjiv/pl0pywb9sdbOD7a6omgz34xEc0bdYW9fwOVF8YcrYOgxgLyLbiGSPayxT7BjlVGa7VhF&#10;yaHr9NBdQXsAIDsHvVEinOUR0wGTpjBbbpWGn+BTbrAUMIr7dOyds0OYka/tGSLLBfr1ztg7x0Xv&#10;DJ1GDRUrp6Estz3hXtzqj/rv9H3H6TPM6XhbkMJydd07kf7slpzxgnPciRk2DT27sW+JUqefYZkx&#10;zJBk3BnzYXE/QYcQysgQVCWqZI9GbhhDSa7NRlrxM2CzEZT7TFAkswyXI9k9srPLnQMHT4QeZSLH&#10;zZUrGj62ixkEUG4Mfl3ubJ1w4ZqdWoG4hH6bO4v6xU7YbJi4d/Z8E8Mhkk5RNrWCqglf98cSN7gw&#10;VlM5tMNmVITZ3L+S1hX06Z3ZyxUDG5m/czRJZGeSys5enLcs8d8pHSZOd8w7xUQCUc1GdrFFOhYG&#10;ishpJGIWNHLuGeHGxbLNdpHyyc5pFLKhmg0j2HoEPbi2fZIQRckEi2ZDjgG0bTZFeIwkO1/Vvgbn&#10;LGBS6jsCw48DoSOxYRKeywrrivZhhqMt+Ifab7iaDZ+BHSuJRAh+aDwJ5Zi+TAnOb17Wki/kf2c2&#10;imaUGJNkgmNEkz/9PEaVIZuZ4pySo8m48mfoKJijZCRi4YSCk1S6ZhzIk+OySMH4pHGoNboqkkx2&#10;xihi9oM95v6vB4fQGNkZ0Vg2o+atdcP0kFD2m++NGG8e4//CPkHJ1ocamdSjRoBr25oHn1O4P3al&#10;bB+Z0zy5Fr1VJA8oRCROh/r8+pOg1gwItDOEhph+X/clQ3steLgnNq2hvWaTFOqZ4srO8VqMRzOi&#10;AMGWQYoGjJ2jebdbwwpT7u52WeDIovRfMbuvmZoAIpXpEfDjYP1iZOcMHQWjgS6l8mxZ7DancGmn&#10;UBat1zOFhjnnKCYDKVNVZ5g5ybiztMcXJTav4c7uGT9WVDPYGfaesEI4dJ/mlZEokXDtszkCFnVB&#10;+choNjw9hHLTPgyCiuQATRNNyY7jJbGWqIuj4aj62fP9R9gJzTZj5ZQj9BuI0uYUYYiMZKtrq2Vs&#10;LwbZzUB2Fr1zFjbfMhwc0WTgoFiqth0f7EAcRQJHFkVTVKby4DGBBx36onObV8nUi2Eze7YBQ30F&#10;s1+FpwRLs5FBkI2YV53oBZ72mHPdJOf89+JD5xlNK3EIJD76F7bOtHl4TlOYlNxZQLG5c0nrdAmO&#10;qkMXiWfEzPu7i1M/ydYJiKBEzCADblCzkVbhGLoriEep3SW2t5uJ6jK0zwkz7ju1VxP3fE+TJEyz&#10;JATMyUO6MX9k6CRGZluss1shTrpErhHNxtHizle2r8Hhe7bjg7F6hqosmNNFOeKB5dubO/54S0cz&#10;s0b5YthsXtk5xFcwO4WHfddEIFC9sxcfDC3wB6nRMeaYhy2QDQy82DmqMcOIpvGhx64lFbgzEq69&#10;XXaatSVommpvIdr2zpLBvI4Aa0vZrmbDOsGeQtBo24KVHRIobeA0ojjmNaIu4nx2lMKiK+AwU1Mg&#10;grPcTATNhkfqt4/byOnVYpadAz1fWuECaT6EHNrJtCuVM9dJMbHXjj/j0BrjgEAqcGcENCP8wrY6&#10;1QsTJMWWOv2aDUs+shUjEgjJz7WLBG2luQN3Rtq1ZUNb7xwaEdHY6GTzC0RbTeSEu3s1MOWgJ5EW&#10;HXXNRugYNWYbPMo52Tm234ZnGzAO9s792lV/9dLmHHod24ZoaamEQCpwZ3S2RkYjZmtYwcfW2Iax&#10;2bAUI8UKBq3WbK4t3Jn/hMo0IyCt3tlrS2e4c/o2yxmOJ5QYpzephPRt5hj0GObkUImCFAeGkiGd&#10;kgHnN2NvfmxmdgWjLD8nsnlM6MTALkcT+xM9G1c66qc+52gbs1L4gu+dJ6o7b3Z1Ni/Kyuup9U6O&#10;j8Kcg8sWh/MHzIS7Nwx/eEEa2dnvyR1G7wy1JqYa18KdjduLnzsfH+TOtgV7qC2dcTRIP5JR9BCZ&#10;OYYVvf/kULxRfDYb0fjXRV9RNnM2CZz0nNOajWzSaV6Pv+wcK8pTrRyMnfdscVb96RTIyum9KYZG&#10;EnNnO7b3Oc0rY01B8F+J8h6abN2CCEq21ZQd2KGo5boi982GW6jsnKbYkK0kS7MRmwgYxvCD8P/C&#10;8fGekIgWcTACi37oG9WzHEaT+MljpBEHvXPiY3J0KBRHQTYGi8X1jKij09iMak1i7myahnMHbOun&#10;wacM798m0ncVTnYOWtTZYYuNiS66Ao9XoaikbSOB9Pf6zClt7Alm1BFRPbdbYbQlcgZu4mg2IMZE&#10;i1+yyRsEKqp2xj2TZ25LKDDjDkZMKzywx/nkcueZ+t6/aZbB3C9Dg08nv+ZWXyq8jBVTypKgsNhw&#10;jaPSUHN8Q6d6GR+Um5HNRjDcu9nIKlXEr4C+/KRq0kATilfOHxFeKedahnXSN44GHBsYE4hCNRsU&#10;K6csHi2LurDtOrGqX/mDajUmDc/pQjyaDZWdYwb4/NHOnC+cHWu8fwesaXvftuBTqbi836AlZmQk&#10;Z0FJzJ3xRHjlkuYPn9343OaVMwTf3hUM2DsHZWdbdDKqUrMl2P/kmnef3oDTm8zBJYQAx69v5LVt&#10;qff9q1vf3LXO6BtPDqWhbOAID44TzZDCaDKk9epO656e86EhoqFQ8rAWee+q1kN6NbgiOse/6EvO&#10;oZwqO+cQsM4/3/pLbnqRG73e/JWzzl6o0jrNI4Iyd/tfTtGTVOUmMXcG514nVLq0bbVojF7T3xW0&#10;u8xoDEyoZdQX13SoyelNJhuSOGdVSPwUTJ5vObWubRZtspkFcqzUr6ZA9M4l0oZ2Sii9Mwh0rFtu&#10;QMea0ZwdlwjfiyfeYRx8BROh1fGgYftKt5bGfZ1zXnfOejn4V8syJTyhb5pH3R9ySmQsb8WD+KNd&#10;R3Jz5+jRS7sr6IuzEcEfzMjOEo4jO8kcO3/2icdlpxzzrtGf4Mfs0aXEP0BdTFqUIIUwwdsMOg4x&#10;6hKk4TlORv+xzsBpzil35XhFqVhBdhlQsmBih6kLG33fNMTonbMfmhLLXzYqH+tzQr92fs11NuFi&#10;5uA840fOaXxDp9qETyJ2eFBOz7GIFtmkOVlet3XNcYhRlyywxIDOMrUd4jJryjwCuYY7W3oA4c6R&#10;dn6M4XAB3zEo2UwY+V3Y+vhodC9RVsR5xpe0qSa2IkjQFnfO8aCXUVKYpNmM1ghoY9L1SYpDemRj&#10;gPHXO874J92NPpNwG+FO2L+Jz6cgCHFsUgwYUBypzXpVtt7ZE3vItpumAnOctud+1uvOsTf7WOHZ&#10;VLORTZiNrlkNNiIi+dN9zuibnJ8fcmZ8FMzDAYDcCfv36+PZ7JRc/nqu4c5W9AzT5Td2qU345g8H&#10;uKYXJh30xe8nZV+zkdNji1jSxo8mry+gqKYsI2C2VdXYOSKGS8dnGV59MQsI5BbuHFa3cFv3en8M&#10;6dqqemkbuDY1/D+71M/YjDoLiMf2FQwKKZDFuASe1pRlBIyuWWXn8Bju3+ls+sd91H6Qc+GIYJ56&#10;vZx7N4f/u3NFlrtDX3S/61AU9u/f/8svv/zwww+bN2+OBqMNGzZ850vr1q2LJn+C52G3jSOUXrio&#10;WfdwkUgTjfjeTY4jfN0b/VpqPJ1sdo2x01DZOTySq6c5/7p+T87x7Zw81iYHrrp580f4i00Ag2z2&#10;bPK+7uXOo0ePrlu3bpcuXXr06FGjRo2nnnoqnbbt2rXrvPPOq1ixYk9fqlSp0llnnbV9+/bkhUMo&#10;5wilM5vGxgYuDlAQvg6C41BRaldhROY4BKhLSiRXT/WTXaVVUtKfhESn4c6LFi06//zzjz/++CVL&#10;lsBkL7744ttvv/2TTz6J1K6HHnro008/ffjhh3fs2LFz584nn3zyq6++uu+++5IQByU5tyNgROZE&#10;8+tJlI4hbhypZDWnSNlEISnV6UjDnV944YWDBw8OHz4cqbl48eIvv/xynTp1Hn884sYrvLhhw4ZD&#10;hgwpVqxY0aJFb7vttpYtW44aNSoxQcPtmz1A+wS8xKRTqToqCARtNnL+QO6j0sDsViqyc5WW2S1H&#10;348agTTceeLEiY0bN0Z2ltfz5s176qmnTp8+Hbk4bIFFihQJ3W3jZtS1xzUjbt/sAdon4MW1eq0s&#10;sRFQ2Tm9/jm4z6nZ2Sld01G1RhyHcZA7HzhwYMaMGQ0aWNFJHKdRo0ZHjhyZNm1aWJLuvPPOuXPn&#10;PvHEEyigd+/e/dxzz02dOhVROo70a1WKQGwQMHpnzoCMTYkJWMrW5a7biLFNXjk5SOPCHyKaLc8c&#10;6eQv5PQZ5tz0t9P2+gRsVqqSFByIsNfDhw+XLp3GvKxMGTdUZqSNPrYE33rrrQcffFA0G//9739f&#10;f/31Sy+9NCxYJ510EoWb9OWXX6YqptquZEQgV8jOI/q6LNj49a0KbPTRYYvGRnT5m/N5MnZoCtCc&#10;LTEBA48BAwZ06NDhgw8+QFvdrVu3G2644bPPPguLy6BBg4ZaCRVKCsCnTUgZBIypRt4YHZWQcMjs&#10;XOfg1ycJMzj3z/r8ufbflEfWn20/l3CtSmmCiEUpCTPnPHnyXHjhheYOF2wM0vpx48bZN+Wa/cPy&#10;5cu3bt0aiVvuoAPp2LEj24noqUPze+707dsX0TvDbJpBEYgPAsPGL65259f83fXZzPjUGO9aZn/+&#10;7/3F3L9lk+JdtdbnQwDeOGzYsOjBCE6eBQoUaNq06bx58+zJaM6cObDs5s2bh85QK1aswA+la9eu&#10;ZAjMx8d0794d6zoepfSMpo1LQQQKRogomzpNXfGH25a8BZzKYT7n1GlmCrUkjWajffv2s2fPXr58&#10;uTQQofjHH3888cQTUSuHNrlEiRIYbCxevNh+tGDBAn7yKIUg0qbkCgRSP0zJit/djjyumZOvYK7o&#10;0eRvZBrufNNNN+XPn59tvaVLlyICo0ReuHDhXXcFI2djzly2rN8WnQ3DXr16oWV+5ZVXxBuFLcER&#10;I0YgTVeurEcbJP/Q0BakGALHneiUruX6YWtKEgTScGd8T0aOHIleombNmsi/H374IZ7caIcjteXN&#10;N9/s3LkzTJzMqFSuu+469M7vvfdekrRdyVQEwiCAWjA1cTnjBeem6U7XB1KzdanYqmNCxyLbg5Mn&#10;Tz506FCzZs1KlfIfrixtR0Zm669kyZI2FAQ/Qh/CHcwwiLkRJUowfRQjTAZR5tdsikCOIvDBH8vv&#10;GeUO4wtbVX3s3CY5WldsCt+33dkwzylRxf2TtH2V+xc2FSzuVNCDrmMDfJZLQYp9+umn+/fvH2UJ&#10;YbhzlG9mM5ty52wCqK/HFoERk1cM+WIWZV7c+vihfU6IbeGxL23LEue1k50Du5yOdzhd7vGXP+4x&#10;Z9zQ8HWh0Ljq+9iToSVmBoHMcuds2TtnhjDNqwgkNAJnnngcR60fWyBv/w41EppQIW7auy5rJh0+&#10;kATUKolZQkBl5yzBpi+lIgLb9x7cd/BwheKFEr1xR444zzZwdq513Uk48ZrwF5K2LnOQqcOmQiXV&#10;kO6od6vKzke9C5SAZEUA2TkJWDPoLvnZZc2k3s8HWTM/S1V3anUJ/6c2zkk4KlWzkYSdpiSnNgIE&#10;hGPHz/zt92kwJCE1c3/ya+51vkJOo3NSG4lc3jrlzrl8AGjzEwyBic85j1V2Hqsa/Hu9Q5DELYvd&#10;+8STIzU4wylUPMGoV3JiiYBy51iiqWUpAtlC4Mhh57fnnMMHoyqk2WVRZdNMSYuAcuek7TolPPUQ&#10;WD7R2bvFbVbFJk6Pof6/DoODDS1Szn/zyu+dmqekHgDaIhsB5c46HhSBhEFg3miXFCJ2Xj7aaXej&#10;/6+ZFTC9cEn/zWrqkJ0wvZZjhCh3zjFotWBFILMIFDjWKVzaqd7BKZzGRzezxWj+1EBAuXNq9KO2&#10;IiUQ6Pagc9si55w3UqIx2ojsIqDcObsI6vuKQOYQwGfknV7Oo5W9f3s2u+XkzecUizZYTebq1dzJ&#10;hoBy52TrMaU32RH4epCz7Ddn/07vX6rGxkv2/jp69Ct3PnrYa825EAEOV138s09GLuCeb23/5S+c&#10;C/HQJqeDgMbZ0OGhCESNwKEDztxRzq51wRfK1nPq9vD/3LjAWfhd+LIKFHNaXuk+mv2ZM2awc+Sg&#10;c9MMp4j/IIuoq9eMyY1AZuNsKHdO7v5W6uOHwOFDzvA+zpJxaWo84Tzn3P/z35n5sfP5NeHpQZU8&#10;2D3UzU17tznrZjo1OsaPcq0pMRDILHdWzUZi9JtSkeAI7FjjfHyJlzVnjWZslpU1Zw26XPaWys65&#10;rMO1uVlDYMytzp9vuq/ixXfpF07+QJTRPPmD1wjXh/aGL55QnwWKZK1mfStlEFDZOWW6UhuSSAjA&#10;hUklqzmXfOYULecULOb/M2yapxjDmfueC2XNidSZyUKLajaSpaeUzqOKQPPLnIs/cW740ylW4ajS&#10;oZXnIgSUO+eiztamZh2BCo1c2wxbUs56WfqmIhAVAsqdo4JJM+VSBLatdN7s5uA/wunXmhSB+CKg&#10;3Dm+eGttyYUApm+rpjhT33LN4DQpAvFFQLlzfPHW2pILgfWz/fSi2dCkCMQXAeXO8cVba0suBNbN&#10;cunFVEPPiEqujksJapU7p0Q3aiNyCAGRnSs2zqHitVhFIB0ElDvr8FAEIiBwYLezZYn7rMIJipEi&#10;EH8E1Fcw/phrjTFC4K933UBC9U/3Fzf3S2f+mPBFl2/onDzI/wjri9+eDZ+NI6POftX/6MgR56UW&#10;Dmdgky4Y7h6ArUkRyB4C6iuYPfz07WRBYPVfzuiBzvo5DudYS1o7w5n5Ufi/xWODzdq5LmK2GR8G&#10;s/17xM+auVVRZedkGRYpRadqNlKqO3NRY9b87TZ2wlPO9lX+VnMWH9t3Yf/s00YIoxwpW6kaQQCP&#10;OcbNxp2Tb3FKVc9FwGpTEwYB1WwkTFcoIZlCgCjJfw5zQwv9d40DJ9WkCCQ8AqrZSPguUgJjgsCG&#10;uW4x5eora44JnFpIAiKgmo0E7BQlKQoENvpcq9nu06QIpCgCyp1TtGNTu1k71zt7tvi4c4PUbqi2&#10;LjcjoNw5N/d+0rZ9wxw/6So7J20fKuEZIqDcOUOINEPiISBKZ9VsJF7PKEUxREC5cwzB1KLihYDE&#10;8yxc2rFN5eJVudajCMQHAeXO8cFZa4kpAt0edPp96Zz+TEwL1cIUgcRCQLlzYvWHUpMBAoTDX/ST&#10;68Bdq7PTuI/CpQikMALKnVO4c1Ouafhqv9TcjYWvSRHIBQiE4c4rVqx49tlnn3jiiT///DMaBP79&#10;99+xY8eS/6mnnhozZszu3bujeUvzKAKZQ2D/TueTy51D+x0CZRCiSJMikOoIeLnzk08+WadOnUcf&#10;ffTVV19t3br1pZdeevhwIMpMOCzmz5/fsmXLbt268cojjzzSu3fvZ55RbWCqj5ocat/y350f7wuW&#10;veIP56WWwb9HK/vjedY51cmja74c6gMtNoEQSDPKJ02adMcdd1xwwQWIz0uWLHnxxReHDx/+/PPP&#10;R6J3+/btp512Gv9/+eWXLVu2bN26denSpTDoBGqfkpIsCCAOf3WjG2fOJMIrb1oQ/JP7dbo7p9yV&#10;LG1SOhWB7CCQhju/+eabhQoVeuGFF/h/zDHH3HDDDa1atXr99dcjVQD7Xr58+SeffNKpUyfyk616&#10;9erNmjXLDkH6bi5FYP7XzuaFzuZFztyv/AgUreA0PDvNX8c7nHPf0sAauXSE5L5me2XnJk2alCxZ&#10;UnCA4Xbs2HHBggUbN24Mi8zXX3/dqFEj2DFS8+LFi/fs2ZP7ANQWxwiBib6I+Ad2ObW7+kvkvKjz&#10;30vz1+UePd8vRnBrMUmAQJA77927959//qlfv75NdYMGbhyDGTOs9Wbg8a5du6ZMmdKiRYsrr7yy&#10;bNmytWvXrlChwk033bR///6w7V63bt1KKykrT4LRkdMkfnmDM+IC9+/Zhg7R9EmtB7hBQTUpAoqA&#10;46ThzgBSrFgxG5aiRYvyM6wZxo4dO7DWGDly5NSpU0ePHv33339fc8016Dpg0GGB7dKly/FW+uab&#10;bxT/3I4AR5Ys+Nb9kwj6xMVvfV1ux0TbrwgEEAhy5zy+ffAjaW2V5GfevHlDEZP8+/bt++KLL3r1&#10;6tW0aVOsNdgSfPfdd9knDM3/0Ucf/W6lzp07ay/kdgTKN3IqNvH/VWntnPWqU6RMbsdE268IhHJn&#10;xOSCBQuif7DBkZ8oLkIRQz2dL1++WrVqodMwTzHhQLMxffr00PxotNtaqUwZ/Q5z5TD891/n8CF/&#10;yy/9zLnuN/9f/5/U9y9XDghtdEQEgrIzrBYLjTlzArEZfa/Mnj0blh3WDAO7jubNm6PcsMsWWVvE&#10;ak2KQBgE1s1yHq/qvH+2s2624qMIKALpIJCGjZ5yyilYaEybNk1eQN2MQrl9+/YwaLnDU/i1Ka5r&#10;166YRXPT3Pnuu++QwdkqVNAVgfAILBvvYMi8+GenwLEKkSKgCETLnQcNGlS+fPlzzz0XVfL48eNP&#10;P/10fEweeugh8/7FF1+MabP5OXjw4EqVKp199tnknzx58sCBA9nrw0q6SBHddtdRFwGBZb+5D4pX&#10;dkrXVIwUAUUgWu6MfpmIGVjR9enTBzl627ZtxM046aSTzPvYzFWuXNn8RHf8888/Y4RHflTK8OiH&#10;H3546NChirgi4EUAlRd/aJyFO1c/WSFSBBSB9BE4xqM4ltxYyx06dKhUqVLiAZhhwvYZc+nSpUuH&#10;te4I+/p5551H4RjkZVi4Zkh6BDYvdl5M60F65ktO88uSvl3aAEUgMwiUKFHi6aef7t+/f5Qvhd++&#10;K168OKw2StZMTeiay5UrFz1rjpI4zZasCPzzrTO8r7Pk1/D0H5PHqan2lMnat0p33BBQ44q4QZ2b&#10;Kpr4nLPwB2fkpc7+XW6zjy3tdBri/+t8t3PVD07JqrkJDm2rIpAVBJQ7ZwU1fSc9BPDJXvG7m6HF&#10;FU5B19fUKVzK6XSX/++UO52qrRVARUARyBAB5c4ZQqQZokYAefmDc51hPq1FnnxOm+ujflMzKgKK&#10;gBcB5c46JmKEwMopzocXOIt+9Bd3wnlO8UoxKlqLUQRyIwLKnXNjr8eszcZTlGOlPu/vHPEdo1Oh&#10;sdPkQqeLdcpJzOrTghSBXISAcudc1NkxburMj50PL/SXuWeLP/Jn90ec/0xy+rzhlAjaxce4Xi1O&#10;EcgdCCh3zh39HPNWblvhfDXQ2bvFfwBrqWrONeOc059x2t0Y86q0QEUgdyKg3Dl39nu2W/39f51D&#10;+5z1c5z1s/xl5SvotOqvx0plG1ktQBHwI6DcWYdCdAhMeNp5q4f/75kGzrzR7mv1T3cqNY3ufc2l&#10;CCgCmUNAuXPm8Mq9uTctdK2Y5W/HaheHAkWdUx/OvYBoyxWBHEZAuXMOA5wyxZer71TvEPyr29Pp&#10;N8opViFl2qcNUQQSDQHlzonWI4lKz8mDnCvGBP8u/lhd/hK1q5SuFEFAuXOKdGRONWPPZmfhj87e&#10;rTlVvparCCgCERBQ7qxDI10EiDM3/Fzn8WrO2hmKlCKgCMQTAeXO8UQ7CetaPdUlOm9+B72zJkVA&#10;EYgjAsqd4wh2Mla16k+X6opNHMyZNSkCikAcEVDuHEewk64qDpoShUbllklHuxKsCCQ7AuFPropD&#10;qzi5aunSpQMGDAhbV+/evY877jh59PXXX69ZsyZsNg7/Nud//+VLYbNRFAXKI4qiwEgNtOl54403&#10;ImVLevL2bnN2b2hReHWLImuljX/trvRX3uZOoRL+Ju9c6+zb7hzcw8/jnPW9+1zoNLlA0bPHg449&#10;/XIzy1gye3JVvjgw4khVcBRhJLa7f/9+89bGjRsjZatTp47JxlmIkbLlz5/fZKPkSNk8dKaTLSXI&#10;K1rnwBZn+zRp9Q6n3Rpnt+P+mVSco7P5kd856FTxx8tX9Aw6OvbCftcp8Wk4Odq50bPcoyk7r1ix&#10;YuDAgWFpPfXUUzn/Wx79+OOP69evD5utiS/Jo5m+FDYbRVGgPKIoCowE0KWXXmoeffDBB5GyJTd5&#10;RPtc+QdNa+LMa1Lbf4LUzJ0lZ+Zt6h4xJWnbcoewc75UoVLlU/vdquh5BoOOPf1yM8tYMis7H03u&#10;rGdyRz+LxjLnH686393pFjhwmlOmdixL1rIUAUUgMgKZ5c66K5j7RtNxzdxgcrhlK2vOfZ2vLU4i&#10;BJQ7J1FnxYjU49u6gZhxy9akCCgCCYyAcucE7hwlTRFQBHIxAsqdc3Hna9MVAUUggRFQ7pzAnRNb&#10;0uZ97bx6kvNAcefLG5wl42JbtpamCCgCMUdAuXPMIU3IAldOdj693Fk/2yVu+vvO1LcSkkolShFQ&#10;BIIIqEVdco6GDfOdxWMd598w1Dc82ylRxX9/7pfO9pWu199vzziHD7o363R3ytZz2l6vZ2YnZ8cr&#10;1UmMQGYt6pQ7J2Fnb13uvNjMOXIoPOmXfeXU7OR/9G5vZ+n4YLbezzstr0zCBivJikAqIJBZ7qya&#10;jSTs9QO7nOPbZY5uQoB2GKysOXOgaW5F4KgioLLzUYU/O5WvnemUqhamAA5jzZPXf//Abr+InbeA&#10;k79wdmrTdxUBRSCbCKjsnE0Ak+f1Sk3ckHKhf4Y105QCRfwZlDUnT8cqpYqAIKCaDR0JioAioAgk&#10;IgLKnROxVyLStOA7563uzpxRzpHDSUW3EqsIKAKZRkC5c6YhO5ovEF5uxR/OVzdIXHxNioAikMII&#10;KHdOns7FxnnJLy65J17qFCyWPHQrpYqAIpAVBNRmIyuoxeCdae8562aFL6f6yU7Ds/yPlk105o7y&#10;X0953b045hhn4N9O6RoxoEGLUAQUgTgioDYbcQQ7O1Ut/N6B24b9WzYhWPD6WcE8crduT2XN2QFe&#10;31UEkgUB1WzEq6cmPu+8c7rz6+POvz736wLFnEIlw//lPzZIU75CafJUaup0videFGs9ioAicDQR&#10;8Go2/v33X47dGzFixMGDBzt37nzFFVfkyxfVybA///zztGnT6tWrd8YZZ0TTIM7kzl0nV4lTddk6&#10;zo3hDw6PBjTNowgoAsmLQLY0G7Dmyy67rEePHkuWLNm9e/e1117bqlWrnTt3ZgjH6tWrzznnnNtv&#10;v3348OEZZs6NGQ4dcFZOcRtevWNubL62WRFQBDKPQBrNxhdffMFB1A8//PCvv/46atSosWPHzpgx&#10;48EHH0y/WHj6ddddh6CdN2/AgTjzdKT4G6v+dA7t83HnDineUm2eIqAIxAiBNNz5448/Rva+7bbb&#10;0DlQfqdOnbp168bN9Ov68MMPx48f//LLL8tbmsIgYDb6lDvr+FAEFIHoEEjDnSdNmtS0adOCBQua&#10;d1u3br1q1aoVK1ZEKm39+vUDBw58/PHHK1euHF2NuTKXcOdy9Zyi5XJl+7XRioAikGkEgtx5165d&#10;MOI6derYZcjPuXPnRioY1tywYcMBAwZkWDPakq+ttGbNmgxfSegMGxc4zzSI+EfAe5NebOEId1bB&#10;OaF7VIlTBBILgSB33r9/P6QVKlTIJrBwYTfs5L59Pp1pSPr888+//PLLYcOG5cmTsWXef/7zH8w5&#10;TEJOTywkMkvN4QPOjtUR/+w4GLs3+suu2TmzlWh+RUARyLUIBLlq/vz5QeHQoTQnbmBXx80CBQqE&#10;ArRly5brr7/+nnvuqV+/fjTwTZ8+fY+VsPGI5q3EzVO4lOtRHekvX1A75DS5wM3W6ymnXq/EbY5S&#10;pggoAgmGQNDe+ciRI6VKlWrfvv0333xjiHz00UeHDBmC5UaTJk08lD/77LPsH950002Gdz/55JN1&#10;69Y966yz+vbtiyle+i3NdfbOCdbxSo4ioAjEGYGs2zujnWjbtu2sWbOwkDNEw5eLFy/eqFGj0GZQ&#10;U4MGDXBdGRNIvLh27Vp+rVy5Ms7Njmt1aJwPhlf1xJUMrUwRUARSGoE0+mL8UNgYNLIzrHb06NHd&#10;u3c3hszs6n300UcCyFVXXTU7bcKrsGfPntzr06dPKoM24jzniWrO2P+lchu1bYqAInC0EUjDndm4&#10;a9y48fnnn//AAw+8+OKLiNIwXJQbhkju33jjjUeb5qNa/+ZFztalzsG97olQmhQBRUARyDEE0nBn&#10;LDSwe0OV/O677z7xxBMdO3b866+/ateubWrnDvJ1JGJ69+7dokWLHCM1MQqeN9pPR53uiUGQUqEI&#10;KAKpiYDGd85Mv+5c57zU0tm/wylT2xk4LTNval5FQBHI7QhkfVcwtyOXfvv3bnNgzV8McFkz6bTH&#10;FC5FQBFQBHIUgYy9SHK0+qQpnKP8nq7rLBnnEtyoj6NqjaTpOSVUEUhWBJQ7R+i51X85C753bIds&#10;yXhsGafnE8na20q3IqAIJA8Cyp0j9NXk1x0s515o6n/c8mqn93POmS+56uai5ZOnf5VSRUARSFYE&#10;lDtH6LkVvjAgVdr4H9fq4rS8yml+mYMDtyZFQBFQBHIeAeXO4TDevtrZ5guaeny7nO8CrUERUAQU&#10;gTAIKHcONyxW/O6/W025s342ioAicHQQUO4cljv71Bqch31c86PTLVqrIqAI5HoElDtHlp0rt3Dy&#10;ulFVNSkCioAiEH8Ecjd3Hv+U80R159HKzq+PB6H/5RFn/Rz3Z7WT4t8fWqMioAgoAoJALubO+3Y4&#10;4x5x9mxx9u/0H5gtkOQNHDVQ4xQdJYqAIqAIHC0EcjF3XvqrI+dLla3rVG0b7IDKLZ221zvnvuXU&#10;6Hi0ekXrVQQUAUUgF3PnRT+53c8RU9dOcOpagfdqdXbDaJzQVweHIqAIKAJHEYFczJ0Xj3Vxr3ay&#10;k9892VaTIqAIKAIJhUBu5c6cPiX+JrW7JlR/KDGKgCKgCAgCuYY7Hz7oHNjt8F/SYp9aw+XOp+pQ&#10;UAQUAUUgARHIHdx51qeu5dzQSs74QHi5jfPdzihR1SlXLwF7RUlSBBQBRSB3cOcJT7lmc3Y64wXn&#10;lrlOnzd1BCgCioAikJgI5ALuzDmtG+a66Bcu7dSytMwlqjgaRiMxR6VSpQgoArlC7zz3S39HX/WD&#10;c7xl16zdrwgoAopAAiOQC2TnuaNc/NEvl6ubwB2hpCkCioAikAaBlOPOB/c6e7cGm7h2prN2hvuz&#10;4dna84qAIqAIJBECqcWd4cXPNHAmPB3sgInP+q+VOyfRqFRSFQFFINX0zlNed/ZucXauDfZsJd/B&#10;gOUbOhUaaXcrAoqAIpBECKSQ7HxgjzPnCxf6dbOCHVCnhxvP6OqA70kS9YySqggoArkbgRTizvO+&#10;dA7scnuz6/3BPi3fwI1nVLBo7u5lbb0ioAgkHwKpwp3//deZ/oELf5FyDvKyJkVAEVAEkhyB5OfO&#10;RM/4v1OdB0s4yya4fdHkAidvviTvFCVfEVAEFIEUiIK0dLyzcnKwJ5v1015VBBQBRSAFEEh+2Zmz&#10;Wdn3K13LaXuDgzcgimZNioAioAgkPwLJz52Llnf3/W6a7pz2qDpqJ/+A1BYoAoqAH4Hk587alYqA&#10;IqAIpCICyp1TsVe1TYqAIpD8CCQ5d96x1jXY+OpGBx9uTYqAIqAIpBACSc6dN85zDTamvec6cGtS&#10;BBQBRSCFEEh27vyPvy/K1U+hTtGmKAKKgCKQ7PbOcjxgoRJOsYramYqAIhAfBA4fPnxIUwgCwBJb&#10;/I/5Fx/oo5HOO++8Y445ZuTIkdmq/O3TnOWTnCqtnf4a5yhbQOrLikCGCMArNm/evG3btoMHA2fb&#10;Z/hOLsuQP3/+kiVLli1bNmy7S5Qo8fTTT/fv3z9KVJKcOz9Rw9mz2cE/8KyXo2ywZlMEFIGsIbB+&#10;/fotW7bky5evSJEiiFZZKySF32L22r17NyJ1mTJlypcvH9rS3MSd4ctwZ9KpDzntb07hXtemKQJH&#10;HYEjR44sWLCgQIEC1atXz5MnyfercgxNUFq6dCkMuk6dOqEoZZY7e1Hes2fPk08+2axZs8aNGw8c&#10;OHDdunXpNOS333675ZZb2rVrV69evY4dOz711FO8nmMNDyl4wzz/LfXejh/oWlMuRWD//v3IhsWL&#10;F1fWnM4IABwggkcDV/YHShrujDqpS5cuQ4YMOfnkk/v27fvRRx81adJk1apVkarp3LnziBEjateu&#10;3bt372LFit1+++0dOnSICVlRNWz97AB31nNPogJMMykCWUZANqiUNWcIoEAUk/28NNz5zTffnDx5&#10;8gcffPDiiy8+8MADU6ZM2bFjB8w6EkHvvvvu6tWr33//fVTdY8aMeeihh6ZNm/bhhx9m2IDYZKjZ&#10;2enxqNPyKqdE5dgUqKUoAoqAIpAwCKThznDYihUrYk0h5NWoUeP000/nJoJ6WIIvvvhitgjMo6uv&#10;vpprGHScWleuntPuBqf3c3GqTqtRBBQBRSCOCAS5M6L477//jirDXryggGaXdv58n1lxRmn58uVk&#10;qVSpUkYZ9bkioAgoAgmNwJ133hk/NUAEJILceefOnTBiNmTtnIjP/Fy2bFmGQCJf33fffYUKFbrs&#10;ssvCZn799dcfttK8eYE9vQyL1gyKgCKgCESHwKeffjpgwIDo8qaX65133hk/fnz2y8lOCUHuLBbm&#10;WFPbxcnPAwcOpF8HcvfgwYN//PFHWHDlyuG1wF9++eV7VhJBO+tpya/Ox5c44x519m7NeiH6piKg&#10;CKQWAn/99Rf7Ydlv09tvv33ttddmv5zslBDkzlgyUpDH4kJ+yqN00v333//cc89hihdJcObdb775&#10;BntJk0477bTs0O2s+N2ZN9rlznn0FMFsAakvKwIpgwByJFImwuLeQOJafor0uXDhwgkTJuDuKE3G&#10;9RF1LpbBW7d6hTwM0ho2bCjZcNGmBNQDXLCvNnHixH379sUBtCB3Llq0aIUKFZYsWWLXumjRIn7W&#10;rVs3HVIw1SChtLjtttviQLG/ig1z3IuS1ZyCxeJXqdakCCgCCYwAOg3sx2DExwYSCltYNr/uvffe&#10;nj17wsrwzEBlQZ7mzZvjcn3SSSdhBwzru/LKK23ZFB3vzTf7fdy++OILSiDsxAknnNCiRQsMjqtW&#10;rfrdd9/lNBJB7oxrJoTOmDHDdqJnmQDdtWrVikTHo48+irqZlt999905TWua8tf7uHMFtXSOK+pa&#10;mSKQyAg88cQTqCPQxy4OJIROIfill16Clc2ZMwdfvjZt2iBQ9+jRY+rUqTjQITi//PLLw4cPf+yx&#10;x9Jp3aBBg9Dfbtq0afr06fhqX3HFFTEPe+SpPU2cDSyd+/XrRzNuuOEG8iHDt27dmunolVdekdee&#10;eeYZWoKkLD+ZppCX77jjDlqVWb/7bEVB2r/TeawKBt9Ox9udLvcm8nBR2hSB1EAALsZeEQyudOnS&#10;pkXV7xoTn9bVKldk7OBO0dT13//+FzZlS8FcY62A2Pv333+n400Dt8Xbw1gr0NI+ffq8+uqrVMpO&#10;I/wK9YCRQZGjL7jgAjxCWrVq5aEKbcmGDRuqVauGuO15lC1PbuyXMXC+8cYbzznnHAIptW/fHvEe&#10;mkwdeAYKuaTt27eLKuPjjz+uWbMm1h2S8P+OBsRs5Zn2rsuaSUSn06QIKAKKQEYIsNHlYc2w0Tfe&#10;eAOFBpyXBKv9559/0vHx6969u6kE5st1+oEuMqIo4+feGHVovpkWYLgE8ujUqdN//vMfewaANaNQ&#10;Z3aiYNTkQ4cODa2BOer888/PsOasy86HDjjPn+DsXOuUrePcMNXRWFkZYq0ZFIFsIxBWdn7upwXx&#10;iUBcpkiBy06qHk0jIsnOjzzyiO32zDqgbdu28OKzzz4bNQWGD+N8CWWFMPFQ2XnWrFlEHxIa0Cug&#10;gMYO7cwzz/RQFUPZ2fUHPyqJOB4w6KxUPfWdf+8v5v5Nez8rr+s7ioAikHkEiI05d+5cWE/mX43r&#10;G3fddRes1q5S7CsQJe2bt956KyrpjRs3mpsEdCMb3FnuEAL0uuuuk+tPPvmER3Bnk5kNOe7AnUPb&#10;hmIaoIAr9BEBkoYNGxY9HEkYCXDRj+5kVbyy0+SCaOZSzaMIKAK5BwFiS4hRXfpNxjgNuwsTJh+m&#10;/O233yYaSknInS/4wLnkU6fnE07eNI4ziYas0qMIKALxRwDNKqz5tddemzlzJhYakcwqTjzxRHwv&#10;MJUjMwuC66+/HluO+FObfo1JyJ1pUJ3uToMzEg1KpUcRUASOOgIoglGZoqZo2rQpamI0DGFJwngB&#10;e2esMthXQ4mBAR7WEEedeA8BSX5yVaLBqfQoAimKQNhdwYRtKx4oRD9GLmbHD2NfdMGctuUxceMp&#10;NnYcx4WKo1GjRvBx2oiuQ4yDeaVgwYKErecamzxKK1WqlAnJifIE+wj0yOTxgBDDXcHklJ0TdlAo&#10;YYqAIpAACLAxCJ8tV64cBhhwWy5CrY+5TwxOLO1gzZAM+yab8dvgdWHNJFgwj+xoyTi8cCeUNce2&#10;6cqdY4unlqYIKAKKQGwQUO4cGxy1FEVAEVAEYouAcufY4qmlKQKKgCIQGwSUO8cGRy1FEVAEFIHY&#10;IqDcObZ4ammKgCKgCMQGAeXOscFRS1EEFAFFILYIKHeOLZ5amiKgCCgCsUFAuXNscNRSFAFFQBGI&#10;LQLKnWOLp5amCCgCikBsEFDuHBsctRRFQBFQBGKLgHLn2OKppSkCisDRRIC4Geb0qWzSQXw7CWmd&#10;zXKy/Lpy5yxDpy8qAopAwiHw3HPPER00JmTt2rWLEBzvvfdeTErLQiHKnbMAmr6iCCgCikCOI6Dc&#10;Occh1goUAUUgPggg537//feE97whkDj+VKrmJMABAwZwluApp5yCfL1z505D0qpVq+64444OHTq0&#10;bt36jDPOePDBBznsihNdBw8eTB4O5JbCvvrqq/i0wtSi3DnOgGt1ioAikOMImLP7pKa33nqLQ1pn&#10;zJhBvNAmTZo88MADXbp0EcYNI27Xrt2IESM6dux47rnn1qhR44MPPti+fbuUIK97Sstx6gMVaPT9&#10;uEGtFSkCSYxAxOj7U99yNi8O37BanZ3a3fyPFv/iLPopfLZS1Z3W1/gfbV3mTBnmzVa1jdPQe/R1&#10;JChDz+SW+Pr9+vV78803JXzz9OnTEZNfeumla6+9dsyYMb179546dSrsW8o8cuQI/wkMDY8uWbLk&#10;M888IwfCRpk0+n6UQGk2RUARyGEEZn/m/P5i+L8VfwTrXjk5YrbZnwazbV8dJtuSn7PThs8++wxd&#10;x7333msi6xN0H3l51KhRFCsh9tGHHDp0SGqBL5OyU2Os3k0IImLVGC1HEVAE4o1A/sJO/mPD/+Wz&#10;TnXKWyBiNl43KU/eMNnyFcpOo5CUeb1Xr14YYJjEzTVr1nC/ffv2HEV49913ly5dumfPnkjKGzdu&#10;zE51MXxXNRsxBFOLUgRSFoFkOVcwVLNxzTXXvP3228OHDzeys3RSiRIlevTowQWqjN9//33s2LHj&#10;x4//9ddfYdP8rFmzpmo2UnY0a8MUAUXgqCAgimOTOJkbv5L69eufnzYJayahx0CCvu+++3766afJ&#10;kydv2LDh3XffNa97Sotni1SzEU+0tS5FQBHIWQQ4jBUNsq2duPDCCzmkFd0FB3WbusmDIR0/0W9w&#10;5La5j8iMiC0cmXNgCxcuvHbt2pylOHLpyp2PFvJaryKgCMQeAQwwOCobA4zu3bujR969e3eFChWQ&#10;hdn3q1ev3s0333zPPfdcfvnl1apVe//996kem40qVapccsklmNndddddrVq1QuPRv39/HnEI99ln&#10;n/3ss89iIk1R77zzTuzJTbdE5c5xBlyrUwQUgRxEoG7dutg1Dxo0qHnz5pg2582bl8ouuugigm/A&#10;lOfPn49OGdEY9TT6aB6xW3j77bdj0YzSmRdh0/yHdwuJGEp//PHHJ598MkVVrFgxB+kOV7TuCsYZ&#10;cK1OEUhKBJJlV/Cog6v2zke9C5QARUARUARyFgHVbOQsvlq6IqAIKAJZQ0C5c9Zw07cUAUVAEchZ&#10;BJQ75yy+WroioAgoAllDQLlz1nDTtxQBRUARyFkElDvnLL5auiKgCORCBDxe41lDQLlz1nDTtxSB&#10;3IUA7nY02ASzz12Nz0xrCRhNdjxZMvNS+Lxq75x9DLUERSBXILB06VJYT9myZYsWLZogMTYTCnec&#10;XDhyBXtn/L+rV68eShteiE8//bQ4IkaTlDtHg5LmUQQUAYc4FcuXLzdxkBWRsAiwyDj++OMLFCig&#10;3FlHiCKgCMQPATyeOamasEHmVKf41Z3wNaFrLlSoELGTIimdYyM7I6KToledEKCP3oo+Pzifd955&#10;tGHkyJEJj7kSqAgoAopADBDILHf27gqiWiIOCMI5iUNqJ02alD5Rs2fP5hRb+DL5iScyc+bMGDRC&#10;i1AEFAFFINcjkIY7cxZAp06dOCPgjTfe+Pzzzwm+x8m1cu5L2ESAVA6ynTNnDucOfPTRR4sWLeIn&#10;mqlcj6oCoAgoAopAdhFIw51ffPHFFStWcEji1Vdffc455/z888/HHnssUasjVTJ06FAYOoFTL774&#10;4gsuuICTBQhk9dBDD2WXKH1fEVAEFIFcj0Aa7gw75mgADnERWDgtHK0FB21xom1YoMh/0kkn1alT&#10;R56yU4noDY/O9agqAIqAIqAIZBeBIHdmZ48ztTiDyy7yhBNOQBwmHHVoPZj1/fPPP578/ESzsXr1&#10;6uzSpe8rAoqAIpC7EQjaO8sBtNddd92rr75qMPnwww/RWnz99denn366ByjOGmjYsOH//ve/e++9&#10;1zzC1vq2227766+/OJjAk//WW29duXKlufnDDz8UL168bdu2uRt/bb0ioAjkFgRGjRp10003wSSj&#10;bHBQdhYjcznoxSTxCAqr2ZD8HpehdPKTGRM6k3A3KlOmjH0nw+tly5bRvAyz5eYMzHlz587NzQik&#10;33aOW/70008ZzwpRJAR+++23qVOnKj6REMAbkCG0Y8eOLEBUuXLl4447LkrW7GbDTlkSFhr8vOKK&#10;K8wdLv7v//6Pm+z72TfleuHChTwaMmSI/Ui2BLGrC82f/TtvvvkmPD375aRwCY0aNeLg9xRuYDab&#10;xuzF+Ny6dWs2y0nh10877TQPE0jhxmahaegMco7FeegJys6YZ7AluGDBApu1o1nmJ9rnUH6PIzle&#10;MaH5cWE0+4SZmCU0qyKgCCgCioCturDRwACDDUA8Nc3NiRMnwrIrVaoUChoeKG3atPnjjz+M3z3u&#10;hZx3y5HjuDMqyIqAIqAIKALZQSCNRR0niqPf4CxxYbhsCcKduWkqYM/w7LPPNj95hEPKY489JgL5&#10;c889t3jxYpZF2SFI31UEFAFFQBEAgTTcuVu3brDml19+uX79+i1btsRaA+fsu+66yyDFdgGbBuZn&#10;v379rrrqKmw2MKRr2rTp4MGDL7vsMu7kELKlSpVq0KBBDhWeGsXWrl27fPnyqdGWnGgF+xYYGnm2&#10;vnOiouQts1q1amxeJS/9OU15wYIFGULxUQ+EiSCKZ/Ynn3yC+IxrSdeuXe14Szh5Y/6Mi4oNwZQp&#10;UzC5Q3bG6k4t5HJ6cGj5ioAikEsQOGrxnXMJvtpMRUARUASyhoCeXJU13PQtRUARUARyFgHlzjmL&#10;r5auCCgCikDWEFDunDXc9C1FQBFQBHIWgWTizthTc2ROzuKRWqUT2Yqz4FKrTdlqDXvXnFvK/0il&#10;sBmu5+alA3GGAGarexLgZT4ZDB/SGSEZIhDDjy45uPOmTZtuvvlmvBkxZMGchZMBEqAfjyYJ2Dti&#10;xWin1157zSaImCSXXnopfpsYAOFkNGHChKNJbs7XjeHQww8/TFBy/FoxDA2tEEN+fNw5OkjOSyZE&#10;gecLxA+rZ8+ecipQ7969OfQn56mOXw3MSe++++7AgQOJD8ywef/99z11P/XUU54Rdcopp9h5YDrE&#10;fydMBAASIefRRx9NJVGJtuC30a5dO5gMLtCYpV577bUbN260ESA8CwGMKlSoAAJk4NoTgAhvjwsv&#10;vJDxw0cXzcFSGXd/FjzN4/wKsgz8BcgYQN98841EyyMQSZzJSKjqGB8tWrS4xUp2LBRCtMCAGEDD&#10;hg378ssvW7duzYiBfyVUE2JLTN++fbFihjWXLl26atWqoYWff/75eLdim//dd99hlc8QevbZZ002&#10;DmwjYiIRCDjih4TZOMb1hFSMLZFHsTRO1aDJNEqCR9ptF6pwVgAfe0R5ArbwkxcHDBgAgHfeeSfx&#10;zuBfR7FFsa163bp1jB9m5RdeeOG9994bNGgQDcTtg6WnqQiIQIAZjm8NoDA1Ju6meUrwlipVquBW&#10;/fbbb3/xxRfgDI/++++/s0NnMApSdkrJ0XdhxIACo5FaYNZNmjTBZh5FR47Wm8iFw51vv/32SBQi&#10;BYDYuHHjJAPMumzZskiUidyibNIGe0U6phDOTgvlzgQuBxCb3RDrB88UeYXEYUDwpiVLlshPhCC+&#10;VTxjs0lV4ry+d+9eGsUnQ3TfSNwZASgSwcT2Yx3GDGcywJ4oZ/78+YnTxuxQwkjg4D27BPmIPv74&#10;Y7nJ9MaQuPLKK00eJio4OOHs5c6DDz5IfkJZyM8tW7YQkBlRMjtUJYFmAxcYUOAsWlkIgBFOjIDC&#10;t5Tx0iBX5gAxzqmBT0nrixUrdtZZZ6HcSKWlqKdjWSuwJo3U2xziwyMRmSXh5ko8GdYT8hPEgKtG&#10;jRryk9gyJ598MjdTZvigEqRRtmdZpppGRAekSEAzb6E341qATYHE4KlVq5bdkFNPPZWfzPpyc/z4&#10;8eh2PAgw2yEDmSHE2su447FMQRLnaXa2MZKAOzMdARzSosFODmRhxKTAsMhyE+h4lvOEPUEDaJ+0&#10;y4ghNBUQ2Z8iS35Y87Rp07JcXVK/yBDi8zPMl7ZI2EUZQqxqUdOHnvJDjFxkxqRueKaIh/9ec801&#10;8BSkwh9//JGBZF4HQK5tiIipgMyUwt8gUStoMsoNASEUAZsLwYL//PPP0IOlEMkJp5ypXrAzJwF3&#10;Xr9+vSdktcQB4H6Wm53sL7KAYCYnsXHBsbx8KmPGjJFGsf9DgHBFzO5ihkrFihXtkyLsISQDKSxi&#10;uYo7o/7izDkmdc597t69OytUI/eFQiR7g6n6DdIuNBUYIJgzobiD7qtcuXJmXCEdM+ULAnxx6I48&#10;Q0h+ZgeiJODODJGwJ7ZkZ8mQ7NwZHRkKRDYfEF44DIWBQmhAUVxk4cyaZEcjQ/rBJJ1DfBQxAGQb&#10;A9bMrvvo0aPXrl1LLDNUriTBNtLBSSn5DcJqCSWE2Eu4ITiyQSA0eBaDShAIO4Qkf6QjszMctGRI&#10;Au7MLC3ntpgkP21dRzRNTaU8mPWY5rD4uuOOOzA6ZDXKTYmehc1mKGLpaGZTCZzQtjBU0gFEBlIu&#10;R4wRZVRhbAA+88wzwDJ8+HABUyCyP0M2u0As9b5BdiMIzMluJ4YZyM5mLNFSND82q2XlyjpVEMih&#10;IZQE3BkVIUe0MBoMUnJiC5Ybqc1Tom9dvXr1yCzmmXxa/BSIFDFBgCG0Zs0aZKKwgGA/h/FTKGJy&#10;WlD0vZBKOTEMxzjMGPyKmt6GCPkaPFPsG5QAnNOnT2cNwdEidoeCACxIjuuThFWC2I9xjf0P+9Jh&#10;P7qwB0tFOVSSgDtj7Lxt2zZmM9OkSZMmsWrwwBdlg1MyGzsStAtLMmkdiOFMwSHrprEoQHhqMqQk&#10;COk0CkB4Khs7kmQ7C9cM/jOfcaAPT80+GGIRO6sMMOzEcxtW0l52SrEhs0cUN/nuPABi2ZIy+KA4&#10;PvPMMzG+JB5yaLtkCKWDABmwbraXF4wxJn57mZtprLJjjhefd7HT5PvBj4tFBzUCEJLORRddFJ/a&#10;E7AWjHsYB2LuDR9hPxCbOQwSmMmF2l9//ZVxgLOA2NKPHDmSnzhiJGBbYkUSa0zcAUh8JOz4ybW4&#10;5JK4ZgsLB0uEQX5ycCc/Yc3GZJ4DhYEIE1fukIYOHcpPvBJiRV4ilIOIAw5iAUYDBSLGD7TBUzgI&#10;yVh/o4Du0aMH2SRuO0mERLa5+Bj5ieCMfQLOF+aVRGhgdmhg/LARiszHxyLIeIYQmzoYzPGViYEz&#10;nkr8hPlyX+qVA4XxVZHPULwx8V/NDlVJ4I1C8/C7hSOz1MKcEE0857DIZ5Y70yOPPELH4xSHxpl9&#10;dq75TrCWs9HA8wKgGEy4FJKBj03iS6RqwvktVDDB+9+0F0aDNyCgwb4ZSyBjex/ApMQamkPNRdvY&#10;v3//FHN3wgQ+FCJMCWX24hE7YLAbEtfooO+//34bATzd+QBRsAIgeg+mN4SAlBlOs2bNCivY4h9o&#10;2ohYjf8tSgwQQB7imjs2AhwjBW6Y/zZr1ozSsE00vDtrQCVN9H3mc6YjVF0nnnjiueee69mCz/SS&#10;IZlfwPePDwMBkI8KRoMMSEgElheeNqELQhBgHwM/CxwFs+yJkBRQwWpDDUv5TpjIDf24b73zzjts&#10;n9atWxdzsVDEUG58++23AIXyEUE7KRoePZE0jcW7Jz8+k6jX4R3M7ujH+MqYqJi64CyhZz3zOusJ&#10;hEceYSMEh4q+9gTPiRowrPMRArKtOGatQLgSDlNF58N0jnelp10cLIVvM+Jz586du3Tpks1WJw13&#10;zmY79XVFQBFQBJILgSTYFUwuQJVaRUARUARigoBy55jAqIUoAoqAIhBjBJQ7xxhQLU4RUAQUgZgg&#10;oNw5JjBqIYqAIqAIxBgB5c4xBlSLUwQUAUUgJggod44JjFqIIqAIKAIxRkC5c4wB1eIUAUVAEYgJ&#10;AsqdYwKjFqIIKAKKQIwRUO4cY0C1OEVAEVAEYoKAcueYwKiFKAKKgCIQYwT+H5C0vbuEzfVOAAAA&#10;AElFTkSuQmCCUEsDBAoAAAAAAAAAIQBJW9uxhF4AAIReAAAUAAAAZHJzL21lZGlhL2ltYWdlMi5w&#10;bmeJUE5HDQoaCgAAAA1JSERSAAAB9AAAAWoIAgAAAGPYP+4AAAABc1JHQgCuzhzpAAAACXBIWXMA&#10;AA7EAAAOxAGVKw4bAABeKUlEQVR4Xu2dBbhVxdeHD93dISEdgpQoJSUgYWAjtqJ+KgZiYEsYhN0d&#10;KIIYf0RRbBSVFEFEkO7uvsD3njuXYXP6nHvqnvvbDw/PuXtPrHn37LXXXrNmJseRI0dcOkRABERA&#10;BFKLQM7Uao5aIwIiIAIi4CYg5a5+IAIiIAIpSEDKPQVvqpokAiIgAlLu6gMiIAIikIIEpNxT8Kaq&#10;SSIgAiIg5a4+IAIiIAIpSEDKPQVvqpokAiIgAlLu6gMiIAIikIIEpNxT8KaqSSIgAiIg5a4+IAIi&#10;IAIpSEDK3fOm7t69e9asWdu3b3de2LJly+zZszl/+PDhFOwF0W7Sv//+u2jRomiXmnTlzZ07d/ny&#10;5SGKtXjx4n/++SfExEomApknkENry3hA/P3330877bSvvvqqW7du5lL//v1ffPHFQ4cO8Xvv3r35&#10;8+fPPPfULqF169YFCxacPHlyajfzhBNO6NKlyxtvvBFKM88555xly5b9+eefoSROSBpky5s3b/36&#10;9RNSuyqNOgFZ7kGQYoQ+99xzDz/88ObNmzHn8+XLF/V7oAKzKIFOnTo1atQoROGbN2/etm3bEBMn&#10;JNnVV199zz33JKRqVRoLAlLuQajy6U2Ks88+u2TJkkWLFs2RI0csboPKzIoE3n777VtvvTVEye+/&#10;/36shBATK5kIZJ5Ayip33E3vvPMOrpVatWo1aNDgrLPOGj9+vOWFD/2JJ57AmKpdu3avXr2+/vpr&#10;nygfeeSRp59+mkv33nvvpZde+tJLLwUgjsdmyJAhrVq1osaTTz65T58+M2fONOk5z4HXHjHq1KnT&#10;vn37iRMnOotC2k8++aR79+7I06JFi1GjRu3Zs8cmwEd01VVXNW3alJI7d+6MTnE604YPH47iWLBg&#10;wUUXXVSvXj1EXb9+PdJOmTLlzTffPOWUUzhJ9q1bt+JZeuqppyiHM3fffbezCgjYKjBIyegcXUAe&#10;il2xYsXll19O3lNPPZUEoTv0IPP888+Ti9Z17dqVG2Hzchceeugh21LUH5LPmTPHnFmzZg1//vbb&#10;b4E7+v79+7lNTZo0QbbrrruO5l9xxRVjxoyxuXbu3Pnss88aAXCkgNoKgNOcKqZPn/7WW2+RgLuD&#10;AYv/xObdsGHDHXfcAbSaNWsCs1+/fqtXrzZXb7nllldffdX85l5Tzn///WcJ483buHGjLccwDOWJ&#10;XbhwIe8MOq1pzvz5802ub775hipWrVrlLOTnn3/mJA59c5Kr9913H98TNOSSSy75448/bOJvv/2W&#10;lOvWraNXk4DysdN37dplEvzf//3f0qVLTSs4nDclFJmVJgkJpKxyR/tceeWVpUuXvv3222+44Yay&#10;ZctaFzCPHI/xiBEjOnbsyBOIMc474PXXX/e+PeXLly9TpgznK1asWK1aNUoLcAtvuummoUOH4m6+&#10;8847L7vsMjTOtGnTTHqeK3QHaqVGjRo8t+jNnj17oqNtaaiJ888/v0iRIsjTrl07Hi1ctMbLz4Hm&#10;Qj/yyN18882IhBYeNGiQzfvTTz+9//77p59+eq5cuXijUAVP7AcffIBKQqFQDvXyJ6qfWlB5/KAK&#10;XgmQsYU888wz6HpTBY295pprnF/oaJDRo0dTRZ48ebjEqAP/v/fee6F06LS0NL57brvttoYNG9K6&#10;3Llz09IHH3zQ5GX4+sknn9y3bx+/UbgjR45E1M8++8xcRZ3xJ00OUBG5UMcDBgxAuVMLoHj/kcu+&#10;IaCB5NTITQc+X2DnnXceLxVTJu88EiMYVXNTEJV3D8QOHjxoRDrzzDNpOxgHDhzIVdSo1aTIabUn&#10;Gp9yuO8fffQRhM8444xXXnnlggsusJLDkJd0UGK//vorDTGK+Nprr6UL8UYxnnr0NVV4YOddQgeg&#10;c5IAFyJ5kfbcc89FWa9cubJNmzYwNJXy4iE7l3jrIycDS5Dn5WGuMn6Ay5GREoriqFChQlBRlSDZ&#10;CdB9U/Lg+USFOZuGSjV/0u8LFSqEnWKvoh1Q3DzPnDF2Is+hucqzyp9///13UEo8GJhmPmtEuVAI&#10;j5a5ir7DeEfLmBp52LiKaWnzmgfSyoDucxaLlilcuDBazJzs0aMHiflMsWl4jDmDMrVpGDPgDC8z&#10;qjbJsEB5lxw4cMD86VEFDaE5qHtzFaVG9rFjx5o/EZthtw4dOvhjwucLGtZc/fjjj8mLSW7+5C5g&#10;/nMG1cOfP/74I7+/++47fhuxERLftEnct2/f6tWr+6vFnDefR7xWbTLzWuJ/cwa1zmvvr7/+sgnu&#10;uusu3k+Y85zhc4rE6ETL6sMPP+QMGpOrGNH8pg84ZbAdqXLlyvQcc+nzzz8nJd9evJLNGfP+WLJk&#10;ifkTho0bNw7cFkrGWm/WrJkVhlvAGTSyyQgcVLwVgK8KXpa21/FVVLVqVb5KTWLuNfeI0syf5rsT&#10;gW12XnW8rXfs2GESAIGv2MAS6moWIpCyljuqk8gz7CBuhnnBGnc5zx7q5sILLzTGjjn4it+0aVPQ&#10;z3+b3uePUqVKff/99zzM9qrTQV+8eHEqNZfQNVhMPIRTp041ugNv/vXXX28zYvdVqlTJ6AsOTCrE&#10;Rg3hPJk0aRIVYY0arWQOCsdm95AK68wG9mC0chWTn6pNMs6g3az/wVSBhch7hSqgh1qZMWOGLZNP&#10;Hwxe8ycKBZMwxMAPzFtj6Zu8MOHlyg9jniNGgQIFUO785n++k7C+CVjCoufGcQYfkUe7PP784osv&#10;TNPseedvToIXnXvSSSfZBNxuXmbWpOW8+RwxCcyb2LQOsDlz5vz0008ZTrfZA4y78I1Iemc59gMi&#10;cCvM1Xnz5tFp0blWGODwHcBrntcwCfgYxTy3nwu8h9DgNIdLdGDsffpViRIlTGnca/oALz/rR+Ik&#10;8K38WBi8pxWgGcqtyYppUla547hAYaGDypUrx9cxhq3xcuCTwd4ZN24c2tMeOAq4hK82M7cQHwjm&#10;IV4RnLM8Y0Zh2QNT1ypWTpooC2Or8kijrDFRnSLhG7Xy4DJC6+GLN5/qOBDIhfqzhfOiQuF6CO/0&#10;ZqAjuOp9BtVgcuE1Qn0zCMFLgir4YOek0ylPXqu2uIRdb/MGhoYTA0+3EcAcDEjwv3FumHtklTuq&#10;HN2KacnXDKMIa9euxVYNXD4jAXyCON0IjExYUVFeaEPKd7I1ZdINbMl4ouxvmsZv0zqw46HGl8UP&#10;7G48XdziAPL4KydwE+xVegK/cZc5paVf8SriTcyl3r1789FGZzZZ+IF3BVue3zSTHo6z0ZkXb1XQ&#10;lhoHlI7UI5Cyyh1Lje6OycN3KNY0Jg8WEPfPGPIYobi87YGbEjsuk5FqvCFQNBhT2N349/FLmMFY&#10;c1gHuvNPq4N4IJ3y8BvJjWOa2UC4UBAe4xHrjBEz3CMeHdH52rCXnAam+e19xiSGD6Yr8lO+qcI5&#10;+GzSeJiroUcNkdJn220JKHTGM/F9Gzudj5iWLVtihHJQb1DljmMB9eQc/sXItX+aWvDROfHituZ2&#10;G3eWd+s8msZgNd83DJyi3FGmeDmcJr/HjfBHOETFYTonI6JOafnQpEZeYFzCncj3Hy8b1D1xXMyq&#10;o2Obwk1ePh2ceflqIS8GRygtDVFIJcsqBFJWuXMDMMEYKX388cdxLzBOiMLCEsQ+xbzCKEYFexzY&#10;+Jm8bTjuL774Ypyb+GoZB3OGvvEomi9rc6DO+N/Y7/g6EYzfHvIYC5f3BM/tAw88UKxYMZPXBuFk&#10;Ulqb3VSBFsMLEfUqaBdvWWN4msOMM9sIcRQ6uhhWvL14I3KJMyh6DoYNgt4UPmjQdKg5W75xdpmD&#10;DxoKwb/vfbsZQgwRII5svmbeffddbiuIGCkNMWO4yegJZKGfeEvL9CJTGtp827Zt//vf/3jT4L2x&#10;vj4+DUmDA907L+/LUCThzaQJ2KGAyippUla5o0yd3nacyJjJPOoYufgocV5PmDDBeZPMF3HEBw8k&#10;bgSbHXMSU8s+kJzHxUE4oEnAb3QZKsM8zMiDE4BRPqeFywOMSuKq0enoR5MXZ0LUw6WNTrdVYLwz&#10;uhsxCo+MfBDQOoJzzHl+87rFG0NUqDkDBATAn3DiiSeagRBUPC5vLPegDncSE+LCW5xBZmx//uQN&#10;4Qwl4gwueF6H1pVhKuV7iHCmoG2EttNZh+HMPXXe1qAlhJXAhJnywWcDcshON3Z2TrxYgGJaLCFS&#10;DLTa9zE9nJAemukcKSF76B0bzxufntLvYd2yZE6cssqdQAt8rzzYDNDxDAwePJihJBPXiBXMdzrK&#10;hecEix6/DTay0bMRH2gKnkx81jfeeCNxdZTM4CoV2QKxH9FfxNVxlZQEL+NJN1/xfO+zvAG+Ah5a&#10;LETkRDycyIwrchU5cdrwP358jrp162ZSVO82oh8xY1ENlI8LCB8uIkWMwiMjfhV8BfAneIloUQxM&#10;HAV4OVBGJiWvW4I6MO2N2c6BgkNfM6gQinLnU4wBA1hVqVIFnwmvTMYJeblalxfAcWph8GLjIwBt&#10;5AdtJCIlaBt54UEG8SiEvPQTXrrGkR2jA5WNPU4QOreD0FWGQHjhOYNW6TO0BYa8daxPxgiD9UCf&#10;hx5hM3RsopJophlPCuWgLkwiRoxwi9EPQ8miNMlMIJcJkku9g1knDD0ZJzJ+GPzXBCEYZcqTTz9G&#10;BWDlMW6JcmEQj8A1MyhHGt4BaCITdYCOIOINd7wZZ/N3UCaahf8pkOef34yD8YyZ9LhBzVorWEY4&#10;cHkHYGGhYmxp/CawgewkQOkwAsnzTFwasmHk4uoxl/j96KOPkhKNhoTGauMS6t74cMxBE7hEo0hm&#10;ztAKZxbOULJtF6YoVVA4M3r4TZdAazghUIXH+49vIF5RjOb5BEIhtJH3mREG7za0mZHEaDaKA6vT&#10;6nGTHUnQSshgboGRjZT4HEJZ7wFVyDuJVyA/eKHyruLjgDe6EY+2M8TC+xKXBTJgCBOpyZwytBiy&#10;cRB9BEz+t23BQoceBeJn422KMUvACfeFG8prmFpMSmQzc9ZMLXQz+gm9zt4FXmCUbKZHeDP0iY4s&#10;tIVK+W4jngqPCoOohHU6XSvUyN2hRQywO0e5ERtLhb6Hl49uzyA2xgR30zQNqrwnMDvslwd5sdaR&#10;0BSOowxotAIfPfcuii94ny3VyVgT0MJhsSbsLh/Vxv8mpltH1Amgr50jmUzI4nONqQlaAyvqqFVg&#10;FiIg5R6PmyXlHlPKBG7yPYSdjnWMN4zJyVisDDmGHtITU/FUuAgkhICUexjYCSxjtrfPDLga7Ne6&#10;dwIzw9NOSgqjSiVNH4PFmeCTBLOTcLjhgEa/M0ZK2AwucrPQQtKuzIzXxWewPB4Su+6CbrsIZJ6A&#10;lHsYDPnSN4Oc3gf+cevgDqNEJQ2BAC5vhkx9JsRvbiaUZqGDMC3n/CkrOR5zRh2yUEMkapITkHJP&#10;8hsk8URABEQgEgIpGwoZCQzlEQEREIFUIRA/y52QBsKz4EZkmEa6UqX/qB0iIAJJSiASy51oaMKE&#10;mWTBWldExYay7h0LLrLQOV5pDiZZsFhjkvKQWCIgAiKQEgQiUe5oamZGsB46M2WYLhF0VTnmUrPe&#10;BVMQWQyLiTykZ/6FneyeEhjVCBEQARFILgKRuGWY6UdAMfPfWIGEaZ+sgcV0xADNMrv2sLwtE8RJ&#10;xhxOTH4mDTLTOigMFlxlVqFmowQFpQQiIAKpQQDHBnOPTfx0Zo5IlLutL0Tlzmxm1PoPP/xgMxKe&#10;jDOHpWWDOt9ZboWPA7v/QGaaqrwiIAIikPwEMH8xiF977bXMipqZXaOY5031WO4BCjGL6rHokjMN&#10;u4xyEt990NpZ9oitNoImUwIREAERSA0CLPWDZs98WyLxuYf1PjERMh57HJs/nXvD2zJZ+Yh1BO3B&#10;VpZhVafEIiACIiACEIi5cjfLQ3u4X8xSdh4b9Jj7wcJ1rFNqD7MBjQ4REAEREIGwCMRcuZuVctkj&#10;1CmW+dPnIrosFcJORvZg5d6w2qPEIiACIiAC8bDc2TwBF5JzlyJqZcN1gm1YtVz3QAREQAREIBYE&#10;Ym65s0UAs5YIjbc7iOKNIdaHLUZjt11ZLEipTBEQARHIQgQiCYVkCVZ2BaKRbDDE9mmffvope7ig&#10;xDHSTcvZ54jgdLs3BTtTE/TC5mTsj4Pz/aGHHho6dOgHH3xwySWXBCVFqAxZxo4dGzSlEoiACCQP&#10;AbREKLvUJo/A8ZSEPbzYy8xfjWybPHLkyMzvdBiJcmcDMDMdyXmwL5rZ0JmDOU1snmDiZDiI6bn7&#10;7rsRlyAZhlLR+2yUw4aiQYPcySvlHs8+p7pEIPMEiKHgGWdGeuaLSuESCBVh7RbnLom2sYlU7myJ&#10;gJvFg7vZT9KcZP910nhssMB6A5MmTULRs0sOwTAh3jYp9xBBKZkIJAkBJiei2Vmenu1kQzHgkkTs&#10;uImBDoTPnj17GIxkn17vehOp3ONGQZZ7PFGrLhHIPAFG1BYuXEggnHXSZr7M1CsB/c4UTrZcJ6gE&#10;h7ZHA6Ol3GM+oJp6N0YtEgER8EfA+Nmx2YUoAAE+aAwiG2YSC1xS7rGgqjJFIFsTkDcm6O03iDDh&#10;g6aMOIGUe8TolFEEREAEkpeAlHvy3htJJgIiIAIRE5ByjxidMoqACGR3Aqxe/uSTTyYnBSn35Lwv&#10;kkoERCCGBNiLgknyma9g5syZ7EmX+XJiUYKUeyyoqkwREIGkJsAWQKFs/hy0DczpYUPpoMkSkkDK&#10;PSHYVakIiEDCCCxatIiZVsyknXr0YLEE8yfnCT9nvRN2IiIUHRF379793Xffvfjii88999wvv/xi&#10;1jC3B7smbdu2zfzJnHxKYHbShg0b3njjjeeff56Q/4Q1koozv99HTEvQTkwxxavCRSC6BFCF8+fP&#10;37x5c3SLjW5pN9xwg1m1kDmi5ti+fTuT6jlz/fXXs6UEQehs7fn5558Tts+ELBIzqZ7zxC+efPLJ&#10;7DJk5SlbtiylmT/HjRtHCU888QTZTzjhBObo8if+H5/C8yYAFLi8r0ZrJ6ZI1paJ57tIyw/Ek7bq&#10;EoFMEsBuxeAtV65cyZIlbVHzVm/PZLEhZs+XJ2etsiFt73PvvfeOGjXKubQZv/Pnz89iLyx7xbag&#10;efLk4QzLe7EwYs+ePVmiHBmmTZvWtWtXFkZ84YUXjEi0tHfv3uw/we+PP/4YfYVaJ0uzZs3YtaJX&#10;r15k4VVHyR5N4CQGPvN4vbe1iNYMVSn3ELuNkomACAQn4FO5V7tnYvCc0UhRo0yh7wa0D6Ukf8q9&#10;ffv2P/zwQ4AS+vfv/8knn+C98afcX375Zcx/c/Wrr74inIa9Qtu1axd/5S6feyg9QWlEQASyBQGP&#10;5Q5p86xZs2688Ua8MTXTj/fff3/16tUBZpa2bNnSkipTpgy/rVM+zgRluccZuKoTgVQm4NNy/3b+&#10;+hjOsnfgLJQvV6sapUPh689yHzZsGJdsCWj20047rUWLFpdddlmpUqVwvn/44YdjxoxhfTSzWq+3&#10;W2bu3LkNGzY0JZAd/wy++7POOiv+lrsGVKM7VKPSRCBbE8gSA6rcoXvuuQevuvNWmQFVlLvzJDtm&#10;YH1zyZ5k+JRkKHdzxntAFeVuExMFT2KUu3efiMOAqtwyobzmlUYERCClCLD/xMGDB9HRgVvFsCfD&#10;myQ2yXh1oamzCggp96xypySnCIhA1AjgbKEsomLeeecd3Oj+lt7t2LHjf//99+CDD/7zzz8MtDI6&#10;GvR9EDURM12QlHumEaoAERCBrEagS5cueGCmT59+//3346IxMZHsi8Tud86mEPfSr1+/4cOH169f&#10;n7hGViwYOHCgc/ukChUqFC9e3GQhXJJLzs1R8fxwxjsOMj60NKAaH86qRQSyBQGfA6pZveXMWd2x&#10;YwfTmszUp6gccYhzl+UelTulQkRABFKWACY5UTFR1OzxISXlHh/OqkUEREAE4kpAyj2uuFWZCIiA&#10;CMSHgJR7fDirFhEQARGIKwEp97jiVmUiIAIiEB8CUu7x4axaREAERCCuBKTc44pblYmACIhAfAhI&#10;uceHs2oRAREQgbgSkHKPK25VJgIiIALxISDlHh/OqkUEREAE4kpAyj2uuFWZCIiACMSHgJR7fDir&#10;FhEQgSQi8Oeff7LtRlQEYkXJ0aNHs2xkVEqLYiFS7lGEqaJEQASyBoGPPvroyiuvjIqsLCvWt2/f&#10;SZMmRaW0KBYi5R5FmCpKBERABJKFgJR7stwJySECIhAfAkOGDHn33Xdxp7Q6erDFElWzGd6bb77J&#10;jqlsvVS0aNErrrhi8eLFVqRffvmlc+fOhQsXZpX2ypUrn3POOTt37ly2bNkZZ5xBmmeeecYU9vLL&#10;L8enFUFrkXIPikgJREAEUopAmzZtGjVqlCtXrquOHuhrWnjnnXeyaSpbWo8dO/bpp59mK4+2bdtu&#10;2LCBSyy/3rVrV/b0ePvttydOnDh48GBWAGZvVTbhu/TSS0nAPh6mMLInCSxt1pEkN0JiiEAqEPC7&#10;WcfXg1xr5/huYeNLXE36Zlya86Fr9vu+k5U/ydXt8YxL6+a5Jt3tmaxOd9dpN4UI8d577x01apTZ&#10;gMkcbKdXq1YttDZ7M5kza9asqVev3qBBg+6+++7PPvvs3HPP/fvvv9mSyaOK7du3sxkTpd1+++0h&#10;1m7eFrw2qlatWrBgQY9cvDBGjhzJayb00nymlOWeSYDKLgIiEAIBNPuyKb7/bV12LP/W5X6TrZl9&#10;LNm+7T6SbV4Ughx+k4wbN45r11xzDe4ac5QuXRoz/Msvv+Q8Wpj/H3vssYULF+K9yUxFccsr5R43&#10;1KpIBLIxAezuKqf5/le8yjEuxU/wm4wS7JG/mI9kJWtkhq9xr1esWBGHuz3YFHvr1q2cP/nkkx96&#10;6CGiJ+vUqcO+qZdddtmMGTMyU10c8sotEwfIqkIEsguBrLKHqrdbhr2w33jjDRwvOXMeZ/LiWzdm&#10;OwcemJ/Tjw8++ACnytSpUxl9lVsmu3RutVMERCD5CeTIkePQoUNOB0vr1q05s3r1ajzvzsNqdhqF&#10;N7xXr17Dhw+fPXt2Wlqa8eRQFP+TN9laHblbhrEIvlm++eYbRgZCaRUvOuL8OdatWxdKeqURAREQ&#10;gRgRQGWjjrHTbfm9e/cuVaoUg6Lod3uS38b9Mnfu3CVLltjzWOv8xinP/wRHlixZ8q+//ko2X3yE&#10;yn3ChAm1a9fu2LEj4UHVq1cfMWJEgHuwa9euCy64oHz58memH3iszj77bENHhwiIgAjEnwAqCPc6&#10;nvQyZcqgmohYR0czdmoiWNq1a9ejRw/CJYln//HHHxHv999/r1GjBqEyZETpcalBgwb9+vXjEm6c&#10;G2644b333iNmhqKGDRsW/+b4rDES5U7M0IUXXlilShVeZejoPn36DBw40Hyh+DyILvr444+ZOLBj&#10;xw4g8lHzv//978EHH0wSBBJDBEQguxFACzOCOnny5Oeff56Q9vz580OAWPXly5ePHz+euUgEQbI+&#10;AROX7rjjDi5dfvnleCkIY69ZsyYhNGPGjMGiR5sbbkOHDkUr4rKnKN4KSQIzkgHV/v37v/jii2h2&#10;9DvN4OsGEEzo8jd8zFVebs4vIEYheEPCMSgFTH5cWswpCJpSCURABBJOIKsMqCYcVJLGuf/6668N&#10;GzY0mp2DiV5MwGWEAavcJ7JChQqZMQfnwcmE85UAIiACIpCqBMJ2yxDbP2fOHIxxJxHcT4cPH541&#10;a5ZPTMzvmj9//pNPPonznTUc+HLBxmfeV6oyVbtEQAREIOEEwlbuaGf8MIwOO0VnlJk//Y2R4lph&#10;OZ5HHnmkSJEijFoQYfrKK6+wSKbPxuPtonB7fP755wlnJAFEQAREIMsRCFu5R9BCQmsYVmYJnvff&#10;f59V7VlZ7aabbmLUwmdRt912G8PN9sD/E0GNyiICIiAC2ZxA2ModXzmjo1u2bHGCM6HuRPh70yTU&#10;nxVwmjRpQpgRy6cRWkOoDOb51VdfjZfGOz1xOMQV2YPwo2x+h9R8ERABEYiAQNjKncm4jRs39thT&#10;yszZbdq0qbcEK1asIDCmU6dOdlIvg6tdunQhLJJLEUisLCIgAklOINmm8yQtLu9IkyiKGrZyp27m&#10;6c6bN88GMuKCJ1yU6QC41L0lw5ynAc4170nDymr+LP0otk1FiYAIxJkAxh81mr0vdAQgYPwWBleM&#10;jkji3BctWsQErebNm7ObCUOpd911FwOkhKIzcGqk5BIblGzatMn82bNnT1YdePbZZxlERdGz5s7N&#10;N998+umnf/vtt0FbpTj3oIiUQASSisDKlSvRXIROcHgswpVUciZKGAIL4cOBNcwMWG8xorWeeyTK&#10;HWkYI0VBG78K05eYbjpgwAArpYdyZzEZVsh0qnLWLWC2LtN/g/KVcg+KSAlEIKkImOW3ZLwHvim8&#10;+SpVquTz5Zdg5Y7cLBz2xx9/MF7KYGmJEiWcLcGfztvJzs01l1DxOHP4QQAMc39D7I5S7iGCUjIR&#10;SCoCBw8eREXI+e59U/BesF682djP55F45R6fniTlHh/OqkUERCBJCERLuUcyoJokCCSGCIiACIiA&#10;PwJS7uobIiACIpCCBKTcU/CmqkkiIAIiIOWuPiACIiACKUhAyj0Fb6qaJAIiIAJS7uoDIiACIpCC&#10;BKTcU/CmqkkiIAIiIOWuPiACIiACKUhAyj0Fb6qaJAIiIAJS7uoDIiACIpCCBKTcU/CmqkkiIAIi&#10;IOWuPiACIiACKUhAyj0Fb6qaJAIiIAJS7uoDIiACIpCCBKTcU/CmqkkiIAIiIOWuPiACIiACKUhA&#10;yj0Fb6qaJAIiIAJS7uoDIiACIpCCBKTcU/CmqkkiIAIiIOWuPiACIiACKUhAyj0Fb6qaJAIiIAJS&#10;7uoDIiACIpCCBKTcU/CmqkkiIAIiIOWuPiACIiACKUhAyj0Fb6qaJAIiIAJS7uoDIiACIpCCBKTc&#10;U/CmqkkiIAIiIOWuPiACIiACKUhAyj0Fb6qaJAIiIAJS7uoDIiACIpCCBKTcU/CmqkkiIAIiIOWu&#10;PiACIiACKUhAyj0Fb6qaJAIiIAJS7uoDIiACIpCCBKTcU/CmqkkiIAIiIOWuPiACIiACKUhAyj0F&#10;b6qaJAIiIAJS7uoDIiACIpCCBKTcU/CmqkkiIAIiELlyX7FixVNPPfXkk09Onz49FI5Hjhz57rvv&#10;SD9ixIiJEyfu3r07lFxKIwIiIAIiEAGBCJX78OHDa9Wq9dhjj7300kunnHJK3759Dx06FKD6BQsW&#10;NG/evHPnzmQZOnRoz549R40aFYG4yiICIiACIhAKgUiU+9SpU++6666LLroI433JkiXPPffc6NGj&#10;n3nmGX/1bd++vVu3bvz/ww8/bNmyZevWrUuXLkW/hyKf0oiACIiACERAIBLl/vrrr+fPn//ZZ5/l&#10;/xw5ctx0000tWrR45ZVX/FWP9l++fPm4cePat29PepJVq1atSZMmEYirLCIgAiIgAqEQiES5Y7k3&#10;atSoePHipgL0dbt27RYuXLhx40afVX7xxRcNGjRAm2OzL168eM+ePaFIpjQiIAIiIAIREwhbue/d&#10;u/fff/+tW7eus8p69erx55w5c7zl2LVr17Rp05o1a3bVVVeVLl26Zs2a5cqV69+///79+30KvW7d&#10;upWOQ2+CiG+tMoqACGRnApEod3gVKVLESa1w4cL86TMAZseOHcTJjB07dsaMGRMmTPjzzz+vu+46&#10;HDXod5/cO3bsWMVxfPnll9n59qjtIiACIhAZgbCVe86c7iyHDx921mf+zJUrl7cQJv2+ffs+/fTT&#10;7t27N27cmDgZRlPfeecdhli9048ZM+Y3x9GhQ4fIGqZcIiACIpCdCYSt3DHS8+XLh/PESc38idfF&#10;GyWu+dy5c9eoUQOHjL1K8AxumdmzZ3unx5t/quMoVapUdr49arsIiIAIREYgbOWOpiY25u+//3bW&#10;N2/ePDS+zwAYImqaNm2KZ8bb0jdGvQ4REAEREIGoE4hEvZ5++unExsyaNctIg6sdZ3rr1q3R7+YM&#10;V1H3VtZOnToRDs9Je2bSpEl8ATDKGvX2qEAREAEREAEIRKLcb7vttrJly5533nm40X/++ecePXow&#10;NWnw4MEWaJ8+fQhpt38OGDCgQoUK55xzDun/+OOPW265hWFSouMLFSqkeyACIiACIhALApEod3zr&#10;rBJD+GPv3r2x4rdt28ZaMa1atbLyEexYqVIl+yd+8++//57oSdLjTkfFDxkyZNiwYbFoj8oUAREQ&#10;ARGAQA4Pb3hYUAhzTEtLK1GihJl3GvQg5p0w+ZIlS/qMq/GZ/YILLqBwIimDFq4EIiACIpACBIoV&#10;KzZy5Mhrr702k22JxHK3VRYtWhRNHaJmJxd+9jJlyoSu2TPZNmUXAREQgWxLIFPKPdtSU8NFQARE&#10;IMkJSLkn+Q2SeCIgAiIQCQEp90ioKY8IiIAIJDkBKfckv0ESTwREQAQiISDlHgk15REBERCBJCcg&#10;5Z7kN0jiiYAIiEAkBKTcI6GmPCIgAiKQ5ASk3JP8Bkk8ERABEYiEgJR7JNSURwREQASSnICUe5Lf&#10;IIknAiIgApEQyNTaMpFUGGaeyNaW2Z92qNPInwJXdWbD8vf1qO9MM3P51kcm/L1l9wHvjCUK5n3u&#10;kibVShca+c2/n/25xt+CPKzE0KtRhbu61V28cdcDn83r0ajCpS2r/rFk8+CJ/2zbc6BAnlwPn9Wg&#10;dc3SY2esfOWnxfvTDpcqlPf5Pk1PKFnQ1Hj/Z3N//Nf3JuNczZkjx+WnVb227Ykm8W+LNz/17cL/&#10;a1+jfZ2yn81e/fz3/+1LO4Scz17SpHpAOTvUKTv4nIYrt+y5e/xfK7b42KwcOR/q1aBNLR9br4R5&#10;9xKf/NDhIwM/njNt6RZ/ouTOmeP602tcckqVxMsaRwnon/d+MnfNtr2ZqfPUE0uNuKDx+h37Bo6b&#10;s2TTbu+i8ufONahH3Y51y/1vzppnv1u07+Ahk6Z04Xwv9W1aoViBIV/Mn/T3cdv+hCtPsQJ5Rl7Y&#10;uG75oi/++N9H01dyu50lNKxU7MU+TXfuS7vz4zn/rN3hvMR979euRp+WVaYu3jR04j/b9x4Mt+oA&#10;6fPkynlXtzpnNqwQWZnRWlsmNZU73ajuA5OCkp16T8eKxQvYZDeNnjVx7lp/ua5qXa1/x1pNBk8O&#10;WuysB8644OWpize6u/uyx3v0e3fGN/PXm1xtapZ+/9qWLYd9u35Hxv7gN3WoMbCre7fxRet3nvHU&#10;z4ELz5c754LB3cxiPtXumWgSU0XbJ39AWZs/r2xV7dZOQeT8bsDpX/61duTkYyvse9TLG2j0tS2D&#10;tjT5E8xcvuW8l34LLGfpwnln3H9G8rclihI+/tWCl39anPkCJ9zcZtqyLYO/mO+vqMaVi31+c5v2&#10;w39Ytvk4M+LmjjUvan4C/TbzMlzYvPKjZzes9+Ck4zcEyij4vWtO2bBj/4Bxc7wr4sUw56EuV745&#10;7ceFfi2qiMUrUzjf9Ps7R5Zdyj0Qt4OHDmOW+kvxw4INW/e4X9Sf/F+rplVK2GTnvzx1xrKt/Nm7&#10;6bH1it3JZq3mfyz9WzvX6vb0FH6jZLHKPcr/Ys7aA4fce8lOvqPdGaMy1PTCIWde/Orvs1a4i+Wo&#10;W77IpNva1Rz0ZdpRE+PC5ic8eX4jLmGJX/La7/yoWDw/NpFH4UYGjr8e7lI0fx5+OJV7nfu/4jvA&#10;JOjWsPztnWt3fdotgIecvy/ZvGbbPs5/cG3LL+etff/3Ff4aW6d8ka9vaxdZ10yqXF//ve7692Ya&#10;8vUrFvVJlXflkmHdQ1//LqkaGJkw2NrjZq7yvvshlvbXyu3/bdxF4tcubz592ZZXf17iryOVK5rv&#10;j0Gd6z0waW+62c6TZXryBc0qX3zKCea9y/fr6XXKhFi1M5kpql2t0sN6n9TmiYz3hHl4+SQ1z/Lw&#10;8xtt3LX/yUn/mkejYF73Ps/2acJUOvfFX/9ZuzNiFN5i28K/urVtvQqeXS6UZkq5h0LJd5q5q7b3&#10;ev4X0zXPqF/OJuow4selm3b3OKnCC5c2dea86JXf/li65ZTqJbGIL339Dy6N6Xeqt/79eeHGy9+c&#10;xtWPbzjt/JczrMXp93W++NXfjBXPUaFY/m/vOL3BQ1/b8rs2KPfKZc3586t5a29837251Zf923qr&#10;oXEzVg782P26mnJXB+PGscp93iNdGzoKbFGtBMq9T7qcH1536mk1jr0nFm3Yad46uG6+nLt20rx1&#10;NcsU/nbA6c7Gmse+fNH8vw/qFDnipMnJp7p5zf9yd4fKJTLcX1a6N35ZaqzOOQ92KVbQ/crMJsd1&#10;786YPH+9MTUiaPLqbXtbP/49GR/vfRLKffys1XTs3+49rsM8MWnBSz8uzpMrB9Zx/QfdHR5Pxf+1&#10;r9nj2Sl/r9nRoW7Zi1ucYN67X9zSBv9JBGJc/fb07xdsaFCx6LBzTzr7hV8p4Y0rmneq536i9xxI&#10;M5Xec2bdjTv3c6NxNv4zuJup5aPpK+4eP5cfv97T8ZwXfiWBtbEiEMMjy/LNu08f/iMnB3Wvi+cn&#10;ggKjpdyz44BqqcJ5DfFNuzJ8I84/SxfJ2CzQ3pVShd1nNu3cjwlgTtoSnHeu+FHt4PTfbdt74Lg/&#10;9xz08O7ZP3cc9frZco4vPENmb+fgsuPdnZt2HbByli6SkcsUVbpQRtNoi2m7d0NM7YgdQadMwiwW&#10;V/GCx6EwohYvkKHQo+tyTUIOHiKZ9vrsaaEIj61tktHT6G/urpX+jDgPk+bgoSNLjlo2Jo05b3ug&#10;z7yhyJCe0V0Uqtk+yOZR5SiYN3f+PG7l5rOrlzr6IJDXjLGVOf5JCVEAn8mqlipkzK8pizZlppzM&#10;55Vyz2DIGCwDL+4ec7TjWrhGA27afWBzej92dwWvrsxJXHjm6rZ0n485UNlOxcHHqccbxSa2P2w5&#10;zrvrUbhz4Ojfde6PSo6qpdxdavOu/VZOq81NAh7mXDnd/vrNuzPSeD+TRdNbse/g4QNH/TxOMbLc&#10;7+3pbylaXThfbm/hj1FNlZdZiDeI4X1njw0xl02WP08uw5OeZvqz0bPOw3Yt2z9NGqN/bQ9MP+Pj&#10;vRuKSKYotLN9ppxiGAF4bM3rx/nM2hoXb9hlHiWr7kOpN2iatjXdwQgM49sx5KBZYpEgOyr3fLlz&#10;Fcnv7prmrpvjmEL0stxNt0BNr9vuji5gnD2w/nVqc3zcGC/kqnR05Hb50ZElc8YmNj8ovFBANWSS&#10;WTOf3wuOKne+st2X9qWtTZcTjeZhmuFWLpn+6tq4M+N58GW5ZzxpqWG8G1w+75f7vK+PrVg8ZslW&#10;5lEsEWpVtzZM18hYEkeVu6flbpW77Z/mjPmfx818X2JMYHFExscUxfDVfxsy3J5OYyVDufv6SPUh&#10;m9dTH5lIJlfb2m7lzjAYPqvMlJPJvFkgWmbp0qX9+vXz2c6ePXtWrFjRXPriiy/WrFnjM1mz9MNc&#10;mpl+0OGwTHnmjbXLsffAod/WHf49rdqrlzXr0qA8RVGgubR594HVW93qsnD+3Lv2peXOlePph+60&#10;Fb366qv291+rtvObQSQTDDP1YNWrz2g64hv3YM45pdal7XTfadzZ63a4RzUL5cu1e/8hLOkrzuqI&#10;eIM+mfvBtBVNCmw5s4KPADWGiKesPoR4uBeJ35oxf8nbY8abeo1U/ChbNB+BAfzYUbXdz4s2lSmS&#10;D4+/UzwuLVy/E6vcZEG8qzo3uaVTLSc9PiBMfGTt8qRyjz550/MJmRvB7TCXnPS8Ezvvpod4zsQR&#10;31xnIbxKUWR5c+fs2LSOt3i8eBeudw8MVilV0Lpo4ikebgFkqFSiQOVKleJJb+7q7cSW0EN6dmzt&#10;8WiEeHP/27Brz4FD9OE9+93GC0XhdievpUfo4QsvveLsn3UrFMmbKydNXrt9H32vYc2q9NIaZQrd&#10;XmdX6E+uU7ytew6s3OJ+WPIWKfnJ5vKF8ub6+9Futu8xfsa3OM6ZtENHeAFg1lQuUcCIx8NOdE3P&#10;vPPts3NimULOb7tM9j2+BhhXoCKDJdxHIxv53Nl2lRvm89i//5jTfOPGjf6Ssder7RP8JlnRwztL&#10;59ydZ/82m2XrpvXFc7p1rvG5U7K9tH/7JhLzL/+B7fxf/IhbHdjDWalJdmjXFvMjb45DNpC8iGuv&#10;OZm2a7P5UeDgDv4vmWP3tu3uV0KGGzRPms9WbFy/zohnDOqtu9wlOKXi9+Gj9RpbyXxweJRW+JC7&#10;4aYhiGd9lJbenm0bTbFbNqw3eb3p+ZZw47F4Mic978T+6HmkjPjmOsvhFtMWbjcNtPVa8bZsXG8a&#10;u2frsc4TT/EO7tyca9+2dWvX+hTPJ+eoiFcqh7vVR3ZvifjmFkxz9176cKl0gBRlpLXiYR179M9N&#10;69eRgCabvmd6KT0wrCfXyWTvtowH8+Ae9xNkOrO9ufnSOzkdvrhrFz9y7t1qxSuQNxdhM/ZB4MeO&#10;zRucJWey761ft9a03WCJ7Ob6fMuGdTLXww8/HFaGOCceN24cyv3MM89ks1bvo27duuzLakTatGlT&#10;vnz5fCarXr16uXIZUTE7d+48ePDg2n251+3LnZa30EknVjJZDuQq+O/O3GsPF7upfU2+1g8cOLBt&#10;2zZzKXeBIv9uc+04kt/8y1WwSJc2p1gOq1atspUu3HZkS1q+nAWKbDiQh5QrDhfPk7/AqnSrv03l&#10;vEu3HuCkvVq6dKnlu3JypsVJdapUqojZTqz6icVyNjvBvTOt9/Hn5hyrDxVtWLFY21pl/lm1Zdq/&#10;q6xI/NiTs8CJlcoZOefuLU6NGEq9m1Z2ikeZ6/fnpu0mI+Kd1fzEmmXdAC29PAWL/rv1CFerVixX&#10;uXwZsnjT8yke5kmNGhmxAU563okbNXKHfprDQzxn4ohvrrOQpTtzbMJwL1i0Sd3q3uIVL1Fi7qbD&#10;NJZ7Ub1SOZMxbuIhlUF9KG+h5vWRLk70Chct/vdmd6vLly3dqF4tj0cjxJu76WCe1XszOhJFVSpf&#10;pkqFsk56+OU/+P5P20V35yjQpFZlErjyFV603UXf27zf7Y1pVLlYy4p5Qn9yneLlK1R0QTrAjYcK&#10;8uTyEXBRiyq2720/nG/l7lxWgLJlSlerVM7e3DHTV+bdt81ePalGpTKlS9nCM9/3dh7JjwCgPrFy&#10;uXAfjccff7xr165Nmx4XsxeB4s0Cbhk8xWPHjo2gbQGy3Pfp3NF/rChRMM/sB7uYZMzpYGYHP+Y/&#10;2pWhdmdewlHaj/jRnjm3SaWnLjrZZ+E9n/tl3urt1vFCGj7K+Ajlxwt9mt70gTvS0ZzBIT7qwsa3&#10;jvmTMwRHomFN3g51yrx11bE3h7OWFkO/5ZP2ohYnPHFeo8//XG3y2oOe/eaVLUwMljl8ysmcwNd/&#10;WWrTjL+xVbOqxyL9OW8bi3i8GwIwzBKX2j35Ax9PZ59c8ZmLm/gU2EwRuK7tiff1qBfnFv3w74ar&#10;3ppOpXGeVWCnyzHpulfjDK9muG0fNXkhk05trvevaek9pbnJo9+YCSUc1UoV/HFgB37QyenqNuNl&#10;p1UdfHbDcGs36XkceChs3i71y716uTuq2Bxv/rL0UcfsKo/GnvvCr7NXbjMpcY3+N7R7zvRYg2Q4&#10;spFbJha4zYgKPc+GnRAyxRk8dB6anZMewZHegQFWQjNwZ1zq5jCancM6980ZUtpRPuOQyQhg8BWx&#10;Z0ow6U3i7Y6AHHOVb1LrYzFnfMoZtC12DNYZ82Obk+V+bAs4oOpBNc6tQzeZGuOsVAwTjohDId29&#10;6/igMp8RL87hTds5PQK0vIPTQr8LuNHTJ2tnHJ79//gxUg8JnQ8C5SSPZg+9+UFTRjhOHbTcJE9g&#10;7zQhWUZUQqbSFaLnoD8nGWlhqqdtkc80GU/L0WhI7+bbBWRsSht5bcL1TACMv7gO+ygate4dl41U&#10;ochpI5SNGD5CIdOnv/qsIsnvqbd4LAHE8HFIVBMRCukRFBs3vNYyCNDZggrjZSX4eHCcvctGIgZQ&#10;skEr9UjA5y+LKTkeTI9ZHcf96RG+7HwQAjzR4YqUVOmzqXK3t3PTzoxoSGO5+7vNzh7pYSA4b6e/&#10;p4VeyCUTf2mO4yz3PQcPHz5CCKNbg/t/PTgtd2t82QKNhD5tJaeETuH5TPEOu8SEKZouZwrM69mx&#10;N82sN+JzBpO9EYlqrOlyHLv2u2993I5jlnuBTIRCOix3zGcTYutxHP/UZCQg8NF0MHNkMsA8gI72&#10;eE69vmuPvY0CPNFxuymxqCi7K3druZsf/lwux8fP+n0k/E1hN3rZqfr5InbMoDm4I93A9Ejjcb9N&#10;ehMt4615jWFy/CQOH3I67Rd/bzIzj8n7/RGL/hfTMi2lACZqBlUvN1dMBTOFW7dMnE34ULAEbb7T&#10;csd8NpPjPA7vqHOT4DiLPnNTQ51ieDp8HHOj0m3845aXCPqkBCWQ/AmyqXI/tgLBUevJmPD+3uHO&#10;8xG4ZbyVOwrU6XO3Du4AblBj1JtvauOgdx6mRUHlPM6Y8mVtUYixc1PAcrfzsAJ8DyWwsXYOHTMP&#10;dsfReDedB3O7aAEfs3ZD1FnOyc8evj5bgk/LPb2XHjM7Mmm5O132Hg4fXjn2jVOyIN75414/QZ+U&#10;EDkkc7JsqtyPuWXSXe04Z7ek93h/lnsZZ3f0P1van4VolMvxlrvb2DHzJtDsoRhTJvvuA4fSDh32&#10;1rzmITneLRP0S9mHn9TKud3r/ZHM/dinbMeo+l8ULJGWu2NpI2vFxwGywVIkf57MLITJRyqLghlp&#10;/Zk7/j4Tg/bS0CE4LXcP5Y6D0TqLvMd7oyhD6NLGOWU2Ve480qZrGr8n6tWEzfj3uTs8dEdXHfK+&#10;VYHdMk7Pr9Epxk7nYbM+kIADqhnK2p3ey41gVj5yvpx82kR26YUAjc34RIjq9gVx7tamusDL9Zg0&#10;prGs+UMPiLOQToUeT89M4CUZQodgVac/k8ifdWyfMuIUeMeEXqN3Smcn917xyV+IjseTogHVzNyC&#10;ZMxrugVLC7hV/LHlHn0bs87bz1x2f+0JvIbJcZa7w5ZHs4duY7p11tH0xLZbSbwtd39y2o9of89k&#10;Ao3Z6HaUY0tCBhumdr4JoiuDv9J4lzg/v+xCnnGo3Xj2AriqQpTBPhT+nJnHmRqO71173ozuZOZw&#10;rubo/fQ5JPS7rpmHos+MMMmWN5ta7tyGjLUe0y136/30b4OEFFdQ3E/4gdNONz3A6YXnYbM+9EBD&#10;f45VroxeqFEmY3auu4OmR/WGssBe7pwZN92fwWK/J5Kts4Yrj7XcAyiRRK0dZheqM41yrmEXbjPD&#10;TR809j/EAs2mMenKMbhJ5DOOK/MB/k7L3dvLZB9nb6PeObglyz3EO55lkpn7bcLbHUuG+u6mPtf4&#10;9W6q0y3DmkE2gXHIeETL2DPEuTtsTP+hOEfNHHatNPsu1UhfOcAcxn0fopwmi783gZGTtZbiOcoX&#10;i35jqPLtz1R4f+U7hrXjuoS9hx8m/j73zMxg8oAZSoyZs/NHUZl6777glI0NOo52dc/n2vkmUChk&#10;LJ6+RJbptNxZuTSjE/gJIAnFIqYE56eunZJqlbjz6lFbPiMuxXwpE3gewOdjs684ftFgJ8Swumlg&#10;y51is3rAjJkdFniqjmMqWTS3SA7asz38MDbmPWjGzCfI5GLu3gL463Wsz+VTWvsyOG4364ga5i9Q&#10;x6Mws7uevyPEQiISMJGZsq9bxqg2lgroNPLHhyfM5zeBU84Jb87bEqKtwZwgG31VNX03FnN4R8sY&#10;G9/OS8pYEjLgpBKrpOyK8N7GV4ClEbx7mT+tZ50YWX0FggyqAffPOzbbIL6h7tZUz9gw6PhNwWKq&#10;EjKmy0VvW0Hn/O1QJA/LBAlcoPP7OJSqfaYJ8GEXcZnJkDH7KvfqpTNGI+0GpxWLF/C3xARxsuZu&#10;sbFv4NuW82g4Lbtt2ZQZHnbH4+T0wrObxxqz4Exoamh5+nrr5t1gniuWKjNn7MspgJy9m2Vs/13u&#10;aC6PFtmRg6xuuZuXUxDLPUE77Vm3TP30PZTjFi3DegwmMCwwllB0U/eje8RXcdgxHhmNyezhLbQa&#10;+ZyTI1y2zNZi9TKrhnnL3L5OWXPSe1NiTnosmRdKk8NIM3GAa8Ktrvn/CyNLtJNmX+XOkofXtqnO&#10;dtjmH2soPu1nrUeYo/TfufqUmzvWfOTsBiHeAl4VNqUxsY+PljnOC8+muiQIHMCQO1dOtiMgmUmc&#10;nj7v/25uw4qGn/xfK3MGOd8NJme/tifecUbtly5t6s/qOWbMJmLFlRDxhpLsqOUeaDA8UZ8pxg+D&#10;7jOLDm04OpkulHZlJo1jRkVIMQIB6urbssrArnV4aqodtZO8E392U2v656c3ZfRPk4DxIfamv61z&#10;rQFd6mSmLSYvu8D/X/saIy5s7F1Ut4blH+hZ/7HeJ7WoVtL76ouXNu3X7sSJ/dtkXgYfJcwd55r5&#10;lmvxsUUrY1JLwEKzr3LHu31/z/ovXNrU/GMV3+a+eoCld3rtMnd2qeO9ZqQ/vE5V7vSwm/TGt261&#10;uVnzPagxZRzEJrFJz2qxrFXrfJG0CyYnL4n+nWqdeVIFf5Jbb49zM7/4d83M1xhKQDdTycyaP3H+&#10;TMnY2LNIvoyB/Xi5ZUKZLhciecYkb+pQ85wmGR+CPnPVLufun5VLHHNRmmRn1C93W+faUfGHnFaj&#10;1F3d6trQHQ8xrmlT/ZJTqviUjS/XQd3rNahYLMT2hpFs53rXvm3u9KWj8PYKo97jk2Zf5R4xshAz&#10;eit3b93tcSaocg83fYiieiRLlBs6MmkD5ArFLWPfqXFeS8cMqDKWY+I94rYCQVSWhIz6nUq1Aje6&#10;d4ZwH2XqJrBpUu6xgu8c7TTOdOcmjaZWDyd70Og0Z/pMrg0SoNkMC5tx4Tgbs9G9E7iWmXdKmUFn&#10;69hh7egKELg0M6CK2W790fGJhjwWdBu9AdV4cssade1Y7V67x32DE2m5Z9OdmGLXRWoO+pIIccr/&#10;Y1CnlsO+MxUte7yH+VHtnonOM6u27mnzxA9WmAFdat/S0b1dtb/jhvdnTpq3zlzFWfzXQxnbSEW9&#10;Oc0GTzZzd69rWz3qhcenwI27Dnw2ezV1PXpWg8tbVQtQaZ/Xfp+6eHOcG/vaFPd+WH1PrXJG/fJX&#10;vDmN301OKN682nG7YsUC1IfTVpoVhqfe09HpzYtFXdm6zIP7XJv/c5WPZJOpaO3EFKFyZ6WtyZMn&#10;f/DBB+xH2qFDhyuvvDJ37pBWmPv+++9nzZpVp06dXr16hXLvL7jgglhssxdK1ZGl6f3ir7NWbCPv&#10;gsHd6j4wyanKvZU7s4QaPPS1rWjouQ0vbVk1QL1md0CTwO5bFpmcgXOdMeqnRRuO2wc8FrXEp8yg&#10;m8nd8sGsCX+tjY8wHrUwst2lQbluT0+Jf+3/PNrNXxx6/IVRjU4C0VLukbhl0OyXX345W7guWbJk&#10;9+7d119/fYsWLdh4OugdWr169bnnnjtw4MDRo0cHTZxFEzx7SROC24jDYbCIIBY2R32oV33bluHn&#10;N6pZpvB712TskooDhAEf3DVMpWtcuVinuj7CuZwcGBqqWDw/iVmz6bp2J8YOEYXjI6KirP6vRbUS&#10;bWuVDgyq76lVyxXNF/+W1qtQpEejCnXLFz2zYXnCZuImAP2N/inNHrvHJ1lKRlOHe4wfPx7phwwZ&#10;cpgNhI4c+eGHHzCuBwwYELgcEvfs2fPss8/OlSvXRRddFGKl559/PsZ7iImVTAREQAQSTCDtwJGd&#10;6zMjQ9GiRV977bXMlGDyRmK5f/TRR3w43HnnnWZ9hvbt23fu3JmTgd9XH3744c8///zCCy9kZhXp&#10;ZHklSg4REAER8Elg9UzXiJquJ6q6lk9NLKFIlPvUqVMbN26cL9+xtXhOOeWUVatWrViR4Q72btL6&#10;9etvueWWJ554olKlQFGxiWWh2kVABEQgswQ2LXSXsHerq3DG/NjMFhhp/rAHVHft2lWkSJFrrrnm&#10;9ddft5W+8847jKl+9dVX3bp18ynJhRdeuHbt2p9++ilnzpx58uQ577zzxowZ4zMlaZzu+8cee4z3&#10;wdixYyNtoPKJQDACK353fXWXa/dG10WjXZWaZqT+6FLX6lm+c7a+zdXy+oxLvz7t+uMV38mqtnKd&#10;90bGpeW/ucZf7TtZrjyuW//KuHQozfXMSX7FlXjeaJKQHnGQHLnyuu5b78oZaMEyfzc6YQOq+/e7&#10;43Pz589YzMTIV6CAe6r9vn3uBVK8j08++eTzzz/Hi4RmD/acuW688UYCaezBV0LQLEogApki8MtT&#10;rrV/ungmDzlW/d21wX3G57/9O45Vt2+732S8LeyRttdvsu0rHcIf8ZtM4vm8F0lIz9zOcg0i0+yZ&#10;6snHZw7bct+xYwcvFiJkXn75ZVsU0S99+/adOHFi9+7dPYTbsmVL/fr1b7rppgceeMBcCmy58/Jg&#10;6NUWcumllxJkKcs9irdcRXkSGFHLtWu9++Qts12lamRcnTLStXmxb1b1z3LVPvqFyspQCzMCXj0T&#10;l63ratU/4+SGBa6pz/ouDePurOcyLh0+5PrfLX5vUNsBEs8TTnLSy1vQ1fxaFx0goiNalnvYyh3N&#10;W6JEidatW3/55ZdWcpwngwYNmjNnTqNGjTya89RTTzH02r9//7x5MxYqGj58eO3atQmbIRKGGMrA&#10;zc9yce4R3U1lShwBlgEZmT5x7IzBrta3Jk4O1SwCGQSipdyD+0k8kONaOfXUU+fOnUuojb2EWid8&#10;p0EDHysmImi9evWY8YRdbw4y4n/nx8qVzg9S3VoRSAQBHDLmqNgkEdWrThGIFYGwlTuCMH2J2Bhr&#10;uaOpJ0yY0KVLFwLYjZhffPGFHS+9+uqr5x1/4GY588wzOde7d+9YNUvlikCIBKxyr+BjzdgQy1Ay&#10;EUhCApEod8Y8GzZsSADMww8//Nxzz2HIo6/xzNjmcf7mm29OwtZKJBHwJGCUe4nqrvwxWPpVuEUg&#10;cQQiUe7ExhCwiBudCMgnn3yyXbt2M2fOrFmzpm0FZ7Du/TWKearNmjVLXJNVswg4CKxJV+4VTxYU&#10;EUgxAmEPqMa5/RpQjTPw7FVd2gHXmItda2a7w1ra3J692q7WJiuBaA2oSrkn6x1OuFwHdrv2+1kM&#10;jpkjBUtlCHjooGuPe71c30eR8sfOE5fi8rPffYGSrtxHd33bs+W4eHNnuXkLufIVyTgRXfGYPZQr&#10;pGVNE35bJEDKE5ByT/lbnOgG/jzC9f2jvoWofIrr2qObQzK9803/y8rfv+mY1n60pOuweyVxH0ff&#10;T101O2Wcf/ds15Jja9wfl7jNHa7OD2ecibp4ieat+kXAEIiWco/E5657IAIiIAIikOQE5JZJ8huU&#10;OPHWznGxvp3Po3A5V92MvaVcTNNf8IVfKZte6bJrTsx8x3XEve+dj6NWV1exoyvKLfzaPQXf50G0&#10;YqWjQ/FRFy9xpFWzCDgJRMtyl3JXvxIBERCBJCIQLeUut0wS3VSJIgIiIALRIiDlHi2SKVTO/l2u&#10;R4q7Hqvsmn50xdoUapyaIgLZhICUeza50eE088Au15HDLha2Td9pS4cIiEBWJCDlnhXvWoxltuHt&#10;eQvHuCYVLwIiECsCUu6xIpuFy8VyN0c+KfcsfBslejYnIOWezTuAr+bjczdH3qPTQQVJBEQgqxGQ&#10;cs9qdywO8h44uuqALPc40FYVIhAbAlLuseGapUs9ZrnLLZOlb6SEz9YEpNyz9e333fhjPne5ZdQ9&#10;RCCrEpByz6p3LoZyK1omhnBVtAjEiYCUe5xAZ6VqGp7nYpnGC99zscSuDhEQgaxJQMo9a963mEpd&#10;rLJ7Ad76Z2sSU0wxq3ARiCkBKfeY4lXhIiACIpAYAlLuieGuWkVABEQgpgSk3GOKN2sW/s39rvfO&#10;dX37UNaUXlKLgAi4CUi5qx94EVg13bX4O9eqGUIjAiKQdQlIuWfdexczyU2cu92KOmb1qGAREIHY&#10;EZByjx3bLFuymaGqJSGz7A2U4CIgt4z6gC8CZm0ZLSyj3iECWZmALPesfPdiJHuG5a61B2LEV8WK&#10;QDwISLnHg3JWquPwIVfaPlnuWemWSVYR8EVAyl394ngCWlhGPUIEUoKAlHtK3MYoNkJLQkYRpooS&#10;gcQRkHJPHPvkrJnFwjrc52p1q6v8SckpoKQSAREIhYCUeyiUslOaAiVcp9/t6jLYVbFJdmq22ioC&#10;qUZAyj3V7qjaIwIiIAIQkHJXNxABERCBFCQg5Z6CNzVTTVo9y/XDUNevz7hs2EymilNmERCBxBCQ&#10;ck8M9+StdfUM109PuCY/4Erbn7xCSjIREIFgBKTcgxHKbtfN9FQOrS2T3W692ptaBKTcU+t+Zr41&#10;ZmGZnLlcefJnvjCVIAIikCgCUu6JIp+s9WphmWS9M5JLBMIiIOUeFq5skDhjMffC2aCpaqIIpDIB&#10;KfcsfnfTDriwtX3+O5i+/pc5WA7MX7IDu49DsHOd+0853LN4v5D4IpDjyJEjyUzhggsuyJEjx9ix&#10;Y5NZyETKNuke1+8v+hagTnfXJWMyLi2Y6Bpzie9k7Lh07+qMS/u2ux4/wf27cgvXtd8lsl2qWwSy&#10;K4FixYqNHDny2muvzSSACC33PXv2DB8+vEmTJg0bNrzlllvWrUs39/wcv/zyy+23337aaafVqVOn&#10;Xbt2I0aMIHsm5c7W2Q8fjnnzS9aIeRWqQAREIJYEIrHcDx482LZt25kzZ95www2lSpV64YUXMK5n&#10;zZpVuXJln6LmyZOnZMmSXbp0KVu27IIFC7788sumTZtOnTo1X758QZsmy90T0ZYlrtc7uur0cLW+&#10;zVW6lmvpFNeaWb4xoqDr9cy4RK5/JvhOljufq+UNGZdw8vzxkit/cVfD3tpDNWjnVAIRiAWBaFnu&#10;Ltwy4R4vvuj2A4wZM8ZkXLJkCWr6sssu81fO6NGjeR/Yq4MHDyb7W2+9FUq9559/Pvo9lJTZJc2U&#10;p448VMT9b/0/2aXJaqcIZCcCRYsWfe211zLf4kjcMhMnTixfvjw617y1qlev3qNHD04e9uMu6NOn&#10;T+7cue0r7pprruE3ln4sXnqpX+Y//3O3EZu9bN3Ub6xaKAIiECmBsJU775PffvutUaNGOXMey4vz&#10;fcuWLbhcQhFj+fLlJKtQoUIoiZM3zd5trr1bj/vnlNX7qk18KO1YQiJYPAqxfx7ceywZKwGY8+v/&#10;drE8AEe9s5KXjCQTARFIAgJh+9x37NiBS6hfv36vvPKKlR/HS9++fTHeu3fvHrhRWPfdunWbMmXK&#10;f//9V6lSJe/EFLtx40Z7HudP/fr1kytahg+Ut890rfjNU/hBa13sdGGOoeVcTu3sTNpnrKt2t4wT&#10;o893LfrGN7FW/V1dhmRc+vVp1+QHj0vW72dXxZOToP9IBBEQgSgTiJbPPWzLHe85TWGM1Nkg8+eB&#10;AwcCtxKrf8CAAZMnT0aD+9TsZP/888/fdRzGzE+uY+sSH5o9niIyUirNHk/gqksEsiCBsC33nTt3&#10;4u8nBhOXv23ve++9d/nllwe13B988EFGU4mhvPPOO0NklYzRMmv/cr3Sxi1/tTauukfDUfizRT9X&#10;rqNDC9Necx12vwV9HAS6lKiacZ7w821+3l4VmriqnpaRbM2frhVTM37nyueqf7arUOkQASqZCIhA&#10;1iIQLcs97GgZ/CrlypXr2LGjczAXrQ2+RYsWBRjhffTRR0kzZMiQsEaBkzFaZsXvGfEqi74Nqy1K&#10;LAIiIAJBCSQsWoaQ9latWs2ZM8f4Z8xBzDsav0YNvzNfHnvsMV4ADzzwwH333Ze13qI+pC1aydXx&#10;QVe7ga6SJ2b5tqgBIiACKUogbJ87HHr37r158+ZXX33VMCGocdKkSZxE75szo0aNQo9bYkylHTRo&#10;0F133fXII4+kAsZilV3t7nR1fMBVsnoqNEdtEAERSEUCYfvcgYBn5qyzzsLDfs455zBDlVAZRken&#10;TZvGNFSDqHnz5suWLdu0aRO/t2/fXrx4cX5UrVrVan/+7Nmz53PPPRcUaTL63IMKrQQiIAIiECmB&#10;aPncI1HuRr8TnvjRRx+lpaW1b9/+xhtvLFiwoG3LSy+9tG3btnvvvZcze/fuHTZsmHczTzrppAsv&#10;vDBo86XcgyJSAhEQgVQikGDlHjeUyajcV/7hWjjJlbuA67SbXXmPvdLixkQViYAIpDCBaCn3SHzu&#10;KYw1pKatmuGaMtL1wxC/wY4hlaJEIiACIhBDAlLu4cNNO7oJBsa7DhEQARFISgJS7uHfFrOuAKFB&#10;ufOGn1k5REAERCAeBKTcw6dsLHeZ7eGTUw4REIG4EZByDx/1wfRtpPLIJxM+OuUQARGIFwEp9/BJ&#10;m42npdzDJ6ccIiACcSMg5R4+6rR0n7vcMuGTUw4REIG4EZByDx+1GVDNkz/8nMohAiIgAnEiIOUe&#10;PuhyDV3VT3dVahZ+TuUQAREQgTgRkHIPH3TH+11XTHD1ejb8nMohAiIgAnEiIOUeJ9CqRgREQATi&#10;SUDKPZ60VZcIiIAIxImAlHv4oJf85OLf5sXh51QOERABEYgTASn38EGPv9r1bi/XVPncw0enHCIg&#10;AvEiIOUePmmz/EAeLfYbPjrlEAERiBcBKffwSSvOPXxmyiECIhBnAlLuYQI/fMh1OM2dRzNUwySn&#10;5CIgAvEkIOUeJm1jtrvdMpqhGiY6JRcBEYgjASn3MGFrp44wgSm5CIhAQghIuYeJ3az3K8s9TGxK&#10;LgIiEGcCUu5hAjfr/XLI5x4mOSUXARGIJwEp9zBpHzrgyp3ubdd67mGSU3IREIF4EpByD5N2+Yau&#10;+ze4Ht7hqtM9zJxKLgIiIALxIyDlHilrNsjWIQIiIALJSkDKPVnvjOQSAREQgUwQkHIPE96hgy5C&#10;3Y8cCTObkouACIhAXAlIuYeJe+5Y19ByrkeKubYuDzOnkouACIhA/AhIuYfJ2s5QNTEzOkRABEQg&#10;KQlIuYd5W44tP1AgzJxKLgIiIALxIyDlHiZru/yA4tzDJKfkIiAC8SQg5R4mbWO558jpypUnzJxK&#10;LgIiIALxIyDlHibrjJ065JMJk5uSi4AIxJeAlHuYvI3lrtHUMLEpuQiIQJwJSLmHCTxjGybtsRcm&#10;NyUXARGILwEp9zB5p6Vb7tqpI0xsSi4CIhBnAlLuYQLv/Kjr2u9c574WZjYlFwEREIG4EpByDxN3&#10;iaquyi1clZqGmU3JRUAERCCuBKTc44pblYmACIhAfAhIuceHs2oRAREQgbgSyJRyP3z4cFpaWujy&#10;Hjp0KKz0oZccv5Rj+rhe7+T68fH41aiaREAERCB8AhEq96VLl1566aV50o+2bdtOnTo1cNXz5s3r&#10;1atX7ty5Sd+9e/e//vorfFGTI8faOa5V011blyWHNJJCBERABHwTiES5b9++vX379t99992rr776&#10;ySef7N69u2PHjrNnz/bHeNWqVe3atfv7779Hjx49ZsyY//77jz+XL8+aS+ZmhEJqhqqeKBEQgaQm&#10;EIlyf+6551asWDF+/Phrrrnm3HPP/f777wsWLHjffff5a+iwYcN4H3z99dd9+vS56KKLvv322z17&#10;9gwePDipwfgT7uA+9xWtGpYlb56EFoFsRCAS5Y42P/HEE1u3bm04FS9eHJfLTz/9dPDgQZ/kSN+q&#10;VatatWqZq1WqVMHwR8VnSczGctfyA1ny5kloEchGBMJW7gyK/vHHHw0bNnRCOumkkzDG58yZ401u&#10;8+bN//77r0d6/sQts3r16tiSXvOna+kU3/+2rzpW9ZalfpOt//tYsj1bXIu/dx0+JMs9tndNpYuA&#10;CESDQI4jYW4HioMFU/2GG2546aWXrAAffvghLpcvvviiR48eHlL9888/9evXf/TRRx944AF7aeTI&#10;kXfeeefMmTObNvWcDXTHHXesXLnSpvzmm2+KFi166qmnRtLYJT+59m71nbFcfVfp2hmX1s9zbfrP&#10;d7LCZV1VW2Vc2rnOteL3jN/lGrpK14xEJOURAREQgYAEPvvss/79+6MkM8kpbMvdxDLmypXLWXHO&#10;nO5yfLplTHqTwB4B0pMmh+MoXLhwqVKlnGeC/l62bBl00pNRlL9/HsWEkyxnjhwFSwYVI5kT8Mqc&#10;P39+MkuYWNk2bNjw8ccf058TK0Yy1/7LL7/MmDEjmSVMrGw7d+6kC+3YsSMCMSpVqlSxYsVManZ3&#10;diz3sA5iY8h15ZVXOnO98cYbnGTI1LuoRYsWcWnQoEHOS2Y0lYDIsKoOMfHrr7/OKyHExNkzWYMG&#10;DR588MHs2fZQWs3Lj/65devWUBJnzzTdunXzUALZk4O/VuOxiJ2KCxF12JY7gTGMpi5cuND5YsGr&#10;zp943r3fNtWqVStUqJB3+rx589oh1ii8o1SECIiACIiA00ESAQ1CXxg73bVrl83766+/ovErVKjg&#10;XRoTl1q2bPn777/buanMa/3tt99atGiRP3/+CGpXFhEQAREQgaAEwrbcKfGKK67AOXPvvfcafc1o&#10;Ksqdk7YyhlvPOecc+yeXmMf0+OOPm6+Jp59+evHixXzTBRVOCURABERABCIjEIly79y5M5r9hRde&#10;qFu3bvPmzYmTYUWBe+65x0rASAvjLfbPyy677OqrryZahgjIxo0bDxgw4PLLL+dMZBIHzVWiRIl6&#10;9eoFTZadE9SsWbNs2bLZmUDgtjNmQ4iXR9SAcDkJVK1alXE/MfFHIF++fHShxDonwg6FtI1hOYFx&#10;48ZhvDMjqVOnTu7YlKMHKxMQ9s7MJmfLp02bRqwkljvhkhGGNqoriYAIiIAIhEYgcuUeWvlKJQIi&#10;IAIikAACkbhlEiCmqhQBERABEQiHgJR7OLSUVgREQASyCAEp9yxyoySmCIiACIRDIAWVO3H0+/fv&#10;DwdCdk/LYnAHDhzI7hQc7WfYf9++fQGWXSKOIMvvKRbL+x0UYCwrj0fZPDLEjAToIUEJxOGhSynl&#10;vmnTpltvvZU5tEQgEYfERiLxuM9JXAeBqoSfOo+XX37ZKS/r8PTt25fZwkRuMTdtypQpSdyaKIhG&#10;yNaQIUPYhIDZ1ET0epfIBA4WZihWrFiBAgWYXM26Gh4PMNP3zjzzTLMHWc+ePdliLApiJU0RvNLe&#10;eeedW265hQW96Tbvvfeeh2gjRozw6FGnn366Mw06i/0eWBoFgKwK9dhjj6WSpUVbmK9z2mmnoWSY&#10;eE888fXXX79x40YnAZYkYs2vcuXKQYAE/PZYdItZPhdffDH9h4culG3sIu8dIS5TkPzJsKRQTxCn&#10;/3355ZdmfUrW7kl+yWMnId2rWbNmtzsO5/o/rGqE/qL/vfbaa59//vkpp5xCh0P9xU6ehJd8/vnn&#10;E72OZi9ZsuQJJ5zgLc+FF17InGrmZEyaNInZGHShp556yiZjd0nWKGXZDDYU42C6AJMqWMQ04e2K&#10;lgBswkOTaZRZrtXZdlMFk1Tg4+xRHosU8ScZ+/XrB8C7776bJQJRf9ESL+HlrFu3jv7DS/3ZZ599&#10;9913b7vtNhrIdB8+fK1sIIIAL0ieNUARI85Kt/YqCxZVrlyZyfxvvfXWp59+CmdU/J9//hmLpoW9&#10;cFgshIhKmehxmKKnTGno+kaNGjHVAi9NVMrPioWg3AcOHOhPcmwQiP34448mAbq+dOnS2LNZsaUh&#10;yox2xjYnMRs9eit3NioAiFNbsTwWE5pMFg62HkO1LVmyxPyJCcajznzsEGtP/mR79+6lUTwyLMft&#10;T7ljP/lrCKtp8hXIC9ImQLtRzoIFC5K/7aFISE9gl1BnSvMQffTRR+Ykb0e6xFVXXWXT8J7jBcD2&#10;FebMI488QnrWXzF/btmyhRXUsURDqT3cNKnjlmHmFBDZttt8xYCYqbMw5VGM/LsmpXNCjF2xUHOm&#10;lUWKFDn77LPxzKTSd7THDeRLhQ9qf3eVLcO4ZAx2czC5mjWU+Joxf0IMXNWrVzd/sp5SmzZtOJky&#10;3QR/Jo1yTkgMq2ksQ4INCzSbC6cfvw3YFDjoPDVq1HA25IwzzuBPjAZz8ueff8Yx5UGAlyUmlO1C&#10;fPnZWZx8JPEdwNVYDOGkjnLnZQh3bFWL3mz/RIdLgV4VcRPoN/giWOoH76dzU3I6HKu5gcj5JOOv&#10;QLPPmjUr4uqydEa6EE+v1d20xSx0aroQn+QMUXjvKcai1lisWbrhYQmP+r7uuutQSdikkydPpiPZ&#10;7ADktxMRC4FgcqXwM8hSKzQZz4yB4E3AqYXQ4NOnT/fexo4PAtY/D+suhJI4dZT7+vXrPVa4N2tf&#10;cD4UECmZhs8X7AgOxnzYwZwnbeLEiaalDJ2xn4CIOe87XaV8+fLOjWWcXch0JJ/EspVyx3fHBpnY&#10;BOPHj+/SpQvfx9bq9EZkhlVT9RmkXbhZiN2wO9BxBsddmTJlbL/CNsdiMAR44nB8eXQh82csEKWO&#10;cqeH+dwfKhbfO1nlTYB/EOcp4zaYTmy9RD9jMU7jdYlgh6ys0uqI5YRJgC3DRAywDOGg2QlYmDBh&#10;wtq1a1n+D3czh2Hub5u2lHwG0dQsn4XRzRJbKHRLwHu9OTqVIeCzC5n0Prexi7gnm4ypo9yxEcwu&#10;UfYwfzodNZmEleWyE49lZebL8a677iJalE9pTpr16ojV9SYWwCud5QiEJTBdJQAQ05GyOTF6lPXj&#10;MXY6atQosIwePdpwNoicjyFjgBBLvWeQkRiWwmWgmJAYLHfbzWgpbiunpua7ma9kQyDOXSh1lDvu&#10;UTaEojNZ0GZ/KGJmwnrCUzhxnTp1aJ0Jy+XJ5E+DSMQMAbrQmjVrsMh8AiHwkag1b2Jmb7IU7jYB&#10;msaEAKL6bKC3GaJwIsK6h2eKPYNmydvZs2fzBcNORE4+EEAFmb1FzUFAh4nc4zeRVwzp+3zofG5j&#10;l8lOlTrKnSD3bdu28S61RKZOnconjwf9TPLK0tkZzEF+QgBNKyDGHJzt27fbRuG94apNkKUbG4Hw&#10;ACGXGRMzhxkJZEYP//M6ZPswrtohRIwyBqXpYMwPiKC6FMjCIDPBf84eRaN47jwAElOUAo01TcBp&#10;ftZZZxE1ywLm3u0yXSgAARIQ1e78uKGPYTc4P7Kjxirc2MmkTU98Lo8fswf5YkJI+GJnXXLJJUkr&#10;cKwFIyqLbmTC/FFDDKUS7EgoCHaEqfqnn36iGzHHxEzBGDt2LH8yfyfWgiWwfD6QmUXCwTPGYKn5&#10;beaRc/Cb0T+m9WKK8id7HPMnmt1OlWDvdRAR2swZjmHDhvEnk1kS2KKoV42FBAcTukcDDSL6DxWh&#10;kth2zUb943zv2rUrycw+DRzGRGWEkIeRPzHbiQxhzo7NEnVp41wg/YcxZExGHhZDxqMLMaBFpCNP&#10;mQlsZ4Ibf6K7OW9ENXuvM8XJPIZmDjCzpmPRkNSZxAQdJouj0PlOJIyUQQx2fTJPafY8hg4dSr9h&#10;KibediIc+M1jRpijkwYTdgBFX2QiKwl4Vs2aKql6MOXS2yxiyQrbXvQUc1CBhvanL0HGOWkFHWei&#10;4Bs0aGA8rddee22KzZJj6oM3ImJAzcuPSwweoq04+I3//aGHHnISYHkGHkCcywDEacPbERsiZbrT&#10;3LlzfZrVzEq1bcSoZ9Y3HhgIYE7xmzNOAmxaBzfitps0aUJpBJVa1R9dUKm2WQfWBC9D3Hwnn3zy&#10;eeed5xH8ELXvnaxQEDNOea4wP3km0VNYoCwDwseNh+w4sjBDGAJieg7TUyOewJIVkLjQ1N4BxTxm&#10;2AFWfiYNvv3224w8165dmzg/b2J4Zr766itA4XjFzM8SDQ9dSJqG58EjPTN1GVpA9WAc4NzjKeM9&#10;x5sPxYQq90hMdr5mMF25RHQWCi702pM8JT5Mn3PWMM+dTnO+VFiih42jcVhhDTCn16NdbGPHjHqM&#10;9w4dOnTs2DFGrU415R4jTCpWBERABLIWgdQZUM1a3CWtCIiACMSUgJR7TPGqcBEQARFIDAEp98Rw&#10;V60iIAIiEFMCUu4xxavCRUAERCAxBKTcE8NdtYqACIhATAlIuccUrwoXAREQgcQQkHJPDHfVKgIi&#10;IAIxJSDlHlO8KlwEREAEEkNAyj0x3FWrCIiACMSUgJR7TPGqcBEQARFIDAEp98RwV60iIAIiEFMC&#10;Uu4xxavCRUAERCAxBKTcE8NdtYqACIhATAlIuccUrwoXAREQgcQQkHJPDHfVKgIiIAIxJSDlHlO8&#10;KlwEREAEEkNAyj0x3FWrCIiACMSUgJR7TPGqcBEQARFIDAEp98RwV60iIAIiEFMCUu4xxavCRUAE&#10;RCAxBKTcE8NdtYqACIhATAlIuccUrwoXAREQgcQQkHJPDHfVKgIiIAIxJSDlHlO8KlwEREAEEkNA&#10;yj0x3FWrCIiACMSUgJR7TPGqcBEQARFIDAEp98RwV60iIAIiEFMCUu4xxavCRUAERCAxBKTcE8Nd&#10;tYqACIhATAn8P0OXyozX6/o0AAAAAElFTkSuQmCCUEsDBBQABgAIAAAAIQCIGklK4AAAAAoBAAAP&#10;AAAAZHJzL2Rvd25yZXYueG1sTI9PS8NAEMXvgt9hGcGb3U2jomk2pdQ/pyLYCuJtm50modnZkN0m&#10;6bd39KKXB8PjvXm/fDm5VgzYh8aThmSmQCCV3jZUafjYvdw8gAjRkDWtJ9RwxgDL4vIiN5n1I73j&#10;sI2V4BIKmdFQx9hlUoayRmfCzHdI7B1870zks6+k7c3I5a6Vc6XupTMN8YfadLiusTxuT07D62jG&#10;VZo8D5vjYX3+2t29fW4S1Pr6anpasKwWICJO8S8BPwy8HwoetvcnskG0Gpgm/ip7qVLMstdwO39M&#10;QRa5/I9QfA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axBB1lQIAAGIHAAAOAAAAAAAAAAAAAAAAADoCAABkcnMvZTJvRG9jLnhtbFBLAQItAAoA&#10;AAAAAAAAIQDmGndx4ngAAOJ4AAAUAAAAAAAAAAAAAAAAAPsEAABkcnMvbWVkaWEvaW1hZ2UxLnBu&#10;Z1BLAQItAAoAAAAAAAAAIQBJW9uxhF4AAIReAAAUAAAAAAAAAAAAAAAAAA9+AABkcnMvbWVkaWEv&#10;aW1hZ2UyLnBuZ1BLAQItABQABgAIAAAAIQCIGklK4AAAAAoBAAAPAAAAAAAAAAAAAAAAAMXcAABk&#10;cnMvZG93bnJldi54bWxQSwECLQAUAAYACAAAACEALmzwAMUAAAClAQAAGQAAAAAAAAAAAAAAAADS&#10;3QAAZHJzL19yZWxzL2Uyb0RvYy54bWwucmVsc1BLBQYAAAAABwAHAL4BAADO3gAAAAA=&#10;">
                      <v:shape id="图片 1389676412" o:spid="_x0000_s1027" type="#_x0000_t75" style="position:absolute;left:827;width:31727;height:22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f9c0gAAAOgAAAAPAAAAZHJzL2Rvd25yZXYueG1sRI9NS8NA&#10;EIbvgv9hGcGLtJv0I9a02yIWaQ9aaBX1OGTHbGx2NmS3bfz3rlDoZWDm5X2GZ7bobC2O1PrKsYK0&#10;n4AgLpyuuFTw/vbcm4DwAVlj7ZgU/JKHxfz6aoa5dife0nEXShEh7HNUYEJocil9Ycii77uGOGbf&#10;rrUY4tqWUrd4inBby0GSZNJixfGDwYaeDBX73cEqoNXH63g8+vk60OZu/5mk5qVaG6Vub7rlNI7H&#10;KYhAXbg0zoi1jg7DyUN2n43SAfyLxQPI+R8AAAD//wMAUEsBAi0AFAAGAAgAAAAhANvh9svuAAAA&#10;hQEAABMAAAAAAAAAAAAAAAAAAAAAAFtDb250ZW50X1R5cGVzXS54bWxQSwECLQAUAAYACAAAACEA&#10;WvQsW78AAAAVAQAACwAAAAAAAAAAAAAAAAAfAQAAX3JlbHMvLnJlbHNQSwECLQAUAAYACAAAACEA&#10;uhn/XNIAAADoAAAADwAAAAAAAAAAAAAAAAAHAgAAZHJzL2Rvd25yZXYueG1sUEsFBgAAAAADAAMA&#10;twAAAAYDAAAAAA==&#10;">
                        <v:imagedata r:id="rId554" o:title=""/>
                      </v:shape>
                      <v:shape id="图片 246101788" o:spid="_x0000_s1028" type="#_x0000_t75" style="position:absolute;top:23296;width:33117;height:23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LY0AAAAOcAAAAPAAAAZHJzL2Rvd25yZXYueG1sRI9Na8JA&#10;EIbvhf6HZYReSt0kFD+iq5S2giAKWgWPS3aSDWZnQ3Yb03/fORR6GXgZ3mfmWa4H14geu1B7UpCO&#10;ExBIhTc1VQrOX5uXGYgQNRndeEIFPxhgvXp8WOrc+DsdsT/FSjCEQq4V2BjbXMpQWHQ6jH2LxLvS&#10;d05Hjl0lTafvDHeNzJJkIp2uiS9Y3eK7xeJ2+nYKcDe9Pe+a/fW6+TyUW2vKeXbplXoaDR8LHm8L&#10;EBGH+N/4Q2yNgux1kibpdMaPsxc7gVz9AgAA//8DAFBLAQItABQABgAIAAAAIQDb4fbL7gAAAIUB&#10;AAATAAAAAAAAAAAAAAAAAAAAAABbQ29udGVudF9UeXBlc10ueG1sUEsBAi0AFAAGAAgAAAAhAFr0&#10;LFu/AAAAFQEAAAsAAAAAAAAAAAAAAAAAHwEAAF9yZWxzLy5yZWxzUEsBAi0AFAAGAAgAAAAhACs2&#10;AtjQAAAA5wAAAA8AAAAAAAAAAAAAAAAABwIAAGRycy9kb3ducmV2LnhtbFBLBQYAAAAAAwADALcA&#10;AAAEAwAAAAA=&#10;">
                        <v:imagedata r:id="rId555" o:title=""/>
                      </v:shape>
                      <w10:anchorlock/>
                    </v:group>
                  </w:pict>
                </mc:Fallback>
              </mc:AlternateContent>
            </w:r>
          </w:p>
        </w:tc>
        <w:tc>
          <w:tcPr>
            <w:tcW w:w="3486" w:type="dxa"/>
          </w:tcPr>
          <w:p w14:paraId="547609D6" w14:textId="3E6713F0" w:rsidR="0013283D" w:rsidRDefault="0013283D" w:rsidP="0013283D">
            <w:r w:rsidRPr="0013283D">
              <w:rPr>
                <w:noProof/>
              </w:rPr>
              <mc:AlternateContent>
                <mc:Choice Requires="wpg">
                  <w:drawing>
                    <wp:inline distT="0" distB="0" distL="0" distR="0" wp14:anchorId="1374B136" wp14:editId="4B72E9BB">
                      <wp:extent cx="1840131" cy="2608820"/>
                      <wp:effectExtent l="0" t="0" r="1905" b="0"/>
                      <wp:docPr id="1666358751" name="组合 16"/>
                      <wp:cNvGraphicFramePr/>
                      <a:graphic xmlns:a="http://schemas.openxmlformats.org/drawingml/2006/main">
                        <a:graphicData uri="http://schemas.microsoft.com/office/word/2010/wordprocessingGroup">
                          <wpg:wgp>
                            <wpg:cNvGrpSpPr/>
                            <wpg:grpSpPr>
                              <a:xfrm>
                                <a:off x="0" y="0"/>
                                <a:ext cx="1840131" cy="2608820"/>
                                <a:chOff x="0" y="0"/>
                                <a:chExt cx="3265415" cy="4628004"/>
                              </a:xfrm>
                            </wpg:grpSpPr>
                            <pic:pic xmlns:pic="http://schemas.openxmlformats.org/drawingml/2006/picture">
                              <pic:nvPicPr>
                                <pic:cNvPr id="981822072" name="图片 981822072"/>
                                <pic:cNvPicPr>
                                  <a:picLocks noChangeAspect="1"/>
                                </pic:cNvPicPr>
                              </pic:nvPicPr>
                              <pic:blipFill>
                                <a:blip r:embed="rId556"/>
                                <a:stretch>
                                  <a:fillRect/>
                                </a:stretch>
                              </pic:blipFill>
                              <pic:spPr>
                                <a:xfrm>
                                  <a:off x="26493" y="0"/>
                                  <a:ext cx="3238922" cy="2218893"/>
                                </a:xfrm>
                                <a:prstGeom prst="rect">
                                  <a:avLst/>
                                </a:prstGeom>
                              </pic:spPr>
                            </pic:pic>
                            <pic:pic xmlns:pic="http://schemas.openxmlformats.org/drawingml/2006/picture">
                              <pic:nvPicPr>
                                <pic:cNvPr id="2126800382" name="图片 2126800382"/>
                                <pic:cNvPicPr>
                                  <a:picLocks noChangeAspect="1"/>
                                </pic:cNvPicPr>
                              </pic:nvPicPr>
                              <pic:blipFill>
                                <a:blip r:embed="rId557"/>
                                <a:stretch>
                                  <a:fillRect/>
                                </a:stretch>
                              </pic:blipFill>
                              <pic:spPr>
                                <a:xfrm>
                                  <a:off x="0" y="2336252"/>
                                  <a:ext cx="3265415" cy="2291752"/>
                                </a:xfrm>
                                <a:prstGeom prst="rect">
                                  <a:avLst/>
                                </a:prstGeom>
                              </pic:spPr>
                            </pic:pic>
                          </wpg:wgp>
                        </a:graphicData>
                      </a:graphic>
                    </wp:inline>
                  </w:drawing>
                </mc:Choice>
                <mc:Fallback xmlns:arto="http://schemas.microsoft.com/office/word/2006/arto">
                  <w:pict>
                    <v:group w14:anchorId="4CE1944B" id="组合 16" o:spid="_x0000_s1026" style="width:144.9pt;height:205.4pt;mso-position-horizontal-relative:char;mso-position-vertical-relative:line" coordsize="32654,462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b457jwIAAGIHAAAOAAAAZHJzL2Uyb0RvYy54bWzUVVlu2zAQ/S/QOxD8&#10;TyRRjioLsYOiaYICQWt0OQBNUxIRcQFJLzlB0TP0Lr1N0Wt0SCmOlwAtgvzkw/QMl+GbN0/D84uN&#10;7NCKWye0muDsNMWIK6YXQjUT/O3r1UmJkfNULWinFZ/gO+7wxfT1q/O1qTjRre4W3CIIoly1NhPc&#10;em+qJHGs5ZK6U224gsVaW0k9uLZJFpauIbrsEpKmRbLWdmGsZtw5mL3sF/E0xq9rzvynunbco26C&#10;AZuPo43jPIzJ9JxWjaWmFWyAQZ+AQlKh4NJtqEvqKVpacRRKCma107U/ZVomuq4F4zEHyCZLD7K5&#10;tnppYi5NtW7Mliag9oCnJ4dlH1fX1nwxMwtMrE0DXEQv5LKprQz/gBJtImV3W8r4xiMGk1k5SrM8&#10;w4jBGinSsiQDqawF5o/Osfb9cDInxdkoO+tPjgpSpukolCO5vzjZg2MEq+A3cADWEQf/1gqc8kvL&#10;8RBE/lcMSe3t0pxAuQz1Yi464e+i9KAwAZRazQSb2d4BOmcWicUEj8usJCR9QzBSVILyf//89efH&#10;d/QwD7mG8+FIH4CGBG80u3VI6XctVQ1/6wxIGGiOzOxvT4K7d/u8E+ZKdF0oWrCHPEHuB3J5hKpe&#10;ipeaLSVXvv+2LO8gZa1cK4zDyFZczjnkZj8sIiBaOW+5Z224sIaLPwPYvoTbhYjyAVjA7EBtj+iL&#10;FKNxjtGxxnKSl2MCREaNkawsYd+uUoA46/w11xIFAwACDigPrejqxg2I7reAwh5ARBPcvhRgvBh9&#10;kYwU8Mnk5aHAdhZetMJIKPHzKgwegNCl8rwgZ0P4+z62140IGWdv+h3bbvQcGosdDRp5bHLDoxNe&#10;il0f7N2ncfoXAAD//wMAUEsDBAoAAAAAAAAAIQBC3jJX+10AAPtdAAAUAAAAZHJzL21lZGlhL2lt&#10;YWdlMS5wbmeJUE5HDQoaCgAAAA1JSERSAAAB6QAAAU8IAgAAAObpoTMAAAABc1JHQgCuzhzpAAAA&#10;CXBIWXMAAA7EAAAOxAGVKw4bAABdoElEQVR4Xu2dBZhVRRvHB5buDgFppKQ7FBBBBBVUQhQTAQPk&#10;kxAVMMBCUBQbDBAkLFAxQFRAQEKQ7m6W7ly+3925e/bsjb19995z33n22eeecybe+c+c/7znnXdm&#10;0l29elVJEAQEAUFAEIgqBNJHlbQirCAgCAgCgoANAeFu6QeCgCAgCEQfAsLd0ddmIrEgIAgIAjHN&#10;3atWrdq1a5cfnWD9+vVbt271I2F0JVm5cuXu3bu9lHnz5s0bN270MrJEEwQEgQARSBfLc5UFCxbs&#10;1KnT+++/7yuI1atXL1OmzPfff+9rwuiKnzdv3vvvv/+dd97xRuyWLVueP3/+77//9iZymsT5999/&#10;c+TIcd1116VJ6VKoIBBcBGJa77755purVq0aXECtlFurVq2qVKniZY3q16/fqFEjLyOnSbR77rnn&#10;pZdeSpOipVBBIOgIxLTe7TeaMaJ3+41PZCasUKFCnTp1vvrqq8gUT6QSBHxCwDp697Zt2+69916+&#10;i7GB1K5du3Llyo899tjp06cvXbr06quv1qhRAxXyhRdeuHjxogFQr169Pv/8c+PywoULn332WYsW&#10;LXjJyeHJJ5/ct2+fN2hSyttvv12vXj0S3nrrrT/++KORCkXvtddeMy7ffPNNhDTswlrmFStWpF7K&#10;uXPnSMiAQaWeeOKJQ4cOkWr69OlGquPHj48aNcoQ4KeffjIeURaRsex//PHHdevWrVixYs+ePffu&#10;3WtEoI59+vQBn/Llyzdo0ADQyF8/ffTRRydMmKB/L1iwgHx27tz5+uuvExlJ+vXrR7lGPoDspVa7&#10;du3axx9/nBwqVarEDwzlOpMffviBIg4fPmxGY9asWdw0BN6xY8fAgQOvv/56KoI9xwzdzJkziXnk&#10;yJHnn3+eCIQhQ4YAnc7t4Ycf3r9/v64Fwdwo3jSxxBEEIg4B7N3WCEuXLgVc6KlWrVq8mXBQ+vTp&#10;MWfzpdy0adM33njjgQceIAJvvlHfAgUKwB36ElstrB0XF9elS5cxY8YMGzbshhtu+OWXX1yCU61a&#10;tfbt2+tHMH7jxo0zZszISPDuu+/edNNNlALB6af/+9//cufOzfjB7ytXrlAiT0eOHKmfUhCXBw8e&#10;TKUJEhIS7rjjjgwZMsCkH374ITWCOkk1fPhwnero0aPwYL58+SDT9957r0OHDjwlZ/10/vz5XELK&#10;pHrllVeefvrpbNmyIT/C8PTy5cuQ4DXXXENukPvLL79MrZctW6bT5smTB1rXvydNmqTz0WACL1i1&#10;bdvWkJyKg0MqFdGPfv/998yZMzMOAdGIESOgb0ph7pdHcDpFgKE5E8zoDCqAwE3mTolctmxZBgk9&#10;WGbKlGnevHk6PsOblrBNmzb8htm57N69u3764osvYr4HqOcSw6effupRVIkgCEQyAiqShfNJNs3d&#10;DRs2RLPWCZ966inuQHz6zSdAfEWLFjUuzdwN6xEZhjIXCrW5lMHM3V988QUJ0d91TDK/88474TX0&#10;Ry61Crx48WJ+//fff/xmhIBcdGQGANTD1Ks5d+5cUjFhaETjg8DM3dAxbLhp0yYjAgNSrly5GI24&#10;o7kbVjVgGTt2LHf4QOHp8uXL+Y3GapbBwMeZuzt27Gg8Rasl7YEDB3Rab7ibAePaa6+F/Q1hTp48&#10;Wbp06W7duulMoGO+eAxh8AJKly4dQ46+Qy34siGJviQTjOw33nijvtTcbQw23HnkkUeyZ8+ucSAw&#10;BjCQm2sqvwWB6EXAOjYT/UXz0EMPoQLr3/C41rx4//UdlDI+nB2+yvWjyZMnlyxZkndbX+oABZsv&#10;Xf7GdoFmfd999+mnlAV1QlLacoIaSyZz5szhN/9LlSqF+oyqCO8Q56+//tJ6eioB9ucDQmuROlBH&#10;4zdMOm3aNEYLiMm4yRcGBKdJXwcKNWCB7LijBxK0df5/++23ZuuHAZezVKjbxlOdz+rVq1OX3/yU&#10;MQw65lvEECZnzpx33XUX1hJeIWI++OCDDCpr1qzRqb788kv+w+z8x1sRiwfYkkQ/JROsH4B57Ngx&#10;oxQiGL+bNWt25syZWPDm9L4JJKZlELAadxcpUsRom6xZs/Lb+Q7atHP7YRdmIisV2nLX5FADlnRs&#10;GkYEbdPQlAHRoEsa3I0FAL0bQlmyZAk6L4zJZeqdCbIrXLgwKrARDTuD8RuO3rNnD9xXzBRuu+02&#10;Ihhma35jFTGSYDPhtwaB4WrQoEFY+fPnz4+tacCAAZgvUpHHXT5evg+alHv06GGWFlvNiRMn9DwE&#10;BivMIOPHj+c3bM4PECtRogSX69at4z/WEnPaoUOHEs08GDtLiMHKS/EkmiAQRQhYjbvN5Kt/O99x&#10;2TzotijCfrQc+Tsk1JdGuWjWeD1rRZjfhQoVwuSC2ZeASq6111QC2iUmda2W6oARwCE+ZI3pxggT&#10;J05kis88KqQCAnMDDDMffPABQwLmlJo1a2ozi8vgJZjukutaMJdglhatH2n14IdJGjsS8jO0/PPP&#10;PxiC0MR1bjpt3759zWn55iCtma8DlNCPDiBJBIE0QcBq3O03iJhZ+ST3g74hYrw4oFejaHRqfnNf&#10;34GveTp69GjUbc2n3EETJzCzimE6dZmJw2ykecmief0L5hrsxRiC8FV3CGZGS70I1hnhfIKtf8OG&#10;DQwV48aN8xvG1BOi2hMBkJ2lNcxTkDU2dBgZpRtwoHKdJ3gyvoKhc1qM2t4IDK1jYvImpsQRBCIf&#10;AeFuexthUI6Pj2e+y9BwUf1Qlj024d13340jmrH4kG9/3CdYv8eEpE6L2R3rDb4lsA9KN3ewA6BU&#10;MlR4NHYTmblWzAhMSGphcErB09GQCj6C7NDov/nmG7OoWBi84SkcBM0GByw8cDfFeay1fxEYIFkM&#10;BT7mpfbIqT1MdICamU/GkDJlypTOnTtrCw+BoeiWW2755JNPzBZ2GsswjnsUCesZPo7mLxiPSSSC&#10;IBCxCAh325sGmkD3fPbZZzEa4EPN/BjzigsXLvTYcrfffjuRn3nmGXRqJspwuYOUcTsxlEGcQJo0&#10;aXLq1CkoW+fGBCb/MX14w92YpCEylHQ8NOA+tOx27dqRHCVU54bBGpsJHiAMErigMDeLeosJ3hvu&#10;xusO8zGC4Z5BrXHdQynGLuGx1v5FYKSZOnUqRbAwnSlKpMXATb0GDx5sZIjxBDyx4GMENwwm+ikm&#10;HWgdEPBNJC3RmKF1iJOKYF27dmXIxFMF75TevXv7VwVJJQhECAJx+L1GiCgBigEv4PMHLWrfCc1u&#10;KGvcQQvWd/gwh5HxUdOqpWZV/IX5TXIYoXXr1swf8s2eJUsWaAWWJI6zYNxkBhJnYZ0Q1Zh8mDPE&#10;uMEPpv4owpyK2TY4nQy13k3pCMYKcgjXPMnpDgEmP3F3g7ZwKMQFG1c5LDAMNrCYrhS/GQZwt8B4&#10;gjzaBbt48eL8JlAoIJhnO7FFYGdHD2UWFPqDTFHAGUuoL4Zvw2WFapIVFhUNJrXgUs8A64qzIQw5&#10;Y6TmEoUdeQxLkbu6kIS5ynLlyqECIzBpAaF///6G9wgJoVcEY5UTj8z2a+KAAwMMS3VYg4NKjsC4&#10;KmoBwIGmBH/D/MIPRiZk1h2AuWgGOWCkdOSU7RACfOMkedoiIGvi0xZ/r0rnM99MYfg7o6iywhCV&#10;3Kv0EkkQEAQsh4BwdxQ0KY5xWKVxTkf51ZN4KNo4pEeB6CKiICAIhAYB4e7Q4OpLrkxCsmOfyxQY&#10;hfG5xviLkWTLli1MhOoFRBjWQzej6IvsLuKyTAlRnR9gqZfxJkBsJbkgYCAg3J32nQEPQjyaXcqB&#10;z3WEb6zqLDbbmmP3d76PwZ2hKO3hFgkEAUsgINxtiWaUSggCgkCMISA+gjHW4FJdQUAQsAQCIdS7&#10;jY0mcN3zY58QS8ArlRAEBAFBICQIeKV344rL/s6sTma6CcdkFnR4lGXRokW4IeNZTMBBguUqHpNI&#10;BEFAEBAEBAEvEfCKuyFilvBs376d6SZWf3jcmI29jVjZzEpCzi6YPXs28fGjkEPEvWwSiSYICAKC&#10;gEcEvLKZ4MTGqjkW1HGmCQcacMoBS9RSyZrFb+y8jKMYy52JxjJFFHZ8DNx5U5izwpeZNX56yaIE&#10;QUAQEAQsj4A+io/l2T7V1CvuNnL0krtZmgxr//nnn0ZC1jdjaWHVuEfDNyuwUe31KmcJgoAgIAhY&#10;HgG0W/RdfaCV9yH43M2W/2xGwcZG+hQxHVhgwkZ62M21Jp5K0FtYsC+z93Uwxzx+9uI/244yTVq6&#10;YPaKRZK3V9186FSerJkK5kyxOQnRVu45UaFwjmyZMlxJuLpgy+EzF1Icy5A/R+Z6pW27oxw5fWHJ&#10;jqMqeQ9ttvNQVa/JXSKffZc74vy3+/j+4+cyxKVvUCZfziwZyXD13hOViubMnCHu/KUrmw6eIn76&#10;9PYTfAw5S+bPXvkam5y7jpxdu++Ec63j0qerXyZ/7qwZkXbR1iMnztlPEuAO93mKzEhOcY5p06nr&#10;CucsU9C2lcfmg6e2HDrtnHmmDOkblS2QNVPc5SsJf285fO6iPzuYU6k6JfOCFfkv3nbk6Jnk05z9&#10;a0Q6QO2SeXVjLdtxNP5U8v66LjMkZp1StmY6fPrCUodmSkxAhjWvzVM4VxZ+L9917OAJxw3QPcoJ&#10;jNcVsZ/XY0Ret+/kziNnnNNmzhjXuFx+2v3C5Ss0zYVLKTaevSZP1uol8jik2hp/OkfmDFpCc1iy&#10;/Sh9z6N4YY5gxlMX7U7OXFkzNi5nO6OVWhw5c7FCYRuG+46fu3QlgZ7PbwAExlDJn07VLJG3SG7/&#10;292jYHmOLM98Ll5HO5OrbMailRuUye8xlUMEdnLmrHB2kfMpYfC5m91H2cSO/fXNm8MhGfsNcYit&#10;3j7JHDjAm605jDts6clRVf5xNxTZ8LU5x87a2A1S+/3pG0sXsPUP3v/On/yTL3um+QObZ8mYfIzZ&#10;mDmbR83e1Pb6ou/fW+uJSctnrt7vjN1H99VuVC5/o9f+OJ2S1olZIEemOf2awaH8nrBwx9Af7BuZ&#10;3lSp0KcP1H1l5rqx87c/3LjU0NuqdPlkESPK8PZV72tg24Hk4uWEBq/N0RyXMS7dT72bwrztxsx3&#10;pl8tD71/Uvf6Q6av+fKfnWYJB7et1L1pmZZvzXXJy8TMmSUDIKzff/LBz22HeboMHWoWe7tzjUcn&#10;LJu97qBPXcccuco1uWb2aTpy1sb3/nCxotKPbMsXyvFb3xve/2vLqFmbvEn+2YN1a5TI0/j1P2AF&#10;l/FL5c82++kbxy/cMXxmagcDuSsrc4b0Pz/VtGziQKjDL6v3PzbJdtqny/BAo1Iv3V6l88eLFm93&#10;XKbEiSBf92yoBxsd1uw9cecHC/Nky/hH/2YwuHF/1KyNY4KEpzcY+hTn2nzZ6FqM/aR6a/amd+ds&#10;dpf8lQ5VO9Upces78zcfOj3xkfpoM7eMno8KAp5nL16+4/0FpmNFfBLBq8hazon/7Hz5J9u5S8EN&#10;3eNmDs6YvKpuzOUOc4v3/KZXI19L8Y+7vZqr9EkUvfWog21Eb1jq8mQDNvZjR1AjmPeT86lcIu88&#10;clYTt62shKsrdtmPMaRjcYn6hnZgzhPi5hLKhkznbbYPng6F/rb2wIpdx52Jm2iHT19kVNDx/9qU&#10;nPyvjfEosBA39z9bsIMOCnHze/B0+zGMB06cN5TTS1eu/r7+4PzN8e6Im4Tobggw11SELhTB0F/c&#10;ETcRTp2/PH/z4XlOCc11pIJUHwF8Rdscf+2+k3uOnU29IJ/y5z3fEn/aucruMoFJ0bjdETepdhw5&#10;yxhG0/gkhhH5wuWEPzYcMqddsft4KlkhD99Dtm81pwBV/brmgPn2a79suHgl4dCpC/9sPWK+77e0&#10;/tXRp1S7jp7deOCUvfNvTIGMQz6/rD4A8jQo95/7fvWvaw/En75AfT+Zt3XeJs7j9qlYnyMj57r9&#10;J73vSD4VUDO92xHLp3z8i5w8yPuX3jmV3iz/9OkUX+j60thH35yKIwfNl9hM/Jbk4MkU38LHk3gc&#10;k4jO8+R510cX/rJmPzRHhG4NS95b327Vuf/TJbxO2DHKF7ZrW189Wh/l3Va785fv/mgRP7CT3FSp&#10;MD9W7Ul+kxknZq1LfjkxdDjU6MzFFJYZ0sYlbcb9a98Um8eiC2vFE1sEvZAfbaoWeapl+bbv/k0p&#10;5y9f4VNDZ96xdvFHmpY2CuIpcbhcuef42r22b1I0xxlPNjZLMnXp7s9tQ8sVqn8+8bv+0aal76pd&#10;3Cf8l+04psekVXtO6Je5YZn8L9zu/1TzhgOn+k75j3yW7zyGQsqPuqXyDmtf1Z1U3cYtgQuopmEQ&#10;++7xRtkyJX9d7Th8ttfEf3VjrUrM8Ppiud/saD/VyJvKoifakExJ1kZnc2iysfO2fbt8Lz2HIVkT&#10;U7+bK9xcxdZJCLePWQBtIa25XMMOBse1rGyPyYC64YCt4ZqUKzC4XfIJpd4IHNI42+LPPJ74wcGr&#10;cX3x3MiJ2FzydTgkpZwDvl6F2RDMQV6LhMqy47DdyoSadeys/b4DhkGRHyNkjy9t7U7DacD5OhzV&#10;qXpQMteZZN916fD+ehnOHT52/cNc3pK1wB25iwYx/9SzCj53s1kS20Nzepa5YE6wxU2FfZlDWjFH&#10;7k4yDefKmsTd51KQJvYK1F5EmrDIbovoXKeEYSW/u3bxD/7ailYLPRGnaO4smIYN+csVzIFiCGFx&#10;Z+/xc+jg/OjepPS4v23qttm4AUXqVIWSrO1o4voONg3GjJW7T2SIs9nBW1cpbLbRcweDjObuacvs&#10;mSAVcaoXz4PdFsLVnEvAhOqQFpPxvzuPwYBaMe9UN7lqOglfsnC3ufrcKZ9okfQ+8E06ZMYaSGr6&#10;ir0opySE/R0k8T43YpYvlPPZb1ejQX/97x5dO6RKJcNOdYu//6etmbInjtDMXtS6NsVEN2mxup48&#10;d+mHlfv47xKK1CVsWanQ7+sPMTVijnbopM0MTVkOsiEt3G1GtXPdEoWSDNlIO/GfXWv2nmRwxayn&#10;M9SjMsHM6RCi7pzODecTnkGPzCQKQyND/prE6RkGGLucdRzbHcnhbjCf8d8+LQbNujTxbSJQQXif&#10;HxgtA+kw7ipInnmzZWSEoN21Gmd+u4MDS5H2SvGn8gQnO99yCb7NhA3vWYyDS7g++ZuAqQQnGA4r&#10;CPXWdyg7usRMcbZ6MR+oL5k51D+OnEkx7ZM3m/1wLziOp2imFU3zUVWuyc1NTBn6Y7lqMdulEaqV&#10;sF3ql21VklrR5voiBROn7DTd6zAryY6cK0mMMxfsyjIqKhEOnDy/59g5fjhPYRXNnVVr+r+ttRuj&#10;tVRZMtoqiNJt6N1mO74uF/sv/7FmaEqtUdx2aQ5MHOl8dPWzZ4oz23MdIru75JumdOKkk1HNqsU8&#10;nMCZes4wms5BS2VUxF0qhjEe0UzaiKFr7RCqF7eBZjSKMxSpi6TbZffRs8dM07CHTtk+8grlcjya&#10;A1VUc7KWv3CuzAZxc6mlhcKYPNeFoofqEYVgHh4MNd9XaVOvS+BPMYdWKmprIP09Z+jUzsgbkhtN&#10;yYhlxKfP6xfWudsHLqTOoVoi2kbp1Vz1jWCVFf58vOJuTm7clhj02Ya4+vEbpxFDXE6TYoLRuORg&#10;FI5VfO6550gIcXO+4q5duzhRLNTV03o3ymzhxJll41M0IcmopnUlI2g7iREqF82Fl4hx6cBBfHCZ&#10;I+uXkPGcV1q/cpAOxKo53WU4kWSxMWwmDcummJLWeToEc7n5s2fSk+aaqc3cndU0B6tzqJZIWEZw&#10;FiyRJZPj2EgnSRN0VwWX982ZMP7xReJTcufIZhxQ8VIfURzefP26OgRzhozrFYv69m1hJNcmFx0O&#10;JvYlZ88QBrNyhZIRcGhTQ1o+tnQ+Zl2bKRnmQsz3mcC8Nn+yL1OAwAYruW7x9QdsXw/605MPRO03&#10;Yg7grLWo1IMeWUMRzK8AH9lMk4ailLTK0zOySIbDNS7bBLxHuOzQoYM+XMoQetOmTeYjX++8806c&#10;At9++23sJ0xFvvbaaxyVy4lfoa6kpma0yTyJvh8nkuzdhmHBbFRhls9hasthWMYawDBgyIyHn1l+&#10;4yVEj9AqEl/rUKpL/tUJDfXqbJLeXb90frwOjAB7OkNkZkaDxzVTJ3K33WaiNegUEppYzKZTF3BB&#10;qWZpXbKeN01mHl1wpDOPf94kd45jbghs06mPKLCnYYwiK5f4m99hXuCMXhCKWSojuaELY/XS09eo&#10;1c7yp4IqA5u2xRsTJA5mdEMt1QpBtZRfe/7hGfRUusXpe9viT2v5HRQFXSI4e6RL+r/DF20QpTV/&#10;CmBCwWsziJmrUwfVD73VH8NVvFeuUMEsOjEvr7ibMwb/cAocGmtI89FHH02fPt245KuKs8BxFhw4&#10;cGC/fv34gY+gx1U5gddNU3PBXJnRVviBF6nO0+BoM3cbTGqU6zD+IzCauPG0SkpTAJ0yQ6KWysuG&#10;US+x++Zx6MQ4EZorhe0Ch1/uGHo302uGUok7o2FUMacyM6PRy5NsJglMV+rIzjaTUmSYOIYR3OnU&#10;5lculVEn9aZJOboEQYcyN4Q3I4oxjrrTqc3vsB8fznmyZWIgBwRDR9ZKN6FQTkePbFsfMH2bV0/5&#10;HcY4pOFy4Gh8IvU3j+Z0BgY8vh2ySr0VwvnU0GPwgGTWh6LddR4zFAaPM3ppPAkMZtlNbpHBrYW5&#10;8zg0RBAKOr5DLR+v5o1Q/EiL4BV3c/Buc6dgPhOAJfJmNVxXBLc/FtBz6Dg/wlM1bT5DEdN6t2Hv&#10;Pp+05MQwiPPUsKgYsjnb3QzehAQxPZtrwRheMZHZcR3VKpgmCHMn7lrf5s1tDrpQ5nn0zeyZ4wxa&#10;cam5EMes72tjN8HZZuKsd9uaIMlDxt2rZSY1vzt3ytElIGO3rp3569ul/doBVaN2GJRc6tRmi7N/&#10;5mMtBi5Dep75UJJHk0u921yE89ijpWUeAus5jk/aGtugbH49S0wROBfiVqTtfP5J64BP0C/xvNLG&#10;kMlLdmk53dmszfLfXLmIlqRU/uwsldK/vWlfv+U3r8XzRgnwraDTSZ6R2W0HiIc/eMXd4RfLvxL1&#10;9FHhnJlzu9G7sSfyqtQZPpt1Ls7cXSZxIY85GBplZldf2TUSVSo9E0jQ5Js3cWpRh7tqFXPI8GSi&#10;o4vmbr4WMX0Y3/vYsl3WuqTJ3GmY4A3uNlZCuvweNJRxd94jZpYsntdPuypqqSG5g2XJv3Y0p3I3&#10;pKVsJvuAgU3TY4mpTEikklaLQcNVHvrbXR8uZGWgjuxs7+am2Z6ul26ZgzFG1hw2u9qLs/QjCF1z&#10;OjOuVV747ZHxy/R9/6T1CEKAERggKyTO6jMCJcnv+nvLLL+hd9NMegae4DzZG6Bs7pIHf5A4nbSW&#10;LYfdrTNEkrvL1jrcjeuo9lVK1LttPQOrCOvI+WHYTC4nXOXFw58PHz5jdYyeW7ujxjXOVh1Dzy1T&#10;0JHWSdL8uuTxFisNvlMaZZzE+X9LlSLOszd2vTtRT4e4KRGfP2wvTPE5K+k6N7NUxpem3WZyGZuJ&#10;Ye92Ycvrc1N5csiVJcONFQq66wFUnEd4tgWl5zkvHPcv26HtbB7i5GbedcBdVnhDaop84bYq7uK8&#10;2uF6HmGYcmn39yhk0/IFDZc+hv+fkxbXMLninBZqa36dDXD85Z2fssuC2f08sYlV/dL5dBJzQJlw&#10;aZPxKG0YIlQ1Td0zJ2H+sjGXDtq6BUfcXQ2vKiaQqOygNpW61rsWPOn2d9cOTsdzV+U37rK1OwpQ&#10;4FPojkVo7qY+2d2+XCFtCN/WxIdUFJ253/uZ4Geq11C817Xm/hPnX0lc+rzqxVYYkW8b87c2SZvD&#10;c7dWevVnW5zvH2+Eg3aLioWMJTxGtISEq50+WbTp4OnpjzfSG4M4hJmr9u89fpaVNa0qFzZYhs9q&#10;3AqhS1zw3vh1w4d/bX20aZmx87eR9vOH6sL4z363mo9NvAmXDm7JTbgAW2fNlF7J5oJwne479b++&#10;Lcv3bWl3kNer+YkDJbFWjR8LBrUolieFVUfnsHDrYVwhtVOXy8CM7vwt8S0rFXa2mHvf3NT34S+W&#10;Ptio1Iu3u2VP73MjJsj/tu4AupKDqcpdJiwL4qOqSflkB3yHmIziLHRi6xi/Py/+3nx4zoaD2iMe&#10;3sHFAurZOLyNS5HYvoPFtK2qFHZpw8E3P9FhMdHcoNJBanqaGk/kAyfsGj1GiVuvL+qOE30CMxSR&#10;6bSdPl4EF7erVrRPi/KpyMmOJZsPntZrjvDpPnb2ol4n8e/OoxnSpw+dg6BR61lrD9D/vVECfAPq&#10;xz7q3y9Utvxq4HbfEjrF9m9NvHW4m2WvD3y2BFi+7tUQn9kB36ziNxuY0GYud/xgxYReNbPk+ZtS&#10;125YQaD3bfAvMD+JK+tNo+aSfHSXGu1rFHtqygpWK6ALzB3Q3Ms8HWRgJNCD08Bbrhvx60bbmzC4&#10;pd4NKq0Cu1nBaGGYkU6rCupyaw+bzZ5K+nfxvFn/fqZF2sqThqUzehECdytKwyoEVPTkLmrjz6pQ&#10;ZfX4PwHlg4elX3tR+U9JAYob9OSGDwmfsYaRUa+nMhawmAs1tgFx6d1hjhkIcZMPlmhDHu3concr&#10;1OsAvQwOMhg68rEzdl+aQLRmL2VIPRrvsOWJGwTME7Mujd1BATMqMqHBY5e4aSE9V5lGxm5KtiB3&#10;M/thzJ5p+7LLrU21DxafvWFgPWN40PKcSZyrzJbZf2/TLEnfASfO2XXAMNQiKggl1EJWMTlcm/3K&#10;Q12u5B9xCGh7t3B34A2j/f+Yl4PFtH834XgitbncXk6r5B6V7sAFIwe0Zj27aPcz8V3vdhAjWe9O&#10;rAWzncZMWlAElkzcIWB2pIlxvTvWO0nFtuq6W1Xx1E4QCylE1tG7tcutnjPxxmaiYXV24QoR3HqQ&#10;SKF3m/a687VQg7u1DzuHJ/iag8T3DwHzTgnC3f5haJFUbUaoe6aoej3SqjrW4W7z/hJm7maqMJWt&#10;sY0tBkPdAFokvQmtXt8RyHIyYyWO/nrIEtzFvqHGIprzN9w0bYpCymOYorlaInv0IWAd7rbv65b4&#10;OqGWYshO1HMvnr+Y4sQphyYKn96tt1ixz1Um2rsDUJaNnaf0uv/MTpuZRF9PjBKJzfOxondHSaNZ&#10;U0yLcDe+SvpUQ+N10iZvuNLZ2G1WnYwdP0LdvHa9274mPnC9224k0TYTmagMdfOZ89fb/BIK5HS9&#10;FDacwkhZaYNA/Ea1fILa9Ku65PPZp8ES2CLcbVpUaX+vNFdiUjC4+7ZqtiMtWHp+Q4XkFRxh5m7G&#10;EvYv1Os/sznt2up9oxqKts5KuNt76AKPyfGeZMK+/mYlIPBsJYc0QODAGvVTX/V9Txd/W35Plmf1&#10;144R3q+rfnhSfdVJXXJx2HR4KmIR7sZ2/OG9tV68rbKxI7Z2E8SkYDgI3lqt6LSeDX/s3YSDug1w&#10;2bwoPEDrQQL/bmMD2GwBbJ/mYOB2uRFVeOoVg6WwevPbxxrNeKKJ80LcGEQjuqs843G17DO1crKL&#10;v3jTyV97/3WMoKudIbPKmi+tELAId6N4trm+6IONSxuHJxlbCRp6NzZitpKAuI1vXkAPs9596sLl&#10;00kHnrGntt+t7qBoOx+84HfOktAbBNhBJQKPRPBGcomTAoFcts18bCHPtY5/mU3bSEDQzhHylVUt&#10;X7btZ5JGwSLc7YyefQvvs5eMRZUGwZl3hsyddJRlqPHH8Zwi2BrLOBglIL075eSk2ExC3XySvzUR&#10;wMnvxZO2v75rHP9q3Z9c5RsHuojQZ4Vq8FgawmJZ7tb2bttcZdJm2YYTtJm7w6x3I5LB3YHo3Q6K&#10;trHMMg17khQtCAgC4UTAwtxts3ezubZxeo4bvTus9m5E2p+0UVwg1lL2kTAvpBS9O5zvjJQlCEQC&#10;ApblbmNZvMGVBsHlz56831541sTT0oYjebLeHcB+JmRo1rWFuyPhXRIZogyBYzvUzkWK/0lnkUeX&#10;/NbnbmN/QcNmYtZYw7c2J8mhZV/SQeCB6N027ja5GAp3R9dbJ9JGBAK4l3zeWr1TTV2xb+gWEVJ5&#10;LYR1uTvx6JxEG4Xded6lM0b47N1J22MZm+tzWKXXzeQiYkrutmw7BgKRpBUEUkPg5D7bUw5PwNUv&#10;CoNl33njQLy9x+wHkbjm7kT3jzAEQ8Hfd9w+lgSsdye3nejdYWhBKcJqCGjuzuV4qGy0VNOy3F0g&#10;h13v3n30LI3BCVLpOVjMKYTtuIAcHMGQKMCBpCPGA/EzIR+xmUTLOyZyRigCJ/cKd0di0xh6tz7o&#10;IEvKhTBfPVofMn24calwil40d/K5tIwlAZ45IjaTcLadlGVBBOx6d9LynGiroWX1bpjRcDWhUbKm&#10;XMzCaaerX2w11P2x4qFox/JJB8nbjGyBGbsd9G5ZVxmK9pI8rYzAxbPq/HHRuyO0iQuYzt51Zrew&#10;WUsMdCoUSj5p3qfDKl3ia97DROzdEdoFRayIRUAbTAjGsviIFdWNYJbVu6mvYfJ20FLTqo0qmPXu&#10;ADYz0fKbt6OSvajSqk2l3GhF4NT+JO6WucrIa0PzGpxIsCoEmbtNViA5Nyfyep9IFNkInD+pMibu&#10;Jyp6dwQ2VAHTkVQOc5VpIm35wjmMTccC2YhKC28+ozJzAFuBpwkUUqggkMYIVGqnnj+oBu5QbAcY&#10;ncHSNpPsyceaRILejVW6RN5sup8E6CAoNpPofN1E6ghDIFs+lT5aOTBa5famC5j17kjgbmSuUNg+&#10;XRnIQcO67ub5yQipnTeNInEEgSAg8MtA9VZF13+zhiTnv/obt9E+axUEMdI0CytzN8ebGdiaLQxp&#10;CLhh8s4YFyjy5vOFxc8kDdtUik4DBM4eVXhnu/w7dzRZnotn3EY7dTANxA5qkYEySFCFCXJmEal3&#10;59SVNHYT9LvOsq7Sb+gkYdQjUKqpqtnN9V/JRsm1K1DebbQqHaIdhHScsB5RdejYsSOe19OmTQtc&#10;ql1Hzt7w5p86n0eblnm+baXA8wwwhzV7T7Qb8zeZlC6Q/c/+zQLJ7ct/dg6ZvkbnsO7l1gHujhKI&#10;JJJWEBAEAkEgd+7co0aN6t69u0+ZWFnvzp+0pQmIRIjNpFzS8pzOdUv41E7Okc02bvERDBBMSR4d&#10;CCRcUWePRIeooZfSytxtng+MkNk8DB3f9Go4rH3VHk3LBNi45vU4LrfZCjB/SS4IRBwCOxeoN8uq&#10;z1qr+I0RJ1vYBbIydwNmtqTliw77mYQd5+QC65TK161BycDZVnTtNGxEKdoHBI5uU3+PVpt+TU5y&#10;YLWa96brvyVjk6OdO+4YZ3w7dTVB7V6sshf0QQCLRrU4dxuqd4TYTILYi8S3JIhgSlahQiAhQX3a&#10;Uv0+VK37IbmIfSvUH8Nc/y1818Tdxxzj6GfXNlD4Zcd8sDp3J+nd1mM62cMk5l/eaAAgfoM6c9gm&#10;6NY5wREX1m70VHCyivJcrM7dme3H4kSIvTuIvcV6o1EQwZGsIgWBvcvsktz7bbJIuPcNOeL6r/eK&#10;5Gj5SruIM2C7uq5NpNQuTeXwgbsvXLjw559/zpo168gRr6Z6Dx069GtiOHDgQFrVkQMWdNHW2/FD&#10;uDutOpWU6wMCe5Ykvn45VaHKyanY1icuo5u/lGcQOkcztgTyQQhrRvWWu3/88ccKFSq0aNGidevW&#10;pUuXHjlyZCp4nD59GjftIkWKtEkMRYsWveOOO06cOBF+CA179/lLttNzrBTEZmKl1rRsXfYk6t3X&#10;1IrebUMitmm84u4tW7Z06tTp2muv3bZtGxTctWvXAQMGfP311+5qNWzYsG+++Wb48OEnT548derU&#10;m2+++cMPPwwdOjT8KJQtmF0XGvga9PALn3qJondHWouIPI4IXDit4tfbbhavI+AEHQGvuPvdd9+9&#10;dOnSpEmT0Lhz5cr1/vvvly9f/o033nAnDUxduXLl5557LmfOnDly5Ojfv3+dOnWmT58edOk9Zvi/&#10;mytUK567SbkCjcvl9xg5uiIId0dXe8WitPiT6GXbxYS7g9/+XnH3ggULqlatit6ty4+Li7v55ptX&#10;rFiBTu1SouzZszufKMbN4IvvKUdWiv/wZJOJ3etzSrunuFH23Hqzr1HWACKuRwSMicridT3GlQi+&#10;IuCZuy9evLhy5cpKlVJsBlKlSpWEhITly5e7LO+ZZ55Zt27diBEjMHyfOXNm9OjRy5YtQw33VTiJ&#10;nwoCcenTCT6CQFoisG6GWzft9T/ZBCvfSrV8SdW6X+UolJZyWrRsz9wN+V65ciVfvhTO8Pnz20wQ&#10;7qYfmaj87LPPXnrpJW0zefbZZz/++OP77rvPJYaNGjUicyPMmDHDolCHqlqZM3huxFCVLfnGMgIb&#10;fnK7PHLTLzZgCldRTf6nbn8vlkEKXd1D8trjlNKjR4+mTZtOnDgRK3nLli2feOKJb781OXiaKtS3&#10;b99XTQHjTOhqa7Gc+91coWT+bF892sBi9ZLqRCgCnHjwYSP12/N28dKlV3jsufuL0DpYSCz2gE09&#10;4NadPn36Ll26mKMxXQkGf/31l3NaZjULFSpUr149tHX9FOvKDTfcwCQn9nFPpV29++67Uds9RpMI&#10;goAgEG4EPmh49YWcVz9tFe5yrV4e3Dh27Fhfa+lZ786UKVP16tXXr0/09UkKa9euhdBr1arlPIrt&#10;2rWLVTk33XQTEfRT5i1btWqFvyCPLDTqSVUEgVhCgIPVD621VfjahrFU7citq2fuRvbGjRuvWbNm&#10;586duh4o1LNnz65RowbmbOeasY84ZL1161bzo02bNnHJo8hFQiQTBASBVBBghaR2+BPujox+4hV3&#10;9+nTJ2PGjEw2bt++HfUZ4/XmzZsHDRpkVAH37QIFCuhLpjFvvfVWrNsffPCBXpvDROVXX32FJl6s&#10;WLHIqLVIIQgIAj4isGuRPUGJ+j6mlOghQcAr7mYlDoeQYfEoU6YMuvPkyZNZE49V2p1E48aNa968&#10;ORRPZEw5vXr1wt49YcKEkNRAMhUEBIEwIKC5u1AllTVPGEqTIjwi4MN5lUxaLl68+PLlyzVr1syb&#10;N685a/RrJiTz5EnRqGxBhaWFaLiOsLeJR1F0hCCeV+lliRJNEAgHAlcuq33LbUcHGCFrPlWwgv2K&#10;g88P2+yKLkL6OGWsbeHQrz1L3UpbpJrKlM3+dP8qdems65h5S6mcSe/jsR3qlJut4szinT6kRpaz&#10;5VbnYdVudDjgiqUy/Duv0gfuDg+Ywt3hwVlKCSsCcO6HDRWbWZtDxbaqy2T7jfU/qqn3uhYpS241&#10;aLf90blj6o2SbiXvtUAVud7+lOIOJk4tOodbXlcNHrffxu1v8Ueuo5nFW/KJ+rm/LdqdY1W1zmGF&#10;LgYK84+7vbKZxAB6UkVBIJQIbPndkbhDWVrw885Z1JYnW7mWaR78zCVHvxAQvdsv2CSRIOATAtPu&#10;V+um21J0nqQyJW3sw6GLhprM4TIHVrnOMn1GVbqp/RGGlx3z3JZcvJ7KnMP+dPcSdfG065gFKqjc&#10;xe2PMNSc2OM6mqN4q9U1NcXY7VOzexnZP71buNtLeCWaIOAvAhg6RpZXVy6qal3UnZ/4m4uksywC&#10;/nG32Ews2yGkYmmMwKVz6nzieSMozq1esSmtNV1v6ZPGckrx0YmAcHd0tptIHeEIzH1DvVZMvV5C&#10;Xb5os2PU76l6zFWlb4hwqUW8KEJAuDuKGktEjRIELl9QC95RCZejRFwRMyoREO6OymYToSMagW1/&#10;2ucJWYKYPuXhuREttwgXTQgId0dTa4ms0YEAztqEDJlVt+lyxm50NFkUSincHYWNJiJHMgIsw9n4&#10;s03AMi2S3QEjWWCRLToREO6OznYTqSMWgV3/qLNHbNJVahexMopgFkBAuNsCjShVCD0CePt9/aDN&#10;dcTl386FyRJ80cb2mzNlKtwaerGkhNhFQLg7dtteau4DAlv/sC2MvHDK9Z/ZpaRUE1u2pZqq7LYz&#10;XSUIAiFCQLg7RMBKttZCoEoH9dgiVbCibRcn579cpo3pK3dQNw5SHT62Vv2lNhGHgKyJj7gmiXWB&#10;EhIUp4wfTXHukh2T69qq/GXtvzfMdB2Hx0VrJK+C2b9SbZ/rGlL266h+j/0R24ms/Mot8vV62pxG&#10;JAgCoUHAvzXxwt2haQ3J1W8EZjyhVnzpOjUbOVW6zf5oyj0K+nYZ6vdSbUbYn/zzgfo1+YCnFNEL&#10;V7Gp0jocWK0+auxW5Gd2qqwpNqz3u3KSUBBwRsA/7habifSltEDgyiUbXXI+gPHHHcKZI27V5LQQ&#10;U8oUBCIWAdG7I7ZprCvYpfPqg/rq2PYUNfzfepU70Wp8Ol79/LRq+ZLCpuEQMmRVcUnLFMkkIZHu&#10;nUNcpmQTB0PC5fOuo6WLSz5lBkPNpTNuEWffagmCQMgQEL07ZNBKxsFFYN8KR+I255+joOr0pcpX&#10;xrbTv8OfQdzEz5jFRQQd32ybjsvoNppxPBi5pU/vNpoQd3BbX3ILEgJiMwkSkJKN9wgcXG2Py+Fb&#10;nb+y/2UTjzrvEZSYgoAS7pZOEHYEsHQTMueyOdux+FD/oUdLEAQEAa8REO72GiqJGCwE9Bm4uHlI&#10;EAQEAX8REO72FzlJ5zcCHI5+33e2BSwSBAFBwF8EhLv9RU7S+Y1AzsKqXEtVVk4c9xtBSSgIiL1b&#10;+oAgIAgIAlGIgOjdUdhoUS3y1atRLb4ILwhECALC3RHSEDEjxtSu6r3aatbgmKmwVFQQCAkCsq4y&#10;JLBaJ9P1P6kNP6mrCbYa3fyyylnEXrXZQ9WpA66rWfO+5K2gVkxU2+eliLZqiu2yyp2q4xfWQUlq&#10;IggEgICsqwwAPEnqEgGWp0+7z7bBHoTL3/mTybHYB0rfdP47vDk52p6ljhH0syLVBHJBQBAIBAGx&#10;mQSCntXTHlhl17ipaJ6SivXlRmDvEe64/DMvIs9ewEWccjcnb75qdQilfoJAiBAQm0mIgLVEtgvH&#10;qFnP22rSf4vKUcgSVZJKCAIRh4DYTCKuSaJeoEPrbVVgpxEh7qhvS6mA1RAQm4nVWjSY9Tm0zpZb&#10;oUrBzFPyEgQEgWAgINwdDBQtmQeO2PEbErm7siXrJ5USBKIaAeHuqG6+UAp/8bQqf7MqUEF8QkKJ&#10;suQtCPiJgHC3n8BZPxnuIpyB8OQyVet+61dWaigIRBsCwt3R1mIiryAgCAgCnPUkIAgCgoAgIAhE&#10;HQLC3VHXZCEQeMWXavHHjn+ftVIbf7Gd/CtBEBAEIg8BWZsTeW0SfolGllenD7outtFTqtWw8Esk&#10;JQoCsYNAyNfm7Nq16+233x4xYsTSpUu9gfXq1atz5swh/siRI2fOnHnmzBlvUkmcCEKAFe1V2keQ&#10;PCKKICAIJCHgrd795ptvDh48mPEhe/bsO3bsuPfee8ePHx8XF+cOyQ0bNhBn+fLlefLkIc7x48df&#10;fvnlIUOGeES+Y8eO6dKlmzZtmseYEsGOwKL3FNv1JVxOBoQTxfJca7+ceJc6vtMRqwunbM5/nD2W&#10;OYft0bljKiFxp0CHgKtJhkyCsyAgCIQUgRDq3QsXLhw4cGDnzp1Rvbdt2zZmzJhJkya988477upz&#10;4sSJW265hf9//vnn0aNHjx07tn379nbt2oW0/jGa+cF16rfnFAsgD29K/rt8IRmNo9tSPNLRTu1X&#10;2+eqz2+xU3bWvCp7fhd/Qtwx2quk2lGAgFd698MPPzx58uT9+/drJRpjSP369aHmjRs3uqzi8OHD&#10;UbFRumvWrOkrBqJ3+4bYdz1sm6wSStRXOYva07YZkbzR9i/P2JjaOWTMqur1UMVq+1acxBYEBIFg&#10;I+Cf3u0Vd1esWJHcFy9ebMjcv3//UaNGHTp0qGDBgs4VadCgwenTp9esWYPGjd5dtGjRbNmyeVlf&#10;4W4vgbJFO75bvVtNJVyRowx8AE2iCgIRhoB/3O3ZR/DcuXPo19C3ub6VKtn2J1q5cqUzCLD2kiVL&#10;ateu/dBDDxUoUKBcuXKFCxfu06fPhQumD3lTsgMHDuw2hbNnz0YYsBEmzqENirNsdFg61kbchCZP&#10;R5iUIo4gIAiEFgGvuBsRcubMaRYkRw7bHJdL15GTJ09iVGGycdmyZT/++ON///336KOPYiKHvl1W&#10;pUWLFteaws8//xzaGkd17ueOq/G3qj1JH0DNnlPtRqvaD6micgxNVLerCC8I+IyAZ+5On94WJyGl&#10;H4K+dOlnouOfP3/++++/v/XWW6tXr/7WW28xUYlfCiZyZwGnTJmyyBSaN2/ucyViJ8Gcl9SZw4pt&#10;tY9ssVU6YxZV52F1m9tJ49gBRmoqCMQaAp65GxU7c+bMWDbM0OhLTCLOeDGfmSFDhrJly2ItMZ7i&#10;doLNZMWKFc7xq1Wrhn3cCPnz54+1NvBcX9Tthe+qKfeoZZ/aIl+5qPInY+s5ucQQBAQByyHgmbsh&#10;4rp1665du9Zcd+YhIXSXbiRZsmSpVasWZhNzfK2na5Vcgs8I/NhHzRqsON6XEJdJ3TrK5xwkgSAg&#10;CFgLAa/I9MYbb9y0aRM+f7rumLkxZDdu3Bj61nd4CpsbyNx00024gXPTuPPrr7+ivzOBaS30wlKb&#10;E3vU+h/sJXH22O3vqQLlw1KwFCIICAKRi4BX3N23b99ChQrdddddmLDnzZvXtm1bPP+GDUve5qJr&#10;167NmjUzatmvXz/8Atu3b098PAt79+7NDOQTTzzBmszIRSJiJVs6zn5Ye8/5tjN/q3eJWElFMEFA&#10;EAgbAl5xN3ZtdibBL/DOO+9EB2eBO/uTNGrUyJASL8BixYoZl9is//jjD9wKiY8hGwZntc6rr74a&#10;tlpFd0HYl/SfDuePq/RxtqU3RatHd71EekFAEAgeAl6tzTGKw//v8uXLefPmZcsRb2TA1xv38Hz5&#10;8qWy84lDPjG9NufIVjWli4pPWq367D77fiMn9tq2HClS1RvMJY4gIAhEFwKhWptjRiFXrlwQsZfE&#10;TUJs3Cy89J64owvx4Es7f1QycZtzz11MiDv4aEuOgkA0I+CVzSSaKxg9sp86qFZPtYvLohv+Mtin&#10;gqOnDiKpICAIhAkB4e4wAe25mMUfqiuXbNEe+V01G2T7i8voOZXEEAQEgZhEQLg7Mpp95RT191s2&#10;UZiTLFEvMmQSKQQBQSByERDujoy2OZN0LGQj17u+RIaUIoUgIAhECgLC3eFtCbb9wzCS/Jd02E2u&#10;YurahqrZs6qinFAR3haR0gSB6ERAuDuM7fbb82p4ATUsf/Lf60lO8VXvVA//ZuNu75wvwyi0FCUI&#10;CAKRiIBwd7haZe10tWiMfbvtcJUp5QgCgoBVERDuDkvLXjyrZj1nL6nRU6rFEPsfirYEQUAQEAR8&#10;R8C3dZW+5+9ziuhbVznnZbVzget6Vumg6veyPVo+Qf3wpO3HbWNU7Qd8BkUSCAKCgHURCMe6Suui&#10;F0DN4terXYtc/3FGuw617lcdJ6hKt6ma3QIoSZIKAoKAIGBHQGwmfnWFk/uTLdeFq6pSTV3/mU9I&#10;qNJedZ7EFuZ+lSeJBAFBQBBIgYDYTPzqEB81VuwbVesB1eYNv9JLIkFAEBAE7AiIzSRcXYGJx4Nr&#10;1aWzst9IuBCXcgQBQcARAfmE971P7P/PfhhC8bq+J5YUgoAgIAgEAQHhbt9B3LPUnqZYHd8TSwpB&#10;QBAQBIKAgHC37yDuXWZLk+salauo74klhSAgCAgCQUBAuNt3EPckcrco3b4jJykEAUEgWAhEop/J&#10;9u3be/To4bKG7dq1u+aaa/Sjn376ad++fS6jcSC9cSb9v4nBZTSyIkP9iKzI0B7t3FHFxn5Xr9ov&#10;cxXv0ftp++9vH/lkdeK22uwelaOwQ7ZhEs+pMma4PvnkE3edQ8RziYyg5wyL21dD+l7t2hoDf4jF&#10;DXrW8TPhiEuY1GW4cOGCUf34+Hh30ThX04jGb3fRyMGIRs7J0Y6d33cx575Luex/R5JzU+eO71NF&#10;bH8nrzhnGybxnAo2dwl3leW+iOcSHEHPGRa3r4b0vaTu4g+xpIqeO5XL3f1I1Lt37drVu3dvlxLf&#10;fPPNnEmvH82ePfvgwYMuo1VLDPrRqsTgMhpZkaF+RFZkaPvFuezGbGS2ArY7+crc1/0Jew5z35i4&#10;+JDKmlflLeWcZzjEc1WT++67z7g9ceJEd40t4rlERtBzhsX1qyF9LxBicY+ef3p3JHI3ZxlPmzbN&#10;11EoaPHnv6XmvGjL7ekNtglJCYKAICAIhBIB/7hb5iqd2mTn37ZbeUsLcYeyu0regoAgEBACwt0p&#10;4eNcm92LbbdKNg4IV0ksCAgCgkAoERDuTokup5E1H6wq3a7Ktwol7JK3ICAICAIBISDcnRK+jFlU&#10;g8dU54mKbf8kCAKCgCAQqQjENndvn6c+aaberpL8t3NhpLaUyCUICAKCQDICMczd8ZvU5C5q33J1&#10;Ynfy36Vz0jsEAUFAEIh8BGKVuy+cUlPvURdP21qIacnqXe1/4hQY+X1WJBQEBAGlYpW7/3xVHd5s&#10;6wA3DlIP/aI6fGT/K1RJeoUgIAgIApGPQExyNxuVbPvDrnHLSe2R30lFQkFAEHBCICa5O1061Wuh&#10;7fDfli8qfksQBAQBQSDaEIhJ7qaR0sfZvABL1I+29hJ5BQFBQBCwIRCr3C2tLwgIAoJANCMQe9y9&#10;YLTtpGAJgoAgIAhEMwIxxt0HVqvZQ9WHDdWSsdHcaiK7ICAIxDoCMcbd/3xoa/B06VWF1rHe8lJ/&#10;QUAQiGYEYom7T8er1Ynbgldsq/JcG82tJrILAoJArCMQM9x9+YL67hF15aKtwRskHYIT660v9RcE&#10;BIFoRSA2uJtdub9+QG37y9ZKFdqoko2itblEbkFAEBAEEhHwlruvXr06a9asBx988N577x03btzl&#10;y5e9BPCPP/4YOXLkjz/+6GX8kERbNUVt/NmWM1uXdPwiJEVIpoKAICAIhBEBr7gb4r7//vtbt269&#10;bdu2M2fO9OzZs27duqdOnfIo5969ezt06DBgwIBJkyZ5jBzCCKu/tmWeLZ/qOk1lzBrCgiRrQUAQ&#10;EATCgoBX3P39999z+vjw4cPnzp07ffr0OXPmrFy58qWXXkpdQhi/V69ezZs3j4uLC0td3BeSr4zK&#10;mk9V7agy50xjSaR4QUAQEASCgYBX3D116lROMu7fvz8nuFNos2bNWrZsyc3UBZg8efK8efPef/99&#10;nSotQ9u3VP8tqvnzaSmDlC0ICAKCQPAQ8Iq7Fy5cWL169cyZMxvl1qtXb8+ePbt27XInycGDB3v3&#10;7v3GG28UK1YseNIGkFNcBpU1TwDpJakgIAgIAhGEgGfuPn36NDRdvnx5s9T6ct26de6qAnFXrly5&#10;R48eHuuKHeYnU9i3b5/HJB4isMXrD0+qtyurtyrZ/n7oHWiGkl4QEAQEgQhDwDN3X7hwAZmzZMli&#10;ljxrVtuM3/nz511W57vvvpsxY8bYsWPTp/ec/2OPPXabKaDjBwoRC9+XT1An9qiTe21/Zw8HmqGk&#10;FwQEAUEgwhDwzK0ZM2ZEZgenwEuXLnEzU6ZMztU5evTo448/Pnjw4IoVK3pT2RUrVpw1BfxSvEmV&#10;WhzOn9SBQ3Bq3KdKNws0Q0kvCAgCgkCEIeCZu3PkyJErVy4H07a+LF68uHN1xo8fHx8fD4M/kxSu&#10;XLny33//cbV06VLn+JjR0eKNEASnlFP77aV0m6Haf6Dq94wwzEUcQUAQEAQCRcAzd2P3aNCgwerV&#10;q/H5M0rDRxBCr1KlinP5eKRUqlRp9uzZM5MCCffv38/V7t1JGnGgYqeaHjsJgdMVshcKaTmSuSAg&#10;CAgCaYWAZ+5GMlblMF3588+JSxOVgohZJ9mqVStDR2auccqUKfrpww8/vCZlyJAhQ5s2bbh35513&#10;hqOeJxP17hxFlBfW9nDII2UIAoKAIBBsBLzibqYTq1at2qlTpxdffHHMmDGo4dDxa6+9ZgjD/Sef&#10;fDLYsvmbX8JlFZdR5brG3/SSThAQBASBSEfAK+7GGI0nX58+fbBljxgx4oYbbvj333/LlStnVI47&#10;6Obu6tquXbvatWuHD4m7xqnBh1W36eErUUoSBAQBQSC8CKQzW7HDW7Tr0jp27Mg6zGnTEjfaliAI&#10;CAKCgNURYI5w1KhR3bt396miXundPuUokQUBQUAQEARCjYDluPvSOXVyn0pICDVwkr8gIAgIAmmI&#10;gOW4e+dC9VZFNTy/2uPClzwNgZaiBQFBQBAIIgKW427t3M1BOdkLBhEmyUoQEAQEgYhCwHLcbSyq&#10;zFk0ooAWYQQBQUAQCCICluNurXdny68yJO9YG0S8JCtBQBAQBCIBAetxd+KiSlmYEwmdS2QQBASB&#10;kCFgPe5O1LtzRcaBDyFrNslYEBAEYhwBy3H3qcSjG8TYHeP9WqovCFgdAWtx9+UL6uxR0but3mml&#10;foKAIKCsxd1nko7IyVFY2lYQEAQEAQsjYC3uzllEPbVKPb5EVb7dwm0mVRMEBAFBwFrczXkLeUup&#10;QhVV1rzStIKAICAIWBgBa3G3hRtKqiYICAKCgAkB4W7pDoKAICAIRB8C1uLubXPVO9XU+/VU/Mbo&#10;awqRWBAQBAQBrxGwFnefO6aO7VDxG9RV2QPW6y4gEQUBQSAKEbAWd18+Z2+CDFmisC1EZEFAEBAE&#10;vEXAWtx96by93hmzeguAxBMEBAFBIAoRsBZ3i94dhV1QRBYEBAE/ELAWd3PgmQ4Zs/mBhSQRBAQB&#10;QSBaELAid6dLpzJkipYGEDkFAUFAEPADAWtx9+VEe3cGMXb70RMkiSAgCEQTAtbibm0zyShOJtHU&#10;BUVWQUAQ8AMBa3F39S7q9vfUzcP8AEKSCAKCgCAQRQhYi7uL11W17lc1u0VRA4iogoAgIAj4gYC1&#10;uNsPACSJICAICAJRiIBwdxQ2mogsCAgCMY+Atbh77gj1w5Nq8ccx36wCgCAgCFgcAWtx94af1PIJ&#10;asvvFm80qZ4gIAjEPALW4m69Jl58BGO+WwsAgoDlEbAWd+u9qGRtjuW7rVRQEIh5BKzF3aJ3x3yH&#10;FgAEgRhBwFrcLXp3jHRbqaYgEPMIWIy7zybau2U/k5jv1wKAIGB1BCzE3QlXVMJl4W6r91ipnyAg&#10;CNgQsBB3G5t3y4Fn0rcFgbRA4MqVK5clOCEALKFojXRXr14NRb5+59mxY8d06dJNmzbN5xwunlG/&#10;DFQwODtSlW/lc3JJIAgIAn4hAIccOXLk+PHjly5d8isD6yfKmDFjnjx5ChQo4LKquXPnHjVqVPfu&#10;3X0CwkLc7VO9JbIgIAgECYGDBw8ePXo0Q4YM2bNnR/EKUq7WyYax7cyZM6jj+fPnL1SokHPFhLut&#10;09hSE0EgWhBISEjYtGlTpkyZSpUqlT69hWywQW0AUNq+fTv0Xb58eWeU/ONub7E+e/bsm2++WbNm&#10;zapVq/bu3fvAgQOpVO3vv//+3//+17Bhw+uuu+6GG24YOXIkyYMKhWQmCAgCEYHAhQsX0Ctz5col&#10;xJ1KewAOEMHgwBWsZvOKuzFjtWjR4rnnnmvSpMndd989ZcqUatWq7dmzx50QzZs3/+qrr8qVK9eu&#10;XbucOXMOGDCgadOmQRTadbmnDto2M1n9tTodHyx0JB9BQBBIHQE9YSbE7bGfaIiCOL/oFXePGzdu&#10;8eLFEydOHDNmzIsvvrhkyZKTJ09C5e7EHT9+/N69e7/88ksM8DNnzhw2bNjy5csnT57ssXoBRYhf&#10;b9tE8NtH1JHNAeUjiQUBQUAQiHgEvOJu+LdIkSJ4gOjqlC5dum3bttzkE8BlBbt27crEhfHokUce&#10;4Tf0HVo0LiWZZWRtTmiBltwFAUEg7RHwzN0o+YsWLcJIYv4swvDNzPKGDRu8qcHOnTuJVrRoUW8i&#10;+x9HL4gnyF5U/oMoKQUBQSA1BJ555pmQmxC8awHP3H3q1Clomklkc4ao3lzu2LHDYyno5kOHDs2S&#10;Jcv999/vMvLHH3883BTWr1/vMU/XEfRGVATZA9ZPBCWZIGBZBL755psePXoEXr0vvvhi3rx5gecT&#10;eA6euVv72+Nbbi5MX168eDF1CdDZ+/XrN3v2bAi6WLFiLiPPmDFjgiloJd2fIHq3P6hJGkEgJhD4&#10;999/mYcLvKqff/55z549A88n8Bw8czeemxTj4CWiL/WjVMILL7wwevRonAvdKd2k/fnnn/EPNcIt&#10;t9ziZ61E7/YTOEkmCFgcAbRMdFBUyXNJgd/6Uuummzdvnj9/PktDNRAsE8VQjK/zsWPHHKDBia5y&#10;5cr6JovdyQHTAj+Yz1uwYMH580mW29Aj6pm7c+TIUbhw4W3btpmF2bJlC5cVKlRIRULcSwiYQ/r3&#10;7x/6iijbangdMmYLR3FShiAgCEQJAlhL8HmDprMlBUzBEDpXQ4YMadOmDVTGShSMIcSpVasWi9cb&#10;NWqEZzPU99BDD5k1V6zHTz31lK73999/Tw5s4HH99dfXrl0bF+oSJUr8+uuv4UHFM3ezyJVqrFy5&#10;0rxZAR8g1Kps2bLupHzttdcwc4PL888/H56a2Lk7XXoVl8K8E6bSpRhBQBCIVARGjBiBoQNL79ak&#10;gEqqhX3vvfegsrVr17LusX79+ijjrVu3XrZsGcsJUbrff//9SZMmvf7666nUrG/fvliGDx8+vGLF&#10;Cla9P/jggyHafMpBBq/2M8Gzu1u3blTyiSeeID1fB/Xq1WMo++CDD3R2b731FvVEy9aXDHHo2gMH&#10;DqTOvu5v4P9eVH+PVsvGKbj7qVWR2oVELkHAagjAccxRQX/58uUz6lZq0Mzw1LNswexz+jXzpqxn&#10;n30WmjJr0PzGhwKV+b///ktlbRFczOoWw4eCmt55550ffvghhTL/CV9hWjA0VHTwzp07swKmbt26&#10;DlJhhzl06FDJkiVR1R0ehXBNPP7aOHQ/+eSTHTp0YLOrxo0b8+GAxIYErKLUlSGcOHFCG0mmTp1a&#10;pkwZPFJ0YCW9NxD7H6dJX9V3jRC3/wBKSkEg9hBggs2BuCHZTz75BFMJvEyAiDdu3JjKeshWrZJ3&#10;LYWagTD1LUOChbFXejeFYY9nSIGO2U6lWbNmjz32mHn0gLgx8zOyERPj/auvvuosH+Nbp06dPMrt&#10;v97tMWuJIAgIAsFGwKXePfr3TeHZWzp/9kz3NyrlTZ3c6d2vvPKKeYk43xANGjSAqdu3b48BBHeM&#10;vxIDZhBN8c569+rVq9nlScuATQLDN75zt99+e6j1btv6+ogK7JcCfUeUSCKMICAIuEOA3U3XrVuH&#10;rhrhEA0aNAgiNgupfUJQNM03n376aUzh8fHxxk221SMa3K3vsIlrr1699O+vv/6aR3C3EZmJQO7A&#10;3c5oYBAHKOByfsQ2VWPHjvUVQM9zld6MaRER58RedWynOns0IoQRIQQBQSCSEGCXDu0mmLpQONTh&#10;K2IckgBl//LLL5FUj2RZLMTdMx5T71yvJneOTKBFKkFAEEhDBLDZQtwfffTRqlWr8Cpx5wpSo0YN&#10;1prg/EdkPiYef/xx/E/SUOxUirYQd2v/btmIKjI7mkglCKQpAhigMcZiAKlevTrmaWwXLsXBpQL/&#10;bjxJmM/DPIJLIT4aaSq428K9nasMm/T+z1V+3FTtX6kqtFFdp4ZNWilIEIhxBFzOVUYsJqzHYf9q&#10;dGrmIXFfxgbNOW0OTns8xWuQg9wwnlSpUgWWp45YUbS7M0kyZ87MsQT8xsuQ3PLmzWtsm4pZBq8N&#10;7NfEcQAhbXwEI7YlUgim94CVjaiio7VESkEgDRBguhIWLliwIE4jcDE/nL2tuc8+qfgOQtyICLkT&#10;zVinQnJN3AQImkfm/a5Z/sMdZ+IORVWtZDNJ3ElAFsSHoptInoKAIBBhCFiIu/VeVBmyRBjCIo4g&#10;IAgIAsFHwELcrfeAlbnK4HcSyVEQEAQiDgELcbfo3RHXu0QgQUAQCBUCVuHuK5dVwhXRu0PVTSRf&#10;QUAQiDAErMLdcRlUv822jajq2M41liAICAKCgLURsAp300o5C6u8pVS25I0ord1yUjtBQBCIZQQs&#10;xN2x3IxSd0FAEIgxBIS7Y6zBpbqCgCBgCQSEuy3RjFIJQUAQiDEEhLtjrMGluoJATCLA/iTGuWUB&#10;AsAehHrL8gDzCTC5cHeAAEpyQUAQiAIERo8ezf6uQRH09OnTbHUyYcKEoOTmdybC3X5DJwkFAUFA&#10;EEgzBIS70wx6KVgQEATCgwA68m+//cYGrU8kBY7V1UVzwmSPHj04o/LGG29ENz916pQh0p49ewYO&#10;HNi0adN69erddtttL730EsekcY5wv379iMMh8TqzH374ITy1cChFuDtNYJdCBQFBIA0QMM6E1GV/&#10;9tlnHA28cuVKdnytVq3aiy++2KJFC03r0HTDhg2/+uqrG2644a677ipduvTEiRNPnDihc9DJHXIL&#10;c30sdPZCmJGT4gQBQUApt2cvLPtMHdnqGqGyzVW5lvZHW/9UW353HY2ldvUetT86tkMtGesYrUR9&#10;VdnxOHZ3beJ8Trw+XaFbt27jxo3T23OvWLECFfu9997r2bPnzJkz27Vrt2zZMshd55mQkMB/Nv6G&#10;wfPkyfPWW2/pY4i9DHL2gpdASTRBQBBIUwTWfKsWjXH9t+ufZMl2L3Ybbc03ydE4Sdw5t21/BFLD&#10;b7/9FivKkCFDjHMVOHIBXXv69Olkqw9YwNJy+fJlXQqsTQikxOCmjSBRglsxyU0QEATSEgF2Y+Yg&#10;FJd/GUzngcVlchvNfI5K+jgX0QLbrB8tG3xuvfVWnEaMwM19+/Zxv3Hjxhxx+fzzz+fLl69NmzZo&#10;2fHx8WmJp1PZYjOJqOYQYQSBKEMgWs6rdLaZPProo59//vmkSZMMvVtDnzt37tatW/MDI8miRYvm&#10;zJkzb968uXPnQuJclilTRmwmUdZHRVxBQBCIagS0wdoInBbPKpuKFSt2Shk0cROwkKB9Dx069Pff&#10;f1+8ePGhQ4fGjx9vJHfILfzIiM0k/JhLiYKAIBBuBDgCGMu12e7RpUsXjgbGKsLh8YY0xME1kEss&#10;JxwDb9xH3UY913zN6cNZs2bdv39/uOuQsjzh7rTFX0oXBASBcCCA0wjHt+M00qpVK+zXZ86cKVy4&#10;MHo0s5HXXXfdU089NXjw4AceeKBkyZJffvklAuFnUrx48XvvvRfHwUGDBtWtWxdbSvfu3XnEwfDt&#10;27d/++23cQknqy+++CIcFXAqQ7g7TWCXQgUBQSCsCFSoUAE/7r59+9aqVQtX7ri4OIq/55572OQE&#10;yt6wYQO2bNRqzOLYwXnEHOaAAQPw4MbYTUJInP8wuxYax/CpU6c2adKErIoUKRLWmiQVJnOVaQK7&#10;FCoIWASBaJmrTHO4xb87zZtABBAEBAFBIO0REJtJ2reBSCAICAKCgK8ICHf7ipjEFwQEAUEg7REQ&#10;7k77NhAJBAFBQBDwFQHhbl8Rk/iCgCAgCKQ9AsLdad8GIoEgIAjECAIO6+8DqbVwdyDoSVpBINYR&#10;YGkiEBhHGcQ6HO7rz4bgPGRdT7AgEv/uYCEp+QgCMYrA9u3bIaYCBQrkyJEjonZJjZD2YMkPx/Hg&#10;381K+lKlSjlLxYrNUaNG6UWb3gfhbu+xkpiCgCDgAgH2A9m5c6exz7Vg5BIBPlCuvfbaTJkyCXdL&#10;DxEEBIFIQYC145yezuZNxnlgkSJZBMiBjTtLlizsYOXO2B0OvRvln+C9yYYtFmlL7+ODc8eOHanh&#10;tGnTIgBzEUEQEAQEgZAj4B93eztXiUmL3VhQ+wkcnLxw4cLUK7RmzRpOVoa1ic+uLqtWrQo5AFKA&#10;ICAICAIxg4BX3M05Ec2aNeP8iE8++eS7775j+0ROU9YnBrkMbIDL4cpr167lTIopU6Zs2bKFSyxi&#10;MYOqVFQQEAQEgdAi4BV3jxkzZteuXRzN+cgjj3To0OGPP/7Ili0be5a7E+3VV1+F7tkYt2vXrp07&#10;d+bUCTYbGzZsWGirIrkLAoKAIBAzCHjF3ZA1x0Zw/I+GhfPtsYdwgBunLLsEiviNGjUqX768fsrs&#10;Kmo7DB4zqEpFBQFBQBAILQKeuZv5Rs5q42w3syDXX389qjSbkTtLhxvjxo0bHeJzic1k7969oa2N&#10;5C4ICAKCQGwg4Nm/Wx+K3KtXrw8//NDAZPLkydhDfvrpp7Zt2zoAxTkUlStXfvnll4cMGWI8wvO8&#10;f//+//77L4dWOMR/+umnd+/ebdycNWtWrly5GjRoEBv4Sy0FAUEg1hGYPn16nz59IEmfgPCsd2uX&#10;e31EkBH06imXNhMd32F5VSrxiYxToBFYmpU/f37zHY+/d+zYQeU9RovlCIyI69ati2UEUq87R4B/&#10;88039GeByB0Cf//997JlywQfdwiwcpIudPLkST8gKlas2DXXXOMTcdsi43+desCrhGgPPvigOdqn&#10;n37KTWYjndNu3ryZR88995z5kZ6oxFPQU2n+PB83bhyM70/KmElTpUqVoUOHxkx1fa4oYxv989ix&#10;Yz6njJkEt9xyiwMJxEzVvaoo9obQUZxLCTzr3biUMFG5adMm87CARZtLrN7OYwUL9llB5ByfxaDG&#10;7KXPI4wkEAQEAUFAEDAbP7xBA6cRpiVZ82pEXrBgAYRetGhR5+Ssx6lfv/4///xj7G/AUkzOYK5b&#10;ty4LQ70pTuIIAoKAICAIpI6AZ72b9A888ACWk2effVbTMROVcDc3jayZyWzfvr1xySOW57z++uta&#10;1R89evTWrVv54JLGEAQEAUFAEAgKAl5xd8uWLSHu999/v2LFinXq1MHDhGXugwYNMiRgEoOpDOOy&#10;W7duDz/8MH4muAZWr169X79+999/P3eCIrFzJnnz5q1UqVKIMrdGtuXKlStUqJA16hKKWjBfgnOU&#10;w4R8KAqK3jxLlizJlFr0yh9qyTNnzkwXCqdpwbOPoFFn1rh//fXXqN4stLnpppvMe2KxXB53bxbs&#10;mAFasmQJToTo3fgRis9fqLuO5C8ICAIxhYAP3B1TuEhlBQFBQBCIZAS8splEcgVENkFAEBAEYhAB&#10;4e4YbHSpsiAgCEQ9AsLdUd+EUgFBQBCIQQSswN34j3PYUgw2nt9VZn8xzhj0O7n1EjKjzmm5qZzX&#10;xRS9nMeYSrt7BDDa+wyvDO4YqfQQjwgE/aWLbu4+fPjwU089xcpPXHNw0OFciGjvIgHKjwcnfpnm&#10;8NFHH5nzZO+X++67jzWuuDSx5Gr+/PkBlhjhyXF2Gj58OJvOswYYV1dnaVm4wG4BHDqlz/BmsweH&#10;95NVaW3atNEnRrVr144DoSK8yj6Jx4g1fvz43r17s8Mz3ebLL790SD5y5EiHHnXjjTea40BJ7O/P&#10;dhwAyE5Er732mpUUKerCOpWGDRtCMiwXx9G2Z8+e8fHxZgTYBodtpAoXLgwCROC3w0ZPrG7p0qUL&#10;/YeXzptDx7xtQa/W6kdkJPQg2AdA6V4///yz3tGQ7WAiUtgwCUXvqV279v9MwbznDBvlQE90r7Fj&#10;x86YMaNevXr0J9gtTMKlRTF33303XtsQd758+UqUKOEsQqdOnVgJzFqEX3/9lVUIdKG3337biMZR&#10;f+xqyV4OHP9EwE2exQRse5kWVQlJmZypQpWplN7g01x3XR6LM8DH3KMcNsbhkoQ9evQAwGeeeYZd&#10;52C3kMiaFpkeOHCA/sOY/e67706YMKFv375UkGUufLYa4gARCDD+8a4BFM7T7I1qPGWTnOLFi7ME&#10;/fPPP//+++/BGQb/77//Aq+N572oAi8jRDlA00AGDen8ofJq1aqxggATSohKjPxs4e4BAwa4kxMN&#10;AsT++usvHQEqL1CgANpo5NfLbwkhXzRrknPqnjN3szE9gJjJiB2XWKejkxA4KArm2rZtm75EgeJN&#10;ZhWx3/JEWsJz585RKV4Z9md2x92oR+7EZv9FvuEY/4wIkBf5bNiwIdJq6p889ASObDSn1S/R1KlT&#10;9U0GP7rEQw89ZMRhGIPfOa5A33nppZeIz6Yg+vLo0aNsqY2i6Z885lRRbDNhQRAYcQKy/sQAQRZ8&#10;AhlvmrcfHTEWD8Q4wwgW0/XOmTPnHXfcgdnESh+5Dk3KdwZfu+7amQOeeKTVbR1YEsy+PXyL6EsQ&#10;A67SpUvrS/bwadKkCTct03EwNlIp8zo7n6rG3hhooIBmpMIix28NrAUCnads2bLmitx8881cohPo&#10;m/PmzcNq5IAAYyEaktGF+G4zFifyiYMWz9PAp0+imLsZyoAVTdNAVh/WQ3+yQKfxuwp0CwwFbC+D&#10;5dF8vjP9iQ3CgMj8omJMgLiXL1/ud3FRnZAuxMtpUDN10Vtj6i7E9zLTA84nQLHLMfpmVFfcJ+Fh&#10;50cffRTGQaOcPXs2HclIDoD8NkPE7hRoVBZ+B9n/gypjNtEgOCNgZiEIeunSpc6HjqHOsyG2T63g&#10;HDmKufvgwYMOG5br/Ra4HyAo0Zucjw+0AALTKRwGzYs0c+ZMXR1mpdgeXhAzNy5dpUiRIuZzQsxd&#10;SHckl4jFFHdjWOO0QoZ8Thtv1aoVX7eGzugMkZ6xtOo7SL2wgeAWYZwXxh2sagULFjT6FZo1CoFG&#10;gDcOq5RDF9KXgUMUxdxNB3J5mk/gHyPRy92ohBgumRJB8eGgHLoR2zdqk4gf5xlFLw5eSg4mqRzw&#10;JIgBI9MnEDe+AD/++OP+/fvZUQ5TL0Ej7O5QLUu+gxAxWzahMrOtE3xtIOC8hRmdSiPgsgvp+O4O&#10;avey6xItirmbEV6f6WMEfWm2ongPhDViokUaFeGzbuDAgbhR8p3LTb3DGT6qzoilYhG2BizuakFX&#10;SQUQ3ZFiHDFc3wwjG9OSb731FrBMmjRJQ6ohMr+GTKaBmPXeQWZB2DyVOVicSdC7jR5FTbEpmYmY&#10;r16+cTUCIe1CUczdmCY5voe+YuCoT/PB28TajON97a677joia3dUXjwuNUSCmEaALrRv3z70KZeA&#10;4BGIO5czYvokKe9bwUoxcYTH3c1wcNbTA2aI0M3B02LvoN4kdcWKFXx/cLCMuUFBAArSBz3qgK+E&#10;9nnjNz5LzJa7fOlcHjrmU1eJYu7Gufv48eOMhEaFFy5cyPeIA7g+wWGxyMyTUCN843S9QIylJSdO&#10;nDCqiWmFp0YEi1XfY3UAhDh6ukkHPcnGQhX+M9px2BNPjdk5VCrme+lg+MV7zNySEZi/xSvO3KOo&#10;Ju+dA4B441im+hisb7/9dtxJ2dHauV66C6WCABHw5jZ/mtDHUAv4oAkUosDdDNMqB/xSebtY88bn&#10;DDIAH1rSPffck1bypHm5uCvRS7R7OyzDLCVegDhRoAVo2ebOnUt3YemEXlkwbdo0LlmWkuaSh04A&#10;vl5ZHEHgFWIeUv/Wi5sJ/GZijcWoKJJcclwslxC3sUSAY6yBCJde7hBeffVVLlmjETqBw58zChA4&#10;aJ82Kqghov8gCYzDIVmGtzuG79atWxNN78tP0Aomk2+8jFyidONTwVIUI0n4qxPcEuk/TM+iEfKy&#10;aGQcuhCTSbgA8pZph27WbXEJNXNfS6KPsWbljn4N9cpV1voGLmcUr82h8qxghq/5iMN9kvkBzujR&#10;L2FshldeeYVuwQJCLN34BvCbtwj/PzMarEMBKLoayy+JwKuo9/GwamChoLN2wz4KRn2hIVZOAhrk&#10;Tl8CGfNaDChMe39XqVJFWzm7d+9uscVfuPw7Q4RzpB7beMS8HGRE4De27xdeeMGMAHsG8AJi2AVA&#10;LCoMfqgIlulOq1evdqkds5bSqCMqOWuVMY+AANoSv7ljRoAjxsANh+aaNWuSG96WBrMHAlTUn72A&#10;LsBQhomtRo0ad911l4PbQKBfJVGVnnWSvDYoj7xy0BD6I1tP8GniUAmsTCgRzK6w6oRFlX6vy4gK&#10;bCBiZ0da3iKGeUN+lrp98cUXTOpWqFABBzhnxDCb/PLLLwCF0RMlPSoq7r2QVA2zgEN81pdi1odZ&#10;GPuxvPGWMYwxsME7zieMk5xvERRPHuHXBH95X3qEx8TA6HIpFsq12WDNdwbbwnBIL9YkBntWojrU&#10;i0PHWAeO6t28efMWLVoEpdZRz91BQUEyEQQEAUEguhCI4rnK6AJapBUEBAFBIIgICHcHEUzJShAQ&#10;BASBMCEg3B0moKUYQUAQEASCiIBwdxDBlKwEAUFAEAgTAsLdYQJaihEEBAFBIIgICHcHEUzJShAQ&#10;BASBMCEg3B0moKUYQUAQEASCiIBwdxDBlKwEAUFAEAgTAsLdYQJaihEEBAFBIIgI/B937xSPouIr&#10;RAAAAABJRU5ErkJgglBLAwQKAAAAAAAAACEACHmVoXdQAAB3UAAAFAAAAGRycy9tZWRpYS9pbWFn&#10;ZTIucG5niVBORw0KGgoAAAANSUhEUgAAAe0AAAFaCAIAAAC8GZJhAAAAAXNSR0IArs4c6QAAAAlw&#10;SFlzAAAOxAAADsQBlSsOGwAAUBxJREFUeF7tnQd4FMUfhpfeQu9FioBU6aKgIiKCCAiigiKgoiIW&#10;sGPHv6JgARs27CgoYkUFUUTFgtJBqvQivfcO/zeZsCx3e8klub1c+ebJk+dud3bKO3vfzv7mNzNZ&#10;jh8/bimIgAiIgAhELYGsUVtyFVwEREAERCCRgHRc94EIiIAIRDcB6Xh0t59KLwIiIALxqON79+6d&#10;OXPmzp07nc2/bdu2WbNmcfzYsWOhui0OHDhAgqSc1gSPHj3KhRs3bkzrhdEVf//+/VRz+/btQRab&#10;Blq7dm2QkRVNBOKHQDzq+Ny5cxs2bPjXX3/Zzdy3b98SJUo0aNCA44cOHQpV869atYoEf/jhh7Qm&#10;uG/fPi4cMWJEWi+MrvjLly+nmj/99FOQxW7SpMnQoUODjBz+aNw5f/755/r168OftXKMcwLxqOM+&#10;Tf7vv/+iDv/73/+2bt1KJz1Xrlyhuify5cvXtm3bMmXKhCrBGEsnISEBPqVLlw6yXm3atKlevXqQ&#10;kcMfbceOHeedd95XX30V/qyVY5wTkI5bdM+5CTp06FCkSJECBQpkyZIlVPdEuXLlvvvuuwsuuCBU&#10;CcZYOhUqVIAP2hdkvZDI66+/PsjIiiYC8UMginUcz/fhw4dfcsklVatWrVWr1mWXXfbFF1/YLYdV&#10;+tlnn23UqNEZZ5zRvn37QMaNJ5544qWXXuKqhx566Nprr33jjTdSaPvx48cTZ8OGDffdd1/t2rXr&#10;1KkzePBgirFly5ZbbrmFMpx11lkffvihncK6deuIP3nyZPvI5s2bBw0aRDTKjH49/vjjR44cCeZu&#10;W7NmTb9+/ciUDilahqXYXMXlPXr0sCtOYW6++WaO2Ml+//33lIEhgZRzwRpw55131qhRo379+s89&#10;99w///zDVQsWLLCvWrFixf3333/mmWeaAsyePds+9c033xAZ4A8++CARCLzcMDZgR5g2bVq3bt1I&#10;nLa48MILH330UXPqv//+48IpU6aYr++///6tt94Kottuu61mzZqYXF588UXncAX5jho1Khhc2Gqu&#10;uOKKatWq1atX78knn7SHKGivPn36+MyZ4G2sd+/e9kHKA0BKC22YOy3ylIf7ZPXq1ddddx0Rzjnn&#10;nHfffddciA2NwptaUCmC824MpsyKIwLpJhDFOv7ee+/xwy5WrNjdd9/N7xAD94QJEwwItIDfGD/a&#10;Fi1aYPumi43cv/POO/6YSpUqVbx4cY5j/ahYsSKppYASC8zHH3/MA2PJkiVkTXcSaUP16HHv3r37&#10;hhtuwJDCLxxdM4lwkPj8ws1Xfv9oE0+Xpk2b3nXXXej4p59+6tS7QFlzIdJPfTt16oRM//3332ef&#10;ffbPP/9M/OzZsy9atMiuGiXk80cffTRjxgyTGo+66dOnU7AU6mUMAlx15ZVX3njjjV9++SW1oOSb&#10;Nm0yV/HYQBDHjBnTuXNnnljz588Hrz3AgNwTGQvJvHnzuJCYPB1pFLvW559/PoXkwnvuuadx48bj&#10;xo0zp7BicSG1M1+Re74i9Ix89uzZs2zZssQHl11yRNz5/AhUIy65+OKLGUS9/fbb27Vrh0xzG5gn&#10;WaFChV599VVnIvDv378/pm3zHsaYBFZ4DPdwvvrqq2kgvtoDzr/99tvIkSNp7mzZsgEqT548N910&#10;k3ly58yZ87TTTuND0aJFuZEI5JUCc50SgVASoDcRpaFVq1bNmjVzFp6+m/lKhw7logtpn0UX0OjD&#10;hw9zxAgQHVVzlt8qX9GmVDmYnjsSbGKSHfLKEaTcHDl48CDijhqar4gXZ9Em8xVdyJs3L6pnZ4Rf&#10;CsE/3127dnGh6ewTEIscOXKgkuYrZ08//XS6veYrvWCSJWs+I1KYm+mHPv3003wlcZ5S9BP9s3Ae&#10;ITLZTZ061RxE1Ey9fvnlF3ME8aX7yWPJjsCLTsuWLc1X3jCIjObaaaLm+fPnN0V65ZVXjGTbZ+1m&#10;okacGj16tDll+rNANl+JhqbThbcvZOjigQceSLkuNDqKzAuTHY13C+gNGzaMIzyxEF/ePOyzpvUn&#10;TZrEESoIyS5dutglpDNeuHDhRx55xMTv2LEjkbnEfOV24r2hefPm5quR+9deey3lEuqsCIScQBT3&#10;xzFnL1y4EA8BoJgnm+lSIV6ff/45PUf6RPYTD2XB+uH0UUn3w5Cemp0d/WI+o7PmCJ0yetwIh3/i&#10;uKDQT7/88ssRRPts1qSQcknQFC686KKLsNuYmEgk1cGsv3TpUr5yisSNdWLixIl8RWH5wFeEklcT&#10;jqScBUZqbERGuwmoXvfu3e1LUEYk/o477mBY0o7QtWtXVN48b0zg2Wl/Ni8oK1eu5Aj9U/7T2UfW&#10;TYQURiDImn6uHY10Fi9eHMwri531Z599xv2APcQ+wgOPRuFlgiMFCxbknYY+te2V9MEHH/BQNDb6&#10;sWPHQpJ3LLuEvKXRtTfXmsBzkee0+czLEK8awbwi2Jfrgwh4QSCKdfzhhx+mg8YvsGTJkldddRUG&#10;BBQcRigXBgF+z7yY28H89kLikY0pxm4JOneUgS6b84iryRtbMBpBNzatrYhBgOqgs84LsV3wddmy&#10;ZfzHSsPzA+Gm+mir0XEebxgWOIgk0WFMOVMsG3ThnXGcDxveVDiFUdvJE8sJ2eHhY1/ldMuhV8tx&#10;w4FHF1LIYwA7A/3rgQMHOq/yKRg6az8tOOVMJ0hupo8PH2dp8VK3bUQYxHii8zZGNEYFGDjhoWie&#10;puZaDETOa7/99lv7Ws7S+s5HLyUMcoQjyPIrmgikg0AU6zj9LMzB/CCxmWDQ5PfJGzEITPecYS66&#10;WnagC/bjjz/Se0oHI59LnN1JPvv0LgN1Nu13hbQWwPVC88Qyp5ASpJyRPdQKuwE6jnDzyo+UcxBF&#10;Mz3iFAK9YJ8+L88An/j33nuvkyePSXjyBLWj+WCxj/OoY3wYGz3ST1EZ2q1bty7PWtfyBAkz5erw&#10;ZHUWlc+8cGBxMlfxLMGQzVOfz1jDed1hVNOcMnfO66+/7ryczrixvZgQkhKm9R5QfBFImUAU67iR&#10;MAYwn3nmGWSCHh8eAvSwGPCkb0jXm26gT3DqTpjvDIw86Okff/yR1nwx9FeqVIkKOi/E0MFXHCrM&#10;QbQbuwqKgzUZkaLnS8cf9WRcLlWjCpdjUWHs1DwbTHCWE9lFvFB2f56mv5xqoAOLZQNbB4YLAkbn&#10;r7/+OtWr0hcBfxsMONwDPqU1FjACQ5QIN8pOrxw1R9Zt+xsTwYjAU83n2lRfaEzKRuJDOB84fQR0&#10;VRwSiGIdx0DstIxjLkcvMFnyQ+VNmfdl3oidLWremjMroA7XXHMN8mH8TExg9M+pnq5lQx14t0CR&#10;f//9dxMBd0bc3Xi3sE0ZiDVv94woYlExcTjy1ltv7dmzJxgd5z2GDrLtBEm/nmvtwvBgIFk8Mp1u&#10;iJAPkifvTLZlnDRpJv5jCPKoIYBM4jwznK8UfDY2KBO4PXhfYSwUk5HTIR2LCoPhuK84l1Igphmv&#10;TjUw+SB37txmVEBBBMJJIIp1HJdkvLDx9sOBBCPsgAEDGGozToSPPfYY3iw4CGI9p5+O4QXzAj21&#10;cJL1zwvTMN1SNJGyUSoG3JBIfwuG/4XYpjEi4TzH4C1jqvhIIKNvvvmmHZMONYOfDC3aqk0ufOXh&#10;EYwpiZKADq8VnG3ofeMFZEZubUMwLo+AhSFufJQc8pUrV7ZHd1OmilseNmUeRTQTY5h0dfFApyIe&#10;tQWvXJ988gn+J9QFvcb1kNkDFMD5BsBtc+6559IZxxZPweySYJBhqhHjuox8MpBLTTnLwzLlWQXO&#10;yxmGGTJkCKDwy3T1c/Wo1ko2zglkY8pGlCLgLZjfIW/HBH5sdKPwJzPvtugXv0NehxlSY9oOPXQ8&#10;H3ArNlPAiYMqoVZmfBK1YuIlepeqlYB0+IUTk16/gcYHVAnztM2QrNFcM55JRmRB1ubpgkygLBSb&#10;MU96fCgOvu385l1N6phTKD8DblxIL4/HFepDpxLdp2r0x9EpO1OqwCMB70DGe4nMcWoKHL4iKKm2&#10;LwWgK8qzkCIRH4dr3DnwIqdXa0pOTxPVpl6UHKSkzDMSbzwDECxVqlThkWnrvhMpph4Kw0MFkxe4&#10;eKaSvvFnJ1+65/AxbvucxSfHNoCYlHlgkDIfDEAiO92QXKvGIC25MGSK5z75AgrXdZ49zpcAxnXh&#10;SXP4PN3Lly/fq1cvCky3mrclgBAHh0is/Oa+8ukQUGayw8fclIRnBrcHV1FrGprUUoWvCCKQcQJZ&#10;bNNExtNSCtFLgNvAfpzw2UzqQQdDuEpB9MJRyUUgwglIxyO8gcJUPOYo0YVk4JQOLHYJHBZx8MAo&#10;EabslY0IiEAGCEjHT4GHhxlraLjyxJRhz8TJAPDMuZQxUqa3uObN8iPY659//nkmT7GKC3EwkWNF&#10;cRqOM6fQAXLFoT7Q4C3zLZndGlGlVWFEIAwEpOOnQMaBAQ88V+6YPvFmC0OTeJEFM33sxWd80scK&#10;jw3ai0w9ShPbPbNDXRPH6h386okeFU/JikD4CUjHw89cOYqACIhAKAlEsd9hKDEoLREQARGIWgKh&#10;7I/j54ALIChwI5OfQ9TeEiq4CIhAlBFw74/jcPbUU08xasSMcFyz58yZk2q1WEqQuRVYkAn4ILO4&#10;R6qXKIIIiIAIiEDGCbjrOKLM/CAmtrFSB9M3mJqcck7MT2GeHi5rrFrFeBrxcYFgQnbGy6cUREAE&#10;REAEUibgbldhXWmmrjGHjSU7mCTJRi0pL7jKfGtcCFgO20xgYwolHXkc14LZ8Z1l8FgwhLnmaioR&#10;EAERiAcCmCvY+Y89gUNV2VTs40HqOI5rKDiLX9vFuvTSS7HGMI07VUM5M93p8juX8A5V3ZSOCIiA&#10;CEQgAXq69H3ffvvtkJUt5R2GXn75ZXKiP55CNLM5A3P/nHFYTI6D2NlT3cGIpYVYBiTVaIogAiIg&#10;ArFBgAWLEPEQ1iUEfofGR8W5S4791XW7ANYwYuk+O7A0XcgeSkpIBERABOKPQAh03Cyc72M/MUvf&#10;uS6uzXp1zLuzAwuuxh921VgEREAEQkYgBDpulntlywJnocxX15VgWWCWBZ3tYDZhURABERABEUgf&#10;gRDoOOs7Y+7x2TOFnexxd2EJvfQVS1eJgAiIgAgESSAEOs4a/0z8weWcBYxMrphTcKxhWwPvtu8K&#10;snqKJgIiIAIxT8Dd75DNHlkhj8qzcTj7pbHZVZ06ddBrew8atqTB6fvXX381gNjgGLcTtlRny2MM&#10;5ez0yCZhH3/8MZslpkoQZxUuGT16dKoxFUEERCByCKASzp1XI6dgkVAS9q6ydw3zLw+bVbH/X5A7&#10;IwZTHXcdZx1q/y2p2PzMrE9NYFoQG18ZTxUCDjQPPPAAJcNrhRFOJJ7NGAcPHpyq8zjXSseDaSfF&#10;EYHIIYBrA79x5m9HTpEisCR4cLCoib3ZobOEYdLxAwcOYCfxQcMTxt6Icvr06cTxWeuZifjjx49H&#10;09u0aYM7SpBkpeNBglI0EYgQAszvQ8TZZJWdWoPpq0VIscNWDDQQPvv27WPg0Gyx6xPCpONhq7D6&#10;4+FErbxEIOMEGP1avHgxrmjOnb4znmyMpYCUMwuSXdHx9TC7hHvaHw/BOGeMNYCqIwIikAIBYxOn&#10;Jy5KKRDgNcUgsr0/PMUlHfcUrxIXgdgkIHNKqu1qENExTzVmxiNIxzPOUCmIgAiIQGYSkI5nJn3l&#10;LQIiIAIZJyAdzzhDpSACIhCzBFiC+7nnnovw6knHI7yBVDwREIH0EGDvBKaUp+fKU6+ZMWMGO6Nl&#10;PB1PU5COe4pXiYuACGQOAXanCWZj4VQLx1wZNitONVrmRpCOZy5/5S4CIhB6AkuWLGGyEvNOJ58I&#10;rCJgvnIct24WAmGTHFy8yXvv3r0TJ058/fXXhw4d+scff5iFuO3A3j07duwwX5nBTgpM8Nm0adO7&#10;77776quv4kof+tKnI8UQ7kmRvqS0H1D6uOkqEcgUAqjeggULtm7dmim5B5lp7969zSJ9zKg0YefO&#10;nUxB58gtt9zCFgg4d7OX5JgxY3CHZ04TkZmCznGcBevVq8cGOHZGJUqUIDXz9bPPPiOFZ599lstP&#10;O+00ZrTyFQOOa6kQfUCBy/9syPcDSmV/znQ8GNJ6ieblp5WY4otAJhKgN0o3tmTJkkWKFLGLMW/t&#10;zvAUKVeOrFVLBLXzzEMPPfTCCy84V/Lic+7cuVnwhKWf2IeSreQ5wmpWrAPYrl071tmmClOnTm3d&#10;ujXrAL722mumRtS0U6dO7JfA588//xy9QsG5pGHDhuyy0L59ey7hqUbKPgQ4SLedWa/+2zBoXn54&#10;7hblIgIi4E7AVccrPjg2PLwqF8838d7mweQVSMebN2/u3BHeP6m+fft++eWXmF8C6fibb75Jp96c&#10;/f7773FoYXPKZs2aZaKOyz4ezC2hOCIgAjFCwGd1P2o1c+bMW2+9FXNKlaQwYsSItWvXpjAP8+yz&#10;z7ZZFC9enM+2AT2zGMmuklnkla8IRCUB1/74Tws2hmP6uWXly5WtaeViwYAL1B8fOHAgp+wUEPEm&#10;TZqcddZZ3bt3L1q0KIbyTz75ZNSoUSwHZpac9berzJ07t3bt2iYFLsfAgp39sssuy8T+eOL0/8wN&#10;GufMXP7KXQTSRCAqxjmp0YMPPogF3Fk1M86JjjsPspkDfWpO2QcZ1SQaOm6O+I9zouN2ZLzLiYyO&#10;+zMM5zin7CrBPNoVRwREIMoIsF/C4cOHkeOUy81oJKOORDbReEohylFWVcuSjkddk6nAIiACqRPA&#10;WkIk/FKGDx+OyTvQ+rEtWrRYunRp//792Rqe8U8GLVOV/tTzDnsM6XjYkStDERAB7wm0atUKE8q0&#10;adMeffRRbCzGAZHdedhuzZk5nie9evV6/vnna9asiRMhU/nvv/9+5yY+pUuXLlSokLkE30ROOTfe&#10;xHTDEX+nQ+/rd0oOGucMM3BlJwLRTcB1nDO6q2RZzPDctWsXM4PM7KGQhHD6j6s/HpImUyIiIAJR&#10;TICONn4pIRTxMLOQjocZuLITAREQgRATkI6HGKiSEwEREIEwE5COhxm4shMBERCBEBOQjocYqJIT&#10;AREQgTATkI6HGbiyEwEREIEQE5COhxiokhMBERCBMBOQjocZuLITAREQgRATkI6HGKiSEwEREIEw&#10;E5COhxm4shMBERCBEBOQjocYqJITAREQgTATkI6HGbiyEwERCAeB2bNnsyNESHJircSRI0eyIGJI&#10;UvMiEem4F1SVpgiIQCYT+PTTT6+//vqQFIJVtLp16zZ+/PiQpOZFItJxL6gqTREQAREIHwHpePhY&#10;KycREIHwEHjqqac+/PBD7CFNTwQ2+iFrdl9777332I2TDYAKFChw3XXXLVu2zC7SH3/80bJly4SE&#10;BFYVL1euXMeOHXfv3r1y5cqLL76YOC+//LJJ7M033wxPLYLPRToePCvFFAERiA4C5513Xp06dbJl&#10;y3bDiYA0U/T77ruPDTnZGXn06NEvvfQSu0ycf/75mzZt4hTLhbdu3ZrtJj744IOxY8cOGDCAZWzZ&#10;t5Nd36699loisMWESYzLI42C9pGItBZReUQgogkE3Efih4et9XPci173Gqt+t+RTcz6xZo1wj1bq&#10;TOuSZ5JPbZhnjX/AN1q1S60mtwdJ56GHHnrhhRfMNkAmsH9b1apVEWh2CDJH1q1bV6NGjYcffviB&#10;Bx74+uuvL7/88vnz57MxkE8WO3fuZEsgUrv77ruDzN08GHhCVKhQIW/evD5X8WwYMmQIT5TgU0s5&#10;pvrjoSKpdEQgvgkg4it/d//bvvIkmu2rAkZbN+tktAM7XaJtXZIRxJ999hmX33jjjdhbTChWrBid&#10;63HjxnEcweX/oEGDFi9ejPklIxmF/1rpePiZK0cRiEUC9KbLN3H/K1T+ZIULnRYwGinYIXdBl2hF&#10;KmcEnDGFlylTBuO4Hdhbefv27RyvV6/e448/jqtitWrV2JOze/fu06dPz0h24bxWdpVw0lZeIhD1&#10;BKJlf05/uwpbKr/77rtYTrJmPaX/ih3cdMYJmFB+Swoff/wxVpHJkyczKCq7StTftaqACIhANBLI&#10;kiXL0aNHnRaSc889lyNr167FSu4MtohTTSzX7du3f/7552fNmnXkyBFjiiEp/nNtxHJIya7CEAEv&#10;HT/++CMG+2AqwOMLV3nChg0bgomvOCIgAiLgEQHUGeWl922n36lTp6JFizJWiZTbB/ls7Cdz585d&#10;vny5fZw+OJ8xoPMfT8QiRYr8888/EWs3D6jj33777RlnnNGiRQt8cSpVqjR48OAUcO/Zs+eqq64q&#10;VapUm6SAdalDhw4GhIIIiIAIhJ8AEoQpHKt38eLFkSY8wZFjhjSND0mzZs3atm2LbyJ+4r/++ivF&#10;+/vvvytXroyzChciepyqVatWr169OIUdpnfv3h999BFeKyQ1cODA8Fcn5RzddRwHnc6dO5cvX54H&#10;FHLctWvX+++/37xiuAZceT7//HN873ft2gUv3kq++eab/v37R1ptVR4REIE4IYDgMrA5YcKEV199&#10;FVfx3LlzU3F8wFetWvXFF18wnQePQybuM/fnnnvu4VSPHj2wPeAeXqVKFZxYRo0aRT8d4Ta4nn76&#10;aVQR8zpJ8QCINIbu45x9+/Z9/fXXEXGknBLzekKdmf4UaACXszyynK8wDA7w3ANZqhWmI4/5Cbf8&#10;VGMqggiIQKYTiJZxzkwHlfn+43/++Wft2rWNiBOYFsXMVAz/9LVd6eTLl88MBTgDBzMdpQogAiIg&#10;AjFPwMWugnv8nDlz6GI7K4+p6NixYzNnznQlwmyoBQsWPPfccxjKWceAVw967sySinl8qqAIiIAI&#10;ZDoBFx1HiDGkMD7rLBzjvHwNNHSJbYTVZ5544on8+fMzmIDn5rBhw1jp0bV6WKZI3A5jxozJdAoq&#10;gAiIgAhEL4HQzOfEuYWBXVacGTFiBAuus2bY7bffzmCCK5e77rqLAV87YMCJXnwquQiIgAhkOgEX&#10;HceuzaDltm3bnIUzLuQ4yfuXGG95FnypX78+Pj0sDIZzC84qdLp79uyJmcU/Pp4wOPHYAV+fTKeg&#10;AoiACIhA9BJw0XFmqdatW9dnEyMzmbVBgwb+VV29ejWuKRdddJE925Uxz1atWuGDyKnoRaOSi4AI&#10;BCIQsTNiIq3J/B1AvCihu12FCazz5s2zvQYxl+OGiUc95m//QtBJp6zO5diJw5phgfrvXlRDaYqA&#10;CISHAP08MjLbMiikQMBYIwwur4O7//iSJUuYztSoUSP21GCEs1+/foxb4uLNeKYpEKfYJmPLli3m&#10;a7t27ZiO/8orrzC2iaazxMwdd9xxwQUX/PTTT6lWQP7jqSJSBBGIKAJr1qxBpPBoIPisORVR5cys&#10;wuDaBx8CHV/mi/oXI+Trjwdc75ChS7TYGEaYAcTkzHvvvdcukI+Os6AKyzw6VZsJ/UxjZV5sqiil&#10;46kiUgQRiCgCZrUpdclTbhQecmXLlnV9zoVPxyki62RNmTKFYUzGMAsXLuwsNLZvnjn2pFVzCjXH&#10;GsMHXFCYFBvknScdDxKUoolARBE4fPgwEiFDuX+jYJNgfXOzk5xrCKuOh+emkY6Hh7NyEQERiBAC&#10;Idfx0PiPRwgdFUMEREAE4pCAdDwOG11VFgERiCkC0vGYak5VRgREIA4JSMfjsNFVZREQgZgiIB2P&#10;qeZUZURABOKQgHQ8DhtdVRYBEYgpAtLxmGpOVUYERCAOCUjH47DRVWUREIGYIiAdj6nmVGVEQATi&#10;kIB0PA4bXVUWARGIKQLS8ZhqTlVGBEQgDglIx+Ow0VVlERCBmCIgHY+p5lRlREAE4pCAdDwOG11V&#10;FgERiCkC0vGYak5VRgREIA4JSMfjsNFVZREQgZgiIB2PqeZUZURABOKQgHQ8DhtdVRYBEYgpAtLx&#10;mGpOVUYERCAOCUjH47DRVWUREIGYIiAdj6nmVGVEQATikIB0PA4bXVUWARGIKQLS8ZhqTlVGBEQg&#10;DglIx+Ow0VVlERCBmCIgHY+p5lRlREAE4pCAdDwOG11VFgERiCkC0vGYak5VRgREIA4JSMfjsNFV&#10;ZREQgZgiIB2PqeZUZURABOKQgHQ8DhtdVRYBEYgpAtLxmGpOVUYERCAOCUjH47DRVWUREIGYIiAd&#10;j6nmVGVEQATikIB0PA4bXVUWARGIKQLS8ZhqTlVGBEQgDglIx+Ow0VVlERCBmCIgHY+p5lRlREAE&#10;4pCAdDwOG11VFgERiCkC0vGYak5VRgREIA4JpKTjq1evfvHFF5977rlp06YFg+b48eMTJ04k/uDB&#10;g8eOHbt3795grlIcERABERCBjBAIqOPPP/981apVBw0a9MYbbzRu3Lhbt25Hjx5NIadFixY1atSo&#10;ZcuWXPL000+3a9fuhRdeyEjJdK0IiIAIiEAwBNx1fPLkyf369evSpQtd8uXLlw8dOnTkyJEvv/xy&#10;oBR37tx5ySWX8P+XX37Ztm3b9u3bV6xYgZQHUwLFEQEREAERyAgBdx1/5513cufO/corr/A/S5Ys&#10;t99++1lnnTVs2LBAOSH0q1at+uyzz5o3b058olWsWLF+/foZKZmuFQEREAERCIZAwP54nTp1ChUq&#10;ZJJAmps1a7Z48eLNmze7Jvrdd9/VqlUL4aYnvmzZsn379gWTt+KIgAiIgAhknICLju/fv//ff/+t&#10;Xr26M/UaNWrwdc6cOf5Z7tmzZ+rUqQ0bNrzhhhuKFStWpUqVkiVL9u3b9+DBg67l27BhwxpHkOhn&#10;vBWVgj+B7XsPPf7N/BuHT+v90Yzfl7j3P8RNBGKDgLuOU7f8+fM7a5iQkMBXVxeUXbt24akyevTo&#10;6dOnf/vtt7Nnz7755puxtCDlroxatGhR3hHGjRsXGyhVi4giMGramuGTV05cuGn8/A2PfDUvosqm&#10;wohAaAm46HjWrIkHjx075szJfM2WLZt/9ib+gQMHvvrqq0svvbRu3bp4qjDIOXz4cEY+/eOPGjXq&#10;L0e48MILQ1slpSYCENiy5+Tr4MZdB8REBGKYgIuO0/XOlSsX1g9ntc1XzCb+LDCjZ8+evXLlylhU&#10;7LO4r2BXmTVrln98LO/nOELRokVjmK+qllkE9h48Ymd98MgxXhkzqyTKVwS8JuCi44gy3inz5893&#10;5j1v3jzE3dUFBZ+WBg0a+PxOTP/ddNUVRCD8BPYdOmW6w4HDp7xfhr88ylEEvCPgrrMXXHAB3ikz&#10;Z840GWMWx/B97rnnIuXmCGdRdrtYF110EW7mHLSPjB8/nn49g5/eFV0pi0AKBPYeOtkfJ9r+wynN&#10;YhNJEYhqAu46ftddd5UoUeKKK67A5P3bb7+1bduW2T0DBgywq9q1a1dcxe2v9957b+nSpTt27Ej8&#10;KVOm9OnTh9FLvM7z5csX1XRU+OglsO/gKcK971RZj956qeQi4E/AXcexg7NSCr6GnTp1om++Y8cO&#10;1ktp2rSpfT2ehWXLlrW/YuP++eefcVUkPqZv1Pypp54aOHCgiItAZhHwEW71xzOrIWI13/2Hjh49&#10;FimDLgHt17Vr16ZPjcPJ1q1bGa5s3bq1sz2QdR9fckT8yy+/3L1796ZNm5jb+cgjj8g4Hqt3cMTW&#10;a92O/a1enNR7xAxKuDfJPp4jW+LsYsKBQ7KPR2y7RWXBbvt4ZuWHx3V6fXIklD6VccgCBQoUKVLE&#10;TLUPJmATL168uKt7YjCXK44IZITA4B//Xbxxz/h5G+as2WH648USkkd01B/PCFhd609gz4HDHMyV&#10;PSJcOSKiELpLRCAkBP7bvt+kwyDn3iT7eNETOi77eEgIKxGbwO4DiR2FhNzZI4GJdDwSWkFlCDWB&#10;41ZyfzxfTpO0+uOhRhzv6e1JmqCQkEs6Hu93gurvFYEd+w8fPpo4BlUkIVnHD5zqTu5Vxko3bgjs&#10;SuqP51d/PG5aXBUNNwF7Ir7DPq5xznC3QmznZyYMS8dju5VVu8wksHFX8uIqxU70x2Ufz8z2iLm8&#10;bafD/LlzRELlZB+PhFZQGUJMYMOJhbGK5pO/SojZKjkI7E5yVpF9XDeDCISewMETk+9tu0qhvDmy&#10;ZU30mj2gefmh5x2/Ke4+eGREjqe/yNm/3n8fRQIF9ccjoRVUhtAQMK5ghI07kxeqzZsze54ciYst&#10;8yIcmjyUiggk9sePDDva/oejZ2VJKBkJPKTjkdAKKkNoCNBLStbxE3aVvDmzGR33Wf4wNPkplXgl&#10;sOfAkd+P1XnraPt91a+IBAbS8UhoBZUhNARsq6WZlE/Imytb7pxJ/XHZVULDWKkkEpB9PHz3AUbS&#10;69+b+urPS8OXpXLKPAJHjh7zX2Q8X6JdJWm/Kul45jVN7OVsv/nJ79Dzxn3s63m/Lt7Mmhs79ycP&#10;LnuepTLIPAJmfp1PQMcxkSf2x2Ufz7ymib2cKy166+UcQ2/KNjZ/Lvkdety801dtNznsko57jDoS&#10;krcHOZ2Fwa6SbB9XfzwSGilWylB68x8dsk1ul+0vra8SviZVfzx8rDMvJ38dZ9FavA6T7ePqj2de&#10;08RezoX2rqBSK6xyxqs100NcjHNKxzP9PgtDAfztKnmSLCqmPy77eBiaIF6y2L8j4cg2Krsu+2kR&#10;UmXpeIQ0hIqRUQK2C4GdUL4kTxVcD/kvf5WM8tX1NoEt/5qPG3KWjxAqcaHjO/ZpnDNC7jcPi2G7&#10;EDh0/GR/XP7jHqKPt6S3JG8ovzVPpQipepbjxzN5i7mrrrpqxYoVvXr1ciXSrl27MmXKmFPffffd&#10;unXrXKM1TArm1IykwIf563aZDfRKFcxdIn/iOhskRYImGkmRoDO1bXsP8W5etlAebF7O8rz11lsm&#10;Gqmxc1ienNlYRe/w0WPrdhyo07RFlwvqpK94dtYmWdwqzjyjYgrFcxbVtXj+ZDJCzz+1lOllevH2&#10;ZMv/ypICphhFsuxtmmMVLVW1RML6nQc27z7IllZnli1ozope1DVupNx7U/60dq21DuwEIMK5IucZ&#10;pxdPSFVY/H8aBQsWHDJkyE033eTfEOk7EhH98f3796OqruHgweSF66je5s2bA0XbtWuXXX8+m2iF&#10;rT3Fsu7l78jureYIKdjRSNkntQM7t2Q/sGPjhvU+Tws7GqeyHdhxaFdiaps3bshxcMeLP8y3E0xr&#10;8XySPbhry/qNm1IonrO0zsYOxITjGaHnn2zK9DK9ePt3JbsnASdnlqO0e74jiXfC8b3b+Fw0y167&#10;hKIXdY0bKffepm3rDuRZZ5Xib32WUrkPJ0tN+oqXPsl2vSoi+uOrV6/u06ePa/kuvvjikiWTVzCY&#10;MGHCxo0bXaPVSQrm1D9JgaflpMXJql26YO5qpfJziqRI0EQjKRI8qZtHjv21bKv52rxa8W7dutmn&#10;RowYYT5PWbHNuCE3qlDYODVOP1JuwsOXFU/q7KepeM5a/Ll0i9n0oHWjald1uNS1eD61di2eP5l0&#10;03OFnAK9SCjeqn053l6e2DkiFMqyr1H2/4om5KQPvnrbvuWb93Lw/KrFjHeB6Pm3b4Q3bgQV79gR&#10;a/O/W3fvW3W0eL6CRVMVFtefRsj74xGh4+zjPHr0aFftSPdBjCQNBiTLdJvapd7olmx1CZTgvLU7&#10;2w39w5xd+Uxb12jNn/9l5dZ9nPqwZ+Me7001cb68rWmD8oXTXU4upJyUlg+jb2nSuFKRjCQVz9c+&#10;NmbeR3+tchJoX6f00K4Nhk9e+fg3ia9NMx5taW/XGc+gVPeME6jVfzxrP/Q8t2L/9rXSkVrIdTwi&#10;7CrpAJHqJeyXbsdhl69U42/ec9KAEygyzxtzaosj8ppticoekuBMNiQJxlUiLF1EfZ3uvHmT9k7M&#10;neR3SJDLSlzdD95V9tix42YBnwjZRCLxtveutpmbstNnPJj5nFt2n9TxVH2NGTdjjomp4JptyXu0&#10;Z7y+JJvxROI2BeN3WKZQHpuA0+9QOh63N0bIKr57o/XLQGv2yL3b1po0I2QyZyzruLMPHozfobM/&#10;/t92d2m29X3dTj4m+/ms2Z7R/rhxqiEE804Qspsy5hIy84DwTbJrZlZWMfOAEnVcUzpjrtHDWqFN&#10;C6xJz1hf33pw/UKTb4HI2GQ5lnXc2R8PZj6nsz8eSJq37km21Sxaf9I9JoN2FUR814k9opxlCOsN&#10;GhOZmXn5BXLnyH7CtsLiKok6njQPSDoeE42cqZXYkTz6sjNXWVOOhMhYJCuWdXyXY+4PPTUWNU35&#10;FthyQqOJ5irNPAwOnUhk4YbddmprAnTeg7zjtu49aHvwqz8eJDTXaEbHWUc064lhDBY7PEXHtVRW&#10;Rvjq2u0rExlkzbYjR3EDI0IWrY1lHfcZ29x1YsevQHejU0NdTd7OQUinwZ0pPLZhJB23utMmrv54&#10;OgDalxj7eKKOnxj0MTPyT9pVpOMZ4atrTX+8QLldh5INobKPe35T+NhSnO4rrnmnalcJJLKI+Pqd&#10;6R/qdL4HOD97DijmMjD2cV51s53oj8s+HnONnKkV2p6k44UrGM+oxE5DkkNUJISY9VfxEe5UTeSn&#10;9sddhi5TMHpkxGXF+XiQ32G6fxIHjxw1I8/0x+2lRI193PTKCfI7TDdeXZhIYMfKxP+FKtgrJMvv&#10;0PMbw7c/nqILOdZzp0+Lq8k7BaNHRlxWnNp98Mgxe8zTc0CxlcHJn1au7Labv7GPm/XHE3Vc/iqx&#10;1ehhrc2hvdbeLYk5Fq6452DyfBTZVTxvAqPjZsY8IeX++Nak6ZSE04rk5T/mb//4/kYPVtQyb/DM&#10;/E53fXx8xmUiTx/Jk6+6zv647OPpo6mr/AnsWJ187ER/nN++maAQCSGG7SqJOl6haKIuJ0pzikvX&#10;2mLaoHwhE9/fZcXfrlK6UG5WbnGNHHzT+iSrqUDBo3PGtPvjCblz2FM6jUWFLYGMJ6L64+ljq6uS&#10;CGSxzmhjlahhFa1sbrYEx5tfpiOK2fVVGj/906bdBzs1KPvlzMTJV3zA+7tjvTKXNyjnD/2Xfzfd&#10;8P40jj9xWS2zFscb3Rq0qV3aGbPnB9N+XrQJlbA3Zb+kdqntew+xeBbrq7DKSvra8tp3prBOlp3s&#10;a10btK1zSr7pS9a+6r/t+9hvmqJ2OSuVNe/f+m3ZtJXbn72iTpF8Oe3LDx059tCX/xTMk+OxdjVt&#10;e0UGi5Tq5dNXbhv0/SLXoelCeXO+2rV+6YJ52D57/LwN9qrLy5JWwiKM6nVO309m0fR8nvxgCzO9&#10;8+r/vX73sQ8q591fLOFE1RJKWdePTS4J8/SGJy9P5lK27mOsgifumY86WjvXuJe/RX+rZofkUz8P&#10;sBZ87R6tWlvr4ieTTy0aa/3U3z2aiufKJRLoWdZ9n835fMZ/ZQrlnvzgRanezK4RtL5KsNyMYaRo&#10;vlzm3Qc1Z/nDu0fPcZ1zb1szGlZIXvFq/tqTM31MlsaQXbN08grXfC6ekKtisXx8WLxxN8uRB1uy&#10;U+OZZGuUSk425EOd/T7/55d/Nz/wxVz/7XKcBVm7Y//AcYsmLNj45HcLnMc/+nvVFzPXvvfnyokL&#10;T66pm76aBn8VJZmxajvS7P/H8SE/Ll6wbterPy9dummPHcFOvGSB3Fc2TJbdAnmS9zK/OcvXZ2dd&#10;VOzAKmvLkuS/bctOlufY4ZPH7Qj2h6MnF+qxti0PGDNpTerksHtDwGi715+MdnBXwGgqnn9DcCQS&#10;6FnWqq2JnYbCeU92d4K/tz2KGZv9ccS6+mPjQXZ/62ojp6xiwwcb3zs9GrWsmbwQrn3wjV+XPTt+&#10;EV8XPNm6y7C/567dyXKUP9zVzAm96TMTSYd+/ZjZ64zD+N0tq1YqnkDvj88f3dj4/KrJswPS1FRm&#10;scMuZ5322fQ1pHpHiyr3taqWphRSiEw5Kz88zkQYek399nWTd+Twv+SDP1f879tkBXcu99h52F9T&#10;VyRuRdi1cfmBnc4MVcFSSIcn2VlP/2TmRrU985RXk7FzE0WwcN4cPZpUfHniEj7XLVewXOFk0xn2&#10;ynOrFLumcXneIV77ZWmtMgVa1SplMlr1RI0Kx5PWxKh1eXLWeYtabV9I/rxvqzX2noBFavO8lVAi&#10;+ez3/aw97isnW41utCqduGGmv2etmOSeYIVzrcYntkxZNdmaOsw9mornyiUC6PEK3vCpCfxUbzqv&#10;0qPtaqbvFxHy/nhs6vjGXQfOHjgRxE91rP3xlNULHNPoUUxMBz70B3y34N0/VmBOXfDkJa9MXPLC&#10;hMR9m37vd6EZ9jThjEe+Zz5nr2anE9Po+MDLz2xXt3SDJyccOXa8R5MKT3aondZGJZ0qj4xDs/pe&#10;VPXjKasYSnUtXlqTteP/vXzr1W/9bb52qFfm5avrB0rKmHfM2Ql3N6taMnG5dgzK9Z78ES8aPpcq&#10;kPvvh9P5Fpmm8n86bc0DX/zDJZ/3btKo4imr+PKou//zxFMmVC+Vf/ypz1r3jPBIHFA8m3Xs+0LX&#10;tLkrgG6mqYiKHMcEsKhgVwHAp73OOfv0oukjEXIdj81xTtvbpFDeHNh2nawnLtzIspM+9I01g93a&#10;+H/xid46RgY7Gu6AZlI+DjDJ6xwmxs/Jah6mLX9aGKCblmI725PyScq41oTWruKswi+LNgVanIDa&#10;TVmevIcGZfjxRMV/W7LZiDhhw64Dc/9zmA7Sd/8GcdWEBRuIhY3ef1X3i2qUPDHFJzEh//cq9+S3&#10;LUfEObU6a6Tsbh4EBkWJUAI/Jf06EBafTkbmFjfGdRwR99Fx+ryz1uzwgW6GxYyO1yhdoFzhxMGx&#10;CQ5ptt1IsInb1xZLUt5WSbqPyWX+ujTLnDNZk3to/Q5tRSZlViZgSNb1bvv13828UtinzJ2aSMDx&#10;JPMB4tFdi0Hsj6TXgouql8jqXEo8KT/E3R7AsMmnXpJC5Z8sNviRwz1nZUvPkv+pp68YcUOA+9Ps&#10;Mtaiegl7ulkk1D5a7Sp0LY1F2zUgQGbjnm/uOJeX9IXrE5e1uqtl1Zd+SjSqEm4+/5SNrt/+fQUH&#10;W9cqOax7Iz7875v5H0xeyYfOjU4rmCdxLgkK+E9Sb3TEjWdf9/5UY1cxhhdGCM995mfXZFNtYO6J&#10;xRv3EO2z3k2w/3w1K9GG61O2VBMJFIGUzT3Xp0WV139dZsrsmripPn5U1zQ+zXzuWL9s0Xw5sSDx&#10;mRcU1pBh0+oQli1QmRlNXb4lcRBpWPeGrU9Yt52Rh01ahiuLObJi0KVButDcOHyaGacNFdt0N4ou&#10;jGoCvyzavHRz4g/2jWsbtDl18CZN9Qq5XSWgjuPRxYaTH3/88eHDhy+88MLrr78+e/agFhP4+eef&#10;Z86cWa1atfbt2wdTt6uuuiod+7rZI5kpZ4HUPj124fj5ia/qUx6+qPdHM/w743YK3c+pMKBjoo17&#10;8tItXd+Z4pryj3c3e/irudNXJm7OufDJS8yaqJe+/LvTBB9MrX3iTLq/+SdT17w5yeFEkY5UAlxC&#10;4g9+OdfefTRQwu3qlO55XqVOr0/2ifDclXXQcfsRGLpyBUwpV/ass/u3stebdcZbvnlPiyGJQ4jN&#10;zyj+Qc/GQRbmzlGzGJ0OMrKiiUDKBHJmyzqr/8X5MrC4Sph0HBHv0aMH+wuff/75RYoU+fbbb9nF&#10;+LfffsufP3H4K4Wwdu3amjVrsmN9ly5dRo0aFcwNkW4dr//kyV2S/TPipbx17VIvdK63YsveW0fM&#10;oIPZ+4LKjPvdPnLmPrf52czoebFLvbqnFSIpDOj88icu2mSvKMtBLLO8TOH1QQf8lo9mNDm9qD1a&#10;/fuSzXit2H7lwdTajkM5casg65Vb9nZ/b2po7SrZs2XBCe/x9rVmrd7e68MZZiUp18Dc1CGd69Yp&#10;V5CBxHFz19sVx47xZveGeIB0e2cKJNNUtfRFzpUj623NK/dqVjnQ5QxK045vdmvoHIVOOS+s/3eO&#10;mp3qGjvpK7CuiisC3J8oCX8ZqXXIddxCsv3DF198QSmfeuqpY0ja8eO//PILXeZ7773XNbJ9kMjt&#10;2rXr0KFDtmzZ0PGUI9tnr7zySqQ8yMiKJgJpI3D06PFXzzo+8qrji8am7ULFFgHPCBQoUODtt98O&#10;YfLu45yffvopT4z77rvP2B+bN2/esmVLDqb8CPrkk0/os7/22mtBWi0z8kDTtSIQFAHWjN68yFo8&#10;3mLSpoIIxCgBdx2fPHly3bp1c+U66ZvRuHHj//77b/XqE4vF+OHYuHFjnz59nn322bJlkzc9ilFi&#10;qlZUEdjyb3Jxi1ePqnKrsCKQBgIuOr5nzx4ku2rVqs5kzNcFC06ZtO2MgIhjGe/V68RctcBlmDRp&#10;0neOsG6dBqDS0GCKmjqBWR9ZL9RI/vu48wkdPyP1CxVDBKKTgIuOHzyY6EydO/fJfcf5midPokv1&#10;gQMnJ7g76/vll1+OGTMGi09We0+twDhuvfVWXFnsQN8/OtGp1JFK4OAea9fa5D9TxgJlLGa6K4hA&#10;jBJw0fEcORInQB45copvA96HHMyZ02VpmG3btt12222PPvpo9epBvbrOmjVrnyNcfvmJJS9iFLGq&#10;FW4CLC5ar9vJv0Y9rS4jw10G5ScCYSTgouMJCQkMp/qYws3XcuVcFn0dPnz45s2bUfMHToSjR4/O&#10;nj2bb9OmJS4G6xMwu9O7twPOLWGsr7KKAwKnN7c6vn7yr91LVtmGcVBtVTF+CbjoOLaRc845Z+7c&#10;ufbizuCZM2cO4l6rlsvMZjxbatSowaShsScCF65fv55va9YEWKw5foGr5l4SWP23Nfdza8VvXuah&#10;tEUg4gi4+6u0bt2aoc5x45KXPEWUmQrUqlUru+/MOKU9zadnz57zTg3M/GzTpg3HOnXqFHE1VoFi&#10;mMD0d60velpjbo/hKqpqIuBPwF3HGYqsXbt2586d//e//w0dOpTuOdI8aNAg+3qO33HHHQIqApFF&#10;wGzmkLtgZJVKpREBjwm46zjGa7wD+/bti+37ueeea9as2YwZM6pUqWIXhiP02QOVjVmdDRvKIulx&#10;0yl5fwIHdkjHdV/EIYFoXe8wDptKVU6dwOtnW5sWWtXbWVd/nHpkxRCBTCIQ8vVVYnP98UxqHWWb&#10;2QSS7SqFMrscyl8EwkpAOh5W3MrMWwKyj3vLV6lHKAHpeIQ2jIqVZgLHjlqHklbW1Thnmtnpgugm&#10;IB2P7vZT6U8SMIOc0nHdE/FHQDoef20eqzU+ctAqXNHKU9jKWyRWq6h6iYArAem4boxYIcBiWHf+&#10;Yz2wyqrTJVaqpHqIQFAEpONBYVIkERABEYhYAtLxiG0aFUwEREAEgiIgHQ8KkyJFAYF926ztK639&#10;26OgqCqiCISUgHQ8pDiVWCYSmD3CermO9WwF68CuTCyFshaB8BOQjoefuXL0hsD+HYnpZslq5crv&#10;TQZKVQQilIB0PEIbRsVKMwEzmTNXAStLljRfqwtEIJoJSMejufVUdicBo+N5ComKCMQbAel4vLV4&#10;7NZXi6vEbtuqZikTkI7rDokVAlp8PFZaUvVIKwHpeFqJKX6kElB/PFJbRuXymoB03GvCSj9cBLT4&#10;eLhIK59IIyAdj7QWUXnSS0B2lfSS03XRTkA6Hu0tqPKfIHD3AqvvbKvpnSIiAvFGQDoeby0eu/XN&#10;W9QqcrqVv2Ts1lA1EwF3AtJx3RkiIAIiEN0EpOPR3X4xW3qz6JX9t2fTyZoe3n/KKTvOzrUxS0MV&#10;E4EUCWQ5fvx45iK66qqrsmTJMnr06MwthnKPIALT3rG+v99iv007VG1tXftZ8rd/v7c+CbBTBHaV&#10;qz60SteJoLqoKCLgR6BgwYJDhgy56aabQsVG/fFQkVQ6oSMwe+QpIh58wjvXWPlLBx9dMUUgNgio&#10;Px4b7RhDtTh62BpUxmKzzdyFrEsGJVesQDnr9AuSP2M/WfGrW4WzWBWaJm7RqSACkU0g5P1x6Xhk&#10;N3gclm79P9aw8xLrfflbVt2r4xCAqhzzBEKu47KrxPw9E20V3DQ/ucRl6kdb0VVeEcgcAtLxzOGu&#10;XAMSqHuNdc+/1jWjrKJVRUkERCAYAtLxYCgpTngJFChtVbvUyqqbM7zYlVvUEtBPJWqbTgUXAREQ&#10;gSQC0nHdCJFE4NA+i2k+CiIgAmkhIH+VtNAKW1yWYJ01wtq35WSGCSWts3snf2Vy45Q3ApalWT8r&#10;R57ks789bx3e5x7zzC5WierJp/4ZbW1e6B7ttLOtMy5JPrVmirV4vHu0UBVvxgfWvq1WyVpW92+s&#10;hOJh462MRCCcBELuryIdD2fzBZ3XmNutWR+dErtETeu2v5OPbJhnvdk0YFr9Vlp5iySffaa8ZVZz&#10;9Q+dR1g1L0s+PKqrteg792iNb7EufT751N9vWOMfcI8W2uLlTLAeWqvtkoO+XRQxygiEXMdlV4nI&#10;O2DpT8nFyprNMn/ZcpwsKPvB28f9Pzh3i8+WPWDMLI6mzxo4GunbIYVMQ1i8nPmsZvdLxCPyvlSh&#10;IpSA+uOR1zBbFluvNkosVpvnTtpSIq+YKpEIiED6CKg/nj5uUXXV8knJxa10YiZ6VBVfhRUBEQgz&#10;AdlVwgw8iOxKnWk1uM4q19gqUSOI2IoiAiIQ7wSk45F3B5Q/x7psqHXTCRN55BVQJRIBEYgoArGr&#10;43giH9zj/nf0yMk2YF29QNE4ZQcuCRSNjOzAYu6BonHcudR7kMWLqJtFhREBEYhIArE7zjmkmrV7&#10;vTtz50J6X9xkzQ2whUX97laH15JTmDHc+raPe2qFK1l3zkk+tXWZNTTw6k53L7QKlk2OGWTxIvKm&#10;UaFEQAQyQiB845z79u17/vnn69evX7t27T59+mzYsCGFcv/xxx933313kyZNqlWr1qxZs8GDB3N5&#10;RuqZnmu3rbAO7k7PhbpGBERABKKZgHt//PDhw+eff/6MGTN69+5dtGjR1157ja3XZs6cWa5cOdfK&#10;5siRo0iRIq1atSpRosSiRYvGjRvXoEGDyZMn58qVK1U4IdvX7cMO1urJVp2rE43LhOnvBZR1JigW&#10;r5ZcsMU/WJsXuReyZG2rykXJpzbOt2yfbp/YeQpbDXokH9u/w5o5PGCVG91o5UpIPhtk8VLFpwgi&#10;IALRRiDk/XFsti7h9ddfh8yoUaPMueXLl6PI3bt3d43MwZEjRyL99tkBAwZw+fvvvx8ovvP4lVde&#10;iZQHEzOlOPu2HX+i8PHH8x//7p6MJqXrRUAERMBLAgUKFHj77bdDmIP7OOfYsWNLlSqFvJrnXKVK&#10;ldq2bcvBY8eOuT75unbtmj17dvvUjTfeyGf67+F7TP47zjqWNHpZs0P4MlVOIiACIhABBFx0nKfE&#10;X3/9VadOnayOBaAxlG/btg2bSTBlXrVqFdFKl/Z+x1sM4vu3J/7N/DCxYKwrUuHcYEqoOCIgAiIQ&#10;MwRcdHz37t1IdsWKFZ2VpEvO15UrV6Zac/rs/fv3z507d48eJ6zGp14zbNiwpxxh4cIAK+2lmhMR&#10;PrzMerZC4t/qvxKjV2+XuJyIggiIgAjEEwEXHcfSDQGGLp0czNdDhw6lDIe+/L333jthwgTEumzZ&#10;Ez52p14zZsyYDx3BdN5DE2pfGZp0lIoIiIAIRA8BFx3PmTMn5T940DEL5sRXcyqF8Pjjj7/00ks4&#10;LAbqjHMt3iyLHeGSS04sb50Oak3usC55Jvnvhh+s05unIw1dIgIiIAJRTcBFxxMSEkqWLImPirNi&#10;S5cu5esZZ5yRQm1xUyFgMrnvvvvCBKX2FdY5tyX/VWgSpkyVjQiIgAhEEgEXHcdVvGnTpnPmzDEG&#10;FhPwJUfcK1euHKjwgwYNwiz+2GOPPfLII5FUQZVFBERABGKcgLvfYadOnbZu3frWW2+Z2uNBOH78&#10;eA4i8ebICy+8gGTbbIYMGfLwww/369fviSeeiHFgqp4IiIAIRBgB9/mc+JxcdtllOIx37NiR+ZxM&#10;82HQcurUqUzaNOVv1KgRvitbtiRuILlz585ChQrxoUKFCrbQ87Vdu3ZDhyZNrUwxhGw+Z2oZ6bwI&#10;iIAIRAKBkM/nDLhOFlI+evToTz/99MiRI82bN7/11lvz5s1rI3jjjTd27Njx0EMPcWT//v0DBw70&#10;p3PmmWd27tw5VWrS8VQRKYIIiEAsEQifjoeNmnQ8bKiVkQiIQCQQCLmOx+7645HQXCqDCIiACHhP&#10;QDruPWPlIAIiIAJeEpCOe0lXaYuACIiA9wSk494zVg4iIAIi4CUB6biXdJW2CIiACHhPQDruPWPl&#10;IAIiIAJeEpCOe0lXaYuACIiA9wSk494zVg4iIAIi4CUB6biXdJW2CIiACHhPQDruPWPlIAIiIAJe&#10;EpCOe0lXaYuACIiA9wSk494zVg4iIAIi4CUB6biXdJW2CIiACHhPQDruPWPlIAIiIAJeEpCOe0lX&#10;aYuACIiA9wSk494zVg4iIAIi4CUB6biXdJW2CIiACHhPQDruPWPlIAIiIAJeEpCOe0lXaYuACIiA&#10;9wSk494zVg4iIAIi4CUB6biXdJW2CIiACHhPQDruPWPlIAIiIAJeEpCOe0lXaYuACIiA9wSk494z&#10;Vg4iIAIi4CUB6biXdJW2CIiACHhPQDruPWPlIAIiIAJeEpCOe0lXaYuACIiA9wSk494zVg4iIAIi&#10;4CUB6biXdJW2CIiACHhPQDruPWPlIAIiIAJeEpCOe0lXaYuACIiA9wSk494zVg4iIAIi4CUB6biX&#10;dJW2CIiACHhPQDruPWPlIAIiIAJeEpCOe0lXaYuACIiA9wSk494zVg4iIAIi4CUB6biXdJW2CIiA&#10;CHhPQDruPWPlIAIiIAJeEpCOe0lXaYuACIiA9wRS0fFjx44dOXIk+GIcPXo0TfGDT1kxRUAEREAE&#10;XAkE1PEVK1Zce+21OZLC+eefP3ny5JQJzps3r3379tmzZyf+pZde+s8//4i4CIiACIhAGAi46/jO&#10;nTubN28+ceLEt95668svv9y7d2+LFi1mzZoVqED//fdfs2bN5s+fP3LkyFGjRi1dupSvq1atCkMF&#10;lIUIiIAIxDkBdx0fOnTo6tWrv/jiixtvvPHyyy//+eef8+bN+8gjjwSCNXDgQKT/hx9+6Nq1a5cu&#10;XX766ad9+/YNGDAgzuGq+iIgAiIQBgLuOo5wn3766eeee64pQaFChbCZTJo06fDhw65lIn7Tpk2r&#10;Vq1qzpYvX57uPGoehgooCxEQARGIcwIuOs5Y5ZQpU2rXru1Ec+aZZ9LFnjNnjj+vrVu3/vvvvz7x&#10;+YpdZe3atXHOV9UXAREQAa8JZDl+/LhPHlhI6ID37t37jTfesE998skn2Ey+++67tm3b+sRfuHBh&#10;zZo1n3zyyccee8w+NWTIkPvuu2/GjBkNGjTwiX/PPfesWbPGPvjjjz8WKFDgnHPO8bqqSl8EREAE&#10;IoHA119/3bdvX0QyVIVx6Y8bx8Fs2bI588iaNTGmq13FxDcR7JBCfOJkcYSEhISiRYs6j6T6eeXK&#10;lYBINVo8R+DpuGDBgngmkHLdN23a9Pnnn3M/C1EgAn/88cf06dPFJxCB3bt3cwvt2rUrHYjKli1b&#10;pkyZUIl4Yjr0x30C3ikcv/76653H3333XQ4ykukff8mSJZx6+OGHnafMICfeh/7xM37knXfeQf0z&#10;nk4Mp1CrVq3+/fvHcAUzWDWec9yf27dvz2A6MXz5JZdc4iMCMVzZdFQNO4R3EpfW8rj0x3FNYZBz&#10;8eLFzscFFnC+YiX3f4ZUrFgxX758/vFz5sxpj3yG8smjtERABERABJz2D1caOJ8wpLlnzx777J9/&#10;/om4ly5d2j8+c3/OPvvsv//+257JySzQv/7666yzzsqdO7doi4AIiIAIeErA3e/wuuuuw7ry0EMP&#10;GWlmkBMd56BdFEZBO3bsaH/lFFOBnnnmGfM68NJLLy1btoyXMk+LrsRFQAREQAQg4K7jLVu2RMRf&#10;e+216tWrN2rUCE8Vpto/+OCDNjIGQBgGsb927969Z8+e+Kvgbli3bt177723R48eHPEIceHChWvU&#10;qOFR4rGRbJUqVUqUKBEbdfGiFoyv4GTlM5jvRUbRm2aFChUYjove8ntd8ly5cnELRYjJwcXv0K4/&#10;8+w/++wzuuRM6rnooosYlrVPMWUfd3ImBzlhTZ06FcdE+uP4JsqP0OvbSOmLgAiIgCGQko6LkQiI&#10;gAiIQOQT0Prjkd9GKqEIiIAIpERAOq77QwREQASim4B0PLrbT6UXAREQgajUcfzTDx48qMYLngBr&#10;nx06dCj4+DEfk9H4AwcO+C8uZFec4X3tbJXCbZAqwGi/hfjJ4MqRwh2SKoFw/uiiTMe3bNly5513&#10;MuMUdx+cftjjItpvlwyWH69QfD2d4c0333SmyVo03bp1Y24tblJM7/r9998zmGOEX47T1FNPPcWi&#10;+cw9xn3Wv7RMjGDFgoIFC+bJk4epyCw44fNbZQZcmzZtzE5Y7dq1Y6OrCK9ymorH02v48OF9+vRh&#10;VWpum48++sjn8sGDB/vcURdccIEzDvLE/gQsDwJAVkYaNGhQLHWqqAvzYJo0aYLIME0d591bbrll&#10;8+bNTgIsy8MSVyVLloQAEfjss/AUs2euvvpq7h9+dMFsppamFnSPnNaJ/JkYn/4RSgRcbrVx48aZ&#10;lRdZqiYTi5TpWXMnNWzY8G5HcK6BwyI+SBW32ttvvz1mzJjGjRtzb6F0mV5s7wpw5ZVX4hWOiBcp&#10;UuS0007zz6hz587MQGauw/jx45nlwC304osv2tHYzpDVN1lPgm2tCLjhM1mB5Tm9K3CYU2Z/GKpM&#10;pcxCpM66m5Iw+QM+zjvKZ6EevnJhr169APjAAw+wIh5KF+ZaeJfdhg0buH94fr/yyisffvjhXXfd&#10;RQWZRsPrrJ0piCDAs5DfGqBwyGYNV/ssi/aUK1eOqe/vv//+V199BWfUfPbs2d6VObEj4mnqoU0c&#10;yQYfkmSSRdbr1KnDbAXMLKHNKIpSQ8fvv//+QAWmZwGxX3/91URA1osVK0YvNYoqmNaiIsT0uLmK&#10;nQX9dZyF9QHiFCZWg2JOkLmEwAZYqNjy5cvNVzpW/KqZvZzWYkRs/P3791MpfjKsKR1Ix+kqBSo/&#10;60Tybsez0I6AkJHOokWLIrbKaSoYdwLbUjovMT+iTz/91BzkQcgtccMNN9hxeKSh9Wy3YI488cQT&#10;xGdhEvN127ZtLANOpzNNxUhr5GiyqzD5CF7s/mzeLKDJRFPw8asLwYtJLCYBMfZmQtFM5fLnz9+h&#10;QwdMK7H0IuzTbrx/8EYcqDHZuIpTphtuAlORWUeIdxTzFWLgqlSpkvnKmkLnnXceB2Pm7sAgSaWc&#10;c/rSVDXW56BnCjT7Kqx2fDZgYyBw81SuXNlZkYsvvpiv9A/Mwd9++w3Lkg8Bnov0luxbiPc5eyIk&#10;rz707jnr6XBLNOk4jzgQ0wO1KZtNiLi3YuAGSncVuEUwJrDcDZZK597W3FssXgYi548WgwMiPnPm&#10;zHRnF9UXcgvxQ7VlmrqYJTzNLcQ7NcMJ/jtbsTIz/dCorniaCo9S33zzzagPPc0JEyZwI9mXA5DP&#10;TkSskEHvKoZ/g6xBQpUxrRgI/gScKoRYT5s2zX8zNbr5LOKdplZIU+Ro0vGNGzf6LL5u1n/geJrq&#10;HEuReSmhd0BgKIaNsPlRjR071lSQES2WuhcxZ3Nzq5QqVcq554nzFjI3kiuxuNJxjG/syMjjn53W&#10;W7VqxVuv3Zf0R2RGO2P1N0i9sJPgUmHvg8YRLG/Fixe37yt63HQODAF+cViufG4h89VTRNGk49xM&#10;rrsUefrCEuGijy0PQyfDKXSI2ACIW4plJo3ZJB37NEV4ZTNePJiksHGViEGY4RZEHD+Cb7/9dv36&#10;9ax2h2mYYOAH2iwsJn+DiDJLSNGVZpkptNsm4L+8GjeVIeB6C5n4gTapz/hdTQrRpOM8+c1eRXYw&#10;X52WlpBAiaJEcH6yS8urX79+/XDN5F2Yg2YlNnxg/YmlYEGOorqno6jcKikAMTdSnBPjjrINcQxp&#10;vvDCC2AZOXKkoW0QOX+GjMhBLPZ+g4yasMgr47c4pdAft282aordySnKvA3z7msIZNYtFE06jimT&#10;bYm4b2ymZpcivFbS8ZOOyUuqVatGvYy7Kz9CvhpEImYIcAutW7eOfpYrELwMcRHzJ2Z2yIrJGybV&#10;SuFojwud7UBthhOciOizwzPGfoNmMddZs2bxXsImOU5KEECCzGaWJuBnYXzn+IzvEyPtrj86183U&#10;UuUfZIRo0nGcx3fs2MET0q7b5MmTeWfxAR1kzWMyGmMs1At/O1M7iDGNZefOnXZlMb9w1o4QkxBS&#10;qBRAOGuGqkwwA3RMiuE/Tz42seKsPbJHV4uxYm4w/O7jjZWpL2O/eNo57ygO8rvzAYhXT8zwwcB9&#10;2WWX4aLKKtz+9TK3UAoEiIC3uPOVhXuMLoLz1Tn0rNLqqJiJ8fF75ZfGXDteeSgGKOk9XXPNNZlY&#10;pMzNGhco7hjjPo/iMMKJZyHOGPQOTMEmTZrEHcM0DTOLYfTo0XxlCkzmFtvT3HnDZSIGgZ8TY5jm&#10;s5lgTeAzg3JMgqWDyVe2yuUrIm5PQWALbxDhMswRwsCBA/nKfBBPyxzmxOkMwcH4yVFBg4j7h2Kg&#10;Pmz+ZXvTYyhv3bo10cy+AgTT8WTgjh8jX+mM45vBtBf7kjDXJeTZcf8wtEvvkB+LIeNzCzH4hFsh&#10;vzLjMM4cMb4i0xw3hTFbeDNLyPwMzYxZ5hiHvKjOBKNpHhDlZhY12s2LHu6ZjC2w95D5QcZnePrp&#10;p7lFmLiIZRwfAz7zi8Kn0EmDOS+A4rZj2icR+FmadUViNTBB0b+zw1oOdn2RJGZsAg2h516CjHPe&#10;B3JmvMtr1aplrKI33XRTjE00Y0qBPyIcLs1zjlOM6SFMBD5jK3/88cedBFi3gB8ghmAAYnXhQUh3&#10;IWZup7lz57p2lpnDadeRrjpzpDGhQICeE5854iTA1mlww0m6fv36pIYHp63yHoGKvn0k6CPwiMMk&#10;V69evSuuuMLH/SD0LywRnCLzM/kJ0ank54ck0a9kKQxeWXyKjCWKzgUjM8xwYTJnuueARDCJk0VD&#10;lP0ddflF8ci3IzHF7oMPPmBA+IwzzsCpzp8YppXvv/8eUBhJ6bxHRcWDLyRVw3TgE595rQwDoDL0&#10;A7DO8SvjkcZDDg3y312dy3lHoUPKKfyj0LLgc4/wmBghXad90el2Grh5/2CZGjYlxuLEg58ZsD71&#10;YjM15p/TJb/wwgtbtGjhda2jT8e9JqL0RUAERCC6CETTOGd0kVVpRUAERCA8BKTj4eGsXERABETA&#10;KwLSca/IKl0REAERCA8B6Xh4OCsXERABEfCKgHTcK7JKVwREQATCQ0A6Hh7OykUEREAEvCIgHfeK&#10;rNIVAREQgfAQkI6Hh7NyEQEREAGvCEjHvSKrdEVABEQgPASk4+HhrFxEQAREwCsC0nGvyCpdERAB&#10;EQgPAel4eDgrFxEQARHwioB03CuySlcEREAEwkNAOh4ezspFBERABLwiIB33iqzSFQEREIHwEJCO&#10;h4ezchEBERABrwhIx70iq3RFQAREIDwEpOPh4axcREAERMArAtJxr8gqXREQAREIDwHpeHg4KxcR&#10;EAER8IrA/wGjmsJvL93d8AAAAABJRU5ErkJgglBLAwQUAAYACAAAACEA5QRWmOAAAAAKAQAADwAA&#10;AGRycy9kb3ducmV2LnhtbEyPzUvDQBDF74L/wzKCN7tJ/SCm2ZRSP05FsBXE2zSZJqHZ2ZDdJul/&#10;7+hFLw+Gx3vzftlysq0aqPeNYwPxLAJFXLiy4crAx+7lJgHlA3KJrWMycCYPy/zyIsO0dCO/07AN&#10;lZIS9ikaqEPoUq19UZNFP3MdsXgH11sMcvaVLnscpdy2eh5FD9piw/Khxo7WNRXH7ckaeB1xXN3G&#10;z8PmeFifv3b3b5+bmIy5vpqeFiKrBahAU/hLwA+D7Idchu3diUuvWgNCE35VvHnyKCx7A3dxlIDO&#10;M/0fIf8G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TG+Oe48CAABiBwAADgAAAAAAAAAAAAAAAAA6AgAAZHJzL2Uyb0RvYy54bWxQSwECLQAKAAAA&#10;AAAAACEAQt4yV/tdAAD7XQAAFAAAAAAAAAAAAAAAAAD1BAAAZHJzL21lZGlhL2ltYWdlMS5wbmdQ&#10;SwECLQAKAAAAAAAAACEACHmVoXdQAAB3UAAAFAAAAAAAAAAAAAAAAAAiYwAAZHJzL21lZGlhL2lt&#10;YWdlMi5wbmdQSwECLQAUAAYACAAAACEA5QRWmOAAAAAKAQAADwAAAAAAAAAAAAAAAADLswAAZHJz&#10;L2Rvd25yZXYueG1sUEsBAi0AFAAGAAgAAAAhAC5s8ADFAAAApQEAABkAAAAAAAAAAAAAAAAA2LQA&#10;AGRycy9fcmVscy9lMm9Eb2MueG1sLnJlbHNQSwUGAAAAAAcABwC+AQAA1LUAAAAA&#10;">
                      <v:shape id="图片 981822072" o:spid="_x0000_s1027" type="#_x0000_t75" style="position:absolute;left:264;width:32390;height:22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V/zQAAAOcAAAAPAAAAZHJzL2Rvd25yZXYueG1sRI9Pa8JA&#10;FMTvhX6H5Qne6sY9aBpdRfqHKj2U2Bx6fGSfSTD7NmS3Jv32riD0MjAM8xtmvR1tKy7U+8axhvks&#10;AUFcOtNwpaH4fn9KQfiAbLB1TBr+yMN28/iwxsy4gXO6HEMlIoR9hhrqELpMSl/WZNHPXEccs5Pr&#10;LYZo+0qaHocIt61USbKQFhuOCzV29FJTeT7+Wg2SBv9x2OVfuf88NYUaft64cFpPJ+PrKspuBSLQ&#10;GP4bd8TeaHhO56lSyVLB7Vf8BHJzBQAA//8DAFBLAQItABQABgAIAAAAIQDb4fbL7gAAAIUBAAAT&#10;AAAAAAAAAAAAAAAAAAAAAABbQ29udGVudF9UeXBlc10ueG1sUEsBAi0AFAAGAAgAAAAhAFr0LFu/&#10;AAAAFQEAAAsAAAAAAAAAAAAAAAAAHwEAAF9yZWxzLy5yZWxzUEsBAi0AFAAGAAgAAAAhAN0nhX/N&#10;AAAA5wAAAA8AAAAAAAAAAAAAAAAABwIAAGRycy9kb3ducmV2LnhtbFBLBQYAAAAAAwADALcAAAAB&#10;AwAAAAA=&#10;">
                        <v:imagedata r:id="rId558" o:title=""/>
                      </v:shape>
                      <v:shape id="图片 2126800382" o:spid="_x0000_s1028" type="#_x0000_t75" style="position:absolute;top:23362;width:32654;height:22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g1zwAAAOgAAAAPAAAAZHJzL2Rvd25yZXYueG1sRI9RS8Mw&#10;FIXfBf9DuIJvLlmFUrplQyaCigh2Tny8Ntem2NyUJq7tfr0RBF8OHA7nO5z1dnKdONIQWs8algsF&#10;grj2puVGw+v+7qoAESKywc4zaZgpwHZzfrbG0viRX+hYxUYkCIcSNdgY+1LKUFtyGBa+J07Zpx8c&#10;xmSHRpoBxwR3ncyUyqXDltOCxZ52luqv6ttpaJ4Oj/b0wfn7ft6Nz9Whejs9zFpfXky3qyQ3KxCR&#10;pvjf+EPcGw3ZMssLpa6LDH6PpVMgNz8AAAD//wMAUEsBAi0AFAAGAAgAAAAhANvh9svuAAAAhQEA&#10;ABMAAAAAAAAAAAAAAAAAAAAAAFtDb250ZW50X1R5cGVzXS54bWxQSwECLQAUAAYACAAAACEAWvQs&#10;W78AAAAVAQAACwAAAAAAAAAAAAAAAAAfAQAAX3JlbHMvLnJlbHNQSwECLQAUAAYACAAAACEAUYRI&#10;Nc8AAADoAAAADwAAAAAAAAAAAAAAAAAHAgAAZHJzL2Rvd25yZXYueG1sUEsFBgAAAAADAAMAtwAA&#10;AAMDAAAAAA==&#10;">
                        <v:imagedata r:id="rId559" o:title=""/>
                      </v:shape>
                      <w10:anchorlock/>
                    </v:group>
                  </w:pict>
                </mc:Fallback>
              </mc:AlternateContent>
            </w:r>
          </w:p>
        </w:tc>
      </w:tr>
      <w:tr w:rsidR="0013283D" w14:paraId="25419317" w14:textId="77777777" w:rsidTr="002676CE">
        <w:tc>
          <w:tcPr>
            <w:tcW w:w="5228" w:type="dxa"/>
            <w:gridSpan w:val="2"/>
          </w:tcPr>
          <w:p w14:paraId="2374ECD4" w14:textId="694403AB" w:rsidR="0013283D" w:rsidRDefault="005C0B20" w:rsidP="0013283D">
            <w:r w:rsidRPr="005C0B20">
              <w:rPr>
                <w:noProof/>
              </w:rPr>
              <w:drawing>
                <wp:inline distT="0" distB="0" distL="0" distR="0" wp14:anchorId="714DA603" wp14:editId="3D5FE06D">
                  <wp:extent cx="2704475" cy="1969927"/>
                  <wp:effectExtent l="0" t="0" r="635" b="0"/>
                  <wp:docPr id="1041232806" name="图片 5">
                    <a:extLst xmlns:a="http://schemas.openxmlformats.org/drawingml/2006/main">
                      <a:ext uri="{FF2B5EF4-FFF2-40B4-BE49-F238E27FC236}">
                        <a16:creationId xmlns:a16="http://schemas.microsoft.com/office/drawing/2014/main" id="{25C55B2C-8195-4A1E-9E80-05C2CA219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25C55B2C-8195-4A1E-9E80-05C2CA219F28}"/>
                              </a:ext>
                            </a:extLst>
                          </pic:cNvPr>
                          <pic:cNvPicPr>
                            <a:picLocks noChangeAspect="1"/>
                          </pic:cNvPicPr>
                        </pic:nvPicPr>
                        <pic:blipFill>
                          <a:blip r:embed="rId560"/>
                          <a:stretch>
                            <a:fillRect/>
                          </a:stretch>
                        </pic:blipFill>
                        <pic:spPr>
                          <a:xfrm>
                            <a:off x="0" y="0"/>
                            <a:ext cx="2726123" cy="1985695"/>
                          </a:xfrm>
                          <a:prstGeom prst="rect">
                            <a:avLst/>
                          </a:prstGeom>
                        </pic:spPr>
                      </pic:pic>
                    </a:graphicData>
                  </a:graphic>
                </wp:inline>
              </w:drawing>
            </w:r>
          </w:p>
        </w:tc>
        <w:tc>
          <w:tcPr>
            <w:tcW w:w="5228" w:type="dxa"/>
            <w:gridSpan w:val="2"/>
          </w:tcPr>
          <w:p w14:paraId="72F111B7" w14:textId="021BDA68" w:rsidR="0013283D" w:rsidRDefault="005C0B20" w:rsidP="0013283D">
            <w:r w:rsidRPr="005C0B20">
              <w:rPr>
                <w:noProof/>
              </w:rPr>
              <w:drawing>
                <wp:inline distT="0" distB="0" distL="0" distR="0" wp14:anchorId="0196859A" wp14:editId="155F0FC9">
                  <wp:extent cx="2825532" cy="1951656"/>
                  <wp:effectExtent l="0" t="0" r="0" b="4445"/>
                  <wp:docPr id="1049778181" name="图片 7">
                    <a:extLst xmlns:a="http://schemas.openxmlformats.org/drawingml/2006/main">
                      <a:ext uri="{FF2B5EF4-FFF2-40B4-BE49-F238E27FC236}">
                        <a16:creationId xmlns:a16="http://schemas.microsoft.com/office/drawing/2014/main" id="{03BA5D47-96AF-4649-AD8B-37246846D0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03BA5D47-96AF-4649-AD8B-37246846D0EE}"/>
                              </a:ext>
                            </a:extLst>
                          </pic:cNvPr>
                          <pic:cNvPicPr>
                            <a:picLocks noChangeAspect="1"/>
                          </pic:cNvPicPr>
                        </pic:nvPicPr>
                        <pic:blipFill>
                          <a:blip r:embed="rId561"/>
                          <a:stretch>
                            <a:fillRect/>
                          </a:stretch>
                        </pic:blipFill>
                        <pic:spPr>
                          <a:xfrm>
                            <a:off x="0" y="0"/>
                            <a:ext cx="2848677" cy="1967642"/>
                          </a:xfrm>
                          <a:prstGeom prst="rect">
                            <a:avLst/>
                          </a:prstGeom>
                        </pic:spPr>
                      </pic:pic>
                    </a:graphicData>
                  </a:graphic>
                </wp:inline>
              </w:drawing>
            </w:r>
          </w:p>
        </w:tc>
      </w:tr>
    </w:tbl>
    <w:p w14:paraId="25741118" w14:textId="77777777" w:rsidR="0013283D" w:rsidRPr="0013283D" w:rsidRDefault="0013283D" w:rsidP="0013283D"/>
    <w:p w14:paraId="2F9CA7FE" w14:textId="77777777" w:rsidR="00D92FC1" w:rsidRPr="00D92FC1" w:rsidRDefault="00D92FC1" w:rsidP="00115D74">
      <w:pPr>
        <w:pStyle w:val="4"/>
      </w:pPr>
      <w:r w:rsidRPr="00D92FC1">
        <w:rPr>
          <w:rFonts w:hint="eastAsia"/>
        </w:rPr>
        <w:t>下一步计划</w:t>
      </w:r>
    </w:p>
    <w:p w14:paraId="5465F194" w14:textId="77777777" w:rsidR="00DF198C" w:rsidRPr="00DF198C" w:rsidRDefault="00DF198C" w:rsidP="00DF198C">
      <w:pPr>
        <w:numPr>
          <w:ilvl w:val="0"/>
          <w:numId w:val="258"/>
        </w:numPr>
      </w:pPr>
      <w:r w:rsidRPr="00DF198C">
        <w:rPr>
          <w:rFonts w:hint="eastAsia"/>
        </w:rPr>
        <w:t>解决样本不均衡问题</w:t>
      </w:r>
    </w:p>
    <w:p w14:paraId="65F19DD2" w14:textId="77777777" w:rsidR="00DF198C" w:rsidRPr="00DF198C" w:rsidRDefault="00DF198C" w:rsidP="00DF198C">
      <w:pPr>
        <w:numPr>
          <w:ilvl w:val="0"/>
          <w:numId w:val="258"/>
        </w:numPr>
      </w:pPr>
      <w:r w:rsidRPr="00DF198C">
        <w:rPr>
          <w:rFonts w:hint="eastAsia"/>
        </w:rPr>
        <w:t>使用其他模型</w:t>
      </w:r>
    </w:p>
    <w:p w14:paraId="31AE7BF4" w14:textId="0E370C66" w:rsidR="00DF198C" w:rsidRDefault="00A731B7" w:rsidP="00DF198C">
      <w:pPr>
        <w:rPr>
          <w:b/>
          <w:bCs/>
        </w:rPr>
      </w:pPr>
      <w:r w:rsidRPr="00A731B7">
        <w:rPr>
          <w:rFonts w:hint="eastAsia"/>
          <w:b/>
          <w:bCs/>
        </w:rPr>
        <w:t>15ACS样本</w:t>
      </w:r>
      <w:r>
        <w:rPr>
          <w:rFonts w:hint="eastAsia"/>
          <w:b/>
          <w:bCs/>
        </w:rPr>
        <w:t>：</w:t>
      </w:r>
    </w:p>
    <w:p w14:paraId="5E23FB6E" w14:textId="2E72C9D6" w:rsidR="00A731B7" w:rsidRPr="00DF198C" w:rsidRDefault="00D55929" w:rsidP="00DF198C">
      <w:r w:rsidRPr="00D55929">
        <w:rPr>
          <w:noProof/>
        </w:rPr>
        <w:lastRenderedPageBreak/>
        <w:drawing>
          <wp:inline distT="0" distB="0" distL="0" distR="0" wp14:anchorId="331C600E" wp14:editId="088D9B2D">
            <wp:extent cx="6645910" cy="3261995"/>
            <wp:effectExtent l="0" t="0" r="0" b="1905"/>
            <wp:docPr id="16495576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57642" name=""/>
                    <pic:cNvPicPr/>
                  </pic:nvPicPr>
                  <pic:blipFill>
                    <a:blip r:embed="rId562"/>
                    <a:stretch>
                      <a:fillRect/>
                    </a:stretch>
                  </pic:blipFill>
                  <pic:spPr>
                    <a:xfrm>
                      <a:off x="0" y="0"/>
                      <a:ext cx="6645910" cy="3261995"/>
                    </a:xfrm>
                    <a:prstGeom prst="rect">
                      <a:avLst/>
                    </a:prstGeom>
                  </pic:spPr>
                </pic:pic>
              </a:graphicData>
            </a:graphic>
          </wp:inline>
        </w:drawing>
      </w:r>
      <w:r w:rsidR="00407347" w:rsidRPr="00407347">
        <w:rPr>
          <w:noProof/>
        </w:rPr>
        <w:drawing>
          <wp:inline distT="0" distB="0" distL="0" distR="0" wp14:anchorId="04B5E1E6" wp14:editId="729678AB">
            <wp:extent cx="6645910" cy="3576320"/>
            <wp:effectExtent l="0" t="0" r="0" b="5080"/>
            <wp:docPr id="174128829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88291" name="图片 1" descr="表格&#10;&#10;描述已自动生成"/>
                    <pic:cNvPicPr/>
                  </pic:nvPicPr>
                  <pic:blipFill>
                    <a:blip r:embed="rId563"/>
                    <a:stretch>
                      <a:fillRect/>
                    </a:stretch>
                  </pic:blipFill>
                  <pic:spPr>
                    <a:xfrm>
                      <a:off x="0" y="0"/>
                      <a:ext cx="6645910" cy="3576320"/>
                    </a:xfrm>
                    <a:prstGeom prst="rect">
                      <a:avLst/>
                    </a:prstGeom>
                  </pic:spPr>
                </pic:pic>
              </a:graphicData>
            </a:graphic>
          </wp:inline>
        </w:drawing>
      </w:r>
    </w:p>
    <w:p w14:paraId="64320945" w14:textId="02F3F518" w:rsidR="003D7927" w:rsidRDefault="00407347" w:rsidP="00E601EC">
      <w:pPr>
        <w:pStyle w:val="1"/>
      </w:pPr>
      <w:r>
        <w:rPr>
          <w:rFonts w:hint="eastAsia"/>
        </w:rPr>
        <w:t>20230919</w:t>
      </w:r>
    </w:p>
    <w:p w14:paraId="4564F3C4" w14:textId="77777777" w:rsidR="00407347" w:rsidRDefault="00407347" w:rsidP="00115D74">
      <w:pPr>
        <w:pStyle w:val="4"/>
      </w:pPr>
      <w:r w:rsidRPr="00407347">
        <w:rPr>
          <w:rFonts w:hint="eastAsia"/>
        </w:rPr>
        <w:t>病人划分</w:t>
      </w:r>
    </w:p>
    <w:p w14:paraId="08A0EE16" w14:textId="77777777" w:rsidR="001901BB" w:rsidRPr="001901BB" w:rsidRDefault="001901BB" w:rsidP="008F1D2B">
      <w:pPr>
        <w:numPr>
          <w:ilvl w:val="0"/>
          <w:numId w:val="259"/>
        </w:numPr>
      </w:pPr>
      <w:r w:rsidRPr="001901BB">
        <w:rPr>
          <w:rFonts w:hint="eastAsia"/>
        </w:rPr>
        <w:t>目的</w:t>
      </w:r>
    </w:p>
    <w:p w14:paraId="20DA8462" w14:textId="77777777" w:rsidR="001901BB" w:rsidRPr="001901BB" w:rsidRDefault="001901BB" w:rsidP="008F1D2B">
      <w:pPr>
        <w:numPr>
          <w:ilvl w:val="1"/>
          <w:numId w:val="259"/>
        </w:numPr>
      </w:pPr>
      <w:r w:rsidRPr="001901BB">
        <w:rPr>
          <w:rFonts w:hint="eastAsia"/>
        </w:rPr>
        <w:t>将病人划分为不同的组，以此为分类的目标</w:t>
      </w:r>
    </w:p>
    <w:p w14:paraId="7A155487" w14:textId="77777777" w:rsidR="001901BB" w:rsidRPr="001901BB" w:rsidRDefault="001901BB" w:rsidP="008F1D2B">
      <w:pPr>
        <w:numPr>
          <w:ilvl w:val="0"/>
          <w:numId w:val="259"/>
        </w:numPr>
      </w:pPr>
      <w:r w:rsidRPr="001901BB">
        <w:rPr>
          <w:rFonts w:hint="eastAsia"/>
        </w:rPr>
        <w:t>方法</w:t>
      </w:r>
    </w:p>
    <w:p w14:paraId="1F58B056" w14:textId="77777777" w:rsidR="001901BB" w:rsidRPr="001901BB" w:rsidRDefault="001901BB" w:rsidP="008F1D2B">
      <w:pPr>
        <w:numPr>
          <w:ilvl w:val="1"/>
          <w:numId w:val="259"/>
        </w:numPr>
      </w:pPr>
      <w:r w:rsidRPr="001901BB">
        <w:rPr>
          <w:rFonts w:hint="eastAsia"/>
        </w:rPr>
        <w:t>CEC-cluster</w:t>
      </w:r>
    </w:p>
    <w:p w14:paraId="5F5D6DB5" w14:textId="3B3F530A" w:rsidR="001901BB" w:rsidRDefault="001901BB" w:rsidP="001901BB">
      <w:pPr>
        <w:rPr>
          <w:b/>
          <w:bCs/>
        </w:rPr>
      </w:pPr>
      <w:r w:rsidRPr="001901BB">
        <w:rPr>
          <w:b/>
          <w:bCs/>
        </w:rPr>
        <w:lastRenderedPageBreak/>
        <w:t>cluster CEC</w:t>
      </w:r>
      <w:r>
        <w:rPr>
          <w:rFonts w:hint="eastAsia"/>
          <w:b/>
          <w:bCs/>
        </w:rPr>
        <w:t>：</w:t>
      </w:r>
    </w:p>
    <w:tbl>
      <w:tblPr>
        <w:tblStyle w:val="ae"/>
        <w:tblW w:w="0" w:type="auto"/>
        <w:tblLook w:val="04A0" w:firstRow="1" w:lastRow="0" w:firstColumn="1" w:lastColumn="0" w:noHBand="0" w:noVBand="1"/>
      </w:tblPr>
      <w:tblGrid>
        <w:gridCol w:w="5228"/>
        <w:gridCol w:w="5228"/>
      </w:tblGrid>
      <w:tr w:rsidR="001901BB" w14:paraId="3E13F06B" w14:textId="77777777" w:rsidTr="001901BB">
        <w:tc>
          <w:tcPr>
            <w:tcW w:w="5228" w:type="dxa"/>
          </w:tcPr>
          <w:p w14:paraId="585D3752" w14:textId="77777777" w:rsidR="001901BB" w:rsidRPr="001901BB" w:rsidRDefault="001901BB" w:rsidP="008F1D2B">
            <w:pPr>
              <w:numPr>
                <w:ilvl w:val="0"/>
                <w:numId w:val="260"/>
              </w:numPr>
            </w:pPr>
            <w:r w:rsidRPr="001901BB">
              <w:rPr>
                <w:rFonts w:hint="eastAsia"/>
              </w:rPr>
              <w:t>冠心病患者聚类及分组临床信息分析</w:t>
            </w:r>
          </w:p>
          <w:p w14:paraId="0B2017F7" w14:textId="77777777" w:rsidR="001901BB" w:rsidRPr="001901BB" w:rsidRDefault="001901BB" w:rsidP="008F1D2B">
            <w:pPr>
              <w:numPr>
                <w:ilvl w:val="0"/>
                <w:numId w:val="260"/>
              </w:numPr>
            </w:pPr>
            <w:r w:rsidRPr="001901BB">
              <w:rPr>
                <w:rFonts w:hint="eastAsia"/>
              </w:rPr>
              <w:t>只有</w:t>
            </w:r>
            <w:r w:rsidRPr="001901BB">
              <w:t>CEC</w:t>
            </w:r>
            <w:r w:rsidRPr="001901BB">
              <w:rPr>
                <w:rFonts w:hint="eastAsia"/>
              </w:rPr>
              <w:t>有差异</w:t>
            </w:r>
          </w:p>
          <w:p w14:paraId="17822E01" w14:textId="77777777" w:rsidR="001901BB" w:rsidRDefault="001901BB" w:rsidP="001901BB"/>
        </w:tc>
        <w:tc>
          <w:tcPr>
            <w:tcW w:w="5228" w:type="dxa"/>
          </w:tcPr>
          <w:p w14:paraId="782BA989" w14:textId="3CFF4168" w:rsidR="001901BB" w:rsidRDefault="001901BB" w:rsidP="001901BB">
            <w:r w:rsidRPr="001901BB">
              <w:rPr>
                <w:noProof/>
              </w:rPr>
              <w:drawing>
                <wp:inline distT="0" distB="0" distL="0" distR="0" wp14:anchorId="277D19A9" wp14:editId="25B2D68C">
                  <wp:extent cx="2733234" cy="2538796"/>
                  <wp:effectExtent l="0" t="0" r="0" b="1270"/>
                  <wp:docPr id="357389213" name="图片 3">
                    <a:extLst xmlns:a="http://schemas.openxmlformats.org/drawingml/2006/main">
                      <a:ext uri="{FF2B5EF4-FFF2-40B4-BE49-F238E27FC236}">
                        <a16:creationId xmlns:a16="http://schemas.microsoft.com/office/drawing/2014/main" id="{84579CA6-48A7-48FF-B97A-DD8FEB7AE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84579CA6-48A7-48FF-B97A-DD8FEB7AE018}"/>
                              </a:ext>
                            </a:extLst>
                          </pic:cNvPr>
                          <pic:cNvPicPr>
                            <a:picLocks noChangeAspect="1"/>
                          </pic:cNvPicPr>
                        </pic:nvPicPr>
                        <pic:blipFill>
                          <a:blip r:embed="rId362"/>
                          <a:stretch>
                            <a:fillRect/>
                          </a:stretch>
                        </pic:blipFill>
                        <pic:spPr>
                          <a:xfrm>
                            <a:off x="0" y="0"/>
                            <a:ext cx="2749971" cy="2554343"/>
                          </a:xfrm>
                          <a:prstGeom prst="rect">
                            <a:avLst/>
                          </a:prstGeom>
                        </pic:spPr>
                      </pic:pic>
                    </a:graphicData>
                  </a:graphic>
                </wp:inline>
              </w:drawing>
            </w:r>
          </w:p>
        </w:tc>
      </w:tr>
    </w:tbl>
    <w:p w14:paraId="43706948" w14:textId="77777777" w:rsidR="001901BB" w:rsidRPr="001901BB" w:rsidRDefault="001901BB" w:rsidP="001901BB"/>
    <w:p w14:paraId="4CE87D45" w14:textId="77777777" w:rsidR="00407347" w:rsidRDefault="00407347" w:rsidP="00115D74">
      <w:pPr>
        <w:pStyle w:val="4"/>
      </w:pPr>
      <w:r w:rsidRPr="00407347">
        <w:rPr>
          <w:rFonts w:hint="eastAsia"/>
        </w:rPr>
        <w:t>分类模型</w:t>
      </w:r>
    </w:p>
    <w:p w14:paraId="78D79702" w14:textId="58C88687" w:rsidR="007B08CA" w:rsidRDefault="007B08CA" w:rsidP="007B08CA">
      <w:pPr>
        <w:rPr>
          <w:b/>
          <w:bCs/>
        </w:rPr>
      </w:pPr>
      <w:r w:rsidRPr="007B08CA">
        <w:rPr>
          <w:rFonts w:hint="eastAsia"/>
          <w:b/>
          <w:bCs/>
        </w:rPr>
        <w:t>划分验证集测试集进行评估</w:t>
      </w:r>
      <w:r>
        <w:rPr>
          <w:rFonts w:hint="eastAsia"/>
          <w:b/>
          <w:bCs/>
        </w:rPr>
        <w:t>：</w:t>
      </w:r>
    </w:p>
    <w:p w14:paraId="0DE6EE31" w14:textId="77777777" w:rsidR="007B08CA" w:rsidRPr="007B08CA" w:rsidRDefault="007B08CA" w:rsidP="008F1D2B">
      <w:pPr>
        <w:numPr>
          <w:ilvl w:val="0"/>
          <w:numId w:val="261"/>
        </w:numPr>
      </w:pPr>
      <w:r w:rsidRPr="007B08CA">
        <w:rPr>
          <w:rFonts w:hint="eastAsia"/>
        </w:rPr>
        <w:t>目的</w:t>
      </w:r>
    </w:p>
    <w:p w14:paraId="6F4C7F8D" w14:textId="77777777" w:rsidR="007B08CA" w:rsidRPr="007B08CA" w:rsidRDefault="007B08CA" w:rsidP="008F1D2B">
      <w:pPr>
        <w:numPr>
          <w:ilvl w:val="1"/>
          <w:numId w:val="261"/>
        </w:numPr>
      </w:pPr>
      <w:r w:rsidRPr="007B08CA">
        <w:rPr>
          <w:rFonts w:hint="eastAsia"/>
        </w:rPr>
        <w:t>找出分类效果好的特征子集</w:t>
      </w:r>
    </w:p>
    <w:p w14:paraId="64C63570" w14:textId="77777777" w:rsidR="007B08CA" w:rsidRPr="007B08CA" w:rsidRDefault="007B08CA" w:rsidP="008F1D2B">
      <w:pPr>
        <w:numPr>
          <w:ilvl w:val="0"/>
          <w:numId w:val="261"/>
        </w:numPr>
      </w:pPr>
      <w:r w:rsidRPr="007B08CA">
        <w:rPr>
          <w:rFonts w:hint="eastAsia"/>
        </w:rPr>
        <w:t>方法</w:t>
      </w:r>
    </w:p>
    <w:p w14:paraId="22FCF536" w14:textId="77777777" w:rsidR="007B08CA" w:rsidRPr="007B08CA" w:rsidRDefault="007B08CA" w:rsidP="008F1D2B">
      <w:pPr>
        <w:numPr>
          <w:ilvl w:val="1"/>
          <w:numId w:val="261"/>
        </w:numPr>
      </w:pPr>
      <w:r w:rsidRPr="007B08CA">
        <w:rPr>
          <w:rFonts w:hint="eastAsia"/>
        </w:rPr>
        <w:t>划分出训练集和测试集</w:t>
      </w:r>
    </w:p>
    <w:p w14:paraId="5D57E531" w14:textId="77777777" w:rsidR="007B08CA" w:rsidRPr="007B08CA" w:rsidRDefault="007B08CA" w:rsidP="008F1D2B">
      <w:pPr>
        <w:numPr>
          <w:ilvl w:val="1"/>
          <w:numId w:val="261"/>
        </w:numPr>
      </w:pPr>
      <w:r w:rsidRPr="007B08CA">
        <w:rPr>
          <w:rFonts w:hint="eastAsia"/>
        </w:rPr>
        <w:t>训练集参与特征选择和训练</w:t>
      </w:r>
    </w:p>
    <w:p w14:paraId="10007B12" w14:textId="77777777" w:rsidR="007B08CA" w:rsidRPr="007B08CA" w:rsidRDefault="007B08CA" w:rsidP="008F1D2B">
      <w:pPr>
        <w:numPr>
          <w:ilvl w:val="1"/>
          <w:numId w:val="261"/>
        </w:numPr>
      </w:pPr>
      <w:r w:rsidRPr="007B08CA">
        <w:rPr>
          <w:rFonts w:hint="eastAsia"/>
        </w:rPr>
        <w:t>特征选择：</w:t>
      </w:r>
    </w:p>
    <w:p w14:paraId="7D7E1516" w14:textId="77777777" w:rsidR="007B08CA" w:rsidRPr="007B08CA" w:rsidRDefault="007B08CA" w:rsidP="008F1D2B">
      <w:pPr>
        <w:numPr>
          <w:ilvl w:val="2"/>
          <w:numId w:val="261"/>
        </w:numPr>
      </w:pPr>
      <w:r w:rsidRPr="007B08CA">
        <w:rPr>
          <w:rFonts w:hint="eastAsia"/>
        </w:rPr>
        <w:t>计算组间p值&lt;0.05, PCA</w:t>
      </w:r>
    </w:p>
    <w:p w14:paraId="68FBEBFE" w14:textId="77777777" w:rsidR="007B08CA" w:rsidRPr="007B08CA" w:rsidRDefault="007B08CA" w:rsidP="008F1D2B">
      <w:pPr>
        <w:numPr>
          <w:ilvl w:val="2"/>
          <w:numId w:val="261"/>
        </w:numPr>
      </w:pPr>
      <w:r w:rsidRPr="007B08CA">
        <w:rPr>
          <w:rFonts w:hint="eastAsia"/>
        </w:rPr>
        <w:t>SVM, Logistic</w:t>
      </w:r>
    </w:p>
    <w:p w14:paraId="23996AFB" w14:textId="77777777" w:rsidR="007B08CA" w:rsidRPr="007B08CA" w:rsidRDefault="007B08CA" w:rsidP="008F1D2B">
      <w:pPr>
        <w:numPr>
          <w:ilvl w:val="2"/>
          <w:numId w:val="261"/>
        </w:numPr>
      </w:pPr>
      <w:r w:rsidRPr="007B08CA">
        <w:rPr>
          <w:rFonts w:hint="eastAsia"/>
        </w:rPr>
        <w:t>遗传算法多次选择，取效果较好且选出次数多的</w:t>
      </w:r>
    </w:p>
    <w:p w14:paraId="4FA9F4C0" w14:textId="77777777" w:rsidR="007B08CA" w:rsidRPr="007B08CA" w:rsidRDefault="007B08CA" w:rsidP="008F1D2B">
      <w:pPr>
        <w:numPr>
          <w:ilvl w:val="1"/>
          <w:numId w:val="261"/>
        </w:numPr>
      </w:pPr>
      <w:r w:rsidRPr="007B08CA">
        <w:rPr>
          <w:rFonts w:hint="eastAsia"/>
        </w:rPr>
        <w:t>Pearson，MIC，Spearman，原始分子定量，分子与序列[1:9]的相关性，蛋白质模块分别PCA</w:t>
      </w:r>
    </w:p>
    <w:p w14:paraId="461F5439" w14:textId="77777777" w:rsidR="007B08CA" w:rsidRPr="007B08CA" w:rsidRDefault="007B08CA" w:rsidP="008F1D2B">
      <w:pPr>
        <w:numPr>
          <w:ilvl w:val="1"/>
          <w:numId w:val="261"/>
        </w:numPr>
      </w:pPr>
      <w:r w:rsidRPr="007B08CA">
        <w:rPr>
          <w:rFonts w:hint="eastAsia"/>
        </w:rPr>
        <w:t>评价指标：F1_score</w:t>
      </w:r>
    </w:p>
    <w:p w14:paraId="1DD9F81D" w14:textId="77777777" w:rsidR="007B08CA" w:rsidRPr="007B08CA" w:rsidRDefault="007B08CA" w:rsidP="007B08CA"/>
    <w:p w14:paraId="0033154A" w14:textId="0E1A9C75" w:rsidR="00407347" w:rsidRDefault="00407347" w:rsidP="00115D74">
      <w:pPr>
        <w:pStyle w:val="4"/>
      </w:pPr>
      <w:r w:rsidRPr="00407347">
        <w:rPr>
          <w:rFonts w:hint="eastAsia"/>
        </w:rPr>
        <w:t>特征降维</w:t>
      </w:r>
    </w:p>
    <w:tbl>
      <w:tblPr>
        <w:tblW w:w="5040" w:type="dxa"/>
        <w:tblCellMar>
          <w:left w:w="0" w:type="dxa"/>
          <w:right w:w="0" w:type="dxa"/>
        </w:tblCellMar>
        <w:tblLook w:val="0600" w:firstRow="0" w:lastRow="0" w:firstColumn="0" w:lastColumn="0" w:noHBand="1" w:noVBand="1"/>
      </w:tblPr>
      <w:tblGrid>
        <w:gridCol w:w="2992"/>
        <w:gridCol w:w="1024"/>
        <w:gridCol w:w="1024"/>
      </w:tblGrid>
      <w:tr w:rsidR="007B08CA" w:rsidRPr="007B08CA" w14:paraId="1AE41C45" w14:textId="77777777" w:rsidTr="007B08CA">
        <w:trPr>
          <w:trHeight w:val="672"/>
        </w:trPr>
        <w:tc>
          <w:tcPr>
            <w:tcW w:w="2992"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ABA1A18" w14:textId="77777777" w:rsidR="007B08CA" w:rsidRPr="007B08CA" w:rsidRDefault="007B08CA" w:rsidP="007B08CA">
            <w:proofErr w:type="spellStart"/>
            <w:r w:rsidRPr="007B08CA">
              <w:rPr>
                <w:rFonts w:hint="eastAsia"/>
              </w:rPr>
              <w:t>feature_type</w:t>
            </w:r>
            <w:proofErr w:type="spellEnd"/>
          </w:p>
        </w:tc>
        <w:tc>
          <w:tcPr>
            <w:tcW w:w="1024"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087EE14" w14:textId="77777777" w:rsidR="007B08CA" w:rsidRPr="007B08CA" w:rsidRDefault="007B08CA" w:rsidP="007B08CA">
            <w:r w:rsidRPr="007B08CA">
              <w:rPr>
                <w:rFonts w:hint="eastAsia"/>
              </w:rPr>
              <w:t>feature</w:t>
            </w:r>
          </w:p>
        </w:tc>
        <w:tc>
          <w:tcPr>
            <w:tcW w:w="1024"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79C52332" w14:textId="77777777" w:rsidR="007B08CA" w:rsidRPr="007B08CA" w:rsidRDefault="007B08CA" w:rsidP="007B08CA">
            <w:proofErr w:type="spellStart"/>
            <w:r w:rsidRPr="007B08CA">
              <w:rPr>
                <w:rFonts w:hint="eastAsia"/>
              </w:rPr>
              <w:t>pca</w:t>
            </w:r>
            <w:proofErr w:type="spellEnd"/>
          </w:p>
        </w:tc>
      </w:tr>
      <w:tr w:rsidR="007B08CA" w:rsidRPr="007B08CA" w14:paraId="3CA66632" w14:textId="77777777" w:rsidTr="007B08CA">
        <w:trPr>
          <w:trHeight w:val="600"/>
        </w:trPr>
        <w:tc>
          <w:tcPr>
            <w:tcW w:w="2992" w:type="dxa"/>
            <w:tcBorders>
              <w:top w:val="single" w:sz="8" w:space="0" w:color="11344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3C1D3FAF" w14:textId="77777777" w:rsidR="007B08CA" w:rsidRPr="007B08CA" w:rsidRDefault="007B08CA" w:rsidP="007B08CA">
            <w:proofErr w:type="spellStart"/>
            <w:r w:rsidRPr="007B08CA">
              <w:rPr>
                <w:rFonts w:hint="eastAsia"/>
              </w:rPr>
              <w:t>pearson</w:t>
            </w:r>
            <w:proofErr w:type="spellEnd"/>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4920F464" w14:textId="77777777" w:rsidR="007B08CA" w:rsidRPr="007B08CA" w:rsidRDefault="007B08CA" w:rsidP="007B08CA">
            <w:r w:rsidRPr="007B08CA">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104C75AD" w14:textId="77777777" w:rsidR="007B08CA" w:rsidRPr="007B08CA" w:rsidRDefault="007B08CA" w:rsidP="007B08CA">
            <w:r w:rsidRPr="007B08CA">
              <w:rPr>
                <w:rFonts w:hint="eastAsia"/>
              </w:rPr>
              <w:t>42</w:t>
            </w:r>
          </w:p>
        </w:tc>
      </w:tr>
      <w:tr w:rsidR="007B08CA" w:rsidRPr="007B08CA" w14:paraId="4A07DD2D"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56AB6A46" w14:textId="77777777" w:rsidR="007B08CA" w:rsidRPr="007B08CA" w:rsidRDefault="007B08CA" w:rsidP="007B08CA">
            <w:r w:rsidRPr="007B08CA">
              <w:rPr>
                <w:rFonts w:hint="eastAsia"/>
              </w:rPr>
              <w:t>spearman</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0918DEAB" w14:textId="77777777" w:rsidR="007B08CA" w:rsidRPr="007B08CA" w:rsidRDefault="007B08CA" w:rsidP="007B08CA">
            <w:r w:rsidRPr="007B08CA">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1A22F46E" w14:textId="77777777" w:rsidR="007B08CA" w:rsidRPr="007B08CA" w:rsidRDefault="007B08CA" w:rsidP="007B08CA">
            <w:r w:rsidRPr="007B08CA">
              <w:rPr>
                <w:rFonts w:hint="eastAsia"/>
              </w:rPr>
              <w:t>42</w:t>
            </w:r>
          </w:p>
        </w:tc>
      </w:tr>
      <w:tr w:rsidR="007B08CA" w:rsidRPr="007B08CA" w14:paraId="3A775B1B"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2ABCF08C" w14:textId="77777777" w:rsidR="007B08CA" w:rsidRPr="007B08CA" w:rsidRDefault="007B08CA" w:rsidP="007B08CA">
            <w:r w:rsidRPr="007B08CA">
              <w:rPr>
                <w:rFonts w:hint="eastAsia"/>
              </w:rPr>
              <w:lastRenderedPageBreak/>
              <w:t>mic</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2D650599" w14:textId="77777777" w:rsidR="007B08CA" w:rsidRPr="007B08CA" w:rsidRDefault="007B08CA" w:rsidP="007B08CA">
            <w:r w:rsidRPr="007B08CA">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17949726" w14:textId="77777777" w:rsidR="007B08CA" w:rsidRPr="007B08CA" w:rsidRDefault="007B08CA" w:rsidP="007B08CA">
            <w:r w:rsidRPr="007B08CA">
              <w:rPr>
                <w:rFonts w:hint="eastAsia"/>
              </w:rPr>
              <w:t>42</w:t>
            </w:r>
          </w:p>
        </w:tc>
      </w:tr>
      <w:tr w:rsidR="007B08CA" w:rsidRPr="007B08CA" w14:paraId="0879EF95"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0FEEED88" w14:textId="77777777" w:rsidR="007B08CA" w:rsidRPr="007B08CA" w:rsidRDefault="007B08CA" w:rsidP="007B08CA">
            <w:proofErr w:type="spellStart"/>
            <w:r w:rsidRPr="007B08CA">
              <w:rPr>
                <w:rFonts w:hint="eastAsia"/>
              </w:rPr>
              <w:t>moleF</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1B4243" w14:textId="77777777" w:rsidR="007B08CA" w:rsidRPr="007B08CA" w:rsidRDefault="007B08CA" w:rsidP="007B08CA">
            <w:r w:rsidRPr="007B08CA">
              <w:rPr>
                <w:rFonts w:hint="eastAsia"/>
              </w:rPr>
              <w:t>2124</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CC9E599" w14:textId="77777777" w:rsidR="007B08CA" w:rsidRPr="007B08CA" w:rsidRDefault="007B08CA" w:rsidP="007B08CA">
            <w:r w:rsidRPr="007B08CA">
              <w:rPr>
                <w:rFonts w:hint="eastAsia"/>
              </w:rPr>
              <w:t>42</w:t>
            </w:r>
          </w:p>
        </w:tc>
      </w:tr>
      <w:tr w:rsidR="007B08CA" w:rsidRPr="007B08CA" w14:paraId="74384D53"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48E8E82B" w14:textId="77777777" w:rsidR="007B08CA" w:rsidRPr="007B08CA" w:rsidRDefault="007B08CA" w:rsidP="007B08CA">
            <w:proofErr w:type="spellStart"/>
            <w:r w:rsidRPr="007B08CA">
              <w:rPr>
                <w:rFonts w:hint="eastAsia"/>
              </w:rPr>
              <w:t>self_pearson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1F8693" w14:textId="77777777" w:rsidR="007B08CA" w:rsidRPr="007B08CA" w:rsidRDefault="007B08CA" w:rsidP="007B08CA">
            <w:r w:rsidRPr="007B08CA">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67A7DC9" w14:textId="77777777" w:rsidR="007B08CA" w:rsidRPr="007B08CA" w:rsidRDefault="007B08CA" w:rsidP="007B08CA">
            <w:r w:rsidRPr="007B08CA">
              <w:rPr>
                <w:rFonts w:hint="eastAsia"/>
              </w:rPr>
              <w:t>42</w:t>
            </w:r>
          </w:p>
        </w:tc>
      </w:tr>
      <w:tr w:rsidR="007B08CA" w:rsidRPr="007B08CA" w14:paraId="6315345A"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2EFB6A08" w14:textId="77777777" w:rsidR="007B08CA" w:rsidRPr="007B08CA" w:rsidRDefault="007B08CA" w:rsidP="007B08CA">
            <w:proofErr w:type="spellStart"/>
            <w:r w:rsidRPr="007B08CA">
              <w:rPr>
                <w:rFonts w:hint="eastAsia"/>
              </w:rPr>
              <w:t>self_spearman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E1F7890" w14:textId="77777777" w:rsidR="007B08CA" w:rsidRPr="007B08CA" w:rsidRDefault="007B08CA" w:rsidP="007B08CA">
            <w:r w:rsidRPr="007B08CA">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8612D57" w14:textId="77777777" w:rsidR="007B08CA" w:rsidRPr="007B08CA" w:rsidRDefault="007B08CA" w:rsidP="007B08CA">
            <w:r w:rsidRPr="007B08CA">
              <w:rPr>
                <w:rFonts w:hint="eastAsia"/>
              </w:rPr>
              <w:t>42</w:t>
            </w:r>
          </w:p>
        </w:tc>
      </w:tr>
      <w:tr w:rsidR="007B08CA" w:rsidRPr="007B08CA" w14:paraId="3B61A9EB"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3F86410E" w14:textId="77777777" w:rsidR="007B08CA" w:rsidRPr="007B08CA" w:rsidRDefault="007B08CA" w:rsidP="007B08CA">
            <w:proofErr w:type="spellStart"/>
            <w:r w:rsidRPr="007B08CA">
              <w:rPr>
                <w:rFonts w:hint="eastAsia"/>
              </w:rPr>
              <w:t>self_mic</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C7A8031" w14:textId="77777777" w:rsidR="007B08CA" w:rsidRPr="007B08CA" w:rsidRDefault="007B08CA" w:rsidP="007B08CA">
            <w:r w:rsidRPr="007B08CA">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294A3EE" w14:textId="77777777" w:rsidR="007B08CA" w:rsidRPr="007B08CA" w:rsidRDefault="007B08CA" w:rsidP="007B08CA">
            <w:r w:rsidRPr="007B08CA">
              <w:rPr>
                <w:rFonts w:hint="eastAsia"/>
              </w:rPr>
              <w:t>42</w:t>
            </w:r>
          </w:p>
        </w:tc>
      </w:tr>
      <w:tr w:rsidR="007B08CA" w:rsidRPr="007B08CA" w14:paraId="33D705F5" w14:textId="77777777" w:rsidTr="007B08CA">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2CC068A6" w14:textId="77777777" w:rsidR="007B08CA" w:rsidRPr="007B08CA" w:rsidRDefault="007B08CA" w:rsidP="007B08CA">
            <w:proofErr w:type="spellStart"/>
            <w:r w:rsidRPr="007B08CA">
              <w:rPr>
                <w:rFonts w:hint="eastAsia"/>
              </w:rPr>
              <w:t>protein_function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7B7EB2" w14:textId="77777777" w:rsidR="007B08CA" w:rsidRPr="007B08CA" w:rsidRDefault="007B08CA" w:rsidP="007B08CA">
            <w:r w:rsidRPr="007B08CA">
              <w:rPr>
                <w:rFonts w:hint="eastAsia"/>
              </w:rPr>
              <w:t>216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8B85D10" w14:textId="77777777" w:rsidR="007B08CA" w:rsidRPr="007B08CA" w:rsidRDefault="007B08CA" w:rsidP="007B08CA">
            <w:r w:rsidRPr="007B08CA">
              <w:rPr>
                <w:rFonts w:hint="eastAsia"/>
              </w:rPr>
              <w:t>42</w:t>
            </w:r>
          </w:p>
        </w:tc>
      </w:tr>
    </w:tbl>
    <w:p w14:paraId="551E32FD" w14:textId="6F6C8988" w:rsidR="007B08CA" w:rsidRDefault="007B08CA" w:rsidP="007B08CA">
      <w:pPr>
        <w:rPr>
          <w:b/>
          <w:bCs/>
        </w:rPr>
      </w:pPr>
      <w:r w:rsidRPr="007B08CA">
        <w:rPr>
          <w:b/>
          <w:bCs/>
        </w:rPr>
        <w:t>PCA</w:t>
      </w:r>
      <w:r>
        <w:rPr>
          <w:rFonts w:hint="eastAsia"/>
          <w:b/>
          <w:bCs/>
        </w:rPr>
        <w:t>：</w:t>
      </w:r>
    </w:p>
    <w:p w14:paraId="3E9125CC" w14:textId="662BBAD2" w:rsidR="007B08CA" w:rsidRDefault="007B08CA" w:rsidP="007B08CA">
      <w:r w:rsidRPr="007B08CA">
        <w:rPr>
          <w:noProof/>
        </w:rPr>
        <w:drawing>
          <wp:inline distT="0" distB="0" distL="0" distR="0" wp14:anchorId="36AAF669" wp14:editId="22064B5B">
            <wp:extent cx="6645910" cy="4708525"/>
            <wp:effectExtent l="0" t="0" r="0" b="3175"/>
            <wp:docPr id="688299880" name="图片 8" descr="图形用户界面&#10;&#10;描述已自动生成">
              <a:extLst xmlns:a="http://schemas.openxmlformats.org/drawingml/2006/main">
                <a:ext uri="{FF2B5EF4-FFF2-40B4-BE49-F238E27FC236}">
                  <a16:creationId xmlns:a16="http://schemas.microsoft.com/office/drawing/2014/main" id="{81643E63-2702-4548-A027-66ED25DD28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99880" name="图片 8" descr="图形用户界面&#10;&#10;描述已自动生成">
                      <a:extLst>
                        <a:ext uri="{FF2B5EF4-FFF2-40B4-BE49-F238E27FC236}">
                          <a16:creationId xmlns:a16="http://schemas.microsoft.com/office/drawing/2014/main" id="{81643E63-2702-4548-A027-66ED25DD28B5}"/>
                        </a:ext>
                      </a:extLst>
                    </pic:cNvPr>
                    <pic:cNvPicPr>
                      <a:picLocks noChangeAspect="1"/>
                    </pic:cNvPicPr>
                  </pic:nvPicPr>
                  <pic:blipFill>
                    <a:blip r:embed="rId564"/>
                    <a:stretch>
                      <a:fillRect/>
                    </a:stretch>
                  </pic:blipFill>
                  <pic:spPr>
                    <a:xfrm>
                      <a:off x="0" y="0"/>
                      <a:ext cx="6645910" cy="4708525"/>
                    </a:xfrm>
                    <a:prstGeom prst="rect">
                      <a:avLst/>
                    </a:prstGeom>
                  </pic:spPr>
                </pic:pic>
              </a:graphicData>
            </a:graphic>
          </wp:inline>
        </w:drawing>
      </w:r>
    </w:p>
    <w:tbl>
      <w:tblPr>
        <w:tblW w:w="9520" w:type="dxa"/>
        <w:tblCellMar>
          <w:left w:w="0" w:type="dxa"/>
          <w:right w:w="0" w:type="dxa"/>
        </w:tblCellMar>
        <w:tblLook w:val="0600" w:firstRow="0" w:lastRow="0" w:firstColumn="0" w:lastColumn="0" w:noHBand="1" w:noVBand="1"/>
      </w:tblPr>
      <w:tblGrid>
        <w:gridCol w:w="2380"/>
        <w:gridCol w:w="2380"/>
        <w:gridCol w:w="2380"/>
        <w:gridCol w:w="2380"/>
      </w:tblGrid>
      <w:tr w:rsidR="007B5925" w:rsidRPr="007B5925" w14:paraId="0AF4CF31"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21B2F4C0" w14:textId="77777777" w:rsidR="007B5925" w:rsidRPr="007B5925" w:rsidRDefault="007B5925" w:rsidP="007B5925">
            <w:proofErr w:type="spellStart"/>
            <w:r w:rsidRPr="007B5925">
              <w:rPr>
                <w:rFonts w:hint="eastAsia"/>
              </w:rPr>
              <w:t>cor_type</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69642996" w14:textId="77777777" w:rsidR="007B5925" w:rsidRPr="007B5925" w:rsidRDefault="007B5925" w:rsidP="007B5925">
            <w:r w:rsidRPr="007B5925">
              <w:rPr>
                <w:rFonts w:hint="eastAsia"/>
              </w:rPr>
              <w:t>classifier</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429C5667" w14:textId="77777777" w:rsidR="007B5925" w:rsidRPr="007B5925" w:rsidRDefault="007B5925" w:rsidP="007B5925">
            <w:r w:rsidRPr="007B5925">
              <w:rPr>
                <w:rFonts w:hint="eastAsia"/>
              </w:rPr>
              <w:t>f1_train</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02AB9160" w14:textId="77777777" w:rsidR="007B5925" w:rsidRPr="007B5925" w:rsidRDefault="007B5925" w:rsidP="007B5925">
            <w:r w:rsidRPr="007B5925">
              <w:rPr>
                <w:rFonts w:hint="eastAsia"/>
              </w:rPr>
              <w:t>f1_test</w:t>
            </w:r>
          </w:p>
        </w:tc>
      </w:tr>
      <w:tr w:rsidR="007B5925" w:rsidRPr="007B5925" w14:paraId="690142D6"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BD50EF" w14:textId="77777777" w:rsidR="007B5925" w:rsidRPr="007B5925" w:rsidRDefault="007B5925" w:rsidP="007B5925">
            <w:proofErr w:type="spellStart"/>
            <w:r w:rsidRPr="007B5925">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5D6D242"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4CF8D5"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F2C876" w14:textId="77777777" w:rsidR="007B5925" w:rsidRPr="007B5925" w:rsidRDefault="007B5925" w:rsidP="007B5925">
            <w:r w:rsidRPr="007B5925">
              <w:rPr>
                <w:rFonts w:hint="eastAsia"/>
              </w:rPr>
              <w:t>0.631579</w:t>
            </w:r>
          </w:p>
        </w:tc>
      </w:tr>
      <w:tr w:rsidR="007B5925" w:rsidRPr="007B5925" w14:paraId="6232A1D2"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6E0220" w14:textId="77777777" w:rsidR="007B5925" w:rsidRPr="007B5925" w:rsidRDefault="007B5925" w:rsidP="007B5925">
            <w:proofErr w:type="spellStart"/>
            <w:r w:rsidRPr="007B5925">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548587"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0936848"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145CA4" w14:textId="77777777" w:rsidR="007B5925" w:rsidRPr="007B5925" w:rsidRDefault="007B5925" w:rsidP="007B5925">
            <w:r w:rsidRPr="007B5925">
              <w:rPr>
                <w:rFonts w:hint="eastAsia"/>
              </w:rPr>
              <w:t>0.666667</w:t>
            </w:r>
          </w:p>
        </w:tc>
      </w:tr>
      <w:tr w:rsidR="007B5925" w:rsidRPr="007B5925" w14:paraId="2BF212BC"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76CF81" w14:textId="77777777" w:rsidR="007B5925" w:rsidRPr="007B5925" w:rsidRDefault="007B5925" w:rsidP="007B5925">
            <w:r w:rsidRPr="007B5925">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036D05"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7A1489"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729CB1" w14:textId="77777777" w:rsidR="007B5925" w:rsidRPr="007B5925" w:rsidRDefault="007B5925" w:rsidP="007B5925">
            <w:r w:rsidRPr="007B5925">
              <w:rPr>
                <w:rFonts w:hint="eastAsia"/>
              </w:rPr>
              <w:t>0.444444</w:t>
            </w:r>
          </w:p>
        </w:tc>
      </w:tr>
      <w:tr w:rsidR="007B5925" w:rsidRPr="007B5925" w14:paraId="16B3DE40"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C58760" w14:textId="77777777" w:rsidR="007B5925" w:rsidRPr="007B5925" w:rsidRDefault="007B5925" w:rsidP="007B5925">
            <w:r w:rsidRPr="007B5925">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E70F85"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F4B2A26"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19CC810" w14:textId="77777777" w:rsidR="007B5925" w:rsidRPr="007B5925" w:rsidRDefault="007B5925" w:rsidP="007B5925">
            <w:r w:rsidRPr="007B5925">
              <w:rPr>
                <w:rFonts w:hint="eastAsia"/>
              </w:rPr>
              <w:t>0.526316</w:t>
            </w:r>
          </w:p>
        </w:tc>
      </w:tr>
      <w:tr w:rsidR="007B5925" w:rsidRPr="007B5925" w14:paraId="5C6841D0"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620393" w14:textId="77777777" w:rsidR="007B5925" w:rsidRPr="007B5925" w:rsidRDefault="007B5925" w:rsidP="007B5925">
            <w:r w:rsidRPr="007B5925">
              <w:rPr>
                <w:rFonts w:hint="eastAsia"/>
              </w:rPr>
              <w:t>mic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2FD0B8"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966E86A"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EF0A3B" w14:textId="77777777" w:rsidR="007B5925" w:rsidRPr="007B5925" w:rsidRDefault="007B5925" w:rsidP="007B5925">
            <w:r w:rsidRPr="007B5925">
              <w:rPr>
                <w:rFonts w:hint="eastAsia"/>
              </w:rPr>
              <w:t>0.736842</w:t>
            </w:r>
          </w:p>
        </w:tc>
      </w:tr>
      <w:tr w:rsidR="007B5925" w:rsidRPr="007B5925" w14:paraId="01998F9D"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B1B43C" w14:textId="77777777" w:rsidR="007B5925" w:rsidRPr="007B5925" w:rsidRDefault="007B5925" w:rsidP="007B5925">
            <w:r w:rsidRPr="007B5925">
              <w:rPr>
                <w:rFonts w:hint="eastAsia"/>
              </w:rPr>
              <w:lastRenderedPageBreak/>
              <w:t>mic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A5C3C50"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F828CBA"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E5D6FDF" w14:textId="77777777" w:rsidR="007B5925" w:rsidRPr="007B5925" w:rsidRDefault="007B5925" w:rsidP="007B5925">
            <w:r w:rsidRPr="007B5925">
              <w:rPr>
                <w:rFonts w:hint="eastAsia"/>
              </w:rPr>
              <w:t>0.818182</w:t>
            </w:r>
          </w:p>
        </w:tc>
      </w:tr>
      <w:tr w:rsidR="007B5925" w:rsidRPr="007B5925" w14:paraId="5CEEFF2B"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B272617" w14:textId="77777777" w:rsidR="007B5925" w:rsidRPr="007B5925" w:rsidRDefault="007B5925" w:rsidP="007B5925">
            <w:proofErr w:type="spellStart"/>
            <w:r w:rsidRPr="007B5925">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7ED3911"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B3182B"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B2FF0A" w14:textId="77777777" w:rsidR="007B5925" w:rsidRPr="007B5925" w:rsidRDefault="007B5925" w:rsidP="007B5925">
            <w:r w:rsidRPr="007B5925">
              <w:rPr>
                <w:rFonts w:hint="eastAsia"/>
              </w:rPr>
              <w:t>0.5</w:t>
            </w:r>
          </w:p>
        </w:tc>
      </w:tr>
      <w:tr w:rsidR="007B5925" w:rsidRPr="007B5925" w14:paraId="69A3F5A7"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BFFAF9" w14:textId="77777777" w:rsidR="007B5925" w:rsidRPr="007B5925" w:rsidRDefault="007B5925" w:rsidP="007B5925">
            <w:proofErr w:type="spellStart"/>
            <w:r w:rsidRPr="007B5925">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B0C00F0"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68CF944"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94365C4" w14:textId="77777777" w:rsidR="007B5925" w:rsidRPr="007B5925" w:rsidRDefault="007B5925" w:rsidP="007B5925">
            <w:r w:rsidRPr="007B5925">
              <w:rPr>
                <w:rFonts w:hint="eastAsia"/>
              </w:rPr>
              <w:t>0.5</w:t>
            </w:r>
          </w:p>
        </w:tc>
      </w:tr>
      <w:tr w:rsidR="007B5925" w:rsidRPr="007B5925" w14:paraId="3E6037B0"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14059F" w14:textId="77777777" w:rsidR="007B5925" w:rsidRPr="007B5925" w:rsidRDefault="007B5925" w:rsidP="007B5925">
            <w:proofErr w:type="spellStart"/>
            <w:r w:rsidRPr="007B5925">
              <w:rPr>
                <w:rFonts w:hint="eastAsia"/>
              </w:rPr>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288B90"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F7EF53E"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49334E0" w14:textId="77777777" w:rsidR="007B5925" w:rsidRPr="007B5925" w:rsidRDefault="007B5925" w:rsidP="007B5925">
            <w:r w:rsidRPr="007B5925">
              <w:rPr>
                <w:rFonts w:hint="eastAsia"/>
              </w:rPr>
              <w:t>0.526316</w:t>
            </w:r>
          </w:p>
        </w:tc>
      </w:tr>
      <w:tr w:rsidR="007B5925" w:rsidRPr="007B5925" w14:paraId="57A59E4D"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C452B44" w14:textId="77777777" w:rsidR="007B5925" w:rsidRPr="007B5925" w:rsidRDefault="007B5925" w:rsidP="007B5925">
            <w:proofErr w:type="spellStart"/>
            <w:r w:rsidRPr="007B5925">
              <w:rPr>
                <w:rFonts w:hint="eastAsia"/>
              </w:rPr>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997863"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EAC6002" w14:textId="77777777" w:rsidR="007B5925" w:rsidRPr="007B5925" w:rsidRDefault="007B5925" w:rsidP="007B5925">
            <w:r w:rsidRPr="007B5925">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5EBF1BC" w14:textId="77777777" w:rsidR="007B5925" w:rsidRPr="007B5925" w:rsidRDefault="007B5925" w:rsidP="007B5925">
            <w:r w:rsidRPr="007B5925">
              <w:rPr>
                <w:rFonts w:hint="eastAsia"/>
              </w:rPr>
              <w:t>0.555556</w:t>
            </w:r>
          </w:p>
        </w:tc>
      </w:tr>
      <w:tr w:rsidR="007B5925" w:rsidRPr="007B5925" w14:paraId="2201D178"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7B6C41F" w14:textId="77777777" w:rsidR="007B5925" w:rsidRPr="007B5925" w:rsidRDefault="007B5925" w:rsidP="007B5925">
            <w:proofErr w:type="spellStart"/>
            <w:r w:rsidRPr="007B5925">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98E8C11"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A0217F" w14:textId="77777777" w:rsidR="007B5925" w:rsidRPr="007B5925" w:rsidRDefault="007B5925" w:rsidP="007B5925">
            <w:r w:rsidRPr="007B5925">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631DD40" w14:textId="77777777" w:rsidR="007B5925" w:rsidRPr="007B5925" w:rsidRDefault="007B5925" w:rsidP="007B5925">
            <w:r w:rsidRPr="007B5925">
              <w:rPr>
                <w:rFonts w:hint="eastAsia"/>
              </w:rPr>
              <w:t>0.727273</w:t>
            </w:r>
          </w:p>
        </w:tc>
      </w:tr>
      <w:tr w:rsidR="007B5925" w:rsidRPr="007B5925" w14:paraId="2CE1AB1C"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ACDADAE" w14:textId="77777777" w:rsidR="007B5925" w:rsidRPr="007B5925" w:rsidRDefault="007B5925" w:rsidP="007B5925">
            <w:proofErr w:type="spellStart"/>
            <w:r w:rsidRPr="007B5925">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F8CB1D1"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8E9550" w14:textId="77777777" w:rsidR="007B5925" w:rsidRPr="007B5925" w:rsidRDefault="007B5925" w:rsidP="007B5925">
            <w:r w:rsidRPr="007B5925">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02F79B" w14:textId="77777777" w:rsidR="007B5925" w:rsidRPr="007B5925" w:rsidRDefault="007B5925" w:rsidP="007B5925">
            <w:r w:rsidRPr="007B5925">
              <w:rPr>
                <w:rFonts w:hint="eastAsia"/>
              </w:rPr>
              <w:t>0.695652</w:t>
            </w:r>
          </w:p>
        </w:tc>
      </w:tr>
      <w:tr w:rsidR="007B5925" w:rsidRPr="007B5925" w14:paraId="2838ED57"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6E14AE" w14:textId="77777777" w:rsidR="007B5925" w:rsidRPr="007B5925" w:rsidRDefault="007B5925" w:rsidP="007B5925">
            <w:proofErr w:type="spellStart"/>
            <w:r w:rsidRPr="007B5925">
              <w:rPr>
                <w:rFonts w:hint="eastAsia"/>
              </w:rPr>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21C4A4D"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5B45CF" w14:textId="77777777" w:rsidR="007B5925" w:rsidRPr="007B5925" w:rsidRDefault="007B5925" w:rsidP="007B5925">
            <w:r w:rsidRPr="007B5925">
              <w:rPr>
                <w:rFonts w:hint="eastAsia"/>
              </w:rPr>
              <w:t>0.977778</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2920E3C" w14:textId="77777777" w:rsidR="007B5925" w:rsidRPr="007B5925" w:rsidRDefault="007B5925" w:rsidP="007B5925">
            <w:r w:rsidRPr="007B5925">
              <w:rPr>
                <w:rFonts w:hint="eastAsia"/>
              </w:rPr>
              <w:t>0.588235</w:t>
            </w:r>
          </w:p>
        </w:tc>
      </w:tr>
      <w:tr w:rsidR="007B5925" w:rsidRPr="007B5925" w14:paraId="2EC49D48"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F5D868" w14:textId="77777777" w:rsidR="007B5925" w:rsidRPr="007B5925" w:rsidRDefault="007B5925" w:rsidP="007B5925">
            <w:proofErr w:type="spellStart"/>
            <w:r w:rsidRPr="007B5925">
              <w:rPr>
                <w:rFonts w:hint="eastAsia"/>
              </w:rPr>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7BD14B"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18F6FA" w14:textId="77777777" w:rsidR="007B5925" w:rsidRPr="007B5925" w:rsidRDefault="007B5925" w:rsidP="007B5925">
            <w:r w:rsidRPr="007B5925">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C7884D" w14:textId="77777777" w:rsidR="007B5925" w:rsidRPr="007B5925" w:rsidRDefault="007B5925" w:rsidP="007B5925">
            <w:r w:rsidRPr="007B5925">
              <w:rPr>
                <w:rFonts w:hint="eastAsia"/>
              </w:rPr>
              <w:t>0.588235</w:t>
            </w:r>
          </w:p>
        </w:tc>
      </w:tr>
      <w:tr w:rsidR="007B5925" w:rsidRPr="007B5925" w14:paraId="668BF789"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D2AC8C" w14:textId="77777777" w:rsidR="007B5925" w:rsidRPr="007B5925" w:rsidRDefault="007B5925" w:rsidP="007B5925">
            <w:proofErr w:type="spellStart"/>
            <w:r w:rsidRPr="007B5925">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8324515" w14:textId="77777777" w:rsidR="007B5925" w:rsidRPr="007B5925" w:rsidRDefault="007B5925" w:rsidP="007B5925">
            <w:r w:rsidRPr="007B5925">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9128BF" w14:textId="77777777" w:rsidR="007B5925" w:rsidRPr="007B5925" w:rsidRDefault="007B5925" w:rsidP="007B5925">
            <w:r w:rsidRPr="007B5925">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AD4F370" w14:textId="77777777" w:rsidR="007B5925" w:rsidRPr="007B5925" w:rsidRDefault="007B5925" w:rsidP="007B5925">
            <w:r w:rsidRPr="007B5925">
              <w:rPr>
                <w:rFonts w:hint="eastAsia"/>
              </w:rPr>
              <w:t>0.7</w:t>
            </w:r>
          </w:p>
        </w:tc>
      </w:tr>
      <w:tr w:rsidR="007B5925" w:rsidRPr="007B5925" w14:paraId="6FD72A7D" w14:textId="77777777" w:rsidTr="007B5925">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2A43988" w14:textId="77777777" w:rsidR="007B5925" w:rsidRPr="007B5925" w:rsidRDefault="007B5925" w:rsidP="007B5925">
            <w:proofErr w:type="spellStart"/>
            <w:r w:rsidRPr="007B5925">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3FEC6D" w14:textId="77777777" w:rsidR="007B5925" w:rsidRPr="007B5925" w:rsidRDefault="007B5925" w:rsidP="007B5925">
            <w:r w:rsidRPr="007B5925">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5DD927" w14:textId="77777777" w:rsidR="007B5925" w:rsidRPr="007B5925" w:rsidRDefault="007B5925" w:rsidP="007B5925">
            <w:r w:rsidRPr="007B5925">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6098EB" w14:textId="77777777" w:rsidR="007B5925" w:rsidRPr="007B5925" w:rsidRDefault="007B5925" w:rsidP="007B5925">
            <w:r w:rsidRPr="007B5925">
              <w:rPr>
                <w:rFonts w:hint="eastAsia"/>
              </w:rPr>
              <w:t>0.727273</w:t>
            </w:r>
          </w:p>
        </w:tc>
      </w:tr>
    </w:tbl>
    <w:p w14:paraId="68A3947C" w14:textId="7EFDE207" w:rsidR="007B5925" w:rsidRDefault="0085419F" w:rsidP="007B08CA">
      <w:r w:rsidRPr="0085419F">
        <w:rPr>
          <w:rFonts w:hint="eastAsia"/>
          <w:b/>
          <w:bCs/>
        </w:rPr>
        <w:t>特征降维</w:t>
      </w:r>
      <w:r>
        <w:rPr>
          <w:rFonts w:hint="eastAsia"/>
          <w:b/>
          <w:bCs/>
        </w:rPr>
        <w:t>：</w:t>
      </w:r>
    </w:p>
    <w:tbl>
      <w:tblPr>
        <w:tblW w:w="6060" w:type="dxa"/>
        <w:tblCellMar>
          <w:left w:w="0" w:type="dxa"/>
          <w:right w:w="0" w:type="dxa"/>
        </w:tblCellMar>
        <w:tblLook w:val="0600" w:firstRow="0" w:lastRow="0" w:firstColumn="0" w:lastColumn="0" w:noHBand="1" w:noVBand="1"/>
      </w:tblPr>
      <w:tblGrid>
        <w:gridCol w:w="2600"/>
        <w:gridCol w:w="1420"/>
        <w:gridCol w:w="1020"/>
        <w:gridCol w:w="1020"/>
      </w:tblGrid>
      <w:tr w:rsidR="008F1D2B" w:rsidRPr="008F1D2B" w14:paraId="23986CE9" w14:textId="77777777" w:rsidTr="008F1D2B">
        <w:trPr>
          <w:trHeight w:val="672"/>
        </w:trPr>
        <w:tc>
          <w:tcPr>
            <w:tcW w:w="260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5D7294C7" w14:textId="77777777" w:rsidR="008F1D2B" w:rsidRPr="008F1D2B" w:rsidRDefault="008F1D2B" w:rsidP="008F1D2B">
            <w:proofErr w:type="spellStart"/>
            <w:r w:rsidRPr="008F1D2B">
              <w:rPr>
                <w:rFonts w:hint="eastAsia"/>
              </w:rPr>
              <w:t>feature_type</w:t>
            </w:r>
            <w:proofErr w:type="spellEnd"/>
          </w:p>
        </w:tc>
        <w:tc>
          <w:tcPr>
            <w:tcW w:w="142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FC27C33" w14:textId="77777777" w:rsidR="008F1D2B" w:rsidRPr="008F1D2B" w:rsidRDefault="008F1D2B" w:rsidP="008F1D2B">
            <w:r w:rsidRPr="008F1D2B">
              <w:rPr>
                <w:rFonts w:hint="eastAsia"/>
              </w:rPr>
              <w:t>feature</w:t>
            </w:r>
          </w:p>
        </w:tc>
        <w:tc>
          <w:tcPr>
            <w:tcW w:w="102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33236534" w14:textId="77777777" w:rsidR="008F1D2B" w:rsidRPr="008F1D2B" w:rsidRDefault="008F1D2B" w:rsidP="008F1D2B">
            <w:r w:rsidRPr="008F1D2B">
              <w:rPr>
                <w:rFonts w:hint="eastAsia"/>
              </w:rPr>
              <w:t>filter</w:t>
            </w:r>
          </w:p>
        </w:tc>
        <w:tc>
          <w:tcPr>
            <w:tcW w:w="1020"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6FEE49F7" w14:textId="77777777" w:rsidR="008F1D2B" w:rsidRPr="008F1D2B" w:rsidRDefault="008F1D2B" w:rsidP="008F1D2B">
            <w:proofErr w:type="spellStart"/>
            <w:r w:rsidRPr="008F1D2B">
              <w:rPr>
                <w:rFonts w:hint="eastAsia"/>
              </w:rPr>
              <w:t>pca</w:t>
            </w:r>
            <w:proofErr w:type="spellEnd"/>
          </w:p>
        </w:tc>
      </w:tr>
      <w:tr w:rsidR="008F1D2B" w:rsidRPr="008F1D2B" w14:paraId="58CF56A0" w14:textId="77777777" w:rsidTr="008F1D2B">
        <w:trPr>
          <w:trHeight w:val="600"/>
        </w:trPr>
        <w:tc>
          <w:tcPr>
            <w:tcW w:w="2600" w:type="dxa"/>
            <w:tcBorders>
              <w:top w:val="single" w:sz="8" w:space="0" w:color="11344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2996FAF1" w14:textId="77777777" w:rsidR="008F1D2B" w:rsidRPr="008F1D2B" w:rsidRDefault="008F1D2B" w:rsidP="008F1D2B">
            <w:proofErr w:type="spellStart"/>
            <w:r w:rsidRPr="008F1D2B">
              <w:rPr>
                <w:rFonts w:hint="eastAsia"/>
              </w:rPr>
              <w:t>pearson</w:t>
            </w:r>
            <w:proofErr w:type="spellEnd"/>
          </w:p>
        </w:tc>
        <w:tc>
          <w:tcPr>
            <w:tcW w:w="14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2025B04B" w14:textId="77777777" w:rsidR="008F1D2B" w:rsidRPr="008F1D2B" w:rsidRDefault="008F1D2B" w:rsidP="008F1D2B">
            <w:r w:rsidRPr="008F1D2B">
              <w:rPr>
                <w:rFonts w:hint="eastAsia"/>
              </w:rPr>
              <w:t>27730</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60E8DE53" w14:textId="77777777" w:rsidR="008F1D2B" w:rsidRPr="008F1D2B" w:rsidRDefault="008F1D2B" w:rsidP="008F1D2B">
            <w:r w:rsidRPr="008F1D2B">
              <w:rPr>
                <w:rFonts w:hint="eastAsia"/>
              </w:rPr>
              <w:t>1238</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60A5EF04" w14:textId="77777777" w:rsidR="008F1D2B" w:rsidRPr="008F1D2B" w:rsidRDefault="008F1D2B" w:rsidP="008F1D2B">
            <w:r w:rsidRPr="008F1D2B">
              <w:rPr>
                <w:rFonts w:hint="eastAsia"/>
              </w:rPr>
              <w:t>42</w:t>
            </w:r>
          </w:p>
        </w:tc>
      </w:tr>
      <w:tr w:rsidR="008F1D2B" w:rsidRPr="008F1D2B" w14:paraId="45EE160B"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253B20BA" w14:textId="77777777" w:rsidR="008F1D2B" w:rsidRPr="008F1D2B" w:rsidRDefault="008F1D2B" w:rsidP="008F1D2B">
            <w:r w:rsidRPr="008F1D2B">
              <w:rPr>
                <w:rFonts w:hint="eastAsia"/>
              </w:rPr>
              <w:t>spearman</w:t>
            </w:r>
          </w:p>
        </w:tc>
        <w:tc>
          <w:tcPr>
            <w:tcW w:w="14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686348EC" w14:textId="77777777" w:rsidR="008F1D2B" w:rsidRPr="008F1D2B" w:rsidRDefault="008F1D2B" w:rsidP="008F1D2B">
            <w:r w:rsidRPr="008F1D2B">
              <w:rPr>
                <w:rFonts w:hint="eastAsia"/>
              </w:rPr>
              <w:t>27730</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43F17F45" w14:textId="77777777" w:rsidR="008F1D2B" w:rsidRPr="008F1D2B" w:rsidRDefault="008F1D2B" w:rsidP="008F1D2B">
            <w:r w:rsidRPr="008F1D2B">
              <w:rPr>
                <w:rFonts w:hint="eastAsia"/>
              </w:rPr>
              <w:t>1267</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22AC455F" w14:textId="77777777" w:rsidR="008F1D2B" w:rsidRPr="008F1D2B" w:rsidRDefault="008F1D2B" w:rsidP="008F1D2B">
            <w:r w:rsidRPr="008F1D2B">
              <w:rPr>
                <w:rFonts w:hint="eastAsia"/>
              </w:rPr>
              <w:t>42</w:t>
            </w:r>
          </w:p>
        </w:tc>
      </w:tr>
      <w:tr w:rsidR="008F1D2B" w:rsidRPr="008F1D2B" w14:paraId="44A21BF0"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59D0773D" w14:textId="77777777" w:rsidR="008F1D2B" w:rsidRPr="008F1D2B" w:rsidRDefault="008F1D2B" w:rsidP="008F1D2B">
            <w:r w:rsidRPr="008F1D2B">
              <w:rPr>
                <w:rFonts w:hint="eastAsia"/>
              </w:rPr>
              <w:t>mic</w:t>
            </w:r>
          </w:p>
        </w:tc>
        <w:tc>
          <w:tcPr>
            <w:tcW w:w="14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2D7B57CC" w14:textId="77777777" w:rsidR="008F1D2B" w:rsidRPr="008F1D2B" w:rsidRDefault="008F1D2B" w:rsidP="008F1D2B">
            <w:r w:rsidRPr="008F1D2B">
              <w:rPr>
                <w:rFonts w:hint="eastAsia"/>
              </w:rPr>
              <w:t>27730</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6FE3F184" w14:textId="77777777" w:rsidR="008F1D2B" w:rsidRPr="008F1D2B" w:rsidRDefault="008F1D2B" w:rsidP="008F1D2B">
            <w:r w:rsidRPr="008F1D2B">
              <w:rPr>
                <w:rFonts w:hint="eastAsia"/>
              </w:rPr>
              <w:t>1107</w:t>
            </w:r>
          </w:p>
        </w:tc>
        <w:tc>
          <w:tcPr>
            <w:tcW w:w="1020"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16B54EF0" w14:textId="77777777" w:rsidR="008F1D2B" w:rsidRPr="008F1D2B" w:rsidRDefault="008F1D2B" w:rsidP="008F1D2B">
            <w:r w:rsidRPr="008F1D2B">
              <w:rPr>
                <w:rFonts w:hint="eastAsia"/>
              </w:rPr>
              <w:t>42</w:t>
            </w:r>
          </w:p>
        </w:tc>
      </w:tr>
      <w:tr w:rsidR="008F1D2B" w:rsidRPr="008F1D2B" w14:paraId="6EC68C67"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1A169C5C" w14:textId="77777777" w:rsidR="008F1D2B" w:rsidRPr="008F1D2B" w:rsidRDefault="008F1D2B" w:rsidP="008F1D2B">
            <w:proofErr w:type="spellStart"/>
            <w:r w:rsidRPr="008F1D2B">
              <w:rPr>
                <w:rFonts w:hint="eastAsia"/>
              </w:rPr>
              <w:t>moleF</w:t>
            </w:r>
            <w:proofErr w:type="spellEnd"/>
          </w:p>
        </w:tc>
        <w:tc>
          <w:tcPr>
            <w:tcW w:w="14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79248D" w14:textId="77777777" w:rsidR="008F1D2B" w:rsidRPr="008F1D2B" w:rsidRDefault="008F1D2B" w:rsidP="008F1D2B">
            <w:r w:rsidRPr="008F1D2B">
              <w:rPr>
                <w:rFonts w:hint="eastAsia"/>
              </w:rPr>
              <w:t>2124</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7C18BA" w14:textId="77777777" w:rsidR="008F1D2B" w:rsidRPr="008F1D2B" w:rsidRDefault="008F1D2B" w:rsidP="008F1D2B">
            <w:r w:rsidRPr="008F1D2B">
              <w:rPr>
                <w:rFonts w:hint="eastAsia"/>
              </w:rPr>
              <w:t>109</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DCD79CE" w14:textId="77777777" w:rsidR="008F1D2B" w:rsidRPr="008F1D2B" w:rsidRDefault="008F1D2B" w:rsidP="008F1D2B">
            <w:r w:rsidRPr="008F1D2B">
              <w:rPr>
                <w:rFonts w:hint="eastAsia"/>
              </w:rPr>
              <w:t>42</w:t>
            </w:r>
          </w:p>
        </w:tc>
      </w:tr>
      <w:tr w:rsidR="008F1D2B" w:rsidRPr="008F1D2B" w14:paraId="40A8601C"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520550F0" w14:textId="77777777" w:rsidR="008F1D2B" w:rsidRPr="008F1D2B" w:rsidRDefault="008F1D2B" w:rsidP="008F1D2B">
            <w:proofErr w:type="spellStart"/>
            <w:r w:rsidRPr="008F1D2B">
              <w:rPr>
                <w:rFonts w:hint="eastAsia"/>
              </w:rPr>
              <w:t>self_pearson</w:t>
            </w:r>
            <w:proofErr w:type="spellEnd"/>
          </w:p>
        </w:tc>
        <w:tc>
          <w:tcPr>
            <w:tcW w:w="14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FEFB67" w14:textId="77777777" w:rsidR="008F1D2B" w:rsidRPr="008F1D2B" w:rsidRDefault="008F1D2B" w:rsidP="008F1D2B">
            <w:r w:rsidRPr="008F1D2B">
              <w:rPr>
                <w:rFonts w:hint="eastAsia"/>
              </w:rPr>
              <w:t>236</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0FF6DB1" w14:textId="77777777" w:rsidR="008F1D2B" w:rsidRPr="008F1D2B" w:rsidRDefault="008F1D2B" w:rsidP="008F1D2B">
            <w:r w:rsidRPr="008F1D2B">
              <w:rPr>
                <w:rFonts w:hint="eastAsia"/>
              </w:rPr>
              <w:t>6</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21FFFE3" w14:textId="77777777" w:rsidR="008F1D2B" w:rsidRPr="008F1D2B" w:rsidRDefault="008F1D2B" w:rsidP="008F1D2B">
            <w:r w:rsidRPr="008F1D2B">
              <w:rPr>
                <w:rFonts w:hint="eastAsia"/>
              </w:rPr>
              <w:t>6</w:t>
            </w:r>
          </w:p>
        </w:tc>
      </w:tr>
      <w:tr w:rsidR="008F1D2B" w:rsidRPr="008F1D2B" w14:paraId="605F2AA9"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167BF84D" w14:textId="77777777" w:rsidR="008F1D2B" w:rsidRPr="008F1D2B" w:rsidRDefault="008F1D2B" w:rsidP="008F1D2B">
            <w:proofErr w:type="spellStart"/>
            <w:r w:rsidRPr="008F1D2B">
              <w:rPr>
                <w:rFonts w:hint="eastAsia"/>
              </w:rPr>
              <w:t>self_spearman</w:t>
            </w:r>
            <w:proofErr w:type="spellEnd"/>
          </w:p>
        </w:tc>
        <w:tc>
          <w:tcPr>
            <w:tcW w:w="14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CF16B8E" w14:textId="77777777" w:rsidR="008F1D2B" w:rsidRPr="008F1D2B" w:rsidRDefault="008F1D2B" w:rsidP="008F1D2B">
            <w:r w:rsidRPr="008F1D2B">
              <w:rPr>
                <w:rFonts w:hint="eastAsia"/>
              </w:rPr>
              <w:t>236</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B7E84C" w14:textId="77777777" w:rsidR="008F1D2B" w:rsidRPr="008F1D2B" w:rsidRDefault="008F1D2B" w:rsidP="008F1D2B">
            <w:r w:rsidRPr="008F1D2B">
              <w:rPr>
                <w:rFonts w:hint="eastAsia"/>
              </w:rPr>
              <w:t>9</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5790E9" w14:textId="77777777" w:rsidR="008F1D2B" w:rsidRPr="008F1D2B" w:rsidRDefault="008F1D2B" w:rsidP="008F1D2B">
            <w:r w:rsidRPr="008F1D2B">
              <w:rPr>
                <w:rFonts w:hint="eastAsia"/>
              </w:rPr>
              <w:t>9</w:t>
            </w:r>
          </w:p>
        </w:tc>
      </w:tr>
      <w:tr w:rsidR="008F1D2B" w:rsidRPr="008F1D2B" w14:paraId="06F2581D"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3DF48470" w14:textId="77777777" w:rsidR="008F1D2B" w:rsidRPr="008F1D2B" w:rsidRDefault="008F1D2B" w:rsidP="008F1D2B">
            <w:proofErr w:type="spellStart"/>
            <w:r w:rsidRPr="008F1D2B">
              <w:rPr>
                <w:rFonts w:hint="eastAsia"/>
              </w:rPr>
              <w:t>self_mic</w:t>
            </w:r>
            <w:proofErr w:type="spellEnd"/>
          </w:p>
        </w:tc>
        <w:tc>
          <w:tcPr>
            <w:tcW w:w="14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8899DDE" w14:textId="77777777" w:rsidR="008F1D2B" w:rsidRPr="008F1D2B" w:rsidRDefault="008F1D2B" w:rsidP="008F1D2B">
            <w:r w:rsidRPr="008F1D2B">
              <w:rPr>
                <w:rFonts w:hint="eastAsia"/>
              </w:rPr>
              <w:t>236</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7A3E0C" w14:textId="77777777" w:rsidR="008F1D2B" w:rsidRPr="008F1D2B" w:rsidRDefault="008F1D2B" w:rsidP="008F1D2B">
            <w:r w:rsidRPr="008F1D2B">
              <w:rPr>
                <w:rFonts w:hint="eastAsia"/>
              </w:rPr>
              <w:t>7</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AAF128" w14:textId="77777777" w:rsidR="008F1D2B" w:rsidRPr="008F1D2B" w:rsidRDefault="008F1D2B" w:rsidP="008F1D2B">
            <w:r w:rsidRPr="008F1D2B">
              <w:rPr>
                <w:rFonts w:hint="eastAsia"/>
              </w:rPr>
              <w:t>7</w:t>
            </w:r>
          </w:p>
        </w:tc>
      </w:tr>
      <w:tr w:rsidR="008F1D2B" w:rsidRPr="008F1D2B" w14:paraId="37F5A143" w14:textId="77777777" w:rsidTr="008F1D2B">
        <w:trPr>
          <w:trHeight w:val="600"/>
        </w:trPr>
        <w:tc>
          <w:tcPr>
            <w:tcW w:w="2600"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1A2B0D14" w14:textId="77777777" w:rsidR="008F1D2B" w:rsidRPr="008F1D2B" w:rsidRDefault="008F1D2B" w:rsidP="008F1D2B">
            <w:proofErr w:type="spellStart"/>
            <w:r w:rsidRPr="008F1D2B">
              <w:rPr>
                <w:rFonts w:hint="eastAsia"/>
              </w:rPr>
              <w:t>protein_function</w:t>
            </w:r>
            <w:proofErr w:type="spellEnd"/>
          </w:p>
        </w:tc>
        <w:tc>
          <w:tcPr>
            <w:tcW w:w="14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A1891E" w14:textId="77777777" w:rsidR="008F1D2B" w:rsidRPr="008F1D2B" w:rsidRDefault="008F1D2B" w:rsidP="008F1D2B">
            <w:r w:rsidRPr="008F1D2B">
              <w:rPr>
                <w:rFonts w:hint="eastAsia"/>
              </w:rPr>
              <w:t>216</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015F700" w14:textId="77777777" w:rsidR="008F1D2B" w:rsidRPr="008F1D2B" w:rsidRDefault="008F1D2B" w:rsidP="008F1D2B">
            <w:r w:rsidRPr="008F1D2B">
              <w:rPr>
                <w:rFonts w:hint="eastAsia"/>
              </w:rPr>
              <w:t>2</w:t>
            </w:r>
          </w:p>
        </w:tc>
        <w:tc>
          <w:tcPr>
            <w:tcW w:w="102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5B19031" w14:textId="77777777" w:rsidR="008F1D2B" w:rsidRPr="008F1D2B" w:rsidRDefault="008F1D2B" w:rsidP="008F1D2B">
            <w:r w:rsidRPr="008F1D2B">
              <w:rPr>
                <w:rFonts w:hint="eastAsia"/>
              </w:rPr>
              <w:t>2</w:t>
            </w:r>
          </w:p>
        </w:tc>
      </w:tr>
    </w:tbl>
    <w:p w14:paraId="1599E86D" w14:textId="590CE720" w:rsidR="008F1D2B" w:rsidRDefault="0085419F" w:rsidP="007B08CA">
      <w:pPr>
        <w:rPr>
          <w:b/>
          <w:bCs/>
        </w:rPr>
      </w:pPr>
      <w:r w:rsidRPr="0085419F">
        <w:rPr>
          <w:b/>
          <w:bCs/>
        </w:rPr>
        <w:t>filter PCA</w:t>
      </w:r>
      <w:r>
        <w:rPr>
          <w:rFonts w:hint="eastAsia"/>
          <w:b/>
          <w:bCs/>
        </w:rPr>
        <w:t>：</w:t>
      </w:r>
    </w:p>
    <w:p w14:paraId="5CA8D4C2" w14:textId="386101E4" w:rsidR="0085419F" w:rsidRDefault="0085419F" w:rsidP="007B08CA">
      <w:r w:rsidRPr="0085419F">
        <w:rPr>
          <w:noProof/>
        </w:rPr>
        <w:lastRenderedPageBreak/>
        <w:drawing>
          <wp:inline distT="0" distB="0" distL="0" distR="0" wp14:anchorId="7C926449" wp14:editId="5053368E">
            <wp:extent cx="6645910" cy="4676775"/>
            <wp:effectExtent l="0" t="0" r="0" b="0"/>
            <wp:docPr id="1005653907" name="图片 5" descr="图形用户界面&#10;&#10;描述已自动生成">
              <a:extLst xmlns:a="http://schemas.openxmlformats.org/drawingml/2006/main">
                <a:ext uri="{FF2B5EF4-FFF2-40B4-BE49-F238E27FC236}">
                  <a16:creationId xmlns:a16="http://schemas.microsoft.com/office/drawing/2014/main" id="{E4AF357F-E8D1-4FAC-8C37-FB33FDBF98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53907" name="图片 5" descr="图形用户界面&#10;&#10;描述已自动生成">
                      <a:extLst>
                        <a:ext uri="{FF2B5EF4-FFF2-40B4-BE49-F238E27FC236}">
                          <a16:creationId xmlns:a16="http://schemas.microsoft.com/office/drawing/2014/main" id="{E4AF357F-E8D1-4FAC-8C37-FB33FDBF98FB}"/>
                        </a:ext>
                      </a:extLst>
                    </pic:cNvPr>
                    <pic:cNvPicPr>
                      <a:picLocks noChangeAspect="1"/>
                    </pic:cNvPicPr>
                  </pic:nvPicPr>
                  <pic:blipFill>
                    <a:blip r:embed="rId565"/>
                    <a:stretch>
                      <a:fillRect/>
                    </a:stretch>
                  </pic:blipFill>
                  <pic:spPr>
                    <a:xfrm>
                      <a:off x="0" y="0"/>
                      <a:ext cx="6645910" cy="4676775"/>
                    </a:xfrm>
                    <a:prstGeom prst="rect">
                      <a:avLst/>
                    </a:prstGeom>
                  </pic:spPr>
                </pic:pic>
              </a:graphicData>
            </a:graphic>
          </wp:inline>
        </w:drawing>
      </w:r>
    </w:p>
    <w:tbl>
      <w:tblPr>
        <w:tblW w:w="9760" w:type="dxa"/>
        <w:tblCellMar>
          <w:left w:w="0" w:type="dxa"/>
          <w:right w:w="0" w:type="dxa"/>
        </w:tblCellMar>
        <w:tblLook w:val="0600" w:firstRow="0" w:lastRow="0" w:firstColumn="0" w:lastColumn="0" w:noHBand="1" w:noVBand="1"/>
      </w:tblPr>
      <w:tblGrid>
        <w:gridCol w:w="2758"/>
        <w:gridCol w:w="2334"/>
        <w:gridCol w:w="2334"/>
        <w:gridCol w:w="2334"/>
      </w:tblGrid>
      <w:tr w:rsidR="00860166" w:rsidRPr="00860166" w14:paraId="7EF207FE" w14:textId="77777777" w:rsidTr="00860166">
        <w:trPr>
          <w:trHeight w:val="410"/>
        </w:trPr>
        <w:tc>
          <w:tcPr>
            <w:tcW w:w="276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58DAFE48" w14:textId="77777777" w:rsidR="00860166" w:rsidRPr="00860166" w:rsidRDefault="00860166" w:rsidP="00860166">
            <w:proofErr w:type="spellStart"/>
            <w:r w:rsidRPr="00860166">
              <w:rPr>
                <w:rFonts w:hint="eastAsia"/>
              </w:rPr>
              <w:t>cor_type</w:t>
            </w:r>
            <w:proofErr w:type="spellEnd"/>
          </w:p>
        </w:tc>
        <w:tc>
          <w:tcPr>
            <w:tcW w:w="234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6459E4F9" w14:textId="77777777" w:rsidR="00860166" w:rsidRPr="00860166" w:rsidRDefault="00860166" w:rsidP="00860166">
            <w:r w:rsidRPr="00860166">
              <w:rPr>
                <w:rFonts w:hint="eastAsia"/>
              </w:rPr>
              <w:t>classifier</w:t>
            </w:r>
          </w:p>
        </w:tc>
        <w:tc>
          <w:tcPr>
            <w:tcW w:w="234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67B215F9" w14:textId="77777777" w:rsidR="00860166" w:rsidRPr="00860166" w:rsidRDefault="00860166" w:rsidP="00860166">
            <w:r w:rsidRPr="00860166">
              <w:rPr>
                <w:rFonts w:hint="eastAsia"/>
              </w:rPr>
              <w:t>f1_train</w:t>
            </w:r>
          </w:p>
        </w:tc>
        <w:tc>
          <w:tcPr>
            <w:tcW w:w="234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3601D26A" w14:textId="77777777" w:rsidR="00860166" w:rsidRPr="00860166" w:rsidRDefault="00860166" w:rsidP="00860166">
            <w:r w:rsidRPr="00860166">
              <w:rPr>
                <w:rFonts w:hint="eastAsia"/>
              </w:rPr>
              <w:t>f1_test</w:t>
            </w:r>
          </w:p>
        </w:tc>
      </w:tr>
      <w:tr w:rsidR="00860166" w:rsidRPr="00860166" w14:paraId="425CF157"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299329" w14:textId="77777777" w:rsidR="00860166" w:rsidRPr="00860166" w:rsidRDefault="00860166" w:rsidP="00860166">
            <w:proofErr w:type="spellStart"/>
            <w:r w:rsidRPr="00860166">
              <w:rPr>
                <w:rFonts w:hint="eastAsia"/>
              </w:rPr>
              <w:t>pearson</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3FF5759"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5C6C7CD"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5EBCE7B" w14:textId="77777777" w:rsidR="00860166" w:rsidRPr="00860166" w:rsidRDefault="00860166" w:rsidP="00860166">
            <w:r w:rsidRPr="00860166">
              <w:rPr>
                <w:rFonts w:hint="eastAsia"/>
              </w:rPr>
              <w:t>0.333333</w:t>
            </w:r>
          </w:p>
        </w:tc>
      </w:tr>
      <w:tr w:rsidR="00860166" w:rsidRPr="00860166" w14:paraId="6FA27EC5"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A37A57" w14:textId="77777777" w:rsidR="00860166" w:rsidRPr="00860166" w:rsidRDefault="00860166" w:rsidP="00860166">
            <w:proofErr w:type="spellStart"/>
            <w:r w:rsidRPr="00860166">
              <w:rPr>
                <w:rFonts w:hint="eastAsia"/>
              </w:rPr>
              <w:t>pearson</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990604"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8899F4"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C86EF98" w14:textId="77777777" w:rsidR="00860166" w:rsidRPr="00860166" w:rsidRDefault="00860166" w:rsidP="00860166">
            <w:r w:rsidRPr="00860166">
              <w:rPr>
                <w:rFonts w:hint="eastAsia"/>
              </w:rPr>
              <w:t>0.421053</w:t>
            </w:r>
          </w:p>
        </w:tc>
      </w:tr>
      <w:tr w:rsidR="00860166" w:rsidRPr="00860166" w14:paraId="299A1AB8"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E642A1" w14:textId="77777777" w:rsidR="00860166" w:rsidRPr="00860166" w:rsidRDefault="00860166" w:rsidP="00860166">
            <w:r w:rsidRPr="00860166">
              <w:rPr>
                <w:rFonts w:hint="eastAsia"/>
              </w:rPr>
              <w:t>spearman</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96E617"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305E4C3"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25CF9A" w14:textId="77777777" w:rsidR="00860166" w:rsidRPr="00860166" w:rsidRDefault="00860166" w:rsidP="00860166">
            <w:r w:rsidRPr="00860166">
              <w:rPr>
                <w:rFonts w:hint="eastAsia"/>
              </w:rPr>
              <w:t>0.571429</w:t>
            </w:r>
          </w:p>
        </w:tc>
      </w:tr>
      <w:tr w:rsidR="00860166" w:rsidRPr="00860166" w14:paraId="7A62BFD0"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FFBB2B" w14:textId="77777777" w:rsidR="00860166" w:rsidRPr="00860166" w:rsidRDefault="00860166" w:rsidP="00860166">
            <w:r w:rsidRPr="00860166">
              <w:rPr>
                <w:rFonts w:hint="eastAsia"/>
              </w:rPr>
              <w:t>spearman</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BC2E8C"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528719"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15CCE8" w14:textId="77777777" w:rsidR="00860166" w:rsidRPr="00860166" w:rsidRDefault="00860166" w:rsidP="00860166">
            <w:r w:rsidRPr="00860166">
              <w:rPr>
                <w:rFonts w:hint="eastAsia"/>
              </w:rPr>
              <w:t>0.636364</w:t>
            </w:r>
          </w:p>
        </w:tc>
      </w:tr>
      <w:tr w:rsidR="00860166" w:rsidRPr="00860166" w14:paraId="10778501"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9657F1B" w14:textId="77777777" w:rsidR="00860166" w:rsidRPr="00860166" w:rsidRDefault="00860166" w:rsidP="00860166">
            <w:r w:rsidRPr="00860166">
              <w:rPr>
                <w:rFonts w:hint="eastAsia"/>
              </w:rPr>
              <w:t>mic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5CA020F"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1BDA55C"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7D7ED5" w14:textId="77777777" w:rsidR="00860166" w:rsidRPr="00860166" w:rsidRDefault="00860166" w:rsidP="00860166">
            <w:r w:rsidRPr="00860166">
              <w:rPr>
                <w:rFonts w:hint="eastAsia"/>
              </w:rPr>
              <w:t>0.7</w:t>
            </w:r>
          </w:p>
        </w:tc>
      </w:tr>
      <w:tr w:rsidR="00860166" w:rsidRPr="00860166" w14:paraId="452D469D"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361FC0" w14:textId="77777777" w:rsidR="00860166" w:rsidRPr="00860166" w:rsidRDefault="00860166" w:rsidP="00860166">
            <w:r w:rsidRPr="00860166">
              <w:rPr>
                <w:rFonts w:hint="eastAsia"/>
              </w:rPr>
              <w:t>mic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6CDEEB"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B0B2DD"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CAABCA" w14:textId="77777777" w:rsidR="00860166" w:rsidRPr="00860166" w:rsidRDefault="00860166" w:rsidP="00860166">
            <w:r w:rsidRPr="00860166">
              <w:rPr>
                <w:rFonts w:hint="eastAsia"/>
              </w:rPr>
              <w:t>0.666667</w:t>
            </w:r>
          </w:p>
        </w:tc>
      </w:tr>
      <w:tr w:rsidR="00860166" w:rsidRPr="00860166" w14:paraId="00B21B31"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4FAD3E4" w14:textId="77777777" w:rsidR="00860166" w:rsidRPr="00860166" w:rsidRDefault="00860166" w:rsidP="00860166">
            <w:proofErr w:type="spellStart"/>
            <w:r w:rsidRPr="00860166">
              <w:rPr>
                <w:rFonts w:hint="eastAsia"/>
              </w:rPr>
              <w:t>moleF</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59FD062"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F0A117F" w14:textId="77777777" w:rsidR="00860166" w:rsidRPr="00860166" w:rsidRDefault="00860166" w:rsidP="00860166">
            <w:r w:rsidRPr="00860166">
              <w:rPr>
                <w:rFonts w:hint="eastAsia"/>
              </w:rPr>
              <w:t>0.976744</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4E236E" w14:textId="77777777" w:rsidR="00860166" w:rsidRPr="00860166" w:rsidRDefault="00860166" w:rsidP="00860166">
            <w:r w:rsidRPr="00860166">
              <w:rPr>
                <w:rFonts w:hint="eastAsia"/>
              </w:rPr>
              <w:t>0.636364</w:t>
            </w:r>
          </w:p>
        </w:tc>
      </w:tr>
      <w:tr w:rsidR="00860166" w:rsidRPr="00860166" w14:paraId="3F56A978"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C9CD63" w14:textId="77777777" w:rsidR="00860166" w:rsidRPr="00860166" w:rsidRDefault="00860166" w:rsidP="00860166">
            <w:proofErr w:type="spellStart"/>
            <w:r w:rsidRPr="00860166">
              <w:rPr>
                <w:rFonts w:hint="eastAsia"/>
              </w:rPr>
              <w:t>moleF</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D93DB6"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213FE5" w14:textId="77777777" w:rsidR="00860166" w:rsidRPr="00860166" w:rsidRDefault="00860166" w:rsidP="00860166">
            <w:r w:rsidRPr="00860166">
              <w:rPr>
                <w:rFonts w:hint="eastAsia"/>
              </w:rPr>
              <w:t>1</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A9CE054" w14:textId="77777777" w:rsidR="00860166" w:rsidRPr="00860166" w:rsidRDefault="00860166" w:rsidP="00860166">
            <w:r w:rsidRPr="00860166">
              <w:rPr>
                <w:rFonts w:hint="eastAsia"/>
              </w:rPr>
              <w:t>0.666667</w:t>
            </w:r>
          </w:p>
        </w:tc>
      </w:tr>
      <w:tr w:rsidR="00860166" w:rsidRPr="00860166" w14:paraId="0FD2DC98"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AB027D9" w14:textId="77777777" w:rsidR="00860166" w:rsidRPr="00860166" w:rsidRDefault="00860166" w:rsidP="00860166">
            <w:proofErr w:type="spellStart"/>
            <w:r w:rsidRPr="00860166">
              <w:rPr>
                <w:rFonts w:hint="eastAsia"/>
              </w:rPr>
              <w:t>self_spearman</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F5A611"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F0CC4B" w14:textId="77777777" w:rsidR="00860166" w:rsidRPr="00860166" w:rsidRDefault="00860166" w:rsidP="00860166">
            <w:r w:rsidRPr="00860166">
              <w:rPr>
                <w:rFonts w:hint="eastAsia"/>
              </w:rPr>
              <w:t>0.844444</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4DA253A" w14:textId="77777777" w:rsidR="00860166" w:rsidRPr="00860166" w:rsidRDefault="00860166" w:rsidP="00860166">
            <w:r w:rsidRPr="00860166">
              <w:rPr>
                <w:rFonts w:hint="eastAsia"/>
              </w:rPr>
              <w:t>0.695652</w:t>
            </w:r>
          </w:p>
        </w:tc>
      </w:tr>
      <w:tr w:rsidR="00860166" w:rsidRPr="00860166" w14:paraId="1F18C890"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7656160" w14:textId="77777777" w:rsidR="00860166" w:rsidRPr="00860166" w:rsidRDefault="00860166" w:rsidP="00860166">
            <w:proofErr w:type="spellStart"/>
            <w:r w:rsidRPr="00860166">
              <w:rPr>
                <w:rFonts w:hint="eastAsia"/>
              </w:rPr>
              <w:t>self_spearman</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7557584"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48A3A66" w14:textId="77777777" w:rsidR="00860166" w:rsidRPr="00860166" w:rsidRDefault="00860166" w:rsidP="00860166">
            <w:r w:rsidRPr="00860166">
              <w:rPr>
                <w:rFonts w:hint="eastAsia"/>
              </w:rPr>
              <w:t>0.844444</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EF0ED4" w14:textId="77777777" w:rsidR="00860166" w:rsidRPr="00860166" w:rsidRDefault="00860166" w:rsidP="00860166">
            <w:r w:rsidRPr="00860166">
              <w:rPr>
                <w:rFonts w:hint="eastAsia"/>
              </w:rPr>
              <w:t>0.695652</w:t>
            </w:r>
          </w:p>
        </w:tc>
      </w:tr>
      <w:tr w:rsidR="00860166" w:rsidRPr="00860166" w14:paraId="34F7D417"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4D30538" w14:textId="77777777" w:rsidR="00860166" w:rsidRPr="00860166" w:rsidRDefault="00860166" w:rsidP="00860166">
            <w:proofErr w:type="spellStart"/>
            <w:r w:rsidRPr="00860166">
              <w:rPr>
                <w:rFonts w:hint="eastAsia"/>
              </w:rPr>
              <w:t>self_mic</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E7C0510"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DB4134" w14:textId="77777777" w:rsidR="00860166" w:rsidRPr="00860166" w:rsidRDefault="00860166" w:rsidP="00860166">
            <w:r w:rsidRPr="00860166">
              <w:rPr>
                <w:rFonts w:hint="eastAsia"/>
              </w:rPr>
              <w:t>0.857143</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61549C" w14:textId="77777777" w:rsidR="00860166" w:rsidRPr="00860166" w:rsidRDefault="00860166" w:rsidP="00860166">
            <w:r w:rsidRPr="00860166">
              <w:rPr>
                <w:rFonts w:hint="eastAsia"/>
              </w:rPr>
              <w:t>0.375</w:t>
            </w:r>
          </w:p>
        </w:tc>
      </w:tr>
      <w:tr w:rsidR="00860166" w:rsidRPr="00860166" w14:paraId="09B4CD57" w14:textId="77777777" w:rsidTr="00860166">
        <w:trPr>
          <w:trHeight w:val="394"/>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2905405" w14:textId="77777777" w:rsidR="00860166" w:rsidRPr="00860166" w:rsidRDefault="00860166" w:rsidP="00860166">
            <w:proofErr w:type="spellStart"/>
            <w:r w:rsidRPr="00860166">
              <w:rPr>
                <w:rFonts w:hint="eastAsia"/>
              </w:rPr>
              <w:t>self_mic</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5F3F93E"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BAD868E" w14:textId="77777777" w:rsidR="00860166" w:rsidRPr="00860166" w:rsidRDefault="00860166" w:rsidP="00860166">
            <w:r w:rsidRPr="00860166">
              <w:rPr>
                <w:rFonts w:hint="eastAsia"/>
              </w:rPr>
              <w:t>0.857143</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B0FD6EB" w14:textId="77777777" w:rsidR="00860166" w:rsidRPr="00860166" w:rsidRDefault="00860166" w:rsidP="00860166">
            <w:r w:rsidRPr="00860166">
              <w:rPr>
                <w:rFonts w:hint="eastAsia"/>
              </w:rPr>
              <w:t>0.6</w:t>
            </w:r>
          </w:p>
        </w:tc>
      </w:tr>
      <w:tr w:rsidR="00860166" w:rsidRPr="00860166" w14:paraId="1CA2E957" w14:textId="77777777" w:rsidTr="00860166">
        <w:trPr>
          <w:trHeight w:val="421"/>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8363F85" w14:textId="77777777" w:rsidR="00860166" w:rsidRPr="00860166" w:rsidRDefault="00860166" w:rsidP="00860166">
            <w:proofErr w:type="spellStart"/>
            <w:r w:rsidRPr="00860166">
              <w:rPr>
                <w:rFonts w:hint="eastAsia"/>
              </w:rPr>
              <w:lastRenderedPageBreak/>
              <w:t>protein_function_cor</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2FC501" w14:textId="77777777" w:rsidR="00860166" w:rsidRPr="00860166" w:rsidRDefault="00860166" w:rsidP="00860166">
            <w:r w:rsidRPr="00860166">
              <w:rPr>
                <w:rFonts w:hint="eastAsia"/>
              </w:rPr>
              <w:t>Logistic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A5A296" w14:textId="77777777" w:rsidR="00860166" w:rsidRPr="00860166" w:rsidRDefault="00860166" w:rsidP="00860166">
            <w:r w:rsidRPr="00860166">
              <w:rPr>
                <w:rFonts w:hint="eastAsia"/>
              </w:rPr>
              <w:t>0.6875</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85B2B8F" w14:textId="77777777" w:rsidR="00860166" w:rsidRPr="00860166" w:rsidRDefault="00860166" w:rsidP="00860166">
            <w:r w:rsidRPr="00860166">
              <w:rPr>
                <w:rFonts w:hint="eastAsia"/>
              </w:rPr>
              <w:t>0.714286</w:t>
            </w:r>
          </w:p>
        </w:tc>
      </w:tr>
      <w:tr w:rsidR="00860166" w:rsidRPr="00860166" w14:paraId="4688D8D5" w14:textId="77777777" w:rsidTr="00860166">
        <w:trPr>
          <w:trHeight w:val="368"/>
        </w:trPr>
        <w:tc>
          <w:tcPr>
            <w:tcW w:w="276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DE60A9" w14:textId="77777777" w:rsidR="00860166" w:rsidRPr="00860166" w:rsidRDefault="00860166" w:rsidP="00860166">
            <w:proofErr w:type="spellStart"/>
            <w:r w:rsidRPr="00860166">
              <w:rPr>
                <w:rFonts w:hint="eastAsia"/>
              </w:rPr>
              <w:t>protein_function_cor</w:t>
            </w:r>
            <w:proofErr w:type="spellEnd"/>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2EF3C2" w14:textId="77777777" w:rsidR="00860166" w:rsidRPr="00860166" w:rsidRDefault="00860166" w:rsidP="00860166">
            <w:r w:rsidRPr="00860166">
              <w:rPr>
                <w:rFonts w:hint="eastAsia"/>
              </w:rPr>
              <w:t>SVC</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A4A3470" w14:textId="77777777" w:rsidR="00860166" w:rsidRPr="00860166" w:rsidRDefault="00860166" w:rsidP="00860166">
            <w:r w:rsidRPr="00860166">
              <w:rPr>
                <w:rFonts w:hint="eastAsia"/>
              </w:rPr>
              <w:t>0.6875</w:t>
            </w:r>
          </w:p>
        </w:tc>
        <w:tc>
          <w:tcPr>
            <w:tcW w:w="23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BCA9A29" w14:textId="77777777" w:rsidR="00860166" w:rsidRPr="00860166" w:rsidRDefault="00860166" w:rsidP="00860166">
            <w:r w:rsidRPr="00860166">
              <w:rPr>
                <w:rFonts w:hint="eastAsia"/>
              </w:rPr>
              <w:t>0.714286</w:t>
            </w:r>
          </w:p>
        </w:tc>
      </w:tr>
    </w:tbl>
    <w:p w14:paraId="1314FDF0" w14:textId="6CF1021D" w:rsidR="00860166" w:rsidRDefault="00860166" w:rsidP="00E601EC">
      <w:pPr>
        <w:pStyle w:val="1"/>
      </w:pPr>
      <w:r>
        <w:rPr>
          <w:rFonts w:hint="eastAsia"/>
        </w:rPr>
        <w:t>20231010</w:t>
      </w:r>
    </w:p>
    <w:p w14:paraId="444A2051" w14:textId="77777777" w:rsidR="004D582F" w:rsidRDefault="004D582F" w:rsidP="00115D74">
      <w:pPr>
        <w:pStyle w:val="4"/>
      </w:pPr>
      <w:r w:rsidRPr="004D582F">
        <w:rPr>
          <w:rFonts w:hint="eastAsia"/>
        </w:rPr>
        <w:t>病人划分</w:t>
      </w:r>
    </w:p>
    <w:p w14:paraId="7168D335" w14:textId="77777777" w:rsidR="004D582F" w:rsidRPr="004D582F" w:rsidRDefault="004D582F" w:rsidP="004D582F">
      <w:pPr>
        <w:numPr>
          <w:ilvl w:val="0"/>
          <w:numId w:val="263"/>
        </w:numPr>
      </w:pPr>
      <w:r w:rsidRPr="004D582F">
        <w:rPr>
          <w:rFonts w:hint="eastAsia"/>
        </w:rPr>
        <w:t>目的</w:t>
      </w:r>
    </w:p>
    <w:p w14:paraId="5D7B97C8" w14:textId="77777777" w:rsidR="004D582F" w:rsidRPr="004D582F" w:rsidRDefault="004D582F" w:rsidP="004D582F">
      <w:pPr>
        <w:numPr>
          <w:ilvl w:val="1"/>
          <w:numId w:val="263"/>
        </w:numPr>
      </w:pPr>
      <w:r w:rsidRPr="004D582F">
        <w:rPr>
          <w:rFonts w:hint="eastAsia"/>
        </w:rPr>
        <w:t>将病人划分为不同的组，以此为分类的目标</w:t>
      </w:r>
    </w:p>
    <w:p w14:paraId="697AB37D" w14:textId="77777777" w:rsidR="004D582F" w:rsidRPr="004D582F" w:rsidRDefault="004D582F" w:rsidP="004D582F">
      <w:pPr>
        <w:numPr>
          <w:ilvl w:val="0"/>
          <w:numId w:val="263"/>
        </w:numPr>
      </w:pPr>
      <w:r w:rsidRPr="004D582F">
        <w:rPr>
          <w:rFonts w:hint="eastAsia"/>
        </w:rPr>
        <w:t>方法</w:t>
      </w:r>
    </w:p>
    <w:p w14:paraId="2344A877" w14:textId="77777777" w:rsidR="004D582F" w:rsidRPr="004D582F" w:rsidRDefault="004D582F" w:rsidP="004D582F">
      <w:pPr>
        <w:numPr>
          <w:ilvl w:val="1"/>
          <w:numId w:val="263"/>
        </w:numPr>
      </w:pPr>
      <w:r w:rsidRPr="004D582F">
        <w:rPr>
          <w:rFonts w:hint="eastAsia"/>
        </w:rPr>
        <w:t>CEC-cluster</w:t>
      </w:r>
    </w:p>
    <w:p w14:paraId="2C85E350" w14:textId="77777777" w:rsidR="004D582F" w:rsidRPr="004D582F" w:rsidRDefault="004D582F" w:rsidP="004D582F"/>
    <w:p w14:paraId="6AC6ABB9" w14:textId="77777777" w:rsidR="004D582F" w:rsidRDefault="004D582F" w:rsidP="00115D74">
      <w:pPr>
        <w:pStyle w:val="4"/>
      </w:pPr>
      <w:r w:rsidRPr="004D582F">
        <w:rPr>
          <w:rFonts w:hint="eastAsia"/>
        </w:rPr>
        <w:t>特征降维</w:t>
      </w:r>
      <w:r w:rsidRPr="004D582F">
        <w:t>-</w:t>
      </w:r>
      <w:r w:rsidRPr="004D582F">
        <w:rPr>
          <w:rFonts w:hint="eastAsia"/>
        </w:rPr>
        <w:t>效果</w:t>
      </w:r>
    </w:p>
    <w:tbl>
      <w:tblPr>
        <w:tblW w:w="5040" w:type="dxa"/>
        <w:tblCellMar>
          <w:left w:w="0" w:type="dxa"/>
          <w:right w:w="0" w:type="dxa"/>
        </w:tblCellMar>
        <w:tblLook w:val="0600" w:firstRow="0" w:lastRow="0" w:firstColumn="0" w:lastColumn="0" w:noHBand="1" w:noVBand="1"/>
      </w:tblPr>
      <w:tblGrid>
        <w:gridCol w:w="2992"/>
        <w:gridCol w:w="1024"/>
        <w:gridCol w:w="1024"/>
      </w:tblGrid>
      <w:tr w:rsidR="004D582F" w:rsidRPr="004D582F" w14:paraId="22101D7A" w14:textId="77777777" w:rsidTr="00BD0CCF">
        <w:trPr>
          <w:trHeight w:val="672"/>
        </w:trPr>
        <w:tc>
          <w:tcPr>
            <w:tcW w:w="2992"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0AF3373A" w14:textId="77777777" w:rsidR="004D582F" w:rsidRPr="004D582F" w:rsidRDefault="004D582F" w:rsidP="004D582F">
            <w:proofErr w:type="spellStart"/>
            <w:r w:rsidRPr="004D582F">
              <w:rPr>
                <w:rFonts w:hint="eastAsia"/>
              </w:rPr>
              <w:t>feature_type</w:t>
            </w:r>
            <w:proofErr w:type="spellEnd"/>
          </w:p>
        </w:tc>
        <w:tc>
          <w:tcPr>
            <w:tcW w:w="1024"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2F9A695D" w14:textId="77777777" w:rsidR="004D582F" w:rsidRPr="004D582F" w:rsidRDefault="004D582F" w:rsidP="004D582F">
            <w:r w:rsidRPr="004D582F">
              <w:rPr>
                <w:rFonts w:hint="eastAsia"/>
              </w:rPr>
              <w:t>feature</w:t>
            </w:r>
          </w:p>
        </w:tc>
        <w:tc>
          <w:tcPr>
            <w:tcW w:w="1024" w:type="dxa"/>
            <w:tcBorders>
              <w:top w:val="single" w:sz="8" w:space="0" w:color="11344A"/>
              <w:left w:val="single" w:sz="8" w:space="0" w:color="11344A"/>
              <w:bottom w:val="single" w:sz="8" w:space="0" w:color="11344A"/>
              <w:right w:val="single" w:sz="8" w:space="0" w:color="11344A"/>
            </w:tcBorders>
            <w:shd w:val="clear" w:color="auto" w:fill="DDEDF7"/>
            <w:tcMar>
              <w:top w:w="15" w:type="dxa"/>
              <w:left w:w="15" w:type="dxa"/>
              <w:bottom w:w="0" w:type="dxa"/>
              <w:right w:w="15" w:type="dxa"/>
            </w:tcMar>
            <w:vAlign w:val="center"/>
            <w:hideMark/>
          </w:tcPr>
          <w:p w14:paraId="51C8DE97" w14:textId="77777777" w:rsidR="004D582F" w:rsidRPr="004D582F" w:rsidRDefault="004D582F" w:rsidP="004D582F">
            <w:proofErr w:type="spellStart"/>
            <w:r w:rsidRPr="004D582F">
              <w:rPr>
                <w:rFonts w:hint="eastAsia"/>
              </w:rPr>
              <w:t>pca</w:t>
            </w:r>
            <w:proofErr w:type="spellEnd"/>
          </w:p>
        </w:tc>
      </w:tr>
      <w:tr w:rsidR="004D582F" w:rsidRPr="004D582F" w14:paraId="6EE27126" w14:textId="77777777" w:rsidTr="00BD0CCF">
        <w:trPr>
          <w:trHeight w:val="600"/>
        </w:trPr>
        <w:tc>
          <w:tcPr>
            <w:tcW w:w="2992" w:type="dxa"/>
            <w:tcBorders>
              <w:top w:val="single" w:sz="8" w:space="0" w:color="11344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5F4783E5" w14:textId="77777777" w:rsidR="004D582F" w:rsidRPr="004D582F" w:rsidRDefault="004D582F" w:rsidP="004D582F">
            <w:proofErr w:type="spellStart"/>
            <w:r w:rsidRPr="004D582F">
              <w:rPr>
                <w:rFonts w:hint="eastAsia"/>
              </w:rPr>
              <w:t>pearson</w:t>
            </w:r>
            <w:proofErr w:type="spellEnd"/>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559BD955" w14:textId="77777777" w:rsidR="004D582F" w:rsidRPr="004D582F" w:rsidRDefault="004D582F" w:rsidP="004D582F">
            <w:r w:rsidRPr="004D582F">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56ED765B" w14:textId="77777777" w:rsidR="004D582F" w:rsidRPr="004D582F" w:rsidRDefault="004D582F" w:rsidP="004D582F">
            <w:r w:rsidRPr="004D582F">
              <w:rPr>
                <w:rFonts w:hint="eastAsia"/>
              </w:rPr>
              <w:t>42</w:t>
            </w:r>
          </w:p>
        </w:tc>
      </w:tr>
      <w:tr w:rsidR="004D582F" w:rsidRPr="004D582F" w14:paraId="38536357"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001BB4D2" w14:textId="77777777" w:rsidR="004D582F" w:rsidRPr="004D582F" w:rsidRDefault="004D582F" w:rsidP="004D582F">
            <w:r w:rsidRPr="004D582F">
              <w:rPr>
                <w:rFonts w:hint="eastAsia"/>
              </w:rPr>
              <w:t>spearman</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41F49310" w14:textId="77777777" w:rsidR="004D582F" w:rsidRPr="004D582F" w:rsidRDefault="004D582F" w:rsidP="004D582F">
            <w:r w:rsidRPr="004D582F">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5EBA9E2F" w14:textId="77777777" w:rsidR="004D582F" w:rsidRPr="004D582F" w:rsidRDefault="004D582F" w:rsidP="004D582F">
            <w:r w:rsidRPr="004D582F">
              <w:rPr>
                <w:rFonts w:hint="eastAsia"/>
              </w:rPr>
              <w:t>42</w:t>
            </w:r>
          </w:p>
        </w:tc>
      </w:tr>
      <w:tr w:rsidR="004D582F" w:rsidRPr="004D582F" w14:paraId="528DBFF9"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shd w:val="clear" w:color="auto" w:fill="E6F5FF"/>
            <w:tcMar>
              <w:top w:w="15" w:type="dxa"/>
              <w:left w:w="15" w:type="dxa"/>
              <w:bottom w:w="0" w:type="dxa"/>
              <w:right w:w="15" w:type="dxa"/>
            </w:tcMar>
            <w:vAlign w:val="center"/>
            <w:hideMark/>
          </w:tcPr>
          <w:p w14:paraId="7216DA84" w14:textId="77777777" w:rsidR="004D582F" w:rsidRPr="004D582F" w:rsidRDefault="004D582F" w:rsidP="004D582F">
            <w:r w:rsidRPr="004D582F">
              <w:rPr>
                <w:rFonts w:hint="eastAsia"/>
              </w:rPr>
              <w:t>mic</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71C9F8F4" w14:textId="77777777" w:rsidR="004D582F" w:rsidRPr="004D582F" w:rsidRDefault="004D582F" w:rsidP="004D582F">
            <w:r w:rsidRPr="004D582F">
              <w:rPr>
                <w:rFonts w:hint="eastAsia"/>
              </w:rPr>
              <w:t>27730</w:t>
            </w:r>
          </w:p>
        </w:tc>
        <w:tc>
          <w:tcPr>
            <w:tcW w:w="1024" w:type="dxa"/>
            <w:tcBorders>
              <w:top w:val="single" w:sz="8" w:space="0" w:color="11344A"/>
              <w:left w:val="single" w:sz="8" w:space="0" w:color="11344A"/>
              <w:bottom w:val="single" w:sz="8" w:space="0" w:color="11344A"/>
              <w:right w:val="single" w:sz="8" w:space="0" w:color="11344A"/>
            </w:tcBorders>
            <w:shd w:val="clear" w:color="auto" w:fill="E6F5FF"/>
            <w:tcMar>
              <w:top w:w="12" w:type="dxa"/>
              <w:left w:w="12" w:type="dxa"/>
              <w:bottom w:w="0" w:type="dxa"/>
              <w:right w:w="12" w:type="dxa"/>
            </w:tcMar>
            <w:vAlign w:val="center"/>
            <w:hideMark/>
          </w:tcPr>
          <w:p w14:paraId="6C60A458" w14:textId="77777777" w:rsidR="004D582F" w:rsidRPr="004D582F" w:rsidRDefault="004D582F" w:rsidP="004D582F">
            <w:r w:rsidRPr="004D582F">
              <w:rPr>
                <w:rFonts w:hint="eastAsia"/>
              </w:rPr>
              <w:t>42</w:t>
            </w:r>
          </w:p>
        </w:tc>
      </w:tr>
      <w:tr w:rsidR="004D582F" w:rsidRPr="004D582F" w14:paraId="5B9C5E28"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230AA4FA" w14:textId="77777777" w:rsidR="004D582F" w:rsidRPr="004D582F" w:rsidRDefault="004D582F" w:rsidP="004D582F">
            <w:proofErr w:type="spellStart"/>
            <w:r w:rsidRPr="004D582F">
              <w:rPr>
                <w:rFonts w:hint="eastAsia"/>
              </w:rPr>
              <w:t>moleF</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A67C569" w14:textId="77777777" w:rsidR="004D582F" w:rsidRPr="004D582F" w:rsidRDefault="004D582F" w:rsidP="004D582F">
            <w:r w:rsidRPr="004D582F">
              <w:rPr>
                <w:rFonts w:hint="eastAsia"/>
              </w:rPr>
              <w:t>2124</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0D4EFF" w14:textId="77777777" w:rsidR="004D582F" w:rsidRPr="004D582F" w:rsidRDefault="004D582F" w:rsidP="004D582F">
            <w:r w:rsidRPr="004D582F">
              <w:rPr>
                <w:rFonts w:hint="eastAsia"/>
              </w:rPr>
              <w:t>42</w:t>
            </w:r>
          </w:p>
        </w:tc>
      </w:tr>
      <w:tr w:rsidR="004D582F" w:rsidRPr="004D582F" w14:paraId="74C1AC57"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18D5165A" w14:textId="77777777" w:rsidR="004D582F" w:rsidRPr="004D582F" w:rsidRDefault="004D582F" w:rsidP="004D582F">
            <w:proofErr w:type="spellStart"/>
            <w:r w:rsidRPr="004D582F">
              <w:rPr>
                <w:rFonts w:hint="eastAsia"/>
              </w:rPr>
              <w:t>self_pearson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1C72ACD" w14:textId="77777777" w:rsidR="004D582F" w:rsidRPr="004D582F" w:rsidRDefault="004D582F" w:rsidP="004D582F">
            <w:r w:rsidRPr="004D582F">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0C1C57B" w14:textId="77777777" w:rsidR="004D582F" w:rsidRPr="004D582F" w:rsidRDefault="004D582F" w:rsidP="004D582F">
            <w:r w:rsidRPr="004D582F">
              <w:rPr>
                <w:rFonts w:hint="eastAsia"/>
              </w:rPr>
              <w:t>42</w:t>
            </w:r>
          </w:p>
        </w:tc>
      </w:tr>
      <w:tr w:rsidR="004D582F" w:rsidRPr="004D582F" w14:paraId="4646ED7C"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44FD6956" w14:textId="77777777" w:rsidR="004D582F" w:rsidRPr="004D582F" w:rsidRDefault="004D582F" w:rsidP="004D582F">
            <w:proofErr w:type="spellStart"/>
            <w:r w:rsidRPr="004D582F">
              <w:rPr>
                <w:rFonts w:hint="eastAsia"/>
              </w:rPr>
              <w:t>self_spearman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BED917" w14:textId="77777777" w:rsidR="004D582F" w:rsidRPr="004D582F" w:rsidRDefault="004D582F" w:rsidP="004D582F">
            <w:r w:rsidRPr="004D582F">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9B20D2" w14:textId="77777777" w:rsidR="004D582F" w:rsidRPr="004D582F" w:rsidRDefault="004D582F" w:rsidP="004D582F">
            <w:r w:rsidRPr="004D582F">
              <w:rPr>
                <w:rFonts w:hint="eastAsia"/>
              </w:rPr>
              <w:t>42</w:t>
            </w:r>
          </w:p>
        </w:tc>
      </w:tr>
      <w:tr w:rsidR="004D582F" w:rsidRPr="004D582F" w14:paraId="5D5719E9"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2A1175AE" w14:textId="77777777" w:rsidR="004D582F" w:rsidRPr="004D582F" w:rsidRDefault="004D582F" w:rsidP="004D582F">
            <w:proofErr w:type="spellStart"/>
            <w:r w:rsidRPr="004D582F">
              <w:rPr>
                <w:rFonts w:hint="eastAsia"/>
              </w:rPr>
              <w:t>self_mic</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ADC608F" w14:textId="77777777" w:rsidR="004D582F" w:rsidRPr="004D582F" w:rsidRDefault="004D582F" w:rsidP="004D582F">
            <w:r w:rsidRPr="004D582F">
              <w:rPr>
                <w:rFonts w:hint="eastAsia"/>
              </w:rPr>
              <w:t>236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7151AC" w14:textId="77777777" w:rsidR="004D582F" w:rsidRPr="004D582F" w:rsidRDefault="004D582F" w:rsidP="004D582F">
            <w:r w:rsidRPr="004D582F">
              <w:rPr>
                <w:rFonts w:hint="eastAsia"/>
              </w:rPr>
              <w:t>42</w:t>
            </w:r>
          </w:p>
        </w:tc>
      </w:tr>
      <w:tr w:rsidR="004D582F" w:rsidRPr="004D582F" w14:paraId="5381FA65" w14:textId="77777777" w:rsidTr="00BD0CCF">
        <w:trPr>
          <w:trHeight w:val="600"/>
        </w:trPr>
        <w:tc>
          <w:tcPr>
            <w:tcW w:w="2992" w:type="dxa"/>
            <w:tcBorders>
              <w:top w:val="single" w:sz="8" w:space="0" w:color="115D8A"/>
              <w:left w:val="single" w:sz="8" w:space="0" w:color="115D8A"/>
              <w:bottom w:val="single" w:sz="8" w:space="0" w:color="115D8A"/>
              <w:right w:val="single" w:sz="8" w:space="0" w:color="11344A"/>
            </w:tcBorders>
            <w:tcMar>
              <w:top w:w="15" w:type="dxa"/>
              <w:left w:w="15" w:type="dxa"/>
              <w:bottom w:w="0" w:type="dxa"/>
              <w:right w:w="15" w:type="dxa"/>
            </w:tcMar>
            <w:vAlign w:val="center"/>
            <w:hideMark/>
          </w:tcPr>
          <w:p w14:paraId="7189E52B" w14:textId="77777777" w:rsidR="004D582F" w:rsidRPr="004D582F" w:rsidRDefault="004D582F" w:rsidP="004D582F">
            <w:proofErr w:type="spellStart"/>
            <w:r w:rsidRPr="004D582F">
              <w:rPr>
                <w:rFonts w:hint="eastAsia"/>
              </w:rPr>
              <w:t>protein_function</w:t>
            </w:r>
            <w:proofErr w:type="spellEnd"/>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29A78B" w14:textId="77777777" w:rsidR="004D582F" w:rsidRPr="004D582F" w:rsidRDefault="004D582F" w:rsidP="004D582F">
            <w:r w:rsidRPr="004D582F">
              <w:rPr>
                <w:rFonts w:hint="eastAsia"/>
              </w:rPr>
              <w:t>216</w:t>
            </w:r>
          </w:p>
        </w:tc>
        <w:tc>
          <w:tcPr>
            <w:tcW w:w="1024"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30D6254" w14:textId="77777777" w:rsidR="004D582F" w:rsidRPr="004D582F" w:rsidRDefault="004D582F" w:rsidP="004D582F">
            <w:r w:rsidRPr="004D582F">
              <w:rPr>
                <w:rFonts w:hint="eastAsia"/>
              </w:rPr>
              <w:t>42</w:t>
            </w:r>
          </w:p>
        </w:tc>
      </w:tr>
    </w:tbl>
    <w:p w14:paraId="08FC70C6" w14:textId="1AEF104C" w:rsidR="004D582F" w:rsidRDefault="00BD0CCF" w:rsidP="004D582F">
      <w:pPr>
        <w:rPr>
          <w:b/>
          <w:bCs/>
        </w:rPr>
      </w:pPr>
      <w:r w:rsidRPr="00BD0CCF">
        <w:rPr>
          <w:b/>
          <w:bCs/>
        </w:rPr>
        <w:t>PCA</w:t>
      </w:r>
      <w:r>
        <w:rPr>
          <w:rFonts w:hint="eastAsia"/>
          <w:b/>
          <w:bCs/>
        </w:rPr>
        <w:t>：</w:t>
      </w:r>
    </w:p>
    <w:p w14:paraId="0D52218E" w14:textId="39D24EBA" w:rsidR="00BD0CCF" w:rsidRDefault="00BD0CCF" w:rsidP="004D582F">
      <w:r w:rsidRPr="00BD0CCF">
        <w:rPr>
          <w:noProof/>
        </w:rPr>
        <w:lastRenderedPageBreak/>
        <w:drawing>
          <wp:inline distT="0" distB="0" distL="0" distR="0" wp14:anchorId="5422FE8D" wp14:editId="5A024E98">
            <wp:extent cx="6645910" cy="4708525"/>
            <wp:effectExtent l="0" t="0" r="0" b="3175"/>
            <wp:docPr id="874343671" name="图片 8" descr="图形用户界面&#10;&#10;描述已自动生成">
              <a:extLst xmlns:a="http://schemas.openxmlformats.org/drawingml/2006/main">
                <a:ext uri="{FF2B5EF4-FFF2-40B4-BE49-F238E27FC236}">
                  <a16:creationId xmlns:a16="http://schemas.microsoft.com/office/drawing/2014/main" id="{81643E63-2702-4548-A027-66ED25DD28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43671" name="图片 8" descr="图形用户界面&#10;&#10;描述已自动生成">
                      <a:extLst>
                        <a:ext uri="{FF2B5EF4-FFF2-40B4-BE49-F238E27FC236}">
                          <a16:creationId xmlns:a16="http://schemas.microsoft.com/office/drawing/2014/main" id="{81643E63-2702-4548-A027-66ED25DD28B5}"/>
                        </a:ext>
                      </a:extLst>
                    </pic:cNvPr>
                    <pic:cNvPicPr>
                      <a:picLocks noChangeAspect="1"/>
                    </pic:cNvPicPr>
                  </pic:nvPicPr>
                  <pic:blipFill>
                    <a:blip r:embed="rId564"/>
                    <a:stretch>
                      <a:fillRect/>
                    </a:stretch>
                  </pic:blipFill>
                  <pic:spPr>
                    <a:xfrm>
                      <a:off x="0" y="0"/>
                      <a:ext cx="6645910" cy="4708525"/>
                    </a:xfrm>
                    <a:prstGeom prst="rect">
                      <a:avLst/>
                    </a:prstGeom>
                  </pic:spPr>
                </pic:pic>
              </a:graphicData>
            </a:graphic>
          </wp:inline>
        </w:drawing>
      </w:r>
    </w:p>
    <w:tbl>
      <w:tblPr>
        <w:tblW w:w="9520" w:type="dxa"/>
        <w:tblCellMar>
          <w:left w:w="0" w:type="dxa"/>
          <w:right w:w="0" w:type="dxa"/>
        </w:tblCellMar>
        <w:tblLook w:val="0600" w:firstRow="0" w:lastRow="0" w:firstColumn="0" w:lastColumn="0" w:noHBand="1" w:noVBand="1"/>
      </w:tblPr>
      <w:tblGrid>
        <w:gridCol w:w="2380"/>
        <w:gridCol w:w="2380"/>
        <w:gridCol w:w="2380"/>
        <w:gridCol w:w="2380"/>
      </w:tblGrid>
      <w:tr w:rsidR="00BD0CCF" w:rsidRPr="00BD0CCF" w14:paraId="6B99C035"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6CF55BC9" w14:textId="77777777" w:rsidR="00BD0CCF" w:rsidRPr="00BD0CCF" w:rsidRDefault="00BD0CCF" w:rsidP="00BD0CCF">
            <w:proofErr w:type="spellStart"/>
            <w:r w:rsidRPr="00BD0CCF">
              <w:rPr>
                <w:rFonts w:hint="eastAsia"/>
              </w:rPr>
              <w:t>cor_type</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1BCF1D11" w14:textId="77777777" w:rsidR="00BD0CCF" w:rsidRPr="00BD0CCF" w:rsidRDefault="00BD0CCF" w:rsidP="00BD0CCF">
            <w:r w:rsidRPr="00BD0CCF">
              <w:rPr>
                <w:rFonts w:hint="eastAsia"/>
              </w:rPr>
              <w:t>classifier</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739AD024" w14:textId="77777777" w:rsidR="00BD0CCF" w:rsidRPr="00BD0CCF" w:rsidRDefault="00BD0CCF" w:rsidP="00BD0CCF">
            <w:r w:rsidRPr="00BD0CCF">
              <w:rPr>
                <w:rFonts w:hint="eastAsia"/>
              </w:rPr>
              <w:t>f1_train</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152FF369" w14:textId="77777777" w:rsidR="00BD0CCF" w:rsidRPr="00BD0CCF" w:rsidRDefault="00BD0CCF" w:rsidP="00BD0CCF">
            <w:r w:rsidRPr="00BD0CCF">
              <w:rPr>
                <w:rFonts w:hint="eastAsia"/>
              </w:rPr>
              <w:t>f1_test</w:t>
            </w:r>
          </w:p>
        </w:tc>
      </w:tr>
      <w:tr w:rsidR="00BD0CCF" w:rsidRPr="00BD0CCF" w14:paraId="1592DEA3"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6FB2E2" w14:textId="77777777" w:rsidR="00BD0CCF" w:rsidRPr="00BD0CCF" w:rsidRDefault="00BD0CCF" w:rsidP="00BD0CCF">
            <w:proofErr w:type="spellStart"/>
            <w:r w:rsidRPr="00BD0CCF">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C2E44DE"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14DE67"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9A4E286" w14:textId="77777777" w:rsidR="00BD0CCF" w:rsidRPr="00BD0CCF" w:rsidRDefault="00BD0CCF" w:rsidP="00BD0CCF">
            <w:r w:rsidRPr="00BD0CCF">
              <w:rPr>
                <w:rFonts w:hint="eastAsia"/>
              </w:rPr>
              <w:t>0.631579</w:t>
            </w:r>
          </w:p>
        </w:tc>
      </w:tr>
      <w:tr w:rsidR="00BD0CCF" w:rsidRPr="00BD0CCF" w14:paraId="48D94B4E"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E73D048" w14:textId="77777777" w:rsidR="00BD0CCF" w:rsidRPr="00BD0CCF" w:rsidRDefault="00BD0CCF" w:rsidP="00BD0CCF">
            <w:proofErr w:type="spellStart"/>
            <w:r w:rsidRPr="00BD0CCF">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0A356A"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EB02CDA"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7B57F16" w14:textId="77777777" w:rsidR="00BD0CCF" w:rsidRPr="00BD0CCF" w:rsidRDefault="00BD0CCF" w:rsidP="00BD0CCF">
            <w:r w:rsidRPr="00BD0CCF">
              <w:rPr>
                <w:rFonts w:hint="eastAsia"/>
              </w:rPr>
              <w:t>0.666667</w:t>
            </w:r>
          </w:p>
        </w:tc>
      </w:tr>
      <w:tr w:rsidR="00BD0CCF" w:rsidRPr="00BD0CCF" w14:paraId="4AF56E1C"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2AC0C8" w14:textId="77777777" w:rsidR="00BD0CCF" w:rsidRPr="00BD0CCF" w:rsidRDefault="00BD0CCF" w:rsidP="00BD0CCF">
            <w:r w:rsidRPr="00BD0CCF">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A32A381"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B76673"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DE23AC5" w14:textId="77777777" w:rsidR="00BD0CCF" w:rsidRPr="00BD0CCF" w:rsidRDefault="00BD0CCF" w:rsidP="00BD0CCF">
            <w:r w:rsidRPr="00BD0CCF">
              <w:rPr>
                <w:rFonts w:hint="eastAsia"/>
              </w:rPr>
              <w:t>0.444444</w:t>
            </w:r>
          </w:p>
        </w:tc>
      </w:tr>
      <w:tr w:rsidR="00BD0CCF" w:rsidRPr="00BD0CCF" w14:paraId="0CFAD268"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8DFA25" w14:textId="77777777" w:rsidR="00BD0CCF" w:rsidRPr="00BD0CCF" w:rsidRDefault="00BD0CCF" w:rsidP="00BD0CCF">
            <w:r w:rsidRPr="00BD0CCF">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5C22C58"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52BE9B5"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0B1B85F" w14:textId="77777777" w:rsidR="00BD0CCF" w:rsidRPr="00BD0CCF" w:rsidRDefault="00BD0CCF" w:rsidP="00BD0CCF">
            <w:r w:rsidRPr="00BD0CCF">
              <w:rPr>
                <w:rFonts w:hint="eastAsia"/>
              </w:rPr>
              <w:t>0.526316</w:t>
            </w:r>
          </w:p>
        </w:tc>
      </w:tr>
      <w:tr w:rsidR="00BD0CCF" w:rsidRPr="00BD0CCF" w14:paraId="06E13A60"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D66949C" w14:textId="77777777" w:rsidR="00BD0CCF" w:rsidRPr="00BD0CCF" w:rsidRDefault="00BD0CCF" w:rsidP="00BD0CCF">
            <w:r w:rsidRPr="00BD0CCF">
              <w:rPr>
                <w:rFonts w:hint="eastAsia"/>
              </w:rPr>
              <w:t>mic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335FDA52"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F4757B9"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EFD4F89" w14:textId="77777777" w:rsidR="00BD0CCF" w:rsidRPr="00BD0CCF" w:rsidRDefault="00BD0CCF" w:rsidP="00BD0CCF">
            <w:r w:rsidRPr="00BD0CCF">
              <w:rPr>
                <w:rFonts w:hint="eastAsia"/>
              </w:rPr>
              <w:t>0.736842</w:t>
            </w:r>
          </w:p>
        </w:tc>
      </w:tr>
      <w:tr w:rsidR="00BD0CCF" w:rsidRPr="00BD0CCF" w14:paraId="34DE0983"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989353E" w14:textId="77777777" w:rsidR="00BD0CCF" w:rsidRPr="00BD0CCF" w:rsidRDefault="00BD0CCF" w:rsidP="00BD0CCF">
            <w:r w:rsidRPr="00BD0CCF">
              <w:rPr>
                <w:rFonts w:hint="eastAsia"/>
              </w:rPr>
              <w:t>mic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FCC401F"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9C4D2BC"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5ED5384F" w14:textId="77777777" w:rsidR="00BD0CCF" w:rsidRPr="00BD0CCF" w:rsidRDefault="00BD0CCF" w:rsidP="00BD0CCF">
            <w:r w:rsidRPr="00BD0CCF">
              <w:rPr>
                <w:rFonts w:hint="eastAsia"/>
              </w:rPr>
              <w:t>0.818182</w:t>
            </w:r>
          </w:p>
        </w:tc>
      </w:tr>
      <w:tr w:rsidR="00BD0CCF" w:rsidRPr="00BD0CCF" w14:paraId="622F7A6B"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51FC620" w14:textId="77777777" w:rsidR="00BD0CCF" w:rsidRPr="00BD0CCF" w:rsidRDefault="00BD0CCF" w:rsidP="00BD0CCF">
            <w:proofErr w:type="spellStart"/>
            <w:r w:rsidRPr="00BD0CCF">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F0083CD"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1CD48EF"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B73BD3C" w14:textId="77777777" w:rsidR="00BD0CCF" w:rsidRPr="00BD0CCF" w:rsidRDefault="00BD0CCF" w:rsidP="00BD0CCF">
            <w:r w:rsidRPr="00BD0CCF">
              <w:rPr>
                <w:rFonts w:hint="eastAsia"/>
              </w:rPr>
              <w:t>0.5</w:t>
            </w:r>
          </w:p>
        </w:tc>
      </w:tr>
      <w:tr w:rsidR="00BD0CCF" w:rsidRPr="00BD0CCF" w14:paraId="715254F4"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78409F" w14:textId="77777777" w:rsidR="00BD0CCF" w:rsidRPr="00BD0CCF" w:rsidRDefault="00BD0CCF" w:rsidP="00BD0CCF">
            <w:proofErr w:type="spellStart"/>
            <w:r w:rsidRPr="00BD0CCF">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A540739"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4A61264"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21C4365" w14:textId="77777777" w:rsidR="00BD0CCF" w:rsidRPr="00BD0CCF" w:rsidRDefault="00BD0CCF" w:rsidP="00BD0CCF">
            <w:r w:rsidRPr="00BD0CCF">
              <w:rPr>
                <w:rFonts w:hint="eastAsia"/>
              </w:rPr>
              <w:t>0.5</w:t>
            </w:r>
          </w:p>
        </w:tc>
      </w:tr>
      <w:tr w:rsidR="00BD0CCF" w:rsidRPr="00BD0CCF" w14:paraId="5B84DB3A"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E91F79E" w14:textId="77777777" w:rsidR="00BD0CCF" w:rsidRPr="00BD0CCF" w:rsidRDefault="00BD0CCF" w:rsidP="00BD0CCF">
            <w:proofErr w:type="spellStart"/>
            <w:r w:rsidRPr="00BD0CCF">
              <w:rPr>
                <w:rFonts w:hint="eastAsia"/>
              </w:rPr>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0D566A7"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5CFF10E"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5F7E81" w14:textId="77777777" w:rsidR="00BD0CCF" w:rsidRPr="00BD0CCF" w:rsidRDefault="00BD0CCF" w:rsidP="00BD0CCF">
            <w:r w:rsidRPr="00BD0CCF">
              <w:rPr>
                <w:rFonts w:hint="eastAsia"/>
              </w:rPr>
              <w:t>0.526316</w:t>
            </w:r>
          </w:p>
        </w:tc>
      </w:tr>
      <w:tr w:rsidR="00BD0CCF" w:rsidRPr="00BD0CCF" w14:paraId="19ADD375"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2DB1B09" w14:textId="77777777" w:rsidR="00BD0CCF" w:rsidRPr="00BD0CCF" w:rsidRDefault="00BD0CCF" w:rsidP="00BD0CCF">
            <w:proofErr w:type="spellStart"/>
            <w:r w:rsidRPr="00BD0CCF">
              <w:rPr>
                <w:rFonts w:hint="eastAsia"/>
              </w:rPr>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AA8EF60"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DF41E2D" w14:textId="77777777" w:rsidR="00BD0CCF" w:rsidRPr="00BD0CCF" w:rsidRDefault="00BD0CCF" w:rsidP="00BD0CCF">
            <w:r w:rsidRPr="00BD0CCF">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9367831" w14:textId="77777777" w:rsidR="00BD0CCF" w:rsidRPr="00BD0CCF" w:rsidRDefault="00BD0CCF" w:rsidP="00BD0CCF">
            <w:r w:rsidRPr="00BD0CCF">
              <w:rPr>
                <w:rFonts w:hint="eastAsia"/>
              </w:rPr>
              <w:t>0.555556</w:t>
            </w:r>
          </w:p>
        </w:tc>
      </w:tr>
      <w:tr w:rsidR="00BD0CCF" w:rsidRPr="00BD0CCF" w14:paraId="01204E95"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3C95F94F" w14:textId="77777777" w:rsidR="00BD0CCF" w:rsidRPr="00BD0CCF" w:rsidRDefault="00BD0CCF" w:rsidP="00BD0CCF">
            <w:proofErr w:type="spellStart"/>
            <w:r w:rsidRPr="00BD0CCF">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08A2251"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E53565E" w14:textId="77777777" w:rsidR="00BD0CCF" w:rsidRPr="00BD0CCF" w:rsidRDefault="00BD0CCF" w:rsidP="00BD0CCF">
            <w:r w:rsidRPr="00BD0CCF">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E251EED" w14:textId="77777777" w:rsidR="00BD0CCF" w:rsidRPr="00BD0CCF" w:rsidRDefault="00BD0CCF" w:rsidP="00BD0CCF">
            <w:r w:rsidRPr="00BD0CCF">
              <w:rPr>
                <w:rFonts w:hint="eastAsia"/>
              </w:rPr>
              <w:t>0.727273</w:t>
            </w:r>
          </w:p>
        </w:tc>
      </w:tr>
      <w:tr w:rsidR="00BD0CCF" w:rsidRPr="00BD0CCF" w14:paraId="480D802E"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F734D7F" w14:textId="77777777" w:rsidR="00BD0CCF" w:rsidRPr="00BD0CCF" w:rsidRDefault="00BD0CCF" w:rsidP="00BD0CCF">
            <w:proofErr w:type="spellStart"/>
            <w:r w:rsidRPr="00BD0CCF">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570D0CA"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406978C" w14:textId="77777777" w:rsidR="00BD0CCF" w:rsidRPr="00BD0CCF" w:rsidRDefault="00BD0CCF" w:rsidP="00BD0CCF">
            <w:r w:rsidRPr="00BD0CCF">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BF0983F" w14:textId="77777777" w:rsidR="00BD0CCF" w:rsidRPr="00BD0CCF" w:rsidRDefault="00BD0CCF" w:rsidP="00BD0CCF">
            <w:r w:rsidRPr="00BD0CCF">
              <w:rPr>
                <w:rFonts w:hint="eastAsia"/>
              </w:rPr>
              <w:t>0.695652</w:t>
            </w:r>
          </w:p>
        </w:tc>
      </w:tr>
      <w:tr w:rsidR="00BD0CCF" w:rsidRPr="00BD0CCF" w14:paraId="74B5B061"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FB2FA4" w14:textId="77777777" w:rsidR="00BD0CCF" w:rsidRPr="00BD0CCF" w:rsidRDefault="00BD0CCF" w:rsidP="00BD0CCF">
            <w:proofErr w:type="spellStart"/>
            <w:r w:rsidRPr="00BD0CCF">
              <w:rPr>
                <w:rFonts w:hint="eastAsia"/>
              </w:rPr>
              <w:lastRenderedPageBreak/>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75F72A1"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BD7257" w14:textId="77777777" w:rsidR="00BD0CCF" w:rsidRPr="00BD0CCF" w:rsidRDefault="00BD0CCF" w:rsidP="00BD0CCF">
            <w:r w:rsidRPr="00BD0CCF">
              <w:rPr>
                <w:rFonts w:hint="eastAsia"/>
              </w:rPr>
              <w:t>0.977778</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D84401" w14:textId="77777777" w:rsidR="00BD0CCF" w:rsidRPr="00BD0CCF" w:rsidRDefault="00BD0CCF" w:rsidP="00BD0CCF">
            <w:r w:rsidRPr="00BD0CCF">
              <w:rPr>
                <w:rFonts w:hint="eastAsia"/>
              </w:rPr>
              <w:t>0.588235</w:t>
            </w:r>
          </w:p>
        </w:tc>
      </w:tr>
      <w:tr w:rsidR="00BD0CCF" w:rsidRPr="00BD0CCF" w14:paraId="0E755F03"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93C6728" w14:textId="77777777" w:rsidR="00BD0CCF" w:rsidRPr="00BD0CCF" w:rsidRDefault="00BD0CCF" w:rsidP="00BD0CCF">
            <w:proofErr w:type="spellStart"/>
            <w:r w:rsidRPr="00BD0CCF">
              <w:rPr>
                <w:rFonts w:hint="eastAsia"/>
              </w:rPr>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D4E555B"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12D4638" w14:textId="77777777" w:rsidR="00BD0CCF" w:rsidRPr="00BD0CCF" w:rsidRDefault="00BD0CCF" w:rsidP="00BD0CCF">
            <w:r w:rsidRPr="00BD0CCF">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0EBBB19" w14:textId="77777777" w:rsidR="00BD0CCF" w:rsidRPr="00BD0CCF" w:rsidRDefault="00BD0CCF" w:rsidP="00BD0CCF">
            <w:r w:rsidRPr="00BD0CCF">
              <w:rPr>
                <w:rFonts w:hint="eastAsia"/>
              </w:rPr>
              <w:t>0.588235</w:t>
            </w:r>
          </w:p>
        </w:tc>
      </w:tr>
      <w:tr w:rsidR="00BD0CCF" w:rsidRPr="00BD0CCF" w14:paraId="744967A5"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7CAC105" w14:textId="77777777" w:rsidR="00BD0CCF" w:rsidRPr="00BD0CCF" w:rsidRDefault="00BD0CCF" w:rsidP="00BD0CCF">
            <w:proofErr w:type="spellStart"/>
            <w:r w:rsidRPr="00BD0CCF">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85BA8DE" w14:textId="77777777" w:rsidR="00BD0CCF" w:rsidRPr="00BD0CCF" w:rsidRDefault="00BD0CCF" w:rsidP="00BD0CCF">
            <w:r w:rsidRPr="00BD0CCF">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F6A347F" w14:textId="77777777" w:rsidR="00BD0CCF" w:rsidRPr="00BD0CCF" w:rsidRDefault="00BD0CCF" w:rsidP="00BD0CCF">
            <w:r w:rsidRPr="00BD0CCF">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86CE2E6" w14:textId="77777777" w:rsidR="00BD0CCF" w:rsidRPr="00BD0CCF" w:rsidRDefault="00BD0CCF" w:rsidP="00BD0CCF">
            <w:r w:rsidRPr="00BD0CCF">
              <w:rPr>
                <w:rFonts w:hint="eastAsia"/>
              </w:rPr>
              <w:t>0.7</w:t>
            </w:r>
          </w:p>
        </w:tc>
      </w:tr>
      <w:tr w:rsidR="00BD0CCF" w:rsidRPr="00BD0CCF" w14:paraId="6FDF7C2F" w14:textId="77777777" w:rsidTr="00BD0CCF">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3F1A19D4" w14:textId="77777777" w:rsidR="00BD0CCF" w:rsidRPr="00BD0CCF" w:rsidRDefault="00BD0CCF" w:rsidP="00BD0CCF">
            <w:proofErr w:type="spellStart"/>
            <w:r w:rsidRPr="00BD0CCF">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75DC1A4" w14:textId="77777777" w:rsidR="00BD0CCF" w:rsidRPr="00BD0CCF" w:rsidRDefault="00BD0CCF" w:rsidP="00BD0CCF">
            <w:r w:rsidRPr="00BD0CCF">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2DA9270" w14:textId="77777777" w:rsidR="00BD0CCF" w:rsidRPr="00BD0CCF" w:rsidRDefault="00BD0CCF" w:rsidP="00BD0CCF">
            <w:r w:rsidRPr="00BD0CCF">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6308EB4" w14:textId="77777777" w:rsidR="00BD0CCF" w:rsidRPr="00BD0CCF" w:rsidRDefault="00BD0CCF" w:rsidP="00BD0CCF">
            <w:r w:rsidRPr="00BD0CCF">
              <w:rPr>
                <w:rFonts w:hint="eastAsia"/>
              </w:rPr>
              <w:t>0.727273</w:t>
            </w:r>
          </w:p>
        </w:tc>
      </w:tr>
    </w:tbl>
    <w:p w14:paraId="5279E10E" w14:textId="77777777" w:rsidR="00BD0CCF" w:rsidRPr="004D582F" w:rsidRDefault="00BD0CCF" w:rsidP="004D582F"/>
    <w:p w14:paraId="62B6D26A" w14:textId="77777777" w:rsidR="004D582F" w:rsidRDefault="004D582F" w:rsidP="00115D74">
      <w:pPr>
        <w:pStyle w:val="4"/>
      </w:pPr>
      <w:r w:rsidRPr="004D582F">
        <w:rPr>
          <w:rFonts w:hint="eastAsia"/>
        </w:rPr>
        <w:t>特征降维</w:t>
      </w:r>
      <w:r w:rsidRPr="004D582F">
        <w:t>-</w:t>
      </w:r>
      <w:r w:rsidRPr="004D582F">
        <w:rPr>
          <w:rFonts w:hint="eastAsia"/>
        </w:rPr>
        <w:t>分析</w:t>
      </w:r>
    </w:p>
    <w:p w14:paraId="3B3C0487" w14:textId="16B54EF0" w:rsidR="009E1AC6" w:rsidRDefault="009E1AC6" w:rsidP="009E1AC6">
      <w:pPr>
        <w:rPr>
          <w:b/>
          <w:bCs/>
        </w:rPr>
      </w:pPr>
      <w:r w:rsidRPr="009E1AC6">
        <w:rPr>
          <w:b/>
          <w:bCs/>
        </w:rPr>
        <w:t xml:space="preserve">mic </w:t>
      </w:r>
      <w:proofErr w:type="spellStart"/>
      <w:r w:rsidRPr="009E1AC6">
        <w:rPr>
          <w:b/>
          <w:bCs/>
        </w:rPr>
        <w:t>pca</w:t>
      </w:r>
      <w:proofErr w:type="spellEnd"/>
      <w:r>
        <w:rPr>
          <w:rFonts w:hint="eastAsia"/>
          <w:b/>
          <w:bCs/>
        </w:rPr>
        <w:t>：</w:t>
      </w:r>
    </w:p>
    <w:tbl>
      <w:tblPr>
        <w:tblStyle w:val="ae"/>
        <w:tblW w:w="0" w:type="auto"/>
        <w:tblLook w:val="04A0" w:firstRow="1" w:lastRow="0" w:firstColumn="1" w:lastColumn="0" w:noHBand="0" w:noVBand="1"/>
      </w:tblPr>
      <w:tblGrid>
        <w:gridCol w:w="5228"/>
        <w:gridCol w:w="5228"/>
      </w:tblGrid>
      <w:tr w:rsidR="009E1AC6" w14:paraId="52F0F56C" w14:textId="77777777" w:rsidTr="009E1AC6">
        <w:tc>
          <w:tcPr>
            <w:tcW w:w="5228" w:type="dxa"/>
          </w:tcPr>
          <w:p w14:paraId="6DDB7781" w14:textId="0EC39614" w:rsidR="009E1AC6" w:rsidRDefault="005C4137" w:rsidP="009E1AC6">
            <w:r w:rsidRPr="005C4137">
              <w:rPr>
                <w:noProof/>
              </w:rPr>
              <w:drawing>
                <wp:inline distT="0" distB="0" distL="0" distR="0" wp14:anchorId="00613325" wp14:editId="39F6AE6C">
                  <wp:extent cx="2921350" cy="3023944"/>
                  <wp:effectExtent l="0" t="0" r="0" b="0"/>
                  <wp:docPr id="369626219" name="图片 11">
                    <a:extLst xmlns:a="http://schemas.openxmlformats.org/drawingml/2006/main">
                      <a:ext uri="{FF2B5EF4-FFF2-40B4-BE49-F238E27FC236}">
                        <a16:creationId xmlns:a16="http://schemas.microsoft.com/office/drawing/2014/main" id="{5CCD1A60-4056-421E-86F3-82ADE394B1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5CCD1A60-4056-421E-86F3-82ADE394B16B}"/>
                              </a:ext>
                            </a:extLst>
                          </pic:cNvPr>
                          <pic:cNvPicPr>
                            <a:picLocks noChangeAspect="1"/>
                          </pic:cNvPicPr>
                        </pic:nvPicPr>
                        <pic:blipFill rotWithShape="1">
                          <a:blip r:embed="rId566"/>
                          <a:srcRect l="10435" r="12826"/>
                          <a:stretch/>
                        </pic:blipFill>
                        <pic:spPr>
                          <a:xfrm>
                            <a:off x="0" y="0"/>
                            <a:ext cx="2953469" cy="3057191"/>
                          </a:xfrm>
                          <a:prstGeom prst="rect">
                            <a:avLst/>
                          </a:prstGeom>
                        </pic:spPr>
                      </pic:pic>
                    </a:graphicData>
                  </a:graphic>
                </wp:inline>
              </w:drawing>
            </w:r>
          </w:p>
        </w:tc>
        <w:tc>
          <w:tcPr>
            <w:tcW w:w="5228" w:type="dxa"/>
          </w:tcPr>
          <w:p w14:paraId="216388CB" w14:textId="77777777" w:rsidR="001E3808" w:rsidRPr="001E3808" w:rsidRDefault="001E3808" w:rsidP="001E3808">
            <w:r w:rsidRPr="001E3808">
              <w:rPr>
                <w:rFonts w:hint="eastAsia"/>
              </w:rPr>
              <w:t>APOM</w:t>
            </w:r>
            <w:r w:rsidRPr="001E3808">
              <w:rPr>
                <w:rFonts w:hint="eastAsia"/>
              </w:rPr>
              <w:tab/>
              <w:t>&amp;</w:t>
            </w:r>
            <w:r w:rsidRPr="001E3808">
              <w:rPr>
                <w:rFonts w:hint="eastAsia"/>
              </w:rPr>
              <w:tab/>
              <w:t>SM 42:3;3</w:t>
            </w:r>
            <w:r w:rsidRPr="001E3808">
              <w:t xml:space="preserve"> </w:t>
            </w:r>
          </w:p>
          <w:p w14:paraId="028386C7" w14:textId="77777777" w:rsidR="001E3808" w:rsidRPr="001E3808" w:rsidRDefault="001E3808" w:rsidP="001E3808">
            <w:r w:rsidRPr="001E3808">
              <w:rPr>
                <w:rFonts w:hint="eastAsia"/>
              </w:rPr>
              <w:t>VTN</w:t>
            </w:r>
            <w:r w:rsidRPr="001E3808">
              <w:rPr>
                <w:rFonts w:hint="eastAsia"/>
              </w:rPr>
              <w:tab/>
              <w:t>&amp;</w:t>
            </w:r>
            <w:r w:rsidRPr="001E3808">
              <w:rPr>
                <w:rFonts w:hint="eastAsia"/>
              </w:rPr>
              <w:tab/>
            </w:r>
            <w:proofErr w:type="gramStart"/>
            <w:r w:rsidRPr="001E3808">
              <w:rPr>
                <w:rFonts w:hint="eastAsia"/>
              </w:rPr>
              <w:t>PC(</w:t>
            </w:r>
            <w:proofErr w:type="gramEnd"/>
            <w:r w:rsidRPr="001E3808">
              <w:rPr>
                <w:rFonts w:hint="eastAsia"/>
              </w:rPr>
              <w:t>16:0/18:1)</w:t>
            </w:r>
            <w:r w:rsidRPr="001E3808">
              <w:t xml:space="preserve"> </w:t>
            </w:r>
          </w:p>
          <w:p w14:paraId="0AD62829" w14:textId="77777777" w:rsidR="001E3808" w:rsidRPr="001E3808" w:rsidRDefault="001E3808" w:rsidP="001E3808">
            <w:r w:rsidRPr="001E3808">
              <w:rPr>
                <w:rFonts w:hint="eastAsia"/>
              </w:rPr>
              <w:t>APOL1</w:t>
            </w:r>
            <w:r w:rsidRPr="001E3808">
              <w:rPr>
                <w:rFonts w:hint="eastAsia"/>
              </w:rPr>
              <w:tab/>
              <w:t>&amp;</w:t>
            </w:r>
            <w:r w:rsidRPr="001E3808">
              <w:rPr>
                <w:rFonts w:hint="eastAsia"/>
              </w:rPr>
              <w:tab/>
            </w:r>
            <w:proofErr w:type="gramStart"/>
            <w:r w:rsidRPr="001E3808">
              <w:rPr>
                <w:rFonts w:hint="eastAsia"/>
              </w:rPr>
              <w:t>PC(</w:t>
            </w:r>
            <w:proofErr w:type="gramEnd"/>
            <w:r w:rsidRPr="001E3808">
              <w:rPr>
                <w:rFonts w:hint="eastAsia"/>
              </w:rPr>
              <w:t>16:0/18:1)</w:t>
            </w:r>
            <w:r w:rsidRPr="001E3808">
              <w:t xml:space="preserve"> </w:t>
            </w:r>
          </w:p>
          <w:p w14:paraId="54CF5249" w14:textId="77777777" w:rsidR="001E3808" w:rsidRPr="001E3808" w:rsidRDefault="001E3808" w:rsidP="001E3808">
            <w:r w:rsidRPr="001E3808">
              <w:rPr>
                <w:rFonts w:hint="eastAsia"/>
              </w:rPr>
              <w:t>RBP4</w:t>
            </w:r>
            <w:r w:rsidRPr="001E3808">
              <w:rPr>
                <w:rFonts w:hint="eastAsia"/>
              </w:rPr>
              <w:tab/>
              <w:t>&amp;</w:t>
            </w:r>
            <w:r w:rsidRPr="001E3808">
              <w:rPr>
                <w:rFonts w:hint="eastAsia"/>
              </w:rPr>
              <w:tab/>
              <w:t>TG50:2-FA18:2</w:t>
            </w:r>
            <w:r w:rsidRPr="001E3808">
              <w:t xml:space="preserve"> </w:t>
            </w:r>
          </w:p>
          <w:p w14:paraId="30949D7E" w14:textId="77777777" w:rsidR="001E3808" w:rsidRPr="001E3808" w:rsidRDefault="001E3808" w:rsidP="001E3808">
            <w:r w:rsidRPr="001E3808">
              <w:rPr>
                <w:rFonts w:hint="eastAsia"/>
              </w:rPr>
              <w:t>HGFAC</w:t>
            </w:r>
            <w:r w:rsidRPr="001E3808">
              <w:rPr>
                <w:rFonts w:hint="eastAsia"/>
              </w:rPr>
              <w:tab/>
              <w:t>&amp;</w:t>
            </w:r>
            <w:r w:rsidRPr="001E3808">
              <w:rPr>
                <w:rFonts w:hint="eastAsia"/>
              </w:rPr>
              <w:tab/>
              <w:t>SM 42:3;3</w:t>
            </w:r>
            <w:r w:rsidRPr="001E3808">
              <w:t xml:space="preserve"> </w:t>
            </w:r>
          </w:p>
          <w:p w14:paraId="506AB34E" w14:textId="77777777" w:rsidR="001E3808" w:rsidRPr="001E3808" w:rsidRDefault="001E3808" w:rsidP="001E3808">
            <w:r w:rsidRPr="001E3808">
              <w:rPr>
                <w:rFonts w:hint="eastAsia"/>
              </w:rPr>
              <w:t>BCHE</w:t>
            </w:r>
            <w:r w:rsidRPr="001E3808">
              <w:rPr>
                <w:rFonts w:hint="eastAsia"/>
              </w:rPr>
              <w:tab/>
              <w:t>&amp;</w:t>
            </w:r>
            <w:r w:rsidRPr="001E3808">
              <w:rPr>
                <w:rFonts w:hint="eastAsia"/>
              </w:rPr>
              <w:tab/>
              <w:t>SM 34:2;2</w:t>
            </w:r>
            <w:r w:rsidRPr="001E3808">
              <w:t xml:space="preserve"> </w:t>
            </w:r>
          </w:p>
          <w:p w14:paraId="286D8A95" w14:textId="77777777" w:rsidR="001E3808" w:rsidRPr="001E3808" w:rsidRDefault="001E3808" w:rsidP="001E3808">
            <w:r w:rsidRPr="001E3808">
              <w:rPr>
                <w:rFonts w:hint="eastAsia"/>
              </w:rPr>
              <w:t>LUM</w:t>
            </w:r>
            <w:r w:rsidRPr="001E3808">
              <w:rPr>
                <w:rFonts w:hint="eastAsia"/>
              </w:rPr>
              <w:tab/>
              <w:t>&amp;</w:t>
            </w:r>
            <w:r w:rsidRPr="001E3808">
              <w:rPr>
                <w:rFonts w:hint="eastAsia"/>
              </w:rPr>
              <w:tab/>
              <w:t>SM 44:0;3</w:t>
            </w:r>
            <w:r w:rsidRPr="001E3808">
              <w:t xml:space="preserve"> </w:t>
            </w:r>
          </w:p>
          <w:p w14:paraId="0D6A4867" w14:textId="77777777" w:rsidR="001E3808" w:rsidRPr="001E3808" w:rsidRDefault="001E3808" w:rsidP="001E3808">
            <w:r w:rsidRPr="001E3808">
              <w:rPr>
                <w:rFonts w:hint="eastAsia"/>
              </w:rPr>
              <w:t>PON1</w:t>
            </w:r>
            <w:r w:rsidRPr="001E3808">
              <w:rPr>
                <w:rFonts w:hint="eastAsia"/>
              </w:rPr>
              <w:tab/>
              <w:t>&amp;</w:t>
            </w:r>
            <w:r w:rsidRPr="001E3808">
              <w:rPr>
                <w:rFonts w:hint="eastAsia"/>
              </w:rPr>
              <w:tab/>
              <w:t>SM 42:3;3</w:t>
            </w:r>
            <w:r w:rsidRPr="001E3808">
              <w:t xml:space="preserve"> </w:t>
            </w:r>
          </w:p>
          <w:p w14:paraId="41685BD4" w14:textId="77777777" w:rsidR="001E3808" w:rsidRPr="001E3808" w:rsidRDefault="001E3808" w:rsidP="001E3808">
            <w:r w:rsidRPr="001E3808">
              <w:rPr>
                <w:rFonts w:hint="eastAsia"/>
              </w:rPr>
              <w:t>APOC3</w:t>
            </w:r>
            <w:r w:rsidRPr="001E3808">
              <w:rPr>
                <w:rFonts w:hint="eastAsia"/>
              </w:rPr>
              <w:tab/>
              <w:t>&amp;</w:t>
            </w:r>
            <w:r w:rsidRPr="001E3808">
              <w:rPr>
                <w:rFonts w:hint="eastAsia"/>
              </w:rPr>
              <w:tab/>
              <w:t>SM 38:1;2</w:t>
            </w:r>
            <w:r w:rsidRPr="001E3808">
              <w:t xml:space="preserve"> </w:t>
            </w:r>
          </w:p>
          <w:p w14:paraId="5B97A7A2" w14:textId="77777777" w:rsidR="001E3808" w:rsidRPr="001E3808" w:rsidRDefault="001E3808" w:rsidP="001E3808">
            <w:r w:rsidRPr="001E3808">
              <w:rPr>
                <w:rFonts w:hint="eastAsia"/>
              </w:rPr>
              <w:t>ACTB</w:t>
            </w:r>
            <w:r w:rsidRPr="001E3808">
              <w:rPr>
                <w:rFonts w:hint="eastAsia"/>
              </w:rPr>
              <w:tab/>
              <w:t>&amp;</w:t>
            </w:r>
            <w:r w:rsidRPr="001E3808">
              <w:rPr>
                <w:rFonts w:hint="eastAsia"/>
              </w:rPr>
              <w:tab/>
              <w:t>SM 42:3;3</w:t>
            </w:r>
            <w:r w:rsidRPr="001E3808">
              <w:t xml:space="preserve"> </w:t>
            </w:r>
          </w:p>
          <w:p w14:paraId="17848BB9" w14:textId="77777777" w:rsidR="009E1AC6" w:rsidRDefault="009E1AC6" w:rsidP="009E1AC6"/>
        </w:tc>
      </w:tr>
    </w:tbl>
    <w:p w14:paraId="65384BBF" w14:textId="77777777" w:rsidR="009E1AC6" w:rsidRDefault="009E1AC6" w:rsidP="009E1AC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734015" w:rsidRPr="00734015" w14:paraId="77A06E28"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89BC8C4"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B71C445"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6836654"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9F9877F"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4CFEAF4"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77567FC"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E23041D"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061B703"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FB6A5D6"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D04E1FA"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F5E16E1"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9th</w:t>
            </w:r>
          </w:p>
        </w:tc>
      </w:tr>
      <w:tr w:rsidR="00734015" w:rsidRPr="00734015" w14:paraId="641E6F3D"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0AEEC1D"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pca0</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1A510D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0.024988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483EF0F"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0.023911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476DBF3"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0.023696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EE100C0"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0.023658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8E688CF"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0.023614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F1B5CD7"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0.023422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7C596AD"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0.023314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23213FC"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0.023199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63579AD"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0.023004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C898E2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0.022816</w:t>
            </w:r>
          </w:p>
        </w:tc>
      </w:tr>
      <w:tr w:rsidR="00734015" w:rsidRPr="00734015" w14:paraId="5D3CAA73"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7E9E5C89"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pca1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C50EAC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0.034461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74AD909"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0.034295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D750FD4"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0.03332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EECFE86"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0.033037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4ED319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0.03276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A94890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0.032732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F59D8A4"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0.032548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4D8D22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0.031442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D034CC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0.031194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2A55F0F"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0.030684</w:t>
            </w:r>
          </w:p>
        </w:tc>
      </w:tr>
      <w:tr w:rsidR="00734015" w:rsidRPr="00734015" w14:paraId="6BF17F2C"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7B63DC1C"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pca2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1001250"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0.031414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ACB4F85"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0.031243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4B66D98"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0.03118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597369D"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0.030176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516E913"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0.029388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AF82EAF"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0.029353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E23AC9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0.029279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9A00AF9"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0.028944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BD1B33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0.028445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6D45C9C"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0.028396</w:t>
            </w:r>
          </w:p>
        </w:tc>
      </w:tr>
      <w:tr w:rsidR="00734015" w:rsidRPr="00734015" w14:paraId="48BABACC"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2AA8A529"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pca3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2D4D835"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0.026431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773993"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0.026024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AE8B1D1"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0.024971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BFA6A9B"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0.02496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0D8815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0.024397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CE5E56D"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0.024295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A9F811A"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0.024228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428C1F9"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0.023867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AA64D4A"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0.023841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8EFF5F0"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-0.02371</w:t>
            </w:r>
          </w:p>
        </w:tc>
      </w:tr>
      <w:tr w:rsidR="00734015" w:rsidRPr="00734015" w14:paraId="28277334" w14:textId="77777777" w:rsidTr="00734015">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3E9D104E" w14:textId="77777777" w:rsidR="00734015" w:rsidRPr="00734015" w:rsidRDefault="00734015" w:rsidP="00734015">
            <w:pPr>
              <w:widowControl/>
              <w:spacing w:after="0" w:line="240" w:lineRule="auto"/>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pca4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A876544"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0.031175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744AEE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0.028451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0F5CB07"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0.027894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07A847D"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0.026413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7398B0C"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-0.02483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5982AD2"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0.024815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9AF7D80"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C6E6EB7"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0.024661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39A4CCE"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0.024532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1814B03" w14:textId="77777777" w:rsidR="00734015" w:rsidRPr="00734015" w:rsidRDefault="00734015" w:rsidP="00734015">
            <w:pPr>
              <w:widowControl/>
              <w:spacing w:after="0" w:line="240" w:lineRule="auto"/>
              <w:jc w:val="right"/>
              <w:textAlignment w:val="center"/>
              <w:rPr>
                <w:rFonts w:ascii="Arial" w:eastAsia="宋体" w:hAnsi="Arial" w:cs="Arial"/>
                <w:kern w:val="0"/>
                <w:sz w:val="36"/>
                <w:szCs w:val="36"/>
                <w14:ligatures w14:val="none"/>
              </w:rPr>
            </w:pPr>
            <w:r w:rsidRPr="00734015">
              <w:rPr>
                <w:rFonts w:ascii="Times New Roman" w:eastAsia="微软雅黑" w:hAnsi="Times New Roman" w:cs="Times New Roman"/>
                <w:color w:val="000000"/>
                <w:kern w:val="24"/>
                <w:szCs w:val="22"/>
                <w14:ligatures w14:val="none"/>
              </w:rPr>
              <w:t>0.024258</w:t>
            </w:r>
          </w:p>
        </w:tc>
      </w:tr>
    </w:tbl>
    <w:p w14:paraId="6A3BA76C" w14:textId="77777777" w:rsidR="00734015" w:rsidRPr="00734015" w:rsidRDefault="00734015" w:rsidP="00734015">
      <w:r w:rsidRPr="00734015">
        <w:rPr>
          <w:rFonts w:hint="eastAsia"/>
        </w:rPr>
        <w:t>保留的20个</w:t>
      </w:r>
      <w:proofErr w:type="spellStart"/>
      <w:r w:rsidRPr="00734015">
        <w:rPr>
          <w:rFonts w:hint="eastAsia"/>
        </w:rPr>
        <w:t>pca</w:t>
      </w:r>
      <w:proofErr w:type="spellEnd"/>
      <w:r w:rsidRPr="00734015">
        <w:rPr>
          <w:rFonts w:hint="eastAsia"/>
        </w:rPr>
        <w:t xml:space="preserve"> x</w:t>
      </w:r>
    </w:p>
    <w:p w14:paraId="46A96DFC" w14:textId="6B2AF0FA" w:rsidR="001E3808" w:rsidRPr="009E1AC6" w:rsidRDefault="00BF459D" w:rsidP="009E1AC6">
      <w:r w:rsidRPr="00BF459D">
        <w:rPr>
          <w:noProof/>
        </w:rPr>
        <w:drawing>
          <wp:inline distT="0" distB="0" distL="0" distR="0" wp14:anchorId="696B9975" wp14:editId="5FEB1A68">
            <wp:extent cx="4991533" cy="297206"/>
            <wp:effectExtent l="0" t="0" r="0" b="0"/>
            <wp:docPr id="2111520203" name="图片 4">
              <a:extLst xmlns:a="http://schemas.openxmlformats.org/drawingml/2006/main">
                <a:ext uri="{FF2B5EF4-FFF2-40B4-BE49-F238E27FC236}">
                  <a16:creationId xmlns:a16="http://schemas.microsoft.com/office/drawing/2014/main" id="{CF1CF1BB-D8F9-4B8C-B279-81F4758552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F1CF1BB-D8F9-4B8C-B279-81F4758552BB}"/>
                        </a:ext>
                      </a:extLst>
                    </pic:cNvPr>
                    <pic:cNvPicPr>
                      <a:picLocks noChangeAspect="1"/>
                    </pic:cNvPicPr>
                  </pic:nvPicPr>
                  <pic:blipFill>
                    <a:blip r:embed="rId567"/>
                    <a:stretch>
                      <a:fillRect/>
                    </a:stretch>
                  </pic:blipFill>
                  <pic:spPr>
                    <a:xfrm>
                      <a:off x="0" y="0"/>
                      <a:ext cx="4991533" cy="297206"/>
                    </a:xfrm>
                    <a:prstGeom prst="rect">
                      <a:avLst/>
                    </a:prstGeom>
                  </pic:spPr>
                </pic:pic>
              </a:graphicData>
            </a:graphic>
          </wp:inline>
        </w:drawing>
      </w:r>
    </w:p>
    <w:p w14:paraId="4C97B317" w14:textId="0D679A81" w:rsidR="00860166" w:rsidRDefault="00BF459D" w:rsidP="00860166">
      <w:pPr>
        <w:rPr>
          <w:b/>
          <w:bCs/>
        </w:rPr>
      </w:pPr>
      <w:proofErr w:type="spellStart"/>
      <w:r w:rsidRPr="00BF459D">
        <w:rPr>
          <w:b/>
          <w:bCs/>
        </w:rPr>
        <w:t>self_spearman</w:t>
      </w:r>
      <w:proofErr w:type="spellEnd"/>
      <w:r w:rsidRPr="00BF459D">
        <w:rPr>
          <w:b/>
          <w:bCs/>
        </w:rPr>
        <w:t xml:space="preserve"> </w:t>
      </w:r>
      <w:proofErr w:type="spellStart"/>
      <w:r w:rsidRPr="00BF459D">
        <w:rPr>
          <w:b/>
          <w:bCs/>
        </w:rPr>
        <w:t>pca</w:t>
      </w:r>
      <w:proofErr w:type="spellEnd"/>
      <w:r>
        <w:rPr>
          <w:rFonts w:hint="eastAsia"/>
          <w:b/>
          <w:bCs/>
        </w:rPr>
        <w:t>：</w:t>
      </w:r>
    </w:p>
    <w:tbl>
      <w:tblPr>
        <w:tblStyle w:val="ae"/>
        <w:tblW w:w="0" w:type="auto"/>
        <w:tblLook w:val="04A0" w:firstRow="1" w:lastRow="0" w:firstColumn="1" w:lastColumn="0" w:noHBand="0" w:noVBand="1"/>
      </w:tblPr>
      <w:tblGrid>
        <w:gridCol w:w="5228"/>
        <w:gridCol w:w="5228"/>
      </w:tblGrid>
      <w:tr w:rsidR="00BF459D" w14:paraId="1BC97801" w14:textId="77777777" w:rsidTr="00BF459D">
        <w:tc>
          <w:tcPr>
            <w:tcW w:w="5228" w:type="dxa"/>
          </w:tcPr>
          <w:p w14:paraId="1F18584D" w14:textId="4F0034F9" w:rsidR="00BF459D" w:rsidRDefault="00BF459D" w:rsidP="00860166">
            <w:r w:rsidRPr="00BF459D">
              <w:rPr>
                <w:noProof/>
              </w:rPr>
              <w:lastRenderedPageBreak/>
              <w:drawing>
                <wp:inline distT="0" distB="0" distL="0" distR="0" wp14:anchorId="55FD0CA6" wp14:editId="27EB6E6C">
                  <wp:extent cx="2976071" cy="3248824"/>
                  <wp:effectExtent l="0" t="0" r="0" b="2540"/>
                  <wp:docPr id="1187362490" name="图片 7">
                    <a:extLst xmlns:a="http://schemas.openxmlformats.org/drawingml/2006/main">
                      <a:ext uri="{FF2B5EF4-FFF2-40B4-BE49-F238E27FC236}">
                        <a16:creationId xmlns:a16="http://schemas.microsoft.com/office/drawing/2014/main" id="{DCF50E93-AAF2-4180-B1C6-625DBF0566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DCF50E93-AAF2-4180-B1C6-625DBF0566CC}"/>
                              </a:ext>
                            </a:extLst>
                          </pic:cNvPr>
                          <pic:cNvPicPr>
                            <a:picLocks noChangeAspect="1"/>
                          </pic:cNvPicPr>
                        </pic:nvPicPr>
                        <pic:blipFill rotWithShape="1">
                          <a:blip r:embed="rId568"/>
                          <a:srcRect l="9368" r="9489"/>
                          <a:stretch/>
                        </pic:blipFill>
                        <pic:spPr>
                          <a:xfrm>
                            <a:off x="0" y="0"/>
                            <a:ext cx="2991831" cy="3266029"/>
                          </a:xfrm>
                          <a:prstGeom prst="rect">
                            <a:avLst/>
                          </a:prstGeom>
                        </pic:spPr>
                      </pic:pic>
                    </a:graphicData>
                  </a:graphic>
                </wp:inline>
              </w:drawing>
            </w:r>
          </w:p>
        </w:tc>
        <w:tc>
          <w:tcPr>
            <w:tcW w:w="5228" w:type="dxa"/>
          </w:tcPr>
          <w:p w14:paraId="5ED4663C" w14:textId="77777777" w:rsidR="00353B02" w:rsidRDefault="00F15955">
            <w:r>
              <w:rPr>
                <w:rFonts w:hint="eastAsia"/>
                <w:lang w:val="pt-BR"/>
              </w:rPr>
              <w:t>SM 44:3;2</w:t>
            </w:r>
            <w:r>
              <w:rPr>
                <w:lang w:val="pt-BR"/>
              </w:rPr>
              <w:t xml:space="preserve"> </w:t>
            </w:r>
          </w:p>
          <w:p w14:paraId="1562FA65" w14:textId="77777777" w:rsidR="00353B02" w:rsidRDefault="00F15955">
            <w:proofErr w:type="gramStart"/>
            <w:r>
              <w:rPr>
                <w:rFonts w:hint="eastAsia"/>
                <w:lang w:val="pt-BR"/>
              </w:rPr>
              <w:t>LPC(</w:t>
            </w:r>
            <w:proofErr w:type="gramEnd"/>
            <w:r>
              <w:rPr>
                <w:rFonts w:hint="eastAsia"/>
                <w:lang w:val="pt-BR"/>
              </w:rPr>
              <w:t>16:0)</w:t>
            </w:r>
            <w:r>
              <w:rPr>
                <w:lang w:val="pt-BR"/>
              </w:rPr>
              <w:t xml:space="preserve"> </w:t>
            </w:r>
          </w:p>
          <w:p w14:paraId="112CAC11" w14:textId="77777777" w:rsidR="00353B02" w:rsidRDefault="00F15955">
            <w:r>
              <w:rPr>
                <w:rFonts w:hint="eastAsia"/>
                <w:lang w:val="pt-BR"/>
              </w:rPr>
              <w:t>SM 44:3;3</w:t>
            </w:r>
            <w:r>
              <w:rPr>
                <w:lang w:val="pt-BR"/>
              </w:rPr>
              <w:t xml:space="preserve"> </w:t>
            </w:r>
          </w:p>
          <w:p w14:paraId="79D1C491" w14:textId="77777777" w:rsidR="00353B02" w:rsidRDefault="00F15955">
            <w:r>
              <w:rPr>
                <w:rFonts w:hint="eastAsia"/>
                <w:lang w:val="pt-BR"/>
              </w:rPr>
              <w:t>SM 38:0;2</w:t>
            </w:r>
            <w:r>
              <w:rPr>
                <w:lang w:val="pt-BR"/>
              </w:rPr>
              <w:t xml:space="preserve"> </w:t>
            </w:r>
          </w:p>
          <w:p w14:paraId="7F6ED7F2" w14:textId="77777777" w:rsidR="00353B02" w:rsidRDefault="00F15955">
            <w:r>
              <w:rPr>
                <w:rFonts w:hint="eastAsia"/>
                <w:lang w:val="pt-BR"/>
              </w:rPr>
              <w:t>SM 34:2;2</w:t>
            </w:r>
            <w:r>
              <w:rPr>
                <w:lang w:val="pt-BR"/>
              </w:rPr>
              <w:t xml:space="preserve"> </w:t>
            </w:r>
          </w:p>
          <w:p w14:paraId="5A5F670F" w14:textId="77777777" w:rsidR="00353B02" w:rsidRDefault="00F15955">
            <w:r>
              <w:rPr>
                <w:rFonts w:hint="eastAsia"/>
                <w:lang w:val="pt-BR"/>
              </w:rPr>
              <w:t>SM 44:0;3</w:t>
            </w:r>
            <w:r>
              <w:rPr>
                <w:lang w:val="pt-BR"/>
              </w:rPr>
              <w:t xml:space="preserve"> </w:t>
            </w:r>
          </w:p>
          <w:p w14:paraId="190185F0" w14:textId="77777777" w:rsidR="00353B02" w:rsidRDefault="00F15955">
            <w:r>
              <w:rPr>
                <w:rFonts w:hint="eastAsia"/>
                <w:lang w:val="pt-BR"/>
              </w:rPr>
              <w:t>SM 36:0;2</w:t>
            </w:r>
            <w:r>
              <w:rPr>
                <w:lang w:val="pt-BR"/>
              </w:rPr>
              <w:t xml:space="preserve"> </w:t>
            </w:r>
          </w:p>
          <w:p w14:paraId="6A7C19B5" w14:textId="77777777" w:rsidR="00353B02" w:rsidRDefault="00F15955">
            <w:r>
              <w:rPr>
                <w:rFonts w:hint="eastAsia"/>
                <w:lang w:val="pt-BR"/>
              </w:rPr>
              <w:t>SM 42:3;2</w:t>
            </w:r>
            <w:r>
              <w:rPr>
                <w:lang w:val="pt-BR"/>
              </w:rPr>
              <w:t xml:space="preserve"> </w:t>
            </w:r>
          </w:p>
          <w:p w14:paraId="35F32692" w14:textId="77777777" w:rsidR="00353B02" w:rsidRDefault="00F15955">
            <w:r>
              <w:rPr>
                <w:rFonts w:hint="eastAsia"/>
                <w:lang w:val="pt-BR"/>
              </w:rPr>
              <w:t>SM 40:1;3</w:t>
            </w:r>
            <w:r>
              <w:rPr>
                <w:lang w:val="pt-BR"/>
              </w:rPr>
              <w:t xml:space="preserve"> </w:t>
            </w:r>
          </w:p>
          <w:p w14:paraId="4C1B8582" w14:textId="77777777" w:rsidR="00353B02" w:rsidRDefault="00F15955">
            <w:r>
              <w:rPr>
                <w:rFonts w:hint="eastAsia"/>
                <w:lang w:val="pt-BR"/>
              </w:rPr>
              <w:t>SM 36:1;3</w:t>
            </w:r>
            <w:r>
              <w:rPr>
                <w:lang w:val="pt-BR"/>
              </w:rPr>
              <w:t xml:space="preserve"> </w:t>
            </w:r>
          </w:p>
          <w:p w14:paraId="040054FF" w14:textId="77777777" w:rsidR="00BF459D" w:rsidRDefault="00BF459D" w:rsidP="00860166"/>
        </w:tc>
      </w:tr>
    </w:tbl>
    <w:p w14:paraId="2288EFAA" w14:textId="77777777" w:rsidR="00BF459D" w:rsidRDefault="00BF459D" w:rsidP="0086016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B90087" w:rsidRPr="00B90087" w14:paraId="13EAA834"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597036F"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D6B9389"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307E348"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0A72C6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85E5C4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707F8E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7E3695D"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A4DF344"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B7A79C8"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49EADB8"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67B514D"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9th</w:t>
            </w:r>
          </w:p>
        </w:tc>
      </w:tr>
      <w:tr w:rsidR="00B90087" w:rsidRPr="00B90087" w14:paraId="52E78CD3"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2C439355"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pca0</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777DF7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-0.14586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CC401C4"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-0.14293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6847E8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-0.14199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3F65E47"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-0.14191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D8B98D9"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-0.13771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F736226"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-0.13744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88910D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-0.13668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D56E091"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-0.13649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8F1EED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-0.13549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463C775"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-0.13462</w:t>
            </w:r>
          </w:p>
        </w:tc>
      </w:tr>
      <w:tr w:rsidR="00B90087" w:rsidRPr="00B90087" w14:paraId="4CD55522"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81252C5"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pca1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1FE1A6C"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-0.20442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C486651"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-0.20039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08A1D65"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-0.19915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D96A214"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-0.19706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6D4B2CF"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-0.19429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8DC650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-0.18347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A1B748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-0.18308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A51925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-0.1802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6670744"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-0.17255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98E8D7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-0.17124</w:t>
            </w:r>
          </w:p>
        </w:tc>
      </w:tr>
      <w:tr w:rsidR="00B90087" w:rsidRPr="00B90087" w14:paraId="3A97C424"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2F2FE9D2"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pca2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C29E96A"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0.177739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EEC765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0.176669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08440CA"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0.169441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CB6822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0.163916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0AB631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0.160835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A0626A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0.157403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9069E3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0.154338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DF0053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0.144925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C03C34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0.141701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7664CA9"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0.140686</w:t>
            </w:r>
          </w:p>
        </w:tc>
      </w:tr>
      <w:tr w:rsidR="00B90087" w:rsidRPr="00B90087" w14:paraId="565DD5E6"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B4C5D4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pca3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BA2B86A"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-0.24754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C89BC0F"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-0.24421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B00678A"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-0.20081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990D5AD"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-0.17734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4621EB2"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0.172569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3406C21"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0.171852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981032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-0.16259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563E9B5"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-0.14805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509911B"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-0.14613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B10962B"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-0.14419</w:t>
            </w:r>
          </w:p>
        </w:tc>
      </w:tr>
      <w:tr w:rsidR="00B90087" w:rsidRPr="00B90087" w14:paraId="1B2E1C90" w14:textId="77777777" w:rsidTr="00B90087">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8E3B012"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pca4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1E68260"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-0.19422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3245C91"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0.186745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4FFE94B"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-0.17322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8A598B8"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-0.16805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3E078B3"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0.167664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5834B29"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0.162153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8E73F74"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0.160705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7A43F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0.158747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F8F550C"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0.148829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8BE64CE" w14:textId="77777777" w:rsidR="00B90087" w:rsidRPr="00B90087" w:rsidRDefault="00B90087" w:rsidP="00B90087">
            <w:pPr>
              <w:widowControl/>
              <w:spacing w:after="0" w:line="240" w:lineRule="auto"/>
              <w:textAlignment w:val="center"/>
              <w:rPr>
                <w:rFonts w:ascii="Arial" w:eastAsia="宋体" w:hAnsi="Arial" w:cs="Arial"/>
                <w:kern w:val="0"/>
                <w:sz w:val="36"/>
                <w:szCs w:val="36"/>
                <w14:ligatures w14:val="none"/>
              </w:rPr>
            </w:pPr>
            <w:r w:rsidRPr="00B90087">
              <w:rPr>
                <w:rFonts w:ascii="Times New Roman" w:eastAsia="微软雅黑" w:hAnsi="Times New Roman" w:cs="Times New Roman"/>
                <w:color w:val="000000"/>
                <w:kern w:val="24"/>
                <w:szCs w:val="22"/>
                <w14:ligatures w14:val="none"/>
              </w:rPr>
              <w:t>-0.14429</w:t>
            </w:r>
          </w:p>
        </w:tc>
      </w:tr>
    </w:tbl>
    <w:p w14:paraId="2D27EBA1" w14:textId="77777777" w:rsidR="00DA4251" w:rsidRPr="00DA4251" w:rsidRDefault="00DA4251" w:rsidP="00DA4251">
      <w:r w:rsidRPr="00DA4251">
        <w:rPr>
          <w:rFonts w:hint="eastAsia"/>
        </w:rPr>
        <w:t>保留的20个</w:t>
      </w:r>
      <w:proofErr w:type="spellStart"/>
      <w:r w:rsidRPr="00DA4251">
        <w:rPr>
          <w:rFonts w:hint="eastAsia"/>
        </w:rPr>
        <w:t>pca</w:t>
      </w:r>
      <w:proofErr w:type="spellEnd"/>
      <w:r w:rsidRPr="00DA4251">
        <w:rPr>
          <w:rFonts w:hint="eastAsia"/>
        </w:rPr>
        <w:t xml:space="preserve"> x</w:t>
      </w:r>
    </w:p>
    <w:p w14:paraId="5B0C44FF" w14:textId="3000680D" w:rsidR="00B90087" w:rsidRDefault="00DA4251" w:rsidP="00860166">
      <w:r w:rsidRPr="00DA4251">
        <w:rPr>
          <w:noProof/>
        </w:rPr>
        <w:drawing>
          <wp:inline distT="0" distB="0" distL="0" distR="0" wp14:anchorId="1AA48C06" wp14:editId="77557584">
            <wp:extent cx="4747671" cy="381033"/>
            <wp:effectExtent l="0" t="0" r="2540" b="0"/>
            <wp:docPr id="1106688729" name="图片 4" descr="图形用户界面, 文本&#10;&#10;描述已自动生成">
              <a:extLst xmlns:a="http://schemas.openxmlformats.org/drawingml/2006/main">
                <a:ext uri="{FF2B5EF4-FFF2-40B4-BE49-F238E27FC236}">
                  <a16:creationId xmlns:a16="http://schemas.microsoft.com/office/drawing/2014/main" id="{EC23B039-7E9D-4DC1-B59B-E554637A85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88729" name="图片 4" descr="图形用户界面, 文本&#10;&#10;描述已自动生成">
                      <a:extLst>
                        <a:ext uri="{FF2B5EF4-FFF2-40B4-BE49-F238E27FC236}">
                          <a16:creationId xmlns:a16="http://schemas.microsoft.com/office/drawing/2014/main" id="{EC23B039-7E9D-4DC1-B59B-E554637A852F}"/>
                        </a:ext>
                      </a:extLst>
                    </pic:cNvPr>
                    <pic:cNvPicPr>
                      <a:picLocks noChangeAspect="1"/>
                    </pic:cNvPicPr>
                  </pic:nvPicPr>
                  <pic:blipFill>
                    <a:blip r:embed="rId569"/>
                    <a:stretch>
                      <a:fillRect/>
                    </a:stretch>
                  </pic:blipFill>
                  <pic:spPr>
                    <a:xfrm>
                      <a:off x="0" y="0"/>
                      <a:ext cx="4747671" cy="381033"/>
                    </a:xfrm>
                    <a:prstGeom prst="rect">
                      <a:avLst/>
                    </a:prstGeom>
                  </pic:spPr>
                </pic:pic>
              </a:graphicData>
            </a:graphic>
          </wp:inline>
        </w:drawing>
      </w:r>
    </w:p>
    <w:p w14:paraId="3C6FD247" w14:textId="6EF808B0" w:rsidR="00DA4251" w:rsidRDefault="00445C5A" w:rsidP="00860166">
      <w:pPr>
        <w:rPr>
          <w:b/>
          <w:bCs/>
        </w:rPr>
      </w:pPr>
      <w:proofErr w:type="spellStart"/>
      <w:r w:rsidRPr="00445C5A">
        <w:rPr>
          <w:b/>
          <w:bCs/>
        </w:rPr>
        <w:t>protein_function</w:t>
      </w:r>
      <w:proofErr w:type="spellEnd"/>
      <w:r w:rsidRPr="00445C5A">
        <w:rPr>
          <w:b/>
          <w:bCs/>
        </w:rPr>
        <w:t xml:space="preserve"> </w:t>
      </w:r>
      <w:proofErr w:type="spellStart"/>
      <w:r w:rsidRPr="00445C5A">
        <w:rPr>
          <w:b/>
          <w:bCs/>
        </w:rPr>
        <w:t>pca</w:t>
      </w:r>
      <w:proofErr w:type="spellEnd"/>
      <w:r>
        <w:rPr>
          <w:rFonts w:hint="eastAsia"/>
          <w:b/>
          <w:bCs/>
        </w:rPr>
        <w:t>：</w:t>
      </w:r>
    </w:p>
    <w:tbl>
      <w:tblPr>
        <w:tblStyle w:val="ae"/>
        <w:tblW w:w="0" w:type="auto"/>
        <w:tblLook w:val="04A0" w:firstRow="1" w:lastRow="0" w:firstColumn="1" w:lastColumn="0" w:noHBand="0" w:noVBand="1"/>
      </w:tblPr>
      <w:tblGrid>
        <w:gridCol w:w="5228"/>
        <w:gridCol w:w="5228"/>
      </w:tblGrid>
      <w:tr w:rsidR="00445C5A" w14:paraId="5E06EBB3" w14:textId="77777777" w:rsidTr="00445C5A">
        <w:tc>
          <w:tcPr>
            <w:tcW w:w="5228" w:type="dxa"/>
          </w:tcPr>
          <w:p w14:paraId="412673E7" w14:textId="3E1C9C82" w:rsidR="00445C5A" w:rsidRDefault="00445C5A" w:rsidP="00860166">
            <w:r w:rsidRPr="00445C5A">
              <w:rPr>
                <w:noProof/>
              </w:rPr>
              <w:drawing>
                <wp:inline distT="0" distB="0" distL="0" distR="0" wp14:anchorId="6AACFD9E" wp14:editId="41F1AC6A">
                  <wp:extent cx="2455339" cy="2665372"/>
                  <wp:effectExtent l="0" t="0" r="0" b="1905"/>
                  <wp:docPr id="1116796187" name="图片 5">
                    <a:extLst xmlns:a="http://schemas.openxmlformats.org/drawingml/2006/main">
                      <a:ext uri="{FF2B5EF4-FFF2-40B4-BE49-F238E27FC236}">
                        <a16:creationId xmlns:a16="http://schemas.microsoft.com/office/drawing/2014/main" id="{E8383359-BFE8-4093-B147-68BE7097A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8383359-BFE8-4093-B147-68BE7097A046}"/>
                              </a:ext>
                            </a:extLst>
                          </pic:cNvPr>
                          <pic:cNvPicPr>
                            <a:picLocks noChangeAspect="1"/>
                          </pic:cNvPicPr>
                        </pic:nvPicPr>
                        <pic:blipFill rotWithShape="1">
                          <a:blip r:embed="rId570"/>
                          <a:srcRect l="1280" t="77" r="3699" b="-77"/>
                          <a:stretch/>
                        </pic:blipFill>
                        <pic:spPr>
                          <a:xfrm>
                            <a:off x="0" y="0"/>
                            <a:ext cx="2473372" cy="2684948"/>
                          </a:xfrm>
                          <a:prstGeom prst="rect">
                            <a:avLst/>
                          </a:prstGeom>
                        </pic:spPr>
                      </pic:pic>
                    </a:graphicData>
                  </a:graphic>
                </wp:inline>
              </w:drawing>
            </w:r>
          </w:p>
        </w:tc>
        <w:tc>
          <w:tcPr>
            <w:tcW w:w="5228" w:type="dxa"/>
          </w:tcPr>
          <w:p w14:paraId="0E23CC2C" w14:textId="77777777" w:rsidR="00445C5A" w:rsidRPr="00445C5A" w:rsidRDefault="00445C5A" w:rsidP="00445C5A">
            <w:r w:rsidRPr="00445C5A">
              <w:rPr>
                <w:rFonts w:hint="eastAsia"/>
              </w:rPr>
              <w:t xml:space="preserve">F1&amp;9_Cell/Heparin Binding </w:t>
            </w:r>
          </w:p>
          <w:p w14:paraId="0E5C7147" w14:textId="77777777" w:rsidR="00445C5A" w:rsidRPr="00445C5A" w:rsidRDefault="00445C5A" w:rsidP="00445C5A">
            <w:r w:rsidRPr="00445C5A">
              <w:rPr>
                <w:rFonts w:hint="eastAsia"/>
              </w:rPr>
              <w:t xml:space="preserve">F1&amp;9_Hemostasis/Protease Inhibition </w:t>
            </w:r>
          </w:p>
          <w:p w14:paraId="0B727A9A" w14:textId="77777777" w:rsidR="00445C5A" w:rsidRPr="00445C5A" w:rsidRDefault="00445C5A" w:rsidP="00445C5A">
            <w:r w:rsidRPr="00445C5A">
              <w:rPr>
                <w:rFonts w:hint="eastAsia"/>
              </w:rPr>
              <w:t xml:space="preserve">F1&amp;7_Cell/Heparin Binding </w:t>
            </w:r>
          </w:p>
          <w:p w14:paraId="41D61633" w14:textId="77777777" w:rsidR="00445C5A" w:rsidRPr="00445C5A" w:rsidRDefault="00445C5A" w:rsidP="00445C5A">
            <w:r w:rsidRPr="00445C5A">
              <w:rPr>
                <w:rFonts w:hint="eastAsia"/>
              </w:rPr>
              <w:t xml:space="preserve">F1&amp;6_Cell/Heparin Binding </w:t>
            </w:r>
          </w:p>
          <w:p w14:paraId="4D1E7B77" w14:textId="77777777" w:rsidR="00445C5A" w:rsidRPr="00445C5A" w:rsidRDefault="00445C5A" w:rsidP="00445C5A">
            <w:r w:rsidRPr="00445C5A">
              <w:rPr>
                <w:rFonts w:hint="eastAsia"/>
              </w:rPr>
              <w:t xml:space="preserve">F2&amp;9_Cell/Heparin Binding </w:t>
            </w:r>
          </w:p>
          <w:p w14:paraId="25737560" w14:textId="77777777" w:rsidR="00445C5A" w:rsidRPr="00445C5A" w:rsidRDefault="00445C5A" w:rsidP="00445C5A">
            <w:r w:rsidRPr="00445C5A">
              <w:rPr>
                <w:rFonts w:hint="eastAsia"/>
              </w:rPr>
              <w:t xml:space="preserve">F1&amp;9_other </w:t>
            </w:r>
          </w:p>
          <w:p w14:paraId="596AA1FD" w14:textId="77777777" w:rsidR="00445C5A" w:rsidRPr="00445C5A" w:rsidRDefault="00445C5A" w:rsidP="00445C5A">
            <w:r w:rsidRPr="00445C5A">
              <w:rPr>
                <w:rFonts w:hint="eastAsia"/>
              </w:rPr>
              <w:t xml:space="preserve">F1&amp;9_Immunity/Anti-microbial </w:t>
            </w:r>
          </w:p>
          <w:p w14:paraId="6AD55700" w14:textId="77777777" w:rsidR="00445C5A" w:rsidRPr="00445C5A" w:rsidRDefault="00445C5A" w:rsidP="00445C5A">
            <w:r w:rsidRPr="00445C5A">
              <w:rPr>
                <w:rFonts w:hint="eastAsia"/>
              </w:rPr>
              <w:t xml:space="preserve">F3&amp;7_Cell/Heparin Binding </w:t>
            </w:r>
          </w:p>
          <w:p w14:paraId="15779104" w14:textId="77777777" w:rsidR="00445C5A" w:rsidRPr="00445C5A" w:rsidRDefault="00445C5A" w:rsidP="00445C5A">
            <w:r w:rsidRPr="00445C5A">
              <w:rPr>
                <w:rFonts w:hint="eastAsia"/>
              </w:rPr>
              <w:t xml:space="preserve">F2&amp;6_Cell/Heparin Binding </w:t>
            </w:r>
          </w:p>
          <w:p w14:paraId="2702FD3A" w14:textId="77777777" w:rsidR="00445C5A" w:rsidRPr="00445C5A" w:rsidRDefault="00445C5A" w:rsidP="00445C5A">
            <w:r w:rsidRPr="00445C5A">
              <w:rPr>
                <w:rFonts w:hint="eastAsia"/>
              </w:rPr>
              <w:t>F2&amp;7_Cell/Heparin Binding</w:t>
            </w:r>
          </w:p>
          <w:p w14:paraId="7B393DDB" w14:textId="77777777" w:rsidR="00445C5A" w:rsidRPr="00445C5A" w:rsidRDefault="00445C5A" w:rsidP="00860166"/>
        </w:tc>
      </w:tr>
    </w:tbl>
    <w:p w14:paraId="03F0A550" w14:textId="77777777" w:rsidR="00445C5A" w:rsidRDefault="00445C5A" w:rsidP="0086016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445C5A" w:rsidRPr="00445C5A" w14:paraId="16BBAF73"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47399FC"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1E71D4B"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5BA60C"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8FDC361"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A3D5E75"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F5D7443"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F420C4D"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3DEB745"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229AEFA"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42A8FA7"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FD5C38D"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9th</w:t>
            </w:r>
          </w:p>
        </w:tc>
      </w:tr>
      <w:tr w:rsidR="00445C5A" w:rsidRPr="00445C5A" w14:paraId="0E770E6A"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39467D3C"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pca0</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03F31F3"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0.204672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36C183B"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0.178592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4EA914A"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0.164598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5D46F1F"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0.162287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1B7A452"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0.155516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D27B023"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0.154055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69CFA18"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0.148662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F333A38"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0.145936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B4D4578"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0.145437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E6EDF3D"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0.144516</w:t>
            </w:r>
          </w:p>
        </w:tc>
      </w:tr>
      <w:tr w:rsidR="00445C5A" w:rsidRPr="00445C5A" w14:paraId="64490DA1"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0870B787"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pca1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73D604D"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-0.2725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8A454E5"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-0.25358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359B6C0"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-0.2346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3C4AA41"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-0.23053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C47CE4"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0.217477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F82BA4"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-0.2055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1AF133C"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-0.19653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481CAC6"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-0.18861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24CEFF0"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-0.18031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C9D9425"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-0.17268</w:t>
            </w:r>
          </w:p>
        </w:tc>
      </w:tr>
      <w:tr w:rsidR="00445C5A" w:rsidRPr="00445C5A" w14:paraId="56A91F5C"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19CD08C"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pca2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7F97CC0"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-0.24614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933AF30"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-0.23644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ED48B51"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-0.22286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AF19C2F"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-0.18912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201975B"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-0.18696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21867A2"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D4C8912"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-0.18192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C333B80"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-0.17234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47E6DAC"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0.159309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14246F6"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-0.15682</w:t>
            </w:r>
          </w:p>
        </w:tc>
      </w:tr>
      <w:tr w:rsidR="00445C5A" w:rsidRPr="00445C5A" w14:paraId="5336BB7B"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3124FE04"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pca3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331A103"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-0.29509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1FAEDD2"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-0.25903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2826356"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0.235519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F29B01B"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-0.23049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D560227"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-0.21072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79D863B"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-0.18357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1336D36"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-0.18003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CF17A0C"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-0.15509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6E3F87F"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0.132387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2C10DAE"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-0.13097</w:t>
            </w:r>
          </w:p>
        </w:tc>
      </w:tr>
      <w:tr w:rsidR="00445C5A" w:rsidRPr="00445C5A" w14:paraId="667F9CCC" w14:textId="77777777" w:rsidTr="00445C5A">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75C32D68" w14:textId="77777777" w:rsidR="00445C5A" w:rsidRPr="00445C5A" w:rsidRDefault="00445C5A" w:rsidP="00445C5A">
            <w:pPr>
              <w:widowControl/>
              <w:spacing w:after="0" w:line="240" w:lineRule="auto"/>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pca4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BB1D2CF"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0.280759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FF13BEB"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0.239037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49495B6"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0.226434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340642D"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0.20011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84FCBF7"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0.193987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850B6BA"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0.182717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B7EA895"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0.158849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51619A5"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0.156116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BE2ADA7"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-0.14975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22CA9EC" w14:textId="77777777" w:rsidR="00445C5A" w:rsidRPr="00445C5A" w:rsidRDefault="00445C5A" w:rsidP="00445C5A">
            <w:pPr>
              <w:widowControl/>
              <w:spacing w:after="0" w:line="240" w:lineRule="auto"/>
              <w:jc w:val="right"/>
              <w:textAlignment w:val="center"/>
              <w:rPr>
                <w:rFonts w:ascii="Arial" w:eastAsia="宋体" w:hAnsi="Arial" w:cs="Arial"/>
                <w:kern w:val="0"/>
                <w:sz w:val="36"/>
                <w:szCs w:val="36"/>
                <w14:ligatures w14:val="none"/>
              </w:rPr>
            </w:pPr>
            <w:r w:rsidRPr="00445C5A">
              <w:rPr>
                <w:rFonts w:ascii="Times New Roman" w:eastAsia="微软雅黑" w:hAnsi="Times New Roman" w:cs="Times New Roman"/>
                <w:color w:val="000000"/>
                <w:kern w:val="24"/>
                <w:szCs w:val="22"/>
                <w14:ligatures w14:val="none"/>
              </w:rPr>
              <w:t>-0.14627</w:t>
            </w:r>
          </w:p>
        </w:tc>
      </w:tr>
    </w:tbl>
    <w:p w14:paraId="298BA3F1" w14:textId="140CBE64" w:rsidR="00445C5A" w:rsidRDefault="008F54B6" w:rsidP="00860166">
      <w:r w:rsidRPr="008F54B6">
        <w:t>保留的20个</w:t>
      </w:r>
      <w:proofErr w:type="spellStart"/>
      <w:r w:rsidRPr="008F54B6">
        <w:t>pca</w:t>
      </w:r>
      <w:proofErr w:type="spellEnd"/>
      <w:r w:rsidRPr="008F54B6">
        <w:t xml:space="preserve"> x</w:t>
      </w:r>
    </w:p>
    <w:p w14:paraId="7B5590A8" w14:textId="6DF81324" w:rsidR="008F54B6" w:rsidRDefault="008F54B6" w:rsidP="00860166">
      <w:r w:rsidRPr="008F54B6">
        <w:rPr>
          <w:noProof/>
        </w:rPr>
        <w:drawing>
          <wp:inline distT="0" distB="0" distL="0" distR="0" wp14:anchorId="61032E88" wp14:editId="521D0B52">
            <wp:extent cx="4724809" cy="358171"/>
            <wp:effectExtent l="0" t="0" r="0" b="0"/>
            <wp:docPr id="1208221070" name="图片 7">
              <a:extLst xmlns:a="http://schemas.openxmlformats.org/drawingml/2006/main">
                <a:ext uri="{FF2B5EF4-FFF2-40B4-BE49-F238E27FC236}">
                  <a16:creationId xmlns:a16="http://schemas.microsoft.com/office/drawing/2014/main" id="{1DBE0494-3E05-484D-A703-7EA975038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1DBE0494-3E05-484D-A703-7EA9750380D2}"/>
                        </a:ext>
                      </a:extLst>
                    </pic:cNvPr>
                    <pic:cNvPicPr>
                      <a:picLocks noChangeAspect="1"/>
                    </pic:cNvPicPr>
                  </pic:nvPicPr>
                  <pic:blipFill>
                    <a:blip r:embed="rId571"/>
                    <a:stretch>
                      <a:fillRect/>
                    </a:stretch>
                  </pic:blipFill>
                  <pic:spPr>
                    <a:xfrm>
                      <a:off x="0" y="0"/>
                      <a:ext cx="4724809" cy="358171"/>
                    </a:xfrm>
                    <a:prstGeom prst="rect">
                      <a:avLst/>
                    </a:prstGeom>
                  </pic:spPr>
                </pic:pic>
              </a:graphicData>
            </a:graphic>
          </wp:inline>
        </w:drawing>
      </w:r>
    </w:p>
    <w:p w14:paraId="492F6BDB" w14:textId="0E1D337E" w:rsidR="008F54B6" w:rsidRDefault="008F54B6" w:rsidP="00E601EC">
      <w:pPr>
        <w:pStyle w:val="1"/>
      </w:pPr>
      <w:r>
        <w:rPr>
          <w:rFonts w:hint="eastAsia"/>
        </w:rPr>
        <w:t>20231020</w:t>
      </w:r>
    </w:p>
    <w:p w14:paraId="3D1DC4E0" w14:textId="77777777" w:rsidR="008F54B6" w:rsidRDefault="008F54B6" w:rsidP="00115D74">
      <w:pPr>
        <w:pStyle w:val="4"/>
      </w:pPr>
      <w:r w:rsidRPr="008F54B6">
        <w:rPr>
          <w:rFonts w:hint="eastAsia"/>
        </w:rPr>
        <w:t>病人划分</w:t>
      </w:r>
    </w:p>
    <w:p w14:paraId="6FE712F8" w14:textId="77777777" w:rsidR="00946A04" w:rsidRPr="00946A04" w:rsidRDefault="00946A04" w:rsidP="00946A04">
      <w:pPr>
        <w:numPr>
          <w:ilvl w:val="0"/>
          <w:numId w:val="265"/>
        </w:numPr>
      </w:pPr>
      <w:r w:rsidRPr="00946A04">
        <w:rPr>
          <w:rFonts w:hint="eastAsia"/>
        </w:rPr>
        <w:t>目的</w:t>
      </w:r>
    </w:p>
    <w:p w14:paraId="0ECFB5B9" w14:textId="77777777" w:rsidR="00946A04" w:rsidRPr="00946A04" w:rsidRDefault="00946A04" w:rsidP="00946A04">
      <w:pPr>
        <w:numPr>
          <w:ilvl w:val="1"/>
          <w:numId w:val="265"/>
        </w:numPr>
      </w:pPr>
      <w:r w:rsidRPr="00946A04">
        <w:rPr>
          <w:rFonts w:hint="eastAsia"/>
        </w:rPr>
        <w:t>将病人划分为不同的组，以此为分类的目标</w:t>
      </w:r>
    </w:p>
    <w:p w14:paraId="517B36F9" w14:textId="77777777" w:rsidR="00946A04" w:rsidRPr="00946A04" w:rsidRDefault="00946A04" w:rsidP="00946A04">
      <w:pPr>
        <w:numPr>
          <w:ilvl w:val="0"/>
          <w:numId w:val="265"/>
        </w:numPr>
      </w:pPr>
      <w:r w:rsidRPr="00946A04">
        <w:rPr>
          <w:rFonts w:hint="eastAsia"/>
        </w:rPr>
        <w:t>方法</w:t>
      </w:r>
    </w:p>
    <w:p w14:paraId="0C7B65D0" w14:textId="4522B33E" w:rsidR="008F54B6" w:rsidRPr="008F54B6" w:rsidRDefault="00946A04" w:rsidP="008F54B6">
      <w:pPr>
        <w:numPr>
          <w:ilvl w:val="1"/>
          <w:numId w:val="265"/>
        </w:numPr>
      </w:pPr>
      <w:r w:rsidRPr="00946A04">
        <w:rPr>
          <w:rFonts w:hint="eastAsia"/>
        </w:rPr>
        <w:t>CEC-cluster</w:t>
      </w:r>
    </w:p>
    <w:p w14:paraId="3A168F08" w14:textId="77777777" w:rsidR="008F54B6" w:rsidRDefault="008F54B6" w:rsidP="00115D74">
      <w:pPr>
        <w:pStyle w:val="4"/>
      </w:pPr>
      <w:r w:rsidRPr="008F54B6">
        <w:rPr>
          <w:rFonts w:hint="eastAsia"/>
        </w:rPr>
        <w:t>特征降维</w:t>
      </w:r>
      <w:r w:rsidRPr="008F54B6">
        <w:t>-</w:t>
      </w:r>
      <w:r w:rsidRPr="008F54B6">
        <w:rPr>
          <w:rFonts w:hint="eastAsia"/>
        </w:rPr>
        <w:t>效果</w:t>
      </w:r>
    </w:p>
    <w:p w14:paraId="2D177527" w14:textId="0482A731" w:rsidR="00946A04" w:rsidRDefault="00946A04" w:rsidP="00946A04">
      <w:pPr>
        <w:rPr>
          <w:b/>
          <w:bCs/>
        </w:rPr>
      </w:pPr>
      <w:r w:rsidRPr="00946A04">
        <w:rPr>
          <w:b/>
          <w:bCs/>
        </w:rPr>
        <w:t xml:space="preserve">PCA – </w:t>
      </w:r>
      <w:r w:rsidRPr="00946A04">
        <w:rPr>
          <w:rFonts w:hint="eastAsia"/>
          <w:b/>
          <w:bCs/>
        </w:rPr>
        <w:t>出现最多的</w:t>
      </w:r>
      <w:r w:rsidRPr="00946A04">
        <w:rPr>
          <w:b/>
          <w:bCs/>
        </w:rPr>
        <w:t>20</w:t>
      </w:r>
      <w:r w:rsidRPr="00946A04">
        <w:rPr>
          <w:rFonts w:hint="eastAsia"/>
          <w:b/>
          <w:bCs/>
        </w:rPr>
        <w:t>个</w:t>
      </w:r>
      <w:r>
        <w:rPr>
          <w:rFonts w:hint="eastAsia"/>
          <w:b/>
          <w:bCs/>
        </w:rPr>
        <w:t>：</w:t>
      </w:r>
    </w:p>
    <w:tbl>
      <w:tblPr>
        <w:tblW w:w="9520" w:type="dxa"/>
        <w:tblCellMar>
          <w:left w:w="0" w:type="dxa"/>
          <w:right w:w="0" w:type="dxa"/>
        </w:tblCellMar>
        <w:tblLook w:val="0600" w:firstRow="0" w:lastRow="0" w:firstColumn="0" w:lastColumn="0" w:noHBand="1" w:noVBand="1"/>
      </w:tblPr>
      <w:tblGrid>
        <w:gridCol w:w="2380"/>
        <w:gridCol w:w="2380"/>
        <w:gridCol w:w="2380"/>
        <w:gridCol w:w="2380"/>
      </w:tblGrid>
      <w:tr w:rsidR="00946A04" w:rsidRPr="00946A04" w14:paraId="7540825F"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62143C70" w14:textId="77777777" w:rsidR="00946A04" w:rsidRPr="00946A04" w:rsidRDefault="00946A04" w:rsidP="00946A04">
            <w:proofErr w:type="spellStart"/>
            <w:r w:rsidRPr="00946A04">
              <w:rPr>
                <w:rFonts w:hint="eastAsia"/>
              </w:rPr>
              <w:t>cor_type</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3D5F8288" w14:textId="77777777" w:rsidR="00946A04" w:rsidRPr="00946A04" w:rsidRDefault="00946A04" w:rsidP="00946A04">
            <w:r w:rsidRPr="00946A04">
              <w:rPr>
                <w:rFonts w:hint="eastAsia"/>
              </w:rPr>
              <w:t>classifier</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141F8030" w14:textId="77777777" w:rsidR="00946A04" w:rsidRPr="00946A04" w:rsidRDefault="00946A04" w:rsidP="00946A04">
            <w:r w:rsidRPr="00946A04">
              <w:rPr>
                <w:rFonts w:hint="eastAsia"/>
              </w:rPr>
              <w:t>f1_train</w:t>
            </w:r>
          </w:p>
        </w:tc>
        <w:tc>
          <w:tcPr>
            <w:tcW w:w="238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178570AE" w14:textId="77777777" w:rsidR="00946A04" w:rsidRPr="00946A04" w:rsidRDefault="00946A04" w:rsidP="00946A04">
            <w:r w:rsidRPr="00946A04">
              <w:rPr>
                <w:rFonts w:hint="eastAsia"/>
              </w:rPr>
              <w:t>f1_test</w:t>
            </w:r>
          </w:p>
        </w:tc>
      </w:tr>
      <w:tr w:rsidR="00946A04" w:rsidRPr="00946A04" w14:paraId="41BC7BC1"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D67B6F" w14:textId="77777777" w:rsidR="00946A04" w:rsidRPr="00946A04" w:rsidRDefault="00946A04" w:rsidP="00946A04">
            <w:proofErr w:type="spellStart"/>
            <w:r w:rsidRPr="00946A04">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D4A3428"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2BFAC6A"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E4615BA" w14:textId="77777777" w:rsidR="00946A04" w:rsidRPr="00946A04" w:rsidRDefault="00946A04" w:rsidP="00946A04">
            <w:r w:rsidRPr="00946A04">
              <w:rPr>
                <w:rFonts w:hint="eastAsia"/>
              </w:rPr>
              <w:t>0.631579</w:t>
            </w:r>
          </w:p>
        </w:tc>
      </w:tr>
      <w:tr w:rsidR="00946A04" w:rsidRPr="00946A04" w14:paraId="5DCDE582"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E46643" w14:textId="77777777" w:rsidR="00946A04" w:rsidRPr="00946A04" w:rsidRDefault="00946A04" w:rsidP="00946A04">
            <w:proofErr w:type="spellStart"/>
            <w:r w:rsidRPr="00946A04">
              <w:rPr>
                <w:rFonts w:hint="eastAsia"/>
              </w:rPr>
              <w:t>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3341FA9"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1AF7207"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B67C5D" w14:textId="77777777" w:rsidR="00946A04" w:rsidRPr="00946A04" w:rsidRDefault="00946A04" w:rsidP="00946A04">
            <w:r w:rsidRPr="00946A04">
              <w:rPr>
                <w:rFonts w:hint="eastAsia"/>
              </w:rPr>
              <w:t>0.666667</w:t>
            </w:r>
          </w:p>
        </w:tc>
      </w:tr>
      <w:tr w:rsidR="00946A04" w:rsidRPr="00946A04" w14:paraId="2BDC79AA"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EEA9174" w14:textId="77777777" w:rsidR="00946A04" w:rsidRPr="00946A04" w:rsidRDefault="00946A04" w:rsidP="00946A04">
            <w:r w:rsidRPr="00946A04">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7DAF831"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703C9A"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AD1C0C2" w14:textId="77777777" w:rsidR="00946A04" w:rsidRPr="00946A04" w:rsidRDefault="00946A04" w:rsidP="00946A04">
            <w:r w:rsidRPr="00946A04">
              <w:rPr>
                <w:rFonts w:hint="eastAsia"/>
              </w:rPr>
              <w:t>0.444444</w:t>
            </w:r>
          </w:p>
        </w:tc>
      </w:tr>
      <w:tr w:rsidR="00946A04" w:rsidRPr="00946A04" w14:paraId="09384B3E"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344886" w14:textId="77777777" w:rsidR="00946A04" w:rsidRPr="00946A04" w:rsidRDefault="00946A04" w:rsidP="00946A04">
            <w:r w:rsidRPr="00946A04">
              <w:rPr>
                <w:rFonts w:hint="eastAsia"/>
              </w:rPr>
              <w:t>spearman</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4CF0763"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55B181D"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B8DE64" w14:textId="77777777" w:rsidR="00946A04" w:rsidRPr="00946A04" w:rsidRDefault="00946A04" w:rsidP="00946A04">
            <w:r w:rsidRPr="00946A04">
              <w:rPr>
                <w:rFonts w:hint="eastAsia"/>
              </w:rPr>
              <w:t>0.526316</w:t>
            </w:r>
          </w:p>
        </w:tc>
      </w:tr>
      <w:tr w:rsidR="00946A04" w:rsidRPr="00946A04" w14:paraId="7FFDCF29"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FAB43BF" w14:textId="77777777" w:rsidR="00946A04" w:rsidRPr="00946A04" w:rsidRDefault="00946A04" w:rsidP="00946A04">
            <w:r w:rsidRPr="00946A04">
              <w:rPr>
                <w:rFonts w:hint="eastAsia"/>
              </w:rPr>
              <w:t>mic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852C606"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A83C852"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CA8BA3F" w14:textId="77777777" w:rsidR="00946A04" w:rsidRPr="00946A04" w:rsidRDefault="00946A04" w:rsidP="00946A04">
            <w:r w:rsidRPr="00946A04">
              <w:rPr>
                <w:rFonts w:hint="eastAsia"/>
              </w:rPr>
              <w:t>0.736842</w:t>
            </w:r>
          </w:p>
        </w:tc>
      </w:tr>
      <w:tr w:rsidR="00946A04" w:rsidRPr="00946A04" w14:paraId="5CE4E769"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70154A6" w14:textId="77777777" w:rsidR="00946A04" w:rsidRPr="00946A04" w:rsidRDefault="00946A04" w:rsidP="00946A04">
            <w:r w:rsidRPr="00946A04">
              <w:rPr>
                <w:rFonts w:hint="eastAsia"/>
              </w:rPr>
              <w:t>mic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9194EC8"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AF00666"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5327CA6" w14:textId="77777777" w:rsidR="00946A04" w:rsidRPr="00946A04" w:rsidRDefault="00946A04" w:rsidP="00946A04">
            <w:r w:rsidRPr="00946A04">
              <w:rPr>
                <w:rFonts w:hint="eastAsia"/>
              </w:rPr>
              <w:t>0.818182</w:t>
            </w:r>
          </w:p>
        </w:tc>
      </w:tr>
      <w:tr w:rsidR="00946A04" w:rsidRPr="00946A04" w14:paraId="022C9BB9"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8E91B1" w14:textId="77777777" w:rsidR="00946A04" w:rsidRPr="00946A04" w:rsidRDefault="00946A04" w:rsidP="00946A04">
            <w:proofErr w:type="spellStart"/>
            <w:r w:rsidRPr="00946A04">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781860"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64C1C5A"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0E87DBD" w14:textId="77777777" w:rsidR="00946A04" w:rsidRPr="00946A04" w:rsidRDefault="00946A04" w:rsidP="00946A04">
            <w:r w:rsidRPr="00946A04">
              <w:rPr>
                <w:rFonts w:hint="eastAsia"/>
              </w:rPr>
              <w:t>0.5</w:t>
            </w:r>
          </w:p>
        </w:tc>
      </w:tr>
      <w:tr w:rsidR="00946A04" w:rsidRPr="00946A04" w14:paraId="653B28FC"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45EB671" w14:textId="77777777" w:rsidR="00946A04" w:rsidRPr="00946A04" w:rsidRDefault="00946A04" w:rsidP="00946A04">
            <w:proofErr w:type="spellStart"/>
            <w:r w:rsidRPr="00946A04">
              <w:rPr>
                <w:rFonts w:hint="eastAsia"/>
              </w:rPr>
              <w:t>moleF</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089C34D"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0163EED"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078CC1B" w14:textId="77777777" w:rsidR="00946A04" w:rsidRPr="00946A04" w:rsidRDefault="00946A04" w:rsidP="00946A04">
            <w:r w:rsidRPr="00946A04">
              <w:rPr>
                <w:rFonts w:hint="eastAsia"/>
              </w:rPr>
              <w:t>0.5</w:t>
            </w:r>
          </w:p>
        </w:tc>
      </w:tr>
      <w:tr w:rsidR="00946A04" w:rsidRPr="00946A04" w14:paraId="6C587C76"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9A038DE" w14:textId="77777777" w:rsidR="00946A04" w:rsidRPr="00946A04" w:rsidRDefault="00946A04" w:rsidP="00946A04">
            <w:proofErr w:type="spellStart"/>
            <w:r w:rsidRPr="00946A04">
              <w:rPr>
                <w:rFonts w:hint="eastAsia"/>
              </w:rPr>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B27704"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8C8A2E"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9DC342" w14:textId="77777777" w:rsidR="00946A04" w:rsidRPr="00946A04" w:rsidRDefault="00946A04" w:rsidP="00946A04">
            <w:r w:rsidRPr="00946A04">
              <w:rPr>
                <w:rFonts w:hint="eastAsia"/>
              </w:rPr>
              <w:t>0.526316</w:t>
            </w:r>
          </w:p>
        </w:tc>
      </w:tr>
      <w:tr w:rsidR="00946A04" w:rsidRPr="00946A04" w14:paraId="092E962E"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9ABB1A2" w14:textId="77777777" w:rsidR="00946A04" w:rsidRPr="00946A04" w:rsidRDefault="00946A04" w:rsidP="00946A04">
            <w:proofErr w:type="spellStart"/>
            <w:r w:rsidRPr="00946A04">
              <w:rPr>
                <w:rFonts w:hint="eastAsia"/>
              </w:rPr>
              <w:lastRenderedPageBreak/>
              <w:t>self_pearson</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ACA4394"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8F79A7" w14:textId="77777777" w:rsidR="00946A04" w:rsidRPr="00946A04" w:rsidRDefault="00946A04" w:rsidP="00946A04">
            <w:r w:rsidRPr="00946A04">
              <w:rPr>
                <w:rFonts w:hint="eastAsia"/>
              </w:rPr>
              <w:t>1</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3AE34B" w14:textId="77777777" w:rsidR="00946A04" w:rsidRPr="00946A04" w:rsidRDefault="00946A04" w:rsidP="00946A04">
            <w:r w:rsidRPr="00946A04">
              <w:rPr>
                <w:rFonts w:hint="eastAsia"/>
              </w:rPr>
              <w:t>0.555556</w:t>
            </w:r>
          </w:p>
        </w:tc>
      </w:tr>
      <w:tr w:rsidR="00946A04" w:rsidRPr="00946A04" w14:paraId="41E5E158"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5B4425B2" w14:textId="77777777" w:rsidR="00946A04" w:rsidRPr="00946A04" w:rsidRDefault="00946A04" w:rsidP="00946A04">
            <w:proofErr w:type="spellStart"/>
            <w:r w:rsidRPr="00946A04">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0670656"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B6B07ED" w14:textId="77777777" w:rsidR="00946A04" w:rsidRPr="00946A04" w:rsidRDefault="00946A04" w:rsidP="00946A04">
            <w:r w:rsidRPr="00946A04">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41C0484" w14:textId="77777777" w:rsidR="00946A04" w:rsidRPr="00946A04" w:rsidRDefault="00946A04" w:rsidP="00946A04">
            <w:r w:rsidRPr="00946A04">
              <w:rPr>
                <w:rFonts w:hint="eastAsia"/>
              </w:rPr>
              <w:t>0.727273</w:t>
            </w:r>
          </w:p>
        </w:tc>
      </w:tr>
      <w:tr w:rsidR="00946A04" w:rsidRPr="00946A04" w14:paraId="3ABA436E"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B02B8F3" w14:textId="77777777" w:rsidR="00946A04" w:rsidRPr="00946A04" w:rsidRDefault="00946A04" w:rsidP="00946A04">
            <w:proofErr w:type="spellStart"/>
            <w:r w:rsidRPr="00946A04">
              <w:rPr>
                <w:rFonts w:hint="eastAsia"/>
              </w:rPr>
              <w:t>self_spearman</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27DFCCC"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5657F2A1" w14:textId="77777777" w:rsidR="00946A04" w:rsidRPr="00946A04" w:rsidRDefault="00946A04" w:rsidP="00946A04">
            <w:r w:rsidRPr="00946A04">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703E023" w14:textId="77777777" w:rsidR="00946A04" w:rsidRPr="00946A04" w:rsidRDefault="00946A04" w:rsidP="00946A04">
            <w:r w:rsidRPr="00946A04">
              <w:rPr>
                <w:rFonts w:hint="eastAsia"/>
              </w:rPr>
              <w:t>0.695652</w:t>
            </w:r>
          </w:p>
        </w:tc>
      </w:tr>
      <w:tr w:rsidR="00946A04" w:rsidRPr="00946A04" w14:paraId="27D56BAC"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6B9ACF4" w14:textId="77777777" w:rsidR="00946A04" w:rsidRPr="00946A04" w:rsidRDefault="00946A04" w:rsidP="00946A04">
            <w:proofErr w:type="spellStart"/>
            <w:r w:rsidRPr="00946A04">
              <w:rPr>
                <w:rFonts w:hint="eastAsia"/>
              </w:rPr>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2CC5E2"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CB0669E" w14:textId="77777777" w:rsidR="00946A04" w:rsidRPr="00946A04" w:rsidRDefault="00946A04" w:rsidP="00946A04">
            <w:r w:rsidRPr="00946A04">
              <w:rPr>
                <w:rFonts w:hint="eastAsia"/>
              </w:rPr>
              <w:t>0.977778</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65D6415" w14:textId="77777777" w:rsidR="00946A04" w:rsidRPr="00946A04" w:rsidRDefault="00946A04" w:rsidP="00946A04">
            <w:r w:rsidRPr="00946A04">
              <w:rPr>
                <w:rFonts w:hint="eastAsia"/>
              </w:rPr>
              <w:t>0.588235</w:t>
            </w:r>
          </w:p>
        </w:tc>
      </w:tr>
      <w:tr w:rsidR="00946A04" w:rsidRPr="00946A04" w14:paraId="73BCC5E0"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1906A7E" w14:textId="77777777" w:rsidR="00946A04" w:rsidRPr="00946A04" w:rsidRDefault="00946A04" w:rsidP="00946A04">
            <w:proofErr w:type="spellStart"/>
            <w:r w:rsidRPr="00946A04">
              <w:rPr>
                <w:rFonts w:hint="eastAsia"/>
              </w:rPr>
              <w:t>self_mic</w:t>
            </w:r>
            <w:proofErr w:type="spellEnd"/>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5248C6"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BBECE70" w14:textId="77777777" w:rsidR="00946A04" w:rsidRPr="00946A04" w:rsidRDefault="00946A04" w:rsidP="00946A04">
            <w:r w:rsidRPr="00946A04">
              <w:rPr>
                <w:rFonts w:hint="eastAsia"/>
              </w:rPr>
              <w:t>0.976744</w:t>
            </w:r>
          </w:p>
        </w:tc>
        <w:tc>
          <w:tcPr>
            <w:tcW w:w="238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20277DA" w14:textId="77777777" w:rsidR="00946A04" w:rsidRPr="00946A04" w:rsidRDefault="00946A04" w:rsidP="00946A04">
            <w:r w:rsidRPr="00946A04">
              <w:rPr>
                <w:rFonts w:hint="eastAsia"/>
              </w:rPr>
              <w:t>0.588235</w:t>
            </w:r>
          </w:p>
        </w:tc>
      </w:tr>
      <w:tr w:rsidR="00946A04" w:rsidRPr="00946A04" w14:paraId="7E66BC09"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2C0020DB" w14:textId="77777777" w:rsidR="00946A04" w:rsidRPr="00946A04" w:rsidRDefault="00946A04" w:rsidP="00946A04">
            <w:proofErr w:type="spellStart"/>
            <w:r w:rsidRPr="00946A04">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BF93C6A" w14:textId="77777777" w:rsidR="00946A04" w:rsidRPr="00946A04" w:rsidRDefault="00946A04" w:rsidP="00946A04">
            <w:r w:rsidRPr="00946A04">
              <w:rPr>
                <w:rFonts w:hint="eastAsia"/>
              </w:rPr>
              <w:t>Logistic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38F7398" w14:textId="77777777" w:rsidR="00946A04" w:rsidRPr="00946A04" w:rsidRDefault="00946A04" w:rsidP="00946A04">
            <w:r w:rsidRPr="00946A04">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15253D3" w14:textId="77777777" w:rsidR="00946A04" w:rsidRPr="00946A04" w:rsidRDefault="00946A04" w:rsidP="00946A04">
            <w:r w:rsidRPr="00946A04">
              <w:rPr>
                <w:rFonts w:hint="eastAsia"/>
              </w:rPr>
              <w:t>0.7</w:t>
            </w:r>
          </w:p>
        </w:tc>
      </w:tr>
      <w:tr w:rsidR="00946A04" w:rsidRPr="00946A04" w14:paraId="68A5C7F3" w14:textId="77777777" w:rsidTr="00946A04">
        <w:trPr>
          <w:trHeight w:val="437"/>
        </w:trPr>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648A52C" w14:textId="77777777" w:rsidR="00946A04" w:rsidRPr="00946A04" w:rsidRDefault="00946A04" w:rsidP="00946A04">
            <w:proofErr w:type="spellStart"/>
            <w:r w:rsidRPr="00946A04">
              <w:rPr>
                <w:rFonts w:hint="eastAsia"/>
              </w:rPr>
              <w:t>protein_function_cor</w:t>
            </w:r>
            <w:proofErr w:type="spellEnd"/>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BF56538" w14:textId="77777777" w:rsidR="00946A04" w:rsidRPr="00946A04" w:rsidRDefault="00946A04" w:rsidP="00946A04">
            <w:r w:rsidRPr="00946A04">
              <w:rPr>
                <w:rFonts w:hint="eastAsia"/>
              </w:rPr>
              <w:t>SVC</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0390630" w14:textId="77777777" w:rsidR="00946A04" w:rsidRPr="00946A04" w:rsidRDefault="00946A04" w:rsidP="00946A04">
            <w:r w:rsidRPr="00946A04">
              <w:rPr>
                <w:rFonts w:hint="eastAsia"/>
              </w:rPr>
              <w:t>0.808511</w:t>
            </w:r>
          </w:p>
        </w:tc>
        <w:tc>
          <w:tcPr>
            <w:tcW w:w="238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6AF2831" w14:textId="77777777" w:rsidR="00946A04" w:rsidRPr="00946A04" w:rsidRDefault="00946A04" w:rsidP="00946A04">
            <w:r w:rsidRPr="00946A04">
              <w:rPr>
                <w:rFonts w:hint="eastAsia"/>
              </w:rPr>
              <w:t>0.727273</w:t>
            </w:r>
          </w:p>
        </w:tc>
      </w:tr>
    </w:tbl>
    <w:p w14:paraId="72BE6254" w14:textId="07F60249" w:rsidR="00946A04" w:rsidRDefault="00A92E0E" w:rsidP="00946A04">
      <w:pPr>
        <w:rPr>
          <w:b/>
          <w:bCs/>
        </w:rPr>
      </w:pPr>
      <w:r w:rsidRPr="00A92E0E">
        <w:rPr>
          <w:b/>
          <w:bCs/>
        </w:rPr>
        <w:t xml:space="preserve">PCA – </w:t>
      </w:r>
      <w:r w:rsidRPr="00A92E0E">
        <w:rPr>
          <w:rFonts w:hint="eastAsia"/>
          <w:b/>
          <w:bCs/>
        </w:rPr>
        <w:t>占原始数据方差最多的</w:t>
      </w:r>
      <w:r w:rsidRPr="00A92E0E">
        <w:rPr>
          <w:b/>
          <w:bCs/>
        </w:rPr>
        <w:t>20</w:t>
      </w:r>
      <w:r w:rsidRPr="00A92E0E">
        <w:rPr>
          <w:rFonts w:hint="eastAsia"/>
          <w:b/>
          <w:bCs/>
        </w:rPr>
        <w:t>个</w:t>
      </w:r>
      <w:r>
        <w:rPr>
          <w:rFonts w:hint="eastAsia"/>
          <w:b/>
          <w:bCs/>
        </w:rPr>
        <w:t>：</w:t>
      </w:r>
    </w:p>
    <w:tbl>
      <w:tblPr>
        <w:tblW w:w="8720" w:type="dxa"/>
        <w:tblCellMar>
          <w:left w:w="0" w:type="dxa"/>
          <w:right w:w="0" w:type="dxa"/>
        </w:tblCellMar>
        <w:tblLook w:val="0600" w:firstRow="0" w:lastRow="0" w:firstColumn="0" w:lastColumn="0" w:noHBand="1" w:noVBand="1"/>
      </w:tblPr>
      <w:tblGrid>
        <w:gridCol w:w="2437"/>
        <w:gridCol w:w="2095"/>
        <w:gridCol w:w="2094"/>
        <w:gridCol w:w="2094"/>
      </w:tblGrid>
      <w:tr w:rsidR="00A92E0E" w:rsidRPr="00A92E0E" w14:paraId="50625163"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7069CC8D" w14:textId="77777777" w:rsidR="00A92E0E" w:rsidRPr="00A92E0E" w:rsidRDefault="00A92E0E" w:rsidP="00A92E0E">
            <w:proofErr w:type="spellStart"/>
            <w:r w:rsidRPr="00A92E0E">
              <w:rPr>
                <w:rFonts w:hint="eastAsia"/>
              </w:rPr>
              <w:t>cor_type</w:t>
            </w:r>
            <w:proofErr w:type="spellEnd"/>
          </w:p>
        </w:tc>
        <w:tc>
          <w:tcPr>
            <w:tcW w:w="210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25D93A0E" w14:textId="77777777" w:rsidR="00A92E0E" w:rsidRPr="00A92E0E" w:rsidRDefault="00A92E0E" w:rsidP="00A92E0E">
            <w:r w:rsidRPr="00A92E0E">
              <w:rPr>
                <w:rFonts w:hint="eastAsia"/>
              </w:rPr>
              <w:t>classifier</w:t>
            </w:r>
          </w:p>
        </w:tc>
        <w:tc>
          <w:tcPr>
            <w:tcW w:w="210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1994F63E" w14:textId="77777777" w:rsidR="00A92E0E" w:rsidRPr="00A92E0E" w:rsidRDefault="00A92E0E" w:rsidP="00A92E0E">
            <w:r w:rsidRPr="00A92E0E">
              <w:rPr>
                <w:rFonts w:hint="eastAsia"/>
              </w:rPr>
              <w:t>f1_train</w:t>
            </w:r>
          </w:p>
        </w:tc>
        <w:tc>
          <w:tcPr>
            <w:tcW w:w="2100" w:type="dxa"/>
            <w:tcBorders>
              <w:top w:val="single" w:sz="8" w:space="0" w:color="11344A"/>
              <w:left w:val="single" w:sz="8" w:space="0" w:color="11344A"/>
              <w:bottom w:val="single" w:sz="8" w:space="0" w:color="11344A"/>
              <w:right w:val="single" w:sz="8" w:space="0" w:color="11344A"/>
            </w:tcBorders>
            <w:shd w:val="clear" w:color="auto" w:fill="AAD2EB"/>
            <w:tcMar>
              <w:top w:w="12" w:type="dxa"/>
              <w:left w:w="12" w:type="dxa"/>
              <w:bottom w:w="0" w:type="dxa"/>
              <w:right w:w="12" w:type="dxa"/>
            </w:tcMar>
            <w:vAlign w:val="center"/>
            <w:hideMark/>
          </w:tcPr>
          <w:p w14:paraId="02B7631F" w14:textId="77777777" w:rsidR="00A92E0E" w:rsidRPr="00A92E0E" w:rsidRDefault="00A92E0E" w:rsidP="00A92E0E">
            <w:r w:rsidRPr="00A92E0E">
              <w:rPr>
                <w:rFonts w:hint="eastAsia"/>
              </w:rPr>
              <w:t>f1_test</w:t>
            </w:r>
          </w:p>
        </w:tc>
      </w:tr>
      <w:tr w:rsidR="00A92E0E" w:rsidRPr="00A92E0E" w14:paraId="57B2812B"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6D9147D" w14:textId="77777777" w:rsidR="00A92E0E" w:rsidRPr="00A92E0E" w:rsidRDefault="00A92E0E" w:rsidP="00A92E0E">
            <w:proofErr w:type="spellStart"/>
            <w:r w:rsidRPr="00A92E0E">
              <w:rPr>
                <w:rFonts w:hint="eastAsia"/>
              </w:rPr>
              <w:t>pearson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0F3E1DE"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72CCF0D" w14:textId="77777777" w:rsidR="00A92E0E" w:rsidRPr="00A92E0E" w:rsidRDefault="00A92E0E" w:rsidP="00A92E0E">
            <w:r w:rsidRPr="00A92E0E">
              <w:rPr>
                <w:rFonts w:hint="eastAsia"/>
              </w:rPr>
              <w:t>0.933333</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D0FF18D" w14:textId="77777777" w:rsidR="00A92E0E" w:rsidRPr="00A92E0E" w:rsidRDefault="00A92E0E" w:rsidP="00A92E0E">
            <w:r w:rsidRPr="00A92E0E">
              <w:rPr>
                <w:rFonts w:hint="eastAsia"/>
              </w:rPr>
              <w:t>0.636364</w:t>
            </w:r>
          </w:p>
        </w:tc>
      </w:tr>
      <w:tr w:rsidR="00A92E0E" w:rsidRPr="00A92E0E" w14:paraId="1DF60A51"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6122B61" w14:textId="77777777" w:rsidR="00A92E0E" w:rsidRPr="00A92E0E" w:rsidRDefault="00A92E0E" w:rsidP="00A92E0E">
            <w:proofErr w:type="spellStart"/>
            <w:r w:rsidRPr="00A92E0E">
              <w:rPr>
                <w:rFonts w:hint="eastAsia"/>
              </w:rPr>
              <w:t>pearson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217237F"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CB99155" w14:textId="77777777" w:rsidR="00A92E0E" w:rsidRPr="00A92E0E" w:rsidRDefault="00A92E0E" w:rsidP="00A92E0E">
            <w:r w:rsidRPr="00A92E0E">
              <w:rPr>
                <w:rFonts w:hint="eastAsia"/>
              </w:rPr>
              <w:t>0.977778</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094DAF" w14:textId="77777777" w:rsidR="00A92E0E" w:rsidRPr="00A92E0E" w:rsidRDefault="00A92E0E" w:rsidP="00A92E0E">
            <w:r w:rsidRPr="00A92E0E">
              <w:rPr>
                <w:rFonts w:hint="eastAsia"/>
              </w:rPr>
              <w:t>0.636364</w:t>
            </w:r>
          </w:p>
        </w:tc>
      </w:tr>
      <w:tr w:rsidR="00A92E0E" w:rsidRPr="00A92E0E" w14:paraId="3D927234"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F693CE" w14:textId="77777777" w:rsidR="00A92E0E" w:rsidRPr="00A92E0E" w:rsidRDefault="00A92E0E" w:rsidP="00A92E0E">
            <w:r w:rsidRPr="00A92E0E">
              <w:rPr>
                <w:rFonts w:hint="eastAsia"/>
              </w:rPr>
              <w:t>spearman</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890F929"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CB383FE" w14:textId="77777777" w:rsidR="00A92E0E" w:rsidRPr="00A92E0E" w:rsidRDefault="00A92E0E" w:rsidP="00A92E0E">
            <w:r w:rsidRPr="00A92E0E">
              <w:rPr>
                <w:rFonts w:hint="eastAsia"/>
              </w:rPr>
              <w:t>1</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DDB9FE9" w14:textId="77777777" w:rsidR="00A92E0E" w:rsidRPr="00A92E0E" w:rsidRDefault="00A92E0E" w:rsidP="00A92E0E">
            <w:r w:rsidRPr="00A92E0E">
              <w:rPr>
                <w:rFonts w:hint="eastAsia"/>
              </w:rPr>
              <w:t>0.631579</w:t>
            </w:r>
          </w:p>
        </w:tc>
      </w:tr>
      <w:tr w:rsidR="00A92E0E" w:rsidRPr="00A92E0E" w14:paraId="3A58395F"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6341673" w14:textId="77777777" w:rsidR="00A92E0E" w:rsidRPr="00A92E0E" w:rsidRDefault="00A92E0E" w:rsidP="00A92E0E">
            <w:r w:rsidRPr="00A92E0E">
              <w:rPr>
                <w:rFonts w:hint="eastAsia"/>
              </w:rPr>
              <w:t>spearman</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74E004A"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66DC76F" w14:textId="77777777" w:rsidR="00A92E0E" w:rsidRPr="00A92E0E" w:rsidRDefault="00A92E0E" w:rsidP="00A92E0E">
            <w:r w:rsidRPr="00A92E0E">
              <w:rPr>
                <w:rFonts w:hint="eastAsia"/>
              </w:rPr>
              <w:t>1</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C88E223" w14:textId="77777777" w:rsidR="00A92E0E" w:rsidRPr="00A92E0E" w:rsidRDefault="00A92E0E" w:rsidP="00A92E0E">
            <w:r w:rsidRPr="00A92E0E">
              <w:rPr>
                <w:rFonts w:hint="eastAsia"/>
              </w:rPr>
              <w:t>0.631579</w:t>
            </w:r>
          </w:p>
        </w:tc>
      </w:tr>
      <w:tr w:rsidR="00A92E0E" w:rsidRPr="00A92E0E" w14:paraId="4D03B2D2"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59DD77D" w14:textId="77777777" w:rsidR="00A92E0E" w:rsidRPr="00A92E0E" w:rsidRDefault="00A92E0E" w:rsidP="00A92E0E">
            <w:r w:rsidRPr="00A92E0E">
              <w:rPr>
                <w:rFonts w:hint="eastAsia"/>
              </w:rPr>
              <w:t>mic</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360B86A"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08FAAD3" w14:textId="77777777" w:rsidR="00A92E0E" w:rsidRPr="00A92E0E" w:rsidRDefault="00A92E0E" w:rsidP="00A92E0E">
            <w:r w:rsidRPr="00A92E0E">
              <w:rPr>
                <w:rFonts w:hint="eastAsia"/>
              </w:rPr>
              <w:t>0.933333</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994549" w14:textId="77777777" w:rsidR="00A92E0E" w:rsidRPr="00A92E0E" w:rsidRDefault="00A92E0E" w:rsidP="00A92E0E">
            <w:r w:rsidRPr="00A92E0E">
              <w:rPr>
                <w:rFonts w:hint="eastAsia"/>
              </w:rPr>
              <w:t>0.6</w:t>
            </w:r>
          </w:p>
        </w:tc>
      </w:tr>
      <w:tr w:rsidR="00A92E0E" w:rsidRPr="00A92E0E" w14:paraId="67F6630B"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1F01010" w14:textId="77777777" w:rsidR="00A92E0E" w:rsidRPr="00A92E0E" w:rsidRDefault="00A92E0E" w:rsidP="00A92E0E">
            <w:r w:rsidRPr="00A92E0E">
              <w:rPr>
                <w:rFonts w:hint="eastAsia"/>
              </w:rPr>
              <w:t>mic</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1A50444"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A15F00" w14:textId="77777777" w:rsidR="00A92E0E" w:rsidRPr="00A92E0E" w:rsidRDefault="00A92E0E" w:rsidP="00A92E0E">
            <w:r w:rsidRPr="00A92E0E">
              <w:rPr>
                <w:rFonts w:hint="eastAsia"/>
              </w:rPr>
              <w:t>0.977778</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3C6429E" w14:textId="77777777" w:rsidR="00A92E0E" w:rsidRPr="00A92E0E" w:rsidRDefault="00A92E0E" w:rsidP="00A92E0E">
            <w:r w:rsidRPr="00A92E0E">
              <w:rPr>
                <w:rFonts w:hint="eastAsia"/>
              </w:rPr>
              <w:t>0.608696</w:t>
            </w:r>
          </w:p>
        </w:tc>
      </w:tr>
      <w:tr w:rsidR="00A92E0E" w:rsidRPr="00A92E0E" w14:paraId="0E0FEA3B"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427DF1" w14:textId="77777777" w:rsidR="00A92E0E" w:rsidRPr="00A92E0E" w:rsidRDefault="00A92E0E" w:rsidP="00A92E0E">
            <w:proofErr w:type="spellStart"/>
            <w:r w:rsidRPr="00A92E0E">
              <w:rPr>
                <w:rFonts w:hint="eastAsia"/>
              </w:rPr>
              <w:t>moleF</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BE6791D"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3C14365" w14:textId="77777777" w:rsidR="00A92E0E" w:rsidRPr="00A92E0E" w:rsidRDefault="00A92E0E" w:rsidP="00A92E0E">
            <w:r w:rsidRPr="00A92E0E">
              <w:rPr>
                <w:rFonts w:hint="eastAsia"/>
              </w:rPr>
              <w:t>1</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8436F41" w14:textId="77777777" w:rsidR="00A92E0E" w:rsidRPr="00A92E0E" w:rsidRDefault="00A92E0E" w:rsidP="00A92E0E">
            <w:r w:rsidRPr="00A92E0E">
              <w:rPr>
                <w:rFonts w:hint="eastAsia"/>
              </w:rPr>
              <w:t>0.380952</w:t>
            </w:r>
          </w:p>
        </w:tc>
      </w:tr>
      <w:tr w:rsidR="00A92E0E" w:rsidRPr="00A92E0E" w14:paraId="07EA69AE"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3999634" w14:textId="77777777" w:rsidR="00A92E0E" w:rsidRPr="00A92E0E" w:rsidRDefault="00A92E0E" w:rsidP="00A92E0E">
            <w:proofErr w:type="spellStart"/>
            <w:r w:rsidRPr="00A92E0E">
              <w:rPr>
                <w:rFonts w:hint="eastAsia"/>
              </w:rPr>
              <w:t>moleF</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6240849"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F5E7F42" w14:textId="77777777" w:rsidR="00A92E0E" w:rsidRPr="00A92E0E" w:rsidRDefault="00A92E0E" w:rsidP="00A92E0E">
            <w:r w:rsidRPr="00A92E0E">
              <w:rPr>
                <w:rFonts w:hint="eastAsia"/>
              </w:rPr>
              <w:t>1</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44DD4B" w14:textId="77777777" w:rsidR="00A92E0E" w:rsidRPr="00A92E0E" w:rsidRDefault="00A92E0E" w:rsidP="00A92E0E">
            <w:r w:rsidRPr="00A92E0E">
              <w:rPr>
                <w:rFonts w:hint="eastAsia"/>
              </w:rPr>
              <w:t>0.380952</w:t>
            </w:r>
          </w:p>
        </w:tc>
      </w:tr>
      <w:tr w:rsidR="00A92E0E" w:rsidRPr="00A92E0E" w14:paraId="67FC8578"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6E4ED1C" w14:textId="77777777" w:rsidR="00A92E0E" w:rsidRPr="00A92E0E" w:rsidRDefault="00A92E0E" w:rsidP="00A92E0E">
            <w:proofErr w:type="spellStart"/>
            <w:r w:rsidRPr="00A92E0E">
              <w:rPr>
                <w:rFonts w:hint="eastAsia"/>
              </w:rPr>
              <w:t>self_pearson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7692E27"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91C65FB" w14:textId="77777777" w:rsidR="00A92E0E" w:rsidRPr="00A92E0E" w:rsidRDefault="00A92E0E" w:rsidP="00A92E0E">
            <w:r w:rsidRPr="00A92E0E">
              <w:rPr>
                <w:rFonts w:hint="eastAsia"/>
              </w:rPr>
              <w:t>0.863636</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18149E4" w14:textId="77777777" w:rsidR="00A92E0E" w:rsidRPr="00A92E0E" w:rsidRDefault="00A92E0E" w:rsidP="00A92E0E">
            <w:r w:rsidRPr="00A92E0E">
              <w:rPr>
                <w:rFonts w:hint="eastAsia"/>
              </w:rPr>
              <w:t>0.333333</w:t>
            </w:r>
          </w:p>
        </w:tc>
      </w:tr>
      <w:tr w:rsidR="00A92E0E" w:rsidRPr="00A92E0E" w14:paraId="3E1C59A1"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D993E09" w14:textId="77777777" w:rsidR="00A92E0E" w:rsidRPr="00A92E0E" w:rsidRDefault="00A92E0E" w:rsidP="00A92E0E">
            <w:proofErr w:type="spellStart"/>
            <w:r w:rsidRPr="00A92E0E">
              <w:rPr>
                <w:rFonts w:hint="eastAsia"/>
              </w:rPr>
              <w:t>self_pearson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AEDB942"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E8F895" w14:textId="77777777" w:rsidR="00A92E0E" w:rsidRPr="00A92E0E" w:rsidRDefault="00A92E0E" w:rsidP="00A92E0E">
            <w:r w:rsidRPr="00A92E0E">
              <w:rPr>
                <w:rFonts w:hint="eastAsia"/>
              </w:rPr>
              <w:t>0.933333</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09563A4" w14:textId="77777777" w:rsidR="00A92E0E" w:rsidRPr="00A92E0E" w:rsidRDefault="00A92E0E" w:rsidP="00A92E0E">
            <w:r w:rsidRPr="00A92E0E">
              <w:rPr>
                <w:rFonts w:hint="eastAsia"/>
              </w:rPr>
              <w:t>0.210526</w:t>
            </w:r>
          </w:p>
        </w:tc>
      </w:tr>
      <w:tr w:rsidR="00A92E0E" w:rsidRPr="00A92E0E" w14:paraId="6997DD89"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0A7412A" w14:textId="77777777" w:rsidR="00A92E0E" w:rsidRPr="00A92E0E" w:rsidRDefault="00A92E0E" w:rsidP="00A92E0E">
            <w:proofErr w:type="spellStart"/>
            <w:r w:rsidRPr="00A92E0E">
              <w:rPr>
                <w:rFonts w:hint="eastAsia"/>
              </w:rPr>
              <w:t>self_spearman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B7BD3A2"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872AC7E" w14:textId="77777777" w:rsidR="00A92E0E" w:rsidRPr="00A92E0E" w:rsidRDefault="00A92E0E" w:rsidP="00A92E0E">
            <w:r w:rsidRPr="00A92E0E">
              <w:rPr>
                <w:rFonts w:hint="eastAsia"/>
              </w:rPr>
              <w:t>0.888889</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25031EB" w14:textId="77777777" w:rsidR="00A92E0E" w:rsidRPr="00A92E0E" w:rsidRDefault="00A92E0E" w:rsidP="00A92E0E">
            <w:r w:rsidRPr="00A92E0E">
              <w:rPr>
                <w:rFonts w:hint="eastAsia"/>
              </w:rPr>
              <w:t>0.526316</w:t>
            </w:r>
          </w:p>
        </w:tc>
      </w:tr>
      <w:tr w:rsidR="00A92E0E" w:rsidRPr="00A92E0E" w14:paraId="5CB27322"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021AB075" w14:textId="77777777" w:rsidR="00A92E0E" w:rsidRPr="00A92E0E" w:rsidRDefault="00A92E0E" w:rsidP="00A92E0E">
            <w:proofErr w:type="spellStart"/>
            <w:r w:rsidRPr="00A92E0E">
              <w:rPr>
                <w:rFonts w:hint="eastAsia"/>
              </w:rPr>
              <w:t>self_spearman</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4F02A41"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1C91F0D6" w14:textId="77777777" w:rsidR="00A92E0E" w:rsidRPr="00A92E0E" w:rsidRDefault="00A92E0E" w:rsidP="00A92E0E">
            <w:r w:rsidRPr="00A92E0E">
              <w:rPr>
                <w:rFonts w:hint="eastAsia"/>
              </w:rPr>
              <w:t>0.888889</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25D0F778" w14:textId="77777777" w:rsidR="00A92E0E" w:rsidRPr="00A92E0E" w:rsidRDefault="00A92E0E" w:rsidP="00A92E0E">
            <w:r w:rsidRPr="00A92E0E">
              <w:rPr>
                <w:rFonts w:hint="eastAsia"/>
              </w:rPr>
              <w:t>0.333333</w:t>
            </w:r>
          </w:p>
        </w:tc>
      </w:tr>
      <w:tr w:rsidR="00A92E0E" w:rsidRPr="00A92E0E" w14:paraId="1701DF39"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44F7D690" w14:textId="77777777" w:rsidR="00A92E0E" w:rsidRPr="00A92E0E" w:rsidRDefault="00A92E0E" w:rsidP="00A92E0E">
            <w:proofErr w:type="spellStart"/>
            <w:r w:rsidRPr="00A92E0E">
              <w:rPr>
                <w:rFonts w:hint="eastAsia"/>
              </w:rPr>
              <w:t>self_mic</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72EF2BC6"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6F467C" w14:textId="77777777" w:rsidR="00A92E0E" w:rsidRPr="00A92E0E" w:rsidRDefault="00A92E0E" w:rsidP="00A92E0E">
            <w:r w:rsidRPr="00A92E0E">
              <w:rPr>
                <w:rFonts w:hint="eastAsia"/>
              </w:rPr>
              <w:t>0.8</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3EFF11E" w14:textId="77777777" w:rsidR="00A92E0E" w:rsidRPr="00A92E0E" w:rsidRDefault="00A92E0E" w:rsidP="00A92E0E">
            <w:r w:rsidRPr="00A92E0E">
              <w:rPr>
                <w:rFonts w:hint="eastAsia"/>
              </w:rPr>
              <w:t>0.636364</w:t>
            </w:r>
          </w:p>
        </w:tc>
      </w:tr>
      <w:tr w:rsidR="00A92E0E" w:rsidRPr="00A92E0E" w14:paraId="178C93FE"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DDD4095" w14:textId="77777777" w:rsidR="00A92E0E" w:rsidRPr="00A92E0E" w:rsidRDefault="00A92E0E" w:rsidP="00A92E0E">
            <w:proofErr w:type="spellStart"/>
            <w:r w:rsidRPr="00A92E0E">
              <w:rPr>
                <w:rFonts w:hint="eastAsia"/>
              </w:rPr>
              <w:t>self_mic</w:t>
            </w:r>
            <w:proofErr w:type="spellEnd"/>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6C037AC7"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5C8A1EA6" w14:textId="77777777" w:rsidR="00A92E0E" w:rsidRPr="00A92E0E" w:rsidRDefault="00A92E0E" w:rsidP="00A92E0E">
            <w:r w:rsidRPr="00A92E0E">
              <w:rPr>
                <w:rFonts w:hint="eastAsia"/>
              </w:rPr>
              <w:t>0.791667</w:t>
            </w:r>
          </w:p>
        </w:tc>
        <w:tc>
          <w:tcPr>
            <w:tcW w:w="2100" w:type="dxa"/>
            <w:tcBorders>
              <w:top w:val="single" w:sz="8" w:space="0" w:color="11344A"/>
              <w:left w:val="single" w:sz="8" w:space="0" w:color="11344A"/>
              <w:bottom w:val="single" w:sz="8" w:space="0" w:color="11344A"/>
              <w:right w:val="single" w:sz="8" w:space="0" w:color="11344A"/>
            </w:tcBorders>
            <w:tcMar>
              <w:top w:w="12" w:type="dxa"/>
              <w:left w:w="12" w:type="dxa"/>
              <w:bottom w:w="0" w:type="dxa"/>
              <w:right w:w="12" w:type="dxa"/>
            </w:tcMar>
            <w:vAlign w:val="center"/>
            <w:hideMark/>
          </w:tcPr>
          <w:p w14:paraId="39C6B7F9" w14:textId="77777777" w:rsidR="00A92E0E" w:rsidRPr="00A92E0E" w:rsidRDefault="00A92E0E" w:rsidP="00A92E0E">
            <w:r w:rsidRPr="00A92E0E">
              <w:rPr>
                <w:rFonts w:hint="eastAsia"/>
              </w:rPr>
              <w:t>0.666667</w:t>
            </w:r>
          </w:p>
        </w:tc>
      </w:tr>
      <w:tr w:rsidR="00A92E0E" w:rsidRPr="00A92E0E" w14:paraId="45594CD9"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7162429" w14:textId="77777777" w:rsidR="00A92E0E" w:rsidRPr="00A92E0E" w:rsidRDefault="00A92E0E" w:rsidP="00A92E0E">
            <w:proofErr w:type="spellStart"/>
            <w:r w:rsidRPr="00A92E0E">
              <w:rPr>
                <w:rFonts w:hint="eastAsia"/>
              </w:rPr>
              <w:t>protein_function_cor</w:t>
            </w:r>
            <w:proofErr w:type="spellEnd"/>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7775E4CD" w14:textId="77777777" w:rsidR="00A92E0E" w:rsidRPr="00A92E0E" w:rsidRDefault="00A92E0E" w:rsidP="00A92E0E">
            <w:proofErr w:type="spellStart"/>
            <w:r w:rsidRPr="00A92E0E">
              <w:rPr>
                <w:rFonts w:hint="eastAsia"/>
              </w:rPr>
              <w:t>LogisticRe</w:t>
            </w:r>
            <w:proofErr w:type="spellEnd"/>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0D77740" w14:textId="77777777" w:rsidR="00A92E0E" w:rsidRPr="00A92E0E" w:rsidRDefault="00A92E0E" w:rsidP="00A92E0E">
            <w:r w:rsidRPr="00A92E0E">
              <w:rPr>
                <w:rFonts w:hint="eastAsia"/>
              </w:rPr>
              <w:t>0.75</w:t>
            </w:r>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65067F94" w14:textId="77777777" w:rsidR="00A92E0E" w:rsidRPr="00A92E0E" w:rsidRDefault="00A92E0E" w:rsidP="00A92E0E">
            <w:r w:rsidRPr="00A92E0E">
              <w:rPr>
                <w:rFonts w:hint="eastAsia"/>
              </w:rPr>
              <w:t>0.857143</w:t>
            </w:r>
          </w:p>
        </w:tc>
      </w:tr>
      <w:tr w:rsidR="00A92E0E" w:rsidRPr="00A92E0E" w14:paraId="113A6234" w14:textId="77777777" w:rsidTr="00A92E0E">
        <w:trPr>
          <w:trHeight w:val="446"/>
        </w:trPr>
        <w:tc>
          <w:tcPr>
            <w:tcW w:w="244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DE5FE59" w14:textId="77777777" w:rsidR="00A92E0E" w:rsidRPr="00A92E0E" w:rsidRDefault="00A92E0E" w:rsidP="00A92E0E">
            <w:proofErr w:type="spellStart"/>
            <w:r w:rsidRPr="00A92E0E">
              <w:rPr>
                <w:rFonts w:hint="eastAsia"/>
              </w:rPr>
              <w:t>protein_function_cor</w:t>
            </w:r>
            <w:proofErr w:type="spellEnd"/>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4B5B43D2" w14:textId="77777777" w:rsidR="00A92E0E" w:rsidRPr="00A92E0E" w:rsidRDefault="00A92E0E" w:rsidP="00A92E0E">
            <w:proofErr w:type="gramStart"/>
            <w:r w:rsidRPr="00A92E0E">
              <w:rPr>
                <w:rFonts w:hint="eastAsia"/>
              </w:rPr>
              <w:t>SVC(</w:t>
            </w:r>
            <w:proofErr w:type="gramEnd"/>
            <w:r w:rsidRPr="00A92E0E">
              <w:rPr>
                <w:rFonts w:hint="eastAsia"/>
              </w:rPr>
              <w:t>kernel</w:t>
            </w:r>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07459E91" w14:textId="77777777" w:rsidR="00A92E0E" w:rsidRPr="00A92E0E" w:rsidRDefault="00A92E0E" w:rsidP="00A92E0E">
            <w:r w:rsidRPr="00A92E0E">
              <w:rPr>
                <w:rFonts w:hint="eastAsia"/>
              </w:rPr>
              <w:t>0.75</w:t>
            </w:r>
          </w:p>
        </w:tc>
        <w:tc>
          <w:tcPr>
            <w:tcW w:w="2100" w:type="dxa"/>
            <w:tcBorders>
              <w:top w:val="single" w:sz="8" w:space="0" w:color="11344A"/>
              <w:left w:val="single" w:sz="8" w:space="0" w:color="11344A"/>
              <w:bottom w:val="single" w:sz="8" w:space="0" w:color="11344A"/>
              <w:right w:val="single" w:sz="8" w:space="0" w:color="11344A"/>
            </w:tcBorders>
            <w:shd w:val="clear" w:color="auto" w:fill="D1F9C0"/>
            <w:tcMar>
              <w:top w:w="12" w:type="dxa"/>
              <w:left w:w="12" w:type="dxa"/>
              <w:bottom w:w="0" w:type="dxa"/>
              <w:right w:w="12" w:type="dxa"/>
            </w:tcMar>
            <w:vAlign w:val="center"/>
            <w:hideMark/>
          </w:tcPr>
          <w:p w14:paraId="14E0DAE6" w14:textId="77777777" w:rsidR="00A92E0E" w:rsidRPr="00A92E0E" w:rsidRDefault="00A92E0E" w:rsidP="00A92E0E">
            <w:r w:rsidRPr="00A92E0E">
              <w:rPr>
                <w:rFonts w:hint="eastAsia"/>
              </w:rPr>
              <w:t>0.818182</w:t>
            </w:r>
          </w:p>
        </w:tc>
      </w:tr>
    </w:tbl>
    <w:p w14:paraId="0CCF1CB7" w14:textId="77777777" w:rsidR="00A92E0E" w:rsidRPr="00A92E0E" w:rsidRDefault="00A92E0E" w:rsidP="00946A04"/>
    <w:p w14:paraId="0E79FA0E" w14:textId="77777777" w:rsidR="008F54B6" w:rsidRPr="008F54B6" w:rsidRDefault="008F54B6" w:rsidP="00115D74">
      <w:pPr>
        <w:pStyle w:val="4"/>
      </w:pPr>
      <w:r w:rsidRPr="008F54B6">
        <w:rPr>
          <w:rFonts w:hint="eastAsia"/>
        </w:rPr>
        <w:t>特征降维</w:t>
      </w:r>
      <w:r w:rsidRPr="008F54B6">
        <w:t>-</w:t>
      </w:r>
      <w:r w:rsidRPr="008F54B6">
        <w:rPr>
          <w:rFonts w:hint="eastAsia"/>
        </w:rPr>
        <w:t>分析</w:t>
      </w:r>
    </w:p>
    <w:p w14:paraId="66380238" w14:textId="1B6BEA54" w:rsidR="008F54B6" w:rsidRDefault="00F709AC" w:rsidP="008F54B6">
      <w:pPr>
        <w:rPr>
          <w:b/>
          <w:bCs/>
        </w:rPr>
      </w:pPr>
      <w:r w:rsidRPr="00F709AC">
        <w:rPr>
          <w:b/>
          <w:bCs/>
          <w:noProof/>
        </w:rPr>
        <mc:AlternateContent>
          <mc:Choice Requires="wps">
            <w:drawing>
              <wp:anchor distT="0" distB="0" distL="114300" distR="114300" simplePos="0" relativeHeight="251658248" behindDoc="0" locked="0" layoutInCell="1" allowOverlap="1" wp14:anchorId="16096864" wp14:editId="2E978C85">
                <wp:simplePos x="0" y="0"/>
                <wp:positionH relativeFrom="column">
                  <wp:posOffset>2544097</wp:posOffset>
                </wp:positionH>
                <wp:positionV relativeFrom="paragraph">
                  <wp:posOffset>1246628</wp:posOffset>
                </wp:positionV>
                <wp:extent cx="2425536" cy="1297469"/>
                <wp:effectExtent l="0" t="25400" r="38735" b="23495"/>
                <wp:wrapNone/>
                <wp:docPr id="215034094" name="直接箭头连接符 15"/>
                <wp:cNvGraphicFramePr/>
                <a:graphic xmlns:a="http://schemas.openxmlformats.org/drawingml/2006/main">
                  <a:graphicData uri="http://schemas.microsoft.com/office/word/2010/wordprocessingShape">
                    <wps:wsp>
                      <wps:cNvCnPr/>
                      <wps:spPr>
                        <a:xfrm flipV="1">
                          <a:off x="0" y="0"/>
                          <a:ext cx="2425536" cy="129746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FD30BDA" id="直接箭头连接符 15" o:spid="_x0000_s1026" type="#_x0000_t32" style="position:absolute;margin-left:200.3pt;margin-top:98.15pt;width:191pt;height:102.15pt;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EbxwEAANsDAAAOAAAAZHJzL2Uyb0RvYy54bWysU02P0zAQvSPxHyzfadKwW9io6R66wAXB&#10;avm4e51xYsmxLXtokn/P2GmzCBASiMvIsee9mfdmsr+dBsNOEKJ2tuHbTckZWOlabbuGf/n89sVr&#10;ziIK2wrjLDR8hshvD8+f7UdfQ+V6Z1oIjEhsrEff8B7R10URZQ+DiBvnwdKjcmEQSJ+hK9ogRmIf&#10;TFGV5a4YXWh9cBJipNu75ZEfMr9SIPGjUhGQmYZTb5hjyPExxeKwF3UXhO+1PLch/qGLQWhLRVeq&#10;O4GCfQv6F6pBy+CiU7iRbiicUlpC1kBqtuVPaj71wkPWQuZEv9oU/x+t/HA62vtANow+1tHfh6Ri&#10;UmFgymj/lWaadVGnbMq2zattMCGTdFldVdfXL3ecSXrbVjevrnY3ydhiIUqEPkR8B25g6dDwiEHo&#10;rsejs5ZG5MJSRJzeR1yAF0ACG5siCm3e2Jbh7GmPMGhhOwPnOimleFKQTzgbWOAPoJhuqdOlTF4u&#10;OJrAToLWQkgJFrcrE2UnmNLGrMAym/BH4Dk/QSEv3t+AV0Su7Cyu4EFbF35XHadLy2rJvziw6E4W&#10;PLp2zrPN1tAG5Zmctz2t6I/fGf70Tx6+AwAA//8DAFBLAwQUAAYACAAAACEAHLvtG+EAAAAQAQAA&#10;DwAAAGRycy9kb3ducmV2LnhtbExPTUvDQBC9C/6HZQRvdtMqbZJmU9Q2B3sQrCIeN9lpEs3Ohuy2&#10;jf/eEYR6GZh5b95HthptJ444+NaRgukkAoFUOdNSreDttbiJQfigyejOESr4Rg+r/PIi06lxJ3rB&#10;4y7UgkXIp1pBE0KfSumrBq32E9cjMbZ3g9WB16GWZtAnFrednEXRXFrdEjs0usfHBquv3cGyylPx&#10;kGw+nz/i7Xpr38vC1pvEKnV9Na6XPO6XIAKO4fwBvx04P+QcrHQHMl50Cu7YgqkMJPNbEMxYxDO+&#10;lH+QzDP5v0j+AwAA//8DAFBLAQItABQABgAIAAAAIQC2gziS/gAAAOEBAAATAAAAAAAAAAAAAAAA&#10;AAAAAABbQ29udGVudF9UeXBlc10ueG1sUEsBAi0AFAAGAAgAAAAhADj9If/WAAAAlAEAAAsAAAAA&#10;AAAAAAAAAAAALwEAAF9yZWxzLy5yZWxzUEsBAi0AFAAGAAgAAAAhAC5ckRvHAQAA2wMAAA4AAAAA&#10;AAAAAAAAAAAALgIAAGRycy9lMm9Eb2MueG1sUEsBAi0AFAAGAAgAAAAhABy77RvhAAAAEAEAAA8A&#10;AAAAAAAAAAAAAAAAIQQAAGRycy9kb3ducmV2LnhtbFBLBQYAAAAABAAEAPMAAAAvBQAAAAA=&#10;" strokecolor="#156082 [3204]" strokeweight=".5pt">
                <v:stroke endarrow="block" joinstyle="miter"/>
              </v:shape>
            </w:pict>
          </mc:Fallback>
        </mc:AlternateContent>
      </w:r>
      <w:r w:rsidRPr="00F709AC">
        <w:rPr>
          <w:b/>
          <w:bCs/>
          <w:noProof/>
        </w:rPr>
        <mc:AlternateContent>
          <mc:Choice Requires="wps">
            <w:drawing>
              <wp:anchor distT="0" distB="0" distL="114300" distR="114300" simplePos="0" relativeHeight="251658247" behindDoc="0" locked="0" layoutInCell="1" allowOverlap="1" wp14:anchorId="54A9B6BD" wp14:editId="6384C7D2">
                <wp:simplePos x="0" y="0"/>
                <wp:positionH relativeFrom="column">
                  <wp:posOffset>1823830</wp:posOffset>
                </wp:positionH>
                <wp:positionV relativeFrom="paragraph">
                  <wp:posOffset>452229</wp:posOffset>
                </wp:positionV>
                <wp:extent cx="1306996" cy="411729"/>
                <wp:effectExtent l="0" t="38100" r="0" b="20320"/>
                <wp:wrapNone/>
                <wp:docPr id="392453722" name="直接箭头连接符 8"/>
                <wp:cNvGraphicFramePr/>
                <a:graphic xmlns:a="http://schemas.openxmlformats.org/drawingml/2006/main">
                  <a:graphicData uri="http://schemas.microsoft.com/office/word/2010/wordprocessingShape">
                    <wps:wsp>
                      <wps:cNvCnPr/>
                      <wps:spPr>
                        <a:xfrm flipV="1">
                          <a:off x="0" y="0"/>
                          <a:ext cx="1306996" cy="4117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B19F95A" id="直接箭头连接符 8" o:spid="_x0000_s1026" type="#_x0000_t32" style="position:absolute;margin-left:143.6pt;margin-top:35.6pt;width:102.9pt;height:32.4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ys+wwEAANoDAAAOAAAAZHJzL2Uyb0RvYy54bWysU02P0zAQvSPxHyzfaZKCCo2a7qELXBCs&#10;+Ni71xknlhzbGg9N8u+xnTaLAAkt4jJy7Hlv5r2ZHG6mwbAzYNDONrzalJyBla7Vtmv4t6/vXrzh&#10;LJCwrTDOQsNnCPzm+PzZYfQ1bF3vTAvIIokN9egb3hP5uiiC7GEQYeM82PioHA6C4id2RYtijOyD&#10;KbZluStGh61HJyGEeHu7PPJj5lcKJH1SKgAx0/DYG+WIOT6kWBwPou5Q+F7LSxviH7oYhLax6Ep1&#10;K0iw76h/oxq0RBecoo10Q+GU0hKyhqimKn9R86UXHrKWaE7wq03h/9HKj+eTvcNow+hDHfwdJhWT&#10;woEpo/19nGnWFTtlU7ZtXm2DiZiMl9XLcrff7ziT8e1VVb3e7pOvxcKT+DwGeg9uYOnQ8EAodNfT&#10;yVkbJ+RwqSHOHwItwCsggY1NkYQ2b23LaPZxjQi1sJ2BS52UUjwKyCeaDSzwz6CYblOjWUreLTgZ&#10;ZGcRt0JICZaqlSlmJ5jSxqzA8u/AS36CQt67p4BXRK7sLK3gQVuHf6pO07VlteRfHVh0JwseXDvn&#10;0WZr4gLlmVyWPW3oz98Z/vhLHn8AAAD//wMAUEsDBBQABgAIAAAAIQBoctjp5AAAAA8BAAAPAAAA&#10;ZHJzL2Rvd25yZXYueG1sTI9BT8MwDIXvSPyHyEjcWLoObW3XdAK2HtgBiYEQx7QxbaFxqibbyr/H&#10;nOBiy/Lz8/vyzWR7ccLRd44UzGcRCKTamY4aBa8v5U0CwgdNRveOUME3etgUlxe5zow70zOeDqER&#10;bEI+0wraEIZMSl+3aLWfuQGJdx9utDrwODbSjPrM5raXcRQtpdUd8YdWD/jQYv11OFp2eSzv093n&#10;03uy3+7tW1XaZpdapa6vpu2ay90aRMAp/F3ALwPnh4KDVe5IxoteQZysYpYqWM25s+A2XTBhxcrF&#10;MgJZ5PI/R/EDAAD//wMAUEsBAi0AFAAGAAgAAAAhALaDOJL+AAAA4QEAABMAAAAAAAAAAAAAAAAA&#10;AAAAAFtDb250ZW50X1R5cGVzXS54bWxQSwECLQAUAAYACAAAACEAOP0h/9YAAACUAQAACwAAAAAA&#10;AAAAAAAAAAAvAQAAX3JlbHMvLnJlbHNQSwECLQAUAAYACAAAACEAoicrPsMBAADaAwAADgAAAAAA&#10;AAAAAAAAAAAuAgAAZHJzL2Uyb0RvYy54bWxQSwECLQAUAAYACAAAACEAaHLY6eQAAAAPAQAADwAA&#10;AAAAAAAAAAAAAAAdBAAAZHJzL2Rvd25yZXYueG1sUEsFBgAAAAAEAAQA8wAAAC4FAAAAAA==&#10;" strokecolor="#156082 [3204]" strokeweight=".5pt">
                <v:stroke endarrow="block" joinstyle="miter"/>
              </v:shape>
            </w:pict>
          </mc:Fallback>
        </mc:AlternateContent>
      </w:r>
      <w:r w:rsidR="00CF5F04" w:rsidRPr="00CF5F04">
        <w:rPr>
          <w:b/>
          <w:bCs/>
        </w:rPr>
        <w:t xml:space="preserve">mic </w:t>
      </w:r>
      <w:proofErr w:type="spellStart"/>
      <w:r w:rsidR="00CF5F04" w:rsidRPr="00CF5F04">
        <w:rPr>
          <w:b/>
          <w:bCs/>
        </w:rPr>
        <w:t>pca</w:t>
      </w:r>
      <w:proofErr w:type="spellEnd"/>
      <w:r w:rsidR="00CF5F04">
        <w:rPr>
          <w:rFonts w:hint="eastAsia"/>
          <w:b/>
          <w:bCs/>
        </w:rPr>
        <w:t>：</w:t>
      </w:r>
    </w:p>
    <w:tbl>
      <w:tblPr>
        <w:tblStyle w:val="ae"/>
        <w:tblW w:w="0" w:type="auto"/>
        <w:tblLook w:val="04A0" w:firstRow="1" w:lastRow="0" w:firstColumn="1" w:lastColumn="0" w:noHBand="0" w:noVBand="1"/>
      </w:tblPr>
      <w:tblGrid>
        <w:gridCol w:w="4876"/>
        <w:gridCol w:w="2861"/>
        <w:gridCol w:w="2719"/>
      </w:tblGrid>
      <w:tr w:rsidR="00CF5F04" w14:paraId="5B4C4680" w14:textId="77777777" w:rsidTr="00F97C68">
        <w:tc>
          <w:tcPr>
            <w:tcW w:w="4876" w:type="dxa"/>
          </w:tcPr>
          <w:p w14:paraId="63C7AD2F" w14:textId="241D6106" w:rsidR="00CF5F04" w:rsidRDefault="00CF5F04" w:rsidP="008F54B6">
            <w:r w:rsidRPr="00CF5F04">
              <w:rPr>
                <w:noProof/>
              </w:rPr>
              <w:lastRenderedPageBreak/>
              <w:drawing>
                <wp:inline distT="0" distB="0" distL="0" distR="0" wp14:anchorId="161FE904" wp14:editId="1B353151">
                  <wp:extent cx="2955768" cy="3059570"/>
                  <wp:effectExtent l="0" t="0" r="3810" b="1270"/>
                  <wp:docPr id="44912484" name="图片 11">
                    <a:extLst xmlns:a="http://schemas.openxmlformats.org/drawingml/2006/main">
                      <a:ext uri="{FF2B5EF4-FFF2-40B4-BE49-F238E27FC236}">
                        <a16:creationId xmlns:a16="http://schemas.microsoft.com/office/drawing/2014/main" id="{5CCD1A60-4056-421E-86F3-82ADE394B1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5CCD1A60-4056-421E-86F3-82ADE394B16B}"/>
                              </a:ext>
                            </a:extLst>
                          </pic:cNvPr>
                          <pic:cNvPicPr>
                            <a:picLocks noChangeAspect="1"/>
                          </pic:cNvPicPr>
                        </pic:nvPicPr>
                        <pic:blipFill rotWithShape="1">
                          <a:blip r:embed="rId566"/>
                          <a:srcRect l="10435" r="12826"/>
                          <a:stretch/>
                        </pic:blipFill>
                        <pic:spPr>
                          <a:xfrm>
                            <a:off x="0" y="0"/>
                            <a:ext cx="2969980" cy="3074281"/>
                          </a:xfrm>
                          <a:prstGeom prst="rect">
                            <a:avLst/>
                          </a:prstGeom>
                        </pic:spPr>
                      </pic:pic>
                    </a:graphicData>
                  </a:graphic>
                </wp:inline>
              </w:drawing>
            </w:r>
          </w:p>
        </w:tc>
        <w:tc>
          <w:tcPr>
            <w:tcW w:w="2861" w:type="dxa"/>
          </w:tcPr>
          <w:p w14:paraId="673840F6" w14:textId="77777777" w:rsidR="00CF5F04" w:rsidRPr="00CF5F04" w:rsidRDefault="00CF5F04" w:rsidP="00CF5F04">
            <w:pPr>
              <w:rPr>
                <w:sz w:val="18"/>
                <w:szCs w:val="18"/>
              </w:rPr>
            </w:pPr>
            <w:r w:rsidRPr="00CF5F04">
              <w:rPr>
                <w:rFonts w:hint="eastAsia"/>
                <w:sz w:val="18"/>
                <w:szCs w:val="18"/>
              </w:rPr>
              <w:t>APOM</w:t>
            </w:r>
            <w:r w:rsidRPr="00CF5F04">
              <w:rPr>
                <w:rFonts w:hint="eastAsia"/>
                <w:sz w:val="18"/>
                <w:szCs w:val="18"/>
              </w:rPr>
              <w:tab/>
              <w:t>&amp;</w:t>
            </w:r>
            <w:r w:rsidRPr="00CF5F04">
              <w:rPr>
                <w:rFonts w:hint="eastAsia"/>
                <w:sz w:val="18"/>
                <w:szCs w:val="18"/>
              </w:rPr>
              <w:tab/>
              <w:t>SM 42:3;3</w:t>
            </w:r>
            <w:r w:rsidRPr="00CF5F04">
              <w:rPr>
                <w:sz w:val="18"/>
                <w:szCs w:val="18"/>
              </w:rPr>
              <w:t xml:space="preserve"> </w:t>
            </w:r>
          </w:p>
          <w:p w14:paraId="7421116E" w14:textId="77777777" w:rsidR="00CF5F04" w:rsidRPr="00CF5F04" w:rsidRDefault="00CF5F04" w:rsidP="00CF5F04">
            <w:pPr>
              <w:rPr>
                <w:sz w:val="18"/>
                <w:szCs w:val="18"/>
              </w:rPr>
            </w:pPr>
            <w:r w:rsidRPr="00CF5F04">
              <w:rPr>
                <w:rFonts w:hint="eastAsia"/>
                <w:sz w:val="18"/>
                <w:szCs w:val="18"/>
              </w:rPr>
              <w:t>VTN</w:t>
            </w:r>
            <w:r w:rsidRPr="00CF5F04">
              <w:rPr>
                <w:rFonts w:hint="eastAsia"/>
                <w:sz w:val="18"/>
                <w:szCs w:val="18"/>
              </w:rPr>
              <w:tab/>
              <w:t>&amp;</w:t>
            </w:r>
            <w:r w:rsidRPr="00CF5F04">
              <w:rPr>
                <w:rFonts w:hint="eastAsia"/>
                <w:sz w:val="18"/>
                <w:szCs w:val="18"/>
              </w:rPr>
              <w:tab/>
            </w:r>
            <w:proofErr w:type="gramStart"/>
            <w:r w:rsidRPr="00CF5F04">
              <w:rPr>
                <w:rFonts w:hint="eastAsia"/>
                <w:sz w:val="18"/>
                <w:szCs w:val="18"/>
              </w:rPr>
              <w:t>PC(</w:t>
            </w:r>
            <w:proofErr w:type="gramEnd"/>
            <w:r w:rsidRPr="00CF5F04">
              <w:rPr>
                <w:rFonts w:hint="eastAsia"/>
                <w:sz w:val="18"/>
                <w:szCs w:val="18"/>
              </w:rPr>
              <w:t>16:0/18:1)</w:t>
            </w:r>
            <w:r w:rsidRPr="00CF5F04">
              <w:rPr>
                <w:sz w:val="18"/>
                <w:szCs w:val="18"/>
              </w:rPr>
              <w:t xml:space="preserve"> </w:t>
            </w:r>
          </w:p>
          <w:p w14:paraId="33A690AA" w14:textId="77777777" w:rsidR="00CF5F04" w:rsidRPr="00CF5F04" w:rsidRDefault="00CF5F04" w:rsidP="00CF5F04">
            <w:pPr>
              <w:rPr>
                <w:sz w:val="18"/>
                <w:szCs w:val="18"/>
              </w:rPr>
            </w:pPr>
            <w:r w:rsidRPr="00CF5F04">
              <w:rPr>
                <w:rFonts w:hint="eastAsia"/>
                <w:sz w:val="18"/>
                <w:szCs w:val="18"/>
              </w:rPr>
              <w:t>APOL1</w:t>
            </w:r>
            <w:r w:rsidRPr="00CF5F04">
              <w:rPr>
                <w:rFonts w:hint="eastAsia"/>
                <w:sz w:val="18"/>
                <w:szCs w:val="18"/>
              </w:rPr>
              <w:tab/>
              <w:t>&amp;</w:t>
            </w:r>
            <w:r w:rsidRPr="00CF5F04">
              <w:rPr>
                <w:rFonts w:hint="eastAsia"/>
                <w:sz w:val="18"/>
                <w:szCs w:val="18"/>
              </w:rPr>
              <w:tab/>
            </w:r>
            <w:proofErr w:type="gramStart"/>
            <w:r w:rsidRPr="00CF5F04">
              <w:rPr>
                <w:rFonts w:hint="eastAsia"/>
                <w:sz w:val="18"/>
                <w:szCs w:val="18"/>
              </w:rPr>
              <w:t>PC(</w:t>
            </w:r>
            <w:proofErr w:type="gramEnd"/>
            <w:r w:rsidRPr="00CF5F04">
              <w:rPr>
                <w:rFonts w:hint="eastAsia"/>
                <w:sz w:val="18"/>
                <w:szCs w:val="18"/>
              </w:rPr>
              <w:t>16:0/18:1)</w:t>
            </w:r>
            <w:r w:rsidRPr="00CF5F04">
              <w:rPr>
                <w:sz w:val="18"/>
                <w:szCs w:val="18"/>
              </w:rPr>
              <w:t xml:space="preserve"> </w:t>
            </w:r>
          </w:p>
          <w:p w14:paraId="18088C39" w14:textId="77777777" w:rsidR="00CF5F04" w:rsidRPr="00CF5F04" w:rsidRDefault="00CF5F04" w:rsidP="00CF5F04">
            <w:pPr>
              <w:rPr>
                <w:sz w:val="18"/>
                <w:szCs w:val="18"/>
              </w:rPr>
            </w:pPr>
            <w:r w:rsidRPr="00CF5F04">
              <w:rPr>
                <w:rFonts w:hint="eastAsia"/>
                <w:sz w:val="18"/>
                <w:szCs w:val="18"/>
              </w:rPr>
              <w:t>RBP4</w:t>
            </w:r>
            <w:r w:rsidRPr="00CF5F04">
              <w:rPr>
                <w:rFonts w:hint="eastAsia"/>
                <w:sz w:val="18"/>
                <w:szCs w:val="18"/>
              </w:rPr>
              <w:tab/>
              <w:t>&amp;</w:t>
            </w:r>
            <w:r w:rsidRPr="00CF5F04">
              <w:rPr>
                <w:rFonts w:hint="eastAsia"/>
                <w:sz w:val="18"/>
                <w:szCs w:val="18"/>
              </w:rPr>
              <w:tab/>
              <w:t>TG50:2-FA18:2</w:t>
            </w:r>
            <w:r w:rsidRPr="00CF5F04">
              <w:rPr>
                <w:sz w:val="18"/>
                <w:szCs w:val="18"/>
              </w:rPr>
              <w:t xml:space="preserve"> </w:t>
            </w:r>
          </w:p>
          <w:p w14:paraId="1AF81E9B" w14:textId="77777777" w:rsidR="00CF5F04" w:rsidRPr="00CF5F04" w:rsidRDefault="00CF5F04" w:rsidP="00CF5F04">
            <w:pPr>
              <w:rPr>
                <w:sz w:val="18"/>
                <w:szCs w:val="18"/>
              </w:rPr>
            </w:pPr>
            <w:r w:rsidRPr="00CF5F04">
              <w:rPr>
                <w:rFonts w:hint="eastAsia"/>
                <w:sz w:val="18"/>
                <w:szCs w:val="18"/>
              </w:rPr>
              <w:t>HGFAC</w:t>
            </w:r>
            <w:r w:rsidRPr="00CF5F04">
              <w:rPr>
                <w:rFonts w:hint="eastAsia"/>
                <w:sz w:val="18"/>
                <w:szCs w:val="18"/>
              </w:rPr>
              <w:tab/>
              <w:t>&amp;</w:t>
            </w:r>
            <w:r w:rsidRPr="00CF5F04">
              <w:rPr>
                <w:rFonts w:hint="eastAsia"/>
                <w:sz w:val="18"/>
                <w:szCs w:val="18"/>
              </w:rPr>
              <w:tab/>
              <w:t>SM 42:3;3</w:t>
            </w:r>
            <w:r w:rsidRPr="00CF5F04">
              <w:rPr>
                <w:sz w:val="18"/>
                <w:szCs w:val="18"/>
              </w:rPr>
              <w:t xml:space="preserve"> </w:t>
            </w:r>
          </w:p>
          <w:p w14:paraId="3BBAE71E" w14:textId="77777777" w:rsidR="00CF5F04" w:rsidRPr="00CF5F04" w:rsidRDefault="00CF5F04" w:rsidP="00CF5F04">
            <w:pPr>
              <w:rPr>
                <w:sz w:val="18"/>
                <w:szCs w:val="18"/>
              </w:rPr>
            </w:pPr>
            <w:r w:rsidRPr="00CF5F04">
              <w:rPr>
                <w:rFonts w:hint="eastAsia"/>
                <w:sz w:val="18"/>
                <w:szCs w:val="18"/>
              </w:rPr>
              <w:t>BCHE</w:t>
            </w:r>
            <w:r w:rsidRPr="00CF5F04">
              <w:rPr>
                <w:rFonts w:hint="eastAsia"/>
                <w:sz w:val="18"/>
                <w:szCs w:val="18"/>
              </w:rPr>
              <w:tab/>
              <w:t>&amp;</w:t>
            </w:r>
            <w:r w:rsidRPr="00CF5F04">
              <w:rPr>
                <w:rFonts w:hint="eastAsia"/>
                <w:sz w:val="18"/>
                <w:szCs w:val="18"/>
              </w:rPr>
              <w:tab/>
              <w:t>SM 34:2;2</w:t>
            </w:r>
            <w:r w:rsidRPr="00CF5F04">
              <w:rPr>
                <w:sz w:val="18"/>
                <w:szCs w:val="18"/>
              </w:rPr>
              <w:t xml:space="preserve"> </w:t>
            </w:r>
          </w:p>
          <w:p w14:paraId="0C413654" w14:textId="77777777" w:rsidR="00CF5F04" w:rsidRPr="00CF5F04" w:rsidRDefault="00CF5F04" w:rsidP="00CF5F04">
            <w:pPr>
              <w:rPr>
                <w:sz w:val="18"/>
                <w:szCs w:val="18"/>
              </w:rPr>
            </w:pPr>
            <w:r w:rsidRPr="00CF5F04">
              <w:rPr>
                <w:rFonts w:hint="eastAsia"/>
                <w:sz w:val="18"/>
                <w:szCs w:val="18"/>
              </w:rPr>
              <w:t>LUM</w:t>
            </w:r>
            <w:r w:rsidRPr="00CF5F04">
              <w:rPr>
                <w:rFonts w:hint="eastAsia"/>
                <w:sz w:val="18"/>
                <w:szCs w:val="18"/>
              </w:rPr>
              <w:tab/>
              <w:t>&amp;</w:t>
            </w:r>
            <w:r w:rsidRPr="00CF5F04">
              <w:rPr>
                <w:rFonts w:hint="eastAsia"/>
                <w:sz w:val="18"/>
                <w:szCs w:val="18"/>
              </w:rPr>
              <w:tab/>
              <w:t>SM 44:0;3</w:t>
            </w:r>
            <w:r w:rsidRPr="00CF5F04">
              <w:rPr>
                <w:sz w:val="18"/>
                <w:szCs w:val="18"/>
              </w:rPr>
              <w:t xml:space="preserve"> </w:t>
            </w:r>
          </w:p>
          <w:p w14:paraId="3CCDF27B" w14:textId="77777777" w:rsidR="00CF5F04" w:rsidRPr="00CF5F04" w:rsidRDefault="00CF5F04" w:rsidP="00CF5F04">
            <w:pPr>
              <w:rPr>
                <w:sz w:val="18"/>
                <w:szCs w:val="18"/>
              </w:rPr>
            </w:pPr>
            <w:r w:rsidRPr="00CF5F04">
              <w:rPr>
                <w:rFonts w:hint="eastAsia"/>
                <w:sz w:val="18"/>
                <w:szCs w:val="18"/>
              </w:rPr>
              <w:t>PON1</w:t>
            </w:r>
            <w:r w:rsidRPr="00CF5F04">
              <w:rPr>
                <w:rFonts w:hint="eastAsia"/>
                <w:sz w:val="18"/>
                <w:szCs w:val="18"/>
              </w:rPr>
              <w:tab/>
              <w:t>&amp;</w:t>
            </w:r>
            <w:r w:rsidRPr="00CF5F04">
              <w:rPr>
                <w:rFonts w:hint="eastAsia"/>
                <w:sz w:val="18"/>
                <w:szCs w:val="18"/>
              </w:rPr>
              <w:tab/>
              <w:t>SM 42:3;3</w:t>
            </w:r>
            <w:r w:rsidRPr="00CF5F04">
              <w:rPr>
                <w:sz w:val="18"/>
                <w:szCs w:val="18"/>
              </w:rPr>
              <w:t xml:space="preserve"> </w:t>
            </w:r>
          </w:p>
          <w:p w14:paraId="43DC3AD7" w14:textId="77777777" w:rsidR="00CF5F04" w:rsidRPr="00CF5F04" w:rsidRDefault="00CF5F04" w:rsidP="00CF5F04">
            <w:pPr>
              <w:rPr>
                <w:sz w:val="18"/>
                <w:szCs w:val="18"/>
              </w:rPr>
            </w:pPr>
            <w:r w:rsidRPr="00CF5F04">
              <w:rPr>
                <w:rFonts w:hint="eastAsia"/>
                <w:sz w:val="18"/>
                <w:szCs w:val="18"/>
              </w:rPr>
              <w:t>APOC3</w:t>
            </w:r>
            <w:r w:rsidRPr="00CF5F04">
              <w:rPr>
                <w:rFonts w:hint="eastAsia"/>
                <w:sz w:val="18"/>
                <w:szCs w:val="18"/>
              </w:rPr>
              <w:tab/>
              <w:t>&amp;</w:t>
            </w:r>
            <w:r w:rsidRPr="00CF5F04">
              <w:rPr>
                <w:rFonts w:hint="eastAsia"/>
                <w:sz w:val="18"/>
                <w:szCs w:val="18"/>
              </w:rPr>
              <w:tab/>
              <w:t>SM 38:1;2</w:t>
            </w:r>
            <w:r w:rsidRPr="00CF5F04">
              <w:rPr>
                <w:sz w:val="18"/>
                <w:szCs w:val="18"/>
              </w:rPr>
              <w:t xml:space="preserve"> </w:t>
            </w:r>
          </w:p>
          <w:p w14:paraId="72CA21FE" w14:textId="77777777" w:rsidR="00CF5F04" w:rsidRPr="00CF5F04" w:rsidRDefault="00CF5F04" w:rsidP="00CF5F04">
            <w:pPr>
              <w:rPr>
                <w:sz w:val="18"/>
                <w:szCs w:val="18"/>
              </w:rPr>
            </w:pPr>
            <w:r w:rsidRPr="00CF5F04">
              <w:rPr>
                <w:rFonts w:hint="eastAsia"/>
                <w:sz w:val="18"/>
                <w:szCs w:val="18"/>
              </w:rPr>
              <w:t>ACTB</w:t>
            </w:r>
            <w:r w:rsidRPr="00CF5F04">
              <w:rPr>
                <w:rFonts w:hint="eastAsia"/>
                <w:sz w:val="18"/>
                <w:szCs w:val="18"/>
              </w:rPr>
              <w:tab/>
              <w:t>&amp;</w:t>
            </w:r>
            <w:r w:rsidRPr="00CF5F04">
              <w:rPr>
                <w:rFonts w:hint="eastAsia"/>
                <w:sz w:val="18"/>
                <w:szCs w:val="18"/>
              </w:rPr>
              <w:tab/>
              <w:t>SM 42:3;3</w:t>
            </w:r>
            <w:r w:rsidRPr="00CF5F04">
              <w:rPr>
                <w:sz w:val="18"/>
                <w:szCs w:val="18"/>
              </w:rPr>
              <w:t xml:space="preserve"> </w:t>
            </w:r>
          </w:p>
          <w:p w14:paraId="7E4BC182" w14:textId="77777777" w:rsidR="00CF5F04" w:rsidRPr="004C77F0" w:rsidRDefault="00CF5F04" w:rsidP="008F54B6">
            <w:pPr>
              <w:rPr>
                <w:sz w:val="18"/>
                <w:szCs w:val="18"/>
              </w:rPr>
            </w:pPr>
          </w:p>
        </w:tc>
        <w:tc>
          <w:tcPr>
            <w:tcW w:w="2719" w:type="dxa"/>
          </w:tcPr>
          <w:p w14:paraId="05D6826A" w14:textId="77777777" w:rsidR="004C77F0" w:rsidRPr="004C77F0" w:rsidRDefault="004C77F0" w:rsidP="004C77F0">
            <w:pPr>
              <w:rPr>
                <w:sz w:val="18"/>
                <w:szCs w:val="18"/>
              </w:rPr>
            </w:pPr>
            <w:r w:rsidRPr="004C77F0">
              <w:rPr>
                <w:rFonts w:hint="eastAsia"/>
                <w:sz w:val="18"/>
                <w:szCs w:val="18"/>
              </w:rPr>
              <w:t>SM 40:1;3 &amp;</w:t>
            </w:r>
            <w:r w:rsidRPr="004C77F0">
              <w:rPr>
                <w:rFonts w:hint="eastAsia"/>
                <w:sz w:val="18"/>
                <w:szCs w:val="18"/>
              </w:rPr>
              <w:tab/>
              <w:t>SM 34:2;3</w:t>
            </w:r>
            <w:r w:rsidRPr="004C77F0">
              <w:rPr>
                <w:sz w:val="18"/>
                <w:szCs w:val="18"/>
              </w:rPr>
              <w:t xml:space="preserve"> </w:t>
            </w:r>
          </w:p>
          <w:p w14:paraId="1155D515" w14:textId="77777777" w:rsidR="004C77F0" w:rsidRPr="004C77F0" w:rsidRDefault="004C77F0" w:rsidP="004C77F0">
            <w:pPr>
              <w:rPr>
                <w:sz w:val="18"/>
                <w:szCs w:val="18"/>
              </w:rPr>
            </w:pPr>
            <w:r w:rsidRPr="004C77F0">
              <w:rPr>
                <w:rFonts w:hint="eastAsia"/>
                <w:sz w:val="18"/>
                <w:szCs w:val="18"/>
              </w:rPr>
              <w:t>SEPP1</w:t>
            </w:r>
            <w:proofErr w:type="gramStart"/>
            <w:r w:rsidRPr="004C77F0">
              <w:rPr>
                <w:rFonts w:hint="eastAsia"/>
                <w:sz w:val="18"/>
                <w:szCs w:val="18"/>
              </w:rPr>
              <w:tab/>
              <w:t xml:space="preserve">  &amp;</w:t>
            </w:r>
            <w:proofErr w:type="gramEnd"/>
            <w:r w:rsidRPr="004C77F0">
              <w:rPr>
                <w:rFonts w:hint="eastAsia"/>
                <w:sz w:val="18"/>
                <w:szCs w:val="18"/>
              </w:rPr>
              <w:tab/>
              <w:t>TTR</w:t>
            </w:r>
            <w:r w:rsidRPr="004C77F0">
              <w:rPr>
                <w:sz w:val="18"/>
                <w:szCs w:val="18"/>
              </w:rPr>
              <w:t xml:space="preserve"> </w:t>
            </w:r>
          </w:p>
          <w:p w14:paraId="24DC3F6D" w14:textId="77777777" w:rsidR="004C77F0" w:rsidRPr="004C77F0" w:rsidRDefault="004C77F0" w:rsidP="004C77F0">
            <w:pPr>
              <w:rPr>
                <w:sz w:val="18"/>
                <w:szCs w:val="18"/>
              </w:rPr>
            </w:pPr>
            <w:r w:rsidRPr="004C77F0">
              <w:rPr>
                <w:rFonts w:hint="eastAsia"/>
                <w:sz w:val="18"/>
                <w:szCs w:val="18"/>
              </w:rPr>
              <w:t>SM 42:3;2</w:t>
            </w:r>
            <w:proofErr w:type="gramStart"/>
            <w:r w:rsidRPr="004C77F0">
              <w:rPr>
                <w:rFonts w:hint="eastAsia"/>
                <w:sz w:val="18"/>
                <w:szCs w:val="18"/>
              </w:rPr>
              <w:tab/>
              <w:t xml:space="preserve">  &amp;</w:t>
            </w:r>
            <w:proofErr w:type="gramEnd"/>
            <w:r w:rsidRPr="004C77F0">
              <w:rPr>
                <w:rFonts w:hint="eastAsia"/>
                <w:sz w:val="18"/>
                <w:szCs w:val="18"/>
              </w:rPr>
              <w:tab/>
              <w:t>SM 44:3;2</w:t>
            </w:r>
            <w:r w:rsidRPr="004C77F0">
              <w:rPr>
                <w:sz w:val="18"/>
                <w:szCs w:val="18"/>
              </w:rPr>
              <w:t xml:space="preserve"> </w:t>
            </w:r>
          </w:p>
          <w:p w14:paraId="307A064D" w14:textId="77777777" w:rsidR="004C77F0" w:rsidRPr="004C77F0" w:rsidRDefault="004C77F0" w:rsidP="004C77F0">
            <w:pPr>
              <w:rPr>
                <w:sz w:val="18"/>
                <w:szCs w:val="18"/>
              </w:rPr>
            </w:pPr>
            <w:r w:rsidRPr="004C77F0">
              <w:rPr>
                <w:rFonts w:hint="eastAsia"/>
                <w:sz w:val="18"/>
                <w:szCs w:val="18"/>
              </w:rPr>
              <w:t>A2M</w:t>
            </w:r>
            <w:proofErr w:type="gramStart"/>
            <w:r w:rsidRPr="004C77F0">
              <w:rPr>
                <w:rFonts w:hint="eastAsia"/>
                <w:sz w:val="18"/>
                <w:szCs w:val="18"/>
              </w:rPr>
              <w:tab/>
              <w:t xml:space="preserve">  &amp;</w:t>
            </w:r>
            <w:proofErr w:type="gramEnd"/>
            <w:r w:rsidRPr="004C77F0">
              <w:rPr>
                <w:rFonts w:hint="eastAsia"/>
                <w:sz w:val="18"/>
                <w:szCs w:val="18"/>
              </w:rPr>
              <w:tab/>
              <w:t>APOA1</w:t>
            </w:r>
            <w:r w:rsidRPr="004C77F0">
              <w:rPr>
                <w:sz w:val="18"/>
                <w:szCs w:val="18"/>
              </w:rPr>
              <w:t xml:space="preserve"> </w:t>
            </w:r>
          </w:p>
          <w:p w14:paraId="5450794F" w14:textId="77777777" w:rsidR="004C77F0" w:rsidRPr="004C77F0" w:rsidRDefault="004C77F0" w:rsidP="004C77F0">
            <w:pPr>
              <w:rPr>
                <w:sz w:val="18"/>
                <w:szCs w:val="18"/>
              </w:rPr>
            </w:pPr>
            <w:r w:rsidRPr="004C77F0">
              <w:rPr>
                <w:rFonts w:hint="eastAsia"/>
                <w:sz w:val="18"/>
                <w:szCs w:val="18"/>
              </w:rPr>
              <w:t>FGA</w:t>
            </w:r>
            <w:proofErr w:type="gramStart"/>
            <w:r w:rsidRPr="004C77F0">
              <w:rPr>
                <w:rFonts w:hint="eastAsia"/>
                <w:sz w:val="18"/>
                <w:szCs w:val="18"/>
              </w:rPr>
              <w:tab/>
              <w:t xml:space="preserve">  &amp;</w:t>
            </w:r>
            <w:proofErr w:type="gramEnd"/>
            <w:r w:rsidRPr="004C77F0">
              <w:rPr>
                <w:rFonts w:hint="eastAsia"/>
                <w:sz w:val="18"/>
                <w:szCs w:val="18"/>
              </w:rPr>
              <w:tab/>
              <w:t>PON1</w:t>
            </w:r>
            <w:r w:rsidRPr="004C77F0">
              <w:rPr>
                <w:sz w:val="18"/>
                <w:szCs w:val="18"/>
              </w:rPr>
              <w:t xml:space="preserve"> </w:t>
            </w:r>
          </w:p>
          <w:p w14:paraId="2E4AB486" w14:textId="77777777" w:rsidR="004C77F0" w:rsidRPr="004C77F0" w:rsidRDefault="004C77F0" w:rsidP="004C77F0">
            <w:pPr>
              <w:rPr>
                <w:sz w:val="18"/>
                <w:szCs w:val="18"/>
              </w:rPr>
            </w:pPr>
            <w:r w:rsidRPr="004C77F0">
              <w:rPr>
                <w:rFonts w:hint="eastAsia"/>
                <w:sz w:val="18"/>
                <w:szCs w:val="18"/>
              </w:rPr>
              <w:t>CDH5</w:t>
            </w:r>
            <w:proofErr w:type="gramStart"/>
            <w:r w:rsidRPr="004C77F0">
              <w:rPr>
                <w:rFonts w:hint="eastAsia"/>
                <w:sz w:val="18"/>
                <w:szCs w:val="18"/>
              </w:rPr>
              <w:tab/>
              <w:t xml:space="preserve">  &amp;</w:t>
            </w:r>
            <w:proofErr w:type="gramEnd"/>
            <w:r w:rsidRPr="004C77F0">
              <w:rPr>
                <w:rFonts w:hint="eastAsia"/>
                <w:sz w:val="18"/>
                <w:szCs w:val="18"/>
              </w:rPr>
              <w:tab/>
              <w:t>SEPP1</w:t>
            </w:r>
            <w:r w:rsidRPr="004C77F0">
              <w:rPr>
                <w:sz w:val="18"/>
                <w:szCs w:val="18"/>
              </w:rPr>
              <w:t xml:space="preserve"> </w:t>
            </w:r>
          </w:p>
          <w:p w14:paraId="02FC56F2" w14:textId="77777777" w:rsidR="004C77F0" w:rsidRPr="004C77F0" w:rsidRDefault="004C77F0" w:rsidP="004C77F0">
            <w:pPr>
              <w:rPr>
                <w:sz w:val="18"/>
                <w:szCs w:val="18"/>
              </w:rPr>
            </w:pPr>
            <w:r w:rsidRPr="004C77F0">
              <w:rPr>
                <w:rFonts w:hint="eastAsia"/>
                <w:sz w:val="18"/>
                <w:szCs w:val="18"/>
              </w:rPr>
              <w:t>SM 40:1;2</w:t>
            </w:r>
            <w:proofErr w:type="gramStart"/>
            <w:r w:rsidRPr="004C77F0">
              <w:rPr>
                <w:rFonts w:hint="eastAsia"/>
                <w:sz w:val="18"/>
                <w:szCs w:val="18"/>
              </w:rPr>
              <w:tab/>
              <w:t xml:space="preserve">  &amp;</w:t>
            </w:r>
            <w:proofErr w:type="gramEnd"/>
            <w:r w:rsidRPr="004C77F0">
              <w:rPr>
                <w:rFonts w:hint="eastAsia"/>
                <w:sz w:val="18"/>
                <w:szCs w:val="18"/>
              </w:rPr>
              <w:tab/>
              <w:t>SM 44:3;2</w:t>
            </w:r>
            <w:r w:rsidRPr="004C77F0">
              <w:rPr>
                <w:sz w:val="18"/>
                <w:szCs w:val="18"/>
              </w:rPr>
              <w:t xml:space="preserve"> </w:t>
            </w:r>
          </w:p>
          <w:p w14:paraId="25A0225C" w14:textId="77777777" w:rsidR="004C77F0" w:rsidRPr="004C77F0" w:rsidRDefault="004C77F0" w:rsidP="004C77F0">
            <w:pPr>
              <w:rPr>
                <w:sz w:val="18"/>
                <w:szCs w:val="18"/>
              </w:rPr>
            </w:pPr>
            <w:r w:rsidRPr="004C77F0">
              <w:rPr>
                <w:rFonts w:hint="eastAsia"/>
                <w:sz w:val="18"/>
                <w:szCs w:val="18"/>
              </w:rPr>
              <w:t>SEPP1</w:t>
            </w:r>
            <w:proofErr w:type="gramStart"/>
            <w:r w:rsidRPr="004C77F0">
              <w:rPr>
                <w:rFonts w:hint="eastAsia"/>
                <w:sz w:val="18"/>
                <w:szCs w:val="18"/>
              </w:rPr>
              <w:tab/>
              <w:t xml:space="preserve">  &amp;</w:t>
            </w:r>
            <w:proofErr w:type="gramEnd"/>
            <w:r w:rsidRPr="004C77F0">
              <w:rPr>
                <w:rFonts w:hint="eastAsia"/>
                <w:sz w:val="18"/>
                <w:szCs w:val="18"/>
              </w:rPr>
              <w:tab/>
              <w:t>SERPINC1</w:t>
            </w:r>
            <w:r w:rsidRPr="004C77F0">
              <w:rPr>
                <w:sz w:val="18"/>
                <w:szCs w:val="18"/>
              </w:rPr>
              <w:t xml:space="preserve"> </w:t>
            </w:r>
          </w:p>
          <w:p w14:paraId="0B52EFDB" w14:textId="77777777" w:rsidR="004C77F0" w:rsidRPr="004C77F0" w:rsidRDefault="004C77F0" w:rsidP="004C77F0">
            <w:pPr>
              <w:rPr>
                <w:sz w:val="18"/>
                <w:szCs w:val="18"/>
              </w:rPr>
            </w:pPr>
            <w:r w:rsidRPr="004C77F0">
              <w:rPr>
                <w:rFonts w:hint="eastAsia"/>
                <w:sz w:val="18"/>
                <w:szCs w:val="18"/>
              </w:rPr>
              <w:t>APCS</w:t>
            </w:r>
            <w:proofErr w:type="gramStart"/>
            <w:r w:rsidRPr="004C77F0">
              <w:rPr>
                <w:rFonts w:hint="eastAsia"/>
                <w:sz w:val="18"/>
                <w:szCs w:val="18"/>
              </w:rPr>
              <w:tab/>
              <w:t xml:space="preserve">  &amp;</w:t>
            </w:r>
            <w:proofErr w:type="gramEnd"/>
            <w:r w:rsidRPr="004C77F0">
              <w:rPr>
                <w:rFonts w:hint="eastAsia"/>
                <w:sz w:val="18"/>
                <w:szCs w:val="18"/>
              </w:rPr>
              <w:tab/>
              <w:t>FGA</w:t>
            </w:r>
            <w:r w:rsidRPr="004C77F0">
              <w:rPr>
                <w:sz w:val="18"/>
                <w:szCs w:val="18"/>
              </w:rPr>
              <w:t xml:space="preserve"> </w:t>
            </w:r>
          </w:p>
          <w:p w14:paraId="07C8532B" w14:textId="77777777" w:rsidR="004C77F0" w:rsidRPr="004C77F0" w:rsidRDefault="004C77F0" w:rsidP="004C77F0">
            <w:pPr>
              <w:rPr>
                <w:sz w:val="18"/>
                <w:szCs w:val="18"/>
              </w:rPr>
            </w:pPr>
            <w:r w:rsidRPr="004C77F0">
              <w:rPr>
                <w:rFonts w:hint="eastAsia"/>
                <w:sz w:val="18"/>
                <w:szCs w:val="18"/>
              </w:rPr>
              <w:t>FGA</w:t>
            </w:r>
            <w:proofErr w:type="gramStart"/>
            <w:r w:rsidRPr="004C77F0">
              <w:rPr>
                <w:rFonts w:hint="eastAsia"/>
                <w:sz w:val="18"/>
                <w:szCs w:val="18"/>
              </w:rPr>
              <w:tab/>
              <w:t xml:space="preserve">  &amp;</w:t>
            </w:r>
            <w:proofErr w:type="gramEnd"/>
            <w:r w:rsidRPr="004C77F0">
              <w:rPr>
                <w:rFonts w:hint="eastAsia"/>
                <w:sz w:val="18"/>
                <w:szCs w:val="18"/>
              </w:rPr>
              <w:tab/>
              <w:t>ITIH1</w:t>
            </w:r>
            <w:r w:rsidRPr="004C77F0">
              <w:rPr>
                <w:sz w:val="18"/>
                <w:szCs w:val="18"/>
              </w:rPr>
              <w:t xml:space="preserve"> </w:t>
            </w:r>
          </w:p>
          <w:p w14:paraId="3B4B8579" w14:textId="77777777" w:rsidR="00CF5F04" w:rsidRPr="004C77F0" w:rsidRDefault="00CF5F04" w:rsidP="008F54B6">
            <w:pPr>
              <w:rPr>
                <w:sz w:val="18"/>
                <w:szCs w:val="18"/>
              </w:rPr>
            </w:pPr>
          </w:p>
        </w:tc>
      </w:tr>
      <w:tr w:rsidR="00F97C68" w14:paraId="4F3E6A40" w14:textId="77777777" w:rsidTr="00FE63EC">
        <w:tc>
          <w:tcPr>
            <w:tcW w:w="10456" w:type="dxa"/>
            <w:gridSpan w:val="3"/>
          </w:tcPr>
          <w:p w14:paraId="1C27F54E" w14:textId="77777777" w:rsidR="00F97C68" w:rsidRPr="00F97C68" w:rsidRDefault="00F97C68" w:rsidP="00F97C68">
            <w:r w:rsidRPr="00F97C68">
              <w:rPr>
                <w:rFonts w:hint="eastAsia"/>
              </w:rPr>
              <w:t>[9, 15, 32, 21, 39, 36, 35, 31, 19, 20, 17, 33, 13, 23, 12, 10, 22, 25, 30, 11]</w:t>
            </w:r>
          </w:p>
          <w:p w14:paraId="01C3CA8E" w14:textId="4B202524" w:rsidR="00F97C68" w:rsidRDefault="00B26EC9" w:rsidP="008F54B6">
            <w:r w:rsidRPr="00B26EC9">
              <w:rPr>
                <w:rFonts w:hint="eastAsia"/>
              </w:rPr>
              <w:t>[9, 10, 11, 12, 13, 15, 17, 19, 20, 21, 22, 23, 25, 30, 31, 32, 33, 35, 36, 39]</w:t>
            </w:r>
          </w:p>
        </w:tc>
      </w:tr>
    </w:tbl>
    <w:p w14:paraId="6F2A66AA" w14:textId="77777777" w:rsidR="00CF5F04" w:rsidRDefault="00CF5F04" w:rsidP="008F54B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B26EC9" w:rsidRPr="00B26EC9" w14:paraId="29DB607F"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5606F2BB"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39ACF3E"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50D5929"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C22595B"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CCABB45"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87F1D48"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F933D7B"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EAA67DB"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A5F2409"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F64131"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82FB910"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Times New Roman" w:eastAsia="微软雅黑" w:hAnsi="Times New Roman" w:cs="Times New Roman"/>
                <w:color w:val="000000"/>
                <w:kern w:val="24"/>
                <w:szCs w:val="22"/>
                <w14:ligatures w14:val="none"/>
              </w:rPr>
              <w:t>9th</w:t>
            </w:r>
          </w:p>
        </w:tc>
      </w:tr>
      <w:tr w:rsidR="00B26EC9" w:rsidRPr="00B26EC9" w14:paraId="50E5EFAB"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011BF20"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pca9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3DE2A69"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0.02934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D0DB45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-0.02862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1CB6DC7"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0.02729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43F49C7"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AFE3301"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0.025425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4F793CB"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-0.02526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8ED91EA"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0.024993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D037634"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-0.02446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8DA8B9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0.024234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329426C"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0.024018</w:t>
            </w:r>
          </w:p>
        </w:tc>
      </w:tr>
      <w:tr w:rsidR="00B26EC9" w:rsidRPr="00B26EC9" w14:paraId="4301E707"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20284312"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pca15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3A1DC1C"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0.02833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385FE75"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0.027575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67F91A4"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0.027536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70310D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-0.02628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BA95D19"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0.025878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B6557E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-0.02582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9E93DBD"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-0.02573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3F23DD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0.025556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F3A8A0B"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0.025395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3CE78ED"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-0.02509</w:t>
            </w:r>
          </w:p>
        </w:tc>
      </w:tr>
      <w:tr w:rsidR="00B26EC9" w:rsidRPr="00B26EC9" w14:paraId="1793AF1A"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3B08C399"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pca32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448611"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-0.02629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1D830F1"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-0.02492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DDA3D35"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0.024172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86AE1D0"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0.023766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765ADF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2CEFE66"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0.023738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024E98"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-0.02318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58DF84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0.023163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8BBB13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-0.02303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389C69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-0.0229</w:t>
            </w:r>
          </w:p>
        </w:tc>
      </w:tr>
      <w:tr w:rsidR="00B26EC9" w:rsidRPr="00B26EC9" w14:paraId="7BF84090"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7B126AE"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pca21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2259777"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0.029765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73050D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0.027944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3998905"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0.027805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42A519F"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0.027515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689FB34"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0.026523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676EDCE"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0.025395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B8DD19A"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0.025257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AAECBA5"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0.024773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EC77CD1"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0.024357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60C2BC6"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0.024104</w:t>
            </w:r>
          </w:p>
        </w:tc>
      </w:tr>
      <w:tr w:rsidR="00B26EC9" w:rsidRPr="00B26EC9" w14:paraId="5474E52F" w14:textId="77777777" w:rsidTr="00B26EC9">
        <w:trPr>
          <w:trHeight w:val="506"/>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7DD1DB41" w14:textId="77777777" w:rsidR="00B26EC9" w:rsidRPr="00B26EC9" w:rsidRDefault="00B26EC9" w:rsidP="00B26EC9">
            <w:pPr>
              <w:widowControl/>
              <w:spacing w:after="0" w:line="240" w:lineRule="auto"/>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pca39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6D5520F"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0.031929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0B9F69E"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0.029871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936FE44"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0.02952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DC53BB6"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0.028041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2909A1F"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-0.02742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0756B69"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0.027024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3A64DF3"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0.025869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E091C9A"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-0.02578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E9AF1B2"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0.025753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9372AE1" w14:textId="77777777" w:rsidR="00B26EC9" w:rsidRPr="00B26EC9" w:rsidRDefault="00B26EC9" w:rsidP="00B26EC9">
            <w:pPr>
              <w:widowControl/>
              <w:spacing w:after="0" w:line="240" w:lineRule="auto"/>
              <w:jc w:val="right"/>
              <w:textAlignment w:val="center"/>
              <w:rPr>
                <w:rFonts w:ascii="Arial" w:eastAsia="宋体" w:hAnsi="Arial" w:cs="Arial"/>
                <w:kern w:val="0"/>
                <w:sz w:val="36"/>
                <w:szCs w:val="36"/>
                <w14:ligatures w14:val="none"/>
              </w:rPr>
            </w:pPr>
            <w:r w:rsidRPr="00B26EC9">
              <w:rPr>
                <w:rFonts w:ascii="DengXian" w:eastAsia="DengXian" w:hAnsi="DengXian" w:cs="Arial" w:hint="eastAsia"/>
                <w:color w:val="000000"/>
                <w:kern w:val="24"/>
                <w:szCs w:val="22"/>
                <w14:ligatures w14:val="none"/>
              </w:rPr>
              <w:t>0.025172</w:t>
            </w:r>
          </w:p>
        </w:tc>
      </w:tr>
    </w:tbl>
    <w:p w14:paraId="004A3948" w14:textId="6228DCE8" w:rsidR="00B26EC9" w:rsidRDefault="00852913" w:rsidP="008F54B6">
      <w:pPr>
        <w:rPr>
          <w:b/>
          <w:bCs/>
        </w:rPr>
      </w:pPr>
      <w:proofErr w:type="spellStart"/>
      <w:r w:rsidRPr="00852913">
        <w:rPr>
          <w:b/>
          <w:bCs/>
        </w:rPr>
        <w:t>self_spearman</w:t>
      </w:r>
      <w:proofErr w:type="spellEnd"/>
      <w:r w:rsidRPr="00852913">
        <w:rPr>
          <w:b/>
          <w:bCs/>
        </w:rPr>
        <w:t xml:space="preserve"> </w:t>
      </w:r>
      <w:proofErr w:type="spellStart"/>
      <w:r w:rsidRPr="00852913">
        <w:rPr>
          <w:b/>
          <w:bCs/>
        </w:rPr>
        <w:t>pca</w:t>
      </w:r>
      <w:proofErr w:type="spellEnd"/>
      <w:r>
        <w:rPr>
          <w:rFonts w:hint="eastAsia"/>
          <w:b/>
          <w:bCs/>
        </w:rPr>
        <w:t>：</w:t>
      </w:r>
    </w:p>
    <w:tbl>
      <w:tblPr>
        <w:tblStyle w:val="ae"/>
        <w:tblW w:w="0" w:type="auto"/>
        <w:tblLook w:val="04A0" w:firstRow="1" w:lastRow="0" w:firstColumn="1" w:lastColumn="0" w:noHBand="0" w:noVBand="1"/>
      </w:tblPr>
      <w:tblGrid>
        <w:gridCol w:w="4838"/>
        <w:gridCol w:w="1872"/>
        <w:gridCol w:w="1873"/>
        <w:gridCol w:w="1873"/>
      </w:tblGrid>
      <w:tr w:rsidR="00852913" w14:paraId="456EC696" w14:textId="77777777" w:rsidTr="002C2E5C">
        <w:tc>
          <w:tcPr>
            <w:tcW w:w="4838" w:type="dxa"/>
          </w:tcPr>
          <w:p w14:paraId="070AC66A" w14:textId="547D8C73" w:rsidR="00852913" w:rsidRDefault="003217F2" w:rsidP="008F54B6">
            <w:r w:rsidRPr="003217F2">
              <w:rPr>
                <w:noProof/>
              </w:rPr>
              <mc:AlternateContent>
                <mc:Choice Requires="wps">
                  <w:drawing>
                    <wp:anchor distT="0" distB="0" distL="114300" distR="114300" simplePos="0" relativeHeight="251658250" behindDoc="0" locked="0" layoutInCell="1" allowOverlap="1" wp14:anchorId="0DF4418E" wp14:editId="459E763E">
                      <wp:simplePos x="0" y="0"/>
                      <wp:positionH relativeFrom="column">
                        <wp:posOffset>1734781</wp:posOffset>
                      </wp:positionH>
                      <wp:positionV relativeFrom="paragraph">
                        <wp:posOffset>1947071</wp:posOffset>
                      </wp:positionV>
                      <wp:extent cx="3888009" cy="1176910"/>
                      <wp:effectExtent l="25400" t="431800" r="0" b="233045"/>
                      <wp:wrapNone/>
                      <wp:docPr id="970000990" name="任意多边形: 形状 22"/>
                      <wp:cNvGraphicFramePr/>
                      <a:graphic xmlns:a="http://schemas.openxmlformats.org/drawingml/2006/main">
                        <a:graphicData uri="http://schemas.microsoft.com/office/word/2010/wordprocessingShape">
                          <wps:wsp>
                            <wps:cNvSpPr/>
                            <wps:spPr>
                              <a:xfrm rot="20851625">
                                <a:off x="0" y="0"/>
                                <a:ext cx="3888009" cy="1176910"/>
                              </a:xfrm>
                              <a:custGeom>
                                <a:avLst/>
                                <a:gdLst>
                                  <a:gd name="connsiteX0" fmla="*/ 0 w 6098959"/>
                                  <a:gd name="connsiteY0" fmla="*/ 124287 h 447312"/>
                                  <a:gd name="connsiteX1" fmla="*/ 834501 w 6098959"/>
                                  <a:gd name="connsiteY1" fmla="*/ 417250 h 447312"/>
                                  <a:gd name="connsiteX2" fmla="*/ 3169328 w 6098959"/>
                                  <a:gd name="connsiteY2" fmla="*/ 390617 h 447312"/>
                                  <a:gd name="connsiteX3" fmla="*/ 6098959 w 6098959"/>
                                  <a:gd name="connsiteY3" fmla="*/ 0 h 447312"/>
                                </a:gdLst>
                                <a:ahLst/>
                                <a:cxnLst>
                                  <a:cxn ang="0">
                                    <a:pos x="connsiteX0" y="connsiteY0"/>
                                  </a:cxn>
                                  <a:cxn ang="0">
                                    <a:pos x="connsiteX1" y="connsiteY1"/>
                                  </a:cxn>
                                  <a:cxn ang="0">
                                    <a:pos x="connsiteX2" y="connsiteY2"/>
                                  </a:cxn>
                                  <a:cxn ang="0">
                                    <a:pos x="connsiteX3" y="connsiteY3"/>
                                  </a:cxn>
                                </a:cxnLst>
                                <a:rect l="l" t="t" r="r" b="b"/>
                                <a:pathLst>
                                  <a:path w="6098959" h="447312">
                                    <a:moveTo>
                                      <a:pt x="0" y="124287"/>
                                    </a:moveTo>
                                    <a:cubicBezTo>
                                      <a:pt x="153140" y="248574"/>
                                      <a:pt x="306280" y="372862"/>
                                      <a:pt x="834501" y="417250"/>
                                    </a:cubicBezTo>
                                    <a:cubicBezTo>
                                      <a:pt x="1362722" y="461638"/>
                                      <a:pt x="2291919" y="460159"/>
                                      <a:pt x="3169328" y="390617"/>
                                    </a:cubicBezTo>
                                    <a:cubicBezTo>
                                      <a:pt x="4046737" y="321075"/>
                                      <a:pt x="5072848" y="160537"/>
                                      <a:pt x="6098959" y="0"/>
                                    </a:cubicBezTo>
                                  </a:path>
                                </a:pathLst>
                              </a:custGeom>
                              <a:noFill/>
                              <a:ln>
                                <a:tailEnd type="triangle"/>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55BFC7F" id="任意多边形: 形状 22" o:spid="_x0000_s1026" style="position:absolute;margin-left:136.6pt;margin-top:153.3pt;width:306.15pt;height:92.65pt;rotation:-817425fd;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98959,447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rDaWAMAALAIAAAOAAAAZHJzL2Uyb0RvYy54bWysVtuO3CgQfY+Uf0B+jJQx4Gu3pidSri9R&#10;Ntpkpewjg/HYEgYLmL7s128Bbg+TZLeTKDOShQ3nHOpUFfT1i+Mk0V4YO2q1y8gVzpBQXHejuttl&#10;f31++7zNkHVMdUxqJXbZSdjsxc3TJ9eHeSuoHrTshEFAouz2MO+ywbl5m+eWD2Ji9krPQsFkr83E&#10;HLyau7wz7ADsk8wpxnV+0KabjebCWvj6Ok5mN4G/7wV3f/S9FQ7JXQZ7c+FpwvPWP/Oba7a9M2we&#10;Rr5sg/3CLiY2KhBdqV4zx9C9Gb+hmkZutNW9u+J6ynXfj1yEGCAagr+K5tPAZhFiAXPsvNpkfx8t&#10;/7D/NH80YMNhtlsLQx/FsTcTMhrcoritSE2rEBxsFx2Dd6fVO3F0iMPHom1bjDcZ4jBHSFNvSHA3&#10;j2yeld9b907oyY/Z/r110fwORsG6Dik2QY1wrZQdnfgCCesnCfl4liOMDqjGm3ZTbZakfb3873Q5&#10;oSVtGzSgsmwKQv8D8oUkCm1RVphclkkxJWlohS/K0ESmIPWmoO1lnUegDa7J5XCKRGcx67JOCnoc&#10;CuTu7pwdNpwTxo9qyRiMEPONjkN5zNr68kjTB7VwfoX0QL6BElChGv4fDC6nYPJTYLAuBYf0/7Ay&#10;+JGCi1Q5kizhGzhd/Lkiw7niMgTniskQnCu3sd5m5rxrPlo/RIdddi5hNOyypTT99KT34rMOC91D&#10;i8UiXvQflvD725G/FP+kAFIVpIQGgJ3Tsq2actlBYCtwTds4WTS0rZd2mMNkLPuAjNV8jveRync1&#10;i5o2NHpd1qQu2lSU0g2B/0hcY3Lu26i6dEGYLUJx/7Bsicu6KZoIpQQ3VSpbYYiwhFsHnCA1rmBh&#10;OGai7Go/zK71mAQK+fWZCnW6Zs8nPTm6lH47ShlIZahkx0b5RnXInWY4vZwZoSekWOLxS/KHszWM&#10;3EkKn2up/hQ9GjtoGho6KFx74pU0aM+gsBjnQjkSpwbWifi5wvC30K+IsOVA6Jl72OHKvRD4K/Vb&#10;7tiTy3oPFeHWXMGxtVeZxxuL4BURlLVyK3galTbfi0xCVItyXH82KVrjXbrV3emjQcbJVzpe3kzx&#10;QUOPcWcC2K+CazFEvlzh/t5N3wPtww+Nm38BAAD//wMAUEsDBBQABgAIAAAAIQBX8V0U5AAAABAB&#10;AAAPAAAAZHJzL2Rvd25yZXYueG1sTE9LTsMwEN0jcQdrkNhRuylJ0zSTqqIgKlighh7AjZ2PiO3I&#10;dppwe8wKNiM9zfvmu1n15Cqt64xGWC4YEKkrIzrdIJw/Xx5SIM5zLXhvtET4lg52xe1NzjNhJn2S&#10;19I3JJhol3GE1vsho9RVrVTcLcwgdfjVxiruA7QNFZZPwVz1NGIsoYp3OiS0fJBPray+ylEh1OM+&#10;eWavU/12+Cin3h3f4+psEe/v5sM2nP0WiJez/1PA74bQH4pQ7GJGLRzpEaL1KgpUhBVLEiCBkaZx&#10;DOSC8LhZboAWOf0/pPgBAAD//wMAUEsBAi0AFAAGAAgAAAAhALaDOJL+AAAA4QEAABMAAAAAAAAA&#10;AAAAAAAAAAAAAFtDb250ZW50X1R5cGVzXS54bWxQSwECLQAUAAYACAAAACEAOP0h/9YAAACUAQAA&#10;CwAAAAAAAAAAAAAAAAAvAQAAX3JlbHMvLnJlbHNQSwECLQAUAAYACAAAACEAVMKw2lgDAACwCAAA&#10;DgAAAAAAAAAAAAAAAAAuAgAAZHJzL2Uyb0RvYy54bWxQSwECLQAUAAYACAAAACEAV/FdFOQAAAAQ&#10;AQAADwAAAAAAAAAAAAAAAACyBQAAZHJzL2Rvd25yZXYueG1sUEsFBgAAAAAEAAQA8wAAAMMGAAAA&#10;AA==&#10;" path="m,124287c153140,248574,306280,372862,834501,417250v528221,44388,1457418,42909,2334827,-26633c4046737,321075,5072848,160537,6098959,e" filled="f" strokecolor="#0a2f40 [1604]" strokeweight="1pt">
                      <v:stroke endarrow="block" joinstyle="miter"/>
                      <v:path arrowok="t" o:connecttype="custom" o:connectlocs="0,327008;531984,1097815;2020406,1027741;3888009,0" o:connectangles="0,0,0,0"/>
                    </v:shape>
                  </w:pict>
                </mc:Fallback>
              </mc:AlternateContent>
            </w:r>
            <w:r w:rsidR="000A6FA3" w:rsidRPr="000A6FA3">
              <w:rPr>
                <w:noProof/>
                <w:sz w:val="18"/>
                <w:szCs w:val="18"/>
              </w:rPr>
              <mc:AlternateContent>
                <mc:Choice Requires="wps">
                  <w:drawing>
                    <wp:anchor distT="0" distB="0" distL="114300" distR="114300" simplePos="0" relativeHeight="251658249" behindDoc="0" locked="0" layoutInCell="1" allowOverlap="1" wp14:anchorId="3D8488AB" wp14:editId="5159E09E">
                      <wp:simplePos x="0" y="0"/>
                      <wp:positionH relativeFrom="column">
                        <wp:posOffset>2020813</wp:posOffset>
                      </wp:positionH>
                      <wp:positionV relativeFrom="paragraph">
                        <wp:posOffset>81574</wp:posOffset>
                      </wp:positionV>
                      <wp:extent cx="1037493" cy="852854"/>
                      <wp:effectExtent l="0" t="25400" r="42545" b="23495"/>
                      <wp:wrapNone/>
                      <wp:docPr id="746423386" name="直接箭头连接符 6"/>
                      <wp:cNvGraphicFramePr/>
                      <a:graphic xmlns:a="http://schemas.openxmlformats.org/drawingml/2006/main">
                        <a:graphicData uri="http://schemas.microsoft.com/office/word/2010/wordprocessingShape">
                          <wps:wsp>
                            <wps:cNvCnPr/>
                            <wps:spPr>
                              <a:xfrm flipV="1">
                                <a:off x="0" y="0"/>
                                <a:ext cx="1037493" cy="8528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7847E52" id="直接箭头连接符 6" o:spid="_x0000_s1026" type="#_x0000_t32" style="position:absolute;margin-left:159.1pt;margin-top:6.4pt;width:81.7pt;height:67.15pt;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s/xAEAANoDAAAOAAAAZHJzL2Uyb0RvYy54bWysU02P0zAQvSPxHyzfadLuLpSo6R66wAXB&#10;avm4e51xYslfGg9N+u+xnTaLAAmBuIwce96beW8mu9vJGnYEjNq7lq9XNWfgpO+061v+5fPbF1vO&#10;IgnXCeMdtPwEkd/unz/bjaGBjR+86QBZInGxGUPLB6LQVFWUA1gRVz6AS4/KoxWUPrGvOhRjYrem&#10;2tT1y2r02AX0EmJMt3fzI98XfqVA0kelIhAzLU+9UYlY4mOO1X4nmh5FGLQ8tyH+oQsrtEtFF6o7&#10;QYJ9Q/0LldUSffSKVtLbyiulJRQNSc26/knNp0EEKFqSOTEsNsX/Rys/HA/uHpMNY4hNDPeYVUwK&#10;LVNGh69ppkVX6pRNxbbTYhtMxGS6XNdXr65fX3Em09v2ZrO9uc6+VjNP5gsY6R14y/Kh5ZFQ6H6g&#10;g3cuTcjjXEMc30eagRdABhuXIwlt3riO0SmkNSLUwvUGznVySvUkoJzoZGCGP4BiusuNFillt+Bg&#10;kB1F2gohJThaL0wpO8OUNmYB1n8GnvMzFMre/Q14QZTK3tECttp5/F11mi4tqzn/4sCsO1vw6LtT&#10;GW2xJi1Qmcl52fOG/vhd4E+/5P47AAAA//8DAFBLAwQUAAYACAAAACEAQA6wv+MAAAAPAQAADwAA&#10;AGRycy9kb3ducmV2LnhtbExPTU/DMAy9I/EfIiNxY2nLNLqu6QRsPbADEgMhjmlj2kLjVE22lX8/&#10;c4KLJfs9v498PdleHHH0nSMF8SwCgVQ701Gj4O21vElB+KDJ6N4RKvhBD+vi8iLXmXEnesHjPjSC&#10;RchnWkEbwpBJ6esWrfYzNyAx9ulGqwOvYyPNqE8sbnuZRNFCWt0RO7R6wMcW6+/9wbLKU/mw3H49&#10;f6S7zc6+V6Vttkur1PXVtFnxuF+BCDiFvw/47cD5oeBglTuQ8aJXcBunCVMZSLgHE+ZpvABR8WF+&#10;F4Mscvm/R3EGAAD//wMAUEsBAi0AFAAGAAgAAAAhALaDOJL+AAAA4QEAABMAAAAAAAAAAAAAAAAA&#10;AAAAAFtDb250ZW50X1R5cGVzXS54bWxQSwECLQAUAAYACAAAACEAOP0h/9YAAACUAQAACwAAAAAA&#10;AAAAAAAAAAAvAQAAX3JlbHMvLnJlbHNQSwECLQAUAAYACAAAACEAkMibP8QBAADaAwAADgAAAAAA&#10;AAAAAAAAAAAuAgAAZHJzL2Uyb0RvYy54bWxQSwECLQAUAAYACAAAACEAQA6wv+MAAAAPAQAADwAA&#10;AAAAAAAAAAAAAAAeBAAAZHJzL2Rvd25yZXYueG1sUEsFBgAAAAAEAAQA8wAAAC4FAAAAAA==&#10;" strokecolor="#156082 [3204]" strokeweight=".5pt">
                      <v:stroke endarrow="block" joinstyle="miter"/>
                    </v:shape>
                  </w:pict>
                </mc:Fallback>
              </mc:AlternateContent>
            </w:r>
            <w:r w:rsidR="00A51C43" w:rsidRPr="00A51C43">
              <w:rPr>
                <w:noProof/>
              </w:rPr>
              <w:drawing>
                <wp:inline distT="0" distB="0" distL="0" distR="0" wp14:anchorId="41ACEA3F" wp14:editId="60188299">
                  <wp:extent cx="2935572" cy="3204613"/>
                  <wp:effectExtent l="0" t="0" r="0" b="0"/>
                  <wp:docPr id="1818817966" name="图片 7">
                    <a:extLst xmlns:a="http://schemas.openxmlformats.org/drawingml/2006/main">
                      <a:ext uri="{FF2B5EF4-FFF2-40B4-BE49-F238E27FC236}">
                        <a16:creationId xmlns:a16="http://schemas.microsoft.com/office/drawing/2014/main" id="{DCF50E93-AAF2-4180-B1C6-625DBF0566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DCF50E93-AAF2-4180-B1C6-625DBF0566CC}"/>
                              </a:ext>
                            </a:extLst>
                          </pic:cNvPr>
                          <pic:cNvPicPr>
                            <a:picLocks noChangeAspect="1"/>
                          </pic:cNvPicPr>
                        </pic:nvPicPr>
                        <pic:blipFill rotWithShape="1">
                          <a:blip r:embed="rId568"/>
                          <a:srcRect l="9368" r="9489"/>
                          <a:stretch/>
                        </pic:blipFill>
                        <pic:spPr>
                          <a:xfrm>
                            <a:off x="0" y="0"/>
                            <a:ext cx="2946873" cy="3216950"/>
                          </a:xfrm>
                          <a:prstGeom prst="rect">
                            <a:avLst/>
                          </a:prstGeom>
                        </pic:spPr>
                      </pic:pic>
                    </a:graphicData>
                  </a:graphic>
                </wp:inline>
              </w:drawing>
            </w:r>
          </w:p>
        </w:tc>
        <w:tc>
          <w:tcPr>
            <w:tcW w:w="1872" w:type="dxa"/>
          </w:tcPr>
          <w:p w14:paraId="60889C05" w14:textId="77777777" w:rsidR="00A51C43" w:rsidRPr="00A51C43" w:rsidRDefault="00A51C43" w:rsidP="00A51C43">
            <w:r w:rsidRPr="00A51C43">
              <w:rPr>
                <w:rFonts w:hint="eastAsia"/>
                <w:lang w:val="pt-BR"/>
              </w:rPr>
              <w:t>SM 44:3;2</w:t>
            </w:r>
            <w:r w:rsidRPr="00A51C43">
              <w:rPr>
                <w:lang w:val="pt-BR"/>
              </w:rPr>
              <w:t xml:space="preserve"> </w:t>
            </w:r>
          </w:p>
          <w:p w14:paraId="73D6455A" w14:textId="77777777" w:rsidR="00A51C43" w:rsidRPr="00A51C43" w:rsidRDefault="00A51C43" w:rsidP="00A51C43">
            <w:proofErr w:type="gramStart"/>
            <w:r w:rsidRPr="00A51C43">
              <w:rPr>
                <w:rFonts w:hint="eastAsia"/>
                <w:lang w:val="pt-BR"/>
              </w:rPr>
              <w:t>LPC(</w:t>
            </w:r>
            <w:proofErr w:type="gramEnd"/>
            <w:r w:rsidRPr="00A51C43">
              <w:rPr>
                <w:rFonts w:hint="eastAsia"/>
                <w:lang w:val="pt-BR"/>
              </w:rPr>
              <w:t>16:0)</w:t>
            </w:r>
            <w:r w:rsidRPr="00A51C43">
              <w:rPr>
                <w:lang w:val="pt-BR"/>
              </w:rPr>
              <w:t xml:space="preserve"> </w:t>
            </w:r>
          </w:p>
          <w:p w14:paraId="7E2F9038" w14:textId="77777777" w:rsidR="00A51C43" w:rsidRPr="00A51C43" w:rsidRDefault="00A51C43" w:rsidP="00A51C43">
            <w:r w:rsidRPr="00A51C43">
              <w:rPr>
                <w:rFonts w:hint="eastAsia"/>
                <w:lang w:val="pt-BR"/>
              </w:rPr>
              <w:t>SM 44:3;3</w:t>
            </w:r>
            <w:r w:rsidRPr="00A51C43">
              <w:rPr>
                <w:lang w:val="pt-BR"/>
              </w:rPr>
              <w:t xml:space="preserve"> </w:t>
            </w:r>
          </w:p>
          <w:p w14:paraId="01BC9E5F" w14:textId="77777777" w:rsidR="00A51C43" w:rsidRPr="00A51C43" w:rsidRDefault="00A51C43" w:rsidP="00A51C43">
            <w:r w:rsidRPr="00A51C43">
              <w:rPr>
                <w:rFonts w:hint="eastAsia"/>
                <w:lang w:val="pt-BR"/>
              </w:rPr>
              <w:t>SM 38:0;2</w:t>
            </w:r>
            <w:r w:rsidRPr="00A51C43">
              <w:rPr>
                <w:lang w:val="pt-BR"/>
              </w:rPr>
              <w:t xml:space="preserve"> </w:t>
            </w:r>
          </w:p>
          <w:p w14:paraId="3C1456E3" w14:textId="37B97820" w:rsidR="00A51C43" w:rsidRPr="00A51C43" w:rsidRDefault="00A51C43" w:rsidP="00A51C43">
            <w:r w:rsidRPr="00A51C43">
              <w:rPr>
                <w:rFonts w:hint="eastAsia"/>
                <w:lang w:val="pt-BR"/>
              </w:rPr>
              <w:t>SM 34:2;</w:t>
            </w:r>
            <w:r w:rsidR="003217F2" w:rsidRPr="003217F2">
              <w:rPr>
                <w:noProof/>
              </w:rPr>
              <w:t xml:space="preserve"> </w:t>
            </w:r>
            <w:r w:rsidRPr="00A51C43">
              <w:rPr>
                <w:rFonts w:hint="eastAsia"/>
                <w:lang w:val="pt-BR"/>
              </w:rPr>
              <w:t>2</w:t>
            </w:r>
            <w:r w:rsidRPr="00A51C43">
              <w:rPr>
                <w:lang w:val="pt-BR"/>
              </w:rPr>
              <w:t xml:space="preserve"> </w:t>
            </w:r>
          </w:p>
          <w:p w14:paraId="73561B08" w14:textId="77777777" w:rsidR="00A51C43" w:rsidRPr="00A51C43" w:rsidRDefault="00A51C43" w:rsidP="00A51C43">
            <w:r w:rsidRPr="00A51C43">
              <w:rPr>
                <w:rFonts w:hint="eastAsia"/>
                <w:lang w:val="pt-BR"/>
              </w:rPr>
              <w:t>SM 44:0;3</w:t>
            </w:r>
            <w:r w:rsidRPr="00A51C43">
              <w:rPr>
                <w:lang w:val="pt-BR"/>
              </w:rPr>
              <w:t xml:space="preserve"> </w:t>
            </w:r>
          </w:p>
          <w:p w14:paraId="4957E736" w14:textId="77777777" w:rsidR="00A51C43" w:rsidRPr="00A51C43" w:rsidRDefault="00A51C43" w:rsidP="00A51C43">
            <w:r w:rsidRPr="00A51C43">
              <w:rPr>
                <w:rFonts w:hint="eastAsia"/>
                <w:lang w:val="pt-BR"/>
              </w:rPr>
              <w:t>SM 36:0;2</w:t>
            </w:r>
            <w:r w:rsidRPr="00A51C43">
              <w:rPr>
                <w:lang w:val="pt-BR"/>
              </w:rPr>
              <w:t xml:space="preserve"> </w:t>
            </w:r>
          </w:p>
          <w:p w14:paraId="4C4DCC45" w14:textId="77777777" w:rsidR="00A51C43" w:rsidRPr="00A51C43" w:rsidRDefault="00A51C43" w:rsidP="00A51C43">
            <w:r w:rsidRPr="00A51C43">
              <w:rPr>
                <w:rFonts w:hint="eastAsia"/>
                <w:lang w:val="pt-BR"/>
              </w:rPr>
              <w:t>SM 42:3;2</w:t>
            </w:r>
            <w:r w:rsidRPr="00A51C43">
              <w:rPr>
                <w:lang w:val="pt-BR"/>
              </w:rPr>
              <w:t xml:space="preserve"> </w:t>
            </w:r>
          </w:p>
          <w:p w14:paraId="5FA2621C" w14:textId="77777777" w:rsidR="00A51C43" w:rsidRPr="00A51C43" w:rsidRDefault="00A51C43" w:rsidP="00A51C43">
            <w:r w:rsidRPr="00A51C43">
              <w:rPr>
                <w:rFonts w:hint="eastAsia"/>
                <w:lang w:val="pt-BR"/>
              </w:rPr>
              <w:t>SM 40:1;3</w:t>
            </w:r>
            <w:r w:rsidRPr="00A51C43">
              <w:rPr>
                <w:lang w:val="pt-BR"/>
              </w:rPr>
              <w:t xml:space="preserve"> </w:t>
            </w:r>
          </w:p>
          <w:p w14:paraId="739AAD5A" w14:textId="22D4D835" w:rsidR="00A51C43" w:rsidRPr="00A51C43" w:rsidRDefault="00172756" w:rsidP="00A51C43">
            <w:r w:rsidRPr="00172756">
              <w:rPr>
                <w:noProof/>
              </w:rPr>
              <mc:AlternateContent>
                <mc:Choice Requires="wps">
                  <w:drawing>
                    <wp:anchor distT="0" distB="0" distL="114300" distR="114300" simplePos="0" relativeHeight="251658251" behindDoc="0" locked="0" layoutInCell="1" allowOverlap="1" wp14:anchorId="3DC53BB6" wp14:editId="26061C97">
                      <wp:simplePos x="0" y="0"/>
                      <wp:positionH relativeFrom="column">
                        <wp:posOffset>-2107956</wp:posOffset>
                      </wp:positionH>
                      <wp:positionV relativeFrom="paragraph">
                        <wp:posOffset>255911</wp:posOffset>
                      </wp:positionV>
                      <wp:extent cx="3605554" cy="1313619"/>
                      <wp:effectExtent l="127000" t="127000" r="0" b="439420"/>
                      <wp:wrapNone/>
                      <wp:docPr id="1304171584" name="任意多边形: 形状 21"/>
                      <wp:cNvGraphicFramePr/>
                      <a:graphic xmlns:a="http://schemas.openxmlformats.org/drawingml/2006/main">
                        <a:graphicData uri="http://schemas.microsoft.com/office/word/2010/wordprocessingShape">
                          <wps:wsp>
                            <wps:cNvSpPr/>
                            <wps:spPr>
                              <a:xfrm rot="20211362">
                                <a:off x="0" y="0"/>
                                <a:ext cx="3605554" cy="1313619"/>
                              </a:xfrm>
                              <a:custGeom>
                                <a:avLst/>
                                <a:gdLst>
                                  <a:gd name="connsiteX0" fmla="*/ 0 w 5042516"/>
                                  <a:gd name="connsiteY0" fmla="*/ 0 h 898471"/>
                                  <a:gd name="connsiteX1" fmla="*/ 284085 w 5042516"/>
                                  <a:gd name="connsiteY1" fmla="*/ 559293 h 898471"/>
                                  <a:gd name="connsiteX2" fmla="*/ 1162975 w 5042516"/>
                                  <a:gd name="connsiteY2" fmla="*/ 896645 h 898471"/>
                                  <a:gd name="connsiteX3" fmla="*/ 5042516 w 5042516"/>
                                  <a:gd name="connsiteY3" fmla="*/ 417251 h 898471"/>
                                  <a:gd name="connsiteX4" fmla="*/ 5042516 w 5042516"/>
                                  <a:gd name="connsiteY4" fmla="*/ 417251 h 89847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42516" h="898471">
                                    <a:moveTo>
                                      <a:pt x="0" y="0"/>
                                    </a:moveTo>
                                    <a:cubicBezTo>
                                      <a:pt x="45128" y="204926"/>
                                      <a:pt x="90256" y="409852"/>
                                      <a:pt x="284085" y="559293"/>
                                    </a:cubicBezTo>
                                    <a:cubicBezTo>
                                      <a:pt x="477914" y="708734"/>
                                      <a:pt x="369903" y="920319"/>
                                      <a:pt x="1162975" y="896645"/>
                                    </a:cubicBezTo>
                                    <a:cubicBezTo>
                                      <a:pt x="1956047" y="872971"/>
                                      <a:pt x="5042516" y="417251"/>
                                      <a:pt x="5042516" y="417251"/>
                                    </a:cubicBezTo>
                                    <a:lnTo>
                                      <a:pt x="5042516" y="417251"/>
                                    </a:lnTo>
                                  </a:path>
                                </a:pathLst>
                              </a:custGeom>
                              <a:ln w="9525" cap="flat" cmpd="sng" algn="ctr">
                                <a:solidFill>
                                  <a:schemeClr val="dk1"/>
                                </a:solidFill>
                                <a:prstDash val="solid"/>
                                <a:round/>
                                <a:headEnd type="none" w="med" len="med"/>
                                <a:tailEnd type="triangle" w="med" len="med"/>
                              </a:ln>
                            </wps:spPr>
                            <wps:style>
                              <a:lnRef idx="0">
                                <a:scrgbClr r="0" g="0" b="0"/>
                              </a:lnRef>
                              <a:fillRef idx="0">
                                <a:scrgbClr r="0" g="0" b="0"/>
                              </a:fillRef>
                              <a:effectRef idx="0">
                                <a:scrgbClr r="0" g="0" b="0"/>
                              </a:effectRef>
                              <a:fontRef idx="minor">
                                <a:schemeClr val="tx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223F1BC" id="任意多边形: 形状 21" o:spid="_x0000_s1026" style="position:absolute;margin-left:-166pt;margin-top:20.15pt;width:283.9pt;height:103.45pt;rotation:-1516763fd;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2516,898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kcFpgMAABcKAAAOAAAAZHJzL2Uyb0RvYy54bWysVktv4zYQvhfofyB4LNDoLVlGnAW66fZS&#10;tIvuFtgeaYqyhFKkQDJ+9Nd3OJRsJZusk6IXgfbMN49vHuTtu+MgyV4Y22u1oclNTIlQXDe92m3o&#10;n58//LiixDqmGia1Eht6Epa+u/v+u9vDuBap7rRshCFgRNn1YdzQzrlxHUWWd2Jg9kaPQoGw1WZg&#10;Dn6aXdQYdgDrg4zSOC6jgzbNaDQX1sK/90FI79B+2wrufm9bKxyRGwqxOfwa/G79N7q7ZeudYWPX&#10;8ykM9h+iGFivwOnZ1D1zjDyY/itTQ8+Ntrp1N1wPkW7bngvMAbJJ4ifZfOrYKDAXIMeOZ5rs/2eW&#10;/7b/NH40QMNhtGsLR5/FsTUDMRrYSuM0SbIyxeQgXHJE7k5n7sTREQ5/ZmVcFEVOCQdZkgEmqT27&#10;UbDmrfIH634RevBntv/VukB+AyekriGKDdAjXCtleye+QMHaQUI9fohITA6kiPO0SMqpaE/V/3qs&#10;3pFVvcqr5AXtL8nCeLrK41Vx3cMSUxR1Wmfkmpt04SZJyrSuXuFnCVrVZZkXV/1kCz8TT9fzWYLy&#10;pAJyr/qBCp9r8mo/S9AzfqBHdnMXsG5uDH5UU2fAiTC/UGJsw1Fb34bLNoGem39CG4S2AxR23bfB&#10;UNIlGNsF4nkdGOq0BKdv8gzkL8HZm8DA6BKcL8Eh/Ik7AyvQLz+Jy89RAsvPUALLb+sxbD0y5ymf&#10;j+SwofOckW5DpyHy4kHvxWeNiu7JHgCXFyl/2Pb8J/HPUjcvkhSuAog5jfM6nWZ4RDt1nBYlyvK4&#10;XhXIIsSFsjCZKAwDNyf6yMezHquqTgJNVbyqMqRoNpuVdR2HAtRpnIVVNQunMUWnYfpe7TSpizLO&#10;qwCtYNin9ROSOfMKNIQxmEqAqT4v9cV8lKtUS15fBAU1QPv64ho+FxpNXlaxVL7mdZEWsLwZ3MGt&#10;ZNAnfBibDbVqRwmTO7jcuTM4flbLvvnQS+k7AS9q8V4asmfQZc3f8wA90hqNdffMdkEJRSFzox9U&#10;g23YCdb8rBriTiNcAQoeC9SHNYiGEinAvT+hpmO9vGg608NqkC9oQ6oStkB0udzw5E5S+Oil+kO0&#10;pG/wUgvpmN3WZxOeCLhy/KzMOwUBXrGF/N+InSAeLfBl8kb8GYT+tXJn/NArPdXGv5su5XDHuRxt&#10;0J+pCAR4Lra6OX2EfJ18r8MbiSneacjf1xsIR+7g9YE9NL2U/PNm+Ru1Lu+5u38BAAD//wMAUEsD&#10;BBQABgAIAAAAIQBK8mFx5wAAABABAAAPAAAAZHJzL2Rvd25yZXYueG1sTI9BT8MwDIXvSPyHyEhc&#10;0JaSDjZ1TSfEhOAwDtsqzllj2q5N0jXpVv79zAkuli3b770vXY2mZWfsfe2shMdpBAxt4XRtSwn5&#10;/m2yAOaDslq1zqKEH/Swym5vUpVod7FbPO9CyUjE+kRJqELoEs59UaFRfuo6tLT7dr1Rgca+5LpX&#10;FxI3LRdR9MyNqi05VKrD1wqLZjcYCccmF+9N/fXw0Q2f+Xp72pyOm4WU93fjeknlZQks4Bj+PuCX&#10;gfJDRsEObrDas1bCJI4FEQUJsygGRhcifiKiAzWzuQCepfw/SHYFAAD//wMAUEsBAi0AFAAGAAgA&#10;AAAhALaDOJL+AAAA4QEAABMAAAAAAAAAAAAAAAAAAAAAAFtDb250ZW50X1R5cGVzXS54bWxQSwEC&#10;LQAUAAYACAAAACEAOP0h/9YAAACUAQAACwAAAAAAAAAAAAAAAAAvAQAAX3JlbHMvLnJlbHNQSwEC&#10;LQAUAAYACAAAACEAtdJHBaYDAAAXCgAADgAAAAAAAAAAAAAAAAAuAgAAZHJzL2Uyb0RvYy54bWxQ&#10;SwECLQAUAAYACAAAACEASvJhcecAAAAQAQAADwAAAAAAAAAAAAAAAAAABgAAZHJzL2Rvd25yZXYu&#10;eG1sUEsFBgAAAAAEAAQA8wAAABQHAAAAAA==&#10;" path="m,c45128,204926,90256,409852,284085,559293v193829,149441,85818,361026,878890,337352c1956047,872971,5042516,417251,5042516,417251r,e" filled="f" strokecolor="black [3200]">
                      <v:stroke endarrow="block"/>
                      <v:path arrowok="t" o:connecttype="custom" o:connectlocs="0,0;203130,817720;831563,1310949;3605554,610046;3605554,610046" o:connectangles="0,0,0,0,0"/>
                    </v:shape>
                  </w:pict>
                </mc:Fallback>
              </mc:AlternateContent>
            </w:r>
            <w:r w:rsidR="00A51C43" w:rsidRPr="00A51C43">
              <w:rPr>
                <w:rFonts w:hint="eastAsia"/>
                <w:lang w:val="pt-BR"/>
              </w:rPr>
              <w:t>SM 36:1;3</w:t>
            </w:r>
            <w:r w:rsidR="00A51C43" w:rsidRPr="00A51C43">
              <w:rPr>
                <w:lang w:val="pt-BR"/>
              </w:rPr>
              <w:t xml:space="preserve"> </w:t>
            </w:r>
          </w:p>
          <w:p w14:paraId="2F61DA3E" w14:textId="77777777" w:rsidR="00A51C43" w:rsidRPr="00A51C43" w:rsidRDefault="00A51C43" w:rsidP="00A51C43">
            <w:pPr>
              <w:rPr>
                <w:rFonts w:hint="eastAsia"/>
              </w:rPr>
            </w:pPr>
          </w:p>
        </w:tc>
        <w:tc>
          <w:tcPr>
            <w:tcW w:w="1873" w:type="dxa"/>
          </w:tcPr>
          <w:p w14:paraId="276E4F1A" w14:textId="77777777" w:rsidR="00A51C43" w:rsidRPr="00A51C43" w:rsidRDefault="00A51C43" w:rsidP="00A51C43">
            <w:r w:rsidRPr="00A51C43">
              <w:rPr>
                <w:rFonts w:hint="eastAsia"/>
              </w:rPr>
              <w:t>APOC3</w:t>
            </w:r>
            <w:r w:rsidRPr="00A51C43">
              <w:t xml:space="preserve"> </w:t>
            </w:r>
          </w:p>
          <w:p w14:paraId="4DDD6685" w14:textId="77777777" w:rsidR="00A51C43" w:rsidRPr="00A51C43" w:rsidRDefault="00A51C43" w:rsidP="00A51C43">
            <w:r w:rsidRPr="00A51C43">
              <w:rPr>
                <w:rFonts w:hint="eastAsia"/>
              </w:rPr>
              <w:t>TG52:0-FA18:0</w:t>
            </w:r>
          </w:p>
          <w:p w14:paraId="41B2E07F" w14:textId="77777777" w:rsidR="00A51C43" w:rsidRPr="00A51C43" w:rsidRDefault="00A51C43" w:rsidP="00A51C43">
            <w:r w:rsidRPr="00A51C43">
              <w:rPr>
                <w:rFonts w:hint="eastAsia"/>
              </w:rPr>
              <w:t>TG51:4-FA18:2</w:t>
            </w:r>
          </w:p>
          <w:p w14:paraId="065B3C5C" w14:textId="77777777" w:rsidR="00A51C43" w:rsidRPr="00A51C43" w:rsidRDefault="00A51C43" w:rsidP="00A51C43">
            <w:r w:rsidRPr="00A51C43">
              <w:rPr>
                <w:rFonts w:hint="eastAsia"/>
              </w:rPr>
              <w:t>MBL2</w:t>
            </w:r>
            <w:r w:rsidRPr="00A51C43">
              <w:t xml:space="preserve"> </w:t>
            </w:r>
          </w:p>
          <w:p w14:paraId="75274F30" w14:textId="77777777" w:rsidR="00A51C43" w:rsidRPr="00A51C43" w:rsidRDefault="00A51C43" w:rsidP="00A51C43">
            <w:r w:rsidRPr="00A51C43">
              <w:rPr>
                <w:rFonts w:hint="eastAsia"/>
              </w:rPr>
              <w:t>FGA</w:t>
            </w:r>
            <w:r w:rsidRPr="00A51C43">
              <w:t xml:space="preserve"> </w:t>
            </w:r>
          </w:p>
          <w:p w14:paraId="0015E65E" w14:textId="77777777" w:rsidR="00A51C43" w:rsidRPr="00A51C43" w:rsidRDefault="00A51C43" w:rsidP="00A51C43">
            <w:r w:rsidRPr="00A51C43">
              <w:rPr>
                <w:rFonts w:hint="eastAsia"/>
              </w:rPr>
              <w:t>TG56:3-FA18:1</w:t>
            </w:r>
          </w:p>
          <w:p w14:paraId="6333566C" w14:textId="77777777" w:rsidR="00A51C43" w:rsidRPr="00A51C43" w:rsidRDefault="00A51C43" w:rsidP="00A51C43">
            <w:r w:rsidRPr="00A51C43">
              <w:rPr>
                <w:rFonts w:hint="eastAsia"/>
              </w:rPr>
              <w:t>SM 42:0;2</w:t>
            </w:r>
          </w:p>
          <w:p w14:paraId="438768DE" w14:textId="77777777" w:rsidR="00A51C43" w:rsidRPr="00A51C43" w:rsidRDefault="00A51C43" w:rsidP="00A51C43">
            <w:r w:rsidRPr="00A51C43">
              <w:rPr>
                <w:rFonts w:hint="eastAsia"/>
              </w:rPr>
              <w:t>TG48:0-FA16:0</w:t>
            </w:r>
          </w:p>
          <w:p w14:paraId="3CCEE8E3" w14:textId="77777777" w:rsidR="00A51C43" w:rsidRPr="00A51C43" w:rsidRDefault="00A51C43" w:rsidP="00A51C43">
            <w:r w:rsidRPr="00A51C43">
              <w:rPr>
                <w:rFonts w:hint="eastAsia"/>
              </w:rPr>
              <w:t>FN1</w:t>
            </w:r>
            <w:r w:rsidRPr="00A51C43">
              <w:t xml:space="preserve"> </w:t>
            </w:r>
          </w:p>
          <w:p w14:paraId="68C916F1" w14:textId="77777777" w:rsidR="00A51C43" w:rsidRPr="00A51C43" w:rsidRDefault="00A51C43" w:rsidP="00A51C43">
            <w:r w:rsidRPr="00A51C43">
              <w:rPr>
                <w:rFonts w:hint="eastAsia"/>
              </w:rPr>
              <w:t>PZP</w:t>
            </w:r>
            <w:r w:rsidRPr="00A51C43">
              <w:t xml:space="preserve"> </w:t>
            </w:r>
          </w:p>
          <w:p w14:paraId="57FE4B32" w14:textId="77777777" w:rsidR="00A51C43" w:rsidRPr="00A51C43" w:rsidRDefault="00A51C43" w:rsidP="00A51C43">
            <w:pPr>
              <w:rPr>
                <w:rFonts w:hint="eastAsia"/>
              </w:rPr>
            </w:pPr>
          </w:p>
        </w:tc>
        <w:tc>
          <w:tcPr>
            <w:tcW w:w="1873" w:type="dxa"/>
          </w:tcPr>
          <w:p w14:paraId="3AF4A18D" w14:textId="77777777" w:rsidR="00A51C43" w:rsidRPr="00A51C43" w:rsidRDefault="00A51C43" w:rsidP="00A51C43">
            <w:r w:rsidRPr="00A51C43">
              <w:rPr>
                <w:rFonts w:hint="eastAsia"/>
              </w:rPr>
              <w:t>APOC3</w:t>
            </w:r>
            <w:r w:rsidRPr="00A51C43">
              <w:t xml:space="preserve"> </w:t>
            </w:r>
          </w:p>
          <w:p w14:paraId="55E663C1" w14:textId="77777777" w:rsidR="00A51C43" w:rsidRPr="00A51C43" w:rsidRDefault="00A51C43" w:rsidP="00A51C43">
            <w:r w:rsidRPr="00A51C43">
              <w:rPr>
                <w:rFonts w:hint="eastAsia"/>
              </w:rPr>
              <w:t>KRT2</w:t>
            </w:r>
            <w:r w:rsidRPr="00A51C43">
              <w:t xml:space="preserve"> </w:t>
            </w:r>
          </w:p>
          <w:p w14:paraId="028DD289" w14:textId="77777777" w:rsidR="00A51C43" w:rsidRPr="00A51C43" w:rsidRDefault="00A51C43" w:rsidP="00A51C43">
            <w:r w:rsidRPr="00A51C43">
              <w:rPr>
                <w:rFonts w:hint="eastAsia"/>
              </w:rPr>
              <w:t>APOC2</w:t>
            </w:r>
            <w:r w:rsidRPr="00A51C43">
              <w:t xml:space="preserve"> </w:t>
            </w:r>
          </w:p>
          <w:p w14:paraId="15D28912" w14:textId="77777777" w:rsidR="00A51C43" w:rsidRPr="00A51C43" w:rsidRDefault="00A51C43" w:rsidP="00A51C43">
            <w:r w:rsidRPr="00A51C43">
              <w:rPr>
                <w:rFonts w:hint="eastAsia"/>
              </w:rPr>
              <w:t>SM 38:3;3</w:t>
            </w:r>
            <w:r w:rsidRPr="00A51C43">
              <w:t xml:space="preserve"> </w:t>
            </w:r>
          </w:p>
          <w:p w14:paraId="48E12CF7" w14:textId="77777777" w:rsidR="00A51C43" w:rsidRPr="00A51C43" w:rsidRDefault="00A51C43" w:rsidP="00A51C43">
            <w:r w:rsidRPr="00A51C43">
              <w:rPr>
                <w:rFonts w:hint="eastAsia"/>
              </w:rPr>
              <w:t>KRT10</w:t>
            </w:r>
            <w:r w:rsidRPr="00A51C43">
              <w:t xml:space="preserve"> </w:t>
            </w:r>
          </w:p>
          <w:p w14:paraId="0186DDC5" w14:textId="77777777" w:rsidR="00A51C43" w:rsidRPr="00A51C43" w:rsidRDefault="00A51C43" w:rsidP="00A51C43">
            <w:r w:rsidRPr="00A51C43">
              <w:rPr>
                <w:rFonts w:hint="eastAsia"/>
              </w:rPr>
              <w:t>KRT5</w:t>
            </w:r>
            <w:r w:rsidRPr="00A51C43">
              <w:t xml:space="preserve"> </w:t>
            </w:r>
          </w:p>
          <w:p w14:paraId="2DF68078" w14:textId="77777777" w:rsidR="00A51C43" w:rsidRPr="00A51C43" w:rsidRDefault="00A51C43" w:rsidP="00A51C43">
            <w:r w:rsidRPr="00A51C43">
              <w:rPr>
                <w:rFonts w:hint="eastAsia"/>
              </w:rPr>
              <w:t>KRT1</w:t>
            </w:r>
            <w:r w:rsidRPr="00A51C43">
              <w:t xml:space="preserve"> </w:t>
            </w:r>
          </w:p>
          <w:p w14:paraId="64AB5462" w14:textId="77777777" w:rsidR="00A51C43" w:rsidRPr="00A51C43" w:rsidRDefault="00A51C43" w:rsidP="00A51C43">
            <w:r w:rsidRPr="00A51C43">
              <w:rPr>
                <w:rFonts w:hint="eastAsia"/>
              </w:rPr>
              <w:t>KRT14</w:t>
            </w:r>
            <w:r w:rsidRPr="00A51C43">
              <w:t xml:space="preserve"> </w:t>
            </w:r>
          </w:p>
          <w:p w14:paraId="1BD12250" w14:textId="77777777" w:rsidR="00A51C43" w:rsidRPr="00A51C43" w:rsidRDefault="00A51C43" w:rsidP="00A51C43">
            <w:r w:rsidRPr="00A51C43">
              <w:rPr>
                <w:rFonts w:hint="eastAsia"/>
              </w:rPr>
              <w:t>KRT9</w:t>
            </w:r>
            <w:r w:rsidRPr="00A51C43">
              <w:t xml:space="preserve"> </w:t>
            </w:r>
          </w:p>
          <w:p w14:paraId="411E05AB" w14:textId="77777777" w:rsidR="00A51C43" w:rsidRPr="00A51C43" w:rsidRDefault="00A51C43" w:rsidP="00A51C43">
            <w:r w:rsidRPr="00A51C43">
              <w:rPr>
                <w:rFonts w:hint="eastAsia"/>
              </w:rPr>
              <w:t>TG46:1-FA16:0</w:t>
            </w:r>
            <w:r w:rsidRPr="00A51C43">
              <w:t xml:space="preserve"> </w:t>
            </w:r>
          </w:p>
          <w:p w14:paraId="65FD673F" w14:textId="77777777" w:rsidR="00852913" w:rsidRDefault="00852913" w:rsidP="008F54B6"/>
        </w:tc>
      </w:tr>
      <w:tr w:rsidR="00852913" w14:paraId="3271CB93" w14:textId="77777777" w:rsidTr="00A51C43">
        <w:tc>
          <w:tcPr>
            <w:tcW w:w="10456" w:type="dxa"/>
            <w:gridSpan w:val="4"/>
          </w:tcPr>
          <w:p w14:paraId="796566F9" w14:textId="77777777" w:rsidR="00AA51FF" w:rsidRPr="00AA51FF" w:rsidRDefault="00AA51FF" w:rsidP="00AA51FF">
            <w:r w:rsidRPr="00AA51FF">
              <w:rPr>
                <w:rFonts w:hint="eastAsia"/>
              </w:rPr>
              <w:lastRenderedPageBreak/>
              <w:t>[7, 9, 39, 21, 33, 31, 34, 4, 15, 30, 11, 28, 40, 35, 25, 36, 17, 19, 27, 13]</w:t>
            </w:r>
          </w:p>
          <w:p w14:paraId="15B095DC" w14:textId="4F933D7B" w:rsidR="00852913" w:rsidRDefault="00AA51FF" w:rsidP="008F54B6">
            <w:r w:rsidRPr="00AA51FF">
              <w:rPr>
                <w:rFonts w:hint="eastAsia"/>
              </w:rPr>
              <w:t>[4, 7, 9, 11, 13, 15, 17, 19, 21, 25, 27, 28, 30, 31, 33, 34, 35, 36, 39, 40]</w:t>
            </w:r>
          </w:p>
        </w:tc>
      </w:tr>
    </w:tbl>
    <w:p w14:paraId="55E35807" w14:textId="77777777" w:rsidR="00852913" w:rsidRDefault="00852913" w:rsidP="008F54B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AA51FF" w:rsidRPr="00AA51FF" w14:paraId="373BE191"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DB5528D"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02CEB20"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64506DD"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12516C4"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6E725CF"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CA25069"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9F3C0A8"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732D842"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49F0CC2"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4B92B78"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C56EE3"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Times New Roman" w:eastAsia="微软雅黑" w:hAnsi="Times New Roman" w:cs="Times New Roman"/>
                <w:color w:val="000000"/>
                <w:kern w:val="24"/>
                <w:szCs w:val="22"/>
                <w14:ligatures w14:val="none"/>
              </w:rPr>
              <w:t>9th</w:t>
            </w:r>
          </w:p>
        </w:tc>
      </w:tr>
      <w:tr w:rsidR="00AA51FF" w:rsidRPr="00AA51FF" w14:paraId="3B1DFD47"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0F494F1F"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pca7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6D0AC4"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0.201997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442C504"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0.188449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08CECB0"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-0.18574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9610BA9"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0.18132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B08FF34"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0.178247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333393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0.174861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F25FBB2"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-0.16677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F35AEE9"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0.165277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983F2EB"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0.161045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60AE5C9"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-0.15638</w:t>
            </w:r>
          </w:p>
        </w:tc>
      </w:tr>
      <w:tr w:rsidR="00AA51FF" w:rsidRPr="00AA51FF" w14:paraId="19DC632E"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088A5B8C"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pca9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E6B9AA"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-0.30896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46D844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0.267676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8776EC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-0.22261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8E0C458"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-0.21253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1D942D3"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-0.20375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6E59735"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0.193287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0E69E27"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-0.18001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A4E0619"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-0.16594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E4CD54F"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0.163038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4A00493"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-0.15927</w:t>
            </w:r>
          </w:p>
        </w:tc>
      </w:tr>
      <w:tr w:rsidR="00AA51FF" w:rsidRPr="00AA51FF" w14:paraId="1F4FF6EA"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36D5A524"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pca39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D2D3038"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0.232896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99F9B87"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-0.17932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B1E52F3"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0.178586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5610400"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0.178045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DB4F13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0.169687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195A6CF"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-0.16372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52D546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-0.15754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29B9826"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0.154081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628CA2A"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-0.14875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5E0775C"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0.147232</w:t>
            </w:r>
          </w:p>
        </w:tc>
      </w:tr>
      <w:tr w:rsidR="00AA51FF" w:rsidRPr="00AA51FF" w14:paraId="2D36341C"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59C03776"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pca21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1C9C82"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0.25072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AACFD9E"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0.203624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98A80CD"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0.201975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17BE941"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-0.19746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9B01F9B"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-0.17387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4B9519A"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-0.16948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47C680C"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-0.14536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3B06BCE"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0.143345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2247056"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0.140694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F67D6B"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-0.13943</w:t>
            </w:r>
          </w:p>
        </w:tc>
      </w:tr>
      <w:tr w:rsidR="00AA51FF" w:rsidRPr="00AA51FF" w14:paraId="039D6ABB" w14:textId="77777777" w:rsidTr="00AA51FF">
        <w:trPr>
          <w:trHeight w:val="503"/>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379DF88" w14:textId="77777777" w:rsidR="00AA51FF" w:rsidRPr="00AA51FF" w:rsidRDefault="00AA51FF" w:rsidP="00AA51FF">
            <w:pPr>
              <w:widowControl/>
              <w:spacing w:after="0" w:line="240" w:lineRule="auto"/>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pca33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5811137"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-0.30921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37E364A"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0.248847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BF5570D"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-0.1818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E1960F8"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-0.17093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EA9DC5E"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-0.16677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577C68E"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-0.16452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F092F93"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0.150423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E72C2C9"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0.14292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3A7958D"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0.138962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F2117DE" w14:textId="77777777" w:rsidR="00AA51FF" w:rsidRPr="00AA51FF" w:rsidRDefault="00AA51FF" w:rsidP="00AA51FF">
            <w:pPr>
              <w:widowControl/>
              <w:spacing w:after="0" w:line="240" w:lineRule="auto"/>
              <w:jc w:val="right"/>
              <w:textAlignment w:val="center"/>
              <w:rPr>
                <w:rFonts w:ascii="Arial" w:eastAsia="宋体" w:hAnsi="Arial" w:cs="Arial"/>
                <w:kern w:val="0"/>
                <w:sz w:val="36"/>
                <w:szCs w:val="36"/>
                <w14:ligatures w14:val="none"/>
              </w:rPr>
            </w:pPr>
            <w:r w:rsidRPr="00AA51FF">
              <w:rPr>
                <w:rFonts w:ascii="DengXian" w:eastAsia="DengXian" w:hAnsi="DengXian" w:cs="Arial" w:hint="eastAsia"/>
                <w:color w:val="000000"/>
                <w:kern w:val="24"/>
                <w:szCs w:val="22"/>
                <w14:ligatures w14:val="none"/>
              </w:rPr>
              <w:t>-0.13207</w:t>
            </w:r>
          </w:p>
        </w:tc>
      </w:tr>
    </w:tbl>
    <w:p w14:paraId="07987A33" w14:textId="269D4D32" w:rsidR="00AA51FF" w:rsidRDefault="00AC6DAF" w:rsidP="008F54B6">
      <w:pPr>
        <w:rPr>
          <w:b/>
          <w:bCs/>
        </w:rPr>
      </w:pPr>
      <w:proofErr w:type="spellStart"/>
      <w:r w:rsidRPr="00AC6DAF">
        <w:rPr>
          <w:b/>
          <w:bCs/>
        </w:rPr>
        <w:t>protein_function</w:t>
      </w:r>
      <w:proofErr w:type="spellEnd"/>
      <w:r w:rsidRPr="00AC6DAF">
        <w:rPr>
          <w:b/>
          <w:bCs/>
        </w:rPr>
        <w:t xml:space="preserve"> </w:t>
      </w:r>
      <w:proofErr w:type="spellStart"/>
      <w:r w:rsidRPr="00AC6DAF">
        <w:rPr>
          <w:b/>
          <w:bCs/>
        </w:rPr>
        <w:t>pca</w:t>
      </w:r>
      <w:proofErr w:type="spellEnd"/>
      <w:r>
        <w:rPr>
          <w:rFonts w:hint="eastAsia"/>
          <w:b/>
          <w:bCs/>
        </w:rPr>
        <w:t>：</w:t>
      </w:r>
    </w:p>
    <w:tbl>
      <w:tblPr>
        <w:tblStyle w:val="ae"/>
        <w:tblW w:w="0" w:type="auto"/>
        <w:tblLook w:val="04A0" w:firstRow="1" w:lastRow="0" w:firstColumn="1" w:lastColumn="0" w:noHBand="0" w:noVBand="1"/>
      </w:tblPr>
      <w:tblGrid>
        <w:gridCol w:w="4556"/>
        <w:gridCol w:w="5900"/>
      </w:tblGrid>
      <w:tr w:rsidR="00AC6DAF" w14:paraId="77BA52B5" w14:textId="77777777" w:rsidTr="0091547C">
        <w:tc>
          <w:tcPr>
            <w:tcW w:w="3536" w:type="dxa"/>
          </w:tcPr>
          <w:p w14:paraId="26EAB41C" w14:textId="0496612D" w:rsidR="00AC6DAF" w:rsidRDefault="0089568A" w:rsidP="008F54B6">
            <w:r w:rsidRPr="009917FF">
              <w:rPr>
                <w:noProof/>
              </w:rPr>
              <w:drawing>
                <wp:inline distT="0" distB="0" distL="0" distR="0" wp14:anchorId="181AA5D6" wp14:editId="123A884D">
                  <wp:extent cx="2755075" cy="2990747"/>
                  <wp:effectExtent l="0" t="0" r="1270" b="0"/>
                  <wp:docPr id="2102220405" name="图片 5">
                    <a:extLst xmlns:a="http://schemas.openxmlformats.org/drawingml/2006/main">
                      <a:ext uri="{FF2B5EF4-FFF2-40B4-BE49-F238E27FC236}">
                        <a16:creationId xmlns:a16="http://schemas.microsoft.com/office/drawing/2014/main" id="{E8383359-BFE8-4093-B147-68BE7097A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E8383359-BFE8-4093-B147-68BE7097A046}"/>
                              </a:ext>
                            </a:extLst>
                          </pic:cNvPr>
                          <pic:cNvPicPr>
                            <a:picLocks noChangeAspect="1"/>
                          </pic:cNvPicPr>
                        </pic:nvPicPr>
                        <pic:blipFill rotWithShape="1">
                          <a:blip r:embed="rId570"/>
                          <a:srcRect l="1280" t="77" r="3699" b="-77"/>
                          <a:stretch/>
                        </pic:blipFill>
                        <pic:spPr>
                          <a:xfrm>
                            <a:off x="0" y="0"/>
                            <a:ext cx="2786343" cy="3024690"/>
                          </a:xfrm>
                          <a:prstGeom prst="rect">
                            <a:avLst/>
                          </a:prstGeom>
                        </pic:spPr>
                      </pic:pic>
                    </a:graphicData>
                  </a:graphic>
                </wp:inline>
              </w:drawing>
            </w:r>
          </w:p>
        </w:tc>
        <w:tc>
          <w:tcPr>
            <w:tcW w:w="6920" w:type="dxa"/>
          </w:tcPr>
          <w:p w14:paraId="41B224EA" w14:textId="77777777" w:rsidR="0089568A" w:rsidRPr="0091547C" w:rsidRDefault="0089568A" w:rsidP="0091547C">
            <w:r w:rsidRPr="0091547C">
              <w:rPr>
                <w:rFonts w:hint="eastAsia"/>
              </w:rPr>
              <w:t xml:space="preserve">F1&amp;9_Cell/Heparin Binding </w:t>
            </w:r>
          </w:p>
          <w:p w14:paraId="6A3EEEF6" w14:textId="77777777" w:rsidR="0089568A" w:rsidRPr="0091547C" w:rsidRDefault="0089568A" w:rsidP="0091547C">
            <w:r w:rsidRPr="0091547C">
              <w:rPr>
                <w:rFonts w:hint="eastAsia"/>
              </w:rPr>
              <w:t xml:space="preserve">F1&amp;9_Hemostasis/Protease Inhibition </w:t>
            </w:r>
          </w:p>
          <w:p w14:paraId="0B6237ED" w14:textId="77777777" w:rsidR="0089568A" w:rsidRPr="0091547C" w:rsidRDefault="0089568A" w:rsidP="0091547C">
            <w:r w:rsidRPr="0091547C">
              <w:rPr>
                <w:rFonts w:hint="eastAsia"/>
              </w:rPr>
              <w:t xml:space="preserve">F1&amp;7_Cell/Heparin Binding </w:t>
            </w:r>
          </w:p>
          <w:p w14:paraId="5208296E" w14:textId="35F0BD8F" w:rsidR="0089568A" w:rsidRPr="0091547C" w:rsidRDefault="0089568A" w:rsidP="0091547C">
            <w:r w:rsidRPr="0091547C">
              <w:rPr>
                <w:rFonts w:hint="eastAsia"/>
              </w:rPr>
              <w:t xml:space="preserve">F1&amp;6_Cell/Heparin Binding </w:t>
            </w:r>
            <w:r w:rsidR="00902F1E" w:rsidRPr="00902F1E">
              <w:rPr>
                <w:rFonts w:hint="eastAsia"/>
                <w:color w:val="4C94D8" w:themeColor="text2" w:themeTint="80"/>
              </w:rPr>
              <w:t>（45%）</w:t>
            </w:r>
          </w:p>
          <w:p w14:paraId="1E2A52DB" w14:textId="77777777" w:rsidR="0089568A" w:rsidRPr="0091547C" w:rsidRDefault="0089568A" w:rsidP="0091547C">
            <w:r w:rsidRPr="0091547C">
              <w:rPr>
                <w:rFonts w:hint="eastAsia"/>
              </w:rPr>
              <w:t xml:space="preserve">F2&amp;9_Cell/Heparin Binding </w:t>
            </w:r>
          </w:p>
          <w:p w14:paraId="58B952A1" w14:textId="77777777" w:rsidR="0089568A" w:rsidRPr="0091547C" w:rsidRDefault="0089568A" w:rsidP="0091547C">
            <w:r w:rsidRPr="0091547C">
              <w:rPr>
                <w:rFonts w:hint="eastAsia"/>
              </w:rPr>
              <w:t xml:space="preserve">F1&amp;9_other </w:t>
            </w:r>
          </w:p>
          <w:p w14:paraId="58A3D7BC" w14:textId="77777777" w:rsidR="0089568A" w:rsidRPr="0091547C" w:rsidRDefault="0089568A" w:rsidP="0091547C">
            <w:r w:rsidRPr="0091547C">
              <w:rPr>
                <w:rFonts w:hint="eastAsia"/>
              </w:rPr>
              <w:t xml:space="preserve">F1&amp;9_Immunity/Anti-microbial </w:t>
            </w:r>
          </w:p>
          <w:p w14:paraId="20981AB2" w14:textId="77777777" w:rsidR="0089568A" w:rsidRPr="0091547C" w:rsidRDefault="0089568A" w:rsidP="0091547C">
            <w:r w:rsidRPr="0091547C">
              <w:rPr>
                <w:rFonts w:hint="eastAsia"/>
              </w:rPr>
              <w:t xml:space="preserve">F3&amp;7_Cell/Heparin Binding </w:t>
            </w:r>
          </w:p>
          <w:p w14:paraId="0644D883" w14:textId="77777777" w:rsidR="0089568A" w:rsidRPr="0091547C" w:rsidRDefault="0089568A" w:rsidP="0091547C">
            <w:r w:rsidRPr="0091547C">
              <w:rPr>
                <w:rFonts w:hint="eastAsia"/>
              </w:rPr>
              <w:t xml:space="preserve">F2&amp;6_Cell/Heparin Binding </w:t>
            </w:r>
          </w:p>
          <w:p w14:paraId="140AA721" w14:textId="35B4178A" w:rsidR="00AC6DAF" w:rsidRDefault="0089568A" w:rsidP="008F54B6">
            <w:r w:rsidRPr="0091547C">
              <w:rPr>
                <w:rFonts w:hint="eastAsia"/>
              </w:rPr>
              <w:t>F2&amp;7_Cell/Heparin Binding</w:t>
            </w:r>
          </w:p>
        </w:tc>
      </w:tr>
      <w:tr w:rsidR="00B344E0" w14:paraId="40AD9D9A" w14:textId="77777777" w:rsidTr="003623D5">
        <w:tc>
          <w:tcPr>
            <w:tcW w:w="3536" w:type="dxa"/>
          </w:tcPr>
          <w:p w14:paraId="28E451C5" w14:textId="77777777" w:rsidR="0089568A" w:rsidRPr="0091547C" w:rsidRDefault="0089568A" w:rsidP="0089568A">
            <w:r w:rsidRPr="0091547C">
              <w:rPr>
                <w:rFonts w:hint="eastAsia"/>
              </w:rPr>
              <w:t>F2&amp;8_Inflammation/Acute Phase</w:t>
            </w:r>
          </w:p>
          <w:p w14:paraId="5A21AB23" w14:textId="77777777" w:rsidR="0089568A" w:rsidRPr="0091547C" w:rsidRDefault="0089568A" w:rsidP="0089568A">
            <w:r w:rsidRPr="0091547C">
              <w:rPr>
                <w:rFonts w:hint="eastAsia"/>
              </w:rPr>
              <w:t>F2&amp;9_Inflammation/Acute Phase</w:t>
            </w:r>
          </w:p>
          <w:p w14:paraId="58AF3CDF" w14:textId="77777777" w:rsidR="0089568A" w:rsidRPr="0091547C" w:rsidRDefault="0089568A" w:rsidP="0089568A">
            <w:r w:rsidRPr="0091547C">
              <w:rPr>
                <w:rFonts w:hint="eastAsia"/>
              </w:rPr>
              <w:t>F1&amp;8_Inflammation/Acute Phase</w:t>
            </w:r>
          </w:p>
          <w:p w14:paraId="55BF2B13" w14:textId="77777777" w:rsidR="0089568A" w:rsidRPr="0091547C" w:rsidRDefault="0089568A" w:rsidP="0089568A">
            <w:r w:rsidRPr="0091547C">
              <w:rPr>
                <w:rFonts w:hint="eastAsia"/>
              </w:rPr>
              <w:t>F1&amp;9_Inflammation/Acute Phase</w:t>
            </w:r>
          </w:p>
          <w:p w14:paraId="21E45F9B" w14:textId="77777777" w:rsidR="0089568A" w:rsidRPr="0091547C" w:rsidRDefault="0089568A" w:rsidP="0089568A">
            <w:r w:rsidRPr="0091547C">
              <w:rPr>
                <w:rFonts w:hint="eastAsia"/>
              </w:rPr>
              <w:t>F2&amp;7_Inflammation/Acute Phase</w:t>
            </w:r>
          </w:p>
          <w:p w14:paraId="51347FC5" w14:textId="77777777" w:rsidR="0089568A" w:rsidRPr="0091547C" w:rsidRDefault="0089568A" w:rsidP="0089568A">
            <w:r w:rsidRPr="0091547C">
              <w:rPr>
                <w:rFonts w:hint="eastAsia"/>
              </w:rPr>
              <w:t>F1&amp;4_Immunity/Anti-microbial</w:t>
            </w:r>
          </w:p>
          <w:p w14:paraId="661686D3" w14:textId="77777777" w:rsidR="0089568A" w:rsidRPr="0091547C" w:rsidRDefault="0089568A" w:rsidP="0089568A">
            <w:r w:rsidRPr="0091547C">
              <w:rPr>
                <w:rFonts w:hint="eastAsia"/>
              </w:rPr>
              <w:t>F1&amp;7_Immunity/Anti-microbial</w:t>
            </w:r>
          </w:p>
          <w:p w14:paraId="093F39D4" w14:textId="59E9051A" w:rsidR="0089568A" w:rsidRPr="0091547C" w:rsidRDefault="0089568A" w:rsidP="0089568A">
            <w:r w:rsidRPr="0091547C">
              <w:rPr>
                <w:rFonts w:hint="eastAsia"/>
              </w:rPr>
              <w:t>F1&amp;9_Immunity/Anti-microbial</w:t>
            </w:r>
          </w:p>
          <w:p w14:paraId="599A2014" w14:textId="5B7596BA" w:rsidR="0089568A" w:rsidRPr="0091547C" w:rsidRDefault="0089568A" w:rsidP="0089568A">
            <w:r w:rsidRPr="0091547C">
              <w:rPr>
                <w:rFonts w:hint="eastAsia"/>
              </w:rPr>
              <w:t>F1&amp;6_Immunity/Anti-microbial</w:t>
            </w:r>
          </w:p>
          <w:p w14:paraId="08CD8399" w14:textId="232C5731" w:rsidR="0089568A" w:rsidRPr="0091547C" w:rsidRDefault="0089568A" w:rsidP="0089568A">
            <w:r w:rsidRPr="0091547C">
              <w:rPr>
                <w:rFonts w:hint="eastAsia"/>
              </w:rPr>
              <w:t xml:space="preserve">F3&amp;4_Inflammation/Acute Phase </w:t>
            </w:r>
            <w:r w:rsidR="008D4C41" w:rsidRPr="008D4C41">
              <w:rPr>
                <w:rFonts w:hint="eastAsia"/>
                <w:color w:val="9E480D"/>
              </w:rPr>
              <w:t>（2%）</w:t>
            </w:r>
          </w:p>
          <w:p w14:paraId="7BBDEE35" w14:textId="77777777" w:rsidR="00B344E0" w:rsidRPr="009917FF" w:rsidRDefault="00B344E0" w:rsidP="008F54B6"/>
        </w:tc>
        <w:tc>
          <w:tcPr>
            <w:tcW w:w="6920" w:type="dxa"/>
          </w:tcPr>
          <w:p w14:paraId="0F31AD0A" w14:textId="77777777" w:rsidR="00B54E59" w:rsidRPr="00B54E59" w:rsidRDefault="00B54E59" w:rsidP="00B54E59">
            <w:r w:rsidRPr="00B54E59">
              <w:rPr>
                <w:rFonts w:hint="eastAsia"/>
              </w:rPr>
              <w:t>F1&amp;8_Cell/Heparin Binding</w:t>
            </w:r>
          </w:p>
          <w:p w14:paraId="7FC815D8" w14:textId="77777777" w:rsidR="00B54E59" w:rsidRPr="00B54E59" w:rsidRDefault="00B54E59" w:rsidP="00B54E59">
            <w:r w:rsidRPr="00B54E59">
              <w:rPr>
                <w:rFonts w:hint="eastAsia"/>
              </w:rPr>
              <w:t>F1&amp;6_Cell/Heparin Binding</w:t>
            </w:r>
          </w:p>
          <w:p w14:paraId="39FB0F08" w14:textId="77777777" w:rsidR="00B54E59" w:rsidRPr="00B54E59" w:rsidRDefault="00B54E59" w:rsidP="00B54E59">
            <w:r w:rsidRPr="00B54E59">
              <w:rPr>
                <w:rFonts w:hint="eastAsia"/>
              </w:rPr>
              <w:t>F1&amp;5_Cell/Heparin Binding</w:t>
            </w:r>
          </w:p>
          <w:p w14:paraId="6F7C80A4" w14:textId="77777777" w:rsidR="00B54E59" w:rsidRPr="00B54E59" w:rsidRDefault="00B54E59" w:rsidP="00B54E59">
            <w:r w:rsidRPr="00B54E59">
              <w:rPr>
                <w:rFonts w:hint="eastAsia"/>
              </w:rPr>
              <w:t>F1&amp;7_Cell/Heparin Binding</w:t>
            </w:r>
            <w:r w:rsidRPr="00B54E59">
              <w:t xml:space="preserve"> </w:t>
            </w:r>
          </w:p>
          <w:p w14:paraId="16601282" w14:textId="77777777" w:rsidR="00B54E59" w:rsidRPr="00B54E59" w:rsidRDefault="00B54E59" w:rsidP="00B54E59">
            <w:r w:rsidRPr="00B54E59">
              <w:rPr>
                <w:rFonts w:hint="eastAsia"/>
              </w:rPr>
              <w:t>F1&amp;9_Hemostasis/Protease Inhibition</w:t>
            </w:r>
            <w:r w:rsidRPr="00B54E59">
              <w:t xml:space="preserve"> </w:t>
            </w:r>
          </w:p>
          <w:p w14:paraId="7EB2D3AC" w14:textId="77777777" w:rsidR="00B54E59" w:rsidRPr="00B54E59" w:rsidRDefault="00B54E59" w:rsidP="00B54E59">
            <w:r w:rsidRPr="00B54E59">
              <w:rPr>
                <w:rFonts w:hint="eastAsia"/>
              </w:rPr>
              <w:t>F2&amp;8_Cell/Heparin Binding</w:t>
            </w:r>
          </w:p>
          <w:p w14:paraId="2D6F7482" w14:textId="77777777" w:rsidR="00B54E59" w:rsidRPr="00B54E59" w:rsidRDefault="00B54E59" w:rsidP="00B54E59">
            <w:r w:rsidRPr="00B54E59">
              <w:rPr>
                <w:rFonts w:hint="eastAsia"/>
              </w:rPr>
              <w:t>F1&amp;4_Cell/Heparin Binding</w:t>
            </w:r>
          </w:p>
          <w:p w14:paraId="27D55EFE" w14:textId="77777777" w:rsidR="00B54E59" w:rsidRPr="00B54E59" w:rsidRDefault="00B54E59" w:rsidP="00B54E59">
            <w:r w:rsidRPr="00B54E59">
              <w:rPr>
                <w:rFonts w:hint="eastAsia"/>
              </w:rPr>
              <w:t>F8&amp;9_Cell/Heparin Binding</w:t>
            </w:r>
          </w:p>
          <w:p w14:paraId="3FA9FFDA" w14:textId="77777777" w:rsidR="00B54E59" w:rsidRPr="00B54E59" w:rsidRDefault="00B54E59" w:rsidP="00B54E59">
            <w:r w:rsidRPr="00B54E59">
              <w:rPr>
                <w:rFonts w:hint="eastAsia"/>
              </w:rPr>
              <w:t>F2&amp;6_Cell/Heparin Binding</w:t>
            </w:r>
          </w:p>
          <w:p w14:paraId="7E2DDE14" w14:textId="2ADBB1AC" w:rsidR="00B344E0" w:rsidRPr="00B54E59" w:rsidRDefault="00B54E59" w:rsidP="0091547C">
            <w:r w:rsidRPr="00B54E59">
              <w:rPr>
                <w:rFonts w:hint="eastAsia"/>
              </w:rPr>
              <w:t>F4&amp;9_Cell/Heparin Binding</w:t>
            </w:r>
            <w:r w:rsidRPr="00B54E59">
              <w:t xml:space="preserve"> </w:t>
            </w:r>
            <w:r w:rsidR="008D4C41" w:rsidRPr="008D4C41">
              <w:rPr>
                <w:rFonts w:hint="eastAsia"/>
                <w:color w:val="EE7D31"/>
              </w:rPr>
              <w:t>（15%）</w:t>
            </w:r>
          </w:p>
        </w:tc>
      </w:tr>
      <w:tr w:rsidR="00AC6DAF" w14:paraId="0F091DEC" w14:textId="77777777" w:rsidTr="00AC6DAF">
        <w:tc>
          <w:tcPr>
            <w:tcW w:w="10456" w:type="dxa"/>
            <w:gridSpan w:val="2"/>
          </w:tcPr>
          <w:p w14:paraId="589C4BA4" w14:textId="77777777" w:rsidR="0091547C" w:rsidRPr="0091547C" w:rsidRDefault="0091547C" w:rsidP="0091547C">
            <w:r w:rsidRPr="0091547C">
              <w:rPr>
                <w:rFonts w:hint="eastAsia"/>
              </w:rPr>
              <w:t>[7, 12, 9, 21, 10, 13, 1, 17, 15, 22, 26, 31, 3, 19, 16, 14, 38, 24, 8, 37]</w:t>
            </w:r>
          </w:p>
          <w:p w14:paraId="04B42C03" w14:textId="7E7C0510" w:rsidR="00AC6DAF" w:rsidRDefault="0091547C" w:rsidP="008F54B6">
            <w:r w:rsidRPr="0091547C">
              <w:rPr>
                <w:rFonts w:hint="eastAsia"/>
              </w:rPr>
              <w:t>[1, 3, 7, 8, 9, 10, 12, 13, 14, 15, 16, 17, 19, 21, 22, 24, 26, 31, 37, 38]</w:t>
            </w:r>
          </w:p>
        </w:tc>
      </w:tr>
    </w:tbl>
    <w:p w14:paraId="5A3223AF" w14:textId="77777777" w:rsidR="00AC6DAF" w:rsidRDefault="00AC6DAF" w:rsidP="008F54B6"/>
    <w:tbl>
      <w:tblPr>
        <w:tblW w:w="10560" w:type="dxa"/>
        <w:tblCellMar>
          <w:left w:w="0" w:type="dxa"/>
          <w:right w:w="0" w:type="dxa"/>
        </w:tblCellMar>
        <w:tblLook w:val="0600" w:firstRow="0" w:lastRow="0" w:firstColumn="0" w:lastColumn="0" w:noHBand="1" w:noVBand="1"/>
      </w:tblPr>
      <w:tblGrid>
        <w:gridCol w:w="960"/>
        <w:gridCol w:w="960"/>
        <w:gridCol w:w="960"/>
        <w:gridCol w:w="960"/>
        <w:gridCol w:w="960"/>
        <w:gridCol w:w="960"/>
        <w:gridCol w:w="960"/>
        <w:gridCol w:w="960"/>
        <w:gridCol w:w="960"/>
        <w:gridCol w:w="960"/>
        <w:gridCol w:w="960"/>
      </w:tblGrid>
      <w:tr w:rsidR="00B344E0" w:rsidRPr="00B344E0" w14:paraId="1AA5D03F"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7ADE2E7A"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feature</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8A9FBE7"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0th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C3190E0"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1st</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48FD7E9"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2nd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D5AED45"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3rd</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44D51ED"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4th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54CAD1E"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5th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99A1E56"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6th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88A72D3"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7th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2640195"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8th</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19DB7EE"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Times New Roman" w:eastAsia="微软雅黑" w:hAnsi="Times New Roman" w:cs="Times New Roman"/>
                <w:color w:val="000000"/>
                <w:kern w:val="24"/>
                <w:szCs w:val="22"/>
                <w14:ligatures w14:val="none"/>
              </w:rPr>
              <w:t>9th</w:t>
            </w:r>
          </w:p>
        </w:tc>
      </w:tr>
      <w:tr w:rsidR="00B344E0" w:rsidRPr="00B344E0" w14:paraId="1D6DE868"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632CFDC"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lastRenderedPageBreak/>
              <w:t>pca7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65D217F"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-0.26875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DDADCF3"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-0.22799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05B51F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-0.19742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650630"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-0.19727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0AB50E0"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-0.18879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74AA1B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0.164093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52B3C42"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0.162111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6B361CD"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0.158127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BBEDA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0.155063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6992D5B"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0.148354</w:t>
            </w:r>
          </w:p>
        </w:tc>
      </w:tr>
      <w:tr w:rsidR="00B344E0" w:rsidRPr="00B344E0" w14:paraId="48A8FC54"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C79AA49"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pca12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2867775"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-0.21072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BA17B2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-0.17907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CFF459D"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0.175051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81E87E7"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-0.17071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6508A1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-0.16905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CED17A"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-0.16066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B46FA7B"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0.150999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D040D43"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-0.14953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F7D8F3F"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-0.13986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EED1770"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0.139756</w:t>
            </w:r>
          </w:p>
        </w:tc>
      </w:tr>
      <w:tr w:rsidR="00B344E0" w:rsidRPr="00B344E0" w14:paraId="7102BD26"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5E4F7C9"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pca9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C02A89F"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-0.25683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D0BA3FE"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-0.2352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29F2503"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-0.22877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E5BA07B"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C2877F6"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0.190937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78ED3B6"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-0.17616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D5CC190"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0.172805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A7A7FF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-0.17047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88CDC1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-0.16854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EE4F7C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0.162062</w:t>
            </w:r>
          </w:p>
        </w:tc>
      </w:tr>
      <w:tr w:rsidR="00B344E0" w:rsidRPr="00B344E0" w14:paraId="5C131D40"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111F408F"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pca21</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6FC7B32"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-0.22067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F0F37C8"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0.205217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5DBCEFF"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0.188927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CA0D03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0.185349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060EE67"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0.169228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1A6BB24"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-0.15895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4465FFC3"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-0.15826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811B1B6"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0.155205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9DB4CB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0.14504</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D1BBC49"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0.144901</w:t>
            </w:r>
          </w:p>
        </w:tc>
      </w:tr>
      <w:tr w:rsidR="00B344E0" w:rsidRPr="00B344E0" w14:paraId="687A4F0C" w14:textId="77777777" w:rsidTr="00B344E0">
        <w:trPr>
          <w:trHeight w:val="408"/>
        </w:trPr>
        <w:tc>
          <w:tcPr>
            <w:tcW w:w="960" w:type="dxa"/>
            <w:tcBorders>
              <w:top w:val="single" w:sz="8" w:space="0" w:color="E6F5FF"/>
              <w:left w:val="single" w:sz="8" w:space="0" w:color="E6F5FF"/>
              <w:bottom w:val="single" w:sz="8" w:space="0" w:color="E6F5FF"/>
              <w:right w:val="single" w:sz="8" w:space="0" w:color="E6F5FF"/>
            </w:tcBorders>
            <w:shd w:val="clear" w:color="auto" w:fill="EFCEA7"/>
            <w:tcMar>
              <w:top w:w="12" w:type="dxa"/>
              <w:left w:w="12" w:type="dxa"/>
              <w:bottom w:w="0" w:type="dxa"/>
              <w:right w:w="12" w:type="dxa"/>
            </w:tcMar>
            <w:vAlign w:val="center"/>
            <w:hideMark/>
          </w:tcPr>
          <w:p w14:paraId="64560D45" w14:textId="77777777" w:rsidR="00B344E0" w:rsidRPr="00B344E0" w:rsidRDefault="00B344E0" w:rsidP="00B344E0">
            <w:pPr>
              <w:widowControl/>
              <w:spacing w:after="0" w:line="240" w:lineRule="auto"/>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pca10</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447F4EB"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-0.24246</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678BC7F1"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-0.20575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788249F4"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0.201307</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395C1AF0"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0.19055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1D82486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0.180423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A212BE8"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0.176868</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559E207F"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0.167319</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2E519156"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0.159733</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416AFC"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0.159585</w:t>
            </w:r>
          </w:p>
        </w:tc>
        <w:tc>
          <w:tcPr>
            <w:tcW w:w="960" w:type="dxa"/>
            <w:tcBorders>
              <w:top w:val="single" w:sz="8" w:space="0" w:color="E6F5FF"/>
              <w:left w:val="single" w:sz="8" w:space="0" w:color="E6F5FF"/>
              <w:bottom w:val="single" w:sz="8" w:space="0" w:color="E6F5FF"/>
              <w:right w:val="single" w:sz="8" w:space="0" w:color="E6F5FF"/>
            </w:tcBorders>
            <w:shd w:val="clear" w:color="auto" w:fill="E8EFE7"/>
            <w:tcMar>
              <w:top w:w="12" w:type="dxa"/>
              <w:left w:w="12" w:type="dxa"/>
              <w:bottom w:w="0" w:type="dxa"/>
              <w:right w:w="12" w:type="dxa"/>
            </w:tcMar>
            <w:vAlign w:val="center"/>
            <w:hideMark/>
          </w:tcPr>
          <w:p w14:paraId="0AB1F7C1" w14:textId="77777777" w:rsidR="00B344E0" w:rsidRPr="00B344E0" w:rsidRDefault="00B344E0" w:rsidP="00B344E0">
            <w:pPr>
              <w:widowControl/>
              <w:spacing w:after="0" w:line="240" w:lineRule="auto"/>
              <w:jc w:val="right"/>
              <w:textAlignment w:val="center"/>
              <w:rPr>
                <w:rFonts w:ascii="Arial" w:eastAsia="宋体" w:hAnsi="Arial" w:cs="Arial"/>
                <w:kern w:val="0"/>
                <w:sz w:val="36"/>
                <w:szCs w:val="36"/>
                <w14:ligatures w14:val="none"/>
              </w:rPr>
            </w:pPr>
            <w:r w:rsidRPr="00B344E0">
              <w:rPr>
                <w:rFonts w:ascii="DengXian" w:eastAsia="DengXian" w:hAnsi="DengXian" w:cs="Arial" w:hint="eastAsia"/>
                <w:color w:val="000000"/>
                <w:kern w:val="24"/>
                <w:szCs w:val="22"/>
                <w14:ligatures w14:val="none"/>
              </w:rPr>
              <w:t>0.157943</w:t>
            </w:r>
          </w:p>
        </w:tc>
      </w:tr>
    </w:tbl>
    <w:p w14:paraId="48CAD884" w14:textId="5C203163" w:rsidR="00B344E0" w:rsidRDefault="00B54E59" w:rsidP="008F54B6">
      <w:pPr>
        <w:rPr>
          <w:b/>
          <w:bCs/>
        </w:rPr>
      </w:pPr>
      <w:r w:rsidRPr="00B54E59">
        <w:rPr>
          <w:rFonts w:hint="eastAsia"/>
          <w:b/>
          <w:bCs/>
        </w:rPr>
        <w:t>两组分布</w:t>
      </w:r>
      <w:r>
        <w:rPr>
          <w:rFonts w:hint="eastAsia"/>
          <w:b/>
          <w:bCs/>
        </w:rPr>
        <w:t>：</w:t>
      </w:r>
    </w:p>
    <w:tbl>
      <w:tblPr>
        <w:tblStyle w:val="ae"/>
        <w:tblW w:w="0" w:type="auto"/>
        <w:tblLook w:val="04A0" w:firstRow="1" w:lastRow="0" w:firstColumn="1" w:lastColumn="0" w:noHBand="0" w:noVBand="1"/>
      </w:tblPr>
      <w:tblGrid>
        <w:gridCol w:w="5228"/>
        <w:gridCol w:w="5228"/>
      </w:tblGrid>
      <w:tr w:rsidR="00115CD2" w14:paraId="5CEC9EB0" w14:textId="77777777" w:rsidTr="00115CD2">
        <w:tc>
          <w:tcPr>
            <w:tcW w:w="5228" w:type="dxa"/>
          </w:tcPr>
          <w:p w14:paraId="57155479" w14:textId="32DE049C" w:rsidR="00115CD2" w:rsidRDefault="00115CD2" w:rsidP="008F54B6">
            <w:r w:rsidRPr="00115CD2">
              <w:rPr>
                <w:noProof/>
              </w:rPr>
              <w:drawing>
                <wp:inline distT="0" distB="0" distL="0" distR="0" wp14:anchorId="0A63ABBE" wp14:editId="217ED988">
                  <wp:extent cx="3143795" cy="2331053"/>
                  <wp:effectExtent l="0" t="0" r="0" b="6350"/>
                  <wp:docPr id="361781323" name="图片 9">
                    <a:extLst xmlns:a="http://schemas.openxmlformats.org/drawingml/2006/main">
                      <a:ext uri="{FF2B5EF4-FFF2-40B4-BE49-F238E27FC236}">
                        <a16:creationId xmlns:a16="http://schemas.microsoft.com/office/drawing/2014/main" id="{C8119E55-2391-4A37-B07C-6C4A32235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C8119E55-2391-4A37-B07C-6C4A32235581}"/>
                              </a:ext>
                            </a:extLst>
                          </pic:cNvPr>
                          <pic:cNvPicPr>
                            <a:picLocks noChangeAspect="1"/>
                          </pic:cNvPicPr>
                        </pic:nvPicPr>
                        <pic:blipFill>
                          <a:blip r:embed="rId572"/>
                          <a:stretch>
                            <a:fillRect/>
                          </a:stretch>
                        </pic:blipFill>
                        <pic:spPr>
                          <a:xfrm>
                            <a:off x="0" y="0"/>
                            <a:ext cx="3153780" cy="2338457"/>
                          </a:xfrm>
                          <a:prstGeom prst="rect">
                            <a:avLst/>
                          </a:prstGeom>
                        </pic:spPr>
                      </pic:pic>
                    </a:graphicData>
                  </a:graphic>
                </wp:inline>
              </w:drawing>
            </w:r>
          </w:p>
        </w:tc>
        <w:tc>
          <w:tcPr>
            <w:tcW w:w="5228" w:type="dxa"/>
          </w:tcPr>
          <w:p w14:paraId="68569706" w14:textId="41BE220F" w:rsidR="00115CD2" w:rsidRDefault="00115CD2" w:rsidP="008F54B6">
            <w:r w:rsidRPr="00115CD2">
              <w:rPr>
                <w:noProof/>
              </w:rPr>
              <w:drawing>
                <wp:inline distT="0" distB="0" distL="0" distR="0" wp14:anchorId="362D7802" wp14:editId="4552D625">
                  <wp:extent cx="3218609" cy="2493027"/>
                  <wp:effectExtent l="0" t="0" r="0" b="0"/>
                  <wp:docPr id="967017644" name="图片 11">
                    <a:extLst xmlns:a="http://schemas.openxmlformats.org/drawingml/2006/main">
                      <a:ext uri="{FF2B5EF4-FFF2-40B4-BE49-F238E27FC236}">
                        <a16:creationId xmlns:a16="http://schemas.microsoft.com/office/drawing/2014/main" id="{9A410938-3BE9-4A0D-801F-85D2FC7302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9A410938-3BE9-4A0D-801F-85D2FC7302EA}"/>
                              </a:ext>
                            </a:extLst>
                          </pic:cNvPr>
                          <pic:cNvPicPr>
                            <a:picLocks noChangeAspect="1"/>
                          </pic:cNvPicPr>
                        </pic:nvPicPr>
                        <pic:blipFill>
                          <a:blip r:embed="rId573"/>
                          <a:stretch>
                            <a:fillRect/>
                          </a:stretch>
                        </pic:blipFill>
                        <pic:spPr>
                          <a:xfrm>
                            <a:off x="0" y="0"/>
                            <a:ext cx="3223782" cy="2497034"/>
                          </a:xfrm>
                          <a:prstGeom prst="rect">
                            <a:avLst/>
                          </a:prstGeom>
                        </pic:spPr>
                      </pic:pic>
                    </a:graphicData>
                  </a:graphic>
                </wp:inline>
              </w:drawing>
            </w:r>
          </w:p>
        </w:tc>
      </w:tr>
      <w:tr w:rsidR="006B742E" w14:paraId="1A4E7FDC" w14:textId="77777777" w:rsidTr="00115CD2">
        <w:tc>
          <w:tcPr>
            <w:tcW w:w="5228" w:type="dxa"/>
          </w:tcPr>
          <w:p w14:paraId="493C0DBC" w14:textId="6140D7C8" w:rsidR="006B742E" w:rsidRPr="00115CD2" w:rsidRDefault="006B742E" w:rsidP="008F54B6">
            <w:r w:rsidRPr="006B742E">
              <w:rPr>
                <w:noProof/>
              </w:rPr>
              <w:drawing>
                <wp:inline distT="0" distB="0" distL="0" distR="0" wp14:anchorId="0FA2F3B8" wp14:editId="200FE66D">
                  <wp:extent cx="2984665" cy="2317505"/>
                  <wp:effectExtent l="0" t="0" r="0" b="0"/>
                  <wp:docPr id="1999907385" name="图片 5">
                    <a:extLst xmlns:a="http://schemas.openxmlformats.org/drawingml/2006/main">
                      <a:ext uri="{FF2B5EF4-FFF2-40B4-BE49-F238E27FC236}">
                        <a16:creationId xmlns:a16="http://schemas.microsoft.com/office/drawing/2014/main" id="{A2BEEE8E-ED8F-4076-A25A-060D565E86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2BEEE8E-ED8F-4076-A25A-060D565E86FF}"/>
                              </a:ext>
                            </a:extLst>
                          </pic:cNvPr>
                          <pic:cNvPicPr>
                            <a:picLocks noChangeAspect="1"/>
                          </pic:cNvPicPr>
                        </pic:nvPicPr>
                        <pic:blipFill>
                          <a:blip r:embed="rId574"/>
                          <a:stretch>
                            <a:fillRect/>
                          </a:stretch>
                        </pic:blipFill>
                        <pic:spPr>
                          <a:xfrm>
                            <a:off x="0" y="0"/>
                            <a:ext cx="3001880" cy="2330872"/>
                          </a:xfrm>
                          <a:prstGeom prst="rect">
                            <a:avLst/>
                          </a:prstGeom>
                        </pic:spPr>
                      </pic:pic>
                    </a:graphicData>
                  </a:graphic>
                </wp:inline>
              </w:drawing>
            </w:r>
          </w:p>
        </w:tc>
        <w:tc>
          <w:tcPr>
            <w:tcW w:w="5228" w:type="dxa"/>
          </w:tcPr>
          <w:p w14:paraId="1FE7CA74" w14:textId="131FDF1A" w:rsidR="006B742E" w:rsidRPr="00115CD2" w:rsidRDefault="003623D5" w:rsidP="008F54B6">
            <w:r>
              <w:rPr>
                <w:noProof/>
              </w:rPr>
              <w:drawing>
                <wp:inline distT="0" distB="0" distL="0" distR="0" wp14:anchorId="48BE9A0C" wp14:editId="0C28D97B">
                  <wp:extent cx="3100053" cy="2309036"/>
                  <wp:effectExtent l="0" t="0" r="0" b="2540"/>
                  <wp:docPr id="663879032" name="图片 7">
                    <a:extLst xmlns:a="http://schemas.openxmlformats.org/drawingml/2006/main">
                      <a:ext uri="{FF2B5EF4-FFF2-40B4-BE49-F238E27FC236}">
                        <a16:creationId xmlns:a16="http://schemas.microsoft.com/office/drawing/2014/main" id="{96B064CD-8EB2-4A71-A339-BDE70FE412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96B064CD-8EB2-4A71-A339-BDE70FE4128D}"/>
                              </a:ext>
                            </a:extLst>
                          </pic:cNvPr>
                          <pic:cNvPicPr>
                            <a:picLocks noChangeAspect="1"/>
                          </pic:cNvPicPr>
                        </pic:nvPicPr>
                        <pic:blipFill>
                          <a:blip r:embed="rId575"/>
                          <a:stretch>
                            <a:fillRect/>
                          </a:stretch>
                        </pic:blipFill>
                        <pic:spPr>
                          <a:xfrm>
                            <a:off x="0" y="0"/>
                            <a:ext cx="3107512" cy="2314592"/>
                          </a:xfrm>
                          <a:prstGeom prst="rect">
                            <a:avLst/>
                          </a:prstGeom>
                        </pic:spPr>
                      </pic:pic>
                    </a:graphicData>
                  </a:graphic>
                </wp:inline>
              </w:drawing>
            </w:r>
          </w:p>
        </w:tc>
      </w:tr>
      <w:tr w:rsidR="0014194A" w14:paraId="42221FDD" w14:textId="77777777" w:rsidTr="00115CD2">
        <w:tc>
          <w:tcPr>
            <w:tcW w:w="5228" w:type="dxa"/>
          </w:tcPr>
          <w:p w14:paraId="4315B1FD" w14:textId="4D048CB9" w:rsidR="0014194A" w:rsidRPr="006B742E" w:rsidRDefault="0014194A" w:rsidP="008F54B6">
            <w:r w:rsidRPr="0014194A">
              <w:rPr>
                <w:noProof/>
              </w:rPr>
              <w:drawing>
                <wp:inline distT="0" distB="0" distL="0" distR="0" wp14:anchorId="4297732B" wp14:editId="0AB57C7C">
                  <wp:extent cx="3218807" cy="2416479"/>
                  <wp:effectExtent l="0" t="0" r="0" b="0"/>
                  <wp:docPr id="866459757" name="图片 5">
                    <a:extLst xmlns:a="http://schemas.openxmlformats.org/drawingml/2006/main">
                      <a:ext uri="{FF2B5EF4-FFF2-40B4-BE49-F238E27FC236}">
                        <a16:creationId xmlns:a16="http://schemas.microsoft.com/office/drawing/2014/main" id="{D9BBE5F3-CFD0-44DE-A8E5-9F25A433C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D9BBE5F3-CFD0-44DE-A8E5-9F25A433C1FC}"/>
                              </a:ext>
                            </a:extLst>
                          </pic:cNvPr>
                          <pic:cNvPicPr>
                            <a:picLocks noChangeAspect="1"/>
                          </pic:cNvPicPr>
                        </pic:nvPicPr>
                        <pic:blipFill>
                          <a:blip r:embed="rId576"/>
                          <a:stretch>
                            <a:fillRect/>
                          </a:stretch>
                        </pic:blipFill>
                        <pic:spPr>
                          <a:xfrm>
                            <a:off x="0" y="0"/>
                            <a:ext cx="3227326" cy="2422874"/>
                          </a:xfrm>
                          <a:prstGeom prst="rect">
                            <a:avLst/>
                          </a:prstGeom>
                        </pic:spPr>
                      </pic:pic>
                    </a:graphicData>
                  </a:graphic>
                </wp:inline>
              </w:drawing>
            </w:r>
          </w:p>
        </w:tc>
        <w:tc>
          <w:tcPr>
            <w:tcW w:w="5228" w:type="dxa"/>
          </w:tcPr>
          <w:p w14:paraId="325A0297" w14:textId="7F5D885C" w:rsidR="0014194A" w:rsidRDefault="0014194A" w:rsidP="008F54B6">
            <w:r w:rsidRPr="0014194A">
              <w:rPr>
                <w:noProof/>
              </w:rPr>
              <w:drawing>
                <wp:inline distT="0" distB="0" distL="0" distR="0" wp14:anchorId="42452DF4" wp14:editId="0CA3F697">
                  <wp:extent cx="3150920" cy="2460498"/>
                  <wp:effectExtent l="0" t="0" r="0" b="3810"/>
                  <wp:docPr id="806942913" name="图片 7">
                    <a:extLst xmlns:a="http://schemas.openxmlformats.org/drawingml/2006/main">
                      <a:ext uri="{FF2B5EF4-FFF2-40B4-BE49-F238E27FC236}">
                        <a16:creationId xmlns:a16="http://schemas.microsoft.com/office/drawing/2014/main" id="{4DF7B9FB-4948-414C-8192-8D37F73B35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4DF7B9FB-4948-414C-8192-8D37F73B3570}"/>
                              </a:ext>
                            </a:extLst>
                          </pic:cNvPr>
                          <pic:cNvPicPr>
                            <a:picLocks noChangeAspect="1"/>
                          </pic:cNvPicPr>
                        </pic:nvPicPr>
                        <pic:blipFill>
                          <a:blip r:embed="rId577"/>
                          <a:stretch>
                            <a:fillRect/>
                          </a:stretch>
                        </pic:blipFill>
                        <pic:spPr>
                          <a:xfrm>
                            <a:off x="0" y="0"/>
                            <a:ext cx="3164862" cy="2471385"/>
                          </a:xfrm>
                          <a:prstGeom prst="rect">
                            <a:avLst/>
                          </a:prstGeom>
                        </pic:spPr>
                      </pic:pic>
                    </a:graphicData>
                  </a:graphic>
                </wp:inline>
              </w:drawing>
            </w:r>
          </w:p>
        </w:tc>
      </w:tr>
    </w:tbl>
    <w:p w14:paraId="47A33B21" w14:textId="77777777" w:rsidR="00B01D07" w:rsidRPr="00B01D07" w:rsidRDefault="00B01D07" w:rsidP="007B08CA"/>
    <w:sectPr w:rsidR="00B01D07" w:rsidRPr="00B01D07" w:rsidSect="00C84920">
      <w:pgSz w:w="11906" w:h="16838"/>
      <w:pgMar w:top="720" w:right="720" w:bottom="720" w:left="72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ngren Xu" w:date="2025-10-27T01:20:00Z" w:initials="RX">
    <w:p w14:paraId="6A68005B" w14:textId="77777777" w:rsidR="003677D8" w:rsidRDefault="003677D8" w:rsidP="003677D8">
      <w:r>
        <w:rPr>
          <w:rStyle w:val="af0"/>
        </w:rPr>
        <w:annotationRef/>
      </w:r>
      <w:r>
        <w:t>可能是个好结果</w:t>
      </w:r>
    </w:p>
    <w:p w14:paraId="32B9C192" w14:textId="77777777" w:rsidR="003677D8" w:rsidRDefault="003677D8" w:rsidP="003677D8"/>
  </w:comment>
  <w:comment w:id="1" w:author="Rongren Xu" w:date="2025-10-27T02:01:00Z" w:initials="RX">
    <w:p w14:paraId="44D06556" w14:textId="77777777" w:rsidR="0035125C" w:rsidRDefault="0035125C" w:rsidP="0035125C">
      <w:r>
        <w:rPr>
          <w:rStyle w:val="af0"/>
        </w:rPr>
        <w:annotationRef/>
      </w:r>
      <w:r>
        <w:t>可能比较好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B9C192" w15:done="0"/>
  <w15:commentEx w15:paraId="44D065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3CF500" w16cex:dateUtc="2025-10-26T17:20:00Z"/>
  <w16cex:commentExtensible w16cex:durableId="6B4368B3" w16cex:dateUtc="2025-10-26T1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B9C192" w16cid:durableId="263CF500"/>
  <w16cid:commentId w16cid:paraId="44D06556" w16cid:durableId="6B4368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思源黑体 CN">
    <w:altName w:val="宋体"/>
    <w:panose1 w:val="020B0604020202020204"/>
    <w:charset w:val="86"/>
    <w:family w:val="roman"/>
    <w:notTrueType/>
    <w:pitch w:val="default"/>
    <w:sig w:usb0="00002A87" w:usb1="080E0000" w:usb2="00000010" w:usb3="00000000" w:csb0="000401FF" w:csb1="00000000"/>
  </w:font>
  <w:font w:name="Candara">
    <w:panose1 w:val="020E0502030303020204"/>
    <w:charset w:val="00"/>
    <w:family w:val="swiss"/>
    <w:pitch w:val="variable"/>
    <w:sig w:usb0="A00002EF" w:usb1="4000A44B" w:usb2="00000000" w:usb3="00000000" w:csb0="0000019F" w:csb1="00000000"/>
  </w:font>
  <w:font w:name="微软雅黑">
    <w:panose1 w:val="020B0503020204020204"/>
    <w:charset w:val="86"/>
    <w:family w:val="swiss"/>
    <w:pitch w:val="variable"/>
    <w:sig w:usb0="80000287" w:usb1="2ACF3C50" w:usb2="00000016" w:usb3="00000000" w:csb0="0004001F" w:csb1="00000000"/>
  </w:font>
  <w:font w:name="+mn-cs">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7A8"/>
    <w:multiLevelType w:val="hybridMultilevel"/>
    <w:tmpl w:val="BDA4C256"/>
    <w:lvl w:ilvl="0" w:tplc="10DC3250">
      <w:start w:val="1"/>
      <w:numFmt w:val="bullet"/>
      <w:lvlText w:val="•"/>
      <w:lvlJc w:val="left"/>
      <w:pPr>
        <w:tabs>
          <w:tab w:val="num" w:pos="720"/>
        </w:tabs>
        <w:ind w:left="720" w:hanging="360"/>
      </w:pPr>
      <w:rPr>
        <w:rFonts w:ascii="Arial" w:hAnsi="Arial" w:hint="default"/>
      </w:rPr>
    </w:lvl>
    <w:lvl w:ilvl="1" w:tplc="6E1A5638">
      <w:numFmt w:val="bullet"/>
      <w:lvlText w:val="•"/>
      <w:lvlJc w:val="left"/>
      <w:pPr>
        <w:tabs>
          <w:tab w:val="num" w:pos="1440"/>
        </w:tabs>
        <w:ind w:left="1440" w:hanging="360"/>
      </w:pPr>
      <w:rPr>
        <w:rFonts w:ascii="Arial" w:hAnsi="Arial" w:hint="default"/>
      </w:rPr>
    </w:lvl>
    <w:lvl w:ilvl="2" w:tplc="FDA8D470">
      <w:numFmt w:val="bullet"/>
      <w:lvlText w:val="•"/>
      <w:lvlJc w:val="left"/>
      <w:pPr>
        <w:tabs>
          <w:tab w:val="num" w:pos="2160"/>
        </w:tabs>
        <w:ind w:left="2160" w:hanging="360"/>
      </w:pPr>
      <w:rPr>
        <w:rFonts w:ascii="Arial" w:hAnsi="Arial" w:hint="default"/>
      </w:rPr>
    </w:lvl>
    <w:lvl w:ilvl="3" w:tplc="897CFAFE" w:tentative="1">
      <w:start w:val="1"/>
      <w:numFmt w:val="bullet"/>
      <w:lvlText w:val="•"/>
      <w:lvlJc w:val="left"/>
      <w:pPr>
        <w:tabs>
          <w:tab w:val="num" w:pos="2880"/>
        </w:tabs>
        <w:ind w:left="2880" w:hanging="360"/>
      </w:pPr>
      <w:rPr>
        <w:rFonts w:ascii="Arial" w:hAnsi="Arial" w:hint="default"/>
      </w:rPr>
    </w:lvl>
    <w:lvl w:ilvl="4" w:tplc="6AC6846C" w:tentative="1">
      <w:start w:val="1"/>
      <w:numFmt w:val="bullet"/>
      <w:lvlText w:val="•"/>
      <w:lvlJc w:val="left"/>
      <w:pPr>
        <w:tabs>
          <w:tab w:val="num" w:pos="3600"/>
        </w:tabs>
        <w:ind w:left="3600" w:hanging="360"/>
      </w:pPr>
      <w:rPr>
        <w:rFonts w:ascii="Arial" w:hAnsi="Arial" w:hint="default"/>
      </w:rPr>
    </w:lvl>
    <w:lvl w:ilvl="5" w:tplc="BDF8727A" w:tentative="1">
      <w:start w:val="1"/>
      <w:numFmt w:val="bullet"/>
      <w:lvlText w:val="•"/>
      <w:lvlJc w:val="left"/>
      <w:pPr>
        <w:tabs>
          <w:tab w:val="num" w:pos="4320"/>
        </w:tabs>
        <w:ind w:left="4320" w:hanging="360"/>
      </w:pPr>
      <w:rPr>
        <w:rFonts w:ascii="Arial" w:hAnsi="Arial" w:hint="default"/>
      </w:rPr>
    </w:lvl>
    <w:lvl w:ilvl="6" w:tplc="4DFAD14A" w:tentative="1">
      <w:start w:val="1"/>
      <w:numFmt w:val="bullet"/>
      <w:lvlText w:val="•"/>
      <w:lvlJc w:val="left"/>
      <w:pPr>
        <w:tabs>
          <w:tab w:val="num" w:pos="5040"/>
        </w:tabs>
        <w:ind w:left="5040" w:hanging="360"/>
      </w:pPr>
      <w:rPr>
        <w:rFonts w:ascii="Arial" w:hAnsi="Arial" w:hint="default"/>
      </w:rPr>
    </w:lvl>
    <w:lvl w:ilvl="7" w:tplc="C400B76E" w:tentative="1">
      <w:start w:val="1"/>
      <w:numFmt w:val="bullet"/>
      <w:lvlText w:val="•"/>
      <w:lvlJc w:val="left"/>
      <w:pPr>
        <w:tabs>
          <w:tab w:val="num" w:pos="5760"/>
        </w:tabs>
        <w:ind w:left="5760" w:hanging="360"/>
      </w:pPr>
      <w:rPr>
        <w:rFonts w:ascii="Arial" w:hAnsi="Arial" w:hint="default"/>
      </w:rPr>
    </w:lvl>
    <w:lvl w:ilvl="8" w:tplc="A51E06B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3B5C06"/>
    <w:multiLevelType w:val="hybridMultilevel"/>
    <w:tmpl w:val="56E64178"/>
    <w:lvl w:ilvl="0" w:tplc="F11ED24A">
      <w:start w:val="1"/>
      <w:numFmt w:val="bullet"/>
      <w:lvlText w:val="•"/>
      <w:lvlJc w:val="left"/>
      <w:pPr>
        <w:tabs>
          <w:tab w:val="num" w:pos="720"/>
        </w:tabs>
        <w:ind w:left="720" w:hanging="360"/>
      </w:pPr>
      <w:rPr>
        <w:rFonts w:ascii="Arial" w:hAnsi="Arial" w:hint="default"/>
      </w:rPr>
    </w:lvl>
    <w:lvl w:ilvl="1" w:tplc="EDCAFE28">
      <w:numFmt w:val="bullet"/>
      <w:lvlText w:val="•"/>
      <w:lvlJc w:val="left"/>
      <w:pPr>
        <w:tabs>
          <w:tab w:val="num" w:pos="1440"/>
        </w:tabs>
        <w:ind w:left="1440" w:hanging="360"/>
      </w:pPr>
      <w:rPr>
        <w:rFonts w:ascii="Arial" w:hAnsi="Arial" w:hint="default"/>
      </w:rPr>
    </w:lvl>
    <w:lvl w:ilvl="2" w:tplc="105CE712" w:tentative="1">
      <w:start w:val="1"/>
      <w:numFmt w:val="bullet"/>
      <w:lvlText w:val="•"/>
      <w:lvlJc w:val="left"/>
      <w:pPr>
        <w:tabs>
          <w:tab w:val="num" w:pos="2160"/>
        </w:tabs>
        <w:ind w:left="2160" w:hanging="360"/>
      </w:pPr>
      <w:rPr>
        <w:rFonts w:ascii="Arial" w:hAnsi="Arial" w:hint="default"/>
      </w:rPr>
    </w:lvl>
    <w:lvl w:ilvl="3" w:tplc="3DC05108" w:tentative="1">
      <w:start w:val="1"/>
      <w:numFmt w:val="bullet"/>
      <w:lvlText w:val="•"/>
      <w:lvlJc w:val="left"/>
      <w:pPr>
        <w:tabs>
          <w:tab w:val="num" w:pos="2880"/>
        </w:tabs>
        <w:ind w:left="2880" w:hanging="360"/>
      </w:pPr>
      <w:rPr>
        <w:rFonts w:ascii="Arial" w:hAnsi="Arial" w:hint="default"/>
      </w:rPr>
    </w:lvl>
    <w:lvl w:ilvl="4" w:tplc="37DC81DC" w:tentative="1">
      <w:start w:val="1"/>
      <w:numFmt w:val="bullet"/>
      <w:lvlText w:val="•"/>
      <w:lvlJc w:val="left"/>
      <w:pPr>
        <w:tabs>
          <w:tab w:val="num" w:pos="3600"/>
        </w:tabs>
        <w:ind w:left="3600" w:hanging="360"/>
      </w:pPr>
      <w:rPr>
        <w:rFonts w:ascii="Arial" w:hAnsi="Arial" w:hint="default"/>
      </w:rPr>
    </w:lvl>
    <w:lvl w:ilvl="5" w:tplc="7646D724" w:tentative="1">
      <w:start w:val="1"/>
      <w:numFmt w:val="bullet"/>
      <w:lvlText w:val="•"/>
      <w:lvlJc w:val="left"/>
      <w:pPr>
        <w:tabs>
          <w:tab w:val="num" w:pos="4320"/>
        </w:tabs>
        <w:ind w:left="4320" w:hanging="360"/>
      </w:pPr>
      <w:rPr>
        <w:rFonts w:ascii="Arial" w:hAnsi="Arial" w:hint="default"/>
      </w:rPr>
    </w:lvl>
    <w:lvl w:ilvl="6" w:tplc="12DE3758" w:tentative="1">
      <w:start w:val="1"/>
      <w:numFmt w:val="bullet"/>
      <w:lvlText w:val="•"/>
      <w:lvlJc w:val="left"/>
      <w:pPr>
        <w:tabs>
          <w:tab w:val="num" w:pos="5040"/>
        </w:tabs>
        <w:ind w:left="5040" w:hanging="360"/>
      </w:pPr>
      <w:rPr>
        <w:rFonts w:ascii="Arial" w:hAnsi="Arial" w:hint="default"/>
      </w:rPr>
    </w:lvl>
    <w:lvl w:ilvl="7" w:tplc="92429420" w:tentative="1">
      <w:start w:val="1"/>
      <w:numFmt w:val="bullet"/>
      <w:lvlText w:val="•"/>
      <w:lvlJc w:val="left"/>
      <w:pPr>
        <w:tabs>
          <w:tab w:val="num" w:pos="5760"/>
        </w:tabs>
        <w:ind w:left="5760" w:hanging="360"/>
      </w:pPr>
      <w:rPr>
        <w:rFonts w:ascii="Arial" w:hAnsi="Arial" w:hint="default"/>
      </w:rPr>
    </w:lvl>
    <w:lvl w:ilvl="8" w:tplc="2D5A23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B36066"/>
    <w:multiLevelType w:val="hybridMultilevel"/>
    <w:tmpl w:val="D152CBB0"/>
    <w:lvl w:ilvl="0" w:tplc="A7F63CB0">
      <w:start w:val="1"/>
      <w:numFmt w:val="bullet"/>
      <w:lvlText w:val="•"/>
      <w:lvlJc w:val="left"/>
      <w:pPr>
        <w:tabs>
          <w:tab w:val="num" w:pos="720"/>
        </w:tabs>
        <w:ind w:left="720" w:hanging="360"/>
      </w:pPr>
      <w:rPr>
        <w:rFonts w:ascii="Arial" w:hAnsi="Arial" w:hint="default"/>
      </w:rPr>
    </w:lvl>
    <w:lvl w:ilvl="1" w:tplc="79C278F2" w:tentative="1">
      <w:start w:val="1"/>
      <w:numFmt w:val="bullet"/>
      <w:lvlText w:val="•"/>
      <w:lvlJc w:val="left"/>
      <w:pPr>
        <w:tabs>
          <w:tab w:val="num" w:pos="1440"/>
        </w:tabs>
        <w:ind w:left="1440" w:hanging="360"/>
      </w:pPr>
      <w:rPr>
        <w:rFonts w:ascii="Arial" w:hAnsi="Arial" w:hint="default"/>
      </w:rPr>
    </w:lvl>
    <w:lvl w:ilvl="2" w:tplc="6AA850F2" w:tentative="1">
      <w:start w:val="1"/>
      <w:numFmt w:val="bullet"/>
      <w:lvlText w:val="•"/>
      <w:lvlJc w:val="left"/>
      <w:pPr>
        <w:tabs>
          <w:tab w:val="num" w:pos="2160"/>
        </w:tabs>
        <w:ind w:left="2160" w:hanging="360"/>
      </w:pPr>
      <w:rPr>
        <w:rFonts w:ascii="Arial" w:hAnsi="Arial" w:hint="default"/>
      </w:rPr>
    </w:lvl>
    <w:lvl w:ilvl="3" w:tplc="C6FADE82" w:tentative="1">
      <w:start w:val="1"/>
      <w:numFmt w:val="bullet"/>
      <w:lvlText w:val="•"/>
      <w:lvlJc w:val="left"/>
      <w:pPr>
        <w:tabs>
          <w:tab w:val="num" w:pos="2880"/>
        </w:tabs>
        <w:ind w:left="2880" w:hanging="360"/>
      </w:pPr>
      <w:rPr>
        <w:rFonts w:ascii="Arial" w:hAnsi="Arial" w:hint="default"/>
      </w:rPr>
    </w:lvl>
    <w:lvl w:ilvl="4" w:tplc="D5FA71E8" w:tentative="1">
      <w:start w:val="1"/>
      <w:numFmt w:val="bullet"/>
      <w:lvlText w:val="•"/>
      <w:lvlJc w:val="left"/>
      <w:pPr>
        <w:tabs>
          <w:tab w:val="num" w:pos="3600"/>
        </w:tabs>
        <w:ind w:left="3600" w:hanging="360"/>
      </w:pPr>
      <w:rPr>
        <w:rFonts w:ascii="Arial" w:hAnsi="Arial" w:hint="default"/>
      </w:rPr>
    </w:lvl>
    <w:lvl w:ilvl="5" w:tplc="2E0A7B7E" w:tentative="1">
      <w:start w:val="1"/>
      <w:numFmt w:val="bullet"/>
      <w:lvlText w:val="•"/>
      <w:lvlJc w:val="left"/>
      <w:pPr>
        <w:tabs>
          <w:tab w:val="num" w:pos="4320"/>
        </w:tabs>
        <w:ind w:left="4320" w:hanging="360"/>
      </w:pPr>
      <w:rPr>
        <w:rFonts w:ascii="Arial" w:hAnsi="Arial" w:hint="default"/>
      </w:rPr>
    </w:lvl>
    <w:lvl w:ilvl="6" w:tplc="2956467A" w:tentative="1">
      <w:start w:val="1"/>
      <w:numFmt w:val="bullet"/>
      <w:lvlText w:val="•"/>
      <w:lvlJc w:val="left"/>
      <w:pPr>
        <w:tabs>
          <w:tab w:val="num" w:pos="5040"/>
        </w:tabs>
        <w:ind w:left="5040" w:hanging="360"/>
      </w:pPr>
      <w:rPr>
        <w:rFonts w:ascii="Arial" w:hAnsi="Arial" w:hint="default"/>
      </w:rPr>
    </w:lvl>
    <w:lvl w:ilvl="7" w:tplc="4DF06D96" w:tentative="1">
      <w:start w:val="1"/>
      <w:numFmt w:val="bullet"/>
      <w:lvlText w:val="•"/>
      <w:lvlJc w:val="left"/>
      <w:pPr>
        <w:tabs>
          <w:tab w:val="num" w:pos="5760"/>
        </w:tabs>
        <w:ind w:left="5760" w:hanging="360"/>
      </w:pPr>
      <w:rPr>
        <w:rFonts w:ascii="Arial" w:hAnsi="Arial" w:hint="default"/>
      </w:rPr>
    </w:lvl>
    <w:lvl w:ilvl="8" w:tplc="8D8485D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1D27F5F"/>
    <w:multiLevelType w:val="hybridMultilevel"/>
    <w:tmpl w:val="5B0A0CDE"/>
    <w:lvl w:ilvl="0" w:tplc="F146BF36">
      <w:start w:val="1"/>
      <w:numFmt w:val="bullet"/>
      <w:lvlText w:val="•"/>
      <w:lvlJc w:val="left"/>
      <w:pPr>
        <w:tabs>
          <w:tab w:val="num" w:pos="720"/>
        </w:tabs>
        <w:ind w:left="720" w:hanging="360"/>
      </w:pPr>
      <w:rPr>
        <w:rFonts w:ascii="Arial" w:hAnsi="Arial" w:hint="default"/>
      </w:rPr>
    </w:lvl>
    <w:lvl w:ilvl="1" w:tplc="1AE40974" w:tentative="1">
      <w:start w:val="1"/>
      <w:numFmt w:val="bullet"/>
      <w:lvlText w:val="•"/>
      <w:lvlJc w:val="left"/>
      <w:pPr>
        <w:tabs>
          <w:tab w:val="num" w:pos="1440"/>
        </w:tabs>
        <w:ind w:left="1440" w:hanging="360"/>
      </w:pPr>
      <w:rPr>
        <w:rFonts w:ascii="Arial" w:hAnsi="Arial" w:hint="default"/>
      </w:rPr>
    </w:lvl>
    <w:lvl w:ilvl="2" w:tplc="E5AC9360" w:tentative="1">
      <w:start w:val="1"/>
      <w:numFmt w:val="bullet"/>
      <w:lvlText w:val="•"/>
      <w:lvlJc w:val="left"/>
      <w:pPr>
        <w:tabs>
          <w:tab w:val="num" w:pos="2160"/>
        </w:tabs>
        <w:ind w:left="2160" w:hanging="360"/>
      </w:pPr>
      <w:rPr>
        <w:rFonts w:ascii="Arial" w:hAnsi="Arial" w:hint="default"/>
      </w:rPr>
    </w:lvl>
    <w:lvl w:ilvl="3" w:tplc="37867EF4" w:tentative="1">
      <w:start w:val="1"/>
      <w:numFmt w:val="bullet"/>
      <w:lvlText w:val="•"/>
      <w:lvlJc w:val="left"/>
      <w:pPr>
        <w:tabs>
          <w:tab w:val="num" w:pos="2880"/>
        </w:tabs>
        <w:ind w:left="2880" w:hanging="360"/>
      </w:pPr>
      <w:rPr>
        <w:rFonts w:ascii="Arial" w:hAnsi="Arial" w:hint="default"/>
      </w:rPr>
    </w:lvl>
    <w:lvl w:ilvl="4" w:tplc="D974C7A4" w:tentative="1">
      <w:start w:val="1"/>
      <w:numFmt w:val="bullet"/>
      <w:lvlText w:val="•"/>
      <w:lvlJc w:val="left"/>
      <w:pPr>
        <w:tabs>
          <w:tab w:val="num" w:pos="3600"/>
        </w:tabs>
        <w:ind w:left="3600" w:hanging="360"/>
      </w:pPr>
      <w:rPr>
        <w:rFonts w:ascii="Arial" w:hAnsi="Arial" w:hint="default"/>
      </w:rPr>
    </w:lvl>
    <w:lvl w:ilvl="5" w:tplc="76F87A6A" w:tentative="1">
      <w:start w:val="1"/>
      <w:numFmt w:val="bullet"/>
      <w:lvlText w:val="•"/>
      <w:lvlJc w:val="left"/>
      <w:pPr>
        <w:tabs>
          <w:tab w:val="num" w:pos="4320"/>
        </w:tabs>
        <w:ind w:left="4320" w:hanging="360"/>
      </w:pPr>
      <w:rPr>
        <w:rFonts w:ascii="Arial" w:hAnsi="Arial" w:hint="default"/>
      </w:rPr>
    </w:lvl>
    <w:lvl w:ilvl="6" w:tplc="91D078D6" w:tentative="1">
      <w:start w:val="1"/>
      <w:numFmt w:val="bullet"/>
      <w:lvlText w:val="•"/>
      <w:lvlJc w:val="left"/>
      <w:pPr>
        <w:tabs>
          <w:tab w:val="num" w:pos="5040"/>
        </w:tabs>
        <w:ind w:left="5040" w:hanging="360"/>
      </w:pPr>
      <w:rPr>
        <w:rFonts w:ascii="Arial" w:hAnsi="Arial" w:hint="default"/>
      </w:rPr>
    </w:lvl>
    <w:lvl w:ilvl="7" w:tplc="272E9AB6" w:tentative="1">
      <w:start w:val="1"/>
      <w:numFmt w:val="bullet"/>
      <w:lvlText w:val="•"/>
      <w:lvlJc w:val="left"/>
      <w:pPr>
        <w:tabs>
          <w:tab w:val="num" w:pos="5760"/>
        </w:tabs>
        <w:ind w:left="5760" w:hanging="360"/>
      </w:pPr>
      <w:rPr>
        <w:rFonts w:ascii="Arial" w:hAnsi="Arial" w:hint="default"/>
      </w:rPr>
    </w:lvl>
    <w:lvl w:ilvl="8" w:tplc="C5A611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29E1220"/>
    <w:multiLevelType w:val="hybridMultilevel"/>
    <w:tmpl w:val="0258690E"/>
    <w:lvl w:ilvl="0" w:tplc="D8802804">
      <w:start w:val="1"/>
      <w:numFmt w:val="bullet"/>
      <w:lvlText w:val="•"/>
      <w:lvlJc w:val="left"/>
      <w:pPr>
        <w:tabs>
          <w:tab w:val="num" w:pos="720"/>
        </w:tabs>
        <w:ind w:left="720" w:hanging="360"/>
      </w:pPr>
      <w:rPr>
        <w:rFonts w:ascii="Arial" w:hAnsi="Arial" w:hint="default"/>
      </w:rPr>
    </w:lvl>
    <w:lvl w:ilvl="1" w:tplc="65783F1C" w:tentative="1">
      <w:start w:val="1"/>
      <w:numFmt w:val="bullet"/>
      <w:lvlText w:val="•"/>
      <w:lvlJc w:val="left"/>
      <w:pPr>
        <w:tabs>
          <w:tab w:val="num" w:pos="1440"/>
        </w:tabs>
        <w:ind w:left="1440" w:hanging="360"/>
      </w:pPr>
      <w:rPr>
        <w:rFonts w:ascii="Arial" w:hAnsi="Arial" w:hint="default"/>
      </w:rPr>
    </w:lvl>
    <w:lvl w:ilvl="2" w:tplc="879621D0" w:tentative="1">
      <w:start w:val="1"/>
      <w:numFmt w:val="bullet"/>
      <w:lvlText w:val="•"/>
      <w:lvlJc w:val="left"/>
      <w:pPr>
        <w:tabs>
          <w:tab w:val="num" w:pos="2160"/>
        </w:tabs>
        <w:ind w:left="2160" w:hanging="360"/>
      </w:pPr>
      <w:rPr>
        <w:rFonts w:ascii="Arial" w:hAnsi="Arial" w:hint="default"/>
      </w:rPr>
    </w:lvl>
    <w:lvl w:ilvl="3" w:tplc="8EF4BB02" w:tentative="1">
      <w:start w:val="1"/>
      <w:numFmt w:val="bullet"/>
      <w:lvlText w:val="•"/>
      <w:lvlJc w:val="left"/>
      <w:pPr>
        <w:tabs>
          <w:tab w:val="num" w:pos="2880"/>
        </w:tabs>
        <w:ind w:left="2880" w:hanging="360"/>
      </w:pPr>
      <w:rPr>
        <w:rFonts w:ascii="Arial" w:hAnsi="Arial" w:hint="default"/>
      </w:rPr>
    </w:lvl>
    <w:lvl w:ilvl="4" w:tplc="B43295B8" w:tentative="1">
      <w:start w:val="1"/>
      <w:numFmt w:val="bullet"/>
      <w:lvlText w:val="•"/>
      <w:lvlJc w:val="left"/>
      <w:pPr>
        <w:tabs>
          <w:tab w:val="num" w:pos="3600"/>
        </w:tabs>
        <w:ind w:left="3600" w:hanging="360"/>
      </w:pPr>
      <w:rPr>
        <w:rFonts w:ascii="Arial" w:hAnsi="Arial" w:hint="default"/>
      </w:rPr>
    </w:lvl>
    <w:lvl w:ilvl="5" w:tplc="33A00798" w:tentative="1">
      <w:start w:val="1"/>
      <w:numFmt w:val="bullet"/>
      <w:lvlText w:val="•"/>
      <w:lvlJc w:val="left"/>
      <w:pPr>
        <w:tabs>
          <w:tab w:val="num" w:pos="4320"/>
        </w:tabs>
        <w:ind w:left="4320" w:hanging="360"/>
      </w:pPr>
      <w:rPr>
        <w:rFonts w:ascii="Arial" w:hAnsi="Arial" w:hint="default"/>
      </w:rPr>
    </w:lvl>
    <w:lvl w:ilvl="6" w:tplc="972269F4" w:tentative="1">
      <w:start w:val="1"/>
      <w:numFmt w:val="bullet"/>
      <w:lvlText w:val="•"/>
      <w:lvlJc w:val="left"/>
      <w:pPr>
        <w:tabs>
          <w:tab w:val="num" w:pos="5040"/>
        </w:tabs>
        <w:ind w:left="5040" w:hanging="360"/>
      </w:pPr>
      <w:rPr>
        <w:rFonts w:ascii="Arial" w:hAnsi="Arial" w:hint="default"/>
      </w:rPr>
    </w:lvl>
    <w:lvl w:ilvl="7" w:tplc="1F8207F8" w:tentative="1">
      <w:start w:val="1"/>
      <w:numFmt w:val="bullet"/>
      <w:lvlText w:val="•"/>
      <w:lvlJc w:val="left"/>
      <w:pPr>
        <w:tabs>
          <w:tab w:val="num" w:pos="5760"/>
        </w:tabs>
        <w:ind w:left="5760" w:hanging="360"/>
      </w:pPr>
      <w:rPr>
        <w:rFonts w:ascii="Arial" w:hAnsi="Arial" w:hint="default"/>
      </w:rPr>
    </w:lvl>
    <w:lvl w:ilvl="8" w:tplc="0FB63D0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48F1AF7"/>
    <w:multiLevelType w:val="hybridMultilevel"/>
    <w:tmpl w:val="642688FE"/>
    <w:lvl w:ilvl="0" w:tplc="EF3EC74A">
      <w:start w:val="1"/>
      <w:numFmt w:val="bullet"/>
      <w:lvlText w:val="•"/>
      <w:lvlJc w:val="left"/>
      <w:pPr>
        <w:tabs>
          <w:tab w:val="num" w:pos="720"/>
        </w:tabs>
        <w:ind w:left="720" w:hanging="360"/>
      </w:pPr>
      <w:rPr>
        <w:rFonts w:ascii="Arial" w:hAnsi="Arial" w:hint="default"/>
      </w:rPr>
    </w:lvl>
    <w:lvl w:ilvl="1" w:tplc="06FAEE88">
      <w:numFmt w:val="bullet"/>
      <w:lvlText w:val="•"/>
      <w:lvlJc w:val="left"/>
      <w:pPr>
        <w:tabs>
          <w:tab w:val="num" w:pos="1440"/>
        </w:tabs>
        <w:ind w:left="1440" w:hanging="360"/>
      </w:pPr>
      <w:rPr>
        <w:rFonts w:ascii="Arial" w:hAnsi="Arial" w:hint="default"/>
      </w:rPr>
    </w:lvl>
    <w:lvl w:ilvl="2" w:tplc="56DED2C6" w:tentative="1">
      <w:start w:val="1"/>
      <w:numFmt w:val="bullet"/>
      <w:lvlText w:val="•"/>
      <w:lvlJc w:val="left"/>
      <w:pPr>
        <w:tabs>
          <w:tab w:val="num" w:pos="2160"/>
        </w:tabs>
        <w:ind w:left="2160" w:hanging="360"/>
      </w:pPr>
      <w:rPr>
        <w:rFonts w:ascii="Arial" w:hAnsi="Arial" w:hint="default"/>
      </w:rPr>
    </w:lvl>
    <w:lvl w:ilvl="3" w:tplc="AD08C228" w:tentative="1">
      <w:start w:val="1"/>
      <w:numFmt w:val="bullet"/>
      <w:lvlText w:val="•"/>
      <w:lvlJc w:val="left"/>
      <w:pPr>
        <w:tabs>
          <w:tab w:val="num" w:pos="2880"/>
        </w:tabs>
        <w:ind w:left="2880" w:hanging="360"/>
      </w:pPr>
      <w:rPr>
        <w:rFonts w:ascii="Arial" w:hAnsi="Arial" w:hint="default"/>
      </w:rPr>
    </w:lvl>
    <w:lvl w:ilvl="4" w:tplc="F912CBE2" w:tentative="1">
      <w:start w:val="1"/>
      <w:numFmt w:val="bullet"/>
      <w:lvlText w:val="•"/>
      <w:lvlJc w:val="left"/>
      <w:pPr>
        <w:tabs>
          <w:tab w:val="num" w:pos="3600"/>
        </w:tabs>
        <w:ind w:left="3600" w:hanging="360"/>
      </w:pPr>
      <w:rPr>
        <w:rFonts w:ascii="Arial" w:hAnsi="Arial" w:hint="default"/>
      </w:rPr>
    </w:lvl>
    <w:lvl w:ilvl="5" w:tplc="44524ACC" w:tentative="1">
      <w:start w:val="1"/>
      <w:numFmt w:val="bullet"/>
      <w:lvlText w:val="•"/>
      <w:lvlJc w:val="left"/>
      <w:pPr>
        <w:tabs>
          <w:tab w:val="num" w:pos="4320"/>
        </w:tabs>
        <w:ind w:left="4320" w:hanging="360"/>
      </w:pPr>
      <w:rPr>
        <w:rFonts w:ascii="Arial" w:hAnsi="Arial" w:hint="default"/>
      </w:rPr>
    </w:lvl>
    <w:lvl w:ilvl="6" w:tplc="DCF09DE2" w:tentative="1">
      <w:start w:val="1"/>
      <w:numFmt w:val="bullet"/>
      <w:lvlText w:val="•"/>
      <w:lvlJc w:val="left"/>
      <w:pPr>
        <w:tabs>
          <w:tab w:val="num" w:pos="5040"/>
        </w:tabs>
        <w:ind w:left="5040" w:hanging="360"/>
      </w:pPr>
      <w:rPr>
        <w:rFonts w:ascii="Arial" w:hAnsi="Arial" w:hint="default"/>
      </w:rPr>
    </w:lvl>
    <w:lvl w:ilvl="7" w:tplc="562ADB52" w:tentative="1">
      <w:start w:val="1"/>
      <w:numFmt w:val="bullet"/>
      <w:lvlText w:val="•"/>
      <w:lvlJc w:val="left"/>
      <w:pPr>
        <w:tabs>
          <w:tab w:val="num" w:pos="5760"/>
        </w:tabs>
        <w:ind w:left="5760" w:hanging="360"/>
      </w:pPr>
      <w:rPr>
        <w:rFonts w:ascii="Arial" w:hAnsi="Arial" w:hint="default"/>
      </w:rPr>
    </w:lvl>
    <w:lvl w:ilvl="8" w:tplc="6EEE35B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5A071C8"/>
    <w:multiLevelType w:val="hybridMultilevel"/>
    <w:tmpl w:val="CADE1D16"/>
    <w:lvl w:ilvl="0" w:tplc="4E86C904">
      <w:start w:val="1"/>
      <w:numFmt w:val="bullet"/>
      <w:lvlText w:val="•"/>
      <w:lvlJc w:val="left"/>
      <w:pPr>
        <w:tabs>
          <w:tab w:val="num" w:pos="720"/>
        </w:tabs>
        <w:ind w:left="720" w:hanging="360"/>
      </w:pPr>
      <w:rPr>
        <w:rFonts w:ascii="Arial" w:hAnsi="Arial" w:hint="default"/>
      </w:rPr>
    </w:lvl>
    <w:lvl w:ilvl="1" w:tplc="35C4ED52">
      <w:numFmt w:val="bullet"/>
      <w:lvlText w:val="•"/>
      <w:lvlJc w:val="left"/>
      <w:pPr>
        <w:tabs>
          <w:tab w:val="num" w:pos="1440"/>
        </w:tabs>
        <w:ind w:left="1440" w:hanging="360"/>
      </w:pPr>
      <w:rPr>
        <w:rFonts w:ascii="Arial" w:hAnsi="Arial" w:hint="default"/>
      </w:rPr>
    </w:lvl>
    <w:lvl w:ilvl="2" w:tplc="2B70ED1A" w:tentative="1">
      <w:start w:val="1"/>
      <w:numFmt w:val="bullet"/>
      <w:lvlText w:val="•"/>
      <w:lvlJc w:val="left"/>
      <w:pPr>
        <w:tabs>
          <w:tab w:val="num" w:pos="2160"/>
        </w:tabs>
        <w:ind w:left="2160" w:hanging="360"/>
      </w:pPr>
      <w:rPr>
        <w:rFonts w:ascii="Arial" w:hAnsi="Arial" w:hint="default"/>
      </w:rPr>
    </w:lvl>
    <w:lvl w:ilvl="3" w:tplc="B986F7FC" w:tentative="1">
      <w:start w:val="1"/>
      <w:numFmt w:val="bullet"/>
      <w:lvlText w:val="•"/>
      <w:lvlJc w:val="left"/>
      <w:pPr>
        <w:tabs>
          <w:tab w:val="num" w:pos="2880"/>
        </w:tabs>
        <w:ind w:left="2880" w:hanging="360"/>
      </w:pPr>
      <w:rPr>
        <w:rFonts w:ascii="Arial" w:hAnsi="Arial" w:hint="default"/>
      </w:rPr>
    </w:lvl>
    <w:lvl w:ilvl="4" w:tplc="30BC04D8" w:tentative="1">
      <w:start w:val="1"/>
      <w:numFmt w:val="bullet"/>
      <w:lvlText w:val="•"/>
      <w:lvlJc w:val="left"/>
      <w:pPr>
        <w:tabs>
          <w:tab w:val="num" w:pos="3600"/>
        </w:tabs>
        <w:ind w:left="3600" w:hanging="360"/>
      </w:pPr>
      <w:rPr>
        <w:rFonts w:ascii="Arial" w:hAnsi="Arial" w:hint="default"/>
      </w:rPr>
    </w:lvl>
    <w:lvl w:ilvl="5" w:tplc="11BCAE76" w:tentative="1">
      <w:start w:val="1"/>
      <w:numFmt w:val="bullet"/>
      <w:lvlText w:val="•"/>
      <w:lvlJc w:val="left"/>
      <w:pPr>
        <w:tabs>
          <w:tab w:val="num" w:pos="4320"/>
        </w:tabs>
        <w:ind w:left="4320" w:hanging="360"/>
      </w:pPr>
      <w:rPr>
        <w:rFonts w:ascii="Arial" w:hAnsi="Arial" w:hint="default"/>
      </w:rPr>
    </w:lvl>
    <w:lvl w:ilvl="6" w:tplc="5068FDE0" w:tentative="1">
      <w:start w:val="1"/>
      <w:numFmt w:val="bullet"/>
      <w:lvlText w:val="•"/>
      <w:lvlJc w:val="left"/>
      <w:pPr>
        <w:tabs>
          <w:tab w:val="num" w:pos="5040"/>
        </w:tabs>
        <w:ind w:left="5040" w:hanging="360"/>
      </w:pPr>
      <w:rPr>
        <w:rFonts w:ascii="Arial" w:hAnsi="Arial" w:hint="default"/>
      </w:rPr>
    </w:lvl>
    <w:lvl w:ilvl="7" w:tplc="1E3C2A40" w:tentative="1">
      <w:start w:val="1"/>
      <w:numFmt w:val="bullet"/>
      <w:lvlText w:val="•"/>
      <w:lvlJc w:val="left"/>
      <w:pPr>
        <w:tabs>
          <w:tab w:val="num" w:pos="5760"/>
        </w:tabs>
        <w:ind w:left="5760" w:hanging="360"/>
      </w:pPr>
      <w:rPr>
        <w:rFonts w:ascii="Arial" w:hAnsi="Arial" w:hint="default"/>
      </w:rPr>
    </w:lvl>
    <w:lvl w:ilvl="8" w:tplc="47E6922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61D4877"/>
    <w:multiLevelType w:val="hybridMultilevel"/>
    <w:tmpl w:val="76AC4774"/>
    <w:lvl w:ilvl="0" w:tplc="9EDAA944">
      <w:start w:val="1"/>
      <w:numFmt w:val="bullet"/>
      <w:lvlText w:val="•"/>
      <w:lvlJc w:val="left"/>
      <w:pPr>
        <w:tabs>
          <w:tab w:val="num" w:pos="720"/>
        </w:tabs>
        <w:ind w:left="720" w:hanging="360"/>
      </w:pPr>
      <w:rPr>
        <w:rFonts w:ascii="Arial" w:hAnsi="Arial" w:hint="default"/>
      </w:rPr>
    </w:lvl>
    <w:lvl w:ilvl="1" w:tplc="3A4010FE" w:tentative="1">
      <w:start w:val="1"/>
      <w:numFmt w:val="bullet"/>
      <w:lvlText w:val="•"/>
      <w:lvlJc w:val="left"/>
      <w:pPr>
        <w:tabs>
          <w:tab w:val="num" w:pos="1440"/>
        </w:tabs>
        <w:ind w:left="1440" w:hanging="360"/>
      </w:pPr>
      <w:rPr>
        <w:rFonts w:ascii="Arial" w:hAnsi="Arial" w:hint="default"/>
      </w:rPr>
    </w:lvl>
    <w:lvl w:ilvl="2" w:tplc="27AA0130" w:tentative="1">
      <w:start w:val="1"/>
      <w:numFmt w:val="bullet"/>
      <w:lvlText w:val="•"/>
      <w:lvlJc w:val="left"/>
      <w:pPr>
        <w:tabs>
          <w:tab w:val="num" w:pos="2160"/>
        </w:tabs>
        <w:ind w:left="2160" w:hanging="360"/>
      </w:pPr>
      <w:rPr>
        <w:rFonts w:ascii="Arial" w:hAnsi="Arial" w:hint="default"/>
      </w:rPr>
    </w:lvl>
    <w:lvl w:ilvl="3" w:tplc="111A54A0" w:tentative="1">
      <w:start w:val="1"/>
      <w:numFmt w:val="bullet"/>
      <w:lvlText w:val="•"/>
      <w:lvlJc w:val="left"/>
      <w:pPr>
        <w:tabs>
          <w:tab w:val="num" w:pos="2880"/>
        </w:tabs>
        <w:ind w:left="2880" w:hanging="360"/>
      </w:pPr>
      <w:rPr>
        <w:rFonts w:ascii="Arial" w:hAnsi="Arial" w:hint="default"/>
      </w:rPr>
    </w:lvl>
    <w:lvl w:ilvl="4" w:tplc="11347524" w:tentative="1">
      <w:start w:val="1"/>
      <w:numFmt w:val="bullet"/>
      <w:lvlText w:val="•"/>
      <w:lvlJc w:val="left"/>
      <w:pPr>
        <w:tabs>
          <w:tab w:val="num" w:pos="3600"/>
        </w:tabs>
        <w:ind w:left="3600" w:hanging="360"/>
      </w:pPr>
      <w:rPr>
        <w:rFonts w:ascii="Arial" w:hAnsi="Arial" w:hint="default"/>
      </w:rPr>
    </w:lvl>
    <w:lvl w:ilvl="5" w:tplc="4C7A3CE8" w:tentative="1">
      <w:start w:val="1"/>
      <w:numFmt w:val="bullet"/>
      <w:lvlText w:val="•"/>
      <w:lvlJc w:val="left"/>
      <w:pPr>
        <w:tabs>
          <w:tab w:val="num" w:pos="4320"/>
        </w:tabs>
        <w:ind w:left="4320" w:hanging="360"/>
      </w:pPr>
      <w:rPr>
        <w:rFonts w:ascii="Arial" w:hAnsi="Arial" w:hint="default"/>
      </w:rPr>
    </w:lvl>
    <w:lvl w:ilvl="6" w:tplc="F9E8C866" w:tentative="1">
      <w:start w:val="1"/>
      <w:numFmt w:val="bullet"/>
      <w:lvlText w:val="•"/>
      <w:lvlJc w:val="left"/>
      <w:pPr>
        <w:tabs>
          <w:tab w:val="num" w:pos="5040"/>
        </w:tabs>
        <w:ind w:left="5040" w:hanging="360"/>
      </w:pPr>
      <w:rPr>
        <w:rFonts w:ascii="Arial" w:hAnsi="Arial" w:hint="default"/>
      </w:rPr>
    </w:lvl>
    <w:lvl w:ilvl="7" w:tplc="9DC6343A" w:tentative="1">
      <w:start w:val="1"/>
      <w:numFmt w:val="bullet"/>
      <w:lvlText w:val="•"/>
      <w:lvlJc w:val="left"/>
      <w:pPr>
        <w:tabs>
          <w:tab w:val="num" w:pos="5760"/>
        </w:tabs>
        <w:ind w:left="5760" w:hanging="360"/>
      </w:pPr>
      <w:rPr>
        <w:rFonts w:ascii="Arial" w:hAnsi="Arial" w:hint="default"/>
      </w:rPr>
    </w:lvl>
    <w:lvl w:ilvl="8" w:tplc="FF482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6423403"/>
    <w:multiLevelType w:val="hybridMultilevel"/>
    <w:tmpl w:val="1F1E3808"/>
    <w:lvl w:ilvl="0" w:tplc="E3A82312">
      <w:start w:val="1"/>
      <w:numFmt w:val="bullet"/>
      <w:lvlText w:val="•"/>
      <w:lvlJc w:val="left"/>
      <w:pPr>
        <w:tabs>
          <w:tab w:val="num" w:pos="720"/>
        </w:tabs>
        <w:ind w:left="720" w:hanging="360"/>
      </w:pPr>
      <w:rPr>
        <w:rFonts w:ascii="Arial" w:hAnsi="Arial" w:hint="default"/>
      </w:rPr>
    </w:lvl>
    <w:lvl w:ilvl="1" w:tplc="D4045376" w:tentative="1">
      <w:start w:val="1"/>
      <w:numFmt w:val="bullet"/>
      <w:lvlText w:val="•"/>
      <w:lvlJc w:val="left"/>
      <w:pPr>
        <w:tabs>
          <w:tab w:val="num" w:pos="1440"/>
        </w:tabs>
        <w:ind w:left="1440" w:hanging="360"/>
      </w:pPr>
      <w:rPr>
        <w:rFonts w:ascii="Arial" w:hAnsi="Arial" w:hint="default"/>
      </w:rPr>
    </w:lvl>
    <w:lvl w:ilvl="2" w:tplc="52004674" w:tentative="1">
      <w:start w:val="1"/>
      <w:numFmt w:val="bullet"/>
      <w:lvlText w:val="•"/>
      <w:lvlJc w:val="left"/>
      <w:pPr>
        <w:tabs>
          <w:tab w:val="num" w:pos="2160"/>
        </w:tabs>
        <w:ind w:left="2160" w:hanging="360"/>
      </w:pPr>
      <w:rPr>
        <w:rFonts w:ascii="Arial" w:hAnsi="Arial" w:hint="default"/>
      </w:rPr>
    </w:lvl>
    <w:lvl w:ilvl="3" w:tplc="62EEA5E6" w:tentative="1">
      <w:start w:val="1"/>
      <w:numFmt w:val="bullet"/>
      <w:lvlText w:val="•"/>
      <w:lvlJc w:val="left"/>
      <w:pPr>
        <w:tabs>
          <w:tab w:val="num" w:pos="2880"/>
        </w:tabs>
        <w:ind w:left="2880" w:hanging="360"/>
      </w:pPr>
      <w:rPr>
        <w:rFonts w:ascii="Arial" w:hAnsi="Arial" w:hint="default"/>
      </w:rPr>
    </w:lvl>
    <w:lvl w:ilvl="4" w:tplc="F92251DE" w:tentative="1">
      <w:start w:val="1"/>
      <w:numFmt w:val="bullet"/>
      <w:lvlText w:val="•"/>
      <w:lvlJc w:val="left"/>
      <w:pPr>
        <w:tabs>
          <w:tab w:val="num" w:pos="3600"/>
        </w:tabs>
        <w:ind w:left="3600" w:hanging="360"/>
      </w:pPr>
      <w:rPr>
        <w:rFonts w:ascii="Arial" w:hAnsi="Arial" w:hint="default"/>
      </w:rPr>
    </w:lvl>
    <w:lvl w:ilvl="5" w:tplc="408A501A" w:tentative="1">
      <w:start w:val="1"/>
      <w:numFmt w:val="bullet"/>
      <w:lvlText w:val="•"/>
      <w:lvlJc w:val="left"/>
      <w:pPr>
        <w:tabs>
          <w:tab w:val="num" w:pos="4320"/>
        </w:tabs>
        <w:ind w:left="4320" w:hanging="360"/>
      </w:pPr>
      <w:rPr>
        <w:rFonts w:ascii="Arial" w:hAnsi="Arial" w:hint="default"/>
      </w:rPr>
    </w:lvl>
    <w:lvl w:ilvl="6" w:tplc="73982FFA" w:tentative="1">
      <w:start w:val="1"/>
      <w:numFmt w:val="bullet"/>
      <w:lvlText w:val="•"/>
      <w:lvlJc w:val="left"/>
      <w:pPr>
        <w:tabs>
          <w:tab w:val="num" w:pos="5040"/>
        </w:tabs>
        <w:ind w:left="5040" w:hanging="360"/>
      </w:pPr>
      <w:rPr>
        <w:rFonts w:ascii="Arial" w:hAnsi="Arial" w:hint="default"/>
      </w:rPr>
    </w:lvl>
    <w:lvl w:ilvl="7" w:tplc="116A541E" w:tentative="1">
      <w:start w:val="1"/>
      <w:numFmt w:val="bullet"/>
      <w:lvlText w:val="•"/>
      <w:lvlJc w:val="left"/>
      <w:pPr>
        <w:tabs>
          <w:tab w:val="num" w:pos="5760"/>
        </w:tabs>
        <w:ind w:left="5760" w:hanging="360"/>
      </w:pPr>
      <w:rPr>
        <w:rFonts w:ascii="Arial" w:hAnsi="Arial" w:hint="default"/>
      </w:rPr>
    </w:lvl>
    <w:lvl w:ilvl="8" w:tplc="9378D47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68553D8"/>
    <w:multiLevelType w:val="hybridMultilevel"/>
    <w:tmpl w:val="8ABCF390"/>
    <w:lvl w:ilvl="0" w:tplc="7E9A4738">
      <w:start w:val="1"/>
      <w:numFmt w:val="bullet"/>
      <w:lvlText w:val="•"/>
      <w:lvlJc w:val="left"/>
      <w:pPr>
        <w:tabs>
          <w:tab w:val="num" w:pos="720"/>
        </w:tabs>
        <w:ind w:left="720" w:hanging="360"/>
      </w:pPr>
      <w:rPr>
        <w:rFonts w:ascii="Arial" w:hAnsi="Arial" w:hint="default"/>
      </w:rPr>
    </w:lvl>
    <w:lvl w:ilvl="1" w:tplc="C446344C">
      <w:numFmt w:val="bullet"/>
      <w:lvlText w:val="•"/>
      <w:lvlJc w:val="left"/>
      <w:pPr>
        <w:tabs>
          <w:tab w:val="num" w:pos="1440"/>
        </w:tabs>
        <w:ind w:left="1440" w:hanging="360"/>
      </w:pPr>
      <w:rPr>
        <w:rFonts w:ascii="Arial" w:hAnsi="Arial" w:hint="default"/>
      </w:rPr>
    </w:lvl>
    <w:lvl w:ilvl="2" w:tplc="C13254D0" w:tentative="1">
      <w:start w:val="1"/>
      <w:numFmt w:val="bullet"/>
      <w:lvlText w:val="•"/>
      <w:lvlJc w:val="left"/>
      <w:pPr>
        <w:tabs>
          <w:tab w:val="num" w:pos="2160"/>
        </w:tabs>
        <w:ind w:left="2160" w:hanging="360"/>
      </w:pPr>
      <w:rPr>
        <w:rFonts w:ascii="Arial" w:hAnsi="Arial" w:hint="default"/>
      </w:rPr>
    </w:lvl>
    <w:lvl w:ilvl="3" w:tplc="02E69936" w:tentative="1">
      <w:start w:val="1"/>
      <w:numFmt w:val="bullet"/>
      <w:lvlText w:val="•"/>
      <w:lvlJc w:val="left"/>
      <w:pPr>
        <w:tabs>
          <w:tab w:val="num" w:pos="2880"/>
        </w:tabs>
        <w:ind w:left="2880" w:hanging="360"/>
      </w:pPr>
      <w:rPr>
        <w:rFonts w:ascii="Arial" w:hAnsi="Arial" w:hint="default"/>
      </w:rPr>
    </w:lvl>
    <w:lvl w:ilvl="4" w:tplc="51D844AC" w:tentative="1">
      <w:start w:val="1"/>
      <w:numFmt w:val="bullet"/>
      <w:lvlText w:val="•"/>
      <w:lvlJc w:val="left"/>
      <w:pPr>
        <w:tabs>
          <w:tab w:val="num" w:pos="3600"/>
        </w:tabs>
        <w:ind w:left="3600" w:hanging="360"/>
      </w:pPr>
      <w:rPr>
        <w:rFonts w:ascii="Arial" w:hAnsi="Arial" w:hint="default"/>
      </w:rPr>
    </w:lvl>
    <w:lvl w:ilvl="5" w:tplc="FAAA07EE" w:tentative="1">
      <w:start w:val="1"/>
      <w:numFmt w:val="bullet"/>
      <w:lvlText w:val="•"/>
      <w:lvlJc w:val="left"/>
      <w:pPr>
        <w:tabs>
          <w:tab w:val="num" w:pos="4320"/>
        </w:tabs>
        <w:ind w:left="4320" w:hanging="360"/>
      </w:pPr>
      <w:rPr>
        <w:rFonts w:ascii="Arial" w:hAnsi="Arial" w:hint="default"/>
      </w:rPr>
    </w:lvl>
    <w:lvl w:ilvl="6" w:tplc="7B9EBE4E" w:tentative="1">
      <w:start w:val="1"/>
      <w:numFmt w:val="bullet"/>
      <w:lvlText w:val="•"/>
      <w:lvlJc w:val="left"/>
      <w:pPr>
        <w:tabs>
          <w:tab w:val="num" w:pos="5040"/>
        </w:tabs>
        <w:ind w:left="5040" w:hanging="360"/>
      </w:pPr>
      <w:rPr>
        <w:rFonts w:ascii="Arial" w:hAnsi="Arial" w:hint="default"/>
      </w:rPr>
    </w:lvl>
    <w:lvl w:ilvl="7" w:tplc="35DA7CDC" w:tentative="1">
      <w:start w:val="1"/>
      <w:numFmt w:val="bullet"/>
      <w:lvlText w:val="•"/>
      <w:lvlJc w:val="left"/>
      <w:pPr>
        <w:tabs>
          <w:tab w:val="num" w:pos="5760"/>
        </w:tabs>
        <w:ind w:left="5760" w:hanging="360"/>
      </w:pPr>
      <w:rPr>
        <w:rFonts w:ascii="Arial" w:hAnsi="Arial" w:hint="default"/>
      </w:rPr>
    </w:lvl>
    <w:lvl w:ilvl="8" w:tplc="A53C786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6C678A7"/>
    <w:multiLevelType w:val="hybridMultilevel"/>
    <w:tmpl w:val="CF9ABE8E"/>
    <w:lvl w:ilvl="0" w:tplc="CC5EB582">
      <w:start w:val="1"/>
      <w:numFmt w:val="bullet"/>
      <w:lvlText w:val="•"/>
      <w:lvlJc w:val="left"/>
      <w:pPr>
        <w:tabs>
          <w:tab w:val="num" w:pos="720"/>
        </w:tabs>
        <w:ind w:left="720" w:hanging="360"/>
      </w:pPr>
      <w:rPr>
        <w:rFonts w:ascii="Arial" w:hAnsi="Arial" w:hint="default"/>
      </w:rPr>
    </w:lvl>
    <w:lvl w:ilvl="1" w:tplc="C40E0246">
      <w:numFmt w:val="bullet"/>
      <w:lvlText w:val="•"/>
      <w:lvlJc w:val="left"/>
      <w:pPr>
        <w:tabs>
          <w:tab w:val="num" w:pos="1440"/>
        </w:tabs>
        <w:ind w:left="1440" w:hanging="360"/>
      </w:pPr>
      <w:rPr>
        <w:rFonts w:ascii="Arial" w:hAnsi="Arial" w:hint="default"/>
      </w:rPr>
    </w:lvl>
    <w:lvl w:ilvl="2" w:tplc="B9A0BC50" w:tentative="1">
      <w:start w:val="1"/>
      <w:numFmt w:val="bullet"/>
      <w:lvlText w:val="•"/>
      <w:lvlJc w:val="left"/>
      <w:pPr>
        <w:tabs>
          <w:tab w:val="num" w:pos="2160"/>
        </w:tabs>
        <w:ind w:left="2160" w:hanging="360"/>
      </w:pPr>
      <w:rPr>
        <w:rFonts w:ascii="Arial" w:hAnsi="Arial" w:hint="default"/>
      </w:rPr>
    </w:lvl>
    <w:lvl w:ilvl="3" w:tplc="D25A3F44" w:tentative="1">
      <w:start w:val="1"/>
      <w:numFmt w:val="bullet"/>
      <w:lvlText w:val="•"/>
      <w:lvlJc w:val="left"/>
      <w:pPr>
        <w:tabs>
          <w:tab w:val="num" w:pos="2880"/>
        </w:tabs>
        <w:ind w:left="2880" w:hanging="360"/>
      </w:pPr>
      <w:rPr>
        <w:rFonts w:ascii="Arial" w:hAnsi="Arial" w:hint="default"/>
      </w:rPr>
    </w:lvl>
    <w:lvl w:ilvl="4" w:tplc="942CE262" w:tentative="1">
      <w:start w:val="1"/>
      <w:numFmt w:val="bullet"/>
      <w:lvlText w:val="•"/>
      <w:lvlJc w:val="left"/>
      <w:pPr>
        <w:tabs>
          <w:tab w:val="num" w:pos="3600"/>
        </w:tabs>
        <w:ind w:left="3600" w:hanging="360"/>
      </w:pPr>
      <w:rPr>
        <w:rFonts w:ascii="Arial" w:hAnsi="Arial" w:hint="default"/>
      </w:rPr>
    </w:lvl>
    <w:lvl w:ilvl="5" w:tplc="50CC08D4" w:tentative="1">
      <w:start w:val="1"/>
      <w:numFmt w:val="bullet"/>
      <w:lvlText w:val="•"/>
      <w:lvlJc w:val="left"/>
      <w:pPr>
        <w:tabs>
          <w:tab w:val="num" w:pos="4320"/>
        </w:tabs>
        <w:ind w:left="4320" w:hanging="360"/>
      </w:pPr>
      <w:rPr>
        <w:rFonts w:ascii="Arial" w:hAnsi="Arial" w:hint="default"/>
      </w:rPr>
    </w:lvl>
    <w:lvl w:ilvl="6" w:tplc="04BA9BEC" w:tentative="1">
      <w:start w:val="1"/>
      <w:numFmt w:val="bullet"/>
      <w:lvlText w:val="•"/>
      <w:lvlJc w:val="left"/>
      <w:pPr>
        <w:tabs>
          <w:tab w:val="num" w:pos="5040"/>
        </w:tabs>
        <w:ind w:left="5040" w:hanging="360"/>
      </w:pPr>
      <w:rPr>
        <w:rFonts w:ascii="Arial" w:hAnsi="Arial" w:hint="default"/>
      </w:rPr>
    </w:lvl>
    <w:lvl w:ilvl="7" w:tplc="23B2AB50" w:tentative="1">
      <w:start w:val="1"/>
      <w:numFmt w:val="bullet"/>
      <w:lvlText w:val="•"/>
      <w:lvlJc w:val="left"/>
      <w:pPr>
        <w:tabs>
          <w:tab w:val="num" w:pos="5760"/>
        </w:tabs>
        <w:ind w:left="5760" w:hanging="360"/>
      </w:pPr>
      <w:rPr>
        <w:rFonts w:ascii="Arial" w:hAnsi="Arial" w:hint="default"/>
      </w:rPr>
    </w:lvl>
    <w:lvl w:ilvl="8" w:tplc="896203B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7796160"/>
    <w:multiLevelType w:val="hybridMultilevel"/>
    <w:tmpl w:val="C2D88C8E"/>
    <w:lvl w:ilvl="0" w:tplc="8752EF72">
      <w:start w:val="1"/>
      <w:numFmt w:val="bullet"/>
      <w:lvlText w:val="•"/>
      <w:lvlJc w:val="left"/>
      <w:pPr>
        <w:tabs>
          <w:tab w:val="num" w:pos="720"/>
        </w:tabs>
        <w:ind w:left="720" w:hanging="360"/>
      </w:pPr>
      <w:rPr>
        <w:rFonts w:ascii="Arial" w:hAnsi="Arial" w:hint="default"/>
      </w:rPr>
    </w:lvl>
    <w:lvl w:ilvl="1" w:tplc="6FFE026A">
      <w:numFmt w:val="bullet"/>
      <w:lvlText w:val="•"/>
      <w:lvlJc w:val="left"/>
      <w:pPr>
        <w:tabs>
          <w:tab w:val="num" w:pos="1440"/>
        </w:tabs>
        <w:ind w:left="1440" w:hanging="360"/>
      </w:pPr>
      <w:rPr>
        <w:rFonts w:ascii="Arial" w:hAnsi="Arial" w:hint="default"/>
      </w:rPr>
    </w:lvl>
    <w:lvl w:ilvl="2" w:tplc="13701776">
      <w:numFmt w:val="bullet"/>
      <w:lvlText w:val="•"/>
      <w:lvlJc w:val="left"/>
      <w:pPr>
        <w:tabs>
          <w:tab w:val="num" w:pos="2160"/>
        </w:tabs>
        <w:ind w:left="2160" w:hanging="360"/>
      </w:pPr>
      <w:rPr>
        <w:rFonts w:ascii="Arial" w:hAnsi="Arial" w:hint="default"/>
      </w:rPr>
    </w:lvl>
    <w:lvl w:ilvl="3" w:tplc="57DAA20E" w:tentative="1">
      <w:start w:val="1"/>
      <w:numFmt w:val="bullet"/>
      <w:lvlText w:val="•"/>
      <w:lvlJc w:val="left"/>
      <w:pPr>
        <w:tabs>
          <w:tab w:val="num" w:pos="2880"/>
        </w:tabs>
        <w:ind w:left="2880" w:hanging="360"/>
      </w:pPr>
      <w:rPr>
        <w:rFonts w:ascii="Arial" w:hAnsi="Arial" w:hint="default"/>
      </w:rPr>
    </w:lvl>
    <w:lvl w:ilvl="4" w:tplc="A2A40056" w:tentative="1">
      <w:start w:val="1"/>
      <w:numFmt w:val="bullet"/>
      <w:lvlText w:val="•"/>
      <w:lvlJc w:val="left"/>
      <w:pPr>
        <w:tabs>
          <w:tab w:val="num" w:pos="3600"/>
        </w:tabs>
        <w:ind w:left="3600" w:hanging="360"/>
      </w:pPr>
      <w:rPr>
        <w:rFonts w:ascii="Arial" w:hAnsi="Arial" w:hint="default"/>
      </w:rPr>
    </w:lvl>
    <w:lvl w:ilvl="5" w:tplc="4AAADAA6" w:tentative="1">
      <w:start w:val="1"/>
      <w:numFmt w:val="bullet"/>
      <w:lvlText w:val="•"/>
      <w:lvlJc w:val="left"/>
      <w:pPr>
        <w:tabs>
          <w:tab w:val="num" w:pos="4320"/>
        </w:tabs>
        <w:ind w:left="4320" w:hanging="360"/>
      </w:pPr>
      <w:rPr>
        <w:rFonts w:ascii="Arial" w:hAnsi="Arial" w:hint="default"/>
      </w:rPr>
    </w:lvl>
    <w:lvl w:ilvl="6" w:tplc="A002F736" w:tentative="1">
      <w:start w:val="1"/>
      <w:numFmt w:val="bullet"/>
      <w:lvlText w:val="•"/>
      <w:lvlJc w:val="left"/>
      <w:pPr>
        <w:tabs>
          <w:tab w:val="num" w:pos="5040"/>
        </w:tabs>
        <w:ind w:left="5040" w:hanging="360"/>
      </w:pPr>
      <w:rPr>
        <w:rFonts w:ascii="Arial" w:hAnsi="Arial" w:hint="default"/>
      </w:rPr>
    </w:lvl>
    <w:lvl w:ilvl="7" w:tplc="68ECB9AC" w:tentative="1">
      <w:start w:val="1"/>
      <w:numFmt w:val="bullet"/>
      <w:lvlText w:val="•"/>
      <w:lvlJc w:val="left"/>
      <w:pPr>
        <w:tabs>
          <w:tab w:val="num" w:pos="5760"/>
        </w:tabs>
        <w:ind w:left="5760" w:hanging="360"/>
      </w:pPr>
      <w:rPr>
        <w:rFonts w:ascii="Arial" w:hAnsi="Arial" w:hint="default"/>
      </w:rPr>
    </w:lvl>
    <w:lvl w:ilvl="8" w:tplc="A266B10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7BE2863"/>
    <w:multiLevelType w:val="hybridMultilevel"/>
    <w:tmpl w:val="3DB22986"/>
    <w:lvl w:ilvl="0" w:tplc="5A4232F6">
      <w:start w:val="1"/>
      <w:numFmt w:val="bullet"/>
      <w:lvlText w:val="•"/>
      <w:lvlJc w:val="left"/>
      <w:pPr>
        <w:tabs>
          <w:tab w:val="num" w:pos="720"/>
        </w:tabs>
        <w:ind w:left="720" w:hanging="360"/>
      </w:pPr>
      <w:rPr>
        <w:rFonts w:ascii="Arial" w:hAnsi="Arial" w:hint="default"/>
      </w:rPr>
    </w:lvl>
    <w:lvl w:ilvl="1" w:tplc="722A152E" w:tentative="1">
      <w:start w:val="1"/>
      <w:numFmt w:val="bullet"/>
      <w:lvlText w:val="•"/>
      <w:lvlJc w:val="left"/>
      <w:pPr>
        <w:tabs>
          <w:tab w:val="num" w:pos="1440"/>
        </w:tabs>
        <w:ind w:left="1440" w:hanging="360"/>
      </w:pPr>
      <w:rPr>
        <w:rFonts w:ascii="Arial" w:hAnsi="Arial" w:hint="default"/>
      </w:rPr>
    </w:lvl>
    <w:lvl w:ilvl="2" w:tplc="CBD093BA" w:tentative="1">
      <w:start w:val="1"/>
      <w:numFmt w:val="bullet"/>
      <w:lvlText w:val="•"/>
      <w:lvlJc w:val="left"/>
      <w:pPr>
        <w:tabs>
          <w:tab w:val="num" w:pos="2160"/>
        </w:tabs>
        <w:ind w:left="2160" w:hanging="360"/>
      </w:pPr>
      <w:rPr>
        <w:rFonts w:ascii="Arial" w:hAnsi="Arial" w:hint="default"/>
      </w:rPr>
    </w:lvl>
    <w:lvl w:ilvl="3" w:tplc="E13E9530" w:tentative="1">
      <w:start w:val="1"/>
      <w:numFmt w:val="bullet"/>
      <w:lvlText w:val="•"/>
      <w:lvlJc w:val="left"/>
      <w:pPr>
        <w:tabs>
          <w:tab w:val="num" w:pos="2880"/>
        </w:tabs>
        <w:ind w:left="2880" w:hanging="360"/>
      </w:pPr>
      <w:rPr>
        <w:rFonts w:ascii="Arial" w:hAnsi="Arial" w:hint="default"/>
      </w:rPr>
    </w:lvl>
    <w:lvl w:ilvl="4" w:tplc="C46617BC" w:tentative="1">
      <w:start w:val="1"/>
      <w:numFmt w:val="bullet"/>
      <w:lvlText w:val="•"/>
      <w:lvlJc w:val="left"/>
      <w:pPr>
        <w:tabs>
          <w:tab w:val="num" w:pos="3600"/>
        </w:tabs>
        <w:ind w:left="3600" w:hanging="360"/>
      </w:pPr>
      <w:rPr>
        <w:rFonts w:ascii="Arial" w:hAnsi="Arial" w:hint="default"/>
      </w:rPr>
    </w:lvl>
    <w:lvl w:ilvl="5" w:tplc="D26C3982" w:tentative="1">
      <w:start w:val="1"/>
      <w:numFmt w:val="bullet"/>
      <w:lvlText w:val="•"/>
      <w:lvlJc w:val="left"/>
      <w:pPr>
        <w:tabs>
          <w:tab w:val="num" w:pos="4320"/>
        </w:tabs>
        <w:ind w:left="4320" w:hanging="360"/>
      </w:pPr>
      <w:rPr>
        <w:rFonts w:ascii="Arial" w:hAnsi="Arial" w:hint="default"/>
      </w:rPr>
    </w:lvl>
    <w:lvl w:ilvl="6" w:tplc="BACCD798" w:tentative="1">
      <w:start w:val="1"/>
      <w:numFmt w:val="bullet"/>
      <w:lvlText w:val="•"/>
      <w:lvlJc w:val="left"/>
      <w:pPr>
        <w:tabs>
          <w:tab w:val="num" w:pos="5040"/>
        </w:tabs>
        <w:ind w:left="5040" w:hanging="360"/>
      </w:pPr>
      <w:rPr>
        <w:rFonts w:ascii="Arial" w:hAnsi="Arial" w:hint="default"/>
      </w:rPr>
    </w:lvl>
    <w:lvl w:ilvl="7" w:tplc="7E6A4D42" w:tentative="1">
      <w:start w:val="1"/>
      <w:numFmt w:val="bullet"/>
      <w:lvlText w:val="•"/>
      <w:lvlJc w:val="left"/>
      <w:pPr>
        <w:tabs>
          <w:tab w:val="num" w:pos="5760"/>
        </w:tabs>
        <w:ind w:left="5760" w:hanging="360"/>
      </w:pPr>
      <w:rPr>
        <w:rFonts w:ascii="Arial" w:hAnsi="Arial" w:hint="default"/>
      </w:rPr>
    </w:lvl>
    <w:lvl w:ilvl="8" w:tplc="3E98B24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7C2604A"/>
    <w:multiLevelType w:val="hybridMultilevel"/>
    <w:tmpl w:val="5EB602B6"/>
    <w:lvl w:ilvl="0" w:tplc="490CD7B6">
      <w:start w:val="1"/>
      <w:numFmt w:val="bullet"/>
      <w:lvlText w:val="•"/>
      <w:lvlJc w:val="left"/>
      <w:pPr>
        <w:tabs>
          <w:tab w:val="num" w:pos="720"/>
        </w:tabs>
        <w:ind w:left="720" w:hanging="360"/>
      </w:pPr>
      <w:rPr>
        <w:rFonts w:ascii="Arial" w:hAnsi="Arial" w:hint="default"/>
      </w:rPr>
    </w:lvl>
    <w:lvl w:ilvl="1" w:tplc="DCF0691C">
      <w:numFmt w:val="bullet"/>
      <w:lvlText w:val="•"/>
      <w:lvlJc w:val="left"/>
      <w:pPr>
        <w:tabs>
          <w:tab w:val="num" w:pos="1440"/>
        </w:tabs>
        <w:ind w:left="1440" w:hanging="360"/>
      </w:pPr>
      <w:rPr>
        <w:rFonts w:ascii="Arial" w:hAnsi="Arial" w:hint="default"/>
      </w:rPr>
    </w:lvl>
    <w:lvl w:ilvl="2" w:tplc="CE46F572" w:tentative="1">
      <w:start w:val="1"/>
      <w:numFmt w:val="bullet"/>
      <w:lvlText w:val="•"/>
      <w:lvlJc w:val="left"/>
      <w:pPr>
        <w:tabs>
          <w:tab w:val="num" w:pos="2160"/>
        </w:tabs>
        <w:ind w:left="2160" w:hanging="360"/>
      </w:pPr>
      <w:rPr>
        <w:rFonts w:ascii="Arial" w:hAnsi="Arial" w:hint="default"/>
      </w:rPr>
    </w:lvl>
    <w:lvl w:ilvl="3" w:tplc="A50EA5A8" w:tentative="1">
      <w:start w:val="1"/>
      <w:numFmt w:val="bullet"/>
      <w:lvlText w:val="•"/>
      <w:lvlJc w:val="left"/>
      <w:pPr>
        <w:tabs>
          <w:tab w:val="num" w:pos="2880"/>
        </w:tabs>
        <w:ind w:left="2880" w:hanging="360"/>
      </w:pPr>
      <w:rPr>
        <w:rFonts w:ascii="Arial" w:hAnsi="Arial" w:hint="default"/>
      </w:rPr>
    </w:lvl>
    <w:lvl w:ilvl="4" w:tplc="D0D62ABA" w:tentative="1">
      <w:start w:val="1"/>
      <w:numFmt w:val="bullet"/>
      <w:lvlText w:val="•"/>
      <w:lvlJc w:val="left"/>
      <w:pPr>
        <w:tabs>
          <w:tab w:val="num" w:pos="3600"/>
        </w:tabs>
        <w:ind w:left="3600" w:hanging="360"/>
      </w:pPr>
      <w:rPr>
        <w:rFonts w:ascii="Arial" w:hAnsi="Arial" w:hint="default"/>
      </w:rPr>
    </w:lvl>
    <w:lvl w:ilvl="5" w:tplc="80CC89AC" w:tentative="1">
      <w:start w:val="1"/>
      <w:numFmt w:val="bullet"/>
      <w:lvlText w:val="•"/>
      <w:lvlJc w:val="left"/>
      <w:pPr>
        <w:tabs>
          <w:tab w:val="num" w:pos="4320"/>
        </w:tabs>
        <w:ind w:left="4320" w:hanging="360"/>
      </w:pPr>
      <w:rPr>
        <w:rFonts w:ascii="Arial" w:hAnsi="Arial" w:hint="default"/>
      </w:rPr>
    </w:lvl>
    <w:lvl w:ilvl="6" w:tplc="2B2243A8" w:tentative="1">
      <w:start w:val="1"/>
      <w:numFmt w:val="bullet"/>
      <w:lvlText w:val="•"/>
      <w:lvlJc w:val="left"/>
      <w:pPr>
        <w:tabs>
          <w:tab w:val="num" w:pos="5040"/>
        </w:tabs>
        <w:ind w:left="5040" w:hanging="360"/>
      </w:pPr>
      <w:rPr>
        <w:rFonts w:ascii="Arial" w:hAnsi="Arial" w:hint="default"/>
      </w:rPr>
    </w:lvl>
    <w:lvl w:ilvl="7" w:tplc="0EAA0574" w:tentative="1">
      <w:start w:val="1"/>
      <w:numFmt w:val="bullet"/>
      <w:lvlText w:val="•"/>
      <w:lvlJc w:val="left"/>
      <w:pPr>
        <w:tabs>
          <w:tab w:val="num" w:pos="5760"/>
        </w:tabs>
        <w:ind w:left="5760" w:hanging="360"/>
      </w:pPr>
      <w:rPr>
        <w:rFonts w:ascii="Arial" w:hAnsi="Arial" w:hint="default"/>
      </w:rPr>
    </w:lvl>
    <w:lvl w:ilvl="8" w:tplc="7F543D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CB21E1"/>
    <w:multiLevelType w:val="hybridMultilevel"/>
    <w:tmpl w:val="F4F88BEA"/>
    <w:lvl w:ilvl="0" w:tplc="171E3A34">
      <w:start w:val="1"/>
      <w:numFmt w:val="bullet"/>
      <w:lvlText w:val="•"/>
      <w:lvlJc w:val="left"/>
      <w:pPr>
        <w:tabs>
          <w:tab w:val="num" w:pos="720"/>
        </w:tabs>
        <w:ind w:left="720" w:hanging="360"/>
      </w:pPr>
      <w:rPr>
        <w:rFonts w:ascii="Arial" w:hAnsi="Arial" w:hint="default"/>
      </w:rPr>
    </w:lvl>
    <w:lvl w:ilvl="1" w:tplc="64EC2698" w:tentative="1">
      <w:start w:val="1"/>
      <w:numFmt w:val="bullet"/>
      <w:lvlText w:val="•"/>
      <w:lvlJc w:val="left"/>
      <w:pPr>
        <w:tabs>
          <w:tab w:val="num" w:pos="1440"/>
        </w:tabs>
        <w:ind w:left="1440" w:hanging="360"/>
      </w:pPr>
      <w:rPr>
        <w:rFonts w:ascii="Arial" w:hAnsi="Arial" w:hint="default"/>
      </w:rPr>
    </w:lvl>
    <w:lvl w:ilvl="2" w:tplc="001EBEF4" w:tentative="1">
      <w:start w:val="1"/>
      <w:numFmt w:val="bullet"/>
      <w:lvlText w:val="•"/>
      <w:lvlJc w:val="left"/>
      <w:pPr>
        <w:tabs>
          <w:tab w:val="num" w:pos="2160"/>
        </w:tabs>
        <w:ind w:left="2160" w:hanging="360"/>
      </w:pPr>
      <w:rPr>
        <w:rFonts w:ascii="Arial" w:hAnsi="Arial" w:hint="default"/>
      </w:rPr>
    </w:lvl>
    <w:lvl w:ilvl="3" w:tplc="0EEA89B2" w:tentative="1">
      <w:start w:val="1"/>
      <w:numFmt w:val="bullet"/>
      <w:lvlText w:val="•"/>
      <w:lvlJc w:val="left"/>
      <w:pPr>
        <w:tabs>
          <w:tab w:val="num" w:pos="2880"/>
        </w:tabs>
        <w:ind w:left="2880" w:hanging="360"/>
      </w:pPr>
      <w:rPr>
        <w:rFonts w:ascii="Arial" w:hAnsi="Arial" w:hint="default"/>
      </w:rPr>
    </w:lvl>
    <w:lvl w:ilvl="4" w:tplc="F328CB26" w:tentative="1">
      <w:start w:val="1"/>
      <w:numFmt w:val="bullet"/>
      <w:lvlText w:val="•"/>
      <w:lvlJc w:val="left"/>
      <w:pPr>
        <w:tabs>
          <w:tab w:val="num" w:pos="3600"/>
        </w:tabs>
        <w:ind w:left="3600" w:hanging="360"/>
      </w:pPr>
      <w:rPr>
        <w:rFonts w:ascii="Arial" w:hAnsi="Arial" w:hint="default"/>
      </w:rPr>
    </w:lvl>
    <w:lvl w:ilvl="5" w:tplc="179E8CE6" w:tentative="1">
      <w:start w:val="1"/>
      <w:numFmt w:val="bullet"/>
      <w:lvlText w:val="•"/>
      <w:lvlJc w:val="left"/>
      <w:pPr>
        <w:tabs>
          <w:tab w:val="num" w:pos="4320"/>
        </w:tabs>
        <w:ind w:left="4320" w:hanging="360"/>
      </w:pPr>
      <w:rPr>
        <w:rFonts w:ascii="Arial" w:hAnsi="Arial" w:hint="default"/>
      </w:rPr>
    </w:lvl>
    <w:lvl w:ilvl="6" w:tplc="E3024F5A" w:tentative="1">
      <w:start w:val="1"/>
      <w:numFmt w:val="bullet"/>
      <w:lvlText w:val="•"/>
      <w:lvlJc w:val="left"/>
      <w:pPr>
        <w:tabs>
          <w:tab w:val="num" w:pos="5040"/>
        </w:tabs>
        <w:ind w:left="5040" w:hanging="360"/>
      </w:pPr>
      <w:rPr>
        <w:rFonts w:ascii="Arial" w:hAnsi="Arial" w:hint="default"/>
      </w:rPr>
    </w:lvl>
    <w:lvl w:ilvl="7" w:tplc="8AA8CD14" w:tentative="1">
      <w:start w:val="1"/>
      <w:numFmt w:val="bullet"/>
      <w:lvlText w:val="•"/>
      <w:lvlJc w:val="left"/>
      <w:pPr>
        <w:tabs>
          <w:tab w:val="num" w:pos="5760"/>
        </w:tabs>
        <w:ind w:left="5760" w:hanging="360"/>
      </w:pPr>
      <w:rPr>
        <w:rFonts w:ascii="Arial" w:hAnsi="Arial" w:hint="default"/>
      </w:rPr>
    </w:lvl>
    <w:lvl w:ilvl="8" w:tplc="2152B36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83E726F"/>
    <w:multiLevelType w:val="hybridMultilevel"/>
    <w:tmpl w:val="B762D518"/>
    <w:lvl w:ilvl="0" w:tplc="854C4F58">
      <w:start w:val="1"/>
      <w:numFmt w:val="bullet"/>
      <w:lvlText w:val="•"/>
      <w:lvlJc w:val="left"/>
      <w:pPr>
        <w:tabs>
          <w:tab w:val="num" w:pos="720"/>
        </w:tabs>
        <w:ind w:left="720" w:hanging="360"/>
      </w:pPr>
      <w:rPr>
        <w:rFonts w:ascii="Arial" w:hAnsi="Arial" w:hint="default"/>
      </w:rPr>
    </w:lvl>
    <w:lvl w:ilvl="1" w:tplc="34A2966E">
      <w:numFmt w:val="bullet"/>
      <w:lvlText w:val="•"/>
      <w:lvlJc w:val="left"/>
      <w:pPr>
        <w:tabs>
          <w:tab w:val="num" w:pos="1440"/>
        </w:tabs>
        <w:ind w:left="1440" w:hanging="360"/>
      </w:pPr>
      <w:rPr>
        <w:rFonts w:ascii="Arial" w:hAnsi="Arial" w:hint="default"/>
      </w:rPr>
    </w:lvl>
    <w:lvl w:ilvl="2" w:tplc="7ABCDA60" w:tentative="1">
      <w:start w:val="1"/>
      <w:numFmt w:val="bullet"/>
      <w:lvlText w:val="•"/>
      <w:lvlJc w:val="left"/>
      <w:pPr>
        <w:tabs>
          <w:tab w:val="num" w:pos="2160"/>
        </w:tabs>
        <w:ind w:left="2160" w:hanging="360"/>
      </w:pPr>
      <w:rPr>
        <w:rFonts w:ascii="Arial" w:hAnsi="Arial" w:hint="default"/>
      </w:rPr>
    </w:lvl>
    <w:lvl w:ilvl="3" w:tplc="3042D86A" w:tentative="1">
      <w:start w:val="1"/>
      <w:numFmt w:val="bullet"/>
      <w:lvlText w:val="•"/>
      <w:lvlJc w:val="left"/>
      <w:pPr>
        <w:tabs>
          <w:tab w:val="num" w:pos="2880"/>
        </w:tabs>
        <w:ind w:left="2880" w:hanging="360"/>
      </w:pPr>
      <w:rPr>
        <w:rFonts w:ascii="Arial" w:hAnsi="Arial" w:hint="default"/>
      </w:rPr>
    </w:lvl>
    <w:lvl w:ilvl="4" w:tplc="FDB80696" w:tentative="1">
      <w:start w:val="1"/>
      <w:numFmt w:val="bullet"/>
      <w:lvlText w:val="•"/>
      <w:lvlJc w:val="left"/>
      <w:pPr>
        <w:tabs>
          <w:tab w:val="num" w:pos="3600"/>
        </w:tabs>
        <w:ind w:left="3600" w:hanging="360"/>
      </w:pPr>
      <w:rPr>
        <w:rFonts w:ascii="Arial" w:hAnsi="Arial" w:hint="default"/>
      </w:rPr>
    </w:lvl>
    <w:lvl w:ilvl="5" w:tplc="0B62F1EA" w:tentative="1">
      <w:start w:val="1"/>
      <w:numFmt w:val="bullet"/>
      <w:lvlText w:val="•"/>
      <w:lvlJc w:val="left"/>
      <w:pPr>
        <w:tabs>
          <w:tab w:val="num" w:pos="4320"/>
        </w:tabs>
        <w:ind w:left="4320" w:hanging="360"/>
      </w:pPr>
      <w:rPr>
        <w:rFonts w:ascii="Arial" w:hAnsi="Arial" w:hint="default"/>
      </w:rPr>
    </w:lvl>
    <w:lvl w:ilvl="6" w:tplc="55540E7C" w:tentative="1">
      <w:start w:val="1"/>
      <w:numFmt w:val="bullet"/>
      <w:lvlText w:val="•"/>
      <w:lvlJc w:val="left"/>
      <w:pPr>
        <w:tabs>
          <w:tab w:val="num" w:pos="5040"/>
        </w:tabs>
        <w:ind w:left="5040" w:hanging="360"/>
      </w:pPr>
      <w:rPr>
        <w:rFonts w:ascii="Arial" w:hAnsi="Arial" w:hint="default"/>
      </w:rPr>
    </w:lvl>
    <w:lvl w:ilvl="7" w:tplc="2CE48696" w:tentative="1">
      <w:start w:val="1"/>
      <w:numFmt w:val="bullet"/>
      <w:lvlText w:val="•"/>
      <w:lvlJc w:val="left"/>
      <w:pPr>
        <w:tabs>
          <w:tab w:val="num" w:pos="5760"/>
        </w:tabs>
        <w:ind w:left="5760" w:hanging="360"/>
      </w:pPr>
      <w:rPr>
        <w:rFonts w:ascii="Arial" w:hAnsi="Arial" w:hint="default"/>
      </w:rPr>
    </w:lvl>
    <w:lvl w:ilvl="8" w:tplc="AD504C3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9397D99"/>
    <w:multiLevelType w:val="hybridMultilevel"/>
    <w:tmpl w:val="4F922648"/>
    <w:lvl w:ilvl="0" w:tplc="DCFC3D50">
      <w:start w:val="1"/>
      <w:numFmt w:val="bullet"/>
      <w:lvlText w:val="•"/>
      <w:lvlJc w:val="left"/>
      <w:pPr>
        <w:tabs>
          <w:tab w:val="num" w:pos="720"/>
        </w:tabs>
        <w:ind w:left="720" w:hanging="360"/>
      </w:pPr>
      <w:rPr>
        <w:rFonts w:ascii="Arial" w:hAnsi="Arial" w:hint="default"/>
      </w:rPr>
    </w:lvl>
    <w:lvl w:ilvl="1" w:tplc="A9FE1C10">
      <w:numFmt w:val="bullet"/>
      <w:lvlText w:val="•"/>
      <w:lvlJc w:val="left"/>
      <w:pPr>
        <w:tabs>
          <w:tab w:val="num" w:pos="1440"/>
        </w:tabs>
        <w:ind w:left="1440" w:hanging="360"/>
      </w:pPr>
      <w:rPr>
        <w:rFonts w:ascii="Arial" w:hAnsi="Arial" w:hint="default"/>
      </w:rPr>
    </w:lvl>
    <w:lvl w:ilvl="2" w:tplc="D8364198" w:tentative="1">
      <w:start w:val="1"/>
      <w:numFmt w:val="bullet"/>
      <w:lvlText w:val="•"/>
      <w:lvlJc w:val="left"/>
      <w:pPr>
        <w:tabs>
          <w:tab w:val="num" w:pos="2160"/>
        </w:tabs>
        <w:ind w:left="2160" w:hanging="360"/>
      </w:pPr>
      <w:rPr>
        <w:rFonts w:ascii="Arial" w:hAnsi="Arial" w:hint="default"/>
      </w:rPr>
    </w:lvl>
    <w:lvl w:ilvl="3" w:tplc="CC2E8256" w:tentative="1">
      <w:start w:val="1"/>
      <w:numFmt w:val="bullet"/>
      <w:lvlText w:val="•"/>
      <w:lvlJc w:val="left"/>
      <w:pPr>
        <w:tabs>
          <w:tab w:val="num" w:pos="2880"/>
        </w:tabs>
        <w:ind w:left="2880" w:hanging="360"/>
      </w:pPr>
      <w:rPr>
        <w:rFonts w:ascii="Arial" w:hAnsi="Arial" w:hint="default"/>
      </w:rPr>
    </w:lvl>
    <w:lvl w:ilvl="4" w:tplc="82463920" w:tentative="1">
      <w:start w:val="1"/>
      <w:numFmt w:val="bullet"/>
      <w:lvlText w:val="•"/>
      <w:lvlJc w:val="left"/>
      <w:pPr>
        <w:tabs>
          <w:tab w:val="num" w:pos="3600"/>
        </w:tabs>
        <w:ind w:left="3600" w:hanging="360"/>
      </w:pPr>
      <w:rPr>
        <w:rFonts w:ascii="Arial" w:hAnsi="Arial" w:hint="default"/>
      </w:rPr>
    </w:lvl>
    <w:lvl w:ilvl="5" w:tplc="E5660CC4" w:tentative="1">
      <w:start w:val="1"/>
      <w:numFmt w:val="bullet"/>
      <w:lvlText w:val="•"/>
      <w:lvlJc w:val="left"/>
      <w:pPr>
        <w:tabs>
          <w:tab w:val="num" w:pos="4320"/>
        </w:tabs>
        <w:ind w:left="4320" w:hanging="360"/>
      </w:pPr>
      <w:rPr>
        <w:rFonts w:ascii="Arial" w:hAnsi="Arial" w:hint="default"/>
      </w:rPr>
    </w:lvl>
    <w:lvl w:ilvl="6" w:tplc="38EAF982" w:tentative="1">
      <w:start w:val="1"/>
      <w:numFmt w:val="bullet"/>
      <w:lvlText w:val="•"/>
      <w:lvlJc w:val="left"/>
      <w:pPr>
        <w:tabs>
          <w:tab w:val="num" w:pos="5040"/>
        </w:tabs>
        <w:ind w:left="5040" w:hanging="360"/>
      </w:pPr>
      <w:rPr>
        <w:rFonts w:ascii="Arial" w:hAnsi="Arial" w:hint="default"/>
      </w:rPr>
    </w:lvl>
    <w:lvl w:ilvl="7" w:tplc="8E5E148C" w:tentative="1">
      <w:start w:val="1"/>
      <w:numFmt w:val="bullet"/>
      <w:lvlText w:val="•"/>
      <w:lvlJc w:val="left"/>
      <w:pPr>
        <w:tabs>
          <w:tab w:val="num" w:pos="5760"/>
        </w:tabs>
        <w:ind w:left="5760" w:hanging="360"/>
      </w:pPr>
      <w:rPr>
        <w:rFonts w:ascii="Arial" w:hAnsi="Arial" w:hint="default"/>
      </w:rPr>
    </w:lvl>
    <w:lvl w:ilvl="8" w:tplc="93CC9F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95F2465"/>
    <w:multiLevelType w:val="hybridMultilevel"/>
    <w:tmpl w:val="E334F928"/>
    <w:lvl w:ilvl="0" w:tplc="2F122A18">
      <w:start w:val="1"/>
      <w:numFmt w:val="bullet"/>
      <w:lvlText w:val="•"/>
      <w:lvlJc w:val="left"/>
      <w:pPr>
        <w:tabs>
          <w:tab w:val="num" w:pos="720"/>
        </w:tabs>
        <w:ind w:left="720" w:hanging="360"/>
      </w:pPr>
      <w:rPr>
        <w:rFonts w:ascii="Arial" w:hAnsi="Arial" w:hint="default"/>
      </w:rPr>
    </w:lvl>
    <w:lvl w:ilvl="1" w:tplc="3C68B3D2">
      <w:numFmt w:val="bullet"/>
      <w:lvlText w:val="•"/>
      <w:lvlJc w:val="left"/>
      <w:pPr>
        <w:tabs>
          <w:tab w:val="num" w:pos="1440"/>
        </w:tabs>
        <w:ind w:left="1440" w:hanging="360"/>
      </w:pPr>
      <w:rPr>
        <w:rFonts w:ascii="Arial" w:hAnsi="Arial" w:hint="default"/>
      </w:rPr>
    </w:lvl>
    <w:lvl w:ilvl="2" w:tplc="F1560E4C">
      <w:numFmt w:val="bullet"/>
      <w:lvlText w:val="•"/>
      <w:lvlJc w:val="left"/>
      <w:pPr>
        <w:tabs>
          <w:tab w:val="num" w:pos="2160"/>
        </w:tabs>
        <w:ind w:left="2160" w:hanging="360"/>
      </w:pPr>
      <w:rPr>
        <w:rFonts w:ascii="Arial" w:hAnsi="Arial" w:hint="default"/>
      </w:rPr>
    </w:lvl>
    <w:lvl w:ilvl="3" w:tplc="DCC2A81C" w:tentative="1">
      <w:start w:val="1"/>
      <w:numFmt w:val="bullet"/>
      <w:lvlText w:val="•"/>
      <w:lvlJc w:val="left"/>
      <w:pPr>
        <w:tabs>
          <w:tab w:val="num" w:pos="2880"/>
        </w:tabs>
        <w:ind w:left="2880" w:hanging="360"/>
      </w:pPr>
      <w:rPr>
        <w:rFonts w:ascii="Arial" w:hAnsi="Arial" w:hint="default"/>
      </w:rPr>
    </w:lvl>
    <w:lvl w:ilvl="4" w:tplc="DD940D96" w:tentative="1">
      <w:start w:val="1"/>
      <w:numFmt w:val="bullet"/>
      <w:lvlText w:val="•"/>
      <w:lvlJc w:val="left"/>
      <w:pPr>
        <w:tabs>
          <w:tab w:val="num" w:pos="3600"/>
        </w:tabs>
        <w:ind w:left="3600" w:hanging="360"/>
      </w:pPr>
      <w:rPr>
        <w:rFonts w:ascii="Arial" w:hAnsi="Arial" w:hint="default"/>
      </w:rPr>
    </w:lvl>
    <w:lvl w:ilvl="5" w:tplc="B91C1A24" w:tentative="1">
      <w:start w:val="1"/>
      <w:numFmt w:val="bullet"/>
      <w:lvlText w:val="•"/>
      <w:lvlJc w:val="left"/>
      <w:pPr>
        <w:tabs>
          <w:tab w:val="num" w:pos="4320"/>
        </w:tabs>
        <w:ind w:left="4320" w:hanging="360"/>
      </w:pPr>
      <w:rPr>
        <w:rFonts w:ascii="Arial" w:hAnsi="Arial" w:hint="default"/>
      </w:rPr>
    </w:lvl>
    <w:lvl w:ilvl="6" w:tplc="16A8A95A" w:tentative="1">
      <w:start w:val="1"/>
      <w:numFmt w:val="bullet"/>
      <w:lvlText w:val="•"/>
      <w:lvlJc w:val="left"/>
      <w:pPr>
        <w:tabs>
          <w:tab w:val="num" w:pos="5040"/>
        </w:tabs>
        <w:ind w:left="5040" w:hanging="360"/>
      </w:pPr>
      <w:rPr>
        <w:rFonts w:ascii="Arial" w:hAnsi="Arial" w:hint="default"/>
      </w:rPr>
    </w:lvl>
    <w:lvl w:ilvl="7" w:tplc="92FE7F9C" w:tentative="1">
      <w:start w:val="1"/>
      <w:numFmt w:val="bullet"/>
      <w:lvlText w:val="•"/>
      <w:lvlJc w:val="left"/>
      <w:pPr>
        <w:tabs>
          <w:tab w:val="num" w:pos="5760"/>
        </w:tabs>
        <w:ind w:left="5760" w:hanging="360"/>
      </w:pPr>
      <w:rPr>
        <w:rFonts w:ascii="Arial" w:hAnsi="Arial" w:hint="default"/>
      </w:rPr>
    </w:lvl>
    <w:lvl w:ilvl="8" w:tplc="1FD0D0C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9D60C7C"/>
    <w:multiLevelType w:val="hybridMultilevel"/>
    <w:tmpl w:val="69B24EFE"/>
    <w:lvl w:ilvl="0" w:tplc="BD285874">
      <w:start w:val="1"/>
      <w:numFmt w:val="bullet"/>
      <w:lvlText w:val="•"/>
      <w:lvlJc w:val="left"/>
      <w:pPr>
        <w:tabs>
          <w:tab w:val="num" w:pos="720"/>
        </w:tabs>
        <w:ind w:left="720" w:hanging="360"/>
      </w:pPr>
      <w:rPr>
        <w:rFonts w:ascii="Arial" w:hAnsi="Arial" w:hint="default"/>
      </w:rPr>
    </w:lvl>
    <w:lvl w:ilvl="1" w:tplc="F5C6492C" w:tentative="1">
      <w:start w:val="1"/>
      <w:numFmt w:val="bullet"/>
      <w:lvlText w:val="•"/>
      <w:lvlJc w:val="left"/>
      <w:pPr>
        <w:tabs>
          <w:tab w:val="num" w:pos="1440"/>
        </w:tabs>
        <w:ind w:left="1440" w:hanging="360"/>
      </w:pPr>
      <w:rPr>
        <w:rFonts w:ascii="Arial" w:hAnsi="Arial" w:hint="default"/>
      </w:rPr>
    </w:lvl>
    <w:lvl w:ilvl="2" w:tplc="8EEC61C2" w:tentative="1">
      <w:start w:val="1"/>
      <w:numFmt w:val="bullet"/>
      <w:lvlText w:val="•"/>
      <w:lvlJc w:val="left"/>
      <w:pPr>
        <w:tabs>
          <w:tab w:val="num" w:pos="2160"/>
        </w:tabs>
        <w:ind w:left="2160" w:hanging="360"/>
      </w:pPr>
      <w:rPr>
        <w:rFonts w:ascii="Arial" w:hAnsi="Arial" w:hint="default"/>
      </w:rPr>
    </w:lvl>
    <w:lvl w:ilvl="3" w:tplc="E22439FA" w:tentative="1">
      <w:start w:val="1"/>
      <w:numFmt w:val="bullet"/>
      <w:lvlText w:val="•"/>
      <w:lvlJc w:val="left"/>
      <w:pPr>
        <w:tabs>
          <w:tab w:val="num" w:pos="2880"/>
        </w:tabs>
        <w:ind w:left="2880" w:hanging="360"/>
      </w:pPr>
      <w:rPr>
        <w:rFonts w:ascii="Arial" w:hAnsi="Arial" w:hint="default"/>
      </w:rPr>
    </w:lvl>
    <w:lvl w:ilvl="4" w:tplc="B12A1A10" w:tentative="1">
      <w:start w:val="1"/>
      <w:numFmt w:val="bullet"/>
      <w:lvlText w:val="•"/>
      <w:lvlJc w:val="left"/>
      <w:pPr>
        <w:tabs>
          <w:tab w:val="num" w:pos="3600"/>
        </w:tabs>
        <w:ind w:left="3600" w:hanging="360"/>
      </w:pPr>
      <w:rPr>
        <w:rFonts w:ascii="Arial" w:hAnsi="Arial" w:hint="default"/>
      </w:rPr>
    </w:lvl>
    <w:lvl w:ilvl="5" w:tplc="52249004" w:tentative="1">
      <w:start w:val="1"/>
      <w:numFmt w:val="bullet"/>
      <w:lvlText w:val="•"/>
      <w:lvlJc w:val="left"/>
      <w:pPr>
        <w:tabs>
          <w:tab w:val="num" w:pos="4320"/>
        </w:tabs>
        <w:ind w:left="4320" w:hanging="360"/>
      </w:pPr>
      <w:rPr>
        <w:rFonts w:ascii="Arial" w:hAnsi="Arial" w:hint="default"/>
      </w:rPr>
    </w:lvl>
    <w:lvl w:ilvl="6" w:tplc="6EBA7146" w:tentative="1">
      <w:start w:val="1"/>
      <w:numFmt w:val="bullet"/>
      <w:lvlText w:val="•"/>
      <w:lvlJc w:val="left"/>
      <w:pPr>
        <w:tabs>
          <w:tab w:val="num" w:pos="5040"/>
        </w:tabs>
        <w:ind w:left="5040" w:hanging="360"/>
      </w:pPr>
      <w:rPr>
        <w:rFonts w:ascii="Arial" w:hAnsi="Arial" w:hint="default"/>
      </w:rPr>
    </w:lvl>
    <w:lvl w:ilvl="7" w:tplc="27623F1E" w:tentative="1">
      <w:start w:val="1"/>
      <w:numFmt w:val="bullet"/>
      <w:lvlText w:val="•"/>
      <w:lvlJc w:val="left"/>
      <w:pPr>
        <w:tabs>
          <w:tab w:val="num" w:pos="5760"/>
        </w:tabs>
        <w:ind w:left="5760" w:hanging="360"/>
      </w:pPr>
      <w:rPr>
        <w:rFonts w:ascii="Arial" w:hAnsi="Arial" w:hint="default"/>
      </w:rPr>
    </w:lvl>
    <w:lvl w:ilvl="8" w:tplc="D876DB8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9EE2DAC"/>
    <w:multiLevelType w:val="hybridMultilevel"/>
    <w:tmpl w:val="B8CABA08"/>
    <w:lvl w:ilvl="0" w:tplc="49328622">
      <w:start w:val="1"/>
      <w:numFmt w:val="bullet"/>
      <w:lvlText w:val="•"/>
      <w:lvlJc w:val="left"/>
      <w:pPr>
        <w:tabs>
          <w:tab w:val="num" w:pos="720"/>
        </w:tabs>
        <w:ind w:left="720" w:hanging="360"/>
      </w:pPr>
      <w:rPr>
        <w:rFonts w:ascii="Arial" w:hAnsi="Arial" w:hint="default"/>
      </w:rPr>
    </w:lvl>
    <w:lvl w:ilvl="1" w:tplc="6F568FAC">
      <w:numFmt w:val="bullet"/>
      <w:lvlText w:val="•"/>
      <w:lvlJc w:val="left"/>
      <w:pPr>
        <w:tabs>
          <w:tab w:val="num" w:pos="1440"/>
        </w:tabs>
        <w:ind w:left="1440" w:hanging="360"/>
      </w:pPr>
      <w:rPr>
        <w:rFonts w:ascii="Arial" w:hAnsi="Arial" w:hint="default"/>
      </w:rPr>
    </w:lvl>
    <w:lvl w:ilvl="2" w:tplc="4A423EFE" w:tentative="1">
      <w:start w:val="1"/>
      <w:numFmt w:val="bullet"/>
      <w:lvlText w:val="•"/>
      <w:lvlJc w:val="left"/>
      <w:pPr>
        <w:tabs>
          <w:tab w:val="num" w:pos="2160"/>
        </w:tabs>
        <w:ind w:left="2160" w:hanging="360"/>
      </w:pPr>
      <w:rPr>
        <w:rFonts w:ascii="Arial" w:hAnsi="Arial" w:hint="default"/>
      </w:rPr>
    </w:lvl>
    <w:lvl w:ilvl="3" w:tplc="1F4C0A8E" w:tentative="1">
      <w:start w:val="1"/>
      <w:numFmt w:val="bullet"/>
      <w:lvlText w:val="•"/>
      <w:lvlJc w:val="left"/>
      <w:pPr>
        <w:tabs>
          <w:tab w:val="num" w:pos="2880"/>
        </w:tabs>
        <w:ind w:left="2880" w:hanging="360"/>
      </w:pPr>
      <w:rPr>
        <w:rFonts w:ascii="Arial" w:hAnsi="Arial" w:hint="default"/>
      </w:rPr>
    </w:lvl>
    <w:lvl w:ilvl="4" w:tplc="4574C5D6" w:tentative="1">
      <w:start w:val="1"/>
      <w:numFmt w:val="bullet"/>
      <w:lvlText w:val="•"/>
      <w:lvlJc w:val="left"/>
      <w:pPr>
        <w:tabs>
          <w:tab w:val="num" w:pos="3600"/>
        </w:tabs>
        <w:ind w:left="3600" w:hanging="360"/>
      </w:pPr>
      <w:rPr>
        <w:rFonts w:ascii="Arial" w:hAnsi="Arial" w:hint="default"/>
      </w:rPr>
    </w:lvl>
    <w:lvl w:ilvl="5" w:tplc="1C9A983C" w:tentative="1">
      <w:start w:val="1"/>
      <w:numFmt w:val="bullet"/>
      <w:lvlText w:val="•"/>
      <w:lvlJc w:val="left"/>
      <w:pPr>
        <w:tabs>
          <w:tab w:val="num" w:pos="4320"/>
        </w:tabs>
        <w:ind w:left="4320" w:hanging="360"/>
      </w:pPr>
      <w:rPr>
        <w:rFonts w:ascii="Arial" w:hAnsi="Arial" w:hint="default"/>
      </w:rPr>
    </w:lvl>
    <w:lvl w:ilvl="6" w:tplc="D82A6A44" w:tentative="1">
      <w:start w:val="1"/>
      <w:numFmt w:val="bullet"/>
      <w:lvlText w:val="•"/>
      <w:lvlJc w:val="left"/>
      <w:pPr>
        <w:tabs>
          <w:tab w:val="num" w:pos="5040"/>
        </w:tabs>
        <w:ind w:left="5040" w:hanging="360"/>
      </w:pPr>
      <w:rPr>
        <w:rFonts w:ascii="Arial" w:hAnsi="Arial" w:hint="default"/>
      </w:rPr>
    </w:lvl>
    <w:lvl w:ilvl="7" w:tplc="3D902324" w:tentative="1">
      <w:start w:val="1"/>
      <w:numFmt w:val="bullet"/>
      <w:lvlText w:val="•"/>
      <w:lvlJc w:val="left"/>
      <w:pPr>
        <w:tabs>
          <w:tab w:val="num" w:pos="5760"/>
        </w:tabs>
        <w:ind w:left="5760" w:hanging="360"/>
      </w:pPr>
      <w:rPr>
        <w:rFonts w:ascii="Arial" w:hAnsi="Arial" w:hint="default"/>
      </w:rPr>
    </w:lvl>
    <w:lvl w:ilvl="8" w:tplc="891A4BB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0A14445F"/>
    <w:multiLevelType w:val="hybridMultilevel"/>
    <w:tmpl w:val="86526634"/>
    <w:lvl w:ilvl="0" w:tplc="5C106A18">
      <w:start w:val="1"/>
      <w:numFmt w:val="bullet"/>
      <w:lvlText w:val="•"/>
      <w:lvlJc w:val="left"/>
      <w:pPr>
        <w:tabs>
          <w:tab w:val="num" w:pos="720"/>
        </w:tabs>
        <w:ind w:left="720" w:hanging="360"/>
      </w:pPr>
      <w:rPr>
        <w:rFonts w:ascii="Arial" w:hAnsi="Arial" w:hint="default"/>
      </w:rPr>
    </w:lvl>
    <w:lvl w:ilvl="1" w:tplc="9A7E7CBE" w:tentative="1">
      <w:start w:val="1"/>
      <w:numFmt w:val="bullet"/>
      <w:lvlText w:val="•"/>
      <w:lvlJc w:val="left"/>
      <w:pPr>
        <w:tabs>
          <w:tab w:val="num" w:pos="1440"/>
        </w:tabs>
        <w:ind w:left="1440" w:hanging="360"/>
      </w:pPr>
      <w:rPr>
        <w:rFonts w:ascii="Arial" w:hAnsi="Arial" w:hint="default"/>
      </w:rPr>
    </w:lvl>
    <w:lvl w:ilvl="2" w:tplc="12D0FB78" w:tentative="1">
      <w:start w:val="1"/>
      <w:numFmt w:val="bullet"/>
      <w:lvlText w:val="•"/>
      <w:lvlJc w:val="left"/>
      <w:pPr>
        <w:tabs>
          <w:tab w:val="num" w:pos="2160"/>
        </w:tabs>
        <w:ind w:left="2160" w:hanging="360"/>
      </w:pPr>
      <w:rPr>
        <w:rFonts w:ascii="Arial" w:hAnsi="Arial" w:hint="default"/>
      </w:rPr>
    </w:lvl>
    <w:lvl w:ilvl="3" w:tplc="E2046760" w:tentative="1">
      <w:start w:val="1"/>
      <w:numFmt w:val="bullet"/>
      <w:lvlText w:val="•"/>
      <w:lvlJc w:val="left"/>
      <w:pPr>
        <w:tabs>
          <w:tab w:val="num" w:pos="2880"/>
        </w:tabs>
        <w:ind w:left="2880" w:hanging="360"/>
      </w:pPr>
      <w:rPr>
        <w:rFonts w:ascii="Arial" w:hAnsi="Arial" w:hint="default"/>
      </w:rPr>
    </w:lvl>
    <w:lvl w:ilvl="4" w:tplc="5AD633BC" w:tentative="1">
      <w:start w:val="1"/>
      <w:numFmt w:val="bullet"/>
      <w:lvlText w:val="•"/>
      <w:lvlJc w:val="left"/>
      <w:pPr>
        <w:tabs>
          <w:tab w:val="num" w:pos="3600"/>
        </w:tabs>
        <w:ind w:left="3600" w:hanging="360"/>
      </w:pPr>
      <w:rPr>
        <w:rFonts w:ascii="Arial" w:hAnsi="Arial" w:hint="default"/>
      </w:rPr>
    </w:lvl>
    <w:lvl w:ilvl="5" w:tplc="0B82DDFC" w:tentative="1">
      <w:start w:val="1"/>
      <w:numFmt w:val="bullet"/>
      <w:lvlText w:val="•"/>
      <w:lvlJc w:val="left"/>
      <w:pPr>
        <w:tabs>
          <w:tab w:val="num" w:pos="4320"/>
        </w:tabs>
        <w:ind w:left="4320" w:hanging="360"/>
      </w:pPr>
      <w:rPr>
        <w:rFonts w:ascii="Arial" w:hAnsi="Arial" w:hint="default"/>
      </w:rPr>
    </w:lvl>
    <w:lvl w:ilvl="6" w:tplc="AD4AA26E" w:tentative="1">
      <w:start w:val="1"/>
      <w:numFmt w:val="bullet"/>
      <w:lvlText w:val="•"/>
      <w:lvlJc w:val="left"/>
      <w:pPr>
        <w:tabs>
          <w:tab w:val="num" w:pos="5040"/>
        </w:tabs>
        <w:ind w:left="5040" w:hanging="360"/>
      </w:pPr>
      <w:rPr>
        <w:rFonts w:ascii="Arial" w:hAnsi="Arial" w:hint="default"/>
      </w:rPr>
    </w:lvl>
    <w:lvl w:ilvl="7" w:tplc="EA3A7840" w:tentative="1">
      <w:start w:val="1"/>
      <w:numFmt w:val="bullet"/>
      <w:lvlText w:val="•"/>
      <w:lvlJc w:val="left"/>
      <w:pPr>
        <w:tabs>
          <w:tab w:val="num" w:pos="5760"/>
        </w:tabs>
        <w:ind w:left="5760" w:hanging="360"/>
      </w:pPr>
      <w:rPr>
        <w:rFonts w:ascii="Arial" w:hAnsi="Arial" w:hint="default"/>
      </w:rPr>
    </w:lvl>
    <w:lvl w:ilvl="8" w:tplc="CCBCC42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0A521D53"/>
    <w:multiLevelType w:val="hybridMultilevel"/>
    <w:tmpl w:val="78C0E856"/>
    <w:lvl w:ilvl="0" w:tplc="ED741E62">
      <w:start w:val="1"/>
      <w:numFmt w:val="bullet"/>
      <w:lvlText w:val="•"/>
      <w:lvlJc w:val="left"/>
      <w:pPr>
        <w:tabs>
          <w:tab w:val="num" w:pos="720"/>
        </w:tabs>
        <w:ind w:left="720" w:hanging="360"/>
      </w:pPr>
      <w:rPr>
        <w:rFonts w:ascii="Arial" w:hAnsi="Arial" w:hint="default"/>
      </w:rPr>
    </w:lvl>
    <w:lvl w:ilvl="1" w:tplc="D7D0FE02" w:tentative="1">
      <w:start w:val="1"/>
      <w:numFmt w:val="bullet"/>
      <w:lvlText w:val="•"/>
      <w:lvlJc w:val="left"/>
      <w:pPr>
        <w:tabs>
          <w:tab w:val="num" w:pos="1440"/>
        </w:tabs>
        <w:ind w:left="1440" w:hanging="360"/>
      </w:pPr>
      <w:rPr>
        <w:rFonts w:ascii="Arial" w:hAnsi="Arial" w:hint="default"/>
      </w:rPr>
    </w:lvl>
    <w:lvl w:ilvl="2" w:tplc="3508BB4A" w:tentative="1">
      <w:start w:val="1"/>
      <w:numFmt w:val="bullet"/>
      <w:lvlText w:val="•"/>
      <w:lvlJc w:val="left"/>
      <w:pPr>
        <w:tabs>
          <w:tab w:val="num" w:pos="2160"/>
        </w:tabs>
        <w:ind w:left="2160" w:hanging="360"/>
      </w:pPr>
      <w:rPr>
        <w:rFonts w:ascii="Arial" w:hAnsi="Arial" w:hint="default"/>
      </w:rPr>
    </w:lvl>
    <w:lvl w:ilvl="3" w:tplc="8408C3D6" w:tentative="1">
      <w:start w:val="1"/>
      <w:numFmt w:val="bullet"/>
      <w:lvlText w:val="•"/>
      <w:lvlJc w:val="left"/>
      <w:pPr>
        <w:tabs>
          <w:tab w:val="num" w:pos="2880"/>
        </w:tabs>
        <w:ind w:left="2880" w:hanging="360"/>
      </w:pPr>
      <w:rPr>
        <w:rFonts w:ascii="Arial" w:hAnsi="Arial" w:hint="default"/>
      </w:rPr>
    </w:lvl>
    <w:lvl w:ilvl="4" w:tplc="6F129C20" w:tentative="1">
      <w:start w:val="1"/>
      <w:numFmt w:val="bullet"/>
      <w:lvlText w:val="•"/>
      <w:lvlJc w:val="left"/>
      <w:pPr>
        <w:tabs>
          <w:tab w:val="num" w:pos="3600"/>
        </w:tabs>
        <w:ind w:left="3600" w:hanging="360"/>
      </w:pPr>
      <w:rPr>
        <w:rFonts w:ascii="Arial" w:hAnsi="Arial" w:hint="default"/>
      </w:rPr>
    </w:lvl>
    <w:lvl w:ilvl="5" w:tplc="ECBCB066" w:tentative="1">
      <w:start w:val="1"/>
      <w:numFmt w:val="bullet"/>
      <w:lvlText w:val="•"/>
      <w:lvlJc w:val="left"/>
      <w:pPr>
        <w:tabs>
          <w:tab w:val="num" w:pos="4320"/>
        </w:tabs>
        <w:ind w:left="4320" w:hanging="360"/>
      </w:pPr>
      <w:rPr>
        <w:rFonts w:ascii="Arial" w:hAnsi="Arial" w:hint="default"/>
      </w:rPr>
    </w:lvl>
    <w:lvl w:ilvl="6" w:tplc="E6281216" w:tentative="1">
      <w:start w:val="1"/>
      <w:numFmt w:val="bullet"/>
      <w:lvlText w:val="•"/>
      <w:lvlJc w:val="left"/>
      <w:pPr>
        <w:tabs>
          <w:tab w:val="num" w:pos="5040"/>
        </w:tabs>
        <w:ind w:left="5040" w:hanging="360"/>
      </w:pPr>
      <w:rPr>
        <w:rFonts w:ascii="Arial" w:hAnsi="Arial" w:hint="default"/>
      </w:rPr>
    </w:lvl>
    <w:lvl w:ilvl="7" w:tplc="2FC0606C" w:tentative="1">
      <w:start w:val="1"/>
      <w:numFmt w:val="bullet"/>
      <w:lvlText w:val="•"/>
      <w:lvlJc w:val="left"/>
      <w:pPr>
        <w:tabs>
          <w:tab w:val="num" w:pos="5760"/>
        </w:tabs>
        <w:ind w:left="5760" w:hanging="360"/>
      </w:pPr>
      <w:rPr>
        <w:rFonts w:ascii="Arial" w:hAnsi="Arial" w:hint="default"/>
      </w:rPr>
    </w:lvl>
    <w:lvl w:ilvl="8" w:tplc="9896352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0A660BC8"/>
    <w:multiLevelType w:val="hybridMultilevel"/>
    <w:tmpl w:val="59BE2F6E"/>
    <w:lvl w:ilvl="0" w:tplc="EF064D66">
      <w:start w:val="1"/>
      <w:numFmt w:val="bullet"/>
      <w:lvlText w:val="•"/>
      <w:lvlJc w:val="left"/>
      <w:pPr>
        <w:tabs>
          <w:tab w:val="num" w:pos="720"/>
        </w:tabs>
        <w:ind w:left="720" w:hanging="360"/>
      </w:pPr>
      <w:rPr>
        <w:rFonts w:ascii="Arial" w:hAnsi="Arial" w:hint="default"/>
      </w:rPr>
    </w:lvl>
    <w:lvl w:ilvl="1" w:tplc="A254FAE8">
      <w:numFmt w:val="bullet"/>
      <w:lvlText w:val="•"/>
      <w:lvlJc w:val="left"/>
      <w:pPr>
        <w:tabs>
          <w:tab w:val="num" w:pos="1440"/>
        </w:tabs>
        <w:ind w:left="1440" w:hanging="360"/>
      </w:pPr>
      <w:rPr>
        <w:rFonts w:ascii="Arial" w:hAnsi="Arial" w:hint="default"/>
      </w:rPr>
    </w:lvl>
    <w:lvl w:ilvl="2" w:tplc="5602DDDA">
      <w:numFmt w:val="bullet"/>
      <w:lvlText w:val="•"/>
      <w:lvlJc w:val="left"/>
      <w:pPr>
        <w:tabs>
          <w:tab w:val="num" w:pos="2160"/>
        </w:tabs>
        <w:ind w:left="2160" w:hanging="360"/>
      </w:pPr>
      <w:rPr>
        <w:rFonts w:ascii="Arial" w:hAnsi="Arial" w:hint="default"/>
      </w:rPr>
    </w:lvl>
    <w:lvl w:ilvl="3" w:tplc="A3405662" w:tentative="1">
      <w:start w:val="1"/>
      <w:numFmt w:val="bullet"/>
      <w:lvlText w:val="•"/>
      <w:lvlJc w:val="left"/>
      <w:pPr>
        <w:tabs>
          <w:tab w:val="num" w:pos="2880"/>
        </w:tabs>
        <w:ind w:left="2880" w:hanging="360"/>
      </w:pPr>
      <w:rPr>
        <w:rFonts w:ascii="Arial" w:hAnsi="Arial" w:hint="default"/>
      </w:rPr>
    </w:lvl>
    <w:lvl w:ilvl="4" w:tplc="5FC47CDE" w:tentative="1">
      <w:start w:val="1"/>
      <w:numFmt w:val="bullet"/>
      <w:lvlText w:val="•"/>
      <w:lvlJc w:val="left"/>
      <w:pPr>
        <w:tabs>
          <w:tab w:val="num" w:pos="3600"/>
        </w:tabs>
        <w:ind w:left="3600" w:hanging="360"/>
      </w:pPr>
      <w:rPr>
        <w:rFonts w:ascii="Arial" w:hAnsi="Arial" w:hint="default"/>
      </w:rPr>
    </w:lvl>
    <w:lvl w:ilvl="5" w:tplc="AEEAEC28" w:tentative="1">
      <w:start w:val="1"/>
      <w:numFmt w:val="bullet"/>
      <w:lvlText w:val="•"/>
      <w:lvlJc w:val="left"/>
      <w:pPr>
        <w:tabs>
          <w:tab w:val="num" w:pos="4320"/>
        </w:tabs>
        <w:ind w:left="4320" w:hanging="360"/>
      </w:pPr>
      <w:rPr>
        <w:rFonts w:ascii="Arial" w:hAnsi="Arial" w:hint="default"/>
      </w:rPr>
    </w:lvl>
    <w:lvl w:ilvl="6" w:tplc="48B0FE0E" w:tentative="1">
      <w:start w:val="1"/>
      <w:numFmt w:val="bullet"/>
      <w:lvlText w:val="•"/>
      <w:lvlJc w:val="left"/>
      <w:pPr>
        <w:tabs>
          <w:tab w:val="num" w:pos="5040"/>
        </w:tabs>
        <w:ind w:left="5040" w:hanging="360"/>
      </w:pPr>
      <w:rPr>
        <w:rFonts w:ascii="Arial" w:hAnsi="Arial" w:hint="default"/>
      </w:rPr>
    </w:lvl>
    <w:lvl w:ilvl="7" w:tplc="1048E65C" w:tentative="1">
      <w:start w:val="1"/>
      <w:numFmt w:val="bullet"/>
      <w:lvlText w:val="•"/>
      <w:lvlJc w:val="left"/>
      <w:pPr>
        <w:tabs>
          <w:tab w:val="num" w:pos="5760"/>
        </w:tabs>
        <w:ind w:left="5760" w:hanging="360"/>
      </w:pPr>
      <w:rPr>
        <w:rFonts w:ascii="Arial" w:hAnsi="Arial" w:hint="default"/>
      </w:rPr>
    </w:lvl>
    <w:lvl w:ilvl="8" w:tplc="EA381DD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0AEA56A4"/>
    <w:multiLevelType w:val="hybridMultilevel"/>
    <w:tmpl w:val="43E40A94"/>
    <w:lvl w:ilvl="0" w:tplc="373C6E04">
      <w:start w:val="1"/>
      <w:numFmt w:val="bullet"/>
      <w:lvlText w:val="•"/>
      <w:lvlJc w:val="left"/>
      <w:pPr>
        <w:tabs>
          <w:tab w:val="num" w:pos="720"/>
        </w:tabs>
        <w:ind w:left="720" w:hanging="360"/>
      </w:pPr>
      <w:rPr>
        <w:rFonts w:ascii="Arial" w:hAnsi="Arial" w:hint="default"/>
      </w:rPr>
    </w:lvl>
    <w:lvl w:ilvl="1" w:tplc="2F505C9C" w:tentative="1">
      <w:start w:val="1"/>
      <w:numFmt w:val="bullet"/>
      <w:lvlText w:val="•"/>
      <w:lvlJc w:val="left"/>
      <w:pPr>
        <w:tabs>
          <w:tab w:val="num" w:pos="1440"/>
        </w:tabs>
        <w:ind w:left="1440" w:hanging="360"/>
      </w:pPr>
      <w:rPr>
        <w:rFonts w:ascii="Arial" w:hAnsi="Arial" w:hint="default"/>
      </w:rPr>
    </w:lvl>
    <w:lvl w:ilvl="2" w:tplc="40DC98B8" w:tentative="1">
      <w:start w:val="1"/>
      <w:numFmt w:val="bullet"/>
      <w:lvlText w:val="•"/>
      <w:lvlJc w:val="left"/>
      <w:pPr>
        <w:tabs>
          <w:tab w:val="num" w:pos="2160"/>
        </w:tabs>
        <w:ind w:left="2160" w:hanging="360"/>
      </w:pPr>
      <w:rPr>
        <w:rFonts w:ascii="Arial" w:hAnsi="Arial" w:hint="default"/>
      </w:rPr>
    </w:lvl>
    <w:lvl w:ilvl="3" w:tplc="6DB2A05C" w:tentative="1">
      <w:start w:val="1"/>
      <w:numFmt w:val="bullet"/>
      <w:lvlText w:val="•"/>
      <w:lvlJc w:val="left"/>
      <w:pPr>
        <w:tabs>
          <w:tab w:val="num" w:pos="2880"/>
        </w:tabs>
        <w:ind w:left="2880" w:hanging="360"/>
      </w:pPr>
      <w:rPr>
        <w:rFonts w:ascii="Arial" w:hAnsi="Arial" w:hint="default"/>
      </w:rPr>
    </w:lvl>
    <w:lvl w:ilvl="4" w:tplc="673CF068" w:tentative="1">
      <w:start w:val="1"/>
      <w:numFmt w:val="bullet"/>
      <w:lvlText w:val="•"/>
      <w:lvlJc w:val="left"/>
      <w:pPr>
        <w:tabs>
          <w:tab w:val="num" w:pos="3600"/>
        </w:tabs>
        <w:ind w:left="3600" w:hanging="360"/>
      </w:pPr>
      <w:rPr>
        <w:rFonts w:ascii="Arial" w:hAnsi="Arial" w:hint="default"/>
      </w:rPr>
    </w:lvl>
    <w:lvl w:ilvl="5" w:tplc="7806F840" w:tentative="1">
      <w:start w:val="1"/>
      <w:numFmt w:val="bullet"/>
      <w:lvlText w:val="•"/>
      <w:lvlJc w:val="left"/>
      <w:pPr>
        <w:tabs>
          <w:tab w:val="num" w:pos="4320"/>
        </w:tabs>
        <w:ind w:left="4320" w:hanging="360"/>
      </w:pPr>
      <w:rPr>
        <w:rFonts w:ascii="Arial" w:hAnsi="Arial" w:hint="default"/>
      </w:rPr>
    </w:lvl>
    <w:lvl w:ilvl="6" w:tplc="59D8297A" w:tentative="1">
      <w:start w:val="1"/>
      <w:numFmt w:val="bullet"/>
      <w:lvlText w:val="•"/>
      <w:lvlJc w:val="left"/>
      <w:pPr>
        <w:tabs>
          <w:tab w:val="num" w:pos="5040"/>
        </w:tabs>
        <w:ind w:left="5040" w:hanging="360"/>
      </w:pPr>
      <w:rPr>
        <w:rFonts w:ascii="Arial" w:hAnsi="Arial" w:hint="default"/>
      </w:rPr>
    </w:lvl>
    <w:lvl w:ilvl="7" w:tplc="888E29A4" w:tentative="1">
      <w:start w:val="1"/>
      <w:numFmt w:val="bullet"/>
      <w:lvlText w:val="•"/>
      <w:lvlJc w:val="left"/>
      <w:pPr>
        <w:tabs>
          <w:tab w:val="num" w:pos="5760"/>
        </w:tabs>
        <w:ind w:left="5760" w:hanging="360"/>
      </w:pPr>
      <w:rPr>
        <w:rFonts w:ascii="Arial" w:hAnsi="Arial" w:hint="default"/>
      </w:rPr>
    </w:lvl>
    <w:lvl w:ilvl="8" w:tplc="EC503D5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AF46A72"/>
    <w:multiLevelType w:val="hybridMultilevel"/>
    <w:tmpl w:val="A808DE76"/>
    <w:lvl w:ilvl="0" w:tplc="DD92E16C">
      <w:start w:val="1"/>
      <w:numFmt w:val="bullet"/>
      <w:lvlText w:val="•"/>
      <w:lvlJc w:val="left"/>
      <w:pPr>
        <w:tabs>
          <w:tab w:val="num" w:pos="720"/>
        </w:tabs>
        <w:ind w:left="720" w:hanging="360"/>
      </w:pPr>
      <w:rPr>
        <w:rFonts w:ascii="Arial" w:hAnsi="Arial" w:hint="default"/>
      </w:rPr>
    </w:lvl>
    <w:lvl w:ilvl="1" w:tplc="6F8A78E4">
      <w:numFmt w:val="bullet"/>
      <w:lvlText w:val="•"/>
      <w:lvlJc w:val="left"/>
      <w:pPr>
        <w:tabs>
          <w:tab w:val="num" w:pos="1440"/>
        </w:tabs>
        <w:ind w:left="1440" w:hanging="360"/>
      </w:pPr>
      <w:rPr>
        <w:rFonts w:ascii="Arial" w:hAnsi="Arial" w:hint="default"/>
      </w:rPr>
    </w:lvl>
    <w:lvl w:ilvl="2" w:tplc="4D58BB10" w:tentative="1">
      <w:start w:val="1"/>
      <w:numFmt w:val="bullet"/>
      <w:lvlText w:val="•"/>
      <w:lvlJc w:val="left"/>
      <w:pPr>
        <w:tabs>
          <w:tab w:val="num" w:pos="2160"/>
        </w:tabs>
        <w:ind w:left="2160" w:hanging="360"/>
      </w:pPr>
      <w:rPr>
        <w:rFonts w:ascii="Arial" w:hAnsi="Arial" w:hint="default"/>
      </w:rPr>
    </w:lvl>
    <w:lvl w:ilvl="3" w:tplc="00FAEF0E" w:tentative="1">
      <w:start w:val="1"/>
      <w:numFmt w:val="bullet"/>
      <w:lvlText w:val="•"/>
      <w:lvlJc w:val="left"/>
      <w:pPr>
        <w:tabs>
          <w:tab w:val="num" w:pos="2880"/>
        </w:tabs>
        <w:ind w:left="2880" w:hanging="360"/>
      </w:pPr>
      <w:rPr>
        <w:rFonts w:ascii="Arial" w:hAnsi="Arial" w:hint="default"/>
      </w:rPr>
    </w:lvl>
    <w:lvl w:ilvl="4" w:tplc="6F962F6C" w:tentative="1">
      <w:start w:val="1"/>
      <w:numFmt w:val="bullet"/>
      <w:lvlText w:val="•"/>
      <w:lvlJc w:val="left"/>
      <w:pPr>
        <w:tabs>
          <w:tab w:val="num" w:pos="3600"/>
        </w:tabs>
        <w:ind w:left="3600" w:hanging="360"/>
      </w:pPr>
      <w:rPr>
        <w:rFonts w:ascii="Arial" w:hAnsi="Arial" w:hint="default"/>
      </w:rPr>
    </w:lvl>
    <w:lvl w:ilvl="5" w:tplc="CD96A534" w:tentative="1">
      <w:start w:val="1"/>
      <w:numFmt w:val="bullet"/>
      <w:lvlText w:val="•"/>
      <w:lvlJc w:val="left"/>
      <w:pPr>
        <w:tabs>
          <w:tab w:val="num" w:pos="4320"/>
        </w:tabs>
        <w:ind w:left="4320" w:hanging="360"/>
      </w:pPr>
      <w:rPr>
        <w:rFonts w:ascii="Arial" w:hAnsi="Arial" w:hint="default"/>
      </w:rPr>
    </w:lvl>
    <w:lvl w:ilvl="6" w:tplc="49EE8710" w:tentative="1">
      <w:start w:val="1"/>
      <w:numFmt w:val="bullet"/>
      <w:lvlText w:val="•"/>
      <w:lvlJc w:val="left"/>
      <w:pPr>
        <w:tabs>
          <w:tab w:val="num" w:pos="5040"/>
        </w:tabs>
        <w:ind w:left="5040" w:hanging="360"/>
      </w:pPr>
      <w:rPr>
        <w:rFonts w:ascii="Arial" w:hAnsi="Arial" w:hint="default"/>
      </w:rPr>
    </w:lvl>
    <w:lvl w:ilvl="7" w:tplc="01824866" w:tentative="1">
      <w:start w:val="1"/>
      <w:numFmt w:val="bullet"/>
      <w:lvlText w:val="•"/>
      <w:lvlJc w:val="left"/>
      <w:pPr>
        <w:tabs>
          <w:tab w:val="num" w:pos="5760"/>
        </w:tabs>
        <w:ind w:left="5760" w:hanging="360"/>
      </w:pPr>
      <w:rPr>
        <w:rFonts w:ascii="Arial" w:hAnsi="Arial" w:hint="default"/>
      </w:rPr>
    </w:lvl>
    <w:lvl w:ilvl="8" w:tplc="D090C29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0B056C90"/>
    <w:multiLevelType w:val="hybridMultilevel"/>
    <w:tmpl w:val="4D08ABE0"/>
    <w:lvl w:ilvl="0" w:tplc="2FB0F064">
      <w:start w:val="1"/>
      <w:numFmt w:val="bullet"/>
      <w:lvlText w:val="•"/>
      <w:lvlJc w:val="left"/>
      <w:pPr>
        <w:tabs>
          <w:tab w:val="num" w:pos="720"/>
        </w:tabs>
        <w:ind w:left="720" w:hanging="360"/>
      </w:pPr>
      <w:rPr>
        <w:rFonts w:ascii="Arial" w:hAnsi="Arial" w:hint="default"/>
      </w:rPr>
    </w:lvl>
    <w:lvl w:ilvl="1" w:tplc="DBAE416A">
      <w:numFmt w:val="bullet"/>
      <w:lvlText w:val="•"/>
      <w:lvlJc w:val="left"/>
      <w:pPr>
        <w:tabs>
          <w:tab w:val="num" w:pos="1440"/>
        </w:tabs>
        <w:ind w:left="1440" w:hanging="360"/>
      </w:pPr>
      <w:rPr>
        <w:rFonts w:ascii="Arial" w:hAnsi="Arial" w:hint="default"/>
      </w:rPr>
    </w:lvl>
    <w:lvl w:ilvl="2" w:tplc="D64CE2C6" w:tentative="1">
      <w:start w:val="1"/>
      <w:numFmt w:val="bullet"/>
      <w:lvlText w:val="•"/>
      <w:lvlJc w:val="left"/>
      <w:pPr>
        <w:tabs>
          <w:tab w:val="num" w:pos="2160"/>
        </w:tabs>
        <w:ind w:left="2160" w:hanging="360"/>
      </w:pPr>
      <w:rPr>
        <w:rFonts w:ascii="Arial" w:hAnsi="Arial" w:hint="default"/>
      </w:rPr>
    </w:lvl>
    <w:lvl w:ilvl="3" w:tplc="55CCE2E2" w:tentative="1">
      <w:start w:val="1"/>
      <w:numFmt w:val="bullet"/>
      <w:lvlText w:val="•"/>
      <w:lvlJc w:val="left"/>
      <w:pPr>
        <w:tabs>
          <w:tab w:val="num" w:pos="2880"/>
        </w:tabs>
        <w:ind w:left="2880" w:hanging="360"/>
      </w:pPr>
      <w:rPr>
        <w:rFonts w:ascii="Arial" w:hAnsi="Arial" w:hint="default"/>
      </w:rPr>
    </w:lvl>
    <w:lvl w:ilvl="4" w:tplc="AB36B9AE" w:tentative="1">
      <w:start w:val="1"/>
      <w:numFmt w:val="bullet"/>
      <w:lvlText w:val="•"/>
      <w:lvlJc w:val="left"/>
      <w:pPr>
        <w:tabs>
          <w:tab w:val="num" w:pos="3600"/>
        </w:tabs>
        <w:ind w:left="3600" w:hanging="360"/>
      </w:pPr>
      <w:rPr>
        <w:rFonts w:ascii="Arial" w:hAnsi="Arial" w:hint="default"/>
      </w:rPr>
    </w:lvl>
    <w:lvl w:ilvl="5" w:tplc="E64A60C4" w:tentative="1">
      <w:start w:val="1"/>
      <w:numFmt w:val="bullet"/>
      <w:lvlText w:val="•"/>
      <w:lvlJc w:val="left"/>
      <w:pPr>
        <w:tabs>
          <w:tab w:val="num" w:pos="4320"/>
        </w:tabs>
        <w:ind w:left="4320" w:hanging="360"/>
      </w:pPr>
      <w:rPr>
        <w:rFonts w:ascii="Arial" w:hAnsi="Arial" w:hint="default"/>
      </w:rPr>
    </w:lvl>
    <w:lvl w:ilvl="6" w:tplc="D1DEE17E" w:tentative="1">
      <w:start w:val="1"/>
      <w:numFmt w:val="bullet"/>
      <w:lvlText w:val="•"/>
      <w:lvlJc w:val="left"/>
      <w:pPr>
        <w:tabs>
          <w:tab w:val="num" w:pos="5040"/>
        </w:tabs>
        <w:ind w:left="5040" w:hanging="360"/>
      </w:pPr>
      <w:rPr>
        <w:rFonts w:ascii="Arial" w:hAnsi="Arial" w:hint="default"/>
      </w:rPr>
    </w:lvl>
    <w:lvl w:ilvl="7" w:tplc="5D8E6B5E" w:tentative="1">
      <w:start w:val="1"/>
      <w:numFmt w:val="bullet"/>
      <w:lvlText w:val="•"/>
      <w:lvlJc w:val="left"/>
      <w:pPr>
        <w:tabs>
          <w:tab w:val="num" w:pos="5760"/>
        </w:tabs>
        <w:ind w:left="5760" w:hanging="360"/>
      </w:pPr>
      <w:rPr>
        <w:rFonts w:ascii="Arial" w:hAnsi="Arial" w:hint="default"/>
      </w:rPr>
    </w:lvl>
    <w:lvl w:ilvl="8" w:tplc="64C8AAB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0BBF4CD6"/>
    <w:multiLevelType w:val="hybridMultilevel"/>
    <w:tmpl w:val="DA1E5EF0"/>
    <w:lvl w:ilvl="0" w:tplc="8EAE4C60">
      <w:start w:val="1"/>
      <w:numFmt w:val="bullet"/>
      <w:lvlText w:val="•"/>
      <w:lvlJc w:val="left"/>
      <w:pPr>
        <w:tabs>
          <w:tab w:val="num" w:pos="720"/>
        </w:tabs>
        <w:ind w:left="720" w:hanging="360"/>
      </w:pPr>
      <w:rPr>
        <w:rFonts w:ascii="Arial" w:hAnsi="Arial" w:hint="default"/>
      </w:rPr>
    </w:lvl>
    <w:lvl w:ilvl="1" w:tplc="797CEA7E" w:tentative="1">
      <w:start w:val="1"/>
      <w:numFmt w:val="bullet"/>
      <w:lvlText w:val="•"/>
      <w:lvlJc w:val="left"/>
      <w:pPr>
        <w:tabs>
          <w:tab w:val="num" w:pos="1440"/>
        </w:tabs>
        <w:ind w:left="1440" w:hanging="360"/>
      </w:pPr>
      <w:rPr>
        <w:rFonts w:ascii="Arial" w:hAnsi="Arial" w:hint="default"/>
      </w:rPr>
    </w:lvl>
    <w:lvl w:ilvl="2" w:tplc="AC305A96" w:tentative="1">
      <w:start w:val="1"/>
      <w:numFmt w:val="bullet"/>
      <w:lvlText w:val="•"/>
      <w:lvlJc w:val="left"/>
      <w:pPr>
        <w:tabs>
          <w:tab w:val="num" w:pos="2160"/>
        </w:tabs>
        <w:ind w:left="2160" w:hanging="360"/>
      </w:pPr>
      <w:rPr>
        <w:rFonts w:ascii="Arial" w:hAnsi="Arial" w:hint="default"/>
      </w:rPr>
    </w:lvl>
    <w:lvl w:ilvl="3" w:tplc="9BBACD12" w:tentative="1">
      <w:start w:val="1"/>
      <w:numFmt w:val="bullet"/>
      <w:lvlText w:val="•"/>
      <w:lvlJc w:val="left"/>
      <w:pPr>
        <w:tabs>
          <w:tab w:val="num" w:pos="2880"/>
        </w:tabs>
        <w:ind w:left="2880" w:hanging="360"/>
      </w:pPr>
      <w:rPr>
        <w:rFonts w:ascii="Arial" w:hAnsi="Arial" w:hint="default"/>
      </w:rPr>
    </w:lvl>
    <w:lvl w:ilvl="4" w:tplc="CFC4214C" w:tentative="1">
      <w:start w:val="1"/>
      <w:numFmt w:val="bullet"/>
      <w:lvlText w:val="•"/>
      <w:lvlJc w:val="left"/>
      <w:pPr>
        <w:tabs>
          <w:tab w:val="num" w:pos="3600"/>
        </w:tabs>
        <w:ind w:left="3600" w:hanging="360"/>
      </w:pPr>
      <w:rPr>
        <w:rFonts w:ascii="Arial" w:hAnsi="Arial" w:hint="default"/>
      </w:rPr>
    </w:lvl>
    <w:lvl w:ilvl="5" w:tplc="EB8CE78C" w:tentative="1">
      <w:start w:val="1"/>
      <w:numFmt w:val="bullet"/>
      <w:lvlText w:val="•"/>
      <w:lvlJc w:val="left"/>
      <w:pPr>
        <w:tabs>
          <w:tab w:val="num" w:pos="4320"/>
        </w:tabs>
        <w:ind w:left="4320" w:hanging="360"/>
      </w:pPr>
      <w:rPr>
        <w:rFonts w:ascii="Arial" w:hAnsi="Arial" w:hint="default"/>
      </w:rPr>
    </w:lvl>
    <w:lvl w:ilvl="6" w:tplc="63A40334" w:tentative="1">
      <w:start w:val="1"/>
      <w:numFmt w:val="bullet"/>
      <w:lvlText w:val="•"/>
      <w:lvlJc w:val="left"/>
      <w:pPr>
        <w:tabs>
          <w:tab w:val="num" w:pos="5040"/>
        </w:tabs>
        <w:ind w:left="5040" w:hanging="360"/>
      </w:pPr>
      <w:rPr>
        <w:rFonts w:ascii="Arial" w:hAnsi="Arial" w:hint="default"/>
      </w:rPr>
    </w:lvl>
    <w:lvl w:ilvl="7" w:tplc="46C2ED18" w:tentative="1">
      <w:start w:val="1"/>
      <w:numFmt w:val="bullet"/>
      <w:lvlText w:val="•"/>
      <w:lvlJc w:val="left"/>
      <w:pPr>
        <w:tabs>
          <w:tab w:val="num" w:pos="5760"/>
        </w:tabs>
        <w:ind w:left="5760" w:hanging="360"/>
      </w:pPr>
      <w:rPr>
        <w:rFonts w:ascii="Arial" w:hAnsi="Arial" w:hint="default"/>
      </w:rPr>
    </w:lvl>
    <w:lvl w:ilvl="8" w:tplc="4426B5A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0C4D1F41"/>
    <w:multiLevelType w:val="hybridMultilevel"/>
    <w:tmpl w:val="4EDE2590"/>
    <w:lvl w:ilvl="0" w:tplc="5A90B67A">
      <w:start w:val="1"/>
      <w:numFmt w:val="bullet"/>
      <w:lvlText w:val="•"/>
      <w:lvlJc w:val="left"/>
      <w:pPr>
        <w:tabs>
          <w:tab w:val="num" w:pos="720"/>
        </w:tabs>
        <w:ind w:left="720" w:hanging="360"/>
      </w:pPr>
      <w:rPr>
        <w:rFonts w:ascii="Arial" w:hAnsi="Arial" w:hint="default"/>
      </w:rPr>
    </w:lvl>
    <w:lvl w:ilvl="1" w:tplc="1A1CE8B6" w:tentative="1">
      <w:start w:val="1"/>
      <w:numFmt w:val="bullet"/>
      <w:lvlText w:val="•"/>
      <w:lvlJc w:val="left"/>
      <w:pPr>
        <w:tabs>
          <w:tab w:val="num" w:pos="1440"/>
        </w:tabs>
        <w:ind w:left="1440" w:hanging="360"/>
      </w:pPr>
      <w:rPr>
        <w:rFonts w:ascii="Arial" w:hAnsi="Arial" w:hint="default"/>
      </w:rPr>
    </w:lvl>
    <w:lvl w:ilvl="2" w:tplc="18A27434" w:tentative="1">
      <w:start w:val="1"/>
      <w:numFmt w:val="bullet"/>
      <w:lvlText w:val="•"/>
      <w:lvlJc w:val="left"/>
      <w:pPr>
        <w:tabs>
          <w:tab w:val="num" w:pos="2160"/>
        </w:tabs>
        <w:ind w:left="2160" w:hanging="360"/>
      </w:pPr>
      <w:rPr>
        <w:rFonts w:ascii="Arial" w:hAnsi="Arial" w:hint="default"/>
      </w:rPr>
    </w:lvl>
    <w:lvl w:ilvl="3" w:tplc="7FF0BC5E" w:tentative="1">
      <w:start w:val="1"/>
      <w:numFmt w:val="bullet"/>
      <w:lvlText w:val="•"/>
      <w:lvlJc w:val="left"/>
      <w:pPr>
        <w:tabs>
          <w:tab w:val="num" w:pos="2880"/>
        </w:tabs>
        <w:ind w:left="2880" w:hanging="360"/>
      </w:pPr>
      <w:rPr>
        <w:rFonts w:ascii="Arial" w:hAnsi="Arial" w:hint="default"/>
      </w:rPr>
    </w:lvl>
    <w:lvl w:ilvl="4" w:tplc="E494BC50" w:tentative="1">
      <w:start w:val="1"/>
      <w:numFmt w:val="bullet"/>
      <w:lvlText w:val="•"/>
      <w:lvlJc w:val="left"/>
      <w:pPr>
        <w:tabs>
          <w:tab w:val="num" w:pos="3600"/>
        </w:tabs>
        <w:ind w:left="3600" w:hanging="360"/>
      </w:pPr>
      <w:rPr>
        <w:rFonts w:ascii="Arial" w:hAnsi="Arial" w:hint="default"/>
      </w:rPr>
    </w:lvl>
    <w:lvl w:ilvl="5" w:tplc="F4DADED2" w:tentative="1">
      <w:start w:val="1"/>
      <w:numFmt w:val="bullet"/>
      <w:lvlText w:val="•"/>
      <w:lvlJc w:val="left"/>
      <w:pPr>
        <w:tabs>
          <w:tab w:val="num" w:pos="4320"/>
        </w:tabs>
        <w:ind w:left="4320" w:hanging="360"/>
      </w:pPr>
      <w:rPr>
        <w:rFonts w:ascii="Arial" w:hAnsi="Arial" w:hint="default"/>
      </w:rPr>
    </w:lvl>
    <w:lvl w:ilvl="6" w:tplc="D738314C" w:tentative="1">
      <w:start w:val="1"/>
      <w:numFmt w:val="bullet"/>
      <w:lvlText w:val="•"/>
      <w:lvlJc w:val="left"/>
      <w:pPr>
        <w:tabs>
          <w:tab w:val="num" w:pos="5040"/>
        </w:tabs>
        <w:ind w:left="5040" w:hanging="360"/>
      </w:pPr>
      <w:rPr>
        <w:rFonts w:ascii="Arial" w:hAnsi="Arial" w:hint="default"/>
      </w:rPr>
    </w:lvl>
    <w:lvl w:ilvl="7" w:tplc="91A038D2" w:tentative="1">
      <w:start w:val="1"/>
      <w:numFmt w:val="bullet"/>
      <w:lvlText w:val="•"/>
      <w:lvlJc w:val="left"/>
      <w:pPr>
        <w:tabs>
          <w:tab w:val="num" w:pos="5760"/>
        </w:tabs>
        <w:ind w:left="5760" w:hanging="360"/>
      </w:pPr>
      <w:rPr>
        <w:rFonts w:ascii="Arial" w:hAnsi="Arial" w:hint="default"/>
      </w:rPr>
    </w:lvl>
    <w:lvl w:ilvl="8" w:tplc="4C36046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0C555B26"/>
    <w:multiLevelType w:val="hybridMultilevel"/>
    <w:tmpl w:val="070EE0B4"/>
    <w:lvl w:ilvl="0" w:tplc="E6641ACA">
      <w:start w:val="1"/>
      <w:numFmt w:val="bullet"/>
      <w:lvlText w:val="•"/>
      <w:lvlJc w:val="left"/>
      <w:pPr>
        <w:tabs>
          <w:tab w:val="num" w:pos="720"/>
        </w:tabs>
        <w:ind w:left="720" w:hanging="360"/>
      </w:pPr>
      <w:rPr>
        <w:rFonts w:ascii="Arial" w:hAnsi="Arial" w:hint="default"/>
      </w:rPr>
    </w:lvl>
    <w:lvl w:ilvl="1" w:tplc="3712248A" w:tentative="1">
      <w:start w:val="1"/>
      <w:numFmt w:val="bullet"/>
      <w:lvlText w:val="•"/>
      <w:lvlJc w:val="left"/>
      <w:pPr>
        <w:tabs>
          <w:tab w:val="num" w:pos="1440"/>
        </w:tabs>
        <w:ind w:left="1440" w:hanging="360"/>
      </w:pPr>
      <w:rPr>
        <w:rFonts w:ascii="Arial" w:hAnsi="Arial" w:hint="default"/>
      </w:rPr>
    </w:lvl>
    <w:lvl w:ilvl="2" w:tplc="0BA6255E" w:tentative="1">
      <w:start w:val="1"/>
      <w:numFmt w:val="bullet"/>
      <w:lvlText w:val="•"/>
      <w:lvlJc w:val="left"/>
      <w:pPr>
        <w:tabs>
          <w:tab w:val="num" w:pos="2160"/>
        </w:tabs>
        <w:ind w:left="2160" w:hanging="360"/>
      </w:pPr>
      <w:rPr>
        <w:rFonts w:ascii="Arial" w:hAnsi="Arial" w:hint="default"/>
      </w:rPr>
    </w:lvl>
    <w:lvl w:ilvl="3" w:tplc="C92A0D7C" w:tentative="1">
      <w:start w:val="1"/>
      <w:numFmt w:val="bullet"/>
      <w:lvlText w:val="•"/>
      <w:lvlJc w:val="left"/>
      <w:pPr>
        <w:tabs>
          <w:tab w:val="num" w:pos="2880"/>
        </w:tabs>
        <w:ind w:left="2880" w:hanging="360"/>
      </w:pPr>
      <w:rPr>
        <w:rFonts w:ascii="Arial" w:hAnsi="Arial" w:hint="default"/>
      </w:rPr>
    </w:lvl>
    <w:lvl w:ilvl="4" w:tplc="91FA9C08" w:tentative="1">
      <w:start w:val="1"/>
      <w:numFmt w:val="bullet"/>
      <w:lvlText w:val="•"/>
      <w:lvlJc w:val="left"/>
      <w:pPr>
        <w:tabs>
          <w:tab w:val="num" w:pos="3600"/>
        </w:tabs>
        <w:ind w:left="3600" w:hanging="360"/>
      </w:pPr>
      <w:rPr>
        <w:rFonts w:ascii="Arial" w:hAnsi="Arial" w:hint="default"/>
      </w:rPr>
    </w:lvl>
    <w:lvl w:ilvl="5" w:tplc="441C33BE" w:tentative="1">
      <w:start w:val="1"/>
      <w:numFmt w:val="bullet"/>
      <w:lvlText w:val="•"/>
      <w:lvlJc w:val="left"/>
      <w:pPr>
        <w:tabs>
          <w:tab w:val="num" w:pos="4320"/>
        </w:tabs>
        <w:ind w:left="4320" w:hanging="360"/>
      </w:pPr>
      <w:rPr>
        <w:rFonts w:ascii="Arial" w:hAnsi="Arial" w:hint="default"/>
      </w:rPr>
    </w:lvl>
    <w:lvl w:ilvl="6" w:tplc="4DD69280" w:tentative="1">
      <w:start w:val="1"/>
      <w:numFmt w:val="bullet"/>
      <w:lvlText w:val="•"/>
      <w:lvlJc w:val="left"/>
      <w:pPr>
        <w:tabs>
          <w:tab w:val="num" w:pos="5040"/>
        </w:tabs>
        <w:ind w:left="5040" w:hanging="360"/>
      </w:pPr>
      <w:rPr>
        <w:rFonts w:ascii="Arial" w:hAnsi="Arial" w:hint="default"/>
      </w:rPr>
    </w:lvl>
    <w:lvl w:ilvl="7" w:tplc="D8783032" w:tentative="1">
      <w:start w:val="1"/>
      <w:numFmt w:val="bullet"/>
      <w:lvlText w:val="•"/>
      <w:lvlJc w:val="left"/>
      <w:pPr>
        <w:tabs>
          <w:tab w:val="num" w:pos="5760"/>
        </w:tabs>
        <w:ind w:left="5760" w:hanging="360"/>
      </w:pPr>
      <w:rPr>
        <w:rFonts w:ascii="Arial" w:hAnsi="Arial" w:hint="default"/>
      </w:rPr>
    </w:lvl>
    <w:lvl w:ilvl="8" w:tplc="41024E4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0CB22841"/>
    <w:multiLevelType w:val="hybridMultilevel"/>
    <w:tmpl w:val="06F68990"/>
    <w:lvl w:ilvl="0" w:tplc="F4A85B90">
      <w:start w:val="1"/>
      <w:numFmt w:val="bullet"/>
      <w:lvlText w:val="•"/>
      <w:lvlJc w:val="left"/>
      <w:pPr>
        <w:tabs>
          <w:tab w:val="num" w:pos="720"/>
        </w:tabs>
        <w:ind w:left="720" w:hanging="360"/>
      </w:pPr>
      <w:rPr>
        <w:rFonts w:ascii="Arial" w:hAnsi="Arial" w:hint="default"/>
      </w:rPr>
    </w:lvl>
    <w:lvl w:ilvl="1" w:tplc="F9442D86" w:tentative="1">
      <w:start w:val="1"/>
      <w:numFmt w:val="bullet"/>
      <w:lvlText w:val="•"/>
      <w:lvlJc w:val="left"/>
      <w:pPr>
        <w:tabs>
          <w:tab w:val="num" w:pos="1440"/>
        </w:tabs>
        <w:ind w:left="1440" w:hanging="360"/>
      </w:pPr>
      <w:rPr>
        <w:rFonts w:ascii="Arial" w:hAnsi="Arial" w:hint="default"/>
      </w:rPr>
    </w:lvl>
    <w:lvl w:ilvl="2" w:tplc="C1D223B2" w:tentative="1">
      <w:start w:val="1"/>
      <w:numFmt w:val="bullet"/>
      <w:lvlText w:val="•"/>
      <w:lvlJc w:val="left"/>
      <w:pPr>
        <w:tabs>
          <w:tab w:val="num" w:pos="2160"/>
        </w:tabs>
        <w:ind w:left="2160" w:hanging="360"/>
      </w:pPr>
      <w:rPr>
        <w:rFonts w:ascii="Arial" w:hAnsi="Arial" w:hint="default"/>
      </w:rPr>
    </w:lvl>
    <w:lvl w:ilvl="3" w:tplc="BA525198" w:tentative="1">
      <w:start w:val="1"/>
      <w:numFmt w:val="bullet"/>
      <w:lvlText w:val="•"/>
      <w:lvlJc w:val="left"/>
      <w:pPr>
        <w:tabs>
          <w:tab w:val="num" w:pos="2880"/>
        </w:tabs>
        <w:ind w:left="2880" w:hanging="360"/>
      </w:pPr>
      <w:rPr>
        <w:rFonts w:ascii="Arial" w:hAnsi="Arial" w:hint="default"/>
      </w:rPr>
    </w:lvl>
    <w:lvl w:ilvl="4" w:tplc="B3C28E7C" w:tentative="1">
      <w:start w:val="1"/>
      <w:numFmt w:val="bullet"/>
      <w:lvlText w:val="•"/>
      <w:lvlJc w:val="left"/>
      <w:pPr>
        <w:tabs>
          <w:tab w:val="num" w:pos="3600"/>
        </w:tabs>
        <w:ind w:left="3600" w:hanging="360"/>
      </w:pPr>
      <w:rPr>
        <w:rFonts w:ascii="Arial" w:hAnsi="Arial" w:hint="default"/>
      </w:rPr>
    </w:lvl>
    <w:lvl w:ilvl="5" w:tplc="8E8ADA50" w:tentative="1">
      <w:start w:val="1"/>
      <w:numFmt w:val="bullet"/>
      <w:lvlText w:val="•"/>
      <w:lvlJc w:val="left"/>
      <w:pPr>
        <w:tabs>
          <w:tab w:val="num" w:pos="4320"/>
        </w:tabs>
        <w:ind w:left="4320" w:hanging="360"/>
      </w:pPr>
      <w:rPr>
        <w:rFonts w:ascii="Arial" w:hAnsi="Arial" w:hint="default"/>
      </w:rPr>
    </w:lvl>
    <w:lvl w:ilvl="6" w:tplc="ABA42AD0" w:tentative="1">
      <w:start w:val="1"/>
      <w:numFmt w:val="bullet"/>
      <w:lvlText w:val="•"/>
      <w:lvlJc w:val="left"/>
      <w:pPr>
        <w:tabs>
          <w:tab w:val="num" w:pos="5040"/>
        </w:tabs>
        <w:ind w:left="5040" w:hanging="360"/>
      </w:pPr>
      <w:rPr>
        <w:rFonts w:ascii="Arial" w:hAnsi="Arial" w:hint="default"/>
      </w:rPr>
    </w:lvl>
    <w:lvl w:ilvl="7" w:tplc="B0D45F70" w:tentative="1">
      <w:start w:val="1"/>
      <w:numFmt w:val="bullet"/>
      <w:lvlText w:val="•"/>
      <w:lvlJc w:val="left"/>
      <w:pPr>
        <w:tabs>
          <w:tab w:val="num" w:pos="5760"/>
        </w:tabs>
        <w:ind w:left="5760" w:hanging="360"/>
      </w:pPr>
      <w:rPr>
        <w:rFonts w:ascii="Arial" w:hAnsi="Arial" w:hint="default"/>
      </w:rPr>
    </w:lvl>
    <w:lvl w:ilvl="8" w:tplc="D3CCB61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0CE85D7C"/>
    <w:multiLevelType w:val="hybridMultilevel"/>
    <w:tmpl w:val="5BAA0AAC"/>
    <w:lvl w:ilvl="0" w:tplc="AF8294C4">
      <w:start w:val="1"/>
      <w:numFmt w:val="bullet"/>
      <w:lvlText w:val="•"/>
      <w:lvlJc w:val="left"/>
      <w:pPr>
        <w:tabs>
          <w:tab w:val="num" w:pos="720"/>
        </w:tabs>
        <w:ind w:left="720" w:hanging="360"/>
      </w:pPr>
      <w:rPr>
        <w:rFonts w:ascii="Arial" w:hAnsi="Arial" w:hint="default"/>
      </w:rPr>
    </w:lvl>
    <w:lvl w:ilvl="1" w:tplc="BCD6EC24" w:tentative="1">
      <w:start w:val="1"/>
      <w:numFmt w:val="bullet"/>
      <w:lvlText w:val="•"/>
      <w:lvlJc w:val="left"/>
      <w:pPr>
        <w:tabs>
          <w:tab w:val="num" w:pos="1440"/>
        </w:tabs>
        <w:ind w:left="1440" w:hanging="360"/>
      </w:pPr>
      <w:rPr>
        <w:rFonts w:ascii="Arial" w:hAnsi="Arial" w:hint="default"/>
      </w:rPr>
    </w:lvl>
    <w:lvl w:ilvl="2" w:tplc="B2F25B96" w:tentative="1">
      <w:start w:val="1"/>
      <w:numFmt w:val="bullet"/>
      <w:lvlText w:val="•"/>
      <w:lvlJc w:val="left"/>
      <w:pPr>
        <w:tabs>
          <w:tab w:val="num" w:pos="2160"/>
        </w:tabs>
        <w:ind w:left="2160" w:hanging="360"/>
      </w:pPr>
      <w:rPr>
        <w:rFonts w:ascii="Arial" w:hAnsi="Arial" w:hint="default"/>
      </w:rPr>
    </w:lvl>
    <w:lvl w:ilvl="3" w:tplc="2504599C" w:tentative="1">
      <w:start w:val="1"/>
      <w:numFmt w:val="bullet"/>
      <w:lvlText w:val="•"/>
      <w:lvlJc w:val="left"/>
      <w:pPr>
        <w:tabs>
          <w:tab w:val="num" w:pos="2880"/>
        </w:tabs>
        <w:ind w:left="2880" w:hanging="360"/>
      </w:pPr>
      <w:rPr>
        <w:rFonts w:ascii="Arial" w:hAnsi="Arial" w:hint="default"/>
      </w:rPr>
    </w:lvl>
    <w:lvl w:ilvl="4" w:tplc="2960B472" w:tentative="1">
      <w:start w:val="1"/>
      <w:numFmt w:val="bullet"/>
      <w:lvlText w:val="•"/>
      <w:lvlJc w:val="left"/>
      <w:pPr>
        <w:tabs>
          <w:tab w:val="num" w:pos="3600"/>
        </w:tabs>
        <w:ind w:left="3600" w:hanging="360"/>
      </w:pPr>
      <w:rPr>
        <w:rFonts w:ascii="Arial" w:hAnsi="Arial" w:hint="default"/>
      </w:rPr>
    </w:lvl>
    <w:lvl w:ilvl="5" w:tplc="12709BD4" w:tentative="1">
      <w:start w:val="1"/>
      <w:numFmt w:val="bullet"/>
      <w:lvlText w:val="•"/>
      <w:lvlJc w:val="left"/>
      <w:pPr>
        <w:tabs>
          <w:tab w:val="num" w:pos="4320"/>
        </w:tabs>
        <w:ind w:left="4320" w:hanging="360"/>
      </w:pPr>
      <w:rPr>
        <w:rFonts w:ascii="Arial" w:hAnsi="Arial" w:hint="default"/>
      </w:rPr>
    </w:lvl>
    <w:lvl w:ilvl="6" w:tplc="842C264C" w:tentative="1">
      <w:start w:val="1"/>
      <w:numFmt w:val="bullet"/>
      <w:lvlText w:val="•"/>
      <w:lvlJc w:val="left"/>
      <w:pPr>
        <w:tabs>
          <w:tab w:val="num" w:pos="5040"/>
        </w:tabs>
        <w:ind w:left="5040" w:hanging="360"/>
      </w:pPr>
      <w:rPr>
        <w:rFonts w:ascii="Arial" w:hAnsi="Arial" w:hint="default"/>
      </w:rPr>
    </w:lvl>
    <w:lvl w:ilvl="7" w:tplc="838279DA" w:tentative="1">
      <w:start w:val="1"/>
      <w:numFmt w:val="bullet"/>
      <w:lvlText w:val="•"/>
      <w:lvlJc w:val="left"/>
      <w:pPr>
        <w:tabs>
          <w:tab w:val="num" w:pos="5760"/>
        </w:tabs>
        <w:ind w:left="5760" w:hanging="360"/>
      </w:pPr>
      <w:rPr>
        <w:rFonts w:ascii="Arial" w:hAnsi="Arial" w:hint="default"/>
      </w:rPr>
    </w:lvl>
    <w:lvl w:ilvl="8" w:tplc="2580FBB6"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0D727C21"/>
    <w:multiLevelType w:val="hybridMultilevel"/>
    <w:tmpl w:val="94366614"/>
    <w:lvl w:ilvl="0" w:tplc="7264C35E">
      <w:start w:val="1"/>
      <w:numFmt w:val="bullet"/>
      <w:lvlText w:val="•"/>
      <w:lvlJc w:val="left"/>
      <w:pPr>
        <w:tabs>
          <w:tab w:val="num" w:pos="720"/>
        </w:tabs>
        <w:ind w:left="720" w:hanging="360"/>
      </w:pPr>
      <w:rPr>
        <w:rFonts w:ascii="Arial" w:hAnsi="Arial" w:hint="default"/>
      </w:rPr>
    </w:lvl>
    <w:lvl w:ilvl="1" w:tplc="6428C564">
      <w:numFmt w:val="bullet"/>
      <w:lvlText w:val="•"/>
      <w:lvlJc w:val="left"/>
      <w:pPr>
        <w:tabs>
          <w:tab w:val="num" w:pos="1440"/>
        </w:tabs>
        <w:ind w:left="1440" w:hanging="360"/>
      </w:pPr>
      <w:rPr>
        <w:rFonts w:ascii="Arial" w:hAnsi="Arial" w:hint="default"/>
      </w:rPr>
    </w:lvl>
    <w:lvl w:ilvl="2" w:tplc="274E6206" w:tentative="1">
      <w:start w:val="1"/>
      <w:numFmt w:val="bullet"/>
      <w:lvlText w:val="•"/>
      <w:lvlJc w:val="left"/>
      <w:pPr>
        <w:tabs>
          <w:tab w:val="num" w:pos="2160"/>
        </w:tabs>
        <w:ind w:left="2160" w:hanging="360"/>
      </w:pPr>
      <w:rPr>
        <w:rFonts w:ascii="Arial" w:hAnsi="Arial" w:hint="default"/>
      </w:rPr>
    </w:lvl>
    <w:lvl w:ilvl="3" w:tplc="06E60E1C" w:tentative="1">
      <w:start w:val="1"/>
      <w:numFmt w:val="bullet"/>
      <w:lvlText w:val="•"/>
      <w:lvlJc w:val="left"/>
      <w:pPr>
        <w:tabs>
          <w:tab w:val="num" w:pos="2880"/>
        </w:tabs>
        <w:ind w:left="2880" w:hanging="360"/>
      </w:pPr>
      <w:rPr>
        <w:rFonts w:ascii="Arial" w:hAnsi="Arial" w:hint="default"/>
      </w:rPr>
    </w:lvl>
    <w:lvl w:ilvl="4" w:tplc="82A8FFD0" w:tentative="1">
      <w:start w:val="1"/>
      <w:numFmt w:val="bullet"/>
      <w:lvlText w:val="•"/>
      <w:lvlJc w:val="left"/>
      <w:pPr>
        <w:tabs>
          <w:tab w:val="num" w:pos="3600"/>
        </w:tabs>
        <w:ind w:left="3600" w:hanging="360"/>
      </w:pPr>
      <w:rPr>
        <w:rFonts w:ascii="Arial" w:hAnsi="Arial" w:hint="default"/>
      </w:rPr>
    </w:lvl>
    <w:lvl w:ilvl="5" w:tplc="9CE8FDEC" w:tentative="1">
      <w:start w:val="1"/>
      <w:numFmt w:val="bullet"/>
      <w:lvlText w:val="•"/>
      <w:lvlJc w:val="left"/>
      <w:pPr>
        <w:tabs>
          <w:tab w:val="num" w:pos="4320"/>
        </w:tabs>
        <w:ind w:left="4320" w:hanging="360"/>
      </w:pPr>
      <w:rPr>
        <w:rFonts w:ascii="Arial" w:hAnsi="Arial" w:hint="default"/>
      </w:rPr>
    </w:lvl>
    <w:lvl w:ilvl="6" w:tplc="06C29B9A" w:tentative="1">
      <w:start w:val="1"/>
      <w:numFmt w:val="bullet"/>
      <w:lvlText w:val="•"/>
      <w:lvlJc w:val="left"/>
      <w:pPr>
        <w:tabs>
          <w:tab w:val="num" w:pos="5040"/>
        </w:tabs>
        <w:ind w:left="5040" w:hanging="360"/>
      </w:pPr>
      <w:rPr>
        <w:rFonts w:ascii="Arial" w:hAnsi="Arial" w:hint="default"/>
      </w:rPr>
    </w:lvl>
    <w:lvl w:ilvl="7" w:tplc="0708FF44" w:tentative="1">
      <w:start w:val="1"/>
      <w:numFmt w:val="bullet"/>
      <w:lvlText w:val="•"/>
      <w:lvlJc w:val="left"/>
      <w:pPr>
        <w:tabs>
          <w:tab w:val="num" w:pos="5760"/>
        </w:tabs>
        <w:ind w:left="5760" w:hanging="360"/>
      </w:pPr>
      <w:rPr>
        <w:rFonts w:ascii="Arial" w:hAnsi="Arial" w:hint="default"/>
      </w:rPr>
    </w:lvl>
    <w:lvl w:ilvl="8" w:tplc="9D48739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0E6162A7"/>
    <w:multiLevelType w:val="hybridMultilevel"/>
    <w:tmpl w:val="FB244BDC"/>
    <w:lvl w:ilvl="0" w:tplc="CC44DCE4">
      <w:start w:val="1"/>
      <w:numFmt w:val="bullet"/>
      <w:lvlText w:val="•"/>
      <w:lvlJc w:val="left"/>
      <w:pPr>
        <w:tabs>
          <w:tab w:val="num" w:pos="720"/>
        </w:tabs>
        <w:ind w:left="720" w:hanging="360"/>
      </w:pPr>
      <w:rPr>
        <w:rFonts w:ascii="Arial" w:hAnsi="Arial" w:hint="default"/>
      </w:rPr>
    </w:lvl>
    <w:lvl w:ilvl="1" w:tplc="97E829B4" w:tentative="1">
      <w:start w:val="1"/>
      <w:numFmt w:val="bullet"/>
      <w:lvlText w:val="•"/>
      <w:lvlJc w:val="left"/>
      <w:pPr>
        <w:tabs>
          <w:tab w:val="num" w:pos="1440"/>
        </w:tabs>
        <w:ind w:left="1440" w:hanging="360"/>
      </w:pPr>
      <w:rPr>
        <w:rFonts w:ascii="Arial" w:hAnsi="Arial" w:hint="default"/>
      </w:rPr>
    </w:lvl>
    <w:lvl w:ilvl="2" w:tplc="680C2F66" w:tentative="1">
      <w:start w:val="1"/>
      <w:numFmt w:val="bullet"/>
      <w:lvlText w:val="•"/>
      <w:lvlJc w:val="left"/>
      <w:pPr>
        <w:tabs>
          <w:tab w:val="num" w:pos="2160"/>
        </w:tabs>
        <w:ind w:left="2160" w:hanging="360"/>
      </w:pPr>
      <w:rPr>
        <w:rFonts w:ascii="Arial" w:hAnsi="Arial" w:hint="default"/>
      </w:rPr>
    </w:lvl>
    <w:lvl w:ilvl="3" w:tplc="C7A48B98" w:tentative="1">
      <w:start w:val="1"/>
      <w:numFmt w:val="bullet"/>
      <w:lvlText w:val="•"/>
      <w:lvlJc w:val="left"/>
      <w:pPr>
        <w:tabs>
          <w:tab w:val="num" w:pos="2880"/>
        </w:tabs>
        <w:ind w:left="2880" w:hanging="360"/>
      </w:pPr>
      <w:rPr>
        <w:rFonts w:ascii="Arial" w:hAnsi="Arial" w:hint="default"/>
      </w:rPr>
    </w:lvl>
    <w:lvl w:ilvl="4" w:tplc="E7A093FE" w:tentative="1">
      <w:start w:val="1"/>
      <w:numFmt w:val="bullet"/>
      <w:lvlText w:val="•"/>
      <w:lvlJc w:val="left"/>
      <w:pPr>
        <w:tabs>
          <w:tab w:val="num" w:pos="3600"/>
        </w:tabs>
        <w:ind w:left="3600" w:hanging="360"/>
      </w:pPr>
      <w:rPr>
        <w:rFonts w:ascii="Arial" w:hAnsi="Arial" w:hint="default"/>
      </w:rPr>
    </w:lvl>
    <w:lvl w:ilvl="5" w:tplc="E506BAA6" w:tentative="1">
      <w:start w:val="1"/>
      <w:numFmt w:val="bullet"/>
      <w:lvlText w:val="•"/>
      <w:lvlJc w:val="left"/>
      <w:pPr>
        <w:tabs>
          <w:tab w:val="num" w:pos="4320"/>
        </w:tabs>
        <w:ind w:left="4320" w:hanging="360"/>
      </w:pPr>
      <w:rPr>
        <w:rFonts w:ascii="Arial" w:hAnsi="Arial" w:hint="default"/>
      </w:rPr>
    </w:lvl>
    <w:lvl w:ilvl="6" w:tplc="EC842CF6" w:tentative="1">
      <w:start w:val="1"/>
      <w:numFmt w:val="bullet"/>
      <w:lvlText w:val="•"/>
      <w:lvlJc w:val="left"/>
      <w:pPr>
        <w:tabs>
          <w:tab w:val="num" w:pos="5040"/>
        </w:tabs>
        <w:ind w:left="5040" w:hanging="360"/>
      </w:pPr>
      <w:rPr>
        <w:rFonts w:ascii="Arial" w:hAnsi="Arial" w:hint="default"/>
      </w:rPr>
    </w:lvl>
    <w:lvl w:ilvl="7" w:tplc="268C1474" w:tentative="1">
      <w:start w:val="1"/>
      <w:numFmt w:val="bullet"/>
      <w:lvlText w:val="•"/>
      <w:lvlJc w:val="left"/>
      <w:pPr>
        <w:tabs>
          <w:tab w:val="num" w:pos="5760"/>
        </w:tabs>
        <w:ind w:left="5760" w:hanging="360"/>
      </w:pPr>
      <w:rPr>
        <w:rFonts w:ascii="Arial" w:hAnsi="Arial" w:hint="default"/>
      </w:rPr>
    </w:lvl>
    <w:lvl w:ilvl="8" w:tplc="059C6E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0EDD6F62"/>
    <w:multiLevelType w:val="hybridMultilevel"/>
    <w:tmpl w:val="8F1807D0"/>
    <w:lvl w:ilvl="0" w:tplc="1BBC4D2A">
      <w:start w:val="1"/>
      <w:numFmt w:val="bullet"/>
      <w:lvlText w:val="•"/>
      <w:lvlJc w:val="left"/>
      <w:pPr>
        <w:tabs>
          <w:tab w:val="num" w:pos="720"/>
        </w:tabs>
        <w:ind w:left="720" w:hanging="360"/>
      </w:pPr>
      <w:rPr>
        <w:rFonts w:ascii="Arial" w:hAnsi="Arial" w:hint="default"/>
      </w:rPr>
    </w:lvl>
    <w:lvl w:ilvl="1" w:tplc="A00ED504">
      <w:numFmt w:val="bullet"/>
      <w:lvlText w:val="•"/>
      <w:lvlJc w:val="left"/>
      <w:pPr>
        <w:tabs>
          <w:tab w:val="num" w:pos="1440"/>
        </w:tabs>
        <w:ind w:left="1440" w:hanging="360"/>
      </w:pPr>
      <w:rPr>
        <w:rFonts w:ascii="Arial" w:hAnsi="Arial" w:hint="default"/>
      </w:rPr>
    </w:lvl>
    <w:lvl w:ilvl="2" w:tplc="B8507952" w:tentative="1">
      <w:start w:val="1"/>
      <w:numFmt w:val="bullet"/>
      <w:lvlText w:val="•"/>
      <w:lvlJc w:val="left"/>
      <w:pPr>
        <w:tabs>
          <w:tab w:val="num" w:pos="2160"/>
        </w:tabs>
        <w:ind w:left="2160" w:hanging="360"/>
      </w:pPr>
      <w:rPr>
        <w:rFonts w:ascii="Arial" w:hAnsi="Arial" w:hint="default"/>
      </w:rPr>
    </w:lvl>
    <w:lvl w:ilvl="3" w:tplc="A5ECE2E0" w:tentative="1">
      <w:start w:val="1"/>
      <w:numFmt w:val="bullet"/>
      <w:lvlText w:val="•"/>
      <w:lvlJc w:val="left"/>
      <w:pPr>
        <w:tabs>
          <w:tab w:val="num" w:pos="2880"/>
        </w:tabs>
        <w:ind w:left="2880" w:hanging="360"/>
      </w:pPr>
      <w:rPr>
        <w:rFonts w:ascii="Arial" w:hAnsi="Arial" w:hint="default"/>
      </w:rPr>
    </w:lvl>
    <w:lvl w:ilvl="4" w:tplc="302A40EA" w:tentative="1">
      <w:start w:val="1"/>
      <w:numFmt w:val="bullet"/>
      <w:lvlText w:val="•"/>
      <w:lvlJc w:val="left"/>
      <w:pPr>
        <w:tabs>
          <w:tab w:val="num" w:pos="3600"/>
        </w:tabs>
        <w:ind w:left="3600" w:hanging="360"/>
      </w:pPr>
      <w:rPr>
        <w:rFonts w:ascii="Arial" w:hAnsi="Arial" w:hint="default"/>
      </w:rPr>
    </w:lvl>
    <w:lvl w:ilvl="5" w:tplc="E4F40952" w:tentative="1">
      <w:start w:val="1"/>
      <w:numFmt w:val="bullet"/>
      <w:lvlText w:val="•"/>
      <w:lvlJc w:val="left"/>
      <w:pPr>
        <w:tabs>
          <w:tab w:val="num" w:pos="4320"/>
        </w:tabs>
        <w:ind w:left="4320" w:hanging="360"/>
      </w:pPr>
      <w:rPr>
        <w:rFonts w:ascii="Arial" w:hAnsi="Arial" w:hint="default"/>
      </w:rPr>
    </w:lvl>
    <w:lvl w:ilvl="6" w:tplc="05AE60BA" w:tentative="1">
      <w:start w:val="1"/>
      <w:numFmt w:val="bullet"/>
      <w:lvlText w:val="•"/>
      <w:lvlJc w:val="left"/>
      <w:pPr>
        <w:tabs>
          <w:tab w:val="num" w:pos="5040"/>
        </w:tabs>
        <w:ind w:left="5040" w:hanging="360"/>
      </w:pPr>
      <w:rPr>
        <w:rFonts w:ascii="Arial" w:hAnsi="Arial" w:hint="default"/>
      </w:rPr>
    </w:lvl>
    <w:lvl w:ilvl="7" w:tplc="5D363E10" w:tentative="1">
      <w:start w:val="1"/>
      <w:numFmt w:val="bullet"/>
      <w:lvlText w:val="•"/>
      <w:lvlJc w:val="left"/>
      <w:pPr>
        <w:tabs>
          <w:tab w:val="num" w:pos="5760"/>
        </w:tabs>
        <w:ind w:left="5760" w:hanging="360"/>
      </w:pPr>
      <w:rPr>
        <w:rFonts w:ascii="Arial" w:hAnsi="Arial" w:hint="default"/>
      </w:rPr>
    </w:lvl>
    <w:lvl w:ilvl="8" w:tplc="6AEC57A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0EDE06DB"/>
    <w:multiLevelType w:val="hybridMultilevel"/>
    <w:tmpl w:val="48CC0B22"/>
    <w:lvl w:ilvl="0" w:tplc="9D1267EE">
      <w:start w:val="1"/>
      <w:numFmt w:val="bullet"/>
      <w:lvlText w:val="•"/>
      <w:lvlJc w:val="left"/>
      <w:pPr>
        <w:tabs>
          <w:tab w:val="num" w:pos="720"/>
        </w:tabs>
        <w:ind w:left="720" w:hanging="360"/>
      </w:pPr>
      <w:rPr>
        <w:rFonts w:ascii="Arial" w:hAnsi="Arial" w:hint="default"/>
      </w:rPr>
    </w:lvl>
    <w:lvl w:ilvl="1" w:tplc="6EBEE0AE" w:tentative="1">
      <w:start w:val="1"/>
      <w:numFmt w:val="bullet"/>
      <w:lvlText w:val="•"/>
      <w:lvlJc w:val="left"/>
      <w:pPr>
        <w:tabs>
          <w:tab w:val="num" w:pos="1440"/>
        </w:tabs>
        <w:ind w:left="1440" w:hanging="360"/>
      </w:pPr>
      <w:rPr>
        <w:rFonts w:ascii="Arial" w:hAnsi="Arial" w:hint="default"/>
      </w:rPr>
    </w:lvl>
    <w:lvl w:ilvl="2" w:tplc="F558E4E4" w:tentative="1">
      <w:start w:val="1"/>
      <w:numFmt w:val="bullet"/>
      <w:lvlText w:val="•"/>
      <w:lvlJc w:val="left"/>
      <w:pPr>
        <w:tabs>
          <w:tab w:val="num" w:pos="2160"/>
        </w:tabs>
        <w:ind w:left="2160" w:hanging="360"/>
      </w:pPr>
      <w:rPr>
        <w:rFonts w:ascii="Arial" w:hAnsi="Arial" w:hint="default"/>
      </w:rPr>
    </w:lvl>
    <w:lvl w:ilvl="3" w:tplc="8340D354" w:tentative="1">
      <w:start w:val="1"/>
      <w:numFmt w:val="bullet"/>
      <w:lvlText w:val="•"/>
      <w:lvlJc w:val="left"/>
      <w:pPr>
        <w:tabs>
          <w:tab w:val="num" w:pos="2880"/>
        </w:tabs>
        <w:ind w:left="2880" w:hanging="360"/>
      </w:pPr>
      <w:rPr>
        <w:rFonts w:ascii="Arial" w:hAnsi="Arial" w:hint="default"/>
      </w:rPr>
    </w:lvl>
    <w:lvl w:ilvl="4" w:tplc="D48CA1CE" w:tentative="1">
      <w:start w:val="1"/>
      <w:numFmt w:val="bullet"/>
      <w:lvlText w:val="•"/>
      <w:lvlJc w:val="left"/>
      <w:pPr>
        <w:tabs>
          <w:tab w:val="num" w:pos="3600"/>
        </w:tabs>
        <w:ind w:left="3600" w:hanging="360"/>
      </w:pPr>
      <w:rPr>
        <w:rFonts w:ascii="Arial" w:hAnsi="Arial" w:hint="default"/>
      </w:rPr>
    </w:lvl>
    <w:lvl w:ilvl="5" w:tplc="E780CBFA" w:tentative="1">
      <w:start w:val="1"/>
      <w:numFmt w:val="bullet"/>
      <w:lvlText w:val="•"/>
      <w:lvlJc w:val="left"/>
      <w:pPr>
        <w:tabs>
          <w:tab w:val="num" w:pos="4320"/>
        </w:tabs>
        <w:ind w:left="4320" w:hanging="360"/>
      </w:pPr>
      <w:rPr>
        <w:rFonts w:ascii="Arial" w:hAnsi="Arial" w:hint="default"/>
      </w:rPr>
    </w:lvl>
    <w:lvl w:ilvl="6" w:tplc="AC4C8E1C" w:tentative="1">
      <w:start w:val="1"/>
      <w:numFmt w:val="bullet"/>
      <w:lvlText w:val="•"/>
      <w:lvlJc w:val="left"/>
      <w:pPr>
        <w:tabs>
          <w:tab w:val="num" w:pos="5040"/>
        </w:tabs>
        <w:ind w:left="5040" w:hanging="360"/>
      </w:pPr>
      <w:rPr>
        <w:rFonts w:ascii="Arial" w:hAnsi="Arial" w:hint="default"/>
      </w:rPr>
    </w:lvl>
    <w:lvl w:ilvl="7" w:tplc="6DBC54E4" w:tentative="1">
      <w:start w:val="1"/>
      <w:numFmt w:val="bullet"/>
      <w:lvlText w:val="•"/>
      <w:lvlJc w:val="left"/>
      <w:pPr>
        <w:tabs>
          <w:tab w:val="num" w:pos="5760"/>
        </w:tabs>
        <w:ind w:left="5760" w:hanging="360"/>
      </w:pPr>
      <w:rPr>
        <w:rFonts w:ascii="Arial" w:hAnsi="Arial" w:hint="default"/>
      </w:rPr>
    </w:lvl>
    <w:lvl w:ilvl="8" w:tplc="4A88D3B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10304263"/>
    <w:multiLevelType w:val="hybridMultilevel"/>
    <w:tmpl w:val="0018DD02"/>
    <w:lvl w:ilvl="0" w:tplc="54C0CC94">
      <w:start w:val="1"/>
      <w:numFmt w:val="bullet"/>
      <w:lvlText w:val="•"/>
      <w:lvlJc w:val="left"/>
      <w:pPr>
        <w:tabs>
          <w:tab w:val="num" w:pos="720"/>
        </w:tabs>
        <w:ind w:left="720" w:hanging="360"/>
      </w:pPr>
      <w:rPr>
        <w:rFonts w:ascii="Arial" w:hAnsi="Arial" w:hint="default"/>
      </w:rPr>
    </w:lvl>
    <w:lvl w:ilvl="1" w:tplc="D7D0E6DE" w:tentative="1">
      <w:start w:val="1"/>
      <w:numFmt w:val="bullet"/>
      <w:lvlText w:val="•"/>
      <w:lvlJc w:val="left"/>
      <w:pPr>
        <w:tabs>
          <w:tab w:val="num" w:pos="1440"/>
        </w:tabs>
        <w:ind w:left="1440" w:hanging="360"/>
      </w:pPr>
      <w:rPr>
        <w:rFonts w:ascii="Arial" w:hAnsi="Arial" w:hint="default"/>
      </w:rPr>
    </w:lvl>
    <w:lvl w:ilvl="2" w:tplc="5ACA80E4" w:tentative="1">
      <w:start w:val="1"/>
      <w:numFmt w:val="bullet"/>
      <w:lvlText w:val="•"/>
      <w:lvlJc w:val="left"/>
      <w:pPr>
        <w:tabs>
          <w:tab w:val="num" w:pos="2160"/>
        </w:tabs>
        <w:ind w:left="2160" w:hanging="360"/>
      </w:pPr>
      <w:rPr>
        <w:rFonts w:ascii="Arial" w:hAnsi="Arial" w:hint="default"/>
      </w:rPr>
    </w:lvl>
    <w:lvl w:ilvl="3" w:tplc="3240221E" w:tentative="1">
      <w:start w:val="1"/>
      <w:numFmt w:val="bullet"/>
      <w:lvlText w:val="•"/>
      <w:lvlJc w:val="left"/>
      <w:pPr>
        <w:tabs>
          <w:tab w:val="num" w:pos="2880"/>
        </w:tabs>
        <w:ind w:left="2880" w:hanging="360"/>
      </w:pPr>
      <w:rPr>
        <w:rFonts w:ascii="Arial" w:hAnsi="Arial" w:hint="default"/>
      </w:rPr>
    </w:lvl>
    <w:lvl w:ilvl="4" w:tplc="5350B858" w:tentative="1">
      <w:start w:val="1"/>
      <w:numFmt w:val="bullet"/>
      <w:lvlText w:val="•"/>
      <w:lvlJc w:val="left"/>
      <w:pPr>
        <w:tabs>
          <w:tab w:val="num" w:pos="3600"/>
        </w:tabs>
        <w:ind w:left="3600" w:hanging="360"/>
      </w:pPr>
      <w:rPr>
        <w:rFonts w:ascii="Arial" w:hAnsi="Arial" w:hint="default"/>
      </w:rPr>
    </w:lvl>
    <w:lvl w:ilvl="5" w:tplc="9F32EE82" w:tentative="1">
      <w:start w:val="1"/>
      <w:numFmt w:val="bullet"/>
      <w:lvlText w:val="•"/>
      <w:lvlJc w:val="left"/>
      <w:pPr>
        <w:tabs>
          <w:tab w:val="num" w:pos="4320"/>
        </w:tabs>
        <w:ind w:left="4320" w:hanging="360"/>
      </w:pPr>
      <w:rPr>
        <w:rFonts w:ascii="Arial" w:hAnsi="Arial" w:hint="default"/>
      </w:rPr>
    </w:lvl>
    <w:lvl w:ilvl="6" w:tplc="72A22480" w:tentative="1">
      <w:start w:val="1"/>
      <w:numFmt w:val="bullet"/>
      <w:lvlText w:val="•"/>
      <w:lvlJc w:val="left"/>
      <w:pPr>
        <w:tabs>
          <w:tab w:val="num" w:pos="5040"/>
        </w:tabs>
        <w:ind w:left="5040" w:hanging="360"/>
      </w:pPr>
      <w:rPr>
        <w:rFonts w:ascii="Arial" w:hAnsi="Arial" w:hint="default"/>
      </w:rPr>
    </w:lvl>
    <w:lvl w:ilvl="7" w:tplc="B0F08CDC" w:tentative="1">
      <w:start w:val="1"/>
      <w:numFmt w:val="bullet"/>
      <w:lvlText w:val="•"/>
      <w:lvlJc w:val="left"/>
      <w:pPr>
        <w:tabs>
          <w:tab w:val="num" w:pos="5760"/>
        </w:tabs>
        <w:ind w:left="5760" w:hanging="360"/>
      </w:pPr>
      <w:rPr>
        <w:rFonts w:ascii="Arial" w:hAnsi="Arial" w:hint="default"/>
      </w:rPr>
    </w:lvl>
    <w:lvl w:ilvl="8" w:tplc="5C8CEED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107452E2"/>
    <w:multiLevelType w:val="hybridMultilevel"/>
    <w:tmpl w:val="F87C6146"/>
    <w:lvl w:ilvl="0" w:tplc="320C698A">
      <w:start w:val="1"/>
      <w:numFmt w:val="bullet"/>
      <w:lvlText w:val="•"/>
      <w:lvlJc w:val="left"/>
      <w:pPr>
        <w:tabs>
          <w:tab w:val="num" w:pos="720"/>
        </w:tabs>
        <w:ind w:left="720" w:hanging="360"/>
      </w:pPr>
      <w:rPr>
        <w:rFonts w:ascii="Arial" w:hAnsi="Arial" w:hint="default"/>
      </w:rPr>
    </w:lvl>
    <w:lvl w:ilvl="1" w:tplc="592E9E74" w:tentative="1">
      <w:start w:val="1"/>
      <w:numFmt w:val="bullet"/>
      <w:lvlText w:val="•"/>
      <w:lvlJc w:val="left"/>
      <w:pPr>
        <w:tabs>
          <w:tab w:val="num" w:pos="1440"/>
        </w:tabs>
        <w:ind w:left="1440" w:hanging="360"/>
      </w:pPr>
      <w:rPr>
        <w:rFonts w:ascii="Arial" w:hAnsi="Arial" w:hint="default"/>
      </w:rPr>
    </w:lvl>
    <w:lvl w:ilvl="2" w:tplc="5A92004A" w:tentative="1">
      <w:start w:val="1"/>
      <w:numFmt w:val="bullet"/>
      <w:lvlText w:val="•"/>
      <w:lvlJc w:val="left"/>
      <w:pPr>
        <w:tabs>
          <w:tab w:val="num" w:pos="2160"/>
        </w:tabs>
        <w:ind w:left="2160" w:hanging="360"/>
      </w:pPr>
      <w:rPr>
        <w:rFonts w:ascii="Arial" w:hAnsi="Arial" w:hint="default"/>
      </w:rPr>
    </w:lvl>
    <w:lvl w:ilvl="3" w:tplc="518E2AAC" w:tentative="1">
      <w:start w:val="1"/>
      <w:numFmt w:val="bullet"/>
      <w:lvlText w:val="•"/>
      <w:lvlJc w:val="left"/>
      <w:pPr>
        <w:tabs>
          <w:tab w:val="num" w:pos="2880"/>
        </w:tabs>
        <w:ind w:left="2880" w:hanging="360"/>
      </w:pPr>
      <w:rPr>
        <w:rFonts w:ascii="Arial" w:hAnsi="Arial" w:hint="default"/>
      </w:rPr>
    </w:lvl>
    <w:lvl w:ilvl="4" w:tplc="758637AE" w:tentative="1">
      <w:start w:val="1"/>
      <w:numFmt w:val="bullet"/>
      <w:lvlText w:val="•"/>
      <w:lvlJc w:val="left"/>
      <w:pPr>
        <w:tabs>
          <w:tab w:val="num" w:pos="3600"/>
        </w:tabs>
        <w:ind w:left="3600" w:hanging="360"/>
      </w:pPr>
      <w:rPr>
        <w:rFonts w:ascii="Arial" w:hAnsi="Arial" w:hint="default"/>
      </w:rPr>
    </w:lvl>
    <w:lvl w:ilvl="5" w:tplc="8FFE77D2" w:tentative="1">
      <w:start w:val="1"/>
      <w:numFmt w:val="bullet"/>
      <w:lvlText w:val="•"/>
      <w:lvlJc w:val="left"/>
      <w:pPr>
        <w:tabs>
          <w:tab w:val="num" w:pos="4320"/>
        </w:tabs>
        <w:ind w:left="4320" w:hanging="360"/>
      </w:pPr>
      <w:rPr>
        <w:rFonts w:ascii="Arial" w:hAnsi="Arial" w:hint="default"/>
      </w:rPr>
    </w:lvl>
    <w:lvl w:ilvl="6" w:tplc="48A0A23E" w:tentative="1">
      <w:start w:val="1"/>
      <w:numFmt w:val="bullet"/>
      <w:lvlText w:val="•"/>
      <w:lvlJc w:val="left"/>
      <w:pPr>
        <w:tabs>
          <w:tab w:val="num" w:pos="5040"/>
        </w:tabs>
        <w:ind w:left="5040" w:hanging="360"/>
      </w:pPr>
      <w:rPr>
        <w:rFonts w:ascii="Arial" w:hAnsi="Arial" w:hint="default"/>
      </w:rPr>
    </w:lvl>
    <w:lvl w:ilvl="7" w:tplc="D2AC900E" w:tentative="1">
      <w:start w:val="1"/>
      <w:numFmt w:val="bullet"/>
      <w:lvlText w:val="•"/>
      <w:lvlJc w:val="left"/>
      <w:pPr>
        <w:tabs>
          <w:tab w:val="num" w:pos="5760"/>
        </w:tabs>
        <w:ind w:left="5760" w:hanging="360"/>
      </w:pPr>
      <w:rPr>
        <w:rFonts w:ascii="Arial" w:hAnsi="Arial" w:hint="default"/>
      </w:rPr>
    </w:lvl>
    <w:lvl w:ilvl="8" w:tplc="CA9C58C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0F0730C"/>
    <w:multiLevelType w:val="hybridMultilevel"/>
    <w:tmpl w:val="EB7CAC3A"/>
    <w:lvl w:ilvl="0" w:tplc="BC4055BE">
      <w:start w:val="1"/>
      <w:numFmt w:val="bullet"/>
      <w:lvlText w:val="•"/>
      <w:lvlJc w:val="left"/>
      <w:pPr>
        <w:tabs>
          <w:tab w:val="num" w:pos="720"/>
        </w:tabs>
        <w:ind w:left="720" w:hanging="360"/>
      </w:pPr>
      <w:rPr>
        <w:rFonts w:ascii="Arial" w:hAnsi="Arial" w:hint="default"/>
      </w:rPr>
    </w:lvl>
    <w:lvl w:ilvl="1" w:tplc="D9702B9C" w:tentative="1">
      <w:start w:val="1"/>
      <w:numFmt w:val="bullet"/>
      <w:lvlText w:val="•"/>
      <w:lvlJc w:val="left"/>
      <w:pPr>
        <w:tabs>
          <w:tab w:val="num" w:pos="1440"/>
        </w:tabs>
        <w:ind w:left="1440" w:hanging="360"/>
      </w:pPr>
      <w:rPr>
        <w:rFonts w:ascii="Arial" w:hAnsi="Arial" w:hint="default"/>
      </w:rPr>
    </w:lvl>
    <w:lvl w:ilvl="2" w:tplc="8DC89560" w:tentative="1">
      <w:start w:val="1"/>
      <w:numFmt w:val="bullet"/>
      <w:lvlText w:val="•"/>
      <w:lvlJc w:val="left"/>
      <w:pPr>
        <w:tabs>
          <w:tab w:val="num" w:pos="2160"/>
        </w:tabs>
        <w:ind w:left="2160" w:hanging="360"/>
      </w:pPr>
      <w:rPr>
        <w:rFonts w:ascii="Arial" w:hAnsi="Arial" w:hint="default"/>
      </w:rPr>
    </w:lvl>
    <w:lvl w:ilvl="3" w:tplc="19D20FBC" w:tentative="1">
      <w:start w:val="1"/>
      <w:numFmt w:val="bullet"/>
      <w:lvlText w:val="•"/>
      <w:lvlJc w:val="left"/>
      <w:pPr>
        <w:tabs>
          <w:tab w:val="num" w:pos="2880"/>
        </w:tabs>
        <w:ind w:left="2880" w:hanging="360"/>
      </w:pPr>
      <w:rPr>
        <w:rFonts w:ascii="Arial" w:hAnsi="Arial" w:hint="default"/>
      </w:rPr>
    </w:lvl>
    <w:lvl w:ilvl="4" w:tplc="DFBE1812" w:tentative="1">
      <w:start w:val="1"/>
      <w:numFmt w:val="bullet"/>
      <w:lvlText w:val="•"/>
      <w:lvlJc w:val="left"/>
      <w:pPr>
        <w:tabs>
          <w:tab w:val="num" w:pos="3600"/>
        </w:tabs>
        <w:ind w:left="3600" w:hanging="360"/>
      </w:pPr>
      <w:rPr>
        <w:rFonts w:ascii="Arial" w:hAnsi="Arial" w:hint="default"/>
      </w:rPr>
    </w:lvl>
    <w:lvl w:ilvl="5" w:tplc="CECCF93C" w:tentative="1">
      <w:start w:val="1"/>
      <w:numFmt w:val="bullet"/>
      <w:lvlText w:val="•"/>
      <w:lvlJc w:val="left"/>
      <w:pPr>
        <w:tabs>
          <w:tab w:val="num" w:pos="4320"/>
        </w:tabs>
        <w:ind w:left="4320" w:hanging="360"/>
      </w:pPr>
      <w:rPr>
        <w:rFonts w:ascii="Arial" w:hAnsi="Arial" w:hint="default"/>
      </w:rPr>
    </w:lvl>
    <w:lvl w:ilvl="6" w:tplc="2650552C" w:tentative="1">
      <w:start w:val="1"/>
      <w:numFmt w:val="bullet"/>
      <w:lvlText w:val="•"/>
      <w:lvlJc w:val="left"/>
      <w:pPr>
        <w:tabs>
          <w:tab w:val="num" w:pos="5040"/>
        </w:tabs>
        <w:ind w:left="5040" w:hanging="360"/>
      </w:pPr>
      <w:rPr>
        <w:rFonts w:ascii="Arial" w:hAnsi="Arial" w:hint="default"/>
      </w:rPr>
    </w:lvl>
    <w:lvl w:ilvl="7" w:tplc="14648640" w:tentative="1">
      <w:start w:val="1"/>
      <w:numFmt w:val="bullet"/>
      <w:lvlText w:val="•"/>
      <w:lvlJc w:val="left"/>
      <w:pPr>
        <w:tabs>
          <w:tab w:val="num" w:pos="5760"/>
        </w:tabs>
        <w:ind w:left="5760" w:hanging="360"/>
      </w:pPr>
      <w:rPr>
        <w:rFonts w:ascii="Arial" w:hAnsi="Arial" w:hint="default"/>
      </w:rPr>
    </w:lvl>
    <w:lvl w:ilvl="8" w:tplc="E6CCBA5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122A7E3C"/>
    <w:multiLevelType w:val="hybridMultilevel"/>
    <w:tmpl w:val="3E2CAE2C"/>
    <w:lvl w:ilvl="0" w:tplc="6B28676C">
      <w:start w:val="1"/>
      <w:numFmt w:val="bullet"/>
      <w:lvlText w:val="•"/>
      <w:lvlJc w:val="left"/>
      <w:pPr>
        <w:tabs>
          <w:tab w:val="num" w:pos="720"/>
        </w:tabs>
        <w:ind w:left="720" w:hanging="360"/>
      </w:pPr>
      <w:rPr>
        <w:rFonts w:ascii="Arial" w:hAnsi="Arial" w:hint="default"/>
      </w:rPr>
    </w:lvl>
    <w:lvl w:ilvl="1" w:tplc="FA46EE98" w:tentative="1">
      <w:start w:val="1"/>
      <w:numFmt w:val="bullet"/>
      <w:lvlText w:val="•"/>
      <w:lvlJc w:val="left"/>
      <w:pPr>
        <w:tabs>
          <w:tab w:val="num" w:pos="1440"/>
        </w:tabs>
        <w:ind w:left="1440" w:hanging="360"/>
      </w:pPr>
      <w:rPr>
        <w:rFonts w:ascii="Arial" w:hAnsi="Arial" w:hint="default"/>
      </w:rPr>
    </w:lvl>
    <w:lvl w:ilvl="2" w:tplc="F8265B34" w:tentative="1">
      <w:start w:val="1"/>
      <w:numFmt w:val="bullet"/>
      <w:lvlText w:val="•"/>
      <w:lvlJc w:val="left"/>
      <w:pPr>
        <w:tabs>
          <w:tab w:val="num" w:pos="2160"/>
        </w:tabs>
        <w:ind w:left="2160" w:hanging="360"/>
      </w:pPr>
      <w:rPr>
        <w:rFonts w:ascii="Arial" w:hAnsi="Arial" w:hint="default"/>
      </w:rPr>
    </w:lvl>
    <w:lvl w:ilvl="3" w:tplc="3184FB34" w:tentative="1">
      <w:start w:val="1"/>
      <w:numFmt w:val="bullet"/>
      <w:lvlText w:val="•"/>
      <w:lvlJc w:val="left"/>
      <w:pPr>
        <w:tabs>
          <w:tab w:val="num" w:pos="2880"/>
        </w:tabs>
        <w:ind w:left="2880" w:hanging="360"/>
      </w:pPr>
      <w:rPr>
        <w:rFonts w:ascii="Arial" w:hAnsi="Arial" w:hint="default"/>
      </w:rPr>
    </w:lvl>
    <w:lvl w:ilvl="4" w:tplc="A5A67CEC" w:tentative="1">
      <w:start w:val="1"/>
      <w:numFmt w:val="bullet"/>
      <w:lvlText w:val="•"/>
      <w:lvlJc w:val="left"/>
      <w:pPr>
        <w:tabs>
          <w:tab w:val="num" w:pos="3600"/>
        </w:tabs>
        <w:ind w:left="3600" w:hanging="360"/>
      </w:pPr>
      <w:rPr>
        <w:rFonts w:ascii="Arial" w:hAnsi="Arial" w:hint="default"/>
      </w:rPr>
    </w:lvl>
    <w:lvl w:ilvl="5" w:tplc="11621D36" w:tentative="1">
      <w:start w:val="1"/>
      <w:numFmt w:val="bullet"/>
      <w:lvlText w:val="•"/>
      <w:lvlJc w:val="left"/>
      <w:pPr>
        <w:tabs>
          <w:tab w:val="num" w:pos="4320"/>
        </w:tabs>
        <w:ind w:left="4320" w:hanging="360"/>
      </w:pPr>
      <w:rPr>
        <w:rFonts w:ascii="Arial" w:hAnsi="Arial" w:hint="default"/>
      </w:rPr>
    </w:lvl>
    <w:lvl w:ilvl="6" w:tplc="1AA6CB38" w:tentative="1">
      <w:start w:val="1"/>
      <w:numFmt w:val="bullet"/>
      <w:lvlText w:val="•"/>
      <w:lvlJc w:val="left"/>
      <w:pPr>
        <w:tabs>
          <w:tab w:val="num" w:pos="5040"/>
        </w:tabs>
        <w:ind w:left="5040" w:hanging="360"/>
      </w:pPr>
      <w:rPr>
        <w:rFonts w:ascii="Arial" w:hAnsi="Arial" w:hint="default"/>
      </w:rPr>
    </w:lvl>
    <w:lvl w:ilvl="7" w:tplc="C91A8B1C" w:tentative="1">
      <w:start w:val="1"/>
      <w:numFmt w:val="bullet"/>
      <w:lvlText w:val="•"/>
      <w:lvlJc w:val="left"/>
      <w:pPr>
        <w:tabs>
          <w:tab w:val="num" w:pos="5760"/>
        </w:tabs>
        <w:ind w:left="5760" w:hanging="360"/>
      </w:pPr>
      <w:rPr>
        <w:rFonts w:ascii="Arial" w:hAnsi="Arial" w:hint="default"/>
      </w:rPr>
    </w:lvl>
    <w:lvl w:ilvl="8" w:tplc="2D8466E6"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12767C3F"/>
    <w:multiLevelType w:val="hybridMultilevel"/>
    <w:tmpl w:val="C3042362"/>
    <w:lvl w:ilvl="0" w:tplc="C5B445C4">
      <w:start w:val="1"/>
      <w:numFmt w:val="bullet"/>
      <w:lvlText w:val="•"/>
      <w:lvlJc w:val="left"/>
      <w:pPr>
        <w:tabs>
          <w:tab w:val="num" w:pos="720"/>
        </w:tabs>
        <w:ind w:left="720" w:hanging="360"/>
      </w:pPr>
      <w:rPr>
        <w:rFonts w:ascii="Arial" w:hAnsi="Arial" w:hint="default"/>
      </w:rPr>
    </w:lvl>
    <w:lvl w:ilvl="1" w:tplc="039E2198" w:tentative="1">
      <w:start w:val="1"/>
      <w:numFmt w:val="bullet"/>
      <w:lvlText w:val="•"/>
      <w:lvlJc w:val="left"/>
      <w:pPr>
        <w:tabs>
          <w:tab w:val="num" w:pos="1440"/>
        </w:tabs>
        <w:ind w:left="1440" w:hanging="360"/>
      </w:pPr>
      <w:rPr>
        <w:rFonts w:ascii="Arial" w:hAnsi="Arial" w:hint="default"/>
      </w:rPr>
    </w:lvl>
    <w:lvl w:ilvl="2" w:tplc="3940C0FE" w:tentative="1">
      <w:start w:val="1"/>
      <w:numFmt w:val="bullet"/>
      <w:lvlText w:val="•"/>
      <w:lvlJc w:val="left"/>
      <w:pPr>
        <w:tabs>
          <w:tab w:val="num" w:pos="2160"/>
        </w:tabs>
        <w:ind w:left="2160" w:hanging="360"/>
      </w:pPr>
      <w:rPr>
        <w:rFonts w:ascii="Arial" w:hAnsi="Arial" w:hint="default"/>
      </w:rPr>
    </w:lvl>
    <w:lvl w:ilvl="3" w:tplc="7B76D322" w:tentative="1">
      <w:start w:val="1"/>
      <w:numFmt w:val="bullet"/>
      <w:lvlText w:val="•"/>
      <w:lvlJc w:val="left"/>
      <w:pPr>
        <w:tabs>
          <w:tab w:val="num" w:pos="2880"/>
        </w:tabs>
        <w:ind w:left="2880" w:hanging="360"/>
      </w:pPr>
      <w:rPr>
        <w:rFonts w:ascii="Arial" w:hAnsi="Arial" w:hint="default"/>
      </w:rPr>
    </w:lvl>
    <w:lvl w:ilvl="4" w:tplc="77E032F2" w:tentative="1">
      <w:start w:val="1"/>
      <w:numFmt w:val="bullet"/>
      <w:lvlText w:val="•"/>
      <w:lvlJc w:val="left"/>
      <w:pPr>
        <w:tabs>
          <w:tab w:val="num" w:pos="3600"/>
        </w:tabs>
        <w:ind w:left="3600" w:hanging="360"/>
      </w:pPr>
      <w:rPr>
        <w:rFonts w:ascii="Arial" w:hAnsi="Arial" w:hint="default"/>
      </w:rPr>
    </w:lvl>
    <w:lvl w:ilvl="5" w:tplc="CAE2C5DE" w:tentative="1">
      <w:start w:val="1"/>
      <w:numFmt w:val="bullet"/>
      <w:lvlText w:val="•"/>
      <w:lvlJc w:val="left"/>
      <w:pPr>
        <w:tabs>
          <w:tab w:val="num" w:pos="4320"/>
        </w:tabs>
        <w:ind w:left="4320" w:hanging="360"/>
      </w:pPr>
      <w:rPr>
        <w:rFonts w:ascii="Arial" w:hAnsi="Arial" w:hint="default"/>
      </w:rPr>
    </w:lvl>
    <w:lvl w:ilvl="6" w:tplc="7E5C2076" w:tentative="1">
      <w:start w:val="1"/>
      <w:numFmt w:val="bullet"/>
      <w:lvlText w:val="•"/>
      <w:lvlJc w:val="left"/>
      <w:pPr>
        <w:tabs>
          <w:tab w:val="num" w:pos="5040"/>
        </w:tabs>
        <w:ind w:left="5040" w:hanging="360"/>
      </w:pPr>
      <w:rPr>
        <w:rFonts w:ascii="Arial" w:hAnsi="Arial" w:hint="default"/>
      </w:rPr>
    </w:lvl>
    <w:lvl w:ilvl="7" w:tplc="A8B48BC2" w:tentative="1">
      <w:start w:val="1"/>
      <w:numFmt w:val="bullet"/>
      <w:lvlText w:val="•"/>
      <w:lvlJc w:val="left"/>
      <w:pPr>
        <w:tabs>
          <w:tab w:val="num" w:pos="5760"/>
        </w:tabs>
        <w:ind w:left="5760" w:hanging="360"/>
      </w:pPr>
      <w:rPr>
        <w:rFonts w:ascii="Arial" w:hAnsi="Arial" w:hint="default"/>
      </w:rPr>
    </w:lvl>
    <w:lvl w:ilvl="8" w:tplc="156AFEC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12C2474F"/>
    <w:multiLevelType w:val="hybridMultilevel"/>
    <w:tmpl w:val="ABB6EE9E"/>
    <w:lvl w:ilvl="0" w:tplc="CDB411E2">
      <w:start w:val="1"/>
      <w:numFmt w:val="bullet"/>
      <w:lvlText w:val="•"/>
      <w:lvlJc w:val="left"/>
      <w:pPr>
        <w:tabs>
          <w:tab w:val="num" w:pos="720"/>
        </w:tabs>
        <w:ind w:left="720" w:hanging="360"/>
      </w:pPr>
      <w:rPr>
        <w:rFonts w:ascii="Arial" w:hAnsi="Arial" w:hint="default"/>
      </w:rPr>
    </w:lvl>
    <w:lvl w:ilvl="1" w:tplc="574C5664" w:tentative="1">
      <w:start w:val="1"/>
      <w:numFmt w:val="bullet"/>
      <w:lvlText w:val="•"/>
      <w:lvlJc w:val="left"/>
      <w:pPr>
        <w:tabs>
          <w:tab w:val="num" w:pos="1440"/>
        </w:tabs>
        <w:ind w:left="1440" w:hanging="360"/>
      </w:pPr>
      <w:rPr>
        <w:rFonts w:ascii="Arial" w:hAnsi="Arial" w:hint="default"/>
      </w:rPr>
    </w:lvl>
    <w:lvl w:ilvl="2" w:tplc="8C760B1C" w:tentative="1">
      <w:start w:val="1"/>
      <w:numFmt w:val="bullet"/>
      <w:lvlText w:val="•"/>
      <w:lvlJc w:val="left"/>
      <w:pPr>
        <w:tabs>
          <w:tab w:val="num" w:pos="2160"/>
        </w:tabs>
        <w:ind w:left="2160" w:hanging="360"/>
      </w:pPr>
      <w:rPr>
        <w:rFonts w:ascii="Arial" w:hAnsi="Arial" w:hint="default"/>
      </w:rPr>
    </w:lvl>
    <w:lvl w:ilvl="3" w:tplc="89B425CE" w:tentative="1">
      <w:start w:val="1"/>
      <w:numFmt w:val="bullet"/>
      <w:lvlText w:val="•"/>
      <w:lvlJc w:val="left"/>
      <w:pPr>
        <w:tabs>
          <w:tab w:val="num" w:pos="2880"/>
        </w:tabs>
        <w:ind w:left="2880" w:hanging="360"/>
      </w:pPr>
      <w:rPr>
        <w:rFonts w:ascii="Arial" w:hAnsi="Arial" w:hint="default"/>
      </w:rPr>
    </w:lvl>
    <w:lvl w:ilvl="4" w:tplc="92C2A658" w:tentative="1">
      <w:start w:val="1"/>
      <w:numFmt w:val="bullet"/>
      <w:lvlText w:val="•"/>
      <w:lvlJc w:val="left"/>
      <w:pPr>
        <w:tabs>
          <w:tab w:val="num" w:pos="3600"/>
        </w:tabs>
        <w:ind w:left="3600" w:hanging="360"/>
      </w:pPr>
      <w:rPr>
        <w:rFonts w:ascii="Arial" w:hAnsi="Arial" w:hint="default"/>
      </w:rPr>
    </w:lvl>
    <w:lvl w:ilvl="5" w:tplc="1398FE90" w:tentative="1">
      <w:start w:val="1"/>
      <w:numFmt w:val="bullet"/>
      <w:lvlText w:val="•"/>
      <w:lvlJc w:val="left"/>
      <w:pPr>
        <w:tabs>
          <w:tab w:val="num" w:pos="4320"/>
        </w:tabs>
        <w:ind w:left="4320" w:hanging="360"/>
      </w:pPr>
      <w:rPr>
        <w:rFonts w:ascii="Arial" w:hAnsi="Arial" w:hint="default"/>
      </w:rPr>
    </w:lvl>
    <w:lvl w:ilvl="6" w:tplc="A260E30E" w:tentative="1">
      <w:start w:val="1"/>
      <w:numFmt w:val="bullet"/>
      <w:lvlText w:val="•"/>
      <w:lvlJc w:val="left"/>
      <w:pPr>
        <w:tabs>
          <w:tab w:val="num" w:pos="5040"/>
        </w:tabs>
        <w:ind w:left="5040" w:hanging="360"/>
      </w:pPr>
      <w:rPr>
        <w:rFonts w:ascii="Arial" w:hAnsi="Arial" w:hint="default"/>
      </w:rPr>
    </w:lvl>
    <w:lvl w:ilvl="7" w:tplc="484C12D0" w:tentative="1">
      <w:start w:val="1"/>
      <w:numFmt w:val="bullet"/>
      <w:lvlText w:val="•"/>
      <w:lvlJc w:val="left"/>
      <w:pPr>
        <w:tabs>
          <w:tab w:val="num" w:pos="5760"/>
        </w:tabs>
        <w:ind w:left="5760" w:hanging="360"/>
      </w:pPr>
      <w:rPr>
        <w:rFonts w:ascii="Arial" w:hAnsi="Arial" w:hint="default"/>
      </w:rPr>
    </w:lvl>
    <w:lvl w:ilvl="8" w:tplc="FA0AD31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131D7AF6"/>
    <w:multiLevelType w:val="hybridMultilevel"/>
    <w:tmpl w:val="154ECE4A"/>
    <w:lvl w:ilvl="0" w:tplc="9FCCC504">
      <w:start w:val="1"/>
      <w:numFmt w:val="bullet"/>
      <w:lvlText w:val="•"/>
      <w:lvlJc w:val="left"/>
      <w:pPr>
        <w:tabs>
          <w:tab w:val="num" w:pos="720"/>
        </w:tabs>
        <w:ind w:left="720" w:hanging="360"/>
      </w:pPr>
      <w:rPr>
        <w:rFonts w:ascii="Arial" w:hAnsi="Arial" w:hint="default"/>
      </w:rPr>
    </w:lvl>
    <w:lvl w:ilvl="1" w:tplc="CEBC97E6" w:tentative="1">
      <w:start w:val="1"/>
      <w:numFmt w:val="bullet"/>
      <w:lvlText w:val="•"/>
      <w:lvlJc w:val="left"/>
      <w:pPr>
        <w:tabs>
          <w:tab w:val="num" w:pos="1440"/>
        </w:tabs>
        <w:ind w:left="1440" w:hanging="360"/>
      </w:pPr>
      <w:rPr>
        <w:rFonts w:ascii="Arial" w:hAnsi="Arial" w:hint="default"/>
      </w:rPr>
    </w:lvl>
    <w:lvl w:ilvl="2" w:tplc="DF2665AE" w:tentative="1">
      <w:start w:val="1"/>
      <w:numFmt w:val="bullet"/>
      <w:lvlText w:val="•"/>
      <w:lvlJc w:val="left"/>
      <w:pPr>
        <w:tabs>
          <w:tab w:val="num" w:pos="2160"/>
        </w:tabs>
        <w:ind w:left="2160" w:hanging="360"/>
      </w:pPr>
      <w:rPr>
        <w:rFonts w:ascii="Arial" w:hAnsi="Arial" w:hint="default"/>
      </w:rPr>
    </w:lvl>
    <w:lvl w:ilvl="3" w:tplc="1F46446A" w:tentative="1">
      <w:start w:val="1"/>
      <w:numFmt w:val="bullet"/>
      <w:lvlText w:val="•"/>
      <w:lvlJc w:val="left"/>
      <w:pPr>
        <w:tabs>
          <w:tab w:val="num" w:pos="2880"/>
        </w:tabs>
        <w:ind w:left="2880" w:hanging="360"/>
      </w:pPr>
      <w:rPr>
        <w:rFonts w:ascii="Arial" w:hAnsi="Arial" w:hint="default"/>
      </w:rPr>
    </w:lvl>
    <w:lvl w:ilvl="4" w:tplc="13B8F81E" w:tentative="1">
      <w:start w:val="1"/>
      <w:numFmt w:val="bullet"/>
      <w:lvlText w:val="•"/>
      <w:lvlJc w:val="left"/>
      <w:pPr>
        <w:tabs>
          <w:tab w:val="num" w:pos="3600"/>
        </w:tabs>
        <w:ind w:left="3600" w:hanging="360"/>
      </w:pPr>
      <w:rPr>
        <w:rFonts w:ascii="Arial" w:hAnsi="Arial" w:hint="default"/>
      </w:rPr>
    </w:lvl>
    <w:lvl w:ilvl="5" w:tplc="3E883F32" w:tentative="1">
      <w:start w:val="1"/>
      <w:numFmt w:val="bullet"/>
      <w:lvlText w:val="•"/>
      <w:lvlJc w:val="left"/>
      <w:pPr>
        <w:tabs>
          <w:tab w:val="num" w:pos="4320"/>
        </w:tabs>
        <w:ind w:left="4320" w:hanging="360"/>
      </w:pPr>
      <w:rPr>
        <w:rFonts w:ascii="Arial" w:hAnsi="Arial" w:hint="default"/>
      </w:rPr>
    </w:lvl>
    <w:lvl w:ilvl="6" w:tplc="DF7AE10C" w:tentative="1">
      <w:start w:val="1"/>
      <w:numFmt w:val="bullet"/>
      <w:lvlText w:val="•"/>
      <w:lvlJc w:val="left"/>
      <w:pPr>
        <w:tabs>
          <w:tab w:val="num" w:pos="5040"/>
        </w:tabs>
        <w:ind w:left="5040" w:hanging="360"/>
      </w:pPr>
      <w:rPr>
        <w:rFonts w:ascii="Arial" w:hAnsi="Arial" w:hint="default"/>
      </w:rPr>
    </w:lvl>
    <w:lvl w:ilvl="7" w:tplc="2F9E15C2" w:tentative="1">
      <w:start w:val="1"/>
      <w:numFmt w:val="bullet"/>
      <w:lvlText w:val="•"/>
      <w:lvlJc w:val="left"/>
      <w:pPr>
        <w:tabs>
          <w:tab w:val="num" w:pos="5760"/>
        </w:tabs>
        <w:ind w:left="5760" w:hanging="360"/>
      </w:pPr>
      <w:rPr>
        <w:rFonts w:ascii="Arial" w:hAnsi="Arial" w:hint="default"/>
      </w:rPr>
    </w:lvl>
    <w:lvl w:ilvl="8" w:tplc="11901E3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13457CAD"/>
    <w:multiLevelType w:val="hybridMultilevel"/>
    <w:tmpl w:val="A3463550"/>
    <w:lvl w:ilvl="0" w:tplc="A044CB5A">
      <w:start w:val="1"/>
      <w:numFmt w:val="bullet"/>
      <w:lvlText w:val="•"/>
      <w:lvlJc w:val="left"/>
      <w:pPr>
        <w:tabs>
          <w:tab w:val="num" w:pos="720"/>
        </w:tabs>
        <w:ind w:left="720" w:hanging="360"/>
      </w:pPr>
      <w:rPr>
        <w:rFonts w:ascii="Arial" w:hAnsi="Arial" w:hint="default"/>
      </w:rPr>
    </w:lvl>
    <w:lvl w:ilvl="1" w:tplc="BAD88D1C" w:tentative="1">
      <w:start w:val="1"/>
      <w:numFmt w:val="bullet"/>
      <w:lvlText w:val="•"/>
      <w:lvlJc w:val="left"/>
      <w:pPr>
        <w:tabs>
          <w:tab w:val="num" w:pos="1440"/>
        </w:tabs>
        <w:ind w:left="1440" w:hanging="360"/>
      </w:pPr>
      <w:rPr>
        <w:rFonts w:ascii="Arial" w:hAnsi="Arial" w:hint="default"/>
      </w:rPr>
    </w:lvl>
    <w:lvl w:ilvl="2" w:tplc="F7921D8E" w:tentative="1">
      <w:start w:val="1"/>
      <w:numFmt w:val="bullet"/>
      <w:lvlText w:val="•"/>
      <w:lvlJc w:val="left"/>
      <w:pPr>
        <w:tabs>
          <w:tab w:val="num" w:pos="2160"/>
        </w:tabs>
        <w:ind w:left="2160" w:hanging="360"/>
      </w:pPr>
      <w:rPr>
        <w:rFonts w:ascii="Arial" w:hAnsi="Arial" w:hint="default"/>
      </w:rPr>
    </w:lvl>
    <w:lvl w:ilvl="3" w:tplc="15CE01E8" w:tentative="1">
      <w:start w:val="1"/>
      <w:numFmt w:val="bullet"/>
      <w:lvlText w:val="•"/>
      <w:lvlJc w:val="left"/>
      <w:pPr>
        <w:tabs>
          <w:tab w:val="num" w:pos="2880"/>
        </w:tabs>
        <w:ind w:left="2880" w:hanging="360"/>
      </w:pPr>
      <w:rPr>
        <w:rFonts w:ascii="Arial" w:hAnsi="Arial" w:hint="default"/>
      </w:rPr>
    </w:lvl>
    <w:lvl w:ilvl="4" w:tplc="72746600" w:tentative="1">
      <w:start w:val="1"/>
      <w:numFmt w:val="bullet"/>
      <w:lvlText w:val="•"/>
      <w:lvlJc w:val="left"/>
      <w:pPr>
        <w:tabs>
          <w:tab w:val="num" w:pos="3600"/>
        </w:tabs>
        <w:ind w:left="3600" w:hanging="360"/>
      </w:pPr>
      <w:rPr>
        <w:rFonts w:ascii="Arial" w:hAnsi="Arial" w:hint="default"/>
      </w:rPr>
    </w:lvl>
    <w:lvl w:ilvl="5" w:tplc="811692FE" w:tentative="1">
      <w:start w:val="1"/>
      <w:numFmt w:val="bullet"/>
      <w:lvlText w:val="•"/>
      <w:lvlJc w:val="left"/>
      <w:pPr>
        <w:tabs>
          <w:tab w:val="num" w:pos="4320"/>
        </w:tabs>
        <w:ind w:left="4320" w:hanging="360"/>
      </w:pPr>
      <w:rPr>
        <w:rFonts w:ascii="Arial" w:hAnsi="Arial" w:hint="default"/>
      </w:rPr>
    </w:lvl>
    <w:lvl w:ilvl="6" w:tplc="99525C9E" w:tentative="1">
      <w:start w:val="1"/>
      <w:numFmt w:val="bullet"/>
      <w:lvlText w:val="•"/>
      <w:lvlJc w:val="left"/>
      <w:pPr>
        <w:tabs>
          <w:tab w:val="num" w:pos="5040"/>
        </w:tabs>
        <w:ind w:left="5040" w:hanging="360"/>
      </w:pPr>
      <w:rPr>
        <w:rFonts w:ascii="Arial" w:hAnsi="Arial" w:hint="default"/>
      </w:rPr>
    </w:lvl>
    <w:lvl w:ilvl="7" w:tplc="897E4BBE" w:tentative="1">
      <w:start w:val="1"/>
      <w:numFmt w:val="bullet"/>
      <w:lvlText w:val="•"/>
      <w:lvlJc w:val="left"/>
      <w:pPr>
        <w:tabs>
          <w:tab w:val="num" w:pos="5760"/>
        </w:tabs>
        <w:ind w:left="5760" w:hanging="360"/>
      </w:pPr>
      <w:rPr>
        <w:rFonts w:ascii="Arial" w:hAnsi="Arial" w:hint="default"/>
      </w:rPr>
    </w:lvl>
    <w:lvl w:ilvl="8" w:tplc="48B01C1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135C7486"/>
    <w:multiLevelType w:val="hybridMultilevel"/>
    <w:tmpl w:val="39BC314C"/>
    <w:lvl w:ilvl="0" w:tplc="812CD894">
      <w:start w:val="1"/>
      <w:numFmt w:val="bullet"/>
      <w:lvlText w:val="•"/>
      <w:lvlJc w:val="left"/>
      <w:pPr>
        <w:tabs>
          <w:tab w:val="num" w:pos="720"/>
        </w:tabs>
        <w:ind w:left="720" w:hanging="360"/>
      </w:pPr>
      <w:rPr>
        <w:rFonts w:ascii="Arial" w:hAnsi="Arial" w:hint="default"/>
      </w:rPr>
    </w:lvl>
    <w:lvl w:ilvl="1" w:tplc="50589E1A" w:tentative="1">
      <w:start w:val="1"/>
      <w:numFmt w:val="bullet"/>
      <w:lvlText w:val="•"/>
      <w:lvlJc w:val="left"/>
      <w:pPr>
        <w:tabs>
          <w:tab w:val="num" w:pos="1440"/>
        </w:tabs>
        <w:ind w:left="1440" w:hanging="360"/>
      </w:pPr>
      <w:rPr>
        <w:rFonts w:ascii="Arial" w:hAnsi="Arial" w:hint="default"/>
      </w:rPr>
    </w:lvl>
    <w:lvl w:ilvl="2" w:tplc="F28CA6A4" w:tentative="1">
      <w:start w:val="1"/>
      <w:numFmt w:val="bullet"/>
      <w:lvlText w:val="•"/>
      <w:lvlJc w:val="left"/>
      <w:pPr>
        <w:tabs>
          <w:tab w:val="num" w:pos="2160"/>
        </w:tabs>
        <w:ind w:left="2160" w:hanging="360"/>
      </w:pPr>
      <w:rPr>
        <w:rFonts w:ascii="Arial" w:hAnsi="Arial" w:hint="default"/>
      </w:rPr>
    </w:lvl>
    <w:lvl w:ilvl="3" w:tplc="682E4152" w:tentative="1">
      <w:start w:val="1"/>
      <w:numFmt w:val="bullet"/>
      <w:lvlText w:val="•"/>
      <w:lvlJc w:val="left"/>
      <w:pPr>
        <w:tabs>
          <w:tab w:val="num" w:pos="2880"/>
        </w:tabs>
        <w:ind w:left="2880" w:hanging="360"/>
      </w:pPr>
      <w:rPr>
        <w:rFonts w:ascii="Arial" w:hAnsi="Arial" w:hint="default"/>
      </w:rPr>
    </w:lvl>
    <w:lvl w:ilvl="4" w:tplc="5CA6A406" w:tentative="1">
      <w:start w:val="1"/>
      <w:numFmt w:val="bullet"/>
      <w:lvlText w:val="•"/>
      <w:lvlJc w:val="left"/>
      <w:pPr>
        <w:tabs>
          <w:tab w:val="num" w:pos="3600"/>
        </w:tabs>
        <w:ind w:left="3600" w:hanging="360"/>
      </w:pPr>
      <w:rPr>
        <w:rFonts w:ascii="Arial" w:hAnsi="Arial" w:hint="default"/>
      </w:rPr>
    </w:lvl>
    <w:lvl w:ilvl="5" w:tplc="EA7C5126" w:tentative="1">
      <w:start w:val="1"/>
      <w:numFmt w:val="bullet"/>
      <w:lvlText w:val="•"/>
      <w:lvlJc w:val="left"/>
      <w:pPr>
        <w:tabs>
          <w:tab w:val="num" w:pos="4320"/>
        </w:tabs>
        <w:ind w:left="4320" w:hanging="360"/>
      </w:pPr>
      <w:rPr>
        <w:rFonts w:ascii="Arial" w:hAnsi="Arial" w:hint="default"/>
      </w:rPr>
    </w:lvl>
    <w:lvl w:ilvl="6" w:tplc="799A650E" w:tentative="1">
      <w:start w:val="1"/>
      <w:numFmt w:val="bullet"/>
      <w:lvlText w:val="•"/>
      <w:lvlJc w:val="left"/>
      <w:pPr>
        <w:tabs>
          <w:tab w:val="num" w:pos="5040"/>
        </w:tabs>
        <w:ind w:left="5040" w:hanging="360"/>
      </w:pPr>
      <w:rPr>
        <w:rFonts w:ascii="Arial" w:hAnsi="Arial" w:hint="default"/>
      </w:rPr>
    </w:lvl>
    <w:lvl w:ilvl="7" w:tplc="4D80998C" w:tentative="1">
      <w:start w:val="1"/>
      <w:numFmt w:val="bullet"/>
      <w:lvlText w:val="•"/>
      <w:lvlJc w:val="left"/>
      <w:pPr>
        <w:tabs>
          <w:tab w:val="num" w:pos="5760"/>
        </w:tabs>
        <w:ind w:left="5760" w:hanging="360"/>
      </w:pPr>
      <w:rPr>
        <w:rFonts w:ascii="Arial" w:hAnsi="Arial" w:hint="default"/>
      </w:rPr>
    </w:lvl>
    <w:lvl w:ilvl="8" w:tplc="04766DAA"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136D70F6"/>
    <w:multiLevelType w:val="hybridMultilevel"/>
    <w:tmpl w:val="9A008952"/>
    <w:lvl w:ilvl="0" w:tplc="8674ADFA">
      <w:start w:val="1"/>
      <w:numFmt w:val="bullet"/>
      <w:lvlText w:val="•"/>
      <w:lvlJc w:val="left"/>
      <w:pPr>
        <w:tabs>
          <w:tab w:val="num" w:pos="720"/>
        </w:tabs>
        <w:ind w:left="720" w:hanging="360"/>
      </w:pPr>
      <w:rPr>
        <w:rFonts w:ascii="Arial" w:hAnsi="Arial" w:hint="default"/>
      </w:rPr>
    </w:lvl>
    <w:lvl w:ilvl="1" w:tplc="C73E487C" w:tentative="1">
      <w:start w:val="1"/>
      <w:numFmt w:val="bullet"/>
      <w:lvlText w:val="•"/>
      <w:lvlJc w:val="left"/>
      <w:pPr>
        <w:tabs>
          <w:tab w:val="num" w:pos="1440"/>
        </w:tabs>
        <w:ind w:left="1440" w:hanging="360"/>
      </w:pPr>
      <w:rPr>
        <w:rFonts w:ascii="Arial" w:hAnsi="Arial" w:hint="default"/>
      </w:rPr>
    </w:lvl>
    <w:lvl w:ilvl="2" w:tplc="23A60066" w:tentative="1">
      <w:start w:val="1"/>
      <w:numFmt w:val="bullet"/>
      <w:lvlText w:val="•"/>
      <w:lvlJc w:val="left"/>
      <w:pPr>
        <w:tabs>
          <w:tab w:val="num" w:pos="2160"/>
        </w:tabs>
        <w:ind w:left="2160" w:hanging="360"/>
      </w:pPr>
      <w:rPr>
        <w:rFonts w:ascii="Arial" w:hAnsi="Arial" w:hint="default"/>
      </w:rPr>
    </w:lvl>
    <w:lvl w:ilvl="3" w:tplc="87BC9B4E" w:tentative="1">
      <w:start w:val="1"/>
      <w:numFmt w:val="bullet"/>
      <w:lvlText w:val="•"/>
      <w:lvlJc w:val="left"/>
      <w:pPr>
        <w:tabs>
          <w:tab w:val="num" w:pos="2880"/>
        </w:tabs>
        <w:ind w:left="2880" w:hanging="360"/>
      </w:pPr>
      <w:rPr>
        <w:rFonts w:ascii="Arial" w:hAnsi="Arial" w:hint="default"/>
      </w:rPr>
    </w:lvl>
    <w:lvl w:ilvl="4" w:tplc="73C001AA" w:tentative="1">
      <w:start w:val="1"/>
      <w:numFmt w:val="bullet"/>
      <w:lvlText w:val="•"/>
      <w:lvlJc w:val="left"/>
      <w:pPr>
        <w:tabs>
          <w:tab w:val="num" w:pos="3600"/>
        </w:tabs>
        <w:ind w:left="3600" w:hanging="360"/>
      </w:pPr>
      <w:rPr>
        <w:rFonts w:ascii="Arial" w:hAnsi="Arial" w:hint="default"/>
      </w:rPr>
    </w:lvl>
    <w:lvl w:ilvl="5" w:tplc="492C79BA" w:tentative="1">
      <w:start w:val="1"/>
      <w:numFmt w:val="bullet"/>
      <w:lvlText w:val="•"/>
      <w:lvlJc w:val="left"/>
      <w:pPr>
        <w:tabs>
          <w:tab w:val="num" w:pos="4320"/>
        </w:tabs>
        <w:ind w:left="4320" w:hanging="360"/>
      </w:pPr>
      <w:rPr>
        <w:rFonts w:ascii="Arial" w:hAnsi="Arial" w:hint="default"/>
      </w:rPr>
    </w:lvl>
    <w:lvl w:ilvl="6" w:tplc="5260C48C" w:tentative="1">
      <w:start w:val="1"/>
      <w:numFmt w:val="bullet"/>
      <w:lvlText w:val="•"/>
      <w:lvlJc w:val="left"/>
      <w:pPr>
        <w:tabs>
          <w:tab w:val="num" w:pos="5040"/>
        </w:tabs>
        <w:ind w:left="5040" w:hanging="360"/>
      </w:pPr>
      <w:rPr>
        <w:rFonts w:ascii="Arial" w:hAnsi="Arial" w:hint="default"/>
      </w:rPr>
    </w:lvl>
    <w:lvl w:ilvl="7" w:tplc="BEC292A4" w:tentative="1">
      <w:start w:val="1"/>
      <w:numFmt w:val="bullet"/>
      <w:lvlText w:val="•"/>
      <w:lvlJc w:val="left"/>
      <w:pPr>
        <w:tabs>
          <w:tab w:val="num" w:pos="5760"/>
        </w:tabs>
        <w:ind w:left="5760" w:hanging="360"/>
      </w:pPr>
      <w:rPr>
        <w:rFonts w:ascii="Arial" w:hAnsi="Arial" w:hint="default"/>
      </w:rPr>
    </w:lvl>
    <w:lvl w:ilvl="8" w:tplc="3C84E77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145F4300"/>
    <w:multiLevelType w:val="hybridMultilevel"/>
    <w:tmpl w:val="0FA20B90"/>
    <w:lvl w:ilvl="0" w:tplc="DC44D118">
      <w:start w:val="1"/>
      <w:numFmt w:val="bullet"/>
      <w:lvlText w:val="•"/>
      <w:lvlJc w:val="left"/>
      <w:pPr>
        <w:tabs>
          <w:tab w:val="num" w:pos="720"/>
        </w:tabs>
        <w:ind w:left="720" w:hanging="360"/>
      </w:pPr>
      <w:rPr>
        <w:rFonts w:ascii="Arial" w:hAnsi="Arial" w:hint="default"/>
      </w:rPr>
    </w:lvl>
    <w:lvl w:ilvl="1" w:tplc="178242DE" w:tentative="1">
      <w:start w:val="1"/>
      <w:numFmt w:val="bullet"/>
      <w:lvlText w:val="•"/>
      <w:lvlJc w:val="left"/>
      <w:pPr>
        <w:tabs>
          <w:tab w:val="num" w:pos="1440"/>
        </w:tabs>
        <w:ind w:left="1440" w:hanging="360"/>
      </w:pPr>
      <w:rPr>
        <w:rFonts w:ascii="Arial" w:hAnsi="Arial" w:hint="default"/>
      </w:rPr>
    </w:lvl>
    <w:lvl w:ilvl="2" w:tplc="C9820F26" w:tentative="1">
      <w:start w:val="1"/>
      <w:numFmt w:val="bullet"/>
      <w:lvlText w:val="•"/>
      <w:lvlJc w:val="left"/>
      <w:pPr>
        <w:tabs>
          <w:tab w:val="num" w:pos="2160"/>
        </w:tabs>
        <w:ind w:left="2160" w:hanging="360"/>
      </w:pPr>
      <w:rPr>
        <w:rFonts w:ascii="Arial" w:hAnsi="Arial" w:hint="default"/>
      </w:rPr>
    </w:lvl>
    <w:lvl w:ilvl="3" w:tplc="AACE3E7A" w:tentative="1">
      <w:start w:val="1"/>
      <w:numFmt w:val="bullet"/>
      <w:lvlText w:val="•"/>
      <w:lvlJc w:val="left"/>
      <w:pPr>
        <w:tabs>
          <w:tab w:val="num" w:pos="2880"/>
        </w:tabs>
        <w:ind w:left="2880" w:hanging="360"/>
      </w:pPr>
      <w:rPr>
        <w:rFonts w:ascii="Arial" w:hAnsi="Arial" w:hint="default"/>
      </w:rPr>
    </w:lvl>
    <w:lvl w:ilvl="4" w:tplc="53680D5C" w:tentative="1">
      <w:start w:val="1"/>
      <w:numFmt w:val="bullet"/>
      <w:lvlText w:val="•"/>
      <w:lvlJc w:val="left"/>
      <w:pPr>
        <w:tabs>
          <w:tab w:val="num" w:pos="3600"/>
        </w:tabs>
        <w:ind w:left="3600" w:hanging="360"/>
      </w:pPr>
      <w:rPr>
        <w:rFonts w:ascii="Arial" w:hAnsi="Arial" w:hint="default"/>
      </w:rPr>
    </w:lvl>
    <w:lvl w:ilvl="5" w:tplc="DB642592" w:tentative="1">
      <w:start w:val="1"/>
      <w:numFmt w:val="bullet"/>
      <w:lvlText w:val="•"/>
      <w:lvlJc w:val="left"/>
      <w:pPr>
        <w:tabs>
          <w:tab w:val="num" w:pos="4320"/>
        </w:tabs>
        <w:ind w:left="4320" w:hanging="360"/>
      </w:pPr>
      <w:rPr>
        <w:rFonts w:ascii="Arial" w:hAnsi="Arial" w:hint="default"/>
      </w:rPr>
    </w:lvl>
    <w:lvl w:ilvl="6" w:tplc="9AC86E52" w:tentative="1">
      <w:start w:val="1"/>
      <w:numFmt w:val="bullet"/>
      <w:lvlText w:val="•"/>
      <w:lvlJc w:val="left"/>
      <w:pPr>
        <w:tabs>
          <w:tab w:val="num" w:pos="5040"/>
        </w:tabs>
        <w:ind w:left="5040" w:hanging="360"/>
      </w:pPr>
      <w:rPr>
        <w:rFonts w:ascii="Arial" w:hAnsi="Arial" w:hint="default"/>
      </w:rPr>
    </w:lvl>
    <w:lvl w:ilvl="7" w:tplc="CD967CB8" w:tentative="1">
      <w:start w:val="1"/>
      <w:numFmt w:val="bullet"/>
      <w:lvlText w:val="•"/>
      <w:lvlJc w:val="left"/>
      <w:pPr>
        <w:tabs>
          <w:tab w:val="num" w:pos="5760"/>
        </w:tabs>
        <w:ind w:left="5760" w:hanging="360"/>
      </w:pPr>
      <w:rPr>
        <w:rFonts w:ascii="Arial" w:hAnsi="Arial" w:hint="default"/>
      </w:rPr>
    </w:lvl>
    <w:lvl w:ilvl="8" w:tplc="0A4C7138"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14A233F2"/>
    <w:multiLevelType w:val="hybridMultilevel"/>
    <w:tmpl w:val="155E2760"/>
    <w:lvl w:ilvl="0" w:tplc="DCDA2560">
      <w:start w:val="1"/>
      <w:numFmt w:val="bullet"/>
      <w:lvlText w:val="•"/>
      <w:lvlJc w:val="left"/>
      <w:pPr>
        <w:tabs>
          <w:tab w:val="num" w:pos="720"/>
        </w:tabs>
        <w:ind w:left="720" w:hanging="360"/>
      </w:pPr>
      <w:rPr>
        <w:rFonts w:ascii="Arial" w:hAnsi="Arial" w:hint="default"/>
      </w:rPr>
    </w:lvl>
    <w:lvl w:ilvl="1" w:tplc="185A9E14">
      <w:numFmt w:val="bullet"/>
      <w:lvlText w:val="•"/>
      <w:lvlJc w:val="left"/>
      <w:pPr>
        <w:tabs>
          <w:tab w:val="num" w:pos="1440"/>
        </w:tabs>
        <w:ind w:left="1440" w:hanging="360"/>
      </w:pPr>
      <w:rPr>
        <w:rFonts w:ascii="Arial" w:hAnsi="Arial" w:hint="default"/>
      </w:rPr>
    </w:lvl>
    <w:lvl w:ilvl="2" w:tplc="0512C732" w:tentative="1">
      <w:start w:val="1"/>
      <w:numFmt w:val="bullet"/>
      <w:lvlText w:val="•"/>
      <w:lvlJc w:val="left"/>
      <w:pPr>
        <w:tabs>
          <w:tab w:val="num" w:pos="2160"/>
        </w:tabs>
        <w:ind w:left="2160" w:hanging="360"/>
      </w:pPr>
      <w:rPr>
        <w:rFonts w:ascii="Arial" w:hAnsi="Arial" w:hint="default"/>
      </w:rPr>
    </w:lvl>
    <w:lvl w:ilvl="3" w:tplc="52FAD706" w:tentative="1">
      <w:start w:val="1"/>
      <w:numFmt w:val="bullet"/>
      <w:lvlText w:val="•"/>
      <w:lvlJc w:val="left"/>
      <w:pPr>
        <w:tabs>
          <w:tab w:val="num" w:pos="2880"/>
        </w:tabs>
        <w:ind w:left="2880" w:hanging="360"/>
      </w:pPr>
      <w:rPr>
        <w:rFonts w:ascii="Arial" w:hAnsi="Arial" w:hint="default"/>
      </w:rPr>
    </w:lvl>
    <w:lvl w:ilvl="4" w:tplc="BD9A6F8A" w:tentative="1">
      <w:start w:val="1"/>
      <w:numFmt w:val="bullet"/>
      <w:lvlText w:val="•"/>
      <w:lvlJc w:val="left"/>
      <w:pPr>
        <w:tabs>
          <w:tab w:val="num" w:pos="3600"/>
        </w:tabs>
        <w:ind w:left="3600" w:hanging="360"/>
      </w:pPr>
      <w:rPr>
        <w:rFonts w:ascii="Arial" w:hAnsi="Arial" w:hint="default"/>
      </w:rPr>
    </w:lvl>
    <w:lvl w:ilvl="5" w:tplc="7C449EE0" w:tentative="1">
      <w:start w:val="1"/>
      <w:numFmt w:val="bullet"/>
      <w:lvlText w:val="•"/>
      <w:lvlJc w:val="left"/>
      <w:pPr>
        <w:tabs>
          <w:tab w:val="num" w:pos="4320"/>
        </w:tabs>
        <w:ind w:left="4320" w:hanging="360"/>
      </w:pPr>
      <w:rPr>
        <w:rFonts w:ascii="Arial" w:hAnsi="Arial" w:hint="default"/>
      </w:rPr>
    </w:lvl>
    <w:lvl w:ilvl="6" w:tplc="A85A2E90" w:tentative="1">
      <w:start w:val="1"/>
      <w:numFmt w:val="bullet"/>
      <w:lvlText w:val="•"/>
      <w:lvlJc w:val="left"/>
      <w:pPr>
        <w:tabs>
          <w:tab w:val="num" w:pos="5040"/>
        </w:tabs>
        <w:ind w:left="5040" w:hanging="360"/>
      </w:pPr>
      <w:rPr>
        <w:rFonts w:ascii="Arial" w:hAnsi="Arial" w:hint="default"/>
      </w:rPr>
    </w:lvl>
    <w:lvl w:ilvl="7" w:tplc="DAE06ECA" w:tentative="1">
      <w:start w:val="1"/>
      <w:numFmt w:val="bullet"/>
      <w:lvlText w:val="•"/>
      <w:lvlJc w:val="left"/>
      <w:pPr>
        <w:tabs>
          <w:tab w:val="num" w:pos="5760"/>
        </w:tabs>
        <w:ind w:left="5760" w:hanging="360"/>
      </w:pPr>
      <w:rPr>
        <w:rFonts w:ascii="Arial" w:hAnsi="Arial" w:hint="default"/>
      </w:rPr>
    </w:lvl>
    <w:lvl w:ilvl="8" w:tplc="C1F46A8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15354F5C"/>
    <w:multiLevelType w:val="hybridMultilevel"/>
    <w:tmpl w:val="9D7E52A6"/>
    <w:lvl w:ilvl="0" w:tplc="2FC2A92E">
      <w:start w:val="1"/>
      <w:numFmt w:val="bullet"/>
      <w:lvlText w:val="•"/>
      <w:lvlJc w:val="left"/>
      <w:pPr>
        <w:tabs>
          <w:tab w:val="num" w:pos="720"/>
        </w:tabs>
        <w:ind w:left="720" w:hanging="360"/>
      </w:pPr>
      <w:rPr>
        <w:rFonts w:ascii="Arial" w:hAnsi="Arial" w:hint="default"/>
      </w:rPr>
    </w:lvl>
    <w:lvl w:ilvl="1" w:tplc="D0F28E70" w:tentative="1">
      <w:start w:val="1"/>
      <w:numFmt w:val="bullet"/>
      <w:lvlText w:val="•"/>
      <w:lvlJc w:val="left"/>
      <w:pPr>
        <w:tabs>
          <w:tab w:val="num" w:pos="1440"/>
        </w:tabs>
        <w:ind w:left="1440" w:hanging="360"/>
      </w:pPr>
      <w:rPr>
        <w:rFonts w:ascii="Arial" w:hAnsi="Arial" w:hint="default"/>
      </w:rPr>
    </w:lvl>
    <w:lvl w:ilvl="2" w:tplc="E52673C6" w:tentative="1">
      <w:start w:val="1"/>
      <w:numFmt w:val="bullet"/>
      <w:lvlText w:val="•"/>
      <w:lvlJc w:val="left"/>
      <w:pPr>
        <w:tabs>
          <w:tab w:val="num" w:pos="2160"/>
        </w:tabs>
        <w:ind w:left="2160" w:hanging="360"/>
      </w:pPr>
      <w:rPr>
        <w:rFonts w:ascii="Arial" w:hAnsi="Arial" w:hint="default"/>
      </w:rPr>
    </w:lvl>
    <w:lvl w:ilvl="3" w:tplc="D7822D74" w:tentative="1">
      <w:start w:val="1"/>
      <w:numFmt w:val="bullet"/>
      <w:lvlText w:val="•"/>
      <w:lvlJc w:val="left"/>
      <w:pPr>
        <w:tabs>
          <w:tab w:val="num" w:pos="2880"/>
        </w:tabs>
        <w:ind w:left="2880" w:hanging="360"/>
      </w:pPr>
      <w:rPr>
        <w:rFonts w:ascii="Arial" w:hAnsi="Arial" w:hint="default"/>
      </w:rPr>
    </w:lvl>
    <w:lvl w:ilvl="4" w:tplc="2962FCA6" w:tentative="1">
      <w:start w:val="1"/>
      <w:numFmt w:val="bullet"/>
      <w:lvlText w:val="•"/>
      <w:lvlJc w:val="left"/>
      <w:pPr>
        <w:tabs>
          <w:tab w:val="num" w:pos="3600"/>
        </w:tabs>
        <w:ind w:left="3600" w:hanging="360"/>
      </w:pPr>
      <w:rPr>
        <w:rFonts w:ascii="Arial" w:hAnsi="Arial" w:hint="default"/>
      </w:rPr>
    </w:lvl>
    <w:lvl w:ilvl="5" w:tplc="147ADFDA" w:tentative="1">
      <w:start w:val="1"/>
      <w:numFmt w:val="bullet"/>
      <w:lvlText w:val="•"/>
      <w:lvlJc w:val="left"/>
      <w:pPr>
        <w:tabs>
          <w:tab w:val="num" w:pos="4320"/>
        </w:tabs>
        <w:ind w:left="4320" w:hanging="360"/>
      </w:pPr>
      <w:rPr>
        <w:rFonts w:ascii="Arial" w:hAnsi="Arial" w:hint="default"/>
      </w:rPr>
    </w:lvl>
    <w:lvl w:ilvl="6" w:tplc="5308BA00" w:tentative="1">
      <w:start w:val="1"/>
      <w:numFmt w:val="bullet"/>
      <w:lvlText w:val="•"/>
      <w:lvlJc w:val="left"/>
      <w:pPr>
        <w:tabs>
          <w:tab w:val="num" w:pos="5040"/>
        </w:tabs>
        <w:ind w:left="5040" w:hanging="360"/>
      </w:pPr>
      <w:rPr>
        <w:rFonts w:ascii="Arial" w:hAnsi="Arial" w:hint="default"/>
      </w:rPr>
    </w:lvl>
    <w:lvl w:ilvl="7" w:tplc="2ABA64AA" w:tentative="1">
      <w:start w:val="1"/>
      <w:numFmt w:val="bullet"/>
      <w:lvlText w:val="•"/>
      <w:lvlJc w:val="left"/>
      <w:pPr>
        <w:tabs>
          <w:tab w:val="num" w:pos="5760"/>
        </w:tabs>
        <w:ind w:left="5760" w:hanging="360"/>
      </w:pPr>
      <w:rPr>
        <w:rFonts w:ascii="Arial" w:hAnsi="Arial" w:hint="default"/>
      </w:rPr>
    </w:lvl>
    <w:lvl w:ilvl="8" w:tplc="4F189BE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15447AFD"/>
    <w:multiLevelType w:val="hybridMultilevel"/>
    <w:tmpl w:val="F92A613E"/>
    <w:lvl w:ilvl="0" w:tplc="F8E2ADB4">
      <w:start w:val="1"/>
      <w:numFmt w:val="bullet"/>
      <w:lvlText w:val="•"/>
      <w:lvlJc w:val="left"/>
      <w:pPr>
        <w:tabs>
          <w:tab w:val="num" w:pos="720"/>
        </w:tabs>
        <w:ind w:left="720" w:hanging="360"/>
      </w:pPr>
      <w:rPr>
        <w:rFonts w:ascii="Arial" w:hAnsi="Arial" w:hint="default"/>
      </w:rPr>
    </w:lvl>
    <w:lvl w:ilvl="1" w:tplc="6A501060" w:tentative="1">
      <w:start w:val="1"/>
      <w:numFmt w:val="bullet"/>
      <w:lvlText w:val="•"/>
      <w:lvlJc w:val="left"/>
      <w:pPr>
        <w:tabs>
          <w:tab w:val="num" w:pos="1440"/>
        </w:tabs>
        <w:ind w:left="1440" w:hanging="360"/>
      </w:pPr>
      <w:rPr>
        <w:rFonts w:ascii="Arial" w:hAnsi="Arial" w:hint="default"/>
      </w:rPr>
    </w:lvl>
    <w:lvl w:ilvl="2" w:tplc="85A44888" w:tentative="1">
      <w:start w:val="1"/>
      <w:numFmt w:val="bullet"/>
      <w:lvlText w:val="•"/>
      <w:lvlJc w:val="left"/>
      <w:pPr>
        <w:tabs>
          <w:tab w:val="num" w:pos="2160"/>
        </w:tabs>
        <w:ind w:left="2160" w:hanging="360"/>
      </w:pPr>
      <w:rPr>
        <w:rFonts w:ascii="Arial" w:hAnsi="Arial" w:hint="default"/>
      </w:rPr>
    </w:lvl>
    <w:lvl w:ilvl="3" w:tplc="F1B8A206" w:tentative="1">
      <w:start w:val="1"/>
      <w:numFmt w:val="bullet"/>
      <w:lvlText w:val="•"/>
      <w:lvlJc w:val="left"/>
      <w:pPr>
        <w:tabs>
          <w:tab w:val="num" w:pos="2880"/>
        </w:tabs>
        <w:ind w:left="2880" w:hanging="360"/>
      </w:pPr>
      <w:rPr>
        <w:rFonts w:ascii="Arial" w:hAnsi="Arial" w:hint="default"/>
      </w:rPr>
    </w:lvl>
    <w:lvl w:ilvl="4" w:tplc="63F2998E" w:tentative="1">
      <w:start w:val="1"/>
      <w:numFmt w:val="bullet"/>
      <w:lvlText w:val="•"/>
      <w:lvlJc w:val="left"/>
      <w:pPr>
        <w:tabs>
          <w:tab w:val="num" w:pos="3600"/>
        </w:tabs>
        <w:ind w:left="3600" w:hanging="360"/>
      </w:pPr>
      <w:rPr>
        <w:rFonts w:ascii="Arial" w:hAnsi="Arial" w:hint="default"/>
      </w:rPr>
    </w:lvl>
    <w:lvl w:ilvl="5" w:tplc="6B425D3E" w:tentative="1">
      <w:start w:val="1"/>
      <w:numFmt w:val="bullet"/>
      <w:lvlText w:val="•"/>
      <w:lvlJc w:val="left"/>
      <w:pPr>
        <w:tabs>
          <w:tab w:val="num" w:pos="4320"/>
        </w:tabs>
        <w:ind w:left="4320" w:hanging="360"/>
      </w:pPr>
      <w:rPr>
        <w:rFonts w:ascii="Arial" w:hAnsi="Arial" w:hint="default"/>
      </w:rPr>
    </w:lvl>
    <w:lvl w:ilvl="6" w:tplc="83362E18" w:tentative="1">
      <w:start w:val="1"/>
      <w:numFmt w:val="bullet"/>
      <w:lvlText w:val="•"/>
      <w:lvlJc w:val="left"/>
      <w:pPr>
        <w:tabs>
          <w:tab w:val="num" w:pos="5040"/>
        </w:tabs>
        <w:ind w:left="5040" w:hanging="360"/>
      </w:pPr>
      <w:rPr>
        <w:rFonts w:ascii="Arial" w:hAnsi="Arial" w:hint="default"/>
      </w:rPr>
    </w:lvl>
    <w:lvl w:ilvl="7" w:tplc="A3903AD0" w:tentative="1">
      <w:start w:val="1"/>
      <w:numFmt w:val="bullet"/>
      <w:lvlText w:val="•"/>
      <w:lvlJc w:val="left"/>
      <w:pPr>
        <w:tabs>
          <w:tab w:val="num" w:pos="5760"/>
        </w:tabs>
        <w:ind w:left="5760" w:hanging="360"/>
      </w:pPr>
      <w:rPr>
        <w:rFonts w:ascii="Arial" w:hAnsi="Arial" w:hint="default"/>
      </w:rPr>
    </w:lvl>
    <w:lvl w:ilvl="8" w:tplc="C2AE159C"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15D42B1D"/>
    <w:multiLevelType w:val="hybridMultilevel"/>
    <w:tmpl w:val="4B381DFA"/>
    <w:lvl w:ilvl="0" w:tplc="770C9AD0">
      <w:start w:val="1"/>
      <w:numFmt w:val="bullet"/>
      <w:lvlText w:val="•"/>
      <w:lvlJc w:val="left"/>
      <w:pPr>
        <w:tabs>
          <w:tab w:val="num" w:pos="720"/>
        </w:tabs>
        <w:ind w:left="720" w:hanging="360"/>
      </w:pPr>
      <w:rPr>
        <w:rFonts w:ascii="Arial" w:hAnsi="Arial" w:hint="default"/>
      </w:rPr>
    </w:lvl>
    <w:lvl w:ilvl="1" w:tplc="8C8073B6">
      <w:numFmt w:val="bullet"/>
      <w:lvlText w:val="•"/>
      <w:lvlJc w:val="left"/>
      <w:pPr>
        <w:tabs>
          <w:tab w:val="num" w:pos="1440"/>
        </w:tabs>
        <w:ind w:left="1440" w:hanging="360"/>
      </w:pPr>
      <w:rPr>
        <w:rFonts w:ascii="Arial" w:hAnsi="Arial" w:hint="default"/>
      </w:rPr>
    </w:lvl>
    <w:lvl w:ilvl="2" w:tplc="7A9E7AF2" w:tentative="1">
      <w:start w:val="1"/>
      <w:numFmt w:val="bullet"/>
      <w:lvlText w:val="•"/>
      <w:lvlJc w:val="left"/>
      <w:pPr>
        <w:tabs>
          <w:tab w:val="num" w:pos="2160"/>
        </w:tabs>
        <w:ind w:left="2160" w:hanging="360"/>
      </w:pPr>
      <w:rPr>
        <w:rFonts w:ascii="Arial" w:hAnsi="Arial" w:hint="default"/>
      </w:rPr>
    </w:lvl>
    <w:lvl w:ilvl="3" w:tplc="FD52F936" w:tentative="1">
      <w:start w:val="1"/>
      <w:numFmt w:val="bullet"/>
      <w:lvlText w:val="•"/>
      <w:lvlJc w:val="left"/>
      <w:pPr>
        <w:tabs>
          <w:tab w:val="num" w:pos="2880"/>
        </w:tabs>
        <w:ind w:left="2880" w:hanging="360"/>
      </w:pPr>
      <w:rPr>
        <w:rFonts w:ascii="Arial" w:hAnsi="Arial" w:hint="default"/>
      </w:rPr>
    </w:lvl>
    <w:lvl w:ilvl="4" w:tplc="0E46D15A" w:tentative="1">
      <w:start w:val="1"/>
      <w:numFmt w:val="bullet"/>
      <w:lvlText w:val="•"/>
      <w:lvlJc w:val="left"/>
      <w:pPr>
        <w:tabs>
          <w:tab w:val="num" w:pos="3600"/>
        </w:tabs>
        <w:ind w:left="3600" w:hanging="360"/>
      </w:pPr>
      <w:rPr>
        <w:rFonts w:ascii="Arial" w:hAnsi="Arial" w:hint="default"/>
      </w:rPr>
    </w:lvl>
    <w:lvl w:ilvl="5" w:tplc="06540124" w:tentative="1">
      <w:start w:val="1"/>
      <w:numFmt w:val="bullet"/>
      <w:lvlText w:val="•"/>
      <w:lvlJc w:val="left"/>
      <w:pPr>
        <w:tabs>
          <w:tab w:val="num" w:pos="4320"/>
        </w:tabs>
        <w:ind w:left="4320" w:hanging="360"/>
      </w:pPr>
      <w:rPr>
        <w:rFonts w:ascii="Arial" w:hAnsi="Arial" w:hint="default"/>
      </w:rPr>
    </w:lvl>
    <w:lvl w:ilvl="6" w:tplc="2866330A" w:tentative="1">
      <w:start w:val="1"/>
      <w:numFmt w:val="bullet"/>
      <w:lvlText w:val="•"/>
      <w:lvlJc w:val="left"/>
      <w:pPr>
        <w:tabs>
          <w:tab w:val="num" w:pos="5040"/>
        </w:tabs>
        <w:ind w:left="5040" w:hanging="360"/>
      </w:pPr>
      <w:rPr>
        <w:rFonts w:ascii="Arial" w:hAnsi="Arial" w:hint="default"/>
      </w:rPr>
    </w:lvl>
    <w:lvl w:ilvl="7" w:tplc="7612049C" w:tentative="1">
      <w:start w:val="1"/>
      <w:numFmt w:val="bullet"/>
      <w:lvlText w:val="•"/>
      <w:lvlJc w:val="left"/>
      <w:pPr>
        <w:tabs>
          <w:tab w:val="num" w:pos="5760"/>
        </w:tabs>
        <w:ind w:left="5760" w:hanging="360"/>
      </w:pPr>
      <w:rPr>
        <w:rFonts w:ascii="Arial" w:hAnsi="Arial" w:hint="default"/>
      </w:rPr>
    </w:lvl>
    <w:lvl w:ilvl="8" w:tplc="0E4270F8"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16EE6584"/>
    <w:multiLevelType w:val="hybridMultilevel"/>
    <w:tmpl w:val="902C561E"/>
    <w:lvl w:ilvl="0" w:tplc="1BCCD8EC">
      <w:start w:val="1"/>
      <w:numFmt w:val="bullet"/>
      <w:lvlText w:val="•"/>
      <w:lvlJc w:val="left"/>
      <w:pPr>
        <w:tabs>
          <w:tab w:val="num" w:pos="720"/>
        </w:tabs>
        <w:ind w:left="720" w:hanging="360"/>
      </w:pPr>
      <w:rPr>
        <w:rFonts w:ascii="Arial" w:hAnsi="Arial" w:hint="default"/>
      </w:rPr>
    </w:lvl>
    <w:lvl w:ilvl="1" w:tplc="8780CE4A" w:tentative="1">
      <w:start w:val="1"/>
      <w:numFmt w:val="bullet"/>
      <w:lvlText w:val="•"/>
      <w:lvlJc w:val="left"/>
      <w:pPr>
        <w:tabs>
          <w:tab w:val="num" w:pos="1440"/>
        </w:tabs>
        <w:ind w:left="1440" w:hanging="360"/>
      </w:pPr>
      <w:rPr>
        <w:rFonts w:ascii="Arial" w:hAnsi="Arial" w:hint="default"/>
      </w:rPr>
    </w:lvl>
    <w:lvl w:ilvl="2" w:tplc="75ACD8D4" w:tentative="1">
      <w:start w:val="1"/>
      <w:numFmt w:val="bullet"/>
      <w:lvlText w:val="•"/>
      <w:lvlJc w:val="left"/>
      <w:pPr>
        <w:tabs>
          <w:tab w:val="num" w:pos="2160"/>
        </w:tabs>
        <w:ind w:left="2160" w:hanging="360"/>
      </w:pPr>
      <w:rPr>
        <w:rFonts w:ascii="Arial" w:hAnsi="Arial" w:hint="default"/>
      </w:rPr>
    </w:lvl>
    <w:lvl w:ilvl="3" w:tplc="F96C6F56" w:tentative="1">
      <w:start w:val="1"/>
      <w:numFmt w:val="bullet"/>
      <w:lvlText w:val="•"/>
      <w:lvlJc w:val="left"/>
      <w:pPr>
        <w:tabs>
          <w:tab w:val="num" w:pos="2880"/>
        </w:tabs>
        <w:ind w:left="2880" w:hanging="360"/>
      </w:pPr>
      <w:rPr>
        <w:rFonts w:ascii="Arial" w:hAnsi="Arial" w:hint="default"/>
      </w:rPr>
    </w:lvl>
    <w:lvl w:ilvl="4" w:tplc="969206B8" w:tentative="1">
      <w:start w:val="1"/>
      <w:numFmt w:val="bullet"/>
      <w:lvlText w:val="•"/>
      <w:lvlJc w:val="left"/>
      <w:pPr>
        <w:tabs>
          <w:tab w:val="num" w:pos="3600"/>
        </w:tabs>
        <w:ind w:left="3600" w:hanging="360"/>
      </w:pPr>
      <w:rPr>
        <w:rFonts w:ascii="Arial" w:hAnsi="Arial" w:hint="default"/>
      </w:rPr>
    </w:lvl>
    <w:lvl w:ilvl="5" w:tplc="2162F6E4" w:tentative="1">
      <w:start w:val="1"/>
      <w:numFmt w:val="bullet"/>
      <w:lvlText w:val="•"/>
      <w:lvlJc w:val="left"/>
      <w:pPr>
        <w:tabs>
          <w:tab w:val="num" w:pos="4320"/>
        </w:tabs>
        <w:ind w:left="4320" w:hanging="360"/>
      </w:pPr>
      <w:rPr>
        <w:rFonts w:ascii="Arial" w:hAnsi="Arial" w:hint="default"/>
      </w:rPr>
    </w:lvl>
    <w:lvl w:ilvl="6" w:tplc="492EBEF2" w:tentative="1">
      <w:start w:val="1"/>
      <w:numFmt w:val="bullet"/>
      <w:lvlText w:val="•"/>
      <w:lvlJc w:val="left"/>
      <w:pPr>
        <w:tabs>
          <w:tab w:val="num" w:pos="5040"/>
        </w:tabs>
        <w:ind w:left="5040" w:hanging="360"/>
      </w:pPr>
      <w:rPr>
        <w:rFonts w:ascii="Arial" w:hAnsi="Arial" w:hint="default"/>
      </w:rPr>
    </w:lvl>
    <w:lvl w:ilvl="7" w:tplc="02688CA8" w:tentative="1">
      <w:start w:val="1"/>
      <w:numFmt w:val="bullet"/>
      <w:lvlText w:val="•"/>
      <w:lvlJc w:val="left"/>
      <w:pPr>
        <w:tabs>
          <w:tab w:val="num" w:pos="5760"/>
        </w:tabs>
        <w:ind w:left="5760" w:hanging="360"/>
      </w:pPr>
      <w:rPr>
        <w:rFonts w:ascii="Arial" w:hAnsi="Arial" w:hint="default"/>
      </w:rPr>
    </w:lvl>
    <w:lvl w:ilvl="8" w:tplc="76A401EA"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174905A2"/>
    <w:multiLevelType w:val="hybridMultilevel"/>
    <w:tmpl w:val="7942739C"/>
    <w:lvl w:ilvl="0" w:tplc="83FA7574">
      <w:start w:val="1"/>
      <w:numFmt w:val="bullet"/>
      <w:lvlText w:val="•"/>
      <w:lvlJc w:val="left"/>
      <w:pPr>
        <w:tabs>
          <w:tab w:val="num" w:pos="720"/>
        </w:tabs>
        <w:ind w:left="720" w:hanging="360"/>
      </w:pPr>
      <w:rPr>
        <w:rFonts w:ascii="Arial" w:hAnsi="Arial" w:hint="default"/>
      </w:rPr>
    </w:lvl>
    <w:lvl w:ilvl="1" w:tplc="6674E4CE" w:tentative="1">
      <w:start w:val="1"/>
      <w:numFmt w:val="bullet"/>
      <w:lvlText w:val="•"/>
      <w:lvlJc w:val="left"/>
      <w:pPr>
        <w:tabs>
          <w:tab w:val="num" w:pos="1440"/>
        </w:tabs>
        <w:ind w:left="1440" w:hanging="360"/>
      </w:pPr>
      <w:rPr>
        <w:rFonts w:ascii="Arial" w:hAnsi="Arial" w:hint="default"/>
      </w:rPr>
    </w:lvl>
    <w:lvl w:ilvl="2" w:tplc="61486DFA" w:tentative="1">
      <w:start w:val="1"/>
      <w:numFmt w:val="bullet"/>
      <w:lvlText w:val="•"/>
      <w:lvlJc w:val="left"/>
      <w:pPr>
        <w:tabs>
          <w:tab w:val="num" w:pos="2160"/>
        </w:tabs>
        <w:ind w:left="2160" w:hanging="360"/>
      </w:pPr>
      <w:rPr>
        <w:rFonts w:ascii="Arial" w:hAnsi="Arial" w:hint="default"/>
      </w:rPr>
    </w:lvl>
    <w:lvl w:ilvl="3" w:tplc="B216823A" w:tentative="1">
      <w:start w:val="1"/>
      <w:numFmt w:val="bullet"/>
      <w:lvlText w:val="•"/>
      <w:lvlJc w:val="left"/>
      <w:pPr>
        <w:tabs>
          <w:tab w:val="num" w:pos="2880"/>
        </w:tabs>
        <w:ind w:left="2880" w:hanging="360"/>
      </w:pPr>
      <w:rPr>
        <w:rFonts w:ascii="Arial" w:hAnsi="Arial" w:hint="default"/>
      </w:rPr>
    </w:lvl>
    <w:lvl w:ilvl="4" w:tplc="7904EDDA" w:tentative="1">
      <w:start w:val="1"/>
      <w:numFmt w:val="bullet"/>
      <w:lvlText w:val="•"/>
      <w:lvlJc w:val="left"/>
      <w:pPr>
        <w:tabs>
          <w:tab w:val="num" w:pos="3600"/>
        </w:tabs>
        <w:ind w:left="3600" w:hanging="360"/>
      </w:pPr>
      <w:rPr>
        <w:rFonts w:ascii="Arial" w:hAnsi="Arial" w:hint="default"/>
      </w:rPr>
    </w:lvl>
    <w:lvl w:ilvl="5" w:tplc="57B2AFAA" w:tentative="1">
      <w:start w:val="1"/>
      <w:numFmt w:val="bullet"/>
      <w:lvlText w:val="•"/>
      <w:lvlJc w:val="left"/>
      <w:pPr>
        <w:tabs>
          <w:tab w:val="num" w:pos="4320"/>
        </w:tabs>
        <w:ind w:left="4320" w:hanging="360"/>
      </w:pPr>
      <w:rPr>
        <w:rFonts w:ascii="Arial" w:hAnsi="Arial" w:hint="default"/>
      </w:rPr>
    </w:lvl>
    <w:lvl w:ilvl="6" w:tplc="BCEE9A9E" w:tentative="1">
      <w:start w:val="1"/>
      <w:numFmt w:val="bullet"/>
      <w:lvlText w:val="•"/>
      <w:lvlJc w:val="left"/>
      <w:pPr>
        <w:tabs>
          <w:tab w:val="num" w:pos="5040"/>
        </w:tabs>
        <w:ind w:left="5040" w:hanging="360"/>
      </w:pPr>
      <w:rPr>
        <w:rFonts w:ascii="Arial" w:hAnsi="Arial" w:hint="default"/>
      </w:rPr>
    </w:lvl>
    <w:lvl w:ilvl="7" w:tplc="4F1C6A60" w:tentative="1">
      <w:start w:val="1"/>
      <w:numFmt w:val="bullet"/>
      <w:lvlText w:val="•"/>
      <w:lvlJc w:val="left"/>
      <w:pPr>
        <w:tabs>
          <w:tab w:val="num" w:pos="5760"/>
        </w:tabs>
        <w:ind w:left="5760" w:hanging="360"/>
      </w:pPr>
      <w:rPr>
        <w:rFonts w:ascii="Arial" w:hAnsi="Arial" w:hint="default"/>
      </w:rPr>
    </w:lvl>
    <w:lvl w:ilvl="8" w:tplc="5D5CE880"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176361FB"/>
    <w:multiLevelType w:val="hybridMultilevel"/>
    <w:tmpl w:val="58D0A524"/>
    <w:lvl w:ilvl="0" w:tplc="E8C6A204">
      <w:start w:val="1"/>
      <w:numFmt w:val="bullet"/>
      <w:lvlText w:val="•"/>
      <w:lvlJc w:val="left"/>
      <w:pPr>
        <w:tabs>
          <w:tab w:val="num" w:pos="720"/>
        </w:tabs>
        <w:ind w:left="720" w:hanging="360"/>
      </w:pPr>
      <w:rPr>
        <w:rFonts w:ascii="Arial" w:hAnsi="Arial" w:hint="default"/>
      </w:rPr>
    </w:lvl>
    <w:lvl w:ilvl="1" w:tplc="1646FAEA" w:tentative="1">
      <w:start w:val="1"/>
      <w:numFmt w:val="bullet"/>
      <w:lvlText w:val="•"/>
      <w:lvlJc w:val="left"/>
      <w:pPr>
        <w:tabs>
          <w:tab w:val="num" w:pos="1440"/>
        </w:tabs>
        <w:ind w:left="1440" w:hanging="360"/>
      </w:pPr>
      <w:rPr>
        <w:rFonts w:ascii="Arial" w:hAnsi="Arial" w:hint="default"/>
      </w:rPr>
    </w:lvl>
    <w:lvl w:ilvl="2" w:tplc="8D0A3066" w:tentative="1">
      <w:start w:val="1"/>
      <w:numFmt w:val="bullet"/>
      <w:lvlText w:val="•"/>
      <w:lvlJc w:val="left"/>
      <w:pPr>
        <w:tabs>
          <w:tab w:val="num" w:pos="2160"/>
        </w:tabs>
        <w:ind w:left="2160" w:hanging="360"/>
      </w:pPr>
      <w:rPr>
        <w:rFonts w:ascii="Arial" w:hAnsi="Arial" w:hint="default"/>
      </w:rPr>
    </w:lvl>
    <w:lvl w:ilvl="3" w:tplc="095A33DC" w:tentative="1">
      <w:start w:val="1"/>
      <w:numFmt w:val="bullet"/>
      <w:lvlText w:val="•"/>
      <w:lvlJc w:val="left"/>
      <w:pPr>
        <w:tabs>
          <w:tab w:val="num" w:pos="2880"/>
        </w:tabs>
        <w:ind w:left="2880" w:hanging="360"/>
      </w:pPr>
      <w:rPr>
        <w:rFonts w:ascii="Arial" w:hAnsi="Arial" w:hint="default"/>
      </w:rPr>
    </w:lvl>
    <w:lvl w:ilvl="4" w:tplc="D1BEE9F8" w:tentative="1">
      <w:start w:val="1"/>
      <w:numFmt w:val="bullet"/>
      <w:lvlText w:val="•"/>
      <w:lvlJc w:val="left"/>
      <w:pPr>
        <w:tabs>
          <w:tab w:val="num" w:pos="3600"/>
        </w:tabs>
        <w:ind w:left="3600" w:hanging="360"/>
      </w:pPr>
      <w:rPr>
        <w:rFonts w:ascii="Arial" w:hAnsi="Arial" w:hint="default"/>
      </w:rPr>
    </w:lvl>
    <w:lvl w:ilvl="5" w:tplc="63647082" w:tentative="1">
      <w:start w:val="1"/>
      <w:numFmt w:val="bullet"/>
      <w:lvlText w:val="•"/>
      <w:lvlJc w:val="left"/>
      <w:pPr>
        <w:tabs>
          <w:tab w:val="num" w:pos="4320"/>
        </w:tabs>
        <w:ind w:left="4320" w:hanging="360"/>
      </w:pPr>
      <w:rPr>
        <w:rFonts w:ascii="Arial" w:hAnsi="Arial" w:hint="default"/>
      </w:rPr>
    </w:lvl>
    <w:lvl w:ilvl="6" w:tplc="8C8A3604" w:tentative="1">
      <w:start w:val="1"/>
      <w:numFmt w:val="bullet"/>
      <w:lvlText w:val="•"/>
      <w:lvlJc w:val="left"/>
      <w:pPr>
        <w:tabs>
          <w:tab w:val="num" w:pos="5040"/>
        </w:tabs>
        <w:ind w:left="5040" w:hanging="360"/>
      </w:pPr>
      <w:rPr>
        <w:rFonts w:ascii="Arial" w:hAnsi="Arial" w:hint="default"/>
      </w:rPr>
    </w:lvl>
    <w:lvl w:ilvl="7" w:tplc="C290AB9A" w:tentative="1">
      <w:start w:val="1"/>
      <w:numFmt w:val="bullet"/>
      <w:lvlText w:val="•"/>
      <w:lvlJc w:val="left"/>
      <w:pPr>
        <w:tabs>
          <w:tab w:val="num" w:pos="5760"/>
        </w:tabs>
        <w:ind w:left="5760" w:hanging="360"/>
      </w:pPr>
      <w:rPr>
        <w:rFonts w:ascii="Arial" w:hAnsi="Arial" w:hint="default"/>
      </w:rPr>
    </w:lvl>
    <w:lvl w:ilvl="8" w:tplc="BE5098F2"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179440F7"/>
    <w:multiLevelType w:val="hybridMultilevel"/>
    <w:tmpl w:val="FE9C2B36"/>
    <w:lvl w:ilvl="0" w:tplc="400EC85E">
      <w:start w:val="1"/>
      <w:numFmt w:val="bullet"/>
      <w:lvlText w:val="•"/>
      <w:lvlJc w:val="left"/>
      <w:pPr>
        <w:tabs>
          <w:tab w:val="num" w:pos="720"/>
        </w:tabs>
        <w:ind w:left="720" w:hanging="360"/>
      </w:pPr>
      <w:rPr>
        <w:rFonts w:ascii="Arial" w:hAnsi="Arial" w:hint="default"/>
      </w:rPr>
    </w:lvl>
    <w:lvl w:ilvl="1" w:tplc="71A2F218">
      <w:numFmt w:val="bullet"/>
      <w:lvlText w:val="•"/>
      <w:lvlJc w:val="left"/>
      <w:pPr>
        <w:tabs>
          <w:tab w:val="num" w:pos="1440"/>
        </w:tabs>
        <w:ind w:left="1440" w:hanging="360"/>
      </w:pPr>
      <w:rPr>
        <w:rFonts w:ascii="Arial" w:hAnsi="Arial" w:hint="default"/>
      </w:rPr>
    </w:lvl>
    <w:lvl w:ilvl="2" w:tplc="072C6904" w:tentative="1">
      <w:start w:val="1"/>
      <w:numFmt w:val="bullet"/>
      <w:lvlText w:val="•"/>
      <w:lvlJc w:val="left"/>
      <w:pPr>
        <w:tabs>
          <w:tab w:val="num" w:pos="2160"/>
        </w:tabs>
        <w:ind w:left="2160" w:hanging="360"/>
      </w:pPr>
      <w:rPr>
        <w:rFonts w:ascii="Arial" w:hAnsi="Arial" w:hint="default"/>
      </w:rPr>
    </w:lvl>
    <w:lvl w:ilvl="3" w:tplc="544669CA" w:tentative="1">
      <w:start w:val="1"/>
      <w:numFmt w:val="bullet"/>
      <w:lvlText w:val="•"/>
      <w:lvlJc w:val="left"/>
      <w:pPr>
        <w:tabs>
          <w:tab w:val="num" w:pos="2880"/>
        </w:tabs>
        <w:ind w:left="2880" w:hanging="360"/>
      </w:pPr>
      <w:rPr>
        <w:rFonts w:ascii="Arial" w:hAnsi="Arial" w:hint="default"/>
      </w:rPr>
    </w:lvl>
    <w:lvl w:ilvl="4" w:tplc="D726670A" w:tentative="1">
      <w:start w:val="1"/>
      <w:numFmt w:val="bullet"/>
      <w:lvlText w:val="•"/>
      <w:lvlJc w:val="left"/>
      <w:pPr>
        <w:tabs>
          <w:tab w:val="num" w:pos="3600"/>
        </w:tabs>
        <w:ind w:left="3600" w:hanging="360"/>
      </w:pPr>
      <w:rPr>
        <w:rFonts w:ascii="Arial" w:hAnsi="Arial" w:hint="default"/>
      </w:rPr>
    </w:lvl>
    <w:lvl w:ilvl="5" w:tplc="42F4FB24" w:tentative="1">
      <w:start w:val="1"/>
      <w:numFmt w:val="bullet"/>
      <w:lvlText w:val="•"/>
      <w:lvlJc w:val="left"/>
      <w:pPr>
        <w:tabs>
          <w:tab w:val="num" w:pos="4320"/>
        </w:tabs>
        <w:ind w:left="4320" w:hanging="360"/>
      </w:pPr>
      <w:rPr>
        <w:rFonts w:ascii="Arial" w:hAnsi="Arial" w:hint="default"/>
      </w:rPr>
    </w:lvl>
    <w:lvl w:ilvl="6" w:tplc="5EFAFF12" w:tentative="1">
      <w:start w:val="1"/>
      <w:numFmt w:val="bullet"/>
      <w:lvlText w:val="•"/>
      <w:lvlJc w:val="left"/>
      <w:pPr>
        <w:tabs>
          <w:tab w:val="num" w:pos="5040"/>
        </w:tabs>
        <w:ind w:left="5040" w:hanging="360"/>
      </w:pPr>
      <w:rPr>
        <w:rFonts w:ascii="Arial" w:hAnsi="Arial" w:hint="default"/>
      </w:rPr>
    </w:lvl>
    <w:lvl w:ilvl="7" w:tplc="0390E670" w:tentative="1">
      <w:start w:val="1"/>
      <w:numFmt w:val="bullet"/>
      <w:lvlText w:val="•"/>
      <w:lvlJc w:val="left"/>
      <w:pPr>
        <w:tabs>
          <w:tab w:val="num" w:pos="5760"/>
        </w:tabs>
        <w:ind w:left="5760" w:hanging="360"/>
      </w:pPr>
      <w:rPr>
        <w:rFonts w:ascii="Arial" w:hAnsi="Arial" w:hint="default"/>
      </w:rPr>
    </w:lvl>
    <w:lvl w:ilvl="8" w:tplc="1A765F7A"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17CF0647"/>
    <w:multiLevelType w:val="hybridMultilevel"/>
    <w:tmpl w:val="FF225414"/>
    <w:lvl w:ilvl="0" w:tplc="1EE835D8">
      <w:start w:val="1"/>
      <w:numFmt w:val="bullet"/>
      <w:lvlText w:val="•"/>
      <w:lvlJc w:val="left"/>
      <w:pPr>
        <w:tabs>
          <w:tab w:val="num" w:pos="720"/>
        </w:tabs>
        <w:ind w:left="720" w:hanging="360"/>
      </w:pPr>
      <w:rPr>
        <w:rFonts w:ascii="Arial" w:hAnsi="Arial" w:hint="default"/>
      </w:rPr>
    </w:lvl>
    <w:lvl w:ilvl="1" w:tplc="3008159E">
      <w:numFmt w:val="bullet"/>
      <w:lvlText w:val="•"/>
      <w:lvlJc w:val="left"/>
      <w:pPr>
        <w:tabs>
          <w:tab w:val="num" w:pos="1440"/>
        </w:tabs>
        <w:ind w:left="1440" w:hanging="360"/>
      </w:pPr>
      <w:rPr>
        <w:rFonts w:ascii="Arial" w:hAnsi="Arial" w:hint="default"/>
      </w:rPr>
    </w:lvl>
    <w:lvl w:ilvl="2" w:tplc="CD5844E8" w:tentative="1">
      <w:start w:val="1"/>
      <w:numFmt w:val="bullet"/>
      <w:lvlText w:val="•"/>
      <w:lvlJc w:val="left"/>
      <w:pPr>
        <w:tabs>
          <w:tab w:val="num" w:pos="2160"/>
        </w:tabs>
        <w:ind w:left="2160" w:hanging="360"/>
      </w:pPr>
      <w:rPr>
        <w:rFonts w:ascii="Arial" w:hAnsi="Arial" w:hint="default"/>
      </w:rPr>
    </w:lvl>
    <w:lvl w:ilvl="3" w:tplc="F2C86D28" w:tentative="1">
      <w:start w:val="1"/>
      <w:numFmt w:val="bullet"/>
      <w:lvlText w:val="•"/>
      <w:lvlJc w:val="left"/>
      <w:pPr>
        <w:tabs>
          <w:tab w:val="num" w:pos="2880"/>
        </w:tabs>
        <w:ind w:left="2880" w:hanging="360"/>
      </w:pPr>
      <w:rPr>
        <w:rFonts w:ascii="Arial" w:hAnsi="Arial" w:hint="default"/>
      </w:rPr>
    </w:lvl>
    <w:lvl w:ilvl="4" w:tplc="23F4C060" w:tentative="1">
      <w:start w:val="1"/>
      <w:numFmt w:val="bullet"/>
      <w:lvlText w:val="•"/>
      <w:lvlJc w:val="left"/>
      <w:pPr>
        <w:tabs>
          <w:tab w:val="num" w:pos="3600"/>
        </w:tabs>
        <w:ind w:left="3600" w:hanging="360"/>
      </w:pPr>
      <w:rPr>
        <w:rFonts w:ascii="Arial" w:hAnsi="Arial" w:hint="default"/>
      </w:rPr>
    </w:lvl>
    <w:lvl w:ilvl="5" w:tplc="998AC796" w:tentative="1">
      <w:start w:val="1"/>
      <w:numFmt w:val="bullet"/>
      <w:lvlText w:val="•"/>
      <w:lvlJc w:val="left"/>
      <w:pPr>
        <w:tabs>
          <w:tab w:val="num" w:pos="4320"/>
        </w:tabs>
        <w:ind w:left="4320" w:hanging="360"/>
      </w:pPr>
      <w:rPr>
        <w:rFonts w:ascii="Arial" w:hAnsi="Arial" w:hint="default"/>
      </w:rPr>
    </w:lvl>
    <w:lvl w:ilvl="6" w:tplc="59907518" w:tentative="1">
      <w:start w:val="1"/>
      <w:numFmt w:val="bullet"/>
      <w:lvlText w:val="•"/>
      <w:lvlJc w:val="left"/>
      <w:pPr>
        <w:tabs>
          <w:tab w:val="num" w:pos="5040"/>
        </w:tabs>
        <w:ind w:left="5040" w:hanging="360"/>
      </w:pPr>
      <w:rPr>
        <w:rFonts w:ascii="Arial" w:hAnsi="Arial" w:hint="default"/>
      </w:rPr>
    </w:lvl>
    <w:lvl w:ilvl="7" w:tplc="A9187FAE" w:tentative="1">
      <w:start w:val="1"/>
      <w:numFmt w:val="bullet"/>
      <w:lvlText w:val="•"/>
      <w:lvlJc w:val="left"/>
      <w:pPr>
        <w:tabs>
          <w:tab w:val="num" w:pos="5760"/>
        </w:tabs>
        <w:ind w:left="5760" w:hanging="360"/>
      </w:pPr>
      <w:rPr>
        <w:rFonts w:ascii="Arial" w:hAnsi="Arial" w:hint="default"/>
      </w:rPr>
    </w:lvl>
    <w:lvl w:ilvl="8" w:tplc="DC2411D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188739F6"/>
    <w:multiLevelType w:val="hybridMultilevel"/>
    <w:tmpl w:val="ADCC1996"/>
    <w:lvl w:ilvl="0" w:tplc="0D606DC4">
      <w:start w:val="1"/>
      <w:numFmt w:val="bullet"/>
      <w:lvlText w:val="•"/>
      <w:lvlJc w:val="left"/>
      <w:pPr>
        <w:tabs>
          <w:tab w:val="num" w:pos="720"/>
        </w:tabs>
        <w:ind w:left="720" w:hanging="360"/>
      </w:pPr>
      <w:rPr>
        <w:rFonts w:ascii="Arial" w:hAnsi="Arial" w:hint="default"/>
      </w:rPr>
    </w:lvl>
    <w:lvl w:ilvl="1" w:tplc="6186EEFA">
      <w:numFmt w:val="bullet"/>
      <w:lvlText w:val="•"/>
      <w:lvlJc w:val="left"/>
      <w:pPr>
        <w:tabs>
          <w:tab w:val="num" w:pos="1440"/>
        </w:tabs>
        <w:ind w:left="1440" w:hanging="360"/>
      </w:pPr>
      <w:rPr>
        <w:rFonts w:ascii="Arial" w:hAnsi="Arial" w:hint="default"/>
      </w:rPr>
    </w:lvl>
    <w:lvl w:ilvl="2" w:tplc="99249278" w:tentative="1">
      <w:start w:val="1"/>
      <w:numFmt w:val="bullet"/>
      <w:lvlText w:val="•"/>
      <w:lvlJc w:val="left"/>
      <w:pPr>
        <w:tabs>
          <w:tab w:val="num" w:pos="2160"/>
        </w:tabs>
        <w:ind w:left="2160" w:hanging="360"/>
      </w:pPr>
      <w:rPr>
        <w:rFonts w:ascii="Arial" w:hAnsi="Arial" w:hint="default"/>
      </w:rPr>
    </w:lvl>
    <w:lvl w:ilvl="3" w:tplc="9CD401B2" w:tentative="1">
      <w:start w:val="1"/>
      <w:numFmt w:val="bullet"/>
      <w:lvlText w:val="•"/>
      <w:lvlJc w:val="left"/>
      <w:pPr>
        <w:tabs>
          <w:tab w:val="num" w:pos="2880"/>
        </w:tabs>
        <w:ind w:left="2880" w:hanging="360"/>
      </w:pPr>
      <w:rPr>
        <w:rFonts w:ascii="Arial" w:hAnsi="Arial" w:hint="default"/>
      </w:rPr>
    </w:lvl>
    <w:lvl w:ilvl="4" w:tplc="5E7C3C7C" w:tentative="1">
      <w:start w:val="1"/>
      <w:numFmt w:val="bullet"/>
      <w:lvlText w:val="•"/>
      <w:lvlJc w:val="left"/>
      <w:pPr>
        <w:tabs>
          <w:tab w:val="num" w:pos="3600"/>
        </w:tabs>
        <w:ind w:left="3600" w:hanging="360"/>
      </w:pPr>
      <w:rPr>
        <w:rFonts w:ascii="Arial" w:hAnsi="Arial" w:hint="default"/>
      </w:rPr>
    </w:lvl>
    <w:lvl w:ilvl="5" w:tplc="F1A04B1E" w:tentative="1">
      <w:start w:val="1"/>
      <w:numFmt w:val="bullet"/>
      <w:lvlText w:val="•"/>
      <w:lvlJc w:val="left"/>
      <w:pPr>
        <w:tabs>
          <w:tab w:val="num" w:pos="4320"/>
        </w:tabs>
        <w:ind w:left="4320" w:hanging="360"/>
      </w:pPr>
      <w:rPr>
        <w:rFonts w:ascii="Arial" w:hAnsi="Arial" w:hint="default"/>
      </w:rPr>
    </w:lvl>
    <w:lvl w:ilvl="6" w:tplc="228A7F96" w:tentative="1">
      <w:start w:val="1"/>
      <w:numFmt w:val="bullet"/>
      <w:lvlText w:val="•"/>
      <w:lvlJc w:val="left"/>
      <w:pPr>
        <w:tabs>
          <w:tab w:val="num" w:pos="5040"/>
        </w:tabs>
        <w:ind w:left="5040" w:hanging="360"/>
      </w:pPr>
      <w:rPr>
        <w:rFonts w:ascii="Arial" w:hAnsi="Arial" w:hint="default"/>
      </w:rPr>
    </w:lvl>
    <w:lvl w:ilvl="7" w:tplc="17C403C0" w:tentative="1">
      <w:start w:val="1"/>
      <w:numFmt w:val="bullet"/>
      <w:lvlText w:val="•"/>
      <w:lvlJc w:val="left"/>
      <w:pPr>
        <w:tabs>
          <w:tab w:val="num" w:pos="5760"/>
        </w:tabs>
        <w:ind w:left="5760" w:hanging="360"/>
      </w:pPr>
      <w:rPr>
        <w:rFonts w:ascii="Arial" w:hAnsi="Arial" w:hint="default"/>
      </w:rPr>
    </w:lvl>
    <w:lvl w:ilvl="8" w:tplc="30CA29C8"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19A74CAB"/>
    <w:multiLevelType w:val="hybridMultilevel"/>
    <w:tmpl w:val="E67CAE16"/>
    <w:lvl w:ilvl="0" w:tplc="00F4063E">
      <w:start w:val="1"/>
      <w:numFmt w:val="bullet"/>
      <w:lvlText w:val="•"/>
      <w:lvlJc w:val="left"/>
      <w:pPr>
        <w:tabs>
          <w:tab w:val="num" w:pos="720"/>
        </w:tabs>
        <w:ind w:left="720" w:hanging="360"/>
      </w:pPr>
      <w:rPr>
        <w:rFonts w:ascii="Arial" w:hAnsi="Arial" w:hint="default"/>
      </w:rPr>
    </w:lvl>
    <w:lvl w:ilvl="1" w:tplc="D8F8433C" w:tentative="1">
      <w:start w:val="1"/>
      <w:numFmt w:val="bullet"/>
      <w:lvlText w:val="•"/>
      <w:lvlJc w:val="left"/>
      <w:pPr>
        <w:tabs>
          <w:tab w:val="num" w:pos="1440"/>
        </w:tabs>
        <w:ind w:left="1440" w:hanging="360"/>
      </w:pPr>
      <w:rPr>
        <w:rFonts w:ascii="Arial" w:hAnsi="Arial" w:hint="default"/>
      </w:rPr>
    </w:lvl>
    <w:lvl w:ilvl="2" w:tplc="DFAEBAE0" w:tentative="1">
      <w:start w:val="1"/>
      <w:numFmt w:val="bullet"/>
      <w:lvlText w:val="•"/>
      <w:lvlJc w:val="left"/>
      <w:pPr>
        <w:tabs>
          <w:tab w:val="num" w:pos="2160"/>
        </w:tabs>
        <w:ind w:left="2160" w:hanging="360"/>
      </w:pPr>
      <w:rPr>
        <w:rFonts w:ascii="Arial" w:hAnsi="Arial" w:hint="default"/>
      </w:rPr>
    </w:lvl>
    <w:lvl w:ilvl="3" w:tplc="AFBC695E" w:tentative="1">
      <w:start w:val="1"/>
      <w:numFmt w:val="bullet"/>
      <w:lvlText w:val="•"/>
      <w:lvlJc w:val="left"/>
      <w:pPr>
        <w:tabs>
          <w:tab w:val="num" w:pos="2880"/>
        </w:tabs>
        <w:ind w:left="2880" w:hanging="360"/>
      </w:pPr>
      <w:rPr>
        <w:rFonts w:ascii="Arial" w:hAnsi="Arial" w:hint="default"/>
      </w:rPr>
    </w:lvl>
    <w:lvl w:ilvl="4" w:tplc="9AA898C8" w:tentative="1">
      <w:start w:val="1"/>
      <w:numFmt w:val="bullet"/>
      <w:lvlText w:val="•"/>
      <w:lvlJc w:val="left"/>
      <w:pPr>
        <w:tabs>
          <w:tab w:val="num" w:pos="3600"/>
        </w:tabs>
        <w:ind w:left="3600" w:hanging="360"/>
      </w:pPr>
      <w:rPr>
        <w:rFonts w:ascii="Arial" w:hAnsi="Arial" w:hint="default"/>
      </w:rPr>
    </w:lvl>
    <w:lvl w:ilvl="5" w:tplc="CBB21A7E" w:tentative="1">
      <w:start w:val="1"/>
      <w:numFmt w:val="bullet"/>
      <w:lvlText w:val="•"/>
      <w:lvlJc w:val="left"/>
      <w:pPr>
        <w:tabs>
          <w:tab w:val="num" w:pos="4320"/>
        </w:tabs>
        <w:ind w:left="4320" w:hanging="360"/>
      </w:pPr>
      <w:rPr>
        <w:rFonts w:ascii="Arial" w:hAnsi="Arial" w:hint="default"/>
      </w:rPr>
    </w:lvl>
    <w:lvl w:ilvl="6" w:tplc="C64A7A22" w:tentative="1">
      <w:start w:val="1"/>
      <w:numFmt w:val="bullet"/>
      <w:lvlText w:val="•"/>
      <w:lvlJc w:val="left"/>
      <w:pPr>
        <w:tabs>
          <w:tab w:val="num" w:pos="5040"/>
        </w:tabs>
        <w:ind w:left="5040" w:hanging="360"/>
      </w:pPr>
      <w:rPr>
        <w:rFonts w:ascii="Arial" w:hAnsi="Arial" w:hint="default"/>
      </w:rPr>
    </w:lvl>
    <w:lvl w:ilvl="7" w:tplc="CC36DF58" w:tentative="1">
      <w:start w:val="1"/>
      <w:numFmt w:val="bullet"/>
      <w:lvlText w:val="•"/>
      <w:lvlJc w:val="left"/>
      <w:pPr>
        <w:tabs>
          <w:tab w:val="num" w:pos="5760"/>
        </w:tabs>
        <w:ind w:left="5760" w:hanging="360"/>
      </w:pPr>
      <w:rPr>
        <w:rFonts w:ascii="Arial" w:hAnsi="Arial" w:hint="default"/>
      </w:rPr>
    </w:lvl>
    <w:lvl w:ilvl="8" w:tplc="AF6A10DE"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19B907B8"/>
    <w:multiLevelType w:val="hybridMultilevel"/>
    <w:tmpl w:val="82E62460"/>
    <w:lvl w:ilvl="0" w:tplc="C54ED7B4">
      <w:start w:val="1"/>
      <w:numFmt w:val="bullet"/>
      <w:lvlText w:val="•"/>
      <w:lvlJc w:val="left"/>
      <w:pPr>
        <w:tabs>
          <w:tab w:val="num" w:pos="720"/>
        </w:tabs>
        <w:ind w:left="720" w:hanging="360"/>
      </w:pPr>
      <w:rPr>
        <w:rFonts w:ascii="Arial" w:hAnsi="Arial" w:hint="default"/>
      </w:rPr>
    </w:lvl>
    <w:lvl w:ilvl="1" w:tplc="B9903ADE">
      <w:numFmt w:val="bullet"/>
      <w:lvlText w:val="•"/>
      <w:lvlJc w:val="left"/>
      <w:pPr>
        <w:tabs>
          <w:tab w:val="num" w:pos="1440"/>
        </w:tabs>
        <w:ind w:left="1440" w:hanging="360"/>
      </w:pPr>
      <w:rPr>
        <w:rFonts w:ascii="Arial" w:hAnsi="Arial" w:hint="default"/>
      </w:rPr>
    </w:lvl>
    <w:lvl w:ilvl="2" w:tplc="A3C8C736">
      <w:numFmt w:val="bullet"/>
      <w:lvlText w:val="•"/>
      <w:lvlJc w:val="left"/>
      <w:pPr>
        <w:tabs>
          <w:tab w:val="num" w:pos="2160"/>
        </w:tabs>
        <w:ind w:left="2160" w:hanging="360"/>
      </w:pPr>
      <w:rPr>
        <w:rFonts w:ascii="Arial" w:hAnsi="Arial" w:hint="default"/>
      </w:rPr>
    </w:lvl>
    <w:lvl w:ilvl="3" w:tplc="D6F6164A" w:tentative="1">
      <w:start w:val="1"/>
      <w:numFmt w:val="bullet"/>
      <w:lvlText w:val="•"/>
      <w:lvlJc w:val="left"/>
      <w:pPr>
        <w:tabs>
          <w:tab w:val="num" w:pos="2880"/>
        </w:tabs>
        <w:ind w:left="2880" w:hanging="360"/>
      </w:pPr>
      <w:rPr>
        <w:rFonts w:ascii="Arial" w:hAnsi="Arial" w:hint="default"/>
      </w:rPr>
    </w:lvl>
    <w:lvl w:ilvl="4" w:tplc="6C5A40DC" w:tentative="1">
      <w:start w:val="1"/>
      <w:numFmt w:val="bullet"/>
      <w:lvlText w:val="•"/>
      <w:lvlJc w:val="left"/>
      <w:pPr>
        <w:tabs>
          <w:tab w:val="num" w:pos="3600"/>
        </w:tabs>
        <w:ind w:left="3600" w:hanging="360"/>
      </w:pPr>
      <w:rPr>
        <w:rFonts w:ascii="Arial" w:hAnsi="Arial" w:hint="default"/>
      </w:rPr>
    </w:lvl>
    <w:lvl w:ilvl="5" w:tplc="BDDC50C6" w:tentative="1">
      <w:start w:val="1"/>
      <w:numFmt w:val="bullet"/>
      <w:lvlText w:val="•"/>
      <w:lvlJc w:val="left"/>
      <w:pPr>
        <w:tabs>
          <w:tab w:val="num" w:pos="4320"/>
        </w:tabs>
        <w:ind w:left="4320" w:hanging="360"/>
      </w:pPr>
      <w:rPr>
        <w:rFonts w:ascii="Arial" w:hAnsi="Arial" w:hint="default"/>
      </w:rPr>
    </w:lvl>
    <w:lvl w:ilvl="6" w:tplc="26087C96" w:tentative="1">
      <w:start w:val="1"/>
      <w:numFmt w:val="bullet"/>
      <w:lvlText w:val="•"/>
      <w:lvlJc w:val="left"/>
      <w:pPr>
        <w:tabs>
          <w:tab w:val="num" w:pos="5040"/>
        </w:tabs>
        <w:ind w:left="5040" w:hanging="360"/>
      </w:pPr>
      <w:rPr>
        <w:rFonts w:ascii="Arial" w:hAnsi="Arial" w:hint="default"/>
      </w:rPr>
    </w:lvl>
    <w:lvl w:ilvl="7" w:tplc="22127B78" w:tentative="1">
      <w:start w:val="1"/>
      <w:numFmt w:val="bullet"/>
      <w:lvlText w:val="•"/>
      <w:lvlJc w:val="left"/>
      <w:pPr>
        <w:tabs>
          <w:tab w:val="num" w:pos="5760"/>
        </w:tabs>
        <w:ind w:left="5760" w:hanging="360"/>
      </w:pPr>
      <w:rPr>
        <w:rFonts w:ascii="Arial" w:hAnsi="Arial" w:hint="default"/>
      </w:rPr>
    </w:lvl>
    <w:lvl w:ilvl="8" w:tplc="112055BA"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19F57897"/>
    <w:multiLevelType w:val="hybridMultilevel"/>
    <w:tmpl w:val="284C6CDA"/>
    <w:lvl w:ilvl="0" w:tplc="70086F98">
      <w:start w:val="1"/>
      <w:numFmt w:val="bullet"/>
      <w:lvlText w:val="•"/>
      <w:lvlJc w:val="left"/>
      <w:pPr>
        <w:tabs>
          <w:tab w:val="num" w:pos="720"/>
        </w:tabs>
        <w:ind w:left="720" w:hanging="360"/>
      </w:pPr>
      <w:rPr>
        <w:rFonts w:ascii="Arial" w:hAnsi="Arial" w:hint="default"/>
      </w:rPr>
    </w:lvl>
    <w:lvl w:ilvl="1" w:tplc="9D00ACF0" w:tentative="1">
      <w:start w:val="1"/>
      <w:numFmt w:val="bullet"/>
      <w:lvlText w:val="•"/>
      <w:lvlJc w:val="left"/>
      <w:pPr>
        <w:tabs>
          <w:tab w:val="num" w:pos="1440"/>
        </w:tabs>
        <w:ind w:left="1440" w:hanging="360"/>
      </w:pPr>
      <w:rPr>
        <w:rFonts w:ascii="Arial" w:hAnsi="Arial" w:hint="default"/>
      </w:rPr>
    </w:lvl>
    <w:lvl w:ilvl="2" w:tplc="EC401660" w:tentative="1">
      <w:start w:val="1"/>
      <w:numFmt w:val="bullet"/>
      <w:lvlText w:val="•"/>
      <w:lvlJc w:val="left"/>
      <w:pPr>
        <w:tabs>
          <w:tab w:val="num" w:pos="2160"/>
        </w:tabs>
        <w:ind w:left="2160" w:hanging="360"/>
      </w:pPr>
      <w:rPr>
        <w:rFonts w:ascii="Arial" w:hAnsi="Arial" w:hint="default"/>
      </w:rPr>
    </w:lvl>
    <w:lvl w:ilvl="3" w:tplc="E842B5F0" w:tentative="1">
      <w:start w:val="1"/>
      <w:numFmt w:val="bullet"/>
      <w:lvlText w:val="•"/>
      <w:lvlJc w:val="left"/>
      <w:pPr>
        <w:tabs>
          <w:tab w:val="num" w:pos="2880"/>
        </w:tabs>
        <w:ind w:left="2880" w:hanging="360"/>
      </w:pPr>
      <w:rPr>
        <w:rFonts w:ascii="Arial" w:hAnsi="Arial" w:hint="default"/>
      </w:rPr>
    </w:lvl>
    <w:lvl w:ilvl="4" w:tplc="4BF6A2C6" w:tentative="1">
      <w:start w:val="1"/>
      <w:numFmt w:val="bullet"/>
      <w:lvlText w:val="•"/>
      <w:lvlJc w:val="left"/>
      <w:pPr>
        <w:tabs>
          <w:tab w:val="num" w:pos="3600"/>
        </w:tabs>
        <w:ind w:left="3600" w:hanging="360"/>
      </w:pPr>
      <w:rPr>
        <w:rFonts w:ascii="Arial" w:hAnsi="Arial" w:hint="default"/>
      </w:rPr>
    </w:lvl>
    <w:lvl w:ilvl="5" w:tplc="3880DDBC" w:tentative="1">
      <w:start w:val="1"/>
      <w:numFmt w:val="bullet"/>
      <w:lvlText w:val="•"/>
      <w:lvlJc w:val="left"/>
      <w:pPr>
        <w:tabs>
          <w:tab w:val="num" w:pos="4320"/>
        </w:tabs>
        <w:ind w:left="4320" w:hanging="360"/>
      </w:pPr>
      <w:rPr>
        <w:rFonts w:ascii="Arial" w:hAnsi="Arial" w:hint="default"/>
      </w:rPr>
    </w:lvl>
    <w:lvl w:ilvl="6" w:tplc="23142D88" w:tentative="1">
      <w:start w:val="1"/>
      <w:numFmt w:val="bullet"/>
      <w:lvlText w:val="•"/>
      <w:lvlJc w:val="left"/>
      <w:pPr>
        <w:tabs>
          <w:tab w:val="num" w:pos="5040"/>
        </w:tabs>
        <w:ind w:left="5040" w:hanging="360"/>
      </w:pPr>
      <w:rPr>
        <w:rFonts w:ascii="Arial" w:hAnsi="Arial" w:hint="default"/>
      </w:rPr>
    </w:lvl>
    <w:lvl w:ilvl="7" w:tplc="20745F2A" w:tentative="1">
      <w:start w:val="1"/>
      <w:numFmt w:val="bullet"/>
      <w:lvlText w:val="•"/>
      <w:lvlJc w:val="left"/>
      <w:pPr>
        <w:tabs>
          <w:tab w:val="num" w:pos="5760"/>
        </w:tabs>
        <w:ind w:left="5760" w:hanging="360"/>
      </w:pPr>
      <w:rPr>
        <w:rFonts w:ascii="Arial" w:hAnsi="Arial" w:hint="default"/>
      </w:rPr>
    </w:lvl>
    <w:lvl w:ilvl="8" w:tplc="254634EE"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1A474766"/>
    <w:multiLevelType w:val="hybridMultilevel"/>
    <w:tmpl w:val="C51A2B3A"/>
    <w:lvl w:ilvl="0" w:tplc="9BA22190">
      <w:start w:val="1"/>
      <w:numFmt w:val="bullet"/>
      <w:lvlText w:val="•"/>
      <w:lvlJc w:val="left"/>
      <w:pPr>
        <w:tabs>
          <w:tab w:val="num" w:pos="720"/>
        </w:tabs>
        <w:ind w:left="720" w:hanging="360"/>
      </w:pPr>
      <w:rPr>
        <w:rFonts w:ascii="Arial" w:hAnsi="Arial" w:hint="default"/>
      </w:rPr>
    </w:lvl>
    <w:lvl w:ilvl="1" w:tplc="145A0442" w:tentative="1">
      <w:start w:val="1"/>
      <w:numFmt w:val="bullet"/>
      <w:lvlText w:val="•"/>
      <w:lvlJc w:val="left"/>
      <w:pPr>
        <w:tabs>
          <w:tab w:val="num" w:pos="1440"/>
        </w:tabs>
        <w:ind w:left="1440" w:hanging="360"/>
      </w:pPr>
      <w:rPr>
        <w:rFonts w:ascii="Arial" w:hAnsi="Arial" w:hint="default"/>
      </w:rPr>
    </w:lvl>
    <w:lvl w:ilvl="2" w:tplc="9474AF0C" w:tentative="1">
      <w:start w:val="1"/>
      <w:numFmt w:val="bullet"/>
      <w:lvlText w:val="•"/>
      <w:lvlJc w:val="left"/>
      <w:pPr>
        <w:tabs>
          <w:tab w:val="num" w:pos="2160"/>
        </w:tabs>
        <w:ind w:left="2160" w:hanging="360"/>
      </w:pPr>
      <w:rPr>
        <w:rFonts w:ascii="Arial" w:hAnsi="Arial" w:hint="default"/>
      </w:rPr>
    </w:lvl>
    <w:lvl w:ilvl="3" w:tplc="05B0955A" w:tentative="1">
      <w:start w:val="1"/>
      <w:numFmt w:val="bullet"/>
      <w:lvlText w:val="•"/>
      <w:lvlJc w:val="left"/>
      <w:pPr>
        <w:tabs>
          <w:tab w:val="num" w:pos="2880"/>
        </w:tabs>
        <w:ind w:left="2880" w:hanging="360"/>
      </w:pPr>
      <w:rPr>
        <w:rFonts w:ascii="Arial" w:hAnsi="Arial" w:hint="default"/>
      </w:rPr>
    </w:lvl>
    <w:lvl w:ilvl="4" w:tplc="2BE20438" w:tentative="1">
      <w:start w:val="1"/>
      <w:numFmt w:val="bullet"/>
      <w:lvlText w:val="•"/>
      <w:lvlJc w:val="left"/>
      <w:pPr>
        <w:tabs>
          <w:tab w:val="num" w:pos="3600"/>
        </w:tabs>
        <w:ind w:left="3600" w:hanging="360"/>
      </w:pPr>
      <w:rPr>
        <w:rFonts w:ascii="Arial" w:hAnsi="Arial" w:hint="default"/>
      </w:rPr>
    </w:lvl>
    <w:lvl w:ilvl="5" w:tplc="37564406" w:tentative="1">
      <w:start w:val="1"/>
      <w:numFmt w:val="bullet"/>
      <w:lvlText w:val="•"/>
      <w:lvlJc w:val="left"/>
      <w:pPr>
        <w:tabs>
          <w:tab w:val="num" w:pos="4320"/>
        </w:tabs>
        <w:ind w:left="4320" w:hanging="360"/>
      </w:pPr>
      <w:rPr>
        <w:rFonts w:ascii="Arial" w:hAnsi="Arial" w:hint="default"/>
      </w:rPr>
    </w:lvl>
    <w:lvl w:ilvl="6" w:tplc="0E18232C" w:tentative="1">
      <w:start w:val="1"/>
      <w:numFmt w:val="bullet"/>
      <w:lvlText w:val="•"/>
      <w:lvlJc w:val="left"/>
      <w:pPr>
        <w:tabs>
          <w:tab w:val="num" w:pos="5040"/>
        </w:tabs>
        <w:ind w:left="5040" w:hanging="360"/>
      </w:pPr>
      <w:rPr>
        <w:rFonts w:ascii="Arial" w:hAnsi="Arial" w:hint="default"/>
      </w:rPr>
    </w:lvl>
    <w:lvl w:ilvl="7" w:tplc="B5D093AA" w:tentative="1">
      <w:start w:val="1"/>
      <w:numFmt w:val="bullet"/>
      <w:lvlText w:val="•"/>
      <w:lvlJc w:val="left"/>
      <w:pPr>
        <w:tabs>
          <w:tab w:val="num" w:pos="5760"/>
        </w:tabs>
        <w:ind w:left="5760" w:hanging="360"/>
      </w:pPr>
      <w:rPr>
        <w:rFonts w:ascii="Arial" w:hAnsi="Arial" w:hint="default"/>
      </w:rPr>
    </w:lvl>
    <w:lvl w:ilvl="8" w:tplc="79AA158C"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1ACF1E5A"/>
    <w:multiLevelType w:val="hybridMultilevel"/>
    <w:tmpl w:val="58ECE254"/>
    <w:lvl w:ilvl="0" w:tplc="759ED008">
      <w:start w:val="1"/>
      <w:numFmt w:val="bullet"/>
      <w:lvlText w:val="•"/>
      <w:lvlJc w:val="left"/>
      <w:pPr>
        <w:tabs>
          <w:tab w:val="num" w:pos="720"/>
        </w:tabs>
        <w:ind w:left="720" w:hanging="360"/>
      </w:pPr>
      <w:rPr>
        <w:rFonts w:ascii="Arial" w:hAnsi="Arial" w:hint="default"/>
      </w:rPr>
    </w:lvl>
    <w:lvl w:ilvl="1" w:tplc="7B76F9E4" w:tentative="1">
      <w:start w:val="1"/>
      <w:numFmt w:val="bullet"/>
      <w:lvlText w:val="•"/>
      <w:lvlJc w:val="left"/>
      <w:pPr>
        <w:tabs>
          <w:tab w:val="num" w:pos="1440"/>
        </w:tabs>
        <w:ind w:left="1440" w:hanging="360"/>
      </w:pPr>
      <w:rPr>
        <w:rFonts w:ascii="Arial" w:hAnsi="Arial" w:hint="default"/>
      </w:rPr>
    </w:lvl>
    <w:lvl w:ilvl="2" w:tplc="4AF040D4" w:tentative="1">
      <w:start w:val="1"/>
      <w:numFmt w:val="bullet"/>
      <w:lvlText w:val="•"/>
      <w:lvlJc w:val="left"/>
      <w:pPr>
        <w:tabs>
          <w:tab w:val="num" w:pos="2160"/>
        </w:tabs>
        <w:ind w:left="2160" w:hanging="360"/>
      </w:pPr>
      <w:rPr>
        <w:rFonts w:ascii="Arial" w:hAnsi="Arial" w:hint="default"/>
      </w:rPr>
    </w:lvl>
    <w:lvl w:ilvl="3" w:tplc="7F823724" w:tentative="1">
      <w:start w:val="1"/>
      <w:numFmt w:val="bullet"/>
      <w:lvlText w:val="•"/>
      <w:lvlJc w:val="left"/>
      <w:pPr>
        <w:tabs>
          <w:tab w:val="num" w:pos="2880"/>
        </w:tabs>
        <w:ind w:left="2880" w:hanging="360"/>
      </w:pPr>
      <w:rPr>
        <w:rFonts w:ascii="Arial" w:hAnsi="Arial" w:hint="default"/>
      </w:rPr>
    </w:lvl>
    <w:lvl w:ilvl="4" w:tplc="B504DF98" w:tentative="1">
      <w:start w:val="1"/>
      <w:numFmt w:val="bullet"/>
      <w:lvlText w:val="•"/>
      <w:lvlJc w:val="left"/>
      <w:pPr>
        <w:tabs>
          <w:tab w:val="num" w:pos="3600"/>
        </w:tabs>
        <w:ind w:left="3600" w:hanging="360"/>
      </w:pPr>
      <w:rPr>
        <w:rFonts w:ascii="Arial" w:hAnsi="Arial" w:hint="default"/>
      </w:rPr>
    </w:lvl>
    <w:lvl w:ilvl="5" w:tplc="700A88A4" w:tentative="1">
      <w:start w:val="1"/>
      <w:numFmt w:val="bullet"/>
      <w:lvlText w:val="•"/>
      <w:lvlJc w:val="left"/>
      <w:pPr>
        <w:tabs>
          <w:tab w:val="num" w:pos="4320"/>
        </w:tabs>
        <w:ind w:left="4320" w:hanging="360"/>
      </w:pPr>
      <w:rPr>
        <w:rFonts w:ascii="Arial" w:hAnsi="Arial" w:hint="default"/>
      </w:rPr>
    </w:lvl>
    <w:lvl w:ilvl="6" w:tplc="7C0EB6AC" w:tentative="1">
      <w:start w:val="1"/>
      <w:numFmt w:val="bullet"/>
      <w:lvlText w:val="•"/>
      <w:lvlJc w:val="left"/>
      <w:pPr>
        <w:tabs>
          <w:tab w:val="num" w:pos="5040"/>
        </w:tabs>
        <w:ind w:left="5040" w:hanging="360"/>
      </w:pPr>
      <w:rPr>
        <w:rFonts w:ascii="Arial" w:hAnsi="Arial" w:hint="default"/>
      </w:rPr>
    </w:lvl>
    <w:lvl w:ilvl="7" w:tplc="9D567050" w:tentative="1">
      <w:start w:val="1"/>
      <w:numFmt w:val="bullet"/>
      <w:lvlText w:val="•"/>
      <w:lvlJc w:val="left"/>
      <w:pPr>
        <w:tabs>
          <w:tab w:val="num" w:pos="5760"/>
        </w:tabs>
        <w:ind w:left="5760" w:hanging="360"/>
      </w:pPr>
      <w:rPr>
        <w:rFonts w:ascii="Arial" w:hAnsi="Arial" w:hint="default"/>
      </w:rPr>
    </w:lvl>
    <w:lvl w:ilvl="8" w:tplc="2E0E5182"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1AF853E7"/>
    <w:multiLevelType w:val="hybridMultilevel"/>
    <w:tmpl w:val="19A643BE"/>
    <w:lvl w:ilvl="0" w:tplc="331872A6">
      <w:start w:val="1"/>
      <w:numFmt w:val="bullet"/>
      <w:lvlText w:val="n"/>
      <w:lvlJc w:val="left"/>
      <w:pPr>
        <w:tabs>
          <w:tab w:val="num" w:pos="720"/>
        </w:tabs>
        <w:ind w:left="720" w:hanging="360"/>
      </w:pPr>
      <w:rPr>
        <w:rFonts w:ascii="Wingdings" w:hAnsi="Wingdings" w:hint="default"/>
      </w:rPr>
    </w:lvl>
    <w:lvl w:ilvl="1" w:tplc="CDE8BC00" w:tentative="1">
      <w:start w:val="1"/>
      <w:numFmt w:val="bullet"/>
      <w:lvlText w:val="n"/>
      <w:lvlJc w:val="left"/>
      <w:pPr>
        <w:tabs>
          <w:tab w:val="num" w:pos="1440"/>
        </w:tabs>
        <w:ind w:left="1440" w:hanging="360"/>
      </w:pPr>
      <w:rPr>
        <w:rFonts w:ascii="Wingdings" w:hAnsi="Wingdings" w:hint="default"/>
      </w:rPr>
    </w:lvl>
    <w:lvl w:ilvl="2" w:tplc="06E008A0" w:tentative="1">
      <w:start w:val="1"/>
      <w:numFmt w:val="bullet"/>
      <w:lvlText w:val="n"/>
      <w:lvlJc w:val="left"/>
      <w:pPr>
        <w:tabs>
          <w:tab w:val="num" w:pos="2160"/>
        </w:tabs>
        <w:ind w:left="2160" w:hanging="360"/>
      </w:pPr>
      <w:rPr>
        <w:rFonts w:ascii="Wingdings" w:hAnsi="Wingdings" w:hint="default"/>
      </w:rPr>
    </w:lvl>
    <w:lvl w:ilvl="3" w:tplc="2CB0A44C" w:tentative="1">
      <w:start w:val="1"/>
      <w:numFmt w:val="bullet"/>
      <w:lvlText w:val="n"/>
      <w:lvlJc w:val="left"/>
      <w:pPr>
        <w:tabs>
          <w:tab w:val="num" w:pos="2880"/>
        </w:tabs>
        <w:ind w:left="2880" w:hanging="360"/>
      </w:pPr>
      <w:rPr>
        <w:rFonts w:ascii="Wingdings" w:hAnsi="Wingdings" w:hint="default"/>
      </w:rPr>
    </w:lvl>
    <w:lvl w:ilvl="4" w:tplc="763C3E6A" w:tentative="1">
      <w:start w:val="1"/>
      <w:numFmt w:val="bullet"/>
      <w:lvlText w:val="n"/>
      <w:lvlJc w:val="left"/>
      <w:pPr>
        <w:tabs>
          <w:tab w:val="num" w:pos="3600"/>
        </w:tabs>
        <w:ind w:left="3600" w:hanging="360"/>
      </w:pPr>
      <w:rPr>
        <w:rFonts w:ascii="Wingdings" w:hAnsi="Wingdings" w:hint="default"/>
      </w:rPr>
    </w:lvl>
    <w:lvl w:ilvl="5" w:tplc="F0D6C7C2" w:tentative="1">
      <w:start w:val="1"/>
      <w:numFmt w:val="bullet"/>
      <w:lvlText w:val="n"/>
      <w:lvlJc w:val="left"/>
      <w:pPr>
        <w:tabs>
          <w:tab w:val="num" w:pos="4320"/>
        </w:tabs>
        <w:ind w:left="4320" w:hanging="360"/>
      </w:pPr>
      <w:rPr>
        <w:rFonts w:ascii="Wingdings" w:hAnsi="Wingdings" w:hint="default"/>
      </w:rPr>
    </w:lvl>
    <w:lvl w:ilvl="6" w:tplc="FA52DF7C" w:tentative="1">
      <w:start w:val="1"/>
      <w:numFmt w:val="bullet"/>
      <w:lvlText w:val="n"/>
      <w:lvlJc w:val="left"/>
      <w:pPr>
        <w:tabs>
          <w:tab w:val="num" w:pos="5040"/>
        </w:tabs>
        <w:ind w:left="5040" w:hanging="360"/>
      </w:pPr>
      <w:rPr>
        <w:rFonts w:ascii="Wingdings" w:hAnsi="Wingdings" w:hint="default"/>
      </w:rPr>
    </w:lvl>
    <w:lvl w:ilvl="7" w:tplc="238C181C" w:tentative="1">
      <w:start w:val="1"/>
      <w:numFmt w:val="bullet"/>
      <w:lvlText w:val="n"/>
      <w:lvlJc w:val="left"/>
      <w:pPr>
        <w:tabs>
          <w:tab w:val="num" w:pos="5760"/>
        </w:tabs>
        <w:ind w:left="5760" w:hanging="360"/>
      </w:pPr>
      <w:rPr>
        <w:rFonts w:ascii="Wingdings" w:hAnsi="Wingdings" w:hint="default"/>
      </w:rPr>
    </w:lvl>
    <w:lvl w:ilvl="8" w:tplc="54129D9E" w:tentative="1">
      <w:start w:val="1"/>
      <w:numFmt w:val="bullet"/>
      <w:lvlText w:val="n"/>
      <w:lvlJc w:val="left"/>
      <w:pPr>
        <w:tabs>
          <w:tab w:val="num" w:pos="6480"/>
        </w:tabs>
        <w:ind w:left="6480" w:hanging="360"/>
      </w:pPr>
      <w:rPr>
        <w:rFonts w:ascii="Wingdings" w:hAnsi="Wingdings" w:hint="default"/>
      </w:rPr>
    </w:lvl>
  </w:abstractNum>
  <w:abstractNum w:abstractNumId="62" w15:restartNumberingAfterBreak="0">
    <w:nsid w:val="1B165783"/>
    <w:multiLevelType w:val="hybridMultilevel"/>
    <w:tmpl w:val="EE76CD2A"/>
    <w:lvl w:ilvl="0" w:tplc="7A7448D0">
      <w:start w:val="1"/>
      <w:numFmt w:val="bullet"/>
      <w:lvlText w:val="•"/>
      <w:lvlJc w:val="left"/>
      <w:pPr>
        <w:tabs>
          <w:tab w:val="num" w:pos="720"/>
        </w:tabs>
        <w:ind w:left="720" w:hanging="360"/>
      </w:pPr>
      <w:rPr>
        <w:rFonts w:ascii="Arial" w:hAnsi="Arial" w:hint="default"/>
      </w:rPr>
    </w:lvl>
    <w:lvl w:ilvl="1" w:tplc="B518099C" w:tentative="1">
      <w:start w:val="1"/>
      <w:numFmt w:val="bullet"/>
      <w:lvlText w:val="•"/>
      <w:lvlJc w:val="left"/>
      <w:pPr>
        <w:tabs>
          <w:tab w:val="num" w:pos="1440"/>
        </w:tabs>
        <w:ind w:left="1440" w:hanging="360"/>
      </w:pPr>
      <w:rPr>
        <w:rFonts w:ascii="Arial" w:hAnsi="Arial" w:hint="default"/>
      </w:rPr>
    </w:lvl>
    <w:lvl w:ilvl="2" w:tplc="F3F22CA6" w:tentative="1">
      <w:start w:val="1"/>
      <w:numFmt w:val="bullet"/>
      <w:lvlText w:val="•"/>
      <w:lvlJc w:val="left"/>
      <w:pPr>
        <w:tabs>
          <w:tab w:val="num" w:pos="2160"/>
        </w:tabs>
        <w:ind w:left="2160" w:hanging="360"/>
      </w:pPr>
      <w:rPr>
        <w:rFonts w:ascii="Arial" w:hAnsi="Arial" w:hint="default"/>
      </w:rPr>
    </w:lvl>
    <w:lvl w:ilvl="3" w:tplc="5C36E330" w:tentative="1">
      <w:start w:val="1"/>
      <w:numFmt w:val="bullet"/>
      <w:lvlText w:val="•"/>
      <w:lvlJc w:val="left"/>
      <w:pPr>
        <w:tabs>
          <w:tab w:val="num" w:pos="2880"/>
        </w:tabs>
        <w:ind w:left="2880" w:hanging="360"/>
      </w:pPr>
      <w:rPr>
        <w:rFonts w:ascii="Arial" w:hAnsi="Arial" w:hint="default"/>
      </w:rPr>
    </w:lvl>
    <w:lvl w:ilvl="4" w:tplc="611E4F62" w:tentative="1">
      <w:start w:val="1"/>
      <w:numFmt w:val="bullet"/>
      <w:lvlText w:val="•"/>
      <w:lvlJc w:val="left"/>
      <w:pPr>
        <w:tabs>
          <w:tab w:val="num" w:pos="3600"/>
        </w:tabs>
        <w:ind w:left="3600" w:hanging="360"/>
      </w:pPr>
      <w:rPr>
        <w:rFonts w:ascii="Arial" w:hAnsi="Arial" w:hint="default"/>
      </w:rPr>
    </w:lvl>
    <w:lvl w:ilvl="5" w:tplc="BD44939E" w:tentative="1">
      <w:start w:val="1"/>
      <w:numFmt w:val="bullet"/>
      <w:lvlText w:val="•"/>
      <w:lvlJc w:val="left"/>
      <w:pPr>
        <w:tabs>
          <w:tab w:val="num" w:pos="4320"/>
        </w:tabs>
        <w:ind w:left="4320" w:hanging="360"/>
      </w:pPr>
      <w:rPr>
        <w:rFonts w:ascii="Arial" w:hAnsi="Arial" w:hint="default"/>
      </w:rPr>
    </w:lvl>
    <w:lvl w:ilvl="6" w:tplc="B32E5C80" w:tentative="1">
      <w:start w:val="1"/>
      <w:numFmt w:val="bullet"/>
      <w:lvlText w:val="•"/>
      <w:lvlJc w:val="left"/>
      <w:pPr>
        <w:tabs>
          <w:tab w:val="num" w:pos="5040"/>
        </w:tabs>
        <w:ind w:left="5040" w:hanging="360"/>
      </w:pPr>
      <w:rPr>
        <w:rFonts w:ascii="Arial" w:hAnsi="Arial" w:hint="default"/>
      </w:rPr>
    </w:lvl>
    <w:lvl w:ilvl="7" w:tplc="0E7637EA" w:tentative="1">
      <w:start w:val="1"/>
      <w:numFmt w:val="bullet"/>
      <w:lvlText w:val="•"/>
      <w:lvlJc w:val="left"/>
      <w:pPr>
        <w:tabs>
          <w:tab w:val="num" w:pos="5760"/>
        </w:tabs>
        <w:ind w:left="5760" w:hanging="360"/>
      </w:pPr>
      <w:rPr>
        <w:rFonts w:ascii="Arial" w:hAnsi="Arial" w:hint="default"/>
      </w:rPr>
    </w:lvl>
    <w:lvl w:ilvl="8" w:tplc="76BA3BC2"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1BCC1AC4"/>
    <w:multiLevelType w:val="hybridMultilevel"/>
    <w:tmpl w:val="F0021F10"/>
    <w:lvl w:ilvl="0" w:tplc="05FA8164">
      <w:start w:val="1"/>
      <w:numFmt w:val="bullet"/>
      <w:lvlText w:val="•"/>
      <w:lvlJc w:val="left"/>
      <w:pPr>
        <w:tabs>
          <w:tab w:val="num" w:pos="720"/>
        </w:tabs>
        <w:ind w:left="720" w:hanging="360"/>
      </w:pPr>
      <w:rPr>
        <w:rFonts w:ascii="Arial" w:hAnsi="Arial" w:hint="default"/>
      </w:rPr>
    </w:lvl>
    <w:lvl w:ilvl="1" w:tplc="73C86046">
      <w:numFmt w:val="bullet"/>
      <w:lvlText w:val="•"/>
      <w:lvlJc w:val="left"/>
      <w:pPr>
        <w:tabs>
          <w:tab w:val="num" w:pos="1440"/>
        </w:tabs>
        <w:ind w:left="1440" w:hanging="360"/>
      </w:pPr>
      <w:rPr>
        <w:rFonts w:ascii="Arial" w:hAnsi="Arial" w:hint="default"/>
      </w:rPr>
    </w:lvl>
    <w:lvl w:ilvl="2" w:tplc="B1F6D052" w:tentative="1">
      <w:start w:val="1"/>
      <w:numFmt w:val="bullet"/>
      <w:lvlText w:val="•"/>
      <w:lvlJc w:val="left"/>
      <w:pPr>
        <w:tabs>
          <w:tab w:val="num" w:pos="2160"/>
        </w:tabs>
        <w:ind w:left="2160" w:hanging="360"/>
      </w:pPr>
      <w:rPr>
        <w:rFonts w:ascii="Arial" w:hAnsi="Arial" w:hint="default"/>
      </w:rPr>
    </w:lvl>
    <w:lvl w:ilvl="3" w:tplc="93D4B430" w:tentative="1">
      <w:start w:val="1"/>
      <w:numFmt w:val="bullet"/>
      <w:lvlText w:val="•"/>
      <w:lvlJc w:val="left"/>
      <w:pPr>
        <w:tabs>
          <w:tab w:val="num" w:pos="2880"/>
        </w:tabs>
        <w:ind w:left="2880" w:hanging="360"/>
      </w:pPr>
      <w:rPr>
        <w:rFonts w:ascii="Arial" w:hAnsi="Arial" w:hint="default"/>
      </w:rPr>
    </w:lvl>
    <w:lvl w:ilvl="4" w:tplc="2DF0D840" w:tentative="1">
      <w:start w:val="1"/>
      <w:numFmt w:val="bullet"/>
      <w:lvlText w:val="•"/>
      <w:lvlJc w:val="left"/>
      <w:pPr>
        <w:tabs>
          <w:tab w:val="num" w:pos="3600"/>
        </w:tabs>
        <w:ind w:left="3600" w:hanging="360"/>
      </w:pPr>
      <w:rPr>
        <w:rFonts w:ascii="Arial" w:hAnsi="Arial" w:hint="default"/>
      </w:rPr>
    </w:lvl>
    <w:lvl w:ilvl="5" w:tplc="CA4C582C" w:tentative="1">
      <w:start w:val="1"/>
      <w:numFmt w:val="bullet"/>
      <w:lvlText w:val="•"/>
      <w:lvlJc w:val="left"/>
      <w:pPr>
        <w:tabs>
          <w:tab w:val="num" w:pos="4320"/>
        </w:tabs>
        <w:ind w:left="4320" w:hanging="360"/>
      </w:pPr>
      <w:rPr>
        <w:rFonts w:ascii="Arial" w:hAnsi="Arial" w:hint="default"/>
      </w:rPr>
    </w:lvl>
    <w:lvl w:ilvl="6" w:tplc="0AD6096E" w:tentative="1">
      <w:start w:val="1"/>
      <w:numFmt w:val="bullet"/>
      <w:lvlText w:val="•"/>
      <w:lvlJc w:val="left"/>
      <w:pPr>
        <w:tabs>
          <w:tab w:val="num" w:pos="5040"/>
        </w:tabs>
        <w:ind w:left="5040" w:hanging="360"/>
      </w:pPr>
      <w:rPr>
        <w:rFonts w:ascii="Arial" w:hAnsi="Arial" w:hint="default"/>
      </w:rPr>
    </w:lvl>
    <w:lvl w:ilvl="7" w:tplc="0BAABE38" w:tentative="1">
      <w:start w:val="1"/>
      <w:numFmt w:val="bullet"/>
      <w:lvlText w:val="•"/>
      <w:lvlJc w:val="left"/>
      <w:pPr>
        <w:tabs>
          <w:tab w:val="num" w:pos="5760"/>
        </w:tabs>
        <w:ind w:left="5760" w:hanging="360"/>
      </w:pPr>
      <w:rPr>
        <w:rFonts w:ascii="Arial" w:hAnsi="Arial" w:hint="default"/>
      </w:rPr>
    </w:lvl>
    <w:lvl w:ilvl="8" w:tplc="224C113E"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1C226FA0"/>
    <w:multiLevelType w:val="hybridMultilevel"/>
    <w:tmpl w:val="514E7BF8"/>
    <w:lvl w:ilvl="0" w:tplc="7C54343A">
      <w:start w:val="1"/>
      <w:numFmt w:val="bullet"/>
      <w:lvlText w:val="•"/>
      <w:lvlJc w:val="left"/>
      <w:pPr>
        <w:tabs>
          <w:tab w:val="num" w:pos="720"/>
        </w:tabs>
        <w:ind w:left="720" w:hanging="360"/>
      </w:pPr>
      <w:rPr>
        <w:rFonts w:ascii="Arial" w:hAnsi="Arial" w:hint="default"/>
      </w:rPr>
    </w:lvl>
    <w:lvl w:ilvl="1" w:tplc="DE3AF992">
      <w:numFmt w:val="bullet"/>
      <w:lvlText w:val="•"/>
      <w:lvlJc w:val="left"/>
      <w:pPr>
        <w:tabs>
          <w:tab w:val="num" w:pos="1440"/>
        </w:tabs>
        <w:ind w:left="1440" w:hanging="360"/>
      </w:pPr>
      <w:rPr>
        <w:rFonts w:ascii="Arial" w:hAnsi="Arial" w:hint="default"/>
      </w:rPr>
    </w:lvl>
    <w:lvl w:ilvl="2" w:tplc="F37433F0" w:tentative="1">
      <w:start w:val="1"/>
      <w:numFmt w:val="bullet"/>
      <w:lvlText w:val="•"/>
      <w:lvlJc w:val="left"/>
      <w:pPr>
        <w:tabs>
          <w:tab w:val="num" w:pos="2160"/>
        </w:tabs>
        <w:ind w:left="2160" w:hanging="360"/>
      </w:pPr>
      <w:rPr>
        <w:rFonts w:ascii="Arial" w:hAnsi="Arial" w:hint="default"/>
      </w:rPr>
    </w:lvl>
    <w:lvl w:ilvl="3" w:tplc="E5D47790" w:tentative="1">
      <w:start w:val="1"/>
      <w:numFmt w:val="bullet"/>
      <w:lvlText w:val="•"/>
      <w:lvlJc w:val="left"/>
      <w:pPr>
        <w:tabs>
          <w:tab w:val="num" w:pos="2880"/>
        </w:tabs>
        <w:ind w:left="2880" w:hanging="360"/>
      </w:pPr>
      <w:rPr>
        <w:rFonts w:ascii="Arial" w:hAnsi="Arial" w:hint="default"/>
      </w:rPr>
    </w:lvl>
    <w:lvl w:ilvl="4" w:tplc="48DE053A" w:tentative="1">
      <w:start w:val="1"/>
      <w:numFmt w:val="bullet"/>
      <w:lvlText w:val="•"/>
      <w:lvlJc w:val="left"/>
      <w:pPr>
        <w:tabs>
          <w:tab w:val="num" w:pos="3600"/>
        </w:tabs>
        <w:ind w:left="3600" w:hanging="360"/>
      </w:pPr>
      <w:rPr>
        <w:rFonts w:ascii="Arial" w:hAnsi="Arial" w:hint="default"/>
      </w:rPr>
    </w:lvl>
    <w:lvl w:ilvl="5" w:tplc="D728CBE4" w:tentative="1">
      <w:start w:val="1"/>
      <w:numFmt w:val="bullet"/>
      <w:lvlText w:val="•"/>
      <w:lvlJc w:val="left"/>
      <w:pPr>
        <w:tabs>
          <w:tab w:val="num" w:pos="4320"/>
        </w:tabs>
        <w:ind w:left="4320" w:hanging="360"/>
      </w:pPr>
      <w:rPr>
        <w:rFonts w:ascii="Arial" w:hAnsi="Arial" w:hint="default"/>
      </w:rPr>
    </w:lvl>
    <w:lvl w:ilvl="6" w:tplc="948C2E62" w:tentative="1">
      <w:start w:val="1"/>
      <w:numFmt w:val="bullet"/>
      <w:lvlText w:val="•"/>
      <w:lvlJc w:val="left"/>
      <w:pPr>
        <w:tabs>
          <w:tab w:val="num" w:pos="5040"/>
        </w:tabs>
        <w:ind w:left="5040" w:hanging="360"/>
      </w:pPr>
      <w:rPr>
        <w:rFonts w:ascii="Arial" w:hAnsi="Arial" w:hint="default"/>
      </w:rPr>
    </w:lvl>
    <w:lvl w:ilvl="7" w:tplc="DFE607F8" w:tentative="1">
      <w:start w:val="1"/>
      <w:numFmt w:val="bullet"/>
      <w:lvlText w:val="•"/>
      <w:lvlJc w:val="left"/>
      <w:pPr>
        <w:tabs>
          <w:tab w:val="num" w:pos="5760"/>
        </w:tabs>
        <w:ind w:left="5760" w:hanging="360"/>
      </w:pPr>
      <w:rPr>
        <w:rFonts w:ascii="Arial" w:hAnsi="Arial" w:hint="default"/>
      </w:rPr>
    </w:lvl>
    <w:lvl w:ilvl="8" w:tplc="1FCAEB0E"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1C743A85"/>
    <w:multiLevelType w:val="hybridMultilevel"/>
    <w:tmpl w:val="76564744"/>
    <w:lvl w:ilvl="0" w:tplc="7D86085A">
      <w:start w:val="1"/>
      <w:numFmt w:val="bullet"/>
      <w:lvlText w:val="•"/>
      <w:lvlJc w:val="left"/>
      <w:pPr>
        <w:tabs>
          <w:tab w:val="num" w:pos="720"/>
        </w:tabs>
        <w:ind w:left="720" w:hanging="360"/>
      </w:pPr>
      <w:rPr>
        <w:rFonts w:ascii="Arial" w:hAnsi="Arial" w:hint="default"/>
      </w:rPr>
    </w:lvl>
    <w:lvl w:ilvl="1" w:tplc="C9E041CE">
      <w:numFmt w:val="bullet"/>
      <w:lvlText w:val="•"/>
      <w:lvlJc w:val="left"/>
      <w:pPr>
        <w:tabs>
          <w:tab w:val="num" w:pos="1440"/>
        </w:tabs>
        <w:ind w:left="1440" w:hanging="360"/>
      </w:pPr>
      <w:rPr>
        <w:rFonts w:ascii="Arial" w:hAnsi="Arial" w:hint="default"/>
      </w:rPr>
    </w:lvl>
    <w:lvl w:ilvl="2" w:tplc="084C9888" w:tentative="1">
      <w:start w:val="1"/>
      <w:numFmt w:val="bullet"/>
      <w:lvlText w:val="•"/>
      <w:lvlJc w:val="left"/>
      <w:pPr>
        <w:tabs>
          <w:tab w:val="num" w:pos="2160"/>
        </w:tabs>
        <w:ind w:left="2160" w:hanging="360"/>
      </w:pPr>
      <w:rPr>
        <w:rFonts w:ascii="Arial" w:hAnsi="Arial" w:hint="default"/>
      </w:rPr>
    </w:lvl>
    <w:lvl w:ilvl="3" w:tplc="050012C6" w:tentative="1">
      <w:start w:val="1"/>
      <w:numFmt w:val="bullet"/>
      <w:lvlText w:val="•"/>
      <w:lvlJc w:val="left"/>
      <w:pPr>
        <w:tabs>
          <w:tab w:val="num" w:pos="2880"/>
        </w:tabs>
        <w:ind w:left="2880" w:hanging="360"/>
      </w:pPr>
      <w:rPr>
        <w:rFonts w:ascii="Arial" w:hAnsi="Arial" w:hint="default"/>
      </w:rPr>
    </w:lvl>
    <w:lvl w:ilvl="4" w:tplc="B5B21284" w:tentative="1">
      <w:start w:val="1"/>
      <w:numFmt w:val="bullet"/>
      <w:lvlText w:val="•"/>
      <w:lvlJc w:val="left"/>
      <w:pPr>
        <w:tabs>
          <w:tab w:val="num" w:pos="3600"/>
        </w:tabs>
        <w:ind w:left="3600" w:hanging="360"/>
      </w:pPr>
      <w:rPr>
        <w:rFonts w:ascii="Arial" w:hAnsi="Arial" w:hint="default"/>
      </w:rPr>
    </w:lvl>
    <w:lvl w:ilvl="5" w:tplc="D8B65286" w:tentative="1">
      <w:start w:val="1"/>
      <w:numFmt w:val="bullet"/>
      <w:lvlText w:val="•"/>
      <w:lvlJc w:val="left"/>
      <w:pPr>
        <w:tabs>
          <w:tab w:val="num" w:pos="4320"/>
        </w:tabs>
        <w:ind w:left="4320" w:hanging="360"/>
      </w:pPr>
      <w:rPr>
        <w:rFonts w:ascii="Arial" w:hAnsi="Arial" w:hint="default"/>
      </w:rPr>
    </w:lvl>
    <w:lvl w:ilvl="6" w:tplc="5CF245EE" w:tentative="1">
      <w:start w:val="1"/>
      <w:numFmt w:val="bullet"/>
      <w:lvlText w:val="•"/>
      <w:lvlJc w:val="left"/>
      <w:pPr>
        <w:tabs>
          <w:tab w:val="num" w:pos="5040"/>
        </w:tabs>
        <w:ind w:left="5040" w:hanging="360"/>
      </w:pPr>
      <w:rPr>
        <w:rFonts w:ascii="Arial" w:hAnsi="Arial" w:hint="default"/>
      </w:rPr>
    </w:lvl>
    <w:lvl w:ilvl="7" w:tplc="263AC902" w:tentative="1">
      <w:start w:val="1"/>
      <w:numFmt w:val="bullet"/>
      <w:lvlText w:val="•"/>
      <w:lvlJc w:val="left"/>
      <w:pPr>
        <w:tabs>
          <w:tab w:val="num" w:pos="5760"/>
        </w:tabs>
        <w:ind w:left="5760" w:hanging="360"/>
      </w:pPr>
      <w:rPr>
        <w:rFonts w:ascii="Arial" w:hAnsi="Arial" w:hint="default"/>
      </w:rPr>
    </w:lvl>
    <w:lvl w:ilvl="8" w:tplc="E6587EE2"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1E990EE8"/>
    <w:multiLevelType w:val="hybridMultilevel"/>
    <w:tmpl w:val="F96C38E4"/>
    <w:lvl w:ilvl="0" w:tplc="D24AF2BC">
      <w:start w:val="1"/>
      <w:numFmt w:val="bullet"/>
      <w:lvlText w:val="•"/>
      <w:lvlJc w:val="left"/>
      <w:pPr>
        <w:tabs>
          <w:tab w:val="num" w:pos="720"/>
        </w:tabs>
        <w:ind w:left="720" w:hanging="360"/>
      </w:pPr>
      <w:rPr>
        <w:rFonts w:ascii="Arial" w:hAnsi="Arial" w:hint="default"/>
      </w:rPr>
    </w:lvl>
    <w:lvl w:ilvl="1" w:tplc="96A8528A" w:tentative="1">
      <w:start w:val="1"/>
      <w:numFmt w:val="bullet"/>
      <w:lvlText w:val="•"/>
      <w:lvlJc w:val="left"/>
      <w:pPr>
        <w:tabs>
          <w:tab w:val="num" w:pos="1440"/>
        </w:tabs>
        <w:ind w:left="1440" w:hanging="360"/>
      </w:pPr>
      <w:rPr>
        <w:rFonts w:ascii="Arial" w:hAnsi="Arial" w:hint="default"/>
      </w:rPr>
    </w:lvl>
    <w:lvl w:ilvl="2" w:tplc="0C5437D2" w:tentative="1">
      <w:start w:val="1"/>
      <w:numFmt w:val="bullet"/>
      <w:lvlText w:val="•"/>
      <w:lvlJc w:val="left"/>
      <w:pPr>
        <w:tabs>
          <w:tab w:val="num" w:pos="2160"/>
        </w:tabs>
        <w:ind w:left="2160" w:hanging="360"/>
      </w:pPr>
      <w:rPr>
        <w:rFonts w:ascii="Arial" w:hAnsi="Arial" w:hint="default"/>
      </w:rPr>
    </w:lvl>
    <w:lvl w:ilvl="3" w:tplc="BD32C728" w:tentative="1">
      <w:start w:val="1"/>
      <w:numFmt w:val="bullet"/>
      <w:lvlText w:val="•"/>
      <w:lvlJc w:val="left"/>
      <w:pPr>
        <w:tabs>
          <w:tab w:val="num" w:pos="2880"/>
        </w:tabs>
        <w:ind w:left="2880" w:hanging="360"/>
      </w:pPr>
      <w:rPr>
        <w:rFonts w:ascii="Arial" w:hAnsi="Arial" w:hint="default"/>
      </w:rPr>
    </w:lvl>
    <w:lvl w:ilvl="4" w:tplc="EF72A176" w:tentative="1">
      <w:start w:val="1"/>
      <w:numFmt w:val="bullet"/>
      <w:lvlText w:val="•"/>
      <w:lvlJc w:val="left"/>
      <w:pPr>
        <w:tabs>
          <w:tab w:val="num" w:pos="3600"/>
        </w:tabs>
        <w:ind w:left="3600" w:hanging="360"/>
      </w:pPr>
      <w:rPr>
        <w:rFonts w:ascii="Arial" w:hAnsi="Arial" w:hint="default"/>
      </w:rPr>
    </w:lvl>
    <w:lvl w:ilvl="5" w:tplc="DC7E4CB4" w:tentative="1">
      <w:start w:val="1"/>
      <w:numFmt w:val="bullet"/>
      <w:lvlText w:val="•"/>
      <w:lvlJc w:val="left"/>
      <w:pPr>
        <w:tabs>
          <w:tab w:val="num" w:pos="4320"/>
        </w:tabs>
        <w:ind w:left="4320" w:hanging="360"/>
      </w:pPr>
      <w:rPr>
        <w:rFonts w:ascii="Arial" w:hAnsi="Arial" w:hint="default"/>
      </w:rPr>
    </w:lvl>
    <w:lvl w:ilvl="6" w:tplc="26C81FC6" w:tentative="1">
      <w:start w:val="1"/>
      <w:numFmt w:val="bullet"/>
      <w:lvlText w:val="•"/>
      <w:lvlJc w:val="left"/>
      <w:pPr>
        <w:tabs>
          <w:tab w:val="num" w:pos="5040"/>
        </w:tabs>
        <w:ind w:left="5040" w:hanging="360"/>
      </w:pPr>
      <w:rPr>
        <w:rFonts w:ascii="Arial" w:hAnsi="Arial" w:hint="default"/>
      </w:rPr>
    </w:lvl>
    <w:lvl w:ilvl="7" w:tplc="771AA1C4" w:tentative="1">
      <w:start w:val="1"/>
      <w:numFmt w:val="bullet"/>
      <w:lvlText w:val="•"/>
      <w:lvlJc w:val="left"/>
      <w:pPr>
        <w:tabs>
          <w:tab w:val="num" w:pos="5760"/>
        </w:tabs>
        <w:ind w:left="5760" w:hanging="360"/>
      </w:pPr>
      <w:rPr>
        <w:rFonts w:ascii="Arial" w:hAnsi="Arial" w:hint="default"/>
      </w:rPr>
    </w:lvl>
    <w:lvl w:ilvl="8" w:tplc="8C46D198"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1EFB3571"/>
    <w:multiLevelType w:val="hybridMultilevel"/>
    <w:tmpl w:val="EBB62BDA"/>
    <w:lvl w:ilvl="0" w:tplc="C5BC5764">
      <w:start w:val="1"/>
      <w:numFmt w:val="bullet"/>
      <w:lvlText w:val="•"/>
      <w:lvlJc w:val="left"/>
      <w:pPr>
        <w:tabs>
          <w:tab w:val="num" w:pos="720"/>
        </w:tabs>
        <w:ind w:left="720" w:hanging="360"/>
      </w:pPr>
      <w:rPr>
        <w:rFonts w:ascii="Arial" w:hAnsi="Arial" w:hint="default"/>
      </w:rPr>
    </w:lvl>
    <w:lvl w:ilvl="1" w:tplc="F14200AA" w:tentative="1">
      <w:start w:val="1"/>
      <w:numFmt w:val="bullet"/>
      <w:lvlText w:val="•"/>
      <w:lvlJc w:val="left"/>
      <w:pPr>
        <w:tabs>
          <w:tab w:val="num" w:pos="1440"/>
        </w:tabs>
        <w:ind w:left="1440" w:hanging="360"/>
      </w:pPr>
      <w:rPr>
        <w:rFonts w:ascii="Arial" w:hAnsi="Arial" w:hint="default"/>
      </w:rPr>
    </w:lvl>
    <w:lvl w:ilvl="2" w:tplc="E44019DE" w:tentative="1">
      <w:start w:val="1"/>
      <w:numFmt w:val="bullet"/>
      <w:lvlText w:val="•"/>
      <w:lvlJc w:val="left"/>
      <w:pPr>
        <w:tabs>
          <w:tab w:val="num" w:pos="2160"/>
        </w:tabs>
        <w:ind w:left="2160" w:hanging="360"/>
      </w:pPr>
      <w:rPr>
        <w:rFonts w:ascii="Arial" w:hAnsi="Arial" w:hint="default"/>
      </w:rPr>
    </w:lvl>
    <w:lvl w:ilvl="3" w:tplc="BFDCF186" w:tentative="1">
      <w:start w:val="1"/>
      <w:numFmt w:val="bullet"/>
      <w:lvlText w:val="•"/>
      <w:lvlJc w:val="left"/>
      <w:pPr>
        <w:tabs>
          <w:tab w:val="num" w:pos="2880"/>
        </w:tabs>
        <w:ind w:left="2880" w:hanging="360"/>
      </w:pPr>
      <w:rPr>
        <w:rFonts w:ascii="Arial" w:hAnsi="Arial" w:hint="default"/>
      </w:rPr>
    </w:lvl>
    <w:lvl w:ilvl="4" w:tplc="5F04885E" w:tentative="1">
      <w:start w:val="1"/>
      <w:numFmt w:val="bullet"/>
      <w:lvlText w:val="•"/>
      <w:lvlJc w:val="left"/>
      <w:pPr>
        <w:tabs>
          <w:tab w:val="num" w:pos="3600"/>
        </w:tabs>
        <w:ind w:left="3600" w:hanging="360"/>
      </w:pPr>
      <w:rPr>
        <w:rFonts w:ascii="Arial" w:hAnsi="Arial" w:hint="default"/>
      </w:rPr>
    </w:lvl>
    <w:lvl w:ilvl="5" w:tplc="0E4A70EA" w:tentative="1">
      <w:start w:val="1"/>
      <w:numFmt w:val="bullet"/>
      <w:lvlText w:val="•"/>
      <w:lvlJc w:val="left"/>
      <w:pPr>
        <w:tabs>
          <w:tab w:val="num" w:pos="4320"/>
        </w:tabs>
        <w:ind w:left="4320" w:hanging="360"/>
      </w:pPr>
      <w:rPr>
        <w:rFonts w:ascii="Arial" w:hAnsi="Arial" w:hint="default"/>
      </w:rPr>
    </w:lvl>
    <w:lvl w:ilvl="6" w:tplc="49D830BE" w:tentative="1">
      <w:start w:val="1"/>
      <w:numFmt w:val="bullet"/>
      <w:lvlText w:val="•"/>
      <w:lvlJc w:val="left"/>
      <w:pPr>
        <w:tabs>
          <w:tab w:val="num" w:pos="5040"/>
        </w:tabs>
        <w:ind w:left="5040" w:hanging="360"/>
      </w:pPr>
      <w:rPr>
        <w:rFonts w:ascii="Arial" w:hAnsi="Arial" w:hint="default"/>
      </w:rPr>
    </w:lvl>
    <w:lvl w:ilvl="7" w:tplc="3FD2AA56" w:tentative="1">
      <w:start w:val="1"/>
      <w:numFmt w:val="bullet"/>
      <w:lvlText w:val="•"/>
      <w:lvlJc w:val="left"/>
      <w:pPr>
        <w:tabs>
          <w:tab w:val="num" w:pos="5760"/>
        </w:tabs>
        <w:ind w:left="5760" w:hanging="360"/>
      </w:pPr>
      <w:rPr>
        <w:rFonts w:ascii="Arial" w:hAnsi="Arial" w:hint="default"/>
      </w:rPr>
    </w:lvl>
    <w:lvl w:ilvl="8" w:tplc="32822BCC"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1F041764"/>
    <w:multiLevelType w:val="hybridMultilevel"/>
    <w:tmpl w:val="1C5C437A"/>
    <w:lvl w:ilvl="0" w:tplc="253A9E6E">
      <w:start w:val="1"/>
      <w:numFmt w:val="bullet"/>
      <w:lvlText w:val="•"/>
      <w:lvlJc w:val="left"/>
      <w:pPr>
        <w:tabs>
          <w:tab w:val="num" w:pos="720"/>
        </w:tabs>
        <w:ind w:left="720" w:hanging="360"/>
      </w:pPr>
      <w:rPr>
        <w:rFonts w:ascii="Arial" w:hAnsi="Arial" w:hint="default"/>
      </w:rPr>
    </w:lvl>
    <w:lvl w:ilvl="1" w:tplc="93F8FCDC" w:tentative="1">
      <w:start w:val="1"/>
      <w:numFmt w:val="bullet"/>
      <w:lvlText w:val="•"/>
      <w:lvlJc w:val="left"/>
      <w:pPr>
        <w:tabs>
          <w:tab w:val="num" w:pos="1440"/>
        </w:tabs>
        <w:ind w:left="1440" w:hanging="360"/>
      </w:pPr>
      <w:rPr>
        <w:rFonts w:ascii="Arial" w:hAnsi="Arial" w:hint="default"/>
      </w:rPr>
    </w:lvl>
    <w:lvl w:ilvl="2" w:tplc="2CB45EFC" w:tentative="1">
      <w:start w:val="1"/>
      <w:numFmt w:val="bullet"/>
      <w:lvlText w:val="•"/>
      <w:lvlJc w:val="left"/>
      <w:pPr>
        <w:tabs>
          <w:tab w:val="num" w:pos="2160"/>
        </w:tabs>
        <w:ind w:left="2160" w:hanging="360"/>
      </w:pPr>
      <w:rPr>
        <w:rFonts w:ascii="Arial" w:hAnsi="Arial" w:hint="default"/>
      </w:rPr>
    </w:lvl>
    <w:lvl w:ilvl="3" w:tplc="54F467C8" w:tentative="1">
      <w:start w:val="1"/>
      <w:numFmt w:val="bullet"/>
      <w:lvlText w:val="•"/>
      <w:lvlJc w:val="left"/>
      <w:pPr>
        <w:tabs>
          <w:tab w:val="num" w:pos="2880"/>
        </w:tabs>
        <w:ind w:left="2880" w:hanging="360"/>
      </w:pPr>
      <w:rPr>
        <w:rFonts w:ascii="Arial" w:hAnsi="Arial" w:hint="default"/>
      </w:rPr>
    </w:lvl>
    <w:lvl w:ilvl="4" w:tplc="EF8EE310" w:tentative="1">
      <w:start w:val="1"/>
      <w:numFmt w:val="bullet"/>
      <w:lvlText w:val="•"/>
      <w:lvlJc w:val="left"/>
      <w:pPr>
        <w:tabs>
          <w:tab w:val="num" w:pos="3600"/>
        </w:tabs>
        <w:ind w:left="3600" w:hanging="360"/>
      </w:pPr>
      <w:rPr>
        <w:rFonts w:ascii="Arial" w:hAnsi="Arial" w:hint="default"/>
      </w:rPr>
    </w:lvl>
    <w:lvl w:ilvl="5" w:tplc="9E1C068E" w:tentative="1">
      <w:start w:val="1"/>
      <w:numFmt w:val="bullet"/>
      <w:lvlText w:val="•"/>
      <w:lvlJc w:val="left"/>
      <w:pPr>
        <w:tabs>
          <w:tab w:val="num" w:pos="4320"/>
        </w:tabs>
        <w:ind w:left="4320" w:hanging="360"/>
      </w:pPr>
      <w:rPr>
        <w:rFonts w:ascii="Arial" w:hAnsi="Arial" w:hint="default"/>
      </w:rPr>
    </w:lvl>
    <w:lvl w:ilvl="6" w:tplc="C1D0F52C" w:tentative="1">
      <w:start w:val="1"/>
      <w:numFmt w:val="bullet"/>
      <w:lvlText w:val="•"/>
      <w:lvlJc w:val="left"/>
      <w:pPr>
        <w:tabs>
          <w:tab w:val="num" w:pos="5040"/>
        </w:tabs>
        <w:ind w:left="5040" w:hanging="360"/>
      </w:pPr>
      <w:rPr>
        <w:rFonts w:ascii="Arial" w:hAnsi="Arial" w:hint="default"/>
      </w:rPr>
    </w:lvl>
    <w:lvl w:ilvl="7" w:tplc="1FE27E7E" w:tentative="1">
      <w:start w:val="1"/>
      <w:numFmt w:val="bullet"/>
      <w:lvlText w:val="•"/>
      <w:lvlJc w:val="left"/>
      <w:pPr>
        <w:tabs>
          <w:tab w:val="num" w:pos="5760"/>
        </w:tabs>
        <w:ind w:left="5760" w:hanging="360"/>
      </w:pPr>
      <w:rPr>
        <w:rFonts w:ascii="Arial" w:hAnsi="Arial" w:hint="default"/>
      </w:rPr>
    </w:lvl>
    <w:lvl w:ilvl="8" w:tplc="297E407C"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1F6A5A4B"/>
    <w:multiLevelType w:val="hybridMultilevel"/>
    <w:tmpl w:val="5764EA6E"/>
    <w:lvl w:ilvl="0" w:tplc="FCF88206">
      <w:start w:val="1"/>
      <w:numFmt w:val="bullet"/>
      <w:lvlText w:val="•"/>
      <w:lvlJc w:val="left"/>
      <w:pPr>
        <w:tabs>
          <w:tab w:val="num" w:pos="720"/>
        </w:tabs>
        <w:ind w:left="720" w:hanging="360"/>
      </w:pPr>
      <w:rPr>
        <w:rFonts w:ascii="Arial" w:hAnsi="Arial" w:hint="default"/>
      </w:rPr>
    </w:lvl>
    <w:lvl w:ilvl="1" w:tplc="B6820D7E" w:tentative="1">
      <w:start w:val="1"/>
      <w:numFmt w:val="bullet"/>
      <w:lvlText w:val="•"/>
      <w:lvlJc w:val="left"/>
      <w:pPr>
        <w:tabs>
          <w:tab w:val="num" w:pos="1440"/>
        </w:tabs>
        <w:ind w:left="1440" w:hanging="360"/>
      </w:pPr>
      <w:rPr>
        <w:rFonts w:ascii="Arial" w:hAnsi="Arial" w:hint="default"/>
      </w:rPr>
    </w:lvl>
    <w:lvl w:ilvl="2" w:tplc="DADA749E" w:tentative="1">
      <w:start w:val="1"/>
      <w:numFmt w:val="bullet"/>
      <w:lvlText w:val="•"/>
      <w:lvlJc w:val="left"/>
      <w:pPr>
        <w:tabs>
          <w:tab w:val="num" w:pos="2160"/>
        </w:tabs>
        <w:ind w:left="2160" w:hanging="360"/>
      </w:pPr>
      <w:rPr>
        <w:rFonts w:ascii="Arial" w:hAnsi="Arial" w:hint="default"/>
      </w:rPr>
    </w:lvl>
    <w:lvl w:ilvl="3" w:tplc="5A2A5266" w:tentative="1">
      <w:start w:val="1"/>
      <w:numFmt w:val="bullet"/>
      <w:lvlText w:val="•"/>
      <w:lvlJc w:val="left"/>
      <w:pPr>
        <w:tabs>
          <w:tab w:val="num" w:pos="2880"/>
        </w:tabs>
        <w:ind w:left="2880" w:hanging="360"/>
      </w:pPr>
      <w:rPr>
        <w:rFonts w:ascii="Arial" w:hAnsi="Arial" w:hint="default"/>
      </w:rPr>
    </w:lvl>
    <w:lvl w:ilvl="4" w:tplc="7BA4D67A" w:tentative="1">
      <w:start w:val="1"/>
      <w:numFmt w:val="bullet"/>
      <w:lvlText w:val="•"/>
      <w:lvlJc w:val="left"/>
      <w:pPr>
        <w:tabs>
          <w:tab w:val="num" w:pos="3600"/>
        </w:tabs>
        <w:ind w:left="3600" w:hanging="360"/>
      </w:pPr>
      <w:rPr>
        <w:rFonts w:ascii="Arial" w:hAnsi="Arial" w:hint="default"/>
      </w:rPr>
    </w:lvl>
    <w:lvl w:ilvl="5" w:tplc="A59A7A1A" w:tentative="1">
      <w:start w:val="1"/>
      <w:numFmt w:val="bullet"/>
      <w:lvlText w:val="•"/>
      <w:lvlJc w:val="left"/>
      <w:pPr>
        <w:tabs>
          <w:tab w:val="num" w:pos="4320"/>
        </w:tabs>
        <w:ind w:left="4320" w:hanging="360"/>
      </w:pPr>
      <w:rPr>
        <w:rFonts w:ascii="Arial" w:hAnsi="Arial" w:hint="default"/>
      </w:rPr>
    </w:lvl>
    <w:lvl w:ilvl="6" w:tplc="C3705616" w:tentative="1">
      <w:start w:val="1"/>
      <w:numFmt w:val="bullet"/>
      <w:lvlText w:val="•"/>
      <w:lvlJc w:val="left"/>
      <w:pPr>
        <w:tabs>
          <w:tab w:val="num" w:pos="5040"/>
        </w:tabs>
        <w:ind w:left="5040" w:hanging="360"/>
      </w:pPr>
      <w:rPr>
        <w:rFonts w:ascii="Arial" w:hAnsi="Arial" w:hint="default"/>
      </w:rPr>
    </w:lvl>
    <w:lvl w:ilvl="7" w:tplc="20B2A10A" w:tentative="1">
      <w:start w:val="1"/>
      <w:numFmt w:val="bullet"/>
      <w:lvlText w:val="•"/>
      <w:lvlJc w:val="left"/>
      <w:pPr>
        <w:tabs>
          <w:tab w:val="num" w:pos="5760"/>
        </w:tabs>
        <w:ind w:left="5760" w:hanging="360"/>
      </w:pPr>
      <w:rPr>
        <w:rFonts w:ascii="Arial" w:hAnsi="Arial" w:hint="default"/>
      </w:rPr>
    </w:lvl>
    <w:lvl w:ilvl="8" w:tplc="75D60BB4"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F6B04DF"/>
    <w:multiLevelType w:val="hybridMultilevel"/>
    <w:tmpl w:val="0130E060"/>
    <w:lvl w:ilvl="0" w:tplc="457E82A6">
      <w:start w:val="1"/>
      <w:numFmt w:val="bullet"/>
      <w:lvlText w:val="•"/>
      <w:lvlJc w:val="left"/>
      <w:pPr>
        <w:tabs>
          <w:tab w:val="num" w:pos="720"/>
        </w:tabs>
        <w:ind w:left="720" w:hanging="360"/>
      </w:pPr>
      <w:rPr>
        <w:rFonts w:ascii="Arial" w:hAnsi="Arial" w:hint="default"/>
      </w:rPr>
    </w:lvl>
    <w:lvl w:ilvl="1" w:tplc="92C89564" w:tentative="1">
      <w:start w:val="1"/>
      <w:numFmt w:val="bullet"/>
      <w:lvlText w:val="•"/>
      <w:lvlJc w:val="left"/>
      <w:pPr>
        <w:tabs>
          <w:tab w:val="num" w:pos="1440"/>
        </w:tabs>
        <w:ind w:left="1440" w:hanging="360"/>
      </w:pPr>
      <w:rPr>
        <w:rFonts w:ascii="Arial" w:hAnsi="Arial" w:hint="default"/>
      </w:rPr>
    </w:lvl>
    <w:lvl w:ilvl="2" w:tplc="814A600C" w:tentative="1">
      <w:start w:val="1"/>
      <w:numFmt w:val="bullet"/>
      <w:lvlText w:val="•"/>
      <w:lvlJc w:val="left"/>
      <w:pPr>
        <w:tabs>
          <w:tab w:val="num" w:pos="2160"/>
        </w:tabs>
        <w:ind w:left="2160" w:hanging="360"/>
      </w:pPr>
      <w:rPr>
        <w:rFonts w:ascii="Arial" w:hAnsi="Arial" w:hint="default"/>
      </w:rPr>
    </w:lvl>
    <w:lvl w:ilvl="3" w:tplc="1690F2D8" w:tentative="1">
      <w:start w:val="1"/>
      <w:numFmt w:val="bullet"/>
      <w:lvlText w:val="•"/>
      <w:lvlJc w:val="left"/>
      <w:pPr>
        <w:tabs>
          <w:tab w:val="num" w:pos="2880"/>
        </w:tabs>
        <w:ind w:left="2880" w:hanging="360"/>
      </w:pPr>
      <w:rPr>
        <w:rFonts w:ascii="Arial" w:hAnsi="Arial" w:hint="default"/>
      </w:rPr>
    </w:lvl>
    <w:lvl w:ilvl="4" w:tplc="FAE26786" w:tentative="1">
      <w:start w:val="1"/>
      <w:numFmt w:val="bullet"/>
      <w:lvlText w:val="•"/>
      <w:lvlJc w:val="left"/>
      <w:pPr>
        <w:tabs>
          <w:tab w:val="num" w:pos="3600"/>
        </w:tabs>
        <w:ind w:left="3600" w:hanging="360"/>
      </w:pPr>
      <w:rPr>
        <w:rFonts w:ascii="Arial" w:hAnsi="Arial" w:hint="default"/>
      </w:rPr>
    </w:lvl>
    <w:lvl w:ilvl="5" w:tplc="05A87A62" w:tentative="1">
      <w:start w:val="1"/>
      <w:numFmt w:val="bullet"/>
      <w:lvlText w:val="•"/>
      <w:lvlJc w:val="left"/>
      <w:pPr>
        <w:tabs>
          <w:tab w:val="num" w:pos="4320"/>
        </w:tabs>
        <w:ind w:left="4320" w:hanging="360"/>
      </w:pPr>
      <w:rPr>
        <w:rFonts w:ascii="Arial" w:hAnsi="Arial" w:hint="default"/>
      </w:rPr>
    </w:lvl>
    <w:lvl w:ilvl="6" w:tplc="A76C8924" w:tentative="1">
      <w:start w:val="1"/>
      <w:numFmt w:val="bullet"/>
      <w:lvlText w:val="•"/>
      <w:lvlJc w:val="left"/>
      <w:pPr>
        <w:tabs>
          <w:tab w:val="num" w:pos="5040"/>
        </w:tabs>
        <w:ind w:left="5040" w:hanging="360"/>
      </w:pPr>
      <w:rPr>
        <w:rFonts w:ascii="Arial" w:hAnsi="Arial" w:hint="default"/>
      </w:rPr>
    </w:lvl>
    <w:lvl w:ilvl="7" w:tplc="AD0E66EE" w:tentative="1">
      <w:start w:val="1"/>
      <w:numFmt w:val="bullet"/>
      <w:lvlText w:val="•"/>
      <w:lvlJc w:val="left"/>
      <w:pPr>
        <w:tabs>
          <w:tab w:val="num" w:pos="5760"/>
        </w:tabs>
        <w:ind w:left="5760" w:hanging="360"/>
      </w:pPr>
      <w:rPr>
        <w:rFonts w:ascii="Arial" w:hAnsi="Arial" w:hint="default"/>
      </w:rPr>
    </w:lvl>
    <w:lvl w:ilvl="8" w:tplc="3DC413AA"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1F6B7ACB"/>
    <w:multiLevelType w:val="hybridMultilevel"/>
    <w:tmpl w:val="2A22AE38"/>
    <w:lvl w:ilvl="0" w:tplc="3514A116">
      <w:start w:val="1"/>
      <w:numFmt w:val="bullet"/>
      <w:lvlText w:val="•"/>
      <w:lvlJc w:val="left"/>
      <w:pPr>
        <w:tabs>
          <w:tab w:val="num" w:pos="720"/>
        </w:tabs>
        <w:ind w:left="720" w:hanging="360"/>
      </w:pPr>
      <w:rPr>
        <w:rFonts w:ascii="Arial" w:hAnsi="Arial" w:hint="default"/>
      </w:rPr>
    </w:lvl>
    <w:lvl w:ilvl="1" w:tplc="4A5C3BD6">
      <w:numFmt w:val="bullet"/>
      <w:lvlText w:val="•"/>
      <w:lvlJc w:val="left"/>
      <w:pPr>
        <w:tabs>
          <w:tab w:val="num" w:pos="1440"/>
        </w:tabs>
        <w:ind w:left="1440" w:hanging="360"/>
      </w:pPr>
      <w:rPr>
        <w:rFonts w:ascii="Arial" w:hAnsi="Arial" w:hint="default"/>
      </w:rPr>
    </w:lvl>
    <w:lvl w:ilvl="2" w:tplc="010EBA92" w:tentative="1">
      <w:start w:val="1"/>
      <w:numFmt w:val="bullet"/>
      <w:lvlText w:val="•"/>
      <w:lvlJc w:val="left"/>
      <w:pPr>
        <w:tabs>
          <w:tab w:val="num" w:pos="2160"/>
        </w:tabs>
        <w:ind w:left="2160" w:hanging="360"/>
      </w:pPr>
      <w:rPr>
        <w:rFonts w:ascii="Arial" w:hAnsi="Arial" w:hint="default"/>
      </w:rPr>
    </w:lvl>
    <w:lvl w:ilvl="3" w:tplc="1734AECE" w:tentative="1">
      <w:start w:val="1"/>
      <w:numFmt w:val="bullet"/>
      <w:lvlText w:val="•"/>
      <w:lvlJc w:val="left"/>
      <w:pPr>
        <w:tabs>
          <w:tab w:val="num" w:pos="2880"/>
        </w:tabs>
        <w:ind w:left="2880" w:hanging="360"/>
      </w:pPr>
      <w:rPr>
        <w:rFonts w:ascii="Arial" w:hAnsi="Arial" w:hint="default"/>
      </w:rPr>
    </w:lvl>
    <w:lvl w:ilvl="4" w:tplc="9F24C164" w:tentative="1">
      <w:start w:val="1"/>
      <w:numFmt w:val="bullet"/>
      <w:lvlText w:val="•"/>
      <w:lvlJc w:val="left"/>
      <w:pPr>
        <w:tabs>
          <w:tab w:val="num" w:pos="3600"/>
        </w:tabs>
        <w:ind w:left="3600" w:hanging="360"/>
      </w:pPr>
      <w:rPr>
        <w:rFonts w:ascii="Arial" w:hAnsi="Arial" w:hint="default"/>
      </w:rPr>
    </w:lvl>
    <w:lvl w:ilvl="5" w:tplc="90E87870" w:tentative="1">
      <w:start w:val="1"/>
      <w:numFmt w:val="bullet"/>
      <w:lvlText w:val="•"/>
      <w:lvlJc w:val="left"/>
      <w:pPr>
        <w:tabs>
          <w:tab w:val="num" w:pos="4320"/>
        </w:tabs>
        <w:ind w:left="4320" w:hanging="360"/>
      </w:pPr>
      <w:rPr>
        <w:rFonts w:ascii="Arial" w:hAnsi="Arial" w:hint="default"/>
      </w:rPr>
    </w:lvl>
    <w:lvl w:ilvl="6" w:tplc="E444C13E" w:tentative="1">
      <w:start w:val="1"/>
      <w:numFmt w:val="bullet"/>
      <w:lvlText w:val="•"/>
      <w:lvlJc w:val="left"/>
      <w:pPr>
        <w:tabs>
          <w:tab w:val="num" w:pos="5040"/>
        </w:tabs>
        <w:ind w:left="5040" w:hanging="360"/>
      </w:pPr>
      <w:rPr>
        <w:rFonts w:ascii="Arial" w:hAnsi="Arial" w:hint="default"/>
      </w:rPr>
    </w:lvl>
    <w:lvl w:ilvl="7" w:tplc="1BACDCD6" w:tentative="1">
      <w:start w:val="1"/>
      <w:numFmt w:val="bullet"/>
      <w:lvlText w:val="•"/>
      <w:lvlJc w:val="left"/>
      <w:pPr>
        <w:tabs>
          <w:tab w:val="num" w:pos="5760"/>
        </w:tabs>
        <w:ind w:left="5760" w:hanging="360"/>
      </w:pPr>
      <w:rPr>
        <w:rFonts w:ascii="Arial" w:hAnsi="Arial" w:hint="default"/>
      </w:rPr>
    </w:lvl>
    <w:lvl w:ilvl="8" w:tplc="A82ADF8A"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1FAC506B"/>
    <w:multiLevelType w:val="hybridMultilevel"/>
    <w:tmpl w:val="997469E2"/>
    <w:lvl w:ilvl="0" w:tplc="5A12C694">
      <w:start w:val="1"/>
      <w:numFmt w:val="bullet"/>
      <w:lvlText w:val="•"/>
      <w:lvlJc w:val="left"/>
      <w:pPr>
        <w:tabs>
          <w:tab w:val="num" w:pos="720"/>
        </w:tabs>
        <w:ind w:left="720" w:hanging="360"/>
      </w:pPr>
      <w:rPr>
        <w:rFonts w:ascii="Arial" w:hAnsi="Arial" w:hint="default"/>
      </w:rPr>
    </w:lvl>
    <w:lvl w:ilvl="1" w:tplc="BA5CD5C2">
      <w:numFmt w:val="bullet"/>
      <w:lvlText w:val="•"/>
      <w:lvlJc w:val="left"/>
      <w:pPr>
        <w:tabs>
          <w:tab w:val="num" w:pos="1440"/>
        </w:tabs>
        <w:ind w:left="1440" w:hanging="360"/>
      </w:pPr>
      <w:rPr>
        <w:rFonts w:ascii="Arial" w:hAnsi="Arial" w:hint="default"/>
      </w:rPr>
    </w:lvl>
    <w:lvl w:ilvl="2" w:tplc="276EF51E" w:tentative="1">
      <w:start w:val="1"/>
      <w:numFmt w:val="bullet"/>
      <w:lvlText w:val="•"/>
      <w:lvlJc w:val="left"/>
      <w:pPr>
        <w:tabs>
          <w:tab w:val="num" w:pos="2160"/>
        </w:tabs>
        <w:ind w:left="2160" w:hanging="360"/>
      </w:pPr>
      <w:rPr>
        <w:rFonts w:ascii="Arial" w:hAnsi="Arial" w:hint="default"/>
      </w:rPr>
    </w:lvl>
    <w:lvl w:ilvl="3" w:tplc="2A1A904A" w:tentative="1">
      <w:start w:val="1"/>
      <w:numFmt w:val="bullet"/>
      <w:lvlText w:val="•"/>
      <w:lvlJc w:val="left"/>
      <w:pPr>
        <w:tabs>
          <w:tab w:val="num" w:pos="2880"/>
        </w:tabs>
        <w:ind w:left="2880" w:hanging="360"/>
      </w:pPr>
      <w:rPr>
        <w:rFonts w:ascii="Arial" w:hAnsi="Arial" w:hint="default"/>
      </w:rPr>
    </w:lvl>
    <w:lvl w:ilvl="4" w:tplc="EFDEE02C" w:tentative="1">
      <w:start w:val="1"/>
      <w:numFmt w:val="bullet"/>
      <w:lvlText w:val="•"/>
      <w:lvlJc w:val="left"/>
      <w:pPr>
        <w:tabs>
          <w:tab w:val="num" w:pos="3600"/>
        </w:tabs>
        <w:ind w:left="3600" w:hanging="360"/>
      </w:pPr>
      <w:rPr>
        <w:rFonts w:ascii="Arial" w:hAnsi="Arial" w:hint="default"/>
      </w:rPr>
    </w:lvl>
    <w:lvl w:ilvl="5" w:tplc="9664F66E" w:tentative="1">
      <w:start w:val="1"/>
      <w:numFmt w:val="bullet"/>
      <w:lvlText w:val="•"/>
      <w:lvlJc w:val="left"/>
      <w:pPr>
        <w:tabs>
          <w:tab w:val="num" w:pos="4320"/>
        </w:tabs>
        <w:ind w:left="4320" w:hanging="360"/>
      </w:pPr>
      <w:rPr>
        <w:rFonts w:ascii="Arial" w:hAnsi="Arial" w:hint="default"/>
      </w:rPr>
    </w:lvl>
    <w:lvl w:ilvl="6" w:tplc="5EB01642" w:tentative="1">
      <w:start w:val="1"/>
      <w:numFmt w:val="bullet"/>
      <w:lvlText w:val="•"/>
      <w:lvlJc w:val="left"/>
      <w:pPr>
        <w:tabs>
          <w:tab w:val="num" w:pos="5040"/>
        </w:tabs>
        <w:ind w:left="5040" w:hanging="360"/>
      </w:pPr>
      <w:rPr>
        <w:rFonts w:ascii="Arial" w:hAnsi="Arial" w:hint="default"/>
      </w:rPr>
    </w:lvl>
    <w:lvl w:ilvl="7" w:tplc="67F81994" w:tentative="1">
      <w:start w:val="1"/>
      <w:numFmt w:val="bullet"/>
      <w:lvlText w:val="•"/>
      <w:lvlJc w:val="left"/>
      <w:pPr>
        <w:tabs>
          <w:tab w:val="num" w:pos="5760"/>
        </w:tabs>
        <w:ind w:left="5760" w:hanging="360"/>
      </w:pPr>
      <w:rPr>
        <w:rFonts w:ascii="Arial" w:hAnsi="Arial" w:hint="default"/>
      </w:rPr>
    </w:lvl>
    <w:lvl w:ilvl="8" w:tplc="9B1E3844"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1FB472BE"/>
    <w:multiLevelType w:val="hybridMultilevel"/>
    <w:tmpl w:val="6D6ADBAE"/>
    <w:lvl w:ilvl="0" w:tplc="3CE81BEE">
      <w:start w:val="1"/>
      <w:numFmt w:val="bullet"/>
      <w:lvlText w:val="•"/>
      <w:lvlJc w:val="left"/>
      <w:pPr>
        <w:tabs>
          <w:tab w:val="num" w:pos="720"/>
        </w:tabs>
        <w:ind w:left="720" w:hanging="360"/>
      </w:pPr>
      <w:rPr>
        <w:rFonts w:ascii="Arial" w:hAnsi="Arial" w:hint="default"/>
      </w:rPr>
    </w:lvl>
    <w:lvl w:ilvl="1" w:tplc="E13ECB46" w:tentative="1">
      <w:start w:val="1"/>
      <w:numFmt w:val="bullet"/>
      <w:lvlText w:val="•"/>
      <w:lvlJc w:val="left"/>
      <w:pPr>
        <w:tabs>
          <w:tab w:val="num" w:pos="1440"/>
        </w:tabs>
        <w:ind w:left="1440" w:hanging="360"/>
      </w:pPr>
      <w:rPr>
        <w:rFonts w:ascii="Arial" w:hAnsi="Arial" w:hint="default"/>
      </w:rPr>
    </w:lvl>
    <w:lvl w:ilvl="2" w:tplc="E18A2EC2" w:tentative="1">
      <w:start w:val="1"/>
      <w:numFmt w:val="bullet"/>
      <w:lvlText w:val="•"/>
      <w:lvlJc w:val="left"/>
      <w:pPr>
        <w:tabs>
          <w:tab w:val="num" w:pos="2160"/>
        </w:tabs>
        <w:ind w:left="2160" w:hanging="360"/>
      </w:pPr>
      <w:rPr>
        <w:rFonts w:ascii="Arial" w:hAnsi="Arial" w:hint="default"/>
      </w:rPr>
    </w:lvl>
    <w:lvl w:ilvl="3" w:tplc="4C326A16" w:tentative="1">
      <w:start w:val="1"/>
      <w:numFmt w:val="bullet"/>
      <w:lvlText w:val="•"/>
      <w:lvlJc w:val="left"/>
      <w:pPr>
        <w:tabs>
          <w:tab w:val="num" w:pos="2880"/>
        </w:tabs>
        <w:ind w:left="2880" w:hanging="360"/>
      </w:pPr>
      <w:rPr>
        <w:rFonts w:ascii="Arial" w:hAnsi="Arial" w:hint="default"/>
      </w:rPr>
    </w:lvl>
    <w:lvl w:ilvl="4" w:tplc="6568AD88" w:tentative="1">
      <w:start w:val="1"/>
      <w:numFmt w:val="bullet"/>
      <w:lvlText w:val="•"/>
      <w:lvlJc w:val="left"/>
      <w:pPr>
        <w:tabs>
          <w:tab w:val="num" w:pos="3600"/>
        </w:tabs>
        <w:ind w:left="3600" w:hanging="360"/>
      </w:pPr>
      <w:rPr>
        <w:rFonts w:ascii="Arial" w:hAnsi="Arial" w:hint="default"/>
      </w:rPr>
    </w:lvl>
    <w:lvl w:ilvl="5" w:tplc="D1FE81C6" w:tentative="1">
      <w:start w:val="1"/>
      <w:numFmt w:val="bullet"/>
      <w:lvlText w:val="•"/>
      <w:lvlJc w:val="left"/>
      <w:pPr>
        <w:tabs>
          <w:tab w:val="num" w:pos="4320"/>
        </w:tabs>
        <w:ind w:left="4320" w:hanging="360"/>
      </w:pPr>
      <w:rPr>
        <w:rFonts w:ascii="Arial" w:hAnsi="Arial" w:hint="default"/>
      </w:rPr>
    </w:lvl>
    <w:lvl w:ilvl="6" w:tplc="28DE4F00" w:tentative="1">
      <w:start w:val="1"/>
      <w:numFmt w:val="bullet"/>
      <w:lvlText w:val="•"/>
      <w:lvlJc w:val="left"/>
      <w:pPr>
        <w:tabs>
          <w:tab w:val="num" w:pos="5040"/>
        </w:tabs>
        <w:ind w:left="5040" w:hanging="360"/>
      </w:pPr>
      <w:rPr>
        <w:rFonts w:ascii="Arial" w:hAnsi="Arial" w:hint="default"/>
      </w:rPr>
    </w:lvl>
    <w:lvl w:ilvl="7" w:tplc="3CA4DA48" w:tentative="1">
      <w:start w:val="1"/>
      <w:numFmt w:val="bullet"/>
      <w:lvlText w:val="•"/>
      <w:lvlJc w:val="left"/>
      <w:pPr>
        <w:tabs>
          <w:tab w:val="num" w:pos="5760"/>
        </w:tabs>
        <w:ind w:left="5760" w:hanging="360"/>
      </w:pPr>
      <w:rPr>
        <w:rFonts w:ascii="Arial" w:hAnsi="Arial" w:hint="default"/>
      </w:rPr>
    </w:lvl>
    <w:lvl w:ilvl="8" w:tplc="7F1A684E"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1FB477DC"/>
    <w:multiLevelType w:val="hybridMultilevel"/>
    <w:tmpl w:val="E62A71CA"/>
    <w:lvl w:ilvl="0" w:tplc="D0DACB10">
      <w:start w:val="1"/>
      <w:numFmt w:val="bullet"/>
      <w:lvlText w:val="•"/>
      <w:lvlJc w:val="left"/>
      <w:pPr>
        <w:tabs>
          <w:tab w:val="num" w:pos="720"/>
        </w:tabs>
        <w:ind w:left="720" w:hanging="360"/>
      </w:pPr>
      <w:rPr>
        <w:rFonts w:ascii="Arial" w:hAnsi="Arial" w:hint="default"/>
      </w:rPr>
    </w:lvl>
    <w:lvl w:ilvl="1" w:tplc="B6E27D98">
      <w:numFmt w:val="bullet"/>
      <w:lvlText w:val="•"/>
      <w:lvlJc w:val="left"/>
      <w:pPr>
        <w:tabs>
          <w:tab w:val="num" w:pos="1440"/>
        </w:tabs>
        <w:ind w:left="1440" w:hanging="360"/>
      </w:pPr>
      <w:rPr>
        <w:rFonts w:ascii="Arial" w:hAnsi="Arial" w:hint="default"/>
      </w:rPr>
    </w:lvl>
    <w:lvl w:ilvl="2" w:tplc="9FDA0B02" w:tentative="1">
      <w:start w:val="1"/>
      <w:numFmt w:val="bullet"/>
      <w:lvlText w:val="•"/>
      <w:lvlJc w:val="left"/>
      <w:pPr>
        <w:tabs>
          <w:tab w:val="num" w:pos="2160"/>
        </w:tabs>
        <w:ind w:left="2160" w:hanging="360"/>
      </w:pPr>
      <w:rPr>
        <w:rFonts w:ascii="Arial" w:hAnsi="Arial" w:hint="default"/>
      </w:rPr>
    </w:lvl>
    <w:lvl w:ilvl="3" w:tplc="87684644" w:tentative="1">
      <w:start w:val="1"/>
      <w:numFmt w:val="bullet"/>
      <w:lvlText w:val="•"/>
      <w:lvlJc w:val="left"/>
      <w:pPr>
        <w:tabs>
          <w:tab w:val="num" w:pos="2880"/>
        </w:tabs>
        <w:ind w:left="2880" w:hanging="360"/>
      </w:pPr>
      <w:rPr>
        <w:rFonts w:ascii="Arial" w:hAnsi="Arial" w:hint="default"/>
      </w:rPr>
    </w:lvl>
    <w:lvl w:ilvl="4" w:tplc="FAE4AEE2" w:tentative="1">
      <w:start w:val="1"/>
      <w:numFmt w:val="bullet"/>
      <w:lvlText w:val="•"/>
      <w:lvlJc w:val="left"/>
      <w:pPr>
        <w:tabs>
          <w:tab w:val="num" w:pos="3600"/>
        </w:tabs>
        <w:ind w:left="3600" w:hanging="360"/>
      </w:pPr>
      <w:rPr>
        <w:rFonts w:ascii="Arial" w:hAnsi="Arial" w:hint="default"/>
      </w:rPr>
    </w:lvl>
    <w:lvl w:ilvl="5" w:tplc="9E605B3C" w:tentative="1">
      <w:start w:val="1"/>
      <w:numFmt w:val="bullet"/>
      <w:lvlText w:val="•"/>
      <w:lvlJc w:val="left"/>
      <w:pPr>
        <w:tabs>
          <w:tab w:val="num" w:pos="4320"/>
        </w:tabs>
        <w:ind w:left="4320" w:hanging="360"/>
      </w:pPr>
      <w:rPr>
        <w:rFonts w:ascii="Arial" w:hAnsi="Arial" w:hint="default"/>
      </w:rPr>
    </w:lvl>
    <w:lvl w:ilvl="6" w:tplc="8902784E" w:tentative="1">
      <w:start w:val="1"/>
      <w:numFmt w:val="bullet"/>
      <w:lvlText w:val="•"/>
      <w:lvlJc w:val="left"/>
      <w:pPr>
        <w:tabs>
          <w:tab w:val="num" w:pos="5040"/>
        </w:tabs>
        <w:ind w:left="5040" w:hanging="360"/>
      </w:pPr>
      <w:rPr>
        <w:rFonts w:ascii="Arial" w:hAnsi="Arial" w:hint="default"/>
      </w:rPr>
    </w:lvl>
    <w:lvl w:ilvl="7" w:tplc="ECEEE58A" w:tentative="1">
      <w:start w:val="1"/>
      <w:numFmt w:val="bullet"/>
      <w:lvlText w:val="•"/>
      <w:lvlJc w:val="left"/>
      <w:pPr>
        <w:tabs>
          <w:tab w:val="num" w:pos="5760"/>
        </w:tabs>
        <w:ind w:left="5760" w:hanging="360"/>
      </w:pPr>
      <w:rPr>
        <w:rFonts w:ascii="Arial" w:hAnsi="Arial" w:hint="default"/>
      </w:rPr>
    </w:lvl>
    <w:lvl w:ilvl="8" w:tplc="5F9A09DA"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20092EE4"/>
    <w:multiLevelType w:val="hybridMultilevel"/>
    <w:tmpl w:val="241C9A92"/>
    <w:lvl w:ilvl="0" w:tplc="5C0E0EA4">
      <w:start w:val="1"/>
      <w:numFmt w:val="bullet"/>
      <w:lvlText w:val="•"/>
      <w:lvlJc w:val="left"/>
      <w:pPr>
        <w:tabs>
          <w:tab w:val="num" w:pos="720"/>
        </w:tabs>
        <w:ind w:left="720" w:hanging="360"/>
      </w:pPr>
      <w:rPr>
        <w:rFonts w:ascii="Arial" w:hAnsi="Arial" w:hint="default"/>
      </w:rPr>
    </w:lvl>
    <w:lvl w:ilvl="1" w:tplc="E90C3316" w:tentative="1">
      <w:start w:val="1"/>
      <w:numFmt w:val="bullet"/>
      <w:lvlText w:val="•"/>
      <w:lvlJc w:val="left"/>
      <w:pPr>
        <w:tabs>
          <w:tab w:val="num" w:pos="1440"/>
        </w:tabs>
        <w:ind w:left="1440" w:hanging="360"/>
      </w:pPr>
      <w:rPr>
        <w:rFonts w:ascii="Arial" w:hAnsi="Arial" w:hint="default"/>
      </w:rPr>
    </w:lvl>
    <w:lvl w:ilvl="2" w:tplc="5FAA7A00" w:tentative="1">
      <w:start w:val="1"/>
      <w:numFmt w:val="bullet"/>
      <w:lvlText w:val="•"/>
      <w:lvlJc w:val="left"/>
      <w:pPr>
        <w:tabs>
          <w:tab w:val="num" w:pos="2160"/>
        </w:tabs>
        <w:ind w:left="2160" w:hanging="360"/>
      </w:pPr>
      <w:rPr>
        <w:rFonts w:ascii="Arial" w:hAnsi="Arial" w:hint="default"/>
      </w:rPr>
    </w:lvl>
    <w:lvl w:ilvl="3" w:tplc="D5745F9C" w:tentative="1">
      <w:start w:val="1"/>
      <w:numFmt w:val="bullet"/>
      <w:lvlText w:val="•"/>
      <w:lvlJc w:val="left"/>
      <w:pPr>
        <w:tabs>
          <w:tab w:val="num" w:pos="2880"/>
        </w:tabs>
        <w:ind w:left="2880" w:hanging="360"/>
      </w:pPr>
      <w:rPr>
        <w:rFonts w:ascii="Arial" w:hAnsi="Arial" w:hint="default"/>
      </w:rPr>
    </w:lvl>
    <w:lvl w:ilvl="4" w:tplc="51CEBC4A" w:tentative="1">
      <w:start w:val="1"/>
      <w:numFmt w:val="bullet"/>
      <w:lvlText w:val="•"/>
      <w:lvlJc w:val="left"/>
      <w:pPr>
        <w:tabs>
          <w:tab w:val="num" w:pos="3600"/>
        </w:tabs>
        <w:ind w:left="3600" w:hanging="360"/>
      </w:pPr>
      <w:rPr>
        <w:rFonts w:ascii="Arial" w:hAnsi="Arial" w:hint="default"/>
      </w:rPr>
    </w:lvl>
    <w:lvl w:ilvl="5" w:tplc="1C4C182C" w:tentative="1">
      <w:start w:val="1"/>
      <w:numFmt w:val="bullet"/>
      <w:lvlText w:val="•"/>
      <w:lvlJc w:val="left"/>
      <w:pPr>
        <w:tabs>
          <w:tab w:val="num" w:pos="4320"/>
        </w:tabs>
        <w:ind w:left="4320" w:hanging="360"/>
      </w:pPr>
      <w:rPr>
        <w:rFonts w:ascii="Arial" w:hAnsi="Arial" w:hint="default"/>
      </w:rPr>
    </w:lvl>
    <w:lvl w:ilvl="6" w:tplc="979E085E" w:tentative="1">
      <w:start w:val="1"/>
      <w:numFmt w:val="bullet"/>
      <w:lvlText w:val="•"/>
      <w:lvlJc w:val="left"/>
      <w:pPr>
        <w:tabs>
          <w:tab w:val="num" w:pos="5040"/>
        </w:tabs>
        <w:ind w:left="5040" w:hanging="360"/>
      </w:pPr>
      <w:rPr>
        <w:rFonts w:ascii="Arial" w:hAnsi="Arial" w:hint="default"/>
      </w:rPr>
    </w:lvl>
    <w:lvl w:ilvl="7" w:tplc="5FCC82A2" w:tentative="1">
      <w:start w:val="1"/>
      <w:numFmt w:val="bullet"/>
      <w:lvlText w:val="•"/>
      <w:lvlJc w:val="left"/>
      <w:pPr>
        <w:tabs>
          <w:tab w:val="num" w:pos="5760"/>
        </w:tabs>
        <w:ind w:left="5760" w:hanging="360"/>
      </w:pPr>
      <w:rPr>
        <w:rFonts w:ascii="Arial" w:hAnsi="Arial" w:hint="default"/>
      </w:rPr>
    </w:lvl>
    <w:lvl w:ilvl="8" w:tplc="10920E5A"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21F316BA"/>
    <w:multiLevelType w:val="hybridMultilevel"/>
    <w:tmpl w:val="277C2F4E"/>
    <w:lvl w:ilvl="0" w:tplc="3BEA01BA">
      <w:start w:val="1"/>
      <w:numFmt w:val="bullet"/>
      <w:lvlText w:val="•"/>
      <w:lvlJc w:val="left"/>
      <w:pPr>
        <w:tabs>
          <w:tab w:val="num" w:pos="720"/>
        </w:tabs>
        <w:ind w:left="720" w:hanging="360"/>
      </w:pPr>
      <w:rPr>
        <w:rFonts w:ascii="Arial" w:hAnsi="Arial" w:hint="default"/>
      </w:rPr>
    </w:lvl>
    <w:lvl w:ilvl="1" w:tplc="891ED5FE" w:tentative="1">
      <w:start w:val="1"/>
      <w:numFmt w:val="bullet"/>
      <w:lvlText w:val="•"/>
      <w:lvlJc w:val="left"/>
      <w:pPr>
        <w:tabs>
          <w:tab w:val="num" w:pos="1440"/>
        </w:tabs>
        <w:ind w:left="1440" w:hanging="360"/>
      </w:pPr>
      <w:rPr>
        <w:rFonts w:ascii="Arial" w:hAnsi="Arial" w:hint="default"/>
      </w:rPr>
    </w:lvl>
    <w:lvl w:ilvl="2" w:tplc="118A31CE" w:tentative="1">
      <w:start w:val="1"/>
      <w:numFmt w:val="bullet"/>
      <w:lvlText w:val="•"/>
      <w:lvlJc w:val="left"/>
      <w:pPr>
        <w:tabs>
          <w:tab w:val="num" w:pos="2160"/>
        </w:tabs>
        <w:ind w:left="2160" w:hanging="360"/>
      </w:pPr>
      <w:rPr>
        <w:rFonts w:ascii="Arial" w:hAnsi="Arial" w:hint="default"/>
      </w:rPr>
    </w:lvl>
    <w:lvl w:ilvl="3" w:tplc="0E704984" w:tentative="1">
      <w:start w:val="1"/>
      <w:numFmt w:val="bullet"/>
      <w:lvlText w:val="•"/>
      <w:lvlJc w:val="left"/>
      <w:pPr>
        <w:tabs>
          <w:tab w:val="num" w:pos="2880"/>
        </w:tabs>
        <w:ind w:left="2880" w:hanging="360"/>
      </w:pPr>
      <w:rPr>
        <w:rFonts w:ascii="Arial" w:hAnsi="Arial" w:hint="default"/>
      </w:rPr>
    </w:lvl>
    <w:lvl w:ilvl="4" w:tplc="ABE4EF4C" w:tentative="1">
      <w:start w:val="1"/>
      <w:numFmt w:val="bullet"/>
      <w:lvlText w:val="•"/>
      <w:lvlJc w:val="left"/>
      <w:pPr>
        <w:tabs>
          <w:tab w:val="num" w:pos="3600"/>
        </w:tabs>
        <w:ind w:left="3600" w:hanging="360"/>
      </w:pPr>
      <w:rPr>
        <w:rFonts w:ascii="Arial" w:hAnsi="Arial" w:hint="default"/>
      </w:rPr>
    </w:lvl>
    <w:lvl w:ilvl="5" w:tplc="DC541B7A" w:tentative="1">
      <w:start w:val="1"/>
      <w:numFmt w:val="bullet"/>
      <w:lvlText w:val="•"/>
      <w:lvlJc w:val="left"/>
      <w:pPr>
        <w:tabs>
          <w:tab w:val="num" w:pos="4320"/>
        </w:tabs>
        <w:ind w:left="4320" w:hanging="360"/>
      </w:pPr>
      <w:rPr>
        <w:rFonts w:ascii="Arial" w:hAnsi="Arial" w:hint="default"/>
      </w:rPr>
    </w:lvl>
    <w:lvl w:ilvl="6" w:tplc="97BEE5E8" w:tentative="1">
      <w:start w:val="1"/>
      <w:numFmt w:val="bullet"/>
      <w:lvlText w:val="•"/>
      <w:lvlJc w:val="left"/>
      <w:pPr>
        <w:tabs>
          <w:tab w:val="num" w:pos="5040"/>
        </w:tabs>
        <w:ind w:left="5040" w:hanging="360"/>
      </w:pPr>
      <w:rPr>
        <w:rFonts w:ascii="Arial" w:hAnsi="Arial" w:hint="default"/>
      </w:rPr>
    </w:lvl>
    <w:lvl w:ilvl="7" w:tplc="AA52861C" w:tentative="1">
      <w:start w:val="1"/>
      <w:numFmt w:val="bullet"/>
      <w:lvlText w:val="•"/>
      <w:lvlJc w:val="left"/>
      <w:pPr>
        <w:tabs>
          <w:tab w:val="num" w:pos="5760"/>
        </w:tabs>
        <w:ind w:left="5760" w:hanging="360"/>
      </w:pPr>
      <w:rPr>
        <w:rFonts w:ascii="Arial" w:hAnsi="Arial" w:hint="default"/>
      </w:rPr>
    </w:lvl>
    <w:lvl w:ilvl="8" w:tplc="7E585C72"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22A12C1E"/>
    <w:multiLevelType w:val="hybridMultilevel"/>
    <w:tmpl w:val="4D7CDCA2"/>
    <w:lvl w:ilvl="0" w:tplc="D30E65F0">
      <w:start w:val="1"/>
      <w:numFmt w:val="bullet"/>
      <w:lvlText w:val="•"/>
      <w:lvlJc w:val="left"/>
      <w:pPr>
        <w:tabs>
          <w:tab w:val="num" w:pos="720"/>
        </w:tabs>
        <w:ind w:left="720" w:hanging="360"/>
      </w:pPr>
      <w:rPr>
        <w:rFonts w:ascii="Arial" w:hAnsi="Arial" w:hint="default"/>
      </w:rPr>
    </w:lvl>
    <w:lvl w:ilvl="1" w:tplc="033C692E">
      <w:numFmt w:val="bullet"/>
      <w:lvlText w:val="•"/>
      <w:lvlJc w:val="left"/>
      <w:pPr>
        <w:tabs>
          <w:tab w:val="num" w:pos="1440"/>
        </w:tabs>
        <w:ind w:left="1440" w:hanging="360"/>
      </w:pPr>
      <w:rPr>
        <w:rFonts w:ascii="Arial" w:hAnsi="Arial" w:hint="default"/>
      </w:rPr>
    </w:lvl>
    <w:lvl w:ilvl="2" w:tplc="6BE80C40" w:tentative="1">
      <w:start w:val="1"/>
      <w:numFmt w:val="bullet"/>
      <w:lvlText w:val="•"/>
      <w:lvlJc w:val="left"/>
      <w:pPr>
        <w:tabs>
          <w:tab w:val="num" w:pos="2160"/>
        </w:tabs>
        <w:ind w:left="2160" w:hanging="360"/>
      </w:pPr>
      <w:rPr>
        <w:rFonts w:ascii="Arial" w:hAnsi="Arial" w:hint="default"/>
      </w:rPr>
    </w:lvl>
    <w:lvl w:ilvl="3" w:tplc="58FC2364" w:tentative="1">
      <w:start w:val="1"/>
      <w:numFmt w:val="bullet"/>
      <w:lvlText w:val="•"/>
      <w:lvlJc w:val="left"/>
      <w:pPr>
        <w:tabs>
          <w:tab w:val="num" w:pos="2880"/>
        </w:tabs>
        <w:ind w:left="2880" w:hanging="360"/>
      </w:pPr>
      <w:rPr>
        <w:rFonts w:ascii="Arial" w:hAnsi="Arial" w:hint="default"/>
      </w:rPr>
    </w:lvl>
    <w:lvl w:ilvl="4" w:tplc="344225C4" w:tentative="1">
      <w:start w:val="1"/>
      <w:numFmt w:val="bullet"/>
      <w:lvlText w:val="•"/>
      <w:lvlJc w:val="left"/>
      <w:pPr>
        <w:tabs>
          <w:tab w:val="num" w:pos="3600"/>
        </w:tabs>
        <w:ind w:left="3600" w:hanging="360"/>
      </w:pPr>
      <w:rPr>
        <w:rFonts w:ascii="Arial" w:hAnsi="Arial" w:hint="default"/>
      </w:rPr>
    </w:lvl>
    <w:lvl w:ilvl="5" w:tplc="40C087F0" w:tentative="1">
      <w:start w:val="1"/>
      <w:numFmt w:val="bullet"/>
      <w:lvlText w:val="•"/>
      <w:lvlJc w:val="left"/>
      <w:pPr>
        <w:tabs>
          <w:tab w:val="num" w:pos="4320"/>
        </w:tabs>
        <w:ind w:left="4320" w:hanging="360"/>
      </w:pPr>
      <w:rPr>
        <w:rFonts w:ascii="Arial" w:hAnsi="Arial" w:hint="default"/>
      </w:rPr>
    </w:lvl>
    <w:lvl w:ilvl="6" w:tplc="8D14A6E8" w:tentative="1">
      <w:start w:val="1"/>
      <w:numFmt w:val="bullet"/>
      <w:lvlText w:val="•"/>
      <w:lvlJc w:val="left"/>
      <w:pPr>
        <w:tabs>
          <w:tab w:val="num" w:pos="5040"/>
        </w:tabs>
        <w:ind w:left="5040" w:hanging="360"/>
      </w:pPr>
      <w:rPr>
        <w:rFonts w:ascii="Arial" w:hAnsi="Arial" w:hint="default"/>
      </w:rPr>
    </w:lvl>
    <w:lvl w:ilvl="7" w:tplc="A76AF912" w:tentative="1">
      <w:start w:val="1"/>
      <w:numFmt w:val="bullet"/>
      <w:lvlText w:val="•"/>
      <w:lvlJc w:val="left"/>
      <w:pPr>
        <w:tabs>
          <w:tab w:val="num" w:pos="5760"/>
        </w:tabs>
        <w:ind w:left="5760" w:hanging="360"/>
      </w:pPr>
      <w:rPr>
        <w:rFonts w:ascii="Arial" w:hAnsi="Arial" w:hint="default"/>
      </w:rPr>
    </w:lvl>
    <w:lvl w:ilvl="8" w:tplc="BFB06612"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22E14B3F"/>
    <w:multiLevelType w:val="hybridMultilevel"/>
    <w:tmpl w:val="0F0A796A"/>
    <w:lvl w:ilvl="0" w:tplc="44329104">
      <w:start w:val="1"/>
      <w:numFmt w:val="bullet"/>
      <w:lvlText w:val="•"/>
      <w:lvlJc w:val="left"/>
      <w:pPr>
        <w:tabs>
          <w:tab w:val="num" w:pos="720"/>
        </w:tabs>
        <w:ind w:left="720" w:hanging="360"/>
      </w:pPr>
      <w:rPr>
        <w:rFonts w:ascii="Arial" w:hAnsi="Arial" w:hint="default"/>
      </w:rPr>
    </w:lvl>
    <w:lvl w:ilvl="1" w:tplc="DFA6A6B8" w:tentative="1">
      <w:start w:val="1"/>
      <w:numFmt w:val="bullet"/>
      <w:lvlText w:val="•"/>
      <w:lvlJc w:val="left"/>
      <w:pPr>
        <w:tabs>
          <w:tab w:val="num" w:pos="1440"/>
        </w:tabs>
        <w:ind w:left="1440" w:hanging="360"/>
      </w:pPr>
      <w:rPr>
        <w:rFonts w:ascii="Arial" w:hAnsi="Arial" w:hint="default"/>
      </w:rPr>
    </w:lvl>
    <w:lvl w:ilvl="2" w:tplc="531EFEFE" w:tentative="1">
      <w:start w:val="1"/>
      <w:numFmt w:val="bullet"/>
      <w:lvlText w:val="•"/>
      <w:lvlJc w:val="left"/>
      <w:pPr>
        <w:tabs>
          <w:tab w:val="num" w:pos="2160"/>
        </w:tabs>
        <w:ind w:left="2160" w:hanging="360"/>
      </w:pPr>
      <w:rPr>
        <w:rFonts w:ascii="Arial" w:hAnsi="Arial" w:hint="default"/>
      </w:rPr>
    </w:lvl>
    <w:lvl w:ilvl="3" w:tplc="0F885B64" w:tentative="1">
      <w:start w:val="1"/>
      <w:numFmt w:val="bullet"/>
      <w:lvlText w:val="•"/>
      <w:lvlJc w:val="left"/>
      <w:pPr>
        <w:tabs>
          <w:tab w:val="num" w:pos="2880"/>
        </w:tabs>
        <w:ind w:left="2880" w:hanging="360"/>
      </w:pPr>
      <w:rPr>
        <w:rFonts w:ascii="Arial" w:hAnsi="Arial" w:hint="default"/>
      </w:rPr>
    </w:lvl>
    <w:lvl w:ilvl="4" w:tplc="90C44CC2" w:tentative="1">
      <w:start w:val="1"/>
      <w:numFmt w:val="bullet"/>
      <w:lvlText w:val="•"/>
      <w:lvlJc w:val="left"/>
      <w:pPr>
        <w:tabs>
          <w:tab w:val="num" w:pos="3600"/>
        </w:tabs>
        <w:ind w:left="3600" w:hanging="360"/>
      </w:pPr>
      <w:rPr>
        <w:rFonts w:ascii="Arial" w:hAnsi="Arial" w:hint="default"/>
      </w:rPr>
    </w:lvl>
    <w:lvl w:ilvl="5" w:tplc="3EF6BBF6" w:tentative="1">
      <w:start w:val="1"/>
      <w:numFmt w:val="bullet"/>
      <w:lvlText w:val="•"/>
      <w:lvlJc w:val="left"/>
      <w:pPr>
        <w:tabs>
          <w:tab w:val="num" w:pos="4320"/>
        </w:tabs>
        <w:ind w:left="4320" w:hanging="360"/>
      </w:pPr>
      <w:rPr>
        <w:rFonts w:ascii="Arial" w:hAnsi="Arial" w:hint="default"/>
      </w:rPr>
    </w:lvl>
    <w:lvl w:ilvl="6" w:tplc="4934D2E0" w:tentative="1">
      <w:start w:val="1"/>
      <w:numFmt w:val="bullet"/>
      <w:lvlText w:val="•"/>
      <w:lvlJc w:val="left"/>
      <w:pPr>
        <w:tabs>
          <w:tab w:val="num" w:pos="5040"/>
        </w:tabs>
        <w:ind w:left="5040" w:hanging="360"/>
      </w:pPr>
      <w:rPr>
        <w:rFonts w:ascii="Arial" w:hAnsi="Arial" w:hint="default"/>
      </w:rPr>
    </w:lvl>
    <w:lvl w:ilvl="7" w:tplc="8BF6F912" w:tentative="1">
      <w:start w:val="1"/>
      <w:numFmt w:val="bullet"/>
      <w:lvlText w:val="•"/>
      <w:lvlJc w:val="left"/>
      <w:pPr>
        <w:tabs>
          <w:tab w:val="num" w:pos="5760"/>
        </w:tabs>
        <w:ind w:left="5760" w:hanging="360"/>
      </w:pPr>
      <w:rPr>
        <w:rFonts w:ascii="Arial" w:hAnsi="Arial" w:hint="default"/>
      </w:rPr>
    </w:lvl>
    <w:lvl w:ilvl="8" w:tplc="E5D01CFC"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23442ACA"/>
    <w:multiLevelType w:val="hybridMultilevel"/>
    <w:tmpl w:val="956E1252"/>
    <w:lvl w:ilvl="0" w:tplc="11A66DEC">
      <w:start w:val="1"/>
      <w:numFmt w:val="bullet"/>
      <w:lvlText w:val="•"/>
      <w:lvlJc w:val="left"/>
      <w:pPr>
        <w:tabs>
          <w:tab w:val="num" w:pos="720"/>
        </w:tabs>
        <w:ind w:left="720" w:hanging="360"/>
      </w:pPr>
      <w:rPr>
        <w:rFonts w:ascii="Arial" w:hAnsi="Arial" w:hint="default"/>
      </w:rPr>
    </w:lvl>
    <w:lvl w:ilvl="1" w:tplc="6F6E2B4A">
      <w:numFmt w:val="bullet"/>
      <w:lvlText w:val="•"/>
      <w:lvlJc w:val="left"/>
      <w:pPr>
        <w:tabs>
          <w:tab w:val="num" w:pos="1440"/>
        </w:tabs>
        <w:ind w:left="1440" w:hanging="360"/>
      </w:pPr>
      <w:rPr>
        <w:rFonts w:ascii="Arial" w:hAnsi="Arial" w:hint="default"/>
      </w:rPr>
    </w:lvl>
    <w:lvl w:ilvl="2" w:tplc="FEAE20DA" w:tentative="1">
      <w:start w:val="1"/>
      <w:numFmt w:val="bullet"/>
      <w:lvlText w:val="•"/>
      <w:lvlJc w:val="left"/>
      <w:pPr>
        <w:tabs>
          <w:tab w:val="num" w:pos="2160"/>
        </w:tabs>
        <w:ind w:left="2160" w:hanging="360"/>
      </w:pPr>
      <w:rPr>
        <w:rFonts w:ascii="Arial" w:hAnsi="Arial" w:hint="default"/>
      </w:rPr>
    </w:lvl>
    <w:lvl w:ilvl="3" w:tplc="B3B26950" w:tentative="1">
      <w:start w:val="1"/>
      <w:numFmt w:val="bullet"/>
      <w:lvlText w:val="•"/>
      <w:lvlJc w:val="left"/>
      <w:pPr>
        <w:tabs>
          <w:tab w:val="num" w:pos="2880"/>
        </w:tabs>
        <w:ind w:left="2880" w:hanging="360"/>
      </w:pPr>
      <w:rPr>
        <w:rFonts w:ascii="Arial" w:hAnsi="Arial" w:hint="default"/>
      </w:rPr>
    </w:lvl>
    <w:lvl w:ilvl="4" w:tplc="86060C00" w:tentative="1">
      <w:start w:val="1"/>
      <w:numFmt w:val="bullet"/>
      <w:lvlText w:val="•"/>
      <w:lvlJc w:val="left"/>
      <w:pPr>
        <w:tabs>
          <w:tab w:val="num" w:pos="3600"/>
        </w:tabs>
        <w:ind w:left="3600" w:hanging="360"/>
      </w:pPr>
      <w:rPr>
        <w:rFonts w:ascii="Arial" w:hAnsi="Arial" w:hint="default"/>
      </w:rPr>
    </w:lvl>
    <w:lvl w:ilvl="5" w:tplc="BBAC49F2" w:tentative="1">
      <w:start w:val="1"/>
      <w:numFmt w:val="bullet"/>
      <w:lvlText w:val="•"/>
      <w:lvlJc w:val="left"/>
      <w:pPr>
        <w:tabs>
          <w:tab w:val="num" w:pos="4320"/>
        </w:tabs>
        <w:ind w:left="4320" w:hanging="360"/>
      </w:pPr>
      <w:rPr>
        <w:rFonts w:ascii="Arial" w:hAnsi="Arial" w:hint="default"/>
      </w:rPr>
    </w:lvl>
    <w:lvl w:ilvl="6" w:tplc="5C886836" w:tentative="1">
      <w:start w:val="1"/>
      <w:numFmt w:val="bullet"/>
      <w:lvlText w:val="•"/>
      <w:lvlJc w:val="left"/>
      <w:pPr>
        <w:tabs>
          <w:tab w:val="num" w:pos="5040"/>
        </w:tabs>
        <w:ind w:left="5040" w:hanging="360"/>
      </w:pPr>
      <w:rPr>
        <w:rFonts w:ascii="Arial" w:hAnsi="Arial" w:hint="default"/>
      </w:rPr>
    </w:lvl>
    <w:lvl w:ilvl="7" w:tplc="4A283B58" w:tentative="1">
      <w:start w:val="1"/>
      <w:numFmt w:val="bullet"/>
      <w:lvlText w:val="•"/>
      <w:lvlJc w:val="left"/>
      <w:pPr>
        <w:tabs>
          <w:tab w:val="num" w:pos="5760"/>
        </w:tabs>
        <w:ind w:left="5760" w:hanging="360"/>
      </w:pPr>
      <w:rPr>
        <w:rFonts w:ascii="Arial" w:hAnsi="Arial" w:hint="default"/>
      </w:rPr>
    </w:lvl>
    <w:lvl w:ilvl="8" w:tplc="2DC8D78E"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23AC2408"/>
    <w:multiLevelType w:val="hybridMultilevel"/>
    <w:tmpl w:val="E9A05498"/>
    <w:lvl w:ilvl="0" w:tplc="A72834D0">
      <w:start w:val="1"/>
      <w:numFmt w:val="bullet"/>
      <w:lvlText w:val="•"/>
      <w:lvlJc w:val="left"/>
      <w:pPr>
        <w:tabs>
          <w:tab w:val="num" w:pos="720"/>
        </w:tabs>
        <w:ind w:left="720" w:hanging="360"/>
      </w:pPr>
      <w:rPr>
        <w:rFonts w:ascii="Arial" w:hAnsi="Arial" w:hint="default"/>
      </w:rPr>
    </w:lvl>
    <w:lvl w:ilvl="1" w:tplc="684A494E" w:tentative="1">
      <w:start w:val="1"/>
      <w:numFmt w:val="bullet"/>
      <w:lvlText w:val="•"/>
      <w:lvlJc w:val="left"/>
      <w:pPr>
        <w:tabs>
          <w:tab w:val="num" w:pos="1440"/>
        </w:tabs>
        <w:ind w:left="1440" w:hanging="360"/>
      </w:pPr>
      <w:rPr>
        <w:rFonts w:ascii="Arial" w:hAnsi="Arial" w:hint="default"/>
      </w:rPr>
    </w:lvl>
    <w:lvl w:ilvl="2" w:tplc="84566868" w:tentative="1">
      <w:start w:val="1"/>
      <w:numFmt w:val="bullet"/>
      <w:lvlText w:val="•"/>
      <w:lvlJc w:val="left"/>
      <w:pPr>
        <w:tabs>
          <w:tab w:val="num" w:pos="2160"/>
        </w:tabs>
        <w:ind w:left="2160" w:hanging="360"/>
      </w:pPr>
      <w:rPr>
        <w:rFonts w:ascii="Arial" w:hAnsi="Arial" w:hint="default"/>
      </w:rPr>
    </w:lvl>
    <w:lvl w:ilvl="3" w:tplc="E5C09BAE" w:tentative="1">
      <w:start w:val="1"/>
      <w:numFmt w:val="bullet"/>
      <w:lvlText w:val="•"/>
      <w:lvlJc w:val="left"/>
      <w:pPr>
        <w:tabs>
          <w:tab w:val="num" w:pos="2880"/>
        </w:tabs>
        <w:ind w:left="2880" w:hanging="360"/>
      </w:pPr>
      <w:rPr>
        <w:rFonts w:ascii="Arial" w:hAnsi="Arial" w:hint="default"/>
      </w:rPr>
    </w:lvl>
    <w:lvl w:ilvl="4" w:tplc="04D84800" w:tentative="1">
      <w:start w:val="1"/>
      <w:numFmt w:val="bullet"/>
      <w:lvlText w:val="•"/>
      <w:lvlJc w:val="left"/>
      <w:pPr>
        <w:tabs>
          <w:tab w:val="num" w:pos="3600"/>
        </w:tabs>
        <w:ind w:left="3600" w:hanging="360"/>
      </w:pPr>
      <w:rPr>
        <w:rFonts w:ascii="Arial" w:hAnsi="Arial" w:hint="default"/>
      </w:rPr>
    </w:lvl>
    <w:lvl w:ilvl="5" w:tplc="7D7A2E76" w:tentative="1">
      <w:start w:val="1"/>
      <w:numFmt w:val="bullet"/>
      <w:lvlText w:val="•"/>
      <w:lvlJc w:val="left"/>
      <w:pPr>
        <w:tabs>
          <w:tab w:val="num" w:pos="4320"/>
        </w:tabs>
        <w:ind w:left="4320" w:hanging="360"/>
      </w:pPr>
      <w:rPr>
        <w:rFonts w:ascii="Arial" w:hAnsi="Arial" w:hint="default"/>
      </w:rPr>
    </w:lvl>
    <w:lvl w:ilvl="6" w:tplc="E8406D7E" w:tentative="1">
      <w:start w:val="1"/>
      <w:numFmt w:val="bullet"/>
      <w:lvlText w:val="•"/>
      <w:lvlJc w:val="left"/>
      <w:pPr>
        <w:tabs>
          <w:tab w:val="num" w:pos="5040"/>
        </w:tabs>
        <w:ind w:left="5040" w:hanging="360"/>
      </w:pPr>
      <w:rPr>
        <w:rFonts w:ascii="Arial" w:hAnsi="Arial" w:hint="default"/>
      </w:rPr>
    </w:lvl>
    <w:lvl w:ilvl="7" w:tplc="D41CEA2E" w:tentative="1">
      <w:start w:val="1"/>
      <w:numFmt w:val="bullet"/>
      <w:lvlText w:val="•"/>
      <w:lvlJc w:val="left"/>
      <w:pPr>
        <w:tabs>
          <w:tab w:val="num" w:pos="5760"/>
        </w:tabs>
        <w:ind w:left="5760" w:hanging="360"/>
      </w:pPr>
      <w:rPr>
        <w:rFonts w:ascii="Arial" w:hAnsi="Arial" w:hint="default"/>
      </w:rPr>
    </w:lvl>
    <w:lvl w:ilvl="8" w:tplc="9312BDE0"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247B4BAB"/>
    <w:multiLevelType w:val="hybridMultilevel"/>
    <w:tmpl w:val="4A3E8544"/>
    <w:lvl w:ilvl="0" w:tplc="FC14357E">
      <w:start w:val="1"/>
      <w:numFmt w:val="bullet"/>
      <w:lvlText w:val="•"/>
      <w:lvlJc w:val="left"/>
      <w:pPr>
        <w:tabs>
          <w:tab w:val="num" w:pos="720"/>
        </w:tabs>
        <w:ind w:left="720" w:hanging="360"/>
      </w:pPr>
      <w:rPr>
        <w:rFonts w:ascii="Arial" w:hAnsi="Arial" w:hint="default"/>
      </w:rPr>
    </w:lvl>
    <w:lvl w:ilvl="1" w:tplc="8AEE2C32" w:tentative="1">
      <w:start w:val="1"/>
      <w:numFmt w:val="bullet"/>
      <w:lvlText w:val="•"/>
      <w:lvlJc w:val="left"/>
      <w:pPr>
        <w:tabs>
          <w:tab w:val="num" w:pos="1440"/>
        </w:tabs>
        <w:ind w:left="1440" w:hanging="360"/>
      </w:pPr>
      <w:rPr>
        <w:rFonts w:ascii="Arial" w:hAnsi="Arial" w:hint="default"/>
      </w:rPr>
    </w:lvl>
    <w:lvl w:ilvl="2" w:tplc="FB00D672" w:tentative="1">
      <w:start w:val="1"/>
      <w:numFmt w:val="bullet"/>
      <w:lvlText w:val="•"/>
      <w:lvlJc w:val="left"/>
      <w:pPr>
        <w:tabs>
          <w:tab w:val="num" w:pos="2160"/>
        </w:tabs>
        <w:ind w:left="2160" w:hanging="360"/>
      </w:pPr>
      <w:rPr>
        <w:rFonts w:ascii="Arial" w:hAnsi="Arial" w:hint="default"/>
      </w:rPr>
    </w:lvl>
    <w:lvl w:ilvl="3" w:tplc="8B4EB824" w:tentative="1">
      <w:start w:val="1"/>
      <w:numFmt w:val="bullet"/>
      <w:lvlText w:val="•"/>
      <w:lvlJc w:val="left"/>
      <w:pPr>
        <w:tabs>
          <w:tab w:val="num" w:pos="2880"/>
        </w:tabs>
        <w:ind w:left="2880" w:hanging="360"/>
      </w:pPr>
      <w:rPr>
        <w:rFonts w:ascii="Arial" w:hAnsi="Arial" w:hint="default"/>
      </w:rPr>
    </w:lvl>
    <w:lvl w:ilvl="4" w:tplc="C326193C" w:tentative="1">
      <w:start w:val="1"/>
      <w:numFmt w:val="bullet"/>
      <w:lvlText w:val="•"/>
      <w:lvlJc w:val="left"/>
      <w:pPr>
        <w:tabs>
          <w:tab w:val="num" w:pos="3600"/>
        </w:tabs>
        <w:ind w:left="3600" w:hanging="360"/>
      </w:pPr>
      <w:rPr>
        <w:rFonts w:ascii="Arial" w:hAnsi="Arial" w:hint="default"/>
      </w:rPr>
    </w:lvl>
    <w:lvl w:ilvl="5" w:tplc="7C205AA4" w:tentative="1">
      <w:start w:val="1"/>
      <w:numFmt w:val="bullet"/>
      <w:lvlText w:val="•"/>
      <w:lvlJc w:val="left"/>
      <w:pPr>
        <w:tabs>
          <w:tab w:val="num" w:pos="4320"/>
        </w:tabs>
        <w:ind w:left="4320" w:hanging="360"/>
      </w:pPr>
      <w:rPr>
        <w:rFonts w:ascii="Arial" w:hAnsi="Arial" w:hint="default"/>
      </w:rPr>
    </w:lvl>
    <w:lvl w:ilvl="6" w:tplc="AE06B680" w:tentative="1">
      <w:start w:val="1"/>
      <w:numFmt w:val="bullet"/>
      <w:lvlText w:val="•"/>
      <w:lvlJc w:val="left"/>
      <w:pPr>
        <w:tabs>
          <w:tab w:val="num" w:pos="5040"/>
        </w:tabs>
        <w:ind w:left="5040" w:hanging="360"/>
      </w:pPr>
      <w:rPr>
        <w:rFonts w:ascii="Arial" w:hAnsi="Arial" w:hint="default"/>
      </w:rPr>
    </w:lvl>
    <w:lvl w:ilvl="7" w:tplc="C924E9AC" w:tentative="1">
      <w:start w:val="1"/>
      <w:numFmt w:val="bullet"/>
      <w:lvlText w:val="•"/>
      <w:lvlJc w:val="left"/>
      <w:pPr>
        <w:tabs>
          <w:tab w:val="num" w:pos="5760"/>
        </w:tabs>
        <w:ind w:left="5760" w:hanging="360"/>
      </w:pPr>
      <w:rPr>
        <w:rFonts w:ascii="Arial" w:hAnsi="Arial" w:hint="default"/>
      </w:rPr>
    </w:lvl>
    <w:lvl w:ilvl="8" w:tplc="1A404F80"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24A8728B"/>
    <w:multiLevelType w:val="hybridMultilevel"/>
    <w:tmpl w:val="0E1A4BD2"/>
    <w:lvl w:ilvl="0" w:tplc="29063AC0">
      <w:start w:val="1"/>
      <w:numFmt w:val="bullet"/>
      <w:lvlText w:val="•"/>
      <w:lvlJc w:val="left"/>
      <w:pPr>
        <w:tabs>
          <w:tab w:val="num" w:pos="720"/>
        </w:tabs>
        <w:ind w:left="720" w:hanging="360"/>
      </w:pPr>
      <w:rPr>
        <w:rFonts w:ascii="Arial" w:hAnsi="Arial" w:hint="default"/>
      </w:rPr>
    </w:lvl>
    <w:lvl w:ilvl="1" w:tplc="2E4A1338" w:tentative="1">
      <w:start w:val="1"/>
      <w:numFmt w:val="bullet"/>
      <w:lvlText w:val="•"/>
      <w:lvlJc w:val="left"/>
      <w:pPr>
        <w:tabs>
          <w:tab w:val="num" w:pos="1440"/>
        </w:tabs>
        <w:ind w:left="1440" w:hanging="360"/>
      </w:pPr>
      <w:rPr>
        <w:rFonts w:ascii="Arial" w:hAnsi="Arial" w:hint="default"/>
      </w:rPr>
    </w:lvl>
    <w:lvl w:ilvl="2" w:tplc="97B20A06" w:tentative="1">
      <w:start w:val="1"/>
      <w:numFmt w:val="bullet"/>
      <w:lvlText w:val="•"/>
      <w:lvlJc w:val="left"/>
      <w:pPr>
        <w:tabs>
          <w:tab w:val="num" w:pos="2160"/>
        </w:tabs>
        <w:ind w:left="2160" w:hanging="360"/>
      </w:pPr>
      <w:rPr>
        <w:rFonts w:ascii="Arial" w:hAnsi="Arial" w:hint="default"/>
      </w:rPr>
    </w:lvl>
    <w:lvl w:ilvl="3" w:tplc="DC044216" w:tentative="1">
      <w:start w:val="1"/>
      <w:numFmt w:val="bullet"/>
      <w:lvlText w:val="•"/>
      <w:lvlJc w:val="left"/>
      <w:pPr>
        <w:tabs>
          <w:tab w:val="num" w:pos="2880"/>
        </w:tabs>
        <w:ind w:left="2880" w:hanging="360"/>
      </w:pPr>
      <w:rPr>
        <w:rFonts w:ascii="Arial" w:hAnsi="Arial" w:hint="default"/>
      </w:rPr>
    </w:lvl>
    <w:lvl w:ilvl="4" w:tplc="94E4918C" w:tentative="1">
      <w:start w:val="1"/>
      <w:numFmt w:val="bullet"/>
      <w:lvlText w:val="•"/>
      <w:lvlJc w:val="left"/>
      <w:pPr>
        <w:tabs>
          <w:tab w:val="num" w:pos="3600"/>
        </w:tabs>
        <w:ind w:left="3600" w:hanging="360"/>
      </w:pPr>
      <w:rPr>
        <w:rFonts w:ascii="Arial" w:hAnsi="Arial" w:hint="default"/>
      </w:rPr>
    </w:lvl>
    <w:lvl w:ilvl="5" w:tplc="4650E47A" w:tentative="1">
      <w:start w:val="1"/>
      <w:numFmt w:val="bullet"/>
      <w:lvlText w:val="•"/>
      <w:lvlJc w:val="left"/>
      <w:pPr>
        <w:tabs>
          <w:tab w:val="num" w:pos="4320"/>
        </w:tabs>
        <w:ind w:left="4320" w:hanging="360"/>
      </w:pPr>
      <w:rPr>
        <w:rFonts w:ascii="Arial" w:hAnsi="Arial" w:hint="default"/>
      </w:rPr>
    </w:lvl>
    <w:lvl w:ilvl="6" w:tplc="B0B6C796" w:tentative="1">
      <w:start w:val="1"/>
      <w:numFmt w:val="bullet"/>
      <w:lvlText w:val="•"/>
      <w:lvlJc w:val="left"/>
      <w:pPr>
        <w:tabs>
          <w:tab w:val="num" w:pos="5040"/>
        </w:tabs>
        <w:ind w:left="5040" w:hanging="360"/>
      </w:pPr>
      <w:rPr>
        <w:rFonts w:ascii="Arial" w:hAnsi="Arial" w:hint="default"/>
      </w:rPr>
    </w:lvl>
    <w:lvl w:ilvl="7" w:tplc="7038952A" w:tentative="1">
      <w:start w:val="1"/>
      <w:numFmt w:val="bullet"/>
      <w:lvlText w:val="•"/>
      <w:lvlJc w:val="left"/>
      <w:pPr>
        <w:tabs>
          <w:tab w:val="num" w:pos="5760"/>
        </w:tabs>
        <w:ind w:left="5760" w:hanging="360"/>
      </w:pPr>
      <w:rPr>
        <w:rFonts w:ascii="Arial" w:hAnsi="Arial" w:hint="default"/>
      </w:rPr>
    </w:lvl>
    <w:lvl w:ilvl="8" w:tplc="0DAC0492"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254160AA"/>
    <w:multiLevelType w:val="hybridMultilevel"/>
    <w:tmpl w:val="246CB338"/>
    <w:lvl w:ilvl="0" w:tplc="EDB03EC2">
      <w:start w:val="1"/>
      <w:numFmt w:val="bullet"/>
      <w:lvlText w:val="•"/>
      <w:lvlJc w:val="left"/>
      <w:pPr>
        <w:tabs>
          <w:tab w:val="num" w:pos="720"/>
        </w:tabs>
        <w:ind w:left="720" w:hanging="360"/>
      </w:pPr>
      <w:rPr>
        <w:rFonts w:ascii="Arial" w:hAnsi="Arial" w:hint="default"/>
      </w:rPr>
    </w:lvl>
    <w:lvl w:ilvl="1" w:tplc="EC9CAB2C" w:tentative="1">
      <w:start w:val="1"/>
      <w:numFmt w:val="bullet"/>
      <w:lvlText w:val="•"/>
      <w:lvlJc w:val="left"/>
      <w:pPr>
        <w:tabs>
          <w:tab w:val="num" w:pos="1440"/>
        </w:tabs>
        <w:ind w:left="1440" w:hanging="360"/>
      </w:pPr>
      <w:rPr>
        <w:rFonts w:ascii="Arial" w:hAnsi="Arial" w:hint="default"/>
      </w:rPr>
    </w:lvl>
    <w:lvl w:ilvl="2" w:tplc="6B889D5A" w:tentative="1">
      <w:start w:val="1"/>
      <w:numFmt w:val="bullet"/>
      <w:lvlText w:val="•"/>
      <w:lvlJc w:val="left"/>
      <w:pPr>
        <w:tabs>
          <w:tab w:val="num" w:pos="2160"/>
        </w:tabs>
        <w:ind w:left="2160" w:hanging="360"/>
      </w:pPr>
      <w:rPr>
        <w:rFonts w:ascii="Arial" w:hAnsi="Arial" w:hint="default"/>
      </w:rPr>
    </w:lvl>
    <w:lvl w:ilvl="3" w:tplc="08E21770" w:tentative="1">
      <w:start w:val="1"/>
      <w:numFmt w:val="bullet"/>
      <w:lvlText w:val="•"/>
      <w:lvlJc w:val="left"/>
      <w:pPr>
        <w:tabs>
          <w:tab w:val="num" w:pos="2880"/>
        </w:tabs>
        <w:ind w:left="2880" w:hanging="360"/>
      </w:pPr>
      <w:rPr>
        <w:rFonts w:ascii="Arial" w:hAnsi="Arial" w:hint="default"/>
      </w:rPr>
    </w:lvl>
    <w:lvl w:ilvl="4" w:tplc="9B547732" w:tentative="1">
      <w:start w:val="1"/>
      <w:numFmt w:val="bullet"/>
      <w:lvlText w:val="•"/>
      <w:lvlJc w:val="left"/>
      <w:pPr>
        <w:tabs>
          <w:tab w:val="num" w:pos="3600"/>
        </w:tabs>
        <w:ind w:left="3600" w:hanging="360"/>
      </w:pPr>
      <w:rPr>
        <w:rFonts w:ascii="Arial" w:hAnsi="Arial" w:hint="default"/>
      </w:rPr>
    </w:lvl>
    <w:lvl w:ilvl="5" w:tplc="49A25568" w:tentative="1">
      <w:start w:val="1"/>
      <w:numFmt w:val="bullet"/>
      <w:lvlText w:val="•"/>
      <w:lvlJc w:val="left"/>
      <w:pPr>
        <w:tabs>
          <w:tab w:val="num" w:pos="4320"/>
        </w:tabs>
        <w:ind w:left="4320" w:hanging="360"/>
      </w:pPr>
      <w:rPr>
        <w:rFonts w:ascii="Arial" w:hAnsi="Arial" w:hint="default"/>
      </w:rPr>
    </w:lvl>
    <w:lvl w:ilvl="6" w:tplc="F1BEA436" w:tentative="1">
      <w:start w:val="1"/>
      <w:numFmt w:val="bullet"/>
      <w:lvlText w:val="•"/>
      <w:lvlJc w:val="left"/>
      <w:pPr>
        <w:tabs>
          <w:tab w:val="num" w:pos="5040"/>
        </w:tabs>
        <w:ind w:left="5040" w:hanging="360"/>
      </w:pPr>
      <w:rPr>
        <w:rFonts w:ascii="Arial" w:hAnsi="Arial" w:hint="default"/>
      </w:rPr>
    </w:lvl>
    <w:lvl w:ilvl="7" w:tplc="22D248A8" w:tentative="1">
      <w:start w:val="1"/>
      <w:numFmt w:val="bullet"/>
      <w:lvlText w:val="•"/>
      <w:lvlJc w:val="left"/>
      <w:pPr>
        <w:tabs>
          <w:tab w:val="num" w:pos="5760"/>
        </w:tabs>
        <w:ind w:left="5760" w:hanging="360"/>
      </w:pPr>
      <w:rPr>
        <w:rFonts w:ascii="Arial" w:hAnsi="Arial" w:hint="default"/>
      </w:rPr>
    </w:lvl>
    <w:lvl w:ilvl="8" w:tplc="C0B0B598"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256B2756"/>
    <w:multiLevelType w:val="hybridMultilevel"/>
    <w:tmpl w:val="96BADF76"/>
    <w:lvl w:ilvl="0" w:tplc="66AE9AF6">
      <w:start w:val="1"/>
      <w:numFmt w:val="bullet"/>
      <w:lvlText w:val="•"/>
      <w:lvlJc w:val="left"/>
      <w:pPr>
        <w:tabs>
          <w:tab w:val="num" w:pos="720"/>
        </w:tabs>
        <w:ind w:left="720" w:hanging="360"/>
      </w:pPr>
      <w:rPr>
        <w:rFonts w:ascii="Arial" w:hAnsi="Arial" w:hint="default"/>
      </w:rPr>
    </w:lvl>
    <w:lvl w:ilvl="1" w:tplc="42B0BD78" w:tentative="1">
      <w:start w:val="1"/>
      <w:numFmt w:val="bullet"/>
      <w:lvlText w:val="•"/>
      <w:lvlJc w:val="left"/>
      <w:pPr>
        <w:tabs>
          <w:tab w:val="num" w:pos="1440"/>
        </w:tabs>
        <w:ind w:left="1440" w:hanging="360"/>
      </w:pPr>
      <w:rPr>
        <w:rFonts w:ascii="Arial" w:hAnsi="Arial" w:hint="default"/>
      </w:rPr>
    </w:lvl>
    <w:lvl w:ilvl="2" w:tplc="2C8428D0" w:tentative="1">
      <w:start w:val="1"/>
      <w:numFmt w:val="bullet"/>
      <w:lvlText w:val="•"/>
      <w:lvlJc w:val="left"/>
      <w:pPr>
        <w:tabs>
          <w:tab w:val="num" w:pos="2160"/>
        </w:tabs>
        <w:ind w:left="2160" w:hanging="360"/>
      </w:pPr>
      <w:rPr>
        <w:rFonts w:ascii="Arial" w:hAnsi="Arial" w:hint="default"/>
      </w:rPr>
    </w:lvl>
    <w:lvl w:ilvl="3" w:tplc="0386710E" w:tentative="1">
      <w:start w:val="1"/>
      <w:numFmt w:val="bullet"/>
      <w:lvlText w:val="•"/>
      <w:lvlJc w:val="left"/>
      <w:pPr>
        <w:tabs>
          <w:tab w:val="num" w:pos="2880"/>
        </w:tabs>
        <w:ind w:left="2880" w:hanging="360"/>
      </w:pPr>
      <w:rPr>
        <w:rFonts w:ascii="Arial" w:hAnsi="Arial" w:hint="default"/>
      </w:rPr>
    </w:lvl>
    <w:lvl w:ilvl="4" w:tplc="B08C8BEC" w:tentative="1">
      <w:start w:val="1"/>
      <w:numFmt w:val="bullet"/>
      <w:lvlText w:val="•"/>
      <w:lvlJc w:val="left"/>
      <w:pPr>
        <w:tabs>
          <w:tab w:val="num" w:pos="3600"/>
        </w:tabs>
        <w:ind w:left="3600" w:hanging="360"/>
      </w:pPr>
      <w:rPr>
        <w:rFonts w:ascii="Arial" w:hAnsi="Arial" w:hint="default"/>
      </w:rPr>
    </w:lvl>
    <w:lvl w:ilvl="5" w:tplc="42B8DAA2" w:tentative="1">
      <w:start w:val="1"/>
      <w:numFmt w:val="bullet"/>
      <w:lvlText w:val="•"/>
      <w:lvlJc w:val="left"/>
      <w:pPr>
        <w:tabs>
          <w:tab w:val="num" w:pos="4320"/>
        </w:tabs>
        <w:ind w:left="4320" w:hanging="360"/>
      </w:pPr>
      <w:rPr>
        <w:rFonts w:ascii="Arial" w:hAnsi="Arial" w:hint="default"/>
      </w:rPr>
    </w:lvl>
    <w:lvl w:ilvl="6" w:tplc="F82EC27A" w:tentative="1">
      <w:start w:val="1"/>
      <w:numFmt w:val="bullet"/>
      <w:lvlText w:val="•"/>
      <w:lvlJc w:val="left"/>
      <w:pPr>
        <w:tabs>
          <w:tab w:val="num" w:pos="5040"/>
        </w:tabs>
        <w:ind w:left="5040" w:hanging="360"/>
      </w:pPr>
      <w:rPr>
        <w:rFonts w:ascii="Arial" w:hAnsi="Arial" w:hint="default"/>
      </w:rPr>
    </w:lvl>
    <w:lvl w:ilvl="7" w:tplc="3BB85FF0" w:tentative="1">
      <w:start w:val="1"/>
      <w:numFmt w:val="bullet"/>
      <w:lvlText w:val="•"/>
      <w:lvlJc w:val="left"/>
      <w:pPr>
        <w:tabs>
          <w:tab w:val="num" w:pos="5760"/>
        </w:tabs>
        <w:ind w:left="5760" w:hanging="360"/>
      </w:pPr>
      <w:rPr>
        <w:rFonts w:ascii="Arial" w:hAnsi="Arial" w:hint="default"/>
      </w:rPr>
    </w:lvl>
    <w:lvl w:ilvl="8" w:tplc="0F605710"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26F25558"/>
    <w:multiLevelType w:val="hybridMultilevel"/>
    <w:tmpl w:val="B00EBD52"/>
    <w:lvl w:ilvl="0" w:tplc="990E45A2">
      <w:start w:val="1"/>
      <w:numFmt w:val="bullet"/>
      <w:lvlText w:val="•"/>
      <w:lvlJc w:val="left"/>
      <w:pPr>
        <w:tabs>
          <w:tab w:val="num" w:pos="720"/>
        </w:tabs>
        <w:ind w:left="720" w:hanging="360"/>
      </w:pPr>
      <w:rPr>
        <w:rFonts w:ascii="Arial" w:hAnsi="Arial" w:hint="default"/>
      </w:rPr>
    </w:lvl>
    <w:lvl w:ilvl="1" w:tplc="CBC83B0A" w:tentative="1">
      <w:start w:val="1"/>
      <w:numFmt w:val="bullet"/>
      <w:lvlText w:val="•"/>
      <w:lvlJc w:val="left"/>
      <w:pPr>
        <w:tabs>
          <w:tab w:val="num" w:pos="1440"/>
        </w:tabs>
        <w:ind w:left="1440" w:hanging="360"/>
      </w:pPr>
      <w:rPr>
        <w:rFonts w:ascii="Arial" w:hAnsi="Arial" w:hint="default"/>
      </w:rPr>
    </w:lvl>
    <w:lvl w:ilvl="2" w:tplc="5290DA50" w:tentative="1">
      <w:start w:val="1"/>
      <w:numFmt w:val="bullet"/>
      <w:lvlText w:val="•"/>
      <w:lvlJc w:val="left"/>
      <w:pPr>
        <w:tabs>
          <w:tab w:val="num" w:pos="2160"/>
        </w:tabs>
        <w:ind w:left="2160" w:hanging="360"/>
      </w:pPr>
      <w:rPr>
        <w:rFonts w:ascii="Arial" w:hAnsi="Arial" w:hint="default"/>
      </w:rPr>
    </w:lvl>
    <w:lvl w:ilvl="3" w:tplc="CCDE0410" w:tentative="1">
      <w:start w:val="1"/>
      <w:numFmt w:val="bullet"/>
      <w:lvlText w:val="•"/>
      <w:lvlJc w:val="left"/>
      <w:pPr>
        <w:tabs>
          <w:tab w:val="num" w:pos="2880"/>
        </w:tabs>
        <w:ind w:left="2880" w:hanging="360"/>
      </w:pPr>
      <w:rPr>
        <w:rFonts w:ascii="Arial" w:hAnsi="Arial" w:hint="default"/>
      </w:rPr>
    </w:lvl>
    <w:lvl w:ilvl="4" w:tplc="13284E86" w:tentative="1">
      <w:start w:val="1"/>
      <w:numFmt w:val="bullet"/>
      <w:lvlText w:val="•"/>
      <w:lvlJc w:val="left"/>
      <w:pPr>
        <w:tabs>
          <w:tab w:val="num" w:pos="3600"/>
        </w:tabs>
        <w:ind w:left="3600" w:hanging="360"/>
      </w:pPr>
      <w:rPr>
        <w:rFonts w:ascii="Arial" w:hAnsi="Arial" w:hint="default"/>
      </w:rPr>
    </w:lvl>
    <w:lvl w:ilvl="5" w:tplc="F1B442A6" w:tentative="1">
      <w:start w:val="1"/>
      <w:numFmt w:val="bullet"/>
      <w:lvlText w:val="•"/>
      <w:lvlJc w:val="left"/>
      <w:pPr>
        <w:tabs>
          <w:tab w:val="num" w:pos="4320"/>
        </w:tabs>
        <w:ind w:left="4320" w:hanging="360"/>
      </w:pPr>
      <w:rPr>
        <w:rFonts w:ascii="Arial" w:hAnsi="Arial" w:hint="default"/>
      </w:rPr>
    </w:lvl>
    <w:lvl w:ilvl="6" w:tplc="40706938" w:tentative="1">
      <w:start w:val="1"/>
      <w:numFmt w:val="bullet"/>
      <w:lvlText w:val="•"/>
      <w:lvlJc w:val="left"/>
      <w:pPr>
        <w:tabs>
          <w:tab w:val="num" w:pos="5040"/>
        </w:tabs>
        <w:ind w:left="5040" w:hanging="360"/>
      </w:pPr>
      <w:rPr>
        <w:rFonts w:ascii="Arial" w:hAnsi="Arial" w:hint="default"/>
      </w:rPr>
    </w:lvl>
    <w:lvl w:ilvl="7" w:tplc="0B54EA50" w:tentative="1">
      <w:start w:val="1"/>
      <w:numFmt w:val="bullet"/>
      <w:lvlText w:val="•"/>
      <w:lvlJc w:val="left"/>
      <w:pPr>
        <w:tabs>
          <w:tab w:val="num" w:pos="5760"/>
        </w:tabs>
        <w:ind w:left="5760" w:hanging="360"/>
      </w:pPr>
      <w:rPr>
        <w:rFonts w:ascii="Arial" w:hAnsi="Arial" w:hint="default"/>
      </w:rPr>
    </w:lvl>
    <w:lvl w:ilvl="8" w:tplc="C1880C50"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274A7695"/>
    <w:multiLevelType w:val="hybridMultilevel"/>
    <w:tmpl w:val="0E3459DC"/>
    <w:lvl w:ilvl="0" w:tplc="A3A0E0DA">
      <w:start w:val="1"/>
      <w:numFmt w:val="bullet"/>
      <w:lvlText w:val="•"/>
      <w:lvlJc w:val="left"/>
      <w:pPr>
        <w:tabs>
          <w:tab w:val="num" w:pos="720"/>
        </w:tabs>
        <w:ind w:left="720" w:hanging="360"/>
      </w:pPr>
      <w:rPr>
        <w:rFonts w:ascii="Arial" w:hAnsi="Arial" w:hint="default"/>
      </w:rPr>
    </w:lvl>
    <w:lvl w:ilvl="1" w:tplc="AE7C566A" w:tentative="1">
      <w:start w:val="1"/>
      <w:numFmt w:val="bullet"/>
      <w:lvlText w:val="•"/>
      <w:lvlJc w:val="left"/>
      <w:pPr>
        <w:tabs>
          <w:tab w:val="num" w:pos="1440"/>
        </w:tabs>
        <w:ind w:left="1440" w:hanging="360"/>
      </w:pPr>
      <w:rPr>
        <w:rFonts w:ascii="Arial" w:hAnsi="Arial" w:hint="default"/>
      </w:rPr>
    </w:lvl>
    <w:lvl w:ilvl="2" w:tplc="A7DC3A9E" w:tentative="1">
      <w:start w:val="1"/>
      <w:numFmt w:val="bullet"/>
      <w:lvlText w:val="•"/>
      <w:lvlJc w:val="left"/>
      <w:pPr>
        <w:tabs>
          <w:tab w:val="num" w:pos="2160"/>
        </w:tabs>
        <w:ind w:left="2160" w:hanging="360"/>
      </w:pPr>
      <w:rPr>
        <w:rFonts w:ascii="Arial" w:hAnsi="Arial" w:hint="default"/>
      </w:rPr>
    </w:lvl>
    <w:lvl w:ilvl="3" w:tplc="2A848F96" w:tentative="1">
      <w:start w:val="1"/>
      <w:numFmt w:val="bullet"/>
      <w:lvlText w:val="•"/>
      <w:lvlJc w:val="left"/>
      <w:pPr>
        <w:tabs>
          <w:tab w:val="num" w:pos="2880"/>
        </w:tabs>
        <w:ind w:left="2880" w:hanging="360"/>
      </w:pPr>
      <w:rPr>
        <w:rFonts w:ascii="Arial" w:hAnsi="Arial" w:hint="default"/>
      </w:rPr>
    </w:lvl>
    <w:lvl w:ilvl="4" w:tplc="D13210DC" w:tentative="1">
      <w:start w:val="1"/>
      <w:numFmt w:val="bullet"/>
      <w:lvlText w:val="•"/>
      <w:lvlJc w:val="left"/>
      <w:pPr>
        <w:tabs>
          <w:tab w:val="num" w:pos="3600"/>
        </w:tabs>
        <w:ind w:left="3600" w:hanging="360"/>
      </w:pPr>
      <w:rPr>
        <w:rFonts w:ascii="Arial" w:hAnsi="Arial" w:hint="default"/>
      </w:rPr>
    </w:lvl>
    <w:lvl w:ilvl="5" w:tplc="2B803B0A" w:tentative="1">
      <w:start w:val="1"/>
      <w:numFmt w:val="bullet"/>
      <w:lvlText w:val="•"/>
      <w:lvlJc w:val="left"/>
      <w:pPr>
        <w:tabs>
          <w:tab w:val="num" w:pos="4320"/>
        </w:tabs>
        <w:ind w:left="4320" w:hanging="360"/>
      </w:pPr>
      <w:rPr>
        <w:rFonts w:ascii="Arial" w:hAnsi="Arial" w:hint="default"/>
      </w:rPr>
    </w:lvl>
    <w:lvl w:ilvl="6" w:tplc="827AF8F4" w:tentative="1">
      <w:start w:val="1"/>
      <w:numFmt w:val="bullet"/>
      <w:lvlText w:val="•"/>
      <w:lvlJc w:val="left"/>
      <w:pPr>
        <w:tabs>
          <w:tab w:val="num" w:pos="5040"/>
        </w:tabs>
        <w:ind w:left="5040" w:hanging="360"/>
      </w:pPr>
      <w:rPr>
        <w:rFonts w:ascii="Arial" w:hAnsi="Arial" w:hint="default"/>
      </w:rPr>
    </w:lvl>
    <w:lvl w:ilvl="7" w:tplc="570E31EA" w:tentative="1">
      <w:start w:val="1"/>
      <w:numFmt w:val="bullet"/>
      <w:lvlText w:val="•"/>
      <w:lvlJc w:val="left"/>
      <w:pPr>
        <w:tabs>
          <w:tab w:val="num" w:pos="5760"/>
        </w:tabs>
        <w:ind w:left="5760" w:hanging="360"/>
      </w:pPr>
      <w:rPr>
        <w:rFonts w:ascii="Arial" w:hAnsi="Arial" w:hint="default"/>
      </w:rPr>
    </w:lvl>
    <w:lvl w:ilvl="8" w:tplc="6462821E"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27831093"/>
    <w:multiLevelType w:val="hybridMultilevel"/>
    <w:tmpl w:val="29E8F114"/>
    <w:lvl w:ilvl="0" w:tplc="20468CC2">
      <w:start w:val="1"/>
      <w:numFmt w:val="bullet"/>
      <w:lvlText w:val="•"/>
      <w:lvlJc w:val="left"/>
      <w:pPr>
        <w:tabs>
          <w:tab w:val="num" w:pos="720"/>
        </w:tabs>
        <w:ind w:left="720" w:hanging="360"/>
      </w:pPr>
      <w:rPr>
        <w:rFonts w:ascii="Arial" w:hAnsi="Arial" w:hint="default"/>
      </w:rPr>
    </w:lvl>
    <w:lvl w:ilvl="1" w:tplc="538802DA">
      <w:start w:val="1"/>
      <w:numFmt w:val="bullet"/>
      <w:lvlText w:val="•"/>
      <w:lvlJc w:val="left"/>
      <w:pPr>
        <w:tabs>
          <w:tab w:val="num" w:pos="1440"/>
        </w:tabs>
        <w:ind w:left="1440" w:hanging="360"/>
      </w:pPr>
      <w:rPr>
        <w:rFonts w:ascii="Arial" w:hAnsi="Arial" w:hint="default"/>
      </w:rPr>
    </w:lvl>
    <w:lvl w:ilvl="2" w:tplc="D26ACB64" w:tentative="1">
      <w:start w:val="1"/>
      <w:numFmt w:val="bullet"/>
      <w:lvlText w:val="•"/>
      <w:lvlJc w:val="left"/>
      <w:pPr>
        <w:tabs>
          <w:tab w:val="num" w:pos="2160"/>
        </w:tabs>
        <w:ind w:left="2160" w:hanging="360"/>
      </w:pPr>
      <w:rPr>
        <w:rFonts w:ascii="Arial" w:hAnsi="Arial" w:hint="default"/>
      </w:rPr>
    </w:lvl>
    <w:lvl w:ilvl="3" w:tplc="3CE6AC56" w:tentative="1">
      <w:start w:val="1"/>
      <w:numFmt w:val="bullet"/>
      <w:lvlText w:val="•"/>
      <w:lvlJc w:val="left"/>
      <w:pPr>
        <w:tabs>
          <w:tab w:val="num" w:pos="2880"/>
        </w:tabs>
        <w:ind w:left="2880" w:hanging="360"/>
      </w:pPr>
      <w:rPr>
        <w:rFonts w:ascii="Arial" w:hAnsi="Arial" w:hint="default"/>
      </w:rPr>
    </w:lvl>
    <w:lvl w:ilvl="4" w:tplc="10B40D64" w:tentative="1">
      <w:start w:val="1"/>
      <w:numFmt w:val="bullet"/>
      <w:lvlText w:val="•"/>
      <w:lvlJc w:val="left"/>
      <w:pPr>
        <w:tabs>
          <w:tab w:val="num" w:pos="3600"/>
        </w:tabs>
        <w:ind w:left="3600" w:hanging="360"/>
      </w:pPr>
      <w:rPr>
        <w:rFonts w:ascii="Arial" w:hAnsi="Arial" w:hint="default"/>
      </w:rPr>
    </w:lvl>
    <w:lvl w:ilvl="5" w:tplc="2B6C17B8" w:tentative="1">
      <w:start w:val="1"/>
      <w:numFmt w:val="bullet"/>
      <w:lvlText w:val="•"/>
      <w:lvlJc w:val="left"/>
      <w:pPr>
        <w:tabs>
          <w:tab w:val="num" w:pos="4320"/>
        </w:tabs>
        <w:ind w:left="4320" w:hanging="360"/>
      </w:pPr>
      <w:rPr>
        <w:rFonts w:ascii="Arial" w:hAnsi="Arial" w:hint="default"/>
      </w:rPr>
    </w:lvl>
    <w:lvl w:ilvl="6" w:tplc="3AE6D4E8" w:tentative="1">
      <w:start w:val="1"/>
      <w:numFmt w:val="bullet"/>
      <w:lvlText w:val="•"/>
      <w:lvlJc w:val="left"/>
      <w:pPr>
        <w:tabs>
          <w:tab w:val="num" w:pos="5040"/>
        </w:tabs>
        <w:ind w:left="5040" w:hanging="360"/>
      </w:pPr>
      <w:rPr>
        <w:rFonts w:ascii="Arial" w:hAnsi="Arial" w:hint="default"/>
      </w:rPr>
    </w:lvl>
    <w:lvl w:ilvl="7" w:tplc="7DC457AE" w:tentative="1">
      <w:start w:val="1"/>
      <w:numFmt w:val="bullet"/>
      <w:lvlText w:val="•"/>
      <w:lvlJc w:val="left"/>
      <w:pPr>
        <w:tabs>
          <w:tab w:val="num" w:pos="5760"/>
        </w:tabs>
        <w:ind w:left="5760" w:hanging="360"/>
      </w:pPr>
      <w:rPr>
        <w:rFonts w:ascii="Arial" w:hAnsi="Arial" w:hint="default"/>
      </w:rPr>
    </w:lvl>
    <w:lvl w:ilvl="8" w:tplc="0A92CB9C"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27D9685B"/>
    <w:multiLevelType w:val="hybridMultilevel"/>
    <w:tmpl w:val="76C01010"/>
    <w:lvl w:ilvl="0" w:tplc="B66A8D54">
      <w:start w:val="1"/>
      <w:numFmt w:val="bullet"/>
      <w:lvlText w:val="•"/>
      <w:lvlJc w:val="left"/>
      <w:pPr>
        <w:tabs>
          <w:tab w:val="num" w:pos="720"/>
        </w:tabs>
        <w:ind w:left="720" w:hanging="360"/>
      </w:pPr>
      <w:rPr>
        <w:rFonts w:ascii="Arial" w:hAnsi="Arial" w:hint="default"/>
      </w:rPr>
    </w:lvl>
    <w:lvl w:ilvl="1" w:tplc="3166823C" w:tentative="1">
      <w:start w:val="1"/>
      <w:numFmt w:val="bullet"/>
      <w:lvlText w:val="•"/>
      <w:lvlJc w:val="left"/>
      <w:pPr>
        <w:tabs>
          <w:tab w:val="num" w:pos="1440"/>
        </w:tabs>
        <w:ind w:left="1440" w:hanging="360"/>
      </w:pPr>
      <w:rPr>
        <w:rFonts w:ascii="Arial" w:hAnsi="Arial" w:hint="default"/>
      </w:rPr>
    </w:lvl>
    <w:lvl w:ilvl="2" w:tplc="A12E0A7A" w:tentative="1">
      <w:start w:val="1"/>
      <w:numFmt w:val="bullet"/>
      <w:lvlText w:val="•"/>
      <w:lvlJc w:val="left"/>
      <w:pPr>
        <w:tabs>
          <w:tab w:val="num" w:pos="2160"/>
        </w:tabs>
        <w:ind w:left="2160" w:hanging="360"/>
      </w:pPr>
      <w:rPr>
        <w:rFonts w:ascii="Arial" w:hAnsi="Arial" w:hint="default"/>
      </w:rPr>
    </w:lvl>
    <w:lvl w:ilvl="3" w:tplc="281AFA5E" w:tentative="1">
      <w:start w:val="1"/>
      <w:numFmt w:val="bullet"/>
      <w:lvlText w:val="•"/>
      <w:lvlJc w:val="left"/>
      <w:pPr>
        <w:tabs>
          <w:tab w:val="num" w:pos="2880"/>
        </w:tabs>
        <w:ind w:left="2880" w:hanging="360"/>
      </w:pPr>
      <w:rPr>
        <w:rFonts w:ascii="Arial" w:hAnsi="Arial" w:hint="default"/>
      </w:rPr>
    </w:lvl>
    <w:lvl w:ilvl="4" w:tplc="7EA05C8E" w:tentative="1">
      <w:start w:val="1"/>
      <w:numFmt w:val="bullet"/>
      <w:lvlText w:val="•"/>
      <w:lvlJc w:val="left"/>
      <w:pPr>
        <w:tabs>
          <w:tab w:val="num" w:pos="3600"/>
        </w:tabs>
        <w:ind w:left="3600" w:hanging="360"/>
      </w:pPr>
      <w:rPr>
        <w:rFonts w:ascii="Arial" w:hAnsi="Arial" w:hint="default"/>
      </w:rPr>
    </w:lvl>
    <w:lvl w:ilvl="5" w:tplc="0AE8B1C6" w:tentative="1">
      <w:start w:val="1"/>
      <w:numFmt w:val="bullet"/>
      <w:lvlText w:val="•"/>
      <w:lvlJc w:val="left"/>
      <w:pPr>
        <w:tabs>
          <w:tab w:val="num" w:pos="4320"/>
        </w:tabs>
        <w:ind w:left="4320" w:hanging="360"/>
      </w:pPr>
      <w:rPr>
        <w:rFonts w:ascii="Arial" w:hAnsi="Arial" w:hint="default"/>
      </w:rPr>
    </w:lvl>
    <w:lvl w:ilvl="6" w:tplc="94A4CB32" w:tentative="1">
      <w:start w:val="1"/>
      <w:numFmt w:val="bullet"/>
      <w:lvlText w:val="•"/>
      <w:lvlJc w:val="left"/>
      <w:pPr>
        <w:tabs>
          <w:tab w:val="num" w:pos="5040"/>
        </w:tabs>
        <w:ind w:left="5040" w:hanging="360"/>
      </w:pPr>
      <w:rPr>
        <w:rFonts w:ascii="Arial" w:hAnsi="Arial" w:hint="default"/>
      </w:rPr>
    </w:lvl>
    <w:lvl w:ilvl="7" w:tplc="B15204E0" w:tentative="1">
      <w:start w:val="1"/>
      <w:numFmt w:val="bullet"/>
      <w:lvlText w:val="•"/>
      <w:lvlJc w:val="left"/>
      <w:pPr>
        <w:tabs>
          <w:tab w:val="num" w:pos="5760"/>
        </w:tabs>
        <w:ind w:left="5760" w:hanging="360"/>
      </w:pPr>
      <w:rPr>
        <w:rFonts w:ascii="Arial" w:hAnsi="Arial" w:hint="default"/>
      </w:rPr>
    </w:lvl>
    <w:lvl w:ilvl="8" w:tplc="59FA5D8A"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28173D33"/>
    <w:multiLevelType w:val="hybridMultilevel"/>
    <w:tmpl w:val="FA428380"/>
    <w:lvl w:ilvl="0" w:tplc="64B60A52">
      <w:start w:val="1"/>
      <w:numFmt w:val="bullet"/>
      <w:lvlText w:val="•"/>
      <w:lvlJc w:val="left"/>
      <w:pPr>
        <w:tabs>
          <w:tab w:val="num" w:pos="720"/>
        </w:tabs>
        <w:ind w:left="720" w:hanging="360"/>
      </w:pPr>
      <w:rPr>
        <w:rFonts w:ascii="Arial" w:hAnsi="Arial" w:hint="default"/>
      </w:rPr>
    </w:lvl>
    <w:lvl w:ilvl="1" w:tplc="6FBE2934">
      <w:numFmt w:val="bullet"/>
      <w:lvlText w:val="•"/>
      <w:lvlJc w:val="left"/>
      <w:pPr>
        <w:tabs>
          <w:tab w:val="num" w:pos="1440"/>
        </w:tabs>
        <w:ind w:left="1440" w:hanging="360"/>
      </w:pPr>
      <w:rPr>
        <w:rFonts w:ascii="Arial" w:hAnsi="Arial" w:hint="default"/>
      </w:rPr>
    </w:lvl>
    <w:lvl w:ilvl="2" w:tplc="F49812EA" w:tentative="1">
      <w:start w:val="1"/>
      <w:numFmt w:val="bullet"/>
      <w:lvlText w:val="•"/>
      <w:lvlJc w:val="left"/>
      <w:pPr>
        <w:tabs>
          <w:tab w:val="num" w:pos="2160"/>
        </w:tabs>
        <w:ind w:left="2160" w:hanging="360"/>
      </w:pPr>
      <w:rPr>
        <w:rFonts w:ascii="Arial" w:hAnsi="Arial" w:hint="default"/>
      </w:rPr>
    </w:lvl>
    <w:lvl w:ilvl="3" w:tplc="17DCA994" w:tentative="1">
      <w:start w:val="1"/>
      <w:numFmt w:val="bullet"/>
      <w:lvlText w:val="•"/>
      <w:lvlJc w:val="left"/>
      <w:pPr>
        <w:tabs>
          <w:tab w:val="num" w:pos="2880"/>
        </w:tabs>
        <w:ind w:left="2880" w:hanging="360"/>
      </w:pPr>
      <w:rPr>
        <w:rFonts w:ascii="Arial" w:hAnsi="Arial" w:hint="default"/>
      </w:rPr>
    </w:lvl>
    <w:lvl w:ilvl="4" w:tplc="03B45534" w:tentative="1">
      <w:start w:val="1"/>
      <w:numFmt w:val="bullet"/>
      <w:lvlText w:val="•"/>
      <w:lvlJc w:val="left"/>
      <w:pPr>
        <w:tabs>
          <w:tab w:val="num" w:pos="3600"/>
        </w:tabs>
        <w:ind w:left="3600" w:hanging="360"/>
      </w:pPr>
      <w:rPr>
        <w:rFonts w:ascii="Arial" w:hAnsi="Arial" w:hint="default"/>
      </w:rPr>
    </w:lvl>
    <w:lvl w:ilvl="5" w:tplc="336634C0" w:tentative="1">
      <w:start w:val="1"/>
      <w:numFmt w:val="bullet"/>
      <w:lvlText w:val="•"/>
      <w:lvlJc w:val="left"/>
      <w:pPr>
        <w:tabs>
          <w:tab w:val="num" w:pos="4320"/>
        </w:tabs>
        <w:ind w:left="4320" w:hanging="360"/>
      </w:pPr>
      <w:rPr>
        <w:rFonts w:ascii="Arial" w:hAnsi="Arial" w:hint="default"/>
      </w:rPr>
    </w:lvl>
    <w:lvl w:ilvl="6" w:tplc="1BF27CCA" w:tentative="1">
      <w:start w:val="1"/>
      <w:numFmt w:val="bullet"/>
      <w:lvlText w:val="•"/>
      <w:lvlJc w:val="left"/>
      <w:pPr>
        <w:tabs>
          <w:tab w:val="num" w:pos="5040"/>
        </w:tabs>
        <w:ind w:left="5040" w:hanging="360"/>
      </w:pPr>
      <w:rPr>
        <w:rFonts w:ascii="Arial" w:hAnsi="Arial" w:hint="default"/>
      </w:rPr>
    </w:lvl>
    <w:lvl w:ilvl="7" w:tplc="D1AC7198" w:tentative="1">
      <w:start w:val="1"/>
      <w:numFmt w:val="bullet"/>
      <w:lvlText w:val="•"/>
      <w:lvlJc w:val="left"/>
      <w:pPr>
        <w:tabs>
          <w:tab w:val="num" w:pos="5760"/>
        </w:tabs>
        <w:ind w:left="5760" w:hanging="360"/>
      </w:pPr>
      <w:rPr>
        <w:rFonts w:ascii="Arial" w:hAnsi="Arial" w:hint="default"/>
      </w:rPr>
    </w:lvl>
    <w:lvl w:ilvl="8" w:tplc="60C253FE"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28C00371"/>
    <w:multiLevelType w:val="hybridMultilevel"/>
    <w:tmpl w:val="5A9EB43A"/>
    <w:lvl w:ilvl="0" w:tplc="92FE9F96">
      <w:start w:val="1"/>
      <w:numFmt w:val="bullet"/>
      <w:lvlText w:val="•"/>
      <w:lvlJc w:val="left"/>
      <w:pPr>
        <w:tabs>
          <w:tab w:val="num" w:pos="720"/>
        </w:tabs>
        <w:ind w:left="720" w:hanging="360"/>
      </w:pPr>
      <w:rPr>
        <w:rFonts w:ascii="Arial" w:hAnsi="Arial" w:hint="default"/>
      </w:rPr>
    </w:lvl>
    <w:lvl w:ilvl="1" w:tplc="D3F05702" w:tentative="1">
      <w:start w:val="1"/>
      <w:numFmt w:val="bullet"/>
      <w:lvlText w:val="•"/>
      <w:lvlJc w:val="left"/>
      <w:pPr>
        <w:tabs>
          <w:tab w:val="num" w:pos="1440"/>
        </w:tabs>
        <w:ind w:left="1440" w:hanging="360"/>
      </w:pPr>
      <w:rPr>
        <w:rFonts w:ascii="Arial" w:hAnsi="Arial" w:hint="default"/>
      </w:rPr>
    </w:lvl>
    <w:lvl w:ilvl="2" w:tplc="668EB1E6" w:tentative="1">
      <w:start w:val="1"/>
      <w:numFmt w:val="bullet"/>
      <w:lvlText w:val="•"/>
      <w:lvlJc w:val="left"/>
      <w:pPr>
        <w:tabs>
          <w:tab w:val="num" w:pos="2160"/>
        </w:tabs>
        <w:ind w:left="2160" w:hanging="360"/>
      </w:pPr>
      <w:rPr>
        <w:rFonts w:ascii="Arial" w:hAnsi="Arial" w:hint="default"/>
      </w:rPr>
    </w:lvl>
    <w:lvl w:ilvl="3" w:tplc="6AE08C3E" w:tentative="1">
      <w:start w:val="1"/>
      <w:numFmt w:val="bullet"/>
      <w:lvlText w:val="•"/>
      <w:lvlJc w:val="left"/>
      <w:pPr>
        <w:tabs>
          <w:tab w:val="num" w:pos="2880"/>
        </w:tabs>
        <w:ind w:left="2880" w:hanging="360"/>
      </w:pPr>
      <w:rPr>
        <w:rFonts w:ascii="Arial" w:hAnsi="Arial" w:hint="default"/>
      </w:rPr>
    </w:lvl>
    <w:lvl w:ilvl="4" w:tplc="8F927C1E" w:tentative="1">
      <w:start w:val="1"/>
      <w:numFmt w:val="bullet"/>
      <w:lvlText w:val="•"/>
      <w:lvlJc w:val="left"/>
      <w:pPr>
        <w:tabs>
          <w:tab w:val="num" w:pos="3600"/>
        </w:tabs>
        <w:ind w:left="3600" w:hanging="360"/>
      </w:pPr>
      <w:rPr>
        <w:rFonts w:ascii="Arial" w:hAnsi="Arial" w:hint="default"/>
      </w:rPr>
    </w:lvl>
    <w:lvl w:ilvl="5" w:tplc="274ABC58" w:tentative="1">
      <w:start w:val="1"/>
      <w:numFmt w:val="bullet"/>
      <w:lvlText w:val="•"/>
      <w:lvlJc w:val="left"/>
      <w:pPr>
        <w:tabs>
          <w:tab w:val="num" w:pos="4320"/>
        </w:tabs>
        <w:ind w:left="4320" w:hanging="360"/>
      </w:pPr>
      <w:rPr>
        <w:rFonts w:ascii="Arial" w:hAnsi="Arial" w:hint="default"/>
      </w:rPr>
    </w:lvl>
    <w:lvl w:ilvl="6" w:tplc="F4AE62B6" w:tentative="1">
      <w:start w:val="1"/>
      <w:numFmt w:val="bullet"/>
      <w:lvlText w:val="•"/>
      <w:lvlJc w:val="left"/>
      <w:pPr>
        <w:tabs>
          <w:tab w:val="num" w:pos="5040"/>
        </w:tabs>
        <w:ind w:left="5040" w:hanging="360"/>
      </w:pPr>
      <w:rPr>
        <w:rFonts w:ascii="Arial" w:hAnsi="Arial" w:hint="default"/>
      </w:rPr>
    </w:lvl>
    <w:lvl w:ilvl="7" w:tplc="6D5A8514" w:tentative="1">
      <w:start w:val="1"/>
      <w:numFmt w:val="bullet"/>
      <w:lvlText w:val="•"/>
      <w:lvlJc w:val="left"/>
      <w:pPr>
        <w:tabs>
          <w:tab w:val="num" w:pos="5760"/>
        </w:tabs>
        <w:ind w:left="5760" w:hanging="360"/>
      </w:pPr>
      <w:rPr>
        <w:rFonts w:ascii="Arial" w:hAnsi="Arial" w:hint="default"/>
      </w:rPr>
    </w:lvl>
    <w:lvl w:ilvl="8" w:tplc="C39E2302"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290A2A2B"/>
    <w:multiLevelType w:val="hybridMultilevel"/>
    <w:tmpl w:val="D4FC8894"/>
    <w:lvl w:ilvl="0" w:tplc="3B0480BE">
      <w:start w:val="1"/>
      <w:numFmt w:val="bullet"/>
      <w:lvlText w:val="•"/>
      <w:lvlJc w:val="left"/>
      <w:pPr>
        <w:tabs>
          <w:tab w:val="num" w:pos="720"/>
        </w:tabs>
        <w:ind w:left="720" w:hanging="360"/>
      </w:pPr>
      <w:rPr>
        <w:rFonts w:ascii="Arial" w:hAnsi="Arial" w:hint="default"/>
      </w:rPr>
    </w:lvl>
    <w:lvl w:ilvl="1" w:tplc="601C8214" w:tentative="1">
      <w:start w:val="1"/>
      <w:numFmt w:val="bullet"/>
      <w:lvlText w:val="•"/>
      <w:lvlJc w:val="left"/>
      <w:pPr>
        <w:tabs>
          <w:tab w:val="num" w:pos="1440"/>
        </w:tabs>
        <w:ind w:left="1440" w:hanging="360"/>
      </w:pPr>
      <w:rPr>
        <w:rFonts w:ascii="Arial" w:hAnsi="Arial" w:hint="default"/>
      </w:rPr>
    </w:lvl>
    <w:lvl w:ilvl="2" w:tplc="D4C4FE5E" w:tentative="1">
      <w:start w:val="1"/>
      <w:numFmt w:val="bullet"/>
      <w:lvlText w:val="•"/>
      <w:lvlJc w:val="left"/>
      <w:pPr>
        <w:tabs>
          <w:tab w:val="num" w:pos="2160"/>
        </w:tabs>
        <w:ind w:left="2160" w:hanging="360"/>
      </w:pPr>
      <w:rPr>
        <w:rFonts w:ascii="Arial" w:hAnsi="Arial" w:hint="default"/>
      </w:rPr>
    </w:lvl>
    <w:lvl w:ilvl="3" w:tplc="FD5AF06A" w:tentative="1">
      <w:start w:val="1"/>
      <w:numFmt w:val="bullet"/>
      <w:lvlText w:val="•"/>
      <w:lvlJc w:val="left"/>
      <w:pPr>
        <w:tabs>
          <w:tab w:val="num" w:pos="2880"/>
        </w:tabs>
        <w:ind w:left="2880" w:hanging="360"/>
      </w:pPr>
      <w:rPr>
        <w:rFonts w:ascii="Arial" w:hAnsi="Arial" w:hint="default"/>
      </w:rPr>
    </w:lvl>
    <w:lvl w:ilvl="4" w:tplc="BEBA9E24" w:tentative="1">
      <w:start w:val="1"/>
      <w:numFmt w:val="bullet"/>
      <w:lvlText w:val="•"/>
      <w:lvlJc w:val="left"/>
      <w:pPr>
        <w:tabs>
          <w:tab w:val="num" w:pos="3600"/>
        </w:tabs>
        <w:ind w:left="3600" w:hanging="360"/>
      </w:pPr>
      <w:rPr>
        <w:rFonts w:ascii="Arial" w:hAnsi="Arial" w:hint="default"/>
      </w:rPr>
    </w:lvl>
    <w:lvl w:ilvl="5" w:tplc="42C4DD36" w:tentative="1">
      <w:start w:val="1"/>
      <w:numFmt w:val="bullet"/>
      <w:lvlText w:val="•"/>
      <w:lvlJc w:val="left"/>
      <w:pPr>
        <w:tabs>
          <w:tab w:val="num" w:pos="4320"/>
        </w:tabs>
        <w:ind w:left="4320" w:hanging="360"/>
      </w:pPr>
      <w:rPr>
        <w:rFonts w:ascii="Arial" w:hAnsi="Arial" w:hint="default"/>
      </w:rPr>
    </w:lvl>
    <w:lvl w:ilvl="6" w:tplc="1D523F54" w:tentative="1">
      <w:start w:val="1"/>
      <w:numFmt w:val="bullet"/>
      <w:lvlText w:val="•"/>
      <w:lvlJc w:val="left"/>
      <w:pPr>
        <w:tabs>
          <w:tab w:val="num" w:pos="5040"/>
        </w:tabs>
        <w:ind w:left="5040" w:hanging="360"/>
      </w:pPr>
      <w:rPr>
        <w:rFonts w:ascii="Arial" w:hAnsi="Arial" w:hint="default"/>
      </w:rPr>
    </w:lvl>
    <w:lvl w:ilvl="7" w:tplc="DCDECF0A" w:tentative="1">
      <w:start w:val="1"/>
      <w:numFmt w:val="bullet"/>
      <w:lvlText w:val="•"/>
      <w:lvlJc w:val="left"/>
      <w:pPr>
        <w:tabs>
          <w:tab w:val="num" w:pos="5760"/>
        </w:tabs>
        <w:ind w:left="5760" w:hanging="360"/>
      </w:pPr>
      <w:rPr>
        <w:rFonts w:ascii="Arial" w:hAnsi="Arial" w:hint="default"/>
      </w:rPr>
    </w:lvl>
    <w:lvl w:ilvl="8" w:tplc="563245D4"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295C730B"/>
    <w:multiLevelType w:val="hybridMultilevel"/>
    <w:tmpl w:val="8AA6A414"/>
    <w:lvl w:ilvl="0" w:tplc="29727FD6">
      <w:start w:val="1"/>
      <w:numFmt w:val="bullet"/>
      <w:lvlText w:val="•"/>
      <w:lvlJc w:val="left"/>
      <w:pPr>
        <w:tabs>
          <w:tab w:val="num" w:pos="720"/>
        </w:tabs>
        <w:ind w:left="720" w:hanging="360"/>
      </w:pPr>
      <w:rPr>
        <w:rFonts w:ascii="Arial" w:hAnsi="Arial" w:hint="default"/>
      </w:rPr>
    </w:lvl>
    <w:lvl w:ilvl="1" w:tplc="D73EF360" w:tentative="1">
      <w:start w:val="1"/>
      <w:numFmt w:val="bullet"/>
      <w:lvlText w:val="•"/>
      <w:lvlJc w:val="left"/>
      <w:pPr>
        <w:tabs>
          <w:tab w:val="num" w:pos="1440"/>
        </w:tabs>
        <w:ind w:left="1440" w:hanging="360"/>
      </w:pPr>
      <w:rPr>
        <w:rFonts w:ascii="Arial" w:hAnsi="Arial" w:hint="default"/>
      </w:rPr>
    </w:lvl>
    <w:lvl w:ilvl="2" w:tplc="32BCE278" w:tentative="1">
      <w:start w:val="1"/>
      <w:numFmt w:val="bullet"/>
      <w:lvlText w:val="•"/>
      <w:lvlJc w:val="left"/>
      <w:pPr>
        <w:tabs>
          <w:tab w:val="num" w:pos="2160"/>
        </w:tabs>
        <w:ind w:left="2160" w:hanging="360"/>
      </w:pPr>
      <w:rPr>
        <w:rFonts w:ascii="Arial" w:hAnsi="Arial" w:hint="default"/>
      </w:rPr>
    </w:lvl>
    <w:lvl w:ilvl="3" w:tplc="BB94CA32" w:tentative="1">
      <w:start w:val="1"/>
      <w:numFmt w:val="bullet"/>
      <w:lvlText w:val="•"/>
      <w:lvlJc w:val="left"/>
      <w:pPr>
        <w:tabs>
          <w:tab w:val="num" w:pos="2880"/>
        </w:tabs>
        <w:ind w:left="2880" w:hanging="360"/>
      </w:pPr>
      <w:rPr>
        <w:rFonts w:ascii="Arial" w:hAnsi="Arial" w:hint="default"/>
      </w:rPr>
    </w:lvl>
    <w:lvl w:ilvl="4" w:tplc="7BE0C13E" w:tentative="1">
      <w:start w:val="1"/>
      <w:numFmt w:val="bullet"/>
      <w:lvlText w:val="•"/>
      <w:lvlJc w:val="left"/>
      <w:pPr>
        <w:tabs>
          <w:tab w:val="num" w:pos="3600"/>
        </w:tabs>
        <w:ind w:left="3600" w:hanging="360"/>
      </w:pPr>
      <w:rPr>
        <w:rFonts w:ascii="Arial" w:hAnsi="Arial" w:hint="default"/>
      </w:rPr>
    </w:lvl>
    <w:lvl w:ilvl="5" w:tplc="D7FC9CCC" w:tentative="1">
      <w:start w:val="1"/>
      <w:numFmt w:val="bullet"/>
      <w:lvlText w:val="•"/>
      <w:lvlJc w:val="left"/>
      <w:pPr>
        <w:tabs>
          <w:tab w:val="num" w:pos="4320"/>
        </w:tabs>
        <w:ind w:left="4320" w:hanging="360"/>
      </w:pPr>
      <w:rPr>
        <w:rFonts w:ascii="Arial" w:hAnsi="Arial" w:hint="default"/>
      </w:rPr>
    </w:lvl>
    <w:lvl w:ilvl="6" w:tplc="D3563778" w:tentative="1">
      <w:start w:val="1"/>
      <w:numFmt w:val="bullet"/>
      <w:lvlText w:val="•"/>
      <w:lvlJc w:val="left"/>
      <w:pPr>
        <w:tabs>
          <w:tab w:val="num" w:pos="5040"/>
        </w:tabs>
        <w:ind w:left="5040" w:hanging="360"/>
      </w:pPr>
      <w:rPr>
        <w:rFonts w:ascii="Arial" w:hAnsi="Arial" w:hint="default"/>
      </w:rPr>
    </w:lvl>
    <w:lvl w:ilvl="7" w:tplc="637A9DFE" w:tentative="1">
      <w:start w:val="1"/>
      <w:numFmt w:val="bullet"/>
      <w:lvlText w:val="•"/>
      <w:lvlJc w:val="left"/>
      <w:pPr>
        <w:tabs>
          <w:tab w:val="num" w:pos="5760"/>
        </w:tabs>
        <w:ind w:left="5760" w:hanging="360"/>
      </w:pPr>
      <w:rPr>
        <w:rFonts w:ascii="Arial" w:hAnsi="Arial" w:hint="default"/>
      </w:rPr>
    </w:lvl>
    <w:lvl w:ilvl="8" w:tplc="B0E0139A"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29C76D5C"/>
    <w:multiLevelType w:val="hybridMultilevel"/>
    <w:tmpl w:val="41907DB6"/>
    <w:lvl w:ilvl="0" w:tplc="1C0AFF92">
      <w:start w:val="1"/>
      <w:numFmt w:val="bullet"/>
      <w:lvlText w:val="•"/>
      <w:lvlJc w:val="left"/>
      <w:pPr>
        <w:tabs>
          <w:tab w:val="num" w:pos="720"/>
        </w:tabs>
        <w:ind w:left="720" w:hanging="360"/>
      </w:pPr>
      <w:rPr>
        <w:rFonts w:ascii="Arial" w:hAnsi="Arial" w:hint="default"/>
      </w:rPr>
    </w:lvl>
    <w:lvl w:ilvl="1" w:tplc="1A9C3814">
      <w:numFmt w:val="bullet"/>
      <w:lvlText w:val="•"/>
      <w:lvlJc w:val="left"/>
      <w:pPr>
        <w:tabs>
          <w:tab w:val="num" w:pos="1440"/>
        </w:tabs>
        <w:ind w:left="1440" w:hanging="360"/>
      </w:pPr>
      <w:rPr>
        <w:rFonts w:ascii="Arial" w:hAnsi="Arial" w:hint="default"/>
      </w:rPr>
    </w:lvl>
    <w:lvl w:ilvl="2" w:tplc="A6F24580">
      <w:numFmt w:val="bullet"/>
      <w:lvlText w:val="•"/>
      <w:lvlJc w:val="left"/>
      <w:pPr>
        <w:tabs>
          <w:tab w:val="num" w:pos="2160"/>
        </w:tabs>
        <w:ind w:left="2160" w:hanging="360"/>
      </w:pPr>
      <w:rPr>
        <w:rFonts w:ascii="Arial" w:hAnsi="Arial" w:hint="default"/>
      </w:rPr>
    </w:lvl>
    <w:lvl w:ilvl="3" w:tplc="C2CC9D76" w:tentative="1">
      <w:start w:val="1"/>
      <w:numFmt w:val="bullet"/>
      <w:lvlText w:val="•"/>
      <w:lvlJc w:val="left"/>
      <w:pPr>
        <w:tabs>
          <w:tab w:val="num" w:pos="2880"/>
        </w:tabs>
        <w:ind w:left="2880" w:hanging="360"/>
      </w:pPr>
      <w:rPr>
        <w:rFonts w:ascii="Arial" w:hAnsi="Arial" w:hint="default"/>
      </w:rPr>
    </w:lvl>
    <w:lvl w:ilvl="4" w:tplc="3120F34C" w:tentative="1">
      <w:start w:val="1"/>
      <w:numFmt w:val="bullet"/>
      <w:lvlText w:val="•"/>
      <w:lvlJc w:val="left"/>
      <w:pPr>
        <w:tabs>
          <w:tab w:val="num" w:pos="3600"/>
        </w:tabs>
        <w:ind w:left="3600" w:hanging="360"/>
      </w:pPr>
      <w:rPr>
        <w:rFonts w:ascii="Arial" w:hAnsi="Arial" w:hint="default"/>
      </w:rPr>
    </w:lvl>
    <w:lvl w:ilvl="5" w:tplc="67AEFC9E" w:tentative="1">
      <w:start w:val="1"/>
      <w:numFmt w:val="bullet"/>
      <w:lvlText w:val="•"/>
      <w:lvlJc w:val="left"/>
      <w:pPr>
        <w:tabs>
          <w:tab w:val="num" w:pos="4320"/>
        </w:tabs>
        <w:ind w:left="4320" w:hanging="360"/>
      </w:pPr>
      <w:rPr>
        <w:rFonts w:ascii="Arial" w:hAnsi="Arial" w:hint="default"/>
      </w:rPr>
    </w:lvl>
    <w:lvl w:ilvl="6" w:tplc="C14AC4FC" w:tentative="1">
      <w:start w:val="1"/>
      <w:numFmt w:val="bullet"/>
      <w:lvlText w:val="•"/>
      <w:lvlJc w:val="left"/>
      <w:pPr>
        <w:tabs>
          <w:tab w:val="num" w:pos="5040"/>
        </w:tabs>
        <w:ind w:left="5040" w:hanging="360"/>
      </w:pPr>
      <w:rPr>
        <w:rFonts w:ascii="Arial" w:hAnsi="Arial" w:hint="default"/>
      </w:rPr>
    </w:lvl>
    <w:lvl w:ilvl="7" w:tplc="8D42A50E" w:tentative="1">
      <w:start w:val="1"/>
      <w:numFmt w:val="bullet"/>
      <w:lvlText w:val="•"/>
      <w:lvlJc w:val="left"/>
      <w:pPr>
        <w:tabs>
          <w:tab w:val="num" w:pos="5760"/>
        </w:tabs>
        <w:ind w:left="5760" w:hanging="360"/>
      </w:pPr>
      <w:rPr>
        <w:rFonts w:ascii="Arial" w:hAnsi="Arial" w:hint="default"/>
      </w:rPr>
    </w:lvl>
    <w:lvl w:ilvl="8" w:tplc="730C3104"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2B0D4AEA"/>
    <w:multiLevelType w:val="hybridMultilevel"/>
    <w:tmpl w:val="8E56E9EA"/>
    <w:lvl w:ilvl="0" w:tplc="551C800A">
      <w:start w:val="1"/>
      <w:numFmt w:val="bullet"/>
      <w:lvlText w:val="•"/>
      <w:lvlJc w:val="left"/>
      <w:pPr>
        <w:tabs>
          <w:tab w:val="num" w:pos="720"/>
        </w:tabs>
        <w:ind w:left="720" w:hanging="360"/>
      </w:pPr>
      <w:rPr>
        <w:rFonts w:ascii="Arial" w:hAnsi="Arial" w:hint="default"/>
      </w:rPr>
    </w:lvl>
    <w:lvl w:ilvl="1" w:tplc="79261F96" w:tentative="1">
      <w:start w:val="1"/>
      <w:numFmt w:val="bullet"/>
      <w:lvlText w:val="•"/>
      <w:lvlJc w:val="left"/>
      <w:pPr>
        <w:tabs>
          <w:tab w:val="num" w:pos="1440"/>
        </w:tabs>
        <w:ind w:left="1440" w:hanging="360"/>
      </w:pPr>
      <w:rPr>
        <w:rFonts w:ascii="Arial" w:hAnsi="Arial" w:hint="default"/>
      </w:rPr>
    </w:lvl>
    <w:lvl w:ilvl="2" w:tplc="FD1E2670" w:tentative="1">
      <w:start w:val="1"/>
      <w:numFmt w:val="bullet"/>
      <w:lvlText w:val="•"/>
      <w:lvlJc w:val="left"/>
      <w:pPr>
        <w:tabs>
          <w:tab w:val="num" w:pos="2160"/>
        </w:tabs>
        <w:ind w:left="2160" w:hanging="360"/>
      </w:pPr>
      <w:rPr>
        <w:rFonts w:ascii="Arial" w:hAnsi="Arial" w:hint="default"/>
      </w:rPr>
    </w:lvl>
    <w:lvl w:ilvl="3" w:tplc="1428B048" w:tentative="1">
      <w:start w:val="1"/>
      <w:numFmt w:val="bullet"/>
      <w:lvlText w:val="•"/>
      <w:lvlJc w:val="left"/>
      <w:pPr>
        <w:tabs>
          <w:tab w:val="num" w:pos="2880"/>
        </w:tabs>
        <w:ind w:left="2880" w:hanging="360"/>
      </w:pPr>
      <w:rPr>
        <w:rFonts w:ascii="Arial" w:hAnsi="Arial" w:hint="default"/>
      </w:rPr>
    </w:lvl>
    <w:lvl w:ilvl="4" w:tplc="5B2E5562" w:tentative="1">
      <w:start w:val="1"/>
      <w:numFmt w:val="bullet"/>
      <w:lvlText w:val="•"/>
      <w:lvlJc w:val="left"/>
      <w:pPr>
        <w:tabs>
          <w:tab w:val="num" w:pos="3600"/>
        </w:tabs>
        <w:ind w:left="3600" w:hanging="360"/>
      </w:pPr>
      <w:rPr>
        <w:rFonts w:ascii="Arial" w:hAnsi="Arial" w:hint="default"/>
      </w:rPr>
    </w:lvl>
    <w:lvl w:ilvl="5" w:tplc="E636475C" w:tentative="1">
      <w:start w:val="1"/>
      <w:numFmt w:val="bullet"/>
      <w:lvlText w:val="•"/>
      <w:lvlJc w:val="left"/>
      <w:pPr>
        <w:tabs>
          <w:tab w:val="num" w:pos="4320"/>
        </w:tabs>
        <w:ind w:left="4320" w:hanging="360"/>
      </w:pPr>
      <w:rPr>
        <w:rFonts w:ascii="Arial" w:hAnsi="Arial" w:hint="default"/>
      </w:rPr>
    </w:lvl>
    <w:lvl w:ilvl="6" w:tplc="043CDBCE" w:tentative="1">
      <w:start w:val="1"/>
      <w:numFmt w:val="bullet"/>
      <w:lvlText w:val="•"/>
      <w:lvlJc w:val="left"/>
      <w:pPr>
        <w:tabs>
          <w:tab w:val="num" w:pos="5040"/>
        </w:tabs>
        <w:ind w:left="5040" w:hanging="360"/>
      </w:pPr>
      <w:rPr>
        <w:rFonts w:ascii="Arial" w:hAnsi="Arial" w:hint="default"/>
      </w:rPr>
    </w:lvl>
    <w:lvl w:ilvl="7" w:tplc="18605914" w:tentative="1">
      <w:start w:val="1"/>
      <w:numFmt w:val="bullet"/>
      <w:lvlText w:val="•"/>
      <w:lvlJc w:val="left"/>
      <w:pPr>
        <w:tabs>
          <w:tab w:val="num" w:pos="5760"/>
        </w:tabs>
        <w:ind w:left="5760" w:hanging="360"/>
      </w:pPr>
      <w:rPr>
        <w:rFonts w:ascii="Arial" w:hAnsi="Arial" w:hint="default"/>
      </w:rPr>
    </w:lvl>
    <w:lvl w:ilvl="8" w:tplc="D9DC4D3E"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2BDB35C6"/>
    <w:multiLevelType w:val="hybridMultilevel"/>
    <w:tmpl w:val="37F08146"/>
    <w:lvl w:ilvl="0" w:tplc="C5B2BD0A">
      <w:start w:val="1"/>
      <w:numFmt w:val="bullet"/>
      <w:lvlText w:val="•"/>
      <w:lvlJc w:val="left"/>
      <w:pPr>
        <w:tabs>
          <w:tab w:val="num" w:pos="720"/>
        </w:tabs>
        <w:ind w:left="720" w:hanging="360"/>
      </w:pPr>
      <w:rPr>
        <w:rFonts w:ascii="Arial" w:hAnsi="Arial" w:hint="default"/>
      </w:rPr>
    </w:lvl>
    <w:lvl w:ilvl="1" w:tplc="C3B6CE70">
      <w:numFmt w:val="bullet"/>
      <w:lvlText w:val="•"/>
      <w:lvlJc w:val="left"/>
      <w:pPr>
        <w:tabs>
          <w:tab w:val="num" w:pos="1440"/>
        </w:tabs>
        <w:ind w:left="1440" w:hanging="360"/>
      </w:pPr>
      <w:rPr>
        <w:rFonts w:ascii="Arial" w:hAnsi="Arial" w:hint="default"/>
      </w:rPr>
    </w:lvl>
    <w:lvl w:ilvl="2" w:tplc="161CA908">
      <w:numFmt w:val="bullet"/>
      <w:lvlText w:val="•"/>
      <w:lvlJc w:val="left"/>
      <w:pPr>
        <w:tabs>
          <w:tab w:val="num" w:pos="2160"/>
        </w:tabs>
        <w:ind w:left="2160" w:hanging="360"/>
      </w:pPr>
      <w:rPr>
        <w:rFonts w:ascii="Arial" w:hAnsi="Arial" w:hint="default"/>
      </w:rPr>
    </w:lvl>
    <w:lvl w:ilvl="3" w:tplc="32D4525E" w:tentative="1">
      <w:start w:val="1"/>
      <w:numFmt w:val="bullet"/>
      <w:lvlText w:val="•"/>
      <w:lvlJc w:val="left"/>
      <w:pPr>
        <w:tabs>
          <w:tab w:val="num" w:pos="2880"/>
        </w:tabs>
        <w:ind w:left="2880" w:hanging="360"/>
      </w:pPr>
      <w:rPr>
        <w:rFonts w:ascii="Arial" w:hAnsi="Arial" w:hint="default"/>
      </w:rPr>
    </w:lvl>
    <w:lvl w:ilvl="4" w:tplc="46386408" w:tentative="1">
      <w:start w:val="1"/>
      <w:numFmt w:val="bullet"/>
      <w:lvlText w:val="•"/>
      <w:lvlJc w:val="left"/>
      <w:pPr>
        <w:tabs>
          <w:tab w:val="num" w:pos="3600"/>
        </w:tabs>
        <w:ind w:left="3600" w:hanging="360"/>
      </w:pPr>
      <w:rPr>
        <w:rFonts w:ascii="Arial" w:hAnsi="Arial" w:hint="default"/>
      </w:rPr>
    </w:lvl>
    <w:lvl w:ilvl="5" w:tplc="F20AE8BE" w:tentative="1">
      <w:start w:val="1"/>
      <w:numFmt w:val="bullet"/>
      <w:lvlText w:val="•"/>
      <w:lvlJc w:val="left"/>
      <w:pPr>
        <w:tabs>
          <w:tab w:val="num" w:pos="4320"/>
        </w:tabs>
        <w:ind w:left="4320" w:hanging="360"/>
      </w:pPr>
      <w:rPr>
        <w:rFonts w:ascii="Arial" w:hAnsi="Arial" w:hint="default"/>
      </w:rPr>
    </w:lvl>
    <w:lvl w:ilvl="6" w:tplc="639E1D5E" w:tentative="1">
      <w:start w:val="1"/>
      <w:numFmt w:val="bullet"/>
      <w:lvlText w:val="•"/>
      <w:lvlJc w:val="left"/>
      <w:pPr>
        <w:tabs>
          <w:tab w:val="num" w:pos="5040"/>
        </w:tabs>
        <w:ind w:left="5040" w:hanging="360"/>
      </w:pPr>
      <w:rPr>
        <w:rFonts w:ascii="Arial" w:hAnsi="Arial" w:hint="default"/>
      </w:rPr>
    </w:lvl>
    <w:lvl w:ilvl="7" w:tplc="E5822B74" w:tentative="1">
      <w:start w:val="1"/>
      <w:numFmt w:val="bullet"/>
      <w:lvlText w:val="•"/>
      <w:lvlJc w:val="left"/>
      <w:pPr>
        <w:tabs>
          <w:tab w:val="num" w:pos="5760"/>
        </w:tabs>
        <w:ind w:left="5760" w:hanging="360"/>
      </w:pPr>
      <w:rPr>
        <w:rFonts w:ascii="Arial" w:hAnsi="Arial" w:hint="default"/>
      </w:rPr>
    </w:lvl>
    <w:lvl w:ilvl="8" w:tplc="4DFE8EC8"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2BE34EB3"/>
    <w:multiLevelType w:val="hybridMultilevel"/>
    <w:tmpl w:val="FAC0530E"/>
    <w:lvl w:ilvl="0" w:tplc="B6C8A80A">
      <w:start w:val="1"/>
      <w:numFmt w:val="bullet"/>
      <w:lvlText w:val="•"/>
      <w:lvlJc w:val="left"/>
      <w:pPr>
        <w:tabs>
          <w:tab w:val="num" w:pos="720"/>
        </w:tabs>
        <w:ind w:left="720" w:hanging="360"/>
      </w:pPr>
      <w:rPr>
        <w:rFonts w:ascii="Arial" w:hAnsi="Arial" w:hint="default"/>
      </w:rPr>
    </w:lvl>
    <w:lvl w:ilvl="1" w:tplc="F9942E32" w:tentative="1">
      <w:start w:val="1"/>
      <w:numFmt w:val="bullet"/>
      <w:lvlText w:val="•"/>
      <w:lvlJc w:val="left"/>
      <w:pPr>
        <w:tabs>
          <w:tab w:val="num" w:pos="1440"/>
        </w:tabs>
        <w:ind w:left="1440" w:hanging="360"/>
      </w:pPr>
      <w:rPr>
        <w:rFonts w:ascii="Arial" w:hAnsi="Arial" w:hint="default"/>
      </w:rPr>
    </w:lvl>
    <w:lvl w:ilvl="2" w:tplc="BC48C4D8" w:tentative="1">
      <w:start w:val="1"/>
      <w:numFmt w:val="bullet"/>
      <w:lvlText w:val="•"/>
      <w:lvlJc w:val="left"/>
      <w:pPr>
        <w:tabs>
          <w:tab w:val="num" w:pos="2160"/>
        </w:tabs>
        <w:ind w:left="2160" w:hanging="360"/>
      </w:pPr>
      <w:rPr>
        <w:rFonts w:ascii="Arial" w:hAnsi="Arial" w:hint="default"/>
      </w:rPr>
    </w:lvl>
    <w:lvl w:ilvl="3" w:tplc="4740DD6C" w:tentative="1">
      <w:start w:val="1"/>
      <w:numFmt w:val="bullet"/>
      <w:lvlText w:val="•"/>
      <w:lvlJc w:val="left"/>
      <w:pPr>
        <w:tabs>
          <w:tab w:val="num" w:pos="2880"/>
        </w:tabs>
        <w:ind w:left="2880" w:hanging="360"/>
      </w:pPr>
      <w:rPr>
        <w:rFonts w:ascii="Arial" w:hAnsi="Arial" w:hint="default"/>
      </w:rPr>
    </w:lvl>
    <w:lvl w:ilvl="4" w:tplc="FE7EF066" w:tentative="1">
      <w:start w:val="1"/>
      <w:numFmt w:val="bullet"/>
      <w:lvlText w:val="•"/>
      <w:lvlJc w:val="left"/>
      <w:pPr>
        <w:tabs>
          <w:tab w:val="num" w:pos="3600"/>
        </w:tabs>
        <w:ind w:left="3600" w:hanging="360"/>
      </w:pPr>
      <w:rPr>
        <w:rFonts w:ascii="Arial" w:hAnsi="Arial" w:hint="default"/>
      </w:rPr>
    </w:lvl>
    <w:lvl w:ilvl="5" w:tplc="171CE848" w:tentative="1">
      <w:start w:val="1"/>
      <w:numFmt w:val="bullet"/>
      <w:lvlText w:val="•"/>
      <w:lvlJc w:val="left"/>
      <w:pPr>
        <w:tabs>
          <w:tab w:val="num" w:pos="4320"/>
        </w:tabs>
        <w:ind w:left="4320" w:hanging="360"/>
      </w:pPr>
      <w:rPr>
        <w:rFonts w:ascii="Arial" w:hAnsi="Arial" w:hint="default"/>
      </w:rPr>
    </w:lvl>
    <w:lvl w:ilvl="6" w:tplc="B67C5034" w:tentative="1">
      <w:start w:val="1"/>
      <w:numFmt w:val="bullet"/>
      <w:lvlText w:val="•"/>
      <w:lvlJc w:val="left"/>
      <w:pPr>
        <w:tabs>
          <w:tab w:val="num" w:pos="5040"/>
        </w:tabs>
        <w:ind w:left="5040" w:hanging="360"/>
      </w:pPr>
      <w:rPr>
        <w:rFonts w:ascii="Arial" w:hAnsi="Arial" w:hint="default"/>
      </w:rPr>
    </w:lvl>
    <w:lvl w:ilvl="7" w:tplc="65806A90" w:tentative="1">
      <w:start w:val="1"/>
      <w:numFmt w:val="bullet"/>
      <w:lvlText w:val="•"/>
      <w:lvlJc w:val="left"/>
      <w:pPr>
        <w:tabs>
          <w:tab w:val="num" w:pos="5760"/>
        </w:tabs>
        <w:ind w:left="5760" w:hanging="360"/>
      </w:pPr>
      <w:rPr>
        <w:rFonts w:ascii="Arial" w:hAnsi="Arial" w:hint="default"/>
      </w:rPr>
    </w:lvl>
    <w:lvl w:ilvl="8" w:tplc="AB2C3C44"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2C212EBB"/>
    <w:multiLevelType w:val="hybridMultilevel"/>
    <w:tmpl w:val="D22EC81C"/>
    <w:lvl w:ilvl="0" w:tplc="67CA15F2">
      <w:start w:val="1"/>
      <w:numFmt w:val="bullet"/>
      <w:lvlText w:val="•"/>
      <w:lvlJc w:val="left"/>
      <w:pPr>
        <w:tabs>
          <w:tab w:val="num" w:pos="720"/>
        </w:tabs>
        <w:ind w:left="720" w:hanging="360"/>
      </w:pPr>
      <w:rPr>
        <w:rFonts w:ascii="Arial" w:hAnsi="Arial" w:hint="default"/>
      </w:rPr>
    </w:lvl>
    <w:lvl w:ilvl="1" w:tplc="3D3453F8" w:tentative="1">
      <w:start w:val="1"/>
      <w:numFmt w:val="bullet"/>
      <w:lvlText w:val="•"/>
      <w:lvlJc w:val="left"/>
      <w:pPr>
        <w:tabs>
          <w:tab w:val="num" w:pos="1440"/>
        </w:tabs>
        <w:ind w:left="1440" w:hanging="360"/>
      </w:pPr>
      <w:rPr>
        <w:rFonts w:ascii="Arial" w:hAnsi="Arial" w:hint="default"/>
      </w:rPr>
    </w:lvl>
    <w:lvl w:ilvl="2" w:tplc="D112266E" w:tentative="1">
      <w:start w:val="1"/>
      <w:numFmt w:val="bullet"/>
      <w:lvlText w:val="•"/>
      <w:lvlJc w:val="left"/>
      <w:pPr>
        <w:tabs>
          <w:tab w:val="num" w:pos="2160"/>
        </w:tabs>
        <w:ind w:left="2160" w:hanging="360"/>
      </w:pPr>
      <w:rPr>
        <w:rFonts w:ascii="Arial" w:hAnsi="Arial" w:hint="default"/>
      </w:rPr>
    </w:lvl>
    <w:lvl w:ilvl="3" w:tplc="BC2ECFBE" w:tentative="1">
      <w:start w:val="1"/>
      <w:numFmt w:val="bullet"/>
      <w:lvlText w:val="•"/>
      <w:lvlJc w:val="left"/>
      <w:pPr>
        <w:tabs>
          <w:tab w:val="num" w:pos="2880"/>
        </w:tabs>
        <w:ind w:left="2880" w:hanging="360"/>
      </w:pPr>
      <w:rPr>
        <w:rFonts w:ascii="Arial" w:hAnsi="Arial" w:hint="default"/>
      </w:rPr>
    </w:lvl>
    <w:lvl w:ilvl="4" w:tplc="52C6DAE0" w:tentative="1">
      <w:start w:val="1"/>
      <w:numFmt w:val="bullet"/>
      <w:lvlText w:val="•"/>
      <w:lvlJc w:val="left"/>
      <w:pPr>
        <w:tabs>
          <w:tab w:val="num" w:pos="3600"/>
        </w:tabs>
        <w:ind w:left="3600" w:hanging="360"/>
      </w:pPr>
      <w:rPr>
        <w:rFonts w:ascii="Arial" w:hAnsi="Arial" w:hint="default"/>
      </w:rPr>
    </w:lvl>
    <w:lvl w:ilvl="5" w:tplc="4104BDEA" w:tentative="1">
      <w:start w:val="1"/>
      <w:numFmt w:val="bullet"/>
      <w:lvlText w:val="•"/>
      <w:lvlJc w:val="left"/>
      <w:pPr>
        <w:tabs>
          <w:tab w:val="num" w:pos="4320"/>
        </w:tabs>
        <w:ind w:left="4320" w:hanging="360"/>
      </w:pPr>
      <w:rPr>
        <w:rFonts w:ascii="Arial" w:hAnsi="Arial" w:hint="default"/>
      </w:rPr>
    </w:lvl>
    <w:lvl w:ilvl="6" w:tplc="4404CD34" w:tentative="1">
      <w:start w:val="1"/>
      <w:numFmt w:val="bullet"/>
      <w:lvlText w:val="•"/>
      <w:lvlJc w:val="left"/>
      <w:pPr>
        <w:tabs>
          <w:tab w:val="num" w:pos="5040"/>
        </w:tabs>
        <w:ind w:left="5040" w:hanging="360"/>
      </w:pPr>
      <w:rPr>
        <w:rFonts w:ascii="Arial" w:hAnsi="Arial" w:hint="default"/>
      </w:rPr>
    </w:lvl>
    <w:lvl w:ilvl="7" w:tplc="D18C78E4" w:tentative="1">
      <w:start w:val="1"/>
      <w:numFmt w:val="bullet"/>
      <w:lvlText w:val="•"/>
      <w:lvlJc w:val="left"/>
      <w:pPr>
        <w:tabs>
          <w:tab w:val="num" w:pos="5760"/>
        </w:tabs>
        <w:ind w:left="5760" w:hanging="360"/>
      </w:pPr>
      <w:rPr>
        <w:rFonts w:ascii="Arial" w:hAnsi="Arial" w:hint="default"/>
      </w:rPr>
    </w:lvl>
    <w:lvl w:ilvl="8" w:tplc="692631A6"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2D850CF3"/>
    <w:multiLevelType w:val="hybridMultilevel"/>
    <w:tmpl w:val="F6D84806"/>
    <w:lvl w:ilvl="0" w:tplc="64429122">
      <w:start w:val="1"/>
      <w:numFmt w:val="bullet"/>
      <w:lvlText w:val="•"/>
      <w:lvlJc w:val="left"/>
      <w:pPr>
        <w:tabs>
          <w:tab w:val="num" w:pos="720"/>
        </w:tabs>
        <w:ind w:left="720" w:hanging="360"/>
      </w:pPr>
      <w:rPr>
        <w:rFonts w:ascii="Arial" w:hAnsi="Arial" w:hint="default"/>
      </w:rPr>
    </w:lvl>
    <w:lvl w:ilvl="1" w:tplc="6122AADE" w:tentative="1">
      <w:start w:val="1"/>
      <w:numFmt w:val="bullet"/>
      <w:lvlText w:val="•"/>
      <w:lvlJc w:val="left"/>
      <w:pPr>
        <w:tabs>
          <w:tab w:val="num" w:pos="1440"/>
        </w:tabs>
        <w:ind w:left="1440" w:hanging="360"/>
      </w:pPr>
      <w:rPr>
        <w:rFonts w:ascii="Arial" w:hAnsi="Arial" w:hint="default"/>
      </w:rPr>
    </w:lvl>
    <w:lvl w:ilvl="2" w:tplc="7C32268E" w:tentative="1">
      <w:start w:val="1"/>
      <w:numFmt w:val="bullet"/>
      <w:lvlText w:val="•"/>
      <w:lvlJc w:val="left"/>
      <w:pPr>
        <w:tabs>
          <w:tab w:val="num" w:pos="2160"/>
        </w:tabs>
        <w:ind w:left="2160" w:hanging="360"/>
      </w:pPr>
      <w:rPr>
        <w:rFonts w:ascii="Arial" w:hAnsi="Arial" w:hint="default"/>
      </w:rPr>
    </w:lvl>
    <w:lvl w:ilvl="3" w:tplc="98B044DE" w:tentative="1">
      <w:start w:val="1"/>
      <w:numFmt w:val="bullet"/>
      <w:lvlText w:val="•"/>
      <w:lvlJc w:val="left"/>
      <w:pPr>
        <w:tabs>
          <w:tab w:val="num" w:pos="2880"/>
        </w:tabs>
        <w:ind w:left="2880" w:hanging="360"/>
      </w:pPr>
      <w:rPr>
        <w:rFonts w:ascii="Arial" w:hAnsi="Arial" w:hint="default"/>
      </w:rPr>
    </w:lvl>
    <w:lvl w:ilvl="4" w:tplc="6A941FA6" w:tentative="1">
      <w:start w:val="1"/>
      <w:numFmt w:val="bullet"/>
      <w:lvlText w:val="•"/>
      <w:lvlJc w:val="left"/>
      <w:pPr>
        <w:tabs>
          <w:tab w:val="num" w:pos="3600"/>
        </w:tabs>
        <w:ind w:left="3600" w:hanging="360"/>
      </w:pPr>
      <w:rPr>
        <w:rFonts w:ascii="Arial" w:hAnsi="Arial" w:hint="default"/>
      </w:rPr>
    </w:lvl>
    <w:lvl w:ilvl="5" w:tplc="8A926C94" w:tentative="1">
      <w:start w:val="1"/>
      <w:numFmt w:val="bullet"/>
      <w:lvlText w:val="•"/>
      <w:lvlJc w:val="left"/>
      <w:pPr>
        <w:tabs>
          <w:tab w:val="num" w:pos="4320"/>
        </w:tabs>
        <w:ind w:left="4320" w:hanging="360"/>
      </w:pPr>
      <w:rPr>
        <w:rFonts w:ascii="Arial" w:hAnsi="Arial" w:hint="default"/>
      </w:rPr>
    </w:lvl>
    <w:lvl w:ilvl="6" w:tplc="C78A86DC" w:tentative="1">
      <w:start w:val="1"/>
      <w:numFmt w:val="bullet"/>
      <w:lvlText w:val="•"/>
      <w:lvlJc w:val="left"/>
      <w:pPr>
        <w:tabs>
          <w:tab w:val="num" w:pos="5040"/>
        </w:tabs>
        <w:ind w:left="5040" w:hanging="360"/>
      </w:pPr>
      <w:rPr>
        <w:rFonts w:ascii="Arial" w:hAnsi="Arial" w:hint="default"/>
      </w:rPr>
    </w:lvl>
    <w:lvl w:ilvl="7" w:tplc="0542EEAA" w:tentative="1">
      <w:start w:val="1"/>
      <w:numFmt w:val="bullet"/>
      <w:lvlText w:val="•"/>
      <w:lvlJc w:val="left"/>
      <w:pPr>
        <w:tabs>
          <w:tab w:val="num" w:pos="5760"/>
        </w:tabs>
        <w:ind w:left="5760" w:hanging="360"/>
      </w:pPr>
      <w:rPr>
        <w:rFonts w:ascii="Arial" w:hAnsi="Arial" w:hint="default"/>
      </w:rPr>
    </w:lvl>
    <w:lvl w:ilvl="8" w:tplc="70F4A236"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2EE962C4"/>
    <w:multiLevelType w:val="hybridMultilevel"/>
    <w:tmpl w:val="91701CBA"/>
    <w:lvl w:ilvl="0" w:tplc="8CC86F3E">
      <w:start w:val="1"/>
      <w:numFmt w:val="bullet"/>
      <w:lvlText w:val="•"/>
      <w:lvlJc w:val="left"/>
      <w:pPr>
        <w:tabs>
          <w:tab w:val="num" w:pos="720"/>
        </w:tabs>
        <w:ind w:left="720" w:hanging="360"/>
      </w:pPr>
      <w:rPr>
        <w:rFonts w:ascii="Arial" w:hAnsi="Arial" w:hint="default"/>
      </w:rPr>
    </w:lvl>
    <w:lvl w:ilvl="1" w:tplc="2A92A82A" w:tentative="1">
      <w:start w:val="1"/>
      <w:numFmt w:val="bullet"/>
      <w:lvlText w:val="•"/>
      <w:lvlJc w:val="left"/>
      <w:pPr>
        <w:tabs>
          <w:tab w:val="num" w:pos="1440"/>
        </w:tabs>
        <w:ind w:left="1440" w:hanging="360"/>
      </w:pPr>
      <w:rPr>
        <w:rFonts w:ascii="Arial" w:hAnsi="Arial" w:hint="default"/>
      </w:rPr>
    </w:lvl>
    <w:lvl w:ilvl="2" w:tplc="FB243C26" w:tentative="1">
      <w:start w:val="1"/>
      <w:numFmt w:val="bullet"/>
      <w:lvlText w:val="•"/>
      <w:lvlJc w:val="left"/>
      <w:pPr>
        <w:tabs>
          <w:tab w:val="num" w:pos="2160"/>
        </w:tabs>
        <w:ind w:left="2160" w:hanging="360"/>
      </w:pPr>
      <w:rPr>
        <w:rFonts w:ascii="Arial" w:hAnsi="Arial" w:hint="default"/>
      </w:rPr>
    </w:lvl>
    <w:lvl w:ilvl="3" w:tplc="E604C094" w:tentative="1">
      <w:start w:val="1"/>
      <w:numFmt w:val="bullet"/>
      <w:lvlText w:val="•"/>
      <w:lvlJc w:val="left"/>
      <w:pPr>
        <w:tabs>
          <w:tab w:val="num" w:pos="2880"/>
        </w:tabs>
        <w:ind w:left="2880" w:hanging="360"/>
      </w:pPr>
      <w:rPr>
        <w:rFonts w:ascii="Arial" w:hAnsi="Arial" w:hint="default"/>
      </w:rPr>
    </w:lvl>
    <w:lvl w:ilvl="4" w:tplc="9EB4F426" w:tentative="1">
      <w:start w:val="1"/>
      <w:numFmt w:val="bullet"/>
      <w:lvlText w:val="•"/>
      <w:lvlJc w:val="left"/>
      <w:pPr>
        <w:tabs>
          <w:tab w:val="num" w:pos="3600"/>
        </w:tabs>
        <w:ind w:left="3600" w:hanging="360"/>
      </w:pPr>
      <w:rPr>
        <w:rFonts w:ascii="Arial" w:hAnsi="Arial" w:hint="default"/>
      </w:rPr>
    </w:lvl>
    <w:lvl w:ilvl="5" w:tplc="E4D2FB78" w:tentative="1">
      <w:start w:val="1"/>
      <w:numFmt w:val="bullet"/>
      <w:lvlText w:val="•"/>
      <w:lvlJc w:val="left"/>
      <w:pPr>
        <w:tabs>
          <w:tab w:val="num" w:pos="4320"/>
        </w:tabs>
        <w:ind w:left="4320" w:hanging="360"/>
      </w:pPr>
      <w:rPr>
        <w:rFonts w:ascii="Arial" w:hAnsi="Arial" w:hint="default"/>
      </w:rPr>
    </w:lvl>
    <w:lvl w:ilvl="6" w:tplc="DA6AA2CC" w:tentative="1">
      <w:start w:val="1"/>
      <w:numFmt w:val="bullet"/>
      <w:lvlText w:val="•"/>
      <w:lvlJc w:val="left"/>
      <w:pPr>
        <w:tabs>
          <w:tab w:val="num" w:pos="5040"/>
        </w:tabs>
        <w:ind w:left="5040" w:hanging="360"/>
      </w:pPr>
      <w:rPr>
        <w:rFonts w:ascii="Arial" w:hAnsi="Arial" w:hint="default"/>
      </w:rPr>
    </w:lvl>
    <w:lvl w:ilvl="7" w:tplc="E51E71D6" w:tentative="1">
      <w:start w:val="1"/>
      <w:numFmt w:val="bullet"/>
      <w:lvlText w:val="•"/>
      <w:lvlJc w:val="left"/>
      <w:pPr>
        <w:tabs>
          <w:tab w:val="num" w:pos="5760"/>
        </w:tabs>
        <w:ind w:left="5760" w:hanging="360"/>
      </w:pPr>
      <w:rPr>
        <w:rFonts w:ascii="Arial" w:hAnsi="Arial" w:hint="default"/>
      </w:rPr>
    </w:lvl>
    <w:lvl w:ilvl="8" w:tplc="B80C5A44"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2FE22C86"/>
    <w:multiLevelType w:val="hybridMultilevel"/>
    <w:tmpl w:val="8FF2BB2E"/>
    <w:lvl w:ilvl="0" w:tplc="7F7078C0">
      <w:start w:val="1"/>
      <w:numFmt w:val="bullet"/>
      <w:lvlText w:val="•"/>
      <w:lvlJc w:val="left"/>
      <w:pPr>
        <w:tabs>
          <w:tab w:val="num" w:pos="720"/>
        </w:tabs>
        <w:ind w:left="720" w:hanging="360"/>
      </w:pPr>
      <w:rPr>
        <w:rFonts w:ascii="Arial" w:hAnsi="Arial" w:hint="default"/>
      </w:rPr>
    </w:lvl>
    <w:lvl w:ilvl="1" w:tplc="02CA60B4" w:tentative="1">
      <w:start w:val="1"/>
      <w:numFmt w:val="bullet"/>
      <w:lvlText w:val="•"/>
      <w:lvlJc w:val="left"/>
      <w:pPr>
        <w:tabs>
          <w:tab w:val="num" w:pos="1440"/>
        </w:tabs>
        <w:ind w:left="1440" w:hanging="360"/>
      </w:pPr>
      <w:rPr>
        <w:rFonts w:ascii="Arial" w:hAnsi="Arial" w:hint="default"/>
      </w:rPr>
    </w:lvl>
    <w:lvl w:ilvl="2" w:tplc="3FFC0810" w:tentative="1">
      <w:start w:val="1"/>
      <w:numFmt w:val="bullet"/>
      <w:lvlText w:val="•"/>
      <w:lvlJc w:val="left"/>
      <w:pPr>
        <w:tabs>
          <w:tab w:val="num" w:pos="2160"/>
        </w:tabs>
        <w:ind w:left="2160" w:hanging="360"/>
      </w:pPr>
      <w:rPr>
        <w:rFonts w:ascii="Arial" w:hAnsi="Arial" w:hint="default"/>
      </w:rPr>
    </w:lvl>
    <w:lvl w:ilvl="3" w:tplc="9B2C6D56" w:tentative="1">
      <w:start w:val="1"/>
      <w:numFmt w:val="bullet"/>
      <w:lvlText w:val="•"/>
      <w:lvlJc w:val="left"/>
      <w:pPr>
        <w:tabs>
          <w:tab w:val="num" w:pos="2880"/>
        </w:tabs>
        <w:ind w:left="2880" w:hanging="360"/>
      </w:pPr>
      <w:rPr>
        <w:rFonts w:ascii="Arial" w:hAnsi="Arial" w:hint="default"/>
      </w:rPr>
    </w:lvl>
    <w:lvl w:ilvl="4" w:tplc="0EF07694" w:tentative="1">
      <w:start w:val="1"/>
      <w:numFmt w:val="bullet"/>
      <w:lvlText w:val="•"/>
      <w:lvlJc w:val="left"/>
      <w:pPr>
        <w:tabs>
          <w:tab w:val="num" w:pos="3600"/>
        </w:tabs>
        <w:ind w:left="3600" w:hanging="360"/>
      </w:pPr>
      <w:rPr>
        <w:rFonts w:ascii="Arial" w:hAnsi="Arial" w:hint="default"/>
      </w:rPr>
    </w:lvl>
    <w:lvl w:ilvl="5" w:tplc="A878B7EC" w:tentative="1">
      <w:start w:val="1"/>
      <w:numFmt w:val="bullet"/>
      <w:lvlText w:val="•"/>
      <w:lvlJc w:val="left"/>
      <w:pPr>
        <w:tabs>
          <w:tab w:val="num" w:pos="4320"/>
        </w:tabs>
        <w:ind w:left="4320" w:hanging="360"/>
      </w:pPr>
      <w:rPr>
        <w:rFonts w:ascii="Arial" w:hAnsi="Arial" w:hint="default"/>
      </w:rPr>
    </w:lvl>
    <w:lvl w:ilvl="6" w:tplc="7A601434" w:tentative="1">
      <w:start w:val="1"/>
      <w:numFmt w:val="bullet"/>
      <w:lvlText w:val="•"/>
      <w:lvlJc w:val="left"/>
      <w:pPr>
        <w:tabs>
          <w:tab w:val="num" w:pos="5040"/>
        </w:tabs>
        <w:ind w:left="5040" w:hanging="360"/>
      </w:pPr>
      <w:rPr>
        <w:rFonts w:ascii="Arial" w:hAnsi="Arial" w:hint="default"/>
      </w:rPr>
    </w:lvl>
    <w:lvl w:ilvl="7" w:tplc="57027488" w:tentative="1">
      <w:start w:val="1"/>
      <w:numFmt w:val="bullet"/>
      <w:lvlText w:val="•"/>
      <w:lvlJc w:val="left"/>
      <w:pPr>
        <w:tabs>
          <w:tab w:val="num" w:pos="5760"/>
        </w:tabs>
        <w:ind w:left="5760" w:hanging="360"/>
      </w:pPr>
      <w:rPr>
        <w:rFonts w:ascii="Arial" w:hAnsi="Arial" w:hint="default"/>
      </w:rPr>
    </w:lvl>
    <w:lvl w:ilvl="8" w:tplc="13224C22"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2FFE4F3D"/>
    <w:multiLevelType w:val="hybridMultilevel"/>
    <w:tmpl w:val="287CA18C"/>
    <w:lvl w:ilvl="0" w:tplc="02944B9C">
      <w:start w:val="1"/>
      <w:numFmt w:val="bullet"/>
      <w:lvlText w:val="•"/>
      <w:lvlJc w:val="left"/>
      <w:pPr>
        <w:tabs>
          <w:tab w:val="num" w:pos="720"/>
        </w:tabs>
        <w:ind w:left="720" w:hanging="360"/>
      </w:pPr>
      <w:rPr>
        <w:rFonts w:ascii="Arial" w:hAnsi="Arial" w:hint="default"/>
      </w:rPr>
    </w:lvl>
    <w:lvl w:ilvl="1" w:tplc="321A8578" w:tentative="1">
      <w:start w:val="1"/>
      <w:numFmt w:val="bullet"/>
      <w:lvlText w:val="•"/>
      <w:lvlJc w:val="left"/>
      <w:pPr>
        <w:tabs>
          <w:tab w:val="num" w:pos="1440"/>
        </w:tabs>
        <w:ind w:left="1440" w:hanging="360"/>
      </w:pPr>
      <w:rPr>
        <w:rFonts w:ascii="Arial" w:hAnsi="Arial" w:hint="default"/>
      </w:rPr>
    </w:lvl>
    <w:lvl w:ilvl="2" w:tplc="D1DEF1E0" w:tentative="1">
      <w:start w:val="1"/>
      <w:numFmt w:val="bullet"/>
      <w:lvlText w:val="•"/>
      <w:lvlJc w:val="left"/>
      <w:pPr>
        <w:tabs>
          <w:tab w:val="num" w:pos="2160"/>
        </w:tabs>
        <w:ind w:left="2160" w:hanging="360"/>
      </w:pPr>
      <w:rPr>
        <w:rFonts w:ascii="Arial" w:hAnsi="Arial" w:hint="default"/>
      </w:rPr>
    </w:lvl>
    <w:lvl w:ilvl="3" w:tplc="D76625D0" w:tentative="1">
      <w:start w:val="1"/>
      <w:numFmt w:val="bullet"/>
      <w:lvlText w:val="•"/>
      <w:lvlJc w:val="left"/>
      <w:pPr>
        <w:tabs>
          <w:tab w:val="num" w:pos="2880"/>
        </w:tabs>
        <w:ind w:left="2880" w:hanging="360"/>
      </w:pPr>
      <w:rPr>
        <w:rFonts w:ascii="Arial" w:hAnsi="Arial" w:hint="default"/>
      </w:rPr>
    </w:lvl>
    <w:lvl w:ilvl="4" w:tplc="01FA15EE" w:tentative="1">
      <w:start w:val="1"/>
      <w:numFmt w:val="bullet"/>
      <w:lvlText w:val="•"/>
      <w:lvlJc w:val="left"/>
      <w:pPr>
        <w:tabs>
          <w:tab w:val="num" w:pos="3600"/>
        </w:tabs>
        <w:ind w:left="3600" w:hanging="360"/>
      </w:pPr>
      <w:rPr>
        <w:rFonts w:ascii="Arial" w:hAnsi="Arial" w:hint="default"/>
      </w:rPr>
    </w:lvl>
    <w:lvl w:ilvl="5" w:tplc="B86A48C2" w:tentative="1">
      <w:start w:val="1"/>
      <w:numFmt w:val="bullet"/>
      <w:lvlText w:val="•"/>
      <w:lvlJc w:val="left"/>
      <w:pPr>
        <w:tabs>
          <w:tab w:val="num" w:pos="4320"/>
        </w:tabs>
        <w:ind w:left="4320" w:hanging="360"/>
      </w:pPr>
      <w:rPr>
        <w:rFonts w:ascii="Arial" w:hAnsi="Arial" w:hint="default"/>
      </w:rPr>
    </w:lvl>
    <w:lvl w:ilvl="6" w:tplc="CD884E36" w:tentative="1">
      <w:start w:val="1"/>
      <w:numFmt w:val="bullet"/>
      <w:lvlText w:val="•"/>
      <w:lvlJc w:val="left"/>
      <w:pPr>
        <w:tabs>
          <w:tab w:val="num" w:pos="5040"/>
        </w:tabs>
        <w:ind w:left="5040" w:hanging="360"/>
      </w:pPr>
      <w:rPr>
        <w:rFonts w:ascii="Arial" w:hAnsi="Arial" w:hint="default"/>
      </w:rPr>
    </w:lvl>
    <w:lvl w:ilvl="7" w:tplc="BD3AC9EE" w:tentative="1">
      <w:start w:val="1"/>
      <w:numFmt w:val="bullet"/>
      <w:lvlText w:val="•"/>
      <w:lvlJc w:val="left"/>
      <w:pPr>
        <w:tabs>
          <w:tab w:val="num" w:pos="5760"/>
        </w:tabs>
        <w:ind w:left="5760" w:hanging="360"/>
      </w:pPr>
      <w:rPr>
        <w:rFonts w:ascii="Arial" w:hAnsi="Arial" w:hint="default"/>
      </w:rPr>
    </w:lvl>
    <w:lvl w:ilvl="8" w:tplc="671E5C9C"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30381C45"/>
    <w:multiLevelType w:val="hybridMultilevel"/>
    <w:tmpl w:val="57A0F288"/>
    <w:lvl w:ilvl="0" w:tplc="08D65CCE">
      <w:start w:val="1"/>
      <w:numFmt w:val="bullet"/>
      <w:lvlText w:val="•"/>
      <w:lvlJc w:val="left"/>
      <w:pPr>
        <w:tabs>
          <w:tab w:val="num" w:pos="720"/>
        </w:tabs>
        <w:ind w:left="720" w:hanging="360"/>
      </w:pPr>
      <w:rPr>
        <w:rFonts w:ascii="Arial" w:hAnsi="Arial" w:hint="default"/>
      </w:rPr>
    </w:lvl>
    <w:lvl w:ilvl="1" w:tplc="D06A2CB4">
      <w:numFmt w:val="bullet"/>
      <w:lvlText w:val="•"/>
      <w:lvlJc w:val="left"/>
      <w:pPr>
        <w:tabs>
          <w:tab w:val="num" w:pos="1440"/>
        </w:tabs>
        <w:ind w:left="1440" w:hanging="360"/>
      </w:pPr>
      <w:rPr>
        <w:rFonts w:ascii="Arial" w:hAnsi="Arial" w:hint="default"/>
      </w:rPr>
    </w:lvl>
    <w:lvl w:ilvl="2" w:tplc="626AFF34">
      <w:numFmt w:val="bullet"/>
      <w:lvlText w:val="•"/>
      <w:lvlJc w:val="left"/>
      <w:pPr>
        <w:tabs>
          <w:tab w:val="num" w:pos="2160"/>
        </w:tabs>
        <w:ind w:left="2160" w:hanging="360"/>
      </w:pPr>
      <w:rPr>
        <w:rFonts w:ascii="Arial" w:hAnsi="Arial" w:hint="default"/>
      </w:rPr>
    </w:lvl>
    <w:lvl w:ilvl="3" w:tplc="186C5D70" w:tentative="1">
      <w:start w:val="1"/>
      <w:numFmt w:val="bullet"/>
      <w:lvlText w:val="•"/>
      <w:lvlJc w:val="left"/>
      <w:pPr>
        <w:tabs>
          <w:tab w:val="num" w:pos="2880"/>
        </w:tabs>
        <w:ind w:left="2880" w:hanging="360"/>
      </w:pPr>
      <w:rPr>
        <w:rFonts w:ascii="Arial" w:hAnsi="Arial" w:hint="default"/>
      </w:rPr>
    </w:lvl>
    <w:lvl w:ilvl="4" w:tplc="0442B170" w:tentative="1">
      <w:start w:val="1"/>
      <w:numFmt w:val="bullet"/>
      <w:lvlText w:val="•"/>
      <w:lvlJc w:val="left"/>
      <w:pPr>
        <w:tabs>
          <w:tab w:val="num" w:pos="3600"/>
        </w:tabs>
        <w:ind w:left="3600" w:hanging="360"/>
      </w:pPr>
      <w:rPr>
        <w:rFonts w:ascii="Arial" w:hAnsi="Arial" w:hint="default"/>
      </w:rPr>
    </w:lvl>
    <w:lvl w:ilvl="5" w:tplc="AACE4014" w:tentative="1">
      <w:start w:val="1"/>
      <w:numFmt w:val="bullet"/>
      <w:lvlText w:val="•"/>
      <w:lvlJc w:val="left"/>
      <w:pPr>
        <w:tabs>
          <w:tab w:val="num" w:pos="4320"/>
        </w:tabs>
        <w:ind w:left="4320" w:hanging="360"/>
      </w:pPr>
      <w:rPr>
        <w:rFonts w:ascii="Arial" w:hAnsi="Arial" w:hint="default"/>
      </w:rPr>
    </w:lvl>
    <w:lvl w:ilvl="6" w:tplc="CE286E04" w:tentative="1">
      <w:start w:val="1"/>
      <w:numFmt w:val="bullet"/>
      <w:lvlText w:val="•"/>
      <w:lvlJc w:val="left"/>
      <w:pPr>
        <w:tabs>
          <w:tab w:val="num" w:pos="5040"/>
        </w:tabs>
        <w:ind w:left="5040" w:hanging="360"/>
      </w:pPr>
      <w:rPr>
        <w:rFonts w:ascii="Arial" w:hAnsi="Arial" w:hint="default"/>
      </w:rPr>
    </w:lvl>
    <w:lvl w:ilvl="7" w:tplc="FA8215DE" w:tentative="1">
      <w:start w:val="1"/>
      <w:numFmt w:val="bullet"/>
      <w:lvlText w:val="•"/>
      <w:lvlJc w:val="left"/>
      <w:pPr>
        <w:tabs>
          <w:tab w:val="num" w:pos="5760"/>
        </w:tabs>
        <w:ind w:left="5760" w:hanging="360"/>
      </w:pPr>
      <w:rPr>
        <w:rFonts w:ascii="Arial" w:hAnsi="Arial" w:hint="default"/>
      </w:rPr>
    </w:lvl>
    <w:lvl w:ilvl="8" w:tplc="43A6AE5C"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30700178"/>
    <w:multiLevelType w:val="hybridMultilevel"/>
    <w:tmpl w:val="33385F04"/>
    <w:lvl w:ilvl="0" w:tplc="7B283434">
      <w:start w:val="1"/>
      <w:numFmt w:val="bullet"/>
      <w:lvlText w:val="•"/>
      <w:lvlJc w:val="left"/>
      <w:pPr>
        <w:tabs>
          <w:tab w:val="num" w:pos="720"/>
        </w:tabs>
        <w:ind w:left="720" w:hanging="360"/>
      </w:pPr>
      <w:rPr>
        <w:rFonts w:ascii="Arial" w:hAnsi="Arial" w:hint="default"/>
      </w:rPr>
    </w:lvl>
    <w:lvl w:ilvl="1" w:tplc="3A8A513E" w:tentative="1">
      <w:start w:val="1"/>
      <w:numFmt w:val="bullet"/>
      <w:lvlText w:val="•"/>
      <w:lvlJc w:val="left"/>
      <w:pPr>
        <w:tabs>
          <w:tab w:val="num" w:pos="1440"/>
        </w:tabs>
        <w:ind w:left="1440" w:hanging="360"/>
      </w:pPr>
      <w:rPr>
        <w:rFonts w:ascii="Arial" w:hAnsi="Arial" w:hint="default"/>
      </w:rPr>
    </w:lvl>
    <w:lvl w:ilvl="2" w:tplc="33F6C398" w:tentative="1">
      <w:start w:val="1"/>
      <w:numFmt w:val="bullet"/>
      <w:lvlText w:val="•"/>
      <w:lvlJc w:val="left"/>
      <w:pPr>
        <w:tabs>
          <w:tab w:val="num" w:pos="2160"/>
        </w:tabs>
        <w:ind w:left="2160" w:hanging="360"/>
      </w:pPr>
      <w:rPr>
        <w:rFonts w:ascii="Arial" w:hAnsi="Arial" w:hint="default"/>
      </w:rPr>
    </w:lvl>
    <w:lvl w:ilvl="3" w:tplc="38301412" w:tentative="1">
      <w:start w:val="1"/>
      <w:numFmt w:val="bullet"/>
      <w:lvlText w:val="•"/>
      <w:lvlJc w:val="left"/>
      <w:pPr>
        <w:tabs>
          <w:tab w:val="num" w:pos="2880"/>
        </w:tabs>
        <w:ind w:left="2880" w:hanging="360"/>
      </w:pPr>
      <w:rPr>
        <w:rFonts w:ascii="Arial" w:hAnsi="Arial" w:hint="default"/>
      </w:rPr>
    </w:lvl>
    <w:lvl w:ilvl="4" w:tplc="6B040048" w:tentative="1">
      <w:start w:val="1"/>
      <w:numFmt w:val="bullet"/>
      <w:lvlText w:val="•"/>
      <w:lvlJc w:val="left"/>
      <w:pPr>
        <w:tabs>
          <w:tab w:val="num" w:pos="3600"/>
        </w:tabs>
        <w:ind w:left="3600" w:hanging="360"/>
      </w:pPr>
      <w:rPr>
        <w:rFonts w:ascii="Arial" w:hAnsi="Arial" w:hint="default"/>
      </w:rPr>
    </w:lvl>
    <w:lvl w:ilvl="5" w:tplc="3440E59C" w:tentative="1">
      <w:start w:val="1"/>
      <w:numFmt w:val="bullet"/>
      <w:lvlText w:val="•"/>
      <w:lvlJc w:val="left"/>
      <w:pPr>
        <w:tabs>
          <w:tab w:val="num" w:pos="4320"/>
        </w:tabs>
        <w:ind w:left="4320" w:hanging="360"/>
      </w:pPr>
      <w:rPr>
        <w:rFonts w:ascii="Arial" w:hAnsi="Arial" w:hint="default"/>
      </w:rPr>
    </w:lvl>
    <w:lvl w:ilvl="6" w:tplc="0FC42E08" w:tentative="1">
      <w:start w:val="1"/>
      <w:numFmt w:val="bullet"/>
      <w:lvlText w:val="•"/>
      <w:lvlJc w:val="left"/>
      <w:pPr>
        <w:tabs>
          <w:tab w:val="num" w:pos="5040"/>
        </w:tabs>
        <w:ind w:left="5040" w:hanging="360"/>
      </w:pPr>
      <w:rPr>
        <w:rFonts w:ascii="Arial" w:hAnsi="Arial" w:hint="default"/>
      </w:rPr>
    </w:lvl>
    <w:lvl w:ilvl="7" w:tplc="58702F86" w:tentative="1">
      <w:start w:val="1"/>
      <w:numFmt w:val="bullet"/>
      <w:lvlText w:val="•"/>
      <w:lvlJc w:val="left"/>
      <w:pPr>
        <w:tabs>
          <w:tab w:val="num" w:pos="5760"/>
        </w:tabs>
        <w:ind w:left="5760" w:hanging="360"/>
      </w:pPr>
      <w:rPr>
        <w:rFonts w:ascii="Arial" w:hAnsi="Arial" w:hint="default"/>
      </w:rPr>
    </w:lvl>
    <w:lvl w:ilvl="8" w:tplc="7E003292"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308C17BA"/>
    <w:multiLevelType w:val="hybridMultilevel"/>
    <w:tmpl w:val="CD28EDB4"/>
    <w:lvl w:ilvl="0" w:tplc="BBA07650">
      <w:start w:val="1"/>
      <w:numFmt w:val="bullet"/>
      <w:lvlText w:val="•"/>
      <w:lvlJc w:val="left"/>
      <w:pPr>
        <w:tabs>
          <w:tab w:val="num" w:pos="720"/>
        </w:tabs>
        <w:ind w:left="720" w:hanging="360"/>
      </w:pPr>
      <w:rPr>
        <w:rFonts w:ascii="Arial" w:hAnsi="Arial" w:hint="default"/>
      </w:rPr>
    </w:lvl>
    <w:lvl w:ilvl="1" w:tplc="73CE004E" w:tentative="1">
      <w:start w:val="1"/>
      <w:numFmt w:val="bullet"/>
      <w:lvlText w:val="•"/>
      <w:lvlJc w:val="left"/>
      <w:pPr>
        <w:tabs>
          <w:tab w:val="num" w:pos="1440"/>
        </w:tabs>
        <w:ind w:left="1440" w:hanging="360"/>
      </w:pPr>
      <w:rPr>
        <w:rFonts w:ascii="Arial" w:hAnsi="Arial" w:hint="default"/>
      </w:rPr>
    </w:lvl>
    <w:lvl w:ilvl="2" w:tplc="20326BB0" w:tentative="1">
      <w:start w:val="1"/>
      <w:numFmt w:val="bullet"/>
      <w:lvlText w:val="•"/>
      <w:lvlJc w:val="left"/>
      <w:pPr>
        <w:tabs>
          <w:tab w:val="num" w:pos="2160"/>
        </w:tabs>
        <w:ind w:left="2160" w:hanging="360"/>
      </w:pPr>
      <w:rPr>
        <w:rFonts w:ascii="Arial" w:hAnsi="Arial" w:hint="default"/>
      </w:rPr>
    </w:lvl>
    <w:lvl w:ilvl="3" w:tplc="BC323C6E" w:tentative="1">
      <w:start w:val="1"/>
      <w:numFmt w:val="bullet"/>
      <w:lvlText w:val="•"/>
      <w:lvlJc w:val="left"/>
      <w:pPr>
        <w:tabs>
          <w:tab w:val="num" w:pos="2880"/>
        </w:tabs>
        <w:ind w:left="2880" w:hanging="360"/>
      </w:pPr>
      <w:rPr>
        <w:rFonts w:ascii="Arial" w:hAnsi="Arial" w:hint="default"/>
      </w:rPr>
    </w:lvl>
    <w:lvl w:ilvl="4" w:tplc="CEA2DBEA" w:tentative="1">
      <w:start w:val="1"/>
      <w:numFmt w:val="bullet"/>
      <w:lvlText w:val="•"/>
      <w:lvlJc w:val="left"/>
      <w:pPr>
        <w:tabs>
          <w:tab w:val="num" w:pos="3600"/>
        </w:tabs>
        <w:ind w:left="3600" w:hanging="360"/>
      </w:pPr>
      <w:rPr>
        <w:rFonts w:ascii="Arial" w:hAnsi="Arial" w:hint="default"/>
      </w:rPr>
    </w:lvl>
    <w:lvl w:ilvl="5" w:tplc="3D1237D4" w:tentative="1">
      <w:start w:val="1"/>
      <w:numFmt w:val="bullet"/>
      <w:lvlText w:val="•"/>
      <w:lvlJc w:val="left"/>
      <w:pPr>
        <w:tabs>
          <w:tab w:val="num" w:pos="4320"/>
        </w:tabs>
        <w:ind w:left="4320" w:hanging="360"/>
      </w:pPr>
      <w:rPr>
        <w:rFonts w:ascii="Arial" w:hAnsi="Arial" w:hint="default"/>
      </w:rPr>
    </w:lvl>
    <w:lvl w:ilvl="6" w:tplc="250CCB10" w:tentative="1">
      <w:start w:val="1"/>
      <w:numFmt w:val="bullet"/>
      <w:lvlText w:val="•"/>
      <w:lvlJc w:val="left"/>
      <w:pPr>
        <w:tabs>
          <w:tab w:val="num" w:pos="5040"/>
        </w:tabs>
        <w:ind w:left="5040" w:hanging="360"/>
      </w:pPr>
      <w:rPr>
        <w:rFonts w:ascii="Arial" w:hAnsi="Arial" w:hint="default"/>
      </w:rPr>
    </w:lvl>
    <w:lvl w:ilvl="7" w:tplc="CB2AB398" w:tentative="1">
      <w:start w:val="1"/>
      <w:numFmt w:val="bullet"/>
      <w:lvlText w:val="•"/>
      <w:lvlJc w:val="left"/>
      <w:pPr>
        <w:tabs>
          <w:tab w:val="num" w:pos="5760"/>
        </w:tabs>
        <w:ind w:left="5760" w:hanging="360"/>
      </w:pPr>
      <w:rPr>
        <w:rFonts w:ascii="Arial" w:hAnsi="Arial" w:hint="default"/>
      </w:rPr>
    </w:lvl>
    <w:lvl w:ilvl="8" w:tplc="7AD4AE3C"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31BA791C"/>
    <w:multiLevelType w:val="hybridMultilevel"/>
    <w:tmpl w:val="190EB1AC"/>
    <w:lvl w:ilvl="0" w:tplc="BBAA1B86">
      <w:start w:val="1"/>
      <w:numFmt w:val="bullet"/>
      <w:lvlText w:val="•"/>
      <w:lvlJc w:val="left"/>
      <w:pPr>
        <w:tabs>
          <w:tab w:val="num" w:pos="720"/>
        </w:tabs>
        <w:ind w:left="720" w:hanging="360"/>
      </w:pPr>
      <w:rPr>
        <w:rFonts w:ascii="Arial" w:hAnsi="Arial" w:hint="default"/>
      </w:rPr>
    </w:lvl>
    <w:lvl w:ilvl="1" w:tplc="3C4A5C70" w:tentative="1">
      <w:start w:val="1"/>
      <w:numFmt w:val="bullet"/>
      <w:lvlText w:val="•"/>
      <w:lvlJc w:val="left"/>
      <w:pPr>
        <w:tabs>
          <w:tab w:val="num" w:pos="1440"/>
        </w:tabs>
        <w:ind w:left="1440" w:hanging="360"/>
      </w:pPr>
      <w:rPr>
        <w:rFonts w:ascii="Arial" w:hAnsi="Arial" w:hint="default"/>
      </w:rPr>
    </w:lvl>
    <w:lvl w:ilvl="2" w:tplc="A440DA4C" w:tentative="1">
      <w:start w:val="1"/>
      <w:numFmt w:val="bullet"/>
      <w:lvlText w:val="•"/>
      <w:lvlJc w:val="left"/>
      <w:pPr>
        <w:tabs>
          <w:tab w:val="num" w:pos="2160"/>
        </w:tabs>
        <w:ind w:left="2160" w:hanging="360"/>
      </w:pPr>
      <w:rPr>
        <w:rFonts w:ascii="Arial" w:hAnsi="Arial" w:hint="default"/>
      </w:rPr>
    </w:lvl>
    <w:lvl w:ilvl="3" w:tplc="3118BE3C" w:tentative="1">
      <w:start w:val="1"/>
      <w:numFmt w:val="bullet"/>
      <w:lvlText w:val="•"/>
      <w:lvlJc w:val="left"/>
      <w:pPr>
        <w:tabs>
          <w:tab w:val="num" w:pos="2880"/>
        </w:tabs>
        <w:ind w:left="2880" w:hanging="360"/>
      </w:pPr>
      <w:rPr>
        <w:rFonts w:ascii="Arial" w:hAnsi="Arial" w:hint="default"/>
      </w:rPr>
    </w:lvl>
    <w:lvl w:ilvl="4" w:tplc="AADAF4CE" w:tentative="1">
      <w:start w:val="1"/>
      <w:numFmt w:val="bullet"/>
      <w:lvlText w:val="•"/>
      <w:lvlJc w:val="left"/>
      <w:pPr>
        <w:tabs>
          <w:tab w:val="num" w:pos="3600"/>
        </w:tabs>
        <w:ind w:left="3600" w:hanging="360"/>
      </w:pPr>
      <w:rPr>
        <w:rFonts w:ascii="Arial" w:hAnsi="Arial" w:hint="default"/>
      </w:rPr>
    </w:lvl>
    <w:lvl w:ilvl="5" w:tplc="02E438DA" w:tentative="1">
      <w:start w:val="1"/>
      <w:numFmt w:val="bullet"/>
      <w:lvlText w:val="•"/>
      <w:lvlJc w:val="left"/>
      <w:pPr>
        <w:tabs>
          <w:tab w:val="num" w:pos="4320"/>
        </w:tabs>
        <w:ind w:left="4320" w:hanging="360"/>
      </w:pPr>
      <w:rPr>
        <w:rFonts w:ascii="Arial" w:hAnsi="Arial" w:hint="default"/>
      </w:rPr>
    </w:lvl>
    <w:lvl w:ilvl="6" w:tplc="895031C2" w:tentative="1">
      <w:start w:val="1"/>
      <w:numFmt w:val="bullet"/>
      <w:lvlText w:val="•"/>
      <w:lvlJc w:val="left"/>
      <w:pPr>
        <w:tabs>
          <w:tab w:val="num" w:pos="5040"/>
        </w:tabs>
        <w:ind w:left="5040" w:hanging="360"/>
      </w:pPr>
      <w:rPr>
        <w:rFonts w:ascii="Arial" w:hAnsi="Arial" w:hint="default"/>
      </w:rPr>
    </w:lvl>
    <w:lvl w:ilvl="7" w:tplc="56428C78" w:tentative="1">
      <w:start w:val="1"/>
      <w:numFmt w:val="bullet"/>
      <w:lvlText w:val="•"/>
      <w:lvlJc w:val="left"/>
      <w:pPr>
        <w:tabs>
          <w:tab w:val="num" w:pos="5760"/>
        </w:tabs>
        <w:ind w:left="5760" w:hanging="360"/>
      </w:pPr>
      <w:rPr>
        <w:rFonts w:ascii="Arial" w:hAnsi="Arial" w:hint="default"/>
      </w:rPr>
    </w:lvl>
    <w:lvl w:ilvl="8" w:tplc="70F62B6E"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31D270AC"/>
    <w:multiLevelType w:val="hybridMultilevel"/>
    <w:tmpl w:val="7100A0F2"/>
    <w:lvl w:ilvl="0" w:tplc="EC5C36A0">
      <w:start w:val="1"/>
      <w:numFmt w:val="bullet"/>
      <w:lvlText w:val="•"/>
      <w:lvlJc w:val="left"/>
      <w:pPr>
        <w:tabs>
          <w:tab w:val="num" w:pos="720"/>
        </w:tabs>
        <w:ind w:left="720" w:hanging="360"/>
      </w:pPr>
      <w:rPr>
        <w:rFonts w:ascii="Arial" w:hAnsi="Arial" w:hint="default"/>
      </w:rPr>
    </w:lvl>
    <w:lvl w:ilvl="1" w:tplc="1940158A" w:tentative="1">
      <w:start w:val="1"/>
      <w:numFmt w:val="bullet"/>
      <w:lvlText w:val="•"/>
      <w:lvlJc w:val="left"/>
      <w:pPr>
        <w:tabs>
          <w:tab w:val="num" w:pos="1440"/>
        </w:tabs>
        <w:ind w:left="1440" w:hanging="360"/>
      </w:pPr>
      <w:rPr>
        <w:rFonts w:ascii="Arial" w:hAnsi="Arial" w:hint="default"/>
      </w:rPr>
    </w:lvl>
    <w:lvl w:ilvl="2" w:tplc="A9EC6764" w:tentative="1">
      <w:start w:val="1"/>
      <w:numFmt w:val="bullet"/>
      <w:lvlText w:val="•"/>
      <w:lvlJc w:val="left"/>
      <w:pPr>
        <w:tabs>
          <w:tab w:val="num" w:pos="2160"/>
        </w:tabs>
        <w:ind w:left="2160" w:hanging="360"/>
      </w:pPr>
      <w:rPr>
        <w:rFonts w:ascii="Arial" w:hAnsi="Arial" w:hint="default"/>
      </w:rPr>
    </w:lvl>
    <w:lvl w:ilvl="3" w:tplc="0522604C" w:tentative="1">
      <w:start w:val="1"/>
      <w:numFmt w:val="bullet"/>
      <w:lvlText w:val="•"/>
      <w:lvlJc w:val="left"/>
      <w:pPr>
        <w:tabs>
          <w:tab w:val="num" w:pos="2880"/>
        </w:tabs>
        <w:ind w:left="2880" w:hanging="360"/>
      </w:pPr>
      <w:rPr>
        <w:rFonts w:ascii="Arial" w:hAnsi="Arial" w:hint="default"/>
      </w:rPr>
    </w:lvl>
    <w:lvl w:ilvl="4" w:tplc="A350A6D4" w:tentative="1">
      <w:start w:val="1"/>
      <w:numFmt w:val="bullet"/>
      <w:lvlText w:val="•"/>
      <w:lvlJc w:val="left"/>
      <w:pPr>
        <w:tabs>
          <w:tab w:val="num" w:pos="3600"/>
        </w:tabs>
        <w:ind w:left="3600" w:hanging="360"/>
      </w:pPr>
      <w:rPr>
        <w:rFonts w:ascii="Arial" w:hAnsi="Arial" w:hint="default"/>
      </w:rPr>
    </w:lvl>
    <w:lvl w:ilvl="5" w:tplc="B582C47A" w:tentative="1">
      <w:start w:val="1"/>
      <w:numFmt w:val="bullet"/>
      <w:lvlText w:val="•"/>
      <w:lvlJc w:val="left"/>
      <w:pPr>
        <w:tabs>
          <w:tab w:val="num" w:pos="4320"/>
        </w:tabs>
        <w:ind w:left="4320" w:hanging="360"/>
      </w:pPr>
      <w:rPr>
        <w:rFonts w:ascii="Arial" w:hAnsi="Arial" w:hint="default"/>
      </w:rPr>
    </w:lvl>
    <w:lvl w:ilvl="6" w:tplc="0D027428" w:tentative="1">
      <w:start w:val="1"/>
      <w:numFmt w:val="bullet"/>
      <w:lvlText w:val="•"/>
      <w:lvlJc w:val="left"/>
      <w:pPr>
        <w:tabs>
          <w:tab w:val="num" w:pos="5040"/>
        </w:tabs>
        <w:ind w:left="5040" w:hanging="360"/>
      </w:pPr>
      <w:rPr>
        <w:rFonts w:ascii="Arial" w:hAnsi="Arial" w:hint="default"/>
      </w:rPr>
    </w:lvl>
    <w:lvl w:ilvl="7" w:tplc="A9908506" w:tentative="1">
      <w:start w:val="1"/>
      <w:numFmt w:val="bullet"/>
      <w:lvlText w:val="•"/>
      <w:lvlJc w:val="left"/>
      <w:pPr>
        <w:tabs>
          <w:tab w:val="num" w:pos="5760"/>
        </w:tabs>
        <w:ind w:left="5760" w:hanging="360"/>
      </w:pPr>
      <w:rPr>
        <w:rFonts w:ascii="Arial" w:hAnsi="Arial" w:hint="default"/>
      </w:rPr>
    </w:lvl>
    <w:lvl w:ilvl="8" w:tplc="DE8C2BFA" w:tentative="1">
      <w:start w:val="1"/>
      <w:numFmt w:val="bullet"/>
      <w:lvlText w:val="•"/>
      <w:lvlJc w:val="left"/>
      <w:pPr>
        <w:tabs>
          <w:tab w:val="num" w:pos="6480"/>
        </w:tabs>
        <w:ind w:left="6480" w:hanging="360"/>
      </w:pPr>
      <w:rPr>
        <w:rFonts w:ascii="Arial" w:hAnsi="Arial" w:hint="default"/>
      </w:rPr>
    </w:lvl>
  </w:abstractNum>
  <w:abstractNum w:abstractNumId="107" w15:restartNumberingAfterBreak="0">
    <w:nsid w:val="322B54E4"/>
    <w:multiLevelType w:val="hybridMultilevel"/>
    <w:tmpl w:val="F40C37FC"/>
    <w:lvl w:ilvl="0" w:tplc="33B4E2FA">
      <w:start w:val="1"/>
      <w:numFmt w:val="bullet"/>
      <w:lvlText w:val="•"/>
      <w:lvlJc w:val="left"/>
      <w:pPr>
        <w:tabs>
          <w:tab w:val="num" w:pos="720"/>
        </w:tabs>
        <w:ind w:left="720" w:hanging="360"/>
      </w:pPr>
      <w:rPr>
        <w:rFonts w:ascii="Arial" w:hAnsi="Arial" w:hint="default"/>
      </w:rPr>
    </w:lvl>
    <w:lvl w:ilvl="1" w:tplc="1B9C8D50" w:tentative="1">
      <w:start w:val="1"/>
      <w:numFmt w:val="bullet"/>
      <w:lvlText w:val="•"/>
      <w:lvlJc w:val="left"/>
      <w:pPr>
        <w:tabs>
          <w:tab w:val="num" w:pos="1440"/>
        </w:tabs>
        <w:ind w:left="1440" w:hanging="360"/>
      </w:pPr>
      <w:rPr>
        <w:rFonts w:ascii="Arial" w:hAnsi="Arial" w:hint="default"/>
      </w:rPr>
    </w:lvl>
    <w:lvl w:ilvl="2" w:tplc="A0AA3CC2" w:tentative="1">
      <w:start w:val="1"/>
      <w:numFmt w:val="bullet"/>
      <w:lvlText w:val="•"/>
      <w:lvlJc w:val="left"/>
      <w:pPr>
        <w:tabs>
          <w:tab w:val="num" w:pos="2160"/>
        </w:tabs>
        <w:ind w:left="2160" w:hanging="360"/>
      </w:pPr>
      <w:rPr>
        <w:rFonts w:ascii="Arial" w:hAnsi="Arial" w:hint="default"/>
      </w:rPr>
    </w:lvl>
    <w:lvl w:ilvl="3" w:tplc="2F66ADD4" w:tentative="1">
      <w:start w:val="1"/>
      <w:numFmt w:val="bullet"/>
      <w:lvlText w:val="•"/>
      <w:lvlJc w:val="left"/>
      <w:pPr>
        <w:tabs>
          <w:tab w:val="num" w:pos="2880"/>
        </w:tabs>
        <w:ind w:left="2880" w:hanging="360"/>
      </w:pPr>
      <w:rPr>
        <w:rFonts w:ascii="Arial" w:hAnsi="Arial" w:hint="default"/>
      </w:rPr>
    </w:lvl>
    <w:lvl w:ilvl="4" w:tplc="35CE8ADC" w:tentative="1">
      <w:start w:val="1"/>
      <w:numFmt w:val="bullet"/>
      <w:lvlText w:val="•"/>
      <w:lvlJc w:val="left"/>
      <w:pPr>
        <w:tabs>
          <w:tab w:val="num" w:pos="3600"/>
        </w:tabs>
        <w:ind w:left="3600" w:hanging="360"/>
      </w:pPr>
      <w:rPr>
        <w:rFonts w:ascii="Arial" w:hAnsi="Arial" w:hint="default"/>
      </w:rPr>
    </w:lvl>
    <w:lvl w:ilvl="5" w:tplc="990AC3CA" w:tentative="1">
      <w:start w:val="1"/>
      <w:numFmt w:val="bullet"/>
      <w:lvlText w:val="•"/>
      <w:lvlJc w:val="left"/>
      <w:pPr>
        <w:tabs>
          <w:tab w:val="num" w:pos="4320"/>
        </w:tabs>
        <w:ind w:left="4320" w:hanging="360"/>
      </w:pPr>
      <w:rPr>
        <w:rFonts w:ascii="Arial" w:hAnsi="Arial" w:hint="default"/>
      </w:rPr>
    </w:lvl>
    <w:lvl w:ilvl="6" w:tplc="94A4E050" w:tentative="1">
      <w:start w:val="1"/>
      <w:numFmt w:val="bullet"/>
      <w:lvlText w:val="•"/>
      <w:lvlJc w:val="left"/>
      <w:pPr>
        <w:tabs>
          <w:tab w:val="num" w:pos="5040"/>
        </w:tabs>
        <w:ind w:left="5040" w:hanging="360"/>
      </w:pPr>
      <w:rPr>
        <w:rFonts w:ascii="Arial" w:hAnsi="Arial" w:hint="default"/>
      </w:rPr>
    </w:lvl>
    <w:lvl w:ilvl="7" w:tplc="D840A1E2" w:tentative="1">
      <w:start w:val="1"/>
      <w:numFmt w:val="bullet"/>
      <w:lvlText w:val="•"/>
      <w:lvlJc w:val="left"/>
      <w:pPr>
        <w:tabs>
          <w:tab w:val="num" w:pos="5760"/>
        </w:tabs>
        <w:ind w:left="5760" w:hanging="360"/>
      </w:pPr>
      <w:rPr>
        <w:rFonts w:ascii="Arial" w:hAnsi="Arial" w:hint="default"/>
      </w:rPr>
    </w:lvl>
    <w:lvl w:ilvl="8" w:tplc="EBBE7898"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32B61DB7"/>
    <w:multiLevelType w:val="hybridMultilevel"/>
    <w:tmpl w:val="5E6A74D6"/>
    <w:lvl w:ilvl="0" w:tplc="CDC81CD6">
      <w:start w:val="1"/>
      <w:numFmt w:val="bullet"/>
      <w:lvlText w:val="•"/>
      <w:lvlJc w:val="left"/>
      <w:pPr>
        <w:tabs>
          <w:tab w:val="num" w:pos="720"/>
        </w:tabs>
        <w:ind w:left="720" w:hanging="360"/>
      </w:pPr>
      <w:rPr>
        <w:rFonts w:ascii="Arial" w:hAnsi="Arial" w:hint="default"/>
      </w:rPr>
    </w:lvl>
    <w:lvl w:ilvl="1" w:tplc="AF6EB8A2" w:tentative="1">
      <w:start w:val="1"/>
      <w:numFmt w:val="bullet"/>
      <w:lvlText w:val="•"/>
      <w:lvlJc w:val="left"/>
      <w:pPr>
        <w:tabs>
          <w:tab w:val="num" w:pos="1440"/>
        </w:tabs>
        <w:ind w:left="1440" w:hanging="360"/>
      </w:pPr>
      <w:rPr>
        <w:rFonts w:ascii="Arial" w:hAnsi="Arial" w:hint="default"/>
      </w:rPr>
    </w:lvl>
    <w:lvl w:ilvl="2" w:tplc="C5DACC62" w:tentative="1">
      <w:start w:val="1"/>
      <w:numFmt w:val="bullet"/>
      <w:lvlText w:val="•"/>
      <w:lvlJc w:val="left"/>
      <w:pPr>
        <w:tabs>
          <w:tab w:val="num" w:pos="2160"/>
        </w:tabs>
        <w:ind w:left="2160" w:hanging="360"/>
      </w:pPr>
      <w:rPr>
        <w:rFonts w:ascii="Arial" w:hAnsi="Arial" w:hint="default"/>
      </w:rPr>
    </w:lvl>
    <w:lvl w:ilvl="3" w:tplc="7CAC4D36" w:tentative="1">
      <w:start w:val="1"/>
      <w:numFmt w:val="bullet"/>
      <w:lvlText w:val="•"/>
      <w:lvlJc w:val="left"/>
      <w:pPr>
        <w:tabs>
          <w:tab w:val="num" w:pos="2880"/>
        </w:tabs>
        <w:ind w:left="2880" w:hanging="360"/>
      </w:pPr>
      <w:rPr>
        <w:rFonts w:ascii="Arial" w:hAnsi="Arial" w:hint="default"/>
      </w:rPr>
    </w:lvl>
    <w:lvl w:ilvl="4" w:tplc="95903402" w:tentative="1">
      <w:start w:val="1"/>
      <w:numFmt w:val="bullet"/>
      <w:lvlText w:val="•"/>
      <w:lvlJc w:val="left"/>
      <w:pPr>
        <w:tabs>
          <w:tab w:val="num" w:pos="3600"/>
        </w:tabs>
        <w:ind w:left="3600" w:hanging="360"/>
      </w:pPr>
      <w:rPr>
        <w:rFonts w:ascii="Arial" w:hAnsi="Arial" w:hint="default"/>
      </w:rPr>
    </w:lvl>
    <w:lvl w:ilvl="5" w:tplc="BBFC2216" w:tentative="1">
      <w:start w:val="1"/>
      <w:numFmt w:val="bullet"/>
      <w:lvlText w:val="•"/>
      <w:lvlJc w:val="left"/>
      <w:pPr>
        <w:tabs>
          <w:tab w:val="num" w:pos="4320"/>
        </w:tabs>
        <w:ind w:left="4320" w:hanging="360"/>
      </w:pPr>
      <w:rPr>
        <w:rFonts w:ascii="Arial" w:hAnsi="Arial" w:hint="default"/>
      </w:rPr>
    </w:lvl>
    <w:lvl w:ilvl="6" w:tplc="09E04B06" w:tentative="1">
      <w:start w:val="1"/>
      <w:numFmt w:val="bullet"/>
      <w:lvlText w:val="•"/>
      <w:lvlJc w:val="left"/>
      <w:pPr>
        <w:tabs>
          <w:tab w:val="num" w:pos="5040"/>
        </w:tabs>
        <w:ind w:left="5040" w:hanging="360"/>
      </w:pPr>
      <w:rPr>
        <w:rFonts w:ascii="Arial" w:hAnsi="Arial" w:hint="default"/>
      </w:rPr>
    </w:lvl>
    <w:lvl w:ilvl="7" w:tplc="BB08D5D8" w:tentative="1">
      <w:start w:val="1"/>
      <w:numFmt w:val="bullet"/>
      <w:lvlText w:val="•"/>
      <w:lvlJc w:val="left"/>
      <w:pPr>
        <w:tabs>
          <w:tab w:val="num" w:pos="5760"/>
        </w:tabs>
        <w:ind w:left="5760" w:hanging="360"/>
      </w:pPr>
      <w:rPr>
        <w:rFonts w:ascii="Arial" w:hAnsi="Arial" w:hint="default"/>
      </w:rPr>
    </w:lvl>
    <w:lvl w:ilvl="8" w:tplc="4A9C931A"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342D6AE1"/>
    <w:multiLevelType w:val="hybridMultilevel"/>
    <w:tmpl w:val="F566FE40"/>
    <w:lvl w:ilvl="0" w:tplc="69045DC8">
      <w:start w:val="1"/>
      <w:numFmt w:val="bullet"/>
      <w:lvlText w:val="•"/>
      <w:lvlJc w:val="left"/>
      <w:pPr>
        <w:tabs>
          <w:tab w:val="num" w:pos="720"/>
        </w:tabs>
        <w:ind w:left="720" w:hanging="360"/>
      </w:pPr>
      <w:rPr>
        <w:rFonts w:ascii="Arial" w:hAnsi="Arial" w:hint="default"/>
      </w:rPr>
    </w:lvl>
    <w:lvl w:ilvl="1" w:tplc="1AD837DE" w:tentative="1">
      <w:start w:val="1"/>
      <w:numFmt w:val="bullet"/>
      <w:lvlText w:val="•"/>
      <w:lvlJc w:val="left"/>
      <w:pPr>
        <w:tabs>
          <w:tab w:val="num" w:pos="1440"/>
        </w:tabs>
        <w:ind w:left="1440" w:hanging="360"/>
      </w:pPr>
      <w:rPr>
        <w:rFonts w:ascii="Arial" w:hAnsi="Arial" w:hint="default"/>
      </w:rPr>
    </w:lvl>
    <w:lvl w:ilvl="2" w:tplc="BD6425E8" w:tentative="1">
      <w:start w:val="1"/>
      <w:numFmt w:val="bullet"/>
      <w:lvlText w:val="•"/>
      <w:lvlJc w:val="left"/>
      <w:pPr>
        <w:tabs>
          <w:tab w:val="num" w:pos="2160"/>
        </w:tabs>
        <w:ind w:left="2160" w:hanging="360"/>
      </w:pPr>
      <w:rPr>
        <w:rFonts w:ascii="Arial" w:hAnsi="Arial" w:hint="default"/>
      </w:rPr>
    </w:lvl>
    <w:lvl w:ilvl="3" w:tplc="799A95B4" w:tentative="1">
      <w:start w:val="1"/>
      <w:numFmt w:val="bullet"/>
      <w:lvlText w:val="•"/>
      <w:lvlJc w:val="left"/>
      <w:pPr>
        <w:tabs>
          <w:tab w:val="num" w:pos="2880"/>
        </w:tabs>
        <w:ind w:left="2880" w:hanging="360"/>
      </w:pPr>
      <w:rPr>
        <w:rFonts w:ascii="Arial" w:hAnsi="Arial" w:hint="default"/>
      </w:rPr>
    </w:lvl>
    <w:lvl w:ilvl="4" w:tplc="8842D7DC" w:tentative="1">
      <w:start w:val="1"/>
      <w:numFmt w:val="bullet"/>
      <w:lvlText w:val="•"/>
      <w:lvlJc w:val="left"/>
      <w:pPr>
        <w:tabs>
          <w:tab w:val="num" w:pos="3600"/>
        </w:tabs>
        <w:ind w:left="3600" w:hanging="360"/>
      </w:pPr>
      <w:rPr>
        <w:rFonts w:ascii="Arial" w:hAnsi="Arial" w:hint="default"/>
      </w:rPr>
    </w:lvl>
    <w:lvl w:ilvl="5" w:tplc="C7DE3F06" w:tentative="1">
      <w:start w:val="1"/>
      <w:numFmt w:val="bullet"/>
      <w:lvlText w:val="•"/>
      <w:lvlJc w:val="left"/>
      <w:pPr>
        <w:tabs>
          <w:tab w:val="num" w:pos="4320"/>
        </w:tabs>
        <w:ind w:left="4320" w:hanging="360"/>
      </w:pPr>
      <w:rPr>
        <w:rFonts w:ascii="Arial" w:hAnsi="Arial" w:hint="default"/>
      </w:rPr>
    </w:lvl>
    <w:lvl w:ilvl="6" w:tplc="259EAAD0" w:tentative="1">
      <w:start w:val="1"/>
      <w:numFmt w:val="bullet"/>
      <w:lvlText w:val="•"/>
      <w:lvlJc w:val="left"/>
      <w:pPr>
        <w:tabs>
          <w:tab w:val="num" w:pos="5040"/>
        </w:tabs>
        <w:ind w:left="5040" w:hanging="360"/>
      </w:pPr>
      <w:rPr>
        <w:rFonts w:ascii="Arial" w:hAnsi="Arial" w:hint="default"/>
      </w:rPr>
    </w:lvl>
    <w:lvl w:ilvl="7" w:tplc="63E26144" w:tentative="1">
      <w:start w:val="1"/>
      <w:numFmt w:val="bullet"/>
      <w:lvlText w:val="•"/>
      <w:lvlJc w:val="left"/>
      <w:pPr>
        <w:tabs>
          <w:tab w:val="num" w:pos="5760"/>
        </w:tabs>
        <w:ind w:left="5760" w:hanging="360"/>
      </w:pPr>
      <w:rPr>
        <w:rFonts w:ascii="Arial" w:hAnsi="Arial" w:hint="default"/>
      </w:rPr>
    </w:lvl>
    <w:lvl w:ilvl="8" w:tplc="0CEE4AA6" w:tentative="1">
      <w:start w:val="1"/>
      <w:numFmt w:val="bullet"/>
      <w:lvlText w:val="•"/>
      <w:lvlJc w:val="left"/>
      <w:pPr>
        <w:tabs>
          <w:tab w:val="num" w:pos="6480"/>
        </w:tabs>
        <w:ind w:left="6480" w:hanging="360"/>
      </w:pPr>
      <w:rPr>
        <w:rFonts w:ascii="Arial" w:hAnsi="Arial" w:hint="default"/>
      </w:rPr>
    </w:lvl>
  </w:abstractNum>
  <w:abstractNum w:abstractNumId="110" w15:restartNumberingAfterBreak="0">
    <w:nsid w:val="345D10CF"/>
    <w:multiLevelType w:val="hybridMultilevel"/>
    <w:tmpl w:val="F4DE8BF0"/>
    <w:lvl w:ilvl="0" w:tplc="14C2C64E">
      <w:start w:val="1"/>
      <w:numFmt w:val="bullet"/>
      <w:lvlText w:val="•"/>
      <w:lvlJc w:val="left"/>
      <w:pPr>
        <w:tabs>
          <w:tab w:val="num" w:pos="720"/>
        </w:tabs>
        <w:ind w:left="720" w:hanging="360"/>
      </w:pPr>
      <w:rPr>
        <w:rFonts w:ascii="Arial" w:hAnsi="Arial" w:hint="default"/>
      </w:rPr>
    </w:lvl>
    <w:lvl w:ilvl="1" w:tplc="122EEF2E">
      <w:numFmt w:val="bullet"/>
      <w:lvlText w:val="•"/>
      <w:lvlJc w:val="left"/>
      <w:pPr>
        <w:tabs>
          <w:tab w:val="num" w:pos="1440"/>
        </w:tabs>
        <w:ind w:left="1440" w:hanging="360"/>
      </w:pPr>
      <w:rPr>
        <w:rFonts w:ascii="Arial" w:hAnsi="Arial" w:hint="default"/>
      </w:rPr>
    </w:lvl>
    <w:lvl w:ilvl="2" w:tplc="6C4E66F0" w:tentative="1">
      <w:start w:val="1"/>
      <w:numFmt w:val="bullet"/>
      <w:lvlText w:val="•"/>
      <w:lvlJc w:val="left"/>
      <w:pPr>
        <w:tabs>
          <w:tab w:val="num" w:pos="2160"/>
        </w:tabs>
        <w:ind w:left="2160" w:hanging="360"/>
      </w:pPr>
      <w:rPr>
        <w:rFonts w:ascii="Arial" w:hAnsi="Arial" w:hint="default"/>
      </w:rPr>
    </w:lvl>
    <w:lvl w:ilvl="3" w:tplc="604480A6" w:tentative="1">
      <w:start w:val="1"/>
      <w:numFmt w:val="bullet"/>
      <w:lvlText w:val="•"/>
      <w:lvlJc w:val="left"/>
      <w:pPr>
        <w:tabs>
          <w:tab w:val="num" w:pos="2880"/>
        </w:tabs>
        <w:ind w:left="2880" w:hanging="360"/>
      </w:pPr>
      <w:rPr>
        <w:rFonts w:ascii="Arial" w:hAnsi="Arial" w:hint="default"/>
      </w:rPr>
    </w:lvl>
    <w:lvl w:ilvl="4" w:tplc="FA30A104" w:tentative="1">
      <w:start w:val="1"/>
      <w:numFmt w:val="bullet"/>
      <w:lvlText w:val="•"/>
      <w:lvlJc w:val="left"/>
      <w:pPr>
        <w:tabs>
          <w:tab w:val="num" w:pos="3600"/>
        </w:tabs>
        <w:ind w:left="3600" w:hanging="360"/>
      </w:pPr>
      <w:rPr>
        <w:rFonts w:ascii="Arial" w:hAnsi="Arial" w:hint="default"/>
      </w:rPr>
    </w:lvl>
    <w:lvl w:ilvl="5" w:tplc="85EC5908" w:tentative="1">
      <w:start w:val="1"/>
      <w:numFmt w:val="bullet"/>
      <w:lvlText w:val="•"/>
      <w:lvlJc w:val="left"/>
      <w:pPr>
        <w:tabs>
          <w:tab w:val="num" w:pos="4320"/>
        </w:tabs>
        <w:ind w:left="4320" w:hanging="360"/>
      </w:pPr>
      <w:rPr>
        <w:rFonts w:ascii="Arial" w:hAnsi="Arial" w:hint="default"/>
      </w:rPr>
    </w:lvl>
    <w:lvl w:ilvl="6" w:tplc="E58A6B2A" w:tentative="1">
      <w:start w:val="1"/>
      <w:numFmt w:val="bullet"/>
      <w:lvlText w:val="•"/>
      <w:lvlJc w:val="left"/>
      <w:pPr>
        <w:tabs>
          <w:tab w:val="num" w:pos="5040"/>
        </w:tabs>
        <w:ind w:left="5040" w:hanging="360"/>
      </w:pPr>
      <w:rPr>
        <w:rFonts w:ascii="Arial" w:hAnsi="Arial" w:hint="default"/>
      </w:rPr>
    </w:lvl>
    <w:lvl w:ilvl="7" w:tplc="CB421B1A" w:tentative="1">
      <w:start w:val="1"/>
      <w:numFmt w:val="bullet"/>
      <w:lvlText w:val="•"/>
      <w:lvlJc w:val="left"/>
      <w:pPr>
        <w:tabs>
          <w:tab w:val="num" w:pos="5760"/>
        </w:tabs>
        <w:ind w:left="5760" w:hanging="360"/>
      </w:pPr>
      <w:rPr>
        <w:rFonts w:ascii="Arial" w:hAnsi="Arial" w:hint="default"/>
      </w:rPr>
    </w:lvl>
    <w:lvl w:ilvl="8" w:tplc="0426710A"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350E1475"/>
    <w:multiLevelType w:val="hybridMultilevel"/>
    <w:tmpl w:val="EF2033A2"/>
    <w:lvl w:ilvl="0" w:tplc="4516D6C2">
      <w:start w:val="1"/>
      <w:numFmt w:val="bullet"/>
      <w:lvlText w:val="•"/>
      <w:lvlJc w:val="left"/>
      <w:pPr>
        <w:tabs>
          <w:tab w:val="num" w:pos="720"/>
        </w:tabs>
        <w:ind w:left="720" w:hanging="360"/>
      </w:pPr>
      <w:rPr>
        <w:rFonts w:ascii="Arial" w:hAnsi="Arial" w:hint="default"/>
      </w:rPr>
    </w:lvl>
    <w:lvl w:ilvl="1" w:tplc="772C4B06" w:tentative="1">
      <w:start w:val="1"/>
      <w:numFmt w:val="bullet"/>
      <w:lvlText w:val="•"/>
      <w:lvlJc w:val="left"/>
      <w:pPr>
        <w:tabs>
          <w:tab w:val="num" w:pos="1440"/>
        </w:tabs>
        <w:ind w:left="1440" w:hanging="360"/>
      </w:pPr>
      <w:rPr>
        <w:rFonts w:ascii="Arial" w:hAnsi="Arial" w:hint="default"/>
      </w:rPr>
    </w:lvl>
    <w:lvl w:ilvl="2" w:tplc="9B5C9CD6" w:tentative="1">
      <w:start w:val="1"/>
      <w:numFmt w:val="bullet"/>
      <w:lvlText w:val="•"/>
      <w:lvlJc w:val="left"/>
      <w:pPr>
        <w:tabs>
          <w:tab w:val="num" w:pos="2160"/>
        </w:tabs>
        <w:ind w:left="2160" w:hanging="360"/>
      </w:pPr>
      <w:rPr>
        <w:rFonts w:ascii="Arial" w:hAnsi="Arial" w:hint="default"/>
      </w:rPr>
    </w:lvl>
    <w:lvl w:ilvl="3" w:tplc="4932517C" w:tentative="1">
      <w:start w:val="1"/>
      <w:numFmt w:val="bullet"/>
      <w:lvlText w:val="•"/>
      <w:lvlJc w:val="left"/>
      <w:pPr>
        <w:tabs>
          <w:tab w:val="num" w:pos="2880"/>
        </w:tabs>
        <w:ind w:left="2880" w:hanging="360"/>
      </w:pPr>
      <w:rPr>
        <w:rFonts w:ascii="Arial" w:hAnsi="Arial" w:hint="default"/>
      </w:rPr>
    </w:lvl>
    <w:lvl w:ilvl="4" w:tplc="93C2E68A" w:tentative="1">
      <w:start w:val="1"/>
      <w:numFmt w:val="bullet"/>
      <w:lvlText w:val="•"/>
      <w:lvlJc w:val="left"/>
      <w:pPr>
        <w:tabs>
          <w:tab w:val="num" w:pos="3600"/>
        </w:tabs>
        <w:ind w:left="3600" w:hanging="360"/>
      </w:pPr>
      <w:rPr>
        <w:rFonts w:ascii="Arial" w:hAnsi="Arial" w:hint="default"/>
      </w:rPr>
    </w:lvl>
    <w:lvl w:ilvl="5" w:tplc="F6F8446E" w:tentative="1">
      <w:start w:val="1"/>
      <w:numFmt w:val="bullet"/>
      <w:lvlText w:val="•"/>
      <w:lvlJc w:val="left"/>
      <w:pPr>
        <w:tabs>
          <w:tab w:val="num" w:pos="4320"/>
        </w:tabs>
        <w:ind w:left="4320" w:hanging="360"/>
      </w:pPr>
      <w:rPr>
        <w:rFonts w:ascii="Arial" w:hAnsi="Arial" w:hint="default"/>
      </w:rPr>
    </w:lvl>
    <w:lvl w:ilvl="6" w:tplc="B74080C0" w:tentative="1">
      <w:start w:val="1"/>
      <w:numFmt w:val="bullet"/>
      <w:lvlText w:val="•"/>
      <w:lvlJc w:val="left"/>
      <w:pPr>
        <w:tabs>
          <w:tab w:val="num" w:pos="5040"/>
        </w:tabs>
        <w:ind w:left="5040" w:hanging="360"/>
      </w:pPr>
      <w:rPr>
        <w:rFonts w:ascii="Arial" w:hAnsi="Arial" w:hint="default"/>
      </w:rPr>
    </w:lvl>
    <w:lvl w:ilvl="7" w:tplc="DFA2F58C" w:tentative="1">
      <w:start w:val="1"/>
      <w:numFmt w:val="bullet"/>
      <w:lvlText w:val="•"/>
      <w:lvlJc w:val="left"/>
      <w:pPr>
        <w:tabs>
          <w:tab w:val="num" w:pos="5760"/>
        </w:tabs>
        <w:ind w:left="5760" w:hanging="360"/>
      </w:pPr>
      <w:rPr>
        <w:rFonts w:ascii="Arial" w:hAnsi="Arial" w:hint="default"/>
      </w:rPr>
    </w:lvl>
    <w:lvl w:ilvl="8" w:tplc="BC72193E"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356526DA"/>
    <w:multiLevelType w:val="hybridMultilevel"/>
    <w:tmpl w:val="68E0DDB0"/>
    <w:lvl w:ilvl="0" w:tplc="4C70B4B2">
      <w:start w:val="1"/>
      <w:numFmt w:val="bullet"/>
      <w:lvlText w:val="•"/>
      <w:lvlJc w:val="left"/>
      <w:pPr>
        <w:tabs>
          <w:tab w:val="num" w:pos="720"/>
        </w:tabs>
        <w:ind w:left="720" w:hanging="360"/>
      </w:pPr>
      <w:rPr>
        <w:rFonts w:ascii="Arial" w:hAnsi="Arial" w:hint="default"/>
      </w:rPr>
    </w:lvl>
    <w:lvl w:ilvl="1" w:tplc="A05C682A" w:tentative="1">
      <w:start w:val="1"/>
      <w:numFmt w:val="bullet"/>
      <w:lvlText w:val="•"/>
      <w:lvlJc w:val="left"/>
      <w:pPr>
        <w:tabs>
          <w:tab w:val="num" w:pos="1440"/>
        </w:tabs>
        <w:ind w:left="1440" w:hanging="360"/>
      </w:pPr>
      <w:rPr>
        <w:rFonts w:ascii="Arial" w:hAnsi="Arial" w:hint="default"/>
      </w:rPr>
    </w:lvl>
    <w:lvl w:ilvl="2" w:tplc="7A6AA0AE" w:tentative="1">
      <w:start w:val="1"/>
      <w:numFmt w:val="bullet"/>
      <w:lvlText w:val="•"/>
      <w:lvlJc w:val="left"/>
      <w:pPr>
        <w:tabs>
          <w:tab w:val="num" w:pos="2160"/>
        </w:tabs>
        <w:ind w:left="2160" w:hanging="360"/>
      </w:pPr>
      <w:rPr>
        <w:rFonts w:ascii="Arial" w:hAnsi="Arial" w:hint="default"/>
      </w:rPr>
    </w:lvl>
    <w:lvl w:ilvl="3" w:tplc="B5C8650E" w:tentative="1">
      <w:start w:val="1"/>
      <w:numFmt w:val="bullet"/>
      <w:lvlText w:val="•"/>
      <w:lvlJc w:val="left"/>
      <w:pPr>
        <w:tabs>
          <w:tab w:val="num" w:pos="2880"/>
        </w:tabs>
        <w:ind w:left="2880" w:hanging="360"/>
      </w:pPr>
      <w:rPr>
        <w:rFonts w:ascii="Arial" w:hAnsi="Arial" w:hint="default"/>
      </w:rPr>
    </w:lvl>
    <w:lvl w:ilvl="4" w:tplc="3E18AB3C" w:tentative="1">
      <w:start w:val="1"/>
      <w:numFmt w:val="bullet"/>
      <w:lvlText w:val="•"/>
      <w:lvlJc w:val="left"/>
      <w:pPr>
        <w:tabs>
          <w:tab w:val="num" w:pos="3600"/>
        </w:tabs>
        <w:ind w:left="3600" w:hanging="360"/>
      </w:pPr>
      <w:rPr>
        <w:rFonts w:ascii="Arial" w:hAnsi="Arial" w:hint="default"/>
      </w:rPr>
    </w:lvl>
    <w:lvl w:ilvl="5" w:tplc="C680C7D4" w:tentative="1">
      <w:start w:val="1"/>
      <w:numFmt w:val="bullet"/>
      <w:lvlText w:val="•"/>
      <w:lvlJc w:val="left"/>
      <w:pPr>
        <w:tabs>
          <w:tab w:val="num" w:pos="4320"/>
        </w:tabs>
        <w:ind w:left="4320" w:hanging="360"/>
      </w:pPr>
      <w:rPr>
        <w:rFonts w:ascii="Arial" w:hAnsi="Arial" w:hint="default"/>
      </w:rPr>
    </w:lvl>
    <w:lvl w:ilvl="6" w:tplc="83560A8E" w:tentative="1">
      <w:start w:val="1"/>
      <w:numFmt w:val="bullet"/>
      <w:lvlText w:val="•"/>
      <w:lvlJc w:val="left"/>
      <w:pPr>
        <w:tabs>
          <w:tab w:val="num" w:pos="5040"/>
        </w:tabs>
        <w:ind w:left="5040" w:hanging="360"/>
      </w:pPr>
      <w:rPr>
        <w:rFonts w:ascii="Arial" w:hAnsi="Arial" w:hint="default"/>
      </w:rPr>
    </w:lvl>
    <w:lvl w:ilvl="7" w:tplc="5DC47CDE" w:tentative="1">
      <w:start w:val="1"/>
      <w:numFmt w:val="bullet"/>
      <w:lvlText w:val="•"/>
      <w:lvlJc w:val="left"/>
      <w:pPr>
        <w:tabs>
          <w:tab w:val="num" w:pos="5760"/>
        </w:tabs>
        <w:ind w:left="5760" w:hanging="360"/>
      </w:pPr>
      <w:rPr>
        <w:rFonts w:ascii="Arial" w:hAnsi="Arial" w:hint="default"/>
      </w:rPr>
    </w:lvl>
    <w:lvl w:ilvl="8" w:tplc="D6A40BC8"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36535594"/>
    <w:multiLevelType w:val="hybridMultilevel"/>
    <w:tmpl w:val="C688D004"/>
    <w:lvl w:ilvl="0" w:tplc="DA30E912">
      <w:start w:val="1"/>
      <w:numFmt w:val="bullet"/>
      <w:lvlText w:val="•"/>
      <w:lvlJc w:val="left"/>
      <w:pPr>
        <w:tabs>
          <w:tab w:val="num" w:pos="720"/>
        </w:tabs>
        <w:ind w:left="720" w:hanging="360"/>
      </w:pPr>
      <w:rPr>
        <w:rFonts w:ascii="Arial" w:hAnsi="Arial" w:hint="default"/>
      </w:rPr>
    </w:lvl>
    <w:lvl w:ilvl="1" w:tplc="00BC6D44" w:tentative="1">
      <w:start w:val="1"/>
      <w:numFmt w:val="bullet"/>
      <w:lvlText w:val="•"/>
      <w:lvlJc w:val="left"/>
      <w:pPr>
        <w:tabs>
          <w:tab w:val="num" w:pos="1440"/>
        </w:tabs>
        <w:ind w:left="1440" w:hanging="360"/>
      </w:pPr>
      <w:rPr>
        <w:rFonts w:ascii="Arial" w:hAnsi="Arial" w:hint="default"/>
      </w:rPr>
    </w:lvl>
    <w:lvl w:ilvl="2" w:tplc="60204842" w:tentative="1">
      <w:start w:val="1"/>
      <w:numFmt w:val="bullet"/>
      <w:lvlText w:val="•"/>
      <w:lvlJc w:val="left"/>
      <w:pPr>
        <w:tabs>
          <w:tab w:val="num" w:pos="2160"/>
        </w:tabs>
        <w:ind w:left="2160" w:hanging="360"/>
      </w:pPr>
      <w:rPr>
        <w:rFonts w:ascii="Arial" w:hAnsi="Arial" w:hint="default"/>
      </w:rPr>
    </w:lvl>
    <w:lvl w:ilvl="3" w:tplc="8A489752" w:tentative="1">
      <w:start w:val="1"/>
      <w:numFmt w:val="bullet"/>
      <w:lvlText w:val="•"/>
      <w:lvlJc w:val="left"/>
      <w:pPr>
        <w:tabs>
          <w:tab w:val="num" w:pos="2880"/>
        </w:tabs>
        <w:ind w:left="2880" w:hanging="360"/>
      </w:pPr>
      <w:rPr>
        <w:rFonts w:ascii="Arial" w:hAnsi="Arial" w:hint="default"/>
      </w:rPr>
    </w:lvl>
    <w:lvl w:ilvl="4" w:tplc="CA907BF4" w:tentative="1">
      <w:start w:val="1"/>
      <w:numFmt w:val="bullet"/>
      <w:lvlText w:val="•"/>
      <w:lvlJc w:val="left"/>
      <w:pPr>
        <w:tabs>
          <w:tab w:val="num" w:pos="3600"/>
        </w:tabs>
        <w:ind w:left="3600" w:hanging="360"/>
      </w:pPr>
      <w:rPr>
        <w:rFonts w:ascii="Arial" w:hAnsi="Arial" w:hint="default"/>
      </w:rPr>
    </w:lvl>
    <w:lvl w:ilvl="5" w:tplc="DB1E8EB8" w:tentative="1">
      <w:start w:val="1"/>
      <w:numFmt w:val="bullet"/>
      <w:lvlText w:val="•"/>
      <w:lvlJc w:val="left"/>
      <w:pPr>
        <w:tabs>
          <w:tab w:val="num" w:pos="4320"/>
        </w:tabs>
        <w:ind w:left="4320" w:hanging="360"/>
      </w:pPr>
      <w:rPr>
        <w:rFonts w:ascii="Arial" w:hAnsi="Arial" w:hint="default"/>
      </w:rPr>
    </w:lvl>
    <w:lvl w:ilvl="6" w:tplc="AEDCBBF2" w:tentative="1">
      <w:start w:val="1"/>
      <w:numFmt w:val="bullet"/>
      <w:lvlText w:val="•"/>
      <w:lvlJc w:val="left"/>
      <w:pPr>
        <w:tabs>
          <w:tab w:val="num" w:pos="5040"/>
        </w:tabs>
        <w:ind w:left="5040" w:hanging="360"/>
      </w:pPr>
      <w:rPr>
        <w:rFonts w:ascii="Arial" w:hAnsi="Arial" w:hint="default"/>
      </w:rPr>
    </w:lvl>
    <w:lvl w:ilvl="7" w:tplc="E9CE1904" w:tentative="1">
      <w:start w:val="1"/>
      <w:numFmt w:val="bullet"/>
      <w:lvlText w:val="•"/>
      <w:lvlJc w:val="left"/>
      <w:pPr>
        <w:tabs>
          <w:tab w:val="num" w:pos="5760"/>
        </w:tabs>
        <w:ind w:left="5760" w:hanging="360"/>
      </w:pPr>
      <w:rPr>
        <w:rFonts w:ascii="Arial" w:hAnsi="Arial" w:hint="default"/>
      </w:rPr>
    </w:lvl>
    <w:lvl w:ilvl="8" w:tplc="06680294" w:tentative="1">
      <w:start w:val="1"/>
      <w:numFmt w:val="bullet"/>
      <w:lvlText w:val="•"/>
      <w:lvlJc w:val="left"/>
      <w:pPr>
        <w:tabs>
          <w:tab w:val="num" w:pos="6480"/>
        </w:tabs>
        <w:ind w:left="6480" w:hanging="360"/>
      </w:pPr>
      <w:rPr>
        <w:rFonts w:ascii="Arial" w:hAnsi="Arial" w:hint="default"/>
      </w:rPr>
    </w:lvl>
  </w:abstractNum>
  <w:abstractNum w:abstractNumId="114" w15:restartNumberingAfterBreak="0">
    <w:nsid w:val="369C4C34"/>
    <w:multiLevelType w:val="hybridMultilevel"/>
    <w:tmpl w:val="7C30AC9E"/>
    <w:lvl w:ilvl="0" w:tplc="974483E6">
      <w:start w:val="1"/>
      <w:numFmt w:val="bullet"/>
      <w:lvlText w:val="•"/>
      <w:lvlJc w:val="left"/>
      <w:pPr>
        <w:tabs>
          <w:tab w:val="num" w:pos="720"/>
        </w:tabs>
        <w:ind w:left="720" w:hanging="360"/>
      </w:pPr>
      <w:rPr>
        <w:rFonts w:ascii="Arial" w:hAnsi="Arial" w:hint="default"/>
      </w:rPr>
    </w:lvl>
    <w:lvl w:ilvl="1" w:tplc="7C008132">
      <w:numFmt w:val="bullet"/>
      <w:lvlText w:val="•"/>
      <w:lvlJc w:val="left"/>
      <w:pPr>
        <w:tabs>
          <w:tab w:val="num" w:pos="1440"/>
        </w:tabs>
        <w:ind w:left="1440" w:hanging="360"/>
      </w:pPr>
      <w:rPr>
        <w:rFonts w:ascii="Arial" w:hAnsi="Arial" w:hint="default"/>
      </w:rPr>
    </w:lvl>
    <w:lvl w:ilvl="2" w:tplc="CA3CFB02" w:tentative="1">
      <w:start w:val="1"/>
      <w:numFmt w:val="bullet"/>
      <w:lvlText w:val="•"/>
      <w:lvlJc w:val="left"/>
      <w:pPr>
        <w:tabs>
          <w:tab w:val="num" w:pos="2160"/>
        </w:tabs>
        <w:ind w:left="2160" w:hanging="360"/>
      </w:pPr>
      <w:rPr>
        <w:rFonts w:ascii="Arial" w:hAnsi="Arial" w:hint="default"/>
      </w:rPr>
    </w:lvl>
    <w:lvl w:ilvl="3" w:tplc="2EE8F108" w:tentative="1">
      <w:start w:val="1"/>
      <w:numFmt w:val="bullet"/>
      <w:lvlText w:val="•"/>
      <w:lvlJc w:val="left"/>
      <w:pPr>
        <w:tabs>
          <w:tab w:val="num" w:pos="2880"/>
        </w:tabs>
        <w:ind w:left="2880" w:hanging="360"/>
      </w:pPr>
      <w:rPr>
        <w:rFonts w:ascii="Arial" w:hAnsi="Arial" w:hint="default"/>
      </w:rPr>
    </w:lvl>
    <w:lvl w:ilvl="4" w:tplc="40B6FB34" w:tentative="1">
      <w:start w:val="1"/>
      <w:numFmt w:val="bullet"/>
      <w:lvlText w:val="•"/>
      <w:lvlJc w:val="left"/>
      <w:pPr>
        <w:tabs>
          <w:tab w:val="num" w:pos="3600"/>
        </w:tabs>
        <w:ind w:left="3600" w:hanging="360"/>
      </w:pPr>
      <w:rPr>
        <w:rFonts w:ascii="Arial" w:hAnsi="Arial" w:hint="default"/>
      </w:rPr>
    </w:lvl>
    <w:lvl w:ilvl="5" w:tplc="97D699F2" w:tentative="1">
      <w:start w:val="1"/>
      <w:numFmt w:val="bullet"/>
      <w:lvlText w:val="•"/>
      <w:lvlJc w:val="left"/>
      <w:pPr>
        <w:tabs>
          <w:tab w:val="num" w:pos="4320"/>
        </w:tabs>
        <w:ind w:left="4320" w:hanging="360"/>
      </w:pPr>
      <w:rPr>
        <w:rFonts w:ascii="Arial" w:hAnsi="Arial" w:hint="default"/>
      </w:rPr>
    </w:lvl>
    <w:lvl w:ilvl="6" w:tplc="526EDF9C" w:tentative="1">
      <w:start w:val="1"/>
      <w:numFmt w:val="bullet"/>
      <w:lvlText w:val="•"/>
      <w:lvlJc w:val="left"/>
      <w:pPr>
        <w:tabs>
          <w:tab w:val="num" w:pos="5040"/>
        </w:tabs>
        <w:ind w:left="5040" w:hanging="360"/>
      </w:pPr>
      <w:rPr>
        <w:rFonts w:ascii="Arial" w:hAnsi="Arial" w:hint="default"/>
      </w:rPr>
    </w:lvl>
    <w:lvl w:ilvl="7" w:tplc="04045DAE" w:tentative="1">
      <w:start w:val="1"/>
      <w:numFmt w:val="bullet"/>
      <w:lvlText w:val="•"/>
      <w:lvlJc w:val="left"/>
      <w:pPr>
        <w:tabs>
          <w:tab w:val="num" w:pos="5760"/>
        </w:tabs>
        <w:ind w:left="5760" w:hanging="360"/>
      </w:pPr>
      <w:rPr>
        <w:rFonts w:ascii="Arial" w:hAnsi="Arial" w:hint="default"/>
      </w:rPr>
    </w:lvl>
    <w:lvl w:ilvl="8" w:tplc="3F90C988"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38141AA3"/>
    <w:multiLevelType w:val="hybridMultilevel"/>
    <w:tmpl w:val="1BBC5850"/>
    <w:lvl w:ilvl="0" w:tplc="69E880B6">
      <w:start w:val="1"/>
      <w:numFmt w:val="bullet"/>
      <w:lvlText w:val="•"/>
      <w:lvlJc w:val="left"/>
      <w:pPr>
        <w:tabs>
          <w:tab w:val="num" w:pos="720"/>
        </w:tabs>
        <w:ind w:left="720" w:hanging="360"/>
      </w:pPr>
      <w:rPr>
        <w:rFonts w:ascii="Arial" w:hAnsi="Arial" w:hint="default"/>
      </w:rPr>
    </w:lvl>
    <w:lvl w:ilvl="1" w:tplc="3BE40800" w:tentative="1">
      <w:start w:val="1"/>
      <w:numFmt w:val="bullet"/>
      <w:lvlText w:val="•"/>
      <w:lvlJc w:val="left"/>
      <w:pPr>
        <w:tabs>
          <w:tab w:val="num" w:pos="1440"/>
        </w:tabs>
        <w:ind w:left="1440" w:hanging="360"/>
      </w:pPr>
      <w:rPr>
        <w:rFonts w:ascii="Arial" w:hAnsi="Arial" w:hint="default"/>
      </w:rPr>
    </w:lvl>
    <w:lvl w:ilvl="2" w:tplc="26E6B116" w:tentative="1">
      <w:start w:val="1"/>
      <w:numFmt w:val="bullet"/>
      <w:lvlText w:val="•"/>
      <w:lvlJc w:val="left"/>
      <w:pPr>
        <w:tabs>
          <w:tab w:val="num" w:pos="2160"/>
        </w:tabs>
        <w:ind w:left="2160" w:hanging="360"/>
      </w:pPr>
      <w:rPr>
        <w:rFonts w:ascii="Arial" w:hAnsi="Arial" w:hint="default"/>
      </w:rPr>
    </w:lvl>
    <w:lvl w:ilvl="3" w:tplc="33FCBB0C" w:tentative="1">
      <w:start w:val="1"/>
      <w:numFmt w:val="bullet"/>
      <w:lvlText w:val="•"/>
      <w:lvlJc w:val="left"/>
      <w:pPr>
        <w:tabs>
          <w:tab w:val="num" w:pos="2880"/>
        </w:tabs>
        <w:ind w:left="2880" w:hanging="360"/>
      </w:pPr>
      <w:rPr>
        <w:rFonts w:ascii="Arial" w:hAnsi="Arial" w:hint="default"/>
      </w:rPr>
    </w:lvl>
    <w:lvl w:ilvl="4" w:tplc="3816FD4E" w:tentative="1">
      <w:start w:val="1"/>
      <w:numFmt w:val="bullet"/>
      <w:lvlText w:val="•"/>
      <w:lvlJc w:val="left"/>
      <w:pPr>
        <w:tabs>
          <w:tab w:val="num" w:pos="3600"/>
        </w:tabs>
        <w:ind w:left="3600" w:hanging="360"/>
      </w:pPr>
      <w:rPr>
        <w:rFonts w:ascii="Arial" w:hAnsi="Arial" w:hint="default"/>
      </w:rPr>
    </w:lvl>
    <w:lvl w:ilvl="5" w:tplc="51B4CC2C" w:tentative="1">
      <w:start w:val="1"/>
      <w:numFmt w:val="bullet"/>
      <w:lvlText w:val="•"/>
      <w:lvlJc w:val="left"/>
      <w:pPr>
        <w:tabs>
          <w:tab w:val="num" w:pos="4320"/>
        </w:tabs>
        <w:ind w:left="4320" w:hanging="360"/>
      </w:pPr>
      <w:rPr>
        <w:rFonts w:ascii="Arial" w:hAnsi="Arial" w:hint="default"/>
      </w:rPr>
    </w:lvl>
    <w:lvl w:ilvl="6" w:tplc="309C558E" w:tentative="1">
      <w:start w:val="1"/>
      <w:numFmt w:val="bullet"/>
      <w:lvlText w:val="•"/>
      <w:lvlJc w:val="left"/>
      <w:pPr>
        <w:tabs>
          <w:tab w:val="num" w:pos="5040"/>
        </w:tabs>
        <w:ind w:left="5040" w:hanging="360"/>
      </w:pPr>
      <w:rPr>
        <w:rFonts w:ascii="Arial" w:hAnsi="Arial" w:hint="default"/>
      </w:rPr>
    </w:lvl>
    <w:lvl w:ilvl="7" w:tplc="91003336" w:tentative="1">
      <w:start w:val="1"/>
      <w:numFmt w:val="bullet"/>
      <w:lvlText w:val="•"/>
      <w:lvlJc w:val="left"/>
      <w:pPr>
        <w:tabs>
          <w:tab w:val="num" w:pos="5760"/>
        </w:tabs>
        <w:ind w:left="5760" w:hanging="360"/>
      </w:pPr>
      <w:rPr>
        <w:rFonts w:ascii="Arial" w:hAnsi="Arial" w:hint="default"/>
      </w:rPr>
    </w:lvl>
    <w:lvl w:ilvl="8" w:tplc="FD0EB2E2" w:tentative="1">
      <w:start w:val="1"/>
      <w:numFmt w:val="bullet"/>
      <w:lvlText w:val="•"/>
      <w:lvlJc w:val="left"/>
      <w:pPr>
        <w:tabs>
          <w:tab w:val="num" w:pos="6480"/>
        </w:tabs>
        <w:ind w:left="6480" w:hanging="360"/>
      </w:pPr>
      <w:rPr>
        <w:rFonts w:ascii="Arial" w:hAnsi="Arial" w:hint="default"/>
      </w:rPr>
    </w:lvl>
  </w:abstractNum>
  <w:abstractNum w:abstractNumId="116" w15:restartNumberingAfterBreak="0">
    <w:nsid w:val="38804820"/>
    <w:multiLevelType w:val="hybridMultilevel"/>
    <w:tmpl w:val="64CAF03E"/>
    <w:lvl w:ilvl="0" w:tplc="06E87126">
      <w:start w:val="1"/>
      <w:numFmt w:val="bullet"/>
      <w:lvlText w:val="•"/>
      <w:lvlJc w:val="left"/>
      <w:pPr>
        <w:tabs>
          <w:tab w:val="num" w:pos="720"/>
        </w:tabs>
        <w:ind w:left="720" w:hanging="360"/>
      </w:pPr>
      <w:rPr>
        <w:rFonts w:ascii="Arial" w:hAnsi="Arial" w:hint="default"/>
      </w:rPr>
    </w:lvl>
    <w:lvl w:ilvl="1" w:tplc="21B46104">
      <w:numFmt w:val="bullet"/>
      <w:lvlText w:val="•"/>
      <w:lvlJc w:val="left"/>
      <w:pPr>
        <w:tabs>
          <w:tab w:val="num" w:pos="1440"/>
        </w:tabs>
        <w:ind w:left="1440" w:hanging="360"/>
      </w:pPr>
      <w:rPr>
        <w:rFonts w:ascii="Arial" w:hAnsi="Arial" w:hint="default"/>
      </w:rPr>
    </w:lvl>
    <w:lvl w:ilvl="2" w:tplc="688C19B6">
      <w:numFmt w:val="bullet"/>
      <w:lvlText w:val="•"/>
      <w:lvlJc w:val="left"/>
      <w:pPr>
        <w:tabs>
          <w:tab w:val="num" w:pos="2160"/>
        </w:tabs>
        <w:ind w:left="2160" w:hanging="360"/>
      </w:pPr>
      <w:rPr>
        <w:rFonts w:ascii="Arial" w:hAnsi="Arial" w:hint="default"/>
      </w:rPr>
    </w:lvl>
    <w:lvl w:ilvl="3" w:tplc="C38ED00C" w:tentative="1">
      <w:start w:val="1"/>
      <w:numFmt w:val="bullet"/>
      <w:lvlText w:val="•"/>
      <w:lvlJc w:val="left"/>
      <w:pPr>
        <w:tabs>
          <w:tab w:val="num" w:pos="2880"/>
        </w:tabs>
        <w:ind w:left="2880" w:hanging="360"/>
      </w:pPr>
      <w:rPr>
        <w:rFonts w:ascii="Arial" w:hAnsi="Arial" w:hint="default"/>
      </w:rPr>
    </w:lvl>
    <w:lvl w:ilvl="4" w:tplc="FBF0AAD8" w:tentative="1">
      <w:start w:val="1"/>
      <w:numFmt w:val="bullet"/>
      <w:lvlText w:val="•"/>
      <w:lvlJc w:val="left"/>
      <w:pPr>
        <w:tabs>
          <w:tab w:val="num" w:pos="3600"/>
        </w:tabs>
        <w:ind w:left="3600" w:hanging="360"/>
      </w:pPr>
      <w:rPr>
        <w:rFonts w:ascii="Arial" w:hAnsi="Arial" w:hint="default"/>
      </w:rPr>
    </w:lvl>
    <w:lvl w:ilvl="5" w:tplc="A7BA0610" w:tentative="1">
      <w:start w:val="1"/>
      <w:numFmt w:val="bullet"/>
      <w:lvlText w:val="•"/>
      <w:lvlJc w:val="left"/>
      <w:pPr>
        <w:tabs>
          <w:tab w:val="num" w:pos="4320"/>
        </w:tabs>
        <w:ind w:left="4320" w:hanging="360"/>
      </w:pPr>
      <w:rPr>
        <w:rFonts w:ascii="Arial" w:hAnsi="Arial" w:hint="default"/>
      </w:rPr>
    </w:lvl>
    <w:lvl w:ilvl="6" w:tplc="0FEAFD0E" w:tentative="1">
      <w:start w:val="1"/>
      <w:numFmt w:val="bullet"/>
      <w:lvlText w:val="•"/>
      <w:lvlJc w:val="left"/>
      <w:pPr>
        <w:tabs>
          <w:tab w:val="num" w:pos="5040"/>
        </w:tabs>
        <w:ind w:left="5040" w:hanging="360"/>
      </w:pPr>
      <w:rPr>
        <w:rFonts w:ascii="Arial" w:hAnsi="Arial" w:hint="default"/>
      </w:rPr>
    </w:lvl>
    <w:lvl w:ilvl="7" w:tplc="A6906842" w:tentative="1">
      <w:start w:val="1"/>
      <w:numFmt w:val="bullet"/>
      <w:lvlText w:val="•"/>
      <w:lvlJc w:val="left"/>
      <w:pPr>
        <w:tabs>
          <w:tab w:val="num" w:pos="5760"/>
        </w:tabs>
        <w:ind w:left="5760" w:hanging="360"/>
      </w:pPr>
      <w:rPr>
        <w:rFonts w:ascii="Arial" w:hAnsi="Arial" w:hint="default"/>
      </w:rPr>
    </w:lvl>
    <w:lvl w:ilvl="8" w:tplc="3FB218FA"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389023B8"/>
    <w:multiLevelType w:val="hybridMultilevel"/>
    <w:tmpl w:val="E98677DE"/>
    <w:lvl w:ilvl="0" w:tplc="E098B66E">
      <w:start w:val="1"/>
      <w:numFmt w:val="bullet"/>
      <w:lvlText w:val="•"/>
      <w:lvlJc w:val="left"/>
      <w:pPr>
        <w:tabs>
          <w:tab w:val="num" w:pos="720"/>
        </w:tabs>
        <w:ind w:left="720" w:hanging="360"/>
      </w:pPr>
      <w:rPr>
        <w:rFonts w:ascii="Arial" w:hAnsi="Arial" w:hint="default"/>
      </w:rPr>
    </w:lvl>
    <w:lvl w:ilvl="1" w:tplc="1CC638F6">
      <w:numFmt w:val="bullet"/>
      <w:lvlText w:val="•"/>
      <w:lvlJc w:val="left"/>
      <w:pPr>
        <w:tabs>
          <w:tab w:val="num" w:pos="1440"/>
        </w:tabs>
        <w:ind w:left="1440" w:hanging="360"/>
      </w:pPr>
      <w:rPr>
        <w:rFonts w:ascii="Arial" w:hAnsi="Arial" w:hint="default"/>
      </w:rPr>
    </w:lvl>
    <w:lvl w:ilvl="2" w:tplc="996C62A6" w:tentative="1">
      <w:start w:val="1"/>
      <w:numFmt w:val="bullet"/>
      <w:lvlText w:val="•"/>
      <w:lvlJc w:val="left"/>
      <w:pPr>
        <w:tabs>
          <w:tab w:val="num" w:pos="2160"/>
        </w:tabs>
        <w:ind w:left="2160" w:hanging="360"/>
      </w:pPr>
      <w:rPr>
        <w:rFonts w:ascii="Arial" w:hAnsi="Arial" w:hint="default"/>
      </w:rPr>
    </w:lvl>
    <w:lvl w:ilvl="3" w:tplc="0D5E4AD8" w:tentative="1">
      <w:start w:val="1"/>
      <w:numFmt w:val="bullet"/>
      <w:lvlText w:val="•"/>
      <w:lvlJc w:val="left"/>
      <w:pPr>
        <w:tabs>
          <w:tab w:val="num" w:pos="2880"/>
        </w:tabs>
        <w:ind w:left="2880" w:hanging="360"/>
      </w:pPr>
      <w:rPr>
        <w:rFonts w:ascii="Arial" w:hAnsi="Arial" w:hint="default"/>
      </w:rPr>
    </w:lvl>
    <w:lvl w:ilvl="4" w:tplc="977ABF8C" w:tentative="1">
      <w:start w:val="1"/>
      <w:numFmt w:val="bullet"/>
      <w:lvlText w:val="•"/>
      <w:lvlJc w:val="left"/>
      <w:pPr>
        <w:tabs>
          <w:tab w:val="num" w:pos="3600"/>
        </w:tabs>
        <w:ind w:left="3600" w:hanging="360"/>
      </w:pPr>
      <w:rPr>
        <w:rFonts w:ascii="Arial" w:hAnsi="Arial" w:hint="default"/>
      </w:rPr>
    </w:lvl>
    <w:lvl w:ilvl="5" w:tplc="EDF46630" w:tentative="1">
      <w:start w:val="1"/>
      <w:numFmt w:val="bullet"/>
      <w:lvlText w:val="•"/>
      <w:lvlJc w:val="left"/>
      <w:pPr>
        <w:tabs>
          <w:tab w:val="num" w:pos="4320"/>
        </w:tabs>
        <w:ind w:left="4320" w:hanging="360"/>
      </w:pPr>
      <w:rPr>
        <w:rFonts w:ascii="Arial" w:hAnsi="Arial" w:hint="default"/>
      </w:rPr>
    </w:lvl>
    <w:lvl w:ilvl="6" w:tplc="DCF8D308" w:tentative="1">
      <w:start w:val="1"/>
      <w:numFmt w:val="bullet"/>
      <w:lvlText w:val="•"/>
      <w:lvlJc w:val="left"/>
      <w:pPr>
        <w:tabs>
          <w:tab w:val="num" w:pos="5040"/>
        </w:tabs>
        <w:ind w:left="5040" w:hanging="360"/>
      </w:pPr>
      <w:rPr>
        <w:rFonts w:ascii="Arial" w:hAnsi="Arial" w:hint="default"/>
      </w:rPr>
    </w:lvl>
    <w:lvl w:ilvl="7" w:tplc="79B0E3D2" w:tentative="1">
      <w:start w:val="1"/>
      <w:numFmt w:val="bullet"/>
      <w:lvlText w:val="•"/>
      <w:lvlJc w:val="left"/>
      <w:pPr>
        <w:tabs>
          <w:tab w:val="num" w:pos="5760"/>
        </w:tabs>
        <w:ind w:left="5760" w:hanging="360"/>
      </w:pPr>
      <w:rPr>
        <w:rFonts w:ascii="Arial" w:hAnsi="Arial" w:hint="default"/>
      </w:rPr>
    </w:lvl>
    <w:lvl w:ilvl="8" w:tplc="78027478"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393564B3"/>
    <w:multiLevelType w:val="hybridMultilevel"/>
    <w:tmpl w:val="D06EADB8"/>
    <w:lvl w:ilvl="0" w:tplc="22580D7A">
      <w:start w:val="1"/>
      <w:numFmt w:val="bullet"/>
      <w:lvlText w:val="•"/>
      <w:lvlJc w:val="left"/>
      <w:pPr>
        <w:tabs>
          <w:tab w:val="num" w:pos="720"/>
        </w:tabs>
        <w:ind w:left="720" w:hanging="360"/>
      </w:pPr>
      <w:rPr>
        <w:rFonts w:ascii="Arial" w:hAnsi="Arial" w:hint="default"/>
      </w:rPr>
    </w:lvl>
    <w:lvl w:ilvl="1" w:tplc="4BA21B96" w:tentative="1">
      <w:start w:val="1"/>
      <w:numFmt w:val="bullet"/>
      <w:lvlText w:val="•"/>
      <w:lvlJc w:val="left"/>
      <w:pPr>
        <w:tabs>
          <w:tab w:val="num" w:pos="1440"/>
        </w:tabs>
        <w:ind w:left="1440" w:hanging="360"/>
      </w:pPr>
      <w:rPr>
        <w:rFonts w:ascii="Arial" w:hAnsi="Arial" w:hint="default"/>
      </w:rPr>
    </w:lvl>
    <w:lvl w:ilvl="2" w:tplc="8DE89D6A" w:tentative="1">
      <w:start w:val="1"/>
      <w:numFmt w:val="bullet"/>
      <w:lvlText w:val="•"/>
      <w:lvlJc w:val="left"/>
      <w:pPr>
        <w:tabs>
          <w:tab w:val="num" w:pos="2160"/>
        </w:tabs>
        <w:ind w:left="2160" w:hanging="360"/>
      </w:pPr>
      <w:rPr>
        <w:rFonts w:ascii="Arial" w:hAnsi="Arial" w:hint="default"/>
      </w:rPr>
    </w:lvl>
    <w:lvl w:ilvl="3" w:tplc="61380EF2" w:tentative="1">
      <w:start w:val="1"/>
      <w:numFmt w:val="bullet"/>
      <w:lvlText w:val="•"/>
      <w:lvlJc w:val="left"/>
      <w:pPr>
        <w:tabs>
          <w:tab w:val="num" w:pos="2880"/>
        </w:tabs>
        <w:ind w:left="2880" w:hanging="360"/>
      </w:pPr>
      <w:rPr>
        <w:rFonts w:ascii="Arial" w:hAnsi="Arial" w:hint="default"/>
      </w:rPr>
    </w:lvl>
    <w:lvl w:ilvl="4" w:tplc="C498A144" w:tentative="1">
      <w:start w:val="1"/>
      <w:numFmt w:val="bullet"/>
      <w:lvlText w:val="•"/>
      <w:lvlJc w:val="left"/>
      <w:pPr>
        <w:tabs>
          <w:tab w:val="num" w:pos="3600"/>
        </w:tabs>
        <w:ind w:left="3600" w:hanging="360"/>
      </w:pPr>
      <w:rPr>
        <w:rFonts w:ascii="Arial" w:hAnsi="Arial" w:hint="default"/>
      </w:rPr>
    </w:lvl>
    <w:lvl w:ilvl="5" w:tplc="455087DC" w:tentative="1">
      <w:start w:val="1"/>
      <w:numFmt w:val="bullet"/>
      <w:lvlText w:val="•"/>
      <w:lvlJc w:val="left"/>
      <w:pPr>
        <w:tabs>
          <w:tab w:val="num" w:pos="4320"/>
        </w:tabs>
        <w:ind w:left="4320" w:hanging="360"/>
      </w:pPr>
      <w:rPr>
        <w:rFonts w:ascii="Arial" w:hAnsi="Arial" w:hint="default"/>
      </w:rPr>
    </w:lvl>
    <w:lvl w:ilvl="6" w:tplc="77BAC020" w:tentative="1">
      <w:start w:val="1"/>
      <w:numFmt w:val="bullet"/>
      <w:lvlText w:val="•"/>
      <w:lvlJc w:val="left"/>
      <w:pPr>
        <w:tabs>
          <w:tab w:val="num" w:pos="5040"/>
        </w:tabs>
        <w:ind w:left="5040" w:hanging="360"/>
      </w:pPr>
      <w:rPr>
        <w:rFonts w:ascii="Arial" w:hAnsi="Arial" w:hint="default"/>
      </w:rPr>
    </w:lvl>
    <w:lvl w:ilvl="7" w:tplc="062C3774" w:tentative="1">
      <w:start w:val="1"/>
      <w:numFmt w:val="bullet"/>
      <w:lvlText w:val="•"/>
      <w:lvlJc w:val="left"/>
      <w:pPr>
        <w:tabs>
          <w:tab w:val="num" w:pos="5760"/>
        </w:tabs>
        <w:ind w:left="5760" w:hanging="360"/>
      </w:pPr>
      <w:rPr>
        <w:rFonts w:ascii="Arial" w:hAnsi="Arial" w:hint="default"/>
      </w:rPr>
    </w:lvl>
    <w:lvl w:ilvl="8" w:tplc="EFDC5C62"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397E63CE"/>
    <w:multiLevelType w:val="hybridMultilevel"/>
    <w:tmpl w:val="34AAB1A0"/>
    <w:lvl w:ilvl="0" w:tplc="F0E64E50">
      <w:start w:val="1"/>
      <w:numFmt w:val="bullet"/>
      <w:lvlText w:val="•"/>
      <w:lvlJc w:val="left"/>
      <w:pPr>
        <w:tabs>
          <w:tab w:val="num" w:pos="720"/>
        </w:tabs>
        <w:ind w:left="720" w:hanging="360"/>
      </w:pPr>
      <w:rPr>
        <w:rFonts w:ascii="Arial" w:hAnsi="Arial" w:hint="default"/>
      </w:rPr>
    </w:lvl>
    <w:lvl w:ilvl="1" w:tplc="DED88DAA" w:tentative="1">
      <w:start w:val="1"/>
      <w:numFmt w:val="bullet"/>
      <w:lvlText w:val="•"/>
      <w:lvlJc w:val="left"/>
      <w:pPr>
        <w:tabs>
          <w:tab w:val="num" w:pos="1440"/>
        </w:tabs>
        <w:ind w:left="1440" w:hanging="360"/>
      </w:pPr>
      <w:rPr>
        <w:rFonts w:ascii="Arial" w:hAnsi="Arial" w:hint="default"/>
      </w:rPr>
    </w:lvl>
    <w:lvl w:ilvl="2" w:tplc="5C28D6F0" w:tentative="1">
      <w:start w:val="1"/>
      <w:numFmt w:val="bullet"/>
      <w:lvlText w:val="•"/>
      <w:lvlJc w:val="left"/>
      <w:pPr>
        <w:tabs>
          <w:tab w:val="num" w:pos="2160"/>
        </w:tabs>
        <w:ind w:left="2160" w:hanging="360"/>
      </w:pPr>
      <w:rPr>
        <w:rFonts w:ascii="Arial" w:hAnsi="Arial" w:hint="default"/>
      </w:rPr>
    </w:lvl>
    <w:lvl w:ilvl="3" w:tplc="6A0CAA46" w:tentative="1">
      <w:start w:val="1"/>
      <w:numFmt w:val="bullet"/>
      <w:lvlText w:val="•"/>
      <w:lvlJc w:val="left"/>
      <w:pPr>
        <w:tabs>
          <w:tab w:val="num" w:pos="2880"/>
        </w:tabs>
        <w:ind w:left="2880" w:hanging="360"/>
      </w:pPr>
      <w:rPr>
        <w:rFonts w:ascii="Arial" w:hAnsi="Arial" w:hint="default"/>
      </w:rPr>
    </w:lvl>
    <w:lvl w:ilvl="4" w:tplc="AE2EB252" w:tentative="1">
      <w:start w:val="1"/>
      <w:numFmt w:val="bullet"/>
      <w:lvlText w:val="•"/>
      <w:lvlJc w:val="left"/>
      <w:pPr>
        <w:tabs>
          <w:tab w:val="num" w:pos="3600"/>
        </w:tabs>
        <w:ind w:left="3600" w:hanging="360"/>
      </w:pPr>
      <w:rPr>
        <w:rFonts w:ascii="Arial" w:hAnsi="Arial" w:hint="default"/>
      </w:rPr>
    </w:lvl>
    <w:lvl w:ilvl="5" w:tplc="A4CE0504" w:tentative="1">
      <w:start w:val="1"/>
      <w:numFmt w:val="bullet"/>
      <w:lvlText w:val="•"/>
      <w:lvlJc w:val="left"/>
      <w:pPr>
        <w:tabs>
          <w:tab w:val="num" w:pos="4320"/>
        </w:tabs>
        <w:ind w:left="4320" w:hanging="360"/>
      </w:pPr>
      <w:rPr>
        <w:rFonts w:ascii="Arial" w:hAnsi="Arial" w:hint="default"/>
      </w:rPr>
    </w:lvl>
    <w:lvl w:ilvl="6" w:tplc="CD3628B8" w:tentative="1">
      <w:start w:val="1"/>
      <w:numFmt w:val="bullet"/>
      <w:lvlText w:val="•"/>
      <w:lvlJc w:val="left"/>
      <w:pPr>
        <w:tabs>
          <w:tab w:val="num" w:pos="5040"/>
        </w:tabs>
        <w:ind w:left="5040" w:hanging="360"/>
      </w:pPr>
      <w:rPr>
        <w:rFonts w:ascii="Arial" w:hAnsi="Arial" w:hint="default"/>
      </w:rPr>
    </w:lvl>
    <w:lvl w:ilvl="7" w:tplc="76D8BC96" w:tentative="1">
      <w:start w:val="1"/>
      <w:numFmt w:val="bullet"/>
      <w:lvlText w:val="•"/>
      <w:lvlJc w:val="left"/>
      <w:pPr>
        <w:tabs>
          <w:tab w:val="num" w:pos="5760"/>
        </w:tabs>
        <w:ind w:left="5760" w:hanging="360"/>
      </w:pPr>
      <w:rPr>
        <w:rFonts w:ascii="Arial" w:hAnsi="Arial" w:hint="default"/>
      </w:rPr>
    </w:lvl>
    <w:lvl w:ilvl="8" w:tplc="6792CEFC"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39DE416C"/>
    <w:multiLevelType w:val="hybridMultilevel"/>
    <w:tmpl w:val="FB244BD0"/>
    <w:lvl w:ilvl="0" w:tplc="C86EA8F2">
      <w:start w:val="1"/>
      <w:numFmt w:val="bullet"/>
      <w:lvlText w:val="•"/>
      <w:lvlJc w:val="left"/>
      <w:pPr>
        <w:tabs>
          <w:tab w:val="num" w:pos="720"/>
        </w:tabs>
        <w:ind w:left="720" w:hanging="360"/>
      </w:pPr>
      <w:rPr>
        <w:rFonts w:ascii="Arial" w:hAnsi="Arial" w:hint="default"/>
      </w:rPr>
    </w:lvl>
    <w:lvl w:ilvl="1" w:tplc="BD40B23C">
      <w:numFmt w:val="bullet"/>
      <w:lvlText w:val="•"/>
      <w:lvlJc w:val="left"/>
      <w:pPr>
        <w:tabs>
          <w:tab w:val="num" w:pos="1440"/>
        </w:tabs>
        <w:ind w:left="1440" w:hanging="360"/>
      </w:pPr>
      <w:rPr>
        <w:rFonts w:ascii="Arial" w:hAnsi="Arial" w:hint="default"/>
      </w:rPr>
    </w:lvl>
    <w:lvl w:ilvl="2" w:tplc="18EA0B16" w:tentative="1">
      <w:start w:val="1"/>
      <w:numFmt w:val="bullet"/>
      <w:lvlText w:val="•"/>
      <w:lvlJc w:val="left"/>
      <w:pPr>
        <w:tabs>
          <w:tab w:val="num" w:pos="2160"/>
        </w:tabs>
        <w:ind w:left="2160" w:hanging="360"/>
      </w:pPr>
      <w:rPr>
        <w:rFonts w:ascii="Arial" w:hAnsi="Arial" w:hint="default"/>
      </w:rPr>
    </w:lvl>
    <w:lvl w:ilvl="3" w:tplc="C8087F92" w:tentative="1">
      <w:start w:val="1"/>
      <w:numFmt w:val="bullet"/>
      <w:lvlText w:val="•"/>
      <w:lvlJc w:val="left"/>
      <w:pPr>
        <w:tabs>
          <w:tab w:val="num" w:pos="2880"/>
        </w:tabs>
        <w:ind w:left="2880" w:hanging="360"/>
      </w:pPr>
      <w:rPr>
        <w:rFonts w:ascii="Arial" w:hAnsi="Arial" w:hint="default"/>
      </w:rPr>
    </w:lvl>
    <w:lvl w:ilvl="4" w:tplc="6744F352" w:tentative="1">
      <w:start w:val="1"/>
      <w:numFmt w:val="bullet"/>
      <w:lvlText w:val="•"/>
      <w:lvlJc w:val="left"/>
      <w:pPr>
        <w:tabs>
          <w:tab w:val="num" w:pos="3600"/>
        </w:tabs>
        <w:ind w:left="3600" w:hanging="360"/>
      </w:pPr>
      <w:rPr>
        <w:rFonts w:ascii="Arial" w:hAnsi="Arial" w:hint="default"/>
      </w:rPr>
    </w:lvl>
    <w:lvl w:ilvl="5" w:tplc="4DE6EE10" w:tentative="1">
      <w:start w:val="1"/>
      <w:numFmt w:val="bullet"/>
      <w:lvlText w:val="•"/>
      <w:lvlJc w:val="left"/>
      <w:pPr>
        <w:tabs>
          <w:tab w:val="num" w:pos="4320"/>
        </w:tabs>
        <w:ind w:left="4320" w:hanging="360"/>
      </w:pPr>
      <w:rPr>
        <w:rFonts w:ascii="Arial" w:hAnsi="Arial" w:hint="default"/>
      </w:rPr>
    </w:lvl>
    <w:lvl w:ilvl="6" w:tplc="64E6336E" w:tentative="1">
      <w:start w:val="1"/>
      <w:numFmt w:val="bullet"/>
      <w:lvlText w:val="•"/>
      <w:lvlJc w:val="left"/>
      <w:pPr>
        <w:tabs>
          <w:tab w:val="num" w:pos="5040"/>
        </w:tabs>
        <w:ind w:left="5040" w:hanging="360"/>
      </w:pPr>
      <w:rPr>
        <w:rFonts w:ascii="Arial" w:hAnsi="Arial" w:hint="default"/>
      </w:rPr>
    </w:lvl>
    <w:lvl w:ilvl="7" w:tplc="8D22B9BC" w:tentative="1">
      <w:start w:val="1"/>
      <w:numFmt w:val="bullet"/>
      <w:lvlText w:val="•"/>
      <w:lvlJc w:val="left"/>
      <w:pPr>
        <w:tabs>
          <w:tab w:val="num" w:pos="5760"/>
        </w:tabs>
        <w:ind w:left="5760" w:hanging="360"/>
      </w:pPr>
      <w:rPr>
        <w:rFonts w:ascii="Arial" w:hAnsi="Arial" w:hint="default"/>
      </w:rPr>
    </w:lvl>
    <w:lvl w:ilvl="8" w:tplc="DE0E699A" w:tentative="1">
      <w:start w:val="1"/>
      <w:numFmt w:val="bullet"/>
      <w:lvlText w:val="•"/>
      <w:lvlJc w:val="left"/>
      <w:pPr>
        <w:tabs>
          <w:tab w:val="num" w:pos="6480"/>
        </w:tabs>
        <w:ind w:left="6480" w:hanging="360"/>
      </w:pPr>
      <w:rPr>
        <w:rFonts w:ascii="Arial" w:hAnsi="Arial" w:hint="default"/>
      </w:rPr>
    </w:lvl>
  </w:abstractNum>
  <w:abstractNum w:abstractNumId="121" w15:restartNumberingAfterBreak="0">
    <w:nsid w:val="3A627376"/>
    <w:multiLevelType w:val="hybridMultilevel"/>
    <w:tmpl w:val="816EF898"/>
    <w:lvl w:ilvl="0" w:tplc="8EEC6D8A">
      <w:start w:val="1"/>
      <w:numFmt w:val="bullet"/>
      <w:lvlText w:val="•"/>
      <w:lvlJc w:val="left"/>
      <w:pPr>
        <w:tabs>
          <w:tab w:val="num" w:pos="720"/>
        </w:tabs>
        <w:ind w:left="720" w:hanging="360"/>
      </w:pPr>
      <w:rPr>
        <w:rFonts w:ascii="Arial" w:hAnsi="Arial" w:hint="default"/>
      </w:rPr>
    </w:lvl>
    <w:lvl w:ilvl="1" w:tplc="E49E1C22" w:tentative="1">
      <w:start w:val="1"/>
      <w:numFmt w:val="bullet"/>
      <w:lvlText w:val="•"/>
      <w:lvlJc w:val="left"/>
      <w:pPr>
        <w:tabs>
          <w:tab w:val="num" w:pos="1440"/>
        </w:tabs>
        <w:ind w:left="1440" w:hanging="360"/>
      </w:pPr>
      <w:rPr>
        <w:rFonts w:ascii="Arial" w:hAnsi="Arial" w:hint="default"/>
      </w:rPr>
    </w:lvl>
    <w:lvl w:ilvl="2" w:tplc="9774A642" w:tentative="1">
      <w:start w:val="1"/>
      <w:numFmt w:val="bullet"/>
      <w:lvlText w:val="•"/>
      <w:lvlJc w:val="left"/>
      <w:pPr>
        <w:tabs>
          <w:tab w:val="num" w:pos="2160"/>
        </w:tabs>
        <w:ind w:left="2160" w:hanging="360"/>
      </w:pPr>
      <w:rPr>
        <w:rFonts w:ascii="Arial" w:hAnsi="Arial" w:hint="default"/>
      </w:rPr>
    </w:lvl>
    <w:lvl w:ilvl="3" w:tplc="CD62A84E" w:tentative="1">
      <w:start w:val="1"/>
      <w:numFmt w:val="bullet"/>
      <w:lvlText w:val="•"/>
      <w:lvlJc w:val="left"/>
      <w:pPr>
        <w:tabs>
          <w:tab w:val="num" w:pos="2880"/>
        </w:tabs>
        <w:ind w:left="2880" w:hanging="360"/>
      </w:pPr>
      <w:rPr>
        <w:rFonts w:ascii="Arial" w:hAnsi="Arial" w:hint="default"/>
      </w:rPr>
    </w:lvl>
    <w:lvl w:ilvl="4" w:tplc="5FA81352" w:tentative="1">
      <w:start w:val="1"/>
      <w:numFmt w:val="bullet"/>
      <w:lvlText w:val="•"/>
      <w:lvlJc w:val="left"/>
      <w:pPr>
        <w:tabs>
          <w:tab w:val="num" w:pos="3600"/>
        </w:tabs>
        <w:ind w:left="3600" w:hanging="360"/>
      </w:pPr>
      <w:rPr>
        <w:rFonts w:ascii="Arial" w:hAnsi="Arial" w:hint="default"/>
      </w:rPr>
    </w:lvl>
    <w:lvl w:ilvl="5" w:tplc="9E4A0632" w:tentative="1">
      <w:start w:val="1"/>
      <w:numFmt w:val="bullet"/>
      <w:lvlText w:val="•"/>
      <w:lvlJc w:val="left"/>
      <w:pPr>
        <w:tabs>
          <w:tab w:val="num" w:pos="4320"/>
        </w:tabs>
        <w:ind w:left="4320" w:hanging="360"/>
      </w:pPr>
      <w:rPr>
        <w:rFonts w:ascii="Arial" w:hAnsi="Arial" w:hint="default"/>
      </w:rPr>
    </w:lvl>
    <w:lvl w:ilvl="6" w:tplc="1898D70A" w:tentative="1">
      <w:start w:val="1"/>
      <w:numFmt w:val="bullet"/>
      <w:lvlText w:val="•"/>
      <w:lvlJc w:val="left"/>
      <w:pPr>
        <w:tabs>
          <w:tab w:val="num" w:pos="5040"/>
        </w:tabs>
        <w:ind w:left="5040" w:hanging="360"/>
      </w:pPr>
      <w:rPr>
        <w:rFonts w:ascii="Arial" w:hAnsi="Arial" w:hint="default"/>
      </w:rPr>
    </w:lvl>
    <w:lvl w:ilvl="7" w:tplc="1FF8E830" w:tentative="1">
      <w:start w:val="1"/>
      <w:numFmt w:val="bullet"/>
      <w:lvlText w:val="•"/>
      <w:lvlJc w:val="left"/>
      <w:pPr>
        <w:tabs>
          <w:tab w:val="num" w:pos="5760"/>
        </w:tabs>
        <w:ind w:left="5760" w:hanging="360"/>
      </w:pPr>
      <w:rPr>
        <w:rFonts w:ascii="Arial" w:hAnsi="Arial" w:hint="default"/>
      </w:rPr>
    </w:lvl>
    <w:lvl w:ilvl="8" w:tplc="383A8DAC"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3A894EC1"/>
    <w:multiLevelType w:val="hybridMultilevel"/>
    <w:tmpl w:val="EE6056A2"/>
    <w:lvl w:ilvl="0" w:tplc="018A59DA">
      <w:start w:val="1"/>
      <w:numFmt w:val="bullet"/>
      <w:lvlText w:val="•"/>
      <w:lvlJc w:val="left"/>
      <w:pPr>
        <w:tabs>
          <w:tab w:val="num" w:pos="720"/>
        </w:tabs>
        <w:ind w:left="720" w:hanging="360"/>
      </w:pPr>
      <w:rPr>
        <w:rFonts w:ascii="Arial" w:hAnsi="Arial" w:hint="default"/>
      </w:rPr>
    </w:lvl>
    <w:lvl w:ilvl="1" w:tplc="7E82D762" w:tentative="1">
      <w:start w:val="1"/>
      <w:numFmt w:val="bullet"/>
      <w:lvlText w:val="•"/>
      <w:lvlJc w:val="left"/>
      <w:pPr>
        <w:tabs>
          <w:tab w:val="num" w:pos="1440"/>
        </w:tabs>
        <w:ind w:left="1440" w:hanging="360"/>
      </w:pPr>
      <w:rPr>
        <w:rFonts w:ascii="Arial" w:hAnsi="Arial" w:hint="default"/>
      </w:rPr>
    </w:lvl>
    <w:lvl w:ilvl="2" w:tplc="56CC2CAC" w:tentative="1">
      <w:start w:val="1"/>
      <w:numFmt w:val="bullet"/>
      <w:lvlText w:val="•"/>
      <w:lvlJc w:val="left"/>
      <w:pPr>
        <w:tabs>
          <w:tab w:val="num" w:pos="2160"/>
        </w:tabs>
        <w:ind w:left="2160" w:hanging="360"/>
      </w:pPr>
      <w:rPr>
        <w:rFonts w:ascii="Arial" w:hAnsi="Arial" w:hint="default"/>
      </w:rPr>
    </w:lvl>
    <w:lvl w:ilvl="3" w:tplc="21366768" w:tentative="1">
      <w:start w:val="1"/>
      <w:numFmt w:val="bullet"/>
      <w:lvlText w:val="•"/>
      <w:lvlJc w:val="left"/>
      <w:pPr>
        <w:tabs>
          <w:tab w:val="num" w:pos="2880"/>
        </w:tabs>
        <w:ind w:left="2880" w:hanging="360"/>
      </w:pPr>
      <w:rPr>
        <w:rFonts w:ascii="Arial" w:hAnsi="Arial" w:hint="default"/>
      </w:rPr>
    </w:lvl>
    <w:lvl w:ilvl="4" w:tplc="9064E1E4" w:tentative="1">
      <w:start w:val="1"/>
      <w:numFmt w:val="bullet"/>
      <w:lvlText w:val="•"/>
      <w:lvlJc w:val="left"/>
      <w:pPr>
        <w:tabs>
          <w:tab w:val="num" w:pos="3600"/>
        </w:tabs>
        <w:ind w:left="3600" w:hanging="360"/>
      </w:pPr>
      <w:rPr>
        <w:rFonts w:ascii="Arial" w:hAnsi="Arial" w:hint="default"/>
      </w:rPr>
    </w:lvl>
    <w:lvl w:ilvl="5" w:tplc="ACC694B4" w:tentative="1">
      <w:start w:val="1"/>
      <w:numFmt w:val="bullet"/>
      <w:lvlText w:val="•"/>
      <w:lvlJc w:val="left"/>
      <w:pPr>
        <w:tabs>
          <w:tab w:val="num" w:pos="4320"/>
        </w:tabs>
        <w:ind w:left="4320" w:hanging="360"/>
      </w:pPr>
      <w:rPr>
        <w:rFonts w:ascii="Arial" w:hAnsi="Arial" w:hint="default"/>
      </w:rPr>
    </w:lvl>
    <w:lvl w:ilvl="6" w:tplc="4C723BA2" w:tentative="1">
      <w:start w:val="1"/>
      <w:numFmt w:val="bullet"/>
      <w:lvlText w:val="•"/>
      <w:lvlJc w:val="left"/>
      <w:pPr>
        <w:tabs>
          <w:tab w:val="num" w:pos="5040"/>
        </w:tabs>
        <w:ind w:left="5040" w:hanging="360"/>
      </w:pPr>
      <w:rPr>
        <w:rFonts w:ascii="Arial" w:hAnsi="Arial" w:hint="default"/>
      </w:rPr>
    </w:lvl>
    <w:lvl w:ilvl="7" w:tplc="452ABDA8" w:tentative="1">
      <w:start w:val="1"/>
      <w:numFmt w:val="bullet"/>
      <w:lvlText w:val="•"/>
      <w:lvlJc w:val="left"/>
      <w:pPr>
        <w:tabs>
          <w:tab w:val="num" w:pos="5760"/>
        </w:tabs>
        <w:ind w:left="5760" w:hanging="360"/>
      </w:pPr>
      <w:rPr>
        <w:rFonts w:ascii="Arial" w:hAnsi="Arial" w:hint="default"/>
      </w:rPr>
    </w:lvl>
    <w:lvl w:ilvl="8" w:tplc="4F200C2A" w:tentative="1">
      <w:start w:val="1"/>
      <w:numFmt w:val="bullet"/>
      <w:lvlText w:val="•"/>
      <w:lvlJc w:val="left"/>
      <w:pPr>
        <w:tabs>
          <w:tab w:val="num" w:pos="6480"/>
        </w:tabs>
        <w:ind w:left="6480" w:hanging="360"/>
      </w:pPr>
      <w:rPr>
        <w:rFonts w:ascii="Arial" w:hAnsi="Arial" w:hint="default"/>
      </w:rPr>
    </w:lvl>
  </w:abstractNum>
  <w:abstractNum w:abstractNumId="123" w15:restartNumberingAfterBreak="0">
    <w:nsid w:val="3B2D67ED"/>
    <w:multiLevelType w:val="hybridMultilevel"/>
    <w:tmpl w:val="7D4E91FA"/>
    <w:lvl w:ilvl="0" w:tplc="BACEF420">
      <w:start w:val="1"/>
      <w:numFmt w:val="bullet"/>
      <w:lvlText w:val="•"/>
      <w:lvlJc w:val="left"/>
      <w:pPr>
        <w:tabs>
          <w:tab w:val="num" w:pos="720"/>
        </w:tabs>
        <w:ind w:left="720" w:hanging="360"/>
      </w:pPr>
      <w:rPr>
        <w:rFonts w:ascii="Arial" w:hAnsi="Arial" w:hint="default"/>
      </w:rPr>
    </w:lvl>
    <w:lvl w:ilvl="1" w:tplc="3078B768">
      <w:numFmt w:val="bullet"/>
      <w:lvlText w:val="•"/>
      <w:lvlJc w:val="left"/>
      <w:pPr>
        <w:tabs>
          <w:tab w:val="num" w:pos="1440"/>
        </w:tabs>
        <w:ind w:left="1440" w:hanging="360"/>
      </w:pPr>
      <w:rPr>
        <w:rFonts w:ascii="Arial" w:hAnsi="Arial" w:hint="default"/>
      </w:rPr>
    </w:lvl>
    <w:lvl w:ilvl="2" w:tplc="8DC2B962" w:tentative="1">
      <w:start w:val="1"/>
      <w:numFmt w:val="bullet"/>
      <w:lvlText w:val="•"/>
      <w:lvlJc w:val="left"/>
      <w:pPr>
        <w:tabs>
          <w:tab w:val="num" w:pos="2160"/>
        </w:tabs>
        <w:ind w:left="2160" w:hanging="360"/>
      </w:pPr>
      <w:rPr>
        <w:rFonts w:ascii="Arial" w:hAnsi="Arial" w:hint="default"/>
      </w:rPr>
    </w:lvl>
    <w:lvl w:ilvl="3" w:tplc="67A488E0" w:tentative="1">
      <w:start w:val="1"/>
      <w:numFmt w:val="bullet"/>
      <w:lvlText w:val="•"/>
      <w:lvlJc w:val="left"/>
      <w:pPr>
        <w:tabs>
          <w:tab w:val="num" w:pos="2880"/>
        </w:tabs>
        <w:ind w:left="2880" w:hanging="360"/>
      </w:pPr>
      <w:rPr>
        <w:rFonts w:ascii="Arial" w:hAnsi="Arial" w:hint="default"/>
      </w:rPr>
    </w:lvl>
    <w:lvl w:ilvl="4" w:tplc="68644986" w:tentative="1">
      <w:start w:val="1"/>
      <w:numFmt w:val="bullet"/>
      <w:lvlText w:val="•"/>
      <w:lvlJc w:val="left"/>
      <w:pPr>
        <w:tabs>
          <w:tab w:val="num" w:pos="3600"/>
        </w:tabs>
        <w:ind w:left="3600" w:hanging="360"/>
      </w:pPr>
      <w:rPr>
        <w:rFonts w:ascii="Arial" w:hAnsi="Arial" w:hint="default"/>
      </w:rPr>
    </w:lvl>
    <w:lvl w:ilvl="5" w:tplc="E94CB68E" w:tentative="1">
      <w:start w:val="1"/>
      <w:numFmt w:val="bullet"/>
      <w:lvlText w:val="•"/>
      <w:lvlJc w:val="left"/>
      <w:pPr>
        <w:tabs>
          <w:tab w:val="num" w:pos="4320"/>
        </w:tabs>
        <w:ind w:left="4320" w:hanging="360"/>
      </w:pPr>
      <w:rPr>
        <w:rFonts w:ascii="Arial" w:hAnsi="Arial" w:hint="default"/>
      </w:rPr>
    </w:lvl>
    <w:lvl w:ilvl="6" w:tplc="E3E2FC08" w:tentative="1">
      <w:start w:val="1"/>
      <w:numFmt w:val="bullet"/>
      <w:lvlText w:val="•"/>
      <w:lvlJc w:val="left"/>
      <w:pPr>
        <w:tabs>
          <w:tab w:val="num" w:pos="5040"/>
        </w:tabs>
        <w:ind w:left="5040" w:hanging="360"/>
      </w:pPr>
      <w:rPr>
        <w:rFonts w:ascii="Arial" w:hAnsi="Arial" w:hint="default"/>
      </w:rPr>
    </w:lvl>
    <w:lvl w:ilvl="7" w:tplc="86EA38B6" w:tentative="1">
      <w:start w:val="1"/>
      <w:numFmt w:val="bullet"/>
      <w:lvlText w:val="•"/>
      <w:lvlJc w:val="left"/>
      <w:pPr>
        <w:tabs>
          <w:tab w:val="num" w:pos="5760"/>
        </w:tabs>
        <w:ind w:left="5760" w:hanging="360"/>
      </w:pPr>
      <w:rPr>
        <w:rFonts w:ascii="Arial" w:hAnsi="Arial" w:hint="default"/>
      </w:rPr>
    </w:lvl>
    <w:lvl w:ilvl="8" w:tplc="198EE098" w:tentative="1">
      <w:start w:val="1"/>
      <w:numFmt w:val="bullet"/>
      <w:lvlText w:val="•"/>
      <w:lvlJc w:val="left"/>
      <w:pPr>
        <w:tabs>
          <w:tab w:val="num" w:pos="6480"/>
        </w:tabs>
        <w:ind w:left="6480" w:hanging="360"/>
      </w:pPr>
      <w:rPr>
        <w:rFonts w:ascii="Arial" w:hAnsi="Arial" w:hint="default"/>
      </w:rPr>
    </w:lvl>
  </w:abstractNum>
  <w:abstractNum w:abstractNumId="124" w15:restartNumberingAfterBreak="0">
    <w:nsid w:val="3C07293B"/>
    <w:multiLevelType w:val="hybridMultilevel"/>
    <w:tmpl w:val="118434F8"/>
    <w:lvl w:ilvl="0" w:tplc="9F16B0E2">
      <w:start w:val="1"/>
      <w:numFmt w:val="bullet"/>
      <w:lvlText w:val="•"/>
      <w:lvlJc w:val="left"/>
      <w:pPr>
        <w:tabs>
          <w:tab w:val="num" w:pos="720"/>
        </w:tabs>
        <w:ind w:left="720" w:hanging="360"/>
      </w:pPr>
      <w:rPr>
        <w:rFonts w:ascii="Arial" w:hAnsi="Arial" w:hint="default"/>
      </w:rPr>
    </w:lvl>
    <w:lvl w:ilvl="1" w:tplc="60EA67EC" w:tentative="1">
      <w:start w:val="1"/>
      <w:numFmt w:val="bullet"/>
      <w:lvlText w:val="•"/>
      <w:lvlJc w:val="left"/>
      <w:pPr>
        <w:tabs>
          <w:tab w:val="num" w:pos="1440"/>
        </w:tabs>
        <w:ind w:left="1440" w:hanging="360"/>
      </w:pPr>
      <w:rPr>
        <w:rFonts w:ascii="Arial" w:hAnsi="Arial" w:hint="default"/>
      </w:rPr>
    </w:lvl>
    <w:lvl w:ilvl="2" w:tplc="39C834AA" w:tentative="1">
      <w:start w:val="1"/>
      <w:numFmt w:val="bullet"/>
      <w:lvlText w:val="•"/>
      <w:lvlJc w:val="left"/>
      <w:pPr>
        <w:tabs>
          <w:tab w:val="num" w:pos="2160"/>
        </w:tabs>
        <w:ind w:left="2160" w:hanging="360"/>
      </w:pPr>
      <w:rPr>
        <w:rFonts w:ascii="Arial" w:hAnsi="Arial" w:hint="default"/>
      </w:rPr>
    </w:lvl>
    <w:lvl w:ilvl="3" w:tplc="D9866D82" w:tentative="1">
      <w:start w:val="1"/>
      <w:numFmt w:val="bullet"/>
      <w:lvlText w:val="•"/>
      <w:lvlJc w:val="left"/>
      <w:pPr>
        <w:tabs>
          <w:tab w:val="num" w:pos="2880"/>
        </w:tabs>
        <w:ind w:left="2880" w:hanging="360"/>
      </w:pPr>
      <w:rPr>
        <w:rFonts w:ascii="Arial" w:hAnsi="Arial" w:hint="default"/>
      </w:rPr>
    </w:lvl>
    <w:lvl w:ilvl="4" w:tplc="7D464F8A" w:tentative="1">
      <w:start w:val="1"/>
      <w:numFmt w:val="bullet"/>
      <w:lvlText w:val="•"/>
      <w:lvlJc w:val="left"/>
      <w:pPr>
        <w:tabs>
          <w:tab w:val="num" w:pos="3600"/>
        </w:tabs>
        <w:ind w:left="3600" w:hanging="360"/>
      </w:pPr>
      <w:rPr>
        <w:rFonts w:ascii="Arial" w:hAnsi="Arial" w:hint="default"/>
      </w:rPr>
    </w:lvl>
    <w:lvl w:ilvl="5" w:tplc="F71EC11E" w:tentative="1">
      <w:start w:val="1"/>
      <w:numFmt w:val="bullet"/>
      <w:lvlText w:val="•"/>
      <w:lvlJc w:val="left"/>
      <w:pPr>
        <w:tabs>
          <w:tab w:val="num" w:pos="4320"/>
        </w:tabs>
        <w:ind w:left="4320" w:hanging="360"/>
      </w:pPr>
      <w:rPr>
        <w:rFonts w:ascii="Arial" w:hAnsi="Arial" w:hint="default"/>
      </w:rPr>
    </w:lvl>
    <w:lvl w:ilvl="6" w:tplc="3D36A230" w:tentative="1">
      <w:start w:val="1"/>
      <w:numFmt w:val="bullet"/>
      <w:lvlText w:val="•"/>
      <w:lvlJc w:val="left"/>
      <w:pPr>
        <w:tabs>
          <w:tab w:val="num" w:pos="5040"/>
        </w:tabs>
        <w:ind w:left="5040" w:hanging="360"/>
      </w:pPr>
      <w:rPr>
        <w:rFonts w:ascii="Arial" w:hAnsi="Arial" w:hint="default"/>
      </w:rPr>
    </w:lvl>
    <w:lvl w:ilvl="7" w:tplc="A55C4168" w:tentative="1">
      <w:start w:val="1"/>
      <w:numFmt w:val="bullet"/>
      <w:lvlText w:val="•"/>
      <w:lvlJc w:val="left"/>
      <w:pPr>
        <w:tabs>
          <w:tab w:val="num" w:pos="5760"/>
        </w:tabs>
        <w:ind w:left="5760" w:hanging="360"/>
      </w:pPr>
      <w:rPr>
        <w:rFonts w:ascii="Arial" w:hAnsi="Arial" w:hint="default"/>
      </w:rPr>
    </w:lvl>
    <w:lvl w:ilvl="8" w:tplc="B5AE7FBC"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3C3F7A8D"/>
    <w:multiLevelType w:val="hybridMultilevel"/>
    <w:tmpl w:val="AA60BB16"/>
    <w:lvl w:ilvl="0" w:tplc="A940B152">
      <w:start w:val="1"/>
      <w:numFmt w:val="bullet"/>
      <w:lvlText w:val="•"/>
      <w:lvlJc w:val="left"/>
      <w:pPr>
        <w:tabs>
          <w:tab w:val="num" w:pos="720"/>
        </w:tabs>
        <w:ind w:left="720" w:hanging="360"/>
      </w:pPr>
      <w:rPr>
        <w:rFonts w:ascii="Arial" w:hAnsi="Arial" w:hint="default"/>
      </w:rPr>
    </w:lvl>
    <w:lvl w:ilvl="1" w:tplc="3A621FE4">
      <w:numFmt w:val="bullet"/>
      <w:lvlText w:val="•"/>
      <w:lvlJc w:val="left"/>
      <w:pPr>
        <w:tabs>
          <w:tab w:val="num" w:pos="1440"/>
        </w:tabs>
        <w:ind w:left="1440" w:hanging="360"/>
      </w:pPr>
      <w:rPr>
        <w:rFonts w:ascii="Arial" w:hAnsi="Arial" w:hint="default"/>
      </w:rPr>
    </w:lvl>
    <w:lvl w:ilvl="2" w:tplc="DE2E498E">
      <w:numFmt w:val="bullet"/>
      <w:lvlText w:val="•"/>
      <w:lvlJc w:val="left"/>
      <w:pPr>
        <w:tabs>
          <w:tab w:val="num" w:pos="2160"/>
        </w:tabs>
        <w:ind w:left="2160" w:hanging="360"/>
      </w:pPr>
      <w:rPr>
        <w:rFonts w:ascii="Arial" w:hAnsi="Arial" w:hint="default"/>
      </w:rPr>
    </w:lvl>
    <w:lvl w:ilvl="3" w:tplc="5A307D2A" w:tentative="1">
      <w:start w:val="1"/>
      <w:numFmt w:val="bullet"/>
      <w:lvlText w:val="•"/>
      <w:lvlJc w:val="left"/>
      <w:pPr>
        <w:tabs>
          <w:tab w:val="num" w:pos="2880"/>
        </w:tabs>
        <w:ind w:left="2880" w:hanging="360"/>
      </w:pPr>
      <w:rPr>
        <w:rFonts w:ascii="Arial" w:hAnsi="Arial" w:hint="default"/>
      </w:rPr>
    </w:lvl>
    <w:lvl w:ilvl="4" w:tplc="5B72AB30" w:tentative="1">
      <w:start w:val="1"/>
      <w:numFmt w:val="bullet"/>
      <w:lvlText w:val="•"/>
      <w:lvlJc w:val="left"/>
      <w:pPr>
        <w:tabs>
          <w:tab w:val="num" w:pos="3600"/>
        </w:tabs>
        <w:ind w:left="3600" w:hanging="360"/>
      </w:pPr>
      <w:rPr>
        <w:rFonts w:ascii="Arial" w:hAnsi="Arial" w:hint="default"/>
      </w:rPr>
    </w:lvl>
    <w:lvl w:ilvl="5" w:tplc="D4787772" w:tentative="1">
      <w:start w:val="1"/>
      <w:numFmt w:val="bullet"/>
      <w:lvlText w:val="•"/>
      <w:lvlJc w:val="left"/>
      <w:pPr>
        <w:tabs>
          <w:tab w:val="num" w:pos="4320"/>
        </w:tabs>
        <w:ind w:left="4320" w:hanging="360"/>
      </w:pPr>
      <w:rPr>
        <w:rFonts w:ascii="Arial" w:hAnsi="Arial" w:hint="default"/>
      </w:rPr>
    </w:lvl>
    <w:lvl w:ilvl="6" w:tplc="D966AC20" w:tentative="1">
      <w:start w:val="1"/>
      <w:numFmt w:val="bullet"/>
      <w:lvlText w:val="•"/>
      <w:lvlJc w:val="left"/>
      <w:pPr>
        <w:tabs>
          <w:tab w:val="num" w:pos="5040"/>
        </w:tabs>
        <w:ind w:left="5040" w:hanging="360"/>
      </w:pPr>
      <w:rPr>
        <w:rFonts w:ascii="Arial" w:hAnsi="Arial" w:hint="default"/>
      </w:rPr>
    </w:lvl>
    <w:lvl w:ilvl="7" w:tplc="CE3EB428" w:tentative="1">
      <w:start w:val="1"/>
      <w:numFmt w:val="bullet"/>
      <w:lvlText w:val="•"/>
      <w:lvlJc w:val="left"/>
      <w:pPr>
        <w:tabs>
          <w:tab w:val="num" w:pos="5760"/>
        </w:tabs>
        <w:ind w:left="5760" w:hanging="360"/>
      </w:pPr>
      <w:rPr>
        <w:rFonts w:ascii="Arial" w:hAnsi="Arial" w:hint="default"/>
      </w:rPr>
    </w:lvl>
    <w:lvl w:ilvl="8" w:tplc="174AF670" w:tentative="1">
      <w:start w:val="1"/>
      <w:numFmt w:val="bullet"/>
      <w:lvlText w:val="•"/>
      <w:lvlJc w:val="left"/>
      <w:pPr>
        <w:tabs>
          <w:tab w:val="num" w:pos="6480"/>
        </w:tabs>
        <w:ind w:left="6480" w:hanging="360"/>
      </w:pPr>
      <w:rPr>
        <w:rFonts w:ascii="Arial" w:hAnsi="Arial" w:hint="default"/>
      </w:rPr>
    </w:lvl>
  </w:abstractNum>
  <w:abstractNum w:abstractNumId="126" w15:restartNumberingAfterBreak="0">
    <w:nsid w:val="3CA00054"/>
    <w:multiLevelType w:val="hybridMultilevel"/>
    <w:tmpl w:val="974A7E6E"/>
    <w:lvl w:ilvl="0" w:tplc="C87E0A68">
      <w:start w:val="1"/>
      <w:numFmt w:val="bullet"/>
      <w:lvlText w:val="•"/>
      <w:lvlJc w:val="left"/>
      <w:pPr>
        <w:tabs>
          <w:tab w:val="num" w:pos="720"/>
        </w:tabs>
        <w:ind w:left="720" w:hanging="360"/>
      </w:pPr>
      <w:rPr>
        <w:rFonts w:ascii="Arial" w:hAnsi="Arial" w:hint="default"/>
      </w:rPr>
    </w:lvl>
    <w:lvl w:ilvl="1" w:tplc="A2C4DCD6" w:tentative="1">
      <w:start w:val="1"/>
      <w:numFmt w:val="bullet"/>
      <w:lvlText w:val="•"/>
      <w:lvlJc w:val="left"/>
      <w:pPr>
        <w:tabs>
          <w:tab w:val="num" w:pos="1440"/>
        </w:tabs>
        <w:ind w:left="1440" w:hanging="360"/>
      </w:pPr>
      <w:rPr>
        <w:rFonts w:ascii="Arial" w:hAnsi="Arial" w:hint="default"/>
      </w:rPr>
    </w:lvl>
    <w:lvl w:ilvl="2" w:tplc="A7CCD6F0" w:tentative="1">
      <w:start w:val="1"/>
      <w:numFmt w:val="bullet"/>
      <w:lvlText w:val="•"/>
      <w:lvlJc w:val="left"/>
      <w:pPr>
        <w:tabs>
          <w:tab w:val="num" w:pos="2160"/>
        </w:tabs>
        <w:ind w:left="2160" w:hanging="360"/>
      </w:pPr>
      <w:rPr>
        <w:rFonts w:ascii="Arial" w:hAnsi="Arial" w:hint="default"/>
      </w:rPr>
    </w:lvl>
    <w:lvl w:ilvl="3" w:tplc="600AEE6E" w:tentative="1">
      <w:start w:val="1"/>
      <w:numFmt w:val="bullet"/>
      <w:lvlText w:val="•"/>
      <w:lvlJc w:val="left"/>
      <w:pPr>
        <w:tabs>
          <w:tab w:val="num" w:pos="2880"/>
        </w:tabs>
        <w:ind w:left="2880" w:hanging="360"/>
      </w:pPr>
      <w:rPr>
        <w:rFonts w:ascii="Arial" w:hAnsi="Arial" w:hint="default"/>
      </w:rPr>
    </w:lvl>
    <w:lvl w:ilvl="4" w:tplc="98B8559E" w:tentative="1">
      <w:start w:val="1"/>
      <w:numFmt w:val="bullet"/>
      <w:lvlText w:val="•"/>
      <w:lvlJc w:val="left"/>
      <w:pPr>
        <w:tabs>
          <w:tab w:val="num" w:pos="3600"/>
        </w:tabs>
        <w:ind w:left="3600" w:hanging="360"/>
      </w:pPr>
      <w:rPr>
        <w:rFonts w:ascii="Arial" w:hAnsi="Arial" w:hint="default"/>
      </w:rPr>
    </w:lvl>
    <w:lvl w:ilvl="5" w:tplc="FC8C0AD0" w:tentative="1">
      <w:start w:val="1"/>
      <w:numFmt w:val="bullet"/>
      <w:lvlText w:val="•"/>
      <w:lvlJc w:val="left"/>
      <w:pPr>
        <w:tabs>
          <w:tab w:val="num" w:pos="4320"/>
        </w:tabs>
        <w:ind w:left="4320" w:hanging="360"/>
      </w:pPr>
      <w:rPr>
        <w:rFonts w:ascii="Arial" w:hAnsi="Arial" w:hint="default"/>
      </w:rPr>
    </w:lvl>
    <w:lvl w:ilvl="6" w:tplc="12B62B24" w:tentative="1">
      <w:start w:val="1"/>
      <w:numFmt w:val="bullet"/>
      <w:lvlText w:val="•"/>
      <w:lvlJc w:val="left"/>
      <w:pPr>
        <w:tabs>
          <w:tab w:val="num" w:pos="5040"/>
        </w:tabs>
        <w:ind w:left="5040" w:hanging="360"/>
      </w:pPr>
      <w:rPr>
        <w:rFonts w:ascii="Arial" w:hAnsi="Arial" w:hint="default"/>
      </w:rPr>
    </w:lvl>
    <w:lvl w:ilvl="7" w:tplc="74E28D9E" w:tentative="1">
      <w:start w:val="1"/>
      <w:numFmt w:val="bullet"/>
      <w:lvlText w:val="•"/>
      <w:lvlJc w:val="left"/>
      <w:pPr>
        <w:tabs>
          <w:tab w:val="num" w:pos="5760"/>
        </w:tabs>
        <w:ind w:left="5760" w:hanging="360"/>
      </w:pPr>
      <w:rPr>
        <w:rFonts w:ascii="Arial" w:hAnsi="Arial" w:hint="default"/>
      </w:rPr>
    </w:lvl>
    <w:lvl w:ilvl="8" w:tplc="47A877CA" w:tentative="1">
      <w:start w:val="1"/>
      <w:numFmt w:val="bullet"/>
      <w:lvlText w:val="•"/>
      <w:lvlJc w:val="left"/>
      <w:pPr>
        <w:tabs>
          <w:tab w:val="num" w:pos="6480"/>
        </w:tabs>
        <w:ind w:left="6480" w:hanging="360"/>
      </w:pPr>
      <w:rPr>
        <w:rFonts w:ascii="Arial" w:hAnsi="Arial" w:hint="default"/>
      </w:rPr>
    </w:lvl>
  </w:abstractNum>
  <w:abstractNum w:abstractNumId="127" w15:restartNumberingAfterBreak="0">
    <w:nsid w:val="3D510C37"/>
    <w:multiLevelType w:val="hybridMultilevel"/>
    <w:tmpl w:val="AFB40A3E"/>
    <w:lvl w:ilvl="0" w:tplc="472E28E6">
      <w:start w:val="1"/>
      <w:numFmt w:val="bullet"/>
      <w:lvlText w:val="•"/>
      <w:lvlJc w:val="left"/>
      <w:pPr>
        <w:tabs>
          <w:tab w:val="num" w:pos="720"/>
        </w:tabs>
        <w:ind w:left="720" w:hanging="360"/>
      </w:pPr>
      <w:rPr>
        <w:rFonts w:ascii="Arial" w:hAnsi="Arial" w:hint="default"/>
      </w:rPr>
    </w:lvl>
    <w:lvl w:ilvl="1" w:tplc="7C5A20AA" w:tentative="1">
      <w:start w:val="1"/>
      <w:numFmt w:val="bullet"/>
      <w:lvlText w:val="•"/>
      <w:lvlJc w:val="left"/>
      <w:pPr>
        <w:tabs>
          <w:tab w:val="num" w:pos="1440"/>
        </w:tabs>
        <w:ind w:left="1440" w:hanging="360"/>
      </w:pPr>
      <w:rPr>
        <w:rFonts w:ascii="Arial" w:hAnsi="Arial" w:hint="default"/>
      </w:rPr>
    </w:lvl>
    <w:lvl w:ilvl="2" w:tplc="6CFC5F06" w:tentative="1">
      <w:start w:val="1"/>
      <w:numFmt w:val="bullet"/>
      <w:lvlText w:val="•"/>
      <w:lvlJc w:val="left"/>
      <w:pPr>
        <w:tabs>
          <w:tab w:val="num" w:pos="2160"/>
        </w:tabs>
        <w:ind w:left="2160" w:hanging="360"/>
      </w:pPr>
      <w:rPr>
        <w:rFonts w:ascii="Arial" w:hAnsi="Arial" w:hint="default"/>
      </w:rPr>
    </w:lvl>
    <w:lvl w:ilvl="3" w:tplc="BF9E8AB6" w:tentative="1">
      <w:start w:val="1"/>
      <w:numFmt w:val="bullet"/>
      <w:lvlText w:val="•"/>
      <w:lvlJc w:val="left"/>
      <w:pPr>
        <w:tabs>
          <w:tab w:val="num" w:pos="2880"/>
        </w:tabs>
        <w:ind w:left="2880" w:hanging="360"/>
      </w:pPr>
      <w:rPr>
        <w:rFonts w:ascii="Arial" w:hAnsi="Arial" w:hint="default"/>
      </w:rPr>
    </w:lvl>
    <w:lvl w:ilvl="4" w:tplc="F90606A8" w:tentative="1">
      <w:start w:val="1"/>
      <w:numFmt w:val="bullet"/>
      <w:lvlText w:val="•"/>
      <w:lvlJc w:val="left"/>
      <w:pPr>
        <w:tabs>
          <w:tab w:val="num" w:pos="3600"/>
        </w:tabs>
        <w:ind w:left="3600" w:hanging="360"/>
      </w:pPr>
      <w:rPr>
        <w:rFonts w:ascii="Arial" w:hAnsi="Arial" w:hint="default"/>
      </w:rPr>
    </w:lvl>
    <w:lvl w:ilvl="5" w:tplc="B5DE79B8" w:tentative="1">
      <w:start w:val="1"/>
      <w:numFmt w:val="bullet"/>
      <w:lvlText w:val="•"/>
      <w:lvlJc w:val="left"/>
      <w:pPr>
        <w:tabs>
          <w:tab w:val="num" w:pos="4320"/>
        </w:tabs>
        <w:ind w:left="4320" w:hanging="360"/>
      </w:pPr>
      <w:rPr>
        <w:rFonts w:ascii="Arial" w:hAnsi="Arial" w:hint="default"/>
      </w:rPr>
    </w:lvl>
    <w:lvl w:ilvl="6" w:tplc="117AC68E" w:tentative="1">
      <w:start w:val="1"/>
      <w:numFmt w:val="bullet"/>
      <w:lvlText w:val="•"/>
      <w:lvlJc w:val="left"/>
      <w:pPr>
        <w:tabs>
          <w:tab w:val="num" w:pos="5040"/>
        </w:tabs>
        <w:ind w:left="5040" w:hanging="360"/>
      </w:pPr>
      <w:rPr>
        <w:rFonts w:ascii="Arial" w:hAnsi="Arial" w:hint="default"/>
      </w:rPr>
    </w:lvl>
    <w:lvl w:ilvl="7" w:tplc="E17AB4BA" w:tentative="1">
      <w:start w:val="1"/>
      <w:numFmt w:val="bullet"/>
      <w:lvlText w:val="•"/>
      <w:lvlJc w:val="left"/>
      <w:pPr>
        <w:tabs>
          <w:tab w:val="num" w:pos="5760"/>
        </w:tabs>
        <w:ind w:left="5760" w:hanging="360"/>
      </w:pPr>
      <w:rPr>
        <w:rFonts w:ascii="Arial" w:hAnsi="Arial" w:hint="default"/>
      </w:rPr>
    </w:lvl>
    <w:lvl w:ilvl="8" w:tplc="FA5C6644"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3D8A0656"/>
    <w:multiLevelType w:val="hybridMultilevel"/>
    <w:tmpl w:val="8B9C704E"/>
    <w:lvl w:ilvl="0" w:tplc="FE104768">
      <w:start w:val="1"/>
      <w:numFmt w:val="bullet"/>
      <w:lvlText w:val="•"/>
      <w:lvlJc w:val="left"/>
      <w:pPr>
        <w:tabs>
          <w:tab w:val="num" w:pos="720"/>
        </w:tabs>
        <w:ind w:left="720" w:hanging="360"/>
      </w:pPr>
      <w:rPr>
        <w:rFonts w:ascii="Arial" w:hAnsi="Arial" w:hint="default"/>
      </w:rPr>
    </w:lvl>
    <w:lvl w:ilvl="1" w:tplc="CEB6CB38" w:tentative="1">
      <w:start w:val="1"/>
      <w:numFmt w:val="bullet"/>
      <w:lvlText w:val="•"/>
      <w:lvlJc w:val="left"/>
      <w:pPr>
        <w:tabs>
          <w:tab w:val="num" w:pos="1440"/>
        </w:tabs>
        <w:ind w:left="1440" w:hanging="360"/>
      </w:pPr>
      <w:rPr>
        <w:rFonts w:ascii="Arial" w:hAnsi="Arial" w:hint="default"/>
      </w:rPr>
    </w:lvl>
    <w:lvl w:ilvl="2" w:tplc="C7046BAE" w:tentative="1">
      <w:start w:val="1"/>
      <w:numFmt w:val="bullet"/>
      <w:lvlText w:val="•"/>
      <w:lvlJc w:val="left"/>
      <w:pPr>
        <w:tabs>
          <w:tab w:val="num" w:pos="2160"/>
        </w:tabs>
        <w:ind w:left="2160" w:hanging="360"/>
      </w:pPr>
      <w:rPr>
        <w:rFonts w:ascii="Arial" w:hAnsi="Arial" w:hint="default"/>
      </w:rPr>
    </w:lvl>
    <w:lvl w:ilvl="3" w:tplc="717646E2" w:tentative="1">
      <w:start w:val="1"/>
      <w:numFmt w:val="bullet"/>
      <w:lvlText w:val="•"/>
      <w:lvlJc w:val="left"/>
      <w:pPr>
        <w:tabs>
          <w:tab w:val="num" w:pos="2880"/>
        </w:tabs>
        <w:ind w:left="2880" w:hanging="360"/>
      </w:pPr>
      <w:rPr>
        <w:rFonts w:ascii="Arial" w:hAnsi="Arial" w:hint="default"/>
      </w:rPr>
    </w:lvl>
    <w:lvl w:ilvl="4" w:tplc="DEE804D4" w:tentative="1">
      <w:start w:val="1"/>
      <w:numFmt w:val="bullet"/>
      <w:lvlText w:val="•"/>
      <w:lvlJc w:val="left"/>
      <w:pPr>
        <w:tabs>
          <w:tab w:val="num" w:pos="3600"/>
        </w:tabs>
        <w:ind w:left="3600" w:hanging="360"/>
      </w:pPr>
      <w:rPr>
        <w:rFonts w:ascii="Arial" w:hAnsi="Arial" w:hint="default"/>
      </w:rPr>
    </w:lvl>
    <w:lvl w:ilvl="5" w:tplc="911683A0" w:tentative="1">
      <w:start w:val="1"/>
      <w:numFmt w:val="bullet"/>
      <w:lvlText w:val="•"/>
      <w:lvlJc w:val="left"/>
      <w:pPr>
        <w:tabs>
          <w:tab w:val="num" w:pos="4320"/>
        </w:tabs>
        <w:ind w:left="4320" w:hanging="360"/>
      </w:pPr>
      <w:rPr>
        <w:rFonts w:ascii="Arial" w:hAnsi="Arial" w:hint="default"/>
      </w:rPr>
    </w:lvl>
    <w:lvl w:ilvl="6" w:tplc="F3FE0462" w:tentative="1">
      <w:start w:val="1"/>
      <w:numFmt w:val="bullet"/>
      <w:lvlText w:val="•"/>
      <w:lvlJc w:val="left"/>
      <w:pPr>
        <w:tabs>
          <w:tab w:val="num" w:pos="5040"/>
        </w:tabs>
        <w:ind w:left="5040" w:hanging="360"/>
      </w:pPr>
      <w:rPr>
        <w:rFonts w:ascii="Arial" w:hAnsi="Arial" w:hint="default"/>
      </w:rPr>
    </w:lvl>
    <w:lvl w:ilvl="7" w:tplc="9B7C6A72" w:tentative="1">
      <w:start w:val="1"/>
      <w:numFmt w:val="bullet"/>
      <w:lvlText w:val="•"/>
      <w:lvlJc w:val="left"/>
      <w:pPr>
        <w:tabs>
          <w:tab w:val="num" w:pos="5760"/>
        </w:tabs>
        <w:ind w:left="5760" w:hanging="360"/>
      </w:pPr>
      <w:rPr>
        <w:rFonts w:ascii="Arial" w:hAnsi="Arial" w:hint="default"/>
      </w:rPr>
    </w:lvl>
    <w:lvl w:ilvl="8" w:tplc="EE304240" w:tentative="1">
      <w:start w:val="1"/>
      <w:numFmt w:val="bullet"/>
      <w:lvlText w:val="•"/>
      <w:lvlJc w:val="left"/>
      <w:pPr>
        <w:tabs>
          <w:tab w:val="num" w:pos="6480"/>
        </w:tabs>
        <w:ind w:left="6480" w:hanging="360"/>
      </w:pPr>
      <w:rPr>
        <w:rFonts w:ascii="Arial" w:hAnsi="Arial" w:hint="default"/>
      </w:rPr>
    </w:lvl>
  </w:abstractNum>
  <w:abstractNum w:abstractNumId="129" w15:restartNumberingAfterBreak="0">
    <w:nsid w:val="3E382C5F"/>
    <w:multiLevelType w:val="hybridMultilevel"/>
    <w:tmpl w:val="EF869112"/>
    <w:lvl w:ilvl="0" w:tplc="FCE0A254">
      <w:start w:val="1"/>
      <w:numFmt w:val="bullet"/>
      <w:lvlText w:val="•"/>
      <w:lvlJc w:val="left"/>
      <w:pPr>
        <w:tabs>
          <w:tab w:val="num" w:pos="720"/>
        </w:tabs>
        <w:ind w:left="720" w:hanging="360"/>
      </w:pPr>
      <w:rPr>
        <w:rFonts w:ascii="Arial" w:hAnsi="Arial" w:hint="default"/>
      </w:rPr>
    </w:lvl>
    <w:lvl w:ilvl="1" w:tplc="0958C1CA" w:tentative="1">
      <w:start w:val="1"/>
      <w:numFmt w:val="bullet"/>
      <w:lvlText w:val="•"/>
      <w:lvlJc w:val="left"/>
      <w:pPr>
        <w:tabs>
          <w:tab w:val="num" w:pos="1440"/>
        </w:tabs>
        <w:ind w:left="1440" w:hanging="360"/>
      </w:pPr>
      <w:rPr>
        <w:rFonts w:ascii="Arial" w:hAnsi="Arial" w:hint="default"/>
      </w:rPr>
    </w:lvl>
    <w:lvl w:ilvl="2" w:tplc="F474AD5C" w:tentative="1">
      <w:start w:val="1"/>
      <w:numFmt w:val="bullet"/>
      <w:lvlText w:val="•"/>
      <w:lvlJc w:val="left"/>
      <w:pPr>
        <w:tabs>
          <w:tab w:val="num" w:pos="2160"/>
        </w:tabs>
        <w:ind w:left="2160" w:hanging="360"/>
      </w:pPr>
      <w:rPr>
        <w:rFonts w:ascii="Arial" w:hAnsi="Arial" w:hint="default"/>
      </w:rPr>
    </w:lvl>
    <w:lvl w:ilvl="3" w:tplc="1DAC9876" w:tentative="1">
      <w:start w:val="1"/>
      <w:numFmt w:val="bullet"/>
      <w:lvlText w:val="•"/>
      <w:lvlJc w:val="left"/>
      <w:pPr>
        <w:tabs>
          <w:tab w:val="num" w:pos="2880"/>
        </w:tabs>
        <w:ind w:left="2880" w:hanging="360"/>
      </w:pPr>
      <w:rPr>
        <w:rFonts w:ascii="Arial" w:hAnsi="Arial" w:hint="default"/>
      </w:rPr>
    </w:lvl>
    <w:lvl w:ilvl="4" w:tplc="88A6BC9A" w:tentative="1">
      <w:start w:val="1"/>
      <w:numFmt w:val="bullet"/>
      <w:lvlText w:val="•"/>
      <w:lvlJc w:val="left"/>
      <w:pPr>
        <w:tabs>
          <w:tab w:val="num" w:pos="3600"/>
        </w:tabs>
        <w:ind w:left="3600" w:hanging="360"/>
      </w:pPr>
      <w:rPr>
        <w:rFonts w:ascii="Arial" w:hAnsi="Arial" w:hint="default"/>
      </w:rPr>
    </w:lvl>
    <w:lvl w:ilvl="5" w:tplc="0E82F798" w:tentative="1">
      <w:start w:val="1"/>
      <w:numFmt w:val="bullet"/>
      <w:lvlText w:val="•"/>
      <w:lvlJc w:val="left"/>
      <w:pPr>
        <w:tabs>
          <w:tab w:val="num" w:pos="4320"/>
        </w:tabs>
        <w:ind w:left="4320" w:hanging="360"/>
      </w:pPr>
      <w:rPr>
        <w:rFonts w:ascii="Arial" w:hAnsi="Arial" w:hint="default"/>
      </w:rPr>
    </w:lvl>
    <w:lvl w:ilvl="6" w:tplc="4A7AC062" w:tentative="1">
      <w:start w:val="1"/>
      <w:numFmt w:val="bullet"/>
      <w:lvlText w:val="•"/>
      <w:lvlJc w:val="left"/>
      <w:pPr>
        <w:tabs>
          <w:tab w:val="num" w:pos="5040"/>
        </w:tabs>
        <w:ind w:left="5040" w:hanging="360"/>
      </w:pPr>
      <w:rPr>
        <w:rFonts w:ascii="Arial" w:hAnsi="Arial" w:hint="default"/>
      </w:rPr>
    </w:lvl>
    <w:lvl w:ilvl="7" w:tplc="E1D8CD08" w:tentative="1">
      <w:start w:val="1"/>
      <w:numFmt w:val="bullet"/>
      <w:lvlText w:val="•"/>
      <w:lvlJc w:val="left"/>
      <w:pPr>
        <w:tabs>
          <w:tab w:val="num" w:pos="5760"/>
        </w:tabs>
        <w:ind w:left="5760" w:hanging="360"/>
      </w:pPr>
      <w:rPr>
        <w:rFonts w:ascii="Arial" w:hAnsi="Arial" w:hint="default"/>
      </w:rPr>
    </w:lvl>
    <w:lvl w:ilvl="8" w:tplc="54F813FE"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3E3A7518"/>
    <w:multiLevelType w:val="hybridMultilevel"/>
    <w:tmpl w:val="F75657AC"/>
    <w:lvl w:ilvl="0" w:tplc="EB7EE982">
      <w:start w:val="1"/>
      <w:numFmt w:val="bullet"/>
      <w:lvlText w:val="•"/>
      <w:lvlJc w:val="left"/>
      <w:pPr>
        <w:tabs>
          <w:tab w:val="num" w:pos="720"/>
        </w:tabs>
        <w:ind w:left="720" w:hanging="360"/>
      </w:pPr>
      <w:rPr>
        <w:rFonts w:ascii="Arial" w:hAnsi="Arial" w:hint="default"/>
      </w:rPr>
    </w:lvl>
    <w:lvl w:ilvl="1" w:tplc="AA481458" w:tentative="1">
      <w:start w:val="1"/>
      <w:numFmt w:val="bullet"/>
      <w:lvlText w:val="•"/>
      <w:lvlJc w:val="left"/>
      <w:pPr>
        <w:tabs>
          <w:tab w:val="num" w:pos="1440"/>
        </w:tabs>
        <w:ind w:left="1440" w:hanging="360"/>
      </w:pPr>
      <w:rPr>
        <w:rFonts w:ascii="Arial" w:hAnsi="Arial" w:hint="default"/>
      </w:rPr>
    </w:lvl>
    <w:lvl w:ilvl="2" w:tplc="BB02F428" w:tentative="1">
      <w:start w:val="1"/>
      <w:numFmt w:val="bullet"/>
      <w:lvlText w:val="•"/>
      <w:lvlJc w:val="left"/>
      <w:pPr>
        <w:tabs>
          <w:tab w:val="num" w:pos="2160"/>
        </w:tabs>
        <w:ind w:left="2160" w:hanging="360"/>
      </w:pPr>
      <w:rPr>
        <w:rFonts w:ascii="Arial" w:hAnsi="Arial" w:hint="default"/>
      </w:rPr>
    </w:lvl>
    <w:lvl w:ilvl="3" w:tplc="666A5622" w:tentative="1">
      <w:start w:val="1"/>
      <w:numFmt w:val="bullet"/>
      <w:lvlText w:val="•"/>
      <w:lvlJc w:val="left"/>
      <w:pPr>
        <w:tabs>
          <w:tab w:val="num" w:pos="2880"/>
        </w:tabs>
        <w:ind w:left="2880" w:hanging="360"/>
      </w:pPr>
      <w:rPr>
        <w:rFonts w:ascii="Arial" w:hAnsi="Arial" w:hint="default"/>
      </w:rPr>
    </w:lvl>
    <w:lvl w:ilvl="4" w:tplc="DD70BF94" w:tentative="1">
      <w:start w:val="1"/>
      <w:numFmt w:val="bullet"/>
      <w:lvlText w:val="•"/>
      <w:lvlJc w:val="left"/>
      <w:pPr>
        <w:tabs>
          <w:tab w:val="num" w:pos="3600"/>
        </w:tabs>
        <w:ind w:left="3600" w:hanging="360"/>
      </w:pPr>
      <w:rPr>
        <w:rFonts w:ascii="Arial" w:hAnsi="Arial" w:hint="default"/>
      </w:rPr>
    </w:lvl>
    <w:lvl w:ilvl="5" w:tplc="0A0CB12C" w:tentative="1">
      <w:start w:val="1"/>
      <w:numFmt w:val="bullet"/>
      <w:lvlText w:val="•"/>
      <w:lvlJc w:val="left"/>
      <w:pPr>
        <w:tabs>
          <w:tab w:val="num" w:pos="4320"/>
        </w:tabs>
        <w:ind w:left="4320" w:hanging="360"/>
      </w:pPr>
      <w:rPr>
        <w:rFonts w:ascii="Arial" w:hAnsi="Arial" w:hint="default"/>
      </w:rPr>
    </w:lvl>
    <w:lvl w:ilvl="6" w:tplc="5418A060" w:tentative="1">
      <w:start w:val="1"/>
      <w:numFmt w:val="bullet"/>
      <w:lvlText w:val="•"/>
      <w:lvlJc w:val="left"/>
      <w:pPr>
        <w:tabs>
          <w:tab w:val="num" w:pos="5040"/>
        </w:tabs>
        <w:ind w:left="5040" w:hanging="360"/>
      </w:pPr>
      <w:rPr>
        <w:rFonts w:ascii="Arial" w:hAnsi="Arial" w:hint="default"/>
      </w:rPr>
    </w:lvl>
    <w:lvl w:ilvl="7" w:tplc="1B32D590" w:tentative="1">
      <w:start w:val="1"/>
      <w:numFmt w:val="bullet"/>
      <w:lvlText w:val="•"/>
      <w:lvlJc w:val="left"/>
      <w:pPr>
        <w:tabs>
          <w:tab w:val="num" w:pos="5760"/>
        </w:tabs>
        <w:ind w:left="5760" w:hanging="360"/>
      </w:pPr>
      <w:rPr>
        <w:rFonts w:ascii="Arial" w:hAnsi="Arial" w:hint="default"/>
      </w:rPr>
    </w:lvl>
    <w:lvl w:ilvl="8" w:tplc="8F0417E8" w:tentative="1">
      <w:start w:val="1"/>
      <w:numFmt w:val="bullet"/>
      <w:lvlText w:val="•"/>
      <w:lvlJc w:val="left"/>
      <w:pPr>
        <w:tabs>
          <w:tab w:val="num" w:pos="6480"/>
        </w:tabs>
        <w:ind w:left="6480" w:hanging="360"/>
      </w:pPr>
      <w:rPr>
        <w:rFonts w:ascii="Arial" w:hAnsi="Arial" w:hint="default"/>
      </w:rPr>
    </w:lvl>
  </w:abstractNum>
  <w:abstractNum w:abstractNumId="131" w15:restartNumberingAfterBreak="0">
    <w:nsid w:val="3E796EA8"/>
    <w:multiLevelType w:val="hybridMultilevel"/>
    <w:tmpl w:val="0128D2CA"/>
    <w:lvl w:ilvl="0" w:tplc="44667C90">
      <w:start w:val="1"/>
      <w:numFmt w:val="bullet"/>
      <w:lvlText w:val="•"/>
      <w:lvlJc w:val="left"/>
      <w:pPr>
        <w:tabs>
          <w:tab w:val="num" w:pos="720"/>
        </w:tabs>
        <w:ind w:left="720" w:hanging="360"/>
      </w:pPr>
      <w:rPr>
        <w:rFonts w:ascii="Arial" w:hAnsi="Arial" w:hint="default"/>
      </w:rPr>
    </w:lvl>
    <w:lvl w:ilvl="1" w:tplc="16A87B44" w:tentative="1">
      <w:start w:val="1"/>
      <w:numFmt w:val="bullet"/>
      <w:lvlText w:val="•"/>
      <w:lvlJc w:val="left"/>
      <w:pPr>
        <w:tabs>
          <w:tab w:val="num" w:pos="1440"/>
        </w:tabs>
        <w:ind w:left="1440" w:hanging="360"/>
      </w:pPr>
      <w:rPr>
        <w:rFonts w:ascii="Arial" w:hAnsi="Arial" w:hint="default"/>
      </w:rPr>
    </w:lvl>
    <w:lvl w:ilvl="2" w:tplc="5C081E2C" w:tentative="1">
      <w:start w:val="1"/>
      <w:numFmt w:val="bullet"/>
      <w:lvlText w:val="•"/>
      <w:lvlJc w:val="left"/>
      <w:pPr>
        <w:tabs>
          <w:tab w:val="num" w:pos="2160"/>
        </w:tabs>
        <w:ind w:left="2160" w:hanging="360"/>
      </w:pPr>
      <w:rPr>
        <w:rFonts w:ascii="Arial" w:hAnsi="Arial" w:hint="default"/>
      </w:rPr>
    </w:lvl>
    <w:lvl w:ilvl="3" w:tplc="DA1015D4" w:tentative="1">
      <w:start w:val="1"/>
      <w:numFmt w:val="bullet"/>
      <w:lvlText w:val="•"/>
      <w:lvlJc w:val="left"/>
      <w:pPr>
        <w:tabs>
          <w:tab w:val="num" w:pos="2880"/>
        </w:tabs>
        <w:ind w:left="2880" w:hanging="360"/>
      </w:pPr>
      <w:rPr>
        <w:rFonts w:ascii="Arial" w:hAnsi="Arial" w:hint="default"/>
      </w:rPr>
    </w:lvl>
    <w:lvl w:ilvl="4" w:tplc="AA10C854" w:tentative="1">
      <w:start w:val="1"/>
      <w:numFmt w:val="bullet"/>
      <w:lvlText w:val="•"/>
      <w:lvlJc w:val="left"/>
      <w:pPr>
        <w:tabs>
          <w:tab w:val="num" w:pos="3600"/>
        </w:tabs>
        <w:ind w:left="3600" w:hanging="360"/>
      </w:pPr>
      <w:rPr>
        <w:rFonts w:ascii="Arial" w:hAnsi="Arial" w:hint="default"/>
      </w:rPr>
    </w:lvl>
    <w:lvl w:ilvl="5" w:tplc="D9AC2C4A" w:tentative="1">
      <w:start w:val="1"/>
      <w:numFmt w:val="bullet"/>
      <w:lvlText w:val="•"/>
      <w:lvlJc w:val="left"/>
      <w:pPr>
        <w:tabs>
          <w:tab w:val="num" w:pos="4320"/>
        </w:tabs>
        <w:ind w:left="4320" w:hanging="360"/>
      </w:pPr>
      <w:rPr>
        <w:rFonts w:ascii="Arial" w:hAnsi="Arial" w:hint="default"/>
      </w:rPr>
    </w:lvl>
    <w:lvl w:ilvl="6" w:tplc="74F0ACD6" w:tentative="1">
      <w:start w:val="1"/>
      <w:numFmt w:val="bullet"/>
      <w:lvlText w:val="•"/>
      <w:lvlJc w:val="left"/>
      <w:pPr>
        <w:tabs>
          <w:tab w:val="num" w:pos="5040"/>
        </w:tabs>
        <w:ind w:left="5040" w:hanging="360"/>
      </w:pPr>
      <w:rPr>
        <w:rFonts w:ascii="Arial" w:hAnsi="Arial" w:hint="default"/>
      </w:rPr>
    </w:lvl>
    <w:lvl w:ilvl="7" w:tplc="3EE0878E" w:tentative="1">
      <w:start w:val="1"/>
      <w:numFmt w:val="bullet"/>
      <w:lvlText w:val="•"/>
      <w:lvlJc w:val="left"/>
      <w:pPr>
        <w:tabs>
          <w:tab w:val="num" w:pos="5760"/>
        </w:tabs>
        <w:ind w:left="5760" w:hanging="360"/>
      </w:pPr>
      <w:rPr>
        <w:rFonts w:ascii="Arial" w:hAnsi="Arial" w:hint="default"/>
      </w:rPr>
    </w:lvl>
    <w:lvl w:ilvl="8" w:tplc="B556485E" w:tentative="1">
      <w:start w:val="1"/>
      <w:numFmt w:val="bullet"/>
      <w:lvlText w:val="•"/>
      <w:lvlJc w:val="left"/>
      <w:pPr>
        <w:tabs>
          <w:tab w:val="num" w:pos="6480"/>
        </w:tabs>
        <w:ind w:left="6480" w:hanging="360"/>
      </w:pPr>
      <w:rPr>
        <w:rFonts w:ascii="Arial" w:hAnsi="Arial" w:hint="default"/>
      </w:rPr>
    </w:lvl>
  </w:abstractNum>
  <w:abstractNum w:abstractNumId="132" w15:restartNumberingAfterBreak="0">
    <w:nsid w:val="3E952964"/>
    <w:multiLevelType w:val="hybridMultilevel"/>
    <w:tmpl w:val="421C7A00"/>
    <w:lvl w:ilvl="0" w:tplc="EE70D1D6">
      <w:start w:val="1"/>
      <w:numFmt w:val="bullet"/>
      <w:lvlText w:val="•"/>
      <w:lvlJc w:val="left"/>
      <w:pPr>
        <w:tabs>
          <w:tab w:val="num" w:pos="720"/>
        </w:tabs>
        <w:ind w:left="720" w:hanging="360"/>
      </w:pPr>
      <w:rPr>
        <w:rFonts w:ascii="Arial" w:hAnsi="Arial" w:hint="default"/>
      </w:rPr>
    </w:lvl>
    <w:lvl w:ilvl="1" w:tplc="87DA1D84" w:tentative="1">
      <w:start w:val="1"/>
      <w:numFmt w:val="bullet"/>
      <w:lvlText w:val="•"/>
      <w:lvlJc w:val="left"/>
      <w:pPr>
        <w:tabs>
          <w:tab w:val="num" w:pos="1440"/>
        </w:tabs>
        <w:ind w:left="1440" w:hanging="360"/>
      </w:pPr>
      <w:rPr>
        <w:rFonts w:ascii="Arial" w:hAnsi="Arial" w:hint="default"/>
      </w:rPr>
    </w:lvl>
    <w:lvl w:ilvl="2" w:tplc="C4D6CE80" w:tentative="1">
      <w:start w:val="1"/>
      <w:numFmt w:val="bullet"/>
      <w:lvlText w:val="•"/>
      <w:lvlJc w:val="left"/>
      <w:pPr>
        <w:tabs>
          <w:tab w:val="num" w:pos="2160"/>
        </w:tabs>
        <w:ind w:left="2160" w:hanging="360"/>
      </w:pPr>
      <w:rPr>
        <w:rFonts w:ascii="Arial" w:hAnsi="Arial" w:hint="default"/>
      </w:rPr>
    </w:lvl>
    <w:lvl w:ilvl="3" w:tplc="A0D200DE" w:tentative="1">
      <w:start w:val="1"/>
      <w:numFmt w:val="bullet"/>
      <w:lvlText w:val="•"/>
      <w:lvlJc w:val="left"/>
      <w:pPr>
        <w:tabs>
          <w:tab w:val="num" w:pos="2880"/>
        </w:tabs>
        <w:ind w:left="2880" w:hanging="360"/>
      </w:pPr>
      <w:rPr>
        <w:rFonts w:ascii="Arial" w:hAnsi="Arial" w:hint="default"/>
      </w:rPr>
    </w:lvl>
    <w:lvl w:ilvl="4" w:tplc="7EF03F12" w:tentative="1">
      <w:start w:val="1"/>
      <w:numFmt w:val="bullet"/>
      <w:lvlText w:val="•"/>
      <w:lvlJc w:val="left"/>
      <w:pPr>
        <w:tabs>
          <w:tab w:val="num" w:pos="3600"/>
        </w:tabs>
        <w:ind w:left="3600" w:hanging="360"/>
      </w:pPr>
      <w:rPr>
        <w:rFonts w:ascii="Arial" w:hAnsi="Arial" w:hint="default"/>
      </w:rPr>
    </w:lvl>
    <w:lvl w:ilvl="5" w:tplc="1A3E216A" w:tentative="1">
      <w:start w:val="1"/>
      <w:numFmt w:val="bullet"/>
      <w:lvlText w:val="•"/>
      <w:lvlJc w:val="left"/>
      <w:pPr>
        <w:tabs>
          <w:tab w:val="num" w:pos="4320"/>
        </w:tabs>
        <w:ind w:left="4320" w:hanging="360"/>
      </w:pPr>
      <w:rPr>
        <w:rFonts w:ascii="Arial" w:hAnsi="Arial" w:hint="default"/>
      </w:rPr>
    </w:lvl>
    <w:lvl w:ilvl="6" w:tplc="24AE7364" w:tentative="1">
      <w:start w:val="1"/>
      <w:numFmt w:val="bullet"/>
      <w:lvlText w:val="•"/>
      <w:lvlJc w:val="left"/>
      <w:pPr>
        <w:tabs>
          <w:tab w:val="num" w:pos="5040"/>
        </w:tabs>
        <w:ind w:left="5040" w:hanging="360"/>
      </w:pPr>
      <w:rPr>
        <w:rFonts w:ascii="Arial" w:hAnsi="Arial" w:hint="default"/>
      </w:rPr>
    </w:lvl>
    <w:lvl w:ilvl="7" w:tplc="5CDE0A48" w:tentative="1">
      <w:start w:val="1"/>
      <w:numFmt w:val="bullet"/>
      <w:lvlText w:val="•"/>
      <w:lvlJc w:val="left"/>
      <w:pPr>
        <w:tabs>
          <w:tab w:val="num" w:pos="5760"/>
        </w:tabs>
        <w:ind w:left="5760" w:hanging="360"/>
      </w:pPr>
      <w:rPr>
        <w:rFonts w:ascii="Arial" w:hAnsi="Arial" w:hint="default"/>
      </w:rPr>
    </w:lvl>
    <w:lvl w:ilvl="8" w:tplc="D98089A4"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3EC968B4"/>
    <w:multiLevelType w:val="hybridMultilevel"/>
    <w:tmpl w:val="2D3A5884"/>
    <w:lvl w:ilvl="0" w:tplc="32E284A0">
      <w:start w:val="1"/>
      <w:numFmt w:val="bullet"/>
      <w:lvlText w:val="•"/>
      <w:lvlJc w:val="left"/>
      <w:pPr>
        <w:tabs>
          <w:tab w:val="num" w:pos="720"/>
        </w:tabs>
        <w:ind w:left="720" w:hanging="360"/>
      </w:pPr>
      <w:rPr>
        <w:rFonts w:ascii="Arial" w:hAnsi="Arial" w:hint="default"/>
      </w:rPr>
    </w:lvl>
    <w:lvl w:ilvl="1" w:tplc="91DC0CE0" w:tentative="1">
      <w:start w:val="1"/>
      <w:numFmt w:val="bullet"/>
      <w:lvlText w:val="•"/>
      <w:lvlJc w:val="left"/>
      <w:pPr>
        <w:tabs>
          <w:tab w:val="num" w:pos="1440"/>
        </w:tabs>
        <w:ind w:left="1440" w:hanging="360"/>
      </w:pPr>
      <w:rPr>
        <w:rFonts w:ascii="Arial" w:hAnsi="Arial" w:hint="default"/>
      </w:rPr>
    </w:lvl>
    <w:lvl w:ilvl="2" w:tplc="3E42DE28" w:tentative="1">
      <w:start w:val="1"/>
      <w:numFmt w:val="bullet"/>
      <w:lvlText w:val="•"/>
      <w:lvlJc w:val="left"/>
      <w:pPr>
        <w:tabs>
          <w:tab w:val="num" w:pos="2160"/>
        </w:tabs>
        <w:ind w:left="2160" w:hanging="360"/>
      </w:pPr>
      <w:rPr>
        <w:rFonts w:ascii="Arial" w:hAnsi="Arial" w:hint="default"/>
      </w:rPr>
    </w:lvl>
    <w:lvl w:ilvl="3" w:tplc="27B0D3E2" w:tentative="1">
      <w:start w:val="1"/>
      <w:numFmt w:val="bullet"/>
      <w:lvlText w:val="•"/>
      <w:lvlJc w:val="left"/>
      <w:pPr>
        <w:tabs>
          <w:tab w:val="num" w:pos="2880"/>
        </w:tabs>
        <w:ind w:left="2880" w:hanging="360"/>
      </w:pPr>
      <w:rPr>
        <w:rFonts w:ascii="Arial" w:hAnsi="Arial" w:hint="default"/>
      </w:rPr>
    </w:lvl>
    <w:lvl w:ilvl="4" w:tplc="03E25B50" w:tentative="1">
      <w:start w:val="1"/>
      <w:numFmt w:val="bullet"/>
      <w:lvlText w:val="•"/>
      <w:lvlJc w:val="left"/>
      <w:pPr>
        <w:tabs>
          <w:tab w:val="num" w:pos="3600"/>
        </w:tabs>
        <w:ind w:left="3600" w:hanging="360"/>
      </w:pPr>
      <w:rPr>
        <w:rFonts w:ascii="Arial" w:hAnsi="Arial" w:hint="default"/>
      </w:rPr>
    </w:lvl>
    <w:lvl w:ilvl="5" w:tplc="8CAAC5FC" w:tentative="1">
      <w:start w:val="1"/>
      <w:numFmt w:val="bullet"/>
      <w:lvlText w:val="•"/>
      <w:lvlJc w:val="left"/>
      <w:pPr>
        <w:tabs>
          <w:tab w:val="num" w:pos="4320"/>
        </w:tabs>
        <w:ind w:left="4320" w:hanging="360"/>
      </w:pPr>
      <w:rPr>
        <w:rFonts w:ascii="Arial" w:hAnsi="Arial" w:hint="default"/>
      </w:rPr>
    </w:lvl>
    <w:lvl w:ilvl="6" w:tplc="F8406168" w:tentative="1">
      <w:start w:val="1"/>
      <w:numFmt w:val="bullet"/>
      <w:lvlText w:val="•"/>
      <w:lvlJc w:val="left"/>
      <w:pPr>
        <w:tabs>
          <w:tab w:val="num" w:pos="5040"/>
        </w:tabs>
        <w:ind w:left="5040" w:hanging="360"/>
      </w:pPr>
      <w:rPr>
        <w:rFonts w:ascii="Arial" w:hAnsi="Arial" w:hint="default"/>
      </w:rPr>
    </w:lvl>
    <w:lvl w:ilvl="7" w:tplc="48DA4084" w:tentative="1">
      <w:start w:val="1"/>
      <w:numFmt w:val="bullet"/>
      <w:lvlText w:val="•"/>
      <w:lvlJc w:val="left"/>
      <w:pPr>
        <w:tabs>
          <w:tab w:val="num" w:pos="5760"/>
        </w:tabs>
        <w:ind w:left="5760" w:hanging="360"/>
      </w:pPr>
      <w:rPr>
        <w:rFonts w:ascii="Arial" w:hAnsi="Arial" w:hint="default"/>
      </w:rPr>
    </w:lvl>
    <w:lvl w:ilvl="8" w:tplc="5E5A0CB0" w:tentative="1">
      <w:start w:val="1"/>
      <w:numFmt w:val="bullet"/>
      <w:lvlText w:val="•"/>
      <w:lvlJc w:val="left"/>
      <w:pPr>
        <w:tabs>
          <w:tab w:val="num" w:pos="6480"/>
        </w:tabs>
        <w:ind w:left="6480" w:hanging="360"/>
      </w:pPr>
      <w:rPr>
        <w:rFonts w:ascii="Arial" w:hAnsi="Arial" w:hint="default"/>
      </w:rPr>
    </w:lvl>
  </w:abstractNum>
  <w:abstractNum w:abstractNumId="134" w15:restartNumberingAfterBreak="0">
    <w:nsid w:val="3F740882"/>
    <w:multiLevelType w:val="hybridMultilevel"/>
    <w:tmpl w:val="4DE0065A"/>
    <w:lvl w:ilvl="0" w:tplc="FFEA5C16">
      <w:start w:val="1"/>
      <w:numFmt w:val="bullet"/>
      <w:lvlText w:val="•"/>
      <w:lvlJc w:val="left"/>
      <w:pPr>
        <w:tabs>
          <w:tab w:val="num" w:pos="720"/>
        </w:tabs>
        <w:ind w:left="720" w:hanging="360"/>
      </w:pPr>
      <w:rPr>
        <w:rFonts w:ascii="Arial" w:hAnsi="Arial" w:hint="default"/>
      </w:rPr>
    </w:lvl>
    <w:lvl w:ilvl="1" w:tplc="0D84BCCC" w:tentative="1">
      <w:start w:val="1"/>
      <w:numFmt w:val="bullet"/>
      <w:lvlText w:val="•"/>
      <w:lvlJc w:val="left"/>
      <w:pPr>
        <w:tabs>
          <w:tab w:val="num" w:pos="1440"/>
        </w:tabs>
        <w:ind w:left="1440" w:hanging="360"/>
      </w:pPr>
      <w:rPr>
        <w:rFonts w:ascii="Arial" w:hAnsi="Arial" w:hint="default"/>
      </w:rPr>
    </w:lvl>
    <w:lvl w:ilvl="2" w:tplc="634278E0" w:tentative="1">
      <w:start w:val="1"/>
      <w:numFmt w:val="bullet"/>
      <w:lvlText w:val="•"/>
      <w:lvlJc w:val="left"/>
      <w:pPr>
        <w:tabs>
          <w:tab w:val="num" w:pos="2160"/>
        </w:tabs>
        <w:ind w:left="2160" w:hanging="360"/>
      </w:pPr>
      <w:rPr>
        <w:rFonts w:ascii="Arial" w:hAnsi="Arial" w:hint="default"/>
      </w:rPr>
    </w:lvl>
    <w:lvl w:ilvl="3" w:tplc="A5124116" w:tentative="1">
      <w:start w:val="1"/>
      <w:numFmt w:val="bullet"/>
      <w:lvlText w:val="•"/>
      <w:lvlJc w:val="left"/>
      <w:pPr>
        <w:tabs>
          <w:tab w:val="num" w:pos="2880"/>
        </w:tabs>
        <w:ind w:left="2880" w:hanging="360"/>
      </w:pPr>
      <w:rPr>
        <w:rFonts w:ascii="Arial" w:hAnsi="Arial" w:hint="default"/>
      </w:rPr>
    </w:lvl>
    <w:lvl w:ilvl="4" w:tplc="74F8EFBE" w:tentative="1">
      <w:start w:val="1"/>
      <w:numFmt w:val="bullet"/>
      <w:lvlText w:val="•"/>
      <w:lvlJc w:val="left"/>
      <w:pPr>
        <w:tabs>
          <w:tab w:val="num" w:pos="3600"/>
        </w:tabs>
        <w:ind w:left="3600" w:hanging="360"/>
      </w:pPr>
      <w:rPr>
        <w:rFonts w:ascii="Arial" w:hAnsi="Arial" w:hint="default"/>
      </w:rPr>
    </w:lvl>
    <w:lvl w:ilvl="5" w:tplc="0C709A12" w:tentative="1">
      <w:start w:val="1"/>
      <w:numFmt w:val="bullet"/>
      <w:lvlText w:val="•"/>
      <w:lvlJc w:val="left"/>
      <w:pPr>
        <w:tabs>
          <w:tab w:val="num" w:pos="4320"/>
        </w:tabs>
        <w:ind w:left="4320" w:hanging="360"/>
      </w:pPr>
      <w:rPr>
        <w:rFonts w:ascii="Arial" w:hAnsi="Arial" w:hint="default"/>
      </w:rPr>
    </w:lvl>
    <w:lvl w:ilvl="6" w:tplc="0DEC91A8" w:tentative="1">
      <w:start w:val="1"/>
      <w:numFmt w:val="bullet"/>
      <w:lvlText w:val="•"/>
      <w:lvlJc w:val="left"/>
      <w:pPr>
        <w:tabs>
          <w:tab w:val="num" w:pos="5040"/>
        </w:tabs>
        <w:ind w:left="5040" w:hanging="360"/>
      </w:pPr>
      <w:rPr>
        <w:rFonts w:ascii="Arial" w:hAnsi="Arial" w:hint="default"/>
      </w:rPr>
    </w:lvl>
    <w:lvl w:ilvl="7" w:tplc="7084F33C" w:tentative="1">
      <w:start w:val="1"/>
      <w:numFmt w:val="bullet"/>
      <w:lvlText w:val="•"/>
      <w:lvlJc w:val="left"/>
      <w:pPr>
        <w:tabs>
          <w:tab w:val="num" w:pos="5760"/>
        </w:tabs>
        <w:ind w:left="5760" w:hanging="360"/>
      </w:pPr>
      <w:rPr>
        <w:rFonts w:ascii="Arial" w:hAnsi="Arial" w:hint="default"/>
      </w:rPr>
    </w:lvl>
    <w:lvl w:ilvl="8" w:tplc="071621DC" w:tentative="1">
      <w:start w:val="1"/>
      <w:numFmt w:val="bullet"/>
      <w:lvlText w:val="•"/>
      <w:lvlJc w:val="left"/>
      <w:pPr>
        <w:tabs>
          <w:tab w:val="num" w:pos="6480"/>
        </w:tabs>
        <w:ind w:left="6480" w:hanging="360"/>
      </w:pPr>
      <w:rPr>
        <w:rFonts w:ascii="Arial" w:hAnsi="Arial" w:hint="default"/>
      </w:rPr>
    </w:lvl>
  </w:abstractNum>
  <w:abstractNum w:abstractNumId="135" w15:restartNumberingAfterBreak="0">
    <w:nsid w:val="3F8C3038"/>
    <w:multiLevelType w:val="hybridMultilevel"/>
    <w:tmpl w:val="45264136"/>
    <w:lvl w:ilvl="0" w:tplc="1A569B12">
      <w:start w:val="1"/>
      <w:numFmt w:val="bullet"/>
      <w:lvlText w:val="•"/>
      <w:lvlJc w:val="left"/>
      <w:pPr>
        <w:tabs>
          <w:tab w:val="num" w:pos="720"/>
        </w:tabs>
        <w:ind w:left="720" w:hanging="360"/>
      </w:pPr>
      <w:rPr>
        <w:rFonts w:ascii="Arial" w:hAnsi="Arial" w:hint="default"/>
      </w:rPr>
    </w:lvl>
    <w:lvl w:ilvl="1" w:tplc="6CC6438C" w:tentative="1">
      <w:start w:val="1"/>
      <w:numFmt w:val="bullet"/>
      <w:lvlText w:val="•"/>
      <w:lvlJc w:val="left"/>
      <w:pPr>
        <w:tabs>
          <w:tab w:val="num" w:pos="1440"/>
        </w:tabs>
        <w:ind w:left="1440" w:hanging="360"/>
      </w:pPr>
      <w:rPr>
        <w:rFonts w:ascii="Arial" w:hAnsi="Arial" w:hint="default"/>
      </w:rPr>
    </w:lvl>
    <w:lvl w:ilvl="2" w:tplc="A6A0C69A" w:tentative="1">
      <w:start w:val="1"/>
      <w:numFmt w:val="bullet"/>
      <w:lvlText w:val="•"/>
      <w:lvlJc w:val="left"/>
      <w:pPr>
        <w:tabs>
          <w:tab w:val="num" w:pos="2160"/>
        </w:tabs>
        <w:ind w:left="2160" w:hanging="360"/>
      </w:pPr>
      <w:rPr>
        <w:rFonts w:ascii="Arial" w:hAnsi="Arial" w:hint="default"/>
      </w:rPr>
    </w:lvl>
    <w:lvl w:ilvl="3" w:tplc="9DEE1F4A" w:tentative="1">
      <w:start w:val="1"/>
      <w:numFmt w:val="bullet"/>
      <w:lvlText w:val="•"/>
      <w:lvlJc w:val="left"/>
      <w:pPr>
        <w:tabs>
          <w:tab w:val="num" w:pos="2880"/>
        </w:tabs>
        <w:ind w:left="2880" w:hanging="360"/>
      </w:pPr>
      <w:rPr>
        <w:rFonts w:ascii="Arial" w:hAnsi="Arial" w:hint="default"/>
      </w:rPr>
    </w:lvl>
    <w:lvl w:ilvl="4" w:tplc="A8DC8CF8" w:tentative="1">
      <w:start w:val="1"/>
      <w:numFmt w:val="bullet"/>
      <w:lvlText w:val="•"/>
      <w:lvlJc w:val="left"/>
      <w:pPr>
        <w:tabs>
          <w:tab w:val="num" w:pos="3600"/>
        </w:tabs>
        <w:ind w:left="3600" w:hanging="360"/>
      </w:pPr>
      <w:rPr>
        <w:rFonts w:ascii="Arial" w:hAnsi="Arial" w:hint="default"/>
      </w:rPr>
    </w:lvl>
    <w:lvl w:ilvl="5" w:tplc="AC6AE048" w:tentative="1">
      <w:start w:val="1"/>
      <w:numFmt w:val="bullet"/>
      <w:lvlText w:val="•"/>
      <w:lvlJc w:val="left"/>
      <w:pPr>
        <w:tabs>
          <w:tab w:val="num" w:pos="4320"/>
        </w:tabs>
        <w:ind w:left="4320" w:hanging="360"/>
      </w:pPr>
      <w:rPr>
        <w:rFonts w:ascii="Arial" w:hAnsi="Arial" w:hint="default"/>
      </w:rPr>
    </w:lvl>
    <w:lvl w:ilvl="6" w:tplc="ED50CE80" w:tentative="1">
      <w:start w:val="1"/>
      <w:numFmt w:val="bullet"/>
      <w:lvlText w:val="•"/>
      <w:lvlJc w:val="left"/>
      <w:pPr>
        <w:tabs>
          <w:tab w:val="num" w:pos="5040"/>
        </w:tabs>
        <w:ind w:left="5040" w:hanging="360"/>
      </w:pPr>
      <w:rPr>
        <w:rFonts w:ascii="Arial" w:hAnsi="Arial" w:hint="default"/>
      </w:rPr>
    </w:lvl>
    <w:lvl w:ilvl="7" w:tplc="BDD04E4C" w:tentative="1">
      <w:start w:val="1"/>
      <w:numFmt w:val="bullet"/>
      <w:lvlText w:val="•"/>
      <w:lvlJc w:val="left"/>
      <w:pPr>
        <w:tabs>
          <w:tab w:val="num" w:pos="5760"/>
        </w:tabs>
        <w:ind w:left="5760" w:hanging="360"/>
      </w:pPr>
      <w:rPr>
        <w:rFonts w:ascii="Arial" w:hAnsi="Arial" w:hint="default"/>
      </w:rPr>
    </w:lvl>
    <w:lvl w:ilvl="8" w:tplc="16122E40" w:tentative="1">
      <w:start w:val="1"/>
      <w:numFmt w:val="bullet"/>
      <w:lvlText w:val="•"/>
      <w:lvlJc w:val="left"/>
      <w:pPr>
        <w:tabs>
          <w:tab w:val="num" w:pos="6480"/>
        </w:tabs>
        <w:ind w:left="6480" w:hanging="360"/>
      </w:pPr>
      <w:rPr>
        <w:rFonts w:ascii="Arial" w:hAnsi="Arial" w:hint="default"/>
      </w:rPr>
    </w:lvl>
  </w:abstractNum>
  <w:abstractNum w:abstractNumId="136" w15:restartNumberingAfterBreak="0">
    <w:nsid w:val="407B006F"/>
    <w:multiLevelType w:val="hybridMultilevel"/>
    <w:tmpl w:val="BCA4722E"/>
    <w:lvl w:ilvl="0" w:tplc="D090BDAE">
      <w:start w:val="1"/>
      <w:numFmt w:val="bullet"/>
      <w:lvlText w:val="•"/>
      <w:lvlJc w:val="left"/>
      <w:pPr>
        <w:tabs>
          <w:tab w:val="num" w:pos="720"/>
        </w:tabs>
        <w:ind w:left="720" w:hanging="360"/>
      </w:pPr>
      <w:rPr>
        <w:rFonts w:ascii="Arial" w:hAnsi="Arial" w:hint="default"/>
      </w:rPr>
    </w:lvl>
    <w:lvl w:ilvl="1" w:tplc="528670FE" w:tentative="1">
      <w:start w:val="1"/>
      <w:numFmt w:val="bullet"/>
      <w:lvlText w:val="•"/>
      <w:lvlJc w:val="left"/>
      <w:pPr>
        <w:tabs>
          <w:tab w:val="num" w:pos="1440"/>
        </w:tabs>
        <w:ind w:left="1440" w:hanging="360"/>
      </w:pPr>
      <w:rPr>
        <w:rFonts w:ascii="Arial" w:hAnsi="Arial" w:hint="default"/>
      </w:rPr>
    </w:lvl>
    <w:lvl w:ilvl="2" w:tplc="324E2AAC" w:tentative="1">
      <w:start w:val="1"/>
      <w:numFmt w:val="bullet"/>
      <w:lvlText w:val="•"/>
      <w:lvlJc w:val="left"/>
      <w:pPr>
        <w:tabs>
          <w:tab w:val="num" w:pos="2160"/>
        </w:tabs>
        <w:ind w:left="2160" w:hanging="360"/>
      </w:pPr>
      <w:rPr>
        <w:rFonts w:ascii="Arial" w:hAnsi="Arial" w:hint="default"/>
      </w:rPr>
    </w:lvl>
    <w:lvl w:ilvl="3" w:tplc="67D48FC0" w:tentative="1">
      <w:start w:val="1"/>
      <w:numFmt w:val="bullet"/>
      <w:lvlText w:val="•"/>
      <w:lvlJc w:val="left"/>
      <w:pPr>
        <w:tabs>
          <w:tab w:val="num" w:pos="2880"/>
        </w:tabs>
        <w:ind w:left="2880" w:hanging="360"/>
      </w:pPr>
      <w:rPr>
        <w:rFonts w:ascii="Arial" w:hAnsi="Arial" w:hint="default"/>
      </w:rPr>
    </w:lvl>
    <w:lvl w:ilvl="4" w:tplc="639CC030" w:tentative="1">
      <w:start w:val="1"/>
      <w:numFmt w:val="bullet"/>
      <w:lvlText w:val="•"/>
      <w:lvlJc w:val="left"/>
      <w:pPr>
        <w:tabs>
          <w:tab w:val="num" w:pos="3600"/>
        </w:tabs>
        <w:ind w:left="3600" w:hanging="360"/>
      </w:pPr>
      <w:rPr>
        <w:rFonts w:ascii="Arial" w:hAnsi="Arial" w:hint="default"/>
      </w:rPr>
    </w:lvl>
    <w:lvl w:ilvl="5" w:tplc="A2900420" w:tentative="1">
      <w:start w:val="1"/>
      <w:numFmt w:val="bullet"/>
      <w:lvlText w:val="•"/>
      <w:lvlJc w:val="left"/>
      <w:pPr>
        <w:tabs>
          <w:tab w:val="num" w:pos="4320"/>
        </w:tabs>
        <w:ind w:left="4320" w:hanging="360"/>
      </w:pPr>
      <w:rPr>
        <w:rFonts w:ascii="Arial" w:hAnsi="Arial" w:hint="default"/>
      </w:rPr>
    </w:lvl>
    <w:lvl w:ilvl="6" w:tplc="7C5C6EDE" w:tentative="1">
      <w:start w:val="1"/>
      <w:numFmt w:val="bullet"/>
      <w:lvlText w:val="•"/>
      <w:lvlJc w:val="left"/>
      <w:pPr>
        <w:tabs>
          <w:tab w:val="num" w:pos="5040"/>
        </w:tabs>
        <w:ind w:left="5040" w:hanging="360"/>
      </w:pPr>
      <w:rPr>
        <w:rFonts w:ascii="Arial" w:hAnsi="Arial" w:hint="default"/>
      </w:rPr>
    </w:lvl>
    <w:lvl w:ilvl="7" w:tplc="A14EDE7A" w:tentative="1">
      <w:start w:val="1"/>
      <w:numFmt w:val="bullet"/>
      <w:lvlText w:val="•"/>
      <w:lvlJc w:val="left"/>
      <w:pPr>
        <w:tabs>
          <w:tab w:val="num" w:pos="5760"/>
        </w:tabs>
        <w:ind w:left="5760" w:hanging="360"/>
      </w:pPr>
      <w:rPr>
        <w:rFonts w:ascii="Arial" w:hAnsi="Arial" w:hint="default"/>
      </w:rPr>
    </w:lvl>
    <w:lvl w:ilvl="8" w:tplc="AD48492C" w:tentative="1">
      <w:start w:val="1"/>
      <w:numFmt w:val="bullet"/>
      <w:lvlText w:val="•"/>
      <w:lvlJc w:val="left"/>
      <w:pPr>
        <w:tabs>
          <w:tab w:val="num" w:pos="6480"/>
        </w:tabs>
        <w:ind w:left="6480" w:hanging="360"/>
      </w:pPr>
      <w:rPr>
        <w:rFonts w:ascii="Arial" w:hAnsi="Arial" w:hint="default"/>
      </w:rPr>
    </w:lvl>
  </w:abstractNum>
  <w:abstractNum w:abstractNumId="137" w15:restartNumberingAfterBreak="0">
    <w:nsid w:val="40CA51A2"/>
    <w:multiLevelType w:val="hybridMultilevel"/>
    <w:tmpl w:val="0A468660"/>
    <w:lvl w:ilvl="0" w:tplc="AA52BB1E">
      <w:start w:val="1"/>
      <w:numFmt w:val="bullet"/>
      <w:lvlText w:val="•"/>
      <w:lvlJc w:val="left"/>
      <w:pPr>
        <w:tabs>
          <w:tab w:val="num" w:pos="720"/>
        </w:tabs>
        <w:ind w:left="720" w:hanging="360"/>
      </w:pPr>
      <w:rPr>
        <w:rFonts w:ascii="Arial" w:hAnsi="Arial" w:hint="default"/>
      </w:rPr>
    </w:lvl>
    <w:lvl w:ilvl="1" w:tplc="0DD05AF6" w:tentative="1">
      <w:start w:val="1"/>
      <w:numFmt w:val="bullet"/>
      <w:lvlText w:val="•"/>
      <w:lvlJc w:val="left"/>
      <w:pPr>
        <w:tabs>
          <w:tab w:val="num" w:pos="1440"/>
        </w:tabs>
        <w:ind w:left="1440" w:hanging="360"/>
      </w:pPr>
      <w:rPr>
        <w:rFonts w:ascii="Arial" w:hAnsi="Arial" w:hint="default"/>
      </w:rPr>
    </w:lvl>
    <w:lvl w:ilvl="2" w:tplc="281C42EC" w:tentative="1">
      <w:start w:val="1"/>
      <w:numFmt w:val="bullet"/>
      <w:lvlText w:val="•"/>
      <w:lvlJc w:val="left"/>
      <w:pPr>
        <w:tabs>
          <w:tab w:val="num" w:pos="2160"/>
        </w:tabs>
        <w:ind w:left="2160" w:hanging="360"/>
      </w:pPr>
      <w:rPr>
        <w:rFonts w:ascii="Arial" w:hAnsi="Arial" w:hint="default"/>
      </w:rPr>
    </w:lvl>
    <w:lvl w:ilvl="3" w:tplc="E132FBF8" w:tentative="1">
      <w:start w:val="1"/>
      <w:numFmt w:val="bullet"/>
      <w:lvlText w:val="•"/>
      <w:lvlJc w:val="left"/>
      <w:pPr>
        <w:tabs>
          <w:tab w:val="num" w:pos="2880"/>
        </w:tabs>
        <w:ind w:left="2880" w:hanging="360"/>
      </w:pPr>
      <w:rPr>
        <w:rFonts w:ascii="Arial" w:hAnsi="Arial" w:hint="default"/>
      </w:rPr>
    </w:lvl>
    <w:lvl w:ilvl="4" w:tplc="0BAC2AE8" w:tentative="1">
      <w:start w:val="1"/>
      <w:numFmt w:val="bullet"/>
      <w:lvlText w:val="•"/>
      <w:lvlJc w:val="left"/>
      <w:pPr>
        <w:tabs>
          <w:tab w:val="num" w:pos="3600"/>
        </w:tabs>
        <w:ind w:left="3600" w:hanging="360"/>
      </w:pPr>
      <w:rPr>
        <w:rFonts w:ascii="Arial" w:hAnsi="Arial" w:hint="default"/>
      </w:rPr>
    </w:lvl>
    <w:lvl w:ilvl="5" w:tplc="63E8474E" w:tentative="1">
      <w:start w:val="1"/>
      <w:numFmt w:val="bullet"/>
      <w:lvlText w:val="•"/>
      <w:lvlJc w:val="left"/>
      <w:pPr>
        <w:tabs>
          <w:tab w:val="num" w:pos="4320"/>
        </w:tabs>
        <w:ind w:left="4320" w:hanging="360"/>
      </w:pPr>
      <w:rPr>
        <w:rFonts w:ascii="Arial" w:hAnsi="Arial" w:hint="default"/>
      </w:rPr>
    </w:lvl>
    <w:lvl w:ilvl="6" w:tplc="10EC87C4" w:tentative="1">
      <w:start w:val="1"/>
      <w:numFmt w:val="bullet"/>
      <w:lvlText w:val="•"/>
      <w:lvlJc w:val="left"/>
      <w:pPr>
        <w:tabs>
          <w:tab w:val="num" w:pos="5040"/>
        </w:tabs>
        <w:ind w:left="5040" w:hanging="360"/>
      </w:pPr>
      <w:rPr>
        <w:rFonts w:ascii="Arial" w:hAnsi="Arial" w:hint="default"/>
      </w:rPr>
    </w:lvl>
    <w:lvl w:ilvl="7" w:tplc="DECE3604" w:tentative="1">
      <w:start w:val="1"/>
      <w:numFmt w:val="bullet"/>
      <w:lvlText w:val="•"/>
      <w:lvlJc w:val="left"/>
      <w:pPr>
        <w:tabs>
          <w:tab w:val="num" w:pos="5760"/>
        </w:tabs>
        <w:ind w:left="5760" w:hanging="360"/>
      </w:pPr>
      <w:rPr>
        <w:rFonts w:ascii="Arial" w:hAnsi="Arial" w:hint="default"/>
      </w:rPr>
    </w:lvl>
    <w:lvl w:ilvl="8" w:tplc="A798F34A" w:tentative="1">
      <w:start w:val="1"/>
      <w:numFmt w:val="bullet"/>
      <w:lvlText w:val="•"/>
      <w:lvlJc w:val="left"/>
      <w:pPr>
        <w:tabs>
          <w:tab w:val="num" w:pos="6480"/>
        </w:tabs>
        <w:ind w:left="6480" w:hanging="360"/>
      </w:pPr>
      <w:rPr>
        <w:rFonts w:ascii="Arial" w:hAnsi="Arial" w:hint="default"/>
      </w:rPr>
    </w:lvl>
  </w:abstractNum>
  <w:abstractNum w:abstractNumId="138" w15:restartNumberingAfterBreak="0">
    <w:nsid w:val="411F0187"/>
    <w:multiLevelType w:val="hybridMultilevel"/>
    <w:tmpl w:val="6B4CBF4E"/>
    <w:lvl w:ilvl="0" w:tplc="BA803B4E">
      <w:start w:val="1"/>
      <w:numFmt w:val="bullet"/>
      <w:lvlText w:val="•"/>
      <w:lvlJc w:val="left"/>
      <w:pPr>
        <w:tabs>
          <w:tab w:val="num" w:pos="720"/>
        </w:tabs>
        <w:ind w:left="720" w:hanging="360"/>
      </w:pPr>
      <w:rPr>
        <w:rFonts w:ascii="Arial" w:hAnsi="Arial" w:hint="default"/>
      </w:rPr>
    </w:lvl>
    <w:lvl w:ilvl="1" w:tplc="6F601C0A" w:tentative="1">
      <w:start w:val="1"/>
      <w:numFmt w:val="bullet"/>
      <w:lvlText w:val="•"/>
      <w:lvlJc w:val="left"/>
      <w:pPr>
        <w:tabs>
          <w:tab w:val="num" w:pos="1440"/>
        </w:tabs>
        <w:ind w:left="1440" w:hanging="360"/>
      </w:pPr>
      <w:rPr>
        <w:rFonts w:ascii="Arial" w:hAnsi="Arial" w:hint="default"/>
      </w:rPr>
    </w:lvl>
    <w:lvl w:ilvl="2" w:tplc="231C4AEC" w:tentative="1">
      <w:start w:val="1"/>
      <w:numFmt w:val="bullet"/>
      <w:lvlText w:val="•"/>
      <w:lvlJc w:val="left"/>
      <w:pPr>
        <w:tabs>
          <w:tab w:val="num" w:pos="2160"/>
        </w:tabs>
        <w:ind w:left="2160" w:hanging="360"/>
      </w:pPr>
      <w:rPr>
        <w:rFonts w:ascii="Arial" w:hAnsi="Arial" w:hint="default"/>
      </w:rPr>
    </w:lvl>
    <w:lvl w:ilvl="3" w:tplc="B91E5A44" w:tentative="1">
      <w:start w:val="1"/>
      <w:numFmt w:val="bullet"/>
      <w:lvlText w:val="•"/>
      <w:lvlJc w:val="left"/>
      <w:pPr>
        <w:tabs>
          <w:tab w:val="num" w:pos="2880"/>
        </w:tabs>
        <w:ind w:left="2880" w:hanging="360"/>
      </w:pPr>
      <w:rPr>
        <w:rFonts w:ascii="Arial" w:hAnsi="Arial" w:hint="default"/>
      </w:rPr>
    </w:lvl>
    <w:lvl w:ilvl="4" w:tplc="60F874E0" w:tentative="1">
      <w:start w:val="1"/>
      <w:numFmt w:val="bullet"/>
      <w:lvlText w:val="•"/>
      <w:lvlJc w:val="left"/>
      <w:pPr>
        <w:tabs>
          <w:tab w:val="num" w:pos="3600"/>
        </w:tabs>
        <w:ind w:left="3600" w:hanging="360"/>
      </w:pPr>
      <w:rPr>
        <w:rFonts w:ascii="Arial" w:hAnsi="Arial" w:hint="default"/>
      </w:rPr>
    </w:lvl>
    <w:lvl w:ilvl="5" w:tplc="4DFAF372" w:tentative="1">
      <w:start w:val="1"/>
      <w:numFmt w:val="bullet"/>
      <w:lvlText w:val="•"/>
      <w:lvlJc w:val="left"/>
      <w:pPr>
        <w:tabs>
          <w:tab w:val="num" w:pos="4320"/>
        </w:tabs>
        <w:ind w:left="4320" w:hanging="360"/>
      </w:pPr>
      <w:rPr>
        <w:rFonts w:ascii="Arial" w:hAnsi="Arial" w:hint="default"/>
      </w:rPr>
    </w:lvl>
    <w:lvl w:ilvl="6" w:tplc="EA58CE86" w:tentative="1">
      <w:start w:val="1"/>
      <w:numFmt w:val="bullet"/>
      <w:lvlText w:val="•"/>
      <w:lvlJc w:val="left"/>
      <w:pPr>
        <w:tabs>
          <w:tab w:val="num" w:pos="5040"/>
        </w:tabs>
        <w:ind w:left="5040" w:hanging="360"/>
      </w:pPr>
      <w:rPr>
        <w:rFonts w:ascii="Arial" w:hAnsi="Arial" w:hint="default"/>
      </w:rPr>
    </w:lvl>
    <w:lvl w:ilvl="7" w:tplc="70DAC00A" w:tentative="1">
      <w:start w:val="1"/>
      <w:numFmt w:val="bullet"/>
      <w:lvlText w:val="•"/>
      <w:lvlJc w:val="left"/>
      <w:pPr>
        <w:tabs>
          <w:tab w:val="num" w:pos="5760"/>
        </w:tabs>
        <w:ind w:left="5760" w:hanging="360"/>
      </w:pPr>
      <w:rPr>
        <w:rFonts w:ascii="Arial" w:hAnsi="Arial" w:hint="default"/>
      </w:rPr>
    </w:lvl>
    <w:lvl w:ilvl="8" w:tplc="B5D07C24" w:tentative="1">
      <w:start w:val="1"/>
      <w:numFmt w:val="bullet"/>
      <w:lvlText w:val="•"/>
      <w:lvlJc w:val="left"/>
      <w:pPr>
        <w:tabs>
          <w:tab w:val="num" w:pos="6480"/>
        </w:tabs>
        <w:ind w:left="6480" w:hanging="360"/>
      </w:pPr>
      <w:rPr>
        <w:rFonts w:ascii="Arial" w:hAnsi="Arial" w:hint="default"/>
      </w:rPr>
    </w:lvl>
  </w:abstractNum>
  <w:abstractNum w:abstractNumId="139" w15:restartNumberingAfterBreak="0">
    <w:nsid w:val="416C07E2"/>
    <w:multiLevelType w:val="hybridMultilevel"/>
    <w:tmpl w:val="22A80718"/>
    <w:lvl w:ilvl="0" w:tplc="8CFAB622">
      <w:start w:val="1"/>
      <w:numFmt w:val="bullet"/>
      <w:lvlText w:val="•"/>
      <w:lvlJc w:val="left"/>
      <w:pPr>
        <w:tabs>
          <w:tab w:val="num" w:pos="720"/>
        </w:tabs>
        <w:ind w:left="720" w:hanging="360"/>
      </w:pPr>
      <w:rPr>
        <w:rFonts w:ascii="Arial" w:hAnsi="Arial" w:hint="default"/>
      </w:rPr>
    </w:lvl>
    <w:lvl w:ilvl="1" w:tplc="BB58BECC" w:tentative="1">
      <w:start w:val="1"/>
      <w:numFmt w:val="bullet"/>
      <w:lvlText w:val="•"/>
      <w:lvlJc w:val="left"/>
      <w:pPr>
        <w:tabs>
          <w:tab w:val="num" w:pos="1440"/>
        </w:tabs>
        <w:ind w:left="1440" w:hanging="360"/>
      </w:pPr>
      <w:rPr>
        <w:rFonts w:ascii="Arial" w:hAnsi="Arial" w:hint="default"/>
      </w:rPr>
    </w:lvl>
    <w:lvl w:ilvl="2" w:tplc="2530F632" w:tentative="1">
      <w:start w:val="1"/>
      <w:numFmt w:val="bullet"/>
      <w:lvlText w:val="•"/>
      <w:lvlJc w:val="left"/>
      <w:pPr>
        <w:tabs>
          <w:tab w:val="num" w:pos="2160"/>
        </w:tabs>
        <w:ind w:left="2160" w:hanging="360"/>
      </w:pPr>
      <w:rPr>
        <w:rFonts w:ascii="Arial" w:hAnsi="Arial" w:hint="default"/>
      </w:rPr>
    </w:lvl>
    <w:lvl w:ilvl="3" w:tplc="6D8ACE44" w:tentative="1">
      <w:start w:val="1"/>
      <w:numFmt w:val="bullet"/>
      <w:lvlText w:val="•"/>
      <w:lvlJc w:val="left"/>
      <w:pPr>
        <w:tabs>
          <w:tab w:val="num" w:pos="2880"/>
        </w:tabs>
        <w:ind w:left="2880" w:hanging="360"/>
      </w:pPr>
      <w:rPr>
        <w:rFonts w:ascii="Arial" w:hAnsi="Arial" w:hint="default"/>
      </w:rPr>
    </w:lvl>
    <w:lvl w:ilvl="4" w:tplc="AEE04BFA" w:tentative="1">
      <w:start w:val="1"/>
      <w:numFmt w:val="bullet"/>
      <w:lvlText w:val="•"/>
      <w:lvlJc w:val="left"/>
      <w:pPr>
        <w:tabs>
          <w:tab w:val="num" w:pos="3600"/>
        </w:tabs>
        <w:ind w:left="3600" w:hanging="360"/>
      </w:pPr>
      <w:rPr>
        <w:rFonts w:ascii="Arial" w:hAnsi="Arial" w:hint="default"/>
      </w:rPr>
    </w:lvl>
    <w:lvl w:ilvl="5" w:tplc="4914DE22" w:tentative="1">
      <w:start w:val="1"/>
      <w:numFmt w:val="bullet"/>
      <w:lvlText w:val="•"/>
      <w:lvlJc w:val="left"/>
      <w:pPr>
        <w:tabs>
          <w:tab w:val="num" w:pos="4320"/>
        </w:tabs>
        <w:ind w:left="4320" w:hanging="360"/>
      </w:pPr>
      <w:rPr>
        <w:rFonts w:ascii="Arial" w:hAnsi="Arial" w:hint="default"/>
      </w:rPr>
    </w:lvl>
    <w:lvl w:ilvl="6" w:tplc="6102117A" w:tentative="1">
      <w:start w:val="1"/>
      <w:numFmt w:val="bullet"/>
      <w:lvlText w:val="•"/>
      <w:lvlJc w:val="left"/>
      <w:pPr>
        <w:tabs>
          <w:tab w:val="num" w:pos="5040"/>
        </w:tabs>
        <w:ind w:left="5040" w:hanging="360"/>
      </w:pPr>
      <w:rPr>
        <w:rFonts w:ascii="Arial" w:hAnsi="Arial" w:hint="default"/>
      </w:rPr>
    </w:lvl>
    <w:lvl w:ilvl="7" w:tplc="BA84D4CE" w:tentative="1">
      <w:start w:val="1"/>
      <w:numFmt w:val="bullet"/>
      <w:lvlText w:val="•"/>
      <w:lvlJc w:val="left"/>
      <w:pPr>
        <w:tabs>
          <w:tab w:val="num" w:pos="5760"/>
        </w:tabs>
        <w:ind w:left="5760" w:hanging="360"/>
      </w:pPr>
      <w:rPr>
        <w:rFonts w:ascii="Arial" w:hAnsi="Arial" w:hint="default"/>
      </w:rPr>
    </w:lvl>
    <w:lvl w:ilvl="8" w:tplc="6AE41D44" w:tentative="1">
      <w:start w:val="1"/>
      <w:numFmt w:val="bullet"/>
      <w:lvlText w:val="•"/>
      <w:lvlJc w:val="left"/>
      <w:pPr>
        <w:tabs>
          <w:tab w:val="num" w:pos="6480"/>
        </w:tabs>
        <w:ind w:left="6480" w:hanging="360"/>
      </w:pPr>
      <w:rPr>
        <w:rFonts w:ascii="Arial" w:hAnsi="Arial" w:hint="default"/>
      </w:rPr>
    </w:lvl>
  </w:abstractNum>
  <w:abstractNum w:abstractNumId="140" w15:restartNumberingAfterBreak="0">
    <w:nsid w:val="41B2065B"/>
    <w:multiLevelType w:val="hybridMultilevel"/>
    <w:tmpl w:val="EA4C002A"/>
    <w:lvl w:ilvl="0" w:tplc="C664870C">
      <w:start w:val="1"/>
      <w:numFmt w:val="bullet"/>
      <w:lvlText w:val="•"/>
      <w:lvlJc w:val="left"/>
      <w:pPr>
        <w:tabs>
          <w:tab w:val="num" w:pos="720"/>
        </w:tabs>
        <w:ind w:left="720" w:hanging="360"/>
      </w:pPr>
      <w:rPr>
        <w:rFonts w:ascii="Arial" w:hAnsi="Arial" w:hint="default"/>
      </w:rPr>
    </w:lvl>
    <w:lvl w:ilvl="1" w:tplc="799CD190">
      <w:numFmt w:val="bullet"/>
      <w:lvlText w:val="•"/>
      <w:lvlJc w:val="left"/>
      <w:pPr>
        <w:tabs>
          <w:tab w:val="num" w:pos="1440"/>
        </w:tabs>
        <w:ind w:left="1440" w:hanging="360"/>
      </w:pPr>
      <w:rPr>
        <w:rFonts w:ascii="Arial" w:hAnsi="Arial" w:hint="default"/>
      </w:rPr>
    </w:lvl>
    <w:lvl w:ilvl="2" w:tplc="0B02D1B2" w:tentative="1">
      <w:start w:val="1"/>
      <w:numFmt w:val="bullet"/>
      <w:lvlText w:val="•"/>
      <w:lvlJc w:val="left"/>
      <w:pPr>
        <w:tabs>
          <w:tab w:val="num" w:pos="2160"/>
        </w:tabs>
        <w:ind w:left="2160" w:hanging="360"/>
      </w:pPr>
      <w:rPr>
        <w:rFonts w:ascii="Arial" w:hAnsi="Arial" w:hint="default"/>
      </w:rPr>
    </w:lvl>
    <w:lvl w:ilvl="3" w:tplc="3C6A19D2" w:tentative="1">
      <w:start w:val="1"/>
      <w:numFmt w:val="bullet"/>
      <w:lvlText w:val="•"/>
      <w:lvlJc w:val="left"/>
      <w:pPr>
        <w:tabs>
          <w:tab w:val="num" w:pos="2880"/>
        </w:tabs>
        <w:ind w:left="2880" w:hanging="360"/>
      </w:pPr>
      <w:rPr>
        <w:rFonts w:ascii="Arial" w:hAnsi="Arial" w:hint="default"/>
      </w:rPr>
    </w:lvl>
    <w:lvl w:ilvl="4" w:tplc="E9AAAAFC" w:tentative="1">
      <w:start w:val="1"/>
      <w:numFmt w:val="bullet"/>
      <w:lvlText w:val="•"/>
      <w:lvlJc w:val="left"/>
      <w:pPr>
        <w:tabs>
          <w:tab w:val="num" w:pos="3600"/>
        </w:tabs>
        <w:ind w:left="3600" w:hanging="360"/>
      </w:pPr>
      <w:rPr>
        <w:rFonts w:ascii="Arial" w:hAnsi="Arial" w:hint="default"/>
      </w:rPr>
    </w:lvl>
    <w:lvl w:ilvl="5" w:tplc="1D689B2E" w:tentative="1">
      <w:start w:val="1"/>
      <w:numFmt w:val="bullet"/>
      <w:lvlText w:val="•"/>
      <w:lvlJc w:val="left"/>
      <w:pPr>
        <w:tabs>
          <w:tab w:val="num" w:pos="4320"/>
        </w:tabs>
        <w:ind w:left="4320" w:hanging="360"/>
      </w:pPr>
      <w:rPr>
        <w:rFonts w:ascii="Arial" w:hAnsi="Arial" w:hint="default"/>
      </w:rPr>
    </w:lvl>
    <w:lvl w:ilvl="6" w:tplc="9BD4C560" w:tentative="1">
      <w:start w:val="1"/>
      <w:numFmt w:val="bullet"/>
      <w:lvlText w:val="•"/>
      <w:lvlJc w:val="left"/>
      <w:pPr>
        <w:tabs>
          <w:tab w:val="num" w:pos="5040"/>
        </w:tabs>
        <w:ind w:left="5040" w:hanging="360"/>
      </w:pPr>
      <w:rPr>
        <w:rFonts w:ascii="Arial" w:hAnsi="Arial" w:hint="default"/>
      </w:rPr>
    </w:lvl>
    <w:lvl w:ilvl="7" w:tplc="B19C297A" w:tentative="1">
      <w:start w:val="1"/>
      <w:numFmt w:val="bullet"/>
      <w:lvlText w:val="•"/>
      <w:lvlJc w:val="left"/>
      <w:pPr>
        <w:tabs>
          <w:tab w:val="num" w:pos="5760"/>
        </w:tabs>
        <w:ind w:left="5760" w:hanging="360"/>
      </w:pPr>
      <w:rPr>
        <w:rFonts w:ascii="Arial" w:hAnsi="Arial" w:hint="default"/>
      </w:rPr>
    </w:lvl>
    <w:lvl w:ilvl="8" w:tplc="8CDA2E80" w:tentative="1">
      <w:start w:val="1"/>
      <w:numFmt w:val="bullet"/>
      <w:lvlText w:val="•"/>
      <w:lvlJc w:val="left"/>
      <w:pPr>
        <w:tabs>
          <w:tab w:val="num" w:pos="6480"/>
        </w:tabs>
        <w:ind w:left="6480" w:hanging="360"/>
      </w:pPr>
      <w:rPr>
        <w:rFonts w:ascii="Arial" w:hAnsi="Arial" w:hint="default"/>
      </w:rPr>
    </w:lvl>
  </w:abstractNum>
  <w:abstractNum w:abstractNumId="141" w15:restartNumberingAfterBreak="0">
    <w:nsid w:val="41C3100B"/>
    <w:multiLevelType w:val="hybridMultilevel"/>
    <w:tmpl w:val="3424BA30"/>
    <w:lvl w:ilvl="0" w:tplc="3204482A">
      <w:start w:val="1"/>
      <w:numFmt w:val="bullet"/>
      <w:lvlText w:val="•"/>
      <w:lvlJc w:val="left"/>
      <w:pPr>
        <w:tabs>
          <w:tab w:val="num" w:pos="720"/>
        </w:tabs>
        <w:ind w:left="720" w:hanging="360"/>
      </w:pPr>
      <w:rPr>
        <w:rFonts w:ascii="Arial" w:hAnsi="Arial" w:hint="default"/>
      </w:rPr>
    </w:lvl>
    <w:lvl w:ilvl="1" w:tplc="EC6EBBDC">
      <w:numFmt w:val="bullet"/>
      <w:lvlText w:val="•"/>
      <w:lvlJc w:val="left"/>
      <w:pPr>
        <w:tabs>
          <w:tab w:val="num" w:pos="1440"/>
        </w:tabs>
        <w:ind w:left="1440" w:hanging="360"/>
      </w:pPr>
      <w:rPr>
        <w:rFonts w:ascii="Arial" w:hAnsi="Arial" w:hint="default"/>
      </w:rPr>
    </w:lvl>
    <w:lvl w:ilvl="2" w:tplc="788AB34C" w:tentative="1">
      <w:start w:val="1"/>
      <w:numFmt w:val="bullet"/>
      <w:lvlText w:val="•"/>
      <w:lvlJc w:val="left"/>
      <w:pPr>
        <w:tabs>
          <w:tab w:val="num" w:pos="2160"/>
        </w:tabs>
        <w:ind w:left="2160" w:hanging="360"/>
      </w:pPr>
      <w:rPr>
        <w:rFonts w:ascii="Arial" w:hAnsi="Arial" w:hint="default"/>
      </w:rPr>
    </w:lvl>
    <w:lvl w:ilvl="3" w:tplc="DF3A71B0" w:tentative="1">
      <w:start w:val="1"/>
      <w:numFmt w:val="bullet"/>
      <w:lvlText w:val="•"/>
      <w:lvlJc w:val="left"/>
      <w:pPr>
        <w:tabs>
          <w:tab w:val="num" w:pos="2880"/>
        </w:tabs>
        <w:ind w:left="2880" w:hanging="360"/>
      </w:pPr>
      <w:rPr>
        <w:rFonts w:ascii="Arial" w:hAnsi="Arial" w:hint="default"/>
      </w:rPr>
    </w:lvl>
    <w:lvl w:ilvl="4" w:tplc="D4E28B68" w:tentative="1">
      <w:start w:val="1"/>
      <w:numFmt w:val="bullet"/>
      <w:lvlText w:val="•"/>
      <w:lvlJc w:val="left"/>
      <w:pPr>
        <w:tabs>
          <w:tab w:val="num" w:pos="3600"/>
        </w:tabs>
        <w:ind w:left="3600" w:hanging="360"/>
      </w:pPr>
      <w:rPr>
        <w:rFonts w:ascii="Arial" w:hAnsi="Arial" w:hint="default"/>
      </w:rPr>
    </w:lvl>
    <w:lvl w:ilvl="5" w:tplc="B7E69C60" w:tentative="1">
      <w:start w:val="1"/>
      <w:numFmt w:val="bullet"/>
      <w:lvlText w:val="•"/>
      <w:lvlJc w:val="left"/>
      <w:pPr>
        <w:tabs>
          <w:tab w:val="num" w:pos="4320"/>
        </w:tabs>
        <w:ind w:left="4320" w:hanging="360"/>
      </w:pPr>
      <w:rPr>
        <w:rFonts w:ascii="Arial" w:hAnsi="Arial" w:hint="default"/>
      </w:rPr>
    </w:lvl>
    <w:lvl w:ilvl="6" w:tplc="B5D2CFCC" w:tentative="1">
      <w:start w:val="1"/>
      <w:numFmt w:val="bullet"/>
      <w:lvlText w:val="•"/>
      <w:lvlJc w:val="left"/>
      <w:pPr>
        <w:tabs>
          <w:tab w:val="num" w:pos="5040"/>
        </w:tabs>
        <w:ind w:left="5040" w:hanging="360"/>
      </w:pPr>
      <w:rPr>
        <w:rFonts w:ascii="Arial" w:hAnsi="Arial" w:hint="default"/>
      </w:rPr>
    </w:lvl>
    <w:lvl w:ilvl="7" w:tplc="419EB032" w:tentative="1">
      <w:start w:val="1"/>
      <w:numFmt w:val="bullet"/>
      <w:lvlText w:val="•"/>
      <w:lvlJc w:val="left"/>
      <w:pPr>
        <w:tabs>
          <w:tab w:val="num" w:pos="5760"/>
        </w:tabs>
        <w:ind w:left="5760" w:hanging="360"/>
      </w:pPr>
      <w:rPr>
        <w:rFonts w:ascii="Arial" w:hAnsi="Arial" w:hint="default"/>
      </w:rPr>
    </w:lvl>
    <w:lvl w:ilvl="8" w:tplc="0D605F2A"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41D83765"/>
    <w:multiLevelType w:val="hybridMultilevel"/>
    <w:tmpl w:val="97CAB842"/>
    <w:lvl w:ilvl="0" w:tplc="3D8440B6">
      <w:start w:val="1"/>
      <w:numFmt w:val="bullet"/>
      <w:lvlText w:val="•"/>
      <w:lvlJc w:val="left"/>
      <w:pPr>
        <w:tabs>
          <w:tab w:val="num" w:pos="720"/>
        </w:tabs>
        <w:ind w:left="720" w:hanging="360"/>
      </w:pPr>
      <w:rPr>
        <w:rFonts w:ascii="Arial" w:hAnsi="Arial" w:hint="default"/>
      </w:rPr>
    </w:lvl>
    <w:lvl w:ilvl="1" w:tplc="F1E8E63C" w:tentative="1">
      <w:start w:val="1"/>
      <w:numFmt w:val="bullet"/>
      <w:lvlText w:val="•"/>
      <w:lvlJc w:val="left"/>
      <w:pPr>
        <w:tabs>
          <w:tab w:val="num" w:pos="1440"/>
        </w:tabs>
        <w:ind w:left="1440" w:hanging="360"/>
      </w:pPr>
      <w:rPr>
        <w:rFonts w:ascii="Arial" w:hAnsi="Arial" w:hint="default"/>
      </w:rPr>
    </w:lvl>
    <w:lvl w:ilvl="2" w:tplc="138C28A0" w:tentative="1">
      <w:start w:val="1"/>
      <w:numFmt w:val="bullet"/>
      <w:lvlText w:val="•"/>
      <w:lvlJc w:val="left"/>
      <w:pPr>
        <w:tabs>
          <w:tab w:val="num" w:pos="2160"/>
        </w:tabs>
        <w:ind w:left="2160" w:hanging="360"/>
      </w:pPr>
      <w:rPr>
        <w:rFonts w:ascii="Arial" w:hAnsi="Arial" w:hint="default"/>
      </w:rPr>
    </w:lvl>
    <w:lvl w:ilvl="3" w:tplc="0D782F86" w:tentative="1">
      <w:start w:val="1"/>
      <w:numFmt w:val="bullet"/>
      <w:lvlText w:val="•"/>
      <w:lvlJc w:val="left"/>
      <w:pPr>
        <w:tabs>
          <w:tab w:val="num" w:pos="2880"/>
        </w:tabs>
        <w:ind w:left="2880" w:hanging="360"/>
      </w:pPr>
      <w:rPr>
        <w:rFonts w:ascii="Arial" w:hAnsi="Arial" w:hint="default"/>
      </w:rPr>
    </w:lvl>
    <w:lvl w:ilvl="4" w:tplc="B2840330" w:tentative="1">
      <w:start w:val="1"/>
      <w:numFmt w:val="bullet"/>
      <w:lvlText w:val="•"/>
      <w:lvlJc w:val="left"/>
      <w:pPr>
        <w:tabs>
          <w:tab w:val="num" w:pos="3600"/>
        </w:tabs>
        <w:ind w:left="3600" w:hanging="360"/>
      </w:pPr>
      <w:rPr>
        <w:rFonts w:ascii="Arial" w:hAnsi="Arial" w:hint="default"/>
      </w:rPr>
    </w:lvl>
    <w:lvl w:ilvl="5" w:tplc="A8289804" w:tentative="1">
      <w:start w:val="1"/>
      <w:numFmt w:val="bullet"/>
      <w:lvlText w:val="•"/>
      <w:lvlJc w:val="left"/>
      <w:pPr>
        <w:tabs>
          <w:tab w:val="num" w:pos="4320"/>
        </w:tabs>
        <w:ind w:left="4320" w:hanging="360"/>
      </w:pPr>
      <w:rPr>
        <w:rFonts w:ascii="Arial" w:hAnsi="Arial" w:hint="default"/>
      </w:rPr>
    </w:lvl>
    <w:lvl w:ilvl="6" w:tplc="587E5296" w:tentative="1">
      <w:start w:val="1"/>
      <w:numFmt w:val="bullet"/>
      <w:lvlText w:val="•"/>
      <w:lvlJc w:val="left"/>
      <w:pPr>
        <w:tabs>
          <w:tab w:val="num" w:pos="5040"/>
        </w:tabs>
        <w:ind w:left="5040" w:hanging="360"/>
      </w:pPr>
      <w:rPr>
        <w:rFonts w:ascii="Arial" w:hAnsi="Arial" w:hint="default"/>
      </w:rPr>
    </w:lvl>
    <w:lvl w:ilvl="7" w:tplc="DE5E4FCA" w:tentative="1">
      <w:start w:val="1"/>
      <w:numFmt w:val="bullet"/>
      <w:lvlText w:val="•"/>
      <w:lvlJc w:val="left"/>
      <w:pPr>
        <w:tabs>
          <w:tab w:val="num" w:pos="5760"/>
        </w:tabs>
        <w:ind w:left="5760" w:hanging="360"/>
      </w:pPr>
      <w:rPr>
        <w:rFonts w:ascii="Arial" w:hAnsi="Arial" w:hint="default"/>
      </w:rPr>
    </w:lvl>
    <w:lvl w:ilvl="8" w:tplc="80C0DF36"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420A3295"/>
    <w:multiLevelType w:val="hybridMultilevel"/>
    <w:tmpl w:val="7F9E51D0"/>
    <w:lvl w:ilvl="0" w:tplc="F8EC2DAA">
      <w:start w:val="1"/>
      <w:numFmt w:val="bullet"/>
      <w:lvlText w:val="•"/>
      <w:lvlJc w:val="left"/>
      <w:pPr>
        <w:tabs>
          <w:tab w:val="num" w:pos="720"/>
        </w:tabs>
        <w:ind w:left="720" w:hanging="360"/>
      </w:pPr>
      <w:rPr>
        <w:rFonts w:ascii="Arial" w:hAnsi="Arial" w:hint="default"/>
      </w:rPr>
    </w:lvl>
    <w:lvl w:ilvl="1" w:tplc="31CCB9C8" w:tentative="1">
      <w:start w:val="1"/>
      <w:numFmt w:val="bullet"/>
      <w:lvlText w:val="•"/>
      <w:lvlJc w:val="left"/>
      <w:pPr>
        <w:tabs>
          <w:tab w:val="num" w:pos="1440"/>
        </w:tabs>
        <w:ind w:left="1440" w:hanging="360"/>
      </w:pPr>
      <w:rPr>
        <w:rFonts w:ascii="Arial" w:hAnsi="Arial" w:hint="default"/>
      </w:rPr>
    </w:lvl>
    <w:lvl w:ilvl="2" w:tplc="B6324548" w:tentative="1">
      <w:start w:val="1"/>
      <w:numFmt w:val="bullet"/>
      <w:lvlText w:val="•"/>
      <w:lvlJc w:val="left"/>
      <w:pPr>
        <w:tabs>
          <w:tab w:val="num" w:pos="2160"/>
        </w:tabs>
        <w:ind w:left="2160" w:hanging="360"/>
      </w:pPr>
      <w:rPr>
        <w:rFonts w:ascii="Arial" w:hAnsi="Arial" w:hint="default"/>
      </w:rPr>
    </w:lvl>
    <w:lvl w:ilvl="3" w:tplc="3D369518" w:tentative="1">
      <w:start w:val="1"/>
      <w:numFmt w:val="bullet"/>
      <w:lvlText w:val="•"/>
      <w:lvlJc w:val="left"/>
      <w:pPr>
        <w:tabs>
          <w:tab w:val="num" w:pos="2880"/>
        </w:tabs>
        <w:ind w:left="2880" w:hanging="360"/>
      </w:pPr>
      <w:rPr>
        <w:rFonts w:ascii="Arial" w:hAnsi="Arial" w:hint="default"/>
      </w:rPr>
    </w:lvl>
    <w:lvl w:ilvl="4" w:tplc="6158F0E0" w:tentative="1">
      <w:start w:val="1"/>
      <w:numFmt w:val="bullet"/>
      <w:lvlText w:val="•"/>
      <w:lvlJc w:val="left"/>
      <w:pPr>
        <w:tabs>
          <w:tab w:val="num" w:pos="3600"/>
        </w:tabs>
        <w:ind w:left="3600" w:hanging="360"/>
      </w:pPr>
      <w:rPr>
        <w:rFonts w:ascii="Arial" w:hAnsi="Arial" w:hint="default"/>
      </w:rPr>
    </w:lvl>
    <w:lvl w:ilvl="5" w:tplc="519658EC" w:tentative="1">
      <w:start w:val="1"/>
      <w:numFmt w:val="bullet"/>
      <w:lvlText w:val="•"/>
      <w:lvlJc w:val="left"/>
      <w:pPr>
        <w:tabs>
          <w:tab w:val="num" w:pos="4320"/>
        </w:tabs>
        <w:ind w:left="4320" w:hanging="360"/>
      </w:pPr>
      <w:rPr>
        <w:rFonts w:ascii="Arial" w:hAnsi="Arial" w:hint="default"/>
      </w:rPr>
    </w:lvl>
    <w:lvl w:ilvl="6" w:tplc="E3F0116A" w:tentative="1">
      <w:start w:val="1"/>
      <w:numFmt w:val="bullet"/>
      <w:lvlText w:val="•"/>
      <w:lvlJc w:val="left"/>
      <w:pPr>
        <w:tabs>
          <w:tab w:val="num" w:pos="5040"/>
        </w:tabs>
        <w:ind w:left="5040" w:hanging="360"/>
      </w:pPr>
      <w:rPr>
        <w:rFonts w:ascii="Arial" w:hAnsi="Arial" w:hint="default"/>
      </w:rPr>
    </w:lvl>
    <w:lvl w:ilvl="7" w:tplc="7DE6819E" w:tentative="1">
      <w:start w:val="1"/>
      <w:numFmt w:val="bullet"/>
      <w:lvlText w:val="•"/>
      <w:lvlJc w:val="left"/>
      <w:pPr>
        <w:tabs>
          <w:tab w:val="num" w:pos="5760"/>
        </w:tabs>
        <w:ind w:left="5760" w:hanging="360"/>
      </w:pPr>
      <w:rPr>
        <w:rFonts w:ascii="Arial" w:hAnsi="Arial" w:hint="default"/>
      </w:rPr>
    </w:lvl>
    <w:lvl w:ilvl="8" w:tplc="F328019C"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42631FA3"/>
    <w:multiLevelType w:val="hybridMultilevel"/>
    <w:tmpl w:val="EA182538"/>
    <w:lvl w:ilvl="0" w:tplc="25C8F39E">
      <w:start w:val="1"/>
      <w:numFmt w:val="bullet"/>
      <w:lvlText w:val="•"/>
      <w:lvlJc w:val="left"/>
      <w:pPr>
        <w:tabs>
          <w:tab w:val="num" w:pos="720"/>
        </w:tabs>
        <w:ind w:left="720" w:hanging="360"/>
      </w:pPr>
      <w:rPr>
        <w:rFonts w:ascii="Arial" w:hAnsi="Arial" w:hint="default"/>
      </w:rPr>
    </w:lvl>
    <w:lvl w:ilvl="1" w:tplc="BBF432F2" w:tentative="1">
      <w:start w:val="1"/>
      <w:numFmt w:val="bullet"/>
      <w:lvlText w:val="•"/>
      <w:lvlJc w:val="left"/>
      <w:pPr>
        <w:tabs>
          <w:tab w:val="num" w:pos="1440"/>
        </w:tabs>
        <w:ind w:left="1440" w:hanging="360"/>
      </w:pPr>
      <w:rPr>
        <w:rFonts w:ascii="Arial" w:hAnsi="Arial" w:hint="default"/>
      </w:rPr>
    </w:lvl>
    <w:lvl w:ilvl="2" w:tplc="C7BE8100" w:tentative="1">
      <w:start w:val="1"/>
      <w:numFmt w:val="bullet"/>
      <w:lvlText w:val="•"/>
      <w:lvlJc w:val="left"/>
      <w:pPr>
        <w:tabs>
          <w:tab w:val="num" w:pos="2160"/>
        </w:tabs>
        <w:ind w:left="2160" w:hanging="360"/>
      </w:pPr>
      <w:rPr>
        <w:rFonts w:ascii="Arial" w:hAnsi="Arial" w:hint="default"/>
      </w:rPr>
    </w:lvl>
    <w:lvl w:ilvl="3" w:tplc="5E10029E" w:tentative="1">
      <w:start w:val="1"/>
      <w:numFmt w:val="bullet"/>
      <w:lvlText w:val="•"/>
      <w:lvlJc w:val="left"/>
      <w:pPr>
        <w:tabs>
          <w:tab w:val="num" w:pos="2880"/>
        </w:tabs>
        <w:ind w:left="2880" w:hanging="360"/>
      </w:pPr>
      <w:rPr>
        <w:rFonts w:ascii="Arial" w:hAnsi="Arial" w:hint="default"/>
      </w:rPr>
    </w:lvl>
    <w:lvl w:ilvl="4" w:tplc="B8E6FCCE" w:tentative="1">
      <w:start w:val="1"/>
      <w:numFmt w:val="bullet"/>
      <w:lvlText w:val="•"/>
      <w:lvlJc w:val="left"/>
      <w:pPr>
        <w:tabs>
          <w:tab w:val="num" w:pos="3600"/>
        </w:tabs>
        <w:ind w:left="3600" w:hanging="360"/>
      </w:pPr>
      <w:rPr>
        <w:rFonts w:ascii="Arial" w:hAnsi="Arial" w:hint="default"/>
      </w:rPr>
    </w:lvl>
    <w:lvl w:ilvl="5" w:tplc="26920B44" w:tentative="1">
      <w:start w:val="1"/>
      <w:numFmt w:val="bullet"/>
      <w:lvlText w:val="•"/>
      <w:lvlJc w:val="left"/>
      <w:pPr>
        <w:tabs>
          <w:tab w:val="num" w:pos="4320"/>
        </w:tabs>
        <w:ind w:left="4320" w:hanging="360"/>
      </w:pPr>
      <w:rPr>
        <w:rFonts w:ascii="Arial" w:hAnsi="Arial" w:hint="default"/>
      </w:rPr>
    </w:lvl>
    <w:lvl w:ilvl="6" w:tplc="6DE8BF5E" w:tentative="1">
      <w:start w:val="1"/>
      <w:numFmt w:val="bullet"/>
      <w:lvlText w:val="•"/>
      <w:lvlJc w:val="left"/>
      <w:pPr>
        <w:tabs>
          <w:tab w:val="num" w:pos="5040"/>
        </w:tabs>
        <w:ind w:left="5040" w:hanging="360"/>
      </w:pPr>
      <w:rPr>
        <w:rFonts w:ascii="Arial" w:hAnsi="Arial" w:hint="default"/>
      </w:rPr>
    </w:lvl>
    <w:lvl w:ilvl="7" w:tplc="19FAF096" w:tentative="1">
      <w:start w:val="1"/>
      <w:numFmt w:val="bullet"/>
      <w:lvlText w:val="•"/>
      <w:lvlJc w:val="left"/>
      <w:pPr>
        <w:tabs>
          <w:tab w:val="num" w:pos="5760"/>
        </w:tabs>
        <w:ind w:left="5760" w:hanging="360"/>
      </w:pPr>
      <w:rPr>
        <w:rFonts w:ascii="Arial" w:hAnsi="Arial" w:hint="default"/>
      </w:rPr>
    </w:lvl>
    <w:lvl w:ilvl="8" w:tplc="36362A60" w:tentative="1">
      <w:start w:val="1"/>
      <w:numFmt w:val="bullet"/>
      <w:lvlText w:val="•"/>
      <w:lvlJc w:val="left"/>
      <w:pPr>
        <w:tabs>
          <w:tab w:val="num" w:pos="6480"/>
        </w:tabs>
        <w:ind w:left="6480" w:hanging="360"/>
      </w:pPr>
      <w:rPr>
        <w:rFonts w:ascii="Arial" w:hAnsi="Arial" w:hint="default"/>
      </w:rPr>
    </w:lvl>
  </w:abstractNum>
  <w:abstractNum w:abstractNumId="145" w15:restartNumberingAfterBreak="0">
    <w:nsid w:val="427C4E22"/>
    <w:multiLevelType w:val="hybridMultilevel"/>
    <w:tmpl w:val="41FE12E6"/>
    <w:lvl w:ilvl="0" w:tplc="86D4E0E8">
      <w:start w:val="1"/>
      <w:numFmt w:val="bullet"/>
      <w:lvlText w:val="•"/>
      <w:lvlJc w:val="left"/>
      <w:pPr>
        <w:tabs>
          <w:tab w:val="num" w:pos="720"/>
        </w:tabs>
        <w:ind w:left="720" w:hanging="360"/>
      </w:pPr>
      <w:rPr>
        <w:rFonts w:ascii="Arial" w:hAnsi="Arial" w:hint="default"/>
      </w:rPr>
    </w:lvl>
    <w:lvl w:ilvl="1" w:tplc="C3947762" w:tentative="1">
      <w:start w:val="1"/>
      <w:numFmt w:val="bullet"/>
      <w:lvlText w:val="•"/>
      <w:lvlJc w:val="left"/>
      <w:pPr>
        <w:tabs>
          <w:tab w:val="num" w:pos="1440"/>
        </w:tabs>
        <w:ind w:left="1440" w:hanging="360"/>
      </w:pPr>
      <w:rPr>
        <w:rFonts w:ascii="Arial" w:hAnsi="Arial" w:hint="default"/>
      </w:rPr>
    </w:lvl>
    <w:lvl w:ilvl="2" w:tplc="584E4258" w:tentative="1">
      <w:start w:val="1"/>
      <w:numFmt w:val="bullet"/>
      <w:lvlText w:val="•"/>
      <w:lvlJc w:val="left"/>
      <w:pPr>
        <w:tabs>
          <w:tab w:val="num" w:pos="2160"/>
        </w:tabs>
        <w:ind w:left="2160" w:hanging="360"/>
      </w:pPr>
      <w:rPr>
        <w:rFonts w:ascii="Arial" w:hAnsi="Arial" w:hint="default"/>
      </w:rPr>
    </w:lvl>
    <w:lvl w:ilvl="3" w:tplc="8CB2FE80" w:tentative="1">
      <w:start w:val="1"/>
      <w:numFmt w:val="bullet"/>
      <w:lvlText w:val="•"/>
      <w:lvlJc w:val="left"/>
      <w:pPr>
        <w:tabs>
          <w:tab w:val="num" w:pos="2880"/>
        </w:tabs>
        <w:ind w:left="2880" w:hanging="360"/>
      </w:pPr>
      <w:rPr>
        <w:rFonts w:ascii="Arial" w:hAnsi="Arial" w:hint="default"/>
      </w:rPr>
    </w:lvl>
    <w:lvl w:ilvl="4" w:tplc="044421D8" w:tentative="1">
      <w:start w:val="1"/>
      <w:numFmt w:val="bullet"/>
      <w:lvlText w:val="•"/>
      <w:lvlJc w:val="left"/>
      <w:pPr>
        <w:tabs>
          <w:tab w:val="num" w:pos="3600"/>
        </w:tabs>
        <w:ind w:left="3600" w:hanging="360"/>
      </w:pPr>
      <w:rPr>
        <w:rFonts w:ascii="Arial" w:hAnsi="Arial" w:hint="default"/>
      </w:rPr>
    </w:lvl>
    <w:lvl w:ilvl="5" w:tplc="AF9A3A04" w:tentative="1">
      <w:start w:val="1"/>
      <w:numFmt w:val="bullet"/>
      <w:lvlText w:val="•"/>
      <w:lvlJc w:val="left"/>
      <w:pPr>
        <w:tabs>
          <w:tab w:val="num" w:pos="4320"/>
        </w:tabs>
        <w:ind w:left="4320" w:hanging="360"/>
      </w:pPr>
      <w:rPr>
        <w:rFonts w:ascii="Arial" w:hAnsi="Arial" w:hint="default"/>
      </w:rPr>
    </w:lvl>
    <w:lvl w:ilvl="6" w:tplc="F584943A" w:tentative="1">
      <w:start w:val="1"/>
      <w:numFmt w:val="bullet"/>
      <w:lvlText w:val="•"/>
      <w:lvlJc w:val="left"/>
      <w:pPr>
        <w:tabs>
          <w:tab w:val="num" w:pos="5040"/>
        </w:tabs>
        <w:ind w:left="5040" w:hanging="360"/>
      </w:pPr>
      <w:rPr>
        <w:rFonts w:ascii="Arial" w:hAnsi="Arial" w:hint="default"/>
      </w:rPr>
    </w:lvl>
    <w:lvl w:ilvl="7" w:tplc="D85CDC88" w:tentative="1">
      <w:start w:val="1"/>
      <w:numFmt w:val="bullet"/>
      <w:lvlText w:val="•"/>
      <w:lvlJc w:val="left"/>
      <w:pPr>
        <w:tabs>
          <w:tab w:val="num" w:pos="5760"/>
        </w:tabs>
        <w:ind w:left="5760" w:hanging="360"/>
      </w:pPr>
      <w:rPr>
        <w:rFonts w:ascii="Arial" w:hAnsi="Arial" w:hint="default"/>
      </w:rPr>
    </w:lvl>
    <w:lvl w:ilvl="8" w:tplc="DE4E16AA" w:tentative="1">
      <w:start w:val="1"/>
      <w:numFmt w:val="bullet"/>
      <w:lvlText w:val="•"/>
      <w:lvlJc w:val="left"/>
      <w:pPr>
        <w:tabs>
          <w:tab w:val="num" w:pos="6480"/>
        </w:tabs>
        <w:ind w:left="6480" w:hanging="360"/>
      </w:pPr>
      <w:rPr>
        <w:rFonts w:ascii="Arial" w:hAnsi="Arial" w:hint="default"/>
      </w:rPr>
    </w:lvl>
  </w:abstractNum>
  <w:abstractNum w:abstractNumId="146" w15:restartNumberingAfterBreak="0">
    <w:nsid w:val="428C248E"/>
    <w:multiLevelType w:val="hybridMultilevel"/>
    <w:tmpl w:val="2CC60828"/>
    <w:lvl w:ilvl="0" w:tplc="4E849AEE">
      <w:start w:val="1"/>
      <w:numFmt w:val="bullet"/>
      <w:lvlText w:val="•"/>
      <w:lvlJc w:val="left"/>
      <w:pPr>
        <w:tabs>
          <w:tab w:val="num" w:pos="720"/>
        </w:tabs>
        <w:ind w:left="720" w:hanging="360"/>
      </w:pPr>
      <w:rPr>
        <w:rFonts w:ascii="Arial" w:hAnsi="Arial" w:hint="default"/>
      </w:rPr>
    </w:lvl>
    <w:lvl w:ilvl="1" w:tplc="2BCE0A4C">
      <w:start w:val="1"/>
      <w:numFmt w:val="bullet"/>
      <w:lvlText w:val="•"/>
      <w:lvlJc w:val="left"/>
      <w:pPr>
        <w:tabs>
          <w:tab w:val="num" w:pos="1440"/>
        </w:tabs>
        <w:ind w:left="1440" w:hanging="360"/>
      </w:pPr>
      <w:rPr>
        <w:rFonts w:ascii="Arial" w:hAnsi="Arial" w:hint="default"/>
      </w:rPr>
    </w:lvl>
    <w:lvl w:ilvl="2" w:tplc="8878F858" w:tentative="1">
      <w:start w:val="1"/>
      <w:numFmt w:val="bullet"/>
      <w:lvlText w:val="•"/>
      <w:lvlJc w:val="left"/>
      <w:pPr>
        <w:tabs>
          <w:tab w:val="num" w:pos="2160"/>
        </w:tabs>
        <w:ind w:left="2160" w:hanging="360"/>
      </w:pPr>
      <w:rPr>
        <w:rFonts w:ascii="Arial" w:hAnsi="Arial" w:hint="default"/>
      </w:rPr>
    </w:lvl>
    <w:lvl w:ilvl="3" w:tplc="00D8B9FC" w:tentative="1">
      <w:start w:val="1"/>
      <w:numFmt w:val="bullet"/>
      <w:lvlText w:val="•"/>
      <w:lvlJc w:val="left"/>
      <w:pPr>
        <w:tabs>
          <w:tab w:val="num" w:pos="2880"/>
        </w:tabs>
        <w:ind w:left="2880" w:hanging="360"/>
      </w:pPr>
      <w:rPr>
        <w:rFonts w:ascii="Arial" w:hAnsi="Arial" w:hint="default"/>
      </w:rPr>
    </w:lvl>
    <w:lvl w:ilvl="4" w:tplc="8B84B538" w:tentative="1">
      <w:start w:val="1"/>
      <w:numFmt w:val="bullet"/>
      <w:lvlText w:val="•"/>
      <w:lvlJc w:val="left"/>
      <w:pPr>
        <w:tabs>
          <w:tab w:val="num" w:pos="3600"/>
        </w:tabs>
        <w:ind w:left="3600" w:hanging="360"/>
      </w:pPr>
      <w:rPr>
        <w:rFonts w:ascii="Arial" w:hAnsi="Arial" w:hint="default"/>
      </w:rPr>
    </w:lvl>
    <w:lvl w:ilvl="5" w:tplc="B0D0A8E4" w:tentative="1">
      <w:start w:val="1"/>
      <w:numFmt w:val="bullet"/>
      <w:lvlText w:val="•"/>
      <w:lvlJc w:val="left"/>
      <w:pPr>
        <w:tabs>
          <w:tab w:val="num" w:pos="4320"/>
        </w:tabs>
        <w:ind w:left="4320" w:hanging="360"/>
      </w:pPr>
      <w:rPr>
        <w:rFonts w:ascii="Arial" w:hAnsi="Arial" w:hint="default"/>
      </w:rPr>
    </w:lvl>
    <w:lvl w:ilvl="6" w:tplc="D824994C" w:tentative="1">
      <w:start w:val="1"/>
      <w:numFmt w:val="bullet"/>
      <w:lvlText w:val="•"/>
      <w:lvlJc w:val="left"/>
      <w:pPr>
        <w:tabs>
          <w:tab w:val="num" w:pos="5040"/>
        </w:tabs>
        <w:ind w:left="5040" w:hanging="360"/>
      </w:pPr>
      <w:rPr>
        <w:rFonts w:ascii="Arial" w:hAnsi="Arial" w:hint="default"/>
      </w:rPr>
    </w:lvl>
    <w:lvl w:ilvl="7" w:tplc="A5CE4AC2" w:tentative="1">
      <w:start w:val="1"/>
      <w:numFmt w:val="bullet"/>
      <w:lvlText w:val="•"/>
      <w:lvlJc w:val="left"/>
      <w:pPr>
        <w:tabs>
          <w:tab w:val="num" w:pos="5760"/>
        </w:tabs>
        <w:ind w:left="5760" w:hanging="360"/>
      </w:pPr>
      <w:rPr>
        <w:rFonts w:ascii="Arial" w:hAnsi="Arial" w:hint="default"/>
      </w:rPr>
    </w:lvl>
    <w:lvl w:ilvl="8" w:tplc="89DC43B4" w:tentative="1">
      <w:start w:val="1"/>
      <w:numFmt w:val="bullet"/>
      <w:lvlText w:val="•"/>
      <w:lvlJc w:val="left"/>
      <w:pPr>
        <w:tabs>
          <w:tab w:val="num" w:pos="6480"/>
        </w:tabs>
        <w:ind w:left="6480" w:hanging="360"/>
      </w:pPr>
      <w:rPr>
        <w:rFonts w:ascii="Arial" w:hAnsi="Arial" w:hint="default"/>
      </w:rPr>
    </w:lvl>
  </w:abstractNum>
  <w:abstractNum w:abstractNumId="147" w15:restartNumberingAfterBreak="0">
    <w:nsid w:val="42D77988"/>
    <w:multiLevelType w:val="hybridMultilevel"/>
    <w:tmpl w:val="41DAA822"/>
    <w:lvl w:ilvl="0" w:tplc="99B8C8F0">
      <w:start w:val="1"/>
      <w:numFmt w:val="bullet"/>
      <w:lvlText w:val="•"/>
      <w:lvlJc w:val="left"/>
      <w:pPr>
        <w:tabs>
          <w:tab w:val="num" w:pos="720"/>
        </w:tabs>
        <w:ind w:left="720" w:hanging="360"/>
      </w:pPr>
      <w:rPr>
        <w:rFonts w:ascii="Arial" w:hAnsi="Arial" w:hint="default"/>
      </w:rPr>
    </w:lvl>
    <w:lvl w:ilvl="1" w:tplc="22DE2A0A" w:tentative="1">
      <w:start w:val="1"/>
      <w:numFmt w:val="bullet"/>
      <w:lvlText w:val="•"/>
      <w:lvlJc w:val="left"/>
      <w:pPr>
        <w:tabs>
          <w:tab w:val="num" w:pos="1440"/>
        </w:tabs>
        <w:ind w:left="1440" w:hanging="360"/>
      </w:pPr>
      <w:rPr>
        <w:rFonts w:ascii="Arial" w:hAnsi="Arial" w:hint="default"/>
      </w:rPr>
    </w:lvl>
    <w:lvl w:ilvl="2" w:tplc="3F841EFA" w:tentative="1">
      <w:start w:val="1"/>
      <w:numFmt w:val="bullet"/>
      <w:lvlText w:val="•"/>
      <w:lvlJc w:val="left"/>
      <w:pPr>
        <w:tabs>
          <w:tab w:val="num" w:pos="2160"/>
        </w:tabs>
        <w:ind w:left="2160" w:hanging="360"/>
      </w:pPr>
      <w:rPr>
        <w:rFonts w:ascii="Arial" w:hAnsi="Arial" w:hint="default"/>
      </w:rPr>
    </w:lvl>
    <w:lvl w:ilvl="3" w:tplc="D7F433E8" w:tentative="1">
      <w:start w:val="1"/>
      <w:numFmt w:val="bullet"/>
      <w:lvlText w:val="•"/>
      <w:lvlJc w:val="left"/>
      <w:pPr>
        <w:tabs>
          <w:tab w:val="num" w:pos="2880"/>
        </w:tabs>
        <w:ind w:left="2880" w:hanging="360"/>
      </w:pPr>
      <w:rPr>
        <w:rFonts w:ascii="Arial" w:hAnsi="Arial" w:hint="default"/>
      </w:rPr>
    </w:lvl>
    <w:lvl w:ilvl="4" w:tplc="BA862C2E" w:tentative="1">
      <w:start w:val="1"/>
      <w:numFmt w:val="bullet"/>
      <w:lvlText w:val="•"/>
      <w:lvlJc w:val="left"/>
      <w:pPr>
        <w:tabs>
          <w:tab w:val="num" w:pos="3600"/>
        </w:tabs>
        <w:ind w:left="3600" w:hanging="360"/>
      </w:pPr>
      <w:rPr>
        <w:rFonts w:ascii="Arial" w:hAnsi="Arial" w:hint="default"/>
      </w:rPr>
    </w:lvl>
    <w:lvl w:ilvl="5" w:tplc="3544E248" w:tentative="1">
      <w:start w:val="1"/>
      <w:numFmt w:val="bullet"/>
      <w:lvlText w:val="•"/>
      <w:lvlJc w:val="left"/>
      <w:pPr>
        <w:tabs>
          <w:tab w:val="num" w:pos="4320"/>
        </w:tabs>
        <w:ind w:left="4320" w:hanging="360"/>
      </w:pPr>
      <w:rPr>
        <w:rFonts w:ascii="Arial" w:hAnsi="Arial" w:hint="default"/>
      </w:rPr>
    </w:lvl>
    <w:lvl w:ilvl="6" w:tplc="965A6076" w:tentative="1">
      <w:start w:val="1"/>
      <w:numFmt w:val="bullet"/>
      <w:lvlText w:val="•"/>
      <w:lvlJc w:val="left"/>
      <w:pPr>
        <w:tabs>
          <w:tab w:val="num" w:pos="5040"/>
        </w:tabs>
        <w:ind w:left="5040" w:hanging="360"/>
      </w:pPr>
      <w:rPr>
        <w:rFonts w:ascii="Arial" w:hAnsi="Arial" w:hint="default"/>
      </w:rPr>
    </w:lvl>
    <w:lvl w:ilvl="7" w:tplc="04BE4056" w:tentative="1">
      <w:start w:val="1"/>
      <w:numFmt w:val="bullet"/>
      <w:lvlText w:val="•"/>
      <w:lvlJc w:val="left"/>
      <w:pPr>
        <w:tabs>
          <w:tab w:val="num" w:pos="5760"/>
        </w:tabs>
        <w:ind w:left="5760" w:hanging="360"/>
      </w:pPr>
      <w:rPr>
        <w:rFonts w:ascii="Arial" w:hAnsi="Arial" w:hint="default"/>
      </w:rPr>
    </w:lvl>
    <w:lvl w:ilvl="8" w:tplc="95403C80"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4315343F"/>
    <w:multiLevelType w:val="hybridMultilevel"/>
    <w:tmpl w:val="276227C2"/>
    <w:lvl w:ilvl="0" w:tplc="81B216B0">
      <w:start w:val="1"/>
      <w:numFmt w:val="bullet"/>
      <w:lvlText w:val="•"/>
      <w:lvlJc w:val="left"/>
      <w:pPr>
        <w:tabs>
          <w:tab w:val="num" w:pos="720"/>
        </w:tabs>
        <w:ind w:left="720" w:hanging="360"/>
      </w:pPr>
      <w:rPr>
        <w:rFonts w:ascii="Arial" w:hAnsi="Arial" w:hint="default"/>
      </w:rPr>
    </w:lvl>
    <w:lvl w:ilvl="1" w:tplc="C696EF48">
      <w:numFmt w:val="bullet"/>
      <w:lvlText w:val="•"/>
      <w:lvlJc w:val="left"/>
      <w:pPr>
        <w:tabs>
          <w:tab w:val="num" w:pos="1440"/>
        </w:tabs>
        <w:ind w:left="1440" w:hanging="360"/>
      </w:pPr>
      <w:rPr>
        <w:rFonts w:ascii="Arial" w:hAnsi="Arial" w:hint="default"/>
      </w:rPr>
    </w:lvl>
    <w:lvl w:ilvl="2" w:tplc="31D8BA34">
      <w:numFmt w:val="bullet"/>
      <w:lvlText w:val="•"/>
      <w:lvlJc w:val="left"/>
      <w:pPr>
        <w:tabs>
          <w:tab w:val="num" w:pos="2160"/>
        </w:tabs>
        <w:ind w:left="2160" w:hanging="360"/>
      </w:pPr>
      <w:rPr>
        <w:rFonts w:ascii="Arial" w:hAnsi="Arial" w:hint="default"/>
      </w:rPr>
    </w:lvl>
    <w:lvl w:ilvl="3" w:tplc="FBFC8EFE" w:tentative="1">
      <w:start w:val="1"/>
      <w:numFmt w:val="bullet"/>
      <w:lvlText w:val="•"/>
      <w:lvlJc w:val="left"/>
      <w:pPr>
        <w:tabs>
          <w:tab w:val="num" w:pos="2880"/>
        </w:tabs>
        <w:ind w:left="2880" w:hanging="360"/>
      </w:pPr>
      <w:rPr>
        <w:rFonts w:ascii="Arial" w:hAnsi="Arial" w:hint="default"/>
      </w:rPr>
    </w:lvl>
    <w:lvl w:ilvl="4" w:tplc="188E8026" w:tentative="1">
      <w:start w:val="1"/>
      <w:numFmt w:val="bullet"/>
      <w:lvlText w:val="•"/>
      <w:lvlJc w:val="left"/>
      <w:pPr>
        <w:tabs>
          <w:tab w:val="num" w:pos="3600"/>
        </w:tabs>
        <w:ind w:left="3600" w:hanging="360"/>
      </w:pPr>
      <w:rPr>
        <w:rFonts w:ascii="Arial" w:hAnsi="Arial" w:hint="default"/>
      </w:rPr>
    </w:lvl>
    <w:lvl w:ilvl="5" w:tplc="CF267744" w:tentative="1">
      <w:start w:val="1"/>
      <w:numFmt w:val="bullet"/>
      <w:lvlText w:val="•"/>
      <w:lvlJc w:val="left"/>
      <w:pPr>
        <w:tabs>
          <w:tab w:val="num" w:pos="4320"/>
        </w:tabs>
        <w:ind w:left="4320" w:hanging="360"/>
      </w:pPr>
      <w:rPr>
        <w:rFonts w:ascii="Arial" w:hAnsi="Arial" w:hint="default"/>
      </w:rPr>
    </w:lvl>
    <w:lvl w:ilvl="6" w:tplc="EF0E84A4" w:tentative="1">
      <w:start w:val="1"/>
      <w:numFmt w:val="bullet"/>
      <w:lvlText w:val="•"/>
      <w:lvlJc w:val="left"/>
      <w:pPr>
        <w:tabs>
          <w:tab w:val="num" w:pos="5040"/>
        </w:tabs>
        <w:ind w:left="5040" w:hanging="360"/>
      </w:pPr>
      <w:rPr>
        <w:rFonts w:ascii="Arial" w:hAnsi="Arial" w:hint="default"/>
      </w:rPr>
    </w:lvl>
    <w:lvl w:ilvl="7" w:tplc="0AE2F05C" w:tentative="1">
      <w:start w:val="1"/>
      <w:numFmt w:val="bullet"/>
      <w:lvlText w:val="•"/>
      <w:lvlJc w:val="left"/>
      <w:pPr>
        <w:tabs>
          <w:tab w:val="num" w:pos="5760"/>
        </w:tabs>
        <w:ind w:left="5760" w:hanging="360"/>
      </w:pPr>
      <w:rPr>
        <w:rFonts w:ascii="Arial" w:hAnsi="Arial" w:hint="default"/>
      </w:rPr>
    </w:lvl>
    <w:lvl w:ilvl="8" w:tplc="7DAE0C1C" w:tentative="1">
      <w:start w:val="1"/>
      <w:numFmt w:val="bullet"/>
      <w:lvlText w:val="•"/>
      <w:lvlJc w:val="left"/>
      <w:pPr>
        <w:tabs>
          <w:tab w:val="num" w:pos="6480"/>
        </w:tabs>
        <w:ind w:left="6480" w:hanging="360"/>
      </w:pPr>
      <w:rPr>
        <w:rFonts w:ascii="Arial" w:hAnsi="Arial" w:hint="default"/>
      </w:rPr>
    </w:lvl>
  </w:abstractNum>
  <w:abstractNum w:abstractNumId="149" w15:restartNumberingAfterBreak="0">
    <w:nsid w:val="43833584"/>
    <w:multiLevelType w:val="hybridMultilevel"/>
    <w:tmpl w:val="6D166D5C"/>
    <w:lvl w:ilvl="0" w:tplc="BA281364">
      <w:start w:val="1"/>
      <w:numFmt w:val="bullet"/>
      <w:lvlText w:val="•"/>
      <w:lvlJc w:val="left"/>
      <w:pPr>
        <w:tabs>
          <w:tab w:val="num" w:pos="720"/>
        </w:tabs>
        <w:ind w:left="720" w:hanging="360"/>
      </w:pPr>
      <w:rPr>
        <w:rFonts w:ascii="Arial" w:hAnsi="Arial" w:hint="default"/>
      </w:rPr>
    </w:lvl>
    <w:lvl w:ilvl="1" w:tplc="3DF8B076" w:tentative="1">
      <w:start w:val="1"/>
      <w:numFmt w:val="bullet"/>
      <w:lvlText w:val="•"/>
      <w:lvlJc w:val="left"/>
      <w:pPr>
        <w:tabs>
          <w:tab w:val="num" w:pos="1440"/>
        </w:tabs>
        <w:ind w:left="1440" w:hanging="360"/>
      </w:pPr>
      <w:rPr>
        <w:rFonts w:ascii="Arial" w:hAnsi="Arial" w:hint="default"/>
      </w:rPr>
    </w:lvl>
    <w:lvl w:ilvl="2" w:tplc="21A4E62C" w:tentative="1">
      <w:start w:val="1"/>
      <w:numFmt w:val="bullet"/>
      <w:lvlText w:val="•"/>
      <w:lvlJc w:val="left"/>
      <w:pPr>
        <w:tabs>
          <w:tab w:val="num" w:pos="2160"/>
        </w:tabs>
        <w:ind w:left="2160" w:hanging="360"/>
      </w:pPr>
      <w:rPr>
        <w:rFonts w:ascii="Arial" w:hAnsi="Arial" w:hint="default"/>
      </w:rPr>
    </w:lvl>
    <w:lvl w:ilvl="3" w:tplc="CE1A72E0" w:tentative="1">
      <w:start w:val="1"/>
      <w:numFmt w:val="bullet"/>
      <w:lvlText w:val="•"/>
      <w:lvlJc w:val="left"/>
      <w:pPr>
        <w:tabs>
          <w:tab w:val="num" w:pos="2880"/>
        </w:tabs>
        <w:ind w:left="2880" w:hanging="360"/>
      </w:pPr>
      <w:rPr>
        <w:rFonts w:ascii="Arial" w:hAnsi="Arial" w:hint="default"/>
      </w:rPr>
    </w:lvl>
    <w:lvl w:ilvl="4" w:tplc="6D2CABA0" w:tentative="1">
      <w:start w:val="1"/>
      <w:numFmt w:val="bullet"/>
      <w:lvlText w:val="•"/>
      <w:lvlJc w:val="left"/>
      <w:pPr>
        <w:tabs>
          <w:tab w:val="num" w:pos="3600"/>
        </w:tabs>
        <w:ind w:left="3600" w:hanging="360"/>
      </w:pPr>
      <w:rPr>
        <w:rFonts w:ascii="Arial" w:hAnsi="Arial" w:hint="default"/>
      </w:rPr>
    </w:lvl>
    <w:lvl w:ilvl="5" w:tplc="A4D29170" w:tentative="1">
      <w:start w:val="1"/>
      <w:numFmt w:val="bullet"/>
      <w:lvlText w:val="•"/>
      <w:lvlJc w:val="left"/>
      <w:pPr>
        <w:tabs>
          <w:tab w:val="num" w:pos="4320"/>
        </w:tabs>
        <w:ind w:left="4320" w:hanging="360"/>
      </w:pPr>
      <w:rPr>
        <w:rFonts w:ascii="Arial" w:hAnsi="Arial" w:hint="default"/>
      </w:rPr>
    </w:lvl>
    <w:lvl w:ilvl="6" w:tplc="F50A310C" w:tentative="1">
      <w:start w:val="1"/>
      <w:numFmt w:val="bullet"/>
      <w:lvlText w:val="•"/>
      <w:lvlJc w:val="left"/>
      <w:pPr>
        <w:tabs>
          <w:tab w:val="num" w:pos="5040"/>
        </w:tabs>
        <w:ind w:left="5040" w:hanging="360"/>
      </w:pPr>
      <w:rPr>
        <w:rFonts w:ascii="Arial" w:hAnsi="Arial" w:hint="default"/>
      </w:rPr>
    </w:lvl>
    <w:lvl w:ilvl="7" w:tplc="0D283D9C" w:tentative="1">
      <w:start w:val="1"/>
      <w:numFmt w:val="bullet"/>
      <w:lvlText w:val="•"/>
      <w:lvlJc w:val="left"/>
      <w:pPr>
        <w:tabs>
          <w:tab w:val="num" w:pos="5760"/>
        </w:tabs>
        <w:ind w:left="5760" w:hanging="360"/>
      </w:pPr>
      <w:rPr>
        <w:rFonts w:ascii="Arial" w:hAnsi="Arial" w:hint="default"/>
      </w:rPr>
    </w:lvl>
    <w:lvl w:ilvl="8" w:tplc="165C390E" w:tentative="1">
      <w:start w:val="1"/>
      <w:numFmt w:val="bullet"/>
      <w:lvlText w:val="•"/>
      <w:lvlJc w:val="left"/>
      <w:pPr>
        <w:tabs>
          <w:tab w:val="num" w:pos="6480"/>
        </w:tabs>
        <w:ind w:left="6480" w:hanging="360"/>
      </w:pPr>
      <w:rPr>
        <w:rFonts w:ascii="Arial" w:hAnsi="Arial" w:hint="default"/>
      </w:rPr>
    </w:lvl>
  </w:abstractNum>
  <w:abstractNum w:abstractNumId="150" w15:restartNumberingAfterBreak="0">
    <w:nsid w:val="443A2FFB"/>
    <w:multiLevelType w:val="hybridMultilevel"/>
    <w:tmpl w:val="C6124B6E"/>
    <w:lvl w:ilvl="0" w:tplc="1720815C">
      <w:start w:val="1"/>
      <w:numFmt w:val="bullet"/>
      <w:lvlText w:val="•"/>
      <w:lvlJc w:val="left"/>
      <w:pPr>
        <w:tabs>
          <w:tab w:val="num" w:pos="720"/>
        </w:tabs>
        <w:ind w:left="720" w:hanging="360"/>
      </w:pPr>
      <w:rPr>
        <w:rFonts w:ascii="Arial" w:hAnsi="Arial" w:hint="default"/>
      </w:rPr>
    </w:lvl>
    <w:lvl w:ilvl="1" w:tplc="4ECA2F7C">
      <w:numFmt w:val="bullet"/>
      <w:lvlText w:val="•"/>
      <w:lvlJc w:val="left"/>
      <w:pPr>
        <w:tabs>
          <w:tab w:val="num" w:pos="1440"/>
        </w:tabs>
        <w:ind w:left="1440" w:hanging="360"/>
      </w:pPr>
      <w:rPr>
        <w:rFonts w:ascii="Arial" w:hAnsi="Arial" w:hint="default"/>
      </w:rPr>
    </w:lvl>
    <w:lvl w:ilvl="2" w:tplc="0B785A54" w:tentative="1">
      <w:start w:val="1"/>
      <w:numFmt w:val="bullet"/>
      <w:lvlText w:val="•"/>
      <w:lvlJc w:val="left"/>
      <w:pPr>
        <w:tabs>
          <w:tab w:val="num" w:pos="2160"/>
        </w:tabs>
        <w:ind w:left="2160" w:hanging="360"/>
      </w:pPr>
      <w:rPr>
        <w:rFonts w:ascii="Arial" w:hAnsi="Arial" w:hint="default"/>
      </w:rPr>
    </w:lvl>
    <w:lvl w:ilvl="3" w:tplc="9F68D58C" w:tentative="1">
      <w:start w:val="1"/>
      <w:numFmt w:val="bullet"/>
      <w:lvlText w:val="•"/>
      <w:lvlJc w:val="left"/>
      <w:pPr>
        <w:tabs>
          <w:tab w:val="num" w:pos="2880"/>
        </w:tabs>
        <w:ind w:left="2880" w:hanging="360"/>
      </w:pPr>
      <w:rPr>
        <w:rFonts w:ascii="Arial" w:hAnsi="Arial" w:hint="default"/>
      </w:rPr>
    </w:lvl>
    <w:lvl w:ilvl="4" w:tplc="E04454A0" w:tentative="1">
      <w:start w:val="1"/>
      <w:numFmt w:val="bullet"/>
      <w:lvlText w:val="•"/>
      <w:lvlJc w:val="left"/>
      <w:pPr>
        <w:tabs>
          <w:tab w:val="num" w:pos="3600"/>
        </w:tabs>
        <w:ind w:left="3600" w:hanging="360"/>
      </w:pPr>
      <w:rPr>
        <w:rFonts w:ascii="Arial" w:hAnsi="Arial" w:hint="default"/>
      </w:rPr>
    </w:lvl>
    <w:lvl w:ilvl="5" w:tplc="DC4003C0" w:tentative="1">
      <w:start w:val="1"/>
      <w:numFmt w:val="bullet"/>
      <w:lvlText w:val="•"/>
      <w:lvlJc w:val="left"/>
      <w:pPr>
        <w:tabs>
          <w:tab w:val="num" w:pos="4320"/>
        </w:tabs>
        <w:ind w:left="4320" w:hanging="360"/>
      </w:pPr>
      <w:rPr>
        <w:rFonts w:ascii="Arial" w:hAnsi="Arial" w:hint="default"/>
      </w:rPr>
    </w:lvl>
    <w:lvl w:ilvl="6" w:tplc="32B488E4" w:tentative="1">
      <w:start w:val="1"/>
      <w:numFmt w:val="bullet"/>
      <w:lvlText w:val="•"/>
      <w:lvlJc w:val="left"/>
      <w:pPr>
        <w:tabs>
          <w:tab w:val="num" w:pos="5040"/>
        </w:tabs>
        <w:ind w:left="5040" w:hanging="360"/>
      </w:pPr>
      <w:rPr>
        <w:rFonts w:ascii="Arial" w:hAnsi="Arial" w:hint="default"/>
      </w:rPr>
    </w:lvl>
    <w:lvl w:ilvl="7" w:tplc="22346AC8" w:tentative="1">
      <w:start w:val="1"/>
      <w:numFmt w:val="bullet"/>
      <w:lvlText w:val="•"/>
      <w:lvlJc w:val="left"/>
      <w:pPr>
        <w:tabs>
          <w:tab w:val="num" w:pos="5760"/>
        </w:tabs>
        <w:ind w:left="5760" w:hanging="360"/>
      </w:pPr>
      <w:rPr>
        <w:rFonts w:ascii="Arial" w:hAnsi="Arial" w:hint="default"/>
      </w:rPr>
    </w:lvl>
    <w:lvl w:ilvl="8" w:tplc="0B9A6292" w:tentative="1">
      <w:start w:val="1"/>
      <w:numFmt w:val="bullet"/>
      <w:lvlText w:val="•"/>
      <w:lvlJc w:val="left"/>
      <w:pPr>
        <w:tabs>
          <w:tab w:val="num" w:pos="6480"/>
        </w:tabs>
        <w:ind w:left="6480" w:hanging="360"/>
      </w:pPr>
      <w:rPr>
        <w:rFonts w:ascii="Arial" w:hAnsi="Arial" w:hint="default"/>
      </w:rPr>
    </w:lvl>
  </w:abstractNum>
  <w:abstractNum w:abstractNumId="151" w15:restartNumberingAfterBreak="0">
    <w:nsid w:val="44496AC5"/>
    <w:multiLevelType w:val="hybridMultilevel"/>
    <w:tmpl w:val="C56C3564"/>
    <w:lvl w:ilvl="0" w:tplc="C5029B92">
      <w:start w:val="1"/>
      <w:numFmt w:val="bullet"/>
      <w:lvlText w:val="•"/>
      <w:lvlJc w:val="left"/>
      <w:pPr>
        <w:tabs>
          <w:tab w:val="num" w:pos="720"/>
        </w:tabs>
        <w:ind w:left="720" w:hanging="360"/>
      </w:pPr>
      <w:rPr>
        <w:rFonts w:ascii="Arial" w:hAnsi="Arial" w:hint="default"/>
      </w:rPr>
    </w:lvl>
    <w:lvl w:ilvl="1" w:tplc="A6AA5D30" w:tentative="1">
      <w:start w:val="1"/>
      <w:numFmt w:val="bullet"/>
      <w:lvlText w:val="•"/>
      <w:lvlJc w:val="left"/>
      <w:pPr>
        <w:tabs>
          <w:tab w:val="num" w:pos="1440"/>
        </w:tabs>
        <w:ind w:left="1440" w:hanging="360"/>
      </w:pPr>
      <w:rPr>
        <w:rFonts w:ascii="Arial" w:hAnsi="Arial" w:hint="default"/>
      </w:rPr>
    </w:lvl>
    <w:lvl w:ilvl="2" w:tplc="97F4D6CC" w:tentative="1">
      <w:start w:val="1"/>
      <w:numFmt w:val="bullet"/>
      <w:lvlText w:val="•"/>
      <w:lvlJc w:val="left"/>
      <w:pPr>
        <w:tabs>
          <w:tab w:val="num" w:pos="2160"/>
        </w:tabs>
        <w:ind w:left="2160" w:hanging="360"/>
      </w:pPr>
      <w:rPr>
        <w:rFonts w:ascii="Arial" w:hAnsi="Arial" w:hint="default"/>
      </w:rPr>
    </w:lvl>
    <w:lvl w:ilvl="3" w:tplc="D652A3A6" w:tentative="1">
      <w:start w:val="1"/>
      <w:numFmt w:val="bullet"/>
      <w:lvlText w:val="•"/>
      <w:lvlJc w:val="left"/>
      <w:pPr>
        <w:tabs>
          <w:tab w:val="num" w:pos="2880"/>
        </w:tabs>
        <w:ind w:left="2880" w:hanging="360"/>
      </w:pPr>
      <w:rPr>
        <w:rFonts w:ascii="Arial" w:hAnsi="Arial" w:hint="default"/>
      </w:rPr>
    </w:lvl>
    <w:lvl w:ilvl="4" w:tplc="B46AB2D6" w:tentative="1">
      <w:start w:val="1"/>
      <w:numFmt w:val="bullet"/>
      <w:lvlText w:val="•"/>
      <w:lvlJc w:val="left"/>
      <w:pPr>
        <w:tabs>
          <w:tab w:val="num" w:pos="3600"/>
        </w:tabs>
        <w:ind w:left="3600" w:hanging="360"/>
      </w:pPr>
      <w:rPr>
        <w:rFonts w:ascii="Arial" w:hAnsi="Arial" w:hint="default"/>
      </w:rPr>
    </w:lvl>
    <w:lvl w:ilvl="5" w:tplc="49A83EBC" w:tentative="1">
      <w:start w:val="1"/>
      <w:numFmt w:val="bullet"/>
      <w:lvlText w:val="•"/>
      <w:lvlJc w:val="left"/>
      <w:pPr>
        <w:tabs>
          <w:tab w:val="num" w:pos="4320"/>
        </w:tabs>
        <w:ind w:left="4320" w:hanging="360"/>
      </w:pPr>
      <w:rPr>
        <w:rFonts w:ascii="Arial" w:hAnsi="Arial" w:hint="default"/>
      </w:rPr>
    </w:lvl>
    <w:lvl w:ilvl="6" w:tplc="468CFBEC" w:tentative="1">
      <w:start w:val="1"/>
      <w:numFmt w:val="bullet"/>
      <w:lvlText w:val="•"/>
      <w:lvlJc w:val="left"/>
      <w:pPr>
        <w:tabs>
          <w:tab w:val="num" w:pos="5040"/>
        </w:tabs>
        <w:ind w:left="5040" w:hanging="360"/>
      </w:pPr>
      <w:rPr>
        <w:rFonts w:ascii="Arial" w:hAnsi="Arial" w:hint="default"/>
      </w:rPr>
    </w:lvl>
    <w:lvl w:ilvl="7" w:tplc="138C2F46" w:tentative="1">
      <w:start w:val="1"/>
      <w:numFmt w:val="bullet"/>
      <w:lvlText w:val="•"/>
      <w:lvlJc w:val="left"/>
      <w:pPr>
        <w:tabs>
          <w:tab w:val="num" w:pos="5760"/>
        </w:tabs>
        <w:ind w:left="5760" w:hanging="360"/>
      </w:pPr>
      <w:rPr>
        <w:rFonts w:ascii="Arial" w:hAnsi="Arial" w:hint="default"/>
      </w:rPr>
    </w:lvl>
    <w:lvl w:ilvl="8" w:tplc="19785072" w:tentative="1">
      <w:start w:val="1"/>
      <w:numFmt w:val="bullet"/>
      <w:lvlText w:val="•"/>
      <w:lvlJc w:val="left"/>
      <w:pPr>
        <w:tabs>
          <w:tab w:val="num" w:pos="6480"/>
        </w:tabs>
        <w:ind w:left="6480" w:hanging="360"/>
      </w:pPr>
      <w:rPr>
        <w:rFonts w:ascii="Arial" w:hAnsi="Arial" w:hint="default"/>
      </w:rPr>
    </w:lvl>
  </w:abstractNum>
  <w:abstractNum w:abstractNumId="152" w15:restartNumberingAfterBreak="0">
    <w:nsid w:val="44541FD7"/>
    <w:multiLevelType w:val="hybridMultilevel"/>
    <w:tmpl w:val="69681E2C"/>
    <w:lvl w:ilvl="0" w:tplc="E8AEF7B6">
      <w:start w:val="1"/>
      <w:numFmt w:val="bullet"/>
      <w:lvlText w:val="•"/>
      <w:lvlJc w:val="left"/>
      <w:pPr>
        <w:tabs>
          <w:tab w:val="num" w:pos="720"/>
        </w:tabs>
        <w:ind w:left="720" w:hanging="360"/>
      </w:pPr>
      <w:rPr>
        <w:rFonts w:ascii="Arial" w:hAnsi="Arial" w:hint="default"/>
      </w:rPr>
    </w:lvl>
    <w:lvl w:ilvl="1" w:tplc="868668AA" w:tentative="1">
      <w:start w:val="1"/>
      <w:numFmt w:val="bullet"/>
      <w:lvlText w:val="•"/>
      <w:lvlJc w:val="left"/>
      <w:pPr>
        <w:tabs>
          <w:tab w:val="num" w:pos="1440"/>
        </w:tabs>
        <w:ind w:left="1440" w:hanging="360"/>
      </w:pPr>
      <w:rPr>
        <w:rFonts w:ascii="Arial" w:hAnsi="Arial" w:hint="default"/>
      </w:rPr>
    </w:lvl>
    <w:lvl w:ilvl="2" w:tplc="D91CBF64" w:tentative="1">
      <w:start w:val="1"/>
      <w:numFmt w:val="bullet"/>
      <w:lvlText w:val="•"/>
      <w:lvlJc w:val="left"/>
      <w:pPr>
        <w:tabs>
          <w:tab w:val="num" w:pos="2160"/>
        </w:tabs>
        <w:ind w:left="2160" w:hanging="360"/>
      </w:pPr>
      <w:rPr>
        <w:rFonts w:ascii="Arial" w:hAnsi="Arial" w:hint="default"/>
      </w:rPr>
    </w:lvl>
    <w:lvl w:ilvl="3" w:tplc="FE9A19C4" w:tentative="1">
      <w:start w:val="1"/>
      <w:numFmt w:val="bullet"/>
      <w:lvlText w:val="•"/>
      <w:lvlJc w:val="left"/>
      <w:pPr>
        <w:tabs>
          <w:tab w:val="num" w:pos="2880"/>
        </w:tabs>
        <w:ind w:left="2880" w:hanging="360"/>
      </w:pPr>
      <w:rPr>
        <w:rFonts w:ascii="Arial" w:hAnsi="Arial" w:hint="default"/>
      </w:rPr>
    </w:lvl>
    <w:lvl w:ilvl="4" w:tplc="DD6067BA" w:tentative="1">
      <w:start w:val="1"/>
      <w:numFmt w:val="bullet"/>
      <w:lvlText w:val="•"/>
      <w:lvlJc w:val="left"/>
      <w:pPr>
        <w:tabs>
          <w:tab w:val="num" w:pos="3600"/>
        </w:tabs>
        <w:ind w:left="3600" w:hanging="360"/>
      </w:pPr>
      <w:rPr>
        <w:rFonts w:ascii="Arial" w:hAnsi="Arial" w:hint="default"/>
      </w:rPr>
    </w:lvl>
    <w:lvl w:ilvl="5" w:tplc="CF1E6922" w:tentative="1">
      <w:start w:val="1"/>
      <w:numFmt w:val="bullet"/>
      <w:lvlText w:val="•"/>
      <w:lvlJc w:val="left"/>
      <w:pPr>
        <w:tabs>
          <w:tab w:val="num" w:pos="4320"/>
        </w:tabs>
        <w:ind w:left="4320" w:hanging="360"/>
      </w:pPr>
      <w:rPr>
        <w:rFonts w:ascii="Arial" w:hAnsi="Arial" w:hint="default"/>
      </w:rPr>
    </w:lvl>
    <w:lvl w:ilvl="6" w:tplc="BF500D70" w:tentative="1">
      <w:start w:val="1"/>
      <w:numFmt w:val="bullet"/>
      <w:lvlText w:val="•"/>
      <w:lvlJc w:val="left"/>
      <w:pPr>
        <w:tabs>
          <w:tab w:val="num" w:pos="5040"/>
        </w:tabs>
        <w:ind w:left="5040" w:hanging="360"/>
      </w:pPr>
      <w:rPr>
        <w:rFonts w:ascii="Arial" w:hAnsi="Arial" w:hint="default"/>
      </w:rPr>
    </w:lvl>
    <w:lvl w:ilvl="7" w:tplc="CC20A4BA" w:tentative="1">
      <w:start w:val="1"/>
      <w:numFmt w:val="bullet"/>
      <w:lvlText w:val="•"/>
      <w:lvlJc w:val="left"/>
      <w:pPr>
        <w:tabs>
          <w:tab w:val="num" w:pos="5760"/>
        </w:tabs>
        <w:ind w:left="5760" w:hanging="360"/>
      </w:pPr>
      <w:rPr>
        <w:rFonts w:ascii="Arial" w:hAnsi="Arial" w:hint="default"/>
      </w:rPr>
    </w:lvl>
    <w:lvl w:ilvl="8" w:tplc="0E2E4620" w:tentative="1">
      <w:start w:val="1"/>
      <w:numFmt w:val="bullet"/>
      <w:lvlText w:val="•"/>
      <w:lvlJc w:val="left"/>
      <w:pPr>
        <w:tabs>
          <w:tab w:val="num" w:pos="6480"/>
        </w:tabs>
        <w:ind w:left="6480" w:hanging="360"/>
      </w:pPr>
      <w:rPr>
        <w:rFonts w:ascii="Arial" w:hAnsi="Arial" w:hint="default"/>
      </w:rPr>
    </w:lvl>
  </w:abstractNum>
  <w:abstractNum w:abstractNumId="153" w15:restartNumberingAfterBreak="0">
    <w:nsid w:val="44DF6952"/>
    <w:multiLevelType w:val="hybridMultilevel"/>
    <w:tmpl w:val="7EDAF2E6"/>
    <w:lvl w:ilvl="0" w:tplc="1AB62E20">
      <w:start w:val="1"/>
      <w:numFmt w:val="bullet"/>
      <w:lvlText w:val="•"/>
      <w:lvlJc w:val="left"/>
      <w:pPr>
        <w:tabs>
          <w:tab w:val="num" w:pos="720"/>
        </w:tabs>
        <w:ind w:left="720" w:hanging="360"/>
      </w:pPr>
      <w:rPr>
        <w:rFonts w:ascii="Arial" w:hAnsi="Arial" w:hint="default"/>
      </w:rPr>
    </w:lvl>
    <w:lvl w:ilvl="1" w:tplc="D2E2D9BA">
      <w:numFmt w:val="bullet"/>
      <w:lvlText w:val="•"/>
      <w:lvlJc w:val="left"/>
      <w:pPr>
        <w:tabs>
          <w:tab w:val="num" w:pos="1440"/>
        </w:tabs>
        <w:ind w:left="1440" w:hanging="360"/>
      </w:pPr>
      <w:rPr>
        <w:rFonts w:ascii="Arial" w:hAnsi="Arial" w:hint="default"/>
      </w:rPr>
    </w:lvl>
    <w:lvl w:ilvl="2" w:tplc="42D8D4F2" w:tentative="1">
      <w:start w:val="1"/>
      <w:numFmt w:val="bullet"/>
      <w:lvlText w:val="•"/>
      <w:lvlJc w:val="left"/>
      <w:pPr>
        <w:tabs>
          <w:tab w:val="num" w:pos="2160"/>
        </w:tabs>
        <w:ind w:left="2160" w:hanging="360"/>
      </w:pPr>
      <w:rPr>
        <w:rFonts w:ascii="Arial" w:hAnsi="Arial" w:hint="default"/>
      </w:rPr>
    </w:lvl>
    <w:lvl w:ilvl="3" w:tplc="D03663D0" w:tentative="1">
      <w:start w:val="1"/>
      <w:numFmt w:val="bullet"/>
      <w:lvlText w:val="•"/>
      <w:lvlJc w:val="left"/>
      <w:pPr>
        <w:tabs>
          <w:tab w:val="num" w:pos="2880"/>
        </w:tabs>
        <w:ind w:left="2880" w:hanging="360"/>
      </w:pPr>
      <w:rPr>
        <w:rFonts w:ascii="Arial" w:hAnsi="Arial" w:hint="default"/>
      </w:rPr>
    </w:lvl>
    <w:lvl w:ilvl="4" w:tplc="941682E2" w:tentative="1">
      <w:start w:val="1"/>
      <w:numFmt w:val="bullet"/>
      <w:lvlText w:val="•"/>
      <w:lvlJc w:val="left"/>
      <w:pPr>
        <w:tabs>
          <w:tab w:val="num" w:pos="3600"/>
        </w:tabs>
        <w:ind w:left="3600" w:hanging="360"/>
      </w:pPr>
      <w:rPr>
        <w:rFonts w:ascii="Arial" w:hAnsi="Arial" w:hint="default"/>
      </w:rPr>
    </w:lvl>
    <w:lvl w:ilvl="5" w:tplc="BD6EC5C8" w:tentative="1">
      <w:start w:val="1"/>
      <w:numFmt w:val="bullet"/>
      <w:lvlText w:val="•"/>
      <w:lvlJc w:val="left"/>
      <w:pPr>
        <w:tabs>
          <w:tab w:val="num" w:pos="4320"/>
        </w:tabs>
        <w:ind w:left="4320" w:hanging="360"/>
      </w:pPr>
      <w:rPr>
        <w:rFonts w:ascii="Arial" w:hAnsi="Arial" w:hint="default"/>
      </w:rPr>
    </w:lvl>
    <w:lvl w:ilvl="6" w:tplc="13841596" w:tentative="1">
      <w:start w:val="1"/>
      <w:numFmt w:val="bullet"/>
      <w:lvlText w:val="•"/>
      <w:lvlJc w:val="left"/>
      <w:pPr>
        <w:tabs>
          <w:tab w:val="num" w:pos="5040"/>
        </w:tabs>
        <w:ind w:left="5040" w:hanging="360"/>
      </w:pPr>
      <w:rPr>
        <w:rFonts w:ascii="Arial" w:hAnsi="Arial" w:hint="default"/>
      </w:rPr>
    </w:lvl>
    <w:lvl w:ilvl="7" w:tplc="8B26C1D2" w:tentative="1">
      <w:start w:val="1"/>
      <w:numFmt w:val="bullet"/>
      <w:lvlText w:val="•"/>
      <w:lvlJc w:val="left"/>
      <w:pPr>
        <w:tabs>
          <w:tab w:val="num" w:pos="5760"/>
        </w:tabs>
        <w:ind w:left="5760" w:hanging="360"/>
      </w:pPr>
      <w:rPr>
        <w:rFonts w:ascii="Arial" w:hAnsi="Arial" w:hint="default"/>
      </w:rPr>
    </w:lvl>
    <w:lvl w:ilvl="8" w:tplc="412822A8" w:tentative="1">
      <w:start w:val="1"/>
      <w:numFmt w:val="bullet"/>
      <w:lvlText w:val="•"/>
      <w:lvlJc w:val="left"/>
      <w:pPr>
        <w:tabs>
          <w:tab w:val="num" w:pos="6480"/>
        </w:tabs>
        <w:ind w:left="6480" w:hanging="360"/>
      </w:pPr>
      <w:rPr>
        <w:rFonts w:ascii="Arial" w:hAnsi="Arial" w:hint="default"/>
      </w:rPr>
    </w:lvl>
  </w:abstractNum>
  <w:abstractNum w:abstractNumId="154" w15:restartNumberingAfterBreak="0">
    <w:nsid w:val="44F35C89"/>
    <w:multiLevelType w:val="hybridMultilevel"/>
    <w:tmpl w:val="9E362C86"/>
    <w:lvl w:ilvl="0" w:tplc="98821FB4">
      <w:start w:val="1"/>
      <w:numFmt w:val="bullet"/>
      <w:lvlText w:val="•"/>
      <w:lvlJc w:val="left"/>
      <w:pPr>
        <w:tabs>
          <w:tab w:val="num" w:pos="720"/>
        </w:tabs>
        <w:ind w:left="720" w:hanging="360"/>
      </w:pPr>
      <w:rPr>
        <w:rFonts w:ascii="Arial" w:hAnsi="Arial" w:hint="default"/>
      </w:rPr>
    </w:lvl>
    <w:lvl w:ilvl="1" w:tplc="8F761418" w:tentative="1">
      <w:start w:val="1"/>
      <w:numFmt w:val="bullet"/>
      <w:lvlText w:val="•"/>
      <w:lvlJc w:val="left"/>
      <w:pPr>
        <w:tabs>
          <w:tab w:val="num" w:pos="1440"/>
        </w:tabs>
        <w:ind w:left="1440" w:hanging="360"/>
      </w:pPr>
      <w:rPr>
        <w:rFonts w:ascii="Arial" w:hAnsi="Arial" w:hint="default"/>
      </w:rPr>
    </w:lvl>
    <w:lvl w:ilvl="2" w:tplc="4446A054" w:tentative="1">
      <w:start w:val="1"/>
      <w:numFmt w:val="bullet"/>
      <w:lvlText w:val="•"/>
      <w:lvlJc w:val="left"/>
      <w:pPr>
        <w:tabs>
          <w:tab w:val="num" w:pos="2160"/>
        </w:tabs>
        <w:ind w:left="2160" w:hanging="360"/>
      </w:pPr>
      <w:rPr>
        <w:rFonts w:ascii="Arial" w:hAnsi="Arial" w:hint="default"/>
      </w:rPr>
    </w:lvl>
    <w:lvl w:ilvl="3" w:tplc="326A5A24" w:tentative="1">
      <w:start w:val="1"/>
      <w:numFmt w:val="bullet"/>
      <w:lvlText w:val="•"/>
      <w:lvlJc w:val="left"/>
      <w:pPr>
        <w:tabs>
          <w:tab w:val="num" w:pos="2880"/>
        </w:tabs>
        <w:ind w:left="2880" w:hanging="360"/>
      </w:pPr>
      <w:rPr>
        <w:rFonts w:ascii="Arial" w:hAnsi="Arial" w:hint="default"/>
      </w:rPr>
    </w:lvl>
    <w:lvl w:ilvl="4" w:tplc="9378FF02" w:tentative="1">
      <w:start w:val="1"/>
      <w:numFmt w:val="bullet"/>
      <w:lvlText w:val="•"/>
      <w:lvlJc w:val="left"/>
      <w:pPr>
        <w:tabs>
          <w:tab w:val="num" w:pos="3600"/>
        </w:tabs>
        <w:ind w:left="3600" w:hanging="360"/>
      </w:pPr>
      <w:rPr>
        <w:rFonts w:ascii="Arial" w:hAnsi="Arial" w:hint="default"/>
      </w:rPr>
    </w:lvl>
    <w:lvl w:ilvl="5" w:tplc="7E8AE26E" w:tentative="1">
      <w:start w:val="1"/>
      <w:numFmt w:val="bullet"/>
      <w:lvlText w:val="•"/>
      <w:lvlJc w:val="left"/>
      <w:pPr>
        <w:tabs>
          <w:tab w:val="num" w:pos="4320"/>
        </w:tabs>
        <w:ind w:left="4320" w:hanging="360"/>
      </w:pPr>
      <w:rPr>
        <w:rFonts w:ascii="Arial" w:hAnsi="Arial" w:hint="default"/>
      </w:rPr>
    </w:lvl>
    <w:lvl w:ilvl="6" w:tplc="1C60D5FE" w:tentative="1">
      <w:start w:val="1"/>
      <w:numFmt w:val="bullet"/>
      <w:lvlText w:val="•"/>
      <w:lvlJc w:val="left"/>
      <w:pPr>
        <w:tabs>
          <w:tab w:val="num" w:pos="5040"/>
        </w:tabs>
        <w:ind w:left="5040" w:hanging="360"/>
      </w:pPr>
      <w:rPr>
        <w:rFonts w:ascii="Arial" w:hAnsi="Arial" w:hint="default"/>
      </w:rPr>
    </w:lvl>
    <w:lvl w:ilvl="7" w:tplc="FD880374" w:tentative="1">
      <w:start w:val="1"/>
      <w:numFmt w:val="bullet"/>
      <w:lvlText w:val="•"/>
      <w:lvlJc w:val="left"/>
      <w:pPr>
        <w:tabs>
          <w:tab w:val="num" w:pos="5760"/>
        </w:tabs>
        <w:ind w:left="5760" w:hanging="360"/>
      </w:pPr>
      <w:rPr>
        <w:rFonts w:ascii="Arial" w:hAnsi="Arial" w:hint="default"/>
      </w:rPr>
    </w:lvl>
    <w:lvl w:ilvl="8" w:tplc="C3A08D40" w:tentative="1">
      <w:start w:val="1"/>
      <w:numFmt w:val="bullet"/>
      <w:lvlText w:val="•"/>
      <w:lvlJc w:val="left"/>
      <w:pPr>
        <w:tabs>
          <w:tab w:val="num" w:pos="6480"/>
        </w:tabs>
        <w:ind w:left="6480" w:hanging="360"/>
      </w:pPr>
      <w:rPr>
        <w:rFonts w:ascii="Arial" w:hAnsi="Arial" w:hint="default"/>
      </w:rPr>
    </w:lvl>
  </w:abstractNum>
  <w:abstractNum w:abstractNumId="155" w15:restartNumberingAfterBreak="0">
    <w:nsid w:val="45483109"/>
    <w:multiLevelType w:val="hybridMultilevel"/>
    <w:tmpl w:val="BFEC7CB0"/>
    <w:lvl w:ilvl="0" w:tplc="C9E4B1C4">
      <w:start w:val="1"/>
      <w:numFmt w:val="bullet"/>
      <w:lvlText w:val="•"/>
      <w:lvlJc w:val="left"/>
      <w:pPr>
        <w:tabs>
          <w:tab w:val="num" w:pos="720"/>
        </w:tabs>
        <w:ind w:left="720" w:hanging="360"/>
      </w:pPr>
      <w:rPr>
        <w:rFonts w:ascii="Arial" w:hAnsi="Arial" w:hint="default"/>
      </w:rPr>
    </w:lvl>
    <w:lvl w:ilvl="1" w:tplc="2D7898EC">
      <w:numFmt w:val="bullet"/>
      <w:lvlText w:val="•"/>
      <w:lvlJc w:val="left"/>
      <w:pPr>
        <w:tabs>
          <w:tab w:val="num" w:pos="1440"/>
        </w:tabs>
        <w:ind w:left="1440" w:hanging="360"/>
      </w:pPr>
      <w:rPr>
        <w:rFonts w:ascii="Arial" w:hAnsi="Arial" w:hint="default"/>
      </w:rPr>
    </w:lvl>
    <w:lvl w:ilvl="2" w:tplc="FB269E00">
      <w:numFmt w:val="bullet"/>
      <w:lvlText w:val="•"/>
      <w:lvlJc w:val="left"/>
      <w:pPr>
        <w:tabs>
          <w:tab w:val="num" w:pos="2160"/>
        </w:tabs>
        <w:ind w:left="2160" w:hanging="360"/>
      </w:pPr>
      <w:rPr>
        <w:rFonts w:ascii="Arial" w:hAnsi="Arial" w:hint="default"/>
      </w:rPr>
    </w:lvl>
    <w:lvl w:ilvl="3" w:tplc="DB18C066" w:tentative="1">
      <w:start w:val="1"/>
      <w:numFmt w:val="bullet"/>
      <w:lvlText w:val="•"/>
      <w:lvlJc w:val="left"/>
      <w:pPr>
        <w:tabs>
          <w:tab w:val="num" w:pos="2880"/>
        </w:tabs>
        <w:ind w:left="2880" w:hanging="360"/>
      </w:pPr>
      <w:rPr>
        <w:rFonts w:ascii="Arial" w:hAnsi="Arial" w:hint="default"/>
      </w:rPr>
    </w:lvl>
    <w:lvl w:ilvl="4" w:tplc="9AD43EF2" w:tentative="1">
      <w:start w:val="1"/>
      <w:numFmt w:val="bullet"/>
      <w:lvlText w:val="•"/>
      <w:lvlJc w:val="left"/>
      <w:pPr>
        <w:tabs>
          <w:tab w:val="num" w:pos="3600"/>
        </w:tabs>
        <w:ind w:left="3600" w:hanging="360"/>
      </w:pPr>
      <w:rPr>
        <w:rFonts w:ascii="Arial" w:hAnsi="Arial" w:hint="default"/>
      </w:rPr>
    </w:lvl>
    <w:lvl w:ilvl="5" w:tplc="5B880E64" w:tentative="1">
      <w:start w:val="1"/>
      <w:numFmt w:val="bullet"/>
      <w:lvlText w:val="•"/>
      <w:lvlJc w:val="left"/>
      <w:pPr>
        <w:tabs>
          <w:tab w:val="num" w:pos="4320"/>
        </w:tabs>
        <w:ind w:left="4320" w:hanging="360"/>
      </w:pPr>
      <w:rPr>
        <w:rFonts w:ascii="Arial" w:hAnsi="Arial" w:hint="default"/>
      </w:rPr>
    </w:lvl>
    <w:lvl w:ilvl="6" w:tplc="929854C8" w:tentative="1">
      <w:start w:val="1"/>
      <w:numFmt w:val="bullet"/>
      <w:lvlText w:val="•"/>
      <w:lvlJc w:val="left"/>
      <w:pPr>
        <w:tabs>
          <w:tab w:val="num" w:pos="5040"/>
        </w:tabs>
        <w:ind w:left="5040" w:hanging="360"/>
      </w:pPr>
      <w:rPr>
        <w:rFonts w:ascii="Arial" w:hAnsi="Arial" w:hint="default"/>
      </w:rPr>
    </w:lvl>
    <w:lvl w:ilvl="7" w:tplc="EC0AE166" w:tentative="1">
      <w:start w:val="1"/>
      <w:numFmt w:val="bullet"/>
      <w:lvlText w:val="•"/>
      <w:lvlJc w:val="left"/>
      <w:pPr>
        <w:tabs>
          <w:tab w:val="num" w:pos="5760"/>
        </w:tabs>
        <w:ind w:left="5760" w:hanging="360"/>
      </w:pPr>
      <w:rPr>
        <w:rFonts w:ascii="Arial" w:hAnsi="Arial" w:hint="default"/>
      </w:rPr>
    </w:lvl>
    <w:lvl w:ilvl="8" w:tplc="B7247B74"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45852F3F"/>
    <w:multiLevelType w:val="hybridMultilevel"/>
    <w:tmpl w:val="945E5AD4"/>
    <w:lvl w:ilvl="0" w:tplc="EBB6430C">
      <w:start w:val="1"/>
      <w:numFmt w:val="bullet"/>
      <w:lvlText w:val="•"/>
      <w:lvlJc w:val="left"/>
      <w:pPr>
        <w:tabs>
          <w:tab w:val="num" w:pos="720"/>
        </w:tabs>
        <w:ind w:left="720" w:hanging="360"/>
      </w:pPr>
      <w:rPr>
        <w:rFonts w:ascii="Arial" w:hAnsi="Arial" w:hint="default"/>
      </w:rPr>
    </w:lvl>
    <w:lvl w:ilvl="1" w:tplc="914803EC" w:tentative="1">
      <w:start w:val="1"/>
      <w:numFmt w:val="bullet"/>
      <w:lvlText w:val="•"/>
      <w:lvlJc w:val="left"/>
      <w:pPr>
        <w:tabs>
          <w:tab w:val="num" w:pos="1440"/>
        </w:tabs>
        <w:ind w:left="1440" w:hanging="360"/>
      </w:pPr>
      <w:rPr>
        <w:rFonts w:ascii="Arial" w:hAnsi="Arial" w:hint="default"/>
      </w:rPr>
    </w:lvl>
    <w:lvl w:ilvl="2" w:tplc="B86467C8" w:tentative="1">
      <w:start w:val="1"/>
      <w:numFmt w:val="bullet"/>
      <w:lvlText w:val="•"/>
      <w:lvlJc w:val="left"/>
      <w:pPr>
        <w:tabs>
          <w:tab w:val="num" w:pos="2160"/>
        </w:tabs>
        <w:ind w:left="2160" w:hanging="360"/>
      </w:pPr>
      <w:rPr>
        <w:rFonts w:ascii="Arial" w:hAnsi="Arial" w:hint="default"/>
      </w:rPr>
    </w:lvl>
    <w:lvl w:ilvl="3" w:tplc="B948915A" w:tentative="1">
      <w:start w:val="1"/>
      <w:numFmt w:val="bullet"/>
      <w:lvlText w:val="•"/>
      <w:lvlJc w:val="left"/>
      <w:pPr>
        <w:tabs>
          <w:tab w:val="num" w:pos="2880"/>
        </w:tabs>
        <w:ind w:left="2880" w:hanging="360"/>
      </w:pPr>
      <w:rPr>
        <w:rFonts w:ascii="Arial" w:hAnsi="Arial" w:hint="default"/>
      </w:rPr>
    </w:lvl>
    <w:lvl w:ilvl="4" w:tplc="AE6E264A" w:tentative="1">
      <w:start w:val="1"/>
      <w:numFmt w:val="bullet"/>
      <w:lvlText w:val="•"/>
      <w:lvlJc w:val="left"/>
      <w:pPr>
        <w:tabs>
          <w:tab w:val="num" w:pos="3600"/>
        </w:tabs>
        <w:ind w:left="3600" w:hanging="360"/>
      </w:pPr>
      <w:rPr>
        <w:rFonts w:ascii="Arial" w:hAnsi="Arial" w:hint="default"/>
      </w:rPr>
    </w:lvl>
    <w:lvl w:ilvl="5" w:tplc="505071FE" w:tentative="1">
      <w:start w:val="1"/>
      <w:numFmt w:val="bullet"/>
      <w:lvlText w:val="•"/>
      <w:lvlJc w:val="left"/>
      <w:pPr>
        <w:tabs>
          <w:tab w:val="num" w:pos="4320"/>
        </w:tabs>
        <w:ind w:left="4320" w:hanging="360"/>
      </w:pPr>
      <w:rPr>
        <w:rFonts w:ascii="Arial" w:hAnsi="Arial" w:hint="default"/>
      </w:rPr>
    </w:lvl>
    <w:lvl w:ilvl="6" w:tplc="B65C7EF6" w:tentative="1">
      <w:start w:val="1"/>
      <w:numFmt w:val="bullet"/>
      <w:lvlText w:val="•"/>
      <w:lvlJc w:val="left"/>
      <w:pPr>
        <w:tabs>
          <w:tab w:val="num" w:pos="5040"/>
        </w:tabs>
        <w:ind w:left="5040" w:hanging="360"/>
      </w:pPr>
      <w:rPr>
        <w:rFonts w:ascii="Arial" w:hAnsi="Arial" w:hint="default"/>
      </w:rPr>
    </w:lvl>
    <w:lvl w:ilvl="7" w:tplc="346472C8" w:tentative="1">
      <w:start w:val="1"/>
      <w:numFmt w:val="bullet"/>
      <w:lvlText w:val="•"/>
      <w:lvlJc w:val="left"/>
      <w:pPr>
        <w:tabs>
          <w:tab w:val="num" w:pos="5760"/>
        </w:tabs>
        <w:ind w:left="5760" w:hanging="360"/>
      </w:pPr>
      <w:rPr>
        <w:rFonts w:ascii="Arial" w:hAnsi="Arial" w:hint="default"/>
      </w:rPr>
    </w:lvl>
    <w:lvl w:ilvl="8" w:tplc="FAB46E56" w:tentative="1">
      <w:start w:val="1"/>
      <w:numFmt w:val="bullet"/>
      <w:lvlText w:val="•"/>
      <w:lvlJc w:val="left"/>
      <w:pPr>
        <w:tabs>
          <w:tab w:val="num" w:pos="6480"/>
        </w:tabs>
        <w:ind w:left="6480" w:hanging="360"/>
      </w:pPr>
      <w:rPr>
        <w:rFonts w:ascii="Arial" w:hAnsi="Arial" w:hint="default"/>
      </w:rPr>
    </w:lvl>
  </w:abstractNum>
  <w:abstractNum w:abstractNumId="157" w15:restartNumberingAfterBreak="0">
    <w:nsid w:val="45896AA0"/>
    <w:multiLevelType w:val="hybridMultilevel"/>
    <w:tmpl w:val="7C16D31E"/>
    <w:lvl w:ilvl="0" w:tplc="E4AC6004">
      <w:start w:val="1"/>
      <w:numFmt w:val="bullet"/>
      <w:lvlText w:val="•"/>
      <w:lvlJc w:val="left"/>
      <w:pPr>
        <w:tabs>
          <w:tab w:val="num" w:pos="720"/>
        </w:tabs>
        <w:ind w:left="720" w:hanging="360"/>
      </w:pPr>
      <w:rPr>
        <w:rFonts w:ascii="Arial" w:hAnsi="Arial" w:hint="default"/>
      </w:rPr>
    </w:lvl>
    <w:lvl w:ilvl="1" w:tplc="F85EE4E8" w:tentative="1">
      <w:start w:val="1"/>
      <w:numFmt w:val="bullet"/>
      <w:lvlText w:val="•"/>
      <w:lvlJc w:val="left"/>
      <w:pPr>
        <w:tabs>
          <w:tab w:val="num" w:pos="1440"/>
        </w:tabs>
        <w:ind w:left="1440" w:hanging="360"/>
      </w:pPr>
      <w:rPr>
        <w:rFonts w:ascii="Arial" w:hAnsi="Arial" w:hint="default"/>
      </w:rPr>
    </w:lvl>
    <w:lvl w:ilvl="2" w:tplc="29DAD8A6" w:tentative="1">
      <w:start w:val="1"/>
      <w:numFmt w:val="bullet"/>
      <w:lvlText w:val="•"/>
      <w:lvlJc w:val="left"/>
      <w:pPr>
        <w:tabs>
          <w:tab w:val="num" w:pos="2160"/>
        </w:tabs>
        <w:ind w:left="2160" w:hanging="360"/>
      </w:pPr>
      <w:rPr>
        <w:rFonts w:ascii="Arial" w:hAnsi="Arial" w:hint="default"/>
      </w:rPr>
    </w:lvl>
    <w:lvl w:ilvl="3" w:tplc="147054CC" w:tentative="1">
      <w:start w:val="1"/>
      <w:numFmt w:val="bullet"/>
      <w:lvlText w:val="•"/>
      <w:lvlJc w:val="left"/>
      <w:pPr>
        <w:tabs>
          <w:tab w:val="num" w:pos="2880"/>
        </w:tabs>
        <w:ind w:left="2880" w:hanging="360"/>
      </w:pPr>
      <w:rPr>
        <w:rFonts w:ascii="Arial" w:hAnsi="Arial" w:hint="default"/>
      </w:rPr>
    </w:lvl>
    <w:lvl w:ilvl="4" w:tplc="7E9EE79C" w:tentative="1">
      <w:start w:val="1"/>
      <w:numFmt w:val="bullet"/>
      <w:lvlText w:val="•"/>
      <w:lvlJc w:val="left"/>
      <w:pPr>
        <w:tabs>
          <w:tab w:val="num" w:pos="3600"/>
        </w:tabs>
        <w:ind w:left="3600" w:hanging="360"/>
      </w:pPr>
      <w:rPr>
        <w:rFonts w:ascii="Arial" w:hAnsi="Arial" w:hint="default"/>
      </w:rPr>
    </w:lvl>
    <w:lvl w:ilvl="5" w:tplc="F272C874" w:tentative="1">
      <w:start w:val="1"/>
      <w:numFmt w:val="bullet"/>
      <w:lvlText w:val="•"/>
      <w:lvlJc w:val="left"/>
      <w:pPr>
        <w:tabs>
          <w:tab w:val="num" w:pos="4320"/>
        </w:tabs>
        <w:ind w:left="4320" w:hanging="360"/>
      </w:pPr>
      <w:rPr>
        <w:rFonts w:ascii="Arial" w:hAnsi="Arial" w:hint="default"/>
      </w:rPr>
    </w:lvl>
    <w:lvl w:ilvl="6" w:tplc="96C47E76" w:tentative="1">
      <w:start w:val="1"/>
      <w:numFmt w:val="bullet"/>
      <w:lvlText w:val="•"/>
      <w:lvlJc w:val="left"/>
      <w:pPr>
        <w:tabs>
          <w:tab w:val="num" w:pos="5040"/>
        </w:tabs>
        <w:ind w:left="5040" w:hanging="360"/>
      </w:pPr>
      <w:rPr>
        <w:rFonts w:ascii="Arial" w:hAnsi="Arial" w:hint="default"/>
      </w:rPr>
    </w:lvl>
    <w:lvl w:ilvl="7" w:tplc="D57A419A" w:tentative="1">
      <w:start w:val="1"/>
      <w:numFmt w:val="bullet"/>
      <w:lvlText w:val="•"/>
      <w:lvlJc w:val="left"/>
      <w:pPr>
        <w:tabs>
          <w:tab w:val="num" w:pos="5760"/>
        </w:tabs>
        <w:ind w:left="5760" w:hanging="360"/>
      </w:pPr>
      <w:rPr>
        <w:rFonts w:ascii="Arial" w:hAnsi="Arial" w:hint="default"/>
      </w:rPr>
    </w:lvl>
    <w:lvl w:ilvl="8" w:tplc="21A2BA24"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45C14F9B"/>
    <w:multiLevelType w:val="hybridMultilevel"/>
    <w:tmpl w:val="661EEA84"/>
    <w:lvl w:ilvl="0" w:tplc="8F7038FC">
      <w:start w:val="1"/>
      <w:numFmt w:val="bullet"/>
      <w:lvlText w:val="•"/>
      <w:lvlJc w:val="left"/>
      <w:pPr>
        <w:tabs>
          <w:tab w:val="num" w:pos="720"/>
        </w:tabs>
        <w:ind w:left="720" w:hanging="360"/>
      </w:pPr>
      <w:rPr>
        <w:rFonts w:ascii="Arial" w:hAnsi="Arial" w:hint="default"/>
      </w:rPr>
    </w:lvl>
    <w:lvl w:ilvl="1" w:tplc="7D56C636" w:tentative="1">
      <w:start w:val="1"/>
      <w:numFmt w:val="bullet"/>
      <w:lvlText w:val="•"/>
      <w:lvlJc w:val="left"/>
      <w:pPr>
        <w:tabs>
          <w:tab w:val="num" w:pos="1440"/>
        </w:tabs>
        <w:ind w:left="1440" w:hanging="360"/>
      </w:pPr>
      <w:rPr>
        <w:rFonts w:ascii="Arial" w:hAnsi="Arial" w:hint="default"/>
      </w:rPr>
    </w:lvl>
    <w:lvl w:ilvl="2" w:tplc="976A3330" w:tentative="1">
      <w:start w:val="1"/>
      <w:numFmt w:val="bullet"/>
      <w:lvlText w:val="•"/>
      <w:lvlJc w:val="left"/>
      <w:pPr>
        <w:tabs>
          <w:tab w:val="num" w:pos="2160"/>
        </w:tabs>
        <w:ind w:left="2160" w:hanging="360"/>
      </w:pPr>
      <w:rPr>
        <w:rFonts w:ascii="Arial" w:hAnsi="Arial" w:hint="default"/>
      </w:rPr>
    </w:lvl>
    <w:lvl w:ilvl="3" w:tplc="2BF4A584" w:tentative="1">
      <w:start w:val="1"/>
      <w:numFmt w:val="bullet"/>
      <w:lvlText w:val="•"/>
      <w:lvlJc w:val="left"/>
      <w:pPr>
        <w:tabs>
          <w:tab w:val="num" w:pos="2880"/>
        </w:tabs>
        <w:ind w:left="2880" w:hanging="360"/>
      </w:pPr>
      <w:rPr>
        <w:rFonts w:ascii="Arial" w:hAnsi="Arial" w:hint="default"/>
      </w:rPr>
    </w:lvl>
    <w:lvl w:ilvl="4" w:tplc="626EA978" w:tentative="1">
      <w:start w:val="1"/>
      <w:numFmt w:val="bullet"/>
      <w:lvlText w:val="•"/>
      <w:lvlJc w:val="left"/>
      <w:pPr>
        <w:tabs>
          <w:tab w:val="num" w:pos="3600"/>
        </w:tabs>
        <w:ind w:left="3600" w:hanging="360"/>
      </w:pPr>
      <w:rPr>
        <w:rFonts w:ascii="Arial" w:hAnsi="Arial" w:hint="default"/>
      </w:rPr>
    </w:lvl>
    <w:lvl w:ilvl="5" w:tplc="EDF80AEC" w:tentative="1">
      <w:start w:val="1"/>
      <w:numFmt w:val="bullet"/>
      <w:lvlText w:val="•"/>
      <w:lvlJc w:val="left"/>
      <w:pPr>
        <w:tabs>
          <w:tab w:val="num" w:pos="4320"/>
        </w:tabs>
        <w:ind w:left="4320" w:hanging="360"/>
      </w:pPr>
      <w:rPr>
        <w:rFonts w:ascii="Arial" w:hAnsi="Arial" w:hint="default"/>
      </w:rPr>
    </w:lvl>
    <w:lvl w:ilvl="6" w:tplc="3EBC08CC" w:tentative="1">
      <w:start w:val="1"/>
      <w:numFmt w:val="bullet"/>
      <w:lvlText w:val="•"/>
      <w:lvlJc w:val="left"/>
      <w:pPr>
        <w:tabs>
          <w:tab w:val="num" w:pos="5040"/>
        </w:tabs>
        <w:ind w:left="5040" w:hanging="360"/>
      </w:pPr>
      <w:rPr>
        <w:rFonts w:ascii="Arial" w:hAnsi="Arial" w:hint="default"/>
      </w:rPr>
    </w:lvl>
    <w:lvl w:ilvl="7" w:tplc="D4AC5DCC" w:tentative="1">
      <w:start w:val="1"/>
      <w:numFmt w:val="bullet"/>
      <w:lvlText w:val="•"/>
      <w:lvlJc w:val="left"/>
      <w:pPr>
        <w:tabs>
          <w:tab w:val="num" w:pos="5760"/>
        </w:tabs>
        <w:ind w:left="5760" w:hanging="360"/>
      </w:pPr>
      <w:rPr>
        <w:rFonts w:ascii="Arial" w:hAnsi="Arial" w:hint="default"/>
      </w:rPr>
    </w:lvl>
    <w:lvl w:ilvl="8" w:tplc="BB14A676" w:tentative="1">
      <w:start w:val="1"/>
      <w:numFmt w:val="bullet"/>
      <w:lvlText w:val="•"/>
      <w:lvlJc w:val="left"/>
      <w:pPr>
        <w:tabs>
          <w:tab w:val="num" w:pos="6480"/>
        </w:tabs>
        <w:ind w:left="6480" w:hanging="360"/>
      </w:pPr>
      <w:rPr>
        <w:rFonts w:ascii="Arial" w:hAnsi="Arial" w:hint="default"/>
      </w:rPr>
    </w:lvl>
  </w:abstractNum>
  <w:abstractNum w:abstractNumId="159" w15:restartNumberingAfterBreak="0">
    <w:nsid w:val="464D3FA1"/>
    <w:multiLevelType w:val="hybridMultilevel"/>
    <w:tmpl w:val="9A1EDCAA"/>
    <w:lvl w:ilvl="0" w:tplc="0772EFE4">
      <w:start w:val="1"/>
      <w:numFmt w:val="bullet"/>
      <w:lvlText w:val="•"/>
      <w:lvlJc w:val="left"/>
      <w:pPr>
        <w:tabs>
          <w:tab w:val="num" w:pos="720"/>
        </w:tabs>
        <w:ind w:left="720" w:hanging="360"/>
      </w:pPr>
      <w:rPr>
        <w:rFonts w:ascii="Arial" w:hAnsi="Arial" w:hint="default"/>
      </w:rPr>
    </w:lvl>
    <w:lvl w:ilvl="1" w:tplc="7F88EAC8">
      <w:numFmt w:val="bullet"/>
      <w:lvlText w:val="•"/>
      <w:lvlJc w:val="left"/>
      <w:pPr>
        <w:tabs>
          <w:tab w:val="num" w:pos="1440"/>
        </w:tabs>
        <w:ind w:left="1440" w:hanging="360"/>
      </w:pPr>
      <w:rPr>
        <w:rFonts w:ascii="Arial" w:hAnsi="Arial" w:hint="default"/>
      </w:rPr>
    </w:lvl>
    <w:lvl w:ilvl="2" w:tplc="9FA02872">
      <w:numFmt w:val="bullet"/>
      <w:lvlText w:val="•"/>
      <w:lvlJc w:val="left"/>
      <w:pPr>
        <w:tabs>
          <w:tab w:val="num" w:pos="2160"/>
        </w:tabs>
        <w:ind w:left="2160" w:hanging="360"/>
      </w:pPr>
      <w:rPr>
        <w:rFonts w:ascii="Arial" w:hAnsi="Arial" w:hint="default"/>
      </w:rPr>
    </w:lvl>
    <w:lvl w:ilvl="3" w:tplc="1BB6856A" w:tentative="1">
      <w:start w:val="1"/>
      <w:numFmt w:val="bullet"/>
      <w:lvlText w:val="•"/>
      <w:lvlJc w:val="left"/>
      <w:pPr>
        <w:tabs>
          <w:tab w:val="num" w:pos="2880"/>
        </w:tabs>
        <w:ind w:left="2880" w:hanging="360"/>
      </w:pPr>
      <w:rPr>
        <w:rFonts w:ascii="Arial" w:hAnsi="Arial" w:hint="default"/>
      </w:rPr>
    </w:lvl>
    <w:lvl w:ilvl="4" w:tplc="C9F43F4E" w:tentative="1">
      <w:start w:val="1"/>
      <w:numFmt w:val="bullet"/>
      <w:lvlText w:val="•"/>
      <w:lvlJc w:val="left"/>
      <w:pPr>
        <w:tabs>
          <w:tab w:val="num" w:pos="3600"/>
        </w:tabs>
        <w:ind w:left="3600" w:hanging="360"/>
      </w:pPr>
      <w:rPr>
        <w:rFonts w:ascii="Arial" w:hAnsi="Arial" w:hint="default"/>
      </w:rPr>
    </w:lvl>
    <w:lvl w:ilvl="5" w:tplc="FC5E3B8C" w:tentative="1">
      <w:start w:val="1"/>
      <w:numFmt w:val="bullet"/>
      <w:lvlText w:val="•"/>
      <w:lvlJc w:val="left"/>
      <w:pPr>
        <w:tabs>
          <w:tab w:val="num" w:pos="4320"/>
        </w:tabs>
        <w:ind w:left="4320" w:hanging="360"/>
      </w:pPr>
      <w:rPr>
        <w:rFonts w:ascii="Arial" w:hAnsi="Arial" w:hint="default"/>
      </w:rPr>
    </w:lvl>
    <w:lvl w:ilvl="6" w:tplc="EBF472B2" w:tentative="1">
      <w:start w:val="1"/>
      <w:numFmt w:val="bullet"/>
      <w:lvlText w:val="•"/>
      <w:lvlJc w:val="left"/>
      <w:pPr>
        <w:tabs>
          <w:tab w:val="num" w:pos="5040"/>
        </w:tabs>
        <w:ind w:left="5040" w:hanging="360"/>
      </w:pPr>
      <w:rPr>
        <w:rFonts w:ascii="Arial" w:hAnsi="Arial" w:hint="default"/>
      </w:rPr>
    </w:lvl>
    <w:lvl w:ilvl="7" w:tplc="A3161862" w:tentative="1">
      <w:start w:val="1"/>
      <w:numFmt w:val="bullet"/>
      <w:lvlText w:val="•"/>
      <w:lvlJc w:val="left"/>
      <w:pPr>
        <w:tabs>
          <w:tab w:val="num" w:pos="5760"/>
        </w:tabs>
        <w:ind w:left="5760" w:hanging="360"/>
      </w:pPr>
      <w:rPr>
        <w:rFonts w:ascii="Arial" w:hAnsi="Arial" w:hint="default"/>
      </w:rPr>
    </w:lvl>
    <w:lvl w:ilvl="8" w:tplc="D32AB400" w:tentative="1">
      <w:start w:val="1"/>
      <w:numFmt w:val="bullet"/>
      <w:lvlText w:val="•"/>
      <w:lvlJc w:val="left"/>
      <w:pPr>
        <w:tabs>
          <w:tab w:val="num" w:pos="6480"/>
        </w:tabs>
        <w:ind w:left="6480" w:hanging="360"/>
      </w:pPr>
      <w:rPr>
        <w:rFonts w:ascii="Arial" w:hAnsi="Arial" w:hint="default"/>
      </w:rPr>
    </w:lvl>
  </w:abstractNum>
  <w:abstractNum w:abstractNumId="160" w15:restartNumberingAfterBreak="0">
    <w:nsid w:val="46706728"/>
    <w:multiLevelType w:val="hybridMultilevel"/>
    <w:tmpl w:val="582E6F1A"/>
    <w:lvl w:ilvl="0" w:tplc="90B0525E">
      <w:start w:val="1"/>
      <w:numFmt w:val="bullet"/>
      <w:lvlText w:val="•"/>
      <w:lvlJc w:val="left"/>
      <w:pPr>
        <w:tabs>
          <w:tab w:val="num" w:pos="720"/>
        </w:tabs>
        <w:ind w:left="720" w:hanging="360"/>
      </w:pPr>
      <w:rPr>
        <w:rFonts w:ascii="Arial" w:hAnsi="Arial" w:hint="default"/>
      </w:rPr>
    </w:lvl>
    <w:lvl w:ilvl="1" w:tplc="5F3CF5CC">
      <w:numFmt w:val="bullet"/>
      <w:lvlText w:val="•"/>
      <w:lvlJc w:val="left"/>
      <w:pPr>
        <w:tabs>
          <w:tab w:val="num" w:pos="1440"/>
        </w:tabs>
        <w:ind w:left="1440" w:hanging="360"/>
      </w:pPr>
      <w:rPr>
        <w:rFonts w:ascii="Arial" w:hAnsi="Arial" w:hint="default"/>
      </w:rPr>
    </w:lvl>
    <w:lvl w:ilvl="2" w:tplc="1BA633A8" w:tentative="1">
      <w:start w:val="1"/>
      <w:numFmt w:val="bullet"/>
      <w:lvlText w:val="•"/>
      <w:lvlJc w:val="left"/>
      <w:pPr>
        <w:tabs>
          <w:tab w:val="num" w:pos="2160"/>
        </w:tabs>
        <w:ind w:left="2160" w:hanging="360"/>
      </w:pPr>
      <w:rPr>
        <w:rFonts w:ascii="Arial" w:hAnsi="Arial" w:hint="default"/>
      </w:rPr>
    </w:lvl>
    <w:lvl w:ilvl="3" w:tplc="38C40264" w:tentative="1">
      <w:start w:val="1"/>
      <w:numFmt w:val="bullet"/>
      <w:lvlText w:val="•"/>
      <w:lvlJc w:val="left"/>
      <w:pPr>
        <w:tabs>
          <w:tab w:val="num" w:pos="2880"/>
        </w:tabs>
        <w:ind w:left="2880" w:hanging="360"/>
      </w:pPr>
      <w:rPr>
        <w:rFonts w:ascii="Arial" w:hAnsi="Arial" w:hint="default"/>
      </w:rPr>
    </w:lvl>
    <w:lvl w:ilvl="4" w:tplc="1C0A2172" w:tentative="1">
      <w:start w:val="1"/>
      <w:numFmt w:val="bullet"/>
      <w:lvlText w:val="•"/>
      <w:lvlJc w:val="left"/>
      <w:pPr>
        <w:tabs>
          <w:tab w:val="num" w:pos="3600"/>
        </w:tabs>
        <w:ind w:left="3600" w:hanging="360"/>
      </w:pPr>
      <w:rPr>
        <w:rFonts w:ascii="Arial" w:hAnsi="Arial" w:hint="default"/>
      </w:rPr>
    </w:lvl>
    <w:lvl w:ilvl="5" w:tplc="6288846A" w:tentative="1">
      <w:start w:val="1"/>
      <w:numFmt w:val="bullet"/>
      <w:lvlText w:val="•"/>
      <w:lvlJc w:val="left"/>
      <w:pPr>
        <w:tabs>
          <w:tab w:val="num" w:pos="4320"/>
        </w:tabs>
        <w:ind w:left="4320" w:hanging="360"/>
      </w:pPr>
      <w:rPr>
        <w:rFonts w:ascii="Arial" w:hAnsi="Arial" w:hint="default"/>
      </w:rPr>
    </w:lvl>
    <w:lvl w:ilvl="6" w:tplc="3C3E7A00" w:tentative="1">
      <w:start w:val="1"/>
      <w:numFmt w:val="bullet"/>
      <w:lvlText w:val="•"/>
      <w:lvlJc w:val="left"/>
      <w:pPr>
        <w:tabs>
          <w:tab w:val="num" w:pos="5040"/>
        </w:tabs>
        <w:ind w:left="5040" w:hanging="360"/>
      </w:pPr>
      <w:rPr>
        <w:rFonts w:ascii="Arial" w:hAnsi="Arial" w:hint="default"/>
      </w:rPr>
    </w:lvl>
    <w:lvl w:ilvl="7" w:tplc="CC1034D2" w:tentative="1">
      <w:start w:val="1"/>
      <w:numFmt w:val="bullet"/>
      <w:lvlText w:val="•"/>
      <w:lvlJc w:val="left"/>
      <w:pPr>
        <w:tabs>
          <w:tab w:val="num" w:pos="5760"/>
        </w:tabs>
        <w:ind w:left="5760" w:hanging="360"/>
      </w:pPr>
      <w:rPr>
        <w:rFonts w:ascii="Arial" w:hAnsi="Arial" w:hint="default"/>
      </w:rPr>
    </w:lvl>
    <w:lvl w:ilvl="8" w:tplc="C1EE5A06" w:tentative="1">
      <w:start w:val="1"/>
      <w:numFmt w:val="bullet"/>
      <w:lvlText w:val="•"/>
      <w:lvlJc w:val="left"/>
      <w:pPr>
        <w:tabs>
          <w:tab w:val="num" w:pos="6480"/>
        </w:tabs>
        <w:ind w:left="6480" w:hanging="360"/>
      </w:pPr>
      <w:rPr>
        <w:rFonts w:ascii="Arial" w:hAnsi="Arial" w:hint="default"/>
      </w:rPr>
    </w:lvl>
  </w:abstractNum>
  <w:abstractNum w:abstractNumId="161" w15:restartNumberingAfterBreak="0">
    <w:nsid w:val="46712A1E"/>
    <w:multiLevelType w:val="hybridMultilevel"/>
    <w:tmpl w:val="E23CD566"/>
    <w:lvl w:ilvl="0" w:tplc="68040282">
      <w:start w:val="1"/>
      <w:numFmt w:val="bullet"/>
      <w:lvlText w:val="•"/>
      <w:lvlJc w:val="left"/>
      <w:pPr>
        <w:tabs>
          <w:tab w:val="num" w:pos="720"/>
        </w:tabs>
        <w:ind w:left="720" w:hanging="360"/>
      </w:pPr>
      <w:rPr>
        <w:rFonts w:ascii="Arial" w:hAnsi="Arial" w:hint="default"/>
      </w:rPr>
    </w:lvl>
    <w:lvl w:ilvl="1" w:tplc="76B46258" w:tentative="1">
      <w:start w:val="1"/>
      <w:numFmt w:val="bullet"/>
      <w:lvlText w:val="•"/>
      <w:lvlJc w:val="left"/>
      <w:pPr>
        <w:tabs>
          <w:tab w:val="num" w:pos="1440"/>
        </w:tabs>
        <w:ind w:left="1440" w:hanging="360"/>
      </w:pPr>
      <w:rPr>
        <w:rFonts w:ascii="Arial" w:hAnsi="Arial" w:hint="default"/>
      </w:rPr>
    </w:lvl>
    <w:lvl w:ilvl="2" w:tplc="1F22A85E" w:tentative="1">
      <w:start w:val="1"/>
      <w:numFmt w:val="bullet"/>
      <w:lvlText w:val="•"/>
      <w:lvlJc w:val="left"/>
      <w:pPr>
        <w:tabs>
          <w:tab w:val="num" w:pos="2160"/>
        </w:tabs>
        <w:ind w:left="2160" w:hanging="360"/>
      </w:pPr>
      <w:rPr>
        <w:rFonts w:ascii="Arial" w:hAnsi="Arial" w:hint="default"/>
      </w:rPr>
    </w:lvl>
    <w:lvl w:ilvl="3" w:tplc="9A704C0E" w:tentative="1">
      <w:start w:val="1"/>
      <w:numFmt w:val="bullet"/>
      <w:lvlText w:val="•"/>
      <w:lvlJc w:val="left"/>
      <w:pPr>
        <w:tabs>
          <w:tab w:val="num" w:pos="2880"/>
        </w:tabs>
        <w:ind w:left="2880" w:hanging="360"/>
      </w:pPr>
      <w:rPr>
        <w:rFonts w:ascii="Arial" w:hAnsi="Arial" w:hint="default"/>
      </w:rPr>
    </w:lvl>
    <w:lvl w:ilvl="4" w:tplc="057EF7BC" w:tentative="1">
      <w:start w:val="1"/>
      <w:numFmt w:val="bullet"/>
      <w:lvlText w:val="•"/>
      <w:lvlJc w:val="left"/>
      <w:pPr>
        <w:tabs>
          <w:tab w:val="num" w:pos="3600"/>
        </w:tabs>
        <w:ind w:left="3600" w:hanging="360"/>
      </w:pPr>
      <w:rPr>
        <w:rFonts w:ascii="Arial" w:hAnsi="Arial" w:hint="default"/>
      </w:rPr>
    </w:lvl>
    <w:lvl w:ilvl="5" w:tplc="A1E8B3E6" w:tentative="1">
      <w:start w:val="1"/>
      <w:numFmt w:val="bullet"/>
      <w:lvlText w:val="•"/>
      <w:lvlJc w:val="left"/>
      <w:pPr>
        <w:tabs>
          <w:tab w:val="num" w:pos="4320"/>
        </w:tabs>
        <w:ind w:left="4320" w:hanging="360"/>
      </w:pPr>
      <w:rPr>
        <w:rFonts w:ascii="Arial" w:hAnsi="Arial" w:hint="default"/>
      </w:rPr>
    </w:lvl>
    <w:lvl w:ilvl="6" w:tplc="1CF4029E" w:tentative="1">
      <w:start w:val="1"/>
      <w:numFmt w:val="bullet"/>
      <w:lvlText w:val="•"/>
      <w:lvlJc w:val="left"/>
      <w:pPr>
        <w:tabs>
          <w:tab w:val="num" w:pos="5040"/>
        </w:tabs>
        <w:ind w:left="5040" w:hanging="360"/>
      </w:pPr>
      <w:rPr>
        <w:rFonts w:ascii="Arial" w:hAnsi="Arial" w:hint="default"/>
      </w:rPr>
    </w:lvl>
    <w:lvl w:ilvl="7" w:tplc="B7D4C684" w:tentative="1">
      <w:start w:val="1"/>
      <w:numFmt w:val="bullet"/>
      <w:lvlText w:val="•"/>
      <w:lvlJc w:val="left"/>
      <w:pPr>
        <w:tabs>
          <w:tab w:val="num" w:pos="5760"/>
        </w:tabs>
        <w:ind w:left="5760" w:hanging="360"/>
      </w:pPr>
      <w:rPr>
        <w:rFonts w:ascii="Arial" w:hAnsi="Arial" w:hint="default"/>
      </w:rPr>
    </w:lvl>
    <w:lvl w:ilvl="8" w:tplc="3E86FDA0" w:tentative="1">
      <w:start w:val="1"/>
      <w:numFmt w:val="bullet"/>
      <w:lvlText w:val="•"/>
      <w:lvlJc w:val="left"/>
      <w:pPr>
        <w:tabs>
          <w:tab w:val="num" w:pos="6480"/>
        </w:tabs>
        <w:ind w:left="6480" w:hanging="360"/>
      </w:pPr>
      <w:rPr>
        <w:rFonts w:ascii="Arial" w:hAnsi="Arial" w:hint="default"/>
      </w:rPr>
    </w:lvl>
  </w:abstractNum>
  <w:abstractNum w:abstractNumId="162" w15:restartNumberingAfterBreak="0">
    <w:nsid w:val="469D4AAD"/>
    <w:multiLevelType w:val="hybridMultilevel"/>
    <w:tmpl w:val="230013A4"/>
    <w:lvl w:ilvl="0" w:tplc="DF1CF9D6">
      <w:start w:val="1"/>
      <w:numFmt w:val="bullet"/>
      <w:lvlText w:val="•"/>
      <w:lvlJc w:val="left"/>
      <w:pPr>
        <w:tabs>
          <w:tab w:val="num" w:pos="720"/>
        </w:tabs>
        <w:ind w:left="720" w:hanging="360"/>
      </w:pPr>
      <w:rPr>
        <w:rFonts w:ascii="Arial" w:hAnsi="Arial" w:hint="default"/>
      </w:rPr>
    </w:lvl>
    <w:lvl w:ilvl="1" w:tplc="34F4C38C" w:tentative="1">
      <w:start w:val="1"/>
      <w:numFmt w:val="bullet"/>
      <w:lvlText w:val="•"/>
      <w:lvlJc w:val="left"/>
      <w:pPr>
        <w:tabs>
          <w:tab w:val="num" w:pos="1440"/>
        </w:tabs>
        <w:ind w:left="1440" w:hanging="360"/>
      </w:pPr>
      <w:rPr>
        <w:rFonts w:ascii="Arial" w:hAnsi="Arial" w:hint="default"/>
      </w:rPr>
    </w:lvl>
    <w:lvl w:ilvl="2" w:tplc="5C96504C" w:tentative="1">
      <w:start w:val="1"/>
      <w:numFmt w:val="bullet"/>
      <w:lvlText w:val="•"/>
      <w:lvlJc w:val="left"/>
      <w:pPr>
        <w:tabs>
          <w:tab w:val="num" w:pos="2160"/>
        </w:tabs>
        <w:ind w:left="2160" w:hanging="360"/>
      </w:pPr>
      <w:rPr>
        <w:rFonts w:ascii="Arial" w:hAnsi="Arial" w:hint="default"/>
      </w:rPr>
    </w:lvl>
    <w:lvl w:ilvl="3" w:tplc="FD9626AC" w:tentative="1">
      <w:start w:val="1"/>
      <w:numFmt w:val="bullet"/>
      <w:lvlText w:val="•"/>
      <w:lvlJc w:val="left"/>
      <w:pPr>
        <w:tabs>
          <w:tab w:val="num" w:pos="2880"/>
        </w:tabs>
        <w:ind w:left="2880" w:hanging="360"/>
      </w:pPr>
      <w:rPr>
        <w:rFonts w:ascii="Arial" w:hAnsi="Arial" w:hint="default"/>
      </w:rPr>
    </w:lvl>
    <w:lvl w:ilvl="4" w:tplc="F320A312" w:tentative="1">
      <w:start w:val="1"/>
      <w:numFmt w:val="bullet"/>
      <w:lvlText w:val="•"/>
      <w:lvlJc w:val="left"/>
      <w:pPr>
        <w:tabs>
          <w:tab w:val="num" w:pos="3600"/>
        </w:tabs>
        <w:ind w:left="3600" w:hanging="360"/>
      </w:pPr>
      <w:rPr>
        <w:rFonts w:ascii="Arial" w:hAnsi="Arial" w:hint="default"/>
      </w:rPr>
    </w:lvl>
    <w:lvl w:ilvl="5" w:tplc="8A545C2A" w:tentative="1">
      <w:start w:val="1"/>
      <w:numFmt w:val="bullet"/>
      <w:lvlText w:val="•"/>
      <w:lvlJc w:val="left"/>
      <w:pPr>
        <w:tabs>
          <w:tab w:val="num" w:pos="4320"/>
        </w:tabs>
        <w:ind w:left="4320" w:hanging="360"/>
      </w:pPr>
      <w:rPr>
        <w:rFonts w:ascii="Arial" w:hAnsi="Arial" w:hint="default"/>
      </w:rPr>
    </w:lvl>
    <w:lvl w:ilvl="6" w:tplc="238E76D6" w:tentative="1">
      <w:start w:val="1"/>
      <w:numFmt w:val="bullet"/>
      <w:lvlText w:val="•"/>
      <w:lvlJc w:val="left"/>
      <w:pPr>
        <w:tabs>
          <w:tab w:val="num" w:pos="5040"/>
        </w:tabs>
        <w:ind w:left="5040" w:hanging="360"/>
      </w:pPr>
      <w:rPr>
        <w:rFonts w:ascii="Arial" w:hAnsi="Arial" w:hint="default"/>
      </w:rPr>
    </w:lvl>
    <w:lvl w:ilvl="7" w:tplc="90E07D54" w:tentative="1">
      <w:start w:val="1"/>
      <w:numFmt w:val="bullet"/>
      <w:lvlText w:val="•"/>
      <w:lvlJc w:val="left"/>
      <w:pPr>
        <w:tabs>
          <w:tab w:val="num" w:pos="5760"/>
        </w:tabs>
        <w:ind w:left="5760" w:hanging="360"/>
      </w:pPr>
      <w:rPr>
        <w:rFonts w:ascii="Arial" w:hAnsi="Arial" w:hint="default"/>
      </w:rPr>
    </w:lvl>
    <w:lvl w:ilvl="8" w:tplc="A3C2DC56" w:tentative="1">
      <w:start w:val="1"/>
      <w:numFmt w:val="bullet"/>
      <w:lvlText w:val="•"/>
      <w:lvlJc w:val="left"/>
      <w:pPr>
        <w:tabs>
          <w:tab w:val="num" w:pos="6480"/>
        </w:tabs>
        <w:ind w:left="6480" w:hanging="360"/>
      </w:pPr>
      <w:rPr>
        <w:rFonts w:ascii="Arial" w:hAnsi="Arial" w:hint="default"/>
      </w:rPr>
    </w:lvl>
  </w:abstractNum>
  <w:abstractNum w:abstractNumId="163" w15:restartNumberingAfterBreak="0">
    <w:nsid w:val="471112E2"/>
    <w:multiLevelType w:val="hybridMultilevel"/>
    <w:tmpl w:val="392E14AA"/>
    <w:lvl w:ilvl="0" w:tplc="2DF8E7E6">
      <w:start w:val="1"/>
      <w:numFmt w:val="bullet"/>
      <w:lvlText w:val="•"/>
      <w:lvlJc w:val="left"/>
      <w:pPr>
        <w:tabs>
          <w:tab w:val="num" w:pos="720"/>
        </w:tabs>
        <w:ind w:left="720" w:hanging="360"/>
      </w:pPr>
      <w:rPr>
        <w:rFonts w:ascii="Arial" w:hAnsi="Arial" w:hint="default"/>
      </w:rPr>
    </w:lvl>
    <w:lvl w:ilvl="1" w:tplc="1DAE1516">
      <w:numFmt w:val="bullet"/>
      <w:lvlText w:val="•"/>
      <w:lvlJc w:val="left"/>
      <w:pPr>
        <w:tabs>
          <w:tab w:val="num" w:pos="1440"/>
        </w:tabs>
        <w:ind w:left="1440" w:hanging="360"/>
      </w:pPr>
      <w:rPr>
        <w:rFonts w:ascii="Arial" w:hAnsi="Arial" w:hint="default"/>
      </w:rPr>
    </w:lvl>
    <w:lvl w:ilvl="2" w:tplc="46A6BC7C">
      <w:numFmt w:val="bullet"/>
      <w:lvlText w:val="•"/>
      <w:lvlJc w:val="left"/>
      <w:pPr>
        <w:tabs>
          <w:tab w:val="num" w:pos="2160"/>
        </w:tabs>
        <w:ind w:left="2160" w:hanging="360"/>
      </w:pPr>
      <w:rPr>
        <w:rFonts w:ascii="Arial" w:hAnsi="Arial" w:hint="default"/>
      </w:rPr>
    </w:lvl>
    <w:lvl w:ilvl="3" w:tplc="61B0F8C0" w:tentative="1">
      <w:start w:val="1"/>
      <w:numFmt w:val="bullet"/>
      <w:lvlText w:val="•"/>
      <w:lvlJc w:val="left"/>
      <w:pPr>
        <w:tabs>
          <w:tab w:val="num" w:pos="2880"/>
        </w:tabs>
        <w:ind w:left="2880" w:hanging="360"/>
      </w:pPr>
      <w:rPr>
        <w:rFonts w:ascii="Arial" w:hAnsi="Arial" w:hint="default"/>
      </w:rPr>
    </w:lvl>
    <w:lvl w:ilvl="4" w:tplc="80A4AC58" w:tentative="1">
      <w:start w:val="1"/>
      <w:numFmt w:val="bullet"/>
      <w:lvlText w:val="•"/>
      <w:lvlJc w:val="left"/>
      <w:pPr>
        <w:tabs>
          <w:tab w:val="num" w:pos="3600"/>
        </w:tabs>
        <w:ind w:left="3600" w:hanging="360"/>
      </w:pPr>
      <w:rPr>
        <w:rFonts w:ascii="Arial" w:hAnsi="Arial" w:hint="default"/>
      </w:rPr>
    </w:lvl>
    <w:lvl w:ilvl="5" w:tplc="315CF1AC" w:tentative="1">
      <w:start w:val="1"/>
      <w:numFmt w:val="bullet"/>
      <w:lvlText w:val="•"/>
      <w:lvlJc w:val="left"/>
      <w:pPr>
        <w:tabs>
          <w:tab w:val="num" w:pos="4320"/>
        </w:tabs>
        <w:ind w:left="4320" w:hanging="360"/>
      </w:pPr>
      <w:rPr>
        <w:rFonts w:ascii="Arial" w:hAnsi="Arial" w:hint="default"/>
      </w:rPr>
    </w:lvl>
    <w:lvl w:ilvl="6" w:tplc="FE9EB922" w:tentative="1">
      <w:start w:val="1"/>
      <w:numFmt w:val="bullet"/>
      <w:lvlText w:val="•"/>
      <w:lvlJc w:val="left"/>
      <w:pPr>
        <w:tabs>
          <w:tab w:val="num" w:pos="5040"/>
        </w:tabs>
        <w:ind w:left="5040" w:hanging="360"/>
      </w:pPr>
      <w:rPr>
        <w:rFonts w:ascii="Arial" w:hAnsi="Arial" w:hint="default"/>
      </w:rPr>
    </w:lvl>
    <w:lvl w:ilvl="7" w:tplc="FDF40A8A" w:tentative="1">
      <w:start w:val="1"/>
      <w:numFmt w:val="bullet"/>
      <w:lvlText w:val="•"/>
      <w:lvlJc w:val="left"/>
      <w:pPr>
        <w:tabs>
          <w:tab w:val="num" w:pos="5760"/>
        </w:tabs>
        <w:ind w:left="5760" w:hanging="360"/>
      </w:pPr>
      <w:rPr>
        <w:rFonts w:ascii="Arial" w:hAnsi="Arial" w:hint="default"/>
      </w:rPr>
    </w:lvl>
    <w:lvl w:ilvl="8" w:tplc="96A22916" w:tentative="1">
      <w:start w:val="1"/>
      <w:numFmt w:val="bullet"/>
      <w:lvlText w:val="•"/>
      <w:lvlJc w:val="left"/>
      <w:pPr>
        <w:tabs>
          <w:tab w:val="num" w:pos="6480"/>
        </w:tabs>
        <w:ind w:left="6480" w:hanging="360"/>
      </w:pPr>
      <w:rPr>
        <w:rFonts w:ascii="Arial" w:hAnsi="Arial" w:hint="default"/>
      </w:rPr>
    </w:lvl>
  </w:abstractNum>
  <w:abstractNum w:abstractNumId="164" w15:restartNumberingAfterBreak="0">
    <w:nsid w:val="47413C11"/>
    <w:multiLevelType w:val="hybridMultilevel"/>
    <w:tmpl w:val="4642A7E8"/>
    <w:lvl w:ilvl="0" w:tplc="E9C009F2">
      <w:start w:val="1"/>
      <w:numFmt w:val="bullet"/>
      <w:lvlText w:val="•"/>
      <w:lvlJc w:val="left"/>
      <w:pPr>
        <w:tabs>
          <w:tab w:val="num" w:pos="720"/>
        </w:tabs>
        <w:ind w:left="720" w:hanging="360"/>
      </w:pPr>
      <w:rPr>
        <w:rFonts w:ascii="Arial" w:hAnsi="Arial" w:hint="default"/>
      </w:rPr>
    </w:lvl>
    <w:lvl w:ilvl="1" w:tplc="F3D82EDC">
      <w:numFmt w:val="bullet"/>
      <w:lvlText w:val="•"/>
      <w:lvlJc w:val="left"/>
      <w:pPr>
        <w:tabs>
          <w:tab w:val="num" w:pos="1440"/>
        </w:tabs>
        <w:ind w:left="1440" w:hanging="360"/>
      </w:pPr>
      <w:rPr>
        <w:rFonts w:ascii="Arial" w:hAnsi="Arial" w:hint="default"/>
      </w:rPr>
    </w:lvl>
    <w:lvl w:ilvl="2" w:tplc="2214A2FC">
      <w:numFmt w:val="bullet"/>
      <w:lvlText w:val="•"/>
      <w:lvlJc w:val="left"/>
      <w:pPr>
        <w:tabs>
          <w:tab w:val="num" w:pos="2160"/>
        </w:tabs>
        <w:ind w:left="2160" w:hanging="360"/>
      </w:pPr>
      <w:rPr>
        <w:rFonts w:ascii="Arial" w:hAnsi="Arial" w:hint="default"/>
      </w:rPr>
    </w:lvl>
    <w:lvl w:ilvl="3" w:tplc="4DAE6A16" w:tentative="1">
      <w:start w:val="1"/>
      <w:numFmt w:val="bullet"/>
      <w:lvlText w:val="•"/>
      <w:lvlJc w:val="left"/>
      <w:pPr>
        <w:tabs>
          <w:tab w:val="num" w:pos="2880"/>
        </w:tabs>
        <w:ind w:left="2880" w:hanging="360"/>
      </w:pPr>
      <w:rPr>
        <w:rFonts w:ascii="Arial" w:hAnsi="Arial" w:hint="default"/>
      </w:rPr>
    </w:lvl>
    <w:lvl w:ilvl="4" w:tplc="246A3D62" w:tentative="1">
      <w:start w:val="1"/>
      <w:numFmt w:val="bullet"/>
      <w:lvlText w:val="•"/>
      <w:lvlJc w:val="left"/>
      <w:pPr>
        <w:tabs>
          <w:tab w:val="num" w:pos="3600"/>
        </w:tabs>
        <w:ind w:left="3600" w:hanging="360"/>
      </w:pPr>
      <w:rPr>
        <w:rFonts w:ascii="Arial" w:hAnsi="Arial" w:hint="default"/>
      </w:rPr>
    </w:lvl>
    <w:lvl w:ilvl="5" w:tplc="252C6702" w:tentative="1">
      <w:start w:val="1"/>
      <w:numFmt w:val="bullet"/>
      <w:lvlText w:val="•"/>
      <w:lvlJc w:val="left"/>
      <w:pPr>
        <w:tabs>
          <w:tab w:val="num" w:pos="4320"/>
        </w:tabs>
        <w:ind w:left="4320" w:hanging="360"/>
      </w:pPr>
      <w:rPr>
        <w:rFonts w:ascii="Arial" w:hAnsi="Arial" w:hint="default"/>
      </w:rPr>
    </w:lvl>
    <w:lvl w:ilvl="6" w:tplc="3AB6D4F6" w:tentative="1">
      <w:start w:val="1"/>
      <w:numFmt w:val="bullet"/>
      <w:lvlText w:val="•"/>
      <w:lvlJc w:val="left"/>
      <w:pPr>
        <w:tabs>
          <w:tab w:val="num" w:pos="5040"/>
        </w:tabs>
        <w:ind w:left="5040" w:hanging="360"/>
      </w:pPr>
      <w:rPr>
        <w:rFonts w:ascii="Arial" w:hAnsi="Arial" w:hint="default"/>
      </w:rPr>
    </w:lvl>
    <w:lvl w:ilvl="7" w:tplc="8AA8BF5C" w:tentative="1">
      <w:start w:val="1"/>
      <w:numFmt w:val="bullet"/>
      <w:lvlText w:val="•"/>
      <w:lvlJc w:val="left"/>
      <w:pPr>
        <w:tabs>
          <w:tab w:val="num" w:pos="5760"/>
        </w:tabs>
        <w:ind w:left="5760" w:hanging="360"/>
      </w:pPr>
      <w:rPr>
        <w:rFonts w:ascii="Arial" w:hAnsi="Arial" w:hint="default"/>
      </w:rPr>
    </w:lvl>
    <w:lvl w:ilvl="8" w:tplc="AD8C79BC"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476E00E5"/>
    <w:multiLevelType w:val="hybridMultilevel"/>
    <w:tmpl w:val="EB42C39A"/>
    <w:lvl w:ilvl="0" w:tplc="93B4E7BA">
      <w:start w:val="1"/>
      <w:numFmt w:val="bullet"/>
      <w:lvlText w:val="•"/>
      <w:lvlJc w:val="left"/>
      <w:pPr>
        <w:tabs>
          <w:tab w:val="num" w:pos="720"/>
        </w:tabs>
        <w:ind w:left="720" w:hanging="360"/>
      </w:pPr>
      <w:rPr>
        <w:rFonts w:ascii="Arial" w:hAnsi="Arial" w:hint="default"/>
      </w:rPr>
    </w:lvl>
    <w:lvl w:ilvl="1" w:tplc="8CEA6ABC" w:tentative="1">
      <w:start w:val="1"/>
      <w:numFmt w:val="bullet"/>
      <w:lvlText w:val="•"/>
      <w:lvlJc w:val="left"/>
      <w:pPr>
        <w:tabs>
          <w:tab w:val="num" w:pos="1440"/>
        </w:tabs>
        <w:ind w:left="1440" w:hanging="360"/>
      </w:pPr>
      <w:rPr>
        <w:rFonts w:ascii="Arial" w:hAnsi="Arial" w:hint="default"/>
      </w:rPr>
    </w:lvl>
    <w:lvl w:ilvl="2" w:tplc="3D624354" w:tentative="1">
      <w:start w:val="1"/>
      <w:numFmt w:val="bullet"/>
      <w:lvlText w:val="•"/>
      <w:lvlJc w:val="left"/>
      <w:pPr>
        <w:tabs>
          <w:tab w:val="num" w:pos="2160"/>
        </w:tabs>
        <w:ind w:left="2160" w:hanging="360"/>
      </w:pPr>
      <w:rPr>
        <w:rFonts w:ascii="Arial" w:hAnsi="Arial" w:hint="default"/>
      </w:rPr>
    </w:lvl>
    <w:lvl w:ilvl="3" w:tplc="6DD2B1F4" w:tentative="1">
      <w:start w:val="1"/>
      <w:numFmt w:val="bullet"/>
      <w:lvlText w:val="•"/>
      <w:lvlJc w:val="left"/>
      <w:pPr>
        <w:tabs>
          <w:tab w:val="num" w:pos="2880"/>
        </w:tabs>
        <w:ind w:left="2880" w:hanging="360"/>
      </w:pPr>
      <w:rPr>
        <w:rFonts w:ascii="Arial" w:hAnsi="Arial" w:hint="default"/>
      </w:rPr>
    </w:lvl>
    <w:lvl w:ilvl="4" w:tplc="672438DC" w:tentative="1">
      <w:start w:val="1"/>
      <w:numFmt w:val="bullet"/>
      <w:lvlText w:val="•"/>
      <w:lvlJc w:val="left"/>
      <w:pPr>
        <w:tabs>
          <w:tab w:val="num" w:pos="3600"/>
        </w:tabs>
        <w:ind w:left="3600" w:hanging="360"/>
      </w:pPr>
      <w:rPr>
        <w:rFonts w:ascii="Arial" w:hAnsi="Arial" w:hint="default"/>
      </w:rPr>
    </w:lvl>
    <w:lvl w:ilvl="5" w:tplc="B3E03230" w:tentative="1">
      <w:start w:val="1"/>
      <w:numFmt w:val="bullet"/>
      <w:lvlText w:val="•"/>
      <w:lvlJc w:val="left"/>
      <w:pPr>
        <w:tabs>
          <w:tab w:val="num" w:pos="4320"/>
        </w:tabs>
        <w:ind w:left="4320" w:hanging="360"/>
      </w:pPr>
      <w:rPr>
        <w:rFonts w:ascii="Arial" w:hAnsi="Arial" w:hint="default"/>
      </w:rPr>
    </w:lvl>
    <w:lvl w:ilvl="6" w:tplc="AE8E06AE" w:tentative="1">
      <w:start w:val="1"/>
      <w:numFmt w:val="bullet"/>
      <w:lvlText w:val="•"/>
      <w:lvlJc w:val="left"/>
      <w:pPr>
        <w:tabs>
          <w:tab w:val="num" w:pos="5040"/>
        </w:tabs>
        <w:ind w:left="5040" w:hanging="360"/>
      </w:pPr>
      <w:rPr>
        <w:rFonts w:ascii="Arial" w:hAnsi="Arial" w:hint="default"/>
      </w:rPr>
    </w:lvl>
    <w:lvl w:ilvl="7" w:tplc="C5E20C8C" w:tentative="1">
      <w:start w:val="1"/>
      <w:numFmt w:val="bullet"/>
      <w:lvlText w:val="•"/>
      <w:lvlJc w:val="left"/>
      <w:pPr>
        <w:tabs>
          <w:tab w:val="num" w:pos="5760"/>
        </w:tabs>
        <w:ind w:left="5760" w:hanging="360"/>
      </w:pPr>
      <w:rPr>
        <w:rFonts w:ascii="Arial" w:hAnsi="Arial" w:hint="default"/>
      </w:rPr>
    </w:lvl>
    <w:lvl w:ilvl="8" w:tplc="A622EF56" w:tentative="1">
      <w:start w:val="1"/>
      <w:numFmt w:val="bullet"/>
      <w:lvlText w:val="•"/>
      <w:lvlJc w:val="left"/>
      <w:pPr>
        <w:tabs>
          <w:tab w:val="num" w:pos="6480"/>
        </w:tabs>
        <w:ind w:left="6480" w:hanging="360"/>
      </w:pPr>
      <w:rPr>
        <w:rFonts w:ascii="Arial" w:hAnsi="Arial" w:hint="default"/>
      </w:rPr>
    </w:lvl>
  </w:abstractNum>
  <w:abstractNum w:abstractNumId="166" w15:restartNumberingAfterBreak="0">
    <w:nsid w:val="479849B6"/>
    <w:multiLevelType w:val="hybridMultilevel"/>
    <w:tmpl w:val="27F8AE10"/>
    <w:lvl w:ilvl="0" w:tplc="4EEAB4CC">
      <w:start w:val="1"/>
      <w:numFmt w:val="bullet"/>
      <w:lvlText w:val="•"/>
      <w:lvlJc w:val="left"/>
      <w:pPr>
        <w:tabs>
          <w:tab w:val="num" w:pos="720"/>
        </w:tabs>
        <w:ind w:left="720" w:hanging="360"/>
      </w:pPr>
      <w:rPr>
        <w:rFonts w:ascii="Arial" w:hAnsi="Arial" w:hint="default"/>
      </w:rPr>
    </w:lvl>
    <w:lvl w:ilvl="1" w:tplc="71A099EE">
      <w:numFmt w:val="bullet"/>
      <w:lvlText w:val="•"/>
      <w:lvlJc w:val="left"/>
      <w:pPr>
        <w:tabs>
          <w:tab w:val="num" w:pos="1440"/>
        </w:tabs>
        <w:ind w:left="1440" w:hanging="360"/>
      </w:pPr>
      <w:rPr>
        <w:rFonts w:ascii="Arial" w:hAnsi="Arial" w:hint="default"/>
      </w:rPr>
    </w:lvl>
    <w:lvl w:ilvl="2" w:tplc="ED28B80A" w:tentative="1">
      <w:start w:val="1"/>
      <w:numFmt w:val="bullet"/>
      <w:lvlText w:val="•"/>
      <w:lvlJc w:val="left"/>
      <w:pPr>
        <w:tabs>
          <w:tab w:val="num" w:pos="2160"/>
        </w:tabs>
        <w:ind w:left="2160" w:hanging="360"/>
      </w:pPr>
      <w:rPr>
        <w:rFonts w:ascii="Arial" w:hAnsi="Arial" w:hint="default"/>
      </w:rPr>
    </w:lvl>
    <w:lvl w:ilvl="3" w:tplc="D54A39C0" w:tentative="1">
      <w:start w:val="1"/>
      <w:numFmt w:val="bullet"/>
      <w:lvlText w:val="•"/>
      <w:lvlJc w:val="left"/>
      <w:pPr>
        <w:tabs>
          <w:tab w:val="num" w:pos="2880"/>
        </w:tabs>
        <w:ind w:left="2880" w:hanging="360"/>
      </w:pPr>
      <w:rPr>
        <w:rFonts w:ascii="Arial" w:hAnsi="Arial" w:hint="default"/>
      </w:rPr>
    </w:lvl>
    <w:lvl w:ilvl="4" w:tplc="03867A78" w:tentative="1">
      <w:start w:val="1"/>
      <w:numFmt w:val="bullet"/>
      <w:lvlText w:val="•"/>
      <w:lvlJc w:val="left"/>
      <w:pPr>
        <w:tabs>
          <w:tab w:val="num" w:pos="3600"/>
        </w:tabs>
        <w:ind w:left="3600" w:hanging="360"/>
      </w:pPr>
      <w:rPr>
        <w:rFonts w:ascii="Arial" w:hAnsi="Arial" w:hint="default"/>
      </w:rPr>
    </w:lvl>
    <w:lvl w:ilvl="5" w:tplc="E95635BA" w:tentative="1">
      <w:start w:val="1"/>
      <w:numFmt w:val="bullet"/>
      <w:lvlText w:val="•"/>
      <w:lvlJc w:val="left"/>
      <w:pPr>
        <w:tabs>
          <w:tab w:val="num" w:pos="4320"/>
        </w:tabs>
        <w:ind w:left="4320" w:hanging="360"/>
      </w:pPr>
      <w:rPr>
        <w:rFonts w:ascii="Arial" w:hAnsi="Arial" w:hint="default"/>
      </w:rPr>
    </w:lvl>
    <w:lvl w:ilvl="6" w:tplc="6F127F22" w:tentative="1">
      <w:start w:val="1"/>
      <w:numFmt w:val="bullet"/>
      <w:lvlText w:val="•"/>
      <w:lvlJc w:val="left"/>
      <w:pPr>
        <w:tabs>
          <w:tab w:val="num" w:pos="5040"/>
        </w:tabs>
        <w:ind w:left="5040" w:hanging="360"/>
      </w:pPr>
      <w:rPr>
        <w:rFonts w:ascii="Arial" w:hAnsi="Arial" w:hint="default"/>
      </w:rPr>
    </w:lvl>
    <w:lvl w:ilvl="7" w:tplc="C2DCE416" w:tentative="1">
      <w:start w:val="1"/>
      <w:numFmt w:val="bullet"/>
      <w:lvlText w:val="•"/>
      <w:lvlJc w:val="left"/>
      <w:pPr>
        <w:tabs>
          <w:tab w:val="num" w:pos="5760"/>
        </w:tabs>
        <w:ind w:left="5760" w:hanging="360"/>
      </w:pPr>
      <w:rPr>
        <w:rFonts w:ascii="Arial" w:hAnsi="Arial" w:hint="default"/>
      </w:rPr>
    </w:lvl>
    <w:lvl w:ilvl="8" w:tplc="C0C272EE" w:tentative="1">
      <w:start w:val="1"/>
      <w:numFmt w:val="bullet"/>
      <w:lvlText w:val="•"/>
      <w:lvlJc w:val="left"/>
      <w:pPr>
        <w:tabs>
          <w:tab w:val="num" w:pos="6480"/>
        </w:tabs>
        <w:ind w:left="6480" w:hanging="360"/>
      </w:pPr>
      <w:rPr>
        <w:rFonts w:ascii="Arial" w:hAnsi="Arial" w:hint="default"/>
      </w:rPr>
    </w:lvl>
  </w:abstractNum>
  <w:abstractNum w:abstractNumId="167" w15:restartNumberingAfterBreak="0">
    <w:nsid w:val="47DD2ED6"/>
    <w:multiLevelType w:val="hybridMultilevel"/>
    <w:tmpl w:val="0AF84340"/>
    <w:lvl w:ilvl="0" w:tplc="3E0CD8C2">
      <w:start w:val="1"/>
      <w:numFmt w:val="bullet"/>
      <w:lvlText w:val="•"/>
      <w:lvlJc w:val="left"/>
      <w:pPr>
        <w:tabs>
          <w:tab w:val="num" w:pos="720"/>
        </w:tabs>
        <w:ind w:left="720" w:hanging="360"/>
      </w:pPr>
      <w:rPr>
        <w:rFonts w:ascii="Arial" w:hAnsi="Arial" w:hint="default"/>
      </w:rPr>
    </w:lvl>
    <w:lvl w:ilvl="1" w:tplc="3442195E" w:tentative="1">
      <w:start w:val="1"/>
      <w:numFmt w:val="bullet"/>
      <w:lvlText w:val="•"/>
      <w:lvlJc w:val="left"/>
      <w:pPr>
        <w:tabs>
          <w:tab w:val="num" w:pos="1440"/>
        </w:tabs>
        <w:ind w:left="1440" w:hanging="360"/>
      </w:pPr>
      <w:rPr>
        <w:rFonts w:ascii="Arial" w:hAnsi="Arial" w:hint="default"/>
      </w:rPr>
    </w:lvl>
    <w:lvl w:ilvl="2" w:tplc="82BE1F6C" w:tentative="1">
      <w:start w:val="1"/>
      <w:numFmt w:val="bullet"/>
      <w:lvlText w:val="•"/>
      <w:lvlJc w:val="left"/>
      <w:pPr>
        <w:tabs>
          <w:tab w:val="num" w:pos="2160"/>
        </w:tabs>
        <w:ind w:left="2160" w:hanging="360"/>
      </w:pPr>
      <w:rPr>
        <w:rFonts w:ascii="Arial" w:hAnsi="Arial" w:hint="default"/>
      </w:rPr>
    </w:lvl>
    <w:lvl w:ilvl="3" w:tplc="C8E48C58" w:tentative="1">
      <w:start w:val="1"/>
      <w:numFmt w:val="bullet"/>
      <w:lvlText w:val="•"/>
      <w:lvlJc w:val="left"/>
      <w:pPr>
        <w:tabs>
          <w:tab w:val="num" w:pos="2880"/>
        </w:tabs>
        <w:ind w:left="2880" w:hanging="360"/>
      </w:pPr>
      <w:rPr>
        <w:rFonts w:ascii="Arial" w:hAnsi="Arial" w:hint="default"/>
      </w:rPr>
    </w:lvl>
    <w:lvl w:ilvl="4" w:tplc="6CF696DE" w:tentative="1">
      <w:start w:val="1"/>
      <w:numFmt w:val="bullet"/>
      <w:lvlText w:val="•"/>
      <w:lvlJc w:val="left"/>
      <w:pPr>
        <w:tabs>
          <w:tab w:val="num" w:pos="3600"/>
        </w:tabs>
        <w:ind w:left="3600" w:hanging="360"/>
      </w:pPr>
      <w:rPr>
        <w:rFonts w:ascii="Arial" w:hAnsi="Arial" w:hint="default"/>
      </w:rPr>
    </w:lvl>
    <w:lvl w:ilvl="5" w:tplc="524EE834" w:tentative="1">
      <w:start w:val="1"/>
      <w:numFmt w:val="bullet"/>
      <w:lvlText w:val="•"/>
      <w:lvlJc w:val="left"/>
      <w:pPr>
        <w:tabs>
          <w:tab w:val="num" w:pos="4320"/>
        </w:tabs>
        <w:ind w:left="4320" w:hanging="360"/>
      </w:pPr>
      <w:rPr>
        <w:rFonts w:ascii="Arial" w:hAnsi="Arial" w:hint="default"/>
      </w:rPr>
    </w:lvl>
    <w:lvl w:ilvl="6" w:tplc="DAAC7604" w:tentative="1">
      <w:start w:val="1"/>
      <w:numFmt w:val="bullet"/>
      <w:lvlText w:val="•"/>
      <w:lvlJc w:val="left"/>
      <w:pPr>
        <w:tabs>
          <w:tab w:val="num" w:pos="5040"/>
        </w:tabs>
        <w:ind w:left="5040" w:hanging="360"/>
      </w:pPr>
      <w:rPr>
        <w:rFonts w:ascii="Arial" w:hAnsi="Arial" w:hint="default"/>
      </w:rPr>
    </w:lvl>
    <w:lvl w:ilvl="7" w:tplc="E6CEF37C" w:tentative="1">
      <w:start w:val="1"/>
      <w:numFmt w:val="bullet"/>
      <w:lvlText w:val="•"/>
      <w:lvlJc w:val="left"/>
      <w:pPr>
        <w:tabs>
          <w:tab w:val="num" w:pos="5760"/>
        </w:tabs>
        <w:ind w:left="5760" w:hanging="360"/>
      </w:pPr>
      <w:rPr>
        <w:rFonts w:ascii="Arial" w:hAnsi="Arial" w:hint="default"/>
      </w:rPr>
    </w:lvl>
    <w:lvl w:ilvl="8" w:tplc="951CEB78" w:tentative="1">
      <w:start w:val="1"/>
      <w:numFmt w:val="bullet"/>
      <w:lvlText w:val="•"/>
      <w:lvlJc w:val="left"/>
      <w:pPr>
        <w:tabs>
          <w:tab w:val="num" w:pos="6480"/>
        </w:tabs>
        <w:ind w:left="6480" w:hanging="360"/>
      </w:pPr>
      <w:rPr>
        <w:rFonts w:ascii="Arial" w:hAnsi="Arial" w:hint="default"/>
      </w:rPr>
    </w:lvl>
  </w:abstractNum>
  <w:abstractNum w:abstractNumId="168" w15:restartNumberingAfterBreak="0">
    <w:nsid w:val="485D6A69"/>
    <w:multiLevelType w:val="hybridMultilevel"/>
    <w:tmpl w:val="36A6D342"/>
    <w:lvl w:ilvl="0" w:tplc="411EA0C8">
      <w:start w:val="1"/>
      <w:numFmt w:val="bullet"/>
      <w:lvlText w:val="•"/>
      <w:lvlJc w:val="left"/>
      <w:pPr>
        <w:tabs>
          <w:tab w:val="num" w:pos="720"/>
        </w:tabs>
        <w:ind w:left="720" w:hanging="360"/>
      </w:pPr>
      <w:rPr>
        <w:rFonts w:ascii="Arial" w:hAnsi="Arial" w:hint="default"/>
      </w:rPr>
    </w:lvl>
    <w:lvl w:ilvl="1" w:tplc="B87E536A" w:tentative="1">
      <w:start w:val="1"/>
      <w:numFmt w:val="bullet"/>
      <w:lvlText w:val="•"/>
      <w:lvlJc w:val="left"/>
      <w:pPr>
        <w:tabs>
          <w:tab w:val="num" w:pos="1440"/>
        </w:tabs>
        <w:ind w:left="1440" w:hanging="360"/>
      </w:pPr>
      <w:rPr>
        <w:rFonts w:ascii="Arial" w:hAnsi="Arial" w:hint="default"/>
      </w:rPr>
    </w:lvl>
    <w:lvl w:ilvl="2" w:tplc="5C9C4076" w:tentative="1">
      <w:start w:val="1"/>
      <w:numFmt w:val="bullet"/>
      <w:lvlText w:val="•"/>
      <w:lvlJc w:val="left"/>
      <w:pPr>
        <w:tabs>
          <w:tab w:val="num" w:pos="2160"/>
        </w:tabs>
        <w:ind w:left="2160" w:hanging="360"/>
      </w:pPr>
      <w:rPr>
        <w:rFonts w:ascii="Arial" w:hAnsi="Arial" w:hint="default"/>
      </w:rPr>
    </w:lvl>
    <w:lvl w:ilvl="3" w:tplc="5B18FF48" w:tentative="1">
      <w:start w:val="1"/>
      <w:numFmt w:val="bullet"/>
      <w:lvlText w:val="•"/>
      <w:lvlJc w:val="left"/>
      <w:pPr>
        <w:tabs>
          <w:tab w:val="num" w:pos="2880"/>
        </w:tabs>
        <w:ind w:left="2880" w:hanging="360"/>
      </w:pPr>
      <w:rPr>
        <w:rFonts w:ascii="Arial" w:hAnsi="Arial" w:hint="default"/>
      </w:rPr>
    </w:lvl>
    <w:lvl w:ilvl="4" w:tplc="0630A4D6" w:tentative="1">
      <w:start w:val="1"/>
      <w:numFmt w:val="bullet"/>
      <w:lvlText w:val="•"/>
      <w:lvlJc w:val="left"/>
      <w:pPr>
        <w:tabs>
          <w:tab w:val="num" w:pos="3600"/>
        </w:tabs>
        <w:ind w:left="3600" w:hanging="360"/>
      </w:pPr>
      <w:rPr>
        <w:rFonts w:ascii="Arial" w:hAnsi="Arial" w:hint="default"/>
      </w:rPr>
    </w:lvl>
    <w:lvl w:ilvl="5" w:tplc="1E3416A6" w:tentative="1">
      <w:start w:val="1"/>
      <w:numFmt w:val="bullet"/>
      <w:lvlText w:val="•"/>
      <w:lvlJc w:val="left"/>
      <w:pPr>
        <w:tabs>
          <w:tab w:val="num" w:pos="4320"/>
        </w:tabs>
        <w:ind w:left="4320" w:hanging="360"/>
      </w:pPr>
      <w:rPr>
        <w:rFonts w:ascii="Arial" w:hAnsi="Arial" w:hint="default"/>
      </w:rPr>
    </w:lvl>
    <w:lvl w:ilvl="6" w:tplc="46626A1E" w:tentative="1">
      <w:start w:val="1"/>
      <w:numFmt w:val="bullet"/>
      <w:lvlText w:val="•"/>
      <w:lvlJc w:val="left"/>
      <w:pPr>
        <w:tabs>
          <w:tab w:val="num" w:pos="5040"/>
        </w:tabs>
        <w:ind w:left="5040" w:hanging="360"/>
      </w:pPr>
      <w:rPr>
        <w:rFonts w:ascii="Arial" w:hAnsi="Arial" w:hint="default"/>
      </w:rPr>
    </w:lvl>
    <w:lvl w:ilvl="7" w:tplc="56F45C14" w:tentative="1">
      <w:start w:val="1"/>
      <w:numFmt w:val="bullet"/>
      <w:lvlText w:val="•"/>
      <w:lvlJc w:val="left"/>
      <w:pPr>
        <w:tabs>
          <w:tab w:val="num" w:pos="5760"/>
        </w:tabs>
        <w:ind w:left="5760" w:hanging="360"/>
      </w:pPr>
      <w:rPr>
        <w:rFonts w:ascii="Arial" w:hAnsi="Arial" w:hint="default"/>
      </w:rPr>
    </w:lvl>
    <w:lvl w:ilvl="8" w:tplc="CDA60962"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487D2717"/>
    <w:multiLevelType w:val="hybridMultilevel"/>
    <w:tmpl w:val="A63E04FC"/>
    <w:lvl w:ilvl="0" w:tplc="ABA2DE8A">
      <w:start w:val="1"/>
      <w:numFmt w:val="bullet"/>
      <w:lvlText w:val="•"/>
      <w:lvlJc w:val="left"/>
      <w:pPr>
        <w:tabs>
          <w:tab w:val="num" w:pos="720"/>
        </w:tabs>
        <w:ind w:left="720" w:hanging="360"/>
      </w:pPr>
      <w:rPr>
        <w:rFonts w:ascii="Arial" w:hAnsi="Arial" w:hint="default"/>
      </w:rPr>
    </w:lvl>
    <w:lvl w:ilvl="1" w:tplc="EF58B744" w:tentative="1">
      <w:start w:val="1"/>
      <w:numFmt w:val="bullet"/>
      <w:lvlText w:val="•"/>
      <w:lvlJc w:val="left"/>
      <w:pPr>
        <w:tabs>
          <w:tab w:val="num" w:pos="1440"/>
        </w:tabs>
        <w:ind w:left="1440" w:hanging="360"/>
      </w:pPr>
      <w:rPr>
        <w:rFonts w:ascii="Arial" w:hAnsi="Arial" w:hint="default"/>
      </w:rPr>
    </w:lvl>
    <w:lvl w:ilvl="2" w:tplc="5A108032" w:tentative="1">
      <w:start w:val="1"/>
      <w:numFmt w:val="bullet"/>
      <w:lvlText w:val="•"/>
      <w:lvlJc w:val="left"/>
      <w:pPr>
        <w:tabs>
          <w:tab w:val="num" w:pos="2160"/>
        </w:tabs>
        <w:ind w:left="2160" w:hanging="360"/>
      </w:pPr>
      <w:rPr>
        <w:rFonts w:ascii="Arial" w:hAnsi="Arial" w:hint="default"/>
      </w:rPr>
    </w:lvl>
    <w:lvl w:ilvl="3" w:tplc="A63E3B68" w:tentative="1">
      <w:start w:val="1"/>
      <w:numFmt w:val="bullet"/>
      <w:lvlText w:val="•"/>
      <w:lvlJc w:val="left"/>
      <w:pPr>
        <w:tabs>
          <w:tab w:val="num" w:pos="2880"/>
        </w:tabs>
        <w:ind w:left="2880" w:hanging="360"/>
      </w:pPr>
      <w:rPr>
        <w:rFonts w:ascii="Arial" w:hAnsi="Arial" w:hint="default"/>
      </w:rPr>
    </w:lvl>
    <w:lvl w:ilvl="4" w:tplc="6A72399C" w:tentative="1">
      <w:start w:val="1"/>
      <w:numFmt w:val="bullet"/>
      <w:lvlText w:val="•"/>
      <w:lvlJc w:val="left"/>
      <w:pPr>
        <w:tabs>
          <w:tab w:val="num" w:pos="3600"/>
        </w:tabs>
        <w:ind w:left="3600" w:hanging="360"/>
      </w:pPr>
      <w:rPr>
        <w:rFonts w:ascii="Arial" w:hAnsi="Arial" w:hint="default"/>
      </w:rPr>
    </w:lvl>
    <w:lvl w:ilvl="5" w:tplc="9DFC63DC" w:tentative="1">
      <w:start w:val="1"/>
      <w:numFmt w:val="bullet"/>
      <w:lvlText w:val="•"/>
      <w:lvlJc w:val="left"/>
      <w:pPr>
        <w:tabs>
          <w:tab w:val="num" w:pos="4320"/>
        </w:tabs>
        <w:ind w:left="4320" w:hanging="360"/>
      </w:pPr>
      <w:rPr>
        <w:rFonts w:ascii="Arial" w:hAnsi="Arial" w:hint="default"/>
      </w:rPr>
    </w:lvl>
    <w:lvl w:ilvl="6" w:tplc="8702D888" w:tentative="1">
      <w:start w:val="1"/>
      <w:numFmt w:val="bullet"/>
      <w:lvlText w:val="•"/>
      <w:lvlJc w:val="left"/>
      <w:pPr>
        <w:tabs>
          <w:tab w:val="num" w:pos="5040"/>
        </w:tabs>
        <w:ind w:left="5040" w:hanging="360"/>
      </w:pPr>
      <w:rPr>
        <w:rFonts w:ascii="Arial" w:hAnsi="Arial" w:hint="default"/>
      </w:rPr>
    </w:lvl>
    <w:lvl w:ilvl="7" w:tplc="95AEDD8E" w:tentative="1">
      <w:start w:val="1"/>
      <w:numFmt w:val="bullet"/>
      <w:lvlText w:val="•"/>
      <w:lvlJc w:val="left"/>
      <w:pPr>
        <w:tabs>
          <w:tab w:val="num" w:pos="5760"/>
        </w:tabs>
        <w:ind w:left="5760" w:hanging="360"/>
      </w:pPr>
      <w:rPr>
        <w:rFonts w:ascii="Arial" w:hAnsi="Arial" w:hint="default"/>
      </w:rPr>
    </w:lvl>
    <w:lvl w:ilvl="8" w:tplc="4F04C6C2"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491C7FA9"/>
    <w:multiLevelType w:val="hybridMultilevel"/>
    <w:tmpl w:val="A2E6C760"/>
    <w:lvl w:ilvl="0" w:tplc="69F42F56">
      <w:start w:val="1"/>
      <w:numFmt w:val="bullet"/>
      <w:lvlText w:val="•"/>
      <w:lvlJc w:val="left"/>
      <w:pPr>
        <w:tabs>
          <w:tab w:val="num" w:pos="720"/>
        </w:tabs>
        <w:ind w:left="720" w:hanging="360"/>
      </w:pPr>
      <w:rPr>
        <w:rFonts w:ascii="Arial" w:hAnsi="Arial" w:hint="default"/>
      </w:rPr>
    </w:lvl>
    <w:lvl w:ilvl="1" w:tplc="828A4D36" w:tentative="1">
      <w:start w:val="1"/>
      <w:numFmt w:val="bullet"/>
      <w:lvlText w:val="•"/>
      <w:lvlJc w:val="left"/>
      <w:pPr>
        <w:tabs>
          <w:tab w:val="num" w:pos="1440"/>
        </w:tabs>
        <w:ind w:left="1440" w:hanging="360"/>
      </w:pPr>
      <w:rPr>
        <w:rFonts w:ascii="Arial" w:hAnsi="Arial" w:hint="default"/>
      </w:rPr>
    </w:lvl>
    <w:lvl w:ilvl="2" w:tplc="6EF8B9BA" w:tentative="1">
      <w:start w:val="1"/>
      <w:numFmt w:val="bullet"/>
      <w:lvlText w:val="•"/>
      <w:lvlJc w:val="left"/>
      <w:pPr>
        <w:tabs>
          <w:tab w:val="num" w:pos="2160"/>
        </w:tabs>
        <w:ind w:left="2160" w:hanging="360"/>
      </w:pPr>
      <w:rPr>
        <w:rFonts w:ascii="Arial" w:hAnsi="Arial" w:hint="default"/>
      </w:rPr>
    </w:lvl>
    <w:lvl w:ilvl="3" w:tplc="CADAA6F2" w:tentative="1">
      <w:start w:val="1"/>
      <w:numFmt w:val="bullet"/>
      <w:lvlText w:val="•"/>
      <w:lvlJc w:val="left"/>
      <w:pPr>
        <w:tabs>
          <w:tab w:val="num" w:pos="2880"/>
        </w:tabs>
        <w:ind w:left="2880" w:hanging="360"/>
      </w:pPr>
      <w:rPr>
        <w:rFonts w:ascii="Arial" w:hAnsi="Arial" w:hint="default"/>
      </w:rPr>
    </w:lvl>
    <w:lvl w:ilvl="4" w:tplc="2EE44ECE" w:tentative="1">
      <w:start w:val="1"/>
      <w:numFmt w:val="bullet"/>
      <w:lvlText w:val="•"/>
      <w:lvlJc w:val="left"/>
      <w:pPr>
        <w:tabs>
          <w:tab w:val="num" w:pos="3600"/>
        </w:tabs>
        <w:ind w:left="3600" w:hanging="360"/>
      </w:pPr>
      <w:rPr>
        <w:rFonts w:ascii="Arial" w:hAnsi="Arial" w:hint="default"/>
      </w:rPr>
    </w:lvl>
    <w:lvl w:ilvl="5" w:tplc="9702D4F4" w:tentative="1">
      <w:start w:val="1"/>
      <w:numFmt w:val="bullet"/>
      <w:lvlText w:val="•"/>
      <w:lvlJc w:val="left"/>
      <w:pPr>
        <w:tabs>
          <w:tab w:val="num" w:pos="4320"/>
        </w:tabs>
        <w:ind w:left="4320" w:hanging="360"/>
      </w:pPr>
      <w:rPr>
        <w:rFonts w:ascii="Arial" w:hAnsi="Arial" w:hint="default"/>
      </w:rPr>
    </w:lvl>
    <w:lvl w:ilvl="6" w:tplc="3B64F5FA" w:tentative="1">
      <w:start w:val="1"/>
      <w:numFmt w:val="bullet"/>
      <w:lvlText w:val="•"/>
      <w:lvlJc w:val="left"/>
      <w:pPr>
        <w:tabs>
          <w:tab w:val="num" w:pos="5040"/>
        </w:tabs>
        <w:ind w:left="5040" w:hanging="360"/>
      </w:pPr>
      <w:rPr>
        <w:rFonts w:ascii="Arial" w:hAnsi="Arial" w:hint="default"/>
      </w:rPr>
    </w:lvl>
    <w:lvl w:ilvl="7" w:tplc="0AB4FC04" w:tentative="1">
      <w:start w:val="1"/>
      <w:numFmt w:val="bullet"/>
      <w:lvlText w:val="•"/>
      <w:lvlJc w:val="left"/>
      <w:pPr>
        <w:tabs>
          <w:tab w:val="num" w:pos="5760"/>
        </w:tabs>
        <w:ind w:left="5760" w:hanging="360"/>
      </w:pPr>
      <w:rPr>
        <w:rFonts w:ascii="Arial" w:hAnsi="Arial" w:hint="default"/>
      </w:rPr>
    </w:lvl>
    <w:lvl w:ilvl="8" w:tplc="B0C40050" w:tentative="1">
      <w:start w:val="1"/>
      <w:numFmt w:val="bullet"/>
      <w:lvlText w:val="•"/>
      <w:lvlJc w:val="left"/>
      <w:pPr>
        <w:tabs>
          <w:tab w:val="num" w:pos="6480"/>
        </w:tabs>
        <w:ind w:left="6480" w:hanging="360"/>
      </w:pPr>
      <w:rPr>
        <w:rFonts w:ascii="Arial" w:hAnsi="Arial" w:hint="default"/>
      </w:rPr>
    </w:lvl>
  </w:abstractNum>
  <w:abstractNum w:abstractNumId="171" w15:restartNumberingAfterBreak="0">
    <w:nsid w:val="494B0848"/>
    <w:multiLevelType w:val="hybridMultilevel"/>
    <w:tmpl w:val="D180BCB4"/>
    <w:lvl w:ilvl="0" w:tplc="D85A9C44">
      <w:start w:val="1"/>
      <w:numFmt w:val="bullet"/>
      <w:lvlText w:val="•"/>
      <w:lvlJc w:val="left"/>
      <w:pPr>
        <w:tabs>
          <w:tab w:val="num" w:pos="720"/>
        </w:tabs>
        <w:ind w:left="720" w:hanging="360"/>
      </w:pPr>
      <w:rPr>
        <w:rFonts w:ascii="Arial" w:hAnsi="Arial" w:hint="default"/>
      </w:rPr>
    </w:lvl>
    <w:lvl w:ilvl="1" w:tplc="4322CF3C" w:tentative="1">
      <w:start w:val="1"/>
      <w:numFmt w:val="bullet"/>
      <w:lvlText w:val="•"/>
      <w:lvlJc w:val="left"/>
      <w:pPr>
        <w:tabs>
          <w:tab w:val="num" w:pos="1440"/>
        </w:tabs>
        <w:ind w:left="1440" w:hanging="360"/>
      </w:pPr>
      <w:rPr>
        <w:rFonts w:ascii="Arial" w:hAnsi="Arial" w:hint="default"/>
      </w:rPr>
    </w:lvl>
    <w:lvl w:ilvl="2" w:tplc="C0562DF4" w:tentative="1">
      <w:start w:val="1"/>
      <w:numFmt w:val="bullet"/>
      <w:lvlText w:val="•"/>
      <w:lvlJc w:val="left"/>
      <w:pPr>
        <w:tabs>
          <w:tab w:val="num" w:pos="2160"/>
        </w:tabs>
        <w:ind w:left="2160" w:hanging="360"/>
      </w:pPr>
      <w:rPr>
        <w:rFonts w:ascii="Arial" w:hAnsi="Arial" w:hint="default"/>
      </w:rPr>
    </w:lvl>
    <w:lvl w:ilvl="3" w:tplc="5A70E1BE" w:tentative="1">
      <w:start w:val="1"/>
      <w:numFmt w:val="bullet"/>
      <w:lvlText w:val="•"/>
      <w:lvlJc w:val="left"/>
      <w:pPr>
        <w:tabs>
          <w:tab w:val="num" w:pos="2880"/>
        </w:tabs>
        <w:ind w:left="2880" w:hanging="360"/>
      </w:pPr>
      <w:rPr>
        <w:rFonts w:ascii="Arial" w:hAnsi="Arial" w:hint="default"/>
      </w:rPr>
    </w:lvl>
    <w:lvl w:ilvl="4" w:tplc="C12E96C4" w:tentative="1">
      <w:start w:val="1"/>
      <w:numFmt w:val="bullet"/>
      <w:lvlText w:val="•"/>
      <w:lvlJc w:val="left"/>
      <w:pPr>
        <w:tabs>
          <w:tab w:val="num" w:pos="3600"/>
        </w:tabs>
        <w:ind w:left="3600" w:hanging="360"/>
      </w:pPr>
      <w:rPr>
        <w:rFonts w:ascii="Arial" w:hAnsi="Arial" w:hint="default"/>
      </w:rPr>
    </w:lvl>
    <w:lvl w:ilvl="5" w:tplc="78443F98" w:tentative="1">
      <w:start w:val="1"/>
      <w:numFmt w:val="bullet"/>
      <w:lvlText w:val="•"/>
      <w:lvlJc w:val="left"/>
      <w:pPr>
        <w:tabs>
          <w:tab w:val="num" w:pos="4320"/>
        </w:tabs>
        <w:ind w:left="4320" w:hanging="360"/>
      </w:pPr>
      <w:rPr>
        <w:rFonts w:ascii="Arial" w:hAnsi="Arial" w:hint="default"/>
      </w:rPr>
    </w:lvl>
    <w:lvl w:ilvl="6" w:tplc="2C7E24C4" w:tentative="1">
      <w:start w:val="1"/>
      <w:numFmt w:val="bullet"/>
      <w:lvlText w:val="•"/>
      <w:lvlJc w:val="left"/>
      <w:pPr>
        <w:tabs>
          <w:tab w:val="num" w:pos="5040"/>
        </w:tabs>
        <w:ind w:left="5040" w:hanging="360"/>
      </w:pPr>
      <w:rPr>
        <w:rFonts w:ascii="Arial" w:hAnsi="Arial" w:hint="default"/>
      </w:rPr>
    </w:lvl>
    <w:lvl w:ilvl="7" w:tplc="C84213C0" w:tentative="1">
      <w:start w:val="1"/>
      <w:numFmt w:val="bullet"/>
      <w:lvlText w:val="•"/>
      <w:lvlJc w:val="left"/>
      <w:pPr>
        <w:tabs>
          <w:tab w:val="num" w:pos="5760"/>
        </w:tabs>
        <w:ind w:left="5760" w:hanging="360"/>
      </w:pPr>
      <w:rPr>
        <w:rFonts w:ascii="Arial" w:hAnsi="Arial" w:hint="default"/>
      </w:rPr>
    </w:lvl>
    <w:lvl w:ilvl="8" w:tplc="1CF06C8E" w:tentative="1">
      <w:start w:val="1"/>
      <w:numFmt w:val="bullet"/>
      <w:lvlText w:val="•"/>
      <w:lvlJc w:val="left"/>
      <w:pPr>
        <w:tabs>
          <w:tab w:val="num" w:pos="6480"/>
        </w:tabs>
        <w:ind w:left="6480" w:hanging="360"/>
      </w:pPr>
      <w:rPr>
        <w:rFonts w:ascii="Arial" w:hAnsi="Arial" w:hint="default"/>
      </w:rPr>
    </w:lvl>
  </w:abstractNum>
  <w:abstractNum w:abstractNumId="172" w15:restartNumberingAfterBreak="0">
    <w:nsid w:val="4A3D51EF"/>
    <w:multiLevelType w:val="hybridMultilevel"/>
    <w:tmpl w:val="273A5F50"/>
    <w:lvl w:ilvl="0" w:tplc="E31C3F16">
      <w:start w:val="1"/>
      <w:numFmt w:val="bullet"/>
      <w:lvlText w:val="•"/>
      <w:lvlJc w:val="left"/>
      <w:pPr>
        <w:tabs>
          <w:tab w:val="num" w:pos="720"/>
        </w:tabs>
        <w:ind w:left="720" w:hanging="360"/>
      </w:pPr>
      <w:rPr>
        <w:rFonts w:ascii="Arial" w:hAnsi="Arial" w:hint="default"/>
      </w:rPr>
    </w:lvl>
    <w:lvl w:ilvl="1" w:tplc="B622BDA2">
      <w:numFmt w:val="bullet"/>
      <w:lvlText w:val="•"/>
      <w:lvlJc w:val="left"/>
      <w:pPr>
        <w:tabs>
          <w:tab w:val="num" w:pos="1440"/>
        </w:tabs>
        <w:ind w:left="1440" w:hanging="360"/>
      </w:pPr>
      <w:rPr>
        <w:rFonts w:ascii="Arial" w:hAnsi="Arial" w:hint="default"/>
      </w:rPr>
    </w:lvl>
    <w:lvl w:ilvl="2" w:tplc="7586FC26" w:tentative="1">
      <w:start w:val="1"/>
      <w:numFmt w:val="bullet"/>
      <w:lvlText w:val="•"/>
      <w:lvlJc w:val="left"/>
      <w:pPr>
        <w:tabs>
          <w:tab w:val="num" w:pos="2160"/>
        </w:tabs>
        <w:ind w:left="2160" w:hanging="360"/>
      </w:pPr>
      <w:rPr>
        <w:rFonts w:ascii="Arial" w:hAnsi="Arial" w:hint="default"/>
      </w:rPr>
    </w:lvl>
    <w:lvl w:ilvl="3" w:tplc="C192AF2A" w:tentative="1">
      <w:start w:val="1"/>
      <w:numFmt w:val="bullet"/>
      <w:lvlText w:val="•"/>
      <w:lvlJc w:val="left"/>
      <w:pPr>
        <w:tabs>
          <w:tab w:val="num" w:pos="2880"/>
        </w:tabs>
        <w:ind w:left="2880" w:hanging="360"/>
      </w:pPr>
      <w:rPr>
        <w:rFonts w:ascii="Arial" w:hAnsi="Arial" w:hint="default"/>
      </w:rPr>
    </w:lvl>
    <w:lvl w:ilvl="4" w:tplc="726C2F1E" w:tentative="1">
      <w:start w:val="1"/>
      <w:numFmt w:val="bullet"/>
      <w:lvlText w:val="•"/>
      <w:lvlJc w:val="left"/>
      <w:pPr>
        <w:tabs>
          <w:tab w:val="num" w:pos="3600"/>
        </w:tabs>
        <w:ind w:left="3600" w:hanging="360"/>
      </w:pPr>
      <w:rPr>
        <w:rFonts w:ascii="Arial" w:hAnsi="Arial" w:hint="default"/>
      </w:rPr>
    </w:lvl>
    <w:lvl w:ilvl="5" w:tplc="1C5A1950" w:tentative="1">
      <w:start w:val="1"/>
      <w:numFmt w:val="bullet"/>
      <w:lvlText w:val="•"/>
      <w:lvlJc w:val="left"/>
      <w:pPr>
        <w:tabs>
          <w:tab w:val="num" w:pos="4320"/>
        </w:tabs>
        <w:ind w:left="4320" w:hanging="360"/>
      </w:pPr>
      <w:rPr>
        <w:rFonts w:ascii="Arial" w:hAnsi="Arial" w:hint="default"/>
      </w:rPr>
    </w:lvl>
    <w:lvl w:ilvl="6" w:tplc="4FD6599C" w:tentative="1">
      <w:start w:val="1"/>
      <w:numFmt w:val="bullet"/>
      <w:lvlText w:val="•"/>
      <w:lvlJc w:val="left"/>
      <w:pPr>
        <w:tabs>
          <w:tab w:val="num" w:pos="5040"/>
        </w:tabs>
        <w:ind w:left="5040" w:hanging="360"/>
      </w:pPr>
      <w:rPr>
        <w:rFonts w:ascii="Arial" w:hAnsi="Arial" w:hint="default"/>
      </w:rPr>
    </w:lvl>
    <w:lvl w:ilvl="7" w:tplc="1FD6A71C" w:tentative="1">
      <w:start w:val="1"/>
      <w:numFmt w:val="bullet"/>
      <w:lvlText w:val="•"/>
      <w:lvlJc w:val="left"/>
      <w:pPr>
        <w:tabs>
          <w:tab w:val="num" w:pos="5760"/>
        </w:tabs>
        <w:ind w:left="5760" w:hanging="360"/>
      </w:pPr>
      <w:rPr>
        <w:rFonts w:ascii="Arial" w:hAnsi="Arial" w:hint="default"/>
      </w:rPr>
    </w:lvl>
    <w:lvl w:ilvl="8" w:tplc="521EA90A" w:tentative="1">
      <w:start w:val="1"/>
      <w:numFmt w:val="bullet"/>
      <w:lvlText w:val="•"/>
      <w:lvlJc w:val="left"/>
      <w:pPr>
        <w:tabs>
          <w:tab w:val="num" w:pos="6480"/>
        </w:tabs>
        <w:ind w:left="6480" w:hanging="360"/>
      </w:pPr>
      <w:rPr>
        <w:rFonts w:ascii="Arial" w:hAnsi="Arial" w:hint="default"/>
      </w:rPr>
    </w:lvl>
  </w:abstractNum>
  <w:abstractNum w:abstractNumId="173" w15:restartNumberingAfterBreak="0">
    <w:nsid w:val="4AB26283"/>
    <w:multiLevelType w:val="hybridMultilevel"/>
    <w:tmpl w:val="EFCE3624"/>
    <w:lvl w:ilvl="0" w:tplc="862845D4">
      <w:start w:val="1"/>
      <w:numFmt w:val="bullet"/>
      <w:lvlText w:val="•"/>
      <w:lvlJc w:val="left"/>
      <w:pPr>
        <w:tabs>
          <w:tab w:val="num" w:pos="720"/>
        </w:tabs>
        <w:ind w:left="720" w:hanging="360"/>
      </w:pPr>
      <w:rPr>
        <w:rFonts w:ascii="Arial" w:hAnsi="Arial" w:hint="default"/>
      </w:rPr>
    </w:lvl>
    <w:lvl w:ilvl="1" w:tplc="51209302" w:tentative="1">
      <w:start w:val="1"/>
      <w:numFmt w:val="bullet"/>
      <w:lvlText w:val="•"/>
      <w:lvlJc w:val="left"/>
      <w:pPr>
        <w:tabs>
          <w:tab w:val="num" w:pos="1440"/>
        </w:tabs>
        <w:ind w:left="1440" w:hanging="360"/>
      </w:pPr>
      <w:rPr>
        <w:rFonts w:ascii="Arial" w:hAnsi="Arial" w:hint="default"/>
      </w:rPr>
    </w:lvl>
    <w:lvl w:ilvl="2" w:tplc="1654DB12" w:tentative="1">
      <w:start w:val="1"/>
      <w:numFmt w:val="bullet"/>
      <w:lvlText w:val="•"/>
      <w:lvlJc w:val="left"/>
      <w:pPr>
        <w:tabs>
          <w:tab w:val="num" w:pos="2160"/>
        </w:tabs>
        <w:ind w:left="2160" w:hanging="360"/>
      </w:pPr>
      <w:rPr>
        <w:rFonts w:ascii="Arial" w:hAnsi="Arial" w:hint="default"/>
      </w:rPr>
    </w:lvl>
    <w:lvl w:ilvl="3" w:tplc="D57C99E4" w:tentative="1">
      <w:start w:val="1"/>
      <w:numFmt w:val="bullet"/>
      <w:lvlText w:val="•"/>
      <w:lvlJc w:val="left"/>
      <w:pPr>
        <w:tabs>
          <w:tab w:val="num" w:pos="2880"/>
        </w:tabs>
        <w:ind w:left="2880" w:hanging="360"/>
      </w:pPr>
      <w:rPr>
        <w:rFonts w:ascii="Arial" w:hAnsi="Arial" w:hint="default"/>
      </w:rPr>
    </w:lvl>
    <w:lvl w:ilvl="4" w:tplc="68223BDC" w:tentative="1">
      <w:start w:val="1"/>
      <w:numFmt w:val="bullet"/>
      <w:lvlText w:val="•"/>
      <w:lvlJc w:val="left"/>
      <w:pPr>
        <w:tabs>
          <w:tab w:val="num" w:pos="3600"/>
        </w:tabs>
        <w:ind w:left="3600" w:hanging="360"/>
      </w:pPr>
      <w:rPr>
        <w:rFonts w:ascii="Arial" w:hAnsi="Arial" w:hint="default"/>
      </w:rPr>
    </w:lvl>
    <w:lvl w:ilvl="5" w:tplc="B3CAE510" w:tentative="1">
      <w:start w:val="1"/>
      <w:numFmt w:val="bullet"/>
      <w:lvlText w:val="•"/>
      <w:lvlJc w:val="left"/>
      <w:pPr>
        <w:tabs>
          <w:tab w:val="num" w:pos="4320"/>
        </w:tabs>
        <w:ind w:left="4320" w:hanging="360"/>
      </w:pPr>
      <w:rPr>
        <w:rFonts w:ascii="Arial" w:hAnsi="Arial" w:hint="default"/>
      </w:rPr>
    </w:lvl>
    <w:lvl w:ilvl="6" w:tplc="50DA40C4" w:tentative="1">
      <w:start w:val="1"/>
      <w:numFmt w:val="bullet"/>
      <w:lvlText w:val="•"/>
      <w:lvlJc w:val="left"/>
      <w:pPr>
        <w:tabs>
          <w:tab w:val="num" w:pos="5040"/>
        </w:tabs>
        <w:ind w:left="5040" w:hanging="360"/>
      </w:pPr>
      <w:rPr>
        <w:rFonts w:ascii="Arial" w:hAnsi="Arial" w:hint="default"/>
      </w:rPr>
    </w:lvl>
    <w:lvl w:ilvl="7" w:tplc="15D83C38" w:tentative="1">
      <w:start w:val="1"/>
      <w:numFmt w:val="bullet"/>
      <w:lvlText w:val="•"/>
      <w:lvlJc w:val="left"/>
      <w:pPr>
        <w:tabs>
          <w:tab w:val="num" w:pos="5760"/>
        </w:tabs>
        <w:ind w:left="5760" w:hanging="360"/>
      </w:pPr>
      <w:rPr>
        <w:rFonts w:ascii="Arial" w:hAnsi="Arial" w:hint="default"/>
      </w:rPr>
    </w:lvl>
    <w:lvl w:ilvl="8" w:tplc="8470220E" w:tentative="1">
      <w:start w:val="1"/>
      <w:numFmt w:val="bullet"/>
      <w:lvlText w:val="•"/>
      <w:lvlJc w:val="left"/>
      <w:pPr>
        <w:tabs>
          <w:tab w:val="num" w:pos="6480"/>
        </w:tabs>
        <w:ind w:left="6480" w:hanging="360"/>
      </w:pPr>
      <w:rPr>
        <w:rFonts w:ascii="Arial" w:hAnsi="Arial" w:hint="default"/>
      </w:rPr>
    </w:lvl>
  </w:abstractNum>
  <w:abstractNum w:abstractNumId="174" w15:restartNumberingAfterBreak="0">
    <w:nsid w:val="4B8A4272"/>
    <w:multiLevelType w:val="hybridMultilevel"/>
    <w:tmpl w:val="90B62FC8"/>
    <w:lvl w:ilvl="0" w:tplc="8940D8F2">
      <w:start w:val="1"/>
      <w:numFmt w:val="bullet"/>
      <w:lvlText w:val="•"/>
      <w:lvlJc w:val="left"/>
      <w:pPr>
        <w:tabs>
          <w:tab w:val="num" w:pos="720"/>
        </w:tabs>
        <w:ind w:left="720" w:hanging="360"/>
      </w:pPr>
      <w:rPr>
        <w:rFonts w:ascii="Arial" w:hAnsi="Arial" w:hint="default"/>
      </w:rPr>
    </w:lvl>
    <w:lvl w:ilvl="1" w:tplc="43D80C70">
      <w:numFmt w:val="bullet"/>
      <w:lvlText w:val="•"/>
      <w:lvlJc w:val="left"/>
      <w:pPr>
        <w:tabs>
          <w:tab w:val="num" w:pos="1440"/>
        </w:tabs>
        <w:ind w:left="1440" w:hanging="360"/>
      </w:pPr>
      <w:rPr>
        <w:rFonts w:ascii="Arial" w:hAnsi="Arial" w:hint="default"/>
      </w:rPr>
    </w:lvl>
    <w:lvl w:ilvl="2" w:tplc="681A0DD2" w:tentative="1">
      <w:start w:val="1"/>
      <w:numFmt w:val="bullet"/>
      <w:lvlText w:val="•"/>
      <w:lvlJc w:val="left"/>
      <w:pPr>
        <w:tabs>
          <w:tab w:val="num" w:pos="2160"/>
        </w:tabs>
        <w:ind w:left="2160" w:hanging="360"/>
      </w:pPr>
      <w:rPr>
        <w:rFonts w:ascii="Arial" w:hAnsi="Arial" w:hint="default"/>
      </w:rPr>
    </w:lvl>
    <w:lvl w:ilvl="3" w:tplc="9C62F632" w:tentative="1">
      <w:start w:val="1"/>
      <w:numFmt w:val="bullet"/>
      <w:lvlText w:val="•"/>
      <w:lvlJc w:val="left"/>
      <w:pPr>
        <w:tabs>
          <w:tab w:val="num" w:pos="2880"/>
        </w:tabs>
        <w:ind w:left="2880" w:hanging="360"/>
      </w:pPr>
      <w:rPr>
        <w:rFonts w:ascii="Arial" w:hAnsi="Arial" w:hint="default"/>
      </w:rPr>
    </w:lvl>
    <w:lvl w:ilvl="4" w:tplc="9C6C6022" w:tentative="1">
      <w:start w:val="1"/>
      <w:numFmt w:val="bullet"/>
      <w:lvlText w:val="•"/>
      <w:lvlJc w:val="left"/>
      <w:pPr>
        <w:tabs>
          <w:tab w:val="num" w:pos="3600"/>
        </w:tabs>
        <w:ind w:left="3600" w:hanging="360"/>
      </w:pPr>
      <w:rPr>
        <w:rFonts w:ascii="Arial" w:hAnsi="Arial" w:hint="default"/>
      </w:rPr>
    </w:lvl>
    <w:lvl w:ilvl="5" w:tplc="7868C868" w:tentative="1">
      <w:start w:val="1"/>
      <w:numFmt w:val="bullet"/>
      <w:lvlText w:val="•"/>
      <w:lvlJc w:val="left"/>
      <w:pPr>
        <w:tabs>
          <w:tab w:val="num" w:pos="4320"/>
        </w:tabs>
        <w:ind w:left="4320" w:hanging="360"/>
      </w:pPr>
      <w:rPr>
        <w:rFonts w:ascii="Arial" w:hAnsi="Arial" w:hint="default"/>
      </w:rPr>
    </w:lvl>
    <w:lvl w:ilvl="6" w:tplc="E37C9FC8" w:tentative="1">
      <w:start w:val="1"/>
      <w:numFmt w:val="bullet"/>
      <w:lvlText w:val="•"/>
      <w:lvlJc w:val="left"/>
      <w:pPr>
        <w:tabs>
          <w:tab w:val="num" w:pos="5040"/>
        </w:tabs>
        <w:ind w:left="5040" w:hanging="360"/>
      </w:pPr>
      <w:rPr>
        <w:rFonts w:ascii="Arial" w:hAnsi="Arial" w:hint="default"/>
      </w:rPr>
    </w:lvl>
    <w:lvl w:ilvl="7" w:tplc="2E3E590A" w:tentative="1">
      <w:start w:val="1"/>
      <w:numFmt w:val="bullet"/>
      <w:lvlText w:val="•"/>
      <w:lvlJc w:val="left"/>
      <w:pPr>
        <w:tabs>
          <w:tab w:val="num" w:pos="5760"/>
        </w:tabs>
        <w:ind w:left="5760" w:hanging="360"/>
      </w:pPr>
      <w:rPr>
        <w:rFonts w:ascii="Arial" w:hAnsi="Arial" w:hint="default"/>
      </w:rPr>
    </w:lvl>
    <w:lvl w:ilvl="8" w:tplc="524ECCB2" w:tentative="1">
      <w:start w:val="1"/>
      <w:numFmt w:val="bullet"/>
      <w:lvlText w:val="•"/>
      <w:lvlJc w:val="left"/>
      <w:pPr>
        <w:tabs>
          <w:tab w:val="num" w:pos="6480"/>
        </w:tabs>
        <w:ind w:left="6480" w:hanging="360"/>
      </w:pPr>
      <w:rPr>
        <w:rFonts w:ascii="Arial" w:hAnsi="Arial" w:hint="default"/>
      </w:rPr>
    </w:lvl>
  </w:abstractNum>
  <w:abstractNum w:abstractNumId="175" w15:restartNumberingAfterBreak="0">
    <w:nsid w:val="4C5B79F4"/>
    <w:multiLevelType w:val="hybridMultilevel"/>
    <w:tmpl w:val="BD2CC4E4"/>
    <w:lvl w:ilvl="0" w:tplc="0F0A6FF8">
      <w:start w:val="1"/>
      <w:numFmt w:val="bullet"/>
      <w:lvlText w:val="•"/>
      <w:lvlJc w:val="left"/>
      <w:pPr>
        <w:tabs>
          <w:tab w:val="num" w:pos="720"/>
        </w:tabs>
        <w:ind w:left="720" w:hanging="360"/>
      </w:pPr>
      <w:rPr>
        <w:rFonts w:ascii="Arial" w:hAnsi="Arial" w:hint="default"/>
      </w:rPr>
    </w:lvl>
    <w:lvl w:ilvl="1" w:tplc="DF94B2BE" w:tentative="1">
      <w:start w:val="1"/>
      <w:numFmt w:val="bullet"/>
      <w:lvlText w:val="•"/>
      <w:lvlJc w:val="left"/>
      <w:pPr>
        <w:tabs>
          <w:tab w:val="num" w:pos="1440"/>
        </w:tabs>
        <w:ind w:left="1440" w:hanging="360"/>
      </w:pPr>
      <w:rPr>
        <w:rFonts w:ascii="Arial" w:hAnsi="Arial" w:hint="default"/>
      </w:rPr>
    </w:lvl>
    <w:lvl w:ilvl="2" w:tplc="B176A5C2" w:tentative="1">
      <w:start w:val="1"/>
      <w:numFmt w:val="bullet"/>
      <w:lvlText w:val="•"/>
      <w:lvlJc w:val="left"/>
      <w:pPr>
        <w:tabs>
          <w:tab w:val="num" w:pos="2160"/>
        </w:tabs>
        <w:ind w:left="2160" w:hanging="360"/>
      </w:pPr>
      <w:rPr>
        <w:rFonts w:ascii="Arial" w:hAnsi="Arial" w:hint="default"/>
      </w:rPr>
    </w:lvl>
    <w:lvl w:ilvl="3" w:tplc="A734FC2A" w:tentative="1">
      <w:start w:val="1"/>
      <w:numFmt w:val="bullet"/>
      <w:lvlText w:val="•"/>
      <w:lvlJc w:val="left"/>
      <w:pPr>
        <w:tabs>
          <w:tab w:val="num" w:pos="2880"/>
        </w:tabs>
        <w:ind w:left="2880" w:hanging="360"/>
      </w:pPr>
      <w:rPr>
        <w:rFonts w:ascii="Arial" w:hAnsi="Arial" w:hint="default"/>
      </w:rPr>
    </w:lvl>
    <w:lvl w:ilvl="4" w:tplc="8B665D2C" w:tentative="1">
      <w:start w:val="1"/>
      <w:numFmt w:val="bullet"/>
      <w:lvlText w:val="•"/>
      <w:lvlJc w:val="left"/>
      <w:pPr>
        <w:tabs>
          <w:tab w:val="num" w:pos="3600"/>
        </w:tabs>
        <w:ind w:left="3600" w:hanging="360"/>
      </w:pPr>
      <w:rPr>
        <w:rFonts w:ascii="Arial" w:hAnsi="Arial" w:hint="default"/>
      </w:rPr>
    </w:lvl>
    <w:lvl w:ilvl="5" w:tplc="D01AFA30" w:tentative="1">
      <w:start w:val="1"/>
      <w:numFmt w:val="bullet"/>
      <w:lvlText w:val="•"/>
      <w:lvlJc w:val="left"/>
      <w:pPr>
        <w:tabs>
          <w:tab w:val="num" w:pos="4320"/>
        </w:tabs>
        <w:ind w:left="4320" w:hanging="360"/>
      </w:pPr>
      <w:rPr>
        <w:rFonts w:ascii="Arial" w:hAnsi="Arial" w:hint="default"/>
      </w:rPr>
    </w:lvl>
    <w:lvl w:ilvl="6" w:tplc="A5508964" w:tentative="1">
      <w:start w:val="1"/>
      <w:numFmt w:val="bullet"/>
      <w:lvlText w:val="•"/>
      <w:lvlJc w:val="left"/>
      <w:pPr>
        <w:tabs>
          <w:tab w:val="num" w:pos="5040"/>
        </w:tabs>
        <w:ind w:left="5040" w:hanging="360"/>
      </w:pPr>
      <w:rPr>
        <w:rFonts w:ascii="Arial" w:hAnsi="Arial" w:hint="default"/>
      </w:rPr>
    </w:lvl>
    <w:lvl w:ilvl="7" w:tplc="390AC426" w:tentative="1">
      <w:start w:val="1"/>
      <w:numFmt w:val="bullet"/>
      <w:lvlText w:val="•"/>
      <w:lvlJc w:val="left"/>
      <w:pPr>
        <w:tabs>
          <w:tab w:val="num" w:pos="5760"/>
        </w:tabs>
        <w:ind w:left="5760" w:hanging="360"/>
      </w:pPr>
      <w:rPr>
        <w:rFonts w:ascii="Arial" w:hAnsi="Arial" w:hint="default"/>
      </w:rPr>
    </w:lvl>
    <w:lvl w:ilvl="8" w:tplc="6DD05ADA" w:tentative="1">
      <w:start w:val="1"/>
      <w:numFmt w:val="bullet"/>
      <w:lvlText w:val="•"/>
      <w:lvlJc w:val="left"/>
      <w:pPr>
        <w:tabs>
          <w:tab w:val="num" w:pos="6480"/>
        </w:tabs>
        <w:ind w:left="6480" w:hanging="360"/>
      </w:pPr>
      <w:rPr>
        <w:rFonts w:ascii="Arial" w:hAnsi="Arial" w:hint="default"/>
      </w:rPr>
    </w:lvl>
  </w:abstractNum>
  <w:abstractNum w:abstractNumId="176" w15:restartNumberingAfterBreak="0">
    <w:nsid w:val="4D56183B"/>
    <w:multiLevelType w:val="hybridMultilevel"/>
    <w:tmpl w:val="9D2C256A"/>
    <w:lvl w:ilvl="0" w:tplc="D2A487F8">
      <w:start w:val="1"/>
      <w:numFmt w:val="bullet"/>
      <w:lvlText w:val="•"/>
      <w:lvlJc w:val="left"/>
      <w:pPr>
        <w:tabs>
          <w:tab w:val="num" w:pos="720"/>
        </w:tabs>
        <w:ind w:left="720" w:hanging="360"/>
      </w:pPr>
      <w:rPr>
        <w:rFonts w:ascii="Arial" w:hAnsi="Arial" w:hint="default"/>
      </w:rPr>
    </w:lvl>
    <w:lvl w:ilvl="1" w:tplc="AFACC9AA">
      <w:numFmt w:val="bullet"/>
      <w:lvlText w:val="•"/>
      <w:lvlJc w:val="left"/>
      <w:pPr>
        <w:tabs>
          <w:tab w:val="num" w:pos="1440"/>
        </w:tabs>
        <w:ind w:left="1440" w:hanging="360"/>
      </w:pPr>
      <w:rPr>
        <w:rFonts w:ascii="Arial" w:hAnsi="Arial" w:hint="default"/>
      </w:rPr>
    </w:lvl>
    <w:lvl w:ilvl="2" w:tplc="117C1362" w:tentative="1">
      <w:start w:val="1"/>
      <w:numFmt w:val="bullet"/>
      <w:lvlText w:val="•"/>
      <w:lvlJc w:val="left"/>
      <w:pPr>
        <w:tabs>
          <w:tab w:val="num" w:pos="2160"/>
        </w:tabs>
        <w:ind w:left="2160" w:hanging="360"/>
      </w:pPr>
      <w:rPr>
        <w:rFonts w:ascii="Arial" w:hAnsi="Arial" w:hint="default"/>
      </w:rPr>
    </w:lvl>
    <w:lvl w:ilvl="3" w:tplc="FAB46B9C" w:tentative="1">
      <w:start w:val="1"/>
      <w:numFmt w:val="bullet"/>
      <w:lvlText w:val="•"/>
      <w:lvlJc w:val="left"/>
      <w:pPr>
        <w:tabs>
          <w:tab w:val="num" w:pos="2880"/>
        </w:tabs>
        <w:ind w:left="2880" w:hanging="360"/>
      </w:pPr>
      <w:rPr>
        <w:rFonts w:ascii="Arial" w:hAnsi="Arial" w:hint="default"/>
      </w:rPr>
    </w:lvl>
    <w:lvl w:ilvl="4" w:tplc="DAAA56C2" w:tentative="1">
      <w:start w:val="1"/>
      <w:numFmt w:val="bullet"/>
      <w:lvlText w:val="•"/>
      <w:lvlJc w:val="left"/>
      <w:pPr>
        <w:tabs>
          <w:tab w:val="num" w:pos="3600"/>
        </w:tabs>
        <w:ind w:left="3600" w:hanging="360"/>
      </w:pPr>
      <w:rPr>
        <w:rFonts w:ascii="Arial" w:hAnsi="Arial" w:hint="default"/>
      </w:rPr>
    </w:lvl>
    <w:lvl w:ilvl="5" w:tplc="D1BA4DDA" w:tentative="1">
      <w:start w:val="1"/>
      <w:numFmt w:val="bullet"/>
      <w:lvlText w:val="•"/>
      <w:lvlJc w:val="left"/>
      <w:pPr>
        <w:tabs>
          <w:tab w:val="num" w:pos="4320"/>
        </w:tabs>
        <w:ind w:left="4320" w:hanging="360"/>
      </w:pPr>
      <w:rPr>
        <w:rFonts w:ascii="Arial" w:hAnsi="Arial" w:hint="default"/>
      </w:rPr>
    </w:lvl>
    <w:lvl w:ilvl="6" w:tplc="063A61A0" w:tentative="1">
      <w:start w:val="1"/>
      <w:numFmt w:val="bullet"/>
      <w:lvlText w:val="•"/>
      <w:lvlJc w:val="left"/>
      <w:pPr>
        <w:tabs>
          <w:tab w:val="num" w:pos="5040"/>
        </w:tabs>
        <w:ind w:left="5040" w:hanging="360"/>
      </w:pPr>
      <w:rPr>
        <w:rFonts w:ascii="Arial" w:hAnsi="Arial" w:hint="default"/>
      </w:rPr>
    </w:lvl>
    <w:lvl w:ilvl="7" w:tplc="D66C7272" w:tentative="1">
      <w:start w:val="1"/>
      <w:numFmt w:val="bullet"/>
      <w:lvlText w:val="•"/>
      <w:lvlJc w:val="left"/>
      <w:pPr>
        <w:tabs>
          <w:tab w:val="num" w:pos="5760"/>
        </w:tabs>
        <w:ind w:left="5760" w:hanging="360"/>
      </w:pPr>
      <w:rPr>
        <w:rFonts w:ascii="Arial" w:hAnsi="Arial" w:hint="default"/>
      </w:rPr>
    </w:lvl>
    <w:lvl w:ilvl="8" w:tplc="FA425692" w:tentative="1">
      <w:start w:val="1"/>
      <w:numFmt w:val="bullet"/>
      <w:lvlText w:val="•"/>
      <w:lvlJc w:val="left"/>
      <w:pPr>
        <w:tabs>
          <w:tab w:val="num" w:pos="6480"/>
        </w:tabs>
        <w:ind w:left="6480" w:hanging="360"/>
      </w:pPr>
      <w:rPr>
        <w:rFonts w:ascii="Arial" w:hAnsi="Arial" w:hint="default"/>
      </w:rPr>
    </w:lvl>
  </w:abstractNum>
  <w:abstractNum w:abstractNumId="177" w15:restartNumberingAfterBreak="0">
    <w:nsid w:val="4D807FB9"/>
    <w:multiLevelType w:val="hybridMultilevel"/>
    <w:tmpl w:val="5616FF18"/>
    <w:lvl w:ilvl="0" w:tplc="DF369B92">
      <w:start w:val="1"/>
      <w:numFmt w:val="bullet"/>
      <w:lvlText w:val="•"/>
      <w:lvlJc w:val="left"/>
      <w:pPr>
        <w:tabs>
          <w:tab w:val="num" w:pos="720"/>
        </w:tabs>
        <w:ind w:left="720" w:hanging="360"/>
      </w:pPr>
      <w:rPr>
        <w:rFonts w:ascii="Arial" w:hAnsi="Arial" w:hint="default"/>
      </w:rPr>
    </w:lvl>
    <w:lvl w:ilvl="1" w:tplc="D2E2CA0A" w:tentative="1">
      <w:start w:val="1"/>
      <w:numFmt w:val="bullet"/>
      <w:lvlText w:val="•"/>
      <w:lvlJc w:val="left"/>
      <w:pPr>
        <w:tabs>
          <w:tab w:val="num" w:pos="1440"/>
        </w:tabs>
        <w:ind w:left="1440" w:hanging="360"/>
      </w:pPr>
      <w:rPr>
        <w:rFonts w:ascii="Arial" w:hAnsi="Arial" w:hint="default"/>
      </w:rPr>
    </w:lvl>
    <w:lvl w:ilvl="2" w:tplc="8F44B0EA" w:tentative="1">
      <w:start w:val="1"/>
      <w:numFmt w:val="bullet"/>
      <w:lvlText w:val="•"/>
      <w:lvlJc w:val="left"/>
      <w:pPr>
        <w:tabs>
          <w:tab w:val="num" w:pos="2160"/>
        </w:tabs>
        <w:ind w:left="2160" w:hanging="360"/>
      </w:pPr>
      <w:rPr>
        <w:rFonts w:ascii="Arial" w:hAnsi="Arial" w:hint="default"/>
      </w:rPr>
    </w:lvl>
    <w:lvl w:ilvl="3" w:tplc="913E5C9C" w:tentative="1">
      <w:start w:val="1"/>
      <w:numFmt w:val="bullet"/>
      <w:lvlText w:val="•"/>
      <w:lvlJc w:val="left"/>
      <w:pPr>
        <w:tabs>
          <w:tab w:val="num" w:pos="2880"/>
        </w:tabs>
        <w:ind w:left="2880" w:hanging="360"/>
      </w:pPr>
      <w:rPr>
        <w:rFonts w:ascii="Arial" w:hAnsi="Arial" w:hint="default"/>
      </w:rPr>
    </w:lvl>
    <w:lvl w:ilvl="4" w:tplc="3C26F224" w:tentative="1">
      <w:start w:val="1"/>
      <w:numFmt w:val="bullet"/>
      <w:lvlText w:val="•"/>
      <w:lvlJc w:val="left"/>
      <w:pPr>
        <w:tabs>
          <w:tab w:val="num" w:pos="3600"/>
        </w:tabs>
        <w:ind w:left="3600" w:hanging="360"/>
      </w:pPr>
      <w:rPr>
        <w:rFonts w:ascii="Arial" w:hAnsi="Arial" w:hint="default"/>
      </w:rPr>
    </w:lvl>
    <w:lvl w:ilvl="5" w:tplc="E550DACE" w:tentative="1">
      <w:start w:val="1"/>
      <w:numFmt w:val="bullet"/>
      <w:lvlText w:val="•"/>
      <w:lvlJc w:val="left"/>
      <w:pPr>
        <w:tabs>
          <w:tab w:val="num" w:pos="4320"/>
        </w:tabs>
        <w:ind w:left="4320" w:hanging="360"/>
      </w:pPr>
      <w:rPr>
        <w:rFonts w:ascii="Arial" w:hAnsi="Arial" w:hint="default"/>
      </w:rPr>
    </w:lvl>
    <w:lvl w:ilvl="6" w:tplc="992A539E" w:tentative="1">
      <w:start w:val="1"/>
      <w:numFmt w:val="bullet"/>
      <w:lvlText w:val="•"/>
      <w:lvlJc w:val="left"/>
      <w:pPr>
        <w:tabs>
          <w:tab w:val="num" w:pos="5040"/>
        </w:tabs>
        <w:ind w:left="5040" w:hanging="360"/>
      </w:pPr>
      <w:rPr>
        <w:rFonts w:ascii="Arial" w:hAnsi="Arial" w:hint="default"/>
      </w:rPr>
    </w:lvl>
    <w:lvl w:ilvl="7" w:tplc="3B2A3C38" w:tentative="1">
      <w:start w:val="1"/>
      <w:numFmt w:val="bullet"/>
      <w:lvlText w:val="•"/>
      <w:lvlJc w:val="left"/>
      <w:pPr>
        <w:tabs>
          <w:tab w:val="num" w:pos="5760"/>
        </w:tabs>
        <w:ind w:left="5760" w:hanging="360"/>
      </w:pPr>
      <w:rPr>
        <w:rFonts w:ascii="Arial" w:hAnsi="Arial" w:hint="default"/>
      </w:rPr>
    </w:lvl>
    <w:lvl w:ilvl="8" w:tplc="7DF49CA2" w:tentative="1">
      <w:start w:val="1"/>
      <w:numFmt w:val="bullet"/>
      <w:lvlText w:val="•"/>
      <w:lvlJc w:val="left"/>
      <w:pPr>
        <w:tabs>
          <w:tab w:val="num" w:pos="6480"/>
        </w:tabs>
        <w:ind w:left="6480" w:hanging="360"/>
      </w:pPr>
      <w:rPr>
        <w:rFonts w:ascii="Arial" w:hAnsi="Arial" w:hint="default"/>
      </w:rPr>
    </w:lvl>
  </w:abstractNum>
  <w:abstractNum w:abstractNumId="178" w15:restartNumberingAfterBreak="0">
    <w:nsid w:val="4FCC0DD2"/>
    <w:multiLevelType w:val="hybridMultilevel"/>
    <w:tmpl w:val="C6EA8E5C"/>
    <w:lvl w:ilvl="0" w:tplc="0BA649F6">
      <w:start w:val="1"/>
      <w:numFmt w:val="bullet"/>
      <w:lvlText w:val="•"/>
      <w:lvlJc w:val="left"/>
      <w:pPr>
        <w:tabs>
          <w:tab w:val="num" w:pos="720"/>
        </w:tabs>
        <w:ind w:left="720" w:hanging="360"/>
      </w:pPr>
      <w:rPr>
        <w:rFonts w:ascii="Arial" w:hAnsi="Arial" w:hint="default"/>
      </w:rPr>
    </w:lvl>
    <w:lvl w:ilvl="1" w:tplc="BF50F3A2" w:tentative="1">
      <w:start w:val="1"/>
      <w:numFmt w:val="bullet"/>
      <w:lvlText w:val="•"/>
      <w:lvlJc w:val="left"/>
      <w:pPr>
        <w:tabs>
          <w:tab w:val="num" w:pos="1440"/>
        </w:tabs>
        <w:ind w:left="1440" w:hanging="360"/>
      </w:pPr>
      <w:rPr>
        <w:rFonts w:ascii="Arial" w:hAnsi="Arial" w:hint="default"/>
      </w:rPr>
    </w:lvl>
    <w:lvl w:ilvl="2" w:tplc="492A445C" w:tentative="1">
      <w:start w:val="1"/>
      <w:numFmt w:val="bullet"/>
      <w:lvlText w:val="•"/>
      <w:lvlJc w:val="left"/>
      <w:pPr>
        <w:tabs>
          <w:tab w:val="num" w:pos="2160"/>
        </w:tabs>
        <w:ind w:left="2160" w:hanging="360"/>
      </w:pPr>
      <w:rPr>
        <w:rFonts w:ascii="Arial" w:hAnsi="Arial" w:hint="default"/>
      </w:rPr>
    </w:lvl>
    <w:lvl w:ilvl="3" w:tplc="F86002B0" w:tentative="1">
      <w:start w:val="1"/>
      <w:numFmt w:val="bullet"/>
      <w:lvlText w:val="•"/>
      <w:lvlJc w:val="left"/>
      <w:pPr>
        <w:tabs>
          <w:tab w:val="num" w:pos="2880"/>
        </w:tabs>
        <w:ind w:left="2880" w:hanging="360"/>
      </w:pPr>
      <w:rPr>
        <w:rFonts w:ascii="Arial" w:hAnsi="Arial" w:hint="default"/>
      </w:rPr>
    </w:lvl>
    <w:lvl w:ilvl="4" w:tplc="85F6D4DC" w:tentative="1">
      <w:start w:val="1"/>
      <w:numFmt w:val="bullet"/>
      <w:lvlText w:val="•"/>
      <w:lvlJc w:val="left"/>
      <w:pPr>
        <w:tabs>
          <w:tab w:val="num" w:pos="3600"/>
        </w:tabs>
        <w:ind w:left="3600" w:hanging="360"/>
      </w:pPr>
      <w:rPr>
        <w:rFonts w:ascii="Arial" w:hAnsi="Arial" w:hint="default"/>
      </w:rPr>
    </w:lvl>
    <w:lvl w:ilvl="5" w:tplc="7FE03FD6" w:tentative="1">
      <w:start w:val="1"/>
      <w:numFmt w:val="bullet"/>
      <w:lvlText w:val="•"/>
      <w:lvlJc w:val="left"/>
      <w:pPr>
        <w:tabs>
          <w:tab w:val="num" w:pos="4320"/>
        </w:tabs>
        <w:ind w:left="4320" w:hanging="360"/>
      </w:pPr>
      <w:rPr>
        <w:rFonts w:ascii="Arial" w:hAnsi="Arial" w:hint="default"/>
      </w:rPr>
    </w:lvl>
    <w:lvl w:ilvl="6" w:tplc="53100E58" w:tentative="1">
      <w:start w:val="1"/>
      <w:numFmt w:val="bullet"/>
      <w:lvlText w:val="•"/>
      <w:lvlJc w:val="left"/>
      <w:pPr>
        <w:tabs>
          <w:tab w:val="num" w:pos="5040"/>
        </w:tabs>
        <w:ind w:left="5040" w:hanging="360"/>
      </w:pPr>
      <w:rPr>
        <w:rFonts w:ascii="Arial" w:hAnsi="Arial" w:hint="default"/>
      </w:rPr>
    </w:lvl>
    <w:lvl w:ilvl="7" w:tplc="AB684FA0" w:tentative="1">
      <w:start w:val="1"/>
      <w:numFmt w:val="bullet"/>
      <w:lvlText w:val="•"/>
      <w:lvlJc w:val="left"/>
      <w:pPr>
        <w:tabs>
          <w:tab w:val="num" w:pos="5760"/>
        </w:tabs>
        <w:ind w:left="5760" w:hanging="360"/>
      </w:pPr>
      <w:rPr>
        <w:rFonts w:ascii="Arial" w:hAnsi="Arial" w:hint="default"/>
      </w:rPr>
    </w:lvl>
    <w:lvl w:ilvl="8" w:tplc="0324C064" w:tentative="1">
      <w:start w:val="1"/>
      <w:numFmt w:val="bullet"/>
      <w:lvlText w:val="•"/>
      <w:lvlJc w:val="left"/>
      <w:pPr>
        <w:tabs>
          <w:tab w:val="num" w:pos="6480"/>
        </w:tabs>
        <w:ind w:left="6480" w:hanging="360"/>
      </w:pPr>
      <w:rPr>
        <w:rFonts w:ascii="Arial" w:hAnsi="Arial" w:hint="default"/>
      </w:rPr>
    </w:lvl>
  </w:abstractNum>
  <w:abstractNum w:abstractNumId="179" w15:restartNumberingAfterBreak="0">
    <w:nsid w:val="50BC75FC"/>
    <w:multiLevelType w:val="hybridMultilevel"/>
    <w:tmpl w:val="1086663E"/>
    <w:lvl w:ilvl="0" w:tplc="0409000D">
      <w:start w:val="1"/>
      <w:numFmt w:val="bullet"/>
      <w:lvlText w:val=""/>
      <w:lvlJc w:val="left"/>
      <w:pPr>
        <w:ind w:left="800" w:hanging="44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0" w15:restartNumberingAfterBreak="0">
    <w:nsid w:val="50D304F3"/>
    <w:multiLevelType w:val="hybridMultilevel"/>
    <w:tmpl w:val="085AB404"/>
    <w:lvl w:ilvl="0" w:tplc="A34ABA8E">
      <w:start w:val="1"/>
      <w:numFmt w:val="bullet"/>
      <w:lvlText w:val="•"/>
      <w:lvlJc w:val="left"/>
      <w:pPr>
        <w:tabs>
          <w:tab w:val="num" w:pos="720"/>
        </w:tabs>
        <w:ind w:left="720" w:hanging="360"/>
      </w:pPr>
      <w:rPr>
        <w:rFonts w:ascii="Arial" w:hAnsi="Arial" w:hint="default"/>
      </w:rPr>
    </w:lvl>
    <w:lvl w:ilvl="1" w:tplc="7EF038F0">
      <w:numFmt w:val="bullet"/>
      <w:lvlText w:val="•"/>
      <w:lvlJc w:val="left"/>
      <w:pPr>
        <w:tabs>
          <w:tab w:val="num" w:pos="1440"/>
        </w:tabs>
        <w:ind w:left="1440" w:hanging="360"/>
      </w:pPr>
      <w:rPr>
        <w:rFonts w:ascii="Arial" w:hAnsi="Arial" w:hint="default"/>
      </w:rPr>
    </w:lvl>
    <w:lvl w:ilvl="2" w:tplc="C83C4DB6" w:tentative="1">
      <w:start w:val="1"/>
      <w:numFmt w:val="bullet"/>
      <w:lvlText w:val="•"/>
      <w:lvlJc w:val="left"/>
      <w:pPr>
        <w:tabs>
          <w:tab w:val="num" w:pos="2160"/>
        </w:tabs>
        <w:ind w:left="2160" w:hanging="360"/>
      </w:pPr>
      <w:rPr>
        <w:rFonts w:ascii="Arial" w:hAnsi="Arial" w:hint="default"/>
      </w:rPr>
    </w:lvl>
    <w:lvl w:ilvl="3" w:tplc="AEA6B782" w:tentative="1">
      <w:start w:val="1"/>
      <w:numFmt w:val="bullet"/>
      <w:lvlText w:val="•"/>
      <w:lvlJc w:val="left"/>
      <w:pPr>
        <w:tabs>
          <w:tab w:val="num" w:pos="2880"/>
        </w:tabs>
        <w:ind w:left="2880" w:hanging="360"/>
      </w:pPr>
      <w:rPr>
        <w:rFonts w:ascii="Arial" w:hAnsi="Arial" w:hint="default"/>
      </w:rPr>
    </w:lvl>
    <w:lvl w:ilvl="4" w:tplc="724ADCE4" w:tentative="1">
      <w:start w:val="1"/>
      <w:numFmt w:val="bullet"/>
      <w:lvlText w:val="•"/>
      <w:lvlJc w:val="left"/>
      <w:pPr>
        <w:tabs>
          <w:tab w:val="num" w:pos="3600"/>
        </w:tabs>
        <w:ind w:left="3600" w:hanging="360"/>
      </w:pPr>
      <w:rPr>
        <w:rFonts w:ascii="Arial" w:hAnsi="Arial" w:hint="default"/>
      </w:rPr>
    </w:lvl>
    <w:lvl w:ilvl="5" w:tplc="D108A1B6" w:tentative="1">
      <w:start w:val="1"/>
      <w:numFmt w:val="bullet"/>
      <w:lvlText w:val="•"/>
      <w:lvlJc w:val="left"/>
      <w:pPr>
        <w:tabs>
          <w:tab w:val="num" w:pos="4320"/>
        </w:tabs>
        <w:ind w:left="4320" w:hanging="360"/>
      </w:pPr>
      <w:rPr>
        <w:rFonts w:ascii="Arial" w:hAnsi="Arial" w:hint="default"/>
      </w:rPr>
    </w:lvl>
    <w:lvl w:ilvl="6" w:tplc="4A2E1B44" w:tentative="1">
      <w:start w:val="1"/>
      <w:numFmt w:val="bullet"/>
      <w:lvlText w:val="•"/>
      <w:lvlJc w:val="left"/>
      <w:pPr>
        <w:tabs>
          <w:tab w:val="num" w:pos="5040"/>
        </w:tabs>
        <w:ind w:left="5040" w:hanging="360"/>
      </w:pPr>
      <w:rPr>
        <w:rFonts w:ascii="Arial" w:hAnsi="Arial" w:hint="default"/>
      </w:rPr>
    </w:lvl>
    <w:lvl w:ilvl="7" w:tplc="61045648" w:tentative="1">
      <w:start w:val="1"/>
      <w:numFmt w:val="bullet"/>
      <w:lvlText w:val="•"/>
      <w:lvlJc w:val="left"/>
      <w:pPr>
        <w:tabs>
          <w:tab w:val="num" w:pos="5760"/>
        </w:tabs>
        <w:ind w:left="5760" w:hanging="360"/>
      </w:pPr>
      <w:rPr>
        <w:rFonts w:ascii="Arial" w:hAnsi="Arial" w:hint="default"/>
      </w:rPr>
    </w:lvl>
    <w:lvl w:ilvl="8" w:tplc="590C943E" w:tentative="1">
      <w:start w:val="1"/>
      <w:numFmt w:val="bullet"/>
      <w:lvlText w:val="•"/>
      <w:lvlJc w:val="left"/>
      <w:pPr>
        <w:tabs>
          <w:tab w:val="num" w:pos="6480"/>
        </w:tabs>
        <w:ind w:left="6480" w:hanging="360"/>
      </w:pPr>
      <w:rPr>
        <w:rFonts w:ascii="Arial" w:hAnsi="Arial" w:hint="default"/>
      </w:rPr>
    </w:lvl>
  </w:abstractNum>
  <w:abstractNum w:abstractNumId="181" w15:restartNumberingAfterBreak="0">
    <w:nsid w:val="514A4DF8"/>
    <w:multiLevelType w:val="hybridMultilevel"/>
    <w:tmpl w:val="D7F2FBEA"/>
    <w:lvl w:ilvl="0" w:tplc="C65AEB7E">
      <w:start w:val="1"/>
      <w:numFmt w:val="bullet"/>
      <w:lvlText w:val="•"/>
      <w:lvlJc w:val="left"/>
      <w:pPr>
        <w:tabs>
          <w:tab w:val="num" w:pos="720"/>
        </w:tabs>
        <w:ind w:left="720" w:hanging="360"/>
      </w:pPr>
      <w:rPr>
        <w:rFonts w:ascii="Arial" w:hAnsi="Arial" w:hint="default"/>
      </w:rPr>
    </w:lvl>
    <w:lvl w:ilvl="1" w:tplc="C26E72CA" w:tentative="1">
      <w:start w:val="1"/>
      <w:numFmt w:val="bullet"/>
      <w:lvlText w:val="•"/>
      <w:lvlJc w:val="left"/>
      <w:pPr>
        <w:tabs>
          <w:tab w:val="num" w:pos="1440"/>
        </w:tabs>
        <w:ind w:left="1440" w:hanging="360"/>
      </w:pPr>
      <w:rPr>
        <w:rFonts w:ascii="Arial" w:hAnsi="Arial" w:hint="default"/>
      </w:rPr>
    </w:lvl>
    <w:lvl w:ilvl="2" w:tplc="228E1552" w:tentative="1">
      <w:start w:val="1"/>
      <w:numFmt w:val="bullet"/>
      <w:lvlText w:val="•"/>
      <w:lvlJc w:val="left"/>
      <w:pPr>
        <w:tabs>
          <w:tab w:val="num" w:pos="2160"/>
        </w:tabs>
        <w:ind w:left="2160" w:hanging="360"/>
      </w:pPr>
      <w:rPr>
        <w:rFonts w:ascii="Arial" w:hAnsi="Arial" w:hint="default"/>
      </w:rPr>
    </w:lvl>
    <w:lvl w:ilvl="3" w:tplc="5A1E9C94" w:tentative="1">
      <w:start w:val="1"/>
      <w:numFmt w:val="bullet"/>
      <w:lvlText w:val="•"/>
      <w:lvlJc w:val="left"/>
      <w:pPr>
        <w:tabs>
          <w:tab w:val="num" w:pos="2880"/>
        </w:tabs>
        <w:ind w:left="2880" w:hanging="360"/>
      </w:pPr>
      <w:rPr>
        <w:rFonts w:ascii="Arial" w:hAnsi="Arial" w:hint="default"/>
      </w:rPr>
    </w:lvl>
    <w:lvl w:ilvl="4" w:tplc="525E4F18" w:tentative="1">
      <w:start w:val="1"/>
      <w:numFmt w:val="bullet"/>
      <w:lvlText w:val="•"/>
      <w:lvlJc w:val="left"/>
      <w:pPr>
        <w:tabs>
          <w:tab w:val="num" w:pos="3600"/>
        </w:tabs>
        <w:ind w:left="3600" w:hanging="360"/>
      </w:pPr>
      <w:rPr>
        <w:rFonts w:ascii="Arial" w:hAnsi="Arial" w:hint="default"/>
      </w:rPr>
    </w:lvl>
    <w:lvl w:ilvl="5" w:tplc="BE30C6BE" w:tentative="1">
      <w:start w:val="1"/>
      <w:numFmt w:val="bullet"/>
      <w:lvlText w:val="•"/>
      <w:lvlJc w:val="left"/>
      <w:pPr>
        <w:tabs>
          <w:tab w:val="num" w:pos="4320"/>
        </w:tabs>
        <w:ind w:left="4320" w:hanging="360"/>
      </w:pPr>
      <w:rPr>
        <w:rFonts w:ascii="Arial" w:hAnsi="Arial" w:hint="default"/>
      </w:rPr>
    </w:lvl>
    <w:lvl w:ilvl="6" w:tplc="20B87B34" w:tentative="1">
      <w:start w:val="1"/>
      <w:numFmt w:val="bullet"/>
      <w:lvlText w:val="•"/>
      <w:lvlJc w:val="left"/>
      <w:pPr>
        <w:tabs>
          <w:tab w:val="num" w:pos="5040"/>
        </w:tabs>
        <w:ind w:left="5040" w:hanging="360"/>
      </w:pPr>
      <w:rPr>
        <w:rFonts w:ascii="Arial" w:hAnsi="Arial" w:hint="default"/>
      </w:rPr>
    </w:lvl>
    <w:lvl w:ilvl="7" w:tplc="0922C9A6" w:tentative="1">
      <w:start w:val="1"/>
      <w:numFmt w:val="bullet"/>
      <w:lvlText w:val="•"/>
      <w:lvlJc w:val="left"/>
      <w:pPr>
        <w:tabs>
          <w:tab w:val="num" w:pos="5760"/>
        </w:tabs>
        <w:ind w:left="5760" w:hanging="360"/>
      </w:pPr>
      <w:rPr>
        <w:rFonts w:ascii="Arial" w:hAnsi="Arial" w:hint="default"/>
      </w:rPr>
    </w:lvl>
    <w:lvl w:ilvl="8" w:tplc="748EE506" w:tentative="1">
      <w:start w:val="1"/>
      <w:numFmt w:val="bullet"/>
      <w:lvlText w:val="•"/>
      <w:lvlJc w:val="left"/>
      <w:pPr>
        <w:tabs>
          <w:tab w:val="num" w:pos="6480"/>
        </w:tabs>
        <w:ind w:left="6480" w:hanging="360"/>
      </w:pPr>
      <w:rPr>
        <w:rFonts w:ascii="Arial" w:hAnsi="Arial" w:hint="default"/>
      </w:rPr>
    </w:lvl>
  </w:abstractNum>
  <w:abstractNum w:abstractNumId="182" w15:restartNumberingAfterBreak="0">
    <w:nsid w:val="52607EB3"/>
    <w:multiLevelType w:val="hybridMultilevel"/>
    <w:tmpl w:val="E1005BAA"/>
    <w:lvl w:ilvl="0" w:tplc="1096D164">
      <w:start w:val="1"/>
      <w:numFmt w:val="bullet"/>
      <w:lvlText w:val="•"/>
      <w:lvlJc w:val="left"/>
      <w:pPr>
        <w:tabs>
          <w:tab w:val="num" w:pos="720"/>
        </w:tabs>
        <w:ind w:left="720" w:hanging="360"/>
      </w:pPr>
      <w:rPr>
        <w:rFonts w:ascii="Arial" w:hAnsi="Arial" w:hint="default"/>
      </w:rPr>
    </w:lvl>
    <w:lvl w:ilvl="1" w:tplc="9EA46036" w:tentative="1">
      <w:start w:val="1"/>
      <w:numFmt w:val="bullet"/>
      <w:lvlText w:val="•"/>
      <w:lvlJc w:val="left"/>
      <w:pPr>
        <w:tabs>
          <w:tab w:val="num" w:pos="1440"/>
        </w:tabs>
        <w:ind w:left="1440" w:hanging="360"/>
      </w:pPr>
      <w:rPr>
        <w:rFonts w:ascii="Arial" w:hAnsi="Arial" w:hint="default"/>
      </w:rPr>
    </w:lvl>
    <w:lvl w:ilvl="2" w:tplc="4B96372C" w:tentative="1">
      <w:start w:val="1"/>
      <w:numFmt w:val="bullet"/>
      <w:lvlText w:val="•"/>
      <w:lvlJc w:val="left"/>
      <w:pPr>
        <w:tabs>
          <w:tab w:val="num" w:pos="2160"/>
        </w:tabs>
        <w:ind w:left="2160" w:hanging="360"/>
      </w:pPr>
      <w:rPr>
        <w:rFonts w:ascii="Arial" w:hAnsi="Arial" w:hint="default"/>
      </w:rPr>
    </w:lvl>
    <w:lvl w:ilvl="3" w:tplc="F12A95EC" w:tentative="1">
      <w:start w:val="1"/>
      <w:numFmt w:val="bullet"/>
      <w:lvlText w:val="•"/>
      <w:lvlJc w:val="left"/>
      <w:pPr>
        <w:tabs>
          <w:tab w:val="num" w:pos="2880"/>
        </w:tabs>
        <w:ind w:left="2880" w:hanging="360"/>
      </w:pPr>
      <w:rPr>
        <w:rFonts w:ascii="Arial" w:hAnsi="Arial" w:hint="default"/>
      </w:rPr>
    </w:lvl>
    <w:lvl w:ilvl="4" w:tplc="FE443BE6" w:tentative="1">
      <w:start w:val="1"/>
      <w:numFmt w:val="bullet"/>
      <w:lvlText w:val="•"/>
      <w:lvlJc w:val="left"/>
      <w:pPr>
        <w:tabs>
          <w:tab w:val="num" w:pos="3600"/>
        </w:tabs>
        <w:ind w:left="3600" w:hanging="360"/>
      </w:pPr>
      <w:rPr>
        <w:rFonts w:ascii="Arial" w:hAnsi="Arial" w:hint="default"/>
      </w:rPr>
    </w:lvl>
    <w:lvl w:ilvl="5" w:tplc="30E666B4" w:tentative="1">
      <w:start w:val="1"/>
      <w:numFmt w:val="bullet"/>
      <w:lvlText w:val="•"/>
      <w:lvlJc w:val="left"/>
      <w:pPr>
        <w:tabs>
          <w:tab w:val="num" w:pos="4320"/>
        </w:tabs>
        <w:ind w:left="4320" w:hanging="360"/>
      </w:pPr>
      <w:rPr>
        <w:rFonts w:ascii="Arial" w:hAnsi="Arial" w:hint="default"/>
      </w:rPr>
    </w:lvl>
    <w:lvl w:ilvl="6" w:tplc="96EA320C" w:tentative="1">
      <w:start w:val="1"/>
      <w:numFmt w:val="bullet"/>
      <w:lvlText w:val="•"/>
      <w:lvlJc w:val="left"/>
      <w:pPr>
        <w:tabs>
          <w:tab w:val="num" w:pos="5040"/>
        </w:tabs>
        <w:ind w:left="5040" w:hanging="360"/>
      </w:pPr>
      <w:rPr>
        <w:rFonts w:ascii="Arial" w:hAnsi="Arial" w:hint="default"/>
      </w:rPr>
    </w:lvl>
    <w:lvl w:ilvl="7" w:tplc="4CAAAA94" w:tentative="1">
      <w:start w:val="1"/>
      <w:numFmt w:val="bullet"/>
      <w:lvlText w:val="•"/>
      <w:lvlJc w:val="left"/>
      <w:pPr>
        <w:tabs>
          <w:tab w:val="num" w:pos="5760"/>
        </w:tabs>
        <w:ind w:left="5760" w:hanging="360"/>
      </w:pPr>
      <w:rPr>
        <w:rFonts w:ascii="Arial" w:hAnsi="Arial" w:hint="default"/>
      </w:rPr>
    </w:lvl>
    <w:lvl w:ilvl="8" w:tplc="59FC8FB6" w:tentative="1">
      <w:start w:val="1"/>
      <w:numFmt w:val="bullet"/>
      <w:lvlText w:val="•"/>
      <w:lvlJc w:val="left"/>
      <w:pPr>
        <w:tabs>
          <w:tab w:val="num" w:pos="6480"/>
        </w:tabs>
        <w:ind w:left="6480" w:hanging="360"/>
      </w:pPr>
      <w:rPr>
        <w:rFonts w:ascii="Arial" w:hAnsi="Arial" w:hint="default"/>
      </w:rPr>
    </w:lvl>
  </w:abstractNum>
  <w:abstractNum w:abstractNumId="183" w15:restartNumberingAfterBreak="0">
    <w:nsid w:val="536808BC"/>
    <w:multiLevelType w:val="hybridMultilevel"/>
    <w:tmpl w:val="AEB86E5A"/>
    <w:lvl w:ilvl="0" w:tplc="07AA80B6">
      <w:start w:val="1"/>
      <w:numFmt w:val="bullet"/>
      <w:lvlText w:val="•"/>
      <w:lvlJc w:val="left"/>
      <w:pPr>
        <w:tabs>
          <w:tab w:val="num" w:pos="720"/>
        </w:tabs>
        <w:ind w:left="720" w:hanging="360"/>
      </w:pPr>
      <w:rPr>
        <w:rFonts w:ascii="Arial" w:hAnsi="Arial" w:hint="default"/>
      </w:rPr>
    </w:lvl>
    <w:lvl w:ilvl="1" w:tplc="24E830C8" w:tentative="1">
      <w:start w:val="1"/>
      <w:numFmt w:val="bullet"/>
      <w:lvlText w:val="•"/>
      <w:lvlJc w:val="left"/>
      <w:pPr>
        <w:tabs>
          <w:tab w:val="num" w:pos="1440"/>
        </w:tabs>
        <w:ind w:left="1440" w:hanging="360"/>
      </w:pPr>
      <w:rPr>
        <w:rFonts w:ascii="Arial" w:hAnsi="Arial" w:hint="default"/>
      </w:rPr>
    </w:lvl>
    <w:lvl w:ilvl="2" w:tplc="E060555E" w:tentative="1">
      <w:start w:val="1"/>
      <w:numFmt w:val="bullet"/>
      <w:lvlText w:val="•"/>
      <w:lvlJc w:val="left"/>
      <w:pPr>
        <w:tabs>
          <w:tab w:val="num" w:pos="2160"/>
        </w:tabs>
        <w:ind w:left="2160" w:hanging="360"/>
      </w:pPr>
      <w:rPr>
        <w:rFonts w:ascii="Arial" w:hAnsi="Arial" w:hint="default"/>
      </w:rPr>
    </w:lvl>
    <w:lvl w:ilvl="3" w:tplc="5F18B166" w:tentative="1">
      <w:start w:val="1"/>
      <w:numFmt w:val="bullet"/>
      <w:lvlText w:val="•"/>
      <w:lvlJc w:val="left"/>
      <w:pPr>
        <w:tabs>
          <w:tab w:val="num" w:pos="2880"/>
        </w:tabs>
        <w:ind w:left="2880" w:hanging="360"/>
      </w:pPr>
      <w:rPr>
        <w:rFonts w:ascii="Arial" w:hAnsi="Arial" w:hint="default"/>
      </w:rPr>
    </w:lvl>
    <w:lvl w:ilvl="4" w:tplc="2182FA5A" w:tentative="1">
      <w:start w:val="1"/>
      <w:numFmt w:val="bullet"/>
      <w:lvlText w:val="•"/>
      <w:lvlJc w:val="left"/>
      <w:pPr>
        <w:tabs>
          <w:tab w:val="num" w:pos="3600"/>
        </w:tabs>
        <w:ind w:left="3600" w:hanging="360"/>
      </w:pPr>
      <w:rPr>
        <w:rFonts w:ascii="Arial" w:hAnsi="Arial" w:hint="default"/>
      </w:rPr>
    </w:lvl>
    <w:lvl w:ilvl="5" w:tplc="03AA118A" w:tentative="1">
      <w:start w:val="1"/>
      <w:numFmt w:val="bullet"/>
      <w:lvlText w:val="•"/>
      <w:lvlJc w:val="left"/>
      <w:pPr>
        <w:tabs>
          <w:tab w:val="num" w:pos="4320"/>
        </w:tabs>
        <w:ind w:left="4320" w:hanging="360"/>
      </w:pPr>
      <w:rPr>
        <w:rFonts w:ascii="Arial" w:hAnsi="Arial" w:hint="default"/>
      </w:rPr>
    </w:lvl>
    <w:lvl w:ilvl="6" w:tplc="373A0626" w:tentative="1">
      <w:start w:val="1"/>
      <w:numFmt w:val="bullet"/>
      <w:lvlText w:val="•"/>
      <w:lvlJc w:val="left"/>
      <w:pPr>
        <w:tabs>
          <w:tab w:val="num" w:pos="5040"/>
        </w:tabs>
        <w:ind w:left="5040" w:hanging="360"/>
      </w:pPr>
      <w:rPr>
        <w:rFonts w:ascii="Arial" w:hAnsi="Arial" w:hint="default"/>
      </w:rPr>
    </w:lvl>
    <w:lvl w:ilvl="7" w:tplc="3C80814A" w:tentative="1">
      <w:start w:val="1"/>
      <w:numFmt w:val="bullet"/>
      <w:lvlText w:val="•"/>
      <w:lvlJc w:val="left"/>
      <w:pPr>
        <w:tabs>
          <w:tab w:val="num" w:pos="5760"/>
        </w:tabs>
        <w:ind w:left="5760" w:hanging="360"/>
      </w:pPr>
      <w:rPr>
        <w:rFonts w:ascii="Arial" w:hAnsi="Arial" w:hint="default"/>
      </w:rPr>
    </w:lvl>
    <w:lvl w:ilvl="8" w:tplc="8F1E0108"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54713926"/>
    <w:multiLevelType w:val="hybridMultilevel"/>
    <w:tmpl w:val="380CA4A6"/>
    <w:lvl w:ilvl="0" w:tplc="00D07DDC">
      <w:start w:val="1"/>
      <w:numFmt w:val="bullet"/>
      <w:lvlText w:val="•"/>
      <w:lvlJc w:val="left"/>
      <w:pPr>
        <w:tabs>
          <w:tab w:val="num" w:pos="720"/>
        </w:tabs>
        <w:ind w:left="720" w:hanging="360"/>
      </w:pPr>
      <w:rPr>
        <w:rFonts w:ascii="Arial" w:hAnsi="Arial" w:hint="default"/>
      </w:rPr>
    </w:lvl>
    <w:lvl w:ilvl="1" w:tplc="D7DE0BAA" w:tentative="1">
      <w:start w:val="1"/>
      <w:numFmt w:val="bullet"/>
      <w:lvlText w:val="•"/>
      <w:lvlJc w:val="left"/>
      <w:pPr>
        <w:tabs>
          <w:tab w:val="num" w:pos="1440"/>
        </w:tabs>
        <w:ind w:left="1440" w:hanging="360"/>
      </w:pPr>
      <w:rPr>
        <w:rFonts w:ascii="Arial" w:hAnsi="Arial" w:hint="default"/>
      </w:rPr>
    </w:lvl>
    <w:lvl w:ilvl="2" w:tplc="CC080BFE" w:tentative="1">
      <w:start w:val="1"/>
      <w:numFmt w:val="bullet"/>
      <w:lvlText w:val="•"/>
      <w:lvlJc w:val="left"/>
      <w:pPr>
        <w:tabs>
          <w:tab w:val="num" w:pos="2160"/>
        </w:tabs>
        <w:ind w:left="2160" w:hanging="360"/>
      </w:pPr>
      <w:rPr>
        <w:rFonts w:ascii="Arial" w:hAnsi="Arial" w:hint="default"/>
      </w:rPr>
    </w:lvl>
    <w:lvl w:ilvl="3" w:tplc="68A600B8" w:tentative="1">
      <w:start w:val="1"/>
      <w:numFmt w:val="bullet"/>
      <w:lvlText w:val="•"/>
      <w:lvlJc w:val="left"/>
      <w:pPr>
        <w:tabs>
          <w:tab w:val="num" w:pos="2880"/>
        </w:tabs>
        <w:ind w:left="2880" w:hanging="360"/>
      </w:pPr>
      <w:rPr>
        <w:rFonts w:ascii="Arial" w:hAnsi="Arial" w:hint="default"/>
      </w:rPr>
    </w:lvl>
    <w:lvl w:ilvl="4" w:tplc="ED28B554" w:tentative="1">
      <w:start w:val="1"/>
      <w:numFmt w:val="bullet"/>
      <w:lvlText w:val="•"/>
      <w:lvlJc w:val="left"/>
      <w:pPr>
        <w:tabs>
          <w:tab w:val="num" w:pos="3600"/>
        </w:tabs>
        <w:ind w:left="3600" w:hanging="360"/>
      </w:pPr>
      <w:rPr>
        <w:rFonts w:ascii="Arial" w:hAnsi="Arial" w:hint="default"/>
      </w:rPr>
    </w:lvl>
    <w:lvl w:ilvl="5" w:tplc="03E6FDFC" w:tentative="1">
      <w:start w:val="1"/>
      <w:numFmt w:val="bullet"/>
      <w:lvlText w:val="•"/>
      <w:lvlJc w:val="left"/>
      <w:pPr>
        <w:tabs>
          <w:tab w:val="num" w:pos="4320"/>
        </w:tabs>
        <w:ind w:left="4320" w:hanging="360"/>
      </w:pPr>
      <w:rPr>
        <w:rFonts w:ascii="Arial" w:hAnsi="Arial" w:hint="default"/>
      </w:rPr>
    </w:lvl>
    <w:lvl w:ilvl="6" w:tplc="6936B478" w:tentative="1">
      <w:start w:val="1"/>
      <w:numFmt w:val="bullet"/>
      <w:lvlText w:val="•"/>
      <w:lvlJc w:val="left"/>
      <w:pPr>
        <w:tabs>
          <w:tab w:val="num" w:pos="5040"/>
        </w:tabs>
        <w:ind w:left="5040" w:hanging="360"/>
      </w:pPr>
      <w:rPr>
        <w:rFonts w:ascii="Arial" w:hAnsi="Arial" w:hint="default"/>
      </w:rPr>
    </w:lvl>
    <w:lvl w:ilvl="7" w:tplc="036C8936" w:tentative="1">
      <w:start w:val="1"/>
      <w:numFmt w:val="bullet"/>
      <w:lvlText w:val="•"/>
      <w:lvlJc w:val="left"/>
      <w:pPr>
        <w:tabs>
          <w:tab w:val="num" w:pos="5760"/>
        </w:tabs>
        <w:ind w:left="5760" w:hanging="360"/>
      </w:pPr>
      <w:rPr>
        <w:rFonts w:ascii="Arial" w:hAnsi="Arial" w:hint="default"/>
      </w:rPr>
    </w:lvl>
    <w:lvl w:ilvl="8" w:tplc="79D2D1AA" w:tentative="1">
      <w:start w:val="1"/>
      <w:numFmt w:val="bullet"/>
      <w:lvlText w:val="•"/>
      <w:lvlJc w:val="left"/>
      <w:pPr>
        <w:tabs>
          <w:tab w:val="num" w:pos="6480"/>
        </w:tabs>
        <w:ind w:left="6480" w:hanging="360"/>
      </w:pPr>
      <w:rPr>
        <w:rFonts w:ascii="Arial" w:hAnsi="Arial" w:hint="default"/>
      </w:rPr>
    </w:lvl>
  </w:abstractNum>
  <w:abstractNum w:abstractNumId="185" w15:restartNumberingAfterBreak="0">
    <w:nsid w:val="54BD23CE"/>
    <w:multiLevelType w:val="hybridMultilevel"/>
    <w:tmpl w:val="7F2E8D64"/>
    <w:lvl w:ilvl="0" w:tplc="BC14BF86">
      <w:start w:val="1"/>
      <w:numFmt w:val="bullet"/>
      <w:lvlText w:val="•"/>
      <w:lvlJc w:val="left"/>
      <w:pPr>
        <w:tabs>
          <w:tab w:val="num" w:pos="720"/>
        </w:tabs>
        <w:ind w:left="720" w:hanging="360"/>
      </w:pPr>
      <w:rPr>
        <w:rFonts w:ascii="Arial" w:hAnsi="Arial" w:hint="default"/>
      </w:rPr>
    </w:lvl>
    <w:lvl w:ilvl="1" w:tplc="1868CC6A" w:tentative="1">
      <w:start w:val="1"/>
      <w:numFmt w:val="bullet"/>
      <w:lvlText w:val="•"/>
      <w:lvlJc w:val="left"/>
      <w:pPr>
        <w:tabs>
          <w:tab w:val="num" w:pos="1440"/>
        </w:tabs>
        <w:ind w:left="1440" w:hanging="360"/>
      </w:pPr>
      <w:rPr>
        <w:rFonts w:ascii="Arial" w:hAnsi="Arial" w:hint="default"/>
      </w:rPr>
    </w:lvl>
    <w:lvl w:ilvl="2" w:tplc="7F2EA124" w:tentative="1">
      <w:start w:val="1"/>
      <w:numFmt w:val="bullet"/>
      <w:lvlText w:val="•"/>
      <w:lvlJc w:val="left"/>
      <w:pPr>
        <w:tabs>
          <w:tab w:val="num" w:pos="2160"/>
        </w:tabs>
        <w:ind w:left="2160" w:hanging="360"/>
      </w:pPr>
      <w:rPr>
        <w:rFonts w:ascii="Arial" w:hAnsi="Arial" w:hint="default"/>
      </w:rPr>
    </w:lvl>
    <w:lvl w:ilvl="3" w:tplc="5B8A4340" w:tentative="1">
      <w:start w:val="1"/>
      <w:numFmt w:val="bullet"/>
      <w:lvlText w:val="•"/>
      <w:lvlJc w:val="left"/>
      <w:pPr>
        <w:tabs>
          <w:tab w:val="num" w:pos="2880"/>
        </w:tabs>
        <w:ind w:left="2880" w:hanging="360"/>
      </w:pPr>
      <w:rPr>
        <w:rFonts w:ascii="Arial" w:hAnsi="Arial" w:hint="default"/>
      </w:rPr>
    </w:lvl>
    <w:lvl w:ilvl="4" w:tplc="7D0CB624" w:tentative="1">
      <w:start w:val="1"/>
      <w:numFmt w:val="bullet"/>
      <w:lvlText w:val="•"/>
      <w:lvlJc w:val="left"/>
      <w:pPr>
        <w:tabs>
          <w:tab w:val="num" w:pos="3600"/>
        </w:tabs>
        <w:ind w:left="3600" w:hanging="360"/>
      </w:pPr>
      <w:rPr>
        <w:rFonts w:ascii="Arial" w:hAnsi="Arial" w:hint="default"/>
      </w:rPr>
    </w:lvl>
    <w:lvl w:ilvl="5" w:tplc="1F72A376" w:tentative="1">
      <w:start w:val="1"/>
      <w:numFmt w:val="bullet"/>
      <w:lvlText w:val="•"/>
      <w:lvlJc w:val="left"/>
      <w:pPr>
        <w:tabs>
          <w:tab w:val="num" w:pos="4320"/>
        </w:tabs>
        <w:ind w:left="4320" w:hanging="360"/>
      </w:pPr>
      <w:rPr>
        <w:rFonts w:ascii="Arial" w:hAnsi="Arial" w:hint="default"/>
      </w:rPr>
    </w:lvl>
    <w:lvl w:ilvl="6" w:tplc="7AF0AC02" w:tentative="1">
      <w:start w:val="1"/>
      <w:numFmt w:val="bullet"/>
      <w:lvlText w:val="•"/>
      <w:lvlJc w:val="left"/>
      <w:pPr>
        <w:tabs>
          <w:tab w:val="num" w:pos="5040"/>
        </w:tabs>
        <w:ind w:left="5040" w:hanging="360"/>
      </w:pPr>
      <w:rPr>
        <w:rFonts w:ascii="Arial" w:hAnsi="Arial" w:hint="default"/>
      </w:rPr>
    </w:lvl>
    <w:lvl w:ilvl="7" w:tplc="746A6C36" w:tentative="1">
      <w:start w:val="1"/>
      <w:numFmt w:val="bullet"/>
      <w:lvlText w:val="•"/>
      <w:lvlJc w:val="left"/>
      <w:pPr>
        <w:tabs>
          <w:tab w:val="num" w:pos="5760"/>
        </w:tabs>
        <w:ind w:left="5760" w:hanging="360"/>
      </w:pPr>
      <w:rPr>
        <w:rFonts w:ascii="Arial" w:hAnsi="Arial" w:hint="default"/>
      </w:rPr>
    </w:lvl>
    <w:lvl w:ilvl="8" w:tplc="AD1EF3CC"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54D41C73"/>
    <w:multiLevelType w:val="hybridMultilevel"/>
    <w:tmpl w:val="612A212A"/>
    <w:lvl w:ilvl="0" w:tplc="8C52B308">
      <w:start w:val="1"/>
      <w:numFmt w:val="bullet"/>
      <w:lvlText w:val="•"/>
      <w:lvlJc w:val="left"/>
      <w:pPr>
        <w:tabs>
          <w:tab w:val="num" w:pos="720"/>
        </w:tabs>
        <w:ind w:left="720" w:hanging="360"/>
      </w:pPr>
      <w:rPr>
        <w:rFonts w:ascii="Arial" w:hAnsi="Arial" w:hint="default"/>
      </w:rPr>
    </w:lvl>
    <w:lvl w:ilvl="1" w:tplc="DD3CFBC6">
      <w:numFmt w:val="bullet"/>
      <w:lvlText w:val="•"/>
      <w:lvlJc w:val="left"/>
      <w:pPr>
        <w:tabs>
          <w:tab w:val="num" w:pos="1440"/>
        </w:tabs>
        <w:ind w:left="1440" w:hanging="360"/>
      </w:pPr>
      <w:rPr>
        <w:rFonts w:ascii="Arial" w:hAnsi="Arial" w:hint="default"/>
      </w:rPr>
    </w:lvl>
    <w:lvl w:ilvl="2" w:tplc="83943DCA" w:tentative="1">
      <w:start w:val="1"/>
      <w:numFmt w:val="bullet"/>
      <w:lvlText w:val="•"/>
      <w:lvlJc w:val="left"/>
      <w:pPr>
        <w:tabs>
          <w:tab w:val="num" w:pos="2160"/>
        </w:tabs>
        <w:ind w:left="2160" w:hanging="360"/>
      </w:pPr>
      <w:rPr>
        <w:rFonts w:ascii="Arial" w:hAnsi="Arial" w:hint="default"/>
      </w:rPr>
    </w:lvl>
    <w:lvl w:ilvl="3" w:tplc="F620F182" w:tentative="1">
      <w:start w:val="1"/>
      <w:numFmt w:val="bullet"/>
      <w:lvlText w:val="•"/>
      <w:lvlJc w:val="left"/>
      <w:pPr>
        <w:tabs>
          <w:tab w:val="num" w:pos="2880"/>
        </w:tabs>
        <w:ind w:left="2880" w:hanging="360"/>
      </w:pPr>
      <w:rPr>
        <w:rFonts w:ascii="Arial" w:hAnsi="Arial" w:hint="default"/>
      </w:rPr>
    </w:lvl>
    <w:lvl w:ilvl="4" w:tplc="A29E0CDC" w:tentative="1">
      <w:start w:val="1"/>
      <w:numFmt w:val="bullet"/>
      <w:lvlText w:val="•"/>
      <w:lvlJc w:val="left"/>
      <w:pPr>
        <w:tabs>
          <w:tab w:val="num" w:pos="3600"/>
        </w:tabs>
        <w:ind w:left="3600" w:hanging="360"/>
      </w:pPr>
      <w:rPr>
        <w:rFonts w:ascii="Arial" w:hAnsi="Arial" w:hint="default"/>
      </w:rPr>
    </w:lvl>
    <w:lvl w:ilvl="5" w:tplc="AE8A5DD0" w:tentative="1">
      <w:start w:val="1"/>
      <w:numFmt w:val="bullet"/>
      <w:lvlText w:val="•"/>
      <w:lvlJc w:val="left"/>
      <w:pPr>
        <w:tabs>
          <w:tab w:val="num" w:pos="4320"/>
        </w:tabs>
        <w:ind w:left="4320" w:hanging="360"/>
      </w:pPr>
      <w:rPr>
        <w:rFonts w:ascii="Arial" w:hAnsi="Arial" w:hint="default"/>
      </w:rPr>
    </w:lvl>
    <w:lvl w:ilvl="6" w:tplc="84123BEE" w:tentative="1">
      <w:start w:val="1"/>
      <w:numFmt w:val="bullet"/>
      <w:lvlText w:val="•"/>
      <w:lvlJc w:val="left"/>
      <w:pPr>
        <w:tabs>
          <w:tab w:val="num" w:pos="5040"/>
        </w:tabs>
        <w:ind w:left="5040" w:hanging="360"/>
      </w:pPr>
      <w:rPr>
        <w:rFonts w:ascii="Arial" w:hAnsi="Arial" w:hint="default"/>
      </w:rPr>
    </w:lvl>
    <w:lvl w:ilvl="7" w:tplc="66DEF220" w:tentative="1">
      <w:start w:val="1"/>
      <w:numFmt w:val="bullet"/>
      <w:lvlText w:val="•"/>
      <w:lvlJc w:val="left"/>
      <w:pPr>
        <w:tabs>
          <w:tab w:val="num" w:pos="5760"/>
        </w:tabs>
        <w:ind w:left="5760" w:hanging="360"/>
      </w:pPr>
      <w:rPr>
        <w:rFonts w:ascii="Arial" w:hAnsi="Arial" w:hint="default"/>
      </w:rPr>
    </w:lvl>
    <w:lvl w:ilvl="8" w:tplc="5CC0A8B6" w:tentative="1">
      <w:start w:val="1"/>
      <w:numFmt w:val="bullet"/>
      <w:lvlText w:val="•"/>
      <w:lvlJc w:val="left"/>
      <w:pPr>
        <w:tabs>
          <w:tab w:val="num" w:pos="6480"/>
        </w:tabs>
        <w:ind w:left="6480" w:hanging="360"/>
      </w:pPr>
      <w:rPr>
        <w:rFonts w:ascii="Arial" w:hAnsi="Arial" w:hint="default"/>
      </w:rPr>
    </w:lvl>
  </w:abstractNum>
  <w:abstractNum w:abstractNumId="187" w15:restartNumberingAfterBreak="0">
    <w:nsid w:val="554D3674"/>
    <w:multiLevelType w:val="hybridMultilevel"/>
    <w:tmpl w:val="8136973C"/>
    <w:lvl w:ilvl="0" w:tplc="6268A20C">
      <w:start w:val="1"/>
      <w:numFmt w:val="bullet"/>
      <w:lvlText w:val="•"/>
      <w:lvlJc w:val="left"/>
      <w:pPr>
        <w:tabs>
          <w:tab w:val="num" w:pos="720"/>
        </w:tabs>
        <w:ind w:left="720" w:hanging="360"/>
      </w:pPr>
      <w:rPr>
        <w:rFonts w:ascii="Arial" w:hAnsi="Arial" w:hint="default"/>
      </w:rPr>
    </w:lvl>
    <w:lvl w:ilvl="1" w:tplc="43AEB57A" w:tentative="1">
      <w:start w:val="1"/>
      <w:numFmt w:val="bullet"/>
      <w:lvlText w:val="•"/>
      <w:lvlJc w:val="left"/>
      <w:pPr>
        <w:tabs>
          <w:tab w:val="num" w:pos="1440"/>
        </w:tabs>
        <w:ind w:left="1440" w:hanging="360"/>
      </w:pPr>
      <w:rPr>
        <w:rFonts w:ascii="Arial" w:hAnsi="Arial" w:hint="default"/>
      </w:rPr>
    </w:lvl>
    <w:lvl w:ilvl="2" w:tplc="A21EF270" w:tentative="1">
      <w:start w:val="1"/>
      <w:numFmt w:val="bullet"/>
      <w:lvlText w:val="•"/>
      <w:lvlJc w:val="left"/>
      <w:pPr>
        <w:tabs>
          <w:tab w:val="num" w:pos="2160"/>
        </w:tabs>
        <w:ind w:left="2160" w:hanging="360"/>
      </w:pPr>
      <w:rPr>
        <w:rFonts w:ascii="Arial" w:hAnsi="Arial" w:hint="default"/>
      </w:rPr>
    </w:lvl>
    <w:lvl w:ilvl="3" w:tplc="659C7E5C" w:tentative="1">
      <w:start w:val="1"/>
      <w:numFmt w:val="bullet"/>
      <w:lvlText w:val="•"/>
      <w:lvlJc w:val="left"/>
      <w:pPr>
        <w:tabs>
          <w:tab w:val="num" w:pos="2880"/>
        </w:tabs>
        <w:ind w:left="2880" w:hanging="360"/>
      </w:pPr>
      <w:rPr>
        <w:rFonts w:ascii="Arial" w:hAnsi="Arial" w:hint="default"/>
      </w:rPr>
    </w:lvl>
    <w:lvl w:ilvl="4" w:tplc="F7FE96D4" w:tentative="1">
      <w:start w:val="1"/>
      <w:numFmt w:val="bullet"/>
      <w:lvlText w:val="•"/>
      <w:lvlJc w:val="left"/>
      <w:pPr>
        <w:tabs>
          <w:tab w:val="num" w:pos="3600"/>
        </w:tabs>
        <w:ind w:left="3600" w:hanging="360"/>
      </w:pPr>
      <w:rPr>
        <w:rFonts w:ascii="Arial" w:hAnsi="Arial" w:hint="default"/>
      </w:rPr>
    </w:lvl>
    <w:lvl w:ilvl="5" w:tplc="C1B02186" w:tentative="1">
      <w:start w:val="1"/>
      <w:numFmt w:val="bullet"/>
      <w:lvlText w:val="•"/>
      <w:lvlJc w:val="left"/>
      <w:pPr>
        <w:tabs>
          <w:tab w:val="num" w:pos="4320"/>
        </w:tabs>
        <w:ind w:left="4320" w:hanging="360"/>
      </w:pPr>
      <w:rPr>
        <w:rFonts w:ascii="Arial" w:hAnsi="Arial" w:hint="default"/>
      </w:rPr>
    </w:lvl>
    <w:lvl w:ilvl="6" w:tplc="765663E0" w:tentative="1">
      <w:start w:val="1"/>
      <w:numFmt w:val="bullet"/>
      <w:lvlText w:val="•"/>
      <w:lvlJc w:val="left"/>
      <w:pPr>
        <w:tabs>
          <w:tab w:val="num" w:pos="5040"/>
        </w:tabs>
        <w:ind w:left="5040" w:hanging="360"/>
      </w:pPr>
      <w:rPr>
        <w:rFonts w:ascii="Arial" w:hAnsi="Arial" w:hint="default"/>
      </w:rPr>
    </w:lvl>
    <w:lvl w:ilvl="7" w:tplc="088882F6" w:tentative="1">
      <w:start w:val="1"/>
      <w:numFmt w:val="bullet"/>
      <w:lvlText w:val="•"/>
      <w:lvlJc w:val="left"/>
      <w:pPr>
        <w:tabs>
          <w:tab w:val="num" w:pos="5760"/>
        </w:tabs>
        <w:ind w:left="5760" w:hanging="360"/>
      </w:pPr>
      <w:rPr>
        <w:rFonts w:ascii="Arial" w:hAnsi="Arial" w:hint="default"/>
      </w:rPr>
    </w:lvl>
    <w:lvl w:ilvl="8" w:tplc="799E2D40" w:tentative="1">
      <w:start w:val="1"/>
      <w:numFmt w:val="bullet"/>
      <w:lvlText w:val="•"/>
      <w:lvlJc w:val="left"/>
      <w:pPr>
        <w:tabs>
          <w:tab w:val="num" w:pos="6480"/>
        </w:tabs>
        <w:ind w:left="6480" w:hanging="360"/>
      </w:pPr>
      <w:rPr>
        <w:rFonts w:ascii="Arial" w:hAnsi="Arial" w:hint="default"/>
      </w:rPr>
    </w:lvl>
  </w:abstractNum>
  <w:abstractNum w:abstractNumId="188" w15:restartNumberingAfterBreak="0">
    <w:nsid w:val="569559EC"/>
    <w:multiLevelType w:val="hybridMultilevel"/>
    <w:tmpl w:val="E7FC687A"/>
    <w:lvl w:ilvl="0" w:tplc="A17CA7A6">
      <w:start w:val="1"/>
      <w:numFmt w:val="bullet"/>
      <w:lvlText w:val="•"/>
      <w:lvlJc w:val="left"/>
      <w:pPr>
        <w:tabs>
          <w:tab w:val="num" w:pos="720"/>
        </w:tabs>
        <w:ind w:left="720" w:hanging="360"/>
      </w:pPr>
      <w:rPr>
        <w:rFonts w:ascii="Arial" w:hAnsi="Arial" w:hint="default"/>
      </w:rPr>
    </w:lvl>
    <w:lvl w:ilvl="1" w:tplc="224E6620" w:tentative="1">
      <w:start w:val="1"/>
      <w:numFmt w:val="bullet"/>
      <w:lvlText w:val="•"/>
      <w:lvlJc w:val="left"/>
      <w:pPr>
        <w:tabs>
          <w:tab w:val="num" w:pos="1440"/>
        </w:tabs>
        <w:ind w:left="1440" w:hanging="360"/>
      </w:pPr>
      <w:rPr>
        <w:rFonts w:ascii="Arial" w:hAnsi="Arial" w:hint="default"/>
      </w:rPr>
    </w:lvl>
    <w:lvl w:ilvl="2" w:tplc="5C1059F0" w:tentative="1">
      <w:start w:val="1"/>
      <w:numFmt w:val="bullet"/>
      <w:lvlText w:val="•"/>
      <w:lvlJc w:val="left"/>
      <w:pPr>
        <w:tabs>
          <w:tab w:val="num" w:pos="2160"/>
        </w:tabs>
        <w:ind w:left="2160" w:hanging="360"/>
      </w:pPr>
      <w:rPr>
        <w:rFonts w:ascii="Arial" w:hAnsi="Arial" w:hint="default"/>
      </w:rPr>
    </w:lvl>
    <w:lvl w:ilvl="3" w:tplc="ADD0B056" w:tentative="1">
      <w:start w:val="1"/>
      <w:numFmt w:val="bullet"/>
      <w:lvlText w:val="•"/>
      <w:lvlJc w:val="left"/>
      <w:pPr>
        <w:tabs>
          <w:tab w:val="num" w:pos="2880"/>
        </w:tabs>
        <w:ind w:left="2880" w:hanging="360"/>
      </w:pPr>
      <w:rPr>
        <w:rFonts w:ascii="Arial" w:hAnsi="Arial" w:hint="default"/>
      </w:rPr>
    </w:lvl>
    <w:lvl w:ilvl="4" w:tplc="3EBAB62C" w:tentative="1">
      <w:start w:val="1"/>
      <w:numFmt w:val="bullet"/>
      <w:lvlText w:val="•"/>
      <w:lvlJc w:val="left"/>
      <w:pPr>
        <w:tabs>
          <w:tab w:val="num" w:pos="3600"/>
        </w:tabs>
        <w:ind w:left="3600" w:hanging="360"/>
      </w:pPr>
      <w:rPr>
        <w:rFonts w:ascii="Arial" w:hAnsi="Arial" w:hint="default"/>
      </w:rPr>
    </w:lvl>
    <w:lvl w:ilvl="5" w:tplc="4F1AEFDC" w:tentative="1">
      <w:start w:val="1"/>
      <w:numFmt w:val="bullet"/>
      <w:lvlText w:val="•"/>
      <w:lvlJc w:val="left"/>
      <w:pPr>
        <w:tabs>
          <w:tab w:val="num" w:pos="4320"/>
        </w:tabs>
        <w:ind w:left="4320" w:hanging="360"/>
      </w:pPr>
      <w:rPr>
        <w:rFonts w:ascii="Arial" w:hAnsi="Arial" w:hint="default"/>
      </w:rPr>
    </w:lvl>
    <w:lvl w:ilvl="6" w:tplc="687E2DD6" w:tentative="1">
      <w:start w:val="1"/>
      <w:numFmt w:val="bullet"/>
      <w:lvlText w:val="•"/>
      <w:lvlJc w:val="left"/>
      <w:pPr>
        <w:tabs>
          <w:tab w:val="num" w:pos="5040"/>
        </w:tabs>
        <w:ind w:left="5040" w:hanging="360"/>
      </w:pPr>
      <w:rPr>
        <w:rFonts w:ascii="Arial" w:hAnsi="Arial" w:hint="default"/>
      </w:rPr>
    </w:lvl>
    <w:lvl w:ilvl="7" w:tplc="B61E4078" w:tentative="1">
      <w:start w:val="1"/>
      <w:numFmt w:val="bullet"/>
      <w:lvlText w:val="•"/>
      <w:lvlJc w:val="left"/>
      <w:pPr>
        <w:tabs>
          <w:tab w:val="num" w:pos="5760"/>
        </w:tabs>
        <w:ind w:left="5760" w:hanging="360"/>
      </w:pPr>
      <w:rPr>
        <w:rFonts w:ascii="Arial" w:hAnsi="Arial" w:hint="default"/>
      </w:rPr>
    </w:lvl>
    <w:lvl w:ilvl="8" w:tplc="B5F87BC2" w:tentative="1">
      <w:start w:val="1"/>
      <w:numFmt w:val="bullet"/>
      <w:lvlText w:val="•"/>
      <w:lvlJc w:val="left"/>
      <w:pPr>
        <w:tabs>
          <w:tab w:val="num" w:pos="6480"/>
        </w:tabs>
        <w:ind w:left="6480" w:hanging="360"/>
      </w:pPr>
      <w:rPr>
        <w:rFonts w:ascii="Arial" w:hAnsi="Arial" w:hint="default"/>
      </w:rPr>
    </w:lvl>
  </w:abstractNum>
  <w:abstractNum w:abstractNumId="189" w15:restartNumberingAfterBreak="0">
    <w:nsid w:val="57702373"/>
    <w:multiLevelType w:val="hybridMultilevel"/>
    <w:tmpl w:val="372C131A"/>
    <w:lvl w:ilvl="0" w:tplc="4EAC74C8">
      <w:start w:val="1"/>
      <w:numFmt w:val="bullet"/>
      <w:lvlText w:val="•"/>
      <w:lvlJc w:val="left"/>
      <w:pPr>
        <w:tabs>
          <w:tab w:val="num" w:pos="720"/>
        </w:tabs>
        <w:ind w:left="720" w:hanging="360"/>
      </w:pPr>
      <w:rPr>
        <w:rFonts w:ascii="Arial" w:hAnsi="Arial" w:hint="default"/>
      </w:rPr>
    </w:lvl>
    <w:lvl w:ilvl="1" w:tplc="78BEB680" w:tentative="1">
      <w:start w:val="1"/>
      <w:numFmt w:val="bullet"/>
      <w:lvlText w:val="•"/>
      <w:lvlJc w:val="left"/>
      <w:pPr>
        <w:tabs>
          <w:tab w:val="num" w:pos="1440"/>
        </w:tabs>
        <w:ind w:left="1440" w:hanging="360"/>
      </w:pPr>
      <w:rPr>
        <w:rFonts w:ascii="Arial" w:hAnsi="Arial" w:hint="default"/>
      </w:rPr>
    </w:lvl>
    <w:lvl w:ilvl="2" w:tplc="C15C926A" w:tentative="1">
      <w:start w:val="1"/>
      <w:numFmt w:val="bullet"/>
      <w:lvlText w:val="•"/>
      <w:lvlJc w:val="left"/>
      <w:pPr>
        <w:tabs>
          <w:tab w:val="num" w:pos="2160"/>
        </w:tabs>
        <w:ind w:left="2160" w:hanging="360"/>
      </w:pPr>
      <w:rPr>
        <w:rFonts w:ascii="Arial" w:hAnsi="Arial" w:hint="default"/>
      </w:rPr>
    </w:lvl>
    <w:lvl w:ilvl="3" w:tplc="859AE71C" w:tentative="1">
      <w:start w:val="1"/>
      <w:numFmt w:val="bullet"/>
      <w:lvlText w:val="•"/>
      <w:lvlJc w:val="left"/>
      <w:pPr>
        <w:tabs>
          <w:tab w:val="num" w:pos="2880"/>
        </w:tabs>
        <w:ind w:left="2880" w:hanging="360"/>
      </w:pPr>
      <w:rPr>
        <w:rFonts w:ascii="Arial" w:hAnsi="Arial" w:hint="default"/>
      </w:rPr>
    </w:lvl>
    <w:lvl w:ilvl="4" w:tplc="DE82E294" w:tentative="1">
      <w:start w:val="1"/>
      <w:numFmt w:val="bullet"/>
      <w:lvlText w:val="•"/>
      <w:lvlJc w:val="left"/>
      <w:pPr>
        <w:tabs>
          <w:tab w:val="num" w:pos="3600"/>
        </w:tabs>
        <w:ind w:left="3600" w:hanging="360"/>
      </w:pPr>
      <w:rPr>
        <w:rFonts w:ascii="Arial" w:hAnsi="Arial" w:hint="default"/>
      </w:rPr>
    </w:lvl>
    <w:lvl w:ilvl="5" w:tplc="F42A76CA" w:tentative="1">
      <w:start w:val="1"/>
      <w:numFmt w:val="bullet"/>
      <w:lvlText w:val="•"/>
      <w:lvlJc w:val="left"/>
      <w:pPr>
        <w:tabs>
          <w:tab w:val="num" w:pos="4320"/>
        </w:tabs>
        <w:ind w:left="4320" w:hanging="360"/>
      </w:pPr>
      <w:rPr>
        <w:rFonts w:ascii="Arial" w:hAnsi="Arial" w:hint="default"/>
      </w:rPr>
    </w:lvl>
    <w:lvl w:ilvl="6" w:tplc="80A0F7D4" w:tentative="1">
      <w:start w:val="1"/>
      <w:numFmt w:val="bullet"/>
      <w:lvlText w:val="•"/>
      <w:lvlJc w:val="left"/>
      <w:pPr>
        <w:tabs>
          <w:tab w:val="num" w:pos="5040"/>
        </w:tabs>
        <w:ind w:left="5040" w:hanging="360"/>
      </w:pPr>
      <w:rPr>
        <w:rFonts w:ascii="Arial" w:hAnsi="Arial" w:hint="default"/>
      </w:rPr>
    </w:lvl>
    <w:lvl w:ilvl="7" w:tplc="2A6257AC" w:tentative="1">
      <w:start w:val="1"/>
      <w:numFmt w:val="bullet"/>
      <w:lvlText w:val="•"/>
      <w:lvlJc w:val="left"/>
      <w:pPr>
        <w:tabs>
          <w:tab w:val="num" w:pos="5760"/>
        </w:tabs>
        <w:ind w:left="5760" w:hanging="360"/>
      </w:pPr>
      <w:rPr>
        <w:rFonts w:ascii="Arial" w:hAnsi="Arial" w:hint="default"/>
      </w:rPr>
    </w:lvl>
    <w:lvl w:ilvl="8" w:tplc="D2C8F8DC" w:tentative="1">
      <w:start w:val="1"/>
      <w:numFmt w:val="bullet"/>
      <w:lvlText w:val="•"/>
      <w:lvlJc w:val="left"/>
      <w:pPr>
        <w:tabs>
          <w:tab w:val="num" w:pos="6480"/>
        </w:tabs>
        <w:ind w:left="6480" w:hanging="360"/>
      </w:pPr>
      <w:rPr>
        <w:rFonts w:ascii="Arial" w:hAnsi="Arial" w:hint="default"/>
      </w:rPr>
    </w:lvl>
  </w:abstractNum>
  <w:abstractNum w:abstractNumId="190" w15:restartNumberingAfterBreak="0">
    <w:nsid w:val="57800B3D"/>
    <w:multiLevelType w:val="hybridMultilevel"/>
    <w:tmpl w:val="B1CA2110"/>
    <w:lvl w:ilvl="0" w:tplc="E36AF752">
      <w:start w:val="1"/>
      <w:numFmt w:val="bullet"/>
      <w:lvlText w:val="•"/>
      <w:lvlJc w:val="left"/>
      <w:pPr>
        <w:tabs>
          <w:tab w:val="num" w:pos="720"/>
        </w:tabs>
        <w:ind w:left="720" w:hanging="360"/>
      </w:pPr>
      <w:rPr>
        <w:rFonts w:ascii="Arial" w:hAnsi="Arial" w:hint="default"/>
      </w:rPr>
    </w:lvl>
    <w:lvl w:ilvl="1" w:tplc="B2D4E492">
      <w:numFmt w:val="bullet"/>
      <w:lvlText w:val="•"/>
      <w:lvlJc w:val="left"/>
      <w:pPr>
        <w:tabs>
          <w:tab w:val="num" w:pos="1440"/>
        </w:tabs>
        <w:ind w:left="1440" w:hanging="360"/>
      </w:pPr>
      <w:rPr>
        <w:rFonts w:ascii="Arial" w:hAnsi="Arial" w:hint="default"/>
      </w:rPr>
    </w:lvl>
    <w:lvl w:ilvl="2" w:tplc="6DFCC364" w:tentative="1">
      <w:start w:val="1"/>
      <w:numFmt w:val="bullet"/>
      <w:lvlText w:val="•"/>
      <w:lvlJc w:val="left"/>
      <w:pPr>
        <w:tabs>
          <w:tab w:val="num" w:pos="2160"/>
        </w:tabs>
        <w:ind w:left="2160" w:hanging="360"/>
      </w:pPr>
      <w:rPr>
        <w:rFonts w:ascii="Arial" w:hAnsi="Arial" w:hint="default"/>
      </w:rPr>
    </w:lvl>
    <w:lvl w:ilvl="3" w:tplc="89B8ED3A" w:tentative="1">
      <w:start w:val="1"/>
      <w:numFmt w:val="bullet"/>
      <w:lvlText w:val="•"/>
      <w:lvlJc w:val="left"/>
      <w:pPr>
        <w:tabs>
          <w:tab w:val="num" w:pos="2880"/>
        </w:tabs>
        <w:ind w:left="2880" w:hanging="360"/>
      </w:pPr>
      <w:rPr>
        <w:rFonts w:ascii="Arial" w:hAnsi="Arial" w:hint="default"/>
      </w:rPr>
    </w:lvl>
    <w:lvl w:ilvl="4" w:tplc="75300E42" w:tentative="1">
      <w:start w:val="1"/>
      <w:numFmt w:val="bullet"/>
      <w:lvlText w:val="•"/>
      <w:lvlJc w:val="left"/>
      <w:pPr>
        <w:tabs>
          <w:tab w:val="num" w:pos="3600"/>
        </w:tabs>
        <w:ind w:left="3600" w:hanging="360"/>
      </w:pPr>
      <w:rPr>
        <w:rFonts w:ascii="Arial" w:hAnsi="Arial" w:hint="default"/>
      </w:rPr>
    </w:lvl>
    <w:lvl w:ilvl="5" w:tplc="3E00F15A" w:tentative="1">
      <w:start w:val="1"/>
      <w:numFmt w:val="bullet"/>
      <w:lvlText w:val="•"/>
      <w:lvlJc w:val="left"/>
      <w:pPr>
        <w:tabs>
          <w:tab w:val="num" w:pos="4320"/>
        </w:tabs>
        <w:ind w:left="4320" w:hanging="360"/>
      </w:pPr>
      <w:rPr>
        <w:rFonts w:ascii="Arial" w:hAnsi="Arial" w:hint="default"/>
      </w:rPr>
    </w:lvl>
    <w:lvl w:ilvl="6" w:tplc="CB2027DE" w:tentative="1">
      <w:start w:val="1"/>
      <w:numFmt w:val="bullet"/>
      <w:lvlText w:val="•"/>
      <w:lvlJc w:val="left"/>
      <w:pPr>
        <w:tabs>
          <w:tab w:val="num" w:pos="5040"/>
        </w:tabs>
        <w:ind w:left="5040" w:hanging="360"/>
      </w:pPr>
      <w:rPr>
        <w:rFonts w:ascii="Arial" w:hAnsi="Arial" w:hint="default"/>
      </w:rPr>
    </w:lvl>
    <w:lvl w:ilvl="7" w:tplc="E098DFA6" w:tentative="1">
      <w:start w:val="1"/>
      <w:numFmt w:val="bullet"/>
      <w:lvlText w:val="•"/>
      <w:lvlJc w:val="left"/>
      <w:pPr>
        <w:tabs>
          <w:tab w:val="num" w:pos="5760"/>
        </w:tabs>
        <w:ind w:left="5760" w:hanging="360"/>
      </w:pPr>
      <w:rPr>
        <w:rFonts w:ascii="Arial" w:hAnsi="Arial" w:hint="default"/>
      </w:rPr>
    </w:lvl>
    <w:lvl w:ilvl="8" w:tplc="6E80C59E" w:tentative="1">
      <w:start w:val="1"/>
      <w:numFmt w:val="bullet"/>
      <w:lvlText w:val="•"/>
      <w:lvlJc w:val="left"/>
      <w:pPr>
        <w:tabs>
          <w:tab w:val="num" w:pos="6480"/>
        </w:tabs>
        <w:ind w:left="6480" w:hanging="360"/>
      </w:pPr>
      <w:rPr>
        <w:rFonts w:ascii="Arial" w:hAnsi="Arial" w:hint="default"/>
      </w:rPr>
    </w:lvl>
  </w:abstractNum>
  <w:abstractNum w:abstractNumId="191" w15:restartNumberingAfterBreak="0">
    <w:nsid w:val="57C0324B"/>
    <w:multiLevelType w:val="hybridMultilevel"/>
    <w:tmpl w:val="41720414"/>
    <w:lvl w:ilvl="0" w:tplc="D6A41074">
      <w:start w:val="1"/>
      <w:numFmt w:val="bullet"/>
      <w:lvlText w:val="•"/>
      <w:lvlJc w:val="left"/>
      <w:pPr>
        <w:tabs>
          <w:tab w:val="num" w:pos="720"/>
        </w:tabs>
        <w:ind w:left="720" w:hanging="360"/>
      </w:pPr>
      <w:rPr>
        <w:rFonts w:ascii="Arial" w:hAnsi="Arial" w:hint="default"/>
      </w:rPr>
    </w:lvl>
    <w:lvl w:ilvl="1" w:tplc="8FFE8A92" w:tentative="1">
      <w:start w:val="1"/>
      <w:numFmt w:val="bullet"/>
      <w:lvlText w:val="•"/>
      <w:lvlJc w:val="left"/>
      <w:pPr>
        <w:tabs>
          <w:tab w:val="num" w:pos="1440"/>
        </w:tabs>
        <w:ind w:left="1440" w:hanging="360"/>
      </w:pPr>
      <w:rPr>
        <w:rFonts w:ascii="Arial" w:hAnsi="Arial" w:hint="default"/>
      </w:rPr>
    </w:lvl>
    <w:lvl w:ilvl="2" w:tplc="A63CCFB6" w:tentative="1">
      <w:start w:val="1"/>
      <w:numFmt w:val="bullet"/>
      <w:lvlText w:val="•"/>
      <w:lvlJc w:val="left"/>
      <w:pPr>
        <w:tabs>
          <w:tab w:val="num" w:pos="2160"/>
        </w:tabs>
        <w:ind w:left="2160" w:hanging="360"/>
      </w:pPr>
      <w:rPr>
        <w:rFonts w:ascii="Arial" w:hAnsi="Arial" w:hint="default"/>
      </w:rPr>
    </w:lvl>
    <w:lvl w:ilvl="3" w:tplc="1402DE64" w:tentative="1">
      <w:start w:val="1"/>
      <w:numFmt w:val="bullet"/>
      <w:lvlText w:val="•"/>
      <w:lvlJc w:val="left"/>
      <w:pPr>
        <w:tabs>
          <w:tab w:val="num" w:pos="2880"/>
        </w:tabs>
        <w:ind w:left="2880" w:hanging="360"/>
      </w:pPr>
      <w:rPr>
        <w:rFonts w:ascii="Arial" w:hAnsi="Arial" w:hint="default"/>
      </w:rPr>
    </w:lvl>
    <w:lvl w:ilvl="4" w:tplc="2676F684" w:tentative="1">
      <w:start w:val="1"/>
      <w:numFmt w:val="bullet"/>
      <w:lvlText w:val="•"/>
      <w:lvlJc w:val="left"/>
      <w:pPr>
        <w:tabs>
          <w:tab w:val="num" w:pos="3600"/>
        </w:tabs>
        <w:ind w:left="3600" w:hanging="360"/>
      </w:pPr>
      <w:rPr>
        <w:rFonts w:ascii="Arial" w:hAnsi="Arial" w:hint="default"/>
      </w:rPr>
    </w:lvl>
    <w:lvl w:ilvl="5" w:tplc="D6FAC288" w:tentative="1">
      <w:start w:val="1"/>
      <w:numFmt w:val="bullet"/>
      <w:lvlText w:val="•"/>
      <w:lvlJc w:val="left"/>
      <w:pPr>
        <w:tabs>
          <w:tab w:val="num" w:pos="4320"/>
        </w:tabs>
        <w:ind w:left="4320" w:hanging="360"/>
      </w:pPr>
      <w:rPr>
        <w:rFonts w:ascii="Arial" w:hAnsi="Arial" w:hint="default"/>
      </w:rPr>
    </w:lvl>
    <w:lvl w:ilvl="6" w:tplc="946EDE1E" w:tentative="1">
      <w:start w:val="1"/>
      <w:numFmt w:val="bullet"/>
      <w:lvlText w:val="•"/>
      <w:lvlJc w:val="left"/>
      <w:pPr>
        <w:tabs>
          <w:tab w:val="num" w:pos="5040"/>
        </w:tabs>
        <w:ind w:left="5040" w:hanging="360"/>
      </w:pPr>
      <w:rPr>
        <w:rFonts w:ascii="Arial" w:hAnsi="Arial" w:hint="default"/>
      </w:rPr>
    </w:lvl>
    <w:lvl w:ilvl="7" w:tplc="D1543018" w:tentative="1">
      <w:start w:val="1"/>
      <w:numFmt w:val="bullet"/>
      <w:lvlText w:val="•"/>
      <w:lvlJc w:val="left"/>
      <w:pPr>
        <w:tabs>
          <w:tab w:val="num" w:pos="5760"/>
        </w:tabs>
        <w:ind w:left="5760" w:hanging="360"/>
      </w:pPr>
      <w:rPr>
        <w:rFonts w:ascii="Arial" w:hAnsi="Arial" w:hint="default"/>
      </w:rPr>
    </w:lvl>
    <w:lvl w:ilvl="8" w:tplc="53C07CD6" w:tentative="1">
      <w:start w:val="1"/>
      <w:numFmt w:val="bullet"/>
      <w:lvlText w:val="•"/>
      <w:lvlJc w:val="left"/>
      <w:pPr>
        <w:tabs>
          <w:tab w:val="num" w:pos="6480"/>
        </w:tabs>
        <w:ind w:left="6480" w:hanging="360"/>
      </w:pPr>
      <w:rPr>
        <w:rFonts w:ascii="Arial" w:hAnsi="Arial" w:hint="default"/>
      </w:rPr>
    </w:lvl>
  </w:abstractNum>
  <w:abstractNum w:abstractNumId="192" w15:restartNumberingAfterBreak="0">
    <w:nsid w:val="57C72F6B"/>
    <w:multiLevelType w:val="hybridMultilevel"/>
    <w:tmpl w:val="AEB873B8"/>
    <w:lvl w:ilvl="0" w:tplc="FEDABA46">
      <w:start w:val="1"/>
      <w:numFmt w:val="bullet"/>
      <w:lvlText w:val="•"/>
      <w:lvlJc w:val="left"/>
      <w:pPr>
        <w:tabs>
          <w:tab w:val="num" w:pos="720"/>
        </w:tabs>
        <w:ind w:left="720" w:hanging="360"/>
      </w:pPr>
      <w:rPr>
        <w:rFonts w:ascii="Arial" w:hAnsi="Arial" w:hint="default"/>
      </w:rPr>
    </w:lvl>
    <w:lvl w:ilvl="1" w:tplc="8E909F58">
      <w:start w:val="1"/>
      <w:numFmt w:val="bullet"/>
      <w:lvlText w:val="•"/>
      <w:lvlJc w:val="left"/>
      <w:pPr>
        <w:tabs>
          <w:tab w:val="num" w:pos="1440"/>
        </w:tabs>
        <w:ind w:left="1440" w:hanging="360"/>
      </w:pPr>
      <w:rPr>
        <w:rFonts w:ascii="Arial" w:hAnsi="Arial" w:hint="default"/>
      </w:rPr>
    </w:lvl>
    <w:lvl w:ilvl="2" w:tplc="7CEA9CB6" w:tentative="1">
      <w:start w:val="1"/>
      <w:numFmt w:val="bullet"/>
      <w:lvlText w:val="•"/>
      <w:lvlJc w:val="left"/>
      <w:pPr>
        <w:tabs>
          <w:tab w:val="num" w:pos="2160"/>
        </w:tabs>
        <w:ind w:left="2160" w:hanging="360"/>
      </w:pPr>
      <w:rPr>
        <w:rFonts w:ascii="Arial" w:hAnsi="Arial" w:hint="default"/>
      </w:rPr>
    </w:lvl>
    <w:lvl w:ilvl="3" w:tplc="678A72A4" w:tentative="1">
      <w:start w:val="1"/>
      <w:numFmt w:val="bullet"/>
      <w:lvlText w:val="•"/>
      <w:lvlJc w:val="left"/>
      <w:pPr>
        <w:tabs>
          <w:tab w:val="num" w:pos="2880"/>
        </w:tabs>
        <w:ind w:left="2880" w:hanging="360"/>
      </w:pPr>
      <w:rPr>
        <w:rFonts w:ascii="Arial" w:hAnsi="Arial" w:hint="default"/>
      </w:rPr>
    </w:lvl>
    <w:lvl w:ilvl="4" w:tplc="63925700" w:tentative="1">
      <w:start w:val="1"/>
      <w:numFmt w:val="bullet"/>
      <w:lvlText w:val="•"/>
      <w:lvlJc w:val="left"/>
      <w:pPr>
        <w:tabs>
          <w:tab w:val="num" w:pos="3600"/>
        </w:tabs>
        <w:ind w:left="3600" w:hanging="360"/>
      </w:pPr>
      <w:rPr>
        <w:rFonts w:ascii="Arial" w:hAnsi="Arial" w:hint="default"/>
      </w:rPr>
    </w:lvl>
    <w:lvl w:ilvl="5" w:tplc="EDAC98FA" w:tentative="1">
      <w:start w:val="1"/>
      <w:numFmt w:val="bullet"/>
      <w:lvlText w:val="•"/>
      <w:lvlJc w:val="left"/>
      <w:pPr>
        <w:tabs>
          <w:tab w:val="num" w:pos="4320"/>
        </w:tabs>
        <w:ind w:left="4320" w:hanging="360"/>
      </w:pPr>
      <w:rPr>
        <w:rFonts w:ascii="Arial" w:hAnsi="Arial" w:hint="default"/>
      </w:rPr>
    </w:lvl>
    <w:lvl w:ilvl="6" w:tplc="40626A10" w:tentative="1">
      <w:start w:val="1"/>
      <w:numFmt w:val="bullet"/>
      <w:lvlText w:val="•"/>
      <w:lvlJc w:val="left"/>
      <w:pPr>
        <w:tabs>
          <w:tab w:val="num" w:pos="5040"/>
        </w:tabs>
        <w:ind w:left="5040" w:hanging="360"/>
      </w:pPr>
      <w:rPr>
        <w:rFonts w:ascii="Arial" w:hAnsi="Arial" w:hint="default"/>
      </w:rPr>
    </w:lvl>
    <w:lvl w:ilvl="7" w:tplc="72220F78" w:tentative="1">
      <w:start w:val="1"/>
      <w:numFmt w:val="bullet"/>
      <w:lvlText w:val="•"/>
      <w:lvlJc w:val="left"/>
      <w:pPr>
        <w:tabs>
          <w:tab w:val="num" w:pos="5760"/>
        </w:tabs>
        <w:ind w:left="5760" w:hanging="360"/>
      </w:pPr>
      <w:rPr>
        <w:rFonts w:ascii="Arial" w:hAnsi="Arial" w:hint="default"/>
      </w:rPr>
    </w:lvl>
    <w:lvl w:ilvl="8" w:tplc="C55CF966" w:tentative="1">
      <w:start w:val="1"/>
      <w:numFmt w:val="bullet"/>
      <w:lvlText w:val="•"/>
      <w:lvlJc w:val="left"/>
      <w:pPr>
        <w:tabs>
          <w:tab w:val="num" w:pos="6480"/>
        </w:tabs>
        <w:ind w:left="6480" w:hanging="360"/>
      </w:pPr>
      <w:rPr>
        <w:rFonts w:ascii="Arial" w:hAnsi="Arial" w:hint="default"/>
      </w:rPr>
    </w:lvl>
  </w:abstractNum>
  <w:abstractNum w:abstractNumId="193" w15:restartNumberingAfterBreak="0">
    <w:nsid w:val="58033D74"/>
    <w:multiLevelType w:val="hybridMultilevel"/>
    <w:tmpl w:val="80F6F9FC"/>
    <w:lvl w:ilvl="0" w:tplc="BA12D34A">
      <w:start w:val="1"/>
      <w:numFmt w:val="bullet"/>
      <w:lvlText w:val="•"/>
      <w:lvlJc w:val="left"/>
      <w:pPr>
        <w:tabs>
          <w:tab w:val="num" w:pos="720"/>
        </w:tabs>
        <w:ind w:left="720" w:hanging="360"/>
      </w:pPr>
      <w:rPr>
        <w:rFonts w:ascii="Arial" w:hAnsi="Arial" w:hint="default"/>
      </w:rPr>
    </w:lvl>
    <w:lvl w:ilvl="1" w:tplc="52B69B9A" w:tentative="1">
      <w:start w:val="1"/>
      <w:numFmt w:val="bullet"/>
      <w:lvlText w:val="•"/>
      <w:lvlJc w:val="left"/>
      <w:pPr>
        <w:tabs>
          <w:tab w:val="num" w:pos="1440"/>
        </w:tabs>
        <w:ind w:left="1440" w:hanging="360"/>
      </w:pPr>
      <w:rPr>
        <w:rFonts w:ascii="Arial" w:hAnsi="Arial" w:hint="default"/>
      </w:rPr>
    </w:lvl>
    <w:lvl w:ilvl="2" w:tplc="EF4261BC" w:tentative="1">
      <w:start w:val="1"/>
      <w:numFmt w:val="bullet"/>
      <w:lvlText w:val="•"/>
      <w:lvlJc w:val="left"/>
      <w:pPr>
        <w:tabs>
          <w:tab w:val="num" w:pos="2160"/>
        </w:tabs>
        <w:ind w:left="2160" w:hanging="360"/>
      </w:pPr>
      <w:rPr>
        <w:rFonts w:ascii="Arial" w:hAnsi="Arial" w:hint="default"/>
      </w:rPr>
    </w:lvl>
    <w:lvl w:ilvl="3" w:tplc="C6287D16" w:tentative="1">
      <w:start w:val="1"/>
      <w:numFmt w:val="bullet"/>
      <w:lvlText w:val="•"/>
      <w:lvlJc w:val="left"/>
      <w:pPr>
        <w:tabs>
          <w:tab w:val="num" w:pos="2880"/>
        </w:tabs>
        <w:ind w:left="2880" w:hanging="360"/>
      </w:pPr>
      <w:rPr>
        <w:rFonts w:ascii="Arial" w:hAnsi="Arial" w:hint="default"/>
      </w:rPr>
    </w:lvl>
    <w:lvl w:ilvl="4" w:tplc="57AA8238" w:tentative="1">
      <w:start w:val="1"/>
      <w:numFmt w:val="bullet"/>
      <w:lvlText w:val="•"/>
      <w:lvlJc w:val="left"/>
      <w:pPr>
        <w:tabs>
          <w:tab w:val="num" w:pos="3600"/>
        </w:tabs>
        <w:ind w:left="3600" w:hanging="360"/>
      </w:pPr>
      <w:rPr>
        <w:rFonts w:ascii="Arial" w:hAnsi="Arial" w:hint="default"/>
      </w:rPr>
    </w:lvl>
    <w:lvl w:ilvl="5" w:tplc="447EF72C" w:tentative="1">
      <w:start w:val="1"/>
      <w:numFmt w:val="bullet"/>
      <w:lvlText w:val="•"/>
      <w:lvlJc w:val="left"/>
      <w:pPr>
        <w:tabs>
          <w:tab w:val="num" w:pos="4320"/>
        </w:tabs>
        <w:ind w:left="4320" w:hanging="360"/>
      </w:pPr>
      <w:rPr>
        <w:rFonts w:ascii="Arial" w:hAnsi="Arial" w:hint="default"/>
      </w:rPr>
    </w:lvl>
    <w:lvl w:ilvl="6" w:tplc="F58EE4D8" w:tentative="1">
      <w:start w:val="1"/>
      <w:numFmt w:val="bullet"/>
      <w:lvlText w:val="•"/>
      <w:lvlJc w:val="left"/>
      <w:pPr>
        <w:tabs>
          <w:tab w:val="num" w:pos="5040"/>
        </w:tabs>
        <w:ind w:left="5040" w:hanging="360"/>
      </w:pPr>
      <w:rPr>
        <w:rFonts w:ascii="Arial" w:hAnsi="Arial" w:hint="default"/>
      </w:rPr>
    </w:lvl>
    <w:lvl w:ilvl="7" w:tplc="CFD49B78" w:tentative="1">
      <w:start w:val="1"/>
      <w:numFmt w:val="bullet"/>
      <w:lvlText w:val="•"/>
      <w:lvlJc w:val="left"/>
      <w:pPr>
        <w:tabs>
          <w:tab w:val="num" w:pos="5760"/>
        </w:tabs>
        <w:ind w:left="5760" w:hanging="360"/>
      </w:pPr>
      <w:rPr>
        <w:rFonts w:ascii="Arial" w:hAnsi="Arial" w:hint="default"/>
      </w:rPr>
    </w:lvl>
    <w:lvl w:ilvl="8" w:tplc="EDDCC5A6" w:tentative="1">
      <w:start w:val="1"/>
      <w:numFmt w:val="bullet"/>
      <w:lvlText w:val="•"/>
      <w:lvlJc w:val="left"/>
      <w:pPr>
        <w:tabs>
          <w:tab w:val="num" w:pos="6480"/>
        </w:tabs>
        <w:ind w:left="6480" w:hanging="360"/>
      </w:pPr>
      <w:rPr>
        <w:rFonts w:ascii="Arial" w:hAnsi="Arial" w:hint="default"/>
      </w:rPr>
    </w:lvl>
  </w:abstractNum>
  <w:abstractNum w:abstractNumId="194" w15:restartNumberingAfterBreak="0">
    <w:nsid w:val="5822662E"/>
    <w:multiLevelType w:val="hybridMultilevel"/>
    <w:tmpl w:val="7B7A9908"/>
    <w:lvl w:ilvl="0" w:tplc="55AAB9A0">
      <w:start w:val="1"/>
      <w:numFmt w:val="bullet"/>
      <w:lvlText w:val="•"/>
      <w:lvlJc w:val="left"/>
      <w:pPr>
        <w:tabs>
          <w:tab w:val="num" w:pos="720"/>
        </w:tabs>
        <w:ind w:left="720" w:hanging="360"/>
      </w:pPr>
      <w:rPr>
        <w:rFonts w:ascii="Arial" w:hAnsi="Arial" w:hint="default"/>
      </w:rPr>
    </w:lvl>
    <w:lvl w:ilvl="1" w:tplc="D0E0C686" w:tentative="1">
      <w:start w:val="1"/>
      <w:numFmt w:val="bullet"/>
      <w:lvlText w:val="•"/>
      <w:lvlJc w:val="left"/>
      <w:pPr>
        <w:tabs>
          <w:tab w:val="num" w:pos="1440"/>
        </w:tabs>
        <w:ind w:left="1440" w:hanging="360"/>
      </w:pPr>
      <w:rPr>
        <w:rFonts w:ascii="Arial" w:hAnsi="Arial" w:hint="default"/>
      </w:rPr>
    </w:lvl>
    <w:lvl w:ilvl="2" w:tplc="BF0CDBFC" w:tentative="1">
      <w:start w:val="1"/>
      <w:numFmt w:val="bullet"/>
      <w:lvlText w:val="•"/>
      <w:lvlJc w:val="left"/>
      <w:pPr>
        <w:tabs>
          <w:tab w:val="num" w:pos="2160"/>
        </w:tabs>
        <w:ind w:left="2160" w:hanging="360"/>
      </w:pPr>
      <w:rPr>
        <w:rFonts w:ascii="Arial" w:hAnsi="Arial" w:hint="default"/>
      </w:rPr>
    </w:lvl>
    <w:lvl w:ilvl="3" w:tplc="CB169122" w:tentative="1">
      <w:start w:val="1"/>
      <w:numFmt w:val="bullet"/>
      <w:lvlText w:val="•"/>
      <w:lvlJc w:val="left"/>
      <w:pPr>
        <w:tabs>
          <w:tab w:val="num" w:pos="2880"/>
        </w:tabs>
        <w:ind w:left="2880" w:hanging="360"/>
      </w:pPr>
      <w:rPr>
        <w:rFonts w:ascii="Arial" w:hAnsi="Arial" w:hint="default"/>
      </w:rPr>
    </w:lvl>
    <w:lvl w:ilvl="4" w:tplc="276CBAA8" w:tentative="1">
      <w:start w:val="1"/>
      <w:numFmt w:val="bullet"/>
      <w:lvlText w:val="•"/>
      <w:lvlJc w:val="left"/>
      <w:pPr>
        <w:tabs>
          <w:tab w:val="num" w:pos="3600"/>
        </w:tabs>
        <w:ind w:left="3600" w:hanging="360"/>
      </w:pPr>
      <w:rPr>
        <w:rFonts w:ascii="Arial" w:hAnsi="Arial" w:hint="default"/>
      </w:rPr>
    </w:lvl>
    <w:lvl w:ilvl="5" w:tplc="4C2458DA" w:tentative="1">
      <w:start w:val="1"/>
      <w:numFmt w:val="bullet"/>
      <w:lvlText w:val="•"/>
      <w:lvlJc w:val="left"/>
      <w:pPr>
        <w:tabs>
          <w:tab w:val="num" w:pos="4320"/>
        </w:tabs>
        <w:ind w:left="4320" w:hanging="360"/>
      </w:pPr>
      <w:rPr>
        <w:rFonts w:ascii="Arial" w:hAnsi="Arial" w:hint="default"/>
      </w:rPr>
    </w:lvl>
    <w:lvl w:ilvl="6" w:tplc="0510AD3C" w:tentative="1">
      <w:start w:val="1"/>
      <w:numFmt w:val="bullet"/>
      <w:lvlText w:val="•"/>
      <w:lvlJc w:val="left"/>
      <w:pPr>
        <w:tabs>
          <w:tab w:val="num" w:pos="5040"/>
        </w:tabs>
        <w:ind w:left="5040" w:hanging="360"/>
      </w:pPr>
      <w:rPr>
        <w:rFonts w:ascii="Arial" w:hAnsi="Arial" w:hint="default"/>
      </w:rPr>
    </w:lvl>
    <w:lvl w:ilvl="7" w:tplc="5AC6CCEA" w:tentative="1">
      <w:start w:val="1"/>
      <w:numFmt w:val="bullet"/>
      <w:lvlText w:val="•"/>
      <w:lvlJc w:val="left"/>
      <w:pPr>
        <w:tabs>
          <w:tab w:val="num" w:pos="5760"/>
        </w:tabs>
        <w:ind w:left="5760" w:hanging="360"/>
      </w:pPr>
      <w:rPr>
        <w:rFonts w:ascii="Arial" w:hAnsi="Arial" w:hint="default"/>
      </w:rPr>
    </w:lvl>
    <w:lvl w:ilvl="8" w:tplc="C8E240A6" w:tentative="1">
      <w:start w:val="1"/>
      <w:numFmt w:val="bullet"/>
      <w:lvlText w:val="•"/>
      <w:lvlJc w:val="left"/>
      <w:pPr>
        <w:tabs>
          <w:tab w:val="num" w:pos="6480"/>
        </w:tabs>
        <w:ind w:left="6480" w:hanging="360"/>
      </w:pPr>
      <w:rPr>
        <w:rFonts w:ascii="Arial" w:hAnsi="Arial" w:hint="default"/>
      </w:rPr>
    </w:lvl>
  </w:abstractNum>
  <w:abstractNum w:abstractNumId="195" w15:restartNumberingAfterBreak="0">
    <w:nsid w:val="58B90986"/>
    <w:multiLevelType w:val="hybridMultilevel"/>
    <w:tmpl w:val="02DAC40A"/>
    <w:lvl w:ilvl="0" w:tplc="29E820E0">
      <w:start w:val="1"/>
      <w:numFmt w:val="bullet"/>
      <w:lvlText w:val="•"/>
      <w:lvlJc w:val="left"/>
      <w:pPr>
        <w:tabs>
          <w:tab w:val="num" w:pos="720"/>
        </w:tabs>
        <w:ind w:left="720" w:hanging="360"/>
      </w:pPr>
      <w:rPr>
        <w:rFonts w:ascii="Arial" w:hAnsi="Arial" w:hint="default"/>
      </w:rPr>
    </w:lvl>
    <w:lvl w:ilvl="1" w:tplc="796A3900">
      <w:numFmt w:val="bullet"/>
      <w:lvlText w:val="•"/>
      <w:lvlJc w:val="left"/>
      <w:pPr>
        <w:tabs>
          <w:tab w:val="num" w:pos="1440"/>
        </w:tabs>
        <w:ind w:left="1440" w:hanging="360"/>
      </w:pPr>
      <w:rPr>
        <w:rFonts w:ascii="Arial" w:hAnsi="Arial" w:hint="default"/>
      </w:rPr>
    </w:lvl>
    <w:lvl w:ilvl="2" w:tplc="FE64CECC">
      <w:numFmt w:val="bullet"/>
      <w:lvlText w:val="•"/>
      <w:lvlJc w:val="left"/>
      <w:pPr>
        <w:tabs>
          <w:tab w:val="num" w:pos="2160"/>
        </w:tabs>
        <w:ind w:left="2160" w:hanging="360"/>
      </w:pPr>
      <w:rPr>
        <w:rFonts w:ascii="Arial" w:hAnsi="Arial" w:hint="default"/>
      </w:rPr>
    </w:lvl>
    <w:lvl w:ilvl="3" w:tplc="0C7E7DC0" w:tentative="1">
      <w:start w:val="1"/>
      <w:numFmt w:val="bullet"/>
      <w:lvlText w:val="•"/>
      <w:lvlJc w:val="left"/>
      <w:pPr>
        <w:tabs>
          <w:tab w:val="num" w:pos="2880"/>
        </w:tabs>
        <w:ind w:left="2880" w:hanging="360"/>
      </w:pPr>
      <w:rPr>
        <w:rFonts w:ascii="Arial" w:hAnsi="Arial" w:hint="default"/>
      </w:rPr>
    </w:lvl>
    <w:lvl w:ilvl="4" w:tplc="C4080B60" w:tentative="1">
      <w:start w:val="1"/>
      <w:numFmt w:val="bullet"/>
      <w:lvlText w:val="•"/>
      <w:lvlJc w:val="left"/>
      <w:pPr>
        <w:tabs>
          <w:tab w:val="num" w:pos="3600"/>
        </w:tabs>
        <w:ind w:left="3600" w:hanging="360"/>
      </w:pPr>
      <w:rPr>
        <w:rFonts w:ascii="Arial" w:hAnsi="Arial" w:hint="default"/>
      </w:rPr>
    </w:lvl>
    <w:lvl w:ilvl="5" w:tplc="9E0C9F58" w:tentative="1">
      <w:start w:val="1"/>
      <w:numFmt w:val="bullet"/>
      <w:lvlText w:val="•"/>
      <w:lvlJc w:val="left"/>
      <w:pPr>
        <w:tabs>
          <w:tab w:val="num" w:pos="4320"/>
        </w:tabs>
        <w:ind w:left="4320" w:hanging="360"/>
      </w:pPr>
      <w:rPr>
        <w:rFonts w:ascii="Arial" w:hAnsi="Arial" w:hint="default"/>
      </w:rPr>
    </w:lvl>
    <w:lvl w:ilvl="6" w:tplc="64E416BE" w:tentative="1">
      <w:start w:val="1"/>
      <w:numFmt w:val="bullet"/>
      <w:lvlText w:val="•"/>
      <w:lvlJc w:val="left"/>
      <w:pPr>
        <w:tabs>
          <w:tab w:val="num" w:pos="5040"/>
        </w:tabs>
        <w:ind w:left="5040" w:hanging="360"/>
      </w:pPr>
      <w:rPr>
        <w:rFonts w:ascii="Arial" w:hAnsi="Arial" w:hint="default"/>
      </w:rPr>
    </w:lvl>
    <w:lvl w:ilvl="7" w:tplc="E41245FE" w:tentative="1">
      <w:start w:val="1"/>
      <w:numFmt w:val="bullet"/>
      <w:lvlText w:val="•"/>
      <w:lvlJc w:val="left"/>
      <w:pPr>
        <w:tabs>
          <w:tab w:val="num" w:pos="5760"/>
        </w:tabs>
        <w:ind w:left="5760" w:hanging="360"/>
      </w:pPr>
      <w:rPr>
        <w:rFonts w:ascii="Arial" w:hAnsi="Arial" w:hint="default"/>
      </w:rPr>
    </w:lvl>
    <w:lvl w:ilvl="8" w:tplc="853E4358" w:tentative="1">
      <w:start w:val="1"/>
      <w:numFmt w:val="bullet"/>
      <w:lvlText w:val="•"/>
      <w:lvlJc w:val="left"/>
      <w:pPr>
        <w:tabs>
          <w:tab w:val="num" w:pos="6480"/>
        </w:tabs>
        <w:ind w:left="6480" w:hanging="360"/>
      </w:pPr>
      <w:rPr>
        <w:rFonts w:ascii="Arial" w:hAnsi="Arial" w:hint="default"/>
      </w:rPr>
    </w:lvl>
  </w:abstractNum>
  <w:abstractNum w:abstractNumId="196" w15:restartNumberingAfterBreak="0">
    <w:nsid w:val="58D6637B"/>
    <w:multiLevelType w:val="hybridMultilevel"/>
    <w:tmpl w:val="3F4C9592"/>
    <w:lvl w:ilvl="0" w:tplc="AD401860">
      <w:start w:val="1"/>
      <w:numFmt w:val="bullet"/>
      <w:lvlText w:val="•"/>
      <w:lvlJc w:val="left"/>
      <w:pPr>
        <w:tabs>
          <w:tab w:val="num" w:pos="720"/>
        </w:tabs>
        <w:ind w:left="720" w:hanging="360"/>
      </w:pPr>
      <w:rPr>
        <w:rFonts w:ascii="Arial" w:hAnsi="Arial" w:hint="default"/>
      </w:rPr>
    </w:lvl>
    <w:lvl w:ilvl="1" w:tplc="5ACCBC96" w:tentative="1">
      <w:start w:val="1"/>
      <w:numFmt w:val="bullet"/>
      <w:lvlText w:val="•"/>
      <w:lvlJc w:val="left"/>
      <w:pPr>
        <w:tabs>
          <w:tab w:val="num" w:pos="1440"/>
        </w:tabs>
        <w:ind w:left="1440" w:hanging="360"/>
      </w:pPr>
      <w:rPr>
        <w:rFonts w:ascii="Arial" w:hAnsi="Arial" w:hint="default"/>
      </w:rPr>
    </w:lvl>
    <w:lvl w:ilvl="2" w:tplc="4CA6F5F8" w:tentative="1">
      <w:start w:val="1"/>
      <w:numFmt w:val="bullet"/>
      <w:lvlText w:val="•"/>
      <w:lvlJc w:val="left"/>
      <w:pPr>
        <w:tabs>
          <w:tab w:val="num" w:pos="2160"/>
        </w:tabs>
        <w:ind w:left="2160" w:hanging="360"/>
      </w:pPr>
      <w:rPr>
        <w:rFonts w:ascii="Arial" w:hAnsi="Arial" w:hint="default"/>
      </w:rPr>
    </w:lvl>
    <w:lvl w:ilvl="3" w:tplc="B3321A10" w:tentative="1">
      <w:start w:val="1"/>
      <w:numFmt w:val="bullet"/>
      <w:lvlText w:val="•"/>
      <w:lvlJc w:val="left"/>
      <w:pPr>
        <w:tabs>
          <w:tab w:val="num" w:pos="2880"/>
        </w:tabs>
        <w:ind w:left="2880" w:hanging="360"/>
      </w:pPr>
      <w:rPr>
        <w:rFonts w:ascii="Arial" w:hAnsi="Arial" w:hint="default"/>
      </w:rPr>
    </w:lvl>
    <w:lvl w:ilvl="4" w:tplc="2F30D1C4" w:tentative="1">
      <w:start w:val="1"/>
      <w:numFmt w:val="bullet"/>
      <w:lvlText w:val="•"/>
      <w:lvlJc w:val="left"/>
      <w:pPr>
        <w:tabs>
          <w:tab w:val="num" w:pos="3600"/>
        </w:tabs>
        <w:ind w:left="3600" w:hanging="360"/>
      </w:pPr>
      <w:rPr>
        <w:rFonts w:ascii="Arial" w:hAnsi="Arial" w:hint="default"/>
      </w:rPr>
    </w:lvl>
    <w:lvl w:ilvl="5" w:tplc="0972970A" w:tentative="1">
      <w:start w:val="1"/>
      <w:numFmt w:val="bullet"/>
      <w:lvlText w:val="•"/>
      <w:lvlJc w:val="left"/>
      <w:pPr>
        <w:tabs>
          <w:tab w:val="num" w:pos="4320"/>
        </w:tabs>
        <w:ind w:left="4320" w:hanging="360"/>
      </w:pPr>
      <w:rPr>
        <w:rFonts w:ascii="Arial" w:hAnsi="Arial" w:hint="default"/>
      </w:rPr>
    </w:lvl>
    <w:lvl w:ilvl="6" w:tplc="E320EFE2" w:tentative="1">
      <w:start w:val="1"/>
      <w:numFmt w:val="bullet"/>
      <w:lvlText w:val="•"/>
      <w:lvlJc w:val="left"/>
      <w:pPr>
        <w:tabs>
          <w:tab w:val="num" w:pos="5040"/>
        </w:tabs>
        <w:ind w:left="5040" w:hanging="360"/>
      </w:pPr>
      <w:rPr>
        <w:rFonts w:ascii="Arial" w:hAnsi="Arial" w:hint="default"/>
      </w:rPr>
    </w:lvl>
    <w:lvl w:ilvl="7" w:tplc="44165440" w:tentative="1">
      <w:start w:val="1"/>
      <w:numFmt w:val="bullet"/>
      <w:lvlText w:val="•"/>
      <w:lvlJc w:val="left"/>
      <w:pPr>
        <w:tabs>
          <w:tab w:val="num" w:pos="5760"/>
        </w:tabs>
        <w:ind w:left="5760" w:hanging="360"/>
      </w:pPr>
      <w:rPr>
        <w:rFonts w:ascii="Arial" w:hAnsi="Arial" w:hint="default"/>
      </w:rPr>
    </w:lvl>
    <w:lvl w:ilvl="8" w:tplc="90C0797A" w:tentative="1">
      <w:start w:val="1"/>
      <w:numFmt w:val="bullet"/>
      <w:lvlText w:val="•"/>
      <w:lvlJc w:val="left"/>
      <w:pPr>
        <w:tabs>
          <w:tab w:val="num" w:pos="6480"/>
        </w:tabs>
        <w:ind w:left="6480" w:hanging="360"/>
      </w:pPr>
      <w:rPr>
        <w:rFonts w:ascii="Arial" w:hAnsi="Arial" w:hint="default"/>
      </w:rPr>
    </w:lvl>
  </w:abstractNum>
  <w:abstractNum w:abstractNumId="197" w15:restartNumberingAfterBreak="0">
    <w:nsid w:val="5A1D602A"/>
    <w:multiLevelType w:val="hybridMultilevel"/>
    <w:tmpl w:val="021A1DFA"/>
    <w:lvl w:ilvl="0" w:tplc="899C976E">
      <w:start w:val="1"/>
      <w:numFmt w:val="bullet"/>
      <w:lvlText w:val="•"/>
      <w:lvlJc w:val="left"/>
      <w:pPr>
        <w:tabs>
          <w:tab w:val="num" w:pos="720"/>
        </w:tabs>
        <w:ind w:left="720" w:hanging="360"/>
      </w:pPr>
      <w:rPr>
        <w:rFonts w:ascii="Arial" w:hAnsi="Arial" w:hint="default"/>
      </w:rPr>
    </w:lvl>
    <w:lvl w:ilvl="1" w:tplc="CCA695BC" w:tentative="1">
      <w:start w:val="1"/>
      <w:numFmt w:val="bullet"/>
      <w:lvlText w:val="•"/>
      <w:lvlJc w:val="left"/>
      <w:pPr>
        <w:tabs>
          <w:tab w:val="num" w:pos="1440"/>
        </w:tabs>
        <w:ind w:left="1440" w:hanging="360"/>
      </w:pPr>
      <w:rPr>
        <w:rFonts w:ascii="Arial" w:hAnsi="Arial" w:hint="default"/>
      </w:rPr>
    </w:lvl>
    <w:lvl w:ilvl="2" w:tplc="D9E48B4A" w:tentative="1">
      <w:start w:val="1"/>
      <w:numFmt w:val="bullet"/>
      <w:lvlText w:val="•"/>
      <w:lvlJc w:val="left"/>
      <w:pPr>
        <w:tabs>
          <w:tab w:val="num" w:pos="2160"/>
        </w:tabs>
        <w:ind w:left="2160" w:hanging="360"/>
      </w:pPr>
      <w:rPr>
        <w:rFonts w:ascii="Arial" w:hAnsi="Arial" w:hint="default"/>
      </w:rPr>
    </w:lvl>
    <w:lvl w:ilvl="3" w:tplc="F7F8ACDC" w:tentative="1">
      <w:start w:val="1"/>
      <w:numFmt w:val="bullet"/>
      <w:lvlText w:val="•"/>
      <w:lvlJc w:val="left"/>
      <w:pPr>
        <w:tabs>
          <w:tab w:val="num" w:pos="2880"/>
        </w:tabs>
        <w:ind w:left="2880" w:hanging="360"/>
      </w:pPr>
      <w:rPr>
        <w:rFonts w:ascii="Arial" w:hAnsi="Arial" w:hint="default"/>
      </w:rPr>
    </w:lvl>
    <w:lvl w:ilvl="4" w:tplc="F5624F06" w:tentative="1">
      <w:start w:val="1"/>
      <w:numFmt w:val="bullet"/>
      <w:lvlText w:val="•"/>
      <w:lvlJc w:val="left"/>
      <w:pPr>
        <w:tabs>
          <w:tab w:val="num" w:pos="3600"/>
        </w:tabs>
        <w:ind w:left="3600" w:hanging="360"/>
      </w:pPr>
      <w:rPr>
        <w:rFonts w:ascii="Arial" w:hAnsi="Arial" w:hint="default"/>
      </w:rPr>
    </w:lvl>
    <w:lvl w:ilvl="5" w:tplc="21007AC2" w:tentative="1">
      <w:start w:val="1"/>
      <w:numFmt w:val="bullet"/>
      <w:lvlText w:val="•"/>
      <w:lvlJc w:val="left"/>
      <w:pPr>
        <w:tabs>
          <w:tab w:val="num" w:pos="4320"/>
        </w:tabs>
        <w:ind w:left="4320" w:hanging="360"/>
      </w:pPr>
      <w:rPr>
        <w:rFonts w:ascii="Arial" w:hAnsi="Arial" w:hint="default"/>
      </w:rPr>
    </w:lvl>
    <w:lvl w:ilvl="6" w:tplc="C7D48A74" w:tentative="1">
      <w:start w:val="1"/>
      <w:numFmt w:val="bullet"/>
      <w:lvlText w:val="•"/>
      <w:lvlJc w:val="left"/>
      <w:pPr>
        <w:tabs>
          <w:tab w:val="num" w:pos="5040"/>
        </w:tabs>
        <w:ind w:left="5040" w:hanging="360"/>
      </w:pPr>
      <w:rPr>
        <w:rFonts w:ascii="Arial" w:hAnsi="Arial" w:hint="default"/>
      </w:rPr>
    </w:lvl>
    <w:lvl w:ilvl="7" w:tplc="22A0CC18" w:tentative="1">
      <w:start w:val="1"/>
      <w:numFmt w:val="bullet"/>
      <w:lvlText w:val="•"/>
      <w:lvlJc w:val="left"/>
      <w:pPr>
        <w:tabs>
          <w:tab w:val="num" w:pos="5760"/>
        </w:tabs>
        <w:ind w:left="5760" w:hanging="360"/>
      </w:pPr>
      <w:rPr>
        <w:rFonts w:ascii="Arial" w:hAnsi="Arial" w:hint="default"/>
      </w:rPr>
    </w:lvl>
    <w:lvl w:ilvl="8" w:tplc="3FCCCE7A" w:tentative="1">
      <w:start w:val="1"/>
      <w:numFmt w:val="bullet"/>
      <w:lvlText w:val="•"/>
      <w:lvlJc w:val="left"/>
      <w:pPr>
        <w:tabs>
          <w:tab w:val="num" w:pos="6480"/>
        </w:tabs>
        <w:ind w:left="6480" w:hanging="360"/>
      </w:pPr>
      <w:rPr>
        <w:rFonts w:ascii="Arial" w:hAnsi="Arial" w:hint="default"/>
      </w:rPr>
    </w:lvl>
  </w:abstractNum>
  <w:abstractNum w:abstractNumId="198" w15:restartNumberingAfterBreak="0">
    <w:nsid w:val="5A251158"/>
    <w:multiLevelType w:val="hybridMultilevel"/>
    <w:tmpl w:val="063466DE"/>
    <w:lvl w:ilvl="0" w:tplc="DBC46B68">
      <w:start w:val="1"/>
      <w:numFmt w:val="bullet"/>
      <w:lvlText w:val="•"/>
      <w:lvlJc w:val="left"/>
      <w:pPr>
        <w:tabs>
          <w:tab w:val="num" w:pos="720"/>
        </w:tabs>
        <w:ind w:left="720" w:hanging="360"/>
      </w:pPr>
      <w:rPr>
        <w:rFonts w:ascii="Arial" w:hAnsi="Arial" w:hint="default"/>
      </w:rPr>
    </w:lvl>
    <w:lvl w:ilvl="1" w:tplc="E86652D2">
      <w:numFmt w:val="bullet"/>
      <w:lvlText w:val="•"/>
      <w:lvlJc w:val="left"/>
      <w:pPr>
        <w:tabs>
          <w:tab w:val="num" w:pos="1440"/>
        </w:tabs>
        <w:ind w:left="1440" w:hanging="360"/>
      </w:pPr>
      <w:rPr>
        <w:rFonts w:ascii="Arial" w:hAnsi="Arial" w:hint="default"/>
      </w:rPr>
    </w:lvl>
    <w:lvl w:ilvl="2" w:tplc="C3DE9874" w:tentative="1">
      <w:start w:val="1"/>
      <w:numFmt w:val="bullet"/>
      <w:lvlText w:val="•"/>
      <w:lvlJc w:val="left"/>
      <w:pPr>
        <w:tabs>
          <w:tab w:val="num" w:pos="2160"/>
        </w:tabs>
        <w:ind w:left="2160" w:hanging="360"/>
      </w:pPr>
      <w:rPr>
        <w:rFonts w:ascii="Arial" w:hAnsi="Arial" w:hint="default"/>
      </w:rPr>
    </w:lvl>
    <w:lvl w:ilvl="3" w:tplc="17B6E09C" w:tentative="1">
      <w:start w:val="1"/>
      <w:numFmt w:val="bullet"/>
      <w:lvlText w:val="•"/>
      <w:lvlJc w:val="left"/>
      <w:pPr>
        <w:tabs>
          <w:tab w:val="num" w:pos="2880"/>
        </w:tabs>
        <w:ind w:left="2880" w:hanging="360"/>
      </w:pPr>
      <w:rPr>
        <w:rFonts w:ascii="Arial" w:hAnsi="Arial" w:hint="default"/>
      </w:rPr>
    </w:lvl>
    <w:lvl w:ilvl="4" w:tplc="69926330" w:tentative="1">
      <w:start w:val="1"/>
      <w:numFmt w:val="bullet"/>
      <w:lvlText w:val="•"/>
      <w:lvlJc w:val="left"/>
      <w:pPr>
        <w:tabs>
          <w:tab w:val="num" w:pos="3600"/>
        </w:tabs>
        <w:ind w:left="3600" w:hanging="360"/>
      </w:pPr>
      <w:rPr>
        <w:rFonts w:ascii="Arial" w:hAnsi="Arial" w:hint="default"/>
      </w:rPr>
    </w:lvl>
    <w:lvl w:ilvl="5" w:tplc="BB54F538" w:tentative="1">
      <w:start w:val="1"/>
      <w:numFmt w:val="bullet"/>
      <w:lvlText w:val="•"/>
      <w:lvlJc w:val="left"/>
      <w:pPr>
        <w:tabs>
          <w:tab w:val="num" w:pos="4320"/>
        </w:tabs>
        <w:ind w:left="4320" w:hanging="360"/>
      </w:pPr>
      <w:rPr>
        <w:rFonts w:ascii="Arial" w:hAnsi="Arial" w:hint="default"/>
      </w:rPr>
    </w:lvl>
    <w:lvl w:ilvl="6" w:tplc="EBA838A8" w:tentative="1">
      <w:start w:val="1"/>
      <w:numFmt w:val="bullet"/>
      <w:lvlText w:val="•"/>
      <w:lvlJc w:val="left"/>
      <w:pPr>
        <w:tabs>
          <w:tab w:val="num" w:pos="5040"/>
        </w:tabs>
        <w:ind w:left="5040" w:hanging="360"/>
      </w:pPr>
      <w:rPr>
        <w:rFonts w:ascii="Arial" w:hAnsi="Arial" w:hint="default"/>
      </w:rPr>
    </w:lvl>
    <w:lvl w:ilvl="7" w:tplc="D06EA67C" w:tentative="1">
      <w:start w:val="1"/>
      <w:numFmt w:val="bullet"/>
      <w:lvlText w:val="•"/>
      <w:lvlJc w:val="left"/>
      <w:pPr>
        <w:tabs>
          <w:tab w:val="num" w:pos="5760"/>
        </w:tabs>
        <w:ind w:left="5760" w:hanging="360"/>
      </w:pPr>
      <w:rPr>
        <w:rFonts w:ascii="Arial" w:hAnsi="Arial" w:hint="default"/>
      </w:rPr>
    </w:lvl>
    <w:lvl w:ilvl="8" w:tplc="68F887F6" w:tentative="1">
      <w:start w:val="1"/>
      <w:numFmt w:val="bullet"/>
      <w:lvlText w:val="•"/>
      <w:lvlJc w:val="left"/>
      <w:pPr>
        <w:tabs>
          <w:tab w:val="num" w:pos="6480"/>
        </w:tabs>
        <w:ind w:left="6480" w:hanging="360"/>
      </w:pPr>
      <w:rPr>
        <w:rFonts w:ascii="Arial" w:hAnsi="Arial" w:hint="default"/>
      </w:rPr>
    </w:lvl>
  </w:abstractNum>
  <w:abstractNum w:abstractNumId="199" w15:restartNumberingAfterBreak="0">
    <w:nsid w:val="5B324681"/>
    <w:multiLevelType w:val="hybridMultilevel"/>
    <w:tmpl w:val="F912C68A"/>
    <w:lvl w:ilvl="0" w:tplc="3606EE62">
      <w:start w:val="1"/>
      <w:numFmt w:val="bullet"/>
      <w:lvlText w:val="•"/>
      <w:lvlJc w:val="left"/>
      <w:pPr>
        <w:tabs>
          <w:tab w:val="num" w:pos="720"/>
        </w:tabs>
        <w:ind w:left="720" w:hanging="360"/>
      </w:pPr>
      <w:rPr>
        <w:rFonts w:ascii="Arial" w:hAnsi="Arial" w:hint="default"/>
      </w:rPr>
    </w:lvl>
    <w:lvl w:ilvl="1" w:tplc="AC723B42">
      <w:numFmt w:val="bullet"/>
      <w:lvlText w:val="•"/>
      <w:lvlJc w:val="left"/>
      <w:pPr>
        <w:tabs>
          <w:tab w:val="num" w:pos="1440"/>
        </w:tabs>
        <w:ind w:left="1440" w:hanging="360"/>
      </w:pPr>
      <w:rPr>
        <w:rFonts w:ascii="Arial" w:hAnsi="Arial" w:hint="default"/>
      </w:rPr>
    </w:lvl>
    <w:lvl w:ilvl="2" w:tplc="A3C2EA5C" w:tentative="1">
      <w:start w:val="1"/>
      <w:numFmt w:val="bullet"/>
      <w:lvlText w:val="•"/>
      <w:lvlJc w:val="left"/>
      <w:pPr>
        <w:tabs>
          <w:tab w:val="num" w:pos="2160"/>
        </w:tabs>
        <w:ind w:left="2160" w:hanging="360"/>
      </w:pPr>
      <w:rPr>
        <w:rFonts w:ascii="Arial" w:hAnsi="Arial" w:hint="default"/>
      </w:rPr>
    </w:lvl>
    <w:lvl w:ilvl="3" w:tplc="7954FC34" w:tentative="1">
      <w:start w:val="1"/>
      <w:numFmt w:val="bullet"/>
      <w:lvlText w:val="•"/>
      <w:lvlJc w:val="left"/>
      <w:pPr>
        <w:tabs>
          <w:tab w:val="num" w:pos="2880"/>
        </w:tabs>
        <w:ind w:left="2880" w:hanging="360"/>
      </w:pPr>
      <w:rPr>
        <w:rFonts w:ascii="Arial" w:hAnsi="Arial" w:hint="default"/>
      </w:rPr>
    </w:lvl>
    <w:lvl w:ilvl="4" w:tplc="0280304A" w:tentative="1">
      <w:start w:val="1"/>
      <w:numFmt w:val="bullet"/>
      <w:lvlText w:val="•"/>
      <w:lvlJc w:val="left"/>
      <w:pPr>
        <w:tabs>
          <w:tab w:val="num" w:pos="3600"/>
        </w:tabs>
        <w:ind w:left="3600" w:hanging="360"/>
      </w:pPr>
      <w:rPr>
        <w:rFonts w:ascii="Arial" w:hAnsi="Arial" w:hint="default"/>
      </w:rPr>
    </w:lvl>
    <w:lvl w:ilvl="5" w:tplc="EE6AE2CC" w:tentative="1">
      <w:start w:val="1"/>
      <w:numFmt w:val="bullet"/>
      <w:lvlText w:val="•"/>
      <w:lvlJc w:val="left"/>
      <w:pPr>
        <w:tabs>
          <w:tab w:val="num" w:pos="4320"/>
        </w:tabs>
        <w:ind w:left="4320" w:hanging="360"/>
      </w:pPr>
      <w:rPr>
        <w:rFonts w:ascii="Arial" w:hAnsi="Arial" w:hint="default"/>
      </w:rPr>
    </w:lvl>
    <w:lvl w:ilvl="6" w:tplc="43600FBA" w:tentative="1">
      <w:start w:val="1"/>
      <w:numFmt w:val="bullet"/>
      <w:lvlText w:val="•"/>
      <w:lvlJc w:val="left"/>
      <w:pPr>
        <w:tabs>
          <w:tab w:val="num" w:pos="5040"/>
        </w:tabs>
        <w:ind w:left="5040" w:hanging="360"/>
      </w:pPr>
      <w:rPr>
        <w:rFonts w:ascii="Arial" w:hAnsi="Arial" w:hint="default"/>
      </w:rPr>
    </w:lvl>
    <w:lvl w:ilvl="7" w:tplc="D12C1DD0" w:tentative="1">
      <w:start w:val="1"/>
      <w:numFmt w:val="bullet"/>
      <w:lvlText w:val="•"/>
      <w:lvlJc w:val="left"/>
      <w:pPr>
        <w:tabs>
          <w:tab w:val="num" w:pos="5760"/>
        </w:tabs>
        <w:ind w:left="5760" w:hanging="360"/>
      </w:pPr>
      <w:rPr>
        <w:rFonts w:ascii="Arial" w:hAnsi="Arial" w:hint="default"/>
      </w:rPr>
    </w:lvl>
    <w:lvl w:ilvl="8" w:tplc="135AD6C2" w:tentative="1">
      <w:start w:val="1"/>
      <w:numFmt w:val="bullet"/>
      <w:lvlText w:val="•"/>
      <w:lvlJc w:val="left"/>
      <w:pPr>
        <w:tabs>
          <w:tab w:val="num" w:pos="6480"/>
        </w:tabs>
        <w:ind w:left="6480" w:hanging="360"/>
      </w:pPr>
      <w:rPr>
        <w:rFonts w:ascii="Arial" w:hAnsi="Arial" w:hint="default"/>
      </w:rPr>
    </w:lvl>
  </w:abstractNum>
  <w:abstractNum w:abstractNumId="200" w15:restartNumberingAfterBreak="0">
    <w:nsid w:val="5BD9602D"/>
    <w:multiLevelType w:val="hybridMultilevel"/>
    <w:tmpl w:val="E8C689D8"/>
    <w:lvl w:ilvl="0" w:tplc="A29EF61C">
      <w:start w:val="1"/>
      <w:numFmt w:val="bullet"/>
      <w:lvlText w:val="•"/>
      <w:lvlJc w:val="left"/>
      <w:pPr>
        <w:tabs>
          <w:tab w:val="num" w:pos="720"/>
        </w:tabs>
        <w:ind w:left="720" w:hanging="360"/>
      </w:pPr>
      <w:rPr>
        <w:rFonts w:ascii="Arial" w:hAnsi="Arial" w:hint="default"/>
      </w:rPr>
    </w:lvl>
    <w:lvl w:ilvl="1" w:tplc="4F10A330">
      <w:numFmt w:val="bullet"/>
      <w:lvlText w:val="•"/>
      <w:lvlJc w:val="left"/>
      <w:pPr>
        <w:tabs>
          <w:tab w:val="num" w:pos="1440"/>
        </w:tabs>
        <w:ind w:left="1440" w:hanging="360"/>
      </w:pPr>
      <w:rPr>
        <w:rFonts w:ascii="Arial" w:hAnsi="Arial" w:hint="default"/>
      </w:rPr>
    </w:lvl>
    <w:lvl w:ilvl="2" w:tplc="12CA26F4" w:tentative="1">
      <w:start w:val="1"/>
      <w:numFmt w:val="bullet"/>
      <w:lvlText w:val="•"/>
      <w:lvlJc w:val="left"/>
      <w:pPr>
        <w:tabs>
          <w:tab w:val="num" w:pos="2160"/>
        </w:tabs>
        <w:ind w:left="2160" w:hanging="360"/>
      </w:pPr>
      <w:rPr>
        <w:rFonts w:ascii="Arial" w:hAnsi="Arial" w:hint="default"/>
      </w:rPr>
    </w:lvl>
    <w:lvl w:ilvl="3" w:tplc="B5505176" w:tentative="1">
      <w:start w:val="1"/>
      <w:numFmt w:val="bullet"/>
      <w:lvlText w:val="•"/>
      <w:lvlJc w:val="left"/>
      <w:pPr>
        <w:tabs>
          <w:tab w:val="num" w:pos="2880"/>
        </w:tabs>
        <w:ind w:left="2880" w:hanging="360"/>
      </w:pPr>
      <w:rPr>
        <w:rFonts w:ascii="Arial" w:hAnsi="Arial" w:hint="default"/>
      </w:rPr>
    </w:lvl>
    <w:lvl w:ilvl="4" w:tplc="9BF6CAF8" w:tentative="1">
      <w:start w:val="1"/>
      <w:numFmt w:val="bullet"/>
      <w:lvlText w:val="•"/>
      <w:lvlJc w:val="left"/>
      <w:pPr>
        <w:tabs>
          <w:tab w:val="num" w:pos="3600"/>
        </w:tabs>
        <w:ind w:left="3600" w:hanging="360"/>
      </w:pPr>
      <w:rPr>
        <w:rFonts w:ascii="Arial" w:hAnsi="Arial" w:hint="default"/>
      </w:rPr>
    </w:lvl>
    <w:lvl w:ilvl="5" w:tplc="20F82BBC" w:tentative="1">
      <w:start w:val="1"/>
      <w:numFmt w:val="bullet"/>
      <w:lvlText w:val="•"/>
      <w:lvlJc w:val="left"/>
      <w:pPr>
        <w:tabs>
          <w:tab w:val="num" w:pos="4320"/>
        </w:tabs>
        <w:ind w:left="4320" w:hanging="360"/>
      </w:pPr>
      <w:rPr>
        <w:rFonts w:ascii="Arial" w:hAnsi="Arial" w:hint="default"/>
      </w:rPr>
    </w:lvl>
    <w:lvl w:ilvl="6" w:tplc="1172C786" w:tentative="1">
      <w:start w:val="1"/>
      <w:numFmt w:val="bullet"/>
      <w:lvlText w:val="•"/>
      <w:lvlJc w:val="left"/>
      <w:pPr>
        <w:tabs>
          <w:tab w:val="num" w:pos="5040"/>
        </w:tabs>
        <w:ind w:left="5040" w:hanging="360"/>
      </w:pPr>
      <w:rPr>
        <w:rFonts w:ascii="Arial" w:hAnsi="Arial" w:hint="default"/>
      </w:rPr>
    </w:lvl>
    <w:lvl w:ilvl="7" w:tplc="E3BAF5AC" w:tentative="1">
      <w:start w:val="1"/>
      <w:numFmt w:val="bullet"/>
      <w:lvlText w:val="•"/>
      <w:lvlJc w:val="left"/>
      <w:pPr>
        <w:tabs>
          <w:tab w:val="num" w:pos="5760"/>
        </w:tabs>
        <w:ind w:left="5760" w:hanging="360"/>
      </w:pPr>
      <w:rPr>
        <w:rFonts w:ascii="Arial" w:hAnsi="Arial" w:hint="default"/>
      </w:rPr>
    </w:lvl>
    <w:lvl w:ilvl="8" w:tplc="538C8254" w:tentative="1">
      <w:start w:val="1"/>
      <w:numFmt w:val="bullet"/>
      <w:lvlText w:val="•"/>
      <w:lvlJc w:val="left"/>
      <w:pPr>
        <w:tabs>
          <w:tab w:val="num" w:pos="6480"/>
        </w:tabs>
        <w:ind w:left="6480" w:hanging="360"/>
      </w:pPr>
      <w:rPr>
        <w:rFonts w:ascii="Arial" w:hAnsi="Arial" w:hint="default"/>
      </w:rPr>
    </w:lvl>
  </w:abstractNum>
  <w:abstractNum w:abstractNumId="201" w15:restartNumberingAfterBreak="0">
    <w:nsid w:val="5C707102"/>
    <w:multiLevelType w:val="hybridMultilevel"/>
    <w:tmpl w:val="538818C8"/>
    <w:lvl w:ilvl="0" w:tplc="00200E7C">
      <w:start w:val="1"/>
      <w:numFmt w:val="bullet"/>
      <w:lvlText w:val="•"/>
      <w:lvlJc w:val="left"/>
      <w:pPr>
        <w:tabs>
          <w:tab w:val="num" w:pos="720"/>
        </w:tabs>
        <w:ind w:left="720" w:hanging="360"/>
      </w:pPr>
      <w:rPr>
        <w:rFonts w:ascii="Arial" w:hAnsi="Arial" w:hint="default"/>
      </w:rPr>
    </w:lvl>
    <w:lvl w:ilvl="1" w:tplc="128E3D78">
      <w:numFmt w:val="bullet"/>
      <w:lvlText w:val="•"/>
      <w:lvlJc w:val="left"/>
      <w:pPr>
        <w:tabs>
          <w:tab w:val="num" w:pos="1440"/>
        </w:tabs>
        <w:ind w:left="1440" w:hanging="360"/>
      </w:pPr>
      <w:rPr>
        <w:rFonts w:ascii="Arial" w:hAnsi="Arial" w:hint="default"/>
      </w:rPr>
    </w:lvl>
    <w:lvl w:ilvl="2" w:tplc="8B8E5B18" w:tentative="1">
      <w:start w:val="1"/>
      <w:numFmt w:val="bullet"/>
      <w:lvlText w:val="•"/>
      <w:lvlJc w:val="left"/>
      <w:pPr>
        <w:tabs>
          <w:tab w:val="num" w:pos="2160"/>
        </w:tabs>
        <w:ind w:left="2160" w:hanging="360"/>
      </w:pPr>
      <w:rPr>
        <w:rFonts w:ascii="Arial" w:hAnsi="Arial" w:hint="default"/>
      </w:rPr>
    </w:lvl>
    <w:lvl w:ilvl="3" w:tplc="441666CC" w:tentative="1">
      <w:start w:val="1"/>
      <w:numFmt w:val="bullet"/>
      <w:lvlText w:val="•"/>
      <w:lvlJc w:val="left"/>
      <w:pPr>
        <w:tabs>
          <w:tab w:val="num" w:pos="2880"/>
        </w:tabs>
        <w:ind w:left="2880" w:hanging="360"/>
      </w:pPr>
      <w:rPr>
        <w:rFonts w:ascii="Arial" w:hAnsi="Arial" w:hint="default"/>
      </w:rPr>
    </w:lvl>
    <w:lvl w:ilvl="4" w:tplc="2BA25C1E" w:tentative="1">
      <w:start w:val="1"/>
      <w:numFmt w:val="bullet"/>
      <w:lvlText w:val="•"/>
      <w:lvlJc w:val="left"/>
      <w:pPr>
        <w:tabs>
          <w:tab w:val="num" w:pos="3600"/>
        </w:tabs>
        <w:ind w:left="3600" w:hanging="360"/>
      </w:pPr>
      <w:rPr>
        <w:rFonts w:ascii="Arial" w:hAnsi="Arial" w:hint="default"/>
      </w:rPr>
    </w:lvl>
    <w:lvl w:ilvl="5" w:tplc="5B6EE37E" w:tentative="1">
      <w:start w:val="1"/>
      <w:numFmt w:val="bullet"/>
      <w:lvlText w:val="•"/>
      <w:lvlJc w:val="left"/>
      <w:pPr>
        <w:tabs>
          <w:tab w:val="num" w:pos="4320"/>
        </w:tabs>
        <w:ind w:left="4320" w:hanging="360"/>
      </w:pPr>
      <w:rPr>
        <w:rFonts w:ascii="Arial" w:hAnsi="Arial" w:hint="default"/>
      </w:rPr>
    </w:lvl>
    <w:lvl w:ilvl="6" w:tplc="0184609E" w:tentative="1">
      <w:start w:val="1"/>
      <w:numFmt w:val="bullet"/>
      <w:lvlText w:val="•"/>
      <w:lvlJc w:val="left"/>
      <w:pPr>
        <w:tabs>
          <w:tab w:val="num" w:pos="5040"/>
        </w:tabs>
        <w:ind w:left="5040" w:hanging="360"/>
      </w:pPr>
      <w:rPr>
        <w:rFonts w:ascii="Arial" w:hAnsi="Arial" w:hint="default"/>
      </w:rPr>
    </w:lvl>
    <w:lvl w:ilvl="7" w:tplc="2BAE03FA" w:tentative="1">
      <w:start w:val="1"/>
      <w:numFmt w:val="bullet"/>
      <w:lvlText w:val="•"/>
      <w:lvlJc w:val="left"/>
      <w:pPr>
        <w:tabs>
          <w:tab w:val="num" w:pos="5760"/>
        </w:tabs>
        <w:ind w:left="5760" w:hanging="360"/>
      </w:pPr>
      <w:rPr>
        <w:rFonts w:ascii="Arial" w:hAnsi="Arial" w:hint="default"/>
      </w:rPr>
    </w:lvl>
    <w:lvl w:ilvl="8" w:tplc="EB4415A8" w:tentative="1">
      <w:start w:val="1"/>
      <w:numFmt w:val="bullet"/>
      <w:lvlText w:val="•"/>
      <w:lvlJc w:val="left"/>
      <w:pPr>
        <w:tabs>
          <w:tab w:val="num" w:pos="6480"/>
        </w:tabs>
        <w:ind w:left="6480" w:hanging="360"/>
      </w:pPr>
      <w:rPr>
        <w:rFonts w:ascii="Arial" w:hAnsi="Arial" w:hint="default"/>
      </w:rPr>
    </w:lvl>
  </w:abstractNum>
  <w:abstractNum w:abstractNumId="202" w15:restartNumberingAfterBreak="0">
    <w:nsid w:val="5CDF2BD5"/>
    <w:multiLevelType w:val="hybridMultilevel"/>
    <w:tmpl w:val="9B06D022"/>
    <w:lvl w:ilvl="0" w:tplc="67186CE0">
      <w:start w:val="1"/>
      <w:numFmt w:val="bullet"/>
      <w:lvlText w:val="•"/>
      <w:lvlJc w:val="left"/>
      <w:pPr>
        <w:tabs>
          <w:tab w:val="num" w:pos="720"/>
        </w:tabs>
        <w:ind w:left="720" w:hanging="360"/>
      </w:pPr>
      <w:rPr>
        <w:rFonts w:ascii="Arial" w:hAnsi="Arial" w:hint="default"/>
      </w:rPr>
    </w:lvl>
    <w:lvl w:ilvl="1" w:tplc="2490F0C2">
      <w:numFmt w:val="bullet"/>
      <w:lvlText w:val="•"/>
      <w:lvlJc w:val="left"/>
      <w:pPr>
        <w:tabs>
          <w:tab w:val="num" w:pos="1440"/>
        </w:tabs>
        <w:ind w:left="1440" w:hanging="360"/>
      </w:pPr>
      <w:rPr>
        <w:rFonts w:ascii="Arial" w:hAnsi="Arial" w:hint="default"/>
      </w:rPr>
    </w:lvl>
    <w:lvl w:ilvl="2" w:tplc="C4240AB6" w:tentative="1">
      <w:start w:val="1"/>
      <w:numFmt w:val="bullet"/>
      <w:lvlText w:val="•"/>
      <w:lvlJc w:val="left"/>
      <w:pPr>
        <w:tabs>
          <w:tab w:val="num" w:pos="2160"/>
        </w:tabs>
        <w:ind w:left="2160" w:hanging="360"/>
      </w:pPr>
      <w:rPr>
        <w:rFonts w:ascii="Arial" w:hAnsi="Arial" w:hint="default"/>
      </w:rPr>
    </w:lvl>
    <w:lvl w:ilvl="3" w:tplc="4A24A6A4" w:tentative="1">
      <w:start w:val="1"/>
      <w:numFmt w:val="bullet"/>
      <w:lvlText w:val="•"/>
      <w:lvlJc w:val="left"/>
      <w:pPr>
        <w:tabs>
          <w:tab w:val="num" w:pos="2880"/>
        </w:tabs>
        <w:ind w:left="2880" w:hanging="360"/>
      </w:pPr>
      <w:rPr>
        <w:rFonts w:ascii="Arial" w:hAnsi="Arial" w:hint="default"/>
      </w:rPr>
    </w:lvl>
    <w:lvl w:ilvl="4" w:tplc="51F0F5F8" w:tentative="1">
      <w:start w:val="1"/>
      <w:numFmt w:val="bullet"/>
      <w:lvlText w:val="•"/>
      <w:lvlJc w:val="left"/>
      <w:pPr>
        <w:tabs>
          <w:tab w:val="num" w:pos="3600"/>
        </w:tabs>
        <w:ind w:left="3600" w:hanging="360"/>
      </w:pPr>
      <w:rPr>
        <w:rFonts w:ascii="Arial" w:hAnsi="Arial" w:hint="default"/>
      </w:rPr>
    </w:lvl>
    <w:lvl w:ilvl="5" w:tplc="BB96148A" w:tentative="1">
      <w:start w:val="1"/>
      <w:numFmt w:val="bullet"/>
      <w:lvlText w:val="•"/>
      <w:lvlJc w:val="left"/>
      <w:pPr>
        <w:tabs>
          <w:tab w:val="num" w:pos="4320"/>
        </w:tabs>
        <w:ind w:left="4320" w:hanging="360"/>
      </w:pPr>
      <w:rPr>
        <w:rFonts w:ascii="Arial" w:hAnsi="Arial" w:hint="default"/>
      </w:rPr>
    </w:lvl>
    <w:lvl w:ilvl="6" w:tplc="42760CEA" w:tentative="1">
      <w:start w:val="1"/>
      <w:numFmt w:val="bullet"/>
      <w:lvlText w:val="•"/>
      <w:lvlJc w:val="left"/>
      <w:pPr>
        <w:tabs>
          <w:tab w:val="num" w:pos="5040"/>
        </w:tabs>
        <w:ind w:left="5040" w:hanging="360"/>
      </w:pPr>
      <w:rPr>
        <w:rFonts w:ascii="Arial" w:hAnsi="Arial" w:hint="default"/>
      </w:rPr>
    </w:lvl>
    <w:lvl w:ilvl="7" w:tplc="F2BC9896" w:tentative="1">
      <w:start w:val="1"/>
      <w:numFmt w:val="bullet"/>
      <w:lvlText w:val="•"/>
      <w:lvlJc w:val="left"/>
      <w:pPr>
        <w:tabs>
          <w:tab w:val="num" w:pos="5760"/>
        </w:tabs>
        <w:ind w:left="5760" w:hanging="360"/>
      </w:pPr>
      <w:rPr>
        <w:rFonts w:ascii="Arial" w:hAnsi="Arial" w:hint="default"/>
      </w:rPr>
    </w:lvl>
    <w:lvl w:ilvl="8" w:tplc="2FEA8852" w:tentative="1">
      <w:start w:val="1"/>
      <w:numFmt w:val="bullet"/>
      <w:lvlText w:val="•"/>
      <w:lvlJc w:val="left"/>
      <w:pPr>
        <w:tabs>
          <w:tab w:val="num" w:pos="6480"/>
        </w:tabs>
        <w:ind w:left="6480" w:hanging="360"/>
      </w:pPr>
      <w:rPr>
        <w:rFonts w:ascii="Arial" w:hAnsi="Arial" w:hint="default"/>
      </w:rPr>
    </w:lvl>
  </w:abstractNum>
  <w:abstractNum w:abstractNumId="203" w15:restartNumberingAfterBreak="0">
    <w:nsid w:val="5DB9434E"/>
    <w:multiLevelType w:val="hybridMultilevel"/>
    <w:tmpl w:val="8D323CFE"/>
    <w:lvl w:ilvl="0" w:tplc="4970B132">
      <w:start w:val="1"/>
      <w:numFmt w:val="bullet"/>
      <w:lvlText w:val="•"/>
      <w:lvlJc w:val="left"/>
      <w:pPr>
        <w:tabs>
          <w:tab w:val="num" w:pos="720"/>
        </w:tabs>
        <w:ind w:left="720" w:hanging="360"/>
      </w:pPr>
      <w:rPr>
        <w:rFonts w:ascii="Arial" w:hAnsi="Arial" w:hint="default"/>
      </w:rPr>
    </w:lvl>
    <w:lvl w:ilvl="1" w:tplc="6CC6414A">
      <w:numFmt w:val="bullet"/>
      <w:lvlText w:val="•"/>
      <w:lvlJc w:val="left"/>
      <w:pPr>
        <w:tabs>
          <w:tab w:val="num" w:pos="1440"/>
        </w:tabs>
        <w:ind w:left="1440" w:hanging="360"/>
      </w:pPr>
      <w:rPr>
        <w:rFonts w:ascii="Arial" w:hAnsi="Arial" w:hint="default"/>
      </w:rPr>
    </w:lvl>
    <w:lvl w:ilvl="2" w:tplc="254C2676" w:tentative="1">
      <w:start w:val="1"/>
      <w:numFmt w:val="bullet"/>
      <w:lvlText w:val="•"/>
      <w:lvlJc w:val="left"/>
      <w:pPr>
        <w:tabs>
          <w:tab w:val="num" w:pos="2160"/>
        </w:tabs>
        <w:ind w:left="2160" w:hanging="360"/>
      </w:pPr>
      <w:rPr>
        <w:rFonts w:ascii="Arial" w:hAnsi="Arial" w:hint="default"/>
      </w:rPr>
    </w:lvl>
    <w:lvl w:ilvl="3" w:tplc="CE5C4976" w:tentative="1">
      <w:start w:val="1"/>
      <w:numFmt w:val="bullet"/>
      <w:lvlText w:val="•"/>
      <w:lvlJc w:val="left"/>
      <w:pPr>
        <w:tabs>
          <w:tab w:val="num" w:pos="2880"/>
        </w:tabs>
        <w:ind w:left="2880" w:hanging="360"/>
      </w:pPr>
      <w:rPr>
        <w:rFonts w:ascii="Arial" w:hAnsi="Arial" w:hint="default"/>
      </w:rPr>
    </w:lvl>
    <w:lvl w:ilvl="4" w:tplc="936878B4" w:tentative="1">
      <w:start w:val="1"/>
      <w:numFmt w:val="bullet"/>
      <w:lvlText w:val="•"/>
      <w:lvlJc w:val="left"/>
      <w:pPr>
        <w:tabs>
          <w:tab w:val="num" w:pos="3600"/>
        </w:tabs>
        <w:ind w:left="3600" w:hanging="360"/>
      </w:pPr>
      <w:rPr>
        <w:rFonts w:ascii="Arial" w:hAnsi="Arial" w:hint="default"/>
      </w:rPr>
    </w:lvl>
    <w:lvl w:ilvl="5" w:tplc="134A558E" w:tentative="1">
      <w:start w:val="1"/>
      <w:numFmt w:val="bullet"/>
      <w:lvlText w:val="•"/>
      <w:lvlJc w:val="left"/>
      <w:pPr>
        <w:tabs>
          <w:tab w:val="num" w:pos="4320"/>
        </w:tabs>
        <w:ind w:left="4320" w:hanging="360"/>
      </w:pPr>
      <w:rPr>
        <w:rFonts w:ascii="Arial" w:hAnsi="Arial" w:hint="default"/>
      </w:rPr>
    </w:lvl>
    <w:lvl w:ilvl="6" w:tplc="8EB67FF8" w:tentative="1">
      <w:start w:val="1"/>
      <w:numFmt w:val="bullet"/>
      <w:lvlText w:val="•"/>
      <w:lvlJc w:val="left"/>
      <w:pPr>
        <w:tabs>
          <w:tab w:val="num" w:pos="5040"/>
        </w:tabs>
        <w:ind w:left="5040" w:hanging="360"/>
      </w:pPr>
      <w:rPr>
        <w:rFonts w:ascii="Arial" w:hAnsi="Arial" w:hint="default"/>
      </w:rPr>
    </w:lvl>
    <w:lvl w:ilvl="7" w:tplc="AF5CE5EA" w:tentative="1">
      <w:start w:val="1"/>
      <w:numFmt w:val="bullet"/>
      <w:lvlText w:val="•"/>
      <w:lvlJc w:val="left"/>
      <w:pPr>
        <w:tabs>
          <w:tab w:val="num" w:pos="5760"/>
        </w:tabs>
        <w:ind w:left="5760" w:hanging="360"/>
      </w:pPr>
      <w:rPr>
        <w:rFonts w:ascii="Arial" w:hAnsi="Arial" w:hint="default"/>
      </w:rPr>
    </w:lvl>
    <w:lvl w:ilvl="8" w:tplc="EFCE663A" w:tentative="1">
      <w:start w:val="1"/>
      <w:numFmt w:val="bullet"/>
      <w:lvlText w:val="•"/>
      <w:lvlJc w:val="left"/>
      <w:pPr>
        <w:tabs>
          <w:tab w:val="num" w:pos="6480"/>
        </w:tabs>
        <w:ind w:left="6480" w:hanging="360"/>
      </w:pPr>
      <w:rPr>
        <w:rFonts w:ascii="Arial" w:hAnsi="Arial" w:hint="default"/>
      </w:rPr>
    </w:lvl>
  </w:abstractNum>
  <w:abstractNum w:abstractNumId="204" w15:restartNumberingAfterBreak="0">
    <w:nsid w:val="5EC208BD"/>
    <w:multiLevelType w:val="hybridMultilevel"/>
    <w:tmpl w:val="CBCA9A7E"/>
    <w:lvl w:ilvl="0" w:tplc="3C166916">
      <w:start w:val="1"/>
      <w:numFmt w:val="bullet"/>
      <w:lvlText w:val="•"/>
      <w:lvlJc w:val="left"/>
      <w:pPr>
        <w:tabs>
          <w:tab w:val="num" w:pos="720"/>
        </w:tabs>
        <w:ind w:left="720" w:hanging="360"/>
      </w:pPr>
      <w:rPr>
        <w:rFonts w:ascii="Arial" w:hAnsi="Arial" w:hint="default"/>
      </w:rPr>
    </w:lvl>
    <w:lvl w:ilvl="1" w:tplc="E3362A1C" w:tentative="1">
      <w:start w:val="1"/>
      <w:numFmt w:val="bullet"/>
      <w:lvlText w:val="•"/>
      <w:lvlJc w:val="left"/>
      <w:pPr>
        <w:tabs>
          <w:tab w:val="num" w:pos="1440"/>
        </w:tabs>
        <w:ind w:left="1440" w:hanging="360"/>
      </w:pPr>
      <w:rPr>
        <w:rFonts w:ascii="Arial" w:hAnsi="Arial" w:hint="default"/>
      </w:rPr>
    </w:lvl>
    <w:lvl w:ilvl="2" w:tplc="C122CBD4" w:tentative="1">
      <w:start w:val="1"/>
      <w:numFmt w:val="bullet"/>
      <w:lvlText w:val="•"/>
      <w:lvlJc w:val="left"/>
      <w:pPr>
        <w:tabs>
          <w:tab w:val="num" w:pos="2160"/>
        </w:tabs>
        <w:ind w:left="2160" w:hanging="360"/>
      </w:pPr>
      <w:rPr>
        <w:rFonts w:ascii="Arial" w:hAnsi="Arial" w:hint="default"/>
      </w:rPr>
    </w:lvl>
    <w:lvl w:ilvl="3" w:tplc="28026218" w:tentative="1">
      <w:start w:val="1"/>
      <w:numFmt w:val="bullet"/>
      <w:lvlText w:val="•"/>
      <w:lvlJc w:val="left"/>
      <w:pPr>
        <w:tabs>
          <w:tab w:val="num" w:pos="2880"/>
        </w:tabs>
        <w:ind w:left="2880" w:hanging="360"/>
      </w:pPr>
      <w:rPr>
        <w:rFonts w:ascii="Arial" w:hAnsi="Arial" w:hint="default"/>
      </w:rPr>
    </w:lvl>
    <w:lvl w:ilvl="4" w:tplc="A628F4F6" w:tentative="1">
      <w:start w:val="1"/>
      <w:numFmt w:val="bullet"/>
      <w:lvlText w:val="•"/>
      <w:lvlJc w:val="left"/>
      <w:pPr>
        <w:tabs>
          <w:tab w:val="num" w:pos="3600"/>
        </w:tabs>
        <w:ind w:left="3600" w:hanging="360"/>
      </w:pPr>
      <w:rPr>
        <w:rFonts w:ascii="Arial" w:hAnsi="Arial" w:hint="default"/>
      </w:rPr>
    </w:lvl>
    <w:lvl w:ilvl="5" w:tplc="0452F73A" w:tentative="1">
      <w:start w:val="1"/>
      <w:numFmt w:val="bullet"/>
      <w:lvlText w:val="•"/>
      <w:lvlJc w:val="left"/>
      <w:pPr>
        <w:tabs>
          <w:tab w:val="num" w:pos="4320"/>
        </w:tabs>
        <w:ind w:left="4320" w:hanging="360"/>
      </w:pPr>
      <w:rPr>
        <w:rFonts w:ascii="Arial" w:hAnsi="Arial" w:hint="default"/>
      </w:rPr>
    </w:lvl>
    <w:lvl w:ilvl="6" w:tplc="0F4632B2" w:tentative="1">
      <w:start w:val="1"/>
      <w:numFmt w:val="bullet"/>
      <w:lvlText w:val="•"/>
      <w:lvlJc w:val="left"/>
      <w:pPr>
        <w:tabs>
          <w:tab w:val="num" w:pos="5040"/>
        </w:tabs>
        <w:ind w:left="5040" w:hanging="360"/>
      </w:pPr>
      <w:rPr>
        <w:rFonts w:ascii="Arial" w:hAnsi="Arial" w:hint="default"/>
      </w:rPr>
    </w:lvl>
    <w:lvl w:ilvl="7" w:tplc="355C7FCE" w:tentative="1">
      <w:start w:val="1"/>
      <w:numFmt w:val="bullet"/>
      <w:lvlText w:val="•"/>
      <w:lvlJc w:val="left"/>
      <w:pPr>
        <w:tabs>
          <w:tab w:val="num" w:pos="5760"/>
        </w:tabs>
        <w:ind w:left="5760" w:hanging="360"/>
      </w:pPr>
      <w:rPr>
        <w:rFonts w:ascii="Arial" w:hAnsi="Arial" w:hint="default"/>
      </w:rPr>
    </w:lvl>
    <w:lvl w:ilvl="8" w:tplc="87EAC54E" w:tentative="1">
      <w:start w:val="1"/>
      <w:numFmt w:val="bullet"/>
      <w:lvlText w:val="•"/>
      <w:lvlJc w:val="left"/>
      <w:pPr>
        <w:tabs>
          <w:tab w:val="num" w:pos="6480"/>
        </w:tabs>
        <w:ind w:left="6480" w:hanging="360"/>
      </w:pPr>
      <w:rPr>
        <w:rFonts w:ascii="Arial" w:hAnsi="Arial" w:hint="default"/>
      </w:rPr>
    </w:lvl>
  </w:abstractNum>
  <w:abstractNum w:abstractNumId="205" w15:restartNumberingAfterBreak="0">
    <w:nsid w:val="5EF06615"/>
    <w:multiLevelType w:val="hybridMultilevel"/>
    <w:tmpl w:val="1CF432EA"/>
    <w:lvl w:ilvl="0" w:tplc="A7DC3398">
      <w:start w:val="1"/>
      <w:numFmt w:val="bullet"/>
      <w:lvlText w:val="•"/>
      <w:lvlJc w:val="left"/>
      <w:pPr>
        <w:tabs>
          <w:tab w:val="num" w:pos="720"/>
        </w:tabs>
        <w:ind w:left="720" w:hanging="360"/>
      </w:pPr>
      <w:rPr>
        <w:rFonts w:ascii="Arial" w:hAnsi="Arial" w:hint="default"/>
      </w:rPr>
    </w:lvl>
    <w:lvl w:ilvl="1" w:tplc="D4E2752A" w:tentative="1">
      <w:start w:val="1"/>
      <w:numFmt w:val="bullet"/>
      <w:lvlText w:val="•"/>
      <w:lvlJc w:val="left"/>
      <w:pPr>
        <w:tabs>
          <w:tab w:val="num" w:pos="1440"/>
        </w:tabs>
        <w:ind w:left="1440" w:hanging="360"/>
      </w:pPr>
      <w:rPr>
        <w:rFonts w:ascii="Arial" w:hAnsi="Arial" w:hint="default"/>
      </w:rPr>
    </w:lvl>
    <w:lvl w:ilvl="2" w:tplc="538461F4" w:tentative="1">
      <w:start w:val="1"/>
      <w:numFmt w:val="bullet"/>
      <w:lvlText w:val="•"/>
      <w:lvlJc w:val="left"/>
      <w:pPr>
        <w:tabs>
          <w:tab w:val="num" w:pos="2160"/>
        </w:tabs>
        <w:ind w:left="2160" w:hanging="360"/>
      </w:pPr>
      <w:rPr>
        <w:rFonts w:ascii="Arial" w:hAnsi="Arial" w:hint="default"/>
      </w:rPr>
    </w:lvl>
    <w:lvl w:ilvl="3" w:tplc="6B946AA4" w:tentative="1">
      <w:start w:val="1"/>
      <w:numFmt w:val="bullet"/>
      <w:lvlText w:val="•"/>
      <w:lvlJc w:val="left"/>
      <w:pPr>
        <w:tabs>
          <w:tab w:val="num" w:pos="2880"/>
        </w:tabs>
        <w:ind w:left="2880" w:hanging="360"/>
      </w:pPr>
      <w:rPr>
        <w:rFonts w:ascii="Arial" w:hAnsi="Arial" w:hint="default"/>
      </w:rPr>
    </w:lvl>
    <w:lvl w:ilvl="4" w:tplc="997EF562" w:tentative="1">
      <w:start w:val="1"/>
      <w:numFmt w:val="bullet"/>
      <w:lvlText w:val="•"/>
      <w:lvlJc w:val="left"/>
      <w:pPr>
        <w:tabs>
          <w:tab w:val="num" w:pos="3600"/>
        </w:tabs>
        <w:ind w:left="3600" w:hanging="360"/>
      </w:pPr>
      <w:rPr>
        <w:rFonts w:ascii="Arial" w:hAnsi="Arial" w:hint="default"/>
      </w:rPr>
    </w:lvl>
    <w:lvl w:ilvl="5" w:tplc="4BD6E6C0" w:tentative="1">
      <w:start w:val="1"/>
      <w:numFmt w:val="bullet"/>
      <w:lvlText w:val="•"/>
      <w:lvlJc w:val="left"/>
      <w:pPr>
        <w:tabs>
          <w:tab w:val="num" w:pos="4320"/>
        </w:tabs>
        <w:ind w:left="4320" w:hanging="360"/>
      </w:pPr>
      <w:rPr>
        <w:rFonts w:ascii="Arial" w:hAnsi="Arial" w:hint="default"/>
      </w:rPr>
    </w:lvl>
    <w:lvl w:ilvl="6" w:tplc="F8CC43D4" w:tentative="1">
      <w:start w:val="1"/>
      <w:numFmt w:val="bullet"/>
      <w:lvlText w:val="•"/>
      <w:lvlJc w:val="left"/>
      <w:pPr>
        <w:tabs>
          <w:tab w:val="num" w:pos="5040"/>
        </w:tabs>
        <w:ind w:left="5040" w:hanging="360"/>
      </w:pPr>
      <w:rPr>
        <w:rFonts w:ascii="Arial" w:hAnsi="Arial" w:hint="default"/>
      </w:rPr>
    </w:lvl>
    <w:lvl w:ilvl="7" w:tplc="83049456" w:tentative="1">
      <w:start w:val="1"/>
      <w:numFmt w:val="bullet"/>
      <w:lvlText w:val="•"/>
      <w:lvlJc w:val="left"/>
      <w:pPr>
        <w:tabs>
          <w:tab w:val="num" w:pos="5760"/>
        </w:tabs>
        <w:ind w:left="5760" w:hanging="360"/>
      </w:pPr>
      <w:rPr>
        <w:rFonts w:ascii="Arial" w:hAnsi="Arial" w:hint="default"/>
      </w:rPr>
    </w:lvl>
    <w:lvl w:ilvl="8" w:tplc="433EF378" w:tentative="1">
      <w:start w:val="1"/>
      <w:numFmt w:val="bullet"/>
      <w:lvlText w:val="•"/>
      <w:lvlJc w:val="left"/>
      <w:pPr>
        <w:tabs>
          <w:tab w:val="num" w:pos="6480"/>
        </w:tabs>
        <w:ind w:left="6480" w:hanging="360"/>
      </w:pPr>
      <w:rPr>
        <w:rFonts w:ascii="Arial" w:hAnsi="Arial" w:hint="default"/>
      </w:rPr>
    </w:lvl>
  </w:abstractNum>
  <w:abstractNum w:abstractNumId="206" w15:restartNumberingAfterBreak="0">
    <w:nsid w:val="5FDD7E6C"/>
    <w:multiLevelType w:val="hybridMultilevel"/>
    <w:tmpl w:val="8FFE96C6"/>
    <w:lvl w:ilvl="0" w:tplc="D2743018">
      <w:start w:val="1"/>
      <w:numFmt w:val="bullet"/>
      <w:lvlText w:val="•"/>
      <w:lvlJc w:val="left"/>
      <w:pPr>
        <w:tabs>
          <w:tab w:val="num" w:pos="720"/>
        </w:tabs>
        <w:ind w:left="720" w:hanging="360"/>
      </w:pPr>
      <w:rPr>
        <w:rFonts w:ascii="Arial" w:hAnsi="Arial" w:hint="default"/>
      </w:rPr>
    </w:lvl>
    <w:lvl w:ilvl="1" w:tplc="7CE4A092">
      <w:numFmt w:val="bullet"/>
      <w:lvlText w:val="•"/>
      <w:lvlJc w:val="left"/>
      <w:pPr>
        <w:tabs>
          <w:tab w:val="num" w:pos="1440"/>
        </w:tabs>
        <w:ind w:left="1440" w:hanging="360"/>
      </w:pPr>
      <w:rPr>
        <w:rFonts w:ascii="Arial" w:hAnsi="Arial" w:hint="default"/>
      </w:rPr>
    </w:lvl>
    <w:lvl w:ilvl="2" w:tplc="872E5E10" w:tentative="1">
      <w:start w:val="1"/>
      <w:numFmt w:val="bullet"/>
      <w:lvlText w:val="•"/>
      <w:lvlJc w:val="left"/>
      <w:pPr>
        <w:tabs>
          <w:tab w:val="num" w:pos="2160"/>
        </w:tabs>
        <w:ind w:left="2160" w:hanging="360"/>
      </w:pPr>
      <w:rPr>
        <w:rFonts w:ascii="Arial" w:hAnsi="Arial" w:hint="default"/>
      </w:rPr>
    </w:lvl>
    <w:lvl w:ilvl="3" w:tplc="06FE927E" w:tentative="1">
      <w:start w:val="1"/>
      <w:numFmt w:val="bullet"/>
      <w:lvlText w:val="•"/>
      <w:lvlJc w:val="left"/>
      <w:pPr>
        <w:tabs>
          <w:tab w:val="num" w:pos="2880"/>
        </w:tabs>
        <w:ind w:left="2880" w:hanging="360"/>
      </w:pPr>
      <w:rPr>
        <w:rFonts w:ascii="Arial" w:hAnsi="Arial" w:hint="default"/>
      </w:rPr>
    </w:lvl>
    <w:lvl w:ilvl="4" w:tplc="5FFE032E" w:tentative="1">
      <w:start w:val="1"/>
      <w:numFmt w:val="bullet"/>
      <w:lvlText w:val="•"/>
      <w:lvlJc w:val="left"/>
      <w:pPr>
        <w:tabs>
          <w:tab w:val="num" w:pos="3600"/>
        </w:tabs>
        <w:ind w:left="3600" w:hanging="360"/>
      </w:pPr>
      <w:rPr>
        <w:rFonts w:ascii="Arial" w:hAnsi="Arial" w:hint="default"/>
      </w:rPr>
    </w:lvl>
    <w:lvl w:ilvl="5" w:tplc="6F1602C0" w:tentative="1">
      <w:start w:val="1"/>
      <w:numFmt w:val="bullet"/>
      <w:lvlText w:val="•"/>
      <w:lvlJc w:val="left"/>
      <w:pPr>
        <w:tabs>
          <w:tab w:val="num" w:pos="4320"/>
        </w:tabs>
        <w:ind w:left="4320" w:hanging="360"/>
      </w:pPr>
      <w:rPr>
        <w:rFonts w:ascii="Arial" w:hAnsi="Arial" w:hint="default"/>
      </w:rPr>
    </w:lvl>
    <w:lvl w:ilvl="6" w:tplc="C7744696" w:tentative="1">
      <w:start w:val="1"/>
      <w:numFmt w:val="bullet"/>
      <w:lvlText w:val="•"/>
      <w:lvlJc w:val="left"/>
      <w:pPr>
        <w:tabs>
          <w:tab w:val="num" w:pos="5040"/>
        </w:tabs>
        <w:ind w:left="5040" w:hanging="360"/>
      </w:pPr>
      <w:rPr>
        <w:rFonts w:ascii="Arial" w:hAnsi="Arial" w:hint="default"/>
      </w:rPr>
    </w:lvl>
    <w:lvl w:ilvl="7" w:tplc="68481E10" w:tentative="1">
      <w:start w:val="1"/>
      <w:numFmt w:val="bullet"/>
      <w:lvlText w:val="•"/>
      <w:lvlJc w:val="left"/>
      <w:pPr>
        <w:tabs>
          <w:tab w:val="num" w:pos="5760"/>
        </w:tabs>
        <w:ind w:left="5760" w:hanging="360"/>
      </w:pPr>
      <w:rPr>
        <w:rFonts w:ascii="Arial" w:hAnsi="Arial" w:hint="default"/>
      </w:rPr>
    </w:lvl>
    <w:lvl w:ilvl="8" w:tplc="CC4E68AE" w:tentative="1">
      <w:start w:val="1"/>
      <w:numFmt w:val="bullet"/>
      <w:lvlText w:val="•"/>
      <w:lvlJc w:val="left"/>
      <w:pPr>
        <w:tabs>
          <w:tab w:val="num" w:pos="6480"/>
        </w:tabs>
        <w:ind w:left="6480" w:hanging="360"/>
      </w:pPr>
      <w:rPr>
        <w:rFonts w:ascii="Arial" w:hAnsi="Arial" w:hint="default"/>
      </w:rPr>
    </w:lvl>
  </w:abstractNum>
  <w:abstractNum w:abstractNumId="207" w15:restartNumberingAfterBreak="0">
    <w:nsid w:val="61B64CD0"/>
    <w:multiLevelType w:val="hybridMultilevel"/>
    <w:tmpl w:val="2B4A0570"/>
    <w:lvl w:ilvl="0" w:tplc="13DE94A8">
      <w:start w:val="1"/>
      <w:numFmt w:val="bullet"/>
      <w:lvlText w:val="•"/>
      <w:lvlJc w:val="left"/>
      <w:pPr>
        <w:tabs>
          <w:tab w:val="num" w:pos="720"/>
        </w:tabs>
        <w:ind w:left="720" w:hanging="360"/>
      </w:pPr>
      <w:rPr>
        <w:rFonts w:ascii="Arial" w:hAnsi="Arial" w:hint="default"/>
      </w:rPr>
    </w:lvl>
    <w:lvl w:ilvl="1" w:tplc="7EEEE168" w:tentative="1">
      <w:start w:val="1"/>
      <w:numFmt w:val="bullet"/>
      <w:lvlText w:val="•"/>
      <w:lvlJc w:val="left"/>
      <w:pPr>
        <w:tabs>
          <w:tab w:val="num" w:pos="1440"/>
        </w:tabs>
        <w:ind w:left="1440" w:hanging="360"/>
      </w:pPr>
      <w:rPr>
        <w:rFonts w:ascii="Arial" w:hAnsi="Arial" w:hint="default"/>
      </w:rPr>
    </w:lvl>
    <w:lvl w:ilvl="2" w:tplc="0144FA1E" w:tentative="1">
      <w:start w:val="1"/>
      <w:numFmt w:val="bullet"/>
      <w:lvlText w:val="•"/>
      <w:lvlJc w:val="left"/>
      <w:pPr>
        <w:tabs>
          <w:tab w:val="num" w:pos="2160"/>
        </w:tabs>
        <w:ind w:left="2160" w:hanging="360"/>
      </w:pPr>
      <w:rPr>
        <w:rFonts w:ascii="Arial" w:hAnsi="Arial" w:hint="default"/>
      </w:rPr>
    </w:lvl>
    <w:lvl w:ilvl="3" w:tplc="DF8A4740" w:tentative="1">
      <w:start w:val="1"/>
      <w:numFmt w:val="bullet"/>
      <w:lvlText w:val="•"/>
      <w:lvlJc w:val="left"/>
      <w:pPr>
        <w:tabs>
          <w:tab w:val="num" w:pos="2880"/>
        </w:tabs>
        <w:ind w:left="2880" w:hanging="360"/>
      </w:pPr>
      <w:rPr>
        <w:rFonts w:ascii="Arial" w:hAnsi="Arial" w:hint="default"/>
      </w:rPr>
    </w:lvl>
    <w:lvl w:ilvl="4" w:tplc="F1F4BC74" w:tentative="1">
      <w:start w:val="1"/>
      <w:numFmt w:val="bullet"/>
      <w:lvlText w:val="•"/>
      <w:lvlJc w:val="left"/>
      <w:pPr>
        <w:tabs>
          <w:tab w:val="num" w:pos="3600"/>
        </w:tabs>
        <w:ind w:left="3600" w:hanging="360"/>
      </w:pPr>
      <w:rPr>
        <w:rFonts w:ascii="Arial" w:hAnsi="Arial" w:hint="default"/>
      </w:rPr>
    </w:lvl>
    <w:lvl w:ilvl="5" w:tplc="5C743F30" w:tentative="1">
      <w:start w:val="1"/>
      <w:numFmt w:val="bullet"/>
      <w:lvlText w:val="•"/>
      <w:lvlJc w:val="left"/>
      <w:pPr>
        <w:tabs>
          <w:tab w:val="num" w:pos="4320"/>
        </w:tabs>
        <w:ind w:left="4320" w:hanging="360"/>
      </w:pPr>
      <w:rPr>
        <w:rFonts w:ascii="Arial" w:hAnsi="Arial" w:hint="default"/>
      </w:rPr>
    </w:lvl>
    <w:lvl w:ilvl="6" w:tplc="8F5683AC" w:tentative="1">
      <w:start w:val="1"/>
      <w:numFmt w:val="bullet"/>
      <w:lvlText w:val="•"/>
      <w:lvlJc w:val="left"/>
      <w:pPr>
        <w:tabs>
          <w:tab w:val="num" w:pos="5040"/>
        </w:tabs>
        <w:ind w:left="5040" w:hanging="360"/>
      </w:pPr>
      <w:rPr>
        <w:rFonts w:ascii="Arial" w:hAnsi="Arial" w:hint="default"/>
      </w:rPr>
    </w:lvl>
    <w:lvl w:ilvl="7" w:tplc="E52ED5E2" w:tentative="1">
      <w:start w:val="1"/>
      <w:numFmt w:val="bullet"/>
      <w:lvlText w:val="•"/>
      <w:lvlJc w:val="left"/>
      <w:pPr>
        <w:tabs>
          <w:tab w:val="num" w:pos="5760"/>
        </w:tabs>
        <w:ind w:left="5760" w:hanging="360"/>
      </w:pPr>
      <w:rPr>
        <w:rFonts w:ascii="Arial" w:hAnsi="Arial" w:hint="default"/>
      </w:rPr>
    </w:lvl>
    <w:lvl w:ilvl="8" w:tplc="D228FBCA" w:tentative="1">
      <w:start w:val="1"/>
      <w:numFmt w:val="bullet"/>
      <w:lvlText w:val="•"/>
      <w:lvlJc w:val="left"/>
      <w:pPr>
        <w:tabs>
          <w:tab w:val="num" w:pos="6480"/>
        </w:tabs>
        <w:ind w:left="6480" w:hanging="360"/>
      </w:pPr>
      <w:rPr>
        <w:rFonts w:ascii="Arial" w:hAnsi="Arial" w:hint="default"/>
      </w:rPr>
    </w:lvl>
  </w:abstractNum>
  <w:abstractNum w:abstractNumId="208" w15:restartNumberingAfterBreak="0">
    <w:nsid w:val="61D16349"/>
    <w:multiLevelType w:val="hybridMultilevel"/>
    <w:tmpl w:val="6CBA9AF4"/>
    <w:lvl w:ilvl="0" w:tplc="21A40D08">
      <w:start w:val="1"/>
      <w:numFmt w:val="bullet"/>
      <w:lvlText w:val="•"/>
      <w:lvlJc w:val="left"/>
      <w:pPr>
        <w:tabs>
          <w:tab w:val="num" w:pos="720"/>
        </w:tabs>
        <w:ind w:left="720" w:hanging="360"/>
      </w:pPr>
      <w:rPr>
        <w:rFonts w:ascii="Arial" w:hAnsi="Arial" w:hint="default"/>
      </w:rPr>
    </w:lvl>
    <w:lvl w:ilvl="1" w:tplc="32961FCC" w:tentative="1">
      <w:start w:val="1"/>
      <w:numFmt w:val="bullet"/>
      <w:lvlText w:val="•"/>
      <w:lvlJc w:val="left"/>
      <w:pPr>
        <w:tabs>
          <w:tab w:val="num" w:pos="1440"/>
        </w:tabs>
        <w:ind w:left="1440" w:hanging="360"/>
      </w:pPr>
      <w:rPr>
        <w:rFonts w:ascii="Arial" w:hAnsi="Arial" w:hint="default"/>
      </w:rPr>
    </w:lvl>
    <w:lvl w:ilvl="2" w:tplc="27847E2C" w:tentative="1">
      <w:start w:val="1"/>
      <w:numFmt w:val="bullet"/>
      <w:lvlText w:val="•"/>
      <w:lvlJc w:val="left"/>
      <w:pPr>
        <w:tabs>
          <w:tab w:val="num" w:pos="2160"/>
        </w:tabs>
        <w:ind w:left="2160" w:hanging="360"/>
      </w:pPr>
      <w:rPr>
        <w:rFonts w:ascii="Arial" w:hAnsi="Arial" w:hint="default"/>
      </w:rPr>
    </w:lvl>
    <w:lvl w:ilvl="3" w:tplc="E4043126" w:tentative="1">
      <w:start w:val="1"/>
      <w:numFmt w:val="bullet"/>
      <w:lvlText w:val="•"/>
      <w:lvlJc w:val="left"/>
      <w:pPr>
        <w:tabs>
          <w:tab w:val="num" w:pos="2880"/>
        </w:tabs>
        <w:ind w:left="2880" w:hanging="360"/>
      </w:pPr>
      <w:rPr>
        <w:rFonts w:ascii="Arial" w:hAnsi="Arial" w:hint="default"/>
      </w:rPr>
    </w:lvl>
    <w:lvl w:ilvl="4" w:tplc="0CB6E776" w:tentative="1">
      <w:start w:val="1"/>
      <w:numFmt w:val="bullet"/>
      <w:lvlText w:val="•"/>
      <w:lvlJc w:val="left"/>
      <w:pPr>
        <w:tabs>
          <w:tab w:val="num" w:pos="3600"/>
        </w:tabs>
        <w:ind w:left="3600" w:hanging="360"/>
      </w:pPr>
      <w:rPr>
        <w:rFonts w:ascii="Arial" w:hAnsi="Arial" w:hint="default"/>
      </w:rPr>
    </w:lvl>
    <w:lvl w:ilvl="5" w:tplc="5AB663E8" w:tentative="1">
      <w:start w:val="1"/>
      <w:numFmt w:val="bullet"/>
      <w:lvlText w:val="•"/>
      <w:lvlJc w:val="left"/>
      <w:pPr>
        <w:tabs>
          <w:tab w:val="num" w:pos="4320"/>
        </w:tabs>
        <w:ind w:left="4320" w:hanging="360"/>
      </w:pPr>
      <w:rPr>
        <w:rFonts w:ascii="Arial" w:hAnsi="Arial" w:hint="default"/>
      </w:rPr>
    </w:lvl>
    <w:lvl w:ilvl="6" w:tplc="4DCAAD94" w:tentative="1">
      <w:start w:val="1"/>
      <w:numFmt w:val="bullet"/>
      <w:lvlText w:val="•"/>
      <w:lvlJc w:val="left"/>
      <w:pPr>
        <w:tabs>
          <w:tab w:val="num" w:pos="5040"/>
        </w:tabs>
        <w:ind w:left="5040" w:hanging="360"/>
      </w:pPr>
      <w:rPr>
        <w:rFonts w:ascii="Arial" w:hAnsi="Arial" w:hint="default"/>
      </w:rPr>
    </w:lvl>
    <w:lvl w:ilvl="7" w:tplc="939E9DEE" w:tentative="1">
      <w:start w:val="1"/>
      <w:numFmt w:val="bullet"/>
      <w:lvlText w:val="•"/>
      <w:lvlJc w:val="left"/>
      <w:pPr>
        <w:tabs>
          <w:tab w:val="num" w:pos="5760"/>
        </w:tabs>
        <w:ind w:left="5760" w:hanging="360"/>
      </w:pPr>
      <w:rPr>
        <w:rFonts w:ascii="Arial" w:hAnsi="Arial" w:hint="default"/>
      </w:rPr>
    </w:lvl>
    <w:lvl w:ilvl="8" w:tplc="2F4CF0FE" w:tentative="1">
      <w:start w:val="1"/>
      <w:numFmt w:val="bullet"/>
      <w:lvlText w:val="•"/>
      <w:lvlJc w:val="left"/>
      <w:pPr>
        <w:tabs>
          <w:tab w:val="num" w:pos="6480"/>
        </w:tabs>
        <w:ind w:left="6480" w:hanging="360"/>
      </w:pPr>
      <w:rPr>
        <w:rFonts w:ascii="Arial" w:hAnsi="Arial" w:hint="default"/>
      </w:rPr>
    </w:lvl>
  </w:abstractNum>
  <w:abstractNum w:abstractNumId="209" w15:restartNumberingAfterBreak="0">
    <w:nsid w:val="62650D86"/>
    <w:multiLevelType w:val="hybridMultilevel"/>
    <w:tmpl w:val="16BCB104"/>
    <w:lvl w:ilvl="0" w:tplc="917479FA">
      <w:start w:val="1"/>
      <w:numFmt w:val="bullet"/>
      <w:lvlText w:val="•"/>
      <w:lvlJc w:val="left"/>
      <w:pPr>
        <w:tabs>
          <w:tab w:val="num" w:pos="720"/>
        </w:tabs>
        <w:ind w:left="720" w:hanging="360"/>
      </w:pPr>
      <w:rPr>
        <w:rFonts w:ascii="Arial" w:hAnsi="Arial" w:hint="default"/>
      </w:rPr>
    </w:lvl>
    <w:lvl w:ilvl="1" w:tplc="0090CB98" w:tentative="1">
      <w:start w:val="1"/>
      <w:numFmt w:val="bullet"/>
      <w:lvlText w:val="•"/>
      <w:lvlJc w:val="left"/>
      <w:pPr>
        <w:tabs>
          <w:tab w:val="num" w:pos="1440"/>
        </w:tabs>
        <w:ind w:left="1440" w:hanging="360"/>
      </w:pPr>
      <w:rPr>
        <w:rFonts w:ascii="Arial" w:hAnsi="Arial" w:hint="default"/>
      </w:rPr>
    </w:lvl>
    <w:lvl w:ilvl="2" w:tplc="2FB24D62" w:tentative="1">
      <w:start w:val="1"/>
      <w:numFmt w:val="bullet"/>
      <w:lvlText w:val="•"/>
      <w:lvlJc w:val="left"/>
      <w:pPr>
        <w:tabs>
          <w:tab w:val="num" w:pos="2160"/>
        </w:tabs>
        <w:ind w:left="2160" w:hanging="360"/>
      </w:pPr>
      <w:rPr>
        <w:rFonts w:ascii="Arial" w:hAnsi="Arial" w:hint="default"/>
      </w:rPr>
    </w:lvl>
    <w:lvl w:ilvl="3" w:tplc="0AC2F10A" w:tentative="1">
      <w:start w:val="1"/>
      <w:numFmt w:val="bullet"/>
      <w:lvlText w:val="•"/>
      <w:lvlJc w:val="left"/>
      <w:pPr>
        <w:tabs>
          <w:tab w:val="num" w:pos="2880"/>
        </w:tabs>
        <w:ind w:left="2880" w:hanging="360"/>
      </w:pPr>
      <w:rPr>
        <w:rFonts w:ascii="Arial" w:hAnsi="Arial" w:hint="default"/>
      </w:rPr>
    </w:lvl>
    <w:lvl w:ilvl="4" w:tplc="C58403DE" w:tentative="1">
      <w:start w:val="1"/>
      <w:numFmt w:val="bullet"/>
      <w:lvlText w:val="•"/>
      <w:lvlJc w:val="left"/>
      <w:pPr>
        <w:tabs>
          <w:tab w:val="num" w:pos="3600"/>
        </w:tabs>
        <w:ind w:left="3600" w:hanging="360"/>
      </w:pPr>
      <w:rPr>
        <w:rFonts w:ascii="Arial" w:hAnsi="Arial" w:hint="default"/>
      </w:rPr>
    </w:lvl>
    <w:lvl w:ilvl="5" w:tplc="C7547D4E" w:tentative="1">
      <w:start w:val="1"/>
      <w:numFmt w:val="bullet"/>
      <w:lvlText w:val="•"/>
      <w:lvlJc w:val="left"/>
      <w:pPr>
        <w:tabs>
          <w:tab w:val="num" w:pos="4320"/>
        </w:tabs>
        <w:ind w:left="4320" w:hanging="360"/>
      </w:pPr>
      <w:rPr>
        <w:rFonts w:ascii="Arial" w:hAnsi="Arial" w:hint="default"/>
      </w:rPr>
    </w:lvl>
    <w:lvl w:ilvl="6" w:tplc="A1DCFB12" w:tentative="1">
      <w:start w:val="1"/>
      <w:numFmt w:val="bullet"/>
      <w:lvlText w:val="•"/>
      <w:lvlJc w:val="left"/>
      <w:pPr>
        <w:tabs>
          <w:tab w:val="num" w:pos="5040"/>
        </w:tabs>
        <w:ind w:left="5040" w:hanging="360"/>
      </w:pPr>
      <w:rPr>
        <w:rFonts w:ascii="Arial" w:hAnsi="Arial" w:hint="default"/>
      </w:rPr>
    </w:lvl>
    <w:lvl w:ilvl="7" w:tplc="8F6EF166" w:tentative="1">
      <w:start w:val="1"/>
      <w:numFmt w:val="bullet"/>
      <w:lvlText w:val="•"/>
      <w:lvlJc w:val="left"/>
      <w:pPr>
        <w:tabs>
          <w:tab w:val="num" w:pos="5760"/>
        </w:tabs>
        <w:ind w:left="5760" w:hanging="360"/>
      </w:pPr>
      <w:rPr>
        <w:rFonts w:ascii="Arial" w:hAnsi="Arial" w:hint="default"/>
      </w:rPr>
    </w:lvl>
    <w:lvl w:ilvl="8" w:tplc="55C8369A" w:tentative="1">
      <w:start w:val="1"/>
      <w:numFmt w:val="bullet"/>
      <w:lvlText w:val="•"/>
      <w:lvlJc w:val="left"/>
      <w:pPr>
        <w:tabs>
          <w:tab w:val="num" w:pos="6480"/>
        </w:tabs>
        <w:ind w:left="6480" w:hanging="360"/>
      </w:pPr>
      <w:rPr>
        <w:rFonts w:ascii="Arial" w:hAnsi="Arial" w:hint="default"/>
      </w:rPr>
    </w:lvl>
  </w:abstractNum>
  <w:abstractNum w:abstractNumId="210" w15:restartNumberingAfterBreak="0">
    <w:nsid w:val="62F4793C"/>
    <w:multiLevelType w:val="hybridMultilevel"/>
    <w:tmpl w:val="9B50CDA2"/>
    <w:lvl w:ilvl="0" w:tplc="4EAEEC2E">
      <w:start w:val="1"/>
      <w:numFmt w:val="bullet"/>
      <w:lvlText w:val="•"/>
      <w:lvlJc w:val="left"/>
      <w:pPr>
        <w:tabs>
          <w:tab w:val="num" w:pos="720"/>
        </w:tabs>
        <w:ind w:left="720" w:hanging="360"/>
      </w:pPr>
      <w:rPr>
        <w:rFonts w:ascii="Arial" w:hAnsi="Arial" w:hint="default"/>
      </w:rPr>
    </w:lvl>
    <w:lvl w:ilvl="1" w:tplc="6706B188" w:tentative="1">
      <w:start w:val="1"/>
      <w:numFmt w:val="bullet"/>
      <w:lvlText w:val="•"/>
      <w:lvlJc w:val="left"/>
      <w:pPr>
        <w:tabs>
          <w:tab w:val="num" w:pos="1440"/>
        </w:tabs>
        <w:ind w:left="1440" w:hanging="360"/>
      </w:pPr>
      <w:rPr>
        <w:rFonts w:ascii="Arial" w:hAnsi="Arial" w:hint="default"/>
      </w:rPr>
    </w:lvl>
    <w:lvl w:ilvl="2" w:tplc="4F2003E0" w:tentative="1">
      <w:start w:val="1"/>
      <w:numFmt w:val="bullet"/>
      <w:lvlText w:val="•"/>
      <w:lvlJc w:val="left"/>
      <w:pPr>
        <w:tabs>
          <w:tab w:val="num" w:pos="2160"/>
        </w:tabs>
        <w:ind w:left="2160" w:hanging="360"/>
      </w:pPr>
      <w:rPr>
        <w:rFonts w:ascii="Arial" w:hAnsi="Arial" w:hint="default"/>
      </w:rPr>
    </w:lvl>
    <w:lvl w:ilvl="3" w:tplc="1BCA9172" w:tentative="1">
      <w:start w:val="1"/>
      <w:numFmt w:val="bullet"/>
      <w:lvlText w:val="•"/>
      <w:lvlJc w:val="left"/>
      <w:pPr>
        <w:tabs>
          <w:tab w:val="num" w:pos="2880"/>
        </w:tabs>
        <w:ind w:left="2880" w:hanging="360"/>
      </w:pPr>
      <w:rPr>
        <w:rFonts w:ascii="Arial" w:hAnsi="Arial" w:hint="default"/>
      </w:rPr>
    </w:lvl>
    <w:lvl w:ilvl="4" w:tplc="3460AE20" w:tentative="1">
      <w:start w:val="1"/>
      <w:numFmt w:val="bullet"/>
      <w:lvlText w:val="•"/>
      <w:lvlJc w:val="left"/>
      <w:pPr>
        <w:tabs>
          <w:tab w:val="num" w:pos="3600"/>
        </w:tabs>
        <w:ind w:left="3600" w:hanging="360"/>
      </w:pPr>
      <w:rPr>
        <w:rFonts w:ascii="Arial" w:hAnsi="Arial" w:hint="default"/>
      </w:rPr>
    </w:lvl>
    <w:lvl w:ilvl="5" w:tplc="6BFAB818" w:tentative="1">
      <w:start w:val="1"/>
      <w:numFmt w:val="bullet"/>
      <w:lvlText w:val="•"/>
      <w:lvlJc w:val="left"/>
      <w:pPr>
        <w:tabs>
          <w:tab w:val="num" w:pos="4320"/>
        </w:tabs>
        <w:ind w:left="4320" w:hanging="360"/>
      </w:pPr>
      <w:rPr>
        <w:rFonts w:ascii="Arial" w:hAnsi="Arial" w:hint="default"/>
      </w:rPr>
    </w:lvl>
    <w:lvl w:ilvl="6" w:tplc="265AD486" w:tentative="1">
      <w:start w:val="1"/>
      <w:numFmt w:val="bullet"/>
      <w:lvlText w:val="•"/>
      <w:lvlJc w:val="left"/>
      <w:pPr>
        <w:tabs>
          <w:tab w:val="num" w:pos="5040"/>
        </w:tabs>
        <w:ind w:left="5040" w:hanging="360"/>
      </w:pPr>
      <w:rPr>
        <w:rFonts w:ascii="Arial" w:hAnsi="Arial" w:hint="default"/>
      </w:rPr>
    </w:lvl>
    <w:lvl w:ilvl="7" w:tplc="8E98BE50" w:tentative="1">
      <w:start w:val="1"/>
      <w:numFmt w:val="bullet"/>
      <w:lvlText w:val="•"/>
      <w:lvlJc w:val="left"/>
      <w:pPr>
        <w:tabs>
          <w:tab w:val="num" w:pos="5760"/>
        </w:tabs>
        <w:ind w:left="5760" w:hanging="360"/>
      </w:pPr>
      <w:rPr>
        <w:rFonts w:ascii="Arial" w:hAnsi="Arial" w:hint="default"/>
      </w:rPr>
    </w:lvl>
    <w:lvl w:ilvl="8" w:tplc="BCCC6A78" w:tentative="1">
      <w:start w:val="1"/>
      <w:numFmt w:val="bullet"/>
      <w:lvlText w:val="•"/>
      <w:lvlJc w:val="left"/>
      <w:pPr>
        <w:tabs>
          <w:tab w:val="num" w:pos="6480"/>
        </w:tabs>
        <w:ind w:left="6480" w:hanging="360"/>
      </w:pPr>
      <w:rPr>
        <w:rFonts w:ascii="Arial" w:hAnsi="Arial" w:hint="default"/>
      </w:rPr>
    </w:lvl>
  </w:abstractNum>
  <w:abstractNum w:abstractNumId="211" w15:restartNumberingAfterBreak="0">
    <w:nsid w:val="63FA3702"/>
    <w:multiLevelType w:val="hybridMultilevel"/>
    <w:tmpl w:val="2736CA0E"/>
    <w:lvl w:ilvl="0" w:tplc="181C7388">
      <w:start w:val="1"/>
      <w:numFmt w:val="bullet"/>
      <w:lvlText w:val="•"/>
      <w:lvlJc w:val="left"/>
      <w:pPr>
        <w:tabs>
          <w:tab w:val="num" w:pos="720"/>
        </w:tabs>
        <w:ind w:left="720" w:hanging="360"/>
      </w:pPr>
      <w:rPr>
        <w:rFonts w:ascii="Arial" w:hAnsi="Arial" w:hint="default"/>
      </w:rPr>
    </w:lvl>
    <w:lvl w:ilvl="1" w:tplc="965261A2" w:tentative="1">
      <w:start w:val="1"/>
      <w:numFmt w:val="bullet"/>
      <w:lvlText w:val="•"/>
      <w:lvlJc w:val="left"/>
      <w:pPr>
        <w:tabs>
          <w:tab w:val="num" w:pos="1440"/>
        </w:tabs>
        <w:ind w:left="1440" w:hanging="360"/>
      </w:pPr>
      <w:rPr>
        <w:rFonts w:ascii="Arial" w:hAnsi="Arial" w:hint="default"/>
      </w:rPr>
    </w:lvl>
    <w:lvl w:ilvl="2" w:tplc="FBCEDB62" w:tentative="1">
      <w:start w:val="1"/>
      <w:numFmt w:val="bullet"/>
      <w:lvlText w:val="•"/>
      <w:lvlJc w:val="left"/>
      <w:pPr>
        <w:tabs>
          <w:tab w:val="num" w:pos="2160"/>
        </w:tabs>
        <w:ind w:left="2160" w:hanging="360"/>
      </w:pPr>
      <w:rPr>
        <w:rFonts w:ascii="Arial" w:hAnsi="Arial" w:hint="default"/>
      </w:rPr>
    </w:lvl>
    <w:lvl w:ilvl="3" w:tplc="EAF20E70" w:tentative="1">
      <w:start w:val="1"/>
      <w:numFmt w:val="bullet"/>
      <w:lvlText w:val="•"/>
      <w:lvlJc w:val="left"/>
      <w:pPr>
        <w:tabs>
          <w:tab w:val="num" w:pos="2880"/>
        </w:tabs>
        <w:ind w:left="2880" w:hanging="360"/>
      </w:pPr>
      <w:rPr>
        <w:rFonts w:ascii="Arial" w:hAnsi="Arial" w:hint="default"/>
      </w:rPr>
    </w:lvl>
    <w:lvl w:ilvl="4" w:tplc="585050C0" w:tentative="1">
      <w:start w:val="1"/>
      <w:numFmt w:val="bullet"/>
      <w:lvlText w:val="•"/>
      <w:lvlJc w:val="left"/>
      <w:pPr>
        <w:tabs>
          <w:tab w:val="num" w:pos="3600"/>
        </w:tabs>
        <w:ind w:left="3600" w:hanging="360"/>
      </w:pPr>
      <w:rPr>
        <w:rFonts w:ascii="Arial" w:hAnsi="Arial" w:hint="default"/>
      </w:rPr>
    </w:lvl>
    <w:lvl w:ilvl="5" w:tplc="316C88F6" w:tentative="1">
      <w:start w:val="1"/>
      <w:numFmt w:val="bullet"/>
      <w:lvlText w:val="•"/>
      <w:lvlJc w:val="left"/>
      <w:pPr>
        <w:tabs>
          <w:tab w:val="num" w:pos="4320"/>
        </w:tabs>
        <w:ind w:left="4320" w:hanging="360"/>
      </w:pPr>
      <w:rPr>
        <w:rFonts w:ascii="Arial" w:hAnsi="Arial" w:hint="default"/>
      </w:rPr>
    </w:lvl>
    <w:lvl w:ilvl="6" w:tplc="A9B2C36A" w:tentative="1">
      <w:start w:val="1"/>
      <w:numFmt w:val="bullet"/>
      <w:lvlText w:val="•"/>
      <w:lvlJc w:val="left"/>
      <w:pPr>
        <w:tabs>
          <w:tab w:val="num" w:pos="5040"/>
        </w:tabs>
        <w:ind w:left="5040" w:hanging="360"/>
      </w:pPr>
      <w:rPr>
        <w:rFonts w:ascii="Arial" w:hAnsi="Arial" w:hint="default"/>
      </w:rPr>
    </w:lvl>
    <w:lvl w:ilvl="7" w:tplc="454CF610" w:tentative="1">
      <w:start w:val="1"/>
      <w:numFmt w:val="bullet"/>
      <w:lvlText w:val="•"/>
      <w:lvlJc w:val="left"/>
      <w:pPr>
        <w:tabs>
          <w:tab w:val="num" w:pos="5760"/>
        </w:tabs>
        <w:ind w:left="5760" w:hanging="360"/>
      </w:pPr>
      <w:rPr>
        <w:rFonts w:ascii="Arial" w:hAnsi="Arial" w:hint="default"/>
      </w:rPr>
    </w:lvl>
    <w:lvl w:ilvl="8" w:tplc="8F960EB2" w:tentative="1">
      <w:start w:val="1"/>
      <w:numFmt w:val="bullet"/>
      <w:lvlText w:val="•"/>
      <w:lvlJc w:val="left"/>
      <w:pPr>
        <w:tabs>
          <w:tab w:val="num" w:pos="6480"/>
        </w:tabs>
        <w:ind w:left="6480" w:hanging="360"/>
      </w:pPr>
      <w:rPr>
        <w:rFonts w:ascii="Arial" w:hAnsi="Arial" w:hint="default"/>
      </w:rPr>
    </w:lvl>
  </w:abstractNum>
  <w:abstractNum w:abstractNumId="212" w15:restartNumberingAfterBreak="0">
    <w:nsid w:val="65094804"/>
    <w:multiLevelType w:val="hybridMultilevel"/>
    <w:tmpl w:val="E6CCAFC2"/>
    <w:lvl w:ilvl="0" w:tplc="51B4FA40">
      <w:start w:val="1"/>
      <w:numFmt w:val="bullet"/>
      <w:lvlText w:val="•"/>
      <w:lvlJc w:val="left"/>
      <w:pPr>
        <w:tabs>
          <w:tab w:val="num" w:pos="720"/>
        </w:tabs>
        <w:ind w:left="720" w:hanging="360"/>
      </w:pPr>
      <w:rPr>
        <w:rFonts w:ascii="Arial" w:hAnsi="Arial" w:hint="default"/>
      </w:rPr>
    </w:lvl>
    <w:lvl w:ilvl="1" w:tplc="FBC089F0" w:tentative="1">
      <w:start w:val="1"/>
      <w:numFmt w:val="bullet"/>
      <w:lvlText w:val="•"/>
      <w:lvlJc w:val="left"/>
      <w:pPr>
        <w:tabs>
          <w:tab w:val="num" w:pos="1440"/>
        </w:tabs>
        <w:ind w:left="1440" w:hanging="360"/>
      </w:pPr>
      <w:rPr>
        <w:rFonts w:ascii="Arial" w:hAnsi="Arial" w:hint="default"/>
      </w:rPr>
    </w:lvl>
    <w:lvl w:ilvl="2" w:tplc="226E2DE8" w:tentative="1">
      <w:start w:val="1"/>
      <w:numFmt w:val="bullet"/>
      <w:lvlText w:val="•"/>
      <w:lvlJc w:val="left"/>
      <w:pPr>
        <w:tabs>
          <w:tab w:val="num" w:pos="2160"/>
        </w:tabs>
        <w:ind w:left="2160" w:hanging="360"/>
      </w:pPr>
      <w:rPr>
        <w:rFonts w:ascii="Arial" w:hAnsi="Arial" w:hint="default"/>
      </w:rPr>
    </w:lvl>
    <w:lvl w:ilvl="3" w:tplc="8E528150" w:tentative="1">
      <w:start w:val="1"/>
      <w:numFmt w:val="bullet"/>
      <w:lvlText w:val="•"/>
      <w:lvlJc w:val="left"/>
      <w:pPr>
        <w:tabs>
          <w:tab w:val="num" w:pos="2880"/>
        </w:tabs>
        <w:ind w:left="2880" w:hanging="360"/>
      </w:pPr>
      <w:rPr>
        <w:rFonts w:ascii="Arial" w:hAnsi="Arial" w:hint="default"/>
      </w:rPr>
    </w:lvl>
    <w:lvl w:ilvl="4" w:tplc="3968D724" w:tentative="1">
      <w:start w:val="1"/>
      <w:numFmt w:val="bullet"/>
      <w:lvlText w:val="•"/>
      <w:lvlJc w:val="left"/>
      <w:pPr>
        <w:tabs>
          <w:tab w:val="num" w:pos="3600"/>
        </w:tabs>
        <w:ind w:left="3600" w:hanging="360"/>
      </w:pPr>
      <w:rPr>
        <w:rFonts w:ascii="Arial" w:hAnsi="Arial" w:hint="default"/>
      </w:rPr>
    </w:lvl>
    <w:lvl w:ilvl="5" w:tplc="0DE0AABA" w:tentative="1">
      <w:start w:val="1"/>
      <w:numFmt w:val="bullet"/>
      <w:lvlText w:val="•"/>
      <w:lvlJc w:val="left"/>
      <w:pPr>
        <w:tabs>
          <w:tab w:val="num" w:pos="4320"/>
        </w:tabs>
        <w:ind w:left="4320" w:hanging="360"/>
      </w:pPr>
      <w:rPr>
        <w:rFonts w:ascii="Arial" w:hAnsi="Arial" w:hint="default"/>
      </w:rPr>
    </w:lvl>
    <w:lvl w:ilvl="6" w:tplc="2D3A7A22" w:tentative="1">
      <w:start w:val="1"/>
      <w:numFmt w:val="bullet"/>
      <w:lvlText w:val="•"/>
      <w:lvlJc w:val="left"/>
      <w:pPr>
        <w:tabs>
          <w:tab w:val="num" w:pos="5040"/>
        </w:tabs>
        <w:ind w:left="5040" w:hanging="360"/>
      </w:pPr>
      <w:rPr>
        <w:rFonts w:ascii="Arial" w:hAnsi="Arial" w:hint="default"/>
      </w:rPr>
    </w:lvl>
    <w:lvl w:ilvl="7" w:tplc="DE888E9A" w:tentative="1">
      <w:start w:val="1"/>
      <w:numFmt w:val="bullet"/>
      <w:lvlText w:val="•"/>
      <w:lvlJc w:val="left"/>
      <w:pPr>
        <w:tabs>
          <w:tab w:val="num" w:pos="5760"/>
        </w:tabs>
        <w:ind w:left="5760" w:hanging="360"/>
      </w:pPr>
      <w:rPr>
        <w:rFonts w:ascii="Arial" w:hAnsi="Arial" w:hint="default"/>
      </w:rPr>
    </w:lvl>
    <w:lvl w:ilvl="8" w:tplc="1248A912" w:tentative="1">
      <w:start w:val="1"/>
      <w:numFmt w:val="bullet"/>
      <w:lvlText w:val="•"/>
      <w:lvlJc w:val="left"/>
      <w:pPr>
        <w:tabs>
          <w:tab w:val="num" w:pos="6480"/>
        </w:tabs>
        <w:ind w:left="6480" w:hanging="360"/>
      </w:pPr>
      <w:rPr>
        <w:rFonts w:ascii="Arial" w:hAnsi="Arial" w:hint="default"/>
      </w:rPr>
    </w:lvl>
  </w:abstractNum>
  <w:abstractNum w:abstractNumId="213" w15:restartNumberingAfterBreak="0">
    <w:nsid w:val="6533335E"/>
    <w:multiLevelType w:val="hybridMultilevel"/>
    <w:tmpl w:val="CC988A28"/>
    <w:lvl w:ilvl="0" w:tplc="B4E446BC">
      <w:start w:val="1"/>
      <w:numFmt w:val="bullet"/>
      <w:lvlText w:val="•"/>
      <w:lvlJc w:val="left"/>
      <w:pPr>
        <w:tabs>
          <w:tab w:val="num" w:pos="720"/>
        </w:tabs>
        <w:ind w:left="720" w:hanging="360"/>
      </w:pPr>
      <w:rPr>
        <w:rFonts w:ascii="Arial" w:hAnsi="Arial" w:hint="default"/>
      </w:rPr>
    </w:lvl>
    <w:lvl w:ilvl="1" w:tplc="1812F420" w:tentative="1">
      <w:start w:val="1"/>
      <w:numFmt w:val="bullet"/>
      <w:lvlText w:val="•"/>
      <w:lvlJc w:val="left"/>
      <w:pPr>
        <w:tabs>
          <w:tab w:val="num" w:pos="1440"/>
        </w:tabs>
        <w:ind w:left="1440" w:hanging="360"/>
      </w:pPr>
      <w:rPr>
        <w:rFonts w:ascii="Arial" w:hAnsi="Arial" w:hint="default"/>
      </w:rPr>
    </w:lvl>
    <w:lvl w:ilvl="2" w:tplc="1ED88640" w:tentative="1">
      <w:start w:val="1"/>
      <w:numFmt w:val="bullet"/>
      <w:lvlText w:val="•"/>
      <w:lvlJc w:val="left"/>
      <w:pPr>
        <w:tabs>
          <w:tab w:val="num" w:pos="2160"/>
        </w:tabs>
        <w:ind w:left="2160" w:hanging="360"/>
      </w:pPr>
      <w:rPr>
        <w:rFonts w:ascii="Arial" w:hAnsi="Arial" w:hint="default"/>
      </w:rPr>
    </w:lvl>
    <w:lvl w:ilvl="3" w:tplc="D13ED2B4" w:tentative="1">
      <w:start w:val="1"/>
      <w:numFmt w:val="bullet"/>
      <w:lvlText w:val="•"/>
      <w:lvlJc w:val="left"/>
      <w:pPr>
        <w:tabs>
          <w:tab w:val="num" w:pos="2880"/>
        </w:tabs>
        <w:ind w:left="2880" w:hanging="360"/>
      </w:pPr>
      <w:rPr>
        <w:rFonts w:ascii="Arial" w:hAnsi="Arial" w:hint="default"/>
      </w:rPr>
    </w:lvl>
    <w:lvl w:ilvl="4" w:tplc="E2B49B78" w:tentative="1">
      <w:start w:val="1"/>
      <w:numFmt w:val="bullet"/>
      <w:lvlText w:val="•"/>
      <w:lvlJc w:val="left"/>
      <w:pPr>
        <w:tabs>
          <w:tab w:val="num" w:pos="3600"/>
        </w:tabs>
        <w:ind w:left="3600" w:hanging="360"/>
      </w:pPr>
      <w:rPr>
        <w:rFonts w:ascii="Arial" w:hAnsi="Arial" w:hint="default"/>
      </w:rPr>
    </w:lvl>
    <w:lvl w:ilvl="5" w:tplc="DA0C9324" w:tentative="1">
      <w:start w:val="1"/>
      <w:numFmt w:val="bullet"/>
      <w:lvlText w:val="•"/>
      <w:lvlJc w:val="left"/>
      <w:pPr>
        <w:tabs>
          <w:tab w:val="num" w:pos="4320"/>
        </w:tabs>
        <w:ind w:left="4320" w:hanging="360"/>
      </w:pPr>
      <w:rPr>
        <w:rFonts w:ascii="Arial" w:hAnsi="Arial" w:hint="default"/>
      </w:rPr>
    </w:lvl>
    <w:lvl w:ilvl="6" w:tplc="63F4F386" w:tentative="1">
      <w:start w:val="1"/>
      <w:numFmt w:val="bullet"/>
      <w:lvlText w:val="•"/>
      <w:lvlJc w:val="left"/>
      <w:pPr>
        <w:tabs>
          <w:tab w:val="num" w:pos="5040"/>
        </w:tabs>
        <w:ind w:left="5040" w:hanging="360"/>
      </w:pPr>
      <w:rPr>
        <w:rFonts w:ascii="Arial" w:hAnsi="Arial" w:hint="default"/>
      </w:rPr>
    </w:lvl>
    <w:lvl w:ilvl="7" w:tplc="F72885A6" w:tentative="1">
      <w:start w:val="1"/>
      <w:numFmt w:val="bullet"/>
      <w:lvlText w:val="•"/>
      <w:lvlJc w:val="left"/>
      <w:pPr>
        <w:tabs>
          <w:tab w:val="num" w:pos="5760"/>
        </w:tabs>
        <w:ind w:left="5760" w:hanging="360"/>
      </w:pPr>
      <w:rPr>
        <w:rFonts w:ascii="Arial" w:hAnsi="Arial" w:hint="default"/>
      </w:rPr>
    </w:lvl>
    <w:lvl w:ilvl="8" w:tplc="C53E59C0" w:tentative="1">
      <w:start w:val="1"/>
      <w:numFmt w:val="bullet"/>
      <w:lvlText w:val="•"/>
      <w:lvlJc w:val="left"/>
      <w:pPr>
        <w:tabs>
          <w:tab w:val="num" w:pos="6480"/>
        </w:tabs>
        <w:ind w:left="6480" w:hanging="360"/>
      </w:pPr>
      <w:rPr>
        <w:rFonts w:ascii="Arial" w:hAnsi="Arial" w:hint="default"/>
      </w:rPr>
    </w:lvl>
  </w:abstractNum>
  <w:abstractNum w:abstractNumId="214" w15:restartNumberingAfterBreak="0">
    <w:nsid w:val="65F108CE"/>
    <w:multiLevelType w:val="hybridMultilevel"/>
    <w:tmpl w:val="04069D16"/>
    <w:lvl w:ilvl="0" w:tplc="BA365E08">
      <w:start w:val="1"/>
      <w:numFmt w:val="bullet"/>
      <w:lvlText w:val="•"/>
      <w:lvlJc w:val="left"/>
      <w:pPr>
        <w:tabs>
          <w:tab w:val="num" w:pos="720"/>
        </w:tabs>
        <w:ind w:left="720" w:hanging="360"/>
      </w:pPr>
      <w:rPr>
        <w:rFonts w:ascii="Arial" w:hAnsi="Arial" w:hint="default"/>
      </w:rPr>
    </w:lvl>
    <w:lvl w:ilvl="1" w:tplc="DC5EA038">
      <w:numFmt w:val="bullet"/>
      <w:lvlText w:val="•"/>
      <w:lvlJc w:val="left"/>
      <w:pPr>
        <w:tabs>
          <w:tab w:val="num" w:pos="1440"/>
        </w:tabs>
        <w:ind w:left="1440" w:hanging="360"/>
      </w:pPr>
      <w:rPr>
        <w:rFonts w:ascii="Arial" w:hAnsi="Arial" w:hint="default"/>
      </w:rPr>
    </w:lvl>
    <w:lvl w:ilvl="2" w:tplc="04BCFE5C" w:tentative="1">
      <w:start w:val="1"/>
      <w:numFmt w:val="bullet"/>
      <w:lvlText w:val="•"/>
      <w:lvlJc w:val="left"/>
      <w:pPr>
        <w:tabs>
          <w:tab w:val="num" w:pos="2160"/>
        </w:tabs>
        <w:ind w:left="2160" w:hanging="360"/>
      </w:pPr>
      <w:rPr>
        <w:rFonts w:ascii="Arial" w:hAnsi="Arial" w:hint="default"/>
      </w:rPr>
    </w:lvl>
    <w:lvl w:ilvl="3" w:tplc="B6A0BF92" w:tentative="1">
      <w:start w:val="1"/>
      <w:numFmt w:val="bullet"/>
      <w:lvlText w:val="•"/>
      <w:lvlJc w:val="left"/>
      <w:pPr>
        <w:tabs>
          <w:tab w:val="num" w:pos="2880"/>
        </w:tabs>
        <w:ind w:left="2880" w:hanging="360"/>
      </w:pPr>
      <w:rPr>
        <w:rFonts w:ascii="Arial" w:hAnsi="Arial" w:hint="default"/>
      </w:rPr>
    </w:lvl>
    <w:lvl w:ilvl="4" w:tplc="C09E1970" w:tentative="1">
      <w:start w:val="1"/>
      <w:numFmt w:val="bullet"/>
      <w:lvlText w:val="•"/>
      <w:lvlJc w:val="left"/>
      <w:pPr>
        <w:tabs>
          <w:tab w:val="num" w:pos="3600"/>
        </w:tabs>
        <w:ind w:left="3600" w:hanging="360"/>
      </w:pPr>
      <w:rPr>
        <w:rFonts w:ascii="Arial" w:hAnsi="Arial" w:hint="default"/>
      </w:rPr>
    </w:lvl>
    <w:lvl w:ilvl="5" w:tplc="4432AD32" w:tentative="1">
      <w:start w:val="1"/>
      <w:numFmt w:val="bullet"/>
      <w:lvlText w:val="•"/>
      <w:lvlJc w:val="left"/>
      <w:pPr>
        <w:tabs>
          <w:tab w:val="num" w:pos="4320"/>
        </w:tabs>
        <w:ind w:left="4320" w:hanging="360"/>
      </w:pPr>
      <w:rPr>
        <w:rFonts w:ascii="Arial" w:hAnsi="Arial" w:hint="default"/>
      </w:rPr>
    </w:lvl>
    <w:lvl w:ilvl="6" w:tplc="FA368F5C" w:tentative="1">
      <w:start w:val="1"/>
      <w:numFmt w:val="bullet"/>
      <w:lvlText w:val="•"/>
      <w:lvlJc w:val="left"/>
      <w:pPr>
        <w:tabs>
          <w:tab w:val="num" w:pos="5040"/>
        </w:tabs>
        <w:ind w:left="5040" w:hanging="360"/>
      </w:pPr>
      <w:rPr>
        <w:rFonts w:ascii="Arial" w:hAnsi="Arial" w:hint="default"/>
      </w:rPr>
    </w:lvl>
    <w:lvl w:ilvl="7" w:tplc="636CB0BE" w:tentative="1">
      <w:start w:val="1"/>
      <w:numFmt w:val="bullet"/>
      <w:lvlText w:val="•"/>
      <w:lvlJc w:val="left"/>
      <w:pPr>
        <w:tabs>
          <w:tab w:val="num" w:pos="5760"/>
        </w:tabs>
        <w:ind w:left="5760" w:hanging="360"/>
      </w:pPr>
      <w:rPr>
        <w:rFonts w:ascii="Arial" w:hAnsi="Arial" w:hint="default"/>
      </w:rPr>
    </w:lvl>
    <w:lvl w:ilvl="8" w:tplc="0722EC38" w:tentative="1">
      <w:start w:val="1"/>
      <w:numFmt w:val="bullet"/>
      <w:lvlText w:val="•"/>
      <w:lvlJc w:val="left"/>
      <w:pPr>
        <w:tabs>
          <w:tab w:val="num" w:pos="6480"/>
        </w:tabs>
        <w:ind w:left="6480" w:hanging="360"/>
      </w:pPr>
      <w:rPr>
        <w:rFonts w:ascii="Arial" w:hAnsi="Arial" w:hint="default"/>
      </w:rPr>
    </w:lvl>
  </w:abstractNum>
  <w:abstractNum w:abstractNumId="215" w15:restartNumberingAfterBreak="0">
    <w:nsid w:val="66D24534"/>
    <w:multiLevelType w:val="hybridMultilevel"/>
    <w:tmpl w:val="27B47CF2"/>
    <w:lvl w:ilvl="0" w:tplc="C8DC59F4">
      <w:start w:val="1"/>
      <w:numFmt w:val="bullet"/>
      <w:lvlText w:val="•"/>
      <w:lvlJc w:val="left"/>
      <w:pPr>
        <w:tabs>
          <w:tab w:val="num" w:pos="720"/>
        </w:tabs>
        <w:ind w:left="720" w:hanging="360"/>
      </w:pPr>
      <w:rPr>
        <w:rFonts w:ascii="Arial" w:hAnsi="Arial" w:hint="default"/>
      </w:rPr>
    </w:lvl>
    <w:lvl w:ilvl="1" w:tplc="61186590" w:tentative="1">
      <w:start w:val="1"/>
      <w:numFmt w:val="bullet"/>
      <w:lvlText w:val="•"/>
      <w:lvlJc w:val="left"/>
      <w:pPr>
        <w:tabs>
          <w:tab w:val="num" w:pos="1440"/>
        </w:tabs>
        <w:ind w:left="1440" w:hanging="360"/>
      </w:pPr>
      <w:rPr>
        <w:rFonts w:ascii="Arial" w:hAnsi="Arial" w:hint="default"/>
      </w:rPr>
    </w:lvl>
    <w:lvl w:ilvl="2" w:tplc="A644F920" w:tentative="1">
      <w:start w:val="1"/>
      <w:numFmt w:val="bullet"/>
      <w:lvlText w:val="•"/>
      <w:lvlJc w:val="left"/>
      <w:pPr>
        <w:tabs>
          <w:tab w:val="num" w:pos="2160"/>
        </w:tabs>
        <w:ind w:left="2160" w:hanging="360"/>
      </w:pPr>
      <w:rPr>
        <w:rFonts w:ascii="Arial" w:hAnsi="Arial" w:hint="default"/>
      </w:rPr>
    </w:lvl>
    <w:lvl w:ilvl="3" w:tplc="DF901468" w:tentative="1">
      <w:start w:val="1"/>
      <w:numFmt w:val="bullet"/>
      <w:lvlText w:val="•"/>
      <w:lvlJc w:val="left"/>
      <w:pPr>
        <w:tabs>
          <w:tab w:val="num" w:pos="2880"/>
        </w:tabs>
        <w:ind w:left="2880" w:hanging="360"/>
      </w:pPr>
      <w:rPr>
        <w:rFonts w:ascii="Arial" w:hAnsi="Arial" w:hint="default"/>
      </w:rPr>
    </w:lvl>
    <w:lvl w:ilvl="4" w:tplc="5D562F28" w:tentative="1">
      <w:start w:val="1"/>
      <w:numFmt w:val="bullet"/>
      <w:lvlText w:val="•"/>
      <w:lvlJc w:val="left"/>
      <w:pPr>
        <w:tabs>
          <w:tab w:val="num" w:pos="3600"/>
        </w:tabs>
        <w:ind w:left="3600" w:hanging="360"/>
      </w:pPr>
      <w:rPr>
        <w:rFonts w:ascii="Arial" w:hAnsi="Arial" w:hint="default"/>
      </w:rPr>
    </w:lvl>
    <w:lvl w:ilvl="5" w:tplc="9D58C170" w:tentative="1">
      <w:start w:val="1"/>
      <w:numFmt w:val="bullet"/>
      <w:lvlText w:val="•"/>
      <w:lvlJc w:val="left"/>
      <w:pPr>
        <w:tabs>
          <w:tab w:val="num" w:pos="4320"/>
        </w:tabs>
        <w:ind w:left="4320" w:hanging="360"/>
      </w:pPr>
      <w:rPr>
        <w:rFonts w:ascii="Arial" w:hAnsi="Arial" w:hint="default"/>
      </w:rPr>
    </w:lvl>
    <w:lvl w:ilvl="6" w:tplc="84869BD8" w:tentative="1">
      <w:start w:val="1"/>
      <w:numFmt w:val="bullet"/>
      <w:lvlText w:val="•"/>
      <w:lvlJc w:val="left"/>
      <w:pPr>
        <w:tabs>
          <w:tab w:val="num" w:pos="5040"/>
        </w:tabs>
        <w:ind w:left="5040" w:hanging="360"/>
      </w:pPr>
      <w:rPr>
        <w:rFonts w:ascii="Arial" w:hAnsi="Arial" w:hint="default"/>
      </w:rPr>
    </w:lvl>
    <w:lvl w:ilvl="7" w:tplc="3620CBCC" w:tentative="1">
      <w:start w:val="1"/>
      <w:numFmt w:val="bullet"/>
      <w:lvlText w:val="•"/>
      <w:lvlJc w:val="left"/>
      <w:pPr>
        <w:tabs>
          <w:tab w:val="num" w:pos="5760"/>
        </w:tabs>
        <w:ind w:left="5760" w:hanging="360"/>
      </w:pPr>
      <w:rPr>
        <w:rFonts w:ascii="Arial" w:hAnsi="Arial" w:hint="default"/>
      </w:rPr>
    </w:lvl>
    <w:lvl w:ilvl="8" w:tplc="D624AF4E" w:tentative="1">
      <w:start w:val="1"/>
      <w:numFmt w:val="bullet"/>
      <w:lvlText w:val="•"/>
      <w:lvlJc w:val="left"/>
      <w:pPr>
        <w:tabs>
          <w:tab w:val="num" w:pos="6480"/>
        </w:tabs>
        <w:ind w:left="6480" w:hanging="360"/>
      </w:pPr>
      <w:rPr>
        <w:rFonts w:ascii="Arial" w:hAnsi="Arial" w:hint="default"/>
      </w:rPr>
    </w:lvl>
  </w:abstractNum>
  <w:abstractNum w:abstractNumId="216" w15:restartNumberingAfterBreak="0">
    <w:nsid w:val="673056D6"/>
    <w:multiLevelType w:val="hybridMultilevel"/>
    <w:tmpl w:val="0F34A06E"/>
    <w:lvl w:ilvl="0" w:tplc="16EE165A">
      <w:start w:val="1"/>
      <w:numFmt w:val="bullet"/>
      <w:lvlText w:val="•"/>
      <w:lvlJc w:val="left"/>
      <w:pPr>
        <w:tabs>
          <w:tab w:val="num" w:pos="720"/>
        </w:tabs>
        <w:ind w:left="720" w:hanging="360"/>
      </w:pPr>
      <w:rPr>
        <w:rFonts w:ascii="Arial" w:hAnsi="Arial" w:hint="default"/>
      </w:rPr>
    </w:lvl>
    <w:lvl w:ilvl="1" w:tplc="FA5E9156" w:tentative="1">
      <w:start w:val="1"/>
      <w:numFmt w:val="bullet"/>
      <w:lvlText w:val="•"/>
      <w:lvlJc w:val="left"/>
      <w:pPr>
        <w:tabs>
          <w:tab w:val="num" w:pos="1440"/>
        </w:tabs>
        <w:ind w:left="1440" w:hanging="360"/>
      </w:pPr>
      <w:rPr>
        <w:rFonts w:ascii="Arial" w:hAnsi="Arial" w:hint="default"/>
      </w:rPr>
    </w:lvl>
    <w:lvl w:ilvl="2" w:tplc="2C12FC9A" w:tentative="1">
      <w:start w:val="1"/>
      <w:numFmt w:val="bullet"/>
      <w:lvlText w:val="•"/>
      <w:lvlJc w:val="left"/>
      <w:pPr>
        <w:tabs>
          <w:tab w:val="num" w:pos="2160"/>
        </w:tabs>
        <w:ind w:left="2160" w:hanging="360"/>
      </w:pPr>
      <w:rPr>
        <w:rFonts w:ascii="Arial" w:hAnsi="Arial" w:hint="default"/>
      </w:rPr>
    </w:lvl>
    <w:lvl w:ilvl="3" w:tplc="53C4E51E" w:tentative="1">
      <w:start w:val="1"/>
      <w:numFmt w:val="bullet"/>
      <w:lvlText w:val="•"/>
      <w:lvlJc w:val="left"/>
      <w:pPr>
        <w:tabs>
          <w:tab w:val="num" w:pos="2880"/>
        </w:tabs>
        <w:ind w:left="2880" w:hanging="360"/>
      </w:pPr>
      <w:rPr>
        <w:rFonts w:ascii="Arial" w:hAnsi="Arial" w:hint="default"/>
      </w:rPr>
    </w:lvl>
    <w:lvl w:ilvl="4" w:tplc="576AD70C" w:tentative="1">
      <w:start w:val="1"/>
      <w:numFmt w:val="bullet"/>
      <w:lvlText w:val="•"/>
      <w:lvlJc w:val="left"/>
      <w:pPr>
        <w:tabs>
          <w:tab w:val="num" w:pos="3600"/>
        </w:tabs>
        <w:ind w:left="3600" w:hanging="360"/>
      </w:pPr>
      <w:rPr>
        <w:rFonts w:ascii="Arial" w:hAnsi="Arial" w:hint="default"/>
      </w:rPr>
    </w:lvl>
    <w:lvl w:ilvl="5" w:tplc="76F4037A" w:tentative="1">
      <w:start w:val="1"/>
      <w:numFmt w:val="bullet"/>
      <w:lvlText w:val="•"/>
      <w:lvlJc w:val="left"/>
      <w:pPr>
        <w:tabs>
          <w:tab w:val="num" w:pos="4320"/>
        </w:tabs>
        <w:ind w:left="4320" w:hanging="360"/>
      </w:pPr>
      <w:rPr>
        <w:rFonts w:ascii="Arial" w:hAnsi="Arial" w:hint="default"/>
      </w:rPr>
    </w:lvl>
    <w:lvl w:ilvl="6" w:tplc="C1F0CC1A" w:tentative="1">
      <w:start w:val="1"/>
      <w:numFmt w:val="bullet"/>
      <w:lvlText w:val="•"/>
      <w:lvlJc w:val="left"/>
      <w:pPr>
        <w:tabs>
          <w:tab w:val="num" w:pos="5040"/>
        </w:tabs>
        <w:ind w:left="5040" w:hanging="360"/>
      </w:pPr>
      <w:rPr>
        <w:rFonts w:ascii="Arial" w:hAnsi="Arial" w:hint="default"/>
      </w:rPr>
    </w:lvl>
    <w:lvl w:ilvl="7" w:tplc="8BA6DC2E" w:tentative="1">
      <w:start w:val="1"/>
      <w:numFmt w:val="bullet"/>
      <w:lvlText w:val="•"/>
      <w:lvlJc w:val="left"/>
      <w:pPr>
        <w:tabs>
          <w:tab w:val="num" w:pos="5760"/>
        </w:tabs>
        <w:ind w:left="5760" w:hanging="360"/>
      </w:pPr>
      <w:rPr>
        <w:rFonts w:ascii="Arial" w:hAnsi="Arial" w:hint="default"/>
      </w:rPr>
    </w:lvl>
    <w:lvl w:ilvl="8" w:tplc="616CE7FC" w:tentative="1">
      <w:start w:val="1"/>
      <w:numFmt w:val="bullet"/>
      <w:lvlText w:val="•"/>
      <w:lvlJc w:val="left"/>
      <w:pPr>
        <w:tabs>
          <w:tab w:val="num" w:pos="6480"/>
        </w:tabs>
        <w:ind w:left="6480" w:hanging="360"/>
      </w:pPr>
      <w:rPr>
        <w:rFonts w:ascii="Arial" w:hAnsi="Arial" w:hint="default"/>
      </w:rPr>
    </w:lvl>
  </w:abstractNum>
  <w:abstractNum w:abstractNumId="217" w15:restartNumberingAfterBreak="0">
    <w:nsid w:val="675749AB"/>
    <w:multiLevelType w:val="hybridMultilevel"/>
    <w:tmpl w:val="E9564DC2"/>
    <w:lvl w:ilvl="0" w:tplc="A05C9360">
      <w:start w:val="1"/>
      <w:numFmt w:val="bullet"/>
      <w:lvlText w:val="n"/>
      <w:lvlJc w:val="left"/>
      <w:pPr>
        <w:tabs>
          <w:tab w:val="num" w:pos="720"/>
        </w:tabs>
        <w:ind w:left="720" w:hanging="360"/>
      </w:pPr>
      <w:rPr>
        <w:rFonts w:ascii="Wingdings" w:hAnsi="Wingdings" w:hint="default"/>
      </w:rPr>
    </w:lvl>
    <w:lvl w:ilvl="1" w:tplc="5E72D766" w:tentative="1">
      <w:start w:val="1"/>
      <w:numFmt w:val="bullet"/>
      <w:lvlText w:val="n"/>
      <w:lvlJc w:val="left"/>
      <w:pPr>
        <w:tabs>
          <w:tab w:val="num" w:pos="1440"/>
        </w:tabs>
        <w:ind w:left="1440" w:hanging="360"/>
      </w:pPr>
      <w:rPr>
        <w:rFonts w:ascii="Wingdings" w:hAnsi="Wingdings" w:hint="default"/>
      </w:rPr>
    </w:lvl>
    <w:lvl w:ilvl="2" w:tplc="009CE1CE" w:tentative="1">
      <w:start w:val="1"/>
      <w:numFmt w:val="bullet"/>
      <w:lvlText w:val="n"/>
      <w:lvlJc w:val="left"/>
      <w:pPr>
        <w:tabs>
          <w:tab w:val="num" w:pos="2160"/>
        </w:tabs>
        <w:ind w:left="2160" w:hanging="360"/>
      </w:pPr>
      <w:rPr>
        <w:rFonts w:ascii="Wingdings" w:hAnsi="Wingdings" w:hint="default"/>
      </w:rPr>
    </w:lvl>
    <w:lvl w:ilvl="3" w:tplc="56161AB2" w:tentative="1">
      <w:start w:val="1"/>
      <w:numFmt w:val="bullet"/>
      <w:lvlText w:val="n"/>
      <w:lvlJc w:val="left"/>
      <w:pPr>
        <w:tabs>
          <w:tab w:val="num" w:pos="2880"/>
        </w:tabs>
        <w:ind w:left="2880" w:hanging="360"/>
      </w:pPr>
      <w:rPr>
        <w:rFonts w:ascii="Wingdings" w:hAnsi="Wingdings" w:hint="default"/>
      </w:rPr>
    </w:lvl>
    <w:lvl w:ilvl="4" w:tplc="A4F01CB4" w:tentative="1">
      <w:start w:val="1"/>
      <w:numFmt w:val="bullet"/>
      <w:lvlText w:val="n"/>
      <w:lvlJc w:val="left"/>
      <w:pPr>
        <w:tabs>
          <w:tab w:val="num" w:pos="3600"/>
        </w:tabs>
        <w:ind w:left="3600" w:hanging="360"/>
      </w:pPr>
      <w:rPr>
        <w:rFonts w:ascii="Wingdings" w:hAnsi="Wingdings" w:hint="default"/>
      </w:rPr>
    </w:lvl>
    <w:lvl w:ilvl="5" w:tplc="965E109C" w:tentative="1">
      <w:start w:val="1"/>
      <w:numFmt w:val="bullet"/>
      <w:lvlText w:val="n"/>
      <w:lvlJc w:val="left"/>
      <w:pPr>
        <w:tabs>
          <w:tab w:val="num" w:pos="4320"/>
        </w:tabs>
        <w:ind w:left="4320" w:hanging="360"/>
      </w:pPr>
      <w:rPr>
        <w:rFonts w:ascii="Wingdings" w:hAnsi="Wingdings" w:hint="default"/>
      </w:rPr>
    </w:lvl>
    <w:lvl w:ilvl="6" w:tplc="B7A81618" w:tentative="1">
      <w:start w:val="1"/>
      <w:numFmt w:val="bullet"/>
      <w:lvlText w:val="n"/>
      <w:lvlJc w:val="left"/>
      <w:pPr>
        <w:tabs>
          <w:tab w:val="num" w:pos="5040"/>
        </w:tabs>
        <w:ind w:left="5040" w:hanging="360"/>
      </w:pPr>
      <w:rPr>
        <w:rFonts w:ascii="Wingdings" w:hAnsi="Wingdings" w:hint="default"/>
      </w:rPr>
    </w:lvl>
    <w:lvl w:ilvl="7" w:tplc="197E59A4" w:tentative="1">
      <w:start w:val="1"/>
      <w:numFmt w:val="bullet"/>
      <w:lvlText w:val="n"/>
      <w:lvlJc w:val="left"/>
      <w:pPr>
        <w:tabs>
          <w:tab w:val="num" w:pos="5760"/>
        </w:tabs>
        <w:ind w:left="5760" w:hanging="360"/>
      </w:pPr>
      <w:rPr>
        <w:rFonts w:ascii="Wingdings" w:hAnsi="Wingdings" w:hint="default"/>
      </w:rPr>
    </w:lvl>
    <w:lvl w:ilvl="8" w:tplc="8362D47C" w:tentative="1">
      <w:start w:val="1"/>
      <w:numFmt w:val="bullet"/>
      <w:lvlText w:val="n"/>
      <w:lvlJc w:val="left"/>
      <w:pPr>
        <w:tabs>
          <w:tab w:val="num" w:pos="6480"/>
        </w:tabs>
        <w:ind w:left="6480" w:hanging="360"/>
      </w:pPr>
      <w:rPr>
        <w:rFonts w:ascii="Wingdings" w:hAnsi="Wingdings" w:hint="default"/>
      </w:rPr>
    </w:lvl>
  </w:abstractNum>
  <w:abstractNum w:abstractNumId="218" w15:restartNumberingAfterBreak="0">
    <w:nsid w:val="67863A5E"/>
    <w:multiLevelType w:val="hybridMultilevel"/>
    <w:tmpl w:val="EC1689FA"/>
    <w:lvl w:ilvl="0" w:tplc="E320FCFA">
      <w:start w:val="1"/>
      <w:numFmt w:val="bullet"/>
      <w:lvlText w:val="•"/>
      <w:lvlJc w:val="left"/>
      <w:pPr>
        <w:tabs>
          <w:tab w:val="num" w:pos="720"/>
        </w:tabs>
        <w:ind w:left="720" w:hanging="360"/>
      </w:pPr>
      <w:rPr>
        <w:rFonts w:ascii="Arial" w:hAnsi="Arial" w:hint="default"/>
      </w:rPr>
    </w:lvl>
    <w:lvl w:ilvl="1" w:tplc="BC884D42" w:tentative="1">
      <w:start w:val="1"/>
      <w:numFmt w:val="bullet"/>
      <w:lvlText w:val="•"/>
      <w:lvlJc w:val="left"/>
      <w:pPr>
        <w:tabs>
          <w:tab w:val="num" w:pos="1440"/>
        </w:tabs>
        <w:ind w:left="1440" w:hanging="360"/>
      </w:pPr>
      <w:rPr>
        <w:rFonts w:ascii="Arial" w:hAnsi="Arial" w:hint="default"/>
      </w:rPr>
    </w:lvl>
    <w:lvl w:ilvl="2" w:tplc="426C83CA" w:tentative="1">
      <w:start w:val="1"/>
      <w:numFmt w:val="bullet"/>
      <w:lvlText w:val="•"/>
      <w:lvlJc w:val="left"/>
      <w:pPr>
        <w:tabs>
          <w:tab w:val="num" w:pos="2160"/>
        </w:tabs>
        <w:ind w:left="2160" w:hanging="360"/>
      </w:pPr>
      <w:rPr>
        <w:rFonts w:ascii="Arial" w:hAnsi="Arial" w:hint="default"/>
      </w:rPr>
    </w:lvl>
    <w:lvl w:ilvl="3" w:tplc="567889BA" w:tentative="1">
      <w:start w:val="1"/>
      <w:numFmt w:val="bullet"/>
      <w:lvlText w:val="•"/>
      <w:lvlJc w:val="left"/>
      <w:pPr>
        <w:tabs>
          <w:tab w:val="num" w:pos="2880"/>
        </w:tabs>
        <w:ind w:left="2880" w:hanging="360"/>
      </w:pPr>
      <w:rPr>
        <w:rFonts w:ascii="Arial" w:hAnsi="Arial" w:hint="default"/>
      </w:rPr>
    </w:lvl>
    <w:lvl w:ilvl="4" w:tplc="175A45E8" w:tentative="1">
      <w:start w:val="1"/>
      <w:numFmt w:val="bullet"/>
      <w:lvlText w:val="•"/>
      <w:lvlJc w:val="left"/>
      <w:pPr>
        <w:tabs>
          <w:tab w:val="num" w:pos="3600"/>
        </w:tabs>
        <w:ind w:left="3600" w:hanging="360"/>
      </w:pPr>
      <w:rPr>
        <w:rFonts w:ascii="Arial" w:hAnsi="Arial" w:hint="default"/>
      </w:rPr>
    </w:lvl>
    <w:lvl w:ilvl="5" w:tplc="3EC8E36A" w:tentative="1">
      <w:start w:val="1"/>
      <w:numFmt w:val="bullet"/>
      <w:lvlText w:val="•"/>
      <w:lvlJc w:val="left"/>
      <w:pPr>
        <w:tabs>
          <w:tab w:val="num" w:pos="4320"/>
        </w:tabs>
        <w:ind w:left="4320" w:hanging="360"/>
      </w:pPr>
      <w:rPr>
        <w:rFonts w:ascii="Arial" w:hAnsi="Arial" w:hint="default"/>
      </w:rPr>
    </w:lvl>
    <w:lvl w:ilvl="6" w:tplc="E526690A" w:tentative="1">
      <w:start w:val="1"/>
      <w:numFmt w:val="bullet"/>
      <w:lvlText w:val="•"/>
      <w:lvlJc w:val="left"/>
      <w:pPr>
        <w:tabs>
          <w:tab w:val="num" w:pos="5040"/>
        </w:tabs>
        <w:ind w:left="5040" w:hanging="360"/>
      </w:pPr>
      <w:rPr>
        <w:rFonts w:ascii="Arial" w:hAnsi="Arial" w:hint="default"/>
      </w:rPr>
    </w:lvl>
    <w:lvl w:ilvl="7" w:tplc="020C04F2" w:tentative="1">
      <w:start w:val="1"/>
      <w:numFmt w:val="bullet"/>
      <w:lvlText w:val="•"/>
      <w:lvlJc w:val="left"/>
      <w:pPr>
        <w:tabs>
          <w:tab w:val="num" w:pos="5760"/>
        </w:tabs>
        <w:ind w:left="5760" w:hanging="360"/>
      </w:pPr>
      <w:rPr>
        <w:rFonts w:ascii="Arial" w:hAnsi="Arial" w:hint="default"/>
      </w:rPr>
    </w:lvl>
    <w:lvl w:ilvl="8" w:tplc="EFD69A5E" w:tentative="1">
      <w:start w:val="1"/>
      <w:numFmt w:val="bullet"/>
      <w:lvlText w:val="•"/>
      <w:lvlJc w:val="left"/>
      <w:pPr>
        <w:tabs>
          <w:tab w:val="num" w:pos="6480"/>
        </w:tabs>
        <w:ind w:left="6480" w:hanging="360"/>
      </w:pPr>
      <w:rPr>
        <w:rFonts w:ascii="Arial" w:hAnsi="Arial" w:hint="default"/>
      </w:rPr>
    </w:lvl>
  </w:abstractNum>
  <w:abstractNum w:abstractNumId="219" w15:restartNumberingAfterBreak="0">
    <w:nsid w:val="687F24A4"/>
    <w:multiLevelType w:val="hybridMultilevel"/>
    <w:tmpl w:val="9D2E97B0"/>
    <w:lvl w:ilvl="0" w:tplc="E4C2767E">
      <w:start w:val="1"/>
      <w:numFmt w:val="bullet"/>
      <w:lvlText w:val="•"/>
      <w:lvlJc w:val="left"/>
      <w:pPr>
        <w:tabs>
          <w:tab w:val="num" w:pos="720"/>
        </w:tabs>
        <w:ind w:left="720" w:hanging="360"/>
      </w:pPr>
      <w:rPr>
        <w:rFonts w:ascii="Arial" w:hAnsi="Arial" w:hint="default"/>
      </w:rPr>
    </w:lvl>
    <w:lvl w:ilvl="1" w:tplc="6116ECCE">
      <w:numFmt w:val="bullet"/>
      <w:lvlText w:val="•"/>
      <w:lvlJc w:val="left"/>
      <w:pPr>
        <w:tabs>
          <w:tab w:val="num" w:pos="1440"/>
        </w:tabs>
        <w:ind w:left="1440" w:hanging="360"/>
      </w:pPr>
      <w:rPr>
        <w:rFonts w:ascii="Arial" w:hAnsi="Arial" w:hint="default"/>
      </w:rPr>
    </w:lvl>
    <w:lvl w:ilvl="2" w:tplc="57408866" w:tentative="1">
      <w:start w:val="1"/>
      <w:numFmt w:val="bullet"/>
      <w:lvlText w:val="•"/>
      <w:lvlJc w:val="left"/>
      <w:pPr>
        <w:tabs>
          <w:tab w:val="num" w:pos="2160"/>
        </w:tabs>
        <w:ind w:left="2160" w:hanging="360"/>
      </w:pPr>
      <w:rPr>
        <w:rFonts w:ascii="Arial" w:hAnsi="Arial" w:hint="default"/>
      </w:rPr>
    </w:lvl>
    <w:lvl w:ilvl="3" w:tplc="4D3EA28E" w:tentative="1">
      <w:start w:val="1"/>
      <w:numFmt w:val="bullet"/>
      <w:lvlText w:val="•"/>
      <w:lvlJc w:val="left"/>
      <w:pPr>
        <w:tabs>
          <w:tab w:val="num" w:pos="2880"/>
        </w:tabs>
        <w:ind w:left="2880" w:hanging="360"/>
      </w:pPr>
      <w:rPr>
        <w:rFonts w:ascii="Arial" w:hAnsi="Arial" w:hint="default"/>
      </w:rPr>
    </w:lvl>
    <w:lvl w:ilvl="4" w:tplc="A3580A1E" w:tentative="1">
      <w:start w:val="1"/>
      <w:numFmt w:val="bullet"/>
      <w:lvlText w:val="•"/>
      <w:lvlJc w:val="left"/>
      <w:pPr>
        <w:tabs>
          <w:tab w:val="num" w:pos="3600"/>
        </w:tabs>
        <w:ind w:left="3600" w:hanging="360"/>
      </w:pPr>
      <w:rPr>
        <w:rFonts w:ascii="Arial" w:hAnsi="Arial" w:hint="default"/>
      </w:rPr>
    </w:lvl>
    <w:lvl w:ilvl="5" w:tplc="69E25F36" w:tentative="1">
      <w:start w:val="1"/>
      <w:numFmt w:val="bullet"/>
      <w:lvlText w:val="•"/>
      <w:lvlJc w:val="left"/>
      <w:pPr>
        <w:tabs>
          <w:tab w:val="num" w:pos="4320"/>
        </w:tabs>
        <w:ind w:left="4320" w:hanging="360"/>
      </w:pPr>
      <w:rPr>
        <w:rFonts w:ascii="Arial" w:hAnsi="Arial" w:hint="default"/>
      </w:rPr>
    </w:lvl>
    <w:lvl w:ilvl="6" w:tplc="EF900CC8" w:tentative="1">
      <w:start w:val="1"/>
      <w:numFmt w:val="bullet"/>
      <w:lvlText w:val="•"/>
      <w:lvlJc w:val="left"/>
      <w:pPr>
        <w:tabs>
          <w:tab w:val="num" w:pos="5040"/>
        </w:tabs>
        <w:ind w:left="5040" w:hanging="360"/>
      </w:pPr>
      <w:rPr>
        <w:rFonts w:ascii="Arial" w:hAnsi="Arial" w:hint="default"/>
      </w:rPr>
    </w:lvl>
    <w:lvl w:ilvl="7" w:tplc="D7B49C7E" w:tentative="1">
      <w:start w:val="1"/>
      <w:numFmt w:val="bullet"/>
      <w:lvlText w:val="•"/>
      <w:lvlJc w:val="left"/>
      <w:pPr>
        <w:tabs>
          <w:tab w:val="num" w:pos="5760"/>
        </w:tabs>
        <w:ind w:left="5760" w:hanging="360"/>
      </w:pPr>
      <w:rPr>
        <w:rFonts w:ascii="Arial" w:hAnsi="Arial" w:hint="default"/>
      </w:rPr>
    </w:lvl>
    <w:lvl w:ilvl="8" w:tplc="1F30EE92" w:tentative="1">
      <w:start w:val="1"/>
      <w:numFmt w:val="bullet"/>
      <w:lvlText w:val="•"/>
      <w:lvlJc w:val="left"/>
      <w:pPr>
        <w:tabs>
          <w:tab w:val="num" w:pos="6480"/>
        </w:tabs>
        <w:ind w:left="6480" w:hanging="360"/>
      </w:pPr>
      <w:rPr>
        <w:rFonts w:ascii="Arial" w:hAnsi="Arial" w:hint="default"/>
      </w:rPr>
    </w:lvl>
  </w:abstractNum>
  <w:abstractNum w:abstractNumId="220" w15:restartNumberingAfterBreak="0">
    <w:nsid w:val="691A5AF6"/>
    <w:multiLevelType w:val="hybridMultilevel"/>
    <w:tmpl w:val="AD0E7926"/>
    <w:lvl w:ilvl="0" w:tplc="317A9F7E">
      <w:start w:val="1"/>
      <w:numFmt w:val="bullet"/>
      <w:lvlText w:val="•"/>
      <w:lvlJc w:val="left"/>
      <w:pPr>
        <w:tabs>
          <w:tab w:val="num" w:pos="720"/>
        </w:tabs>
        <w:ind w:left="720" w:hanging="360"/>
      </w:pPr>
      <w:rPr>
        <w:rFonts w:ascii="Arial" w:hAnsi="Arial" w:hint="default"/>
      </w:rPr>
    </w:lvl>
    <w:lvl w:ilvl="1" w:tplc="19F645DC" w:tentative="1">
      <w:start w:val="1"/>
      <w:numFmt w:val="bullet"/>
      <w:lvlText w:val="•"/>
      <w:lvlJc w:val="left"/>
      <w:pPr>
        <w:tabs>
          <w:tab w:val="num" w:pos="1440"/>
        </w:tabs>
        <w:ind w:left="1440" w:hanging="360"/>
      </w:pPr>
      <w:rPr>
        <w:rFonts w:ascii="Arial" w:hAnsi="Arial" w:hint="default"/>
      </w:rPr>
    </w:lvl>
    <w:lvl w:ilvl="2" w:tplc="553A2B70" w:tentative="1">
      <w:start w:val="1"/>
      <w:numFmt w:val="bullet"/>
      <w:lvlText w:val="•"/>
      <w:lvlJc w:val="left"/>
      <w:pPr>
        <w:tabs>
          <w:tab w:val="num" w:pos="2160"/>
        </w:tabs>
        <w:ind w:left="2160" w:hanging="360"/>
      </w:pPr>
      <w:rPr>
        <w:rFonts w:ascii="Arial" w:hAnsi="Arial" w:hint="default"/>
      </w:rPr>
    </w:lvl>
    <w:lvl w:ilvl="3" w:tplc="CBE6C906" w:tentative="1">
      <w:start w:val="1"/>
      <w:numFmt w:val="bullet"/>
      <w:lvlText w:val="•"/>
      <w:lvlJc w:val="left"/>
      <w:pPr>
        <w:tabs>
          <w:tab w:val="num" w:pos="2880"/>
        </w:tabs>
        <w:ind w:left="2880" w:hanging="360"/>
      </w:pPr>
      <w:rPr>
        <w:rFonts w:ascii="Arial" w:hAnsi="Arial" w:hint="default"/>
      </w:rPr>
    </w:lvl>
    <w:lvl w:ilvl="4" w:tplc="6AF84CA4" w:tentative="1">
      <w:start w:val="1"/>
      <w:numFmt w:val="bullet"/>
      <w:lvlText w:val="•"/>
      <w:lvlJc w:val="left"/>
      <w:pPr>
        <w:tabs>
          <w:tab w:val="num" w:pos="3600"/>
        </w:tabs>
        <w:ind w:left="3600" w:hanging="360"/>
      </w:pPr>
      <w:rPr>
        <w:rFonts w:ascii="Arial" w:hAnsi="Arial" w:hint="default"/>
      </w:rPr>
    </w:lvl>
    <w:lvl w:ilvl="5" w:tplc="960AA406" w:tentative="1">
      <w:start w:val="1"/>
      <w:numFmt w:val="bullet"/>
      <w:lvlText w:val="•"/>
      <w:lvlJc w:val="left"/>
      <w:pPr>
        <w:tabs>
          <w:tab w:val="num" w:pos="4320"/>
        </w:tabs>
        <w:ind w:left="4320" w:hanging="360"/>
      </w:pPr>
      <w:rPr>
        <w:rFonts w:ascii="Arial" w:hAnsi="Arial" w:hint="default"/>
      </w:rPr>
    </w:lvl>
    <w:lvl w:ilvl="6" w:tplc="F74CD406" w:tentative="1">
      <w:start w:val="1"/>
      <w:numFmt w:val="bullet"/>
      <w:lvlText w:val="•"/>
      <w:lvlJc w:val="left"/>
      <w:pPr>
        <w:tabs>
          <w:tab w:val="num" w:pos="5040"/>
        </w:tabs>
        <w:ind w:left="5040" w:hanging="360"/>
      </w:pPr>
      <w:rPr>
        <w:rFonts w:ascii="Arial" w:hAnsi="Arial" w:hint="default"/>
      </w:rPr>
    </w:lvl>
    <w:lvl w:ilvl="7" w:tplc="6944EDB6" w:tentative="1">
      <w:start w:val="1"/>
      <w:numFmt w:val="bullet"/>
      <w:lvlText w:val="•"/>
      <w:lvlJc w:val="left"/>
      <w:pPr>
        <w:tabs>
          <w:tab w:val="num" w:pos="5760"/>
        </w:tabs>
        <w:ind w:left="5760" w:hanging="360"/>
      </w:pPr>
      <w:rPr>
        <w:rFonts w:ascii="Arial" w:hAnsi="Arial" w:hint="default"/>
      </w:rPr>
    </w:lvl>
    <w:lvl w:ilvl="8" w:tplc="018CD148" w:tentative="1">
      <w:start w:val="1"/>
      <w:numFmt w:val="bullet"/>
      <w:lvlText w:val="•"/>
      <w:lvlJc w:val="left"/>
      <w:pPr>
        <w:tabs>
          <w:tab w:val="num" w:pos="6480"/>
        </w:tabs>
        <w:ind w:left="6480" w:hanging="360"/>
      </w:pPr>
      <w:rPr>
        <w:rFonts w:ascii="Arial" w:hAnsi="Arial" w:hint="default"/>
      </w:rPr>
    </w:lvl>
  </w:abstractNum>
  <w:abstractNum w:abstractNumId="221" w15:restartNumberingAfterBreak="0">
    <w:nsid w:val="6A5801A3"/>
    <w:multiLevelType w:val="hybridMultilevel"/>
    <w:tmpl w:val="082CD82A"/>
    <w:lvl w:ilvl="0" w:tplc="58BA4E90">
      <w:start w:val="1"/>
      <w:numFmt w:val="bullet"/>
      <w:lvlText w:val="•"/>
      <w:lvlJc w:val="left"/>
      <w:pPr>
        <w:tabs>
          <w:tab w:val="num" w:pos="720"/>
        </w:tabs>
        <w:ind w:left="720" w:hanging="360"/>
      </w:pPr>
      <w:rPr>
        <w:rFonts w:ascii="Arial" w:hAnsi="Arial" w:hint="default"/>
      </w:rPr>
    </w:lvl>
    <w:lvl w:ilvl="1" w:tplc="384E87F2">
      <w:numFmt w:val="bullet"/>
      <w:lvlText w:val="•"/>
      <w:lvlJc w:val="left"/>
      <w:pPr>
        <w:tabs>
          <w:tab w:val="num" w:pos="1440"/>
        </w:tabs>
        <w:ind w:left="1440" w:hanging="360"/>
      </w:pPr>
      <w:rPr>
        <w:rFonts w:ascii="Arial" w:hAnsi="Arial" w:hint="default"/>
      </w:rPr>
    </w:lvl>
    <w:lvl w:ilvl="2" w:tplc="F75AFF9C" w:tentative="1">
      <w:start w:val="1"/>
      <w:numFmt w:val="bullet"/>
      <w:lvlText w:val="•"/>
      <w:lvlJc w:val="left"/>
      <w:pPr>
        <w:tabs>
          <w:tab w:val="num" w:pos="2160"/>
        </w:tabs>
        <w:ind w:left="2160" w:hanging="360"/>
      </w:pPr>
      <w:rPr>
        <w:rFonts w:ascii="Arial" w:hAnsi="Arial" w:hint="default"/>
      </w:rPr>
    </w:lvl>
    <w:lvl w:ilvl="3" w:tplc="C144D74E" w:tentative="1">
      <w:start w:val="1"/>
      <w:numFmt w:val="bullet"/>
      <w:lvlText w:val="•"/>
      <w:lvlJc w:val="left"/>
      <w:pPr>
        <w:tabs>
          <w:tab w:val="num" w:pos="2880"/>
        </w:tabs>
        <w:ind w:left="2880" w:hanging="360"/>
      </w:pPr>
      <w:rPr>
        <w:rFonts w:ascii="Arial" w:hAnsi="Arial" w:hint="default"/>
      </w:rPr>
    </w:lvl>
    <w:lvl w:ilvl="4" w:tplc="8B5EF722" w:tentative="1">
      <w:start w:val="1"/>
      <w:numFmt w:val="bullet"/>
      <w:lvlText w:val="•"/>
      <w:lvlJc w:val="left"/>
      <w:pPr>
        <w:tabs>
          <w:tab w:val="num" w:pos="3600"/>
        </w:tabs>
        <w:ind w:left="3600" w:hanging="360"/>
      </w:pPr>
      <w:rPr>
        <w:rFonts w:ascii="Arial" w:hAnsi="Arial" w:hint="default"/>
      </w:rPr>
    </w:lvl>
    <w:lvl w:ilvl="5" w:tplc="6D7C866E" w:tentative="1">
      <w:start w:val="1"/>
      <w:numFmt w:val="bullet"/>
      <w:lvlText w:val="•"/>
      <w:lvlJc w:val="left"/>
      <w:pPr>
        <w:tabs>
          <w:tab w:val="num" w:pos="4320"/>
        </w:tabs>
        <w:ind w:left="4320" w:hanging="360"/>
      </w:pPr>
      <w:rPr>
        <w:rFonts w:ascii="Arial" w:hAnsi="Arial" w:hint="default"/>
      </w:rPr>
    </w:lvl>
    <w:lvl w:ilvl="6" w:tplc="9F365F56" w:tentative="1">
      <w:start w:val="1"/>
      <w:numFmt w:val="bullet"/>
      <w:lvlText w:val="•"/>
      <w:lvlJc w:val="left"/>
      <w:pPr>
        <w:tabs>
          <w:tab w:val="num" w:pos="5040"/>
        </w:tabs>
        <w:ind w:left="5040" w:hanging="360"/>
      </w:pPr>
      <w:rPr>
        <w:rFonts w:ascii="Arial" w:hAnsi="Arial" w:hint="default"/>
      </w:rPr>
    </w:lvl>
    <w:lvl w:ilvl="7" w:tplc="D5D0061C" w:tentative="1">
      <w:start w:val="1"/>
      <w:numFmt w:val="bullet"/>
      <w:lvlText w:val="•"/>
      <w:lvlJc w:val="left"/>
      <w:pPr>
        <w:tabs>
          <w:tab w:val="num" w:pos="5760"/>
        </w:tabs>
        <w:ind w:left="5760" w:hanging="360"/>
      </w:pPr>
      <w:rPr>
        <w:rFonts w:ascii="Arial" w:hAnsi="Arial" w:hint="default"/>
      </w:rPr>
    </w:lvl>
    <w:lvl w:ilvl="8" w:tplc="C0644A80" w:tentative="1">
      <w:start w:val="1"/>
      <w:numFmt w:val="bullet"/>
      <w:lvlText w:val="•"/>
      <w:lvlJc w:val="left"/>
      <w:pPr>
        <w:tabs>
          <w:tab w:val="num" w:pos="6480"/>
        </w:tabs>
        <w:ind w:left="6480" w:hanging="360"/>
      </w:pPr>
      <w:rPr>
        <w:rFonts w:ascii="Arial" w:hAnsi="Arial" w:hint="default"/>
      </w:rPr>
    </w:lvl>
  </w:abstractNum>
  <w:abstractNum w:abstractNumId="222" w15:restartNumberingAfterBreak="0">
    <w:nsid w:val="6BEA4F0D"/>
    <w:multiLevelType w:val="hybridMultilevel"/>
    <w:tmpl w:val="CCEC358C"/>
    <w:lvl w:ilvl="0" w:tplc="CE2C2A9E">
      <w:start w:val="1"/>
      <w:numFmt w:val="bullet"/>
      <w:lvlText w:val="•"/>
      <w:lvlJc w:val="left"/>
      <w:pPr>
        <w:tabs>
          <w:tab w:val="num" w:pos="720"/>
        </w:tabs>
        <w:ind w:left="720" w:hanging="360"/>
      </w:pPr>
      <w:rPr>
        <w:rFonts w:ascii="Arial" w:hAnsi="Arial" w:hint="default"/>
      </w:rPr>
    </w:lvl>
    <w:lvl w:ilvl="1" w:tplc="453EC24A" w:tentative="1">
      <w:start w:val="1"/>
      <w:numFmt w:val="bullet"/>
      <w:lvlText w:val="•"/>
      <w:lvlJc w:val="left"/>
      <w:pPr>
        <w:tabs>
          <w:tab w:val="num" w:pos="1440"/>
        </w:tabs>
        <w:ind w:left="1440" w:hanging="360"/>
      </w:pPr>
      <w:rPr>
        <w:rFonts w:ascii="Arial" w:hAnsi="Arial" w:hint="default"/>
      </w:rPr>
    </w:lvl>
    <w:lvl w:ilvl="2" w:tplc="2AA66D32" w:tentative="1">
      <w:start w:val="1"/>
      <w:numFmt w:val="bullet"/>
      <w:lvlText w:val="•"/>
      <w:lvlJc w:val="left"/>
      <w:pPr>
        <w:tabs>
          <w:tab w:val="num" w:pos="2160"/>
        </w:tabs>
        <w:ind w:left="2160" w:hanging="360"/>
      </w:pPr>
      <w:rPr>
        <w:rFonts w:ascii="Arial" w:hAnsi="Arial" w:hint="default"/>
      </w:rPr>
    </w:lvl>
    <w:lvl w:ilvl="3" w:tplc="903A8C2A" w:tentative="1">
      <w:start w:val="1"/>
      <w:numFmt w:val="bullet"/>
      <w:lvlText w:val="•"/>
      <w:lvlJc w:val="left"/>
      <w:pPr>
        <w:tabs>
          <w:tab w:val="num" w:pos="2880"/>
        </w:tabs>
        <w:ind w:left="2880" w:hanging="360"/>
      </w:pPr>
      <w:rPr>
        <w:rFonts w:ascii="Arial" w:hAnsi="Arial" w:hint="default"/>
      </w:rPr>
    </w:lvl>
    <w:lvl w:ilvl="4" w:tplc="B908F048" w:tentative="1">
      <w:start w:val="1"/>
      <w:numFmt w:val="bullet"/>
      <w:lvlText w:val="•"/>
      <w:lvlJc w:val="left"/>
      <w:pPr>
        <w:tabs>
          <w:tab w:val="num" w:pos="3600"/>
        </w:tabs>
        <w:ind w:left="3600" w:hanging="360"/>
      </w:pPr>
      <w:rPr>
        <w:rFonts w:ascii="Arial" w:hAnsi="Arial" w:hint="default"/>
      </w:rPr>
    </w:lvl>
    <w:lvl w:ilvl="5" w:tplc="B15CC954" w:tentative="1">
      <w:start w:val="1"/>
      <w:numFmt w:val="bullet"/>
      <w:lvlText w:val="•"/>
      <w:lvlJc w:val="left"/>
      <w:pPr>
        <w:tabs>
          <w:tab w:val="num" w:pos="4320"/>
        </w:tabs>
        <w:ind w:left="4320" w:hanging="360"/>
      </w:pPr>
      <w:rPr>
        <w:rFonts w:ascii="Arial" w:hAnsi="Arial" w:hint="default"/>
      </w:rPr>
    </w:lvl>
    <w:lvl w:ilvl="6" w:tplc="3034A772" w:tentative="1">
      <w:start w:val="1"/>
      <w:numFmt w:val="bullet"/>
      <w:lvlText w:val="•"/>
      <w:lvlJc w:val="left"/>
      <w:pPr>
        <w:tabs>
          <w:tab w:val="num" w:pos="5040"/>
        </w:tabs>
        <w:ind w:left="5040" w:hanging="360"/>
      </w:pPr>
      <w:rPr>
        <w:rFonts w:ascii="Arial" w:hAnsi="Arial" w:hint="default"/>
      </w:rPr>
    </w:lvl>
    <w:lvl w:ilvl="7" w:tplc="60F62F60" w:tentative="1">
      <w:start w:val="1"/>
      <w:numFmt w:val="bullet"/>
      <w:lvlText w:val="•"/>
      <w:lvlJc w:val="left"/>
      <w:pPr>
        <w:tabs>
          <w:tab w:val="num" w:pos="5760"/>
        </w:tabs>
        <w:ind w:left="5760" w:hanging="360"/>
      </w:pPr>
      <w:rPr>
        <w:rFonts w:ascii="Arial" w:hAnsi="Arial" w:hint="default"/>
      </w:rPr>
    </w:lvl>
    <w:lvl w:ilvl="8" w:tplc="F528AB5A" w:tentative="1">
      <w:start w:val="1"/>
      <w:numFmt w:val="bullet"/>
      <w:lvlText w:val="•"/>
      <w:lvlJc w:val="left"/>
      <w:pPr>
        <w:tabs>
          <w:tab w:val="num" w:pos="6480"/>
        </w:tabs>
        <w:ind w:left="6480" w:hanging="360"/>
      </w:pPr>
      <w:rPr>
        <w:rFonts w:ascii="Arial" w:hAnsi="Arial" w:hint="default"/>
      </w:rPr>
    </w:lvl>
  </w:abstractNum>
  <w:abstractNum w:abstractNumId="223" w15:restartNumberingAfterBreak="0">
    <w:nsid w:val="6CEC6525"/>
    <w:multiLevelType w:val="hybridMultilevel"/>
    <w:tmpl w:val="02D86D9C"/>
    <w:lvl w:ilvl="0" w:tplc="82B01C3C">
      <w:start w:val="1"/>
      <w:numFmt w:val="bullet"/>
      <w:lvlText w:val="•"/>
      <w:lvlJc w:val="left"/>
      <w:pPr>
        <w:tabs>
          <w:tab w:val="num" w:pos="720"/>
        </w:tabs>
        <w:ind w:left="720" w:hanging="360"/>
      </w:pPr>
      <w:rPr>
        <w:rFonts w:ascii="Arial" w:hAnsi="Arial" w:hint="default"/>
      </w:rPr>
    </w:lvl>
    <w:lvl w:ilvl="1" w:tplc="960001DA" w:tentative="1">
      <w:start w:val="1"/>
      <w:numFmt w:val="bullet"/>
      <w:lvlText w:val="•"/>
      <w:lvlJc w:val="left"/>
      <w:pPr>
        <w:tabs>
          <w:tab w:val="num" w:pos="1440"/>
        </w:tabs>
        <w:ind w:left="1440" w:hanging="360"/>
      </w:pPr>
      <w:rPr>
        <w:rFonts w:ascii="Arial" w:hAnsi="Arial" w:hint="default"/>
      </w:rPr>
    </w:lvl>
    <w:lvl w:ilvl="2" w:tplc="4F447028" w:tentative="1">
      <w:start w:val="1"/>
      <w:numFmt w:val="bullet"/>
      <w:lvlText w:val="•"/>
      <w:lvlJc w:val="left"/>
      <w:pPr>
        <w:tabs>
          <w:tab w:val="num" w:pos="2160"/>
        </w:tabs>
        <w:ind w:left="2160" w:hanging="360"/>
      </w:pPr>
      <w:rPr>
        <w:rFonts w:ascii="Arial" w:hAnsi="Arial" w:hint="default"/>
      </w:rPr>
    </w:lvl>
    <w:lvl w:ilvl="3" w:tplc="529A3B00" w:tentative="1">
      <w:start w:val="1"/>
      <w:numFmt w:val="bullet"/>
      <w:lvlText w:val="•"/>
      <w:lvlJc w:val="left"/>
      <w:pPr>
        <w:tabs>
          <w:tab w:val="num" w:pos="2880"/>
        </w:tabs>
        <w:ind w:left="2880" w:hanging="360"/>
      </w:pPr>
      <w:rPr>
        <w:rFonts w:ascii="Arial" w:hAnsi="Arial" w:hint="default"/>
      </w:rPr>
    </w:lvl>
    <w:lvl w:ilvl="4" w:tplc="BD2CE13A" w:tentative="1">
      <w:start w:val="1"/>
      <w:numFmt w:val="bullet"/>
      <w:lvlText w:val="•"/>
      <w:lvlJc w:val="left"/>
      <w:pPr>
        <w:tabs>
          <w:tab w:val="num" w:pos="3600"/>
        </w:tabs>
        <w:ind w:left="3600" w:hanging="360"/>
      </w:pPr>
      <w:rPr>
        <w:rFonts w:ascii="Arial" w:hAnsi="Arial" w:hint="default"/>
      </w:rPr>
    </w:lvl>
    <w:lvl w:ilvl="5" w:tplc="25544DBA" w:tentative="1">
      <w:start w:val="1"/>
      <w:numFmt w:val="bullet"/>
      <w:lvlText w:val="•"/>
      <w:lvlJc w:val="left"/>
      <w:pPr>
        <w:tabs>
          <w:tab w:val="num" w:pos="4320"/>
        </w:tabs>
        <w:ind w:left="4320" w:hanging="360"/>
      </w:pPr>
      <w:rPr>
        <w:rFonts w:ascii="Arial" w:hAnsi="Arial" w:hint="default"/>
      </w:rPr>
    </w:lvl>
    <w:lvl w:ilvl="6" w:tplc="62C24016" w:tentative="1">
      <w:start w:val="1"/>
      <w:numFmt w:val="bullet"/>
      <w:lvlText w:val="•"/>
      <w:lvlJc w:val="left"/>
      <w:pPr>
        <w:tabs>
          <w:tab w:val="num" w:pos="5040"/>
        </w:tabs>
        <w:ind w:left="5040" w:hanging="360"/>
      </w:pPr>
      <w:rPr>
        <w:rFonts w:ascii="Arial" w:hAnsi="Arial" w:hint="default"/>
      </w:rPr>
    </w:lvl>
    <w:lvl w:ilvl="7" w:tplc="FB601F26" w:tentative="1">
      <w:start w:val="1"/>
      <w:numFmt w:val="bullet"/>
      <w:lvlText w:val="•"/>
      <w:lvlJc w:val="left"/>
      <w:pPr>
        <w:tabs>
          <w:tab w:val="num" w:pos="5760"/>
        </w:tabs>
        <w:ind w:left="5760" w:hanging="360"/>
      </w:pPr>
      <w:rPr>
        <w:rFonts w:ascii="Arial" w:hAnsi="Arial" w:hint="default"/>
      </w:rPr>
    </w:lvl>
    <w:lvl w:ilvl="8" w:tplc="5380DBB4" w:tentative="1">
      <w:start w:val="1"/>
      <w:numFmt w:val="bullet"/>
      <w:lvlText w:val="•"/>
      <w:lvlJc w:val="left"/>
      <w:pPr>
        <w:tabs>
          <w:tab w:val="num" w:pos="6480"/>
        </w:tabs>
        <w:ind w:left="6480" w:hanging="360"/>
      </w:pPr>
      <w:rPr>
        <w:rFonts w:ascii="Arial" w:hAnsi="Arial" w:hint="default"/>
      </w:rPr>
    </w:lvl>
  </w:abstractNum>
  <w:abstractNum w:abstractNumId="224" w15:restartNumberingAfterBreak="0">
    <w:nsid w:val="6D3134E0"/>
    <w:multiLevelType w:val="hybridMultilevel"/>
    <w:tmpl w:val="5672D06E"/>
    <w:lvl w:ilvl="0" w:tplc="B080D2B6">
      <w:start w:val="1"/>
      <w:numFmt w:val="bullet"/>
      <w:lvlText w:val="•"/>
      <w:lvlJc w:val="left"/>
      <w:pPr>
        <w:tabs>
          <w:tab w:val="num" w:pos="720"/>
        </w:tabs>
        <w:ind w:left="720" w:hanging="360"/>
      </w:pPr>
      <w:rPr>
        <w:rFonts w:ascii="Arial" w:hAnsi="Arial" w:hint="default"/>
      </w:rPr>
    </w:lvl>
    <w:lvl w:ilvl="1" w:tplc="416E97EA" w:tentative="1">
      <w:start w:val="1"/>
      <w:numFmt w:val="bullet"/>
      <w:lvlText w:val="•"/>
      <w:lvlJc w:val="left"/>
      <w:pPr>
        <w:tabs>
          <w:tab w:val="num" w:pos="1440"/>
        </w:tabs>
        <w:ind w:left="1440" w:hanging="360"/>
      </w:pPr>
      <w:rPr>
        <w:rFonts w:ascii="Arial" w:hAnsi="Arial" w:hint="default"/>
      </w:rPr>
    </w:lvl>
    <w:lvl w:ilvl="2" w:tplc="99280EF2" w:tentative="1">
      <w:start w:val="1"/>
      <w:numFmt w:val="bullet"/>
      <w:lvlText w:val="•"/>
      <w:lvlJc w:val="left"/>
      <w:pPr>
        <w:tabs>
          <w:tab w:val="num" w:pos="2160"/>
        </w:tabs>
        <w:ind w:left="2160" w:hanging="360"/>
      </w:pPr>
      <w:rPr>
        <w:rFonts w:ascii="Arial" w:hAnsi="Arial" w:hint="default"/>
      </w:rPr>
    </w:lvl>
    <w:lvl w:ilvl="3" w:tplc="A9DC0FC2" w:tentative="1">
      <w:start w:val="1"/>
      <w:numFmt w:val="bullet"/>
      <w:lvlText w:val="•"/>
      <w:lvlJc w:val="left"/>
      <w:pPr>
        <w:tabs>
          <w:tab w:val="num" w:pos="2880"/>
        </w:tabs>
        <w:ind w:left="2880" w:hanging="360"/>
      </w:pPr>
      <w:rPr>
        <w:rFonts w:ascii="Arial" w:hAnsi="Arial" w:hint="default"/>
      </w:rPr>
    </w:lvl>
    <w:lvl w:ilvl="4" w:tplc="0590A1BA" w:tentative="1">
      <w:start w:val="1"/>
      <w:numFmt w:val="bullet"/>
      <w:lvlText w:val="•"/>
      <w:lvlJc w:val="left"/>
      <w:pPr>
        <w:tabs>
          <w:tab w:val="num" w:pos="3600"/>
        </w:tabs>
        <w:ind w:left="3600" w:hanging="360"/>
      </w:pPr>
      <w:rPr>
        <w:rFonts w:ascii="Arial" w:hAnsi="Arial" w:hint="default"/>
      </w:rPr>
    </w:lvl>
    <w:lvl w:ilvl="5" w:tplc="CFAA69FE" w:tentative="1">
      <w:start w:val="1"/>
      <w:numFmt w:val="bullet"/>
      <w:lvlText w:val="•"/>
      <w:lvlJc w:val="left"/>
      <w:pPr>
        <w:tabs>
          <w:tab w:val="num" w:pos="4320"/>
        </w:tabs>
        <w:ind w:left="4320" w:hanging="360"/>
      </w:pPr>
      <w:rPr>
        <w:rFonts w:ascii="Arial" w:hAnsi="Arial" w:hint="default"/>
      </w:rPr>
    </w:lvl>
    <w:lvl w:ilvl="6" w:tplc="BD40FB10" w:tentative="1">
      <w:start w:val="1"/>
      <w:numFmt w:val="bullet"/>
      <w:lvlText w:val="•"/>
      <w:lvlJc w:val="left"/>
      <w:pPr>
        <w:tabs>
          <w:tab w:val="num" w:pos="5040"/>
        </w:tabs>
        <w:ind w:left="5040" w:hanging="360"/>
      </w:pPr>
      <w:rPr>
        <w:rFonts w:ascii="Arial" w:hAnsi="Arial" w:hint="default"/>
      </w:rPr>
    </w:lvl>
    <w:lvl w:ilvl="7" w:tplc="304A115E" w:tentative="1">
      <w:start w:val="1"/>
      <w:numFmt w:val="bullet"/>
      <w:lvlText w:val="•"/>
      <w:lvlJc w:val="left"/>
      <w:pPr>
        <w:tabs>
          <w:tab w:val="num" w:pos="5760"/>
        </w:tabs>
        <w:ind w:left="5760" w:hanging="360"/>
      </w:pPr>
      <w:rPr>
        <w:rFonts w:ascii="Arial" w:hAnsi="Arial" w:hint="default"/>
      </w:rPr>
    </w:lvl>
    <w:lvl w:ilvl="8" w:tplc="7EF4DA26" w:tentative="1">
      <w:start w:val="1"/>
      <w:numFmt w:val="bullet"/>
      <w:lvlText w:val="•"/>
      <w:lvlJc w:val="left"/>
      <w:pPr>
        <w:tabs>
          <w:tab w:val="num" w:pos="6480"/>
        </w:tabs>
        <w:ind w:left="6480" w:hanging="360"/>
      </w:pPr>
      <w:rPr>
        <w:rFonts w:ascii="Arial" w:hAnsi="Arial" w:hint="default"/>
      </w:rPr>
    </w:lvl>
  </w:abstractNum>
  <w:abstractNum w:abstractNumId="225" w15:restartNumberingAfterBreak="0">
    <w:nsid w:val="6EDE1BE7"/>
    <w:multiLevelType w:val="hybridMultilevel"/>
    <w:tmpl w:val="36467134"/>
    <w:lvl w:ilvl="0" w:tplc="69624400">
      <w:start w:val="1"/>
      <w:numFmt w:val="bullet"/>
      <w:lvlText w:val="•"/>
      <w:lvlJc w:val="left"/>
      <w:pPr>
        <w:tabs>
          <w:tab w:val="num" w:pos="720"/>
        </w:tabs>
        <w:ind w:left="720" w:hanging="360"/>
      </w:pPr>
      <w:rPr>
        <w:rFonts w:ascii="Arial" w:hAnsi="Arial" w:hint="default"/>
      </w:rPr>
    </w:lvl>
    <w:lvl w:ilvl="1" w:tplc="40D8EE68" w:tentative="1">
      <w:start w:val="1"/>
      <w:numFmt w:val="bullet"/>
      <w:lvlText w:val="•"/>
      <w:lvlJc w:val="left"/>
      <w:pPr>
        <w:tabs>
          <w:tab w:val="num" w:pos="1440"/>
        </w:tabs>
        <w:ind w:left="1440" w:hanging="360"/>
      </w:pPr>
      <w:rPr>
        <w:rFonts w:ascii="Arial" w:hAnsi="Arial" w:hint="default"/>
      </w:rPr>
    </w:lvl>
    <w:lvl w:ilvl="2" w:tplc="B9381750" w:tentative="1">
      <w:start w:val="1"/>
      <w:numFmt w:val="bullet"/>
      <w:lvlText w:val="•"/>
      <w:lvlJc w:val="left"/>
      <w:pPr>
        <w:tabs>
          <w:tab w:val="num" w:pos="2160"/>
        </w:tabs>
        <w:ind w:left="2160" w:hanging="360"/>
      </w:pPr>
      <w:rPr>
        <w:rFonts w:ascii="Arial" w:hAnsi="Arial" w:hint="default"/>
      </w:rPr>
    </w:lvl>
    <w:lvl w:ilvl="3" w:tplc="AE3A66DE" w:tentative="1">
      <w:start w:val="1"/>
      <w:numFmt w:val="bullet"/>
      <w:lvlText w:val="•"/>
      <w:lvlJc w:val="left"/>
      <w:pPr>
        <w:tabs>
          <w:tab w:val="num" w:pos="2880"/>
        </w:tabs>
        <w:ind w:left="2880" w:hanging="360"/>
      </w:pPr>
      <w:rPr>
        <w:rFonts w:ascii="Arial" w:hAnsi="Arial" w:hint="default"/>
      </w:rPr>
    </w:lvl>
    <w:lvl w:ilvl="4" w:tplc="B6685EA2" w:tentative="1">
      <w:start w:val="1"/>
      <w:numFmt w:val="bullet"/>
      <w:lvlText w:val="•"/>
      <w:lvlJc w:val="left"/>
      <w:pPr>
        <w:tabs>
          <w:tab w:val="num" w:pos="3600"/>
        </w:tabs>
        <w:ind w:left="3600" w:hanging="360"/>
      </w:pPr>
      <w:rPr>
        <w:rFonts w:ascii="Arial" w:hAnsi="Arial" w:hint="default"/>
      </w:rPr>
    </w:lvl>
    <w:lvl w:ilvl="5" w:tplc="FAC61C9C" w:tentative="1">
      <w:start w:val="1"/>
      <w:numFmt w:val="bullet"/>
      <w:lvlText w:val="•"/>
      <w:lvlJc w:val="left"/>
      <w:pPr>
        <w:tabs>
          <w:tab w:val="num" w:pos="4320"/>
        </w:tabs>
        <w:ind w:left="4320" w:hanging="360"/>
      </w:pPr>
      <w:rPr>
        <w:rFonts w:ascii="Arial" w:hAnsi="Arial" w:hint="default"/>
      </w:rPr>
    </w:lvl>
    <w:lvl w:ilvl="6" w:tplc="0D56F9A8" w:tentative="1">
      <w:start w:val="1"/>
      <w:numFmt w:val="bullet"/>
      <w:lvlText w:val="•"/>
      <w:lvlJc w:val="left"/>
      <w:pPr>
        <w:tabs>
          <w:tab w:val="num" w:pos="5040"/>
        </w:tabs>
        <w:ind w:left="5040" w:hanging="360"/>
      </w:pPr>
      <w:rPr>
        <w:rFonts w:ascii="Arial" w:hAnsi="Arial" w:hint="default"/>
      </w:rPr>
    </w:lvl>
    <w:lvl w:ilvl="7" w:tplc="2AECF5D2" w:tentative="1">
      <w:start w:val="1"/>
      <w:numFmt w:val="bullet"/>
      <w:lvlText w:val="•"/>
      <w:lvlJc w:val="left"/>
      <w:pPr>
        <w:tabs>
          <w:tab w:val="num" w:pos="5760"/>
        </w:tabs>
        <w:ind w:left="5760" w:hanging="360"/>
      </w:pPr>
      <w:rPr>
        <w:rFonts w:ascii="Arial" w:hAnsi="Arial" w:hint="default"/>
      </w:rPr>
    </w:lvl>
    <w:lvl w:ilvl="8" w:tplc="2418F6F8" w:tentative="1">
      <w:start w:val="1"/>
      <w:numFmt w:val="bullet"/>
      <w:lvlText w:val="•"/>
      <w:lvlJc w:val="left"/>
      <w:pPr>
        <w:tabs>
          <w:tab w:val="num" w:pos="6480"/>
        </w:tabs>
        <w:ind w:left="6480" w:hanging="360"/>
      </w:pPr>
      <w:rPr>
        <w:rFonts w:ascii="Arial" w:hAnsi="Arial" w:hint="default"/>
      </w:rPr>
    </w:lvl>
  </w:abstractNum>
  <w:abstractNum w:abstractNumId="226" w15:restartNumberingAfterBreak="0">
    <w:nsid w:val="6FA433D5"/>
    <w:multiLevelType w:val="hybridMultilevel"/>
    <w:tmpl w:val="7D8C0576"/>
    <w:lvl w:ilvl="0" w:tplc="D6507C60">
      <w:start w:val="1"/>
      <w:numFmt w:val="bullet"/>
      <w:lvlText w:val="•"/>
      <w:lvlJc w:val="left"/>
      <w:pPr>
        <w:tabs>
          <w:tab w:val="num" w:pos="720"/>
        </w:tabs>
        <w:ind w:left="720" w:hanging="360"/>
      </w:pPr>
      <w:rPr>
        <w:rFonts w:ascii="Arial" w:hAnsi="Arial" w:hint="default"/>
      </w:rPr>
    </w:lvl>
    <w:lvl w:ilvl="1" w:tplc="D3D07CC0" w:tentative="1">
      <w:start w:val="1"/>
      <w:numFmt w:val="bullet"/>
      <w:lvlText w:val="•"/>
      <w:lvlJc w:val="left"/>
      <w:pPr>
        <w:tabs>
          <w:tab w:val="num" w:pos="1440"/>
        </w:tabs>
        <w:ind w:left="1440" w:hanging="360"/>
      </w:pPr>
      <w:rPr>
        <w:rFonts w:ascii="Arial" w:hAnsi="Arial" w:hint="default"/>
      </w:rPr>
    </w:lvl>
    <w:lvl w:ilvl="2" w:tplc="4DA0445E" w:tentative="1">
      <w:start w:val="1"/>
      <w:numFmt w:val="bullet"/>
      <w:lvlText w:val="•"/>
      <w:lvlJc w:val="left"/>
      <w:pPr>
        <w:tabs>
          <w:tab w:val="num" w:pos="2160"/>
        </w:tabs>
        <w:ind w:left="2160" w:hanging="360"/>
      </w:pPr>
      <w:rPr>
        <w:rFonts w:ascii="Arial" w:hAnsi="Arial" w:hint="default"/>
      </w:rPr>
    </w:lvl>
    <w:lvl w:ilvl="3" w:tplc="578E7224" w:tentative="1">
      <w:start w:val="1"/>
      <w:numFmt w:val="bullet"/>
      <w:lvlText w:val="•"/>
      <w:lvlJc w:val="left"/>
      <w:pPr>
        <w:tabs>
          <w:tab w:val="num" w:pos="2880"/>
        </w:tabs>
        <w:ind w:left="2880" w:hanging="360"/>
      </w:pPr>
      <w:rPr>
        <w:rFonts w:ascii="Arial" w:hAnsi="Arial" w:hint="default"/>
      </w:rPr>
    </w:lvl>
    <w:lvl w:ilvl="4" w:tplc="6CF69CB4" w:tentative="1">
      <w:start w:val="1"/>
      <w:numFmt w:val="bullet"/>
      <w:lvlText w:val="•"/>
      <w:lvlJc w:val="left"/>
      <w:pPr>
        <w:tabs>
          <w:tab w:val="num" w:pos="3600"/>
        </w:tabs>
        <w:ind w:left="3600" w:hanging="360"/>
      </w:pPr>
      <w:rPr>
        <w:rFonts w:ascii="Arial" w:hAnsi="Arial" w:hint="default"/>
      </w:rPr>
    </w:lvl>
    <w:lvl w:ilvl="5" w:tplc="3BAA3C5E" w:tentative="1">
      <w:start w:val="1"/>
      <w:numFmt w:val="bullet"/>
      <w:lvlText w:val="•"/>
      <w:lvlJc w:val="left"/>
      <w:pPr>
        <w:tabs>
          <w:tab w:val="num" w:pos="4320"/>
        </w:tabs>
        <w:ind w:left="4320" w:hanging="360"/>
      </w:pPr>
      <w:rPr>
        <w:rFonts w:ascii="Arial" w:hAnsi="Arial" w:hint="default"/>
      </w:rPr>
    </w:lvl>
    <w:lvl w:ilvl="6" w:tplc="740C8D24" w:tentative="1">
      <w:start w:val="1"/>
      <w:numFmt w:val="bullet"/>
      <w:lvlText w:val="•"/>
      <w:lvlJc w:val="left"/>
      <w:pPr>
        <w:tabs>
          <w:tab w:val="num" w:pos="5040"/>
        </w:tabs>
        <w:ind w:left="5040" w:hanging="360"/>
      </w:pPr>
      <w:rPr>
        <w:rFonts w:ascii="Arial" w:hAnsi="Arial" w:hint="default"/>
      </w:rPr>
    </w:lvl>
    <w:lvl w:ilvl="7" w:tplc="160080DE" w:tentative="1">
      <w:start w:val="1"/>
      <w:numFmt w:val="bullet"/>
      <w:lvlText w:val="•"/>
      <w:lvlJc w:val="left"/>
      <w:pPr>
        <w:tabs>
          <w:tab w:val="num" w:pos="5760"/>
        </w:tabs>
        <w:ind w:left="5760" w:hanging="360"/>
      </w:pPr>
      <w:rPr>
        <w:rFonts w:ascii="Arial" w:hAnsi="Arial" w:hint="default"/>
      </w:rPr>
    </w:lvl>
    <w:lvl w:ilvl="8" w:tplc="51160EFC" w:tentative="1">
      <w:start w:val="1"/>
      <w:numFmt w:val="bullet"/>
      <w:lvlText w:val="•"/>
      <w:lvlJc w:val="left"/>
      <w:pPr>
        <w:tabs>
          <w:tab w:val="num" w:pos="6480"/>
        </w:tabs>
        <w:ind w:left="6480" w:hanging="360"/>
      </w:pPr>
      <w:rPr>
        <w:rFonts w:ascii="Arial" w:hAnsi="Arial" w:hint="default"/>
      </w:rPr>
    </w:lvl>
  </w:abstractNum>
  <w:abstractNum w:abstractNumId="227" w15:restartNumberingAfterBreak="0">
    <w:nsid w:val="6FB001FC"/>
    <w:multiLevelType w:val="hybridMultilevel"/>
    <w:tmpl w:val="9C90E39E"/>
    <w:lvl w:ilvl="0" w:tplc="B824AD60">
      <w:start w:val="1"/>
      <w:numFmt w:val="bullet"/>
      <w:lvlText w:val="•"/>
      <w:lvlJc w:val="left"/>
      <w:pPr>
        <w:tabs>
          <w:tab w:val="num" w:pos="720"/>
        </w:tabs>
        <w:ind w:left="720" w:hanging="360"/>
      </w:pPr>
      <w:rPr>
        <w:rFonts w:ascii="Arial" w:hAnsi="Arial" w:hint="default"/>
      </w:rPr>
    </w:lvl>
    <w:lvl w:ilvl="1" w:tplc="DD48A9E6" w:tentative="1">
      <w:start w:val="1"/>
      <w:numFmt w:val="bullet"/>
      <w:lvlText w:val="•"/>
      <w:lvlJc w:val="left"/>
      <w:pPr>
        <w:tabs>
          <w:tab w:val="num" w:pos="1440"/>
        </w:tabs>
        <w:ind w:left="1440" w:hanging="360"/>
      </w:pPr>
      <w:rPr>
        <w:rFonts w:ascii="Arial" w:hAnsi="Arial" w:hint="default"/>
      </w:rPr>
    </w:lvl>
    <w:lvl w:ilvl="2" w:tplc="871E1A9E" w:tentative="1">
      <w:start w:val="1"/>
      <w:numFmt w:val="bullet"/>
      <w:lvlText w:val="•"/>
      <w:lvlJc w:val="left"/>
      <w:pPr>
        <w:tabs>
          <w:tab w:val="num" w:pos="2160"/>
        </w:tabs>
        <w:ind w:left="2160" w:hanging="360"/>
      </w:pPr>
      <w:rPr>
        <w:rFonts w:ascii="Arial" w:hAnsi="Arial" w:hint="default"/>
      </w:rPr>
    </w:lvl>
    <w:lvl w:ilvl="3" w:tplc="751E7F68" w:tentative="1">
      <w:start w:val="1"/>
      <w:numFmt w:val="bullet"/>
      <w:lvlText w:val="•"/>
      <w:lvlJc w:val="left"/>
      <w:pPr>
        <w:tabs>
          <w:tab w:val="num" w:pos="2880"/>
        </w:tabs>
        <w:ind w:left="2880" w:hanging="360"/>
      </w:pPr>
      <w:rPr>
        <w:rFonts w:ascii="Arial" w:hAnsi="Arial" w:hint="default"/>
      </w:rPr>
    </w:lvl>
    <w:lvl w:ilvl="4" w:tplc="30BE3678" w:tentative="1">
      <w:start w:val="1"/>
      <w:numFmt w:val="bullet"/>
      <w:lvlText w:val="•"/>
      <w:lvlJc w:val="left"/>
      <w:pPr>
        <w:tabs>
          <w:tab w:val="num" w:pos="3600"/>
        </w:tabs>
        <w:ind w:left="3600" w:hanging="360"/>
      </w:pPr>
      <w:rPr>
        <w:rFonts w:ascii="Arial" w:hAnsi="Arial" w:hint="default"/>
      </w:rPr>
    </w:lvl>
    <w:lvl w:ilvl="5" w:tplc="052E12FC" w:tentative="1">
      <w:start w:val="1"/>
      <w:numFmt w:val="bullet"/>
      <w:lvlText w:val="•"/>
      <w:lvlJc w:val="left"/>
      <w:pPr>
        <w:tabs>
          <w:tab w:val="num" w:pos="4320"/>
        </w:tabs>
        <w:ind w:left="4320" w:hanging="360"/>
      </w:pPr>
      <w:rPr>
        <w:rFonts w:ascii="Arial" w:hAnsi="Arial" w:hint="default"/>
      </w:rPr>
    </w:lvl>
    <w:lvl w:ilvl="6" w:tplc="D58C1898" w:tentative="1">
      <w:start w:val="1"/>
      <w:numFmt w:val="bullet"/>
      <w:lvlText w:val="•"/>
      <w:lvlJc w:val="left"/>
      <w:pPr>
        <w:tabs>
          <w:tab w:val="num" w:pos="5040"/>
        </w:tabs>
        <w:ind w:left="5040" w:hanging="360"/>
      </w:pPr>
      <w:rPr>
        <w:rFonts w:ascii="Arial" w:hAnsi="Arial" w:hint="default"/>
      </w:rPr>
    </w:lvl>
    <w:lvl w:ilvl="7" w:tplc="CD7EE7C2" w:tentative="1">
      <w:start w:val="1"/>
      <w:numFmt w:val="bullet"/>
      <w:lvlText w:val="•"/>
      <w:lvlJc w:val="left"/>
      <w:pPr>
        <w:tabs>
          <w:tab w:val="num" w:pos="5760"/>
        </w:tabs>
        <w:ind w:left="5760" w:hanging="360"/>
      </w:pPr>
      <w:rPr>
        <w:rFonts w:ascii="Arial" w:hAnsi="Arial" w:hint="default"/>
      </w:rPr>
    </w:lvl>
    <w:lvl w:ilvl="8" w:tplc="7AD4B3FE" w:tentative="1">
      <w:start w:val="1"/>
      <w:numFmt w:val="bullet"/>
      <w:lvlText w:val="•"/>
      <w:lvlJc w:val="left"/>
      <w:pPr>
        <w:tabs>
          <w:tab w:val="num" w:pos="6480"/>
        </w:tabs>
        <w:ind w:left="6480" w:hanging="360"/>
      </w:pPr>
      <w:rPr>
        <w:rFonts w:ascii="Arial" w:hAnsi="Arial" w:hint="default"/>
      </w:rPr>
    </w:lvl>
  </w:abstractNum>
  <w:abstractNum w:abstractNumId="228" w15:restartNumberingAfterBreak="0">
    <w:nsid w:val="700B19F5"/>
    <w:multiLevelType w:val="hybridMultilevel"/>
    <w:tmpl w:val="0B9A4CEE"/>
    <w:lvl w:ilvl="0" w:tplc="D9DEB4F2">
      <w:start w:val="1"/>
      <w:numFmt w:val="bullet"/>
      <w:lvlText w:val="•"/>
      <w:lvlJc w:val="left"/>
      <w:pPr>
        <w:tabs>
          <w:tab w:val="num" w:pos="720"/>
        </w:tabs>
        <w:ind w:left="720" w:hanging="360"/>
      </w:pPr>
      <w:rPr>
        <w:rFonts w:ascii="Arial" w:hAnsi="Arial" w:hint="default"/>
      </w:rPr>
    </w:lvl>
    <w:lvl w:ilvl="1" w:tplc="52F4BA28">
      <w:numFmt w:val="bullet"/>
      <w:lvlText w:val="•"/>
      <w:lvlJc w:val="left"/>
      <w:pPr>
        <w:tabs>
          <w:tab w:val="num" w:pos="1440"/>
        </w:tabs>
        <w:ind w:left="1440" w:hanging="360"/>
      </w:pPr>
      <w:rPr>
        <w:rFonts w:ascii="Arial" w:hAnsi="Arial" w:hint="default"/>
      </w:rPr>
    </w:lvl>
    <w:lvl w:ilvl="2" w:tplc="386CF142" w:tentative="1">
      <w:start w:val="1"/>
      <w:numFmt w:val="bullet"/>
      <w:lvlText w:val="•"/>
      <w:lvlJc w:val="left"/>
      <w:pPr>
        <w:tabs>
          <w:tab w:val="num" w:pos="2160"/>
        </w:tabs>
        <w:ind w:left="2160" w:hanging="360"/>
      </w:pPr>
      <w:rPr>
        <w:rFonts w:ascii="Arial" w:hAnsi="Arial" w:hint="default"/>
      </w:rPr>
    </w:lvl>
    <w:lvl w:ilvl="3" w:tplc="1FC07CDE" w:tentative="1">
      <w:start w:val="1"/>
      <w:numFmt w:val="bullet"/>
      <w:lvlText w:val="•"/>
      <w:lvlJc w:val="left"/>
      <w:pPr>
        <w:tabs>
          <w:tab w:val="num" w:pos="2880"/>
        </w:tabs>
        <w:ind w:left="2880" w:hanging="360"/>
      </w:pPr>
      <w:rPr>
        <w:rFonts w:ascii="Arial" w:hAnsi="Arial" w:hint="default"/>
      </w:rPr>
    </w:lvl>
    <w:lvl w:ilvl="4" w:tplc="ACACDCFE" w:tentative="1">
      <w:start w:val="1"/>
      <w:numFmt w:val="bullet"/>
      <w:lvlText w:val="•"/>
      <w:lvlJc w:val="left"/>
      <w:pPr>
        <w:tabs>
          <w:tab w:val="num" w:pos="3600"/>
        </w:tabs>
        <w:ind w:left="3600" w:hanging="360"/>
      </w:pPr>
      <w:rPr>
        <w:rFonts w:ascii="Arial" w:hAnsi="Arial" w:hint="default"/>
      </w:rPr>
    </w:lvl>
    <w:lvl w:ilvl="5" w:tplc="A5482D92" w:tentative="1">
      <w:start w:val="1"/>
      <w:numFmt w:val="bullet"/>
      <w:lvlText w:val="•"/>
      <w:lvlJc w:val="left"/>
      <w:pPr>
        <w:tabs>
          <w:tab w:val="num" w:pos="4320"/>
        </w:tabs>
        <w:ind w:left="4320" w:hanging="360"/>
      </w:pPr>
      <w:rPr>
        <w:rFonts w:ascii="Arial" w:hAnsi="Arial" w:hint="default"/>
      </w:rPr>
    </w:lvl>
    <w:lvl w:ilvl="6" w:tplc="7EDE6E9A" w:tentative="1">
      <w:start w:val="1"/>
      <w:numFmt w:val="bullet"/>
      <w:lvlText w:val="•"/>
      <w:lvlJc w:val="left"/>
      <w:pPr>
        <w:tabs>
          <w:tab w:val="num" w:pos="5040"/>
        </w:tabs>
        <w:ind w:left="5040" w:hanging="360"/>
      </w:pPr>
      <w:rPr>
        <w:rFonts w:ascii="Arial" w:hAnsi="Arial" w:hint="default"/>
      </w:rPr>
    </w:lvl>
    <w:lvl w:ilvl="7" w:tplc="7624DB54" w:tentative="1">
      <w:start w:val="1"/>
      <w:numFmt w:val="bullet"/>
      <w:lvlText w:val="•"/>
      <w:lvlJc w:val="left"/>
      <w:pPr>
        <w:tabs>
          <w:tab w:val="num" w:pos="5760"/>
        </w:tabs>
        <w:ind w:left="5760" w:hanging="360"/>
      </w:pPr>
      <w:rPr>
        <w:rFonts w:ascii="Arial" w:hAnsi="Arial" w:hint="default"/>
      </w:rPr>
    </w:lvl>
    <w:lvl w:ilvl="8" w:tplc="A770E1A2" w:tentative="1">
      <w:start w:val="1"/>
      <w:numFmt w:val="bullet"/>
      <w:lvlText w:val="•"/>
      <w:lvlJc w:val="left"/>
      <w:pPr>
        <w:tabs>
          <w:tab w:val="num" w:pos="6480"/>
        </w:tabs>
        <w:ind w:left="6480" w:hanging="360"/>
      </w:pPr>
      <w:rPr>
        <w:rFonts w:ascii="Arial" w:hAnsi="Arial" w:hint="default"/>
      </w:rPr>
    </w:lvl>
  </w:abstractNum>
  <w:abstractNum w:abstractNumId="229" w15:restartNumberingAfterBreak="0">
    <w:nsid w:val="706C2B08"/>
    <w:multiLevelType w:val="hybridMultilevel"/>
    <w:tmpl w:val="F724C068"/>
    <w:lvl w:ilvl="0" w:tplc="00DA0786">
      <w:start w:val="1"/>
      <w:numFmt w:val="bullet"/>
      <w:lvlText w:val="•"/>
      <w:lvlJc w:val="left"/>
      <w:pPr>
        <w:tabs>
          <w:tab w:val="num" w:pos="720"/>
        </w:tabs>
        <w:ind w:left="720" w:hanging="360"/>
      </w:pPr>
      <w:rPr>
        <w:rFonts w:ascii="Arial" w:hAnsi="Arial" w:hint="default"/>
      </w:rPr>
    </w:lvl>
    <w:lvl w:ilvl="1" w:tplc="E15C3D94" w:tentative="1">
      <w:start w:val="1"/>
      <w:numFmt w:val="bullet"/>
      <w:lvlText w:val="•"/>
      <w:lvlJc w:val="left"/>
      <w:pPr>
        <w:tabs>
          <w:tab w:val="num" w:pos="1440"/>
        </w:tabs>
        <w:ind w:left="1440" w:hanging="360"/>
      </w:pPr>
      <w:rPr>
        <w:rFonts w:ascii="Arial" w:hAnsi="Arial" w:hint="default"/>
      </w:rPr>
    </w:lvl>
    <w:lvl w:ilvl="2" w:tplc="B9522E64" w:tentative="1">
      <w:start w:val="1"/>
      <w:numFmt w:val="bullet"/>
      <w:lvlText w:val="•"/>
      <w:lvlJc w:val="left"/>
      <w:pPr>
        <w:tabs>
          <w:tab w:val="num" w:pos="2160"/>
        </w:tabs>
        <w:ind w:left="2160" w:hanging="360"/>
      </w:pPr>
      <w:rPr>
        <w:rFonts w:ascii="Arial" w:hAnsi="Arial" w:hint="default"/>
      </w:rPr>
    </w:lvl>
    <w:lvl w:ilvl="3" w:tplc="328EEC0C" w:tentative="1">
      <w:start w:val="1"/>
      <w:numFmt w:val="bullet"/>
      <w:lvlText w:val="•"/>
      <w:lvlJc w:val="left"/>
      <w:pPr>
        <w:tabs>
          <w:tab w:val="num" w:pos="2880"/>
        </w:tabs>
        <w:ind w:left="2880" w:hanging="360"/>
      </w:pPr>
      <w:rPr>
        <w:rFonts w:ascii="Arial" w:hAnsi="Arial" w:hint="default"/>
      </w:rPr>
    </w:lvl>
    <w:lvl w:ilvl="4" w:tplc="37C8671A" w:tentative="1">
      <w:start w:val="1"/>
      <w:numFmt w:val="bullet"/>
      <w:lvlText w:val="•"/>
      <w:lvlJc w:val="left"/>
      <w:pPr>
        <w:tabs>
          <w:tab w:val="num" w:pos="3600"/>
        </w:tabs>
        <w:ind w:left="3600" w:hanging="360"/>
      </w:pPr>
      <w:rPr>
        <w:rFonts w:ascii="Arial" w:hAnsi="Arial" w:hint="default"/>
      </w:rPr>
    </w:lvl>
    <w:lvl w:ilvl="5" w:tplc="C03AE48A" w:tentative="1">
      <w:start w:val="1"/>
      <w:numFmt w:val="bullet"/>
      <w:lvlText w:val="•"/>
      <w:lvlJc w:val="left"/>
      <w:pPr>
        <w:tabs>
          <w:tab w:val="num" w:pos="4320"/>
        </w:tabs>
        <w:ind w:left="4320" w:hanging="360"/>
      </w:pPr>
      <w:rPr>
        <w:rFonts w:ascii="Arial" w:hAnsi="Arial" w:hint="default"/>
      </w:rPr>
    </w:lvl>
    <w:lvl w:ilvl="6" w:tplc="44EC6E8E" w:tentative="1">
      <w:start w:val="1"/>
      <w:numFmt w:val="bullet"/>
      <w:lvlText w:val="•"/>
      <w:lvlJc w:val="left"/>
      <w:pPr>
        <w:tabs>
          <w:tab w:val="num" w:pos="5040"/>
        </w:tabs>
        <w:ind w:left="5040" w:hanging="360"/>
      </w:pPr>
      <w:rPr>
        <w:rFonts w:ascii="Arial" w:hAnsi="Arial" w:hint="default"/>
      </w:rPr>
    </w:lvl>
    <w:lvl w:ilvl="7" w:tplc="DE8EA442" w:tentative="1">
      <w:start w:val="1"/>
      <w:numFmt w:val="bullet"/>
      <w:lvlText w:val="•"/>
      <w:lvlJc w:val="left"/>
      <w:pPr>
        <w:tabs>
          <w:tab w:val="num" w:pos="5760"/>
        </w:tabs>
        <w:ind w:left="5760" w:hanging="360"/>
      </w:pPr>
      <w:rPr>
        <w:rFonts w:ascii="Arial" w:hAnsi="Arial" w:hint="default"/>
      </w:rPr>
    </w:lvl>
    <w:lvl w:ilvl="8" w:tplc="F762147A" w:tentative="1">
      <w:start w:val="1"/>
      <w:numFmt w:val="bullet"/>
      <w:lvlText w:val="•"/>
      <w:lvlJc w:val="left"/>
      <w:pPr>
        <w:tabs>
          <w:tab w:val="num" w:pos="6480"/>
        </w:tabs>
        <w:ind w:left="6480" w:hanging="360"/>
      </w:pPr>
      <w:rPr>
        <w:rFonts w:ascii="Arial" w:hAnsi="Arial" w:hint="default"/>
      </w:rPr>
    </w:lvl>
  </w:abstractNum>
  <w:abstractNum w:abstractNumId="230" w15:restartNumberingAfterBreak="0">
    <w:nsid w:val="70DD1862"/>
    <w:multiLevelType w:val="hybridMultilevel"/>
    <w:tmpl w:val="2A94E9E8"/>
    <w:lvl w:ilvl="0" w:tplc="2DF6ACB2">
      <w:start w:val="1"/>
      <w:numFmt w:val="bullet"/>
      <w:lvlText w:val="•"/>
      <w:lvlJc w:val="left"/>
      <w:pPr>
        <w:tabs>
          <w:tab w:val="num" w:pos="720"/>
        </w:tabs>
        <w:ind w:left="720" w:hanging="360"/>
      </w:pPr>
      <w:rPr>
        <w:rFonts w:ascii="Arial" w:hAnsi="Arial" w:hint="default"/>
      </w:rPr>
    </w:lvl>
    <w:lvl w:ilvl="1" w:tplc="ABC41224">
      <w:numFmt w:val="bullet"/>
      <w:lvlText w:val="•"/>
      <w:lvlJc w:val="left"/>
      <w:pPr>
        <w:tabs>
          <w:tab w:val="num" w:pos="1440"/>
        </w:tabs>
        <w:ind w:left="1440" w:hanging="360"/>
      </w:pPr>
      <w:rPr>
        <w:rFonts w:ascii="Arial" w:hAnsi="Arial" w:hint="default"/>
      </w:rPr>
    </w:lvl>
    <w:lvl w:ilvl="2" w:tplc="49047178" w:tentative="1">
      <w:start w:val="1"/>
      <w:numFmt w:val="bullet"/>
      <w:lvlText w:val="•"/>
      <w:lvlJc w:val="left"/>
      <w:pPr>
        <w:tabs>
          <w:tab w:val="num" w:pos="2160"/>
        </w:tabs>
        <w:ind w:left="2160" w:hanging="360"/>
      </w:pPr>
      <w:rPr>
        <w:rFonts w:ascii="Arial" w:hAnsi="Arial" w:hint="default"/>
      </w:rPr>
    </w:lvl>
    <w:lvl w:ilvl="3" w:tplc="87543CE6" w:tentative="1">
      <w:start w:val="1"/>
      <w:numFmt w:val="bullet"/>
      <w:lvlText w:val="•"/>
      <w:lvlJc w:val="left"/>
      <w:pPr>
        <w:tabs>
          <w:tab w:val="num" w:pos="2880"/>
        </w:tabs>
        <w:ind w:left="2880" w:hanging="360"/>
      </w:pPr>
      <w:rPr>
        <w:rFonts w:ascii="Arial" w:hAnsi="Arial" w:hint="default"/>
      </w:rPr>
    </w:lvl>
    <w:lvl w:ilvl="4" w:tplc="AA109532" w:tentative="1">
      <w:start w:val="1"/>
      <w:numFmt w:val="bullet"/>
      <w:lvlText w:val="•"/>
      <w:lvlJc w:val="left"/>
      <w:pPr>
        <w:tabs>
          <w:tab w:val="num" w:pos="3600"/>
        </w:tabs>
        <w:ind w:left="3600" w:hanging="360"/>
      </w:pPr>
      <w:rPr>
        <w:rFonts w:ascii="Arial" w:hAnsi="Arial" w:hint="default"/>
      </w:rPr>
    </w:lvl>
    <w:lvl w:ilvl="5" w:tplc="0D0E5236" w:tentative="1">
      <w:start w:val="1"/>
      <w:numFmt w:val="bullet"/>
      <w:lvlText w:val="•"/>
      <w:lvlJc w:val="left"/>
      <w:pPr>
        <w:tabs>
          <w:tab w:val="num" w:pos="4320"/>
        </w:tabs>
        <w:ind w:left="4320" w:hanging="360"/>
      </w:pPr>
      <w:rPr>
        <w:rFonts w:ascii="Arial" w:hAnsi="Arial" w:hint="default"/>
      </w:rPr>
    </w:lvl>
    <w:lvl w:ilvl="6" w:tplc="63AC2182" w:tentative="1">
      <w:start w:val="1"/>
      <w:numFmt w:val="bullet"/>
      <w:lvlText w:val="•"/>
      <w:lvlJc w:val="left"/>
      <w:pPr>
        <w:tabs>
          <w:tab w:val="num" w:pos="5040"/>
        </w:tabs>
        <w:ind w:left="5040" w:hanging="360"/>
      </w:pPr>
      <w:rPr>
        <w:rFonts w:ascii="Arial" w:hAnsi="Arial" w:hint="default"/>
      </w:rPr>
    </w:lvl>
    <w:lvl w:ilvl="7" w:tplc="DAB03862" w:tentative="1">
      <w:start w:val="1"/>
      <w:numFmt w:val="bullet"/>
      <w:lvlText w:val="•"/>
      <w:lvlJc w:val="left"/>
      <w:pPr>
        <w:tabs>
          <w:tab w:val="num" w:pos="5760"/>
        </w:tabs>
        <w:ind w:left="5760" w:hanging="360"/>
      </w:pPr>
      <w:rPr>
        <w:rFonts w:ascii="Arial" w:hAnsi="Arial" w:hint="default"/>
      </w:rPr>
    </w:lvl>
    <w:lvl w:ilvl="8" w:tplc="77F2DAA0" w:tentative="1">
      <w:start w:val="1"/>
      <w:numFmt w:val="bullet"/>
      <w:lvlText w:val="•"/>
      <w:lvlJc w:val="left"/>
      <w:pPr>
        <w:tabs>
          <w:tab w:val="num" w:pos="6480"/>
        </w:tabs>
        <w:ind w:left="6480" w:hanging="360"/>
      </w:pPr>
      <w:rPr>
        <w:rFonts w:ascii="Arial" w:hAnsi="Arial" w:hint="default"/>
      </w:rPr>
    </w:lvl>
  </w:abstractNum>
  <w:abstractNum w:abstractNumId="231" w15:restartNumberingAfterBreak="0">
    <w:nsid w:val="725D1D74"/>
    <w:multiLevelType w:val="hybridMultilevel"/>
    <w:tmpl w:val="5A26ED74"/>
    <w:lvl w:ilvl="0" w:tplc="1EA4C18C">
      <w:start w:val="1"/>
      <w:numFmt w:val="bullet"/>
      <w:lvlText w:val="•"/>
      <w:lvlJc w:val="left"/>
      <w:pPr>
        <w:tabs>
          <w:tab w:val="num" w:pos="720"/>
        </w:tabs>
        <w:ind w:left="720" w:hanging="360"/>
      </w:pPr>
      <w:rPr>
        <w:rFonts w:ascii="Arial" w:hAnsi="Arial" w:hint="default"/>
      </w:rPr>
    </w:lvl>
    <w:lvl w:ilvl="1" w:tplc="A240E9BC" w:tentative="1">
      <w:start w:val="1"/>
      <w:numFmt w:val="bullet"/>
      <w:lvlText w:val="•"/>
      <w:lvlJc w:val="left"/>
      <w:pPr>
        <w:tabs>
          <w:tab w:val="num" w:pos="1440"/>
        </w:tabs>
        <w:ind w:left="1440" w:hanging="360"/>
      </w:pPr>
      <w:rPr>
        <w:rFonts w:ascii="Arial" w:hAnsi="Arial" w:hint="default"/>
      </w:rPr>
    </w:lvl>
    <w:lvl w:ilvl="2" w:tplc="7904ECCE" w:tentative="1">
      <w:start w:val="1"/>
      <w:numFmt w:val="bullet"/>
      <w:lvlText w:val="•"/>
      <w:lvlJc w:val="left"/>
      <w:pPr>
        <w:tabs>
          <w:tab w:val="num" w:pos="2160"/>
        </w:tabs>
        <w:ind w:left="2160" w:hanging="360"/>
      </w:pPr>
      <w:rPr>
        <w:rFonts w:ascii="Arial" w:hAnsi="Arial" w:hint="default"/>
      </w:rPr>
    </w:lvl>
    <w:lvl w:ilvl="3" w:tplc="3ED4BF7A" w:tentative="1">
      <w:start w:val="1"/>
      <w:numFmt w:val="bullet"/>
      <w:lvlText w:val="•"/>
      <w:lvlJc w:val="left"/>
      <w:pPr>
        <w:tabs>
          <w:tab w:val="num" w:pos="2880"/>
        </w:tabs>
        <w:ind w:left="2880" w:hanging="360"/>
      </w:pPr>
      <w:rPr>
        <w:rFonts w:ascii="Arial" w:hAnsi="Arial" w:hint="default"/>
      </w:rPr>
    </w:lvl>
    <w:lvl w:ilvl="4" w:tplc="2CFAE3E0" w:tentative="1">
      <w:start w:val="1"/>
      <w:numFmt w:val="bullet"/>
      <w:lvlText w:val="•"/>
      <w:lvlJc w:val="left"/>
      <w:pPr>
        <w:tabs>
          <w:tab w:val="num" w:pos="3600"/>
        </w:tabs>
        <w:ind w:left="3600" w:hanging="360"/>
      </w:pPr>
      <w:rPr>
        <w:rFonts w:ascii="Arial" w:hAnsi="Arial" w:hint="default"/>
      </w:rPr>
    </w:lvl>
    <w:lvl w:ilvl="5" w:tplc="B63809A6" w:tentative="1">
      <w:start w:val="1"/>
      <w:numFmt w:val="bullet"/>
      <w:lvlText w:val="•"/>
      <w:lvlJc w:val="left"/>
      <w:pPr>
        <w:tabs>
          <w:tab w:val="num" w:pos="4320"/>
        </w:tabs>
        <w:ind w:left="4320" w:hanging="360"/>
      </w:pPr>
      <w:rPr>
        <w:rFonts w:ascii="Arial" w:hAnsi="Arial" w:hint="default"/>
      </w:rPr>
    </w:lvl>
    <w:lvl w:ilvl="6" w:tplc="87F8AD8E" w:tentative="1">
      <w:start w:val="1"/>
      <w:numFmt w:val="bullet"/>
      <w:lvlText w:val="•"/>
      <w:lvlJc w:val="left"/>
      <w:pPr>
        <w:tabs>
          <w:tab w:val="num" w:pos="5040"/>
        </w:tabs>
        <w:ind w:left="5040" w:hanging="360"/>
      </w:pPr>
      <w:rPr>
        <w:rFonts w:ascii="Arial" w:hAnsi="Arial" w:hint="default"/>
      </w:rPr>
    </w:lvl>
    <w:lvl w:ilvl="7" w:tplc="9D16F866" w:tentative="1">
      <w:start w:val="1"/>
      <w:numFmt w:val="bullet"/>
      <w:lvlText w:val="•"/>
      <w:lvlJc w:val="left"/>
      <w:pPr>
        <w:tabs>
          <w:tab w:val="num" w:pos="5760"/>
        </w:tabs>
        <w:ind w:left="5760" w:hanging="360"/>
      </w:pPr>
      <w:rPr>
        <w:rFonts w:ascii="Arial" w:hAnsi="Arial" w:hint="default"/>
      </w:rPr>
    </w:lvl>
    <w:lvl w:ilvl="8" w:tplc="23F02150" w:tentative="1">
      <w:start w:val="1"/>
      <w:numFmt w:val="bullet"/>
      <w:lvlText w:val="•"/>
      <w:lvlJc w:val="left"/>
      <w:pPr>
        <w:tabs>
          <w:tab w:val="num" w:pos="6480"/>
        </w:tabs>
        <w:ind w:left="6480" w:hanging="360"/>
      </w:pPr>
      <w:rPr>
        <w:rFonts w:ascii="Arial" w:hAnsi="Arial" w:hint="default"/>
      </w:rPr>
    </w:lvl>
  </w:abstractNum>
  <w:abstractNum w:abstractNumId="232" w15:restartNumberingAfterBreak="0">
    <w:nsid w:val="72C677D7"/>
    <w:multiLevelType w:val="hybridMultilevel"/>
    <w:tmpl w:val="9D6A96DE"/>
    <w:lvl w:ilvl="0" w:tplc="645C8B66">
      <w:start w:val="1"/>
      <w:numFmt w:val="bullet"/>
      <w:lvlText w:val="•"/>
      <w:lvlJc w:val="left"/>
      <w:pPr>
        <w:tabs>
          <w:tab w:val="num" w:pos="720"/>
        </w:tabs>
        <w:ind w:left="720" w:hanging="360"/>
      </w:pPr>
      <w:rPr>
        <w:rFonts w:ascii="Arial" w:hAnsi="Arial" w:hint="default"/>
      </w:rPr>
    </w:lvl>
    <w:lvl w:ilvl="1" w:tplc="542EF3E6">
      <w:numFmt w:val="bullet"/>
      <w:lvlText w:val="•"/>
      <w:lvlJc w:val="left"/>
      <w:pPr>
        <w:tabs>
          <w:tab w:val="num" w:pos="1440"/>
        </w:tabs>
        <w:ind w:left="1440" w:hanging="360"/>
      </w:pPr>
      <w:rPr>
        <w:rFonts w:ascii="Arial" w:hAnsi="Arial" w:hint="default"/>
      </w:rPr>
    </w:lvl>
    <w:lvl w:ilvl="2" w:tplc="4C10515A" w:tentative="1">
      <w:start w:val="1"/>
      <w:numFmt w:val="bullet"/>
      <w:lvlText w:val="•"/>
      <w:lvlJc w:val="left"/>
      <w:pPr>
        <w:tabs>
          <w:tab w:val="num" w:pos="2160"/>
        </w:tabs>
        <w:ind w:left="2160" w:hanging="360"/>
      </w:pPr>
      <w:rPr>
        <w:rFonts w:ascii="Arial" w:hAnsi="Arial" w:hint="default"/>
      </w:rPr>
    </w:lvl>
    <w:lvl w:ilvl="3" w:tplc="57D856CA" w:tentative="1">
      <w:start w:val="1"/>
      <w:numFmt w:val="bullet"/>
      <w:lvlText w:val="•"/>
      <w:lvlJc w:val="left"/>
      <w:pPr>
        <w:tabs>
          <w:tab w:val="num" w:pos="2880"/>
        </w:tabs>
        <w:ind w:left="2880" w:hanging="360"/>
      </w:pPr>
      <w:rPr>
        <w:rFonts w:ascii="Arial" w:hAnsi="Arial" w:hint="default"/>
      </w:rPr>
    </w:lvl>
    <w:lvl w:ilvl="4" w:tplc="0B320226" w:tentative="1">
      <w:start w:val="1"/>
      <w:numFmt w:val="bullet"/>
      <w:lvlText w:val="•"/>
      <w:lvlJc w:val="left"/>
      <w:pPr>
        <w:tabs>
          <w:tab w:val="num" w:pos="3600"/>
        </w:tabs>
        <w:ind w:left="3600" w:hanging="360"/>
      </w:pPr>
      <w:rPr>
        <w:rFonts w:ascii="Arial" w:hAnsi="Arial" w:hint="default"/>
      </w:rPr>
    </w:lvl>
    <w:lvl w:ilvl="5" w:tplc="A414FE3C" w:tentative="1">
      <w:start w:val="1"/>
      <w:numFmt w:val="bullet"/>
      <w:lvlText w:val="•"/>
      <w:lvlJc w:val="left"/>
      <w:pPr>
        <w:tabs>
          <w:tab w:val="num" w:pos="4320"/>
        </w:tabs>
        <w:ind w:left="4320" w:hanging="360"/>
      </w:pPr>
      <w:rPr>
        <w:rFonts w:ascii="Arial" w:hAnsi="Arial" w:hint="default"/>
      </w:rPr>
    </w:lvl>
    <w:lvl w:ilvl="6" w:tplc="FDFC3906" w:tentative="1">
      <w:start w:val="1"/>
      <w:numFmt w:val="bullet"/>
      <w:lvlText w:val="•"/>
      <w:lvlJc w:val="left"/>
      <w:pPr>
        <w:tabs>
          <w:tab w:val="num" w:pos="5040"/>
        </w:tabs>
        <w:ind w:left="5040" w:hanging="360"/>
      </w:pPr>
      <w:rPr>
        <w:rFonts w:ascii="Arial" w:hAnsi="Arial" w:hint="default"/>
      </w:rPr>
    </w:lvl>
    <w:lvl w:ilvl="7" w:tplc="1F52E980" w:tentative="1">
      <w:start w:val="1"/>
      <w:numFmt w:val="bullet"/>
      <w:lvlText w:val="•"/>
      <w:lvlJc w:val="left"/>
      <w:pPr>
        <w:tabs>
          <w:tab w:val="num" w:pos="5760"/>
        </w:tabs>
        <w:ind w:left="5760" w:hanging="360"/>
      </w:pPr>
      <w:rPr>
        <w:rFonts w:ascii="Arial" w:hAnsi="Arial" w:hint="default"/>
      </w:rPr>
    </w:lvl>
    <w:lvl w:ilvl="8" w:tplc="7EBEE6F4" w:tentative="1">
      <w:start w:val="1"/>
      <w:numFmt w:val="bullet"/>
      <w:lvlText w:val="•"/>
      <w:lvlJc w:val="left"/>
      <w:pPr>
        <w:tabs>
          <w:tab w:val="num" w:pos="6480"/>
        </w:tabs>
        <w:ind w:left="6480" w:hanging="360"/>
      </w:pPr>
      <w:rPr>
        <w:rFonts w:ascii="Arial" w:hAnsi="Arial" w:hint="default"/>
      </w:rPr>
    </w:lvl>
  </w:abstractNum>
  <w:abstractNum w:abstractNumId="233" w15:restartNumberingAfterBreak="0">
    <w:nsid w:val="7324090D"/>
    <w:multiLevelType w:val="hybridMultilevel"/>
    <w:tmpl w:val="D9426634"/>
    <w:lvl w:ilvl="0" w:tplc="6114B894">
      <w:start w:val="1"/>
      <w:numFmt w:val="bullet"/>
      <w:lvlText w:val="•"/>
      <w:lvlJc w:val="left"/>
      <w:pPr>
        <w:tabs>
          <w:tab w:val="num" w:pos="720"/>
        </w:tabs>
        <w:ind w:left="720" w:hanging="360"/>
      </w:pPr>
      <w:rPr>
        <w:rFonts w:ascii="Arial" w:hAnsi="Arial" w:hint="default"/>
      </w:rPr>
    </w:lvl>
    <w:lvl w:ilvl="1" w:tplc="88A0E442" w:tentative="1">
      <w:start w:val="1"/>
      <w:numFmt w:val="bullet"/>
      <w:lvlText w:val="•"/>
      <w:lvlJc w:val="left"/>
      <w:pPr>
        <w:tabs>
          <w:tab w:val="num" w:pos="1440"/>
        </w:tabs>
        <w:ind w:left="1440" w:hanging="360"/>
      </w:pPr>
      <w:rPr>
        <w:rFonts w:ascii="Arial" w:hAnsi="Arial" w:hint="default"/>
      </w:rPr>
    </w:lvl>
    <w:lvl w:ilvl="2" w:tplc="74369E84" w:tentative="1">
      <w:start w:val="1"/>
      <w:numFmt w:val="bullet"/>
      <w:lvlText w:val="•"/>
      <w:lvlJc w:val="left"/>
      <w:pPr>
        <w:tabs>
          <w:tab w:val="num" w:pos="2160"/>
        </w:tabs>
        <w:ind w:left="2160" w:hanging="360"/>
      </w:pPr>
      <w:rPr>
        <w:rFonts w:ascii="Arial" w:hAnsi="Arial" w:hint="default"/>
      </w:rPr>
    </w:lvl>
    <w:lvl w:ilvl="3" w:tplc="D67E3080" w:tentative="1">
      <w:start w:val="1"/>
      <w:numFmt w:val="bullet"/>
      <w:lvlText w:val="•"/>
      <w:lvlJc w:val="left"/>
      <w:pPr>
        <w:tabs>
          <w:tab w:val="num" w:pos="2880"/>
        </w:tabs>
        <w:ind w:left="2880" w:hanging="360"/>
      </w:pPr>
      <w:rPr>
        <w:rFonts w:ascii="Arial" w:hAnsi="Arial" w:hint="default"/>
      </w:rPr>
    </w:lvl>
    <w:lvl w:ilvl="4" w:tplc="137E1DC4" w:tentative="1">
      <w:start w:val="1"/>
      <w:numFmt w:val="bullet"/>
      <w:lvlText w:val="•"/>
      <w:lvlJc w:val="left"/>
      <w:pPr>
        <w:tabs>
          <w:tab w:val="num" w:pos="3600"/>
        </w:tabs>
        <w:ind w:left="3600" w:hanging="360"/>
      </w:pPr>
      <w:rPr>
        <w:rFonts w:ascii="Arial" w:hAnsi="Arial" w:hint="default"/>
      </w:rPr>
    </w:lvl>
    <w:lvl w:ilvl="5" w:tplc="63C63FCC" w:tentative="1">
      <w:start w:val="1"/>
      <w:numFmt w:val="bullet"/>
      <w:lvlText w:val="•"/>
      <w:lvlJc w:val="left"/>
      <w:pPr>
        <w:tabs>
          <w:tab w:val="num" w:pos="4320"/>
        </w:tabs>
        <w:ind w:left="4320" w:hanging="360"/>
      </w:pPr>
      <w:rPr>
        <w:rFonts w:ascii="Arial" w:hAnsi="Arial" w:hint="default"/>
      </w:rPr>
    </w:lvl>
    <w:lvl w:ilvl="6" w:tplc="E4CCF844" w:tentative="1">
      <w:start w:val="1"/>
      <w:numFmt w:val="bullet"/>
      <w:lvlText w:val="•"/>
      <w:lvlJc w:val="left"/>
      <w:pPr>
        <w:tabs>
          <w:tab w:val="num" w:pos="5040"/>
        </w:tabs>
        <w:ind w:left="5040" w:hanging="360"/>
      </w:pPr>
      <w:rPr>
        <w:rFonts w:ascii="Arial" w:hAnsi="Arial" w:hint="default"/>
      </w:rPr>
    </w:lvl>
    <w:lvl w:ilvl="7" w:tplc="CA06C2C6" w:tentative="1">
      <w:start w:val="1"/>
      <w:numFmt w:val="bullet"/>
      <w:lvlText w:val="•"/>
      <w:lvlJc w:val="left"/>
      <w:pPr>
        <w:tabs>
          <w:tab w:val="num" w:pos="5760"/>
        </w:tabs>
        <w:ind w:left="5760" w:hanging="360"/>
      </w:pPr>
      <w:rPr>
        <w:rFonts w:ascii="Arial" w:hAnsi="Arial" w:hint="default"/>
      </w:rPr>
    </w:lvl>
    <w:lvl w:ilvl="8" w:tplc="DDA20ABA" w:tentative="1">
      <w:start w:val="1"/>
      <w:numFmt w:val="bullet"/>
      <w:lvlText w:val="•"/>
      <w:lvlJc w:val="left"/>
      <w:pPr>
        <w:tabs>
          <w:tab w:val="num" w:pos="6480"/>
        </w:tabs>
        <w:ind w:left="6480" w:hanging="360"/>
      </w:pPr>
      <w:rPr>
        <w:rFonts w:ascii="Arial" w:hAnsi="Arial" w:hint="default"/>
      </w:rPr>
    </w:lvl>
  </w:abstractNum>
  <w:abstractNum w:abstractNumId="234" w15:restartNumberingAfterBreak="0">
    <w:nsid w:val="73682618"/>
    <w:multiLevelType w:val="hybridMultilevel"/>
    <w:tmpl w:val="608655A8"/>
    <w:lvl w:ilvl="0" w:tplc="5F2460C4">
      <w:start w:val="1"/>
      <w:numFmt w:val="bullet"/>
      <w:lvlText w:val="•"/>
      <w:lvlJc w:val="left"/>
      <w:pPr>
        <w:tabs>
          <w:tab w:val="num" w:pos="720"/>
        </w:tabs>
        <w:ind w:left="720" w:hanging="360"/>
      </w:pPr>
      <w:rPr>
        <w:rFonts w:ascii="Arial" w:hAnsi="Arial" w:hint="default"/>
      </w:rPr>
    </w:lvl>
    <w:lvl w:ilvl="1" w:tplc="A344DADA" w:tentative="1">
      <w:start w:val="1"/>
      <w:numFmt w:val="bullet"/>
      <w:lvlText w:val="•"/>
      <w:lvlJc w:val="left"/>
      <w:pPr>
        <w:tabs>
          <w:tab w:val="num" w:pos="1440"/>
        </w:tabs>
        <w:ind w:left="1440" w:hanging="360"/>
      </w:pPr>
      <w:rPr>
        <w:rFonts w:ascii="Arial" w:hAnsi="Arial" w:hint="default"/>
      </w:rPr>
    </w:lvl>
    <w:lvl w:ilvl="2" w:tplc="700C105C" w:tentative="1">
      <w:start w:val="1"/>
      <w:numFmt w:val="bullet"/>
      <w:lvlText w:val="•"/>
      <w:lvlJc w:val="left"/>
      <w:pPr>
        <w:tabs>
          <w:tab w:val="num" w:pos="2160"/>
        </w:tabs>
        <w:ind w:left="2160" w:hanging="360"/>
      </w:pPr>
      <w:rPr>
        <w:rFonts w:ascii="Arial" w:hAnsi="Arial" w:hint="default"/>
      </w:rPr>
    </w:lvl>
    <w:lvl w:ilvl="3" w:tplc="E180A59A" w:tentative="1">
      <w:start w:val="1"/>
      <w:numFmt w:val="bullet"/>
      <w:lvlText w:val="•"/>
      <w:lvlJc w:val="left"/>
      <w:pPr>
        <w:tabs>
          <w:tab w:val="num" w:pos="2880"/>
        </w:tabs>
        <w:ind w:left="2880" w:hanging="360"/>
      </w:pPr>
      <w:rPr>
        <w:rFonts w:ascii="Arial" w:hAnsi="Arial" w:hint="default"/>
      </w:rPr>
    </w:lvl>
    <w:lvl w:ilvl="4" w:tplc="88000E80" w:tentative="1">
      <w:start w:val="1"/>
      <w:numFmt w:val="bullet"/>
      <w:lvlText w:val="•"/>
      <w:lvlJc w:val="left"/>
      <w:pPr>
        <w:tabs>
          <w:tab w:val="num" w:pos="3600"/>
        </w:tabs>
        <w:ind w:left="3600" w:hanging="360"/>
      </w:pPr>
      <w:rPr>
        <w:rFonts w:ascii="Arial" w:hAnsi="Arial" w:hint="default"/>
      </w:rPr>
    </w:lvl>
    <w:lvl w:ilvl="5" w:tplc="A34C17E2" w:tentative="1">
      <w:start w:val="1"/>
      <w:numFmt w:val="bullet"/>
      <w:lvlText w:val="•"/>
      <w:lvlJc w:val="left"/>
      <w:pPr>
        <w:tabs>
          <w:tab w:val="num" w:pos="4320"/>
        </w:tabs>
        <w:ind w:left="4320" w:hanging="360"/>
      </w:pPr>
      <w:rPr>
        <w:rFonts w:ascii="Arial" w:hAnsi="Arial" w:hint="default"/>
      </w:rPr>
    </w:lvl>
    <w:lvl w:ilvl="6" w:tplc="99909676" w:tentative="1">
      <w:start w:val="1"/>
      <w:numFmt w:val="bullet"/>
      <w:lvlText w:val="•"/>
      <w:lvlJc w:val="left"/>
      <w:pPr>
        <w:tabs>
          <w:tab w:val="num" w:pos="5040"/>
        </w:tabs>
        <w:ind w:left="5040" w:hanging="360"/>
      </w:pPr>
      <w:rPr>
        <w:rFonts w:ascii="Arial" w:hAnsi="Arial" w:hint="default"/>
      </w:rPr>
    </w:lvl>
    <w:lvl w:ilvl="7" w:tplc="B1D24FDA" w:tentative="1">
      <w:start w:val="1"/>
      <w:numFmt w:val="bullet"/>
      <w:lvlText w:val="•"/>
      <w:lvlJc w:val="left"/>
      <w:pPr>
        <w:tabs>
          <w:tab w:val="num" w:pos="5760"/>
        </w:tabs>
        <w:ind w:left="5760" w:hanging="360"/>
      </w:pPr>
      <w:rPr>
        <w:rFonts w:ascii="Arial" w:hAnsi="Arial" w:hint="default"/>
      </w:rPr>
    </w:lvl>
    <w:lvl w:ilvl="8" w:tplc="E0665556" w:tentative="1">
      <w:start w:val="1"/>
      <w:numFmt w:val="bullet"/>
      <w:lvlText w:val="•"/>
      <w:lvlJc w:val="left"/>
      <w:pPr>
        <w:tabs>
          <w:tab w:val="num" w:pos="6480"/>
        </w:tabs>
        <w:ind w:left="6480" w:hanging="360"/>
      </w:pPr>
      <w:rPr>
        <w:rFonts w:ascii="Arial" w:hAnsi="Arial" w:hint="default"/>
      </w:rPr>
    </w:lvl>
  </w:abstractNum>
  <w:abstractNum w:abstractNumId="235" w15:restartNumberingAfterBreak="0">
    <w:nsid w:val="741348D8"/>
    <w:multiLevelType w:val="hybridMultilevel"/>
    <w:tmpl w:val="A0DA4036"/>
    <w:lvl w:ilvl="0" w:tplc="AFEA28FE">
      <w:start w:val="1"/>
      <w:numFmt w:val="bullet"/>
      <w:lvlText w:val="•"/>
      <w:lvlJc w:val="left"/>
      <w:pPr>
        <w:tabs>
          <w:tab w:val="num" w:pos="720"/>
        </w:tabs>
        <w:ind w:left="720" w:hanging="360"/>
      </w:pPr>
      <w:rPr>
        <w:rFonts w:ascii="Arial" w:hAnsi="Arial" w:hint="default"/>
      </w:rPr>
    </w:lvl>
    <w:lvl w:ilvl="1" w:tplc="13F064B4" w:tentative="1">
      <w:start w:val="1"/>
      <w:numFmt w:val="bullet"/>
      <w:lvlText w:val="•"/>
      <w:lvlJc w:val="left"/>
      <w:pPr>
        <w:tabs>
          <w:tab w:val="num" w:pos="1440"/>
        </w:tabs>
        <w:ind w:left="1440" w:hanging="360"/>
      </w:pPr>
      <w:rPr>
        <w:rFonts w:ascii="Arial" w:hAnsi="Arial" w:hint="default"/>
      </w:rPr>
    </w:lvl>
    <w:lvl w:ilvl="2" w:tplc="D3643AE8" w:tentative="1">
      <w:start w:val="1"/>
      <w:numFmt w:val="bullet"/>
      <w:lvlText w:val="•"/>
      <w:lvlJc w:val="left"/>
      <w:pPr>
        <w:tabs>
          <w:tab w:val="num" w:pos="2160"/>
        </w:tabs>
        <w:ind w:left="2160" w:hanging="360"/>
      </w:pPr>
      <w:rPr>
        <w:rFonts w:ascii="Arial" w:hAnsi="Arial" w:hint="default"/>
      </w:rPr>
    </w:lvl>
    <w:lvl w:ilvl="3" w:tplc="52A61350" w:tentative="1">
      <w:start w:val="1"/>
      <w:numFmt w:val="bullet"/>
      <w:lvlText w:val="•"/>
      <w:lvlJc w:val="left"/>
      <w:pPr>
        <w:tabs>
          <w:tab w:val="num" w:pos="2880"/>
        </w:tabs>
        <w:ind w:left="2880" w:hanging="360"/>
      </w:pPr>
      <w:rPr>
        <w:rFonts w:ascii="Arial" w:hAnsi="Arial" w:hint="default"/>
      </w:rPr>
    </w:lvl>
    <w:lvl w:ilvl="4" w:tplc="5C9428BA" w:tentative="1">
      <w:start w:val="1"/>
      <w:numFmt w:val="bullet"/>
      <w:lvlText w:val="•"/>
      <w:lvlJc w:val="left"/>
      <w:pPr>
        <w:tabs>
          <w:tab w:val="num" w:pos="3600"/>
        </w:tabs>
        <w:ind w:left="3600" w:hanging="360"/>
      </w:pPr>
      <w:rPr>
        <w:rFonts w:ascii="Arial" w:hAnsi="Arial" w:hint="default"/>
      </w:rPr>
    </w:lvl>
    <w:lvl w:ilvl="5" w:tplc="D1A8B784" w:tentative="1">
      <w:start w:val="1"/>
      <w:numFmt w:val="bullet"/>
      <w:lvlText w:val="•"/>
      <w:lvlJc w:val="left"/>
      <w:pPr>
        <w:tabs>
          <w:tab w:val="num" w:pos="4320"/>
        </w:tabs>
        <w:ind w:left="4320" w:hanging="360"/>
      </w:pPr>
      <w:rPr>
        <w:rFonts w:ascii="Arial" w:hAnsi="Arial" w:hint="default"/>
      </w:rPr>
    </w:lvl>
    <w:lvl w:ilvl="6" w:tplc="C6DEAD20" w:tentative="1">
      <w:start w:val="1"/>
      <w:numFmt w:val="bullet"/>
      <w:lvlText w:val="•"/>
      <w:lvlJc w:val="left"/>
      <w:pPr>
        <w:tabs>
          <w:tab w:val="num" w:pos="5040"/>
        </w:tabs>
        <w:ind w:left="5040" w:hanging="360"/>
      </w:pPr>
      <w:rPr>
        <w:rFonts w:ascii="Arial" w:hAnsi="Arial" w:hint="default"/>
      </w:rPr>
    </w:lvl>
    <w:lvl w:ilvl="7" w:tplc="46FE0BEE" w:tentative="1">
      <w:start w:val="1"/>
      <w:numFmt w:val="bullet"/>
      <w:lvlText w:val="•"/>
      <w:lvlJc w:val="left"/>
      <w:pPr>
        <w:tabs>
          <w:tab w:val="num" w:pos="5760"/>
        </w:tabs>
        <w:ind w:left="5760" w:hanging="360"/>
      </w:pPr>
      <w:rPr>
        <w:rFonts w:ascii="Arial" w:hAnsi="Arial" w:hint="default"/>
      </w:rPr>
    </w:lvl>
    <w:lvl w:ilvl="8" w:tplc="1CF2D626" w:tentative="1">
      <w:start w:val="1"/>
      <w:numFmt w:val="bullet"/>
      <w:lvlText w:val="•"/>
      <w:lvlJc w:val="left"/>
      <w:pPr>
        <w:tabs>
          <w:tab w:val="num" w:pos="6480"/>
        </w:tabs>
        <w:ind w:left="6480" w:hanging="360"/>
      </w:pPr>
      <w:rPr>
        <w:rFonts w:ascii="Arial" w:hAnsi="Arial" w:hint="default"/>
      </w:rPr>
    </w:lvl>
  </w:abstractNum>
  <w:abstractNum w:abstractNumId="236" w15:restartNumberingAfterBreak="0">
    <w:nsid w:val="74D56CE1"/>
    <w:multiLevelType w:val="hybridMultilevel"/>
    <w:tmpl w:val="847E6D06"/>
    <w:lvl w:ilvl="0" w:tplc="F9A863FA">
      <w:start w:val="1"/>
      <w:numFmt w:val="bullet"/>
      <w:lvlText w:val="•"/>
      <w:lvlJc w:val="left"/>
      <w:pPr>
        <w:tabs>
          <w:tab w:val="num" w:pos="720"/>
        </w:tabs>
        <w:ind w:left="720" w:hanging="360"/>
      </w:pPr>
      <w:rPr>
        <w:rFonts w:ascii="Arial" w:hAnsi="Arial" w:hint="default"/>
      </w:rPr>
    </w:lvl>
    <w:lvl w:ilvl="1" w:tplc="D82815E0">
      <w:numFmt w:val="bullet"/>
      <w:lvlText w:val="•"/>
      <w:lvlJc w:val="left"/>
      <w:pPr>
        <w:tabs>
          <w:tab w:val="num" w:pos="1440"/>
        </w:tabs>
        <w:ind w:left="1440" w:hanging="360"/>
      </w:pPr>
      <w:rPr>
        <w:rFonts w:ascii="Arial" w:hAnsi="Arial" w:hint="default"/>
      </w:rPr>
    </w:lvl>
    <w:lvl w:ilvl="2" w:tplc="B47800BE" w:tentative="1">
      <w:start w:val="1"/>
      <w:numFmt w:val="bullet"/>
      <w:lvlText w:val="•"/>
      <w:lvlJc w:val="left"/>
      <w:pPr>
        <w:tabs>
          <w:tab w:val="num" w:pos="2160"/>
        </w:tabs>
        <w:ind w:left="2160" w:hanging="360"/>
      </w:pPr>
      <w:rPr>
        <w:rFonts w:ascii="Arial" w:hAnsi="Arial" w:hint="default"/>
      </w:rPr>
    </w:lvl>
    <w:lvl w:ilvl="3" w:tplc="F7DEA9DC" w:tentative="1">
      <w:start w:val="1"/>
      <w:numFmt w:val="bullet"/>
      <w:lvlText w:val="•"/>
      <w:lvlJc w:val="left"/>
      <w:pPr>
        <w:tabs>
          <w:tab w:val="num" w:pos="2880"/>
        </w:tabs>
        <w:ind w:left="2880" w:hanging="360"/>
      </w:pPr>
      <w:rPr>
        <w:rFonts w:ascii="Arial" w:hAnsi="Arial" w:hint="default"/>
      </w:rPr>
    </w:lvl>
    <w:lvl w:ilvl="4" w:tplc="06C03910" w:tentative="1">
      <w:start w:val="1"/>
      <w:numFmt w:val="bullet"/>
      <w:lvlText w:val="•"/>
      <w:lvlJc w:val="left"/>
      <w:pPr>
        <w:tabs>
          <w:tab w:val="num" w:pos="3600"/>
        </w:tabs>
        <w:ind w:left="3600" w:hanging="360"/>
      </w:pPr>
      <w:rPr>
        <w:rFonts w:ascii="Arial" w:hAnsi="Arial" w:hint="default"/>
      </w:rPr>
    </w:lvl>
    <w:lvl w:ilvl="5" w:tplc="A574C864" w:tentative="1">
      <w:start w:val="1"/>
      <w:numFmt w:val="bullet"/>
      <w:lvlText w:val="•"/>
      <w:lvlJc w:val="left"/>
      <w:pPr>
        <w:tabs>
          <w:tab w:val="num" w:pos="4320"/>
        </w:tabs>
        <w:ind w:left="4320" w:hanging="360"/>
      </w:pPr>
      <w:rPr>
        <w:rFonts w:ascii="Arial" w:hAnsi="Arial" w:hint="default"/>
      </w:rPr>
    </w:lvl>
    <w:lvl w:ilvl="6" w:tplc="2312F698" w:tentative="1">
      <w:start w:val="1"/>
      <w:numFmt w:val="bullet"/>
      <w:lvlText w:val="•"/>
      <w:lvlJc w:val="left"/>
      <w:pPr>
        <w:tabs>
          <w:tab w:val="num" w:pos="5040"/>
        </w:tabs>
        <w:ind w:left="5040" w:hanging="360"/>
      </w:pPr>
      <w:rPr>
        <w:rFonts w:ascii="Arial" w:hAnsi="Arial" w:hint="default"/>
      </w:rPr>
    </w:lvl>
    <w:lvl w:ilvl="7" w:tplc="E96A1AB4" w:tentative="1">
      <w:start w:val="1"/>
      <w:numFmt w:val="bullet"/>
      <w:lvlText w:val="•"/>
      <w:lvlJc w:val="left"/>
      <w:pPr>
        <w:tabs>
          <w:tab w:val="num" w:pos="5760"/>
        </w:tabs>
        <w:ind w:left="5760" w:hanging="360"/>
      </w:pPr>
      <w:rPr>
        <w:rFonts w:ascii="Arial" w:hAnsi="Arial" w:hint="default"/>
      </w:rPr>
    </w:lvl>
    <w:lvl w:ilvl="8" w:tplc="BD944806" w:tentative="1">
      <w:start w:val="1"/>
      <w:numFmt w:val="bullet"/>
      <w:lvlText w:val="•"/>
      <w:lvlJc w:val="left"/>
      <w:pPr>
        <w:tabs>
          <w:tab w:val="num" w:pos="6480"/>
        </w:tabs>
        <w:ind w:left="6480" w:hanging="360"/>
      </w:pPr>
      <w:rPr>
        <w:rFonts w:ascii="Arial" w:hAnsi="Arial" w:hint="default"/>
      </w:rPr>
    </w:lvl>
  </w:abstractNum>
  <w:abstractNum w:abstractNumId="237" w15:restartNumberingAfterBreak="0">
    <w:nsid w:val="74FB0394"/>
    <w:multiLevelType w:val="hybridMultilevel"/>
    <w:tmpl w:val="00B68996"/>
    <w:lvl w:ilvl="0" w:tplc="EA485D28">
      <w:start w:val="1"/>
      <w:numFmt w:val="bullet"/>
      <w:lvlText w:val="•"/>
      <w:lvlJc w:val="left"/>
      <w:pPr>
        <w:tabs>
          <w:tab w:val="num" w:pos="720"/>
        </w:tabs>
        <w:ind w:left="720" w:hanging="360"/>
      </w:pPr>
      <w:rPr>
        <w:rFonts w:ascii="Arial" w:hAnsi="Arial" w:hint="default"/>
      </w:rPr>
    </w:lvl>
    <w:lvl w:ilvl="1" w:tplc="3020A35C">
      <w:start w:val="1"/>
      <w:numFmt w:val="bullet"/>
      <w:lvlText w:val="•"/>
      <w:lvlJc w:val="left"/>
      <w:pPr>
        <w:tabs>
          <w:tab w:val="num" w:pos="1440"/>
        </w:tabs>
        <w:ind w:left="1440" w:hanging="360"/>
      </w:pPr>
      <w:rPr>
        <w:rFonts w:ascii="Arial" w:hAnsi="Arial" w:hint="default"/>
      </w:rPr>
    </w:lvl>
    <w:lvl w:ilvl="2" w:tplc="A10AACF8" w:tentative="1">
      <w:start w:val="1"/>
      <w:numFmt w:val="bullet"/>
      <w:lvlText w:val="•"/>
      <w:lvlJc w:val="left"/>
      <w:pPr>
        <w:tabs>
          <w:tab w:val="num" w:pos="2160"/>
        </w:tabs>
        <w:ind w:left="2160" w:hanging="360"/>
      </w:pPr>
      <w:rPr>
        <w:rFonts w:ascii="Arial" w:hAnsi="Arial" w:hint="default"/>
      </w:rPr>
    </w:lvl>
    <w:lvl w:ilvl="3" w:tplc="470E4CEA" w:tentative="1">
      <w:start w:val="1"/>
      <w:numFmt w:val="bullet"/>
      <w:lvlText w:val="•"/>
      <w:lvlJc w:val="left"/>
      <w:pPr>
        <w:tabs>
          <w:tab w:val="num" w:pos="2880"/>
        </w:tabs>
        <w:ind w:left="2880" w:hanging="360"/>
      </w:pPr>
      <w:rPr>
        <w:rFonts w:ascii="Arial" w:hAnsi="Arial" w:hint="default"/>
      </w:rPr>
    </w:lvl>
    <w:lvl w:ilvl="4" w:tplc="2114555E" w:tentative="1">
      <w:start w:val="1"/>
      <w:numFmt w:val="bullet"/>
      <w:lvlText w:val="•"/>
      <w:lvlJc w:val="left"/>
      <w:pPr>
        <w:tabs>
          <w:tab w:val="num" w:pos="3600"/>
        </w:tabs>
        <w:ind w:left="3600" w:hanging="360"/>
      </w:pPr>
      <w:rPr>
        <w:rFonts w:ascii="Arial" w:hAnsi="Arial" w:hint="default"/>
      </w:rPr>
    </w:lvl>
    <w:lvl w:ilvl="5" w:tplc="521EDB02" w:tentative="1">
      <w:start w:val="1"/>
      <w:numFmt w:val="bullet"/>
      <w:lvlText w:val="•"/>
      <w:lvlJc w:val="left"/>
      <w:pPr>
        <w:tabs>
          <w:tab w:val="num" w:pos="4320"/>
        </w:tabs>
        <w:ind w:left="4320" w:hanging="360"/>
      </w:pPr>
      <w:rPr>
        <w:rFonts w:ascii="Arial" w:hAnsi="Arial" w:hint="default"/>
      </w:rPr>
    </w:lvl>
    <w:lvl w:ilvl="6" w:tplc="8A5A4650" w:tentative="1">
      <w:start w:val="1"/>
      <w:numFmt w:val="bullet"/>
      <w:lvlText w:val="•"/>
      <w:lvlJc w:val="left"/>
      <w:pPr>
        <w:tabs>
          <w:tab w:val="num" w:pos="5040"/>
        </w:tabs>
        <w:ind w:left="5040" w:hanging="360"/>
      </w:pPr>
      <w:rPr>
        <w:rFonts w:ascii="Arial" w:hAnsi="Arial" w:hint="default"/>
      </w:rPr>
    </w:lvl>
    <w:lvl w:ilvl="7" w:tplc="E4A667AA" w:tentative="1">
      <w:start w:val="1"/>
      <w:numFmt w:val="bullet"/>
      <w:lvlText w:val="•"/>
      <w:lvlJc w:val="left"/>
      <w:pPr>
        <w:tabs>
          <w:tab w:val="num" w:pos="5760"/>
        </w:tabs>
        <w:ind w:left="5760" w:hanging="360"/>
      </w:pPr>
      <w:rPr>
        <w:rFonts w:ascii="Arial" w:hAnsi="Arial" w:hint="default"/>
      </w:rPr>
    </w:lvl>
    <w:lvl w:ilvl="8" w:tplc="42F2B390" w:tentative="1">
      <w:start w:val="1"/>
      <w:numFmt w:val="bullet"/>
      <w:lvlText w:val="•"/>
      <w:lvlJc w:val="left"/>
      <w:pPr>
        <w:tabs>
          <w:tab w:val="num" w:pos="6480"/>
        </w:tabs>
        <w:ind w:left="6480" w:hanging="360"/>
      </w:pPr>
      <w:rPr>
        <w:rFonts w:ascii="Arial" w:hAnsi="Arial" w:hint="default"/>
      </w:rPr>
    </w:lvl>
  </w:abstractNum>
  <w:abstractNum w:abstractNumId="238" w15:restartNumberingAfterBreak="0">
    <w:nsid w:val="7513198B"/>
    <w:multiLevelType w:val="hybridMultilevel"/>
    <w:tmpl w:val="461C03B8"/>
    <w:lvl w:ilvl="0" w:tplc="1EA0601A">
      <w:start w:val="1"/>
      <w:numFmt w:val="bullet"/>
      <w:lvlText w:val="•"/>
      <w:lvlJc w:val="left"/>
      <w:pPr>
        <w:tabs>
          <w:tab w:val="num" w:pos="720"/>
        </w:tabs>
        <w:ind w:left="720" w:hanging="360"/>
      </w:pPr>
      <w:rPr>
        <w:rFonts w:ascii="Arial" w:hAnsi="Arial" w:hint="default"/>
      </w:rPr>
    </w:lvl>
    <w:lvl w:ilvl="1" w:tplc="5E8CAA7E" w:tentative="1">
      <w:start w:val="1"/>
      <w:numFmt w:val="bullet"/>
      <w:lvlText w:val="•"/>
      <w:lvlJc w:val="left"/>
      <w:pPr>
        <w:tabs>
          <w:tab w:val="num" w:pos="1440"/>
        </w:tabs>
        <w:ind w:left="1440" w:hanging="360"/>
      </w:pPr>
      <w:rPr>
        <w:rFonts w:ascii="Arial" w:hAnsi="Arial" w:hint="default"/>
      </w:rPr>
    </w:lvl>
    <w:lvl w:ilvl="2" w:tplc="3D4E386A" w:tentative="1">
      <w:start w:val="1"/>
      <w:numFmt w:val="bullet"/>
      <w:lvlText w:val="•"/>
      <w:lvlJc w:val="left"/>
      <w:pPr>
        <w:tabs>
          <w:tab w:val="num" w:pos="2160"/>
        </w:tabs>
        <w:ind w:left="2160" w:hanging="360"/>
      </w:pPr>
      <w:rPr>
        <w:rFonts w:ascii="Arial" w:hAnsi="Arial" w:hint="default"/>
      </w:rPr>
    </w:lvl>
    <w:lvl w:ilvl="3" w:tplc="C2F8338A" w:tentative="1">
      <w:start w:val="1"/>
      <w:numFmt w:val="bullet"/>
      <w:lvlText w:val="•"/>
      <w:lvlJc w:val="left"/>
      <w:pPr>
        <w:tabs>
          <w:tab w:val="num" w:pos="2880"/>
        </w:tabs>
        <w:ind w:left="2880" w:hanging="360"/>
      </w:pPr>
      <w:rPr>
        <w:rFonts w:ascii="Arial" w:hAnsi="Arial" w:hint="default"/>
      </w:rPr>
    </w:lvl>
    <w:lvl w:ilvl="4" w:tplc="BAA85C38" w:tentative="1">
      <w:start w:val="1"/>
      <w:numFmt w:val="bullet"/>
      <w:lvlText w:val="•"/>
      <w:lvlJc w:val="left"/>
      <w:pPr>
        <w:tabs>
          <w:tab w:val="num" w:pos="3600"/>
        </w:tabs>
        <w:ind w:left="3600" w:hanging="360"/>
      </w:pPr>
      <w:rPr>
        <w:rFonts w:ascii="Arial" w:hAnsi="Arial" w:hint="default"/>
      </w:rPr>
    </w:lvl>
    <w:lvl w:ilvl="5" w:tplc="29006DBE" w:tentative="1">
      <w:start w:val="1"/>
      <w:numFmt w:val="bullet"/>
      <w:lvlText w:val="•"/>
      <w:lvlJc w:val="left"/>
      <w:pPr>
        <w:tabs>
          <w:tab w:val="num" w:pos="4320"/>
        </w:tabs>
        <w:ind w:left="4320" w:hanging="360"/>
      </w:pPr>
      <w:rPr>
        <w:rFonts w:ascii="Arial" w:hAnsi="Arial" w:hint="default"/>
      </w:rPr>
    </w:lvl>
    <w:lvl w:ilvl="6" w:tplc="98CAEAB2" w:tentative="1">
      <w:start w:val="1"/>
      <w:numFmt w:val="bullet"/>
      <w:lvlText w:val="•"/>
      <w:lvlJc w:val="left"/>
      <w:pPr>
        <w:tabs>
          <w:tab w:val="num" w:pos="5040"/>
        </w:tabs>
        <w:ind w:left="5040" w:hanging="360"/>
      </w:pPr>
      <w:rPr>
        <w:rFonts w:ascii="Arial" w:hAnsi="Arial" w:hint="default"/>
      </w:rPr>
    </w:lvl>
    <w:lvl w:ilvl="7" w:tplc="5F10457C" w:tentative="1">
      <w:start w:val="1"/>
      <w:numFmt w:val="bullet"/>
      <w:lvlText w:val="•"/>
      <w:lvlJc w:val="left"/>
      <w:pPr>
        <w:tabs>
          <w:tab w:val="num" w:pos="5760"/>
        </w:tabs>
        <w:ind w:left="5760" w:hanging="360"/>
      </w:pPr>
      <w:rPr>
        <w:rFonts w:ascii="Arial" w:hAnsi="Arial" w:hint="default"/>
      </w:rPr>
    </w:lvl>
    <w:lvl w:ilvl="8" w:tplc="2062C610" w:tentative="1">
      <w:start w:val="1"/>
      <w:numFmt w:val="bullet"/>
      <w:lvlText w:val="•"/>
      <w:lvlJc w:val="left"/>
      <w:pPr>
        <w:tabs>
          <w:tab w:val="num" w:pos="6480"/>
        </w:tabs>
        <w:ind w:left="6480" w:hanging="360"/>
      </w:pPr>
      <w:rPr>
        <w:rFonts w:ascii="Arial" w:hAnsi="Arial" w:hint="default"/>
      </w:rPr>
    </w:lvl>
  </w:abstractNum>
  <w:abstractNum w:abstractNumId="239" w15:restartNumberingAfterBreak="0">
    <w:nsid w:val="758E1BB6"/>
    <w:multiLevelType w:val="hybridMultilevel"/>
    <w:tmpl w:val="711464C4"/>
    <w:lvl w:ilvl="0" w:tplc="38661C4A">
      <w:start w:val="1"/>
      <w:numFmt w:val="bullet"/>
      <w:lvlText w:val="•"/>
      <w:lvlJc w:val="left"/>
      <w:pPr>
        <w:tabs>
          <w:tab w:val="num" w:pos="720"/>
        </w:tabs>
        <w:ind w:left="720" w:hanging="360"/>
      </w:pPr>
      <w:rPr>
        <w:rFonts w:ascii="Arial" w:hAnsi="Arial" w:hint="default"/>
      </w:rPr>
    </w:lvl>
    <w:lvl w:ilvl="1" w:tplc="B8BC9814" w:tentative="1">
      <w:start w:val="1"/>
      <w:numFmt w:val="bullet"/>
      <w:lvlText w:val="•"/>
      <w:lvlJc w:val="left"/>
      <w:pPr>
        <w:tabs>
          <w:tab w:val="num" w:pos="1440"/>
        </w:tabs>
        <w:ind w:left="1440" w:hanging="360"/>
      </w:pPr>
      <w:rPr>
        <w:rFonts w:ascii="Arial" w:hAnsi="Arial" w:hint="default"/>
      </w:rPr>
    </w:lvl>
    <w:lvl w:ilvl="2" w:tplc="B128BF3C" w:tentative="1">
      <w:start w:val="1"/>
      <w:numFmt w:val="bullet"/>
      <w:lvlText w:val="•"/>
      <w:lvlJc w:val="left"/>
      <w:pPr>
        <w:tabs>
          <w:tab w:val="num" w:pos="2160"/>
        </w:tabs>
        <w:ind w:left="2160" w:hanging="360"/>
      </w:pPr>
      <w:rPr>
        <w:rFonts w:ascii="Arial" w:hAnsi="Arial" w:hint="default"/>
      </w:rPr>
    </w:lvl>
    <w:lvl w:ilvl="3" w:tplc="E4D0967A" w:tentative="1">
      <w:start w:val="1"/>
      <w:numFmt w:val="bullet"/>
      <w:lvlText w:val="•"/>
      <w:lvlJc w:val="left"/>
      <w:pPr>
        <w:tabs>
          <w:tab w:val="num" w:pos="2880"/>
        </w:tabs>
        <w:ind w:left="2880" w:hanging="360"/>
      </w:pPr>
      <w:rPr>
        <w:rFonts w:ascii="Arial" w:hAnsi="Arial" w:hint="default"/>
      </w:rPr>
    </w:lvl>
    <w:lvl w:ilvl="4" w:tplc="4F8E70A6" w:tentative="1">
      <w:start w:val="1"/>
      <w:numFmt w:val="bullet"/>
      <w:lvlText w:val="•"/>
      <w:lvlJc w:val="left"/>
      <w:pPr>
        <w:tabs>
          <w:tab w:val="num" w:pos="3600"/>
        </w:tabs>
        <w:ind w:left="3600" w:hanging="360"/>
      </w:pPr>
      <w:rPr>
        <w:rFonts w:ascii="Arial" w:hAnsi="Arial" w:hint="default"/>
      </w:rPr>
    </w:lvl>
    <w:lvl w:ilvl="5" w:tplc="F508C73C" w:tentative="1">
      <w:start w:val="1"/>
      <w:numFmt w:val="bullet"/>
      <w:lvlText w:val="•"/>
      <w:lvlJc w:val="left"/>
      <w:pPr>
        <w:tabs>
          <w:tab w:val="num" w:pos="4320"/>
        </w:tabs>
        <w:ind w:left="4320" w:hanging="360"/>
      </w:pPr>
      <w:rPr>
        <w:rFonts w:ascii="Arial" w:hAnsi="Arial" w:hint="default"/>
      </w:rPr>
    </w:lvl>
    <w:lvl w:ilvl="6" w:tplc="E0C0BA8C" w:tentative="1">
      <w:start w:val="1"/>
      <w:numFmt w:val="bullet"/>
      <w:lvlText w:val="•"/>
      <w:lvlJc w:val="left"/>
      <w:pPr>
        <w:tabs>
          <w:tab w:val="num" w:pos="5040"/>
        </w:tabs>
        <w:ind w:left="5040" w:hanging="360"/>
      </w:pPr>
      <w:rPr>
        <w:rFonts w:ascii="Arial" w:hAnsi="Arial" w:hint="default"/>
      </w:rPr>
    </w:lvl>
    <w:lvl w:ilvl="7" w:tplc="40DEFD32" w:tentative="1">
      <w:start w:val="1"/>
      <w:numFmt w:val="bullet"/>
      <w:lvlText w:val="•"/>
      <w:lvlJc w:val="left"/>
      <w:pPr>
        <w:tabs>
          <w:tab w:val="num" w:pos="5760"/>
        </w:tabs>
        <w:ind w:left="5760" w:hanging="360"/>
      </w:pPr>
      <w:rPr>
        <w:rFonts w:ascii="Arial" w:hAnsi="Arial" w:hint="default"/>
      </w:rPr>
    </w:lvl>
    <w:lvl w:ilvl="8" w:tplc="34FAA2F0" w:tentative="1">
      <w:start w:val="1"/>
      <w:numFmt w:val="bullet"/>
      <w:lvlText w:val="•"/>
      <w:lvlJc w:val="left"/>
      <w:pPr>
        <w:tabs>
          <w:tab w:val="num" w:pos="6480"/>
        </w:tabs>
        <w:ind w:left="6480" w:hanging="360"/>
      </w:pPr>
      <w:rPr>
        <w:rFonts w:ascii="Arial" w:hAnsi="Arial" w:hint="default"/>
      </w:rPr>
    </w:lvl>
  </w:abstractNum>
  <w:abstractNum w:abstractNumId="240" w15:restartNumberingAfterBreak="0">
    <w:nsid w:val="75CD7C99"/>
    <w:multiLevelType w:val="hybridMultilevel"/>
    <w:tmpl w:val="90660378"/>
    <w:lvl w:ilvl="0" w:tplc="4E3A9B0C">
      <w:start w:val="1"/>
      <w:numFmt w:val="bullet"/>
      <w:lvlText w:val="n"/>
      <w:lvlJc w:val="left"/>
      <w:pPr>
        <w:tabs>
          <w:tab w:val="num" w:pos="720"/>
        </w:tabs>
        <w:ind w:left="720" w:hanging="360"/>
      </w:pPr>
      <w:rPr>
        <w:rFonts w:ascii="Wingdings" w:hAnsi="Wingdings" w:hint="default"/>
      </w:rPr>
    </w:lvl>
    <w:lvl w:ilvl="1" w:tplc="A77CBFA0" w:tentative="1">
      <w:start w:val="1"/>
      <w:numFmt w:val="bullet"/>
      <w:lvlText w:val="n"/>
      <w:lvlJc w:val="left"/>
      <w:pPr>
        <w:tabs>
          <w:tab w:val="num" w:pos="1440"/>
        </w:tabs>
        <w:ind w:left="1440" w:hanging="360"/>
      </w:pPr>
      <w:rPr>
        <w:rFonts w:ascii="Wingdings" w:hAnsi="Wingdings" w:hint="default"/>
      </w:rPr>
    </w:lvl>
    <w:lvl w:ilvl="2" w:tplc="E1E48FA4" w:tentative="1">
      <w:start w:val="1"/>
      <w:numFmt w:val="bullet"/>
      <w:lvlText w:val="n"/>
      <w:lvlJc w:val="left"/>
      <w:pPr>
        <w:tabs>
          <w:tab w:val="num" w:pos="2160"/>
        </w:tabs>
        <w:ind w:left="2160" w:hanging="360"/>
      </w:pPr>
      <w:rPr>
        <w:rFonts w:ascii="Wingdings" w:hAnsi="Wingdings" w:hint="default"/>
      </w:rPr>
    </w:lvl>
    <w:lvl w:ilvl="3" w:tplc="F6D297DC" w:tentative="1">
      <w:start w:val="1"/>
      <w:numFmt w:val="bullet"/>
      <w:lvlText w:val="n"/>
      <w:lvlJc w:val="left"/>
      <w:pPr>
        <w:tabs>
          <w:tab w:val="num" w:pos="2880"/>
        </w:tabs>
        <w:ind w:left="2880" w:hanging="360"/>
      </w:pPr>
      <w:rPr>
        <w:rFonts w:ascii="Wingdings" w:hAnsi="Wingdings" w:hint="default"/>
      </w:rPr>
    </w:lvl>
    <w:lvl w:ilvl="4" w:tplc="5ECEA1C2" w:tentative="1">
      <w:start w:val="1"/>
      <w:numFmt w:val="bullet"/>
      <w:lvlText w:val="n"/>
      <w:lvlJc w:val="left"/>
      <w:pPr>
        <w:tabs>
          <w:tab w:val="num" w:pos="3600"/>
        </w:tabs>
        <w:ind w:left="3600" w:hanging="360"/>
      </w:pPr>
      <w:rPr>
        <w:rFonts w:ascii="Wingdings" w:hAnsi="Wingdings" w:hint="default"/>
      </w:rPr>
    </w:lvl>
    <w:lvl w:ilvl="5" w:tplc="086A466A" w:tentative="1">
      <w:start w:val="1"/>
      <w:numFmt w:val="bullet"/>
      <w:lvlText w:val="n"/>
      <w:lvlJc w:val="left"/>
      <w:pPr>
        <w:tabs>
          <w:tab w:val="num" w:pos="4320"/>
        </w:tabs>
        <w:ind w:left="4320" w:hanging="360"/>
      </w:pPr>
      <w:rPr>
        <w:rFonts w:ascii="Wingdings" w:hAnsi="Wingdings" w:hint="default"/>
      </w:rPr>
    </w:lvl>
    <w:lvl w:ilvl="6" w:tplc="CBD8D314" w:tentative="1">
      <w:start w:val="1"/>
      <w:numFmt w:val="bullet"/>
      <w:lvlText w:val="n"/>
      <w:lvlJc w:val="left"/>
      <w:pPr>
        <w:tabs>
          <w:tab w:val="num" w:pos="5040"/>
        </w:tabs>
        <w:ind w:left="5040" w:hanging="360"/>
      </w:pPr>
      <w:rPr>
        <w:rFonts w:ascii="Wingdings" w:hAnsi="Wingdings" w:hint="default"/>
      </w:rPr>
    </w:lvl>
    <w:lvl w:ilvl="7" w:tplc="4D7055BE" w:tentative="1">
      <w:start w:val="1"/>
      <w:numFmt w:val="bullet"/>
      <w:lvlText w:val="n"/>
      <w:lvlJc w:val="left"/>
      <w:pPr>
        <w:tabs>
          <w:tab w:val="num" w:pos="5760"/>
        </w:tabs>
        <w:ind w:left="5760" w:hanging="360"/>
      </w:pPr>
      <w:rPr>
        <w:rFonts w:ascii="Wingdings" w:hAnsi="Wingdings" w:hint="default"/>
      </w:rPr>
    </w:lvl>
    <w:lvl w:ilvl="8" w:tplc="B046EC04" w:tentative="1">
      <w:start w:val="1"/>
      <w:numFmt w:val="bullet"/>
      <w:lvlText w:val="n"/>
      <w:lvlJc w:val="left"/>
      <w:pPr>
        <w:tabs>
          <w:tab w:val="num" w:pos="6480"/>
        </w:tabs>
        <w:ind w:left="6480" w:hanging="360"/>
      </w:pPr>
      <w:rPr>
        <w:rFonts w:ascii="Wingdings" w:hAnsi="Wingdings" w:hint="default"/>
      </w:rPr>
    </w:lvl>
  </w:abstractNum>
  <w:abstractNum w:abstractNumId="241" w15:restartNumberingAfterBreak="0">
    <w:nsid w:val="75E23347"/>
    <w:multiLevelType w:val="hybridMultilevel"/>
    <w:tmpl w:val="C6E61B66"/>
    <w:lvl w:ilvl="0" w:tplc="94C85E22">
      <w:start w:val="1"/>
      <w:numFmt w:val="bullet"/>
      <w:lvlText w:val="•"/>
      <w:lvlJc w:val="left"/>
      <w:pPr>
        <w:tabs>
          <w:tab w:val="num" w:pos="720"/>
        </w:tabs>
        <w:ind w:left="720" w:hanging="360"/>
      </w:pPr>
      <w:rPr>
        <w:rFonts w:ascii="Arial" w:hAnsi="Arial" w:hint="default"/>
      </w:rPr>
    </w:lvl>
    <w:lvl w:ilvl="1" w:tplc="96F4753C" w:tentative="1">
      <w:start w:val="1"/>
      <w:numFmt w:val="bullet"/>
      <w:lvlText w:val="•"/>
      <w:lvlJc w:val="left"/>
      <w:pPr>
        <w:tabs>
          <w:tab w:val="num" w:pos="1440"/>
        </w:tabs>
        <w:ind w:left="1440" w:hanging="360"/>
      </w:pPr>
      <w:rPr>
        <w:rFonts w:ascii="Arial" w:hAnsi="Arial" w:hint="default"/>
      </w:rPr>
    </w:lvl>
    <w:lvl w:ilvl="2" w:tplc="DD4C3544" w:tentative="1">
      <w:start w:val="1"/>
      <w:numFmt w:val="bullet"/>
      <w:lvlText w:val="•"/>
      <w:lvlJc w:val="left"/>
      <w:pPr>
        <w:tabs>
          <w:tab w:val="num" w:pos="2160"/>
        </w:tabs>
        <w:ind w:left="2160" w:hanging="360"/>
      </w:pPr>
      <w:rPr>
        <w:rFonts w:ascii="Arial" w:hAnsi="Arial" w:hint="default"/>
      </w:rPr>
    </w:lvl>
    <w:lvl w:ilvl="3" w:tplc="C540E348" w:tentative="1">
      <w:start w:val="1"/>
      <w:numFmt w:val="bullet"/>
      <w:lvlText w:val="•"/>
      <w:lvlJc w:val="left"/>
      <w:pPr>
        <w:tabs>
          <w:tab w:val="num" w:pos="2880"/>
        </w:tabs>
        <w:ind w:left="2880" w:hanging="360"/>
      </w:pPr>
      <w:rPr>
        <w:rFonts w:ascii="Arial" w:hAnsi="Arial" w:hint="default"/>
      </w:rPr>
    </w:lvl>
    <w:lvl w:ilvl="4" w:tplc="04E2C116" w:tentative="1">
      <w:start w:val="1"/>
      <w:numFmt w:val="bullet"/>
      <w:lvlText w:val="•"/>
      <w:lvlJc w:val="left"/>
      <w:pPr>
        <w:tabs>
          <w:tab w:val="num" w:pos="3600"/>
        </w:tabs>
        <w:ind w:left="3600" w:hanging="360"/>
      </w:pPr>
      <w:rPr>
        <w:rFonts w:ascii="Arial" w:hAnsi="Arial" w:hint="default"/>
      </w:rPr>
    </w:lvl>
    <w:lvl w:ilvl="5" w:tplc="249CC87E" w:tentative="1">
      <w:start w:val="1"/>
      <w:numFmt w:val="bullet"/>
      <w:lvlText w:val="•"/>
      <w:lvlJc w:val="left"/>
      <w:pPr>
        <w:tabs>
          <w:tab w:val="num" w:pos="4320"/>
        </w:tabs>
        <w:ind w:left="4320" w:hanging="360"/>
      </w:pPr>
      <w:rPr>
        <w:rFonts w:ascii="Arial" w:hAnsi="Arial" w:hint="default"/>
      </w:rPr>
    </w:lvl>
    <w:lvl w:ilvl="6" w:tplc="180872FA" w:tentative="1">
      <w:start w:val="1"/>
      <w:numFmt w:val="bullet"/>
      <w:lvlText w:val="•"/>
      <w:lvlJc w:val="left"/>
      <w:pPr>
        <w:tabs>
          <w:tab w:val="num" w:pos="5040"/>
        </w:tabs>
        <w:ind w:left="5040" w:hanging="360"/>
      </w:pPr>
      <w:rPr>
        <w:rFonts w:ascii="Arial" w:hAnsi="Arial" w:hint="default"/>
      </w:rPr>
    </w:lvl>
    <w:lvl w:ilvl="7" w:tplc="5B0669A6" w:tentative="1">
      <w:start w:val="1"/>
      <w:numFmt w:val="bullet"/>
      <w:lvlText w:val="•"/>
      <w:lvlJc w:val="left"/>
      <w:pPr>
        <w:tabs>
          <w:tab w:val="num" w:pos="5760"/>
        </w:tabs>
        <w:ind w:left="5760" w:hanging="360"/>
      </w:pPr>
      <w:rPr>
        <w:rFonts w:ascii="Arial" w:hAnsi="Arial" w:hint="default"/>
      </w:rPr>
    </w:lvl>
    <w:lvl w:ilvl="8" w:tplc="71C40D46" w:tentative="1">
      <w:start w:val="1"/>
      <w:numFmt w:val="bullet"/>
      <w:lvlText w:val="•"/>
      <w:lvlJc w:val="left"/>
      <w:pPr>
        <w:tabs>
          <w:tab w:val="num" w:pos="6480"/>
        </w:tabs>
        <w:ind w:left="6480" w:hanging="360"/>
      </w:pPr>
      <w:rPr>
        <w:rFonts w:ascii="Arial" w:hAnsi="Arial" w:hint="default"/>
      </w:rPr>
    </w:lvl>
  </w:abstractNum>
  <w:abstractNum w:abstractNumId="242" w15:restartNumberingAfterBreak="0">
    <w:nsid w:val="75E35BDE"/>
    <w:multiLevelType w:val="hybridMultilevel"/>
    <w:tmpl w:val="255EF494"/>
    <w:lvl w:ilvl="0" w:tplc="7AE2BE8C">
      <w:start w:val="1"/>
      <w:numFmt w:val="bullet"/>
      <w:lvlText w:val="•"/>
      <w:lvlJc w:val="left"/>
      <w:pPr>
        <w:tabs>
          <w:tab w:val="num" w:pos="720"/>
        </w:tabs>
        <w:ind w:left="720" w:hanging="360"/>
      </w:pPr>
      <w:rPr>
        <w:rFonts w:ascii="Arial" w:hAnsi="Arial" w:hint="default"/>
      </w:rPr>
    </w:lvl>
    <w:lvl w:ilvl="1" w:tplc="98988A96">
      <w:numFmt w:val="bullet"/>
      <w:lvlText w:val="•"/>
      <w:lvlJc w:val="left"/>
      <w:pPr>
        <w:tabs>
          <w:tab w:val="num" w:pos="1440"/>
        </w:tabs>
        <w:ind w:left="1440" w:hanging="360"/>
      </w:pPr>
      <w:rPr>
        <w:rFonts w:ascii="Arial" w:hAnsi="Arial" w:hint="default"/>
      </w:rPr>
    </w:lvl>
    <w:lvl w:ilvl="2" w:tplc="107251DE" w:tentative="1">
      <w:start w:val="1"/>
      <w:numFmt w:val="bullet"/>
      <w:lvlText w:val="•"/>
      <w:lvlJc w:val="left"/>
      <w:pPr>
        <w:tabs>
          <w:tab w:val="num" w:pos="2160"/>
        </w:tabs>
        <w:ind w:left="2160" w:hanging="360"/>
      </w:pPr>
      <w:rPr>
        <w:rFonts w:ascii="Arial" w:hAnsi="Arial" w:hint="default"/>
      </w:rPr>
    </w:lvl>
    <w:lvl w:ilvl="3" w:tplc="4C441DD4" w:tentative="1">
      <w:start w:val="1"/>
      <w:numFmt w:val="bullet"/>
      <w:lvlText w:val="•"/>
      <w:lvlJc w:val="left"/>
      <w:pPr>
        <w:tabs>
          <w:tab w:val="num" w:pos="2880"/>
        </w:tabs>
        <w:ind w:left="2880" w:hanging="360"/>
      </w:pPr>
      <w:rPr>
        <w:rFonts w:ascii="Arial" w:hAnsi="Arial" w:hint="default"/>
      </w:rPr>
    </w:lvl>
    <w:lvl w:ilvl="4" w:tplc="BBAA1D16" w:tentative="1">
      <w:start w:val="1"/>
      <w:numFmt w:val="bullet"/>
      <w:lvlText w:val="•"/>
      <w:lvlJc w:val="left"/>
      <w:pPr>
        <w:tabs>
          <w:tab w:val="num" w:pos="3600"/>
        </w:tabs>
        <w:ind w:left="3600" w:hanging="360"/>
      </w:pPr>
      <w:rPr>
        <w:rFonts w:ascii="Arial" w:hAnsi="Arial" w:hint="default"/>
      </w:rPr>
    </w:lvl>
    <w:lvl w:ilvl="5" w:tplc="5D4CB7A6" w:tentative="1">
      <w:start w:val="1"/>
      <w:numFmt w:val="bullet"/>
      <w:lvlText w:val="•"/>
      <w:lvlJc w:val="left"/>
      <w:pPr>
        <w:tabs>
          <w:tab w:val="num" w:pos="4320"/>
        </w:tabs>
        <w:ind w:left="4320" w:hanging="360"/>
      </w:pPr>
      <w:rPr>
        <w:rFonts w:ascii="Arial" w:hAnsi="Arial" w:hint="default"/>
      </w:rPr>
    </w:lvl>
    <w:lvl w:ilvl="6" w:tplc="10528868" w:tentative="1">
      <w:start w:val="1"/>
      <w:numFmt w:val="bullet"/>
      <w:lvlText w:val="•"/>
      <w:lvlJc w:val="left"/>
      <w:pPr>
        <w:tabs>
          <w:tab w:val="num" w:pos="5040"/>
        </w:tabs>
        <w:ind w:left="5040" w:hanging="360"/>
      </w:pPr>
      <w:rPr>
        <w:rFonts w:ascii="Arial" w:hAnsi="Arial" w:hint="default"/>
      </w:rPr>
    </w:lvl>
    <w:lvl w:ilvl="7" w:tplc="8DD4A65E" w:tentative="1">
      <w:start w:val="1"/>
      <w:numFmt w:val="bullet"/>
      <w:lvlText w:val="•"/>
      <w:lvlJc w:val="left"/>
      <w:pPr>
        <w:tabs>
          <w:tab w:val="num" w:pos="5760"/>
        </w:tabs>
        <w:ind w:left="5760" w:hanging="360"/>
      </w:pPr>
      <w:rPr>
        <w:rFonts w:ascii="Arial" w:hAnsi="Arial" w:hint="default"/>
      </w:rPr>
    </w:lvl>
    <w:lvl w:ilvl="8" w:tplc="E98AF29C" w:tentative="1">
      <w:start w:val="1"/>
      <w:numFmt w:val="bullet"/>
      <w:lvlText w:val="•"/>
      <w:lvlJc w:val="left"/>
      <w:pPr>
        <w:tabs>
          <w:tab w:val="num" w:pos="6480"/>
        </w:tabs>
        <w:ind w:left="6480" w:hanging="360"/>
      </w:pPr>
      <w:rPr>
        <w:rFonts w:ascii="Arial" w:hAnsi="Arial" w:hint="default"/>
      </w:rPr>
    </w:lvl>
  </w:abstractNum>
  <w:abstractNum w:abstractNumId="243" w15:restartNumberingAfterBreak="0">
    <w:nsid w:val="763634D1"/>
    <w:multiLevelType w:val="hybridMultilevel"/>
    <w:tmpl w:val="C5CE280A"/>
    <w:lvl w:ilvl="0" w:tplc="7E74870C">
      <w:start w:val="1"/>
      <w:numFmt w:val="bullet"/>
      <w:lvlText w:val="•"/>
      <w:lvlJc w:val="left"/>
      <w:pPr>
        <w:tabs>
          <w:tab w:val="num" w:pos="720"/>
        </w:tabs>
        <w:ind w:left="720" w:hanging="360"/>
      </w:pPr>
      <w:rPr>
        <w:rFonts w:ascii="Arial" w:hAnsi="Arial" w:hint="default"/>
      </w:rPr>
    </w:lvl>
    <w:lvl w:ilvl="1" w:tplc="5DFC136C" w:tentative="1">
      <w:start w:val="1"/>
      <w:numFmt w:val="bullet"/>
      <w:lvlText w:val="•"/>
      <w:lvlJc w:val="left"/>
      <w:pPr>
        <w:tabs>
          <w:tab w:val="num" w:pos="1440"/>
        </w:tabs>
        <w:ind w:left="1440" w:hanging="360"/>
      </w:pPr>
      <w:rPr>
        <w:rFonts w:ascii="Arial" w:hAnsi="Arial" w:hint="default"/>
      </w:rPr>
    </w:lvl>
    <w:lvl w:ilvl="2" w:tplc="5C9A0716" w:tentative="1">
      <w:start w:val="1"/>
      <w:numFmt w:val="bullet"/>
      <w:lvlText w:val="•"/>
      <w:lvlJc w:val="left"/>
      <w:pPr>
        <w:tabs>
          <w:tab w:val="num" w:pos="2160"/>
        </w:tabs>
        <w:ind w:left="2160" w:hanging="360"/>
      </w:pPr>
      <w:rPr>
        <w:rFonts w:ascii="Arial" w:hAnsi="Arial" w:hint="default"/>
      </w:rPr>
    </w:lvl>
    <w:lvl w:ilvl="3" w:tplc="219E2F44" w:tentative="1">
      <w:start w:val="1"/>
      <w:numFmt w:val="bullet"/>
      <w:lvlText w:val="•"/>
      <w:lvlJc w:val="left"/>
      <w:pPr>
        <w:tabs>
          <w:tab w:val="num" w:pos="2880"/>
        </w:tabs>
        <w:ind w:left="2880" w:hanging="360"/>
      </w:pPr>
      <w:rPr>
        <w:rFonts w:ascii="Arial" w:hAnsi="Arial" w:hint="default"/>
      </w:rPr>
    </w:lvl>
    <w:lvl w:ilvl="4" w:tplc="989626C8" w:tentative="1">
      <w:start w:val="1"/>
      <w:numFmt w:val="bullet"/>
      <w:lvlText w:val="•"/>
      <w:lvlJc w:val="left"/>
      <w:pPr>
        <w:tabs>
          <w:tab w:val="num" w:pos="3600"/>
        </w:tabs>
        <w:ind w:left="3600" w:hanging="360"/>
      </w:pPr>
      <w:rPr>
        <w:rFonts w:ascii="Arial" w:hAnsi="Arial" w:hint="default"/>
      </w:rPr>
    </w:lvl>
    <w:lvl w:ilvl="5" w:tplc="1330665C" w:tentative="1">
      <w:start w:val="1"/>
      <w:numFmt w:val="bullet"/>
      <w:lvlText w:val="•"/>
      <w:lvlJc w:val="left"/>
      <w:pPr>
        <w:tabs>
          <w:tab w:val="num" w:pos="4320"/>
        </w:tabs>
        <w:ind w:left="4320" w:hanging="360"/>
      </w:pPr>
      <w:rPr>
        <w:rFonts w:ascii="Arial" w:hAnsi="Arial" w:hint="default"/>
      </w:rPr>
    </w:lvl>
    <w:lvl w:ilvl="6" w:tplc="59CEC6EC" w:tentative="1">
      <w:start w:val="1"/>
      <w:numFmt w:val="bullet"/>
      <w:lvlText w:val="•"/>
      <w:lvlJc w:val="left"/>
      <w:pPr>
        <w:tabs>
          <w:tab w:val="num" w:pos="5040"/>
        </w:tabs>
        <w:ind w:left="5040" w:hanging="360"/>
      </w:pPr>
      <w:rPr>
        <w:rFonts w:ascii="Arial" w:hAnsi="Arial" w:hint="default"/>
      </w:rPr>
    </w:lvl>
    <w:lvl w:ilvl="7" w:tplc="C7185D9A" w:tentative="1">
      <w:start w:val="1"/>
      <w:numFmt w:val="bullet"/>
      <w:lvlText w:val="•"/>
      <w:lvlJc w:val="left"/>
      <w:pPr>
        <w:tabs>
          <w:tab w:val="num" w:pos="5760"/>
        </w:tabs>
        <w:ind w:left="5760" w:hanging="360"/>
      </w:pPr>
      <w:rPr>
        <w:rFonts w:ascii="Arial" w:hAnsi="Arial" w:hint="default"/>
      </w:rPr>
    </w:lvl>
    <w:lvl w:ilvl="8" w:tplc="574A1F04" w:tentative="1">
      <w:start w:val="1"/>
      <w:numFmt w:val="bullet"/>
      <w:lvlText w:val="•"/>
      <w:lvlJc w:val="left"/>
      <w:pPr>
        <w:tabs>
          <w:tab w:val="num" w:pos="6480"/>
        </w:tabs>
        <w:ind w:left="6480" w:hanging="360"/>
      </w:pPr>
      <w:rPr>
        <w:rFonts w:ascii="Arial" w:hAnsi="Arial" w:hint="default"/>
      </w:rPr>
    </w:lvl>
  </w:abstractNum>
  <w:abstractNum w:abstractNumId="244" w15:restartNumberingAfterBreak="0">
    <w:nsid w:val="76E805CD"/>
    <w:multiLevelType w:val="hybridMultilevel"/>
    <w:tmpl w:val="9616707A"/>
    <w:lvl w:ilvl="0" w:tplc="6B66B82C">
      <w:start w:val="1"/>
      <w:numFmt w:val="bullet"/>
      <w:lvlText w:val="•"/>
      <w:lvlJc w:val="left"/>
      <w:pPr>
        <w:tabs>
          <w:tab w:val="num" w:pos="720"/>
        </w:tabs>
        <w:ind w:left="720" w:hanging="360"/>
      </w:pPr>
      <w:rPr>
        <w:rFonts w:ascii="Arial" w:hAnsi="Arial" w:hint="default"/>
      </w:rPr>
    </w:lvl>
    <w:lvl w:ilvl="1" w:tplc="2812B55A">
      <w:numFmt w:val="bullet"/>
      <w:lvlText w:val="•"/>
      <w:lvlJc w:val="left"/>
      <w:pPr>
        <w:tabs>
          <w:tab w:val="num" w:pos="1440"/>
        </w:tabs>
        <w:ind w:left="1440" w:hanging="360"/>
      </w:pPr>
      <w:rPr>
        <w:rFonts w:ascii="Arial" w:hAnsi="Arial" w:hint="default"/>
      </w:rPr>
    </w:lvl>
    <w:lvl w:ilvl="2" w:tplc="D0642452" w:tentative="1">
      <w:start w:val="1"/>
      <w:numFmt w:val="bullet"/>
      <w:lvlText w:val="•"/>
      <w:lvlJc w:val="left"/>
      <w:pPr>
        <w:tabs>
          <w:tab w:val="num" w:pos="2160"/>
        </w:tabs>
        <w:ind w:left="2160" w:hanging="360"/>
      </w:pPr>
      <w:rPr>
        <w:rFonts w:ascii="Arial" w:hAnsi="Arial" w:hint="default"/>
      </w:rPr>
    </w:lvl>
    <w:lvl w:ilvl="3" w:tplc="DA06964C" w:tentative="1">
      <w:start w:val="1"/>
      <w:numFmt w:val="bullet"/>
      <w:lvlText w:val="•"/>
      <w:lvlJc w:val="left"/>
      <w:pPr>
        <w:tabs>
          <w:tab w:val="num" w:pos="2880"/>
        </w:tabs>
        <w:ind w:left="2880" w:hanging="360"/>
      </w:pPr>
      <w:rPr>
        <w:rFonts w:ascii="Arial" w:hAnsi="Arial" w:hint="default"/>
      </w:rPr>
    </w:lvl>
    <w:lvl w:ilvl="4" w:tplc="89760658" w:tentative="1">
      <w:start w:val="1"/>
      <w:numFmt w:val="bullet"/>
      <w:lvlText w:val="•"/>
      <w:lvlJc w:val="left"/>
      <w:pPr>
        <w:tabs>
          <w:tab w:val="num" w:pos="3600"/>
        </w:tabs>
        <w:ind w:left="3600" w:hanging="360"/>
      </w:pPr>
      <w:rPr>
        <w:rFonts w:ascii="Arial" w:hAnsi="Arial" w:hint="default"/>
      </w:rPr>
    </w:lvl>
    <w:lvl w:ilvl="5" w:tplc="BDB8EF28" w:tentative="1">
      <w:start w:val="1"/>
      <w:numFmt w:val="bullet"/>
      <w:lvlText w:val="•"/>
      <w:lvlJc w:val="left"/>
      <w:pPr>
        <w:tabs>
          <w:tab w:val="num" w:pos="4320"/>
        </w:tabs>
        <w:ind w:left="4320" w:hanging="360"/>
      </w:pPr>
      <w:rPr>
        <w:rFonts w:ascii="Arial" w:hAnsi="Arial" w:hint="default"/>
      </w:rPr>
    </w:lvl>
    <w:lvl w:ilvl="6" w:tplc="8F0AF5CE" w:tentative="1">
      <w:start w:val="1"/>
      <w:numFmt w:val="bullet"/>
      <w:lvlText w:val="•"/>
      <w:lvlJc w:val="left"/>
      <w:pPr>
        <w:tabs>
          <w:tab w:val="num" w:pos="5040"/>
        </w:tabs>
        <w:ind w:left="5040" w:hanging="360"/>
      </w:pPr>
      <w:rPr>
        <w:rFonts w:ascii="Arial" w:hAnsi="Arial" w:hint="default"/>
      </w:rPr>
    </w:lvl>
    <w:lvl w:ilvl="7" w:tplc="8D18407A" w:tentative="1">
      <w:start w:val="1"/>
      <w:numFmt w:val="bullet"/>
      <w:lvlText w:val="•"/>
      <w:lvlJc w:val="left"/>
      <w:pPr>
        <w:tabs>
          <w:tab w:val="num" w:pos="5760"/>
        </w:tabs>
        <w:ind w:left="5760" w:hanging="360"/>
      </w:pPr>
      <w:rPr>
        <w:rFonts w:ascii="Arial" w:hAnsi="Arial" w:hint="default"/>
      </w:rPr>
    </w:lvl>
    <w:lvl w:ilvl="8" w:tplc="FE4C6690" w:tentative="1">
      <w:start w:val="1"/>
      <w:numFmt w:val="bullet"/>
      <w:lvlText w:val="•"/>
      <w:lvlJc w:val="left"/>
      <w:pPr>
        <w:tabs>
          <w:tab w:val="num" w:pos="6480"/>
        </w:tabs>
        <w:ind w:left="6480" w:hanging="360"/>
      </w:pPr>
      <w:rPr>
        <w:rFonts w:ascii="Arial" w:hAnsi="Arial" w:hint="default"/>
      </w:rPr>
    </w:lvl>
  </w:abstractNum>
  <w:abstractNum w:abstractNumId="245" w15:restartNumberingAfterBreak="0">
    <w:nsid w:val="773506D2"/>
    <w:multiLevelType w:val="hybridMultilevel"/>
    <w:tmpl w:val="C6CE68CA"/>
    <w:lvl w:ilvl="0" w:tplc="74C41F34">
      <w:start w:val="1"/>
      <w:numFmt w:val="bullet"/>
      <w:lvlText w:val="•"/>
      <w:lvlJc w:val="left"/>
      <w:pPr>
        <w:tabs>
          <w:tab w:val="num" w:pos="720"/>
        </w:tabs>
        <w:ind w:left="720" w:hanging="360"/>
      </w:pPr>
      <w:rPr>
        <w:rFonts w:ascii="Arial" w:hAnsi="Arial" w:hint="default"/>
      </w:rPr>
    </w:lvl>
    <w:lvl w:ilvl="1" w:tplc="69BE1F70" w:tentative="1">
      <w:start w:val="1"/>
      <w:numFmt w:val="bullet"/>
      <w:lvlText w:val="•"/>
      <w:lvlJc w:val="left"/>
      <w:pPr>
        <w:tabs>
          <w:tab w:val="num" w:pos="1440"/>
        </w:tabs>
        <w:ind w:left="1440" w:hanging="360"/>
      </w:pPr>
      <w:rPr>
        <w:rFonts w:ascii="Arial" w:hAnsi="Arial" w:hint="default"/>
      </w:rPr>
    </w:lvl>
    <w:lvl w:ilvl="2" w:tplc="6130C608" w:tentative="1">
      <w:start w:val="1"/>
      <w:numFmt w:val="bullet"/>
      <w:lvlText w:val="•"/>
      <w:lvlJc w:val="left"/>
      <w:pPr>
        <w:tabs>
          <w:tab w:val="num" w:pos="2160"/>
        </w:tabs>
        <w:ind w:left="2160" w:hanging="360"/>
      </w:pPr>
      <w:rPr>
        <w:rFonts w:ascii="Arial" w:hAnsi="Arial" w:hint="default"/>
      </w:rPr>
    </w:lvl>
    <w:lvl w:ilvl="3" w:tplc="BD5CE938" w:tentative="1">
      <w:start w:val="1"/>
      <w:numFmt w:val="bullet"/>
      <w:lvlText w:val="•"/>
      <w:lvlJc w:val="left"/>
      <w:pPr>
        <w:tabs>
          <w:tab w:val="num" w:pos="2880"/>
        </w:tabs>
        <w:ind w:left="2880" w:hanging="360"/>
      </w:pPr>
      <w:rPr>
        <w:rFonts w:ascii="Arial" w:hAnsi="Arial" w:hint="default"/>
      </w:rPr>
    </w:lvl>
    <w:lvl w:ilvl="4" w:tplc="D0A6F370" w:tentative="1">
      <w:start w:val="1"/>
      <w:numFmt w:val="bullet"/>
      <w:lvlText w:val="•"/>
      <w:lvlJc w:val="left"/>
      <w:pPr>
        <w:tabs>
          <w:tab w:val="num" w:pos="3600"/>
        </w:tabs>
        <w:ind w:left="3600" w:hanging="360"/>
      </w:pPr>
      <w:rPr>
        <w:rFonts w:ascii="Arial" w:hAnsi="Arial" w:hint="default"/>
      </w:rPr>
    </w:lvl>
    <w:lvl w:ilvl="5" w:tplc="A814A400" w:tentative="1">
      <w:start w:val="1"/>
      <w:numFmt w:val="bullet"/>
      <w:lvlText w:val="•"/>
      <w:lvlJc w:val="left"/>
      <w:pPr>
        <w:tabs>
          <w:tab w:val="num" w:pos="4320"/>
        </w:tabs>
        <w:ind w:left="4320" w:hanging="360"/>
      </w:pPr>
      <w:rPr>
        <w:rFonts w:ascii="Arial" w:hAnsi="Arial" w:hint="default"/>
      </w:rPr>
    </w:lvl>
    <w:lvl w:ilvl="6" w:tplc="37F4FA98" w:tentative="1">
      <w:start w:val="1"/>
      <w:numFmt w:val="bullet"/>
      <w:lvlText w:val="•"/>
      <w:lvlJc w:val="left"/>
      <w:pPr>
        <w:tabs>
          <w:tab w:val="num" w:pos="5040"/>
        </w:tabs>
        <w:ind w:left="5040" w:hanging="360"/>
      </w:pPr>
      <w:rPr>
        <w:rFonts w:ascii="Arial" w:hAnsi="Arial" w:hint="default"/>
      </w:rPr>
    </w:lvl>
    <w:lvl w:ilvl="7" w:tplc="54B416CA" w:tentative="1">
      <w:start w:val="1"/>
      <w:numFmt w:val="bullet"/>
      <w:lvlText w:val="•"/>
      <w:lvlJc w:val="left"/>
      <w:pPr>
        <w:tabs>
          <w:tab w:val="num" w:pos="5760"/>
        </w:tabs>
        <w:ind w:left="5760" w:hanging="360"/>
      </w:pPr>
      <w:rPr>
        <w:rFonts w:ascii="Arial" w:hAnsi="Arial" w:hint="default"/>
      </w:rPr>
    </w:lvl>
    <w:lvl w:ilvl="8" w:tplc="B99E79E6" w:tentative="1">
      <w:start w:val="1"/>
      <w:numFmt w:val="bullet"/>
      <w:lvlText w:val="•"/>
      <w:lvlJc w:val="left"/>
      <w:pPr>
        <w:tabs>
          <w:tab w:val="num" w:pos="6480"/>
        </w:tabs>
        <w:ind w:left="6480" w:hanging="360"/>
      </w:pPr>
      <w:rPr>
        <w:rFonts w:ascii="Arial" w:hAnsi="Arial" w:hint="default"/>
      </w:rPr>
    </w:lvl>
  </w:abstractNum>
  <w:abstractNum w:abstractNumId="246" w15:restartNumberingAfterBreak="0">
    <w:nsid w:val="7901619F"/>
    <w:multiLevelType w:val="hybridMultilevel"/>
    <w:tmpl w:val="940E57CA"/>
    <w:lvl w:ilvl="0" w:tplc="3C8636CA">
      <w:start w:val="1"/>
      <w:numFmt w:val="bullet"/>
      <w:lvlText w:val="•"/>
      <w:lvlJc w:val="left"/>
      <w:pPr>
        <w:tabs>
          <w:tab w:val="num" w:pos="720"/>
        </w:tabs>
        <w:ind w:left="720" w:hanging="360"/>
      </w:pPr>
      <w:rPr>
        <w:rFonts w:ascii="Arial" w:hAnsi="Arial" w:hint="default"/>
      </w:rPr>
    </w:lvl>
    <w:lvl w:ilvl="1" w:tplc="54ACE0BE" w:tentative="1">
      <w:start w:val="1"/>
      <w:numFmt w:val="bullet"/>
      <w:lvlText w:val="•"/>
      <w:lvlJc w:val="left"/>
      <w:pPr>
        <w:tabs>
          <w:tab w:val="num" w:pos="1440"/>
        </w:tabs>
        <w:ind w:left="1440" w:hanging="360"/>
      </w:pPr>
      <w:rPr>
        <w:rFonts w:ascii="Arial" w:hAnsi="Arial" w:hint="default"/>
      </w:rPr>
    </w:lvl>
    <w:lvl w:ilvl="2" w:tplc="99EA2DD6" w:tentative="1">
      <w:start w:val="1"/>
      <w:numFmt w:val="bullet"/>
      <w:lvlText w:val="•"/>
      <w:lvlJc w:val="left"/>
      <w:pPr>
        <w:tabs>
          <w:tab w:val="num" w:pos="2160"/>
        </w:tabs>
        <w:ind w:left="2160" w:hanging="360"/>
      </w:pPr>
      <w:rPr>
        <w:rFonts w:ascii="Arial" w:hAnsi="Arial" w:hint="default"/>
      </w:rPr>
    </w:lvl>
    <w:lvl w:ilvl="3" w:tplc="D7E88778" w:tentative="1">
      <w:start w:val="1"/>
      <w:numFmt w:val="bullet"/>
      <w:lvlText w:val="•"/>
      <w:lvlJc w:val="left"/>
      <w:pPr>
        <w:tabs>
          <w:tab w:val="num" w:pos="2880"/>
        </w:tabs>
        <w:ind w:left="2880" w:hanging="360"/>
      </w:pPr>
      <w:rPr>
        <w:rFonts w:ascii="Arial" w:hAnsi="Arial" w:hint="default"/>
      </w:rPr>
    </w:lvl>
    <w:lvl w:ilvl="4" w:tplc="6B3694D4" w:tentative="1">
      <w:start w:val="1"/>
      <w:numFmt w:val="bullet"/>
      <w:lvlText w:val="•"/>
      <w:lvlJc w:val="left"/>
      <w:pPr>
        <w:tabs>
          <w:tab w:val="num" w:pos="3600"/>
        </w:tabs>
        <w:ind w:left="3600" w:hanging="360"/>
      </w:pPr>
      <w:rPr>
        <w:rFonts w:ascii="Arial" w:hAnsi="Arial" w:hint="default"/>
      </w:rPr>
    </w:lvl>
    <w:lvl w:ilvl="5" w:tplc="F468DD3C" w:tentative="1">
      <w:start w:val="1"/>
      <w:numFmt w:val="bullet"/>
      <w:lvlText w:val="•"/>
      <w:lvlJc w:val="left"/>
      <w:pPr>
        <w:tabs>
          <w:tab w:val="num" w:pos="4320"/>
        </w:tabs>
        <w:ind w:left="4320" w:hanging="360"/>
      </w:pPr>
      <w:rPr>
        <w:rFonts w:ascii="Arial" w:hAnsi="Arial" w:hint="default"/>
      </w:rPr>
    </w:lvl>
    <w:lvl w:ilvl="6" w:tplc="C114D498" w:tentative="1">
      <w:start w:val="1"/>
      <w:numFmt w:val="bullet"/>
      <w:lvlText w:val="•"/>
      <w:lvlJc w:val="left"/>
      <w:pPr>
        <w:tabs>
          <w:tab w:val="num" w:pos="5040"/>
        </w:tabs>
        <w:ind w:left="5040" w:hanging="360"/>
      </w:pPr>
      <w:rPr>
        <w:rFonts w:ascii="Arial" w:hAnsi="Arial" w:hint="default"/>
      </w:rPr>
    </w:lvl>
    <w:lvl w:ilvl="7" w:tplc="6E726B1A" w:tentative="1">
      <w:start w:val="1"/>
      <w:numFmt w:val="bullet"/>
      <w:lvlText w:val="•"/>
      <w:lvlJc w:val="left"/>
      <w:pPr>
        <w:tabs>
          <w:tab w:val="num" w:pos="5760"/>
        </w:tabs>
        <w:ind w:left="5760" w:hanging="360"/>
      </w:pPr>
      <w:rPr>
        <w:rFonts w:ascii="Arial" w:hAnsi="Arial" w:hint="default"/>
      </w:rPr>
    </w:lvl>
    <w:lvl w:ilvl="8" w:tplc="288E4742" w:tentative="1">
      <w:start w:val="1"/>
      <w:numFmt w:val="bullet"/>
      <w:lvlText w:val="•"/>
      <w:lvlJc w:val="left"/>
      <w:pPr>
        <w:tabs>
          <w:tab w:val="num" w:pos="6480"/>
        </w:tabs>
        <w:ind w:left="6480" w:hanging="360"/>
      </w:pPr>
      <w:rPr>
        <w:rFonts w:ascii="Arial" w:hAnsi="Arial" w:hint="default"/>
      </w:rPr>
    </w:lvl>
  </w:abstractNum>
  <w:abstractNum w:abstractNumId="247" w15:restartNumberingAfterBreak="0">
    <w:nsid w:val="791E39F7"/>
    <w:multiLevelType w:val="hybridMultilevel"/>
    <w:tmpl w:val="FD7655C8"/>
    <w:lvl w:ilvl="0" w:tplc="35488974">
      <w:start w:val="1"/>
      <w:numFmt w:val="bullet"/>
      <w:lvlText w:val="•"/>
      <w:lvlJc w:val="left"/>
      <w:pPr>
        <w:tabs>
          <w:tab w:val="num" w:pos="720"/>
        </w:tabs>
        <w:ind w:left="720" w:hanging="360"/>
      </w:pPr>
      <w:rPr>
        <w:rFonts w:ascii="Arial" w:hAnsi="Arial" w:hint="default"/>
      </w:rPr>
    </w:lvl>
    <w:lvl w:ilvl="1" w:tplc="AC805624" w:tentative="1">
      <w:start w:val="1"/>
      <w:numFmt w:val="bullet"/>
      <w:lvlText w:val="•"/>
      <w:lvlJc w:val="left"/>
      <w:pPr>
        <w:tabs>
          <w:tab w:val="num" w:pos="1440"/>
        </w:tabs>
        <w:ind w:left="1440" w:hanging="360"/>
      </w:pPr>
      <w:rPr>
        <w:rFonts w:ascii="Arial" w:hAnsi="Arial" w:hint="default"/>
      </w:rPr>
    </w:lvl>
    <w:lvl w:ilvl="2" w:tplc="FF3E9926" w:tentative="1">
      <w:start w:val="1"/>
      <w:numFmt w:val="bullet"/>
      <w:lvlText w:val="•"/>
      <w:lvlJc w:val="left"/>
      <w:pPr>
        <w:tabs>
          <w:tab w:val="num" w:pos="2160"/>
        </w:tabs>
        <w:ind w:left="2160" w:hanging="360"/>
      </w:pPr>
      <w:rPr>
        <w:rFonts w:ascii="Arial" w:hAnsi="Arial" w:hint="default"/>
      </w:rPr>
    </w:lvl>
    <w:lvl w:ilvl="3" w:tplc="E9D4F79C" w:tentative="1">
      <w:start w:val="1"/>
      <w:numFmt w:val="bullet"/>
      <w:lvlText w:val="•"/>
      <w:lvlJc w:val="left"/>
      <w:pPr>
        <w:tabs>
          <w:tab w:val="num" w:pos="2880"/>
        </w:tabs>
        <w:ind w:left="2880" w:hanging="360"/>
      </w:pPr>
      <w:rPr>
        <w:rFonts w:ascii="Arial" w:hAnsi="Arial" w:hint="default"/>
      </w:rPr>
    </w:lvl>
    <w:lvl w:ilvl="4" w:tplc="DD3AB108" w:tentative="1">
      <w:start w:val="1"/>
      <w:numFmt w:val="bullet"/>
      <w:lvlText w:val="•"/>
      <w:lvlJc w:val="left"/>
      <w:pPr>
        <w:tabs>
          <w:tab w:val="num" w:pos="3600"/>
        </w:tabs>
        <w:ind w:left="3600" w:hanging="360"/>
      </w:pPr>
      <w:rPr>
        <w:rFonts w:ascii="Arial" w:hAnsi="Arial" w:hint="default"/>
      </w:rPr>
    </w:lvl>
    <w:lvl w:ilvl="5" w:tplc="11E8727E" w:tentative="1">
      <w:start w:val="1"/>
      <w:numFmt w:val="bullet"/>
      <w:lvlText w:val="•"/>
      <w:lvlJc w:val="left"/>
      <w:pPr>
        <w:tabs>
          <w:tab w:val="num" w:pos="4320"/>
        </w:tabs>
        <w:ind w:left="4320" w:hanging="360"/>
      </w:pPr>
      <w:rPr>
        <w:rFonts w:ascii="Arial" w:hAnsi="Arial" w:hint="default"/>
      </w:rPr>
    </w:lvl>
    <w:lvl w:ilvl="6" w:tplc="AB52F23C" w:tentative="1">
      <w:start w:val="1"/>
      <w:numFmt w:val="bullet"/>
      <w:lvlText w:val="•"/>
      <w:lvlJc w:val="left"/>
      <w:pPr>
        <w:tabs>
          <w:tab w:val="num" w:pos="5040"/>
        </w:tabs>
        <w:ind w:left="5040" w:hanging="360"/>
      </w:pPr>
      <w:rPr>
        <w:rFonts w:ascii="Arial" w:hAnsi="Arial" w:hint="default"/>
      </w:rPr>
    </w:lvl>
    <w:lvl w:ilvl="7" w:tplc="97529B34" w:tentative="1">
      <w:start w:val="1"/>
      <w:numFmt w:val="bullet"/>
      <w:lvlText w:val="•"/>
      <w:lvlJc w:val="left"/>
      <w:pPr>
        <w:tabs>
          <w:tab w:val="num" w:pos="5760"/>
        </w:tabs>
        <w:ind w:left="5760" w:hanging="360"/>
      </w:pPr>
      <w:rPr>
        <w:rFonts w:ascii="Arial" w:hAnsi="Arial" w:hint="default"/>
      </w:rPr>
    </w:lvl>
    <w:lvl w:ilvl="8" w:tplc="894E1926" w:tentative="1">
      <w:start w:val="1"/>
      <w:numFmt w:val="bullet"/>
      <w:lvlText w:val="•"/>
      <w:lvlJc w:val="left"/>
      <w:pPr>
        <w:tabs>
          <w:tab w:val="num" w:pos="6480"/>
        </w:tabs>
        <w:ind w:left="6480" w:hanging="360"/>
      </w:pPr>
      <w:rPr>
        <w:rFonts w:ascii="Arial" w:hAnsi="Arial" w:hint="default"/>
      </w:rPr>
    </w:lvl>
  </w:abstractNum>
  <w:abstractNum w:abstractNumId="248" w15:restartNumberingAfterBreak="0">
    <w:nsid w:val="7A1F43C0"/>
    <w:multiLevelType w:val="hybridMultilevel"/>
    <w:tmpl w:val="DCDC804E"/>
    <w:lvl w:ilvl="0" w:tplc="A150E488">
      <w:start w:val="1"/>
      <w:numFmt w:val="bullet"/>
      <w:lvlText w:val="•"/>
      <w:lvlJc w:val="left"/>
      <w:pPr>
        <w:tabs>
          <w:tab w:val="num" w:pos="720"/>
        </w:tabs>
        <w:ind w:left="720" w:hanging="360"/>
      </w:pPr>
      <w:rPr>
        <w:rFonts w:ascii="Arial" w:hAnsi="Arial" w:hint="default"/>
      </w:rPr>
    </w:lvl>
    <w:lvl w:ilvl="1" w:tplc="E506B944" w:tentative="1">
      <w:start w:val="1"/>
      <w:numFmt w:val="bullet"/>
      <w:lvlText w:val="•"/>
      <w:lvlJc w:val="left"/>
      <w:pPr>
        <w:tabs>
          <w:tab w:val="num" w:pos="1440"/>
        </w:tabs>
        <w:ind w:left="1440" w:hanging="360"/>
      </w:pPr>
      <w:rPr>
        <w:rFonts w:ascii="Arial" w:hAnsi="Arial" w:hint="default"/>
      </w:rPr>
    </w:lvl>
    <w:lvl w:ilvl="2" w:tplc="EC900054" w:tentative="1">
      <w:start w:val="1"/>
      <w:numFmt w:val="bullet"/>
      <w:lvlText w:val="•"/>
      <w:lvlJc w:val="left"/>
      <w:pPr>
        <w:tabs>
          <w:tab w:val="num" w:pos="2160"/>
        </w:tabs>
        <w:ind w:left="2160" w:hanging="360"/>
      </w:pPr>
      <w:rPr>
        <w:rFonts w:ascii="Arial" w:hAnsi="Arial" w:hint="default"/>
      </w:rPr>
    </w:lvl>
    <w:lvl w:ilvl="3" w:tplc="E04EC418" w:tentative="1">
      <w:start w:val="1"/>
      <w:numFmt w:val="bullet"/>
      <w:lvlText w:val="•"/>
      <w:lvlJc w:val="left"/>
      <w:pPr>
        <w:tabs>
          <w:tab w:val="num" w:pos="2880"/>
        </w:tabs>
        <w:ind w:left="2880" w:hanging="360"/>
      </w:pPr>
      <w:rPr>
        <w:rFonts w:ascii="Arial" w:hAnsi="Arial" w:hint="default"/>
      </w:rPr>
    </w:lvl>
    <w:lvl w:ilvl="4" w:tplc="51AED208" w:tentative="1">
      <w:start w:val="1"/>
      <w:numFmt w:val="bullet"/>
      <w:lvlText w:val="•"/>
      <w:lvlJc w:val="left"/>
      <w:pPr>
        <w:tabs>
          <w:tab w:val="num" w:pos="3600"/>
        </w:tabs>
        <w:ind w:left="3600" w:hanging="360"/>
      </w:pPr>
      <w:rPr>
        <w:rFonts w:ascii="Arial" w:hAnsi="Arial" w:hint="default"/>
      </w:rPr>
    </w:lvl>
    <w:lvl w:ilvl="5" w:tplc="162AB334" w:tentative="1">
      <w:start w:val="1"/>
      <w:numFmt w:val="bullet"/>
      <w:lvlText w:val="•"/>
      <w:lvlJc w:val="left"/>
      <w:pPr>
        <w:tabs>
          <w:tab w:val="num" w:pos="4320"/>
        </w:tabs>
        <w:ind w:left="4320" w:hanging="360"/>
      </w:pPr>
      <w:rPr>
        <w:rFonts w:ascii="Arial" w:hAnsi="Arial" w:hint="default"/>
      </w:rPr>
    </w:lvl>
    <w:lvl w:ilvl="6" w:tplc="70A04DDC" w:tentative="1">
      <w:start w:val="1"/>
      <w:numFmt w:val="bullet"/>
      <w:lvlText w:val="•"/>
      <w:lvlJc w:val="left"/>
      <w:pPr>
        <w:tabs>
          <w:tab w:val="num" w:pos="5040"/>
        </w:tabs>
        <w:ind w:left="5040" w:hanging="360"/>
      </w:pPr>
      <w:rPr>
        <w:rFonts w:ascii="Arial" w:hAnsi="Arial" w:hint="default"/>
      </w:rPr>
    </w:lvl>
    <w:lvl w:ilvl="7" w:tplc="6B669C18" w:tentative="1">
      <w:start w:val="1"/>
      <w:numFmt w:val="bullet"/>
      <w:lvlText w:val="•"/>
      <w:lvlJc w:val="left"/>
      <w:pPr>
        <w:tabs>
          <w:tab w:val="num" w:pos="5760"/>
        </w:tabs>
        <w:ind w:left="5760" w:hanging="360"/>
      </w:pPr>
      <w:rPr>
        <w:rFonts w:ascii="Arial" w:hAnsi="Arial" w:hint="default"/>
      </w:rPr>
    </w:lvl>
    <w:lvl w:ilvl="8" w:tplc="CC045C5A" w:tentative="1">
      <w:start w:val="1"/>
      <w:numFmt w:val="bullet"/>
      <w:lvlText w:val="•"/>
      <w:lvlJc w:val="left"/>
      <w:pPr>
        <w:tabs>
          <w:tab w:val="num" w:pos="6480"/>
        </w:tabs>
        <w:ind w:left="6480" w:hanging="360"/>
      </w:pPr>
      <w:rPr>
        <w:rFonts w:ascii="Arial" w:hAnsi="Arial" w:hint="default"/>
      </w:rPr>
    </w:lvl>
  </w:abstractNum>
  <w:abstractNum w:abstractNumId="249" w15:restartNumberingAfterBreak="0">
    <w:nsid w:val="7A351BBD"/>
    <w:multiLevelType w:val="hybridMultilevel"/>
    <w:tmpl w:val="A36E4456"/>
    <w:lvl w:ilvl="0" w:tplc="FDE25106">
      <w:start w:val="1"/>
      <w:numFmt w:val="bullet"/>
      <w:lvlText w:val="•"/>
      <w:lvlJc w:val="left"/>
      <w:pPr>
        <w:tabs>
          <w:tab w:val="num" w:pos="720"/>
        </w:tabs>
        <w:ind w:left="720" w:hanging="360"/>
      </w:pPr>
      <w:rPr>
        <w:rFonts w:ascii="Arial" w:hAnsi="Arial" w:hint="default"/>
      </w:rPr>
    </w:lvl>
    <w:lvl w:ilvl="1" w:tplc="B8B6C4C4">
      <w:numFmt w:val="bullet"/>
      <w:lvlText w:val="•"/>
      <w:lvlJc w:val="left"/>
      <w:pPr>
        <w:tabs>
          <w:tab w:val="num" w:pos="1440"/>
        </w:tabs>
        <w:ind w:left="1440" w:hanging="360"/>
      </w:pPr>
      <w:rPr>
        <w:rFonts w:ascii="Arial" w:hAnsi="Arial" w:hint="default"/>
      </w:rPr>
    </w:lvl>
    <w:lvl w:ilvl="2" w:tplc="07B6258E" w:tentative="1">
      <w:start w:val="1"/>
      <w:numFmt w:val="bullet"/>
      <w:lvlText w:val="•"/>
      <w:lvlJc w:val="left"/>
      <w:pPr>
        <w:tabs>
          <w:tab w:val="num" w:pos="2160"/>
        </w:tabs>
        <w:ind w:left="2160" w:hanging="360"/>
      </w:pPr>
      <w:rPr>
        <w:rFonts w:ascii="Arial" w:hAnsi="Arial" w:hint="default"/>
      </w:rPr>
    </w:lvl>
    <w:lvl w:ilvl="3" w:tplc="22D6F076" w:tentative="1">
      <w:start w:val="1"/>
      <w:numFmt w:val="bullet"/>
      <w:lvlText w:val="•"/>
      <w:lvlJc w:val="left"/>
      <w:pPr>
        <w:tabs>
          <w:tab w:val="num" w:pos="2880"/>
        </w:tabs>
        <w:ind w:left="2880" w:hanging="360"/>
      </w:pPr>
      <w:rPr>
        <w:rFonts w:ascii="Arial" w:hAnsi="Arial" w:hint="default"/>
      </w:rPr>
    </w:lvl>
    <w:lvl w:ilvl="4" w:tplc="8DD6AD2E" w:tentative="1">
      <w:start w:val="1"/>
      <w:numFmt w:val="bullet"/>
      <w:lvlText w:val="•"/>
      <w:lvlJc w:val="left"/>
      <w:pPr>
        <w:tabs>
          <w:tab w:val="num" w:pos="3600"/>
        </w:tabs>
        <w:ind w:left="3600" w:hanging="360"/>
      </w:pPr>
      <w:rPr>
        <w:rFonts w:ascii="Arial" w:hAnsi="Arial" w:hint="default"/>
      </w:rPr>
    </w:lvl>
    <w:lvl w:ilvl="5" w:tplc="531CB176" w:tentative="1">
      <w:start w:val="1"/>
      <w:numFmt w:val="bullet"/>
      <w:lvlText w:val="•"/>
      <w:lvlJc w:val="left"/>
      <w:pPr>
        <w:tabs>
          <w:tab w:val="num" w:pos="4320"/>
        </w:tabs>
        <w:ind w:left="4320" w:hanging="360"/>
      </w:pPr>
      <w:rPr>
        <w:rFonts w:ascii="Arial" w:hAnsi="Arial" w:hint="default"/>
      </w:rPr>
    </w:lvl>
    <w:lvl w:ilvl="6" w:tplc="6DA4B460" w:tentative="1">
      <w:start w:val="1"/>
      <w:numFmt w:val="bullet"/>
      <w:lvlText w:val="•"/>
      <w:lvlJc w:val="left"/>
      <w:pPr>
        <w:tabs>
          <w:tab w:val="num" w:pos="5040"/>
        </w:tabs>
        <w:ind w:left="5040" w:hanging="360"/>
      </w:pPr>
      <w:rPr>
        <w:rFonts w:ascii="Arial" w:hAnsi="Arial" w:hint="default"/>
      </w:rPr>
    </w:lvl>
    <w:lvl w:ilvl="7" w:tplc="49860240" w:tentative="1">
      <w:start w:val="1"/>
      <w:numFmt w:val="bullet"/>
      <w:lvlText w:val="•"/>
      <w:lvlJc w:val="left"/>
      <w:pPr>
        <w:tabs>
          <w:tab w:val="num" w:pos="5760"/>
        </w:tabs>
        <w:ind w:left="5760" w:hanging="360"/>
      </w:pPr>
      <w:rPr>
        <w:rFonts w:ascii="Arial" w:hAnsi="Arial" w:hint="default"/>
      </w:rPr>
    </w:lvl>
    <w:lvl w:ilvl="8" w:tplc="9E6404F8" w:tentative="1">
      <w:start w:val="1"/>
      <w:numFmt w:val="bullet"/>
      <w:lvlText w:val="•"/>
      <w:lvlJc w:val="left"/>
      <w:pPr>
        <w:tabs>
          <w:tab w:val="num" w:pos="6480"/>
        </w:tabs>
        <w:ind w:left="6480" w:hanging="360"/>
      </w:pPr>
      <w:rPr>
        <w:rFonts w:ascii="Arial" w:hAnsi="Arial" w:hint="default"/>
      </w:rPr>
    </w:lvl>
  </w:abstractNum>
  <w:abstractNum w:abstractNumId="250" w15:restartNumberingAfterBreak="0">
    <w:nsid w:val="7A5303B3"/>
    <w:multiLevelType w:val="hybridMultilevel"/>
    <w:tmpl w:val="384E7930"/>
    <w:lvl w:ilvl="0" w:tplc="9CBC72D0">
      <w:start w:val="1"/>
      <w:numFmt w:val="bullet"/>
      <w:lvlText w:val="•"/>
      <w:lvlJc w:val="left"/>
      <w:pPr>
        <w:tabs>
          <w:tab w:val="num" w:pos="720"/>
        </w:tabs>
        <w:ind w:left="720" w:hanging="360"/>
      </w:pPr>
      <w:rPr>
        <w:rFonts w:ascii="Arial" w:hAnsi="Arial" w:hint="default"/>
      </w:rPr>
    </w:lvl>
    <w:lvl w:ilvl="1" w:tplc="F9B8C2F6" w:tentative="1">
      <w:start w:val="1"/>
      <w:numFmt w:val="bullet"/>
      <w:lvlText w:val="•"/>
      <w:lvlJc w:val="left"/>
      <w:pPr>
        <w:tabs>
          <w:tab w:val="num" w:pos="1440"/>
        </w:tabs>
        <w:ind w:left="1440" w:hanging="360"/>
      </w:pPr>
      <w:rPr>
        <w:rFonts w:ascii="Arial" w:hAnsi="Arial" w:hint="default"/>
      </w:rPr>
    </w:lvl>
    <w:lvl w:ilvl="2" w:tplc="F7309A78" w:tentative="1">
      <w:start w:val="1"/>
      <w:numFmt w:val="bullet"/>
      <w:lvlText w:val="•"/>
      <w:lvlJc w:val="left"/>
      <w:pPr>
        <w:tabs>
          <w:tab w:val="num" w:pos="2160"/>
        </w:tabs>
        <w:ind w:left="2160" w:hanging="360"/>
      </w:pPr>
      <w:rPr>
        <w:rFonts w:ascii="Arial" w:hAnsi="Arial" w:hint="default"/>
      </w:rPr>
    </w:lvl>
    <w:lvl w:ilvl="3" w:tplc="7020FF8A" w:tentative="1">
      <w:start w:val="1"/>
      <w:numFmt w:val="bullet"/>
      <w:lvlText w:val="•"/>
      <w:lvlJc w:val="left"/>
      <w:pPr>
        <w:tabs>
          <w:tab w:val="num" w:pos="2880"/>
        </w:tabs>
        <w:ind w:left="2880" w:hanging="360"/>
      </w:pPr>
      <w:rPr>
        <w:rFonts w:ascii="Arial" w:hAnsi="Arial" w:hint="default"/>
      </w:rPr>
    </w:lvl>
    <w:lvl w:ilvl="4" w:tplc="F67A6832" w:tentative="1">
      <w:start w:val="1"/>
      <w:numFmt w:val="bullet"/>
      <w:lvlText w:val="•"/>
      <w:lvlJc w:val="left"/>
      <w:pPr>
        <w:tabs>
          <w:tab w:val="num" w:pos="3600"/>
        </w:tabs>
        <w:ind w:left="3600" w:hanging="360"/>
      </w:pPr>
      <w:rPr>
        <w:rFonts w:ascii="Arial" w:hAnsi="Arial" w:hint="default"/>
      </w:rPr>
    </w:lvl>
    <w:lvl w:ilvl="5" w:tplc="B7744CBC" w:tentative="1">
      <w:start w:val="1"/>
      <w:numFmt w:val="bullet"/>
      <w:lvlText w:val="•"/>
      <w:lvlJc w:val="left"/>
      <w:pPr>
        <w:tabs>
          <w:tab w:val="num" w:pos="4320"/>
        </w:tabs>
        <w:ind w:left="4320" w:hanging="360"/>
      </w:pPr>
      <w:rPr>
        <w:rFonts w:ascii="Arial" w:hAnsi="Arial" w:hint="default"/>
      </w:rPr>
    </w:lvl>
    <w:lvl w:ilvl="6" w:tplc="45AAFD16" w:tentative="1">
      <w:start w:val="1"/>
      <w:numFmt w:val="bullet"/>
      <w:lvlText w:val="•"/>
      <w:lvlJc w:val="left"/>
      <w:pPr>
        <w:tabs>
          <w:tab w:val="num" w:pos="5040"/>
        </w:tabs>
        <w:ind w:left="5040" w:hanging="360"/>
      </w:pPr>
      <w:rPr>
        <w:rFonts w:ascii="Arial" w:hAnsi="Arial" w:hint="default"/>
      </w:rPr>
    </w:lvl>
    <w:lvl w:ilvl="7" w:tplc="C95AFE56" w:tentative="1">
      <w:start w:val="1"/>
      <w:numFmt w:val="bullet"/>
      <w:lvlText w:val="•"/>
      <w:lvlJc w:val="left"/>
      <w:pPr>
        <w:tabs>
          <w:tab w:val="num" w:pos="5760"/>
        </w:tabs>
        <w:ind w:left="5760" w:hanging="360"/>
      </w:pPr>
      <w:rPr>
        <w:rFonts w:ascii="Arial" w:hAnsi="Arial" w:hint="default"/>
      </w:rPr>
    </w:lvl>
    <w:lvl w:ilvl="8" w:tplc="B702679E" w:tentative="1">
      <w:start w:val="1"/>
      <w:numFmt w:val="bullet"/>
      <w:lvlText w:val="•"/>
      <w:lvlJc w:val="left"/>
      <w:pPr>
        <w:tabs>
          <w:tab w:val="num" w:pos="6480"/>
        </w:tabs>
        <w:ind w:left="6480" w:hanging="360"/>
      </w:pPr>
      <w:rPr>
        <w:rFonts w:ascii="Arial" w:hAnsi="Arial" w:hint="default"/>
      </w:rPr>
    </w:lvl>
  </w:abstractNum>
  <w:abstractNum w:abstractNumId="251" w15:restartNumberingAfterBreak="0">
    <w:nsid w:val="7A833F12"/>
    <w:multiLevelType w:val="hybridMultilevel"/>
    <w:tmpl w:val="8BB2AFC4"/>
    <w:lvl w:ilvl="0" w:tplc="61325A6C">
      <w:start w:val="1"/>
      <w:numFmt w:val="bullet"/>
      <w:lvlText w:val="•"/>
      <w:lvlJc w:val="left"/>
      <w:pPr>
        <w:tabs>
          <w:tab w:val="num" w:pos="720"/>
        </w:tabs>
        <w:ind w:left="720" w:hanging="360"/>
      </w:pPr>
      <w:rPr>
        <w:rFonts w:ascii="Arial" w:hAnsi="Arial" w:hint="default"/>
      </w:rPr>
    </w:lvl>
    <w:lvl w:ilvl="1" w:tplc="67D601DC" w:tentative="1">
      <w:start w:val="1"/>
      <w:numFmt w:val="bullet"/>
      <w:lvlText w:val="•"/>
      <w:lvlJc w:val="left"/>
      <w:pPr>
        <w:tabs>
          <w:tab w:val="num" w:pos="1440"/>
        </w:tabs>
        <w:ind w:left="1440" w:hanging="360"/>
      </w:pPr>
      <w:rPr>
        <w:rFonts w:ascii="Arial" w:hAnsi="Arial" w:hint="default"/>
      </w:rPr>
    </w:lvl>
    <w:lvl w:ilvl="2" w:tplc="ABFA1AEE" w:tentative="1">
      <w:start w:val="1"/>
      <w:numFmt w:val="bullet"/>
      <w:lvlText w:val="•"/>
      <w:lvlJc w:val="left"/>
      <w:pPr>
        <w:tabs>
          <w:tab w:val="num" w:pos="2160"/>
        </w:tabs>
        <w:ind w:left="2160" w:hanging="360"/>
      </w:pPr>
      <w:rPr>
        <w:rFonts w:ascii="Arial" w:hAnsi="Arial" w:hint="default"/>
      </w:rPr>
    </w:lvl>
    <w:lvl w:ilvl="3" w:tplc="7F9C1BDC" w:tentative="1">
      <w:start w:val="1"/>
      <w:numFmt w:val="bullet"/>
      <w:lvlText w:val="•"/>
      <w:lvlJc w:val="left"/>
      <w:pPr>
        <w:tabs>
          <w:tab w:val="num" w:pos="2880"/>
        </w:tabs>
        <w:ind w:left="2880" w:hanging="360"/>
      </w:pPr>
      <w:rPr>
        <w:rFonts w:ascii="Arial" w:hAnsi="Arial" w:hint="default"/>
      </w:rPr>
    </w:lvl>
    <w:lvl w:ilvl="4" w:tplc="4550868E" w:tentative="1">
      <w:start w:val="1"/>
      <w:numFmt w:val="bullet"/>
      <w:lvlText w:val="•"/>
      <w:lvlJc w:val="left"/>
      <w:pPr>
        <w:tabs>
          <w:tab w:val="num" w:pos="3600"/>
        </w:tabs>
        <w:ind w:left="3600" w:hanging="360"/>
      </w:pPr>
      <w:rPr>
        <w:rFonts w:ascii="Arial" w:hAnsi="Arial" w:hint="default"/>
      </w:rPr>
    </w:lvl>
    <w:lvl w:ilvl="5" w:tplc="6DA26BF6" w:tentative="1">
      <w:start w:val="1"/>
      <w:numFmt w:val="bullet"/>
      <w:lvlText w:val="•"/>
      <w:lvlJc w:val="left"/>
      <w:pPr>
        <w:tabs>
          <w:tab w:val="num" w:pos="4320"/>
        </w:tabs>
        <w:ind w:left="4320" w:hanging="360"/>
      </w:pPr>
      <w:rPr>
        <w:rFonts w:ascii="Arial" w:hAnsi="Arial" w:hint="default"/>
      </w:rPr>
    </w:lvl>
    <w:lvl w:ilvl="6" w:tplc="2660774C" w:tentative="1">
      <w:start w:val="1"/>
      <w:numFmt w:val="bullet"/>
      <w:lvlText w:val="•"/>
      <w:lvlJc w:val="left"/>
      <w:pPr>
        <w:tabs>
          <w:tab w:val="num" w:pos="5040"/>
        </w:tabs>
        <w:ind w:left="5040" w:hanging="360"/>
      </w:pPr>
      <w:rPr>
        <w:rFonts w:ascii="Arial" w:hAnsi="Arial" w:hint="default"/>
      </w:rPr>
    </w:lvl>
    <w:lvl w:ilvl="7" w:tplc="035679F8" w:tentative="1">
      <w:start w:val="1"/>
      <w:numFmt w:val="bullet"/>
      <w:lvlText w:val="•"/>
      <w:lvlJc w:val="left"/>
      <w:pPr>
        <w:tabs>
          <w:tab w:val="num" w:pos="5760"/>
        </w:tabs>
        <w:ind w:left="5760" w:hanging="360"/>
      </w:pPr>
      <w:rPr>
        <w:rFonts w:ascii="Arial" w:hAnsi="Arial" w:hint="default"/>
      </w:rPr>
    </w:lvl>
    <w:lvl w:ilvl="8" w:tplc="95C07398" w:tentative="1">
      <w:start w:val="1"/>
      <w:numFmt w:val="bullet"/>
      <w:lvlText w:val="•"/>
      <w:lvlJc w:val="left"/>
      <w:pPr>
        <w:tabs>
          <w:tab w:val="num" w:pos="6480"/>
        </w:tabs>
        <w:ind w:left="6480" w:hanging="360"/>
      </w:pPr>
      <w:rPr>
        <w:rFonts w:ascii="Arial" w:hAnsi="Arial" w:hint="default"/>
      </w:rPr>
    </w:lvl>
  </w:abstractNum>
  <w:abstractNum w:abstractNumId="252" w15:restartNumberingAfterBreak="0">
    <w:nsid w:val="7AC709A2"/>
    <w:multiLevelType w:val="hybridMultilevel"/>
    <w:tmpl w:val="7542FAB6"/>
    <w:lvl w:ilvl="0" w:tplc="A92215F4">
      <w:start w:val="1"/>
      <w:numFmt w:val="bullet"/>
      <w:lvlText w:val="•"/>
      <w:lvlJc w:val="left"/>
      <w:pPr>
        <w:tabs>
          <w:tab w:val="num" w:pos="720"/>
        </w:tabs>
        <w:ind w:left="720" w:hanging="360"/>
      </w:pPr>
      <w:rPr>
        <w:rFonts w:ascii="Arial" w:hAnsi="Arial" w:hint="default"/>
      </w:rPr>
    </w:lvl>
    <w:lvl w:ilvl="1" w:tplc="A07E96CA" w:tentative="1">
      <w:start w:val="1"/>
      <w:numFmt w:val="bullet"/>
      <w:lvlText w:val="•"/>
      <w:lvlJc w:val="left"/>
      <w:pPr>
        <w:tabs>
          <w:tab w:val="num" w:pos="1440"/>
        </w:tabs>
        <w:ind w:left="1440" w:hanging="360"/>
      </w:pPr>
      <w:rPr>
        <w:rFonts w:ascii="Arial" w:hAnsi="Arial" w:hint="default"/>
      </w:rPr>
    </w:lvl>
    <w:lvl w:ilvl="2" w:tplc="30EE63A0" w:tentative="1">
      <w:start w:val="1"/>
      <w:numFmt w:val="bullet"/>
      <w:lvlText w:val="•"/>
      <w:lvlJc w:val="left"/>
      <w:pPr>
        <w:tabs>
          <w:tab w:val="num" w:pos="2160"/>
        </w:tabs>
        <w:ind w:left="2160" w:hanging="360"/>
      </w:pPr>
      <w:rPr>
        <w:rFonts w:ascii="Arial" w:hAnsi="Arial" w:hint="default"/>
      </w:rPr>
    </w:lvl>
    <w:lvl w:ilvl="3" w:tplc="47760CBA" w:tentative="1">
      <w:start w:val="1"/>
      <w:numFmt w:val="bullet"/>
      <w:lvlText w:val="•"/>
      <w:lvlJc w:val="left"/>
      <w:pPr>
        <w:tabs>
          <w:tab w:val="num" w:pos="2880"/>
        </w:tabs>
        <w:ind w:left="2880" w:hanging="360"/>
      </w:pPr>
      <w:rPr>
        <w:rFonts w:ascii="Arial" w:hAnsi="Arial" w:hint="default"/>
      </w:rPr>
    </w:lvl>
    <w:lvl w:ilvl="4" w:tplc="93C67750" w:tentative="1">
      <w:start w:val="1"/>
      <w:numFmt w:val="bullet"/>
      <w:lvlText w:val="•"/>
      <w:lvlJc w:val="left"/>
      <w:pPr>
        <w:tabs>
          <w:tab w:val="num" w:pos="3600"/>
        </w:tabs>
        <w:ind w:left="3600" w:hanging="360"/>
      </w:pPr>
      <w:rPr>
        <w:rFonts w:ascii="Arial" w:hAnsi="Arial" w:hint="default"/>
      </w:rPr>
    </w:lvl>
    <w:lvl w:ilvl="5" w:tplc="A5F2A948" w:tentative="1">
      <w:start w:val="1"/>
      <w:numFmt w:val="bullet"/>
      <w:lvlText w:val="•"/>
      <w:lvlJc w:val="left"/>
      <w:pPr>
        <w:tabs>
          <w:tab w:val="num" w:pos="4320"/>
        </w:tabs>
        <w:ind w:left="4320" w:hanging="360"/>
      </w:pPr>
      <w:rPr>
        <w:rFonts w:ascii="Arial" w:hAnsi="Arial" w:hint="default"/>
      </w:rPr>
    </w:lvl>
    <w:lvl w:ilvl="6" w:tplc="D6D648FA" w:tentative="1">
      <w:start w:val="1"/>
      <w:numFmt w:val="bullet"/>
      <w:lvlText w:val="•"/>
      <w:lvlJc w:val="left"/>
      <w:pPr>
        <w:tabs>
          <w:tab w:val="num" w:pos="5040"/>
        </w:tabs>
        <w:ind w:left="5040" w:hanging="360"/>
      </w:pPr>
      <w:rPr>
        <w:rFonts w:ascii="Arial" w:hAnsi="Arial" w:hint="default"/>
      </w:rPr>
    </w:lvl>
    <w:lvl w:ilvl="7" w:tplc="3192219A" w:tentative="1">
      <w:start w:val="1"/>
      <w:numFmt w:val="bullet"/>
      <w:lvlText w:val="•"/>
      <w:lvlJc w:val="left"/>
      <w:pPr>
        <w:tabs>
          <w:tab w:val="num" w:pos="5760"/>
        </w:tabs>
        <w:ind w:left="5760" w:hanging="360"/>
      </w:pPr>
      <w:rPr>
        <w:rFonts w:ascii="Arial" w:hAnsi="Arial" w:hint="default"/>
      </w:rPr>
    </w:lvl>
    <w:lvl w:ilvl="8" w:tplc="8C38EB8E" w:tentative="1">
      <w:start w:val="1"/>
      <w:numFmt w:val="bullet"/>
      <w:lvlText w:val="•"/>
      <w:lvlJc w:val="left"/>
      <w:pPr>
        <w:tabs>
          <w:tab w:val="num" w:pos="6480"/>
        </w:tabs>
        <w:ind w:left="6480" w:hanging="360"/>
      </w:pPr>
      <w:rPr>
        <w:rFonts w:ascii="Arial" w:hAnsi="Arial" w:hint="default"/>
      </w:rPr>
    </w:lvl>
  </w:abstractNum>
  <w:abstractNum w:abstractNumId="253" w15:restartNumberingAfterBreak="0">
    <w:nsid w:val="7AF312D3"/>
    <w:multiLevelType w:val="hybridMultilevel"/>
    <w:tmpl w:val="99E0AE04"/>
    <w:lvl w:ilvl="0" w:tplc="7A966D62">
      <w:start w:val="1"/>
      <w:numFmt w:val="bullet"/>
      <w:lvlText w:val="•"/>
      <w:lvlJc w:val="left"/>
      <w:pPr>
        <w:tabs>
          <w:tab w:val="num" w:pos="720"/>
        </w:tabs>
        <w:ind w:left="720" w:hanging="360"/>
      </w:pPr>
      <w:rPr>
        <w:rFonts w:ascii="Arial" w:hAnsi="Arial" w:hint="default"/>
      </w:rPr>
    </w:lvl>
    <w:lvl w:ilvl="1" w:tplc="A8F2EDFE" w:tentative="1">
      <w:start w:val="1"/>
      <w:numFmt w:val="bullet"/>
      <w:lvlText w:val="•"/>
      <w:lvlJc w:val="left"/>
      <w:pPr>
        <w:tabs>
          <w:tab w:val="num" w:pos="1440"/>
        </w:tabs>
        <w:ind w:left="1440" w:hanging="360"/>
      </w:pPr>
      <w:rPr>
        <w:rFonts w:ascii="Arial" w:hAnsi="Arial" w:hint="default"/>
      </w:rPr>
    </w:lvl>
    <w:lvl w:ilvl="2" w:tplc="BD82D80E" w:tentative="1">
      <w:start w:val="1"/>
      <w:numFmt w:val="bullet"/>
      <w:lvlText w:val="•"/>
      <w:lvlJc w:val="left"/>
      <w:pPr>
        <w:tabs>
          <w:tab w:val="num" w:pos="2160"/>
        </w:tabs>
        <w:ind w:left="2160" w:hanging="360"/>
      </w:pPr>
      <w:rPr>
        <w:rFonts w:ascii="Arial" w:hAnsi="Arial" w:hint="default"/>
      </w:rPr>
    </w:lvl>
    <w:lvl w:ilvl="3" w:tplc="3B9636BE" w:tentative="1">
      <w:start w:val="1"/>
      <w:numFmt w:val="bullet"/>
      <w:lvlText w:val="•"/>
      <w:lvlJc w:val="left"/>
      <w:pPr>
        <w:tabs>
          <w:tab w:val="num" w:pos="2880"/>
        </w:tabs>
        <w:ind w:left="2880" w:hanging="360"/>
      </w:pPr>
      <w:rPr>
        <w:rFonts w:ascii="Arial" w:hAnsi="Arial" w:hint="default"/>
      </w:rPr>
    </w:lvl>
    <w:lvl w:ilvl="4" w:tplc="8F509936" w:tentative="1">
      <w:start w:val="1"/>
      <w:numFmt w:val="bullet"/>
      <w:lvlText w:val="•"/>
      <w:lvlJc w:val="left"/>
      <w:pPr>
        <w:tabs>
          <w:tab w:val="num" w:pos="3600"/>
        </w:tabs>
        <w:ind w:left="3600" w:hanging="360"/>
      </w:pPr>
      <w:rPr>
        <w:rFonts w:ascii="Arial" w:hAnsi="Arial" w:hint="default"/>
      </w:rPr>
    </w:lvl>
    <w:lvl w:ilvl="5" w:tplc="5720FBA2" w:tentative="1">
      <w:start w:val="1"/>
      <w:numFmt w:val="bullet"/>
      <w:lvlText w:val="•"/>
      <w:lvlJc w:val="left"/>
      <w:pPr>
        <w:tabs>
          <w:tab w:val="num" w:pos="4320"/>
        </w:tabs>
        <w:ind w:left="4320" w:hanging="360"/>
      </w:pPr>
      <w:rPr>
        <w:rFonts w:ascii="Arial" w:hAnsi="Arial" w:hint="default"/>
      </w:rPr>
    </w:lvl>
    <w:lvl w:ilvl="6" w:tplc="FA66C0EE" w:tentative="1">
      <w:start w:val="1"/>
      <w:numFmt w:val="bullet"/>
      <w:lvlText w:val="•"/>
      <w:lvlJc w:val="left"/>
      <w:pPr>
        <w:tabs>
          <w:tab w:val="num" w:pos="5040"/>
        </w:tabs>
        <w:ind w:left="5040" w:hanging="360"/>
      </w:pPr>
      <w:rPr>
        <w:rFonts w:ascii="Arial" w:hAnsi="Arial" w:hint="default"/>
      </w:rPr>
    </w:lvl>
    <w:lvl w:ilvl="7" w:tplc="ED9C3B00" w:tentative="1">
      <w:start w:val="1"/>
      <w:numFmt w:val="bullet"/>
      <w:lvlText w:val="•"/>
      <w:lvlJc w:val="left"/>
      <w:pPr>
        <w:tabs>
          <w:tab w:val="num" w:pos="5760"/>
        </w:tabs>
        <w:ind w:left="5760" w:hanging="360"/>
      </w:pPr>
      <w:rPr>
        <w:rFonts w:ascii="Arial" w:hAnsi="Arial" w:hint="default"/>
      </w:rPr>
    </w:lvl>
    <w:lvl w:ilvl="8" w:tplc="EF20636C" w:tentative="1">
      <w:start w:val="1"/>
      <w:numFmt w:val="bullet"/>
      <w:lvlText w:val="•"/>
      <w:lvlJc w:val="left"/>
      <w:pPr>
        <w:tabs>
          <w:tab w:val="num" w:pos="6480"/>
        </w:tabs>
        <w:ind w:left="6480" w:hanging="360"/>
      </w:pPr>
      <w:rPr>
        <w:rFonts w:ascii="Arial" w:hAnsi="Arial" w:hint="default"/>
      </w:rPr>
    </w:lvl>
  </w:abstractNum>
  <w:abstractNum w:abstractNumId="254" w15:restartNumberingAfterBreak="0">
    <w:nsid w:val="7B3331BA"/>
    <w:multiLevelType w:val="hybridMultilevel"/>
    <w:tmpl w:val="D3785C8E"/>
    <w:lvl w:ilvl="0" w:tplc="124EBB3E">
      <w:start w:val="1"/>
      <w:numFmt w:val="bullet"/>
      <w:lvlText w:val="•"/>
      <w:lvlJc w:val="left"/>
      <w:pPr>
        <w:tabs>
          <w:tab w:val="num" w:pos="720"/>
        </w:tabs>
        <w:ind w:left="720" w:hanging="360"/>
      </w:pPr>
      <w:rPr>
        <w:rFonts w:ascii="Arial" w:hAnsi="Arial" w:hint="default"/>
      </w:rPr>
    </w:lvl>
    <w:lvl w:ilvl="1" w:tplc="CE02C8CA" w:tentative="1">
      <w:start w:val="1"/>
      <w:numFmt w:val="bullet"/>
      <w:lvlText w:val="•"/>
      <w:lvlJc w:val="left"/>
      <w:pPr>
        <w:tabs>
          <w:tab w:val="num" w:pos="1440"/>
        </w:tabs>
        <w:ind w:left="1440" w:hanging="360"/>
      </w:pPr>
      <w:rPr>
        <w:rFonts w:ascii="Arial" w:hAnsi="Arial" w:hint="default"/>
      </w:rPr>
    </w:lvl>
    <w:lvl w:ilvl="2" w:tplc="644AF0D8" w:tentative="1">
      <w:start w:val="1"/>
      <w:numFmt w:val="bullet"/>
      <w:lvlText w:val="•"/>
      <w:lvlJc w:val="left"/>
      <w:pPr>
        <w:tabs>
          <w:tab w:val="num" w:pos="2160"/>
        </w:tabs>
        <w:ind w:left="2160" w:hanging="360"/>
      </w:pPr>
      <w:rPr>
        <w:rFonts w:ascii="Arial" w:hAnsi="Arial" w:hint="default"/>
      </w:rPr>
    </w:lvl>
    <w:lvl w:ilvl="3" w:tplc="5906BFD8" w:tentative="1">
      <w:start w:val="1"/>
      <w:numFmt w:val="bullet"/>
      <w:lvlText w:val="•"/>
      <w:lvlJc w:val="left"/>
      <w:pPr>
        <w:tabs>
          <w:tab w:val="num" w:pos="2880"/>
        </w:tabs>
        <w:ind w:left="2880" w:hanging="360"/>
      </w:pPr>
      <w:rPr>
        <w:rFonts w:ascii="Arial" w:hAnsi="Arial" w:hint="default"/>
      </w:rPr>
    </w:lvl>
    <w:lvl w:ilvl="4" w:tplc="6952ED62" w:tentative="1">
      <w:start w:val="1"/>
      <w:numFmt w:val="bullet"/>
      <w:lvlText w:val="•"/>
      <w:lvlJc w:val="left"/>
      <w:pPr>
        <w:tabs>
          <w:tab w:val="num" w:pos="3600"/>
        </w:tabs>
        <w:ind w:left="3600" w:hanging="360"/>
      </w:pPr>
      <w:rPr>
        <w:rFonts w:ascii="Arial" w:hAnsi="Arial" w:hint="default"/>
      </w:rPr>
    </w:lvl>
    <w:lvl w:ilvl="5" w:tplc="7A9E60D4" w:tentative="1">
      <w:start w:val="1"/>
      <w:numFmt w:val="bullet"/>
      <w:lvlText w:val="•"/>
      <w:lvlJc w:val="left"/>
      <w:pPr>
        <w:tabs>
          <w:tab w:val="num" w:pos="4320"/>
        </w:tabs>
        <w:ind w:left="4320" w:hanging="360"/>
      </w:pPr>
      <w:rPr>
        <w:rFonts w:ascii="Arial" w:hAnsi="Arial" w:hint="default"/>
      </w:rPr>
    </w:lvl>
    <w:lvl w:ilvl="6" w:tplc="01962A8C" w:tentative="1">
      <w:start w:val="1"/>
      <w:numFmt w:val="bullet"/>
      <w:lvlText w:val="•"/>
      <w:lvlJc w:val="left"/>
      <w:pPr>
        <w:tabs>
          <w:tab w:val="num" w:pos="5040"/>
        </w:tabs>
        <w:ind w:left="5040" w:hanging="360"/>
      </w:pPr>
      <w:rPr>
        <w:rFonts w:ascii="Arial" w:hAnsi="Arial" w:hint="default"/>
      </w:rPr>
    </w:lvl>
    <w:lvl w:ilvl="7" w:tplc="AF389E1C" w:tentative="1">
      <w:start w:val="1"/>
      <w:numFmt w:val="bullet"/>
      <w:lvlText w:val="•"/>
      <w:lvlJc w:val="left"/>
      <w:pPr>
        <w:tabs>
          <w:tab w:val="num" w:pos="5760"/>
        </w:tabs>
        <w:ind w:left="5760" w:hanging="360"/>
      </w:pPr>
      <w:rPr>
        <w:rFonts w:ascii="Arial" w:hAnsi="Arial" w:hint="default"/>
      </w:rPr>
    </w:lvl>
    <w:lvl w:ilvl="8" w:tplc="130C0078" w:tentative="1">
      <w:start w:val="1"/>
      <w:numFmt w:val="bullet"/>
      <w:lvlText w:val="•"/>
      <w:lvlJc w:val="left"/>
      <w:pPr>
        <w:tabs>
          <w:tab w:val="num" w:pos="6480"/>
        </w:tabs>
        <w:ind w:left="6480" w:hanging="360"/>
      </w:pPr>
      <w:rPr>
        <w:rFonts w:ascii="Arial" w:hAnsi="Arial" w:hint="default"/>
      </w:rPr>
    </w:lvl>
  </w:abstractNum>
  <w:abstractNum w:abstractNumId="255" w15:restartNumberingAfterBreak="0">
    <w:nsid w:val="7B7212E3"/>
    <w:multiLevelType w:val="hybridMultilevel"/>
    <w:tmpl w:val="8626FC5C"/>
    <w:lvl w:ilvl="0" w:tplc="E17E4FB8">
      <w:start w:val="1"/>
      <w:numFmt w:val="bullet"/>
      <w:lvlText w:val="•"/>
      <w:lvlJc w:val="left"/>
      <w:pPr>
        <w:tabs>
          <w:tab w:val="num" w:pos="720"/>
        </w:tabs>
        <w:ind w:left="720" w:hanging="360"/>
      </w:pPr>
      <w:rPr>
        <w:rFonts w:ascii="Arial" w:hAnsi="Arial" w:hint="default"/>
      </w:rPr>
    </w:lvl>
    <w:lvl w:ilvl="1" w:tplc="B544764E" w:tentative="1">
      <w:start w:val="1"/>
      <w:numFmt w:val="bullet"/>
      <w:lvlText w:val="•"/>
      <w:lvlJc w:val="left"/>
      <w:pPr>
        <w:tabs>
          <w:tab w:val="num" w:pos="1440"/>
        </w:tabs>
        <w:ind w:left="1440" w:hanging="360"/>
      </w:pPr>
      <w:rPr>
        <w:rFonts w:ascii="Arial" w:hAnsi="Arial" w:hint="default"/>
      </w:rPr>
    </w:lvl>
    <w:lvl w:ilvl="2" w:tplc="0ECC05A8" w:tentative="1">
      <w:start w:val="1"/>
      <w:numFmt w:val="bullet"/>
      <w:lvlText w:val="•"/>
      <w:lvlJc w:val="left"/>
      <w:pPr>
        <w:tabs>
          <w:tab w:val="num" w:pos="2160"/>
        </w:tabs>
        <w:ind w:left="2160" w:hanging="360"/>
      </w:pPr>
      <w:rPr>
        <w:rFonts w:ascii="Arial" w:hAnsi="Arial" w:hint="default"/>
      </w:rPr>
    </w:lvl>
    <w:lvl w:ilvl="3" w:tplc="43A2144C" w:tentative="1">
      <w:start w:val="1"/>
      <w:numFmt w:val="bullet"/>
      <w:lvlText w:val="•"/>
      <w:lvlJc w:val="left"/>
      <w:pPr>
        <w:tabs>
          <w:tab w:val="num" w:pos="2880"/>
        </w:tabs>
        <w:ind w:left="2880" w:hanging="360"/>
      </w:pPr>
      <w:rPr>
        <w:rFonts w:ascii="Arial" w:hAnsi="Arial" w:hint="default"/>
      </w:rPr>
    </w:lvl>
    <w:lvl w:ilvl="4" w:tplc="2D8CAF1C" w:tentative="1">
      <w:start w:val="1"/>
      <w:numFmt w:val="bullet"/>
      <w:lvlText w:val="•"/>
      <w:lvlJc w:val="left"/>
      <w:pPr>
        <w:tabs>
          <w:tab w:val="num" w:pos="3600"/>
        </w:tabs>
        <w:ind w:left="3600" w:hanging="360"/>
      </w:pPr>
      <w:rPr>
        <w:rFonts w:ascii="Arial" w:hAnsi="Arial" w:hint="default"/>
      </w:rPr>
    </w:lvl>
    <w:lvl w:ilvl="5" w:tplc="6AF81B28" w:tentative="1">
      <w:start w:val="1"/>
      <w:numFmt w:val="bullet"/>
      <w:lvlText w:val="•"/>
      <w:lvlJc w:val="left"/>
      <w:pPr>
        <w:tabs>
          <w:tab w:val="num" w:pos="4320"/>
        </w:tabs>
        <w:ind w:left="4320" w:hanging="360"/>
      </w:pPr>
      <w:rPr>
        <w:rFonts w:ascii="Arial" w:hAnsi="Arial" w:hint="default"/>
      </w:rPr>
    </w:lvl>
    <w:lvl w:ilvl="6" w:tplc="0F406FE2" w:tentative="1">
      <w:start w:val="1"/>
      <w:numFmt w:val="bullet"/>
      <w:lvlText w:val="•"/>
      <w:lvlJc w:val="left"/>
      <w:pPr>
        <w:tabs>
          <w:tab w:val="num" w:pos="5040"/>
        </w:tabs>
        <w:ind w:left="5040" w:hanging="360"/>
      </w:pPr>
      <w:rPr>
        <w:rFonts w:ascii="Arial" w:hAnsi="Arial" w:hint="default"/>
      </w:rPr>
    </w:lvl>
    <w:lvl w:ilvl="7" w:tplc="BCA0C7D6" w:tentative="1">
      <w:start w:val="1"/>
      <w:numFmt w:val="bullet"/>
      <w:lvlText w:val="•"/>
      <w:lvlJc w:val="left"/>
      <w:pPr>
        <w:tabs>
          <w:tab w:val="num" w:pos="5760"/>
        </w:tabs>
        <w:ind w:left="5760" w:hanging="360"/>
      </w:pPr>
      <w:rPr>
        <w:rFonts w:ascii="Arial" w:hAnsi="Arial" w:hint="default"/>
      </w:rPr>
    </w:lvl>
    <w:lvl w:ilvl="8" w:tplc="196A4C84" w:tentative="1">
      <w:start w:val="1"/>
      <w:numFmt w:val="bullet"/>
      <w:lvlText w:val="•"/>
      <w:lvlJc w:val="left"/>
      <w:pPr>
        <w:tabs>
          <w:tab w:val="num" w:pos="6480"/>
        </w:tabs>
        <w:ind w:left="6480" w:hanging="360"/>
      </w:pPr>
      <w:rPr>
        <w:rFonts w:ascii="Arial" w:hAnsi="Arial" w:hint="default"/>
      </w:rPr>
    </w:lvl>
  </w:abstractNum>
  <w:abstractNum w:abstractNumId="256" w15:restartNumberingAfterBreak="0">
    <w:nsid w:val="7B831BE8"/>
    <w:multiLevelType w:val="hybridMultilevel"/>
    <w:tmpl w:val="905E0020"/>
    <w:lvl w:ilvl="0" w:tplc="267A9BF8">
      <w:start w:val="1"/>
      <w:numFmt w:val="bullet"/>
      <w:lvlText w:val="•"/>
      <w:lvlJc w:val="left"/>
      <w:pPr>
        <w:tabs>
          <w:tab w:val="num" w:pos="720"/>
        </w:tabs>
        <w:ind w:left="720" w:hanging="360"/>
      </w:pPr>
      <w:rPr>
        <w:rFonts w:ascii="Arial" w:hAnsi="Arial" w:hint="default"/>
      </w:rPr>
    </w:lvl>
    <w:lvl w:ilvl="1" w:tplc="0E6EF35E" w:tentative="1">
      <w:start w:val="1"/>
      <w:numFmt w:val="bullet"/>
      <w:lvlText w:val="•"/>
      <w:lvlJc w:val="left"/>
      <w:pPr>
        <w:tabs>
          <w:tab w:val="num" w:pos="1440"/>
        </w:tabs>
        <w:ind w:left="1440" w:hanging="360"/>
      </w:pPr>
      <w:rPr>
        <w:rFonts w:ascii="Arial" w:hAnsi="Arial" w:hint="default"/>
      </w:rPr>
    </w:lvl>
    <w:lvl w:ilvl="2" w:tplc="DE0027FE" w:tentative="1">
      <w:start w:val="1"/>
      <w:numFmt w:val="bullet"/>
      <w:lvlText w:val="•"/>
      <w:lvlJc w:val="left"/>
      <w:pPr>
        <w:tabs>
          <w:tab w:val="num" w:pos="2160"/>
        </w:tabs>
        <w:ind w:left="2160" w:hanging="360"/>
      </w:pPr>
      <w:rPr>
        <w:rFonts w:ascii="Arial" w:hAnsi="Arial" w:hint="default"/>
      </w:rPr>
    </w:lvl>
    <w:lvl w:ilvl="3" w:tplc="94761C72" w:tentative="1">
      <w:start w:val="1"/>
      <w:numFmt w:val="bullet"/>
      <w:lvlText w:val="•"/>
      <w:lvlJc w:val="left"/>
      <w:pPr>
        <w:tabs>
          <w:tab w:val="num" w:pos="2880"/>
        </w:tabs>
        <w:ind w:left="2880" w:hanging="360"/>
      </w:pPr>
      <w:rPr>
        <w:rFonts w:ascii="Arial" w:hAnsi="Arial" w:hint="default"/>
      </w:rPr>
    </w:lvl>
    <w:lvl w:ilvl="4" w:tplc="C99CE4FA" w:tentative="1">
      <w:start w:val="1"/>
      <w:numFmt w:val="bullet"/>
      <w:lvlText w:val="•"/>
      <w:lvlJc w:val="left"/>
      <w:pPr>
        <w:tabs>
          <w:tab w:val="num" w:pos="3600"/>
        </w:tabs>
        <w:ind w:left="3600" w:hanging="360"/>
      </w:pPr>
      <w:rPr>
        <w:rFonts w:ascii="Arial" w:hAnsi="Arial" w:hint="default"/>
      </w:rPr>
    </w:lvl>
    <w:lvl w:ilvl="5" w:tplc="F0B61762" w:tentative="1">
      <w:start w:val="1"/>
      <w:numFmt w:val="bullet"/>
      <w:lvlText w:val="•"/>
      <w:lvlJc w:val="left"/>
      <w:pPr>
        <w:tabs>
          <w:tab w:val="num" w:pos="4320"/>
        </w:tabs>
        <w:ind w:left="4320" w:hanging="360"/>
      </w:pPr>
      <w:rPr>
        <w:rFonts w:ascii="Arial" w:hAnsi="Arial" w:hint="default"/>
      </w:rPr>
    </w:lvl>
    <w:lvl w:ilvl="6" w:tplc="88769B4C" w:tentative="1">
      <w:start w:val="1"/>
      <w:numFmt w:val="bullet"/>
      <w:lvlText w:val="•"/>
      <w:lvlJc w:val="left"/>
      <w:pPr>
        <w:tabs>
          <w:tab w:val="num" w:pos="5040"/>
        </w:tabs>
        <w:ind w:left="5040" w:hanging="360"/>
      </w:pPr>
      <w:rPr>
        <w:rFonts w:ascii="Arial" w:hAnsi="Arial" w:hint="default"/>
      </w:rPr>
    </w:lvl>
    <w:lvl w:ilvl="7" w:tplc="62361B8C" w:tentative="1">
      <w:start w:val="1"/>
      <w:numFmt w:val="bullet"/>
      <w:lvlText w:val="•"/>
      <w:lvlJc w:val="left"/>
      <w:pPr>
        <w:tabs>
          <w:tab w:val="num" w:pos="5760"/>
        </w:tabs>
        <w:ind w:left="5760" w:hanging="360"/>
      </w:pPr>
      <w:rPr>
        <w:rFonts w:ascii="Arial" w:hAnsi="Arial" w:hint="default"/>
      </w:rPr>
    </w:lvl>
    <w:lvl w:ilvl="8" w:tplc="27AEB4DA" w:tentative="1">
      <w:start w:val="1"/>
      <w:numFmt w:val="bullet"/>
      <w:lvlText w:val="•"/>
      <w:lvlJc w:val="left"/>
      <w:pPr>
        <w:tabs>
          <w:tab w:val="num" w:pos="6480"/>
        </w:tabs>
        <w:ind w:left="6480" w:hanging="360"/>
      </w:pPr>
      <w:rPr>
        <w:rFonts w:ascii="Arial" w:hAnsi="Arial" w:hint="default"/>
      </w:rPr>
    </w:lvl>
  </w:abstractNum>
  <w:abstractNum w:abstractNumId="257" w15:restartNumberingAfterBreak="0">
    <w:nsid w:val="7C953679"/>
    <w:multiLevelType w:val="hybridMultilevel"/>
    <w:tmpl w:val="1C540652"/>
    <w:lvl w:ilvl="0" w:tplc="F474AFAC">
      <w:start w:val="1"/>
      <w:numFmt w:val="bullet"/>
      <w:lvlText w:val="•"/>
      <w:lvlJc w:val="left"/>
      <w:pPr>
        <w:tabs>
          <w:tab w:val="num" w:pos="720"/>
        </w:tabs>
        <w:ind w:left="720" w:hanging="360"/>
      </w:pPr>
      <w:rPr>
        <w:rFonts w:ascii="Arial" w:hAnsi="Arial" w:hint="default"/>
      </w:rPr>
    </w:lvl>
    <w:lvl w:ilvl="1" w:tplc="CEFC34F2">
      <w:start w:val="1"/>
      <w:numFmt w:val="bullet"/>
      <w:lvlText w:val="•"/>
      <w:lvlJc w:val="left"/>
      <w:pPr>
        <w:tabs>
          <w:tab w:val="num" w:pos="1440"/>
        </w:tabs>
        <w:ind w:left="1440" w:hanging="360"/>
      </w:pPr>
      <w:rPr>
        <w:rFonts w:ascii="Arial" w:hAnsi="Arial" w:hint="default"/>
      </w:rPr>
    </w:lvl>
    <w:lvl w:ilvl="2" w:tplc="7B54BAC2" w:tentative="1">
      <w:start w:val="1"/>
      <w:numFmt w:val="bullet"/>
      <w:lvlText w:val="•"/>
      <w:lvlJc w:val="left"/>
      <w:pPr>
        <w:tabs>
          <w:tab w:val="num" w:pos="2160"/>
        </w:tabs>
        <w:ind w:left="2160" w:hanging="360"/>
      </w:pPr>
      <w:rPr>
        <w:rFonts w:ascii="Arial" w:hAnsi="Arial" w:hint="default"/>
      </w:rPr>
    </w:lvl>
    <w:lvl w:ilvl="3" w:tplc="4E44DAD0" w:tentative="1">
      <w:start w:val="1"/>
      <w:numFmt w:val="bullet"/>
      <w:lvlText w:val="•"/>
      <w:lvlJc w:val="left"/>
      <w:pPr>
        <w:tabs>
          <w:tab w:val="num" w:pos="2880"/>
        </w:tabs>
        <w:ind w:left="2880" w:hanging="360"/>
      </w:pPr>
      <w:rPr>
        <w:rFonts w:ascii="Arial" w:hAnsi="Arial" w:hint="default"/>
      </w:rPr>
    </w:lvl>
    <w:lvl w:ilvl="4" w:tplc="FEFEEE36" w:tentative="1">
      <w:start w:val="1"/>
      <w:numFmt w:val="bullet"/>
      <w:lvlText w:val="•"/>
      <w:lvlJc w:val="left"/>
      <w:pPr>
        <w:tabs>
          <w:tab w:val="num" w:pos="3600"/>
        </w:tabs>
        <w:ind w:left="3600" w:hanging="360"/>
      </w:pPr>
      <w:rPr>
        <w:rFonts w:ascii="Arial" w:hAnsi="Arial" w:hint="default"/>
      </w:rPr>
    </w:lvl>
    <w:lvl w:ilvl="5" w:tplc="3214983A" w:tentative="1">
      <w:start w:val="1"/>
      <w:numFmt w:val="bullet"/>
      <w:lvlText w:val="•"/>
      <w:lvlJc w:val="left"/>
      <w:pPr>
        <w:tabs>
          <w:tab w:val="num" w:pos="4320"/>
        </w:tabs>
        <w:ind w:left="4320" w:hanging="360"/>
      </w:pPr>
      <w:rPr>
        <w:rFonts w:ascii="Arial" w:hAnsi="Arial" w:hint="default"/>
      </w:rPr>
    </w:lvl>
    <w:lvl w:ilvl="6" w:tplc="52E47064" w:tentative="1">
      <w:start w:val="1"/>
      <w:numFmt w:val="bullet"/>
      <w:lvlText w:val="•"/>
      <w:lvlJc w:val="left"/>
      <w:pPr>
        <w:tabs>
          <w:tab w:val="num" w:pos="5040"/>
        </w:tabs>
        <w:ind w:left="5040" w:hanging="360"/>
      </w:pPr>
      <w:rPr>
        <w:rFonts w:ascii="Arial" w:hAnsi="Arial" w:hint="default"/>
      </w:rPr>
    </w:lvl>
    <w:lvl w:ilvl="7" w:tplc="22962514" w:tentative="1">
      <w:start w:val="1"/>
      <w:numFmt w:val="bullet"/>
      <w:lvlText w:val="•"/>
      <w:lvlJc w:val="left"/>
      <w:pPr>
        <w:tabs>
          <w:tab w:val="num" w:pos="5760"/>
        </w:tabs>
        <w:ind w:left="5760" w:hanging="360"/>
      </w:pPr>
      <w:rPr>
        <w:rFonts w:ascii="Arial" w:hAnsi="Arial" w:hint="default"/>
      </w:rPr>
    </w:lvl>
    <w:lvl w:ilvl="8" w:tplc="E15282E4" w:tentative="1">
      <w:start w:val="1"/>
      <w:numFmt w:val="bullet"/>
      <w:lvlText w:val="•"/>
      <w:lvlJc w:val="left"/>
      <w:pPr>
        <w:tabs>
          <w:tab w:val="num" w:pos="6480"/>
        </w:tabs>
        <w:ind w:left="6480" w:hanging="360"/>
      </w:pPr>
      <w:rPr>
        <w:rFonts w:ascii="Arial" w:hAnsi="Arial" w:hint="default"/>
      </w:rPr>
    </w:lvl>
  </w:abstractNum>
  <w:abstractNum w:abstractNumId="258" w15:restartNumberingAfterBreak="0">
    <w:nsid w:val="7D2266B4"/>
    <w:multiLevelType w:val="hybridMultilevel"/>
    <w:tmpl w:val="C1E648C4"/>
    <w:lvl w:ilvl="0" w:tplc="02442DDC">
      <w:start w:val="1"/>
      <w:numFmt w:val="bullet"/>
      <w:lvlText w:val="•"/>
      <w:lvlJc w:val="left"/>
      <w:pPr>
        <w:tabs>
          <w:tab w:val="num" w:pos="720"/>
        </w:tabs>
        <w:ind w:left="720" w:hanging="360"/>
      </w:pPr>
      <w:rPr>
        <w:rFonts w:ascii="Arial" w:hAnsi="Arial" w:hint="default"/>
      </w:rPr>
    </w:lvl>
    <w:lvl w:ilvl="1" w:tplc="9704F67C" w:tentative="1">
      <w:start w:val="1"/>
      <w:numFmt w:val="bullet"/>
      <w:lvlText w:val="•"/>
      <w:lvlJc w:val="left"/>
      <w:pPr>
        <w:tabs>
          <w:tab w:val="num" w:pos="1440"/>
        </w:tabs>
        <w:ind w:left="1440" w:hanging="360"/>
      </w:pPr>
      <w:rPr>
        <w:rFonts w:ascii="Arial" w:hAnsi="Arial" w:hint="default"/>
      </w:rPr>
    </w:lvl>
    <w:lvl w:ilvl="2" w:tplc="B6160DEA" w:tentative="1">
      <w:start w:val="1"/>
      <w:numFmt w:val="bullet"/>
      <w:lvlText w:val="•"/>
      <w:lvlJc w:val="left"/>
      <w:pPr>
        <w:tabs>
          <w:tab w:val="num" w:pos="2160"/>
        </w:tabs>
        <w:ind w:left="2160" w:hanging="360"/>
      </w:pPr>
      <w:rPr>
        <w:rFonts w:ascii="Arial" w:hAnsi="Arial" w:hint="default"/>
      </w:rPr>
    </w:lvl>
    <w:lvl w:ilvl="3" w:tplc="21A629D2" w:tentative="1">
      <w:start w:val="1"/>
      <w:numFmt w:val="bullet"/>
      <w:lvlText w:val="•"/>
      <w:lvlJc w:val="left"/>
      <w:pPr>
        <w:tabs>
          <w:tab w:val="num" w:pos="2880"/>
        </w:tabs>
        <w:ind w:left="2880" w:hanging="360"/>
      </w:pPr>
      <w:rPr>
        <w:rFonts w:ascii="Arial" w:hAnsi="Arial" w:hint="default"/>
      </w:rPr>
    </w:lvl>
    <w:lvl w:ilvl="4" w:tplc="CFAA2618" w:tentative="1">
      <w:start w:val="1"/>
      <w:numFmt w:val="bullet"/>
      <w:lvlText w:val="•"/>
      <w:lvlJc w:val="left"/>
      <w:pPr>
        <w:tabs>
          <w:tab w:val="num" w:pos="3600"/>
        </w:tabs>
        <w:ind w:left="3600" w:hanging="360"/>
      </w:pPr>
      <w:rPr>
        <w:rFonts w:ascii="Arial" w:hAnsi="Arial" w:hint="default"/>
      </w:rPr>
    </w:lvl>
    <w:lvl w:ilvl="5" w:tplc="A9F843E0" w:tentative="1">
      <w:start w:val="1"/>
      <w:numFmt w:val="bullet"/>
      <w:lvlText w:val="•"/>
      <w:lvlJc w:val="left"/>
      <w:pPr>
        <w:tabs>
          <w:tab w:val="num" w:pos="4320"/>
        </w:tabs>
        <w:ind w:left="4320" w:hanging="360"/>
      </w:pPr>
      <w:rPr>
        <w:rFonts w:ascii="Arial" w:hAnsi="Arial" w:hint="default"/>
      </w:rPr>
    </w:lvl>
    <w:lvl w:ilvl="6" w:tplc="5AECA4E2" w:tentative="1">
      <w:start w:val="1"/>
      <w:numFmt w:val="bullet"/>
      <w:lvlText w:val="•"/>
      <w:lvlJc w:val="left"/>
      <w:pPr>
        <w:tabs>
          <w:tab w:val="num" w:pos="5040"/>
        </w:tabs>
        <w:ind w:left="5040" w:hanging="360"/>
      </w:pPr>
      <w:rPr>
        <w:rFonts w:ascii="Arial" w:hAnsi="Arial" w:hint="default"/>
      </w:rPr>
    </w:lvl>
    <w:lvl w:ilvl="7" w:tplc="FA96D32E" w:tentative="1">
      <w:start w:val="1"/>
      <w:numFmt w:val="bullet"/>
      <w:lvlText w:val="•"/>
      <w:lvlJc w:val="left"/>
      <w:pPr>
        <w:tabs>
          <w:tab w:val="num" w:pos="5760"/>
        </w:tabs>
        <w:ind w:left="5760" w:hanging="360"/>
      </w:pPr>
      <w:rPr>
        <w:rFonts w:ascii="Arial" w:hAnsi="Arial" w:hint="default"/>
      </w:rPr>
    </w:lvl>
    <w:lvl w:ilvl="8" w:tplc="390E40B8" w:tentative="1">
      <w:start w:val="1"/>
      <w:numFmt w:val="bullet"/>
      <w:lvlText w:val="•"/>
      <w:lvlJc w:val="left"/>
      <w:pPr>
        <w:tabs>
          <w:tab w:val="num" w:pos="6480"/>
        </w:tabs>
        <w:ind w:left="6480" w:hanging="360"/>
      </w:pPr>
      <w:rPr>
        <w:rFonts w:ascii="Arial" w:hAnsi="Arial" w:hint="default"/>
      </w:rPr>
    </w:lvl>
  </w:abstractNum>
  <w:abstractNum w:abstractNumId="259" w15:restartNumberingAfterBreak="0">
    <w:nsid w:val="7D3B0E56"/>
    <w:multiLevelType w:val="hybridMultilevel"/>
    <w:tmpl w:val="6892FF1A"/>
    <w:lvl w:ilvl="0" w:tplc="4432AFF4">
      <w:start w:val="1"/>
      <w:numFmt w:val="bullet"/>
      <w:lvlText w:val="•"/>
      <w:lvlJc w:val="left"/>
      <w:pPr>
        <w:tabs>
          <w:tab w:val="num" w:pos="720"/>
        </w:tabs>
        <w:ind w:left="720" w:hanging="360"/>
      </w:pPr>
      <w:rPr>
        <w:rFonts w:ascii="Arial" w:hAnsi="Arial" w:hint="default"/>
      </w:rPr>
    </w:lvl>
    <w:lvl w:ilvl="1" w:tplc="9EACC88C" w:tentative="1">
      <w:start w:val="1"/>
      <w:numFmt w:val="bullet"/>
      <w:lvlText w:val="•"/>
      <w:lvlJc w:val="left"/>
      <w:pPr>
        <w:tabs>
          <w:tab w:val="num" w:pos="1440"/>
        </w:tabs>
        <w:ind w:left="1440" w:hanging="360"/>
      </w:pPr>
      <w:rPr>
        <w:rFonts w:ascii="Arial" w:hAnsi="Arial" w:hint="default"/>
      </w:rPr>
    </w:lvl>
    <w:lvl w:ilvl="2" w:tplc="4B126764" w:tentative="1">
      <w:start w:val="1"/>
      <w:numFmt w:val="bullet"/>
      <w:lvlText w:val="•"/>
      <w:lvlJc w:val="left"/>
      <w:pPr>
        <w:tabs>
          <w:tab w:val="num" w:pos="2160"/>
        </w:tabs>
        <w:ind w:left="2160" w:hanging="360"/>
      </w:pPr>
      <w:rPr>
        <w:rFonts w:ascii="Arial" w:hAnsi="Arial" w:hint="default"/>
      </w:rPr>
    </w:lvl>
    <w:lvl w:ilvl="3" w:tplc="D0886810" w:tentative="1">
      <w:start w:val="1"/>
      <w:numFmt w:val="bullet"/>
      <w:lvlText w:val="•"/>
      <w:lvlJc w:val="left"/>
      <w:pPr>
        <w:tabs>
          <w:tab w:val="num" w:pos="2880"/>
        </w:tabs>
        <w:ind w:left="2880" w:hanging="360"/>
      </w:pPr>
      <w:rPr>
        <w:rFonts w:ascii="Arial" w:hAnsi="Arial" w:hint="default"/>
      </w:rPr>
    </w:lvl>
    <w:lvl w:ilvl="4" w:tplc="8E20E582" w:tentative="1">
      <w:start w:val="1"/>
      <w:numFmt w:val="bullet"/>
      <w:lvlText w:val="•"/>
      <w:lvlJc w:val="left"/>
      <w:pPr>
        <w:tabs>
          <w:tab w:val="num" w:pos="3600"/>
        </w:tabs>
        <w:ind w:left="3600" w:hanging="360"/>
      </w:pPr>
      <w:rPr>
        <w:rFonts w:ascii="Arial" w:hAnsi="Arial" w:hint="default"/>
      </w:rPr>
    </w:lvl>
    <w:lvl w:ilvl="5" w:tplc="3D44BA96" w:tentative="1">
      <w:start w:val="1"/>
      <w:numFmt w:val="bullet"/>
      <w:lvlText w:val="•"/>
      <w:lvlJc w:val="left"/>
      <w:pPr>
        <w:tabs>
          <w:tab w:val="num" w:pos="4320"/>
        </w:tabs>
        <w:ind w:left="4320" w:hanging="360"/>
      </w:pPr>
      <w:rPr>
        <w:rFonts w:ascii="Arial" w:hAnsi="Arial" w:hint="default"/>
      </w:rPr>
    </w:lvl>
    <w:lvl w:ilvl="6" w:tplc="C43CACA4" w:tentative="1">
      <w:start w:val="1"/>
      <w:numFmt w:val="bullet"/>
      <w:lvlText w:val="•"/>
      <w:lvlJc w:val="left"/>
      <w:pPr>
        <w:tabs>
          <w:tab w:val="num" w:pos="5040"/>
        </w:tabs>
        <w:ind w:left="5040" w:hanging="360"/>
      </w:pPr>
      <w:rPr>
        <w:rFonts w:ascii="Arial" w:hAnsi="Arial" w:hint="default"/>
      </w:rPr>
    </w:lvl>
    <w:lvl w:ilvl="7" w:tplc="A7805312" w:tentative="1">
      <w:start w:val="1"/>
      <w:numFmt w:val="bullet"/>
      <w:lvlText w:val="•"/>
      <w:lvlJc w:val="left"/>
      <w:pPr>
        <w:tabs>
          <w:tab w:val="num" w:pos="5760"/>
        </w:tabs>
        <w:ind w:left="5760" w:hanging="360"/>
      </w:pPr>
      <w:rPr>
        <w:rFonts w:ascii="Arial" w:hAnsi="Arial" w:hint="default"/>
      </w:rPr>
    </w:lvl>
    <w:lvl w:ilvl="8" w:tplc="5EDEBE48" w:tentative="1">
      <w:start w:val="1"/>
      <w:numFmt w:val="bullet"/>
      <w:lvlText w:val="•"/>
      <w:lvlJc w:val="left"/>
      <w:pPr>
        <w:tabs>
          <w:tab w:val="num" w:pos="6480"/>
        </w:tabs>
        <w:ind w:left="6480" w:hanging="360"/>
      </w:pPr>
      <w:rPr>
        <w:rFonts w:ascii="Arial" w:hAnsi="Arial" w:hint="default"/>
      </w:rPr>
    </w:lvl>
  </w:abstractNum>
  <w:abstractNum w:abstractNumId="260" w15:restartNumberingAfterBreak="0">
    <w:nsid w:val="7D58622A"/>
    <w:multiLevelType w:val="hybridMultilevel"/>
    <w:tmpl w:val="3D822216"/>
    <w:lvl w:ilvl="0" w:tplc="09708CBA">
      <w:start w:val="1"/>
      <w:numFmt w:val="bullet"/>
      <w:lvlText w:val="•"/>
      <w:lvlJc w:val="left"/>
      <w:pPr>
        <w:tabs>
          <w:tab w:val="num" w:pos="720"/>
        </w:tabs>
        <w:ind w:left="720" w:hanging="360"/>
      </w:pPr>
      <w:rPr>
        <w:rFonts w:ascii="Arial" w:hAnsi="Arial" w:hint="default"/>
      </w:rPr>
    </w:lvl>
    <w:lvl w:ilvl="1" w:tplc="41DCE166" w:tentative="1">
      <w:start w:val="1"/>
      <w:numFmt w:val="bullet"/>
      <w:lvlText w:val="•"/>
      <w:lvlJc w:val="left"/>
      <w:pPr>
        <w:tabs>
          <w:tab w:val="num" w:pos="1440"/>
        </w:tabs>
        <w:ind w:left="1440" w:hanging="360"/>
      </w:pPr>
      <w:rPr>
        <w:rFonts w:ascii="Arial" w:hAnsi="Arial" w:hint="default"/>
      </w:rPr>
    </w:lvl>
    <w:lvl w:ilvl="2" w:tplc="88603C40" w:tentative="1">
      <w:start w:val="1"/>
      <w:numFmt w:val="bullet"/>
      <w:lvlText w:val="•"/>
      <w:lvlJc w:val="left"/>
      <w:pPr>
        <w:tabs>
          <w:tab w:val="num" w:pos="2160"/>
        </w:tabs>
        <w:ind w:left="2160" w:hanging="360"/>
      </w:pPr>
      <w:rPr>
        <w:rFonts w:ascii="Arial" w:hAnsi="Arial" w:hint="default"/>
      </w:rPr>
    </w:lvl>
    <w:lvl w:ilvl="3" w:tplc="D08AC08E" w:tentative="1">
      <w:start w:val="1"/>
      <w:numFmt w:val="bullet"/>
      <w:lvlText w:val="•"/>
      <w:lvlJc w:val="left"/>
      <w:pPr>
        <w:tabs>
          <w:tab w:val="num" w:pos="2880"/>
        </w:tabs>
        <w:ind w:left="2880" w:hanging="360"/>
      </w:pPr>
      <w:rPr>
        <w:rFonts w:ascii="Arial" w:hAnsi="Arial" w:hint="default"/>
      </w:rPr>
    </w:lvl>
    <w:lvl w:ilvl="4" w:tplc="7E203448" w:tentative="1">
      <w:start w:val="1"/>
      <w:numFmt w:val="bullet"/>
      <w:lvlText w:val="•"/>
      <w:lvlJc w:val="left"/>
      <w:pPr>
        <w:tabs>
          <w:tab w:val="num" w:pos="3600"/>
        </w:tabs>
        <w:ind w:left="3600" w:hanging="360"/>
      </w:pPr>
      <w:rPr>
        <w:rFonts w:ascii="Arial" w:hAnsi="Arial" w:hint="default"/>
      </w:rPr>
    </w:lvl>
    <w:lvl w:ilvl="5" w:tplc="FA3A38CC" w:tentative="1">
      <w:start w:val="1"/>
      <w:numFmt w:val="bullet"/>
      <w:lvlText w:val="•"/>
      <w:lvlJc w:val="left"/>
      <w:pPr>
        <w:tabs>
          <w:tab w:val="num" w:pos="4320"/>
        </w:tabs>
        <w:ind w:left="4320" w:hanging="360"/>
      </w:pPr>
      <w:rPr>
        <w:rFonts w:ascii="Arial" w:hAnsi="Arial" w:hint="default"/>
      </w:rPr>
    </w:lvl>
    <w:lvl w:ilvl="6" w:tplc="75FA6D28" w:tentative="1">
      <w:start w:val="1"/>
      <w:numFmt w:val="bullet"/>
      <w:lvlText w:val="•"/>
      <w:lvlJc w:val="left"/>
      <w:pPr>
        <w:tabs>
          <w:tab w:val="num" w:pos="5040"/>
        </w:tabs>
        <w:ind w:left="5040" w:hanging="360"/>
      </w:pPr>
      <w:rPr>
        <w:rFonts w:ascii="Arial" w:hAnsi="Arial" w:hint="default"/>
      </w:rPr>
    </w:lvl>
    <w:lvl w:ilvl="7" w:tplc="0464BD70" w:tentative="1">
      <w:start w:val="1"/>
      <w:numFmt w:val="bullet"/>
      <w:lvlText w:val="•"/>
      <w:lvlJc w:val="left"/>
      <w:pPr>
        <w:tabs>
          <w:tab w:val="num" w:pos="5760"/>
        </w:tabs>
        <w:ind w:left="5760" w:hanging="360"/>
      </w:pPr>
      <w:rPr>
        <w:rFonts w:ascii="Arial" w:hAnsi="Arial" w:hint="default"/>
      </w:rPr>
    </w:lvl>
    <w:lvl w:ilvl="8" w:tplc="E88A7708" w:tentative="1">
      <w:start w:val="1"/>
      <w:numFmt w:val="bullet"/>
      <w:lvlText w:val="•"/>
      <w:lvlJc w:val="left"/>
      <w:pPr>
        <w:tabs>
          <w:tab w:val="num" w:pos="6480"/>
        </w:tabs>
        <w:ind w:left="6480" w:hanging="360"/>
      </w:pPr>
      <w:rPr>
        <w:rFonts w:ascii="Arial" w:hAnsi="Arial" w:hint="default"/>
      </w:rPr>
    </w:lvl>
  </w:abstractNum>
  <w:abstractNum w:abstractNumId="261" w15:restartNumberingAfterBreak="0">
    <w:nsid w:val="7D7659F2"/>
    <w:multiLevelType w:val="hybridMultilevel"/>
    <w:tmpl w:val="CB7CF01A"/>
    <w:lvl w:ilvl="0" w:tplc="BBA06A3A">
      <w:start w:val="1"/>
      <w:numFmt w:val="bullet"/>
      <w:lvlText w:val="•"/>
      <w:lvlJc w:val="left"/>
      <w:pPr>
        <w:tabs>
          <w:tab w:val="num" w:pos="720"/>
        </w:tabs>
        <w:ind w:left="720" w:hanging="360"/>
      </w:pPr>
      <w:rPr>
        <w:rFonts w:ascii="Arial" w:hAnsi="Arial" w:hint="default"/>
      </w:rPr>
    </w:lvl>
    <w:lvl w:ilvl="1" w:tplc="B980E65E" w:tentative="1">
      <w:start w:val="1"/>
      <w:numFmt w:val="bullet"/>
      <w:lvlText w:val="•"/>
      <w:lvlJc w:val="left"/>
      <w:pPr>
        <w:tabs>
          <w:tab w:val="num" w:pos="1440"/>
        </w:tabs>
        <w:ind w:left="1440" w:hanging="360"/>
      </w:pPr>
      <w:rPr>
        <w:rFonts w:ascii="Arial" w:hAnsi="Arial" w:hint="default"/>
      </w:rPr>
    </w:lvl>
    <w:lvl w:ilvl="2" w:tplc="533C954C" w:tentative="1">
      <w:start w:val="1"/>
      <w:numFmt w:val="bullet"/>
      <w:lvlText w:val="•"/>
      <w:lvlJc w:val="left"/>
      <w:pPr>
        <w:tabs>
          <w:tab w:val="num" w:pos="2160"/>
        </w:tabs>
        <w:ind w:left="2160" w:hanging="360"/>
      </w:pPr>
      <w:rPr>
        <w:rFonts w:ascii="Arial" w:hAnsi="Arial" w:hint="default"/>
      </w:rPr>
    </w:lvl>
    <w:lvl w:ilvl="3" w:tplc="ED629110" w:tentative="1">
      <w:start w:val="1"/>
      <w:numFmt w:val="bullet"/>
      <w:lvlText w:val="•"/>
      <w:lvlJc w:val="left"/>
      <w:pPr>
        <w:tabs>
          <w:tab w:val="num" w:pos="2880"/>
        </w:tabs>
        <w:ind w:left="2880" w:hanging="360"/>
      </w:pPr>
      <w:rPr>
        <w:rFonts w:ascii="Arial" w:hAnsi="Arial" w:hint="default"/>
      </w:rPr>
    </w:lvl>
    <w:lvl w:ilvl="4" w:tplc="B386BE9A" w:tentative="1">
      <w:start w:val="1"/>
      <w:numFmt w:val="bullet"/>
      <w:lvlText w:val="•"/>
      <w:lvlJc w:val="left"/>
      <w:pPr>
        <w:tabs>
          <w:tab w:val="num" w:pos="3600"/>
        </w:tabs>
        <w:ind w:left="3600" w:hanging="360"/>
      </w:pPr>
      <w:rPr>
        <w:rFonts w:ascii="Arial" w:hAnsi="Arial" w:hint="default"/>
      </w:rPr>
    </w:lvl>
    <w:lvl w:ilvl="5" w:tplc="D4F8CC70" w:tentative="1">
      <w:start w:val="1"/>
      <w:numFmt w:val="bullet"/>
      <w:lvlText w:val="•"/>
      <w:lvlJc w:val="left"/>
      <w:pPr>
        <w:tabs>
          <w:tab w:val="num" w:pos="4320"/>
        </w:tabs>
        <w:ind w:left="4320" w:hanging="360"/>
      </w:pPr>
      <w:rPr>
        <w:rFonts w:ascii="Arial" w:hAnsi="Arial" w:hint="default"/>
      </w:rPr>
    </w:lvl>
    <w:lvl w:ilvl="6" w:tplc="88C201C8" w:tentative="1">
      <w:start w:val="1"/>
      <w:numFmt w:val="bullet"/>
      <w:lvlText w:val="•"/>
      <w:lvlJc w:val="left"/>
      <w:pPr>
        <w:tabs>
          <w:tab w:val="num" w:pos="5040"/>
        </w:tabs>
        <w:ind w:left="5040" w:hanging="360"/>
      </w:pPr>
      <w:rPr>
        <w:rFonts w:ascii="Arial" w:hAnsi="Arial" w:hint="default"/>
      </w:rPr>
    </w:lvl>
    <w:lvl w:ilvl="7" w:tplc="BF9E9908" w:tentative="1">
      <w:start w:val="1"/>
      <w:numFmt w:val="bullet"/>
      <w:lvlText w:val="•"/>
      <w:lvlJc w:val="left"/>
      <w:pPr>
        <w:tabs>
          <w:tab w:val="num" w:pos="5760"/>
        </w:tabs>
        <w:ind w:left="5760" w:hanging="360"/>
      </w:pPr>
      <w:rPr>
        <w:rFonts w:ascii="Arial" w:hAnsi="Arial" w:hint="default"/>
      </w:rPr>
    </w:lvl>
    <w:lvl w:ilvl="8" w:tplc="658411FC" w:tentative="1">
      <w:start w:val="1"/>
      <w:numFmt w:val="bullet"/>
      <w:lvlText w:val="•"/>
      <w:lvlJc w:val="left"/>
      <w:pPr>
        <w:tabs>
          <w:tab w:val="num" w:pos="6480"/>
        </w:tabs>
        <w:ind w:left="6480" w:hanging="360"/>
      </w:pPr>
      <w:rPr>
        <w:rFonts w:ascii="Arial" w:hAnsi="Arial" w:hint="default"/>
      </w:rPr>
    </w:lvl>
  </w:abstractNum>
  <w:abstractNum w:abstractNumId="262" w15:restartNumberingAfterBreak="0">
    <w:nsid w:val="7E4F7B83"/>
    <w:multiLevelType w:val="hybridMultilevel"/>
    <w:tmpl w:val="403486F6"/>
    <w:lvl w:ilvl="0" w:tplc="08340FEE">
      <w:start w:val="1"/>
      <w:numFmt w:val="bullet"/>
      <w:lvlText w:val="•"/>
      <w:lvlJc w:val="left"/>
      <w:pPr>
        <w:tabs>
          <w:tab w:val="num" w:pos="720"/>
        </w:tabs>
        <w:ind w:left="720" w:hanging="360"/>
      </w:pPr>
      <w:rPr>
        <w:rFonts w:ascii="Arial" w:hAnsi="Arial" w:hint="default"/>
      </w:rPr>
    </w:lvl>
    <w:lvl w:ilvl="1" w:tplc="89482882" w:tentative="1">
      <w:start w:val="1"/>
      <w:numFmt w:val="bullet"/>
      <w:lvlText w:val="•"/>
      <w:lvlJc w:val="left"/>
      <w:pPr>
        <w:tabs>
          <w:tab w:val="num" w:pos="1440"/>
        </w:tabs>
        <w:ind w:left="1440" w:hanging="360"/>
      </w:pPr>
      <w:rPr>
        <w:rFonts w:ascii="Arial" w:hAnsi="Arial" w:hint="default"/>
      </w:rPr>
    </w:lvl>
    <w:lvl w:ilvl="2" w:tplc="513609D2" w:tentative="1">
      <w:start w:val="1"/>
      <w:numFmt w:val="bullet"/>
      <w:lvlText w:val="•"/>
      <w:lvlJc w:val="left"/>
      <w:pPr>
        <w:tabs>
          <w:tab w:val="num" w:pos="2160"/>
        </w:tabs>
        <w:ind w:left="2160" w:hanging="360"/>
      </w:pPr>
      <w:rPr>
        <w:rFonts w:ascii="Arial" w:hAnsi="Arial" w:hint="default"/>
      </w:rPr>
    </w:lvl>
    <w:lvl w:ilvl="3" w:tplc="FA58AB6E" w:tentative="1">
      <w:start w:val="1"/>
      <w:numFmt w:val="bullet"/>
      <w:lvlText w:val="•"/>
      <w:lvlJc w:val="left"/>
      <w:pPr>
        <w:tabs>
          <w:tab w:val="num" w:pos="2880"/>
        </w:tabs>
        <w:ind w:left="2880" w:hanging="360"/>
      </w:pPr>
      <w:rPr>
        <w:rFonts w:ascii="Arial" w:hAnsi="Arial" w:hint="default"/>
      </w:rPr>
    </w:lvl>
    <w:lvl w:ilvl="4" w:tplc="317CDCF8" w:tentative="1">
      <w:start w:val="1"/>
      <w:numFmt w:val="bullet"/>
      <w:lvlText w:val="•"/>
      <w:lvlJc w:val="left"/>
      <w:pPr>
        <w:tabs>
          <w:tab w:val="num" w:pos="3600"/>
        </w:tabs>
        <w:ind w:left="3600" w:hanging="360"/>
      </w:pPr>
      <w:rPr>
        <w:rFonts w:ascii="Arial" w:hAnsi="Arial" w:hint="default"/>
      </w:rPr>
    </w:lvl>
    <w:lvl w:ilvl="5" w:tplc="D89C97D0" w:tentative="1">
      <w:start w:val="1"/>
      <w:numFmt w:val="bullet"/>
      <w:lvlText w:val="•"/>
      <w:lvlJc w:val="left"/>
      <w:pPr>
        <w:tabs>
          <w:tab w:val="num" w:pos="4320"/>
        </w:tabs>
        <w:ind w:left="4320" w:hanging="360"/>
      </w:pPr>
      <w:rPr>
        <w:rFonts w:ascii="Arial" w:hAnsi="Arial" w:hint="default"/>
      </w:rPr>
    </w:lvl>
    <w:lvl w:ilvl="6" w:tplc="86CE36E2" w:tentative="1">
      <w:start w:val="1"/>
      <w:numFmt w:val="bullet"/>
      <w:lvlText w:val="•"/>
      <w:lvlJc w:val="left"/>
      <w:pPr>
        <w:tabs>
          <w:tab w:val="num" w:pos="5040"/>
        </w:tabs>
        <w:ind w:left="5040" w:hanging="360"/>
      </w:pPr>
      <w:rPr>
        <w:rFonts w:ascii="Arial" w:hAnsi="Arial" w:hint="default"/>
      </w:rPr>
    </w:lvl>
    <w:lvl w:ilvl="7" w:tplc="0372956E" w:tentative="1">
      <w:start w:val="1"/>
      <w:numFmt w:val="bullet"/>
      <w:lvlText w:val="•"/>
      <w:lvlJc w:val="left"/>
      <w:pPr>
        <w:tabs>
          <w:tab w:val="num" w:pos="5760"/>
        </w:tabs>
        <w:ind w:left="5760" w:hanging="360"/>
      </w:pPr>
      <w:rPr>
        <w:rFonts w:ascii="Arial" w:hAnsi="Arial" w:hint="default"/>
      </w:rPr>
    </w:lvl>
    <w:lvl w:ilvl="8" w:tplc="3A068372" w:tentative="1">
      <w:start w:val="1"/>
      <w:numFmt w:val="bullet"/>
      <w:lvlText w:val="•"/>
      <w:lvlJc w:val="left"/>
      <w:pPr>
        <w:tabs>
          <w:tab w:val="num" w:pos="6480"/>
        </w:tabs>
        <w:ind w:left="6480" w:hanging="360"/>
      </w:pPr>
      <w:rPr>
        <w:rFonts w:ascii="Arial" w:hAnsi="Arial" w:hint="default"/>
      </w:rPr>
    </w:lvl>
  </w:abstractNum>
  <w:abstractNum w:abstractNumId="263" w15:restartNumberingAfterBreak="0">
    <w:nsid w:val="7FA53173"/>
    <w:multiLevelType w:val="hybridMultilevel"/>
    <w:tmpl w:val="82F0BCC8"/>
    <w:lvl w:ilvl="0" w:tplc="BAFA9D00">
      <w:start w:val="1"/>
      <w:numFmt w:val="bullet"/>
      <w:lvlText w:val="•"/>
      <w:lvlJc w:val="left"/>
      <w:pPr>
        <w:tabs>
          <w:tab w:val="num" w:pos="720"/>
        </w:tabs>
        <w:ind w:left="720" w:hanging="360"/>
      </w:pPr>
      <w:rPr>
        <w:rFonts w:ascii="Arial" w:hAnsi="Arial" w:hint="default"/>
      </w:rPr>
    </w:lvl>
    <w:lvl w:ilvl="1" w:tplc="B728F0F4">
      <w:numFmt w:val="bullet"/>
      <w:lvlText w:val="•"/>
      <w:lvlJc w:val="left"/>
      <w:pPr>
        <w:tabs>
          <w:tab w:val="num" w:pos="1440"/>
        </w:tabs>
        <w:ind w:left="1440" w:hanging="360"/>
      </w:pPr>
      <w:rPr>
        <w:rFonts w:ascii="Arial" w:hAnsi="Arial" w:hint="default"/>
      </w:rPr>
    </w:lvl>
    <w:lvl w:ilvl="2" w:tplc="586ECFEA" w:tentative="1">
      <w:start w:val="1"/>
      <w:numFmt w:val="bullet"/>
      <w:lvlText w:val="•"/>
      <w:lvlJc w:val="left"/>
      <w:pPr>
        <w:tabs>
          <w:tab w:val="num" w:pos="2160"/>
        </w:tabs>
        <w:ind w:left="2160" w:hanging="360"/>
      </w:pPr>
      <w:rPr>
        <w:rFonts w:ascii="Arial" w:hAnsi="Arial" w:hint="default"/>
      </w:rPr>
    </w:lvl>
    <w:lvl w:ilvl="3" w:tplc="D392036C" w:tentative="1">
      <w:start w:val="1"/>
      <w:numFmt w:val="bullet"/>
      <w:lvlText w:val="•"/>
      <w:lvlJc w:val="left"/>
      <w:pPr>
        <w:tabs>
          <w:tab w:val="num" w:pos="2880"/>
        </w:tabs>
        <w:ind w:left="2880" w:hanging="360"/>
      </w:pPr>
      <w:rPr>
        <w:rFonts w:ascii="Arial" w:hAnsi="Arial" w:hint="default"/>
      </w:rPr>
    </w:lvl>
    <w:lvl w:ilvl="4" w:tplc="80B4F39E" w:tentative="1">
      <w:start w:val="1"/>
      <w:numFmt w:val="bullet"/>
      <w:lvlText w:val="•"/>
      <w:lvlJc w:val="left"/>
      <w:pPr>
        <w:tabs>
          <w:tab w:val="num" w:pos="3600"/>
        </w:tabs>
        <w:ind w:left="3600" w:hanging="360"/>
      </w:pPr>
      <w:rPr>
        <w:rFonts w:ascii="Arial" w:hAnsi="Arial" w:hint="default"/>
      </w:rPr>
    </w:lvl>
    <w:lvl w:ilvl="5" w:tplc="93E659E4" w:tentative="1">
      <w:start w:val="1"/>
      <w:numFmt w:val="bullet"/>
      <w:lvlText w:val="•"/>
      <w:lvlJc w:val="left"/>
      <w:pPr>
        <w:tabs>
          <w:tab w:val="num" w:pos="4320"/>
        </w:tabs>
        <w:ind w:left="4320" w:hanging="360"/>
      </w:pPr>
      <w:rPr>
        <w:rFonts w:ascii="Arial" w:hAnsi="Arial" w:hint="default"/>
      </w:rPr>
    </w:lvl>
    <w:lvl w:ilvl="6" w:tplc="0E5EA3AC" w:tentative="1">
      <w:start w:val="1"/>
      <w:numFmt w:val="bullet"/>
      <w:lvlText w:val="•"/>
      <w:lvlJc w:val="left"/>
      <w:pPr>
        <w:tabs>
          <w:tab w:val="num" w:pos="5040"/>
        </w:tabs>
        <w:ind w:left="5040" w:hanging="360"/>
      </w:pPr>
      <w:rPr>
        <w:rFonts w:ascii="Arial" w:hAnsi="Arial" w:hint="default"/>
      </w:rPr>
    </w:lvl>
    <w:lvl w:ilvl="7" w:tplc="A69661A2" w:tentative="1">
      <w:start w:val="1"/>
      <w:numFmt w:val="bullet"/>
      <w:lvlText w:val="•"/>
      <w:lvlJc w:val="left"/>
      <w:pPr>
        <w:tabs>
          <w:tab w:val="num" w:pos="5760"/>
        </w:tabs>
        <w:ind w:left="5760" w:hanging="360"/>
      </w:pPr>
      <w:rPr>
        <w:rFonts w:ascii="Arial" w:hAnsi="Arial" w:hint="default"/>
      </w:rPr>
    </w:lvl>
    <w:lvl w:ilvl="8" w:tplc="0F047C9A" w:tentative="1">
      <w:start w:val="1"/>
      <w:numFmt w:val="bullet"/>
      <w:lvlText w:val="•"/>
      <w:lvlJc w:val="left"/>
      <w:pPr>
        <w:tabs>
          <w:tab w:val="num" w:pos="6480"/>
        </w:tabs>
        <w:ind w:left="6480" w:hanging="360"/>
      </w:pPr>
      <w:rPr>
        <w:rFonts w:ascii="Arial" w:hAnsi="Arial" w:hint="default"/>
      </w:rPr>
    </w:lvl>
  </w:abstractNum>
  <w:abstractNum w:abstractNumId="264" w15:restartNumberingAfterBreak="0">
    <w:nsid w:val="7FA76FB7"/>
    <w:multiLevelType w:val="hybridMultilevel"/>
    <w:tmpl w:val="2408B38E"/>
    <w:lvl w:ilvl="0" w:tplc="D8F6DD60">
      <w:start w:val="1"/>
      <w:numFmt w:val="bullet"/>
      <w:lvlText w:val="•"/>
      <w:lvlJc w:val="left"/>
      <w:pPr>
        <w:tabs>
          <w:tab w:val="num" w:pos="720"/>
        </w:tabs>
        <w:ind w:left="720" w:hanging="360"/>
      </w:pPr>
      <w:rPr>
        <w:rFonts w:ascii="Arial" w:hAnsi="Arial" w:hint="default"/>
      </w:rPr>
    </w:lvl>
    <w:lvl w:ilvl="1" w:tplc="484C0CA0" w:tentative="1">
      <w:start w:val="1"/>
      <w:numFmt w:val="bullet"/>
      <w:lvlText w:val="•"/>
      <w:lvlJc w:val="left"/>
      <w:pPr>
        <w:tabs>
          <w:tab w:val="num" w:pos="1440"/>
        </w:tabs>
        <w:ind w:left="1440" w:hanging="360"/>
      </w:pPr>
      <w:rPr>
        <w:rFonts w:ascii="Arial" w:hAnsi="Arial" w:hint="default"/>
      </w:rPr>
    </w:lvl>
    <w:lvl w:ilvl="2" w:tplc="9162D9DE" w:tentative="1">
      <w:start w:val="1"/>
      <w:numFmt w:val="bullet"/>
      <w:lvlText w:val="•"/>
      <w:lvlJc w:val="left"/>
      <w:pPr>
        <w:tabs>
          <w:tab w:val="num" w:pos="2160"/>
        </w:tabs>
        <w:ind w:left="2160" w:hanging="360"/>
      </w:pPr>
      <w:rPr>
        <w:rFonts w:ascii="Arial" w:hAnsi="Arial" w:hint="default"/>
      </w:rPr>
    </w:lvl>
    <w:lvl w:ilvl="3" w:tplc="C148A104" w:tentative="1">
      <w:start w:val="1"/>
      <w:numFmt w:val="bullet"/>
      <w:lvlText w:val="•"/>
      <w:lvlJc w:val="left"/>
      <w:pPr>
        <w:tabs>
          <w:tab w:val="num" w:pos="2880"/>
        </w:tabs>
        <w:ind w:left="2880" w:hanging="360"/>
      </w:pPr>
      <w:rPr>
        <w:rFonts w:ascii="Arial" w:hAnsi="Arial" w:hint="default"/>
      </w:rPr>
    </w:lvl>
    <w:lvl w:ilvl="4" w:tplc="8E8617DA" w:tentative="1">
      <w:start w:val="1"/>
      <w:numFmt w:val="bullet"/>
      <w:lvlText w:val="•"/>
      <w:lvlJc w:val="left"/>
      <w:pPr>
        <w:tabs>
          <w:tab w:val="num" w:pos="3600"/>
        </w:tabs>
        <w:ind w:left="3600" w:hanging="360"/>
      </w:pPr>
      <w:rPr>
        <w:rFonts w:ascii="Arial" w:hAnsi="Arial" w:hint="default"/>
      </w:rPr>
    </w:lvl>
    <w:lvl w:ilvl="5" w:tplc="4B382518" w:tentative="1">
      <w:start w:val="1"/>
      <w:numFmt w:val="bullet"/>
      <w:lvlText w:val="•"/>
      <w:lvlJc w:val="left"/>
      <w:pPr>
        <w:tabs>
          <w:tab w:val="num" w:pos="4320"/>
        </w:tabs>
        <w:ind w:left="4320" w:hanging="360"/>
      </w:pPr>
      <w:rPr>
        <w:rFonts w:ascii="Arial" w:hAnsi="Arial" w:hint="default"/>
      </w:rPr>
    </w:lvl>
    <w:lvl w:ilvl="6" w:tplc="96E41F7C" w:tentative="1">
      <w:start w:val="1"/>
      <w:numFmt w:val="bullet"/>
      <w:lvlText w:val="•"/>
      <w:lvlJc w:val="left"/>
      <w:pPr>
        <w:tabs>
          <w:tab w:val="num" w:pos="5040"/>
        </w:tabs>
        <w:ind w:left="5040" w:hanging="360"/>
      </w:pPr>
      <w:rPr>
        <w:rFonts w:ascii="Arial" w:hAnsi="Arial" w:hint="default"/>
      </w:rPr>
    </w:lvl>
    <w:lvl w:ilvl="7" w:tplc="39B65650" w:tentative="1">
      <w:start w:val="1"/>
      <w:numFmt w:val="bullet"/>
      <w:lvlText w:val="•"/>
      <w:lvlJc w:val="left"/>
      <w:pPr>
        <w:tabs>
          <w:tab w:val="num" w:pos="5760"/>
        </w:tabs>
        <w:ind w:left="5760" w:hanging="360"/>
      </w:pPr>
      <w:rPr>
        <w:rFonts w:ascii="Arial" w:hAnsi="Arial" w:hint="default"/>
      </w:rPr>
    </w:lvl>
    <w:lvl w:ilvl="8" w:tplc="BE24092A" w:tentative="1">
      <w:start w:val="1"/>
      <w:numFmt w:val="bullet"/>
      <w:lvlText w:val="•"/>
      <w:lvlJc w:val="left"/>
      <w:pPr>
        <w:tabs>
          <w:tab w:val="num" w:pos="6480"/>
        </w:tabs>
        <w:ind w:left="6480" w:hanging="360"/>
      </w:pPr>
      <w:rPr>
        <w:rFonts w:ascii="Arial" w:hAnsi="Arial" w:hint="default"/>
      </w:rPr>
    </w:lvl>
  </w:abstractNum>
  <w:num w:numId="1" w16cid:durableId="416900089">
    <w:abstractNumId w:val="202"/>
  </w:num>
  <w:num w:numId="2" w16cid:durableId="61220523">
    <w:abstractNumId w:val="35"/>
  </w:num>
  <w:num w:numId="3" w16cid:durableId="859050694">
    <w:abstractNumId w:val="106"/>
  </w:num>
  <w:num w:numId="4" w16cid:durableId="639727355">
    <w:abstractNumId w:val="237"/>
  </w:num>
  <w:num w:numId="5" w16cid:durableId="422262178">
    <w:abstractNumId w:val="65"/>
  </w:num>
  <w:num w:numId="6" w16cid:durableId="60299382">
    <w:abstractNumId w:val="62"/>
  </w:num>
  <w:num w:numId="7" w16cid:durableId="1974677684">
    <w:abstractNumId w:val="63"/>
  </w:num>
  <w:num w:numId="8" w16cid:durableId="389500536">
    <w:abstractNumId w:val="66"/>
  </w:num>
  <w:num w:numId="9" w16cid:durableId="537014752">
    <w:abstractNumId w:val="112"/>
  </w:num>
  <w:num w:numId="10" w16cid:durableId="1640109829">
    <w:abstractNumId w:val="233"/>
  </w:num>
  <w:num w:numId="11" w16cid:durableId="34621152">
    <w:abstractNumId w:val="52"/>
  </w:num>
  <w:num w:numId="12" w16cid:durableId="160199966">
    <w:abstractNumId w:val="133"/>
  </w:num>
  <w:num w:numId="13" w16cid:durableId="1675764774">
    <w:abstractNumId w:val="256"/>
  </w:num>
  <w:num w:numId="14" w16cid:durableId="2111655324">
    <w:abstractNumId w:val="255"/>
  </w:num>
  <w:num w:numId="15" w16cid:durableId="1862085727">
    <w:abstractNumId w:val="70"/>
  </w:num>
  <w:num w:numId="16" w16cid:durableId="544490765">
    <w:abstractNumId w:val="216"/>
  </w:num>
  <w:num w:numId="17" w16cid:durableId="2076312831">
    <w:abstractNumId w:val="6"/>
  </w:num>
  <w:num w:numId="18" w16cid:durableId="1596086675">
    <w:abstractNumId w:val="227"/>
  </w:num>
  <w:num w:numId="19" w16cid:durableId="1926955037">
    <w:abstractNumId w:val="183"/>
  </w:num>
  <w:num w:numId="20" w16cid:durableId="657684423">
    <w:abstractNumId w:val="48"/>
  </w:num>
  <w:num w:numId="21" w16cid:durableId="57480685">
    <w:abstractNumId w:val="222"/>
  </w:num>
  <w:num w:numId="22" w16cid:durableId="929003243">
    <w:abstractNumId w:val="218"/>
  </w:num>
  <w:num w:numId="23" w16cid:durableId="1573084423">
    <w:abstractNumId w:val="127"/>
  </w:num>
  <w:num w:numId="24" w16cid:durableId="776563995">
    <w:abstractNumId w:val="170"/>
  </w:num>
  <w:num w:numId="25" w16cid:durableId="55325006">
    <w:abstractNumId w:val="143"/>
  </w:num>
  <w:num w:numId="26" w16cid:durableId="271517377">
    <w:abstractNumId w:val="77"/>
  </w:num>
  <w:num w:numId="27" w16cid:durableId="1105493094">
    <w:abstractNumId w:val="21"/>
  </w:num>
  <w:num w:numId="28" w16cid:durableId="816383414">
    <w:abstractNumId w:val="78"/>
  </w:num>
  <w:num w:numId="29" w16cid:durableId="1195456984">
    <w:abstractNumId w:val="224"/>
  </w:num>
  <w:num w:numId="30" w16cid:durableId="1449930817">
    <w:abstractNumId w:val="82"/>
  </w:num>
  <w:num w:numId="31" w16cid:durableId="2109958681">
    <w:abstractNumId w:val="229"/>
  </w:num>
  <w:num w:numId="32" w16cid:durableId="128716706">
    <w:abstractNumId w:val="119"/>
  </w:num>
  <w:num w:numId="33" w16cid:durableId="941307377">
    <w:abstractNumId w:val="192"/>
  </w:num>
  <w:num w:numId="34" w16cid:durableId="1041172118">
    <w:abstractNumId w:val="174"/>
  </w:num>
  <w:num w:numId="35" w16cid:durableId="2116973049">
    <w:abstractNumId w:val="9"/>
  </w:num>
  <w:num w:numId="36" w16cid:durableId="1889489548">
    <w:abstractNumId w:val="137"/>
  </w:num>
  <w:num w:numId="37" w16cid:durableId="1798336193">
    <w:abstractNumId w:val="3"/>
  </w:num>
  <w:num w:numId="38" w16cid:durableId="1327708481">
    <w:abstractNumId w:val="117"/>
  </w:num>
  <w:num w:numId="39" w16cid:durableId="1799448933">
    <w:abstractNumId w:val="85"/>
  </w:num>
  <w:num w:numId="40" w16cid:durableId="1116027061">
    <w:abstractNumId w:val="172"/>
  </w:num>
  <w:num w:numId="41" w16cid:durableId="1361934032">
    <w:abstractNumId w:val="87"/>
  </w:num>
  <w:num w:numId="42" w16cid:durableId="883294391">
    <w:abstractNumId w:val="99"/>
  </w:num>
  <w:num w:numId="43" w16cid:durableId="2089033640">
    <w:abstractNumId w:val="83"/>
  </w:num>
  <w:num w:numId="44" w16cid:durableId="1876304392">
    <w:abstractNumId w:val="138"/>
  </w:num>
  <w:num w:numId="45" w16cid:durableId="1098864077">
    <w:abstractNumId w:val="248"/>
  </w:num>
  <w:num w:numId="46" w16cid:durableId="1868055610">
    <w:abstractNumId w:val="205"/>
  </w:num>
  <w:num w:numId="47" w16cid:durableId="1307515564">
    <w:abstractNumId w:val="212"/>
  </w:num>
  <w:num w:numId="48" w16cid:durableId="357969734">
    <w:abstractNumId w:val="115"/>
  </w:num>
  <w:num w:numId="49" w16cid:durableId="1487935042">
    <w:abstractNumId w:val="146"/>
  </w:num>
  <w:num w:numId="50" w16cid:durableId="659769968">
    <w:abstractNumId w:val="60"/>
  </w:num>
  <w:num w:numId="51" w16cid:durableId="239488843">
    <w:abstractNumId w:val="149"/>
  </w:num>
  <w:num w:numId="52" w16cid:durableId="296184064">
    <w:abstractNumId w:val="234"/>
  </w:num>
  <w:num w:numId="53" w16cid:durableId="357511682">
    <w:abstractNumId w:val="252"/>
  </w:num>
  <w:num w:numId="54" w16cid:durableId="492993210">
    <w:abstractNumId w:val="69"/>
  </w:num>
  <w:num w:numId="55" w16cid:durableId="1361053410">
    <w:abstractNumId w:val="191"/>
  </w:num>
  <w:num w:numId="56" w16cid:durableId="1400557">
    <w:abstractNumId w:val="110"/>
  </w:num>
  <w:num w:numId="57" w16cid:durableId="1976908882">
    <w:abstractNumId w:val="257"/>
  </w:num>
  <w:num w:numId="58" w16cid:durableId="1776486924">
    <w:abstractNumId w:val="208"/>
  </w:num>
  <w:num w:numId="59" w16cid:durableId="1573546796">
    <w:abstractNumId w:val="50"/>
  </w:num>
  <w:num w:numId="60" w16cid:durableId="2028367440">
    <w:abstractNumId w:val="59"/>
  </w:num>
  <w:num w:numId="61" w16cid:durableId="1038974245">
    <w:abstractNumId w:val="213"/>
  </w:num>
  <w:num w:numId="62" w16cid:durableId="364789521">
    <w:abstractNumId w:val="42"/>
  </w:num>
  <w:num w:numId="63" w16cid:durableId="79180696">
    <w:abstractNumId w:val="179"/>
  </w:num>
  <w:num w:numId="64" w16cid:durableId="1440104500">
    <w:abstractNumId w:val="250"/>
  </w:num>
  <w:num w:numId="65" w16cid:durableId="1233394591">
    <w:abstractNumId w:val="263"/>
  </w:num>
  <w:num w:numId="66" w16cid:durableId="997809203">
    <w:abstractNumId w:val="84"/>
  </w:num>
  <w:num w:numId="67" w16cid:durableId="289943682">
    <w:abstractNumId w:val="244"/>
  </w:num>
  <w:num w:numId="68" w16cid:durableId="931739529">
    <w:abstractNumId w:val="56"/>
  </w:num>
  <w:num w:numId="69" w16cid:durableId="1823810584">
    <w:abstractNumId w:val="40"/>
  </w:num>
  <w:num w:numId="70" w16cid:durableId="1748190607">
    <w:abstractNumId w:val="26"/>
  </w:num>
  <w:num w:numId="71" w16cid:durableId="1220048312">
    <w:abstractNumId w:val="241"/>
  </w:num>
  <w:num w:numId="72" w16cid:durableId="713041580">
    <w:abstractNumId w:val="129"/>
  </w:num>
  <w:num w:numId="73" w16cid:durableId="681470732">
    <w:abstractNumId w:val="154"/>
  </w:num>
  <w:num w:numId="74" w16cid:durableId="1021007233">
    <w:abstractNumId w:val="259"/>
  </w:num>
  <w:num w:numId="75" w16cid:durableId="712196805">
    <w:abstractNumId w:val="187"/>
  </w:num>
  <w:num w:numId="76" w16cid:durableId="1109201549">
    <w:abstractNumId w:val="34"/>
  </w:num>
  <w:num w:numId="77" w16cid:durableId="1241063420">
    <w:abstractNumId w:val="166"/>
  </w:num>
  <w:num w:numId="78" w16cid:durableId="1393191599">
    <w:abstractNumId w:val="120"/>
  </w:num>
  <w:num w:numId="79" w16cid:durableId="696278543">
    <w:abstractNumId w:val="141"/>
  </w:num>
  <w:num w:numId="80" w16cid:durableId="1497502518">
    <w:abstractNumId w:val="180"/>
  </w:num>
  <w:num w:numId="81" w16cid:durableId="1158883221">
    <w:abstractNumId w:val="253"/>
  </w:num>
  <w:num w:numId="82" w16cid:durableId="1313634921">
    <w:abstractNumId w:val="31"/>
  </w:num>
  <w:num w:numId="83" w16cid:durableId="2024167462">
    <w:abstractNumId w:val="19"/>
  </w:num>
  <w:num w:numId="84" w16cid:durableId="1626882648">
    <w:abstractNumId w:val="186"/>
  </w:num>
  <w:num w:numId="85" w16cid:durableId="1923416976">
    <w:abstractNumId w:val="219"/>
  </w:num>
  <w:num w:numId="86" w16cid:durableId="1898858660">
    <w:abstractNumId w:val="195"/>
  </w:num>
  <w:num w:numId="87" w16cid:durableId="1299189010">
    <w:abstractNumId w:val="197"/>
  </w:num>
  <w:num w:numId="88" w16cid:durableId="1002665015">
    <w:abstractNumId w:val="41"/>
  </w:num>
  <w:num w:numId="89" w16cid:durableId="2034382718">
    <w:abstractNumId w:val="46"/>
  </w:num>
  <w:num w:numId="90" w16cid:durableId="1234506861">
    <w:abstractNumId w:val="28"/>
  </w:num>
  <w:num w:numId="91" w16cid:durableId="1587642316">
    <w:abstractNumId w:val="23"/>
  </w:num>
  <w:num w:numId="92" w16cid:durableId="473107485">
    <w:abstractNumId w:val="1"/>
  </w:num>
  <w:num w:numId="93" w16cid:durableId="945312526">
    <w:abstractNumId w:val="236"/>
  </w:num>
  <w:num w:numId="94" w16cid:durableId="939679512">
    <w:abstractNumId w:val="165"/>
  </w:num>
  <w:num w:numId="95" w16cid:durableId="2015060839">
    <w:abstractNumId w:val="79"/>
  </w:num>
  <w:num w:numId="96" w16cid:durableId="2046906506">
    <w:abstractNumId w:val="167"/>
  </w:num>
  <w:num w:numId="97" w16cid:durableId="181170797">
    <w:abstractNumId w:val="203"/>
  </w:num>
  <w:num w:numId="98" w16cid:durableId="2033024798">
    <w:abstractNumId w:val="175"/>
  </w:num>
  <w:num w:numId="99" w16cid:durableId="499007290">
    <w:abstractNumId w:val="246"/>
  </w:num>
  <w:num w:numId="100" w16cid:durableId="59136047">
    <w:abstractNumId w:val="97"/>
  </w:num>
  <w:num w:numId="101" w16cid:durableId="1250121739">
    <w:abstractNumId w:val="136"/>
  </w:num>
  <w:num w:numId="102" w16cid:durableId="1120879774">
    <w:abstractNumId w:val="158"/>
  </w:num>
  <w:num w:numId="103" w16cid:durableId="1175265241">
    <w:abstractNumId w:val="161"/>
  </w:num>
  <w:num w:numId="104" w16cid:durableId="2128885945">
    <w:abstractNumId w:val="76"/>
  </w:num>
  <w:num w:numId="105" w16cid:durableId="921064760">
    <w:abstractNumId w:val="254"/>
  </w:num>
  <w:num w:numId="106" w16cid:durableId="2113474875">
    <w:abstractNumId w:val="132"/>
  </w:num>
  <w:num w:numId="107" w16cid:durableId="85420796">
    <w:abstractNumId w:val="210"/>
  </w:num>
  <w:num w:numId="108" w16cid:durableId="426729943">
    <w:abstractNumId w:val="144"/>
  </w:num>
  <w:num w:numId="109" w16cid:durableId="1578174342">
    <w:abstractNumId w:val="228"/>
  </w:num>
  <w:num w:numId="110" w16cid:durableId="1771242486">
    <w:abstractNumId w:val="264"/>
  </w:num>
  <w:num w:numId="111" w16cid:durableId="1229150215">
    <w:abstractNumId w:val="152"/>
  </w:num>
  <w:num w:numId="112" w16cid:durableId="389498521">
    <w:abstractNumId w:val="101"/>
  </w:num>
  <w:num w:numId="113" w16cid:durableId="211767486">
    <w:abstractNumId w:val="109"/>
  </w:num>
  <w:num w:numId="114" w16cid:durableId="620109191">
    <w:abstractNumId w:val="4"/>
  </w:num>
  <w:num w:numId="115" w16cid:durableId="2089157792">
    <w:abstractNumId w:val="122"/>
  </w:num>
  <w:num w:numId="116" w16cid:durableId="519515443">
    <w:abstractNumId w:val="231"/>
  </w:num>
  <w:num w:numId="117" w16cid:durableId="224881570">
    <w:abstractNumId w:val="126"/>
  </w:num>
  <w:num w:numId="118" w16cid:durableId="1296064975">
    <w:abstractNumId w:val="196"/>
  </w:num>
  <w:num w:numId="119" w16cid:durableId="935862338">
    <w:abstractNumId w:val="13"/>
  </w:num>
  <w:num w:numId="120" w16cid:durableId="1864857098">
    <w:abstractNumId w:val="181"/>
  </w:num>
  <w:num w:numId="121" w16cid:durableId="818349948">
    <w:abstractNumId w:val="96"/>
  </w:num>
  <w:num w:numId="122" w16cid:durableId="1806776771">
    <w:abstractNumId w:val="73"/>
  </w:num>
  <w:num w:numId="123" w16cid:durableId="2000575088">
    <w:abstractNumId w:val="260"/>
  </w:num>
  <w:num w:numId="124" w16cid:durableId="809134449">
    <w:abstractNumId w:val="71"/>
  </w:num>
  <w:num w:numId="125" w16cid:durableId="322586800">
    <w:abstractNumId w:val="258"/>
  </w:num>
  <w:num w:numId="126" w16cid:durableId="1106075473">
    <w:abstractNumId w:val="194"/>
  </w:num>
  <w:num w:numId="127" w16cid:durableId="2031055839">
    <w:abstractNumId w:val="44"/>
  </w:num>
  <w:num w:numId="128" w16cid:durableId="1507941650">
    <w:abstractNumId w:val="67"/>
  </w:num>
  <w:num w:numId="129" w16cid:durableId="1449276312">
    <w:abstractNumId w:val="230"/>
  </w:num>
  <w:num w:numId="130" w16cid:durableId="92209534">
    <w:abstractNumId w:val="64"/>
  </w:num>
  <w:num w:numId="131" w16cid:durableId="1903756111">
    <w:abstractNumId w:val="80"/>
  </w:num>
  <w:num w:numId="132" w16cid:durableId="2122022067">
    <w:abstractNumId w:val="235"/>
  </w:num>
  <w:num w:numId="133" w16cid:durableId="937981420">
    <w:abstractNumId w:val="29"/>
  </w:num>
  <w:num w:numId="134" w16cid:durableId="327438397">
    <w:abstractNumId w:val="225"/>
  </w:num>
  <w:num w:numId="135" w16cid:durableId="1935476037">
    <w:abstractNumId w:val="25"/>
  </w:num>
  <w:num w:numId="136" w16cid:durableId="2104569070">
    <w:abstractNumId w:val="114"/>
  </w:num>
  <w:num w:numId="137" w16cid:durableId="1647780391">
    <w:abstractNumId w:val="104"/>
  </w:num>
  <w:num w:numId="138" w16cid:durableId="428699825">
    <w:abstractNumId w:val="14"/>
  </w:num>
  <w:num w:numId="139" w16cid:durableId="1391996409">
    <w:abstractNumId w:val="118"/>
  </w:num>
  <w:num w:numId="140" w16cid:durableId="998852807">
    <w:abstractNumId w:val="177"/>
  </w:num>
  <w:num w:numId="141" w16cid:durableId="203759039">
    <w:abstractNumId w:val="38"/>
  </w:num>
  <w:num w:numId="142" w16cid:durableId="526918245">
    <w:abstractNumId w:val="113"/>
  </w:num>
  <w:num w:numId="143" w16cid:durableId="1465736236">
    <w:abstractNumId w:val="215"/>
  </w:num>
  <w:num w:numId="144" w16cid:durableId="601450028">
    <w:abstractNumId w:val="81"/>
  </w:num>
  <w:num w:numId="145" w16cid:durableId="289020780">
    <w:abstractNumId w:val="251"/>
  </w:num>
  <w:num w:numId="146" w16cid:durableId="333607354">
    <w:abstractNumId w:val="37"/>
  </w:num>
  <w:num w:numId="147" w16cid:durableId="974217140">
    <w:abstractNumId w:val="162"/>
  </w:num>
  <w:num w:numId="148" w16cid:durableId="1878738087">
    <w:abstractNumId w:val="242"/>
  </w:num>
  <w:num w:numId="149" w16cid:durableId="962148483">
    <w:abstractNumId w:val="74"/>
  </w:num>
  <w:num w:numId="150" w16cid:durableId="795485297">
    <w:abstractNumId w:val="206"/>
  </w:num>
  <w:num w:numId="151" w16cid:durableId="843978887">
    <w:abstractNumId w:val="20"/>
  </w:num>
  <w:num w:numId="152" w16cid:durableId="752240920">
    <w:abstractNumId w:val="57"/>
  </w:num>
  <w:num w:numId="153" w16cid:durableId="769200466">
    <w:abstractNumId w:val="49"/>
  </w:num>
  <w:num w:numId="154" w16cid:durableId="1860966662">
    <w:abstractNumId w:val="214"/>
  </w:num>
  <w:num w:numId="155" w16cid:durableId="1791513294">
    <w:abstractNumId w:val="173"/>
  </w:num>
  <w:num w:numId="156" w16cid:durableId="293172118">
    <w:abstractNumId w:val="53"/>
  </w:num>
  <w:num w:numId="157" w16cid:durableId="1569728976">
    <w:abstractNumId w:val="204"/>
  </w:num>
  <w:num w:numId="158" w16cid:durableId="1499153527">
    <w:abstractNumId w:val="116"/>
  </w:num>
  <w:num w:numId="159" w16cid:durableId="402335318">
    <w:abstractNumId w:val="226"/>
  </w:num>
  <w:num w:numId="160" w16cid:durableId="1766263144">
    <w:abstractNumId w:val="238"/>
  </w:num>
  <w:num w:numId="161" w16cid:durableId="1138374424">
    <w:abstractNumId w:val="157"/>
  </w:num>
  <w:num w:numId="162" w16cid:durableId="1290016950">
    <w:abstractNumId w:val="164"/>
  </w:num>
  <w:num w:numId="163" w16cid:durableId="1011302766">
    <w:abstractNumId w:val="134"/>
  </w:num>
  <w:num w:numId="164" w16cid:durableId="1271353142">
    <w:abstractNumId w:val="98"/>
  </w:num>
  <w:num w:numId="165" w16cid:durableId="1477990742">
    <w:abstractNumId w:val="169"/>
  </w:num>
  <w:num w:numId="166" w16cid:durableId="1226798181">
    <w:abstractNumId w:val="121"/>
  </w:num>
  <w:num w:numId="167" w16cid:durableId="1994405736">
    <w:abstractNumId w:val="150"/>
  </w:num>
  <w:num w:numId="168" w16cid:durableId="840849729">
    <w:abstractNumId w:val="33"/>
  </w:num>
  <w:num w:numId="169" w16cid:durableId="1604460480">
    <w:abstractNumId w:val="123"/>
  </w:num>
  <w:num w:numId="170" w16cid:durableId="1429542259">
    <w:abstractNumId w:val="125"/>
  </w:num>
  <w:num w:numId="171" w16cid:durableId="763264976">
    <w:abstractNumId w:val="156"/>
  </w:num>
  <w:num w:numId="172" w16cid:durableId="1090617193">
    <w:abstractNumId w:val="10"/>
  </w:num>
  <w:num w:numId="173" w16cid:durableId="335885053">
    <w:abstractNumId w:val="209"/>
  </w:num>
  <w:num w:numId="174" w16cid:durableId="67772058">
    <w:abstractNumId w:val="8"/>
  </w:num>
  <w:num w:numId="175" w16cid:durableId="2008559185">
    <w:abstractNumId w:val="184"/>
  </w:num>
  <w:num w:numId="176" w16cid:durableId="1219702210">
    <w:abstractNumId w:val="155"/>
  </w:num>
  <w:num w:numId="177" w16cid:durableId="278874862">
    <w:abstractNumId w:val="100"/>
  </w:num>
  <w:num w:numId="178" w16cid:durableId="1932083891">
    <w:abstractNumId w:val="145"/>
  </w:num>
  <w:num w:numId="179" w16cid:durableId="1741293428">
    <w:abstractNumId w:val="75"/>
  </w:num>
  <w:num w:numId="180" w16cid:durableId="1912231159">
    <w:abstractNumId w:val="245"/>
  </w:num>
  <w:num w:numId="181" w16cid:durableId="1302997387">
    <w:abstractNumId w:val="89"/>
  </w:num>
  <w:num w:numId="182" w16cid:durableId="376047636">
    <w:abstractNumId w:val="16"/>
  </w:num>
  <w:num w:numId="183" w16cid:durableId="1755006996">
    <w:abstractNumId w:val="153"/>
  </w:num>
  <w:num w:numId="184" w16cid:durableId="1959141886">
    <w:abstractNumId w:val="148"/>
  </w:num>
  <w:num w:numId="185" w16cid:durableId="2073379970">
    <w:abstractNumId w:val="30"/>
  </w:num>
  <w:num w:numId="186" w16cid:durableId="1394810233">
    <w:abstractNumId w:val="18"/>
  </w:num>
  <w:num w:numId="187" w16cid:durableId="1835337455">
    <w:abstractNumId w:val="249"/>
  </w:num>
  <w:num w:numId="188" w16cid:durableId="297221272">
    <w:abstractNumId w:val="7"/>
  </w:num>
  <w:num w:numId="189" w16cid:durableId="747197006">
    <w:abstractNumId w:val="0"/>
  </w:num>
  <w:num w:numId="190" w16cid:durableId="97796454">
    <w:abstractNumId w:val="193"/>
  </w:num>
  <w:num w:numId="191" w16cid:durableId="978917743">
    <w:abstractNumId w:val="147"/>
  </w:num>
  <w:num w:numId="192" w16cid:durableId="1844853178">
    <w:abstractNumId w:val="2"/>
  </w:num>
  <w:num w:numId="193" w16cid:durableId="1945112786">
    <w:abstractNumId w:val="47"/>
  </w:num>
  <w:num w:numId="194" w16cid:durableId="664626303">
    <w:abstractNumId w:val="54"/>
  </w:num>
  <w:num w:numId="195" w16cid:durableId="811605819">
    <w:abstractNumId w:val="11"/>
  </w:num>
  <w:num w:numId="196" w16cid:durableId="1194999008">
    <w:abstractNumId w:val="103"/>
  </w:num>
  <w:num w:numId="197" w16cid:durableId="1144160017">
    <w:abstractNumId w:val="22"/>
  </w:num>
  <w:num w:numId="198" w16cid:durableId="352457792">
    <w:abstractNumId w:val="243"/>
  </w:num>
  <w:num w:numId="199" w16cid:durableId="611211948">
    <w:abstractNumId w:val="239"/>
  </w:num>
  <w:num w:numId="200" w16cid:durableId="1322271566">
    <w:abstractNumId w:val="163"/>
  </w:num>
  <w:num w:numId="201" w16cid:durableId="1920401580">
    <w:abstractNumId w:val="182"/>
  </w:num>
  <w:num w:numId="202" w16cid:durableId="185366139">
    <w:abstractNumId w:val="27"/>
  </w:num>
  <w:num w:numId="203" w16cid:durableId="1069113902">
    <w:abstractNumId w:val="185"/>
  </w:num>
  <w:num w:numId="204" w16cid:durableId="347948859">
    <w:abstractNumId w:val="207"/>
  </w:num>
  <w:num w:numId="205" w16cid:durableId="1212693438">
    <w:abstractNumId w:val="43"/>
  </w:num>
  <w:num w:numId="206" w16cid:durableId="774400749">
    <w:abstractNumId w:val="220"/>
  </w:num>
  <w:num w:numId="207" w16cid:durableId="945112178">
    <w:abstractNumId w:val="199"/>
  </w:num>
  <w:num w:numId="208" w16cid:durableId="1000159300">
    <w:abstractNumId w:val="261"/>
  </w:num>
  <w:num w:numId="209" w16cid:durableId="1197963852">
    <w:abstractNumId w:val="198"/>
  </w:num>
  <w:num w:numId="210" w16cid:durableId="1898204219">
    <w:abstractNumId w:val="171"/>
  </w:num>
  <w:num w:numId="211" w16cid:durableId="1926917502">
    <w:abstractNumId w:val="159"/>
  </w:num>
  <w:num w:numId="212" w16cid:durableId="417754083">
    <w:abstractNumId w:val="51"/>
  </w:num>
  <w:num w:numId="213" w16cid:durableId="334502155">
    <w:abstractNumId w:val="12"/>
  </w:num>
  <w:num w:numId="214" w16cid:durableId="1024331400">
    <w:abstractNumId w:val="130"/>
  </w:num>
  <w:num w:numId="215" w16cid:durableId="1706759447">
    <w:abstractNumId w:val="111"/>
  </w:num>
  <w:num w:numId="216" w16cid:durableId="1736971519">
    <w:abstractNumId w:val="142"/>
  </w:num>
  <w:num w:numId="217" w16cid:durableId="827136212">
    <w:abstractNumId w:val="86"/>
  </w:num>
  <w:num w:numId="218" w16cid:durableId="1340695975">
    <w:abstractNumId w:val="232"/>
  </w:num>
  <w:num w:numId="219" w16cid:durableId="1865749263">
    <w:abstractNumId w:val="88"/>
  </w:num>
  <w:num w:numId="220" w16cid:durableId="1666664795">
    <w:abstractNumId w:val="131"/>
  </w:num>
  <w:num w:numId="221" w16cid:durableId="941106116">
    <w:abstractNumId w:val="90"/>
  </w:num>
  <w:num w:numId="222" w16cid:durableId="239027241">
    <w:abstractNumId w:val="128"/>
  </w:num>
  <w:num w:numId="223" w16cid:durableId="210970546">
    <w:abstractNumId w:val="247"/>
  </w:num>
  <w:num w:numId="224" w16cid:durableId="1910768027">
    <w:abstractNumId w:val="17"/>
  </w:num>
  <w:num w:numId="225" w16cid:durableId="1545949612">
    <w:abstractNumId w:val="189"/>
  </w:num>
  <w:num w:numId="226" w16cid:durableId="125854425">
    <w:abstractNumId w:val="201"/>
  </w:num>
  <w:num w:numId="227" w16cid:durableId="489255348">
    <w:abstractNumId w:val="262"/>
  </w:num>
  <w:num w:numId="228" w16cid:durableId="881551771">
    <w:abstractNumId w:val="200"/>
  </w:num>
  <w:num w:numId="229" w16cid:durableId="1185484831">
    <w:abstractNumId w:val="32"/>
  </w:num>
  <w:num w:numId="230" w16cid:durableId="1260874546">
    <w:abstractNumId w:val="105"/>
  </w:num>
  <w:num w:numId="231" w16cid:durableId="497842720">
    <w:abstractNumId w:val="139"/>
  </w:num>
  <w:num w:numId="232" w16cid:durableId="127938383">
    <w:abstractNumId w:val="72"/>
  </w:num>
  <w:num w:numId="233" w16cid:durableId="130830262">
    <w:abstractNumId w:val="160"/>
  </w:num>
  <w:num w:numId="234" w16cid:durableId="955060465">
    <w:abstractNumId w:val="168"/>
  </w:num>
  <w:num w:numId="235" w16cid:durableId="983853622">
    <w:abstractNumId w:val="5"/>
  </w:num>
  <w:num w:numId="236" w16cid:durableId="613639336">
    <w:abstractNumId w:val="68"/>
  </w:num>
  <w:num w:numId="237" w16cid:durableId="880168339">
    <w:abstractNumId w:val="188"/>
  </w:num>
  <w:num w:numId="238" w16cid:durableId="246040894">
    <w:abstractNumId w:val="24"/>
  </w:num>
  <w:num w:numId="239" w16cid:durableId="1497571064">
    <w:abstractNumId w:val="135"/>
  </w:num>
  <w:num w:numId="240" w16cid:durableId="487945143">
    <w:abstractNumId w:val="92"/>
  </w:num>
  <w:num w:numId="241" w16cid:durableId="1782450543">
    <w:abstractNumId w:val="45"/>
  </w:num>
  <w:num w:numId="242" w16cid:durableId="1971016456">
    <w:abstractNumId w:val="58"/>
  </w:num>
  <w:num w:numId="243" w16cid:durableId="1676032286">
    <w:abstractNumId w:val="107"/>
  </w:num>
  <w:num w:numId="244" w16cid:durableId="1565946240">
    <w:abstractNumId w:val="190"/>
  </w:num>
  <w:num w:numId="245" w16cid:durableId="1384408037">
    <w:abstractNumId w:val="94"/>
  </w:num>
  <w:num w:numId="246" w16cid:durableId="463739699">
    <w:abstractNumId w:val="91"/>
  </w:num>
  <w:num w:numId="247" w16cid:durableId="675959610">
    <w:abstractNumId w:val="178"/>
  </w:num>
  <w:num w:numId="248" w16cid:durableId="292759134">
    <w:abstractNumId w:val="55"/>
  </w:num>
  <w:num w:numId="249" w16cid:durableId="137384195">
    <w:abstractNumId w:val="36"/>
  </w:num>
  <w:num w:numId="250" w16cid:durableId="1656758252">
    <w:abstractNumId w:val="39"/>
  </w:num>
  <w:num w:numId="251" w16cid:durableId="1088385071">
    <w:abstractNumId w:val="102"/>
  </w:num>
  <w:num w:numId="252" w16cid:durableId="2044011422">
    <w:abstractNumId w:val="124"/>
  </w:num>
  <w:num w:numId="253" w16cid:durableId="1422918251">
    <w:abstractNumId w:val="221"/>
  </w:num>
  <w:num w:numId="254" w16cid:durableId="1155221548">
    <w:abstractNumId w:val="151"/>
  </w:num>
  <w:num w:numId="255" w16cid:durableId="2141804113">
    <w:abstractNumId w:val="211"/>
  </w:num>
  <w:num w:numId="256" w16cid:durableId="664741957">
    <w:abstractNumId w:val="61"/>
  </w:num>
  <w:num w:numId="257" w16cid:durableId="454326641">
    <w:abstractNumId w:val="95"/>
  </w:num>
  <w:num w:numId="258" w16cid:durableId="119301191">
    <w:abstractNumId w:val="223"/>
  </w:num>
  <w:num w:numId="259" w16cid:durableId="993796747">
    <w:abstractNumId w:val="176"/>
  </w:num>
  <w:num w:numId="260" w16cid:durableId="2019502653">
    <w:abstractNumId w:val="108"/>
  </w:num>
  <w:num w:numId="261" w16cid:durableId="1589193808">
    <w:abstractNumId w:val="93"/>
  </w:num>
  <w:num w:numId="262" w16cid:durableId="2143308434">
    <w:abstractNumId w:val="240"/>
  </w:num>
  <w:num w:numId="263" w16cid:durableId="456804539">
    <w:abstractNumId w:val="140"/>
  </w:num>
  <w:num w:numId="264" w16cid:durableId="190992903">
    <w:abstractNumId w:val="217"/>
  </w:num>
  <w:num w:numId="265" w16cid:durableId="886645141">
    <w:abstractNumId w:val="15"/>
  </w:num>
  <w:numIdMacAtCleanup w:val="2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gren Xu">
    <w15:presenceInfo w15:providerId="Windows Live" w15:userId="a51c77e00fced6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activeWritingStyle w:appName="MSWord" w:lang="en-US" w:vendorID="64" w:dllVersion="0" w:nlCheck="1" w:checkStyle="0"/>
  <w:activeWritingStyle w:appName="MSWord" w:lang="pt-BR"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E5A"/>
    <w:rsid w:val="00000AAB"/>
    <w:rsid w:val="000026A7"/>
    <w:rsid w:val="0000514F"/>
    <w:rsid w:val="00006293"/>
    <w:rsid w:val="000063D6"/>
    <w:rsid w:val="0001089E"/>
    <w:rsid w:val="00011678"/>
    <w:rsid w:val="0001286F"/>
    <w:rsid w:val="00012F0C"/>
    <w:rsid w:val="00013A3A"/>
    <w:rsid w:val="000161C8"/>
    <w:rsid w:val="000167D0"/>
    <w:rsid w:val="00016EBF"/>
    <w:rsid w:val="00017368"/>
    <w:rsid w:val="00021274"/>
    <w:rsid w:val="0002469A"/>
    <w:rsid w:val="00024947"/>
    <w:rsid w:val="00024C56"/>
    <w:rsid w:val="00025911"/>
    <w:rsid w:val="0002681B"/>
    <w:rsid w:val="00027305"/>
    <w:rsid w:val="00031469"/>
    <w:rsid w:val="00032841"/>
    <w:rsid w:val="00034390"/>
    <w:rsid w:val="00034FE7"/>
    <w:rsid w:val="000355C7"/>
    <w:rsid w:val="00036209"/>
    <w:rsid w:val="00042409"/>
    <w:rsid w:val="00042C57"/>
    <w:rsid w:val="00042DB8"/>
    <w:rsid w:val="00044530"/>
    <w:rsid w:val="00051AB7"/>
    <w:rsid w:val="0005231E"/>
    <w:rsid w:val="00053456"/>
    <w:rsid w:val="000607E6"/>
    <w:rsid w:val="00061953"/>
    <w:rsid w:val="0006270F"/>
    <w:rsid w:val="000640A0"/>
    <w:rsid w:val="000707C1"/>
    <w:rsid w:val="0007093A"/>
    <w:rsid w:val="00071BEA"/>
    <w:rsid w:val="000726AB"/>
    <w:rsid w:val="00072993"/>
    <w:rsid w:val="00073357"/>
    <w:rsid w:val="0007344E"/>
    <w:rsid w:val="00074AEC"/>
    <w:rsid w:val="00074FF4"/>
    <w:rsid w:val="000763B2"/>
    <w:rsid w:val="00076A21"/>
    <w:rsid w:val="00080851"/>
    <w:rsid w:val="00081546"/>
    <w:rsid w:val="00083BC8"/>
    <w:rsid w:val="00083F2C"/>
    <w:rsid w:val="00084B4E"/>
    <w:rsid w:val="00085E3E"/>
    <w:rsid w:val="00090674"/>
    <w:rsid w:val="00094B9C"/>
    <w:rsid w:val="00095E7A"/>
    <w:rsid w:val="0009655E"/>
    <w:rsid w:val="00097A52"/>
    <w:rsid w:val="00097CF2"/>
    <w:rsid w:val="00097FA4"/>
    <w:rsid w:val="000A0CBE"/>
    <w:rsid w:val="000A4373"/>
    <w:rsid w:val="000A6FA3"/>
    <w:rsid w:val="000A7614"/>
    <w:rsid w:val="000A7D74"/>
    <w:rsid w:val="000B1581"/>
    <w:rsid w:val="000B2CAE"/>
    <w:rsid w:val="000B3A21"/>
    <w:rsid w:val="000B3F82"/>
    <w:rsid w:val="000B628D"/>
    <w:rsid w:val="000B71A0"/>
    <w:rsid w:val="000B7848"/>
    <w:rsid w:val="000C1311"/>
    <w:rsid w:val="000C1CBC"/>
    <w:rsid w:val="000C27E0"/>
    <w:rsid w:val="000C2A0A"/>
    <w:rsid w:val="000C308B"/>
    <w:rsid w:val="000C7473"/>
    <w:rsid w:val="000D0410"/>
    <w:rsid w:val="000D2FCB"/>
    <w:rsid w:val="000D34DF"/>
    <w:rsid w:val="000D3809"/>
    <w:rsid w:val="000D4A80"/>
    <w:rsid w:val="000D56DD"/>
    <w:rsid w:val="000D5C59"/>
    <w:rsid w:val="000E18FA"/>
    <w:rsid w:val="000E576E"/>
    <w:rsid w:val="000E6B3C"/>
    <w:rsid w:val="000E71F3"/>
    <w:rsid w:val="000E7B98"/>
    <w:rsid w:val="000F2F54"/>
    <w:rsid w:val="000F3967"/>
    <w:rsid w:val="000F4F97"/>
    <w:rsid w:val="000F5620"/>
    <w:rsid w:val="000F6BC1"/>
    <w:rsid w:val="000F705E"/>
    <w:rsid w:val="000F71E2"/>
    <w:rsid w:val="000F747D"/>
    <w:rsid w:val="000F7991"/>
    <w:rsid w:val="0010343B"/>
    <w:rsid w:val="00103606"/>
    <w:rsid w:val="00104918"/>
    <w:rsid w:val="00105285"/>
    <w:rsid w:val="001056C6"/>
    <w:rsid w:val="00107CD5"/>
    <w:rsid w:val="00110102"/>
    <w:rsid w:val="0011012B"/>
    <w:rsid w:val="00111DFC"/>
    <w:rsid w:val="00111FD7"/>
    <w:rsid w:val="001143EF"/>
    <w:rsid w:val="001143F4"/>
    <w:rsid w:val="00115CD2"/>
    <w:rsid w:val="00115D74"/>
    <w:rsid w:val="00115FAF"/>
    <w:rsid w:val="001172AE"/>
    <w:rsid w:val="00120588"/>
    <w:rsid w:val="00121308"/>
    <w:rsid w:val="00121551"/>
    <w:rsid w:val="00121668"/>
    <w:rsid w:val="00122505"/>
    <w:rsid w:val="001241BF"/>
    <w:rsid w:val="0012684A"/>
    <w:rsid w:val="00130D29"/>
    <w:rsid w:val="00132111"/>
    <w:rsid w:val="0013283D"/>
    <w:rsid w:val="00133420"/>
    <w:rsid w:val="001335CF"/>
    <w:rsid w:val="0013467B"/>
    <w:rsid w:val="00134977"/>
    <w:rsid w:val="00135402"/>
    <w:rsid w:val="00135A75"/>
    <w:rsid w:val="001360B5"/>
    <w:rsid w:val="00136B57"/>
    <w:rsid w:val="00136EF9"/>
    <w:rsid w:val="00140ECE"/>
    <w:rsid w:val="00141129"/>
    <w:rsid w:val="0014194A"/>
    <w:rsid w:val="0014280B"/>
    <w:rsid w:val="00143295"/>
    <w:rsid w:val="00144434"/>
    <w:rsid w:val="00146256"/>
    <w:rsid w:val="001462B1"/>
    <w:rsid w:val="001543E1"/>
    <w:rsid w:val="001559C8"/>
    <w:rsid w:val="001603E4"/>
    <w:rsid w:val="001615A4"/>
    <w:rsid w:val="001619C1"/>
    <w:rsid w:val="00162DC5"/>
    <w:rsid w:val="001632D5"/>
    <w:rsid w:val="001645AB"/>
    <w:rsid w:val="00165390"/>
    <w:rsid w:val="00167026"/>
    <w:rsid w:val="0016752F"/>
    <w:rsid w:val="001676BF"/>
    <w:rsid w:val="00167FB2"/>
    <w:rsid w:val="00172751"/>
    <w:rsid w:val="00172756"/>
    <w:rsid w:val="001745DA"/>
    <w:rsid w:val="00175222"/>
    <w:rsid w:val="00176F36"/>
    <w:rsid w:val="001810B2"/>
    <w:rsid w:val="001867D5"/>
    <w:rsid w:val="00187115"/>
    <w:rsid w:val="001901BB"/>
    <w:rsid w:val="001901D4"/>
    <w:rsid w:val="0019231A"/>
    <w:rsid w:val="001935B1"/>
    <w:rsid w:val="00194FC3"/>
    <w:rsid w:val="0019552B"/>
    <w:rsid w:val="001955F0"/>
    <w:rsid w:val="001A025A"/>
    <w:rsid w:val="001A08CA"/>
    <w:rsid w:val="001A22BE"/>
    <w:rsid w:val="001A258B"/>
    <w:rsid w:val="001A3A2A"/>
    <w:rsid w:val="001A54F9"/>
    <w:rsid w:val="001A6246"/>
    <w:rsid w:val="001B063C"/>
    <w:rsid w:val="001B0F66"/>
    <w:rsid w:val="001B5D77"/>
    <w:rsid w:val="001C12AC"/>
    <w:rsid w:val="001C3367"/>
    <w:rsid w:val="001C5557"/>
    <w:rsid w:val="001C5D88"/>
    <w:rsid w:val="001C5ED8"/>
    <w:rsid w:val="001C7FBD"/>
    <w:rsid w:val="001D0BB8"/>
    <w:rsid w:val="001D3DA1"/>
    <w:rsid w:val="001D5760"/>
    <w:rsid w:val="001D58E2"/>
    <w:rsid w:val="001D6341"/>
    <w:rsid w:val="001E02A3"/>
    <w:rsid w:val="001E1717"/>
    <w:rsid w:val="001E19B5"/>
    <w:rsid w:val="001E240E"/>
    <w:rsid w:val="001E3808"/>
    <w:rsid w:val="001E42EB"/>
    <w:rsid w:val="001E6D22"/>
    <w:rsid w:val="001E7CA8"/>
    <w:rsid w:val="001F058D"/>
    <w:rsid w:val="001F098E"/>
    <w:rsid w:val="001F18A1"/>
    <w:rsid w:val="001F4583"/>
    <w:rsid w:val="001F4D24"/>
    <w:rsid w:val="001F7071"/>
    <w:rsid w:val="001F781C"/>
    <w:rsid w:val="002027DC"/>
    <w:rsid w:val="002029CB"/>
    <w:rsid w:val="00203689"/>
    <w:rsid w:val="00203A66"/>
    <w:rsid w:val="00203E10"/>
    <w:rsid w:val="00204E14"/>
    <w:rsid w:val="002064FF"/>
    <w:rsid w:val="00210E72"/>
    <w:rsid w:val="00213D07"/>
    <w:rsid w:val="00213E5D"/>
    <w:rsid w:val="0021472C"/>
    <w:rsid w:val="00215811"/>
    <w:rsid w:val="00216458"/>
    <w:rsid w:val="002173F1"/>
    <w:rsid w:val="002176F7"/>
    <w:rsid w:val="00217D20"/>
    <w:rsid w:val="002206E4"/>
    <w:rsid w:val="00220F98"/>
    <w:rsid w:val="00221A50"/>
    <w:rsid w:val="00222355"/>
    <w:rsid w:val="00224EBA"/>
    <w:rsid w:val="00225BDB"/>
    <w:rsid w:val="002321BA"/>
    <w:rsid w:val="002336A9"/>
    <w:rsid w:val="002337EF"/>
    <w:rsid w:val="00236F54"/>
    <w:rsid w:val="00241BD4"/>
    <w:rsid w:val="002422A0"/>
    <w:rsid w:val="00243465"/>
    <w:rsid w:val="002512A4"/>
    <w:rsid w:val="00255198"/>
    <w:rsid w:val="00255AF8"/>
    <w:rsid w:val="0025777F"/>
    <w:rsid w:val="002609D3"/>
    <w:rsid w:val="002621F2"/>
    <w:rsid w:val="002622EA"/>
    <w:rsid w:val="00262C22"/>
    <w:rsid w:val="00262E9C"/>
    <w:rsid w:val="002636AA"/>
    <w:rsid w:val="002646B8"/>
    <w:rsid w:val="00264CCC"/>
    <w:rsid w:val="00265F32"/>
    <w:rsid w:val="002676CE"/>
    <w:rsid w:val="00270CA2"/>
    <w:rsid w:val="002722FC"/>
    <w:rsid w:val="00273498"/>
    <w:rsid w:val="002760F6"/>
    <w:rsid w:val="002808E7"/>
    <w:rsid w:val="002816C3"/>
    <w:rsid w:val="002827E8"/>
    <w:rsid w:val="00283047"/>
    <w:rsid w:val="00283454"/>
    <w:rsid w:val="00283D91"/>
    <w:rsid w:val="002847F0"/>
    <w:rsid w:val="00287D51"/>
    <w:rsid w:val="00287D60"/>
    <w:rsid w:val="00294EF9"/>
    <w:rsid w:val="00295DB7"/>
    <w:rsid w:val="00296518"/>
    <w:rsid w:val="00296986"/>
    <w:rsid w:val="002A2731"/>
    <w:rsid w:val="002A286E"/>
    <w:rsid w:val="002A3D89"/>
    <w:rsid w:val="002A54D5"/>
    <w:rsid w:val="002A6FF2"/>
    <w:rsid w:val="002A7409"/>
    <w:rsid w:val="002B0751"/>
    <w:rsid w:val="002B191C"/>
    <w:rsid w:val="002B1B59"/>
    <w:rsid w:val="002B28B4"/>
    <w:rsid w:val="002B2956"/>
    <w:rsid w:val="002B45B5"/>
    <w:rsid w:val="002B48AF"/>
    <w:rsid w:val="002B596F"/>
    <w:rsid w:val="002B67FE"/>
    <w:rsid w:val="002B7E08"/>
    <w:rsid w:val="002C0B46"/>
    <w:rsid w:val="002C0D3E"/>
    <w:rsid w:val="002C2265"/>
    <w:rsid w:val="002C2E5C"/>
    <w:rsid w:val="002C4E8B"/>
    <w:rsid w:val="002C4F91"/>
    <w:rsid w:val="002C5F11"/>
    <w:rsid w:val="002C6982"/>
    <w:rsid w:val="002D1752"/>
    <w:rsid w:val="002D1CE2"/>
    <w:rsid w:val="002D20AA"/>
    <w:rsid w:val="002D4CFD"/>
    <w:rsid w:val="002D539A"/>
    <w:rsid w:val="002D6773"/>
    <w:rsid w:val="002E0072"/>
    <w:rsid w:val="002E0EBF"/>
    <w:rsid w:val="002E702C"/>
    <w:rsid w:val="002E7ABE"/>
    <w:rsid w:val="002E7C49"/>
    <w:rsid w:val="002F1185"/>
    <w:rsid w:val="002F1ECF"/>
    <w:rsid w:val="002F21E7"/>
    <w:rsid w:val="002F2247"/>
    <w:rsid w:val="002F235B"/>
    <w:rsid w:val="002F3715"/>
    <w:rsid w:val="002F3D33"/>
    <w:rsid w:val="002F3DBA"/>
    <w:rsid w:val="002F4BC9"/>
    <w:rsid w:val="00300D7B"/>
    <w:rsid w:val="003018C2"/>
    <w:rsid w:val="00301F1B"/>
    <w:rsid w:val="003028EF"/>
    <w:rsid w:val="0030292D"/>
    <w:rsid w:val="00304E33"/>
    <w:rsid w:val="00305E1D"/>
    <w:rsid w:val="0031214C"/>
    <w:rsid w:val="00314CA9"/>
    <w:rsid w:val="003166DB"/>
    <w:rsid w:val="003217F2"/>
    <w:rsid w:val="00321FA9"/>
    <w:rsid w:val="00321FAD"/>
    <w:rsid w:val="003241B4"/>
    <w:rsid w:val="00324206"/>
    <w:rsid w:val="003250AD"/>
    <w:rsid w:val="00325E28"/>
    <w:rsid w:val="00325E77"/>
    <w:rsid w:val="0033010C"/>
    <w:rsid w:val="003307FC"/>
    <w:rsid w:val="00331DAC"/>
    <w:rsid w:val="00331EAB"/>
    <w:rsid w:val="00334980"/>
    <w:rsid w:val="00334A32"/>
    <w:rsid w:val="003355BA"/>
    <w:rsid w:val="00340426"/>
    <w:rsid w:val="00341D1C"/>
    <w:rsid w:val="00343EA8"/>
    <w:rsid w:val="003447DD"/>
    <w:rsid w:val="00346C38"/>
    <w:rsid w:val="0034752A"/>
    <w:rsid w:val="0035125C"/>
    <w:rsid w:val="003518DB"/>
    <w:rsid w:val="00353B02"/>
    <w:rsid w:val="00357943"/>
    <w:rsid w:val="0036190D"/>
    <w:rsid w:val="00361C32"/>
    <w:rsid w:val="003623D5"/>
    <w:rsid w:val="003647C4"/>
    <w:rsid w:val="003677D8"/>
    <w:rsid w:val="00370B1B"/>
    <w:rsid w:val="00370E8C"/>
    <w:rsid w:val="003757C9"/>
    <w:rsid w:val="00375997"/>
    <w:rsid w:val="00375FD7"/>
    <w:rsid w:val="003768B2"/>
    <w:rsid w:val="00377A2B"/>
    <w:rsid w:val="00377D2A"/>
    <w:rsid w:val="00377FA4"/>
    <w:rsid w:val="00380DC6"/>
    <w:rsid w:val="0038125E"/>
    <w:rsid w:val="00382C76"/>
    <w:rsid w:val="00383BF5"/>
    <w:rsid w:val="00386829"/>
    <w:rsid w:val="00387616"/>
    <w:rsid w:val="0039002B"/>
    <w:rsid w:val="00391D84"/>
    <w:rsid w:val="00392529"/>
    <w:rsid w:val="003971A7"/>
    <w:rsid w:val="003A1FA5"/>
    <w:rsid w:val="003A263F"/>
    <w:rsid w:val="003A2AD3"/>
    <w:rsid w:val="003A341D"/>
    <w:rsid w:val="003A3686"/>
    <w:rsid w:val="003A544F"/>
    <w:rsid w:val="003A58D0"/>
    <w:rsid w:val="003A597E"/>
    <w:rsid w:val="003A59EE"/>
    <w:rsid w:val="003A7B1D"/>
    <w:rsid w:val="003B2583"/>
    <w:rsid w:val="003B294D"/>
    <w:rsid w:val="003B3502"/>
    <w:rsid w:val="003B526F"/>
    <w:rsid w:val="003C2FBB"/>
    <w:rsid w:val="003C3075"/>
    <w:rsid w:val="003C49A0"/>
    <w:rsid w:val="003C49C2"/>
    <w:rsid w:val="003C62D5"/>
    <w:rsid w:val="003D0AD9"/>
    <w:rsid w:val="003D1281"/>
    <w:rsid w:val="003D3D12"/>
    <w:rsid w:val="003D4EDB"/>
    <w:rsid w:val="003D4F3E"/>
    <w:rsid w:val="003D65B5"/>
    <w:rsid w:val="003D7927"/>
    <w:rsid w:val="003E332F"/>
    <w:rsid w:val="003E38B5"/>
    <w:rsid w:val="003E3C5D"/>
    <w:rsid w:val="003E426A"/>
    <w:rsid w:val="003E456C"/>
    <w:rsid w:val="003E5CCB"/>
    <w:rsid w:val="003E7F77"/>
    <w:rsid w:val="003F0157"/>
    <w:rsid w:val="003F2DDB"/>
    <w:rsid w:val="003F4091"/>
    <w:rsid w:val="003F59BE"/>
    <w:rsid w:val="003F7D47"/>
    <w:rsid w:val="00401ED1"/>
    <w:rsid w:val="00403017"/>
    <w:rsid w:val="00407347"/>
    <w:rsid w:val="0040746E"/>
    <w:rsid w:val="0040793A"/>
    <w:rsid w:val="00407A54"/>
    <w:rsid w:val="00410019"/>
    <w:rsid w:val="00410B21"/>
    <w:rsid w:val="00410BEB"/>
    <w:rsid w:val="00412B70"/>
    <w:rsid w:val="00417298"/>
    <w:rsid w:val="00417949"/>
    <w:rsid w:val="004201B1"/>
    <w:rsid w:val="00420EC5"/>
    <w:rsid w:val="00421755"/>
    <w:rsid w:val="00424BC5"/>
    <w:rsid w:val="00425AEB"/>
    <w:rsid w:val="00426389"/>
    <w:rsid w:val="0043158A"/>
    <w:rsid w:val="00431E3D"/>
    <w:rsid w:val="00434545"/>
    <w:rsid w:val="0044218D"/>
    <w:rsid w:val="0044246D"/>
    <w:rsid w:val="00445C5A"/>
    <w:rsid w:val="00446E55"/>
    <w:rsid w:val="004470B8"/>
    <w:rsid w:val="004474FB"/>
    <w:rsid w:val="00447FEC"/>
    <w:rsid w:val="00450458"/>
    <w:rsid w:val="00451A17"/>
    <w:rsid w:val="004520A7"/>
    <w:rsid w:val="0045267C"/>
    <w:rsid w:val="00452E39"/>
    <w:rsid w:val="00453EF7"/>
    <w:rsid w:val="00456D5E"/>
    <w:rsid w:val="00456EED"/>
    <w:rsid w:val="00460F17"/>
    <w:rsid w:val="004612CF"/>
    <w:rsid w:val="0046186E"/>
    <w:rsid w:val="00462840"/>
    <w:rsid w:val="0046388B"/>
    <w:rsid w:val="004639A0"/>
    <w:rsid w:val="00464F51"/>
    <w:rsid w:val="00466409"/>
    <w:rsid w:val="00467AD8"/>
    <w:rsid w:val="00472232"/>
    <w:rsid w:val="00472D59"/>
    <w:rsid w:val="00474195"/>
    <w:rsid w:val="0047494D"/>
    <w:rsid w:val="00486384"/>
    <w:rsid w:val="004874B4"/>
    <w:rsid w:val="00487DA8"/>
    <w:rsid w:val="00491B89"/>
    <w:rsid w:val="00497A63"/>
    <w:rsid w:val="004A0745"/>
    <w:rsid w:val="004A3BB7"/>
    <w:rsid w:val="004A5AF3"/>
    <w:rsid w:val="004A62D2"/>
    <w:rsid w:val="004A67F5"/>
    <w:rsid w:val="004A78E3"/>
    <w:rsid w:val="004B1928"/>
    <w:rsid w:val="004B1C76"/>
    <w:rsid w:val="004B1D4E"/>
    <w:rsid w:val="004B462B"/>
    <w:rsid w:val="004B5966"/>
    <w:rsid w:val="004B5FA5"/>
    <w:rsid w:val="004B6CE3"/>
    <w:rsid w:val="004B75E7"/>
    <w:rsid w:val="004C1306"/>
    <w:rsid w:val="004C1B32"/>
    <w:rsid w:val="004C2125"/>
    <w:rsid w:val="004C242C"/>
    <w:rsid w:val="004C38BA"/>
    <w:rsid w:val="004C77F0"/>
    <w:rsid w:val="004D18EF"/>
    <w:rsid w:val="004D2E9D"/>
    <w:rsid w:val="004D45BA"/>
    <w:rsid w:val="004D582F"/>
    <w:rsid w:val="004D6883"/>
    <w:rsid w:val="004E070F"/>
    <w:rsid w:val="004E1BF7"/>
    <w:rsid w:val="004E5DB9"/>
    <w:rsid w:val="004F1B8B"/>
    <w:rsid w:val="004F2F5B"/>
    <w:rsid w:val="004F34A1"/>
    <w:rsid w:val="004F38BD"/>
    <w:rsid w:val="004F4ABB"/>
    <w:rsid w:val="004F5990"/>
    <w:rsid w:val="004F729E"/>
    <w:rsid w:val="004F76E8"/>
    <w:rsid w:val="004F79FC"/>
    <w:rsid w:val="00504DF3"/>
    <w:rsid w:val="00510508"/>
    <w:rsid w:val="00512688"/>
    <w:rsid w:val="00512CDF"/>
    <w:rsid w:val="00513170"/>
    <w:rsid w:val="005156E0"/>
    <w:rsid w:val="0052070C"/>
    <w:rsid w:val="00521C8B"/>
    <w:rsid w:val="00522EE8"/>
    <w:rsid w:val="005279CA"/>
    <w:rsid w:val="00527EE5"/>
    <w:rsid w:val="00530E0C"/>
    <w:rsid w:val="00532374"/>
    <w:rsid w:val="00532FFA"/>
    <w:rsid w:val="00537ABF"/>
    <w:rsid w:val="00540C66"/>
    <w:rsid w:val="005427E0"/>
    <w:rsid w:val="00543E76"/>
    <w:rsid w:val="00547DE1"/>
    <w:rsid w:val="00550AC8"/>
    <w:rsid w:val="005514CC"/>
    <w:rsid w:val="0055292C"/>
    <w:rsid w:val="00552DDE"/>
    <w:rsid w:val="00555B03"/>
    <w:rsid w:val="00560684"/>
    <w:rsid w:val="00563916"/>
    <w:rsid w:val="00566BFF"/>
    <w:rsid w:val="005714C3"/>
    <w:rsid w:val="0057409B"/>
    <w:rsid w:val="0057537B"/>
    <w:rsid w:val="00575400"/>
    <w:rsid w:val="00577B82"/>
    <w:rsid w:val="00582026"/>
    <w:rsid w:val="00582D20"/>
    <w:rsid w:val="00582E85"/>
    <w:rsid w:val="00585346"/>
    <w:rsid w:val="005866B6"/>
    <w:rsid w:val="00586F96"/>
    <w:rsid w:val="00591E30"/>
    <w:rsid w:val="00594B17"/>
    <w:rsid w:val="00596FC1"/>
    <w:rsid w:val="005A0094"/>
    <w:rsid w:val="005A05EF"/>
    <w:rsid w:val="005A0B6B"/>
    <w:rsid w:val="005A0CEF"/>
    <w:rsid w:val="005A1412"/>
    <w:rsid w:val="005A1F46"/>
    <w:rsid w:val="005A60E1"/>
    <w:rsid w:val="005B0056"/>
    <w:rsid w:val="005B33B7"/>
    <w:rsid w:val="005B4043"/>
    <w:rsid w:val="005B45CB"/>
    <w:rsid w:val="005C0B20"/>
    <w:rsid w:val="005C15E2"/>
    <w:rsid w:val="005C3172"/>
    <w:rsid w:val="005C3F0D"/>
    <w:rsid w:val="005C4137"/>
    <w:rsid w:val="005C540A"/>
    <w:rsid w:val="005C566D"/>
    <w:rsid w:val="005C6588"/>
    <w:rsid w:val="005C6BED"/>
    <w:rsid w:val="005D210A"/>
    <w:rsid w:val="005D2A58"/>
    <w:rsid w:val="005D3776"/>
    <w:rsid w:val="005D51EE"/>
    <w:rsid w:val="005D671E"/>
    <w:rsid w:val="005D7241"/>
    <w:rsid w:val="005E0889"/>
    <w:rsid w:val="005E19EE"/>
    <w:rsid w:val="005E3F6F"/>
    <w:rsid w:val="005E5AA9"/>
    <w:rsid w:val="005E7B83"/>
    <w:rsid w:val="005F00C4"/>
    <w:rsid w:val="005F29E8"/>
    <w:rsid w:val="005F2E9E"/>
    <w:rsid w:val="005F4B6E"/>
    <w:rsid w:val="005F617C"/>
    <w:rsid w:val="005F71C9"/>
    <w:rsid w:val="00603550"/>
    <w:rsid w:val="006037F6"/>
    <w:rsid w:val="006039D6"/>
    <w:rsid w:val="00605692"/>
    <w:rsid w:val="00605F74"/>
    <w:rsid w:val="00607080"/>
    <w:rsid w:val="0061060C"/>
    <w:rsid w:val="006112DA"/>
    <w:rsid w:val="00611871"/>
    <w:rsid w:val="00612342"/>
    <w:rsid w:val="00613161"/>
    <w:rsid w:val="00620B30"/>
    <w:rsid w:val="00621B4F"/>
    <w:rsid w:val="006236C4"/>
    <w:rsid w:val="0062374B"/>
    <w:rsid w:val="00624ACD"/>
    <w:rsid w:val="00625091"/>
    <w:rsid w:val="00627999"/>
    <w:rsid w:val="00631CC3"/>
    <w:rsid w:val="00631F66"/>
    <w:rsid w:val="006362DC"/>
    <w:rsid w:val="0063638E"/>
    <w:rsid w:val="00636417"/>
    <w:rsid w:val="00636FE6"/>
    <w:rsid w:val="00641CEF"/>
    <w:rsid w:val="00645791"/>
    <w:rsid w:val="00645D1E"/>
    <w:rsid w:val="00646B3E"/>
    <w:rsid w:val="00647AB4"/>
    <w:rsid w:val="00651FF5"/>
    <w:rsid w:val="00655A63"/>
    <w:rsid w:val="0066365C"/>
    <w:rsid w:val="00664625"/>
    <w:rsid w:val="0066572E"/>
    <w:rsid w:val="00665886"/>
    <w:rsid w:val="00670CF2"/>
    <w:rsid w:val="006712DE"/>
    <w:rsid w:val="00674153"/>
    <w:rsid w:val="00676C25"/>
    <w:rsid w:val="00680E33"/>
    <w:rsid w:val="00680E49"/>
    <w:rsid w:val="00682DCA"/>
    <w:rsid w:val="006845F3"/>
    <w:rsid w:val="006866FD"/>
    <w:rsid w:val="00686A9A"/>
    <w:rsid w:val="00687B7F"/>
    <w:rsid w:val="00687EF3"/>
    <w:rsid w:val="00690DA0"/>
    <w:rsid w:val="00691C88"/>
    <w:rsid w:val="006950B8"/>
    <w:rsid w:val="00695AE1"/>
    <w:rsid w:val="006A2E57"/>
    <w:rsid w:val="006A4597"/>
    <w:rsid w:val="006A6556"/>
    <w:rsid w:val="006A6A62"/>
    <w:rsid w:val="006A7064"/>
    <w:rsid w:val="006A776A"/>
    <w:rsid w:val="006A7972"/>
    <w:rsid w:val="006B12E8"/>
    <w:rsid w:val="006B1348"/>
    <w:rsid w:val="006B36C2"/>
    <w:rsid w:val="006B52CC"/>
    <w:rsid w:val="006B742E"/>
    <w:rsid w:val="006C1186"/>
    <w:rsid w:val="006C14FD"/>
    <w:rsid w:val="006C3649"/>
    <w:rsid w:val="006C40DA"/>
    <w:rsid w:val="006C5795"/>
    <w:rsid w:val="006C6AAD"/>
    <w:rsid w:val="006D0A8C"/>
    <w:rsid w:val="006D0E05"/>
    <w:rsid w:val="006D1DD8"/>
    <w:rsid w:val="006D2B60"/>
    <w:rsid w:val="006D398B"/>
    <w:rsid w:val="006D411B"/>
    <w:rsid w:val="006D58B6"/>
    <w:rsid w:val="006D6B13"/>
    <w:rsid w:val="006D7315"/>
    <w:rsid w:val="006D784C"/>
    <w:rsid w:val="006E4FF6"/>
    <w:rsid w:val="006E559F"/>
    <w:rsid w:val="006E5D88"/>
    <w:rsid w:val="006E6C25"/>
    <w:rsid w:val="006E71FA"/>
    <w:rsid w:val="006F2CC1"/>
    <w:rsid w:val="006F390F"/>
    <w:rsid w:val="006F43FF"/>
    <w:rsid w:val="006F4C20"/>
    <w:rsid w:val="006F6100"/>
    <w:rsid w:val="0070023A"/>
    <w:rsid w:val="007030CD"/>
    <w:rsid w:val="00703805"/>
    <w:rsid w:val="0070791C"/>
    <w:rsid w:val="00711529"/>
    <w:rsid w:val="0071207B"/>
    <w:rsid w:val="007124B6"/>
    <w:rsid w:val="00715DF1"/>
    <w:rsid w:val="00715F41"/>
    <w:rsid w:val="00716996"/>
    <w:rsid w:val="00720F66"/>
    <w:rsid w:val="00721D0F"/>
    <w:rsid w:val="00723703"/>
    <w:rsid w:val="00723DA2"/>
    <w:rsid w:val="00723E9E"/>
    <w:rsid w:val="0072649F"/>
    <w:rsid w:val="00726B86"/>
    <w:rsid w:val="0072748D"/>
    <w:rsid w:val="00731258"/>
    <w:rsid w:val="00731744"/>
    <w:rsid w:val="00734015"/>
    <w:rsid w:val="00735BD4"/>
    <w:rsid w:val="00737D67"/>
    <w:rsid w:val="00740EAD"/>
    <w:rsid w:val="00740F8F"/>
    <w:rsid w:val="00742791"/>
    <w:rsid w:val="007432DE"/>
    <w:rsid w:val="0074402A"/>
    <w:rsid w:val="0074471F"/>
    <w:rsid w:val="00744970"/>
    <w:rsid w:val="0074534E"/>
    <w:rsid w:val="00745977"/>
    <w:rsid w:val="007472FA"/>
    <w:rsid w:val="00751BEB"/>
    <w:rsid w:val="00752485"/>
    <w:rsid w:val="00753347"/>
    <w:rsid w:val="00753365"/>
    <w:rsid w:val="007545ED"/>
    <w:rsid w:val="007550C3"/>
    <w:rsid w:val="007551EB"/>
    <w:rsid w:val="00755367"/>
    <w:rsid w:val="007571A4"/>
    <w:rsid w:val="007571D6"/>
    <w:rsid w:val="00757C5E"/>
    <w:rsid w:val="00761D7F"/>
    <w:rsid w:val="00765131"/>
    <w:rsid w:val="0076647F"/>
    <w:rsid w:val="00767399"/>
    <w:rsid w:val="00770FE6"/>
    <w:rsid w:val="00771038"/>
    <w:rsid w:val="00773769"/>
    <w:rsid w:val="00780337"/>
    <w:rsid w:val="00780D32"/>
    <w:rsid w:val="00780FD4"/>
    <w:rsid w:val="0078254D"/>
    <w:rsid w:val="0078314C"/>
    <w:rsid w:val="00784041"/>
    <w:rsid w:val="007852F9"/>
    <w:rsid w:val="00785BF8"/>
    <w:rsid w:val="00786B6F"/>
    <w:rsid w:val="00786D17"/>
    <w:rsid w:val="0079116C"/>
    <w:rsid w:val="00791513"/>
    <w:rsid w:val="00792DC7"/>
    <w:rsid w:val="00793BBE"/>
    <w:rsid w:val="00794367"/>
    <w:rsid w:val="00794CA3"/>
    <w:rsid w:val="00795790"/>
    <w:rsid w:val="007977AA"/>
    <w:rsid w:val="00797E40"/>
    <w:rsid w:val="007A089D"/>
    <w:rsid w:val="007A1C92"/>
    <w:rsid w:val="007A306F"/>
    <w:rsid w:val="007A514B"/>
    <w:rsid w:val="007A5928"/>
    <w:rsid w:val="007B08CA"/>
    <w:rsid w:val="007B0C31"/>
    <w:rsid w:val="007B3CE0"/>
    <w:rsid w:val="007B4CDC"/>
    <w:rsid w:val="007B5925"/>
    <w:rsid w:val="007B5E6E"/>
    <w:rsid w:val="007B5E9E"/>
    <w:rsid w:val="007B650D"/>
    <w:rsid w:val="007B65DE"/>
    <w:rsid w:val="007C0D12"/>
    <w:rsid w:val="007C33A7"/>
    <w:rsid w:val="007C7929"/>
    <w:rsid w:val="007D363D"/>
    <w:rsid w:val="007D4711"/>
    <w:rsid w:val="007D6269"/>
    <w:rsid w:val="007D65F2"/>
    <w:rsid w:val="007E1068"/>
    <w:rsid w:val="007E275B"/>
    <w:rsid w:val="007E282B"/>
    <w:rsid w:val="007E637D"/>
    <w:rsid w:val="007E6761"/>
    <w:rsid w:val="007E6D18"/>
    <w:rsid w:val="007E6DB4"/>
    <w:rsid w:val="007F49C0"/>
    <w:rsid w:val="007F4F2B"/>
    <w:rsid w:val="007F656A"/>
    <w:rsid w:val="007F7CDF"/>
    <w:rsid w:val="008038A3"/>
    <w:rsid w:val="008067E0"/>
    <w:rsid w:val="008069F1"/>
    <w:rsid w:val="00807ED7"/>
    <w:rsid w:val="00812BDE"/>
    <w:rsid w:val="008147EB"/>
    <w:rsid w:val="0081569E"/>
    <w:rsid w:val="0082060F"/>
    <w:rsid w:val="00822C2B"/>
    <w:rsid w:val="00822E72"/>
    <w:rsid w:val="00824B2F"/>
    <w:rsid w:val="00825EB9"/>
    <w:rsid w:val="00826B0B"/>
    <w:rsid w:val="00830BFF"/>
    <w:rsid w:val="008310DE"/>
    <w:rsid w:val="00832843"/>
    <w:rsid w:val="00832CD8"/>
    <w:rsid w:val="00833810"/>
    <w:rsid w:val="0083484F"/>
    <w:rsid w:val="00834994"/>
    <w:rsid w:val="00836342"/>
    <w:rsid w:val="008412F3"/>
    <w:rsid w:val="0084187A"/>
    <w:rsid w:val="0084407F"/>
    <w:rsid w:val="008442DE"/>
    <w:rsid w:val="00845717"/>
    <w:rsid w:val="0084633B"/>
    <w:rsid w:val="00847407"/>
    <w:rsid w:val="008513E5"/>
    <w:rsid w:val="008523E9"/>
    <w:rsid w:val="00852913"/>
    <w:rsid w:val="0085419F"/>
    <w:rsid w:val="00854BEA"/>
    <w:rsid w:val="008551BD"/>
    <w:rsid w:val="008553BA"/>
    <w:rsid w:val="008575AF"/>
    <w:rsid w:val="00860166"/>
    <w:rsid w:val="0086058F"/>
    <w:rsid w:val="00860FD2"/>
    <w:rsid w:val="008616AC"/>
    <w:rsid w:val="008677D6"/>
    <w:rsid w:val="00871005"/>
    <w:rsid w:val="00872494"/>
    <w:rsid w:val="00872CA3"/>
    <w:rsid w:val="00876223"/>
    <w:rsid w:val="008774D8"/>
    <w:rsid w:val="00882024"/>
    <w:rsid w:val="00882770"/>
    <w:rsid w:val="00883039"/>
    <w:rsid w:val="00885193"/>
    <w:rsid w:val="00885F0C"/>
    <w:rsid w:val="00886A6B"/>
    <w:rsid w:val="008873D4"/>
    <w:rsid w:val="00890689"/>
    <w:rsid w:val="0089238C"/>
    <w:rsid w:val="00892880"/>
    <w:rsid w:val="00893726"/>
    <w:rsid w:val="0089557D"/>
    <w:rsid w:val="0089568A"/>
    <w:rsid w:val="00897258"/>
    <w:rsid w:val="008A193D"/>
    <w:rsid w:val="008A4FD6"/>
    <w:rsid w:val="008A7535"/>
    <w:rsid w:val="008B2253"/>
    <w:rsid w:val="008B457B"/>
    <w:rsid w:val="008B482D"/>
    <w:rsid w:val="008B54A6"/>
    <w:rsid w:val="008B6335"/>
    <w:rsid w:val="008B6DBB"/>
    <w:rsid w:val="008B6FEC"/>
    <w:rsid w:val="008B7DDA"/>
    <w:rsid w:val="008C0ADE"/>
    <w:rsid w:val="008C11DD"/>
    <w:rsid w:val="008C1986"/>
    <w:rsid w:val="008C3233"/>
    <w:rsid w:val="008C3987"/>
    <w:rsid w:val="008C6842"/>
    <w:rsid w:val="008C78A1"/>
    <w:rsid w:val="008D21A3"/>
    <w:rsid w:val="008D2643"/>
    <w:rsid w:val="008D4856"/>
    <w:rsid w:val="008D4C41"/>
    <w:rsid w:val="008D5796"/>
    <w:rsid w:val="008D696B"/>
    <w:rsid w:val="008D7960"/>
    <w:rsid w:val="008E039E"/>
    <w:rsid w:val="008E0FA5"/>
    <w:rsid w:val="008E3AC4"/>
    <w:rsid w:val="008E41A9"/>
    <w:rsid w:val="008E57AD"/>
    <w:rsid w:val="008E6136"/>
    <w:rsid w:val="008F1D2B"/>
    <w:rsid w:val="008F3D3E"/>
    <w:rsid w:val="008F4C74"/>
    <w:rsid w:val="008F54B6"/>
    <w:rsid w:val="008F68D6"/>
    <w:rsid w:val="008F7537"/>
    <w:rsid w:val="008F7DD1"/>
    <w:rsid w:val="0090136F"/>
    <w:rsid w:val="00902F1E"/>
    <w:rsid w:val="0090604E"/>
    <w:rsid w:val="00911874"/>
    <w:rsid w:val="00913BB1"/>
    <w:rsid w:val="00914CC3"/>
    <w:rsid w:val="0091542C"/>
    <w:rsid w:val="0091547C"/>
    <w:rsid w:val="00915B8F"/>
    <w:rsid w:val="00917207"/>
    <w:rsid w:val="00917A37"/>
    <w:rsid w:val="00917F2E"/>
    <w:rsid w:val="0092024C"/>
    <w:rsid w:val="00920492"/>
    <w:rsid w:val="00920D02"/>
    <w:rsid w:val="00925FCD"/>
    <w:rsid w:val="009265A7"/>
    <w:rsid w:val="00931885"/>
    <w:rsid w:val="00931BBF"/>
    <w:rsid w:val="0093203A"/>
    <w:rsid w:val="00932DC2"/>
    <w:rsid w:val="009332A2"/>
    <w:rsid w:val="00934A7E"/>
    <w:rsid w:val="00941E5A"/>
    <w:rsid w:val="00941F4E"/>
    <w:rsid w:val="009427F4"/>
    <w:rsid w:val="00942B60"/>
    <w:rsid w:val="00942D2C"/>
    <w:rsid w:val="00944855"/>
    <w:rsid w:val="0094510D"/>
    <w:rsid w:val="009454DE"/>
    <w:rsid w:val="00946A04"/>
    <w:rsid w:val="0094709B"/>
    <w:rsid w:val="00950F12"/>
    <w:rsid w:val="009536FE"/>
    <w:rsid w:val="00953785"/>
    <w:rsid w:val="009556E8"/>
    <w:rsid w:val="00955F5E"/>
    <w:rsid w:val="0095690F"/>
    <w:rsid w:val="00960367"/>
    <w:rsid w:val="0096082D"/>
    <w:rsid w:val="00961C5F"/>
    <w:rsid w:val="00961D47"/>
    <w:rsid w:val="00962028"/>
    <w:rsid w:val="00962128"/>
    <w:rsid w:val="009641E4"/>
    <w:rsid w:val="009648AB"/>
    <w:rsid w:val="00966CEF"/>
    <w:rsid w:val="00967F26"/>
    <w:rsid w:val="00971D02"/>
    <w:rsid w:val="0097202A"/>
    <w:rsid w:val="0097287F"/>
    <w:rsid w:val="00975889"/>
    <w:rsid w:val="00976B2F"/>
    <w:rsid w:val="009801C3"/>
    <w:rsid w:val="009807E5"/>
    <w:rsid w:val="00981615"/>
    <w:rsid w:val="00983231"/>
    <w:rsid w:val="00984761"/>
    <w:rsid w:val="0098725E"/>
    <w:rsid w:val="009873B5"/>
    <w:rsid w:val="0098799A"/>
    <w:rsid w:val="00990A97"/>
    <w:rsid w:val="009917FF"/>
    <w:rsid w:val="00992D23"/>
    <w:rsid w:val="0099583D"/>
    <w:rsid w:val="00996EAA"/>
    <w:rsid w:val="00996FF0"/>
    <w:rsid w:val="009A0656"/>
    <w:rsid w:val="009A12E4"/>
    <w:rsid w:val="009A13C7"/>
    <w:rsid w:val="009A2C3B"/>
    <w:rsid w:val="009A3893"/>
    <w:rsid w:val="009A4099"/>
    <w:rsid w:val="009A6E46"/>
    <w:rsid w:val="009B090F"/>
    <w:rsid w:val="009B11B8"/>
    <w:rsid w:val="009B2A30"/>
    <w:rsid w:val="009B5CF5"/>
    <w:rsid w:val="009C0AC5"/>
    <w:rsid w:val="009C2A72"/>
    <w:rsid w:val="009C3890"/>
    <w:rsid w:val="009C4674"/>
    <w:rsid w:val="009C4735"/>
    <w:rsid w:val="009C5142"/>
    <w:rsid w:val="009C6DBC"/>
    <w:rsid w:val="009D1B4C"/>
    <w:rsid w:val="009D3DD1"/>
    <w:rsid w:val="009D50A5"/>
    <w:rsid w:val="009D56A4"/>
    <w:rsid w:val="009D5ECC"/>
    <w:rsid w:val="009D6319"/>
    <w:rsid w:val="009D72E2"/>
    <w:rsid w:val="009E0299"/>
    <w:rsid w:val="009E0874"/>
    <w:rsid w:val="009E1AC6"/>
    <w:rsid w:val="009E23A9"/>
    <w:rsid w:val="009E3A90"/>
    <w:rsid w:val="009E55E2"/>
    <w:rsid w:val="009E5941"/>
    <w:rsid w:val="009E5C30"/>
    <w:rsid w:val="009E624A"/>
    <w:rsid w:val="009E6810"/>
    <w:rsid w:val="009E7BD3"/>
    <w:rsid w:val="009E7BE8"/>
    <w:rsid w:val="009E7FD4"/>
    <w:rsid w:val="009F0B13"/>
    <w:rsid w:val="009F1869"/>
    <w:rsid w:val="009F1B5F"/>
    <w:rsid w:val="009F2069"/>
    <w:rsid w:val="009F3B3B"/>
    <w:rsid w:val="009F6F05"/>
    <w:rsid w:val="009F73A5"/>
    <w:rsid w:val="00A0200B"/>
    <w:rsid w:val="00A02FEE"/>
    <w:rsid w:val="00A0447A"/>
    <w:rsid w:val="00A0504C"/>
    <w:rsid w:val="00A05536"/>
    <w:rsid w:val="00A05A85"/>
    <w:rsid w:val="00A073F2"/>
    <w:rsid w:val="00A1189B"/>
    <w:rsid w:val="00A16D19"/>
    <w:rsid w:val="00A1745A"/>
    <w:rsid w:val="00A20478"/>
    <w:rsid w:val="00A21130"/>
    <w:rsid w:val="00A2602F"/>
    <w:rsid w:val="00A26FE5"/>
    <w:rsid w:val="00A27ABA"/>
    <w:rsid w:val="00A3089E"/>
    <w:rsid w:val="00A309C4"/>
    <w:rsid w:val="00A30CB7"/>
    <w:rsid w:val="00A3212A"/>
    <w:rsid w:val="00A337FE"/>
    <w:rsid w:val="00A34D18"/>
    <w:rsid w:val="00A37278"/>
    <w:rsid w:val="00A405A9"/>
    <w:rsid w:val="00A40F8E"/>
    <w:rsid w:val="00A4144A"/>
    <w:rsid w:val="00A44333"/>
    <w:rsid w:val="00A444E6"/>
    <w:rsid w:val="00A51C43"/>
    <w:rsid w:val="00A51E44"/>
    <w:rsid w:val="00A51ED5"/>
    <w:rsid w:val="00A53979"/>
    <w:rsid w:val="00A62A31"/>
    <w:rsid w:val="00A6380E"/>
    <w:rsid w:val="00A65160"/>
    <w:rsid w:val="00A6534F"/>
    <w:rsid w:val="00A65D16"/>
    <w:rsid w:val="00A702E6"/>
    <w:rsid w:val="00A731B7"/>
    <w:rsid w:val="00A73D5B"/>
    <w:rsid w:val="00A80E45"/>
    <w:rsid w:val="00A82641"/>
    <w:rsid w:val="00A848DE"/>
    <w:rsid w:val="00A870BE"/>
    <w:rsid w:val="00A90A68"/>
    <w:rsid w:val="00A911DB"/>
    <w:rsid w:val="00A9165B"/>
    <w:rsid w:val="00A92A83"/>
    <w:rsid w:val="00A92E0E"/>
    <w:rsid w:val="00A93CAF"/>
    <w:rsid w:val="00A96FA8"/>
    <w:rsid w:val="00A9748C"/>
    <w:rsid w:val="00A9756F"/>
    <w:rsid w:val="00AA3A3F"/>
    <w:rsid w:val="00AA3E3E"/>
    <w:rsid w:val="00AA4DF9"/>
    <w:rsid w:val="00AA51FF"/>
    <w:rsid w:val="00AA634B"/>
    <w:rsid w:val="00AA6EFA"/>
    <w:rsid w:val="00AA71E2"/>
    <w:rsid w:val="00AA740F"/>
    <w:rsid w:val="00AB07D4"/>
    <w:rsid w:val="00AB331B"/>
    <w:rsid w:val="00AB372B"/>
    <w:rsid w:val="00AB4E2B"/>
    <w:rsid w:val="00AB5833"/>
    <w:rsid w:val="00AB5D9D"/>
    <w:rsid w:val="00AB7640"/>
    <w:rsid w:val="00AC06DC"/>
    <w:rsid w:val="00AC11B8"/>
    <w:rsid w:val="00AC2C94"/>
    <w:rsid w:val="00AC2D89"/>
    <w:rsid w:val="00AC517C"/>
    <w:rsid w:val="00AC5CA6"/>
    <w:rsid w:val="00AC6980"/>
    <w:rsid w:val="00AC6DAF"/>
    <w:rsid w:val="00AC7719"/>
    <w:rsid w:val="00AD1ABD"/>
    <w:rsid w:val="00AD3302"/>
    <w:rsid w:val="00AD530F"/>
    <w:rsid w:val="00AD5362"/>
    <w:rsid w:val="00AD56AB"/>
    <w:rsid w:val="00AE00B6"/>
    <w:rsid w:val="00AE0508"/>
    <w:rsid w:val="00AE3F72"/>
    <w:rsid w:val="00AE4090"/>
    <w:rsid w:val="00AE4AE1"/>
    <w:rsid w:val="00AE5D82"/>
    <w:rsid w:val="00AE67AE"/>
    <w:rsid w:val="00AE7FE8"/>
    <w:rsid w:val="00AF0058"/>
    <w:rsid w:val="00AF0206"/>
    <w:rsid w:val="00AF11F3"/>
    <w:rsid w:val="00AF15AB"/>
    <w:rsid w:val="00AF29AC"/>
    <w:rsid w:val="00AF2CB2"/>
    <w:rsid w:val="00AF31AC"/>
    <w:rsid w:val="00AF5DF9"/>
    <w:rsid w:val="00AF6F70"/>
    <w:rsid w:val="00B0107A"/>
    <w:rsid w:val="00B01555"/>
    <w:rsid w:val="00B01D07"/>
    <w:rsid w:val="00B029C2"/>
    <w:rsid w:val="00B02D52"/>
    <w:rsid w:val="00B10491"/>
    <w:rsid w:val="00B108E5"/>
    <w:rsid w:val="00B1133C"/>
    <w:rsid w:val="00B1153B"/>
    <w:rsid w:val="00B1196F"/>
    <w:rsid w:val="00B123D8"/>
    <w:rsid w:val="00B12619"/>
    <w:rsid w:val="00B13E9D"/>
    <w:rsid w:val="00B13EB4"/>
    <w:rsid w:val="00B14894"/>
    <w:rsid w:val="00B16E62"/>
    <w:rsid w:val="00B17D73"/>
    <w:rsid w:val="00B202F7"/>
    <w:rsid w:val="00B221EB"/>
    <w:rsid w:val="00B22403"/>
    <w:rsid w:val="00B22FAE"/>
    <w:rsid w:val="00B236DA"/>
    <w:rsid w:val="00B24371"/>
    <w:rsid w:val="00B24524"/>
    <w:rsid w:val="00B26EC9"/>
    <w:rsid w:val="00B26F58"/>
    <w:rsid w:val="00B27FF4"/>
    <w:rsid w:val="00B300AD"/>
    <w:rsid w:val="00B3021E"/>
    <w:rsid w:val="00B3370B"/>
    <w:rsid w:val="00B344E0"/>
    <w:rsid w:val="00B3462D"/>
    <w:rsid w:val="00B35642"/>
    <w:rsid w:val="00B371D8"/>
    <w:rsid w:val="00B3741C"/>
    <w:rsid w:val="00B409E3"/>
    <w:rsid w:val="00B41ACD"/>
    <w:rsid w:val="00B41FDB"/>
    <w:rsid w:val="00B443A7"/>
    <w:rsid w:val="00B461E3"/>
    <w:rsid w:val="00B50B20"/>
    <w:rsid w:val="00B51229"/>
    <w:rsid w:val="00B51719"/>
    <w:rsid w:val="00B51992"/>
    <w:rsid w:val="00B53C70"/>
    <w:rsid w:val="00B5493C"/>
    <w:rsid w:val="00B54CA9"/>
    <w:rsid w:val="00B54E59"/>
    <w:rsid w:val="00B56893"/>
    <w:rsid w:val="00B57035"/>
    <w:rsid w:val="00B60D3C"/>
    <w:rsid w:val="00B61E8C"/>
    <w:rsid w:val="00B633E5"/>
    <w:rsid w:val="00B63850"/>
    <w:rsid w:val="00B64BE0"/>
    <w:rsid w:val="00B6689A"/>
    <w:rsid w:val="00B70F76"/>
    <w:rsid w:val="00B71838"/>
    <w:rsid w:val="00B724C7"/>
    <w:rsid w:val="00B72573"/>
    <w:rsid w:val="00B75427"/>
    <w:rsid w:val="00B75F49"/>
    <w:rsid w:val="00B7684C"/>
    <w:rsid w:val="00B772A8"/>
    <w:rsid w:val="00B8045D"/>
    <w:rsid w:val="00B83628"/>
    <w:rsid w:val="00B8439C"/>
    <w:rsid w:val="00B84B44"/>
    <w:rsid w:val="00B8503C"/>
    <w:rsid w:val="00B87BC4"/>
    <w:rsid w:val="00B87D38"/>
    <w:rsid w:val="00B90087"/>
    <w:rsid w:val="00B91884"/>
    <w:rsid w:val="00B9406F"/>
    <w:rsid w:val="00BA4D32"/>
    <w:rsid w:val="00BA6C14"/>
    <w:rsid w:val="00BB205A"/>
    <w:rsid w:val="00BB2902"/>
    <w:rsid w:val="00BB684D"/>
    <w:rsid w:val="00BB7CBD"/>
    <w:rsid w:val="00BC21F3"/>
    <w:rsid w:val="00BC2D4D"/>
    <w:rsid w:val="00BC3182"/>
    <w:rsid w:val="00BC4190"/>
    <w:rsid w:val="00BC5DF2"/>
    <w:rsid w:val="00BC7B05"/>
    <w:rsid w:val="00BC7E06"/>
    <w:rsid w:val="00BD05FB"/>
    <w:rsid w:val="00BD0AAB"/>
    <w:rsid w:val="00BD0CCF"/>
    <w:rsid w:val="00BD2395"/>
    <w:rsid w:val="00BD3F64"/>
    <w:rsid w:val="00BD5882"/>
    <w:rsid w:val="00BD58D0"/>
    <w:rsid w:val="00BD6053"/>
    <w:rsid w:val="00BE16A2"/>
    <w:rsid w:val="00BE1F95"/>
    <w:rsid w:val="00BE582F"/>
    <w:rsid w:val="00BF0CFA"/>
    <w:rsid w:val="00BF2184"/>
    <w:rsid w:val="00BF459D"/>
    <w:rsid w:val="00BF511E"/>
    <w:rsid w:val="00BF5C0F"/>
    <w:rsid w:val="00C01100"/>
    <w:rsid w:val="00C0165C"/>
    <w:rsid w:val="00C01714"/>
    <w:rsid w:val="00C04BC9"/>
    <w:rsid w:val="00C052A0"/>
    <w:rsid w:val="00C1156A"/>
    <w:rsid w:val="00C1192C"/>
    <w:rsid w:val="00C13A38"/>
    <w:rsid w:val="00C13BDC"/>
    <w:rsid w:val="00C13FF8"/>
    <w:rsid w:val="00C14012"/>
    <w:rsid w:val="00C141C4"/>
    <w:rsid w:val="00C148D4"/>
    <w:rsid w:val="00C14BEB"/>
    <w:rsid w:val="00C14CF9"/>
    <w:rsid w:val="00C17D62"/>
    <w:rsid w:val="00C21AB2"/>
    <w:rsid w:val="00C22C46"/>
    <w:rsid w:val="00C23513"/>
    <w:rsid w:val="00C24FA2"/>
    <w:rsid w:val="00C2629F"/>
    <w:rsid w:val="00C27B0E"/>
    <w:rsid w:val="00C302A9"/>
    <w:rsid w:val="00C31648"/>
    <w:rsid w:val="00C344B0"/>
    <w:rsid w:val="00C40137"/>
    <w:rsid w:val="00C41B1A"/>
    <w:rsid w:val="00C428F5"/>
    <w:rsid w:val="00C42B67"/>
    <w:rsid w:val="00C42E05"/>
    <w:rsid w:val="00C432C7"/>
    <w:rsid w:val="00C43625"/>
    <w:rsid w:val="00C465E1"/>
    <w:rsid w:val="00C475A4"/>
    <w:rsid w:val="00C478A7"/>
    <w:rsid w:val="00C47D63"/>
    <w:rsid w:val="00C513A6"/>
    <w:rsid w:val="00C51720"/>
    <w:rsid w:val="00C53185"/>
    <w:rsid w:val="00C53C68"/>
    <w:rsid w:val="00C57212"/>
    <w:rsid w:val="00C63FBE"/>
    <w:rsid w:val="00C64034"/>
    <w:rsid w:val="00C640AD"/>
    <w:rsid w:val="00C64898"/>
    <w:rsid w:val="00C676EE"/>
    <w:rsid w:val="00C6795F"/>
    <w:rsid w:val="00C7134D"/>
    <w:rsid w:val="00C73E01"/>
    <w:rsid w:val="00C75C14"/>
    <w:rsid w:val="00C75F85"/>
    <w:rsid w:val="00C76AED"/>
    <w:rsid w:val="00C775AF"/>
    <w:rsid w:val="00C8074A"/>
    <w:rsid w:val="00C84920"/>
    <w:rsid w:val="00C855B2"/>
    <w:rsid w:val="00C85D1C"/>
    <w:rsid w:val="00C86846"/>
    <w:rsid w:val="00C9525A"/>
    <w:rsid w:val="00C96B98"/>
    <w:rsid w:val="00C96D42"/>
    <w:rsid w:val="00CA05A7"/>
    <w:rsid w:val="00CA343E"/>
    <w:rsid w:val="00CA5AEC"/>
    <w:rsid w:val="00CA6BED"/>
    <w:rsid w:val="00CB0968"/>
    <w:rsid w:val="00CB0ED1"/>
    <w:rsid w:val="00CB146E"/>
    <w:rsid w:val="00CB2E8F"/>
    <w:rsid w:val="00CB317E"/>
    <w:rsid w:val="00CB3672"/>
    <w:rsid w:val="00CB6173"/>
    <w:rsid w:val="00CC1240"/>
    <w:rsid w:val="00CC1B26"/>
    <w:rsid w:val="00CC3A6A"/>
    <w:rsid w:val="00CC44DF"/>
    <w:rsid w:val="00CC6766"/>
    <w:rsid w:val="00CC706C"/>
    <w:rsid w:val="00CD0498"/>
    <w:rsid w:val="00CD232B"/>
    <w:rsid w:val="00CD325D"/>
    <w:rsid w:val="00CD5BA5"/>
    <w:rsid w:val="00CD74DD"/>
    <w:rsid w:val="00CD7910"/>
    <w:rsid w:val="00CE0756"/>
    <w:rsid w:val="00CE12B3"/>
    <w:rsid w:val="00CE2817"/>
    <w:rsid w:val="00CE48C9"/>
    <w:rsid w:val="00CE503F"/>
    <w:rsid w:val="00CE749C"/>
    <w:rsid w:val="00CF0AC8"/>
    <w:rsid w:val="00CF1616"/>
    <w:rsid w:val="00CF2F54"/>
    <w:rsid w:val="00CF3278"/>
    <w:rsid w:val="00CF5F04"/>
    <w:rsid w:val="00CF6823"/>
    <w:rsid w:val="00CF73A5"/>
    <w:rsid w:val="00CF7784"/>
    <w:rsid w:val="00D00641"/>
    <w:rsid w:val="00D014A0"/>
    <w:rsid w:val="00D0693B"/>
    <w:rsid w:val="00D06BD1"/>
    <w:rsid w:val="00D075CE"/>
    <w:rsid w:val="00D11550"/>
    <w:rsid w:val="00D11CB6"/>
    <w:rsid w:val="00D148EE"/>
    <w:rsid w:val="00D21549"/>
    <w:rsid w:val="00D21916"/>
    <w:rsid w:val="00D21994"/>
    <w:rsid w:val="00D2247A"/>
    <w:rsid w:val="00D22AA7"/>
    <w:rsid w:val="00D236BC"/>
    <w:rsid w:val="00D243B2"/>
    <w:rsid w:val="00D24806"/>
    <w:rsid w:val="00D25B00"/>
    <w:rsid w:val="00D301C0"/>
    <w:rsid w:val="00D335EC"/>
    <w:rsid w:val="00D33DB6"/>
    <w:rsid w:val="00D36F88"/>
    <w:rsid w:val="00D37777"/>
    <w:rsid w:val="00D422C8"/>
    <w:rsid w:val="00D436F4"/>
    <w:rsid w:val="00D44336"/>
    <w:rsid w:val="00D51164"/>
    <w:rsid w:val="00D514DF"/>
    <w:rsid w:val="00D523E4"/>
    <w:rsid w:val="00D556B1"/>
    <w:rsid w:val="00D55929"/>
    <w:rsid w:val="00D56EA0"/>
    <w:rsid w:val="00D60D2C"/>
    <w:rsid w:val="00D6299A"/>
    <w:rsid w:val="00D64E0A"/>
    <w:rsid w:val="00D64F1A"/>
    <w:rsid w:val="00D6507D"/>
    <w:rsid w:val="00D655E5"/>
    <w:rsid w:val="00D659A1"/>
    <w:rsid w:val="00D71585"/>
    <w:rsid w:val="00D72EE6"/>
    <w:rsid w:val="00D740F5"/>
    <w:rsid w:val="00D744F5"/>
    <w:rsid w:val="00D74D39"/>
    <w:rsid w:val="00D767AC"/>
    <w:rsid w:val="00D77291"/>
    <w:rsid w:val="00D8060D"/>
    <w:rsid w:val="00D822BD"/>
    <w:rsid w:val="00D82599"/>
    <w:rsid w:val="00D826A4"/>
    <w:rsid w:val="00D83854"/>
    <w:rsid w:val="00D83C86"/>
    <w:rsid w:val="00D83D29"/>
    <w:rsid w:val="00D8520B"/>
    <w:rsid w:val="00D904F3"/>
    <w:rsid w:val="00D90E24"/>
    <w:rsid w:val="00D91184"/>
    <w:rsid w:val="00D92FC1"/>
    <w:rsid w:val="00D944F3"/>
    <w:rsid w:val="00D94A95"/>
    <w:rsid w:val="00D9510E"/>
    <w:rsid w:val="00D95FE4"/>
    <w:rsid w:val="00D9602A"/>
    <w:rsid w:val="00DA00D4"/>
    <w:rsid w:val="00DA0288"/>
    <w:rsid w:val="00DA0975"/>
    <w:rsid w:val="00DA0EE9"/>
    <w:rsid w:val="00DA1EE8"/>
    <w:rsid w:val="00DA2768"/>
    <w:rsid w:val="00DA2C78"/>
    <w:rsid w:val="00DA3010"/>
    <w:rsid w:val="00DA4251"/>
    <w:rsid w:val="00DA4BAD"/>
    <w:rsid w:val="00DA5471"/>
    <w:rsid w:val="00DA6681"/>
    <w:rsid w:val="00DB2741"/>
    <w:rsid w:val="00DB582B"/>
    <w:rsid w:val="00DB5A84"/>
    <w:rsid w:val="00DC0454"/>
    <w:rsid w:val="00DC06BE"/>
    <w:rsid w:val="00DC2567"/>
    <w:rsid w:val="00DC3FC2"/>
    <w:rsid w:val="00DC43AF"/>
    <w:rsid w:val="00DC5417"/>
    <w:rsid w:val="00DC565A"/>
    <w:rsid w:val="00DC582B"/>
    <w:rsid w:val="00DC6A38"/>
    <w:rsid w:val="00DC78C1"/>
    <w:rsid w:val="00DD041B"/>
    <w:rsid w:val="00DD092A"/>
    <w:rsid w:val="00DD3034"/>
    <w:rsid w:val="00DD34E3"/>
    <w:rsid w:val="00DD36CF"/>
    <w:rsid w:val="00DD612D"/>
    <w:rsid w:val="00DD7357"/>
    <w:rsid w:val="00DE1F81"/>
    <w:rsid w:val="00DE2902"/>
    <w:rsid w:val="00DE2E7B"/>
    <w:rsid w:val="00DE6126"/>
    <w:rsid w:val="00DF11EC"/>
    <w:rsid w:val="00DF15B5"/>
    <w:rsid w:val="00DF198C"/>
    <w:rsid w:val="00DF1DAF"/>
    <w:rsid w:val="00DF46E5"/>
    <w:rsid w:val="00DF67B9"/>
    <w:rsid w:val="00E02FD9"/>
    <w:rsid w:val="00E0413A"/>
    <w:rsid w:val="00E04916"/>
    <w:rsid w:val="00E04DB5"/>
    <w:rsid w:val="00E05951"/>
    <w:rsid w:val="00E1002C"/>
    <w:rsid w:val="00E11415"/>
    <w:rsid w:val="00E1244C"/>
    <w:rsid w:val="00E12CA6"/>
    <w:rsid w:val="00E13035"/>
    <w:rsid w:val="00E13077"/>
    <w:rsid w:val="00E145C2"/>
    <w:rsid w:val="00E14B00"/>
    <w:rsid w:val="00E15411"/>
    <w:rsid w:val="00E1743D"/>
    <w:rsid w:val="00E206AE"/>
    <w:rsid w:val="00E21482"/>
    <w:rsid w:val="00E21E1D"/>
    <w:rsid w:val="00E21E85"/>
    <w:rsid w:val="00E22691"/>
    <w:rsid w:val="00E251C5"/>
    <w:rsid w:val="00E25EE5"/>
    <w:rsid w:val="00E2788D"/>
    <w:rsid w:val="00E321E5"/>
    <w:rsid w:val="00E33CA0"/>
    <w:rsid w:val="00E3488D"/>
    <w:rsid w:val="00E3670C"/>
    <w:rsid w:val="00E36821"/>
    <w:rsid w:val="00E368B2"/>
    <w:rsid w:val="00E410E8"/>
    <w:rsid w:val="00E4417F"/>
    <w:rsid w:val="00E46585"/>
    <w:rsid w:val="00E46EBF"/>
    <w:rsid w:val="00E501B7"/>
    <w:rsid w:val="00E50C91"/>
    <w:rsid w:val="00E51B06"/>
    <w:rsid w:val="00E51D1B"/>
    <w:rsid w:val="00E539DF"/>
    <w:rsid w:val="00E56069"/>
    <w:rsid w:val="00E57661"/>
    <w:rsid w:val="00E601EC"/>
    <w:rsid w:val="00E63171"/>
    <w:rsid w:val="00E65069"/>
    <w:rsid w:val="00E652C2"/>
    <w:rsid w:val="00E656DA"/>
    <w:rsid w:val="00E66FC3"/>
    <w:rsid w:val="00E67909"/>
    <w:rsid w:val="00E67EC7"/>
    <w:rsid w:val="00E716B2"/>
    <w:rsid w:val="00E71C1B"/>
    <w:rsid w:val="00E72B7C"/>
    <w:rsid w:val="00E75663"/>
    <w:rsid w:val="00E768B5"/>
    <w:rsid w:val="00E76D90"/>
    <w:rsid w:val="00E77007"/>
    <w:rsid w:val="00E77128"/>
    <w:rsid w:val="00E776FB"/>
    <w:rsid w:val="00E8112D"/>
    <w:rsid w:val="00E83C97"/>
    <w:rsid w:val="00E84214"/>
    <w:rsid w:val="00E84613"/>
    <w:rsid w:val="00E84EFF"/>
    <w:rsid w:val="00E86364"/>
    <w:rsid w:val="00E865A3"/>
    <w:rsid w:val="00E87737"/>
    <w:rsid w:val="00E87BD9"/>
    <w:rsid w:val="00E94105"/>
    <w:rsid w:val="00E94725"/>
    <w:rsid w:val="00E94B44"/>
    <w:rsid w:val="00E96411"/>
    <w:rsid w:val="00E96441"/>
    <w:rsid w:val="00EA01D4"/>
    <w:rsid w:val="00EA12D0"/>
    <w:rsid w:val="00EA1AE0"/>
    <w:rsid w:val="00EA3FE8"/>
    <w:rsid w:val="00EA48FA"/>
    <w:rsid w:val="00EA60FC"/>
    <w:rsid w:val="00EA6155"/>
    <w:rsid w:val="00EA7C05"/>
    <w:rsid w:val="00EA7F37"/>
    <w:rsid w:val="00EB2261"/>
    <w:rsid w:val="00EB3CFB"/>
    <w:rsid w:val="00EB49C0"/>
    <w:rsid w:val="00EB5594"/>
    <w:rsid w:val="00EB63EB"/>
    <w:rsid w:val="00EB6C6A"/>
    <w:rsid w:val="00EB76DD"/>
    <w:rsid w:val="00EC3402"/>
    <w:rsid w:val="00EC3A06"/>
    <w:rsid w:val="00EC44A9"/>
    <w:rsid w:val="00EC683F"/>
    <w:rsid w:val="00ED090C"/>
    <w:rsid w:val="00ED37D3"/>
    <w:rsid w:val="00ED3B79"/>
    <w:rsid w:val="00ED5186"/>
    <w:rsid w:val="00ED6B97"/>
    <w:rsid w:val="00EE1A3E"/>
    <w:rsid w:val="00EE2185"/>
    <w:rsid w:val="00EE47AF"/>
    <w:rsid w:val="00EE4EE7"/>
    <w:rsid w:val="00EE53FA"/>
    <w:rsid w:val="00EE6430"/>
    <w:rsid w:val="00EF424F"/>
    <w:rsid w:val="00EF435A"/>
    <w:rsid w:val="00EF4B4C"/>
    <w:rsid w:val="00EF64B3"/>
    <w:rsid w:val="00EF7DD1"/>
    <w:rsid w:val="00EF7EED"/>
    <w:rsid w:val="00F00CA3"/>
    <w:rsid w:val="00F02C69"/>
    <w:rsid w:val="00F0355F"/>
    <w:rsid w:val="00F05329"/>
    <w:rsid w:val="00F061A3"/>
    <w:rsid w:val="00F07202"/>
    <w:rsid w:val="00F101B4"/>
    <w:rsid w:val="00F1135D"/>
    <w:rsid w:val="00F11BDB"/>
    <w:rsid w:val="00F13D66"/>
    <w:rsid w:val="00F15955"/>
    <w:rsid w:val="00F15E59"/>
    <w:rsid w:val="00F1672E"/>
    <w:rsid w:val="00F16B1A"/>
    <w:rsid w:val="00F16FAE"/>
    <w:rsid w:val="00F17B5B"/>
    <w:rsid w:val="00F22109"/>
    <w:rsid w:val="00F23431"/>
    <w:rsid w:val="00F26E8A"/>
    <w:rsid w:val="00F26F8D"/>
    <w:rsid w:val="00F279CF"/>
    <w:rsid w:val="00F31FC8"/>
    <w:rsid w:val="00F352C6"/>
    <w:rsid w:val="00F35584"/>
    <w:rsid w:val="00F35D74"/>
    <w:rsid w:val="00F366D5"/>
    <w:rsid w:val="00F411B4"/>
    <w:rsid w:val="00F4140B"/>
    <w:rsid w:val="00F41A9E"/>
    <w:rsid w:val="00F41BE1"/>
    <w:rsid w:val="00F42490"/>
    <w:rsid w:val="00F44C89"/>
    <w:rsid w:val="00F4698D"/>
    <w:rsid w:val="00F50379"/>
    <w:rsid w:val="00F50B04"/>
    <w:rsid w:val="00F55C22"/>
    <w:rsid w:val="00F57908"/>
    <w:rsid w:val="00F57C79"/>
    <w:rsid w:val="00F616A2"/>
    <w:rsid w:val="00F63211"/>
    <w:rsid w:val="00F64E41"/>
    <w:rsid w:val="00F652A0"/>
    <w:rsid w:val="00F673AD"/>
    <w:rsid w:val="00F702FA"/>
    <w:rsid w:val="00F707C9"/>
    <w:rsid w:val="00F709AC"/>
    <w:rsid w:val="00F72719"/>
    <w:rsid w:val="00F72FF0"/>
    <w:rsid w:val="00F746FC"/>
    <w:rsid w:val="00F747E0"/>
    <w:rsid w:val="00F74C70"/>
    <w:rsid w:val="00F77705"/>
    <w:rsid w:val="00F77892"/>
    <w:rsid w:val="00F81836"/>
    <w:rsid w:val="00F81DA3"/>
    <w:rsid w:val="00F857F5"/>
    <w:rsid w:val="00F859AF"/>
    <w:rsid w:val="00F861BC"/>
    <w:rsid w:val="00F87085"/>
    <w:rsid w:val="00F90A1C"/>
    <w:rsid w:val="00F90FFB"/>
    <w:rsid w:val="00F91999"/>
    <w:rsid w:val="00F91CAB"/>
    <w:rsid w:val="00F929E5"/>
    <w:rsid w:val="00F9347D"/>
    <w:rsid w:val="00F9364C"/>
    <w:rsid w:val="00F9586B"/>
    <w:rsid w:val="00F96567"/>
    <w:rsid w:val="00F96CE0"/>
    <w:rsid w:val="00F97A6C"/>
    <w:rsid w:val="00F97C68"/>
    <w:rsid w:val="00FA52F4"/>
    <w:rsid w:val="00FA5CB6"/>
    <w:rsid w:val="00FA79BF"/>
    <w:rsid w:val="00FB49B3"/>
    <w:rsid w:val="00FB5EDC"/>
    <w:rsid w:val="00FB69AC"/>
    <w:rsid w:val="00FB7289"/>
    <w:rsid w:val="00FC0572"/>
    <w:rsid w:val="00FC2060"/>
    <w:rsid w:val="00FC4701"/>
    <w:rsid w:val="00FC7596"/>
    <w:rsid w:val="00FD18D2"/>
    <w:rsid w:val="00FD253F"/>
    <w:rsid w:val="00FD3717"/>
    <w:rsid w:val="00FD3DCE"/>
    <w:rsid w:val="00FD5B30"/>
    <w:rsid w:val="00FD648A"/>
    <w:rsid w:val="00FE2588"/>
    <w:rsid w:val="00FE35AF"/>
    <w:rsid w:val="00FE4105"/>
    <w:rsid w:val="00FE52E0"/>
    <w:rsid w:val="00FE63EC"/>
    <w:rsid w:val="00FE64CA"/>
    <w:rsid w:val="00FE64FC"/>
    <w:rsid w:val="00FF0705"/>
    <w:rsid w:val="00FF3E1F"/>
    <w:rsid w:val="00FF4F32"/>
    <w:rsid w:val="00FF6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3B881"/>
  <w15:chartTrackingRefBased/>
  <w15:docId w15:val="{9011DDA6-815F-9848-8B69-6037D1882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6FE"/>
    <w:pPr>
      <w:widowControl w:val="0"/>
    </w:pPr>
  </w:style>
  <w:style w:type="paragraph" w:styleId="1">
    <w:name w:val="heading 1"/>
    <w:basedOn w:val="a"/>
    <w:next w:val="a"/>
    <w:link w:val="10"/>
    <w:uiPriority w:val="9"/>
    <w:qFormat/>
    <w:rsid w:val="00941E5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41E5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41E5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941E5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41E5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41E5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41E5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41E5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41E5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41E5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41E5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41E5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941E5A"/>
    <w:rPr>
      <w:rFonts w:cstheme="majorBidi"/>
      <w:color w:val="0F4761" w:themeColor="accent1" w:themeShade="BF"/>
      <w:sz w:val="28"/>
      <w:szCs w:val="28"/>
    </w:rPr>
  </w:style>
  <w:style w:type="character" w:customStyle="1" w:styleId="50">
    <w:name w:val="标题 5 字符"/>
    <w:basedOn w:val="a0"/>
    <w:link w:val="5"/>
    <w:uiPriority w:val="9"/>
    <w:semiHidden/>
    <w:rsid w:val="00941E5A"/>
    <w:rPr>
      <w:rFonts w:cstheme="majorBidi"/>
      <w:color w:val="0F4761" w:themeColor="accent1" w:themeShade="BF"/>
      <w:sz w:val="24"/>
    </w:rPr>
  </w:style>
  <w:style w:type="character" w:customStyle="1" w:styleId="60">
    <w:name w:val="标题 6 字符"/>
    <w:basedOn w:val="a0"/>
    <w:link w:val="6"/>
    <w:uiPriority w:val="9"/>
    <w:semiHidden/>
    <w:rsid w:val="00941E5A"/>
    <w:rPr>
      <w:rFonts w:cstheme="majorBidi"/>
      <w:b/>
      <w:bCs/>
      <w:color w:val="0F4761" w:themeColor="accent1" w:themeShade="BF"/>
    </w:rPr>
  </w:style>
  <w:style w:type="character" w:customStyle="1" w:styleId="70">
    <w:name w:val="标题 7 字符"/>
    <w:basedOn w:val="a0"/>
    <w:link w:val="7"/>
    <w:uiPriority w:val="9"/>
    <w:semiHidden/>
    <w:rsid w:val="00941E5A"/>
    <w:rPr>
      <w:rFonts w:cstheme="majorBidi"/>
      <w:b/>
      <w:bCs/>
      <w:color w:val="595959" w:themeColor="text1" w:themeTint="A6"/>
    </w:rPr>
  </w:style>
  <w:style w:type="character" w:customStyle="1" w:styleId="80">
    <w:name w:val="标题 8 字符"/>
    <w:basedOn w:val="a0"/>
    <w:link w:val="8"/>
    <w:uiPriority w:val="9"/>
    <w:semiHidden/>
    <w:rsid w:val="00941E5A"/>
    <w:rPr>
      <w:rFonts w:cstheme="majorBidi"/>
      <w:color w:val="595959" w:themeColor="text1" w:themeTint="A6"/>
    </w:rPr>
  </w:style>
  <w:style w:type="character" w:customStyle="1" w:styleId="90">
    <w:name w:val="标题 9 字符"/>
    <w:basedOn w:val="a0"/>
    <w:link w:val="9"/>
    <w:uiPriority w:val="9"/>
    <w:semiHidden/>
    <w:rsid w:val="00941E5A"/>
    <w:rPr>
      <w:rFonts w:eastAsiaTheme="majorEastAsia" w:cstheme="majorBidi"/>
      <w:color w:val="595959" w:themeColor="text1" w:themeTint="A6"/>
    </w:rPr>
  </w:style>
  <w:style w:type="paragraph" w:styleId="a3">
    <w:name w:val="Title"/>
    <w:basedOn w:val="a"/>
    <w:next w:val="a"/>
    <w:link w:val="a4"/>
    <w:uiPriority w:val="10"/>
    <w:qFormat/>
    <w:rsid w:val="00941E5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41E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1E5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41E5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1E5A"/>
    <w:pPr>
      <w:spacing w:before="160"/>
      <w:jc w:val="center"/>
    </w:pPr>
    <w:rPr>
      <w:i/>
      <w:iCs/>
      <w:color w:val="404040" w:themeColor="text1" w:themeTint="BF"/>
    </w:rPr>
  </w:style>
  <w:style w:type="character" w:customStyle="1" w:styleId="a8">
    <w:name w:val="引用 字符"/>
    <w:basedOn w:val="a0"/>
    <w:link w:val="a7"/>
    <w:uiPriority w:val="29"/>
    <w:rsid w:val="00941E5A"/>
    <w:rPr>
      <w:i/>
      <w:iCs/>
      <w:color w:val="404040" w:themeColor="text1" w:themeTint="BF"/>
    </w:rPr>
  </w:style>
  <w:style w:type="paragraph" w:styleId="a9">
    <w:name w:val="List Paragraph"/>
    <w:basedOn w:val="a"/>
    <w:uiPriority w:val="34"/>
    <w:qFormat/>
    <w:rsid w:val="00941E5A"/>
    <w:pPr>
      <w:ind w:left="720"/>
      <w:contextualSpacing/>
    </w:pPr>
  </w:style>
  <w:style w:type="character" w:styleId="aa">
    <w:name w:val="Intense Emphasis"/>
    <w:basedOn w:val="a0"/>
    <w:uiPriority w:val="21"/>
    <w:qFormat/>
    <w:rsid w:val="00941E5A"/>
    <w:rPr>
      <w:i/>
      <w:iCs/>
      <w:color w:val="0F4761" w:themeColor="accent1" w:themeShade="BF"/>
    </w:rPr>
  </w:style>
  <w:style w:type="paragraph" w:styleId="ab">
    <w:name w:val="Intense Quote"/>
    <w:basedOn w:val="a"/>
    <w:next w:val="a"/>
    <w:link w:val="ac"/>
    <w:uiPriority w:val="30"/>
    <w:qFormat/>
    <w:rsid w:val="00941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41E5A"/>
    <w:rPr>
      <w:i/>
      <w:iCs/>
      <w:color w:val="0F4761" w:themeColor="accent1" w:themeShade="BF"/>
    </w:rPr>
  </w:style>
  <w:style w:type="character" w:styleId="ad">
    <w:name w:val="Intense Reference"/>
    <w:basedOn w:val="a0"/>
    <w:uiPriority w:val="32"/>
    <w:qFormat/>
    <w:rsid w:val="00941E5A"/>
    <w:rPr>
      <w:b/>
      <w:bCs/>
      <w:smallCaps/>
      <w:color w:val="0F4761" w:themeColor="accent1" w:themeShade="BF"/>
      <w:spacing w:val="5"/>
    </w:rPr>
  </w:style>
  <w:style w:type="table" w:styleId="ae">
    <w:name w:val="Table Grid"/>
    <w:basedOn w:val="a1"/>
    <w:uiPriority w:val="39"/>
    <w:rsid w:val="00F06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B5493C"/>
    <w:pPr>
      <w:widowControl/>
      <w:spacing w:before="100" w:beforeAutospacing="1" w:after="100" w:afterAutospacing="1" w:line="240" w:lineRule="auto"/>
    </w:pPr>
    <w:rPr>
      <w:rFonts w:ascii="宋体" w:eastAsia="宋体" w:hAnsi="宋体" w:cs="宋体"/>
      <w:kern w:val="0"/>
      <w:sz w:val="24"/>
      <w14:ligatures w14:val="none"/>
    </w:rPr>
  </w:style>
  <w:style w:type="character" w:styleId="af0">
    <w:name w:val="annotation reference"/>
    <w:basedOn w:val="a0"/>
    <w:uiPriority w:val="99"/>
    <w:semiHidden/>
    <w:unhideWhenUsed/>
    <w:rsid w:val="003677D8"/>
    <w:rPr>
      <w:sz w:val="21"/>
      <w:szCs w:val="21"/>
    </w:rPr>
  </w:style>
  <w:style w:type="paragraph" w:styleId="af1">
    <w:name w:val="annotation text"/>
    <w:basedOn w:val="a"/>
    <w:link w:val="af2"/>
    <w:uiPriority w:val="99"/>
    <w:semiHidden/>
    <w:unhideWhenUsed/>
    <w:rsid w:val="003677D8"/>
  </w:style>
  <w:style w:type="character" w:customStyle="1" w:styleId="af2">
    <w:name w:val="批注文字 字符"/>
    <w:basedOn w:val="a0"/>
    <w:link w:val="af1"/>
    <w:uiPriority w:val="99"/>
    <w:semiHidden/>
    <w:rsid w:val="003677D8"/>
  </w:style>
  <w:style w:type="paragraph" w:styleId="af3">
    <w:name w:val="annotation subject"/>
    <w:basedOn w:val="af1"/>
    <w:next w:val="af1"/>
    <w:link w:val="af4"/>
    <w:uiPriority w:val="99"/>
    <w:semiHidden/>
    <w:unhideWhenUsed/>
    <w:rsid w:val="003677D8"/>
    <w:rPr>
      <w:b/>
      <w:bCs/>
    </w:rPr>
  </w:style>
  <w:style w:type="character" w:customStyle="1" w:styleId="af4">
    <w:name w:val="批注主题 字符"/>
    <w:basedOn w:val="af2"/>
    <w:link w:val="af3"/>
    <w:uiPriority w:val="99"/>
    <w:semiHidden/>
    <w:rsid w:val="003677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837">
      <w:bodyDiv w:val="1"/>
      <w:marLeft w:val="0"/>
      <w:marRight w:val="0"/>
      <w:marTop w:val="0"/>
      <w:marBottom w:val="0"/>
      <w:divBdr>
        <w:top w:val="none" w:sz="0" w:space="0" w:color="auto"/>
        <w:left w:val="none" w:sz="0" w:space="0" w:color="auto"/>
        <w:bottom w:val="none" w:sz="0" w:space="0" w:color="auto"/>
        <w:right w:val="none" w:sz="0" w:space="0" w:color="auto"/>
      </w:divBdr>
    </w:div>
    <w:div w:id="41098756">
      <w:bodyDiv w:val="1"/>
      <w:marLeft w:val="0"/>
      <w:marRight w:val="0"/>
      <w:marTop w:val="0"/>
      <w:marBottom w:val="0"/>
      <w:divBdr>
        <w:top w:val="none" w:sz="0" w:space="0" w:color="auto"/>
        <w:left w:val="none" w:sz="0" w:space="0" w:color="auto"/>
        <w:bottom w:val="none" w:sz="0" w:space="0" w:color="auto"/>
        <w:right w:val="none" w:sz="0" w:space="0" w:color="auto"/>
      </w:divBdr>
      <w:divsChild>
        <w:div w:id="1884176376">
          <w:marLeft w:val="360"/>
          <w:marRight w:val="0"/>
          <w:marTop w:val="200"/>
          <w:marBottom w:val="0"/>
          <w:divBdr>
            <w:top w:val="none" w:sz="0" w:space="0" w:color="auto"/>
            <w:left w:val="none" w:sz="0" w:space="0" w:color="auto"/>
            <w:bottom w:val="none" w:sz="0" w:space="0" w:color="auto"/>
            <w:right w:val="none" w:sz="0" w:space="0" w:color="auto"/>
          </w:divBdr>
        </w:div>
        <w:div w:id="2110004486">
          <w:marLeft w:val="360"/>
          <w:marRight w:val="0"/>
          <w:marTop w:val="200"/>
          <w:marBottom w:val="0"/>
          <w:divBdr>
            <w:top w:val="none" w:sz="0" w:space="0" w:color="auto"/>
            <w:left w:val="none" w:sz="0" w:space="0" w:color="auto"/>
            <w:bottom w:val="none" w:sz="0" w:space="0" w:color="auto"/>
            <w:right w:val="none" w:sz="0" w:space="0" w:color="auto"/>
          </w:divBdr>
        </w:div>
      </w:divsChild>
    </w:div>
    <w:div w:id="42483220">
      <w:bodyDiv w:val="1"/>
      <w:marLeft w:val="0"/>
      <w:marRight w:val="0"/>
      <w:marTop w:val="0"/>
      <w:marBottom w:val="0"/>
      <w:divBdr>
        <w:top w:val="none" w:sz="0" w:space="0" w:color="auto"/>
        <w:left w:val="none" w:sz="0" w:space="0" w:color="auto"/>
        <w:bottom w:val="none" w:sz="0" w:space="0" w:color="auto"/>
        <w:right w:val="none" w:sz="0" w:space="0" w:color="auto"/>
      </w:divBdr>
      <w:divsChild>
        <w:div w:id="44989288">
          <w:marLeft w:val="360"/>
          <w:marRight w:val="0"/>
          <w:marTop w:val="200"/>
          <w:marBottom w:val="0"/>
          <w:divBdr>
            <w:top w:val="none" w:sz="0" w:space="0" w:color="auto"/>
            <w:left w:val="none" w:sz="0" w:space="0" w:color="auto"/>
            <w:bottom w:val="none" w:sz="0" w:space="0" w:color="auto"/>
            <w:right w:val="none" w:sz="0" w:space="0" w:color="auto"/>
          </w:divBdr>
        </w:div>
        <w:div w:id="1487431823">
          <w:marLeft w:val="360"/>
          <w:marRight w:val="0"/>
          <w:marTop w:val="200"/>
          <w:marBottom w:val="0"/>
          <w:divBdr>
            <w:top w:val="none" w:sz="0" w:space="0" w:color="auto"/>
            <w:left w:val="none" w:sz="0" w:space="0" w:color="auto"/>
            <w:bottom w:val="none" w:sz="0" w:space="0" w:color="auto"/>
            <w:right w:val="none" w:sz="0" w:space="0" w:color="auto"/>
          </w:divBdr>
        </w:div>
        <w:div w:id="1750805451">
          <w:marLeft w:val="360"/>
          <w:marRight w:val="0"/>
          <w:marTop w:val="200"/>
          <w:marBottom w:val="0"/>
          <w:divBdr>
            <w:top w:val="none" w:sz="0" w:space="0" w:color="auto"/>
            <w:left w:val="none" w:sz="0" w:space="0" w:color="auto"/>
            <w:bottom w:val="none" w:sz="0" w:space="0" w:color="auto"/>
            <w:right w:val="none" w:sz="0" w:space="0" w:color="auto"/>
          </w:divBdr>
        </w:div>
      </w:divsChild>
    </w:div>
    <w:div w:id="47337618">
      <w:bodyDiv w:val="1"/>
      <w:marLeft w:val="0"/>
      <w:marRight w:val="0"/>
      <w:marTop w:val="0"/>
      <w:marBottom w:val="0"/>
      <w:divBdr>
        <w:top w:val="none" w:sz="0" w:space="0" w:color="auto"/>
        <w:left w:val="none" w:sz="0" w:space="0" w:color="auto"/>
        <w:bottom w:val="none" w:sz="0" w:space="0" w:color="auto"/>
        <w:right w:val="none" w:sz="0" w:space="0" w:color="auto"/>
      </w:divBdr>
      <w:divsChild>
        <w:div w:id="10575778">
          <w:marLeft w:val="360"/>
          <w:marRight w:val="0"/>
          <w:marTop w:val="200"/>
          <w:marBottom w:val="0"/>
          <w:divBdr>
            <w:top w:val="none" w:sz="0" w:space="0" w:color="auto"/>
            <w:left w:val="none" w:sz="0" w:space="0" w:color="auto"/>
            <w:bottom w:val="none" w:sz="0" w:space="0" w:color="auto"/>
            <w:right w:val="none" w:sz="0" w:space="0" w:color="auto"/>
          </w:divBdr>
        </w:div>
        <w:div w:id="1774590100">
          <w:marLeft w:val="360"/>
          <w:marRight w:val="0"/>
          <w:marTop w:val="200"/>
          <w:marBottom w:val="0"/>
          <w:divBdr>
            <w:top w:val="none" w:sz="0" w:space="0" w:color="auto"/>
            <w:left w:val="none" w:sz="0" w:space="0" w:color="auto"/>
            <w:bottom w:val="none" w:sz="0" w:space="0" w:color="auto"/>
            <w:right w:val="none" w:sz="0" w:space="0" w:color="auto"/>
          </w:divBdr>
        </w:div>
      </w:divsChild>
    </w:div>
    <w:div w:id="68581441">
      <w:bodyDiv w:val="1"/>
      <w:marLeft w:val="0"/>
      <w:marRight w:val="0"/>
      <w:marTop w:val="0"/>
      <w:marBottom w:val="0"/>
      <w:divBdr>
        <w:top w:val="none" w:sz="0" w:space="0" w:color="auto"/>
        <w:left w:val="none" w:sz="0" w:space="0" w:color="auto"/>
        <w:bottom w:val="none" w:sz="0" w:space="0" w:color="auto"/>
        <w:right w:val="none" w:sz="0" w:space="0" w:color="auto"/>
      </w:divBdr>
    </w:div>
    <w:div w:id="97024785">
      <w:bodyDiv w:val="1"/>
      <w:marLeft w:val="0"/>
      <w:marRight w:val="0"/>
      <w:marTop w:val="0"/>
      <w:marBottom w:val="0"/>
      <w:divBdr>
        <w:top w:val="none" w:sz="0" w:space="0" w:color="auto"/>
        <w:left w:val="none" w:sz="0" w:space="0" w:color="auto"/>
        <w:bottom w:val="none" w:sz="0" w:space="0" w:color="auto"/>
        <w:right w:val="none" w:sz="0" w:space="0" w:color="auto"/>
      </w:divBdr>
      <w:divsChild>
        <w:div w:id="996614475">
          <w:marLeft w:val="360"/>
          <w:marRight w:val="0"/>
          <w:marTop w:val="200"/>
          <w:marBottom w:val="0"/>
          <w:divBdr>
            <w:top w:val="none" w:sz="0" w:space="0" w:color="auto"/>
            <w:left w:val="none" w:sz="0" w:space="0" w:color="auto"/>
            <w:bottom w:val="none" w:sz="0" w:space="0" w:color="auto"/>
            <w:right w:val="none" w:sz="0" w:space="0" w:color="auto"/>
          </w:divBdr>
        </w:div>
        <w:div w:id="1104038546">
          <w:marLeft w:val="360"/>
          <w:marRight w:val="0"/>
          <w:marTop w:val="200"/>
          <w:marBottom w:val="0"/>
          <w:divBdr>
            <w:top w:val="none" w:sz="0" w:space="0" w:color="auto"/>
            <w:left w:val="none" w:sz="0" w:space="0" w:color="auto"/>
            <w:bottom w:val="none" w:sz="0" w:space="0" w:color="auto"/>
            <w:right w:val="none" w:sz="0" w:space="0" w:color="auto"/>
          </w:divBdr>
        </w:div>
        <w:div w:id="1940289858">
          <w:marLeft w:val="360"/>
          <w:marRight w:val="0"/>
          <w:marTop w:val="200"/>
          <w:marBottom w:val="0"/>
          <w:divBdr>
            <w:top w:val="none" w:sz="0" w:space="0" w:color="auto"/>
            <w:left w:val="none" w:sz="0" w:space="0" w:color="auto"/>
            <w:bottom w:val="none" w:sz="0" w:space="0" w:color="auto"/>
            <w:right w:val="none" w:sz="0" w:space="0" w:color="auto"/>
          </w:divBdr>
        </w:div>
        <w:div w:id="2137865781">
          <w:marLeft w:val="360"/>
          <w:marRight w:val="0"/>
          <w:marTop w:val="200"/>
          <w:marBottom w:val="0"/>
          <w:divBdr>
            <w:top w:val="none" w:sz="0" w:space="0" w:color="auto"/>
            <w:left w:val="none" w:sz="0" w:space="0" w:color="auto"/>
            <w:bottom w:val="none" w:sz="0" w:space="0" w:color="auto"/>
            <w:right w:val="none" w:sz="0" w:space="0" w:color="auto"/>
          </w:divBdr>
        </w:div>
      </w:divsChild>
    </w:div>
    <w:div w:id="99952652">
      <w:bodyDiv w:val="1"/>
      <w:marLeft w:val="0"/>
      <w:marRight w:val="0"/>
      <w:marTop w:val="0"/>
      <w:marBottom w:val="0"/>
      <w:divBdr>
        <w:top w:val="none" w:sz="0" w:space="0" w:color="auto"/>
        <w:left w:val="none" w:sz="0" w:space="0" w:color="auto"/>
        <w:bottom w:val="none" w:sz="0" w:space="0" w:color="auto"/>
        <w:right w:val="none" w:sz="0" w:space="0" w:color="auto"/>
      </w:divBdr>
      <w:divsChild>
        <w:div w:id="724910469">
          <w:marLeft w:val="1080"/>
          <w:marRight w:val="0"/>
          <w:marTop w:val="100"/>
          <w:marBottom w:val="0"/>
          <w:divBdr>
            <w:top w:val="none" w:sz="0" w:space="0" w:color="auto"/>
            <w:left w:val="none" w:sz="0" w:space="0" w:color="auto"/>
            <w:bottom w:val="none" w:sz="0" w:space="0" w:color="auto"/>
            <w:right w:val="none" w:sz="0" w:space="0" w:color="auto"/>
          </w:divBdr>
        </w:div>
        <w:div w:id="1049573503">
          <w:marLeft w:val="1080"/>
          <w:marRight w:val="0"/>
          <w:marTop w:val="100"/>
          <w:marBottom w:val="0"/>
          <w:divBdr>
            <w:top w:val="none" w:sz="0" w:space="0" w:color="auto"/>
            <w:left w:val="none" w:sz="0" w:space="0" w:color="auto"/>
            <w:bottom w:val="none" w:sz="0" w:space="0" w:color="auto"/>
            <w:right w:val="none" w:sz="0" w:space="0" w:color="auto"/>
          </w:divBdr>
        </w:div>
        <w:div w:id="2025668532">
          <w:marLeft w:val="360"/>
          <w:marRight w:val="0"/>
          <w:marTop w:val="200"/>
          <w:marBottom w:val="0"/>
          <w:divBdr>
            <w:top w:val="none" w:sz="0" w:space="0" w:color="auto"/>
            <w:left w:val="none" w:sz="0" w:space="0" w:color="auto"/>
            <w:bottom w:val="none" w:sz="0" w:space="0" w:color="auto"/>
            <w:right w:val="none" w:sz="0" w:space="0" w:color="auto"/>
          </w:divBdr>
        </w:div>
      </w:divsChild>
    </w:div>
    <w:div w:id="139353045">
      <w:bodyDiv w:val="1"/>
      <w:marLeft w:val="0"/>
      <w:marRight w:val="0"/>
      <w:marTop w:val="0"/>
      <w:marBottom w:val="0"/>
      <w:divBdr>
        <w:top w:val="none" w:sz="0" w:space="0" w:color="auto"/>
        <w:left w:val="none" w:sz="0" w:space="0" w:color="auto"/>
        <w:bottom w:val="none" w:sz="0" w:space="0" w:color="auto"/>
        <w:right w:val="none" w:sz="0" w:space="0" w:color="auto"/>
      </w:divBdr>
    </w:div>
    <w:div w:id="145127284">
      <w:bodyDiv w:val="1"/>
      <w:marLeft w:val="0"/>
      <w:marRight w:val="0"/>
      <w:marTop w:val="0"/>
      <w:marBottom w:val="0"/>
      <w:divBdr>
        <w:top w:val="none" w:sz="0" w:space="0" w:color="auto"/>
        <w:left w:val="none" w:sz="0" w:space="0" w:color="auto"/>
        <w:bottom w:val="none" w:sz="0" w:space="0" w:color="auto"/>
        <w:right w:val="none" w:sz="0" w:space="0" w:color="auto"/>
      </w:divBdr>
      <w:divsChild>
        <w:div w:id="395472075">
          <w:marLeft w:val="907"/>
          <w:marRight w:val="0"/>
          <w:marTop w:val="200"/>
          <w:marBottom w:val="0"/>
          <w:divBdr>
            <w:top w:val="none" w:sz="0" w:space="0" w:color="auto"/>
            <w:left w:val="none" w:sz="0" w:space="0" w:color="auto"/>
            <w:bottom w:val="none" w:sz="0" w:space="0" w:color="auto"/>
            <w:right w:val="none" w:sz="0" w:space="0" w:color="auto"/>
          </w:divBdr>
        </w:div>
        <w:div w:id="507333273">
          <w:marLeft w:val="907"/>
          <w:marRight w:val="0"/>
          <w:marTop w:val="200"/>
          <w:marBottom w:val="0"/>
          <w:divBdr>
            <w:top w:val="none" w:sz="0" w:space="0" w:color="auto"/>
            <w:left w:val="none" w:sz="0" w:space="0" w:color="auto"/>
            <w:bottom w:val="none" w:sz="0" w:space="0" w:color="auto"/>
            <w:right w:val="none" w:sz="0" w:space="0" w:color="auto"/>
          </w:divBdr>
        </w:div>
        <w:div w:id="1326742323">
          <w:marLeft w:val="907"/>
          <w:marRight w:val="0"/>
          <w:marTop w:val="200"/>
          <w:marBottom w:val="0"/>
          <w:divBdr>
            <w:top w:val="none" w:sz="0" w:space="0" w:color="auto"/>
            <w:left w:val="none" w:sz="0" w:space="0" w:color="auto"/>
            <w:bottom w:val="none" w:sz="0" w:space="0" w:color="auto"/>
            <w:right w:val="none" w:sz="0" w:space="0" w:color="auto"/>
          </w:divBdr>
        </w:div>
        <w:div w:id="1533424397">
          <w:marLeft w:val="907"/>
          <w:marRight w:val="0"/>
          <w:marTop w:val="200"/>
          <w:marBottom w:val="0"/>
          <w:divBdr>
            <w:top w:val="none" w:sz="0" w:space="0" w:color="auto"/>
            <w:left w:val="none" w:sz="0" w:space="0" w:color="auto"/>
            <w:bottom w:val="none" w:sz="0" w:space="0" w:color="auto"/>
            <w:right w:val="none" w:sz="0" w:space="0" w:color="auto"/>
          </w:divBdr>
        </w:div>
      </w:divsChild>
    </w:div>
    <w:div w:id="167909269">
      <w:bodyDiv w:val="1"/>
      <w:marLeft w:val="0"/>
      <w:marRight w:val="0"/>
      <w:marTop w:val="0"/>
      <w:marBottom w:val="0"/>
      <w:divBdr>
        <w:top w:val="none" w:sz="0" w:space="0" w:color="auto"/>
        <w:left w:val="none" w:sz="0" w:space="0" w:color="auto"/>
        <w:bottom w:val="none" w:sz="0" w:space="0" w:color="auto"/>
        <w:right w:val="none" w:sz="0" w:space="0" w:color="auto"/>
      </w:divBdr>
      <w:divsChild>
        <w:div w:id="66802530">
          <w:marLeft w:val="360"/>
          <w:marRight w:val="0"/>
          <w:marTop w:val="200"/>
          <w:marBottom w:val="0"/>
          <w:divBdr>
            <w:top w:val="none" w:sz="0" w:space="0" w:color="auto"/>
            <w:left w:val="none" w:sz="0" w:space="0" w:color="auto"/>
            <w:bottom w:val="none" w:sz="0" w:space="0" w:color="auto"/>
            <w:right w:val="none" w:sz="0" w:space="0" w:color="auto"/>
          </w:divBdr>
        </w:div>
        <w:div w:id="661931343">
          <w:marLeft w:val="360"/>
          <w:marRight w:val="0"/>
          <w:marTop w:val="200"/>
          <w:marBottom w:val="0"/>
          <w:divBdr>
            <w:top w:val="none" w:sz="0" w:space="0" w:color="auto"/>
            <w:left w:val="none" w:sz="0" w:space="0" w:color="auto"/>
            <w:bottom w:val="none" w:sz="0" w:space="0" w:color="auto"/>
            <w:right w:val="none" w:sz="0" w:space="0" w:color="auto"/>
          </w:divBdr>
        </w:div>
        <w:div w:id="750585939">
          <w:marLeft w:val="360"/>
          <w:marRight w:val="0"/>
          <w:marTop w:val="200"/>
          <w:marBottom w:val="0"/>
          <w:divBdr>
            <w:top w:val="none" w:sz="0" w:space="0" w:color="auto"/>
            <w:left w:val="none" w:sz="0" w:space="0" w:color="auto"/>
            <w:bottom w:val="none" w:sz="0" w:space="0" w:color="auto"/>
            <w:right w:val="none" w:sz="0" w:space="0" w:color="auto"/>
          </w:divBdr>
        </w:div>
        <w:div w:id="751976338">
          <w:marLeft w:val="360"/>
          <w:marRight w:val="0"/>
          <w:marTop w:val="200"/>
          <w:marBottom w:val="0"/>
          <w:divBdr>
            <w:top w:val="none" w:sz="0" w:space="0" w:color="auto"/>
            <w:left w:val="none" w:sz="0" w:space="0" w:color="auto"/>
            <w:bottom w:val="none" w:sz="0" w:space="0" w:color="auto"/>
            <w:right w:val="none" w:sz="0" w:space="0" w:color="auto"/>
          </w:divBdr>
        </w:div>
        <w:div w:id="1380394664">
          <w:marLeft w:val="360"/>
          <w:marRight w:val="0"/>
          <w:marTop w:val="200"/>
          <w:marBottom w:val="0"/>
          <w:divBdr>
            <w:top w:val="none" w:sz="0" w:space="0" w:color="auto"/>
            <w:left w:val="none" w:sz="0" w:space="0" w:color="auto"/>
            <w:bottom w:val="none" w:sz="0" w:space="0" w:color="auto"/>
            <w:right w:val="none" w:sz="0" w:space="0" w:color="auto"/>
          </w:divBdr>
        </w:div>
        <w:div w:id="1759714926">
          <w:marLeft w:val="360"/>
          <w:marRight w:val="0"/>
          <w:marTop w:val="200"/>
          <w:marBottom w:val="0"/>
          <w:divBdr>
            <w:top w:val="none" w:sz="0" w:space="0" w:color="auto"/>
            <w:left w:val="none" w:sz="0" w:space="0" w:color="auto"/>
            <w:bottom w:val="none" w:sz="0" w:space="0" w:color="auto"/>
            <w:right w:val="none" w:sz="0" w:space="0" w:color="auto"/>
          </w:divBdr>
        </w:div>
        <w:div w:id="2049066594">
          <w:marLeft w:val="360"/>
          <w:marRight w:val="0"/>
          <w:marTop w:val="200"/>
          <w:marBottom w:val="0"/>
          <w:divBdr>
            <w:top w:val="none" w:sz="0" w:space="0" w:color="auto"/>
            <w:left w:val="none" w:sz="0" w:space="0" w:color="auto"/>
            <w:bottom w:val="none" w:sz="0" w:space="0" w:color="auto"/>
            <w:right w:val="none" w:sz="0" w:space="0" w:color="auto"/>
          </w:divBdr>
        </w:div>
      </w:divsChild>
    </w:div>
    <w:div w:id="185561862">
      <w:bodyDiv w:val="1"/>
      <w:marLeft w:val="0"/>
      <w:marRight w:val="0"/>
      <w:marTop w:val="0"/>
      <w:marBottom w:val="0"/>
      <w:divBdr>
        <w:top w:val="none" w:sz="0" w:space="0" w:color="auto"/>
        <w:left w:val="none" w:sz="0" w:space="0" w:color="auto"/>
        <w:bottom w:val="none" w:sz="0" w:space="0" w:color="auto"/>
        <w:right w:val="none" w:sz="0" w:space="0" w:color="auto"/>
      </w:divBdr>
      <w:divsChild>
        <w:div w:id="317417273">
          <w:marLeft w:val="360"/>
          <w:marRight w:val="0"/>
          <w:marTop w:val="200"/>
          <w:marBottom w:val="0"/>
          <w:divBdr>
            <w:top w:val="none" w:sz="0" w:space="0" w:color="auto"/>
            <w:left w:val="none" w:sz="0" w:space="0" w:color="auto"/>
            <w:bottom w:val="none" w:sz="0" w:space="0" w:color="auto"/>
            <w:right w:val="none" w:sz="0" w:space="0" w:color="auto"/>
          </w:divBdr>
        </w:div>
        <w:div w:id="538784378">
          <w:marLeft w:val="360"/>
          <w:marRight w:val="0"/>
          <w:marTop w:val="200"/>
          <w:marBottom w:val="0"/>
          <w:divBdr>
            <w:top w:val="none" w:sz="0" w:space="0" w:color="auto"/>
            <w:left w:val="none" w:sz="0" w:space="0" w:color="auto"/>
            <w:bottom w:val="none" w:sz="0" w:space="0" w:color="auto"/>
            <w:right w:val="none" w:sz="0" w:space="0" w:color="auto"/>
          </w:divBdr>
        </w:div>
        <w:div w:id="1030303565">
          <w:marLeft w:val="360"/>
          <w:marRight w:val="0"/>
          <w:marTop w:val="200"/>
          <w:marBottom w:val="0"/>
          <w:divBdr>
            <w:top w:val="none" w:sz="0" w:space="0" w:color="auto"/>
            <w:left w:val="none" w:sz="0" w:space="0" w:color="auto"/>
            <w:bottom w:val="none" w:sz="0" w:space="0" w:color="auto"/>
            <w:right w:val="none" w:sz="0" w:space="0" w:color="auto"/>
          </w:divBdr>
        </w:div>
        <w:div w:id="1172648873">
          <w:marLeft w:val="360"/>
          <w:marRight w:val="0"/>
          <w:marTop w:val="200"/>
          <w:marBottom w:val="0"/>
          <w:divBdr>
            <w:top w:val="none" w:sz="0" w:space="0" w:color="auto"/>
            <w:left w:val="none" w:sz="0" w:space="0" w:color="auto"/>
            <w:bottom w:val="none" w:sz="0" w:space="0" w:color="auto"/>
            <w:right w:val="none" w:sz="0" w:space="0" w:color="auto"/>
          </w:divBdr>
        </w:div>
        <w:div w:id="1544945971">
          <w:marLeft w:val="360"/>
          <w:marRight w:val="0"/>
          <w:marTop w:val="200"/>
          <w:marBottom w:val="0"/>
          <w:divBdr>
            <w:top w:val="none" w:sz="0" w:space="0" w:color="auto"/>
            <w:left w:val="none" w:sz="0" w:space="0" w:color="auto"/>
            <w:bottom w:val="none" w:sz="0" w:space="0" w:color="auto"/>
            <w:right w:val="none" w:sz="0" w:space="0" w:color="auto"/>
          </w:divBdr>
        </w:div>
      </w:divsChild>
    </w:div>
    <w:div w:id="212734854">
      <w:bodyDiv w:val="1"/>
      <w:marLeft w:val="0"/>
      <w:marRight w:val="0"/>
      <w:marTop w:val="0"/>
      <w:marBottom w:val="0"/>
      <w:divBdr>
        <w:top w:val="none" w:sz="0" w:space="0" w:color="auto"/>
        <w:left w:val="none" w:sz="0" w:space="0" w:color="auto"/>
        <w:bottom w:val="none" w:sz="0" w:space="0" w:color="auto"/>
        <w:right w:val="none" w:sz="0" w:space="0" w:color="auto"/>
      </w:divBdr>
    </w:div>
    <w:div w:id="227306802">
      <w:bodyDiv w:val="1"/>
      <w:marLeft w:val="0"/>
      <w:marRight w:val="0"/>
      <w:marTop w:val="0"/>
      <w:marBottom w:val="0"/>
      <w:divBdr>
        <w:top w:val="none" w:sz="0" w:space="0" w:color="auto"/>
        <w:left w:val="none" w:sz="0" w:space="0" w:color="auto"/>
        <w:bottom w:val="none" w:sz="0" w:space="0" w:color="auto"/>
        <w:right w:val="none" w:sz="0" w:space="0" w:color="auto"/>
      </w:divBdr>
      <w:divsChild>
        <w:div w:id="13044051">
          <w:marLeft w:val="360"/>
          <w:marRight w:val="0"/>
          <w:marTop w:val="200"/>
          <w:marBottom w:val="0"/>
          <w:divBdr>
            <w:top w:val="none" w:sz="0" w:space="0" w:color="auto"/>
            <w:left w:val="none" w:sz="0" w:space="0" w:color="auto"/>
            <w:bottom w:val="none" w:sz="0" w:space="0" w:color="auto"/>
            <w:right w:val="none" w:sz="0" w:space="0" w:color="auto"/>
          </w:divBdr>
        </w:div>
        <w:div w:id="781149401">
          <w:marLeft w:val="360"/>
          <w:marRight w:val="0"/>
          <w:marTop w:val="200"/>
          <w:marBottom w:val="0"/>
          <w:divBdr>
            <w:top w:val="none" w:sz="0" w:space="0" w:color="auto"/>
            <w:left w:val="none" w:sz="0" w:space="0" w:color="auto"/>
            <w:bottom w:val="none" w:sz="0" w:space="0" w:color="auto"/>
            <w:right w:val="none" w:sz="0" w:space="0" w:color="auto"/>
          </w:divBdr>
        </w:div>
      </w:divsChild>
    </w:div>
    <w:div w:id="229509494">
      <w:bodyDiv w:val="1"/>
      <w:marLeft w:val="0"/>
      <w:marRight w:val="0"/>
      <w:marTop w:val="0"/>
      <w:marBottom w:val="0"/>
      <w:divBdr>
        <w:top w:val="none" w:sz="0" w:space="0" w:color="auto"/>
        <w:left w:val="none" w:sz="0" w:space="0" w:color="auto"/>
        <w:bottom w:val="none" w:sz="0" w:space="0" w:color="auto"/>
        <w:right w:val="none" w:sz="0" w:space="0" w:color="auto"/>
      </w:divBdr>
    </w:div>
    <w:div w:id="230232618">
      <w:bodyDiv w:val="1"/>
      <w:marLeft w:val="0"/>
      <w:marRight w:val="0"/>
      <w:marTop w:val="0"/>
      <w:marBottom w:val="0"/>
      <w:divBdr>
        <w:top w:val="none" w:sz="0" w:space="0" w:color="auto"/>
        <w:left w:val="none" w:sz="0" w:space="0" w:color="auto"/>
        <w:bottom w:val="none" w:sz="0" w:space="0" w:color="auto"/>
        <w:right w:val="none" w:sz="0" w:space="0" w:color="auto"/>
      </w:divBdr>
      <w:divsChild>
        <w:div w:id="829830043">
          <w:marLeft w:val="360"/>
          <w:marRight w:val="0"/>
          <w:marTop w:val="200"/>
          <w:marBottom w:val="0"/>
          <w:divBdr>
            <w:top w:val="none" w:sz="0" w:space="0" w:color="auto"/>
            <w:left w:val="none" w:sz="0" w:space="0" w:color="auto"/>
            <w:bottom w:val="none" w:sz="0" w:space="0" w:color="auto"/>
            <w:right w:val="none" w:sz="0" w:space="0" w:color="auto"/>
          </w:divBdr>
        </w:div>
        <w:div w:id="2085562965">
          <w:marLeft w:val="360"/>
          <w:marRight w:val="0"/>
          <w:marTop w:val="200"/>
          <w:marBottom w:val="0"/>
          <w:divBdr>
            <w:top w:val="none" w:sz="0" w:space="0" w:color="auto"/>
            <w:left w:val="none" w:sz="0" w:space="0" w:color="auto"/>
            <w:bottom w:val="none" w:sz="0" w:space="0" w:color="auto"/>
            <w:right w:val="none" w:sz="0" w:space="0" w:color="auto"/>
          </w:divBdr>
        </w:div>
        <w:div w:id="2140878837">
          <w:marLeft w:val="360"/>
          <w:marRight w:val="0"/>
          <w:marTop w:val="200"/>
          <w:marBottom w:val="0"/>
          <w:divBdr>
            <w:top w:val="none" w:sz="0" w:space="0" w:color="auto"/>
            <w:left w:val="none" w:sz="0" w:space="0" w:color="auto"/>
            <w:bottom w:val="none" w:sz="0" w:space="0" w:color="auto"/>
            <w:right w:val="none" w:sz="0" w:space="0" w:color="auto"/>
          </w:divBdr>
        </w:div>
      </w:divsChild>
    </w:div>
    <w:div w:id="234322244">
      <w:bodyDiv w:val="1"/>
      <w:marLeft w:val="0"/>
      <w:marRight w:val="0"/>
      <w:marTop w:val="0"/>
      <w:marBottom w:val="0"/>
      <w:divBdr>
        <w:top w:val="none" w:sz="0" w:space="0" w:color="auto"/>
        <w:left w:val="none" w:sz="0" w:space="0" w:color="auto"/>
        <w:bottom w:val="none" w:sz="0" w:space="0" w:color="auto"/>
        <w:right w:val="none" w:sz="0" w:space="0" w:color="auto"/>
      </w:divBdr>
    </w:div>
    <w:div w:id="240406265">
      <w:bodyDiv w:val="1"/>
      <w:marLeft w:val="0"/>
      <w:marRight w:val="0"/>
      <w:marTop w:val="0"/>
      <w:marBottom w:val="0"/>
      <w:divBdr>
        <w:top w:val="none" w:sz="0" w:space="0" w:color="auto"/>
        <w:left w:val="none" w:sz="0" w:space="0" w:color="auto"/>
        <w:bottom w:val="none" w:sz="0" w:space="0" w:color="auto"/>
        <w:right w:val="none" w:sz="0" w:space="0" w:color="auto"/>
      </w:divBdr>
      <w:divsChild>
        <w:div w:id="22436888">
          <w:marLeft w:val="360"/>
          <w:marRight w:val="0"/>
          <w:marTop w:val="200"/>
          <w:marBottom w:val="0"/>
          <w:divBdr>
            <w:top w:val="none" w:sz="0" w:space="0" w:color="auto"/>
            <w:left w:val="none" w:sz="0" w:space="0" w:color="auto"/>
            <w:bottom w:val="none" w:sz="0" w:space="0" w:color="auto"/>
            <w:right w:val="none" w:sz="0" w:space="0" w:color="auto"/>
          </w:divBdr>
        </w:div>
        <w:div w:id="102070628">
          <w:marLeft w:val="360"/>
          <w:marRight w:val="0"/>
          <w:marTop w:val="200"/>
          <w:marBottom w:val="0"/>
          <w:divBdr>
            <w:top w:val="none" w:sz="0" w:space="0" w:color="auto"/>
            <w:left w:val="none" w:sz="0" w:space="0" w:color="auto"/>
            <w:bottom w:val="none" w:sz="0" w:space="0" w:color="auto"/>
            <w:right w:val="none" w:sz="0" w:space="0" w:color="auto"/>
          </w:divBdr>
        </w:div>
        <w:div w:id="324942681">
          <w:marLeft w:val="1080"/>
          <w:marRight w:val="0"/>
          <w:marTop w:val="100"/>
          <w:marBottom w:val="0"/>
          <w:divBdr>
            <w:top w:val="none" w:sz="0" w:space="0" w:color="auto"/>
            <w:left w:val="none" w:sz="0" w:space="0" w:color="auto"/>
            <w:bottom w:val="none" w:sz="0" w:space="0" w:color="auto"/>
            <w:right w:val="none" w:sz="0" w:space="0" w:color="auto"/>
          </w:divBdr>
        </w:div>
        <w:div w:id="473451138">
          <w:marLeft w:val="360"/>
          <w:marRight w:val="0"/>
          <w:marTop w:val="200"/>
          <w:marBottom w:val="0"/>
          <w:divBdr>
            <w:top w:val="none" w:sz="0" w:space="0" w:color="auto"/>
            <w:left w:val="none" w:sz="0" w:space="0" w:color="auto"/>
            <w:bottom w:val="none" w:sz="0" w:space="0" w:color="auto"/>
            <w:right w:val="none" w:sz="0" w:space="0" w:color="auto"/>
          </w:divBdr>
        </w:div>
        <w:div w:id="1204169728">
          <w:marLeft w:val="360"/>
          <w:marRight w:val="0"/>
          <w:marTop w:val="200"/>
          <w:marBottom w:val="0"/>
          <w:divBdr>
            <w:top w:val="none" w:sz="0" w:space="0" w:color="auto"/>
            <w:left w:val="none" w:sz="0" w:space="0" w:color="auto"/>
            <w:bottom w:val="none" w:sz="0" w:space="0" w:color="auto"/>
            <w:right w:val="none" w:sz="0" w:space="0" w:color="auto"/>
          </w:divBdr>
        </w:div>
        <w:div w:id="1278561577">
          <w:marLeft w:val="1080"/>
          <w:marRight w:val="0"/>
          <w:marTop w:val="100"/>
          <w:marBottom w:val="0"/>
          <w:divBdr>
            <w:top w:val="none" w:sz="0" w:space="0" w:color="auto"/>
            <w:left w:val="none" w:sz="0" w:space="0" w:color="auto"/>
            <w:bottom w:val="none" w:sz="0" w:space="0" w:color="auto"/>
            <w:right w:val="none" w:sz="0" w:space="0" w:color="auto"/>
          </w:divBdr>
        </w:div>
        <w:div w:id="1498419112">
          <w:marLeft w:val="360"/>
          <w:marRight w:val="0"/>
          <w:marTop w:val="200"/>
          <w:marBottom w:val="0"/>
          <w:divBdr>
            <w:top w:val="none" w:sz="0" w:space="0" w:color="auto"/>
            <w:left w:val="none" w:sz="0" w:space="0" w:color="auto"/>
            <w:bottom w:val="none" w:sz="0" w:space="0" w:color="auto"/>
            <w:right w:val="none" w:sz="0" w:space="0" w:color="auto"/>
          </w:divBdr>
        </w:div>
      </w:divsChild>
    </w:div>
    <w:div w:id="255093111">
      <w:bodyDiv w:val="1"/>
      <w:marLeft w:val="0"/>
      <w:marRight w:val="0"/>
      <w:marTop w:val="0"/>
      <w:marBottom w:val="0"/>
      <w:divBdr>
        <w:top w:val="none" w:sz="0" w:space="0" w:color="auto"/>
        <w:left w:val="none" w:sz="0" w:space="0" w:color="auto"/>
        <w:bottom w:val="none" w:sz="0" w:space="0" w:color="auto"/>
        <w:right w:val="none" w:sz="0" w:space="0" w:color="auto"/>
      </w:divBdr>
    </w:div>
    <w:div w:id="267590751">
      <w:bodyDiv w:val="1"/>
      <w:marLeft w:val="0"/>
      <w:marRight w:val="0"/>
      <w:marTop w:val="0"/>
      <w:marBottom w:val="0"/>
      <w:divBdr>
        <w:top w:val="none" w:sz="0" w:space="0" w:color="auto"/>
        <w:left w:val="none" w:sz="0" w:space="0" w:color="auto"/>
        <w:bottom w:val="none" w:sz="0" w:space="0" w:color="auto"/>
        <w:right w:val="none" w:sz="0" w:space="0" w:color="auto"/>
      </w:divBdr>
      <w:divsChild>
        <w:div w:id="55325486">
          <w:marLeft w:val="1080"/>
          <w:marRight w:val="0"/>
          <w:marTop w:val="100"/>
          <w:marBottom w:val="0"/>
          <w:divBdr>
            <w:top w:val="none" w:sz="0" w:space="0" w:color="auto"/>
            <w:left w:val="none" w:sz="0" w:space="0" w:color="auto"/>
            <w:bottom w:val="none" w:sz="0" w:space="0" w:color="auto"/>
            <w:right w:val="none" w:sz="0" w:space="0" w:color="auto"/>
          </w:divBdr>
        </w:div>
        <w:div w:id="311905961">
          <w:marLeft w:val="1080"/>
          <w:marRight w:val="0"/>
          <w:marTop w:val="100"/>
          <w:marBottom w:val="0"/>
          <w:divBdr>
            <w:top w:val="none" w:sz="0" w:space="0" w:color="auto"/>
            <w:left w:val="none" w:sz="0" w:space="0" w:color="auto"/>
            <w:bottom w:val="none" w:sz="0" w:space="0" w:color="auto"/>
            <w:right w:val="none" w:sz="0" w:space="0" w:color="auto"/>
          </w:divBdr>
        </w:div>
        <w:div w:id="704185185">
          <w:marLeft w:val="360"/>
          <w:marRight w:val="0"/>
          <w:marTop w:val="200"/>
          <w:marBottom w:val="0"/>
          <w:divBdr>
            <w:top w:val="none" w:sz="0" w:space="0" w:color="auto"/>
            <w:left w:val="none" w:sz="0" w:space="0" w:color="auto"/>
            <w:bottom w:val="none" w:sz="0" w:space="0" w:color="auto"/>
            <w:right w:val="none" w:sz="0" w:space="0" w:color="auto"/>
          </w:divBdr>
        </w:div>
        <w:div w:id="1408653509">
          <w:marLeft w:val="1080"/>
          <w:marRight w:val="0"/>
          <w:marTop w:val="100"/>
          <w:marBottom w:val="0"/>
          <w:divBdr>
            <w:top w:val="none" w:sz="0" w:space="0" w:color="auto"/>
            <w:left w:val="none" w:sz="0" w:space="0" w:color="auto"/>
            <w:bottom w:val="none" w:sz="0" w:space="0" w:color="auto"/>
            <w:right w:val="none" w:sz="0" w:space="0" w:color="auto"/>
          </w:divBdr>
        </w:div>
        <w:div w:id="1699238158">
          <w:marLeft w:val="360"/>
          <w:marRight w:val="0"/>
          <w:marTop w:val="200"/>
          <w:marBottom w:val="0"/>
          <w:divBdr>
            <w:top w:val="none" w:sz="0" w:space="0" w:color="auto"/>
            <w:left w:val="none" w:sz="0" w:space="0" w:color="auto"/>
            <w:bottom w:val="none" w:sz="0" w:space="0" w:color="auto"/>
            <w:right w:val="none" w:sz="0" w:space="0" w:color="auto"/>
          </w:divBdr>
        </w:div>
      </w:divsChild>
    </w:div>
    <w:div w:id="269507564">
      <w:bodyDiv w:val="1"/>
      <w:marLeft w:val="0"/>
      <w:marRight w:val="0"/>
      <w:marTop w:val="0"/>
      <w:marBottom w:val="0"/>
      <w:divBdr>
        <w:top w:val="none" w:sz="0" w:space="0" w:color="auto"/>
        <w:left w:val="none" w:sz="0" w:space="0" w:color="auto"/>
        <w:bottom w:val="none" w:sz="0" w:space="0" w:color="auto"/>
        <w:right w:val="none" w:sz="0" w:space="0" w:color="auto"/>
      </w:divBdr>
      <w:divsChild>
        <w:div w:id="349065205">
          <w:marLeft w:val="1080"/>
          <w:marRight w:val="0"/>
          <w:marTop w:val="100"/>
          <w:marBottom w:val="0"/>
          <w:divBdr>
            <w:top w:val="none" w:sz="0" w:space="0" w:color="auto"/>
            <w:left w:val="none" w:sz="0" w:space="0" w:color="auto"/>
            <w:bottom w:val="none" w:sz="0" w:space="0" w:color="auto"/>
            <w:right w:val="none" w:sz="0" w:space="0" w:color="auto"/>
          </w:divBdr>
        </w:div>
        <w:div w:id="1167818106">
          <w:marLeft w:val="360"/>
          <w:marRight w:val="0"/>
          <w:marTop w:val="200"/>
          <w:marBottom w:val="0"/>
          <w:divBdr>
            <w:top w:val="none" w:sz="0" w:space="0" w:color="auto"/>
            <w:left w:val="none" w:sz="0" w:space="0" w:color="auto"/>
            <w:bottom w:val="none" w:sz="0" w:space="0" w:color="auto"/>
            <w:right w:val="none" w:sz="0" w:space="0" w:color="auto"/>
          </w:divBdr>
        </w:div>
        <w:div w:id="1256743878">
          <w:marLeft w:val="360"/>
          <w:marRight w:val="0"/>
          <w:marTop w:val="200"/>
          <w:marBottom w:val="0"/>
          <w:divBdr>
            <w:top w:val="none" w:sz="0" w:space="0" w:color="auto"/>
            <w:left w:val="none" w:sz="0" w:space="0" w:color="auto"/>
            <w:bottom w:val="none" w:sz="0" w:space="0" w:color="auto"/>
            <w:right w:val="none" w:sz="0" w:space="0" w:color="auto"/>
          </w:divBdr>
        </w:div>
        <w:div w:id="1929269163">
          <w:marLeft w:val="1080"/>
          <w:marRight w:val="0"/>
          <w:marTop w:val="100"/>
          <w:marBottom w:val="0"/>
          <w:divBdr>
            <w:top w:val="none" w:sz="0" w:space="0" w:color="auto"/>
            <w:left w:val="none" w:sz="0" w:space="0" w:color="auto"/>
            <w:bottom w:val="none" w:sz="0" w:space="0" w:color="auto"/>
            <w:right w:val="none" w:sz="0" w:space="0" w:color="auto"/>
          </w:divBdr>
        </w:div>
      </w:divsChild>
    </w:div>
    <w:div w:id="280918497">
      <w:bodyDiv w:val="1"/>
      <w:marLeft w:val="0"/>
      <w:marRight w:val="0"/>
      <w:marTop w:val="0"/>
      <w:marBottom w:val="0"/>
      <w:divBdr>
        <w:top w:val="none" w:sz="0" w:space="0" w:color="auto"/>
        <w:left w:val="none" w:sz="0" w:space="0" w:color="auto"/>
        <w:bottom w:val="none" w:sz="0" w:space="0" w:color="auto"/>
        <w:right w:val="none" w:sz="0" w:space="0" w:color="auto"/>
      </w:divBdr>
      <w:divsChild>
        <w:div w:id="749935278">
          <w:marLeft w:val="360"/>
          <w:marRight w:val="0"/>
          <w:marTop w:val="200"/>
          <w:marBottom w:val="0"/>
          <w:divBdr>
            <w:top w:val="none" w:sz="0" w:space="0" w:color="auto"/>
            <w:left w:val="none" w:sz="0" w:space="0" w:color="auto"/>
            <w:bottom w:val="none" w:sz="0" w:space="0" w:color="auto"/>
            <w:right w:val="none" w:sz="0" w:space="0" w:color="auto"/>
          </w:divBdr>
        </w:div>
        <w:div w:id="783618163">
          <w:marLeft w:val="360"/>
          <w:marRight w:val="0"/>
          <w:marTop w:val="200"/>
          <w:marBottom w:val="0"/>
          <w:divBdr>
            <w:top w:val="none" w:sz="0" w:space="0" w:color="auto"/>
            <w:left w:val="none" w:sz="0" w:space="0" w:color="auto"/>
            <w:bottom w:val="none" w:sz="0" w:space="0" w:color="auto"/>
            <w:right w:val="none" w:sz="0" w:space="0" w:color="auto"/>
          </w:divBdr>
        </w:div>
      </w:divsChild>
    </w:div>
    <w:div w:id="285546690">
      <w:bodyDiv w:val="1"/>
      <w:marLeft w:val="0"/>
      <w:marRight w:val="0"/>
      <w:marTop w:val="0"/>
      <w:marBottom w:val="0"/>
      <w:divBdr>
        <w:top w:val="none" w:sz="0" w:space="0" w:color="auto"/>
        <w:left w:val="none" w:sz="0" w:space="0" w:color="auto"/>
        <w:bottom w:val="none" w:sz="0" w:space="0" w:color="auto"/>
        <w:right w:val="none" w:sz="0" w:space="0" w:color="auto"/>
      </w:divBdr>
    </w:div>
    <w:div w:id="302973096">
      <w:bodyDiv w:val="1"/>
      <w:marLeft w:val="0"/>
      <w:marRight w:val="0"/>
      <w:marTop w:val="0"/>
      <w:marBottom w:val="0"/>
      <w:divBdr>
        <w:top w:val="none" w:sz="0" w:space="0" w:color="auto"/>
        <w:left w:val="none" w:sz="0" w:space="0" w:color="auto"/>
        <w:bottom w:val="none" w:sz="0" w:space="0" w:color="auto"/>
        <w:right w:val="none" w:sz="0" w:space="0" w:color="auto"/>
      </w:divBdr>
      <w:divsChild>
        <w:div w:id="28260301">
          <w:marLeft w:val="360"/>
          <w:marRight w:val="0"/>
          <w:marTop w:val="200"/>
          <w:marBottom w:val="0"/>
          <w:divBdr>
            <w:top w:val="none" w:sz="0" w:space="0" w:color="auto"/>
            <w:left w:val="none" w:sz="0" w:space="0" w:color="auto"/>
            <w:bottom w:val="none" w:sz="0" w:space="0" w:color="auto"/>
            <w:right w:val="none" w:sz="0" w:space="0" w:color="auto"/>
          </w:divBdr>
        </w:div>
        <w:div w:id="624234540">
          <w:marLeft w:val="360"/>
          <w:marRight w:val="0"/>
          <w:marTop w:val="200"/>
          <w:marBottom w:val="0"/>
          <w:divBdr>
            <w:top w:val="none" w:sz="0" w:space="0" w:color="auto"/>
            <w:left w:val="none" w:sz="0" w:space="0" w:color="auto"/>
            <w:bottom w:val="none" w:sz="0" w:space="0" w:color="auto"/>
            <w:right w:val="none" w:sz="0" w:space="0" w:color="auto"/>
          </w:divBdr>
        </w:div>
        <w:div w:id="695693328">
          <w:marLeft w:val="360"/>
          <w:marRight w:val="0"/>
          <w:marTop w:val="200"/>
          <w:marBottom w:val="0"/>
          <w:divBdr>
            <w:top w:val="none" w:sz="0" w:space="0" w:color="auto"/>
            <w:left w:val="none" w:sz="0" w:space="0" w:color="auto"/>
            <w:bottom w:val="none" w:sz="0" w:space="0" w:color="auto"/>
            <w:right w:val="none" w:sz="0" w:space="0" w:color="auto"/>
          </w:divBdr>
        </w:div>
        <w:div w:id="1088618705">
          <w:marLeft w:val="360"/>
          <w:marRight w:val="0"/>
          <w:marTop w:val="200"/>
          <w:marBottom w:val="0"/>
          <w:divBdr>
            <w:top w:val="none" w:sz="0" w:space="0" w:color="auto"/>
            <w:left w:val="none" w:sz="0" w:space="0" w:color="auto"/>
            <w:bottom w:val="none" w:sz="0" w:space="0" w:color="auto"/>
            <w:right w:val="none" w:sz="0" w:space="0" w:color="auto"/>
          </w:divBdr>
        </w:div>
        <w:div w:id="1444156522">
          <w:marLeft w:val="360"/>
          <w:marRight w:val="0"/>
          <w:marTop w:val="200"/>
          <w:marBottom w:val="0"/>
          <w:divBdr>
            <w:top w:val="none" w:sz="0" w:space="0" w:color="auto"/>
            <w:left w:val="none" w:sz="0" w:space="0" w:color="auto"/>
            <w:bottom w:val="none" w:sz="0" w:space="0" w:color="auto"/>
            <w:right w:val="none" w:sz="0" w:space="0" w:color="auto"/>
          </w:divBdr>
        </w:div>
        <w:div w:id="1652980495">
          <w:marLeft w:val="360"/>
          <w:marRight w:val="0"/>
          <w:marTop w:val="200"/>
          <w:marBottom w:val="0"/>
          <w:divBdr>
            <w:top w:val="none" w:sz="0" w:space="0" w:color="auto"/>
            <w:left w:val="none" w:sz="0" w:space="0" w:color="auto"/>
            <w:bottom w:val="none" w:sz="0" w:space="0" w:color="auto"/>
            <w:right w:val="none" w:sz="0" w:space="0" w:color="auto"/>
          </w:divBdr>
        </w:div>
        <w:div w:id="1687749905">
          <w:marLeft w:val="360"/>
          <w:marRight w:val="0"/>
          <w:marTop w:val="200"/>
          <w:marBottom w:val="0"/>
          <w:divBdr>
            <w:top w:val="none" w:sz="0" w:space="0" w:color="auto"/>
            <w:left w:val="none" w:sz="0" w:space="0" w:color="auto"/>
            <w:bottom w:val="none" w:sz="0" w:space="0" w:color="auto"/>
            <w:right w:val="none" w:sz="0" w:space="0" w:color="auto"/>
          </w:divBdr>
        </w:div>
      </w:divsChild>
    </w:div>
    <w:div w:id="305858013">
      <w:bodyDiv w:val="1"/>
      <w:marLeft w:val="0"/>
      <w:marRight w:val="0"/>
      <w:marTop w:val="0"/>
      <w:marBottom w:val="0"/>
      <w:divBdr>
        <w:top w:val="none" w:sz="0" w:space="0" w:color="auto"/>
        <w:left w:val="none" w:sz="0" w:space="0" w:color="auto"/>
        <w:bottom w:val="none" w:sz="0" w:space="0" w:color="auto"/>
        <w:right w:val="none" w:sz="0" w:space="0" w:color="auto"/>
      </w:divBdr>
      <w:divsChild>
        <w:div w:id="105126451">
          <w:marLeft w:val="907"/>
          <w:marRight w:val="0"/>
          <w:marTop w:val="200"/>
          <w:marBottom w:val="0"/>
          <w:divBdr>
            <w:top w:val="none" w:sz="0" w:space="0" w:color="auto"/>
            <w:left w:val="none" w:sz="0" w:space="0" w:color="auto"/>
            <w:bottom w:val="none" w:sz="0" w:space="0" w:color="auto"/>
            <w:right w:val="none" w:sz="0" w:space="0" w:color="auto"/>
          </w:divBdr>
        </w:div>
        <w:div w:id="1477530387">
          <w:marLeft w:val="907"/>
          <w:marRight w:val="0"/>
          <w:marTop w:val="200"/>
          <w:marBottom w:val="0"/>
          <w:divBdr>
            <w:top w:val="none" w:sz="0" w:space="0" w:color="auto"/>
            <w:left w:val="none" w:sz="0" w:space="0" w:color="auto"/>
            <w:bottom w:val="none" w:sz="0" w:space="0" w:color="auto"/>
            <w:right w:val="none" w:sz="0" w:space="0" w:color="auto"/>
          </w:divBdr>
        </w:div>
        <w:div w:id="1843354787">
          <w:marLeft w:val="907"/>
          <w:marRight w:val="0"/>
          <w:marTop w:val="200"/>
          <w:marBottom w:val="0"/>
          <w:divBdr>
            <w:top w:val="none" w:sz="0" w:space="0" w:color="auto"/>
            <w:left w:val="none" w:sz="0" w:space="0" w:color="auto"/>
            <w:bottom w:val="none" w:sz="0" w:space="0" w:color="auto"/>
            <w:right w:val="none" w:sz="0" w:space="0" w:color="auto"/>
          </w:divBdr>
        </w:div>
      </w:divsChild>
    </w:div>
    <w:div w:id="314574399">
      <w:bodyDiv w:val="1"/>
      <w:marLeft w:val="0"/>
      <w:marRight w:val="0"/>
      <w:marTop w:val="0"/>
      <w:marBottom w:val="0"/>
      <w:divBdr>
        <w:top w:val="none" w:sz="0" w:space="0" w:color="auto"/>
        <w:left w:val="none" w:sz="0" w:space="0" w:color="auto"/>
        <w:bottom w:val="none" w:sz="0" w:space="0" w:color="auto"/>
        <w:right w:val="none" w:sz="0" w:space="0" w:color="auto"/>
      </w:divBdr>
    </w:div>
    <w:div w:id="318075655">
      <w:bodyDiv w:val="1"/>
      <w:marLeft w:val="0"/>
      <w:marRight w:val="0"/>
      <w:marTop w:val="0"/>
      <w:marBottom w:val="0"/>
      <w:divBdr>
        <w:top w:val="none" w:sz="0" w:space="0" w:color="auto"/>
        <w:left w:val="none" w:sz="0" w:space="0" w:color="auto"/>
        <w:bottom w:val="none" w:sz="0" w:space="0" w:color="auto"/>
        <w:right w:val="none" w:sz="0" w:space="0" w:color="auto"/>
      </w:divBdr>
      <w:divsChild>
        <w:div w:id="227418070">
          <w:marLeft w:val="360"/>
          <w:marRight w:val="0"/>
          <w:marTop w:val="200"/>
          <w:marBottom w:val="0"/>
          <w:divBdr>
            <w:top w:val="none" w:sz="0" w:space="0" w:color="auto"/>
            <w:left w:val="none" w:sz="0" w:space="0" w:color="auto"/>
            <w:bottom w:val="none" w:sz="0" w:space="0" w:color="auto"/>
            <w:right w:val="none" w:sz="0" w:space="0" w:color="auto"/>
          </w:divBdr>
        </w:div>
        <w:div w:id="503278813">
          <w:marLeft w:val="1080"/>
          <w:marRight w:val="0"/>
          <w:marTop w:val="100"/>
          <w:marBottom w:val="0"/>
          <w:divBdr>
            <w:top w:val="none" w:sz="0" w:space="0" w:color="auto"/>
            <w:left w:val="none" w:sz="0" w:space="0" w:color="auto"/>
            <w:bottom w:val="none" w:sz="0" w:space="0" w:color="auto"/>
            <w:right w:val="none" w:sz="0" w:space="0" w:color="auto"/>
          </w:divBdr>
        </w:div>
        <w:div w:id="931354279">
          <w:marLeft w:val="1080"/>
          <w:marRight w:val="0"/>
          <w:marTop w:val="100"/>
          <w:marBottom w:val="0"/>
          <w:divBdr>
            <w:top w:val="none" w:sz="0" w:space="0" w:color="auto"/>
            <w:left w:val="none" w:sz="0" w:space="0" w:color="auto"/>
            <w:bottom w:val="none" w:sz="0" w:space="0" w:color="auto"/>
            <w:right w:val="none" w:sz="0" w:space="0" w:color="auto"/>
          </w:divBdr>
        </w:div>
        <w:div w:id="996957333">
          <w:marLeft w:val="1080"/>
          <w:marRight w:val="0"/>
          <w:marTop w:val="100"/>
          <w:marBottom w:val="0"/>
          <w:divBdr>
            <w:top w:val="none" w:sz="0" w:space="0" w:color="auto"/>
            <w:left w:val="none" w:sz="0" w:space="0" w:color="auto"/>
            <w:bottom w:val="none" w:sz="0" w:space="0" w:color="auto"/>
            <w:right w:val="none" w:sz="0" w:space="0" w:color="auto"/>
          </w:divBdr>
        </w:div>
      </w:divsChild>
    </w:div>
    <w:div w:id="324552524">
      <w:bodyDiv w:val="1"/>
      <w:marLeft w:val="0"/>
      <w:marRight w:val="0"/>
      <w:marTop w:val="0"/>
      <w:marBottom w:val="0"/>
      <w:divBdr>
        <w:top w:val="none" w:sz="0" w:space="0" w:color="auto"/>
        <w:left w:val="none" w:sz="0" w:space="0" w:color="auto"/>
        <w:bottom w:val="none" w:sz="0" w:space="0" w:color="auto"/>
        <w:right w:val="none" w:sz="0" w:space="0" w:color="auto"/>
      </w:divBdr>
    </w:div>
    <w:div w:id="326057671">
      <w:bodyDiv w:val="1"/>
      <w:marLeft w:val="0"/>
      <w:marRight w:val="0"/>
      <w:marTop w:val="0"/>
      <w:marBottom w:val="0"/>
      <w:divBdr>
        <w:top w:val="none" w:sz="0" w:space="0" w:color="auto"/>
        <w:left w:val="none" w:sz="0" w:space="0" w:color="auto"/>
        <w:bottom w:val="none" w:sz="0" w:space="0" w:color="auto"/>
        <w:right w:val="none" w:sz="0" w:space="0" w:color="auto"/>
      </w:divBdr>
    </w:div>
    <w:div w:id="364598846">
      <w:bodyDiv w:val="1"/>
      <w:marLeft w:val="0"/>
      <w:marRight w:val="0"/>
      <w:marTop w:val="0"/>
      <w:marBottom w:val="0"/>
      <w:divBdr>
        <w:top w:val="none" w:sz="0" w:space="0" w:color="auto"/>
        <w:left w:val="none" w:sz="0" w:space="0" w:color="auto"/>
        <w:bottom w:val="none" w:sz="0" w:space="0" w:color="auto"/>
        <w:right w:val="none" w:sz="0" w:space="0" w:color="auto"/>
      </w:divBdr>
    </w:div>
    <w:div w:id="400561644">
      <w:bodyDiv w:val="1"/>
      <w:marLeft w:val="0"/>
      <w:marRight w:val="0"/>
      <w:marTop w:val="0"/>
      <w:marBottom w:val="0"/>
      <w:divBdr>
        <w:top w:val="none" w:sz="0" w:space="0" w:color="auto"/>
        <w:left w:val="none" w:sz="0" w:space="0" w:color="auto"/>
        <w:bottom w:val="none" w:sz="0" w:space="0" w:color="auto"/>
        <w:right w:val="none" w:sz="0" w:space="0" w:color="auto"/>
      </w:divBdr>
      <w:divsChild>
        <w:div w:id="380829929">
          <w:marLeft w:val="360"/>
          <w:marRight w:val="0"/>
          <w:marTop w:val="200"/>
          <w:marBottom w:val="0"/>
          <w:divBdr>
            <w:top w:val="none" w:sz="0" w:space="0" w:color="auto"/>
            <w:left w:val="none" w:sz="0" w:space="0" w:color="auto"/>
            <w:bottom w:val="none" w:sz="0" w:space="0" w:color="auto"/>
            <w:right w:val="none" w:sz="0" w:space="0" w:color="auto"/>
          </w:divBdr>
        </w:div>
        <w:div w:id="1419131398">
          <w:marLeft w:val="360"/>
          <w:marRight w:val="0"/>
          <w:marTop w:val="200"/>
          <w:marBottom w:val="0"/>
          <w:divBdr>
            <w:top w:val="none" w:sz="0" w:space="0" w:color="auto"/>
            <w:left w:val="none" w:sz="0" w:space="0" w:color="auto"/>
            <w:bottom w:val="none" w:sz="0" w:space="0" w:color="auto"/>
            <w:right w:val="none" w:sz="0" w:space="0" w:color="auto"/>
          </w:divBdr>
        </w:div>
        <w:div w:id="2080790229">
          <w:marLeft w:val="360"/>
          <w:marRight w:val="0"/>
          <w:marTop w:val="200"/>
          <w:marBottom w:val="0"/>
          <w:divBdr>
            <w:top w:val="none" w:sz="0" w:space="0" w:color="auto"/>
            <w:left w:val="none" w:sz="0" w:space="0" w:color="auto"/>
            <w:bottom w:val="none" w:sz="0" w:space="0" w:color="auto"/>
            <w:right w:val="none" w:sz="0" w:space="0" w:color="auto"/>
          </w:divBdr>
        </w:div>
      </w:divsChild>
    </w:div>
    <w:div w:id="413667803">
      <w:bodyDiv w:val="1"/>
      <w:marLeft w:val="0"/>
      <w:marRight w:val="0"/>
      <w:marTop w:val="0"/>
      <w:marBottom w:val="0"/>
      <w:divBdr>
        <w:top w:val="none" w:sz="0" w:space="0" w:color="auto"/>
        <w:left w:val="none" w:sz="0" w:space="0" w:color="auto"/>
        <w:bottom w:val="none" w:sz="0" w:space="0" w:color="auto"/>
        <w:right w:val="none" w:sz="0" w:space="0" w:color="auto"/>
      </w:divBdr>
    </w:div>
    <w:div w:id="437677433">
      <w:bodyDiv w:val="1"/>
      <w:marLeft w:val="0"/>
      <w:marRight w:val="0"/>
      <w:marTop w:val="0"/>
      <w:marBottom w:val="0"/>
      <w:divBdr>
        <w:top w:val="none" w:sz="0" w:space="0" w:color="auto"/>
        <w:left w:val="none" w:sz="0" w:space="0" w:color="auto"/>
        <w:bottom w:val="none" w:sz="0" w:space="0" w:color="auto"/>
        <w:right w:val="none" w:sz="0" w:space="0" w:color="auto"/>
      </w:divBdr>
      <w:divsChild>
        <w:div w:id="622811800">
          <w:marLeft w:val="360"/>
          <w:marRight w:val="0"/>
          <w:marTop w:val="200"/>
          <w:marBottom w:val="0"/>
          <w:divBdr>
            <w:top w:val="none" w:sz="0" w:space="0" w:color="auto"/>
            <w:left w:val="none" w:sz="0" w:space="0" w:color="auto"/>
            <w:bottom w:val="none" w:sz="0" w:space="0" w:color="auto"/>
            <w:right w:val="none" w:sz="0" w:space="0" w:color="auto"/>
          </w:divBdr>
        </w:div>
        <w:div w:id="2111315728">
          <w:marLeft w:val="360"/>
          <w:marRight w:val="0"/>
          <w:marTop w:val="200"/>
          <w:marBottom w:val="0"/>
          <w:divBdr>
            <w:top w:val="none" w:sz="0" w:space="0" w:color="auto"/>
            <w:left w:val="none" w:sz="0" w:space="0" w:color="auto"/>
            <w:bottom w:val="none" w:sz="0" w:space="0" w:color="auto"/>
            <w:right w:val="none" w:sz="0" w:space="0" w:color="auto"/>
          </w:divBdr>
        </w:div>
      </w:divsChild>
    </w:div>
    <w:div w:id="446851711">
      <w:bodyDiv w:val="1"/>
      <w:marLeft w:val="0"/>
      <w:marRight w:val="0"/>
      <w:marTop w:val="0"/>
      <w:marBottom w:val="0"/>
      <w:divBdr>
        <w:top w:val="none" w:sz="0" w:space="0" w:color="auto"/>
        <w:left w:val="none" w:sz="0" w:space="0" w:color="auto"/>
        <w:bottom w:val="none" w:sz="0" w:space="0" w:color="auto"/>
        <w:right w:val="none" w:sz="0" w:space="0" w:color="auto"/>
      </w:divBdr>
      <w:divsChild>
        <w:div w:id="267784784">
          <w:marLeft w:val="1080"/>
          <w:marRight w:val="0"/>
          <w:marTop w:val="100"/>
          <w:marBottom w:val="0"/>
          <w:divBdr>
            <w:top w:val="none" w:sz="0" w:space="0" w:color="auto"/>
            <w:left w:val="none" w:sz="0" w:space="0" w:color="auto"/>
            <w:bottom w:val="none" w:sz="0" w:space="0" w:color="auto"/>
            <w:right w:val="none" w:sz="0" w:space="0" w:color="auto"/>
          </w:divBdr>
        </w:div>
        <w:div w:id="1088886000">
          <w:marLeft w:val="360"/>
          <w:marRight w:val="0"/>
          <w:marTop w:val="200"/>
          <w:marBottom w:val="0"/>
          <w:divBdr>
            <w:top w:val="none" w:sz="0" w:space="0" w:color="auto"/>
            <w:left w:val="none" w:sz="0" w:space="0" w:color="auto"/>
            <w:bottom w:val="none" w:sz="0" w:space="0" w:color="auto"/>
            <w:right w:val="none" w:sz="0" w:space="0" w:color="auto"/>
          </w:divBdr>
        </w:div>
        <w:div w:id="1332877665">
          <w:marLeft w:val="360"/>
          <w:marRight w:val="0"/>
          <w:marTop w:val="200"/>
          <w:marBottom w:val="0"/>
          <w:divBdr>
            <w:top w:val="none" w:sz="0" w:space="0" w:color="auto"/>
            <w:left w:val="none" w:sz="0" w:space="0" w:color="auto"/>
            <w:bottom w:val="none" w:sz="0" w:space="0" w:color="auto"/>
            <w:right w:val="none" w:sz="0" w:space="0" w:color="auto"/>
          </w:divBdr>
        </w:div>
        <w:div w:id="1739403564">
          <w:marLeft w:val="1080"/>
          <w:marRight w:val="0"/>
          <w:marTop w:val="100"/>
          <w:marBottom w:val="0"/>
          <w:divBdr>
            <w:top w:val="none" w:sz="0" w:space="0" w:color="auto"/>
            <w:left w:val="none" w:sz="0" w:space="0" w:color="auto"/>
            <w:bottom w:val="none" w:sz="0" w:space="0" w:color="auto"/>
            <w:right w:val="none" w:sz="0" w:space="0" w:color="auto"/>
          </w:divBdr>
        </w:div>
        <w:div w:id="1970896052">
          <w:marLeft w:val="1080"/>
          <w:marRight w:val="0"/>
          <w:marTop w:val="100"/>
          <w:marBottom w:val="0"/>
          <w:divBdr>
            <w:top w:val="none" w:sz="0" w:space="0" w:color="auto"/>
            <w:left w:val="none" w:sz="0" w:space="0" w:color="auto"/>
            <w:bottom w:val="none" w:sz="0" w:space="0" w:color="auto"/>
            <w:right w:val="none" w:sz="0" w:space="0" w:color="auto"/>
          </w:divBdr>
        </w:div>
        <w:div w:id="2046057592">
          <w:marLeft w:val="1080"/>
          <w:marRight w:val="0"/>
          <w:marTop w:val="100"/>
          <w:marBottom w:val="0"/>
          <w:divBdr>
            <w:top w:val="none" w:sz="0" w:space="0" w:color="auto"/>
            <w:left w:val="none" w:sz="0" w:space="0" w:color="auto"/>
            <w:bottom w:val="none" w:sz="0" w:space="0" w:color="auto"/>
            <w:right w:val="none" w:sz="0" w:space="0" w:color="auto"/>
          </w:divBdr>
        </w:div>
        <w:div w:id="2123457197">
          <w:marLeft w:val="360"/>
          <w:marRight w:val="0"/>
          <w:marTop w:val="200"/>
          <w:marBottom w:val="0"/>
          <w:divBdr>
            <w:top w:val="none" w:sz="0" w:space="0" w:color="auto"/>
            <w:left w:val="none" w:sz="0" w:space="0" w:color="auto"/>
            <w:bottom w:val="none" w:sz="0" w:space="0" w:color="auto"/>
            <w:right w:val="none" w:sz="0" w:space="0" w:color="auto"/>
          </w:divBdr>
        </w:div>
      </w:divsChild>
    </w:div>
    <w:div w:id="451636766">
      <w:bodyDiv w:val="1"/>
      <w:marLeft w:val="0"/>
      <w:marRight w:val="0"/>
      <w:marTop w:val="0"/>
      <w:marBottom w:val="0"/>
      <w:divBdr>
        <w:top w:val="none" w:sz="0" w:space="0" w:color="auto"/>
        <w:left w:val="none" w:sz="0" w:space="0" w:color="auto"/>
        <w:bottom w:val="none" w:sz="0" w:space="0" w:color="auto"/>
        <w:right w:val="none" w:sz="0" w:space="0" w:color="auto"/>
      </w:divBdr>
      <w:divsChild>
        <w:div w:id="605236057">
          <w:marLeft w:val="360"/>
          <w:marRight w:val="0"/>
          <w:marTop w:val="200"/>
          <w:marBottom w:val="0"/>
          <w:divBdr>
            <w:top w:val="none" w:sz="0" w:space="0" w:color="auto"/>
            <w:left w:val="none" w:sz="0" w:space="0" w:color="auto"/>
            <w:bottom w:val="none" w:sz="0" w:space="0" w:color="auto"/>
            <w:right w:val="none" w:sz="0" w:space="0" w:color="auto"/>
          </w:divBdr>
        </w:div>
        <w:div w:id="1134248880">
          <w:marLeft w:val="1080"/>
          <w:marRight w:val="0"/>
          <w:marTop w:val="100"/>
          <w:marBottom w:val="0"/>
          <w:divBdr>
            <w:top w:val="none" w:sz="0" w:space="0" w:color="auto"/>
            <w:left w:val="none" w:sz="0" w:space="0" w:color="auto"/>
            <w:bottom w:val="none" w:sz="0" w:space="0" w:color="auto"/>
            <w:right w:val="none" w:sz="0" w:space="0" w:color="auto"/>
          </w:divBdr>
        </w:div>
        <w:div w:id="1211386306">
          <w:marLeft w:val="360"/>
          <w:marRight w:val="0"/>
          <w:marTop w:val="200"/>
          <w:marBottom w:val="0"/>
          <w:divBdr>
            <w:top w:val="none" w:sz="0" w:space="0" w:color="auto"/>
            <w:left w:val="none" w:sz="0" w:space="0" w:color="auto"/>
            <w:bottom w:val="none" w:sz="0" w:space="0" w:color="auto"/>
            <w:right w:val="none" w:sz="0" w:space="0" w:color="auto"/>
          </w:divBdr>
        </w:div>
        <w:div w:id="1761949954">
          <w:marLeft w:val="1080"/>
          <w:marRight w:val="0"/>
          <w:marTop w:val="100"/>
          <w:marBottom w:val="0"/>
          <w:divBdr>
            <w:top w:val="none" w:sz="0" w:space="0" w:color="auto"/>
            <w:left w:val="none" w:sz="0" w:space="0" w:color="auto"/>
            <w:bottom w:val="none" w:sz="0" w:space="0" w:color="auto"/>
            <w:right w:val="none" w:sz="0" w:space="0" w:color="auto"/>
          </w:divBdr>
        </w:div>
      </w:divsChild>
    </w:div>
    <w:div w:id="459762171">
      <w:bodyDiv w:val="1"/>
      <w:marLeft w:val="0"/>
      <w:marRight w:val="0"/>
      <w:marTop w:val="0"/>
      <w:marBottom w:val="0"/>
      <w:divBdr>
        <w:top w:val="none" w:sz="0" w:space="0" w:color="auto"/>
        <w:left w:val="none" w:sz="0" w:space="0" w:color="auto"/>
        <w:bottom w:val="none" w:sz="0" w:space="0" w:color="auto"/>
        <w:right w:val="none" w:sz="0" w:space="0" w:color="auto"/>
      </w:divBdr>
      <w:divsChild>
        <w:div w:id="100730863">
          <w:marLeft w:val="360"/>
          <w:marRight w:val="0"/>
          <w:marTop w:val="200"/>
          <w:marBottom w:val="0"/>
          <w:divBdr>
            <w:top w:val="none" w:sz="0" w:space="0" w:color="auto"/>
            <w:left w:val="none" w:sz="0" w:space="0" w:color="auto"/>
            <w:bottom w:val="none" w:sz="0" w:space="0" w:color="auto"/>
            <w:right w:val="none" w:sz="0" w:space="0" w:color="auto"/>
          </w:divBdr>
        </w:div>
        <w:div w:id="106825343">
          <w:marLeft w:val="1080"/>
          <w:marRight w:val="0"/>
          <w:marTop w:val="100"/>
          <w:marBottom w:val="0"/>
          <w:divBdr>
            <w:top w:val="none" w:sz="0" w:space="0" w:color="auto"/>
            <w:left w:val="none" w:sz="0" w:space="0" w:color="auto"/>
            <w:bottom w:val="none" w:sz="0" w:space="0" w:color="auto"/>
            <w:right w:val="none" w:sz="0" w:space="0" w:color="auto"/>
          </w:divBdr>
        </w:div>
        <w:div w:id="1727070829">
          <w:marLeft w:val="1080"/>
          <w:marRight w:val="0"/>
          <w:marTop w:val="100"/>
          <w:marBottom w:val="0"/>
          <w:divBdr>
            <w:top w:val="none" w:sz="0" w:space="0" w:color="auto"/>
            <w:left w:val="none" w:sz="0" w:space="0" w:color="auto"/>
            <w:bottom w:val="none" w:sz="0" w:space="0" w:color="auto"/>
            <w:right w:val="none" w:sz="0" w:space="0" w:color="auto"/>
          </w:divBdr>
        </w:div>
        <w:div w:id="2126801338">
          <w:marLeft w:val="360"/>
          <w:marRight w:val="0"/>
          <w:marTop w:val="200"/>
          <w:marBottom w:val="0"/>
          <w:divBdr>
            <w:top w:val="none" w:sz="0" w:space="0" w:color="auto"/>
            <w:left w:val="none" w:sz="0" w:space="0" w:color="auto"/>
            <w:bottom w:val="none" w:sz="0" w:space="0" w:color="auto"/>
            <w:right w:val="none" w:sz="0" w:space="0" w:color="auto"/>
          </w:divBdr>
        </w:div>
      </w:divsChild>
    </w:div>
    <w:div w:id="470901188">
      <w:bodyDiv w:val="1"/>
      <w:marLeft w:val="0"/>
      <w:marRight w:val="0"/>
      <w:marTop w:val="0"/>
      <w:marBottom w:val="0"/>
      <w:divBdr>
        <w:top w:val="none" w:sz="0" w:space="0" w:color="auto"/>
        <w:left w:val="none" w:sz="0" w:space="0" w:color="auto"/>
        <w:bottom w:val="none" w:sz="0" w:space="0" w:color="auto"/>
        <w:right w:val="none" w:sz="0" w:space="0" w:color="auto"/>
      </w:divBdr>
      <w:divsChild>
        <w:div w:id="266622909">
          <w:marLeft w:val="360"/>
          <w:marRight w:val="0"/>
          <w:marTop w:val="200"/>
          <w:marBottom w:val="0"/>
          <w:divBdr>
            <w:top w:val="none" w:sz="0" w:space="0" w:color="auto"/>
            <w:left w:val="none" w:sz="0" w:space="0" w:color="auto"/>
            <w:bottom w:val="none" w:sz="0" w:space="0" w:color="auto"/>
            <w:right w:val="none" w:sz="0" w:space="0" w:color="auto"/>
          </w:divBdr>
        </w:div>
        <w:div w:id="833909315">
          <w:marLeft w:val="360"/>
          <w:marRight w:val="0"/>
          <w:marTop w:val="200"/>
          <w:marBottom w:val="0"/>
          <w:divBdr>
            <w:top w:val="none" w:sz="0" w:space="0" w:color="auto"/>
            <w:left w:val="none" w:sz="0" w:space="0" w:color="auto"/>
            <w:bottom w:val="none" w:sz="0" w:space="0" w:color="auto"/>
            <w:right w:val="none" w:sz="0" w:space="0" w:color="auto"/>
          </w:divBdr>
        </w:div>
      </w:divsChild>
    </w:div>
    <w:div w:id="480971556">
      <w:bodyDiv w:val="1"/>
      <w:marLeft w:val="0"/>
      <w:marRight w:val="0"/>
      <w:marTop w:val="0"/>
      <w:marBottom w:val="0"/>
      <w:divBdr>
        <w:top w:val="none" w:sz="0" w:space="0" w:color="auto"/>
        <w:left w:val="none" w:sz="0" w:space="0" w:color="auto"/>
        <w:bottom w:val="none" w:sz="0" w:space="0" w:color="auto"/>
        <w:right w:val="none" w:sz="0" w:space="0" w:color="auto"/>
      </w:divBdr>
    </w:div>
    <w:div w:id="494878515">
      <w:bodyDiv w:val="1"/>
      <w:marLeft w:val="0"/>
      <w:marRight w:val="0"/>
      <w:marTop w:val="0"/>
      <w:marBottom w:val="0"/>
      <w:divBdr>
        <w:top w:val="none" w:sz="0" w:space="0" w:color="auto"/>
        <w:left w:val="none" w:sz="0" w:space="0" w:color="auto"/>
        <w:bottom w:val="none" w:sz="0" w:space="0" w:color="auto"/>
        <w:right w:val="none" w:sz="0" w:space="0" w:color="auto"/>
      </w:divBdr>
      <w:divsChild>
        <w:div w:id="1651403330">
          <w:marLeft w:val="360"/>
          <w:marRight w:val="0"/>
          <w:marTop w:val="200"/>
          <w:marBottom w:val="0"/>
          <w:divBdr>
            <w:top w:val="none" w:sz="0" w:space="0" w:color="auto"/>
            <w:left w:val="none" w:sz="0" w:space="0" w:color="auto"/>
            <w:bottom w:val="none" w:sz="0" w:space="0" w:color="auto"/>
            <w:right w:val="none" w:sz="0" w:space="0" w:color="auto"/>
          </w:divBdr>
        </w:div>
        <w:div w:id="2048525713">
          <w:marLeft w:val="360"/>
          <w:marRight w:val="0"/>
          <w:marTop w:val="200"/>
          <w:marBottom w:val="0"/>
          <w:divBdr>
            <w:top w:val="none" w:sz="0" w:space="0" w:color="auto"/>
            <w:left w:val="none" w:sz="0" w:space="0" w:color="auto"/>
            <w:bottom w:val="none" w:sz="0" w:space="0" w:color="auto"/>
            <w:right w:val="none" w:sz="0" w:space="0" w:color="auto"/>
          </w:divBdr>
        </w:div>
      </w:divsChild>
    </w:div>
    <w:div w:id="503864987">
      <w:bodyDiv w:val="1"/>
      <w:marLeft w:val="0"/>
      <w:marRight w:val="0"/>
      <w:marTop w:val="0"/>
      <w:marBottom w:val="0"/>
      <w:divBdr>
        <w:top w:val="none" w:sz="0" w:space="0" w:color="auto"/>
        <w:left w:val="none" w:sz="0" w:space="0" w:color="auto"/>
        <w:bottom w:val="none" w:sz="0" w:space="0" w:color="auto"/>
        <w:right w:val="none" w:sz="0" w:space="0" w:color="auto"/>
      </w:divBdr>
    </w:div>
    <w:div w:id="529491946">
      <w:bodyDiv w:val="1"/>
      <w:marLeft w:val="0"/>
      <w:marRight w:val="0"/>
      <w:marTop w:val="0"/>
      <w:marBottom w:val="0"/>
      <w:divBdr>
        <w:top w:val="none" w:sz="0" w:space="0" w:color="auto"/>
        <w:left w:val="none" w:sz="0" w:space="0" w:color="auto"/>
        <w:bottom w:val="none" w:sz="0" w:space="0" w:color="auto"/>
        <w:right w:val="none" w:sz="0" w:space="0" w:color="auto"/>
      </w:divBdr>
      <w:divsChild>
        <w:div w:id="334459778">
          <w:marLeft w:val="360"/>
          <w:marRight w:val="0"/>
          <w:marTop w:val="200"/>
          <w:marBottom w:val="0"/>
          <w:divBdr>
            <w:top w:val="none" w:sz="0" w:space="0" w:color="auto"/>
            <w:left w:val="none" w:sz="0" w:space="0" w:color="auto"/>
            <w:bottom w:val="none" w:sz="0" w:space="0" w:color="auto"/>
            <w:right w:val="none" w:sz="0" w:space="0" w:color="auto"/>
          </w:divBdr>
        </w:div>
        <w:div w:id="762340767">
          <w:marLeft w:val="360"/>
          <w:marRight w:val="0"/>
          <w:marTop w:val="200"/>
          <w:marBottom w:val="0"/>
          <w:divBdr>
            <w:top w:val="none" w:sz="0" w:space="0" w:color="auto"/>
            <w:left w:val="none" w:sz="0" w:space="0" w:color="auto"/>
            <w:bottom w:val="none" w:sz="0" w:space="0" w:color="auto"/>
            <w:right w:val="none" w:sz="0" w:space="0" w:color="auto"/>
          </w:divBdr>
        </w:div>
        <w:div w:id="1022510879">
          <w:marLeft w:val="360"/>
          <w:marRight w:val="0"/>
          <w:marTop w:val="200"/>
          <w:marBottom w:val="0"/>
          <w:divBdr>
            <w:top w:val="none" w:sz="0" w:space="0" w:color="auto"/>
            <w:left w:val="none" w:sz="0" w:space="0" w:color="auto"/>
            <w:bottom w:val="none" w:sz="0" w:space="0" w:color="auto"/>
            <w:right w:val="none" w:sz="0" w:space="0" w:color="auto"/>
          </w:divBdr>
        </w:div>
      </w:divsChild>
    </w:div>
    <w:div w:id="562565988">
      <w:bodyDiv w:val="1"/>
      <w:marLeft w:val="0"/>
      <w:marRight w:val="0"/>
      <w:marTop w:val="0"/>
      <w:marBottom w:val="0"/>
      <w:divBdr>
        <w:top w:val="none" w:sz="0" w:space="0" w:color="auto"/>
        <w:left w:val="none" w:sz="0" w:space="0" w:color="auto"/>
        <w:bottom w:val="none" w:sz="0" w:space="0" w:color="auto"/>
        <w:right w:val="none" w:sz="0" w:space="0" w:color="auto"/>
      </w:divBdr>
      <w:divsChild>
        <w:div w:id="271909148">
          <w:marLeft w:val="360"/>
          <w:marRight w:val="0"/>
          <w:marTop w:val="200"/>
          <w:marBottom w:val="0"/>
          <w:divBdr>
            <w:top w:val="none" w:sz="0" w:space="0" w:color="auto"/>
            <w:left w:val="none" w:sz="0" w:space="0" w:color="auto"/>
            <w:bottom w:val="none" w:sz="0" w:space="0" w:color="auto"/>
            <w:right w:val="none" w:sz="0" w:space="0" w:color="auto"/>
          </w:divBdr>
        </w:div>
        <w:div w:id="1970625886">
          <w:marLeft w:val="360"/>
          <w:marRight w:val="0"/>
          <w:marTop w:val="200"/>
          <w:marBottom w:val="0"/>
          <w:divBdr>
            <w:top w:val="none" w:sz="0" w:space="0" w:color="auto"/>
            <w:left w:val="none" w:sz="0" w:space="0" w:color="auto"/>
            <w:bottom w:val="none" w:sz="0" w:space="0" w:color="auto"/>
            <w:right w:val="none" w:sz="0" w:space="0" w:color="auto"/>
          </w:divBdr>
        </w:div>
      </w:divsChild>
    </w:div>
    <w:div w:id="580139114">
      <w:bodyDiv w:val="1"/>
      <w:marLeft w:val="0"/>
      <w:marRight w:val="0"/>
      <w:marTop w:val="0"/>
      <w:marBottom w:val="0"/>
      <w:divBdr>
        <w:top w:val="none" w:sz="0" w:space="0" w:color="auto"/>
        <w:left w:val="none" w:sz="0" w:space="0" w:color="auto"/>
        <w:bottom w:val="none" w:sz="0" w:space="0" w:color="auto"/>
        <w:right w:val="none" w:sz="0" w:space="0" w:color="auto"/>
      </w:divBdr>
      <w:divsChild>
        <w:div w:id="113839493">
          <w:marLeft w:val="907"/>
          <w:marRight w:val="0"/>
          <w:marTop w:val="200"/>
          <w:marBottom w:val="0"/>
          <w:divBdr>
            <w:top w:val="none" w:sz="0" w:space="0" w:color="auto"/>
            <w:left w:val="none" w:sz="0" w:space="0" w:color="auto"/>
            <w:bottom w:val="none" w:sz="0" w:space="0" w:color="auto"/>
            <w:right w:val="none" w:sz="0" w:space="0" w:color="auto"/>
          </w:divBdr>
        </w:div>
        <w:div w:id="416247749">
          <w:marLeft w:val="907"/>
          <w:marRight w:val="0"/>
          <w:marTop w:val="200"/>
          <w:marBottom w:val="0"/>
          <w:divBdr>
            <w:top w:val="none" w:sz="0" w:space="0" w:color="auto"/>
            <w:left w:val="none" w:sz="0" w:space="0" w:color="auto"/>
            <w:bottom w:val="none" w:sz="0" w:space="0" w:color="auto"/>
            <w:right w:val="none" w:sz="0" w:space="0" w:color="auto"/>
          </w:divBdr>
        </w:div>
        <w:div w:id="705985896">
          <w:marLeft w:val="907"/>
          <w:marRight w:val="0"/>
          <w:marTop w:val="200"/>
          <w:marBottom w:val="0"/>
          <w:divBdr>
            <w:top w:val="none" w:sz="0" w:space="0" w:color="auto"/>
            <w:left w:val="none" w:sz="0" w:space="0" w:color="auto"/>
            <w:bottom w:val="none" w:sz="0" w:space="0" w:color="auto"/>
            <w:right w:val="none" w:sz="0" w:space="0" w:color="auto"/>
          </w:divBdr>
        </w:div>
        <w:div w:id="1205870613">
          <w:marLeft w:val="907"/>
          <w:marRight w:val="0"/>
          <w:marTop w:val="200"/>
          <w:marBottom w:val="0"/>
          <w:divBdr>
            <w:top w:val="none" w:sz="0" w:space="0" w:color="auto"/>
            <w:left w:val="none" w:sz="0" w:space="0" w:color="auto"/>
            <w:bottom w:val="none" w:sz="0" w:space="0" w:color="auto"/>
            <w:right w:val="none" w:sz="0" w:space="0" w:color="auto"/>
          </w:divBdr>
        </w:div>
      </w:divsChild>
    </w:div>
    <w:div w:id="585306414">
      <w:bodyDiv w:val="1"/>
      <w:marLeft w:val="0"/>
      <w:marRight w:val="0"/>
      <w:marTop w:val="0"/>
      <w:marBottom w:val="0"/>
      <w:divBdr>
        <w:top w:val="none" w:sz="0" w:space="0" w:color="auto"/>
        <w:left w:val="none" w:sz="0" w:space="0" w:color="auto"/>
        <w:bottom w:val="none" w:sz="0" w:space="0" w:color="auto"/>
        <w:right w:val="none" w:sz="0" w:space="0" w:color="auto"/>
      </w:divBdr>
    </w:div>
    <w:div w:id="591427162">
      <w:bodyDiv w:val="1"/>
      <w:marLeft w:val="0"/>
      <w:marRight w:val="0"/>
      <w:marTop w:val="0"/>
      <w:marBottom w:val="0"/>
      <w:divBdr>
        <w:top w:val="none" w:sz="0" w:space="0" w:color="auto"/>
        <w:left w:val="none" w:sz="0" w:space="0" w:color="auto"/>
        <w:bottom w:val="none" w:sz="0" w:space="0" w:color="auto"/>
        <w:right w:val="none" w:sz="0" w:space="0" w:color="auto"/>
      </w:divBdr>
      <w:divsChild>
        <w:div w:id="1505706935">
          <w:marLeft w:val="360"/>
          <w:marRight w:val="0"/>
          <w:marTop w:val="200"/>
          <w:marBottom w:val="0"/>
          <w:divBdr>
            <w:top w:val="none" w:sz="0" w:space="0" w:color="auto"/>
            <w:left w:val="none" w:sz="0" w:space="0" w:color="auto"/>
            <w:bottom w:val="none" w:sz="0" w:space="0" w:color="auto"/>
            <w:right w:val="none" w:sz="0" w:space="0" w:color="auto"/>
          </w:divBdr>
        </w:div>
        <w:div w:id="1877501301">
          <w:marLeft w:val="1080"/>
          <w:marRight w:val="0"/>
          <w:marTop w:val="100"/>
          <w:marBottom w:val="0"/>
          <w:divBdr>
            <w:top w:val="none" w:sz="0" w:space="0" w:color="auto"/>
            <w:left w:val="none" w:sz="0" w:space="0" w:color="auto"/>
            <w:bottom w:val="none" w:sz="0" w:space="0" w:color="auto"/>
            <w:right w:val="none" w:sz="0" w:space="0" w:color="auto"/>
          </w:divBdr>
        </w:div>
        <w:div w:id="1884633186">
          <w:marLeft w:val="360"/>
          <w:marRight w:val="0"/>
          <w:marTop w:val="200"/>
          <w:marBottom w:val="0"/>
          <w:divBdr>
            <w:top w:val="none" w:sz="0" w:space="0" w:color="auto"/>
            <w:left w:val="none" w:sz="0" w:space="0" w:color="auto"/>
            <w:bottom w:val="none" w:sz="0" w:space="0" w:color="auto"/>
            <w:right w:val="none" w:sz="0" w:space="0" w:color="auto"/>
          </w:divBdr>
        </w:div>
        <w:div w:id="2031949894">
          <w:marLeft w:val="1080"/>
          <w:marRight w:val="0"/>
          <w:marTop w:val="100"/>
          <w:marBottom w:val="0"/>
          <w:divBdr>
            <w:top w:val="none" w:sz="0" w:space="0" w:color="auto"/>
            <w:left w:val="none" w:sz="0" w:space="0" w:color="auto"/>
            <w:bottom w:val="none" w:sz="0" w:space="0" w:color="auto"/>
            <w:right w:val="none" w:sz="0" w:space="0" w:color="auto"/>
          </w:divBdr>
        </w:div>
        <w:div w:id="2071071826">
          <w:marLeft w:val="1080"/>
          <w:marRight w:val="0"/>
          <w:marTop w:val="100"/>
          <w:marBottom w:val="0"/>
          <w:divBdr>
            <w:top w:val="none" w:sz="0" w:space="0" w:color="auto"/>
            <w:left w:val="none" w:sz="0" w:space="0" w:color="auto"/>
            <w:bottom w:val="none" w:sz="0" w:space="0" w:color="auto"/>
            <w:right w:val="none" w:sz="0" w:space="0" w:color="auto"/>
          </w:divBdr>
        </w:div>
      </w:divsChild>
    </w:div>
    <w:div w:id="633024546">
      <w:bodyDiv w:val="1"/>
      <w:marLeft w:val="0"/>
      <w:marRight w:val="0"/>
      <w:marTop w:val="0"/>
      <w:marBottom w:val="0"/>
      <w:divBdr>
        <w:top w:val="none" w:sz="0" w:space="0" w:color="auto"/>
        <w:left w:val="none" w:sz="0" w:space="0" w:color="auto"/>
        <w:bottom w:val="none" w:sz="0" w:space="0" w:color="auto"/>
        <w:right w:val="none" w:sz="0" w:space="0" w:color="auto"/>
      </w:divBdr>
    </w:div>
    <w:div w:id="659041978">
      <w:bodyDiv w:val="1"/>
      <w:marLeft w:val="0"/>
      <w:marRight w:val="0"/>
      <w:marTop w:val="0"/>
      <w:marBottom w:val="0"/>
      <w:divBdr>
        <w:top w:val="none" w:sz="0" w:space="0" w:color="auto"/>
        <w:left w:val="none" w:sz="0" w:space="0" w:color="auto"/>
        <w:bottom w:val="none" w:sz="0" w:space="0" w:color="auto"/>
        <w:right w:val="none" w:sz="0" w:space="0" w:color="auto"/>
      </w:divBdr>
    </w:div>
    <w:div w:id="671951506">
      <w:bodyDiv w:val="1"/>
      <w:marLeft w:val="0"/>
      <w:marRight w:val="0"/>
      <w:marTop w:val="0"/>
      <w:marBottom w:val="0"/>
      <w:divBdr>
        <w:top w:val="none" w:sz="0" w:space="0" w:color="auto"/>
        <w:left w:val="none" w:sz="0" w:space="0" w:color="auto"/>
        <w:bottom w:val="none" w:sz="0" w:space="0" w:color="auto"/>
        <w:right w:val="none" w:sz="0" w:space="0" w:color="auto"/>
      </w:divBdr>
    </w:div>
    <w:div w:id="671952979">
      <w:bodyDiv w:val="1"/>
      <w:marLeft w:val="0"/>
      <w:marRight w:val="0"/>
      <w:marTop w:val="0"/>
      <w:marBottom w:val="0"/>
      <w:divBdr>
        <w:top w:val="none" w:sz="0" w:space="0" w:color="auto"/>
        <w:left w:val="none" w:sz="0" w:space="0" w:color="auto"/>
        <w:bottom w:val="none" w:sz="0" w:space="0" w:color="auto"/>
        <w:right w:val="none" w:sz="0" w:space="0" w:color="auto"/>
      </w:divBdr>
      <w:divsChild>
        <w:div w:id="828864859">
          <w:marLeft w:val="360"/>
          <w:marRight w:val="0"/>
          <w:marTop w:val="200"/>
          <w:marBottom w:val="0"/>
          <w:divBdr>
            <w:top w:val="none" w:sz="0" w:space="0" w:color="auto"/>
            <w:left w:val="none" w:sz="0" w:space="0" w:color="auto"/>
            <w:bottom w:val="none" w:sz="0" w:space="0" w:color="auto"/>
            <w:right w:val="none" w:sz="0" w:space="0" w:color="auto"/>
          </w:divBdr>
        </w:div>
        <w:div w:id="1101074445">
          <w:marLeft w:val="360"/>
          <w:marRight w:val="0"/>
          <w:marTop w:val="200"/>
          <w:marBottom w:val="0"/>
          <w:divBdr>
            <w:top w:val="none" w:sz="0" w:space="0" w:color="auto"/>
            <w:left w:val="none" w:sz="0" w:space="0" w:color="auto"/>
            <w:bottom w:val="none" w:sz="0" w:space="0" w:color="auto"/>
            <w:right w:val="none" w:sz="0" w:space="0" w:color="auto"/>
          </w:divBdr>
        </w:div>
        <w:div w:id="1784032727">
          <w:marLeft w:val="360"/>
          <w:marRight w:val="0"/>
          <w:marTop w:val="200"/>
          <w:marBottom w:val="0"/>
          <w:divBdr>
            <w:top w:val="none" w:sz="0" w:space="0" w:color="auto"/>
            <w:left w:val="none" w:sz="0" w:space="0" w:color="auto"/>
            <w:bottom w:val="none" w:sz="0" w:space="0" w:color="auto"/>
            <w:right w:val="none" w:sz="0" w:space="0" w:color="auto"/>
          </w:divBdr>
        </w:div>
        <w:div w:id="1917787583">
          <w:marLeft w:val="360"/>
          <w:marRight w:val="0"/>
          <w:marTop w:val="200"/>
          <w:marBottom w:val="0"/>
          <w:divBdr>
            <w:top w:val="none" w:sz="0" w:space="0" w:color="auto"/>
            <w:left w:val="none" w:sz="0" w:space="0" w:color="auto"/>
            <w:bottom w:val="none" w:sz="0" w:space="0" w:color="auto"/>
            <w:right w:val="none" w:sz="0" w:space="0" w:color="auto"/>
          </w:divBdr>
        </w:div>
      </w:divsChild>
    </w:div>
    <w:div w:id="683090492">
      <w:bodyDiv w:val="1"/>
      <w:marLeft w:val="0"/>
      <w:marRight w:val="0"/>
      <w:marTop w:val="0"/>
      <w:marBottom w:val="0"/>
      <w:divBdr>
        <w:top w:val="none" w:sz="0" w:space="0" w:color="auto"/>
        <w:left w:val="none" w:sz="0" w:space="0" w:color="auto"/>
        <w:bottom w:val="none" w:sz="0" w:space="0" w:color="auto"/>
        <w:right w:val="none" w:sz="0" w:space="0" w:color="auto"/>
      </w:divBdr>
      <w:divsChild>
        <w:div w:id="377511820">
          <w:marLeft w:val="1080"/>
          <w:marRight w:val="0"/>
          <w:marTop w:val="100"/>
          <w:marBottom w:val="0"/>
          <w:divBdr>
            <w:top w:val="none" w:sz="0" w:space="0" w:color="auto"/>
            <w:left w:val="none" w:sz="0" w:space="0" w:color="auto"/>
            <w:bottom w:val="none" w:sz="0" w:space="0" w:color="auto"/>
            <w:right w:val="none" w:sz="0" w:space="0" w:color="auto"/>
          </w:divBdr>
        </w:div>
        <w:div w:id="398985255">
          <w:marLeft w:val="360"/>
          <w:marRight w:val="0"/>
          <w:marTop w:val="200"/>
          <w:marBottom w:val="0"/>
          <w:divBdr>
            <w:top w:val="none" w:sz="0" w:space="0" w:color="auto"/>
            <w:left w:val="none" w:sz="0" w:space="0" w:color="auto"/>
            <w:bottom w:val="none" w:sz="0" w:space="0" w:color="auto"/>
            <w:right w:val="none" w:sz="0" w:space="0" w:color="auto"/>
          </w:divBdr>
        </w:div>
        <w:div w:id="802237898">
          <w:marLeft w:val="360"/>
          <w:marRight w:val="0"/>
          <w:marTop w:val="200"/>
          <w:marBottom w:val="0"/>
          <w:divBdr>
            <w:top w:val="none" w:sz="0" w:space="0" w:color="auto"/>
            <w:left w:val="none" w:sz="0" w:space="0" w:color="auto"/>
            <w:bottom w:val="none" w:sz="0" w:space="0" w:color="auto"/>
            <w:right w:val="none" w:sz="0" w:space="0" w:color="auto"/>
          </w:divBdr>
        </w:div>
        <w:div w:id="1478499027">
          <w:marLeft w:val="1080"/>
          <w:marRight w:val="0"/>
          <w:marTop w:val="100"/>
          <w:marBottom w:val="0"/>
          <w:divBdr>
            <w:top w:val="none" w:sz="0" w:space="0" w:color="auto"/>
            <w:left w:val="none" w:sz="0" w:space="0" w:color="auto"/>
            <w:bottom w:val="none" w:sz="0" w:space="0" w:color="auto"/>
            <w:right w:val="none" w:sz="0" w:space="0" w:color="auto"/>
          </w:divBdr>
        </w:div>
      </w:divsChild>
    </w:div>
    <w:div w:id="693729749">
      <w:bodyDiv w:val="1"/>
      <w:marLeft w:val="0"/>
      <w:marRight w:val="0"/>
      <w:marTop w:val="0"/>
      <w:marBottom w:val="0"/>
      <w:divBdr>
        <w:top w:val="none" w:sz="0" w:space="0" w:color="auto"/>
        <w:left w:val="none" w:sz="0" w:space="0" w:color="auto"/>
        <w:bottom w:val="none" w:sz="0" w:space="0" w:color="auto"/>
        <w:right w:val="none" w:sz="0" w:space="0" w:color="auto"/>
      </w:divBdr>
    </w:div>
    <w:div w:id="716204773">
      <w:bodyDiv w:val="1"/>
      <w:marLeft w:val="0"/>
      <w:marRight w:val="0"/>
      <w:marTop w:val="0"/>
      <w:marBottom w:val="0"/>
      <w:divBdr>
        <w:top w:val="none" w:sz="0" w:space="0" w:color="auto"/>
        <w:left w:val="none" w:sz="0" w:space="0" w:color="auto"/>
        <w:bottom w:val="none" w:sz="0" w:space="0" w:color="auto"/>
        <w:right w:val="none" w:sz="0" w:space="0" w:color="auto"/>
      </w:divBdr>
      <w:divsChild>
        <w:div w:id="336885234">
          <w:marLeft w:val="360"/>
          <w:marRight w:val="0"/>
          <w:marTop w:val="200"/>
          <w:marBottom w:val="0"/>
          <w:divBdr>
            <w:top w:val="none" w:sz="0" w:space="0" w:color="auto"/>
            <w:left w:val="none" w:sz="0" w:space="0" w:color="auto"/>
            <w:bottom w:val="none" w:sz="0" w:space="0" w:color="auto"/>
            <w:right w:val="none" w:sz="0" w:space="0" w:color="auto"/>
          </w:divBdr>
        </w:div>
        <w:div w:id="641079826">
          <w:marLeft w:val="1080"/>
          <w:marRight w:val="0"/>
          <w:marTop w:val="100"/>
          <w:marBottom w:val="0"/>
          <w:divBdr>
            <w:top w:val="none" w:sz="0" w:space="0" w:color="auto"/>
            <w:left w:val="none" w:sz="0" w:space="0" w:color="auto"/>
            <w:bottom w:val="none" w:sz="0" w:space="0" w:color="auto"/>
            <w:right w:val="none" w:sz="0" w:space="0" w:color="auto"/>
          </w:divBdr>
        </w:div>
        <w:div w:id="1130779505">
          <w:marLeft w:val="1080"/>
          <w:marRight w:val="0"/>
          <w:marTop w:val="100"/>
          <w:marBottom w:val="0"/>
          <w:divBdr>
            <w:top w:val="none" w:sz="0" w:space="0" w:color="auto"/>
            <w:left w:val="none" w:sz="0" w:space="0" w:color="auto"/>
            <w:bottom w:val="none" w:sz="0" w:space="0" w:color="auto"/>
            <w:right w:val="none" w:sz="0" w:space="0" w:color="auto"/>
          </w:divBdr>
        </w:div>
        <w:div w:id="1504514336">
          <w:marLeft w:val="360"/>
          <w:marRight w:val="0"/>
          <w:marTop w:val="200"/>
          <w:marBottom w:val="0"/>
          <w:divBdr>
            <w:top w:val="none" w:sz="0" w:space="0" w:color="auto"/>
            <w:left w:val="none" w:sz="0" w:space="0" w:color="auto"/>
            <w:bottom w:val="none" w:sz="0" w:space="0" w:color="auto"/>
            <w:right w:val="none" w:sz="0" w:space="0" w:color="auto"/>
          </w:divBdr>
        </w:div>
        <w:div w:id="1955364524">
          <w:marLeft w:val="360"/>
          <w:marRight w:val="0"/>
          <w:marTop w:val="200"/>
          <w:marBottom w:val="0"/>
          <w:divBdr>
            <w:top w:val="none" w:sz="0" w:space="0" w:color="auto"/>
            <w:left w:val="none" w:sz="0" w:space="0" w:color="auto"/>
            <w:bottom w:val="none" w:sz="0" w:space="0" w:color="auto"/>
            <w:right w:val="none" w:sz="0" w:space="0" w:color="auto"/>
          </w:divBdr>
        </w:div>
        <w:div w:id="2103526876">
          <w:marLeft w:val="360"/>
          <w:marRight w:val="0"/>
          <w:marTop w:val="200"/>
          <w:marBottom w:val="0"/>
          <w:divBdr>
            <w:top w:val="none" w:sz="0" w:space="0" w:color="auto"/>
            <w:left w:val="none" w:sz="0" w:space="0" w:color="auto"/>
            <w:bottom w:val="none" w:sz="0" w:space="0" w:color="auto"/>
            <w:right w:val="none" w:sz="0" w:space="0" w:color="auto"/>
          </w:divBdr>
        </w:div>
      </w:divsChild>
    </w:div>
    <w:div w:id="719405895">
      <w:bodyDiv w:val="1"/>
      <w:marLeft w:val="0"/>
      <w:marRight w:val="0"/>
      <w:marTop w:val="0"/>
      <w:marBottom w:val="0"/>
      <w:divBdr>
        <w:top w:val="none" w:sz="0" w:space="0" w:color="auto"/>
        <w:left w:val="none" w:sz="0" w:space="0" w:color="auto"/>
        <w:bottom w:val="none" w:sz="0" w:space="0" w:color="auto"/>
        <w:right w:val="none" w:sz="0" w:space="0" w:color="auto"/>
      </w:divBdr>
      <w:divsChild>
        <w:div w:id="89160504">
          <w:marLeft w:val="1080"/>
          <w:marRight w:val="0"/>
          <w:marTop w:val="100"/>
          <w:marBottom w:val="0"/>
          <w:divBdr>
            <w:top w:val="none" w:sz="0" w:space="0" w:color="auto"/>
            <w:left w:val="none" w:sz="0" w:space="0" w:color="auto"/>
            <w:bottom w:val="none" w:sz="0" w:space="0" w:color="auto"/>
            <w:right w:val="none" w:sz="0" w:space="0" w:color="auto"/>
          </w:divBdr>
        </w:div>
        <w:div w:id="381829923">
          <w:marLeft w:val="360"/>
          <w:marRight w:val="0"/>
          <w:marTop w:val="200"/>
          <w:marBottom w:val="0"/>
          <w:divBdr>
            <w:top w:val="none" w:sz="0" w:space="0" w:color="auto"/>
            <w:left w:val="none" w:sz="0" w:space="0" w:color="auto"/>
            <w:bottom w:val="none" w:sz="0" w:space="0" w:color="auto"/>
            <w:right w:val="none" w:sz="0" w:space="0" w:color="auto"/>
          </w:divBdr>
        </w:div>
        <w:div w:id="418870104">
          <w:marLeft w:val="360"/>
          <w:marRight w:val="0"/>
          <w:marTop w:val="200"/>
          <w:marBottom w:val="0"/>
          <w:divBdr>
            <w:top w:val="none" w:sz="0" w:space="0" w:color="auto"/>
            <w:left w:val="none" w:sz="0" w:space="0" w:color="auto"/>
            <w:bottom w:val="none" w:sz="0" w:space="0" w:color="auto"/>
            <w:right w:val="none" w:sz="0" w:space="0" w:color="auto"/>
          </w:divBdr>
        </w:div>
        <w:div w:id="1397242610">
          <w:marLeft w:val="360"/>
          <w:marRight w:val="0"/>
          <w:marTop w:val="200"/>
          <w:marBottom w:val="0"/>
          <w:divBdr>
            <w:top w:val="none" w:sz="0" w:space="0" w:color="auto"/>
            <w:left w:val="none" w:sz="0" w:space="0" w:color="auto"/>
            <w:bottom w:val="none" w:sz="0" w:space="0" w:color="auto"/>
            <w:right w:val="none" w:sz="0" w:space="0" w:color="auto"/>
          </w:divBdr>
        </w:div>
        <w:div w:id="1690719393">
          <w:marLeft w:val="1080"/>
          <w:marRight w:val="0"/>
          <w:marTop w:val="100"/>
          <w:marBottom w:val="0"/>
          <w:divBdr>
            <w:top w:val="none" w:sz="0" w:space="0" w:color="auto"/>
            <w:left w:val="none" w:sz="0" w:space="0" w:color="auto"/>
            <w:bottom w:val="none" w:sz="0" w:space="0" w:color="auto"/>
            <w:right w:val="none" w:sz="0" w:space="0" w:color="auto"/>
          </w:divBdr>
        </w:div>
        <w:div w:id="1852720656">
          <w:marLeft w:val="360"/>
          <w:marRight w:val="0"/>
          <w:marTop w:val="200"/>
          <w:marBottom w:val="0"/>
          <w:divBdr>
            <w:top w:val="none" w:sz="0" w:space="0" w:color="auto"/>
            <w:left w:val="none" w:sz="0" w:space="0" w:color="auto"/>
            <w:bottom w:val="none" w:sz="0" w:space="0" w:color="auto"/>
            <w:right w:val="none" w:sz="0" w:space="0" w:color="auto"/>
          </w:divBdr>
        </w:div>
      </w:divsChild>
    </w:div>
    <w:div w:id="772751169">
      <w:bodyDiv w:val="1"/>
      <w:marLeft w:val="0"/>
      <w:marRight w:val="0"/>
      <w:marTop w:val="0"/>
      <w:marBottom w:val="0"/>
      <w:divBdr>
        <w:top w:val="none" w:sz="0" w:space="0" w:color="auto"/>
        <w:left w:val="none" w:sz="0" w:space="0" w:color="auto"/>
        <w:bottom w:val="none" w:sz="0" w:space="0" w:color="auto"/>
        <w:right w:val="none" w:sz="0" w:space="0" w:color="auto"/>
      </w:divBdr>
      <w:divsChild>
        <w:div w:id="152838986">
          <w:marLeft w:val="360"/>
          <w:marRight w:val="0"/>
          <w:marTop w:val="200"/>
          <w:marBottom w:val="0"/>
          <w:divBdr>
            <w:top w:val="none" w:sz="0" w:space="0" w:color="auto"/>
            <w:left w:val="none" w:sz="0" w:space="0" w:color="auto"/>
            <w:bottom w:val="none" w:sz="0" w:space="0" w:color="auto"/>
            <w:right w:val="none" w:sz="0" w:space="0" w:color="auto"/>
          </w:divBdr>
        </w:div>
        <w:div w:id="546451141">
          <w:marLeft w:val="360"/>
          <w:marRight w:val="0"/>
          <w:marTop w:val="200"/>
          <w:marBottom w:val="0"/>
          <w:divBdr>
            <w:top w:val="none" w:sz="0" w:space="0" w:color="auto"/>
            <w:left w:val="none" w:sz="0" w:space="0" w:color="auto"/>
            <w:bottom w:val="none" w:sz="0" w:space="0" w:color="auto"/>
            <w:right w:val="none" w:sz="0" w:space="0" w:color="auto"/>
          </w:divBdr>
        </w:div>
        <w:div w:id="1035501151">
          <w:marLeft w:val="360"/>
          <w:marRight w:val="0"/>
          <w:marTop w:val="200"/>
          <w:marBottom w:val="0"/>
          <w:divBdr>
            <w:top w:val="none" w:sz="0" w:space="0" w:color="auto"/>
            <w:left w:val="none" w:sz="0" w:space="0" w:color="auto"/>
            <w:bottom w:val="none" w:sz="0" w:space="0" w:color="auto"/>
            <w:right w:val="none" w:sz="0" w:space="0" w:color="auto"/>
          </w:divBdr>
        </w:div>
        <w:div w:id="1037851631">
          <w:marLeft w:val="360"/>
          <w:marRight w:val="0"/>
          <w:marTop w:val="200"/>
          <w:marBottom w:val="0"/>
          <w:divBdr>
            <w:top w:val="none" w:sz="0" w:space="0" w:color="auto"/>
            <w:left w:val="none" w:sz="0" w:space="0" w:color="auto"/>
            <w:bottom w:val="none" w:sz="0" w:space="0" w:color="auto"/>
            <w:right w:val="none" w:sz="0" w:space="0" w:color="auto"/>
          </w:divBdr>
        </w:div>
        <w:div w:id="1663316556">
          <w:marLeft w:val="360"/>
          <w:marRight w:val="0"/>
          <w:marTop w:val="200"/>
          <w:marBottom w:val="0"/>
          <w:divBdr>
            <w:top w:val="none" w:sz="0" w:space="0" w:color="auto"/>
            <w:left w:val="none" w:sz="0" w:space="0" w:color="auto"/>
            <w:bottom w:val="none" w:sz="0" w:space="0" w:color="auto"/>
            <w:right w:val="none" w:sz="0" w:space="0" w:color="auto"/>
          </w:divBdr>
        </w:div>
      </w:divsChild>
    </w:div>
    <w:div w:id="812022369">
      <w:bodyDiv w:val="1"/>
      <w:marLeft w:val="0"/>
      <w:marRight w:val="0"/>
      <w:marTop w:val="0"/>
      <w:marBottom w:val="0"/>
      <w:divBdr>
        <w:top w:val="none" w:sz="0" w:space="0" w:color="auto"/>
        <w:left w:val="none" w:sz="0" w:space="0" w:color="auto"/>
        <w:bottom w:val="none" w:sz="0" w:space="0" w:color="auto"/>
        <w:right w:val="none" w:sz="0" w:space="0" w:color="auto"/>
      </w:divBdr>
      <w:divsChild>
        <w:div w:id="530463270">
          <w:marLeft w:val="360"/>
          <w:marRight w:val="0"/>
          <w:marTop w:val="200"/>
          <w:marBottom w:val="0"/>
          <w:divBdr>
            <w:top w:val="none" w:sz="0" w:space="0" w:color="auto"/>
            <w:left w:val="none" w:sz="0" w:space="0" w:color="auto"/>
            <w:bottom w:val="none" w:sz="0" w:space="0" w:color="auto"/>
            <w:right w:val="none" w:sz="0" w:space="0" w:color="auto"/>
          </w:divBdr>
        </w:div>
        <w:div w:id="1462966885">
          <w:marLeft w:val="360"/>
          <w:marRight w:val="0"/>
          <w:marTop w:val="200"/>
          <w:marBottom w:val="0"/>
          <w:divBdr>
            <w:top w:val="none" w:sz="0" w:space="0" w:color="auto"/>
            <w:left w:val="none" w:sz="0" w:space="0" w:color="auto"/>
            <w:bottom w:val="none" w:sz="0" w:space="0" w:color="auto"/>
            <w:right w:val="none" w:sz="0" w:space="0" w:color="auto"/>
          </w:divBdr>
        </w:div>
      </w:divsChild>
    </w:div>
    <w:div w:id="858350878">
      <w:bodyDiv w:val="1"/>
      <w:marLeft w:val="0"/>
      <w:marRight w:val="0"/>
      <w:marTop w:val="0"/>
      <w:marBottom w:val="0"/>
      <w:divBdr>
        <w:top w:val="none" w:sz="0" w:space="0" w:color="auto"/>
        <w:left w:val="none" w:sz="0" w:space="0" w:color="auto"/>
        <w:bottom w:val="none" w:sz="0" w:space="0" w:color="auto"/>
        <w:right w:val="none" w:sz="0" w:space="0" w:color="auto"/>
      </w:divBdr>
    </w:div>
    <w:div w:id="871772506">
      <w:bodyDiv w:val="1"/>
      <w:marLeft w:val="0"/>
      <w:marRight w:val="0"/>
      <w:marTop w:val="0"/>
      <w:marBottom w:val="0"/>
      <w:divBdr>
        <w:top w:val="none" w:sz="0" w:space="0" w:color="auto"/>
        <w:left w:val="none" w:sz="0" w:space="0" w:color="auto"/>
        <w:bottom w:val="none" w:sz="0" w:space="0" w:color="auto"/>
        <w:right w:val="none" w:sz="0" w:space="0" w:color="auto"/>
      </w:divBdr>
      <w:divsChild>
        <w:div w:id="1277953523">
          <w:marLeft w:val="360"/>
          <w:marRight w:val="0"/>
          <w:marTop w:val="200"/>
          <w:marBottom w:val="0"/>
          <w:divBdr>
            <w:top w:val="none" w:sz="0" w:space="0" w:color="auto"/>
            <w:left w:val="none" w:sz="0" w:space="0" w:color="auto"/>
            <w:bottom w:val="none" w:sz="0" w:space="0" w:color="auto"/>
            <w:right w:val="none" w:sz="0" w:space="0" w:color="auto"/>
          </w:divBdr>
        </w:div>
        <w:div w:id="1362435782">
          <w:marLeft w:val="1080"/>
          <w:marRight w:val="0"/>
          <w:marTop w:val="100"/>
          <w:marBottom w:val="0"/>
          <w:divBdr>
            <w:top w:val="none" w:sz="0" w:space="0" w:color="auto"/>
            <w:left w:val="none" w:sz="0" w:space="0" w:color="auto"/>
            <w:bottom w:val="none" w:sz="0" w:space="0" w:color="auto"/>
            <w:right w:val="none" w:sz="0" w:space="0" w:color="auto"/>
          </w:divBdr>
        </w:div>
      </w:divsChild>
    </w:div>
    <w:div w:id="893849810">
      <w:bodyDiv w:val="1"/>
      <w:marLeft w:val="0"/>
      <w:marRight w:val="0"/>
      <w:marTop w:val="0"/>
      <w:marBottom w:val="0"/>
      <w:divBdr>
        <w:top w:val="none" w:sz="0" w:space="0" w:color="auto"/>
        <w:left w:val="none" w:sz="0" w:space="0" w:color="auto"/>
        <w:bottom w:val="none" w:sz="0" w:space="0" w:color="auto"/>
        <w:right w:val="none" w:sz="0" w:space="0" w:color="auto"/>
      </w:divBdr>
      <w:divsChild>
        <w:div w:id="353845667">
          <w:marLeft w:val="360"/>
          <w:marRight w:val="0"/>
          <w:marTop w:val="200"/>
          <w:marBottom w:val="0"/>
          <w:divBdr>
            <w:top w:val="none" w:sz="0" w:space="0" w:color="auto"/>
            <w:left w:val="none" w:sz="0" w:space="0" w:color="auto"/>
            <w:bottom w:val="none" w:sz="0" w:space="0" w:color="auto"/>
            <w:right w:val="none" w:sz="0" w:space="0" w:color="auto"/>
          </w:divBdr>
        </w:div>
      </w:divsChild>
    </w:div>
    <w:div w:id="950554566">
      <w:bodyDiv w:val="1"/>
      <w:marLeft w:val="0"/>
      <w:marRight w:val="0"/>
      <w:marTop w:val="0"/>
      <w:marBottom w:val="0"/>
      <w:divBdr>
        <w:top w:val="none" w:sz="0" w:space="0" w:color="auto"/>
        <w:left w:val="none" w:sz="0" w:space="0" w:color="auto"/>
        <w:bottom w:val="none" w:sz="0" w:space="0" w:color="auto"/>
        <w:right w:val="none" w:sz="0" w:space="0" w:color="auto"/>
      </w:divBdr>
      <w:divsChild>
        <w:div w:id="2057117446">
          <w:marLeft w:val="360"/>
          <w:marRight w:val="0"/>
          <w:marTop w:val="200"/>
          <w:marBottom w:val="0"/>
          <w:divBdr>
            <w:top w:val="none" w:sz="0" w:space="0" w:color="auto"/>
            <w:left w:val="none" w:sz="0" w:space="0" w:color="auto"/>
            <w:bottom w:val="none" w:sz="0" w:space="0" w:color="auto"/>
            <w:right w:val="none" w:sz="0" w:space="0" w:color="auto"/>
          </w:divBdr>
        </w:div>
      </w:divsChild>
    </w:div>
    <w:div w:id="963345667">
      <w:bodyDiv w:val="1"/>
      <w:marLeft w:val="0"/>
      <w:marRight w:val="0"/>
      <w:marTop w:val="0"/>
      <w:marBottom w:val="0"/>
      <w:divBdr>
        <w:top w:val="none" w:sz="0" w:space="0" w:color="auto"/>
        <w:left w:val="none" w:sz="0" w:space="0" w:color="auto"/>
        <w:bottom w:val="none" w:sz="0" w:space="0" w:color="auto"/>
        <w:right w:val="none" w:sz="0" w:space="0" w:color="auto"/>
      </w:divBdr>
      <w:divsChild>
        <w:div w:id="103228820">
          <w:marLeft w:val="907"/>
          <w:marRight w:val="0"/>
          <w:marTop w:val="200"/>
          <w:marBottom w:val="0"/>
          <w:divBdr>
            <w:top w:val="none" w:sz="0" w:space="0" w:color="auto"/>
            <w:left w:val="none" w:sz="0" w:space="0" w:color="auto"/>
            <w:bottom w:val="none" w:sz="0" w:space="0" w:color="auto"/>
            <w:right w:val="none" w:sz="0" w:space="0" w:color="auto"/>
          </w:divBdr>
        </w:div>
        <w:div w:id="1074819476">
          <w:marLeft w:val="907"/>
          <w:marRight w:val="0"/>
          <w:marTop w:val="200"/>
          <w:marBottom w:val="0"/>
          <w:divBdr>
            <w:top w:val="none" w:sz="0" w:space="0" w:color="auto"/>
            <w:left w:val="none" w:sz="0" w:space="0" w:color="auto"/>
            <w:bottom w:val="none" w:sz="0" w:space="0" w:color="auto"/>
            <w:right w:val="none" w:sz="0" w:space="0" w:color="auto"/>
          </w:divBdr>
        </w:div>
        <w:div w:id="1300573362">
          <w:marLeft w:val="907"/>
          <w:marRight w:val="0"/>
          <w:marTop w:val="200"/>
          <w:marBottom w:val="0"/>
          <w:divBdr>
            <w:top w:val="none" w:sz="0" w:space="0" w:color="auto"/>
            <w:left w:val="none" w:sz="0" w:space="0" w:color="auto"/>
            <w:bottom w:val="none" w:sz="0" w:space="0" w:color="auto"/>
            <w:right w:val="none" w:sz="0" w:space="0" w:color="auto"/>
          </w:divBdr>
        </w:div>
        <w:div w:id="2110738506">
          <w:marLeft w:val="907"/>
          <w:marRight w:val="0"/>
          <w:marTop w:val="200"/>
          <w:marBottom w:val="0"/>
          <w:divBdr>
            <w:top w:val="none" w:sz="0" w:space="0" w:color="auto"/>
            <w:left w:val="none" w:sz="0" w:space="0" w:color="auto"/>
            <w:bottom w:val="none" w:sz="0" w:space="0" w:color="auto"/>
            <w:right w:val="none" w:sz="0" w:space="0" w:color="auto"/>
          </w:divBdr>
        </w:div>
      </w:divsChild>
    </w:div>
    <w:div w:id="971984437">
      <w:bodyDiv w:val="1"/>
      <w:marLeft w:val="0"/>
      <w:marRight w:val="0"/>
      <w:marTop w:val="0"/>
      <w:marBottom w:val="0"/>
      <w:divBdr>
        <w:top w:val="none" w:sz="0" w:space="0" w:color="auto"/>
        <w:left w:val="none" w:sz="0" w:space="0" w:color="auto"/>
        <w:bottom w:val="none" w:sz="0" w:space="0" w:color="auto"/>
        <w:right w:val="none" w:sz="0" w:space="0" w:color="auto"/>
      </w:divBdr>
    </w:div>
    <w:div w:id="979265172">
      <w:bodyDiv w:val="1"/>
      <w:marLeft w:val="0"/>
      <w:marRight w:val="0"/>
      <w:marTop w:val="0"/>
      <w:marBottom w:val="0"/>
      <w:divBdr>
        <w:top w:val="none" w:sz="0" w:space="0" w:color="auto"/>
        <w:left w:val="none" w:sz="0" w:space="0" w:color="auto"/>
        <w:bottom w:val="none" w:sz="0" w:space="0" w:color="auto"/>
        <w:right w:val="none" w:sz="0" w:space="0" w:color="auto"/>
      </w:divBdr>
      <w:divsChild>
        <w:div w:id="184835163">
          <w:marLeft w:val="1080"/>
          <w:marRight w:val="0"/>
          <w:marTop w:val="100"/>
          <w:marBottom w:val="0"/>
          <w:divBdr>
            <w:top w:val="none" w:sz="0" w:space="0" w:color="auto"/>
            <w:left w:val="none" w:sz="0" w:space="0" w:color="auto"/>
            <w:bottom w:val="none" w:sz="0" w:space="0" w:color="auto"/>
            <w:right w:val="none" w:sz="0" w:space="0" w:color="auto"/>
          </w:divBdr>
        </w:div>
        <w:div w:id="269626846">
          <w:marLeft w:val="360"/>
          <w:marRight w:val="0"/>
          <w:marTop w:val="200"/>
          <w:marBottom w:val="0"/>
          <w:divBdr>
            <w:top w:val="none" w:sz="0" w:space="0" w:color="auto"/>
            <w:left w:val="none" w:sz="0" w:space="0" w:color="auto"/>
            <w:bottom w:val="none" w:sz="0" w:space="0" w:color="auto"/>
            <w:right w:val="none" w:sz="0" w:space="0" w:color="auto"/>
          </w:divBdr>
        </w:div>
        <w:div w:id="713623152">
          <w:marLeft w:val="1080"/>
          <w:marRight w:val="0"/>
          <w:marTop w:val="100"/>
          <w:marBottom w:val="0"/>
          <w:divBdr>
            <w:top w:val="none" w:sz="0" w:space="0" w:color="auto"/>
            <w:left w:val="none" w:sz="0" w:space="0" w:color="auto"/>
            <w:bottom w:val="none" w:sz="0" w:space="0" w:color="auto"/>
            <w:right w:val="none" w:sz="0" w:space="0" w:color="auto"/>
          </w:divBdr>
        </w:div>
        <w:div w:id="1864787304">
          <w:marLeft w:val="360"/>
          <w:marRight w:val="0"/>
          <w:marTop w:val="200"/>
          <w:marBottom w:val="0"/>
          <w:divBdr>
            <w:top w:val="none" w:sz="0" w:space="0" w:color="auto"/>
            <w:left w:val="none" w:sz="0" w:space="0" w:color="auto"/>
            <w:bottom w:val="none" w:sz="0" w:space="0" w:color="auto"/>
            <w:right w:val="none" w:sz="0" w:space="0" w:color="auto"/>
          </w:divBdr>
        </w:div>
      </w:divsChild>
    </w:div>
    <w:div w:id="986666494">
      <w:bodyDiv w:val="1"/>
      <w:marLeft w:val="0"/>
      <w:marRight w:val="0"/>
      <w:marTop w:val="0"/>
      <w:marBottom w:val="0"/>
      <w:divBdr>
        <w:top w:val="none" w:sz="0" w:space="0" w:color="auto"/>
        <w:left w:val="none" w:sz="0" w:space="0" w:color="auto"/>
        <w:bottom w:val="none" w:sz="0" w:space="0" w:color="auto"/>
        <w:right w:val="none" w:sz="0" w:space="0" w:color="auto"/>
      </w:divBdr>
      <w:divsChild>
        <w:div w:id="166750630">
          <w:marLeft w:val="360"/>
          <w:marRight w:val="0"/>
          <w:marTop w:val="200"/>
          <w:marBottom w:val="0"/>
          <w:divBdr>
            <w:top w:val="none" w:sz="0" w:space="0" w:color="auto"/>
            <w:left w:val="none" w:sz="0" w:space="0" w:color="auto"/>
            <w:bottom w:val="none" w:sz="0" w:space="0" w:color="auto"/>
            <w:right w:val="none" w:sz="0" w:space="0" w:color="auto"/>
          </w:divBdr>
        </w:div>
        <w:div w:id="611594484">
          <w:marLeft w:val="360"/>
          <w:marRight w:val="0"/>
          <w:marTop w:val="200"/>
          <w:marBottom w:val="0"/>
          <w:divBdr>
            <w:top w:val="none" w:sz="0" w:space="0" w:color="auto"/>
            <w:left w:val="none" w:sz="0" w:space="0" w:color="auto"/>
            <w:bottom w:val="none" w:sz="0" w:space="0" w:color="auto"/>
            <w:right w:val="none" w:sz="0" w:space="0" w:color="auto"/>
          </w:divBdr>
        </w:div>
      </w:divsChild>
    </w:div>
    <w:div w:id="1048188431">
      <w:bodyDiv w:val="1"/>
      <w:marLeft w:val="0"/>
      <w:marRight w:val="0"/>
      <w:marTop w:val="0"/>
      <w:marBottom w:val="0"/>
      <w:divBdr>
        <w:top w:val="none" w:sz="0" w:space="0" w:color="auto"/>
        <w:left w:val="none" w:sz="0" w:space="0" w:color="auto"/>
        <w:bottom w:val="none" w:sz="0" w:space="0" w:color="auto"/>
        <w:right w:val="none" w:sz="0" w:space="0" w:color="auto"/>
      </w:divBdr>
      <w:divsChild>
        <w:div w:id="503545782">
          <w:marLeft w:val="360"/>
          <w:marRight w:val="0"/>
          <w:marTop w:val="200"/>
          <w:marBottom w:val="0"/>
          <w:divBdr>
            <w:top w:val="none" w:sz="0" w:space="0" w:color="auto"/>
            <w:left w:val="none" w:sz="0" w:space="0" w:color="auto"/>
            <w:bottom w:val="none" w:sz="0" w:space="0" w:color="auto"/>
            <w:right w:val="none" w:sz="0" w:space="0" w:color="auto"/>
          </w:divBdr>
        </w:div>
        <w:div w:id="1230966423">
          <w:marLeft w:val="360"/>
          <w:marRight w:val="0"/>
          <w:marTop w:val="200"/>
          <w:marBottom w:val="0"/>
          <w:divBdr>
            <w:top w:val="none" w:sz="0" w:space="0" w:color="auto"/>
            <w:left w:val="none" w:sz="0" w:space="0" w:color="auto"/>
            <w:bottom w:val="none" w:sz="0" w:space="0" w:color="auto"/>
            <w:right w:val="none" w:sz="0" w:space="0" w:color="auto"/>
          </w:divBdr>
        </w:div>
      </w:divsChild>
    </w:div>
    <w:div w:id="1051223564">
      <w:bodyDiv w:val="1"/>
      <w:marLeft w:val="0"/>
      <w:marRight w:val="0"/>
      <w:marTop w:val="0"/>
      <w:marBottom w:val="0"/>
      <w:divBdr>
        <w:top w:val="none" w:sz="0" w:space="0" w:color="auto"/>
        <w:left w:val="none" w:sz="0" w:space="0" w:color="auto"/>
        <w:bottom w:val="none" w:sz="0" w:space="0" w:color="auto"/>
        <w:right w:val="none" w:sz="0" w:space="0" w:color="auto"/>
      </w:divBdr>
      <w:divsChild>
        <w:div w:id="2017994930">
          <w:marLeft w:val="360"/>
          <w:marRight w:val="0"/>
          <w:marTop w:val="200"/>
          <w:marBottom w:val="0"/>
          <w:divBdr>
            <w:top w:val="none" w:sz="0" w:space="0" w:color="auto"/>
            <w:left w:val="none" w:sz="0" w:space="0" w:color="auto"/>
            <w:bottom w:val="none" w:sz="0" w:space="0" w:color="auto"/>
            <w:right w:val="none" w:sz="0" w:space="0" w:color="auto"/>
          </w:divBdr>
        </w:div>
      </w:divsChild>
    </w:div>
    <w:div w:id="1056245808">
      <w:bodyDiv w:val="1"/>
      <w:marLeft w:val="0"/>
      <w:marRight w:val="0"/>
      <w:marTop w:val="0"/>
      <w:marBottom w:val="0"/>
      <w:divBdr>
        <w:top w:val="none" w:sz="0" w:space="0" w:color="auto"/>
        <w:left w:val="none" w:sz="0" w:space="0" w:color="auto"/>
        <w:bottom w:val="none" w:sz="0" w:space="0" w:color="auto"/>
        <w:right w:val="none" w:sz="0" w:space="0" w:color="auto"/>
      </w:divBdr>
    </w:div>
    <w:div w:id="1056471816">
      <w:bodyDiv w:val="1"/>
      <w:marLeft w:val="0"/>
      <w:marRight w:val="0"/>
      <w:marTop w:val="0"/>
      <w:marBottom w:val="0"/>
      <w:divBdr>
        <w:top w:val="none" w:sz="0" w:space="0" w:color="auto"/>
        <w:left w:val="none" w:sz="0" w:space="0" w:color="auto"/>
        <w:bottom w:val="none" w:sz="0" w:space="0" w:color="auto"/>
        <w:right w:val="none" w:sz="0" w:space="0" w:color="auto"/>
      </w:divBdr>
      <w:divsChild>
        <w:div w:id="89548664">
          <w:marLeft w:val="1080"/>
          <w:marRight w:val="0"/>
          <w:marTop w:val="100"/>
          <w:marBottom w:val="0"/>
          <w:divBdr>
            <w:top w:val="none" w:sz="0" w:space="0" w:color="auto"/>
            <w:left w:val="none" w:sz="0" w:space="0" w:color="auto"/>
            <w:bottom w:val="none" w:sz="0" w:space="0" w:color="auto"/>
            <w:right w:val="none" w:sz="0" w:space="0" w:color="auto"/>
          </w:divBdr>
        </w:div>
        <w:div w:id="112410056">
          <w:marLeft w:val="1080"/>
          <w:marRight w:val="0"/>
          <w:marTop w:val="100"/>
          <w:marBottom w:val="0"/>
          <w:divBdr>
            <w:top w:val="none" w:sz="0" w:space="0" w:color="auto"/>
            <w:left w:val="none" w:sz="0" w:space="0" w:color="auto"/>
            <w:bottom w:val="none" w:sz="0" w:space="0" w:color="auto"/>
            <w:right w:val="none" w:sz="0" w:space="0" w:color="auto"/>
          </w:divBdr>
        </w:div>
        <w:div w:id="165756645">
          <w:marLeft w:val="360"/>
          <w:marRight w:val="0"/>
          <w:marTop w:val="200"/>
          <w:marBottom w:val="0"/>
          <w:divBdr>
            <w:top w:val="none" w:sz="0" w:space="0" w:color="auto"/>
            <w:left w:val="none" w:sz="0" w:space="0" w:color="auto"/>
            <w:bottom w:val="none" w:sz="0" w:space="0" w:color="auto"/>
            <w:right w:val="none" w:sz="0" w:space="0" w:color="auto"/>
          </w:divBdr>
        </w:div>
        <w:div w:id="1026953644">
          <w:marLeft w:val="1080"/>
          <w:marRight w:val="0"/>
          <w:marTop w:val="100"/>
          <w:marBottom w:val="0"/>
          <w:divBdr>
            <w:top w:val="none" w:sz="0" w:space="0" w:color="auto"/>
            <w:left w:val="none" w:sz="0" w:space="0" w:color="auto"/>
            <w:bottom w:val="none" w:sz="0" w:space="0" w:color="auto"/>
            <w:right w:val="none" w:sz="0" w:space="0" w:color="auto"/>
          </w:divBdr>
        </w:div>
        <w:div w:id="1121143611">
          <w:marLeft w:val="1800"/>
          <w:marRight w:val="0"/>
          <w:marTop w:val="100"/>
          <w:marBottom w:val="0"/>
          <w:divBdr>
            <w:top w:val="none" w:sz="0" w:space="0" w:color="auto"/>
            <w:left w:val="none" w:sz="0" w:space="0" w:color="auto"/>
            <w:bottom w:val="none" w:sz="0" w:space="0" w:color="auto"/>
            <w:right w:val="none" w:sz="0" w:space="0" w:color="auto"/>
          </w:divBdr>
        </w:div>
        <w:div w:id="1254435927">
          <w:marLeft w:val="360"/>
          <w:marRight w:val="0"/>
          <w:marTop w:val="200"/>
          <w:marBottom w:val="0"/>
          <w:divBdr>
            <w:top w:val="none" w:sz="0" w:space="0" w:color="auto"/>
            <w:left w:val="none" w:sz="0" w:space="0" w:color="auto"/>
            <w:bottom w:val="none" w:sz="0" w:space="0" w:color="auto"/>
            <w:right w:val="none" w:sz="0" w:space="0" w:color="auto"/>
          </w:divBdr>
        </w:div>
        <w:div w:id="1336611726">
          <w:marLeft w:val="1080"/>
          <w:marRight w:val="0"/>
          <w:marTop w:val="100"/>
          <w:marBottom w:val="0"/>
          <w:divBdr>
            <w:top w:val="none" w:sz="0" w:space="0" w:color="auto"/>
            <w:left w:val="none" w:sz="0" w:space="0" w:color="auto"/>
            <w:bottom w:val="none" w:sz="0" w:space="0" w:color="auto"/>
            <w:right w:val="none" w:sz="0" w:space="0" w:color="auto"/>
          </w:divBdr>
        </w:div>
        <w:div w:id="1547715542">
          <w:marLeft w:val="1800"/>
          <w:marRight w:val="0"/>
          <w:marTop w:val="100"/>
          <w:marBottom w:val="0"/>
          <w:divBdr>
            <w:top w:val="none" w:sz="0" w:space="0" w:color="auto"/>
            <w:left w:val="none" w:sz="0" w:space="0" w:color="auto"/>
            <w:bottom w:val="none" w:sz="0" w:space="0" w:color="auto"/>
            <w:right w:val="none" w:sz="0" w:space="0" w:color="auto"/>
          </w:divBdr>
        </w:div>
        <w:div w:id="1603760201">
          <w:marLeft w:val="1080"/>
          <w:marRight w:val="0"/>
          <w:marTop w:val="100"/>
          <w:marBottom w:val="0"/>
          <w:divBdr>
            <w:top w:val="none" w:sz="0" w:space="0" w:color="auto"/>
            <w:left w:val="none" w:sz="0" w:space="0" w:color="auto"/>
            <w:bottom w:val="none" w:sz="0" w:space="0" w:color="auto"/>
            <w:right w:val="none" w:sz="0" w:space="0" w:color="auto"/>
          </w:divBdr>
        </w:div>
        <w:div w:id="2016615201">
          <w:marLeft w:val="1800"/>
          <w:marRight w:val="0"/>
          <w:marTop w:val="100"/>
          <w:marBottom w:val="0"/>
          <w:divBdr>
            <w:top w:val="none" w:sz="0" w:space="0" w:color="auto"/>
            <w:left w:val="none" w:sz="0" w:space="0" w:color="auto"/>
            <w:bottom w:val="none" w:sz="0" w:space="0" w:color="auto"/>
            <w:right w:val="none" w:sz="0" w:space="0" w:color="auto"/>
          </w:divBdr>
        </w:div>
        <w:div w:id="2084716342">
          <w:marLeft w:val="1800"/>
          <w:marRight w:val="0"/>
          <w:marTop w:val="100"/>
          <w:marBottom w:val="0"/>
          <w:divBdr>
            <w:top w:val="none" w:sz="0" w:space="0" w:color="auto"/>
            <w:left w:val="none" w:sz="0" w:space="0" w:color="auto"/>
            <w:bottom w:val="none" w:sz="0" w:space="0" w:color="auto"/>
            <w:right w:val="none" w:sz="0" w:space="0" w:color="auto"/>
          </w:divBdr>
        </w:div>
      </w:divsChild>
    </w:div>
    <w:div w:id="1069380306">
      <w:bodyDiv w:val="1"/>
      <w:marLeft w:val="0"/>
      <w:marRight w:val="0"/>
      <w:marTop w:val="0"/>
      <w:marBottom w:val="0"/>
      <w:divBdr>
        <w:top w:val="none" w:sz="0" w:space="0" w:color="auto"/>
        <w:left w:val="none" w:sz="0" w:space="0" w:color="auto"/>
        <w:bottom w:val="none" w:sz="0" w:space="0" w:color="auto"/>
        <w:right w:val="none" w:sz="0" w:space="0" w:color="auto"/>
      </w:divBdr>
    </w:div>
    <w:div w:id="1100950639">
      <w:bodyDiv w:val="1"/>
      <w:marLeft w:val="0"/>
      <w:marRight w:val="0"/>
      <w:marTop w:val="0"/>
      <w:marBottom w:val="0"/>
      <w:divBdr>
        <w:top w:val="none" w:sz="0" w:space="0" w:color="auto"/>
        <w:left w:val="none" w:sz="0" w:space="0" w:color="auto"/>
        <w:bottom w:val="none" w:sz="0" w:space="0" w:color="auto"/>
        <w:right w:val="none" w:sz="0" w:space="0" w:color="auto"/>
      </w:divBdr>
      <w:divsChild>
        <w:div w:id="491020228">
          <w:marLeft w:val="360"/>
          <w:marRight w:val="0"/>
          <w:marTop w:val="200"/>
          <w:marBottom w:val="0"/>
          <w:divBdr>
            <w:top w:val="none" w:sz="0" w:space="0" w:color="auto"/>
            <w:left w:val="none" w:sz="0" w:space="0" w:color="auto"/>
            <w:bottom w:val="none" w:sz="0" w:space="0" w:color="auto"/>
            <w:right w:val="none" w:sz="0" w:space="0" w:color="auto"/>
          </w:divBdr>
        </w:div>
        <w:div w:id="2040741510">
          <w:marLeft w:val="360"/>
          <w:marRight w:val="0"/>
          <w:marTop w:val="200"/>
          <w:marBottom w:val="0"/>
          <w:divBdr>
            <w:top w:val="none" w:sz="0" w:space="0" w:color="auto"/>
            <w:left w:val="none" w:sz="0" w:space="0" w:color="auto"/>
            <w:bottom w:val="none" w:sz="0" w:space="0" w:color="auto"/>
            <w:right w:val="none" w:sz="0" w:space="0" w:color="auto"/>
          </w:divBdr>
        </w:div>
      </w:divsChild>
    </w:div>
    <w:div w:id="1132404134">
      <w:bodyDiv w:val="1"/>
      <w:marLeft w:val="0"/>
      <w:marRight w:val="0"/>
      <w:marTop w:val="0"/>
      <w:marBottom w:val="0"/>
      <w:divBdr>
        <w:top w:val="none" w:sz="0" w:space="0" w:color="auto"/>
        <w:left w:val="none" w:sz="0" w:space="0" w:color="auto"/>
        <w:bottom w:val="none" w:sz="0" w:space="0" w:color="auto"/>
        <w:right w:val="none" w:sz="0" w:space="0" w:color="auto"/>
      </w:divBdr>
    </w:div>
    <w:div w:id="1176456361">
      <w:bodyDiv w:val="1"/>
      <w:marLeft w:val="0"/>
      <w:marRight w:val="0"/>
      <w:marTop w:val="0"/>
      <w:marBottom w:val="0"/>
      <w:divBdr>
        <w:top w:val="none" w:sz="0" w:space="0" w:color="auto"/>
        <w:left w:val="none" w:sz="0" w:space="0" w:color="auto"/>
        <w:bottom w:val="none" w:sz="0" w:space="0" w:color="auto"/>
        <w:right w:val="none" w:sz="0" w:space="0" w:color="auto"/>
      </w:divBdr>
    </w:div>
    <w:div w:id="1187332781">
      <w:bodyDiv w:val="1"/>
      <w:marLeft w:val="0"/>
      <w:marRight w:val="0"/>
      <w:marTop w:val="0"/>
      <w:marBottom w:val="0"/>
      <w:divBdr>
        <w:top w:val="none" w:sz="0" w:space="0" w:color="auto"/>
        <w:left w:val="none" w:sz="0" w:space="0" w:color="auto"/>
        <w:bottom w:val="none" w:sz="0" w:space="0" w:color="auto"/>
        <w:right w:val="none" w:sz="0" w:space="0" w:color="auto"/>
      </w:divBdr>
      <w:divsChild>
        <w:div w:id="69547777">
          <w:marLeft w:val="360"/>
          <w:marRight w:val="0"/>
          <w:marTop w:val="200"/>
          <w:marBottom w:val="0"/>
          <w:divBdr>
            <w:top w:val="none" w:sz="0" w:space="0" w:color="auto"/>
            <w:left w:val="none" w:sz="0" w:space="0" w:color="auto"/>
            <w:bottom w:val="none" w:sz="0" w:space="0" w:color="auto"/>
            <w:right w:val="none" w:sz="0" w:space="0" w:color="auto"/>
          </w:divBdr>
        </w:div>
        <w:div w:id="1005667934">
          <w:marLeft w:val="360"/>
          <w:marRight w:val="0"/>
          <w:marTop w:val="200"/>
          <w:marBottom w:val="0"/>
          <w:divBdr>
            <w:top w:val="none" w:sz="0" w:space="0" w:color="auto"/>
            <w:left w:val="none" w:sz="0" w:space="0" w:color="auto"/>
            <w:bottom w:val="none" w:sz="0" w:space="0" w:color="auto"/>
            <w:right w:val="none" w:sz="0" w:space="0" w:color="auto"/>
          </w:divBdr>
        </w:div>
        <w:div w:id="1890992276">
          <w:marLeft w:val="360"/>
          <w:marRight w:val="0"/>
          <w:marTop w:val="200"/>
          <w:marBottom w:val="0"/>
          <w:divBdr>
            <w:top w:val="none" w:sz="0" w:space="0" w:color="auto"/>
            <w:left w:val="none" w:sz="0" w:space="0" w:color="auto"/>
            <w:bottom w:val="none" w:sz="0" w:space="0" w:color="auto"/>
            <w:right w:val="none" w:sz="0" w:space="0" w:color="auto"/>
          </w:divBdr>
        </w:div>
      </w:divsChild>
    </w:div>
    <w:div w:id="1188375882">
      <w:bodyDiv w:val="1"/>
      <w:marLeft w:val="0"/>
      <w:marRight w:val="0"/>
      <w:marTop w:val="0"/>
      <w:marBottom w:val="0"/>
      <w:divBdr>
        <w:top w:val="none" w:sz="0" w:space="0" w:color="auto"/>
        <w:left w:val="none" w:sz="0" w:space="0" w:color="auto"/>
        <w:bottom w:val="none" w:sz="0" w:space="0" w:color="auto"/>
        <w:right w:val="none" w:sz="0" w:space="0" w:color="auto"/>
      </w:divBdr>
    </w:div>
    <w:div w:id="1206796562">
      <w:bodyDiv w:val="1"/>
      <w:marLeft w:val="0"/>
      <w:marRight w:val="0"/>
      <w:marTop w:val="0"/>
      <w:marBottom w:val="0"/>
      <w:divBdr>
        <w:top w:val="none" w:sz="0" w:space="0" w:color="auto"/>
        <w:left w:val="none" w:sz="0" w:space="0" w:color="auto"/>
        <w:bottom w:val="none" w:sz="0" w:space="0" w:color="auto"/>
        <w:right w:val="none" w:sz="0" w:space="0" w:color="auto"/>
      </w:divBdr>
    </w:div>
    <w:div w:id="1227766602">
      <w:bodyDiv w:val="1"/>
      <w:marLeft w:val="0"/>
      <w:marRight w:val="0"/>
      <w:marTop w:val="0"/>
      <w:marBottom w:val="0"/>
      <w:divBdr>
        <w:top w:val="none" w:sz="0" w:space="0" w:color="auto"/>
        <w:left w:val="none" w:sz="0" w:space="0" w:color="auto"/>
        <w:bottom w:val="none" w:sz="0" w:space="0" w:color="auto"/>
        <w:right w:val="none" w:sz="0" w:space="0" w:color="auto"/>
      </w:divBdr>
      <w:divsChild>
        <w:div w:id="367221284">
          <w:marLeft w:val="907"/>
          <w:marRight w:val="0"/>
          <w:marTop w:val="200"/>
          <w:marBottom w:val="0"/>
          <w:divBdr>
            <w:top w:val="none" w:sz="0" w:space="0" w:color="auto"/>
            <w:left w:val="none" w:sz="0" w:space="0" w:color="auto"/>
            <w:bottom w:val="none" w:sz="0" w:space="0" w:color="auto"/>
            <w:right w:val="none" w:sz="0" w:space="0" w:color="auto"/>
          </w:divBdr>
        </w:div>
        <w:div w:id="1387030572">
          <w:marLeft w:val="907"/>
          <w:marRight w:val="0"/>
          <w:marTop w:val="200"/>
          <w:marBottom w:val="0"/>
          <w:divBdr>
            <w:top w:val="none" w:sz="0" w:space="0" w:color="auto"/>
            <w:left w:val="none" w:sz="0" w:space="0" w:color="auto"/>
            <w:bottom w:val="none" w:sz="0" w:space="0" w:color="auto"/>
            <w:right w:val="none" w:sz="0" w:space="0" w:color="auto"/>
          </w:divBdr>
        </w:div>
        <w:div w:id="1722091171">
          <w:marLeft w:val="907"/>
          <w:marRight w:val="0"/>
          <w:marTop w:val="200"/>
          <w:marBottom w:val="0"/>
          <w:divBdr>
            <w:top w:val="none" w:sz="0" w:space="0" w:color="auto"/>
            <w:left w:val="none" w:sz="0" w:space="0" w:color="auto"/>
            <w:bottom w:val="none" w:sz="0" w:space="0" w:color="auto"/>
            <w:right w:val="none" w:sz="0" w:space="0" w:color="auto"/>
          </w:divBdr>
        </w:div>
      </w:divsChild>
    </w:div>
    <w:div w:id="1232692033">
      <w:bodyDiv w:val="1"/>
      <w:marLeft w:val="0"/>
      <w:marRight w:val="0"/>
      <w:marTop w:val="0"/>
      <w:marBottom w:val="0"/>
      <w:divBdr>
        <w:top w:val="none" w:sz="0" w:space="0" w:color="auto"/>
        <w:left w:val="none" w:sz="0" w:space="0" w:color="auto"/>
        <w:bottom w:val="none" w:sz="0" w:space="0" w:color="auto"/>
        <w:right w:val="none" w:sz="0" w:space="0" w:color="auto"/>
      </w:divBdr>
    </w:div>
    <w:div w:id="1260722156">
      <w:bodyDiv w:val="1"/>
      <w:marLeft w:val="0"/>
      <w:marRight w:val="0"/>
      <w:marTop w:val="0"/>
      <w:marBottom w:val="0"/>
      <w:divBdr>
        <w:top w:val="none" w:sz="0" w:space="0" w:color="auto"/>
        <w:left w:val="none" w:sz="0" w:space="0" w:color="auto"/>
        <w:bottom w:val="none" w:sz="0" w:space="0" w:color="auto"/>
        <w:right w:val="none" w:sz="0" w:space="0" w:color="auto"/>
      </w:divBdr>
    </w:div>
    <w:div w:id="1267493998">
      <w:bodyDiv w:val="1"/>
      <w:marLeft w:val="0"/>
      <w:marRight w:val="0"/>
      <w:marTop w:val="0"/>
      <w:marBottom w:val="0"/>
      <w:divBdr>
        <w:top w:val="none" w:sz="0" w:space="0" w:color="auto"/>
        <w:left w:val="none" w:sz="0" w:space="0" w:color="auto"/>
        <w:bottom w:val="none" w:sz="0" w:space="0" w:color="auto"/>
        <w:right w:val="none" w:sz="0" w:space="0" w:color="auto"/>
      </w:divBdr>
      <w:divsChild>
        <w:div w:id="1802962005">
          <w:marLeft w:val="360"/>
          <w:marRight w:val="0"/>
          <w:marTop w:val="200"/>
          <w:marBottom w:val="0"/>
          <w:divBdr>
            <w:top w:val="none" w:sz="0" w:space="0" w:color="auto"/>
            <w:left w:val="none" w:sz="0" w:space="0" w:color="auto"/>
            <w:bottom w:val="none" w:sz="0" w:space="0" w:color="auto"/>
            <w:right w:val="none" w:sz="0" w:space="0" w:color="auto"/>
          </w:divBdr>
        </w:div>
        <w:div w:id="1974947691">
          <w:marLeft w:val="360"/>
          <w:marRight w:val="0"/>
          <w:marTop w:val="200"/>
          <w:marBottom w:val="0"/>
          <w:divBdr>
            <w:top w:val="none" w:sz="0" w:space="0" w:color="auto"/>
            <w:left w:val="none" w:sz="0" w:space="0" w:color="auto"/>
            <w:bottom w:val="none" w:sz="0" w:space="0" w:color="auto"/>
            <w:right w:val="none" w:sz="0" w:space="0" w:color="auto"/>
          </w:divBdr>
        </w:div>
        <w:div w:id="2009213440">
          <w:marLeft w:val="360"/>
          <w:marRight w:val="0"/>
          <w:marTop w:val="200"/>
          <w:marBottom w:val="0"/>
          <w:divBdr>
            <w:top w:val="none" w:sz="0" w:space="0" w:color="auto"/>
            <w:left w:val="none" w:sz="0" w:space="0" w:color="auto"/>
            <w:bottom w:val="none" w:sz="0" w:space="0" w:color="auto"/>
            <w:right w:val="none" w:sz="0" w:space="0" w:color="auto"/>
          </w:divBdr>
        </w:div>
      </w:divsChild>
    </w:div>
    <w:div w:id="1281110910">
      <w:bodyDiv w:val="1"/>
      <w:marLeft w:val="0"/>
      <w:marRight w:val="0"/>
      <w:marTop w:val="0"/>
      <w:marBottom w:val="0"/>
      <w:divBdr>
        <w:top w:val="none" w:sz="0" w:space="0" w:color="auto"/>
        <w:left w:val="none" w:sz="0" w:space="0" w:color="auto"/>
        <w:bottom w:val="none" w:sz="0" w:space="0" w:color="auto"/>
        <w:right w:val="none" w:sz="0" w:space="0" w:color="auto"/>
      </w:divBdr>
      <w:divsChild>
        <w:div w:id="419914090">
          <w:marLeft w:val="907"/>
          <w:marRight w:val="0"/>
          <w:marTop w:val="200"/>
          <w:marBottom w:val="0"/>
          <w:divBdr>
            <w:top w:val="none" w:sz="0" w:space="0" w:color="auto"/>
            <w:left w:val="none" w:sz="0" w:space="0" w:color="auto"/>
            <w:bottom w:val="none" w:sz="0" w:space="0" w:color="auto"/>
            <w:right w:val="none" w:sz="0" w:space="0" w:color="auto"/>
          </w:divBdr>
        </w:div>
      </w:divsChild>
    </w:div>
    <w:div w:id="1310211521">
      <w:bodyDiv w:val="1"/>
      <w:marLeft w:val="0"/>
      <w:marRight w:val="0"/>
      <w:marTop w:val="0"/>
      <w:marBottom w:val="0"/>
      <w:divBdr>
        <w:top w:val="none" w:sz="0" w:space="0" w:color="auto"/>
        <w:left w:val="none" w:sz="0" w:space="0" w:color="auto"/>
        <w:bottom w:val="none" w:sz="0" w:space="0" w:color="auto"/>
        <w:right w:val="none" w:sz="0" w:space="0" w:color="auto"/>
      </w:divBdr>
    </w:div>
    <w:div w:id="1314407382">
      <w:bodyDiv w:val="1"/>
      <w:marLeft w:val="0"/>
      <w:marRight w:val="0"/>
      <w:marTop w:val="0"/>
      <w:marBottom w:val="0"/>
      <w:divBdr>
        <w:top w:val="none" w:sz="0" w:space="0" w:color="auto"/>
        <w:left w:val="none" w:sz="0" w:space="0" w:color="auto"/>
        <w:bottom w:val="none" w:sz="0" w:space="0" w:color="auto"/>
        <w:right w:val="none" w:sz="0" w:space="0" w:color="auto"/>
      </w:divBdr>
    </w:div>
    <w:div w:id="1326325064">
      <w:bodyDiv w:val="1"/>
      <w:marLeft w:val="0"/>
      <w:marRight w:val="0"/>
      <w:marTop w:val="0"/>
      <w:marBottom w:val="0"/>
      <w:divBdr>
        <w:top w:val="none" w:sz="0" w:space="0" w:color="auto"/>
        <w:left w:val="none" w:sz="0" w:space="0" w:color="auto"/>
        <w:bottom w:val="none" w:sz="0" w:space="0" w:color="auto"/>
        <w:right w:val="none" w:sz="0" w:space="0" w:color="auto"/>
      </w:divBdr>
      <w:divsChild>
        <w:div w:id="305353733">
          <w:marLeft w:val="360"/>
          <w:marRight w:val="0"/>
          <w:marTop w:val="200"/>
          <w:marBottom w:val="0"/>
          <w:divBdr>
            <w:top w:val="none" w:sz="0" w:space="0" w:color="auto"/>
            <w:left w:val="none" w:sz="0" w:space="0" w:color="auto"/>
            <w:bottom w:val="none" w:sz="0" w:space="0" w:color="auto"/>
            <w:right w:val="none" w:sz="0" w:space="0" w:color="auto"/>
          </w:divBdr>
        </w:div>
        <w:div w:id="1270774888">
          <w:marLeft w:val="360"/>
          <w:marRight w:val="0"/>
          <w:marTop w:val="200"/>
          <w:marBottom w:val="0"/>
          <w:divBdr>
            <w:top w:val="none" w:sz="0" w:space="0" w:color="auto"/>
            <w:left w:val="none" w:sz="0" w:space="0" w:color="auto"/>
            <w:bottom w:val="none" w:sz="0" w:space="0" w:color="auto"/>
            <w:right w:val="none" w:sz="0" w:space="0" w:color="auto"/>
          </w:divBdr>
        </w:div>
      </w:divsChild>
    </w:div>
    <w:div w:id="1346175441">
      <w:bodyDiv w:val="1"/>
      <w:marLeft w:val="0"/>
      <w:marRight w:val="0"/>
      <w:marTop w:val="0"/>
      <w:marBottom w:val="0"/>
      <w:divBdr>
        <w:top w:val="none" w:sz="0" w:space="0" w:color="auto"/>
        <w:left w:val="none" w:sz="0" w:space="0" w:color="auto"/>
        <w:bottom w:val="none" w:sz="0" w:space="0" w:color="auto"/>
        <w:right w:val="none" w:sz="0" w:space="0" w:color="auto"/>
      </w:divBdr>
    </w:div>
    <w:div w:id="1384404369">
      <w:bodyDiv w:val="1"/>
      <w:marLeft w:val="0"/>
      <w:marRight w:val="0"/>
      <w:marTop w:val="0"/>
      <w:marBottom w:val="0"/>
      <w:divBdr>
        <w:top w:val="none" w:sz="0" w:space="0" w:color="auto"/>
        <w:left w:val="none" w:sz="0" w:space="0" w:color="auto"/>
        <w:bottom w:val="none" w:sz="0" w:space="0" w:color="auto"/>
        <w:right w:val="none" w:sz="0" w:space="0" w:color="auto"/>
      </w:divBdr>
    </w:div>
    <w:div w:id="1415083897">
      <w:bodyDiv w:val="1"/>
      <w:marLeft w:val="0"/>
      <w:marRight w:val="0"/>
      <w:marTop w:val="0"/>
      <w:marBottom w:val="0"/>
      <w:divBdr>
        <w:top w:val="none" w:sz="0" w:space="0" w:color="auto"/>
        <w:left w:val="none" w:sz="0" w:space="0" w:color="auto"/>
        <w:bottom w:val="none" w:sz="0" w:space="0" w:color="auto"/>
        <w:right w:val="none" w:sz="0" w:space="0" w:color="auto"/>
      </w:divBdr>
      <w:divsChild>
        <w:div w:id="1053502296">
          <w:marLeft w:val="360"/>
          <w:marRight w:val="0"/>
          <w:marTop w:val="200"/>
          <w:marBottom w:val="0"/>
          <w:divBdr>
            <w:top w:val="none" w:sz="0" w:space="0" w:color="auto"/>
            <w:left w:val="none" w:sz="0" w:space="0" w:color="auto"/>
            <w:bottom w:val="none" w:sz="0" w:space="0" w:color="auto"/>
            <w:right w:val="none" w:sz="0" w:space="0" w:color="auto"/>
          </w:divBdr>
        </w:div>
      </w:divsChild>
    </w:div>
    <w:div w:id="1416172156">
      <w:bodyDiv w:val="1"/>
      <w:marLeft w:val="0"/>
      <w:marRight w:val="0"/>
      <w:marTop w:val="0"/>
      <w:marBottom w:val="0"/>
      <w:divBdr>
        <w:top w:val="none" w:sz="0" w:space="0" w:color="auto"/>
        <w:left w:val="none" w:sz="0" w:space="0" w:color="auto"/>
        <w:bottom w:val="none" w:sz="0" w:space="0" w:color="auto"/>
        <w:right w:val="none" w:sz="0" w:space="0" w:color="auto"/>
      </w:divBdr>
      <w:divsChild>
        <w:div w:id="48111901">
          <w:marLeft w:val="1080"/>
          <w:marRight w:val="0"/>
          <w:marTop w:val="100"/>
          <w:marBottom w:val="0"/>
          <w:divBdr>
            <w:top w:val="none" w:sz="0" w:space="0" w:color="auto"/>
            <w:left w:val="none" w:sz="0" w:space="0" w:color="auto"/>
            <w:bottom w:val="none" w:sz="0" w:space="0" w:color="auto"/>
            <w:right w:val="none" w:sz="0" w:space="0" w:color="auto"/>
          </w:divBdr>
        </w:div>
        <w:div w:id="98381178">
          <w:marLeft w:val="360"/>
          <w:marRight w:val="0"/>
          <w:marTop w:val="200"/>
          <w:marBottom w:val="0"/>
          <w:divBdr>
            <w:top w:val="none" w:sz="0" w:space="0" w:color="auto"/>
            <w:left w:val="none" w:sz="0" w:space="0" w:color="auto"/>
            <w:bottom w:val="none" w:sz="0" w:space="0" w:color="auto"/>
            <w:right w:val="none" w:sz="0" w:space="0" w:color="auto"/>
          </w:divBdr>
        </w:div>
        <w:div w:id="502280102">
          <w:marLeft w:val="360"/>
          <w:marRight w:val="0"/>
          <w:marTop w:val="200"/>
          <w:marBottom w:val="0"/>
          <w:divBdr>
            <w:top w:val="none" w:sz="0" w:space="0" w:color="auto"/>
            <w:left w:val="none" w:sz="0" w:space="0" w:color="auto"/>
            <w:bottom w:val="none" w:sz="0" w:space="0" w:color="auto"/>
            <w:right w:val="none" w:sz="0" w:space="0" w:color="auto"/>
          </w:divBdr>
        </w:div>
        <w:div w:id="1345595433">
          <w:marLeft w:val="1080"/>
          <w:marRight w:val="0"/>
          <w:marTop w:val="100"/>
          <w:marBottom w:val="0"/>
          <w:divBdr>
            <w:top w:val="none" w:sz="0" w:space="0" w:color="auto"/>
            <w:left w:val="none" w:sz="0" w:space="0" w:color="auto"/>
            <w:bottom w:val="none" w:sz="0" w:space="0" w:color="auto"/>
            <w:right w:val="none" w:sz="0" w:space="0" w:color="auto"/>
          </w:divBdr>
        </w:div>
      </w:divsChild>
    </w:div>
    <w:div w:id="1417282189">
      <w:bodyDiv w:val="1"/>
      <w:marLeft w:val="0"/>
      <w:marRight w:val="0"/>
      <w:marTop w:val="0"/>
      <w:marBottom w:val="0"/>
      <w:divBdr>
        <w:top w:val="none" w:sz="0" w:space="0" w:color="auto"/>
        <w:left w:val="none" w:sz="0" w:space="0" w:color="auto"/>
        <w:bottom w:val="none" w:sz="0" w:space="0" w:color="auto"/>
        <w:right w:val="none" w:sz="0" w:space="0" w:color="auto"/>
      </w:divBdr>
      <w:divsChild>
        <w:div w:id="216094281">
          <w:marLeft w:val="360"/>
          <w:marRight w:val="0"/>
          <w:marTop w:val="200"/>
          <w:marBottom w:val="0"/>
          <w:divBdr>
            <w:top w:val="none" w:sz="0" w:space="0" w:color="auto"/>
            <w:left w:val="none" w:sz="0" w:space="0" w:color="auto"/>
            <w:bottom w:val="none" w:sz="0" w:space="0" w:color="auto"/>
            <w:right w:val="none" w:sz="0" w:space="0" w:color="auto"/>
          </w:divBdr>
        </w:div>
        <w:div w:id="1281188451">
          <w:marLeft w:val="360"/>
          <w:marRight w:val="0"/>
          <w:marTop w:val="200"/>
          <w:marBottom w:val="0"/>
          <w:divBdr>
            <w:top w:val="none" w:sz="0" w:space="0" w:color="auto"/>
            <w:left w:val="none" w:sz="0" w:space="0" w:color="auto"/>
            <w:bottom w:val="none" w:sz="0" w:space="0" w:color="auto"/>
            <w:right w:val="none" w:sz="0" w:space="0" w:color="auto"/>
          </w:divBdr>
        </w:div>
      </w:divsChild>
    </w:div>
    <w:div w:id="1437797652">
      <w:bodyDiv w:val="1"/>
      <w:marLeft w:val="0"/>
      <w:marRight w:val="0"/>
      <w:marTop w:val="0"/>
      <w:marBottom w:val="0"/>
      <w:divBdr>
        <w:top w:val="none" w:sz="0" w:space="0" w:color="auto"/>
        <w:left w:val="none" w:sz="0" w:space="0" w:color="auto"/>
        <w:bottom w:val="none" w:sz="0" w:space="0" w:color="auto"/>
        <w:right w:val="none" w:sz="0" w:space="0" w:color="auto"/>
      </w:divBdr>
      <w:divsChild>
        <w:div w:id="1730374953">
          <w:marLeft w:val="360"/>
          <w:marRight w:val="0"/>
          <w:marTop w:val="200"/>
          <w:marBottom w:val="0"/>
          <w:divBdr>
            <w:top w:val="none" w:sz="0" w:space="0" w:color="auto"/>
            <w:left w:val="none" w:sz="0" w:space="0" w:color="auto"/>
            <w:bottom w:val="none" w:sz="0" w:space="0" w:color="auto"/>
            <w:right w:val="none" w:sz="0" w:space="0" w:color="auto"/>
          </w:divBdr>
        </w:div>
      </w:divsChild>
    </w:div>
    <w:div w:id="1440222950">
      <w:bodyDiv w:val="1"/>
      <w:marLeft w:val="0"/>
      <w:marRight w:val="0"/>
      <w:marTop w:val="0"/>
      <w:marBottom w:val="0"/>
      <w:divBdr>
        <w:top w:val="none" w:sz="0" w:space="0" w:color="auto"/>
        <w:left w:val="none" w:sz="0" w:space="0" w:color="auto"/>
        <w:bottom w:val="none" w:sz="0" w:space="0" w:color="auto"/>
        <w:right w:val="none" w:sz="0" w:space="0" w:color="auto"/>
      </w:divBdr>
      <w:divsChild>
        <w:div w:id="5062326">
          <w:marLeft w:val="907"/>
          <w:marRight w:val="0"/>
          <w:marTop w:val="200"/>
          <w:marBottom w:val="0"/>
          <w:divBdr>
            <w:top w:val="none" w:sz="0" w:space="0" w:color="auto"/>
            <w:left w:val="none" w:sz="0" w:space="0" w:color="auto"/>
            <w:bottom w:val="none" w:sz="0" w:space="0" w:color="auto"/>
            <w:right w:val="none" w:sz="0" w:space="0" w:color="auto"/>
          </w:divBdr>
        </w:div>
        <w:div w:id="70205488">
          <w:marLeft w:val="907"/>
          <w:marRight w:val="0"/>
          <w:marTop w:val="200"/>
          <w:marBottom w:val="0"/>
          <w:divBdr>
            <w:top w:val="none" w:sz="0" w:space="0" w:color="auto"/>
            <w:left w:val="none" w:sz="0" w:space="0" w:color="auto"/>
            <w:bottom w:val="none" w:sz="0" w:space="0" w:color="auto"/>
            <w:right w:val="none" w:sz="0" w:space="0" w:color="auto"/>
          </w:divBdr>
        </w:div>
        <w:div w:id="1350256957">
          <w:marLeft w:val="907"/>
          <w:marRight w:val="0"/>
          <w:marTop w:val="200"/>
          <w:marBottom w:val="0"/>
          <w:divBdr>
            <w:top w:val="none" w:sz="0" w:space="0" w:color="auto"/>
            <w:left w:val="none" w:sz="0" w:space="0" w:color="auto"/>
            <w:bottom w:val="none" w:sz="0" w:space="0" w:color="auto"/>
            <w:right w:val="none" w:sz="0" w:space="0" w:color="auto"/>
          </w:divBdr>
        </w:div>
        <w:div w:id="1922596079">
          <w:marLeft w:val="907"/>
          <w:marRight w:val="0"/>
          <w:marTop w:val="200"/>
          <w:marBottom w:val="0"/>
          <w:divBdr>
            <w:top w:val="none" w:sz="0" w:space="0" w:color="auto"/>
            <w:left w:val="none" w:sz="0" w:space="0" w:color="auto"/>
            <w:bottom w:val="none" w:sz="0" w:space="0" w:color="auto"/>
            <w:right w:val="none" w:sz="0" w:space="0" w:color="auto"/>
          </w:divBdr>
        </w:div>
      </w:divsChild>
    </w:div>
    <w:div w:id="1509099307">
      <w:bodyDiv w:val="1"/>
      <w:marLeft w:val="0"/>
      <w:marRight w:val="0"/>
      <w:marTop w:val="0"/>
      <w:marBottom w:val="0"/>
      <w:divBdr>
        <w:top w:val="none" w:sz="0" w:space="0" w:color="auto"/>
        <w:left w:val="none" w:sz="0" w:space="0" w:color="auto"/>
        <w:bottom w:val="none" w:sz="0" w:space="0" w:color="auto"/>
        <w:right w:val="none" w:sz="0" w:space="0" w:color="auto"/>
      </w:divBdr>
      <w:divsChild>
        <w:div w:id="806513243">
          <w:marLeft w:val="360"/>
          <w:marRight w:val="0"/>
          <w:marTop w:val="200"/>
          <w:marBottom w:val="0"/>
          <w:divBdr>
            <w:top w:val="none" w:sz="0" w:space="0" w:color="auto"/>
            <w:left w:val="none" w:sz="0" w:space="0" w:color="auto"/>
            <w:bottom w:val="none" w:sz="0" w:space="0" w:color="auto"/>
            <w:right w:val="none" w:sz="0" w:space="0" w:color="auto"/>
          </w:divBdr>
        </w:div>
        <w:div w:id="2016763211">
          <w:marLeft w:val="360"/>
          <w:marRight w:val="0"/>
          <w:marTop w:val="200"/>
          <w:marBottom w:val="0"/>
          <w:divBdr>
            <w:top w:val="none" w:sz="0" w:space="0" w:color="auto"/>
            <w:left w:val="none" w:sz="0" w:space="0" w:color="auto"/>
            <w:bottom w:val="none" w:sz="0" w:space="0" w:color="auto"/>
            <w:right w:val="none" w:sz="0" w:space="0" w:color="auto"/>
          </w:divBdr>
        </w:div>
      </w:divsChild>
    </w:div>
    <w:div w:id="1534225722">
      <w:bodyDiv w:val="1"/>
      <w:marLeft w:val="0"/>
      <w:marRight w:val="0"/>
      <w:marTop w:val="0"/>
      <w:marBottom w:val="0"/>
      <w:divBdr>
        <w:top w:val="none" w:sz="0" w:space="0" w:color="auto"/>
        <w:left w:val="none" w:sz="0" w:space="0" w:color="auto"/>
        <w:bottom w:val="none" w:sz="0" w:space="0" w:color="auto"/>
        <w:right w:val="none" w:sz="0" w:space="0" w:color="auto"/>
      </w:divBdr>
      <w:divsChild>
        <w:div w:id="1994408173">
          <w:marLeft w:val="360"/>
          <w:marRight w:val="0"/>
          <w:marTop w:val="200"/>
          <w:marBottom w:val="0"/>
          <w:divBdr>
            <w:top w:val="none" w:sz="0" w:space="0" w:color="auto"/>
            <w:left w:val="none" w:sz="0" w:space="0" w:color="auto"/>
            <w:bottom w:val="none" w:sz="0" w:space="0" w:color="auto"/>
            <w:right w:val="none" w:sz="0" w:space="0" w:color="auto"/>
          </w:divBdr>
        </w:div>
      </w:divsChild>
    </w:div>
    <w:div w:id="1549418618">
      <w:bodyDiv w:val="1"/>
      <w:marLeft w:val="0"/>
      <w:marRight w:val="0"/>
      <w:marTop w:val="0"/>
      <w:marBottom w:val="0"/>
      <w:divBdr>
        <w:top w:val="none" w:sz="0" w:space="0" w:color="auto"/>
        <w:left w:val="none" w:sz="0" w:space="0" w:color="auto"/>
        <w:bottom w:val="none" w:sz="0" w:space="0" w:color="auto"/>
        <w:right w:val="none" w:sz="0" w:space="0" w:color="auto"/>
      </w:divBdr>
      <w:divsChild>
        <w:div w:id="715928878">
          <w:marLeft w:val="360"/>
          <w:marRight w:val="0"/>
          <w:marTop w:val="200"/>
          <w:marBottom w:val="0"/>
          <w:divBdr>
            <w:top w:val="none" w:sz="0" w:space="0" w:color="auto"/>
            <w:left w:val="none" w:sz="0" w:space="0" w:color="auto"/>
            <w:bottom w:val="none" w:sz="0" w:space="0" w:color="auto"/>
            <w:right w:val="none" w:sz="0" w:space="0" w:color="auto"/>
          </w:divBdr>
        </w:div>
        <w:div w:id="1333869301">
          <w:marLeft w:val="360"/>
          <w:marRight w:val="0"/>
          <w:marTop w:val="200"/>
          <w:marBottom w:val="0"/>
          <w:divBdr>
            <w:top w:val="none" w:sz="0" w:space="0" w:color="auto"/>
            <w:left w:val="none" w:sz="0" w:space="0" w:color="auto"/>
            <w:bottom w:val="none" w:sz="0" w:space="0" w:color="auto"/>
            <w:right w:val="none" w:sz="0" w:space="0" w:color="auto"/>
          </w:divBdr>
        </w:div>
      </w:divsChild>
    </w:div>
    <w:div w:id="1559123904">
      <w:bodyDiv w:val="1"/>
      <w:marLeft w:val="0"/>
      <w:marRight w:val="0"/>
      <w:marTop w:val="0"/>
      <w:marBottom w:val="0"/>
      <w:divBdr>
        <w:top w:val="none" w:sz="0" w:space="0" w:color="auto"/>
        <w:left w:val="none" w:sz="0" w:space="0" w:color="auto"/>
        <w:bottom w:val="none" w:sz="0" w:space="0" w:color="auto"/>
        <w:right w:val="none" w:sz="0" w:space="0" w:color="auto"/>
      </w:divBdr>
    </w:div>
    <w:div w:id="1562519076">
      <w:bodyDiv w:val="1"/>
      <w:marLeft w:val="0"/>
      <w:marRight w:val="0"/>
      <w:marTop w:val="0"/>
      <w:marBottom w:val="0"/>
      <w:divBdr>
        <w:top w:val="none" w:sz="0" w:space="0" w:color="auto"/>
        <w:left w:val="none" w:sz="0" w:space="0" w:color="auto"/>
        <w:bottom w:val="none" w:sz="0" w:space="0" w:color="auto"/>
        <w:right w:val="none" w:sz="0" w:space="0" w:color="auto"/>
      </w:divBdr>
      <w:divsChild>
        <w:div w:id="82072444">
          <w:marLeft w:val="1800"/>
          <w:marRight w:val="0"/>
          <w:marTop w:val="100"/>
          <w:marBottom w:val="0"/>
          <w:divBdr>
            <w:top w:val="none" w:sz="0" w:space="0" w:color="auto"/>
            <w:left w:val="none" w:sz="0" w:space="0" w:color="auto"/>
            <w:bottom w:val="none" w:sz="0" w:space="0" w:color="auto"/>
            <w:right w:val="none" w:sz="0" w:space="0" w:color="auto"/>
          </w:divBdr>
        </w:div>
        <w:div w:id="242419648">
          <w:marLeft w:val="1080"/>
          <w:marRight w:val="0"/>
          <w:marTop w:val="100"/>
          <w:marBottom w:val="0"/>
          <w:divBdr>
            <w:top w:val="none" w:sz="0" w:space="0" w:color="auto"/>
            <w:left w:val="none" w:sz="0" w:space="0" w:color="auto"/>
            <w:bottom w:val="none" w:sz="0" w:space="0" w:color="auto"/>
            <w:right w:val="none" w:sz="0" w:space="0" w:color="auto"/>
          </w:divBdr>
        </w:div>
        <w:div w:id="426853154">
          <w:marLeft w:val="1080"/>
          <w:marRight w:val="0"/>
          <w:marTop w:val="100"/>
          <w:marBottom w:val="0"/>
          <w:divBdr>
            <w:top w:val="none" w:sz="0" w:space="0" w:color="auto"/>
            <w:left w:val="none" w:sz="0" w:space="0" w:color="auto"/>
            <w:bottom w:val="none" w:sz="0" w:space="0" w:color="auto"/>
            <w:right w:val="none" w:sz="0" w:space="0" w:color="auto"/>
          </w:divBdr>
        </w:div>
        <w:div w:id="441150853">
          <w:marLeft w:val="360"/>
          <w:marRight w:val="0"/>
          <w:marTop w:val="200"/>
          <w:marBottom w:val="0"/>
          <w:divBdr>
            <w:top w:val="none" w:sz="0" w:space="0" w:color="auto"/>
            <w:left w:val="none" w:sz="0" w:space="0" w:color="auto"/>
            <w:bottom w:val="none" w:sz="0" w:space="0" w:color="auto"/>
            <w:right w:val="none" w:sz="0" w:space="0" w:color="auto"/>
          </w:divBdr>
        </w:div>
        <w:div w:id="465663032">
          <w:marLeft w:val="1080"/>
          <w:marRight w:val="0"/>
          <w:marTop w:val="100"/>
          <w:marBottom w:val="0"/>
          <w:divBdr>
            <w:top w:val="none" w:sz="0" w:space="0" w:color="auto"/>
            <w:left w:val="none" w:sz="0" w:space="0" w:color="auto"/>
            <w:bottom w:val="none" w:sz="0" w:space="0" w:color="auto"/>
            <w:right w:val="none" w:sz="0" w:space="0" w:color="auto"/>
          </w:divBdr>
        </w:div>
        <w:div w:id="722020204">
          <w:marLeft w:val="1800"/>
          <w:marRight w:val="0"/>
          <w:marTop w:val="100"/>
          <w:marBottom w:val="0"/>
          <w:divBdr>
            <w:top w:val="none" w:sz="0" w:space="0" w:color="auto"/>
            <w:left w:val="none" w:sz="0" w:space="0" w:color="auto"/>
            <w:bottom w:val="none" w:sz="0" w:space="0" w:color="auto"/>
            <w:right w:val="none" w:sz="0" w:space="0" w:color="auto"/>
          </w:divBdr>
        </w:div>
        <w:div w:id="770128424">
          <w:marLeft w:val="1800"/>
          <w:marRight w:val="0"/>
          <w:marTop w:val="100"/>
          <w:marBottom w:val="0"/>
          <w:divBdr>
            <w:top w:val="none" w:sz="0" w:space="0" w:color="auto"/>
            <w:left w:val="none" w:sz="0" w:space="0" w:color="auto"/>
            <w:bottom w:val="none" w:sz="0" w:space="0" w:color="auto"/>
            <w:right w:val="none" w:sz="0" w:space="0" w:color="auto"/>
          </w:divBdr>
        </w:div>
        <w:div w:id="1123421092">
          <w:marLeft w:val="1800"/>
          <w:marRight w:val="0"/>
          <w:marTop w:val="100"/>
          <w:marBottom w:val="0"/>
          <w:divBdr>
            <w:top w:val="none" w:sz="0" w:space="0" w:color="auto"/>
            <w:left w:val="none" w:sz="0" w:space="0" w:color="auto"/>
            <w:bottom w:val="none" w:sz="0" w:space="0" w:color="auto"/>
            <w:right w:val="none" w:sz="0" w:space="0" w:color="auto"/>
          </w:divBdr>
        </w:div>
        <w:div w:id="1262639957">
          <w:marLeft w:val="1080"/>
          <w:marRight w:val="0"/>
          <w:marTop w:val="100"/>
          <w:marBottom w:val="0"/>
          <w:divBdr>
            <w:top w:val="none" w:sz="0" w:space="0" w:color="auto"/>
            <w:left w:val="none" w:sz="0" w:space="0" w:color="auto"/>
            <w:bottom w:val="none" w:sz="0" w:space="0" w:color="auto"/>
            <w:right w:val="none" w:sz="0" w:space="0" w:color="auto"/>
          </w:divBdr>
        </w:div>
        <w:div w:id="1401059335">
          <w:marLeft w:val="1080"/>
          <w:marRight w:val="0"/>
          <w:marTop w:val="100"/>
          <w:marBottom w:val="0"/>
          <w:divBdr>
            <w:top w:val="none" w:sz="0" w:space="0" w:color="auto"/>
            <w:left w:val="none" w:sz="0" w:space="0" w:color="auto"/>
            <w:bottom w:val="none" w:sz="0" w:space="0" w:color="auto"/>
            <w:right w:val="none" w:sz="0" w:space="0" w:color="auto"/>
          </w:divBdr>
        </w:div>
        <w:div w:id="1765111176">
          <w:marLeft w:val="1080"/>
          <w:marRight w:val="0"/>
          <w:marTop w:val="100"/>
          <w:marBottom w:val="0"/>
          <w:divBdr>
            <w:top w:val="none" w:sz="0" w:space="0" w:color="auto"/>
            <w:left w:val="none" w:sz="0" w:space="0" w:color="auto"/>
            <w:bottom w:val="none" w:sz="0" w:space="0" w:color="auto"/>
            <w:right w:val="none" w:sz="0" w:space="0" w:color="auto"/>
          </w:divBdr>
        </w:div>
        <w:div w:id="2134401827">
          <w:marLeft w:val="360"/>
          <w:marRight w:val="0"/>
          <w:marTop w:val="200"/>
          <w:marBottom w:val="0"/>
          <w:divBdr>
            <w:top w:val="none" w:sz="0" w:space="0" w:color="auto"/>
            <w:left w:val="none" w:sz="0" w:space="0" w:color="auto"/>
            <w:bottom w:val="none" w:sz="0" w:space="0" w:color="auto"/>
            <w:right w:val="none" w:sz="0" w:space="0" w:color="auto"/>
          </w:divBdr>
        </w:div>
      </w:divsChild>
    </w:div>
    <w:div w:id="1565527844">
      <w:bodyDiv w:val="1"/>
      <w:marLeft w:val="0"/>
      <w:marRight w:val="0"/>
      <w:marTop w:val="0"/>
      <w:marBottom w:val="0"/>
      <w:divBdr>
        <w:top w:val="none" w:sz="0" w:space="0" w:color="auto"/>
        <w:left w:val="none" w:sz="0" w:space="0" w:color="auto"/>
        <w:bottom w:val="none" w:sz="0" w:space="0" w:color="auto"/>
        <w:right w:val="none" w:sz="0" w:space="0" w:color="auto"/>
      </w:divBdr>
      <w:divsChild>
        <w:div w:id="1315834563">
          <w:marLeft w:val="907"/>
          <w:marRight w:val="0"/>
          <w:marTop w:val="200"/>
          <w:marBottom w:val="0"/>
          <w:divBdr>
            <w:top w:val="none" w:sz="0" w:space="0" w:color="auto"/>
            <w:left w:val="none" w:sz="0" w:space="0" w:color="auto"/>
            <w:bottom w:val="none" w:sz="0" w:space="0" w:color="auto"/>
            <w:right w:val="none" w:sz="0" w:space="0" w:color="auto"/>
          </w:divBdr>
        </w:div>
        <w:div w:id="1539663294">
          <w:marLeft w:val="907"/>
          <w:marRight w:val="0"/>
          <w:marTop w:val="200"/>
          <w:marBottom w:val="0"/>
          <w:divBdr>
            <w:top w:val="none" w:sz="0" w:space="0" w:color="auto"/>
            <w:left w:val="none" w:sz="0" w:space="0" w:color="auto"/>
            <w:bottom w:val="none" w:sz="0" w:space="0" w:color="auto"/>
            <w:right w:val="none" w:sz="0" w:space="0" w:color="auto"/>
          </w:divBdr>
        </w:div>
        <w:div w:id="1634752340">
          <w:marLeft w:val="907"/>
          <w:marRight w:val="0"/>
          <w:marTop w:val="200"/>
          <w:marBottom w:val="0"/>
          <w:divBdr>
            <w:top w:val="none" w:sz="0" w:space="0" w:color="auto"/>
            <w:left w:val="none" w:sz="0" w:space="0" w:color="auto"/>
            <w:bottom w:val="none" w:sz="0" w:space="0" w:color="auto"/>
            <w:right w:val="none" w:sz="0" w:space="0" w:color="auto"/>
          </w:divBdr>
        </w:div>
        <w:div w:id="1854487459">
          <w:marLeft w:val="907"/>
          <w:marRight w:val="0"/>
          <w:marTop w:val="200"/>
          <w:marBottom w:val="0"/>
          <w:divBdr>
            <w:top w:val="none" w:sz="0" w:space="0" w:color="auto"/>
            <w:left w:val="none" w:sz="0" w:space="0" w:color="auto"/>
            <w:bottom w:val="none" w:sz="0" w:space="0" w:color="auto"/>
            <w:right w:val="none" w:sz="0" w:space="0" w:color="auto"/>
          </w:divBdr>
        </w:div>
      </w:divsChild>
    </w:div>
    <w:div w:id="1575045384">
      <w:bodyDiv w:val="1"/>
      <w:marLeft w:val="0"/>
      <w:marRight w:val="0"/>
      <w:marTop w:val="0"/>
      <w:marBottom w:val="0"/>
      <w:divBdr>
        <w:top w:val="none" w:sz="0" w:space="0" w:color="auto"/>
        <w:left w:val="none" w:sz="0" w:space="0" w:color="auto"/>
        <w:bottom w:val="none" w:sz="0" w:space="0" w:color="auto"/>
        <w:right w:val="none" w:sz="0" w:space="0" w:color="auto"/>
      </w:divBdr>
      <w:divsChild>
        <w:div w:id="116801236">
          <w:marLeft w:val="1080"/>
          <w:marRight w:val="0"/>
          <w:marTop w:val="100"/>
          <w:marBottom w:val="0"/>
          <w:divBdr>
            <w:top w:val="none" w:sz="0" w:space="0" w:color="auto"/>
            <w:left w:val="none" w:sz="0" w:space="0" w:color="auto"/>
            <w:bottom w:val="none" w:sz="0" w:space="0" w:color="auto"/>
            <w:right w:val="none" w:sz="0" w:space="0" w:color="auto"/>
          </w:divBdr>
        </w:div>
        <w:div w:id="262038628">
          <w:marLeft w:val="1080"/>
          <w:marRight w:val="0"/>
          <w:marTop w:val="100"/>
          <w:marBottom w:val="0"/>
          <w:divBdr>
            <w:top w:val="none" w:sz="0" w:space="0" w:color="auto"/>
            <w:left w:val="none" w:sz="0" w:space="0" w:color="auto"/>
            <w:bottom w:val="none" w:sz="0" w:space="0" w:color="auto"/>
            <w:right w:val="none" w:sz="0" w:space="0" w:color="auto"/>
          </w:divBdr>
        </w:div>
        <w:div w:id="288358945">
          <w:marLeft w:val="1080"/>
          <w:marRight w:val="0"/>
          <w:marTop w:val="100"/>
          <w:marBottom w:val="0"/>
          <w:divBdr>
            <w:top w:val="none" w:sz="0" w:space="0" w:color="auto"/>
            <w:left w:val="none" w:sz="0" w:space="0" w:color="auto"/>
            <w:bottom w:val="none" w:sz="0" w:space="0" w:color="auto"/>
            <w:right w:val="none" w:sz="0" w:space="0" w:color="auto"/>
          </w:divBdr>
        </w:div>
        <w:div w:id="378939762">
          <w:marLeft w:val="1800"/>
          <w:marRight w:val="0"/>
          <w:marTop w:val="100"/>
          <w:marBottom w:val="0"/>
          <w:divBdr>
            <w:top w:val="none" w:sz="0" w:space="0" w:color="auto"/>
            <w:left w:val="none" w:sz="0" w:space="0" w:color="auto"/>
            <w:bottom w:val="none" w:sz="0" w:space="0" w:color="auto"/>
            <w:right w:val="none" w:sz="0" w:space="0" w:color="auto"/>
          </w:divBdr>
        </w:div>
        <w:div w:id="573005501">
          <w:marLeft w:val="1800"/>
          <w:marRight w:val="0"/>
          <w:marTop w:val="100"/>
          <w:marBottom w:val="0"/>
          <w:divBdr>
            <w:top w:val="none" w:sz="0" w:space="0" w:color="auto"/>
            <w:left w:val="none" w:sz="0" w:space="0" w:color="auto"/>
            <w:bottom w:val="none" w:sz="0" w:space="0" w:color="auto"/>
            <w:right w:val="none" w:sz="0" w:space="0" w:color="auto"/>
          </w:divBdr>
        </w:div>
        <w:div w:id="606696021">
          <w:marLeft w:val="1800"/>
          <w:marRight w:val="0"/>
          <w:marTop w:val="100"/>
          <w:marBottom w:val="0"/>
          <w:divBdr>
            <w:top w:val="none" w:sz="0" w:space="0" w:color="auto"/>
            <w:left w:val="none" w:sz="0" w:space="0" w:color="auto"/>
            <w:bottom w:val="none" w:sz="0" w:space="0" w:color="auto"/>
            <w:right w:val="none" w:sz="0" w:space="0" w:color="auto"/>
          </w:divBdr>
        </w:div>
        <w:div w:id="740373074">
          <w:marLeft w:val="1080"/>
          <w:marRight w:val="0"/>
          <w:marTop w:val="100"/>
          <w:marBottom w:val="0"/>
          <w:divBdr>
            <w:top w:val="none" w:sz="0" w:space="0" w:color="auto"/>
            <w:left w:val="none" w:sz="0" w:space="0" w:color="auto"/>
            <w:bottom w:val="none" w:sz="0" w:space="0" w:color="auto"/>
            <w:right w:val="none" w:sz="0" w:space="0" w:color="auto"/>
          </w:divBdr>
        </w:div>
        <w:div w:id="1001392333">
          <w:marLeft w:val="360"/>
          <w:marRight w:val="0"/>
          <w:marTop w:val="200"/>
          <w:marBottom w:val="0"/>
          <w:divBdr>
            <w:top w:val="none" w:sz="0" w:space="0" w:color="auto"/>
            <w:left w:val="none" w:sz="0" w:space="0" w:color="auto"/>
            <w:bottom w:val="none" w:sz="0" w:space="0" w:color="auto"/>
            <w:right w:val="none" w:sz="0" w:space="0" w:color="auto"/>
          </w:divBdr>
        </w:div>
        <w:div w:id="1037268606">
          <w:marLeft w:val="1080"/>
          <w:marRight w:val="0"/>
          <w:marTop w:val="100"/>
          <w:marBottom w:val="0"/>
          <w:divBdr>
            <w:top w:val="none" w:sz="0" w:space="0" w:color="auto"/>
            <w:left w:val="none" w:sz="0" w:space="0" w:color="auto"/>
            <w:bottom w:val="none" w:sz="0" w:space="0" w:color="auto"/>
            <w:right w:val="none" w:sz="0" w:space="0" w:color="auto"/>
          </w:divBdr>
        </w:div>
        <w:div w:id="1554854804">
          <w:marLeft w:val="1080"/>
          <w:marRight w:val="0"/>
          <w:marTop w:val="100"/>
          <w:marBottom w:val="0"/>
          <w:divBdr>
            <w:top w:val="none" w:sz="0" w:space="0" w:color="auto"/>
            <w:left w:val="none" w:sz="0" w:space="0" w:color="auto"/>
            <w:bottom w:val="none" w:sz="0" w:space="0" w:color="auto"/>
            <w:right w:val="none" w:sz="0" w:space="0" w:color="auto"/>
          </w:divBdr>
        </w:div>
        <w:div w:id="2105344471">
          <w:marLeft w:val="360"/>
          <w:marRight w:val="0"/>
          <w:marTop w:val="200"/>
          <w:marBottom w:val="0"/>
          <w:divBdr>
            <w:top w:val="none" w:sz="0" w:space="0" w:color="auto"/>
            <w:left w:val="none" w:sz="0" w:space="0" w:color="auto"/>
            <w:bottom w:val="none" w:sz="0" w:space="0" w:color="auto"/>
            <w:right w:val="none" w:sz="0" w:space="0" w:color="auto"/>
          </w:divBdr>
        </w:div>
      </w:divsChild>
    </w:div>
    <w:div w:id="1577781973">
      <w:bodyDiv w:val="1"/>
      <w:marLeft w:val="0"/>
      <w:marRight w:val="0"/>
      <w:marTop w:val="0"/>
      <w:marBottom w:val="0"/>
      <w:divBdr>
        <w:top w:val="none" w:sz="0" w:space="0" w:color="auto"/>
        <w:left w:val="none" w:sz="0" w:space="0" w:color="auto"/>
        <w:bottom w:val="none" w:sz="0" w:space="0" w:color="auto"/>
        <w:right w:val="none" w:sz="0" w:space="0" w:color="auto"/>
      </w:divBdr>
      <w:divsChild>
        <w:div w:id="691151169">
          <w:marLeft w:val="360"/>
          <w:marRight w:val="0"/>
          <w:marTop w:val="200"/>
          <w:marBottom w:val="0"/>
          <w:divBdr>
            <w:top w:val="none" w:sz="0" w:space="0" w:color="auto"/>
            <w:left w:val="none" w:sz="0" w:space="0" w:color="auto"/>
            <w:bottom w:val="none" w:sz="0" w:space="0" w:color="auto"/>
            <w:right w:val="none" w:sz="0" w:space="0" w:color="auto"/>
          </w:divBdr>
        </w:div>
        <w:div w:id="1150829672">
          <w:marLeft w:val="360"/>
          <w:marRight w:val="0"/>
          <w:marTop w:val="200"/>
          <w:marBottom w:val="0"/>
          <w:divBdr>
            <w:top w:val="none" w:sz="0" w:space="0" w:color="auto"/>
            <w:left w:val="none" w:sz="0" w:space="0" w:color="auto"/>
            <w:bottom w:val="none" w:sz="0" w:space="0" w:color="auto"/>
            <w:right w:val="none" w:sz="0" w:space="0" w:color="auto"/>
          </w:divBdr>
        </w:div>
      </w:divsChild>
    </w:div>
    <w:div w:id="1578438945">
      <w:bodyDiv w:val="1"/>
      <w:marLeft w:val="0"/>
      <w:marRight w:val="0"/>
      <w:marTop w:val="0"/>
      <w:marBottom w:val="0"/>
      <w:divBdr>
        <w:top w:val="none" w:sz="0" w:space="0" w:color="auto"/>
        <w:left w:val="none" w:sz="0" w:space="0" w:color="auto"/>
        <w:bottom w:val="none" w:sz="0" w:space="0" w:color="auto"/>
        <w:right w:val="none" w:sz="0" w:space="0" w:color="auto"/>
      </w:divBdr>
    </w:div>
    <w:div w:id="1585721072">
      <w:bodyDiv w:val="1"/>
      <w:marLeft w:val="0"/>
      <w:marRight w:val="0"/>
      <w:marTop w:val="0"/>
      <w:marBottom w:val="0"/>
      <w:divBdr>
        <w:top w:val="none" w:sz="0" w:space="0" w:color="auto"/>
        <w:left w:val="none" w:sz="0" w:space="0" w:color="auto"/>
        <w:bottom w:val="none" w:sz="0" w:space="0" w:color="auto"/>
        <w:right w:val="none" w:sz="0" w:space="0" w:color="auto"/>
      </w:divBdr>
      <w:divsChild>
        <w:div w:id="1389260424">
          <w:marLeft w:val="360"/>
          <w:marRight w:val="0"/>
          <w:marTop w:val="200"/>
          <w:marBottom w:val="0"/>
          <w:divBdr>
            <w:top w:val="none" w:sz="0" w:space="0" w:color="auto"/>
            <w:left w:val="none" w:sz="0" w:space="0" w:color="auto"/>
            <w:bottom w:val="none" w:sz="0" w:space="0" w:color="auto"/>
            <w:right w:val="none" w:sz="0" w:space="0" w:color="auto"/>
          </w:divBdr>
        </w:div>
        <w:div w:id="1567496889">
          <w:marLeft w:val="360"/>
          <w:marRight w:val="0"/>
          <w:marTop w:val="200"/>
          <w:marBottom w:val="0"/>
          <w:divBdr>
            <w:top w:val="none" w:sz="0" w:space="0" w:color="auto"/>
            <w:left w:val="none" w:sz="0" w:space="0" w:color="auto"/>
            <w:bottom w:val="none" w:sz="0" w:space="0" w:color="auto"/>
            <w:right w:val="none" w:sz="0" w:space="0" w:color="auto"/>
          </w:divBdr>
        </w:div>
        <w:div w:id="1578860408">
          <w:marLeft w:val="360"/>
          <w:marRight w:val="0"/>
          <w:marTop w:val="200"/>
          <w:marBottom w:val="0"/>
          <w:divBdr>
            <w:top w:val="none" w:sz="0" w:space="0" w:color="auto"/>
            <w:left w:val="none" w:sz="0" w:space="0" w:color="auto"/>
            <w:bottom w:val="none" w:sz="0" w:space="0" w:color="auto"/>
            <w:right w:val="none" w:sz="0" w:space="0" w:color="auto"/>
          </w:divBdr>
        </w:div>
        <w:div w:id="1829977228">
          <w:marLeft w:val="360"/>
          <w:marRight w:val="0"/>
          <w:marTop w:val="200"/>
          <w:marBottom w:val="0"/>
          <w:divBdr>
            <w:top w:val="none" w:sz="0" w:space="0" w:color="auto"/>
            <w:left w:val="none" w:sz="0" w:space="0" w:color="auto"/>
            <w:bottom w:val="none" w:sz="0" w:space="0" w:color="auto"/>
            <w:right w:val="none" w:sz="0" w:space="0" w:color="auto"/>
          </w:divBdr>
        </w:div>
        <w:div w:id="1895851966">
          <w:marLeft w:val="360"/>
          <w:marRight w:val="0"/>
          <w:marTop w:val="200"/>
          <w:marBottom w:val="0"/>
          <w:divBdr>
            <w:top w:val="none" w:sz="0" w:space="0" w:color="auto"/>
            <w:left w:val="none" w:sz="0" w:space="0" w:color="auto"/>
            <w:bottom w:val="none" w:sz="0" w:space="0" w:color="auto"/>
            <w:right w:val="none" w:sz="0" w:space="0" w:color="auto"/>
          </w:divBdr>
        </w:div>
      </w:divsChild>
    </w:div>
    <w:div w:id="1603949778">
      <w:bodyDiv w:val="1"/>
      <w:marLeft w:val="0"/>
      <w:marRight w:val="0"/>
      <w:marTop w:val="0"/>
      <w:marBottom w:val="0"/>
      <w:divBdr>
        <w:top w:val="none" w:sz="0" w:space="0" w:color="auto"/>
        <w:left w:val="none" w:sz="0" w:space="0" w:color="auto"/>
        <w:bottom w:val="none" w:sz="0" w:space="0" w:color="auto"/>
        <w:right w:val="none" w:sz="0" w:space="0" w:color="auto"/>
      </w:divBdr>
      <w:divsChild>
        <w:div w:id="462697996">
          <w:marLeft w:val="360"/>
          <w:marRight w:val="0"/>
          <w:marTop w:val="200"/>
          <w:marBottom w:val="0"/>
          <w:divBdr>
            <w:top w:val="none" w:sz="0" w:space="0" w:color="auto"/>
            <w:left w:val="none" w:sz="0" w:space="0" w:color="auto"/>
            <w:bottom w:val="none" w:sz="0" w:space="0" w:color="auto"/>
            <w:right w:val="none" w:sz="0" w:space="0" w:color="auto"/>
          </w:divBdr>
        </w:div>
        <w:div w:id="1441803726">
          <w:marLeft w:val="360"/>
          <w:marRight w:val="0"/>
          <w:marTop w:val="200"/>
          <w:marBottom w:val="0"/>
          <w:divBdr>
            <w:top w:val="none" w:sz="0" w:space="0" w:color="auto"/>
            <w:left w:val="none" w:sz="0" w:space="0" w:color="auto"/>
            <w:bottom w:val="none" w:sz="0" w:space="0" w:color="auto"/>
            <w:right w:val="none" w:sz="0" w:space="0" w:color="auto"/>
          </w:divBdr>
        </w:div>
        <w:div w:id="2127430623">
          <w:marLeft w:val="360"/>
          <w:marRight w:val="0"/>
          <w:marTop w:val="200"/>
          <w:marBottom w:val="0"/>
          <w:divBdr>
            <w:top w:val="none" w:sz="0" w:space="0" w:color="auto"/>
            <w:left w:val="none" w:sz="0" w:space="0" w:color="auto"/>
            <w:bottom w:val="none" w:sz="0" w:space="0" w:color="auto"/>
            <w:right w:val="none" w:sz="0" w:space="0" w:color="auto"/>
          </w:divBdr>
        </w:div>
      </w:divsChild>
    </w:div>
    <w:div w:id="1607808398">
      <w:bodyDiv w:val="1"/>
      <w:marLeft w:val="0"/>
      <w:marRight w:val="0"/>
      <w:marTop w:val="0"/>
      <w:marBottom w:val="0"/>
      <w:divBdr>
        <w:top w:val="none" w:sz="0" w:space="0" w:color="auto"/>
        <w:left w:val="none" w:sz="0" w:space="0" w:color="auto"/>
        <w:bottom w:val="none" w:sz="0" w:space="0" w:color="auto"/>
        <w:right w:val="none" w:sz="0" w:space="0" w:color="auto"/>
      </w:divBdr>
      <w:divsChild>
        <w:div w:id="305281801">
          <w:marLeft w:val="360"/>
          <w:marRight w:val="0"/>
          <w:marTop w:val="200"/>
          <w:marBottom w:val="0"/>
          <w:divBdr>
            <w:top w:val="none" w:sz="0" w:space="0" w:color="auto"/>
            <w:left w:val="none" w:sz="0" w:space="0" w:color="auto"/>
            <w:bottom w:val="none" w:sz="0" w:space="0" w:color="auto"/>
            <w:right w:val="none" w:sz="0" w:space="0" w:color="auto"/>
          </w:divBdr>
        </w:div>
        <w:div w:id="1648703959">
          <w:marLeft w:val="360"/>
          <w:marRight w:val="0"/>
          <w:marTop w:val="200"/>
          <w:marBottom w:val="0"/>
          <w:divBdr>
            <w:top w:val="none" w:sz="0" w:space="0" w:color="auto"/>
            <w:left w:val="none" w:sz="0" w:space="0" w:color="auto"/>
            <w:bottom w:val="none" w:sz="0" w:space="0" w:color="auto"/>
            <w:right w:val="none" w:sz="0" w:space="0" w:color="auto"/>
          </w:divBdr>
        </w:div>
      </w:divsChild>
    </w:div>
    <w:div w:id="1611012155">
      <w:bodyDiv w:val="1"/>
      <w:marLeft w:val="0"/>
      <w:marRight w:val="0"/>
      <w:marTop w:val="0"/>
      <w:marBottom w:val="0"/>
      <w:divBdr>
        <w:top w:val="none" w:sz="0" w:space="0" w:color="auto"/>
        <w:left w:val="none" w:sz="0" w:space="0" w:color="auto"/>
        <w:bottom w:val="none" w:sz="0" w:space="0" w:color="auto"/>
        <w:right w:val="none" w:sz="0" w:space="0" w:color="auto"/>
      </w:divBdr>
    </w:div>
    <w:div w:id="1624532144">
      <w:bodyDiv w:val="1"/>
      <w:marLeft w:val="0"/>
      <w:marRight w:val="0"/>
      <w:marTop w:val="0"/>
      <w:marBottom w:val="0"/>
      <w:divBdr>
        <w:top w:val="none" w:sz="0" w:space="0" w:color="auto"/>
        <w:left w:val="none" w:sz="0" w:space="0" w:color="auto"/>
        <w:bottom w:val="none" w:sz="0" w:space="0" w:color="auto"/>
        <w:right w:val="none" w:sz="0" w:space="0" w:color="auto"/>
      </w:divBdr>
    </w:div>
    <w:div w:id="1675376351">
      <w:bodyDiv w:val="1"/>
      <w:marLeft w:val="0"/>
      <w:marRight w:val="0"/>
      <w:marTop w:val="0"/>
      <w:marBottom w:val="0"/>
      <w:divBdr>
        <w:top w:val="none" w:sz="0" w:space="0" w:color="auto"/>
        <w:left w:val="none" w:sz="0" w:space="0" w:color="auto"/>
        <w:bottom w:val="none" w:sz="0" w:space="0" w:color="auto"/>
        <w:right w:val="none" w:sz="0" w:space="0" w:color="auto"/>
      </w:divBdr>
    </w:div>
    <w:div w:id="1698963155">
      <w:bodyDiv w:val="1"/>
      <w:marLeft w:val="0"/>
      <w:marRight w:val="0"/>
      <w:marTop w:val="0"/>
      <w:marBottom w:val="0"/>
      <w:divBdr>
        <w:top w:val="none" w:sz="0" w:space="0" w:color="auto"/>
        <w:left w:val="none" w:sz="0" w:space="0" w:color="auto"/>
        <w:bottom w:val="none" w:sz="0" w:space="0" w:color="auto"/>
        <w:right w:val="none" w:sz="0" w:space="0" w:color="auto"/>
      </w:divBdr>
      <w:divsChild>
        <w:div w:id="493644771">
          <w:marLeft w:val="1080"/>
          <w:marRight w:val="0"/>
          <w:marTop w:val="100"/>
          <w:marBottom w:val="0"/>
          <w:divBdr>
            <w:top w:val="none" w:sz="0" w:space="0" w:color="auto"/>
            <w:left w:val="none" w:sz="0" w:space="0" w:color="auto"/>
            <w:bottom w:val="none" w:sz="0" w:space="0" w:color="auto"/>
            <w:right w:val="none" w:sz="0" w:space="0" w:color="auto"/>
          </w:divBdr>
        </w:div>
        <w:div w:id="524709390">
          <w:marLeft w:val="360"/>
          <w:marRight w:val="0"/>
          <w:marTop w:val="200"/>
          <w:marBottom w:val="0"/>
          <w:divBdr>
            <w:top w:val="none" w:sz="0" w:space="0" w:color="auto"/>
            <w:left w:val="none" w:sz="0" w:space="0" w:color="auto"/>
            <w:bottom w:val="none" w:sz="0" w:space="0" w:color="auto"/>
            <w:right w:val="none" w:sz="0" w:space="0" w:color="auto"/>
          </w:divBdr>
        </w:div>
        <w:div w:id="960454208">
          <w:marLeft w:val="360"/>
          <w:marRight w:val="0"/>
          <w:marTop w:val="200"/>
          <w:marBottom w:val="0"/>
          <w:divBdr>
            <w:top w:val="none" w:sz="0" w:space="0" w:color="auto"/>
            <w:left w:val="none" w:sz="0" w:space="0" w:color="auto"/>
            <w:bottom w:val="none" w:sz="0" w:space="0" w:color="auto"/>
            <w:right w:val="none" w:sz="0" w:space="0" w:color="auto"/>
          </w:divBdr>
        </w:div>
        <w:div w:id="1646660905">
          <w:marLeft w:val="360"/>
          <w:marRight w:val="0"/>
          <w:marTop w:val="200"/>
          <w:marBottom w:val="0"/>
          <w:divBdr>
            <w:top w:val="none" w:sz="0" w:space="0" w:color="auto"/>
            <w:left w:val="none" w:sz="0" w:space="0" w:color="auto"/>
            <w:bottom w:val="none" w:sz="0" w:space="0" w:color="auto"/>
            <w:right w:val="none" w:sz="0" w:space="0" w:color="auto"/>
          </w:divBdr>
        </w:div>
        <w:div w:id="1719695547">
          <w:marLeft w:val="1080"/>
          <w:marRight w:val="0"/>
          <w:marTop w:val="100"/>
          <w:marBottom w:val="0"/>
          <w:divBdr>
            <w:top w:val="none" w:sz="0" w:space="0" w:color="auto"/>
            <w:left w:val="none" w:sz="0" w:space="0" w:color="auto"/>
            <w:bottom w:val="none" w:sz="0" w:space="0" w:color="auto"/>
            <w:right w:val="none" w:sz="0" w:space="0" w:color="auto"/>
          </w:divBdr>
        </w:div>
        <w:div w:id="1942568816">
          <w:marLeft w:val="360"/>
          <w:marRight w:val="0"/>
          <w:marTop w:val="200"/>
          <w:marBottom w:val="0"/>
          <w:divBdr>
            <w:top w:val="none" w:sz="0" w:space="0" w:color="auto"/>
            <w:left w:val="none" w:sz="0" w:space="0" w:color="auto"/>
            <w:bottom w:val="none" w:sz="0" w:space="0" w:color="auto"/>
            <w:right w:val="none" w:sz="0" w:space="0" w:color="auto"/>
          </w:divBdr>
        </w:div>
      </w:divsChild>
    </w:div>
    <w:div w:id="1700282302">
      <w:bodyDiv w:val="1"/>
      <w:marLeft w:val="0"/>
      <w:marRight w:val="0"/>
      <w:marTop w:val="0"/>
      <w:marBottom w:val="0"/>
      <w:divBdr>
        <w:top w:val="none" w:sz="0" w:space="0" w:color="auto"/>
        <w:left w:val="none" w:sz="0" w:space="0" w:color="auto"/>
        <w:bottom w:val="none" w:sz="0" w:space="0" w:color="auto"/>
        <w:right w:val="none" w:sz="0" w:space="0" w:color="auto"/>
      </w:divBdr>
    </w:div>
    <w:div w:id="1739550169">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4035222">
      <w:bodyDiv w:val="1"/>
      <w:marLeft w:val="0"/>
      <w:marRight w:val="0"/>
      <w:marTop w:val="0"/>
      <w:marBottom w:val="0"/>
      <w:divBdr>
        <w:top w:val="none" w:sz="0" w:space="0" w:color="auto"/>
        <w:left w:val="none" w:sz="0" w:space="0" w:color="auto"/>
        <w:bottom w:val="none" w:sz="0" w:space="0" w:color="auto"/>
        <w:right w:val="none" w:sz="0" w:space="0" w:color="auto"/>
      </w:divBdr>
      <w:divsChild>
        <w:div w:id="295841181">
          <w:marLeft w:val="360"/>
          <w:marRight w:val="0"/>
          <w:marTop w:val="200"/>
          <w:marBottom w:val="0"/>
          <w:divBdr>
            <w:top w:val="none" w:sz="0" w:space="0" w:color="auto"/>
            <w:left w:val="none" w:sz="0" w:space="0" w:color="auto"/>
            <w:bottom w:val="none" w:sz="0" w:space="0" w:color="auto"/>
            <w:right w:val="none" w:sz="0" w:space="0" w:color="auto"/>
          </w:divBdr>
        </w:div>
        <w:div w:id="1386367391">
          <w:marLeft w:val="360"/>
          <w:marRight w:val="0"/>
          <w:marTop w:val="200"/>
          <w:marBottom w:val="0"/>
          <w:divBdr>
            <w:top w:val="none" w:sz="0" w:space="0" w:color="auto"/>
            <w:left w:val="none" w:sz="0" w:space="0" w:color="auto"/>
            <w:bottom w:val="none" w:sz="0" w:space="0" w:color="auto"/>
            <w:right w:val="none" w:sz="0" w:space="0" w:color="auto"/>
          </w:divBdr>
        </w:div>
      </w:divsChild>
    </w:div>
    <w:div w:id="1767529823">
      <w:bodyDiv w:val="1"/>
      <w:marLeft w:val="0"/>
      <w:marRight w:val="0"/>
      <w:marTop w:val="0"/>
      <w:marBottom w:val="0"/>
      <w:divBdr>
        <w:top w:val="none" w:sz="0" w:space="0" w:color="auto"/>
        <w:left w:val="none" w:sz="0" w:space="0" w:color="auto"/>
        <w:bottom w:val="none" w:sz="0" w:space="0" w:color="auto"/>
        <w:right w:val="none" w:sz="0" w:space="0" w:color="auto"/>
      </w:divBdr>
      <w:divsChild>
        <w:div w:id="99227967">
          <w:marLeft w:val="1800"/>
          <w:marRight w:val="0"/>
          <w:marTop w:val="100"/>
          <w:marBottom w:val="0"/>
          <w:divBdr>
            <w:top w:val="none" w:sz="0" w:space="0" w:color="auto"/>
            <w:left w:val="none" w:sz="0" w:space="0" w:color="auto"/>
            <w:bottom w:val="none" w:sz="0" w:space="0" w:color="auto"/>
            <w:right w:val="none" w:sz="0" w:space="0" w:color="auto"/>
          </w:divBdr>
        </w:div>
        <w:div w:id="164248052">
          <w:marLeft w:val="360"/>
          <w:marRight w:val="0"/>
          <w:marTop w:val="200"/>
          <w:marBottom w:val="0"/>
          <w:divBdr>
            <w:top w:val="none" w:sz="0" w:space="0" w:color="auto"/>
            <w:left w:val="none" w:sz="0" w:space="0" w:color="auto"/>
            <w:bottom w:val="none" w:sz="0" w:space="0" w:color="auto"/>
            <w:right w:val="none" w:sz="0" w:space="0" w:color="auto"/>
          </w:divBdr>
        </w:div>
        <w:div w:id="271210584">
          <w:marLeft w:val="1080"/>
          <w:marRight w:val="0"/>
          <w:marTop w:val="100"/>
          <w:marBottom w:val="0"/>
          <w:divBdr>
            <w:top w:val="none" w:sz="0" w:space="0" w:color="auto"/>
            <w:left w:val="none" w:sz="0" w:space="0" w:color="auto"/>
            <w:bottom w:val="none" w:sz="0" w:space="0" w:color="auto"/>
            <w:right w:val="none" w:sz="0" w:space="0" w:color="auto"/>
          </w:divBdr>
        </w:div>
        <w:div w:id="461198201">
          <w:marLeft w:val="1800"/>
          <w:marRight w:val="0"/>
          <w:marTop w:val="100"/>
          <w:marBottom w:val="0"/>
          <w:divBdr>
            <w:top w:val="none" w:sz="0" w:space="0" w:color="auto"/>
            <w:left w:val="none" w:sz="0" w:space="0" w:color="auto"/>
            <w:bottom w:val="none" w:sz="0" w:space="0" w:color="auto"/>
            <w:right w:val="none" w:sz="0" w:space="0" w:color="auto"/>
          </w:divBdr>
        </w:div>
        <w:div w:id="471602618">
          <w:marLeft w:val="360"/>
          <w:marRight w:val="0"/>
          <w:marTop w:val="200"/>
          <w:marBottom w:val="0"/>
          <w:divBdr>
            <w:top w:val="none" w:sz="0" w:space="0" w:color="auto"/>
            <w:left w:val="none" w:sz="0" w:space="0" w:color="auto"/>
            <w:bottom w:val="none" w:sz="0" w:space="0" w:color="auto"/>
            <w:right w:val="none" w:sz="0" w:space="0" w:color="auto"/>
          </w:divBdr>
        </w:div>
        <w:div w:id="480923977">
          <w:marLeft w:val="1800"/>
          <w:marRight w:val="0"/>
          <w:marTop w:val="100"/>
          <w:marBottom w:val="0"/>
          <w:divBdr>
            <w:top w:val="none" w:sz="0" w:space="0" w:color="auto"/>
            <w:left w:val="none" w:sz="0" w:space="0" w:color="auto"/>
            <w:bottom w:val="none" w:sz="0" w:space="0" w:color="auto"/>
            <w:right w:val="none" w:sz="0" w:space="0" w:color="auto"/>
          </w:divBdr>
        </w:div>
        <w:div w:id="613749652">
          <w:marLeft w:val="1800"/>
          <w:marRight w:val="0"/>
          <w:marTop w:val="100"/>
          <w:marBottom w:val="0"/>
          <w:divBdr>
            <w:top w:val="none" w:sz="0" w:space="0" w:color="auto"/>
            <w:left w:val="none" w:sz="0" w:space="0" w:color="auto"/>
            <w:bottom w:val="none" w:sz="0" w:space="0" w:color="auto"/>
            <w:right w:val="none" w:sz="0" w:space="0" w:color="auto"/>
          </w:divBdr>
        </w:div>
        <w:div w:id="815952072">
          <w:marLeft w:val="1080"/>
          <w:marRight w:val="0"/>
          <w:marTop w:val="100"/>
          <w:marBottom w:val="0"/>
          <w:divBdr>
            <w:top w:val="none" w:sz="0" w:space="0" w:color="auto"/>
            <w:left w:val="none" w:sz="0" w:space="0" w:color="auto"/>
            <w:bottom w:val="none" w:sz="0" w:space="0" w:color="auto"/>
            <w:right w:val="none" w:sz="0" w:space="0" w:color="auto"/>
          </w:divBdr>
        </w:div>
        <w:div w:id="1155032938">
          <w:marLeft w:val="1080"/>
          <w:marRight w:val="0"/>
          <w:marTop w:val="100"/>
          <w:marBottom w:val="0"/>
          <w:divBdr>
            <w:top w:val="none" w:sz="0" w:space="0" w:color="auto"/>
            <w:left w:val="none" w:sz="0" w:space="0" w:color="auto"/>
            <w:bottom w:val="none" w:sz="0" w:space="0" w:color="auto"/>
            <w:right w:val="none" w:sz="0" w:space="0" w:color="auto"/>
          </w:divBdr>
        </w:div>
        <w:div w:id="1351300728">
          <w:marLeft w:val="1080"/>
          <w:marRight w:val="0"/>
          <w:marTop w:val="100"/>
          <w:marBottom w:val="0"/>
          <w:divBdr>
            <w:top w:val="none" w:sz="0" w:space="0" w:color="auto"/>
            <w:left w:val="none" w:sz="0" w:space="0" w:color="auto"/>
            <w:bottom w:val="none" w:sz="0" w:space="0" w:color="auto"/>
            <w:right w:val="none" w:sz="0" w:space="0" w:color="auto"/>
          </w:divBdr>
        </w:div>
        <w:div w:id="1371538267">
          <w:marLeft w:val="1080"/>
          <w:marRight w:val="0"/>
          <w:marTop w:val="100"/>
          <w:marBottom w:val="0"/>
          <w:divBdr>
            <w:top w:val="none" w:sz="0" w:space="0" w:color="auto"/>
            <w:left w:val="none" w:sz="0" w:space="0" w:color="auto"/>
            <w:bottom w:val="none" w:sz="0" w:space="0" w:color="auto"/>
            <w:right w:val="none" w:sz="0" w:space="0" w:color="auto"/>
          </w:divBdr>
        </w:div>
        <w:div w:id="1698194252">
          <w:marLeft w:val="1080"/>
          <w:marRight w:val="0"/>
          <w:marTop w:val="100"/>
          <w:marBottom w:val="0"/>
          <w:divBdr>
            <w:top w:val="none" w:sz="0" w:space="0" w:color="auto"/>
            <w:left w:val="none" w:sz="0" w:space="0" w:color="auto"/>
            <w:bottom w:val="none" w:sz="0" w:space="0" w:color="auto"/>
            <w:right w:val="none" w:sz="0" w:space="0" w:color="auto"/>
          </w:divBdr>
        </w:div>
      </w:divsChild>
    </w:div>
    <w:div w:id="1792048929">
      <w:bodyDiv w:val="1"/>
      <w:marLeft w:val="0"/>
      <w:marRight w:val="0"/>
      <w:marTop w:val="0"/>
      <w:marBottom w:val="0"/>
      <w:divBdr>
        <w:top w:val="none" w:sz="0" w:space="0" w:color="auto"/>
        <w:left w:val="none" w:sz="0" w:space="0" w:color="auto"/>
        <w:bottom w:val="none" w:sz="0" w:space="0" w:color="auto"/>
        <w:right w:val="none" w:sz="0" w:space="0" w:color="auto"/>
      </w:divBdr>
      <w:divsChild>
        <w:div w:id="257523528">
          <w:marLeft w:val="360"/>
          <w:marRight w:val="0"/>
          <w:marTop w:val="200"/>
          <w:marBottom w:val="0"/>
          <w:divBdr>
            <w:top w:val="none" w:sz="0" w:space="0" w:color="auto"/>
            <w:left w:val="none" w:sz="0" w:space="0" w:color="auto"/>
            <w:bottom w:val="none" w:sz="0" w:space="0" w:color="auto"/>
            <w:right w:val="none" w:sz="0" w:space="0" w:color="auto"/>
          </w:divBdr>
        </w:div>
        <w:div w:id="490683369">
          <w:marLeft w:val="360"/>
          <w:marRight w:val="0"/>
          <w:marTop w:val="200"/>
          <w:marBottom w:val="0"/>
          <w:divBdr>
            <w:top w:val="none" w:sz="0" w:space="0" w:color="auto"/>
            <w:left w:val="none" w:sz="0" w:space="0" w:color="auto"/>
            <w:bottom w:val="none" w:sz="0" w:space="0" w:color="auto"/>
            <w:right w:val="none" w:sz="0" w:space="0" w:color="auto"/>
          </w:divBdr>
        </w:div>
        <w:div w:id="1068960397">
          <w:marLeft w:val="360"/>
          <w:marRight w:val="0"/>
          <w:marTop w:val="200"/>
          <w:marBottom w:val="0"/>
          <w:divBdr>
            <w:top w:val="none" w:sz="0" w:space="0" w:color="auto"/>
            <w:left w:val="none" w:sz="0" w:space="0" w:color="auto"/>
            <w:bottom w:val="none" w:sz="0" w:space="0" w:color="auto"/>
            <w:right w:val="none" w:sz="0" w:space="0" w:color="auto"/>
          </w:divBdr>
        </w:div>
        <w:div w:id="1479607791">
          <w:marLeft w:val="360"/>
          <w:marRight w:val="0"/>
          <w:marTop w:val="200"/>
          <w:marBottom w:val="0"/>
          <w:divBdr>
            <w:top w:val="none" w:sz="0" w:space="0" w:color="auto"/>
            <w:left w:val="none" w:sz="0" w:space="0" w:color="auto"/>
            <w:bottom w:val="none" w:sz="0" w:space="0" w:color="auto"/>
            <w:right w:val="none" w:sz="0" w:space="0" w:color="auto"/>
          </w:divBdr>
        </w:div>
        <w:div w:id="1488085869">
          <w:marLeft w:val="360"/>
          <w:marRight w:val="0"/>
          <w:marTop w:val="200"/>
          <w:marBottom w:val="0"/>
          <w:divBdr>
            <w:top w:val="none" w:sz="0" w:space="0" w:color="auto"/>
            <w:left w:val="none" w:sz="0" w:space="0" w:color="auto"/>
            <w:bottom w:val="none" w:sz="0" w:space="0" w:color="auto"/>
            <w:right w:val="none" w:sz="0" w:space="0" w:color="auto"/>
          </w:divBdr>
        </w:div>
        <w:div w:id="1615793917">
          <w:marLeft w:val="1080"/>
          <w:marRight w:val="0"/>
          <w:marTop w:val="100"/>
          <w:marBottom w:val="0"/>
          <w:divBdr>
            <w:top w:val="none" w:sz="0" w:space="0" w:color="auto"/>
            <w:left w:val="none" w:sz="0" w:space="0" w:color="auto"/>
            <w:bottom w:val="none" w:sz="0" w:space="0" w:color="auto"/>
            <w:right w:val="none" w:sz="0" w:space="0" w:color="auto"/>
          </w:divBdr>
        </w:div>
        <w:div w:id="1872372786">
          <w:marLeft w:val="1080"/>
          <w:marRight w:val="0"/>
          <w:marTop w:val="100"/>
          <w:marBottom w:val="0"/>
          <w:divBdr>
            <w:top w:val="none" w:sz="0" w:space="0" w:color="auto"/>
            <w:left w:val="none" w:sz="0" w:space="0" w:color="auto"/>
            <w:bottom w:val="none" w:sz="0" w:space="0" w:color="auto"/>
            <w:right w:val="none" w:sz="0" w:space="0" w:color="auto"/>
          </w:divBdr>
        </w:div>
        <w:div w:id="1905335382">
          <w:marLeft w:val="360"/>
          <w:marRight w:val="0"/>
          <w:marTop w:val="200"/>
          <w:marBottom w:val="0"/>
          <w:divBdr>
            <w:top w:val="none" w:sz="0" w:space="0" w:color="auto"/>
            <w:left w:val="none" w:sz="0" w:space="0" w:color="auto"/>
            <w:bottom w:val="none" w:sz="0" w:space="0" w:color="auto"/>
            <w:right w:val="none" w:sz="0" w:space="0" w:color="auto"/>
          </w:divBdr>
        </w:div>
      </w:divsChild>
    </w:div>
    <w:div w:id="1808862305">
      <w:bodyDiv w:val="1"/>
      <w:marLeft w:val="0"/>
      <w:marRight w:val="0"/>
      <w:marTop w:val="0"/>
      <w:marBottom w:val="0"/>
      <w:divBdr>
        <w:top w:val="none" w:sz="0" w:space="0" w:color="auto"/>
        <w:left w:val="none" w:sz="0" w:space="0" w:color="auto"/>
        <w:bottom w:val="none" w:sz="0" w:space="0" w:color="auto"/>
        <w:right w:val="none" w:sz="0" w:space="0" w:color="auto"/>
      </w:divBdr>
    </w:div>
    <w:div w:id="1813326942">
      <w:bodyDiv w:val="1"/>
      <w:marLeft w:val="0"/>
      <w:marRight w:val="0"/>
      <w:marTop w:val="0"/>
      <w:marBottom w:val="0"/>
      <w:divBdr>
        <w:top w:val="none" w:sz="0" w:space="0" w:color="auto"/>
        <w:left w:val="none" w:sz="0" w:space="0" w:color="auto"/>
        <w:bottom w:val="none" w:sz="0" w:space="0" w:color="auto"/>
        <w:right w:val="none" w:sz="0" w:space="0" w:color="auto"/>
      </w:divBdr>
    </w:div>
    <w:div w:id="1815246959">
      <w:bodyDiv w:val="1"/>
      <w:marLeft w:val="0"/>
      <w:marRight w:val="0"/>
      <w:marTop w:val="0"/>
      <w:marBottom w:val="0"/>
      <w:divBdr>
        <w:top w:val="none" w:sz="0" w:space="0" w:color="auto"/>
        <w:left w:val="none" w:sz="0" w:space="0" w:color="auto"/>
        <w:bottom w:val="none" w:sz="0" w:space="0" w:color="auto"/>
        <w:right w:val="none" w:sz="0" w:space="0" w:color="auto"/>
      </w:divBdr>
      <w:divsChild>
        <w:div w:id="123427315">
          <w:marLeft w:val="360"/>
          <w:marRight w:val="0"/>
          <w:marTop w:val="200"/>
          <w:marBottom w:val="0"/>
          <w:divBdr>
            <w:top w:val="none" w:sz="0" w:space="0" w:color="auto"/>
            <w:left w:val="none" w:sz="0" w:space="0" w:color="auto"/>
            <w:bottom w:val="none" w:sz="0" w:space="0" w:color="auto"/>
            <w:right w:val="none" w:sz="0" w:space="0" w:color="auto"/>
          </w:divBdr>
        </w:div>
      </w:divsChild>
    </w:div>
    <w:div w:id="1826624406">
      <w:bodyDiv w:val="1"/>
      <w:marLeft w:val="0"/>
      <w:marRight w:val="0"/>
      <w:marTop w:val="0"/>
      <w:marBottom w:val="0"/>
      <w:divBdr>
        <w:top w:val="none" w:sz="0" w:space="0" w:color="auto"/>
        <w:left w:val="none" w:sz="0" w:space="0" w:color="auto"/>
        <w:bottom w:val="none" w:sz="0" w:space="0" w:color="auto"/>
        <w:right w:val="none" w:sz="0" w:space="0" w:color="auto"/>
      </w:divBdr>
      <w:divsChild>
        <w:div w:id="1565868965">
          <w:marLeft w:val="360"/>
          <w:marRight w:val="0"/>
          <w:marTop w:val="200"/>
          <w:marBottom w:val="0"/>
          <w:divBdr>
            <w:top w:val="none" w:sz="0" w:space="0" w:color="auto"/>
            <w:left w:val="none" w:sz="0" w:space="0" w:color="auto"/>
            <w:bottom w:val="none" w:sz="0" w:space="0" w:color="auto"/>
            <w:right w:val="none" w:sz="0" w:space="0" w:color="auto"/>
          </w:divBdr>
        </w:div>
        <w:div w:id="1624965827">
          <w:marLeft w:val="360"/>
          <w:marRight w:val="0"/>
          <w:marTop w:val="200"/>
          <w:marBottom w:val="0"/>
          <w:divBdr>
            <w:top w:val="none" w:sz="0" w:space="0" w:color="auto"/>
            <w:left w:val="none" w:sz="0" w:space="0" w:color="auto"/>
            <w:bottom w:val="none" w:sz="0" w:space="0" w:color="auto"/>
            <w:right w:val="none" w:sz="0" w:space="0" w:color="auto"/>
          </w:divBdr>
        </w:div>
      </w:divsChild>
    </w:div>
    <w:div w:id="1829250303">
      <w:bodyDiv w:val="1"/>
      <w:marLeft w:val="0"/>
      <w:marRight w:val="0"/>
      <w:marTop w:val="0"/>
      <w:marBottom w:val="0"/>
      <w:divBdr>
        <w:top w:val="none" w:sz="0" w:space="0" w:color="auto"/>
        <w:left w:val="none" w:sz="0" w:space="0" w:color="auto"/>
        <w:bottom w:val="none" w:sz="0" w:space="0" w:color="auto"/>
        <w:right w:val="none" w:sz="0" w:space="0" w:color="auto"/>
      </w:divBdr>
      <w:divsChild>
        <w:div w:id="181166546">
          <w:marLeft w:val="907"/>
          <w:marRight w:val="0"/>
          <w:marTop w:val="200"/>
          <w:marBottom w:val="0"/>
          <w:divBdr>
            <w:top w:val="none" w:sz="0" w:space="0" w:color="auto"/>
            <w:left w:val="none" w:sz="0" w:space="0" w:color="auto"/>
            <w:bottom w:val="none" w:sz="0" w:space="0" w:color="auto"/>
            <w:right w:val="none" w:sz="0" w:space="0" w:color="auto"/>
          </w:divBdr>
        </w:div>
        <w:div w:id="928850517">
          <w:marLeft w:val="907"/>
          <w:marRight w:val="0"/>
          <w:marTop w:val="200"/>
          <w:marBottom w:val="0"/>
          <w:divBdr>
            <w:top w:val="none" w:sz="0" w:space="0" w:color="auto"/>
            <w:left w:val="none" w:sz="0" w:space="0" w:color="auto"/>
            <w:bottom w:val="none" w:sz="0" w:space="0" w:color="auto"/>
            <w:right w:val="none" w:sz="0" w:space="0" w:color="auto"/>
          </w:divBdr>
        </w:div>
        <w:div w:id="1696073057">
          <w:marLeft w:val="907"/>
          <w:marRight w:val="0"/>
          <w:marTop w:val="200"/>
          <w:marBottom w:val="0"/>
          <w:divBdr>
            <w:top w:val="none" w:sz="0" w:space="0" w:color="auto"/>
            <w:left w:val="none" w:sz="0" w:space="0" w:color="auto"/>
            <w:bottom w:val="none" w:sz="0" w:space="0" w:color="auto"/>
            <w:right w:val="none" w:sz="0" w:space="0" w:color="auto"/>
          </w:divBdr>
        </w:div>
        <w:div w:id="1864829182">
          <w:marLeft w:val="907"/>
          <w:marRight w:val="0"/>
          <w:marTop w:val="200"/>
          <w:marBottom w:val="0"/>
          <w:divBdr>
            <w:top w:val="none" w:sz="0" w:space="0" w:color="auto"/>
            <w:left w:val="none" w:sz="0" w:space="0" w:color="auto"/>
            <w:bottom w:val="none" w:sz="0" w:space="0" w:color="auto"/>
            <w:right w:val="none" w:sz="0" w:space="0" w:color="auto"/>
          </w:divBdr>
        </w:div>
      </w:divsChild>
    </w:div>
    <w:div w:id="1837645963">
      <w:bodyDiv w:val="1"/>
      <w:marLeft w:val="0"/>
      <w:marRight w:val="0"/>
      <w:marTop w:val="0"/>
      <w:marBottom w:val="0"/>
      <w:divBdr>
        <w:top w:val="none" w:sz="0" w:space="0" w:color="auto"/>
        <w:left w:val="none" w:sz="0" w:space="0" w:color="auto"/>
        <w:bottom w:val="none" w:sz="0" w:space="0" w:color="auto"/>
        <w:right w:val="none" w:sz="0" w:space="0" w:color="auto"/>
      </w:divBdr>
      <w:divsChild>
        <w:div w:id="1449354630">
          <w:marLeft w:val="360"/>
          <w:marRight w:val="0"/>
          <w:marTop w:val="200"/>
          <w:marBottom w:val="0"/>
          <w:divBdr>
            <w:top w:val="none" w:sz="0" w:space="0" w:color="auto"/>
            <w:left w:val="none" w:sz="0" w:space="0" w:color="auto"/>
            <w:bottom w:val="none" w:sz="0" w:space="0" w:color="auto"/>
            <w:right w:val="none" w:sz="0" w:space="0" w:color="auto"/>
          </w:divBdr>
        </w:div>
      </w:divsChild>
    </w:div>
    <w:div w:id="1861820589">
      <w:bodyDiv w:val="1"/>
      <w:marLeft w:val="0"/>
      <w:marRight w:val="0"/>
      <w:marTop w:val="0"/>
      <w:marBottom w:val="0"/>
      <w:divBdr>
        <w:top w:val="none" w:sz="0" w:space="0" w:color="auto"/>
        <w:left w:val="none" w:sz="0" w:space="0" w:color="auto"/>
        <w:bottom w:val="none" w:sz="0" w:space="0" w:color="auto"/>
        <w:right w:val="none" w:sz="0" w:space="0" w:color="auto"/>
      </w:divBdr>
      <w:divsChild>
        <w:div w:id="775641202">
          <w:marLeft w:val="360"/>
          <w:marRight w:val="0"/>
          <w:marTop w:val="200"/>
          <w:marBottom w:val="0"/>
          <w:divBdr>
            <w:top w:val="none" w:sz="0" w:space="0" w:color="auto"/>
            <w:left w:val="none" w:sz="0" w:space="0" w:color="auto"/>
            <w:bottom w:val="none" w:sz="0" w:space="0" w:color="auto"/>
            <w:right w:val="none" w:sz="0" w:space="0" w:color="auto"/>
          </w:divBdr>
        </w:div>
        <w:div w:id="898904347">
          <w:marLeft w:val="360"/>
          <w:marRight w:val="0"/>
          <w:marTop w:val="200"/>
          <w:marBottom w:val="0"/>
          <w:divBdr>
            <w:top w:val="none" w:sz="0" w:space="0" w:color="auto"/>
            <w:left w:val="none" w:sz="0" w:space="0" w:color="auto"/>
            <w:bottom w:val="none" w:sz="0" w:space="0" w:color="auto"/>
            <w:right w:val="none" w:sz="0" w:space="0" w:color="auto"/>
          </w:divBdr>
        </w:div>
        <w:div w:id="1072388559">
          <w:marLeft w:val="1080"/>
          <w:marRight w:val="0"/>
          <w:marTop w:val="100"/>
          <w:marBottom w:val="0"/>
          <w:divBdr>
            <w:top w:val="none" w:sz="0" w:space="0" w:color="auto"/>
            <w:left w:val="none" w:sz="0" w:space="0" w:color="auto"/>
            <w:bottom w:val="none" w:sz="0" w:space="0" w:color="auto"/>
            <w:right w:val="none" w:sz="0" w:space="0" w:color="auto"/>
          </w:divBdr>
        </w:div>
        <w:div w:id="1251935892">
          <w:marLeft w:val="1080"/>
          <w:marRight w:val="0"/>
          <w:marTop w:val="100"/>
          <w:marBottom w:val="0"/>
          <w:divBdr>
            <w:top w:val="none" w:sz="0" w:space="0" w:color="auto"/>
            <w:left w:val="none" w:sz="0" w:space="0" w:color="auto"/>
            <w:bottom w:val="none" w:sz="0" w:space="0" w:color="auto"/>
            <w:right w:val="none" w:sz="0" w:space="0" w:color="auto"/>
          </w:divBdr>
        </w:div>
      </w:divsChild>
    </w:div>
    <w:div w:id="1866945965">
      <w:bodyDiv w:val="1"/>
      <w:marLeft w:val="0"/>
      <w:marRight w:val="0"/>
      <w:marTop w:val="0"/>
      <w:marBottom w:val="0"/>
      <w:divBdr>
        <w:top w:val="none" w:sz="0" w:space="0" w:color="auto"/>
        <w:left w:val="none" w:sz="0" w:space="0" w:color="auto"/>
        <w:bottom w:val="none" w:sz="0" w:space="0" w:color="auto"/>
        <w:right w:val="none" w:sz="0" w:space="0" w:color="auto"/>
      </w:divBdr>
    </w:div>
    <w:div w:id="1910535817">
      <w:bodyDiv w:val="1"/>
      <w:marLeft w:val="0"/>
      <w:marRight w:val="0"/>
      <w:marTop w:val="0"/>
      <w:marBottom w:val="0"/>
      <w:divBdr>
        <w:top w:val="none" w:sz="0" w:space="0" w:color="auto"/>
        <w:left w:val="none" w:sz="0" w:space="0" w:color="auto"/>
        <w:bottom w:val="none" w:sz="0" w:space="0" w:color="auto"/>
        <w:right w:val="none" w:sz="0" w:space="0" w:color="auto"/>
      </w:divBdr>
      <w:divsChild>
        <w:div w:id="371812276">
          <w:marLeft w:val="360"/>
          <w:marRight w:val="0"/>
          <w:marTop w:val="200"/>
          <w:marBottom w:val="0"/>
          <w:divBdr>
            <w:top w:val="none" w:sz="0" w:space="0" w:color="auto"/>
            <w:left w:val="none" w:sz="0" w:space="0" w:color="auto"/>
            <w:bottom w:val="none" w:sz="0" w:space="0" w:color="auto"/>
            <w:right w:val="none" w:sz="0" w:space="0" w:color="auto"/>
          </w:divBdr>
        </w:div>
        <w:div w:id="1988318740">
          <w:marLeft w:val="360"/>
          <w:marRight w:val="0"/>
          <w:marTop w:val="200"/>
          <w:marBottom w:val="0"/>
          <w:divBdr>
            <w:top w:val="none" w:sz="0" w:space="0" w:color="auto"/>
            <w:left w:val="none" w:sz="0" w:space="0" w:color="auto"/>
            <w:bottom w:val="none" w:sz="0" w:space="0" w:color="auto"/>
            <w:right w:val="none" w:sz="0" w:space="0" w:color="auto"/>
          </w:divBdr>
        </w:div>
      </w:divsChild>
    </w:div>
    <w:div w:id="1921788285">
      <w:bodyDiv w:val="1"/>
      <w:marLeft w:val="0"/>
      <w:marRight w:val="0"/>
      <w:marTop w:val="0"/>
      <w:marBottom w:val="0"/>
      <w:divBdr>
        <w:top w:val="none" w:sz="0" w:space="0" w:color="auto"/>
        <w:left w:val="none" w:sz="0" w:space="0" w:color="auto"/>
        <w:bottom w:val="none" w:sz="0" w:space="0" w:color="auto"/>
        <w:right w:val="none" w:sz="0" w:space="0" w:color="auto"/>
      </w:divBdr>
      <w:divsChild>
        <w:div w:id="379943469">
          <w:marLeft w:val="1080"/>
          <w:marRight w:val="0"/>
          <w:marTop w:val="100"/>
          <w:marBottom w:val="0"/>
          <w:divBdr>
            <w:top w:val="none" w:sz="0" w:space="0" w:color="auto"/>
            <w:left w:val="none" w:sz="0" w:space="0" w:color="auto"/>
            <w:bottom w:val="none" w:sz="0" w:space="0" w:color="auto"/>
            <w:right w:val="none" w:sz="0" w:space="0" w:color="auto"/>
          </w:divBdr>
        </w:div>
        <w:div w:id="415399685">
          <w:marLeft w:val="360"/>
          <w:marRight w:val="0"/>
          <w:marTop w:val="200"/>
          <w:marBottom w:val="0"/>
          <w:divBdr>
            <w:top w:val="none" w:sz="0" w:space="0" w:color="auto"/>
            <w:left w:val="none" w:sz="0" w:space="0" w:color="auto"/>
            <w:bottom w:val="none" w:sz="0" w:space="0" w:color="auto"/>
            <w:right w:val="none" w:sz="0" w:space="0" w:color="auto"/>
          </w:divBdr>
        </w:div>
        <w:div w:id="1211528527">
          <w:marLeft w:val="360"/>
          <w:marRight w:val="0"/>
          <w:marTop w:val="200"/>
          <w:marBottom w:val="0"/>
          <w:divBdr>
            <w:top w:val="none" w:sz="0" w:space="0" w:color="auto"/>
            <w:left w:val="none" w:sz="0" w:space="0" w:color="auto"/>
            <w:bottom w:val="none" w:sz="0" w:space="0" w:color="auto"/>
            <w:right w:val="none" w:sz="0" w:space="0" w:color="auto"/>
          </w:divBdr>
        </w:div>
        <w:div w:id="1757164184">
          <w:marLeft w:val="360"/>
          <w:marRight w:val="0"/>
          <w:marTop w:val="200"/>
          <w:marBottom w:val="0"/>
          <w:divBdr>
            <w:top w:val="none" w:sz="0" w:space="0" w:color="auto"/>
            <w:left w:val="none" w:sz="0" w:space="0" w:color="auto"/>
            <w:bottom w:val="none" w:sz="0" w:space="0" w:color="auto"/>
            <w:right w:val="none" w:sz="0" w:space="0" w:color="auto"/>
          </w:divBdr>
        </w:div>
        <w:div w:id="1816292499">
          <w:marLeft w:val="360"/>
          <w:marRight w:val="0"/>
          <w:marTop w:val="200"/>
          <w:marBottom w:val="0"/>
          <w:divBdr>
            <w:top w:val="none" w:sz="0" w:space="0" w:color="auto"/>
            <w:left w:val="none" w:sz="0" w:space="0" w:color="auto"/>
            <w:bottom w:val="none" w:sz="0" w:space="0" w:color="auto"/>
            <w:right w:val="none" w:sz="0" w:space="0" w:color="auto"/>
          </w:divBdr>
        </w:div>
        <w:div w:id="1983264732">
          <w:marLeft w:val="360"/>
          <w:marRight w:val="0"/>
          <w:marTop w:val="200"/>
          <w:marBottom w:val="0"/>
          <w:divBdr>
            <w:top w:val="none" w:sz="0" w:space="0" w:color="auto"/>
            <w:left w:val="none" w:sz="0" w:space="0" w:color="auto"/>
            <w:bottom w:val="none" w:sz="0" w:space="0" w:color="auto"/>
            <w:right w:val="none" w:sz="0" w:space="0" w:color="auto"/>
          </w:divBdr>
        </w:div>
        <w:div w:id="2038265913">
          <w:marLeft w:val="360"/>
          <w:marRight w:val="0"/>
          <w:marTop w:val="200"/>
          <w:marBottom w:val="0"/>
          <w:divBdr>
            <w:top w:val="none" w:sz="0" w:space="0" w:color="auto"/>
            <w:left w:val="none" w:sz="0" w:space="0" w:color="auto"/>
            <w:bottom w:val="none" w:sz="0" w:space="0" w:color="auto"/>
            <w:right w:val="none" w:sz="0" w:space="0" w:color="auto"/>
          </w:divBdr>
        </w:div>
        <w:div w:id="2092115517">
          <w:marLeft w:val="1080"/>
          <w:marRight w:val="0"/>
          <w:marTop w:val="100"/>
          <w:marBottom w:val="0"/>
          <w:divBdr>
            <w:top w:val="none" w:sz="0" w:space="0" w:color="auto"/>
            <w:left w:val="none" w:sz="0" w:space="0" w:color="auto"/>
            <w:bottom w:val="none" w:sz="0" w:space="0" w:color="auto"/>
            <w:right w:val="none" w:sz="0" w:space="0" w:color="auto"/>
          </w:divBdr>
        </w:div>
      </w:divsChild>
    </w:div>
    <w:div w:id="1937784805">
      <w:bodyDiv w:val="1"/>
      <w:marLeft w:val="0"/>
      <w:marRight w:val="0"/>
      <w:marTop w:val="0"/>
      <w:marBottom w:val="0"/>
      <w:divBdr>
        <w:top w:val="none" w:sz="0" w:space="0" w:color="auto"/>
        <w:left w:val="none" w:sz="0" w:space="0" w:color="auto"/>
        <w:bottom w:val="none" w:sz="0" w:space="0" w:color="auto"/>
        <w:right w:val="none" w:sz="0" w:space="0" w:color="auto"/>
      </w:divBdr>
    </w:div>
    <w:div w:id="1946619843">
      <w:bodyDiv w:val="1"/>
      <w:marLeft w:val="0"/>
      <w:marRight w:val="0"/>
      <w:marTop w:val="0"/>
      <w:marBottom w:val="0"/>
      <w:divBdr>
        <w:top w:val="none" w:sz="0" w:space="0" w:color="auto"/>
        <w:left w:val="none" w:sz="0" w:space="0" w:color="auto"/>
        <w:bottom w:val="none" w:sz="0" w:space="0" w:color="auto"/>
        <w:right w:val="none" w:sz="0" w:space="0" w:color="auto"/>
      </w:divBdr>
      <w:divsChild>
        <w:div w:id="326400261">
          <w:marLeft w:val="360"/>
          <w:marRight w:val="0"/>
          <w:marTop w:val="200"/>
          <w:marBottom w:val="0"/>
          <w:divBdr>
            <w:top w:val="none" w:sz="0" w:space="0" w:color="auto"/>
            <w:left w:val="none" w:sz="0" w:space="0" w:color="auto"/>
            <w:bottom w:val="none" w:sz="0" w:space="0" w:color="auto"/>
            <w:right w:val="none" w:sz="0" w:space="0" w:color="auto"/>
          </w:divBdr>
        </w:div>
        <w:div w:id="1583564412">
          <w:marLeft w:val="360"/>
          <w:marRight w:val="0"/>
          <w:marTop w:val="200"/>
          <w:marBottom w:val="0"/>
          <w:divBdr>
            <w:top w:val="none" w:sz="0" w:space="0" w:color="auto"/>
            <w:left w:val="none" w:sz="0" w:space="0" w:color="auto"/>
            <w:bottom w:val="none" w:sz="0" w:space="0" w:color="auto"/>
            <w:right w:val="none" w:sz="0" w:space="0" w:color="auto"/>
          </w:divBdr>
        </w:div>
        <w:div w:id="2045447272">
          <w:marLeft w:val="360"/>
          <w:marRight w:val="0"/>
          <w:marTop w:val="200"/>
          <w:marBottom w:val="0"/>
          <w:divBdr>
            <w:top w:val="none" w:sz="0" w:space="0" w:color="auto"/>
            <w:left w:val="none" w:sz="0" w:space="0" w:color="auto"/>
            <w:bottom w:val="none" w:sz="0" w:space="0" w:color="auto"/>
            <w:right w:val="none" w:sz="0" w:space="0" w:color="auto"/>
          </w:divBdr>
        </w:div>
      </w:divsChild>
    </w:div>
    <w:div w:id="1953247220">
      <w:bodyDiv w:val="1"/>
      <w:marLeft w:val="0"/>
      <w:marRight w:val="0"/>
      <w:marTop w:val="0"/>
      <w:marBottom w:val="0"/>
      <w:divBdr>
        <w:top w:val="none" w:sz="0" w:space="0" w:color="auto"/>
        <w:left w:val="none" w:sz="0" w:space="0" w:color="auto"/>
        <w:bottom w:val="none" w:sz="0" w:space="0" w:color="auto"/>
        <w:right w:val="none" w:sz="0" w:space="0" w:color="auto"/>
      </w:divBdr>
    </w:div>
    <w:div w:id="1954432691">
      <w:bodyDiv w:val="1"/>
      <w:marLeft w:val="0"/>
      <w:marRight w:val="0"/>
      <w:marTop w:val="0"/>
      <w:marBottom w:val="0"/>
      <w:divBdr>
        <w:top w:val="none" w:sz="0" w:space="0" w:color="auto"/>
        <w:left w:val="none" w:sz="0" w:space="0" w:color="auto"/>
        <w:bottom w:val="none" w:sz="0" w:space="0" w:color="auto"/>
        <w:right w:val="none" w:sz="0" w:space="0" w:color="auto"/>
      </w:divBdr>
    </w:div>
    <w:div w:id="1959679113">
      <w:bodyDiv w:val="1"/>
      <w:marLeft w:val="0"/>
      <w:marRight w:val="0"/>
      <w:marTop w:val="0"/>
      <w:marBottom w:val="0"/>
      <w:divBdr>
        <w:top w:val="none" w:sz="0" w:space="0" w:color="auto"/>
        <w:left w:val="none" w:sz="0" w:space="0" w:color="auto"/>
        <w:bottom w:val="none" w:sz="0" w:space="0" w:color="auto"/>
        <w:right w:val="none" w:sz="0" w:space="0" w:color="auto"/>
      </w:divBdr>
    </w:div>
    <w:div w:id="1976594091">
      <w:bodyDiv w:val="1"/>
      <w:marLeft w:val="0"/>
      <w:marRight w:val="0"/>
      <w:marTop w:val="0"/>
      <w:marBottom w:val="0"/>
      <w:divBdr>
        <w:top w:val="none" w:sz="0" w:space="0" w:color="auto"/>
        <w:left w:val="none" w:sz="0" w:space="0" w:color="auto"/>
        <w:bottom w:val="none" w:sz="0" w:space="0" w:color="auto"/>
        <w:right w:val="none" w:sz="0" w:space="0" w:color="auto"/>
      </w:divBdr>
    </w:div>
    <w:div w:id="1979257381">
      <w:bodyDiv w:val="1"/>
      <w:marLeft w:val="0"/>
      <w:marRight w:val="0"/>
      <w:marTop w:val="0"/>
      <w:marBottom w:val="0"/>
      <w:divBdr>
        <w:top w:val="none" w:sz="0" w:space="0" w:color="auto"/>
        <w:left w:val="none" w:sz="0" w:space="0" w:color="auto"/>
        <w:bottom w:val="none" w:sz="0" w:space="0" w:color="auto"/>
        <w:right w:val="none" w:sz="0" w:space="0" w:color="auto"/>
      </w:divBdr>
    </w:div>
    <w:div w:id="1988625185">
      <w:bodyDiv w:val="1"/>
      <w:marLeft w:val="0"/>
      <w:marRight w:val="0"/>
      <w:marTop w:val="0"/>
      <w:marBottom w:val="0"/>
      <w:divBdr>
        <w:top w:val="none" w:sz="0" w:space="0" w:color="auto"/>
        <w:left w:val="none" w:sz="0" w:space="0" w:color="auto"/>
        <w:bottom w:val="none" w:sz="0" w:space="0" w:color="auto"/>
        <w:right w:val="none" w:sz="0" w:space="0" w:color="auto"/>
      </w:divBdr>
      <w:divsChild>
        <w:div w:id="752122607">
          <w:marLeft w:val="360"/>
          <w:marRight w:val="0"/>
          <w:marTop w:val="200"/>
          <w:marBottom w:val="0"/>
          <w:divBdr>
            <w:top w:val="none" w:sz="0" w:space="0" w:color="auto"/>
            <w:left w:val="none" w:sz="0" w:space="0" w:color="auto"/>
            <w:bottom w:val="none" w:sz="0" w:space="0" w:color="auto"/>
            <w:right w:val="none" w:sz="0" w:space="0" w:color="auto"/>
          </w:divBdr>
        </w:div>
        <w:div w:id="1035232650">
          <w:marLeft w:val="360"/>
          <w:marRight w:val="0"/>
          <w:marTop w:val="200"/>
          <w:marBottom w:val="0"/>
          <w:divBdr>
            <w:top w:val="none" w:sz="0" w:space="0" w:color="auto"/>
            <w:left w:val="none" w:sz="0" w:space="0" w:color="auto"/>
            <w:bottom w:val="none" w:sz="0" w:space="0" w:color="auto"/>
            <w:right w:val="none" w:sz="0" w:space="0" w:color="auto"/>
          </w:divBdr>
        </w:div>
        <w:div w:id="2090809309">
          <w:marLeft w:val="360"/>
          <w:marRight w:val="0"/>
          <w:marTop w:val="200"/>
          <w:marBottom w:val="0"/>
          <w:divBdr>
            <w:top w:val="none" w:sz="0" w:space="0" w:color="auto"/>
            <w:left w:val="none" w:sz="0" w:space="0" w:color="auto"/>
            <w:bottom w:val="none" w:sz="0" w:space="0" w:color="auto"/>
            <w:right w:val="none" w:sz="0" w:space="0" w:color="auto"/>
          </w:divBdr>
        </w:div>
      </w:divsChild>
    </w:div>
    <w:div w:id="1990087284">
      <w:bodyDiv w:val="1"/>
      <w:marLeft w:val="0"/>
      <w:marRight w:val="0"/>
      <w:marTop w:val="0"/>
      <w:marBottom w:val="0"/>
      <w:divBdr>
        <w:top w:val="none" w:sz="0" w:space="0" w:color="auto"/>
        <w:left w:val="none" w:sz="0" w:space="0" w:color="auto"/>
        <w:bottom w:val="none" w:sz="0" w:space="0" w:color="auto"/>
        <w:right w:val="none" w:sz="0" w:space="0" w:color="auto"/>
      </w:divBdr>
    </w:div>
    <w:div w:id="2029676929">
      <w:bodyDiv w:val="1"/>
      <w:marLeft w:val="0"/>
      <w:marRight w:val="0"/>
      <w:marTop w:val="0"/>
      <w:marBottom w:val="0"/>
      <w:divBdr>
        <w:top w:val="none" w:sz="0" w:space="0" w:color="auto"/>
        <w:left w:val="none" w:sz="0" w:space="0" w:color="auto"/>
        <w:bottom w:val="none" w:sz="0" w:space="0" w:color="auto"/>
        <w:right w:val="none" w:sz="0" w:space="0" w:color="auto"/>
      </w:divBdr>
      <w:divsChild>
        <w:div w:id="337314557">
          <w:marLeft w:val="360"/>
          <w:marRight w:val="0"/>
          <w:marTop w:val="200"/>
          <w:marBottom w:val="0"/>
          <w:divBdr>
            <w:top w:val="none" w:sz="0" w:space="0" w:color="auto"/>
            <w:left w:val="none" w:sz="0" w:space="0" w:color="auto"/>
            <w:bottom w:val="none" w:sz="0" w:space="0" w:color="auto"/>
            <w:right w:val="none" w:sz="0" w:space="0" w:color="auto"/>
          </w:divBdr>
        </w:div>
        <w:div w:id="1347712718">
          <w:marLeft w:val="360"/>
          <w:marRight w:val="0"/>
          <w:marTop w:val="200"/>
          <w:marBottom w:val="0"/>
          <w:divBdr>
            <w:top w:val="none" w:sz="0" w:space="0" w:color="auto"/>
            <w:left w:val="none" w:sz="0" w:space="0" w:color="auto"/>
            <w:bottom w:val="none" w:sz="0" w:space="0" w:color="auto"/>
            <w:right w:val="none" w:sz="0" w:space="0" w:color="auto"/>
          </w:divBdr>
        </w:div>
      </w:divsChild>
    </w:div>
    <w:div w:id="2053112603">
      <w:bodyDiv w:val="1"/>
      <w:marLeft w:val="0"/>
      <w:marRight w:val="0"/>
      <w:marTop w:val="0"/>
      <w:marBottom w:val="0"/>
      <w:divBdr>
        <w:top w:val="none" w:sz="0" w:space="0" w:color="auto"/>
        <w:left w:val="none" w:sz="0" w:space="0" w:color="auto"/>
        <w:bottom w:val="none" w:sz="0" w:space="0" w:color="auto"/>
        <w:right w:val="none" w:sz="0" w:space="0" w:color="auto"/>
      </w:divBdr>
      <w:divsChild>
        <w:div w:id="1284341428">
          <w:marLeft w:val="360"/>
          <w:marRight w:val="0"/>
          <w:marTop w:val="200"/>
          <w:marBottom w:val="0"/>
          <w:divBdr>
            <w:top w:val="none" w:sz="0" w:space="0" w:color="auto"/>
            <w:left w:val="none" w:sz="0" w:space="0" w:color="auto"/>
            <w:bottom w:val="none" w:sz="0" w:space="0" w:color="auto"/>
            <w:right w:val="none" w:sz="0" w:space="0" w:color="auto"/>
          </w:divBdr>
        </w:div>
        <w:div w:id="1286548835">
          <w:marLeft w:val="360"/>
          <w:marRight w:val="0"/>
          <w:marTop w:val="200"/>
          <w:marBottom w:val="0"/>
          <w:divBdr>
            <w:top w:val="none" w:sz="0" w:space="0" w:color="auto"/>
            <w:left w:val="none" w:sz="0" w:space="0" w:color="auto"/>
            <w:bottom w:val="none" w:sz="0" w:space="0" w:color="auto"/>
            <w:right w:val="none" w:sz="0" w:space="0" w:color="auto"/>
          </w:divBdr>
        </w:div>
        <w:div w:id="1832328451">
          <w:marLeft w:val="360"/>
          <w:marRight w:val="0"/>
          <w:marTop w:val="200"/>
          <w:marBottom w:val="0"/>
          <w:divBdr>
            <w:top w:val="none" w:sz="0" w:space="0" w:color="auto"/>
            <w:left w:val="none" w:sz="0" w:space="0" w:color="auto"/>
            <w:bottom w:val="none" w:sz="0" w:space="0" w:color="auto"/>
            <w:right w:val="none" w:sz="0" w:space="0" w:color="auto"/>
          </w:divBdr>
        </w:div>
      </w:divsChild>
    </w:div>
    <w:div w:id="2053996067">
      <w:bodyDiv w:val="1"/>
      <w:marLeft w:val="0"/>
      <w:marRight w:val="0"/>
      <w:marTop w:val="0"/>
      <w:marBottom w:val="0"/>
      <w:divBdr>
        <w:top w:val="none" w:sz="0" w:space="0" w:color="auto"/>
        <w:left w:val="none" w:sz="0" w:space="0" w:color="auto"/>
        <w:bottom w:val="none" w:sz="0" w:space="0" w:color="auto"/>
        <w:right w:val="none" w:sz="0" w:space="0" w:color="auto"/>
      </w:divBdr>
      <w:divsChild>
        <w:div w:id="102575548">
          <w:marLeft w:val="360"/>
          <w:marRight w:val="0"/>
          <w:marTop w:val="200"/>
          <w:marBottom w:val="0"/>
          <w:divBdr>
            <w:top w:val="none" w:sz="0" w:space="0" w:color="auto"/>
            <w:left w:val="none" w:sz="0" w:space="0" w:color="auto"/>
            <w:bottom w:val="none" w:sz="0" w:space="0" w:color="auto"/>
            <w:right w:val="none" w:sz="0" w:space="0" w:color="auto"/>
          </w:divBdr>
        </w:div>
        <w:div w:id="1196116824">
          <w:marLeft w:val="360"/>
          <w:marRight w:val="0"/>
          <w:marTop w:val="200"/>
          <w:marBottom w:val="0"/>
          <w:divBdr>
            <w:top w:val="none" w:sz="0" w:space="0" w:color="auto"/>
            <w:left w:val="none" w:sz="0" w:space="0" w:color="auto"/>
            <w:bottom w:val="none" w:sz="0" w:space="0" w:color="auto"/>
            <w:right w:val="none" w:sz="0" w:space="0" w:color="auto"/>
          </w:divBdr>
        </w:div>
      </w:divsChild>
    </w:div>
    <w:div w:id="2086560543">
      <w:bodyDiv w:val="1"/>
      <w:marLeft w:val="0"/>
      <w:marRight w:val="0"/>
      <w:marTop w:val="0"/>
      <w:marBottom w:val="0"/>
      <w:divBdr>
        <w:top w:val="none" w:sz="0" w:space="0" w:color="auto"/>
        <w:left w:val="none" w:sz="0" w:space="0" w:color="auto"/>
        <w:bottom w:val="none" w:sz="0" w:space="0" w:color="auto"/>
        <w:right w:val="none" w:sz="0" w:space="0" w:color="auto"/>
      </w:divBdr>
    </w:div>
    <w:div w:id="2118477180">
      <w:bodyDiv w:val="1"/>
      <w:marLeft w:val="0"/>
      <w:marRight w:val="0"/>
      <w:marTop w:val="0"/>
      <w:marBottom w:val="0"/>
      <w:divBdr>
        <w:top w:val="none" w:sz="0" w:space="0" w:color="auto"/>
        <w:left w:val="none" w:sz="0" w:space="0" w:color="auto"/>
        <w:bottom w:val="none" w:sz="0" w:space="0" w:color="auto"/>
        <w:right w:val="none" w:sz="0" w:space="0" w:color="auto"/>
      </w:divBdr>
      <w:divsChild>
        <w:div w:id="503859318">
          <w:marLeft w:val="907"/>
          <w:marRight w:val="0"/>
          <w:marTop w:val="200"/>
          <w:marBottom w:val="0"/>
          <w:divBdr>
            <w:top w:val="none" w:sz="0" w:space="0" w:color="auto"/>
            <w:left w:val="none" w:sz="0" w:space="0" w:color="auto"/>
            <w:bottom w:val="none" w:sz="0" w:space="0" w:color="auto"/>
            <w:right w:val="none" w:sz="0" w:space="0" w:color="auto"/>
          </w:divBdr>
        </w:div>
        <w:div w:id="1028530501">
          <w:marLeft w:val="90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6.png"/><Relationship Id="rId324" Type="http://schemas.openxmlformats.org/officeDocument/2006/relationships/image" Target="media/image312.png"/><Relationship Id="rId531" Type="http://schemas.openxmlformats.org/officeDocument/2006/relationships/image" Target="media/image502.png"/><Relationship Id="rId170" Type="http://schemas.openxmlformats.org/officeDocument/2006/relationships/image" Target="media/image158.png"/><Relationship Id="rId268" Type="http://schemas.openxmlformats.org/officeDocument/2006/relationships/image" Target="media/image256.png"/><Relationship Id="rId475" Type="http://schemas.openxmlformats.org/officeDocument/2006/relationships/image" Target="media/image448.png"/><Relationship Id="rId32" Type="http://schemas.openxmlformats.org/officeDocument/2006/relationships/image" Target="media/image27.png"/><Relationship Id="rId128" Type="http://schemas.openxmlformats.org/officeDocument/2006/relationships/image" Target="media/image116.png"/><Relationship Id="rId335" Type="http://schemas.openxmlformats.org/officeDocument/2006/relationships/image" Target="media/image321.jpeg"/><Relationship Id="rId542" Type="http://schemas.openxmlformats.org/officeDocument/2006/relationships/image" Target="media/image513.png"/><Relationship Id="rId181" Type="http://schemas.openxmlformats.org/officeDocument/2006/relationships/image" Target="media/image169.png"/><Relationship Id="rId402" Type="http://schemas.openxmlformats.org/officeDocument/2006/relationships/image" Target="media/image375.png"/><Relationship Id="rId279" Type="http://schemas.openxmlformats.org/officeDocument/2006/relationships/image" Target="media/image267.png"/><Relationship Id="rId486" Type="http://schemas.openxmlformats.org/officeDocument/2006/relationships/image" Target="media/image459.png"/><Relationship Id="rId43" Type="http://schemas.openxmlformats.org/officeDocument/2006/relationships/image" Target="media/image38.png"/><Relationship Id="rId139" Type="http://schemas.openxmlformats.org/officeDocument/2006/relationships/image" Target="media/image127.png"/><Relationship Id="rId346" Type="http://schemas.openxmlformats.org/officeDocument/2006/relationships/chart" Target="charts/chart13.xml"/><Relationship Id="rId553" Type="http://schemas.openxmlformats.org/officeDocument/2006/relationships/image" Target="media/image524.png"/><Relationship Id="rId192" Type="http://schemas.openxmlformats.org/officeDocument/2006/relationships/image" Target="media/image180.png"/><Relationship Id="rId206" Type="http://schemas.openxmlformats.org/officeDocument/2006/relationships/image" Target="media/image194.png"/><Relationship Id="rId413" Type="http://schemas.openxmlformats.org/officeDocument/2006/relationships/image" Target="media/image386.png"/><Relationship Id="rId497" Type="http://schemas.openxmlformats.org/officeDocument/2006/relationships/image" Target="media/image468.png"/><Relationship Id="rId357" Type="http://schemas.openxmlformats.org/officeDocument/2006/relationships/image" Target="media/image334.png"/><Relationship Id="rId54" Type="http://schemas.openxmlformats.org/officeDocument/2006/relationships/image" Target="media/image49.png"/><Relationship Id="rId217" Type="http://schemas.openxmlformats.org/officeDocument/2006/relationships/image" Target="media/image205.png"/><Relationship Id="rId564" Type="http://schemas.openxmlformats.org/officeDocument/2006/relationships/image" Target="media/image535.png"/><Relationship Id="rId424" Type="http://schemas.openxmlformats.org/officeDocument/2006/relationships/image" Target="media/image397.png"/><Relationship Id="rId270" Type="http://schemas.openxmlformats.org/officeDocument/2006/relationships/image" Target="media/image258.png"/><Relationship Id="rId65" Type="http://schemas.openxmlformats.org/officeDocument/2006/relationships/image" Target="media/image60.png"/><Relationship Id="rId130" Type="http://schemas.openxmlformats.org/officeDocument/2006/relationships/image" Target="media/image118.png"/><Relationship Id="rId368" Type="http://schemas.openxmlformats.org/officeDocument/2006/relationships/image" Target="media/image345.png"/><Relationship Id="rId575" Type="http://schemas.openxmlformats.org/officeDocument/2006/relationships/image" Target="media/image546.png"/><Relationship Id="rId228" Type="http://schemas.openxmlformats.org/officeDocument/2006/relationships/image" Target="media/image216.png"/><Relationship Id="rId435" Type="http://schemas.openxmlformats.org/officeDocument/2006/relationships/image" Target="media/image408.png"/><Relationship Id="rId281" Type="http://schemas.openxmlformats.org/officeDocument/2006/relationships/image" Target="media/image269.png"/><Relationship Id="rId502" Type="http://schemas.openxmlformats.org/officeDocument/2006/relationships/image" Target="media/image473.png"/><Relationship Id="rId34" Type="http://schemas.openxmlformats.org/officeDocument/2006/relationships/image" Target="media/image29.png"/><Relationship Id="rId76" Type="http://schemas.openxmlformats.org/officeDocument/2006/relationships/image" Target="media/image71.png"/><Relationship Id="rId141" Type="http://schemas.openxmlformats.org/officeDocument/2006/relationships/image" Target="media/image129.png"/><Relationship Id="rId379" Type="http://schemas.openxmlformats.org/officeDocument/2006/relationships/image" Target="media/image356.png"/><Relationship Id="rId544" Type="http://schemas.openxmlformats.org/officeDocument/2006/relationships/image" Target="media/image515.png"/><Relationship Id="rId7" Type="http://schemas.openxmlformats.org/officeDocument/2006/relationships/image" Target="media/image2.png"/><Relationship Id="rId183" Type="http://schemas.openxmlformats.org/officeDocument/2006/relationships/image" Target="media/image171.png"/><Relationship Id="rId239" Type="http://schemas.openxmlformats.org/officeDocument/2006/relationships/image" Target="media/image227.png"/><Relationship Id="rId390" Type="http://schemas.microsoft.com/office/2018/08/relationships/commentsExtensible" Target="commentsExtensible.xml"/><Relationship Id="rId404" Type="http://schemas.openxmlformats.org/officeDocument/2006/relationships/image" Target="media/image377.png"/><Relationship Id="rId446" Type="http://schemas.openxmlformats.org/officeDocument/2006/relationships/image" Target="media/image419.png"/><Relationship Id="rId250" Type="http://schemas.openxmlformats.org/officeDocument/2006/relationships/image" Target="media/image238.png"/><Relationship Id="rId292" Type="http://schemas.openxmlformats.org/officeDocument/2006/relationships/image" Target="media/image280.png"/><Relationship Id="rId306" Type="http://schemas.openxmlformats.org/officeDocument/2006/relationships/image" Target="media/image294.png"/><Relationship Id="rId488" Type="http://schemas.openxmlformats.org/officeDocument/2006/relationships/image" Target="media/image461.png"/><Relationship Id="rId45" Type="http://schemas.openxmlformats.org/officeDocument/2006/relationships/image" Target="media/image40.png"/><Relationship Id="rId87" Type="http://schemas.openxmlformats.org/officeDocument/2006/relationships/image" Target="media/image76.png"/><Relationship Id="rId110" Type="http://schemas.openxmlformats.org/officeDocument/2006/relationships/image" Target="media/image98.png"/><Relationship Id="rId348" Type="http://schemas.openxmlformats.org/officeDocument/2006/relationships/image" Target="media/image328.png"/><Relationship Id="rId513" Type="http://schemas.openxmlformats.org/officeDocument/2006/relationships/image" Target="media/image484.png"/><Relationship Id="rId555" Type="http://schemas.openxmlformats.org/officeDocument/2006/relationships/image" Target="media/image526.png"/><Relationship Id="rId152" Type="http://schemas.openxmlformats.org/officeDocument/2006/relationships/image" Target="media/image140.png"/><Relationship Id="rId194" Type="http://schemas.openxmlformats.org/officeDocument/2006/relationships/image" Target="media/image182.png"/><Relationship Id="rId208" Type="http://schemas.openxmlformats.org/officeDocument/2006/relationships/image" Target="media/image196.png"/><Relationship Id="rId415" Type="http://schemas.openxmlformats.org/officeDocument/2006/relationships/image" Target="media/image388.png"/><Relationship Id="rId457" Type="http://schemas.openxmlformats.org/officeDocument/2006/relationships/image" Target="media/image430.png"/><Relationship Id="rId261" Type="http://schemas.openxmlformats.org/officeDocument/2006/relationships/image" Target="media/image249.png"/><Relationship Id="rId499" Type="http://schemas.openxmlformats.org/officeDocument/2006/relationships/image" Target="media/image470.png"/><Relationship Id="rId14" Type="http://schemas.openxmlformats.org/officeDocument/2006/relationships/image" Target="media/image9.png"/><Relationship Id="rId56" Type="http://schemas.openxmlformats.org/officeDocument/2006/relationships/image" Target="media/image51.png"/><Relationship Id="rId317" Type="http://schemas.openxmlformats.org/officeDocument/2006/relationships/image" Target="media/image305.png"/><Relationship Id="rId359" Type="http://schemas.openxmlformats.org/officeDocument/2006/relationships/image" Target="media/image336.png"/><Relationship Id="rId524" Type="http://schemas.openxmlformats.org/officeDocument/2006/relationships/image" Target="media/image495.png"/><Relationship Id="rId566" Type="http://schemas.openxmlformats.org/officeDocument/2006/relationships/image" Target="media/image537.png"/><Relationship Id="rId98" Type="http://schemas.openxmlformats.org/officeDocument/2006/relationships/image" Target="media/image87.png"/><Relationship Id="rId121" Type="http://schemas.openxmlformats.org/officeDocument/2006/relationships/image" Target="media/image109.png"/><Relationship Id="rId163" Type="http://schemas.openxmlformats.org/officeDocument/2006/relationships/image" Target="media/image151.png"/><Relationship Id="rId219" Type="http://schemas.openxmlformats.org/officeDocument/2006/relationships/image" Target="media/image207.emf"/><Relationship Id="rId370" Type="http://schemas.openxmlformats.org/officeDocument/2006/relationships/image" Target="media/image347.png"/><Relationship Id="rId426" Type="http://schemas.openxmlformats.org/officeDocument/2006/relationships/image" Target="media/image399.png"/><Relationship Id="rId230" Type="http://schemas.openxmlformats.org/officeDocument/2006/relationships/image" Target="media/image218.png"/><Relationship Id="rId468" Type="http://schemas.openxmlformats.org/officeDocument/2006/relationships/image" Target="media/image441.png"/><Relationship Id="rId25" Type="http://schemas.openxmlformats.org/officeDocument/2006/relationships/image" Target="media/image20.png"/><Relationship Id="rId67" Type="http://schemas.openxmlformats.org/officeDocument/2006/relationships/image" Target="media/image62.png"/><Relationship Id="rId272" Type="http://schemas.openxmlformats.org/officeDocument/2006/relationships/image" Target="media/image260.png"/><Relationship Id="rId328" Type="http://schemas.openxmlformats.org/officeDocument/2006/relationships/image" Target="media/image316.png"/><Relationship Id="rId535" Type="http://schemas.openxmlformats.org/officeDocument/2006/relationships/image" Target="media/image506.png"/><Relationship Id="rId577" Type="http://schemas.openxmlformats.org/officeDocument/2006/relationships/image" Target="media/image548.png"/><Relationship Id="rId132" Type="http://schemas.openxmlformats.org/officeDocument/2006/relationships/image" Target="media/image120.png"/><Relationship Id="rId174" Type="http://schemas.openxmlformats.org/officeDocument/2006/relationships/image" Target="media/image162.png"/><Relationship Id="rId381" Type="http://schemas.openxmlformats.org/officeDocument/2006/relationships/image" Target="media/image358.png"/><Relationship Id="rId241" Type="http://schemas.openxmlformats.org/officeDocument/2006/relationships/image" Target="media/image229.png"/><Relationship Id="rId437" Type="http://schemas.openxmlformats.org/officeDocument/2006/relationships/image" Target="media/image410.png"/><Relationship Id="rId479" Type="http://schemas.openxmlformats.org/officeDocument/2006/relationships/image" Target="media/image452.png"/><Relationship Id="rId36" Type="http://schemas.openxmlformats.org/officeDocument/2006/relationships/image" Target="media/image31.png"/><Relationship Id="rId283" Type="http://schemas.openxmlformats.org/officeDocument/2006/relationships/image" Target="media/image271.png"/><Relationship Id="rId339" Type="http://schemas.openxmlformats.org/officeDocument/2006/relationships/image" Target="media/image325.png"/><Relationship Id="rId490" Type="http://schemas.openxmlformats.org/officeDocument/2006/relationships/image" Target="media/image4610.png"/><Relationship Id="rId504" Type="http://schemas.openxmlformats.org/officeDocument/2006/relationships/image" Target="media/image475.png"/><Relationship Id="rId546" Type="http://schemas.openxmlformats.org/officeDocument/2006/relationships/image" Target="media/image517.png"/><Relationship Id="rId78" Type="http://schemas.openxmlformats.org/officeDocument/2006/relationships/image" Target="media/image73.png"/><Relationship Id="rId101" Type="http://schemas.openxmlformats.org/officeDocument/2006/relationships/image" Target="media/image89.png"/><Relationship Id="rId143" Type="http://schemas.openxmlformats.org/officeDocument/2006/relationships/image" Target="media/image131.png"/><Relationship Id="rId185" Type="http://schemas.openxmlformats.org/officeDocument/2006/relationships/image" Target="media/image173.png"/><Relationship Id="rId350" Type="http://schemas.openxmlformats.org/officeDocument/2006/relationships/chart" Target="charts/chart16.xml"/><Relationship Id="rId406" Type="http://schemas.openxmlformats.org/officeDocument/2006/relationships/image" Target="media/image379.png"/><Relationship Id="rId9" Type="http://schemas.openxmlformats.org/officeDocument/2006/relationships/image" Target="media/image4.png"/><Relationship Id="rId210" Type="http://schemas.openxmlformats.org/officeDocument/2006/relationships/image" Target="media/image198.png"/><Relationship Id="rId392" Type="http://schemas.openxmlformats.org/officeDocument/2006/relationships/image" Target="media/image365.png"/><Relationship Id="rId448" Type="http://schemas.openxmlformats.org/officeDocument/2006/relationships/image" Target="media/image421.png"/><Relationship Id="rId252" Type="http://schemas.openxmlformats.org/officeDocument/2006/relationships/image" Target="media/image240.png"/><Relationship Id="rId294" Type="http://schemas.openxmlformats.org/officeDocument/2006/relationships/image" Target="media/image282.png"/><Relationship Id="rId308" Type="http://schemas.openxmlformats.org/officeDocument/2006/relationships/image" Target="media/image296.png"/><Relationship Id="rId515" Type="http://schemas.openxmlformats.org/officeDocument/2006/relationships/image" Target="media/image486.png"/><Relationship Id="rId47" Type="http://schemas.openxmlformats.org/officeDocument/2006/relationships/image" Target="media/image42.png"/><Relationship Id="rId89" Type="http://schemas.openxmlformats.org/officeDocument/2006/relationships/image" Target="media/image78.png"/><Relationship Id="rId112" Type="http://schemas.openxmlformats.org/officeDocument/2006/relationships/image" Target="media/image100.png"/><Relationship Id="rId154" Type="http://schemas.openxmlformats.org/officeDocument/2006/relationships/image" Target="media/image142.png"/><Relationship Id="rId361" Type="http://schemas.openxmlformats.org/officeDocument/2006/relationships/image" Target="media/image338.png"/><Relationship Id="rId557" Type="http://schemas.openxmlformats.org/officeDocument/2006/relationships/image" Target="media/image528.png"/><Relationship Id="rId196" Type="http://schemas.openxmlformats.org/officeDocument/2006/relationships/image" Target="media/image184.png"/><Relationship Id="rId417" Type="http://schemas.openxmlformats.org/officeDocument/2006/relationships/image" Target="media/image390.png"/><Relationship Id="rId459" Type="http://schemas.openxmlformats.org/officeDocument/2006/relationships/image" Target="media/image432.png"/><Relationship Id="rId16" Type="http://schemas.openxmlformats.org/officeDocument/2006/relationships/image" Target="media/image11.png"/><Relationship Id="rId221" Type="http://schemas.openxmlformats.org/officeDocument/2006/relationships/image" Target="media/image209.emf"/><Relationship Id="rId263" Type="http://schemas.openxmlformats.org/officeDocument/2006/relationships/image" Target="media/image251.png"/><Relationship Id="rId319" Type="http://schemas.openxmlformats.org/officeDocument/2006/relationships/image" Target="media/image307.png"/><Relationship Id="rId470" Type="http://schemas.openxmlformats.org/officeDocument/2006/relationships/image" Target="media/image443.png"/><Relationship Id="rId526" Type="http://schemas.openxmlformats.org/officeDocument/2006/relationships/image" Target="media/image497.png"/><Relationship Id="rId58" Type="http://schemas.openxmlformats.org/officeDocument/2006/relationships/image" Target="media/image53.png"/><Relationship Id="rId123" Type="http://schemas.openxmlformats.org/officeDocument/2006/relationships/image" Target="media/image111.png"/><Relationship Id="rId330" Type="http://schemas.openxmlformats.org/officeDocument/2006/relationships/image" Target="media/image317.png"/><Relationship Id="rId568" Type="http://schemas.openxmlformats.org/officeDocument/2006/relationships/image" Target="media/image539.png"/><Relationship Id="rId165" Type="http://schemas.openxmlformats.org/officeDocument/2006/relationships/image" Target="media/image153.png"/><Relationship Id="rId372" Type="http://schemas.openxmlformats.org/officeDocument/2006/relationships/image" Target="media/image349.png"/><Relationship Id="rId428" Type="http://schemas.openxmlformats.org/officeDocument/2006/relationships/image" Target="media/image401.png"/><Relationship Id="rId232" Type="http://schemas.openxmlformats.org/officeDocument/2006/relationships/image" Target="media/image220.png"/><Relationship Id="rId274" Type="http://schemas.openxmlformats.org/officeDocument/2006/relationships/image" Target="media/image262.png"/><Relationship Id="rId481" Type="http://schemas.openxmlformats.org/officeDocument/2006/relationships/image" Target="media/image454.png"/><Relationship Id="rId27" Type="http://schemas.openxmlformats.org/officeDocument/2006/relationships/image" Target="media/image22.png"/><Relationship Id="rId69" Type="http://schemas.openxmlformats.org/officeDocument/2006/relationships/image" Target="media/image64.png"/><Relationship Id="rId134" Type="http://schemas.openxmlformats.org/officeDocument/2006/relationships/image" Target="media/image122.png"/><Relationship Id="rId537" Type="http://schemas.openxmlformats.org/officeDocument/2006/relationships/image" Target="media/image508.png"/><Relationship Id="rId579" Type="http://schemas.microsoft.com/office/2011/relationships/people" Target="people.xml"/><Relationship Id="rId80" Type="http://schemas.openxmlformats.org/officeDocument/2006/relationships/chart" Target="charts/chart2.xml"/><Relationship Id="rId176" Type="http://schemas.openxmlformats.org/officeDocument/2006/relationships/image" Target="media/image164.png"/><Relationship Id="rId341" Type="http://schemas.openxmlformats.org/officeDocument/2006/relationships/image" Target="media/image327.png"/><Relationship Id="rId383" Type="http://schemas.openxmlformats.org/officeDocument/2006/relationships/image" Target="media/image360.png"/><Relationship Id="rId439" Type="http://schemas.openxmlformats.org/officeDocument/2006/relationships/image" Target="media/image412.png"/><Relationship Id="rId201" Type="http://schemas.openxmlformats.org/officeDocument/2006/relationships/image" Target="media/image189.png"/><Relationship Id="rId243" Type="http://schemas.openxmlformats.org/officeDocument/2006/relationships/image" Target="media/image231.png"/><Relationship Id="rId285" Type="http://schemas.openxmlformats.org/officeDocument/2006/relationships/image" Target="media/image273.png"/><Relationship Id="rId450" Type="http://schemas.openxmlformats.org/officeDocument/2006/relationships/image" Target="media/image423.png"/><Relationship Id="rId506" Type="http://schemas.openxmlformats.org/officeDocument/2006/relationships/image" Target="media/image477.png"/><Relationship Id="rId38" Type="http://schemas.openxmlformats.org/officeDocument/2006/relationships/image" Target="media/image33.png"/><Relationship Id="rId103" Type="http://schemas.openxmlformats.org/officeDocument/2006/relationships/image" Target="media/image91.png"/><Relationship Id="rId310" Type="http://schemas.openxmlformats.org/officeDocument/2006/relationships/image" Target="media/image298.png"/><Relationship Id="rId492" Type="http://schemas.openxmlformats.org/officeDocument/2006/relationships/image" Target="media/image464.png"/><Relationship Id="rId548" Type="http://schemas.openxmlformats.org/officeDocument/2006/relationships/image" Target="media/image519.png"/><Relationship Id="rId91" Type="http://schemas.openxmlformats.org/officeDocument/2006/relationships/image" Target="media/image80.png"/><Relationship Id="rId145" Type="http://schemas.openxmlformats.org/officeDocument/2006/relationships/image" Target="media/image133.png"/><Relationship Id="rId187" Type="http://schemas.openxmlformats.org/officeDocument/2006/relationships/image" Target="media/image175.png"/><Relationship Id="rId352" Type="http://schemas.openxmlformats.org/officeDocument/2006/relationships/chart" Target="charts/chart17.xml"/><Relationship Id="rId394" Type="http://schemas.openxmlformats.org/officeDocument/2006/relationships/image" Target="media/image367.png"/><Relationship Id="rId408" Type="http://schemas.openxmlformats.org/officeDocument/2006/relationships/image" Target="media/image381.png"/><Relationship Id="rId212" Type="http://schemas.openxmlformats.org/officeDocument/2006/relationships/image" Target="media/image200.png"/><Relationship Id="rId254" Type="http://schemas.openxmlformats.org/officeDocument/2006/relationships/image" Target="media/image242.png"/><Relationship Id="rId49" Type="http://schemas.openxmlformats.org/officeDocument/2006/relationships/image" Target="media/image44.png"/><Relationship Id="rId114" Type="http://schemas.openxmlformats.org/officeDocument/2006/relationships/image" Target="media/image102.png"/><Relationship Id="rId296" Type="http://schemas.openxmlformats.org/officeDocument/2006/relationships/image" Target="media/image284.png"/><Relationship Id="rId461" Type="http://schemas.openxmlformats.org/officeDocument/2006/relationships/image" Target="media/image434.png"/><Relationship Id="rId517" Type="http://schemas.openxmlformats.org/officeDocument/2006/relationships/image" Target="media/image488.png"/><Relationship Id="rId559" Type="http://schemas.openxmlformats.org/officeDocument/2006/relationships/image" Target="media/image530.png"/><Relationship Id="rId60" Type="http://schemas.openxmlformats.org/officeDocument/2006/relationships/image" Target="media/image55.png"/><Relationship Id="rId156" Type="http://schemas.openxmlformats.org/officeDocument/2006/relationships/image" Target="media/image144.png"/><Relationship Id="rId198" Type="http://schemas.openxmlformats.org/officeDocument/2006/relationships/image" Target="media/image186.png"/><Relationship Id="rId321" Type="http://schemas.openxmlformats.org/officeDocument/2006/relationships/image" Target="media/image309.png"/><Relationship Id="rId363" Type="http://schemas.openxmlformats.org/officeDocument/2006/relationships/image" Target="media/image340.png"/><Relationship Id="rId419" Type="http://schemas.openxmlformats.org/officeDocument/2006/relationships/image" Target="media/image392.png"/><Relationship Id="rId570" Type="http://schemas.openxmlformats.org/officeDocument/2006/relationships/image" Target="media/image541.png"/><Relationship Id="rId223" Type="http://schemas.openxmlformats.org/officeDocument/2006/relationships/image" Target="media/image211.png"/><Relationship Id="rId430" Type="http://schemas.openxmlformats.org/officeDocument/2006/relationships/image" Target="media/image403.png"/><Relationship Id="rId18" Type="http://schemas.openxmlformats.org/officeDocument/2006/relationships/image" Target="media/image13.png"/><Relationship Id="rId265" Type="http://schemas.openxmlformats.org/officeDocument/2006/relationships/image" Target="media/image253.png"/><Relationship Id="rId472" Type="http://schemas.openxmlformats.org/officeDocument/2006/relationships/image" Target="media/image445.png"/><Relationship Id="rId528" Type="http://schemas.openxmlformats.org/officeDocument/2006/relationships/image" Target="media/image499.png"/><Relationship Id="rId125" Type="http://schemas.openxmlformats.org/officeDocument/2006/relationships/image" Target="media/image113.png"/><Relationship Id="rId167" Type="http://schemas.openxmlformats.org/officeDocument/2006/relationships/image" Target="media/image155.png"/><Relationship Id="rId332" Type="http://schemas.openxmlformats.org/officeDocument/2006/relationships/chart" Target="charts/chart8.xml"/><Relationship Id="rId374" Type="http://schemas.openxmlformats.org/officeDocument/2006/relationships/image" Target="media/image351.png"/><Relationship Id="rId71" Type="http://schemas.openxmlformats.org/officeDocument/2006/relationships/image" Target="media/image66.png"/><Relationship Id="rId234" Type="http://schemas.openxmlformats.org/officeDocument/2006/relationships/image" Target="media/image222.png"/><Relationship Id="rId2" Type="http://schemas.openxmlformats.org/officeDocument/2006/relationships/numbering" Target="numbering.xml"/><Relationship Id="rId29" Type="http://schemas.openxmlformats.org/officeDocument/2006/relationships/image" Target="media/image24.png"/><Relationship Id="rId276" Type="http://schemas.openxmlformats.org/officeDocument/2006/relationships/image" Target="media/image264.png"/><Relationship Id="rId441" Type="http://schemas.openxmlformats.org/officeDocument/2006/relationships/image" Target="media/image414.png"/><Relationship Id="rId483" Type="http://schemas.openxmlformats.org/officeDocument/2006/relationships/image" Target="media/image456.png"/><Relationship Id="rId539" Type="http://schemas.openxmlformats.org/officeDocument/2006/relationships/image" Target="media/image510.png"/><Relationship Id="rId40" Type="http://schemas.openxmlformats.org/officeDocument/2006/relationships/image" Target="media/image35.png"/><Relationship Id="rId136" Type="http://schemas.openxmlformats.org/officeDocument/2006/relationships/image" Target="media/image124.png"/><Relationship Id="rId178" Type="http://schemas.openxmlformats.org/officeDocument/2006/relationships/image" Target="media/image166.png"/><Relationship Id="rId301" Type="http://schemas.openxmlformats.org/officeDocument/2006/relationships/image" Target="media/image289.png"/><Relationship Id="rId343" Type="http://schemas.openxmlformats.org/officeDocument/2006/relationships/chart" Target="charts/chart10.xml"/><Relationship Id="rId550" Type="http://schemas.openxmlformats.org/officeDocument/2006/relationships/image" Target="media/image521.png"/><Relationship Id="rId82" Type="http://schemas.openxmlformats.org/officeDocument/2006/relationships/chart" Target="charts/chart3.xml"/><Relationship Id="rId203" Type="http://schemas.openxmlformats.org/officeDocument/2006/relationships/image" Target="media/image191.png"/><Relationship Id="rId385" Type="http://schemas.openxmlformats.org/officeDocument/2006/relationships/image" Target="media/image362.png"/><Relationship Id="rId245" Type="http://schemas.openxmlformats.org/officeDocument/2006/relationships/image" Target="media/image233.png"/><Relationship Id="rId287" Type="http://schemas.openxmlformats.org/officeDocument/2006/relationships/image" Target="media/image275.png"/><Relationship Id="rId410" Type="http://schemas.openxmlformats.org/officeDocument/2006/relationships/image" Target="media/image383.png"/><Relationship Id="rId452" Type="http://schemas.openxmlformats.org/officeDocument/2006/relationships/image" Target="media/image425.png"/><Relationship Id="rId494" Type="http://schemas.openxmlformats.org/officeDocument/2006/relationships/image" Target="media/image4650.png"/><Relationship Id="rId508" Type="http://schemas.openxmlformats.org/officeDocument/2006/relationships/image" Target="media/image479.png"/><Relationship Id="rId105" Type="http://schemas.openxmlformats.org/officeDocument/2006/relationships/image" Target="media/image93.png"/><Relationship Id="rId147" Type="http://schemas.openxmlformats.org/officeDocument/2006/relationships/image" Target="media/image135.png"/><Relationship Id="rId312" Type="http://schemas.openxmlformats.org/officeDocument/2006/relationships/image" Target="media/image300.png"/><Relationship Id="rId354" Type="http://schemas.openxmlformats.org/officeDocument/2006/relationships/image" Target="media/image331.png"/><Relationship Id="rId51" Type="http://schemas.openxmlformats.org/officeDocument/2006/relationships/image" Target="media/image46.png"/><Relationship Id="rId93" Type="http://schemas.openxmlformats.org/officeDocument/2006/relationships/image" Target="media/image82.png"/><Relationship Id="rId189" Type="http://schemas.openxmlformats.org/officeDocument/2006/relationships/image" Target="media/image177.png"/><Relationship Id="rId396" Type="http://schemas.openxmlformats.org/officeDocument/2006/relationships/image" Target="media/image369.png"/><Relationship Id="rId561" Type="http://schemas.openxmlformats.org/officeDocument/2006/relationships/image" Target="media/image532.png"/><Relationship Id="rId214" Type="http://schemas.openxmlformats.org/officeDocument/2006/relationships/image" Target="media/image202.png"/><Relationship Id="rId256" Type="http://schemas.openxmlformats.org/officeDocument/2006/relationships/image" Target="media/image244.png"/><Relationship Id="rId298" Type="http://schemas.openxmlformats.org/officeDocument/2006/relationships/image" Target="media/image286.png"/><Relationship Id="rId421" Type="http://schemas.openxmlformats.org/officeDocument/2006/relationships/image" Target="media/image394.png"/><Relationship Id="rId463" Type="http://schemas.openxmlformats.org/officeDocument/2006/relationships/image" Target="media/image436.png"/><Relationship Id="rId519" Type="http://schemas.openxmlformats.org/officeDocument/2006/relationships/image" Target="media/image490.png"/><Relationship Id="rId116" Type="http://schemas.openxmlformats.org/officeDocument/2006/relationships/image" Target="media/image104.png"/><Relationship Id="rId158" Type="http://schemas.openxmlformats.org/officeDocument/2006/relationships/image" Target="media/image146.png"/><Relationship Id="rId323" Type="http://schemas.openxmlformats.org/officeDocument/2006/relationships/image" Target="media/image311.png"/><Relationship Id="rId530" Type="http://schemas.openxmlformats.org/officeDocument/2006/relationships/image" Target="media/image501.png"/><Relationship Id="rId20" Type="http://schemas.openxmlformats.org/officeDocument/2006/relationships/image" Target="media/image15.png"/><Relationship Id="rId62" Type="http://schemas.openxmlformats.org/officeDocument/2006/relationships/image" Target="media/image57.png"/><Relationship Id="rId365" Type="http://schemas.openxmlformats.org/officeDocument/2006/relationships/image" Target="media/image342.png"/><Relationship Id="rId572" Type="http://schemas.openxmlformats.org/officeDocument/2006/relationships/image" Target="media/image543.png"/><Relationship Id="rId225" Type="http://schemas.openxmlformats.org/officeDocument/2006/relationships/image" Target="media/image213.png"/><Relationship Id="rId267" Type="http://schemas.openxmlformats.org/officeDocument/2006/relationships/image" Target="media/image255.png"/><Relationship Id="rId432" Type="http://schemas.openxmlformats.org/officeDocument/2006/relationships/image" Target="media/image405.png"/><Relationship Id="rId474" Type="http://schemas.openxmlformats.org/officeDocument/2006/relationships/image" Target="media/image447.png"/><Relationship Id="rId127" Type="http://schemas.openxmlformats.org/officeDocument/2006/relationships/image" Target="media/image115.png"/><Relationship Id="rId31" Type="http://schemas.openxmlformats.org/officeDocument/2006/relationships/image" Target="media/image26.png"/><Relationship Id="rId73" Type="http://schemas.openxmlformats.org/officeDocument/2006/relationships/image" Target="media/image68.png"/><Relationship Id="rId169" Type="http://schemas.openxmlformats.org/officeDocument/2006/relationships/image" Target="media/image157.png"/><Relationship Id="rId334" Type="http://schemas.openxmlformats.org/officeDocument/2006/relationships/image" Target="media/image320.png"/><Relationship Id="rId376" Type="http://schemas.openxmlformats.org/officeDocument/2006/relationships/image" Target="media/image353.png"/><Relationship Id="rId541" Type="http://schemas.openxmlformats.org/officeDocument/2006/relationships/image" Target="media/image512.png"/><Relationship Id="rId4" Type="http://schemas.openxmlformats.org/officeDocument/2006/relationships/settings" Target="settings.xml"/><Relationship Id="rId180" Type="http://schemas.openxmlformats.org/officeDocument/2006/relationships/image" Target="media/image168.png"/><Relationship Id="rId236" Type="http://schemas.openxmlformats.org/officeDocument/2006/relationships/image" Target="media/image224.png"/><Relationship Id="rId278" Type="http://schemas.openxmlformats.org/officeDocument/2006/relationships/image" Target="media/image266.png"/><Relationship Id="rId401" Type="http://schemas.openxmlformats.org/officeDocument/2006/relationships/image" Target="media/image374.png"/><Relationship Id="rId443" Type="http://schemas.openxmlformats.org/officeDocument/2006/relationships/image" Target="media/image416.png"/><Relationship Id="rId303" Type="http://schemas.openxmlformats.org/officeDocument/2006/relationships/image" Target="media/image291.png"/><Relationship Id="rId485" Type="http://schemas.openxmlformats.org/officeDocument/2006/relationships/image" Target="media/image458.png"/><Relationship Id="rId42" Type="http://schemas.openxmlformats.org/officeDocument/2006/relationships/image" Target="media/image37.png"/><Relationship Id="rId84" Type="http://schemas.openxmlformats.org/officeDocument/2006/relationships/image" Target="media/image75.png"/><Relationship Id="rId138" Type="http://schemas.openxmlformats.org/officeDocument/2006/relationships/image" Target="media/image126.png"/><Relationship Id="rId345" Type="http://schemas.openxmlformats.org/officeDocument/2006/relationships/chart" Target="charts/chart12.xml"/><Relationship Id="rId387" Type="http://schemas.openxmlformats.org/officeDocument/2006/relationships/comments" Target="comments.xml"/><Relationship Id="rId510" Type="http://schemas.openxmlformats.org/officeDocument/2006/relationships/image" Target="media/image481.png"/><Relationship Id="rId552" Type="http://schemas.openxmlformats.org/officeDocument/2006/relationships/image" Target="media/image523.png"/><Relationship Id="rId191" Type="http://schemas.openxmlformats.org/officeDocument/2006/relationships/image" Target="media/image179.png"/><Relationship Id="rId205" Type="http://schemas.openxmlformats.org/officeDocument/2006/relationships/image" Target="media/image193.png"/><Relationship Id="rId247" Type="http://schemas.openxmlformats.org/officeDocument/2006/relationships/image" Target="media/image235.png"/><Relationship Id="rId412" Type="http://schemas.openxmlformats.org/officeDocument/2006/relationships/image" Target="media/image385.png"/><Relationship Id="rId107" Type="http://schemas.openxmlformats.org/officeDocument/2006/relationships/image" Target="media/image95.png"/><Relationship Id="rId289" Type="http://schemas.openxmlformats.org/officeDocument/2006/relationships/image" Target="media/image277.png"/><Relationship Id="rId454" Type="http://schemas.openxmlformats.org/officeDocument/2006/relationships/image" Target="media/image427.png"/><Relationship Id="rId496" Type="http://schemas.openxmlformats.org/officeDocument/2006/relationships/image" Target="media/image467.png"/><Relationship Id="rId11" Type="http://schemas.openxmlformats.org/officeDocument/2006/relationships/image" Target="media/image6.png"/><Relationship Id="rId53" Type="http://schemas.openxmlformats.org/officeDocument/2006/relationships/image" Target="media/image48.png"/><Relationship Id="rId149" Type="http://schemas.openxmlformats.org/officeDocument/2006/relationships/image" Target="media/image137.png"/><Relationship Id="rId314" Type="http://schemas.openxmlformats.org/officeDocument/2006/relationships/image" Target="media/image302.png"/><Relationship Id="rId356" Type="http://schemas.openxmlformats.org/officeDocument/2006/relationships/image" Target="media/image333.png"/><Relationship Id="rId398" Type="http://schemas.openxmlformats.org/officeDocument/2006/relationships/image" Target="media/image371.png"/><Relationship Id="rId521" Type="http://schemas.openxmlformats.org/officeDocument/2006/relationships/image" Target="media/image492.png"/><Relationship Id="rId563" Type="http://schemas.openxmlformats.org/officeDocument/2006/relationships/image" Target="media/image534.png"/><Relationship Id="rId95" Type="http://schemas.openxmlformats.org/officeDocument/2006/relationships/image" Target="media/image84.png"/><Relationship Id="rId160" Type="http://schemas.openxmlformats.org/officeDocument/2006/relationships/image" Target="media/image148.png"/><Relationship Id="rId216" Type="http://schemas.openxmlformats.org/officeDocument/2006/relationships/image" Target="media/image204.png"/><Relationship Id="rId423" Type="http://schemas.openxmlformats.org/officeDocument/2006/relationships/image" Target="media/image396.png"/><Relationship Id="rId258" Type="http://schemas.openxmlformats.org/officeDocument/2006/relationships/image" Target="media/image246.png"/><Relationship Id="rId465" Type="http://schemas.openxmlformats.org/officeDocument/2006/relationships/image" Target="media/image438.png"/><Relationship Id="rId22" Type="http://schemas.openxmlformats.org/officeDocument/2006/relationships/image" Target="media/image17.png"/><Relationship Id="rId64" Type="http://schemas.openxmlformats.org/officeDocument/2006/relationships/image" Target="media/image59.png"/><Relationship Id="rId118" Type="http://schemas.openxmlformats.org/officeDocument/2006/relationships/image" Target="media/image106.png"/><Relationship Id="rId325" Type="http://schemas.openxmlformats.org/officeDocument/2006/relationships/image" Target="media/image313.png"/><Relationship Id="rId367" Type="http://schemas.openxmlformats.org/officeDocument/2006/relationships/image" Target="media/image344.png"/><Relationship Id="rId532" Type="http://schemas.openxmlformats.org/officeDocument/2006/relationships/image" Target="media/image503.png"/><Relationship Id="rId574" Type="http://schemas.openxmlformats.org/officeDocument/2006/relationships/image" Target="media/image545.png"/><Relationship Id="rId171" Type="http://schemas.openxmlformats.org/officeDocument/2006/relationships/image" Target="media/image159.png"/><Relationship Id="rId227" Type="http://schemas.openxmlformats.org/officeDocument/2006/relationships/image" Target="media/image215.png"/><Relationship Id="rId269" Type="http://schemas.openxmlformats.org/officeDocument/2006/relationships/image" Target="media/image257.png"/><Relationship Id="rId434" Type="http://schemas.openxmlformats.org/officeDocument/2006/relationships/image" Target="media/image407.png"/><Relationship Id="rId476" Type="http://schemas.openxmlformats.org/officeDocument/2006/relationships/image" Target="media/image449.png"/><Relationship Id="rId33" Type="http://schemas.openxmlformats.org/officeDocument/2006/relationships/image" Target="media/image28.png"/><Relationship Id="rId129" Type="http://schemas.openxmlformats.org/officeDocument/2006/relationships/image" Target="media/image117.png"/><Relationship Id="rId280" Type="http://schemas.openxmlformats.org/officeDocument/2006/relationships/image" Target="media/image268.png"/><Relationship Id="rId336" Type="http://schemas.openxmlformats.org/officeDocument/2006/relationships/image" Target="media/image322.png"/><Relationship Id="rId501" Type="http://schemas.openxmlformats.org/officeDocument/2006/relationships/image" Target="media/image472.png"/><Relationship Id="rId543" Type="http://schemas.openxmlformats.org/officeDocument/2006/relationships/image" Target="media/image514.png"/><Relationship Id="rId75" Type="http://schemas.openxmlformats.org/officeDocument/2006/relationships/image" Target="media/image70.png"/><Relationship Id="rId140" Type="http://schemas.openxmlformats.org/officeDocument/2006/relationships/image" Target="media/image128.png"/><Relationship Id="rId182" Type="http://schemas.openxmlformats.org/officeDocument/2006/relationships/image" Target="media/image170.png"/><Relationship Id="rId378" Type="http://schemas.openxmlformats.org/officeDocument/2006/relationships/image" Target="media/image355.png"/><Relationship Id="rId403" Type="http://schemas.openxmlformats.org/officeDocument/2006/relationships/image" Target="media/image376.png"/><Relationship Id="rId6" Type="http://schemas.openxmlformats.org/officeDocument/2006/relationships/image" Target="media/image1.png"/><Relationship Id="rId238" Type="http://schemas.openxmlformats.org/officeDocument/2006/relationships/image" Target="media/image226.png"/><Relationship Id="rId445" Type="http://schemas.openxmlformats.org/officeDocument/2006/relationships/image" Target="media/image418.png"/><Relationship Id="rId487" Type="http://schemas.openxmlformats.org/officeDocument/2006/relationships/image" Target="media/image460.png"/><Relationship Id="rId291" Type="http://schemas.openxmlformats.org/officeDocument/2006/relationships/image" Target="media/image279.png"/><Relationship Id="rId305" Type="http://schemas.openxmlformats.org/officeDocument/2006/relationships/image" Target="media/image293.png"/><Relationship Id="rId347" Type="http://schemas.openxmlformats.org/officeDocument/2006/relationships/chart" Target="charts/chart14.xml"/><Relationship Id="rId512" Type="http://schemas.openxmlformats.org/officeDocument/2006/relationships/image" Target="media/image483.png"/><Relationship Id="rId44" Type="http://schemas.openxmlformats.org/officeDocument/2006/relationships/image" Target="media/image39.png"/><Relationship Id="rId86" Type="http://schemas.openxmlformats.org/officeDocument/2006/relationships/chart" Target="charts/chart6.xml"/><Relationship Id="rId151" Type="http://schemas.openxmlformats.org/officeDocument/2006/relationships/image" Target="media/image139.png"/><Relationship Id="rId389" Type="http://schemas.microsoft.com/office/2016/09/relationships/commentsIds" Target="commentsIds.xml"/><Relationship Id="rId554" Type="http://schemas.openxmlformats.org/officeDocument/2006/relationships/image" Target="media/image525.png"/><Relationship Id="rId193" Type="http://schemas.openxmlformats.org/officeDocument/2006/relationships/image" Target="media/image181.png"/><Relationship Id="rId207" Type="http://schemas.openxmlformats.org/officeDocument/2006/relationships/image" Target="media/image195.png"/><Relationship Id="rId249" Type="http://schemas.openxmlformats.org/officeDocument/2006/relationships/image" Target="media/image237.png"/><Relationship Id="rId414" Type="http://schemas.openxmlformats.org/officeDocument/2006/relationships/image" Target="media/image387.png"/><Relationship Id="rId456" Type="http://schemas.openxmlformats.org/officeDocument/2006/relationships/image" Target="media/image429.png"/><Relationship Id="rId498" Type="http://schemas.openxmlformats.org/officeDocument/2006/relationships/image" Target="media/image469.png"/><Relationship Id="rId13" Type="http://schemas.openxmlformats.org/officeDocument/2006/relationships/image" Target="media/image8.png"/><Relationship Id="rId109" Type="http://schemas.openxmlformats.org/officeDocument/2006/relationships/image" Target="media/image97.png"/><Relationship Id="rId260" Type="http://schemas.openxmlformats.org/officeDocument/2006/relationships/image" Target="media/image248.png"/><Relationship Id="rId316" Type="http://schemas.openxmlformats.org/officeDocument/2006/relationships/image" Target="media/image304.png"/><Relationship Id="rId523" Type="http://schemas.openxmlformats.org/officeDocument/2006/relationships/image" Target="media/image494.png"/><Relationship Id="rId55" Type="http://schemas.openxmlformats.org/officeDocument/2006/relationships/image" Target="media/image50.png"/><Relationship Id="rId97" Type="http://schemas.openxmlformats.org/officeDocument/2006/relationships/image" Target="media/image86.png"/><Relationship Id="rId120" Type="http://schemas.openxmlformats.org/officeDocument/2006/relationships/image" Target="media/image108.png"/><Relationship Id="rId358" Type="http://schemas.openxmlformats.org/officeDocument/2006/relationships/image" Target="media/image335.png"/><Relationship Id="rId565" Type="http://schemas.openxmlformats.org/officeDocument/2006/relationships/image" Target="media/image536.png"/><Relationship Id="rId162" Type="http://schemas.openxmlformats.org/officeDocument/2006/relationships/image" Target="media/image150.png"/><Relationship Id="rId218" Type="http://schemas.openxmlformats.org/officeDocument/2006/relationships/image" Target="media/image206.emf"/><Relationship Id="rId425" Type="http://schemas.openxmlformats.org/officeDocument/2006/relationships/image" Target="media/image398.png"/><Relationship Id="rId467" Type="http://schemas.openxmlformats.org/officeDocument/2006/relationships/image" Target="media/image440.png"/><Relationship Id="rId271" Type="http://schemas.openxmlformats.org/officeDocument/2006/relationships/image" Target="media/image259.png"/><Relationship Id="rId24" Type="http://schemas.openxmlformats.org/officeDocument/2006/relationships/image" Target="media/image19.png"/><Relationship Id="rId66" Type="http://schemas.openxmlformats.org/officeDocument/2006/relationships/image" Target="media/image61.png"/><Relationship Id="rId131" Type="http://schemas.openxmlformats.org/officeDocument/2006/relationships/image" Target="media/image119.png"/><Relationship Id="rId327" Type="http://schemas.openxmlformats.org/officeDocument/2006/relationships/image" Target="media/image315.png"/><Relationship Id="rId369" Type="http://schemas.openxmlformats.org/officeDocument/2006/relationships/image" Target="media/image346.png"/><Relationship Id="rId534" Type="http://schemas.openxmlformats.org/officeDocument/2006/relationships/image" Target="media/image505.png"/><Relationship Id="rId576" Type="http://schemas.openxmlformats.org/officeDocument/2006/relationships/image" Target="media/image547.png"/><Relationship Id="rId173" Type="http://schemas.openxmlformats.org/officeDocument/2006/relationships/image" Target="media/image161.png"/><Relationship Id="rId229" Type="http://schemas.openxmlformats.org/officeDocument/2006/relationships/image" Target="media/image217.png"/><Relationship Id="rId380" Type="http://schemas.openxmlformats.org/officeDocument/2006/relationships/image" Target="media/image357.png"/><Relationship Id="rId436" Type="http://schemas.openxmlformats.org/officeDocument/2006/relationships/image" Target="media/image409.png"/><Relationship Id="rId240" Type="http://schemas.openxmlformats.org/officeDocument/2006/relationships/image" Target="media/image228.png"/><Relationship Id="rId478" Type="http://schemas.openxmlformats.org/officeDocument/2006/relationships/image" Target="media/image451.png"/><Relationship Id="rId35" Type="http://schemas.openxmlformats.org/officeDocument/2006/relationships/image" Target="media/image30.png"/><Relationship Id="rId77" Type="http://schemas.openxmlformats.org/officeDocument/2006/relationships/image" Target="media/image72.png"/><Relationship Id="rId100" Type="http://schemas.openxmlformats.org/officeDocument/2006/relationships/image" Target="media/image88.png"/><Relationship Id="rId282" Type="http://schemas.openxmlformats.org/officeDocument/2006/relationships/image" Target="media/image270.png"/><Relationship Id="rId338" Type="http://schemas.openxmlformats.org/officeDocument/2006/relationships/image" Target="media/image324.png"/><Relationship Id="rId503" Type="http://schemas.openxmlformats.org/officeDocument/2006/relationships/image" Target="media/image474.png"/><Relationship Id="rId545" Type="http://schemas.openxmlformats.org/officeDocument/2006/relationships/image" Target="media/image516.png"/><Relationship Id="rId8" Type="http://schemas.openxmlformats.org/officeDocument/2006/relationships/image" Target="media/image3.png"/><Relationship Id="rId142" Type="http://schemas.openxmlformats.org/officeDocument/2006/relationships/image" Target="media/image130.png"/><Relationship Id="rId184" Type="http://schemas.openxmlformats.org/officeDocument/2006/relationships/image" Target="media/image172.png"/><Relationship Id="rId391" Type="http://schemas.openxmlformats.org/officeDocument/2006/relationships/image" Target="media/image364.png"/><Relationship Id="rId405" Type="http://schemas.openxmlformats.org/officeDocument/2006/relationships/image" Target="media/image378.png"/><Relationship Id="rId447" Type="http://schemas.openxmlformats.org/officeDocument/2006/relationships/image" Target="media/image420.png"/><Relationship Id="rId251" Type="http://schemas.openxmlformats.org/officeDocument/2006/relationships/image" Target="media/image239.png"/><Relationship Id="rId489" Type="http://schemas.openxmlformats.org/officeDocument/2006/relationships/image" Target="media/image462.png"/><Relationship Id="rId46" Type="http://schemas.openxmlformats.org/officeDocument/2006/relationships/image" Target="media/image41.png"/><Relationship Id="rId293" Type="http://schemas.openxmlformats.org/officeDocument/2006/relationships/image" Target="media/image281.png"/><Relationship Id="rId307" Type="http://schemas.openxmlformats.org/officeDocument/2006/relationships/image" Target="media/image295.png"/><Relationship Id="rId349" Type="http://schemas.openxmlformats.org/officeDocument/2006/relationships/chart" Target="charts/chart15.xml"/><Relationship Id="rId514" Type="http://schemas.openxmlformats.org/officeDocument/2006/relationships/image" Target="media/image485.png"/><Relationship Id="rId556" Type="http://schemas.openxmlformats.org/officeDocument/2006/relationships/image" Target="media/image527.png"/><Relationship Id="rId88" Type="http://schemas.openxmlformats.org/officeDocument/2006/relationships/image" Target="media/image77.png"/><Relationship Id="rId111" Type="http://schemas.openxmlformats.org/officeDocument/2006/relationships/image" Target="media/image99.png"/><Relationship Id="rId153" Type="http://schemas.openxmlformats.org/officeDocument/2006/relationships/image" Target="media/image141.png"/><Relationship Id="rId195" Type="http://schemas.openxmlformats.org/officeDocument/2006/relationships/image" Target="media/image183.png"/><Relationship Id="rId209" Type="http://schemas.openxmlformats.org/officeDocument/2006/relationships/image" Target="media/image197.png"/><Relationship Id="rId360" Type="http://schemas.openxmlformats.org/officeDocument/2006/relationships/image" Target="media/image337.png"/><Relationship Id="rId416" Type="http://schemas.openxmlformats.org/officeDocument/2006/relationships/image" Target="media/image389.png"/><Relationship Id="rId220" Type="http://schemas.openxmlformats.org/officeDocument/2006/relationships/image" Target="media/image208.png"/><Relationship Id="rId458" Type="http://schemas.openxmlformats.org/officeDocument/2006/relationships/image" Target="media/image431.png"/><Relationship Id="rId15" Type="http://schemas.openxmlformats.org/officeDocument/2006/relationships/image" Target="media/image10.png"/><Relationship Id="rId57" Type="http://schemas.openxmlformats.org/officeDocument/2006/relationships/image" Target="media/image52.png"/><Relationship Id="rId262" Type="http://schemas.openxmlformats.org/officeDocument/2006/relationships/image" Target="media/image250.png"/><Relationship Id="rId318" Type="http://schemas.openxmlformats.org/officeDocument/2006/relationships/image" Target="media/image306.png"/><Relationship Id="rId525" Type="http://schemas.openxmlformats.org/officeDocument/2006/relationships/image" Target="media/image496.png"/><Relationship Id="rId567" Type="http://schemas.openxmlformats.org/officeDocument/2006/relationships/image" Target="media/image538.png"/><Relationship Id="rId99" Type="http://schemas.microsoft.com/office/2007/relationships/hdphoto" Target="media/hdphoto1.wdp"/><Relationship Id="rId122" Type="http://schemas.openxmlformats.org/officeDocument/2006/relationships/image" Target="media/image110.png"/><Relationship Id="rId164" Type="http://schemas.openxmlformats.org/officeDocument/2006/relationships/image" Target="media/image152.png"/><Relationship Id="rId371" Type="http://schemas.openxmlformats.org/officeDocument/2006/relationships/image" Target="media/image348.png"/><Relationship Id="rId427" Type="http://schemas.openxmlformats.org/officeDocument/2006/relationships/image" Target="media/image400.png"/><Relationship Id="rId469" Type="http://schemas.openxmlformats.org/officeDocument/2006/relationships/image" Target="media/image442.png"/><Relationship Id="rId26" Type="http://schemas.openxmlformats.org/officeDocument/2006/relationships/image" Target="media/image21.png"/><Relationship Id="rId231" Type="http://schemas.openxmlformats.org/officeDocument/2006/relationships/image" Target="media/image219.png"/><Relationship Id="rId273" Type="http://schemas.openxmlformats.org/officeDocument/2006/relationships/image" Target="media/image261.png"/><Relationship Id="rId329" Type="http://schemas.openxmlformats.org/officeDocument/2006/relationships/chart" Target="charts/chart7.xml"/><Relationship Id="rId480" Type="http://schemas.openxmlformats.org/officeDocument/2006/relationships/image" Target="media/image453.png"/><Relationship Id="rId536" Type="http://schemas.openxmlformats.org/officeDocument/2006/relationships/image" Target="media/image507.png"/><Relationship Id="rId68" Type="http://schemas.openxmlformats.org/officeDocument/2006/relationships/image" Target="media/image63.png"/><Relationship Id="rId133" Type="http://schemas.openxmlformats.org/officeDocument/2006/relationships/image" Target="media/image121.png"/><Relationship Id="rId175" Type="http://schemas.openxmlformats.org/officeDocument/2006/relationships/image" Target="media/image163.png"/><Relationship Id="rId340" Type="http://schemas.openxmlformats.org/officeDocument/2006/relationships/image" Target="media/image326.png"/><Relationship Id="rId578" Type="http://schemas.openxmlformats.org/officeDocument/2006/relationships/fontTable" Target="fontTable.xml"/><Relationship Id="rId200" Type="http://schemas.openxmlformats.org/officeDocument/2006/relationships/image" Target="media/image188.png"/><Relationship Id="rId382" Type="http://schemas.openxmlformats.org/officeDocument/2006/relationships/image" Target="media/image359.png"/><Relationship Id="rId438" Type="http://schemas.openxmlformats.org/officeDocument/2006/relationships/image" Target="media/image411.png"/><Relationship Id="rId242" Type="http://schemas.openxmlformats.org/officeDocument/2006/relationships/image" Target="media/image230.png"/><Relationship Id="rId284" Type="http://schemas.openxmlformats.org/officeDocument/2006/relationships/image" Target="media/image272.png"/><Relationship Id="rId491" Type="http://schemas.openxmlformats.org/officeDocument/2006/relationships/image" Target="media/image463.png"/><Relationship Id="rId505" Type="http://schemas.openxmlformats.org/officeDocument/2006/relationships/image" Target="media/image476.png"/><Relationship Id="rId37" Type="http://schemas.openxmlformats.org/officeDocument/2006/relationships/image" Target="media/image32.png"/><Relationship Id="rId79" Type="http://schemas.openxmlformats.org/officeDocument/2006/relationships/chart" Target="charts/chart1.xml"/><Relationship Id="rId102" Type="http://schemas.openxmlformats.org/officeDocument/2006/relationships/image" Target="media/image90.png"/><Relationship Id="rId144" Type="http://schemas.openxmlformats.org/officeDocument/2006/relationships/image" Target="media/image132.png"/><Relationship Id="rId547" Type="http://schemas.openxmlformats.org/officeDocument/2006/relationships/image" Target="media/image518.png"/><Relationship Id="rId90" Type="http://schemas.openxmlformats.org/officeDocument/2006/relationships/image" Target="media/image79.png"/><Relationship Id="rId186" Type="http://schemas.openxmlformats.org/officeDocument/2006/relationships/image" Target="media/image174.png"/><Relationship Id="rId351" Type="http://schemas.openxmlformats.org/officeDocument/2006/relationships/image" Target="media/image329.png"/><Relationship Id="rId393" Type="http://schemas.openxmlformats.org/officeDocument/2006/relationships/image" Target="media/image366.png"/><Relationship Id="rId407" Type="http://schemas.openxmlformats.org/officeDocument/2006/relationships/image" Target="media/image380.png"/><Relationship Id="rId449" Type="http://schemas.openxmlformats.org/officeDocument/2006/relationships/image" Target="media/image422.png"/><Relationship Id="rId211" Type="http://schemas.openxmlformats.org/officeDocument/2006/relationships/image" Target="media/image199.png"/><Relationship Id="rId253" Type="http://schemas.openxmlformats.org/officeDocument/2006/relationships/image" Target="media/image241.png"/><Relationship Id="rId295" Type="http://schemas.openxmlformats.org/officeDocument/2006/relationships/image" Target="media/image283.png"/><Relationship Id="rId309" Type="http://schemas.openxmlformats.org/officeDocument/2006/relationships/image" Target="media/image297.png"/><Relationship Id="rId460" Type="http://schemas.openxmlformats.org/officeDocument/2006/relationships/image" Target="media/image433.png"/><Relationship Id="rId516" Type="http://schemas.openxmlformats.org/officeDocument/2006/relationships/image" Target="media/image487.png"/><Relationship Id="rId48" Type="http://schemas.openxmlformats.org/officeDocument/2006/relationships/image" Target="media/image43.png"/><Relationship Id="rId113" Type="http://schemas.openxmlformats.org/officeDocument/2006/relationships/image" Target="media/image101.png"/><Relationship Id="rId320" Type="http://schemas.openxmlformats.org/officeDocument/2006/relationships/image" Target="media/image308.png"/><Relationship Id="rId558" Type="http://schemas.openxmlformats.org/officeDocument/2006/relationships/image" Target="media/image529.png"/><Relationship Id="rId155" Type="http://schemas.openxmlformats.org/officeDocument/2006/relationships/image" Target="media/image143.png"/><Relationship Id="rId197" Type="http://schemas.openxmlformats.org/officeDocument/2006/relationships/image" Target="media/image185.png"/><Relationship Id="rId362" Type="http://schemas.openxmlformats.org/officeDocument/2006/relationships/image" Target="media/image339.png"/><Relationship Id="rId418" Type="http://schemas.openxmlformats.org/officeDocument/2006/relationships/image" Target="media/image391.png"/><Relationship Id="rId222" Type="http://schemas.openxmlformats.org/officeDocument/2006/relationships/image" Target="media/image210.emf"/><Relationship Id="rId264" Type="http://schemas.openxmlformats.org/officeDocument/2006/relationships/image" Target="media/image252.png"/><Relationship Id="rId471" Type="http://schemas.openxmlformats.org/officeDocument/2006/relationships/image" Target="media/image444.png"/><Relationship Id="rId17" Type="http://schemas.openxmlformats.org/officeDocument/2006/relationships/image" Target="media/image12.png"/><Relationship Id="rId59" Type="http://schemas.openxmlformats.org/officeDocument/2006/relationships/image" Target="media/image54.png"/><Relationship Id="rId124" Type="http://schemas.openxmlformats.org/officeDocument/2006/relationships/image" Target="media/image112.png"/><Relationship Id="rId527" Type="http://schemas.openxmlformats.org/officeDocument/2006/relationships/image" Target="media/image498.png"/><Relationship Id="rId569" Type="http://schemas.openxmlformats.org/officeDocument/2006/relationships/image" Target="media/image540.png"/><Relationship Id="rId70" Type="http://schemas.openxmlformats.org/officeDocument/2006/relationships/image" Target="media/image65.png"/><Relationship Id="rId166" Type="http://schemas.openxmlformats.org/officeDocument/2006/relationships/image" Target="media/image154.png"/><Relationship Id="rId331" Type="http://schemas.openxmlformats.org/officeDocument/2006/relationships/image" Target="media/image318.png"/><Relationship Id="rId373" Type="http://schemas.openxmlformats.org/officeDocument/2006/relationships/image" Target="media/image350.png"/><Relationship Id="rId429" Type="http://schemas.openxmlformats.org/officeDocument/2006/relationships/image" Target="media/image402.png"/><Relationship Id="rId580"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image" Target="media/image221.png"/><Relationship Id="rId440" Type="http://schemas.openxmlformats.org/officeDocument/2006/relationships/image" Target="media/image413.png"/><Relationship Id="rId28" Type="http://schemas.openxmlformats.org/officeDocument/2006/relationships/image" Target="media/image23.png"/><Relationship Id="rId275" Type="http://schemas.openxmlformats.org/officeDocument/2006/relationships/image" Target="media/image263.png"/><Relationship Id="rId300" Type="http://schemas.openxmlformats.org/officeDocument/2006/relationships/image" Target="media/image288.png"/><Relationship Id="rId482" Type="http://schemas.openxmlformats.org/officeDocument/2006/relationships/image" Target="media/image455.png"/><Relationship Id="rId538" Type="http://schemas.openxmlformats.org/officeDocument/2006/relationships/image" Target="media/image509.png"/><Relationship Id="rId81" Type="http://schemas.openxmlformats.org/officeDocument/2006/relationships/image" Target="media/image74.png"/><Relationship Id="rId135" Type="http://schemas.openxmlformats.org/officeDocument/2006/relationships/image" Target="media/image123.png"/><Relationship Id="rId177" Type="http://schemas.openxmlformats.org/officeDocument/2006/relationships/image" Target="media/image165.png"/><Relationship Id="rId342" Type="http://schemas.openxmlformats.org/officeDocument/2006/relationships/chart" Target="charts/chart9.xml"/><Relationship Id="rId384" Type="http://schemas.openxmlformats.org/officeDocument/2006/relationships/image" Target="media/image361.png"/><Relationship Id="rId202" Type="http://schemas.openxmlformats.org/officeDocument/2006/relationships/image" Target="media/image190.png"/><Relationship Id="rId244" Type="http://schemas.openxmlformats.org/officeDocument/2006/relationships/image" Target="media/image232.png"/><Relationship Id="rId39" Type="http://schemas.openxmlformats.org/officeDocument/2006/relationships/image" Target="media/image34.png"/><Relationship Id="rId286" Type="http://schemas.openxmlformats.org/officeDocument/2006/relationships/image" Target="media/image274.png"/><Relationship Id="rId451" Type="http://schemas.openxmlformats.org/officeDocument/2006/relationships/image" Target="media/image424.png"/><Relationship Id="rId493" Type="http://schemas.openxmlformats.org/officeDocument/2006/relationships/image" Target="media/image465.png"/><Relationship Id="rId507" Type="http://schemas.openxmlformats.org/officeDocument/2006/relationships/image" Target="media/image478.png"/><Relationship Id="rId549" Type="http://schemas.openxmlformats.org/officeDocument/2006/relationships/image" Target="media/image520.png"/><Relationship Id="rId50" Type="http://schemas.openxmlformats.org/officeDocument/2006/relationships/image" Target="media/image45.png"/><Relationship Id="rId104" Type="http://schemas.openxmlformats.org/officeDocument/2006/relationships/image" Target="media/image92.png"/><Relationship Id="rId146" Type="http://schemas.openxmlformats.org/officeDocument/2006/relationships/image" Target="media/image134.png"/><Relationship Id="rId188" Type="http://schemas.openxmlformats.org/officeDocument/2006/relationships/image" Target="media/image176.png"/><Relationship Id="rId311" Type="http://schemas.openxmlformats.org/officeDocument/2006/relationships/image" Target="media/image299.png"/><Relationship Id="rId353" Type="http://schemas.openxmlformats.org/officeDocument/2006/relationships/image" Target="media/image330.png"/><Relationship Id="rId395" Type="http://schemas.openxmlformats.org/officeDocument/2006/relationships/image" Target="media/image368.png"/><Relationship Id="rId409" Type="http://schemas.openxmlformats.org/officeDocument/2006/relationships/image" Target="media/image382.png"/><Relationship Id="rId560" Type="http://schemas.openxmlformats.org/officeDocument/2006/relationships/image" Target="media/image531.png"/><Relationship Id="rId92" Type="http://schemas.openxmlformats.org/officeDocument/2006/relationships/image" Target="media/image81.png"/><Relationship Id="rId213" Type="http://schemas.openxmlformats.org/officeDocument/2006/relationships/image" Target="media/image201.png"/><Relationship Id="rId420" Type="http://schemas.openxmlformats.org/officeDocument/2006/relationships/image" Target="media/image393.png"/><Relationship Id="rId255" Type="http://schemas.openxmlformats.org/officeDocument/2006/relationships/image" Target="media/image243.png"/><Relationship Id="rId297" Type="http://schemas.openxmlformats.org/officeDocument/2006/relationships/image" Target="media/image285.png"/><Relationship Id="rId462" Type="http://schemas.openxmlformats.org/officeDocument/2006/relationships/image" Target="media/image435.png"/><Relationship Id="rId518" Type="http://schemas.openxmlformats.org/officeDocument/2006/relationships/image" Target="media/image489.png"/><Relationship Id="rId115" Type="http://schemas.openxmlformats.org/officeDocument/2006/relationships/image" Target="media/image103.png"/><Relationship Id="rId157" Type="http://schemas.openxmlformats.org/officeDocument/2006/relationships/image" Target="media/image145.png"/><Relationship Id="rId322" Type="http://schemas.openxmlformats.org/officeDocument/2006/relationships/image" Target="media/image310.png"/><Relationship Id="rId364" Type="http://schemas.openxmlformats.org/officeDocument/2006/relationships/image" Target="media/image341.png"/><Relationship Id="rId61" Type="http://schemas.openxmlformats.org/officeDocument/2006/relationships/image" Target="media/image56.png"/><Relationship Id="rId199" Type="http://schemas.openxmlformats.org/officeDocument/2006/relationships/image" Target="media/image187.png"/><Relationship Id="rId571" Type="http://schemas.openxmlformats.org/officeDocument/2006/relationships/image" Target="media/image542.png"/><Relationship Id="rId19" Type="http://schemas.openxmlformats.org/officeDocument/2006/relationships/image" Target="media/image14.png"/><Relationship Id="rId224" Type="http://schemas.openxmlformats.org/officeDocument/2006/relationships/image" Target="media/image212.png"/><Relationship Id="rId266" Type="http://schemas.openxmlformats.org/officeDocument/2006/relationships/image" Target="media/image254.png"/><Relationship Id="rId431" Type="http://schemas.openxmlformats.org/officeDocument/2006/relationships/image" Target="media/image404.png"/><Relationship Id="rId473" Type="http://schemas.openxmlformats.org/officeDocument/2006/relationships/image" Target="media/image446.png"/><Relationship Id="rId529" Type="http://schemas.openxmlformats.org/officeDocument/2006/relationships/image" Target="media/image500.png"/><Relationship Id="rId30" Type="http://schemas.openxmlformats.org/officeDocument/2006/relationships/image" Target="media/image25.png"/><Relationship Id="rId126" Type="http://schemas.openxmlformats.org/officeDocument/2006/relationships/image" Target="media/image114.png"/><Relationship Id="rId168" Type="http://schemas.openxmlformats.org/officeDocument/2006/relationships/image" Target="media/image156.png"/><Relationship Id="rId333" Type="http://schemas.openxmlformats.org/officeDocument/2006/relationships/image" Target="media/image319.png"/><Relationship Id="rId540" Type="http://schemas.openxmlformats.org/officeDocument/2006/relationships/image" Target="media/image511.png"/><Relationship Id="rId72" Type="http://schemas.openxmlformats.org/officeDocument/2006/relationships/image" Target="media/image67.png"/><Relationship Id="rId375" Type="http://schemas.openxmlformats.org/officeDocument/2006/relationships/image" Target="media/image352.png"/><Relationship Id="rId3" Type="http://schemas.openxmlformats.org/officeDocument/2006/relationships/styles" Target="styles.xml"/><Relationship Id="rId235" Type="http://schemas.openxmlformats.org/officeDocument/2006/relationships/image" Target="media/image223.png"/><Relationship Id="rId277" Type="http://schemas.openxmlformats.org/officeDocument/2006/relationships/image" Target="media/image265.png"/><Relationship Id="rId400" Type="http://schemas.openxmlformats.org/officeDocument/2006/relationships/image" Target="media/image373.png"/><Relationship Id="rId442" Type="http://schemas.openxmlformats.org/officeDocument/2006/relationships/image" Target="media/image415.png"/><Relationship Id="rId484" Type="http://schemas.openxmlformats.org/officeDocument/2006/relationships/image" Target="media/image457.png"/><Relationship Id="rId137" Type="http://schemas.openxmlformats.org/officeDocument/2006/relationships/image" Target="media/image125.png"/><Relationship Id="rId302" Type="http://schemas.openxmlformats.org/officeDocument/2006/relationships/image" Target="media/image290.png"/><Relationship Id="rId344" Type="http://schemas.openxmlformats.org/officeDocument/2006/relationships/chart" Target="charts/chart11.xml"/><Relationship Id="rId41" Type="http://schemas.openxmlformats.org/officeDocument/2006/relationships/image" Target="media/image36.png"/><Relationship Id="rId83" Type="http://schemas.openxmlformats.org/officeDocument/2006/relationships/chart" Target="charts/chart4.xml"/><Relationship Id="rId179" Type="http://schemas.openxmlformats.org/officeDocument/2006/relationships/image" Target="media/image167.png"/><Relationship Id="rId386" Type="http://schemas.openxmlformats.org/officeDocument/2006/relationships/image" Target="media/image363.png"/><Relationship Id="rId551" Type="http://schemas.openxmlformats.org/officeDocument/2006/relationships/image" Target="media/image522.png"/><Relationship Id="rId190" Type="http://schemas.openxmlformats.org/officeDocument/2006/relationships/image" Target="media/image178.png"/><Relationship Id="rId204" Type="http://schemas.openxmlformats.org/officeDocument/2006/relationships/image" Target="media/image192.png"/><Relationship Id="rId246" Type="http://schemas.openxmlformats.org/officeDocument/2006/relationships/image" Target="media/image234.png"/><Relationship Id="rId288" Type="http://schemas.openxmlformats.org/officeDocument/2006/relationships/image" Target="media/image276.png"/><Relationship Id="rId411" Type="http://schemas.openxmlformats.org/officeDocument/2006/relationships/image" Target="media/image384.png"/><Relationship Id="rId453" Type="http://schemas.openxmlformats.org/officeDocument/2006/relationships/image" Target="media/image426.png"/><Relationship Id="rId509" Type="http://schemas.openxmlformats.org/officeDocument/2006/relationships/image" Target="media/image480.png"/><Relationship Id="rId106" Type="http://schemas.openxmlformats.org/officeDocument/2006/relationships/image" Target="media/image94.png"/><Relationship Id="rId313" Type="http://schemas.openxmlformats.org/officeDocument/2006/relationships/image" Target="media/image301.png"/><Relationship Id="rId495" Type="http://schemas.openxmlformats.org/officeDocument/2006/relationships/image" Target="media/image466.png"/><Relationship Id="rId10" Type="http://schemas.openxmlformats.org/officeDocument/2006/relationships/image" Target="media/image5.png"/><Relationship Id="rId52" Type="http://schemas.openxmlformats.org/officeDocument/2006/relationships/image" Target="media/image47.png"/><Relationship Id="rId94" Type="http://schemas.openxmlformats.org/officeDocument/2006/relationships/image" Target="media/image83.png"/><Relationship Id="rId148" Type="http://schemas.openxmlformats.org/officeDocument/2006/relationships/image" Target="media/image136.png"/><Relationship Id="rId355" Type="http://schemas.openxmlformats.org/officeDocument/2006/relationships/image" Target="media/image332.png"/><Relationship Id="rId397" Type="http://schemas.openxmlformats.org/officeDocument/2006/relationships/image" Target="media/image370.png"/><Relationship Id="rId520" Type="http://schemas.openxmlformats.org/officeDocument/2006/relationships/image" Target="media/image491.png"/><Relationship Id="rId562" Type="http://schemas.openxmlformats.org/officeDocument/2006/relationships/image" Target="media/image533.png"/><Relationship Id="rId215" Type="http://schemas.openxmlformats.org/officeDocument/2006/relationships/image" Target="media/image203.png"/><Relationship Id="rId257" Type="http://schemas.openxmlformats.org/officeDocument/2006/relationships/image" Target="media/image245.png"/><Relationship Id="rId422" Type="http://schemas.openxmlformats.org/officeDocument/2006/relationships/image" Target="media/image395.png"/><Relationship Id="rId464" Type="http://schemas.openxmlformats.org/officeDocument/2006/relationships/image" Target="media/image437.png"/><Relationship Id="rId299" Type="http://schemas.openxmlformats.org/officeDocument/2006/relationships/image" Target="media/image287.png"/><Relationship Id="rId63" Type="http://schemas.openxmlformats.org/officeDocument/2006/relationships/image" Target="media/image58.png"/><Relationship Id="rId159" Type="http://schemas.openxmlformats.org/officeDocument/2006/relationships/image" Target="media/image147.png"/><Relationship Id="rId366" Type="http://schemas.openxmlformats.org/officeDocument/2006/relationships/image" Target="media/image343.png"/><Relationship Id="rId573" Type="http://schemas.openxmlformats.org/officeDocument/2006/relationships/image" Target="media/image544.png"/><Relationship Id="rId226" Type="http://schemas.openxmlformats.org/officeDocument/2006/relationships/image" Target="media/image214.png"/><Relationship Id="rId433" Type="http://schemas.openxmlformats.org/officeDocument/2006/relationships/image" Target="media/image406.png"/><Relationship Id="rId74" Type="http://schemas.openxmlformats.org/officeDocument/2006/relationships/image" Target="media/image69.png"/><Relationship Id="rId377" Type="http://schemas.openxmlformats.org/officeDocument/2006/relationships/image" Target="media/image354.png"/><Relationship Id="rId500" Type="http://schemas.openxmlformats.org/officeDocument/2006/relationships/image" Target="media/image471.png"/><Relationship Id="rId5" Type="http://schemas.openxmlformats.org/officeDocument/2006/relationships/webSettings" Target="webSettings.xml"/><Relationship Id="rId237" Type="http://schemas.openxmlformats.org/officeDocument/2006/relationships/image" Target="media/image225.png"/><Relationship Id="rId444" Type="http://schemas.openxmlformats.org/officeDocument/2006/relationships/image" Target="media/image417.png"/><Relationship Id="rId290" Type="http://schemas.openxmlformats.org/officeDocument/2006/relationships/image" Target="media/image278.png"/><Relationship Id="rId304" Type="http://schemas.openxmlformats.org/officeDocument/2006/relationships/image" Target="media/image292.png"/><Relationship Id="rId388" Type="http://schemas.microsoft.com/office/2011/relationships/commentsExtended" Target="commentsExtended.xml"/><Relationship Id="rId511" Type="http://schemas.openxmlformats.org/officeDocument/2006/relationships/image" Target="media/image482.png"/><Relationship Id="rId85" Type="http://schemas.openxmlformats.org/officeDocument/2006/relationships/chart" Target="charts/chart5.xml"/><Relationship Id="rId150" Type="http://schemas.openxmlformats.org/officeDocument/2006/relationships/image" Target="media/image138.png"/><Relationship Id="rId248" Type="http://schemas.openxmlformats.org/officeDocument/2006/relationships/image" Target="media/image236.png"/><Relationship Id="rId455" Type="http://schemas.openxmlformats.org/officeDocument/2006/relationships/image" Target="media/image428.png"/><Relationship Id="rId12" Type="http://schemas.openxmlformats.org/officeDocument/2006/relationships/image" Target="media/image7.png"/><Relationship Id="rId108" Type="http://schemas.openxmlformats.org/officeDocument/2006/relationships/image" Target="media/image96.png"/><Relationship Id="rId315" Type="http://schemas.openxmlformats.org/officeDocument/2006/relationships/image" Target="media/image303.png"/><Relationship Id="rId522" Type="http://schemas.openxmlformats.org/officeDocument/2006/relationships/image" Target="media/image493.png"/><Relationship Id="rId96" Type="http://schemas.openxmlformats.org/officeDocument/2006/relationships/image" Target="media/image85.png"/><Relationship Id="rId161" Type="http://schemas.openxmlformats.org/officeDocument/2006/relationships/image" Target="media/image149.png"/><Relationship Id="rId399" Type="http://schemas.openxmlformats.org/officeDocument/2006/relationships/image" Target="media/image372.png"/><Relationship Id="rId259" Type="http://schemas.openxmlformats.org/officeDocument/2006/relationships/image" Target="media/image247.png"/><Relationship Id="rId466" Type="http://schemas.openxmlformats.org/officeDocument/2006/relationships/image" Target="media/image439.png"/><Relationship Id="rId23" Type="http://schemas.openxmlformats.org/officeDocument/2006/relationships/image" Target="media/image18.png"/><Relationship Id="rId119" Type="http://schemas.openxmlformats.org/officeDocument/2006/relationships/image" Target="media/image107.png"/><Relationship Id="rId326" Type="http://schemas.openxmlformats.org/officeDocument/2006/relationships/image" Target="media/image314.png"/><Relationship Id="rId533" Type="http://schemas.openxmlformats.org/officeDocument/2006/relationships/image" Target="media/image504.png"/><Relationship Id="rId172" Type="http://schemas.openxmlformats.org/officeDocument/2006/relationships/image" Target="media/image160.png"/><Relationship Id="rId477" Type="http://schemas.openxmlformats.org/officeDocument/2006/relationships/image" Target="media/image450.jpeg"/><Relationship Id="rId337" Type="http://schemas.openxmlformats.org/officeDocument/2006/relationships/image" Target="media/image323.png"/></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D:\documents\papers\paper_data\remain_feature_index\svm_result_group3_matrix3.csv"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D:\documents\papers\paper_data\remain_feature_index_pearson\svm_result_group3_matrix2_pearson.csv"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D:\documents\papers\paper_data\SFS_result\mic_svm2_train_improvment.csv"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documents\papers\paper_data\SFS_result\pearson_svm2_train_improvment.csv"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documents\papers\paper_data\SFS_result\moleF_svm2_train_improvment.csv"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documents\papers\paper_data\SFS_result\moleF_all_mole_svm2_train_improvment.csv"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documents\papers\paper_data\SFS_result\moleF_self_pearson_cor_svm2_train_improvment.csv"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documents\papers\paper_data\SFS_result\moleF_self_count50_pearson_cor_svm2_train_improvment.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documents\papers\paper_data\SFS_result\moleF_self_spearman_cor_svm2_train_improvment.csv"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documents\papers\paper_data\SFS_result\moleF_self_count50_spearman_cor_svm2_train_improvment.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documents\papers\paper_data\SFS_result\moleF_self_mic_cor_svm2_train_improvment.csv"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4"/>
              </a:solidFill>
              <a:ln w="9525">
                <a:solidFill>
                  <a:schemeClr val="accent4"/>
                </a:solidFill>
              </a:ln>
              <a:effectLst/>
            </c:spPr>
          </c:marker>
          <c:xVal>
            <c:numLit>
              <c:formatCode>General</c:formatCode>
              <c:ptCount val="172"/>
              <c:pt idx="0">
                <c:v>0.1273</c:v>
              </c:pt>
              <c:pt idx="1">
                <c:v>0.1663</c:v>
              </c:pt>
              <c:pt idx="2">
                <c:v>0.14710000000000001</c:v>
              </c:pt>
              <c:pt idx="3">
                <c:v>0.15049999999999999</c:v>
              </c:pt>
              <c:pt idx="4">
                <c:v>0.16400000000000001</c:v>
              </c:pt>
              <c:pt idx="5">
                <c:v>0.15840000000000001</c:v>
              </c:pt>
              <c:pt idx="6">
                <c:v>0.1376</c:v>
              </c:pt>
              <c:pt idx="7">
                <c:v>0.12559999999999999</c:v>
              </c:pt>
              <c:pt idx="8">
                <c:v>0.16900000000000001</c:v>
              </c:pt>
              <c:pt idx="9">
                <c:v>0.14960000000000001</c:v>
              </c:pt>
              <c:pt idx="10">
                <c:v>0.13170000000000001</c:v>
              </c:pt>
              <c:pt idx="11">
                <c:v>0.11650000000000001</c:v>
              </c:pt>
              <c:pt idx="12">
                <c:v>0.14779999999999999</c:v>
              </c:pt>
              <c:pt idx="13">
                <c:v>0.1472</c:v>
              </c:pt>
              <c:pt idx="14">
                <c:v>0.15049999999999999</c:v>
              </c:pt>
              <c:pt idx="15">
                <c:v>0.13139999999999999</c:v>
              </c:pt>
              <c:pt idx="16">
                <c:v>0.1454</c:v>
              </c:pt>
              <c:pt idx="17">
                <c:v>0.1174</c:v>
              </c:pt>
              <c:pt idx="18">
                <c:v>0.1158</c:v>
              </c:pt>
              <c:pt idx="19">
                <c:v>0.1177</c:v>
              </c:pt>
              <c:pt idx="20">
                <c:v>0.1346</c:v>
              </c:pt>
              <c:pt idx="21">
                <c:v>0.1133</c:v>
              </c:pt>
              <c:pt idx="22">
                <c:v>0.125</c:v>
              </c:pt>
              <c:pt idx="23">
                <c:v>0.14080000000000001</c:v>
              </c:pt>
              <c:pt idx="24">
                <c:v>0.14000000000000001</c:v>
              </c:pt>
              <c:pt idx="25">
                <c:v>9.35E-2</c:v>
              </c:pt>
              <c:pt idx="26">
                <c:v>0.10680000000000001</c:v>
              </c:pt>
              <c:pt idx="27">
                <c:v>9.1800000000000007E-2</c:v>
              </c:pt>
              <c:pt idx="28">
                <c:v>0.1615</c:v>
              </c:pt>
              <c:pt idx="29">
                <c:v>0.1242</c:v>
              </c:pt>
              <c:pt idx="30">
                <c:v>0.1222</c:v>
              </c:pt>
              <c:pt idx="31">
                <c:v>0.1285</c:v>
              </c:pt>
              <c:pt idx="32">
                <c:v>0.1532</c:v>
              </c:pt>
              <c:pt idx="33">
                <c:v>0.13700000000000001</c:v>
              </c:pt>
              <c:pt idx="34">
                <c:v>0.13589999999999999</c:v>
              </c:pt>
              <c:pt idx="35">
                <c:v>0.1278</c:v>
              </c:pt>
              <c:pt idx="36">
                <c:v>0.1144</c:v>
              </c:pt>
              <c:pt idx="37">
                <c:v>0.12609999999999999</c:v>
              </c:pt>
              <c:pt idx="38">
                <c:v>0.1535</c:v>
              </c:pt>
              <c:pt idx="39">
                <c:v>8.9300000000000004E-2</c:v>
              </c:pt>
              <c:pt idx="40">
                <c:v>0.15479999999999999</c:v>
              </c:pt>
              <c:pt idx="41">
                <c:v>0.11219999999999999</c:v>
              </c:pt>
              <c:pt idx="42">
                <c:v>0.129</c:v>
              </c:pt>
              <c:pt idx="43">
                <c:v>0.12839999999999999</c:v>
              </c:pt>
              <c:pt idx="44">
                <c:v>0.1396</c:v>
              </c:pt>
              <c:pt idx="45">
                <c:v>9.5299999999999996E-2</c:v>
              </c:pt>
              <c:pt idx="46">
                <c:v>0.1158</c:v>
              </c:pt>
              <c:pt idx="47">
                <c:v>0.161</c:v>
              </c:pt>
              <c:pt idx="48">
                <c:v>0.13789999999999999</c:v>
              </c:pt>
              <c:pt idx="49">
                <c:v>0.111</c:v>
              </c:pt>
              <c:pt idx="50">
                <c:v>0.1172</c:v>
              </c:pt>
              <c:pt idx="51">
                <c:v>0.1673</c:v>
              </c:pt>
              <c:pt idx="52">
                <c:v>0.128</c:v>
              </c:pt>
              <c:pt idx="53">
                <c:v>0.1225</c:v>
              </c:pt>
              <c:pt idx="54">
                <c:v>0.16550000000000001</c:v>
              </c:pt>
              <c:pt idx="55">
                <c:v>0.11459999999999999</c:v>
              </c:pt>
              <c:pt idx="56">
                <c:v>0.13289999999999999</c:v>
              </c:pt>
              <c:pt idx="57">
                <c:v>0.1172</c:v>
              </c:pt>
              <c:pt idx="58">
                <c:v>0.1246</c:v>
              </c:pt>
              <c:pt idx="59">
                <c:v>0.1512</c:v>
              </c:pt>
              <c:pt idx="60">
                <c:v>0.1144</c:v>
              </c:pt>
              <c:pt idx="61">
                <c:v>0.1169</c:v>
              </c:pt>
              <c:pt idx="62">
                <c:v>9.64E-2</c:v>
              </c:pt>
              <c:pt idx="63">
                <c:v>0.115</c:v>
              </c:pt>
              <c:pt idx="64">
                <c:v>0.17749999999999999</c:v>
              </c:pt>
              <c:pt idx="65">
                <c:v>0.12790000000000001</c:v>
              </c:pt>
              <c:pt idx="66">
                <c:v>0.1124</c:v>
              </c:pt>
              <c:pt idx="67">
                <c:v>0.11990000000000001</c:v>
              </c:pt>
              <c:pt idx="68">
                <c:v>0.16059999999999999</c:v>
              </c:pt>
              <c:pt idx="69">
                <c:v>0.1497</c:v>
              </c:pt>
              <c:pt idx="70">
                <c:v>0.14449999999999999</c:v>
              </c:pt>
              <c:pt idx="71">
                <c:v>0.1462</c:v>
              </c:pt>
              <c:pt idx="72">
                <c:v>0.16489999999999999</c:v>
              </c:pt>
              <c:pt idx="73">
                <c:v>0.1134</c:v>
              </c:pt>
              <c:pt idx="74">
                <c:v>0.10979999999999999</c:v>
              </c:pt>
              <c:pt idx="75">
                <c:v>0.12790000000000001</c:v>
              </c:pt>
              <c:pt idx="76">
                <c:v>0.15759999999999999</c:v>
              </c:pt>
              <c:pt idx="77">
                <c:v>0.1055</c:v>
              </c:pt>
              <c:pt idx="78">
                <c:v>0.12989999999999999</c:v>
              </c:pt>
              <c:pt idx="79">
                <c:v>0.13109999999999999</c:v>
              </c:pt>
              <c:pt idx="80">
                <c:v>0.17249999999999999</c:v>
              </c:pt>
              <c:pt idx="81">
                <c:v>0.14199999999999999</c:v>
              </c:pt>
              <c:pt idx="82">
                <c:v>0.1166</c:v>
              </c:pt>
              <c:pt idx="83">
                <c:v>0.16339999999999999</c:v>
              </c:pt>
              <c:pt idx="84">
                <c:v>0.14449999999999999</c:v>
              </c:pt>
              <c:pt idx="85">
                <c:v>0.14699999999999999</c:v>
              </c:pt>
              <c:pt idx="86">
                <c:v>0.1555</c:v>
              </c:pt>
              <c:pt idx="87">
                <c:v>0.1326</c:v>
              </c:pt>
              <c:pt idx="88">
                <c:v>0.10050000000000001</c:v>
              </c:pt>
              <c:pt idx="89">
                <c:v>0.12970000000000001</c:v>
              </c:pt>
              <c:pt idx="90">
                <c:v>0.1147</c:v>
              </c:pt>
              <c:pt idx="91">
                <c:v>0.1154</c:v>
              </c:pt>
              <c:pt idx="92">
                <c:v>0.1162</c:v>
              </c:pt>
              <c:pt idx="93">
                <c:v>0.16070000000000001</c:v>
              </c:pt>
              <c:pt idx="94">
                <c:v>0.13769999999999999</c:v>
              </c:pt>
              <c:pt idx="95">
                <c:v>0.1203</c:v>
              </c:pt>
              <c:pt idx="96">
                <c:v>0.1406</c:v>
              </c:pt>
              <c:pt idx="97">
                <c:v>0.13400000000000001</c:v>
              </c:pt>
              <c:pt idx="98">
                <c:v>0.1363</c:v>
              </c:pt>
              <c:pt idx="99">
                <c:v>0.15870000000000001</c:v>
              </c:pt>
              <c:pt idx="100">
                <c:v>0.1462</c:v>
              </c:pt>
              <c:pt idx="101">
                <c:v>0.1183</c:v>
              </c:pt>
              <c:pt idx="102">
                <c:v>0.1197</c:v>
              </c:pt>
              <c:pt idx="103">
                <c:v>0.12509999999999999</c:v>
              </c:pt>
              <c:pt idx="104">
                <c:v>0.1076</c:v>
              </c:pt>
              <c:pt idx="105">
                <c:v>9.2799999999999994E-2</c:v>
              </c:pt>
              <c:pt idx="106">
                <c:v>0.16300000000000001</c:v>
              </c:pt>
              <c:pt idx="107">
                <c:v>0.1381</c:v>
              </c:pt>
              <c:pt idx="108">
                <c:v>0.13300000000000001</c:v>
              </c:pt>
              <c:pt idx="109">
                <c:v>0.15329999999999999</c:v>
              </c:pt>
              <c:pt idx="110">
                <c:v>0.1077</c:v>
              </c:pt>
              <c:pt idx="111">
                <c:v>0.1232</c:v>
              </c:pt>
              <c:pt idx="112">
                <c:v>0.1263</c:v>
              </c:pt>
              <c:pt idx="113">
                <c:v>0.1051</c:v>
              </c:pt>
              <c:pt idx="114">
                <c:v>0.12889999999999999</c:v>
              </c:pt>
              <c:pt idx="115">
                <c:v>9.8400000000000001E-2</c:v>
              </c:pt>
              <c:pt idx="116">
                <c:v>0.1162</c:v>
              </c:pt>
              <c:pt idx="117">
                <c:v>0.11360000000000001</c:v>
              </c:pt>
              <c:pt idx="118">
                <c:v>0.1502</c:v>
              </c:pt>
              <c:pt idx="119">
                <c:v>0.11219999999999999</c:v>
              </c:pt>
              <c:pt idx="120">
                <c:v>0.13139999999999999</c:v>
              </c:pt>
              <c:pt idx="121">
                <c:v>0.12820000000000001</c:v>
              </c:pt>
              <c:pt idx="122">
                <c:v>0.1401</c:v>
              </c:pt>
              <c:pt idx="123">
                <c:v>0.1197</c:v>
              </c:pt>
              <c:pt idx="124">
                <c:v>0.1326</c:v>
              </c:pt>
              <c:pt idx="125">
                <c:v>0.1295</c:v>
              </c:pt>
              <c:pt idx="126">
                <c:v>0.1321</c:v>
              </c:pt>
              <c:pt idx="127">
                <c:v>0.12909999999999999</c:v>
              </c:pt>
              <c:pt idx="128">
                <c:v>0.13539999999999999</c:v>
              </c:pt>
              <c:pt idx="129">
                <c:v>0.1038</c:v>
              </c:pt>
              <c:pt idx="130">
                <c:v>8.7499999999999994E-2</c:v>
              </c:pt>
              <c:pt idx="131">
                <c:v>0.14979999999999999</c:v>
              </c:pt>
              <c:pt idx="132">
                <c:v>0.1268</c:v>
              </c:pt>
              <c:pt idx="133">
                <c:v>0.1285</c:v>
              </c:pt>
              <c:pt idx="134">
                <c:v>8.5999999999999993E-2</c:v>
              </c:pt>
              <c:pt idx="135">
                <c:v>0.1018</c:v>
              </c:pt>
              <c:pt idx="136">
                <c:v>0.14149999999999999</c:v>
              </c:pt>
              <c:pt idx="137">
                <c:v>0.11550000000000001</c:v>
              </c:pt>
              <c:pt idx="138">
                <c:v>0.12720000000000001</c:v>
              </c:pt>
              <c:pt idx="139">
                <c:v>0.14979999999999999</c:v>
              </c:pt>
              <c:pt idx="140">
                <c:v>0.14280000000000001</c:v>
              </c:pt>
              <c:pt idx="141">
                <c:v>0.12559999999999999</c:v>
              </c:pt>
              <c:pt idx="142">
                <c:v>0.155</c:v>
              </c:pt>
              <c:pt idx="143">
                <c:v>0.1211</c:v>
              </c:pt>
              <c:pt idx="144">
                <c:v>0.1338</c:v>
              </c:pt>
              <c:pt idx="145">
                <c:v>0.13070000000000001</c:v>
              </c:pt>
              <c:pt idx="146">
                <c:v>0.1242</c:v>
              </c:pt>
              <c:pt idx="147">
                <c:v>0.1192</c:v>
              </c:pt>
              <c:pt idx="148">
                <c:v>0.10440000000000001</c:v>
              </c:pt>
              <c:pt idx="149">
                <c:v>0.1522</c:v>
              </c:pt>
              <c:pt idx="150">
                <c:v>0.14330000000000001</c:v>
              </c:pt>
              <c:pt idx="151">
                <c:v>0.1134</c:v>
              </c:pt>
              <c:pt idx="152">
                <c:v>0.11119999999999999</c:v>
              </c:pt>
              <c:pt idx="153">
                <c:v>0.13919999999999999</c:v>
              </c:pt>
              <c:pt idx="154">
                <c:v>0.1075</c:v>
              </c:pt>
              <c:pt idx="155">
                <c:v>0.14199999999999999</c:v>
              </c:pt>
              <c:pt idx="156">
                <c:v>0.14530000000000001</c:v>
              </c:pt>
              <c:pt idx="157">
                <c:v>0.19359999999999999</c:v>
              </c:pt>
              <c:pt idx="158">
                <c:v>0.14580000000000001</c:v>
              </c:pt>
              <c:pt idx="159">
                <c:v>0.14630000000000001</c:v>
              </c:pt>
              <c:pt idx="160">
                <c:v>0.14130000000000001</c:v>
              </c:pt>
              <c:pt idx="161">
                <c:v>9.7000000000000003E-2</c:v>
              </c:pt>
              <c:pt idx="162">
                <c:v>0.1595</c:v>
              </c:pt>
              <c:pt idx="163">
                <c:v>0.1961</c:v>
              </c:pt>
              <c:pt idx="164">
                <c:v>0.13519999999999999</c:v>
              </c:pt>
              <c:pt idx="165">
                <c:v>0.1246</c:v>
              </c:pt>
              <c:pt idx="166">
                <c:v>0.13819999999999999</c:v>
              </c:pt>
              <c:pt idx="167">
                <c:v>0.13109999999999999</c:v>
              </c:pt>
              <c:pt idx="168">
                <c:v>0.1416</c:v>
              </c:pt>
              <c:pt idx="169">
                <c:v>0.14030000000000001</c:v>
              </c:pt>
              <c:pt idx="170">
                <c:v>0.1469</c:v>
              </c:pt>
              <c:pt idx="171">
                <c:v>0.13880000000000001</c:v>
              </c:pt>
            </c:numLit>
          </c:xVal>
          <c:yVal>
            <c:numLit>
              <c:formatCode>General</c:formatCode>
              <c:ptCount val="172"/>
              <c:pt idx="0">
                <c:v>0.13792386131013579</c:v>
              </c:pt>
              <c:pt idx="1">
                <c:v>0.14926997239880899</c:v>
              </c:pt>
              <c:pt idx="2">
                <c:v>0.13920361617157048</c:v>
              </c:pt>
              <c:pt idx="3">
                <c:v>0.14117750929129436</c:v>
              </c:pt>
              <c:pt idx="4">
                <c:v>0.14562447722375263</c:v>
              </c:pt>
              <c:pt idx="5">
                <c:v>0.13538150401131102</c:v>
              </c:pt>
              <c:pt idx="6">
                <c:v>0.13349966594535451</c:v>
              </c:pt>
              <c:pt idx="7">
                <c:v>0.12889045707978017</c:v>
              </c:pt>
              <c:pt idx="8">
                <c:v>0.14530350179521129</c:v>
              </c:pt>
              <c:pt idx="9">
                <c:v>0.14989291117919321</c:v>
              </c:pt>
              <c:pt idx="10">
                <c:v>0.12681056144413214</c:v>
              </c:pt>
              <c:pt idx="11">
                <c:v>0.1531107489849019</c:v>
              </c:pt>
              <c:pt idx="12">
                <c:v>0.13731572368321154</c:v>
              </c:pt>
              <c:pt idx="13">
                <c:v>0.11893786284998947</c:v>
              </c:pt>
              <c:pt idx="14">
                <c:v>0.13847706569022389</c:v>
              </c:pt>
              <c:pt idx="15">
                <c:v>0.12017685917380079</c:v>
              </c:pt>
              <c:pt idx="16">
                <c:v>0.14381230793530991</c:v>
              </c:pt>
              <c:pt idx="17">
                <c:v>0.1421524575059655</c:v>
              </c:pt>
              <c:pt idx="18">
                <c:v>0.1348420091761072</c:v>
              </c:pt>
              <c:pt idx="19">
                <c:v>0.12018439961253265</c:v>
              </c:pt>
              <c:pt idx="20">
                <c:v>0.1207388482090052</c:v>
              </c:pt>
              <c:pt idx="21">
                <c:v>0.11936116828014706</c:v>
              </c:pt>
              <c:pt idx="22">
                <c:v>0.11879249872197424</c:v>
              </c:pt>
              <c:pt idx="23">
                <c:v>0.12833258266309047</c:v>
              </c:pt>
              <c:pt idx="24">
                <c:v>0.12506774414201899</c:v>
              </c:pt>
              <c:pt idx="25">
                <c:v>0.12271666742591957</c:v>
              </c:pt>
              <c:pt idx="26">
                <c:v>0.13203551818086739</c:v>
              </c:pt>
              <c:pt idx="27">
                <c:v>0.13068595904565236</c:v>
              </c:pt>
              <c:pt idx="28">
                <c:v>0.13211155812942096</c:v>
              </c:pt>
              <c:pt idx="29">
                <c:v>0.14434974153098945</c:v>
              </c:pt>
              <c:pt idx="30">
                <c:v>0.11213297623134058</c:v>
              </c:pt>
              <c:pt idx="31">
                <c:v>0.125492827268151</c:v>
              </c:pt>
              <c:pt idx="32">
                <c:v>0.14258172072865058</c:v>
              </c:pt>
              <c:pt idx="33">
                <c:v>0.12909725974721659</c:v>
              </c:pt>
              <c:pt idx="34">
                <c:v>0.13182279698811886</c:v>
              </c:pt>
              <c:pt idx="35">
                <c:v>0.12421175912801319</c:v>
              </c:pt>
              <c:pt idx="36">
                <c:v>0.11664083024864536</c:v>
              </c:pt>
              <c:pt idx="37">
                <c:v>0.13697780148796615</c:v>
              </c:pt>
              <c:pt idx="38">
                <c:v>0.14039624949108084</c:v>
              </c:pt>
              <c:pt idx="39">
                <c:v>0.11007152727689024</c:v>
              </c:pt>
              <c:pt idx="40">
                <c:v>0.13385122291517543</c:v>
              </c:pt>
              <c:pt idx="41">
                <c:v>0.12719412518841205</c:v>
              </c:pt>
              <c:pt idx="42">
                <c:v>0.11615028253909419</c:v>
              </c:pt>
              <c:pt idx="43">
                <c:v>0.12911189621904365</c:v>
              </c:pt>
              <c:pt idx="44">
                <c:v>0.13104289334448549</c:v>
              </c:pt>
              <c:pt idx="45">
                <c:v>0.11885229247956053</c:v>
              </c:pt>
              <c:pt idx="46">
                <c:v>0.10838298541768868</c:v>
              </c:pt>
              <c:pt idx="47">
                <c:v>0.12346062634262882</c:v>
              </c:pt>
              <c:pt idx="48">
                <c:v>0.13609707754064951</c:v>
              </c:pt>
              <c:pt idx="49">
                <c:v>0.11590703418016086</c:v>
              </c:pt>
              <c:pt idx="50">
                <c:v>0.13381236144516617</c:v>
              </c:pt>
              <c:pt idx="51">
                <c:v>0.15195117542799585</c:v>
              </c:pt>
              <c:pt idx="52">
                <c:v>0.11231070684413025</c:v>
              </c:pt>
              <c:pt idx="53">
                <c:v>0.11854355067483757</c:v>
              </c:pt>
              <c:pt idx="54">
                <c:v>0.14695288928179118</c:v>
              </c:pt>
              <c:pt idx="55">
                <c:v>0.11955300089281649</c:v>
              </c:pt>
              <c:pt idx="56">
                <c:v>0.14000306766838599</c:v>
              </c:pt>
              <c:pt idx="57">
                <c:v>0.11814384870072329</c:v>
              </c:pt>
              <c:pt idx="58">
                <c:v>0.12323278455841138</c:v>
              </c:pt>
              <c:pt idx="59">
                <c:v>0.15730761572211774</c:v>
              </c:pt>
              <c:pt idx="60">
                <c:v>0.11392475776818911</c:v>
              </c:pt>
              <c:pt idx="61">
                <c:v>0.12412461233412007</c:v>
              </c:pt>
              <c:pt idx="62">
                <c:v>0.11702023416888337</c:v>
              </c:pt>
              <c:pt idx="63">
                <c:v>0.13185281949099673</c:v>
              </c:pt>
              <c:pt idx="64">
                <c:v>0.15359435801870128</c:v>
              </c:pt>
              <c:pt idx="65">
                <c:v>0.13664369257263229</c:v>
              </c:pt>
              <c:pt idx="66">
                <c:v>0.12321209052096976</c:v>
              </c:pt>
              <c:pt idx="67">
                <c:v>0.12900498204598021</c:v>
              </c:pt>
              <c:pt idx="68">
                <c:v>0.13321433144265213</c:v>
              </c:pt>
              <c:pt idx="69">
                <c:v>0.14011571797697597</c:v>
              </c:pt>
              <c:pt idx="70">
                <c:v>0.14628674907478839</c:v>
              </c:pt>
              <c:pt idx="71">
                <c:v>0.14217179477007272</c:v>
              </c:pt>
              <c:pt idx="72">
                <c:v>0.15035678516468856</c:v>
              </c:pt>
              <c:pt idx="73">
                <c:v>0.13160253899922622</c:v>
              </c:pt>
              <c:pt idx="74">
                <c:v>0.12277076682761134</c:v>
              </c:pt>
              <c:pt idx="75">
                <c:v>0.12540199297604498</c:v>
              </c:pt>
              <c:pt idx="76">
                <c:v>0.15318909031845124</c:v>
              </c:pt>
              <c:pt idx="77">
                <c:v>0.13336526895348441</c:v>
              </c:pt>
              <c:pt idx="78">
                <c:v>0.12844384547952487</c:v>
              </c:pt>
              <c:pt idx="79">
                <c:v>0.13427047108108411</c:v>
              </c:pt>
              <c:pt idx="80">
                <c:v>0.14807471966300378</c:v>
              </c:pt>
              <c:pt idx="81">
                <c:v>0.135802419430228</c:v>
              </c:pt>
              <c:pt idx="82">
                <c:v>0.14367737416470863</c:v>
              </c:pt>
              <c:pt idx="83">
                <c:v>0.15581972059562432</c:v>
              </c:pt>
              <c:pt idx="84">
                <c:v>0.13905328125454666</c:v>
              </c:pt>
              <c:pt idx="85">
                <c:v>0.12768645011497964</c:v>
              </c:pt>
              <c:pt idx="86">
                <c:v>0.14314271540846937</c:v>
              </c:pt>
              <c:pt idx="87">
                <c:v>0.14395562635064779</c:v>
              </c:pt>
              <c:pt idx="88">
                <c:v>0.12277175589719054</c:v>
              </c:pt>
              <c:pt idx="89">
                <c:v>0.15049830431463287</c:v>
              </c:pt>
              <c:pt idx="90">
                <c:v>0.10697739014577917</c:v>
              </c:pt>
              <c:pt idx="91">
                <c:v>0.12676506820895456</c:v>
              </c:pt>
              <c:pt idx="92">
                <c:v>0.12102266101705388</c:v>
              </c:pt>
              <c:pt idx="93">
                <c:v>0.14302590186651654</c:v>
              </c:pt>
              <c:pt idx="94">
                <c:v>0.12950680728494565</c:v>
              </c:pt>
              <c:pt idx="95">
                <c:v>0.13890373620333829</c:v>
              </c:pt>
              <c:pt idx="96">
                <c:v>0.14293922354412794</c:v>
              </c:pt>
              <c:pt idx="97">
                <c:v>0.11501038932067545</c:v>
              </c:pt>
              <c:pt idx="98">
                <c:v>0.12045213582922167</c:v>
              </c:pt>
              <c:pt idx="99">
                <c:v>0.13910693076070152</c:v>
              </c:pt>
              <c:pt idx="100">
                <c:v>0.13426708023916611</c:v>
              </c:pt>
              <c:pt idx="101">
                <c:v>0.13150253272837156</c:v>
              </c:pt>
              <c:pt idx="102">
                <c:v>0.12748717600543372</c:v>
              </c:pt>
              <c:pt idx="103">
                <c:v>0.13520544539372589</c:v>
              </c:pt>
              <c:pt idx="104">
                <c:v>0.12924845314610126</c:v>
              </c:pt>
              <c:pt idx="105">
                <c:v>0.11834972744891852</c:v>
              </c:pt>
              <c:pt idx="106">
                <c:v>0.14948460767642985</c:v>
              </c:pt>
              <c:pt idx="107">
                <c:v>0.13393424060990497</c:v>
              </c:pt>
              <c:pt idx="108">
                <c:v>0.12570727463002015</c:v>
              </c:pt>
              <c:pt idx="109">
                <c:v>0.15217179787355439</c:v>
              </c:pt>
              <c:pt idx="110">
                <c:v>0.11866013683592838</c:v>
              </c:pt>
              <c:pt idx="111">
                <c:v>0.1270511136940573</c:v>
              </c:pt>
              <c:pt idx="112">
                <c:v>0.13101308202696094</c:v>
              </c:pt>
              <c:pt idx="113">
                <c:v>0.11902564837570095</c:v>
              </c:pt>
              <c:pt idx="114">
                <c:v>0.11574195722012295</c:v>
              </c:pt>
              <c:pt idx="115">
                <c:v>0.12139758018143891</c:v>
              </c:pt>
              <c:pt idx="116">
                <c:v>0.11502123579504456</c:v>
              </c:pt>
              <c:pt idx="117">
                <c:v>0.14408227470352081</c:v>
              </c:pt>
              <c:pt idx="118">
                <c:v>0.13654294545222634</c:v>
              </c:pt>
              <c:pt idx="119">
                <c:v>0.10760204750690962</c:v>
              </c:pt>
              <c:pt idx="120">
                <c:v>0.14258170328555395</c:v>
              </c:pt>
              <c:pt idx="121">
                <c:v>0.13503841958045587</c:v>
              </c:pt>
              <c:pt idx="122">
                <c:v>0.13325630996912344</c:v>
              </c:pt>
              <c:pt idx="123">
                <c:v>0.1145908331699959</c:v>
              </c:pt>
              <c:pt idx="124">
                <c:v>0.14552600430143284</c:v>
              </c:pt>
              <c:pt idx="125">
                <c:v>0.1259839005744974</c:v>
              </c:pt>
              <c:pt idx="126">
                <c:v>0.1339106365267845</c:v>
              </c:pt>
              <c:pt idx="127">
                <c:v>0.1198179857681218</c:v>
              </c:pt>
              <c:pt idx="128">
                <c:v>0.13182489779389089</c:v>
              </c:pt>
              <c:pt idx="129">
                <c:v>0.13084971257667741</c:v>
              </c:pt>
              <c:pt idx="130">
                <c:v>0.12690723156798606</c:v>
              </c:pt>
              <c:pt idx="131">
                <c:v>0.12791345154325456</c:v>
              </c:pt>
              <c:pt idx="132">
                <c:v>0.13000237060557626</c:v>
              </c:pt>
              <c:pt idx="133">
                <c:v>0.13526259946528962</c:v>
              </c:pt>
              <c:pt idx="134">
                <c:v>0.12949046981220844</c:v>
              </c:pt>
              <c:pt idx="135">
                <c:v>0.12832115477120928</c:v>
              </c:pt>
              <c:pt idx="136">
                <c:v>0.14416846221556115</c:v>
              </c:pt>
              <c:pt idx="137">
                <c:v>0.11065599733850516</c:v>
              </c:pt>
              <c:pt idx="138">
                <c:v>0.11570770877916144</c:v>
              </c:pt>
              <c:pt idx="139">
                <c:v>0.13781955442921653</c:v>
              </c:pt>
              <c:pt idx="140">
                <c:v>0.14315901380314291</c:v>
              </c:pt>
              <c:pt idx="141">
                <c:v>0.12665198090596191</c:v>
              </c:pt>
              <c:pt idx="142">
                <c:v>0.14634535379796065</c:v>
              </c:pt>
              <c:pt idx="143">
                <c:v>0.11251890553033965</c:v>
              </c:pt>
              <c:pt idx="144">
                <c:v>0.1222049055556509</c:v>
              </c:pt>
              <c:pt idx="145">
                <c:v>0.12917476655272772</c:v>
              </c:pt>
              <c:pt idx="146">
                <c:v>0.12402111766416044</c:v>
              </c:pt>
              <c:pt idx="147">
                <c:v>0.13483328132586245</c:v>
              </c:pt>
              <c:pt idx="148">
                <c:v>0.11654853366059138</c:v>
              </c:pt>
              <c:pt idx="149">
                <c:v>0.12614350218601633</c:v>
              </c:pt>
              <c:pt idx="150">
                <c:v>0.13470751887613458</c:v>
              </c:pt>
              <c:pt idx="151">
                <c:v>0.1166145883072513</c:v>
              </c:pt>
              <c:pt idx="152">
                <c:v>0.12348182854519858</c:v>
              </c:pt>
              <c:pt idx="153">
                <c:v>0.11276591227453754</c:v>
              </c:pt>
              <c:pt idx="154">
                <c:v>0.11112539628948355</c:v>
              </c:pt>
              <c:pt idx="155">
                <c:v>0.14112933239601541</c:v>
              </c:pt>
              <c:pt idx="156">
                <c:v>0.13096000525359069</c:v>
              </c:pt>
              <c:pt idx="157">
                <c:v>0.15857705359652613</c:v>
              </c:pt>
              <c:pt idx="158">
                <c:v>0.14138810194796164</c:v>
              </c:pt>
              <c:pt idx="159">
                <c:v>0.12855074231102151</c:v>
              </c:pt>
              <c:pt idx="160">
                <c:v>0.13803827570525048</c:v>
              </c:pt>
              <c:pt idx="161">
                <c:v>0.13761851746420067</c:v>
              </c:pt>
              <c:pt idx="162">
                <c:v>0.13914856209831084</c:v>
              </c:pt>
              <c:pt idx="163">
                <c:v>0.15496884338636291</c:v>
              </c:pt>
              <c:pt idx="164">
                <c:v>0.13663810268094173</c:v>
              </c:pt>
              <c:pt idx="165">
                <c:v>0.12476344864790057</c:v>
              </c:pt>
              <c:pt idx="166">
                <c:v>0.13738414927613155</c:v>
              </c:pt>
              <c:pt idx="167">
                <c:v>0.12278357239598055</c:v>
              </c:pt>
              <c:pt idx="168">
                <c:v>0.13322783700772717</c:v>
              </c:pt>
              <c:pt idx="169">
                <c:v>0.13135686230198859</c:v>
              </c:pt>
              <c:pt idx="170">
                <c:v>0.1282804050476947</c:v>
              </c:pt>
              <c:pt idx="171">
                <c:v>0.12882007243099261</c:v>
              </c:pt>
            </c:numLit>
          </c:yVal>
          <c:smooth val="0"/>
          <c:extLst>
            <c:ext xmlns:c16="http://schemas.microsoft.com/office/drawing/2014/chart" uri="{C3380CC4-5D6E-409C-BE32-E72D297353CC}">
              <c16:uniqueId val="{00000000-C2A5-4246-B59C-EF32386740D7}"/>
            </c:ext>
          </c:extLst>
        </c:ser>
        <c:dLbls>
          <c:showLegendKey val="0"/>
          <c:showVal val="0"/>
          <c:showCatName val="0"/>
          <c:showSerName val="0"/>
          <c:showPercent val="0"/>
          <c:showBubbleSize val="0"/>
        </c:dLbls>
        <c:axId val="552652384"/>
        <c:axId val="552625488"/>
      </c:scatterChart>
      <c:valAx>
        <c:axId val="552652384"/>
        <c:scaling>
          <c:orientation val="minMax"/>
          <c:max val="0.2"/>
          <c:min val="9.0000000000000024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CEC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52625488"/>
        <c:crosses val="autoZero"/>
        <c:crossBetween val="midCat"/>
      </c:valAx>
      <c:valAx>
        <c:axId val="552625488"/>
        <c:scaling>
          <c:orientation val="minMax"/>
          <c:max val="0.17"/>
          <c:min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Predicted Value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52652384"/>
        <c:crosses val="autoZero"/>
        <c:crossBetween val="midCat"/>
      </c:valAx>
      <c:spPr>
        <a:noFill/>
        <a:ln>
          <a:noFill/>
        </a:ln>
        <a:effectLst/>
      </c:spPr>
    </c:plotArea>
    <c:plotVisOnly val="1"/>
    <c:dispBlanksAs val="gap"/>
    <c:showDLblsOverMax val="0"/>
  </c:chart>
  <c:spPr>
    <a:solidFill>
      <a:schemeClr val="tx1">
        <a:lumMod val="10000"/>
        <a:lumOff val="90000"/>
      </a:schemeClr>
    </a:solidFill>
    <a:ln w="9525" cap="flat" cmpd="sng" algn="ctr">
      <a:no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barChart>
        <c:barDir val="col"/>
        <c:grouping val="clustered"/>
        <c:varyColors val="0"/>
        <c:ser>
          <c:idx val="0"/>
          <c:order val="0"/>
          <c:spPr>
            <a:solidFill>
              <a:schemeClr val="accent4"/>
            </a:solidFill>
            <a:ln>
              <a:noFill/>
            </a:ln>
            <a:effectLst/>
          </c:spPr>
          <c:invertIfNegative val="0"/>
          <c:cat>
            <c:strLit>
              <c:ptCount val="20"/>
              <c:pt idx="0">
                <c:v>SM4002PC160182AcO</c:v>
              </c:pt>
              <c:pt idx="1">
                <c:v>APODSM3833</c:v>
              </c:pt>
              <c:pt idx="2">
                <c:v>BCHECER160</c:v>
              </c:pt>
              <c:pt idx="3">
                <c:v>HPRCER160</c:v>
              </c:pt>
              <c:pt idx="4">
                <c:v>APOA1SM4002</c:v>
              </c:pt>
              <c:pt idx="5">
                <c:v>APODSM4212</c:v>
              </c:pt>
              <c:pt idx="6">
                <c:v>APOBIGHM</c:v>
              </c:pt>
              <c:pt idx="7">
                <c:v>APOA1SM4212</c:v>
              </c:pt>
              <c:pt idx="8">
                <c:v>APOBC4BPA</c:v>
              </c:pt>
              <c:pt idx="9">
                <c:v>CLUORM2</c:v>
              </c:pt>
              <c:pt idx="10">
                <c:v>ORM2CER160</c:v>
              </c:pt>
              <c:pt idx="11">
                <c:v>APOC1SM4212</c:v>
              </c:pt>
              <c:pt idx="12">
                <c:v>APODSM4002</c:v>
              </c:pt>
              <c:pt idx="13">
                <c:v>APOL1CER160</c:v>
              </c:pt>
              <c:pt idx="14">
                <c:v>SM4002PC180182AcO</c:v>
              </c:pt>
              <c:pt idx="15">
                <c:v>IGLL5SM4412</c:v>
              </c:pt>
              <c:pt idx="16">
                <c:v>ITIH1APOB</c:v>
              </c:pt>
              <c:pt idx="17">
                <c:v>KRT9SM4002</c:v>
              </c:pt>
              <c:pt idx="18">
                <c:v>FCN3C5</c:v>
              </c:pt>
              <c:pt idx="19">
                <c:v>hdlc</c:v>
              </c:pt>
            </c:strLit>
          </c:cat>
          <c:val>
            <c:numLit>
              <c:formatCode>General</c:formatCode>
              <c:ptCount val="20"/>
              <c:pt idx="0">
                <c:v>1.5126855951720228E-2</c:v>
              </c:pt>
              <c:pt idx="1">
                <c:v>2.5095956777992361E-2</c:v>
              </c:pt>
              <c:pt idx="2">
                <c:v>2.6664625731202686E-2</c:v>
              </c:pt>
              <c:pt idx="3">
                <c:v>2.7983373738711032E-2</c:v>
              </c:pt>
              <c:pt idx="4">
                <c:v>2.808422913884177E-2</c:v>
              </c:pt>
              <c:pt idx="5">
                <c:v>2.8427148736015734E-2</c:v>
              </c:pt>
              <c:pt idx="6">
                <c:v>2.928996697223148E-2</c:v>
              </c:pt>
              <c:pt idx="7">
                <c:v>2.9730705827110869E-2</c:v>
              </c:pt>
              <c:pt idx="8">
                <c:v>3.3905053691354554E-2</c:v>
              </c:pt>
              <c:pt idx="9">
                <c:v>3.4862688297087378E-2</c:v>
              </c:pt>
              <c:pt idx="10">
                <c:v>3.7821160728371238E-2</c:v>
              </c:pt>
              <c:pt idx="11">
                <c:v>4.7789098822500313E-2</c:v>
              </c:pt>
              <c:pt idx="12">
                <c:v>5.0659870046676297E-2</c:v>
              </c:pt>
              <c:pt idx="13">
                <c:v>5.8201396115349066E-2</c:v>
              </c:pt>
              <c:pt idx="14">
                <c:v>5.9692953190900955E-2</c:v>
              </c:pt>
              <c:pt idx="15">
                <c:v>6.1932068971268302E-2</c:v>
              </c:pt>
              <c:pt idx="16">
                <c:v>9.1754982193982926E-2</c:v>
              </c:pt>
              <c:pt idx="17">
                <c:v>9.2399035196078685E-2</c:v>
              </c:pt>
              <c:pt idx="18">
                <c:v>9.6361882750185979E-2</c:v>
              </c:pt>
              <c:pt idx="19">
                <c:v>0.12421694712241811</c:v>
              </c:pt>
            </c:numLit>
          </c:val>
          <c:extLst>
            <c:ext xmlns:c16="http://schemas.microsoft.com/office/drawing/2014/chart" uri="{C3380CC4-5D6E-409C-BE32-E72D297353CC}">
              <c16:uniqueId val="{00000000-99E3-F741-BC41-9FCCDD114FA7}"/>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crossAx val="585612464"/>
        <c:crosses val="autoZero"/>
        <c:auto val="1"/>
        <c:lblAlgn val="ctr"/>
        <c:lblOffset val="100"/>
        <c:noMultiLvlLbl val="0"/>
      </c:catAx>
      <c:valAx>
        <c:axId val="5856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Importance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8840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lang="en-US" altLang="zh-CN" sz="1200" b="0" i="0" u="none" strike="noStrike" kern="1200" spc="0" baseline="0">
                <a:solidFill>
                  <a:schemeClr val="tx1"/>
                </a:solidFill>
                <a:latin typeface="+mn-lt"/>
                <a:ea typeface="+mn-ea"/>
                <a:cs typeface="+mn-cs"/>
              </a:defRPr>
            </a:pPr>
            <a:endParaRPr lang="en-US"/>
          </a:p>
        </c:rich>
      </c:tx>
      <c:overlay val="0"/>
      <c:spPr>
        <a:noFill/>
        <a:ln>
          <a:noFill/>
        </a:ln>
        <a:effectLst/>
      </c:spPr>
      <c:txPr>
        <a:bodyPr rot="0" spcFirstLastPara="1" vertOverflow="ellipsis" vert="horz" wrap="square" anchor="ctr" anchorCtr="1"/>
        <a:lstStyle/>
        <a:p>
          <a:pPr>
            <a:defRPr lang="en-US" altLang="zh-CN" sz="12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4"/>
              </a:solidFill>
              <a:ln w="9525">
                <a:solidFill>
                  <a:schemeClr val="accent4"/>
                </a:solidFill>
              </a:ln>
              <a:effectLst/>
            </c:spPr>
          </c:marker>
          <c:xVal>
            <c:numLit>
              <c:formatCode>General</c:formatCode>
              <c:ptCount val="77"/>
              <c:pt idx="0">
                <c:v>0.1346</c:v>
              </c:pt>
              <c:pt idx="1">
                <c:v>0.1134</c:v>
              </c:pt>
              <c:pt idx="2">
                <c:v>0.10050000000000001</c:v>
              </c:pt>
              <c:pt idx="3">
                <c:v>0.1197</c:v>
              </c:pt>
              <c:pt idx="4">
                <c:v>0.11219999999999999</c:v>
              </c:pt>
              <c:pt idx="5">
                <c:v>0.1211</c:v>
              </c:pt>
              <c:pt idx="6">
                <c:v>9.2799999999999994E-2</c:v>
              </c:pt>
              <c:pt idx="7">
                <c:v>0.1396</c:v>
              </c:pt>
              <c:pt idx="8">
                <c:v>0.1077</c:v>
              </c:pt>
              <c:pt idx="9">
                <c:v>0.128</c:v>
              </c:pt>
              <c:pt idx="10">
                <c:v>0.17249999999999999</c:v>
              </c:pt>
              <c:pt idx="11">
                <c:v>0.1321</c:v>
              </c:pt>
              <c:pt idx="12">
                <c:v>0.1162</c:v>
              </c:pt>
              <c:pt idx="13">
                <c:v>0.16070000000000001</c:v>
              </c:pt>
              <c:pt idx="14">
                <c:v>0.161</c:v>
              </c:pt>
              <c:pt idx="15">
                <c:v>0.1076</c:v>
              </c:pt>
              <c:pt idx="16">
                <c:v>0.1144</c:v>
              </c:pt>
              <c:pt idx="17">
                <c:v>9.5299999999999996E-2</c:v>
              </c:pt>
              <c:pt idx="18">
                <c:v>0.1124</c:v>
              </c:pt>
              <c:pt idx="19">
                <c:v>0.1381</c:v>
              </c:pt>
              <c:pt idx="20">
                <c:v>0.1051</c:v>
              </c:pt>
              <c:pt idx="21">
                <c:v>0.12559999999999999</c:v>
              </c:pt>
              <c:pt idx="22">
                <c:v>0.1133</c:v>
              </c:pt>
              <c:pt idx="23">
                <c:v>0.13519999999999999</c:v>
              </c:pt>
              <c:pt idx="24">
                <c:v>0.1075</c:v>
              </c:pt>
              <c:pt idx="25">
                <c:v>0.1172</c:v>
              </c:pt>
              <c:pt idx="26">
                <c:v>0.1144</c:v>
              </c:pt>
              <c:pt idx="27">
                <c:v>0.1038</c:v>
              </c:pt>
              <c:pt idx="28">
                <c:v>0.12720000000000001</c:v>
              </c:pt>
              <c:pt idx="29">
                <c:v>8.9300000000000004E-2</c:v>
              </c:pt>
              <c:pt idx="30">
                <c:v>0.1147</c:v>
              </c:pt>
              <c:pt idx="31">
                <c:v>0.13400000000000001</c:v>
              </c:pt>
              <c:pt idx="32">
                <c:v>0.1406</c:v>
              </c:pt>
              <c:pt idx="33">
                <c:v>0.125</c:v>
              </c:pt>
              <c:pt idx="34">
                <c:v>9.35E-2</c:v>
              </c:pt>
              <c:pt idx="35">
                <c:v>0.1595</c:v>
              </c:pt>
              <c:pt idx="36">
                <c:v>0.1472</c:v>
              </c:pt>
              <c:pt idx="37">
                <c:v>0.10440000000000001</c:v>
              </c:pt>
              <c:pt idx="38">
                <c:v>0.11119999999999999</c:v>
              </c:pt>
              <c:pt idx="39">
                <c:v>0.1018</c:v>
              </c:pt>
              <c:pt idx="40">
                <c:v>0.14630000000000001</c:v>
              </c:pt>
              <c:pt idx="41">
                <c:v>0.15479999999999999</c:v>
              </c:pt>
              <c:pt idx="42">
                <c:v>0.115</c:v>
              </c:pt>
              <c:pt idx="43">
                <c:v>0.14960000000000001</c:v>
              </c:pt>
              <c:pt idx="44">
                <c:v>0.14000000000000001</c:v>
              </c:pt>
              <c:pt idx="45">
                <c:v>0.1285</c:v>
              </c:pt>
              <c:pt idx="46">
                <c:v>0.14979999999999999</c:v>
              </c:pt>
              <c:pt idx="47">
                <c:v>9.64E-2</c:v>
              </c:pt>
              <c:pt idx="48">
                <c:v>0.11990000000000001</c:v>
              </c:pt>
              <c:pt idx="49">
                <c:v>0.15759999999999999</c:v>
              </c:pt>
              <c:pt idx="50">
                <c:v>0.13819999999999999</c:v>
              </c:pt>
              <c:pt idx="51">
                <c:v>0.1232</c:v>
              </c:pt>
              <c:pt idx="52">
                <c:v>0.12820000000000001</c:v>
              </c:pt>
              <c:pt idx="53">
                <c:v>0.12989999999999999</c:v>
              </c:pt>
              <c:pt idx="54">
                <c:v>0.1166</c:v>
              </c:pt>
              <c:pt idx="55">
                <c:v>0.13289999999999999</c:v>
              </c:pt>
              <c:pt idx="56">
                <c:v>0.11550000000000001</c:v>
              </c:pt>
              <c:pt idx="57">
                <c:v>8.7499999999999994E-2</c:v>
              </c:pt>
              <c:pt idx="58">
                <c:v>0.1162</c:v>
              </c:pt>
              <c:pt idx="59">
                <c:v>0.16550000000000001</c:v>
              </c:pt>
              <c:pt idx="60">
                <c:v>0.1376</c:v>
              </c:pt>
              <c:pt idx="61">
                <c:v>8.5999999999999993E-2</c:v>
              </c:pt>
              <c:pt idx="62">
                <c:v>0.1522</c:v>
              </c:pt>
              <c:pt idx="63">
                <c:v>0.13769999999999999</c:v>
              </c:pt>
              <c:pt idx="64">
                <c:v>0.14979999999999999</c:v>
              </c:pt>
              <c:pt idx="65">
                <c:v>0.1338</c:v>
              </c:pt>
              <c:pt idx="66">
                <c:v>0.1222</c:v>
              </c:pt>
              <c:pt idx="67">
                <c:v>0.1158</c:v>
              </c:pt>
              <c:pt idx="68">
                <c:v>0.1055</c:v>
              </c:pt>
              <c:pt idx="69">
                <c:v>0.1158</c:v>
              </c:pt>
              <c:pt idx="70">
                <c:v>0.15049999999999999</c:v>
              </c:pt>
              <c:pt idx="71">
                <c:v>0.1225</c:v>
              </c:pt>
              <c:pt idx="72">
                <c:v>0.1502</c:v>
              </c:pt>
              <c:pt idx="73">
                <c:v>0.1363</c:v>
              </c:pt>
              <c:pt idx="74">
                <c:v>0.14199999999999999</c:v>
              </c:pt>
              <c:pt idx="75">
                <c:v>0.1197</c:v>
              </c:pt>
              <c:pt idx="76">
                <c:v>0.1401</c:v>
              </c:pt>
            </c:numLit>
          </c:xVal>
          <c:yVal>
            <c:numLit>
              <c:formatCode>General</c:formatCode>
              <c:ptCount val="77"/>
              <c:pt idx="0">
                <c:v>0.11646832727204967</c:v>
              </c:pt>
              <c:pt idx="1">
                <c:v>0.12277484356122499</c:v>
              </c:pt>
              <c:pt idx="2">
                <c:v>0.12305290713873496</c:v>
              </c:pt>
              <c:pt idx="3">
                <c:v>0.1367477059338357</c:v>
              </c:pt>
              <c:pt idx="4">
                <c:v>0.11836645982320995</c:v>
              </c:pt>
              <c:pt idx="5">
                <c:v>0.11356542486334313</c:v>
              </c:pt>
              <c:pt idx="6">
                <c:v>0.10354623661430187</c:v>
              </c:pt>
              <c:pt idx="7">
                <c:v>0.12218946320823365</c:v>
              </c:pt>
              <c:pt idx="8">
                <c:v>0.11075881210822147</c:v>
              </c:pt>
              <c:pt idx="9">
                <c:v>0.10323426631040845</c:v>
              </c:pt>
              <c:pt idx="10">
                <c:v>0.15597249410309619</c:v>
              </c:pt>
              <c:pt idx="11">
                <c:v>0.13289957085577278</c:v>
              </c:pt>
              <c:pt idx="12">
                <c:v>0.12970543627989212</c:v>
              </c:pt>
              <c:pt idx="13">
                <c:v>0.13577147985956883</c:v>
              </c:pt>
              <c:pt idx="14">
                <c:v>0.15599709860478009</c:v>
              </c:pt>
              <c:pt idx="15">
                <c:v>0.10847938892062288</c:v>
              </c:pt>
              <c:pt idx="16">
                <c:v>0.10959616239069493</c:v>
              </c:pt>
              <c:pt idx="17">
                <c:v>0.11108465110353538</c:v>
              </c:pt>
              <c:pt idx="18">
                <c:v>0.12737915976208192</c:v>
              </c:pt>
              <c:pt idx="19">
                <c:v>0.144008129596462</c:v>
              </c:pt>
              <c:pt idx="20">
                <c:v>0.12349913193343998</c:v>
              </c:pt>
              <c:pt idx="21">
                <c:v>0.125910352693098</c:v>
              </c:pt>
              <c:pt idx="22">
                <c:v>0.12238065079963048</c:v>
              </c:pt>
              <c:pt idx="23">
                <c:v>0.13732577371213153</c:v>
              </c:pt>
              <c:pt idx="24">
                <c:v>0.10821309128601529</c:v>
              </c:pt>
              <c:pt idx="25">
                <c:v>0.10497101822706553</c:v>
              </c:pt>
              <c:pt idx="26">
                <c:v>0.11665486443503752</c:v>
              </c:pt>
              <c:pt idx="27">
                <c:v>0.10491980810341985</c:v>
              </c:pt>
              <c:pt idx="28">
                <c:v>0.12408889726989032</c:v>
              </c:pt>
              <c:pt idx="29">
                <c:v>0.10868760750241503</c:v>
              </c:pt>
              <c:pt idx="30">
                <c:v>0.1115497223001574</c:v>
              </c:pt>
              <c:pt idx="31">
                <c:v>0.12179320586362542</c:v>
              </c:pt>
              <c:pt idx="32">
                <c:v>0.14605988822132329</c:v>
              </c:pt>
              <c:pt idx="33">
                <c:v>0.10765469994130417</c:v>
              </c:pt>
              <c:pt idx="34">
                <c:v>0.10623054656678599</c:v>
              </c:pt>
              <c:pt idx="35">
                <c:v>0.15604102098252554</c:v>
              </c:pt>
              <c:pt idx="36">
                <c:v>0.13577368826907751</c:v>
              </c:pt>
              <c:pt idx="37">
                <c:v>0.11738905344513323</c:v>
              </c:pt>
              <c:pt idx="38">
                <c:v>0.12364112340438078</c:v>
              </c:pt>
              <c:pt idx="39">
                <c:v>0.10994358063319344</c:v>
              </c:pt>
              <c:pt idx="40">
                <c:v>0.13425212455613458</c:v>
              </c:pt>
              <c:pt idx="41">
                <c:v>0.14338361778394856</c:v>
              </c:pt>
              <c:pt idx="42">
                <c:v>0.13183271042316991</c:v>
              </c:pt>
              <c:pt idx="43">
                <c:v>0.13640341315576338</c:v>
              </c:pt>
              <c:pt idx="44">
                <c:v>0.12111624068212269</c:v>
              </c:pt>
              <c:pt idx="45">
                <c:v>0.1240222857423605</c:v>
              </c:pt>
              <c:pt idx="46">
                <c:v>0.15507445733293257</c:v>
              </c:pt>
              <c:pt idx="47">
                <c:v>0.11344363222033799</c:v>
              </c:pt>
              <c:pt idx="48">
                <c:v>0.10483059953612656</c:v>
              </c:pt>
              <c:pt idx="49">
                <c:v>0.13553607196242615</c:v>
              </c:pt>
              <c:pt idx="50">
                <c:v>0.12358019020065601</c:v>
              </c:pt>
              <c:pt idx="51">
                <c:v>0.12552323464724749</c:v>
              </c:pt>
              <c:pt idx="52">
                <c:v>0.11543992529970003</c:v>
              </c:pt>
              <c:pt idx="53">
                <c:v>0.13187612687299413</c:v>
              </c:pt>
              <c:pt idx="54">
                <c:v>0.12006298600496029</c:v>
              </c:pt>
              <c:pt idx="55">
                <c:v>0.14787753578901178</c:v>
              </c:pt>
              <c:pt idx="56">
                <c:v>0.11971417879061474</c:v>
              </c:pt>
              <c:pt idx="57">
                <c:v>0.11753057617219853</c:v>
              </c:pt>
              <c:pt idx="58">
                <c:v>0.12315160815136236</c:v>
              </c:pt>
              <c:pt idx="59">
                <c:v>0.15615400870061805</c:v>
              </c:pt>
              <c:pt idx="60">
                <c:v>0.12837885686945807</c:v>
              </c:pt>
              <c:pt idx="61">
                <c:v>0.11692721634734969</c:v>
              </c:pt>
              <c:pt idx="62">
                <c:v>0.14764666496449796</c:v>
              </c:pt>
              <c:pt idx="63">
                <c:v>0.13578828367689266</c:v>
              </c:pt>
              <c:pt idx="64">
                <c:v>0.11525026833737127</c:v>
              </c:pt>
              <c:pt idx="65">
                <c:v>0.12147866834904675</c:v>
              </c:pt>
              <c:pt idx="66">
                <c:v>0.138258974531597</c:v>
              </c:pt>
              <c:pt idx="67">
                <c:v>0.11250716817846559</c:v>
              </c:pt>
              <c:pt idx="68">
                <c:v>0.12201578409457309</c:v>
              </c:pt>
              <c:pt idx="69">
                <c:v>0.10735997162119455</c:v>
              </c:pt>
              <c:pt idx="70">
                <c:v>0.12387604020650111</c:v>
              </c:pt>
              <c:pt idx="71">
                <c:v>0.11404534044762327</c:v>
              </c:pt>
              <c:pt idx="72">
                <c:v>0.12470298588563258</c:v>
              </c:pt>
              <c:pt idx="73">
                <c:v>0.13020894488017798</c:v>
              </c:pt>
              <c:pt idx="74">
                <c:v>0.13620542997557941</c:v>
              </c:pt>
              <c:pt idx="75">
                <c:v>0.13692199056644475</c:v>
              </c:pt>
              <c:pt idx="76">
                <c:v>0.14415511329914119</c:v>
              </c:pt>
            </c:numLit>
          </c:yVal>
          <c:smooth val="0"/>
          <c:extLst>
            <c:ext xmlns:c16="http://schemas.microsoft.com/office/drawing/2014/chart" uri="{C3380CC4-5D6E-409C-BE32-E72D297353CC}">
              <c16:uniqueId val="{00000000-8AE4-1F4A-9139-1F7D0C46126D}"/>
            </c:ext>
          </c:extLst>
        </c:ser>
        <c:dLbls>
          <c:showLegendKey val="0"/>
          <c:showVal val="0"/>
          <c:showCatName val="0"/>
          <c:showSerName val="0"/>
          <c:showPercent val="0"/>
          <c:showBubbleSize val="0"/>
        </c:dLbls>
        <c:axId val="552652384"/>
        <c:axId val="552625488"/>
      </c:scatterChart>
      <c:valAx>
        <c:axId val="552652384"/>
        <c:scaling>
          <c:orientation val="minMax"/>
          <c:min val="8.0000000000000016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r>
                  <a:rPr lang="en-US"/>
                  <a:t>CEC</a:t>
                </a:r>
              </a:p>
            </c:rich>
          </c:tx>
          <c:overlay val="0"/>
          <c:spPr>
            <a:noFill/>
            <a:ln>
              <a:noFill/>
            </a:ln>
            <a:effectLst/>
          </c:spPr>
          <c:txPr>
            <a:bodyPr rot="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crossAx val="552625488"/>
        <c:crosses val="autoZero"/>
        <c:crossBetween val="midCat"/>
      </c:valAx>
      <c:valAx>
        <c:axId val="552625488"/>
        <c:scaling>
          <c:orientation val="minMax"/>
          <c:min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r>
                  <a:rPr lang="en-US"/>
                  <a:t>Predicted Value</a:t>
                </a:r>
              </a:p>
            </c:rich>
          </c:tx>
          <c:overlay val="0"/>
          <c:spPr>
            <a:noFill/>
            <a:ln>
              <a:noFill/>
            </a:ln>
            <a:effectLst/>
          </c:spPr>
          <c:txPr>
            <a:bodyPr rot="-54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crossAx val="5526523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tLang="zh-CN" sz="1000" b="0" i="0" u="none" strike="noStrike" kern="1200" baseline="0">
          <a:solidFill>
            <a:schemeClr val="tx1"/>
          </a:solidFill>
          <a:latin typeface="+mn-lt"/>
          <a:ea typeface="+mn-ea"/>
          <a:cs typeface="+mn-cs"/>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barChart>
        <c:barDir val="col"/>
        <c:grouping val="clustered"/>
        <c:varyColors val="0"/>
        <c:ser>
          <c:idx val="0"/>
          <c:order val="0"/>
          <c:spPr>
            <a:solidFill>
              <a:schemeClr val="accent4"/>
            </a:solidFill>
            <a:ln>
              <a:noFill/>
            </a:ln>
            <a:effectLst/>
          </c:spPr>
          <c:invertIfNegative val="0"/>
          <c:cat>
            <c:strLit>
              <c:ptCount val="30"/>
              <c:pt idx="0">
                <c:v>SM3223SM4222</c:v>
              </c:pt>
              <c:pt idx="1">
                <c:v>C4BTAG504FA182</c:v>
              </c:pt>
              <c:pt idx="2">
                <c:v>APCSTAG504FA182</c:v>
              </c:pt>
              <c:pt idx="3">
                <c:v>FN1RBP4</c:v>
              </c:pt>
              <c:pt idx="4">
                <c:v>APOBTAG504FA182</c:v>
              </c:pt>
              <c:pt idx="5">
                <c:v>BTDSM4033</c:v>
              </c:pt>
              <c:pt idx="6">
                <c:v>LUMPC160182AcO</c:v>
              </c:pt>
              <c:pt idx="7">
                <c:v>C4ATAG545FA182</c:v>
              </c:pt>
              <c:pt idx="8">
                <c:v>C4APC160182AcO</c:v>
              </c:pt>
              <c:pt idx="9">
                <c:v>IGLL5SM4033</c:v>
              </c:pt>
              <c:pt idx="10">
                <c:v>C1QBTAG512FA181</c:v>
              </c:pt>
              <c:pt idx="11">
                <c:v>hdlc</c:v>
              </c:pt>
              <c:pt idx="12">
                <c:v>C4ATAG504FA182</c:v>
              </c:pt>
              <c:pt idx="13">
                <c:v>APOA1SM4033</c:v>
              </c:pt>
              <c:pt idx="14">
                <c:v>IGLL5SM4412</c:v>
              </c:pt>
              <c:pt idx="15">
                <c:v>IGLL5SM4403</c:v>
              </c:pt>
              <c:pt idx="16">
                <c:v>LUMTAG545FA182</c:v>
              </c:pt>
              <c:pt idx="17">
                <c:v>APOC3C4A</c:v>
              </c:pt>
              <c:pt idx="18">
                <c:v>LUMTAG504FA182</c:v>
              </c:pt>
              <c:pt idx="19">
                <c:v>C1QBTAG502FA160</c:v>
              </c:pt>
              <c:pt idx="20">
                <c:v>PON1TAG504FA182</c:v>
              </c:pt>
              <c:pt idx="21">
                <c:v>SM3823SM4222</c:v>
              </c:pt>
              <c:pt idx="22">
                <c:v>APOC3APCS</c:v>
              </c:pt>
              <c:pt idx="23">
                <c:v>KNG1APOD</c:v>
              </c:pt>
              <c:pt idx="24">
                <c:v>SAA4APOA2</c:v>
              </c:pt>
              <c:pt idx="25">
                <c:v>APOC3C4BPA</c:v>
              </c:pt>
              <c:pt idx="26">
                <c:v>ITIH1TAG504FA182</c:v>
              </c:pt>
              <c:pt idx="27">
                <c:v>FN1TAG504FA182</c:v>
              </c:pt>
              <c:pt idx="28">
                <c:v>APOA2SM4033</c:v>
              </c:pt>
              <c:pt idx="29">
                <c:v>ITIH3TAG512FA181</c:v>
              </c:pt>
            </c:strLit>
          </c:cat>
          <c:val>
            <c:numLit>
              <c:formatCode>General</c:formatCode>
              <c:ptCount val="30"/>
              <c:pt idx="0">
                <c:v>2.5648626939647886E-3</c:v>
              </c:pt>
              <c:pt idx="1">
                <c:v>6.3009349336554605E-3</c:v>
              </c:pt>
              <c:pt idx="2">
                <c:v>9.6636894955589581E-3</c:v>
              </c:pt>
              <c:pt idx="3">
                <c:v>1.4748905016607491E-2</c:v>
              </c:pt>
              <c:pt idx="4">
                <c:v>1.5420341328129189E-2</c:v>
              </c:pt>
              <c:pt idx="5">
                <c:v>1.9314293070538609E-2</c:v>
              </c:pt>
              <c:pt idx="6">
                <c:v>2.1039165888730185E-2</c:v>
              </c:pt>
              <c:pt idx="7">
                <c:v>2.3175208596304779E-2</c:v>
              </c:pt>
              <c:pt idx="8">
                <c:v>2.4003626792494719E-2</c:v>
              </c:pt>
              <c:pt idx="9">
                <c:v>2.5087756998598998E-2</c:v>
              </c:pt>
              <c:pt idx="10">
                <c:v>2.5961128648890993E-2</c:v>
              </c:pt>
              <c:pt idx="11">
                <c:v>2.8763330768284915E-2</c:v>
              </c:pt>
              <c:pt idx="12">
                <c:v>2.9018903344430146E-2</c:v>
              </c:pt>
              <c:pt idx="13">
                <c:v>3.3481387900762383E-2</c:v>
              </c:pt>
              <c:pt idx="14">
                <c:v>3.4584120326507713E-2</c:v>
              </c:pt>
              <c:pt idx="15">
                <c:v>3.607869495756337E-2</c:v>
              </c:pt>
              <c:pt idx="16">
                <c:v>3.6192782491562651E-2</c:v>
              </c:pt>
              <c:pt idx="17">
                <c:v>3.6515823578298454E-2</c:v>
              </c:pt>
              <c:pt idx="18">
                <c:v>3.6687135303227703E-2</c:v>
              </c:pt>
              <c:pt idx="19">
                <c:v>3.6912330883367178E-2</c:v>
              </c:pt>
              <c:pt idx="20">
                <c:v>3.6968416556733358E-2</c:v>
              </c:pt>
              <c:pt idx="21">
                <c:v>3.9701475799621778E-2</c:v>
              </c:pt>
              <c:pt idx="22">
                <c:v>3.9902473786789107E-2</c:v>
              </c:pt>
              <c:pt idx="23">
                <c:v>4.5376682397090209E-2</c:v>
              </c:pt>
              <c:pt idx="24">
                <c:v>4.5851498255372651E-2</c:v>
              </c:pt>
              <c:pt idx="25">
                <c:v>5.1309545868431013E-2</c:v>
              </c:pt>
              <c:pt idx="26">
                <c:v>5.2208371285439641E-2</c:v>
              </c:pt>
              <c:pt idx="27">
                <c:v>5.3844315248421037E-2</c:v>
              </c:pt>
              <c:pt idx="28">
                <c:v>6.4167882483150043E-2</c:v>
              </c:pt>
              <c:pt idx="29">
                <c:v>7.5154915301472225E-2</c:v>
              </c:pt>
            </c:numLit>
          </c:val>
          <c:extLst>
            <c:ext xmlns:c16="http://schemas.microsoft.com/office/drawing/2014/chart" uri="{C3380CC4-5D6E-409C-BE32-E72D297353CC}">
              <c16:uniqueId val="{00000000-72C4-B04C-BF42-7C68234A2540}"/>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crossAx val="585612464"/>
        <c:crosses val="autoZero"/>
        <c:auto val="1"/>
        <c:lblAlgn val="ctr"/>
        <c:lblOffset val="100"/>
        <c:noMultiLvlLbl val="0"/>
      </c:catAx>
      <c:valAx>
        <c:axId val="5856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Importance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8840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lang="en-US" altLang="zh-CN" sz="1200" b="0" i="0" u="none" strike="noStrike" kern="1200" spc="0" baseline="0">
                <a:solidFill>
                  <a:schemeClr val="tx1"/>
                </a:solidFill>
                <a:latin typeface="+mn-lt"/>
                <a:ea typeface="+mn-ea"/>
                <a:cs typeface="+mn-cs"/>
              </a:defRPr>
            </a:pPr>
            <a:endParaRPr lang="en-US"/>
          </a:p>
        </c:rich>
      </c:tx>
      <c:overlay val="0"/>
      <c:spPr>
        <a:noFill/>
        <a:ln>
          <a:noFill/>
        </a:ln>
        <a:effectLst/>
      </c:spPr>
      <c:txPr>
        <a:bodyPr rot="0" spcFirstLastPara="1" vertOverflow="ellipsis" vert="horz" wrap="square" anchor="ctr" anchorCtr="1"/>
        <a:lstStyle/>
        <a:p>
          <a:pPr>
            <a:defRPr lang="en-US" altLang="zh-CN" sz="12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4"/>
              </a:solidFill>
              <a:ln w="9525">
                <a:solidFill>
                  <a:schemeClr val="accent4"/>
                </a:solidFill>
              </a:ln>
              <a:effectLst/>
            </c:spPr>
          </c:marker>
          <c:xVal>
            <c:numLit>
              <c:formatCode>General</c:formatCode>
              <c:ptCount val="95"/>
              <c:pt idx="0">
                <c:v>0.12970000000000001</c:v>
              </c:pt>
              <c:pt idx="1">
                <c:v>0.1154</c:v>
              </c:pt>
              <c:pt idx="2">
                <c:v>0.1183</c:v>
              </c:pt>
              <c:pt idx="3">
                <c:v>0.111</c:v>
              </c:pt>
              <c:pt idx="4">
                <c:v>0.16059999999999999</c:v>
              </c:pt>
              <c:pt idx="5">
                <c:v>0.12790000000000001</c:v>
              </c:pt>
              <c:pt idx="6">
                <c:v>0.1246</c:v>
              </c:pt>
              <c:pt idx="7">
                <c:v>0.11360000000000001</c:v>
              </c:pt>
              <c:pt idx="8">
                <c:v>0.1263</c:v>
              </c:pt>
              <c:pt idx="9">
                <c:v>0.16900000000000001</c:v>
              </c:pt>
              <c:pt idx="10">
                <c:v>0.13539999999999999</c:v>
              </c:pt>
              <c:pt idx="11">
                <c:v>0.13789999999999999</c:v>
              </c:pt>
              <c:pt idx="12">
                <c:v>0.11459999999999999</c:v>
              </c:pt>
              <c:pt idx="13">
                <c:v>0.16400000000000001</c:v>
              </c:pt>
              <c:pt idx="14">
                <c:v>0.13070000000000001</c:v>
              </c:pt>
              <c:pt idx="15">
                <c:v>0.1242</c:v>
              </c:pt>
              <c:pt idx="16">
                <c:v>0.16489999999999999</c:v>
              </c:pt>
              <c:pt idx="17">
                <c:v>0.12559999999999999</c:v>
              </c:pt>
              <c:pt idx="18">
                <c:v>0.15870000000000001</c:v>
              </c:pt>
              <c:pt idx="19">
                <c:v>9.8400000000000001E-2</c:v>
              </c:pt>
              <c:pt idx="20">
                <c:v>0.14330000000000001</c:v>
              </c:pt>
              <c:pt idx="21">
                <c:v>0.11650000000000001</c:v>
              </c:pt>
              <c:pt idx="22">
                <c:v>0.1326</c:v>
              </c:pt>
              <c:pt idx="23">
                <c:v>0.13139999999999999</c:v>
              </c:pt>
              <c:pt idx="24">
                <c:v>0.16339999999999999</c:v>
              </c:pt>
              <c:pt idx="25">
                <c:v>0.1416</c:v>
              </c:pt>
              <c:pt idx="26">
                <c:v>0.12889999999999999</c:v>
              </c:pt>
              <c:pt idx="27">
                <c:v>0.15840000000000001</c:v>
              </c:pt>
              <c:pt idx="28">
                <c:v>9.1800000000000007E-2</c:v>
              </c:pt>
              <c:pt idx="29">
                <c:v>0.10680000000000001</c:v>
              </c:pt>
              <c:pt idx="30">
                <c:v>0.1512</c:v>
              </c:pt>
              <c:pt idx="31">
                <c:v>0.16300000000000001</c:v>
              </c:pt>
              <c:pt idx="32">
                <c:v>0.14130000000000001</c:v>
              </c:pt>
              <c:pt idx="33">
                <c:v>0.1192</c:v>
              </c:pt>
              <c:pt idx="34">
                <c:v>0.13919999999999999</c:v>
              </c:pt>
              <c:pt idx="35">
                <c:v>0.14449999999999999</c:v>
              </c:pt>
              <c:pt idx="36">
                <c:v>0.13139999999999999</c:v>
              </c:pt>
              <c:pt idx="37">
                <c:v>0.1174</c:v>
              </c:pt>
              <c:pt idx="38">
                <c:v>0.1172</c:v>
              </c:pt>
              <c:pt idx="39">
                <c:v>0.12909999999999999</c:v>
              </c:pt>
              <c:pt idx="40">
                <c:v>0.1285</c:v>
              </c:pt>
              <c:pt idx="41">
                <c:v>0.129</c:v>
              </c:pt>
              <c:pt idx="42">
                <c:v>0.14449999999999999</c:v>
              </c:pt>
              <c:pt idx="43">
                <c:v>0.1242</c:v>
              </c:pt>
              <c:pt idx="44">
                <c:v>0.14199999999999999</c:v>
              </c:pt>
              <c:pt idx="45">
                <c:v>0.1497</c:v>
              </c:pt>
              <c:pt idx="46">
                <c:v>0.1268</c:v>
              </c:pt>
              <c:pt idx="47">
                <c:v>0.1134</c:v>
              </c:pt>
              <c:pt idx="48">
                <c:v>0.1615</c:v>
              </c:pt>
              <c:pt idx="49">
                <c:v>0.1469</c:v>
              </c:pt>
              <c:pt idx="50">
                <c:v>0.14699999999999999</c:v>
              </c:pt>
              <c:pt idx="51">
                <c:v>9.7000000000000003E-2</c:v>
              </c:pt>
              <c:pt idx="52">
                <c:v>0.13589999999999999</c:v>
              </c:pt>
              <c:pt idx="53">
                <c:v>0.1203</c:v>
              </c:pt>
              <c:pt idx="54">
                <c:v>0.17749999999999999</c:v>
              </c:pt>
              <c:pt idx="55">
                <c:v>0.13109999999999999</c:v>
              </c:pt>
              <c:pt idx="56">
                <c:v>0.13300000000000001</c:v>
              </c:pt>
              <c:pt idx="57">
                <c:v>0.1673</c:v>
              </c:pt>
              <c:pt idx="58">
                <c:v>0.1462</c:v>
              </c:pt>
              <c:pt idx="59">
                <c:v>0.1555</c:v>
              </c:pt>
              <c:pt idx="60">
                <c:v>0.1462</c:v>
              </c:pt>
              <c:pt idx="61">
                <c:v>0.13880000000000001</c:v>
              </c:pt>
              <c:pt idx="62">
                <c:v>0.15049999999999999</c:v>
              </c:pt>
              <c:pt idx="63">
                <c:v>0.12509999999999999</c:v>
              </c:pt>
              <c:pt idx="64">
                <c:v>0.14530000000000001</c:v>
              </c:pt>
              <c:pt idx="65">
                <c:v>0.1663</c:v>
              </c:pt>
              <c:pt idx="66">
                <c:v>0.14779999999999999</c:v>
              </c:pt>
              <c:pt idx="67">
                <c:v>0.1532</c:v>
              </c:pt>
              <c:pt idx="68">
                <c:v>0.19359999999999999</c:v>
              </c:pt>
              <c:pt idx="69">
                <c:v>0.12609999999999999</c:v>
              </c:pt>
              <c:pt idx="70">
                <c:v>0.1295</c:v>
              </c:pt>
              <c:pt idx="71">
                <c:v>0.14030000000000001</c:v>
              </c:pt>
              <c:pt idx="72">
                <c:v>0.14080000000000001</c:v>
              </c:pt>
              <c:pt idx="73">
                <c:v>0.1169</c:v>
              </c:pt>
              <c:pt idx="74">
                <c:v>0.13700000000000001</c:v>
              </c:pt>
              <c:pt idx="75">
                <c:v>0.11219999999999999</c:v>
              </c:pt>
              <c:pt idx="76">
                <c:v>0.1246</c:v>
              </c:pt>
              <c:pt idx="77">
                <c:v>0.1326</c:v>
              </c:pt>
              <c:pt idx="78">
                <c:v>0.1273</c:v>
              </c:pt>
              <c:pt idx="79">
                <c:v>0.155</c:v>
              </c:pt>
              <c:pt idx="80">
                <c:v>0.13109999999999999</c:v>
              </c:pt>
              <c:pt idx="81">
                <c:v>0.12839999999999999</c:v>
              </c:pt>
              <c:pt idx="82">
                <c:v>0.14149999999999999</c:v>
              </c:pt>
              <c:pt idx="83">
                <c:v>0.1961</c:v>
              </c:pt>
              <c:pt idx="84">
                <c:v>0.1278</c:v>
              </c:pt>
              <c:pt idx="85">
                <c:v>0.1177</c:v>
              </c:pt>
              <c:pt idx="86">
                <c:v>0.1454</c:v>
              </c:pt>
              <c:pt idx="87">
                <c:v>0.10979999999999999</c:v>
              </c:pt>
              <c:pt idx="88">
                <c:v>0.14280000000000001</c:v>
              </c:pt>
              <c:pt idx="89">
                <c:v>0.15329999999999999</c:v>
              </c:pt>
              <c:pt idx="90">
                <c:v>0.13170000000000001</c:v>
              </c:pt>
              <c:pt idx="91">
                <c:v>0.1535</c:v>
              </c:pt>
              <c:pt idx="92">
                <c:v>0.14710000000000001</c:v>
              </c:pt>
              <c:pt idx="93">
                <c:v>0.14580000000000001</c:v>
              </c:pt>
              <c:pt idx="94">
                <c:v>0.12790000000000001</c:v>
              </c:pt>
            </c:numLit>
          </c:xVal>
          <c:yVal>
            <c:numLit>
              <c:formatCode>General</c:formatCode>
              <c:ptCount val="95"/>
              <c:pt idx="0">
                <c:v>0.13485647804181808</c:v>
              </c:pt>
              <c:pt idx="1">
                <c:v>0.11909053551715164</c:v>
              </c:pt>
              <c:pt idx="2">
                <c:v>0.1248926335515802</c:v>
              </c:pt>
              <c:pt idx="3">
                <c:v>0.12642028901660046</c:v>
              </c:pt>
              <c:pt idx="4">
                <c:v>0.14362497322626919</c:v>
              </c:pt>
              <c:pt idx="5">
                <c:v>0.11817990010976777</c:v>
              </c:pt>
              <c:pt idx="6">
                <c:v>0.12805825195631615</c:v>
              </c:pt>
              <c:pt idx="7">
                <c:v>0.12053156535957853</c:v>
              </c:pt>
              <c:pt idx="8">
                <c:v>0.1188457008259301</c:v>
              </c:pt>
              <c:pt idx="9">
                <c:v>0.14815829292321356</c:v>
              </c:pt>
              <c:pt idx="10">
                <c:v>0.13306710384305978</c:v>
              </c:pt>
              <c:pt idx="11">
                <c:v>0.12490445043765522</c:v>
              </c:pt>
              <c:pt idx="12">
                <c:v>0.11775347003172484</c:v>
              </c:pt>
              <c:pt idx="13">
                <c:v>0.15559501151517055</c:v>
              </c:pt>
              <c:pt idx="14">
                <c:v>0.13483036345135069</c:v>
              </c:pt>
              <c:pt idx="15">
                <c:v>0.1272512526356627</c:v>
              </c:pt>
              <c:pt idx="16">
                <c:v>0.15158848038472997</c:v>
              </c:pt>
              <c:pt idx="17">
                <c:v>0.12895763978028685</c:v>
              </c:pt>
              <c:pt idx="18">
                <c:v>0.13504140241461204</c:v>
              </c:pt>
              <c:pt idx="19">
                <c:v>0.1303136476219047</c:v>
              </c:pt>
              <c:pt idx="20">
                <c:v>0.13992336888151666</c:v>
              </c:pt>
              <c:pt idx="21">
                <c:v>0.13392218333814729</c:v>
              </c:pt>
              <c:pt idx="22">
                <c:v>0.13620208118832705</c:v>
              </c:pt>
              <c:pt idx="23">
                <c:v>0.1306570139622012</c:v>
              </c:pt>
              <c:pt idx="24">
                <c:v>0.15001089432142173</c:v>
              </c:pt>
              <c:pt idx="25">
                <c:v>0.14980612789610082</c:v>
              </c:pt>
              <c:pt idx="26">
                <c:v>0.12016448834590696</c:v>
              </c:pt>
              <c:pt idx="27">
                <c:v>0.1469096255259672</c:v>
              </c:pt>
              <c:pt idx="28">
                <c:v>0.12097215009672989</c:v>
              </c:pt>
              <c:pt idx="29">
                <c:v>0.12031651932325385</c:v>
              </c:pt>
              <c:pt idx="30">
                <c:v>0.15913358047792137</c:v>
              </c:pt>
              <c:pt idx="31">
                <c:v>0.15510222994709283</c:v>
              </c:pt>
              <c:pt idx="32">
                <c:v>0.13431900363622137</c:v>
              </c:pt>
              <c:pt idx="33">
                <c:v>0.12675667009975938</c:v>
              </c:pt>
              <c:pt idx="34">
                <c:v>0.11831999497895149</c:v>
              </c:pt>
              <c:pt idx="35">
                <c:v>0.13788599282360944</c:v>
              </c:pt>
              <c:pt idx="36">
                <c:v>0.14559080358830231</c:v>
              </c:pt>
              <c:pt idx="37">
                <c:v>0.13369766368772168</c:v>
              </c:pt>
              <c:pt idx="38">
                <c:v>0.14307486954238655</c:v>
              </c:pt>
              <c:pt idx="39">
                <c:v>0.13613564812648118</c:v>
              </c:pt>
              <c:pt idx="40">
                <c:v>0.13296580293721846</c:v>
              </c:pt>
              <c:pt idx="41">
                <c:v>0.1172226328750049</c:v>
              </c:pt>
              <c:pt idx="42">
                <c:v>0.13733194888161232</c:v>
              </c:pt>
              <c:pt idx="43">
                <c:v>0.13873594944163542</c:v>
              </c:pt>
              <c:pt idx="44">
                <c:v>0.14601659691051677</c:v>
              </c:pt>
              <c:pt idx="45">
                <c:v>0.15145881092015243</c:v>
              </c:pt>
              <c:pt idx="46">
                <c:v>0.11928836492538784</c:v>
              </c:pt>
              <c:pt idx="47">
                <c:v>0.12105451238731335</c:v>
              </c:pt>
              <c:pt idx="48">
                <c:v>0.14751086117372583</c:v>
              </c:pt>
              <c:pt idx="49">
                <c:v>0.12704315491361617</c:v>
              </c:pt>
              <c:pt idx="50">
                <c:v>0.13816546731784932</c:v>
              </c:pt>
              <c:pt idx="51">
                <c:v>0.13049985705278819</c:v>
              </c:pt>
              <c:pt idx="52">
                <c:v>0.12593782791471161</c:v>
              </c:pt>
              <c:pt idx="53">
                <c:v>0.13660796584894125</c:v>
              </c:pt>
              <c:pt idx="54">
                <c:v>0.16738679613774815</c:v>
              </c:pt>
              <c:pt idx="55">
                <c:v>0.12320075658131314</c:v>
              </c:pt>
              <c:pt idx="56">
                <c:v>0.14376116415452125</c:v>
              </c:pt>
              <c:pt idx="57">
                <c:v>0.16370326928324488</c:v>
              </c:pt>
              <c:pt idx="58">
                <c:v>0.15092640554131517</c:v>
              </c:pt>
              <c:pt idx="59">
                <c:v>0.1436612068360808</c:v>
              </c:pt>
              <c:pt idx="60">
                <c:v>0.15767489848528379</c:v>
              </c:pt>
              <c:pt idx="61">
                <c:v>0.15062498634022189</c:v>
              </c:pt>
              <c:pt idx="62">
                <c:v>0.15049242133331409</c:v>
              </c:pt>
              <c:pt idx="63">
                <c:v>0.15902198912344231</c:v>
              </c:pt>
              <c:pt idx="64">
                <c:v>0.13199806523203125</c:v>
              </c:pt>
              <c:pt idx="65">
                <c:v>0.16782482484932318</c:v>
              </c:pt>
              <c:pt idx="66">
                <c:v>0.13292075536011597</c:v>
              </c:pt>
              <c:pt idx="67">
                <c:v>0.13728697764131906</c:v>
              </c:pt>
              <c:pt idx="68">
                <c:v>0.17135126639435072</c:v>
              </c:pt>
              <c:pt idx="69">
                <c:v>0.13935371254557188</c:v>
              </c:pt>
              <c:pt idx="70">
                <c:v>0.12546739613569249</c:v>
              </c:pt>
              <c:pt idx="71">
                <c:v>0.12837943156785828</c:v>
              </c:pt>
              <c:pt idx="72">
                <c:v>0.11790482267305913</c:v>
              </c:pt>
              <c:pt idx="73">
                <c:v>0.12801237086676651</c:v>
              </c:pt>
              <c:pt idx="74">
                <c:v>0.15511923536428235</c:v>
              </c:pt>
              <c:pt idx="75">
                <c:v>0.12453241184119834</c:v>
              </c:pt>
              <c:pt idx="76">
                <c:v>0.13758115049064046</c:v>
              </c:pt>
              <c:pt idx="77">
                <c:v>0.12318672899348879</c:v>
              </c:pt>
              <c:pt idx="78">
                <c:v>0.12085843889799416</c:v>
              </c:pt>
              <c:pt idx="79">
                <c:v>0.1363365617625048</c:v>
              </c:pt>
              <c:pt idx="80">
                <c:v>0.11896620298120876</c:v>
              </c:pt>
              <c:pt idx="81">
                <c:v>0.12924303827131486</c:v>
              </c:pt>
              <c:pt idx="82">
                <c:v>0.15411193700483014</c:v>
              </c:pt>
              <c:pt idx="83">
                <c:v>0.16156236558186382</c:v>
              </c:pt>
              <c:pt idx="84">
                <c:v>0.12385243548877936</c:v>
              </c:pt>
              <c:pt idx="85">
                <c:v>0.12220119127750975</c:v>
              </c:pt>
              <c:pt idx="86">
                <c:v>0.13782064282193959</c:v>
              </c:pt>
              <c:pt idx="87">
                <c:v>0.11964266130679978</c:v>
              </c:pt>
              <c:pt idx="88">
                <c:v>0.14289174450537989</c:v>
              </c:pt>
              <c:pt idx="89">
                <c:v>0.14142014088385363</c:v>
              </c:pt>
              <c:pt idx="90">
                <c:v>0.12828063581161955</c:v>
              </c:pt>
              <c:pt idx="91">
                <c:v>0.13559454547865868</c:v>
              </c:pt>
              <c:pt idx="92">
                <c:v>0.15958468675216811</c:v>
              </c:pt>
              <c:pt idx="93">
                <c:v>0.1576039383651241</c:v>
              </c:pt>
              <c:pt idx="94">
                <c:v>0.13482657372106341</c:v>
              </c:pt>
            </c:numLit>
          </c:yVal>
          <c:smooth val="0"/>
          <c:extLst>
            <c:ext xmlns:c16="http://schemas.microsoft.com/office/drawing/2014/chart" uri="{C3380CC4-5D6E-409C-BE32-E72D297353CC}">
              <c16:uniqueId val="{00000000-0CB2-FA4D-A376-7A98BFA76088}"/>
            </c:ext>
          </c:extLst>
        </c:ser>
        <c:dLbls>
          <c:showLegendKey val="0"/>
          <c:showVal val="0"/>
          <c:showCatName val="0"/>
          <c:showSerName val="0"/>
          <c:showPercent val="0"/>
          <c:showBubbleSize val="0"/>
        </c:dLbls>
        <c:axId val="552652384"/>
        <c:axId val="552625488"/>
      </c:scatterChart>
      <c:valAx>
        <c:axId val="552652384"/>
        <c:scaling>
          <c:orientation val="minMax"/>
          <c:max val="0.21000000000000002"/>
          <c:min val="8.0000000000000016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r>
                  <a:rPr lang="en-US"/>
                  <a:t>CEC</a:t>
                </a:r>
              </a:p>
            </c:rich>
          </c:tx>
          <c:overlay val="0"/>
          <c:spPr>
            <a:noFill/>
            <a:ln>
              <a:noFill/>
            </a:ln>
            <a:effectLst/>
          </c:spPr>
          <c:txPr>
            <a:bodyPr rot="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crossAx val="552625488"/>
        <c:crosses val="autoZero"/>
        <c:crossBetween val="midCat"/>
      </c:valAx>
      <c:valAx>
        <c:axId val="552625488"/>
        <c:scaling>
          <c:orientation val="minMax"/>
          <c:min val="0.110000000000000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r>
                  <a:rPr lang="en-US"/>
                  <a:t>Predicted Value</a:t>
                </a:r>
              </a:p>
            </c:rich>
          </c:tx>
          <c:overlay val="0"/>
          <c:spPr>
            <a:noFill/>
            <a:ln>
              <a:noFill/>
            </a:ln>
            <a:effectLst/>
          </c:spPr>
          <c:txPr>
            <a:bodyPr rot="-54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altLang="zh-CN" sz="1000" b="0" i="0" u="none" strike="noStrike" kern="1200" baseline="0">
                <a:solidFill>
                  <a:schemeClr val="tx1"/>
                </a:solidFill>
                <a:latin typeface="+mn-lt"/>
                <a:ea typeface="+mn-ea"/>
                <a:cs typeface="+mn-cs"/>
              </a:defRPr>
            </a:pPr>
            <a:endParaRPr lang="zh-CN"/>
          </a:p>
        </c:txPr>
        <c:crossAx val="5526523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tLang="zh-CN" sz="1000" b="0" i="0" u="none" strike="noStrike" kern="1200" baseline="0">
          <a:solidFill>
            <a:schemeClr val="tx1"/>
          </a:solidFill>
          <a:latin typeface="+mn-lt"/>
          <a:ea typeface="+mn-ea"/>
          <a:cs typeface="+mn-cs"/>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barChart>
        <c:barDir val="col"/>
        <c:grouping val="clustered"/>
        <c:varyColors val="0"/>
        <c:ser>
          <c:idx val="0"/>
          <c:order val="0"/>
          <c:spPr>
            <a:solidFill>
              <a:schemeClr val="accent4"/>
            </a:solidFill>
            <a:ln>
              <a:noFill/>
            </a:ln>
            <a:effectLst/>
          </c:spPr>
          <c:invertIfNegative val="0"/>
          <c:cat>
            <c:strLit>
              <c:ptCount val="19"/>
              <c:pt idx="0">
                <c:v>HBBF2</c:v>
              </c:pt>
              <c:pt idx="1">
                <c:v>HBBORM2</c:v>
              </c:pt>
              <c:pt idx="2">
                <c:v>APOBF2</c:v>
              </c:pt>
              <c:pt idx="3">
                <c:v>ORM2TAG542FA181</c:v>
              </c:pt>
              <c:pt idx="4">
                <c:v>SERPIND1ORM2</c:v>
              </c:pt>
              <c:pt idx="5">
                <c:v>ORM2TF</c:v>
              </c:pt>
              <c:pt idx="6">
                <c:v>ORM2IGFALS</c:v>
              </c:pt>
              <c:pt idx="7">
                <c:v>SM4002PC160182AcO</c:v>
              </c:pt>
              <c:pt idx="8">
                <c:v>SM4233CER241</c:v>
              </c:pt>
              <c:pt idx="9">
                <c:v>SM4002PC180182AcO</c:v>
              </c:pt>
              <c:pt idx="10">
                <c:v>ORM2TAG543FA181</c:v>
              </c:pt>
              <c:pt idx="11">
                <c:v>HPORM2</c:v>
              </c:pt>
              <c:pt idx="12">
                <c:v>ITIH1APOB</c:v>
              </c:pt>
              <c:pt idx="13">
                <c:v>CLUORM2</c:v>
              </c:pt>
              <c:pt idx="14">
                <c:v>F2LUM</c:v>
              </c:pt>
              <c:pt idx="15">
                <c:v>KRT9SM4002</c:v>
              </c:pt>
              <c:pt idx="16">
                <c:v>SM3223SM3402</c:v>
              </c:pt>
              <c:pt idx="17">
                <c:v>TAG504FA182DAG180181</c:v>
              </c:pt>
              <c:pt idx="18">
                <c:v>hdlc</c:v>
              </c:pt>
            </c:strLit>
          </c:cat>
          <c:val>
            <c:numLit>
              <c:formatCode>General</c:formatCode>
              <c:ptCount val="19"/>
              <c:pt idx="0">
                <c:v>1.3538656515770745E-2</c:v>
              </c:pt>
              <c:pt idx="1">
                <c:v>1.6200333215536628E-2</c:v>
              </c:pt>
              <c:pt idx="2">
                <c:v>1.7198477588103639E-2</c:v>
              </c:pt>
              <c:pt idx="3">
                <c:v>1.982966450190226E-2</c:v>
              </c:pt>
              <c:pt idx="4">
                <c:v>2.0695111853553064E-2</c:v>
              </c:pt>
              <c:pt idx="5">
                <c:v>3.5381346330364653E-2</c:v>
              </c:pt>
              <c:pt idx="6">
                <c:v>3.7844439834566507E-2</c:v>
              </c:pt>
              <c:pt idx="7">
                <c:v>4.0151322571469729E-2</c:v>
              </c:pt>
              <c:pt idx="8">
                <c:v>4.1930800086449928E-2</c:v>
              </c:pt>
              <c:pt idx="9">
                <c:v>5.2462351073198868E-2</c:v>
              </c:pt>
              <c:pt idx="10">
                <c:v>5.4376299962980199E-2</c:v>
              </c:pt>
              <c:pt idx="11">
                <c:v>5.7930700874266348E-2</c:v>
              </c:pt>
              <c:pt idx="12">
                <c:v>5.8835708968099809E-2</c:v>
              </c:pt>
              <c:pt idx="13">
                <c:v>6.5364592421752535E-2</c:v>
              </c:pt>
              <c:pt idx="14">
                <c:v>7.9856247670458333E-2</c:v>
              </c:pt>
              <c:pt idx="15">
                <c:v>8.5230889013087091E-2</c:v>
              </c:pt>
              <c:pt idx="16">
                <c:v>8.8118853095476277E-2</c:v>
              </c:pt>
              <c:pt idx="17">
                <c:v>0.10000226717636564</c:v>
              </c:pt>
              <c:pt idx="18">
                <c:v>0.11505193724659767</c:v>
              </c:pt>
            </c:numLit>
          </c:val>
          <c:extLst>
            <c:ext xmlns:c16="http://schemas.microsoft.com/office/drawing/2014/chart" uri="{C3380CC4-5D6E-409C-BE32-E72D297353CC}">
              <c16:uniqueId val="{00000000-5E59-974A-AF30-B31F8FA67463}"/>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lt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crossAx val="585612464"/>
        <c:crosses val="autoZero"/>
        <c:auto val="1"/>
        <c:lblAlgn val="ctr"/>
        <c:lblOffset val="100"/>
        <c:noMultiLvlLbl val="0"/>
      </c:catAx>
      <c:valAx>
        <c:axId val="5856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Importance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8840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Accuracy</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lineChart>
        <c:grouping val="standard"/>
        <c:varyColors val="0"/>
        <c:ser>
          <c:idx val="0"/>
          <c:order val="0"/>
          <c:tx>
            <c:strRef>
              <c:f>svm_result_group3_matrix3!$D$1</c:f>
              <c:strCache>
                <c:ptCount val="1"/>
                <c:pt idx="0">
                  <c:v>acc_valid</c:v>
                </c:pt>
              </c:strCache>
            </c:strRef>
          </c:tx>
          <c:spPr>
            <a:ln w="28575" cap="rnd">
              <a:solidFill>
                <a:schemeClr val="accent1"/>
              </a:solidFill>
              <a:round/>
            </a:ln>
            <a:effectLst/>
          </c:spPr>
          <c:marker>
            <c:symbol val="none"/>
          </c:marker>
          <c:val>
            <c:numRef>
              <c:f>svm_result_group3_matrix3!$D$2:$D$961</c:f>
              <c:numCache>
                <c:formatCode>General</c:formatCode>
                <c:ptCount val="960"/>
                <c:pt idx="0">
                  <c:v>8.8235294117646995E-2</c:v>
                </c:pt>
                <c:pt idx="1">
                  <c:v>0.11764705882352899</c:v>
                </c:pt>
                <c:pt idx="2">
                  <c:v>0.11764705882352899</c:v>
                </c:pt>
                <c:pt idx="3">
                  <c:v>0.14705882352941099</c:v>
                </c:pt>
                <c:pt idx="4">
                  <c:v>0.17647058823529399</c:v>
                </c:pt>
                <c:pt idx="5">
                  <c:v>0.17647058823529399</c:v>
                </c:pt>
                <c:pt idx="6">
                  <c:v>0.17647058823529399</c:v>
                </c:pt>
                <c:pt idx="7">
                  <c:v>0.17647058823529399</c:v>
                </c:pt>
                <c:pt idx="8">
                  <c:v>0.17647058823529399</c:v>
                </c:pt>
                <c:pt idx="9">
                  <c:v>0.17647058823529399</c:v>
                </c:pt>
                <c:pt idx="10">
                  <c:v>0.17647058823529399</c:v>
                </c:pt>
                <c:pt idx="11">
                  <c:v>0.17647058823529399</c:v>
                </c:pt>
                <c:pt idx="12">
                  <c:v>0.20588235294117599</c:v>
                </c:pt>
                <c:pt idx="13">
                  <c:v>0.20588235294117599</c:v>
                </c:pt>
                <c:pt idx="14">
                  <c:v>0.20588235294117599</c:v>
                </c:pt>
                <c:pt idx="15">
                  <c:v>0.20588235294117599</c:v>
                </c:pt>
                <c:pt idx="16">
                  <c:v>0.20588235294117599</c:v>
                </c:pt>
                <c:pt idx="17">
                  <c:v>0.20588235294117599</c:v>
                </c:pt>
                <c:pt idx="18">
                  <c:v>0.20588235294117599</c:v>
                </c:pt>
                <c:pt idx="19">
                  <c:v>0.20588235294117599</c:v>
                </c:pt>
                <c:pt idx="20">
                  <c:v>0.20588235294117599</c:v>
                </c:pt>
                <c:pt idx="21">
                  <c:v>0.20588235294117599</c:v>
                </c:pt>
                <c:pt idx="22">
                  <c:v>0.20588235294117599</c:v>
                </c:pt>
                <c:pt idx="23">
                  <c:v>0.20588235294117599</c:v>
                </c:pt>
                <c:pt idx="24">
                  <c:v>0.20588235294117599</c:v>
                </c:pt>
                <c:pt idx="25">
                  <c:v>0.20588235294117599</c:v>
                </c:pt>
                <c:pt idx="26">
                  <c:v>0.20588235294117599</c:v>
                </c:pt>
                <c:pt idx="27">
                  <c:v>0.20588235294117599</c:v>
                </c:pt>
                <c:pt idx="28">
                  <c:v>0.20588235294117599</c:v>
                </c:pt>
                <c:pt idx="29">
                  <c:v>0.20588235294117599</c:v>
                </c:pt>
                <c:pt idx="30">
                  <c:v>0.20588235294117599</c:v>
                </c:pt>
                <c:pt idx="31">
                  <c:v>0.20588235294117599</c:v>
                </c:pt>
                <c:pt idx="32">
                  <c:v>0.20588235294117599</c:v>
                </c:pt>
                <c:pt idx="33">
                  <c:v>0.20588235294117599</c:v>
                </c:pt>
                <c:pt idx="34">
                  <c:v>0.20588235294117599</c:v>
                </c:pt>
                <c:pt idx="35">
                  <c:v>0.20588235294117599</c:v>
                </c:pt>
                <c:pt idx="36">
                  <c:v>0.20588235294117599</c:v>
                </c:pt>
                <c:pt idx="37">
                  <c:v>0.20588235294117599</c:v>
                </c:pt>
                <c:pt idx="38">
                  <c:v>0.20588235294117599</c:v>
                </c:pt>
                <c:pt idx="39">
                  <c:v>0.20588235294117599</c:v>
                </c:pt>
                <c:pt idx="40">
                  <c:v>0.20588235294117599</c:v>
                </c:pt>
                <c:pt idx="41">
                  <c:v>0.20588235294117599</c:v>
                </c:pt>
                <c:pt idx="42">
                  <c:v>0.20588235294117599</c:v>
                </c:pt>
                <c:pt idx="43">
                  <c:v>0.20588235294117599</c:v>
                </c:pt>
                <c:pt idx="44">
                  <c:v>0.20588235294117599</c:v>
                </c:pt>
                <c:pt idx="45">
                  <c:v>0.20588235294117599</c:v>
                </c:pt>
                <c:pt idx="46">
                  <c:v>0.20588235294117599</c:v>
                </c:pt>
                <c:pt idx="47">
                  <c:v>0.20588235294117599</c:v>
                </c:pt>
                <c:pt idx="48">
                  <c:v>0.20588235294117599</c:v>
                </c:pt>
                <c:pt idx="49">
                  <c:v>0.20588235294117599</c:v>
                </c:pt>
                <c:pt idx="50">
                  <c:v>0.20588235294117599</c:v>
                </c:pt>
                <c:pt idx="51">
                  <c:v>0.20588235294117599</c:v>
                </c:pt>
                <c:pt idx="52">
                  <c:v>0.20588235294117599</c:v>
                </c:pt>
                <c:pt idx="53">
                  <c:v>0.20588235294117599</c:v>
                </c:pt>
                <c:pt idx="54">
                  <c:v>0.20588235294117599</c:v>
                </c:pt>
                <c:pt idx="55">
                  <c:v>0.23529411764705799</c:v>
                </c:pt>
                <c:pt idx="56">
                  <c:v>0.23529411764705799</c:v>
                </c:pt>
                <c:pt idx="57">
                  <c:v>0.23529411764705799</c:v>
                </c:pt>
                <c:pt idx="58">
                  <c:v>0.23529411764705799</c:v>
                </c:pt>
                <c:pt idx="59">
                  <c:v>0.23529411764705799</c:v>
                </c:pt>
                <c:pt idx="60">
                  <c:v>0.23529411764705799</c:v>
                </c:pt>
                <c:pt idx="61">
                  <c:v>0.23529411764705799</c:v>
                </c:pt>
                <c:pt idx="62">
                  <c:v>0.23529411764705799</c:v>
                </c:pt>
                <c:pt idx="63">
                  <c:v>0.23529411764705799</c:v>
                </c:pt>
                <c:pt idx="64">
                  <c:v>0.23529411764705799</c:v>
                </c:pt>
                <c:pt idx="65">
                  <c:v>0.23529411764705799</c:v>
                </c:pt>
                <c:pt idx="66">
                  <c:v>0.23529411764705799</c:v>
                </c:pt>
                <c:pt idx="67">
                  <c:v>0.23529411764705799</c:v>
                </c:pt>
                <c:pt idx="68">
                  <c:v>0.23529411764705799</c:v>
                </c:pt>
                <c:pt idx="69">
                  <c:v>0.23529411764705799</c:v>
                </c:pt>
                <c:pt idx="70">
                  <c:v>0.23529411764705799</c:v>
                </c:pt>
                <c:pt idx="71">
                  <c:v>0.23529411764705799</c:v>
                </c:pt>
                <c:pt idx="72">
                  <c:v>0.23529411764705799</c:v>
                </c:pt>
                <c:pt idx="73">
                  <c:v>0.23529411764705799</c:v>
                </c:pt>
                <c:pt idx="74">
                  <c:v>0.23529411764705799</c:v>
                </c:pt>
                <c:pt idx="75">
                  <c:v>0.23529411764705799</c:v>
                </c:pt>
                <c:pt idx="76">
                  <c:v>0.23529411764705799</c:v>
                </c:pt>
                <c:pt idx="77">
                  <c:v>0.23529411764705799</c:v>
                </c:pt>
                <c:pt idx="78">
                  <c:v>0.23529411764705799</c:v>
                </c:pt>
                <c:pt idx="79">
                  <c:v>0.23529411764705799</c:v>
                </c:pt>
                <c:pt idx="80">
                  <c:v>0.23529411764705799</c:v>
                </c:pt>
                <c:pt idx="81">
                  <c:v>0.23529411764705799</c:v>
                </c:pt>
                <c:pt idx="82">
                  <c:v>0.23529411764705799</c:v>
                </c:pt>
                <c:pt idx="83">
                  <c:v>0.23529411764705799</c:v>
                </c:pt>
                <c:pt idx="84">
                  <c:v>0.23529411764705799</c:v>
                </c:pt>
                <c:pt idx="85">
                  <c:v>0.23529411764705799</c:v>
                </c:pt>
                <c:pt idx="86">
                  <c:v>0.23529411764705799</c:v>
                </c:pt>
                <c:pt idx="87">
                  <c:v>0.23529411764705799</c:v>
                </c:pt>
                <c:pt idx="88">
                  <c:v>0.23529411764705799</c:v>
                </c:pt>
                <c:pt idx="89">
                  <c:v>0.23529411764705799</c:v>
                </c:pt>
                <c:pt idx="90">
                  <c:v>0.23529411764705799</c:v>
                </c:pt>
                <c:pt idx="91">
                  <c:v>0.23529411764705799</c:v>
                </c:pt>
                <c:pt idx="92">
                  <c:v>0.23529411764705799</c:v>
                </c:pt>
                <c:pt idx="93">
                  <c:v>0.23529411764705799</c:v>
                </c:pt>
                <c:pt idx="94">
                  <c:v>0.23529411764705799</c:v>
                </c:pt>
                <c:pt idx="95">
                  <c:v>0.23529411764705799</c:v>
                </c:pt>
                <c:pt idx="96">
                  <c:v>0.23529411764705799</c:v>
                </c:pt>
                <c:pt idx="97">
                  <c:v>0.23529411764705799</c:v>
                </c:pt>
                <c:pt idx="98">
                  <c:v>0.23529411764705799</c:v>
                </c:pt>
                <c:pt idx="99">
                  <c:v>0.23529411764705799</c:v>
                </c:pt>
                <c:pt idx="100">
                  <c:v>0.23529411764705799</c:v>
                </c:pt>
                <c:pt idx="101">
                  <c:v>0.23529411764705799</c:v>
                </c:pt>
                <c:pt idx="102">
                  <c:v>0.23529411764705799</c:v>
                </c:pt>
                <c:pt idx="103">
                  <c:v>0.23529411764705799</c:v>
                </c:pt>
                <c:pt idx="104">
                  <c:v>0.23529411764705799</c:v>
                </c:pt>
                <c:pt idx="105">
                  <c:v>0.23529411764705799</c:v>
                </c:pt>
                <c:pt idx="106">
                  <c:v>0.23529411764705799</c:v>
                </c:pt>
                <c:pt idx="107">
                  <c:v>0.23529411764705799</c:v>
                </c:pt>
                <c:pt idx="108">
                  <c:v>0.23529411764705799</c:v>
                </c:pt>
                <c:pt idx="109">
                  <c:v>0.23529411764705799</c:v>
                </c:pt>
                <c:pt idx="110">
                  <c:v>0.26470588235294101</c:v>
                </c:pt>
                <c:pt idx="111">
                  <c:v>0.26470588235294101</c:v>
                </c:pt>
                <c:pt idx="112">
                  <c:v>0.26470588235294101</c:v>
                </c:pt>
                <c:pt idx="113">
                  <c:v>0.26470588235294101</c:v>
                </c:pt>
                <c:pt idx="114">
                  <c:v>0.26470588235294101</c:v>
                </c:pt>
                <c:pt idx="115">
                  <c:v>0.26470588235294101</c:v>
                </c:pt>
                <c:pt idx="116">
                  <c:v>0.26470588235294101</c:v>
                </c:pt>
                <c:pt idx="117">
                  <c:v>0.26470588235294101</c:v>
                </c:pt>
                <c:pt idx="118">
                  <c:v>0.26470588235294101</c:v>
                </c:pt>
                <c:pt idx="119">
                  <c:v>0.26470588235294101</c:v>
                </c:pt>
                <c:pt idx="120">
                  <c:v>0.26470588235294101</c:v>
                </c:pt>
                <c:pt idx="121">
                  <c:v>0.26470588235294101</c:v>
                </c:pt>
                <c:pt idx="122">
                  <c:v>0.26470588235294101</c:v>
                </c:pt>
                <c:pt idx="123">
                  <c:v>0.26470588235294101</c:v>
                </c:pt>
                <c:pt idx="124">
                  <c:v>0.26470588235294101</c:v>
                </c:pt>
                <c:pt idx="125">
                  <c:v>0.26470588235294101</c:v>
                </c:pt>
                <c:pt idx="126">
                  <c:v>0.26470588235294101</c:v>
                </c:pt>
                <c:pt idx="127">
                  <c:v>0.26470588235294101</c:v>
                </c:pt>
                <c:pt idx="128">
                  <c:v>0.26470588235294101</c:v>
                </c:pt>
                <c:pt idx="129">
                  <c:v>0.26470588235294101</c:v>
                </c:pt>
                <c:pt idx="130">
                  <c:v>0.26470588235294101</c:v>
                </c:pt>
                <c:pt idx="131">
                  <c:v>0.26470588235294101</c:v>
                </c:pt>
                <c:pt idx="132">
                  <c:v>0.26470588235294101</c:v>
                </c:pt>
                <c:pt idx="133">
                  <c:v>0.26470588235294101</c:v>
                </c:pt>
                <c:pt idx="134">
                  <c:v>0.26470588235294101</c:v>
                </c:pt>
                <c:pt idx="135">
                  <c:v>0.26470588235294101</c:v>
                </c:pt>
                <c:pt idx="136">
                  <c:v>0.26470588235294101</c:v>
                </c:pt>
                <c:pt idx="137">
                  <c:v>0.26470588235294101</c:v>
                </c:pt>
                <c:pt idx="138">
                  <c:v>0.26470588235294101</c:v>
                </c:pt>
                <c:pt idx="139">
                  <c:v>0.26470588235294101</c:v>
                </c:pt>
                <c:pt idx="140">
                  <c:v>0.26470588235294101</c:v>
                </c:pt>
                <c:pt idx="141">
                  <c:v>0.26470588235294101</c:v>
                </c:pt>
                <c:pt idx="142">
                  <c:v>0.26470588235294101</c:v>
                </c:pt>
                <c:pt idx="143">
                  <c:v>0.26470588235294101</c:v>
                </c:pt>
                <c:pt idx="144">
                  <c:v>0.26470588235294101</c:v>
                </c:pt>
                <c:pt idx="145">
                  <c:v>0.26470588235294101</c:v>
                </c:pt>
                <c:pt idx="146">
                  <c:v>0.26470588235294101</c:v>
                </c:pt>
                <c:pt idx="147">
                  <c:v>0.26470588235294101</c:v>
                </c:pt>
                <c:pt idx="148">
                  <c:v>0.26470588235294101</c:v>
                </c:pt>
                <c:pt idx="149">
                  <c:v>0.26470588235294101</c:v>
                </c:pt>
                <c:pt idx="150">
                  <c:v>0.26470588235294101</c:v>
                </c:pt>
                <c:pt idx="151">
                  <c:v>0.26470588235294101</c:v>
                </c:pt>
                <c:pt idx="152">
                  <c:v>0.26470588235294101</c:v>
                </c:pt>
                <c:pt idx="153">
                  <c:v>0.26470588235294101</c:v>
                </c:pt>
                <c:pt idx="154">
                  <c:v>0.26470588235294101</c:v>
                </c:pt>
                <c:pt idx="155">
                  <c:v>0.26470588235294101</c:v>
                </c:pt>
                <c:pt idx="156">
                  <c:v>0.26470588235294101</c:v>
                </c:pt>
                <c:pt idx="157">
                  <c:v>0.26470588235294101</c:v>
                </c:pt>
                <c:pt idx="158">
                  <c:v>0.26470588235294101</c:v>
                </c:pt>
                <c:pt idx="159">
                  <c:v>0.26470588235294101</c:v>
                </c:pt>
                <c:pt idx="160">
                  <c:v>0.26470588235294101</c:v>
                </c:pt>
                <c:pt idx="161">
                  <c:v>0.26470588235294101</c:v>
                </c:pt>
                <c:pt idx="162">
                  <c:v>0.26470588235294101</c:v>
                </c:pt>
                <c:pt idx="163">
                  <c:v>0.26470588235294101</c:v>
                </c:pt>
                <c:pt idx="164">
                  <c:v>0.26470588235294101</c:v>
                </c:pt>
                <c:pt idx="165">
                  <c:v>0.26470588235294101</c:v>
                </c:pt>
                <c:pt idx="166">
                  <c:v>0.26470588235294101</c:v>
                </c:pt>
                <c:pt idx="167">
                  <c:v>0.26470588235294101</c:v>
                </c:pt>
                <c:pt idx="168">
                  <c:v>0.26470588235294101</c:v>
                </c:pt>
                <c:pt idx="169">
                  <c:v>0.26470588235294101</c:v>
                </c:pt>
                <c:pt idx="170">
                  <c:v>0.26470588235294101</c:v>
                </c:pt>
                <c:pt idx="171">
                  <c:v>0.26470588235294101</c:v>
                </c:pt>
                <c:pt idx="172">
                  <c:v>0.26470588235294101</c:v>
                </c:pt>
                <c:pt idx="173">
                  <c:v>0.26470588235294101</c:v>
                </c:pt>
                <c:pt idx="174">
                  <c:v>0.26470588235294101</c:v>
                </c:pt>
                <c:pt idx="175">
                  <c:v>0.26470588235294101</c:v>
                </c:pt>
                <c:pt idx="176">
                  <c:v>0.26470588235294101</c:v>
                </c:pt>
                <c:pt idx="177">
                  <c:v>0.26470588235294101</c:v>
                </c:pt>
                <c:pt idx="178">
                  <c:v>0.26470588235294101</c:v>
                </c:pt>
                <c:pt idx="179">
                  <c:v>0.26470588235294101</c:v>
                </c:pt>
                <c:pt idx="180">
                  <c:v>0.26470588235294101</c:v>
                </c:pt>
                <c:pt idx="181">
                  <c:v>0.26470588235294101</c:v>
                </c:pt>
                <c:pt idx="182">
                  <c:v>0.26470588235294101</c:v>
                </c:pt>
                <c:pt idx="183">
                  <c:v>0.26470588235294101</c:v>
                </c:pt>
                <c:pt idx="184">
                  <c:v>0.26470588235294101</c:v>
                </c:pt>
                <c:pt idx="185">
                  <c:v>0.26470588235294101</c:v>
                </c:pt>
                <c:pt idx="186">
                  <c:v>0.26470588235294101</c:v>
                </c:pt>
                <c:pt idx="187">
                  <c:v>0.29411764705882298</c:v>
                </c:pt>
                <c:pt idx="188">
                  <c:v>0.29411764705882298</c:v>
                </c:pt>
                <c:pt idx="189">
                  <c:v>0.29411764705882298</c:v>
                </c:pt>
                <c:pt idx="190">
                  <c:v>0.29411764705882298</c:v>
                </c:pt>
                <c:pt idx="191">
                  <c:v>0.29411764705882298</c:v>
                </c:pt>
                <c:pt idx="192">
                  <c:v>0.29411764705882298</c:v>
                </c:pt>
                <c:pt idx="193">
                  <c:v>0.29411764705882298</c:v>
                </c:pt>
                <c:pt idx="194">
                  <c:v>0.29411764705882298</c:v>
                </c:pt>
                <c:pt idx="195">
                  <c:v>0.29411764705882298</c:v>
                </c:pt>
                <c:pt idx="196">
                  <c:v>0.29411764705882298</c:v>
                </c:pt>
                <c:pt idx="197">
                  <c:v>0.29411764705882298</c:v>
                </c:pt>
                <c:pt idx="198">
                  <c:v>0.29411764705882298</c:v>
                </c:pt>
                <c:pt idx="199">
                  <c:v>0.29411764705882298</c:v>
                </c:pt>
                <c:pt idx="200">
                  <c:v>0.29411764705882298</c:v>
                </c:pt>
                <c:pt idx="201">
                  <c:v>0.29411764705882298</c:v>
                </c:pt>
                <c:pt idx="202">
                  <c:v>0.29411764705882298</c:v>
                </c:pt>
                <c:pt idx="203">
                  <c:v>0.29411764705882298</c:v>
                </c:pt>
                <c:pt idx="204">
                  <c:v>0.29411764705882298</c:v>
                </c:pt>
                <c:pt idx="205">
                  <c:v>0.29411764705882298</c:v>
                </c:pt>
                <c:pt idx="206">
                  <c:v>0.29411764705882298</c:v>
                </c:pt>
                <c:pt idx="207">
                  <c:v>0.29411764705882298</c:v>
                </c:pt>
                <c:pt idx="208">
                  <c:v>0.29411764705882298</c:v>
                </c:pt>
                <c:pt idx="209">
                  <c:v>0.29411764705882298</c:v>
                </c:pt>
                <c:pt idx="210">
                  <c:v>0.29411764705882298</c:v>
                </c:pt>
                <c:pt idx="211">
                  <c:v>0.29411764705882298</c:v>
                </c:pt>
                <c:pt idx="212">
                  <c:v>0.29411764705882298</c:v>
                </c:pt>
                <c:pt idx="213">
                  <c:v>0.29411764705882298</c:v>
                </c:pt>
                <c:pt idx="214">
                  <c:v>0.29411764705882298</c:v>
                </c:pt>
                <c:pt idx="215">
                  <c:v>0.29411764705882298</c:v>
                </c:pt>
                <c:pt idx="216">
                  <c:v>0.29411764705882298</c:v>
                </c:pt>
                <c:pt idx="217">
                  <c:v>0.29411764705882298</c:v>
                </c:pt>
                <c:pt idx="218">
                  <c:v>0.29411764705882298</c:v>
                </c:pt>
                <c:pt idx="219">
                  <c:v>0.29411764705882298</c:v>
                </c:pt>
                <c:pt idx="220">
                  <c:v>0.29411764705882298</c:v>
                </c:pt>
                <c:pt idx="221">
                  <c:v>0.29411764705882298</c:v>
                </c:pt>
                <c:pt idx="222">
                  <c:v>0.29411764705882298</c:v>
                </c:pt>
                <c:pt idx="223">
                  <c:v>0.29411764705882298</c:v>
                </c:pt>
                <c:pt idx="224">
                  <c:v>0.29411764705882298</c:v>
                </c:pt>
                <c:pt idx="225">
                  <c:v>0.29411764705882298</c:v>
                </c:pt>
                <c:pt idx="226">
                  <c:v>0.29411764705882298</c:v>
                </c:pt>
                <c:pt idx="227">
                  <c:v>0.29411764705882298</c:v>
                </c:pt>
                <c:pt idx="228">
                  <c:v>0.29411764705882298</c:v>
                </c:pt>
                <c:pt idx="229">
                  <c:v>0.29411764705882298</c:v>
                </c:pt>
                <c:pt idx="230">
                  <c:v>0.29411764705882298</c:v>
                </c:pt>
                <c:pt idx="231">
                  <c:v>0.29411764705882298</c:v>
                </c:pt>
                <c:pt idx="232">
                  <c:v>0.29411764705882298</c:v>
                </c:pt>
                <c:pt idx="233">
                  <c:v>0.29411764705882298</c:v>
                </c:pt>
                <c:pt idx="234">
                  <c:v>0.29411764705882298</c:v>
                </c:pt>
                <c:pt idx="235">
                  <c:v>0.29411764705882298</c:v>
                </c:pt>
                <c:pt idx="236">
                  <c:v>0.29411764705882298</c:v>
                </c:pt>
                <c:pt idx="237">
                  <c:v>0.29411764705882298</c:v>
                </c:pt>
                <c:pt idx="238">
                  <c:v>0.29411764705882298</c:v>
                </c:pt>
                <c:pt idx="239">
                  <c:v>0.29411764705882298</c:v>
                </c:pt>
                <c:pt idx="240">
                  <c:v>0.29411764705882298</c:v>
                </c:pt>
                <c:pt idx="241">
                  <c:v>0.29411764705882298</c:v>
                </c:pt>
                <c:pt idx="242">
                  <c:v>0.29411764705882298</c:v>
                </c:pt>
                <c:pt idx="243">
                  <c:v>0.29411764705882298</c:v>
                </c:pt>
                <c:pt idx="244">
                  <c:v>0.29411764705882298</c:v>
                </c:pt>
                <c:pt idx="245">
                  <c:v>0.29411764705882298</c:v>
                </c:pt>
                <c:pt idx="246">
                  <c:v>0.29411764705882298</c:v>
                </c:pt>
                <c:pt idx="247">
                  <c:v>0.29411764705882298</c:v>
                </c:pt>
                <c:pt idx="248">
                  <c:v>0.29411764705882298</c:v>
                </c:pt>
                <c:pt idx="249">
                  <c:v>0.29411764705882298</c:v>
                </c:pt>
                <c:pt idx="250">
                  <c:v>0.29411764705882298</c:v>
                </c:pt>
                <c:pt idx="251">
                  <c:v>0.29411764705882298</c:v>
                </c:pt>
                <c:pt idx="252">
                  <c:v>0.29411764705882298</c:v>
                </c:pt>
                <c:pt idx="253">
                  <c:v>0.29411764705882298</c:v>
                </c:pt>
                <c:pt idx="254">
                  <c:v>0.29411764705882298</c:v>
                </c:pt>
                <c:pt idx="255">
                  <c:v>0.29411764705882298</c:v>
                </c:pt>
                <c:pt idx="256">
                  <c:v>0.29411764705882298</c:v>
                </c:pt>
                <c:pt idx="257">
                  <c:v>0.29411764705882298</c:v>
                </c:pt>
                <c:pt idx="258">
                  <c:v>0.29411764705882298</c:v>
                </c:pt>
                <c:pt idx="259">
                  <c:v>0.29411764705882298</c:v>
                </c:pt>
                <c:pt idx="260">
                  <c:v>0.29411764705882298</c:v>
                </c:pt>
                <c:pt idx="261">
                  <c:v>0.29411764705882298</c:v>
                </c:pt>
                <c:pt idx="262">
                  <c:v>0.29411764705882298</c:v>
                </c:pt>
                <c:pt idx="263">
                  <c:v>0.29411764705882298</c:v>
                </c:pt>
                <c:pt idx="264">
                  <c:v>0.29411764705882298</c:v>
                </c:pt>
                <c:pt idx="265">
                  <c:v>0.29411764705882298</c:v>
                </c:pt>
                <c:pt idx="266">
                  <c:v>0.29411764705882298</c:v>
                </c:pt>
                <c:pt idx="267">
                  <c:v>0.29411764705882298</c:v>
                </c:pt>
                <c:pt idx="268">
                  <c:v>0.29411764705882298</c:v>
                </c:pt>
                <c:pt idx="269">
                  <c:v>0.29411764705882298</c:v>
                </c:pt>
                <c:pt idx="270">
                  <c:v>0.29411764705882298</c:v>
                </c:pt>
                <c:pt idx="271">
                  <c:v>0.29411764705882298</c:v>
                </c:pt>
                <c:pt idx="272">
                  <c:v>0.29411764705882298</c:v>
                </c:pt>
                <c:pt idx="273">
                  <c:v>0.29411764705882298</c:v>
                </c:pt>
                <c:pt idx="274">
                  <c:v>0.29411764705882298</c:v>
                </c:pt>
                <c:pt idx="275">
                  <c:v>0.29411764705882298</c:v>
                </c:pt>
                <c:pt idx="276">
                  <c:v>0.29411764705882298</c:v>
                </c:pt>
                <c:pt idx="277">
                  <c:v>0.29411764705882298</c:v>
                </c:pt>
                <c:pt idx="278">
                  <c:v>0.29411764705882298</c:v>
                </c:pt>
                <c:pt idx="279">
                  <c:v>0.29411764705882298</c:v>
                </c:pt>
                <c:pt idx="280">
                  <c:v>0.29411764705882298</c:v>
                </c:pt>
                <c:pt idx="281">
                  <c:v>0.29411764705882298</c:v>
                </c:pt>
                <c:pt idx="282">
                  <c:v>0.29411764705882298</c:v>
                </c:pt>
                <c:pt idx="283">
                  <c:v>0.29411764705882298</c:v>
                </c:pt>
                <c:pt idx="284">
                  <c:v>0.29411764705882298</c:v>
                </c:pt>
                <c:pt idx="285">
                  <c:v>0.29411764705882298</c:v>
                </c:pt>
                <c:pt idx="286">
                  <c:v>0.29411764705882298</c:v>
                </c:pt>
                <c:pt idx="287">
                  <c:v>0.29411764705882298</c:v>
                </c:pt>
                <c:pt idx="288">
                  <c:v>0.29411764705882298</c:v>
                </c:pt>
                <c:pt idx="289">
                  <c:v>0.29411764705882298</c:v>
                </c:pt>
                <c:pt idx="290">
                  <c:v>0.29411764705882298</c:v>
                </c:pt>
                <c:pt idx="291">
                  <c:v>0.29411764705882298</c:v>
                </c:pt>
                <c:pt idx="292">
                  <c:v>0.29411764705882298</c:v>
                </c:pt>
                <c:pt idx="293">
                  <c:v>0.29411764705882298</c:v>
                </c:pt>
                <c:pt idx="294">
                  <c:v>0.29411764705882298</c:v>
                </c:pt>
                <c:pt idx="295">
                  <c:v>0.29411764705882298</c:v>
                </c:pt>
                <c:pt idx="296">
                  <c:v>0.29411764705882298</c:v>
                </c:pt>
                <c:pt idx="297">
                  <c:v>0.29411764705882298</c:v>
                </c:pt>
                <c:pt idx="298">
                  <c:v>0.29411764705882298</c:v>
                </c:pt>
                <c:pt idx="299">
                  <c:v>0.29411764705882298</c:v>
                </c:pt>
                <c:pt idx="300">
                  <c:v>0.29411764705882298</c:v>
                </c:pt>
                <c:pt idx="301">
                  <c:v>0.29411764705882298</c:v>
                </c:pt>
                <c:pt idx="302">
                  <c:v>0.29411764705882298</c:v>
                </c:pt>
                <c:pt idx="303">
                  <c:v>0.29411764705882298</c:v>
                </c:pt>
                <c:pt idx="304">
                  <c:v>0.29411764705882298</c:v>
                </c:pt>
                <c:pt idx="305">
                  <c:v>0.29411764705882298</c:v>
                </c:pt>
                <c:pt idx="306">
                  <c:v>0.29411764705882298</c:v>
                </c:pt>
                <c:pt idx="307">
                  <c:v>0.29411764705882298</c:v>
                </c:pt>
                <c:pt idx="308">
                  <c:v>0.29411764705882298</c:v>
                </c:pt>
                <c:pt idx="309">
                  <c:v>0.29411764705882298</c:v>
                </c:pt>
                <c:pt idx="310">
                  <c:v>0.29411764705882298</c:v>
                </c:pt>
                <c:pt idx="311">
                  <c:v>0.29411764705882298</c:v>
                </c:pt>
                <c:pt idx="312">
                  <c:v>0.29411764705882298</c:v>
                </c:pt>
                <c:pt idx="313">
                  <c:v>0.29411764705882298</c:v>
                </c:pt>
                <c:pt idx="314">
                  <c:v>0.29411764705882298</c:v>
                </c:pt>
                <c:pt idx="315">
                  <c:v>0.29411764705882298</c:v>
                </c:pt>
                <c:pt idx="316">
                  <c:v>0.29411764705882298</c:v>
                </c:pt>
                <c:pt idx="317">
                  <c:v>0.29411764705882298</c:v>
                </c:pt>
                <c:pt idx="318">
                  <c:v>0.29411764705882298</c:v>
                </c:pt>
                <c:pt idx="319">
                  <c:v>0.29411764705882298</c:v>
                </c:pt>
                <c:pt idx="320">
                  <c:v>0.29411764705882298</c:v>
                </c:pt>
                <c:pt idx="321">
                  <c:v>0.29411764705882298</c:v>
                </c:pt>
                <c:pt idx="322">
                  <c:v>0.29411764705882298</c:v>
                </c:pt>
                <c:pt idx="323">
                  <c:v>0.29411764705882298</c:v>
                </c:pt>
                <c:pt idx="324">
                  <c:v>0.29411764705882298</c:v>
                </c:pt>
                <c:pt idx="325">
                  <c:v>0.32352941176470501</c:v>
                </c:pt>
                <c:pt idx="326">
                  <c:v>0.32352941176470501</c:v>
                </c:pt>
                <c:pt idx="327">
                  <c:v>0.32352941176470501</c:v>
                </c:pt>
                <c:pt idx="328">
                  <c:v>0.32352941176470501</c:v>
                </c:pt>
                <c:pt idx="329">
                  <c:v>0.32352941176470501</c:v>
                </c:pt>
                <c:pt idx="330">
                  <c:v>0.32352941176470501</c:v>
                </c:pt>
                <c:pt idx="331">
                  <c:v>0.32352941176470501</c:v>
                </c:pt>
                <c:pt idx="332">
                  <c:v>0.32352941176470501</c:v>
                </c:pt>
                <c:pt idx="333">
                  <c:v>0.32352941176470501</c:v>
                </c:pt>
                <c:pt idx="334">
                  <c:v>0.32352941176470501</c:v>
                </c:pt>
                <c:pt idx="335">
                  <c:v>0.32352941176470501</c:v>
                </c:pt>
                <c:pt idx="336">
                  <c:v>0.32352941176470501</c:v>
                </c:pt>
                <c:pt idx="337">
                  <c:v>0.32352941176470501</c:v>
                </c:pt>
                <c:pt idx="338">
                  <c:v>0.32352941176470501</c:v>
                </c:pt>
                <c:pt idx="339">
                  <c:v>0.32352941176470501</c:v>
                </c:pt>
                <c:pt idx="340">
                  <c:v>0.32352941176470501</c:v>
                </c:pt>
                <c:pt idx="341">
                  <c:v>0.32352941176470501</c:v>
                </c:pt>
                <c:pt idx="342">
                  <c:v>0.32352941176470501</c:v>
                </c:pt>
                <c:pt idx="343">
                  <c:v>0.32352941176470501</c:v>
                </c:pt>
                <c:pt idx="344">
                  <c:v>0.32352941176470501</c:v>
                </c:pt>
                <c:pt idx="345">
                  <c:v>0.32352941176470501</c:v>
                </c:pt>
                <c:pt idx="346">
                  <c:v>0.32352941176470501</c:v>
                </c:pt>
                <c:pt idx="347">
                  <c:v>0.32352941176470501</c:v>
                </c:pt>
                <c:pt idx="348">
                  <c:v>0.32352941176470501</c:v>
                </c:pt>
                <c:pt idx="349">
                  <c:v>0.32352941176470501</c:v>
                </c:pt>
                <c:pt idx="350">
                  <c:v>0.32352941176470501</c:v>
                </c:pt>
                <c:pt idx="351">
                  <c:v>0.32352941176470501</c:v>
                </c:pt>
                <c:pt idx="352">
                  <c:v>0.32352941176470501</c:v>
                </c:pt>
                <c:pt idx="353">
                  <c:v>0.32352941176470501</c:v>
                </c:pt>
                <c:pt idx="354">
                  <c:v>0.32352941176470501</c:v>
                </c:pt>
                <c:pt idx="355">
                  <c:v>0.32352941176470501</c:v>
                </c:pt>
                <c:pt idx="356">
                  <c:v>0.32352941176470501</c:v>
                </c:pt>
                <c:pt idx="357">
                  <c:v>0.32352941176470501</c:v>
                </c:pt>
                <c:pt idx="358">
                  <c:v>0.32352941176470501</c:v>
                </c:pt>
                <c:pt idx="359">
                  <c:v>0.32352941176470501</c:v>
                </c:pt>
                <c:pt idx="360">
                  <c:v>0.32352941176470501</c:v>
                </c:pt>
                <c:pt idx="361">
                  <c:v>0.32352941176470501</c:v>
                </c:pt>
                <c:pt idx="362">
                  <c:v>0.32352941176470501</c:v>
                </c:pt>
                <c:pt idx="363">
                  <c:v>0.32352941176470501</c:v>
                </c:pt>
                <c:pt idx="364">
                  <c:v>0.32352941176470501</c:v>
                </c:pt>
                <c:pt idx="365">
                  <c:v>0.32352941176470501</c:v>
                </c:pt>
                <c:pt idx="366">
                  <c:v>0.32352941176470501</c:v>
                </c:pt>
                <c:pt idx="367">
                  <c:v>0.32352941176470501</c:v>
                </c:pt>
                <c:pt idx="368">
                  <c:v>0.32352941176470501</c:v>
                </c:pt>
                <c:pt idx="369">
                  <c:v>0.32352941176470501</c:v>
                </c:pt>
                <c:pt idx="370">
                  <c:v>0.32352941176470501</c:v>
                </c:pt>
                <c:pt idx="371">
                  <c:v>0.32352941176470501</c:v>
                </c:pt>
                <c:pt idx="372">
                  <c:v>0.32352941176470501</c:v>
                </c:pt>
                <c:pt idx="373">
                  <c:v>0.32352941176470501</c:v>
                </c:pt>
                <c:pt idx="374">
                  <c:v>0.32352941176470501</c:v>
                </c:pt>
                <c:pt idx="375">
                  <c:v>0.32352941176470501</c:v>
                </c:pt>
                <c:pt idx="376">
                  <c:v>0.32352941176470501</c:v>
                </c:pt>
                <c:pt idx="377">
                  <c:v>0.32352941176470501</c:v>
                </c:pt>
                <c:pt idx="378">
                  <c:v>0.32352941176470501</c:v>
                </c:pt>
                <c:pt idx="379">
                  <c:v>0.32352941176470501</c:v>
                </c:pt>
                <c:pt idx="380">
                  <c:v>0.32352941176470501</c:v>
                </c:pt>
                <c:pt idx="381">
                  <c:v>0.32352941176470501</c:v>
                </c:pt>
                <c:pt idx="382">
                  <c:v>0.32352941176470501</c:v>
                </c:pt>
                <c:pt idx="383">
                  <c:v>0.32352941176470501</c:v>
                </c:pt>
                <c:pt idx="384">
                  <c:v>0.32352941176470501</c:v>
                </c:pt>
                <c:pt idx="385">
                  <c:v>0.32352941176470501</c:v>
                </c:pt>
                <c:pt idx="386">
                  <c:v>0.32352941176470501</c:v>
                </c:pt>
                <c:pt idx="387">
                  <c:v>0.32352941176470501</c:v>
                </c:pt>
                <c:pt idx="388">
                  <c:v>0.32352941176470501</c:v>
                </c:pt>
                <c:pt idx="389">
                  <c:v>0.32352941176470501</c:v>
                </c:pt>
                <c:pt idx="390">
                  <c:v>0.32352941176470501</c:v>
                </c:pt>
                <c:pt idx="391">
                  <c:v>0.32352941176470501</c:v>
                </c:pt>
                <c:pt idx="392">
                  <c:v>0.32352941176470501</c:v>
                </c:pt>
                <c:pt idx="393">
                  <c:v>0.32352941176470501</c:v>
                </c:pt>
                <c:pt idx="394">
                  <c:v>0.32352941176470501</c:v>
                </c:pt>
                <c:pt idx="395">
                  <c:v>0.32352941176470501</c:v>
                </c:pt>
                <c:pt idx="396">
                  <c:v>0.32352941176470501</c:v>
                </c:pt>
                <c:pt idx="397">
                  <c:v>0.32352941176470501</c:v>
                </c:pt>
                <c:pt idx="398">
                  <c:v>0.32352941176470501</c:v>
                </c:pt>
                <c:pt idx="399">
                  <c:v>0.32352941176470501</c:v>
                </c:pt>
                <c:pt idx="400">
                  <c:v>0.32352941176470501</c:v>
                </c:pt>
                <c:pt idx="401">
                  <c:v>0.32352941176470501</c:v>
                </c:pt>
                <c:pt idx="402">
                  <c:v>0.32352941176470501</c:v>
                </c:pt>
                <c:pt idx="403">
                  <c:v>0.32352941176470501</c:v>
                </c:pt>
                <c:pt idx="404">
                  <c:v>0.32352941176470501</c:v>
                </c:pt>
                <c:pt idx="405">
                  <c:v>0.32352941176470501</c:v>
                </c:pt>
                <c:pt idx="406">
                  <c:v>0.32352941176470501</c:v>
                </c:pt>
                <c:pt idx="407">
                  <c:v>0.32352941176470501</c:v>
                </c:pt>
                <c:pt idx="408">
                  <c:v>0.32352941176470501</c:v>
                </c:pt>
                <c:pt idx="409">
                  <c:v>0.32352941176470501</c:v>
                </c:pt>
                <c:pt idx="410">
                  <c:v>0.32352941176470501</c:v>
                </c:pt>
                <c:pt idx="411">
                  <c:v>0.32352941176470501</c:v>
                </c:pt>
                <c:pt idx="412">
                  <c:v>0.32352941176470501</c:v>
                </c:pt>
                <c:pt idx="413">
                  <c:v>0.32352941176470501</c:v>
                </c:pt>
                <c:pt idx="414">
                  <c:v>0.32352941176470501</c:v>
                </c:pt>
                <c:pt idx="415">
                  <c:v>0.32352941176470501</c:v>
                </c:pt>
                <c:pt idx="416">
                  <c:v>0.32352941176470501</c:v>
                </c:pt>
                <c:pt idx="417">
                  <c:v>0.32352941176470501</c:v>
                </c:pt>
                <c:pt idx="418">
                  <c:v>0.32352941176470501</c:v>
                </c:pt>
                <c:pt idx="419">
                  <c:v>0.32352941176470501</c:v>
                </c:pt>
                <c:pt idx="420">
                  <c:v>0.32352941176470501</c:v>
                </c:pt>
                <c:pt idx="421">
                  <c:v>0.32352941176470501</c:v>
                </c:pt>
                <c:pt idx="422">
                  <c:v>0.32352941176470501</c:v>
                </c:pt>
                <c:pt idx="423">
                  <c:v>0.32352941176470501</c:v>
                </c:pt>
                <c:pt idx="424">
                  <c:v>0.32352941176470501</c:v>
                </c:pt>
                <c:pt idx="425">
                  <c:v>0.32352941176470501</c:v>
                </c:pt>
                <c:pt idx="426">
                  <c:v>0.32352941176470501</c:v>
                </c:pt>
                <c:pt idx="427">
                  <c:v>0.32352941176470501</c:v>
                </c:pt>
                <c:pt idx="428">
                  <c:v>0.32352941176470501</c:v>
                </c:pt>
                <c:pt idx="429">
                  <c:v>0.32352941176470501</c:v>
                </c:pt>
                <c:pt idx="430">
                  <c:v>0.32352941176470501</c:v>
                </c:pt>
                <c:pt idx="431">
                  <c:v>0.32352941176470501</c:v>
                </c:pt>
                <c:pt idx="432">
                  <c:v>0.32352941176470501</c:v>
                </c:pt>
                <c:pt idx="433">
                  <c:v>0.32352941176470501</c:v>
                </c:pt>
                <c:pt idx="434">
                  <c:v>0.32352941176470501</c:v>
                </c:pt>
                <c:pt idx="435">
                  <c:v>0.32352941176470501</c:v>
                </c:pt>
                <c:pt idx="436">
                  <c:v>0.32352941176470501</c:v>
                </c:pt>
                <c:pt idx="437">
                  <c:v>0.32352941176470501</c:v>
                </c:pt>
                <c:pt idx="438">
                  <c:v>0.32352941176470501</c:v>
                </c:pt>
                <c:pt idx="439">
                  <c:v>0.32352941176470501</c:v>
                </c:pt>
                <c:pt idx="440">
                  <c:v>0.32352941176470501</c:v>
                </c:pt>
                <c:pt idx="441">
                  <c:v>0.32352941176470501</c:v>
                </c:pt>
                <c:pt idx="442">
                  <c:v>0.32352941176470501</c:v>
                </c:pt>
                <c:pt idx="443">
                  <c:v>0.32352941176470501</c:v>
                </c:pt>
                <c:pt idx="444">
                  <c:v>0.32352941176470501</c:v>
                </c:pt>
                <c:pt idx="445">
                  <c:v>0.32352941176470501</c:v>
                </c:pt>
                <c:pt idx="446">
                  <c:v>0.32352941176470501</c:v>
                </c:pt>
                <c:pt idx="447">
                  <c:v>0.32352941176470501</c:v>
                </c:pt>
                <c:pt idx="448">
                  <c:v>0.32352941176470501</c:v>
                </c:pt>
                <c:pt idx="449">
                  <c:v>0.32352941176470501</c:v>
                </c:pt>
                <c:pt idx="450">
                  <c:v>0.32352941176470501</c:v>
                </c:pt>
                <c:pt idx="451">
                  <c:v>0.32352941176470501</c:v>
                </c:pt>
                <c:pt idx="452">
                  <c:v>0.32352941176470501</c:v>
                </c:pt>
                <c:pt idx="453">
                  <c:v>0.32352941176470501</c:v>
                </c:pt>
                <c:pt idx="454">
                  <c:v>0.32352941176470501</c:v>
                </c:pt>
                <c:pt idx="455">
                  <c:v>0.32352941176470501</c:v>
                </c:pt>
                <c:pt idx="456">
                  <c:v>0.32352941176470501</c:v>
                </c:pt>
                <c:pt idx="457">
                  <c:v>0.32352941176470501</c:v>
                </c:pt>
                <c:pt idx="458">
                  <c:v>0.32352941176470501</c:v>
                </c:pt>
                <c:pt idx="459">
                  <c:v>0.32352941176470501</c:v>
                </c:pt>
                <c:pt idx="460">
                  <c:v>0.32352941176470501</c:v>
                </c:pt>
                <c:pt idx="461">
                  <c:v>0.32352941176470501</c:v>
                </c:pt>
                <c:pt idx="462">
                  <c:v>0.32352941176470501</c:v>
                </c:pt>
                <c:pt idx="463">
                  <c:v>0.32352941176470501</c:v>
                </c:pt>
                <c:pt idx="464">
                  <c:v>0.32352941176470501</c:v>
                </c:pt>
                <c:pt idx="465">
                  <c:v>0.32352941176470501</c:v>
                </c:pt>
                <c:pt idx="466">
                  <c:v>0.32352941176470501</c:v>
                </c:pt>
                <c:pt idx="467">
                  <c:v>0.32352941176470501</c:v>
                </c:pt>
                <c:pt idx="468">
                  <c:v>0.32352941176470501</c:v>
                </c:pt>
                <c:pt idx="469">
                  <c:v>0.32352941176470501</c:v>
                </c:pt>
                <c:pt idx="470">
                  <c:v>0.32352941176470501</c:v>
                </c:pt>
                <c:pt idx="471">
                  <c:v>0.32352941176470501</c:v>
                </c:pt>
                <c:pt idx="472">
                  <c:v>0.32352941176470501</c:v>
                </c:pt>
                <c:pt idx="473">
                  <c:v>0.32352941176470501</c:v>
                </c:pt>
                <c:pt idx="474">
                  <c:v>0.32352941176470501</c:v>
                </c:pt>
                <c:pt idx="475">
                  <c:v>0.32352941176470501</c:v>
                </c:pt>
                <c:pt idx="476">
                  <c:v>0.32352941176470501</c:v>
                </c:pt>
                <c:pt idx="477">
                  <c:v>0.32352941176470501</c:v>
                </c:pt>
                <c:pt idx="478">
                  <c:v>0.32352941176470501</c:v>
                </c:pt>
                <c:pt idx="479">
                  <c:v>0.32352941176470501</c:v>
                </c:pt>
                <c:pt idx="480">
                  <c:v>0.32352941176470501</c:v>
                </c:pt>
                <c:pt idx="481">
                  <c:v>0.32352941176470501</c:v>
                </c:pt>
                <c:pt idx="482">
                  <c:v>0.32352941176470501</c:v>
                </c:pt>
                <c:pt idx="483">
                  <c:v>0.32352941176470501</c:v>
                </c:pt>
                <c:pt idx="484">
                  <c:v>0.32352941176470501</c:v>
                </c:pt>
                <c:pt idx="485">
                  <c:v>0.32352941176470501</c:v>
                </c:pt>
                <c:pt idx="486">
                  <c:v>0.32352941176470501</c:v>
                </c:pt>
                <c:pt idx="487">
                  <c:v>0.32352941176470501</c:v>
                </c:pt>
                <c:pt idx="488">
                  <c:v>0.32352941176470501</c:v>
                </c:pt>
                <c:pt idx="489">
                  <c:v>0.32352941176470501</c:v>
                </c:pt>
                <c:pt idx="490">
                  <c:v>0.32352941176470501</c:v>
                </c:pt>
                <c:pt idx="491">
                  <c:v>0.32352941176470501</c:v>
                </c:pt>
                <c:pt idx="492">
                  <c:v>0.32352941176470501</c:v>
                </c:pt>
                <c:pt idx="493">
                  <c:v>0.32352941176470501</c:v>
                </c:pt>
                <c:pt idx="494">
                  <c:v>0.32352941176470501</c:v>
                </c:pt>
                <c:pt idx="495">
                  <c:v>0.32352941176470501</c:v>
                </c:pt>
                <c:pt idx="496">
                  <c:v>0.32352941176470501</c:v>
                </c:pt>
                <c:pt idx="497">
                  <c:v>0.32352941176470501</c:v>
                </c:pt>
                <c:pt idx="498">
                  <c:v>0.32352941176470501</c:v>
                </c:pt>
                <c:pt idx="499">
                  <c:v>0.32352941176470501</c:v>
                </c:pt>
                <c:pt idx="500">
                  <c:v>0.32352941176470501</c:v>
                </c:pt>
                <c:pt idx="501">
                  <c:v>0.32352941176470501</c:v>
                </c:pt>
                <c:pt idx="502">
                  <c:v>0.32352941176470501</c:v>
                </c:pt>
                <c:pt idx="503">
                  <c:v>0.32352941176470501</c:v>
                </c:pt>
                <c:pt idx="504">
                  <c:v>0.32352941176470501</c:v>
                </c:pt>
                <c:pt idx="505">
                  <c:v>0.32352941176470501</c:v>
                </c:pt>
                <c:pt idx="506">
                  <c:v>0.32352941176470501</c:v>
                </c:pt>
                <c:pt idx="507">
                  <c:v>0.32352941176470501</c:v>
                </c:pt>
                <c:pt idx="508">
                  <c:v>0.32352941176470501</c:v>
                </c:pt>
                <c:pt idx="509">
                  <c:v>0.32352941176470501</c:v>
                </c:pt>
                <c:pt idx="510">
                  <c:v>0.32352941176470501</c:v>
                </c:pt>
                <c:pt idx="511">
                  <c:v>0.32352941176470501</c:v>
                </c:pt>
                <c:pt idx="512">
                  <c:v>0.32352941176470501</c:v>
                </c:pt>
                <c:pt idx="513">
                  <c:v>0.32352941176470501</c:v>
                </c:pt>
                <c:pt idx="514">
                  <c:v>0.32352941176470501</c:v>
                </c:pt>
                <c:pt idx="515">
                  <c:v>0.32352941176470501</c:v>
                </c:pt>
                <c:pt idx="516">
                  <c:v>0.32352941176470501</c:v>
                </c:pt>
                <c:pt idx="517">
                  <c:v>0.35294117647058798</c:v>
                </c:pt>
                <c:pt idx="518">
                  <c:v>0.35294117647058798</c:v>
                </c:pt>
                <c:pt idx="519">
                  <c:v>0.35294117647058798</c:v>
                </c:pt>
                <c:pt idx="520">
                  <c:v>0.35294117647058798</c:v>
                </c:pt>
                <c:pt idx="521">
                  <c:v>0.35294117647058798</c:v>
                </c:pt>
                <c:pt idx="522">
                  <c:v>0.35294117647058798</c:v>
                </c:pt>
                <c:pt idx="523">
                  <c:v>0.35294117647058798</c:v>
                </c:pt>
                <c:pt idx="524">
                  <c:v>0.35294117647058798</c:v>
                </c:pt>
                <c:pt idx="525">
                  <c:v>0.35294117647058798</c:v>
                </c:pt>
                <c:pt idx="526">
                  <c:v>0.35294117647058798</c:v>
                </c:pt>
                <c:pt idx="527">
                  <c:v>0.35294117647058798</c:v>
                </c:pt>
                <c:pt idx="528">
                  <c:v>0.35294117647058798</c:v>
                </c:pt>
                <c:pt idx="529">
                  <c:v>0.35294117647058798</c:v>
                </c:pt>
                <c:pt idx="530">
                  <c:v>0.35294117647058798</c:v>
                </c:pt>
                <c:pt idx="531">
                  <c:v>0.35294117647058798</c:v>
                </c:pt>
                <c:pt idx="532">
                  <c:v>0.35294117647058798</c:v>
                </c:pt>
                <c:pt idx="533">
                  <c:v>0.35294117647058798</c:v>
                </c:pt>
                <c:pt idx="534">
                  <c:v>0.35294117647058798</c:v>
                </c:pt>
                <c:pt idx="535">
                  <c:v>0.35294117647058798</c:v>
                </c:pt>
                <c:pt idx="536">
                  <c:v>0.35294117647058798</c:v>
                </c:pt>
                <c:pt idx="537">
                  <c:v>0.35294117647058798</c:v>
                </c:pt>
                <c:pt idx="538">
                  <c:v>0.35294117647058798</c:v>
                </c:pt>
                <c:pt idx="539">
                  <c:v>0.35294117647058798</c:v>
                </c:pt>
                <c:pt idx="540">
                  <c:v>0.35294117647058798</c:v>
                </c:pt>
                <c:pt idx="541">
                  <c:v>0.35294117647058798</c:v>
                </c:pt>
                <c:pt idx="542">
                  <c:v>0.35294117647058798</c:v>
                </c:pt>
                <c:pt idx="543">
                  <c:v>0.35294117647058798</c:v>
                </c:pt>
                <c:pt idx="544">
                  <c:v>0.35294117647058798</c:v>
                </c:pt>
                <c:pt idx="545">
                  <c:v>0.35294117647058798</c:v>
                </c:pt>
                <c:pt idx="546">
                  <c:v>0.35294117647058798</c:v>
                </c:pt>
                <c:pt idx="547">
                  <c:v>0.35294117647058798</c:v>
                </c:pt>
                <c:pt idx="548">
                  <c:v>0.35294117647058798</c:v>
                </c:pt>
                <c:pt idx="549">
                  <c:v>0.35294117647058798</c:v>
                </c:pt>
                <c:pt idx="550">
                  <c:v>0.35294117647058798</c:v>
                </c:pt>
                <c:pt idx="551">
                  <c:v>0.35294117647058798</c:v>
                </c:pt>
                <c:pt idx="552">
                  <c:v>0.35294117647058798</c:v>
                </c:pt>
                <c:pt idx="553">
                  <c:v>0.35294117647058798</c:v>
                </c:pt>
                <c:pt idx="554">
                  <c:v>0.35294117647058798</c:v>
                </c:pt>
                <c:pt idx="555">
                  <c:v>0.35294117647058798</c:v>
                </c:pt>
                <c:pt idx="556">
                  <c:v>0.35294117647058798</c:v>
                </c:pt>
                <c:pt idx="557">
                  <c:v>0.35294117647058798</c:v>
                </c:pt>
                <c:pt idx="558">
                  <c:v>0.35294117647058798</c:v>
                </c:pt>
                <c:pt idx="559">
                  <c:v>0.35294117647058798</c:v>
                </c:pt>
                <c:pt idx="560">
                  <c:v>0.35294117647058798</c:v>
                </c:pt>
                <c:pt idx="561">
                  <c:v>0.35294117647058798</c:v>
                </c:pt>
                <c:pt idx="562">
                  <c:v>0.35294117647058798</c:v>
                </c:pt>
                <c:pt idx="563">
                  <c:v>0.35294117647058798</c:v>
                </c:pt>
                <c:pt idx="564">
                  <c:v>0.35294117647058798</c:v>
                </c:pt>
                <c:pt idx="565">
                  <c:v>0.35294117647058798</c:v>
                </c:pt>
                <c:pt idx="566">
                  <c:v>0.35294117647058798</c:v>
                </c:pt>
                <c:pt idx="567">
                  <c:v>0.35294117647058798</c:v>
                </c:pt>
                <c:pt idx="568">
                  <c:v>0.35294117647058798</c:v>
                </c:pt>
                <c:pt idx="569">
                  <c:v>0.35294117647058798</c:v>
                </c:pt>
                <c:pt idx="570">
                  <c:v>0.35294117647058798</c:v>
                </c:pt>
                <c:pt idx="571">
                  <c:v>0.35294117647058798</c:v>
                </c:pt>
                <c:pt idx="572">
                  <c:v>0.35294117647058798</c:v>
                </c:pt>
                <c:pt idx="573">
                  <c:v>0.35294117647058798</c:v>
                </c:pt>
                <c:pt idx="574">
                  <c:v>0.35294117647058798</c:v>
                </c:pt>
                <c:pt idx="575">
                  <c:v>0.35294117647058798</c:v>
                </c:pt>
                <c:pt idx="576">
                  <c:v>0.35294117647058798</c:v>
                </c:pt>
                <c:pt idx="577">
                  <c:v>0.35294117647058798</c:v>
                </c:pt>
                <c:pt idx="578">
                  <c:v>0.35294117647058798</c:v>
                </c:pt>
                <c:pt idx="579">
                  <c:v>0.35294117647058798</c:v>
                </c:pt>
                <c:pt idx="580">
                  <c:v>0.35294117647058798</c:v>
                </c:pt>
                <c:pt idx="581">
                  <c:v>0.35294117647058798</c:v>
                </c:pt>
                <c:pt idx="582">
                  <c:v>0.35294117647058798</c:v>
                </c:pt>
                <c:pt idx="583">
                  <c:v>0.35294117647058798</c:v>
                </c:pt>
                <c:pt idx="584">
                  <c:v>0.35294117647058798</c:v>
                </c:pt>
                <c:pt idx="585">
                  <c:v>0.35294117647058798</c:v>
                </c:pt>
                <c:pt idx="586">
                  <c:v>0.35294117647058798</c:v>
                </c:pt>
                <c:pt idx="587">
                  <c:v>0.35294117647058798</c:v>
                </c:pt>
                <c:pt idx="588">
                  <c:v>0.35294117647058798</c:v>
                </c:pt>
                <c:pt idx="589">
                  <c:v>0.35294117647058798</c:v>
                </c:pt>
                <c:pt idx="590">
                  <c:v>0.35294117647058798</c:v>
                </c:pt>
                <c:pt idx="591">
                  <c:v>0.35294117647058798</c:v>
                </c:pt>
                <c:pt idx="592">
                  <c:v>0.35294117647058798</c:v>
                </c:pt>
                <c:pt idx="593">
                  <c:v>0.35294117647058798</c:v>
                </c:pt>
                <c:pt idx="594">
                  <c:v>0.35294117647058798</c:v>
                </c:pt>
                <c:pt idx="595">
                  <c:v>0.35294117647058798</c:v>
                </c:pt>
                <c:pt idx="596">
                  <c:v>0.35294117647058798</c:v>
                </c:pt>
                <c:pt idx="597">
                  <c:v>0.35294117647058798</c:v>
                </c:pt>
                <c:pt idx="598">
                  <c:v>0.35294117647058798</c:v>
                </c:pt>
                <c:pt idx="599">
                  <c:v>0.35294117647058798</c:v>
                </c:pt>
                <c:pt idx="600">
                  <c:v>0.35294117647058798</c:v>
                </c:pt>
                <c:pt idx="601">
                  <c:v>0.35294117647058798</c:v>
                </c:pt>
                <c:pt idx="602">
                  <c:v>0.35294117647058798</c:v>
                </c:pt>
                <c:pt idx="603">
                  <c:v>0.35294117647058798</c:v>
                </c:pt>
                <c:pt idx="604">
                  <c:v>0.35294117647058798</c:v>
                </c:pt>
                <c:pt idx="605">
                  <c:v>0.35294117647058798</c:v>
                </c:pt>
                <c:pt idx="606">
                  <c:v>0.35294117647058798</c:v>
                </c:pt>
                <c:pt idx="607">
                  <c:v>0.35294117647058798</c:v>
                </c:pt>
                <c:pt idx="608">
                  <c:v>0.35294117647058798</c:v>
                </c:pt>
                <c:pt idx="609">
                  <c:v>0.35294117647058798</c:v>
                </c:pt>
                <c:pt idx="610">
                  <c:v>0.35294117647058798</c:v>
                </c:pt>
                <c:pt idx="611">
                  <c:v>0.35294117647058798</c:v>
                </c:pt>
                <c:pt idx="612">
                  <c:v>0.35294117647058798</c:v>
                </c:pt>
                <c:pt idx="613">
                  <c:v>0.35294117647058798</c:v>
                </c:pt>
                <c:pt idx="614">
                  <c:v>0.35294117647058798</c:v>
                </c:pt>
                <c:pt idx="615">
                  <c:v>0.35294117647058798</c:v>
                </c:pt>
                <c:pt idx="616">
                  <c:v>0.35294117647058798</c:v>
                </c:pt>
                <c:pt idx="617">
                  <c:v>0.35294117647058798</c:v>
                </c:pt>
                <c:pt idx="618">
                  <c:v>0.35294117647058798</c:v>
                </c:pt>
                <c:pt idx="619">
                  <c:v>0.35294117647058798</c:v>
                </c:pt>
                <c:pt idx="620">
                  <c:v>0.35294117647058798</c:v>
                </c:pt>
                <c:pt idx="621">
                  <c:v>0.35294117647058798</c:v>
                </c:pt>
                <c:pt idx="622">
                  <c:v>0.35294117647058798</c:v>
                </c:pt>
                <c:pt idx="623">
                  <c:v>0.35294117647058798</c:v>
                </c:pt>
                <c:pt idx="624">
                  <c:v>0.35294117647058798</c:v>
                </c:pt>
                <c:pt idx="625">
                  <c:v>0.35294117647058798</c:v>
                </c:pt>
                <c:pt idx="626">
                  <c:v>0.35294117647058798</c:v>
                </c:pt>
                <c:pt idx="627">
                  <c:v>0.35294117647058798</c:v>
                </c:pt>
                <c:pt idx="628">
                  <c:v>0.35294117647058798</c:v>
                </c:pt>
                <c:pt idx="629">
                  <c:v>0.35294117647058798</c:v>
                </c:pt>
                <c:pt idx="630">
                  <c:v>0.35294117647058798</c:v>
                </c:pt>
                <c:pt idx="631">
                  <c:v>0.35294117647058798</c:v>
                </c:pt>
                <c:pt idx="632">
                  <c:v>0.35294117647058798</c:v>
                </c:pt>
                <c:pt idx="633">
                  <c:v>0.35294117647058798</c:v>
                </c:pt>
                <c:pt idx="634">
                  <c:v>0.35294117647058798</c:v>
                </c:pt>
                <c:pt idx="635">
                  <c:v>0.35294117647058798</c:v>
                </c:pt>
                <c:pt idx="636">
                  <c:v>0.35294117647058798</c:v>
                </c:pt>
                <c:pt idx="637">
                  <c:v>0.35294117647058798</c:v>
                </c:pt>
                <c:pt idx="638">
                  <c:v>0.35294117647058798</c:v>
                </c:pt>
                <c:pt idx="639">
                  <c:v>0.35294117647058798</c:v>
                </c:pt>
                <c:pt idx="640">
                  <c:v>0.35294117647058798</c:v>
                </c:pt>
                <c:pt idx="641">
                  <c:v>0.35294117647058798</c:v>
                </c:pt>
                <c:pt idx="642">
                  <c:v>0.35294117647058798</c:v>
                </c:pt>
                <c:pt idx="643">
                  <c:v>0.35294117647058798</c:v>
                </c:pt>
                <c:pt idx="644">
                  <c:v>0.35294117647058798</c:v>
                </c:pt>
                <c:pt idx="645">
                  <c:v>0.35294117647058798</c:v>
                </c:pt>
                <c:pt idx="646">
                  <c:v>0.35294117647058798</c:v>
                </c:pt>
                <c:pt idx="647">
                  <c:v>0.35294117647058798</c:v>
                </c:pt>
                <c:pt idx="648">
                  <c:v>0.35294117647058798</c:v>
                </c:pt>
                <c:pt idx="649">
                  <c:v>0.35294117647058798</c:v>
                </c:pt>
                <c:pt idx="650">
                  <c:v>0.35294117647058798</c:v>
                </c:pt>
                <c:pt idx="651">
                  <c:v>0.35294117647058798</c:v>
                </c:pt>
                <c:pt idx="652">
                  <c:v>0.35294117647058798</c:v>
                </c:pt>
                <c:pt idx="653">
                  <c:v>0.35294117647058798</c:v>
                </c:pt>
                <c:pt idx="654">
                  <c:v>0.35294117647058798</c:v>
                </c:pt>
                <c:pt idx="655">
                  <c:v>0.35294117647058798</c:v>
                </c:pt>
                <c:pt idx="656">
                  <c:v>0.35294117647058798</c:v>
                </c:pt>
                <c:pt idx="657">
                  <c:v>0.35294117647058798</c:v>
                </c:pt>
                <c:pt idx="658">
                  <c:v>0.35294117647058798</c:v>
                </c:pt>
                <c:pt idx="659">
                  <c:v>0.35294117647058798</c:v>
                </c:pt>
                <c:pt idx="660">
                  <c:v>0.35294117647058798</c:v>
                </c:pt>
                <c:pt idx="661">
                  <c:v>0.35294117647058798</c:v>
                </c:pt>
                <c:pt idx="662">
                  <c:v>0.35294117647058798</c:v>
                </c:pt>
                <c:pt idx="663">
                  <c:v>0.35294117647058798</c:v>
                </c:pt>
                <c:pt idx="664">
                  <c:v>0.35294117647058798</c:v>
                </c:pt>
                <c:pt idx="665">
                  <c:v>0.35294117647058798</c:v>
                </c:pt>
                <c:pt idx="666">
                  <c:v>0.35294117647058798</c:v>
                </c:pt>
                <c:pt idx="667">
                  <c:v>0.35294117647058798</c:v>
                </c:pt>
                <c:pt idx="668">
                  <c:v>0.35294117647058798</c:v>
                </c:pt>
                <c:pt idx="669">
                  <c:v>0.35294117647058798</c:v>
                </c:pt>
                <c:pt idx="670">
                  <c:v>0.35294117647058798</c:v>
                </c:pt>
                <c:pt idx="671">
                  <c:v>0.35294117647058798</c:v>
                </c:pt>
                <c:pt idx="672">
                  <c:v>0.35294117647058798</c:v>
                </c:pt>
                <c:pt idx="673">
                  <c:v>0.35294117647058798</c:v>
                </c:pt>
                <c:pt idx="674">
                  <c:v>0.35294117647058798</c:v>
                </c:pt>
                <c:pt idx="675">
                  <c:v>0.35294117647058798</c:v>
                </c:pt>
                <c:pt idx="676">
                  <c:v>0.35294117647058798</c:v>
                </c:pt>
                <c:pt idx="677">
                  <c:v>0.35294117647058798</c:v>
                </c:pt>
                <c:pt idx="678">
                  <c:v>0.35294117647058798</c:v>
                </c:pt>
                <c:pt idx="679">
                  <c:v>0.35294117647058798</c:v>
                </c:pt>
                <c:pt idx="680">
                  <c:v>0.35294117647058798</c:v>
                </c:pt>
                <c:pt idx="681">
                  <c:v>0.35294117647058798</c:v>
                </c:pt>
                <c:pt idx="682">
                  <c:v>0.35294117647058798</c:v>
                </c:pt>
                <c:pt idx="683">
                  <c:v>0.35294117647058798</c:v>
                </c:pt>
                <c:pt idx="684">
                  <c:v>0.35294117647058798</c:v>
                </c:pt>
                <c:pt idx="685">
                  <c:v>0.35294117647058798</c:v>
                </c:pt>
                <c:pt idx="686">
                  <c:v>0.35294117647058798</c:v>
                </c:pt>
                <c:pt idx="687">
                  <c:v>0.35294117647058798</c:v>
                </c:pt>
                <c:pt idx="688">
                  <c:v>0.35294117647058798</c:v>
                </c:pt>
                <c:pt idx="689">
                  <c:v>0.35294117647058798</c:v>
                </c:pt>
                <c:pt idx="690">
                  <c:v>0.35294117647058798</c:v>
                </c:pt>
                <c:pt idx="691">
                  <c:v>0.35294117647058798</c:v>
                </c:pt>
                <c:pt idx="692">
                  <c:v>0.35294117647058798</c:v>
                </c:pt>
                <c:pt idx="693">
                  <c:v>0.35294117647058798</c:v>
                </c:pt>
                <c:pt idx="694">
                  <c:v>0.35294117647058798</c:v>
                </c:pt>
                <c:pt idx="695">
                  <c:v>0.35294117647058798</c:v>
                </c:pt>
                <c:pt idx="696">
                  <c:v>0.35294117647058798</c:v>
                </c:pt>
                <c:pt idx="697">
                  <c:v>0.35294117647058798</c:v>
                </c:pt>
                <c:pt idx="698">
                  <c:v>0.35294117647058798</c:v>
                </c:pt>
                <c:pt idx="699">
                  <c:v>0.35294117647058798</c:v>
                </c:pt>
                <c:pt idx="700">
                  <c:v>0.35294117647058798</c:v>
                </c:pt>
                <c:pt idx="701">
                  <c:v>0.35294117647058798</c:v>
                </c:pt>
                <c:pt idx="702">
                  <c:v>0.35294117647058798</c:v>
                </c:pt>
                <c:pt idx="703">
                  <c:v>0.35294117647058798</c:v>
                </c:pt>
                <c:pt idx="704">
                  <c:v>0.35294117647058798</c:v>
                </c:pt>
                <c:pt idx="705">
                  <c:v>0.35294117647058798</c:v>
                </c:pt>
                <c:pt idx="706">
                  <c:v>0.35294117647058798</c:v>
                </c:pt>
                <c:pt idx="707">
                  <c:v>0.35294117647058798</c:v>
                </c:pt>
                <c:pt idx="708">
                  <c:v>0.35294117647058798</c:v>
                </c:pt>
                <c:pt idx="709">
                  <c:v>0.35294117647058798</c:v>
                </c:pt>
                <c:pt idx="710">
                  <c:v>0.35294117647058798</c:v>
                </c:pt>
                <c:pt idx="711">
                  <c:v>0.35294117647058798</c:v>
                </c:pt>
                <c:pt idx="712">
                  <c:v>0.35294117647058798</c:v>
                </c:pt>
                <c:pt idx="713">
                  <c:v>0.35294117647058798</c:v>
                </c:pt>
                <c:pt idx="714">
                  <c:v>0.35294117647058798</c:v>
                </c:pt>
                <c:pt idx="715">
                  <c:v>0.35294117647058798</c:v>
                </c:pt>
                <c:pt idx="716">
                  <c:v>0.35294117647058798</c:v>
                </c:pt>
                <c:pt idx="717">
                  <c:v>0.35294117647058798</c:v>
                </c:pt>
                <c:pt idx="718">
                  <c:v>0.35294117647058798</c:v>
                </c:pt>
                <c:pt idx="719">
                  <c:v>0.35294117647058798</c:v>
                </c:pt>
                <c:pt idx="720">
                  <c:v>0.35294117647058798</c:v>
                </c:pt>
                <c:pt idx="721">
                  <c:v>0.35294117647058798</c:v>
                </c:pt>
                <c:pt idx="722">
                  <c:v>0.35294117647058798</c:v>
                </c:pt>
                <c:pt idx="723">
                  <c:v>0.35294117647058798</c:v>
                </c:pt>
                <c:pt idx="724">
                  <c:v>0.35294117647058798</c:v>
                </c:pt>
                <c:pt idx="725">
                  <c:v>0.35294117647058798</c:v>
                </c:pt>
                <c:pt idx="726">
                  <c:v>0.35294117647058798</c:v>
                </c:pt>
                <c:pt idx="727">
                  <c:v>0.35294117647058798</c:v>
                </c:pt>
                <c:pt idx="728">
                  <c:v>0.35294117647058798</c:v>
                </c:pt>
                <c:pt idx="729">
                  <c:v>0.35294117647058798</c:v>
                </c:pt>
                <c:pt idx="730">
                  <c:v>0.35294117647058798</c:v>
                </c:pt>
                <c:pt idx="731">
                  <c:v>0.35294117647058798</c:v>
                </c:pt>
                <c:pt idx="732">
                  <c:v>0.35294117647058798</c:v>
                </c:pt>
                <c:pt idx="733">
                  <c:v>0.35294117647058798</c:v>
                </c:pt>
                <c:pt idx="734">
                  <c:v>0.38235294117647001</c:v>
                </c:pt>
                <c:pt idx="735">
                  <c:v>0.38235294117647001</c:v>
                </c:pt>
                <c:pt idx="736">
                  <c:v>0.38235294117647001</c:v>
                </c:pt>
                <c:pt idx="737">
                  <c:v>0.38235294117647001</c:v>
                </c:pt>
                <c:pt idx="738">
                  <c:v>0.38235294117647001</c:v>
                </c:pt>
                <c:pt idx="739">
                  <c:v>0.38235294117647001</c:v>
                </c:pt>
                <c:pt idx="740">
                  <c:v>0.38235294117647001</c:v>
                </c:pt>
                <c:pt idx="741">
                  <c:v>0.38235294117647001</c:v>
                </c:pt>
                <c:pt idx="742">
                  <c:v>0.38235294117647001</c:v>
                </c:pt>
                <c:pt idx="743">
                  <c:v>0.38235294117647001</c:v>
                </c:pt>
                <c:pt idx="744">
                  <c:v>0.38235294117647001</c:v>
                </c:pt>
                <c:pt idx="745">
                  <c:v>0.38235294117647001</c:v>
                </c:pt>
                <c:pt idx="746">
                  <c:v>0.38235294117647001</c:v>
                </c:pt>
                <c:pt idx="747">
                  <c:v>0.38235294117647001</c:v>
                </c:pt>
                <c:pt idx="748">
                  <c:v>0.38235294117647001</c:v>
                </c:pt>
                <c:pt idx="749">
                  <c:v>0.38235294117647001</c:v>
                </c:pt>
                <c:pt idx="750">
                  <c:v>0.38235294117647001</c:v>
                </c:pt>
                <c:pt idx="751">
                  <c:v>0.38235294117647001</c:v>
                </c:pt>
                <c:pt idx="752">
                  <c:v>0.38235294117647001</c:v>
                </c:pt>
                <c:pt idx="753">
                  <c:v>0.38235294117647001</c:v>
                </c:pt>
                <c:pt idx="754">
                  <c:v>0.38235294117647001</c:v>
                </c:pt>
                <c:pt idx="755">
                  <c:v>0.38235294117647001</c:v>
                </c:pt>
                <c:pt idx="756">
                  <c:v>0.38235294117647001</c:v>
                </c:pt>
                <c:pt idx="757">
                  <c:v>0.38235294117647001</c:v>
                </c:pt>
                <c:pt idx="758">
                  <c:v>0.38235294117647001</c:v>
                </c:pt>
                <c:pt idx="759">
                  <c:v>0.38235294117647001</c:v>
                </c:pt>
                <c:pt idx="760">
                  <c:v>0.38235294117647001</c:v>
                </c:pt>
                <c:pt idx="761">
                  <c:v>0.38235294117647001</c:v>
                </c:pt>
                <c:pt idx="762">
                  <c:v>0.38235294117647001</c:v>
                </c:pt>
                <c:pt idx="763">
                  <c:v>0.38235294117647001</c:v>
                </c:pt>
                <c:pt idx="764">
                  <c:v>0.38235294117647001</c:v>
                </c:pt>
                <c:pt idx="765">
                  <c:v>0.38235294117647001</c:v>
                </c:pt>
                <c:pt idx="766">
                  <c:v>0.38235294117647001</c:v>
                </c:pt>
                <c:pt idx="767">
                  <c:v>0.38235294117647001</c:v>
                </c:pt>
                <c:pt idx="768">
                  <c:v>0.38235294117647001</c:v>
                </c:pt>
                <c:pt idx="769">
                  <c:v>0.38235294117647001</c:v>
                </c:pt>
                <c:pt idx="770">
                  <c:v>0.38235294117647001</c:v>
                </c:pt>
                <c:pt idx="771">
                  <c:v>0.38235294117647001</c:v>
                </c:pt>
                <c:pt idx="772">
                  <c:v>0.38235294117647001</c:v>
                </c:pt>
                <c:pt idx="773">
                  <c:v>0.38235294117647001</c:v>
                </c:pt>
                <c:pt idx="774">
                  <c:v>0.38235294117647001</c:v>
                </c:pt>
                <c:pt idx="775">
                  <c:v>0.38235294117647001</c:v>
                </c:pt>
                <c:pt idx="776">
                  <c:v>0.38235294117647001</c:v>
                </c:pt>
                <c:pt idx="777">
                  <c:v>0.38235294117647001</c:v>
                </c:pt>
                <c:pt idx="778">
                  <c:v>0.38235294117647001</c:v>
                </c:pt>
                <c:pt idx="779">
                  <c:v>0.38235294117647001</c:v>
                </c:pt>
                <c:pt idx="780">
                  <c:v>0.38235294117647001</c:v>
                </c:pt>
                <c:pt idx="781">
                  <c:v>0.38235294117647001</c:v>
                </c:pt>
                <c:pt idx="782">
                  <c:v>0.38235294117647001</c:v>
                </c:pt>
                <c:pt idx="783">
                  <c:v>0.38235294117647001</c:v>
                </c:pt>
                <c:pt idx="784">
                  <c:v>0.38235294117647001</c:v>
                </c:pt>
                <c:pt idx="785">
                  <c:v>0.38235294117647001</c:v>
                </c:pt>
                <c:pt idx="786">
                  <c:v>0.38235294117647001</c:v>
                </c:pt>
                <c:pt idx="787">
                  <c:v>0.38235294117647001</c:v>
                </c:pt>
                <c:pt idx="788">
                  <c:v>0.38235294117647001</c:v>
                </c:pt>
                <c:pt idx="789">
                  <c:v>0.38235294117647001</c:v>
                </c:pt>
                <c:pt idx="790">
                  <c:v>0.38235294117647001</c:v>
                </c:pt>
                <c:pt idx="791">
                  <c:v>0.38235294117647001</c:v>
                </c:pt>
                <c:pt idx="792">
                  <c:v>0.38235294117647001</c:v>
                </c:pt>
                <c:pt idx="793">
                  <c:v>0.38235294117647001</c:v>
                </c:pt>
                <c:pt idx="794">
                  <c:v>0.38235294117647001</c:v>
                </c:pt>
                <c:pt idx="795">
                  <c:v>0.38235294117647001</c:v>
                </c:pt>
                <c:pt idx="796">
                  <c:v>0.38235294117647001</c:v>
                </c:pt>
                <c:pt idx="797">
                  <c:v>0.38235294117647001</c:v>
                </c:pt>
                <c:pt idx="798">
                  <c:v>0.38235294117647001</c:v>
                </c:pt>
                <c:pt idx="799">
                  <c:v>0.38235294117647001</c:v>
                </c:pt>
                <c:pt idx="800">
                  <c:v>0.38235294117647001</c:v>
                </c:pt>
                <c:pt idx="801">
                  <c:v>0.38235294117647001</c:v>
                </c:pt>
                <c:pt idx="802">
                  <c:v>0.38235294117647001</c:v>
                </c:pt>
                <c:pt idx="803">
                  <c:v>0.38235294117647001</c:v>
                </c:pt>
                <c:pt idx="804">
                  <c:v>0.38235294117647001</c:v>
                </c:pt>
                <c:pt idx="805">
                  <c:v>0.38235294117647001</c:v>
                </c:pt>
                <c:pt idx="806">
                  <c:v>0.38235294117647001</c:v>
                </c:pt>
                <c:pt idx="807">
                  <c:v>0.38235294117647001</c:v>
                </c:pt>
                <c:pt idx="808">
                  <c:v>0.38235294117647001</c:v>
                </c:pt>
                <c:pt idx="809">
                  <c:v>0.38235294117647001</c:v>
                </c:pt>
                <c:pt idx="810">
                  <c:v>0.38235294117647001</c:v>
                </c:pt>
                <c:pt idx="811">
                  <c:v>0.38235294117647001</c:v>
                </c:pt>
                <c:pt idx="812">
                  <c:v>0.38235294117647001</c:v>
                </c:pt>
                <c:pt idx="813">
                  <c:v>0.38235294117647001</c:v>
                </c:pt>
                <c:pt idx="814">
                  <c:v>0.38235294117647001</c:v>
                </c:pt>
                <c:pt idx="815">
                  <c:v>0.38235294117647001</c:v>
                </c:pt>
                <c:pt idx="816">
                  <c:v>0.38235294117647001</c:v>
                </c:pt>
                <c:pt idx="817">
                  <c:v>0.38235294117647001</c:v>
                </c:pt>
                <c:pt idx="818">
                  <c:v>0.38235294117647001</c:v>
                </c:pt>
                <c:pt idx="819">
                  <c:v>0.38235294117647001</c:v>
                </c:pt>
                <c:pt idx="820">
                  <c:v>0.38235294117647001</c:v>
                </c:pt>
                <c:pt idx="821">
                  <c:v>0.38235294117647001</c:v>
                </c:pt>
                <c:pt idx="822">
                  <c:v>0.38235294117647001</c:v>
                </c:pt>
                <c:pt idx="823">
                  <c:v>0.38235294117647001</c:v>
                </c:pt>
                <c:pt idx="824">
                  <c:v>0.38235294117647001</c:v>
                </c:pt>
                <c:pt idx="825">
                  <c:v>0.38235294117647001</c:v>
                </c:pt>
                <c:pt idx="826">
                  <c:v>0.38235294117647001</c:v>
                </c:pt>
                <c:pt idx="827">
                  <c:v>0.38235294117647001</c:v>
                </c:pt>
                <c:pt idx="828">
                  <c:v>0.38235294117647001</c:v>
                </c:pt>
                <c:pt idx="829">
                  <c:v>0.38235294117647001</c:v>
                </c:pt>
                <c:pt idx="830">
                  <c:v>0.38235294117647001</c:v>
                </c:pt>
                <c:pt idx="831">
                  <c:v>0.38235294117647001</c:v>
                </c:pt>
                <c:pt idx="832">
                  <c:v>0.38235294117647001</c:v>
                </c:pt>
                <c:pt idx="833">
                  <c:v>0.38235294117647001</c:v>
                </c:pt>
                <c:pt idx="834">
                  <c:v>0.38235294117647001</c:v>
                </c:pt>
                <c:pt idx="835">
                  <c:v>0.38235294117647001</c:v>
                </c:pt>
                <c:pt idx="836">
                  <c:v>0.38235294117647001</c:v>
                </c:pt>
                <c:pt idx="837">
                  <c:v>0.38235294117647001</c:v>
                </c:pt>
                <c:pt idx="838">
                  <c:v>0.38235294117647001</c:v>
                </c:pt>
                <c:pt idx="839">
                  <c:v>0.38235294117647001</c:v>
                </c:pt>
                <c:pt idx="840">
                  <c:v>0.38235294117647001</c:v>
                </c:pt>
                <c:pt idx="841">
                  <c:v>0.38235294117647001</c:v>
                </c:pt>
                <c:pt idx="842">
                  <c:v>0.38235294117647001</c:v>
                </c:pt>
                <c:pt idx="843">
                  <c:v>0.38235294117647001</c:v>
                </c:pt>
                <c:pt idx="844">
                  <c:v>0.38235294117647001</c:v>
                </c:pt>
                <c:pt idx="845">
                  <c:v>0.38235294117647001</c:v>
                </c:pt>
                <c:pt idx="846">
                  <c:v>0.38235294117647001</c:v>
                </c:pt>
                <c:pt idx="847">
                  <c:v>0.41176470588235198</c:v>
                </c:pt>
                <c:pt idx="848">
                  <c:v>0.41176470588235198</c:v>
                </c:pt>
                <c:pt idx="849">
                  <c:v>0.41176470588235198</c:v>
                </c:pt>
                <c:pt idx="850">
                  <c:v>0.41176470588235198</c:v>
                </c:pt>
                <c:pt idx="851">
                  <c:v>0.41176470588235198</c:v>
                </c:pt>
                <c:pt idx="852">
                  <c:v>0.41176470588235198</c:v>
                </c:pt>
                <c:pt idx="853">
                  <c:v>0.41176470588235198</c:v>
                </c:pt>
                <c:pt idx="854">
                  <c:v>0.41176470588235198</c:v>
                </c:pt>
                <c:pt idx="855">
                  <c:v>0.41176470588235198</c:v>
                </c:pt>
                <c:pt idx="856">
                  <c:v>0.41176470588235198</c:v>
                </c:pt>
                <c:pt idx="857">
                  <c:v>0.41176470588235198</c:v>
                </c:pt>
                <c:pt idx="858">
                  <c:v>0.41176470588235198</c:v>
                </c:pt>
                <c:pt idx="859">
                  <c:v>0.41176470588235198</c:v>
                </c:pt>
                <c:pt idx="860">
                  <c:v>0.41176470588235198</c:v>
                </c:pt>
                <c:pt idx="861">
                  <c:v>0.41176470588235198</c:v>
                </c:pt>
                <c:pt idx="862">
                  <c:v>0.41176470588235198</c:v>
                </c:pt>
                <c:pt idx="863">
                  <c:v>0.41176470588235198</c:v>
                </c:pt>
                <c:pt idx="864">
                  <c:v>0.41176470588235198</c:v>
                </c:pt>
                <c:pt idx="865">
                  <c:v>0.41176470588235198</c:v>
                </c:pt>
                <c:pt idx="866">
                  <c:v>0.41176470588235198</c:v>
                </c:pt>
                <c:pt idx="867">
                  <c:v>0.41176470588235198</c:v>
                </c:pt>
                <c:pt idx="868">
                  <c:v>0.41176470588235198</c:v>
                </c:pt>
                <c:pt idx="869">
                  <c:v>0.41176470588235198</c:v>
                </c:pt>
                <c:pt idx="870">
                  <c:v>0.41176470588235198</c:v>
                </c:pt>
                <c:pt idx="871">
                  <c:v>0.41176470588235198</c:v>
                </c:pt>
                <c:pt idx="872">
                  <c:v>0.41176470588235198</c:v>
                </c:pt>
                <c:pt idx="873">
                  <c:v>0.41176470588235198</c:v>
                </c:pt>
                <c:pt idx="874">
                  <c:v>0.41176470588235198</c:v>
                </c:pt>
                <c:pt idx="875">
                  <c:v>0.41176470588235198</c:v>
                </c:pt>
                <c:pt idx="876">
                  <c:v>0.41176470588235198</c:v>
                </c:pt>
                <c:pt idx="877">
                  <c:v>0.41176470588235198</c:v>
                </c:pt>
                <c:pt idx="878">
                  <c:v>0.41176470588235198</c:v>
                </c:pt>
                <c:pt idx="879">
                  <c:v>0.41176470588235198</c:v>
                </c:pt>
                <c:pt idx="880">
                  <c:v>0.41176470588235198</c:v>
                </c:pt>
                <c:pt idx="881">
                  <c:v>0.41176470588235198</c:v>
                </c:pt>
                <c:pt idx="882">
                  <c:v>0.41176470588235198</c:v>
                </c:pt>
                <c:pt idx="883">
                  <c:v>0.41176470588235198</c:v>
                </c:pt>
                <c:pt idx="884">
                  <c:v>0.41176470588235198</c:v>
                </c:pt>
                <c:pt idx="885">
                  <c:v>0.41176470588235198</c:v>
                </c:pt>
                <c:pt idx="886">
                  <c:v>0.41176470588235198</c:v>
                </c:pt>
                <c:pt idx="887">
                  <c:v>0.41176470588235198</c:v>
                </c:pt>
                <c:pt idx="888">
                  <c:v>0.41176470588235198</c:v>
                </c:pt>
                <c:pt idx="889">
                  <c:v>0.41176470588235198</c:v>
                </c:pt>
                <c:pt idx="890">
                  <c:v>0.41176470588235198</c:v>
                </c:pt>
                <c:pt idx="891">
                  <c:v>0.41176470588235198</c:v>
                </c:pt>
                <c:pt idx="892">
                  <c:v>0.41176470588235198</c:v>
                </c:pt>
                <c:pt idx="893">
                  <c:v>0.41176470588235198</c:v>
                </c:pt>
                <c:pt idx="894">
                  <c:v>0.41176470588235198</c:v>
                </c:pt>
                <c:pt idx="895">
                  <c:v>0.41176470588235198</c:v>
                </c:pt>
                <c:pt idx="896">
                  <c:v>0.41176470588235198</c:v>
                </c:pt>
                <c:pt idx="897">
                  <c:v>0.41176470588235198</c:v>
                </c:pt>
                <c:pt idx="898">
                  <c:v>0.41176470588235198</c:v>
                </c:pt>
                <c:pt idx="899">
                  <c:v>0.41176470588235198</c:v>
                </c:pt>
                <c:pt idx="900">
                  <c:v>0.41176470588235198</c:v>
                </c:pt>
                <c:pt idx="901">
                  <c:v>0.41176470588235198</c:v>
                </c:pt>
                <c:pt idx="902">
                  <c:v>0.41176470588235198</c:v>
                </c:pt>
                <c:pt idx="903">
                  <c:v>0.41176470588235198</c:v>
                </c:pt>
                <c:pt idx="904">
                  <c:v>0.41176470588235198</c:v>
                </c:pt>
                <c:pt idx="905">
                  <c:v>0.41176470588235198</c:v>
                </c:pt>
                <c:pt idx="906">
                  <c:v>0.41176470588235198</c:v>
                </c:pt>
                <c:pt idx="907">
                  <c:v>0.41176470588235198</c:v>
                </c:pt>
                <c:pt idx="908">
                  <c:v>0.41176470588235198</c:v>
                </c:pt>
                <c:pt idx="909">
                  <c:v>0.41176470588235198</c:v>
                </c:pt>
                <c:pt idx="910">
                  <c:v>0.41176470588235198</c:v>
                </c:pt>
                <c:pt idx="911">
                  <c:v>0.41176470588235198</c:v>
                </c:pt>
                <c:pt idx="912">
                  <c:v>0.41176470588235198</c:v>
                </c:pt>
                <c:pt idx="913">
                  <c:v>0.41176470588235198</c:v>
                </c:pt>
                <c:pt idx="914">
                  <c:v>0.41176470588235198</c:v>
                </c:pt>
                <c:pt idx="915">
                  <c:v>0.41176470588235198</c:v>
                </c:pt>
                <c:pt idx="916">
                  <c:v>0.41176470588235198</c:v>
                </c:pt>
                <c:pt idx="917">
                  <c:v>0.41176470588235198</c:v>
                </c:pt>
                <c:pt idx="918">
                  <c:v>0.41176470588235198</c:v>
                </c:pt>
                <c:pt idx="919">
                  <c:v>0.41176470588235198</c:v>
                </c:pt>
                <c:pt idx="920">
                  <c:v>0.41176470588235198</c:v>
                </c:pt>
                <c:pt idx="921">
                  <c:v>0.41176470588235198</c:v>
                </c:pt>
                <c:pt idx="922">
                  <c:v>0.41176470588235198</c:v>
                </c:pt>
                <c:pt idx="923">
                  <c:v>0.41176470588235198</c:v>
                </c:pt>
                <c:pt idx="924">
                  <c:v>0.41176470588235198</c:v>
                </c:pt>
                <c:pt idx="925">
                  <c:v>0.41176470588235198</c:v>
                </c:pt>
                <c:pt idx="926">
                  <c:v>0.441176470588235</c:v>
                </c:pt>
                <c:pt idx="927">
                  <c:v>0.441176470588235</c:v>
                </c:pt>
                <c:pt idx="928">
                  <c:v>0.441176470588235</c:v>
                </c:pt>
                <c:pt idx="929">
                  <c:v>0.441176470588235</c:v>
                </c:pt>
                <c:pt idx="930">
                  <c:v>0.441176470588235</c:v>
                </c:pt>
                <c:pt idx="931">
                  <c:v>0.441176470588235</c:v>
                </c:pt>
                <c:pt idx="932">
                  <c:v>0.441176470588235</c:v>
                </c:pt>
                <c:pt idx="933">
                  <c:v>0.441176470588235</c:v>
                </c:pt>
                <c:pt idx="934">
                  <c:v>0.441176470588235</c:v>
                </c:pt>
                <c:pt idx="935">
                  <c:v>0.441176470588235</c:v>
                </c:pt>
                <c:pt idx="936">
                  <c:v>0.441176470588235</c:v>
                </c:pt>
                <c:pt idx="937">
                  <c:v>0.441176470588235</c:v>
                </c:pt>
                <c:pt idx="938">
                  <c:v>0.441176470588235</c:v>
                </c:pt>
                <c:pt idx="939">
                  <c:v>0.441176470588235</c:v>
                </c:pt>
                <c:pt idx="940">
                  <c:v>0.441176470588235</c:v>
                </c:pt>
                <c:pt idx="941">
                  <c:v>0.441176470588235</c:v>
                </c:pt>
                <c:pt idx="942">
                  <c:v>0.441176470588235</c:v>
                </c:pt>
                <c:pt idx="943">
                  <c:v>0.441176470588235</c:v>
                </c:pt>
                <c:pt idx="944">
                  <c:v>0.441176470588235</c:v>
                </c:pt>
                <c:pt idx="945">
                  <c:v>0.441176470588235</c:v>
                </c:pt>
                <c:pt idx="946">
                  <c:v>0.441176470588235</c:v>
                </c:pt>
                <c:pt idx="947">
                  <c:v>0.441176470588235</c:v>
                </c:pt>
                <c:pt idx="948">
                  <c:v>0.441176470588235</c:v>
                </c:pt>
                <c:pt idx="949">
                  <c:v>0.441176470588235</c:v>
                </c:pt>
                <c:pt idx="950">
                  <c:v>0.47058823529411697</c:v>
                </c:pt>
                <c:pt idx="951">
                  <c:v>0.47058823529411697</c:v>
                </c:pt>
                <c:pt idx="952">
                  <c:v>0.47058823529411697</c:v>
                </c:pt>
                <c:pt idx="953">
                  <c:v>0.47058823529411697</c:v>
                </c:pt>
                <c:pt idx="954">
                  <c:v>0.47058823529411697</c:v>
                </c:pt>
                <c:pt idx="955">
                  <c:v>0.47058823529411697</c:v>
                </c:pt>
                <c:pt idx="956">
                  <c:v>0.47058823529411697</c:v>
                </c:pt>
                <c:pt idx="957">
                  <c:v>0.47058823529411697</c:v>
                </c:pt>
                <c:pt idx="958">
                  <c:v>0.52941176470588203</c:v>
                </c:pt>
              </c:numCache>
            </c:numRef>
          </c:val>
          <c:smooth val="0"/>
          <c:extLst>
            <c:ext xmlns:c16="http://schemas.microsoft.com/office/drawing/2014/chart" uri="{C3380CC4-5D6E-409C-BE32-E72D297353CC}">
              <c16:uniqueId val="{00000000-E42D-4144-BC54-C9FDF402FF79}"/>
            </c:ext>
          </c:extLst>
        </c:ser>
        <c:ser>
          <c:idx val="1"/>
          <c:order val="1"/>
          <c:tx>
            <c:strRef>
              <c:f>svm_result_group3_matrix3!$E$1</c:f>
              <c:strCache>
                <c:ptCount val="1"/>
                <c:pt idx="0">
                  <c:v>acc_test</c:v>
                </c:pt>
              </c:strCache>
            </c:strRef>
          </c:tx>
          <c:spPr>
            <a:ln w="28575" cap="rnd">
              <a:solidFill>
                <a:schemeClr val="accent2"/>
              </a:solidFill>
              <a:round/>
            </a:ln>
            <a:effectLst/>
          </c:spPr>
          <c:marker>
            <c:symbol val="none"/>
          </c:marker>
          <c:val>
            <c:numRef>
              <c:f>svm_result_group3_matrix3!$E$2:$E$961</c:f>
              <c:numCache>
                <c:formatCode>General</c:formatCode>
                <c:ptCount val="960"/>
                <c:pt idx="0">
                  <c:v>0.26470588235294101</c:v>
                </c:pt>
                <c:pt idx="1">
                  <c:v>0.26470588235294101</c:v>
                </c:pt>
                <c:pt idx="2">
                  <c:v>0.38235294117647001</c:v>
                </c:pt>
                <c:pt idx="3">
                  <c:v>0.29411764705882298</c:v>
                </c:pt>
                <c:pt idx="4">
                  <c:v>0.32352941176470501</c:v>
                </c:pt>
                <c:pt idx="5">
                  <c:v>0.29411764705882298</c:v>
                </c:pt>
                <c:pt idx="6">
                  <c:v>0.29411764705882298</c:v>
                </c:pt>
                <c:pt idx="7">
                  <c:v>0.29411764705882298</c:v>
                </c:pt>
                <c:pt idx="8">
                  <c:v>0.32352941176470501</c:v>
                </c:pt>
                <c:pt idx="9">
                  <c:v>0.32352941176470501</c:v>
                </c:pt>
                <c:pt idx="10">
                  <c:v>0.32352941176470501</c:v>
                </c:pt>
                <c:pt idx="11">
                  <c:v>0.32352941176470501</c:v>
                </c:pt>
                <c:pt idx="12">
                  <c:v>0.52941176470588203</c:v>
                </c:pt>
                <c:pt idx="13">
                  <c:v>0.26470588235294101</c:v>
                </c:pt>
                <c:pt idx="14">
                  <c:v>0.32352941176470501</c:v>
                </c:pt>
                <c:pt idx="15">
                  <c:v>0.29411764705882298</c:v>
                </c:pt>
                <c:pt idx="16">
                  <c:v>0.38235294117647001</c:v>
                </c:pt>
                <c:pt idx="17">
                  <c:v>0.29411764705882298</c:v>
                </c:pt>
                <c:pt idx="18">
                  <c:v>0.38235294117647001</c:v>
                </c:pt>
                <c:pt idx="19">
                  <c:v>0.32352941176470501</c:v>
                </c:pt>
                <c:pt idx="20">
                  <c:v>0.35294117647058798</c:v>
                </c:pt>
                <c:pt idx="21">
                  <c:v>0.32352941176470501</c:v>
                </c:pt>
                <c:pt idx="22">
                  <c:v>0.32352941176470501</c:v>
                </c:pt>
                <c:pt idx="23">
                  <c:v>0.35294117647058798</c:v>
                </c:pt>
                <c:pt idx="24">
                  <c:v>0.41176470588235198</c:v>
                </c:pt>
                <c:pt idx="25">
                  <c:v>0.41176470588235198</c:v>
                </c:pt>
                <c:pt idx="26">
                  <c:v>0.38235294117647001</c:v>
                </c:pt>
                <c:pt idx="27">
                  <c:v>0.41176470588235198</c:v>
                </c:pt>
                <c:pt idx="28">
                  <c:v>0.35294117647058798</c:v>
                </c:pt>
                <c:pt idx="29">
                  <c:v>0.26470588235294101</c:v>
                </c:pt>
                <c:pt idx="30">
                  <c:v>0.441176470588235</c:v>
                </c:pt>
                <c:pt idx="31">
                  <c:v>0.441176470588235</c:v>
                </c:pt>
                <c:pt idx="32">
                  <c:v>0.23529411764705799</c:v>
                </c:pt>
                <c:pt idx="33">
                  <c:v>0.441176470588235</c:v>
                </c:pt>
                <c:pt idx="34">
                  <c:v>0.441176470588235</c:v>
                </c:pt>
                <c:pt idx="35">
                  <c:v>0.41176470588235198</c:v>
                </c:pt>
                <c:pt idx="36">
                  <c:v>0.35294117647058798</c:v>
                </c:pt>
                <c:pt idx="37">
                  <c:v>0.23529411764705799</c:v>
                </c:pt>
                <c:pt idx="38">
                  <c:v>0.41176470588235198</c:v>
                </c:pt>
                <c:pt idx="39">
                  <c:v>0.441176470588235</c:v>
                </c:pt>
                <c:pt idx="40">
                  <c:v>0.41176470588235198</c:v>
                </c:pt>
                <c:pt idx="41">
                  <c:v>0.35294117647058798</c:v>
                </c:pt>
                <c:pt idx="42">
                  <c:v>0.32352941176470501</c:v>
                </c:pt>
                <c:pt idx="43">
                  <c:v>0.441176470588235</c:v>
                </c:pt>
                <c:pt idx="44">
                  <c:v>0.41176470588235198</c:v>
                </c:pt>
                <c:pt idx="45">
                  <c:v>0.41176470588235198</c:v>
                </c:pt>
                <c:pt idx="46">
                  <c:v>0.41176470588235198</c:v>
                </c:pt>
                <c:pt idx="47">
                  <c:v>0.41176470588235198</c:v>
                </c:pt>
                <c:pt idx="48">
                  <c:v>0.41176470588235198</c:v>
                </c:pt>
                <c:pt idx="49">
                  <c:v>0.38235294117647001</c:v>
                </c:pt>
                <c:pt idx="50">
                  <c:v>0.41176470588235198</c:v>
                </c:pt>
                <c:pt idx="51">
                  <c:v>0.38235294117647001</c:v>
                </c:pt>
                <c:pt idx="52">
                  <c:v>0.35294117647058798</c:v>
                </c:pt>
                <c:pt idx="53">
                  <c:v>0.441176470588235</c:v>
                </c:pt>
                <c:pt idx="54">
                  <c:v>0.35294117647058798</c:v>
                </c:pt>
                <c:pt idx="55">
                  <c:v>0.5</c:v>
                </c:pt>
                <c:pt idx="56">
                  <c:v>0.47058823529411697</c:v>
                </c:pt>
                <c:pt idx="57">
                  <c:v>0.35294117647058798</c:v>
                </c:pt>
                <c:pt idx="58">
                  <c:v>0.38235294117647001</c:v>
                </c:pt>
                <c:pt idx="59">
                  <c:v>0.35294117647058798</c:v>
                </c:pt>
                <c:pt idx="60">
                  <c:v>0.35294117647058798</c:v>
                </c:pt>
                <c:pt idx="61">
                  <c:v>0.441176470588235</c:v>
                </c:pt>
                <c:pt idx="62">
                  <c:v>0.32352941176470501</c:v>
                </c:pt>
                <c:pt idx="63">
                  <c:v>0.41176470588235198</c:v>
                </c:pt>
                <c:pt idx="64">
                  <c:v>0.47058823529411697</c:v>
                </c:pt>
                <c:pt idx="65">
                  <c:v>0.29411764705882298</c:v>
                </c:pt>
                <c:pt idx="66">
                  <c:v>0.35294117647058798</c:v>
                </c:pt>
                <c:pt idx="67">
                  <c:v>0.32352941176470501</c:v>
                </c:pt>
                <c:pt idx="68">
                  <c:v>0.32352941176470501</c:v>
                </c:pt>
                <c:pt idx="69">
                  <c:v>0.35294117647058798</c:v>
                </c:pt>
                <c:pt idx="70">
                  <c:v>0.41176470588235198</c:v>
                </c:pt>
                <c:pt idx="71">
                  <c:v>0.35294117647058798</c:v>
                </c:pt>
                <c:pt idx="72">
                  <c:v>0.23529411764705799</c:v>
                </c:pt>
                <c:pt idx="73">
                  <c:v>0.35294117647058798</c:v>
                </c:pt>
                <c:pt idx="74">
                  <c:v>0.35294117647058798</c:v>
                </c:pt>
                <c:pt idx="75">
                  <c:v>0.38235294117647001</c:v>
                </c:pt>
                <c:pt idx="76">
                  <c:v>0.35294117647058798</c:v>
                </c:pt>
                <c:pt idx="77">
                  <c:v>0.35294117647058798</c:v>
                </c:pt>
                <c:pt idx="78">
                  <c:v>0.26470588235294101</c:v>
                </c:pt>
                <c:pt idx="79">
                  <c:v>0.29411764705882298</c:v>
                </c:pt>
                <c:pt idx="80">
                  <c:v>0.38235294117647001</c:v>
                </c:pt>
                <c:pt idx="81">
                  <c:v>0.441176470588235</c:v>
                </c:pt>
                <c:pt idx="82">
                  <c:v>0.441176470588235</c:v>
                </c:pt>
                <c:pt idx="83">
                  <c:v>0.38235294117647001</c:v>
                </c:pt>
                <c:pt idx="84">
                  <c:v>0.32352941176470501</c:v>
                </c:pt>
                <c:pt idx="85">
                  <c:v>0.35294117647058798</c:v>
                </c:pt>
                <c:pt idx="86">
                  <c:v>0.32352941176470501</c:v>
                </c:pt>
                <c:pt idx="87">
                  <c:v>0.441176470588235</c:v>
                </c:pt>
                <c:pt idx="88">
                  <c:v>0.38235294117647001</c:v>
                </c:pt>
                <c:pt idx="89">
                  <c:v>0.32352941176470501</c:v>
                </c:pt>
                <c:pt idx="90">
                  <c:v>0.29411764705882298</c:v>
                </c:pt>
                <c:pt idx="91">
                  <c:v>0.26470588235294101</c:v>
                </c:pt>
                <c:pt idx="92">
                  <c:v>0.38235294117647001</c:v>
                </c:pt>
                <c:pt idx="93">
                  <c:v>0.32352941176470501</c:v>
                </c:pt>
                <c:pt idx="94">
                  <c:v>0.26470588235294101</c:v>
                </c:pt>
                <c:pt idx="95">
                  <c:v>0.441176470588235</c:v>
                </c:pt>
                <c:pt idx="96">
                  <c:v>0.32352941176470501</c:v>
                </c:pt>
                <c:pt idx="97">
                  <c:v>0.23529411764705799</c:v>
                </c:pt>
                <c:pt idx="98">
                  <c:v>0.41176470588235198</c:v>
                </c:pt>
                <c:pt idx="99">
                  <c:v>0.41176470588235198</c:v>
                </c:pt>
                <c:pt idx="100">
                  <c:v>0.32352941176470501</c:v>
                </c:pt>
                <c:pt idx="101">
                  <c:v>0.23529411764705799</c:v>
                </c:pt>
                <c:pt idx="102">
                  <c:v>0.441176470588235</c:v>
                </c:pt>
                <c:pt idx="103">
                  <c:v>0.41176470588235198</c:v>
                </c:pt>
                <c:pt idx="104">
                  <c:v>0.41176470588235198</c:v>
                </c:pt>
                <c:pt idx="105">
                  <c:v>0.441176470588235</c:v>
                </c:pt>
                <c:pt idx="106">
                  <c:v>0.41176470588235198</c:v>
                </c:pt>
                <c:pt idx="107">
                  <c:v>0.441176470588235</c:v>
                </c:pt>
                <c:pt idx="108">
                  <c:v>0.29411764705882298</c:v>
                </c:pt>
                <c:pt idx="109">
                  <c:v>0.29411764705882298</c:v>
                </c:pt>
                <c:pt idx="110">
                  <c:v>0.35294117647058798</c:v>
                </c:pt>
                <c:pt idx="111">
                  <c:v>0.32352941176470501</c:v>
                </c:pt>
                <c:pt idx="112">
                  <c:v>0.26470588235294101</c:v>
                </c:pt>
                <c:pt idx="113">
                  <c:v>0.35294117647058798</c:v>
                </c:pt>
                <c:pt idx="114">
                  <c:v>0.35294117647058798</c:v>
                </c:pt>
                <c:pt idx="115">
                  <c:v>0.35294117647058798</c:v>
                </c:pt>
                <c:pt idx="116">
                  <c:v>0.32352941176470501</c:v>
                </c:pt>
                <c:pt idx="117">
                  <c:v>0.35294117647058798</c:v>
                </c:pt>
                <c:pt idx="118">
                  <c:v>0.35294117647058798</c:v>
                </c:pt>
                <c:pt idx="119">
                  <c:v>0.29411764705882298</c:v>
                </c:pt>
                <c:pt idx="120">
                  <c:v>0.35294117647058798</c:v>
                </c:pt>
                <c:pt idx="121">
                  <c:v>0.38235294117647001</c:v>
                </c:pt>
                <c:pt idx="122">
                  <c:v>0.47058823529411697</c:v>
                </c:pt>
                <c:pt idx="123">
                  <c:v>0.41176470588235198</c:v>
                </c:pt>
                <c:pt idx="124">
                  <c:v>0.32352941176470501</c:v>
                </c:pt>
                <c:pt idx="125">
                  <c:v>0.32352941176470501</c:v>
                </c:pt>
                <c:pt idx="126">
                  <c:v>0.26470588235294101</c:v>
                </c:pt>
                <c:pt idx="127">
                  <c:v>0.35294117647058798</c:v>
                </c:pt>
                <c:pt idx="128">
                  <c:v>0.41176470588235198</c:v>
                </c:pt>
                <c:pt idx="129">
                  <c:v>0.35294117647058798</c:v>
                </c:pt>
                <c:pt idx="130">
                  <c:v>0.29411764705882298</c:v>
                </c:pt>
                <c:pt idx="131">
                  <c:v>0.38235294117647001</c:v>
                </c:pt>
                <c:pt idx="132">
                  <c:v>0.29411764705882298</c:v>
                </c:pt>
                <c:pt idx="133">
                  <c:v>0.29411764705882298</c:v>
                </c:pt>
                <c:pt idx="134">
                  <c:v>0.23529411764705799</c:v>
                </c:pt>
                <c:pt idx="135">
                  <c:v>0.41176470588235198</c:v>
                </c:pt>
                <c:pt idx="136">
                  <c:v>0.35294117647058798</c:v>
                </c:pt>
                <c:pt idx="137">
                  <c:v>0.41176470588235198</c:v>
                </c:pt>
                <c:pt idx="138">
                  <c:v>0.41176470588235198</c:v>
                </c:pt>
                <c:pt idx="139">
                  <c:v>0.38235294117647001</c:v>
                </c:pt>
                <c:pt idx="140">
                  <c:v>0.35294117647058798</c:v>
                </c:pt>
                <c:pt idx="141">
                  <c:v>0.32352941176470501</c:v>
                </c:pt>
                <c:pt idx="142">
                  <c:v>0.35294117647058798</c:v>
                </c:pt>
                <c:pt idx="143">
                  <c:v>0.26470588235294101</c:v>
                </c:pt>
                <c:pt idx="144">
                  <c:v>0.17647058823529399</c:v>
                </c:pt>
                <c:pt idx="145">
                  <c:v>0.26470588235294101</c:v>
                </c:pt>
                <c:pt idx="146">
                  <c:v>0.32352941176470501</c:v>
                </c:pt>
                <c:pt idx="147">
                  <c:v>0.35294117647058798</c:v>
                </c:pt>
                <c:pt idx="148">
                  <c:v>0.35294117647058798</c:v>
                </c:pt>
                <c:pt idx="149">
                  <c:v>0.29411764705882298</c:v>
                </c:pt>
                <c:pt idx="150">
                  <c:v>0.26470588235294101</c:v>
                </c:pt>
                <c:pt idx="151">
                  <c:v>0.441176470588235</c:v>
                </c:pt>
                <c:pt idx="152">
                  <c:v>0.38235294117647001</c:v>
                </c:pt>
                <c:pt idx="153">
                  <c:v>0.441176470588235</c:v>
                </c:pt>
                <c:pt idx="154">
                  <c:v>0.32352941176470501</c:v>
                </c:pt>
                <c:pt idx="155">
                  <c:v>0.26470588235294101</c:v>
                </c:pt>
                <c:pt idx="156">
                  <c:v>0.35294117647058798</c:v>
                </c:pt>
                <c:pt idx="157">
                  <c:v>0.29411764705882298</c:v>
                </c:pt>
                <c:pt idx="158">
                  <c:v>0.32352941176470501</c:v>
                </c:pt>
                <c:pt idx="159">
                  <c:v>0.41176470588235198</c:v>
                </c:pt>
                <c:pt idx="160">
                  <c:v>0.35294117647058798</c:v>
                </c:pt>
                <c:pt idx="161">
                  <c:v>0.29411764705882298</c:v>
                </c:pt>
                <c:pt idx="162">
                  <c:v>0.32352941176470501</c:v>
                </c:pt>
                <c:pt idx="163">
                  <c:v>0.23529411764705799</c:v>
                </c:pt>
                <c:pt idx="164">
                  <c:v>0.32352941176470501</c:v>
                </c:pt>
                <c:pt idx="165">
                  <c:v>0.38235294117647001</c:v>
                </c:pt>
                <c:pt idx="166">
                  <c:v>0.29411764705882298</c:v>
                </c:pt>
                <c:pt idx="167">
                  <c:v>0.35294117647058798</c:v>
                </c:pt>
                <c:pt idx="168">
                  <c:v>0.26470588235294101</c:v>
                </c:pt>
                <c:pt idx="169">
                  <c:v>0.38235294117647001</c:v>
                </c:pt>
                <c:pt idx="170">
                  <c:v>0.38235294117647001</c:v>
                </c:pt>
                <c:pt idx="171">
                  <c:v>0.26470588235294101</c:v>
                </c:pt>
                <c:pt idx="172">
                  <c:v>0.38235294117647001</c:v>
                </c:pt>
                <c:pt idx="173">
                  <c:v>0.32352941176470501</c:v>
                </c:pt>
                <c:pt idx="174">
                  <c:v>0.35294117647058798</c:v>
                </c:pt>
                <c:pt idx="175">
                  <c:v>0.32352941176470501</c:v>
                </c:pt>
                <c:pt idx="176">
                  <c:v>0.35294117647058798</c:v>
                </c:pt>
                <c:pt idx="177">
                  <c:v>0.41176470588235198</c:v>
                </c:pt>
                <c:pt idx="178">
                  <c:v>0.35294117647058798</c:v>
                </c:pt>
                <c:pt idx="179">
                  <c:v>0.32352941176470501</c:v>
                </c:pt>
                <c:pt idx="180">
                  <c:v>0.23529411764705799</c:v>
                </c:pt>
                <c:pt idx="181">
                  <c:v>0.32352941176470501</c:v>
                </c:pt>
                <c:pt idx="182">
                  <c:v>0.26470588235294101</c:v>
                </c:pt>
                <c:pt idx="183">
                  <c:v>0.26470588235294101</c:v>
                </c:pt>
                <c:pt idx="184">
                  <c:v>0.29411764705882298</c:v>
                </c:pt>
                <c:pt idx="185">
                  <c:v>0.26470588235294101</c:v>
                </c:pt>
                <c:pt idx="186">
                  <c:v>0.35294117647058798</c:v>
                </c:pt>
                <c:pt idx="187">
                  <c:v>0.38235294117647001</c:v>
                </c:pt>
                <c:pt idx="188">
                  <c:v>0.35294117647058798</c:v>
                </c:pt>
                <c:pt idx="189">
                  <c:v>0.41176470588235198</c:v>
                </c:pt>
                <c:pt idx="190">
                  <c:v>0.35294117647058798</c:v>
                </c:pt>
                <c:pt idx="191">
                  <c:v>0.26470588235294101</c:v>
                </c:pt>
                <c:pt idx="192">
                  <c:v>0.35294117647058798</c:v>
                </c:pt>
                <c:pt idx="193">
                  <c:v>0.35294117647058798</c:v>
                </c:pt>
                <c:pt idx="194">
                  <c:v>0.35294117647058798</c:v>
                </c:pt>
                <c:pt idx="195">
                  <c:v>0.23529411764705799</c:v>
                </c:pt>
                <c:pt idx="196">
                  <c:v>0.26470588235294101</c:v>
                </c:pt>
                <c:pt idx="197">
                  <c:v>0.29411764705882298</c:v>
                </c:pt>
                <c:pt idx="198">
                  <c:v>0.29411764705882298</c:v>
                </c:pt>
                <c:pt idx="199">
                  <c:v>0.38235294117647001</c:v>
                </c:pt>
                <c:pt idx="200">
                  <c:v>0.32352941176470501</c:v>
                </c:pt>
                <c:pt idx="201">
                  <c:v>0.35294117647058798</c:v>
                </c:pt>
                <c:pt idx="202">
                  <c:v>0.38235294117647001</c:v>
                </c:pt>
                <c:pt idx="203">
                  <c:v>0.38235294117647001</c:v>
                </c:pt>
                <c:pt idx="204">
                  <c:v>0.35294117647058798</c:v>
                </c:pt>
                <c:pt idx="205">
                  <c:v>0.29411764705882298</c:v>
                </c:pt>
                <c:pt idx="206">
                  <c:v>0.32352941176470501</c:v>
                </c:pt>
                <c:pt idx="207">
                  <c:v>0.41176470588235198</c:v>
                </c:pt>
                <c:pt idx="208">
                  <c:v>0.35294117647058798</c:v>
                </c:pt>
                <c:pt idx="209">
                  <c:v>0.23529411764705799</c:v>
                </c:pt>
                <c:pt idx="210">
                  <c:v>0.35294117647058798</c:v>
                </c:pt>
                <c:pt idx="211">
                  <c:v>0.35294117647058798</c:v>
                </c:pt>
                <c:pt idx="212">
                  <c:v>0.32352941176470501</c:v>
                </c:pt>
                <c:pt idx="213">
                  <c:v>0.35294117647058798</c:v>
                </c:pt>
                <c:pt idx="214">
                  <c:v>0.26470588235294101</c:v>
                </c:pt>
                <c:pt idx="215">
                  <c:v>0.20588235294117599</c:v>
                </c:pt>
                <c:pt idx="216">
                  <c:v>0.23529411764705799</c:v>
                </c:pt>
                <c:pt idx="217">
                  <c:v>0.32352941176470501</c:v>
                </c:pt>
                <c:pt idx="218">
                  <c:v>0.23529411764705799</c:v>
                </c:pt>
                <c:pt idx="219">
                  <c:v>0.23529411764705799</c:v>
                </c:pt>
                <c:pt idx="220">
                  <c:v>0.32352941176470501</c:v>
                </c:pt>
                <c:pt idx="221">
                  <c:v>0.20588235294117599</c:v>
                </c:pt>
                <c:pt idx="222">
                  <c:v>0.32352941176470501</c:v>
                </c:pt>
                <c:pt idx="223">
                  <c:v>0.29411764705882298</c:v>
                </c:pt>
                <c:pt idx="224">
                  <c:v>0.29411764705882298</c:v>
                </c:pt>
                <c:pt idx="225">
                  <c:v>0.26470588235294101</c:v>
                </c:pt>
                <c:pt idx="226">
                  <c:v>0.32352941176470501</c:v>
                </c:pt>
                <c:pt idx="227">
                  <c:v>0.23529411764705799</c:v>
                </c:pt>
                <c:pt idx="228">
                  <c:v>0.35294117647058798</c:v>
                </c:pt>
                <c:pt idx="229">
                  <c:v>0.35294117647058798</c:v>
                </c:pt>
                <c:pt idx="230">
                  <c:v>0.32352941176470501</c:v>
                </c:pt>
                <c:pt idx="231">
                  <c:v>0.32352941176470501</c:v>
                </c:pt>
                <c:pt idx="232">
                  <c:v>0.32352941176470501</c:v>
                </c:pt>
                <c:pt idx="233">
                  <c:v>0.29411764705882298</c:v>
                </c:pt>
                <c:pt idx="234">
                  <c:v>0.29411764705882298</c:v>
                </c:pt>
                <c:pt idx="235">
                  <c:v>0.29411764705882298</c:v>
                </c:pt>
                <c:pt idx="236">
                  <c:v>0.29411764705882298</c:v>
                </c:pt>
                <c:pt idx="237">
                  <c:v>0.29411764705882298</c:v>
                </c:pt>
                <c:pt idx="238">
                  <c:v>0.26470588235294101</c:v>
                </c:pt>
                <c:pt idx="239">
                  <c:v>0.29411764705882298</c:v>
                </c:pt>
                <c:pt idx="240">
                  <c:v>0.26470588235294101</c:v>
                </c:pt>
                <c:pt idx="241">
                  <c:v>0.29411764705882298</c:v>
                </c:pt>
                <c:pt idx="242">
                  <c:v>0.26470588235294101</c:v>
                </c:pt>
                <c:pt idx="243">
                  <c:v>0.29411764705882298</c:v>
                </c:pt>
                <c:pt idx="244">
                  <c:v>0.32352941176470501</c:v>
                </c:pt>
                <c:pt idx="245">
                  <c:v>0.29411764705882298</c:v>
                </c:pt>
                <c:pt idx="246">
                  <c:v>0.23529411764705799</c:v>
                </c:pt>
                <c:pt idx="247">
                  <c:v>0.32352941176470501</c:v>
                </c:pt>
                <c:pt idx="248">
                  <c:v>0.32352941176470501</c:v>
                </c:pt>
                <c:pt idx="249">
                  <c:v>0.35294117647058798</c:v>
                </c:pt>
                <c:pt idx="250">
                  <c:v>0.35294117647058798</c:v>
                </c:pt>
                <c:pt idx="251">
                  <c:v>0.35294117647058798</c:v>
                </c:pt>
                <c:pt idx="252">
                  <c:v>0.38235294117647001</c:v>
                </c:pt>
                <c:pt idx="253">
                  <c:v>0.29411764705882298</c:v>
                </c:pt>
                <c:pt idx="254">
                  <c:v>0.35294117647058798</c:v>
                </c:pt>
                <c:pt idx="255">
                  <c:v>0.29411764705882298</c:v>
                </c:pt>
                <c:pt idx="256">
                  <c:v>0.32352941176470501</c:v>
                </c:pt>
                <c:pt idx="257">
                  <c:v>0.29411764705882298</c:v>
                </c:pt>
                <c:pt idx="258">
                  <c:v>0.35294117647058798</c:v>
                </c:pt>
                <c:pt idx="259">
                  <c:v>0.32352941176470501</c:v>
                </c:pt>
                <c:pt idx="260">
                  <c:v>0.32352941176470501</c:v>
                </c:pt>
                <c:pt idx="261">
                  <c:v>0.32352941176470501</c:v>
                </c:pt>
                <c:pt idx="262">
                  <c:v>0.32352941176470501</c:v>
                </c:pt>
                <c:pt idx="263">
                  <c:v>0.32352941176470501</c:v>
                </c:pt>
                <c:pt idx="264">
                  <c:v>0.35294117647058798</c:v>
                </c:pt>
                <c:pt idx="265">
                  <c:v>0.32352941176470501</c:v>
                </c:pt>
                <c:pt idx="266">
                  <c:v>0.32352941176470501</c:v>
                </c:pt>
                <c:pt idx="267">
                  <c:v>0.35294117647058798</c:v>
                </c:pt>
                <c:pt idx="268">
                  <c:v>0.32352941176470501</c:v>
                </c:pt>
                <c:pt idx="269">
                  <c:v>0.32352941176470501</c:v>
                </c:pt>
                <c:pt idx="270">
                  <c:v>0.35294117647058798</c:v>
                </c:pt>
                <c:pt idx="271">
                  <c:v>0.38235294117647001</c:v>
                </c:pt>
                <c:pt idx="272">
                  <c:v>0.32352941176470501</c:v>
                </c:pt>
                <c:pt idx="273">
                  <c:v>0.29411764705882298</c:v>
                </c:pt>
                <c:pt idx="274">
                  <c:v>0.38235294117647001</c:v>
                </c:pt>
                <c:pt idx="275">
                  <c:v>0.35294117647058798</c:v>
                </c:pt>
                <c:pt idx="276">
                  <c:v>0.35294117647058798</c:v>
                </c:pt>
                <c:pt idx="277">
                  <c:v>0.32352941176470501</c:v>
                </c:pt>
                <c:pt idx="278">
                  <c:v>0.35294117647058798</c:v>
                </c:pt>
                <c:pt idx="279">
                  <c:v>0.26470588235294101</c:v>
                </c:pt>
                <c:pt idx="280">
                  <c:v>0.26470588235294101</c:v>
                </c:pt>
                <c:pt idx="281">
                  <c:v>0.26470588235294101</c:v>
                </c:pt>
                <c:pt idx="282">
                  <c:v>0.32352941176470501</c:v>
                </c:pt>
                <c:pt idx="283">
                  <c:v>0.38235294117647001</c:v>
                </c:pt>
                <c:pt idx="284">
                  <c:v>0.32352941176470501</c:v>
                </c:pt>
                <c:pt idx="285">
                  <c:v>0.29411764705882298</c:v>
                </c:pt>
                <c:pt idx="286">
                  <c:v>0.32352941176470501</c:v>
                </c:pt>
                <c:pt idx="287">
                  <c:v>0.35294117647058798</c:v>
                </c:pt>
                <c:pt idx="288">
                  <c:v>0.29411764705882298</c:v>
                </c:pt>
                <c:pt idx="289">
                  <c:v>0.38235294117647001</c:v>
                </c:pt>
                <c:pt idx="290">
                  <c:v>0.32352941176470501</c:v>
                </c:pt>
                <c:pt idx="291">
                  <c:v>0.32352941176470501</c:v>
                </c:pt>
                <c:pt idx="292">
                  <c:v>0.23529411764705799</c:v>
                </c:pt>
                <c:pt idx="293">
                  <c:v>0.32352941176470501</c:v>
                </c:pt>
                <c:pt idx="294">
                  <c:v>0.35294117647058798</c:v>
                </c:pt>
                <c:pt idx="295">
                  <c:v>0.23529411764705799</c:v>
                </c:pt>
                <c:pt idx="296">
                  <c:v>0.32352941176470501</c:v>
                </c:pt>
                <c:pt idx="297">
                  <c:v>0.35294117647058798</c:v>
                </c:pt>
                <c:pt idx="298">
                  <c:v>0.29411764705882298</c:v>
                </c:pt>
                <c:pt idx="299">
                  <c:v>0.35294117647058798</c:v>
                </c:pt>
                <c:pt idx="300">
                  <c:v>0.29411764705882298</c:v>
                </c:pt>
                <c:pt idx="301">
                  <c:v>0.35294117647058798</c:v>
                </c:pt>
                <c:pt idx="302">
                  <c:v>0.32352941176470501</c:v>
                </c:pt>
                <c:pt idx="303">
                  <c:v>0.23529411764705799</c:v>
                </c:pt>
                <c:pt idx="304">
                  <c:v>0.32352941176470501</c:v>
                </c:pt>
                <c:pt idx="305">
                  <c:v>0.20588235294117599</c:v>
                </c:pt>
                <c:pt idx="306">
                  <c:v>0.32352941176470501</c:v>
                </c:pt>
                <c:pt idx="307">
                  <c:v>0.26470588235294101</c:v>
                </c:pt>
                <c:pt idx="308">
                  <c:v>0.23529411764705799</c:v>
                </c:pt>
                <c:pt idx="309">
                  <c:v>0.38235294117647001</c:v>
                </c:pt>
                <c:pt idx="310">
                  <c:v>0.29411764705882298</c:v>
                </c:pt>
                <c:pt idx="311">
                  <c:v>0.35294117647058798</c:v>
                </c:pt>
                <c:pt idx="312">
                  <c:v>0.26470588235294101</c:v>
                </c:pt>
                <c:pt idx="313">
                  <c:v>0.29411764705882298</c:v>
                </c:pt>
                <c:pt idx="314">
                  <c:v>0.35294117647058798</c:v>
                </c:pt>
                <c:pt idx="315">
                  <c:v>0.23529411764705799</c:v>
                </c:pt>
                <c:pt idx="316">
                  <c:v>0.32352941176470501</c:v>
                </c:pt>
                <c:pt idx="317">
                  <c:v>0.32352941176470501</c:v>
                </c:pt>
                <c:pt idx="318">
                  <c:v>0.29411764705882298</c:v>
                </c:pt>
                <c:pt idx="319">
                  <c:v>0.35294117647058798</c:v>
                </c:pt>
                <c:pt idx="320">
                  <c:v>0.23529411764705799</c:v>
                </c:pt>
                <c:pt idx="321">
                  <c:v>0.26470588235294101</c:v>
                </c:pt>
                <c:pt idx="322">
                  <c:v>0.35294117647058798</c:v>
                </c:pt>
                <c:pt idx="323">
                  <c:v>0.23529411764705799</c:v>
                </c:pt>
                <c:pt idx="324">
                  <c:v>0.32352941176470501</c:v>
                </c:pt>
                <c:pt idx="325">
                  <c:v>0.47058823529411697</c:v>
                </c:pt>
                <c:pt idx="326">
                  <c:v>0.26470588235294101</c:v>
                </c:pt>
                <c:pt idx="327">
                  <c:v>0.32352941176470501</c:v>
                </c:pt>
                <c:pt idx="328">
                  <c:v>0.29411764705882298</c:v>
                </c:pt>
                <c:pt idx="329">
                  <c:v>0.26470588235294101</c:v>
                </c:pt>
                <c:pt idx="330">
                  <c:v>0.23529411764705799</c:v>
                </c:pt>
                <c:pt idx="331">
                  <c:v>0.26470588235294101</c:v>
                </c:pt>
                <c:pt idx="332">
                  <c:v>0.52941176470588203</c:v>
                </c:pt>
                <c:pt idx="333">
                  <c:v>0.441176470588235</c:v>
                </c:pt>
                <c:pt idx="334">
                  <c:v>0.29411764705882298</c:v>
                </c:pt>
                <c:pt idx="335">
                  <c:v>0.35294117647058798</c:v>
                </c:pt>
                <c:pt idx="336">
                  <c:v>0.26470588235294101</c:v>
                </c:pt>
                <c:pt idx="337">
                  <c:v>0.38235294117647001</c:v>
                </c:pt>
                <c:pt idx="338">
                  <c:v>0.38235294117647001</c:v>
                </c:pt>
                <c:pt idx="339">
                  <c:v>0.32352941176470501</c:v>
                </c:pt>
                <c:pt idx="340">
                  <c:v>0.29411764705882298</c:v>
                </c:pt>
                <c:pt idx="341">
                  <c:v>0.23529411764705799</c:v>
                </c:pt>
                <c:pt idx="342">
                  <c:v>0.35294117647058798</c:v>
                </c:pt>
                <c:pt idx="343">
                  <c:v>0.35294117647058798</c:v>
                </c:pt>
                <c:pt idx="344">
                  <c:v>0.441176470588235</c:v>
                </c:pt>
                <c:pt idx="345">
                  <c:v>0.32352941176470501</c:v>
                </c:pt>
                <c:pt idx="346">
                  <c:v>0.32352941176470501</c:v>
                </c:pt>
                <c:pt idx="347">
                  <c:v>0.26470588235294101</c:v>
                </c:pt>
                <c:pt idx="348">
                  <c:v>0.29411764705882298</c:v>
                </c:pt>
                <c:pt idx="349">
                  <c:v>0.32352941176470501</c:v>
                </c:pt>
                <c:pt idx="350">
                  <c:v>0.29411764705882298</c:v>
                </c:pt>
                <c:pt idx="351">
                  <c:v>0.29411764705882298</c:v>
                </c:pt>
                <c:pt idx="352">
                  <c:v>0.29411764705882298</c:v>
                </c:pt>
                <c:pt idx="353">
                  <c:v>0.32352941176470501</c:v>
                </c:pt>
                <c:pt idx="354">
                  <c:v>0.38235294117647001</c:v>
                </c:pt>
                <c:pt idx="355">
                  <c:v>0.29411764705882298</c:v>
                </c:pt>
                <c:pt idx="356">
                  <c:v>0.32352941176470501</c:v>
                </c:pt>
                <c:pt idx="357">
                  <c:v>0.29411764705882298</c:v>
                </c:pt>
                <c:pt idx="358">
                  <c:v>0.26470588235294101</c:v>
                </c:pt>
                <c:pt idx="359">
                  <c:v>0.32352941176470501</c:v>
                </c:pt>
                <c:pt idx="360">
                  <c:v>0.32352941176470501</c:v>
                </c:pt>
                <c:pt idx="361">
                  <c:v>0.32352941176470501</c:v>
                </c:pt>
                <c:pt idx="362">
                  <c:v>0.32352941176470501</c:v>
                </c:pt>
                <c:pt idx="363">
                  <c:v>0.32352941176470501</c:v>
                </c:pt>
                <c:pt idx="364">
                  <c:v>0.32352941176470501</c:v>
                </c:pt>
                <c:pt idx="365">
                  <c:v>0.32352941176470501</c:v>
                </c:pt>
                <c:pt idx="366">
                  <c:v>0.23529411764705799</c:v>
                </c:pt>
                <c:pt idx="367">
                  <c:v>0.29411764705882298</c:v>
                </c:pt>
                <c:pt idx="368">
                  <c:v>0.20588235294117599</c:v>
                </c:pt>
                <c:pt idx="369">
                  <c:v>0.38235294117647001</c:v>
                </c:pt>
                <c:pt idx="370">
                  <c:v>0.26470588235294101</c:v>
                </c:pt>
                <c:pt idx="371">
                  <c:v>0.29411764705882298</c:v>
                </c:pt>
                <c:pt idx="372">
                  <c:v>0.35294117647058798</c:v>
                </c:pt>
                <c:pt idx="373">
                  <c:v>0.38235294117647001</c:v>
                </c:pt>
                <c:pt idx="374">
                  <c:v>0.29411764705882298</c:v>
                </c:pt>
                <c:pt idx="375">
                  <c:v>0.32352941176470501</c:v>
                </c:pt>
                <c:pt idx="376">
                  <c:v>0.23529411764705799</c:v>
                </c:pt>
                <c:pt idx="377">
                  <c:v>0.26470588235294101</c:v>
                </c:pt>
                <c:pt idx="378">
                  <c:v>0.32352941176470501</c:v>
                </c:pt>
                <c:pt idx="379">
                  <c:v>0.29411764705882298</c:v>
                </c:pt>
                <c:pt idx="380">
                  <c:v>0.29411764705882298</c:v>
                </c:pt>
                <c:pt idx="381">
                  <c:v>0.32352941176470501</c:v>
                </c:pt>
                <c:pt idx="382">
                  <c:v>0.29411764705882298</c:v>
                </c:pt>
                <c:pt idx="383">
                  <c:v>0.26470588235294101</c:v>
                </c:pt>
                <c:pt idx="384">
                  <c:v>0.29411764705882298</c:v>
                </c:pt>
                <c:pt idx="385">
                  <c:v>0.35294117647058798</c:v>
                </c:pt>
                <c:pt idx="386">
                  <c:v>0.29411764705882298</c:v>
                </c:pt>
                <c:pt idx="387">
                  <c:v>0.35294117647058798</c:v>
                </c:pt>
                <c:pt idx="388">
                  <c:v>0.32352941176470501</c:v>
                </c:pt>
                <c:pt idx="389">
                  <c:v>0.35294117647058798</c:v>
                </c:pt>
                <c:pt idx="390">
                  <c:v>0.32352941176470501</c:v>
                </c:pt>
                <c:pt idx="391">
                  <c:v>0.41176470588235198</c:v>
                </c:pt>
                <c:pt idx="392">
                  <c:v>0.29411764705882298</c:v>
                </c:pt>
                <c:pt idx="393">
                  <c:v>0.38235294117647001</c:v>
                </c:pt>
                <c:pt idx="394">
                  <c:v>0.35294117647058798</c:v>
                </c:pt>
                <c:pt idx="395">
                  <c:v>0.32352941176470501</c:v>
                </c:pt>
                <c:pt idx="396">
                  <c:v>0.20588235294117599</c:v>
                </c:pt>
                <c:pt idx="397">
                  <c:v>0.35294117647058798</c:v>
                </c:pt>
                <c:pt idx="398">
                  <c:v>0.23529411764705799</c:v>
                </c:pt>
                <c:pt idx="399">
                  <c:v>0.29411764705882298</c:v>
                </c:pt>
                <c:pt idx="400">
                  <c:v>0.35294117647058798</c:v>
                </c:pt>
                <c:pt idx="401">
                  <c:v>0.32352941176470501</c:v>
                </c:pt>
                <c:pt idx="402">
                  <c:v>0.41176470588235198</c:v>
                </c:pt>
                <c:pt idx="403">
                  <c:v>0.41176470588235198</c:v>
                </c:pt>
                <c:pt idx="404">
                  <c:v>0.41176470588235198</c:v>
                </c:pt>
                <c:pt idx="405">
                  <c:v>0.38235294117647001</c:v>
                </c:pt>
                <c:pt idx="406">
                  <c:v>0.35294117647058798</c:v>
                </c:pt>
                <c:pt idx="407">
                  <c:v>0.29411764705882298</c:v>
                </c:pt>
                <c:pt idx="408">
                  <c:v>0.41176470588235198</c:v>
                </c:pt>
                <c:pt idx="409">
                  <c:v>0.41176470588235198</c:v>
                </c:pt>
                <c:pt idx="410">
                  <c:v>0.38235294117647001</c:v>
                </c:pt>
                <c:pt idx="411">
                  <c:v>0.29411764705882298</c:v>
                </c:pt>
                <c:pt idx="412">
                  <c:v>0.35294117647058798</c:v>
                </c:pt>
                <c:pt idx="413">
                  <c:v>0.38235294117647001</c:v>
                </c:pt>
                <c:pt idx="414">
                  <c:v>0.38235294117647001</c:v>
                </c:pt>
                <c:pt idx="415">
                  <c:v>0.38235294117647001</c:v>
                </c:pt>
                <c:pt idx="416">
                  <c:v>0.38235294117647001</c:v>
                </c:pt>
                <c:pt idx="417">
                  <c:v>0.38235294117647001</c:v>
                </c:pt>
                <c:pt idx="418">
                  <c:v>0.38235294117647001</c:v>
                </c:pt>
                <c:pt idx="419">
                  <c:v>0.32352941176470501</c:v>
                </c:pt>
                <c:pt idx="420">
                  <c:v>0.32352941176470501</c:v>
                </c:pt>
                <c:pt idx="421">
                  <c:v>0.29411764705882298</c:v>
                </c:pt>
                <c:pt idx="422">
                  <c:v>0.32352941176470501</c:v>
                </c:pt>
                <c:pt idx="423">
                  <c:v>0.441176470588235</c:v>
                </c:pt>
                <c:pt idx="424">
                  <c:v>0.38235294117647001</c:v>
                </c:pt>
                <c:pt idx="425">
                  <c:v>0.38235294117647001</c:v>
                </c:pt>
                <c:pt idx="426">
                  <c:v>0.38235294117647001</c:v>
                </c:pt>
                <c:pt idx="427">
                  <c:v>0.32352941176470501</c:v>
                </c:pt>
                <c:pt idx="428">
                  <c:v>0.29411764705882298</c:v>
                </c:pt>
                <c:pt idx="429">
                  <c:v>0.38235294117647001</c:v>
                </c:pt>
                <c:pt idx="430">
                  <c:v>0.38235294117647001</c:v>
                </c:pt>
                <c:pt idx="431">
                  <c:v>0.35294117647058798</c:v>
                </c:pt>
                <c:pt idx="432">
                  <c:v>0.41176470588235198</c:v>
                </c:pt>
                <c:pt idx="433">
                  <c:v>0.38235294117647001</c:v>
                </c:pt>
                <c:pt idx="434">
                  <c:v>0.35294117647058798</c:v>
                </c:pt>
                <c:pt idx="435">
                  <c:v>0.35294117647058798</c:v>
                </c:pt>
                <c:pt idx="436">
                  <c:v>0.29411764705882298</c:v>
                </c:pt>
                <c:pt idx="437">
                  <c:v>0.35294117647058798</c:v>
                </c:pt>
                <c:pt idx="438">
                  <c:v>0.35294117647058798</c:v>
                </c:pt>
                <c:pt idx="439">
                  <c:v>0.35294117647058798</c:v>
                </c:pt>
                <c:pt idx="440">
                  <c:v>0.32352941176470501</c:v>
                </c:pt>
                <c:pt idx="441">
                  <c:v>0.35294117647058798</c:v>
                </c:pt>
                <c:pt idx="442">
                  <c:v>0.38235294117647001</c:v>
                </c:pt>
                <c:pt idx="443">
                  <c:v>0.441176470588235</c:v>
                </c:pt>
                <c:pt idx="444">
                  <c:v>0.35294117647058798</c:v>
                </c:pt>
                <c:pt idx="445">
                  <c:v>0.38235294117647001</c:v>
                </c:pt>
                <c:pt idx="446">
                  <c:v>0.32352941176470501</c:v>
                </c:pt>
                <c:pt idx="447">
                  <c:v>0.35294117647058798</c:v>
                </c:pt>
                <c:pt idx="448">
                  <c:v>0.29411764705882298</c:v>
                </c:pt>
                <c:pt idx="449">
                  <c:v>0.38235294117647001</c:v>
                </c:pt>
                <c:pt idx="450">
                  <c:v>0.38235294117647001</c:v>
                </c:pt>
                <c:pt idx="451">
                  <c:v>0.41176470588235198</c:v>
                </c:pt>
                <c:pt idx="452">
                  <c:v>0.35294117647058798</c:v>
                </c:pt>
                <c:pt idx="453">
                  <c:v>0.35294117647058798</c:v>
                </c:pt>
                <c:pt idx="454">
                  <c:v>0.32352941176470501</c:v>
                </c:pt>
                <c:pt idx="455">
                  <c:v>0.35294117647058798</c:v>
                </c:pt>
                <c:pt idx="456">
                  <c:v>0.38235294117647001</c:v>
                </c:pt>
                <c:pt idx="457">
                  <c:v>0.41176470588235198</c:v>
                </c:pt>
                <c:pt idx="458">
                  <c:v>0.32352941176470501</c:v>
                </c:pt>
                <c:pt idx="459">
                  <c:v>0.38235294117647001</c:v>
                </c:pt>
                <c:pt idx="460">
                  <c:v>0.29411764705882298</c:v>
                </c:pt>
                <c:pt idx="461">
                  <c:v>0.35294117647058798</c:v>
                </c:pt>
                <c:pt idx="462">
                  <c:v>0.41176470588235198</c:v>
                </c:pt>
                <c:pt idx="463">
                  <c:v>0.35294117647058798</c:v>
                </c:pt>
                <c:pt idx="464">
                  <c:v>0.35294117647058798</c:v>
                </c:pt>
                <c:pt idx="465">
                  <c:v>0.35294117647058798</c:v>
                </c:pt>
                <c:pt idx="466">
                  <c:v>0.41176470588235198</c:v>
                </c:pt>
                <c:pt idx="467">
                  <c:v>0.32352941176470501</c:v>
                </c:pt>
                <c:pt idx="468">
                  <c:v>0.32352941176470501</c:v>
                </c:pt>
                <c:pt idx="469">
                  <c:v>0.26470588235294101</c:v>
                </c:pt>
                <c:pt idx="470">
                  <c:v>0.41176470588235198</c:v>
                </c:pt>
                <c:pt idx="471">
                  <c:v>0.35294117647058798</c:v>
                </c:pt>
                <c:pt idx="472">
                  <c:v>0.23529411764705799</c:v>
                </c:pt>
                <c:pt idx="473">
                  <c:v>0.38235294117647001</c:v>
                </c:pt>
                <c:pt idx="474">
                  <c:v>0.38235294117647001</c:v>
                </c:pt>
                <c:pt idx="475">
                  <c:v>0.38235294117647001</c:v>
                </c:pt>
                <c:pt idx="476">
                  <c:v>0.29411764705882298</c:v>
                </c:pt>
                <c:pt idx="477">
                  <c:v>0.38235294117647001</c:v>
                </c:pt>
                <c:pt idx="478">
                  <c:v>0.38235294117647001</c:v>
                </c:pt>
                <c:pt idx="479">
                  <c:v>0.35294117647058798</c:v>
                </c:pt>
                <c:pt idx="480">
                  <c:v>0.29411764705882298</c:v>
                </c:pt>
                <c:pt idx="481">
                  <c:v>0.35294117647058798</c:v>
                </c:pt>
                <c:pt idx="482">
                  <c:v>0.32352941176470501</c:v>
                </c:pt>
                <c:pt idx="483">
                  <c:v>0.41176470588235198</c:v>
                </c:pt>
                <c:pt idx="484">
                  <c:v>0.38235294117647001</c:v>
                </c:pt>
                <c:pt idx="485">
                  <c:v>0.32352941176470501</c:v>
                </c:pt>
                <c:pt idx="486">
                  <c:v>0.26470588235294101</c:v>
                </c:pt>
                <c:pt idx="487">
                  <c:v>0.26470588235294101</c:v>
                </c:pt>
                <c:pt idx="488">
                  <c:v>0.41176470588235198</c:v>
                </c:pt>
                <c:pt idx="489">
                  <c:v>0.32352941176470501</c:v>
                </c:pt>
                <c:pt idx="490">
                  <c:v>0.23529411764705799</c:v>
                </c:pt>
                <c:pt idx="491">
                  <c:v>0.35294117647058798</c:v>
                </c:pt>
                <c:pt idx="492">
                  <c:v>0.35294117647058798</c:v>
                </c:pt>
                <c:pt idx="493">
                  <c:v>0.32352941176470501</c:v>
                </c:pt>
                <c:pt idx="494">
                  <c:v>0.29411764705882298</c:v>
                </c:pt>
                <c:pt idx="495">
                  <c:v>0.35294117647058798</c:v>
                </c:pt>
                <c:pt idx="496">
                  <c:v>0.38235294117647001</c:v>
                </c:pt>
                <c:pt idx="497">
                  <c:v>0.35294117647058798</c:v>
                </c:pt>
                <c:pt idx="498">
                  <c:v>0.32352941176470501</c:v>
                </c:pt>
                <c:pt idx="499">
                  <c:v>0.32352941176470501</c:v>
                </c:pt>
                <c:pt idx="500">
                  <c:v>0.35294117647058798</c:v>
                </c:pt>
                <c:pt idx="501">
                  <c:v>0.38235294117647001</c:v>
                </c:pt>
                <c:pt idx="502">
                  <c:v>0.23529411764705799</c:v>
                </c:pt>
                <c:pt idx="503">
                  <c:v>0.35294117647058798</c:v>
                </c:pt>
                <c:pt idx="504">
                  <c:v>0.29411764705882298</c:v>
                </c:pt>
                <c:pt idx="505">
                  <c:v>0.38235294117647001</c:v>
                </c:pt>
                <c:pt idx="506">
                  <c:v>0.35294117647058798</c:v>
                </c:pt>
                <c:pt idx="507">
                  <c:v>0.38235294117647001</c:v>
                </c:pt>
                <c:pt idx="508">
                  <c:v>0.38235294117647001</c:v>
                </c:pt>
                <c:pt idx="509">
                  <c:v>0.35294117647058798</c:v>
                </c:pt>
                <c:pt idx="510">
                  <c:v>0.32352941176470501</c:v>
                </c:pt>
                <c:pt idx="511">
                  <c:v>0.38235294117647001</c:v>
                </c:pt>
                <c:pt idx="512">
                  <c:v>0.41176470588235198</c:v>
                </c:pt>
                <c:pt idx="513">
                  <c:v>0.38235294117647001</c:v>
                </c:pt>
                <c:pt idx="514">
                  <c:v>0.35294117647058798</c:v>
                </c:pt>
                <c:pt idx="515">
                  <c:v>0.32352941176470501</c:v>
                </c:pt>
                <c:pt idx="516">
                  <c:v>0.26470588235294101</c:v>
                </c:pt>
                <c:pt idx="517">
                  <c:v>0.32352941176470501</c:v>
                </c:pt>
                <c:pt idx="518">
                  <c:v>0.35294117647058798</c:v>
                </c:pt>
                <c:pt idx="519">
                  <c:v>0.32352941176470501</c:v>
                </c:pt>
                <c:pt idx="520">
                  <c:v>0.26470588235294101</c:v>
                </c:pt>
                <c:pt idx="521">
                  <c:v>0.26470588235294101</c:v>
                </c:pt>
                <c:pt idx="522">
                  <c:v>0.29411764705882298</c:v>
                </c:pt>
                <c:pt idx="523">
                  <c:v>0.23529411764705799</c:v>
                </c:pt>
                <c:pt idx="524">
                  <c:v>0.41176470588235198</c:v>
                </c:pt>
                <c:pt idx="525">
                  <c:v>0.38235294117647001</c:v>
                </c:pt>
                <c:pt idx="526">
                  <c:v>0.26470588235294101</c:v>
                </c:pt>
                <c:pt idx="527">
                  <c:v>0.29411764705882298</c:v>
                </c:pt>
                <c:pt idx="528">
                  <c:v>0.38235294117647001</c:v>
                </c:pt>
                <c:pt idx="529">
                  <c:v>0.35294117647058798</c:v>
                </c:pt>
                <c:pt idx="530">
                  <c:v>0.29411764705882298</c:v>
                </c:pt>
                <c:pt idx="531">
                  <c:v>0.29411764705882298</c:v>
                </c:pt>
                <c:pt idx="532">
                  <c:v>0.32352941176470501</c:v>
                </c:pt>
                <c:pt idx="533">
                  <c:v>0.29411764705882298</c:v>
                </c:pt>
                <c:pt idx="534">
                  <c:v>0.35294117647058798</c:v>
                </c:pt>
                <c:pt idx="535">
                  <c:v>0.26470588235294101</c:v>
                </c:pt>
                <c:pt idx="536">
                  <c:v>0.32352941176470501</c:v>
                </c:pt>
                <c:pt idx="537">
                  <c:v>0.32352941176470501</c:v>
                </c:pt>
                <c:pt idx="538">
                  <c:v>0.38235294117647001</c:v>
                </c:pt>
                <c:pt idx="539">
                  <c:v>0.32352941176470501</c:v>
                </c:pt>
                <c:pt idx="540">
                  <c:v>0.23529411764705799</c:v>
                </c:pt>
                <c:pt idx="541">
                  <c:v>0.32352941176470501</c:v>
                </c:pt>
                <c:pt idx="542">
                  <c:v>0.35294117647058798</c:v>
                </c:pt>
                <c:pt idx="543">
                  <c:v>0.26470588235294101</c:v>
                </c:pt>
                <c:pt idx="544">
                  <c:v>0.20588235294117599</c:v>
                </c:pt>
                <c:pt idx="545">
                  <c:v>0.23529411764705799</c:v>
                </c:pt>
                <c:pt idx="546">
                  <c:v>0.29411764705882298</c:v>
                </c:pt>
                <c:pt idx="547">
                  <c:v>0.29411764705882298</c:v>
                </c:pt>
                <c:pt idx="548">
                  <c:v>0.26470588235294101</c:v>
                </c:pt>
                <c:pt idx="549">
                  <c:v>0.441176470588235</c:v>
                </c:pt>
                <c:pt idx="550">
                  <c:v>0.32352941176470501</c:v>
                </c:pt>
                <c:pt idx="551">
                  <c:v>0.26470588235294101</c:v>
                </c:pt>
                <c:pt idx="552">
                  <c:v>0.38235294117647001</c:v>
                </c:pt>
                <c:pt idx="553">
                  <c:v>0.35294117647058798</c:v>
                </c:pt>
                <c:pt idx="554">
                  <c:v>0.20588235294117599</c:v>
                </c:pt>
                <c:pt idx="555">
                  <c:v>0.29411764705882298</c:v>
                </c:pt>
                <c:pt idx="556">
                  <c:v>0.38235294117647001</c:v>
                </c:pt>
                <c:pt idx="557">
                  <c:v>0.29411764705882298</c:v>
                </c:pt>
                <c:pt idx="558">
                  <c:v>0.29411764705882298</c:v>
                </c:pt>
                <c:pt idx="559">
                  <c:v>0.26470588235294101</c:v>
                </c:pt>
                <c:pt idx="560">
                  <c:v>0.35294117647058798</c:v>
                </c:pt>
                <c:pt idx="561">
                  <c:v>0.32352941176470501</c:v>
                </c:pt>
                <c:pt idx="562">
                  <c:v>0.38235294117647001</c:v>
                </c:pt>
                <c:pt idx="563">
                  <c:v>0.35294117647058798</c:v>
                </c:pt>
                <c:pt idx="564">
                  <c:v>0.38235294117647001</c:v>
                </c:pt>
                <c:pt idx="565">
                  <c:v>0.38235294117647001</c:v>
                </c:pt>
                <c:pt idx="566">
                  <c:v>0.29411764705882298</c:v>
                </c:pt>
                <c:pt idx="567">
                  <c:v>0.23529411764705799</c:v>
                </c:pt>
                <c:pt idx="568">
                  <c:v>0.29411764705882298</c:v>
                </c:pt>
                <c:pt idx="569">
                  <c:v>0.32352941176470501</c:v>
                </c:pt>
                <c:pt idx="570">
                  <c:v>0.32352941176470501</c:v>
                </c:pt>
                <c:pt idx="571">
                  <c:v>0.26470588235294101</c:v>
                </c:pt>
                <c:pt idx="572">
                  <c:v>0.35294117647058798</c:v>
                </c:pt>
                <c:pt idx="573">
                  <c:v>0.23529411764705799</c:v>
                </c:pt>
                <c:pt idx="574">
                  <c:v>0.38235294117647001</c:v>
                </c:pt>
                <c:pt idx="575">
                  <c:v>0.35294117647058798</c:v>
                </c:pt>
                <c:pt idx="576">
                  <c:v>0.38235294117647001</c:v>
                </c:pt>
                <c:pt idx="577">
                  <c:v>0.38235294117647001</c:v>
                </c:pt>
                <c:pt idx="578">
                  <c:v>0.29411764705882298</c:v>
                </c:pt>
                <c:pt idx="579">
                  <c:v>0.26470588235294101</c:v>
                </c:pt>
                <c:pt idx="580">
                  <c:v>0.32352941176470501</c:v>
                </c:pt>
                <c:pt idx="581">
                  <c:v>0.32352941176470501</c:v>
                </c:pt>
                <c:pt idx="582">
                  <c:v>0.41176470588235198</c:v>
                </c:pt>
                <c:pt idx="583">
                  <c:v>0.32352941176470501</c:v>
                </c:pt>
                <c:pt idx="584">
                  <c:v>0.23529411764705799</c:v>
                </c:pt>
                <c:pt idx="585">
                  <c:v>0.35294117647058798</c:v>
                </c:pt>
                <c:pt idx="586">
                  <c:v>0.26470588235294101</c:v>
                </c:pt>
                <c:pt idx="587">
                  <c:v>0.23529411764705799</c:v>
                </c:pt>
                <c:pt idx="588">
                  <c:v>0.41176470588235198</c:v>
                </c:pt>
                <c:pt idx="589">
                  <c:v>0.41176470588235198</c:v>
                </c:pt>
                <c:pt idx="590">
                  <c:v>0.38235294117647001</c:v>
                </c:pt>
                <c:pt idx="591">
                  <c:v>0.32352941176470501</c:v>
                </c:pt>
                <c:pt idx="592">
                  <c:v>0.41176470588235198</c:v>
                </c:pt>
                <c:pt idx="593">
                  <c:v>0.41176470588235198</c:v>
                </c:pt>
                <c:pt idx="594">
                  <c:v>0.441176470588235</c:v>
                </c:pt>
                <c:pt idx="595">
                  <c:v>0.41176470588235198</c:v>
                </c:pt>
                <c:pt idx="596">
                  <c:v>0.38235294117647001</c:v>
                </c:pt>
                <c:pt idx="597">
                  <c:v>0.32352941176470501</c:v>
                </c:pt>
                <c:pt idx="598">
                  <c:v>0.26470588235294101</c:v>
                </c:pt>
                <c:pt idx="599">
                  <c:v>0.35294117647058798</c:v>
                </c:pt>
                <c:pt idx="600">
                  <c:v>0.26470588235294101</c:v>
                </c:pt>
                <c:pt idx="601">
                  <c:v>0.38235294117647001</c:v>
                </c:pt>
                <c:pt idx="602">
                  <c:v>0.41176470588235198</c:v>
                </c:pt>
                <c:pt idx="603">
                  <c:v>0.41176470588235198</c:v>
                </c:pt>
                <c:pt idx="604">
                  <c:v>0.41176470588235198</c:v>
                </c:pt>
                <c:pt idx="605">
                  <c:v>0.38235294117647001</c:v>
                </c:pt>
                <c:pt idx="606">
                  <c:v>0.38235294117647001</c:v>
                </c:pt>
                <c:pt idx="607">
                  <c:v>0.38235294117647001</c:v>
                </c:pt>
                <c:pt idx="608">
                  <c:v>0.20588235294117599</c:v>
                </c:pt>
                <c:pt idx="609">
                  <c:v>0.35294117647058798</c:v>
                </c:pt>
                <c:pt idx="610">
                  <c:v>0.41176470588235198</c:v>
                </c:pt>
                <c:pt idx="611">
                  <c:v>0.41176470588235198</c:v>
                </c:pt>
                <c:pt idx="612">
                  <c:v>0.441176470588235</c:v>
                </c:pt>
                <c:pt idx="613">
                  <c:v>0.41176470588235198</c:v>
                </c:pt>
                <c:pt idx="614">
                  <c:v>0.38235294117647001</c:v>
                </c:pt>
                <c:pt idx="615">
                  <c:v>0.35294117647058798</c:v>
                </c:pt>
                <c:pt idx="616">
                  <c:v>0.38235294117647001</c:v>
                </c:pt>
                <c:pt idx="617">
                  <c:v>0.35294117647058798</c:v>
                </c:pt>
                <c:pt idx="618">
                  <c:v>0.35294117647058798</c:v>
                </c:pt>
                <c:pt idx="619">
                  <c:v>0.29411764705882298</c:v>
                </c:pt>
                <c:pt idx="620">
                  <c:v>0.38235294117647001</c:v>
                </c:pt>
                <c:pt idx="621">
                  <c:v>0.38235294117647001</c:v>
                </c:pt>
                <c:pt idx="622">
                  <c:v>0.38235294117647001</c:v>
                </c:pt>
                <c:pt idx="623">
                  <c:v>0.32352941176470501</c:v>
                </c:pt>
                <c:pt idx="624">
                  <c:v>0.32352941176470501</c:v>
                </c:pt>
                <c:pt idx="625">
                  <c:v>0.38235294117647001</c:v>
                </c:pt>
                <c:pt idx="626">
                  <c:v>0.38235294117647001</c:v>
                </c:pt>
                <c:pt idx="627">
                  <c:v>0.38235294117647001</c:v>
                </c:pt>
                <c:pt idx="628">
                  <c:v>0.38235294117647001</c:v>
                </c:pt>
                <c:pt idx="629">
                  <c:v>0.32352941176470501</c:v>
                </c:pt>
                <c:pt idx="630">
                  <c:v>0.38235294117647001</c:v>
                </c:pt>
                <c:pt idx="631">
                  <c:v>0.38235294117647001</c:v>
                </c:pt>
                <c:pt idx="632">
                  <c:v>0.38235294117647001</c:v>
                </c:pt>
                <c:pt idx="633">
                  <c:v>0.41176470588235198</c:v>
                </c:pt>
                <c:pt idx="634">
                  <c:v>0.38235294117647001</c:v>
                </c:pt>
                <c:pt idx="635">
                  <c:v>0.38235294117647001</c:v>
                </c:pt>
                <c:pt idx="636">
                  <c:v>0.38235294117647001</c:v>
                </c:pt>
                <c:pt idx="637">
                  <c:v>0.38235294117647001</c:v>
                </c:pt>
                <c:pt idx="638">
                  <c:v>0.32352941176470501</c:v>
                </c:pt>
                <c:pt idx="639">
                  <c:v>0.38235294117647001</c:v>
                </c:pt>
                <c:pt idx="640">
                  <c:v>0.38235294117647001</c:v>
                </c:pt>
                <c:pt idx="641">
                  <c:v>0.41176470588235198</c:v>
                </c:pt>
                <c:pt idx="642">
                  <c:v>0.32352941176470501</c:v>
                </c:pt>
                <c:pt idx="643">
                  <c:v>0.38235294117647001</c:v>
                </c:pt>
                <c:pt idx="644">
                  <c:v>0.41176470588235198</c:v>
                </c:pt>
                <c:pt idx="645">
                  <c:v>0.38235294117647001</c:v>
                </c:pt>
                <c:pt idx="646">
                  <c:v>0.38235294117647001</c:v>
                </c:pt>
                <c:pt idx="647">
                  <c:v>0.26470588235294101</c:v>
                </c:pt>
                <c:pt idx="648">
                  <c:v>0.38235294117647001</c:v>
                </c:pt>
                <c:pt idx="649">
                  <c:v>0.32352941176470501</c:v>
                </c:pt>
                <c:pt idx="650">
                  <c:v>0.35294117647058798</c:v>
                </c:pt>
                <c:pt idx="651">
                  <c:v>0.35294117647058798</c:v>
                </c:pt>
                <c:pt idx="652">
                  <c:v>0.32352941176470501</c:v>
                </c:pt>
                <c:pt idx="653">
                  <c:v>0.32352941176470501</c:v>
                </c:pt>
                <c:pt idx="654">
                  <c:v>0.35294117647058798</c:v>
                </c:pt>
                <c:pt idx="655">
                  <c:v>0.38235294117647001</c:v>
                </c:pt>
                <c:pt idx="656">
                  <c:v>0.38235294117647001</c:v>
                </c:pt>
                <c:pt idx="657">
                  <c:v>0.26470588235294101</c:v>
                </c:pt>
                <c:pt idx="658">
                  <c:v>0.38235294117647001</c:v>
                </c:pt>
                <c:pt idx="659">
                  <c:v>0.32352941176470501</c:v>
                </c:pt>
                <c:pt idx="660">
                  <c:v>0.38235294117647001</c:v>
                </c:pt>
                <c:pt idx="661">
                  <c:v>0.38235294117647001</c:v>
                </c:pt>
                <c:pt idx="662">
                  <c:v>0.26470588235294101</c:v>
                </c:pt>
                <c:pt idx="663">
                  <c:v>0.26470588235294101</c:v>
                </c:pt>
                <c:pt idx="664">
                  <c:v>0.26470588235294101</c:v>
                </c:pt>
                <c:pt idx="665">
                  <c:v>0.38235294117647001</c:v>
                </c:pt>
                <c:pt idx="666">
                  <c:v>0.29411764705882298</c:v>
                </c:pt>
                <c:pt idx="667">
                  <c:v>0.29411764705882298</c:v>
                </c:pt>
                <c:pt idx="668">
                  <c:v>0.38235294117647001</c:v>
                </c:pt>
                <c:pt idx="669">
                  <c:v>0.26470588235294101</c:v>
                </c:pt>
                <c:pt idx="670">
                  <c:v>0.38235294117647001</c:v>
                </c:pt>
                <c:pt idx="671">
                  <c:v>0.38235294117647001</c:v>
                </c:pt>
                <c:pt idx="672">
                  <c:v>0.35294117647058798</c:v>
                </c:pt>
                <c:pt idx="673">
                  <c:v>0.26470588235294101</c:v>
                </c:pt>
                <c:pt idx="674">
                  <c:v>0.35294117647058798</c:v>
                </c:pt>
                <c:pt idx="675">
                  <c:v>0.41176470588235198</c:v>
                </c:pt>
                <c:pt idx="676">
                  <c:v>0.38235294117647001</c:v>
                </c:pt>
                <c:pt idx="677">
                  <c:v>0.38235294117647001</c:v>
                </c:pt>
                <c:pt idx="678">
                  <c:v>0.23529411764705799</c:v>
                </c:pt>
                <c:pt idx="679">
                  <c:v>0.29411764705882298</c:v>
                </c:pt>
                <c:pt idx="680">
                  <c:v>0.32352941176470501</c:v>
                </c:pt>
                <c:pt idx="681">
                  <c:v>0.38235294117647001</c:v>
                </c:pt>
                <c:pt idx="682">
                  <c:v>0.41176470588235198</c:v>
                </c:pt>
                <c:pt idx="683">
                  <c:v>0.29411764705882298</c:v>
                </c:pt>
                <c:pt idx="684">
                  <c:v>0.38235294117647001</c:v>
                </c:pt>
                <c:pt idx="685">
                  <c:v>0.38235294117647001</c:v>
                </c:pt>
                <c:pt idx="686">
                  <c:v>0.38235294117647001</c:v>
                </c:pt>
                <c:pt idx="687">
                  <c:v>0.38235294117647001</c:v>
                </c:pt>
                <c:pt idx="688">
                  <c:v>0.38235294117647001</c:v>
                </c:pt>
                <c:pt idx="689">
                  <c:v>0.38235294117647001</c:v>
                </c:pt>
                <c:pt idx="690">
                  <c:v>0.29411764705882298</c:v>
                </c:pt>
                <c:pt idx="691">
                  <c:v>0.29411764705882298</c:v>
                </c:pt>
                <c:pt idx="692">
                  <c:v>0.32352941176470501</c:v>
                </c:pt>
                <c:pt idx="693">
                  <c:v>0.38235294117647001</c:v>
                </c:pt>
                <c:pt idx="694">
                  <c:v>0.38235294117647001</c:v>
                </c:pt>
                <c:pt idx="695">
                  <c:v>0.38235294117647001</c:v>
                </c:pt>
                <c:pt idx="696">
                  <c:v>0.32352941176470501</c:v>
                </c:pt>
                <c:pt idx="697">
                  <c:v>0.29411764705882298</c:v>
                </c:pt>
                <c:pt idx="698">
                  <c:v>0.38235294117647001</c:v>
                </c:pt>
                <c:pt idx="699">
                  <c:v>0.35294117647058798</c:v>
                </c:pt>
                <c:pt idx="700">
                  <c:v>0.29411764705882298</c:v>
                </c:pt>
                <c:pt idx="701">
                  <c:v>0.26470588235294101</c:v>
                </c:pt>
                <c:pt idx="702">
                  <c:v>0.32352941176470501</c:v>
                </c:pt>
                <c:pt idx="703">
                  <c:v>0.35294117647058798</c:v>
                </c:pt>
                <c:pt idx="704">
                  <c:v>0.41176470588235198</c:v>
                </c:pt>
                <c:pt idx="705">
                  <c:v>0.38235294117647001</c:v>
                </c:pt>
                <c:pt idx="706">
                  <c:v>0.38235294117647001</c:v>
                </c:pt>
                <c:pt idx="707">
                  <c:v>0.32352941176470501</c:v>
                </c:pt>
                <c:pt idx="708">
                  <c:v>0.29411764705882298</c:v>
                </c:pt>
                <c:pt idx="709">
                  <c:v>0.32352941176470501</c:v>
                </c:pt>
                <c:pt idx="710">
                  <c:v>0.35294117647058798</c:v>
                </c:pt>
                <c:pt idx="711">
                  <c:v>0.35294117647058798</c:v>
                </c:pt>
                <c:pt idx="712">
                  <c:v>0.38235294117647001</c:v>
                </c:pt>
                <c:pt idx="713">
                  <c:v>0.35294117647058798</c:v>
                </c:pt>
                <c:pt idx="714">
                  <c:v>0.32352941176470501</c:v>
                </c:pt>
                <c:pt idx="715">
                  <c:v>0.29411764705882298</c:v>
                </c:pt>
                <c:pt idx="716">
                  <c:v>0.32352941176470501</c:v>
                </c:pt>
                <c:pt idx="717">
                  <c:v>0.32352941176470501</c:v>
                </c:pt>
                <c:pt idx="718">
                  <c:v>0.38235294117647001</c:v>
                </c:pt>
                <c:pt idx="719">
                  <c:v>0.38235294117647001</c:v>
                </c:pt>
                <c:pt idx="720">
                  <c:v>0.32352941176470501</c:v>
                </c:pt>
                <c:pt idx="721">
                  <c:v>0.26470588235294101</c:v>
                </c:pt>
                <c:pt idx="722">
                  <c:v>0.29411764705882298</c:v>
                </c:pt>
                <c:pt idx="723">
                  <c:v>0.32352941176470501</c:v>
                </c:pt>
                <c:pt idx="724">
                  <c:v>0.29411764705882298</c:v>
                </c:pt>
                <c:pt idx="725">
                  <c:v>0.38235294117647001</c:v>
                </c:pt>
                <c:pt idx="726">
                  <c:v>0.38235294117647001</c:v>
                </c:pt>
                <c:pt idx="727">
                  <c:v>0.32352941176470501</c:v>
                </c:pt>
                <c:pt idx="728">
                  <c:v>0.26470588235294101</c:v>
                </c:pt>
                <c:pt idx="729">
                  <c:v>0.29411764705882298</c:v>
                </c:pt>
                <c:pt idx="730">
                  <c:v>0.41176470588235198</c:v>
                </c:pt>
                <c:pt idx="731">
                  <c:v>0.26470588235294101</c:v>
                </c:pt>
                <c:pt idx="732">
                  <c:v>0.20588235294117599</c:v>
                </c:pt>
                <c:pt idx="733">
                  <c:v>0.29411764705882298</c:v>
                </c:pt>
                <c:pt idx="734">
                  <c:v>0.35294117647058798</c:v>
                </c:pt>
                <c:pt idx="735">
                  <c:v>0.20588235294117599</c:v>
                </c:pt>
                <c:pt idx="736">
                  <c:v>0.38235294117647001</c:v>
                </c:pt>
                <c:pt idx="737">
                  <c:v>0.29411764705882298</c:v>
                </c:pt>
                <c:pt idx="738">
                  <c:v>0.32352941176470501</c:v>
                </c:pt>
                <c:pt idx="739">
                  <c:v>0.29411764705882298</c:v>
                </c:pt>
                <c:pt idx="740">
                  <c:v>0.23529411764705799</c:v>
                </c:pt>
                <c:pt idx="741">
                  <c:v>0.29411764705882298</c:v>
                </c:pt>
                <c:pt idx="742">
                  <c:v>0.38235294117647001</c:v>
                </c:pt>
                <c:pt idx="743">
                  <c:v>0.29411764705882298</c:v>
                </c:pt>
                <c:pt idx="744">
                  <c:v>0.32352941176470501</c:v>
                </c:pt>
                <c:pt idx="745">
                  <c:v>0.23529411764705799</c:v>
                </c:pt>
                <c:pt idx="746">
                  <c:v>0.26470588235294101</c:v>
                </c:pt>
                <c:pt idx="747">
                  <c:v>0.26470588235294101</c:v>
                </c:pt>
                <c:pt idx="748">
                  <c:v>0.26470588235294101</c:v>
                </c:pt>
                <c:pt idx="749">
                  <c:v>0.26470588235294101</c:v>
                </c:pt>
                <c:pt idx="750">
                  <c:v>0.35294117647058798</c:v>
                </c:pt>
                <c:pt idx="751">
                  <c:v>0.26470588235294101</c:v>
                </c:pt>
                <c:pt idx="752">
                  <c:v>0.32352941176470501</c:v>
                </c:pt>
                <c:pt idx="753">
                  <c:v>0.29411764705882298</c:v>
                </c:pt>
                <c:pt idx="754">
                  <c:v>0.29411764705882298</c:v>
                </c:pt>
                <c:pt idx="755">
                  <c:v>0.26470588235294101</c:v>
                </c:pt>
                <c:pt idx="756">
                  <c:v>0.23529411764705799</c:v>
                </c:pt>
                <c:pt idx="757">
                  <c:v>0.20588235294117599</c:v>
                </c:pt>
                <c:pt idx="758">
                  <c:v>0.29411764705882298</c:v>
                </c:pt>
                <c:pt idx="759">
                  <c:v>0.20588235294117599</c:v>
                </c:pt>
                <c:pt idx="760">
                  <c:v>0.32352941176470501</c:v>
                </c:pt>
                <c:pt idx="761">
                  <c:v>0.23529411764705799</c:v>
                </c:pt>
                <c:pt idx="762">
                  <c:v>0.23529411764705799</c:v>
                </c:pt>
                <c:pt idx="763">
                  <c:v>0.29411764705882298</c:v>
                </c:pt>
                <c:pt idx="764">
                  <c:v>0.23529411764705799</c:v>
                </c:pt>
                <c:pt idx="765">
                  <c:v>0.32352941176470501</c:v>
                </c:pt>
                <c:pt idx="766">
                  <c:v>0.35294117647058798</c:v>
                </c:pt>
                <c:pt idx="767">
                  <c:v>0.32352941176470501</c:v>
                </c:pt>
                <c:pt idx="768">
                  <c:v>0.32352941176470501</c:v>
                </c:pt>
                <c:pt idx="769">
                  <c:v>0.26470588235294101</c:v>
                </c:pt>
                <c:pt idx="770">
                  <c:v>0.29411764705882298</c:v>
                </c:pt>
                <c:pt idx="771">
                  <c:v>0.32352941176470501</c:v>
                </c:pt>
                <c:pt idx="772">
                  <c:v>0.29411764705882298</c:v>
                </c:pt>
                <c:pt idx="773">
                  <c:v>0.32352941176470501</c:v>
                </c:pt>
                <c:pt idx="774">
                  <c:v>0.38235294117647001</c:v>
                </c:pt>
                <c:pt idx="775">
                  <c:v>0.38235294117647001</c:v>
                </c:pt>
                <c:pt idx="776">
                  <c:v>0.35294117647058798</c:v>
                </c:pt>
                <c:pt idx="777">
                  <c:v>0.32352941176470501</c:v>
                </c:pt>
                <c:pt idx="778">
                  <c:v>0.41176470588235198</c:v>
                </c:pt>
                <c:pt idx="779">
                  <c:v>0.38235294117647001</c:v>
                </c:pt>
                <c:pt idx="780">
                  <c:v>0.26470588235294101</c:v>
                </c:pt>
                <c:pt idx="781">
                  <c:v>0.29411764705882298</c:v>
                </c:pt>
                <c:pt idx="782">
                  <c:v>0.32352941176470501</c:v>
                </c:pt>
                <c:pt idx="783">
                  <c:v>0.26470588235294101</c:v>
                </c:pt>
                <c:pt idx="784">
                  <c:v>0.38235294117647001</c:v>
                </c:pt>
                <c:pt idx="785">
                  <c:v>0.38235294117647001</c:v>
                </c:pt>
                <c:pt idx="786">
                  <c:v>0.23529411764705799</c:v>
                </c:pt>
                <c:pt idx="787">
                  <c:v>0.32352941176470501</c:v>
                </c:pt>
                <c:pt idx="788">
                  <c:v>0.41176470588235198</c:v>
                </c:pt>
                <c:pt idx="789">
                  <c:v>0.32352941176470501</c:v>
                </c:pt>
                <c:pt idx="790">
                  <c:v>0.41176470588235198</c:v>
                </c:pt>
                <c:pt idx="791">
                  <c:v>0.35294117647058798</c:v>
                </c:pt>
                <c:pt idx="792">
                  <c:v>0.29411764705882298</c:v>
                </c:pt>
                <c:pt idx="793">
                  <c:v>0.47058823529411697</c:v>
                </c:pt>
                <c:pt idx="794">
                  <c:v>0.35294117647058798</c:v>
                </c:pt>
                <c:pt idx="795">
                  <c:v>0.38235294117647001</c:v>
                </c:pt>
                <c:pt idx="796">
                  <c:v>0.38235294117647001</c:v>
                </c:pt>
                <c:pt idx="797">
                  <c:v>0.38235294117647001</c:v>
                </c:pt>
                <c:pt idx="798">
                  <c:v>0.41176470588235198</c:v>
                </c:pt>
                <c:pt idx="799">
                  <c:v>0.29411764705882298</c:v>
                </c:pt>
                <c:pt idx="800">
                  <c:v>0.35294117647058798</c:v>
                </c:pt>
                <c:pt idx="801">
                  <c:v>0.35294117647058798</c:v>
                </c:pt>
                <c:pt idx="802">
                  <c:v>0.35294117647058798</c:v>
                </c:pt>
                <c:pt idx="803">
                  <c:v>0.38235294117647001</c:v>
                </c:pt>
                <c:pt idx="804">
                  <c:v>0.35294117647058798</c:v>
                </c:pt>
                <c:pt idx="805">
                  <c:v>0.26470588235294101</c:v>
                </c:pt>
                <c:pt idx="806">
                  <c:v>0.35294117647058798</c:v>
                </c:pt>
                <c:pt idx="807">
                  <c:v>0.20588235294117599</c:v>
                </c:pt>
                <c:pt idx="808">
                  <c:v>0.29411764705882298</c:v>
                </c:pt>
                <c:pt idx="809">
                  <c:v>0.38235294117647001</c:v>
                </c:pt>
                <c:pt idx="810">
                  <c:v>0.38235294117647001</c:v>
                </c:pt>
                <c:pt idx="811">
                  <c:v>0.29411764705882298</c:v>
                </c:pt>
                <c:pt idx="812">
                  <c:v>0.38235294117647001</c:v>
                </c:pt>
                <c:pt idx="813">
                  <c:v>0.38235294117647001</c:v>
                </c:pt>
                <c:pt idx="814">
                  <c:v>0.29411764705882298</c:v>
                </c:pt>
                <c:pt idx="815">
                  <c:v>0.38235294117647001</c:v>
                </c:pt>
                <c:pt idx="816">
                  <c:v>0.35294117647058798</c:v>
                </c:pt>
                <c:pt idx="817">
                  <c:v>0.38235294117647001</c:v>
                </c:pt>
                <c:pt idx="818">
                  <c:v>0.23529411764705799</c:v>
                </c:pt>
                <c:pt idx="819">
                  <c:v>0.38235294117647001</c:v>
                </c:pt>
                <c:pt idx="820">
                  <c:v>0.41176470588235198</c:v>
                </c:pt>
                <c:pt idx="821">
                  <c:v>0.29411764705882298</c:v>
                </c:pt>
                <c:pt idx="822">
                  <c:v>0.35294117647058798</c:v>
                </c:pt>
                <c:pt idx="823">
                  <c:v>0.35294117647058798</c:v>
                </c:pt>
                <c:pt idx="824">
                  <c:v>0.38235294117647001</c:v>
                </c:pt>
                <c:pt idx="825">
                  <c:v>0.38235294117647001</c:v>
                </c:pt>
                <c:pt idx="826">
                  <c:v>0.35294117647058798</c:v>
                </c:pt>
                <c:pt idx="827">
                  <c:v>0.38235294117647001</c:v>
                </c:pt>
                <c:pt idx="828">
                  <c:v>0.38235294117647001</c:v>
                </c:pt>
                <c:pt idx="829">
                  <c:v>0.35294117647058798</c:v>
                </c:pt>
                <c:pt idx="830">
                  <c:v>0.38235294117647001</c:v>
                </c:pt>
                <c:pt idx="831">
                  <c:v>0.29411764705882298</c:v>
                </c:pt>
                <c:pt idx="832">
                  <c:v>0.38235294117647001</c:v>
                </c:pt>
                <c:pt idx="833">
                  <c:v>0.38235294117647001</c:v>
                </c:pt>
                <c:pt idx="834">
                  <c:v>0.38235294117647001</c:v>
                </c:pt>
                <c:pt idx="835">
                  <c:v>0.35294117647058798</c:v>
                </c:pt>
                <c:pt idx="836">
                  <c:v>0.41176470588235198</c:v>
                </c:pt>
                <c:pt idx="837">
                  <c:v>0.38235294117647001</c:v>
                </c:pt>
                <c:pt idx="838">
                  <c:v>0.35294117647058798</c:v>
                </c:pt>
                <c:pt idx="839">
                  <c:v>0.38235294117647001</c:v>
                </c:pt>
                <c:pt idx="840">
                  <c:v>0.35294117647058798</c:v>
                </c:pt>
                <c:pt idx="841">
                  <c:v>0.41176470588235198</c:v>
                </c:pt>
                <c:pt idx="842">
                  <c:v>0.38235294117647001</c:v>
                </c:pt>
                <c:pt idx="843">
                  <c:v>0.41176470588235198</c:v>
                </c:pt>
                <c:pt idx="844">
                  <c:v>0.41176470588235198</c:v>
                </c:pt>
                <c:pt idx="845">
                  <c:v>0.32352941176470501</c:v>
                </c:pt>
                <c:pt idx="846">
                  <c:v>0.32352941176470501</c:v>
                </c:pt>
                <c:pt idx="847">
                  <c:v>0.32352941176470501</c:v>
                </c:pt>
                <c:pt idx="848">
                  <c:v>0.32352941176470501</c:v>
                </c:pt>
                <c:pt idx="849">
                  <c:v>0.29411764705882298</c:v>
                </c:pt>
                <c:pt idx="850">
                  <c:v>0.23529411764705799</c:v>
                </c:pt>
                <c:pt idx="851">
                  <c:v>0.29411764705882298</c:v>
                </c:pt>
                <c:pt idx="852">
                  <c:v>0.35294117647058798</c:v>
                </c:pt>
                <c:pt idx="853">
                  <c:v>0.32352941176470501</c:v>
                </c:pt>
                <c:pt idx="854">
                  <c:v>0.38235294117647001</c:v>
                </c:pt>
                <c:pt idx="855">
                  <c:v>0.35294117647058798</c:v>
                </c:pt>
                <c:pt idx="856">
                  <c:v>0.32352941176470501</c:v>
                </c:pt>
                <c:pt idx="857">
                  <c:v>0.29411764705882298</c:v>
                </c:pt>
                <c:pt idx="858">
                  <c:v>0.32352941176470501</c:v>
                </c:pt>
                <c:pt idx="859">
                  <c:v>0.32352941176470501</c:v>
                </c:pt>
                <c:pt idx="860">
                  <c:v>0.32352941176470501</c:v>
                </c:pt>
                <c:pt idx="861">
                  <c:v>0.23529411764705799</c:v>
                </c:pt>
                <c:pt idx="862">
                  <c:v>0.29411764705882298</c:v>
                </c:pt>
                <c:pt idx="863">
                  <c:v>0.20588235294117599</c:v>
                </c:pt>
                <c:pt idx="864">
                  <c:v>0.32352941176470501</c:v>
                </c:pt>
                <c:pt idx="865">
                  <c:v>0.35294117647058798</c:v>
                </c:pt>
                <c:pt idx="866">
                  <c:v>0.32352941176470501</c:v>
                </c:pt>
                <c:pt idx="867">
                  <c:v>0.32352941176470501</c:v>
                </c:pt>
                <c:pt idx="868">
                  <c:v>0.441176470588235</c:v>
                </c:pt>
                <c:pt idx="869">
                  <c:v>0.32352941176470501</c:v>
                </c:pt>
                <c:pt idx="870">
                  <c:v>0.35294117647058798</c:v>
                </c:pt>
                <c:pt idx="871">
                  <c:v>0.32352941176470501</c:v>
                </c:pt>
                <c:pt idx="872">
                  <c:v>0.32352941176470501</c:v>
                </c:pt>
                <c:pt idx="873">
                  <c:v>0.38235294117647001</c:v>
                </c:pt>
                <c:pt idx="874">
                  <c:v>0.32352941176470501</c:v>
                </c:pt>
                <c:pt idx="875">
                  <c:v>0.29411764705882298</c:v>
                </c:pt>
                <c:pt idx="876">
                  <c:v>0.29411764705882298</c:v>
                </c:pt>
                <c:pt idx="877">
                  <c:v>0.29411764705882298</c:v>
                </c:pt>
                <c:pt idx="878">
                  <c:v>0.38235294117647001</c:v>
                </c:pt>
                <c:pt idx="879">
                  <c:v>0.29411764705882298</c:v>
                </c:pt>
                <c:pt idx="880">
                  <c:v>0.29411764705882298</c:v>
                </c:pt>
                <c:pt idx="881">
                  <c:v>0.35294117647058798</c:v>
                </c:pt>
                <c:pt idx="882">
                  <c:v>0.32352941176470501</c:v>
                </c:pt>
                <c:pt idx="883">
                  <c:v>0.29411764705882298</c:v>
                </c:pt>
                <c:pt idx="884">
                  <c:v>0.32352941176470501</c:v>
                </c:pt>
                <c:pt idx="885">
                  <c:v>0.26470588235294101</c:v>
                </c:pt>
                <c:pt idx="886">
                  <c:v>0.26470588235294101</c:v>
                </c:pt>
                <c:pt idx="887">
                  <c:v>0.26470588235294101</c:v>
                </c:pt>
                <c:pt idx="888">
                  <c:v>0.35294117647058798</c:v>
                </c:pt>
                <c:pt idx="889">
                  <c:v>0.26470588235294101</c:v>
                </c:pt>
                <c:pt idx="890">
                  <c:v>0.35294117647058798</c:v>
                </c:pt>
                <c:pt idx="891">
                  <c:v>0.29411764705882298</c:v>
                </c:pt>
                <c:pt idx="892">
                  <c:v>0.35294117647058798</c:v>
                </c:pt>
                <c:pt idx="893">
                  <c:v>0.29411764705882298</c:v>
                </c:pt>
                <c:pt idx="894">
                  <c:v>0.35294117647058798</c:v>
                </c:pt>
                <c:pt idx="895">
                  <c:v>0.32352941176470501</c:v>
                </c:pt>
                <c:pt idx="896">
                  <c:v>0.35294117647058798</c:v>
                </c:pt>
                <c:pt idx="897">
                  <c:v>0.35294117647058798</c:v>
                </c:pt>
                <c:pt idx="898">
                  <c:v>0.29411764705882298</c:v>
                </c:pt>
                <c:pt idx="899">
                  <c:v>0.32352941176470501</c:v>
                </c:pt>
                <c:pt idx="900">
                  <c:v>0.47058823529411697</c:v>
                </c:pt>
                <c:pt idx="901">
                  <c:v>0.29411764705882298</c:v>
                </c:pt>
                <c:pt idx="902">
                  <c:v>0.32352941176470501</c:v>
                </c:pt>
                <c:pt idx="903">
                  <c:v>0.29411764705882298</c:v>
                </c:pt>
                <c:pt idx="904">
                  <c:v>0.38235294117647001</c:v>
                </c:pt>
                <c:pt idx="905">
                  <c:v>0.38235294117647001</c:v>
                </c:pt>
                <c:pt idx="906">
                  <c:v>0.29411764705882298</c:v>
                </c:pt>
                <c:pt idx="907">
                  <c:v>0.41176470588235198</c:v>
                </c:pt>
                <c:pt idx="908">
                  <c:v>0.29411764705882298</c:v>
                </c:pt>
                <c:pt idx="909">
                  <c:v>0.32352941176470501</c:v>
                </c:pt>
                <c:pt idx="910">
                  <c:v>0.29411764705882298</c:v>
                </c:pt>
                <c:pt idx="911">
                  <c:v>0.35294117647058798</c:v>
                </c:pt>
                <c:pt idx="912">
                  <c:v>0.35294117647058798</c:v>
                </c:pt>
                <c:pt idx="913">
                  <c:v>0.35294117647058798</c:v>
                </c:pt>
                <c:pt idx="914">
                  <c:v>0.35294117647058798</c:v>
                </c:pt>
                <c:pt idx="915">
                  <c:v>0.35294117647058798</c:v>
                </c:pt>
                <c:pt idx="916">
                  <c:v>0.35294117647058798</c:v>
                </c:pt>
                <c:pt idx="917">
                  <c:v>0.38235294117647001</c:v>
                </c:pt>
                <c:pt idx="918">
                  <c:v>0.26470588235294101</c:v>
                </c:pt>
                <c:pt idx="919">
                  <c:v>0.38235294117647001</c:v>
                </c:pt>
                <c:pt idx="920">
                  <c:v>0.26470588235294101</c:v>
                </c:pt>
                <c:pt idx="921">
                  <c:v>0.35294117647058798</c:v>
                </c:pt>
                <c:pt idx="922">
                  <c:v>0.41176470588235198</c:v>
                </c:pt>
                <c:pt idx="923">
                  <c:v>0.41176470588235198</c:v>
                </c:pt>
                <c:pt idx="924">
                  <c:v>0.35294117647058798</c:v>
                </c:pt>
                <c:pt idx="925">
                  <c:v>0.38235294117647001</c:v>
                </c:pt>
                <c:pt idx="926">
                  <c:v>0.35294117647058798</c:v>
                </c:pt>
                <c:pt idx="927">
                  <c:v>0.41176470588235198</c:v>
                </c:pt>
                <c:pt idx="928">
                  <c:v>0.35294117647058798</c:v>
                </c:pt>
                <c:pt idx="929">
                  <c:v>0.41176470588235198</c:v>
                </c:pt>
                <c:pt idx="930">
                  <c:v>0.29411764705882298</c:v>
                </c:pt>
                <c:pt idx="931">
                  <c:v>0.26470588235294101</c:v>
                </c:pt>
                <c:pt idx="932">
                  <c:v>0.38235294117647001</c:v>
                </c:pt>
                <c:pt idx="933">
                  <c:v>0.23529411764705799</c:v>
                </c:pt>
                <c:pt idx="934">
                  <c:v>0.32352941176470501</c:v>
                </c:pt>
                <c:pt idx="935">
                  <c:v>0.38235294117647001</c:v>
                </c:pt>
                <c:pt idx="936">
                  <c:v>0.41176470588235198</c:v>
                </c:pt>
                <c:pt idx="937">
                  <c:v>0.29411764705882298</c:v>
                </c:pt>
                <c:pt idx="938">
                  <c:v>0.32352941176470501</c:v>
                </c:pt>
                <c:pt idx="939">
                  <c:v>0.32352941176470501</c:v>
                </c:pt>
                <c:pt idx="940">
                  <c:v>0.35294117647058798</c:v>
                </c:pt>
                <c:pt idx="941">
                  <c:v>0.35294117647058798</c:v>
                </c:pt>
                <c:pt idx="942">
                  <c:v>0.35294117647058798</c:v>
                </c:pt>
                <c:pt idx="943">
                  <c:v>0.41176470588235198</c:v>
                </c:pt>
                <c:pt idx="944">
                  <c:v>0.441176470588235</c:v>
                </c:pt>
                <c:pt idx="945">
                  <c:v>0.32352941176470501</c:v>
                </c:pt>
                <c:pt idx="946">
                  <c:v>0.29411764705882298</c:v>
                </c:pt>
                <c:pt idx="947">
                  <c:v>0.38235294117647001</c:v>
                </c:pt>
                <c:pt idx="948">
                  <c:v>0.26470588235294101</c:v>
                </c:pt>
                <c:pt idx="949">
                  <c:v>0.29411764705882298</c:v>
                </c:pt>
                <c:pt idx="950">
                  <c:v>0.32352941176470501</c:v>
                </c:pt>
                <c:pt idx="951">
                  <c:v>0.29411764705882298</c:v>
                </c:pt>
                <c:pt idx="952">
                  <c:v>0.29411764705882298</c:v>
                </c:pt>
                <c:pt idx="953">
                  <c:v>0.23529411764705799</c:v>
                </c:pt>
                <c:pt idx="954">
                  <c:v>0.35294117647058798</c:v>
                </c:pt>
                <c:pt idx="955">
                  <c:v>0.441176470588235</c:v>
                </c:pt>
                <c:pt idx="956">
                  <c:v>0.38235294117647001</c:v>
                </c:pt>
                <c:pt idx="957">
                  <c:v>0.32352941176470501</c:v>
                </c:pt>
                <c:pt idx="958">
                  <c:v>0.29411764705882298</c:v>
                </c:pt>
              </c:numCache>
            </c:numRef>
          </c:val>
          <c:smooth val="0"/>
          <c:extLst>
            <c:ext xmlns:c16="http://schemas.microsoft.com/office/drawing/2014/chart" uri="{C3380CC4-5D6E-409C-BE32-E72D297353CC}">
              <c16:uniqueId val="{00000001-E42D-4144-BC54-C9FDF402FF79}"/>
            </c:ext>
          </c:extLst>
        </c:ser>
        <c:dLbls>
          <c:showLegendKey val="0"/>
          <c:showVal val="0"/>
          <c:showCatName val="0"/>
          <c:showSerName val="0"/>
          <c:showPercent val="0"/>
          <c:showBubbleSize val="0"/>
        </c:dLbls>
        <c:smooth val="0"/>
        <c:axId val="1984789056"/>
        <c:axId val="1984790720"/>
      </c:lineChart>
      <c:catAx>
        <c:axId val="198478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984790720"/>
        <c:crosses val="autoZero"/>
        <c:auto val="1"/>
        <c:lblAlgn val="ctr"/>
        <c:lblOffset val="100"/>
        <c:noMultiLvlLbl val="0"/>
      </c:catAx>
      <c:valAx>
        <c:axId val="1984790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984789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Accuracy</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lineChart>
        <c:grouping val="standard"/>
        <c:varyColors val="0"/>
        <c:ser>
          <c:idx val="0"/>
          <c:order val="0"/>
          <c:tx>
            <c:strRef>
              <c:f>svm_result_group3_matrix2_pears!$D$1</c:f>
              <c:strCache>
                <c:ptCount val="1"/>
                <c:pt idx="0">
                  <c:v>acc_valid</c:v>
                </c:pt>
              </c:strCache>
            </c:strRef>
          </c:tx>
          <c:spPr>
            <a:ln w="28575" cap="rnd">
              <a:solidFill>
                <a:schemeClr val="accent1"/>
              </a:solidFill>
              <a:round/>
            </a:ln>
            <a:effectLst/>
          </c:spPr>
          <c:marker>
            <c:symbol val="none"/>
          </c:marker>
          <c:val>
            <c:numRef>
              <c:f>svm_result_group3_matrix2_pears!$D$2:$D$4023</c:f>
              <c:numCache>
                <c:formatCode>General</c:formatCode>
                <c:ptCount val="4022"/>
                <c:pt idx="0">
                  <c:v>0.14705882352941099</c:v>
                </c:pt>
                <c:pt idx="1">
                  <c:v>0.14705882352941099</c:v>
                </c:pt>
                <c:pt idx="2">
                  <c:v>0.14705882352941099</c:v>
                </c:pt>
                <c:pt idx="3">
                  <c:v>0.17647058823529399</c:v>
                </c:pt>
                <c:pt idx="4">
                  <c:v>0.17647058823529399</c:v>
                </c:pt>
                <c:pt idx="5">
                  <c:v>0.17647058823529399</c:v>
                </c:pt>
                <c:pt idx="6">
                  <c:v>0.17647058823529399</c:v>
                </c:pt>
                <c:pt idx="7">
                  <c:v>0.17647058823529399</c:v>
                </c:pt>
                <c:pt idx="8">
                  <c:v>0.17647058823529399</c:v>
                </c:pt>
                <c:pt idx="9">
                  <c:v>0.17647058823529399</c:v>
                </c:pt>
                <c:pt idx="10">
                  <c:v>0.17647058823529399</c:v>
                </c:pt>
                <c:pt idx="11">
                  <c:v>0.17647058823529399</c:v>
                </c:pt>
                <c:pt idx="12">
                  <c:v>0.17647058823529399</c:v>
                </c:pt>
                <c:pt idx="13">
                  <c:v>0.17647058823529399</c:v>
                </c:pt>
                <c:pt idx="14">
                  <c:v>0.17647058823529399</c:v>
                </c:pt>
                <c:pt idx="15">
                  <c:v>0.17647058823529399</c:v>
                </c:pt>
                <c:pt idx="16">
                  <c:v>0.17647058823529399</c:v>
                </c:pt>
                <c:pt idx="17">
                  <c:v>0.17647058823529399</c:v>
                </c:pt>
                <c:pt idx="18">
                  <c:v>0.17647058823529399</c:v>
                </c:pt>
                <c:pt idx="19">
                  <c:v>0.17647058823529399</c:v>
                </c:pt>
                <c:pt idx="20">
                  <c:v>0.17647058823529399</c:v>
                </c:pt>
                <c:pt idx="21">
                  <c:v>0.17647058823529399</c:v>
                </c:pt>
                <c:pt idx="22">
                  <c:v>0.17647058823529399</c:v>
                </c:pt>
                <c:pt idx="23">
                  <c:v>0.17647058823529399</c:v>
                </c:pt>
                <c:pt idx="24">
                  <c:v>0.17647058823529399</c:v>
                </c:pt>
                <c:pt idx="25">
                  <c:v>0.17647058823529399</c:v>
                </c:pt>
                <c:pt idx="26">
                  <c:v>0.17647058823529399</c:v>
                </c:pt>
                <c:pt idx="27">
                  <c:v>0.17647058823529399</c:v>
                </c:pt>
                <c:pt idx="28">
                  <c:v>0.17647058823529399</c:v>
                </c:pt>
                <c:pt idx="29">
                  <c:v>0.17647058823529399</c:v>
                </c:pt>
                <c:pt idx="30">
                  <c:v>0.17647058823529399</c:v>
                </c:pt>
                <c:pt idx="31">
                  <c:v>0.17647058823529399</c:v>
                </c:pt>
                <c:pt idx="32">
                  <c:v>0.17647058823529399</c:v>
                </c:pt>
                <c:pt idx="33">
                  <c:v>0.17647058823529399</c:v>
                </c:pt>
                <c:pt idx="34">
                  <c:v>0.17647058823529399</c:v>
                </c:pt>
                <c:pt idx="35">
                  <c:v>0.17647058823529399</c:v>
                </c:pt>
                <c:pt idx="36">
                  <c:v>0.17647058823529399</c:v>
                </c:pt>
                <c:pt idx="37">
                  <c:v>0.17647058823529399</c:v>
                </c:pt>
                <c:pt idx="38">
                  <c:v>0.20588235294117599</c:v>
                </c:pt>
                <c:pt idx="39">
                  <c:v>0.20588235294117599</c:v>
                </c:pt>
                <c:pt idx="40">
                  <c:v>0.20588235294117599</c:v>
                </c:pt>
                <c:pt idx="41">
                  <c:v>0.20588235294117599</c:v>
                </c:pt>
                <c:pt idx="42">
                  <c:v>0.20588235294117599</c:v>
                </c:pt>
                <c:pt idx="43">
                  <c:v>0.20588235294117599</c:v>
                </c:pt>
                <c:pt idx="44">
                  <c:v>0.20588235294117599</c:v>
                </c:pt>
                <c:pt idx="45">
                  <c:v>0.20588235294117599</c:v>
                </c:pt>
                <c:pt idx="46">
                  <c:v>0.20588235294117599</c:v>
                </c:pt>
                <c:pt idx="47">
                  <c:v>0.20588235294117599</c:v>
                </c:pt>
                <c:pt idx="48">
                  <c:v>0.20588235294117599</c:v>
                </c:pt>
                <c:pt idx="49">
                  <c:v>0.20588235294117599</c:v>
                </c:pt>
                <c:pt idx="50">
                  <c:v>0.20588235294117599</c:v>
                </c:pt>
                <c:pt idx="51">
                  <c:v>0.20588235294117599</c:v>
                </c:pt>
                <c:pt idx="52">
                  <c:v>0.20588235294117599</c:v>
                </c:pt>
                <c:pt idx="53">
                  <c:v>0.20588235294117599</c:v>
                </c:pt>
                <c:pt idx="54">
                  <c:v>0.20588235294117599</c:v>
                </c:pt>
                <c:pt idx="55">
                  <c:v>0.20588235294117599</c:v>
                </c:pt>
                <c:pt idx="56">
                  <c:v>0.20588235294117599</c:v>
                </c:pt>
                <c:pt idx="57">
                  <c:v>0.20588235294117599</c:v>
                </c:pt>
                <c:pt idx="58">
                  <c:v>0.20588235294117599</c:v>
                </c:pt>
                <c:pt idx="59">
                  <c:v>0.20588235294117599</c:v>
                </c:pt>
                <c:pt idx="60">
                  <c:v>0.20588235294117599</c:v>
                </c:pt>
                <c:pt idx="61">
                  <c:v>0.20588235294117599</c:v>
                </c:pt>
                <c:pt idx="62">
                  <c:v>0.20588235294117599</c:v>
                </c:pt>
                <c:pt idx="63">
                  <c:v>0.20588235294117599</c:v>
                </c:pt>
                <c:pt idx="64">
                  <c:v>0.20588235294117599</c:v>
                </c:pt>
                <c:pt idx="65">
                  <c:v>0.20588235294117599</c:v>
                </c:pt>
                <c:pt idx="66">
                  <c:v>0.20588235294117599</c:v>
                </c:pt>
                <c:pt idx="67">
                  <c:v>0.20588235294117599</c:v>
                </c:pt>
                <c:pt idx="68">
                  <c:v>0.20588235294117599</c:v>
                </c:pt>
                <c:pt idx="69">
                  <c:v>0.20588235294117599</c:v>
                </c:pt>
                <c:pt idx="70">
                  <c:v>0.20588235294117599</c:v>
                </c:pt>
                <c:pt idx="71">
                  <c:v>0.20588235294117599</c:v>
                </c:pt>
                <c:pt idx="72">
                  <c:v>0.20588235294117599</c:v>
                </c:pt>
                <c:pt idx="73">
                  <c:v>0.20588235294117599</c:v>
                </c:pt>
                <c:pt idx="74">
                  <c:v>0.20588235294117599</c:v>
                </c:pt>
                <c:pt idx="75">
                  <c:v>0.20588235294117599</c:v>
                </c:pt>
                <c:pt idx="76">
                  <c:v>0.20588235294117599</c:v>
                </c:pt>
                <c:pt idx="77">
                  <c:v>0.20588235294117599</c:v>
                </c:pt>
                <c:pt idx="78">
                  <c:v>0.20588235294117599</c:v>
                </c:pt>
                <c:pt idx="79">
                  <c:v>0.20588235294117599</c:v>
                </c:pt>
                <c:pt idx="80">
                  <c:v>0.20588235294117599</c:v>
                </c:pt>
                <c:pt idx="81">
                  <c:v>0.20588235294117599</c:v>
                </c:pt>
                <c:pt idx="82">
                  <c:v>0.20588235294117599</c:v>
                </c:pt>
                <c:pt idx="83">
                  <c:v>0.20588235294117599</c:v>
                </c:pt>
                <c:pt idx="84">
                  <c:v>0.20588235294117599</c:v>
                </c:pt>
                <c:pt idx="85">
                  <c:v>0.20588235294117599</c:v>
                </c:pt>
                <c:pt idx="86">
                  <c:v>0.20588235294117599</c:v>
                </c:pt>
                <c:pt idx="87">
                  <c:v>0.20588235294117599</c:v>
                </c:pt>
                <c:pt idx="88">
                  <c:v>0.20588235294117599</c:v>
                </c:pt>
                <c:pt idx="89">
                  <c:v>0.20588235294117599</c:v>
                </c:pt>
                <c:pt idx="90">
                  <c:v>0.20588235294117599</c:v>
                </c:pt>
                <c:pt idx="91">
                  <c:v>0.20588235294117599</c:v>
                </c:pt>
                <c:pt idx="92">
                  <c:v>0.20588235294117599</c:v>
                </c:pt>
                <c:pt idx="93">
                  <c:v>0.20588235294117599</c:v>
                </c:pt>
                <c:pt idx="94">
                  <c:v>0.20588235294117599</c:v>
                </c:pt>
                <c:pt idx="95">
                  <c:v>0.20588235294117599</c:v>
                </c:pt>
                <c:pt idx="96">
                  <c:v>0.20588235294117599</c:v>
                </c:pt>
                <c:pt idx="97">
                  <c:v>0.20588235294117599</c:v>
                </c:pt>
                <c:pt idx="98">
                  <c:v>0.20588235294117599</c:v>
                </c:pt>
                <c:pt idx="99">
                  <c:v>0.20588235294117599</c:v>
                </c:pt>
                <c:pt idx="100">
                  <c:v>0.20588235294117599</c:v>
                </c:pt>
                <c:pt idx="101">
                  <c:v>0.20588235294117599</c:v>
                </c:pt>
                <c:pt idx="102">
                  <c:v>0.20588235294117599</c:v>
                </c:pt>
                <c:pt idx="103">
                  <c:v>0.20588235294117599</c:v>
                </c:pt>
                <c:pt idx="104">
                  <c:v>0.20588235294117599</c:v>
                </c:pt>
                <c:pt idx="105">
                  <c:v>0.20588235294117599</c:v>
                </c:pt>
                <c:pt idx="106">
                  <c:v>0.20588235294117599</c:v>
                </c:pt>
                <c:pt idx="107">
                  <c:v>0.20588235294117599</c:v>
                </c:pt>
                <c:pt idx="108">
                  <c:v>0.20588235294117599</c:v>
                </c:pt>
                <c:pt idx="109">
                  <c:v>0.20588235294117599</c:v>
                </c:pt>
                <c:pt idx="110">
                  <c:v>0.20588235294117599</c:v>
                </c:pt>
                <c:pt idx="111">
                  <c:v>0.20588235294117599</c:v>
                </c:pt>
                <c:pt idx="112">
                  <c:v>0.20588235294117599</c:v>
                </c:pt>
                <c:pt idx="113">
                  <c:v>0.20588235294117599</c:v>
                </c:pt>
                <c:pt idx="114">
                  <c:v>0.20588235294117599</c:v>
                </c:pt>
                <c:pt idx="115">
                  <c:v>0.20588235294117599</c:v>
                </c:pt>
                <c:pt idx="116">
                  <c:v>0.20588235294117599</c:v>
                </c:pt>
                <c:pt idx="117">
                  <c:v>0.20588235294117599</c:v>
                </c:pt>
                <c:pt idx="118">
                  <c:v>0.20588235294117599</c:v>
                </c:pt>
                <c:pt idx="119">
                  <c:v>0.20588235294117599</c:v>
                </c:pt>
                <c:pt idx="120">
                  <c:v>0.23529411764705799</c:v>
                </c:pt>
                <c:pt idx="121">
                  <c:v>0.23529411764705799</c:v>
                </c:pt>
                <c:pt idx="122">
                  <c:v>0.23529411764705799</c:v>
                </c:pt>
                <c:pt idx="123">
                  <c:v>0.23529411764705799</c:v>
                </c:pt>
                <c:pt idx="124">
                  <c:v>0.23529411764705799</c:v>
                </c:pt>
                <c:pt idx="125">
                  <c:v>0.23529411764705799</c:v>
                </c:pt>
                <c:pt idx="126">
                  <c:v>0.23529411764705799</c:v>
                </c:pt>
                <c:pt idx="127">
                  <c:v>0.23529411764705799</c:v>
                </c:pt>
                <c:pt idx="128">
                  <c:v>0.23529411764705799</c:v>
                </c:pt>
                <c:pt idx="129">
                  <c:v>0.23529411764705799</c:v>
                </c:pt>
                <c:pt idx="130">
                  <c:v>0.23529411764705799</c:v>
                </c:pt>
                <c:pt idx="131">
                  <c:v>0.23529411764705799</c:v>
                </c:pt>
                <c:pt idx="132">
                  <c:v>0.23529411764705799</c:v>
                </c:pt>
                <c:pt idx="133">
                  <c:v>0.23529411764705799</c:v>
                </c:pt>
                <c:pt idx="134">
                  <c:v>0.23529411764705799</c:v>
                </c:pt>
                <c:pt idx="135">
                  <c:v>0.23529411764705799</c:v>
                </c:pt>
                <c:pt idx="136">
                  <c:v>0.23529411764705799</c:v>
                </c:pt>
                <c:pt idx="137">
                  <c:v>0.23529411764705799</c:v>
                </c:pt>
                <c:pt idx="138">
                  <c:v>0.23529411764705799</c:v>
                </c:pt>
                <c:pt idx="139">
                  <c:v>0.23529411764705799</c:v>
                </c:pt>
                <c:pt idx="140">
                  <c:v>0.23529411764705799</c:v>
                </c:pt>
                <c:pt idx="141">
                  <c:v>0.23529411764705799</c:v>
                </c:pt>
                <c:pt idx="142">
                  <c:v>0.23529411764705799</c:v>
                </c:pt>
                <c:pt idx="143">
                  <c:v>0.23529411764705799</c:v>
                </c:pt>
                <c:pt idx="144">
                  <c:v>0.23529411764705799</c:v>
                </c:pt>
                <c:pt idx="145">
                  <c:v>0.23529411764705799</c:v>
                </c:pt>
                <c:pt idx="146">
                  <c:v>0.23529411764705799</c:v>
                </c:pt>
                <c:pt idx="147">
                  <c:v>0.23529411764705799</c:v>
                </c:pt>
                <c:pt idx="148">
                  <c:v>0.23529411764705799</c:v>
                </c:pt>
                <c:pt idx="149">
                  <c:v>0.23529411764705799</c:v>
                </c:pt>
                <c:pt idx="150">
                  <c:v>0.23529411764705799</c:v>
                </c:pt>
                <c:pt idx="151">
                  <c:v>0.23529411764705799</c:v>
                </c:pt>
                <c:pt idx="152">
                  <c:v>0.23529411764705799</c:v>
                </c:pt>
                <c:pt idx="153">
                  <c:v>0.23529411764705799</c:v>
                </c:pt>
                <c:pt idx="154">
                  <c:v>0.23529411764705799</c:v>
                </c:pt>
                <c:pt idx="155">
                  <c:v>0.23529411764705799</c:v>
                </c:pt>
                <c:pt idx="156">
                  <c:v>0.23529411764705799</c:v>
                </c:pt>
                <c:pt idx="157">
                  <c:v>0.23529411764705799</c:v>
                </c:pt>
                <c:pt idx="158">
                  <c:v>0.23529411764705799</c:v>
                </c:pt>
                <c:pt idx="159">
                  <c:v>0.23529411764705799</c:v>
                </c:pt>
                <c:pt idx="160">
                  <c:v>0.23529411764705799</c:v>
                </c:pt>
                <c:pt idx="161">
                  <c:v>0.23529411764705799</c:v>
                </c:pt>
                <c:pt idx="162">
                  <c:v>0.23529411764705799</c:v>
                </c:pt>
                <c:pt idx="163">
                  <c:v>0.23529411764705799</c:v>
                </c:pt>
                <c:pt idx="164">
                  <c:v>0.23529411764705799</c:v>
                </c:pt>
                <c:pt idx="165">
                  <c:v>0.23529411764705799</c:v>
                </c:pt>
                <c:pt idx="166">
                  <c:v>0.23529411764705799</c:v>
                </c:pt>
                <c:pt idx="167">
                  <c:v>0.23529411764705799</c:v>
                </c:pt>
                <c:pt idx="168">
                  <c:v>0.23529411764705799</c:v>
                </c:pt>
                <c:pt idx="169">
                  <c:v>0.23529411764705799</c:v>
                </c:pt>
                <c:pt idx="170">
                  <c:v>0.23529411764705799</c:v>
                </c:pt>
                <c:pt idx="171">
                  <c:v>0.23529411764705799</c:v>
                </c:pt>
                <c:pt idx="172">
                  <c:v>0.23529411764705799</c:v>
                </c:pt>
                <c:pt idx="173">
                  <c:v>0.23529411764705799</c:v>
                </c:pt>
                <c:pt idx="174">
                  <c:v>0.23529411764705799</c:v>
                </c:pt>
                <c:pt idx="175">
                  <c:v>0.23529411764705799</c:v>
                </c:pt>
                <c:pt idx="176">
                  <c:v>0.23529411764705799</c:v>
                </c:pt>
                <c:pt idx="177">
                  <c:v>0.23529411764705799</c:v>
                </c:pt>
                <c:pt idx="178">
                  <c:v>0.23529411764705799</c:v>
                </c:pt>
                <c:pt idx="179">
                  <c:v>0.23529411764705799</c:v>
                </c:pt>
                <c:pt idx="180">
                  <c:v>0.23529411764705799</c:v>
                </c:pt>
                <c:pt idx="181">
                  <c:v>0.23529411764705799</c:v>
                </c:pt>
                <c:pt idx="182">
                  <c:v>0.23529411764705799</c:v>
                </c:pt>
                <c:pt idx="183">
                  <c:v>0.23529411764705799</c:v>
                </c:pt>
                <c:pt idx="184">
                  <c:v>0.23529411764705799</c:v>
                </c:pt>
                <c:pt idx="185">
                  <c:v>0.23529411764705799</c:v>
                </c:pt>
                <c:pt idx="186">
                  <c:v>0.23529411764705799</c:v>
                </c:pt>
                <c:pt idx="187">
                  <c:v>0.23529411764705799</c:v>
                </c:pt>
                <c:pt idx="188">
                  <c:v>0.23529411764705799</c:v>
                </c:pt>
                <c:pt idx="189">
                  <c:v>0.23529411764705799</c:v>
                </c:pt>
                <c:pt idx="190">
                  <c:v>0.23529411764705799</c:v>
                </c:pt>
                <c:pt idx="191">
                  <c:v>0.23529411764705799</c:v>
                </c:pt>
                <c:pt idx="192">
                  <c:v>0.23529411764705799</c:v>
                </c:pt>
                <c:pt idx="193">
                  <c:v>0.23529411764705799</c:v>
                </c:pt>
                <c:pt idx="194">
                  <c:v>0.23529411764705799</c:v>
                </c:pt>
                <c:pt idx="195">
                  <c:v>0.23529411764705799</c:v>
                </c:pt>
                <c:pt idx="196">
                  <c:v>0.23529411764705799</c:v>
                </c:pt>
                <c:pt idx="197">
                  <c:v>0.23529411764705799</c:v>
                </c:pt>
                <c:pt idx="198">
                  <c:v>0.23529411764705799</c:v>
                </c:pt>
                <c:pt idx="199">
                  <c:v>0.23529411764705799</c:v>
                </c:pt>
                <c:pt idx="200">
                  <c:v>0.23529411764705799</c:v>
                </c:pt>
                <c:pt idx="201">
                  <c:v>0.23529411764705799</c:v>
                </c:pt>
                <c:pt idx="202">
                  <c:v>0.23529411764705799</c:v>
                </c:pt>
                <c:pt idx="203">
                  <c:v>0.23529411764705799</c:v>
                </c:pt>
                <c:pt idx="204">
                  <c:v>0.23529411764705799</c:v>
                </c:pt>
                <c:pt idx="205">
                  <c:v>0.23529411764705799</c:v>
                </c:pt>
                <c:pt idx="206">
                  <c:v>0.23529411764705799</c:v>
                </c:pt>
                <c:pt idx="207">
                  <c:v>0.23529411764705799</c:v>
                </c:pt>
                <c:pt idx="208">
                  <c:v>0.23529411764705799</c:v>
                </c:pt>
                <c:pt idx="209">
                  <c:v>0.23529411764705799</c:v>
                </c:pt>
                <c:pt idx="210">
                  <c:v>0.23529411764705799</c:v>
                </c:pt>
                <c:pt idx="211">
                  <c:v>0.23529411764705799</c:v>
                </c:pt>
                <c:pt idx="212">
                  <c:v>0.23529411764705799</c:v>
                </c:pt>
                <c:pt idx="213">
                  <c:v>0.23529411764705799</c:v>
                </c:pt>
                <c:pt idx="214">
                  <c:v>0.23529411764705799</c:v>
                </c:pt>
                <c:pt idx="215">
                  <c:v>0.23529411764705799</c:v>
                </c:pt>
                <c:pt idx="216">
                  <c:v>0.23529411764705799</c:v>
                </c:pt>
                <c:pt idx="217">
                  <c:v>0.23529411764705799</c:v>
                </c:pt>
                <c:pt idx="218">
                  <c:v>0.23529411764705799</c:v>
                </c:pt>
                <c:pt idx="219">
                  <c:v>0.23529411764705799</c:v>
                </c:pt>
                <c:pt idx="220">
                  <c:v>0.23529411764705799</c:v>
                </c:pt>
                <c:pt idx="221">
                  <c:v>0.23529411764705799</c:v>
                </c:pt>
                <c:pt idx="222">
                  <c:v>0.23529411764705799</c:v>
                </c:pt>
                <c:pt idx="223">
                  <c:v>0.23529411764705799</c:v>
                </c:pt>
                <c:pt idx="224">
                  <c:v>0.23529411764705799</c:v>
                </c:pt>
                <c:pt idx="225">
                  <c:v>0.23529411764705799</c:v>
                </c:pt>
                <c:pt idx="226">
                  <c:v>0.23529411764705799</c:v>
                </c:pt>
                <c:pt idx="227">
                  <c:v>0.23529411764705799</c:v>
                </c:pt>
                <c:pt idx="228">
                  <c:v>0.23529411764705799</c:v>
                </c:pt>
                <c:pt idx="229">
                  <c:v>0.23529411764705799</c:v>
                </c:pt>
                <c:pt idx="230">
                  <c:v>0.23529411764705799</c:v>
                </c:pt>
                <c:pt idx="231">
                  <c:v>0.23529411764705799</c:v>
                </c:pt>
                <c:pt idx="232">
                  <c:v>0.23529411764705799</c:v>
                </c:pt>
                <c:pt idx="233">
                  <c:v>0.23529411764705799</c:v>
                </c:pt>
                <c:pt idx="234">
                  <c:v>0.23529411764705799</c:v>
                </c:pt>
                <c:pt idx="235">
                  <c:v>0.23529411764705799</c:v>
                </c:pt>
                <c:pt idx="236">
                  <c:v>0.23529411764705799</c:v>
                </c:pt>
                <c:pt idx="237">
                  <c:v>0.23529411764705799</c:v>
                </c:pt>
                <c:pt idx="238">
                  <c:v>0.23529411764705799</c:v>
                </c:pt>
                <c:pt idx="239">
                  <c:v>0.23529411764705799</c:v>
                </c:pt>
                <c:pt idx="240">
                  <c:v>0.23529411764705799</c:v>
                </c:pt>
                <c:pt idx="241">
                  <c:v>0.23529411764705799</c:v>
                </c:pt>
                <c:pt idx="242">
                  <c:v>0.23529411764705799</c:v>
                </c:pt>
                <c:pt idx="243">
                  <c:v>0.23529411764705799</c:v>
                </c:pt>
                <c:pt idx="244">
                  <c:v>0.23529411764705799</c:v>
                </c:pt>
                <c:pt idx="245">
                  <c:v>0.23529411764705799</c:v>
                </c:pt>
                <c:pt idx="246">
                  <c:v>0.23529411764705799</c:v>
                </c:pt>
                <c:pt idx="247">
                  <c:v>0.23529411764705799</c:v>
                </c:pt>
                <c:pt idx="248">
                  <c:v>0.23529411764705799</c:v>
                </c:pt>
                <c:pt idx="249">
                  <c:v>0.23529411764705799</c:v>
                </c:pt>
                <c:pt idx="250">
                  <c:v>0.23529411764705799</c:v>
                </c:pt>
                <c:pt idx="251">
                  <c:v>0.23529411764705799</c:v>
                </c:pt>
                <c:pt idx="252">
                  <c:v>0.23529411764705799</c:v>
                </c:pt>
                <c:pt idx="253">
                  <c:v>0.23529411764705799</c:v>
                </c:pt>
                <c:pt idx="254">
                  <c:v>0.23529411764705799</c:v>
                </c:pt>
                <c:pt idx="255">
                  <c:v>0.23529411764705799</c:v>
                </c:pt>
                <c:pt idx="256">
                  <c:v>0.23529411764705799</c:v>
                </c:pt>
                <c:pt idx="257">
                  <c:v>0.23529411764705799</c:v>
                </c:pt>
                <c:pt idx="258">
                  <c:v>0.23529411764705799</c:v>
                </c:pt>
                <c:pt idx="259">
                  <c:v>0.23529411764705799</c:v>
                </c:pt>
                <c:pt idx="260">
                  <c:v>0.23529411764705799</c:v>
                </c:pt>
                <c:pt idx="261">
                  <c:v>0.23529411764705799</c:v>
                </c:pt>
                <c:pt idx="262">
                  <c:v>0.23529411764705799</c:v>
                </c:pt>
                <c:pt idx="263">
                  <c:v>0.23529411764705799</c:v>
                </c:pt>
                <c:pt idx="264">
                  <c:v>0.23529411764705799</c:v>
                </c:pt>
                <c:pt idx="265">
                  <c:v>0.23529411764705799</c:v>
                </c:pt>
                <c:pt idx="266">
                  <c:v>0.23529411764705799</c:v>
                </c:pt>
                <c:pt idx="267">
                  <c:v>0.23529411764705799</c:v>
                </c:pt>
                <c:pt idx="268">
                  <c:v>0.23529411764705799</c:v>
                </c:pt>
                <c:pt idx="269">
                  <c:v>0.23529411764705799</c:v>
                </c:pt>
                <c:pt idx="270">
                  <c:v>0.23529411764705799</c:v>
                </c:pt>
                <c:pt idx="271">
                  <c:v>0.23529411764705799</c:v>
                </c:pt>
                <c:pt idx="272">
                  <c:v>0.23529411764705799</c:v>
                </c:pt>
                <c:pt idx="273">
                  <c:v>0.23529411764705799</c:v>
                </c:pt>
                <c:pt idx="274">
                  <c:v>0.23529411764705799</c:v>
                </c:pt>
                <c:pt idx="275">
                  <c:v>0.23529411764705799</c:v>
                </c:pt>
                <c:pt idx="276">
                  <c:v>0.23529411764705799</c:v>
                </c:pt>
                <c:pt idx="277">
                  <c:v>0.23529411764705799</c:v>
                </c:pt>
                <c:pt idx="278">
                  <c:v>0.23529411764705799</c:v>
                </c:pt>
                <c:pt idx="279">
                  <c:v>0.23529411764705799</c:v>
                </c:pt>
                <c:pt idx="280">
                  <c:v>0.23529411764705799</c:v>
                </c:pt>
                <c:pt idx="281">
                  <c:v>0.23529411764705799</c:v>
                </c:pt>
                <c:pt idx="282">
                  <c:v>0.23529411764705799</c:v>
                </c:pt>
                <c:pt idx="283">
                  <c:v>0.23529411764705799</c:v>
                </c:pt>
                <c:pt idx="284">
                  <c:v>0.23529411764705799</c:v>
                </c:pt>
                <c:pt idx="285">
                  <c:v>0.23529411764705799</c:v>
                </c:pt>
                <c:pt idx="286">
                  <c:v>0.23529411764705799</c:v>
                </c:pt>
                <c:pt idx="287">
                  <c:v>0.26470588235294101</c:v>
                </c:pt>
                <c:pt idx="288">
                  <c:v>0.26470588235294101</c:v>
                </c:pt>
                <c:pt idx="289">
                  <c:v>0.26470588235294101</c:v>
                </c:pt>
                <c:pt idx="290">
                  <c:v>0.26470588235294101</c:v>
                </c:pt>
                <c:pt idx="291">
                  <c:v>0.26470588235294101</c:v>
                </c:pt>
                <c:pt idx="292">
                  <c:v>0.26470588235294101</c:v>
                </c:pt>
                <c:pt idx="293">
                  <c:v>0.26470588235294101</c:v>
                </c:pt>
                <c:pt idx="294">
                  <c:v>0.26470588235294101</c:v>
                </c:pt>
                <c:pt idx="295">
                  <c:v>0.26470588235294101</c:v>
                </c:pt>
                <c:pt idx="296">
                  <c:v>0.26470588235294101</c:v>
                </c:pt>
                <c:pt idx="297">
                  <c:v>0.26470588235294101</c:v>
                </c:pt>
                <c:pt idx="298">
                  <c:v>0.26470588235294101</c:v>
                </c:pt>
                <c:pt idx="299">
                  <c:v>0.26470588235294101</c:v>
                </c:pt>
                <c:pt idx="300">
                  <c:v>0.26470588235294101</c:v>
                </c:pt>
                <c:pt idx="301">
                  <c:v>0.26470588235294101</c:v>
                </c:pt>
                <c:pt idx="302">
                  <c:v>0.26470588235294101</c:v>
                </c:pt>
                <c:pt idx="303">
                  <c:v>0.26470588235294101</c:v>
                </c:pt>
                <c:pt idx="304">
                  <c:v>0.26470588235294101</c:v>
                </c:pt>
                <c:pt idx="305">
                  <c:v>0.26470588235294101</c:v>
                </c:pt>
                <c:pt idx="306">
                  <c:v>0.26470588235294101</c:v>
                </c:pt>
                <c:pt idx="307">
                  <c:v>0.26470588235294101</c:v>
                </c:pt>
                <c:pt idx="308">
                  <c:v>0.26470588235294101</c:v>
                </c:pt>
                <c:pt idx="309">
                  <c:v>0.26470588235294101</c:v>
                </c:pt>
                <c:pt idx="310">
                  <c:v>0.26470588235294101</c:v>
                </c:pt>
                <c:pt idx="311">
                  <c:v>0.26470588235294101</c:v>
                </c:pt>
                <c:pt idx="312">
                  <c:v>0.26470588235294101</c:v>
                </c:pt>
                <c:pt idx="313">
                  <c:v>0.26470588235294101</c:v>
                </c:pt>
                <c:pt idx="314">
                  <c:v>0.26470588235294101</c:v>
                </c:pt>
                <c:pt idx="315">
                  <c:v>0.26470588235294101</c:v>
                </c:pt>
                <c:pt idx="316">
                  <c:v>0.26470588235294101</c:v>
                </c:pt>
                <c:pt idx="317">
                  <c:v>0.26470588235294101</c:v>
                </c:pt>
                <c:pt idx="318">
                  <c:v>0.26470588235294101</c:v>
                </c:pt>
                <c:pt idx="319">
                  <c:v>0.26470588235294101</c:v>
                </c:pt>
                <c:pt idx="320">
                  <c:v>0.26470588235294101</c:v>
                </c:pt>
                <c:pt idx="321">
                  <c:v>0.26470588235294101</c:v>
                </c:pt>
                <c:pt idx="322">
                  <c:v>0.26470588235294101</c:v>
                </c:pt>
                <c:pt idx="323">
                  <c:v>0.26470588235294101</c:v>
                </c:pt>
                <c:pt idx="324">
                  <c:v>0.26470588235294101</c:v>
                </c:pt>
                <c:pt idx="325">
                  <c:v>0.26470588235294101</c:v>
                </c:pt>
                <c:pt idx="326">
                  <c:v>0.26470588235294101</c:v>
                </c:pt>
                <c:pt idx="327">
                  <c:v>0.26470588235294101</c:v>
                </c:pt>
                <c:pt idx="328">
                  <c:v>0.26470588235294101</c:v>
                </c:pt>
                <c:pt idx="329">
                  <c:v>0.26470588235294101</c:v>
                </c:pt>
                <c:pt idx="330">
                  <c:v>0.26470588235294101</c:v>
                </c:pt>
                <c:pt idx="331">
                  <c:v>0.26470588235294101</c:v>
                </c:pt>
                <c:pt idx="332">
                  <c:v>0.26470588235294101</c:v>
                </c:pt>
                <c:pt idx="333">
                  <c:v>0.26470588235294101</c:v>
                </c:pt>
                <c:pt idx="334">
                  <c:v>0.26470588235294101</c:v>
                </c:pt>
                <c:pt idx="335">
                  <c:v>0.26470588235294101</c:v>
                </c:pt>
                <c:pt idx="336">
                  <c:v>0.26470588235294101</c:v>
                </c:pt>
                <c:pt idx="337">
                  <c:v>0.26470588235294101</c:v>
                </c:pt>
                <c:pt idx="338">
                  <c:v>0.26470588235294101</c:v>
                </c:pt>
                <c:pt idx="339">
                  <c:v>0.26470588235294101</c:v>
                </c:pt>
                <c:pt idx="340">
                  <c:v>0.26470588235294101</c:v>
                </c:pt>
                <c:pt idx="341">
                  <c:v>0.26470588235294101</c:v>
                </c:pt>
                <c:pt idx="342">
                  <c:v>0.26470588235294101</c:v>
                </c:pt>
                <c:pt idx="343">
                  <c:v>0.26470588235294101</c:v>
                </c:pt>
                <c:pt idx="344">
                  <c:v>0.26470588235294101</c:v>
                </c:pt>
                <c:pt idx="345">
                  <c:v>0.26470588235294101</c:v>
                </c:pt>
                <c:pt idx="346">
                  <c:v>0.26470588235294101</c:v>
                </c:pt>
                <c:pt idx="347">
                  <c:v>0.26470588235294101</c:v>
                </c:pt>
                <c:pt idx="348">
                  <c:v>0.26470588235294101</c:v>
                </c:pt>
                <c:pt idx="349">
                  <c:v>0.26470588235294101</c:v>
                </c:pt>
                <c:pt idx="350">
                  <c:v>0.26470588235294101</c:v>
                </c:pt>
                <c:pt idx="351">
                  <c:v>0.26470588235294101</c:v>
                </c:pt>
                <c:pt idx="352">
                  <c:v>0.26470588235294101</c:v>
                </c:pt>
                <c:pt idx="353">
                  <c:v>0.26470588235294101</c:v>
                </c:pt>
                <c:pt idx="354">
                  <c:v>0.26470588235294101</c:v>
                </c:pt>
                <c:pt idx="355">
                  <c:v>0.26470588235294101</c:v>
                </c:pt>
                <c:pt idx="356">
                  <c:v>0.26470588235294101</c:v>
                </c:pt>
                <c:pt idx="357">
                  <c:v>0.26470588235294101</c:v>
                </c:pt>
                <c:pt idx="358">
                  <c:v>0.26470588235294101</c:v>
                </c:pt>
                <c:pt idx="359">
                  <c:v>0.26470588235294101</c:v>
                </c:pt>
                <c:pt idx="360">
                  <c:v>0.26470588235294101</c:v>
                </c:pt>
                <c:pt idx="361">
                  <c:v>0.26470588235294101</c:v>
                </c:pt>
                <c:pt idx="362">
                  <c:v>0.26470588235294101</c:v>
                </c:pt>
                <c:pt idx="363">
                  <c:v>0.26470588235294101</c:v>
                </c:pt>
                <c:pt idx="364">
                  <c:v>0.26470588235294101</c:v>
                </c:pt>
                <c:pt idx="365">
                  <c:v>0.26470588235294101</c:v>
                </c:pt>
                <c:pt idx="366">
                  <c:v>0.26470588235294101</c:v>
                </c:pt>
                <c:pt idx="367">
                  <c:v>0.26470588235294101</c:v>
                </c:pt>
                <c:pt idx="368">
                  <c:v>0.26470588235294101</c:v>
                </c:pt>
                <c:pt idx="369">
                  <c:v>0.26470588235294101</c:v>
                </c:pt>
                <c:pt idx="370">
                  <c:v>0.26470588235294101</c:v>
                </c:pt>
                <c:pt idx="371">
                  <c:v>0.26470588235294101</c:v>
                </c:pt>
                <c:pt idx="372">
                  <c:v>0.26470588235294101</c:v>
                </c:pt>
                <c:pt idx="373">
                  <c:v>0.26470588235294101</c:v>
                </c:pt>
                <c:pt idx="374">
                  <c:v>0.26470588235294101</c:v>
                </c:pt>
                <c:pt idx="375">
                  <c:v>0.26470588235294101</c:v>
                </c:pt>
                <c:pt idx="376">
                  <c:v>0.26470588235294101</c:v>
                </c:pt>
                <c:pt idx="377">
                  <c:v>0.26470588235294101</c:v>
                </c:pt>
                <c:pt idx="378">
                  <c:v>0.26470588235294101</c:v>
                </c:pt>
                <c:pt idx="379">
                  <c:v>0.26470588235294101</c:v>
                </c:pt>
                <c:pt idx="380">
                  <c:v>0.26470588235294101</c:v>
                </c:pt>
                <c:pt idx="381">
                  <c:v>0.26470588235294101</c:v>
                </c:pt>
                <c:pt idx="382">
                  <c:v>0.26470588235294101</c:v>
                </c:pt>
                <c:pt idx="383">
                  <c:v>0.26470588235294101</c:v>
                </c:pt>
                <c:pt idx="384">
                  <c:v>0.26470588235294101</c:v>
                </c:pt>
                <c:pt idx="385">
                  <c:v>0.26470588235294101</c:v>
                </c:pt>
                <c:pt idx="386">
                  <c:v>0.26470588235294101</c:v>
                </c:pt>
                <c:pt idx="387">
                  <c:v>0.26470588235294101</c:v>
                </c:pt>
                <c:pt idx="388">
                  <c:v>0.26470588235294101</c:v>
                </c:pt>
                <c:pt idx="389">
                  <c:v>0.26470588235294101</c:v>
                </c:pt>
                <c:pt idx="390">
                  <c:v>0.26470588235294101</c:v>
                </c:pt>
                <c:pt idx="391">
                  <c:v>0.26470588235294101</c:v>
                </c:pt>
                <c:pt idx="392">
                  <c:v>0.26470588235294101</c:v>
                </c:pt>
                <c:pt idx="393">
                  <c:v>0.26470588235294101</c:v>
                </c:pt>
                <c:pt idx="394">
                  <c:v>0.26470588235294101</c:v>
                </c:pt>
                <c:pt idx="395">
                  <c:v>0.26470588235294101</c:v>
                </c:pt>
                <c:pt idx="396">
                  <c:v>0.26470588235294101</c:v>
                </c:pt>
                <c:pt idx="397">
                  <c:v>0.26470588235294101</c:v>
                </c:pt>
                <c:pt idx="398">
                  <c:v>0.26470588235294101</c:v>
                </c:pt>
                <c:pt idx="399">
                  <c:v>0.26470588235294101</c:v>
                </c:pt>
                <c:pt idx="400">
                  <c:v>0.26470588235294101</c:v>
                </c:pt>
                <c:pt idx="401">
                  <c:v>0.26470588235294101</c:v>
                </c:pt>
                <c:pt idx="402">
                  <c:v>0.26470588235294101</c:v>
                </c:pt>
                <c:pt idx="403">
                  <c:v>0.26470588235294101</c:v>
                </c:pt>
                <c:pt idx="404">
                  <c:v>0.26470588235294101</c:v>
                </c:pt>
                <c:pt idx="405">
                  <c:v>0.26470588235294101</c:v>
                </c:pt>
                <c:pt idx="406">
                  <c:v>0.26470588235294101</c:v>
                </c:pt>
                <c:pt idx="407">
                  <c:v>0.26470588235294101</c:v>
                </c:pt>
                <c:pt idx="408">
                  <c:v>0.26470588235294101</c:v>
                </c:pt>
                <c:pt idx="409">
                  <c:v>0.26470588235294101</c:v>
                </c:pt>
                <c:pt idx="410">
                  <c:v>0.26470588235294101</c:v>
                </c:pt>
                <c:pt idx="411">
                  <c:v>0.26470588235294101</c:v>
                </c:pt>
                <c:pt idx="412">
                  <c:v>0.26470588235294101</c:v>
                </c:pt>
                <c:pt idx="413">
                  <c:v>0.26470588235294101</c:v>
                </c:pt>
                <c:pt idx="414">
                  <c:v>0.26470588235294101</c:v>
                </c:pt>
                <c:pt idx="415">
                  <c:v>0.26470588235294101</c:v>
                </c:pt>
                <c:pt idx="416">
                  <c:v>0.26470588235294101</c:v>
                </c:pt>
                <c:pt idx="417">
                  <c:v>0.26470588235294101</c:v>
                </c:pt>
                <c:pt idx="418">
                  <c:v>0.26470588235294101</c:v>
                </c:pt>
                <c:pt idx="419">
                  <c:v>0.26470588235294101</c:v>
                </c:pt>
                <c:pt idx="420">
                  <c:v>0.26470588235294101</c:v>
                </c:pt>
                <c:pt idx="421">
                  <c:v>0.26470588235294101</c:v>
                </c:pt>
                <c:pt idx="422">
                  <c:v>0.26470588235294101</c:v>
                </c:pt>
                <c:pt idx="423">
                  <c:v>0.26470588235294101</c:v>
                </c:pt>
                <c:pt idx="424">
                  <c:v>0.26470588235294101</c:v>
                </c:pt>
                <c:pt idx="425">
                  <c:v>0.26470588235294101</c:v>
                </c:pt>
                <c:pt idx="426">
                  <c:v>0.26470588235294101</c:v>
                </c:pt>
                <c:pt idx="427">
                  <c:v>0.26470588235294101</c:v>
                </c:pt>
                <c:pt idx="428">
                  <c:v>0.26470588235294101</c:v>
                </c:pt>
                <c:pt idx="429">
                  <c:v>0.26470588235294101</c:v>
                </c:pt>
                <c:pt idx="430">
                  <c:v>0.26470588235294101</c:v>
                </c:pt>
                <c:pt idx="431">
                  <c:v>0.26470588235294101</c:v>
                </c:pt>
                <c:pt idx="432">
                  <c:v>0.26470588235294101</c:v>
                </c:pt>
                <c:pt idx="433">
                  <c:v>0.26470588235294101</c:v>
                </c:pt>
                <c:pt idx="434">
                  <c:v>0.26470588235294101</c:v>
                </c:pt>
                <c:pt idx="435">
                  <c:v>0.26470588235294101</c:v>
                </c:pt>
                <c:pt idx="436">
                  <c:v>0.26470588235294101</c:v>
                </c:pt>
                <c:pt idx="437">
                  <c:v>0.26470588235294101</c:v>
                </c:pt>
                <c:pt idx="438">
                  <c:v>0.26470588235294101</c:v>
                </c:pt>
                <c:pt idx="439">
                  <c:v>0.26470588235294101</c:v>
                </c:pt>
                <c:pt idx="440">
                  <c:v>0.26470588235294101</c:v>
                </c:pt>
                <c:pt idx="441">
                  <c:v>0.26470588235294101</c:v>
                </c:pt>
                <c:pt idx="442">
                  <c:v>0.26470588235294101</c:v>
                </c:pt>
                <c:pt idx="443">
                  <c:v>0.26470588235294101</c:v>
                </c:pt>
                <c:pt idx="444">
                  <c:v>0.26470588235294101</c:v>
                </c:pt>
                <c:pt idx="445">
                  <c:v>0.26470588235294101</c:v>
                </c:pt>
                <c:pt idx="446">
                  <c:v>0.26470588235294101</c:v>
                </c:pt>
                <c:pt idx="447">
                  <c:v>0.26470588235294101</c:v>
                </c:pt>
                <c:pt idx="448">
                  <c:v>0.26470588235294101</c:v>
                </c:pt>
                <c:pt idx="449">
                  <c:v>0.26470588235294101</c:v>
                </c:pt>
                <c:pt idx="450">
                  <c:v>0.26470588235294101</c:v>
                </c:pt>
                <c:pt idx="451">
                  <c:v>0.26470588235294101</c:v>
                </c:pt>
                <c:pt idx="452">
                  <c:v>0.26470588235294101</c:v>
                </c:pt>
                <c:pt idx="453">
                  <c:v>0.26470588235294101</c:v>
                </c:pt>
                <c:pt idx="454">
                  <c:v>0.26470588235294101</c:v>
                </c:pt>
                <c:pt idx="455">
                  <c:v>0.26470588235294101</c:v>
                </c:pt>
                <c:pt idx="456">
                  <c:v>0.26470588235294101</c:v>
                </c:pt>
                <c:pt idx="457">
                  <c:v>0.26470588235294101</c:v>
                </c:pt>
                <c:pt idx="458">
                  <c:v>0.26470588235294101</c:v>
                </c:pt>
                <c:pt idx="459">
                  <c:v>0.26470588235294101</c:v>
                </c:pt>
                <c:pt idx="460">
                  <c:v>0.26470588235294101</c:v>
                </c:pt>
                <c:pt idx="461">
                  <c:v>0.26470588235294101</c:v>
                </c:pt>
                <c:pt idx="462">
                  <c:v>0.26470588235294101</c:v>
                </c:pt>
                <c:pt idx="463">
                  <c:v>0.26470588235294101</c:v>
                </c:pt>
                <c:pt idx="464">
                  <c:v>0.26470588235294101</c:v>
                </c:pt>
                <c:pt idx="465">
                  <c:v>0.26470588235294101</c:v>
                </c:pt>
                <c:pt idx="466">
                  <c:v>0.26470588235294101</c:v>
                </c:pt>
                <c:pt idx="467">
                  <c:v>0.26470588235294101</c:v>
                </c:pt>
                <c:pt idx="468">
                  <c:v>0.26470588235294101</c:v>
                </c:pt>
                <c:pt idx="469">
                  <c:v>0.26470588235294101</c:v>
                </c:pt>
                <c:pt idx="470">
                  <c:v>0.26470588235294101</c:v>
                </c:pt>
                <c:pt idx="471">
                  <c:v>0.26470588235294101</c:v>
                </c:pt>
                <c:pt idx="472">
                  <c:v>0.26470588235294101</c:v>
                </c:pt>
                <c:pt idx="473">
                  <c:v>0.26470588235294101</c:v>
                </c:pt>
                <c:pt idx="474">
                  <c:v>0.26470588235294101</c:v>
                </c:pt>
                <c:pt idx="475">
                  <c:v>0.26470588235294101</c:v>
                </c:pt>
                <c:pt idx="476">
                  <c:v>0.26470588235294101</c:v>
                </c:pt>
                <c:pt idx="477">
                  <c:v>0.26470588235294101</c:v>
                </c:pt>
                <c:pt idx="478">
                  <c:v>0.26470588235294101</c:v>
                </c:pt>
                <c:pt idx="479">
                  <c:v>0.26470588235294101</c:v>
                </c:pt>
                <c:pt idx="480">
                  <c:v>0.26470588235294101</c:v>
                </c:pt>
                <c:pt idx="481">
                  <c:v>0.26470588235294101</c:v>
                </c:pt>
                <c:pt idx="482">
                  <c:v>0.26470588235294101</c:v>
                </c:pt>
                <c:pt idx="483">
                  <c:v>0.26470588235294101</c:v>
                </c:pt>
                <c:pt idx="484">
                  <c:v>0.26470588235294101</c:v>
                </c:pt>
                <c:pt idx="485">
                  <c:v>0.26470588235294101</c:v>
                </c:pt>
                <c:pt idx="486">
                  <c:v>0.26470588235294101</c:v>
                </c:pt>
                <c:pt idx="487">
                  <c:v>0.26470588235294101</c:v>
                </c:pt>
                <c:pt idx="488">
                  <c:v>0.26470588235294101</c:v>
                </c:pt>
                <c:pt idx="489">
                  <c:v>0.26470588235294101</c:v>
                </c:pt>
                <c:pt idx="490">
                  <c:v>0.26470588235294101</c:v>
                </c:pt>
                <c:pt idx="491">
                  <c:v>0.26470588235294101</c:v>
                </c:pt>
                <c:pt idx="492">
                  <c:v>0.26470588235294101</c:v>
                </c:pt>
                <c:pt idx="493">
                  <c:v>0.26470588235294101</c:v>
                </c:pt>
                <c:pt idx="494">
                  <c:v>0.26470588235294101</c:v>
                </c:pt>
                <c:pt idx="495">
                  <c:v>0.26470588235294101</c:v>
                </c:pt>
                <c:pt idx="496">
                  <c:v>0.26470588235294101</c:v>
                </c:pt>
                <c:pt idx="497">
                  <c:v>0.26470588235294101</c:v>
                </c:pt>
                <c:pt idx="498">
                  <c:v>0.26470588235294101</c:v>
                </c:pt>
                <c:pt idx="499">
                  <c:v>0.26470588235294101</c:v>
                </c:pt>
                <c:pt idx="500">
                  <c:v>0.26470588235294101</c:v>
                </c:pt>
                <c:pt idx="501">
                  <c:v>0.26470588235294101</c:v>
                </c:pt>
                <c:pt idx="502">
                  <c:v>0.26470588235294101</c:v>
                </c:pt>
                <c:pt idx="503">
                  <c:v>0.26470588235294101</c:v>
                </c:pt>
                <c:pt idx="504">
                  <c:v>0.26470588235294101</c:v>
                </c:pt>
                <c:pt idx="505">
                  <c:v>0.26470588235294101</c:v>
                </c:pt>
                <c:pt idx="506">
                  <c:v>0.26470588235294101</c:v>
                </c:pt>
                <c:pt idx="507">
                  <c:v>0.26470588235294101</c:v>
                </c:pt>
                <c:pt idx="508">
                  <c:v>0.26470588235294101</c:v>
                </c:pt>
                <c:pt idx="509">
                  <c:v>0.26470588235294101</c:v>
                </c:pt>
                <c:pt idx="510">
                  <c:v>0.26470588235294101</c:v>
                </c:pt>
                <c:pt idx="511">
                  <c:v>0.26470588235294101</c:v>
                </c:pt>
                <c:pt idx="512">
                  <c:v>0.26470588235294101</c:v>
                </c:pt>
                <c:pt idx="513">
                  <c:v>0.26470588235294101</c:v>
                </c:pt>
                <c:pt idx="514">
                  <c:v>0.26470588235294101</c:v>
                </c:pt>
                <c:pt idx="515">
                  <c:v>0.26470588235294101</c:v>
                </c:pt>
                <c:pt idx="516">
                  <c:v>0.26470588235294101</c:v>
                </c:pt>
                <c:pt idx="517">
                  <c:v>0.26470588235294101</c:v>
                </c:pt>
                <c:pt idx="518">
                  <c:v>0.26470588235294101</c:v>
                </c:pt>
                <c:pt idx="519">
                  <c:v>0.26470588235294101</c:v>
                </c:pt>
                <c:pt idx="520">
                  <c:v>0.26470588235294101</c:v>
                </c:pt>
                <c:pt idx="521">
                  <c:v>0.26470588235294101</c:v>
                </c:pt>
                <c:pt idx="522">
                  <c:v>0.26470588235294101</c:v>
                </c:pt>
                <c:pt idx="523">
                  <c:v>0.26470588235294101</c:v>
                </c:pt>
                <c:pt idx="524">
                  <c:v>0.26470588235294101</c:v>
                </c:pt>
                <c:pt idx="525">
                  <c:v>0.26470588235294101</c:v>
                </c:pt>
                <c:pt idx="526">
                  <c:v>0.26470588235294101</c:v>
                </c:pt>
                <c:pt idx="527">
                  <c:v>0.26470588235294101</c:v>
                </c:pt>
                <c:pt idx="528">
                  <c:v>0.26470588235294101</c:v>
                </c:pt>
                <c:pt idx="529">
                  <c:v>0.26470588235294101</c:v>
                </c:pt>
                <c:pt idx="530">
                  <c:v>0.26470588235294101</c:v>
                </c:pt>
                <c:pt idx="531">
                  <c:v>0.26470588235294101</c:v>
                </c:pt>
                <c:pt idx="532">
                  <c:v>0.26470588235294101</c:v>
                </c:pt>
                <c:pt idx="533">
                  <c:v>0.26470588235294101</c:v>
                </c:pt>
                <c:pt idx="534">
                  <c:v>0.26470588235294101</c:v>
                </c:pt>
                <c:pt idx="535">
                  <c:v>0.26470588235294101</c:v>
                </c:pt>
                <c:pt idx="536">
                  <c:v>0.26470588235294101</c:v>
                </c:pt>
                <c:pt idx="537">
                  <c:v>0.26470588235294101</c:v>
                </c:pt>
                <c:pt idx="538">
                  <c:v>0.26470588235294101</c:v>
                </c:pt>
                <c:pt idx="539">
                  <c:v>0.26470588235294101</c:v>
                </c:pt>
                <c:pt idx="540">
                  <c:v>0.26470588235294101</c:v>
                </c:pt>
                <c:pt idx="541">
                  <c:v>0.26470588235294101</c:v>
                </c:pt>
                <c:pt idx="542">
                  <c:v>0.26470588235294101</c:v>
                </c:pt>
                <c:pt idx="543">
                  <c:v>0.26470588235294101</c:v>
                </c:pt>
                <c:pt idx="544">
                  <c:v>0.26470588235294101</c:v>
                </c:pt>
                <c:pt idx="545">
                  <c:v>0.26470588235294101</c:v>
                </c:pt>
                <c:pt idx="546">
                  <c:v>0.26470588235294101</c:v>
                </c:pt>
                <c:pt idx="547">
                  <c:v>0.26470588235294101</c:v>
                </c:pt>
                <c:pt idx="548">
                  <c:v>0.26470588235294101</c:v>
                </c:pt>
                <c:pt idx="549">
                  <c:v>0.26470588235294101</c:v>
                </c:pt>
                <c:pt idx="550">
                  <c:v>0.26470588235294101</c:v>
                </c:pt>
                <c:pt idx="551">
                  <c:v>0.26470588235294101</c:v>
                </c:pt>
                <c:pt idx="552">
                  <c:v>0.26470588235294101</c:v>
                </c:pt>
                <c:pt idx="553">
                  <c:v>0.26470588235294101</c:v>
                </c:pt>
                <c:pt idx="554">
                  <c:v>0.26470588235294101</c:v>
                </c:pt>
                <c:pt idx="555">
                  <c:v>0.26470588235294101</c:v>
                </c:pt>
                <c:pt idx="556">
                  <c:v>0.26470588235294101</c:v>
                </c:pt>
                <c:pt idx="557">
                  <c:v>0.26470588235294101</c:v>
                </c:pt>
                <c:pt idx="558">
                  <c:v>0.26470588235294101</c:v>
                </c:pt>
                <c:pt idx="559">
                  <c:v>0.26470588235294101</c:v>
                </c:pt>
                <c:pt idx="560">
                  <c:v>0.26470588235294101</c:v>
                </c:pt>
                <c:pt idx="561">
                  <c:v>0.26470588235294101</c:v>
                </c:pt>
                <c:pt idx="562">
                  <c:v>0.26470588235294101</c:v>
                </c:pt>
                <c:pt idx="563">
                  <c:v>0.26470588235294101</c:v>
                </c:pt>
                <c:pt idx="564">
                  <c:v>0.26470588235294101</c:v>
                </c:pt>
                <c:pt idx="565">
                  <c:v>0.26470588235294101</c:v>
                </c:pt>
                <c:pt idx="566">
                  <c:v>0.26470588235294101</c:v>
                </c:pt>
                <c:pt idx="567">
                  <c:v>0.26470588235294101</c:v>
                </c:pt>
                <c:pt idx="568">
                  <c:v>0.26470588235294101</c:v>
                </c:pt>
                <c:pt idx="569">
                  <c:v>0.26470588235294101</c:v>
                </c:pt>
                <c:pt idx="570">
                  <c:v>0.26470588235294101</c:v>
                </c:pt>
                <c:pt idx="571">
                  <c:v>0.26470588235294101</c:v>
                </c:pt>
                <c:pt idx="572">
                  <c:v>0.26470588235294101</c:v>
                </c:pt>
                <c:pt idx="573">
                  <c:v>0.26470588235294101</c:v>
                </c:pt>
                <c:pt idx="574">
                  <c:v>0.26470588235294101</c:v>
                </c:pt>
                <c:pt idx="575">
                  <c:v>0.26470588235294101</c:v>
                </c:pt>
                <c:pt idx="576">
                  <c:v>0.26470588235294101</c:v>
                </c:pt>
                <c:pt idx="577">
                  <c:v>0.26470588235294101</c:v>
                </c:pt>
                <c:pt idx="578">
                  <c:v>0.26470588235294101</c:v>
                </c:pt>
                <c:pt idx="579">
                  <c:v>0.26470588235294101</c:v>
                </c:pt>
                <c:pt idx="580">
                  <c:v>0.26470588235294101</c:v>
                </c:pt>
                <c:pt idx="581">
                  <c:v>0.26470588235294101</c:v>
                </c:pt>
                <c:pt idx="582">
                  <c:v>0.26470588235294101</c:v>
                </c:pt>
                <c:pt idx="583">
                  <c:v>0.26470588235294101</c:v>
                </c:pt>
                <c:pt idx="584">
                  <c:v>0.26470588235294101</c:v>
                </c:pt>
                <c:pt idx="585">
                  <c:v>0.26470588235294101</c:v>
                </c:pt>
                <c:pt idx="586">
                  <c:v>0.26470588235294101</c:v>
                </c:pt>
                <c:pt idx="587">
                  <c:v>0.26470588235294101</c:v>
                </c:pt>
                <c:pt idx="588">
                  <c:v>0.26470588235294101</c:v>
                </c:pt>
                <c:pt idx="589">
                  <c:v>0.26470588235294101</c:v>
                </c:pt>
                <c:pt idx="590">
                  <c:v>0.29411764705882298</c:v>
                </c:pt>
                <c:pt idx="591">
                  <c:v>0.29411764705882298</c:v>
                </c:pt>
                <c:pt idx="592">
                  <c:v>0.29411764705882298</c:v>
                </c:pt>
                <c:pt idx="593">
                  <c:v>0.29411764705882298</c:v>
                </c:pt>
                <c:pt idx="594">
                  <c:v>0.29411764705882298</c:v>
                </c:pt>
                <c:pt idx="595">
                  <c:v>0.29411764705882298</c:v>
                </c:pt>
                <c:pt idx="596">
                  <c:v>0.29411764705882298</c:v>
                </c:pt>
                <c:pt idx="597">
                  <c:v>0.29411764705882298</c:v>
                </c:pt>
                <c:pt idx="598">
                  <c:v>0.29411764705882298</c:v>
                </c:pt>
                <c:pt idx="599">
                  <c:v>0.29411764705882298</c:v>
                </c:pt>
                <c:pt idx="600">
                  <c:v>0.29411764705882298</c:v>
                </c:pt>
                <c:pt idx="601">
                  <c:v>0.29411764705882298</c:v>
                </c:pt>
                <c:pt idx="602">
                  <c:v>0.29411764705882298</c:v>
                </c:pt>
                <c:pt idx="603">
                  <c:v>0.29411764705882298</c:v>
                </c:pt>
                <c:pt idx="604">
                  <c:v>0.29411764705882298</c:v>
                </c:pt>
                <c:pt idx="605">
                  <c:v>0.29411764705882298</c:v>
                </c:pt>
                <c:pt idx="606">
                  <c:v>0.29411764705882298</c:v>
                </c:pt>
                <c:pt idx="607">
                  <c:v>0.29411764705882298</c:v>
                </c:pt>
                <c:pt idx="608">
                  <c:v>0.29411764705882298</c:v>
                </c:pt>
                <c:pt idx="609">
                  <c:v>0.29411764705882298</c:v>
                </c:pt>
                <c:pt idx="610">
                  <c:v>0.29411764705882298</c:v>
                </c:pt>
                <c:pt idx="611">
                  <c:v>0.29411764705882298</c:v>
                </c:pt>
                <c:pt idx="612">
                  <c:v>0.29411764705882298</c:v>
                </c:pt>
                <c:pt idx="613">
                  <c:v>0.29411764705882298</c:v>
                </c:pt>
                <c:pt idx="614">
                  <c:v>0.29411764705882298</c:v>
                </c:pt>
                <c:pt idx="615">
                  <c:v>0.29411764705882298</c:v>
                </c:pt>
                <c:pt idx="616">
                  <c:v>0.29411764705882298</c:v>
                </c:pt>
                <c:pt idx="617">
                  <c:v>0.29411764705882298</c:v>
                </c:pt>
                <c:pt idx="618">
                  <c:v>0.29411764705882298</c:v>
                </c:pt>
                <c:pt idx="619">
                  <c:v>0.29411764705882298</c:v>
                </c:pt>
                <c:pt idx="620">
                  <c:v>0.29411764705882298</c:v>
                </c:pt>
                <c:pt idx="621">
                  <c:v>0.29411764705882298</c:v>
                </c:pt>
                <c:pt idx="622">
                  <c:v>0.29411764705882298</c:v>
                </c:pt>
                <c:pt idx="623">
                  <c:v>0.29411764705882298</c:v>
                </c:pt>
                <c:pt idx="624">
                  <c:v>0.29411764705882298</c:v>
                </c:pt>
                <c:pt idx="625">
                  <c:v>0.29411764705882298</c:v>
                </c:pt>
                <c:pt idx="626">
                  <c:v>0.29411764705882298</c:v>
                </c:pt>
                <c:pt idx="627">
                  <c:v>0.29411764705882298</c:v>
                </c:pt>
                <c:pt idx="628">
                  <c:v>0.29411764705882298</c:v>
                </c:pt>
                <c:pt idx="629">
                  <c:v>0.29411764705882298</c:v>
                </c:pt>
                <c:pt idx="630">
                  <c:v>0.29411764705882298</c:v>
                </c:pt>
                <c:pt idx="631">
                  <c:v>0.29411764705882298</c:v>
                </c:pt>
                <c:pt idx="632">
                  <c:v>0.29411764705882298</c:v>
                </c:pt>
                <c:pt idx="633">
                  <c:v>0.29411764705882298</c:v>
                </c:pt>
                <c:pt idx="634">
                  <c:v>0.29411764705882298</c:v>
                </c:pt>
                <c:pt idx="635">
                  <c:v>0.29411764705882298</c:v>
                </c:pt>
                <c:pt idx="636">
                  <c:v>0.29411764705882298</c:v>
                </c:pt>
                <c:pt idx="637">
                  <c:v>0.29411764705882298</c:v>
                </c:pt>
                <c:pt idx="638">
                  <c:v>0.29411764705882298</c:v>
                </c:pt>
                <c:pt idx="639">
                  <c:v>0.29411764705882298</c:v>
                </c:pt>
                <c:pt idx="640">
                  <c:v>0.29411764705882298</c:v>
                </c:pt>
                <c:pt idx="641">
                  <c:v>0.29411764705882298</c:v>
                </c:pt>
                <c:pt idx="642">
                  <c:v>0.29411764705882298</c:v>
                </c:pt>
                <c:pt idx="643">
                  <c:v>0.29411764705882298</c:v>
                </c:pt>
                <c:pt idx="644">
                  <c:v>0.29411764705882298</c:v>
                </c:pt>
                <c:pt idx="645">
                  <c:v>0.29411764705882298</c:v>
                </c:pt>
                <c:pt idx="646">
                  <c:v>0.29411764705882298</c:v>
                </c:pt>
                <c:pt idx="647">
                  <c:v>0.29411764705882298</c:v>
                </c:pt>
                <c:pt idx="648">
                  <c:v>0.29411764705882298</c:v>
                </c:pt>
                <c:pt idx="649">
                  <c:v>0.29411764705882298</c:v>
                </c:pt>
                <c:pt idx="650">
                  <c:v>0.29411764705882298</c:v>
                </c:pt>
                <c:pt idx="651">
                  <c:v>0.29411764705882298</c:v>
                </c:pt>
                <c:pt idx="652">
                  <c:v>0.29411764705882298</c:v>
                </c:pt>
                <c:pt idx="653">
                  <c:v>0.29411764705882298</c:v>
                </c:pt>
                <c:pt idx="654">
                  <c:v>0.29411764705882298</c:v>
                </c:pt>
                <c:pt idx="655">
                  <c:v>0.29411764705882298</c:v>
                </c:pt>
                <c:pt idx="656">
                  <c:v>0.29411764705882298</c:v>
                </c:pt>
                <c:pt idx="657">
                  <c:v>0.29411764705882298</c:v>
                </c:pt>
                <c:pt idx="658">
                  <c:v>0.29411764705882298</c:v>
                </c:pt>
                <c:pt idx="659">
                  <c:v>0.29411764705882298</c:v>
                </c:pt>
                <c:pt idx="660">
                  <c:v>0.29411764705882298</c:v>
                </c:pt>
                <c:pt idx="661">
                  <c:v>0.29411764705882298</c:v>
                </c:pt>
                <c:pt idx="662">
                  <c:v>0.29411764705882298</c:v>
                </c:pt>
                <c:pt idx="663">
                  <c:v>0.29411764705882298</c:v>
                </c:pt>
                <c:pt idx="664">
                  <c:v>0.29411764705882298</c:v>
                </c:pt>
                <c:pt idx="665">
                  <c:v>0.29411764705882298</c:v>
                </c:pt>
                <c:pt idx="666">
                  <c:v>0.29411764705882298</c:v>
                </c:pt>
                <c:pt idx="667">
                  <c:v>0.29411764705882298</c:v>
                </c:pt>
                <c:pt idx="668">
                  <c:v>0.29411764705882298</c:v>
                </c:pt>
                <c:pt idx="669">
                  <c:v>0.29411764705882298</c:v>
                </c:pt>
                <c:pt idx="670">
                  <c:v>0.29411764705882298</c:v>
                </c:pt>
                <c:pt idx="671">
                  <c:v>0.29411764705882298</c:v>
                </c:pt>
                <c:pt idx="672">
                  <c:v>0.29411764705882298</c:v>
                </c:pt>
                <c:pt idx="673">
                  <c:v>0.29411764705882298</c:v>
                </c:pt>
                <c:pt idx="674">
                  <c:v>0.29411764705882298</c:v>
                </c:pt>
                <c:pt idx="675">
                  <c:v>0.29411764705882298</c:v>
                </c:pt>
                <c:pt idx="676">
                  <c:v>0.29411764705882298</c:v>
                </c:pt>
                <c:pt idx="677">
                  <c:v>0.29411764705882298</c:v>
                </c:pt>
                <c:pt idx="678">
                  <c:v>0.29411764705882298</c:v>
                </c:pt>
                <c:pt idx="679">
                  <c:v>0.29411764705882298</c:v>
                </c:pt>
                <c:pt idx="680">
                  <c:v>0.29411764705882298</c:v>
                </c:pt>
                <c:pt idx="681">
                  <c:v>0.29411764705882298</c:v>
                </c:pt>
                <c:pt idx="682">
                  <c:v>0.29411764705882298</c:v>
                </c:pt>
                <c:pt idx="683">
                  <c:v>0.29411764705882298</c:v>
                </c:pt>
                <c:pt idx="684">
                  <c:v>0.29411764705882298</c:v>
                </c:pt>
                <c:pt idx="685">
                  <c:v>0.29411764705882298</c:v>
                </c:pt>
                <c:pt idx="686">
                  <c:v>0.29411764705882298</c:v>
                </c:pt>
                <c:pt idx="687">
                  <c:v>0.29411764705882298</c:v>
                </c:pt>
                <c:pt idx="688">
                  <c:v>0.29411764705882298</c:v>
                </c:pt>
                <c:pt idx="689">
                  <c:v>0.29411764705882298</c:v>
                </c:pt>
                <c:pt idx="690">
                  <c:v>0.29411764705882298</c:v>
                </c:pt>
                <c:pt idx="691">
                  <c:v>0.29411764705882298</c:v>
                </c:pt>
                <c:pt idx="692">
                  <c:v>0.29411764705882298</c:v>
                </c:pt>
                <c:pt idx="693">
                  <c:v>0.29411764705882298</c:v>
                </c:pt>
                <c:pt idx="694">
                  <c:v>0.29411764705882298</c:v>
                </c:pt>
                <c:pt idx="695">
                  <c:v>0.29411764705882298</c:v>
                </c:pt>
                <c:pt idx="696">
                  <c:v>0.29411764705882298</c:v>
                </c:pt>
                <c:pt idx="697">
                  <c:v>0.29411764705882298</c:v>
                </c:pt>
                <c:pt idx="698">
                  <c:v>0.29411764705882298</c:v>
                </c:pt>
                <c:pt idx="699">
                  <c:v>0.29411764705882298</c:v>
                </c:pt>
                <c:pt idx="700">
                  <c:v>0.29411764705882298</c:v>
                </c:pt>
                <c:pt idx="701">
                  <c:v>0.29411764705882298</c:v>
                </c:pt>
                <c:pt idx="702">
                  <c:v>0.29411764705882298</c:v>
                </c:pt>
                <c:pt idx="703">
                  <c:v>0.29411764705882298</c:v>
                </c:pt>
                <c:pt idx="704">
                  <c:v>0.29411764705882298</c:v>
                </c:pt>
                <c:pt idx="705">
                  <c:v>0.29411764705882298</c:v>
                </c:pt>
                <c:pt idx="706">
                  <c:v>0.29411764705882298</c:v>
                </c:pt>
                <c:pt idx="707">
                  <c:v>0.29411764705882298</c:v>
                </c:pt>
                <c:pt idx="708">
                  <c:v>0.29411764705882298</c:v>
                </c:pt>
                <c:pt idx="709">
                  <c:v>0.29411764705882298</c:v>
                </c:pt>
                <c:pt idx="710">
                  <c:v>0.29411764705882298</c:v>
                </c:pt>
                <c:pt idx="711">
                  <c:v>0.29411764705882298</c:v>
                </c:pt>
                <c:pt idx="712">
                  <c:v>0.29411764705882298</c:v>
                </c:pt>
                <c:pt idx="713">
                  <c:v>0.29411764705882298</c:v>
                </c:pt>
                <c:pt idx="714">
                  <c:v>0.29411764705882298</c:v>
                </c:pt>
                <c:pt idx="715">
                  <c:v>0.29411764705882298</c:v>
                </c:pt>
                <c:pt idx="716">
                  <c:v>0.29411764705882298</c:v>
                </c:pt>
                <c:pt idx="717">
                  <c:v>0.29411764705882298</c:v>
                </c:pt>
                <c:pt idx="718">
                  <c:v>0.29411764705882298</c:v>
                </c:pt>
                <c:pt idx="719">
                  <c:v>0.29411764705882298</c:v>
                </c:pt>
                <c:pt idx="720">
                  <c:v>0.29411764705882298</c:v>
                </c:pt>
                <c:pt idx="721">
                  <c:v>0.29411764705882298</c:v>
                </c:pt>
                <c:pt idx="722">
                  <c:v>0.29411764705882298</c:v>
                </c:pt>
                <c:pt idx="723">
                  <c:v>0.29411764705882298</c:v>
                </c:pt>
                <c:pt idx="724">
                  <c:v>0.29411764705882298</c:v>
                </c:pt>
                <c:pt idx="725">
                  <c:v>0.29411764705882298</c:v>
                </c:pt>
                <c:pt idx="726">
                  <c:v>0.29411764705882298</c:v>
                </c:pt>
                <c:pt idx="727">
                  <c:v>0.29411764705882298</c:v>
                </c:pt>
                <c:pt idx="728">
                  <c:v>0.29411764705882298</c:v>
                </c:pt>
                <c:pt idx="729">
                  <c:v>0.29411764705882298</c:v>
                </c:pt>
                <c:pt idx="730">
                  <c:v>0.29411764705882298</c:v>
                </c:pt>
                <c:pt idx="731">
                  <c:v>0.29411764705882298</c:v>
                </c:pt>
                <c:pt idx="732">
                  <c:v>0.29411764705882298</c:v>
                </c:pt>
                <c:pt idx="733">
                  <c:v>0.29411764705882298</c:v>
                </c:pt>
                <c:pt idx="734">
                  <c:v>0.29411764705882298</c:v>
                </c:pt>
                <c:pt idx="735">
                  <c:v>0.29411764705882298</c:v>
                </c:pt>
                <c:pt idx="736">
                  <c:v>0.29411764705882298</c:v>
                </c:pt>
                <c:pt idx="737">
                  <c:v>0.29411764705882298</c:v>
                </c:pt>
                <c:pt idx="738">
                  <c:v>0.29411764705882298</c:v>
                </c:pt>
                <c:pt idx="739">
                  <c:v>0.29411764705882298</c:v>
                </c:pt>
                <c:pt idx="740">
                  <c:v>0.29411764705882298</c:v>
                </c:pt>
                <c:pt idx="741">
                  <c:v>0.29411764705882298</c:v>
                </c:pt>
                <c:pt idx="742">
                  <c:v>0.29411764705882298</c:v>
                </c:pt>
                <c:pt idx="743">
                  <c:v>0.29411764705882298</c:v>
                </c:pt>
                <c:pt idx="744">
                  <c:v>0.29411764705882298</c:v>
                </c:pt>
                <c:pt idx="745">
                  <c:v>0.29411764705882298</c:v>
                </c:pt>
                <c:pt idx="746">
                  <c:v>0.29411764705882298</c:v>
                </c:pt>
                <c:pt idx="747">
                  <c:v>0.29411764705882298</c:v>
                </c:pt>
                <c:pt idx="748">
                  <c:v>0.29411764705882298</c:v>
                </c:pt>
                <c:pt idx="749">
                  <c:v>0.29411764705882298</c:v>
                </c:pt>
                <c:pt idx="750">
                  <c:v>0.29411764705882298</c:v>
                </c:pt>
                <c:pt idx="751">
                  <c:v>0.29411764705882298</c:v>
                </c:pt>
                <c:pt idx="752">
                  <c:v>0.29411764705882298</c:v>
                </c:pt>
                <c:pt idx="753">
                  <c:v>0.29411764705882298</c:v>
                </c:pt>
                <c:pt idx="754">
                  <c:v>0.29411764705882298</c:v>
                </c:pt>
                <c:pt idx="755">
                  <c:v>0.29411764705882298</c:v>
                </c:pt>
                <c:pt idx="756">
                  <c:v>0.29411764705882298</c:v>
                </c:pt>
                <c:pt idx="757">
                  <c:v>0.29411764705882298</c:v>
                </c:pt>
                <c:pt idx="758">
                  <c:v>0.29411764705882298</c:v>
                </c:pt>
                <c:pt idx="759">
                  <c:v>0.29411764705882298</c:v>
                </c:pt>
                <c:pt idx="760">
                  <c:v>0.29411764705882298</c:v>
                </c:pt>
                <c:pt idx="761">
                  <c:v>0.29411764705882298</c:v>
                </c:pt>
                <c:pt idx="762">
                  <c:v>0.29411764705882298</c:v>
                </c:pt>
                <c:pt idx="763">
                  <c:v>0.29411764705882298</c:v>
                </c:pt>
                <c:pt idx="764">
                  <c:v>0.29411764705882298</c:v>
                </c:pt>
                <c:pt idx="765">
                  <c:v>0.29411764705882298</c:v>
                </c:pt>
                <c:pt idx="766">
                  <c:v>0.29411764705882298</c:v>
                </c:pt>
                <c:pt idx="767">
                  <c:v>0.29411764705882298</c:v>
                </c:pt>
                <c:pt idx="768">
                  <c:v>0.29411764705882298</c:v>
                </c:pt>
                <c:pt idx="769">
                  <c:v>0.29411764705882298</c:v>
                </c:pt>
                <c:pt idx="770">
                  <c:v>0.29411764705882298</c:v>
                </c:pt>
                <c:pt idx="771">
                  <c:v>0.29411764705882298</c:v>
                </c:pt>
                <c:pt idx="772">
                  <c:v>0.29411764705882298</c:v>
                </c:pt>
                <c:pt idx="773">
                  <c:v>0.29411764705882298</c:v>
                </c:pt>
                <c:pt idx="774">
                  <c:v>0.29411764705882298</c:v>
                </c:pt>
                <c:pt idx="775">
                  <c:v>0.29411764705882298</c:v>
                </c:pt>
                <c:pt idx="776">
                  <c:v>0.29411764705882298</c:v>
                </c:pt>
                <c:pt idx="777">
                  <c:v>0.29411764705882298</c:v>
                </c:pt>
                <c:pt idx="778">
                  <c:v>0.29411764705882298</c:v>
                </c:pt>
                <c:pt idx="779">
                  <c:v>0.29411764705882298</c:v>
                </c:pt>
                <c:pt idx="780">
                  <c:v>0.29411764705882298</c:v>
                </c:pt>
                <c:pt idx="781">
                  <c:v>0.29411764705882298</c:v>
                </c:pt>
                <c:pt idx="782">
                  <c:v>0.29411764705882298</c:v>
                </c:pt>
                <c:pt idx="783">
                  <c:v>0.29411764705882298</c:v>
                </c:pt>
                <c:pt idx="784">
                  <c:v>0.29411764705882298</c:v>
                </c:pt>
                <c:pt idx="785">
                  <c:v>0.29411764705882298</c:v>
                </c:pt>
                <c:pt idx="786">
                  <c:v>0.29411764705882298</c:v>
                </c:pt>
                <c:pt idx="787">
                  <c:v>0.29411764705882298</c:v>
                </c:pt>
                <c:pt idx="788">
                  <c:v>0.29411764705882298</c:v>
                </c:pt>
                <c:pt idx="789">
                  <c:v>0.29411764705882298</c:v>
                </c:pt>
                <c:pt idx="790">
                  <c:v>0.29411764705882298</c:v>
                </c:pt>
                <c:pt idx="791">
                  <c:v>0.29411764705882298</c:v>
                </c:pt>
                <c:pt idx="792">
                  <c:v>0.29411764705882298</c:v>
                </c:pt>
                <c:pt idx="793">
                  <c:v>0.29411764705882298</c:v>
                </c:pt>
                <c:pt idx="794">
                  <c:v>0.29411764705882298</c:v>
                </c:pt>
                <c:pt idx="795">
                  <c:v>0.29411764705882298</c:v>
                </c:pt>
                <c:pt idx="796">
                  <c:v>0.29411764705882298</c:v>
                </c:pt>
                <c:pt idx="797">
                  <c:v>0.29411764705882298</c:v>
                </c:pt>
                <c:pt idx="798">
                  <c:v>0.29411764705882298</c:v>
                </c:pt>
                <c:pt idx="799">
                  <c:v>0.29411764705882298</c:v>
                </c:pt>
                <c:pt idx="800">
                  <c:v>0.29411764705882298</c:v>
                </c:pt>
                <c:pt idx="801">
                  <c:v>0.29411764705882298</c:v>
                </c:pt>
                <c:pt idx="802">
                  <c:v>0.29411764705882298</c:v>
                </c:pt>
                <c:pt idx="803">
                  <c:v>0.29411764705882298</c:v>
                </c:pt>
                <c:pt idx="804">
                  <c:v>0.29411764705882298</c:v>
                </c:pt>
                <c:pt idx="805">
                  <c:v>0.29411764705882298</c:v>
                </c:pt>
                <c:pt idx="806">
                  <c:v>0.29411764705882298</c:v>
                </c:pt>
                <c:pt idx="807">
                  <c:v>0.29411764705882298</c:v>
                </c:pt>
                <c:pt idx="808">
                  <c:v>0.29411764705882298</c:v>
                </c:pt>
                <c:pt idx="809">
                  <c:v>0.29411764705882298</c:v>
                </c:pt>
                <c:pt idx="810">
                  <c:v>0.29411764705882298</c:v>
                </c:pt>
                <c:pt idx="811">
                  <c:v>0.29411764705882298</c:v>
                </c:pt>
                <c:pt idx="812">
                  <c:v>0.29411764705882298</c:v>
                </c:pt>
                <c:pt idx="813">
                  <c:v>0.29411764705882298</c:v>
                </c:pt>
                <c:pt idx="814">
                  <c:v>0.29411764705882298</c:v>
                </c:pt>
                <c:pt idx="815">
                  <c:v>0.29411764705882298</c:v>
                </c:pt>
                <c:pt idx="816">
                  <c:v>0.29411764705882298</c:v>
                </c:pt>
                <c:pt idx="817">
                  <c:v>0.29411764705882298</c:v>
                </c:pt>
                <c:pt idx="818">
                  <c:v>0.29411764705882298</c:v>
                </c:pt>
                <c:pt idx="819">
                  <c:v>0.29411764705882298</c:v>
                </c:pt>
                <c:pt idx="820">
                  <c:v>0.29411764705882298</c:v>
                </c:pt>
                <c:pt idx="821">
                  <c:v>0.29411764705882298</c:v>
                </c:pt>
                <c:pt idx="822">
                  <c:v>0.29411764705882298</c:v>
                </c:pt>
                <c:pt idx="823">
                  <c:v>0.29411764705882298</c:v>
                </c:pt>
                <c:pt idx="824">
                  <c:v>0.29411764705882298</c:v>
                </c:pt>
                <c:pt idx="825">
                  <c:v>0.29411764705882298</c:v>
                </c:pt>
                <c:pt idx="826">
                  <c:v>0.29411764705882298</c:v>
                </c:pt>
                <c:pt idx="827">
                  <c:v>0.29411764705882298</c:v>
                </c:pt>
                <c:pt idx="828">
                  <c:v>0.29411764705882298</c:v>
                </c:pt>
                <c:pt idx="829">
                  <c:v>0.29411764705882298</c:v>
                </c:pt>
                <c:pt idx="830">
                  <c:v>0.29411764705882298</c:v>
                </c:pt>
                <c:pt idx="831">
                  <c:v>0.29411764705882298</c:v>
                </c:pt>
                <c:pt idx="832">
                  <c:v>0.29411764705882298</c:v>
                </c:pt>
                <c:pt idx="833">
                  <c:v>0.29411764705882298</c:v>
                </c:pt>
                <c:pt idx="834">
                  <c:v>0.29411764705882298</c:v>
                </c:pt>
                <c:pt idx="835">
                  <c:v>0.29411764705882298</c:v>
                </c:pt>
                <c:pt idx="836">
                  <c:v>0.29411764705882298</c:v>
                </c:pt>
                <c:pt idx="837">
                  <c:v>0.29411764705882298</c:v>
                </c:pt>
                <c:pt idx="838">
                  <c:v>0.29411764705882298</c:v>
                </c:pt>
                <c:pt idx="839">
                  <c:v>0.29411764705882298</c:v>
                </c:pt>
                <c:pt idx="840">
                  <c:v>0.29411764705882298</c:v>
                </c:pt>
                <c:pt idx="841">
                  <c:v>0.29411764705882298</c:v>
                </c:pt>
                <c:pt idx="842">
                  <c:v>0.29411764705882298</c:v>
                </c:pt>
                <c:pt idx="843">
                  <c:v>0.29411764705882298</c:v>
                </c:pt>
                <c:pt idx="844">
                  <c:v>0.29411764705882298</c:v>
                </c:pt>
                <c:pt idx="845">
                  <c:v>0.29411764705882298</c:v>
                </c:pt>
                <c:pt idx="846">
                  <c:v>0.29411764705882298</c:v>
                </c:pt>
                <c:pt idx="847">
                  <c:v>0.29411764705882298</c:v>
                </c:pt>
                <c:pt idx="848">
                  <c:v>0.29411764705882298</c:v>
                </c:pt>
                <c:pt idx="849">
                  <c:v>0.29411764705882298</c:v>
                </c:pt>
                <c:pt idx="850">
                  <c:v>0.29411764705882298</c:v>
                </c:pt>
                <c:pt idx="851">
                  <c:v>0.29411764705882298</c:v>
                </c:pt>
                <c:pt idx="852">
                  <c:v>0.29411764705882298</c:v>
                </c:pt>
                <c:pt idx="853">
                  <c:v>0.29411764705882298</c:v>
                </c:pt>
                <c:pt idx="854">
                  <c:v>0.29411764705882298</c:v>
                </c:pt>
                <c:pt idx="855">
                  <c:v>0.29411764705882298</c:v>
                </c:pt>
                <c:pt idx="856">
                  <c:v>0.29411764705882298</c:v>
                </c:pt>
                <c:pt idx="857">
                  <c:v>0.29411764705882298</c:v>
                </c:pt>
                <c:pt idx="858">
                  <c:v>0.29411764705882298</c:v>
                </c:pt>
                <c:pt idx="859">
                  <c:v>0.29411764705882298</c:v>
                </c:pt>
                <c:pt idx="860">
                  <c:v>0.29411764705882298</c:v>
                </c:pt>
                <c:pt idx="861">
                  <c:v>0.29411764705882298</c:v>
                </c:pt>
                <c:pt idx="862">
                  <c:v>0.29411764705882298</c:v>
                </c:pt>
                <c:pt idx="863">
                  <c:v>0.29411764705882298</c:v>
                </c:pt>
                <c:pt idx="864">
                  <c:v>0.29411764705882298</c:v>
                </c:pt>
                <c:pt idx="865">
                  <c:v>0.29411764705882298</c:v>
                </c:pt>
                <c:pt idx="866">
                  <c:v>0.29411764705882298</c:v>
                </c:pt>
                <c:pt idx="867">
                  <c:v>0.29411764705882298</c:v>
                </c:pt>
                <c:pt idx="868">
                  <c:v>0.29411764705882298</c:v>
                </c:pt>
                <c:pt idx="869">
                  <c:v>0.29411764705882298</c:v>
                </c:pt>
                <c:pt idx="870">
                  <c:v>0.29411764705882298</c:v>
                </c:pt>
                <c:pt idx="871">
                  <c:v>0.29411764705882298</c:v>
                </c:pt>
                <c:pt idx="872">
                  <c:v>0.29411764705882298</c:v>
                </c:pt>
                <c:pt idx="873">
                  <c:v>0.29411764705882298</c:v>
                </c:pt>
                <c:pt idx="874">
                  <c:v>0.29411764705882298</c:v>
                </c:pt>
                <c:pt idx="875">
                  <c:v>0.29411764705882298</c:v>
                </c:pt>
                <c:pt idx="876">
                  <c:v>0.29411764705882298</c:v>
                </c:pt>
                <c:pt idx="877">
                  <c:v>0.29411764705882298</c:v>
                </c:pt>
                <c:pt idx="878">
                  <c:v>0.29411764705882298</c:v>
                </c:pt>
                <c:pt idx="879">
                  <c:v>0.29411764705882298</c:v>
                </c:pt>
                <c:pt idx="880">
                  <c:v>0.29411764705882298</c:v>
                </c:pt>
                <c:pt idx="881">
                  <c:v>0.29411764705882298</c:v>
                </c:pt>
                <c:pt idx="882">
                  <c:v>0.29411764705882298</c:v>
                </c:pt>
                <c:pt idx="883">
                  <c:v>0.29411764705882298</c:v>
                </c:pt>
                <c:pt idx="884">
                  <c:v>0.29411764705882298</c:v>
                </c:pt>
                <c:pt idx="885">
                  <c:v>0.29411764705882298</c:v>
                </c:pt>
                <c:pt idx="886">
                  <c:v>0.29411764705882298</c:v>
                </c:pt>
                <c:pt idx="887">
                  <c:v>0.29411764705882298</c:v>
                </c:pt>
                <c:pt idx="888">
                  <c:v>0.29411764705882298</c:v>
                </c:pt>
                <c:pt idx="889">
                  <c:v>0.29411764705882298</c:v>
                </c:pt>
                <c:pt idx="890">
                  <c:v>0.29411764705882298</c:v>
                </c:pt>
                <c:pt idx="891">
                  <c:v>0.29411764705882298</c:v>
                </c:pt>
                <c:pt idx="892">
                  <c:v>0.29411764705882298</c:v>
                </c:pt>
                <c:pt idx="893">
                  <c:v>0.29411764705882298</c:v>
                </c:pt>
                <c:pt idx="894">
                  <c:v>0.29411764705882298</c:v>
                </c:pt>
                <c:pt idx="895">
                  <c:v>0.29411764705882298</c:v>
                </c:pt>
                <c:pt idx="896">
                  <c:v>0.29411764705882298</c:v>
                </c:pt>
                <c:pt idx="897">
                  <c:v>0.29411764705882298</c:v>
                </c:pt>
                <c:pt idx="898">
                  <c:v>0.29411764705882298</c:v>
                </c:pt>
                <c:pt idx="899">
                  <c:v>0.29411764705882298</c:v>
                </c:pt>
                <c:pt idx="900">
                  <c:v>0.29411764705882298</c:v>
                </c:pt>
                <c:pt idx="901">
                  <c:v>0.29411764705882298</c:v>
                </c:pt>
                <c:pt idx="902">
                  <c:v>0.29411764705882298</c:v>
                </c:pt>
                <c:pt idx="903">
                  <c:v>0.29411764705882298</c:v>
                </c:pt>
                <c:pt idx="904">
                  <c:v>0.29411764705882298</c:v>
                </c:pt>
                <c:pt idx="905">
                  <c:v>0.29411764705882298</c:v>
                </c:pt>
                <c:pt idx="906">
                  <c:v>0.29411764705882298</c:v>
                </c:pt>
                <c:pt idx="907">
                  <c:v>0.29411764705882298</c:v>
                </c:pt>
                <c:pt idx="908">
                  <c:v>0.29411764705882298</c:v>
                </c:pt>
                <c:pt idx="909">
                  <c:v>0.29411764705882298</c:v>
                </c:pt>
                <c:pt idx="910">
                  <c:v>0.29411764705882298</c:v>
                </c:pt>
                <c:pt idx="911">
                  <c:v>0.29411764705882298</c:v>
                </c:pt>
                <c:pt idx="912">
                  <c:v>0.29411764705882298</c:v>
                </c:pt>
                <c:pt idx="913">
                  <c:v>0.29411764705882298</c:v>
                </c:pt>
                <c:pt idx="914">
                  <c:v>0.29411764705882298</c:v>
                </c:pt>
                <c:pt idx="915">
                  <c:v>0.29411764705882298</c:v>
                </c:pt>
                <c:pt idx="916">
                  <c:v>0.29411764705882298</c:v>
                </c:pt>
                <c:pt idx="917">
                  <c:v>0.29411764705882298</c:v>
                </c:pt>
                <c:pt idx="918">
                  <c:v>0.29411764705882298</c:v>
                </c:pt>
                <c:pt idx="919">
                  <c:v>0.29411764705882298</c:v>
                </c:pt>
                <c:pt idx="920">
                  <c:v>0.29411764705882298</c:v>
                </c:pt>
                <c:pt idx="921">
                  <c:v>0.29411764705882298</c:v>
                </c:pt>
                <c:pt idx="922">
                  <c:v>0.29411764705882298</c:v>
                </c:pt>
                <c:pt idx="923">
                  <c:v>0.29411764705882298</c:v>
                </c:pt>
                <c:pt idx="924">
                  <c:v>0.29411764705882298</c:v>
                </c:pt>
                <c:pt idx="925">
                  <c:v>0.29411764705882298</c:v>
                </c:pt>
                <c:pt idx="926">
                  <c:v>0.29411764705882298</c:v>
                </c:pt>
                <c:pt idx="927">
                  <c:v>0.29411764705882298</c:v>
                </c:pt>
                <c:pt idx="928">
                  <c:v>0.29411764705882298</c:v>
                </c:pt>
                <c:pt idx="929">
                  <c:v>0.29411764705882298</c:v>
                </c:pt>
                <c:pt idx="930">
                  <c:v>0.29411764705882298</c:v>
                </c:pt>
                <c:pt idx="931">
                  <c:v>0.29411764705882298</c:v>
                </c:pt>
                <c:pt idx="932">
                  <c:v>0.29411764705882298</c:v>
                </c:pt>
                <c:pt idx="933">
                  <c:v>0.29411764705882298</c:v>
                </c:pt>
                <c:pt idx="934">
                  <c:v>0.29411764705882298</c:v>
                </c:pt>
                <c:pt idx="935">
                  <c:v>0.29411764705882298</c:v>
                </c:pt>
                <c:pt idx="936">
                  <c:v>0.29411764705882298</c:v>
                </c:pt>
                <c:pt idx="937">
                  <c:v>0.29411764705882298</c:v>
                </c:pt>
                <c:pt idx="938">
                  <c:v>0.29411764705882298</c:v>
                </c:pt>
                <c:pt idx="939">
                  <c:v>0.29411764705882298</c:v>
                </c:pt>
                <c:pt idx="940">
                  <c:v>0.29411764705882298</c:v>
                </c:pt>
                <c:pt idx="941">
                  <c:v>0.29411764705882298</c:v>
                </c:pt>
                <c:pt idx="942">
                  <c:v>0.29411764705882298</c:v>
                </c:pt>
                <c:pt idx="943">
                  <c:v>0.29411764705882298</c:v>
                </c:pt>
                <c:pt idx="944">
                  <c:v>0.29411764705882298</c:v>
                </c:pt>
                <c:pt idx="945">
                  <c:v>0.29411764705882298</c:v>
                </c:pt>
                <c:pt idx="946">
                  <c:v>0.29411764705882298</c:v>
                </c:pt>
                <c:pt idx="947">
                  <c:v>0.29411764705882298</c:v>
                </c:pt>
                <c:pt idx="948">
                  <c:v>0.29411764705882298</c:v>
                </c:pt>
                <c:pt idx="949">
                  <c:v>0.29411764705882298</c:v>
                </c:pt>
                <c:pt idx="950">
                  <c:v>0.29411764705882298</c:v>
                </c:pt>
                <c:pt idx="951">
                  <c:v>0.29411764705882298</c:v>
                </c:pt>
                <c:pt idx="952">
                  <c:v>0.29411764705882298</c:v>
                </c:pt>
                <c:pt idx="953">
                  <c:v>0.29411764705882298</c:v>
                </c:pt>
                <c:pt idx="954">
                  <c:v>0.29411764705882298</c:v>
                </c:pt>
                <c:pt idx="955">
                  <c:v>0.29411764705882298</c:v>
                </c:pt>
                <c:pt idx="956">
                  <c:v>0.29411764705882298</c:v>
                </c:pt>
                <c:pt idx="957">
                  <c:v>0.29411764705882298</c:v>
                </c:pt>
                <c:pt idx="958">
                  <c:v>0.29411764705882298</c:v>
                </c:pt>
                <c:pt idx="959">
                  <c:v>0.29411764705882298</c:v>
                </c:pt>
                <c:pt idx="960">
                  <c:v>0.29411764705882298</c:v>
                </c:pt>
                <c:pt idx="961">
                  <c:v>0.29411764705882298</c:v>
                </c:pt>
                <c:pt idx="962">
                  <c:v>0.29411764705882298</c:v>
                </c:pt>
                <c:pt idx="963">
                  <c:v>0.29411764705882298</c:v>
                </c:pt>
                <c:pt idx="964">
                  <c:v>0.29411764705882298</c:v>
                </c:pt>
                <c:pt idx="965">
                  <c:v>0.29411764705882298</c:v>
                </c:pt>
                <c:pt idx="966">
                  <c:v>0.29411764705882298</c:v>
                </c:pt>
                <c:pt idx="967">
                  <c:v>0.29411764705882298</c:v>
                </c:pt>
                <c:pt idx="968">
                  <c:v>0.29411764705882298</c:v>
                </c:pt>
                <c:pt idx="969">
                  <c:v>0.29411764705882298</c:v>
                </c:pt>
                <c:pt idx="970">
                  <c:v>0.29411764705882298</c:v>
                </c:pt>
                <c:pt idx="971">
                  <c:v>0.29411764705882298</c:v>
                </c:pt>
                <c:pt idx="972">
                  <c:v>0.29411764705882298</c:v>
                </c:pt>
                <c:pt idx="973">
                  <c:v>0.29411764705882298</c:v>
                </c:pt>
                <c:pt idx="974">
                  <c:v>0.29411764705882298</c:v>
                </c:pt>
                <c:pt idx="975">
                  <c:v>0.29411764705882298</c:v>
                </c:pt>
                <c:pt idx="976">
                  <c:v>0.29411764705882298</c:v>
                </c:pt>
                <c:pt idx="977">
                  <c:v>0.29411764705882298</c:v>
                </c:pt>
                <c:pt idx="978">
                  <c:v>0.29411764705882298</c:v>
                </c:pt>
                <c:pt idx="979">
                  <c:v>0.29411764705882298</c:v>
                </c:pt>
                <c:pt idx="980">
                  <c:v>0.29411764705882298</c:v>
                </c:pt>
                <c:pt idx="981">
                  <c:v>0.29411764705882298</c:v>
                </c:pt>
                <c:pt idx="982">
                  <c:v>0.29411764705882298</c:v>
                </c:pt>
                <c:pt idx="983">
                  <c:v>0.29411764705882298</c:v>
                </c:pt>
                <c:pt idx="984">
                  <c:v>0.29411764705882298</c:v>
                </c:pt>
                <c:pt idx="985">
                  <c:v>0.29411764705882298</c:v>
                </c:pt>
                <c:pt idx="986">
                  <c:v>0.29411764705882298</c:v>
                </c:pt>
                <c:pt idx="987">
                  <c:v>0.29411764705882298</c:v>
                </c:pt>
                <c:pt idx="988">
                  <c:v>0.29411764705882298</c:v>
                </c:pt>
                <c:pt idx="989">
                  <c:v>0.29411764705882298</c:v>
                </c:pt>
                <c:pt idx="990">
                  <c:v>0.29411764705882298</c:v>
                </c:pt>
                <c:pt idx="991">
                  <c:v>0.29411764705882298</c:v>
                </c:pt>
                <c:pt idx="992">
                  <c:v>0.29411764705882298</c:v>
                </c:pt>
                <c:pt idx="993">
                  <c:v>0.29411764705882298</c:v>
                </c:pt>
                <c:pt idx="994">
                  <c:v>0.29411764705882298</c:v>
                </c:pt>
                <c:pt idx="995">
                  <c:v>0.29411764705882298</c:v>
                </c:pt>
                <c:pt idx="996">
                  <c:v>0.29411764705882298</c:v>
                </c:pt>
                <c:pt idx="997">
                  <c:v>0.29411764705882298</c:v>
                </c:pt>
                <c:pt idx="998">
                  <c:v>0.29411764705882298</c:v>
                </c:pt>
                <c:pt idx="999">
                  <c:v>0.29411764705882298</c:v>
                </c:pt>
                <c:pt idx="1000">
                  <c:v>0.29411764705882298</c:v>
                </c:pt>
                <c:pt idx="1001">
                  <c:v>0.29411764705882298</c:v>
                </c:pt>
                <c:pt idx="1002">
                  <c:v>0.29411764705882298</c:v>
                </c:pt>
                <c:pt idx="1003">
                  <c:v>0.29411764705882298</c:v>
                </c:pt>
                <c:pt idx="1004">
                  <c:v>0.29411764705882298</c:v>
                </c:pt>
                <c:pt idx="1005">
                  <c:v>0.29411764705882298</c:v>
                </c:pt>
                <c:pt idx="1006">
                  <c:v>0.29411764705882298</c:v>
                </c:pt>
                <c:pt idx="1007">
                  <c:v>0.29411764705882298</c:v>
                </c:pt>
                <c:pt idx="1008">
                  <c:v>0.29411764705882298</c:v>
                </c:pt>
                <c:pt idx="1009">
                  <c:v>0.29411764705882298</c:v>
                </c:pt>
                <c:pt idx="1010">
                  <c:v>0.29411764705882298</c:v>
                </c:pt>
                <c:pt idx="1011">
                  <c:v>0.29411764705882298</c:v>
                </c:pt>
                <c:pt idx="1012">
                  <c:v>0.29411764705882298</c:v>
                </c:pt>
                <c:pt idx="1013">
                  <c:v>0.29411764705882298</c:v>
                </c:pt>
                <c:pt idx="1014">
                  <c:v>0.29411764705882298</c:v>
                </c:pt>
                <c:pt idx="1015">
                  <c:v>0.29411764705882298</c:v>
                </c:pt>
                <c:pt idx="1016">
                  <c:v>0.29411764705882298</c:v>
                </c:pt>
                <c:pt idx="1017">
                  <c:v>0.29411764705882298</c:v>
                </c:pt>
                <c:pt idx="1018">
                  <c:v>0.29411764705882298</c:v>
                </c:pt>
                <c:pt idx="1019">
                  <c:v>0.29411764705882298</c:v>
                </c:pt>
                <c:pt idx="1020">
                  <c:v>0.29411764705882298</c:v>
                </c:pt>
                <c:pt idx="1021">
                  <c:v>0.29411764705882298</c:v>
                </c:pt>
                <c:pt idx="1022">
                  <c:v>0.29411764705882298</c:v>
                </c:pt>
                <c:pt idx="1023">
                  <c:v>0.29411764705882298</c:v>
                </c:pt>
                <c:pt idx="1024">
                  <c:v>0.29411764705882298</c:v>
                </c:pt>
                <c:pt idx="1025">
                  <c:v>0.29411764705882298</c:v>
                </c:pt>
                <c:pt idx="1026">
                  <c:v>0.29411764705882298</c:v>
                </c:pt>
                <c:pt idx="1027">
                  <c:v>0.29411764705882298</c:v>
                </c:pt>
                <c:pt idx="1028">
                  <c:v>0.29411764705882298</c:v>
                </c:pt>
                <c:pt idx="1029">
                  <c:v>0.29411764705882298</c:v>
                </c:pt>
                <c:pt idx="1030">
                  <c:v>0.29411764705882298</c:v>
                </c:pt>
                <c:pt idx="1031">
                  <c:v>0.29411764705882298</c:v>
                </c:pt>
                <c:pt idx="1032">
                  <c:v>0.29411764705882298</c:v>
                </c:pt>
                <c:pt idx="1033">
                  <c:v>0.29411764705882298</c:v>
                </c:pt>
                <c:pt idx="1034">
                  <c:v>0.29411764705882298</c:v>
                </c:pt>
                <c:pt idx="1035">
                  <c:v>0.29411764705882298</c:v>
                </c:pt>
                <c:pt idx="1036">
                  <c:v>0.29411764705882298</c:v>
                </c:pt>
                <c:pt idx="1037">
                  <c:v>0.29411764705882298</c:v>
                </c:pt>
                <c:pt idx="1038">
                  <c:v>0.29411764705882298</c:v>
                </c:pt>
                <c:pt idx="1039">
                  <c:v>0.29411764705882298</c:v>
                </c:pt>
                <c:pt idx="1040">
                  <c:v>0.29411764705882298</c:v>
                </c:pt>
                <c:pt idx="1041">
                  <c:v>0.29411764705882298</c:v>
                </c:pt>
                <c:pt idx="1042">
                  <c:v>0.29411764705882298</c:v>
                </c:pt>
                <c:pt idx="1043">
                  <c:v>0.29411764705882298</c:v>
                </c:pt>
                <c:pt idx="1044">
                  <c:v>0.29411764705882298</c:v>
                </c:pt>
                <c:pt idx="1045">
                  <c:v>0.29411764705882298</c:v>
                </c:pt>
                <c:pt idx="1046">
                  <c:v>0.29411764705882298</c:v>
                </c:pt>
                <c:pt idx="1047">
                  <c:v>0.29411764705882298</c:v>
                </c:pt>
                <c:pt idx="1048">
                  <c:v>0.29411764705882298</c:v>
                </c:pt>
                <c:pt idx="1049">
                  <c:v>0.29411764705882298</c:v>
                </c:pt>
                <c:pt idx="1050">
                  <c:v>0.32352941176470501</c:v>
                </c:pt>
                <c:pt idx="1051">
                  <c:v>0.32352941176470501</c:v>
                </c:pt>
                <c:pt idx="1052">
                  <c:v>0.32352941176470501</c:v>
                </c:pt>
                <c:pt idx="1053">
                  <c:v>0.32352941176470501</c:v>
                </c:pt>
                <c:pt idx="1054">
                  <c:v>0.32352941176470501</c:v>
                </c:pt>
                <c:pt idx="1055">
                  <c:v>0.32352941176470501</c:v>
                </c:pt>
                <c:pt idx="1056">
                  <c:v>0.32352941176470501</c:v>
                </c:pt>
                <c:pt idx="1057">
                  <c:v>0.32352941176470501</c:v>
                </c:pt>
                <c:pt idx="1058">
                  <c:v>0.32352941176470501</c:v>
                </c:pt>
                <c:pt idx="1059">
                  <c:v>0.32352941176470501</c:v>
                </c:pt>
                <c:pt idx="1060">
                  <c:v>0.32352941176470501</c:v>
                </c:pt>
                <c:pt idx="1061">
                  <c:v>0.32352941176470501</c:v>
                </c:pt>
                <c:pt idx="1062">
                  <c:v>0.32352941176470501</c:v>
                </c:pt>
                <c:pt idx="1063">
                  <c:v>0.32352941176470501</c:v>
                </c:pt>
                <c:pt idx="1064">
                  <c:v>0.32352941176470501</c:v>
                </c:pt>
                <c:pt idx="1065">
                  <c:v>0.32352941176470501</c:v>
                </c:pt>
                <c:pt idx="1066">
                  <c:v>0.32352941176470501</c:v>
                </c:pt>
                <c:pt idx="1067">
                  <c:v>0.32352941176470501</c:v>
                </c:pt>
                <c:pt idx="1068">
                  <c:v>0.32352941176470501</c:v>
                </c:pt>
                <c:pt idx="1069">
                  <c:v>0.32352941176470501</c:v>
                </c:pt>
                <c:pt idx="1070">
                  <c:v>0.32352941176470501</c:v>
                </c:pt>
                <c:pt idx="1071">
                  <c:v>0.32352941176470501</c:v>
                </c:pt>
                <c:pt idx="1072">
                  <c:v>0.32352941176470501</c:v>
                </c:pt>
                <c:pt idx="1073">
                  <c:v>0.32352941176470501</c:v>
                </c:pt>
                <c:pt idx="1074">
                  <c:v>0.32352941176470501</c:v>
                </c:pt>
                <c:pt idx="1075">
                  <c:v>0.32352941176470501</c:v>
                </c:pt>
                <c:pt idx="1076">
                  <c:v>0.32352941176470501</c:v>
                </c:pt>
                <c:pt idx="1077">
                  <c:v>0.32352941176470501</c:v>
                </c:pt>
                <c:pt idx="1078">
                  <c:v>0.32352941176470501</c:v>
                </c:pt>
                <c:pt idx="1079">
                  <c:v>0.32352941176470501</c:v>
                </c:pt>
                <c:pt idx="1080">
                  <c:v>0.32352941176470501</c:v>
                </c:pt>
                <c:pt idx="1081">
                  <c:v>0.32352941176470501</c:v>
                </c:pt>
                <c:pt idx="1082">
                  <c:v>0.32352941176470501</c:v>
                </c:pt>
                <c:pt idx="1083">
                  <c:v>0.32352941176470501</c:v>
                </c:pt>
                <c:pt idx="1084">
                  <c:v>0.32352941176470501</c:v>
                </c:pt>
                <c:pt idx="1085">
                  <c:v>0.32352941176470501</c:v>
                </c:pt>
                <c:pt idx="1086">
                  <c:v>0.32352941176470501</c:v>
                </c:pt>
                <c:pt idx="1087">
                  <c:v>0.32352941176470501</c:v>
                </c:pt>
                <c:pt idx="1088">
                  <c:v>0.32352941176470501</c:v>
                </c:pt>
                <c:pt idx="1089">
                  <c:v>0.32352941176470501</c:v>
                </c:pt>
                <c:pt idx="1090">
                  <c:v>0.32352941176470501</c:v>
                </c:pt>
                <c:pt idx="1091">
                  <c:v>0.32352941176470501</c:v>
                </c:pt>
                <c:pt idx="1092">
                  <c:v>0.32352941176470501</c:v>
                </c:pt>
                <c:pt idx="1093">
                  <c:v>0.32352941176470501</c:v>
                </c:pt>
                <c:pt idx="1094">
                  <c:v>0.32352941176470501</c:v>
                </c:pt>
                <c:pt idx="1095">
                  <c:v>0.32352941176470501</c:v>
                </c:pt>
                <c:pt idx="1096">
                  <c:v>0.32352941176470501</c:v>
                </c:pt>
                <c:pt idx="1097">
                  <c:v>0.32352941176470501</c:v>
                </c:pt>
                <c:pt idx="1098">
                  <c:v>0.32352941176470501</c:v>
                </c:pt>
                <c:pt idx="1099">
                  <c:v>0.32352941176470501</c:v>
                </c:pt>
                <c:pt idx="1100">
                  <c:v>0.32352941176470501</c:v>
                </c:pt>
                <c:pt idx="1101">
                  <c:v>0.32352941176470501</c:v>
                </c:pt>
                <c:pt idx="1102">
                  <c:v>0.32352941176470501</c:v>
                </c:pt>
                <c:pt idx="1103">
                  <c:v>0.32352941176470501</c:v>
                </c:pt>
                <c:pt idx="1104">
                  <c:v>0.32352941176470501</c:v>
                </c:pt>
                <c:pt idx="1105">
                  <c:v>0.32352941176470501</c:v>
                </c:pt>
                <c:pt idx="1106">
                  <c:v>0.32352941176470501</c:v>
                </c:pt>
                <c:pt idx="1107">
                  <c:v>0.32352941176470501</c:v>
                </c:pt>
                <c:pt idx="1108">
                  <c:v>0.32352941176470501</c:v>
                </c:pt>
                <c:pt idx="1109">
                  <c:v>0.32352941176470501</c:v>
                </c:pt>
                <c:pt idx="1110">
                  <c:v>0.32352941176470501</c:v>
                </c:pt>
                <c:pt idx="1111">
                  <c:v>0.32352941176470501</c:v>
                </c:pt>
                <c:pt idx="1112">
                  <c:v>0.32352941176470501</c:v>
                </c:pt>
                <c:pt idx="1113">
                  <c:v>0.32352941176470501</c:v>
                </c:pt>
                <c:pt idx="1114">
                  <c:v>0.32352941176470501</c:v>
                </c:pt>
                <c:pt idx="1115">
                  <c:v>0.32352941176470501</c:v>
                </c:pt>
                <c:pt idx="1116">
                  <c:v>0.32352941176470501</c:v>
                </c:pt>
                <c:pt idx="1117">
                  <c:v>0.32352941176470501</c:v>
                </c:pt>
                <c:pt idx="1118">
                  <c:v>0.32352941176470501</c:v>
                </c:pt>
                <c:pt idx="1119">
                  <c:v>0.32352941176470501</c:v>
                </c:pt>
                <c:pt idx="1120">
                  <c:v>0.32352941176470501</c:v>
                </c:pt>
                <c:pt idx="1121">
                  <c:v>0.32352941176470501</c:v>
                </c:pt>
                <c:pt idx="1122">
                  <c:v>0.32352941176470501</c:v>
                </c:pt>
                <c:pt idx="1123">
                  <c:v>0.32352941176470501</c:v>
                </c:pt>
                <c:pt idx="1124">
                  <c:v>0.32352941176470501</c:v>
                </c:pt>
                <c:pt idx="1125">
                  <c:v>0.32352941176470501</c:v>
                </c:pt>
                <c:pt idx="1126">
                  <c:v>0.32352941176470501</c:v>
                </c:pt>
                <c:pt idx="1127">
                  <c:v>0.32352941176470501</c:v>
                </c:pt>
                <c:pt idx="1128">
                  <c:v>0.32352941176470501</c:v>
                </c:pt>
                <c:pt idx="1129">
                  <c:v>0.32352941176470501</c:v>
                </c:pt>
                <c:pt idx="1130">
                  <c:v>0.32352941176470501</c:v>
                </c:pt>
                <c:pt idx="1131">
                  <c:v>0.32352941176470501</c:v>
                </c:pt>
                <c:pt idx="1132">
                  <c:v>0.32352941176470501</c:v>
                </c:pt>
                <c:pt idx="1133">
                  <c:v>0.32352941176470501</c:v>
                </c:pt>
                <c:pt idx="1134">
                  <c:v>0.32352941176470501</c:v>
                </c:pt>
                <c:pt idx="1135">
                  <c:v>0.32352941176470501</c:v>
                </c:pt>
                <c:pt idx="1136">
                  <c:v>0.32352941176470501</c:v>
                </c:pt>
                <c:pt idx="1137">
                  <c:v>0.32352941176470501</c:v>
                </c:pt>
                <c:pt idx="1138">
                  <c:v>0.32352941176470501</c:v>
                </c:pt>
                <c:pt idx="1139">
                  <c:v>0.32352941176470501</c:v>
                </c:pt>
                <c:pt idx="1140">
                  <c:v>0.32352941176470501</c:v>
                </c:pt>
                <c:pt idx="1141">
                  <c:v>0.32352941176470501</c:v>
                </c:pt>
                <c:pt idx="1142">
                  <c:v>0.32352941176470501</c:v>
                </c:pt>
                <c:pt idx="1143">
                  <c:v>0.32352941176470501</c:v>
                </c:pt>
                <c:pt idx="1144">
                  <c:v>0.32352941176470501</c:v>
                </c:pt>
                <c:pt idx="1145">
                  <c:v>0.32352941176470501</c:v>
                </c:pt>
                <c:pt idx="1146">
                  <c:v>0.32352941176470501</c:v>
                </c:pt>
                <c:pt idx="1147">
                  <c:v>0.32352941176470501</c:v>
                </c:pt>
                <c:pt idx="1148">
                  <c:v>0.32352941176470501</c:v>
                </c:pt>
                <c:pt idx="1149">
                  <c:v>0.32352941176470501</c:v>
                </c:pt>
                <c:pt idx="1150">
                  <c:v>0.32352941176470501</c:v>
                </c:pt>
                <c:pt idx="1151">
                  <c:v>0.32352941176470501</c:v>
                </c:pt>
                <c:pt idx="1152">
                  <c:v>0.32352941176470501</c:v>
                </c:pt>
                <c:pt idx="1153">
                  <c:v>0.32352941176470501</c:v>
                </c:pt>
                <c:pt idx="1154">
                  <c:v>0.32352941176470501</c:v>
                </c:pt>
                <c:pt idx="1155">
                  <c:v>0.32352941176470501</c:v>
                </c:pt>
                <c:pt idx="1156">
                  <c:v>0.32352941176470501</c:v>
                </c:pt>
                <c:pt idx="1157">
                  <c:v>0.32352941176470501</c:v>
                </c:pt>
                <c:pt idx="1158">
                  <c:v>0.32352941176470501</c:v>
                </c:pt>
                <c:pt idx="1159">
                  <c:v>0.32352941176470501</c:v>
                </c:pt>
                <c:pt idx="1160">
                  <c:v>0.32352941176470501</c:v>
                </c:pt>
                <c:pt idx="1161">
                  <c:v>0.32352941176470501</c:v>
                </c:pt>
                <c:pt idx="1162">
                  <c:v>0.32352941176470501</c:v>
                </c:pt>
                <c:pt idx="1163">
                  <c:v>0.32352941176470501</c:v>
                </c:pt>
                <c:pt idx="1164">
                  <c:v>0.32352941176470501</c:v>
                </c:pt>
                <c:pt idx="1165">
                  <c:v>0.32352941176470501</c:v>
                </c:pt>
                <c:pt idx="1166">
                  <c:v>0.32352941176470501</c:v>
                </c:pt>
                <c:pt idx="1167">
                  <c:v>0.32352941176470501</c:v>
                </c:pt>
                <c:pt idx="1168">
                  <c:v>0.32352941176470501</c:v>
                </c:pt>
                <c:pt idx="1169">
                  <c:v>0.32352941176470501</c:v>
                </c:pt>
                <c:pt idx="1170">
                  <c:v>0.32352941176470501</c:v>
                </c:pt>
                <c:pt idx="1171">
                  <c:v>0.32352941176470501</c:v>
                </c:pt>
                <c:pt idx="1172">
                  <c:v>0.32352941176470501</c:v>
                </c:pt>
                <c:pt idx="1173">
                  <c:v>0.32352941176470501</c:v>
                </c:pt>
                <c:pt idx="1174">
                  <c:v>0.32352941176470501</c:v>
                </c:pt>
                <c:pt idx="1175">
                  <c:v>0.32352941176470501</c:v>
                </c:pt>
                <c:pt idx="1176">
                  <c:v>0.32352941176470501</c:v>
                </c:pt>
                <c:pt idx="1177">
                  <c:v>0.32352941176470501</c:v>
                </c:pt>
                <c:pt idx="1178">
                  <c:v>0.32352941176470501</c:v>
                </c:pt>
                <c:pt idx="1179">
                  <c:v>0.32352941176470501</c:v>
                </c:pt>
                <c:pt idx="1180">
                  <c:v>0.32352941176470501</c:v>
                </c:pt>
                <c:pt idx="1181">
                  <c:v>0.32352941176470501</c:v>
                </c:pt>
                <c:pt idx="1182">
                  <c:v>0.32352941176470501</c:v>
                </c:pt>
                <c:pt idx="1183">
                  <c:v>0.32352941176470501</c:v>
                </c:pt>
                <c:pt idx="1184">
                  <c:v>0.32352941176470501</c:v>
                </c:pt>
                <c:pt idx="1185">
                  <c:v>0.32352941176470501</c:v>
                </c:pt>
                <c:pt idx="1186">
                  <c:v>0.32352941176470501</c:v>
                </c:pt>
                <c:pt idx="1187">
                  <c:v>0.32352941176470501</c:v>
                </c:pt>
                <c:pt idx="1188">
                  <c:v>0.32352941176470501</c:v>
                </c:pt>
                <c:pt idx="1189">
                  <c:v>0.32352941176470501</c:v>
                </c:pt>
                <c:pt idx="1190">
                  <c:v>0.32352941176470501</c:v>
                </c:pt>
                <c:pt idx="1191">
                  <c:v>0.32352941176470501</c:v>
                </c:pt>
                <c:pt idx="1192">
                  <c:v>0.32352941176470501</c:v>
                </c:pt>
                <c:pt idx="1193">
                  <c:v>0.32352941176470501</c:v>
                </c:pt>
                <c:pt idx="1194">
                  <c:v>0.32352941176470501</c:v>
                </c:pt>
                <c:pt idx="1195">
                  <c:v>0.32352941176470501</c:v>
                </c:pt>
                <c:pt idx="1196">
                  <c:v>0.32352941176470501</c:v>
                </c:pt>
                <c:pt idx="1197">
                  <c:v>0.32352941176470501</c:v>
                </c:pt>
                <c:pt idx="1198">
                  <c:v>0.32352941176470501</c:v>
                </c:pt>
                <c:pt idx="1199">
                  <c:v>0.32352941176470501</c:v>
                </c:pt>
                <c:pt idx="1200">
                  <c:v>0.32352941176470501</c:v>
                </c:pt>
                <c:pt idx="1201">
                  <c:v>0.32352941176470501</c:v>
                </c:pt>
                <c:pt idx="1202">
                  <c:v>0.32352941176470501</c:v>
                </c:pt>
                <c:pt idx="1203">
                  <c:v>0.32352941176470501</c:v>
                </c:pt>
                <c:pt idx="1204">
                  <c:v>0.32352941176470501</c:v>
                </c:pt>
                <c:pt idx="1205">
                  <c:v>0.32352941176470501</c:v>
                </c:pt>
                <c:pt idx="1206">
                  <c:v>0.32352941176470501</c:v>
                </c:pt>
                <c:pt idx="1207">
                  <c:v>0.32352941176470501</c:v>
                </c:pt>
                <c:pt idx="1208">
                  <c:v>0.32352941176470501</c:v>
                </c:pt>
                <c:pt idx="1209">
                  <c:v>0.32352941176470501</c:v>
                </c:pt>
                <c:pt idx="1210">
                  <c:v>0.32352941176470501</c:v>
                </c:pt>
                <c:pt idx="1211">
                  <c:v>0.32352941176470501</c:v>
                </c:pt>
                <c:pt idx="1212">
                  <c:v>0.32352941176470501</c:v>
                </c:pt>
                <c:pt idx="1213">
                  <c:v>0.32352941176470501</c:v>
                </c:pt>
                <c:pt idx="1214">
                  <c:v>0.32352941176470501</c:v>
                </c:pt>
                <c:pt idx="1215">
                  <c:v>0.32352941176470501</c:v>
                </c:pt>
                <c:pt idx="1216">
                  <c:v>0.32352941176470501</c:v>
                </c:pt>
                <c:pt idx="1217">
                  <c:v>0.32352941176470501</c:v>
                </c:pt>
                <c:pt idx="1218">
                  <c:v>0.32352941176470501</c:v>
                </c:pt>
                <c:pt idx="1219">
                  <c:v>0.32352941176470501</c:v>
                </c:pt>
                <c:pt idx="1220">
                  <c:v>0.32352941176470501</c:v>
                </c:pt>
                <c:pt idx="1221">
                  <c:v>0.32352941176470501</c:v>
                </c:pt>
                <c:pt idx="1222">
                  <c:v>0.32352941176470501</c:v>
                </c:pt>
                <c:pt idx="1223">
                  <c:v>0.32352941176470501</c:v>
                </c:pt>
                <c:pt idx="1224">
                  <c:v>0.32352941176470501</c:v>
                </c:pt>
                <c:pt idx="1225">
                  <c:v>0.32352941176470501</c:v>
                </c:pt>
                <c:pt idx="1226">
                  <c:v>0.32352941176470501</c:v>
                </c:pt>
                <c:pt idx="1227">
                  <c:v>0.32352941176470501</c:v>
                </c:pt>
                <c:pt idx="1228">
                  <c:v>0.32352941176470501</c:v>
                </c:pt>
                <c:pt idx="1229">
                  <c:v>0.32352941176470501</c:v>
                </c:pt>
                <c:pt idx="1230">
                  <c:v>0.32352941176470501</c:v>
                </c:pt>
                <c:pt idx="1231">
                  <c:v>0.32352941176470501</c:v>
                </c:pt>
                <c:pt idx="1232">
                  <c:v>0.32352941176470501</c:v>
                </c:pt>
                <c:pt idx="1233">
                  <c:v>0.32352941176470501</c:v>
                </c:pt>
                <c:pt idx="1234">
                  <c:v>0.32352941176470501</c:v>
                </c:pt>
                <c:pt idx="1235">
                  <c:v>0.32352941176470501</c:v>
                </c:pt>
                <c:pt idx="1236">
                  <c:v>0.32352941176470501</c:v>
                </c:pt>
                <c:pt idx="1237">
                  <c:v>0.32352941176470501</c:v>
                </c:pt>
                <c:pt idx="1238">
                  <c:v>0.32352941176470501</c:v>
                </c:pt>
                <c:pt idx="1239">
                  <c:v>0.32352941176470501</c:v>
                </c:pt>
                <c:pt idx="1240">
                  <c:v>0.32352941176470501</c:v>
                </c:pt>
                <c:pt idx="1241">
                  <c:v>0.32352941176470501</c:v>
                </c:pt>
                <c:pt idx="1242">
                  <c:v>0.32352941176470501</c:v>
                </c:pt>
                <c:pt idx="1243">
                  <c:v>0.32352941176470501</c:v>
                </c:pt>
                <c:pt idx="1244">
                  <c:v>0.32352941176470501</c:v>
                </c:pt>
                <c:pt idx="1245">
                  <c:v>0.32352941176470501</c:v>
                </c:pt>
                <c:pt idx="1246">
                  <c:v>0.32352941176470501</c:v>
                </c:pt>
                <c:pt idx="1247">
                  <c:v>0.32352941176470501</c:v>
                </c:pt>
                <c:pt idx="1248">
                  <c:v>0.32352941176470501</c:v>
                </c:pt>
                <c:pt idx="1249">
                  <c:v>0.32352941176470501</c:v>
                </c:pt>
                <c:pt idx="1250">
                  <c:v>0.32352941176470501</c:v>
                </c:pt>
                <c:pt idx="1251">
                  <c:v>0.32352941176470501</c:v>
                </c:pt>
                <c:pt idx="1252">
                  <c:v>0.32352941176470501</c:v>
                </c:pt>
                <c:pt idx="1253">
                  <c:v>0.32352941176470501</c:v>
                </c:pt>
                <c:pt idx="1254">
                  <c:v>0.32352941176470501</c:v>
                </c:pt>
                <c:pt idx="1255">
                  <c:v>0.32352941176470501</c:v>
                </c:pt>
                <c:pt idx="1256">
                  <c:v>0.32352941176470501</c:v>
                </c:pt>
                <c:pt idx="1257">
                  <c:v>0.32352941176470501</c:v>
                </c:pt>
                <c:pt idx="1258">
                  <c:v>0.32352941176470501</c:v>
                </c:pt>
                <c:pt idx="1259">
                  <c:v>0.32352941176470501</c:v>
                </c:pt>
                <c:pt idx="1260">
                  <c:v>0.32352941176470501</c:v>
                </c:pt>
                <c:pt idx="1261">
                  <c:v>0.32352941176470501</c:v>
                </c:pt>
                <c:pt idx="1262">
                  <c:v>0.32352941176470501</c:v>
                </c:pt>
                <c:pt idx="1263">
                  <c:v>0.32352941176470501</c:v>
                </c:pt>
                <c:pt idx="1264">
                  <c:v>0.32352941176470501</c:v>
                </c:pt>
                <c:pt idx="1265">
                  <c:v>0.32352941176470501</c:v>
                </c:pt>
                <c:pt idx="1266">
                  <c:v>0.32352941176470501</c:v>
                </c:pt>
                <c:pt idx="1267">
                  <c:v>0.32352941176470501</c:v>
                </c:pt>
                <c:pt idx="1268">
                  <c:v>0.32352941176470501</c:v>
                </c:pt>
                <c:pt idx="1269">
                  <c:v>0.32352941176470501</c:v>
                </c:pt>
                <c:pt idx="1270">
                  <c:v>0.32352941176470501</c:v>
                </c:pt>
                <c:pt idx="1271">
                  <c:v>0.32352941176470501</c:v>
                </c:pt>
                <c:pt idx="1272">
                  <c:v>0.32352941176470501</c:v>
                </c:pt>
                <c:pt idx="1273">
                  <c:v>0.32352941176470501</c:v>
                </c:pt>
                <c:pt idx="1274">
                  <c:v>0.32352941176470501</c:v>
                </c:pt>
                <c:pt idx="1275">
                  <c:v>0.32352941176470501</c:v>
                </c:pt>
                <c:pt idx="1276">
                  <c:v>0.32352941176470501</c:v>
                </c:pt>
                <c:pt idx="1277">
                  <c:v>0.32352941176470501</c:v>
                </c:pt>
                <c:pt idx="1278">
                  <c:v>0.32352941176470501</c:v>
                </c:pt>
                <c:pt idx="1279">
                  <c:v>0.32352941176470501</c:v>
                </c:pt>
                <c:pt idx="1280">
                  <c:v>0.32352941176470501</c:v>
                </c:pt>
                <c:pt idx="1281">
                  <c:v>0.32352941176470501</c:v>
                </c:pt>
                <c:pt idx="1282">
                  <c:v>0.32352941176470501</c:v>
                </c:pt>
                <c:pt idx="1283">
                  <c:v>0.32352941176470501</c:v>
                </c:pt>
                <c:pt idx="1284">
                  <c:v>0.32352941176470501</c:v>
                </c:pt>
                <c:pt idx="1285">
                  <c:v>0.32352941176470501</c:v>
                </c:pt>
                <c:pt idx="1286">
                  <c:v>0.32352941176470501</c:v>
                </c:pt>
                <c:pt idx="1287">
                  <c:v>0.32352941176470501</c:v>
                </c:pt>
                <c:pt idx="1288">
                  <c:v>0.32352941176470501</c:v>
                </c:pt>
                <c:pt idx="1289">
                  <c:v>0.32352941176470501</c:v>
                </c:pt>
                <c:pt idx="1290">
                  <c:v>0.32352941176470501</c:v>
                </c:pt>
                <c:pt idx="1291">
                  <c:v>0.32352941176470501</c:v>
                </c:pt>
                <c:pt idx="1292">
                  <c:v>0.32352941176470501</c:v>
                </c:pt>
                <c:pt idx="1293">
                  <c:v>0.32352941176470501</c:v>
                </c:pt>
                <c:pt idx="1294">
                  <c:v>0.32352941176470501</c:v>
                </c:pt>
                <c:pt idx="1295">
                  <c:v>0.32352941176470501</c:v>
                </c:pt>
                <c:pt idx="1296">
                  <c:v>0.32352941176470501</c:v>
                </c:pt>
                <c:pt idx="1297">
                  <c:v>0.32352941176470501</c:v>
                </c:pt>
                <c:pt idx="1298">
                  <c:v>0.32352941176470501</c:v>
                </c:pt>
                <c:pt idx="1299">
                  <c:v>0.32352941176470501</c:v>
                </c:pt>
                <c:pt idx="1300">
                  <c:v>0.32352941176470501</c:v>
                </c:pt>
                <c:pt idx="1301">
                  <c:v>0.32352941176470501</c:v>
                </c:pt>
                <c:pt idx="1302">
                  <c:v>0.32352941176470501</c:v>
                </c:pt>
                <c:pt idx="1303">
                  <c:v>0.32352941176470501</c:v>
                </c:pt>
                <c:pt idx="1304">
                  <c:v>0.32352941176470501</c:v>
                </c:pt>
                <c:pt idx="1305">
                  <c:v>0.32352941176470501</c:v>
                </c:pt>
                <c:pt idx="1306">
                  <c:v>0.32352941176470501</c:v>
                </c:pt>
                <c:pt idx="1307">
                  <c:v>0.32352941176470501</c:v>
                </c:pt>
                <c:pt idx="1308">
                  <c:v>0.32352941176470501</c:v>
                </c:pt>
                <c:pt idx="1309">
                  <c:v>0.32352941176470501</c:v>
                </c:pt>
                <c:pt idx="1310">
                  <c:v>0.32352941176470501</c:v>
                </c:pt>
                <c:pt idx="1311">
                  <c:v>0.32352941176470501</c:v>
                </c:pt>
                <c:pt idx="1312">
                  <c:v>0.32352941176470501</c:v>
                </c:pt>
                <c:pt idx="1313">
                  <c:v>0.32352941176470501</c:v>
                </c:pt>
                <c:pt idx="1314">
                  <c:v>0.32352941176470501</c:v>
                </c:pt>
                <c:pt idx="1315">
                  <c:v>0.32352941176470501</c:v>
                </c:pt>
                <c:pt idx="1316">
                  <c:v>0.32352941176470501</c:v>
                </c:pt>
                <c:pt idx="1317">
                  <c:v>0.32352941176470501</c:v>
                </c:pt>
                <c:pt idx="1318">
                  <c:v>0.32352941176470501</c:v>
                </c:pt>
                <c:pt idx="1319">
                  <c:v>0.32352941176470501</c:v>
                </c:pt>
                <c:pt idx="1320">
                  <c:v>0.32352941176470501</c:v>
                </c:pt>
                <c:pt idx="1321">
                  <c:v>0.32352941176470501</c:v>
                </c:pt>
                <c:pt idx="1322">
                  <c:v>0.32352941176470501</c:v>
                </c:pt>
                <c:pt idx="1323">
                  <c:v>0.32352941176470501</c:v>
                </c:pt>
                <c:pt idx="1324">
                  <c:v>0.32352941176470501</c:v>
                </c:pt>
                <c:pt idx="1325">
                  <c:v>0.32352941176470501</c:v>
                </c:pt>
                <c:pt idx="1326">
                  <c:v>0.32352941176470501</c:v>
                </c:pt>
                <c:pt idx="1327">
                  <c:v>0.32352941176470501</c:v>
                </c:pt>
                <c:pt idx="1328">
                  <c:v>0.32352941176470501</c:v>
                </c:pt>
                <c:pt idx="1329">
                  <c:v>0.32352941176470501</c:v>
                </c:pt>
                <c:pt idx="1330">
                  <c:v>0.32352941176470501</c:v>
                </c:pt>
                <c:pt idx="1331">
                  <c:v>0.32352941176470501</c:v>
                </c:pt>
                <c:pt idx="1332">
                  <c:v>0.32352941176470501</c:v>
                </c:pt>
                <c:pt idx="1333">
                  <c:v>0.32352941176470501</c:v>
                </c:pt>
                <c:pt idx="1334">
                  <c:v>0.32352941176470501</c:v>
                </c:pt>
                <c:pt idx="1335">
                  <c:v>0.32352941176470501</c:v>
                </c:pt>
                <c:pt idx="1336">
                  <c:v>0.32352941176470501</c:v>
                </c:pt>
                <c:pt idx="1337">
                  <c:v>0.32352941176470501</c:v>
                </c:pt>
                <c:pt idx="1338">
                  <c:v>0.32352941176470501</c:v>
                </c:pt>
                <c:pt idx="1339">
                  <c:v>0.32352941176470501</c:v>
                </c:pt>
                <c:pt idx="1340">
                  <c:v>0.32352941176470501</c:v>
                </c:pt>
                <c:pt idx="1341">
                  <c:v>0.32352941176470501</c:v>
                </c:pt>
                <c:pt idx="1342">
                  <c:v>0.32352941176470501</c:v>
                </c:pt>
                <c:pt idx="1343">
                  <c:v>0.32352941176470501</c:v>
                </c:pt>
                <c:pt idx="1344">
                  <c:v>0.32352941176470501</c:v>
                </c:pt>
                <c:pt idx="1345">
                  <c:v>0.32352941176470501</c:v>
                </c:pt>
                <c:pt idx="1346">
                  <c:v>0.32352941176470501</c:v>
                </c:pt>
                <c:pt idx="1347">
                  <c:v>0.32352941176470501</c:v>
                </c:pt>
                <c:pt idx="1348">
                  <c:v>0.32352941176470501</c:v>
                </c:pt>
                <c:pt idx="1349">
                  <c:v>0.32352941176470501</c:v>
                </c:pt>
                <c:pt idx="1350">
                  <c:v>0.32352941176470501</c:v>
                </c:pt>
                <c:pt idx="1351">
                  <c:v>0.32352941176470501</c:v>
                </c:pt>
                <c:pt idx="1352">
                  <c:v>0.32352941176470501</c:v>
                </c:pt>
                <c:pt idx="1353">
                  <c:v>0.32352941176470501</c:v>
                </c:pt>
                <c:pt idx="1354">
                  <c:v>0.32352941176470501</c:v>
                </c:pt>
                <c:pt idx="1355">
                  <c:v>0.32352941176470501</c:v>
                </c:pt>
                <c:pt idx="1356">
                  <c:v>0.32352941176470501</c:v>
                </c:pt>
                <c:pt idx="1357">
                  <c:v>0.32352941176470501</c:v>
                </c:pt>
                <c:pt idx="1358">
                  <c:v>0.32352941176470501</c:v>
                </c:pt>
                <c:pt idx="1359">
                  <c:v>0.32352941176470501</c:v>
                </c:pt>
                <c:pt idx="1360">
                  <c:v>0.32352941176470501</c:v>
                </c:pt>
                <c:pt idx="1361">
                  <c:v>0.32352941176470501</c:v>
                </c:pt>
                <c:pt idx="1362">
                  <c:v>0.32352941176470501</c:v>
                </c:pt>
                <c:pt idx="1363">
                  <c:v>0.32352941176470501</c:v>
                </c:pt>
                <c:pt idx="1364">
                  <c:v>0.32352941176470501</c:v>
                </c:pt>
                <c:pt idx="1365">
                  <c:v>0.32352941176470501</c:v>
                </c:pt>
                <c:pt idx="1366">
                  <c:v>0.32352941176470501</c:v>
                </c:pt>
                <c:pt idx="1367">
                  <c:v>0.32352941176470501</c:v>
                </c:pt>
                <c:pt idx="1368">
                  <c:v>0.32352941176470501</c:v>
                </c:pt>
                <c:pt idx="1369">
                  <c:v>0.32352941176470501</c:v>
                </c:pt>
                <c:pt idx="1370">
                  <c:v>0.32352941176470501</c:v>
                </c:pt>
                <c:pt idx="1371">
                  <c:v>0.32352941176470501</c:v>
                </c:pt>
                <c:pt idx="1372">
                  <c:v>0.32352941176470501</c:v>
                </c:pt>
                <c:pt idx="1373">
                  <c:v>0.32352941176470501</c:v>
                </c:pt>
                <c:pt idx="1374">
                  <c:v>0.32352941176470501</c:v>
                </c:pt>
                <c:pt idx="1375">
                  <c:v>0.32352941176470501</c:v>
                </c:pt>
                <c:pt idx="1376">
                  <c:v>0.32352941176470501</c:v>
                </c:pt>
                <c:pt idx="1377">
                  <c:v>0.32352941176470501</c:v>
                </c:pt>
                <c:pt idx="1378">
                  <c:v>0.32352941176470501</c:v>
                </c:pt>
                <c:pt idx="1379">
                  <c:v>0.32352941176470501</c:v>
                </c:pt>
                <c:pt idx="1380">
                  <c:v>0.32352941176470501</c:v>
                </c:pt>
                <c:pt idx="1381">
                  <c:v>0.32352941176470501</c:v>
                </c:pt>
                <c:pt idx="1382">
                  <c:v>0.32352941176470501</c:v>
                </c:pt>
                <c:pt idx="1383">
                  <c:v>0.32352941176470501</c:v>
                </c:pt>
                <c:pt idx="1384">
                  <c:v>0.32352941176470501</c:v>
                </c:pt>
                <c:pt idx="1385">
                  <c:v>0.32352941176470501</c:v>
                </c:pt>
                <c:pt idx="1386">
                  <c:v>0.32352941176470501</c:v>
                </c:pt>
                <c:pt idx="1387">
                  <c:v>0.32352941176470501</c:v>
                </c:pt>
                <c:pt idx="1388">
                  <c:v>0.32352941176470501</c:v>
                </c:pt>
                <c:pt idx="1389">
                  <c:v>0.32352941176470501</c:v>
                </c:pt>
                <c:pt idx="1390">
                  <c:v>0.32352941176470501</c:v>
                </c:pt>
                <c:pt idx="1391">
                  <c:v>0.32352941176470501</c:v>
                </c:pt>
                <c:pt idx="1392">
                  <c:v>0.32352941176470501</c:v>
                </c:pt>
                <c:pt idx="1393">
                  <c:v>0.32352941176470501</c:v>
                </c:pt>
                <c:pt idx="1394">
                  <c:v>0.32352941176470501</c:v>
                </c:pt>
                <c:pt idx="1395">
                  <c:v>0.32352941176470501</c:v>
                </c:pt>
                <c:pt idx="1396">
                  <c:v>0.32352941176470501</c:v>
                </c:pt>
                <c:pt idx="1397">
                  <c:v>0.32352941176470501</c:v>
                </c:pt>
                <c:pt idx="1398">
                  <c:v>0.32352941176470501</c:v>
                </c:pt>
                <c:pt idx="1399">
                  <c:v>0.32352941176470501</c:v>
                </c:pt>
                <c:pt idx="1400">
                  <c:v>0.32352941176470501</c:v>
                </c:pt>
                <c:pt idx="1401">
                  <c:v>0.32352941176470501</c:v>
                </c:pt>
                <c:pt idx="1402">
                  <c:v>0.32352941176470501</c:v>
                </c:pt>
                <c:pt idx="1403">
                  <c:v>0.32352941176470501</c:v>
                </c:pt>
                <c:pt idx="1404">
                  <c:v>0.32352941176470501</c:v>
                </c:pt>
                <c:pt idx="1405">
                  <c:v>0.32352941176470501</c:v>
                </c:pt>
                <c:pt idx="1406">
                  <c:v>0.32352941176470501</c:v>
                </c:pt>
                <c:pt idx="1407">
                  <c:v>0.32352941176470501</c:v>
                </c:pt>
                <c:pt idx="1408">
                  <c:v>0.32352941176470501</c:v>
                </c:pt>
                <c:pt idx="1409">
                  <c:v>0.32352941176470501</c:v>
                </c:pt>
                <c:pt idx="1410">
                  <c:v>0.32352941176470501</c:v>
                </c:pt>
                <c:pt idx="1411">
                  <c:v>0.32352941176470501</c:v>
                </c:pt>
                <c:pt idx="1412">
                  <c:v>0.32352941176470501</c:v>
                </c:pt>
                <c:pt idx="1413">
                  <c:v>0.32352941176470501</c:v>
                </c:pt>
                <c:pt idx="1414">
                  <c:v>0.32352941176470501</c:v>
                </c:pt>
                <c:pt idx="1415">
                  <c:v>0.32352941176470501</c:v>
                </c:pt>
                <c:pt idx="1416">
                  <c:v>0.32352941176470501</c:v>
                </c:pt>
                <c:pt idx="1417">
                  <c:v>0.32352941176470501</c:v>
                </c:pt>
                <c:pt idx="1418">
                  <c:v>0.32352941176470501</c:v>
                </c:pt>
                <c:pt idx="1419">
                  <c:v>0.32352941176470501</c:v>
                </c:pt>
                <c:pt idx="1420">
                  <c:v>0.32352941176470501</c:v>
                </c:pt>
                <c:pt idx="1421">
                  <c:v>0.32352941176470501</c:v>
                </c:pt>
                <c:pt idx="1422">
                  <c:v>0.32352941176470501</c:v>
                </c:pt>
                <c:pt idx="1423">
                  <c:v>0.32352941176470501</c:v>
                </c:pt>
                <c:pt idx="1424">
                  <c:v>0.32352941176470501</c:v>
                </c:pt>
                <c:pt idx="1425">
                  <c:v>0.32352941176470501</c:v>
                </c:pt>
                <c:pt idx="1426">
                  <c:v>0.32352941176470501</c:v>
                </c:pt>
                <c:pt idx="1427">
                  <c:v>0.32352941176470501</c:v>
                </c:pt>
                <c:pt idx="1428">
                  <c:v>0.32352941176470501</c:v>
                </c:pt>
                <c:pt idx="1429">
                  <c:v>0.32352941176470501</c:v>
                </c:pt>
                <c:pt idx="1430">
                  <c:v>0.32352941176470501</c:v>
                </c:pt>
                <c:pt idx="1431">
                  <c:v>0.32352941176470501</c:v>
                </c:pt>
                <c:pt idx="1432">
                  <c:v>0.32352941176470501</c:v>
                </c:pt>
                <c:pt idx="1433">
                  <c:v>0.32352941176470501</c:v>
                </c:pt>
                <c:pt idx="1434">
                  <c:v>0.32352941176470501</c:v>
                </c:pt>
                <c:pt idx="1435">
                  <c:v>0.32352941176470501</c:v>
                </c:pt>
                <c:pt idx="1436">
                  <c:v>0.32352941176470501</c:v>
                </c:pt>
                <c:pt idx="1437">
                  <c:v>0.32352941176470501</c:v>
                </c:pt>
                <c:pt idx="1438">
                  <c:v>0.32352941176470501</c:v>
                </c:pt>
                <c:pt idx="1439">
                  <c:v>0.32352941176470501</c:v>
                </c:pt>
                <c:pt idx="1440">
                  <c:v>0.32352941176470501</c:v>
                </c:pt>
                <c:pt idx="1441">
                  <c:v>0.32352941176470501</c:v>
                </c:pt>
                <c:pt idx="1442">
                  <c:v>0.32352941176470501</c:v>
                </c:pt>
                <c:pt idx="1443">
                  <c:v>0.32352941176470501</c:v>
                </c:pt>
                <c:pt idx="1444">
                  <c:v>0.32352941176470501</c:v>
                </c:pt>
                <c:pt idx="1445">
                  <c:v>0.32352941176470501</c:v>
                </c:pt>
                <c:pt idx="1446">
                  <c:v>0.32352941176470501</c:v>
                </c:pt>
                <c:pt idx="1447">
                  <c:v>0.32352941176470501</c:v>
                </c:pt>
                <c:pt idx="1448">
                  <c:v>0.32352941176470501</c:v>
                </c:pt>
                <c:pt idx="1449">
                  <c:v>0.32352941176470501</c:v>
                </c:pt>
                <c:pt idx="1450">
                  <c:v>0.32352941176470501</c:v>
                </c:pt>
                <c:pt idx="1451">
                  <c:v>0.32352941176470501</c:v>
                </c:pt>
                <c:pt idx="1452">
                  <c:v>0.32352941176470501</c:v>
                </c:pt>
                <c:pt idx="1453">
                  <c:v>0.32352941176470501</c:v>
                </c:pt>
                <c:pt idx="1454">
                  <c:v>0.32352941176470501</c:v>
                </c:pt>
                <c:pt idx="1455">
                  <c:v>0.32352941176470501</c:v>
                </c:pt>
                <c:pt idx="1456">
                  <c:v>0.32352941176470501</c:v>
                </c:pt>
                <c:pt idx="1457">
                  <c:v>0.32352941176470501</c:v>
                </c:pt>
                <c:pt idx="1458">
                  <c:v>0.32352941176470501</c:v>
                </c:pt>
                <c:pt idx="1459">
                  <c:v>0.32352941176470501</c:v>
                </c:pt>
                <c:pt idx="1460">
                  <c:v>0.32352941176470501</c:v>
                </c:pt>
                <c:pt idx="1461">
                  <c:v>0.32352941176470501</c:v>
                </c:pt>
                <c:pt idx="1462">
                  <c:v>0.32352941176470501</c:v>
                </c:pt>
                <c:pt idx="1463">
                  <c:v>0.32352941176470501</c:v>
                </c:pt>
                <c:pt idx="1464">
                  <c:v>0.32352941176470501</c:v>
                </c:pt>
                <c:pt idx="1465">
                  <c:v>0.32352941176470501</c:v>
                </c:pt>
                <c:pt idx="1466">
                  <c:v>0.32352941176470501</c:v>
                </c:pt>
                <c:pt idx="1467">
                  <c:v>0.32352941176470501</c:v>
                </c:pt>
                <c:pt idx="1468">
                  <c:v>0.32352941176470501</c:v>
                </c:pt>
                <c:pt idx="1469">
                  <c:v>0.32352941176470501</c:v>
                </c:pt>
                <c:pt idx="1470">
                  <c:v>0.32352941176470501</c:v>
                </c:pt>
                <c:pt idx="1471">
                  <c:v>0.32352941176470501</c:v>
                </c:pt>
                <c:pt idx="1472">
                  <c:v>0.32352941176470501</c:v>
                </c:pt>
                <c:pt idx="1473">
                  <c:v>0.32352941176470501</c:v>
                </c:pt>
                <c:pt idx="1474">
                  <c:v>0.32352941176470501</c:v>
                </c:pt>
                <c:pt idx="1475">
                  <c:v>0.32352941176470501</c:v>
                </c:pt>
                <c:pt idx="1476">
                  <c:v>0.32352941176470501</c:v>
                </c:pt>
                <c:pt idx="1477">
                  <c:v>0.32352941176470501</c:v>
                </c:pt>
                <c:pt idx="1478">
                  <c:v>0.32352941176470501</c:v>
                </c:pt>
                <c:pt idx="1479">
                  <c:v>0.32352941176470501</c:v>
                </c:pt>
                <c:pt idx="1480">
                  <c:v>0.32352941176470501</c:v>
                </c:pt>
                <c:pt idx="1481">
                  <c:v>0.32352941176470501</c:v>
                </c:pt>
                <c:pt idx="1482">
                  <c:v>0.32352941176470501</c:v>
                </c:pt>
                <c:pt idx="1483">
                  <c:v>0.32352941176470501</c:v>
                </c:pt>
                <c:pt idx="1484">
                  <c:v>0.32352941176470501</c:v>
                </c:pt>
                <c:pt idx="1485">
                  <c:v>0.32352941176470501</c:v>
                </c:pt>
                <c:pt idx="1486">
                  <c:v>0.32352941176470501</c:v>
                </c:pt>
                <c:pt idx="1487">
                  <c:v>0.32352941176470501</c:v>
                </c:pt>
                <c:pt idx="1488">
                  <c:v>0.32352941176470501</c:v>
                </c:pt>
                <c:pt idx="1489">
                  <c:v>0.32352941176470501</c:v>
                </c:pt>
                <c:pt idx="1490">
                  <c:v>0.32352941176470501</c:v>
                </c:pt>
                <c:pt idx="1491">
                  <c:v>0.32352941176470501</c:v>
                </c:pt>
                <c:pt idx="1492">
                  <c:v>0.32352941176470501</c:v>
                </c:pt>
                <c:pt idx="1493">
                  <c:v>0.32352941176470501</c:v>
                </c:pt>
                <c:pt idx="1494">
                  <c:v>0.32352941176470501</c:v>
                </c:pt>
                <c:pt idx="1495">
                  <c:v>0.32352941176470501</c:v>
                </c:pt>
                <c:pt idx="1496">
                  <c:v>0.32352941176470501</c:v>
                </c:pt>
                <c:pt idx="1497">
                  <c:v>0.32352941176470501</c:v>
                </c:pt>
                <c:pt idx="1498">
                  <c:v>0.32352941176470501</c:v>
                </c:pt>
                <c:pt idx="1499">
                  <c:v>0.32352941176470501</c:v>
                </c:pt>
                <c:pt idx="1500">
                  <c:v>0.32352941176470501</c:v>
                </c:pt>
                <c:pt idx="1501">
                  <c:v>0.32352941176470501</c:v>
                </c:pt>
                <c:pt idx="1502">
                  <c:v>0.32352941176470501</c:v>
                </c:pt>
                <c:pt idx="1503">
                  <c:v>0.32352941176470501</c:v>
                </c:pt>
                <c:pt idx="1504">
                  <c:v>0.32352941176470501</c:v>
                </c:pt>
                <c:pt idx="1505">
                  <c:v>0.32352941176470501</c:v>
                </c:pt>
                <c:pt idx="1506">
                  <c:v>0.32352941176470501</c:v>
                </c:pt>
                <c:pt idx="1507">
                  <c:v>0.32352941176470501</c:v>
                </c:pt>
                <c:pt idx="1508">
                  <c:v>0.32352941176470501</c:v>
                </c:pt>
                <c:pt idx="1509">
                  <c:v>0.32352941176470501</c:v>
                </c:pt>
                <c:pt idx="1510">
                  <c:v>0.32352941176470501</c:v>
                </c:pt>
                <c:pt idx="1511">
                  <c:v>0.32352941176470501</c:v>
                </c:pt>
                <c:pt idx="1512">
                  <c:v>0.32352941176470501</c:v>
                </c:pt>
                <c:pt idx="1513">
                  <c:v>0.32352941176470501</c:v>
                </c:pt>
                <c:pt idx="1514">
                  <c:v>0.32352941176470501</c:v>
                </c:pt>
                <c:pt idx="1515">
                  <c:v>0.32352941176470501</c:v>
                </c:pt>
                <c:pt idx="1516">
                  <c:v>0.32352941176470501</c:v>
                </c:pt>
                <c:pt idx="1517">
                  <c:v>0.32352941176470501</c:v>
                </c:pt>
                <c:pt idx="1518">
                  <c:v>0.32352941176470501</c:v>
                </c:pt>
                <c:pt idx="1519">
                  <c:v>0.32352941176470501</c:v>
                </c:pt>
                <c:pt idx="1520">
                  <c:v>0.32352941176470501</c:v>
                </c:pt>
                <c:pt idx="1521">
                  <c:v>0.32352941176470501</c:v>
                </c:pt>
                <c:pt idx="1522">
                  <c:v>0.32352941176470501</c:v>
                </c:pt>
                <c:pt idx="1523">
                  <c:v>0.32352941176470501</c:v>
                </c:pt>
                <c:pt idx="1524">
                  <c:v>0.32352941176470501</c:v>
                </c:pt>
                <c:pt idx="1525">
                  <c:v>0.32352941176470501</c:v>
                </c:pt>
                <c:pt idx="1526">
                  <c:v>0.32352941176470501</c:v>
                </c:pt>
                <c:pt idx="1527">
                  <c:v>0.32352941176470501</c:v>
                </c:pt>
                <c:pt idx="1528">
                  <c:v>0.32352941176470501</c:v>
                </c:pt>
                <c:pt idx="1529">
                  <c:v>0.32352941176470501</c:v>
                </c:pt>
                <c:pt idx="1530">
                  <c:v>0.32352941176470501</c:v>
                </c:pt>
                <c:pt idx="1531">
                  <c:v>0.32352941176470501</c:v>
                </c:pt>
                <c:pt idx="1532">
                  <c:v>0.32352941176470501</c:v>
                </c:pt>
                <c:pt idx="1533">
                  <c:v>0.32352941176470501</c:v>
                </c:pt>
                <c:pt idx="1534">
                  <c:v>0.32352941176470501</c:v>
                </c:pt>
                <c:pt idx="1535">
                  <c:v>0.32352941176470501</c:v>
                </c:pt>
                <c:pt idx="1536">
                  <c:v>0.32352941176470501</c:v>
                </c:pt>
                <c:pt idx="1537">
                  <c:v>0.32352941176470501</c:v>
                </c:pt>
                <c:pt idx="1538">
                  <c:v>0.32352941176470501</c:v>
                </c:pt>
                <c:pt idx="1539">
                  <c:v>0.32352941176470501</c:v>
                </c:pt>
                <c:pt idx="1540">
                  <c:v>0.32352941176470501</c:v>
                </c:pt>
                <c:pt idx="1541">
                  <c:v>0.32352941176470501</c:v>
                </c:pt>
                <c:pt idx="1542">
                  <c:v>0.32352941176470501</c:v>
                </c:pt>
                <c:pt idx="1543">
                  <c:v>0.32352941176470501</c:v>
                </c:pt>
                <c:pt idx="1544">
                  <c:v>0.32352941176470501</c:v>
                </c:pt>
                <c:pt idx="1545">
                  <c:v>0.32352941176470501</c:v>
                </c:pt>
                <c:pt idx="1546">
                  <c:v>0.32352941176470501</c:v>
                </c:pt>
                <c:pt idx="1547">
                  <c:v>0.32352941176470501</c:v>
                </c:pt>
                <c:pt idx="1548">
                  <c:v>0.32352941176470501</c:v>
                </c:pt>
                <c:pt idx="1549">
                  <c:v>0.32352941176470501</c:v>
                </c:pt>
                <c:pt idx="1550">
                  <c:v>0.32352941176470501</c:v>
                </c:pt>
                <c:pt idx="1551">
                  <c:v>0.32352941176470501</c:v>
                </c:pt>
                <c:pt idx="1552">
                  <c:v>0.32352941176470501</c:v>
                </c:pt>
                <c:pt idx="1553">
                  <c:v>0.32352941176470501</c:v>
                </c:pt>
                <c:pt idx="1554">
                  <c:v>0.32352941176470501</c:v>
                </c:pt>
                <c:pt idx="1555">
                  <c:v>0.32352941176470501</c:v>
                </c:pt>
                <c:pt idx="1556">
                  <c:v>0.32352941176470501</c:v>
                </c:pt>
                <c:pt idx="1557">
                  <c:v>0.32352941176470501</c:v>
                </c:pt>
                <c:pt idx="1558">
                  <c:v>0.32352941176470501</c:v>
                </c:pt>
                <c:pt idx="1559">
                  <c:v>0.32352941176470501</c:v>
                </c:pt>
                <c:pt idx="1560">
                  <c:v>0.32352941176470501</c:v>
                </c:pt>
                <c:pt idx="1561">
                  <c:v>0.32352941176470501</c:v>
                </c:pt>
                <c:pt idx="1562">
                  <c:v>0.32352941176470501</c:v>
                </c:pt>
                <c:pt idx="1563">
                  <c:v>0.32352941176470501</c:v>
                </c:pt>
                <c:pt idx="1564">
                  <c:v>0.32352941176470501</c:v>
                </c:pt>
                <c:pt idx="1565">
                  <c:v>0.32352941176470501</c:v>
                </c:pt>
                <c:pt idx="1566">
                  <c:v>0.32352941176470501</c:v>
                </c:pt>
                <c:pt idx="1567">
                  <c:v>0.32352941176470501</c:v>
                </c:pt>
                <c:pt idx="1568">
                  <c:v>0.32352941176470501</c:v>
                </c:pt>
                <c:pt idx="1569">
                  <c:v>0.32352941176470501</c:v>
                </c:pt>
                <c:pt idx="1570">
                  <c:v>0.32352941176470501</c:v>
                </c:pt>
                <c:pt idx="1571">
                  <c:v>0.32352941176470501</c:v>
                </c:pt>
                <c:pt idx="1572">
                  <c:v>0.32352941176470501</c:v>
                </c:pt>
                <c:pt idx="1573">
                  <c:v>0.32352941176470501</c:v>
                </c:pt>
                <c:pt idx="1574">
                  <c:v>0.32352941176470501</c:v>
                </c:pt>
                <c:pt idx="1575">
                  <c:v>0.32352941176470501</c:v>
                </c:pt>
                <c:pt idx="1576">
                  <c:v>0.32352941176470501</c:v>
                </c:pt>
                <c:pt idx="1577">
                  <c:v>0.32352941176470501</c:v>
                </c:pt>
                <c:pt idx="1578">
                  <c:v>0.32352941176470501</c:v>
                </c:pt>
                <c:pt idx="1579">
                  <c:v>0.32352941176470501</c:v>
                </c:pt>
                <c:pt idx="1580">
                  <c:v>0.32352941176470501</c:v>
                </c:pt>
                <c:pt idx="1581">
                  <c:v>0.32352941176470501</c:v>
                </c:pt>
                <c:pt idx="1582">
                  <c:v>0.32352941176470501</c:v>
                </c:pt>
                <c:pt idx="1583">
                  <c:v>0.32352941176470501</c:v>
                </c:pt>
                <c:pt idx="1584">
                  <c:v>0.32352941176470501</c:v>
                </c:pt>
                <c:pt idx="1585">
                  <c:v>0.32352941176470501</c:v>
                </c:pt>
                <c:pt idx="1586">
                  <c:v>0.32352941176470501</c:v>
                </c:pt>
                <c:pt idx="1587">
                  <c:v>0.32352941176470501</c:v>
                </c:pt>
                <c:pt idx="1588">
                  <c:v>0.32352941176470501</c:v>
                </c:pt>
                <c:pt idx="1589">
                  <c:v>0.32352941176470501</c:v>
                </c:pt>
                <c:pt idx="1590">
                  <c:v>0.32352941176470501</c:v>
                </c:pt>
                <c:pt idx="1591">
                  <c:v>0.32352941176470501</c:v>
                </c:pt>
                <c:pt idx="1592">
                  <c:v>0.32352941176470501</c:v>
                </c:pt>
                <c:pt idx="1593">
                  <c:v>0.32352941176470501</c:v>
                </c:pt>
                <c:pt idx="1594">
                  <c:v>0.32352941176470501</c:v>
                </c:pt>
                <c:pt idx="1595">
                  <c:v>0.32352941176470501</c:v>
                </c:pt>
                <c:pt idx="1596">
                  <c:v>0.32352941176470501</c:v>
                </c:pt>
                <c:pt idx="1597">
                  <c:v>0.32352941176470501</c:v>
                </c:pt>
                <c:pt idx="1598">
                  <c:v>0.32352941176470501</c:v>
                </c:pt>
                <c:pt idx="1599">
                  <c:v>0.32352941176470501</c:v>
                </c:pt>
                <c:pt idx="1600">
                  <c:v>0.32352941176470501</c:v>
                </c:pt>
                <c:pt idx="1601">
                  <c:v>0.32352941176470501</c:v>
                </c:pt>
                <c:pt idx="1602">
                  <c:v>0.32352941176470501</c:v>
                </c:pt>
                <c:pt idx="1603">
                  <c:v>0.32352941176470501</c:v>
                </c:pt>
                <c:pt idx="1604">
                  <c:v>0.32352941176470501</c:v>
                </c:pt>
                <c:pt idx="1605">
                  <c:v>0.32352941176470501</c:v>
                </c:pt>
                <c:pt idx="1606">
                  <c:v>0.32352941176470501</c:v>
                </c:pt>
                <c:pt idx="1607">
                  <c:v>0.32352941176470501</c:v>
                </c:pt>
                <c:pt idx="1608">
                  <c:v>0.32352941176470501</c:v>
                </c:pt>
                <c:pt idx="1609">
                  <c:v>0.32352941176470501</c:v>
                </c:pt>
                <c:pt idx="1610">
                  <c:v>0.32352941176470501</c:v>
                </c:pt>
                <c:pt idx="1611">
                  <c:v>0.32352941176470501</c:v>
                </c:pt>
                <c:pt idx="1612">
                  <c:v>0.32352941176470501</c:v>
                </c:pt>
                <c:pt idx="1613">
                  <c:v>0.32352941176470501</c:v>
                </c:pt>
                <c:pt idx="1614">
                  <c:v>0.32352941176470501</c:v>
                </c:pt>
                <c:pt idx="1615">
                  <c:v>0.32352941176470501</c:v>
                </c:pt>
                <c:pt idx="1616">
                  <c:v>0.32352941176470501</c:v>
                </c:pt>
                <c:pt idx="1617">
                  <c:v>0.32352941176470501</c:v>
                </c:pt>
                <c:pt idx="1618">
                  <c:v>0.32352941176470501</c:v>
                </c:pt>
                <c:pt idx="1619">
                  <c:v>0.32352941176470501</c:v>
                </c:pt>
                <c:pt idx="1620">
                  <c:v>0.32352941176470501</c:v>
                </c:pt>
                <c:pt idx="1621">
                  <c:v>0.32352941176470501</c:v>
                </c:pt>
                <c:pt idx="1622">
                  <c:v>0.32352941176470501</c:v>
                </c:pt>
                <c:pt idx="1623">
                  <c:v>0.32352941176470501</c:v>
                </c:pt>
                <c:pt idx="1624">
                  <c:v>0.32352941176470501</c:v>
                </c:pt>
                <c:pt idx="1625">
                  <c:v>0.32352941176470501</c:v>
                </c:pt>
                <c:pt idx="1626">
                  <c:v>0.32352941176470501</c:v>
                </c:pt>
                <c:pt idx="1627">
                  <c:v>0.32352941176470501</c:v>
                </c:pt>
                <c:pt idx="1628">
                  <c:v>0.32352941176470501</c:v>
                </c:pt>
                <c:pt idx="1629">
                  <c:v>0.32352941176470501</c:v>
                </c:pt>
                <c:pt idx="1630">
                  <c:v>0.32352941176470501</c:v>
                </c:pt>
                <c:pt idx="1631">
                  <c:v>0.32352941176470501</c:v>
                </c:pt>
                <c:pt idx="1632">
                  <c:v>0.32352941176470501</c:v>
                </c:pt>
                <c:pt idx="1633">
                  <c:v>0.32352941176470501</c:v>
                </c:pt>
                <c:pt idx="1634">
                  <c:v>0.32352941176470501</c:v>
                </c:pt>
                <c:pt idx="1635">
                  <c:v>0.32352941176470501</c:v>
                </c:pt>
                <c:pt idx="1636">
                  <c:v>0.32352941176470501</c:v>
                </c:pt>
                <c:pt idx="1637">
                  <c:v>0.32352941176470501</c:v>
                </c:pt>
                <c:pt idx="1638">
                  <c:v>0.32352941176470501</c:v>
                </c:pt>
                <c:pt idx="1639">
                  <c:v>0.32352941176470501</c:v>
                </c:pt>
                <c:pt idx="1640">
                  <c:v>0.32352941176470501</c:v>
                </c:pt>
                <c:pt idx="1641">
                  <c:v>0.32352941176470501</c:v>
                </c:pt>
                <c:pt idx="1642">
                  <c:v>0.32352941176470501</c:v>
                </c:pt>
                <c:pt idx="1643">
                  <c:v>0.32352941176470501</c:v>
                </c:pt>
                <c:pt idx="1644">
                  <c:v>0.32352941176470501</c:v>
                </c:pt>
                <c:pt idx="1645">
                  <c:v>0.35294117647058798</c:v>
                </c:pt>
                <c:pt idx="1646">
                  <c:v>0.35294117647058798</c:v>
                </c:pt>
                <c:pt idx="1647">
                  <c:v>0.35294117647058798</c:v>
                </c:pt>
                <c:pt idx="1648">
                  <c:v>0.35294117647058798</c:v>
                </c:pt>
                <c:pt idx="1649">
                  <c:v>0.35294117647058798</c:v>
                </c:pt>
                <c:pt idx="1650">
                  <c:v>0.35294117647058798</c:v>
                </c:pt>
                <c:pt idx="1651">
                  <c:v>0.35294117647058798</c:v>
                </c:pt>
                <c:pt idx="1652">
                  <c:v>0.35294117647058798</c:v>
                </c:pt>
                <c:pt idx="1653">
                  <c:v>0.35294117647058798</c:v>
                </c:pt>
                <c:pt idx="1654">
                  <c:v>0.35294117647058798</c:v>
                </c:pt>
                <c:pt idx="1655">
                  <c:v>0.35294117647058798</c:v>
                </c:pt>
                <c:pt idx="1656">
                  <c:v>0.35294117647058798</c:v>
                </c:pt>
                <c:pt idx="1657">
                  <c:v>0.35294117647058798</c:v>
                </c:pt>
                <c:pt idx="1658">
                  <c:v>0.35294117647058798</c:v>
                </c:pt>
                <c:pt idx="1659">
                  <c:v>0.35294117647058798</c:v>
                </c:pt>
                <c:pt idx="1660">
                  <c:v>0.35294117647058798</c:v>
                </c:pt>
                <c:pt idx="1661">
                  <c:v>0.35294117647058798</c:v>
                </c:pt>
                <c:pt idx="1662">
                  <c:v>0.35294117647058798</c:v>
                </c:pt>
                <c:pt idx="1663">
                  <c:v>0.35294117647058798</c:v>
                </c:pt>
                <c:pt idx="1664">
                  <c:v>0.35294117647058798</c:v>
                </c:pt>
                <c:pt idx="1665">
                  <c:v>0.35294117647058798</c:v>
                </c:pt>
                <c:pt idx="1666">
                  <c:v>0.35294117647058798</c:v>
                </c:pt>
                <c:pt idx="1667">
                  <c:v>0.35294117647058798</c:v>
                </c:pt>
                <c:pt idx="1668">
                  <c:v>0.35294117647058798</c:v>
                </c:pt>
                <c:pt idx="1669">
                  <c:v>0.35294117647058798</c:v>
                </c:pt>
                <c:pt idx="1670">
                  <c:v>0.35294117647058798</c:v>
                </c:pt>
                <c:pt idx="1671">
                  <c:v>0.35294117647058798</c:v>
                </c:pt>
                <c:pt idx="1672">
                  <c:v>0.35294117647058798</c:v>
                </c:pt>
                <c:pt idx="1673">
                  <c:v>0.35294117647058798</c:v>
                </c:pt>
                <c:pt idx="1674">
                  <c:v>0.35294117647058798</c:v>
                </c:pt>
                <c:pt idx="1675">
                  <c:v>0.35294117647058798</c:v>
                </c:pt>
                <c:pt idx="1676">
                  <c:v>0.35294117647058798</c:v>
                </c:pt>
                <c:pt idx="1677">
                  <c:v>0.35294117647058798</c:v>
                </c:pt>
                <c:pt idx="1678">
                  <c:v>0.35294117647058798</c:v>
                </c:pt>
                <c:pt idx="1679">
                  <c:v>0.35294117647058798</c:v>
                </c:pt>
                <c:pt idx="1680">
                  <c:v>0.35294117647058798</c:v>
                </c:pt>
                <c:pt idx="1681">
                  <c:v>0.35294117647058798</c:v>
                </c:pt>
                <c:pt idx="1682">
                  <c:v>0.35294117647058798</c:v>
                </c:pt>
                <c:pt idx="1683">
                  <c:v>0.35294117647058798</c:v>
                </c:pt>
                <c:pt idx="1684">
                  <c:v>0.35294117647058798</c:v>
                </c:pt>
                <c:pt idx="1685">
                  <c:v>0.35294117647058798</c:v>
                </c:pt>
                <c:pt idx="1686">
                  <c:v>0.35294117647058798</c:v>
                </c:pt>
                <c:pt idx="1687">
                  <c:v>0.35294117647058798</c:v>
                </c:pt>
                <c:pt idx="1688">
                  <c:v>0.35294117647058798</c:v>
                </c:pt>
                <c:pt idx="1689">
                  <c:v>0.35294117647058798</c:v>
                </c:pt>
                <c:pt idx="1690">
                  <c:v>0.35294117647058798</c:v>
                </c:pt>
                <c:pt idx="1691">
                  <c:v>0.35294117647058798</c:v>
                </c:pt>
                <c:pt idx="1692">
                  <c:v>0.35294117647058798</c:v>
                </c:pt>
                <c:pt idx="1693">
                  <c:v>0.35294117647058798</c:v>
                </c:pt>
                <c:pt idx="1694">
                  <c:v>0.35294117647058798</c:v>
                </c:pt>
                <c:pt idx="1695">
                  <c:v>0.35294117647058798</c:v>
                </c:pt>
                <c:pt idx="1696">
                  <c:v>0.35294117647058798</c:v>
                </c:pt>
                <c:pt idx="1697">
                  <c:v>0.35294117647058798</c:v>
                </c:pt>
                <c:pt idx="1698">
                  <c:v>0.35294117647058798</c:v>
                </c:pt>
                <c:pt idx="1699">
                  <c:v>0.35294117647058798</c:v>
                </c:pt>
                <c:pt idx="1700">
                  <c:v>0.35294117647058798</c:v>
                </c:pt>
                <c:pt idx="1701">
                  <c:v>0.35294117647058798</c:v>
                </c:pt>
                <c:pt idx="1702">
                  <c:v>0.35294117647058798</c:v>
                </c:pt>
                <c:pt idx="1703">
                  <c:v>0.35294117647058798</c:v>
                </c:pt>
                <c:pt idx="1704">
                  <c:v>0.35294117647058798</c:v>
                </c:pt>
                <c:pt idx="1705">
                  <c:v>0.35294117647058798</c:v>
                </c:pt>
                <c:pt idx="1706">
                  <c:v>0.35294117647058798</c:v>
                </c:pt>
                <c:pt idx="1707">
                  <c:v>0.35294117647058798</c:v>
                </c:pt>
                <c:pt idx="1708">
                  <c:v>0.35294117647058798</c:v>
                </c:pt>
                <c:pt idx="1709">
                  <c:v>0.35294117647058798</c:v>
                </c:pt>
                <c:pt idx="1710">
                  <c:v>0.35294117647058798</c:v>
                </c:pt>
                <c:pt idx="1711">
                  <c:v>0.35294117647058798</c:v>
                </c:pt>
                <c:pt idx="1712">
                  <c:v>0.35294117647058798</c:v>
                </c:pt>
                <c:pt idx="1713">
                  <c:v>0.35294117647058798</c:v>
                </c:pt>
                <c:pt idx="1714">
                  <c:v>0.35294117647058798</c:v>
                </c:pt>
                <c:pt idx="1715">
                  <c:v>0.35294117647058798</c:v>
                </c:pt>
                <c:pt idx="1716">
                  <c:v>0.35294117647058798</c:v>
                </c:pt>
                <c:pt idx="1717">
                  <c:v>0.35294117647058798</c:v>
                </c:pt>
                <c:pt idx="1718">
                  <c:v>0.35294117647058798</c:v>
                </c:pt>
                <c:pt idx="1719">
                  <c:v>0.35294117647058798</c:v>
                </c:pt>
                <c:pt idx="1720">
                  <c:v>0.35294117647058798</c:v>
                </c:pt>
                <c:pt idx="1721">
                  <c:v>0.35294117647058798</c:v>
                </c:pt>
                <c:pt idx="1722">
                  <c:v>0.35294117647058798</c:v>
                </c:pt>
                <c:pt idx="1723">
                  <c:v>0.35294117647058798</c:v>
                </c:pt>
                <c:pt idx="1724">
                  <c:v>0.35294117647058798</c:v>
                </c:pt>
                <c:pt idx="1725">
                  <c:v>0.35294117647058798</c:v>
                </c:pt>
                <c:pt idx="1726">
                  <c:v>0.35294117647058798</c:v>
                </c:pt>
                <c:pt idx="1727">
                  <c:v>0.35294117647058798</c:v>
                </c:pt>
                <c:pt idx="1728">
                  <c:v>0.35294117647058798</c:v>
                </c:pt>
                <c:pt idx="1729">
                  <c:v>0.35294117647058798</c:v>
                </c:pt>
                <c:pt idx="1730">
                  <c:v>0.35294117647058798</c:v>
                </c:pt>
                <c:pt idx="1731">
                  <c:v>0.35294117647058798</c:v>
                </c:pt>
                <c:pt idx="1732">
                  <c:v>0.35294117647058798</c:v>
                </c:pt>
                <c:pt idx="1733">
                  <c:v>0.35294117647058798</c:v>
                </c:pt>
                <c:pt idx="1734">
                  <c:v>0.35294117647058798</c:v>
                </c:pt>
                <c:pt idx="1735">
                  <c:v>0.35294117647058798</c:v>
                </c:pt>
                <c:pt idx="1736">
                  <c:v>0.35294117647058798</c:v>
                </c:pt>
                <c:pt idx="1737">
                  <c:v>0.35294117647058798</c:v>
                </c:pt>
                <c:pt idx="1738">
                  <c:v>0.35294117647058798</c:v>
                </c:pt>
                <c:pt idx="1739">
                  <c:v>0.35294117647058798</c:v>
                </c:pt>
                <c:pt idx="1740">
                  <c:v>0.35294117647058798</c:v>
                </c:pt>
                <c:pt idx="1741">
                  <c:v>0.35294117647058798</c:v>
                </c:pt>
                <c:pt idx="1742">
                  <c:v>0.35294117647058798</c:v>
                </c:pt>
                <c:pt idx="1743">
                  <c:v>0.35294117647058798</c:v>
                </c:pt>
                <c:pt idx="1744">
                  <c:v>0.35294117647058798</c:v>
                </c:pt>
                <c:pt idx="1745">
                  <c:v>0.35294117647058798</c:v>
                </c:pt>
                <c:pt idx="1746">
                  <c:v>0.35294117647058798</c:v>
                </c:pt>
                <c:pt idx="1747">
                  <c:v>0.35294117647058798</c:v>
                </c:pt>
                <c:pt idx="1748">
                  <c:v>0.35294117647058798</c:v>
                </c:pt>
                <c:pt idx="1749">
                  <c:v>0.35294117647058798</c:v>
                </c:pt>
                <c:pt idx="1750">
                  <c:v>0.35294117647058798</c:v>
                </c:pt>
                <c:pt idx="1751">
                  <c:v>0.35294117647058798</c:v>
                </c:pt>
                <c:pt idx="1752">
                  <c:v>0.35294117647058798</c:v>
                </c:pt>
                <c:pt idx="1753">
                  <c:v>0.35294117647058798</c:v>
                </c:pt>
                <c:pt idx="1754">
                  <c:v>0.35294117647058798</c:v>
                </c:pt>
                <c:pt idx="1755">
                  <c:v>0.35294117647058798</c:v>
                </c:pt>
                <c:pt idx="1756">
                  <c:v>0.35294117647058798</c:v>
                </c:pt>
                <c:pt idx="1757">
                  <c:v>0.35294117647058798</c:v>
                </c:pt>
                <c:pt idx="1758">
                  <c:v>0.35294117647058798</c:v>
                </c:pt>
                <c:pt idx="1759">
                  <c:v>0.35294117647058798</c:v>
                </c:pt>
                <c:pt idx="1760">
                  <c:v>0.35294117647058798</c:v>
                </c:pt>
                <c:pt idx="1761">
                  <c:v>0.35294117647058798</c:v>
                </c:pt>
                <c:pt idx="1762">
                  <c:v>0.35294117647058798</c:v>
                </c:pt>
                <c:pt idx="1763">
                  <c:v>0.35294117647058798</c:v>
                </c:pt>
                <c:pt idx="1764">
                  <c:v>0.35294117647058798</c:v>
                </c:pt>
                <c:pt idx="1765">
                  <c:v>0.35294117647058798</c:v>
                </c:pt>
                <c:pt idx="1766">
                  <c:v>0.35294117647058798</c:v>
                </c:pt>
                <c:pt idx="1767">
                  <c:v>0.35294117647058798</c:v>
                </c:pt>
                <c:pt idx="1768">
                  <c:v>0.35294117647058798</c:v>
                </c:pt>
                <c:pt idx="1769">
                  <c:v>0.35294117647058798</c:v>
                </c:pt>
                <c:pt idx="1770">
                  <c:v>0.35294117647058798</c:v>
                </c:pt>
                <c:pt idx="1771">
                  <c:v>0.35294117647058798</c:v>
                </c:pt>
                <c:pt idx="1772">
                  <c:v>0.35294117647058798</c:v>
                </c:pt>
                <c:pt idx="1773">
                  <c:v>0.35294117647058798</c:v>
                </c:pt>
                <c:pt idx="1774">
                  <c:v>0.35294117647058798</c:v>
                </c:pt>
                <c:pt idx="1775">
                  <c:v>0.35294117647058798</c:v>
                </c:pt>
                <c:pt idx="1776">
                  <c:v>0.35294117647058798</c:v>
                </c:pt>
                <c:pt idx="1777">
                  <c:v>0.35294117647058798</c:v>
                </c:pt>
                <c:pt idx="1778">
                  <c:v>0.35294117647058798</c:v>
                </c:pt>
                <c:pt idx="1779">
                  <c:v>0.35294117647058798</c:v>
                </c:pt>
                <c:pt idx="1780">
                  <c:v>0.35294117647058798</c:v>
                </c:pt>
                <c:pt idx="1781">
                  <c:v>0.35294117647058798</c:v>
                </c:pt>
                <c:pt idx="1782">
                  <c:v>0.35294117647058798</c:v>
                </c:pt>
                <c:pt idx="1783">
                  <c:v>0.35294117647058798</c:v>
                </c:pt>
                <c:pt idx="1784">
                  <c:v>0.35294117647058798</c:v>
                </c:pt>
                <c:pt idx="1785">
                  <c:v>0.35294117647058798</c:v>
                </c:pt>
                <c:pt idx="1786">
                  <c:v>0.35294117647058798</c:v>
                </c:pt>
                <c:pt idx="1787">
                  <c:v>0.35294117647058798</c:v>
                </c:pt>
                <c:pt idx="1788">
                  <c:v>0.35294117647058798</c:v>
                </c:pt>
                <c:pt idx="1789">
                  <c:v>0.35294117647058798</c:v>
                </c:pt>
                <c:pt idx="1790">
                  <c:v>0.35294117647058798</c:v>
                </c:pt>
                <c:pt idx="1791">
                  <c:v>0.35294117647058798</c:v>
                </c:pt>
                <c:pt idx="1792">
                  <c:v>0.35294117647058798</c:v>
                </c:pt>
                <c:pt idx="1793">
                  <c:v>0.35294117647058798</c:v>
                </c:pt>
                <c:pt idx="1794">
                  <c:v>0.35294117647058798</c:v>
                </c:pt>
                <c:pt idx="1795">
                  <c:v>0.35294117647058798</c:v>
                </c:pt>
                <c:pt idx="1796">
                  <c:v>0.35294117647058798</c:v>
                </c:pt>
                <c:pt idx="1797">
                  <c:v>0.35294117647058798</c:v>
                </c:pt>
                <c:pt idx="1798">
                  <c:v>0.35294117647058798</c:v>
                </c:pt>
                <c:pt idx="1799">
                  <c:v>0.35294117647058798</c:v>
                </c:pt>
                <c:pt idx="1800">
                  <c:v>0.35294117647058798</c:v>
                </c:pt>
                <c:pt idx="1801">
                  <c:v>0.35294117647058798</c:v>
                </c:pt>
                <c:pt idx="1802">
                  <c:v>0.35294117647058798</c:v>
                </c:pt>
                <c:pt idx="1803">
                  <c:v>0.35294117647058798</c:v>
                </c:pt>
                <c:pt idx="1804">
                  <c:v>0.35294117647058798</c:v>
                </c:pt>
                <c:pt idx="1805">
                  <c:v>0.35294117647058798</c:v>
                </c:pt>
                <c:pt idx="1806">
                  <c:v>0.35294117647058798</c:v>
                </c:pt>
                <c:pt idx="1807">
                  <c:v>0.35294117647058798</c:v>
                </c:pt>
                <c:pt idx="1808">
                  <c:v>0.35294117647058798</c:v>
                </c:pt>
                <c:pt idx="1809">
                  <c:v>0.35294117647058798</c:v>
                </c:pt>
                <c:pt idx="1810">
                  <c:v>0.35294117647058798</c:v>
                </c:pt>
                <c:pt idx="1811">
                  <c:v>0.35294117647058798</c:v>
                </c:pt>
                <c:pt idx="1812">
                  <c:v>0.35294117647058798</c:v>
                </c:pt>
                <c:pt idx="1813">
                  <c:v>0.35294117647058798</c:v>
                </c:pt>
                <c:pt idx="1814">
                  <c:v>0.35294117647058798</c:v>
                </c:pt>
                <c:pt idx="1815">
                  <c:v>0.35294117647058798</c:v>
                </c:pt>
                <c:pt idx="1816">
                  <c:v>0.35294117647058798</c:v>
                </c:pt>
                <c:pt idx="1817">
                  <c:v>0.35294117647058798</c:v>
                </c:pt>
                <c:pt idx="1818">
                  <c:v>0.35294117647058798</c:v>
                </c:pt>
                <c:pt idx="1819">
                  <c:v>0.35294117647058798</c:v>
                </c:pt>
                <c:pt idx="1820">
                  <c:v>0.35294117647058798</c:v>
                </c:pt>
                <c:pt idx="1821">
                  <c:v>0.35294117647058798</c:v>
                </c:pt>
                <c:pt idx="1822">
                  <c:v>0.35294117647058798</c:v>
                </c:pt>
                <c:pt idx="1823">
                  <c:v>0.35294117647058798</c:v>
                </c:pt>
                <c:pt idx="1824">
                  <c:v>0.35294117647058798</c:v>
                </c:pt>
                <c:pt idx="1825">
                  <c:v>0.35294117647058798</c:v>
                </c:pt>
                <c:pt idx="1826">
                  <c:v>0.35294117647058798</c:v>
                </c:pt>
                <c:pt idx="1827">
                  <c:v>0.35294117647058798</c:v>
                </c:pt>
                <c:pt idx="1828">
                  <c:v>0.35294117647058798</c:v>
                </c:pt>
                <c:pt idx="1829">
                  <c:v>0.35294117647058798</c:v>
                </c:pt>
                <c:pt idx="1830">
                  <c:v>0.35294117647058798</c:v>
                </c:pt>
                <c:pt idx="1831">
                  <c:v>0.35294117647058798</c:v>
                </c:pt>
                <c:pt idx="1832">
                  <c:v>0.35294117647058798</c:v>
                </c:pt>
                <c:pt idx="1833">
                  <c:v>0.35294117647058798</c:v>
                </c:pt>
                <c:pt idx="1834">
                  <c:v>0.35294117647058798</c:v>
                </c:pt>
                <c:pt idx="1835">
                  <c:v>0.35294117647058798</c:v>
                </c:pt>
                <c:pt idx="1836">
                  <c:v>0.35294117647058798</c:v>
                </c:pt>
                <c:pt idx="1837">
                  <c:v>0.35294117647058798</c:v>
                </c:pt>
                <c:pt idx="1838">
                  <c:v>0.35294117647058798</c:v>
                </c:pt>
                <c:pt idx="1839">
                  <c:v>0.35294117647058798</c:v>
                </c:pt>
                <c:pt idx="1840">
                  <c:v>0.35294117647058798</c:v>
                </c:pt>
                <c:pt idx="1841">
                  <c:v>0.35294117647058798</c:v>
                </c:pt>
                <c:pt idx="1842">
                  <c:v>0.35294117647058798</c:v>
                </c:pt>
                <c:pt idx="1843">
                  <c:v>0.35294117647058798</c:v>
                </c:pt>
                <c:pt idx="1844">
                  <c:v>0.35294117647058798</c:v>
                </c:pt>
                <c:pt idx="1845">
                  <c:v>0.35294117647058798</c:v>
                </c:pt>
                <c:pt idx="1846">
                  <c:v>0.35294117647058798</c:v>
                </c:pt>
                <c:pt idx="1847">
                  <c:v>0.35294117647058798</c:v>
                </c:pt>
                <c:pt idx="1848">
                  <c:v>0.35294117647058798</c:v>
                </c:pt>
                <c:pt idx="1849">
                  <c:v>0.35294117647058798</c:v>
                </c:pt>
                <c:pt idx="1850">
                  <c:v>0.35294117647058798</c:v>
                </c:pt>
                <c:pt idx="1851">
                  <c:v>0.35294117647058798</c:v>
                </c:pt>
                <c:pt idx="1852">
                  <c:v>0.35294117647058798</c:v>
                </c:pt>
                <c:pt idx="1853">
                  <c:v>0.35294117647058798</c:v>
                </c:pt>
                <c:pt idx="1854">
                  <c:v>0.35294117647058798</c:v>
                </c:pt>
                <c:pt idx="1855">
                  <c:v>0.35294117647058798</c:v>
                </c:pt>
                <c:pt idx="1856">
                  <c:v>0.35294117647058798</c:v>
                </c:pt>
                <c:pt idx="1857">
                  <c:v>0.35294117647058798</c:v>
                </c:pt>
                <c:pt idx="1858">
                  <c:v>0.35294117647058798</c:v>
                </c:pt>
                <c:pt idx="1859">
                  <c:v>0.35294117647058798</c:v>
                </c:pt>
                <c:pt idx="1860">
                  <c:v>0.35294117647058798</c:v>
                </c:pt>
                <c:pt idx="1861">
                  <c:v>0.35294117647058798</c:v>
                </c:pt>
                <c:pt idx="1862">
                  <c:v>0.35294117647058798</c:v>
                </c:pt>
                <c:pt idx="1863">
                  <c:v>0.35294117647058798</c:v>
                </c:pt>
                <c:pt idx="1864">
                  <c:v>0.35294117647058798</c:v>
                </c:pt>
                <c:pt idx="1865">
                  <c:v>0.35294117647058798</c:v>
                </c:pt>
                <c:pt idx="1866">
                  <c:v>0.35294117647058798</c:v>
                </c:pt>
                <c:pt idx="1867">
                  <c:v>0.35294117647058798</c:v>
                </c:pt>
                <c:pt idx="1868">
                  <c:v>0.35294117647058798</c:v>
                </c:pt>
                <c:pt idx="1869">
                  <c:v>0.35294117647058798</c:v>
                </c:pt>
                <c:pt idx="1870">
                  <c:v>0.35294117647058798</c:v>
                </c:pt>
                <c:pt idx="1871">
                  <c:v>0.35294117647058798</c:v>
                </c:pt>
                <c:pt idx="1872">
                  <c:v>0.35294117647058798</c:v>
                </c:pt>
                <c:pt idx="1873">
                  <c:v>0.35294117647058798</c:v>
                </c:pt>
                <c:pt idx="1874">
                  <c:v>0.35294117647058798</c:v>
                </c:pt>
                <c:pt idx="1875">
                  <c:v>0.35294117647058798</c:v>
                </c:pt>
                <c:pt idx="1876">
                  <c:v>0.35294117647058798</c:v>
                </c:pt>
                <c:pt idx="1877">
                  <c:v>0.35294117647058798</c:v>
                </c:pt>
                <c:pt idx="1878">
                  <c:v>0.35294117647058798</c:v>
                </c:pt>
                <c:pt idx="1879">
                  <c:v>0.35294117647058798</c:v>
                </c:pt>
                <c:pt idx="1880">
                  <c:v>0.35294117647058798</c:v>
                </c:pt>
                <c:pt idx="1881">
                  <c:v>0.35294117647058798</c:v>
                </c:pt>
                <c:pt idx="1882">
                  <c:v>0.35294117647058798</c:v>
                </c:pt>
                <c:pt idx="1883">
                  <c:v>0.35294117647058798</c:v>
                </c:pt>
                <c:pt idx="1884">
                  <c:v>0.35294117647058798</c:v>
                </c:pt>
                <c:pt idx="1885">
                  <c:v>0.35294117647058798</c:v>
                </c:pt>
                <c:pt idx="1886">
                  <c:v>0.35294117647058798</c:v>
                </c:pt>
                <c:pt idx="1887">
                  <c:v>0.35294117647058798</c:v>
                </c:pt>
                <c:pt idx="1888">
                  <c:v>0.35294117647058798</c:v>
                </c:pt>
                <c:pt idx="1889">
                  <c:v>0.35294117647058798</c:v>
                </c:pt>
                <c:pt idx="1890">
                  <c:v>0.35294117647058798</c:v>
                </c:pt>
                <c:pt idx="1891">
                  <c:v>0.35294117647058798</c:v>
                </c:pt>
                <c:pt idx="1892">
                  <c:v>0.35294117647058798</c:v>
                </c:pt>
                <c:pt idx="1893">
                  <c:v>0.35294117647058798</c:v>
                </c:pt>
                <c:pt idx="1894">
                  <c:v>0.35294117647058798</c:v>
                </c:pt>
                <c:pt idx="1895">
                  <c:v>0.35294117647058798</c:v>
                </c:pt>
                <c:pt idx="1896">
                  <c:v>0.35294117647058798</c:v>
                </c:pt>
                <c:pt idx="1897">
                  <c:v>0.35294117647058798</c:v>
                </c:pt>
                <c:pt idx="1898">
                  <c:v>0.35294117647058798</c:v>
                </c:pt>
                <c:pt idx="1899">
                  <c:v>0.35294117647058798</c:v>
                </c:pt>
                <c:pt idx="1900">
                  <c:v>0.35294117647058798</c:v>
                </c:pt>
                <c:pt idx="1901">
                  <c:v>0.35294117647058798</c:v>
                </c:pt>
                <c:pt idx="1902">
                  <c:v>0.35294117647058798</c:v>
                </c:pt>
                <c:pt idx="1903">
                  <c:v>0.35294117647058798</c:v>
                </c:pt>
                <c:pt idx="1904">
                  <c:v>0.35294117647058798</c:v>
                </c:pt>
                <c:pt idx="1905">
                  <c:v>0.35294117647058798</c:v>
                </c:pt>
                <c:pt idx="1906">
                  <c:v>0.35294117647058798</c:v>
                </c:pt>
                <c:pt idx="1907">
                  <c:v>0.35294117647058798</c:v>
                </c:pt>
                <c:pt idx="1908">
                  <c:v>0.35294117647058798</c:v>
                </c:pt>
                <c:pt idx="1909">
                  <c:v>0.35294117647058798</c:v>
                </c:pt>
                <c:pt idx="1910">
                  <c:v>0.35294117647058798</c:v>
                </c:pt>
                <c:pt idx="1911">
                  <c:v>0.35294117647058798</c:v>
                </c:pt>
                <c:pt idx="1912">
                  <c:v>0.35294117647058798</c:v>
                </c:pt>
                <c:pt idx="1913">
                  <c:v>0.35294117647058798</c:v>
                </c:pt>
                <c:pt idx="1914">
                  <c:v>0.35294117647058798</c:v>
                </c:pt>
                <c:pt idx="1915">
                  <c:v>0.35294117647058798</c:v>
                </c:pt>
                <c:pt idx="1916">
                  <c:v>0.35294117647058798</c:v>
                </c:pt>
                <c:pt idx="1917">
                  <c:v>0.35294117647058798</c:v>
                </c:pt>
                <c:pt idx="1918">
                  <c:v>0.35294117647058798</c:v>
                </c:pt>
                <c:pt idx="1919">
                  <c:v>0.35294117647058798</c:v>
                </c:pt>
                <c:pt idx="1920">
                  <c:v>0.35294117647058798</c:v>
                </c:pt>
                <c:pt idx="1921">
                  <c:v>0.35294117647058798</c:v>
                </c:pt>
                <c:pt idx="1922">
                  <c:v>0.35294117647058798</c:v>
                </c:pt>
                <c:pt idx="1923">
                  <c:v>0.35294117647058798</c:v>
                </c:pt>
                <c:pt idx="1924">
                  <c:v>0.35294117647058798</c:v>
                </c:pt>
                <c:pt idx="1925">
                  <c:v>0.35294117647058798</c:v>
                </c:pt>
                <c:pt idx="1926">
                  <c:v>0.35294117647058798</c:v>
                </c:pt>
                <c:pt idx="1927">
                  <c:v>0.35294117647058798</c:v>
                </c:pt>
                <c:pt idx="1928">
                  <c:v>0.35294117647058798</c:v>
                </c:pt>
                <c:pt idx="1929">
                  <c:v>0.35294117647058798</c:v>
                </c:pt>
                <c:pt idx="1930">
                  <c:v>0.35294117647058798</c:v>
                </c:pt>
                <c:pt idx="1931">
                  <c:v>0.35294117647058798</c:v>
                </c:pt>
                <c:pt idx="1932">
                  <c:v>0.35294117647058798</c:v>
                </c:pt>
                <c:pt idx="1933">
                  <c:v>0.35294117647058798</c:v>
                </c:pt>
                <c:pt idx="1934">
                  <c:v>0.35294117647058798</c:v>
                </c:pt>
                <c:pt idx="1935">
                  <c:v>0.35294117647058798</c:v>
                </c:pt>
                <c:pt idx="1936">
                  <c:v>0.35294117647058798</c:v>
                </c:pt>
                <c:pt idx="1937">
                  <c:v>0.35294117647058798</c:v>
                </c:pt>
                <c:pt idx="1938">
                  <c:v>0.35294117647058798</c:v>
                </c:pt>
                <c:pt idx="1939">
                  <c:v>0.35294117647058798</c:v>
                </c:pt>
                <c:pt idx="1940">
                  <c:v>0.35294117647058798</c:v>
                </c:pt>
                <c:pt idx="1941">
                  <c:v>0.35294117647058798</c:v>
                </c:pt>
                <c:pt idx="1942">
                  <c:v>0.35294117647058798</c:v>
                </c:pt>
                <c:pt idx="1943">
                  <c:v>0.35294117647058798</c:v>
                </c:pt>
                <c:pt idx="1944">
                  <c:v>0.35294117647058798</c:v>
                </c:pt>
                <c:pt idx="1945">
                  <c:v>0.35294117647058798</c:v>
                </c:pt>
                <c:pt idx="1946">
                  <c:v>0.35294117647058798</c:v>
                </c:pt>
                <c:pt idx="1947">
                  <c:v>0.35294117647058798</c:v>
                </c:pt>
                <c:pt idx="1948">
                  <c:v>0.35294117647058798</c:v>
                </c:pt>
                <c:pt idx="1949">
                  <c:v>0.35294117647058798</c:v>
                </c:pt>
                <c:pt idx="1950">
                  <c:v>0.35294117647058798</c:v>
                </c:pt>
                <c:pt idx="1951">
                  <c:v>0.35294117647058798</c:v>
                </c:pt>
                <c:pt idx="1952">
                  <c:v>0.35294117647058798</c:v>
                </c:pt>
                <c:pt idx="1953">
                  <c:v>0.35294117647058798</c:v>
                </c:pt>
                <c:pt idx="1954">
                  <c:v>0.35294117647058798</c:v>
                </c:pt>
                <c:pt idx="1955">
                  <c:v>0.35294117647058798</c:v>
                </c:pt>
                <c:pt idx="1956">
                  <c:v>0.35294117647058798</c:v>
                </c:pt>
                <c:pt idx="1957">
                  <c:v>0.35294117647058798</c:v>
                </c:pt>
                <c:pt idx="1958">
                  <c:v>0.35294117647058798</c:v>
                </c:pt>
                <c:pt idx="1959">
                  <c:v>0.35294117647058798</c:v>
                </c:pt>
                <c:pt idx="1960">
                  <c:v>0.35294117647058798</c:v>
                </c:pt>
                <c:pt idx="1961">
                  <c:v>0.35294117647058798</c:v>
                </c:pt>
                <c:pt idx="1962">
                  <c:v>0.35294117647058798</c:v>
                </c:pt>
                <c:pt idx="1963">
                  <c:v>0.35294117647058798</c:v>
                </c:pt>
                <c:pt idx="1964">
                  <c:v>0.35294117647058798</c:v>
                </c:pt>
                <c:pt idx="1965">
                  <c:v>0.35294117647058798</c:v>
                </c:pt>
                <c:pt idx="1966">
                  <c:v>0.35294117647058798</c:v>
                </c:pt>
                <c:pt idx="1967">
                  <c:v>0.35294117647058798</c:v>
                </c:pt>
                <c:pt idx="1968">
                  <c:v>0.35294117647058798</c:v>
                </c:pt>
                <c:pt idx="1969">
                  <c:v>0.35294117647058798</c:v>
                </c:pt>
                <c:pt idx="1970">
                  <c:v>0.35294117647058798</c:v>
                </c:pt>
                <c:pt idx="1971">
                  <c:v>0.35294117647058798</c:v>
                </c:pt>
                <c:pt idx="1972">
                  <c:v>0.35294117647058798</c:v>
                </c:pt>
                <c:pt idx="1973">
                  <c:v>0.35294117647058798</c:v>
                </c:pt>
                <c:pt idx="1974">
                  <c:v>0.35294117647058798</c:v>
                </c:pt>
                <c:pt idx="1975">
                  <c:v>0.35294117647058798</c:v>
                </c:pt>
                <c:pt idx="1976">
                  <c:v>0.35294117647058798</c:v>
                </c:pt>
                <c:pt idx="1977">
                  <c:v>0.35294117647058798</c:v>
                </c:pt>
                <c:pt idx="1978">
                  <c:v>0.35294117647058798</c:v>
                </c:pt>
                <c:pt idx="1979">
                  <c:v>0.35294117647058798</c:v>
                </c:pt>
                <c:pt idx="1980">
                  <c:v>0.35294117647058798</c:v>
                </c:pt>
                <c:pt idx="1981">
                  <c:v>0.35294117647058798</c:v>
                </c:pt>
                <c:pt idx="1982">
                  <c:v>0.35294117647058798</c:v>
                </c:pt>
                <c:pt idx="1983">
                  <c:v>0.35294117647058798</c:v>
                </c:pt>
                <c:pt idx="1984">
                  <c:v>0.35294117647058798</c:v>
                </c:pt>
                <c:pt idx="1985">
                  <c:v>0.35294117647058798</c:v>
                </c:pt>
                <c:pt idx="1986">
                  <c:v>0.35294117647058798</c:v>
                </c:pt>
                <c:pt idx="1987">
                  <c:v>0.35294117647058798</c:v>
                </c:pt>
                <c:pt idx="1988">
                  <c:v>0.35294117647058798</c:v>
                </c:pt>
                <c:pt idx="1989">
                  <c:v>0.35294117647058798</c:v>
                </c:pt>
                <c:pt idx="1990">
                  <c:v>0.35294117647058798</c:v>
                </c:pt>
                <c:pt idx="1991">
                  <c:v>0.35294117647058798</c:v>
                </c:pt>
                <c:pt idx="1992">
                  <c:v>0.35294117647058798</c:v>
                </c:pt>
                <c:pt idx="1993">
                  <c:v>0.35294117647058798</c:v>
                </c:pt>
                <c:pt idx="1994">
                  <c:v>0.35294117647058798</c:v>
                </c:pt>
                <c:pt idx="1995">
                  <c:v>0.35294117647058798</c:v>
                </c:pt>
                <c:pt idx="1996">
                  <c:v>0.35294117647058798</c:v>
                </c:pt>
                <c:pt idx="1997">
                  <c:v>0.35294117647058798</c:v>
                </c:pt>
                <c:pt idx="1998">
                  <c:v>0.35294117647058798</c:v>
                </c:pt>
                <c:pt idx="1999">
                  <c:v>0.35294117647058798</c:v>
                </c:pt>
                <c:pt idx="2000">
                  <c:v>0.35294117647058798</c:v>
                </c:pt>
                <c:pt idx="2001">
                  <c:v>0.35294117647058798</c:v>
                </c:pt>
                <c:pt idx="2002">
                  <c:v>0.35294117647058798</c:v>
                </c:pt>
                <c:pt idx="2003">
                  <c:v>0.35294117647058798</c:v>
                </c:pt>
                <c:pt idx="2004">
                  <c:v>0.35294117647058798</c:v>
                </c:pt>
                <c:pt idx="2005">
                  <c:v>0.35294117647058798</c:v>
                </c:pt>
                <c:pt idx="2006">
                  <c:v>0.35294117647058798</c:v>
                </c:pt>
                <c:pt idx="2007">
                  <c:v>0.35294117647058798</c:v>
                </c:pt>
                <c:pt idx="2008">
                  <c:v>0.35294117647058798</c:v>
                </c:pt>
                <c:pt idx="2009">
                  <c:v>0.35294117647058798</c:v>
                </c:pt>
                <c:pt idx="2010">
                  <c:v>0.35294117647058798</c:v>
                </c:pt>
                <c:pt idx="2011">
                  <c:v>0.35294117647058798</c:v>
                </c:pt>
                <c:pt idx="2012">
                  <c:v>0.35294117647058798</c:v>
                </c:pt>
                <c:pt idx="2013">
                  <c:v>0.35294117647058798</c:v>
                </c:pt>
                <c:pt idx="2014">
                  <c:v>0.35294117647058798</c:v>
                </c:pt>
                <c:pt idx="2015">
                  <c:v>0.35294117647058798</c:v>
                </c:pt>
                <c:pt idx="2016">
                  <c:v>0.35294117647058798</c:v>
                </c:pt>
                <c:pt idx="2017">
                  <c:v>0.35294117647058798</c:v>
                </c:pt>
                <c:pt idx="2018">
                  <c:v>0.35294117647058798</c:v>
                </c:pt>
                <c:pt idx="2019">
                  <c:v>0.35294117647058798</c:v>
                </c:pt>
                <c:pt idx="2020">
                  <c:v>0.35294117647058798</c:v>
                </c:pt>
                <c:pt idx="2021">
                  <c:v>0.35294117647058798</c:v>
                </c:pt>
                <c:pt idx="2022">
                  <c:v>0.35294117647058798</c:v>
                </c:pt>
                <c:pt idx="2023">
                  <c:v>0.35294117647058798</c:v>
                </c:pt>
                <c:pt idx="2024">
                  <c:v>0.35294117647058798</c:v>
                </c:pt>
                <c:pt idx="2025">
                  <c:v>0.35294117647058798</c:v>
                </c:pt>
                <c:pt idx="2026">
                  <c:v>0.35294117647058798</c:v>
                </c:pt>
                <c:pt idx="2027">
                  <c:v>0.35294117647058798</c:v>
                </c:pt>
                <c:pt idx="2028">
                  <c:v>0.35294117647058798</c:v>
                </c:pt>
                <c:pt idx="2029">
                  <c:v>0.35294117647058798</c:v>
                </c:pt>
                <c:pt idx="2030">
                  <c:v>0.35294117647058798</c:v>
                </c:pt>
                <c:pt idx="2031">
                  <c:v>0.35294117647058798</c:v>
                </c:pt>
                <c:pt idx="2032">
                  <c:v>0.35294117647058798</c:v>
                </c:pt>
                <c:pt idx="2033">
                  <c:v>0.35294117647058798</c:v>
                </c:pt>
                <c:pt idx="2034">
                  <c:v>0.35294117647058798</c:v>
                </c:pt>
                <c:pt idx="2035">
                  <c:v>0.35294117647058798</c:v>
                </c:pt>
                <c:pt idx="2036">
                  <c:v>0.35294117647058798</c:v>
                </c:pt>
                <c:pt idx="2037">
                  <c:v>0.35294117647058798</c:v>
                </c:pt>
                <c:pt idx="2038">
                  <c:v>0.35294117647058798</c:v>
                </c:pt>
                <c:pt idx="2039">
                  <c:v>0.35294117647058798</c:v>
                </c:pt>
                <c:pt idx="2040">
                  <c:v>0.35294117647058798</c:v>
                </c:pt>
                <c:pt idx="2041">
                  <c:v>0.35294117647058798</c:v>
                </c:pt>
                <c:pt idx="2042">
                  <c:v>0.35294117647058798</c:v>
                </c:pt>
                <c:pt idx="2043">
                  <c:v>0.35294117647058798</c:v>
                </c:pt>
                <c:pt idx="2044">
                  <c:v>0.35294117647058798</c:v>
                </c:pt>
                <c:pt idx="2045">
                  <c:v>0.35294117647058798</c:v>
                </c:pt>
                <c:pt idx="2046">
                  <c:v>0.35294117647058798</c:v>
                </c:pt>
                <c:pt idx="2047">
                  <c:v>0.35294117647058798</c:v>
                </c:pt>
                <c:pt idx="2048">
                  <c:v>0.35294117647058798</c:v>
                </c:pt>
                <c:pt idx="2049">
                  <c:v>0.35294117647058798</c:v>
                </c:pt>
                <c:pt idx="2050">
                  <c:v>0.35294117647058798</c:v>
                </c:pt>
                <c:pt idx="2051">
                  <c:v>0.35294117647058798</c:v>
                </c:pt>
                <c:pt idx="2052">
                  <c:v>0.35294117647058798</c:v>
                </c:pt>
                <c:pt idx="2053">
                  <c:v>0.35294117647058798</c:v>
                </c:pt>
                <c:pt idx="2054">
                  <c:v>0.35294117647058798</c:v>
                </c:pt>
                <c:pt idx="2055">
                  <c:v>0.35294117647058798</c:v>
                </c:pt>
                <c:pt idx="2056">
                  <c:v>0.35294117647058798</c:v>
                </c:pt>
                <c:pt idx="2057">
                  <c:v>0.35294117647058798</c:v>
                </c:pt>
                <c:pt idx="2058">
                  <c:v>0.35294117647058798</c:v>
                </c:pt>
                <c:pt idx="2059">
                  <c:v>0.35294117647058798</c:v>
                </c:pt>
                <c:pt idx="2060">
                  <c:v>0.35294117647058798</c:v>
                </c:pt>
                <c:pt idx="2061">
                  <c:v>0.35294117647058798</c:v>
                </c:pt>
                <c:pt idx="2062">
                  <c:v>0.35294117647058798</c:v>
                </c:pt>
                <c:pt idx="2063">
                  <c:v>0.35294117647058798</c:v>
                </c:pt>
                <c:pt idx="2064">
                  <c:v>0.35294117647058798</c:v>
                </c:pt>
                <c:pt idx="2065">
                  <c:v>0.35294117647058798</c:v>
                </c:pt>
                <c:pt idx="2066">
                  <c:v>0.35294117647058798</c:v>
                </c:pt>
                <c:pt idx="2067">
                  <c:v>0.35294117647058798</c:v>
                </c:pt>
                <c:pt idx="2068">
                  <c:v>0.35294117647058798</c:v>
                </c:pt>
                <c:pt idx="2069">
                  <c:v>0.35294117647058798</c:v>
                </c:pt>
                <c:pt idx="2070">
                  <c:v>0.35294117647058798</c:v>
                </c:pt>
                <c:pt idx="2071">
                  <c:v>0.35294117647058798</c:v>
                </c:pt>
                <c:pt idx="2072">
                  <c:v>0.35294117647058798</c:v>
                </c:pt>
                <c:pt idx="2073">
                  <c:v>0.35294117647058798</c:v>
                </c:pt>
                <c:pt idx="2074">
                  <c:v>0.35294117647058798</c:v>
                </c:pt>
                <c:pt idx="2075">
                  <c:v>0.35294117647058798</c:v>
                </c:pt>
                <c:pt idx="2076">
                  <c:v>0.35294117647058798</c:v>
                </c:pt>
                <c:pt idx="2077">
                  <c:v>0.35294117647058798</c:v>
                </c:pt>
                <c:pt idx="2078">
                  <c:v>0.35294117647058798</c:v>
                </c:pt>
                <c:pt idx="2079">
                  <c:v>0.35294117647058798</c:v>
                </c:pt>
                <c:pt idx="2080">
                  <c:v>0.35294117647058798</c:v>
                </c:pt>
                <c:pt idx="2081">
                  <c:v>0.35294117647058798</c:v>
                </c:pt>
                <c:pt idx="2082">
                  <c:v>0.35294117647058798</c:v>
                </c:pt>
                <c:pt idx="2083">
                  <c:v>0.35294117647058798</c:v>
                </c:pt>
                <c:pt idx="2084">
                  <c:v>0.35294117647058798</c:v>
                </c:pt>
                <c:pt idx="2085">
                  <c:v>0.35294117647058798</c:v>
                </c:pt>
                <c:pt idx="2086">
                  <c:v>0.35294117647058798</c:v>
                </c:pt>
                <c:pt idx="2087">
                  <c:v>0.35294117647058798</c:v>
                </c:pt>
                <c:pt idx="2088">
                  <c:v>0.35294117647058798</c:v>
                </c:pt>
                <c:pt idx="2089">
                  <c:v>0.35294117647058798</c:v>
                </c:pt>
                <c:pt idx="2090">
                  <c:v>0.35294117647058798</c:v>
                </c:pt>
                <c:pt idx="2091">
                  <c:v>0.35294117647058798</c:v>
                </c:pt>
                <c:pt idx="2092">
                  <c:v>0.35294117647058798</c:v>
                </c:pt>
                <c:pt idx="2093">
                  <c:v>0.35294117647058798</c:v>
                </c:pt>
                <c:pt idx="2094">
                  <c:v>0.35294117647058798</c:v>
                </c:pt>
                <c:pt idx="2095">
                  <c:v>0.35294117647058798</c:v>
                </c:pt>
                <c:pt idx="2096">
                  <c:v>0.35294117647058798</c:v>
                </c:pt>
                <c:pt idx="2097">
                  <c:v>0.35294117647058798</c:v>
                </c:pt>
                <c:pt idx="2098">
                  <c:v>0.35294117647058798</c:v>
                </c:pt>
                <c:pt idx="2099">
                  <c:v>0.35294117647058798</c:v>
                </c:pt>
                <c:pt idx="2100">
                  <c:v>0.35294117647058798</c:v>
                </c:pt>
                <c:pt idx="2101">
                  <c:v>0.35294117647058798</c:v>
                </c:pt>
                <c:pt idx="2102">
                  <c:v>0.35294117647058798</c:v>
                </c:pt>
                <c:pt idx="2103">
                  <c:v>0.35294117647058798</c:v>
                </c:pt>
                <c:pt idx="2104">
                  <c:v>0.35294117647058798</c:v>
                </c:pt>
                <c:pt idx="2105">
                  <c:v>0.35294117647058798</c:v>
                </c:pt>
                <c:pt idx="2106">
                  <c:v>0.35294117647058798</c:v>
                </c:pt>
                <c:pt idx="2107">
                  <c:v>0.35294117647058798</c:v>
                </c:pt>
                <c:pt idx="2108">
                  <c:v>0.35294117647058798</c:v>
                </c:pt>
                <c:pt idx="2109">
                  <c:v>0.35294117647058798</c:v>
                </c:pt>
                <c:pt idx="2110">
                  <c:v>0.35294117647058798</c:v>
                </c:pt>
                <c:pt idx="2111">
                  <c:v>0.35294117647058798</c:v>
                </c:pt>
                <c:pt idx="2112">
                  <c:v>0.35294117647058798</c:v>
                </c:pt>
                <c:pt idx="2113">
                  <c:v>0.35294117647058798</c:v>
                </c:pt>
                <c:pt idx="2114">
                  <c:v>0.35294117647058798</c:v>
                </c:pt>
                <c:pt idx="2115">
                  <c:v>0.35294117647058798</c:v>
                </c:pt>
                <c:pt idx="2116">
                  <c:v>0.35294117647058798</c:v>
                </c:pt>
                <c:pt idx="2117">
                  <c:v>0.35294117647058798</c:v>
                </c:pt>
                <c:pt idx="2118">
                  <c:v>0.35294117647058798</c:v>
                </c:pt>
                <c:pt idx="2119">
                  <c:v>0.35294117647058798</c:v>
                </c:pt>
                <c:pt idx="2120">
                  <c:v>0.35294117647058798</c:v>
                </c:pt>
                <c:pt idx="2121">
                  <c:v>0.35294117647058798</c:v>
                </c:pt>
                <c:pt idx="2122">
                  <c:v>0.35294117647058798</c:v>
                </c:pt>
                <c:pt idx="2123">
                  <c:v>0.35294117647058798</c:v>
                </c:pt>
                <c:pt idx="2124">
                  <c:v>0.35294117647058798</c:v>
                </c:pt>
                <c:pt idx="2125">
                  <c:v>0.35294117647058798</c:v>
                </c:pt>
                <c:pt idx="2126">
                  <c:v>0.35294117647058798</c:v>
                </c:pt>
                <c:pt idx="2127">
                  <c:v>0.35294117647058798</c:v>
                </c:pt>
                <c:pt idx="2128">
                  <c:v>0.35294117647058798</c:v>
                </c:pt>
                <c:pt idx="2129">
                  <c:v>0.35294117647058798</c:v>
                </c:pt>
                <c:pt idx="2130">
                  <c:v>0.35294117647058798</c:v>
                </c:pt>
                <c:pt idx="2131">
                  <c:v>0.35294117647058798</c:v>
                </c:pt>
                <c:pt idx="2132">
                  <c:v>0.35294117647058798</c:v>
                </c:pt>
                <c:pt idx="2133">
                  <c:v>0.35294117647058798</c:v>
                </c:pt>
                <c:pt idx="2134">
                  <c:v>0.35294117647058798</c:v>
                </c:pt>
                <c:pt idx="2135">
                  <c:v>0.35294117647058798</c:v>
                </c:pt>
                <c:pt idx="2136">
                  <c:v>0.35294117647058798</c:v>
                </c:pt>
                <c:pt idx="2137">
                  <c:v>0.35294117647058798</c:v>
                </c:pt>
                <c:pt idx="2138">
                  <c:v>0.35294117647058798</c:v>
                </c:pt>
                <c:pt idx="2139">
                  <c:v>0.35294117647058798</c:v>
                </c:pt>
                <c:pt idx="2140">
                  <c:v>0.35294117647058798</c:v>
                </c:pt>
                <c:pt idx="2141">
                  <c:v>0.35294117647058798</c:v>
                </c:pt>
                <c:pt idx="2142">
                  <c:v>0.35294117647058798</c:v>
                </c:pt>
                <c:pt idx="2143">
                  <c:v>0.35294117647058798</c:v>
                </c:pt>
                <c:pt idx="2144">
                  <c:v>0.35294117647058798</c:v>
                </c:pt>
                <c:pt idx="2145">
                  <c:v>0.35294117647058798</c:v>
                </c:pt>
                <c:pt idx="2146">
                  <c:v>0.35294117647058798</c:v>
                </c:pt>
                <c:pt idx="2147">
                  <c:v>0.35294117647058798</c:v>
                </c:pt>
                <c:pt idx="2148">
                  <c:v>0.35294117647058798</c:v>
                </c:pt>
                <c:pt idx="2149">
                  <c:v>0.35294117647058798</c:v>
                </c:pt>
                <c:pt idx="2150">
                  <c:v>0.35294117647058798</c:v>
                </c:pt>
                <c:pt idx="2151">
                  <c:v>0.35294117647058798</c:v>
                </c:pt>
                <c:pt idx="2152">
                  <c:v>0.35294117647058798</c:v>
                </c:pt>
                <c:pt idx="2153">
                  <c:v>0.35294117647058798</c:v>
                </c:pt>
                <c:pt idx="2154">
                  <c:v>0.35294117647058798</c:v>
                </c:pt>
                <c:pt idx="2155">
                  <c:v>0.35294117647058798</c:v>
                </c:pt>
                <c:pt idx="2156">
                  <c:v>0.35294117647058798</c:v>
                </c:pt>
                <c:pt idx="2157">
                  <c:v>0.35294117647058798</c:v>
                </c:pt>
                <c:pt idx="2158">
                  <c:v>0.35294117647058798</c:v>
                </c:pt>
                <c:pt idx="2159">
                  <c:v>0.35294117647058798</c:v>
                </c:pt>
                <c:pt idx="2160">
                  <c:v>0.35294117647058798</c:v>
                </c:pt>
                <c:pt idx="2161">
                  <c:v>0.35294117647058798</c:v>
                </c:pt>
                <c:pt idx="2162">
                  <c:v>0.35294117647058798</c:v>
                </c:pt>
                <c:pt idx="2163">
                  <c:v>0.35294117647058798</c:v>
                </c:pt>
                <c:pt idx="2164">
                  <c:v>0.35294117647058798</c:v>
                </c:pt>
                <c:pt idx="2165">
                  <c:v>0.35294117647058798</c:v>
                </c:pt>
                <c:pt idx="2166">
                  <c:v>0.35294117647058798</c:v>
                </c:pt>
                <c:pt idx="2167">
                  <c:v>0.35294117647058798</c:v>
                </c:pt>
                <c:pt idx="2168">
                  <c:v>0.35294117647058798</c:v>
                </c:pt>
                <c:pt idx="2169">
                  <c:v>0.35294117647058798</c:v>
                </c:pt>
                <c:pt idx="2170">
                  <c:v>0.35294117647058798</c:v>
                </c:pt>
                <c:pt idx="2171">
                  <c:v>0.35294117647058798</c:v>
                </c:pt>
                <c:pt idx="2172">
                  <c:v>0.35294117647058798</c:v>
                </c:pt>
                <c:pt idx="2173">
                  <c:v>0.35294117647058798</c:v>
                </c:pt>
                <c:pt idx="2174">
                  <c:v>0.35294117647058798</c:v>
                </c:pt>
                <c:pt idx="2175">
                  <c:v>0.35294117647058798</c:v>
                </c:pt>
                <c:pt idx="2176">
                  <c:v>0.35294117647058798</c:v>
                </c:pt>
                <c:pt idx="2177">
                  <c:v>0.35294117647058798</c:v>
                </c:pt>
                <c:pt idx="2178">
                  <c:v>0.35294117647058798</c:v>
                </c:pt>
                <c:pt idx="2179">
                  <c:v>0.35294117647058798</c:v>
                </c:pt>
                <c:pt idx="2180">
                  <c:v>0.35294117647058798</c:v>
                </c:pt>
                <c:pt idx="2181">
                  <c:v>0.35294117647058798</c:v>
                </c:pt>
                <c:pt idx="2182">
                  <c:v>0.35294117647058798</c:v>
                </c:pt>
                <c:pt idx="2183">
                  <c:v>0.35294117647058798</c:v>
                </c:pt>
                <c:pt idx="2184">
                  <c:v>0.35294117647058798</c:v>
                </c:pt>
                <c:pt idx="2185">
                  <c:v>0.35294117647058798</c:v>
                </c:pt>
                <c:pt idx="2186">
                  <c:v>0.35294117647058798</c:v>
                </c:pt>
                <c:pt idx="2187">
                  <c:v>0.35294117647058798</c:v>
                </c:pt>
                <c:pt idx="2188">
                  <c:v>0.35294117647058798</c:v>
                </c:pt>
                <c:pt idx="2189">
                  <c:v>0.35294117647058798</c:v>
                </c:pt>
                <c:pt idx="2190">
                  <c:v>0.35294117647058798</c:v>
                </c:pt>
                <c:pt idx="2191">
                  <c:v>0.35294117647058798</c:v>
                </c:pt>
                <c:pt idx="2192">
                  <c:v>0.35294117647058798</c:v>
                </c:pt>
                <c:pt idx="2193">
                  <c:v>0.35294117647058798</c:v>
                </c:pt>
                <c:pt idx="2194">
                  <c:v>0.35294117647058798</c:v>
                </c:pt>
                <c:pt idx="2195">
                  <c:v>0.35294117647058798</c:v>
                </c:pt>
                <c:pt idx="2196">
                  <c:v>0.35294117647058798</c:v>
                </c:pt>
                <c:pt idx="2197">
                  <c:v>0.35294117647058798</c:v>
                </c:pt>
                <c:pt idx="2198">
                  <c:v>0.35294117647058798</c:v>
                </c:pt>
                <c:pt idx="2199">
                  <c:v>0.35294117647058798</c:v>
                </c:pt>
                <c:pt idx="2200">
                  <c:v>0.35294117647058798</c:v>
                </c:pt>
                <c:pt idx="2201">
                  <c:v>0.35294117647058798</c:v>
                </c:pt>
                <c:pt idx="2202">
                  <c:v>0.35294117647058798</c:v>
                </c:pt>
                <c:pt idx="2203">
                  <c:v>0.35294117647058798</c:v>
                </c:pt>
                <c:pt idx="2204">
                  <c:v>0.35294117647058798</c:v>
                </c:pt>
                <c:pt idx="2205">
                  <c:v>0.35294117647058798</c:v>
                </c:pt>
                <c:pt idx="2206">
                  <c:v>0.35294117647058798</c:v>
                </c:pt>
                <c:pt idx="2207">
                  <c:v>0.35294117647058798</c:v>
                </c:pt>
                <c:pt idx="2208">
                  <c:v>0.35294117647058798</c:v>
                </c:pt>
                <c:pt idx="2209">
                  <c:v>0.35294117647058798</c:v>
                </c:pt>
                <c:pt idx="2210">
                  <c:v>0.35294117647058798</c:v>
                </c:pt>
                <c:pt idx="2211">
                  <c:v>0.35294117647058798</c:v>
                </c:pt>
                <c:pt idx="2212">
                  <c:v>0.35294117647058798</c:v>
                </c:pt>
                <c:pt idx="2213">
                  <c:v>0.35294117647058798</c:v>
                </c:pt>
                <c:pt idx="2214">
                  <c:v>0.35294117647058798</c:v>
                </c:pt>
                <c:pt idx="2215">
                  <c:v>0.35294117647058798</c:v>
                </c:pt>
                <c:pt idx="2216">
                  <c:v>0.35294117647058798</c:v>
                </c:pt>
                <c:pt idx="2217">
                  <c:v>0.35294117647058798</c:v>
                </c:pt>
                <c:pt idx="2218">
                  <c:v>0.35294117647058798</c:v>
                </c:pt>
                <c:pt idx="2219">
                  <c:v>0.35294117647058798</c:v>
                </c:pt>
                <c:pt idx="2220">
                  <c:v>0.35294117647058798</c:v>
                </c:pt>
                <c:pt idx="2221">
                  <c:v>0.35294117647058798</c:v>
                </c:pt>
                <c:pt idx="2222">
                  <c:v>0.35294117647058798</c:v>
                </c:pt>
                <c:pt idx="2223">
                  <c:v>0.35294117647058798</c:v>
                </c:pt>
                <c:pt idx="2224">
                  <c:v>0.35294117647058798</c:v>
                </c:pt>
                <c:pt idx="2225">
                  <c:v>0.35294117647058798</c:v>
                </c:pt>
                <c:pt idx="2226">
                  <c:v>0.35294117647058798</c:v>
                </c:pt>
                <c:pt idx="2227">
                  <c:v>0.35294117647058798</c:v>
                </c:pt>
                <c:pt idx="2228">
                  <c:v>0.35294117647058798</c:v>
                </c:pt>
                <c:pt idx="2229">
                  <c:v>0.35294117647058798</c:v>
                </c:pt>
                <c:pt idx="2230">
                  <c:v>0.35294117647058798</c:v>
                </c:pt>
                <c:pt idx="2231">
                  <c:v>0.35294117647058798</c:v>
                </c:pt>
                <c:pt idx="2232">
                  <c:v>0.35294117647058798</c:v>
                </c:pt>
                <c:pt idx="2233">
                  <c:v>0.35294117647058798</c:v>
                </c:pt>
                <c:pt idx="2234">
                  <c:v>0.35294117647058798</c:v>
                </c:pt>
                <c:pt idx="2235">
                  <c:v>0.35294117647058798</c:v>
                </c:pt>
                <c:pt idx="2236">
                  <c:v>0.35294117647058798</c:v>
                </c:pt>
                <c:pt idx="2237">
                  <c:v>0.35294117647058798</c:v>
                </c:pt>
                <c:pt idx="2238">
                  <c:v>0.35294117647058798</c:v>
                </c:pt>
                <c:pt idx="2239">
                  <c:v>0.35294117647058798</c:v>
                </c:pt>
                <c:pt idx="2240">
                  <c:v>0.35294117647058798</c:v>
                </c:pt>
                <c:pt idx="2241">
                  <c:v>0.35294117647058798</c:v>
                </c:pt>
                <c:pt idx="2242">
                  <c:v>0.35294117647058798</c:v>
                </c:pt>
                <c:pt idx="2243">
                  <c:v>0.35294117647058798</c:v>
                </c:pt>
                <c:pt idx="2244">
                  <c:v>0.35294117647058798</c:v>
                </c:pt>
                <c:pt idx="2245">
                  <c:v>0.35294117647058798</c:v>
                </c:pt>
                <c:pt idx="2246">
                  <c:v>0.35294117647058798</c:v>
                </c:pt>
                <c:pt idx="2247">
                  <c:v>0.35294117647058798</c:v>
                </c:pt>
                <c:pt idx="2248">
                  <c:v>0.35294117647058798</c:v>
                </c:pt>
                <c:pt idx="2249">
                  <c:v>0.35294117647058798</c:v>
                </c:pt>
                <c:pt idx="2250">
                  <c:v>0.35294117647058798</c:v>
                </c:pt>
                <c:pt idx="2251">
                  <c:v>0.35294117647058798</c:v>
                </c:pt>
                <c:pt idx="2252">
                  <c:v>0.35294117647058798</c:v>
                </c:pt>
                <c:pt idx="2253">
                  <c:v>0.35294117647058798</c:v>
                </c:pt>
                <c:pt idx="2254">
                  <c:v>0.35294117647058798</c:v>
                </c:pt>
                <c:pt idx="2255">
                  <c:v>0.35294117647058798</c:v>
                </c:pt>
                <c:pt idx="2256">
                  <c:v>0.35294117647058798</c:v>
                </c:pt>
                <c:pt idx="2257">
                  <c:v>0.35294117647058798</c:v>
                </c:pt>
                <c:pt idx="2258">
                  <c:v>0.35294117647058798</c:v>
                </c:pt>
                <c:pt idx="2259">
                  <c:v>0.35294117647058798</c:v>
                </c:pt>
                <c:pt idx="2260">
                  <c:v>0.35294117647058798</c:v>
                </c:pt>
                <c:pt idx="2261">
                  <c:v>0.35294117647058798</c:v>
                </c:pt>
                <c:pt idx="2262">
                  <c:v>0.35294117647058798</c:v>
                </c:pt>
                <c:pt idx="2263">
                  <c:v>0.35294117647058798</c:v>
                </c:pt>
                <c:pt idx="2264">
                  <c:v>0.35294117647058798</c:v>
                </c:pt>
                <c:pt idx="2265">
                  <c:v>0.35294117647058798</c:v>
                </c:pt>
                <c:pt idx="2266">
                  <c:v>0.35294117647058798</c:v>
                </c:pt>
                <c:pt idx="2267">
                  <c:v>0.35294117647058798</c:v>
                </c:pt>
                <c:pt idx="2268">
                  <c:v>0.35294117647058798</c:v>
                </c:pt>
                <c:pt idx="2269">
                  <c:v>0.35294117647058798</c:v>
                </c:pt>
                <c:pt idx="2270">
                  <c:v>0.35294117647058798</c:v>
                </c:pt>
                <c:pt idx="2271">
                  <c:v>0.35294117647058798</c:v>
                </c:pt>
                <c:pt idx="2272">
                  <c:v>0.35294117647058798</c:v>
                </c:pt>
                <c:pt idx="2273">
                  <c:v>0.35294117647058798</c:v>
                </c:pt>
                <c:pt idx="2274">
                  <c:v>0.35294117647058798</c:v>
                </c:pt>
                <c:pt idx="2275">
                  <c:v>0.35294117647058798</c:v>
                </c:pt>
                <c:pt idx="2276">
                  <c:v>0.35294117647058798</c:v>
                </c:pt>
                <c:pt idx="2277">
                  <c:v>0.35294117647058798</c:v>
                </c:pt>
                <c:pt idx="2278">
                  <c:v>0.35294117647058798</c:v>
                </c:pt>
                <c:pt idx="2279">
                  <c:v>0.35294117647058798</c:v>
                </c:pt>
                <c:pt idx="2280">
                  <c:v>0.35294117647058798</c:v>
                </c:pt>
                <c:pt idx="2281">
                  <c:v>0.35294117647058798</c:v>
                </c:pt>
                <c:pt idx="2282">
                  <c:v>0.35294117647058798</c:v>
                </c:pt>
                <c:pt idx="2283">
                  <c:v>0.35294117647058798</c:v>
                </c:pt>
                <c:pt idx="2284">
                  <c:v>0.35294117647058798</c:v>
                </c:pt>
                <c:pt idx="2285">
                  <c:v>0.35294117647058798</c:v>
                </c:pt>
                <c:pt idx="2286">
                  <c:v>0.35294117647058798</c:v>
                </c:pt>
                <c:pt idx="2287">
                  <c:v>0.35294117647058798</c:v>
                </c:pt>
                <c:pt idx="2288">
                  <c:v>0.35294117647058798</c:v>
                </c:pt>
                <c:pt idx="2289">
                  <c:v>0.35294117647058798</c:v>
                </c:pt>
                <c:pt idx="2290">
                  <c:v>0.35294117647058798</c:v>
                </c:pt>
                <c:pt idx="2291">
                  <c:v>0.35294117647058798</c:v>
                </c:pt>
                <c:pt idx="2292">
                  <c:v>0.35294117647058798</c:v>
                </c:pt>
                <c:pt idx="2293">
                  <c:v>0.35294117647058798</c:v>
                </c:pt>
                <c:pt idx="2294">
                  <c:v>0.35294117647058798</c:v>
                </c:pt>
                <c:pt idx="2295">
                  <c:v>0.35294117647058798</c:v>
                </c:pt>
                <c:pt idx="2296">
                  <c:v>0.35294117647058798</c:v>
                </c:pt>
                <c:pt idx="2297">
                  <c:v>0.35294117647058798</c:v>
                </c:pt>
                <c:pt idx="2298">
                  <c:v>0.35294117647058798</c:v>
                </c:pt>
                <c:pt idx="2299">
                  <c:v>0.35294117647058798</c:v>
                </c:pt>
                <c:pt idx="2300">
                  <c:v>0.35294117647058798</c:v>
                </c:pt>
                <c:pt idx="2301">
                  <c:v>0.35294117647058798</c:v>
                </c:pt>
                <c:pt idx="2302">
                  <c:v>0.35294117647058798</c:v>
                </c:pt>
                <c:pt idx="2303">
                  <c:v>0.35294117647058798</c:v>
                </c:pt>
                <c:pt idx="2304">
                  <c:v>0.35294117647058798</c:v>
                </c:pt>
                <c:pt idx="2305">
                  <c:v>0.35294117647058798</c:v>
                </c:pt>
                <c:pt idx="2306">
                  <c:v>0.35294117647058798</c:v>
                </c:pt>
                <c:pt idx="2307">
                  <c:v>0.35294117647058798</c:v>
                </c:pt>
                <c:pt idx="2308">
                  <c:v>0.35294117647058798</c:v>
                </c:pt>
                <c:pt idx="2309">
                  <c:v>0.35294117647058798</c:v>
                </c:pt>
                <c:pt idx="2310">
                  <c:v>0.35294117647058798</c:v>
                </c:pt>
                <c:pt idx="2311">
                  <c:v>0.35294117647058798</c:v>
                </c:pt>
                <c:pt idx="2312">
                  <c:v>0.35294117647058798</c:v>
                </c:pt>
                <c:pt idx="2313">
                  <c:v>0.35294117647058798</c:v>
                </c:pt>
                <c:pt idx="2314">
                  <c:v>0.35294117647058798</c:v>
                </c:pt>
                <c:pt idx="2315">
                  <c:v>0.35294117647058798</c:v>
                </c:pt>
                <c:pt idx="2316">
                  <c:v>0.35294117647058798</c:v>
                </c:pt>
                <c:pt idx="2317">
                  <c:v>0.35294117647058798</c:v>
                </c:pt>
                <c:pt idx="2318">
                  <c:v>0.35294117647058798</c:v>
                </c:pt>
                <c:pt idx="2319">
                  <c:v>0.35294117647058798</c:v>
                </c:pt>
                <c:pt idx="2320">
                  <c:v>0.35294117647058798</c:v>
                </c:pt>
                <c:pt idx="2321">
                  <c:v>0.35294117647058798</c:v>
                </c:pt>
                <c:pt idx="2322">
                  <c:v>0.35294117647058798</c:v>
                </c:pt>
                <c:pt idx="2323">
                  <c:v>0.35294117647058798</c:v>
                </c:pt>
                <c:pt idx="2324">
                  <c:v>0.35294117647058798</c:v>
                </c:pt>
                <c:pt idx="2325">
                  <c:v>0.35294117647058798</c:v>
                </c:pt>
                <c:pt idx="2326">
                  <c:v>0.35294117647058798</c:v>
                </c:pt>
                <c:pt idx="2327">
                  <c:v>0.35294117647058798</c:v>
                </c:pt>
                <c:pt idx="2328">
                  <c:v>0.35294117647058798</c:v>
                </c:pt>
                <c:pt idx="2329">
                  <c:v>0.35294117647058798</c:v>
                </c:pt>
                <c:pt idx="2330">
                  <c:v>0.35294117647058798</c:v>
                </c:pt>
                <c:pt idx="2331">
                  <c:v>0.35294117647058798</c:v>
                </c:pt>
                <c:pt idx="2332">
                  <c:v>0.35294117647058798</c:v>
                </c:pt>
                <c:pt idx="2333">
                  <c:v>0.35294117647058798</c:v>
                </c:pt>
                <c:pt idx="2334">
                  <c:v>0.35294117647058798</c:v>
                </c:pt>
                <c:pt idx="2335">
                  <c:v>0.35294117647058798</c:v>
                </c:pt>
                <c:pt idx="2336">
                  <c:v>0.35294117647058798</c:v>
                </c:pt>
                <c:pt idx="2337">
                  <c:v>0.35294117647058798</c:v>
                </c:pt>
                <c:pt idx="2338">
                  <c:v>0.35294117647058798</c:v>
                </c:pt>
                <c:pt idx="2339">
                  <c:v>0.35294117647058798</c:v>
                </c:pt>
                <c:pt idx="2340">
                  <c:v>0.35294117647058798</c:v>
                </c:pt>
                <c:pt idx="2341">
                  <c:v>0.35294117647058798</c:v>
                </c:pt>
                <c:pt idx="2342">
                  <c:v>0.35294117647058798</c:v>
                </c:pt>
                <c:pt idx="2343">
                  <c:v>0.35294117647058798</c:v>
                </c:pt>
                <c:pt idx="2344">
                  <c:v>0.35294117647058798</c:v>
                </c:pt>
                <c:pt idx="2345">
                  <c:v>0.35294117647058798</c:v>
                </c:pt>
                <c:pt idx="2346">
                  <c:v>0.35294117647058798</c:v>
                </c:pt>
                <c:pt idx="2347">
                  <c:v>0.35294117647058798</c:v>
                </c:pt>
                <c:pt idx="2348">
                  <c:v>0.35294117647058798</c:v>
                </c:pt>
                <c:pt idx="2349">
                  <c:v>0.35294117647058798</c:v>
                </c:pt>
                <c:pt idx="2350">
                  <c:v>0.35294117647058798</c:v>
                </c:pt>
                <c:pt idx="2351">
                  <c:v>0.35294117647058798</c:v>
                </c:pt>
                <c:pt idx="2352">
                  <c:v>0.35294117647058798</c:v>
                </c:pt>
                <c:pt idx="2353">
                  <c:v>0.35294117647058798</c:v>
                </c:pt>
                <c:pt idx="2354">
                  <c:v>0.35294117647058798</c:v>
                </c:pt>
                <c:pt idx="2355">
                  <c:v>0.35294117647058798</c:v>
                </c:pt>
                <c:pt idx="2356">
                  <c:v>0.35294117647058798</c:v>
                </c:pt>
                <c:pt idx="2357">
                  <c:v>0.35294117647058798</c:v>
                </c:pt>
                <c:pt idx="2358">
                  <c:v>0.35294117647058798</c:v>
                </c:pt>
                <c:pt idx="2359">
                  <c:v>0.35294117647058798</c:v>
                </c:pt>
                <c:pt idx="2360">
                  <c:v>0.35294117647058798</c:v>
                </c:pt>
                <c:pt idx="2361">
                  <c:v>0.35294117647058798</c:v>
                </c:pt>
                <c:pt idx="2362">
                  <c:v>0.35294117647058798</c:v>
                </c:pt>
                <c:pt idx="2363">
                  <c:v>0.35294117647058798</c:v>
                </c:pt>
                <c:pt idx="2364">
                  <c:v>0.35294117647058798</c:v>
                </c:pt>
                <c:pt idx="2365">
                  <c:v>0.35294117647058798</c:v>
                </c:pt>
                <c:pt idx="2366">
                  <c:v>0.35294117647058798</c:v>
                </c:pt>
                <c:pt idx="2367">
                  <c:v>0.35294117647058798</c:v>
                </c:pt>
                <c:pt idx="2368">
                  <c:v>0.35294117647058798</c:v>
                </c:pt>
                <c:pt idx="2369">
                  <c:v>0.35294117647058798</c:v>
                </c:pt>
                <c:pt idx="2370">
                  <c:v>0.35294117647058798</c:v>
                </c:pt>
                <c:pt idx="2371">
                  <c:v>0.35294117647058798</c:v>
                </c:pt>
                <c:pt idx="2372">
                  <c:v>0.35294117647058798</c:v>
                </c:pt>
                <c:pt idx="2373">
                  <c:v>0.38235294117647001</c:v>
                </c:pt>
                <c:pt idx="2374">
                  <c:v>0.38235294117647001</c:v>
                </c:pt>
                <c:pt idx="2375">
                  <c:v>0.38235294117647001</c:v>
                </c:pt>
                <c:pt idx="2376">
                  <c:v>0.38235294117647001</c:v>
                </c:pt>
                <c:pt idx="2377">
                  <c:v>0.38235294117647001</c:v>
                </c:pt>
                <c:pt idx="2378">
                  <c:v>0.38235294117647001</c:v>
                </c:pt>
                <c:pt idx="2379">
                  <c:v>0.38235294117647001</c:v>
                </c:pt>
                <c:pt idx="2380">
                  <c:v>0.38235294117647001</c:v>
                </c:pt>
                <c:pt idx="2381">
                  <c:v>0.38235294117647001</c:v>
                </c:pt>
                <c:pt idx="2382">
                  <c:v>0.38235294117647001</c:v>
                </c:pt>
                <c:pt idx="2383">
                  <c:v>0.38235294117647001</c:v>
                </c:pt>
                <c:pt idx="2384">
                  <c:v>0.38235294117647001</c:v>
                </c:pt>
                <c:pt idx="2385">
                  <c:v>0.38235294117647001</c:v>
                </c:pt>
                <c:pt idx="2386">
                  <c:v>0.38235294117647001</c:v>
                </c:pt>
                <c:pt idx="2387">
                  <c:v>0.38235294117647001</c:v>
                </c:pt>
                <c:pt idx="2388">
                  <c:v>0.38235294117647001</c:v>
                </c:pt>
                <c:pt idx="2389">
                  <c:v>0.38235294117647001</c:v>
                </c:pt>
                <c:pt idx="2390">
                  <c:v>0.38235294117647001</c:v>
                </c:pt>
                <c:pt idx="2391">
                  <c:v>0.38235294117647001</c:v>
                </c:pt>
                <c:pt idx="2392">
                  <c:v>0.38235294117647001</c:v>
                </c:pt>
                <c:pt idx="2393">
                  <c:v>0.38235294117647001</c:v>
                </c:pt>
                <c:pt idx="2394">
                  <c:v>0.38235294117647001</c:v>
                </c:pt>
                <c:pt idx="2395">
                  <c:v>0.38235294117647001</c:v>
                </c:pt>
                <c:pt idx="2396">
                  <c:v>0.38235294117647001</c:v>
                </c:pt>
                <c:pt idx="2397">
                  <c:v>0.38235294117647001</c:v>
                </c:pt>
                <c:pt idx="2398">
                  <c:v>0.38235294117647001</c:v>
                </c:pt>
                <c:pt idx="2399">
                  <c:v>0.38235294117647001</c:v>
                </c:pt>
                <c:pt idx="2400">
                  <c:v>0.38235294117647001</c:v>
                </c:pt>
                <c:pt idx="2401">
                  <c:v>0.38235294117647001</c:v>
                </c:pt>
                <c:pt idx="2402">
                  <c:v>0.38235294117647001</c:v>
                </c:pt>
                <c:pt idx="2403">
                  <c:v>0.38235294117647001</c:v>
                </c:pt>
                <c:pt idx="2404">
                  <c:v>0.38235294117647001</c:v>
                </c:pt>
                <c:pt idx="2405">
                  <c:v>0.38235294117647001</c:v>
                </c:pt>
                <c:pt idx="2406">
                  <c:v>0.38235294117647001</c:v>
                </c:pt>
                <c:pt idx="2407">
                  <c:v>0.38235294117647001</c:v>
                </c:pt>
                <c:pt idx="2408">
                  <c:v>0.38235294117647001</c:v>
                </c:pt>
                <c:pt idx="2409">
                  <c:v>0.38235294117647001</c:v>
                </c:pt>
                <c:pt idx="2410">
                  <c:v>0.38235294117647001</c:v>
                </c:pt>
                <c:pt idx="2411">
                  <c:v>0.38235294117647001</c:v>
                </c:pt>
                <c:pt idx="2412">
                  <c:v>0.38235294117647001</c:v>
                </c:pt>
                <c:pt idx="2413">
                  <c:v>0.38235294117647001</c:v>
                </c:pt>
                <c:pt idx="2414">
                  <c:v>0.38235294117647001</c:v>
                </c:pt>
                <c:pt idx="2415">
                  <c:v>0.38235294117647001</c:v>
                </c:pt>
                <c:pt idx="2416">
                  <c:v>0.38235294117647001</c:v>
                </c:pt>
                <c:pt idx="2417">
                  <c:v>0.38235294117647001</c:v>
                </c:pt>
                <c:pt idx="2418">
                  <c:v>0.38235294117647001</c:v>
                </c:pt>
                <c:pt idx="2419">
                  <c:v>0.38235294117647001</c:v>
                </c:pt>
                <c:pt idx="2420">
                  <c:v>0.38235294117647001</c:v>
                </c:pt>
                <c:pt idx="2421">
                  <c:v>0.38235294117647001</c:v>
                </c:pt>
                <c:pt idx="2422">
                  <c:v>0.38235294117647001</c:v>
                </c:pt>
                <c:pt idx="2423">
                  <c:v>0.38235294117647001</c:v>
                </c:pt>
                <c:pt idx="2424">
                  <c:v>0.38235294117647001</c:v>
                </c:pt>
                <c:pt idx="2425">
                  <c:v>0.38235294117647001</c:v>
                </c:pt>
                <c:pt idx="2426">
                  <c:v>0.38235294117647001</c:v>
                </c:pt>
                <c:pt idx="2427">
                  <c:v>0.38235294117647001</c:v>
                </c:pt>
                <c:pt idx="2428">
                  <c:v>0.38235294117647001</c:v>
                </c:pt>
                <c:pt idx="2429">
                  <c:v>0.38235294117647001</c:v>
                </c:pt>
                <c:pt idx="2430">
                  <c:v>0.38235294117647001</c:v>
                </c:pt>
                <c:pt idx="2431">
                  <c:v>0.38235294117647001</c:v>
                </c:pt>
                <c:pt idx="2432">
                  <c:v>0.38235294117647001</c:v>
                </c:pt>
                <c:pt idx="2433">
                  <c:v>0.38235294117647001</c:v>
                </c:pt>
                <c:pt idx="2434">
                  <c:v>0.38235294117647001</c:v>
                </c:pt>
                <c:pt idx="2435">
                  <c:v>0.38235294117647001</c:v>
                </c:pt>
                <c:pt idx="2436">
                  <c:v>0.38235294117647001</c:v>
                </c:pt>
                <c:pt idx="2437">
                  <c:v>0.38235294117647001</c:v>
                </c:pt>
                <c:pt idx="2438">
                  <c:v>0.38235294117647001</c:v>
                </c:pt>
                <c:pt idx="2439">
                  <c:v>0.38235294117647001</c:v>
                </c:pt>
                <c:pt idx="2440">
                  <c:v>0.38235294117647001</c:v>
                </c:pt>
                <c:pt idx="2441">
                  <c:v>0.38235294117647001</c:v>
                </c:pt>
                <c:pt idx="2442">
                  <c:v>0.38235294117647001</c:v>
                </c:pt>
                <c:pt idx="2443">
                  <c:v>0.38235294117647001</c:v>
                </c:pt>
                <c:pt idx="2444">
                  <c:v>0.38235294117647001</c:v>
                </c:pt>
                <c:pt idx="2445">
                  <c:v>0.38235294117647001</c:v>
                </c:pt>
                <c:pt idx="2446">
                  <c:v>0.38235294117647001</c:v>
                </c:pt>
                <c:pt idx="2447">
                  <c:v>0.38235294117647001</c:v>
                </c:pt>
                <c:pt idx="2448">
                  <c:v>0.38235294117647001</c:v>
                </c:pt>
                <c:pt idx="2449">
                  <c:v>0.38235294117647001</c:v>
                </c:pt>
                <c:pt idx="2450">
                  <c:v>0.38235294117647001</c:v>
                </c:pt>
                <c:pt idx="2451">
                  <c:v>0.38235294117647001</c:v>
                </c:pt>
                <c:pt idx="2452">
                  <c:v>0.38235294117647001</c:v>
                </c:pt>
                <c:pt idx="2453">
                  <c:v>0.38235294117647001</c:v>
                </c:pt>
                <c:pt idx="2454">
                  <c:v>0.38235294117647001</c:v>
                </c:pt>
                <c:pt idx="2455">
                  <c:v>0.38235294117647001</c:v>
                </c:pt>
                <c:pt idx="2456">
                  <c:v>0.38235294117647001</c:v>
                </c:pt>
                <c:pt idx="2457">
                  <c:v>0.38235294117647001</c:v>
                </c:pt>
                <c:pt idx="2458">
                  <c:v>0.38235294117647001</c:v>
                </c:pt>
                <c:pt idx="2459">
                  <c:v>0.38235294117647001</c:v>
                </c:pt>
                <c:pt idx="2460">
                  <c:v>0.38235294117647001</c:v>
                </c:pt>
                <c:pt idx="2461">
                  <c:v>0.38235294117647001</c:v>
                </c:pt>
                <c:pt idx="2462">
                  <c:v>0.38235294117647001</c:v>
                </c:pt>
                <c:pt idx="2463">
                  <c:v>0.38235294117647001</c:v>
                </c:pt>
                <c:pt idx="2464">
                  <c:v>0.38235294117647001</c:v>
                </c:pt>
                <c:pt idx="2465">
                  <c:v>0.38235294117647001</c:v>
                </c:pt>
                <c:pt idx="2466">
                  <c:v>0.38235294117647001</c:v>
                </c:pt>
                <c:pt idx="2467">
                  <c:v>0.38235294117647001</c:v>
                </c:pt>
                <c:pt idx="2468">
                  <c:v>0.38235294117647001</c:v>
                </c:pt>
                <c:pt idx="2469">
                  <c:v>0.38235294117647001</c:v>
                </c:pt>
                <c:pt idx="2470">
                  <c:v>0.38235294117647001</c:v>
                </c:pt>
                <c:pt idx="2471">
                  <c:v>0.38235294117647001</c:v>
                </c:pt>
                <c:pt idx="2472">
                  <c:v>0.38235294117647001</c:v>
                </c:pt>
                <c:pt idx="2473">
                  <c:v>0.38235294117647001</c:v>
                </c:pt>
                <c:pt idx="2474">
                  <c:v>0.38235294117647001</c:v>
                </c:pt>
                <c:pt idx="2475">
                  <c:v>0.38235294117647001</c:v>
                </c:pt>
                <c:pt idx="2476">
                  <c:v>0.38235294117647001</c:v>
                </c:pt>
                <c:pt idx="2477">
                  <c:v>0.38235294117647001</c:v>
                </c:pt>
                <c:pt idx="2478">
                  <c:v>0.38235294117647001</c:v>
                </c:pt>
                <c:pt idx="2479">
                  <c:v>0.38235294117647001</c:v>
                </c:pt>
                <c:pt idx="2480">
                  <c:v>0.38235294117647001</c:v>
                </c:pt>
                <c:pt idx="2481">
                  <c:v>0.38235294117647001</c:v>
                </c:pt>
                <c:pt idx="2482">
                  <c:v>0.38235294117647001</c:v>
                </c:pt>
                <c:pt idx="2483">
                  <c:v>0.38235294117647001</c:v>
                </c:pt>
                <c:pt idx="2484">
                  <c:v>0.38235294117647001</c:v>
                </c:pt>
                <c:pt idx="2485">
                  <c:v>0.38235294117647001</c:v>
                </c:pt>
                <c:pt idx="2486">
                  <c:v>0.38235294117647001</c:v>
                </c:pt>
                <c:pt idx="2487">
                  <c:v>0.38235294117647001</c:v>
                </c:pt>
                <c:pt idx="2488">
                  <c:v>0.38235294117647001</c:v>
                </c:pt>
                <c:pt idx="2489">
                  <c:v>0.38235294117647001</c:v>
                </c:pt>
                <c:pt idx="2490">
                  <c:v>0.38235294117647001</c:v>
                </c:pt>
                <c:pt idx="2491">
                  <c:v>0.38235294117647001</c:v>
                </c:pt>
                <c:pt idx="2492">
                  <c:v>0.38235294117647001</c:v>
                </c:pt>
                <c:pt idx="2493">
                  <c:v>0.38235294117647001</c:v>
                </c:pt>
                <c:pt idx="2494">
                  <c:v>0.38235294117647001</c:v>
                </c:pt>
                <c:pt idx="2495">
                  <c:v>0.38235294117647001</c:v>
                </c:pt>
                <c:pt idx="2496">
                  <c:v>0.38235294117647001</c:v>
                </c:pt>
                <c:pt idx="2497">
                  <c:v>0.38235294117647001</c:v>
                </c:pt>
                <c:pt idx="2498">
                  <c:v>0.38235294117647001</c:v>
                </c:pt>
                <c:pt idx="2499">
                  <c:v>0.38235294117647001</c:v>
                </c:pt>
                <c:pt idx="2500">
                  <c:v>0.38235294117647001</c:v>
                </c:pt>
                <c:pt idx="2501">
                  <c:v>0.38235294117647001</c:v>
                </c:pt>
                <c:pt idx="2502">
                  <c:v>0.38235294117647001</c:v>
                </c:pt>
                <c:pt idx="2503">
                  <c:v>0.38235294117647001</c:v>
                </c:pt>
                <c:pt idx="2504">
                  <c:v>0.38235294117647001</c:v>
                </c:pt>
                <c:pt idx="2505">
                  <c:v>0.38235294117647001</c:v>
                </c:pt>
                <c:pt idx="2506">
                  <c:v>0.38235294117647001</c:v>
                </c:pt>
                <c:pt idx="2507">
                  <c:v>0.38235294117647001</c:v>
                </c:pt>
                <c:pt idx="2508">
                  <c:v>0.38235294117647001</c:v>
                </c:pt>
                <c:pt idx="2509">
                  <c:v>0.38235294117647001</c:v>
                </c:pt>
                <c:pt idx="2510">
                  <c:v>0.38235294117647001</c:v>
                </c:pt>
                <c:pt idx="2511">
                  <c:v>0.38235294117647001</c:v>
                </c:pt>
                <c:pt idx="2512">
                  <c:v>0.38235294117647001</c:v>
                </c:pt>
                <c:pt idx="2513">
                  <c:v>0.38235294117647001</c:v>
                </c:pt>
                <c:pt idx="2514">
                  <c:v>0.38235294117647001</c:v>
                </c:pt>
                <c:pt idx="2515">
                  <c:v>0.38235294117647001</c:v>
                </c:pt>
                <c:pt idx="2516">
                  <c:v>0.38235294117647001</c:v>
                </c:pt>
                <c:pt idx="2517">
                  <c:v>0.38235294117647001</c:v>
                </c:pt>
                <c:pt idx="2518">
                  <c:v>0.38235294117647001</c:v>
                </c:pt>
                <c:pt idx="2519">
                  <c:v>0.38235294117647001</c:v>
                </c:pt>
                <c:pt idx="2520">
                  <c:v>0.38235294117647001</c:v>
                </c:pt>
                <c:pt idx="2521">
                  <c:v>0.38235294117647001</c:v>
                </c:pt>
                <c:pt idx="2522">
                  <c:v>0.38235294117647001</c:v>
                </c:pt>
                <c:pt idx="2523">
                  <c:v>0.38235294117647001</c:v>
                </c:pt>
                <c:pt idx="2524">
                  <c:v>0.38235294117647001</c:v>
                </c:pt>
                <c:pt idx="2525">
                  <c:v>0.38235294117647001</c:v>
                </c:pt>
                <c:pt idx="2526">
                  <c:v>0.38235294117647001</c:v>
                </c:pt>
                <c:pt idx="2527">
                  <c:v>0.38235294117647001</c:v>
                </c:pt>
                <c:pt idx="2528">
                  <c:v>0.38235294117647001</c:v>
                </c:pt>
                <c:pt idx="2529">
                  <c:v>0.38235294117647001</c:v>
                </c:pt>
                <c:pt idx="2530">
                  <c:v>0.38235294117647001</c:v>
                </c:pt>
                <c:pt idx="2531">
                  <c:v>0.38235294117647001</c:v>
                </c:pt>
                <c:pt idx="2532">
                  <c:v>0.38235294117647001</c:v>
                </c:pt>
                <c:pt idx="2533">
                  <c:v>0.38235294117647001</c:v>
                </c:pt>
                <c:pt idx="2534">
                  <c:v>0.38235294117647001</c:v>
                </c:pt>
                <c:pt idx="2535">
                  <c:v>0.38235294117647001</c:v>
                </c:pt>
                <c:pt idx="2536">
                  <c:v>0.38235294117647001</c:v>
                </c:pt>
                <c:pt idx="2537">
                  <c:v>0.38235294117647001</c:v>
                </c:pt>
                <c:pt idx="2538">
                  <c:v>0.38235294117647001</c:v>
                </c:pt>
                <c:pt idx="2539">
                  <c:v>0.38235294117647001</c:v>
                </c:pt>
                <c:pt idx="2540">
                  <c:v>0.38235294117647001</c:v>
                </c:pt>
                <c:pt idx="2541">
                  <c:v>0.38235294117647001</c:v>
                </c:pt>
                <c:pt idx="2542">
                  <c:v>0.38235294117647001</c:v>
                </c:pt>
                <c:pt idx="2543">
                  <c:v>0.38235294117647001</c:v>
                </c:pt>
                <c:pt idx="2544">
                  <c:v>0.38235294117647001</c:v>
                </c:pt>
                <c:pt idx="2545">
                  <c:v>0.38235294117647001</c:v>
                </c:pt>
                <c:pt idx="2546">
                  <c:v>0.38235294117647001</c:v>
                </c:pt>
                <c:pt idx="2547">
                  <c:v>0.38235294117647001</c:v>
                </c:pt>
                <c:pt idx="2548">
                  <c:v>0.38235294117647001</c:v>
                </c:pt>
                <c:pt idx="2549">
                  <c:v>0.38235294117647001</c:v>
                </c:pt>
                <c:pt idx="2550">
                  <c:v>0.38235294117647001</c:v>
                </c:pt>
                <c:pt idx="2551">
                  <c:v>0.38235294117647001</c:v>
                </c:pt>
                <c:pt idx="2552">
                  <c:v>0.38235294117647001</c:v>
                </c:pt>
                <c:pt idx="2553">
                  <c:v>0.38235294117647001</c:v>
                </c:pt>
                <c:pt idx="2554">
                  <c:v>0.38235294117647001</c:v>
                </c:pt>
                <c:pt idx="2555">
                  <c:v>0.38235294117647001</c:v>
                </c:pt>
                <c:pt idx="2556">
                  <c:v>0.38235294117647001</c:v>
                </c:pt>
                <c:pt idx="2557">
                  <c:v>0.38235294117647001</c:v>
                </c:pt>
                <c:pt idx="2558">
                  <c:v>0.38235294117647001</c:v>
                </c:pt>
                <c:pt idx="2559">
                  <c:v>0.38235294117647001</c:v>
                </c:pt>
                <c:pt idx="2560">
                  <c:v>0.38235294117647001</c:v>
                </c:pt>
                <c:pt idx="2561">
                  <c:v>0.38235294117647001</c:v>
                </c:pt>
                <c:pt idx="2562">
                  <c:v>0.38235294117647001</c:v>
                </c:pt>
                <c:pt idx="2563">
                  <c:v>0.38235294117647001</c:v>
                </c:pt>
                <c:pt idx="2564">
                  <c:v>0.38235294117647001</c:v>
                </c:pt>
                <c:pt idx="2565">
                  <c:v>0.38235294117647001</c:v>
                </c:pt>
                <c:pt idx="2566">
                  <c:v>0.38235294117647001</c:v>
                </c:pt>
                <c:pt idx="2567">
                  <c:v>0.38235294117647001</c:v>
                </c:pt>
                <c:pt idx="2568">
                  <c:v>0.38235294117647001</c:v>
                </c:pt>
                <c:pt idx="2569">
                  <c:v>0.38235294117647001</c:v>
                </c:pt>
                <c:pt idx="2570">
                  <c:v>0.38235294117647001</c:v>
                </c:pt>
                <c:pt idx="2571">
                  <c:v>0.38235294117647001</c:v>
                </c:pt>
                <c:pt idx="2572">
                  <c:v>0.38235294117647001</c:v>
                </c:pt>
                <c:pt idx="2573">
                  <c:v>0.38235294117647001</c:v>
                </c:pt>
                <c:pt idx="2574">
                  <c:v>0.38235294117647001</c:v>
                </c:pt>
                <c:pt idx="2575">
                  <c:v>0.38235294117647001</c:v>
                </c:pt>
                <c:pt idx="2576">
                  <c:v>0.38235294117647001</c:v>
                </c:pt>
                <c:pt idx="2577">
                  <c:v>0.38235294117647001</c:v>
                </c:pt>
                <c:pt idx="2578">
                  <c:v>0.38235294117647001</c:v>
                </c:pt>
                <c:pt idx="2579">
                  <c:v>0.38235294117647001</c:v>
                </c:pt>
                <c:pt idx="2580">
                  <c:v>0.38235294117647001</c:v>
                </c:pt>
                <c:pt idx="2581">
                  <c:v>0.38235294117647001</c:v>
                </c:pt>
                <c:pt idx="2582">
                  <c:v>0.38235294117647001</c:v>
                </c:pt>
                <c:pt idx="2583">
                  <c:v>0.38235294117647001</c:v>
                </c:pt>
                <c:pt idx="2584">
                  <c:v>0.38235294117647001</c:v>
                </c:pt>
                <c:pt idx="2585">
                  <c:v>0.38235294117647001</c:v>
                </c:pt>
                <c:pt idx="2586">
                  <c:v>0.38235294117647001</c:v>
                </c:pt>
                <c:pt idx="2587">
                  <c:v>0.38235294117647001</c:v>
                </c:pt>
                <c:pt idx="2588">
                  <c:v>0.38235294117647001</c:v>
                </c:pt>
                <c:pt idx="2589">
                  <c:v>0.38235294117647001</c:v>
                </c:pt>
                <c:pt idx="2590">
                  <c:v>0.38235294117647001</c:v>
                </c:pt>
                <c:pt idx="2591">
                  <c:v>0.38235294117647001</c:v>
                </c:pt>
                <c:pt idx="2592">
                  <c:v>0.38235294117647001</c:v>
                </c:pt>
                <c:pt idx="2593">
                  <c:v>0.38235294117647001</c:v>
                </c:pt>
                <c:pt idx="2594">
                  <c:v>0.38235294117647001</c:v>
                </c:pt>
                <c:pt idx="2595">
                  <c:v>0.38235294117647001</c:v>
                </c:pt>
                <c:pt idx="2596">
                  <c:v>0.38235294117647001</c:v>
                </c:pt>
                <c:pt idx="2597">
                  <c:v>0.38235294117647001</c:v>
                </c:pt>
                <c:pt idx="2598">
                  <c:v>0.38235294117647001</c:v>
                </c:pt>
                <c:pt idx="2599">
                  <c:v>0.38235294117647001</c:v>
                </c:pt>
                <c:pt idx="2600">
                  <c:v>0.38235294117647001</c:v>
                </c:pt>
                <c:pt idx="2601">
                  <c:v>0.38235294117647001</c:v>
                </c:pt>
                <c:pt idx="2602">
                  <c:v>0.38235294117647001</c:v>
                </c:pt>
                <c:pt idx="2603">
                  <c:v>0.38235294117647001</c:v>
                </c:pt>
                <c:pt idx="2604">
                  <c:v>0.38235294117647001</c:v>
                </c:pt>
                <c:pt idx="2605">
                  <c:v>0.38235294117647001</c:v>
                </c:pt>
                <c:pt idx="2606">
                  <c:v>0.38235294117647001</c:v>
                </c:pt>
                <c:pt idx="2607">
                  <c:v>0.38235294117647001</c:v>
                </c:pt>
                <c:pt idx="2608">
                  <c:v>0.38235294117647001</c:v>
                </c:pt>
                <c:pt idx="2609">
                  <c:v>0.38235294117647001</c:v>
                </c:pt>
                <c:pt idx="2610">
                  <c:v>0.38235294117647001</c:v>
                </c:pt>
                <c:pt idx="2611">
                  <c:v>0.38235294117647001</c:v>
                </c:pt>
                <c:pt idx="2612">
                  <c:v>0.38235294117647001</c:v>
                </c:pt>
                <c:pt idx="2613">
                  <c:v>0.38235294117647001</c:v>
                </c:pt>
                <c:pt idx="2614">
                  <c:v>0.38235294117647001</c:v>
                </c:pt>
                <c:pt idx="2615">
                  <c:v>0.38235294117647001</c:v>
                </c:pt>
                <c:pt idx="2616">
                  <c:v>0.38235294117647001</c:v>
                </c:pt>
                <c:pt idx="2617">
                  <c:v>0.38235294117647001</c:v>
                </c:pt>
                <c:pt idx="2618">
                  <c:v>0.38235294117647001</c:v>
                </c:pt>
                <c:pt idx="2619">
                  <c:v>0.38235294117647001</c:v>
                </c:pt>
                <c:pt idx="2620">
                  <c:v>0.38235294117647001</c:v>
                </c:pt>
                <c:pt idx="2621">
                  <c:v>0.38235294117647001</c:v>
                </c:pt>
                <c:pt idx="2622">
                  <c:v>0.38235294117647001</c:v>
                </c:pt>
                <c:pt idx="2623">
                  <c:v>0.38235294117647001</c:v>
                </c:pt>
                <c:pt idx="2624">
                  <c:v>0.38235294117647001</c:v>
                </c:pt>
                <c:pt idx="2625">
                  <c:v>0.38235294117647001</c:v>
                </c:pt>
                <c:pt idx="2626">
                  <c:v>0.38235294117647001</c:v>
                </c:pt>
                <c:pt idx="2627">
                  <c:v>0.38235294117647001</c:v>
                </c:pt>
                <c:pt idx="2628">
                  <c:v>0.38235294117647001</c:v>
                </c:pt>
                <c:pt idx="2629">
                  <c:v>0.38235294117647001</c:v>
                </c:pt>
                <c:pt idx="2630">
                  <c:v>0.38235294117647001</c:v>
                </c:pt>
                <c:pt idx="2631">
                  <c:v>0.38235294117647001</c:v>
                </c:pt>
                <c:pt idx="2632">
                  <c:v>0.38235294117647001</c:v>
                </c:pt>
                <c:pt idx="2633">
                  <c:v>0.38235294117647001</c:v>
                </c:pt>
                <c:pt idx="2634">
                  <c:v>0.38235294117647001</c:v>
                </c:pt>
                <c:pt idx="2635">
                  <c:v>0.38235294117647001</c:v>
                </c:pt>
                <c:pt idx="2636">
                  <c:v>0.38235294117647001</c:v>
                </c:pt>
                <c:pt idx="2637">
                  <c:v>0.38235294117647001</c:v>
                </c:pt>
                <c:pt idx="2638">
                  <c:v>0.38235294117647001</c:v>
                </c:pt>
                <c:pt idx="2639">
                  <c:v>0.38235294117647001</c:v>
                </c:pt>
                <c:pt idx="2640">
                  <c:v>0.38235294117647001</c:v>
                </c:pt>
                <c:pt idx="2641">
                  <c:v>0.38235294117647001</c:v>
                </c:pt>
                <c:pt idx="2642">
                  <c:v>0.38235294117647001</c:v>
                </c:pt>
                <c:pt idx="2643">
                  <c:v>0.38235294117647001</c:v>
                </c:pt>
                <c:pt idx="2644">
                  <c:v>0.38235294117647001</c:v>
                </c:pt>
                <c:pt idx="2645">
                  <c:v>0.38235294117647001</c:v>
                </c:pt>
                <c:pt idx="2646">
                  <c:v>0.38235294117647001</c:v>
                </c:pt>
                <c:pt idx="2647">
                  <c:v>0.38235294117647001</c:v>
                </c:pt>
                <c:pt idx="2648">
                  <c:v>0.38235294117647001</c:v>
                </c:pt>
                <c:pt idx="2649">
                  <c:v>0.38235294117647001</c:v>
                </c:pt>
                <c:pt idx="2650">
                  <c:v>0.38235294117647001</c:v>
                </c:pt>
                <c:pt idx="2651">
                  <c:v>0.38235294117647001</c:v>
                </c:pt>
                <c:pt idx="2652">
                  <c:v>0.38235294117647001</c:v>
                </c:pt>
                <c:pt idx="2653">
                  <c:v>0.38235294117647001</c:v>
                </c:pt>
                <c:pt idx="2654">
                  <c:v>0.38235294117647001</c:v>
                </c:pt>
                <c:pt idx="2655">
                  <c:v>0.38235294117647001</c:v>
                </c:pt>
                <c:pt idx="2656">
                  <c:v>0.38235294117647001</c:v>
                </c:pt>
                <c:pt idx="2657">
                  <c:v>0.38235294117647001</c:v>
                </c:pt>
                <c:pt idx="2658">
                  <c:v>0.38235294117647001</c:v>
                </c:pt>
                <c:pt idx="2659">
                  <c:v>0.38235294117647001</c:v>
                </c:pt>
                <c:pt idx="2660">
                  <c:v>0.38235294117647001</c:v>
                </c:pt>
                <c:pt idx="2661">
                  <c:v>0.38235294117647001</c:v>
                </c:pt>
                <c:pt idx="2662">
                  <c:v>0.38235294117647001</c:v>
                </c:pt>
                <c:pt idx="2663">
                  <c:v>0.38235294117647001</c:v>
                </c:pt>
                <c:pt idx="2664">
                  <c:v>0.38235294117647001</c:v>
                </c:pt>
                <c:pt idx="2665">
                  <c:v>0.38235294117647001</c:v>
                </c:pt>
                <c:pt idx="2666">
                  <c:v>0.38235294117647001</c:v>
                </c:pt>
                <c:pt idx="2667">
                  <c:v>0.38235294117647001</c:v>
                </c:pt>
                <c:pt idx="2668">
                  <c:v>0.38235294117647001</c:v>
                </c:pt>
                <c:pt idx="2669">
                  <c:v>0.38235294117647001</c:v>
                </c:pt>
                <c:pt idx="2670">
                  <c:v>0.38235294117647001</c:v>
                </c:pt>
                <c:pt idx="2671">
                  <c:v>0.38235294117647001</c:v>
                </c:pt>
                <c:pt idx="2672">
                  <c:v>0.38235294117647001</c:v>
                </c:pt>
                <c:pt idx="2673">
                  <c:v>0.38235294117647001</c:v>
                </c:pt>
                <c:pt idx="2674">
                  <c:v>0.38235294117647001</c:v>
                </c:pt>
                <c:pt idx="2675">
                  <c:v>0.38235294117647001</c:v>
                </c:pt>
                <c:pt idx="2676">
                  <c:v>0.38235294117647001</c:v>
                </c:pt>
                <c:pt idx="2677">
                  <c:v>0.38235294117647001</c:v>
                </c:pt>
                <c:pt idx="2678">
                  <c:v>0.38235294117647001</c:v>
                </c:pt>
                <c:pt idx="2679">
                  <c:v>0.38235294117647001</c:v>
                </c:pt>
                <c:pt idx="2680">
                  <c:v>0.38235294117647001</c:v>
                </c:pt>
                <c:pt idx="2681">
                  <c:v>0.38235294117647001</c:v>
                </c:pt>
                <c:pt idx="2682">
                  <c:v>0.38235294117647001</c:v>
                </c:pt>
                <c:pt idx="2683">
                  <c:v>0.38235294117647001</c:v>
                </c:pt>
                <c:pt idx="2684">
                  <c:v>0.38235294117647001</c:v>
                </c:pt>
                <c:pt idx="2685">
                  <c:v>0.38235294117647001</c:v>
                </c:pt>
                <c:pt idx="2686">
                  <c:v>0.38235294117647001</c:v>
                </c:pt>
                <c:pt idx="2687">
                  <c:v>0.38235294117647001</c:v>
                </c:pt>
                <c:pt idx="2688">
                  <c:v>0.38235294117647001</c:v>
                </c:pt>
                <c:pt idx="2689">
                  <c:v>0.38235294117647001</c:v>
                </c:pt>
                <c:pt idx="2690">
                  <c:v>0.38235294117647001</c:v>
                </c:pt>
                <c:pt idx="2691">
                  <c:v>0.38235294117647001</c:v>
                </c:pt>
                <c:pt idx="2692">
                  <c:v>0.38235294117647001</c:v>
                </c:pt>
                <c:pt idx="2693">
                  <c:v>0.38235294117647001</c:v>
                </c:pt>
                <c:pt idx="2694">
                  <c:v>0.38235294117647001</c:v>
                </c:pt>
                <c:pt idx="2695">
                  <c:v>0.38235294117647001</c:v>
                </c:pt>
                <c:pt idx="2696">
                  <c:v>0.38235294117647001</c:v>
                </c:pt>
                <c:pt idx="2697">
                  <c:v>0.38235294117647001</c:v>
                </c:pt>
                <c:pt idx="2698">
                  <c:v>0.38235294117647001</c:v>
                </c:pt>
                <c:pt idx="2699">
                  <c:v>0.38235294117647001</c:v>
                </c:pt>
                <c:pt idx="2700">
                  <c:v>0.38235294117647001</c:v>
                </c:pt>
                <c:pt idx="2701">
                  <c:v>0.38235294117647001</c:v>
                </c:pt>
                <c:pt idx="2702">
                  <c:v>0.38235294117647001</c:v>
                </c:pt>
                <c:pt idx="2703">
                  <c:v>0.38235294117647001</c:v>
                </c:pt>
                <c:pt idx="2704">
                  <c:v>0.38235294117647001</c:v>
                </c:pt>
                <c:pt idx="2705">
                  <c:v>0.38235294117647001</c:v>
                </c:pt>
                <c:pt idx="2706">
                  <c:v>0.38235294117647001</c:v>
                </c:pt>
                <c:pt idx="2707">
                  <c:v>0.38235294117647001</c:v>
                </c:pt>
                <c:pt idx="2708">
                  <c:v>0.38235294117647001</c:v>
                </c:pt>
                <c:pt idx="2709">
                  <c:v>0.38235294117647001</c:v>
                </c:pt>
                <c:pt idx="2710">
                  <c:v>0.38235294117647001</c:v>
                </c:pt>
                <c:pt idx="2711">
                  <c:v>0.38235294117647001</c:v>
                </c:pt>
                <c:pt idx="2712">
                  <c:v>0.38235294117647001</c:v>
                </c:pt>
                <c:pt idx="2713">
                  <c:v>0.38235294117647001</c:v>
                </c:pt>
                <c:pt idx="2714">
                  <c:v>0.38235294117647001</c:v>
                </c:pt>
                <c:pt idx="2715">
                  <c:v>0.38235294117647001</c:v>
                </c:pt>
                <c:pt idx="2716">
                  <c:v>0.38235294117647001</c:v>
                </c:pt>
                <c:pt idx="2717">
                  <c:v>0.38235294117647001</c:v>
                </c:pt>
                <c:pt idx="2718">
                  <c:v>0.38235294117647001</c:v>
                </c:pt>
                <c:pt idx="2719">
                  <c:v>0.38235294117647001</c:v>
                </c:pt>
                <c:pt idx="2720">
                  <c:v>0.38235294117647001</c:v>
                </c:pt>
                <c:pt idx="2721">
                  <c:v>0.38235294117647001</c:v>
                </c:pt>
                <c:pt idx="2722">
                  <c:v>0.38235294117647001</c:v>
                </c:pt>
                <c:pt idx="2723">
                  <c:v>0.38235294117647001</c:v>
                </c:pt>
                <c:pt idx="2724">
                  <c:v>0.38235294117647001</c:v>
                </c:pt>
                <c:pt idx="2725">
                  <c:v>0.38235294117647001</c:v>
                </c:pt>
                <c:pt idx="2726">
                  <c:v>0.38235294117647001</c:v>
                </c:pt>
                <c:pt idx="2727">
                  <c:v>0.38235294117647001</c:v>
                </c:pt>
                <c:pt idx="2728">
                  <c:v>0.38235294117647001</c:v>
                </c:pt>
                <c:pt idx="2729">
                  <c:v>0.38235294117647001</c:v>
                </c:pt>
                <c:pt idx="2730">
                  <c:v>0.38235294117647001</c:v>
                </c:pt>
                <c:pt idx="2731">
                  <c:v>0.38235294117647001</c:v>
                </c:pt>
                <c:pt idx="2732">
                  <c:v>0.38235294117647001</c:v>
                </c:pt>
                <c:pt idx="2733">
                  <c:v>0.38235294117647001</c:v>
                </c:pt>
                <c:pt idx="2734">
                  <c:v>0.38235294117647001</c:v>
                </c:pt>
                <c:pt idx="2735">
                  <c:v>0.38235294117647001</c:v>
                </c:pt>
                <c:pt idx="2736">
                  <c:v>0.38235294117647001</c:v>
                </c:pt>
                <c:pt idx="2737">
                  <c:v>0.38235294117647001</c:v>
                </c:pt>
                <c:pt idx="2738">
                  <c:v>0.38235294117647001</c:v>
                </c:pt>
                <c:pt idx="2739">
                  <c:v>0.38235294117647001</c:v>
                </c:pt>
                <c:pt idx="2740">
                  <c:v>0.38235294117647001</c:v>
                </c:pt>
                <c:pt idx="2741">
                  <c:v>0.38235294117647001</c:v>
                </c:pt>
                <c:pt idx="2742">
                  <c:v>0.38235294117647001</c:v>
                </c:pt>
                <c:pt idx="2743">
                  <c:v>0.38235294117647001</c:v>
                </c:pt>
                <c:pt idx="2744">
                  <c:v>0.38235294117647001</c:v>
                </c:pt>
                <c:pt idx="2745">
                  <c:v>0.38235294117647001</c:v>
                </c:pt>
                <c:pt idx="2746">
                  <c:v>0.38235294117647001</c:v>
                </c:pt>
                <c:pt idx="2747">
                  <c:v>0.38235294117647001</c:v>
                </c:pt>
                <c:pt idx="2748">
                  <c:v>0.38235294117647001</c:v>
                </c:pt>
                <c:pt idx="2749">
                  <c:v>0.38235294117647001</c:v>
                </c:pt>
                <c:pt idx="2750">
                  <c:v>0.38235294117647001</c:v>
                </c:pt>
                <c:pt idx="2751">
                  <c:v>0.38235294117647001</c:v>
                </c:pt>
                <c:pt idx="2752">
                  <c:v>0.38235294117647001</c:v>
                </c:pt>
                <c:pt idx="2753">
                  <c:v>0.38235294117647001</c:v>
                </c:pt>
                <c:pt idx="2754">
                  <c:v>0.38235294117647001</c:v>
                </c:pt>
                <c:pt idx="2755">
                  <c:v>0.38235294117647001</c:v>
                </c:pt>
                <c:pt idx="2756">
                  <c:v>0.38235294117647001</c:v>
                </c:pt>
                <c:pt idx="2757">
                  <c:v>0.38235294117647001</c:v>
                </c:pt>
                <c:pt idx="2758">
                  <c:v>0.38235294117647001</c:v>
                </c:pt>
                <c:pt idx="2759">
                  <c:v>0.38235294117647001</c:v>
                </c:pt>
                <c:pt idx="2760">
                  <c:v>0.38235294117647001</c:v>
                </c:pt>
                <c:pt idx="2761">
                  <c:v>0.38235294117647001</c:v>
                </c:pt>
                <c:pt idx="2762">
                  <c:v>0.38235294117647001</c:v>
                </c:pt>
                <c:pt idx="2763">
                  <c:v>0.38235294117647001</c:v>
                </c:pt>
                <c:pt idx="2764">
                  <c:v>0.38235294117647001</c:v>
                </c:pt>
                <c:pt idx="2765">
                  <c:v>0.38235294117647001</c:v>
                </c:pt>
                <c:pt idx="2766">
                  <c:v>0.38235294117647001</c:v>
                </c:pt>
                <c:pt idx="2767">
                  <c:v>0.38235294117647001</c:v>
                </c:pt>
                <c:pt idx="2768">
                  <c:v>0.38235294117647001</c:v>
                </c:pt>
                <c:pt idx="2769">
                  <c:v>0.38235294117647001</c:v>
                </c:pt>
                <c:pt idx="2770">
                  <c:v>0.38235294117647001</c:v>
                </c:pt>
                <c:pt idx="2771">
                  <c:v>0.38235294117647001</c:v>
                </c:pt>
                <c:pt idx="2772">
                  <c:v>0.38235294117647001</c:v>
                </c:pt>
                <c:pt idx="2773">
                  <c:v>0.38235294117647001</c:v>
                </c:pt>
                <c:pt idx="2774">
                  <c:v>0.38235294117647001</c:v>
                </c:pt>
                <c:pt idx="2775">
                  <c:v>0.38235294117647001</c:v>
                </c:pt>
                <c:pt idx="2776">
                  <c:v>0.38235294117647001</c:v>
                </c:pt>
                <c:pt idx="2777">
                  <c:v>0.38235294117647001</c:v>
                </c:pt>
                <c:pt idx="2778">
                  <c:v>0.38235294117647001</c:v>
                </c:pt>
                <c:pt idx="2779">
                  <c:v>0.38235294117647001</c:v>
                </c:pt>
                <c:pt idx="2780">
                  <c:v>0.38235294117647001</c:v>
                </c:pt>
                <c:pt idx="2781">
                  <c:v>0.38235294117647001</c:v>
                </c:pt>
                <c:pt idx="2782">
                  <c:v>0.38235294117647001</c:v>
                </c:pt>
                <c:pt idx="2783">
                  <c:v>0.38235294117647001</c:v>
                </c:pt>
                <c:pt idx="2784">
                  <c:v>0.38235294117647001</c:v>
                </c:pt>
                <c:pt idx="2785">
                  <c:v>0.38235294117647001</c:v>
                </c:pt>
                <c:pt idx="2786">
                  <c:v>0.38235294117647001</c:v>
                </c:pt>
                <c:pt idx="2787">
                  <c:v>0.38235294117647001</c:v>
                </c:pt>
                <c:pt idx="2788">
                  <c:v>0.38235294117647001</c:v>
                </c:pt>
                <c:pt idx="2789">
                  <c:v>0.38235294117647001</c:v>
                </c:pt>
                <c:pt idx="2790">
                  <c:v>0.38235294117647001</c:v>
                </c:pt>
                <c:pt idx="2791">
                  <c:v>0.38235294117647001</c:v>
                </c:pt>
                <c:pt idx="2792">
                  <c:v>0.38235294117647001</c:v>
                </c:pt>
                <c:pt idx="2793">
                  <c:v>0.38235294117647001</c:v>
                </c:pt>
                <c:pt idx="2794">
                  <c:v>0.38235294117647001</c:v>
                </c:pt>
                <c:pt idx="2795">
                  <c:v>0.38235294117647001</c:v>
                </c:pt>
                <c:pt idx="2796">
                  <c:v>0.38235294117647001</c:v>
                </c:pt>
                <c:pt idx="2797">
                  <c:v>0.38235294117647001</c:v>
                </c:pt>
                <c:pt idx="2798">
                  <c:v>0.38235294117647001</c:v>
                </c:pt>
                <c:pt idx="2799">
                  <c:v>0.38235294117647001</c:v>
                </c:pt>
                <c:pt idx="2800">
                  <c:v>0.38235294117647001</c:v>
                </c:pt>
                <c:pt idx="2801">
                  <c:v>0.38235294117647001</c:v>
                </c:pt>
                <c:pt idx="2802">
                  <c:v>0.38235294117647001</c:v>
                </c:pt>
                <c:pt idx="2803">
                  <c:v>0.38235294117647001</c:v>
                </c:pt>
                <c:pt idx="2804">
                  <c:v>0.38235294117647001</c:v>
                </c:pt>
                <c:pt idx="2805">
                  <c:v>0.38235294117647001</c:v>
                </c:pt>
                <c:pt idx="2806">
                  <c:v>0.38235294117647001</c:v>
                </c:pt>
                <c:pt idx="2807">
                  <c:v>0.38235294117647001</c:v>
                </c:pt>
                <c:pt idx="2808">
                  <c:v>0.38235294117647001</c:v>
                </c:pt>
                <c:pt idx="2809">
                  <c:v>0.38235294117647001</c:v>
                </c:pt>
                <c:pt idx="2810">
                  <c:v>0.38235294117647001</c:v>
                </c:pt>
                <c:pt idx="2811">
                  <c:v>0.38235294117647001</c:v>
                </c:pt>
                <c:pt idx="2812">
                  <c:v>0.38235294117647001</c:v>
                </c:pt>
                <c:pt idx="2813">
                  <c:v>0.38235294117647001</c:v>
                </c:pt>
                <c:pt idx="2814">
                  <c:v>0.38235294117647001</c:v>
                </c:pt>
                <c:pt idx="2815">
                  <c:v>0.38235294117647001</c:v>
                </c:pt>
                <c:pt idx="2816">
                  <c:v>0.38235294117647001</c:v>
                </c:pt>
                <c:pt idx="2817">
                  <c:v>0.38235294117647001</c:v>
                </c:pt>
                <c:pt idx="2818">
                  <c:v>0.38235294117647001</c:v>
                </c:pt>
                <c:pt idx="2819">
                  <c:v>0.38235294117647001</c:v>
                </c:pt>
                <c:pt idx="2820">
                  <c:v>0.38235294117647001</c:v>
                </c:pt>
                <c:pt idx="2821">
                  <c:v>0.38235294117647001</c:v>
                </c:pt>
                <c:pt idx="2822">
                  <c:v>0.38235294117647001</c:v>
                </c:pt>
                <c:pt idx="2823">
                  <c:v>0.38235294117647001</c:v>
                </c:pt>
                <c:pt idx="2824">
                  <c:v>0.38235294117647001</c:v>
                </c:pt>
                <c:pt idx="2825">
                  <c:v>0.38235294117647001</c:v>
                </c:pt>
                <c:pt idx="2826">
                  <c:v>0.38235294117647001</c:v>
                </c:pt>
                <c:pt idx="2827">
                  <c:v>0.38235294117647001</c:v>
                </c:pt>
                <c:pt idx="2828">
                  <c:v>0.38235294117647001</c:v>
                </c:pt>
                <c:pt idx="2829">
                  <c:v>0.38235294117647001</c:v>
                </c:pt>
                <c:pt idx="2830">
                  <c:v>0.38235294117647001</c:v>
                </c:pt>
                <c:pt idx="2831">
                  <c:v>0.38235294117647001</c:v>
                </c:pt>
                <c:pt idx="2832">
                  <c:v>0.38235294117647001</c:v>
                </c:pt>
                <c:pt idx="2833">
                  <c:v>0.38235294117647001</c:v>
                </c:pt>
                <c:pt idx="2834">
                  <c:v>0.38235294117647001</c:v>
                </c:pt>
                <c:pt idx="2835">
                  <c:v>0.38235294117647001</c:v>
                </c:pt>
                <c:pt idx="2836">
                  <c:v>0.38235294117647001</c:v>
                </c:pt>
                <c:pt idx="2837">
                  <c:v>0.38235294117647001</c:v>
                </c:pt>
                <c:pt idx="2838">
                  <c:v>0.38235294117647001</c:v>
                </c:pt>
                <c:pt idx="2839">
                  <c:v>0.38235294117647001</c:v>
                </c:pt>
                <c:pt idx="2840">
                  <c:v>0.38235294117647001</c:v>
                </c:pt>
                <c:pt idx="2841">
                  <c:v>0.38235294117647001</c:v>
                </c:pt>
                <c:pt idx="2842">
                  <c:v>0.38235294117647001</c:v>
                </c:pt>
                <c:pt idx="2843">
                  <c:v>0.38235294117647001</c:v>
                </c:pt>
                <c:pt idx="2844">
                  <c:v>0.38235294117647001</c:v>
                </c:pt>
                <c:pt idx="2845">
                  <c:v>0.38235294117647001</c:v>
                </c:pt>
                <c:pt idx="2846">
                  <c:v>0.38235294117647001</c:v>
                </c:pt>
                <c:pt idx="2847">
                  <c:v>0.38235294117647001</c:v>
                </c:pt>
                <c:pt idx="2848">
                  <c:v>0.38235294117647001</c:v>
                </c:pt>
                <c:pt idx="2849">
                  <c:v>0.38235294117647001</c:v>
                </c:pt>
                <c:pt idx="2850">
                  <c:v>0.38235294117647001</c:v>
                </c:pt>
                <c:pt idx="2851">
                  <c:v>0.38235294117647001</c:v>
                </c:pt>
                <c:pt idx="2852">
                  <c:v>0.38235294117647001</c:v>
                </c:pt>
                <c:pt idx="2853">
                  <c:v>0.38235294117647001</c:v>
                </c:pt>
                <c:pt idx="2854">
                  <c:v>0.38235294117647001</c:v>
                </c:pt>
                <c:pt idx="2855">
                  <c:v>0.38235294117647001</c:v>
                </c:pt>
                <c:pt idx="2856">
                  <c:v>0.38235294117647001</c:v>
                </c:pt>
                <c:pt idx="2857">
                  <c:v>0.38235294117647001</c:v>
                </c:pt>
                <c:pt idx="2858">
                  <c:v>0.38235294117647001</c:v>
                </c:pt>
                <c:pt idx="2859">
                  <c:v>0.38235294117647001</c:v>
                </c:pt>
                <c:pt idx="2860">
                  <c:v>0.38235294117647001</c:v>
                </c:pt>
                <c:pt idx="2861">
                  <c:v>0.38235294117647001</c:v>
                </c:pt>
                <c:pt idx="2862">
                  <c:v>0.38235294117647001</c:v>
                </c:pt>
                <c:pt idx="2863">
                  <c:v>0.38235294117647001</c:v>
                </c:pt>
                <c:pt idx="2864">
                  <c:v>0.38235294117647001</c:v>
                </c:pt>
                <c:pt idx="2865">
                  <c:v>0.38235294117647001</c:v>
                </c:pt>
                <c:pt idx="2866">
                  <c:v>0.38235294117647001</c:v>
                </c:pt>
                <c:pt idx="2867">
                  <c:v>0.38235294117647001</c:v>
                </c:pt>
                <c:pt idx="2868">
                  <c:v>0.38235294117647001</c:v>
                </c:pt>
                <c:pt idx="2869">
                  <c:v>0.38235294117647001</c:v>
                </c:pt>
                <c:pt idx="2870">
                  <c:v>0.38235294117647001</c:v>
                </c:pt>
                <c:pt idx="2871">
                  <c:v>0.38235294117647001</c:v>
                </c:pt>
                <c:pt idx="2872">
                  <c:v>0.38235294117647001</c:v>
                </c:pt>
                <c:pt idx="2873">
                  <c:v>0.38235294117647001</c:v>
                </c:pt>
                <c:pt idx="2874">
                  <c:v>0.38235294117647001</c:v>
                </c:pt>
                <c:pt idx="2875">
                  <c:v>0.38235294117647001</c:v>
                </c:pt>
                <c:pt idx="2876">
                  <c:v>0.38235294117647001</c:v>
                </c:pt>
                <c:pt idx="2877">
                  <c:v>0.38235294117647001</c:v>
                </c:pt>
                <c:pt idx="2878">
                  <c:v>0.38235294117647001</c:v>
                </c:pt>
                <c:pt idx="2879">
                  <c:v>0.38235294117647001</c:v>
                </c:pt>
                <c:pt idx="2880">
                  <c:v>0.38235294117647001</c:v>
                </c:pt>
                <c:pt idx="2881">
                  <c:v>0.38235294117647001</c:v>
                </c:pt>
                <c:pt idx="2882">
                  <c:v>0.38235294117647001</c:v>
                </c:pt>
                <c:pt idx="2883">
                  <c:v>0.38235294117647001</c:v>
                </c:pt>
                <c:pt idx="2884">
                  <c:v>0.38235294117647001</c:v>
                </c:pt>
                <c:pt idx="2885">
                  <c:v>0.38235294117647001</c:v>
                </c:pt>
                <c:pt idx="2886">
                  <c:v>0.38235294117647001</c:v>
                </c:pt>
                <c:pt idx="2887">
                  <c:v>0.38235294117647001</c:v>
                </c:pt>
                <c:pt idx="2888">
                  <c:v>0.38235294117647001</c:v>
                </c:pt>
                <c:pt idx="2889">
                  <c:v>0.38235294117647001</c:v>
                </c:pt>
                <c:pt idx="2890">
                  <c:v>0.38235294117647001</c:v>
                </c:pt>
                <c:pt idx="2891">
                  <c:v>0.38235294117647001</c:v>
                </c:pt>
                <c:pt idx="2892">
                  <c:v>0.38235294117647001</c:v>
                </c:pt>
                <c:pt idx="2893">
                  <c:v>0.38235294117647001</c:v>
                </c:pt>
                <c:pt idx="2894">
                  <c:v>0.38235294117647001</c:v>
                </c:pt>
                <c:pt idx="2895">
                  <c:v>0.38235294117647001</c:v>
                </c:pt>
                <c:pt idx="2896">
                  <c:v>0.38235294117647001</c:v>
                </c:pt>
                <c:pt idx="2897">
                  <c:v>0.38235294117647001</c:v>
                </c:pt>
                <c:pt idx="2898">
                  <c:v>0.38235294117647001</c:v>
                </c:pt>
                <c:pt idx="2899">
                  <c:v>0.38235294117647001</c:v>
                </c:pt>
                <c:pt idx="2900">
                  <c:v>0.38235294117647001</c:v>
                </c:pt>
                <c:pt idx="2901">
                  <c:v>0.38235294117647001</c:v>
                </c:pt>
                <c:pt idx="2902">
                  <c:v>0.38235294117647001</c:v>
                </c:pt>
                <c:pt idx="2903">
                  <c:v>0.38235294117647001</c:v>
                </c:pt>
                <c:pt idx="2904">
                  <c:v>0.38235294117647001</c:v>
                </c:pt>
                <c:pt idx="2905">
                  <c:v>0.38235294117647001</c:v>
                </c:pt>
                <c:pt idx="2906">
                  <c:v>0.38235294117647001</c:v>
                </c:pt>
                <c:pt idx="2907">
                  <c:v>0.38235294117647001</c:v>
                </c:pt>
                <c:pt idx="2908">
                  <c:v>0.38235294117647001</c:v>
                </c:pt>
                <c:pt idx="2909">
                  <c:v>0.38235294117647001</c:v>
                </c:pt>
                <c:pt idx="2910">
                  <c:v>0.38235294117647001</c:v>
                </c:pt>
                <c:pt idx="2911">
                  <c:v>0.38235294117647001</c:v>
                </c:pt>
                <c:pt idx="2912">
                  <c:v>0.38235294117647001</c:v>
                </c:pt>
                <c:pt idx="2913">
                  <c:v>0.38235294117647001</c:v>
                </c:pt>
                <c:pt idx="2914">
                  <c:v>0.38235294117647001</c:v>
                </c:pt>
                <c:pt idx="2915">
                  <c:v>0.38235294117647001</c:v>
                </c:pt>
                <c:pt idx="2916">
                  <c:v>0.38235294117647001</c:v>
                </c:pt>
                <c:pt idx="2917">
                  <c:v>0.38235294117647001</c:v>
                </c:pt>
                <c:pt idx="2918">
                  <c:v>0.38235294117647001</c:v>
                </c:pt>
                <c:pt idx="2919">
                  <c:v>0.38235294117647001</c:v>
                </c:pt>
                <c:pt idx="2920">
                  <c:v>0.38235294117647001</c:v>
                </c:pt>
                <c:pt idx="2921">
                  <c:v>0.38235294117647001</c:v>
                </c:pt>
                <c:pt idx="2922">
                  <c:v>0.38235294117647001</c:v>
                </c:pt>
                <c:pt idx="2923">
                  <c:v>0.38235294117647001</c:v>
                </c:pt>
                <c:pt idx="2924">
                  <c:v>0.38235294117647001</c:v>
                </c:pt>
                <c:pt idx="2925">
                  <c:v>0.38235294117647001</c:v>
                </c:pt>
                <c:pt idx="2926">
                  <c:v>0.38235294117647001</c:v>
                </c:pt>
                <c:pt idx="2927">
                  <c:v>0.38235294117647001</c:v>
                </c:pt>
                <c:pt idx="2928">
                  <c:v>0.38235294117647001</c:v>
                </c:pt>
                <c:pt idx="2929">
                  <c:v>0.38235294117647001</c:v>
                </c:pt>
                <c:pt idx="2930">
                  <c:v>0.38235294117647001</c:v>
                </c:pt>
                <c:pt idx="2931">
                  <c:v>0.38235294117647001</c:v>
                </c:pt>
                <c:pt idx="2932">
                  <c:v>0.38235294117647001</c:v>
                </c:pt>
                <c:pt idx="2933">
                  <c:v>0.38235294117647001</c:v>
                </c:pt>
                <c:pt idx="2934">
                  <c:v>0.38235294117647001</c:v>
                </c:pt>
                <c:pt idx="2935">
                  <c:v>0.38235294117647001</c:v>
                </c:pt>
                <c:pt idx="2936">
                  <c:v>0.38235294117647001</c:v>
                </c:pt>
                <c:pt idx="2937">
                  <c:v>0.38235294117647001</c:v>
                </c:pt>
                <c:pt idx="2938">
                  <c:v>0.38235294117647001</c:v>
                </c:pt>
                <c:pt idx="2939">
                  <c:v>0.38235294117647001</c:v>
                </c:pt>
                <c:pt idx="2940">
                  <c:v>0.38235294117647001</c:v>
                </c:pt>
                <c:pt idx="2941">
                  <c:v>0.38235294117647001</c:v>
                </c:pt>
                <c:pt idx="2942">
                  <c:v>0.38235294117647001</c:v>
                </c:pt>
                <c:pt idx="2943">
                  <c:v>0.38235294117647001</c:v>
                </c:pt>
                <c:pt idx="2944">
                  <c:v>0.38235294117647001</c:v>
                </c:pt>
                <c:pt idx="2945">
                  <c:v>0.38235294117647001</c:v>
                </c:pt>
                <c:pt idx="2946">
                  <c:v>0.38235294117647001</c:v>
                </c:pt>
                <c:pt idx="2947">
                  <c:v>0.38235294117647001</c:v>
                </c:pt>
                <c:pt idx="2948">
                  <c:v>0.38235294117647001</c:v>
                </c:pt>
                <c:pt idx="2949">
                  <c:v>0.38235294117647001</c:v>
                </c:pt>
                <c:pt idx="2950">
                  <c:v>0.38235294117647001</c:v>
                </c:pt>
                <c:pt idx="2951">
                  <c:v>0.38235294117647001</c:v>
                </c:pt>
                <c:pt idx="2952">
                  <c:v>0.38235294117647001</c:v>
                </c:pt>
                <c:pt idx="2953">
                  <c:v>0.38235294117647001</c:v>
                </c:pt>
                <c:pt idx="2954">
                  <c:v>0.38235294117647001</c:v>
                </c:pt>
                <c:pt idx="2955">
                  <c:v>0.38235294117647001</c:v>
                </c:pt>
                <c:pt idx="2956">
                  <c:v>0.38235294117647001</c:v>
                </c:pt>
                <c:pt idx="2957">
                  <c:v>0.41176470588235198</c:v>
                </c:pt>
                <c:pt idx="2958">
                  <c:v>0.41176470588235198</c:v>
                </c:pt>
                <c:pt idx="2959">
                  <c:v>0.41176470588235198</c:v>
                </c:pt>
                <c:pt idx="2960">
                  <c:v>0.41176470588235198</c:v>
                </c:pt>
                <c:pt idx="2961">
                  <c:v>0.41176470588235198</c:v>
                </c:pt>
                <c:pt idx="2962">
                  <c:v>0.41176470588235198</c:v>
                </c:pt>
                <c:pt idx="2963">
                  <c:v>0.41176470588235198</c:v>
                </c:pt>
                <c:pt idx="2964">
                  <c:v>0.41176470588235198</c:v>
                </c:pt>
                <c:pt idx="2965">
                  <c:v>0.41176470588235198</c:v>
                </c:pt>
                <c:pt idx="2966">
                  <c:v>0.41176470588235198</c:v>
                </c:pt>
                <c:pt idx="2967">
                  <c:v>0.41176470588235198</c:v>
                </c:pt>
                <c:pt idx="2968">
                  <c:v>0.41176470588235198</c:v>
                </c:pt>
                <c:pt idx="2969">
                  <c:v>0.41176470588235198</c:v>
                </c:pt>
                <c:pt idx="2970">
                  <c:v>0.41176470588235198</c:v>
                </c:pt>
                <c:pt idx="2971">
                  <c:v>0.41176470588235198</c:v>
                </c:pt>
                <c:pt idx="2972">
                  <c:v>0.41176470588235198</c:v>
                </c:pt>
                <c:pt idx="2973">
                  <c:v>0.41176470588235198</c:v>
                </c:pt>
                <c:pt idx="2974">
                  <c:v>0.41176470588235198</c:v>
                </c:pt>
                <c:pt idx="2975">
                  <c:v>0.41176470588235198</c:v>
                </c:pt>
                <c:pt idx="2976">
                  <c:v>0.41176470588235198</c:v>
                </c:pt>
                <c:pt idx="2977">
                  <c:v>0.41176470588235198</c:v>
                </c:pt>
                <c:pt idx="2978">
                  <c:v>0.41176470588235198</c:v>
                </c:pt>
                <c:pt idx="2979">
                  <c:v>0.41176470588235198</c:v>
                </c:pt>
                <c:pt idx="2980">
                  <c:v>0.41176470588235198</c:v>
                </c:pt>
                <c:pt idx="2981">
                  <c:v>0.41176470588235198</c:v>
                </c:pt>
                <c:pt idx="2982">
                  <c:v>0.41176470588235198</c:v>
                </c:pt>
                <c:pt idx="2983">
                  <c:v>0.41176470588235198</c:v>
                </c:pt>
                <c:pt idx="2984">
                  <c:v>0.41176470588235198</c:v>
                </c:pt>
                <c:pt idx="2985">
                  <c:v>0.41176470588235198</c:v>
                </c:pt>
                <c:pt idx="2986">
                  <c:v>0.41176470588235198</c:v>
                </c:pt>
                <c:pt idx="2987">
                  <c:v>0.41176470588235198</c:v>
                </c:pt>
                <c:pt idx="2988">
                  <c:v>0.41176470588235198</c:v>
                </c:pt>
                <c:pt idx="2989">
                  <c:v>0.41176470588235198</c:v>
                </c:pt>
                <c:pt idx="2990">
                  <c:v>0.41176470588235198</c:v>
                </c:pt>
                <c:pt idx="2991">
                  <c:v>0.41176470588235198</c:v>
                </c:pt>
                <c:pt idx="2992">
                  <c:v>0.41176470588235198</c:v>
                </c:pt>
                <c:pt idx="2993">
                  <c:v>0.41176470588235198</c:v>
                </c:pt>
                <c:pt idx="2994">
                  <c:v>0.41176470588235198</c:v>
                </c:pt>
                <c:pt idx="2995">
                  <c:v>0.41176470588235198</c:v>
                </c:pt>
                <c:pt idx="2996">
                  <c:v>0.41176470588235198</c:v>
                </c:pt>
                <c:pt idx="2997">
                  <c:v>0.41176470588235198</c:v>
                </c:pt>
                <c:pt idx="2998">
                  <c:v>0.41176470588235198</c:v>
                </c:pt>
                <c:pt idx="2999">
                  <c:v>0.41176470588235198</c:v>
                </c:pt>
                <c:pt idx="3000">
                  <c:v>0.41176470588235198</c:v>
                </c:pt>
                <c:pt idx="3001">
                  <c:v>0.41176470588235198</c:v>
                </c:pt>
                <c:pt idx="3002">
                  <c:v>0.41176470588235198</c:v>
                </c:pt>
                <c:pt idx="3003">
                  <c:v>0.41176470588235198</c:v>
                </c:pt>
                <c:pt idx="3004">
                  <c:v>0.41176470588235198</c:v>
                </c:pt>
                <c:pt idx="3005">
                  <c:v>0.41176470588235198</c:v>
                </c:pt>
                <c:pt idx="3006">
                  <c:v>0.41176470588235198</c:v>
                </c:pt>
                <c:pt idx="3007">
                  <c:v>0.41176470588235198</c:v>
                </c:pt>
                <c:pt idx="3008">
                  <c:v>0.41176470588235198</c:v>
                </c:pt>
                <c:pt idx="3009">
                  <c:v>0.41176470588235198</c:v>
                </c:pt>
                <c:pt idx="3010">
                  <c:v>0.41176470588235198</c:v>
                </c:pt>
                <c:pt idx="3011">
                  <c:v>0.41176470588235198</c:v>
                </c:pt>
                <c:pt idx="3012">
                  <c:v>0.41176470588235198</c:v>
                </c:pt>
                <c:pt idx="3013">
                  <c:v>0.41176470588235198</c:v>
                </c:pt>
                <c:pt idx="3014">
                  <c:v>0.41176470588235198</c:v>
                </c:pt>
                <c:pt idx="3015">
                  <c:v>0.41176470588235198</c:v>
                </c:pt>
                <c:pt idx="3016">
                  <c:v>0.41176470588235198</c:v>
                </c:pt>
                <c:pt idx="3017">
                  <c:v>0.41176470588235198</c:v>
                </c:pt>
                <c:pt idx="3018">
                  <c:v>0.41176470588235198</c:v>
                </c:pt>
                <c:pt idx="3019">
                  <c:v>0.41176470588235198</c:v>
                </c:pt>
                <c:pt idx="3020">
                  <c:v>0.41176470588235198</c:v>
                </c:pt>
                <c:pt idx="3021">
                  <c:v>0.41176470588235198</c:v>
                </c:pt>
                <c:pt idx="3022">
                  <c:v>0.41176470588235198</c:v>
                </c:pt>
                <c:pt idx="3023">
                  <c:v>0.41176470588235198</c:v>
                </c:pt>
                <c:pt idx="3024">
                  <c:v>0.41176470588235198</c:v>
                </c:pt>
                <c:pt idx="3025">
                  <c:v>0.41176470588235198</c:v>
                </c:pt>
                <c:pt idx="3026">
                  <c:v>0.41176470588235198</c:v>
                </c:pt>
                <c:pt idx="3027">
                  <c:v>0.41176470588235198</c:v>
                </c:pt>
                <c:pt idx="3028">
                  <c:v>0.41176470588235198</c:v>
                </c:pt>
                <c:pt idx="3029">
                  <c:v>0.41176470588235198</c:v>
                </c:pt>
                <c:pt idx="3030">
                  <c:v>0.41176470588235198</c:v>
                </c:pt>
                <c:pt idx="3031">
                  <c:v>0.41176470588235198</c:v>
                </c:pt>
                <c:pt idx="3032">
                  <c:v>0.41176470588235198</c:v>
                </c:pt>
                <c:pt idx="3033">
                  <c:v>0.41176470588235198</c:v>
                </c:pt>
                <c:pt idx="3034">
                  <c:v>0.41176470588235198</c:v>
                </c:pt>
                <c:pt idx="3035">
                  <c:v>0.41176470588235198</c:v>
                </c:pt>
                <c:pt idx="3036">
                  <c:v>0.41176470588235198</c:v>
                </c:pt>
                <c:pt idx="3037">
                  <c:v>0.41176470588235198</c:v>
                </c:pt>
                <c:pt idx="3038">
                  <c:v>0.41176470588235198</c:v>
                </c:pt>
                <c:pt idx="3039">
                  <c:v>0.41176470588235198</c:v>
                </c:pt>
                <c:pt idx="3040">
                  <c:v>0.41176470588235198</c:v>
                </c:pt>
                <c:pt idx="3041">
                  <c:v>0.41176470588235198</c:v>
                </c:pt>
                <c:pt idx="3042">
                  <c:v>0.41176470588235198</c:v>
                </c:pt>
                <c:pt idx="3043">
                  <c:v>0.41176470588235198</c:v>
                </c:pt>
                <c:pt idx="3044">
                  <c:v>0.41176470588235198</c:v>
                </c:pt>
                <c:pt idx="3045">
                  <c:v>0.41176470588235198</c:v>
                </c:pt>
                <c:pt idx="3046">
                  <c:v>0.41176470588235198</c:v>
                </c:pt>
                <c:pt idx="3047">
                  <c:v>0.41176470588235198</c:v>
                </c:pt>
                <c:pt idx="3048">
                  <c:v>0.41176470588235198</c:v>
                </c:pt>
                <c:pt idx="3049">
                  <c:v>0.41176470588235198</c:v>
                </c:pt>
                <c:pt idx="3050">
                  <c:v>0.41176470588235198</c:v>
                </c:pt>
                <c:pt idx="3051">
                  <c:v>0.41176470588235198</c:v>
                </c:pt>
                <c:pt idx="3052">
                  <c:v>0.41176470588235198</c:v>
                </c:pt>
                <c:pt idx="3053">
                  <c:v>0.41176470588235198</c:v>
                </c:pt>
                <c:pt idx="3054">
                  <c:v>0.41176470588235198</c:v>
                </c:pt>
                <c:pt idx="3055">
                  <c:v>0.41176470588235198</c:v>
                </c:pt>
                <c:pt idx="3056">
                  <c:v>0.41176470588235198</c:v>
                </c:pt>
                <c:pt idx="3057">
                  <c:v>0.41176470588235198</c:v>
                </c:pt>
                <c:pt idx="3058">
                  <c:v>0.41176470588235198</c:v>
                </c:pt>
                <c:pt idx="3059">
                  <c:v>0.41176470588235198</c:v>
                </c:pt>
                <c:pt idx="3060">
                  <c:v>0.41176470588235198</c:v>
                </c:pt>
                <c:pt idx="3061">
                  <c:v>0.41176470588235198</c:v>
                </c:pt>
                <c:pt idx="3062">
                  <c:v>0.41176470588235198</c:v>
                </c:pt>
                <c:pt idx="3063">
                  <c:v>0.41176470588235198</c:v>
                </c:pt>
                <c:pt idx="3064">
                  <c:v>0.41176470588235198</c:v>
                </c:pt>
                <c:pt idx="3065">
                  <c:v>0.41176470588235198</c:v>
                </c:pt>
                <c:pt idx="3066">
                  <c:v>0.41176470588235198</c:v>
                </c:pt>
                <c:pt idx="3067">
                  <c:v>0.41176470588235198</c:v>
                </c:pt>
                <c:pt idx="3068">
                  <c:v>0.41176470588235198</c:v>
                </c:pt>
                <c:pt idx="3069">
                  <c:v>0.41176470588235198</c:v>
                </c:pt>
                <c:pt idx="3070">
                  <c:v>0.41176470588235198</c:v>
                </c:pt>
                <c:pt idx="3071">
                  <c:v>0.41176470588235198</c:v>
                </c:pt>
                <c:pt idx="3072">
                  <c:v>0.41176470588235198</c:v>
                </c:pt>
                <c:pt idx="3073">
                  <c:v>0.41176470588235198</c:v>
                </c:pt>
                <c:pt idx="3074">
                  <c:v>0.41176470588235198</c:v>
                </c:pt>
                <c:pt idx="3075">
                  <c:v>0.41176470588235198</c:v>
                </c:pt>
                <c:pt idx="3076">
                  <c:v>0.41176470588235198</c:v>
                </c:pt>
                <c:pt idx="3077">
                  <c:v>0.41176470588235198</c:v>
                </c:pt>
                <c:pt idx="3078">
                  <c:v>0.41176470588235198</c:v>
                </c:pt>
                <c:pt idx="3079">
                  <c:v>0.41176470588235198</c:v>
                </c:pt>
                <c:pt idx="3080">
                  <c:v>0.41176470588235198</c:v>
                </c:pt>
                <c:pt idx="3081">
                  <c:v>0.41176470588235198</c:v>
                </c:pt>
                <c:pt idx="3082">
                  <c:v>0.41176470588235198</c:v>
                </c:pt>
                <c:pt idx="3083">
                  <c:v>0.41176470588235198</c:v>
                </c:pt>
                <c:pt idx="3084">
                  <c:v>0.41176470588235198</c:v>
                </c:pt>
                <c:pt idx="3085">
                  <c:v>0.41176470588235198</c:v>
                </c:pt>
                <c:pt idx="3086">
                  <c:v>0.41176470588235198</c:v>
                </c:pt>
                <c:pt idx="3087">
                  <c:v>0.41176470588235198</c:v>
                </c:pt>
                <c:pt idx="3088">
                  <c:v>0.41176470588235198</c:v>
                </c:pt>
                <c:pt idx="3089">
                  <c:v>0.41176470588235198</c:v>
                </c:pt>
                <c:pt idx="3090">
                  <c:v>0.41176470588235198</c:v>
                </c:pt>
                <c:pt idx="3091">
                  <c:v>0.41176470588235198</c:v>
                </c:pt>
                <c:pt idx="3092">
                  <c:v>0.41176470588235198</c:v>
                </c:pt>
                <c:pt idx="3093">
                  <c:v>0.41176470588235198</c:v>
                </c:pt>
                <c:pt idx="3094">
                  <c:v>0.41176470588235198</c:v>
                </c:pt>
                <c:pt idx="3095">
                  <c:v>0.41176470588235198</c:v>
                </c:pt>
                <c:pt idx="3096">
                  <c:v>0.41176470588235198</c:v>
                </c:pt>
                <c:pt idx="3097">
                  <c:v>0.41176470588235198</c:v>
                </c:pt>
                <c:pt idx="3098">
                  <c:v>0.41176470588235198</c:v>
                </c:pt>
                <c:pt idx="3099">
                  <c:v>0.41176470588235198</c:v>
                </c:pt>
                <c:pt idx="3100">
                  <c:v>0.41176470588235198</c:v>
                </c:pt>
                <c:pt idx="3101">
                  <c:v>0.41176470588235198</c:v>
                </c:pt>
                <c:pt idx="3102">
                  <c:v>0.41176470588235198</c:v>
                </c:pt>
                <c:pt idx="3103">
                  <c:v>0.41176470588235198</c:v>
                </c:pt>
                <c:pt idx="3104">
                  <c:v>0.41176470588235198</c:v>
                </c:pt>
                <c:pt idx="3105">
                  <c:v>0.41176470588235198</c:v>
                </c:pt>
                <c:pt idx="3106">
                  <c:v>0.41176470588235198</c:v>
                </c:pt>
                <c:pt idx="3107">
                  <c:v>0.41176470588235198</c:v>
                </c:pt>
                <c:pt idx="3108">
                  <c:v>0.41176470588235198</c:v>
                </c:pt>
                <c:pt idx="3109">
                  <c:v>0.41176470588235198</c:v>
                </c:pt>
                <c:pt idx="3110">
                  <c:v>0.41176470588235198</c:v>
                </c:pt>
                <c:pt idx="3111">
                  <c:v>0.41176470588235198</c:v>
                </c:pt>
                <c:pt idx="3112">
                  <c:v>0.41176470588235198</c:v>
                </c:pt>
                <c:pt idx="3113">
                  <c:v>0.41176470588235198</c:v>
                </c:pt>
                <c:pt idx="3114">
                  <c:v>0.41176470588235198</c:v>
                </c:pt>
                <c:pt idx="3115">
                  <c:v>0.41176470588235198</c:v>
                </c:pt>
                <c:pt idx="3116">
                  <c:v>0.41176470588235198</c:v>
                </c:pt>
                <c:pt idx="3117">
                  <c:v>0.41176470588235198</c:v>
                </c:pt>
                <c:pt idx="3118">
                  <c:v>0.41176470588235198</c:v>
                </c:pt>
                <c:pt idx="3119">
                  <c:v>0.41176470588235198</c:v>
                </c:pt>
                <c:pt idx="3120">
                  <c:v>0.41176470588235198</c:v>
                </c:pt>
                <c:pt idx="3121">
                  <c:v>0.41176470588235198</c:v>
                </c:pt>
                <c:pt idx="3122">
                  <c:v>0.41176470588235198</c:v>
                </c:pt>
                <c:pt idx="3123">
                  <c:v>0.41176470588235198</c:v>
                </c:pt>
                <c:pt idx="3124">
                  <c:v>0.41176470588235198</c:v>
                </c:pt>
                <c:pt idx="3125">
                  <c:v>0.41176470588235198</c:v>
                </c:pt>
                <c:pt idx="3126">
                  <c:v>0.41176470588235198</c:v>
                </c:pt>
                <c:pt idx="3127">
                  <c:v>0.41176470588235198</c:v>
                </c:pt>
                <c:pt idx="3128">
                  <c:v>0.41176470588235198</c:v>
                </c:pt>
                <c:pt idx="3129">
                  <c:v>0.41176470588235198</c:v>
                </c:pt>
                <c:pt idx="3130">
                  <c:v>0.41176470588235198</c:v>
                </c:pt>
                <c:pt idx="3131">
                  <c:v>0.41176470588235198</c:v>
                </c:pt>
                <c:pt idx="3132">
                  <c:v>0.41176470588235198</c:v>
                </c:pt>
                <c:pt idx="3133">
                  <c:v>0.41176470588235198</c:v>
                </c:pt>
                <c:pt idx="3134">
                  <c:v>0.41176470588235198</c:v>
                </c:pt>
                <c:pt idx="3135">
                  <c:v>0.41176470588235198</c:v>
                </c:pt>
                <c:pt idx="3136">
                  <c:v>0.41176470588235198</c:v>
                </c:pt>
                <c:pt idx="3137">
                  <c:v>0.41176470588235198</c:v>
                </c:pt>
                <c:pt idx="3138">
                  <c:v>0.41176470588235198</c:v>
                </c:pt>
                <c:pt idx="3139">
                  <c:v>0.41176470588235198</c:v>
                </c:pt>
                <c:pt idx="3140">
                  <c:v>0.41176470588235198</c:v>
                </c:pt>
                <c:pt idx="3141">
                  <c:v>0.41176470588235198</c:v>
                </c:pt>
                <c:pt idx="3142">
                  <c:v>0.41176470588235198</c:v>
                </c:pt>
                <c:pt idx="3143">
                  <c:v>0.41176470588235198</c:v>
                </c:pt>
                <c:pt idx="3144">
                  <c:v>0.41176470588235198</c:v>
                </c:pt>
                <c:pt idx="3145">
                  <c:v>0.41176470588235198</c:v>
                </c:pt>
                <c:pt idx="3146">
                  <c:v>0.41176470588235198</c:v>
                </c:pt>
                <c:pt idx="3147">
                  <c:v>0.41176470588235198</c:v>
                </c:pt>
                <c:pt idx="3148">
                  <c:v>0.41176470588235198</c:v>
                </c:pt>
                <c:pt idx="3149">
                  <c:v>0.41176470588235198</c:v>
                </c:pt>
                <c:pt idx="3150">
                  <c:v>0.41176470588235198</c:v>
                </c:pt>
                <c:pt idx="3151">
                  <c:v>0.41176470588235198</c:v>
                </c:pt>
                <c:pt idx="3152">
                  <c:v>0.41176470588235198</c:v>
                </c:pt>
                <c:pt idx="3153">
                  <c:v>0.41176470588235198</c:v>
                </c:pt>
                <c:pt idx="3154">
                  <c:v>0.41176470588235198</c:v>
                </c:pt>
                <c:pt idx="3155">
                  <c:v>0.41176470588235198</c:v>
                </c:pt>
                <c:pt idx="3156">
                  <c:v>0.41176470588235198</c:v>
                </c:pt>
                <c:pt idx="3157">
                  <c:v>0.41176470588235198</c:v>
                </c:pt>
                <c:pt idx="3158">
                  <c:v>0.41176470588235198</c:v>
                </c:pt>
                <c:pt idx="3159">
                  <c:v>0.41176470588235198</c:v>
                </c:pt>
                <c:pt idx="3160">
                  <c:v>0.41176470588235198</c:v>
                </c:pt>
                <c:pt idx="3161">
                  <c:v>0.41176470588235198</c:v>
                </c:pt>
                <c:pt idx="3162">
                  <c:v>0.41176470588235198</c:v>
                </c:pt>
                <c:pt idx="3163">
                  <c:v>0.41176470588235198</c:v>
                </c:pt>
                <c:pt idx="3164">
                  <c:v>0.41176470588235198</c:v>
                </c:pt>
                <c:pt idx="3165">
                  <c:v>0.41176470588235198</c:v>
                </c:pt>
                <c:pt idx="3166">
                  <c:v>0.41176470588235198</c:v>
                </c:pt>
                <c:pt idx="3167">
                  <c:v>0.41176470588235198</c:v>
                </c:pt>
                <c:pt idx="3168">
                  <c:v>0.41176470588235198</c:v>
                </c:pt>
                <c:pt idx="3169">
                  <c:v>0.41176470588235198</c:v>
                </c:pt>
                <c:pt idx="3170">
                  <c:v>0.41176470588235198</c:v>
                </c:pt>
                <c:pt idx="3171">
                  <c:v>0.41176470588235198</c:v>
                </c:pt>
                <c:pt idx="3172">
                  <c:v>0.41176470588235198</c:v>
                </c:pt>
                <c:pt idx="3173">
                  <c:v>0.41176470588235198</c:v>
                </c:pt>
                <c:pt idx="3174">
                  <c:v>0.41176470588235198</c:v>
                </c:pt>
                <c:pt idx="3175">
                  <c:v>0.41176470588235198</c:v>
                </c:pt>
                <c:pt idx="3176">
                  <c:v>0.41176470588235198</c:v>
                </c:pt>
                <c:pt idx="3177">
                  <c:v>0.41176470588235198</c:v>
                </c:pt>
                <c:pt idx="3178">
                  <c:v>0.41176470588235198</c:v>
                </c:pt>
                <c:pt idx="3179">
                  <c:v>0.41176470588235198</c:v>
                </c:pt>
                <c:pt idx="3180">
                  <c:v>0.41176470588235198</c:v>
                </c:pt>
                <c:pt idx="3181">
                  <c:v>0.41176470588235198</c:v>
                </c:pt>
                <c:pt idx="3182">
                  <c:v>0.41176470588235198</c:v>
                </c:pt>
                <c:pt idx="3183">
                  <c:v>0.41176470588235198</c:v>
                </c:pt>
                <c:pt idx="3184">
                  <c:v>0.41176470588235198</c:v>
                </c:pt>
                <c:pt idx="3185">
                  <c:v>0.41176470588235198</c:v>
                </c:pt>
                <c:pt idx="3186">
                  <c:v>0.41176470588235198</c:v>
                </c:pt>
                <c:pt idx="3187">
                  <c:v>0.41176470588235198</c:v>
                </c:pt>
                <c:pt idx="3188">
                  <c:v>0.41176470588235198</c:v>
                </c:pt>
                <c:pt idx="3189">
                  <c:v>0.41176470588235198</c:v>
                </c:pt>
                <c:pt idx="3190">
                  <c:v>0.41176470588235198</c:v>
                </c:pt>
                <c:pt idx="3191">
                  <c:v>0.41176470588235198</c:v>
                </c:pt>
                <c:pt idx="3192">
                  <c:v>0.41176470588235198</c:v>
                </c:pt>
                <c:pt idx="3193">
                  <c:v>0.41176470588235198</c:v>
                </c:pt>
                <c:pt idx="3194">
                  <c:v>0.41176470588235198</c:v>
                </c:pt>
                <c:pt idx="3195">
                  <c:v>0.41176470588235198</c:v>
                </c:pt>
                <c:pt idx="3196">
                  <c:v>0.41176470588235198</c:v>
                </c:pt>
                <c:pt idx="3197">
                  <c:v>0.41176470588235198</c:v>
                </c:pt>
                <c:pt idx="3198">
                  <c:v>0.41176470588235198</c:v>
                </c:pt>
                <c:pt idx="3199">
                  <c:v>0.41176470588235198</c:v>
                </c:pt>
                <c:pt idx="3200">
                  <c:v>0.41176470588235198</c:v>
                </c:pt>
                <c:pt idx="3201">
                  <c:v>0.41176470588235198</c:v>
                </c:pt>
                <c:pt idx="3202">
                  <c:v>0.41176470588235198</c:v>
                </c:pt>
                <c:pt idx="3203">
                  <c:v>0.41176470588235198</c:v>
                </c:pt>
                <c:pt idx="3204">
                  <c:v>0.41176470588235198</c:v>
                </c:pt>
                <c:pt idx="3205">
                  <c:v>0.41176470588235198</c:v>
                </c:pt>
                <c:pt idx="3206">
                  <c:v>0.41176470588235198</c:v>
                </c:pt>
                <c:pt idx="3207">
                  <c:v>0.41176470588235198</c:v>
                </c:pt>
                <c:pt idx="3208">
                  <c:v>0.41176470588235198</c:v>
                </c:pt>
                <c:pt idx="3209">
                  <c:v>0.41176470588235198</c:v>
                </c:pt>
                <c:pt idx="3210">
                  <c:v>0.41176470588235198</c:v>
                </c:pt>
                <c:pt idx="3211">
                  <c:v>0.41176470588235198</c:v>
                </c:pt>
                <c:pt idx="3212">
                  <c:v>0.41176470588235198</c:v>
                </c:pt>
                <c:pt idx="3213">
                  <c:v>0.41176470588235198</c:v>
                </c:pt>
                <c:pt idx="3214">
                  <c:v>0.41176470588235198</c:v>
                </c:pt>
                <c:pt idx="3215">
                  <c:v>0.41176470588235198</c:v>
                </c:pt>
                <c:pt idx="3216">
                  <c:v>0.41176470588235198</c:v>
                </c:pt>
                <c:pt idx="3217">
                  <c:v>0.41176470588235198</c:v>
                </c:pt>
                <c:pt idx="3218">
                  <c:v>0.41176470588235198</c:v>
                </c:pt>
                <c:pt idx="3219">
                  <c:v>0.41176470588235198</c:v>
                </c:pt>
                <c:pt idx="3220">
                  <c:v>0.41176470588235198</c:v>
                </c:pt>
                <c:pt idx="3221">
                  <c:v>0.41176470588235198</c:v>
                </c:pt>
                <c:pt idx="3222">
                  <c:v>0.41176470588235198</c:v>
                </c:pt>
                <c:pt idx="3223">
                  <c:v>0.41176470588235198</c:v>
                </c:pt>
                <c:pt idx="3224">
                  <c:v>0.41176470588235198</c:v>
                </c:pt>
                <c:pt idx="3225">
                  <c:v>0.41176470588235198</c:v>
                </c:pt>
                <c:pt idx="3226">
                  <c:v>0.41176470588235198</c:v>
                </c:pt>
                <c:pt idx="3227">
                  <c:v>0.41176470588235198</c:v>
                </c:pt>
                <c:pt idx="3228">
                  <c:v>0.41176470588235198</c:v>
                </c:pt>
                <c:pt idx="3229">
                  <c:v>0.41176470588235198</c:v>
                </c:pt>
                <c:pt idx="3230">
                  <c:v>0.41176470588235198</c:v>
                </c:pt>
                <c:pt idx="3231">
                  <c:v>0.41176470588235198</c:v>
                </c:pt>
                <c:pt idx="3232">
                  <c:v>0.41176470588235198</c:v>
                </c:pt>
                <c:pt idx="3233">
                  <c:v>0.41176470588235198</c:v>
                </c:pt>
                <c:pt idx="3234">
                  <c:v>0.41176470588235198</c:v>
                </c:pt>
                <c:pt idx="3235">
                  <c:v>0.41176470588235198</c:v>
                </c:pt>
                <c:pt idx="3236">
                  <c:v>0.41176470588235198</c:v>
                </c:pt>
                <c:pt idx="3237">
                  <c:v>0.41176470588235198</c:v>
                </c:pt>
                <c:pt idx="3238">
                  <c:v>0.41176470588235198</c:v>
                </c:pt>
                <c:pt idx="3239">
                  <c:v>0.41176470588235198</c:v>
                </c:pt>
                <c:pt idx="3240">
                  <c:v>0.41176470588235198</c:v>
                </c:pt>
                <c:pt idx="3241">
                  <c:v>0.41176470588235198</c:v>
                </c:pt>
                <c:pt idx="3242">
                  <c:v>0.41176470588235198</c:v>
                </c:pt>
                <c:pt idx="3243">
                  <c:v>0.41176470588235198</c:v>
                </c:pt>
                <c:pt idx="3244">
                  <c:v>0.41176470588235198</c:v>
                </c:pt>
                <c:pt idx="3245">
                  <c:v>0.41176470588235198</c:v>
                </c:pt>
                <c:pt idx="3246">
                  <c:v>0.41176470588235198</c:v>
                </c:pt>
                <c:pt idx="3247">
                  <c:v>0.41176470588235198</c:v>
                </c:pt>
                <c:pt idx="3248">
                  <c:v>0.41176470588235198</c:v>
                </c:pt>
                <c:pt idx="3249">
                  <c:v>0.41176470588235198</c:v>
                </c:pt>
                <c:pt idx="3250">
                  <c:v>0.41176470588235198</c:v>
                </c:pt>
                <c:pt idx="3251">
                  <c:v>0.41176470588235198</c:v>
                </c:pt>
                <c:pt idx="3252">
                  <c:v>0.41176470588235198</c:v>
                </c:pt>
                <c:pt idx="3253">
                  <c:v>0.41176470588235198</c:v>
                </c:pt>
                <c:pt idx="3254">
                  <c:v>0.41176470588235198</c:v>
                </c:pt>
                <c:pt idx="3255">
                  <c:v>0.41176470588235198</c:v>
                </c:pt>
                <c:pt idx="3256">
                  <c:v>0.41176470588235198</c:v>
                </c:pt>
                <c:pt idx="3257">
                  <c:v>0.41176470588235198</c:v>
                </c:pt>
                <c:pt idx="3258">
                  <c:v>0.41176470588235198</c:v>
                </c:pt>
                <c:pt idx="3259">
                  <c:v>0.41176470588235198</c:v>
                </c:pt>
                <c:pt idx="3260">
                  <c:v>0.41176470588235198</c:v>
                </c:pt>
                <c:pt idx="3261">
                  <c:v>0.41176470588235198</c:v>
                </c:pt>
                <c:pt idx="3262">
                  <c:v>0.41176470588235198</c:v>
                </c:pt>
                <c:pt idx="3263">
                  <c:v>0.41176470588235198</c:v>
                </c:pt>
                <c:pt idx="3264">
                  <c:v>0.41176470588235198</c:v>
                </c:pt>
                <c:pt idx="3265">
                  <c:v>0.41176470588235198</c:v>
                </c:pt>
                <c:pt idx="3266">
                  <c:v>0.41176470588235198</c:v>
                </c:pt>
                <c:pt idx="3267">
                  <c:v>0.41176470588235198</c:v>
                </c:pt>
                <c:pt idx="3268">
                  <c:v>0.41176470588235198</c:v>
                </c:pt>
                <c:pt idx="3269">
                  <c:v>0.41176470588235198</c:v>
                </c:pt>
                <c:pt idx="3270">
                  <c:v>0.41176470588235198</c:v>
                </c:pt>
                <c:pt idx="3271">
                  <c:v>0.41176470588235198</c:v>
                </c:pt>
                <c:pt idx="3272">
                  <c:v>0.41176470588235198</c:v>
                </c:pt>
                <c:pt idx="3273">
                  <c:v>0.41176470588235198</c:v>
                </c:pt>
                <c:pt idx="3274">
                  <c:v>0.41176470588235198</c:v>
                </c:pt>
                <c:pt idx="3275">
                  <c:v>0.41176470588235198</c:v>
                </c:pt>
                <c:pt idx="3276">
                  <c:v>0.41176470588235198</c:v>
                </c:pt>
                <c:pt idx="3277">
                  <c:v>0.41176470588235198</c:v>
                </c:pt>
                <c:pt idx="3278">
                  <c:v>0.41176470588235198</c:v>
                </c:pt>
                <c:pt idx="3279">
                  <c:v>0.41176470588235198</c:v>
                </c:pt>
                <c:pt idx="3280">
                  <c:v>0.41176470588235198</c:v>
                </c:pt>
                <c:pt idx="3281">
                  <c:v>0.41176470588235198</c:v>
                </c:pt>
                <c:pt idx="3282">
                  <c:v>0.41176470588235198</c:v>
                </c:pt>
                <c:pt idx="3283">
                  <c:v>0.41176470588235198</c:v>
                </c:pt>
                <c:pt idx="3284">
                  <c:v>0.41176470588235198</c:v>
                </c:pt>
                <c:pt idx="3285">
                  <c:v>0.41176470588235198</c:v>
                </c:pt>
                <c:pt idx="3286">
                  <c:v>0.41176470588235198</c:v>
                </c:pt>
                <c:pt idx="3287">
                  <c:v>0.41176470588235198</c:v>
                </c:pt>
                <c:pt idx="3288">
                  <c:v>0.41176470588235198</c:v>
                </c:pt>
                <c:pt idx="3289">
                  <c:v>0.41176470588235198</c:v>
                </c:pt>
                <c:pt idx="3290">
                  <c:v>0.41176470588235198</c:v>
                </c:pt>
                <c:pt idx="3291">
                  <c:v>0.41176470588235198</c:v>
                </c:pt>
                <c:pt idx="3292">
                  <c:v>0.41176470588235198</c:v>
                </c:pt>
                <c:pt idx="3293">
                  <c:v>0.41176470588235198</c:v>
                </c:pt>
                <c:pt idx="3294">
                  <c:v>0.41176470588235198</c:v>
                </c:pt>
                <c:pt idx="3295">
                  <c:v>0.41176470588235198</c:v>
                </c:pt>
                <c:pt idx="3296">
                  <c:v>0.41176470588235198</c:v>
                </c:pt>
                <c:pt idx="3297">
                  <c:v>0.41176470588235198</c:v>
                </c:pt>
                <c:pt idx="3298">
                  <c:v>0.41176470588235198</c:v>
                </c:pt>
                <c:pt idx="3299">
                  <c:v>0.41176470588235198</c:v>
                </c:pt>
                <c:pt idx="3300">
                  <c:v>0.41176470588235198</c:v>
                </c:pt>
                <c:pt idx="3301">
                  <c:v>0.41176470588235198</c:v>
                </c:pt>
                <c:pt idx="3302">
                  <c:v>0.41176470588235198</c:v>
                </c:pt>
                <c:pt idx="3303">
                  <c:v>0.41176470588235198</c:v>
                </c:pt>
                <c:pt idx="3304">
                  <c:v>0.41176470588235198</c:v>
                </c:pt>
                <c:pt idx="3305">
                  <c:v>0.41176470588235198</c:v>
                </c:pt>
                <c:pt idx="3306">
                  <c:v>0.41176470588235198</c:v>
                </c:pt>
                <c:pt idx="3307">
                  <c:v>0.41176470588235198</c:v>
                </c:pt>
                <c:pt idx="3308">
                  <c:v>0.41176470588235198</c:v>
                </c:pt>
                <c:pt idx="3309">
                  <c:v>0.41176470588235198</c:v>
                </c:pt>
                <c:pt idx="3310">
                  <c:v>0.41176470588235198</c:v>
                </c:pt>
                <c:pt idx="3311">
                  <c:v>0.41176470588235198</c:v>
                </c:pt>
                <c:pt idx="3312">
                  <c:v>0.41176470588235198</c:v>
                </c:pt>
                <c:pt idx="3313">
                  <c:v>0.41176470588235198</c:v>
                </c:pt>
                <c:pt idx="3314">
                  <c:v>0.41176470588235198</c:v>
                </c:pt>
                <c:pt idx="3315">
                  <c:v>0.41176470588235198</c:v>
                </c:pt>
                <c:pt idx="3316">
                  <c:v>0.41176470588235198</c:v>
                </c:pt>
                <c:pt idx="3317">
                  <c:v>0.41176470588235198</c:v>
                </c:pt>
                <c:pt idx="3318">
                  <c:v>0.41176470588235198</c:v>
                </c:pt>
                <c:pt idx="3319">
                  <c:v>0.41176470588235198</c:v>
                </c:pt>
                <c:pt idx="3320">
                  <c:v>0.41176470588235198</c:v>
                </c:pt>
                <c:pt idx="3321">
                  <c:v>0.41176470588235198</c:v>
                </c:pt>
                <c:pt idx="3322">
                  <c:v>0.41176470588235198</c:v>
                </c:pt>
                <c:pt idx="3323">
                  <c:v>0.41176470588235198</c:v>
                </c:pt>
                <c:pt idx="3324">
                  <c:v>0.41176470588235198</c:v>
                </c:pt>
                <c:pt idx="3325">
                  <c:v>0.41176470588235198</c:v>
                </c:pt>
                <c:pt idx="3326">
                  <c:v>0.41176470588235198</c:v>
                </c:pt>
                <c:pt idx="3327">
                  <c:v>0.41176470588235198</c:v>
                </c:pt>
                <c:pt idx="3328">
                  <c:v>0.41176470588235198</c:v>
                </c:pt>
                <c:pt idx="3329">
                  <c:v>0.41176470588235198</c:v>
                </c:pt>
                <c:pt idx="3330">
                  <c:v>0.41176470588235198</c:v>
                </c:pt>
                <c:pt idx="3331">
                  <c:v>0.41176470588235198</c:v>
                </c:pt>
                <c:pt idx="3332">
                  <c:v>0.41176470588235198</c:v>
                </c:pt>
                <c:pt idx="3333">
                  <c:v>0.41176470588235198</c:v>
                </c:pt>
                <c:pt idx="3334">
                  <c:v>0.41176470588235198</c:v>
                </c:pt>
                <c:pt idx="3335">
                  <c:v>0.41176470588235198</c:v>
                </c:pt>
                <c:pt idx="3336">
                  <c:v>0.41176470588235198</c:v>
                </c:pt>
                <c:pt idx="3337">
                  <c:v>0.41176470588235198</c:v>
                </c:pt>
                <c:pt idx="3338">
                  <c:v>0.41176470588235198</c:v>
                </c:pt>
                <c:pt idx="3339">
                  <c:v>0.41176470588235198</c:v>
                </c:pt>
                <c:pt idx="3340">
                  <c:v>0.41176470588235198</c:v>
                </c:pt>
                <c:pt idx="3341">
                  <c:v>0.41176470588235198</c:v>
                </c:pt>
                <c:pt idx="3342">
                  <c:v>0.41176470588235198</c:v>
                </c:pt>
                <c:pt idx="3343">
                  <c:v>0.41176470588235198</c:v>
                </c:pt>
                <c:pt idx="3344">
                  <c:v>0.41176470588235198</c:v>
                </c:pt>
                <c:pt idx="3345">
                  <c:v>0.41176470588235198</c:v>
                </c:pt>
                <c:pt idx="3346">
                  <c:v>0.41176470588235198</c:v>
                </c:pt>
                <c:pt idx="3347">
                  <c:v>0.41176470588235198</c:v>
                </c:pt>
                <c:pt idx="3348">
                  <c:v>0.41176470588235198</c:v>
                </c:pt>
                <c:pt idx="3349">
                  <c:v>0.41176470588235198</c:v>
                </c:pt>
                <c:pt idx="3350">
                  <c:v>0.41176470588235198</c:v>
                </c:pt>
                <c:pt idx="3351">
                  <c:v>0.41176470588235198</c:v>
                </c:pt>
                <c:pt idx="3352">
                  <c:v>0.41176470588235198</c:v>
                </c:pt>
                <c:pt idx="3353">
                  <c:v>0.41176470588235198</c:v>
                </c:pt>
                <c:pt idx="3354">
                  <c:v>0.41176470588235198</c:v>
                </c:pt>
                <c:pt idx="3355">
                  <c:v>0.41176470588235198</c:v>
                </c:pt>
                <c:pt idx="3356">
                  <c:v>0.41176470588235198</c:v>
                </c:pt>
                <c:pt idx="3357">
                  <c:v>0.41176470588235198</c:v>
                </c:pt>
                <c:pt idx="3358">
                  <c:v>0.41176470588235198</c:v>
                </c:pt>
                <c:pt idx="3359">
                  <c:v>0.41176470588235198</c:v>
                </c:pt>
                <c:pt idx="3360">
                  <c:v>0.41176470588235198</c:v>
                </c:pt>
                <c:pt idx="3361">
                  <c:v>0.41176470588235198</c:v>
                </c:pt>
                <c:pt idx="3362">
                  <c:v>0.41176470588235198</c:v>
                </c:pt>
                <c:pt idx="3363">
                  <c:v>0.41176470588235198</c:v>
                </c:pt>
                <c:pt idx="3364">
                  <c:v>0.41176470588235198</c:v>
                </c:pt>
                <c:pt idx="3365">
                  <c:v>0.41176470588235198</c:v>
                </c:pt>
                <c:pt idx="3366">
                  <c:v>0.41176470588235198</c:v>
                </c:pt>
                <c:pt idx="3367">
                  <c:v>0.41176470588235198</c:v>
                </c:pt>
                <c:pt idx="3368">
                  <c:v>0.41176470588235198</c:v>
                </c:pt>
                <c:pt idx="3369">
                  <c:v>0.41176470588235198</c:v>
                </c:pt>
                <c:pt idx="3370">
                  <c:v>0.41176470588235198</c:v>
                </c:pt>
                <c:pt idx="3371">
                  <c:v>0.41176470588235198</c:v>
                </c:pt>
                <c:pt idx="3372">
                  <c:v>0.41176470588235198</c:v>
                </c:pt>
                <c:pt idx="3373">
                  <c:v>0.41176470588235198</c:v>
                </c:pt>
                <c:pt idx="3374">
                  <c:v>0.41176470588235198</c:v>
                </c:pt>
                <c:pt idx="3375">
                  <c:v>0.41176470588235198</c:v>
                </c:pt>
                <c:pt idx="3376">
                  <c:v>0.41176470588235198</c:v>
                </c:pt>
                <c:pt idx="3377">
                  <c:v>0.41176470588235198</c:v>
                </c:pt>
                <c:pt idx="3378">
                  <c:v>0.41176470588235198</c:v>
                </c:pt>
                <c:pt idx="3379">
                  <c:v>0.41176470588235198</c:v>
                </c:pt>
                <c:pt idx="3380">
                  <c:v>0.41176470588235198</c:v>
                </c:pt>
                <c:pt idx="3381">
                  <c:v>0.41176470588235198</c:v>
                </c:pt>
                <c:pt idx="3382">
                  <c:v>0.41176470588235198</c:v>
                </c:pt>
                <c:pt idx="3383">
                  <c:v>0.41176470588235198</c:v>
                </c:pt>
                <c:pt idx="3384">
                  <c:v>0.41176470588235198</c:v>
                </c:pt>
                <c:pt idx="3385">
                  <c:v>0.41176470588235198</c:v>
                </c:pt>
                <c:pt idx="3386">
                  <c:v>0.41176470588235198</c:v>
                </c:pt>
                <c:pt idx="3387">
                  <c:v>0.41176470588235198</c:v>
                </c:pt>
                <c:pt idx="3388">
                  <c:v>0.41176470588235198</c:v>
                </c:pt>
                <c:pt idx="3389">
                  <c:v>0.41176470588235198</c:v>
                </c:pt>
                <c:pt idx="3390">
                  <c:v>0.41176470588235198</c:v>
                </c:pt>
                <c:pt idx="3391">
                  <c:v>0.41176470588235198</c:v>
                </c:pt>
                <c:pt idx="3392">
                  <c:v>0.41176470588235198</c:v>
                </c:pt>
                <c:pt idx="3393">
                  <c:v>0.41176470588235198</c:v>
                </c:pt>
                <c:pt idx="3394">
                  <c:v>0.41176470588235198</c:v>
                </c:pt>
                <c:pt idx="3395">
                  <c:v>0.41176470588235198</c:v>
                </c:pt>
                <c:pt idx="3396">
                  <c:v>0.41176470588235198</c:v>
                </c:pt>
                <c:pt idx="3397">
                  <c:v>0.41176470588235198</c:v>
                </c:pt>
                <c:pt idx="3398">
                  <c:v>0.41176470588235198</c:v>
                </c:pt>
                <c:pt idx="3399">
                  <c:v>0.41176470588235198</c:v>
                </c:pt>
                <c:pt idx="3400">
                  <c:v>0.41176470588235198</c:v>
                </c:pt>
                <c:pt idx="3401">
                  <c:v>0.41176470588235198</c:v>
                </c:pt>
                <c:pt idx="3402">
                  <c:v>0.41176470588235198</c:v>
                </c:pt>
                <c:pt idx="3403">
                  <c:v>0.41176470588235198</c:v>
                </c:pt>
                <c:pt idx="3404">
                  <c:v>0.41176470588235198</c:v>
                </c:pt>
                <c:pt idx="3405">
                  <c:v>0.41176470588235198</c:v>
                </c:pt>
                <c:pt idx="3406">
                  <c:v>0.41176470588235198</c:v>
                </c:pt>
                <c:pt idx="3407">
                  <c:v>0.41176470588235198</c:v>
                </c:pt>
                <c:pt idx="3408">
                  <c:v>0.41176470588235198</c:v>
                </c:pt>
                <c:pt idx="3409">
                  <c:v>0.41176470588235198</c:v>
                </c:pt>
                <c:pt idx="3410">
                  <c:v>0.41176470588235198</c:v>
                </c:pt>
                <c:pt idx="3411">
                  <c:v>0.41176470588235198</c:v>
                </c:pt>
                <c:pt idx="3412">
                  <c:v>0.41176470588235198</c:v>
                </c:pt>
                <c:pt idx="3413">
                  <c:v>0.41176470588235198</c:v>
                </c:pt>
                <c:pt idx="3414">
                  <c:v>0.41176470588235198</c:v>
                </c:pt>
                <c:pt idx="3415">
                  <c:v>0.41176470588235198</c:v>
                </c:pt>
                <c:pt idx="3416">
                  <c:v>0.41176470588235198</c:v>
                </c:pt>
                <c:pt idx="3417">
                  <c:v>0.41176470588235198</c:v>
                </c:pt>
                <c:pt idx="3418">
                  <c:v>0.41176470588235198</c:v>
                </c:pt>
                <c:pt idx="3419">
                  <c:v>0.41176470588235198</c:v>
                </c:pt>
                <c:pt idx="3420">
                  <c:v>0.41176470588235198</c:v>
                </c:pt>
                <c:pt idx="3421">
                  <c:v>0.41176470588235198</c:v>
                </c:pt>
                <c:pt idx="3422">
                  <c:v>0.41176470588235198</c:v>
                </c:pt>
                <c:pt idx="3423">
                  <c:v>0.41176470588235198</c:v>
                </c:pt>
                <c:pt idx="3424">
                  <c:v>0.41176470588235198</c:v>
                </c:pt>
                <c:pt idx="3425">
                  <c:v>0.41176470588235198</c:v>
                </c:pt>
                <c:pt idx="3426">
                  <c:v>0.41176470588235198</c:v>
                </c:pt>
                <c:pt idx="3427">
                  <c:v>0.41176470588235198</c:v>
                </c:pt>
                <c:pt idx="3428">
                  <c:v>0.41176470588235198</c:v>
                </c:pt>
                <c:pt idx="3429">
                  <c:v>0.41176470588235198</c:v>
                </c:pt>
                <c:pt idx="3430">
                  <c:v>0.41176470588235198</c:v>
                </c:pt>
                <c:pt idx="3431">
                  <c:v>0.41176470588235198</c:v>
                </c:pt>
                <c:pt idx="3432">
                  <c:v>0.41176470588235198</c:v>
                </c:pt>
                <c:pt idx="3433">
                  <c:v>0.41176470588235198</c:v>
                </c:pt>
                <c:pt idx="3434">
                  <c:v>0.41176470588235198</c:v>
                </c:pt>
                <c:pt idx="3435">
                  <c:v>0.41176470588235198</c:v>
                </c:pt>
                <c:pt idx="3436">
                  <c:v>0.41176470588235198</c:v>
                </c:pt>
                <c:pt idx="3437">
                  <c:v>0.41176470588235198</c:v>
                </c:pt>
                <c:pt idx="3438">
                  <c:v>0.41176470588235198</c:v>
                </c:pt>
                <c:pt idx="3439">
                  <c:v>0.41176470588235198</c:v>
                </c:pt>
                <c:pt idx="3440">
                  <c:v>0.41176470588235198</c:v>
                </c:pt>
                <c:pt idx="3441">
                  <c:v>0.41176470588235198</c:v>
                </c:pt>
                <c:pt idx="3442">
                  <c:v>0.41176470588235198</c:v>
                </c:pt>
                <c:pt idx="3443">
                  <c:v>0.41176470588235198</c:v>
                </c:pt>
                <c:pt idx="3444">
                  <c:v>0.41176470588235198</c:v>
                </c:pt>
                <c:pt idx="3445">
                  <c:v>0.41176470588235198</c:v>
                </c:pt>
                <c:pt idx="3446">
                  <c:v>0.41176470588235198</c:v>
                </c:pt>
                <c:pt idx="3447">
                  <c:v>0.41176470588235198</c:v>
                </c:pt>
                <c:pt idx="3448">
                  <c:v>0.41176470588235198</c:v>
                </c:pt>
                <c:pt idx="3449">
                  <c:v>0.41176470588235198</c:v>
                </c:pt>
                <c:pt idx="3450">
                  <c:v>0.41176470588235198</c:v>
                </c:pt>
                <c:pt idx="3451">
                  <c:v>0.41176470588235198</c:v>
                </c:pt>
                <c:pt idx="3452">
                  <c:v>0.41176470588235198</c:v>
                </c:pt>
                <c:pt idx="3453">
                  <c:v>0.41176470588235198</c:v>
                </c:pt>
                <c:pt idx="3454">
                  <c:v>0.41176470588235198</c:v>
                </c:pt>
                <c:pt idx="3455">
                  <c:v>0.41176470588235198</c:v>
                </c:pt>
                <c:pt idx="3456">
                  <c:v>0.41176470588235198</c:v>
                </c:pt>
                <c:pt idx="3457">
                  <c:v>0.41176470588235198</c:v>
                </c:pt>
                <c:pt idx="3458">
                  <c:v>0.41176470588235198</c:v>
                </c:pt>
                <c:pt idx="3459">
                  <c:v>0.41176470588235198</c:v>
                </c:pt>
                <c:pt idx="3460">
                  <c:v>0.41176470588235198</c:v>
                </c:pt>
                <c:pt idx="3461">
                  <c:v>0.41176470588235198</c:v>
                </c:pt>
                <c:pt idx="3462">
                  <c:v>0.41176470588235198</c:v>
                </c:pt>
                <c:pt idx="3463">
                  <c:v>0.41176470588235198</c:v>
                </c:pt>
                <c:pt idx="3464">
                  <c:v>0.41176470588235198</c:v>
                </c:pt>
                <c:pt idx="3465">
                  <c:v>0.41176470588235198</c:v>
                </c:pt>
                <c:pt idx="3466">
                  <c:v>0.41176470588235198</c:v>
                </c:pt>
                <c:pt idx="3467">
                  <c:v>0.41176470588235198</c:v>
                </c:pt>
                <c:pt idx="3468">
                  <c:v>0.41176470588235198</c:v>
                </c:pt>
                <c:pt idx="3469">
                  <c:v>0.41176470588235198</c:v>
                </c:pt>
                <c:pt idx="3470">
                  <c:v>0.41176470588235198</c:v>
                </c:pt>
                <c:pt idx="3471">
                  <c:v>0.41176470588235198</c:v>
                </c:pt>
                <c:pt idx="3472">
                  <c:v>0.41176470588235198</c:v>
                </c:pt>
                <c:pt idx="3473">
                  <c:v>0.41176470588235198</c:v>
                </c:pt>
                <c:pt idx="3474">
                  <c:v>0.41176470588235198</c:v>
                </c:pt>
                <c:pt idx="3475">
                  <c:v>0.41176470588235198</c:v>
                </c:pt>
                <c:pt idx="3476">
                  <c:v>0.41176470588235198</c:v>
                </c:pt>
                <c:pt idx="3477">
                  <c:v>0.41176470588235198</c:v>
                </c:pt>
                <c:pt idx="3478">
                  <c:v>0.41176470588235198</c:v>
                </c:pt>
                <c:pt idx="3479">
                  <c:v>0.41176470588235198</c:v>
                </c:pt>
                <c:pt idx="3480">
                  <c:v>0.41176470588235198</c:v>
                </c:pt>
                <c:pt idx="3481">
                  <c:v>0.41176470588235198</c:v>
                </c:pt>
                <c:pt idx="3482">
                  <c:v>0.41176470588235198</c:v>
                </c:pt>
                <c:pt idx="3483">
                  <c:v>0.41176470588235198</c:v>
                </c:pt>
                <c:pt idx="3484">
                  <c:v>0.41176470588235198</c:v>
                </c:pt>
                <c:pt idx="3485">
                  <c:v>0.41176470588235198</c:v>
                </c:pt>
                <c:pt idx="3486">
                  <c:v>0.41176470588235198</c:v>
                </c:pt>
                <c:pt idx="3487">
                  <c:v>0.41176470588235198</c:v>
                </c:pt>
                <c:pt idx="3488">
                  <c:v>0.41176470588235198</c:v>
                </c:pt>
                <c:pt idx="3489">
                  <c:v>0.41176470588235198</c:v>
                </c:pt>
                <c:pt idx="3490">
                  <c:v>0.41176470588235198</c:v>
                </c:pt>
                <c:pt idx="3491">
                  <c:v>0.41176470588235198</c:v>
                </c:pt>
                <c:pt idx="3492">
                  <c:v>0.41176470588235198</c:v>
                </c:pt>
                <c:pt idx="3493">
                  <c:v>0.41176470588235198</c:v>
                </c:pt>
                <c:pt idx="3494">
                  <c:v>0.41176470588235198</c:v>
                </c:pt>
                <c:pt idx="3495">
                  <c:v>0.41176470588235198</c:v>
                </c:pt>
                <c:pt idx="3496">
                  <c:v>0.41176470588235198</c:v>
                </c:pt>
                <c:pt idx="3497">
                  <c:v>0.41176470588235198</c:v>
                </c:pt>
                <c:pt idx="3498">
                  <c:v>0.41176470588235198</c:v>
                </c:pt>
                <c:pt idx="3499">
                  <c:v>0.41176470588235198</c:v>
                </c:pt>
                <c:pt idx="3500">
                  <c:v>0.41176470588235198</c:v>
                </c:pt>
                <c:pt idx="3501">
                  <c:v>0.41176470588235198</c:v>
                </c:pt>
                <c:pt idx="3502">
                  <c:v>0.41176470588235198</c:v>
                </c:pt>
                <c:pt idx="3503">
                  <c:v>0.441176470588235</c:v>
                </c:pt>
                <c:pt idx="3504">
                  <c:v>0.441176470588235</c:v>
                </c:pt>
                <c:pt idx="3505">
                  <c:v>0.441176470588235</c:v>
                </c:pt>
                <c:pt idx="3506">
                  <c:v>0.441176470588235</c:v>
                </c:pt>
                <c:pt idx="3507">
                  <c:v>0.441176470588235</c:v>
                </c:pt>
                <c:pt idx="3508">
                  <c:v>0.441176470588235</c:v>
                </c:pt>
                <c:pt idx="3509">
                  <c:v>0.441176470588235</c:v>
                </c:pt>
                <c:pt idx="3510">
                  <c:v>0.441176470588235</c:v>
                </c:pt>
                <c:pt idx="3511">
                  <c:v>0.441176470588235</c:v>
                </c:pt>
                <c:pt idx="3512">
                  <c:v>0.441176470588235</c:v>
                </c:pt>
                <c:pt idx="3513">
                  <c:v>0.441176470588235</c:v>
                </c:pt>
                <c:pt idx="3514">
                  <c:v>0.441176470588235</c:v>
                </c:pt>
                <c:pt idx="3515">
                  <c:v>0.441176470588235</c:v>
                </c:pt>
                <c:pt idx="3516">
                  <c:v>0.441176470588235</c:v>
                </c:pt>
                <c:pt idx="3517">
                  <c:v>0.441176470588235</c:v>
                </c:pt>
                <c:pt idx="3518">
                  <c:v>0.441176470588235</c:v>
                </c:pt>
                <c:pt idx="3519">
                  <c:v>0.441176470588235</c:v>
                </c:pt>
                <c:pt idx="3520">
                  <c:v>0.441176470588235</c:v>
                </c:pt>
                <c:pt idx="3521">
                  <c:v>0.441176470588235</c:v>
                </c:pt>
                <c:pt idx="3522">
                  <c:v>0.441176470588235</c:v>
                </c:pt>
                <c:pt idx="3523">
                  <c:v>0.441176470588235</c:v>
                </c:pt>
                <c:pt idx="3524">
                  <c:v>0.441176470588235</c:v>
                </c:pt>
                <c:pt idx="3525">
                  <c:v>0.441176470588235</c:v>
                </c:pt>
                <c:pt idx="3526">
                  <c:v>0.441176470588235</c:v>
                </c:pt>
                <c:pt idx="3527">
                  <c:v>0.441176470588235</c:v>
                </c:pt>
                <c:pt idx="3528">
                  <c:v>0.441176470588235</c:v>
                </c:pt>
                <c:pt idx="3529">
                  <c:v>0.441176470588235</c:v>
                </c:pt>
                <c:pt idx="3530">
                  <c:v>0.441176470588235</c:v>
                </c:pt>
                <c:pt idx="3531">
                  <c:v>0.441176470588235</c:v>
                </c:pt>
                <c:pt idx="3532">
                  <c:v>0.441176470588235</c:v>
                </c:pt>
                <c:pt idx="3533">
                  <c:v>0.441176470588235</c:v>
                </c:pt>
                <c:pt idx="3534">
                  <c:v>0.441176470588235</c:v>
                </c:pt>
                <c:pt idx="3535">
                  <c:v>0.441176470588235</c:v>
                </c:pt>
                <c:pt idx="3536">
                  <c:v>0.441176470588235</c:v>
                </c:pt>
                <c:pt idx="3537">
                  <c:v>0.441176470588235</c:v>
                </c:pt>
                <c:pt idx="3538">
                  <c:v>0.441176470588235</c:v>
                </c:pt>
                <c:pt idx="3539">
                  <c:v>0.441176470588235</c:v>
                </c:pt>
                <c:pt idx="3540">
                  <c:v>0.441176470588235</c:v>
                </c:pt>
                <c:pt idx="3541">
                  <c:v>0.441176470588235</c:v>
                </c:pt>
                <c:pt idx="3542">
                  <c:v>0.441176470588235</c:v>
                </c:pt>
                <c:pt idx="3543">
                  <c:v>0.441176470588235</c:v>
                </c:pt>
                <c:pt idx="3544">
                  <c:v>0.441176470588235</c:v>
                </c:pt>
                <c:pt idx="3545">
                  <c:v>0.441176470588235</c:v>
                </c:pt>
                <c:pt idx="3546">
                  <c:v>0.441176470588235</c:v>
                </c:pt>
                <c:pt idx="3547">
                  <c:v>0.441176470588235</c:v>
                </c:pt>
                <c:pt idx="3548">
                  <c:v>0.441176470588235</c:v>
                </c:pt>
                <c:pt idx="3549">
                  <c:v>0.441176470588235</c:v>
                </c:pt>
                <c:pt idx="3550">
                  <c:v>0.441176470588235</c:v>
                </c:pt>
                <c:pt idx="3551">
                  <c:v>0.441176470588235</c:v>
                </c:pt>
                <c:pt idx="3552">
                  <c:v>0.441176470588235</c:v>
                </c:pt>
                <c:pt idx="3553">
                  <c:v>0.441176470588235</c:v>
                </c:pt>
                <c:pt idx="3554">
                  <c:v>0.441176470588235</c:v>
                </c:pt>
                <c:pt idx="3555">
                  <c:v>0.441176470588235</c:v>
                </c:pt>
                <c:pt idx="3556">
                  <c:v>0.441176470588235</c:v>
                </c:pt>
                <c:pt idx="3557">
                  <c:v>0.441176470588235</c:v>
                </c:pt>
                <c:pt idx="3558">
                  <c:v>0.441176470588235</c:v>
                </c:pt>
                <c:pt idx="3559">
                  <c:v>0.441176470588235</c:v>
                </c:pt>
                <c:pt idx="3560">
                  <c:v>0.441176470588235</c:v>
                </c:pt>
                <c:pt idx="3561">
                  <c:v>0.441176470588235</c:v>
                </c:pt>
                <c:pt idx="3562">
                  <c:v>0.441176470588235</c:v>
                </c:pt>
                <c:pt idx="3563">
                  <c:v>0.441176470588235</c:v>
                </c:pt>
                <c:pt idx="3564">
                  <c:v>0.441176470588235</c:v>
                </c:pt>
                <c:pt idx="3565">
                  <c:v>0.441176470588235</c:v>
                </c:pt>
                <c:pt idx="3566">
                  <c:v>0.441176470588235</c:v>
                </c:pt>
                <c:pt idx="3567">
                  <c:v>0.441176470588235</c:v>
                </c:pt>
                <c:pt idx="3568">
                  <c:v>0.441176470588235</c:v>
                </c:pt>
                <c:pt idx="3569">
                  <c:v>0.441176470588235</c:v>
                </c:pt>
                <c:pt idx="3570">
                  <c:v>0.441176470588235</c:v>
                </c:pt>
                <c:pt idx="3571">
                  <c:v>0.441176470588235</c:v>
                </c:pt>
                <c:pt idx="3572">
                  <c:v>0.441176470588235</c:v>
                </c:pt>
                <c:pt idx="3573">
                  <c:v>0.441176470588235</c:v>
                </c:pt>
                <c:pt idx="3574">
                  <c:v>0.441176470588235</c:v>
                </c:pt>
                <c:pt idx="3575">
                  <c:v>0.441176470588235</c:v>
                </c:pt>
                <c:pt idx="3576">
                  <c:v>0.441176470588235</c:v>
                </c:pt>
                <c:pt idx="3577">
                  <c:v>0.441176470588235</c:v>
                </c:pt>
                <c:pt idx="3578">
                  <c:v>0.441176470588235</c:v>
                </c:pt>
                <c:pt idx="3579">
                  <c:v>0.441176470588235</c:v>
                </c:pt>
                <c:pt idx="3580">
                  <c:v>0.441176470588235</c:v>
                </c:pt>
                <c:pt idx="3581">
                  <c:v>0.441176470588235</c:v>
                </c:pt>
                <c:pt idx="3582">
                  <c:v>0.441176470588235</c:v>
                </c:pt>
                <c:pt idx="3583">
                  <c:v>0.441176470588235</c:v>
                </c:pt>
                <c:pt idx="3584">
                  <c:v>0.441176470588235</c:v>
                </c:pt>
                <c:pt idx="3585">
                  <c:v>0.441176470588235</c:v>
                </c:pt>
                <c:pt idx="3586">
                  <c:v>0.441176470588235</c:v>
                </c:pt>
                <c:pt idx="3587">
                  <c:v>0.441176470588235</c:v>
                </c:pt>
                <c:pt idx="3588">
                  <c:v>0.441176470588235</c:v>
                </c:pt>
                <c:pt idx="3589">
                  <c:v>0.441176470588235</c:v>
                </c:pt>
                <c:pt idx="3590">
                  <c:v>0.441176470588235</c:v>
                </c:pt>
                <c:pt idx="3591">
                  <c:v>0.441176470588235</c:v>
                </c:pt>
                <c:pt idx="3592">
                  <c:v>0.441176470588235</c:v>
                </c:pt>
                <c:pt idx="3593">
                  <c:v>0.441176470588235</c:v>
                </c:pt>
                <c:pt idx="3594">
                  <c:v>0.441176470588235</c:v>
                </c:pt>
                <c:pt idx="3595">
                  <c:v>0.441176470588235</c:v>
                </c:pt>
                <c:pt idx="3596">
                  <c:v>0.441176470588235</c:v>
                </c:pt>
                <c:pt idx="3597">
                  <c:v>0.441176470588235</c:v>
                </c:pt>
                <c:pt idx="3598">
                  <c:v>0.441176470588235</c:v>
                </c:pt>
                <c:pt idx="3599">
                  <c:v>0.441176470588235</c:v>
                </c:pt>
                <c:pt idx="3600">
                  <c:v>0.441176470588235</c:v>
                </c:pt>
                <c:pt idx="3601">
                  <c:v>0.441176470588235</c:v>
                </c:pt>
                <c:pt idx="3602">
                  <c:v>0.441176470588235</c:v>
                </c:pt>
                <c:pt idx="3603">
                  <c:v>0.441176470588235</c:v>
                </c:pt>
                <c:pt idx="3604">
                  <c:v>0.441176470588235</c:v>
                </c:pt>
                <c:pt idx="3605">
                  <c:v>0.441176470588235</c:v>
                </c:pt>
                <c:pt idx="3606">
                  <c:v>0.441176470588235</c:v>
                </c:pt>
                <c:pt idx="3607">
                  <c:v>0.441176470588235</c:v>
                </c:pt>
                <c:pt idx="3608">
                  <c:v>0.441176470588235</c:v>
                </c:pt>
                <c:pt idx="3609">
                  <c:v>0.441176470588235</c:v>
                </c:pt>
                <c:pt idx="3610">
                  <c:v>0.441176470588235</c:v>
                </c:pt>
                <c:pt idx="3611">
                  <c:v>0.441176470588235</c:v>
                </c:pt>
                <c:pt idx="3612">
                  <c:v>0.441176470588235</c:v>
                </c:pt>
                <c:pt idx="3613">
                  <c:v>0.441176470588235</c:v>
                </c:pt>
                <c:pt idx="3614">
                  <c:v>0.441176470588235</c:v>
                </c:pt>
                <c:pt idx="3615">
                  <c:v>0.441176470588235</c:v>
                </c:pt>
                <c:pt idx="3616">
                  <c:v>0.441176470588235</c:v>
                </c:pt>
                <c:pt idx="3617">
                  <c:v>0.441176470588235</c:v>
                </c:pt>
                <c:pt idx="3618">
                  <c:v>0.441176470588235</c:v>
                </c:pt>
                <c:pt idx="3619">
                  <c:v>0.441176470588235</c:v>
                </c:pt>
                <c:pt idx="3620">
                  <c:v>0.441176470588235</c:v>
                </c:pt>
                <c:pt idx="3621">
                  <c:v>0.441176470588235</c:v>
                </c:pt>
                <c:pt idx="3622">
                  <c:v>0.441176470588235</c:v>
                </c:pt>
                <c:pt idx="3623">
                  <c:v>0.441176470588235</c:v>
                </c:pt>
                <c:pt idx="3624">
                  <c:v>0.441176470588235</c:v>
                </c:pt>
                <c:pt idx="3625">
                  <c:v>0.441176470588235</c:v>
                </c:pt>
                <c:pt idx="3626">
                  <c:v>0.441176470588235</c:v>
                </c:pt>
                <c:pt idx="3627">
                  <c:v>0.441176470588235</c:v>
                </c:pt>
                <c:pt idx="3628">
                  <c:v>0.441176470588235</c:v>
                </c:pt>
                <c:pt idx="3629">
                  <c:v>0.441176470588235</c:v>
                </c:pt>
                <c:pt idx="3630">
                  <c:v>0.441176470588235</c:v>
                </c:pt>
                <c:pt idx="3631">
                  <c:v>0.441176470588235</c:v>
                </c:pt>
                <c:pt idx="3632">
                  <c:v>0.441176470588235</c:v>
                </c:pt>
                <c:pt idx="3633">
                  <c:v>0.441176470588235</c:v>
                </c:pt>
                <c:pt idx="3634">
                  <c:v>0.441176470588235</c:v>
                </c:pt>
                <c:pt idx="3635">
                  <c:v>0.441176470588235</c:v>
                </c:pt>
                <c:pt idx="3636">
                  <c:v>0.441176470588235</c:v>
                </c:pt>
                <c:pt idx="3637">
                  <c:v>0.441176470588235</c:v>
                </c:pt>
                <c:pt idx="3638">
                  <c:v>0.441176470588235</c:v>
                </c:pt>
                <c:pt idx="3639">
                  <c:v>0.441176470588235</c:v>
                </c:pt>
                <c:pt idx="3640">
                  <c:v>0.441176470588235</c:v>
                </c:pt>
                <c:pt idx="3641">
                  <c:v>0.441176470588235</c:v>
                </c:pt>
                <c:pt idx="3642">
                  <c:v>0.441176470588235</c:v>
                </c:pt>
                <c:pt idx="3643">
                  <c:v>0.441176470588235</c:v>
                </c:pt>
                <c:pt idx="3644">
                  <c:v>0.441176470588235</c:v>
                </c:pt>
                <c:pt idx="3645">
                  <c:v>0.441176470588235</c:v>
                </c:pt>
                <c:pt idx="3646">
                  <c:v>0.441176470588235</c:v>
                </c:pt>
                <c:pt idx="3647">
                  <c:v>0.441176470588235</c:v>
                </c:pt>
                <c:pt idx="3648">
                  <c:v>0.441176470588235</c:v>
                </c:pt>
                <c:pt idx="3649">
                  <c:v>0.441176470588235</c:v>
                </c:pt>
                <c:pt idx="3650">
                  <c:v>0.441176470588235</c:v>
                </c:pt>
                <c:pt idx="3651">
                  <c:v>0.441176470588235</c:v>
                </c:pt>
                <c:pt idx="3652">
                  <c:v>0.441176470588235</c:v>
                </c:pt>
                <c:pt idx="3653">
                  <c:v>0.441176470588235</c:v>
                </c:pt>
                <c:pt idx="3654">
                  <c:v>0.441176470588235</c:v>
                </c:pt>
                <c:pt idx="3655">
                  <c:v>0.441176470588235</c:v>
                </c:pt>
                <c:pt idx="3656">
                  <c:v>0.441176470588235</c:v>
                </c:pt>
                <c:pt idx="3657">
                  <c:v>0.441176470588235</c:v>
                </c:pt>
                <c:pt idx="3658">
                  <c:v>0.441176470588235</c:v>
                </c:pt>
                <c:pt idx="3659">
                  <c:v>0.441176470588235</c:v>
                </c:pt>
                <c:pt idx="3660">
                  <c:v>0.441176470588235</c:v>
                </c:pt>
                <c:pt idx="3661">
                  <c:v>0.441176470588235</c:v>
                </c:pt>
                <c:pt idx="3662">
                  <c:v>0.441176470588235</c:v>
                </c:pt>
                <c:pt idx="3663">
                  <c:v>0.441176470588235</c:v>
                </c:pt>
                <c:pt idx="3664">
                  <c:v>0.441176470588235</c:v>
                </c:pt>
                <c:pt idx="3665">
                  <c:v>0.441176470588235</c:v>
                </c:pt>
                <c:pt idx="3666">
                  <c:v>0.441176470588235</c:v>
                </c:pt>
                <c:pt idx="3667">
                  <c:v>0.441176470588235</c:v>
                </c:pt>
                <c:pt idx="3668">
                  <c:v>0.441176470588235</c:v>
                </c:pt>
                <c:pt idx="3669">
                  <c:v>0.441176470588235</c:v>
                </c:pt>
                <c:pt idx="3670">
                  <c:v>0.441176470588235</c:v>
                </c:pt>
                <c:pt idx="3671">
                  <c:v>0.441176470588235</c:v>
                </c:pt>
                <c:pt idx="3672">
                  <c:v>0.441176470588235</c:v>
                </c:pt>
                <c:pt idx="3673">
                  <c:v>0.441176470588235</c:v>
                </c:pt>
                <c:pt idx="3674">
                  <c:v>0.441176470588235</c:v>
                </c:pt>
                <c:pt idx="3675">
                  <c:v>0.441176470588235</c:v>
                </c:pt>
                <c:pt idx="3676">
                  <c:v>0.441176470588235</c:v>
                </c:pt>
                <c:pt idx="3677">
                  <c:v>0.441176470588235</c:v>
                </c:pt>
                <c:pt idx="3678">
                  <c:v>0.441176470588235</c:v>
                </c:pt>
                <c:pt idx="3679">
                  <c:v>0.441176470588235</c:v>
                </c:pt>
                <c:pt idx="3680">
                  <c:v>0.441176470588235</c:v>
                </c:pt>
                <c:pt idx="3681">
                  <c:v>0.441176470588235</c:v>
                </c:pt>
                <c:pt idx="3682">
                  <c:v>0.441176470588235</c:v>
                </c:pt>
                <c:pt idx="3683">
                  <c:v>0.441176470588235</c:v>
                </c:pt>
                <c:pt idx="3684">
                  <c:v>0.441176470588235</c:v>
                </c:pt>
                <c:pt idx="3685">
                  <c:v>0.441176470588235</c:v>
                </c:pt>
                <c:pt idx="3686">
                  <c:v>0.441176470588235</c:v>
                </c:pt>
                <c:pt idx="3687">
                  <c:v>0.441176470588235</c:v>
                </c:pt>
                <c:pt idx="3688">
                  <c:v>0.441176470588235</c:v>
                </c:pt>
                <c:pt idx="3689">
                  <c:v>0.441176470588235</c:v>
                </c:pt>
                <c:pt idx="3690">
                  <c:v>0.441176470588235</c:v>
                </c:pt>
                <c:pt idx="3691">
                  <c:v>0.441176470588235</c:v>
                </c:pt>
                <c:pt idx="3692">
                  <c:v>0.441176470588235</c:v>
                </c:pt>
                <c:pt idx="3693">
                  <c:v>0.441176470588235</c:v>
                </c:pt>
                <c:pt idx="3694">
                  <c:v>0.441176470588235</c:v>
                </c:pt>
                <c:pt idx="3695">
                  <c:v>0.441176470588235</c:v>
                </c:pt>
                <c:pt idx="3696">
                  <c:v>0.441176470588235</c:v>
                </c:pt>
                <c:pt idx="3697">
                  <c:v>0.441176470588235</c:v>
                </c:pt>
                <c:pt idx="3698">
                  <c:v>0.441176470588235</c:v>
                </c:pt>
                <c:pt idx="3699">
                  <c:v>0.441176470588235</c:v>
                </c:pt>
                <c:pt idx="3700">
                  <c:v>0.441176470588235</c:v>
                </c:pt>
                <c:pt idx="3701">
                  <c:v>0.441176470588235</c:v>
                </c:pt>
                <c:pt idx="3702">
                  <c:v>0.441176470588235</c:v>
                </c:pt>
                <c:pt idx="3703">
                  <c:v>0.441176470588235</c:v>
                </c:pt>
                <c:pt idx="3704">
                  <c:v>0.441176470588235</c:v>
                </c:pt>
                <c:pt idx="3705">
                  <c:v>0.441176470588235</c:v>
                </c:pt>
                <c:pt idx="3706">
                  <c:v>0.441176470588235</c:v>
                </c:pt>
                <c:pt idx="3707">
                  <c:v>0.441176470588235</c:v>
                </c:pt>
                <c:pt idx="3708">
                  <c:v>0.441176470588235</c:v>
                </c:pt>
                <c:pt idx="3709">
                  <c:v>0.441176470588235</c:v>
                </c:pt>
                <c:pt idx="3710">
                  <c:v>0.441176470588235</c:v>
                </c:pt>
                <c:pt idx="3711">
                  <c:v>0.441176470588235</c:v>
                </c:pt>
                <c:pt idx="3712">
                  <c:v>0.441176470588235</c:v>
                </c:pt>
                <c:pt idx="3713">
                  <c:v>0.441176470588235</c:v>
                </c:pt>
                <c:pt idx="3714">
                  <c:v>0.441176470588235</c:v>
                </c:pt>
                <c:pt idx="3715">
                  <c:v>0.441176470588235</c:v>
                </c:pt>
                <c:pt idx="3716">
                  <c:v>0.441176470588235</c:v>
                </c:pt>
                <c:pt idx="3717">
                  <c:v>0.441176470588235</c:v>
                </c:pt>
                <c:pt idx="3718">
                  <c:v>0.441176470588235</c:v>
                </c:pt>
                <c:pt idx="3719">
                  <c:v>0.441176470588235</c:v>
                </c:pt>
                <c:pt idx="3720">
                  <c:v>0.441176470588235</c:v>
                </c:pt>
                <c:pt idx="3721">
                  <c:v>0.441176470588235</c:v>
                </c:pt>
                <c:pt idx="3722">
                  <c:v>0.441176470588235</c:v>
                </c:pt>
                <c:pt idx="3723">
                  <c:v>0.441176470588235</c:v>
                </c:pt>
                <c:pt idx="3724">
                  <c:v>0.441176470588235</c:v>
                </c:pt>
                <c:pt idx="3725">
                  <c:v>0.441176470588235</c:v>
                </c:pt>
                <c:pt idx="3726">
                  <c:v>0.441176470588235</c:v>
                </c:pt>
                <c:pt idx="3727">
                  <c:v>0.441176470588235</c:v>
                </c:pt>
                <c:pt idx="3728">
                  <c:v>0.441176470588235</c:v>
                </c:pt>
                <c:pt idx="3729">
                  <c:v>0.441176470588235</c:v>
                </c:pt>
                <c:pt idx="3730">
                  <c:v>0.441176470588235</c:v>
                </c:pt>
                <c:pt idx="3731">
                  <c:v>0.441176470588235</c:v>
                </c:pt>
                <c:pt idx="3732">
                  <c:v>0.441176470588235</c:v>
                </c:pt>
                <c:pt idx="3733">
                  <c:v>0.441176470588235</c:v>
                </c:pt>
                <c:pt idx="3734">
                  <c:v>0.441176470588235</c:v>
                </c:pt>
                <c:pt idx="3735">
                  <c:v>0.441176470588235</c:v>
                </c:pt>
                <c:pt idx="3736">
                  <c:v>0.441176470588235</c:v>
                </c:pt>
                <c:pt idx="3737">
                  <c:v>0.441176470588235</c:v>
                </c:pt>
                <c:pt idx="3738">
                  <c:v>0.441176470588235</c:v>
                </c:pt>
                <c:pt idx="3739">
                  <c:v>0.441176470588235</c:v>
                </c:pt>
                <c:pt idx="3740">
                  <c:v>0.441176470588235</c:v>
                </c:pt>
                <c:pt idx="3741">
                  <c:v>0.441176470588235</c:v>
                </c:pt>
                <c:pt idx="3742">
                  <c:v>0.441176470588235</c:v>
                </c:pt>
                <c:pt idx="3743">
                  <c:v>0.441176470588235</c:v>
                </c:pt>
                <c:pt idx="3744">
                  <c:v>0.441176470588235</c:v>
                </c:pt>
                <c:pt idx="3745">
                  <c:v>0.441176470588235</c:v>
                </c:pt>
                <c:pt idx="3746">
                  <c:v>0.441176470588235</c:v>
                </c:pt>
                <c:pt idx="3747">
                  <c:v>0.441176470588235</c:v>
                </c:pt>
                <c:pt idx="3748">
                  <c:v>0.441176470588235</c:v>
                </c:pt>
                <c:pt idx="3749">
                  <c:v>0.441176470588235</c:v>
                </c:pt>
                <c:pt idx="3750">
                  <c:v>0.441176470588235</c:v>
                </c:pt>
                <c:pt idx="3751">
                  <c:v>0.441176470588235</c:v>
                </c:pt>
                <c:pt idx="3752">
                  <c:v>0.441176470588235</c:v>
                </c:pt>
                <c:pt idx="3753">
                  <c:v>0.441176470588235</c:v>
                </c:pt>
                <c:pt idx="3754">
                  <c:v>0.441176470588235</c:v>
                </c:pt>
                <c:pt idx="3755">
                  <c:v>0.441176470588235</c:v>
                </c:pt>
                <c:pt idx="3756">
                  <c:v>0.441176470588235</c:v>
                </c:pt>
                <c:pt idx="3757">
                  <c:v>0.441176470588235</c:v>
                </c:pt>
                <c:pt idx="3758">
                  <c:v>0.441176470588235</c:v>
                </c:pt>
                <c:pt idx="3759">
                  <c:v>0.441176470588235</c:v>
                </c:pt>
                <c:pt idx="3760">
                  <c:v>0.441176470588235</c:v>
                </c:pt>
                <c:pt idx="3761">
                  <c:v>0.441176470588235</c:v>
                </c:pt>
                <c:pt idx="3762">
                  <c:v>0.441176470588235</c:v>
                </c:pt>
                <c:pt idx="3763">
                  <c:v>0.441176470588235</c:v>
                </c:pt>
                <c:pt idx="3764">
                  <c:v>0.441176470588235</c:v>
                </c:pt>
                <c:pt idx="3765">
                  <c:v>0.441176470588235</c:v>
                </c:pt>
                <c:pt idx="3766">
                  <c:v>0.441176470588235</c:v>
                </c:pt>
                <c:pt idx="3767">
                  <c:v>0.441176470588235</c:v>
                </c:pt>
                <c:pt idx="3768">
                  <c:v>0.441176470588235</c:v>
                </c:pt>
                <c:pt idx="3769">
                  <c:v>0.441176470588235</c:v>
                </c:pt>
                <c:pt idx="3770">
                  <c:v>0.441176470588235</c:v>
                </c:pt>
                <c:pt idx="3771">
                  <c:v>0.441176470588235</c:v>
                </c:pt>
                <c:pt idx="3772">
                  <c:v>0.441176470588235</c:v>
                </c:pt>
                <c:pt idx="3773">
                  <c:v>0.441176470588235</c:v>
                </c:pt>
                <c:pt idx="3774">
                  <c:v>0.441176470588235</c:v>
                </c:pt>
                <c:pt idx="3775">
                  <c:v>0.441176470588235</c:v>
                </c:pt>
                <c:pt idx="3776">
                  <c:v>0.441176470588235</c:v>
                </c:pt>
                <c:pt idx="3777">
                  <c:v>0.441176470588235</c:v>
                </c:pt>
                <c:pt idx="3778">
                  <c:v>0.441176470588235</c:v>
                </c:pt>
                <c:pt idx="3779">
                  <c:v>0.441176470588235</c:v>
                </c:pt>
                <c:pt idx="3780">
                  <c:v>0.441176470588235</c:v>
                </c:pt>
                <c:pt idx="3781">
                  <c:v>0.441176470588235</c:v>
                </c:pt>
                <c:pt idx="3782">
                  <c:v>0.441176470588235</c:v>
                </c:pt>
                <c:pt idx="3783">
                  <c:v>0.441176470588235</c:v>
                </c:pt>
                <c:pt idx="3784">
                  <c:v>0.441176470588235</c:v>
                </c:pt>
                <c:pt idx="3785">
                  <c:v>0.441176470588235</c:v>
                </c:pt>
                <c:pt idx="3786">
                  <c:v>0.441176470588235</c:v>
                </c:pt>
                <c:pt idx="3787">
                  <c:v>0.441176470588235</c:v>
                </c:pt>
                <c:pt idx="3788">
                  <c:v>0.441176470588235</c:v>
                </c:pt>
                <c:pt idx="3789">
                  <c:v>0.441176470588235</c:v>
                </c:pt>
                <c:pt idx="3790">
                  <c:v>0.441176470588235</c:v>
                </c:pt>
                <c:pt idx="3791">
                  <c:v>0.441176470588235</c:v>
                </c:pt>
                <c:pt idx="3792">
                  <c:v>0.441176470588235</c:v>
                </c:pt>
                <c:pt idx="3793">
                  <c:v>0.441176470588235</c:v>
                </c:pt>
                <c:pt idx="3794">
                  <c:v>0.441176470588235</c:v>
                </c:pt>
                <c:pt idx="3795">
                  <c:v>0.441176470588235</c:v>
                </c:pt>
                <c:pt idx="3796">
                  <c:v>0.441176470588235</c:v>
                </c:pt>
                <c:pt idx="3797">
                  <c:v>0.441176470588235</c:v>
                </c:pt>
                <c:pt idx="3798">
                  <c:v>0.441176470588235</c:v>
                </c:pt>
                <c:pt idx="3799">
                  <c:v>0.441176470588235</c:v>
                </c:pt>
                <c:pt idx="3800">
                  <c:v>0.441176470588235</c:v>
                </c:pt>
                <c:pt idx="3801">
                  <c:v>0.441176470588235</c:v>
                </c:pt>
                <c:pt idx="3802">
                  <c:v>0.441176470588235</c:v>
                </c:pt>
                <c:pt idx="3803">
                  <c:v>0.441176470588235</c:v>
                </c:pt>
                <c:pt idx="3804">
                  <c:v>0.441176470588235</c:v>
                </c:pt>
                <c:pt idx="3805">
                  <c:v>0.441176470588235</c:v>
                </c:pt>
                <c:pt idx="3806">
                  <c:v>0.441176470588235</c:v>
                </c:pt>
                <c:pt idx="3807">
                  <c:v>0.441176470588235</c:v>
                </c:pt>
                <c:pt idx="3808">
                  <c:v>0.441176470588235</c:v>
                </c:pt>
                <c:pt idx="3809">
                  <c:v>0.441176470588235</c:v>
                </c:pt>
                <c:pt idx="3810">
                  <c:v>0.441176470588235</c:v>
                </c:pt>
                <c:pt idx="3811">
                  <c:v>0.47058823529411697</c:v>
                </c:pt>
                <c:pt idx="3812">
                  <c:v>0.47058823529411697</c:v>
                </c:pt>
                <c:pt idx="3813">
                  <c:v>0.47058823529411697</c:v>
                </c:pt>
                <c:pt idx="3814">
                  <c:v>0.47058823529411697</c:v>
                </c:pt>
                <c:pt idx="3815">
                  <c:v>0.47058823529411697</c:v>
                </c:pt>
                <c:pt idx="3816">
                  <c:v>0.47058823529411697</c:v>
                </c:pt>
                <c:pt idx="3817">
                  <c:v>0.47058823529411697</c:v>
                </c:pt>
                <c:pt idx="3818">
                  <c:v>0.47058823529411697</c:v>
                </c:pt>
                <c:pt idx="3819">
                  <c:v>0.47058823529411697</c:v>
                </c:pt>
                <c:pt idx="3820">
                  <c:v>0.47058823529411697</c:v>
                </c:pt>
                <c:pt idx="3821">
                  <c:v>0.47058823529411697</c:v>
                </c:pt>
                <c:pt idx="3822">
                  <c:v>0.47058823529411697</c:v>
                </c:pt>
                <c:pt idx="3823">
                  <c:v>0.47058823529411697</c:v>
                </c:pt>
                <c:pt idx="3824">
                  <c:v>0.47058823529411697</c:v>
                </c:pt>
                <c:pt idx="3825">
                  <c:v>0.47058823529411697</c:v>
                </c:pt>
                <c:pt idx="3826">
                  <c:v>0.47058823529411697</c:v>
                </c:pt>
                <c:pt idx="3827">
                  <c:v>0.47058823529411697</c:v>
                </c:pt>
                <c:pt idx="3828">
                  <c:v>0.47058823529411697</c:v>
                </c:pt>
                <c:pt idx="3829">
                  <c:v>0.47058823529411697</c:v>
                </c:pt>
                <c:pt idx="3830">
                  <c:v>0.47058823529411697</c:v>
                </c:pt>
                <c:pt idx="3831">
                  <c:v>0.47058823529411697</c:v>
                </c:pt>
                <c:pt idx="3832">
                  <c:v>0.47058823529411697</c:v>
                </c:pt>
                <c:pt idx="3833">
                  <c:v>0.47058823529411697</c:v>
                </c:pt>
                <c:pt idx="3834">
                  <c:v>0.47058823529411697</c:v>
                </c:pt>
                <c:pt idx="3835">
                  <c:v>0.47058823529411697</c:v>
                </c:pt>
                <c:pt idx="3836">
                  <c:v>0.47058823529411697</c:v>
                </c:pt>
                <c:pt idx="3837">
                  <c:v>0.47058823529411697</c:v>
                </c:pt>
                <c:pt idx="3838">
                  <c:v>0.47058823529411697</c:v>
                </c:pt>
                <c:pt idx="3839">
                  <c:v>0.47058823529411697</c:v>
                </c:pt>
                <c:pt idx="3840">
                  <c:v>0.47058823529411697</c:v>
                </c:pt>
                <c:pt idx="3841">
                  <c:v>0.47058823529411697</c:v>
                </c:pt>
                <c:pt idx="3842">
                  <c:v>0.47058823529411697</c:v>
                </c:pt>
                <c:pt idx="3843">
                  <c:v>0.47058823529411697</c:v>
                </c:pt>
                <c:pt idx="3844">
                  <c:v>0.47058823529411697</c:v>
                </c:pt>
                <c:pt idx="3845">
                  <c:v>0.47058823529411697</c:v>
                </c:pt>
                <c:pt idx="3846">
                  <c:v>0.47058823529411697</c:v>
                </c:pt>
                <c:pt idx="3847">
                  <c:v>0.47058823529411697</c:v>
                </c:pt>
                <c:pt idx="3848">
                  <c:v>0.47058823529411697</c:v>
                </c:pt>
                <c:pt idx="3849">
                  <c:v>0.47058823529411697</c:v>
                </c:pt>
                <c:pt idx="3850">
                  <c:v>0.47058823529411697</c:v>
                </c:pt>
                <c:pt idx="3851">
                  <c:v>0.47058823529411697</c:v>
                </c:pt>
                <c:pt idx="3852">
                  <c:v>0.47058823529411697</c:v>
                </c:pt>
                <c:pt idx="3853">
                  <c:v>0.47058823529411697</c:v>
                </c:pt>
                <c:pt idx="3854">
                  <c:v>0.47058823529411697</c:v>
                </c:pt>
                <c:pt idx="3855">
                  <c:v>0.47058823529411697</c:v>
                </c:pt>
                <c:pt idx="3856">
                  <c:v>0.47058823529411697</c:v>
                </c:pt>
                <c:pt idx="3857">
                  <c:v>0.47058823529411697</c:v>
                </c:pt>
                <c:pt idx="3858">
                  <c:v>0.47058823529411697</c:v>
                </c:pt>
                <c:pt idx="3859">
                  <c:v>0.47058823529411697</c:v>
                </c:pt>
                <c:pt idx="3860">
                  <c:v>0.47058823529411697</c:v>
                </c:pt>
                <c:pt idx="3861">
                  <c:v>0.47058823529411697</c:v>
                </c:pt>
                <c:pt idx="3862">
                  <c:v>0.47058823529411697</c:v>
                </c:pt>
                <c:pt idx="3863">
                  <c:v>0.47058823529411697</c:v>
                </c:pt>
                <c:pt idx="3864">
                  <c:v>0.47058823529411697</c:v>
                </c:pt>
                <c:pt idx="3865">
                  <c:v>0.47058823529411697</c:v>
                </c:pt>
                <c:pt idx="3866">
                  <c:v>0.47058823529411697</c:v>
                </c:pt>
                <c:pt idx="3867">
                  <c:v>0.47058823529411697</c:v>
                </c:pt>
                <c:pt idx="3868">
                  <c:v>0.47058823529411697</c:v>
                </c:pt>
                <c:pt idx="3869">
                  <c:v>0.47058823529411697</c:v>
                </c:pt>
                <c:pt idx="3870">
                  <c:v>0.47058823529411697</c:v>
                </c:pt>
                <c:pt idx="3871">
                  <c:v>0.47058823529411697</c:v>
                </c:pt>
                <c:pt idx="3872">
                  <c:v>0.47058823529411697</c:v>
                </c:pt>
                <c:pt idx="3873">
                  <c:v>0.47058823529411697</c:v>
                </c:pt>
                <c:pt idx="3874">
                  <c:v>0.47058823529411697</c:v>
                </c:pt>
                <c:pt idx="3875">
                  <c:v>0.47058823529411697</c:v>
                </c:pt>
                <c:pt idx="3876">
                  <c:v>0.47058823529411697</c:v>
                </c:pt>
                <c:pt idx="3877">
                  <c:v>0.47058823529411697</c:v>
                </c:pt>
                <c:pt idx="3878">
                  <c:v>0.47058823529411697</c:v>
                </c:pt>
                <c:pt idx="3879">
                  <c:v>0.47058823529411697</c:v>
                </c:pt>
                <c:pt idx="3880">
                  <c:v>0.47058823529411697</c:v>
                </c:pt>
                <c:pt idx="3881">
                  <c:v>0.47058823529411697</c:v>
                </c:pt>
                <c:pt idx="3882">
                  <c:v>0.47058823529411697</c:v>
                </c:pt>
                <c:pt idx="3883">
                  <c:v>0.47058823529411697</c:v>
                </c:pt>
                <c:pt idx="3884">
                  <c:v>0.47058823529411697</c:v>
                </c:pt>
                <c:pt idx="3885">
                  <c:v>0.47058823529411697</c:v>
                </c:pt>
                <c:pt idx="3886">
                  <c:v>0.47058823529411697</c:v>
                </c:pt>
                <c:pt idx="3887">
                  <c:v>0.47058823529411697</c:v>
                </c:pt>
                <c:pt idx="3888">
                  <c:v>0.47058823529411697</c:v>
                </c:pt>
                <c:pt idx="3889">
                  <c:v>0.47058823529411697</c:v>
                </c:pt>
                <c:pt idx="3890">
                  <c:v>0.47058823529411697</c:v>
                </c:pt>
                <c:pt idx="3891">
                  <c:v>0.47058823529411697</c:v>
                </c:pt>
                <c:pt idx="3892">
                  <c:v>0.47058823529411697</c:v>
                </c:pt>
                <c:pt idx="3893">
                  <c:v>0.47058823529411697</c:v>
                </c:pt>
                <c:pt idx="3894">
                  <c:v>0.47058823529411697</c:v>
                </c:pt>
                <c:pt idx="3895">
                  <c:v>0.47058823529411697</c:v>
                </c:pt>
                <c:pt idx="3896">
                  <c:v>0.47058823529411697</c:v>
                </c:pt>
                <c:pt idx="3897">
                  <c:v>0.47058823529411697</c:v>
                </c:pt>
                <c:pt idx="3898">
                  <c:v>0.47058823529411697</c:v>
                </c:pt>
                <c:pt idx="3899">
                  <c:v>0.47058823529411697</c:v>
                </c:pt>
                <c:pt idx="3900">
                  <c:v>0.47058823529411697</c:v>
                </c:pt>
                <c:pt idx="3901">
                  <c:v>0.47058823529411697</c:v>
                </c:pt>
                <c:pt idx="3902">
                  <c:v>0.47058823529411697</c:v>
                </c:pt>
                <c:pt idx="3903">
                  <c:v>0.47058823529411697</c:v>
                </c:pt>
                <c:pt idx="3904">
                  <c:v>0.47058823529411697</c:v>
                </c:pt>
                <c:pt idx="3905">
                  <c:v>0.47058823529411697</c:v>
                </c:pt>
                <c:pt idx="3906">
                  <c:v>0.47058823529411697</c:v>
                </c:pt>
                <c:pt idx="3907">
                  <c:v>0.47058823529411697</c:v>
                </c:pt>
                <c:pt idx="3908">
                  <c:v>0.47058823529411697</c:v>
                </c:pt>
                <c:pt idx="3909">
                  <c:v>0.47058823529411697</c:v>
                </c:pt>
                <c:pt idx="3910">
                  <c:v>0.47058823529411697</c:v>
                </c:pt>
                <c:pt idx="3911">
                  <c:v>0.47058823529411697</c:v>
                </c:pt>
                <c:pt idx="3912">
                  <c:v>0.47058823529411697</c:v>
                </c:pt>
                <c:pt idx="3913">
                  <c:v>0.47058823529411697</c:v>
                </c:pt>
                <c:pt idx="3914">
                  <c:v>0.47058823529411697</c:v>
                </c:pt>
                <c:pt idx="3915">
                  <c:v>0.47058823529411697</c:v>
                </c:pt>
                <c:pt idx="3916">
                  <c:v>0.47058823529411697</c:v>
                </c:pt>
                <c:pt idx="3917">
                  <c:v>0.47058823529411697</c:v>
                </c:pt>
                <c:pt idx="3918">
                  <c:v>0.47058823529411697</c:v>
                </c:pt>
                <c:pt idx="3919">
                  <c:v>0.47058823529411697</c:v>
                </c:pt>
                <c:pt idx="3920">
                  <c:v>0.47058823529411697</c:v>
                </c:pt>
                <c:pt idx="3921">
                  <c:v>0.47058823529411697</c:v>
                </c:pt>
                <c:pt idx="3922">
                  <c:v>0.47058823529411697</c:v>
                </c:pt>
                <c:pt idx="3923">
                  <c:v>0.47058823529411697</c:v>
                </c:pt>
                <c:pt idx="3924">
                  <c:v>0.47058823529411697</c:v>
                </c:pt>
                <c:pt idx="3925">
                  <c:v>0.47058823529411697</c:v>
                </c:pt>
                <c:pt idx="3926">
                  <c:v>0.47058823529411697</c:v>
                </c:pt>
                <c:pt idx="3927">
                  <c:v>0.47058823529411697</c:v>
                </c:pt>
                <c:pt idx="3928">
                  <c:v>0.47058823529411697</c:v>
                </c:pt>
                <c:pt idx="3929">
                  <c:v>0.47058823529411697</c:v>
                </c:pt>
                <c:pt idx="3930">
                  <c:v>0.47058823529411697</c:v>
                </c:pt>
                <c:pt idx="3931">
                  <c:v>0.47058823529411697</c:v>
                </c:pt>
                <c:pt idx="3932">
                  <c:v>0.47058823529411697</c:v>
                </c:pt>
                <c:pt idx="3933">
                  <c:v>0.47058823529411697</c:v>
                </c:pt>
                <c:pt idx="3934">
                  <c:v>0.47058823529411697</c:v>
                </c:pt>
                <c:pt idx="3935">
                  <c:v>0.47058823529411697</c:v>
                </c:pt>
                <c:pt idx="3936">
                  <c:v>0.47058823529411697</c:v>
                </c:pt>
                <c:pt idx="3937">
                  <c:v>0.47058823529411697</c:v>
                </c:pt>
                <c:pt idx="3938">
                  <c:v>0.47058823529411697</c:v>
                </c:pt>
                <c:pt idx="3939">
                  <c:v>0.47058823529411697</c:v>
                </c:pt>
                <c:pt idx="3940">
                  <c:v>0.47058823529411697</c:v>
                </c:pt>
                <c:pt idx="3941">
                  <c:v>0.47058823529411697</c:v>
                </c:pt>
                <c:pt idx="3942">
                  <c:v>0.47058823529411697</c:v>
                </c:pt>
                <c:pt idx="3943">
                  <c:v>0.47058823529411697</c:v>
                </c:pt>
                <c:pt idx="3944">
                  <c:v>0.47058823529411697</c:v>
                </c:pt>
                <c:pt idx="3945">
                  <c:v>0.47058823529411697</c:v>
                </c:pt>
                <c:pt idx="3946">
                  <c:v>0.47058823529411697</c:v>
                </c:pt>
                <c:pt idx="3947">
                  <c:v>0.47058823529411697</c:v>
                </c:pt>
                <c:pt idx="3948">
                  <c:v>0.47058823529411697</c:v>
                </c:pt>
                <c:pt idx="3949">
                  <c:v>0.47058823529411697</c:v>
                </c:pt>
                <c:pt idx="3950">
                  <c:v>0.47058823529411697</c:v>
                </c:pt>
                <c:pt idx="3951">
                  <c:v>0.47058823529411697</c:v>
                </c:pt>
                <c:pt idx="3952">
                  <c:v>0.47058823529411697</c:v>
                </c:pt>
                <c:pt idx="3953">
                  <c:v>0.47058823529411697</c:v>
                </c:pt>
                <c:pt idx="3954">
                  <c:v>0.47058823529411697</c:v>
                </c:pt>
                <c:pt idx="3955">
                  <c:v>0.47058823529411697</c:v>
                </c:pt>
                <c:pt idx="3956">
                  <c:v>0.47058823529411697</c:v>
                </c:pt>
                <c:pt idx="3957">
                  <c:v>0.47058823529411697</c:v>
                </c:pt>
                <c:pt idx="3958">
                  <c:v>0.5</c:v>
                </c:pt>
                <c:pt idx="3959">
                  <c:v>0.5</c:v>
                </c:pt>
                <c:pt idx="3960">
                  <c:v>0.5</c:v>
                </c:pt>
                <c:pt idx="3961">
                  <c:v>0.5</c:v>
                </c:pt>
                <c:pt idx="3962">
                  <c:v>0.5</c:v>
                </c:pt>
                <c:pt idx="3963">
                  <c:v>0.5</c:v>
                </c:pt>
                <c:pt idx="3964">
                  <c:v>0.5</c:v>
                </c:pt>
                <c:pt idx="3965">
                  <c:v>0.5</c:v>
                </c:pt>
                <c:pt idx="3966">
                  <c:v>0.5</c:v>
                </c:pt>
                <c:pt idx="3967">
                  <c:v>0.5</c:v>
                </c:pt>
                <c:pt idx="3968">
                  <c:v>0.5</c:v>
                </c:pt>
                <c:pt idx="3969">
                  <c:v>0.5</c:v>
                </c:pt>
                <c:pt idx="3970">
                  <c:v>0.5</c:v>
                </c:pt>
                <c:pt idx="3971">
                  <c:v>0.5</c:v>
                </c:pt>
                <c:pt idx="3972">
                  <c:v>0.5</c:v>
                </c:pt>
                <c:pt idx="3973">
                  <c:v>0.5</c:v>
                </c:pt>
                <c:pt idx="3974">
                  <c:v>0.5</c:v>
                </c:pt>
                <c:pt idx="3975">
                  <c:v>0.5</c:v>
                </c:pt>
                <c:pt idx="3976">
                  <c:v>0.5</c:v>
                </c:pt>
                <c:pt idx="3977">
                  <c:v>0.5</c:v>
                </c:pt>
                <c:pt idx="3978">
                  <c:v>0.5</c:v>
                </c:pt>
                <c:pt idx="3979">
                  <c:v>0.5</c:v>
                </c:pt>
                <c:pt idx="3980">
                  <c:v>0.5</c:v>
                </c:pt>
                <c:pt idx="3981">
                  <c:v>0.5</c:v>
                </c:pt>
                <c:pt idx="3982">
                  <c:v>0.5</c:v>
                </c:pt>
                <c:pt idx="3983">
                  <c:v>0.5</c:v>
                </c:pt>
                <c:pt idx="3984">
                  <c:v>0.5</c:v>
                </c:pt>
                <c:pt idx="3985">
                  <c:v>0.5</c:v>
                </c:pt>
                <c:pt idx="3986">
                  <c:v>0.5</c:v>
                </c:pt>
                <c:pt idx="3987">
                  <c:v>0.5</c:v>
                </c:pt>
                <c:pt idx="3988">
                  <c:v>0.5</c:v>
                </c:pt>
                <c:pt idx="3989">
                  <c:v>0.5</c:v>
                </c:pt>
                <c:pt idx="3990">
                  <c:v>0.5</c:v>
                </c:pt>
                <c:pt idx="3991">
                  <c:v>0.5</c:v>
                </c:pt>
                <c:pt idx="3992">
                  <c:v>0.5</c:v>
                </c:pt>
                <c:pt idx="3993">
                  <c:v>0.5</c:v>
                </c:pt>
                <c:pt idx="3994">
                  <c:v>0.52941176470588203</c:v>
                </c:pt>
                <c:pt idx="3995">
                  <c:v>0.52941176470588203</c:v>
                </c:pt>
                <c:pt idx="3996">
                  <c:v>0.52941176470588203</c:v>
                </c:pt>
                <c:pt idx="3997">
                  <c:v>0.52941176470588203</c:v>
                </c:pt>
                <c:pt idx="3998">
                  <c:v>0.52941176470588203</c:v>
                </c:pt>
                <c:pt idx="3999">
                  <c:v>0.52941176470588203</c:v>
                </c:pt>
                <c:pt idx="4000">
                  <c:v>0.52941176470588203</c:v>
                </c:pt>
                <c:pt idx="4001">
                  <c:v>0.52941176470588203</c:v>
                </c:pt>
                <c:pt idx="4002">
                  <c:v>0.52941176470588203</c:v>
                </c:pt>
                <c:pt idx="4003">
                  <c:v>0.52941176470588203</c:v>
                </c:pt>
                <c:pt idx="4004">
                  <c:v>0.52941176470588203</c:v>
                </c:pt>
                <c:pt idx="4005">
                  <c:v>0.52941176470588203</c:v>
                </c:pt>
                <c:pt idx="4006">
                  <c:v>0.52941176470588203</c:v>
                </c:pt>
                <c:pt idx="4007">
                  <c:v>0.52941176470588203</c:v>
                </c:pt>
                <c:pt idx="4008">
                  <c:v>0.52941176470588203</c:v>
                </c:pt>
                <c:pt idx="4009">
                  <c:v>0.52941176470588203</c:v>
                </c:pt>
                <c:pt idx="4010">
                  <c:v>0.52941176470588203</c:v>
                </c:pt>
                <c:pt idx="4011">
                  <c:v>0.52941176470588203</c:v>
                </c:pt>
                <c:pt idx="4012">
                  <c:v>0.52941176470588203</c:v>
                </c:pt>
                <c:pt idx="4013">
                  <c:v>0.55882352941176405</c:v>
                </c:pt>
                <c:pt idx="4014">
                  <c:v>0.55882352941176405</c:v>
                </c:pt>
                <c:pt idx="4015">
                  <c:v>0.55882352941176405</c:v>
                </c:pt>
                <c:pt idx="4016">
                  <c:v>0.55882352941176405</c:v>
                </c:pt>
                <c:pt idx="4017">
                  <c:v>0.55882352941176405</c:v>
                </c:pt>
                <c:pt idx="4018">
                  <c:v>0.55882352941176405</c:v>
                </c:pt>
                <c:pt idx="4019">
                  <c:v>0.55882352941176405</c:v>
                </c:pt>
                <c:pt idx="4020">
                  <c:v>0.55882352941176405</c:v>
                </c:pt>
              </c:numCache>
            </c:numRef>
          </c:val>
          <c:smooth val="0"/>
          <c:extLst>
            <c:ext xmlns:c16="http://schemas.microsoft.com/office/drawing/2014/chart" uri="{C3380CC4-5D6E-409C-BE32-E72D297353CC}">
              <c16:uniqueId val="{00000000-B058-184F-BDEE-4C28946BE780}"/>
            </c:ext>
          </c:extLst>
        </c:ser>
        <c:ser>
          <c:idx val="1"/>
          <c:order val="1"/>
          <c:tx>
            <c:strRef>
              <c:f>svm_result_group3_matrix2_pears!$E$1</c:f>
              <c:strCache>
                <c:ptCount val="1"/>
                <c:pt idx="0">
                  <c:v>acc_test</c:v>
                </c:pt>
              </c:strCache>
            </c:strRef>
          </c:tx>
          <c:spPr>
            <a:ln w="28575" cap="rnd">
              <a:solidFill>
                <a:schemeClr val="accent2"/>
              </a:solidFill>
              <a:round/>
            </a:ln>
            <a:effectLst/>
          </c:spPr>
          <c:marker>
            <c:symbol val="none"/>
          </c:marker>
          <c:val>
            <c:numRef>
              <c:f>svm_result_group3_matrix2_pears!$E$2:$E$4023</c:f>
              <c:numCache>
                <c:formatCode>General</c:formatCode>
                <c:ptCount val="4022"/>
                <c:pt idx="0">
                  <c:v>0.41176470588235198</c:v>
                </c:pt>
                <c:pt idx="1">
                  <c:v>0.41176470588235198</c:v>
                </c:pt>
                <c:pt idx="2">
                  <c:v>0.41176470588235198</c:v>
                </c:pt>
                <c:pt idx="3">
                  <c:v>0.38235294117647001</c:v>
                </c:pt>
                <c:pt idx="4">
                  <c:v>0.35294117647058798</c:v>
                </c:pt>
                <c:pt idx="5">
                  <c:v>0.35294117647058798</c:v>
                </c:pt>
                <c:pt idx="6">
                  <c:v>0.38235294117647001</c:v>
                </c:pt>
                <c:pt idx="7">
                  <c:v>0.38235294117647001</c:v>
                </c:pt>
                <c:pt idx="8">
                  <c:v>0.441176470588235</c:v>
                </c:pt>
                <c:pt idx="9">
                  <c:v>0.38235294117647001</c:v>
                </c:pt>
                <c:pt idx="10">
                  <c:v>0.29411764705882298</c:v>
                </c:pt>
                <c:pt idx="11">
                  <c:v>0.41176470588235198</c:v>
                </c:pt>
                <c:pt idx="12">
                  <c:v>0.38235294117647001</c:v>
                </c:pt>
                <c:pt idx="13">
                  <c:v>0.441176470588235</c:v>
                </c:pt>
                <c:pt idx="14">
                  <c:v>0.441176470588235</c:v>
                </c:pt>
                <c:pt idx="15">
                  <c:v>0.441176470588235</c:v>
                </c:pt>
                <c:pt idx="16">
                  <c:v>0.32352941176470501</c:v>
                </c:pt>
                <c:pt idx="17">
                  <c:v>0.441176470588235</c:v>
                </c:pt>
                <c:pt idx="18">
                  <c:v>0.38235294117647001</c:v>
                </c:pt>
                <c:pt idx="19">
                  <c:v>0.38235294117647001</c:v>
                </c:pt>
                <c:pt idx="20">
                  <c:v>0.38235294117647001</c:v>
                </c:pt>
                <c:pt idx="21">
                  <c:v>0.41176470588235198</c:v>
                </c:pt>
                <c:pt idx="22">
                  <c:v>0.41176470588235198</c:v>
                </c:pt>
                <c:pt idx="23">
                  <c:v>0.41176470588235198</c:v>
                </c:pt>
                <c:pt idx="24">
                  <c:v>0.41176470588235198</c:v>
                </c:pt>
                <c:pt idx="25">
                  <c:v>0.41176470588235198</c:v>
                </c:pt>
                <c:pt idx="26">
                  <c:v>0.41176470588235198</c:v>
                </c:pt>
                <c:pt idx="27">
                  <c:v>0.35294117647058798</c:v>
                </c:pt>
                <c:pt idx="28">
                  <c:v>0.32352941176470501</c:v>
                </c:pt>
                <c:pt idx="29">
                  <c:v>0.35294117647058798</c:v>
                </c:pt>
                <c:pt idx="30">
                  <c:v>0.38235294117647001</c:v>
                </c:pt>
                <c:pt idx="31">
                  <c:v>0.38235294117647001</c:v>
                </c:pt>
                <c:pt idx="32">
                  <c:v>0.38235294117647001</c:v>
                </c:pt>
                <c:pt idx="33">
                  <c:v>0.41176470588235198</c:v>
                </c:pt>
                <c:pt idx="34">
                  <c:v>0.38235294117647001</c:v>
                </c:pt>
                <c:pt idx="35">
                  <c:v>0.441176470588235</c:v>
                </c:pt>
                <c:pt idx="36">
                  <c:v>0.38235294117647001</c:v>
                </c:pt>
                <c:pt idx="37">
                  <c:v>0.38235294117647001</c:v>
                </c:pt>
                <c:pt idx="38">
                  <c:v>0.41176470588235198</c:v>
                </c:pt>
                <c:pt idx="39">
                  <c:v>0.47058823529411697</c:v>
                </c:pt>
                <c:pt idx="40">
                  <c:v>0.41176470588235198</c:v>
                </c:pt>
                <c:pt idx="41">
                  <c:v>0.441176470588235</c:v>
                </c:pt>
                <c:pt idx="42">
                  <c:v>0.41176470588235198</c:v>
                </c:pt>
                <c:pt idx="43">
                  <c:v>0.41176470588235198</c:v>
                </c:pt>
                <c:pt idx="44">
                  <c:v>0.35294117647058798</c:v>
                </c:pt>
                <c:pt idx="45">
                  <c:v>0.35294117647058798</c:v>
                </c:pt>
                <c:pt idx="46">
                  <c:v>0.41176470588235198</c:v>
                </c:pt>
                <c:pt idx="47">
                  <c:v>0.38235294117647001</c:v>
                </c:pt>
                <c:pt idx="48">
                  <c:v>0.41176470588235198</c:v>
                </c:pt>
                <c:pt idx="49">
                  <c:v>0.41176470588235198</c:v>
                </c:pt>
                <c:pt idx="50">
                  <c:v>0.41176470588235198</c:v>
                </c:pt>
                <c:pt idx="51">
                  <c:v>0.41176470588235198</c:v>
                </c:pt>
                <c:pt idx="52">
                  <c:v>0.41176470588235198</c:v>
                </c:pt>
                <c:pt idx="53">
                  <c:v>0.41176470588235198</c:v>
                </c:pt>
                <c:pt idx="54">
                  <c:v>0.41176470588235198</c:v>
                </c:pt>
                <c:pt idx="55">
                  <c:v>0.441176470588235</c:v>
                </c:pt>
                <c:pt idx="56">
                  <c:v>0.41176470588235198</c:v>
                </c:pt>
                <c:pt idx="57">
                  <c:v>0.41176470588235198</c:v>
                </c:pt>
                <c:pt idx="58">
                  <c:v>0.441176470588235</c:v>
                </c:pt>
                <c:pt idx="59">
                  <c:v>0.38235294117647001</c:v>
                </c:pt>
                <c:pt idx="60">
                  <c:v>0.32352941176470501</c:v>
                </c:pt>
                <c:pt idx="61">
                  <c:v>0.41176470588235198</c:v>
                </c:pt>
                <c:pt idx="62">
                  <c:v>0.441176470588235</c:v>
                </c:pt>
                <c:pt idx="63">
                  <c:v>0.38235294117647001</c:v>
                </c:pt>
                <c:pt idx="64">
                  <c:v>0.41176470588235198</c:v>
                </c:pt>
                <c:pt idx="65">
                  <c:v>0.41176470588235198</c:v>
                </c:pt>
                <c:pt idx="66">
                  <c:v>0.441176470588235</c:v>
                </c:pt>
                <c:pt idx="67">
                  <c:v>0.29411764705882298</c:v>
                </c:pt>
                <c:pt idx="68">
                  <c:v>0.41176470588235198</c:v>
                </c:pt>
                <c:pt idx="69">
                  <c:v>0.32352941176470501</c:v>
                </c:pt>
                <c:pt idx="70">
                  <c:v>0.35294117647058798</c:v>
                </c:pt>
                <c:pt idx="71">
                  <c:v>0.41176470588235198</c:v>
                </c:pt>
                <c:pt idx="72">
                  <c:v>0.41176470588235198</c:v>
                </c:pt>
                <c:pt idx="73">
                  <c:v>0.41176470588235198</c:v>
                </c:pt>
                <c:pt idx="74">
                  <c:v>0.41176470588235198</c:v>
                </c:pt>
                <c:pt idx="75">
                  <c:v>0.41176470588235198</c:v>
                </c:pt>
                <c:pt idx="76">
                  <c:v>0.41176470588235198</c:v>
                </c:pt>
                <c:pt idx="77">
                  <c:v>0.35294117647058798</c:v>
                </c:pt>
                <c:pt idx="78">
                  <c:v>0.32352941176470501</c:v>
                </c:pt>
                <c:pt idx="79">
                  <c:v>0.38235294117647001</c:v>
                </c:pt>
                <c:pt idx="80">
                  <c:v>0.38235294117647001</c:v>
                </c:pt>
                <c:pt idx="81">
                  <c:v>0.32352941176470501</c:v>
                </c:pt>
                <c:pt idx="82">
                  <c:v>0.35294117647058798</c:v>
                </c:pt>
                <c:pt idx="83">
                  <c:v>0.41176470588235198</c:v>
                </c:pt>
                <c:pt idx="84">
                  <c:v>0.41176470588235198</c:v>
                </c:pt>
                <c:pt idx="85">
                  <c:v>0.41176470588235198</c:v>
                </c:pt>
                <c:pt idx="86">
                  <c:v>0.38235294117647001</c:v>
                </c:pt>
                <c:pt idx="87">
                  <c:v>0.38235294117647001</c:v>
                </c:pt>
                <c:pt idx="88">
                  <c:v>0.38235294117647001</c:v>
                </c:pt>
                <c:pt idx="89">
                  <c:v>0.35294117647058798</c:v>
                </c:pt>
                <c:pt idx="90">
                  <c:v>0.41176470588235198</c:v>
                </c:pt>
                <c:pt idx="91">
                  <c:v>0.41176470588235198</c:v>
                </c:pt>
                <c:pt idx="92">
                  <c:v>0.41176470588235198</c:v>
                </c:pt>
                <c:pt idx="93">
                  <c:v>0.35294117647058798</c:v>
                </c:pt>
                <c:pt idx="94">
                  <c:v>0.41176470588235198</c:v>
                </c:pt>
                <c:pt idx="95">
                  <c:v>0.38235294117647001</c:v>
                </c:pt>
                <c:pt idx="96">
                  <c:v>0.41176470588235198</c:v>
                </c:pt>
                <c:pt idx="97">
                  <c:v>0.41176470588235198</c:v>
                </c:pt>
                <c:pt idx="98">
                  <c:v>0.41176470588235198</c:v>
                </c:pt>
                <c:pt idx="99">
                  <c:v>0.41176470588235198</c:v>
                </c:pt>
                <c:pt idx="100">
                  <c:v>0.41176470588235198</c:v>
                </c:pt>
                <c:pt idx="101">
                  <c:v>0.41176470588235198</c:v>
                </c:pt>
                <c:pt idx="102">
                  <c:v>0.41176470588235198</c:v>
                </c:pt>
                <c:pt idx="103">
                  <c:v>0.41176470588235198</c:v>
                </c:pt>
                <c:pt idx="104">
                  <c:v>0.41176470588235198</c:v>
                </c:pt>
                <c:pt idx="105">
                  <c:v>0.38235294117647001</c:v>
                </c:pt>
                <c:pt idx="106">
                  <c:v>0.47058823529411697</c:v>
                </c:pt>
                <c:pt idx="107">
                  <c:v>0.38235294117647001</c:v>
                </c:pt>
                <c:pt idx="108">
                  <c:v>0.38235294117647001</c:v>
                </c:pt>
                <c:pt idx="109">
                  <c:v>0.38235294117647001</c:v>
                </c:pt>
                <c:pt idx="110">
                  <c:v>0.38235294117647001</c:v>
                </c:pt>
                <c:pt idx="111">
                  <c:v>0.38235294117647001</c:v>
                </c:pt>
                <c:pt idx="112">
                  <c:v>0.38235294117647001</c:v>
                </c:pt>
                <c:pt idx="113">
                  <c:v>0.35294117647058798</c:v>
                </c:pt>
                <c:pt idx="114">
                  <c:v>0.38235294117647001</c:v>
                </c:pt>
                <c:pt idx="115">
                  <c:v>0.32352941176470501</c:v>
                </c:pt>
                <c:pt idx="116">
                  <c:v>0.32352941176470501</c:v>
                </c:pt>
                <c:pt idx="117">
                  <c:v>0.35294117647058798</c:v>
                </c:pt>
                <c:pt idx="118">
                  <c:v>0.35294117647058798</c:v>
                </c:pt>
                <c:pt idx="119">
                  <c:v>0.35294117647058798</c:v>
                </c:pt>
                <c:pt idx="120">
                  <c:v>0.441176470588235</c:v>
                </c:pt>
                <c:pt idx="121">
                  <c:v>0.441176470588235</c:v>
                </c:pt>
                <c:pt idx="122">
                  <c:v>0.41176470588235198</c:v>
                </c:pt>
                <c:pt idx="123">
                  <c:v>0.32352941176470501</c:v>
                </c:pt>
                <c:pt idx="124">
                  <c:v>0.32352941176470501</c:v>
                </c:pt>
                <c:pt idx="125">
                  <c:v>0.41176470588235198</c:v>
                </c:pt>
                <c:pt idx="126">
                  <c:v>0.41176470588235198</c:v>
                </c:pt>
                <c:pt idx="127">
                  <c:v>0.41176470588235198</c:v>
                </c:pt>
                <c:pt idx="128">
                  <c:v>0.35294117647058798</c:v>
                </c:pt>
                <c:pt idx="129">
                  <c:v>0.38235294117647001</c:v>
                </c:pt>
                <c:pt idx="130">
                  <c:v>0.47058823529411697</c:v>
                </c:pt>
                <c:pt idx="131">
                  <c:v>0.41176470588235198</c:v>
                </c:pt>
                <c:pt idx="132">
                  <c:v>0.47058823529411697</c:v>
                </c:pt>
                <c:pt idx="133">
                  <c:v>0.38235294117647001</c:v>
                </c:pt>
                <c:pt idx="134">
                  <c:v>0.41176470588235198</c:v>
                </c:pt>
                <c:pt idx="135">
                  <c:v>0.41176470588235198</c:v>
                </c:pt>
                <c:pt idx="136">
                  <c:v>0.38235294117647001</c:v>
                </c:pt>
                <c:pt idx="137">
                  <c:v>0.32352941176470501</c:v>
                </c:pt>
                <c:pt idx="138">
                  <c:v>0.38235294117647001</c:v>
                </c:pt>
                <c:pt idx="139">
                  <c:v>0.41176470588235198</c:v>
                </c:pt>
                <c:pt idx="140">
                  <c:v>0.38235294117647001</c:v>
                </c:pt>
                <c:pt idx="141">
                  <c:v>0.38235294117647001</c:v>
                </c:pt>
                <c:pt idx="142">
                  <c:v>0.38235294117647001</c:v>
                </c:pt>
                <c:pt idx="143">
                  <c:v>0.35294117647058798</c:v>
                </c:pt>
                <c:pt idx="144">
                  <c:v>0.38235294117647001</c:v>
                </c:pt>
                <c:pt idx="145">
                  <c:v>0.38235294117647001</c:v>
                </c:pt>
                <c:pt idx="146">
                  <c:v>0.38235294117647001</c:v>
                </c:pt>
                <c:pt idx="147">
                  <c:v>0.38235294117647001</c:v>
                </c:pt>
                <c:pt idx="148">
                  <c:v>0.38235294117647001</c:v>
                </c:pt>
                <c:pt idx="149">
                  <c:v>0.32352941176470501</c:v>
                </c:pt>
                <c:pt idx="150">
                  <c:v>0.38235294117647001</c:v>
                </c:pt>
                <c:pt idx="151">
                  <c:v>0.441176470588235</c:v>
                </c:pt>
                <c:pt idx="152">
                  <c:v>0.47058823529411697</c:v>
                </c:pt>
                <c:pt idx="153">
                  <c:v>0.41176470588235198</c:v>
                </c:pt>
                <c:pt idx="154">
                  <c:v>0.32352941176470501</c:v>
                </c:pt>
                <c:pt idx="155">
                  <c:v>0.35294117647058798</c:v>
                </c:pt>
                <c:pt idx="156">
                  <c:v>0.32352941176470501</c:v>
                </c:pt>
                <c:pt idx="157">
                  <c:v>0.29411764705882298</c:v>
                </c:pt>
                <c:pt idx="158">
                  <c:v>0.41176470588235198</c:v>
                </c:pt>
                <c:pt idx="159">
                  <c:v>0.38235294117647001</c:v>
                </c:pt>
                <c:pt idx="160">
                  <c:v>0.38235294117647001</c:v>
                </c:pt>
                <c:pt idx="161">
                  <c:v>0.35294117647058798</c:v>
                </c:pt>
                <c:pt idx="162">
                  <c:v>0.35294117647058798</c:v>
                </c:pt>
                <c:pt idx="163">
                  <c:v>0.35294117647058798</c:v>
                </c:pt>
                <c:pt idx="164">
                  <c:v>0.38235294117647001</c:v>
                </c:pt>
                <c:pt idx="165">
                  <c:v>0.441176470588235</c:v>
                </c:pt>
                <c:pt idx="166">
                  <c:v>0.41176470588235198</c:v>
                </c:pt>
                <c:pt idx="167">
                  <c:v>0.41176470588235198</c:v>
                </c:pt>
                <c:pt idx="168">
                  <c:v>0.41176470588235198</c:v>
                </c:pt>
                <c:pt idx="169">
                  <c:v>0.41176470588235198</c:v>
                </c:pt>
                <c:pt idx="170">
                  <c:v>0.32352941176470501</c:v>
                </c:pt>
                <c:pt idx="171">
                  <c:v>0.38235294117647001</c:v>
                </c:pt>
                <c:pt idx="172">
                  <c:v>0.38235294117647001</c:v>
                </c:pt>
                <c:pt idx="173">
                  <c:v>0.41176470588235198</c:v>
                </c:pt>
                <c:pt idx="174">
                  <c:v>0.41176470588235198</c:v>
                </c:pt>
                <c:pt idx="175">
                  <c:v>0.32352941176470501</c:v>
                </c:pt>
                <c:pt idx="176">
                  <c:v>0.41176470588235198</c:v>
                </c:pt>
                <c:pt idx="177">
                  <c:v>0.41176470588235198</c:v>
                </c:pt>
                <c:pt idx="178">
                  <c:v>0.38235294117647001</c:v>
                </c:pt>
                <c:pt idx="179">
                  <c:v>0.41176470588235198</c:v>
                </c:pt>
                <c:pt idx="180">
                  <c:v>0.35294117647058798</c:v>
                </c:pt>
                <c:pt idx="181">
                  <c:v>0.29411764705882298</c:v>
                </c:pt>
                <c:pt idx="182">
                  <c:v>0.38235294117647001</c:v>
                </c:pt>
                <c:pt idx="183">
                  <c:v>0.41176470588235198</c:v>
                </c:pt>
                <c:pt idx="184">
                  <c:v>0.47058823529411697</c:v>
                </c:pt>
                <c:pt idx="185">
                  <c:v>0.35294117647058798</c:v>
                </c:pt>
                <c:pt idx="186">
                  <c:v>0.38235294117647001</c:v>
                </c:pt>
                <c:pt idx="187">
                  <c:v>0.41176470588235198</c:v>
                </c:pt>
                <c:pt idx="188">
                  <c:v>0.38235294117647001</c:v>
                </c:pt>
                <c:pt idx="189">
                  <c:v>0.35294117647058798</c:v>
                </c:pt>
                <c:pt idx="190">
                  <c:v>0.35294117647058798</c:v>
                </c:pt>
                <c:pt idx="191">
                  <c:v>0.38235294117647001</c:v>
                </c:pt>
                <c:pt idx="192">
                  <c:v>0.38235294117647001</c:v>
                </c:pt>
                <c:pt idx="193">
                  <c:v>0.35294117647058798</c:v>
                </c:pt>
                <c:pt idx="194">
                  <c:v>0.35294117647058798</c:v>
                </c:pt>
                <c:pt idx="195">
                  <c:v>0.41176470588235198</c:v>
                </c:pt>
                <c:pt idx="196">
                  <c:v>0.47058823529411697</c:v>
                </c:pt>
                <c:pt idx="197">
                  <c:v>0.47058823529411697</c:v>
                </c:pt>
                <c:pt idx="198">
                  <c:v>0.441176470588235</c:v>
                </c:pt>
                <c:pt idx="199">
                  <c:v>0.47058823529411697</c:v>
                </c:pt>
                <c:pt idx="200">
                  <c:v>0.41176470588235198</c:v>
                </c:pt>
                <c:pt idx="201">
                  <c:v>0.38235294117647001</c:v>
                </c:pt>
                <c:pt idx="202">
                  <c:v>0.38235294117647001</c:v>
                </c:pt>
                <c:pt idx="203">
                  <c:v>0.38235294117647001</c:v>
                </c:pt>
                <c:pt idx="204">
                  <c:v>0.32352941176470501</c:v>
                </c:pt>
                <c:pt idx="205">
                  <c:v>0.38235294117647001</c:v>
                </c:pt>
                <c:pt idx="206">
                  <c:v>0.38235294117647001</c:v>
                </c:pt>
                <c:pt idx="207">
                  <c:v>0.32352941176470501</c:v>
                </c:pt>
                <c:pt idx="208">
                  <c:v>0.38235294117647001</c:v>
                </c:pt>
                <c:pt idx="209">
                  <c:v>0.35294117647058798</c:v>
                </c:pt>
                <c:pt idx="210">
                  <c:v>0.441176470588235</c:v>
                </c:pt>
                <c:pt idx="211">
                  <c:v>0.38235294117647001</c:v>
                </c:pt>
                <c:pt idx="212">
                  <c:v>0.35294117647058798</c:v>
                </c:pt>
                <c:pt idx="213">
                  <c:v>0.41176470588235198</c:v>
                </c:pt>
                <c:pt idx="214">
                  <c:v>0.41176470588235198</c:v>
                </c:pt>
                <c:pt idx="215">
                  <c:v>0.38235294117647001</c:v>
                </c:pt>
                <c:pt idx="216">
                  <c:v>0.441176470588235</c:v>
                </c:pt>
                <c:pt idx="217">
                  <c:v>0.41176470588235198</c:v>
                </c:pt>
                <c:pt idx="218">
                  <c:v>0.441176470588235</c:v>
                </c:pt>
                <c:pt idx="219">
                  <c:v>0.41176470588235198</c:v>
                </c:pt>
                <c:pt idx="220">
                  <c:v>0.38235294117647001</c:v>
                </c:pt>
                <c:pt idx="221">
                  <c:v>0.35294117647058798</c:v>
                </c:pt>
                <c:pt idx="222">
                  <c:v>0.441176470588235</c:v>
                </c:pt>
                <c:pt idx="223">
                  <c:v>0.441176470588235</c:v>
                </c:pt>
                <c:pt idx="224">
                  <c:v>0.38235294117647001</c:v>
                </c:pt>
                <c:pt idx="225">
                  <c:v>0.35294117647058798</c:v>
                </c:pt>
                <c:pt idx="226">
                  <c:v>0.38235294117647001</c:v>
                </c:pt>
                <c:pt idx="227">
                  <c:v>0.41176470588235198</c:v>
                </c:pt>
                <c:pt idx="228">
                  <c:v>0.41176470588235198</c:v>
                </c:pt>
                <c:pt idx="229">
                  <c:v>0.38235294117647001</c:v>
                </c:pt>
                <c:pt idx="230">
                  <c:v>0.441176470588235</c:v>
                </c:pt>
                <c:pt idx="231">
                  <c:v>0.38235294117647001</c:v>
                </c:pt>
                <c:pt idx="232">
                  <c:v>0.38235294117647001</c:v>
                </c:pt>
                <c:pt idx="233">
                  <c:v>0.38235294117647001</c:v>
                </c:pt>
                <c:pt idx="234">
                  <c:v>0.38235294117647001</c:v>
                </c:pt>
                <c:pt idx="235">
                  <c:v>0.35294117647058798</c:v>
                </c:pt>
                <c:pt idx="236">
                  <c:v>0.35294117647058798</c:v>
                </c:pt>
                <c:pt idx="237">
                  <c:v>0.41176470588235198</c:v>
                </c:pt>
                <c:pt idx="238">
                  <c:v>0.38235294117647001</c:v>
                </c:pt>
                <c:pt idx="239">
                  <c:v>0.47058823529411697</c:v>
                </c:pt>
                <c:pt idx="240">
                  <c:v>0.47058823529411697</c:v>
                </c:pt>
                <c:pt idx="241">
                  <c:v>0.38235294117647001</c:v>
                </c:pt>
                <c:pt idx="242">
                  <c:v>0.35294117647058798</c:v>
                </c:pt>
                <c:pt idx="243">
                  <c:v>0.35294117647058798</c:v>
                </c:pt>
                <c:pt idx="244">
                  <c:v>0.38235294117647001</c:v>
                </c:pt>
                <c:pt idx="245">
                  <c:v>0.47058823529411697</c:v>
                </c:pt>
                <c:pt idx="246">
                  <c:v>0.35294117647058798</c:v>
                </c:pt>
                <c:pt idx="247">
                  <c:v>0.47058823529411697</c:v>
                </c:pt>
                <c:pt idx="248">
                  <c:v>0.35294117647058798</c:v>
                </c:pt>
                <c:pt idx="249">
                  <c:v>0.35294117647058798</c:v>
                </c:pt>
                <c:pt idx="250">
                  <c:v>0.38235294117647001</c:v>
                </c:pt>
                <c:pt idx="251">
                  <c:v>0.35294117647058798</c:v>
                </c:pt>
                <c:pt idx="252">
                  <c:v>0.32352941176470501</c:v>
                </c:pt>
                <c:pt idx="253">
                  <c:v>0.32352941176470501</c:v>
                </c:pt>
                <c:pt idx="254">
                  <c:v>0.29411764705882298</c:v>
                </c:pt>
                <c:pt idx="255">
                  <c:v>0.35294117647058798</c:v>
                </c:pt>
                <c:pt idx="256">
                  <c:v>0.38235294117647001</c:v>
                </c:pt>
                <c:pt idx="257">
                  <c:v>0.38235294117647001</c:v>
                </c:pt>
                <c:pt idx="258">
                  <c:v>0.35294117647058798</c:v>
                </c:pt>
                <c:pt idx="259">
                  <c:v>0.38235294117647001</c:v>
                </c:pt>
                <c:pt idx="260">
                  <c:v>0.38235294117647001</c:v>
                </c:pt>
                <c:pt idx="261">
                  <c:v>0.41176470588235198</c:v>
                </c:pt>
                <c:pt idx="262">
                  <c:v>0.38235294117647001</c:v>
                </c:pt>
                <c:pt idx="263">
                  <c:v>0.41176470588235198</c:v>
                </c:pt>
                <c:pt idx="264">
                  <c:v>0.41176470588235198</c:v>
                </c:pt>
                <c:pt idx="265">
                  <c:v>0.41176470588235198</c:v>
                </c:pt>
                <c:pt idx="266">
                  <c:v>0.35294117647058798</c:v>
                </c:pt>
                <c:pt idx="267">
                  <c:v>0.441176470588235</c:v>
                </c:pt>
                <c:pt idx="268">
                  <c:v>0.35294117647058798</c:v>
                </c:pt>
                <c:pt idx="269">
                  <c:v>0.35294117647058798</c:v>
                </c:pt>
                <c:pt idx="270">
                  <c:v>0.35294117647058798</c:v>
                </c:pt>
                <c:pt idx="271">
                  <c:v>0.35294117647058798</c:v>
                </c:pt>
                <c:pt idx="272">
                  <c:v>0.35294117647058798</c:v>
                </c:pt>
                <c:pt idx="273">
                  <c:v>0.41176470588235198</c:v>
                </c:pt>
                <c:pt idx="274">
                  <c:v>0.35294117647058798</c:v>
                </c:pt>
                <c:pt idx="275">
                  <c:v>0.38235294117647001</c:v>
                </c:pt>
                <c:pt idx="276">
                  <c:v>0.38235294117647001</c:v>
                </c:pt>
                <c:pt idx="277">
                  <c:v>0.32352941176470501</c:v>
                </c:pt>
                <c:pt idx="278">
                  <c:v>0.41176470588235198</c:v>
                </c:pt>
                <c:pt idx="279">
                  <c:v>0.35294117647058798</c:v>
                </c:pt>
                <c:pt idx="280">
                  <c:v>0.26470588235294101</c:v>
                </c:pt>
                <c:pt idx="281">
                  <c:v>0.29411764705882298</c:v>
                </c:pt>
                <c:pt idx="282">
                  <c:v>0.29411764705882298</c:v>
                </c:pt>
                <c:pt idx="283">
                  <c:v>0.29411764705882298</c:v>
                </c:pt>
                <c:pt idx="284">
                  <c:v>0.41176470588235198</c:v>
                </c:pt>
                <c:pt idx="285">
                  <c:v>0.23529411764705799</c:v>
                </c:pt>
                <c:pt idx="286">
                  <c:v>0.26470588235294101</c:v>
                </c:pt>
                <c:pt idx="287">
                  <c:v>0.47058823529411697</c:v>
                </c:pt>
                <c:pt idx="288">
                  <c:v>0.47058823529411697</c:v>
                </c:pt>
                <c:pt idx="289">
                  <c:v>0.47058823529411697</c:v>
                </c:pt>
                <c:pt idx="290">
                  <c:v>0.5</c:v>
                </c:pt>
                <c:pt idx="291">
                  <c:v>0.47058823529411697</c:v>
                </c:pt>
                <c:pt idx="292">
                  <c:v>0.38235294117647001</c:v>
                </c:pt>
                <c:pt idx="293">
                  <c:v>0.26470588235294101</c:v>
                </c:pt>
                <c:pt idx="294">
                  <c:v>0.441176470588235</c:v>
                </c:pt>
                <c:pt idx="295">
                  <c:v>0.41176470588235198</c:v>
                </c:pt>
                <c:pt idx="296">
                  <c:v>0.32352941176470501</c:v>
                </c:pt>
                <c:pt idx="297">
                  <c:v>0.29411764705882298</c:v>
                </c:pt>
                <c:pt idx="298">
                  <c:v>0.32352941176470501</c:v>
                </c:pt>
                <c:pt idx="299">
                  <c:v>0.47058823529411697</c:v>
                </c:pt>
                <c:pt idx="300">
                  <c:v>0.32352941176470501</c:v>
                </c:pt>
                <c:pt idx="301">
                  <c:v>0.32352941176470501</c:v>
                </c:pt>
                <c:pt idx="302">
                  <c:v>0.38235294117647001</c:v>
                </c:pt>
                <c:pt idx="303">
                  <c:v>0.35294117647058798</c:v>
                </c:pt>
                <c:pt idx="304">
                  <c:v>0.38235294117647001</c:v>
                </c:pt>
                <c:pt idx="305">
                  <c:v>0.41176470588235198</c:v>
                </c:pt>
                <c:pt idx="306">
                  <c:v>0.38235294117647001</c:v>
                </c:pt>
                <c:pt idx="307">
                  <c:v>0.38235294117647001</c:v>
                </c:pt>
                <c:pt idx="308">
                  <c:v>0.441176470588235</c:v>
                </c:pt>
                <c:pt idx="309">
                  <c:v>0.35294117647058798</c:v>
                </c:pt>
                <c:pt idx="310">
                  <c:v>0.441176470588235</c:v>
                </c:pt>
                <c:pt idx="311">
                  <c:v>0.441176470588235</c:v>
                </c:pt>
                <c:pt idx="312">
                  <c:v>0.441176470588235</c:v>
                </c:pt>
                <c:pt idx="313">
                  <c:v>0.38235294117647001</c:v>
                </c:pt>
                <c:pt idx="314">
                  <c:v>0.41176470588235198</c:v>
                </c:pt>
                <c:pt idx="315">
                  <c:v>0.35294117647058798</c:v>
                </c:pt>
                <c:pt idx="316">
                  <c:v>0.32352941176470501</c:v>
                </c:pt>
                <c:pt idx="317">
                  <c:v>0.41176470588235198</c:v>
                </c:pt>
                <c:pt idx="318">
                  <c:v>0.38235294117647001</c:v>
                </c:pt>
                <c:pt idx="319">
                  <c:v>0.35294117647058798</c:v>
                </c:pt>
                <c:pt idx="320">
                  <c:v>0.441176470588235</c:v>
                </c:pt>
                <c:pt idx="321">
                  <c:v>0.47058823529411697</c:v>
                </c:pt>
                <c:pt idx="322">
                  <c:v>0.441176470588235</c:v>
                </c:pt>
                <c:pt idx="323">
                  <c:v>0.41176470588235198</c:v>
                </c:pt>
                <c:pt idx="324">
                  <c:v>0.35294117647058798</c:v>
                </c:pt>
                <c:pt idx="325">
                  <c:v>0.41176470588235198</c:v>
                </c:pt>
                <c:pt idx="326">
                  <c:v>0.41176470588235198</c:v>
                </c:pt>
                <c:pt idx="327">
                  <c:v>0.41176470588235198</c:v>
                </c:pt>
                <c:pt idx="328">
                  <c:v>0.41176470588235198</c:v>
                </c:pt>
                <c:pt idx="329">
                  <c:v>0.38235294117647001</c:v>
                </c:pt>
                <c:pt idx="330">
                  <c:v>0.441176470588235</c:v>
                </c:pt>
                <c:pt idx="331">
                  <c:v>0.441176470588235</c:v>
                </c:pt>
                <c:pt idx="332">
                  <c:v>0.38235294117647001</c:v>
                </c:pt>
                <c:pt idx="333">
                  <c:v>0.441176470588235</c:v>
                </c:pt>
                <c:pt idx="334">
                  <c:v>0.41176470588235198</c:v>
                </c:pt>
                <c:pt idx="335">
                  <c:v>0.41176470588235198</c:v>
                </c:pt>
                <c:pt idx="336">
                  <c:v>0.441176470588235</c:v>
                </c:pt>
                <c:pt idx="337">
                  <c:v>0.441176470588235</c:v>
                </c:pt>
                <c:pt idx="338">
                  <c:v>0.41176470588235198</c:v>
                </c:pt>
                <c:pt idx="339">
                  <c:v>0.38235294117647001</c:v>
                </c:pt>
                <c:pt idx="340">
                  <c:v>0.41176470588235198</c:v>
                </c:pt>
                <c:pt idx="341">
                  <c:v>0.441176470588235</c:v>
                </c:pt>
                <c:pt idx="342">
                  <c:v>0.441176470588235</c:v>
                </c:pt>
                <c:pt idx="343">
                  <c:v>0.38235294117647001</c:v>
                </c:pt>
                <c:pt idx="344">
                  <c:v>0.32352941176470501</c:v>
                </c:pt>
                <c:pt idx="345">
                  <c:v>0.38235294117647001</c:v>
                </c:pt>
                <c:pt idx="346">
                  <c:v>0.441176470588235</c:v>
                </c:pt>
                <c:pt idx="347">
                  <c:v>0.41176470588235198</c:v>
                </c:pt>
                <c:pt idx="348">
                  <c:v>0.32352941176470501</c:v>
                </c:pt>
                <c:pt idx="349">
                  <c:v>0.35294117647058798</c:v>
                </c:pt>
                <c:pt idx="350">
                  <c:v>0.38235294117647001</c:v>
                </c:pt>
                <c:pt idx="351">
                  <c:v>0.41176470588235198</c:v>
                </c:pt>
                <c:pt idx="352">
                  <c:v>0.38235294117647001</c:v>
                </c:pt>
                <c:pt idx="353">
                  <c:v>0.29411764705882298</c:v>
                </c:pt>
                <c:pt idx="354">
                  <c:v>0.26470588235294101</c:v>
                </c:pt>
                <c:pt idx="355">
                  <c:v>0.29411764705882298</c:v>
                </c:pt>
                <c:pt idx="356">
                  <c:v>0.35294117647058798</c:v>
                </c:pt>
                <c:pt idx="357">
                  <c:v>0.32352941176470501</c:v>
                </c:pt>
                <c:pt idx="358">
                  <c:v>0.441176470588235</c:v>
                </c:pt>
                <c:pt idx="359">
                  <c:v>0.441176470588235</c:v>
                </c:pt>
                <c:pt idx="360">
                  <c:v>0.41176470588235198</c:v>
                </c:pt>
                <c:pt idx="361">
                  <c:v>0.35294117647058798</c:v>
                </c:pt>
                <c:pt idx="362">
                  <c:v>0.38235294117647001</c:v>
                </c:pt>
                <c:pt idx="363">
                  <c:v>0.23529411764705799</c:v>
                </c:pt>
                <c:pt idx="364">
                  <c:v>0.23529411764705799</c:v>
                </c:pt>
                <c:pt idx="365">
                  <c:v>0.29411764705882298</c:v>
                </c:pt>
                <c:pt idx="366">
                  <c:v>0.29411764705882298</c:v>
                </c:pt>
                <c:pt idx="367">
                  <c:v>0.47058823529411697</c:v>
                </c:pt>
                <c:pt idx="368">
                  <c:v>0.441176470588235</c:v>
                </c:pt>
                <c:pt idx="369">
                  <c:v>0.441176470588235</c:v>
                </c:pt>
                <c:pt idx="370">
                  <c:v>0.26470588235294101</c:v>
                </c:pt>
                <c:pt idx="371">
                  <c:v>0.32352941176470501</c:v>
                </c:pt>
                <c:pt idx="372">
                  <c:v>0.29411764705882298</c:v>
                </c:pt>
                <c:pt idx="373">
                  <c:v>0.29411764705882298</c:v>
                </c:pt>
                <c:pt idx="374">
                  <c:v>0.41176470588235198</c:v>
                </c:pt>
                <c:pt idx="375">
                  <c:v>0.32352941176470501</c:v>
                </c:pt>
                <c:pt idx="376">
                  <c:v>0.26470588235294101</c:v>
                </c:pt>
                <c:pt idx="377">
                  <c:v>0.38235294117647001</c:v>
                </c:pt>
                <c:pt idx="378">
                  <c:v>0.23529411764705799</c:v>
                </c:pt>
                <c:pt idx="379">
                  <c:v>0.29411764705882298</c:v>
                </c:pt>
                <c:pt idx="380">
                  <c:v>0.35294117647058798</c:v>
                </c:pt>
                <c:pt idx="381">
                  <c:v>0.5</c:v>
                </c:pt>
                <c:pt idx="382">
                  <c:v>0.47058823529411697</c:v>
                </c:pt>
                <c:pt idx="383">
                  <c:v>0.38235294117647001</c:v>
                </c:pt>
                <c:pt idx="384">
                  <c:v>0.41176470588235198</c:v>
                </c:pt>
                <c:pt idx="385">
                  <c:v>0.35294117647058798</c:v>
                </c:pt>
                <c:pt idx="386">
                  <c:v>0.32352941176470501</c:v>
                </c:pt>
                <c:pt idx="387">
                  <c:v>0.29411764705882298</c:v>
                </c:pt>
                <c:pt idx="388">
                  <c:v>0.35294117647058798</c:v>
                </c:pt>
                <c:pt idx="389">
                  <c:v>0.5</c:v>
                </c:pt>
                <c:pt idx="390">
                  <c:v>0.47058823529411697</c:v>
                </c:pt>
                <c:pt idx="391">
                  <c:v>0.41176470588235198</c:v>
                </c:pt>
                <c:pt idx="392">
                  <c:v>0.41176470588235198</c:v>
                </c:pt>
                <c:pt idx="393">
                  <c:v>0.29411764705882298</c:v>
                </c:pt>
                <c:pt idx="394">
                  <c:v>0.32352941176470501</c:v>
                </c:pt>
                <c:pt idx="395">
                  <c:v>0.29411764705882298</c:v>
                </c:pt>
                <c:pt idx="396">
                  <c:v>0.41176470588235198</c:v>
                </c:pt>
                <c:pt idx="397">
                  <c:v>0.29411764705882298</c:v>
                </c:pt>
                <c:pt idx="398">
                  <c:v>0.35294117647058798</c:v>
                </c:pt>
                <c:pt idx="399">
                  <c:v>0.5</c:v>
                </c:pt>
                <c:pt idx="400">
                  <c:v>0.35294117647058798</c:v>
                </c:pt>
                <c:pt idx="401">
                  <c:v>0.441176470588235</c:v>
                </c:pt>
                <c:pt idx="402">
                  <c:v>0.441176470588235</c:v>
                </c:pt>
                <c:pt idx="403">
                  <c:v>0.38235294117647001</c:v>
                </c:pt>
                <c:pt idx="404">
                  <c:v>0.32352941176470501</c:v>
                </c:pt>
                <c:pt idx="405">
                  <c:v>0.441176470588235</c:v>
                </c:pt>
                <c:pt idx="406">
                  <c:v>0.47058823529411697</c:v>
                </c:pt>
                <c:pt idx="407">
                  <c:v>0.35294117647058798</c:v>
                </c:pt>
                <c:pt idx="408">
                  <c:v>0.35294117647058798</c:v>
                </c:pt>
                <c:pt idx="409">
                  <c:v>0.32352941176470501</c:v>
                </c:pt>
                <c:pt idx="410">
                  <c:v>0.32352941176470501</c:v>
                </c:pt>
                <c:pt idx="411">
                  <c:v>0.29411764705882298</c:v>
                </c:pt>
                <c:pt idx="412">
                  <c:v>0.47058823529411697</c:v>
                </c:pt>
                <c:pt idx="413">
                  <c:v>0.38235294117647001</c:v>
                </c:pt>
                <c:pt idx="414">
                  <c:v>0.35294117647058798</c:v>
                </c:pt>
                <c:pt idx="415">
                  <c:v>0.32352941176470501</c:v>
                </c:pt>
                <c:pt idx="416">
                  <c:v>0.441176470588235</c:v>
                </c:pt>
                <c:pt idx="417">
                  <c:v>0.35294117647058798</c:v>
                </c:pt>
                <c:pt idx="418">
                  <c:v>0.32352941176470501</c:v>
                </c:pt>
                <c:pt idx="419">
                  <c:v>0.38235294117647001</c:v>
                </c:pt>
                <c:pt idx="420">
                  <c:v>0.38235294117647001</c:v>
                </c:pt>
                <c:pt idx="421">
                  <c:v>0.38235294117647001</c:v>
                </c:pt>
                <c:pt idx="422">
                  <c:v>0.35294117647058798</c:v>
                </c:pt>
                <c:pt idx="423">
                  <c:v>0.38235294117647001</c:v>
                </c:pt>
                <c:pt idx="424">
                  <c:v>0.38235294117647001</c:v>
                </c:pt>
                <c:pt idx="425">
                  <c:v>0.41176470588235198</c:v>
                </c:pt>
                <c:pt idx="426">
                  <c:v>0.32352941176470501</c:v>
                </c:pt>
                <c:pt idx="427">
                  <c:v>0.38235294117647001</c:v>
                </c:pt>
                <c:pt idx="428">
                  <c:v>0.29411764705882298</c:v>
                </c:pt>
                <c:pt idx="429">
                  <c:v>0.32352941176470501</c:v>
                </c:pt>
                <c:pt idx="430">
                  <c:v>0.5</c:v>
                </c:pt>
                <c:pt idx="431">
                  <c:v>0.41176470588235198</c:v>
                </c:pt>
                <c:pt idx="432">
                  <c:v>0.38235294117647001</c:v>
                </c:pt>
                <c:pt idx="433">
                  <c:v>0.41176470588235198</c:v>
                </c:pt>
                <c:pt idx="434">
                  <c:v>0.41176470588235198</c:v>
                </c:pt>
                <c:pt idx="435">
                  <c:v>0.32352941176470501</c:v>
                </c:pt>
                <c:pt idx="436">
                  <c:v>0.41176470588235198</c:v>
                </c:pt>
                <c:pt idx="437">
                  <c:v>0.47058823529411697</c:v>
                </c:pt>
                <c:pt idx="438">
                  <c:v>0.41176470588235198</c:v>
                </c:pt>
                <c:pt idx="439">
                  <c:v>0.41176470588235198</c:v>
                </c:pt>
                <c:pt idx="440">
                  <c:v>0.35294117647058798</c:v>
                </c:pt>
                <c:pt idx="441">
                  <c:v>0.35294117647058798</c:v>
                </c:pt>
                <c:pt idx="442">
                  <c:v>0.41176470588235198</c:v>
                </c:pt>
                <c:pt idx="443">
                  <c:v>0.38235294117647001</c:v>
                </c:pt>
                <c:pt idx="444">
                  <c:v>0.47058823529411697</c:v>
                </c:pt>
                <c:pt idx="445">
                  <c:v>0.38235294117647001</c:v>
                </c:pt>
                <c:pt idx="446">
                  <c:v>0.41176470588235198</c:v>
                </c:pt>
                <c:pt idx="447">
                  <c:v>0.41176470588235198</c:v>
                </c:pt>
                <c:pt idx="448">
                  <c:v>0.5</c:v>
                </c:pt>
                <c:pt idx="449">
                  <c:v>0.41176470588235198</c:v>
                </c:pt>
                <c:pt idx="450">
                  <c:v>0.38235294117647001</c:v>
                </c:pt>
                <c:pt idx="451">
                  <c:v>0.41176470588235198</c:v>
                </c:pt>
                <c:pt idx="452">
                  <c:v>0.38235294117647001</c:v>
                </c:pt>
                <c:pt idx="453">
                  <c:v>0.38235294117647001</c:v>
                </c:pt>
                <c:pt idx="454">
                  <c:v>0.38235294117647001</c:v>
                </c:pt>
                <c:pt idx="455">
                  <c:v>0.38235294117647001</c:v>
                </c:pt>
                <c:pt idx="456">
                  <c:v>0.441176470588235</c:v>
                </c:pt>
                <c:pt idx="457">
                  <c:v>0.47058823529411697</c:v>
                </c:pt>
                <c:pt idx="458">
                  <c:v>0.47058823529411697</c:v>
                </c:pt>
                <c:pt idx="459">
                  <c:v>0.38235294117647001</c:v>
                </c:pt>
                <c:pt idx="460">
                  <c:v>0.47058823529411697</c:v>
                </c:pt>
                <c:pt idx="461">
                  <c:v>0.441176470588235</c:v>
                </c:pt>
                <c:pt idx="462">
                  <c:v>0.441176470588235</c:v>
                </c:pt>
                <c:pt idx="463">
                  <c:v>0.38235294117647001</c:v>
                </c:pt>
                <c:pt idx="464">
                  <c:v>0.47058823529411697</c:v>
                </c:pt>
                <c:pt idx="465">
                  <c:v>0.5</c:v>
                </c:pt>
                <c:pt idx="466">
                  <c:v>0.41176470588235198</c:v>
                </c:pt>
                <c:pt idx="467">
                  <c:v>0.38235294117647001</c:v>
                </c:pt>
                <c:pt idx="468">
                  <c:v>0.41176470588235198</c:v>
                </c:pt>
                <c:pt idx="469">
                  <c:v>0.441176470588235</c:v>
                </c:pt>
                <c:pt idx="470">
                  <c:v>0.35294117647058798</c:v>
                </c:pt>
                <c:pt idx="471">
                  <c:v>0.441176470588235</c:v>
                </c:pt>
                <c:pt idx="472">
                  <c:v>0.441176470588235</c:v>
                </c:pt>
                <c:pt idx="473">
                  <c:v>0.47058823529411697</c:v>
                </c:pt>
                <c:pt idx="474">
                  <c:v>0.5</c:v>
                </c:pt>
                <c:pt idx="475">
                  <c:v>0.35294117647058798</c:v>
                </c:pt>
                <c:pt idx="476">
                  <c:v>0.41176470588235198</c:v>
                </c:pt>
                <c:pt idx="477">
                  <c:v>0.41176470588235198</c:v>
                </c:pt>
                <c:pt idx="478">
                  <c:v>0.35294117647058798</c:v>
                </c:pt>
                <c:pt idx="479">
                  <c:v>0.35294117647058798</c:v>
                </c:pt>
                <c:pt idx="480">
                  <c:v>0.35294117647058798</c:v>
                </c:pt>
                <c:pt idx="481">
                  <c:v>0.32352941176470501</c:v>
                </c:pt>
                <c:pt idx="482">
                  <c:v>0.32352941176470501</c:v>
                </c:pt>
                <c:pt idx="483">
                  <c:v>0.38235294117647001</c:v>
                </c:pt>
                <c:pt idx="484">
                  <c:v>0.35294117647058798</c:v>
                </c:pt>
                <c:pt idx="485">
                  <c:v>0.32352941176470501</c:v>
                </c:pt>
                <c:pt idx="486">
                  <c:v>0.41176470588235198</c:v>
                </c:pt>
                <c:pt idx="487">
                  <c:v>0.41176470588235198</c:v>
                </c:pt>
                <c:pt idx="488">
                  <c:v>0.441176470588235</c:v>
                </c:pt>
                <c:pt idx="489">
                  <c:v>0.41176470588235198</c:v>
                </c:pt>
                <c:pt idx="490">
                  <c:v>0.441176470588235</c:v>
                </c:pt>
                <c:pt idx="491">
                  <c:v>0.441176470588235</c:v>
                </c:pt>
                <c:pt idx="492">
                  <c:v>0.41176470588235198</c:v>
                </c:pt>
                <c:pt idx="493">
                  <c:v>0.38235294117647001</c:v>
                </c:pt>
                <c:pt idx="494">
                  <c:v>0.32352941176470501</c:v>
                </c:pt>
                <c:pt idx="495">
                  <c:v>0.38235294117647001</c:v>
                </c:pt>
                <c:pt idx="496">
                  <c:v>0.32352941176470501</c:v>
                </c:pt>
                <c:pt idx="497">
                  <c:v>0.32352941176470501</c:v>
                </c:pt>
                <c:pt idx="498">
                  <c:v>0.32352941176470501</c:v>
                </c:pt>
                <c:pt idx="499">
                  <c:v>0.35294117647058798</c:v>
                </c:pt>
                <c:pt idx="500">
                  <c:v>0.38235294117647001</c:v>
                </c:pt>
                <c:pt idx="501">
                  <c:v>0.35294117647058798</c:v>
                </c:pt>
                <c:pt idx="502">
                  <c:v>0.35294117647058798</c:v>
                </c:pt>
                <c:pt idx="503">
                  <c:v>0.38235294117647001</c:v>
                </c:pt>
                <c:pt idx="504">
                  <c:v>0.47058823529411697</c:v>
                </c:pt>
                <c:pt idx="505">
                  <c:v>0.441176470588235</c:v>
                </c:pt>
                <c:pt idx="506">
                  <c:v>0.32352941176470501</c:v>
                </c:pt>
                <c:pt idx="507">
                  <c:v>0.35294117647058798</c:v>
                </c:pt>
                <c:pt idx="508">
                  <c:v>0.38235294117647001</c:v>
                </c:pt>
                <c:pt idx="509">
                  <c:v>0.38235294117647001</c:v>
                </c:pt>
                <c:pt idx="510">
                  <c:v>0.35294117647058798</c:v>
                </c:pt>
                <c:pt idx="511">
                  <c:v>0.38235294117647001</c:v>
                </c:pt>
                <c:pt idx="512">
                  <c:v>0.38235294117647001</c:v>
                </c:pt>
                <c:pt idx="513">
                  <c:v>0.38235294117647001</c:v>
                </c:pt>
                <c:pt idx="514">
                  <c:v>0.38235294117647001</c:v>
                </c:pt>
                <c:pt idx="515">
                  <c:v>0.38235294117647001</c:v>
                </c:pt>
                <c:pt idx="516">
                  <c:v>0.38235294117647001</c:v>
                </c:pt>
                <c:pt idx="517">
                  <c:v>0.41176470588235198</c:v>
                </c:pt>
                <c:pt idx="518">
                  <c:v>0.38235294117647001</c:v>
                </c:pt>
                <c:pt idx="519">
                  <c:v>0.35294117647058798</c:v>
                </c:pt>
                <c:pt idx="520">
                  <c:v>0.35294117647058798</c:v>
                </c:pt>
                <c:pt idx="521">
                  <c:v>0.38235294117647001</c:v>
                </c:pt>
                <c:pt idx="522">
                  <c:v>0.38235294117647001</c:v>
                </c:pt>
                <c:pt idx="523">
                  <c:v>0.32352941176470501</c:v>
                </c:pt>
                <c:pt idx="524">
                  <c:v>0.29411764705882298</c:v>
                </c:pt>
                <c:pt idx="525">
                  <c:v>0.35294117647058798</c:v>
                </c:pt>
                <c:pt idx="526">
                  <c:v>0.35294117647058798</c:v>
                </c:pt>
                <c:pt idx="527">
                  <c:v>0.41176470588235198</c:v>
                </c:pt>
                <c:pt idx="528">
                  <c:v>0.38235294117647001</c:v>
                </c:pt>
                <c:pt idx="529">
                  <c:v>0.35294117647058798</c:v>
                </c:pt>
                <c:pt idx="530">
                  <c:v>0.35294117647058798</c:v>
                </c:pt>
                <c:pt idx="531">
                  <c:v>0.32352941176470501</c:v>
                </c:pt>
                <c:pt idx="532">
                  <c:v>0.35294117647058798</c:v>
                </c:pt>
                <c:pt idx="533">
                  <c:v>0.32352941176470501</c:v>
                </c:pt>
                <c:pt idx="534">
                  <c:v>0.35294117647058798</c:v>
                </c:pt>
                <c:pt idx="535">
                  <c:v>0.35294117647058798</c:v>
                </c:pt>
                <c:pt idx="536">
                  <c:v>0.38235294117647001</c:v>
                </c:pt>
                <c:pt idx="537">
                  <c:v>0.41176470588235198</c:v>
                </c:pt>
                <c:pt idx="538">
                  <c:v>0.29411764705882298</c:v>
                </c:pt>
                <c:pt idx="539">
                  <c:v>0.26470588235294101</c:v>
                </c:pt>
                <c:pt idx="540">
                  <c:v>0.38235294117647001</c:v>
                </c:pt>
                <c:pt idx="541">
                  <c:v>0.32352941176470501</c:v>
                </c:pt>
                <c:pt idx="542">
                  <c:v>0.32352941176470501</c:v>
                </c:pt>
                <c:pt idx="543">
                  <c:v>0.38235294117647001</c:v>
                </c:pt>
                <c:pt idx="544">
                  <c:v>0.38235294117647001</c:v>
                </c:pt>
                <c:pt idx="545">
                  <c:v>0.35294117647058798</c:v>
                </c:pt>
                <c:pt idx="546">
                  <c:v>0.35294117647058798</c:v>
                </c:pt>
                <c:pt idx="547">
                  <c:v>0.35294117647058798</c:v>
                </c:pt>
                <c:pt idx="548">
                  <c:v>0.38235294117647001</c:v>
                </c:pt>
                <c:pt idx="549">
                  <c:v>0.35294117647058798</c:v>
                </c:pt>
                <c:pt idx="550">
                  <c:v>0.41176470588235198</c:v>
                </c:pt>
                <c:pt idx="551">
                  <c:v>0.38235294117647001</c:v>
                </c:pt>
                <c:pt idx="552">
                  <c:v>0.35294117647058798</c:v>
                </c:pt>
                <c:pt idx="553">
                  <c:v>0.32352941176470501</c:v>
                </c:pt>
                <c:pt idx="554">
                  <c:v>0.38235294117647001</c:v>
                </c:pt>
                <c:pt idx="555">
                  <c:v>0.32352941176470501</c:v>
                </c:pt>
                <c:pt idx="556">
                  <c:v>0.32352941176470501</c:v>
                </c:pt>
                <c:pt idx="557">
                  <c:v>0.32352941176470501</c:v>
                </c:pt>
                <c:pt idx="558">
                  <c:v>0.32352941176470501</c:v>
                </c:pt>
                <c:pt idx="559">
                  <c:v>0.29411764705882298</c:v>
                </c:pt>
                <c:pt idx="560">
                  <c:v>0.32352941176470501</c:v>
                </c:pt>
                <c:pt idx="561">
                  <c:v>0.29411764705882298</c:v>
                </c:pt>
                <c:pt idx="562">
                  <c:v>0.38235294117647001</c:v>
                </c:pt>
                <c:pt idx="563">
                  <c:v>0.35294117647058798</c:v>
                </c:pt>
                <c:pt idx="564">
                  <c:v>0.29411764705882298</c:v>
                </c:pt>
                <c:pt idx="565">
                  <c:v>0.32352941176470501</c:v>
                </c:pt>
                <c:pt idx="566">
                  <c:v>0.32352941176470501</c:v>
                </c:pt>
                <c:pt idx="567">
                  <c:v>0.32352941176470501</c:v>
                </c:pt>
                <c:pt idx="568">
                  <c:v>0.23529411764705799</c:v>
                </c:pt>
                <c:pt idx="569">
                  <c:v>0.29411764705882298</c:v>
                </c:pt>
                <c:pt idx="570">
                  <c:v>0.32352941176470501</c:v>
                </c:pt>
                <c:pt idx="571">
                  <c:v>0.32352941176470501</c:v>
                </c:pt>
                <c:pt idx="572">
                  <c:v>0.23529411764705799</c:v>
                </c:pt>
                <c:pt idx="573">
                  <c:v>0.32352941176470501</c:v>
                </c:pt>
                <c:pt idx="574">
                  <c:v>0.32352941176470501</c:v>
                </c:pt>
                <c:pt idx="575">
                  <c:v>0.35294117647058798</c:v>
                </c:pt>
                <c:pt idx="576">
                  <c:v>0.23529411764705799</c:v>
                </c:pt>
                <c:pt idx="577">
                  <c:v>0.35294117647058798</c:v>
                </c:pt>
                <c:pt idx="578">
                  <c:v>0.35294117647058798</c:v>
                </c:pt>
                <c:pt idx="579">
                  <c:v>0.29411764705882298</c:v>
                </c:pt>
                <c:pt idx="580">
                  <c:v>0.29411764705882298</c:v>
                </c:pt>
                <c:pt idx="581">
                  <c:v>0.38235294117647001</c:v>
                </c:pt>
                <c:pt idx="582">
                  <c:v>0.441176470588235</c:v>
                </c:pt>
                <c:pt idx="583">
                  <c:v>0.26470588235294101</c:v>
                </c:pt>
                <c:pt idx="584">
                  <c:v>0.26470588235294101</c:v>
                </c:pt>
                <c:pt idx="585">
                  <c:v>0.26470588235294101</c:v>
                </c:pt>
                <c:pt idx="586">
                  <c:v>0.23529411764705799</c:v>
                </c:pt>
                <c:pt idx="587">
                  <c:v>0.26470588235294101</c:v>
                </c:pt>
                <c:pt idx="588">
                  <c:v>0.23529411764705799</c:v>
                </c:pt>
                <c:pt idx="589">
                  <c:v>0.26470588235294101</c:v>
                </c:pt>
                <c:pt idx="590">
                  <c:v>0.29411764705882298</c:v>
                </c:pt>
                <c:pt idx="591">
                  <c:v>0.35294117647058798</c:v>
                </c:pt>
                <c:pt idx="592">
                  <c:v>0.26470588235294101</c:v>
                </c:pt>
                <c:pt idx="593">
                  <c:v>0.38235294117647001</c:v>
                </c:pt>
                <c:pt idx="594">
                  <c:v>0.35294117647058798</c:v>
                </c:pt>
                <c:pt idx="595">
                  <c:v>0.441176470588235</c:v>
                </c:pt>
                <c:pt idx="596">
                  <c:v>0.32352941176470501</c:v>
                </c:pt>
                <c:pt idx="597">
                  <c:v>0.32352941176470501</c:v>
                </c:pt>
                <c:pt idx="598">
                  <c:v>0.38235294117647001</c:v>
                </c:pt>
                <c:pt idx="599">
                  <c:v>0.441176470588235</c:v>
                </c:pt>
                <c:pt idx="600">
                  <c:v>0.20588235294117599</c:v>
                </c:pt>
                <c:pt idx="601">
                  <c:v>0.441176470588235</c:v>
                </c:pt>
                <c:pt idx="602">
                  <c:v>0.41176470588235198</c:v>
                </c:pt>
                <c:pt idx="603">
                  <c:v>0.41176470588235198</c:v>
                </c:pt>
                <c:pt idx="604">
                  <c:v>0.38235294117647001</c:v>
                </c:pt>
                <c:pt idx="605">
                  <c:v>0.29411764705882298</c:v>
                </c:pt>
                <c:pt idx="606">
                  <c:v>0.32352941176470501</c:v>
                </c:pt>
                <c:pt idx="607">
                  <c:v>0.29411764705882298</c:v>
                </c:pt>
                <c:pt idx="608">
                  <c:v>0.29411764705882298</c:v>
                </c:pt>
                <c:pt idx="609">
                  <c:v>0.26470588235294101</c:v>
                </c:pt>
                <c:pt idx="610">
                  <c:v>0.35294117647058798</c:v>
                </c:pt>
                <c:pt idx="611">
                  <c:v>0.32352941176470501</c:v>
                </c:pt>
                <c:pt idx="612">
                  <c:v>0.23529411764705799</c:v>
                </c:pt>
                <c:pt idx="613">
                  <c:v>0.29411764705882298</c:v>
                </c:pt>
                <c:pt idx="614">
                  <c:v>0.47058823529411697</c:v>
                </c:pt>
                <c:pt idx="615">
                  <c:v>0.38235294117647001</c:v>
                </c:pt>
                <c:pt idx="616">
                  <c:v>0.29411764705882298</c:v>
                </c:pt>
                <c:pt idx="617">
                  <c:v>0.32352941176470501</c:v>
                </c:pt>
                <c:pt idx="618">
                  <c:v>0.38235294117647001</c:v>
                </c:pt>
                <c:pt idx="619">
                  <c:v>0.41176470588235198</c:v>
                </c:pt>
                <c:pt idx="620">
                  <c:v>0.41176470588235198</c:v>
                </c:pt>
                <c:pt idx="621">
                  <c:v>0.47058823529411697</c:v>
                </c:pt>
                <c:pt idx="622">
                  <c:v>0.41176470588235198</c:v>
                </c:pt>
                <c:pt idx="623">
                  <c:v>0.441176470588235</c:v>
                </c:pt>
                <c:pt idx="624">
                  <c:v>0.38235294117647001</c:v>
                </c:pt>
                <c:pt idx="625">
                  <c:v>0.47058823529411697</c:v>
                </c:pt>
                <c:pt idx="626">
                  <c:v>0.441176470588235</c:v>
                </c:pt>
                <c:pt idx="627">
                  <c:v>0.5</c:v>
                </c:pt>
                <c:pt idx="628">
                  <c:v>0.41176470588235198</c:v>
                </c:pt>
                <c:pt idx="629">
                  <c:v>0.38235294117647001</c:v>
                </c:pt>
                <c:pt idx="630">
                  <c:v>0.41176470588235198</c:v>
                </c:pt>
                <c:pt idx="631">
                  <c:v>0.441176470588235</c:v>
                </c:pt>
                <c:pt idx="632">
                  <c:v>0.441176470588235</c:v>
                </c:pt>
                <c:pt idx="633">
                  <c:v>0.441176470588235</c:v>
                </c:pt>
                <c:pt idx="634">
                  <c:v>0.38235294117647001</c:v>
                </c:pt>
                <c:pt idx="635">
                  <c:v>0.38235294117647001</c:v>
                </c:pt>
                <c:pt idx="636">
                  <c:v>0.35294117647058798</c:v>
                </c:pt>
                <c:pt idx="637">
                  <c:v>0.35294117647058798</c:v>
                </c:pt>
                <c:pt idx="638">
                  <c:v>0.38235294117647001</c:v>
                </c:pt>
                <c:pt idx="639">
                  <c:v>0.35294117647058798</c:v>
                </c:pt>
                <c:pt idx="640">
                  <c:v>0.38235294117647001</c:v>
                </c:pt>
                <c:pt idx="641">
                  <c:v>0.32352941176470501</c:v>
                </c:pt>
                <c:pt idx="642">
                  <c:v>0.29411764705882298</c:v>
                </c:pt>
                <c:pt idx="643">
                  <c:v>0.35294117647058798</c:v>
                </c:pt>
                <c:pt idx="644">
                  <c:v>0.38235294117647001</c:v>
                </c:pt>
                <c:pt idx="645">
                  <c:v>0.35294117647058798</c:v>
                </c:pt>
                <c:pt idx="646">
                  <c:v>0.38235294117647001</c:v>
                </c:pt>
                <c:pt idx="647">
                  <c:v>0.38235294117647001</c:v>
                </c:pt>
                <c:pt idx="648">
                  <c:v>0.35294117647058798</c:v>
                </c:pt>
                <c:pt idx="649">
                  <c:v>0.41176470588235198</c:v>
                </c:pt>
                <c:pt idx="650">
                  <c:v>0.38235294117647001</c:v>
                </c:pt>
                <c:pt idx="651">
                  <c:v>0.38235294117647001</c:v>
                </c:pt>
                <c:pt idx="652">
                  <c:v>0.38235294117647001</c:v>
                </c:pt>
                <c:pt idx="653">
                  <c:v>0.441176470588235</c:v>
                </c:pt>
                <c:pt idx="654">
                  <c:v>0.38235294117647001</c:v>
                </c:pt>
                <c:pt idx="655">
                  <c:v>0.35294117647058798</c:v>
                </c:pt>
                <c:pt idx="656">
                  <c:v>0.441176470588235</c:v>
                </c:pt>
                <c:pt idx="657">
                  <c:v>0.41176470588235198</c:v>
                </c:pt>
                <c:pt idx="658">
                  <c:v>0.47058823529411697</c:v>
                </c:pt>
                <c:pt idx="659">
                  <c:v>0.38235294117647001</c:v>
                </c:pt>
                <c:pt idx="660">
                  <c:v>0.35294117647058798</c:v>
                </c:pt>
                <c:pt idx="661">
                  <c:v>0.38235294117647001</c:v>
                </c:pt>
                <c:pt idx="662">
                  <c:v>0.47058823529411697</c:v>
                </c:pt>
                <c:pt idx="663">
                  <c:v>0.38235294117647001</c:v>
                </c:pt>
                <c:pt idx="664">
                  <c:v>0.41176470588235198</c:v>
                </c:pt>
                <c:pt idx="665">
                  <c:v>0.41176470588235198</c:v>
                </c:pt>
                <c:pt idx="666">
                  <c:v>0.35294117647058798</c:v>
                </c:pt>
                <c:pt idx="667">
                  <c:v>0.441176470588235</c:v>
                </c:pt>
                <c:pt idx="668">
                  <c:v>0.38235294117647001</c:v>
                </c:pt>
                <c:pt idx="669">
                  <c:v>0.5</c:v>
                </c:pt>
                <c:pt idx="670">
                  <c:v>0.441176470588235</c:v>
                </c:pt>
                <c:pt idx="671">
                  <c:v>0.35294117647058798</c:v>
                </c:pt>
                <c:pt idx="672">
                  <c:v>0.38235294117647001</c:v>
                </c:pt>
                <c:pt idx="673">
                  <c:v>0.441176470588235</c:v>
                </c:pt>
                <c:pt idx="674">
                  <c:v>0.38235294117647001</c:v>
                </c:pt>
                <c:pt idx="675">
                  <c:v>0.47058823529411697</c:v>
                </c:pt>
                <c:pt idx="676">
                  <c:v>0.29411764705882298</c:v>
                </c:pt>
                <c:pt idx="677">
                  <c:v>0.38235294117647001</c:v>
                </c:pt>
                <c:pt idx="678">
                  <c:v>0.441176470588235</c:v>
                </c:pt>
                <c:pt idx="679">
                  <c:v>0.441176470588235</c:v>
                </c:pt>
                <c:pt idx="680">
                  <c:v>0.38235294117647001</c:v>
                </c:pt>
                <c:pt idx="681">
                  <c:v>0.441176470588235</c:v>
                </c:pt>
                <c:pt idx="682">
                  <c:v>0.38235294117647001</c:v>
                </c:pt>
                <c:pt idx="683">
                  <c:v>0.441176470588235</c:v>
                </c:pt>
                <c:pt idx="684">
                  <c:v>0.38235294117647001</c:v>
                </c:pt>
                <c:pt idx="685">
                  <c:v>0.38235294117647001</c:v>
                </c:pt>
                <c:pt idx="686">
                  <c:v>0.47058823529411697</c:v>
                </c:pt>
                <c:pt idx="687">
                  <c:v>0.441176470588235</c:v>
                </c:pt>
                <c:pt idx="688">
                  <c:v>0.38235294117647001</c:v>
                </c:pt>
                <c:pt idx="689">
                  <c:v>0.441176470588235</c:v>
                </c:pt>
                <c:pt idx="690">
                  <c:v>0.35294117647058798</c:v>
                </c:pt>
                <c:pt idx="691">
                  <c:v>0.41176470588235198</c:v>
                </c:pt>
                <c:pt idx="692">
                  <c:v>0.29411764705882298</c:v>
                </c:pt>
                <c:pt idx="693">
                  <c:v>0.38235294117647001</c:v>
                </c:pt>
                <c:pt idx="694">
                  <c:v>0.38235294117647001</c:v>
                </c:pt>
                <c:pt idx="695">
                  <c:v>0.35294117647058798</c:v>
                </c:pt>
                <c:pt idx="696">
                  <c:v>0.32352941176470501</c:v>
                </c:pt>
                <c:pt idx="697">
                  <c:v>0.35294117647058798</c:v>
                </c:pt>
                <c:pt idx="698">
                  <c:v>0.38235294117647001</c:v>
                </c:pt>
                <c:pt idx="699">
                  <c:v>0.35294117647058798</c:v>
                </c:pt>
                <c:pt idx="700">
                  <c:v>0.32352941176470501</c:v>
                </c:pt>
                <c:pt idx="701">
                  <c:v>0.38235294117647001</c:v>
                </c:pt>
                <c:pt idx="702">
                  <c:v>0.41176470588235198</c:v>
                </c:pt>
                <c:pt idx="703">
                  <c:v>0.23529411764705799</c:v>
                </c:pt>
                <c:pt idx="704">
                  <c:v>0.23529411764705799</c:v>
                </c:pt>
                <c:pt idx="705">
                  <c:v>0.41176470588235198</c:v>
                </c:pt>
                <c:pt idx="706">
                  <c:v>0.26470588235294101</c:v>
                </c:pt>
                <c:pt idx="707">
                  <c:v>0.29411764705882298</c:v>
                </c:pt>
                <c:pt idx="708">
                  <c:v>0.29411764705882298</c:v>
                </c:pt>
                <c:pt idx="709">
                  <c:v>0.38235294117647001</c:v>
                </c:pt>
                <c:pt idx="710">
                  <c:v>0.32352941176470501</c:v>
                </c:pt>
                <c:pt idx="711">
                  <c:v>0.29411764705882298</c:v>
                </c:pt>
                <c:pt idx="712">
                  <c:v>0.23529411764705799</c:v>
                </c:pt>
                <c:pt idx="713">
                  <c:v>0.29411764705882298</c:v>
                </c:pt>
                <c:pt idx="714">
                  <c:v>0.32352941176470501</c:v>
                </c:pt>
                <c:pt idx="715">
                  <c:v>0.441176470588235</c:v>
                </c:pt>
                <c:pt idx="716">
                  <c:v>0.23529411764705799</c:v>
                </c:pt>
                <c:pt idx="717">
                  <c:v>0.41176470588235198</c:v>
                </c:pt>
                <c:pt idx="718">
                  <c:v>0.441176470588235</c:v>
                </c:pt>
                <c:pt idx="719">
                  <c:v>0.29411764705882298</c:v>
                </c:pt>
                <c:pt idx="720">
                  <c:v>0.23529411764705799</c:v>
                </c:pt>
                <c:pt idx="721">
                  <c:v>0.32352941176470501</c:v>
                </c:pt>
                <c:pt idx="722">
                  <c:v>0.29411764705882298</c:v>
                </c:pt>
                <c:pt idx="723">
                  <c:v>0.32352941176470501</c:v>
                </c:pt>
                <c:pt idx="724">
                  <c:v>0.35294117647058798</c:v>
                </c:pt>
                <c:pt idx="725">
                  <c:v>0.441176470588235</c:v>
                </c:pt>
                <c:pt idx="726">
                  <c:v>0.38235294117647001</c:v>
                </c:pt>
                <c:pt idx="727">
                  <c:v>0.32352941176470501</c:v>
                </c:pt>
                <c:pt idx="728">
                  <c:v>0.32352941176470501</c:v>
                </c:pt>
                <c:pt idx="729">
                  <c:v>0.38235294117647001</c:v>
                </c:pt>
                <c:pt idx="730">
                  <c:v>0.441176470588235</c:v>
                </c:pt>
                <c:pt idx="731">
                  <c:v>0.32352941176470501</c:v>
                </c:pt>
                <c:pt idx="732">
                  <c:v>0.32352941176470501</c:v>
                </c:pt>
                <c:pt idx="733">
                  <c:v>0.35294117647058798</c:v>
                </c:pt>
                <c:pt idx="734">
                  <c:v>0.32352941176470501</c:v>
                </c:pt>
                <c:pt idx="735">
                  <c:v>0.32352941176470501</c:v>
                </c:pt>
                <c:pt idx="736">
                  <c:v>0.41176470588235198</c:v>
                </c:pt>
                <c:pt idx="737">
                  <c:v>0.38235294117647001</c:v>
                </c:pt>
                <c:pt idx="738">
                  <c:v>0.35294117647058798</c:v>
                </c:pt>
                <c:pt idx="739">
                  <c:v>0.32352941176470501</c:v>
                </c:pt>
                <c:pt idx="740">
                  <c:v>0.32352941176470501</c:v>
                </c:pt>
                <c:pt idx="741">
                  <c:v>0.35294117647058798</c:v>
                </c:pt>
                <c:pt idx="742">
                  <c:v>0.35294117647058798</c:v>
                </c:pt>
                <c:pt idx="743">
                  <c:v>0.38235294117647001</c:v>
                </c:pt>
                <c:pt idx="744">
                  <c:v>0.29411764705882298</c:v>
                </c:pt>
                <c:pt idx="745">
                  <c:v>0.35294117647058798</c:v>
                </c:pt>
                <c:pt idx="746">
                  <c:v>0.441176470588235</c:v>
                </c:pt>
                <c:pt idx="747">
                  <c:v>0.41176470588235198</c:v>
                </c:pt>
                <c:pt idx="748">
                  <c:v>0.35294117647058798</c:v>
                </c:pt>
                <c:pt idx="749">
                  <c:v>0.35294117647058798</c:v>
                </c:pt>
                <c:pt idx="750">
                  <c:v>0.35294117647058798</c:v>
                </c:pt>
                <c:pt idx="751">
                  <c:v>0.32352941176470501</c:v>
                </c:pt>
                <c:pt idx="752">
                  <c:v>0.441176470588235</c:v>
                </c:pt>
                <c:pt idx="753">
                  <c:v>0.47058823529411697</c:v>
                </c:pt>
                <c:pt idx="754">
                  <c:v>0.38235294117647001</c:v>
                </c:pt>
                <c:pt idx="755">
                  <c:v>0.32352941176470501</c:v>
                </c:pt>
                <c:pt idx="756">
                  <c:v>0.35294117647058798</c:v>
                </c:pt>
                <c:pt idx="757">
                  <c:v>0.29411764705882298</c:v>
                </c:pt>
                <c:pt idx="758">
                  <c:v>0.41176470588235198</c:v>
                </c:pt>
                <c:pt idx="759">
                  <c:v>0.32352941176470501</c:v>
                </c:pt>
                <c:pt idx="760">
                  <c:v>0.441176470588235</c:v>
                </c:pt>
                <c:pt idx="761">
                  <c:v>0.41176470588235198</c:v>
                </c:pt>
                <c:pt idx="762">
                  <c:v>0.38235294117647001</c:v>
                </c:pt>
                <c:pt idx="763">
                  <c:v>0.32352941176470501</c:v>
                </c:pt>
                <c:pt idx="764">
                  <c:v>0.35294117647058798</c:v>
                </c:pt>
                <c:pt idx="765">
                  <c:v>0.38235294117647001</c:v>
                </c:pt>
                <c:pt idx="766">
                  <c:v>0.41176470588235198</c:v>
                </c:pt>
                <c:pt idx="767">
                  <c:v>0.32352941176470501</c:v>
                </c:pt>
                <c:pt idx="768">
                  <c:v>0.41176470588235198</c:v>
                </c:pt>
                <c:pt idx="769">
                  <c:v>0.441176470588235</c:v>
                </c:pt>
                <c:pt idx="770">
                  <c:v>0.38235294117647001</c:v>
                </c:pt>
                <c:pt idx="771">
                  <c:v>0.38235294117647001</c:v>
                </c:pt>
                <c:pt idx="772">
                  <c:v>0.441176470588235</c:v>
                </c:pt>
                <c:pt idx="773">
                  <c:v>0.47058823529411697</c:v>
                </c:pt>
                <c:pt idx="774">
                  <c:v>0.41176470588235198</c:v>
                </c:pt>
                <c:pt idx="775">
                  <c:v>0.41176470588235198</c:v>
                </c:pt>
                <c:pt idx="776">
                  <c:v>0.38235294117647001</c:v>
                </c:pt>
                <c:pt idx="777">
                  <c:v>0.38235294117647001</c:v>
                </c:pt>
                <c:pt idx="778">
                  <c:v>0.41176470588235198</c:v>
                </c:pt>
                <c:pt idx="779">
                  <c:v>0.41176470588235198</c:v>
                </c:pt>
                <c:pt idx="780">
                  <c:v>0.441176470588235</c:v>
                </c:pt>
                <c:pt idx="781">
                  <c:v>0.35294117647058798</c:v>
                </c:pt>
                <c:pt idx="782">
                  <c:v>0.41176470588235198</c:v>
                </c:pt>
                <c:pt idx="783">
                  <c:v>0.38235294117647001</c:v>
                </c:pt>
                <c:pt idx="784">
                  <c:v>0.41176470588235198</c:v>
                </c:pt>
                <c:pt idx="785">
                  <c:v>0.41176470588235198</c:v>
                </c:pt>
                <c:pt idx="786">
                  <c:v>0.41176470588235198</c:v>
                </c:pt>
                <c:pt idx="787">
                  <c:v>0.41176470588235198</c:v>
                </c:pt>
                <c:pt idx="788">
                  <c:v>0.41176470588235198</c:v>
                </c:pt>
                <c:pt idx="789">
                  <c:v>0.41176470588235198</c:v>
                </c:pt>
                <c:pt idx="790">
                  <c:v>0.41176470588235198</c:v>
                </c:pt>
                <c:pt idx="791">
                  <c:v>0.441176470588235</c:v>
                </c:pt>
                <c:pt idx="792">
                  <c:v>0.52941176470588203</c:v>
                </c:pt>
                <c:pt idx="793">
                  <c:v>0.38235294117647001</c:v>
                </c:pt>
                <c:pt idx="794">
                  <c:v>0.5</c:v>
                </c:pt>
                <c:pt idx="795">
                  <c:v>0.47058823529411697</c:v>
                </c:pt>
                <c:pt idx="796">
                  <c:v>0.441176470588235</c:v>
                </c:pt>
                <c:pt idx="797">
                  <c:v>0.441176470588235</c:v>
                </c:pt>
                <c:pt idx="798">
                  <c:v>0.38235294117647001</c:v>
                </c:pt>
                <c:pt idx="799">
                  <c:v>0.41176470588235198</c:v>
                </c:pt>
                <c:pt idx="800">
                  <c:v>0.441176470588235</c:v>
                </c:pt>
                <c:pt idx="801">
                  <c:v>0.47058823529411697</c:v>
                </c:pt>
                <c:pt idx="802">
                  <c:v>0.26470588235294101</c:v>
                </c:pt>
                <c:pt idx="803">
                  <c:v>0.26470588235294101</c:v>
                </c:pt>
                <c:pt idx="804">
                  <c:v>0.5</c:v>
                </c:pt>
                <c:pt idx="805">
                  <c:v>0.441176470588235</c:v>
                </c:pt>
                <c:pt idx="806">
                  <c:v>0.441176470588235</c:v>
                </c:pt>
                <c:pt idx="807">
                  <c:v>0.441176470588235</c:v>
                </c:pt>
                <c:pt idx="808">
                  <c:v>0.441176470588235</c:v>
                </c:pt>
                <c:pt idx="809">
                  <c:v>0.41176470588235198</c:v>
                </c:pt>
                <c:pt idx="810">
                  <c:v>0.47058823529411697</c:v>
                </c:pt>
                <c:pt idx="811">
                  <c:v>0.38235294117647001</c:v>
                </c:pt>
                <c:pt idx="812">
                  <c:v>0.441176470588235</c:v>
                </c:pt>
                <c:pt idx="813">
                  <c:v>0.29411764705882298</c:v>
                </c:pt>
                <c:pt idx="814">
                  <c:v>0.26470588235294101</c:v>
                </c:pt>
                <c:pt idx="815">
                  <c:v>0.55882352941176405</c:v>
                </c:pt>
                <c:pt idx="816">
                  <c:v>0.38235294117647001</c:v>
                </c:pt>
                <c:pt idx="817">
                  <c:v>0.38235294117647001</c:v>
                </c:pt>
                <c:pt idx="818">
                  <c:v>0.35294117647058798</c:v>
                </c:pt>
                <c:pt idx="819">
                  <c:v>0.41176470588235198</c:v>
                </c:pt>
                <c:pt idx="820">
                  <c:v>0.38235294117647001</c:v>
                </c:pt>
                <c:pt idx="821">
                  <c:v>0.41176470588235198</c:v>
                </c:pt>
                <c:pt idx="822">
                  <c:v>0.38235294117647001</c:v>
                </c:pt>
                <c:pt idx="823">
                  <c:v>0.41176470588235198</c:v>
                </c:pt>
                <c:pt idx="824">
                  <c:v>0.41176470588235198</c:v>
                </c:pt>
                <c:pt idx="825">
                  <c:v>0.35294117647058798</c:v>
                </c:pt>
                <c:pt idx="826">
                  <c:v>0.35294117647058798</c:v>
                </c:pt>
                <c:pt idx="827">
                  <c:v>0.38235294117647001</c:v>
                </c:pt>
                <c:pt idx="828">
                  <c:v>0.41176470588235198</c:v>
                </c:pt>
                <c:pt idx="829">
                  <c:v>0.38235294117647001</c:v>
                </c:pt>
                <c:pt idx="830">
                  <c:v>0.38235294117647001</c:v>
                </c:pt>
                <c:pt idx="831">
                  <c:v>0.441176470588235</c:v>
                </c:pt>
                <c:pt idx="832">
                  <c:v>0.441176470588235</c:v>
                </c:pt>
                <c:pt idx="833">
                  <c:v>0.41176470588235198</c:v>
                </c:pt>
                <c:pt idx="834">
                  <c:v>0.41176470588235198</c:v>
                </c:pt>
                <c:pt idx="835">
                  <c:v>0.41176470588235198</c:v>
                </c:pt>
                <c:pt idx="836">
                  <c:v>0.35294117647058798</c:v>
                </c:pt>
                <c:pt idx="837">
                  <c:v>0.38235294117647001</c:v>
                </c:pt>
                <c:pt idx="838">
                  <c:v>0.35294117647058798</c:v>
                </c:pt>
                <c:pt idx="839">
                  <c:v>0.441176470588235</c:v>
                </c:pt>
                <c:pt idx="840">
                  <c:v>0.41176470588235198</c:v>
                </c:pt>
                <c:pt idx="841">
                  <c:v>0.441176470588235</c:v>
                </c:pt>
                <c:pt idx="842">
                  <c:v>0.41176470588235198</c:v>
                </c:pt>
                <c:pt idx="843">
                  <c:v>0.41176470588235198</c:v>
                </c:pt>
                <c:pt idx="844">
                  <c:v>0.441176470588235</c:v>
                </c:pt>
                <c:pt idx="845">
                  <c:v>0.41176470588235198</c:v>
                </c:pt>
                <c:pt idx="846">
                  <c:v>0.41176470588235198</c:v>
                </c:pt>
                <c:pt idx="847">
                  <c:v>0.441176470588235</c:v>
                </c:pt>
                <c:pt idx="848">
                  <c:v>0.38235294117647001</c:v>
                </c:pt>
                <c:pt idx="849">
                  <c:v>0.41176470588235198</c:v>
                </c:pt>
                <c:pt idx="850">
                  <c:v>0.41176470588235198</c:v>
                </c:pt>
                <c:pt idx="851">
                  <c:v>0.41176470588235198</c:v>
                </c:pt>
                <c:pt idx="852">
                  <c:v>0.41176470588235198</c:v>
                </c:pt>
                <c:pt idx="853">
                  <c:v>0.38235294117647001</c:v>
                </c:pt>
                <c:pt idx="854">
                  <c:v>0.41176470588235198</c:v>
                </c:pt>
                <c:pt idx="855">
                  <c:v>0.38235294117647001</c:v>
                </c:pt>
                <c:pt idx="856">
                  <c:v>0.441176470588235</c:v>
                </c:pt>
                <c:pt idx="857">
                  <c:v>0.35294117647058798</c:v>
                </c:pt>
                <c:pt idx="858">
                  <c:v>0.41176470588235198</c:v>
                </c:pt>
                <c:pt idx="859">
                  <c:v>0.35294117647058798</c:v>
                </c:pt>
                <c:pt idx="860">
                  <c:v>0.38235294117647001</c:v>
                </c:pt>
                <c:pt idx="861">
                  <c:v>0.35294117647058798</c:v>
                </c:pt>
                <c:pt idx="862">
                  <c:v>0.35294117647058798</c:v>
                </c:pt>
                <c:pt idx="863">
                  <c:v>0.32352941176470501</c:v>
                </c:pt>
                <c:pt idx="864">
                  <c:v>0.41176470588235198</c:v>
                </c:pt>
                <c:pt idx="865">
                  <c:v>0.41176470588235198</c:v>
                </c:pt>
                <c:pt idx="866">
                  <c:v>0.32352941176470501</c:v>
                </c:pt>
                <c:pt idx="867">
                  <c:v>0.35294117647058798</c:v>
                </c:pt>
                <c:pt idx="868">
                  <c:v>0.35294117647058798</c:v>
                </c:pt>
                <c:pt idx="869">
                  <c:v>0.38235294117647001</c:v>
                </c:pt>
                <c:pt idx="870">
                  <c:v>0.38235294117647001</c:v>
                </c:pt>
                <c:pt idx="871">
                  <c:v>0.38235294117647001</c:v>
                </c:pt>
                <c:pt idx="872">
                  <c:v>0.38235294117647001</c:v>
                </c:pt>
                <c:pt idx="873">
                  <c:v>0.35294117647058798</c:v>
                </c:pt>
                <c:pt idx="874">
                  <c:v>0.38235294117647001</c:v>
                </c:pt>
                <c:pt idx="875">
                  <c:v>0.38235294117647001</c:v>
                </c:pt>
                <c:pt idx="876">
                  <c:v>0.35294117647058798</c:v>
                </c:pt>
                <c:pt idx="877">
                  <c:v>0.32352941176470501</c:v>
                </c:pt>
                <c:pt idx="878">
                  <c:v>0.32352941176470501</c:v>
                </c:pt>
                <c:pt idx="879">
                  <c:v>0.32352941176470501</c:v>
                </c:pt>
                <c:pt idx="880">
                  <c:v>0.35294117647058798</c:v>
                </c:pt>
                <c:pt idx="881">
                  <c:v>0.35294117647058798</c:v>
                </c:pt>
                <c:pt idx="882">
                  <c:v>0.38235294117647001</c:v>
                </c:pt>
                <c:pt idx="883">
                  <c:v>0.38235294117647001</c:v>
                </c:pt>
                <c:pt idx="884">
                  <c:v>0.35294117647058798</c:v>
                </c:pt>
                <c:pt idx="885">
                  <c:v>0.32352941176470501</c:v>
                </c:pt>
                <c:pt idx="886">
                  <c:v>0.32352941176470501</c:v>
                </c:pt>
                <c:pt idx="887">
                  <c:v>0.32352941176470501</c:v>
                </c:pt>
                <c:pt idx="888">
                  <c:v>0.32352941176470501</c:v>
                </c:pt>
                <c:pt idx="889">
                  <c:v>0.35294117647058798</c:v>
                </c:pt>
                <c:pt idx="890">
                  <c:v>0.38235294117647001</c:v>
                </c:pt>
                <c:pt idx="891">
                  <c:v>0.38235294117647001</c:v>
                </c:pt>
                <c:pt idx="892">
                  <c:v>0.32352941176470501</c:v>
                </c:pt>
                <c:pt idx="893">
                  <c:v>0.32352941176470501</c:v>
                </c:pt>
                <c:pt idx="894">
                  <c:v>0.38235294117647001</c:v>
                </c:pt>
                <c:pt idx="895">
                  <c:v>0.38235294117647001</c:v>
                </c:pt>
                <c:pt idx="896">
                  <c:v>0.29411764705882298</c:v>
                </c:pt>
                <c:pt idx="897">
                  <c:v>0.32352941176470501</c:v>
                </c:pt>
                <c:pt idx="898">
                  <c:v>0.32352941176470501</c:v>
                </c:pt>
                <c:pt idx="899">
                  <c:v>0.29411764705882298</c:v>
                </c:pt>
                <c:pt idx="900">
                  <c:v>0.35294117647058798</c:v>
                </c:pt>
                <c:pt idx="901">
                  <c:v>0.38235294117647001</c:v>
                </c:pt>
                <c:pt idx="902">
                  <c:v>0.35294117647058798</c:v>
                </c:pt>
                <c:pt idx="903">
                  <c:v>0.32352941176470501</c:v>
                </c:pt>
                <c:pt idx="904">
                  <c:v>0.41176470588235198</c:v>
                </c:pt>
                <c:pt idx="905">
                  <c:v>0.38235294117647001</c:v>
                </c:pt>
                <c:pt idx="906">
                  <c:v>0.35294117647058798</c:v>
                </c:pt>
                <c:pt idx="907">
                  <c:v>0.35294117647058798</c:v>
                </c:pt>
                <c:pt idx="908">
                  <c:v>0.35294117647058798</c:v>
                </c:pt>
                <c:pt idx="909">
                  <c:v>0.38235294117647001</c:v>
                </c:pt>
                <c:pt idx="910">
                  <c:v>0.35294117647058798</c:v>
                </c:pt>
                <c:pt idx="911">
                  <c:v>0.29411764705882298</c:v>
                </c:pt>
                <c:pt idx="912">
                  <c:v>0.38235294117647001</c:v>
                </c:pt>
                <c:pt idx="913">
                  <c:v>0.38235294117647001</c:v>
                </c:pt>
                <c:pt idx="914">
                  <c:v>0.38235294117647001</c:v>
                </c:pt>
                <c:pt idx="915">
                  <c:v>0.35294117647058798</c:v>
                </c:pt>
                <c:pt idx="916">
                  <c:v>0.29411764705882298</c:v>
                </c:pt>
                <c:pt idx="917">
                  <c:v>0.38235294117647001</c:v>
                </c:pt>
                <c:pt idx="918">
                  <c:v>0.38235294117647001</c:v>
                </c:pt>
                <c:pt idx="919">
                  <c:v>0.35294117647058798</c:v>
                </c:pt>
                <c:pt idx="920">
                  <c:v>0.32352941176470501</c:v>
                </c:pt>
                <c:pt idx="921">
                  <c:v>0.26470588235294101</c:v>
                </c:pt>
                <c:pt idx="922">
                  <c:v>0.41176470588235198</c:v>
                </c:pt>
                <c:pt idx="923">
                  <c:v>0.32352941176470501</c:v>
                </c:pt>
                <c:pt idx="924">
                  <c:v>0.38235294117647001</c:v>
                </c:pt>
                <c:pt idx="925">
                  <c:v>0.26470588235294101</c:v>
                </c:pt>
                <c:pt idx="926">
                  <c:v>0.35294117647058798</c:v>
                </c:pt>
                <c:pt idx="927">
                  <c:v>0.38235294117647001</c:v>
                </c:pt>
                <c:pt idx="928">
                  <c:v>0.41176470588235198</c:v>
                </c:pt>
                <c:pt idx="929">
                  <c:v>0.32352941176470501</c:v>
                </c:pt>
                <c:pt idx="930">
                  <c:v>0.38235294117647001</c:v>
                </c:pt>
                <c:pt idx="931">
                  <c:v>0.32352941176470501</c:v>
                </c:pt>
                <c:pt idx="932">
                  <c:v>0.38235294117647001</c:v>
                </c:pt>
                <c:pt idx="933">
                  <c:v>0.29411764705882298</c:v>
                </c:pt>
                <c:pt idx="934">
                  <c:v>0.26470588235294101</c:v>
                </c:pt>
                <c:pt idx="935">
                  <c:v>0.38235294117647001</c:v>
                </c:pt>
                <c:pt idx="936">
                  <c:v>0.32352941176470501</c:v>
                </c:pt>
                <c:pt idx="937">
                  <c:v>0.38235294117647001</c:v>
                </c:pt>
                <c:pt idx="938">
                  <c:v>0.32352941176470501</c:v>
                </c:pt>
                <c:pt idx="939">
                  <c:v>0.38235294117647001</c:v>
                </c:pt>
                <c:pt idx="940">
                  <c:v>0.29411764705882298</c:v>
                </c:pt>
                <c:pt idx="941">
                  <c:v>0.23529411764705799</c:v>
                </c:pt>
                <c:pt idx="942">
                  <c:v>0.26470588235294101</c:v>
                </c:pt>
                <c:pt idx="943">
                  <c:v>0.29411764705882298</c:v>
                </c:pt>
                <c:pt idx="944">
                  <c:v>0.32352941176470501</c:v>
                </c:pt>
                <c:pt idx="945">
                  <c:v>0.32352941176470501</c:v>
                </c:pt>
                <c:pt idx="946">
                  <c:v>0.26470588235294101</c:v>
                </c:pt>
                <c:pt idx="947">
                  <c:v>0.32352941176470501</c:v>
                </c:pt>
                <c:pt idx="948">
                  <c:v>0.26470588235294101</c:v>
                </c:pt>
                <c:pt idx="949">
                  <c:v>0.26470588235294101</c:v>
                </c:pt>
                <c:pt idx="950">
                  <c:v>0.32352941176470501</c:v>
                </c:pt>
                <c:pt idx="951">
                  <c:v>0.35294117647058798</c:v>
                </c:pt>
                <c:pt idx="952">
                  <c:v>0.29411764705882298</c:v>
                </c:pt>
                <c:pt idx="953">
                  <c:v>0.32352941176470501</c:v>
                </c:pt>
                <c:pt idx="954">
                  <c:v>0.26470588235294101</c:v>
                </c:pt>
                <c:pt idx="955">
                  <c:v>0.26470588235294101</c:v>
                </c:pt>
                <c:pt idx="956">
                  <c:v>0.32352941176470501</c:v>
                </c:pt>
                <c:pt idx="957">
                  <c:v>0.29411764705882298</c:v>
                </c:pt>
                <c:pt idx="958">
                  <c:v>0.32352941176470501</c:v>
                </c:pt>
                <c:pt idx="959">
                  <c:v>0.26470588235294101</c:v>
                </c:pt>
                <c:pt idx="960">
                  <c:v>0.26470588235294101</c:v>
                </c:pt>
                <c:pt idx="961">
                  <c:v>0.26470588235294101</c:v>
                </c:pt>
                <c:pt idx="962">
                  <c:v>0.32352941176470501</c:v>
                </c:pt>
                <c:pt idx="963">
                  <c:v>0.29411764705882298</c:v>
                </c:pt>
                <c:pt idx="964">
                  <c:v>0.26470588235294101</c:v>
                </c:pt>
                <c:pt idx="965">
                  <c:v>0.35294117647058798</c:v>
                </c:pt>
                <c:pt idx="966">
                  <c:v>0.23529411764705799</c:v>
                </c:pt>
                <c:pt idx="967">
                  <c:v>0.29411764705882298</c:v>
                </c:pt>
                <c:pt idx="968">
                  <c:v>0.35294117647058798</c:v>
                </c:pt>
                <c:pt idx="969">
                  <c:v>0.38235294117647001</c:v>
                </c:pt>
                <c:pt idx="970">
                  <c:v>0.23529411764705799</c:v>
                </c:pt>
                <c:pt idx="971">
                  <c:v>0.23529411764705799</c:v>
                </c:pt>
                <c:pt idx="972">
                  <c:v>0.29411764705882298</c:v>
                </c:pt>
                <c:pt idx="973">
                  <c:v>0.35294117647058798</c:v>
                </c:pt>
                <c:pt idx="974">
                  <c:v>0.38235294117647001</c:v>
                </c:pt>
                <c:pt idx="975">
                  <c:v>0.29411764705882298</c:v>
                </c:pt>
                <c:pt idx="976">
                  <c:v>0.29411764705882298</c:v>
                </c:pt>
                <c:pt idx="977">
                  <c:v>0.29411764705882298</c:v>
                </c:pt>
                <c:pt idx="978">
                  <c:v>0.29411764705882298</c:v>
                </c:pt>
                <c:pt idx="979">
                  <c:v>0.26470588235294101</c:v>
                </c:pt>
                <c:pt idx="980">
                  <c:v>0.32352941176470501</c:v>
                </c:pt>
                <c:pt idx="981">
                  <c:v>0.29411764705882298</c:v>
                </c:pt>
                <c:pt idx="982">
                  <c:v>0.26470588235294101</c:v>
                </c:pt>
                <c:pt idx="983">
                  <c:v>0.29411764705882298</c:v>
                </c:pt>
                <c:pt idx="984">
                  <c:v>0.26470588235294101</c:v>
                </c:pt>
                <c:pt idx="985">
                  <c:v>0.38235294117647001</c:v>
                </c:pt>
                <c:pt idx="986">
                  <c:v>0.35294117647058798</c:v>
                </c:pt>
                <c:pt idx="987">
                  <c:v>0.35294117647058798</c:v>
                </c:pt>
                <c:pt idx="988">
                  <c:v>0.38235294117647001</c:v>
                </c:pt>
                <c:pt idx="989">
                  <c:v>0.38235294117647001</c:v>
                </c:pt>
                <c:pt idx="990">
                  <c:v>0.38235294117647001</c:v>
                </c:pt>
                <c:pt idx="991">
                  <c:v>0.23529411764705799</c:v>
                </c:pt>
                <c:pt idx="992">
                  <c:v>0.35294117647058798</c:v>
                </c:pt>
                <c:pt idx="993">
                  <c:v>0.26470588235294101</c:v>
                </c:pt>
                <c:pt idx="994">
                  <c:v>0.23529411764705799</c:v>
                </c:pt>
                <c:pt idx="995">
                  <c:v>0.35294117647058798</c:v>
                </c:pt>
                <c:pt idx="996">
                  <c:v>0.441176470588235</c:v>
                </c:pt>
                <c:pt idx="997">
                  <c:v>0.23529411764705799</c:v>
                </c:pt>
                <c:pt idx="998">
                  <c:v>0.23529411764705799</c:v>
                </c:pt>
                <c:pt idx="999">
                  <c:v>0.32352941176470501</c:v>
                </c:pt>
                <c:pt idx="1000">
                  <c:v>0.41176470588235198</c:v>
                </c:pt>
                <c:pt idx="1001">
                  <c:v>0.29411764705882298</c:v>
                </c:pt>
                <c:pt idx="1002">
                  <c:v>0.23529411764705799</c:v>
                </c:pt>
                <c:pt idx="1003">
                  <c:v>0.23529411764705799</c:v>
                </c:pt>
                <c:pt idx="1004">
                  <c:v>0.23529411764705799</c:v>
                </c:pt>
                <c:pt idx="1005">
                  <c:v>0.29411764705882298</c:v>
                </c:pt>
                <c:pt idx="1006">
                  <c:v>0.29411764705882298</c:v>
                </c:pt>
                <c:pt idx="1007">
                  <c:v>0.26470588235294101</c:v>
                </c:pt>
                <c:pt idx="1008">
                  <c:v>0.26470588235294101</c:v>
                </c:pt>
                <c:pt idx="1009">
                  <c:v>0.23529411764705799</c:v>
                </c:pt>
                <c:pt idx="1010">
                  <c:v>0.29411764705882298</c:v>
                </c:pt>
                <c:pt idx="1011">
                  <c:v>0.29411764705882298</c:v>
                </c:pt>
                <c:pt idx="1012">
                  <c:v>0.23529411764705799</c:v>
                </c:pt>
                <c:pt idx="1013">
                  <c:v>0.23529411764705799</c:v>
                </c:pt>
                <c:pt idx="1014">
                  <c:v>0.23529411764705799</c:v>
                </c:pt>
                <c:pt idx="1015">
                  <c:v>0.29411764705882298</c:v>
                </c:pt>
                <c:pt idx="1016">
                  <c:v>0.29411764705882298</c:v>
                </c:pt>
                <c:pt idx="1017">
                  <c:v>0.26470588235294101</c:v>
                </c:pt>
                <c:pt idx="1018">
                  <c:v>0.26470588235294101</c:v>
                </c:pt>
                <c:pt idx="1019">
                  <c:v>0.26470588235294101</c:v>
                </c:pt>
                <c:pt idx="1020">
                  <c:v>0.23529411764705799</c:v>
                </c:pt>
                <c:pt idx="1021">
                  <c:v>0.29411764705882298</c:v>
                </c:pt>
                <c:pt idx="1022">
                  <c:v>0.23529411764705799</c:v>
                </c:pt>
                <c:pt idx="1023">
                  <c:v>0.23529411764705799</c:v>
                </c:pt>
                <c:pt idx="1024">
                  <c:v>0.23529411764705799</c:v>
                </c:pt>
                <c:pt idx="1025">
                  <c:v>0.29411764705882298</c:v>
                </c:pt>
                <c:pt idx="1026">
                  <c:v>0.29411764705882298</c:v>
                </c:pt>
                <c:pt idx="1027">
                  <c:v>0.26470588235294101</c:v>
                </c:pt>
                <c:pt idx="1028">
                  <c:v>0.23529411764705799</c:v>
                </c:pt>
                <c:pt idx="1029">
                  <c:v>0.26470588235294101</c:v>
                </c:pt>
                <c:pt idx="1030">
                  <c:v>0.23529411764705799</c:v>
                </c:pt>
                <c:pt idx="1031">
                  <c:v>0.29411764705882298</c:v>
                </c:pt>
                <c:pt idx="1032">
                  <c:v>0.23529411764705799</c:v>
                </c:pt>
                <c:pt idx="1033">
                  <c:v>0.23529411764705799</c:v>
                </c:pt>
                <c:pt idx="1034">
                  <c:v>0.23529411764705799</c:v>
                </c:pt>
                <c:pt idx="1035">
                  <c:v>0.29411764705882298</c:v>
                </c:pt>
                <c:pt idx="1036">
                  <c:v>0.29411764705882298</c:v>
                </c:pt>
                <c:pt idx="1037">
                  <c:v>0.26470588235294101</c:v>
                </c:pt>
                <c:pt idx="1038">
                  <c:v>0.23529411764705799</c:v>
                </c:pt>
                <c:pt idx="1039">
                  <c:v>0.26470588235294101</c:v>
                </c:pt>
                <c:pt idx="1040">
                  <c:v>0.26470588235294101</c:v>
                </c:pt>
                <c:pt idx="1041">
                  <c:v>0.29411764705882298</c:v>
                </c:pt>
                <c:pt idx="1042">
                  <c:v>0.26470588235294101</c:v>
                </c:pt>
                <c:pt idx="1043">
                  <c:v>0.23529411764705799</c:v>
                </c:pt>
                <c:pt idx="1044">
                  <c:v>0.29411764705882298</c:v>
                </c:pt>
                <c:pt idx="1045">
                  <c:v>0.29411764705882298</c:v>
                </c:pt>
                <c:pt idx="1046">
                  <c:v>0.26470588235294101</c:v>
                </c:pt>
                <c:pt idx="1047">
                  <c:v>0.26470588235294101</c:v>
                </c:pt>
                <c:pt idx="1048">
                  <c:v>0.29411764705882298</c:v>
                </c:pt>
                <c:pt idx="1049">
                  <c:v>0.26470588235294101</c:v>
                </c:pt>
                <c:pt idx="1050">
                  <c:v>0.29411764705882298</c:v>
                </c:pt>
                <c:pt idx="1051">
                  <c:v>0.23529411764705799</c:v>
                </c:pt>
                <c:pt idx="1052">
                  <c:v>0.29411764705882298</c:v>
                </c:pt>
                <c:pt idx="1053">
                  <c:v>0.26470588235294101</c:v>
                </c:pt>
                <c:pt idx="1054">
                  <c:v>0.32352941176470501</c:v>
                </c:pt>
                <c:pt idx="1055">
                  <c:v>0.29411764705882298</c:v>
                </c:pt>
                <c:pt idx="1056">
                  <c:v>0.29411764705882298</c:v>
                </c:pt>
                <c:pt idx="1057">
                  <c:v>0.38235294117647001</c:v>
                </c:pt>
                <c:pt idx="1058">
                  <c:v>0.441176470588235</c:v>
                </c:pt>
                <c:pt idx="1059">
                  <c:v>0.41176470588235198</c:v>
                </c:pt>
                <c:pt idx="1060">
                  <c:v>0.29411764705882298</c:v>
                </c:pt>
                <c:pt idx="1061">
                  <c:v>0.32352941176470501</c:v>
                </c:pt>
                <c:pt idx="1062">
                  <c:v>0.29411764705882298</c:v>
                </c:pt>
                <c:pt idx="1063">
                  <c:v>0.38235294117647001</c:v>
                </c:pt>
                <c:pt idx="1064">
                  <c:v>0.41176470588235198</c:v>
                </c:pt>
                <c:pt idx="1065">
                  <c:v>0.41176470588235198</c:v>
                </c:pt>
                <c:pt idx="1066">
                  <c:v>0.38235294117647001</c:v>
                </c:pt>
                <c:pt idx="1067">
                  <c:v>0.441176470588235</c:v>
                </c:pt>
                <c:pt idx="1068">
                  <c:v>0.41176470588235198</c:v>
                </c:pt>
                <c:pt idx="1069">
                  <c:v>0.35294117647058798</c:v>
                </c:pt>
                <c:pt idx="1070">
                  <c:v>0.35294117647058798</c:v>
                </c:pt>
                <c:pt idx="1071">
                  <c:v>0.41176470588235198</c:v>
                </c:pt>
                <c:pt idx="1072">
                  <c:v>0.38235294117647001</c:v>
                </c:pt>
                <c:pt idx="1073">
                  <c:v>0.41176470588235198</c:v>
                </c:pt>
                <c:pt idx="1074">
                  <c:v>0.41176470588235198</c:v>
                </c:pt>
                <c:pt idx="1075">
                  <c:v>0.41176470588235198</c:v>
                </c:pt>
                <c:pt idx="1076">
                  <c:v>0.441176470588235</c:v>
                </c:pt>
                <c:pt idx="1077">
                  <c:v>0.29411764705882298</c:v>
                </c:pt>
                <c:pt idx="1078">
                  <c:v>0.29411764705882298</c:v>
                </c:pt>
                <c:pt idx="1079">
                  <c:v>0.41176470588235198</c:v>
                </c:pt>
                <c:pt idx="1080">
                  <c:v>0.32352941176470501</c:v>
                </c:pt>
                <c:pt idx="1081">
                  <c:v>0.26470588235294101</c:v>
                </c:pt>
                <c:pt idx="1082">
                  <c:v>0.26470588235294101</c:v>
                </c:pt>
                <c:pt idx="1083">
                  <c:v>0.32352941176470501</c:v>
                </c:pt>
                <c:pt idx="1084">
                  <c:v>0.29411764705882298</c:v>
                </c:pt>
                <c:pt idx="1085">
                  <c:v>0.41176470588235198</c:v>
                </c:pt>
                <c:pt idx="1086">
                  <c:v>0.35294117647058798</c:v>
                </c:pt>
                <c:pt idx="1087">
                  <c:v>0.29411764705882298</c:v>
                </c:pt>
                <c:pt idx="1088">
                  <c:v>0.29411764705882298</c:v>
                </c:pt>
                <c:pt idx="1089">
                  <c:v>0.23529411764705799</c:v>
                </c:pt>
                <c:pt idx="1090">
                  <c:v>0.38235294117647001</c:v>
                </c:pt>
                <c:pt idx="1091">
                  <c:v>0.38235294117647001</c:v>
                </c:pt>
                <c:pt idx="1092">
                  <c:v>0.35294117647058798</c:v>
                </c:pt>
                <c:pt idx="1093">
                  <c:v>0.41176470588235198</c:v>
                </c:pt>
                <c:pt idx="1094">
                  <c:v>0.38235294117647001</c:v>
                </c:pt>
                <c:pt idx="1095">
                  <c:v>0.38235294117647001</c:v>
                </c:pt>
                <c:pt idx="1096">
                  <c:v>0.35294117647058798</c:v>
                </c:pt>
                <c:pt idx="1097">
                  <c:v>0.35294117647058798</c:v>
                </c:pt>
                <c:pt idx="1098">
                  <c:v>0.5</c:v>
                </c:pt>
                <c:pt idx="1099">
                  <c:v>0.32352941176470501</c:v>
                </c:pt>
                <c:pt idx="1100">
                  <c:v>0.23529411764705799</c:v>
                </c:pt>
                <c:pt idx="1101">
                  <c:v>0.38235294117647001</c:v>
                </c:pt>
                <c:pt idx="1102">
                  <c:v>0.29411764705882298</c:v>
                </c:pt>
                <c:pt idx="1103">
                  <c:v>0.38235294117647001</c:v>
                </c:pt>
                <c:pt idx="1104">
                  <c:v>0.26470588235294101</c:v>
                </c:pt>
                <c:pt idx="1105">
                  <c:v>0.5</c:v>
                </c:pt>
                <c:pt idx="1106">
                  <c:v>0.441176470588235</c:v>
                </c:pt>
                <c:pt idx="1107">
                  <c:v>0.41176470588235198</c:v>
                </c:pt>
                <c:pt idx="1108">
                  <c:v>0.41176470588235198</c:v>
                </c:pt>
                <c:pt idx="1109">
                  <c:v>0.5</c:v>
                </c:pt>
                <c:pt idx="1110">
                  <c:v>0.41176470588235198</c:v>
                </c:pt>
                <c:pt idx="1111">
                  <c:v>0.32352941176470501</c:v>
                </c:pt>
                <c:pt idx="1112">
                  <c:v>0.41176470588235198</c:v>
                </c:pt>
                <c:pt idx="1113">
                  <c:v>0.58823529411764697</c:v>
                </c:pt>
                <c:pt idx="1114">
                  <c:v>0.41176470588235198</c:v>
                </c:pt>
                <c:pt idx="1115">
                  <c:v>0.5</c:v>
                </c:pt>
                <c:pt idx="1116">
                  <c:v>0.41176470588235198</c:v>
                </c:pt>
                <c:pt idx="1117">
                  <c:v>0.47058823529411697</c:v>
                </c:pt>
                <c:pt idx="1118">
                  <c:v>0.38235294117647001</c:v>
                </c:pt>
                <c:pt idx="1119">
                  <c:v>0.41176470588235198</c:v>
                </c:pt>
                <c:pt idx="1120">
                  <c:v>0.441176470588235</c:v>
                </c:pt>
                <c:pt idx="1121">
                  <c:v>0.441176470588235</c:v>
                </c:pt>
                <c:pt idx="1122">
                  <c:v>0.47058823529411697</c:v>
                </c:pt>
                <c:pt idx="1123">
                  <c:v>0.38235294117647001</c:v>
                </c:pt>
                <c:pt idx="1124">
                  <c:v>0.441176470588235</c:v>
                </c:pt>
                <c:pt idx="1125">
                  <c:v>0.441176470588235</c:v>
                </c:pt>
                <c:pt idx="1126">
                  <c:v>0.41176470588235198</c:v>
                </c:pt>
                <c:pt idx="1127">
                  <c:v>0.441176470588235</c:v>
                </c:pt>
                <c:pt idx="1128">
                  <c:v>0.441176470588235</c:v>
                </c:pt>
                <c:pt idx="1129">
                  <c:v>0.41176470588235198</c:v>
                </c:pt>
                <c:pt idx="1130">
                  <c:v>0.47058823529411697</c:v>
                </c:pt>
                <c:pt idx="1131">
                  <c:v>0.41176470588235198</c:v>
                </c:pt>
                <c:pt idx="1132">
                  <c:v>0.441176470588235</c:v>
                </c:pt>
                <c:pt idx="1133">
                  <c:v>0.441176470588235</c:v>
                </c:pt>
                <c:pt idx="1134">
                  <c:v>0.41176470588235198</c:v>
                </c:pt>
                <c:pt idx="1135">
                  <c:v>0.38235294117647001</c:v>
                </c:pt>
                <c:pt idx="1136">
                  <c:v>0.441176470588235</c:v>
                </c:pt>
                <c:pt idx="1137">
                  <c:v>0.41176470588235198</c:v>
                </c:pt>
                <c:pt idx="1138">
                  <c:v>0.35294117647058798</c:v>
                </c:pt>
                <c:pt idx="1139">
                  <c:v>0.41176470588235198</c:v>
                </c:pt>
                <c:pt idx="1140">
                  <c:v>0.441176470588235</c:v>
                </c:pt>
                <c:pt idx="1141">
                  <c:v>0.41176470588235198</c:v>
                </c:pt>
                <c:pt idx="1142">
                  <c:v>0.41176470588235198</c:v>
                </c:pt>
                <c:pt idx="1143">
                  <c:v>0.47058823529411697</c:v>
                </c:pt>
                <c:pt idx="1144">
                  <c:v>0.32352941176470501</c:v>
                </c:pt>
                <c:pt idx="1145">
                  <c:v>0.38235294117647001</c:v>
                </c:pt>
                <c:pt idx="1146">
                  <c:v>0.26470588235294101</c:v>
                </c:pt>
                <c:pt idx="1147">
                  <c:v>0.441176470588235</c:v>
                </c:pt>
                <c:pt idx="1148">
                  <c:v>0.38235294117647001</c:v>
                </c:pt>
                <c:pt idx="1149">
                  <c:v>0.35294117647058798</c:v>
                </c:pt>
                <c:pt idx="1150">
                  <c:v>0.41176470588235198</c:v>
                </c:pt>
                <c:pt idx="1151">
                  <c:v>0.41176470588235198</c:v>
                </c:pt>
                <c:pt idx="1152">
                  <c:v>0.441176470588235</c:v>
                </c:pt>
                <c:pt idx="1153">
                  <c:v>0.38235294117647001</c:v>
                </c:pt>
                <c:pt idx="1154">
                  <c:v>0.38235294117647001</c:v>
                </c:pt>
                <c:pt idx="1155">
                  <c:v>0.38235294117647001</c:v>
                </c:pt>
                <c:pt idx="1156">
                  <c:v>0.441176470588235</c:v>
                </c:pt>
                <c:pt idx="1157">
                  <c:v>0.38235294117647001</c:v>
                </c:pt>
                <c:pt idx="1158">
                  <c:v>0.38235294117647001</c:v>
                </c:pt>
                <c:pt idx="1159">
                  <c:v>0.41176470588235198</c:v>
                </c:pt>
                <c:pt idx="1160">
                  <c:v>0.38235294117647001</c:v>
                </c:pt>
                <c:pt idx="1161">
                  <c:v>0.441176470588235</c:v>
                </c:pt>
                <c:pt idx="1162">
                  <c:v>0.47058823529411697</c:v>
                </c:pt>
                <c:pt idx="1163">
                  <c:v>0.441176470588235</c:v>
                </c:pt>
                <c:pt idx="1164">
                  <c:v>0.35294117647058798</c:v>
                </c:pt>
                <c:pt idx="1165">
                  <c:v>0.35294117647058798</c:v>
                </c:pt>
                <c:pt idx="1166">
                  <c:v>0.35294117647058798</c:v>
                </c:pt>
                <c:pt idx="1167">
                  <c:v>0.41176470588235198</c:v>
                </c:pt>
                <c:pt idx="1168">
                  <c:v>0.47058823529411697</c:v>
                </c:pt>
                <c:pt idx="1169">
                  <c:v>0.35294117647058798</c:v>
                </c:pt>
                <c:pt idx="1170">
                  <c:v>0.441176470588235</c:v>
                </c:pt>
                <c:pt idx="1171">
                  <c:v>0.47058823529411697</c:v>
                </c:pt>
                <c:pt idx="1172">
                  <c:v>0.55882352941176405</c:v>
                </c:pt>
                <c:pt idx="1173">
                  <c:v>0.35294117647058798</c:v>
                </c:pt>
                <c:pt idx="1174">
                  <c:v>0.41176470588235198</c:v>
                </c:pt>
                <c:pt idx="1175">
                  <c:v>0.41176470588235198</c:v>
                </c:pt>
                <c:pt idx="1176">
                  <c:v>0.41176470588235198</c:v>
                </c:pt>
                <c:pt idx="1177">
                  <c:v>0.441176470588235</c:v>
                </c:pt>
                <c:pt idx="1178">
                  <c:v>0.38235294117647001</c:v>
                </c:pt>
                <c:pt idx="1179">
                  <c:v>0.41176470588235198</c:v>
                </c:pt>
                <c:pt idx="1180">
                  <c:v>0.41176470588235198</c:v>
                </c:pt>
                <c:pt idx="1181">
                  <c:v>0.38235294117647001</c:v>
                </c:pt>
                <c:pt idx="1182">
                  <c:v>0.41176470588235198</c:v>
                </c:pt>
                <c:pt idx="1183">
                  <c:v>0.441176470588235</c:v>
                </c:pt>
                <c:pt idx="1184">
                  <c:v>0.441176470588235</c:v>
                </c:pt>
                <c:pt idx="1185">
                  <c:v>0.38235294117647001</c:v>
                </c:pt>
                <c:pt idx="1186">
                  <c:v>0.441176470588235</c:v>
                </c:pt>
                <c:pt idx="1187">
                  <c:v>0.41176470588235198</c:v>
                </c:pt>
                <c:pt idx="1188">
                  <c:v>0.29411764705882298</c:v>
                </c:pt>
                <c:pt idx="1189">
                  <c:v>0.29411764705882298</c:v>
                </c:pt>
                <c:pt idx="1190">
                  <c:v>0.32352941176470501</c:v>
                </c:pt>
                <c:pt idx="1191">
                  <c:v>0.441176470588235</c:v>
                </c:pt>
                <c:pt idx="1192">
                  <c:v>0.38235294117647001</c:v>
                </c:pt>
                <c:pt idx="1193">
                  <c:v>0.38235294117647001</c:v>
                </c:pt>
                <c:pt idx="1194">
                  <c:v>0.441176470588235</c:v>
                </c:pt>
                <c:pt idx="1195">
                  <c:v>0.41176470588235198</c:v>
                </c:pt>
                <c:pt idx="1196">
                  <c:v>0.26470588235294101</c:v>
                </c:pt>
                <c:pt idx="1197">
                  <c:v>0.29411764705882298</c:v>
                </c:pt>
                <c:pt idx="1198">
                  <c:v>0.29411764705882298</c:v>
                </c:pt>
                <c:pt idx="1199">
                  <c:v>0.35294117647058798</c:v>
                </c:pt>
                <c:pt idx="1200">
                  <c:v>0.32352941176470501</c:v>
                </c:pt>
                <c:pt idx="1201">
                  <c:v>0.47058823529411697</c:v>
                </c:pt>
                <c:pt idx="1202">
                  <c:v>0.41176470588235198</c:v>
                </c:pt>
                <c:pt idx="1203">
                  <c:v>0.41176470588235198</c:v>
                </c:pt>
                <c:pt idx="1204">
                  <c:v>0.38235294117647001</c:v>
                </c:pt>
                <c:pt idx="1205">
                  <c:v>0.38235294117647001</c:v>
                </c:pt>
                <c:pt idx="1206">
                  <c:v>0.41176470588235198</c:v>
                </c:pt>
                <c:pt idx="1207">
                  <c:v>0.41176470588235198</c:v>
                </c:pt>
                <c:pt idx="1208">
                  <c:v>0.41176470588235198</c:v>
                </c:pt>
                <c:pt idx="1209">
                  <c:v>0.32352941176470501</c:v>
                </c:pt>
                <c:pt idx="1210">
                  <c:v>0.38235294117647001</c:v>
                </c:pt>
                <c:pt idx="1211">
                  <c:v>0.38235294117647001</c:v>
                </c:pt>
                <c:pt idx="1212">
                  <c:v>0.41176470588235198</c:v>
                </c:pt>
                <c:pt idx="1213">
                  <c:v>0.20588235294117599</c:v>
                </c:pt>
                <c:pt idx="1214">
                  <c:v>0.41176470588235198</c:v>
                </c:pt>
                <c:pt idx="1215">
                  <c:v>0.441176470588235</c:v>
                </c:pt>
                <c:pt idx="1216">
                  <c:v>0.47058823529411697</c:v>
                </c:pt>
                <c:pt idx="1217">
                  <c:v>0.41176470588235198</c:v>
                </c:pt>
                <c:pt idx="1218">
                  <c:v>0.47058823529411697</c:v>
                </c:pt>
                <c:pt idx="1219">
                  <c:v>0.32352941176470501</c:v>
                </c:pt>
                <c:pt idx="1220">
                  <c:v>0.32352941176470501</c:v>
                </c:pt>
                <c:pt idx="1221">
                  <c:v>0.41176470588235198</c:v>
                </c:pt>
                <c:pt idx="1222">
                  <c:v>0.47058823529411697</c:v>
                </c:pt>
                <c:pt idx="1223">
                  <c:v>0.41176470588235198</c:v>
                </c:pt>
                <c:pt idx="1224">
                  <c:v>0.47058823529411697</c:v>
                </c:pt>
                <c:pt idx="1225">
                  <c:v>0.35294117647058798</c:v>
                </c:pt>
                <c:pt idx="1226">
                  <c:v>0.32352941176470501</c:v>
                </c:pt>
                <c:pt idx="1227">
                  <c:v>0.32352941176470501</c:v>
                </c:pt>
                <c:pt idx="1228">
                  <c:v>0.41176470588235198</c:v>
                </c:pt>
                <c:pt idx="1229">
                  <c:v>0.47058823529411697</c:v>
                </c:pt>
                <c:pt idx="1230">
                  <c:v>0.441176470588235</c:v>
                </c:pt>
                <c:pt idx="1231">
                  <c:v>0.441176470588235</c:v>
                </c:pt>
                <c:pt idx="1232">
                  <c:v>0.35294117647058798</c:v>
                </c:pt>
                <c:pt idx="1233">
                  <c:v>0.47058823529411697</c:v>
                </c:pt>
                <c:pt idx="1234">
                  <c:v>0.441176470588235</c:v>
                </c:pt>
                <c:pt idx="1235">
                  <c:v>0.47058823529411697</c:v>
                </c:pt>
                <c:pt idx="1236">
                  <c:v>0.441176470588235</c:v>
                </c:pt>
                <c:pt idx="1237">
                  <c:v>0.41176470588235198</c:v>
                </c:pt>
                <c:pt idx="1238">
                  <c:v>0.441176470588235</c:v>
                </c:pt>
                <c:pt idx="1239">
                  <c:v>0.41176470588235198</c:v>
                </c:pt>
                <c:pt idx="1240">
                  <c:v>0.35294117647058798</c:v>
                </c:pt>
                <c:pt idx="1241">
                  <c:v>0.35294117647058798</c:v>
                </c:pt>
                <c:pt idx="1242">
                  <c:v>0.32352941176470501</c:v>
                </c:pt>
                <c:pt idx="1243">
                  <c:v>0.55882352941176405</c:v>
                </c:pt>
                <c:pt idx="1244">
                  <c:v>0.41176470588235198</c:v>
                </c:pt>
                <c:pt idx="1245">
                  <c:v>0.41176470588235198</c:v>
                </c:pt>
                <c:pt idx="1246">
                  <c:v>0.47058823529411697</c:v>
                </c:pt>
                <c:pt idx="1247">
                  <c:v>0.32352941176470501</c:v>
                </c:pt>
                <c:pt idx="1248">
                  <c:v>0.35294117647058798</c:v>
                </c:pt>
                <c:pt idx="1249">
                  <c:v>0.35294117647058798</c:v>
                </c:pt>
                <c:pt idx="1250">
                  <c:v>0.29411764705882298</c:v>
                </c:pt>
                <c:pt idx="1251">
                  <c:v>0.441176470588235</c:v>
                </c:pt>
                <c:pt idx="1252">
                  <c:v>0.441176470588235</c:v>
                </c:pt>
                <c:pt idx="1253">
                  <c:v>0.441176470588235</c:v>
                </c:pt>
                <c:pt idx="1254">
                  <c:v>0.38235294117647001</c:v>
                </c:pt>
                <c:pt idx="1255">
                  <c:v>0.47058823529411697</c:v>
                </c:pt>
                <c:pt idx="1256">
                  <c:v>0.441176470588235</c:v>
                </c:pt>
                <c:pt idx="1257">
                  <c:v>0.47058823529411697</c:v>
                </c:pt>
                <c:pt idx="1258">
                  <c:v>0.35294117647058798</c:v>
                </c:pt>
                <c:pt idx="1259">
                  <c:v>0.32352941176470501</c:v>
                </c:pt>
                <c:pt idx="1260">
                  <c:v>0.441176470588235</c:v>
                </c:pt>
                <c:pt idx="1261">
                  <c:v>0.441176470588235</c:v>
                </c:pt>
                <c:pt idx="1262">
                  <c:v>0.41176470588235198</c:v>
                </c:pt>
                <c:pt idx="1263">
                  <c:v>0.32352941176470501</c:v>
                </c:pt>
                <c:pt idx="1264">
                  <c:v>0.41176470588235198</c:v>
                </c:pt>
                <c:pt idx="1265">
                  <c:v>0.41176470588235198</c:v>
                </c:pt>
                <c:pt idx="1266">
                  <c:v>0.38235294117647001</c:v>
                </c:pt>
                <c:pt idx="1267">
                  <c:v>0.441176470588235</c:v>
                </c:pt>
                <c:pt idx="1268">
                  <c:v>0.441176470588235</c:v>
                </c:pt>
                <c:pt idx="1269">
                  <c:v>0.38235294117647001</c:v>
                </c:pt>
                <c:pt idx="1270">
                  <c:v>0.35294117647058798</c:v>
                </c:pt>
                <c:pt idx="1271">
                  <c:v>0.35294117647058798</c:v>
                </c:pt>
                <c:pt idx="1272">
                  <c:v>0.41176470588235198</c:v>
                </c:pt>
                <c:pt idx="1273">
                  <c:v>0.47058823529411697</c:v>
                </c:pt>
                <c:pt idx="1274">
                  <c:v>0.41176470588235198</c:v>
                </c:pt>
                <c:pt idx="1275">
                  <c:v>0.38235294117647001</c:v>
                </c:pt>
                <c:pt idx="1276">
                  <c:v>0.41176470588235198</c:v>
                </c:pt>
                <c:pt idx="1277">
                  <c:v>0.38235294117647001</c:v>
                </c:pt>
                <c:pt idx="1278">
                  <c:v>0.47058823529411697</c:v>
                </c:pt>
                <c:pt idx="1279">
                  <c:v>0.52941176470588203</c:v>
                </c:pt>
                <c:pt idx="1280">
                  <c:v>0.47058823529411697</c:v>
                </c:pt>
                <c:pt idx="1281">
                  <c:v>0.441176470588235</c:v>
                </c:pt>
                <c:pt idx="1282">
                  <c:v>0.41176470588235198</c:v>
                </c:pt>
                <c:pt idx="1283">
                  <c:v>0.38235294117647001</c:v>
                </c:pt>
                <c:pt idx="1284">
                  <c:v>0.41176470588235198</c:v>
                </c:pt>
                <c:pt idx="1285">
                  <c:v>0.41176470588235198</c:v>
                </c:pt>
                <c:pt idx="1286">
                  <c:v>0.38235294117647001</c:v>
                </c:pt>
                <c:pt idx="1287">
                  <c:v>0.41176470588235198</c:v>
                </c:pt>
                <c:pt idx="1288">
                  <c:v>0.41176470588235198</c:v>
                </c:pt>
                <c:pt idx="1289">
                  <c:v>0.441176470588235</c:v>
                </c:pt>
                <c:pt idx="1290">
                  <c:v>0.441176470588235</c:v>
                </c:pt>
                <c:pt idx="1291">
                  <c:v>0.47058823529411697</c:v>
                </c:pt>
                <c:pt idx="1292">
                  <c:v>0.38235294117647001</c:v>
                </c:pt>
                <c:pt idx="1293">
                  <c:v>0.38235294117647001</c:v>
                </c:pt>
                <c:pt idx="1294">
                  <c:v>0.38235294117647001</c:v>
                </c:pt>
                <c:pt idx="1295">
                  <c:v>0.441176470588235</c:v>
                </c:pt>
                <c:pt idx="1296">
                  <c:v>0.47058823529411697</c:v>
                </c:pt>
                <c:pt idx="1297">
                  <c:v>0.35294117647058798</c:v>
                </c:pt>
                <c:pt idx="1298">
                  <c:v>0.35294117647058798</c:v>
                </c:pt>
                <c:pt idx="1299">
                  <c:v>0.41176470588235198</c:v>
                </c:pt>
                <c:pt idx="1300">
                  <c:v>0.441176470588235</c:v>
                </c:pt>
                <c:pt idx="1301">
                  <c:v>0.441176470588235</c:v>
                </c:pt>
                <c:pt idx="1302">
                  <c:v>0.441176470588235</c:v>
                </c:pt>
                <c:pt idx="1303">
                  <c:v>0.441176470588235</c:v>
                </c:pt>
                <c:pt idx="1304">
                  <c:v>0.55882352941176405</c:v>
                </c:pt>
                <c:pt idx="1305">
                  <c:v>0.52941176470588203</c:v>
                </c:pt>
                <c:pt idx="1306">
                  <c:v>0.47058823529411697</c:v>
                </c:pt>
                <c:pt idx="1307">
                  <c:v>0.41176470588235198</c:v>
                </c:pt>
                <c:pt idx="1308">
                  <c:v>0.38235294117647001</c:v>
                </c:pt>
                <c:pt idx="1309">
                  <c:v>0.441176470588235</c:v>
                </c:pt>
                <c:pt idx="1310">
                  <c:v>0.441176470588235</c:v>
                </c:pt>
                <c:pt idx="1311">
                  <c:v>0.47058823529411697</c:v>
                </c:pt>
                <c:pt idx="1312">
                  <c:v>0.55882352941176405</c:v>
                </c:pt>
                <c:pt idx="1313">
                  <c:v>0.38235294117647001</c:v>
                </c:pt>
                <c:pt idx="1314">
                  <c:v>0.38235294117647001</c:v>
                </c:pt>
                <c:pt idx="1315">
                  <c:v>0.38235294117647001</c:v>
                </c:pt>
                <c:pt idx="1316">
                  <c:v>0.38235294117647001</c:v>
                </c:pt>
                <c:pt idx="1317">
                  <c:v>0.41176470588235198</c:v>
                </c:pt>
                <c:pt idx="1318">
                  <c:v>0.41176470588235198</c:v>
                </c:pt>
                <c:pt idx="1319">
                  <c:v>0.38235294117647001</c:v>
                </c:pt>
                <c:pt idx="1320">
                  <c:v>0.32352941176470501</c:v>
                </c:pt>
                <c:pt idx="1321">
                  <c:v>0.35294117647058798</c:v>
                </c:pt>
                <c:pt idx="1322">
                  <c:v>0.38235294117647001</c:v>
                </c:pt>
                <c:pt idx="1323">
                  <c:v>0.38235294117647001</c:v>
                </c:pt>
                <c:pt idx="1324">
                  <c:v>0.35294117647058798</c:v>
                </c:pt>
                <c:pt idx="1325">
                  <c:v>0.35294117647058798</c:v>
                </c:pt>
                <c:pt idx="1326">
                  <c:v>0.38235294117647001</c:v>
                </c:pt>
                <c:pt idx="1327">
                  <c:v>0.38235294117647001</c:v>
                </c:pt>
                <c:pt idx="1328">
                  <c:v>0.441176470588235</c:v>
                </c:pt>
                <c:pt idx="1329">
                  <c:v>0.441176470588235</c:v>
                </c:pt>
                <c:pt idx="1330">
                  <c:v>0.38235294117647001</c:v>
                </c:pt>
                <c:pt idx="1331">
                  <c:v>0.41176470588235198</c:v>
                </c:pt>
                <c:pt idx="1332">
                  <c:v>0.41176470588235198</c:v>
                </c:pt>
                <c:pt idx="1333">
                  <c:v>0.441176470588235</c:v>
                </c:pt>
                <c:pt idx="1334">
                  <c:v>0.441176470588235</c:v>
                </c:pt>
                <c:pt idx="1335">
                  <c:v>0.38235294117647001</c:v>
                </c:pt>
                <c:pt idx="1336">
                  <c:v>0.41176470588235198</c:v>
                </c:pt>
                <c:pt idx="1337">
                  <c:v>0.441176470588235</c:v>
                </c:pt>
                <c:pt idx="1338">
                  <c:v>0.441176470588235</c:v>
                </c:pt>
                <c:pt idx="1339">
                  <c:v>0.441176470588235</c:v>
                </c:pt>
                <c:pt idx="1340">
                  <c:v>0.47058823529411697</c:v>
                </c:pt>
                <c:pt idx="1341">
                  <c:v>0.41176470588235198</c:v>
                </c:pt>
                <c:pt idx="1342">
                  <c:v>0.38235294117647001</c:v>
                </c:pt>
                <c:pt idx="1343">
                  <c:v>0.41176470588235198</c:v>
                </c:pt>
                <c:pt idx="1344">
                  <c:v>0.41176470588235198</c:v>
                </c:pt>
                <c:pt idx="1345">
                  <c:v>0.441176470588235</c:v>
                </c:pt>
                <c:pt idx="1346">
                  <c:v>0.441176470588235</c:v>
                </c:pt>
                <c:pt idx="1347">
                  <c:v>0.38235294117647001</c:v>
                </c:pt>
                <c:pt idx="1348">
                  <c:v>0.38235294117647001</c:v>
                </c:pt>
                <c:pt idx="1349">
                  <c:v>0.32352941176470501</c:v>
                </c:pt>
                <c:pt idx="1350">
                  <c:v>0.32352941176470501</c:v>
                </c:pt>
                <c:pt idx="1351">
                  <c:v>0.35294117647058798</c:v>
                </c:pt>
                <c:pt idx="1352">
                  <c:v>0.38235294117647001</c:v>
                </c:pt>
                <c:pt idx="1353">
                  <c:v>0.41176470588235198</c:v>
                </c:pt>
                <c:pt idx="1354">
                  <c:v>0.41176470588235198</c:v>
                </c:pt>
                <c:pt idx="1355">
                  <c:v>0.41176470588235198</c:v>
                </c:pt>
                <c:pt idx="1356">
                  <c:v>0.441176470588235</c:v>
                </c:pt>
                <c:pt idx="1357">
                  <c:v>0.441176470588235</c:v>
                </c:pt>
                <c:pt idx="1358">
                  <c:v>0.38235294117647001</c:v>
                </c:pt>
                <c:pt idx="1359">
                  <c:v>0.35294117647058798</c:v>
                </c:pt>
                <c:pt idx="1360">
                  <c:v>0.441176470588235</c:v>
                </c:pt>
                <c:pt idx="1361">
                  <c:v>0.35294117647058798</c:v>
                </c:pt>
                <c:pt idx="1362">
                  <c:v>0.38235294117647001</c:v>
                </c:pt>
                <c:pt idx="1363">
                  <c:v>0.32352941176470501</c:v>
                </c:pt>
                <c:pt idx="1364">
                  <c:v>0.38235294117647001</c:v>
                </c:pt>
                <c:pt idx="1365">
                  <c:v>0.32352941176470501</c:v>
                </c:pt>
                <c:pt idx="1366">
                  <c:v>0.32352941176470501</c:v>
                </c:pt>
                <c:pt idx="1367">
                  <c:v>0.32352941176470501</c:v>
                </c:pt>
                <c:pt idx="1368">
                  <c:v>0.32352941176470501</c:v>
                </c:pt>
                <c:pt idx="1369">
                  <c:v>0.35294117647058798</c:v>
                </c:pt>
                <c:pt idx="1370">
                  <c:v>0.38235294117647001</c:v>
                </c:pt>
                <c:pt idx="1371">
                  <c:v>0.35294117647058798</c:v>
                </c:pt>
                <c:pt idx="1372">
                  <c:v>0.29411764705882298</c:v>
                </c:pt>
                <c:pt idx="1373">
                  <c:v>0.38235294117647001</c:v>
                </c:pt>
                <c:pt idx="1374">
                  <c:v>0.29411764705882298</c:v>
                </c:pt>
                <c:pt idx="1375">
                  <c:v>0.32352941176470501</c:v>
                </c:pt>
                <c:pt idx="1376">
                  <c:v>0.35294117647058798</c:v>
                </c:pt>
                <c:pt idx="1377">
                  <c:v>0.38235294117647001</c:v>
                </c:pt>
                <c:pt idx="1378">
                  <c:v>0.35294117647058798</c:v>
                </c:pt>
                <c:pt idx="1379">
                  <c:v>0.29411764705882298</c:v>
                </c:pt>
                <c:pt idx="1380">
                  <c:v>0.35294117647058798</c:v>
                </c:pt>
                <c:pt idx="1381">
                  <c:v>0.29411764705882298</c:v>
                </c:pt>
                <c:pt idx="1382">
                  <c:v>0.32352941176470501</c:v>
                </c:pt>
                <c:pt idx="1383">
                  <c:v>0.32352941176470501</c:v>
                </c:pt>
                <c:pt idx="1384">
                  <c:v>0.41176470588235198</c:v>
                </c:pt>
                <c:pt idx="1385">
                  <c:v>0.38235294117647001</c:v>
                </c:pt>
                <c:pt idx="1386">
                  <c:v>0.35294117647058798</c:v>
                </c:pt>
                <c:pt idx="1387">
                  <c:v>0.38235294117647001</c:v>
                </c:pt>
                <c:pt idx="1388">
                  <c:v>0.35294117647058798</c:v>
                </c:pt>
                <c:pt idx="1389">
                  <c:v>0.38235294117647001</c:v>
                </c:pt>
                <c:pt idx="1390">
                  <c:v>0.29411764705882298</c:v>
                </c:pt>
                <c:pt idx="1391">
                  <c:v>0.35294117647058798</c:v>
                </c:pt>
                <c:pt idx="1392">
                  <c:v>0.29411764705882298</c:v>
                </c:pt>
                <c:pt idx="1393">
                  <c:v>0.32352941176470501</c:v>
                </c:pt>
                <c:pt idx="1394">
                  <c:v>0.35294117647058798</c:v>
                </c:pt>
                <c:pt idx="1395">
                  <c:v>0.41176470588235198</c:v>
                </c:pt>
                <c:pt idx="1396">
                  <c:v>0.38235294117647001</c:v>
                </c:pt>
                <c:pt idx="1397">
                  <c:v>0.38235294117647001</c:v>
                </c:pt>
                <c:pt idx="1398">
                  <c:v>0.29411764705882298</c:v>
                </c:pt>
                <c:pt idx="1399">
                  <c:v>0.29411764705882298</c:v>
                </c:pt>
                <c:pt idx="1400">
                  <c:v>0.41176470588235198</c:v>
                </c:pt>
                <c:pt idx="1401">
                  <c:v>0.38235294117647001</c:v>
                </c:pt>
                <c:pt idx="1402">
                  <c:v>0.35294117647058798</c:v>
                </c:pt>
                <c:pt idx="1403">
                  <c:v>0.29411764705882298</c:v>
                </c:pt>
                <c:pt idx="1404">
                  <c:v>0.441176470588235</c:v>
                </c:pt>
                <c:pt idx="1405">
                  <c:v>0.35294117647058798</c:v>
                </c:pt>
                <c:pt idx="1406">
                  <c:v>0.38235294117647001</c:v>
                </c:pt>
                <c:pt idx="1407">
                  <c:v>0.38235294117647001</c:v>
                </c:pt>
                <c:pt idx="1408">
                  <c:v>0.41176470588235198</c:v>
                </c:pt>
                <c:pt idx="1409">
                  <c:v>0.35294117647058798</c:v>
                </c:pt>
                <c:pt idx="1410">
                  <c:v>0.35294117647058798</c:v>
                </c:pt>
                <c:pt idx="1411">
                  <c:v>0.38235294117647001</c:v>
                </c:pt>
                <c:pt idx="1412">
                  <c:v>0.29411764705882298</c:v>
                </c:pt>
                <c:pt idx="1413">
                  <c:v>0.32352941176470501</c:v>
                </c:pt>
                <c:pt idx="1414">
                  <c:v>0.29411764705882298</c:v>
                </c:pt>
                <c:pt idx="1415">
                  <c:v>0.23529411764705799</c:v>
                </c:pt>
                <c:pt idx="1416">
                  <c:v>0.29411764705882298</c:v>
                </c:pt>
                <c:pt idx="1417">
                  <c:v>0.38235294117647001</c:v>
                </c:pt>
                <c:pt idx="1418">
                  <c:v>0.35294117647058798</c:v>
                </c:pt>
                <c:pt idx="1419">
                  <c:v>0.32352941176470501</c:v>
                </c:pt>
                <c:pt idx="1420">
                  <c:v>0.29411764705882298</c:v>
                </c:pt>
                <c:pt idx="1421">
                  <c:v>0.23529411764705799</c:v>
                </c:pt>
                <c:pt idx="1422">
                  <c:v>0.26470588235294101</c:v>
                </c:pt>
                <c:pt idx="1423">
                  <c:v>0.29411764705882298</c:v>
                </c:pt>
                <c:pt idx="1424">
                  <c:v>0.29411764705882298</c:v>
                </c:pt>
                <c:pt idx="1425">
                  <c:v>0.23529411764705799</c:v>
                </c:pt>
                <c:pt idx="1426">
                  <c:v>0.26470588235294101</c:v>
                </c:pt>
                <c:pt idx="1427">
                  <c:v>0.29411764705882298</c:v>
                </c:pt>
                <c:pt idx="1428">
                  <c:v>0.29411764705882298</c:v>
                </c:pt>
                <c:pt idx="1429">
                  <c:v>0.29411764705882298</c:v>
                </c:pt>
                <c:pt idx="1430">
                  <c:v>0.38235294117647001</c:v>
                </c:pt>
                <c:pt idx="1431">
                  <c:v>0.26470588235294101</c:v>
                </c:pt>
                <c:pt idx="1432">
                  <c:v>0.26470588235294101</c:v>
                </c:pt>
                <c:pt idx="1433">
                  <c:v>0.32352941176470501</c:v>
                </c:pt>
                <c:pt idx="1434">
                  <c:v>0.29411764705882298</c:v>
                </c:pt>
                <c:pt idx="1435">
                  <c:v>0.26470588235294101</c:v>
                </c:pt>
                <c:pt idx="1436">
                  <c:v>0.26470588235294101</c:v>
                </c:pt>
                <c:pt idx="1437">
                  <c:v>0.29411764705882298</c:v>
                </c:pt>
                <c:pt idx="1438">
                  <c:v>0.32352941176470501</c:v>
                </c:pt>
                <c:pt idx="1439">
                  <c:v>0.23529411764705799</c:v>
                </c:pt>
                <c:pt idx="1440">
                  <c:v>0.29411764705882298</c:v>
                </c:pt>
                <c:pt idx="1441">
                  <c:v>0.29411764705882298</c:v>
                </c:pt>
                <c:pt idx="1442">
                  <c:v>0.23529411764705799</c:v>
                </c:pt>
                <c:pt idx="1443">
                  <c:v>0.32352941176470501</c:v>
                </c:pt>
                <c:pt idx="1444">
                  <c:v>0.32352941176470501</c:v>
                </c:pt>
                <c:pt idx="1445">
                  <c:v>0.26470588235294101</c:v>
                </c:pt>
                <c:pt idx="1446">
                  <c:v>0.29411764705882298</c:v>
                </c:pt>
                <c:pt idx="1447">
                  <c:v>0.26470588235294101</c:v>
                </c:pt>
                <c:pt idx="1448">
                  <c:v>0.32352941176470501</c:v>
                </c:pt>
                <c:pt idx="1449">
                  <c:v>0.32352941176470501</c:v>
                </c:pt>
                <c:pt idx="1450">
                  <c:v>0.35294117647058798</c:v>
                </c:pt>
                <c:pt idx="1451">
                  <c:v>0.26470588235294101</c:v>
                </c:pt>
                <c:pt idx="1452">
                  <c:v>0.23529411764705799</c:v>
                </c:pt>
                <c:pt idx="1453">
                  <c:v>0.29411764705882298</c:v>
                </c:pt>
                <c:pt idx="1454">
                  <c:v>0.29411764705882298</c:v>
                </c:pt>
                <c:pt idx="1455">
                  <c:v>0.35294117647058798</c:v>
                </c:pt>
                <c:pt idx="1456">
                  <c:v>0.35294117647058798</c:v>
                </c:pt>
                <c:pt idx="1457">
                  <c:v>0.41176470588235198</c:v>
                </c:pt>
                <c:pt idx="1458">
                  <c:v>0.35294117647058798</c:v>
                </c:pt>
                <c:pt idx="1459">
                  <c:v>0.38235294117647001</c:v>
                </c:pt>
                <c:pt idx="1460">
                  <c:v>0.38235294117647001</c:v>
                </c:pt>
                <c:pt idx="1461">
                  <c:v>0.23529411764705799</c:v>
                </c:pt>
                <c:pt idx="1462">
                  <c:v>0.29411764705882298</c:v>
                </c:pt>
                <c:pt idx="1463">
                  <c:v>0.26470588235294101</c:v>
                </c:pt>
                <c:pt idx="1464">
                  <c:v>0.35294117647058798</c:v>
                </c:pt>
                <c:pt idx="1465">
                  <c:v>0.38235294117647001</c:v>
                </c:pt>
                <c:pt idx="1466">
                  <c:v>0.29411764705882298</c:v>
                </c:pt>
                <c:pt idx="1467">
                  <c:v>0.38235294117647001</c:v>
                </c:pt>
                <c:pt idx="1468">
                  <c:v>0.38235294117647001</c:v>
                </c:pt>
                <c:pt idx="1469">
                  <c:v>0.38235294117647001</c:v>
                </c:pt>
                <c:pt idx="1470">
                  <c:v>0.38235294117647001</c:v>
                </c:pt>
                <c:pt idx="1471">
                  <c:v>0.29411764705882298</c:v>
                </c:pt>
                <c:pt idx="1472">
                  <c:v>0.38235294117647001</c:v>
                </c:pt>
                <c:pt idx="1473">
                  <c:v>0.38235294117647001</c:v>
                </c:pt>
                <c:pt idx="1474">
                  <c:v>0.38235294117647001</c:v>
                </c:pt>
                <c:pt idx="1475">
                  <c:v>0.32352941176470501</c:v>
                </c:pt>
                <c:pt idx="1476">
                  <c:v>0.32352941176470501</c:v>
                </c:pt>
                <c:pt idx="1477">
                  <c:v>0.38235294117647001</c:v>
                </c:pt>
                <c:pt idx="1478">
                  <c:v>0.38235294117647001</c:v>
                </c:pt>
                <c:pt idx="1479">
                  <c:v>0.38235294117647001</c:v>
                </c:pt>
                <c:pt idx="1480">
                  <c:v>0.32352941176470501</c:v>
                </c:pt>
                <c:pt idx="1481">
                  <c:v>0.32352941176470501</c:v>
                </c:pt>
                <c:pt idx="1482">
                  <c:v>0.41176470588235198</c:v>
                </c:pt>
                <c:pt idx="1483">
                  <c:v>0.38235294117647001</c:v>
                </c:pt>
                <c:pt idx="1484">
                  <c:v>0.32352941176470501</c:v>
                </c:pt>
                <c:pt idx="1485">
                  <c:v>0.32352941176470501</c:v>
                </c:pt>
                <c:pt idx="1486">
                  <c:v>0.41176470588235198</c:v>
                </c:pt>
                <c:pt idx="1487">
                  <c:v>0.41176470588235198</c:v>
                </c:pt>
                <c:pt idx="1488">
                  <c:v>0.32352941176470501</c:v>
                </c:pt>
                <c:pt idx="1489">
                  <c:v>0.32352941176470501</c:v>
                </c:pt>
                <c:pt idx="1490">
                  <c:v>0.32352941176470501</c:v>
                </c:pt>
                <c:pt idx="1491">
                  <c:v>0.35294117647058798</c:v>
                </c:pt>
                <c:pt idx="1492">
                  <c:v>0.35294117647058798</c:v>
                </c:pt>
                <c:pt idx="1493">
                  <c:v>0.29411764705882298</c:v>
                </c:pt>
                <c:pt idx="1494">
                  <c:v>0.32352941176470501</c:v>
                </c:pt>
                <c:pt idx="1495">
                  <c:v>0.35294117647058798</c:v>
                </c:pt>
                <c:pt idx="1496">
                  <c:v>0.32352941176470501</c:v>
                </c:pt>
                <c:pt idx="1497">
                  <c:v>0.38235294117647001</c:v>
                </c:pt>
                <c:pt idx="1498">
                  <c:v>0.38235294117647001</c:v>
                </c:pt>
                <c:pt idx="1499">
                  <c:v>0.29411764705882298</c:v>
                </c:pt>
                <c:pt idx="1500">
                  <c:v>0.32352941176470501</c:v>
                </c:pt>
                <c:pt idx="1501">
                  <c:v>0.35294117647058798</c:v>
                </c:pt>
                <c:pt idx="1502">
                  <c:v>0.32352941176470501</c:v>
                </c:pt>
                <c:pt idx="1503">
                  <c:v>0.38235294117647001</c:v>
                </c:pt>
                <c:pt idx="1504">
                  <c:v>0.35294117647058798</c:v>
                </c:pt>
                <c:pt idx="1505">
                  <c:v>0.41176470588235198</c:v>
                </c:pt>
                <c:pt idx="1506">
                  <c:v>0.35294117647058798</c:v>
                </c:pt>
                <c:pt idx="1507">
                  <c:v>0.29411764705882298</c:v>
                </c:pt>
                <c:pt idx="1508">
                  <c:v>0.35294117647058798</c:v>
                </c:pt>
                <c:pt idx="1509">
                  <c:v>0.32352941176470501</c:v>
                </c:pt>
                <c:pt idx="1510">
                  <c:v>0.38235294117647001</c:v>
                </c:pt>
                <c:pt idx="1511">
                  <c:v>0.41176470588235198</c:v>
                </c:pt>
                <c:pt idx="1512">
                  <c:v>0.41176470588235198</c:v>
                </c:pt>
                <c:pt idx="1513">
                  <c:v>0.38235294117647001</c:v>
                </c:pt>
                <c:pt idx="1514">
                  <c:v>0.29411764705882298</c:v>
                </c:pt>
                <c:pt idx="1515">
                  <c:v>0.35294117647058798</c:v>
                </c:pt>
                <c:pt idx="1516">
                  <c:v>0.32352941176470501</c:v>
                </c:pt>
                <c:pt idx="1517">
                  <c:v>0.23529411764705799</c:v>
                </c:pt>
                <c:pt idx="1518">
                  <c:v>0.29411764705882298</c:v>
                </c:pt>
                <c:pt idx="1519">
                  <c:v>0.29411764705882298</c:v>
                </c:pt>
                <c:pt idx="1520">
                  <c:v>0.38235294117647001</c:v>
                </c:pt>
                <c:pt idx="1521">
                  <c:v>0.23529411764705799</c:v>
                </c:pt>
                <c:pt idx="1522">
                  <c:v>0.32352941176470501</c:v>
                </c:pt>
                <c:pt idx="1523">
                  <c:v>0.38235294117647001</c:v>
                </c:pt>
                <c:pt idx="1524">
                  <c:v>0.38235294117647001</c:v>
                </c:pt>
                <c:pt idx="1525">
                  <c:v>0.23529411764705799</c:v>
                </c:pt>
                <c:pt idx="1526">
                  <c:v>0.32352941176470501</c:v>
                </c:pt>
                <c:pt idx="1527">
                  <c:v>0.38235294117647001</c:v>
                </c:pt>
                <c:pt idx="1528">
                  <c:v>0.41176470588235198</c:v>
                </c:pt>
                <c:pt idx="1529">
                  <c:v>0.35294117647058798</c:v>
                </c:pt>
                <c:pt idx="1530">
                  <c:v>0.23529411764705799</c:v>
                </c:pt>
                <c:pt idx="1531">
                  <c:v>0.32352941176470501</c:v>
                </c:pt>
                <c:pt idx="1532">
                  <c:v>0.32352941176470501</c:v>
                </c:pt>
                <c:pt idx="1533">
                  <c:v>0.26470588235294101</c:v>
                </c:pt>
                <c:pt idx="1534">
                  <c:v>0.32352941176470501</c:v>
                </c:pt>
                <c:pt idx="1535">
                  <c:v>0.32352941176470501</c:v>
                </c:pt>
                <c:pt idx="1536">
                  <c:v>0.26470588235294101</c:v>
                </c:pt>
                <c:pt idx="1537">
                  <c:v>0.29411764705882298</c:v>
                </c:pt>
                <c:pt idx="1538">
                  <c:v>0.26470588235294101</c:v>
                </c:pt>
                <c:pt idx="1539">
                  <c:v>0.32352941176470501</c:v>
                </c:pt>
                <c:pt idx="1540">
                  <c:v>0.29411764705882298</c:v>
                </c:pt>
                <c:pt idx="1541">
                  <c:v>0.32352941176470501</c:v>
                </c:pt>
                <c:pt idx="1542">
                  <c:v>0.35294117647058798</c:v>
                </c:pt>
                <c:pt idx="1543">
                  <c:v>0.41176470588235198</c:v>
                </c:pt>
                <c:pt idx="1544">
                  <c:v>0.38235294117647001</c:v>
                </c:pt>
                <c:pt idx="1545">
                  <c:v>0.38235294117647001</c:v>
                </c:pt>
                <c:pt idx="1546">
                  <c:v>0.32352941176470501</c:v>
                </c:pt>
                <c:pt idx="1547">
                  <c:v>0.29411764705882298</c:v>
                </c:pt>
                <c:pt idx="1548">
                  <c:v>0.32352941176470501</c:v>
                </c:pt>
                <c:pt idx="1549">
                  <c:v>0.32352941176470501</c:v>
                </c:pt>
                <c:pt idx="1550">
                  <c:v>0.35294117647058798</c:v>
                </c:pt>
                <c:pt idx="1551">
                  <c:v>0.29411764705882298</c:v>
                </c:pt>
                <c:pt idx="1552">
                  <c:v>0.32352941176470501</c:v>
                </c:pt>
                <c:pt idx="1553">
                  <c:v>0.35294117647058798</c:v>
                </c:pt>
                <c:pt idx="1554">
                  <c:v>0.32352941176470501</c:v>
                </c:pt>
                <c:pt idx="1555">
                  <c:v>0.26470588235294101</c:v>
                </c:pt>
                <c:pt idx="1556">
                  <c:v>0.26470588235294101</c:v>
                </c:pt>
                <c:pt idx="1557">
                  <c:v>0.32352941176470501</c:v>
                </c:pt>
                <c:pt idx="1558">
                  <c:v>0.23529411764705799</c:v>
                </c:pt>
                <c:pt idx="1559">
                  <c:v>0.20588235294117599</c:v>
                </c:pt>
                <c:pt idx="1560">
                  <c:v>0.29411764705882298</c:v>
                </c:pt>
                <c:pt idx="1561">
                  <c:v>0.29411764705882298</c:v>
                </c:pt>
                <c:pt idx="1562">
                  <c:v>0.29411764705882298</c:v>
                </c:pt>
                <c:pt idx="1563">
                  <c:v>0.20588235294117599</c:v>
                </c:pt>
                <c:pt idx="1564">
                  <c:v>0.26470588235294101</c:v>
                </c:pt>
                <c:pt idx="1565">
                  <c:v>0.23529411764705799</c:v>
                </c:pt>
                <c:pt idx="1566">
                  <c:v>0.20588235294117599</c:v>
                </c:pt>
                <c:pt idx="1567">
                  <c:v>0.29411764705882298</c:v>
                </c:pt>
                <c:pt idx="1568">
                  <c:v>0.29411764705882298</c:v>
                </c:pt>
                <c:pt idx="1569">
                  <c:v>0.23529411764705799</c:v>
                </c:pt>
                <c:pt idx="1570">
                  <c:v>0.20588235294117599</c:v>
                </c:pt>
                <c:pt idx="1571">
                  <c:v>0.20588235294117599</c:v>
                </c:pt>
                <c:pt idx="1572">
                  <c:v>0.29411764705882298</c:v>
                </c:pt>
                <c:pt idx="1573">
                  <c:v>0.35294117647058798</c:v>
                </c:pt>
                <c:pt idx="1574">
                  <c:v>0.23529411764705799</c:v>
                </c:pt>
                <c:pt idx="1575">
                  <c:v>0.23529411764705799</c:v>
                </c:pt>
                <c:pt idx="1576">
                  <c:v>0.23529411764705799</c:v>
                </c:pt>
                <c:pt idx="1577">
                  <c:v>0.23529411764705799</c:v>
                </c:pt>
                <c:pt idx="1578">
                  <c:v>0.20588235294117599</c:v>
                </c:pt>
                <c:pt idx="1579">
                  <c:v>0.35294117647058798</c:v>
                </c:pt>
                <c:pt idx="1580">
                  <c:v>0.35294117647058798</c:v>
                </c:pt>
                <c:pt idx="1581">
                  <c:v>0.20588235294117599</c:v>
                </c:pt>
                <c:pt idx="1582">
                  <c:v>0.20588235294117599</c:v>
                </c:pt>
                <c:pt idx="1583">
                  <c:v>0.441176470588235</c:v>
                </c:pt>
                <c:pt idx="1584">
                  <c:v>0.38235294117647001</c:v>
                </c:pt>
                <c:pt idx="1585">
                  <c:v>0.29411764705882298</c:v>
                </c:pt>
                <c:pt idx="1586">
                  <c:v>0.20588235294117599</c:v>
                </c:pt>
                <c:pt idx="1587">
                  <c:v>0.23529411764705799</c:v>
                </c:pt>
                <c:pt idx="1588">
                  <c:v>0.26470588235294101</c:v>
                </c:pt>
                <c:pt idx="1589">
                  <c:v>0.20588235294117599</c:v>
                </c:pt>
                <c:pt idx="1590">
                  <c:v>0.23529411764705799</c:v>
                </c:pt>
                <c:pt idx="1591">
                  <c:v>0.29411764705882298</c:v>
                </c:pt>
                <c:pt idx="1592">
                  <c:v>0.5</c:v>
                </c:pt>
                <c:pt idx="1593">
                  <c:v>0.441176470588235</c:v>
                </c:pt>
                <c:pt idx="1594">
                  <c:v>0.29411764705882298</c:v>
                </c:pt>
                <c:pt idx="1595">
                  <c:v>0.23529411764705799</c:v>
                </c:pt>
                <c:pt idx="1596">
                  <c:v>0.29411764705882298</c:v>
                </c:pt>
                <c:pt idx="1597">
                  <c:v>0.26470588235294101</c:v>
                </c:pt>
                <c:pt idx="1598">
                  <c:v>0.26470588235294101</c:v>
                </c:pt>
                <c:pt idx="1599">
                  <c:v>0.26470588235294101</c:v>
                </c:pt>
                <c:pt idx="1600">
                  <c:v>0.26470588235294101</c:v>
                </c:pt>
                <c:pt idx="1601">
                  <c:v>0.32352941176470501</c:v>
                </c:pt>
                <c:pt idx="1602">
                  <c:v>0.32352941176470501</c:v>
                </c:pt>
                <c:pt idx="1603">
                  <c:v>0.29411764705882298</c:v>
                </c:pt>
                <c:pt idx="1604">
                  <c:v>0.26470588235294101</c:v>
                </c:pt>
                <c:pt idx="1605">
                  <c:v>0.29411764705882298</c:v>
                </c:pt>
                <c:pt idx="1606">
                  <c:v>0.38235294117647001</c:v>
                </c:pt>
                <c:pt idx="1607">
                  <c:v>0.32352941176470501</c:v>
                </c:pt>
                <c:pt idx="1608">
                  <c:v>0.38235294117647001</c:v>
                </c:pt>
                <c:pt idx="1609">
                  <c:v>0.5</c:v>
                </c:pt>
                <c:pt idx="1610">
                  <c:v>0.35294117647058798</c:v>
                </c:pt>
                <c:pt idx="1611">
                  <c:v>0.26470588235294101</c:v>
                </c:pt>
                <c:pt idx="1612">
                  <c:v>0.29411764705882298</c:v>
                </c:pt>
                <c:pt idx="1613">
                  <c:v>0.23529411764705799</c:v>
                </c:pt>
                <c:pt idx="1614">
                  <c:v>0.32352941176470501</c:v>
                </c:pt>
                <c:pt idx="1615">
                  <c:v>0.32352941176470501</c:v>
                </c:pt>
                <c:pt idx="1616">
                  <c:v>0.26470588235294101</c:v>
                </c:pt>
                <c:pt idx="1617">
                  <c:v>0.32352941176470501</c:v>
                </c:pt>
                <c:pt idx="1618">
                  <c:v>0.35294117647058798</c:v>
                </c:pt>
                <c:pt idx="1619">
                  <c:v>0.26470588235294101</c:v>
                </c:pt>
                <c:pt idx="1620">
                  <c:v>0.29411764705882298</c:v>
                </c:pt>
                <c:pt idx="1621">
                  <c:v>0.26470588235294101</c:v>
                </c:pt>
                <c:pt idx="1622">
                  <c:v>0.29411764705882298</c:v>
                </c:pt>
                <c:pt idx="1623">
                  <c:v>0.29411764705882298</c:v>
                </c:pt>
                <c:pt idx="1624">
                  <c:v>0.35294117647058798</c:v>
                </c:pt>
                <c:pt idx="1625">
                  <c:v>0.38235294117647001</c:v>
                </c:pt>
                <c:pt idx="1626">
                  <c:v>0.38235294117647001</c:v>
                </c:pt>
                <c:pt idx="1627">
                  <c:v>0.32352941176470501</c:v>
                </c:pt>
                <c:pt idx="1628">
                  <c:v>0.26470588235294101</c:v>
                </c:pt>
                <c:pt idx="1629">
                  <c:v>0.26470588235294101</c:v>
                </c:pt>
                <c:pt idx="1630">
                  <c:v>0.29411764705882298</c:v>
                </c:pt>
                <c:pt idx="1631">
                  <c:v>0.32352941176470501</c:v>
                </c:pt>
                <c:pt idx="1632">
                  <c:v>0.35294117647058798</c:v>
                </c:pt>
                <c:pt idx="1633">
                  <c:v>0.41176470588235198</c:v>
                </c:pt>
                <c:pt idx="1634">
                  <c:v>0.26470588235294101</c:v>
                </c:pt>
                <c:pt idx="1635">
                  <c:v>0.29411764705882298</c:v>
                </c:pt>
                <c:pt idx="1636">
                  <c:v>0.26470588235294101</c:v>
                </c:pt>
                <c:pt idx="1637">
                  <c:v>0.32352941176470501</c:v>
                </c:pt>
                <c:pt idx="1638">
                  <c:v>0.35294117647058798</c:v>
                </c:pt>
                <c:pt idx="1639">
                  <c:v>0.23529411764705799</c:v>
                </c:pt>
                <c:pt idx="1640">
                  <c:v>0.26470588235294101</c:v>
                </c:pt>
                <c:pt idx="1641">
                  <c:v>0.23529411764705799</c:v>
                </c:pt>
                <c:pt idx="1642">
                  <c:v>0.32352941176470501</c:v>
                </c:pt>
                <c:pt idx="1643">
                  <c:v>0.35294117647058798</c:v>
                </c:pt>
                <c:pt idx="1644">
                  <c:v>0.41176470588235198</c:v>
                </c:pt>
                <c:pt idx="1645">
                  <c:v>0.29411764705882298</c:v>
                </c:pt>
                <c:pt idx="1646">
                  <c:v>0.32352941176470501</c:v>
                </c:pt>
                <c:pt idx="1647">
                  <c:v>0.26470588235294101</c:v>
                </c:pt>
                <c:pt idx="1648">
                  <c:v>0.35294117647058798</c:v>
                </c:pt>
                <c:pt idx="1649">
                  <c:v>0.23529411764705799</c:v>
                </c:pt>
                <c:pt idx="1650">
                  <c:v>0.26470588235294101</c:v>
                </c:pt>
                <c:pt idx="1651">
                  <c:v>0.32352941176470501</c:v>
                </c:pt>
                <c:pt idx="1652">
                  <c:v>0.29411764705882298</c:v>
                </c:pt>
                <c:pt idx="1653">
                  <c:v>0.26470588235294101</c:v>
                </c:pt>
                <c:pt idx="1654">
                  <c:v>0.29411764705882298</c:v>
                </c:pt>
                <c:pt idx="1655">
                  <c:v>0.23529411764705799</c:v>
                </c:pt>
                <c:pt idx="1656">
                  <c:v>0.26470588235294101</c:v>
                </c:pt>
                <c:pt idx="1657">
                  <c:v>0.26470588235294101</c:v>
                </c:pt>
                <c:pt idx="1658">
                  <c:v>0.35294117647058798</c:v>
                </c:pt>
                <c:pt idx="1659">
                  <c:v>0.32352941176470501</c:v>
                </c:pt>
                <c:pt idx="1660">
                  <c:v>0.32352941176470501</c:v>
                </c:pt>
                <c:pt idx="1661">
                  <c:v>0.32352941176470501</c:v>
                </c:pt>
                <c:pt idx="1662">
                  <c:v>0.29411764705882298</c:v>
                </c:pt>
                <c:pt idx="1663">
                  <c:v>0.38235294117647001</c:v>
                </c:pt>
                <c:pt idx="1664">
                  <c:v>0.29411764705882298</c:v>
                </c:pt>
                <c:pt idx="1665">
                  <c:v>0.38235294117647001</c:v>
                </c:pt>
                <c:pt idx="1666">
                  <c:v>0.29411764705882298</c:v>
                </c:pt>
                <c:pt idx="1667">
                  <c:v>0.5</c:v>
                </c:pt>
                <c:pt idx="1668">
                  <c:v>0.441176470588235</c:v>
                </c:pt>
                <c:pt idx="1669">
                  <c:v>0.441176470588235</c:v>
                </c:pt>
                <c:pt idx="1670">
                  <c:v>0.41176470588235198</c:v>
                </c:pt>
                <c:pt idx="1671">
                  <c:v>0.41176470588235198</c:v>
                </c:pt>
                <c:pt idx="1672">
                  <c:v>0.32352941176470501</c:v>
                </c:pt>
                <c:pt idx="1673">
                  <c:v>0.38235294117647001</c:v>
                </c:pt>
                <c:pt idx="1674">
                  <c:v>0.32352941176470501</c:v>
                </c:pt>
                <c:pt idx="1675">
                  <c:v>0.35294117647058798</c:v>
                </c:pt>
                <c:pt idx="1676">
                  <c:v>0.441176470588235</c:v>
                </c:pt>
                <c:pt idx="1677">
                  <c:v>0.441176470588235</c:v>
                </c:pt>
                <c:pt idx="1678">
                  <c:v>0.41176470588235198</c:v>
                </c:pt>
                <c:pt idx="1679">
                  <c:v>0.47058823529411697</c:v>
                </c:pt>
                <c:pt idx="1680">
                  <c:v>0.29411764705882298</c:v>
                </c:pt>
                <c:pt idx="1681">
                  <c:v>0.29411764705882298</c:v>
                </c:pt>
                <c:pt idx="1682">
                  <c:v>0.47058823529411697</c:v>
                </c:pt>
                <c:pt idx="1683">
                  <c:v>0.441176470588235</c:v>
                </c:pt>
                <c:pt idx="1684">
                  <c:v>0.41176470588235198</c:v>
                </c:pt>
                <c:pt idx="1685">
                  <c:v>0.29411764705882298</c:v>
                </c:pt>
                <c:pt idx="1686">
                  <c:v>0.32352941176470501</c:v>
                </c:pt>
                <c:pt idx="1687">
                  <c:v>0.20588235294117599</c:v>
                </c:pt>
                <c:pt idx="1688">
                  <c:v>0.29411764705882298</c:v>
                </c:pt>
                <c:pt idx="1689">
                  <c:v>0.441176470588235</c:v>
                </c:pt>
                <c:pt idx="1690">
                  <c:v>0.26470588235294101</c:v>
                </c:pt>
                <c:pt idx="1691">
                  <c:v>0.35294117647058798</c:v>
                </c:pt>
                <c:pt idx="1692">
                  <c:v>0.52941176470588203</c:v>
                </c:pt>
                <c:pt idx="1693">
                  <c:v>0.35294117647058798</c:v>
                </c:pt>
                <c:pt idx="1694">
                  <c:v>0.35294117647058798</c:v>
                </c:pt>
                <c:pt idx="1695">
                  <c:v>0.441176470588235</c:v>
                </c:pt>
                <c:pt idx="1696">
                  <c:v>0.47058823529411697</c:v>
                </c:pt>
                <c:pt idx="1697">
                  <c:v>0.32352941176470501</c:v>
                </c:pt>
                <c:pt idx="1698">
                  <c:v>0.32352941176470501</c:v>
                </c:pt>
                <c:pt idx="1699">
                  <c:v>0.32352941176470501</c:v>
                </c:pt>
                <c:pt idx="1700">
                  <c:v>0.38235294117647001</c:v>
                </c:pt>
                <c:pt idx="1701">
                  <c:v>0.29411764705882298</c:v>
                </c:pt>
                <c:pt idx="1702">
                  <c:v>0.41176470588235198</c:v>
                </c:pt>
                <c:pt idx="1703">
                  <c:v>0.5</c:v>
                </c:pt>
                <c:pt idx="1704">
                  <c:v>0.441176470588235</c:v>
                </c:pt>
                <c:pt idx="1705">
                  <c:v>0.441176470588235</c:v>
                </c:pt>
                <c:pt idx="1706">
                  <c:v>0.35294117647058798</c:v>
                </c:pt>
                <c:pt idx="1707">
                  <c:v>0.29411764705882298</c:v>
                </c:pt>
                <c:pt idx="1708">
                  <c:v>0.32352941176470501</c:v>
                </c:pt>
                <c:pt idx="1709">
                  <c:v>0.441176470588235</c:v>
                </c:pt>
                <c:pt idx="1710">
                  <c:v>0.441176470588235</c:v>
                </c:pt>
                <c:pt idx="1711">
                  <c:v>0.32352941176470501</c:v>
                </c:pt>
                <c:pt idx="1712">
                  <c:v>0.5</c:v>
                </c:pt>
                <c:pt idx="1713">
                  <c:v>0.47058823529411697</c:v>
                </c:pt>
                <c:pt idx="1714">
                  <c:v>0.5</c:v>
                </c:pt>
                <c:pt idx="1715">
                  <c:v>0.41176470588235198</c:v>
                </c:pt>
                <c:pt idx="1716">
                  <c:v>0.41176470588235198</c:v>
                </c:pt>
                <c:pt idx="1717">
                  <c:v>0.441176470588235</c:v>
                </c:pt>
                <c:pt idx="1718">
                  <c:v>0.441176470588235</c:v>
                </c:pt>
                <c:pt idx="1719">
                  <c:v>0.441176470588235</c:v>
                </c:pt>
                <c:pt idx="1720">
                  <c:v>0.47058823529411697</c:v>
                </c:pt>
                <c:pt idx="1721">
                  <c:v>0.441176470588235</c:v>
                </c:pt>
                <c:pt idx="1722">
                  <c:v>0.35294117647058798</c:v>
                </c:pt>
                <c:pt idx="1723">
                  <c:v>0.32352941176470501</c:v>
                </c:pt>
                <c:pt idx="1724">
                  <c:v>0.38235294117647001</c:v>
                </c:pt>
                <c:pt idx="1725">
                  <c:v>0.41176470588235198</c:v>
                </c:pt>
                <c:pt idx="1726">
                  <c:v>0.47058823529411697</c:v>
                </c:pt>
                <c:pt idx="1727">
                  <c:v>0.41176470588235198</c:v>
                </c:pt>
                <c:pt idx="1728">
                  <c:v>0.41176470588235198</c:v>
                </c:pt>
                <c:pt idx="1729">
                  <c:v>0.41176470588235198</c:v>
                </c:pt>
                <c:pt idx="1730">
                  <c:v>0.441176470588235</c:v>
                </c:pt>
                <c:pt idx="1731">
                  <c:v>0.441176470588235</c:v>
                </c:pt>
                <c:pt idx="1732">
                  <c:v>0.41176470588235198</c:v>
                </c:pt>
                <c:pt idx="1733">
                  <c:v>0.41176470588235198</c:v>
                </c:pt>
                <c:pt idx="1734">
                  <c:v>0.35294117647058798</c:v>
                </c:pt>
                <c:pt idx="1735">
                  <c:v>0.29411764705882298</c:v>
                </c:pt>
                <c:pt idx="1736">
                  <c:v>0.41176470588235198</c:v>
                </c:pt>
                <c:pt idx="1737">
                  <c:v>0.441176470588235</c:v>
                </c:pt>
                <c:pt idx="1738">
                  <c:v>0.41176470588235198</c:v>
                </c:pt>
                <c:pt idx="1739">
                  <c:v>0.441176470588235</c:v>
                </c:pt>
                <c:pt idx="1740">
                  <c:v>0.441176470588235</c:v>
                </c:pt>
                <c:pt idx="1741">
                  <c:v>0.38235294117647001</c:v>
                </c:pt>
                <c:pt idx="1742">
                  <c:v>0.5</c:v>
                </c:pt>
                <c:pt idx="1743">
                  <c:v>0.47058823529411697</c:v>
                </c:pt>
                <c:pt idx="1744">
                  <c:v>0.47058823529411697</c:v>
                </c:pt>
                <c:pt idx="1745">
                  <c:v>0.441176470588235</c:v>
                </c:pt>
                <c:pt idx="1746">
                  <c:v>0.38235294117647001</c:v>
                </c:pt>
                <c:pt idx="1747">
                  <c:v>0.41176470588235198</c:v>
                </c:pt>
                <c:pt idx="1748">
                  <c:v>0.41176470588235198</c:v>
                </c:pt>
                <c:pt idx="1749">
                  <c:v>0.41176470588235198</c:v>
                </c:pt>
                <c:pt idx="1750">
                  <c:v>0.35294117647058798</c:v>
                </c:pt>
                <c:pt idx="1751">
                  <c:v>0.32352941176470501</c:v>
                </c:pt>
                <c:pt idx="1752">
                  <c:v>0.41176470588235198</c:v>
                </c:pt>
                <c:pt idx="1753">
                  <c:v>0.38235294117647001</c:v>
                </c:pt>
                <c:pt idx="1754">
                  <c:v>0.47058823529411697</c:v>
                </c:pt>
                <c:pt idx="1755">
                  <c:v>0.41176470588235198</c:v>
                </c:pt>
                <c:pt idx="1756">
                  <c:v>0.38235294117647001</c:v>
                </c:pt>
                <c:pt idx="1757">
                  <c:v>0.47058823529411697</c:v>
                </c:pt>
                <c:pt idx="1758">
                  <c:v>0.38235294117647001</c:v>
                </c:pt>
                <c:pt idx="1759">
                  <c:v>0.35294117647058798</c:v>
                </c:pt>
                <c:pt idx="1760">
                  <c:v>0.35294117647058798</c:v>
                </c:pt>
                <c:pt idx="1761">
                  <c:v>0.35294117647058798</c:v>
                </c:pt>
                <c:pt idx="1762">
                  <c:v>0.38235294117647001</c:v>
                </c:pt>
                <c:pt idx="1763">
                  <c:v>0.35294117647058798</c:v>
                </c:pt>
                <c:pt idx="1764">
                  <c:v>0.32352941176470501</c:v>
                </c:pt>
                <c:pt idx="1765">
                  <c:v>0.38235294117647001</c:v>
                </c:pt>
                <c:pt idx="1766">
                  <c:v>0.38235294117647001</c:v>
                </c:pt>
                <c:pt idx="1767">
                  <c:v>0.47058823529411697</c:v>
                </c:pt>
                <c:pt idx="1768">
                  <c:v>0.35294117647058798</c:v>
                </c:pt>
                <c:pt idx="1769">
                  <c:v>0.441176470588235</c:v>
                </c:pt>
                <c:pt idx="1770">
                  <c:v>0.38235294117647001</c:v>
                </c:pt>
                <c:pt idx="1771">
                  <c:v>0.32352941176470501</c:v>
                </c:pt>
                <c:pt idx="1772">
                  <c:v>0.38235294117647001</c:v>
                </c:pt>
                <c:pt idx="1773">
                  <c:v>0.32352941176470501</c:v>
                </c:pt>
                <c:pt idx="1774">
                  <c:v>0.35294117647058798</c:v>
                </c:pt>
                <c:pt idx="1775">
                  <c:v>0.38235294117647001</c:v>
                </c:pt>
                <c:pt idx="1776">
                  <c:v>0.441176470588235</c:v>
                </c:pt>
                <c:pt idx="1777">
                  <c:v>0.38235294117647001</c:v>
                </c:pt>
                <c:pt idx="1778">
                  <c:v>0.29411764705882298</c:v>
                </c:pt>
                <c:pt idx="1779">
                  <c:v>0.32352941176470501</c:v>
                </c:pt>
                <c:pt idx="1780">
                  <c:v>0.38235294117647001</c:v>
                </c:pt>
                <c:pt idx="1781">
                  <c:v>0.441176470588235</c:v>
                </c:pt>
                <c:pt idx="1782">
                  <c:v>0.35294117647058798</c:v>
                </c:pt>
                <c:pt idx="1783">
                  <c:v>0.35294117647058798</c:v>
                </c:pt>
                <c:pt idx="1784">
                  <c:v>0.38235294117647001</c:v>
                </c:pt>
                <c:pt idx="1785">
                  <c:v>0.441176470588235</c:v>
                </c:pt>
                <c:pt idx="1786">
                  <c:v>0.441176470588235</c:v>
                </c:pt>
                <c:pt idx="1787">
                  <c:v>0.35294117647058798</c:v>
                </c:pt>
                <c:pt idx="1788">
                  <c:v>0.35294117647058798</c:v>
                </c:pt>
                <c:pt idx="1789">
                  <c:v>0.35294117647058798</c:v>
                </c:pt>
                <c:pt idx="1790">
                  <c:v>0.38235294117647001</c:v>
                </c:pt>
                <c:pt idx="1791">
                  <c:v>0.38235294117647001</c:v>
                </c:pt>
                <c:pt idx="1792">
                  <c:v>0.38235294117647001</c:v>
                </c:pt>
                <c:pt idx="1793">
                  <c:v>0.35294117647058798</c:v>
                </c:pt>
                <c:pt idx="1794">
                  <c:v>0.35294117647058798</c:v>
                </c:pt>
                <c:pt idx="1795">
                  <c:v>0.41176470588235198</c:v>
                </c:pt>
                <c:pt idx="1796">
                  <c:v>0.38235294117647001</c:v>
                </c:pt>
                <c:pt idx="1797">
                  <c:v>0.41176470588235198</c:v>
                </c:pt>
                <c:pt idx="1798">
                  <c:v>0.41176470588235198</c:v>
                </c:pt>
                <c:pt idx="1799">
                  <c:v>0.35294117647058798</c:v>
                </c:pt>
                <c:pt idx="1800">
                  <c:v>0.47058823529411697</c:v>
                </c:pt>
                <c:pt idx="1801">
                  <c:v>0.41176470588235198</c:v>
                </c:pt>
                <c:pt idx="1802">
                  <c:v>0.441176470588235</c:v>
                </c:pt>
                <c:pt idx="1803">
                  <c:v>0.35294117647058798</c:v>
                </c:pt>
                <c:pt idx="1804">
                  <c:v>0.35294117647058798</c:v>
                </c:pt>
                <c:pt idx="1805">
                  <c:v>0.35294117647058798</c:v>
                </c:pt>
                <c:pt idx="1806">
                  <c:v>0.5</c:v>
                </c:pt>
                <c:pt idx="1807">
                  <c:v>0.5</c:v>
                </c:pt>
                <c:pt idx="1808">
                  <c:v>0.52941176470588203</c:v>
                </c:pt>
                <c:pt idx="1809">
                  <c:v>0.35294117647058798</c:v>
                </c:pt>
                <c:pt idx="1810">
                  <c:v>0.35294117647058798</c:v>
                </c:pt>
                <c:pt idx="1811">
                  <c:v>0.41176470588235198</c:v>
                </c:pt>
                <c:pt idx="1812">
                  <c:v>0.38235294117647001</c:v>
                </c:pt>
                <c:pt idx="1813">
                  <c:v>0.38235294117647001</c:v>
                </c:pt>
                <c:pt idx="1814">
                  <c:v>0.5</c:v>
                </c:pt>
                <c:pt idx="1815">
                  <c:v>0.52941176470588203</c:v>
                </c:pt>
                <c:pt idx="1816">
                  <c:v>0.32352941176470501</c:v>
                </c:pt>
                <c:pt idx="1817">
                  <c:v>0.38235294117647001</c:v>
                </c:pt>
                <c:pt idx="1818">
                  <c:v>0.29411764705882298</c:v>
                </c:pt>
                <c:pt idx="1819">
                  <c:v>0.32352941176470501</c:v>
                </c:pt>
                <c:pt idx="1820">
                  <c:v>0.5</c:v>
                </c:pt>
                <c:pt idx="1821">
                  <c:v>0.52941176470588203</c:v>
                </c:pt>
                <c:pt idx="1822">
                  <c:v>0.32352941176470501</c:v>
                </c:pt>
                <c:pt idx="1823">
                  <c:v>0.35294117647058798</c:v>
                </c:pt>
                <c:pt idx="1824">
                  <c:v>0.29411764705882298</c:v>
                </c:pt>
                <c:pt idx="1825">
                  <c:v>0.29411764705882298</c:v>
                </c:pt>
                <c:pt idx="1826">
                  <c:v>0.41176470588235198</c:v>
                </c:pt>
                <c:pt idx="1827">
                  <c:v>0.32352941176470501</c:v>
                </c:pt>
                <c:pt idx="1828">
                  <c:v>0.41176470588235198</c:v>
                </c:pt>
                <c:pt idx="1829">
                  <c:v>0.52941176470588203</c:v>
                </c:pt>
                <c:pt idx="1830">
                  <c:v>0.5</c:v>
                </c:pt>
                <c:pt idx="1831">
                  <c:v>0.52941176470588203</c:v>
                </c:pt>
                <c:pt idx="1832">
                  <c:v>0.47058823529411697</c:v>
                </c:pt>
                <c:pt idx="1833">
                  <c:v>0.441176470588235</c:v>
                </c:pt>
                <c:pt idx="1834">
                  <c:v>0.47058823529411697</c:v>
                </c:pt>
                <c:pt idx="1835">
                  <c:v>0.441176470588235</c:v>
                </c:pt>
                <c:pt idx="1836">
                  <c:v>0.32352941176470501</c:v>
                </c:pt>
                <c:pt idx="1837">
                  <c:v>0.47058823529411697</c:v>
                </c:pt>
                <c:pt idx="1838">
                  <c:v>0.52941176470588203</c:v>
                </c:pt>
                <c:pt idx="1839">
                  <c:v>0.29411764705882298</c:v>
                </c:pt>
                <c:pt idx="1840">
                  <c:v>0.5</c:v>
                </c:pt>
                <c:pt idx="1841">
                  <c:v>0.55882352941176405</c:v>
                </c:pt>
                <c:pt idx="1842">
                  <c:v>0.52941176470588203</c:v>
                </c:pt>
                <c:pt idx="1843">
                  <c:v>0.441176470588235</c:v>
                </c:pt>
                <c:pt idx="1844">
                  <c:v>0.47058823529411697</c:v>
                </c:pt>
                <c:pt idx="1845">
                  <c:v>0.41176470588235198</c:v>
                </c:pt>
                <c:pt idx="1846">
                  <c:v>0.23529411764705799</c:v>
                </c:pt>
                <c:pt idx="1847">
                  <c:v>0.441176470588235</c:v>
                </c:pt>
                <c:pt idx="1848">
                  <c:v>0.47058823529411697</c:v>
                </c:pt>
                <c:pt idx="1849">
                  <c:v>0.35294117647058798</c:v>
                </c:pt>
                <c:pt idx="1850">
                  <c:v>0.32352941176470501</c:v>
                </c:pt>
                <c:pt idx="1851">
                  <c:v>0.32352941176470501</c:v>
                </c:pt>
                <c:pt idx="1852">
                  <c:v>0.5</c:v>
                </c:pt>
                <c:pt idx="1853">
                  <c:v>0.5</c:v>
                </c:pt>
                <c:pt idx="1854">
                  <c:v>0.47058823529411697</c:v>
                </c:pt>
                <c:pt idx="1855">
                  <c:v>0.41176470588235198</c:v>
                </c:pt>
                <c:pt idx="1856">
                  <c:v>0.441176470588235</c:v>
                </c:pt>
                <c:pt idx="1857">
                  <c:v>0.35294117647058798</c:v>
                </c:pt>
                <c:pt idx="1858">
                  <c:v>0.35294117647058798</c:v>
                </c:pt>
                <c:pt idx="1859">
                  <c:v>0.52941176470588203</c:v>
                </c:pt>
                <c:pt idx="1860">
                  <c:v>0.5</c:v>
                </c:pt>
                <c:pt idx="1861">
                  <c:v>0.5</c:v>
                </c:pt>
                <c:pt idx="1862">
                  <c:v>0.52941176470588203</c:v>
                </c:pt>
                <c:pt idx="1863">
                  <c:v>0.35294117647058798</c:v>
                </c:pt>
                <c:pt idx="1864">
                  <c:v>0.35294117647058798</c:v>
                </c:pt>
                <c:pt idx="1865">
                  <c:v>0.35294117647058798</c:v>
                </c:pt>
                <c:pt idx="1866">
                  <c:v>0.35294117647058798</c:v>
                </c:pt>
                <c:pt idx="1867">
                  <c:v>0.441176470588235</c:v>
                </c:pt>
                <c:pt idx="1868">
                  <c:v>0.41176470588235198</c:v>
                </c:pt>
                <c:pt idx="1869">
                  <c:v>0.35294117647058798</c:v>
                </c:pt>
                <c:pt idx="1870">
                  <c:v>0.38235294117647001</c:v>
                </c:pt>
                <c:pt idx="1871">
                  <c:v>0.32352941176470501</c:v>
                </c:pt>
                <c:pt idx="1872">
                  <c:v>0.47058823529411697</c:v>
                </c:pt>
                <c:pt idx="1873">
                  <c:v>0.35294117647058798</c:v>
                </c:pt>
                <c:pt idx="1874">
                  <c:v>0.32352941176470501</c:v>
                </c:pt>
                <c:pt idx="1875">
                  <c:v>0.38235294117647001</c:v>
                </c:pt>
                <c:pt idx="1876">
                  <c:v>0.38235294117647001</c:v>
                </c:pt>
                <c:pt idx="1877">
                  <c:v>0.47058823529411697</c:v>
                </c:pt>
                <c:pt idx="1878">
                  <c:v>0.52941176470588203</c:v>
                </c:pt>
                <c:pt idx="1879">
                  <c:v>0.441176470588235</c:v>
                </c:pt>
                <c:pt idx="1880">
                  <c:v>0.47058823529411697</c:v>
                </c:pt>
                <c:pt idx="1881">
                  <c:v>0.5</c:v>
                </c:pt>
                <c:pt idx="1882">
                  <c:v>0.47058823529411697</c:v>
                </c:pt>
                <c:pt idx="1883">
                  <c:v>0.41176470588235198</c:v>
                </c:pt>
                <c:pt idx="1884">
                  <c:v>0.47058823529411697</c:v>
                </c:pt>
                <c:pt idx="1885">
                  <c:v>0.441176470588235</c:v>
                </c:pt>
                <c:pt idx="1886">
                  <c:v>0.441176470588235</c:v>
                </c:pt>
                <c:pt idx="1887">
                  <c:v>0.35294117647058798</c:v>
                </c:pt>
                <c:pt idx="1888">
                  <c:v>0.38235294117647001</c:v>
                </c:pt>
                <c:pt idx="1889">
                  <c:v>0.441176470588235</c:v>
                </c:pt>
                <c:pt idx="1890">
                  <c:v>0.47058823529411697</c:v>
                </c:pt>
                <c:pt idx="1891">
                  <c:v>0.41176470588235198</c:v>
                </c:pt>
                <c:pt idx="1892">
                  <c:v>0.41176470588235198</c:v>
                </c:pt>
                <c:pt idx="1893">
                  <c:v>0.35294117647058798</c:v>
                </c:pt>
                <c:pt idx="1894">
                  <c:v>0.41176470588235198</c:v>
                </c:pt>
                <c:pt idx="1895">
                  <c:v>0.441176470588235</c:v>
                </c:pt>
                <c:pt idx="1896">
                  <c:v>0.441176470588235</c:v>
                </c:pt>
                <c:pt idx="1897">
                  <c:v>0.35294117647058798</c:v>
                </c:pt>
                <c:pt idx="1898">
                  <c:v>0.38235294117647001</c:v>
                </c:pt>
                <c:pt idx="1899">
                  <c:v>0.441176470588235</c:v>
                </c:pt>
                <c:pt idx="1900">
                  <c:v>0.441176470588235</c:v>
                </c:pt>
                <c:pt idx="1901">
                  <c:v>0.47058823529411697</c:v>
                </c:pt>
                <c:pt idx="1902">
                  <c:v>0.47058823529411697</c:v>
                </c:pt>
                <c:pt idx="1903">
                  <c:v>0.441176470588235</c:v>
                </c:pt>
                <c:pt idx="1904">
                  <c:v>0.41176470588235198</c:v>
                </c:pt>
                <c:pt idx="1905">
                  <c:v>0.55882352941176405</c:v>
                </c:pt>
                <c:pt idx="1906">
                  <c:v>0.5</c:v>
                </c:pt>
                <c:pt idx="1907">
                  <c:v>0.55882352941176405</c:v>
                </c:pt>
                <c:pt idx="1908">
                  <c:v>0.441176470588235</c:v>
                </c:pt>
                <c:pt idx="1909">
                  <c:v>0.5</c:v>
                </c:pt>
                <c:pt idx="1910">
                  <c:v>0.35294117647058798</c:v>
                </c:pt>
                <c:pt idx="1911">
                  <c:v>0.47058823529411697</c:v>
                </c:pt>
                <c:pt idx="1912">
                  <c:v>0.47058823529411697</c:v>
                </c:pt>
                <c:pt idx="1913">
                  <c:v>0.47058823529411697</c:v>
                </c:pt>
                <c:pt idx="1914">
                  <c:v>0.35294117647058798</c:v>
                </c:pt>
                <c:pt idx="1915">
                  <c:v>0.41176470588235198</c:v>
                </c:pt>
                <c:pt idx="1916">
                  <c:v>0.47058823529411697</c:v>
                </c:pt>
                <c:pt idx="1917">
                  <c:v>0.41176470588235198</c:v>
                </c:pt>
                <c:pt idx="1918">
                  <c:v>0.38235294117647001</c:v>
                </c:pt>
                <c:pt idx="1919">
                  <c:v>0.47058823529411697</c:v>
                </c:pt>
                <c:pt idx="1920">
                  <c:v>0.35294117647058798</c:v>
                </c:pt>
                <c:pt idx="1921">
                  <c:v>0.41176470588235198</c:v>
                </c:pt>
                <c:pt idx="1922">
                  <c:v>0.38235294117647001</c:v>
                </c:pt>
                <c:pt idx="1923">
                  <c:v>0.38235294117647001</c:v>
                </c:pt>
                <c:pt idx="1924">
                  <c:v>0.35294117647058798</c:v>
                </c:pt>
                <c:pt idx="1925">
                  <c:v>0.41176470588235198</c:v>
                </c:pt>
                <c:pt idx="1926">
                  <c:v>0.41176470588235198</c:v>
                </c:pt>
                <c:pt idx="1927">
                  <c:v>0.441176470588235</c:v>
                </c:pt>
                <c:pt idx="1928">
                  <c:v>0.441176470588235</c:v>
                </c:pt>
                <c:pt idx="1929">
                  <c:v>0.41176470588235198</c:v>
                </c:pt>
                <c:pt idx="1930">
                  <c:v>0.35294117647058798</c:v>
                </c:pt>
                <c:pt idx="1931">
                  <c:v>0.38235294117647001</c:v>
                </c:pt>
                <c:pt idx="1932">
                  <c:v>0.41176470588235198</c:v>
                </c:pt>
                <c:pt idx="1933">
                  <c:v>0.47058823529411697</c:v>
                </c:pt>
                <c:pt idx="1934">
                  <c:v>0.41176470588235198</c:v>
                </c:pt>
                <c:pt idx="1935">
                  <c:v>0.41176470588235198</c:v>
                </c:pt>
                <c:pt idx="1936">
                  <c:v>0.38235294117647001</c:v>
                </c:pt>
                <c:pt idx="1937">
                  <c:v>0.38235294117647001</c:v>
                </c:pt>
                <c:pt idx="1938">
                  <c:v>0.38235294117647001</c:v>
                </c:pt>
                <c:pt idx="1939">
                  <c:v>0.41176470588235198</c:v>
                </c:pt>
                <c:pt idx="1940">
                  <c:v>0.35294117647058798</c:v>
                </c:pt>
                <c:pt idx="1941">
                  <c:v>0.47058823529411697</c:v>
                </c:pt>
                <c:pt idx="1942">
                  <c:v>0.441176470588235</c:v>
                </c:pt>
                <c:pt idx="1943">
                  <c:v>0.441176470588235</c:v>
                </c:pt>
                <c:pt idx="1944">
                  <c:v>0.38235294117647001</c:v>
                </c:pt>
                <c:pt idx="1945">
                  <c:v>0.38235294117647001</c:v>
                </c:pt>
                <c:pt idx="1946">
                  <c:v>0.35294117647058798</c:v>
                </c:pt>
                <c:pt idx="1947">
                  <c:v>0.441176470588235</c:v>
                </c:pt>
                <c:pt idx="1948">
                  <c:v>0.41176470588235198</c:v>
                </c:pt>
                <c:pt idx="1949">
                  <c:v>0.35294117647058798</c:v>
                </c:pt>
                <c:pt idx="1950">
                  <c:v>0.38235294117647001</c:v>
                </c:pt>
                <c:pt idx="1951">
                  <c:v>0.441176470588235</c:v>
                </c:pt>
                <c:pt idx="1952">
                  <c:v>0.35294117647058798</c:v>
                </c:pt>
                <c:pt idx="1953">
                  <c:v>0.32352941176470501</c:v>
                </c:pt>
                <c:pt idx="1954">
                  <c:v>0.38235294117647001</c:v>
                </c:pt>
                <c:pt idx="1955">
                  <c:v>0.41176470588235198</c:v>
                </c:pt>
                <c:pt idx="1956">
                  <c:v>0.441176470588235</c:v>
                </c:pt>
                <c:pt idx="1957">
                  <c:v>0.38235294117647001</c:v>
                </c:pt>
                <c:pt idx="1958">
                  <c:v>0.26470588235294101</c:v>
                </c:pt>
                <c:pt idx="1959">
                  <c:v>0.38235294117647001</c:v>
                </c:pt>
                <c:pt idx="1960">
                  <c:v>0.441176470588235</c:v>
                </c:pt>
                <c:pt idx="1961">
                  <c:v>0.41176470588235198</c:v>
                </c:pt>
                <c:pt idx="1962">
                  <c:v>0.41176470588235198</c:v>
                </c:pt>
                <c:pt idx="1963">
                  <c:v>0.35294117647058798</c:v>
                </c:pt>
                <c:pt idx="1964">
                  <c:v>0.32352941176470501</c:v>
                </c:pt>
                <c:pt idx="1965">
                  <c:v>0.26470588235294101</c:v>
                </c:pt>
                <c:pt idx="1966">
                  <c:v>0.38235294117647001</c:v>
                </c:pt>
                <c:pt idx="1967">
                  <c:v>0.38235294117647001</c:v>
                </c:pt>
                <c:pt idx="1968">
                  <c:v>0.35294117647058798</c:v>
                </c:pt>
                <c:pt idx="1969">
                  <c:v>0.35294117647058798</c:v>
                </c:pt>
                <c:pt idx="1970">
                  <c:v>0.35294117647058798</c:v>
                </c:pt>
                <c:pt idx="1971">
                  <c:v>0.29411764705882298</c:v>
                </c:pt>
                <c:pt idx="1972">
                  <c:v>0.41176470588235198</c:v>
                </c:pt>
                <c:pt idx="1973">
                  <c:v>0.41176470588235198</c:v>
                </c:pt>
                <c:pt idx="1974">
                  <c:v>0.35294117647058798</c:v>
                </c:pt>
                <c:pt idx="1975">
                  <c:v>0.29411764705882298</c:v>
                </c:pt>
                <c:pt idx="1976">
                  <c:v>0.41176470588235198</c:v>
                </c:pt>
                <c:pt idx="1977">
                  <c:v>0.38235294117647001</c:v>
                </c:pt>
                <c:pt idx="1978">
                  <c:v>0.38235294117647001</c:v>
                </c:pt>
                <c:pt idx="1979">
                  <c:v>0.441176470588235</c:v>
                </c:pt>
                <c:pt idx="1980">
                  <c:v>0.441176470588235</c:v>
                </c:pt>
                <c:pt idx="1981">
                  <c:v>0.441176470588235</c:v>
                </c:pt>
                <c:pt idx="1982">
                  <c:v>0.35294117647058798</c:v>
                </c:pt>
                <c:pt idx="1983">
                  <c:v>0.32352941176470501</c:v>
                </c:pt>
                <c:pt idx="1984">
                  <c:v>0.35294117647058798</c:v>
                </c:pt>
                <c:pt idx="1985">
                  <c:v>0.35294117647058798</c:v>
                </c:pt>
                <c:pt idx="1986">
                  <c:v>0.35294117647058798</c:v>
                </c:pt>
                <c:pt idx="1987">
                  <c:v>0.38235294117647001</c:v>
                </c:pt>
                <c:pt idx="1988">
                  <c:v>0.38235294117647001</c:v>
                </c:pt>
                <c:pt idx="1989">
                  <c:v>0.41176470588235198</c:v>
                </c:pt>
                <c:pt idx="1990">
                  <c:v>0.35294117647058798</c:v>
                </c:pt>
                <c:pt idx="1991">
                  <c:v>0.35294117647058798</c:v>
                </c:pt>
                <c:pt idx="1992">
                  <c:v>0.35294117647058798</c:v>
                </c:pt>
                <c:pt idx="1993">
                  <c:v>0.441176470588235</c:v>
                </c:pt>
                <c:pt idx="1994">
                  <c:v>0.41176470588235198</c:v>
                </c:pt>
                <c:pt idx="1995">
                  <c:v>0.35294117647058798</c:v>
                </c:pt>
                <c:pt idx="1996">
                  <c:v>0.38235294117647001</c:v>
                </c:pt>
                <c:pt idx="1997">
                  <c:v>0.38235294117647001</c:v>
                </c:pt>
                <c:pt idx="1998">
                  <c:v>0.38235294117647001</c:v>
                </c:pt>
                <c:pt idx="1999">
                  <c:v>0.38235294117647001</c:v>
                </c:pt>
                <c:pt idx="2000">
                  <c:v>0.32352941176470501</c:v>
                </c:pt>
                <c:pt idx="2001">
                  <c:v>0.26470588235294101</c:v>
                </c:pt>
                <c:pt idx="2002">
                  <c:v>0.35294117647058798</c:v>
                </c:pt>
                <c:pt idx="2003">
                  <c:v>0.29411764705882298</c:v>
                </c:pt>
                <c:pt idx="2004">
                  <c:v>0.32352941176470501</c:v>
                </c:pt>
                <c:pt idx="2005">
                  <c:v>0.35294117647058798</c:v>
                </c:pt>
                <c:pt idx="2006">
                  <c:v>0.38235294117647001</c:v>
                </c:pt>
                <c:pt idx="2007">
                  <c:v>0.38235294117647001</c:v>
                </c:pt>
                <c:pt idx="2008">
                  <c:v>0.38235294117647001</c:v>
                </c:pt>
                <c:pt idx="2009">
                  <c:v>0.38235294117647001</c:v>
                </c:pt>
                <c:pt idx="2010">
                  <c:v>0.26470588235294101</c:v>
                </c:pt>
                <c:pt idx="2011">
                  <c:v>0.35294117647058798</c:v>
                </c:pt>
                <c:pt idx="2012">
                  <c:v>0.26470588235294101</c:v>
                </c:pt>
                <c:pt idx="2013">
                  <c:v>0.35294117647058798</c:v>
                </c:pt>
                <c:pt idx="2014">
                  <c:v>0.32352941176470501</c:v>
                </c:pt>
                <c:pt idx="2015">
                  <c:v>0.32352941176470501</c:v>
                </c:pt>
                <c:pt idx="2016">
                  <c:v>0.38235294117647001</c:v>
                </c:pt>
                <c:pt idx="2017">
                  <c:v>0.26470588235294101</c:v>
                </c:pt>
                <c:pt idx="2018">
                  <c:v>0.32352941176470501</c:v>
                </c:pt>
                <c:pt idx="2019">
                  <c:v>0.32352941176470501</c:v>
                </c:pt>
                <c:pt idx="2020">
                  <c:v>0.29411764705882298</c:v>
                </c:pt>
                <c:pt idx="2021">
                  <c:v>0.26470588235294101</c:v>
                </c:pt>
                <c:pt idx="2022">
                  <c:v>0.32352941176470501</c:v>
                </c:pt>
                <c:pt idx="2023">
                  <c:v>0.32352941176470501</c:v>
                </c:pt>
                <c:pt idx="2024">
                  <c:v>0.26470588235294101</c:v>
                </c:pt>
                <c:pt idx="2025">
                  <c:v>0.32352941176470501</c:v>
                </c:pt>
                <c:pt idx="2026">
                  <c:v>0.35294117647058798</c:v>
                </c:pt>
                <c:pt idx="2027">
                  <c:v>0.32352941176470501</c:v>
                </c:pt>
                <c:pt idx="2028">
                  <c:v>0.29411764705882298</c:v>
                </c:pt>
                <c:pt idx="2029">
                  <c:v>0.26470588235294101</c:v>
                </c:pt>
                <c:pt idx="2030">
                  <c:v>0.47058823529411697</c:v>
                </c:pt>
                <c:pt idx="2031">
                  <c:v>0.41176470588235198</c:v>
                </c:pt>
                <c:pt idx="2032">
                  <c:v>0.41176470588235198</c:v>
                </c:pt>
                <c:pt idx="2033">
                  <c:v>0.32352941176470501</c:v>
                </c:pt>
                <c:pt idx="2034">
                  <c:v>0.35294117647058798</c:v>
                </c:pt>
                <c:pt idx="2035">
                  <c:v>0.32352941176470501</c:v>
                </c:pt>
                <c:pt idx="2036">
                  <c:v>0.32352941176470501</c:v>
                </c:pt>
                <c:pt idx="2037">
                  <c:v>0.29411764705882298</c:v>
                </c:pt>
                <c:pt idx="2038">
                  <c:v>0.29411764705882298</c:v>
                </c:pt>
                <c:pt idx="2039">
                  <c:v>0.29411764705882298</c:v>
                </c:pt>
                <c:pt idx="2040">
                  <c:v>0.29411764705882298</c:v>
                </c:pt>
                <c:pt idx="2041">
                  <c:v>0.29411764705882298</c:v>
                </c:pt>
                <c:pt idx="2042">
                  <c:v>0.29411764705882298</c:v>
                </c:pt>
                <c:pt idx="2043">
                  <c:v>0.29411764705882298</c:v>
                </c:pt>
                <c:pt idx="2044">
                  <c:v>0.29411764705882298</c:v>
                </c:pt>
                <c:pt idx="2045">
                  <c:v>0.29411764705882298</c:v>
                </c:pt>
                <c:pt idx="2046">
                  <c:v>0.32352941176470501</c:v>
                </c:pt>
                <c:pt idx="2047">
                  <c:v>0.29411764705882298</c:v>
                </c:pt>
                <c:pt idx="2048">
                  <c:v>0.26470588235294101</c:v>
                </c:pt>
                <c:pt idx="2049">
                  <c:v>0.23529411764705799</c:v>
                </c:pt>
                <c:pt idx="2050">
                  <c:v>0.5</c:v>
                </c:pt>
                <c:pt idx="2051">
                  <c:v>0.441176470588235</c:v>
                </c:pt>
                <c:pt idx="2052">
                  <c:v>0.441176470588235</c:v>
                </c:pt>
                <c:pt idx="2053">
                  <c:v>0.35294117647058798</c:v>
                </c:pt>
                <c:pt idx="2054">
                  <c:v>0.32352941176470501</c:v>
                </c:pt>
                <c:pt idx="2055">
                  <c:v>0.32352941176470501</c:v>
                </c:pt>
                <c:pt idx="2056">
                  <c:v>0.32352941176470501</c:v>
                </c:pt>
                <c:pt idx="2057">
                  <c:v>0.35294117647058798</c:v>
                </c:pt>
                <c:pt idx="2058">
                  <c:v>0.32352941176470501</c:v>
                </c:pt>
                <c:pt idx="2059">
                  <c:v>0.26470588235294101</c:v>
                </c:pt>
                <c:pt idx="2060">
                  <c:v>0.35294117647058798</c:v>
                </c:pt>
                <c:pt idx="2061">
                  <c:v>0.23529411764705799</c:v>
                </c:pt>
                <c:pt idx="2062">
                  <c:v>0.32352941176470501</c:v>
                </c:pt>
                <c:pt idx="2063">
                  <c:v>0.32352941176470501</c:v>
                </c:pt>
                <c:pt idx="2064">
                  <c:v>0.32352941176470501</c:v>
                </c:pt>
                <c:pt idx="2065">
                  <c:v>0.35294117647058798</c:v>
                </c:pt>
                <c:pt idx="2066">
                  <c:v>0.32352941176470501</c:v>
                </c:pt>
                <c:pt idx="2067">
                  <c:v>0.26470588235294101</c:v>
                </c:pt>
                <c:pt idx="2068">
                  <c:v>0.35294117647058798</c:v>
                </c:pt>
                <c:pt idx="2069">
                  <c:v>0.23529411764705799</c:v>
                </c:pt>
                <c:pt idx="2070">
                  <c:v>0.32352941176470501</c:v>
                </c:pt>
                <c:pt idx="2071">
                  <c:v>0.29411764705882298</c:v>
                </c:pt>
                <c:pt idx="2072">
                  <c:v>0.26470588235294101</c:v>
                </c:pt>
                <c:pt idx="2073">
                  <c:v>0.29411764705882298</c:v>
                </c:pt>
                <c:pt idx="2074">
                  <c:v>0.29411764705882298</c:v>
                </c:pt>
                <c:pt idx="2075">
                  <c:v>0.26470588235294101</c:v>
                </c:pt>
                <c:pt idx="2076">
                  <c:v>0.23529411764705799</c:v>
                </c:pt>
                <c:pt idx="2077">
                  <c:v>0.26470588235294101</c:v>
                </c:pt>
                <c:pt idx="2078">
                  <c:v>0.26470588235294101</c:v>
                </c:pt>
                <c:pt idx="2079">
                  <c:v>0.26470588235294101</c:v>
                </c:pt>
                <c:pt idx="2080">
                  <c:v>0.32352941176470501</c:v>
                </c:pt>
                <c:pt idx="2081">
                  <c:v>0.35294117647058798</c:v>
                </c:pt>
                <c:pt idx="2082">
                  <c:v>0.32352941176470501</c:v>
                </c:pt>
                <c:pt idx="2083">
                  <c:v>0.29411764705882298</c:v>
                </c:pt>
                <c:pt idx="2084">
                  <c:v>0.29411764705882298</c:v>
                </c:pt>
                <c:pt idx="2085">
                  <c:v>0.29411764705882298</c:v>
                </c:pt>
                <c:pt idx="2086">
                  <c:v>0.29411764705882298</c:v>
                </c:pt>
                <c:pt idx="2087">
                  <c:v>0.26470588235294101</c:v>
                </c:pt>
                <c:pt idx="2088">
                  <c:v>0.23529411764705799</c:v>
                </c:pt>
                <c:pt idx="2089">
                  <c:v>0.26470588235294101</c:v>
                </c:pt>
                <c:pt idx="2090">
                  <c:v>0.23529411764705799</c:v>
                </c:pt>
                <c:pt idx="2091">
                  <c:v>0.29411764705882298</c:v>
                </c:pt>
                <c:pt idx="2092">
                  <c:v>0.29411764705882298</c:v>
                </c:pt>
                <c:pt idx="2093">
                  <c:v>0.29411764705882298</c:v>
                </c:pt>
                <c:pt idx="2094">
                  <c:v>0.32352941176470501</c:v>
                </c:pt>
                <c:pt idx="2095">
                  <c:v>0.29411764705882298</c:v>
                </c:pt>
                <c:pt idx="2096">
                  <c:v>0.26470588235294101</c:v>
                </c:pt>
                <c:pt idx="2097">
                  <c:v>0.20588235294117599</c:v>
                </c:pt>
                <c:pt idx="2098">
                  <c:v>0.23529411764705799</c:v>
                </c:pt>
                <c:pt idx="2099">
                  <c:v>0.20588235294117599</c:v>
                </c:pt>
                <c:pt idx="2100">
                  <c:v>0.29411764705882298</c:v>
                </c:pt>
                <c:pt idx="2101">
                  <c:v>0.26470588235294101</c:v>
                </c:pt>
                <c:pt idx="2102">
                  <c:v>0.5</c:v>
                </c:pt>
                <c:pt idx="2103">
                  <c:v>0.29411764705882298</c:v>
                </c:pt>
                <c:pt idx="2104">
                  <c:v>0.41176470588235198</c:v>
                </c:pt>
                <c:pt idx="2105">
                  <c:v>0.23529411764705799</c:v>
                </c:pt>
                <c:pt idx="2106">
                  <c:v>0.35294117647058798</c:v>
                </c:pt>
                <c:pt idx="2107">
                  <c:v>0.41176470588235198</c:v>
                </c:pt>
                <c:pt idx="2108">
                  <c:v>0.32352941176470501</c:v>
                </c:pt>
                <c:pt idx="2109">
                  <c:v>0.35294117647058798</c:v>
                </c:pt>
                <c:pt idx="2110">
                  <c:v>0.32352941176470501</c:v>
                </c:pt>
                <c:pt idx="2111">
                  <c:v>0.26470588235294101</c:v>
                </c:pt>
                <c:pt idx="2112">
                  <c:v>0.35294117647058798</c:v>
                </c:pt>
                <c:pt idx="2113">
                  <c:v>0.41176470588235198</c:v>
                </c:pt>
                <c:pt idx="2114">
                  <c:v>0.35294117647058798</c:v>
                </c:pt>
                <c:pt idx="2115">
                  <c:v>0.26470588235294101</c:v>
                </c:pt>
                <c:pt idx="2116">
                  <c:v>0.32352941176470501</c:v>
                </c:pt>
                <c:pt idx="2117">
                  <c:v>0.38235294117647001</c:v>
                </c:pt>
                <c:pt idx="2118">
                  <c:v>0.32352941176470501</c:v>
                </c:pt>
                <c:pt idx="2119">
                  <c:v>0.38235294117647001</c:v>
                </c:pt>
                <c:pt idx="2120">
                  <c:v>0.32352941176470501</c:v>
                </c:pt>
                <c:pt idx="2121">
                  <c:v>0.441176470588235</c:v>
                </c:pt>
                <c:pt idx="2122">
                  <c:v>0.32352941176470501</c:v>
                </c:pt>
                <c:pt idx="2123">
                  <c:v>0.32352941176470501</c:v>
                </c:pt>
                <c:pt idx="2124">
                  <c:v>0.32352941176470501</c:v>
                </c:pt>
                <c:pt idx="2125">
                  <c:v>0.35294117647058798</c:v>
                </c:pt>
                <c:pt idx="2126">
                  <c:v>0.35294117647058798</c:v>
                </c:pt>
                <c:pt idx="2127">
                  <c:v>0.35294117647058798</c:v>
                </c:pt>
                <c:pt idx="2128">
                  <c:v>0.35294117647058798</c:v>
                </c:pt>
                <c:pt idx="2129">
                  <c:v>0.35294117647058798</c:v>
                </c:pt>
                <c:pt idx="2130">
                  <c:v>0.32352941176470501</c:v>
                </c:pt>
                <c:pt idx="2131">
                  <c:v>0.35294117647058798</c:v>
                </c:pt>
                <c:pt idx="2132">
                  <c:v>0.32352941176470501</c:v>
                </c:pt>
                <c:pt idx="2133">
                  <c:v>0.35294117647058798</c:v>
                </c:pt>
                <c:pt idx="2134">
                  <c:v>0.47058823529411697</c:v>
                </c:pt>
                <c:pt idx="2135">
                  <c:v>0.35294117647058798</c:v>
                </c:pt>
                <c:pt idx="2136">
                  <c:v>0.35294117647058798</c:v>
                </c:pt>
                <c:pt idx="2137">
                  <c:v>0.32352941176470501</c:v>
                </c:pt>
                <c:pt idx="2138">
                  <c:v>0.32352941176470501</c:v>
                </c:pt>
                <c:pt idx="2139">
                  <c:v>0.35294117647058798</c:v>
                </c:pt>
                <c:pt idx="2140">
                  <c:v>0.47058823529411697</c:v>
                </c:pt>
                <c:pt idx="2141">
                  <c:v>0.38235294117647001</c:v>
                </c:pt>
                <c:pt idx="2142">
                  <c:v>0.35294117647058798</c:v>
                </c:pt>
                <c:pt idx="2143">
                  <c:v>0.32352941176470501</c:v>
                </c:pt>
                <c:pt idx="2144">
                  <c:v>0.41176470588235198</c:v>
                </c:pt>
                <c:pt idx="2145">
                  <c:v>0.35294117647058798</c:v>
                </c:pt>
                <c:pt idx="2146">
                  <c:v>0.38235294117647001</c:v>
                </c:pt>
                <c:pt idx="2147">
                  <c:v>0.35294117647058798</c:v>
                </c:pt>
                <c:pt idx="2148">
                  <c:v>0.35294117647058798</c:v>
                </c:pt>
                <c:pt idx="2149">
                  <c:v>0.29411764705882298</c:v>
                </c:pt>
                <c:pt idx="2150">
                  <c:v>0.35294117647058798</c:v>
                </c:pt>
                <c:pt idx="2151">
                  <c:v>0.38235294117647001</c:v>
                </c:pt>
                <c:pt idx="2152">
                  <c:v>0.35294117647058798</c:v>
                </c:pt>
                <c:pt idx="2153">
                  <c:v>0.38235294117647001</c:v>
                </c:pt>
                <c:pt idx="2154">
                  <c:v>0.29411764705882298</c:v>
                </c:pt>
                <c:pt idx="2155">
                  <c:v>0.29411764705882298</c:v>
                </c:pt>
                <c:pt idx="2156">
                  <c:v>0.35294117647058798</c:v>
                </c:pt>
                <c:pt idx="2157">
                  <c:v>0.38235294117647001</c:v>
                </c:pt>
                <c:pt idx="2158">
                  <c:v>0.35294117647058798</c:v>
                </c:pt>
                <c:pt idx="2159">
                  <c:v>0.29411764705882298</c:v>
                </c:pt>
                <c:pt idx="2160">
                  <c:v>0.32352941176470501</c:v>
                </c:pt>
                <c:pt idx="2161">
                  <c:v>0.35294117647058798</c:v>
                </c:pt>
                <c:pt idx="2162">
                  <c:v>0.38235294117647001</c:v>
                </c:pt>
                <c:pt idx="2163">
                  <c:v>0.35294117647058798</c:v>
                </c:pt>
                <c:pt idx="2164">
                  <c:v>0.38235294117647001</c:v>
                </c:pt>
                <c:pt idx="2165">
                  <c:v>0.38235294117647001</c:v>
                </c:pt>
                <c:pt idx="2166">
                  <c:v>0.38235294117647001</c:v>
                </c:pt>
                <c:pt idx="2167">
                  <c:v>0.32352941176470501</c:v>
                </c:pt>
                <c:pt idx="2168">
                  <c:v>0.29411764705882298</c:v>
                </c:pt>
                <c:pt idx="2169">
                  <c:v>0.35294117647058798</c:v>
                </c:pt>
                <c:pt idx="2170">
                  <c:v>0.38235294117647001</c:v>
                </c:pt>
                <c:pt idx="2171">
                  <c:v>0.29411764705882298</c:v>
                </c:pt>
                <c:pt idx="2172">
                  <c:v>0.35294117647058798</c:v>
                </c:pt>
                <c:pt idx="2173">
                  <c:v>0.38235294117647001</c:v>
                </c:pt>
                <c:pt idx="2174">
                  <c:v>0.29411764705882298</c:v>
                </c:pt>
                <c:pt idx="2175">
                  <c:v>0.35294117647058798</c:v>
                </c:pt>
                <c:pt idx="2176">
                  <c:v>0.38235294117647001</c:v>
                </c:pt>
                <c:pt idx="2177">
                  <c:v>0.29411764705882298</c:v>
                </c:pt>
                <c:pt idx="2178">
                  <c:v>0.35294117647058798</c:v>
                </c:pt>
                <c:pt idx="2179">
                  <c:v>0.41176470588235198</c:v>
                </c:pt>
                <c:pt idx="2180">
                  <c:v>0.35294117647058798</c:v>
                </c:pt>
                <c:pt idx="2181">
                  <c:v>0.32352941176470501</c:v>
                </c:pt>
                <c:pt idx="2182">
                  <c:v>0.32352941176470501</c:v>
                </c:pt>
                <c:pt idx="2183">
                  <c:v>0.35294117647058798</c:v>
                </c:pt>
                <c:pt idx="2184">
                  <c:v>0.29411764705882298</c:v>
                </c:pt>
                <c:pt idx="2185">
                  <c:v>0.29411764705882298</c:v>
                </c:pt>
                <c:pt idx="2186">
                  <c:v>0.29411764705882298</c:v>
                </c:pt>
                <c:pt idx="2187">
                  <c:v>0.29411764705882298</c:v>
                </c:pt>
                <c:pt idx="2188">
                  <c:v>0.441176470588235</c:v>
                </c:pt>
                <c:pt idx="2189">
                  <c:v>0.32352941176470501</c:v>
                </c:pt>
                <c:pt idx="2190">
                  <c:v>0.35294117647058798</c:v>
                </c:pt>
                <c:pt idx="2191">
                  <c:v>0.29411764705882298</c:v>
                </c:pt>
                <c:pt idx="2192">
                  <c:v>0.26470588235294101</c:v>
                </c:pt>
                <c:pt idx="2193">
                  <c:v>0.29411764705882298</c:v>
                </c:pt>
                <c:pt idx="2194">
                  <c:v>0.441176470588235</c:v>
                </c:pt>
                <c:pt idx="2195">
                  <c:v>0.32352941176470501</c:v>
                </c:pt>
                <c:pt idx="2196">
                  <c:v>0.41176470588235198</c:v>
                </c:pt>
                <c:pt idx="2197">
                  <c:v>0.41176470588235198</c:v>
                </c:pt>
                <c:pt idx="2198">
                  <c:v>0.38235294117647001</c:v>
                </c:pt>
                <c:pt idx="2199">
                  <c:v>0.32352941176470501</c:v>
                </c:pt>
                <c:pt idx="2200">
                  <c:v>0.29411764705882298</c:v>
                </c:pt>
                <c:pt idx="2201">
                  <c:v>0.26470588235294101</c:v>
                </c:pt>
                <c:pt idx="2202">
                  <c:v>0.29411764705882298</c:v>
                </c:pt>
                <c:pt idx="2203">
                  <c:v>0.32352941176470501</c:v>
                </c:pt>
                <c:pt idx="2204">
                  <c:v>0.35294117647058798</c:v>
                </c:pt>
                <c:pt idx="2205">
                  <c:v>0.441176470588235</c:v>
                </c:pt>
                <c:pt idx="2206">
                  <c:v>0.441176470588235</c:v>
                </c:pt>
                <c:pt idx="2207">
                  <c:v>0.32352941176470501</c:v>
                </c:pt>
                <c:pt idx="2208">
                  <c:v>0.26470588235294101</c:v>
                </c:pt>
                <c:pt idx="2209">
                  <c:v>0.26470588235294101</c:v>
                </c:pt>
                <c:pt idx="2210">
                  <c:v>0.32352941176470501</c:v>
                </c:pt>
                <c:pt idx="2211">
                  <c:v>0.35294117647058798</c:v>
                </c:pt>
                <c:pt idx="2212">
                  <c:v>0.441176470588235</c:v>
                </c:pt>
                <c:pt idx="2213">
                  <c:v>0.26470588235294101</c:v>
                </c:pt>
                <c:pt idx="2214">
                  <c:v>0.26470588235294101</c:v>
                </c:pt>
                <c:pt idx="2215">
                  <c:v>0.26470588235294101</c:v>
                </c:pt>
                <c:pt idx="2216">
                  <c:v>0.26470588235294101</c:v>
                </c:pt>
                <c:pt idx="2217">
                  <c:v>0.26470588235294101</c:v>
                </c:pt>
                <c:pt idx="2218">
                  <c:v>0.20588235294117599</c:v>
                </c:pt>
                <c:pt idx="2219">
                  <c:v>0.23529411764705799</c:v>
                </c:pt>
                <c:pt idx="2220">
                  <c:v>0.26470588235294101</c:v>
                </c:pt>
                <c:pt idx="2221">
                  <c:v>0.23529411764705799</c:v>
                </c:pt>
                <c:pt idx="2222">
                  <c:v>0.23529411764705799</c:v>
                </c:pt>
                <c:pt idx="2223">
                  <c:v>0.23529411764705799</c:v>
                </c:pt>
                <c:pt idx="2224">
                  <c:v>0.23529411764705799</c:v>
                </c:pt>
                <c:pt idx="2225">
                  <c:v>0.32352941176470501</c:v>
                </c:pt>
                <c:pt idx="2226">
                  <c:v>0.32352941176470501</c:v>
                </c:pt>
                <c:pt idx="2227">
                  <c:v>0.26470588235294101</c:v>
                </c:pt>
                <c:pt idx="2228">
                  <c:v>0.26470588235294101</c:v>
                </c:pt>
                <c:pt idx="2229">
                  <c:v>0.35294117647058798</c:v>
                </c:pt>
                <c:pt idx="2230">
                  <c:v>0.32352941176470501</c:v>
                </c:pt>
                <c:pt idx="2231">
                  <c:v>0.38235294117647001</c:v>
                </c:pt>
                <c:pt idx="2232">
                  <c:v>0.35294117647058798</c:v>
                </c:pt>
                <c:pt idx="2233">
                  <c:v>0.41176470588235198</c:v>
                </c:pt>
                <c:pt idx="2234">
                  <c:v>0.29411764705882298</c:v>
                </c:pt>
                <c:pt idx="2235">
                  <c:v>0.29411764705882298</c:v>
                </c:pt>
                <c:pt idx="2236">
                  <c:v>0.29411764705882298</c:v>
                </c:pt>
                <c:pt idx="2237">
                  <c:v>0.23529411764705799</c:v>
                </c:pt>
                <c:pt idx="2238">
                  <c:v>0.26470588235294101</c:v>
                </c:pt>
                <c:pt idx="2239">
                  <c:v>0.26470588235294101</c:v>
                </c:pt>
                <c:pt idx="2240">
                  <c:v>0.29411764705882298</c:v>
                </c:pt>
                <c:pt idx="2241">
                  <c:v>0.35294117647058798</c:v>
                </c:pt>
                <c:pt idx="2242">
                  <c:v>0.35294117647058798</c:v>
                </c:pt>
                <c:pt idx="2243">
                  <c:v>0.32352941176470501</c:v>
                </c:pt>
                <c:pt idx="2244">
                  <c:v>0.35294117647058798</c:v>
                </c:pt>
                <c:pt idx="2245">
                  <c:v>0.41176470588235198</c:v>
                </c:pt>
                <c:pt idx="2246">
                  <c:v>0.23529411764705799</c:v>
                </c:pt>
                <c:pt idx="2247">
                  <c:v>0.23529411764705799</c:v>
                </c:pt>
                <c:pt idx="2248">
                  <c:v>0.23529411764705799</c:v>
                </c:pt>
                <c:pt idx="2249">
                  <c:v>0.29411764705882298</c:v>
                </c:pt>
                <c:pt idx="2250">
                  <c:v>0.29411764705882298</c:v>
                </c:pt>
                <c:pt idx="2251">
                  <c:v>0.26470588235294101</c:v>
                </c:pt>
                <c:pt idx="2252">
                  <c:v>0.20588235294117599</c:v>
                </c:pt>
                <c:pt idx="2253">
                  <c:v>0.26470588235294101</c:v>
                </c:pt>
                <c:pt idx="2254">
                  <c:v>0.26470588235294101</c:v>
                </c:pt>
                <c:pt idx="2255">
                  <c:v>0.29411764705882298</c:v>
                </c:pt>
                <c:pt idx="2256">
                  <c:v>0.29411764705882298</c:v>
                </c:pt>
                <c:pt idx="2257">
                  <c:v>0.32352941176470501</c:v>
                </c:pt>
                <c:pt idx="2258">
                  <c:v>0.35294117647058798</c:v>
                </c:pt>
                <c:pt idx="2259">
                  <c:v>0.41176470588235198</c:v>
                </c:pt>
                <c:pt idx="2260">
                  <c:v>0.32352941176470501</c:v>
                </c:pt>
                <c:pt idx="2261">
                  <c:v>0.35294117647058798</c:v>
                </c:pt>
                <c:pt idx="2262">
                  <c:v>0.32352941176470501</c:v>
                </c:pt>
                <c:pt idx="2263">
                  <c:v>0.26470588235294101</c:v>
                </c:pt>
                <c:pt idx="2264">
                  <c:v>0.23529411764705799</c:v>
                </c:pt>
                <c:pt idx="2265">
                  <c:v>0.26470588235294101</c:v>
                </c:pt>
                <c:pt idx="2266">
                  <c:v>0.29411764705882298</c:v>
                </c:pt>
                <c:pt idx="2267">
                  <c:v>0.29411764705882298</c:v>
                </c:pt>
                <c:pt idx="2268">
                  <c:v>0.26470588235294101</c:v>
                </c:pt>
                <c:pt idx="2269">
                  <c:v>0.20588235294117599</c:v>
                </c:pt>
                <c:pt idx="2270">
                  <c:v>0.26470588235294101</c:v>
                </c:pt>
                <c:pt idx="2271">
                  <c:v>0.29411764705882298</c:v>
                </c:pt>
                <c:pt idx="2272">
                  <c:v>0.29411764705882298</c:v>
                </c:pt>
                <c:pt idx="2273">
                  <c:v>0.29411764705882298</c:v>
                </c:pt>
                <c:pt idx="2274">
                  <c:v>0.32352941176470501</c:v>
                </c:pt>
                <c:pt idx="2275">
                  <c:v>0.35294117647058798</c:v>
                </c:pt>
                <c:pt idx="2276">
                  <c:v>0.41176470588235198</c:v>
                </c:pt>
                <c:pt idx="2277">
                  <c:v>0.32352941176470501</c:v>
                </c:pt>
                <c:pt idx="2278">
                  <c:v>0.441176470588235</c:v>
                </c:pt>
                <c:pt idx="2279">
                  <c:v>0.29411764705882298</c:v>
                </c:pt>
                <c:pt idx="2280">
                  <c:v>0.26470588235294101</c:v>
                </c:pt>
                <c:pt idx="2281">
                  <c:v>0.26470588235294101</c:v>
                </c:pt>
                <c:pt idx="2282">
                  <c:v>0.26470588235294101</c:v>
                </c:pt>
                <c:pt idx="2283">
                  <c:v>0.29411764705882298</c:v>
                </c:pt>
                <c:pt idx="2284">
                  <c:v>0.29411764705882298</c:v>
                </c:pt>
                <c:pt idx="2285">
                  <c:v>0.29411764705882298</c:v>
                </c:pt>
                <c:pt idx="2286">
                  <c:v>0.20588235294117599</c:v>
                </c:pt>
                <c:pt idx="2287">
                  <c:v>0.23529411764705799</c:v>
                </c:pt>
                <c:pt idx="2288">
                  <c:v>0.26470588235294101</c:v>
                </c:pt>
                <c:pt idx="2289">
                  <c:v>0.29411764705882298</c:v>
                </c:pt>
                <c:pt idx="2290">
                  <c:v>0.29411764705882298</c:v>
                </c:pt>
                <c:pt idx="2291">
                  <c:v>0.35294117647058798</c:v>
                </c:pt>
                <c:pt idx="2292">
                  <c:v>0.35294117647058798</c:v>
                </c:pt>
                <c:pt idx="2293">
                  <c:v>0.41176470588235198</c:v>
                </c:pt>
                <c:pt idx="2294">
                  <c:v>0.32352941176470501</c:v>
                </c:pt>
                <c:pt idx="2295">
                  <c:v>0.38235294117647001</c:v>
                </c:pt>
                <c:pt idx="2296">
                  <c:v>0.26470588235294101</c:v>
                </c:pt>
                <c:pt idx="2297">
                  <c:v>0.29411764705882298</c:v>
                </c:pt>
                <c:pt idx="2298">
                  <c:v>0.26470588235294101</c:v>
                </c:pt>
                <c:pt idx="2299">
                  <c:v>0.29411764705882298</c:v>
                </c:pt>
                <c:pt idx="2300">
                  <c:v>0.29411764705882298</c:v>
                </c:pt>
                <c:pt idx="2301">
                  <c:v>0.26470588235294101</c:v>
                </c:pt>
                <c:pt idx="2302">
                  <c:v>0.26470588235294101</c:v>
                </c:pt>
                <c:pt idx="2303">
                  <c:v>0.29411764705882298</c:v>
                </c:pt>
                <c:pt idx="2304">
                  <c:v>0.26470588235294101</c:v>
                </c:pt>
                <c:pt idx="2305">
                  <c:v>0.32352941176470501</c:v>
                </c:pt>
                <c:pt idx="2306">
                  <c:v>0.35294117647058798</c:v>
                </c:pt>
                <c:pt idx="2307">
                  <c:v>0.38235294117647001</c:v>
                </c:pt>
                <c:pt idx="2308">
                  <c:v>0.32352941176470501</c:v>
                </c:pt>
                <c:pt idx="2309">
                  <c:v>0.5</c:v>
                </c:pt>
                <c:pt idx="2310">
                  <c:v>0.41176470588235198</c:v>
                </c:pt>
                <c:pt idx="2311">
                  <c:v>0.29411764705882298</c:v>
                </c:pt>
                <c:pt idx="2312">
                  <c:v>0.32352941176470501</c:v>
                </c:pt>
                <c:pt idx="2313">
                  <c:v>0.29411764705882298</c:v>
                </c:pt>
                <c:pt idx="2314">
                  <c:v>0.29411764705882298</c:v>
                </c:pt>
                <c:pt idx="2315">
                  <c:v>0.26470588235294101</c:v>
                </c:pt>
                <c:pt idx="2316">
                  <c:v>0.26470588235294101</c:v>
                </c:pt>
                <c:pt idx="2317">
                  <c:v>0.29411764705882298</c:v>
                </c:pt>
                <c:pt idx="2318">
                  <c:v>0.35294117647058798</c:v>
                </c:pt>
                <c:pt idx="2319">
                  <c:v>0.41176470588235198</c:v>
                </c:pt>
                <c:pt idx="2320">
                  <c:v>0.35294117647058798</c:v>
                </c:pt>
                <c:pt idx="2321">
                  <c:v>0.29411764705882298</c:v>
                </c:pt>
                <c:pt idx="2322">
                  <c:v>0.32352941176470501</c:v>
                </c:pt>
                <c:pt idx="2323">
                  <c:v>0.26470588235294101</c:v>
                </c:pt>
                <c:pt idx="2324">
                  <c:v>0.29411764705882298</c:v>
                </c:pt>
                <c:pt idx="2325">
                  <c:v>0.26470588235294101</c:v>
                </c:pt>
                <c:pt idx="2326">
                  <c:v>0.35294117647058798</c:v>
                </c:pt>
                <c:pt idx="2327">
                  <c:v>0.32352941176470501</c:v>
                </c:pt>
                <c:pt idx="2328">
                  <c:v>0.38235294117647001</c:v>
                </c:pt>
                <c:pt idx="2329">
                  <c:v>0.41176470588235198</c:v>
                </c:pt>
                <c:pt idx="2330">
                  <c:v>0.29411764705882298</c:v>
                </c:pt>
                <c:pt idx="2331">
                  <c:v>0.32352941176470501</c:v>
                </c:pt>
                <c:pt idx="2332">
                  <c:v>0.29411764705882298</c:v>
                </c:pt>
                <c:pt idx="2333">
                  <c:v>0.26470588235294101</c:v>
                </c:pt>
                <c:pt idx="2334">
                  <c:v>0.29411764705882298</c:v>
                </c:pt>
                <c:pt idx="2335">
                  <c:v>0.32352941176470501</c:v>
                </c:pt>
                <c:pt idx="2336">
                  <c:v>0.35294117647058798</c:v>
                </c:pt>
                <c:pt idx="2337">
                  <c:v>0.41176470588235198</c:v>
                </c:pt>
                <c:pt idx="2338">
                  <c:v>0.29411764705882298</c:v>
                </c:pt>
                <c:pt idx="2339">
                  <c:v>0.29411764705882298</c:v>
                </c:pt>
                <c:pt idx="2340">
                  <c:v>0.32352941176470501</c:v>
                </c:pt>
                <c:pt idx="2341">
                  <c:v>0.29411764705882298</c:v>
                </c:pt>
                <c:pt idx="2342">
                  <c:v>0.26470588235294101</c:v>
                </c:pt>
                <c:pt idx="2343">
                  <c:v>0.26470588235294101</c:v>
                </c:pt>
                <c:pt idx="2344">
                  <c:v>0.29411764705882298</c:v>
                </c:pt>
                <c:pt idx="2345">
                  <c:v>0.29411764705882298</c:v>
                </c:pt>
                <c:pt idx="2346">
                  <c:v>0.35294117647058798</c:v>
                </c:pt>
                <c:pt idx="2347">
                  <c:v>0.38235294117647001</c:v>
                </c:pt>
                <c:pt idx="2348">
                  <c:v>0.29411764705882298</c:v>
                </c:pt>
                <c:pt idx="2349">
                  <c:v>0.26470588235294101</c:v>
                </c:pt>
                <c:pt idx="2350">
                  <c:v>0.23529411764705799</c:v>
                </c:pt>
                <c:pt idx="2351">
                  <c:v>0.26470588235294101</c:v>
                </c:pt>
                <c:pt idx="2352">
                  <c:v>0.29411764705882298</c:v>
                </c:pt>
                <c:pt idx="2353">
                  <c:v>0.26470588235294101</c:v>
                </c:pt>
                <c:pt idx="2354">
                  <c:v>0.29411764705882298</c:v>
                </c:pt>
                <c:pt idx="2355">
                  <c:v>0.29411764705882298</c:v>
                </c:pt>
                <c:pt idx="2356">
                  <c:v>0.41176470588235198</c:v>
                </c:pt>
                <c:pt idx="2357">
                  <c:v>0.41176470588235198</c:v>
                </c:pt>
                <c:pt idx="2358">
                  <c:v>0.38235294117647001</c:v>
                </c:pt>
                <c:pt idx="2359">
                  <c:v>0.29411764705882298</c:v>
                </c:pt>
                <c:pt idx="2360">
                  <c:v>0.29411764705882298</c:v>
                </c:pt>
                <c:pt idx="2361">
                  <c:v>0.20588235294117599</c:v>
                </c:pt>
                <c:pt idx="2362">
                  <c:v>0.29411764705882298</c:v>
                </c:pt>
                <c:pt idx="2363">
                  <c:v>0.26470588235294101</c:v>
                </c:pt>
                <c:pt idx="2364">
                  <c:v>0.29411764705882298</c:v>
                </c:pt>
                <c:pt idx="2365">
                  <c:v>0.29411764705882298</c:v>
                </c:pt>
                <c:pt idx="2366">
                  <c:v>0.35294117647058798</c:v>
                </c:pt>
                <c:pt idx="2367">
                  <c:v>0.441176470588235</c:v>
                </c:pt>
                <c:pt idx="2368">
                  <c:v>0.35294117647058798</c:v>
                </c:pt>
                <c:pt idx="2369">
                  <c:v>0.41176470588235198</c:v>
                </c:pt>
                <c:pt idx="2370">
                  <c:v>0.32352941176470501</c:v>
                </c:pt>
                <c:pt idx="2371">
                  <c:v>0.32352941176470501</c:v>
                </c:pt>
                <c:pt idx="2372">
                  <c:v>0.23529411764705799</c:v>
                </c:pt>
                <c:pt idx="2373">
                  <c:v>0.38235294117647001</c:v>
                </c:pt>
                <c:pt idx="2374">
                  <c:v>0.23529411764705799</c:v>
                </c:pt>
                <c:pt idx="2375">
                  <c:v>0.38235294117647001</c:v>
                </c:pt>
                <c:pt idx="2376">
                  <c:v>0.29411764705882298</c:v>
                </c:pt>
                <c:pt idx="2377">
                  <c:v>0.32352941176470501</c:v>
                </c:pt>
                <c:pt idx="2378">
                  <c:v>0.17647058823529399</c:v>
                </c:pt>
                <c:pt idx="2379">
                  <c:v>0.32352941176470501</c:v>
                </c:pt>
                <c:pt idx="2380">
                  <c:v>0.26470588235294101</c:v>
                </c:pt>
                <c:pt idx="2381">
                  <c:v>0.26470588235294101</c:v>
                </c:pt>
                <c:pt idx="2382">
                  <c:v>0.23529411764705799</c:v>
                </c:pt>
                <c:pt idx="2383">
                  <c:v>0.23529411764705799</c:v>
                </c:pt>
                <c:pt idx="2384">
                  <c:v>0.26470588235294101</c:v>
                </c:pt>
                <c:pt idx="2385">
                  <c:v>0.23529411764705799</c:v>
                </c:pt>
                <c:pt idx="2386">
                  <c:v>0.29411764705882298</c:v>
                </c:pt>
                <c:pt idx="2387">
                  <c:v>0.35294117647058798</c:v>
                </c:pt>
                <c:pt idx="2388">
                  <c:v>0.35294117647058798</c:v>
                </c:pt>
                <c:pt idx="2389">
                  <c:v>0.26470588235294101</c:v>
                </c:pt>
                <c:pt idx="2390">
                  <c:v>0.29411764705882298</c:v>
                </c:pt>
                <c:pt idx="2391">
                  <c:v>0.26470588235294101</c:v>
                </c:pt>
                <c:pt idx="2392">
                  <c:v>0.41176470588235198</c:v>
                </c:pt>
                <c:pt idx="2393">
                  <c:v>0.41176470588235198</c:v>
                </c:pt>
                <c:pt idx="2394">
                  <c:v>0.38235294117647001</c:v>
                </c:pt>
                <c:pt idx="2395">
                  <c:v>0.32352941176470501</c:v>
                </c:pt>
                <c:pt idx="2396">
                  <c:v>0.41176470588235198</c:v>
                </c:pt>
                <c:pt idx="2397">
                  <c:v>0.38235294117647001</c:v>
                </c:pt>
                <c:pt idx="2398">
                  <c:v>0.35294117647058798</c:v>
                </c:pt>
                <c:pt idx="2399">
                  <c:v>0.35294117647058798</c:v>
                </c:pt>
                <c:pt idx="2400">
                  <c:v>0.35294117647058798</c:v>
                </c:pt>
                <c:pt idx="2401">
                  <c:v>0.35294117647058798</c:v>
                </c:pt>
                <c:pt idx="2402">
                  <c:v>0.441176470588235</c:v>
                </c:pt>
                <c:pt idx="2403">
                  <c:v>0.32352941176470501</c:v>
                </c:pt>
                <c:pt idx="2404">
                  <c:v>0.38235294117647001</c:v>
                </c:pt>
                <c:pt idx="2405">
                  <c:v>0.41176470588235198</c:v>
                </c:pt>
                <c:pt idx="2406">
                  <c:v>0.41176470588235198</c:v>
                </c:pt>
                <c:pt idx="2407">
                  <c:v>0.441176470588235</c:v>
                </c:pt>
                <c:pt idx="2408">
                  <c:v>0.441176470588235</c:v>
                </c:pt>
                <c:pt idx="2409">
                  <c:v>0.52941176470588203</c:v>
                </c:pt>
                <c:pt idx="2410">
                  <c:v>0.32352941176470501</c:v>
                </c:pt>
                <c:pt idx="2411">
                  <c:v>0.23529411764705799</c:v>
                </c:pt>
                <c:pt idx="2412">
                  <c:v>0.35294117647058798</c:v>
                </c:pt>
                <c:pt idx="2413">
                  <c:v>0.38235294117647001</c:v>
                </c:pt>
                <c:pt idx="2414">
                  <c:v>0.41176470588235198</c:v>
                </c:pt>
                <c:pt idx="2415">
                  <c:v>0.26470588235294101</c:v>
                </c:pt>
                <c:pt idx="2416">
                  <c:v>0.32352941176470501</c:v>
                </c:pt>
                <c:pt idx="2417">
                  <c:v>0.26470588235294101</c:v>
                </c:pt>
                <c:pt idx="2418">
                  <c:v>0.38235294117647001</c:v>
                </c:pt>
                <c:pt idx="2419">
                  <c:v>0.32352941176470501</c:v>
                </c:pt>
                <c:pt idx="2420">
                  <c:v>0.35294117647058798</c:v>
                </c:pt>
                <c:pt idx="2421">
                  <c:v>0.41176470588235198</c:v>
                </c:pt>
                <c:pt idx="2422">
                  <c:v>0.32352941176470501</c:v>
                </c:pt>
                <c:pt idx="2423">
                  <c:v>0.32352941176470501</c:v>
                </c:pt>
                <c:pt idx="2424">
                  <c:v>0.26470588235294101</c:v>
                </c:pt>
                <c:pt idx="2425">
                  <c:v>0.35294117647058798</c:v>
                </c:pt>
                <c:pt idx="2426">
                  <c:v>0.441176470588235</c:v>
                </c:pt>
                <c:pt idx="2427">
                  <c:v>0.38235294117647001</c:v>
                </c:pt>
                <c:pt idx="2428">
                  <c:v>0.29411764705882298</c:v>
                </c:pt>
                <c:pt idx="2429">
                  <c:v>0.38235294117647001</c:v>
                </c:pt>
                <c:pt idx="2430">
                  <c:v>0.26470588235294101</c:v>
                </c:pt>
                <c:pt idx="2431">
                  <c:v>0.35294117647058798</c:v>
                </c:pt>
                <c:pt idx="2432">
                  <c:v>0.441176470588235</c:v>
                </c:pt>
                <c:pt idx="2433">
                  <c:v>0.38235294117647001</c:v>
                </c:pt>
                <c:pt idx="2434">
                  <c:v>0.441176470588235</c:v>
                </c:pt>
                <c:pt idx="2435">
                  <c:v>0.441176470588235</c:v>
                </c:pt>
                <c:pt idx="2436">
                  <c:v>0.38235294117647001</c:v>
                </c:pt>
                <c:pt idx="2437">
                  <c:v>0.32352941176470501</c:v>
                </c:pt>
                <c:pt idx="2438">
                  <c:v>0.38235294117647001</c:v>
                </c:pt>
                <c:pt idx="2439">
                  <c:v>0.29411764705882298</c:v>
                </c:pt>
                <c:pt idx="2440">
                  <c:v>0.38235294117647001</c:v>
                </c:pt>
                <c:pt idx="2441">
                  <c:v>0.38235294117647001</c:v>
                </c:pt>
                <c:pt idx="2442">
                  <c:v>0.41176470588235198</c:v>
                </c:pt>
                <c:pt idx="2443">
                  <c:v>0.35294117647058798</c:v>
                </c:pt>
                <c:pt idx="2444">
                  <c:v>0.38235294117647001</c:v>
                </c:pt>
                <c:pt idx="2445">
                  <c:v>0.32352941176470501</c:v>
                </c:pt>
                <c:pt idx="2446">
                  <c:v>0.29411764705882298</c:v>
                </c:pt>
                <c:pt idx="2447">
                  <c:v>0.41176470588235198</c:v>
                </c:pt>
                <c:pt idx="2448">
                  <c:v>0.35294117647058798</c:v>
                </c:pt>
                <c:pt idx="2449">
                  <c:v>0.38235294117647001</c:v>
                </c:pt>
                <c:pt idx="2450">
                  <c:v>0.38235294117647001</c:v>
                </c:pt>
                <c:pt idx="2451">
                  <c:v>0.32352941176470501</c:v>
                </c:pt>
                <c:pt idx="2452">
                  <c:v>0.41176470588235198</c:v>
                </c:pt>
                <c:pt idx="2453">
                  <c:v>0.29411764705882298</c:v>
                </c:pt>
                <c:pt idx="2454">
                  <c:v>0.35294117647058798</c:v>
                </c:pt>
                <c:pt idx="2455">
                  <c:v>0.35294117647058798</c:v>
                </c:pt>
                <c:pt idx="2456">
                  <c:v>0.441176470588235</c:v>
                </c:pt>
                <c:pt idx="2457">
                  <c:v>0.38235294117647001</c:v>
                </c:pt>
                <c:pt idx="2458">
                  <c:v>0.47058823529411697</c:v>
                </c:pt>
                <c:pt idx="2459">
                  <c:v>0.47058823529411697</c:v>
                </c:pt>
                <c:pt idx="2460">
                  <c:v>0.441176470588235</c:v>
                </c:pt>
                <c:pt idx="2461">
                  <c:v>0.41176470588235198</c:v>
                </c:pt>
                <c:pt idx="2462">
                  <c:v>0.32352941176470501</c:v>
                </c:pt>
                <c:pt idx="2463">
                  <c:v>0.41176470588235198</c:v>
                </c:pt>
                <c:pt idx="2464">
                  <c:v>0.41176470588235198</c:v>
                </c:pt>
                <c:pt idx="2465">
                  <c:v>0.41176470588235198</c:v>
                </c:pt>
                <c:pt idx="2466">
                  <c:v>0.41176470588235198</c:v>
                </c:pt>
                <c:pt idx="2467">
                  <c:v>0.5</c:v>
                </c:pt>
                <c:pt idx="2468">
                  <c:v>0.441176470588235</c:v>
                </c:pt>
                <c:pt idx="2469">
                  <c:v>0.441176470588235</c:v>
                </c:pt>
                <c:pt idx="2470">
                  <c:v>0.41176470588235198</c:v>
                </c:pt>
                <c:pt idx="2471">
                  <c:v>0.47058823529411697</c:v>
                </c:pt>
                <c:pt idx="2472">
                  <c:v>0.32352941176470501</c:v>
                </c:pt>
                <c:pt idx="2473">
                  <c:v>0.38235294117647001</c:v>
                </c:pt>
                <c:pt idx="2474">
                  <c:v>0.441176470588235</c:v>
                </c:pt>
                <c:pt idx="2475">
                  <c:v>0.41176470588235198</c:v>
                </c:pt>
                <c:pt idx="2476">
                  <c:v>0.41176470588235198</c:v>
                </c:pt>
                <c:pt idx="2477">
                  <c:v>0.441176470588235</c:v>
                </c:pt>
                <c:pt idx="2478">
                  <c:v>0.41176470588235198</c:v>
                </c:pt>
                <c:pt idx="2479">
                  <c:v>0.32352941176470501</c:v>
                </c:pt>
                <c:pt idx="2480">
                  <c:v>0.38235294117647001</c:v>
                </c:pt>
                <c:pt idx="2481">
                  <c:v>0.41176470588235198</c:v>
                </c:pt>
                <c:pt idx="2482">
                  <c:v>0.41176470588235198</c:v>
                </c:pt>
                <c:pt idx="2483">
                  <c:v>0.32352941176470501</c:v>
                </c:pt>
                <c:pt idx="2484">
                  <c:v>0.35294117647058798</c:v>
                </c:pt>
                <c:pt idx="2485">
                  <c:v>0.35294117647058798</c:v>
                </c:pt>
                <c:pt idx="2486">
                  <c:v>0.41176470588235198</c:v>
                </c:pt>
                <c:pt idx="2487">
                  <c:v>0.41176470588235198</c:v>
                </c:pt>
                <c:pt idx="2488">
                  <c:v>0.35294117647058798</c:v>
                </c:pt>
                <c:pt idx="2489">
                  <c:v>0.38235294117647001</c:v>
                </c:pt>
                <c:pt idx="2490">
                  <c:v>0.32352941176470501</c:v>
                </c:pt>
                <c:pt idx="2491">
                  <c:v>0.35294117647058798</c:v>
                </c:pt>
                <c:pt idx="2492">
                  <c:v>0.38235294117647001</c:v>
                </c:pt>
                <c:pt idx="2493">
                  <c:v>0.32352941176470501</c:v>
                </c:pt>
                <c:pt idx="2494">
                  <c:v>0.41176470588235198</c:v>
                </c:pt>
                <c:pt idx="2495">
                  <c:v>0.38235294117647001</c:v>
                </c:pt>
                <c:pt idx="2496">
                  <c:v>0.47058823529411697</c:v>
                </c:pt>
                <c:pt idx="2497">
                  <c:v>0.441176470588235</c:v>
                </c:pt>
                <c:pt idx="2498">
                  <c:v>0.52941176470588203</c:v>
                </c:pt>
                <c:pt idx="2499">
                  <c:v>0.35294117647058798</c:v>
                </c:pt>
                <c:pt idx="2500">
                  <c:v>0.26470588235294101</c:v>
                </c:pt>
                <c:pt idx="2501">
                  <c:v>0.29411764705882298</c:v>
                </c:pt>
                <c:pt idx="2502">
                  <c:v>0.32352941176470501</c:v>
                </c:pt>
                <c:pt idx="2503">
                  <c:v>0.41176470588235198</c:v>
                </c:pt>
                <c:pt idx="2504">
                  <c:v>0.35294117647058798</c:v>
                </c:pt>
                <c:pt idx="2505">
                  <c:v>0.26470588235294101</c:v>
                </c:pt>
                <c:pt idx="2506">
                  <c:v>0.35294117647058798</c:v>
                </c:pt>
                <c:pt idx="2507">
                  <c:v>0.41176470588235198</c:v>
                </c:pt>
                <c:pt idx="2508">
                  <c:v>0.35294117647058798</c:v>
                </c:pt>
                <c:pt idx="2509">
                  <c:v>0.38235294117647001</c:v>
                </c:pt>
                <c:pt idx="2510">
                  <c:v>0.41176470588235198</c:v>
                </c:pt>
                <c:pt idx="2511">
                  <c:v>0.441176470588235</c:v>
                </c:pt>
                <c:pt idx="2512">
                  <c:v>0.32352941176470501</c:v>
                </c:pt>
                <c:pt idx="2513">
                  <c:v>0.41176470588235198</c:v>
                </c:pt>
                <c:pt idx="2514">
                  <c:v>0.35294117647058798</c:v>
                </c:pt>
                <c:pt idx="2515">
                  <c:v>0.47058823529411697</c:v>
                </c:pt>
                <c:pt idx="2516">
                  <c:v>0.441176470588235</c:v>
                </c:pt>
                <c:pt idx="2517">
                  <c:v>0.441176470588235</c:v>
                </c:pt>
                <c:pt idx="2518">
                  <c:v>0.35294117647058798</c:v>
                </c:pt>
                <c:pt idx="2519">
                  <c:v>0.441176470588235</c:v>
                </c:pt>
                <c:pt idx="2520">
                  <c:v>0.38235294117647001</c:v>
                </c:pt>
                <c:pt idx="2521">
                  <c:v>0.38235294117647001</c:v>
                </c:pt>
                <c:pt idx="2522">
                  <c:v>0.47058823529411697</c:v>
                </c:pt>
                <c:pt idx="2523">
                  <c:v>0.441176470588235</c:v>
                </c:pt>
                <c:pt idx="2524">
                  <c:v>0.441176470588235</c:v>
                </c:pt>
                <c:pt idx="2525">
                  <c:v>0.5</c:v>
                </c:pt>
                <c:pt idx="2526">
                  <c:v>0.47058823529411697</c:v>
                </c:pt>
                <c:pt idx="2527">
                  <c:v>0.441176470588235</c:v>
                </c:pt>
                <c:pt idx="2528">
                  <c:v>0.35294117647058798</c:v>
                </c:pt>
                <c:pt idx="2529">
                  <c:v>0.41176470588235198</c:v>
                </c:pt>
                <c:pt idx="2530">
                  <c:v>0.35294117647058798</c:v>
                </c:pt>
                <c:pt idx="2531">
                  <c:v>0.32352941176470501</c:v>
                </c:pt>
                <c:pt idx="2532">
                  <c:v>0.52941176470588203</c:v>
                </c:pt>
                <c:pt idx="2533">
                  <c:v>0.5</c:v>
                </c:pt>
                <c:pt idx="2534">
                  <c:v>0.41176470588235198</c:v>
                </c:pt>
                <c:pt idx="2535">
                  <c:v>0.32352941176470501</c:v>
                </c:pt>
                <c:pt idx="2536">
                  <c:v>0.38235294117647001</c:v>
                </c:pt>
                <c:pt idx="2537">
                  <c:v>0.38235294117647001</c:v>
                </c:pt>
                <c:pt idx="2538">
                  <c:v>0.38235294117647001</c:v>
                </c:pt>
                <c:pt idx="2539">
                  <c:v>0.5</c:v>
                </c:pt>
                <c:pt idx="2540">
                  <c:v>0.52941176470588203</c:v>
                </c:pt>
                <c:pt idx="2541">
                  <c:v>0.5</c:v>
                </c:pt>
                <c:pt idx="2542">
                  <c:v>0.41176470588235198</c:v>
                </c:pt>
                <c:pt idx="2543">
                  <c:v>0.38235294117647001</c:v>
                </c:pt>
                <c:pt idx="2544">
                  <c:v>0.38235294117647001</c:v>
                </c:pt>
                <c:pt idx="2545">
                  <c:v>0.41176470588235198</c:v>
                </c:pt>
                <c:pt idx="2546">
                  <c:v>0.47058823529411697</c:v>
                </c:pt>
                <c:pt idx="2547">
                  <c:v>0.29411764705882298</c:v>
                </c:pt>
                <c:pt idx="2548">
                  <c:v>0.29411764705882298</c:v>
                </c:pt>
                <c:pt idx="2549">
                  <c:v>0.41176470588235198</c:v>
                </c:pt>
                <c:pt idx="2550">
                  <c:v>0.5</c:v>
                </c:pt>
                <c:pt idx="2551">
                  <c:v>0.5</c:v>
                </c:pt>
                <c:pt idx="2552">
                  <c:v>0.41176470588235198</c:v>
                </c:pt>
                <c:pt idx="2553">
                  <c:v>0.47058823529411697</c:v>
                </c:pt>
                <c:pt idx="2554">
                  <c:v>0.5</c:v>
                </c:pt>
                <c:pt idx="2555">
                  <c:v>0.5</c:v>
                </c:pt>
                <c:pt idx="2556">
                  <c:v>0.52941176470588203</c:v>
                </c:pt>
                <c:pt idx="2557">
                  <c:v>0.26470588235294101</c:v>
                </c:pt>
                <c:pt idx="2558">
                  <c:v>0.5</c:v>
                </c:pt>
                <c:pt idx="2559">
                  <c:v>0.52941176470588203</c:v>
                </c:pt>
                <c:pt idx="2560">
                  <c:v>0.26470588235294101</c:v>
                </c:pt>
                <c:pt idx="2561">
                  <c:v>0.26470588235294101</c:v>
                </c:pt>
                <c:pt idx="2562">
                  <c:v>0.5</c:v>
                </c:pt>
                <c:pt idx="2563">
                  <c:v>0.35294117647058798</c:v>
                </c:pt>
                <c:pt idx="2564">
                  <c:v>0.29411764705882298</c:v>
                </c:pt>
                <c:pt idx="2565">
                  <c:v>0.52941176470588203</c:v>
                </c:pt>
                <c:pt idx="2566">
                  <c:v>0.5</c:v>
                </c:pt>
                <c:pt idx="2567">
                  <c:v>0.47058823529411697</c:v>
                </c:pt>
                <c:pt idx="2568">
                  <c:v>0.41176470588235198</c:v>
                </c:pt>
                <c:pt idx="2569">
                  <c:v>0.55882352941176405</c:v>
                </c:pt>
                <c:pt idx="2570">
                  <c:v>0.35294117647058798</c:v>
                </c:pt>
                <c:pt idx="2571">
                  <c:v>0.38235294117647001</c:v>
                </c:pt>
                <c:pt idx="2572">
                  <c:v>0.35294117647058798</c:v>
                </c:pt>
                <c:pt idx="2573">
                  <c:v>0.5</c:v>
                </c:pt>
                <c:pt idx="2574">
                  <c:v>0.441176470588235</c:v>
                </c:pt>
                <c:pt idx="2575">
                  <c:v>0.441176470588235</c:v>
                </c:pt>
                <c:pt idx="2576">
                  <c:v>0.441176470588235</c:v>
                </c:pt>
                <c:pt idx="2577">
                  <c:v>0.47058823529411697</c:v>
                </c:pt>
                <c:pt idx="2578">
                  <c:v>0.441176470588235</c:v>
                </c:pt>
                <c:pt idx="2579">
                  <c:v>0.47058823529411697</c:v>
                </c:pt>
                <c:pt idx="2580">
                  <c:v>0.5</c:v>
                </c:pt>
                <c:pt idx="2581">
                  <c:v>0.47058823529411697</c:v>
                </c:pt>
                <c:pt idx="2582">
                  <c:v>0.35294117647058798</c:v>
                </c:pt>
                <c:pt idx="2583">
                  <c:v>0.32352941176470501</c:v>
                </c:pt>
                <c:pt idx="2584">
                  <c:v>0.5</c:v>
                </c:pt>
                <c:pt idx="2585">
                  <c:v>0.35294117647058798</c:v>
                </c:pt>
                <c:pt idx="2586">
                  <c:v>0.41176470588235198</c:v>
                </c:pt>
                <c:pt idx="2587">
                  <c:v>0.47058823529411697</c:v>
                </c:pt>
                <c:pt idx="2588">
                  <c:v>0.5</c:v>
                </c:pt>
                <c:pt idx="2589">
                  <c:v>0.38235294117647001</c:v>
                </c:pt>
                <c:pt idx="2590">
                  <c:v>0.441176470588235</c:v>
                </c:pt>
                <c:pt idx="2591">
                  <c:v>0.441176470588235</c:v>
                </c:pt>
                <c:pt idx="2592">
                  <c:v>0.5</c:v>
                </c:pt>
                <c:pt idx="2593">
                  <c:v>0.55882352941176405</c:v>
                </c:pt>
                <c:pt idx="2594">
                  <c:v>0.47058823529411697</c:v>
                </c:pt>
                <c:pt idx="2595">
                  <c:v>0.5</c:v>
                </c:pt>
                <c:pt idx="2596">
                  <c:v>0.441176470588235</c:v>
                </c:pt>
                <c:pt idx="2597">
                  <c:v>0.47058823529411697</c:v>
                </c:pt>
                <c:pt idx="2598">
                  <c:v>0.38235294117647001</c:v>
                </c:pt>
                <c:pt idx="2599">
                  <c:v>0.38235294117647001</c:v>
                </c:pt>
                <c:pt idx="2600">
                  <c:v>0.441176470588235</c:v>
                </c:pt>
                <c:pt idx="2601">
                  <c:v>0.38235294117647001</c:v>
                </c:pt>
                <c:pt idx="2602">
                  <c:v>0.35294117647058798</c:v>
                </c:pt>
                <c:pt idx="2603">
                  <c:v>0.35294117647058798</c:v>
                </c:pt>
                <c:pt idx="2604">
                  <c:v>0.441176470588235</c:v>
                </c:pt>
                <c:pt idx="2605">
                  <c:v>0.41176470588235198</c:v>
                </c:pt>
                <c:pt idx="2606">
                  <c:v>0.38235294117647001</c:v>
                </c:pt>
                <c:pt idx="2607">
                  <c:v>0.41176470588235198</c:v>
                </c:pt>
                <c:pt idx="2608">
                  <c:v>0.41176470588235198</c:v>
                </c:pt>
                <c:pt idx="2609">
                  <c:v>0.41176470588235198</c:v>
                </c:pt>
                <c:pt idx="2610">
                  <c:v>0.41176470588235198</c:v>
                </c:pt>
                <c:pt idx="2611">
                  <c:v>0.441176470588235</c:v>
                </c:pt>
                <c:pt idx="2612">
                  <c:v>0.35294117647058798</c:v>
                </c:pt>
                <c:pt idx="2613">
                  <c:v>0.38235294117647001</c:v>
                </c:pt>
                <c:pt idx="2614">
                  <c:v>0.35294117647058798</c:v>
                </c:pt>
                <c:pt idx="2615">
                  <c:v>0.441176470588235</c:v>
                </c:pt>
                <c:pt idx="2616">
                  <c:v>0.41176470588235198</c:v>
                </c:pt>
                <c:pt idx="2617">
                  <c:v>0.29411764705882298</c:v>
                </c:pt>
                <c:pt idx="2618">
                  <c:v>0.29411764705882298</c:v>
                </c:pt>
                <c:pt idx="2619">
                  <c:v>0.35294117647058798</c:v>
                </c:pt>
                <c:pt idx="2620">
                  <c:v>0.38235294117647001</c:v>
                </c:pt>
                <c:pt idx="2621">
                  <c:v>0.41176470588235198</c:v>
                </c:pt>
                <c:pt idx="2622">
                  <c:v>0.38235294117647001</c:v>
                </c:pt>
                <c:pt idx="2623">
                  <c:v>0.41176470588235198</c:v>
                </c:pt>
                <c:pt idx="2624">
                  <c:v>0.32352941176470501</c:v>
                </c:pt>
                <c:pt idx="2625">
                  <c:v>0.26470588235294101</c:v>
                </c:pt>
                <c:pt idx="2626">
                  <c:v>0.38235294117647001</c:v>
                </c:pt>
                <c:pt idx="2627">
                  <c:v>0.41176470588235198</c:v>
                </c:pt>
                <c:pt idx="2628">
                  <c:v>0.41176470588235198</c:v>
                </c:pt>
                <c:pt idx="2629">
                  <c:v>0.38235294117647001</c:v>
                </c:pt>
                <c:pt idx="2630">
                  <c:v>0.38235294117647001</c:v>
                </c:pt>
                <c:pt idx="2631">
                  <c:v>0.35294117647058798</c:v>
                </c:pt>
                <c:pt idx="2632">
                  <c:v>0.38235294117647001</c:v>
                </c:pt>
                <c:pt idx="2633">
                  <c:v>0.41176470588235198</c:v>
                </c:pt>
                <c:pt idx="2634">
                  <c:v>0.35294117647058798</c:v>
                </c:pt>
                <c:pt idx="2635">
                  <c:v>0.35294117647058798</c:v>
                </c:pt>
                <c:pt idx="2636">
                  <c:v>0.38235294117647001</c:v>
                </c:pt>
                <c:pt idx="2637">
                  <c:v>0.38235294117647001</c:v>
                </c:pt>
                <c:pt idx="2638">
                  <c:v>0.38235294117647001</c:v>
                </c:pt>
                <c:pt idx="2639">
                  <c:v>0.41176470588235198</c:v>
                </c:pt>
                <c:pt idx="2640">
                  <c:v>0.41176470588235198</c:v>
                </c:pt>
                <c:pt idx="2641">
                  <c:v>0.41176470588235198</c:v>
                </c:pt>
                <c:pt idx="2642">
                  <c:v>0.38235294117647001</c:v>
                </c:pt>
                <c:pt idx="2643">
                  <c:v>0.35294117647058798</c:v>
                </c:pt>
                <c:pt idx="2644">
                  <c:v>0.41176470588235198</c:v>
                </c:pt>
                <c:pt idx="2645">
                  <c:v>0.38235294117647001</c:v>
                </c:pt>
                <c:pt idx="2646">
                  <c:v>0.41176470588235198</c:v>
                </c:pt>
                <c:pt idx="2647">
                  <c:v>0.35294117647058798</c:v>
                </c:pt>
                <c:pt idx="2648">
                  <c:v>0.41176470588235198</c:v>
                </c:pt>
                <c:pt idx="2649">
                  <c:v>0.41176470588235198</c:v>
                </c:pt>
                <c:pt idx="2650">
                  <c:v>0.41176470588235198</c:v>
                </c:pt>
                <c:pt idx="2651">
                  <c:v>0.41176470588235198</c:v>
                </c:pt>
                <c:pt idx="2652">
                  <c:v>0.441176470588235</c:v>
                </c:pt>
                <c:pt idx="2653">
                  <c:v>0.32352941176470501</c:v>
                </c:pt>
                <c:pt idx="2654">
                  <c:v>0.29411764705882298</c:v>
                </c:pt>
                <c:pt idx="2655">
                  <c:v>0.41176470588235198</c:v>
                </c:pt>
                <c:pt idx="2656">
                  <c:v>0.38235294117647001</c:v>
                </c:pt>
                <c:pt idx="2657">
                  <c:v>0.29411764705882298</c:v>
                </c:pt>
                <c:pt idx="2658">
                  <c:v>0.41176470588235198</c:v>
                </c:pt>
                <c:pt idx="2659">
                  <c:v>0.41176470588235198</c:v>
                </c:pt>
                <c:pt idx="2660">
                  <c:v>0.38235294117647001</c:v>
                </c:pt>
                <c:pt idx="2661">
                  <c:v>0.38235294117647001</c:v>
                </c:pt>
                <c:pt idx="2662">
                  <c:v>0.38235294117647001</c:v>
                </c:pt>
                <c:pt idx="2663">
                  <c:v>0.38235294117647001</c:v>
                </c:pt>
                <c:pt idx="2664">
                  <c:v>0.38235294117647001</c:v>
                </c:pt>
                <c:pt idx="2665">
                  <c:v>0.35294117647058798</c:v>
                </c:pt>
                <c:pt idx="2666">
                  <c:v>0.29411764705882298</c:v>
                </c:pt>
                <c:pt idx="2667">
                  <c:v>0.29411764705882298</c:v>
                </c:pt>
                <c:pt idx="2668">
                  <c:v>0.38235294117647001</c:v>
                </c:pt>
                <c:pt idx="2669">
                  <c:v>0.38235294117647001</c:v>
                </c:pt>
                <c:pt idx="2670">
                  <c:v>0.29411764705882298</c:v>
                </c:pt>
                <c:pt idx="2671">
                  <c:v>0.32352941176470501</c:v>
                </c:pt>
                <c:pt idx="2672">
                  <c:v>0.32352941176470501</c:v>
                </c:pt>
                <c:pt idx="2673">
                  <c:v>0.32352941176470501</c:v>
                </c:pt>
                <c:pt idx="2674">
                  <c:v>0.441176470588235</c:v>
                </c:pt>
                <c:pt idx="2675">
                  <c:v>0.41176470588235198</c:v>
                </c:pt>
                <c:pt idx="2676">
                  <c:v>0.32352941176470501</c:v>
                </c:pt>
                <c:pt idx="2677">
                  <c:v>0.35294117647058798</c:v>
                </c:pt>
                <c:pt idx="2678">
                  <c:v>0.38235294117647001</c:v>
                </c:pt>
                <c:pt idx="2679">
                  <c:v>0.35294117647058798</c:v>
                </c:pt>
                <c:pt idx="2680">
                  <c:v>0.35294117647058798</c:v>
                </c:pt>
                <c:pt idx="2681">
                  <c:v>0.38235294117647001</c:v>
                </c:pt>
                <c:pt idx="2682">
                  <c:v>0.41176470588235198</c:v>
                </c:pt>
                <c:pt idx="2683">
                  <c:v>0.32352941176470501</c:v>
                </c:pt>
                <c:pt idx="2684">
                  <c:v>0.32352941176470501</c:v>
                </c:pt>
                <c:pt idx="2685">
                  <c:v>0.441176470588235</c:v>
                </c:pt>
                <c:pt idx="2686">
                  <c:v>0.35294117647058798</c:v>
                </c:pt>
                <c:pt idx="2687">
                  <c:v>0.32352941176470501</c:v>
                </c:pt>
                <c:pt idx="2688">
                  <c:v>0.38235294117647001</c:v>
                </c:pt>
                <c:pt idx="2689">
                  <c:v>0.29411764705882298</c:v>
                </c:pt>
                <c:pt idx="2690">
                  <c:v>0.38235294117647001</c:v>
                </c:pt>
                <c:pt idx="2691">
                  <c:v>0.29411764705882298</c:v>
                </c:pt>
                <c:pt idx="2692">
                  <c:v>0.32352941176470501</c:v>
                </c:pt>
                <c:pt idx="2693">
                  <c:v>0.32352941176470501</c:v>
                </c:pt>
                <c:pt idx="2694">
                  <c:v>0.26470588235294101</c:v>
                </c:pt>
                <c:pt idx="2695">
                  <c:v>0.441176470588235</c:v>
                </c:pt>
                <c:pt idx="2696">
                  <c:v>0.29411764705882298</c:v>
                </c:pt>
                <c:pt idx="2697">
                  <c:v>0.32352941176470501</c:v>
                </c:pt>
                <c:pt idx="2698">
                  <c:v>0.35294117647058798</c:v>
                </c:pt>
                <c:pt idx="2699">
                  <c:v>0.26470588235294101</c:v>
                </c:pt>
                <c:pt idx="2700">
                  <c:v>0.29411764705882298</c:v>
                </c:pt>
                <c:pt idx="2701">
                  <c:v>0.32352941176470501</c:v>
                </c:pt>
                <c:pt idx="2702">
                  <c:v>0.32352941176470501</c:v>
                </c:pt>
                <c:pt idx="2703">
                  <c:v>0.32352941176470501</c:v>
                </c:pt>
                <c:pt idx="2704">
                  <c:v>0.32352941176470501</c:v>
                </c:pt>
                <c:pt idx="2705">
                  <c:v>0.32352941176470501</c:v>
                </c:pt>
                <c:pt idx="2706">
                  <c:v>0.26470588235294101</c:v>
                </c:pt>
                <c:pt idx="2707">
                  <c:v>0.32352941176470501</c:v>
                </c:pt>
                <c:pt idx="2708">
                  <c:v>0.32352941176470501</c:v>
                </c:pt>
                <c:pt idx="2709">
                  <c:v>0.32352941176470501</c:v>
                </c:pt>
                <c:pt idx="2710">
                  <c:v>0.26470588235294101</c:v>
                </c:pt>
                <c:pt idx="2711">
                  <c:v>0.32352941176470501</c:v>
                </c:pt>
                <c:pt idx="2712">
                  <c:v>0.32352941176470501</c:v>
                </c:pt>
                <c:pt idx="2713">
                  <c:v>0.32352941176470501</c:v>
                </c:pt>
                <c:pt idx="2714">
                  <c:v>0.26470588235294101</c:v>
                </c:pt>
                <c:pt idx="2715">
                  <c:v>0.26470588235294101</c:v>
                </c:pt>
                <c:pt idx="2716">
                  <c:v>0.35294117647058798</c:v>
                </c:pt>
                <c:pt idx="2717">
                  <c:v>0.35294117647058798</c:v>
                </c:pt>
                <c:pt idx="2718">
                  <c:v>0.29411764705882298</c:v>
                </c:pt>
                <c:pt idx="2719">
                  <c:v>0.35294117647058798</c:v>
                </c:pt>
                <c:pt idx="2720">
                  <c:v>0.38235294117647001</c:v>
                </c:pt>
                <c:pt idx="2721">
                  <c:v>0.41176470588235198</c:v>
                </c:pt>
                <c:pt idx="2722">
                  <c:v>0.32352941176470501</c:v>
                </c:pt>
                <c:pt idx="2723">
                  <c:v>0.32352941176470501</c:v>
                </c:pt>
                <c:pt idx="2724">
                  <c:v>0.35294117647058798</c:v>
                </c:pt>
                <c:pt idx="2725">
                  <c:v>0.26470588235294101</c:v>
                </c:pt>
                <c:pt idx="2726">
                  <c:v>0.38235294117647001</c:v>
                </c:pt>
                <c:pt idx="2727">
                  <c:v>0.35294117647058798</c:v>
                </c:pt>
                <c:pt idx="2728">
                  <c:v>0.32352941176470501</c:v>
                </c:pt>
                <c:pt idx="2729">
                  <c:v>0.35294117647058798</c:v>
                </c:pt>
                <c:pt idx="2730">
                  <c:v>0.38235294117647001</c:v>
                </c:pt>
                <c:pt idx="2731">
                  <c:v>0.41176470588235198</c:v>
                </c:pt>
                <c:pt idx="2732">
                  <c:v>0.32352941176470501</c:v>
                </c:pt>
                <c:pt idx="2733">
                  <c:v>0.32352941176470501</c:v>
                </c:pt>
                <c:pt idx="2734">
                  <c:v>0.35294117647058798</c:v>
                </c:pt>
                <c:pt idx="2735">
                  <c:v>0.26470588235294101</c:v>
                </c:pt>
                <c:pt idx="2736">
                  <c:v>0.23529411764705799</c:v>
                </c:pt>
                <c:pt idx="2737">
                  <c:v>0.38235294117647001</c:v>
                </c:pt>
                <c:pt idx="2738">
                  <c:v>0.20588235294117599</c:v>
                </c:pt>
                <c:pt idx="2739">
                  <c:v>0.38235294117647001</c:v>
                </c:pt>
                <c:pt idx="2740">
                  <c:v>0.32352941176470501</c:v>
                </c:pt>
                <c:pt idx="2741">
                  <c:v>0.29411764705882298</c:v>
                </c:pt>
                <c:pt idx="2742">
                  <c:v>0.41176470588235198</c:v>
                </c:pt>
                <c:pt idx="2743">
                  <c:v>0.32352941176470501</c:v>
                </c:pt>
                <c:pt idx="2744">
                  <c:v>0.35294117647058798</c:v>
                </c:pt>
                <c:pt idx="2745">
                  <c:v>0.35294117647058798</c:v>
                </c:pt>
                <c:pt idx="2746">
                  <c:v>0.41176470588235198</c:v>
                </c:pt>
                <c:pt idx="2747">
                  <c:v>0.32352941176470501</c:v>
                </c:pt>
                <c:pt idx="2748">
                  <c:v>0.35294117647058798</c:v>
                </c:pt>
                <c:pt idx="2749">
                  <c:v>0.41176470588235198</c:v>
                </c:pt>
                <c:pt idx="2750">
                  <c:v>0.32352941176470501</c:v>
                </c:pt>
                <c:pt idx="2751">
                  <c:v>0.35294117647058798</c:v>
                </c:pt>
                <c:pt idx="2752">
                  <c:v>0.35294117647058798</c:v>
                </c:pt>
                <c:pt idx="2753">
                  <c:v>0.35294117647058798</c:v>
                </c:pt>
                <c:pt idx="2754">
                  <c:v>0.38235294117647001</c:v>
                </c:pt>
                <c:pt idx="2755">
                  <c:v>0.47058823529411697</c:v>
                </c:pt>
                <c:pt idx="2756">
                  <c:v>0.441176470588235</c:v>
                </c:pt>
                <c:pt idx="2757">
                  <c:v>0.41176470588235198</c:v>
                </c:pt>
                <c:pt idx="2758">
                  <c:v>0.41176470588235198</c:v>
                </c:pt>
                <c:pt idx="2759">
                  <c:v>0.41176470588235198</c:v>
                </c:pt>
                <c:pt idx="2760">
                  <c:v>0.441176470588235</c:v>
                </c:pt>
                <c:pt idx="2761">
                  <c:v>0.41176470588235198</c:v>
                </c:pt>
                <c:pt idx="2762">
                  <c:v>0.41176470588235198</c:v>
                </c:pt>
                <c:pt idx="2763">
                  <c:v>0.32352941176470501</c:v>
                </c:pt>
                <c:pt idx="2764">
                  <c:v>0.441176470588235</c:v>
                </c:pt>
                <c:pt idx="2765">
                  <c:v>0.35294117647058798</c:v>
                </c:pt>
                <c:pt idx="2766">
                  <c:v>0.38235294117647001</c:v>
                </c:pt>
                <c:pt idx="2767">
                  <c:v>0.41176470588235198</c:v>
                </c:pt>
                <c:pt idx="2768">
                  <c:v>0.38235294117647001</c:v>
                </c:pt>
                <c:pt idx="2769">
                  <c:v>0.441176470588235</c:v>
                </c:pt>
                <c:pt idx="2770">
                  <c:v>0.38235294117647001</c:v>
                </c:pt>
                <c:pt idx="2771">
                  <c:v>0.38235294117647001</c:v>
                </c:pt>
                <c:pt idx="2772">
                  <c:v>0.35294117647058798</c:v>
                </c:pt>
                <c:pt idx="2773">
                  <c:v>0.38235294117647001</c:v>
                </c:pt>
                <c:pt idx="2774">
                  <c:v>0.41176470588235198</c:v>
                </c:pt>
                <c:pt idx="2775">
                  <c:v>0.32352941176470501</c:v>
                </c:pt>
                <c:pt idx="2776">
                  <c:v>0.38235294117647001</c:v>
                </c:pt>
                <c:pt idx="2777">
                  <c:v>0.29411764705882298</c:v>
                </c:pt>
                <c:pt idx="2778">
                  <c:v>0.38235294117647001</c:v>
                </c:pt>
                <c:pt idx="2779">
                  <c:v>0.38235294117647001</c:v>
                </c:pt>
                <c:pt idx="2780">
                  <c:v>0.35294117647058798</c:v>
                </c:pt>
                <c:pt idx="2781">
                  <c:v>0.32352941176470501</c:v>
                </c:pt>
                <c:pt idx="2782">
                  <c:v>0.441176470588235</c:v>
                </c:pt>
                <c:pt idx="2783">
                  <c:v>0.41176470588235198</c:v>
                </c:pt>
                <c:pt idx="2784">
                  <c:v>0.29411764705882298</c:v>
                </c:pt>
                <c:pt idx="2785">
                  <c:v>0.38235294117647001</c:v>
                </c:pt>
                <c:pt idx="2786">
                  <c:v>0.441176470588235</c:v>
                </c:pt>
                <c:pt idx="2787">
                  <c:v>0.29411764705882298</c:v>
                </c:pt>
                <c:pt idx="2788">
                  <c:v>0.38235294117647001</c:v>
                </c:pt>
                <c:pt idx="2789">
                  <c:v>0.35294117647058798</c:v>
                </c:pt>
                <c:pt idx="2790">
                  <c:v>0.41176470588235198</c:v>
                </c:pt>
                <c:pt idx="2791">
                  <c:v>0.29411764705882298</c:v>
                </c:pt>
                <c:pt idx="2792">
                  <c:v>0.38235294117647001</c:v>
                </c:pt>
                <c:pt idx="2793">
                  <c:v>0.41176470588235198</c:v>
                </c:pt>
                <c:pt idx="2794">
                  <c:v>0.29411764705882298</c:v>
                </c:pt>
                <c:pt idx="2795">
                  <c:v>0.38235294117647001</c:v>
                </c:pt>
                <c:pt idx="2796">
                  <c:v>0.41176470588235198</c:v>
                </c:pt>
                <c:pt idx="2797">
                  <c:v>0.35294117647058798</c:v>
                </c:pt>
                <c:pt idx="2798">
                  <c:v>0.29411764705882298</c:v>
                </c:pt>
                <c:pt idx="2799">
                  <c:v>0.38235294117647001</c:v>
                </c:pt>
                <c:pt idx="2800">
                  <c:v>0.41176470588235198</c:v>
                </c:pt>
                <c:pt idx="2801">
                  <c:v>0.32352941176470501</c:v>
                </c:pt>
                <c:pt idx="2802">
                  <c:v>0.26470588235294101</c:v>
                </c:pt>
                <c:pt idx="2803">
                  <c:v>0.29411764705882298</c:v>
                </c:pt>
                <c:pt idx="2804">
                  <c:v>0.29411764705882298</c:v>
                </c:pt>
                <c:pt idx="2805">
                  <c:v>0.41176470588235198</c:v>
                </c:pt>
                <c:pt idx="2806">
                  <c:v>0.38235294117647001</c:v>
                </c:pt>
                <c:pt idx="2807">
                  <c:v>0.29411764705882298</c:v>
                </c:pt>
                <c:pt idx="2808">
                  <c:v>0.29411764705882298</c:v>
                </c:pt>
                <c:pt idx="2809">
                  <c:v>0.38235294117647001</c:v>
                </c:pt>
                <c:pt idx="2810">
                  <c:v>0.38235294117647001</c:v>
                </c:pt>
                <c:pt idx="2811">
                  <c:v>0.32352941176470501</c:v>
                </c:pt>
                <c:pt idx="2812">
                  <c:v>0.35294117647058798</c:v>
                </c:pt>
                <c:pt idx="2813">
                  <c:v>0.38235294117647001</c:v>
                </c:pt>
                <c:pt idx="2814">
                  <c:v>0.29411764705882298</c:v>
                </c:pt>
                <c:pt idx="2815">
                  <c:v>0.29411764705882298</c:v>
                </c:pt>
                <c:pt idx="2816">
                  <c:v>0.38235294117647001</c:v>
                </c:pt>
                <c:pt idx="2817">
                  <c:v>0.38235294117647001</c:v>
                </c:pt>
                <c:pt idx="2818">
                  <c:v>0.26470588235294101</c:v>
                </c:pt>
                <c:pt idx="2819">
                  <c:v>0.26470588235294101</c:v>
                </c:pt>
                <c:pt idx="2820">
                  <c:v>0.26470588235294101</c:v>
                </c:pt>
                <c:pt idx="2821">
                  <c:v>0.41176470588235198</c:v>
                </c:pt>
                <c:pt idx="2822">
                  <c:v>0.441176470588235</c:v>
                </c:pt>
                <c:pt idx="2823">
                  <c:v>0.441176470588235</c:v>
                </c:pt>
                <c:pt idx="2824">
                  <c:v>0.29411764705882298</c:v>
                </c:pt>
                <c:pt idx="2825">
                  <c:v>0.29411764705882298</c:v>
                </c:pt>
                <c:pt idx="2826">
                  <c:v>0.35294117647058798</c:v>
                </c:pt>
                <c:pt idx="2827">
                  <c:v>0.35294117647058798</c:v>
                </c:pt>
                <c:pt idx="2828">
                  <c:v>0.41176470588235198</c:v>
                </c:pt>
                <c:pt idx="2829">
                  <c:v>0.441176470588235</c:v>
                </c:pt>
                <c:pt idx="2830">
                  <c:v>0.29411764705882298</c:v>
                </c:pt>
                <c:pt idx="2831">
                  <c:v>0.29411764705882298</c:v>
                </c:pt>
                <c:pt idx="2832">
                  <c:v>0.35294117647058798</c:v>
                </c:pt>
                <c:pt idx="2833">
                  <c:v>0.35294117647058798</c:v>
                </c:pt>
                <c:pt idx="2834">
                  <c:v>0.38235294117647001</c:v>
                </c:pt>
                <c:pt idx="2835">
                  <c:v>0.29411764705882298</c:v>
                </c:pt>
                <c:pt idx="2836">
                  <c:v>0.38235294117647001</c:v>
                </c:pt>
                <c:pt idx="2837">
                  <c:v>0.26470588235294101</c:v>
                </c:pt>
                <c:pt idx="2838">
                  <c:v>0.29411764705882298</c:v>
                </c:pt>
                <c:pt idx="2839">
                  <c:v>0.35294117647058798</c:v>
                </c:pt>
                <c:pt idx="2840">
                  <c:v>0.38235294117647001</c:v>
                </c:pt>
                <c:pt idx="2841">
                  <c:v>0.35294117647058798</c:v>
                </c:pt>
                <c:pt idx="2842">
                  <c:v>0.441176470588235</c:v>
                </c:pt>
                <c:pt idx="2843">
                  <c:v>0.441176470588235</c:v>
                </c:pt>
                <c:pt idx="2844">
                  <c:v>0.41176470588235198</c:v>
                </c:pt>
                <c:pt idx="2845">
                  <c:v>0.26470588235294101</c:v>
                </c:pt>
                <c:pt idx="2846">
                  <c:v>0.26470588235294101</c:v>
                </c:pt>
                <c:pt idx="2847">
                  <c:v>0.38235294117647001</c:v>
                </c:pt>
                <c:pt idx="2848">
                  <c:v>0.29411764705882298</c:v>
                </c:pt>
                <c:pt idx="2849">
                  <c:v>0.26470588235294101</c:v>
                </c:pt>
                <c:pt idx="2850">
                  <c:v>0.26470588235294101</c:v>
                </c:pt>
                <c:pt idx="2851">
                  <c:v>0.26470588235294101</c:v>
                </c:pt>
                <c:pt idx="2852">
                  <c:v>0.38235294117647001</c:v>
                </c:pt>
                <c:pt idx="2853">
                  <c:v>0.47058823529411697</c:v>
                </c:pt>
                <c:pt idx="2854">
                  <c:v>0.26470588235294101</c:v>
                </c:pt>
                <c:pt idx="2855">
                  <c:v>0.20588235294117599</c:v>
                </c:pt>
                <c:pt idx="2856">
                  <c:v>0.29411764705882298</c:v>
                </c:pt>
                <c:pt idx="2857">
                  <c:v>0.32352941176470501</c:v>
                </c:pt>
                <c:pt idx="2858">
                  <c:v>0.441176470588235</c:v>
                </c:pt>
                <c:pt idx="2859">
                  <c:v>0.29411764705882298</c:v>
                </c:pt>
                <c:pt idx="2860">
                  <c:v>0.29411764705882298</c:v>
                </c:pt>
                <c:pt idx="2861">
                  <c:v>0.23529411764705799</c:v>
                </c:pt>
                <c:pt idx="2862">
                  <c:v>0.29411764705882298</c:v>
                </c:pt>
                <c:pt idx="2863">
                  <c:v>0.32352941176470501</c:v>
                </c:pt>
                <c:pt idx="2864">
                  <c:v>0.29411764705882298</c:v>
                </c:pt>
                <c:pt idx="2865">
                  <c:v>0.26470588235294101</c:v>
                </c:pt>
                <c:pt idx="2866">
                  <c:v>0.29411764705882298</c:v>
                </c:pt>
                <c:pt idx="2867">
                  <c:v>0.441176470588235</c:v>
                </c:pt>
                <c:pt idx="2868">
                  <c:v>0.38235294117647001</c:v>
                </c:pt>
                <c:pt idx="2869">
                  <c:v>0.26470588235294101</c:v>
                </c:pt>
                <c:pt idx="2870">
                  <c:v>0.29411764705882298</c:v>
                </c:pt>
                <c:pt idx="2871">
                  <c:v>0.23529411764705799</c:v>
                </c:pt>
                <c:pt idx="2872">
                  <c:v>0.29411764705882298</c:v>
                </c:pt>
                <c:pt idx="2873">
                  <c:v>0.41176470588235198</c:v>
                </c:pt>
                <c:pt idx="2874">
                  <c:v>0.38235294117647001</c:v>
                </c:pt>
                <c:pt idx="2875">
                  <c:v>0.5</c:v>
                </c:pt>
                <c:pt idx="2876">
                  <c:v>0.47058823529411697</c:v>
                </c:pt>
                <c:pt idx="2877">
                  <c:v>0.29411764705882298</c:v>
                </c:pt>
                <c:pt idx="2878">
                  <c:v>0.32352941176470501</c:v>
                </c:pt>
                <c:pt idx="2879">
                  <c:v>0.32352941176470501</c:v>
                </c:pt>
                <c:pt idx="2880">
                  <c:v>0.26470588235294101</c:v>
                </c:pt>
                <c:pt idx="2881">
                  <c:v>0.32352941176470501</c:v>
                </c:pt>
                <c:pt idx="2882">
                  <c:v>0.35294117647058798</c:v>
                </c:pt>
                <c:pt idx="2883">
                  <c:v>0.29411764705882298</c:v>
                </c:pt>
                <c:pt idx="2884">
                  <c:v>0.32352941176470501</c:v>
                </c:pt>
                <c:pt idx="2885">
                  <c:v>0.41176470588235198</c:v>
                </c:pt>
                <c:pt idx="2886">
                  <c:v>0.441176470588235</c:v>
                </c:pt>
                <c:pt idx="2887">
                  <c:v>0.41176470588235198</c:v>
                </c:pt>
                <c:pt idx="2888">
                  <c:v>0.35294117647058798</c:v>
                </c:pt>
                <c:pt idx="2889">
                  <c:v>0.26470588235294101</c:v>
                </c:pt>
                <c:pt idx="2890">
                  <c:v>0.32352941176470501</c:v>
                </c:pt>
                <c:pt idx="2891">
                  <c:v>0.32352941176470501</c:v>
                </c:pt>
                <c:pt idx="2892">
                  <c:v>0.38235294117647001</c:v>
                </c:pt>
                <c:pt idx="2893">
                  <c:v>0.32352941176470501</c:v>
                </c:pt>
                <c:pt idx="2894">
                  <c:v>0.32352941176470501</c:v>
                </c:pt>
                <c:pt idx="2895">
                  <c:v>0.38235294117647001</c:v>
                </c:pt>
                <c:pt idx="2896">
                  <c:v>0.29411764705882298</c:v>
                </c:pt>
                <c:pt idx="2897">
                  <c:v>0.32352941176470501</c:v>
                </c:pt>
                <c:pt idx="2898">
                  <c:v>0.41176470588235198</c:v>
                </c:pt>
                <c:pt idx="2899">
                  <c:v>0.29411764705882298</c:v>
                </c:pt>
                <c:pt idx="2900">
                  <c:v>0.35294117647058798</c:v>
                </c:pt>
                <c:pt idx="2901">
                  <c:v>0.38235294117647001</c:v>
                </c:pt>
                <c:pt idx="2902">
                  <c:v>0.29411764705882298</c:v>
                </c:pt>
                <c:pt idx="2903">
                  <c:v>0.29411764705882298</c:v>
                </c:pt>
                <c:pt idx="2904">
                  <c:v>0.38235294117647001</c:v>
                </c:pt>
                <c:pt idx="2905">
                  <c:v>0.26470588235294101</c:v>
                </c:pt>
                <c:pt idx="2906">
                  <c:v>0.38235294117647001</c:v>
                </c:pt>
                <c:pt idx="2907">
                  <c:v>0.38235294117647001</c:v>
                </c:pt>
                <c:pt idx="2908">
                  <c:v>0.38235294117647001</c:v>
                </c:pt>
                <c:pt idx="2909">
                  <c:v>0.38235294117647001</c:v>
                </c:pt>
                <c:pt idx="2910">
                  <c:v>0.32352941176470501</c:v>
                </c:pt>
                <c:pt idx="2911">
                  <c:v>0.26470588235294101</c:v>
                </c:pt>
                <c:pt idx="2912">
                  <c:v>0.29411764705882298</c:v>
                </c:pt>
                <c:pt idx="2913">
                  <c:v>0.38235294117647001</c:v>
                </c:pt>
                <c:pt idx="2914">
                  <c:v>0.47058823529411697</c:v>
                </c:pt>
                <c:pt idx="2915">
                  <c:v>0.35294117647058798</c:v>
                </c:pt>
                <c:pt idx="2916">
                  <c:v>0.35294117647058798</c:v>
                </c:pt>
                <c:pt idx="2917">
                  <c:v>0.38235294117647001</c:v>
                </c:pt>
                <c:pt idx="2918">
                  <c:v>0.32352941176470501</c:v>
                </c:pt>
                <c:pt idx="2919">
                  <c:v>0.35294117647058798</c:v>
                </c:pt>
                <c:pt idx="2920">
                  <c:v>0.26470588235294101</c:v>
                </c:pt>
                <c:pt idx="2921">
                  <c:v>0.35294117647058798</c:v>
                </c:pt>
                <c:pt idx="2922">
                  <c:v>0.26470588235294101</c:v>
                </c:pt>
                <c:pt idx="2923">
                  <c:v>0.32352941176470501</c:v>
                </c:pt>
                <c:pt idx="2924">
                  <c:v>0.5</c:v>
                </c:pt>
                <c:pt idx="2925">
                  <c:v>0.32352941176470501</c:v>
                </c:pt>
                <c:pt idx="2926">
                  <c:v>0.38235294117647001</c:v>
                </c:pt>
                <c:pt idx="2927">
                  <c:v>0.32352941176470501</c:v>
                </c:pt>
                <c:pt idx="2928">
                  <c:v>0.26470588235294101</c:v>
                </c:pt>
                <c:pt idx="2929">
                  <c:v>0.29411764705882298</c:v>
                </c:pt>
                <c:pt idx="2930">
                  <c:v>0.26470588235294101</c:v>
                </c:pt>
                <c:pt idx="2931">
                  <c:v>0.35294117647058798</c:v>
                </c:pt>
                <c:pt idx="2932">
                  <c:v>0.35294117647058798</c:v>
                </c:pt>
                <c:pt idx="2933">
                  <c:v>0.41176470588235198</c:v>
                </c:pt>
                <c:pt idx="2934">
                  <c:v>0.441176470588235</c:v>
                </c:pt>
                <c:pt idx="2935">
                  <c:v>0.35294117647058798</c:v>
                </c:pt>
                <c:pt idx="2936">
                  <c:v>0.38235294117647001</c:v>
                </c:pt>
                <c:pt idx="2937">
                  <c:v>0.17647058823529399</c:v>
                </c:pt>
                <c:pt idx="2938">
                  <c:v>0.29411764705882298</c:v>
                </c:pt>
                <c:pt idx="2939">
                  <c:v>0.29411764705882298</c:v>
                </c:pt>
                <c:pt idx="2940">
                  <c:v>0.29411764705882298</c:v>
                </c:pt>
                <c:pt idx="2941">
                  <c:v>0.26470588235294101</c:v>
                </c:pt>
                <c:pt idx="2942">
                  <c:v>0.32352941176470501</c:v>
                </c:pt>
                <c:pt idx="2943">
                  <c:v>0.35294117647058798</c:v>
                </c:pt>
                <c:pt idx="2944">
                  <c:v>0.441176470588235</c:v>
                </c:pt>
                <c:pt idx="2945">
                  <c:v>0.35294117647058798</c:v>
                </c:pt>
                <c:pt idx="2946">
                  <c:v>0.35294117647058798</c:v>
                </c:pt>
                <c:pt idx="2947">
                  <c:v>0.29411764705882298</c:v>
                </c:pt>
                <c:pt idx="2948">
                  <c:v>0.26470588235294101</c:v>
                </c:pt>
                <c:pt idx="2949">
                  <c:v>0.29411764705882298</c:v>
                </c:pt>
                <c:pt idx="2950">
                  <c:v>0.23529411764705799</c:v>
                </c:pt>
                <c:pt idx="2951">
                  <c:v>0.26470588235294101</c:v>
                </c:pt>
                <c:pt idx="2952">
                  <c:v>0.32352941176470501</c:v>
                </c:pt>
                <c:pt idx="2953">
                  <c:v>0.35294117647058798</c:v>
                </c:pt>
                <c:pt idx="2954">
                  <c:v>0.41176470588235198</c:v>
                </c:pt>
                <c:pt idx="2955">
                  <c:v>0.32352941176470501</c:v>
                </c:pt>
                <c:pt idx="2956">
                  <c:v>0.26470588235294101</c:v>
                </c:pt>
                <c:pt idx="2957">
                  <c:v>0.20588235294117599</c:v>
                </c:pt>
                <c:pt idx="2958">
                  <c:v>0.17647058823529399</c:v>
                </c:pt>
                <c:pt idx="2959">
                  <c:v>0.35294117647058798</c:v>
                </c:pt>
                <c:pt idx="2960">
                  <c:v>0.32352941176470501</c:v>
                </c:pt>
                <c:pt idx="2961">
                  <c:v>0.38235294117647001</c:v>
                </c:pt>
                <c:pt idx="2962">
                  <c:v>0.35294117647058798</c:v>
                </c:pt>
                <c:pt idx="2963">
                  <c:v>0.29411764705882298</c:v>
                </c:pt>
                <c:pt idx="2964">
                  <c:v>0.26470588235294101</c:v>
                </c:pt>
                <c:pt idx="2965">
                  <c:v>0.26470588235294101</c:v>
                </c:pt>
                <c:pt idx="2966">
                  <c:v>0.26470588235294101</c:v>
                </c:pt>
                <c:pt idx="2967">
                  <c:v>0.23529411764705799</c:v>
                </c:pt>
                <c:pt idx="2968">
                  <c:v>0.26470588235294101</c:v>
                </c:pt>
                <c:pt idx="2969">
                  <c:v>0.23529411764705799</c:v>
                </c:pt>
                <c:pt idx="2970">
                  <c:v>0.23529411764705799</c:v>
                </c:pt>
                <c:pt idx="2971">
                  <c:v>0.29411764705882298</c:v>
                </c:pt>
                <c:pt idx="2972">
                  <c:v>0.26470588235294101</c:v>
                </c:pt>
                <c:pt idx="2973">
                  <c:v>0.23529411764705799</c:v>
                </c:pt>
                <c:pt idx="2974">
                  <c:v>0.20588235294117599</c:v>
                </c:pt>
                <c:pt idx="2975">
                  <c:v>0.20588235294117599</c:v>
                </c:pt>
                <c:pt idx="2976">
                  <c:v>0.23529411764705799</c:v>
                </c:pt>
                <c:pt idx="2977">
                  <c:v>0.29411764705882298</c:v>
                </c:pt>
                <c:pt idx="2978">
                  <c:v>0.32352941176470501</c:v>
                </c:pt>
                <c:pt idx="2979">
                  <c:v>0.26470588235294101</c:v>
                </c:pt>
                <c:pt idx="2980">
                  <c:v>0.32352941176470501</c:v>
                </c:pt>
                <c:pt idx="2981">
                  <c:v>0.32352941176470501</c:v>
                </c:pt>
                <c:pt idx="2982">
                  <c:v>0.35294117647058798</c:v>
                </c:pt>
                <c:pt idx="2983">
                  <c:v>0.32352941176470501</c:v>
                </c:pt>
                <c:pt idx="2984">
                  <c:v>0.441176470588235</c:v>
                </c:pt>
                <c:pt idx="2985">
                  <c:v>0.29411764705882298</c:v>
                </c:pt>
                <c:pt idx="2986">
                  <c:v>0.32352941176470501</c:v>
                </c:pt>
                <c:pt idx="2987">
                  <c:v>0.38235294117647001</c:v>
                </c:pt>
                <c:pt idx="2988">
                  <c:v>0.38235294117647001</c:v>
                </c:pt>
                <c:pt idx="2989">
                  <c:v>0.35294117647058798</c:v>
                </c:pt>
                <c:pt idx="2990">
                  <c:v>0.41176470588235198</c:v>
                </c:pt>
                <c:pt idx="2991">
                  <c:v>0.38235294117647001</c:v>
                </c:pt>
                <c:pt idx="2992">
                  <c:v>0.29411764705882298</c:v>
                </c:pt>
                <c:pt idx="2993">
                  <c:v>0.35294117647058798</c:v>
                </c:pt>
                <c:pt idx="2994">
                  <c:v>0.441176470588235</c:v>
                </c:pt>
                <c:pt idx="2995">
                  <c:v>0.441176470588235</c:v>
                </c:pt>
                <c:pt idx="2996">
                  <c:v>0.35294117647058798</c:v>
                </c:pt>
                <c:pt idx="2997">
                  <c:v>0.29411764705882298</c:v>
                </c:pt>
                <c:pt idx="2998">
                  <c:v>0.35294117647058798</c:v>
                </c:pt>
                <c:pt idx="2999">
                  <c:v>0.5</c:v>
                </c:pt>
                <c:pt idx="3000">
                  <c:v>0.29411764705882298</c:v>
                </c:pt>
                <c:pt idx="3001">
                  <c:v>0.32352941176470501</c:v>
                </c:pt>
                <c:pt idx="3002">
                  <c:v>0.52941176470588203</c:v>
                </c:pt>
                <c:pt idx="3003">
                  <c:v>0.47058823529411697</c:v>
                </c:pt>
                <c:pt idx="3004">
                  <c:v>0.5</c:v>
                </c:pt>
                <c:pt idx="3005">
                  <c:v>0.29411764705882298</c:v>
                </c:pt>
                <c:pt idx="3006">
                  <c:v>0.32352941176470501</c:v>
                </c:pt>
                <c:pt idx="3007">
                  <c:v>0.38235294117647001</c:v>
                </c:pt>
                <c:pt idx="3008">
                  <c:v>0.5</c:v>
                </c:pt>
                <c:pt idx="3009">
                  <c:v>0.52941176470588203</c:v>
                </c:pt>
                <c:pt idx="3010">
                  <c:v>0.29411764705882298</c:v>
                </c:pt>
                <c:pt idx="3011">
                  <c:v>0.441176470588235</c:v>
                </c:pt>
                <c:pt idx="3012">
                  <c:v>0.5</c:v>
                </c:pt>
                <c:pt idx="3013">
                  <c:v>0.38235294117647001</c:v>
                </c:pt>
                <c:pt idx="3014">
                  <c:v>0.41176470588235198</c:v>
                </c:pt>
                <c:pt idx="3015">
                  <c:v>0.38235294117647001</c:v>
                </c:pt>
                <c:pt idx="3016">
                  <c:v>0.441176470588235</c:v>
                </c:pt>
                <c:pt idx="3017">
                  <c:v>0.47058823529411697</c:v>
                </c:pt>
                <c:pt idx="3018">
                  <c:v>0.41176470588235198</c:v>
                </c:pt>
                <c:pt idx="3019">
                  <c:v>0.38235294117647001</c:v>
                </c:pt>
                <c:pt idx="3020">
                  <c:v>0.41176470588235198</c:v>
                </c:pt>
                <c:pt idx="3021">
                  <c:v>0.47058823529411697</c:v>
                </c:pt>
                <c:pt idx="3022">
                  <c:v>0.38235294117647001</c:v>
                </c:pt>
                <c:pt idx="3023">
                  <c:v>0.35294117647058798</c:v>
                </c:pt>
                <c:pt idx="3024">
                  <c:v>0.441176470588235</c:v>
                </c:pt>
                <c:pt idx="3025">
                  <c:v>0.32352941176470501</c:v>
                </c:pt>
                <c:pt idx="3026">
                  <c:v>0.47058823529411697</c:v>
                </c:pt>
                <c:pt idx="3027">
                  <c:v>0.441176470588235</c:v>
                </c:pt>
                <c:pt idx="3028">
                  <c:v>0.5</c:v>
                </c:pt>
                <c:pt idx="3029">
                  <c:v>0.29411764705882298</c:v>
                </c:pt>
                <c:pt idx="3030">
                  <c:v>0.29411764705882298</c:v>
                </c:pt>
                <c:pt idx="3031">
                  <c:v>0.38235294117647001</c:v>
                </c:pt>
                <c:pt idx="3032">
                  <c:v>0.35294117647058798</c:v>
                </c:pt>
                <c:pt idx="3033">
                  <c:v>0.441176470588235</c:v>
                </c:pt>
                <c:pt idx="3034">
                  <c:v>0.35294117647058798</c:v>
                </c:pt>
                <c:pt idx="3035">
                  <c:v>0.35294117647058798</c:v>
                </c:pt>
                <c:pt idx="3036">
                  <c:v>0.38235294117647001</c:v>
                </c:pt>
                <c:pt idx="3037">
                  <c:v>0.441176470588235</c:v>
                </c:pt>
                <c:pt idx="3038">
                  <c:v>0.5</c:v>
                </c:pt>
                <c:pt idx="3039">
                  <c:v>0.41176470588235198</c:v>
                </c:pt>
                <c:pt idx="3040">
                  <c:v>0.41176470588235198</c:v>
                </c:pt>
                <c:pt idx="3041">
                  <c:v>0.441176470588235</c:v>
                </c:pt>
                <c:pt idx="3042">
                  <c:v>0.35294117647058798</c:v>
                </c:pt>
                <c:pt idx="3043">
                  <c:v>0.38235294117647001</c:v>
                </c:pt>
                <c:pt idx="3044">
                  <c:v>0.29411764705882298</c:v>
                </c:pt>
                <c:pt idx="3045">
                  <c:v>0.35294117647058798</c:v>
                </c:pt>
                <c:pt idx="3046">
                  <c:v>0.38235294117647001</c:v>
                </c:pt>
                <c:pt idx="3047">
                  <c:v>0.41176470588235198</c:v>
                </c:pt>
                <c:pt idx="3048">
                  <c:v>0.35294117647058798</c:v>
                </c:pt>
                <c:pt idx="3049">
                  <c:v>0.32352941176470501</c:v>
                </c:pt>
                <c:pt idx="3050">
                  <c:v>0.41176470588235198</c:v>
                </c:pt>
                <c:pt idx="3051">
                  <c:v>0.35294117647058798</c:v>
                </c:pt>
                <c:pt idx="3052">
                  <c:v>0.35294117647058798</c:v>
                </c:pt>
                <c:pt idx="3053">
                  <c:v>0.38235294117647001</c:v>
                </c:pt>
                <c:pt idx="3054">
                  <c:v>0.35294117647058798</c:v>
                </c:pt>
                <c:pt idx="3055">
                  <c:v>0.38235294117647001</c:v>
                </c:pt>
                <c:pt idx="3056">
                  <c:v>0.441176470588235</c:v>
                </c:pt>
                <c:pt idx="3057">
                  <c:v>0.441176470588235</c:v>
                </c:pt>
                <c:pt idx="3058">
                  <c:v>0.441176470588235</c:v>
                </c:pt>
                <c:pt idx="3059">
                  <c:v>0.38235294117647001</c:v>
                </c:pt>
                <c:pt idx="3060">
                  <c:v>0.38235294117647001</c:v>
                </c:pt>
                <c:pt idx="3061">
                  <c:v>0.441176470588235</c:v>
                </c:pt>
                <c:pt idx="3062">
                  <c:v>0.441176470588235</c:v>
                </c:pt>
                <c:pt idx="3063">
                  <c:v>0.32352941176470501</c:v>
                </c:pt>
                <c:pt idx="3064">
                  <c:v>0.32352941176470501</c:v>
                </c:pt>
                <c:pt idx="3065">
                  <c:v>0.41176470588235198</c:v>
                </c:pt>
                <c:pt idx="3066">
                  <c:v>0.441176470588235</c:v>
                </c:pt>
                <c:pt idx="3067">
                  <c:v>0.41176470588235198</c:v>
                </c:pt>
                <c:pt idx="3068">
                  <c:v>0.32352941176470501</c:v>
                </c:pt>
                <c:pt idx="3069">
                  <c:v>0.38235294117647001</c:v>
                </c:pt>
                <c:pt idx="3070">
                  <c:v>0.29411764705882298</c:v>
                </c:pt>
                <c:pt idx="3071">
                  <c:v>0.32352941176470501</c:v>
                </c:pt>
                <c:pt idx="3072">
                  <c:v>0.35294117647058798</c:v>
                </c:pt>
                <c:pt idx="3073">
                  <c:v>0.29411764705882298</c:v>
                </c:pt>
                <c:pt idx="3074">
                  <c:v>0.32352941176470501</c:v>
                </c:pt>
                <c:pt idx="3075">
                  <c:v>0.41176470588235198</c:v>
                </c:pt>
                <c:pt idx="3076">
                  <c:v>0.55882352941176405</c:v>
                </c:pt>
                <c:pt idx="3077">
                  <c:v>0.52941176470588203</c:v>
                </c:pt>
                <c:pt idx="3078">
                  <c:v>0.52941176470588203</c:v>
                </c:pt>
                <c:pt idx="3079">
                  <c:v>0.41176470588235198</c:v>
                </c:pt>
                <c:pt idx="3080">
                  <c:v>0.5</c:v>
                </c:pt>
                <c:pt idx="3081">
                  <c:v>0.35294117647058798</c:v>
                </c:pt>
                <c:pt idx="3082">
                  <c:v>0.29411764705882298</c:v>
                </c:pt>
                <c:pt idx="3083">
                  <c:v>0.35294117647058798</c:v>
                </c:pt>
                <c:pt idx="3084">
                  <c:v>0.35294117647058798</c:v>
                </c:pt>
                <c:pt idx="3085">
                  <c:v>0.5</c:v>
                </c:pt>
                <c:pt idx="3086">
                  <c:v>0.38235294117647001</c:v>
                </c:pt>
                <c:pt idx="3087">
                  <c:v>0.441176470588235</c:v>
                </c:pt>
                <c:pt idx="3088">
                  <c:v>0.55882352941176405</c:v>
                </c:pt>
                <c:pt idx="3089">
                  <c:v>0.47058823529411697</c:v>
                </c:pt>
                <c:pt idx="3090">
                  <c:v>0.35294117647058798</c:v>
                </c:pt>
                <c:pt idx="3091">
                  <c:v>0.52941176470588203</c:v>
                </c:pt>
                <c:pt idx="3092">
                  <c:v>0.47058823529411697</c:v>
                </c:pt>
                <c:pt idx="3093">
                  <c:v>0.441176470588235</c:v>
                </c:pt>
                <c:pt idx="3094">
                  <c:v>0.35294117647058798</c:v>
                </c:pt>
                <c:pt idx="3095">
                  <c:v>0.38235294117647001</c:v>
                </c:pt>
                <c:pt idx="3096">
                  <c:v>0.47058823529411697</c:v>
                </c:pt>
                <c:pt idx="3097">
                  <c:v>0.5</c:v>
                </c:pt>
                <c:pt idx="3098">
                  <c:v>0.55882352941176405</c:v>
                </c:pt>
                <c:pt idx="3099">
                  <c:v>0.52941176470588203</c:v>
                </c:pt>
                <c:pt idx="3100">
                  <c:v>0.441176470588235</c:v>
                </c:pt>
                <c:pt idx="3101">
                  <c:v>0.5</c:v>
                </c:pt>
                <c:pt idx="3102">
                  <c:v>0.35294117647058798</c:v>
                </c:pt>
                <c:pt idx="3103">
                  <c:v>0.41176470588235198</c:v>
                </c:pt>
                <c:pt idx="3104">
                  <c:v>0.35294117647058798</c:v>
                </c:pt>
                <c:pt idx="3105">
                  <c:v>0.41176470588235198</c:v>
                </c:pt>
                <c:pt idx="3106">
                  <c:v>0.441176470588235</c:v>
                </c:pt>
                <c:pt idx="3107">
                  <c:v>0.52941176470588203</c:v>
                </c:pt>
                <c:pt idx="3108">
                  <c:v>0.32352941176470501</c:v>
                </c:pt>
                <c:pt idx="3109">
                  <c:v>0.41176470588235198</c:v>
                </c:pt>
                <c:pt idx="3110">
                  <c:v>0.38235294117647001</c:v>
                </c:pt>
                <c:pt idx="3111">
                  <c:v>0.441176470588235</c:v>
                </c:pt>
                <c:pt idx="3112">
                  <c:v>0.41176470588235198</c:v>
                </c:pt>
                <c:pt idx="3113">
                  <c:v>0.441176470588235</c:v>
                </c:pt>
                <c:pt idx="3114">
                  <c:v>0.441176470588235</c:v>
                </c:pt>
                <c:pt idx="3115">
                  <c:v>0.41176470588235198</c:v>
                </c:pt>
                <c:pt idx="3116">
                  <c:v>0.441176470588235</c:v>
                </c:pt>
                <c:pt idx="3117">
                  <c:v>0.5</c:v>
                </c:pt>
                <c:pt idx="3118">
                  <c:v>0.47058823529411697</c:v>
                </c:pt>
                <c:pt idx="3119">
                  <c:v>0.55882352941176405</c:v>
                </c:pt>
                <c:pt idx="3120">
                  <c:v>0.55882352941176405</c:v>
                </c:pt>
                <c:pt idx="3121">
                  <c:v>0.38235294117647001</c:v>
                </c:pt>
                <c:pt idx="3122">
                  <c:v>0.32352941176470501</c:v>
                </c:pt>
                <c:pt idx="3123">
                  <c:v>0.35294117647058798</c:v>
                </c:pt>
                <c:pt idx="3124">
                  <c:v>0.41176470588235198</c:v>
                </c:pt>
                <c:pt idx="3125">
                  <c:v>0.38235294117647001</c:v>
                </c:pt>
                <c:pt idx="3126">
                  <c:v>0.441176470588235</c:v>
                </c:pt>
                <c:pt idx="3127">
                  <c:v>0.41176470588235198</c:v>
                </c:pt>
                <c:pt idx="3128">
                  <c:v>0.32352941176470501</c:v>
                </c:pt>
                <c:pt idx="3129">
                  <c:v>0.35294117647058798</c:v>
                </c:pt>
                <c:pt idx="3130">
                  <c:v>0.41176470588235198</c:v>
                </c:pt>
                <c:pt idx="3131">
                  <c:v>0.29411764705882298</c:v>
                </c:pt>
                <c:pt idx="3132">
                  <c:v>0.32352941176470501</c:v>
                </c:pt>
                <c:pt idx="3133">
                  <c:v>0.32352941176470501</c:v>
                </c:pt>
                <c:pt idx="3134">
                  <c:v>0.38235294117647001</c:v>
                </c:pt>
                <c:pt idx="3135">
                  <c:v>0.38235294117647001</c:v>
                </c:pt>
                <c:pt idx="3136">
                  <c:v>0.35294117647058798</c:v>
                </c:pt>
                <c:pt idx="3137">
                  <c:v>0.32352941176470501</c:v>
                </c:pt>
                <c:pt idx="3138">
                  <c:v>0.38235294117647001</c:v>
                </c:pt>
                <c:pt idx="3139">
                  <c:v>0.38235294117647001</c:v>
                </c:pt>
                <c:pt idx="3140">
                  <c:v>0.38235294117647001</c:v>
                </c:pt>
                <c:pt idx="3141">
                  <c:v>0.32352941176470501</c:v>
                </c:pt>
                <c:pt idx="3142">
                  <c:v>0.32352941176470501</c:v>
                </c:pt>
                <c:pt idx="3143">
                  <c:v>0.35294117647058798</c:v>
                </c:pt>
                <c:pt idx="3144">
                  <c:v>0.38235294117647001</c:v>
                </c:pt>
                <c:pt idx="3145">
                  <c:v>0.441176470588235</c:v>
                </c:pt>
                <c:pt idx="3146">
                  <c:v>0.41176470588235198</c:v>
                </c:pt>
                <c:pt idx="3147">
                  <c:v>0.41176470588235198</c:v>
                </c:pt>
                <c:pt idx="3148">
                  <c:v>0.35294117647058798</c:v>
                </c:pt>
                <c:pt idx="3149">
                  <c:v>0.35294117647058798</c:v>
                </c:pt>
                <c:pt idx="3150">
                  <c:v>0.35294117647058798</c:v>
                </c:pt>
                <c:pt idx="3151">
                  <c:v>0.441176470588235</c:v>
                </c:pt>
                <c:pt idx="3152">
                  <c:v>0.41176470588235198</c:v>
                </c:pt>
                <c:pt idx="3153">
                  <c:v>0.35294117647058798</c:v>
                </c:pt>
                <c:pt idx="3154">
                  <c:v>0.35294117647058798</c:v>
                </c:pt>
                <c:pt idx="3155">
                  <c:v>0.35294117647058798</c:v>
                </c:pt>
                <c:pt idx="3156">
                  <c:v>0.29411764705882298</c:v>
                </c:pt>
                <c:pt idx="3157">
                  <c:v>0.441176470588235</c:v>
                </c:pt>
                <c:pt idx="3158">
                  <c:v>0.35294117647058798</c:v>
                </c:pt>
                <c:pt idx="3159">
                  <c:v>0.32352941176470501</c:v>
                </c:pt>
                <c:pt idx="3160">
                  <c:v>0.32352941176470501</c:v>
                </c:pt>
                <c:pt idx="3161">
                  <c:v>0.38235294117647001</c:v>
                </c:pt>
                <c:pt idx="3162">
                  <c:v>0.38235294117647001</c:v>
                </c:pt>
                <c:pt idx="3163">
                  <c:v>0.38235294117647001</c:v>
                </c:pt>
                <c:pt idx="3164">
                  <c:v>0.35294117647058798</c:v>
                </c:pt>
                <c:pt idx="3165">
                  <c:v>0.29411764705882298</c:v>
                </c:pt>
                <c:pt idx="3166">
                  <c:v>0.41176470588235198</c:v>
                </c:pt>
                <c:pt idx="3167">
                  <c:v>0.32352941176470501</c:v>
                </c:pt>
                <c:pt idx="3168">
                  <c:v>0.26470588235294101</c:v>
                </c:pt>
                <c:pt idx="3169">
                  <c:v>0.32352941176470501</c:v>
                </c:pt>
                <c:pt idx="3170">
                  <c:v>0.35294117647058798</c:v>
                </c:pt>
                <c:pt idx="3171">
                  <c:v>0.41176470588235198</c:v>
                </c:pt>
                <c:pt idx="3172">
                  <c:v>0.29411764705882298</c:v>
                </c:pt>
                <c:pt idx="3173">
                  <c:v>0.32352941176470501</c:v>
                </c:pt>
                <c:pt idx="3174">
                  <c:v>0.35294117647058798</c:v>
                </c:pt>
                <c:pt idx="3175">
                  <c:v>0.38235294117647001</c:v>
                </c:pt>
                <c:pt idx="3176">
                  <c:v>0.35294117647058798</c:v>
                </c:pt>
                <c:pt idx="3177">
                  <c:v>0.20588235294117599</c:v>
                </c:pt>
                <c:pt idx="3178">
                  <c:v>0.35294117647058798</c:v>
                </c:pt>
                <c:pt idx="3179">
                  <c:v>0.5</c:v>
                </c:pt>
                <c:pt idx="3180">
                  <c:v>0.41176470588235198</c:v>
                </c:pt>
                <c:pt idx="3181">
                  <c:v>0.20588235294117599</c:v>
                </c:pt>
                <c:pt idx="3182">
                  <c:v>0.32352941176470501</c:v>
                </c:pt>
                <c:pt idx="3183">
                  <c:v>0.20588235294117599</c:v>
                </c:pt>
                <c:pt idx="3184">
                  <c:v>0.41176470588235198</c:v>
                </c:pt>
                <c:pt idx="3185">
                  <c:v>0.35294117647058798</c:v>
                </c:pt>
                <c:pt idx="3186">
                  <c:v>0.20588235294117599</c:v>
                </c:pt>
                <c:pt idx="3187">
                  <c:v>0.20588235294117599</c:v>
                </c:pt>
                <c:pt idx="3188">
                  <c:v>0.32352941176470501</c:v>
                </c:pt>
                <c:pt idx="3189">
                  <c:v>0.35294117647058798</c:v>
                </c:pt>
                <c:pt idx="3190">
                  <c:v>0.41176470588235198</c:v>
                </c:pt>
                <c:pt idx="3191">
                  <c:v>0.20588235294117599</c:v>
                </c:pt>
                <c:pt idx="3192">
                  <c:v>0.38235294117647001</c:v>
                </c:pt>
                <c:pt idx="3193">
                  <c:v>0.41176470588235198</c:v>
                </c:pt>
                <c:pt idx="3194">
                  <c:v>0.23529411764705799</c:v>
                </c:pt>
                <c:pt idx="3195">
                  <c:v>0.38235294117647001</c:v>
                </c:pt>
                <c:pt idx="3196">
                  <c:v>0.441176470588235</c:v>
                </c:pt>
                <c:pt idx="3197">
                  <c:v>0.35294117647058798</c:v>
                </c:pt>
                <c:pt idx="3198">
                  <c:v>0.35294117647058798</c:v>
                </c:pt>
                <c:pt idx="3199">
                  <c:v>0.32352941176470501</c:v>
                </c:pt>
                <c:pt idx="3200">
                  <c:v>0.35294117647058798</c:v>
                </c:pt>
                <c:pt idx="3201">
                  <c:v>0.23529411764705799</c:v>
                </c:pt>
                <c:pt idx="3202">
                  <c:v>0.35294117647058798</c:v>
                </c:pt>
                <c:pt idx="3203">
                  <c:v>0.32352941176470501</c:v>
                </c:pt>
                <c:pt idx="3204">
                  <c:v>0.41176470588235198</c:v>
                </c:pt>
                <c:pt idx="3205">
                  <c:v>0.32352941176470501</c:v>
                </c:pt>
                <c:pt idx="3206">
                  <c:v>0.23529411764705799</c:v>
                </c:pt>
                <c:pt idx="3207">
                  <c:v>0.38235294117647001</c:v>
                </c:pt>
                <c:pt idx="3208">
                  <c:v>0.26470588235294101</c:v>
                </c:pt>
                <c:pt idx="3209">
                  <c:v>0.35294117647058798</c:v>
                </c:pt>
                <c:pt idx="3210">
                  <c:v>0.32352941176470501</c:v>
                </c:pt>
                <c:pt idx="3211">
                  <c:v>0.41176470588235198</c:v>
                </c:pt>
                <c:pt idx="3212">
                  <c:v>0.29411764705882298</c:v>
                </c:pt>
                <c:pt idx="3213">
                  <c:v>0.23529411764705799</c:v>
                </c:pt>
                <c:pt idx="3214">
                  <c:v>0.38235294117647001</c:v>
                </c:pt>
                <c:pt idx="3215">
                  <c:v>0.32352941176470501</c:v>
                </c:pt>
                <c:pt idx="3216">
                  <c:v>0.38235294117647001</c:v>
                </c:pt>
                <c:pt idx="3217">
                  <c:v>0.29411764705882298</c:v>
                </c:pt>
                <c:pt idx="3218">
                  <c:v>0.26470588235294101</c:v>
                </c:pt>
                <c:pt idx="3219">
                  <c:v>0.35294117647058798</c:v>
                </c:pt>
                <c:pt idx="3220">
                  <c:v>0.38235294117647001</c:v>
                </c:pt>
                <c:pt idx="3221">
                  <c:v>0.38235294117647001</c:v>
                </c:pt>
                <c:pt idx="3222">
                  <c:v>0.35294117647058798</c:v>
                </c:pt>
                <c:pt idx="3223">
                  <c:v>0.32352941176470501</c:v>
                </c:pt>
                <c:pt idx="3224">
                  <c:v>0.32352941176470501</c:v>
                </c:pt>
                <c:pt idx="3225">
                  <c:v>0.441176470588235</c:v>
                </c:pt>
                <c:pt idx="3226">
                  <c:v>0.38235294117647001</c:v>
                </c:pt>
                <c:pt idx="3227">
                  <c:v>0.35294117647058798</c:v>
                </c:pt>
                <c:pt idx="3228">
                  <c:v>0.35294117647058798</c:v>
                </c:pt>
                <c:pt idx="3229">
                  <c:v>0.41176470588235198</c:v>
                </c:pt>
                <c:pt idx="3230">
                  <c:v>0.38235294117647001</c:v>
                </c:pt>
                <c:pt idx="3231">
                  <c:v>0.35294117647058798</c:v>
                </c:pt>
                <c:pt idx="3232">
                  <c:v>0.32352941176470501</c:v>
                </c:pt>
                <c:pt idx="3233">
                  <c:v>0.32352941176470501</c:v>
                </c:pt>
                <c:pt idx="3234">
                  <c:v>0.441176470588235</c:v>
                </c:pt>
                <c:pt idx="3235">
                  <c:v>0.41176470588235198</c:v>
                </c:pt>
                <c:pt idx="3236">
                  <c:v>0.35294117647058798</c:v>
                </c:pt>
                <c:pt idx="3237">
                  <c:v>0.35294117647058798</c:v>
                </c:pt>
                <c:pt idx="3238">
                  <c:v>0.41176470588235198</c:v>
                </c:pt>
                <c:pt idx="3239">
                  <c:v>0.41176470588235198</c:v>
                </c:pt>
                <c:pt idx="3240">
                  <c:v>0.35294117647058798</c:v>
                </c:pt>
                <c:pt idx="3241">
                  <c:v>0.35294117647058798</c:v>
                </c:pt>
                <c:pt idx="3242">
                  <c:v>0.32352941176470501</c:v>
                </c:pt>
                <c:pt idx="3243">
                  <c:v>0.32352941176470501</c:v>
                </c:pt>
                <c:pt idx="3244">
                  <c:v>0.35294117647058798</c:v>
                </c:pt>
                <c:pt idx="3245">
                  <c:v>0.38235294117647001</c:v>
                </c:pt>
                <c:pt idx="3246">
                  <c:v>0.35294117647058798</c:v>
                </c:pt>
                <c:pt idx="3247">
                  <c:v>0.38235294117647001</c:v>
                </c:pt>
                <c:pt idx="3248">
                  <c:v>0.41176470588235198</c:v>
                </c:pt>
                <c:pt idx="3249">
                  <c:v>0.35294117647058798</c:v>
                </c:pt>
                <c:pt idx="3250">
                  <c:v>0.35294117647058798</c:v>
                </c:pt>
                <c:pt idx="3251">
                  <c:v>0.29411764705882298</c:v>
                </c:pt>
                <c:pt idx="3252">
                  <c:v>0.29411764705882298</c:v>
                </c:pt>
                <c:pt idx="3253">
                  <c:v>0.35294117647058798</c:v>
                </c:pt>
                <c:pt idx="3254">
                  <c:v>0.38235294117647001</c:v>
                </c:pt>
                <c:pt idx="3255">
                  <c:v>0.35294117647058798</c:v>
                </c:pt>
                <c:pt idx="3256">
                  <c:v>0.38235294117647001</c:v>
                </c:pt>
                <c:pt idx="3257">
                  <c:v>0.41176470588235198</c:v>
                </c:pt>
                <c:pt idx="3258">
                  <c:v>0.35294117647058798</c:v>
                </c:pt>
                <c:pt idx="3259">
                  <c:v>0.35294117647058798</c:v>
                </c:pt>
                <c:pt idx="3260">
                  <c:v>0.29411764705882298</c:v>
                </c:pt>
                <c:pt idx="3261">
                  <c:v>0.29411764705882298</c:v>
                </c:pt>
                <c:pt idx="3262">
                  <c:v>0.35294117647058798</c:v>
                </c:pt>
                <c:pt idx="3263">
                  <c:v>0.38235294117647001</c:v>
                </c:pt>
                <c:pt idx="3264">
                  <c:v>0.35294117647058798</c:v>
                </c:pt>
                <c:pt idx="3265">
                  <c:v>0.38235294117647001</c:v>
                </c:pt>
                <c:pt idx="3266">
                  <c:v>0.32352941176470501</c:v>
                </c:pt>
                <c:pt idx="3267">
                  <c:v>0.35294117647058798</c:v>
                </c:pt>
                <c:pt idx="3268">
                  <c:v>0.35294117647058798</c:v>
                </c:pt>
                <c:pt idx="3269">
                  <c:v>0.35294117647058798</c:v>
                </c:pt>
                <c:pt idx="3270">
                  <c:v>0.35294117647058798</c:v>
                </c:pt>
                <c:pt idx="3271">
                  <c:v>0.29411764705882298</c:v>
                </c:pt>
                <c:pt idx="3272">
                  <c:v>0.26470588235294101</c:v>
                </c:pt>
                <c:pt idx="3273">
                  <c:v>0.35294117647058798</c:v>
                </c:pt>
                <c:pt idx="3274">
                  <c:v>0.35294117647058798</c:v>
                </c:pt>
                <c:pt idx="3275">
                  <c:v>0.41176470588235198</c:v>
                </c:pt>
                <c:pt idx="3276">
                  <c:v>0.32352941176470501</c:v>
                </c:pt>
                <c:pt idx="3277">
                  <c:v>0.35294117647058798</c:v>
                </c:pt>
                <c:pt idx="3278">
                  <c:v>0.35294117647058798</c:v>
                </c:pt>
                <c:pt idx="3279">
                  <c:v>0.35294117647058798</c:v>
                </c:pt>
                <c:pt idx="3280">
                  <c:v>0.35294117647058798</c:v>
                </c:pt>
                <c:pt idx="3281">
                  <c:v>0.32352941176470501</c:v>
                </c:pt>
                <c:pt idx="3282">
                  <c:v>0.26470588235294101</c:v>
                </c:pt>
                <c:pt idx="3283">
                  <c:v>0.35294117647058798</c:v>
                </c:pt>
                <c:pt idx="3284">
                  <c:v>0.35294117647058798</c:v>
                </c:pt>
                <c:pt idx="3285">
                  <c:v>0.29411764705882298</c:v>
                </c:pt>
                <c:pt idx="3286">
                  <c:v>0.29411764705882298</c:v>
                </c:pt>
                <c:pt idx="3287">
                  <c:v>0.29411764705882298</c:v>
                </c:pt>
                <c:pt idx="3288">
                  <c:v>0.23529411764705799</c:v>
                </c:pt>
                <c:pt idx="3289">
                  <c:v>0.26470588235294101</c:v>
                </c:pt>
                <c:pt idx="3290">
                  <c:v>0.38235294117647001</c:v>
                </c:pt>
                <c:pt idx="3291">
                  <c:v>0.38235294117647001</c:v>
                </c:pt>
                <c:pt idx="3292">
                  <c:v>0.32352941176470501</c:v>
                </c:pt>
                <c:pt idx="3293">
                  <c:v>0.41176470588235198</c:v>
                </c:pt>
                <c:pt idx="3294">
                  <c:v>0.26470588235294101</c:v>
                </c:pt>
                <c:pt idx="3295">
                  <c:v>0.29411764705882298</c:v>
                </c:pt>
                <c:pt idx="3296">
                  <c:v>0.23529411764705799</c:v>
                </c:pt>
                <c:pt idx="3297">
                  <c:v>0.26470588235294101</c:v>
                </c:pt>
                <c:pt idx="3298">
                  <c:v>0.38235294117647001</c:v>
                </c:pt>
                <c:pt idx="3299">
                  <c:v>0.41176470588235198</c:v>
                </c:pt>
                <c:pt idx="3300">
                  <c:v>0.38235294117647001</c:v>
                </c:pt>
                <c:pt idx="3301">
                  <c:v>0.41176470588235198</c:v>
                </c:pt>
                <c:pt idx="3302">
                  <c:v>0.32352941176470501</c:v>
                </c:pt>
                <c:pt idx="3303">
                  <c:v>0.41176470588235198</c:v>
                </c:pt>
                <c:pt idx="3304">
                  <c:v>0.32352941176470501</c:v>
                </c:pt>
                <c:pt idx="3305">
                  <c:v>0.29411764705882298</c:v>
                </c:pt>
                <c:pt idx="3306">
                  <c:v>0.29411764705882298</c:v>
                </c:pt>
                <c:pt idx="3307">
                  <c:v>0.23529411764705799</c:v>
                </c:pt>
                <c:pt idx="3308">
                  <c:v>0.26470588235294101</c:v>
                </c:pt>
                <c:pt idx="3309">
                  <c:v>0.35294117647058798</c:v>
                </c:pt>
                <c:pt idx="3310">
                  <c:v>0.41176470588235198</c:v>
                </c:pt>
                <c:pt idx="3311">
                  <c:v>0.38235294117647001</c:v>
                </c:pt>
                <c:pt idx="3312">
                  <c:v>0.32352941176470501</c:v>
                </c:pt>
                <c:pt idx="3313">
                  <c:v>0.35294117647058798</c:v>
                </c:pt>
                <c:pt idx="3314">
                  <c:v>0.41176470588235198</c:v>
                </c:pt>
                <c:pt idx="3315">
                  <c:v>0.29411764705882298</c:v>
                </c:pt>
                <c:pt idx="3316">
                  <c:v>0.29411764705882298</c:v>
                </c:pt>
                <c:pt idx="3317">
                  <c:v>0.23529411764705799</c:v>
                </c:pt>
                <c:pt idx="3318">
                  <c:v>0.26470588235294101</c:v>
                </c:pt>
                <c:pt idx="3319">
                  <c:v>0.35294117647058798</c:v>
                </c:pt>
                <c:pt idx="3320">
                  <c:v>0.38235294117647001</c:v>
                </c:pt>
                <c:pt idx="3321">
                  <c:v>0.35294117647058798</c:v>
                </c:pt>
                <c:pt idx="3322">
                  <c:v>0.32352941176470501</c:v>
                </c:pt>
                <c:pt idx="3323">
                  <c:v>0.29411764705882298</c:v>
                </c:pt>
                <c:pt idx="3324">
                  <c:v>0.29411764705882298</c:v>
                </c:pt>
                <c:pt idx="3325">
                  <c:v>0.26470588235294101</c:v>
                </c:pt>
                <c:pt idx="3326">
                  <c:v>0.26470588235294101</c:v>
                </c:pt>
                <c:pt idx="3327">
                  <c:v>0.35294117647058798</c:v>
                </c:pt>
                <c:pt idx="3328">
                  <c:v>0.38235294117647001</c:v>
                </c:pt>
                <c:pt idx="3329">
                  <c:v>0.35294117647058798</c:v>
                </c:pt>
                <c:pt idx="3330">
                  <c:v>0.35294117647058798</c:v>
                </c:pt>
                <c:pt idx="3331">
                  <c:v>0.29411764705882298</c:v>
                </c:pt>
                <c:pt idx="3332">
                  <c:v>0.29411764705882298</c:v>
                </c:pt>
                <c:pt idx="3333">
                  <c:v>0.26470588235294101</c:v>
                </c:pt>
                <c:pt idx="3334">
                  <c:v>0.29411764705882298</c:v>
                </c:pt>
                <c:pt idx="3335">
                  <c:v>0.35294117647058798</c:v>
                </c:pt>
                <c:pt idx="3336">
                  <c:v>0.38235294117647001</c:v>
                </c:pt>
                <c:pt idx="3337">
                  <c:v>0.35294117647058798</c:v>
                </c:pt>
                <c:pt idx="3338">
                  <c:v>0.29411764705882298</c:v>
                </c:pt>
                <c:pt idx="3339">
                  <c:v>0.29411764705882298</c:v>
                </c:pt>
                <c:pt idx="3340">
                  <c:v>0.29411764705882298</c:v>
                </c:pt>
                <c:pt idx="3341">
                  <c:v>0.29411764705882298</c:v>
                </c:pt>
                <c:pt idx="3342">
                  <c:v>0.38235294117647001</c:v>
                </c:pt>
                <c:pt idx="3343">
                  <c:v>0.41176470588235198</c:v>
                </c:pt>
                <c:pt idx="3344">
                  <c:v>0.41176470588235198</c:v>
                </c:pt>
                <c:pt idx="3345">
                  <c:v>0.29411764705882298</c:v>
                </c:pt>
                <c:pt idx="3346">
                  <c:v>0.29411764705882298</c:v>
                </c:pt>
                <c:pt idx="3347">
                  <c:v>0.29411764705882298</c:v>
                </c:pt>
                <c:pt idx="3348">
                  <c:v>0.32352941176470501</c:v>
                </c:pt>
                <c:pt idx="3349">
                  <c:v>0.29411764705882298</c:v>
                </c:pt>
                <c:pt idx="3350">
                  <c:v>0.26470588235294101</c:v>
                </c:pt>
                <c:pt idx="3351">
                  <c:v>0.38235294117647001</c:v>
                </c:pt>
                <c:pt idx="3352">
                  <c:v>0.41176470588235198</c:v>
                </c:pt>
                <c:pt idx="3353">
                  <c:v>0.41176470588235198</c:v>
                </c:pt>
                <c:pt idx="3354">
                  <c:v>0.35294117647058798</c:v>
                </c:pt>
                <c:pt idx="3355">
                  <c:v>0.35294117647058798</c:v>
                </c:pt>
                <c:pt idx="3356">
                  <c:v>0.29411764705882298</c:v>
                </c:pt>
                <c:pt idx="3357">
                  <c:v>0.29411764705882298</c:v>
                </c:pt>
                <c:pt idx="3358">
                  <c:v>0.29411764705882298</c:v>
                </c:pt>
                <c:pt idx="3359">
                  <c:v>0.29411764705882298</c:v>
                </c:pt>
                <c:pt idx="3360">
                  <c:v>0.32352941176470501</c:v>
                </c:pt>
                <c:pt idx="3361">
                  <c:v>0.29411764705882298</c:v>
                </c:pt>
                <c:pt idx="3362">
                  <c:v>0.26470588235294101</c:v>
                </c:pt>
                <c:pt idx="3363">
                  <c:v>0.38235294117647001</c:v>
                </c:pt>
                <c:pt idx="3364">
                  <c:v>0.41176470588235198</c:v>
                </c:pt>
                <c:pt idx="3365">
                  <c:v>0.41176470588235198</c:v>
                </c:pt>
                <c:pt idx="3366">
                  <c:v>0.35294117647058798</c:v>
                </c:pt>
                <c:pt idx="3367">
                  <c:v>0.35294117647058798</c:v>
                </c:pt>
                <c:pt idx="3368">
                  <c:v>0.29411764705882298</c:v>
                </c:pt>
                <c:pt idx="3369">
                  <c:v>0.29411764705882298</c:v>
                </c:pt>
                <c:pt idx="3370">
                  <c:v>0.29411764705882298</c:v>
                </c:pt>
                <c:pt idx="3371">
                  <c:v>0.26470588235294101</c:v>
                </c:pt>
                <c:pt idx="3372">
                  <c:v>0.26470588235294101</c:v>
                </c:pt>
                <c:pt idx="3373">
                  <c:v>0.26470588235294101</c:v>
                </c:pt>
                <c:pt idx="3374">
                  <c:v>0.41176470588235198</c:v>
                </c:pt>
                <c:pt idx="3375">
                  <c:v>0.38235294117647001</c:v>
                </c:pt>
                <c:pt idx="3376">
                  <c:v>0.29411764705882298</c:v>
                </c:pt>
                <c:pt idx="3377">
                  <c:v>0.29411764705882298</c:v>
                </c:pt>
                <c:pt idx="3378">
                  <c:v>0.38235294117647001</c:v>
                </c:pt>
                <c:pt idx="3379">
                  <c:v>0.441176470588235</c:v>
                </c:pt>
                <c:pt idx="3380">
                  <c:v>0.41176470588235198</c:v>
                </c:pt>
                <c:pt idx="3381">
                  <c:v>0.441176470588235</c:v>
                </c:pt>
                <c:pt idx="3382">
                  <c:v>0.26470588235294101</c:v>
                </c:pt>
                <c:pt idx="3383">
                  <c:v>0.26470588235294101</c:v>
                </c:pt>
                <c:pt idx="3384">
                  <c:v>0.26470588235294101</c:v>
                </c:pt>
                <c:pt idx="3385">
                  <c:v>0.441176470588235</c:v>
                </c:pt>
                <c:pt idx="3386">
                  <c:v>0.441176470588235</c:v>
                </c:pt>
                <c:pt idx="3387">
                  <c:v>0.41176470588235198</c:v>
                </c:pt>
                <c:pt idx="3388">
                  <c:v>0.47058823529411697</c:v>
                </c:pt>
                <c:pt idx="3389">
                  <c:v>0.26470588235294101</c:v>
                </c:pt>
                <c:pt idx="3390">
                  <c:v>0.29411764705882298</c:v>
                </c:pt>
                <c:pt idx="3391">
                  <c:v>0.29411764705882298</c:v>
                </c:pt>
                <c:pt idx="3392">
                  <c:v>0.441176470588235</c:v>
                </c:pt>
                <c:pt idx="3393">
                  <c:v>0.47058823529411697</c:v>
                </c:pt>
                <c:pt idx="3394">
                  <c:v>0.26470588235294101</c:v>
                </c:pt>
                <c:pt idx="3395">
                  <c:v>0.26470588235294101</c:v>
                </c:pt>
                <c:pt idx="3396">
                  <c:v>0.41176470588235198</c:v>
                </c:pt>
                <c:pt idx="3397">
                  <c:v>0.41176470588235198</c:v>
                </c:pt>
                <c:pt idx="3398">
                  <c:v>0.41176470588235198</c:v>
                </c:pt>
                <c:pt idx="3399">
                  <c:v>0.26470588235294101</c:v>
                </c:pt>
                <c:pt idx="3400">
                  <c:v>0.26470588235294101</c:v>
                </c:pt>
                <c:pt idx="3401">
                  <c:v>0.26470588235294101</c:v>
                </c:pt>
                <c:pt idx="3402">
                  <c:v>0.441176470588235</c:v>
                </c:pt>
                <c:pt idx="3403">
                  <c:v>0.41176470588235198</c:v>
                </c:pt>
                <c:pt idx="3404">
                  <c:v>0.441176470588235</c:v>
                </c:pt>
                <c:pt idx="3405">
                  <c:v>0.23529411764705799</c:v>
                </c:pt>
                <c:pt idx="3406">
                  <c:v>0.20588235294117599</c:v>
                </c:pt>
                <c:pt idx="3407">
                  <c:v>0.47058823529411697</c:v>
                </c:pt>
                <c:pt idx="3408">
                  <c:v>0.41176470588235198</c:v>
                </c:pt>
                <c:pt idx="3409">
                  <c:v>0.29411764705882298</c:v>
                </c:pt>
                <c:pt idx="3410">
                  <c:v>0.26470588235294101</c:v>
                </c:pt>
                <c:pt idx="3411">
                  <c:v>0.441176470588235</c:v>
                </c:pt>
                <c:pt idx="3412">
                  <c:v>0.38235294117647001</c:v>
                </c:pt>
                <c:pt idx="3413">
                  <c:v>0.35294117647058798</c:v>
                </c:pt>
                <c:pt idx="3414">
                  <c:v>0.441176470588235</c:v>
                </c:pt>
                <c:pt idx="3415">
                  <c:v>0.38235294117647001</c:v>
                </c:pt>
                <c:pt idx="3416">
                  <c:v>0.29411764705882298</c:v>
                </c:pt>
                <c:pt idx="3417">
                  <c:v>0.29411764705882298</c:v>
                </c:pt>
                <c:pt idx="3418">
                  <c:v>0.29411764705882298</c:v>
                </c:pt>
                <c:pt idx="3419">
                  <c:v>0.35294117647058798</c:v>
                </c:pt>
                <c:pt idx="3420">
                  <c:v>0.32352941176470501</c:v>
                </c:pt>
                <c:pt idx="3421">
                  <c:v>0.29411764705882298</c:v>
                </c:pt>
                <c:pt idx="3422">
                  <c:v>0.35294117647058798</c:v>
                </c:pt>
                <c:pt idx="3423">
                  <c:v>0.29411764705882298</c:v>
                </c:pt>
                <c:pt idx="3424">
                  <c:v>0.29411764705882298</c:v>
                </c:pt>
                <c:pt idx="3425">
                  <c:v>0.32352941176470501</c:v>
                </c:pt>
                <c:pt idx="3426">
                  <c:v>0.29411764705882298</c:v>
                </c:pt>
                <c:pt idx="3427">
                  <c:v>0.47058823529411697</c:v>
                </c:pt>
                <c:pt idx="3428">
                  <c:v>0.32352941176470501</c:v>
                </c:pt>
                <c:pt idx="3429">
                  <c:v>0.32352941176470501</c:v>
                </c:pt>
                <c:pt idx="3430">
                  <c:v>0.29411764705882298</c:v>
                </c:pt>
                <c:pt idx="3431">
                  <c:v>0.35294117647058798</c:v>
                </c:pt>
                <c:pt idx="3432">
                  <c:v>0.32352941176470501</c:v>
                </c:pt>
                <c:pt idx="3433">
                  <c:v>0.29411764705882298</c:v>
                </c:pt>
                <c:pt idx="3434">
                  <c:v>0.38235294117647001</c:v>
                </c:pt>
                <c:pt idx="3435">
                  <c:v>0.47058823529411697</c:v>
                </c:pt>
                <c:pt idx="3436">
                  <c:v>0.26470588235294101</c:v>
                </c:pt>
                <c:pt idx="3437">
                  <c:v>0.32352941176470501</c:v>
                </c:pt>
                <c:pt idx="3438">
                  <c:v>0.32352941176470501</c:v>
                </c:pt>
                <c:pt idx="3439">
                  <c:v>0.29411764705882298</c:v>
                </c:pt>
                <c:pt idx="3440">
                  <c:v>0.41176470588235198</c:v>
                </c:pt>
                <c:pt idx="3441">
                  <c:v>0.32352941176470501</c:v>
                </c:pt>
                <c:pt idx="3442">
                  <c:v>0.38235294117647001</c:v>
                </c:pt>
                <c:pt idx="3443">
                  <c:v>0.32352941176470501</c:v>
                </c:pt>
                <c:pt idx="3444">
                  <c:v>0.29411764705882298</c:v>
                </c:pt>
                <c:pt idx="3445">
                  <c:v>0.29411764705882298</c:v>
                </c:pt>
                <c:pt idx="3446">
                  <c:v>0.29411764705882298</c:v>
                </c:pt>
                <c:pt idx="3447">
                  <c:v>0.29411764705882298</c:v>
                </c:pt>
                <c:pt idx="3448">
                  <c:v>0.29411764705882298</c:v>
                </c:pt>
                <c:pt idx="3449">
                  <c:v>0.32352941176470501</c:v>
                </c:pt>
                <c:pt idx="3450">
                  <c:v>0.29411764705882298</c:v>
                </c:pt>
                <c:pt idx="3451">
                  <c:v>0.26470588235294101</c:v>
                </c:pt>
                <c:pt idx="3452">
                  <c:v>0.35294117647058798</c:v>
                </c:pt>
                <c:pt idx="3453">
                  <c:v>0.29411764705882298</c:v>
                </c:pt>
                <c:pt idx="3454">
                  <c:v>0.32352941176470501</c:v>
                </c:pt>
                <c:pt idx="3455">
                  <c:v>0.26470588235294101</c:v>
                </c:pt>
                <c:pt idx="3456">
                  <c:v>0.26470588235294101</c:v>
                </c:pt>
                <c:pt idx="3457">
                  <c:v>0.38235294117647001</c:v>
                </c:pt>
                <c:pt idx="3458">
                  <c:v>0.38235294117647001</c:v>
                </c:pt>
                <c:pt idx="3459">
                  <c:v>0.38235294117647001</c:v>
                </c:pt>
                <c:pt idx="3460">
                  <c:v>0.29411764705882298</c:v>
                </c:pt>
                <c:pt idx="3461">
                  <c:v>0.29411764705882298</c:v>
                </c:pt>
                <c:pt idx="3462">
                  <c:v>0.26470588235294101</c:v>
                </c:pt>
                <c:pt idx="3463">
                  <c:v>0.26470588235294101</c:v>
                </c:pt>
                <c:pt idx="3464">
                  <c:v>0.32352941176470501</c:v>
                </c:pt>
                <c:pt idx="3465">
                  <c:v>0.32352941176470501</c:v>
                </c:pt>
                <c:pt idx="3466">
                  <c:v>0.41176470588235198</c:v>
                </c:pt>
                <c:pt idx="3467">
                  <c:v>0.32352941176470501</c:v>
                </c:pt>
                <c:pt idx="3468">
                  <c:v>0.29411764705882298</c:v>
                </c:pt>
                <c:pt idx="3469">
                  <c:v>0.29411764705882298</c:v>
                </c:pt>
                <c:pt idx="3470">
                  <c:v>0.26470588235294101</c:v>
                </c:pt>
                <c:pt idx="3471">
                  <c:v>0.32352941176470501</c:v>
                </c:pt>
                <c:pt idx="3472">
                  <c:v>0.26470588235294101</c:v>
                </c:pt>
                <c:pt idx="3473">
                  <c:v>0.441176470588235</c:v>
                </c:pt>
                <c:pt idx="3474">
                  <c:v>0.29411764705882298</c:v>
                </c:pt>
                <c:pt idx="3475">
                  <c:v>0.29411764705882298</c:v>
                </c:pt>
                <c:pt idx="3476">
                  <c:v>0.26470588235294101</c:v>
                </c:pt>
                <c:pt idx="3477">
                  <c:v>0.32352941176470501</c:v>
                </c:pt>
                <c:pt idx="3478">
                  <c:v>0.26470588235294101</c:v>
                </c:pt>
                <c:pt idx="3479">
                  <c:v>0.38235294117647001</c:v>
                </c:pt>
                <c:pt idx="3480">
                  <c:v>0.32352941176470501</c:v>
                </c:pt>
                <c:pt idx="3481">
                  <c:v>0.41176470588235198</c:v>
                </c:pt>
                <c:pt idx="3482">
                  <c:v>0.32352941176470501</c:v>
                </c:pt>
                <c:pt idx="3483">
                  <c:v>0.23529411764705799</c:v>
                </c:pt>
                <c:pt idx="3484">
                  <c:v>0.29411764705882298</c:v>
                </c:pt>
                <c:pt idx="3485">
                  <c:v>0.23529411764705799</c:v>
                </c:pt>
                <c:pt idx="3486">
                  <c:v>0.38235294117647001</c:v>
                </c:pt>
                <c:pt idx="3487">
                  <c:v>0.41176470588235198</c:v>
                </c:pt>
                <c:pt idx="3488">
                  <c:v>0.41176470588235198</c:v>
                </c:pt>
                <c:pt idx="3489">
                  <c:v>0.23529411764705799</c:v>
                </c:pt>
                <c:pt idx="3490">
                  <c:v>0.29411764705882298</c:v>
                </c:pt>
                <c:pt idx="3491">
                  <c:v>0.23529411764705799</c:v>
                </c:pt>
                <c:pt idx="3492">
                  <c:v>0.38235294117647001</c:v>
                </c:pt>
                <c:pt idx="3493">
                  <c:v>0.41176470588235198</c:v>
                </c:pt>
                <c:pt idx="3494">
                  <c:v>0.41176470588235198</c:v>
                </c:pt>
                <c:pt idx="3495">
                  <c:v>0.35294117647058798</c:v>
                </c:pt>
                <c:pt idx="3496">
                  <c:v>0.23529411764705799</c:v>
                </c:pt>
                <c:pt idx="3497">
                  <c:v>0.29411764705882298</c:v>
                </c:pt>
                <c:pt idx="3498">
                  <c:v>0.38235294117647001</c:v>
                </c:pt>
                <c:pt idx="3499">
                  <c:v>0.441176470588235</c:v>
                </c:pt>
                <c:pt idx="3500">
                  <c:v>0.47058823529411697</c:v>
                </c:pt>
                <c:pt idx="3501">
                  <c:v>0.38235294117647001</c:v>
                </c:pt>
                <c:pt idx="3502">
                  <c:v>0.26470588235294101</c:v>
                </c:pt>
                <c:pt idx="3503">
                  <c:v>0.35294117647058798</c:v>
                </c:pt>
                <c:pt idx="3504">
                  <c:v>0.23529411764705799</c:v>
                </c:pt>
                <c:pt idx="3505">
                  <c:v>0.26470588235294101</c:v>
                </c:pt>
                <c:pt idx="3506">
                  <c:v>0.26470588235294101</c:v>
                </c:pt>
                <c:pt idx="3507">
                  <c:v>0.38235294117647001</c:v>
                </c:pt>
                <c:pt idx="3508">
                  <c:v>0.29411764705882298</c:v>
                </c:pt>
                <c:pt idx="3509">
                  <c:v>0.20588235294117599</c:v>
                </c:pt>
                <c:pt idx="3510">
                  <c:v>0.20588235294117599</c:v>
                </c:pt>
                <c:pt idx="3511">
                  <c:v>0.32352941176470501</c:v>
                </c:pt>
                <c:pt idx="3512">
                  <c:v>0.26470588235294101</c:v>
                </c:pt>
                <c:pt idx="3513">
                  <c:v>0.20588235294117599</c:v>
                </c:pt>
                <c:pt idx="3514">
                  <c:v>0.23529411764705799</c:v>
                </c:pt>
                <c:pt idx="3515">
                  <c:v>0.17647058823529399</c:v>
                </c:pt>
                <c:pt idx="3516">
                  <c:v>0.23529411764705799</c:v>
                </c:pt>
                <c:pt idx="3517">
                  <c:v>0.26470588235294101</c:v>
                </c:pt>
                <c:pt idx="3518">
                  <c:v>0.38235294117647001</c:v>
                </c:pt>
                <c:pt idx="3519">
                  <c:v>0.29411764705882298</c:v>
                </c:pt>
                <c:pt idx="3520">
                  <c:v>0.32352941176470501</c:v>
                </c:pt>
                <c:pt idx="3521">
                  <c:v>0.32352941176470501</c:v>
                </c:pt>
                <c:pt idx="3522">
                  <c:v>0.32352941176470501</c:v>
                </c:pt>
                <c:pt idx="3523">
                  <c:v>0.32352941176470501</c:v>
                </c:pt>
                <c:pt idx="3524">
                  <c:v>0.47058823529411697</c:v>
                </c:pt>
                <c:pt idx="3525">
                  <c:v>0.41176470588235198</c:v>
                </c:pt>
                <c:pt idx="3526">
                  <c:v>0.32352941176470501</c:v>
                </c:pt>
                <c:pt idx="3527">
                  <c:v>0.29411764705882298</c:v>
                </c:pt>
                <c:pt idx="3528">
                  <c:v>0.5</c:v>
                </c:pt>
                <c:pt idx="3529">
                  <c:v>0.41176470588235198</c:v>
                </c:pt>
                <c:pt idx="3530">
                  <c:v>0.55882352941176405</c:v>
                </c:pt>
                <c:pt idx="3531">
                  <c:v>0.38235294117647001</c:v>
                </c:pt>
                <c:pt idx="3532">
                  <c:v>0.52941176470588203</c:v>
                </c:pt>
                <c:pt idx="3533">
                  <c:v>0.29411764705882298</c:v>
                </c:pt>
                <c:pt idx="3534">
                  <c:v>0.47058823529411697</c:v>
                </c:pt>
                <c:pt idx="3535">
                  <c:v>0.5</c:v>
                </c:pt>
                <c:pt idx="3536">
                  <c:v>0.47058823529411697</c:v>
                </c:pt>
                <c:pt idx="3537">
                  <c:v>0.441176470588235</c:v>
                </c:pt>
                <c:pt idx="3538">
                  <c:v>0.38235294117647001</c:v>
                </c:pt>
                <c:pt idx="3539">
                  <c:v>0.38235294117647001</c:v>
                </c:pt>
                <c:pt idx="3540">
                  <c:v>0.441176470588235</c:v>
                </c:pt>
                <c:pt idx="3541">
                  <c:v>0.38235294117647001</c:v>
                </c:pt>
                <c:pt idx="3542">
                  <c:v>0.32352941176470501</c:v>
                </c:pt>
                <c:pt idx="3543">
                  <c:v>0.38235294117647001</c:v>
                </c:pt>
                <c:pt idx="3544">
                  <c:v>0.47058823529411697</c:v>
                </c:pt>
                <c:pt idx="3545">
                  <c:v>0.38235294117647001</c:v>
                </c:pt>
                <c:pt idx="3546">
                  <c:v>0.32352941176470501</c:v>
                </c:pt>
                <c:pt idx="3547">
                  <c:v>0.441176470588235</c:v>
                </c:pt>
                <c:pt idx="3548">
                  <c:v>0.52941176470588203</c:v>
                </c:pt>
                <c:pt idx="3549">
                  <c:v>0.47058823529411697</c:v>
                </c:pt>
                <c:pt idx="3550">
                  <c:v>0.35294117647058798</c:v>
                </c:pt>
                <c:pt idx="3551">
                  <c:v>0.29411764705882298</c:v>
                </c:pt>
                <c:pt idx="3552">
                  <c:v>0.47058823529411697</c:v>
                </c:pt>
                <c:pt idx="3553">
                  <c:v>0.47058823529411697</c:v>
                </c:pt>
                <c:pt idx="3554">
                  <c:v>0.32352941176470501</c:v>
                </c:pt>
                <c:pt idx="3555">
                  <c:v>0.41176470588235198</c:v>
                </c:pt>
                <c:pt idx="3556">
                  <c:v>0.38235294117647001</c:v>
                </c:pt>
                <c:pt idx="3557">
                  <c:v>0.5</c:v>
                </c:pt>
                <c:pt idx="3558">
                  <c:v>0.47058823529411697</c:v>
                </c:pt>
                <c:pt idx="3559">
                  <c:v>0.441176470588235</c:v>
                </c:pt>
                <c:pt idx="3560">
                  <c:v>0.441176470588235</c:v>
                </c:pt>
                <c:pt idx="3561">
                  <c:v>0.38235294117647001</c:v>
                </c:pt>
                <c:pt idx="3562">
                  <c:v>0.32352941176470501</c:v>
                </c:pt>
                <c:pt idx="3563">
                  <c:v>0.41176470588235198</c:v>
                </c:pt>
                <c:pt idx="3564">
                  <c:v>0.41176470588235198</c:v>
                </c:pt>
                <c:pt idx="3565">
                  <c:v>0.38235294117647001</c:v>
                </c:pt>
                <c:pt idx="3566">
                  <c:v>0.32352941176470501</c:v>
                </c:pt>
                <c:pt idx="3567">
                  <c:v>0.38235294117647001</c:v>
                </c:pt>
                <c:pt idx="3568">
                  <c:v>0.35294117647058798</c:v>
                </c:pt>
                <c:pt idx="3569">
                  <c:v>0.32352941176470501</c:v>
                </c:pt>
                <c:pt idx="3570">
                  <c:v>0.32352941176470501</c:v>
                </c:pt>
                <c:pt idx="3571">
                  <c:v>0.35294117647058798</c:v>
                </c:pt>
                <c:pt idx="3572">
                  <c:v>0.47058823529411697</c:v>
                </c:pt>
                <c:pt idx="3573">
                  <c:v>0.441176470588235</c:v>
                </c:pt>
                <c:pt idx="3574">
                  <c:v>0.38235294117647001</c:v>
                </c:pt>
                <c:pt idx="3575">
                  <c:v>0.41176470588235198</c:v>
                </c:pt>
                <c:pt idx="3576">
                  <c:v>0.38235294117647001</c:v>
                </c:pt>
                <c:pt idx="3577">
                  <c:v>0.47058823529411697</c:v>
                </c:pt>
                <c:pt idx="3578">
                  <c:v>0.35294117647058798</c:v>
                </c:pt>
                <c:pt idx="3579">
                  <c:v>0.35294117647058798</c:v>
                </c:pt>
                <c:pt idx="3580">
                  <c:v>0.35294117647058798</c:v>
                </c:pt>
                <c:pt idx="3581">
                  <c:v>0.35294117647058798</c:v>
                </c:pt>
                <c:pt idx="3582">
                  <c:v>0.55882352941176405</c:v>
                </c:pt>
                <c:pt idx="3583">
                  <c:v>0.52941176470588203</c:v>
                </c:pt>
                <c:pt idx="3584">
                  <c:v>0.5</c:v>
                </c:pt>
                <c:pt idx="3585">
                  <c:v>0.52941176470588203</c:v>
                </c:pt>
                <c:pt idx="3586">
                  <c:v>0.5</c:v>
                </c:pt>
                <c:pt idx="3587">
                  <c:v>0.47058823529411697</c:v>
                </c:pt>
                <c:pt idx="3588">
                  <c:v>0.52941176470588203</c:v>
                </c:pt>
                <c:pt idx="3589">
                  <c:v>0.47058823529411697</c:v>
                </c:pt>
                <c:pt idx="3590">
                  <c:v>0.5</c:v>
                </c:pt>
                <c:pt idx="3591">
                  <c:v>0.441176470588235</c:v>
                </c:pt>
                <c:pt idx="3592">
                  <c:v>0.441176470588235</c:v>
                </c:pt>
                <c:pt idx="3593">
                  <c:v>0.5</c:v>
                </c:pt>
                <c:pt idx="3594">
                  <c:v>0.441176470588235</c:v>
                </c:pt>
                <c:pt idx="3595">
                  <c:v>0.41176470588235198</c:v>
                </c:pt>
                <c:pt idx="3596">
                  <c:v>0.41176470588235198</c:v>
                </c:pt>
                <c:pt idx="3597">
                  <c:v>0.55882352941176405</c:v>
                </c:pt>
                <c:pt idx="3598">
                  <c:v>0.47058823529411697</c:v>
                </c:pt>
                <c:pt idx="3599">
                  <c:v>0.38235294117647001</c:v>
                </c:pt>
                <c:pt idx="3600">
                  <c:v>0.35294117647058798</c:v>
                </c:pt>
                <c:pt idx="3601">
                  <c:v>0.35294117647058798</c:v>
                </c:pt>
                <c:pt idx="3602">
                  <c:v>0.32352941176470501</c:v>
                </c:pt>
                <c:pt idx="3603">
                  <c:v>0.26470588235294101</c:v>
                </c:pt>
                <c:pt idx="3604">
                  <c:v>0.32352941176470501</c:v>
                </c:pt>
                <c:pt idx="3605">
                  <c:v>0.41176470588235198</c:v>
                </c:pt>
                <c:pt idx="3606">
                  <c:v>0.41176470588235198</c:v>
                </c:pt>
                <c:pt idx="3607">
                  <c:v>0.41176470588235198</c:v>
                </c:pt>
                <c:pt idx="3608">
                  <c:v>0.41176470588235198</c:v>
                </c:pt>
                <c:pt idx="3609">
                  <c:v>0.29411764705882298</c:v>
                </c:pt>
                <c:pt idx="3610">
                  <c:v>0.441176470588235</c:v>
                </c:pt>
                <c:pt idx="3611">
                  <c:v>0.29411764705882298</c:v>
                </c:pt>
                <c:pt idx="3612">
                  <c:v>0.29411764705882298</c:v>
                </c:pt>
                <c:pt idx="3613">
                  <c:v>0.35294117647058798</c:v>
                </c:pt>
                <c:pt idx="3614">
                  <c:v>0.38235294117647001</c:v>
                </c:pt>
                <c:pt idx="3615">
                  <c:v>0.41176470588235198</c:v>
                </c:pt>
                <c:pt idx="3616">
                  <c:v>0.29411764705882298</c:v>
                </c:pt>
                <c:pt idx="3617">
                  <c:v>0.32352941176470501</c:v>
                </c:pt>
                <c:pt idx="3618">
                  <c:v>0.38235294117647001</c:v>
                </c:pt>
                <c:pt idx="3619">
                  <c:v>0.38235294117647001</c:v>
                </c:pt>
                <c:pt idx="3620">
                  <c:v>0.41176470588235198</c:v>
                </c:pt>
                <c:pt idx="3621">
                  <c:v>0.441176470588235</c:v>
                </c:pt>
                <c:pt idx="3622">
                  <c:v>0.38235294117647001</c:v>
                </c:pt>
                <c:pt idx="3623">
                  <c:v>0.47058823529411697</c:v>
                </c:pt>
                <c:pt idx="3624">
                  <c:v>0.441176470588235</c:v>
                </c:pt>
                <c:pt idx="3625">
                  <c:v>0.41176470588235198</c:v>
                </c:pt>
                <c:pt idx="3626">
                  <c:v>0.47058823529411697</c:v>
                </c:pt>
                <c:pt idx="3627">
                  <c:v>0.29411764705882298</c:v>
                </c:pt>
                <c:pt idx="3628">
                  <c:v>0.35294117647058798</c:v>
                </c:pt>
                <c:pt idx="3629">
                  <c:v>0.32352941176470501</c:v>
                </c:pt>
                <c:pt idx="3630">
                  <c:v>0.29411764705882298</c:v>
                </c:pt>
                <c:pt idx="3631">
                  <c:v>0.20588235294117599</c:v>
                </c:pt>
                <c:pt idx="3632">
                  <c:v>0.32352941176470501</c:v>
                </c:pt>
                <c:pt idx="3633">
                  <c:v>0.29411764705882298</c:v>
                </c:pt>
                <c:pt idx="3634">
                  <c:v>0.29411764705882298</c:v>
                </c:pt>
                <c:pt idx="3635">
                  <c:v>0.26470588235294101</c:v>
                </c:pt>
                <c:pt idx="3636">
                  <c:v>0.35294117647058798</c:v>
                </c:pt>
                <c:pt idx="3637">
                  <c:v>0.26470588235294101</c:v>
                </c:pt>
                <c:pt idx="3638">
                  <c:v>0.32352941176470501</c:v>
                </c:pt>
                <c:pt idx="3639">
                  <c:v>0.26470588235294101</c:v>
                </c:pt>
                <c:pt idx="3640">
                  <c:v>0.38235294117647001</c:v>
                </c:pt>
                <c:pt idx="3641">
                  <c:v>0.29411764705882298</c:v>
                </c:pt>
                <c:pt idx="3642">
                  <c:v>0.20588235294117599</c:v>
                </c:pt>
                <c:pt idx="3643">
                  <c:v>0.38235294117647001</c:v>
                </c:pt>
                <c:pt idx="3644">
                  <c:v>0.26470588235294101</c:v>
                </c:pt>
                <c:pt idx="3645">
                  <c:v>0.20588235294117599</c:v>
                </c:pt>
                <c:pt idx="3646">
                  <c:v>0.38235294117647001</c:v>
                </c:pt>
                <c:pt idx="3647">
                  <c:v>0.38235294117647001</c:v>
                </c:pt>
                <c:pt idx="3648">
                  <c:v>0.35294117647058798</c:v>
                </c:pt>
                <c:pt idx="3649">
                  <c:v>0.38235294117647001</c:v>
                </c:pt>
                <c:pt idx="3650">
                  <c:v>0.38235294117647001</c:v>
                </c:pt>
                <c:pt idx="3651">
                  <c:v>0.38235294117647001</c:v>
                </c:pt>
                <c:pt idx="3652">
                  <c:v>0.35294117647058798</c:v>
                </c:pt>
                <c:pt idx="3653">
                  <c:v>0.35294117647058798</c:v>
                </c:pt>
                <c:pt idx="3654">
                  <c:v>0.38235294117647001</c:v>
                </c:pt>
                <c:pt idx="3655">
                  <c:v>0.38235294117647001</c:v>
                </c:pt>
                <c:pt idx="3656">
                  <c:v>0.38235294117647001</c:v>
                </c:pt>
                <c:pt idx="3657">
                  <c:v>0.35294117647058798</c:v>
                </c:pt>
                <c:pt idx="3658">
                  <c:v>0.41176470588235198</c:v>
                </c:pt>
                <c:pt idx="3659">
                  <c:v>0.38235294117647001</c:v>
                </c:pt>
                <c:pt idx="3660">
                  <c:v>0.35294117647058798</c:v>
                </c:pt>
                <c:pt idx="3661">
                  <c:v>0.35294117647058798</c:v>
                </c:pt>
                <c:pt idx="3662">
                  <c:v>0.26470588235294101</c:v>
                </c:pt>
                <c:pt idx="3663">
                  <c:v>0.41176470588235198</c:v>
                </c:pt>
                <c:pt idx="3664">
                  <c:v>0.38235294117647001</c:v>
                </c:pt>
                <c:pt idx="3665">
                  <c:v>0.35294117647058798</c:v>
                </c:pt>
                <c:pt idx="3666">
                  <c:v>0.35294117647058798</c:v>
                </c:pt>
                <c:pt idx="3667">
                  <c:v>0.26470588235294101</c:v>
                </c:pt>
                <c:pt idx="3668">
                  <c:v>0.41176470588235198</c:v>
                </c:pt>
                <c:pt idx="3669">
                  <c:v>0.41176470588235198</c:v>
                </c:pt>
                <c:pt idx="3670">
                  <c:v>0.35294117647058798</c:v>
                </c:pt>
                <c:pt idx="3671">
                  <c:v>0.35294117647058798</c:v>
                </c:pt>
                <c:pt idx="3672">
                  <c:v>0.26470588235294101</c:v>
                </c:pt>
                <c:pt idx="3673">
                  <c:v>0.41176470588235198</c:v>
                </c:pt>
                <c:pt idx="3674">
                  <c:v>0.35294117647058798</c:v>
                </c:pt>
                <c:pt idx="3675">
                  <c:v>0.38235294117647001</c:v>
                </c:pt>
                <c:pt idx="3676">
                  <c:v>0.26470588235294101</c:v>
                </c:pt>
                <c:pt idx="3677">
                  <c:v>0.35294117647058798</c:v>
                </c:pt>
                <c:pt idx="3678">
                  <c:v>0.32352941176470501</c:v>
                </c:pt>
                <c:pt idx="3679">
                  <c:v>0.29411764705882298</c:v>
                </c:pt>
                <c:pt idx="3680">
                  <c:v>0.35294117647058798</c:v>
                </c:pt>
                <c:pt idx="3681">
                  <c:v>0.35294117647058798</c:v>
                </c:pt>
                <c:pt idx="3682">
                  <c:v>0.32352941176470501</c:v>
                </c:pt>
                <c:pt idx="3683">
                  <c:v>0.26470588235294101</c:v>
                </c:pt>
                <c:pt idx="3684">
                  <c:v>0.38235294117647001</c:v>
                </c:pt>
                <c:pt idx="3685">
                  <c:v>0.29411764705882298</c:v>
                </c:pt>
                <c:pt idx="3686">
                  <c:v>0.29411764705882298</c:v>
                </c:pt>
                <c:pt idx="3687">
                  <c:v>0.26470588235294101</c:v>
                </c:pt>
                <c:pt idx="3688">
                  <c:v>0.35294117647058798</c:v>
                </c:pt>
                <c:pt idx="3689">
                  <c:v>0.29411764705882298</c:v>
                </c:pt>
                <c:pt idx="3690">
                  <c:v>0.29411764705882298</c:v>
                </c:pt>
                <c:pt idx="3691">
                  <c:v>0.26470588235294101</c:v>
                </c:pt>
                <c:pt idx="3692">
                  <c:v>0.35294117647058798</c:v>
                </c:pt>
                <c:pt idx="3693">
                  <c:v>0.26470588235294101</c:v>
                </c:pt>
                <c:pt idx="3694">
                  <c:v>0.29411764705882298</c:v>
                </c:pt>
                <c:pt idx="3695">
                  <c:v>0.26470588235294101</c:v>
                </c:pt>
                <c:pt idx="3696">
                  <c:v>0.35294117647058798</c:v>
                </c:pt>
                <c:pt idx="3697">
                  <c:v>0.29411764705882298</c:v>
                </c:pt>
                <c:pt idx="3698">
                  <c:v>0.26470588235294101</c:v>
                </c:pt>
                <c:pt idx="3699">
                  <c:v>0.35294117647058798</c:v>
                </c:pt>
                <c:pt idx="3700">
                  <c:v>0.26470588235294101</c:v>
                </c:pt>
                <c:pt idx="3701">
                  <c:v>0.29411764705882298</c:v>
                </c:pt>
                <c:pt idx="3702">
                  <c:v>0.26470588235294101</c:v>
                </c:pt>
                <c:pt idx="3703">
                  <c:v>0.35294117647058798</c:v>
                </c:pt>
                <c:pt idx="3704">
                  <c:v>0.35294117647058798</c:v>
                </c:pt>
                <c:pt idx="3705">
                  <c:v>0.32352941176470501</c:v>
                </c:pt>
                <c:pt idx="3706">
                  <c:v>0.29411764705882298</c:v>
                </c:pt>
                <c:pt idx="3707">
                  <c:v>0.29411764705882298</c:v>
                </c:pt>
                <c:pt idx="3708">
                  <c:v>0.32352941176470501</c:v>
                </c:pt>
                <c:pt idx="3709">
                  <c:v>0.35294117647058798</c:v>
                </c:pt>
                <c:pt idx="3710">
                  <c:v>0.32352941176470501</c:v>
                </c:pt>
                <c:pt idx="3711">
                  <c:v>0.29411764705882298</c:v>
                </c:pt>
                <c:pt idx="3712">
                  <c:v>0.32352941176470501</c:v>
                </c:pt>
                <c:pt idx="3713">
                  <c:v>0.35294117647058798</c:v>
                </c:pt>
                <c:pt idx="3714">
                  <c:v>0.29411764705882298</c:v>
                </c:pt>
                <c:pt idx="3715">
                  <c:v>0.32352941176470501</c:v>
                </c:pt>
                <c:pt idx="3716">
                  <c:v>0.32352941176470501</c:v>
                </c:pt>
                <c:pt idx="3717">
                  <c:v>0.38235294117647001</c:v>
                </c:pt>
                <c:pt idx="3718">
                  <c:v>0.32352941176470501</c:v>
                </c:pt>
                <c:pt idx="3719">
                  <c:v>0.32352941176470501</c:v>
                </c:pt>
                <c:pt idx="3720">
                  <c:v>0.38235294117647001</c:v>
                </c:pt>
                <c:pt idx="3721">
                  <c:v>0.32352941176470501</c:v>
                </c:pt>
                <c:pt idx="3722">
                  <c:v>0.38235294117647001</c:v>
                </c:pt>
                <c:pt idx="3723">
                  <c:v>0.35294117647058798</c:v>
                </c:pt>
                <c:pt idx="3724">
                  <c:v>0.32352941176470501</c:v>
                </c:pt>
                <c:pt idx="3725">
                  <c:v>0.26470588235294101</c:v>
                </c:pt>
                <c:pt idx="3726">
                  <c:v>0.26470588235294101</c:v>
                </c:pt>
                <c:pt idx="3727">
                  <c:v>0.29411764705882298</c:v>
                </c:pt>
                <c:pt idx="3728">
                  <c:v>0.26470588235294101</c:v>
                </c:pt>
                <c:pt idx="3729">
                  <c:v>0.29411764705882298</c:v>
                </c:pt>
                <c:pt idx="3730">
                  <c:v>0.29411764705882298</c:v>
                </c:pt>
                <c:pt idx="3731">
                  <c:v>0.38235294117647001</c:v>
                </c:pt>
                <c:pt idx="3732">
                  <c:v>0.32352941176470501</c:v>
                </c:pt>
                <c:pt idx="3733">
                  <c:v>0.38235294117647001</c:v>
                </c:pt>
                <c:pt idx="3734">
                  <c:v>0.35294117647058798</c:v>
                </c:pt>
                <c:pt idx="3735">
                  <c:v>0.29411764705882298</c:v>
                </c:pt>
                <c:pt idx="3736">
                  <c:v>0.32352941176470501</c:v>
                </c:pt>
                <c:pt idx="3737">
                  <c:v>0.29411764705882298</c:v>
                </c:pt>
                <c:pt idx="3738">
                  <c:v>0.38235294117647001</c:v>
                </c:pt>
                <c:pt idx="3739">
                  <c:v>0.32352941176470501</c:v>
                </c:pt>
                <c:pt idx="3740">
                  <c:v>0.29411764705882298</c:v>
                </c:pt>
                <c:pt idx="3741">
                  <c:v>0.35294117647058798</c:v>
                </c:pt>
                <c:pt idx="3742">
                  <c:v>0.38235294117647001</c:v>
                </c:pt>
                <c:pt idx="3743">
                  <c:v>0.41176470588235198</c:v>
                </c:pt>
                <c:pt idx="3744">
                  <c:v>0.38235294117647001</c:v>
                </c:pt>
                <c:pt idx="3745">
                  <c:v>0.29411764705882298</c:v>
                </c:pt>
                <c:pt idx="3746">
                  <c:v>0.38235294117647001</c:v>
                </c:pt>
                <c:pt idx="3747">
                  <c:v>0.38235294117647001</c:v>
                </c:pt>
                <c:pt idx="3748">
                  <c:v>0.35294117647058798</c:v>
                </c:pt>
                <c:pt idx="3749">
                  <c:v>0.29411764705882298</c:v>
                </c:pt>
                <c:pt idx="3750">
                  <c:v>0.35294117647058798</c:v>
                </c:pt>
                <c:pt idx="3751">
                  <c:v>0.38235294117647001</c:v>
                </c:pt>
                <c:pt idx="3752">
                  <c:v>0.441176470588235</c:v>
                </c:pt>
                <c:pt idx="3753">
                  <c:v>0.41176470588235198</c:v>
                </c:pt>
                <c:pt idx="3754">
                  <c:v>0.38235294117647001</c:v>
                </c:pt>
                <c:pt idx="3755">
                  <c:v>0.32352941176470501</c:v>
                </c:pt>
                <c:pt idx="3756">
                  <c:v>0.35294117647058798</c:v>
                </c:pt>
                <c:pt idx="3757">
                  <c:v>0.32352941176470501</c:v>
                </c:pt>
                <c:pt idx="3758">
                  <c:v>0.35294117647058798</c:v>
                </c:pt>
                <c:pt idx="3759">
                  <c:v>0.41176470588235198</c:v>
                </c:pt>
                <c:pt idx="3760">
                  <c:v>0.38235294117647001</c:v>
                </c:pt>
                <c:pt idx="3761">
                  <c:v>0.41176470588235198</c:v>
                </c:pt>
                <c:pt idx="3762">
                  <c:v>0.32352941176470501</c:v>
                </c:pt>
                <c:pt idx="3763">
                  <c:v>0.35294117647058798</c:v>
                </c:pt>
                <c:pt idx="3764">
                  <c:v>0.35294117647058798</c:v>
                </c:pt>
                <c:pt idx="3765">
                  <c:v>0.32352941176470501</c:v>
                </c:pt>
                <c:pt idx="3766">
                  <c:v>0.35294117647058798</c:v>
                </c:pt>
                <c:pt idx="3767">
                  <c:v>0.29411764705882298</c:v>
                </c:pt>
                <c:pt idx="3768">
                  <c:v>0.32352941176470501</c:v>
                </c:pt>
                <c:pt idx="3769">
                  <c:v>0.35294117647058798</c:v>
                </c:pt>
                <c:pt idx="3770">
                  <c:v>0.38235294117647001</c:v>
                </c:pt>
                <c:pt idx="3771">
                  <c:v>0.26470588235294101</c:v>
                </c:pt>
                <c:pt idx="3772">
                  <c:v>0.29411764705882298</c:v>
                </c:pt>
                <c:pt idx="3773">
                  <c:v>0.35294117647058798</c:v>
                </c:pt>
                <c:pt idx="3774">
                  <c:v>0.26470588235294101</c:v>
                </c:pt>
                <c:pt idx="3775">
                  <c:v>0.29411764705882298</c:v>
                </c:pt>
                <c:pt idx="3776">
                  <c:v>0.26470588235294101</c:v>
                </c:pt>
                <c:pt idx="3777">
                  <c:v>0.23529411764705799</c:v>
                </c:pt>
                <c:pt idx="3778">
                  <c:v>0.29411764705882298</c:v>
                </c:pt>
                <c:pt idx="3779">
                  <c:v>0.26470588235294101</c:v>
                </c:pt>
                <c:pt idx="3780">
                  <c:v>0.29411764705882298</c:v>
                </c:pt>
                <c:pt idx="3781">
                  <c:v>0.29411764705882298</c:v>
                </c:pt>
                <c:pt idx="3782">
                  <c:v>0.26470588235294101</c:v>
                </c:pt>
                <c:pt idx="3783">
                  <c:v>0.29411764705882298</c:v>
                </c:pt>
                <c:pt idx="3784">
                  <c:v>0.29411764705882298</c:v>
                </c:pt>
                <c:pt idx="3785">
                  <c:v>0.26470588235294101</c:v>
                </c:pt>
                <c:pt idx="3786">
                  <c:v>0.32352941176470501</c:v>
                </c:pt>
                <c:pt idx="3787">
                  <c:v>0.26470588235294101</c:v>
                </c:pt>
                <c:pt idx="3788">
                  <c:v>0.38235294117647001</c:v>
                </c:pt>
                <c:pt idx="3789">
                  <c:v>0.35294117647058798</c:v>
                </c:pt>
                <c:pt idx="3790">
                  <c:v>0.441176470588235</c:v>
                </c:pt>
                <c:pt idx="3791">
                  <c:v>0.23529411764705799</c:v>
                </c:pt>
                <c:pt idx="3792">
                  <c:v>0.20588235294117599</c:v>
                </c:pt>
                <c:pt idx="3793">
                  <c:v>0.41176470588235198</c:v>
                </c:pt>
                <c:pt idx="3794">
                  <c:v>0.23529411764705799</c:v>
                </c:pt>
                <c:pt idx="3795">
                  <c:v>0.23529411764705799</c:v>
                </c:pt>
                <c:pt idx="3796">
                  <c:v>0.32352941176470501</c:v>
                </c:pt>
                <c:pt idx="3797">
                  <c:v>0.32352941176470501</c:v>
                </c:pt>
                <c:pt idx="3798">
                  <c:v>0.38235294117647001</c:v>
                </c:pt>
                <c:pt idx="3799">
                  <c:v>0.23529411764705799</c:v>
                </c:pt>
                <c:pt idx="3800">
                  <c:v>0.23529411764705799</c:v>
                </c:pt>
                <c:pt idx="3801">
                  <c:v>0.32352941176470501</c:v>
                </c:pt>
                <c:pt idx="3802">
                  <c:v>0.29411764705882298</c:v>
                </c:pt>
                <c:pt idx="3803">
                  <c:v>0.38235294117647001</c:v>
                </c:pt>
                <c:pt idx="3804">
                  <c:v>0.32352941176470501</c:v>
                </c:pt>
                <c:pt idx="3805">
                  <c:v>0.23529411764705799</c:v>
                </c:pt>
                <c:pt idx="3806">
                  <c:v>0.23529411764705799</c:v>
                </c:pt>
                <c:pt idx="3807">
                  <c:v>0.32352941176470501</c:v>
                </c:pt>
                <c:pt idx="3808">
                  <c:v>0.29411764705882298</c:v>
                </c:pt>
                <c:pt idx="3809">
                  <c:v>0.38235294117647001</c:v>
                </c:pt>
                <c:pt idx="3810">
                  <c:v>0.26470588235294101</c:v>
                </c:pt>
                <c:pt idx="3811">
                  <c:v>0.29411764705882298</c:v>
                </c:pt>
                <c:pt idx="3812">
                  <c:v>0.29411764705882298</c:v>
                </c:pt>
                <c:pt idx="3813">
                  <c:v>0.29411764705882298</c:v>
                </c:pt>
                <c:pt idx="3814">
                  <c:v>0.29411764705882298</c:v>
                </c:pt>
                <c:pt idx="3815">
                  <c:v>0.38235294117647001</c:v>
                </c:pt>
                <c:pt idx="3816">
                  <c:v>0.26470588235294101</c:v>
                </c:pt>
                <c:pt idx="3817">
                  <c:v>0.29411764705882298</c:v>
                </c:pt>
                <c:pt idx="3818">
                  <c:v>0.23529411764705799</c:v>
                </c:pt>
                <c:pt idx="3819">
                  <c:v>0.29411764705882298</c:v>
                </c:pt>
                <c:pt idx="3820">
                  <c:v>0.23529411764705799</c:v>
                </c:pt>
                <c:pt idx="3821">
                  <c:v>0.5</c:v>
                </c:pt>
                <c:pt idx="3822">
                  <c:v>0.5</c:v>
                </c:pt>
                <c:pt idx="3823">
                  <c:v>0.441176470588235</c:v>
                </c:pt>
                <c:pt idx="3824">
                  <c:v>0.26470588235294101</c:v>
                </c:pt>
                <c:pt idx="3825">
                  <c:v>0.441176470588235</c:v>
                </c:pt>
                <c:pt idx="3826">
                  <c:v>0.29411764705882298</c:v>
                </c:pt>
                <c:pt idx="3827">
                  <c:v>0.38235294117647001</c:v>
                </c:pt>
                <c:pt idx="3828">
                  <c:v>0.38235294117647001</c:v>
                </c:pt>
                <c:pt idx="3829">
                  <c:v>0.38235294117647001</c:v>
                </c:pt>
                <c:pt idx="3830">
                  <c:v>0.441176470588235</c:v>
                </c:pt>
                <c:pt idx="3831">
                  <c:v>0.38235294117647001</c:v>
                </c:pt>
                <c:pt idx="3832">
                  <c:v>0.441176470588235</c:v>
                </c:pt>
                <c:pt idx="3833">
                  <c:v>0.441176470588235</c:v>
                </c:pt>
                <c:pt idx="3834">
                  <c:v>0.441176470588235</c:v>
                </c:pt>
                <c:pt idx="3835">
                  <c:v>0.5</c:v>
                </c:pt>
                <c:pt idx="3836">
                  <c:v>0.35294117647058798</c:v>
                </c:pt>
                <c:pt idx="3837">
                  <c:v>0.5</c:v>
                </c:pt>
                <c:pt idx="3838">
                  <c:v>0.41176470588235198</c:v>
                </c:pt>
                <c:pt idx="3839">
                  <c:v>0.41176470588235198</c:v>
                </c:pt>
                <c:pt idx="3840">
                  <c:v>0.41176470588235198</c:v>
                </c:pt>
                <c:pt idx="3841">
                  <c:v>0.38235294117647001</c:v>
                </c:pt>
                <c:pt idx="3842">
                  <c:v>0.441176470588235</c:v>
                </c:pt>
                <c:pt idx="3843">
                  <c:v>0.441176470588235</c:v>
                </c:pt>
                <c:pt idx="3844">
                  <c:v>0.35294117647058798</c:v>
                </c:pt>
                <c:pt idx="3845">
                  <c:v>0.38235294117647001</c:v>
                </c:pt>
                <c:pt idx="3846">
                  <c:v>0.32352941176470501</c:v>
                </c:pt>
                <c:pt idx="3847">
                  <c:v>0.47058823529411697</c:v>
                </c:pt>
                <c:pt idx="3848">
                  <c:v>0.35294117647058798</c:v>
                </c:pt>
                <c:pt idx="3849">
                  <c:v>0.441176470588235</c:v>
                </c:pt>
                <c:pt idx="3850">
                  <c:v>0.5</c:v>
                </c:pt>
                <c:pt idx="3851">
                  <c:v>0.441176470588235</c:v>
                </c:pt>
                <c:pt idx="3852">
                  <c:v>0.5</c:v>
                </c:pt>
                <c:pt idx="3853">
                  <c:v>0.47058823529411697</c:v>
                </c:pt>
                <c:pt idx="3854">
                  <c:v>0.35294117647058798</c:v>
                </c:pt>
                <c:pt idx="3855">
                  <c:v>0.41176470588235198</c:v>
                </c:pt>
                <c:pt idx="3856">
                  <c:v>0.55882352941176405</c:v>
                </c:pt>
                <c:pt idx="3857">
                  <c:v>0.55882352941176405</c:v>
                </c:pt>
                <c:pt idx="3858">
                  <c:v>0.5</c:v>
                </c:pt>
                <c:pt idx="3859">
                  <c:v>0.5</c:v>
                </c:pt>
                <c:pt idx="3860">
                  <c:v>0.41176470588235198</c:v>
                </c:pt>
                <c:pt idx="3861">
                  <c:v>0.47058823529411697</c:v>
                </c:pt>
                <c:pt idx="3862">
                  <c:v>0.41176470588235198</c:v>
                </c:pt>
                <c:pt idx="3863">
                  <c:v>0.441176470588235</c:v>
                </c:pt>
                <c:pt idx="3864">
                  <c:v>0.41176470588235198</c:v>
                </c:pt>
                <c:pt idx="3865">
                  <c:v>0.32352941176470501</c:v>
                </c:pt>
                <c:pt idx="3866">
                  <c:v>0.41176470588235198</c:v>
                </c:pt>
                <c:pt idx="3867">
                  <c:v>0.32352941176470501</c:v>
                </c:pt>
                <c:pt idx="3868">
                  <c:v>0.32352941176470501</c:v>
                </c:pt>
                <c:pt idx="3869">
                  <c:v>0.32352941176470501</c:v>
                </c:pt>
                <c:pt idx="3870">
                  <c:v>0.38235294117647001</c:v>
                </c:pt>
                <c:pt idx="3871">
                  <c:v>0.35294117647058798</c:v>
                </c:pt>
                <c:pt idx="3872">
                  <c:v>0.35294117647058798</c:v>
                </c:pt>
                <c:pt idx="3873">
                  <c:v>0.35294117647058798</c:v>
                </c:pt>
                <c:pt idx="3874">
                  <c:v>0.441176470588235</c:v>
                </c:pt>
                <c:pt idx="3875">
                  <c:v>0.35294117647058798</c:v>
                </c:pt>
                <c:pt idx="3876">
                  <c:v>0.35294117647058798</c:v>
                </c:pt>
                <c:pt idx="3877">
                  <c:v>0.41176470588235198</c:v>
                </c:pt>
                <c:pt idx="3878">
                  <c:v>0.35294117647058798</c:v>
                </c:pt>
                <c:pt idx="3879">
                  <c:v>0.41176470588235198</c:v>
                </c:pt>
                <c:pt idx="3880">
                  <c:v>0.35294117647058798</c:v>
                </c:pt>
                <c:pt idx="3881">
                  <c:v>0.441176470588235</c:v>
                </c:pt>
                <c:pt idx="3882">
                  <c:v>0.41176470588235198</c:v>
                </c:pt>
                <c:pt idx="3883">
                  <c:v>0.35294117647058798</c:v>
                </c:pt>
                <c:pt idx="3884">
                  <c:v>0.41176470588235198</c:v>
                </c:pt>
                <c:pt idx="3885">
                  <c:v>0.35294117647058798</c:v>
                </c:pt>
                <c:pt idx="3886">
                  <c:v>0.41176470588235198</c:v>
                </c:pt>
                <c:pt idx="3887">
                  <c:v>0.38235294117647001</c:v>
                </c:pt>
                <c:pt idx="3888">
                  <c:v>0.441176470588235</c:v>
                </c:pt>
                <c:pt idx="3889">
                  <c:v>0.35294117647058798</c:v>
                </c:pt>
                <c:pt idx="3890">
                  <c:v>0.441176470588235</c:v>
                </c:pt>
                <c:pt idx="3891">
                  <c:v>0.38235294117647001</c:v>
                </c:pt>
                <c:pt idx="3892">
                  <c:v>0.441176470588235</c:v>
                </c:pt>
                <c:pt idx="3893">
                  <c:v>0.41176470588235198</c:v>
                </c:pt>
                <c:pt idx="3894">
                  <c:v>0.23529411764705799</c:v>
                </c:pt>
                <c:pt idx="3895">
                  <c:v>0.23529411764705799</c:v>
                </c:pt>
                <c:pt idx="3896">
                  <c:v>0.35294117647058798</c:v>
                </c:pt>
                <c:pt idx="3897">
                  <c:v>0.41176470588235198</c:v>
                </c:pt>
                <c:pt idx="3898">
                  <c:v>0.26470588235294101</c:v>
                </c:pt>
                <c:pt idx="3899">
                  <c:v>0.26470588235294101</c:v>
                </c:pt>
                <c:pt idx="3900">
                  <c:v>0.26470588235294101</c:v>
                </c:pt>
                <c:pt idx="3901">
                  <c:v>0.23529411764705799</c:v>
                </c:pt>
                <c:pt idx="3902">
                  <c:v>0.26470588235294101</c:v>
                </c:pt>
                <c:pt idx="3903">
                  <c:v>0.35294117647058798</c:v>
                </c:pt>
                <c:pt idx="3904">
                  <c:v>0.38235294117647001</c:v>
                </c:pt>
                <c:pt idx="3905">
                  <c:v>0.26470588235294101</c:v>
                </c:pt>
                <c:pt idx="3906">
                  <c:v>0.26470588235294101</c:v>
                </c:pt>
                <c:pt idx="3907">
                  <c:v>0.38235294117647001</c:v>
                </c:pt>
                <c:pt idx="3908">
                  <c:v>0.38235294117647001</c:v>
                </c:pt>
                <c:pt idx="3909">
                  <c:v>0.41176470588235198</c:v>
                </c:pt>
                <c:pt idx="3910">
                  <c:v>0.26470588235294101</c:v>
                </c:pt>
                <c:pt idx="3911">
                  <c:v>0.26470588235294101</c:v>
                </c:pt>
                <c:pt idx="3912">
                  <c:v>0.26470588235294101</c:v>
                </c:pt>
                <c:pt idx="3913">
                  <c:v>0.38235294117647001</c:v>
                </c:pt>
                <c:pt idx="3914">
                  <c:v>0.38235294117647001</c:v>
                </c:pt>
                <c:pt idx="3915">
                  <c:v>0.441176470588235</c:v>
                </c:pt>
                <c:pt idx="3916">
                  <c:v>0.38235294117647001</c:v>
                </c:pt>
                <c:pt idx="3917">
                  <c:v>0.38235294117647001</c:v>
                </c:pt>
                <c:pt idx="3918">
                  <c:v>0.26470588235294101</c:v>
                </c:pt>
                <c:pt idx="3919">
                  <c:v>0.32352941176470501</c:v>
                </c:pt>
                <c:pt idx="3920">
                  <c:v>0.32352941176470501</c:v>
                </c:pt>
                <c:pt idx="3921">
                  <c:v>0.32352941176470501</c:v>
                </c:pt>
                <c:pt idx="3922">
                  <c:v>0.35294117647058798</c:v>
                </c:pt>
                <c:pt idx="3923">
                  <c:v>0.35294117647058798</c:v>
                </c:pt>
                <c:pt idx="3924">
                  <c:v>0.29411764705882298</c:v>
                </c:pt>
                <c:pt idx="3925">
                  <c:v>0.29411764705882298</c:v>
                </c:pt>
                <c:pt idx="3926">
                  <c:v>0.38235294117647001</c:v>
                </c:pt>
                <c:pt idx="3927">
                  <c:v>0.26470588235294101</c:v>
                </c:pt>
                <c:pt idx="3928">
                  <c:v>0.29411764705882298</c:v>
                </c:pt>
                <c:pt idx="3929">
                  <c:v>0.35294117647058798</c:v>
                </c:pt>
                <c:pt idx="3930">
                  <c:v>0.26470588235294101</c:v>
                </c:pt>
                <c:pt idx="3931">
                  <c:v>0.35294117647058798</c:v>
                </c:pt>
                <c:pt idx="3932">
                  <c:v>0.41176470588235198</c:v>
                </c:pt>
                <c:pt idx="3933">
                  <c:v>0.23529411764705799</c:v>
                </c:pt>
                <c:pt idx="3934">
                  <c:v>0.26470588235294101</c:v>
                </c:pt>
                <c:pt idx="3935">
                  <c:v>0.35294117647058798</c:v>
                </c:pt>
                <c:pt idx="3936">
                  <c:v>0.41176470588235198</c:v>
                </c:pt>
                <c:pt idx="3937">
                  <c:v>0.23529411764705799</c:v>
                </c:pt>
                <c:pt idx="3938">
                  <c:v>0.26470588235294101</c:v>
                </c:pt>
                <c:pt idx="3939">
                  <c:v>0.35294117647058798</c:v>
                </c:pt>
                <c:pt idx="3940">
                  <c:v>0.41176470588235198</c:v>
                </c:pt>
                <c:pt idx="3941">
                  <c:v>0.20588235294117599</c:v>
                </c:pt>
                <c:pt idx="3942">
                  <c:v>0.26470588235294101</c:v>
                </c:pt>
                <c:pt idx="3943">
                  <c:v>0.35294117647058798</c:v>
                </c:pt>
                <c:pt idx="3944">
                  <c:v>0.38235294117647001</c:v>
                </c:pt>
                <c:pt idx="3945">
                  <c:v>0.38235294117647001</c:v>
                </c:pt>
                <c:pt idx="3946">
                  <c:v>0.20588235294117599</c:v>
                </c:pt>
                <c:pt idx="3947">
                  <c:v>0.26470588235294101</c:v>
                </c:pt>
                <c:pt idx="3948">
                  <c:v>0.32352941176470501</c:v>
                </c:pt>
                <c:pt idx="3949">
                  <c:v>0.26470588235294101</c:v>
                </c:pt>
                <c:pt idx="3950">
                  <c:v>0.32352941176470501</c:v>
                </c:pt>
                <c:pt idx="3951">
                  <c:v>0.20588235294117599</c:v>
                </c:pt>
                <c:pt idx="3952">
                  <c:v>0.26470588235294101</c:v>
                </c:pt>
                <c:pt idx="3953">
                  <c:v>0.32352941176470501</c:v>
                </c:pt>
                <c:pt idx="3954">
                  <c:v>0.26470588235294101</c:v>
                </c:pt>
                <c:pt idx="3955">
                  <c:v>0.32352941176470501</c:v>
                </c:pt>
                <c:pt idx="3956">
                  <c:v>0.26470588235294101</c:v>
                </c:pt>
                <c:pt idx="3957">
                  <c:v>0.32352941176470501</c:v>
                </c:pt>
                <c:pt idx="3958">
                  <c:v>0.32352941176470501</c:v>
                </c:pt>
                <c:pt idx="3959">
                  <c:v>0.26470588235294101</c:v>
                </c:pt>
                <c:pt idx="3960">
                  <c:v>0.23529411764705799</c:v>
                </c:pt>
                <c:pt idx="3961">
                  <c:v>0.29411764705882298</c:v>
                </c:pt>
                <c:pt idx="3962">
                  <c:v>0.26470588235294101</c:v>
                </c:pt>
                <c:pt idx="3963">
                  <c:v>0.29411764705882298</c:v>
                </c:pt>
                <c:pt idx="3964">
                  <c:v>0.38235294117647001</c:v>
                </c:pt>
                <c:pt idx="3965">
                  <c:v>0.441176470588235</c:v>
                </c:pt>
                <c:pt idx="3966">
                  <c:v>0.441176470588235</c:v>
                </c:pt>
                <c:pt idx="3967">
                  <c:v>0.38235294117647001</c:v>
                </c:pt>
                <c:pt idx="3968">
                  <c:v>0.41176470588235198</c:v>
                </c:pt>
                <c:pt idx="3969">
                  <c:v>0.38235294117647001</c:v>
                </c:pt>
                <c:pt idx="3970">
                  <c:v>0.441176470588235</c:v>
                </c:pt>
                <c:pt idx="3971">
                  <c:v>0.35294117647058798</c:v>
                </c:pt>
                <c:pt idx="3972">
                  <c:v>0.47058823529411697</c:v>
                </c:pt>
                <c:pt idx="3973">
                  <c:v>0.47058823529411697</c:v>
                </c:pt>
                <c:pt idx="3974">
                  <c:v>0.41176470588235198</c:v>
                </c:pt>
                <c:pt idx="3975">
                  <c:v>0.35294117647058798</c:v>
                </c:pt>
                <c:pt idx="3976">
                  <c:v>0.35294117647058798</c:v>
                </c:pt>
                <c:pt idx="3977">
                  <c:v>0.38235294117647001</c:v>
                </c:pt>
                <c:pt idx="3978">
                  <c:v>0.441176470588235</c:v>
                </c:pt>
                <c:pt idx="3979">
                  <c:v>0.5</c:v>
                </c:pt>
                <c:pt idx="3980">
                  <c:v>0.35294117647058798</c:v>
                </c:pt>
                <c:pt idx="3981">
                  <c:v>0.41176470588235198</c:v>
                </c:pt>
                <c:pt idx="3982">
                  <c:v>0.47058823529411697</c:v>
                </c:pt>
                <c:pt idx="3983">
                  <c:v>0.35294117647058798</c:v>
                </c:pt>
                <c:pt idx="3984">
                  <c:v>0.38235294117647001</c:v>
                </c:pt>
                <c:pt idx="3985">
                  <c:v>0.41176470588235198</c:v>
                </c:pt>
                <c:pt idx="3986">
                  <c:v>0.41176470588235198</c:v>
                </c:pt>
                <c:pt idx="3987">
                  <c:v>0.5</c:v>
                </c:pt>
                <c:pt idx="3988">
                  <c:v>0.38235294117647001</c:v>
                </c:pt>
                <c:pt idx="3989">
                  <c:v>0.35294117647058798</c:v>
                </c:pt>
                <c:pt idx="3990">
                  <c:v>0.38235294117647001</c:v>
                </c:pt>
                <c:pt idx="3991">
                  <c:v>0.41176470588235198</c:v>
                </c:pt>
                <c:pt idx="3992">
                  <c:v>0.41176470588235198</c:v>
                </c:pt>
                <c:pt idx="3993">
                  <c:v>0.38235294117647001</c:v>
                </c:pt>
                <c:pt idx="3994">
                  <c:v>0.26470588235294101</c:v>
                </c:pt>
                <c:pt idx="3995">
                  <c:v>0.5</c:v>
                </c:pt>
                <c:pt idx="3996">
                  <c:v>0.441176470588235</c:v>
                </c:pt>
                <c:pt idx="3997">
                  <c:v>0.38235294117647001</c:v>
                </c:pt>
                <c:pt idx="3998">
                  <c:v>0.441176470588235</c:v>
                </c:pt>
                <c:pt idx="3999">
                  <c:v>0.5</c:v>
                </c:pt>
                <c:pt idx="4000">
                  <c:v>0.5</c:v>
                </c:pt>
                <c:pt idx="4001">
                  <c:v>0.41176470588235198</c:v>
                </c:pt>
                <c:pt idx="4002">
                  <c:v>0.41176470588235198</c:v>
                </c:pt>
                <c:pt idx="4003">
                  <c:v>0.35294117647058798</c:v>
                </c:pt>
                <c:pt idx="4004">
                  <c:v>0.41176470588235198</c:v>
                </c:pt>
                <c:pt idx="4005">
                  <c:v>0.38235294117647001</c:v>
                </c:pt>
                <c:pt idx="4006">
                  <c:v>0.32352941176470501</c:v>
                </c:pt>
                <c:pt idx="4007">
                  <c:v>0.32352941176470501</c:v>
                </c:pt>
                <c:pt idx="4008">
                  <c:v>0.41176470588235198</c:v>
                </c:pt>
                <c:pt idx="4009">
                  <c:v>0.41176470588235198</c:v>
                </c:pt>
                <c:pt idx="4010">
                  <c:v>0.5</c:v>
                </c:pt>
                <c:pt idx="4011">
                  <c:v>0.41176470588235198</c:v>
                </c:pt>
                <c:pt idx="4012">
                  <c:v>0.41176470588235198</c:v>
                </c:pt>
                <c:pt idx="4013">
                  <c:v>0.441176470588235</c:v>
                </c:pt>
                <c:pt idx="4014">
                  <c:v>0.41176470588235198</c:v>
                </c:pt>
                <c:pt idx="4015">
                  <c:v>0.38235294117647001</c:v>
                </c:pt>
                <c:pt idx="4016">
                  <c:v>0.35294117647058798</c:v>
                </c:pt>
                <c:pt idx="4017">
                  <c:v>0.47058823529411697</c:v>
                </c:pt>
                <c:pt idx="4018">
                  <c:v>0.47058823529411697</c:v>
                </c:pt>
                <c:pt idx="4019">
                  <c:v>0.441176470588235</c:v>
                </c:pt>
                <c:pt idx="4020">
                  <c:v>0.35294117647058798</c:v>
                </c:pt>
              </c:numCache>
            </c:numRef>
          </c:val>
          <c:smooth val="0"/>
          <c:extLst>
            <c:ext xmlns:c16="http://schemas.microsoft.com/office/drawing/2014/chart" uri="{C3380CC4-5D6E-409C-BE32-E72D297353CC}">
              <c16:uniqueId val="{00000001-B058-184F-BDEE-4C28946BE780}"/>
            </c:ext>
          </c:extLst>
        </c:ser>
        <c:dLbls>
          <c:showLegendKey val="0"/>
          <c:showVal val="0"/>
          <c:showCatName val="0"/>
          <c:showSerName val="0"/>
          <c:showPercent val="0"/>
          <c:showBubbleSize val="0"/>
        </c:dLbls>
        <c:smooth val="0"/>
        <c:axId val="2022898480"/>
        <c:axId val="2022898896"/>
      </c:lineChart>
      <c:catAx>
        <c:axId val="202289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2898896"/>
        <c:crosses val="autoZero"/>
        <c:auto val="1"/>
        <c:lblAlgn val="ctr"/>
        <c:lblOffset val="100"/>
        <c:noMultiLvlLbl val="0"/>
      </c:catAx>
      <c:valAx>
        <c:axId val="2022898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289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Accuracy</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lineChart>
        <c:grouping val="standard"/>
        <c:varyColors val="0"/>
        <c:ser>
          <c:idx val="0"/>
          <c:order val="0"/>
          <c:tx>
            <c:strRef>
              <c:f>mic_svm2_train_improvment!$B$1</c:f>
              <c:strCache>
                <c:ptCount val="1"/>
                <c:pt idx="0">
                  <c:v>acc_train</c:v>
                </c:pt>
              </c:strCache>
            </c:strRef>
          </c:tx>
          <c:spPr>
            <a:ln w="28575" cap="rnd">
              <a:solidFill>
                <a:schemeClr val="accent1"/>
              </a:solidFill>
              <a:round/>
            </a:ln>
            <a:effectLst/>
          </c:spPr>
          <c:marker>
            <c:symbol val="none"/>
          </c:marker>
          <c:val>
            <c:numRef>
              <c:f>mic_svm2_train_improvment!$B$2:$B$32</c:f>
              <c:numCache>
                <c:formatCode>General</c:formatCode>
                <c:ptCount val="31"/>
                <c:pt idx="0">
                  <c:v>0.68619047619047602</c:v>
                </c:pt>
                <c:pt idx="1">
                  <c:v>0.76380952380952305</c:v>
                </c:pt>
                <c:pt idx="2">
                  <c:v>0.79380952380952297</c:v>
                </c:pt>
                <c:pt idx="3">
                  <c:v>0.80380952380952397</c:v>
                </c:pt>
                <c:pt idx="4">
                  <c:v>0.84333333333333305</c:v>
                </c:pt>
                <c:pt idx="5">
                  <c:v>0.87333333333333296</c:v>
                </c:pt>
                <c:pt idx="6">
                  <c:v>0.88428571428571401</c:v>
                </c:pt>
                <c:pt idx="7">
                  <c:v>0.90333333333333299</c:v>
                </c:pt>
                <c:pt idx="8">
                  <c:v>0.91285714285714303</c:v>
                </c:pt>
                <c:pt idx="9">
                  <c:v>0.91285714285714303</c:v>
                </c:pt>
                <c:pt idx="10">
                  <c:v>0.91285714285714303</c:v>
                </c:pt>
                <c:pt idx="11">
                  <c:v>0.91285714285714303</c:v>
                </c:pt>
                <c:pt idx="12">
                  <c:v>0.91285714285714303</c:v>
                </c:pt>
                <c:pt idx="13">
                  <c:v>0.91285714285714303</c:v>
                </c:pt>
                <c:pt idx="14">
                  <c:v>0.90333333333333299</c:v>
                </c:pt>
                <c:pt idx="15">
                  <c:v>0.91285714285714303</c:v>
                </c:pt>
                <c:pt idx="16">
                  <c:v>0.91285714285714303</c:v>
                </c:pt>
                <c:pt idx="17">
                  <c:v>0.91285714285714303</c:v>
                </c:pt>
                <c:pt idx="18">
                  <c:v>0.91285714285714303</c:v>
                </c:pt>
                <c:pt idx="19">
                  <c:v>0.90333333333333299</c:v>
                </c:pt>
                <c:pt idx="20">
                  <c:v>0.90333333333333299</c:v>
                </c:pt>
                <c:pt idx="21">
                  <c:v>0.91285714285714303</c:v>
                </c:pt>
                <c:pt idx="22">
                  <c:v>0.91285714285714303</c:v>
                </c:pt>
                <c:pt idx="23">
                  <c:v>0.91285714285714303</c:v>
                </c:pt>
                <c:pt idx="24">
                  <c:v>0.90333333333333299</c:v>
                </c:pt>
                <c:pt idx="25">
                  <c:v>0.90333333333333299</c:v>
                </c:pt>
                <c:pt idx="26">
                  <c:v>0.89333333333333298</c:v>
                </c:pt>
                <c:pt idx="27">
                  <c:v>0.88380952380952305</c:v>
                </c:pt>
                <c:pt idx="28">
                  <c:v>0.87380952380952304</c:v>
                </c:pt>
                <c:pt idx="29">
                  <c:v>0.88380952380952305</c:v>
                </c:pt>
                <c:pt idx="30">
                  <c:v>0.874285714285714</c:v>
                </c:pt>
              </c:numCache>
            </c:numRef>
          </c:val>
          <c:smooth val="0"/>
          <c:extLst>
            <c:ext xmlns:c16="http://schemas.microsoft.com/office/drawing/2014/chart" uri="{C3380CC4-5D6E-409C-BE32-E72D297353CC}">
              <c16:uniqueId val="{00000000-6A88-0E46-A76A-0CB05DBD4ED6}"/>
            </c:ext>
          </c:extLst>
        </c:ser>
        <c:ser>
          <c:idx val="1"/>
          <c:order val="1"/>
          <c:tx>
            <c:strRef>
              <c:f>mic_svm2_train_improvment!$C$1</c:f>
              <c:strCache>
                <c:ptCount val="1"/>
                <c:pt idx="0">
                  <c:v>acc_valid</c:v>
                </c:pt>
              </c:strCache>
            </c:strRef>
          </c:tx>
          <c:spPr>
            <a:ln w="28575" cap="rnd">
              <a:solidFill>
                <a:schemeClr val="accent2"/>
              </a:solidFill>
              <a:round/>
            </a:ln>
            <a:effectLst/>
          </c:spPr>
          <c:marker>
            <c:symbol val="none"/>
          </c:marker>
          <c:val>
            <c:numRef>
              <c:f>mic_svm2_train_improvment!$C$2:$C$32</c:f>
              <c:numCache>
                <c:formatCode>General</c:formatCode>
                <c:ptCount val="31"/>
                <c:pt idx="0">
                  <c:v>0.441176470588235</c:v>
                </c:pt>
                <c:pt idx="1">
                  <c:v>0.47058823529411697</c:v>
                </c:pt>
                <c:pt idx="2">
                  <c:v>0.41176470588235198</c:v>
                </c:pt>
                <c:pt idx="3">
                  <c:v>0.41176470588235198</c:v>
                </c:pt>
                <c:pt idx="4">
                  <c:v>0.35294117647058798</c:v>
                </c:pt>
                <c:pt idx="5">
                  <c:v>0.32352941176470501</c:v>
                </c:pt>
                <c:pt idx="6">
                  <c:v>0.41176470588235198</c:v>
                </c:pt>
                <c:pt idx="7">
                  <c:v>0.41176470588235198</c:v>
                </c:pt>
                <c:pt idx="8">
                  <c:v>0.38235294117647001</c:v>
                </c:pt>
                <c:pt idx="9">
                  <c:v>0.38235294117647001</c:v>
                </c:pt>
                <c:pt idx="10">
                  <c:v>0.38235294117647001</c:v>
                </c:pt>
                <c:pt idx="11">
                  <c:v>0.38235294117647001</c:v>
                </c:pt>
                <c:pt idx="12">
                  <c:v>0.38235294117647001</c:v>
                </c:pt>
                <c:pt idx="13">
                  <c:v>0.41176470588235198</c:v>
                </c:pt>
                <c:pt idx="14">
                  <c:v>0.441176470588235</c:v>
                </c:pt>
                <c:pt idx="15">
                  <c:v>0.38235294117647001</c:v>
                </c:pt>
                <c:pt idx="16">
                  <c:v>0.38235294117647001</c:v>
                </c:pt>
                <c:pt idx="17">
                  <c:v>0.35294117647058798</c:v>
                </c:pt>
                <c:pt idx="18">
                  <c:v>0.35294117647058798</c:v>
                </c:pt>
                <c:pt idx="19">
                  <c:v>0.38235294117647001</c:v>
                </c:pt>
                <c:pt idx="20">
                  <c:v>0.35294117647058798</c:v>
                </c:pt>
                <c:pt idx="21">
                  <c:v>0.35294117647058798</c:v>
                </c:pt>
                <c:pt idx="22">
                  <c:v>0.35294117647058798</c:v>
                </c:pt>
                <c:pt idx="23">
                  <c:v>0.38235294117647001</c:v>
                </c:pt>
                <c:pt idx="24">
                  <c:v>0.38235294117647001</c:v>
                </c:pt>
                <c:pt idx="25">
                  <c:v>0.38235294117647001</c:v>
                </c:pt>
                <c:pt idx="26">
                  <c:v>0.38235294117647001</c:v>
                </c:pt>
                <c:pt idx="27">
                  <c:v>0.38235294117647001</c:v>
                </c:pt>
                <c:pt idx="28">
                  <c:v>0.41176470588235198</c:v>
                </c:pt>
                <c:pt idx="29">
                  <c:v>0.35294117647058798</c:v>
                </c:pt>
                <c:pt idx="30">
                  <c:v>0.38235294117647001</c:v>
                </c:pt>
              </c:numCache>
            </c:numRef>
          </c:val>
          <c:smooth val="0"/>
          <c:extLst>
            <c:ext xmlns:c16="http://schemas.microsoft.com/office/drawing/2014/chart" uri="{C3380CC4-5D6E-409C-BE32-E72D297353CC}">
              <c16:uniqueId val="{00000001-6A88-0E46-A76A-0CB05DBD4ED6}"/>
            </c:ext>
          </c:extLst>
        </c:ser>
        <c:ser>
          <c:idx val="2"/>
          <c:order val="2"/>
          <c:tx>
            <c:strRef>
              <c:f>mic_svm2_train_improvment!$D$1</c:f>
              <c:strCache>
                <c:ptCount val="1"/>
                <c:pt idx="0">
                  <c:v>acc_test</c:v>
                </c:pt>
              </c:strCache>
            </c:strRef>
          </c:tx>
          <c:spPr>
            <a:ln w="28575" cap="rnd">
              <a:solidFill>
                <a:schemeClr val="accent3"/>
              </a:solidFill>
              <a:round/>
            </a:ln>
            <a:effectLst/>
          </c:spPr>
          <c:marker>
            <c:symbol val="none"/>
          </c:marker>
          <c:val>
            <c:numRef>
              <c:f>mic_svm2_train_improvment!$D$2:$D$32</c:f>
              <c:numCache>
                <c:formatCode>General</c:formatCode>
                <c:ptCount val="31"/>
                <c:pt idx="0">
                  <c:v>0.38235294117647001</c:v>
                </c:pt>
                <c:pt idx="1">
                  <c:v>0.441176470588235</c:v>
                </c:pt>
                <c:pt idx="2">
                  <c:v>0.38235294117647001</c:v>
                </c:pt>
                <c:pt idx="3">
                  <c:v>0.441176470588235</c:v>
                </c:pt>
                <c:pt idx="4">
                  <c:v>0.55882352941176405</c:v>
                </c:pt>
                <c:pt idx="5">
                  <c:v>0.52941176470588203</c:v>
                </c:pt>
                <c:pt idx="6">
                  <c:v>0.5</c:v>
                </c:pt>
                <c:pt idx="7">
                  <c:v>0.5</c:v>
                </c:pt>
                <c:pt idx="8">
                  <c:v>0.47058823529411697</c:v>
                </c:pt>
                <c:pt idx="9">
                  <c:v>0.47058823529411697</c:v>
                </c:pt>
                <c:pt idx="10">
                  <c:v>0.441176470588235</c:v>
                </c:pt>
                <c:pt idx="11">
                  <c:v>0.441176470588235</c:v>
                </c:pt>
                <c:pt idx="12">
                  <c:v>0.441176470588235</c:v>
                </c:pt>
                <c:pt idx="13">
                  <c:v>0.47058823529411697</c:v>
                </c:pt>
                <c:pt idx="14">
                  <c:v>0.441176470588235</c:v>
                </c:pt>
                <c:pt idx="15">
                  <c:v>0.41176470588235198</c:v>
                </c:pt>
                <c:pt idx="16">
                  <c:v>0.441176470588235</c:v>
                </c:pt>
                <c:pt idx="17">
                  <c:v>0.441176470588235</c:v>
                </c:pt>
                <c:pt idx="18">
                  <c:v>0.5</c:v>
                </c:pt>
                <c:pt idx="19">
                  <c:v>0.5</c:v>
                </c:pt>
                <c:pt idx="20">
                  <c:v>0.5</c:v>
                </c:pt>
                <c:pt idx="21">
                  <c:v>0.47058823529411697</c:v>
                </c:pt>
                <c:pt idx="22">
                  <c:v>0.47058823529411697</c:v>
                </c:pt>
                <c:pt idx="23">
                  <c:v>0.41176470588235198</c:v>
                </c:pt>
                <c:pt idx="24">
                  <c:v>0.38235294117647001</c:v>
                </c:pt>
                <c:pt idx="25">
                  <c:v>0.441176470588235</c:v>
                </c:pt>
                <c:pt idx="26">
                  <c:v>0.41176470588235198</c:v>
                </c:pt>
                <c:pt idx="27">
                  <c:v>0.41176470588235198</c:v>
                </c:pt>
                <c:pt idx="28">
                  <c:v>0.38235294117647001</c:v>
                </c:pt>
                <c:pt idx="29">
                  <c:v>0.41176470588235198</c:v>
                </c:pt>
                <c:pt idx="30">
                  <c:v>0.41176470588235198</c:v>
                </c:pt>
              </c:numCache>
            </c:numRef>
          </c:val>
          <c:smooth val="0"/>
          <c:extLst>
            <c:ext xmlns:c16="http://schemas.microsoft.com/office/drawing/2014/chart" uri="{C3380CC4-5D6E-409C-BE32-E72D297353CC}">
              <c16:uniqueId val="{00000002-6A88-0E46-A76A-0CB05DBD4ED6}"/>
            </c:ext>
          </c:extLst>
        </c:ser>
        <c:dLbls>
          <c:showLegendKey val="0"/>
          <c:showVal val="0"/>
          <c:showCatName val="0"/>
          <c:showSerName val="0"/>
          <c:showPercent val="0"/>
          <c:showBubbleSize val="0"/>
        </c:dLbls>
        <c:smooth val="0"/>
        <c:axId val="920974688"/>
        <c:axId val="920975104"/>
      </c:lineChart>
      <c:catAx>
        <c:axId val="92097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20975104"/>
        <c:crosses val="autoZero"/>
        <c:auto val="1"/>
        <c:lblAlgn val="ctr"/>
        <c:lblOffset val="100"/>
        <c:noMultiLvlLbl val="0"/>
      </c:catAx>
      <c:valAx>
        <c:axId val="920975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920974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Accuracy</a:t>
            </a:r>
            <a:endParaRPr lang="zh-CN" alt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lineChart>
        <c:grouping val="standard"/>
        <c:varyColors val="0"/>
        <c:ser>
          <c:idx val="0"/>
          <c:order val="0"/>
          <c:tx>
            <c:strRef>
              <c:f>pearson_svm2_train_improvment!$B$1</c:f>
              <c:strCache>
                <c:ptCount val="1"/>
                <c:pt idx="0">
                  <c:v>acc_train</c:v>
                </c:pt>
              </c:strCache>
            </c:strRef>
          </c:tx>
          <c:spPr>
            <a:ln w="28575" cap="rnd">
              <a:solidFill>
                <a:schemeClr val="accent1"/>
              </a:solidFill>
              <a:round/>
            </a:ln>
            <a:effectLst/>
          </c:spPr>
          <c:marker>
            <c:symbol val="none"/>
          </c:marker>
          <c:val>
            <c:numRef>
              <c:f>pearson_svm2_train_improvment!$B$2:$B$32</c:f>
              <c:numCache>
                <c:formatCode>General</c:formatCode>
                <c:ptCount val="31"/>
                <c:pt idx="0">
                  <c:v>0.73428571428571399</c:v>
                </c:pt>
                <c:pt idx="1">
                  <c:v>0.77333333333333298</c:v>
                </c:pt>
                <c:pt idx="2">
                  <c:v>0.78285714285714203</c:v>
                </c:pt>
                <c:pt idx="3">
                  <c:v>0.78333333333333299</c:v>
                </c:pt>
                <c:pt idx="4">
                  <c:v>0.80333333333333301</c:v>
                </c:pt>
                <c:pt idx="5">
                  <c:v>0.832380952380952</c:v>
                </c:pt>
                <c:pt idx="6">
                  <c:v>0.84190476190476105</c:v>
                </c:pt>
                <c:pt idx="7">
                  <c:v>0.84190476190476105</c:v>
                </c:pt>
                <c:pt idx="8">
                  <c:v>0.84190476190476105</c:v>
                </c:pt>
                <c:pt idx="9">
                  <c:v>0.832380952380952</c:v>
                </c:pt>
                <c:pt idx="10">
                  <c:v>0.82285714285714295</c:v>
                </c:pt>
                <c:pt idx="11">
                  <c:v>0.82285714285714295</c:v>
                </c:pt>
                <c:pt idx="12">
                  <c:v>0.82238095238095199</c:v>
                </c:pt>
                <c:pt idx="13">
                  <c:v>0.82238095238095199</c:v>
                </c:pt>
                <c:pt idx="14">
                  <c:v>0.82238095238095199</c:v>
                </c:pt>
                <c:pt idx="15">
                  <c:v>0.81333333333333302</c:v>
                </c:pt>
                <c:pt idx="16">
                  <c:v>0.83333333333333304</c:v>
                </c:pt>
                <c:pt idx="17">
                  <c:v>0.83333333333333304</c:v>
                </c:pt>
                <c:pt idx="18">
                  <c:v>0.83333333333333304</c:v>
                </c:pt>
                <c:pt idx="19">
                  <c:v>0.83333333333333304</c:v>
                </c:pt>
                <c:pt idx="20">
                  <c:v>0.83333333333333304</c:v>
                </c:pt>
                <c:pt idx="21">
                  <c:v>0.83333333333333304</c:v>
                </c:pt>
                <c:pt idx="22">
                  <c:v>0.81428571428571395</c:v>
                </c:pt>
                <c:pt idx="23">
                  <c:v>0.82380952380952299</c:v>
                </c:pt>
                <c:pt idx="24">
                  <c:v>0.82380952380952299</c:v>
                </c:pt>
                <c:pt idx="25">
                  <c:v>0.82380952380952299</c:v>
                </c:pt>
                <c:pt idx="26">
                  <c:v>0.82380952380952299</c:v>
                </c:pt>
                <c:pt idx="27">
                  <c:v>0.81428571428571395</c:v>
                </c:pt>
                <c:pt idx="28">
                  <c:v>0.80476190476190401</c:v>
                </c:pt>
                <c:pt idx="29">
                  <c:v>0.79523809523809497</c:v>
                </c:pt>
                <c:pt idx="30">
                  <c:v>0.79523809523809497</c:v>
                </c:pt>
              </c:numCache>
            </c:numRef>
          </c:val>
          <c:smooth val="0"/>
          <c:extLst>
            <c:ext xmlns:c16="http://schemas.microsoft.com/office/drawing/2014/chart" uri="{C3380CC4-5D6E-409C-BE32-E72D297353CC}">
              <c16:uniqueId val="{00000000-0014-404D-A519-40D5EC8D885B}"/>
            </c:ext>
          </c:extLst>
        </c:ser>
        <c:ser>
          <c:idx val="1"/>
          <c:order val="1"/>
          <c:tx>
            <c:strRef>
              <c:f>pearson_svm2_train_improvment!$C$1</c:f>
              <c:strCache>
                <c:ptCount val="1"/>
                <c:pt idx="0">
                  <c:v>acc_valid</c:v>
                </c:pt>
              </c:strCache>
            </c:strRef>
          </c:tx>
          <c:spPr>
            <a:ln w="28575" cap="rnd">
              <a:solidFill>
                <a:schemeClr val="accent2"/>
              </a:solidFill>
              <a:round/>
            </a:ln>
            <a:effectLst/>
          </c:spPr>
          <c:marker>
            <c:symbol val="none"/>
          </c:marker>
          <c:val>
            <c:numRef>
              <c:f>pearson_svm2_train_improvment!$C$2:$C$32</c:f>
              <c:numCache>
                <c:formatCode>General</c:formatCode>
                <c:ptCount val="31"/>
                <c:pt idx="0">
                  <c:v>0.70588235294117596</c:v>
                </c:pt>
                <c:pt idx="1">
                  <c:v>0.64705882352941102</c:v>
                </c:pt>
                <c:pt idx="2">
                  <c:v>0.70588235294117596</c:v>
                </c:pt>
                <c:pt idx="3">
                  <c:v>0.55882352941176405</c:v>
                </c:pt>
                <c:pt idx="4">
                  <c:v>0.61764705882352899</c:v>
                </c:pt>
                <c:pt idx="5">
                  <c:v>0.58823529411764697</c:v>
                </c:pt>
                <c:pt idx="6">
                  <c:v>0.55882352941176405</c:v>
                </c:pt>
                <c:pt idx="7">
                  <c:v>0.55882352941176405</c:v>
                </c:pt>
                <c:pt idx="8">
                  <c:v>0.55882352941176405</c:v>
                </c:pt>
                <c:pt idx="9">
                  <c:v>0.58823529411764697</c:v>
                </c:pt>
                <c:pt idx="10">
                  <c:v>0.55882352941176405</c:v>
                </c:pt>
                <c:pt idx="11">
                  <c:v>0.58823529411764697</c:v>
                </c:pt>
                <c:pt idx="12">
                  <c:v>0.61764705882352899</c:v>
                </c:pt>
                <c:pt idx="13">
                  <c:v>0.61764705882352899</c:v>
                </c:pt>
                <c:pt idx="14">
                  <c:v>0.58823529411764697</c:v>
                </c:pt>
                <c:pt idx="15">
                  <c:v>0.55882352941176405</c:v>
                </c:pt>
                <c:pt idx="16">
                  <c:v>0.52941176470588203</c:v>
                </c:pt>
                <c:pt idx="17">
                  <c:v>0.55882352941176405</c:v>
                </c:pt>
                <c:pt idx="18">
                  <c:v>0.52941176470588203</c:v>
                </c:pt>
                <c:pt idx="19">
                  <c:v>0.52941176470588203</c:v>
                </c:pt>
                <c:pt idx="20">
                  <c:v>0.5</c:v>
                </c:pt>
                <c:pt idx="21">
                  <c:v>0.5</c:v>
                </c:pt>
                <c:pt idx="22">
                  <c:v>0.47058823529411697</c:v>
                </c:pt>
                <c:pt idx="23">
                  <c:v>0.441176470588235</c:v>
                </c:pt>
                <c:pt idx="24">
                  <c:v>0.441176470588235</c:v>
                </c:pt>
                <c:pt idx="25">
                  <c:v>0.441176470588235</c:v>
                </c:pt>
                <c:pt idx="26">
                  <c:v>0.441176470588235</c:v>
                </c:pt>
                <c:pt idx="27">
                  <c:v>0.441176470588235</c:v>
                </c:pt>
                <c:pt idx="28">
                  <c:v>0.441176470588235</c:v>
                </c:pt>
                <c:pt idx="29">
                  <c:v>0.47058823529411697</c:v>
                </c:pt>
                <c:pt idx="30">
                  <c:v>0.47058823529411697</c:v>
                </c:pt>
              </c:numCache>
            </c:numRef>
          </c:val>
          <c:smooth val="0"/>
          <c:extLst>
            <c:ext xmlns:c16="http://schemas.microsoft.com/office/drawing/2014/chart" uri="{C3380CC4-5D6E-409C-BE32-E72D297353CC}">
              <c16:uniqueId val="{00000001-0014-404D-A519-40D5EC8D885B}"/>
            </c:ext>
          </c:extLst>
        </c:ser>
        <c:ser>
          <c:idx val="2"/>
          <c:order val="2"/>
          <c:tx>
            <c:strRef>
              <c:f>pearson_svm2_train_improvment!$D$1</c:f>
              <c:strCache>
                <c:ptCount val="1"/>
                <c:pt idx="0">
                  <c:v>acc_test</c:v>
                </c:pt>
              </c:strCache>
            </c:strRef>
          </c:tx>
          <c:spPr>
            <a:ln w="28575" cap="rnd">
              <a:solidFill>
                <a:schemeClr val="accent3"/>
              </a:solidFill>
              <a:round/>
            </a:ln>
            <a:effectLst/>
          </c:spPr>
          <c:marker>
            <c:symbol val="none"/>
          </c:marker>
          <c:val>
            <c:numRef>
              <c:f>pearson_svm2_train_improvment!$D$2:$D$32</c:f>
              <c:numCache>
                <c:formatCode>General</c:formatCode>
                <c:ptCount val="31"/>
                <c:pt idx="0">
                  <c:v>0.41176470588235198</c:v>
                </c:pt>
                <c:pt idx="1">
                  <c:v>0.441176470588235</c:v>
                </c:pt>
                <c:pt idx="2">
                  <c:v>0.441176470588235</c:v>
                </c:pt>
                <c:pt idx="3">
                  <c:v>0.441176470588235</c:v>
                </c:pt>
                <c:pt idx="4">
                  <c:v>0.441176470588235</c:v>
                </c:pt>
                <c:pt idx="5">
                  <c:v>0.47058823529411697</c:v>
                </c:pt>
                <c:pt idx="6">
                  <c:v>0.47058823529411697</c:v>
                </c:pt>
                <c:pt idx="7">
                  <c:v>0.47058823529411697</c:v>
                </c:pt>
                <c:pt idx="8">
                  <c:v>0.47058823529411697</c:v>
                </c:pt>
                <c:pt idx="9">
                  <c:v>0.47058823529411697</c:v>
                </c:pt>
                <c:pt idx="10">
                  <c:v>0.441176470588235</c:v>
                </c:pt>
                <c:pt idx="11">
                  <c:v>0.441176470588235</c:v>
                </c:pt>
                <c:pt idx="12">
                  <c:v>0.47058823529411697</c:v>
                </c:pt>
                <c:pt idx="13">
                  <c:v>0.47058823529411697</c:v>
                </c:pt>
                <c:pt idx="14">
                  <c:v>0.47058823529411697</c:v>
                </c:pt>
                <c:pt idx="15">
                  <c:v>0.41176470588235198</c:v>
                </c:pt>
                <c:pt idx="16">
                  <c:v>0.41176470588235198</c:v>
                </c:pt>
                <c:pt idx="17">
                  <c:v>0.41176470588235198</c:v>
                </c:pt>
                <c:pt idx="18">
                  <c:v>0.41176470588235198</c:v>
                </c:pt>
                <c:pt idx="19">
                  <c:v>0.441176470588235</c:v>
                </c:pt>
                <c:pt idx="20">
                  <c:v>0.41176470588235198</c:v>
                </c:pt>
                <c:pt idx="21">
                  <c:v>0.41176470588235198</c:v>
                </c:pt>
                <c:pt idx="22">
                  <c:v>0.441176470588235</c:v>
                </c:pt>
                <c:pt idx="23">
                  <c:v>0.441176470588235</c:v>
                </c:pt>
                <c:pt idx="24">
                  <c:v>0.441176470588235</c:v>
                </c:pt>
                <c:pt idx="25">
                  <c:v>0.441176470588235</c:v>
                </c:pt>
                <c:pt idx="26">
                  <c:v>0.41176470588235198</c:v>
                </c:pt>
                <c:pt idx="27">
                  <c:v>0.41176470588235198</c:v>
                </c:pt>
                <c:pt idx="28">
                  <c:v>0.41176470588235198</c:v>
                </c:pt>
                <c:pt idx="29">
                  <c:v>0.41176470588235198</c:v>
                </c:pt>
                <c:pt idx="30">
                  <c:v>0.441176470588235</c:v>
                </c:pt>
              </c:numCache>
            </c:numRef>
          </c:val>
          <c:smooth val="0"/>
          <c:extLst>
            <c:ext xmlns:c16="http://schemas.microsoft.com/office/drawing/2014/chart" uri="{C3380CC4-5D6E-409C-BE32-E72D297353CC}">
              <c16:uniqueId val="{00000002-0014-404D-A519-40D5EC8D885B}"/>
            </c:ext>
          </c:extLst>
        </c:ser>
        <c:dLbls>
          <c:showLegendKey val="0"/>
          <c:showVal val="0"/>
          <c:showCatName val="0"/>
          <c:showSerName val="0"/>
          <c:showPercent val="0"/>
          <c:showBubbleSize val="0"/>
        </c:dLbls>
        <c:smooth val="0"/>
        <c:axId val="529500304"/>
        <c:axId val="529498224"/>
      </c:lineChart>
      <c:catAx>
        <c:axId val="52950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29498224"/>
        <c:crosses val="autoZero"/>
        <c:auto val="1"/>
        <c:lblAlgn val="ctr"/>
        <c:lblOffset val="100"/>
        <c:noMultiLvlLbl val="0"/>
      </c:catAx>
      <c:valAx>
        <c:axId val="52949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29500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moleF_svm2_train_improvment!$B$1</c:f>
              <c:strCache>
                <c:ptCount val="1"/>
                <c:pt idx="0">
                  <c:v>acc_train</c:v>
                </c:pt>
              </c:strCache>
            </c:strRef>
          </c:tx>
          <c:spPr>
            <a:ln w="28575" cap="rnd">
              <a:solidFill>
                <a:schemeClr val="accent1"/>
              </a:solidFill>
              <a:round/>
            </a:ln>
            <a:effectLst/>
          </c:spPr>
          <c:marker>
            <c:symbol val="none"/>
          </c:marker>
          <c:val>
            <c:numRef>
              <c:f>moleF_svm2_train_improvment!$B$2:$B$32</c:f>
              <c:numCache>
                <c:formatCode>General</c:formatCode>
                <c:ptCount val="31"/>
                <c:pt idx="0">
                  <c:v>0.67761904761904701</c:v>
                </c:pt>
                <c:pt idx="1">
                  <c:v>0.69619047619047603</c:v>
                </c:pt>
                <c:pt idx="2">
                  <c:v>0.71761904761904705</c:v>
                </c:pt>
                <c:pt idx="3">
                  <c:v>0.76571428571428501</c:v>
                </c:pt>
                <c:pt idx="4">
                  <c:v>0.80523809523809498</c:v>
                </c:pt>
                <c:pt idx="5">
                  <c:v>0.81476190476190402</c:v>
                </c:pt>
                <c:pt idx="6">
                  <c:v>0.82476190476190403</c:v>
                </c:pt>
                <c:pt idx="7">
                  <c:v>0.82523809523809499</c:v>
                </c:pt>
                <c:pt idx="8">
                  <c:v>0.83428571428571396</c:v>
                </c:pt>
                <c:pt idx="9">
                  <c:v>0.85428571428571398</c:v>
                </c:pt>
                <c:pt idx="10">
                  <c:v>0.86428571428571399</c:v>
                </c:pt>
                <c:pt idx="11">
                  <c:v>0.85428571428571398</c:v>
                </c:pt>
                <c:pt idx="12">
                  <c:v>0.86428571428571399</c:v>
                </c:pt>
                <c:pt idx="13">
                  <c:v>0.86428571428571399</c:v>
                </c:pt>
                <c:pt idx="14">
                  <c:v>0.86428571428571399</c:v>
                </c:pt>
                <c:pt idx="15">
                  <c:v>0.86333333333333295</c:v>
                </c:pt>
                <c:pt idx="16">
                  <c:v>0.88333333333333297</c:v>
                </c:pt>
                <c:pt idx="17">
                  <c:v>0.88333333333333297</c:v>
                </c:pt>
                <c:pt idx="18">
                  <c:v>0.88333333333333297</c:v>
                </c:pt>
                <c:pt idx="19">
                  <c:v>0.88333333333333297</c:v>
                </c:pt>
                <c:pt idx="20">
                  <c:v>0.88333333333333297</c:v>
                </c:pt>
                <c:pt idx="21">
                  <c:v>0.88333333333333297</c:v>
                </c:pt>
                <c:pt idx="22">
                  <c:v>0.88333333333333297</c:v>
                </c:pt>
                <c:pt idx="23">
                  <c:v>0.87380952380952304</c:v>
                </c:pt>
                <c:pt idx="24">
                  <c:v>0.874285714285714</c:v>
                </c:pt>
                <c:pt idx="25">
                  <c:v>0.84523809523809501</c:v>
                </c:pt>
                <c:pt idx="26">
                  <c:v>0.84523809523809501</c:v>
                </c:pt>
                <c:pt idx="27">
                  <c:v>0.84523809523809501</c:v>
                </c:pt>
                <c:pt idx="28">
                  <c:v>0.84523809523809501</c:v>
                </c:pt>
                <c:pt idx="29">
                  <c:v>0.84523809523809501</c:v>
                </c:pt>
                <c:pt idx="30">
                  <c:v>0.84523809523809501</c:v>
                </c:pt>
              </c:numCache>
            </c:numRef>
          </c:val>
          <c:smooth val="0"/>
          <c:extLst>
            <c:ext xmlns:c16="http://schemas.microsoft.com/office/drawing/2014/chart" uri="{C3380CC4-5D6E-409C-BE32-E72D297353CC}">
              <c16:uniqueId val="{00000000-3CB0-7A4D-A3AB-F4A06587239F}"/>
            </c:ext>
          </c:extLst>
        </c:ser>
        <c:ser>
          <c:idx val="1"/>
          <c:order val="1"/>
          <c:tx>
            <c:strRef>
              <c:f>moleF_svm2_train_improvment!$C$1</c:f>
              <c:strCache>
                <c:ptCount val="1"/>
                <c:pt idx="0">
                  <c:v>acc_valid</c:v>
                </c:pt>
              </c:strCache>
            </c:strRef>
          </c:tx>
          <c:spPr>
            <a:ln w="28575" cap="rnd">
              <a:solidFill>
                <a:schemeClr val="accent2"/>
              </a:solidFill>
              <a:round/>
            </a:ln>
            <a:effectLst/>
          </c:spPr>
          <c:marker>
            <c:symbol val="none"/>
          </c:marker>
          <c:val>
            <c:numRef>
              <c:f>moleF_svm2_train_improvment!$C$2:$C$32</c:f>
              <c:numCache>
                <c:formatCode>General</c:formatCode>
                <c:ptCount val="31"/>
                <c:pt idx="0">
                  <c:v>0.55882352941176405</c:v>
                </c:pt>
                <c:pt idx="1">
                  <c:v>0.55882352941176405</c:v>
                </c:pt>
                <c:pt idx="2">
                  <c:v>0.47058823529411697</c:v>
                </c:pt>
                <c:pt idx="3">
                  <c:v>0.47058823529411697</c:v>
                </c:pt>
                <c:pt idx="4">
                  <c:v>0.5</c:v>
                </c:pt>
                <c:pt idx="5">
                  <c:v>0.5</c:v>
                </c:pt>
                <c:pt idx="6">
                  <c:v>0.5</c:v>
                </c:pt>
                <c:pt idx="7">
                  <c:v>0.441176470588235</c:v>
                </c:pt>
                <c:pt idx="8">
                  <c:v>0.441176470588235</c:v>
                </c:pt>
                <c:pt idx="9">
                  <c:v>0.47058823529411697</c:v>
                </c:pt>
                <c:pt idx="10">
                  <c:v>0.47058823529411697</c:v>
                </c:pt>
                <c:pt idx="11">
                  <c:v>0.47058823529411697</c:v>
                </c:pt>
                <c:pt idx="12">
                  <c:v>0.5</c:v>
                </c:pt>
                <c:pt idx="13">
                  <c:v>0.47058823529411697</c:v>
                </c:pt>
                <c:pt idx="14">
                  <c:v>0.47058823529411697</c:v>
                </c:pt>
                <c:pt idx="15">
                  <c:v>0.47058823529411697</c:v>
                </c:pt>
                <c:pt idx="16">
                  <c:v>0.47058823529411697</c:v>
                </c:pt>
                <c:pt idx="17">
                  <c:v>0.5</c:v>
                </c:pt>
                <c:pt idx="18">
                  <c:v>0.5</c:v>
                </c:pt>
                <c:pt idx="19">
                  <c:v>0.5</c:v>
                </c:pt>
                <c:pt idx="20">
                  <c:v>0.47058823529411697</c:v>
                </c:pt>
                <c:pt idx="21">
                  <c:v>0.47058823529411697</c:v>
                </c:pt>
                <c:pt idx="22">
                  <c:v>0.5</c:v>
                </c:pt>
                <c:pt idx="23">
                  <c:v>0.47058823529411697</c:v>
                </c:pt>
                <c:pt idx="24">
                  <c:v>0.5</c:v>
                </c:pt>
                <c:pt idx="25">
                  <c:v>0.5</c:v>
                </c:pt>
                <c:pt idx="26">
                  <c:v>0.5</c:v>
                </c:pt>
                <c:pt idx="27">
                  <c:v>0.47058823529411697</c:v>
                </c:pt>
                <c:pt idx="28">
                  <c:v>0.47058823529411697</c:v>
                </c:pt>
                <c:pt idx="29">
                  <c:v>0.441176470588235</c:v>
                </c:pt>
                <c:pt idx="30">
                  <c:v>0.441176470588235</c:v>
                </c:pt>
              </c:numCache>
            </c:numRef>
          </c:val>
          <c:smooth val="0"/>
          <c:extLst>
            <c:ext xmlns:c16="http://schemas.microsoft.com/office/drawing/2014/chart" uri="{C3380CC4-5D6E-409C-BE32-E72D297353CC}">
              <c16:uniqueId val="{00000001-3CB0-7A4D-A3AB-F4A06587239F}"/>
            </c:ext>
          </c:extLst>
        </c:ser>
        <c:ser>
          <c:idx val="2"/>
          <c:order val="2"/>
          <c:tx>
            <c:strRef>
              <c:f>moleF_svm2_train_improvment!$D$1</c:f>
              <c:strCache>
                <c:ptCount val="1"/>
                <c:pt idx="0">
                  <c:v>acc_test</c:v>
                </c:pt>
              </c:strCache>
            </c:strRef>
          </c:tx>
          <c:spPr>
            <a:ln w="28575" cap="rnd">
              <a:solidFill>
                <a:schemeClr val="accent3"/>
              </a:solidFill>
              <a:round/>
            </a:ln>
            <a:effectLst/>
          </c:spPr>
          <c:marker>
            <c:symbol val="none"/>
          </c:marker>
          <c:val>
            <c:numRef>
              <c:f>moleF_svm2_train_improvment!$D$2:$D$32</c:f>
              <c:numCache>
                <c:formatCode>General</c:formatCode>
                <c:ptCount val="31"/>
                <c:pt idx="0">
                  <c:v>0.52941176470588203</c:v>
                </c:pt>
                <c:pt idx="1">
                  <c:v>0.55882352941176405</c:v>
                </c:pt>
                <c:pt idx="2">
                  <c:v>0.58823529411764697</c:v>
                </c:pt>
                <c:pt idx="3">
                  <c:v>0.5</c:v>
                </c:pt>
                <c:pt idx="4">
                  <c:v>0.5</c:v>
                </c:pt>
                <c:pt idx="5">
                  <c:v>0.47058823529411697</c:v>
                </c:pt>
                <c:pt idx="6">
                  <c:v>0.47058823529411697</c:v>
                </c:pt>
                <c:pt idx="7">
                  <c:v>0.47058823529411697</c:v>
                </c:pt>
                <c:pt idx="8">
                  <c:v>0.55882352941176405</c:v>
                </c:pt>
                <c:pt idx="9">
                  <c:v>0.58823529411764697</c:v>
                </c:pt>
                <c:pt idx="10">
                  <c:v>0.58823529411764697</c:v>
                </c:pt>
                <c:pt idx="11">
                  <c:v>0.58823529411764697</c:v>
                </c:pt>
                <c:pt idx="12">
                  <c:v>0.55882352941176405</c:v>
                </c:pt>
                <c:pt idx="13">
                  <c:v>0.58823529411764697</c:v>
                </c:pt>
                <c:pt idx="14">
                  <c:v>0.58823529411764697</c:v>
                </c:pt>
                <c:pt idx="15">
                  <c:v>0.55882352941176405</c:v>
                </c:pt>
                <c:pt idx="16">
                  <c:v>0.55882352941176405</c:v>
                </c:pt>
                <c:pt idx="17">
                  <c:v>0.47058823529411697</c:v>
                </c:pt>
                <c:pt idx="18">
                  <c:v>0.5</c:v>
                </c:pt>
                <c:pt idx="19">
                  <c:v>0.5</c:v>
                </c:pt>
                <c:pt idx="20">
                  <c:v>0.52941176470588203</c:v>
                </c:pt>
                <c:pt idx="21">
                  <c:v>0.52941176470588203</c:v>
                </c:pt>
                <c:pt idx="22">
                  <c:v>0.52941176470588203</c:v>
                </c:pt>
                <c:pt idx="23">
                  <c:v>0.52941176470588203</c:v>
                </c:pt>
                <c:pt idx="24">
                  <c:v>0.52941176470588203</c:v>
                </c:pt>
                <c:pt idx="25">
                  <c:v>0.52941176470588203</c:v>
                </c:pt>
                <c:pt idx="26">
                  <c:v>0.52941176470588203</c:v>
                </c:pt>
                <c:pt idx="27">
                  <c:v>0.5</c:v>
                </c:pt>
                <c:pt idx="28">
                  <c:v>0.5</c:v>
                </c:pt>
                <c:pt idx="29">
                  <c:v>0.55882352941176405</c:v>
                </c:pt>
                <c:pt idx="30">
                  <c:v>0.55882352941176405</c:v>
                </c:pt>
              </c:numCache>
            </c:numRef>
          </c:val>
          <c:smooth val="0"/>
          <c:extLst>
            <c:ext xmlns:c16="http://schemas.microsoft.com/office/drawing/2014/chart" uri="{C3380CC4-5D6E-409C-BE32-E72D297353CC}">
              <c16:uniqueId val="{00000002-3CB0-7A4D-A3AB-F4A06587239F}"/>
            </c:ext>
          </c:extLst>
        </c:ser>
        <c:dLbls>
          <c:showLegendKey val="0"/>
          <c:showVal val="0"/>
          <c:showCatName val="0"/>
          <c:showSerName val="0"/>
          <c:showPercent val="0"/>
          <c:showBubbleSize val="0"/>
        </c:dLbls>
        <c:smooth val="0"/>
        <c:axId val="1158758544"/>
        <c:axId val="1158757296"/>
      </c:lineChart>
      <c:catAx>
        <c:axId val="115875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58757296"/>
        <c:crosses val="autoZero"/>
        <c:auto val="1"/>
        <c:lblAlgn val="ctr"/>
        <c:lblOffset val="100"/>
        <c:noMultiLvlLbl val="0"/>
      </c:catAx>
      <c:valAx>
        <c:axId val="115875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5875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moleF_all_mole_svm2_train_impro!$B$1</c:f>
              <c:strCache>
                <c:ptCount val="1"/>
                <c:pt idx="0">
                  <c:v>acc_train</c:v>
                </c:pt>
              </c:strCache>
            </c:strRef>
          </c:tx>
          <c:spPr>
            <a:ln w="28575" cap="rnd">
              <a:solidFill>
                <a:schemeClr val="accent1"/>
              </a:solidFill>
              <a:round/>
            </a:ln>
            <a:effectLst/>
          </c:spPr>
          <c:marker>
            <c:symbol val="none"/>
          </c:marker>
          <c:val>
            <c:numRef>
              <c:f>moleF_all_mole_svm2_train_impro!$B$2:$B$32</c:f>
              <c:numCache>
                <c:formatCode>General</c:formatCode>
                <c:ptCount val="31"/>
                <c:pt idx="0">
                  <c:v>0.67761904761904701</c:v>
                </c:pt>
                <c:pt idx="1">
                  <c:v>0.71476190476190404</c:v>
                </c:pt>
                <c:pt idx="2">
                  <c:v>0.75523809523809504</c:v>
                </c:pt>
                <c:pt idx="3">
                  <c:v>0.80380952380952297</c:v>
                </c:pt>
                <c:pt idx="4">
                  <c:v>0.80428571428571405</c:v>
                </c:pt>
                <c:pt idx="5">
                  <c:v>0.81380952380952398</c:v>
                </c:pt>
                <c:pt idx="6">
                  <c:v>0.81476190476190402</c:v>
                </c:pt>
                <c:pt idx="7">
                  <c:v>0.833809523809523</c:v>
                </c:pt>
                <c:pt idx="8">
                  <c:v>0.833809523809523</c:v>
                </c:pt>
                <c:pt idx="9">
                  <c:v>0.833809523809523</c:v>
                </c:pt>
                <c:pt idx="10">
                  <c:v>0.833809523809523</c:v>
                </c:pt>
                <c:pt idx="11">
                  <c:v>0.833809523809523</c:v>
                </c:pt>
                <c:pt idx="12">
                  <c:v>0.833809523809523</c:v>
                </c:pt>
                <c:pt idx="13">
                  <c:v>0.833809523809523</c:v>
                </c:pt>
                <c:pt idx="14">
                  <c:v>0.82380952380952299</c:v>
                </c:pt>
                <c:pt idx="15">
                  <c:v>0.80476190476190401</c:v>
                </c:pt>
                <c:pt idx="16">
                  <c:v>0.81428571428571395</c:v>
                </c:pt>
                <c:pt idx="17">
                  <c:v>0.80428571428571405</c:v>
                </c:pt>
                <c:pt idx="18">
                  <c:v>0.80428571428571405</c:v>
                </c:pt>
                <c:pt idx="19">
                  <c:v>0.80428571428571405</c:v>
                </c:pt>
                <c:pt idx="20">
                  <c:v>0.79428571428571404</c:v>
                </c:pt>
                <c:pt idx="21">
                  <c:v>0.80428571428571405</c:v>
                </c:pt>
                <c:pt idx="22">
                  <c:v>0.82380952380952299</c:v>
                </c:pt>
                <c:pt idx="23">
                  <c:v>0.81380952380952298</c:v>
                </c:pt>
                <c:pt idx="24">
                  <c:v>0.80428571428571405</c:v>
                </c:pt>
                <c:pt idx="25">
                  <c:v>0.80476190476190401</c:v>
                </c:pt>
                <c:pt idx="26">
                  <c:v>0.794761904761904</c:v>
                </c:pt>
                <c:pt idx="27">
                  <c:v>0.78571428571428503</c:v>
                </c:pt>
                <c:pt idx="28">
                  <c:v>0.76619047619047598</c:v>
                </c:pt>
                <c:pt idx="29">
                  <c:v>0.76571428571428501</c:v>
                </c:pt>
                <c:pt idx="30">
                  <c:v>0.75619047619047597</c:v>
                </c:pt>
              </c:numCache>
            </c:numRef>
          </c:val>
          <c:smooth val="0"/>
          <c:extLst>
            <c:ext xmlns:c16="http://schemas.microsoft.com/office/drawing/2014/chart" uri="{C3380CC4-5D6E-409C-BE32-E72D297353CC}">
              <c16:uniqueId val="{00000000-0041-FD4A-9D3B-4B6231DB0799}"/>
            </c:ext>
          </c:extLst>
        </c:ser>
        <c:ser>
          <c:idx val="1"/>
          <c:order val="1"/>
          <c:tx>
            <c:strRef>
              <c:f>moleF_all_mole_svm2_train_impro!$C$1</c:f>
              <c:strCache>
                <c:ptCount val="1"/>
                <c:pt idx="0">
                  <c:v>acc_valid</c:v>
                </c:pt>
              </c:strCache>
            </c:strRef>
          </c:tx>
          <c:spPr>
            <a:ln w="28575" cap="rnd">
              <a:solidFill>
                <a:schemeClr val="accent2"/>
              </a:solidFill>
              <a:round/>
            </a:ln>
            <a:effectLst/>
          </c:spPr>
          <c:marker>
            <c:symbol val="none"/>
          </c:marker>
          <c:val>
            <c:numRef>
              <c:f>moleF_all_mole_svm2_train_impro!$C$2:$C$32</c:f>
              <c:numCache>
                <c:formatCode>General</c:formatCode>
                <c:ptCount val="31"/>
                <c:pt idx="0">
                  <c:v>0.55882352941176405</c:v>
                </c:pt>
                <c:pt idx="1">
                  <c:v>0.64705882352941102</c:v>
                </c:pt>
                <c:pt idx="2">
                  <c:v>0.5</c:v>
                </c:pt>
                <c:pt idx="3">
                  <c:v>0.5</c:v>
                </c:pt>
                <c:pt idx="4">
                  <c:v>0.5</c:v>
                </c:pt>
                <c:pt idx="5">
                  <c:v>0.5</c:v>
                </c:pt>
                <c:pt idx="6">
                  <c:v>0.5</c:v>
                </c:pt>
                <c:pt idx="7">
                  <c:v>0.5</c:v>
                </c:pt>
                <c:pt idx="8">
                  <c:v>0.5</c:v>
                </c:pt>
                <c:pt idx="9">
                  <c:v>0.5</c:v>
                </c:pt>
                <c:pt idx="10">
                  <c:v>0.5</c:v>
                </c:pt>
                <c:pt idx="11">
                  <c:v>0.5</c:v>
                </c:pt>
                <c:pt idx="12">
                  <c:v>0.5</c:v>
                </c:pt>
                <c:pt idx="13">
                  <c:v>0.5</c:v>
                </c:pt>
                <c:pt idx="14">
                  <c:v>0.5</c:v>
                </c:pt>
                <c:pt idx="15">
                  <c:v>0.5</c:v>
                </c:pt>
                <c:pt idx="16">
                  <c:v>0.5</c:v>
                </c:pt>
                <c:pt idx="17">
                  <c:v>0.5</c:v>
                </c:pt>
                <c:pt idx="18">
                  <c:v>0.5</c:v>
                </c:pt>
                <c:pt idx="19">
                  <c:v>0.47058823529411697</c:v>
                </c:pt>
                <c:pt idx="20">
                  <c:v>0.5</c:v>
                </c:pt>
                <c:pt idx="21">
                  <c:v>0.5</c:v>
                </c:pt>
                <c:pt idx="22">
                  <c:v>0.5</c:v>
                </c:pt>
                <c:pt idx="23">
                  <c:v>0.47058823529411697</c:v>
                </c:pt>
                <c:pt idx="24">
                  <c:v>0.5</c:v>
                </c:pt>
                <c:pt idx="25">
                  <c:v>0.52941176470588203</c:v>
                </c:pt>
                <c:pt idx="26">
                  <c:v>0.5</c:v>
                </c:pt>
                <c:pt idx="27">
                  <c:v>0.5</c:v>
                </c:pt>
                <c:pt idx="28">
                  <c:v>0.52941176470588203</c:v>
                </c:pt>
                <c:pt idx="29">
                  <c:v>0.52941176470588203</c:v>
                </c:pt>
                <c:pt idx="30">
                  <c:v>0.52941176470588203</c:v>
                </c:pt>
              </c:numCache>
            </c:numRef>
          </c:val>
          <c:smooth val="0"/>
          <c:extLst>
            <c:ext xmlns:c16="http://schemas.microsoft.com/office/drawing/2014/chart" uri="{C3380CC4-5D6E-409C-BE32-E72D297353CC}">
              <c16:uniqueId val="{00000001-0041-FD4A-9D3B-4B6231DB0799}"/>
            </c:ext>
          </c:extLst>
        </c:ser>
        <c:ser>
          <c:idx val="2"/>
          <c:order val="2"/>
          <c:tx>
            <c:strRef>
              <c:f>moleF_all_mole_svm2_train_impro!$D$1</c:f>
              <c:strCache>
                <c:ptCount val="1"/>
                <c:pt idx="0">
                  <c:v>acc_test</c:v>
                </c:pt>
              </c:strCache>
            </c:strRef>
          </c:tx>
          <c:spPr>
            <a:ln w="28575" cap="rnd">
              <a:solidFill>
                <a:schemeClr val="accent3"/>
              </a:solidFill>
              <a:round/>
            </a:ln>
            <a:effectLst/>
          </c:spPr>
          <c:marker>
            <c:symbol val="none"/>
          </c:marker>
          <c:val>
            <c:numRef>
              <c:f>moleF_all_mole_svm2_train_impro!$D$2:$D$32</c:f>
              <c:numCache>
                <c:formatCode>General</c:formatCode>
                <c:ptCount val="31"/>
                <c:pt idx="0">
                  <c:v>0.52941176470588203</c:v>
                </c:pt>
                <c:pt idx="1">
                  <c:v>0.61764705882352899</c:v>
                </c:pt>
                <c:pt idx="2">
                  <c:v>0.55882352941176405</c:v>
                </c:pt>
                <c:pt idx="3">
                  <c:v>0.58823529411764697</c:v>
                </c:pt>
                <c:pt idx="4">
                  <c:v>0.5</c:v>
                </c:pt>
                <c:pt idx="5">
                  <c:v>0.5</c:v>
                </c:pt>
                <c:pt idx="6">
                  <c:v>0.5</c:v>
                </c:pt>
                <c:pt idx="7">
                  <c:v>0.5</c:v>
                </c:pt>
                <c:pt idx="8">
                  <c:v>0.5</c:v>
                </c:pt>
                <c:pt idx="9">
                  <c:v>0.5</c:v>
                </c:pt>
                <c:pt idx="10">
                  <c:v>0.47058823529411697</c:v>
                </c:pt>
                <c:pt idx="11">
                  <c:v>0.47058823529411697</c:v>
                </c:pt>
                <c:pt idx="12">
                  <c:v>0.5</c:v>
                </c:pt>
                <c:pt idx="13">
                  <c:v>0.47058823529411697</c:v>
                </c:pt>
                <c:pt idx="14">
                  <c:v>0.5</c:v>
                </c:pt>
                <c:pt idx="15">
                  <c:v>0.47058823529411697</c:v>
                </c:pt>
                <c:pt idx="16">
                  <c:v>0.5</c:v>
                </c:pt>
                <c:pt idx="17">
                  <c:v>0.52941176470588203</c:v>
                </c:pt>
                <c:pt idx="18">
                  <c:v>0.52941176470588203</c:v>
                </c:pt>
                <c:pt idx="19">
                  <c:v>0.55882352941176405</c:v>
                </c:pt>
                <c:pt idx="20">
                  <c:v>0.52941176470588203</c:v>
                </c:pt>
                <c:pt idx="21">
                  <c:v>0.52941176470588203</c:v>
                </c:pt>
                <c:pt idx="22">
                  <c:v>0.52941176470588203</c:v>
                </c:pt>
                <c:pt idx="23">
                  <c:v>0.55882352941176405</c:v>
                </c:pt>
                <c:pt idx="24">
                  <c:v>0.58823529411764697</c:v>
                </c:pt>
                <c:pt idx="25">
                  <c:v>0.58823529411764697</c:v>
                </c:pt>
                <c:pt idx="26">
                  <c:v>0.58823529411764697</c:v>
                </c:pt>
                <c:pt idx="27">
                  <c:v>0.58823529411764697</c:v>
                </c:pt>
                <c:pt idx="28">
                  <c:v>0.61764705882352899</c:v>
                </c:pt>
                <c:pt idx="29">
                  <c:v>0.58823529411764697</c:v>
                </c:pt>
                <c:pt idx="30">
                  <c:v>0.61764705882352899</c:v>
                </c:pt>
              </c:numCache>
            </c:numRef>
          </c:val>
          <c:smooth val="0"/>
          <c:extLst>
            <c:ext xmlns:c16="http://schemas.microsoft.com/office/drawing/2014/chart" uri="{C3380CC4-5D6E-409C-BE32-E72D297353CC}">
              <c16:uniqueId val="{00000002-0041-FD4A-9D3B-4B6231DB0799}"/>
            </c:ext>
          </c:extLst>
        </c:ser>
        <c:dLbls>
          <c:showLegendKey val="0"/>
          <c:showVal val="0"/>
          <c:showCatName val="0"/>
          <c:showSerName val="0"/>
          <c:showPercent val="0"/>
          <c:showBubbleSize val="0"/>
        </c:dLbls>
        <c:smooth val="0"/>
        <c:axId val="1153573600"/>
        <c:axId val="1153571520"/>
      </c:lineChart>
      <c:catAx>
        <c:axId val="1153573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53571520"/>
        <c:crosses val="autoZero"/>
        <c:auto val="1"/>
        <c:lblAlgn val="ctr"/>
        <c:lblOffset val="100"/>
        <c:noMultiLvlLbl val="0"/>
      </c:catAx>
      <c:valAx>
        <c:axId val="115357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53573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moleF_self_pearson_cor_svm2_tra!$B$1</c:f>
              <c:strCache>
                <c:ptCount val="1"/>
                <c:pt idx="0">
                  <c:v>acc_train</c:v>
                </c:pt>
              </c:strCache>
            </c:strRef>
          </c:tx>
          <c:spPr>
            <a:ln w="28575" cap="rnd">
              <a:solidFill>
                <a:schemeClr val="accent1"/>
              </a:solidFill>
              <a:round/>
            </a:ln>
            <a:effectLst/>
          </c:spPr>
          <c:marker>
            <c:symbol val="none"/>
          </c:marker>
          <c:val>
            <c:numRef>
              <c:f>moleF_self_pearson_cor_svm2_tra!$B$2:$B$32</c:f>
              <c:numCache>
                <c:formatCode>General</c:formatCode>
                <c:ptCount val="31"/>
                <c:pt idx="0">
                  <c:v>0.62761904761904697</c:v>
                </c:pt>
                <c:pt idx="1">
                  <c:v>0.65714285714285703</c:v>
                </c:pt>
                <c:pt idx="2">
                  <c:v>0.67666666666666597</c:v>
                </c:pt>
                <c:pt idx="3">
                  <c:v>0.66714285714285704</c:v>
                </c:pt>
                <c:pt idx="4">
                  <c:v>0.67619047619047601</c:v>
                </c:pt>
                <c:pt idx="5">
                  <c:v>0.67761904761904701</c:v>
                </c:pt>
                <c:pt idx="6">
                  <c:v>0.68714285714285706</c:v>
                </c:pt>
                <c:pt idx="7">
                  <c:v>0.67761904761904701</c:v>
                </c:pt>
                <c:pt idx="8">
                  <c:v>0.67714285714285705</c:v>
                </c:pt>
                <c:pt idx="9">
                  <c:v>0.68666666666666598</c:v>
                </c:pt>
                <c:pt idx="10">
                  <c:v>0.68761904761904702</c:v>
                </c:pt>
                <c:pt idx="11">
                  <c:v>0.69666666666666599</c:v>
                </c:pt>
                <c:pt idx="12">
                  <c:v>0.70619047619047604</c:v>
                </c:pt>
                <c:pt idx="13">
                  <c:v>0.706666666666666</c:v>
                </c:pt>
                <c:pt idx="14">
                  <c:v>0.71619047619047604</c:v>
                </c:pt>
                <c:pt idx="15">
                  <c:v>0.71619047619047604</c:v>
                </c:pt>
                <c:pt idx="16">
                  <c:v>0.71666666666666601</c:v>
                </c:pt>
                <c:pt idx="17">
                  <c:v>0.70619047619047604</c:v>
                </c:pt>
                <c:pt idx="18">
                  <c:v>0.68714285714285706</c:v>
                </c:pt>
                <c:pt idx="19">
                  <c:v>0.69666666666666599</c:v>
                </c:pt>
                <c:pt idx="20">
                  <c:v>0.68714285714285706</c:v>
                </c:pt>
                <c:pt idx="21">
                  <c:v>0.69714285714285695</c:v>
                </c:pt>
                <c:pt idx="22">
                  <c:v>0.68666666666666598</c:v>
                </c:pt>
                <c:pt idx="23">
                  <c:v>0.69666666666666599</c:v>
                </c:pt>
                <c:pt idx="24">
                  <c:v>0.67714285714285705</c:v>
                </c:pt>
                <c:pt idx="25">
                  <c:v>0.69666666666666599</c:v>
                </c:pt>
                <c:pt idx="26">
                  <c:v>0.70714285714285696</c:v>
                </c:pt>
                <c:pt idx="27">
                  <c:v>0.70619047619047604</c:v>
                </c:pt>
                <c:pt idx="28">
                  <c:v>0.68619047619047602</c:v>
                </c:pt>
                <c:pt idx="29">
                  <c:v>0.68619047619047602</c:v>
                </c:pt>
                <c:pt idx="30">
                  <c:v>0.65666666666666595</c:v>
                </c:pt>
              </c:numCache>
            </c:numRef>
          </c:val>
          <c:smooth val="0"/>
          <c:extLst>
            <c:ext xmlns:c16="http://schemas.microsoft.com/office/drawing/2014/chart" uri="{C3380CC4-5D6E-409C-BE32-E72D297353CC}">
              <c16:uniqueId val="{00000000-6D73-224E-84FF-C39361D4AE7C}"/>
            </c:ext>
          </c:extLst>
        </c:ser>
        <c:ser>
          <c:idx val="1"/>
          <c:order val="1"/>
          <c:tx>
            <c:strRef>
              <c:f>moleF_self_pearson_cor_svm2_tra!$C$1</c:f>
              <c:strCache>
                <c:ptCount val="1"/>
                <c:pt idx="0">
                  <c:v>acc_valid</c:v>
                </c:pt>
              </c:strCache>
            </c:strRef>
          </c:tx>
          <c:spPr>
            <a:ln w="28575" cap="rnd">
              <a:solidFill>
                <a:schemeClr val="accent2"/>
              </a:solidFill>
              <a:round/>
            </a:ln>
            <a:effectLst/>
          </c:spPr>
          <c:marker>
            <c:symbol val="none"/>
          </c:marker>
          <c:val>
            <c:numRef>
              <c:f>moleF_self_pearson_cor_svm2_tra!$C$2:$C$32</c:f>
              <c:numCache>
                <c:formatCode>General</c:formatCode>
                <c:ptCount val="31"/>
                <c:pt idx="0">
                  <c:v>0.35294117647058798</c:v>
                </c:pt>
                <c:pt idx="1">
                  <c:v>0.41176470588235198</c:v>
                </c:pt>
                <c:pt idx="2">
                  <c:v>0.41176470588235198</c:v>
                </c:pt>
                <c:pt idx="3">
                  <c:v>0.38235294117647001</c:v>
                </c:pt>
                <c:pt idx="4">
                  <c:v>0.441176470588235</c:v>
                </c:pt>
                <c:pt idx="5">
                  <c:v>0.47058823529411697</c:v>
                </c:pt>
                <c:pt idx="6">
                  <c:v>0.47058823529411697</c:v>
                </c:pt>
                <c:pt idx="7">
                  <c:v>0.47058823529411697</c:v>
                </c:pt>
                <c:pt idx="8">
                  <c:v>0.41176470588235198</c:v>
                </c:pt>
                <c:pt idx="9">
                  <c:v>0.441176470588235</c:v>
                </c:pt>
                <c:pt idx="10">
                  <c:v>0.441176470588235</c:v>
                </c:pt>
                <c:pt idx="11">
                  <c:v>0.5</c:v>
                </c:pt>
                <c:pt idx="12">
                  <c:v>0.5</c:v>
                </c:pt>
                <c:pt idx="13">
                  <c:v>0.52941176470588203</c:v>
                </c:pt>
                <c:pt idx="14">
                  <c:v>0.47058823529411697</c:v>
                </c:pt>
                <c:pt idx="15">
                  <c:v>0.47058823529411697</c:v>
                </c:pt>
                <c:pt idx="16">
                  <c:v>0.47058823529411697</c:v>
                </c:pt>
                <c:pt idx="17">
                  <c:v>0.441176470588235</c:v>
                </c:pt>
                <c:pt idx="18">
                  <c:v>0.441176470588235</c:v>
                </c:pt>
                <c:pt idx="19">
                  <c:v>0.5</c:v>
                </c:pt>
                <c:pt idx="20">
                  <c:v>0.52941176470588203</c:v>
                </c:pt>
                <c:pt idx="21">
                  <c:v>0.5</c:v>
                </c:pt>
                <c:pt idx="22">
                  <c:v>0.5</c:v>
                </c:pt>
                <c:pt idx="23">
                  <c:v>0.5</c:v>
                </c:pt>
                <c:pt idx="24">
                  <c:v>0.52941176470588203</c:v>
                </c:pt>
                <c:pt idx="25">
                  <c:v>0.52941176470588203</c:v>
                </c:pt>
                <c:pt idx="26">
                  <c:v>0.55882352941176405</c:v>
                </c:pt>
                <c:pt idx="27">
                  <c:v>0.55882352941176405</c:v>
                </c:pt>
                <c:pt idx="28">
                  <c:v>0.55882352941176405</c:v>
                </c:pt>
                <c:pt idx="29">
                  <c:v>0.55882352941176405</c:v>
                </c:pt>
                <c:pt idx="30">
                  <c:v>0.55882352941176405</c:v>
                </c:pt>
              </c:numCache>
            </c:numRef>
          </c:val>
          <c:smooth val="0"/>
          <c:extLst>
            <c:ext xmlns:c16="http://schemas.microsoft.com/office/drawing/2014/chart" uri="{C3380CC4-5D6E-409C-BE32-E72D297353CC}">
              <c16:uniqueId val="{00000001-6D73-224E-84FF-C39361D4AE7C}"/>
            </c:ext>
          </c:extLst>
        </c:ser>
        <c:ser>
          <c:idx val="2"/>
          <c:order val="2"/>
          <c:tx>
            <c:strRef>
              <c:f>moleF_self_pearson_cor_svm2_tra!$D$1</c:f>
              <c:strCache>
                <c:ptCount val="1"/>
                <c:pt idx="0">
                  <c:v>acc_test</c:v>
                </c:pt>
              </c:strCache>
            </c:strRef>
          </c:tx>
          <c:spPr>
            <a:ln w="28575" cap="rnd">
              <a:solidFill>
                <a:schemeClr val="accent3"/>
              </a:solidFill>
              <a:round/>
            </a:ln>
            <a:effectLst/>
          </c:spPr>
          <c:marker>
            <c:symbol val="none"/>
          </c:marker>
          <c:val>
            <c:numRef>
              <c:f>moleF_self_pearson_cor_svm2_tra!$D$2:$D$32</c:f>
              <c:numCache>
                <c:formatCode>General</c:formatCode>
                <c:ptCount val="31"/>
                <c:pt idx="0">
                  <c:v>0.58823529411764697</c:v>
                </c:pt>
                <c:pt idx="1">
                  <c:v>0.52941176470588203</c:v>
                </c:pt>
                <c:pt idx="2">
                  <c:v>0.52941176470588203</c:v>
                </c:pt>
                <c:pt idx="3">
                  <c:v>0.55882352941176405</c:v>
                </c:pt>
                <c:pt idx="4">
                  <c:v>0.52941176470588203</c:v>
                </c:pt>
                <c:pt idx="5">
                  <c:v>0.52941176470588203</c:v>
                </c:pt>
                <c:pt idx="6">
                  <c:v>0.58823529411764697</c:v>
                </c:pt>
                <c:pt idx="7">
                  <c:v>0.61764705882352899</c:v>
                </c:pt>
                <c:pt idx="8">
                  <c:v>0.61764705882352899</c:v>
                </c:pt>
                <c:pt idx="9">
                  <c:v>0.67647058823529405</c:v>
                </c:pt>
                <c:pt idx="10">
                  <c:v>0.67647058823529405</c:v>
                </c:pt>
                <c:pt idx="11">
                  <c:v>0.58823529411764697</c:v>
                </c:pt>
                <c:pt idx="12">
                  <c:v>0.55882352941176405</c:v>
                </c:pt>
                <c:pt idx="13">
                  <c:v>0.58823529411764697</c:v>
                </c:pt>
                <c:pt idx="14">
                  <c:v>0.52941176470588203</c:v>
                </c:pt>
                <c:pt idx="15">
                  <c:v>0.55882352941176405</c:v>
                </c:pt>
                <c:pt idx="16">
                  <c:v>0.55882352941176405</c:v>
                </c:pt>
                <c:pt idx="17">
                  <c:v>0.5</c:v>
                </c:pt>
                <c:pt idx="18">
                  <c:v>0.5</c:v>
                </c:pt>
                <c:pt idx="19">
                  <c:v>0.5</c:v>
                </c:pt>
                <c:pt idx="20">
                  <c:v>0.55882352941176405</c:v>
                </c:pt>
                <c:pt idx="21">
                  <c:v>0.58823529411764697</c:v>
                </c:pt>
                <c:pt idx="22">
                  <c:v>0.58823529411764697</c:v>
                </c:pt>
                <c:pt idx="23">
                  <c:v>0.55882352941176405</c:v>
                </c:pt>
                <c:pt idx="24">
                  <c:v>0.64705882352941102</c:v>
                </c:pt>
                <c:pt idx="25">
                  <c:v>0.64705882352941102</c:v>
                </c:pt>
                <c:pt idx="26">
                  <c:v>0.61764705882352899</c:v>
                </c:pt>
                <c:pt idx="27">
                  <c:v>0.61764705882352899</c:v>
                </c:pt>
                <c:pt idx="28">
                  <c:v>0.61764705882352899</c:v>
                </c:pt>
                <c:pt idx="29">
                  <c:v>0.61764705882352899</c:v>
                </c:pt>
                <c:pt idx="30">
                  <c:v>0.61764705882352899</c:v>
                </c:pt>
              </c:numCache>
            </c:numRef>
          </c:val>
          <c:smooth val="0"/>
          <c:extLst>
            <c:ext xmlns:c16="http://schemas.microsoft.com/office/drawing/2014/chart" uri="{C3380CC4-5D6E-409C-BE32-E72D297353CC}">
              <c16:uniqueId val="{00000002-6D73-224E-84FF-C39361D4AE7C}"/>
            </c:ext>
          </c:extLst>
        </c:ser>
        <c:dLbls>
          <c:showLegendKey val="0"/>
          <c:showVal val="0"/>
          <c:showCatName val="0"/>
          <c:showSerName val="0"/>
          <c:showPercent val="0"/>
          <c:showBubbleSize val="0"/>
        </c:dLbls>
        <c:smooth val="0"/>
        <c:axId val="1161064624"/>
        <c:axId val="1161067536"/>
      </c:lineChart>
      <c:catAx>
        <c:axId val="116106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61067536"/>
        <c:crosses val="autoZero"/>
        <c:auto val="1"/>
        <c:lblAlgn val="ctr"/>
        <c:lblOffset val="100"/>
        <c:noMultiLvlLbl val="0"/>
      </c:catAx>
      <c:valAx>
        <c:axId val="1161067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6106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moleF_self_count50_pearson_cor_!$B$1</c:f>
              <c:strCache>
                <c:ptCount val="1"/>
                <c:pt idx="0">
                  <c:v>acc_train</c:v>
                </c:pt>
              </c:strCache>
            </c:strRef>
          </c:tx>
          <c:spPr>
            <a:ln w="28575" cap="rnd">
              <a:solidFill>
                <a:schemeClr val="accent1"/>
              </a:solidFill>
              <a:round/>
            </a:ln>
            <a:effectLst/>
          </c:spPr>
          <c:marker>
            <c:symbol val="none"/>
          </c:marker>
          <c:val>
            <c:numRef>
              <c:f>moleF_self_count50_pearson_cor_!$B$2:$B$52</c:f>
              <c:numCache>
                <c:formatCode>General</c:formatCode>
                <c:ptCount val="51"/>
                <c:pt idx="0">
                  <c:v>0.62761904761904697</c:v>
                </c:pt>
                <c:pt idx="1">
                  <c:v>0.65714285714285703</c:v>
                </c:pt>
                <c:pt idx="2">
                  <c:v>0.67666666666666597</c:v>
                </c:pt>
                <c:pt idx="3">
                  <c:v>0.66714285714285704</c:v>
                </c:pt>
                <c:pt idx="4">
                  <c:v>0.67619047619047601</c:v>
                </c:pt>
                <c:pt idx="5">
                  <c:v>0.67761904761904701</c:v>
                </c:pt>
                <c:pt idx="6">
                  <c:v>0.68714285714285706</c:v>
                </c:pt>
                <c:pt idx="7">
                  <c:v>0.67761904761904701</c:v>
                </c:pt>
                <c:pt idx="8">
                  <c:v>0.67714285714285705</c:v>
                </c:pt>
                <c:pt idx="9">
                  <c:v>0.68666666666666598</c:v>
                </c:pt>
                <c:pt idx="10">
                  <c:v>0.68761904761904702</c:v>
                </c:pt>
                <c:pt idx="11">
                  <c:v>0.69666666666666599</c:v>
                </c:pt>
                <c:pt idx="12">
                  <c:v>0.70619047619047604</c:v>
                </c:pt>
                <c:pt idx="13">
                  <c:v>0.706666666666666</c:v>
                </c:pt>
                <c:pt idx="14">
                  <c:v>0.71619047619047604</c:v>
                </c:pt>
                <c:pt idx="15">
                  <c:v>0.71619047619047604</c:v>
                </c:pt>
                <c:pt idx="16">
                  <c:v>0.71666666666666601</c:v>
                </c:pt>
                <c:pt idx="17">
                  <c:v>0.70619047619047604</c:v>
                </c:pt>
                <c:pt idx="18">
                  <c:v>0.68714285714285706</c:v>
                </c:pt>
                <c:pt idx="19">
                  <c:v>0.69666666666666599</c:v>
                </c:pt>
                <c:pt idx="20">
                  <c:v>0.68714285714285706</c:v>
                </c:pt>
                <c:pt idx="21">
                  <c:v>0.69714285714285695</c:v>
                </c:pt>
                <c:pt idx="22">
                  <c:v>0.68666666666666598</c:v>
                </c:pt>
                <c:pt idx="23">
                  <c:v>0.69666666666666599</c:v>
                </c:pt>
                <c:pt idx="24">
                  <c:v>0.67714285714285705</c:v>
                </c:pt>
                <c:pt idx="25">
                  <c:v>0.69666666666666599</c:v>
                </c:pt>
                <c:pt idx="26">
                  <c:v>0.70714285714285696</c:v>
                </c:pt>
                <c:pt idx="27">
                  <c:v>0.70619047619047604</c:v>
                </c:pt>
                <c:pt idx="28">
                  <c:v>0.68619047619047602</c:v>
                </c:pt>
                <c:pt idx="29">
                  <c:v>0.68619047619047602</c:v>
                </c:pt>
                <c:pt idx="30">
                  <c:v>0.65666666666666595</c:v>
                </c:pt>
                <c:pt idx="31">
                  <c:v>0.66666666666666596</c:v>
                </c:pt>
                <c:pt idx="32">
                  <c:v>0.65666666666666595</c:v>
                </c:pt>
                <c:pt idx="33">
                  <c:v>0.63666666666666605</c:v>
                </c:pt>
                <c:pt idx="34">
                  <c:v>0.64666666666666595</c:v>
                </c:pt>
                <c:pt idx="35">
                  <c:v>0.627142857142857</c:v>
                </c:pt>
                <c:pt idx="36">
                  <c:v>0.64666666666666595</c:v>
                </c:pt>
                <c:pt idx="37">
                  <c:v>0.65666666666666595</c:v>
                </c:pt>
                <c:pt idx="38">
                  <c:v>0.64666666666666595</c:v>
                </c:pt>
                <c:pt idx="39">
                  <c:v>0.62666666666666604</c:v>
                </c:pt>
                <c:pt idx="40">
                  <c:v>0.60714285714285698</c:v>
                </c:pt>
                <c:pt idx="41">
                  <c:v>0.60809523809523802</c:v>
                </c:pt>
                <c:pt idx="42">
                  <c:v>0.60809523809523802</c:v>
                </c:pt>
                <c:pt idx="43">
                  <c:v>0.61809523809523803</c:v>
                </c:pt>
                <c:pt idx="44">
                  <c:v>0.62761904761904697</c:v>
                </c:pt>
                <c:pt idx="45">
                  <c:v>0.62809523809523804</c:v>
                </c:pt>
                <c:pt idx="46">
                  <c:v>0.63714285714285701</c:v>
                </c:pt>
                <c:pt idx="47">
                  <c:v>0.62761904761904697</c:v>
                </c:pt>
                <c:pt idx="48">
                  <c:v>0.63714285714285701</c:v>
                </c:pt>
                <c:pt idx="49">
                  <c:v>0.63761904761904697</c:v>
                </c:pt>
                <c:pt idx="50">
                  <c:v>0.62809523809523804</c:v>
                </c:pt>
              </c:numCache>
            </c:numRef>
          </c:val>
          <c:smooth val="0"/>
          <c:extLst>
            <c:ext xmlns:c16="http://schemas.microsoft.com/office/drawing/2014/chart" uri="{C3380CC4-5D6E-409C-BE32-E72D297353CC}">
              <c16:uniqueId val="{00000000-20D5-9A46-A94B-8FDEFBCE3BA5}"/>
            </c:ext>
          </c:extLst>
        </c:ser>
        <c:ser>
          <c:idx val="1"/>
          <c:order val="1"/>
          <c:tx>
            <c:strRef>
              <c:f>moleF_self_count50_pearson_cor_!$C$1</c:f>
              <c:strCache>
                <c:ptCount val="1"/>
                <c:pt idx="0">
                  <c:v>acc_valid</c:v>
                </c:pt>
              </c:strCache>
            </c:strRef>
          </c:tx>
          <c:spPr>
            <a:ln w="28575" cap="rnd">
              <a:solidFill>
                <a:schemeClr val="accent2"/>
              </a:solidFill>
              <a:round/>
            </a:ln>
            <a:effectLst/>
          </c:spPr>
          <c:marker>
            <c:symbol val="none"/>
          </c:marker>
          <c:val>
            <c:numRef>
              <c:f>moleF_self_count50_pearson_cor_!$C$2:$C$52</c:f>
              <c:numCache>
                <c:formatCode>General</c:formatCode>
                <c:ptCount val="51"/>
                <c:pt idx="0">
                  <c:v>0.35294117647058798</c:v>
                </c:pt>
                <c:pt idx="1">
                  <c:v>0.41176470588235198</c:v>
                </c:pt>
                <c:pt idx="2">
                  <c:v>0.41176470588235198</c:v>
                </c:pt>
                <c:pt idx="3">
                  <c:v>0.38235294117647001</c:v>
                </c:pt>
                <c:pt idx="4">
                  <c:v>0.441176470588235</c:v>
                </c:pt>
                <c:pt idx="5">
                  <c:v>0.47058823529411697</c:v>
                </c:pt>
                <c:pt idx="6">
                  <c:v>0.47058823529411697</c:v>
                </c:pt>
                <c:pt idx="7">
                  <c:v>0.47058823529411697</c:v>
                </c:pt>
                <c:pt idx="8">
                  <c:v>0.41176470588235198</c:v>
                </c:pt>
                <c:pt idx="9">
                  <c:v>0.441176470588235</c:v>
                </c:pt>
                <c:pt idx="10">
                  <c:v>0.441176470588235</c:v>
                </c:pt>
                <c:pt idx="11">
                  <c:v>0.5</c:v>
                </c:pt>
                <c:pt idx="12">
                  <c:v>0.5</c:v>
                </c:pt>
                <c:pt idx="13">
                  <c:v>0.52941176470588203</c:v>
                </c:pt>
                <c:pt idx="14">
                  <c:v>0.47058823529411697</c:v>
                </c:pt>
                <c:pt idx="15">
                  <c:v>0.47058823529411697</c:v>
                </c:pt>
                <c:pt idx="16">
                  <c:v>0.47058823529411697</c:v>
                </c:pt>
                <c:pt idx="17">
                  <c:v>0.441176470588235</c:v>
                </c:pt>
                <c:pt idx="18">
                  <c:v>0.441176470588235</c:v>
                </c:pt>
                <c:pt idx="19">
                  <c:v>0.5</c:v>
                </c:pt>
                <c:pt idx="20">
                  <c:v>0.52941176470588203</c:v>
                </c:pt>
                <c:pt idx="21">
                  <c:v>0.5</c:v>
                </c:pt>
                <c:pt idx="22">
                  <c:v>0.5</c:v>
                </c:pt>
                <c:pt idx="23">
                  <c:v>0.5</c:v>
                </c:pt>
                <c:pt idx="24">
                  <c:v>0.52941176470588203</c:v>
                </c:pt>
                <c:pt idx="25">
                  <c:v>0.52941176470588203</c:v>
                </c:pt>
                <c:pt idx="26">
                  <c:v>0.55882352941176405</c:v>
                </c:pt>
                <c:pt idx="27">
                  <c:v>0.55882352941176405</c:v>
                </c:pt>
                <c:pt idx="28">
                  <c:v>0.55882352941176405</c:v>
                </c:pt>
                <c:pt idx="29">
                  <c:v>0.55882352941176405</c:v>
                </c:pt>
                <c:pt idx="30">
                  <c:v>0.55882352941176405</c:v>
                </c:pt>
                <c:pt idx="31">
                  <c:v>0.55882352941176405</c:v>
                </c:pt>
                <c:pt idx="32">
                  <c:v>0.52941176470588203</c:v>
                </c:pt>
                <c:pt idx="33">
                  <c:v>0.52941176470588203</c:v>
                </c:pt>
                <c:pt idx="34">
                  <c:v>0.52941176470588203</c:v>
                </c:pt>
                <c:pt idx="35">
                  <c:v>0.52941176470588203</c:v>
                </c:pt>
                <c:pt idx="36">
                  <c:v>0.441176470588235</c:v>
                </c:pt>
                <c:pt idx="37">
                  <c:v>0.47058823529411697</c:v>
                </c:pt>
                <c:pt idx="38">
                  <c:v>0.41176470588235198</c:v>
                </c:pt>
                <c:pt idx="39">
                  <c:v>0.47058823529411697</c:v>
                </c:pt>
                <c:pt idx="40">
                  <c:v>0.47058823529411697</c:v>
                </c:pt>
                <c:pt idx="41">
                  <c:v>0.441176470588235</c:v>
                </c:pt>
                <c:pt idx="42">
                  <c:v>0.47058823529411697</c:v>
                </c:pt>
                <c:pt idx="43">
                  <c:v>0.47058823529411697</c:v>
                </c:pt>
                <c:pt idx="44">
                  <c:v>0.441176470588235</c:v>
                </c:pt>
                <c:pt idx="45">
                  <c:v>0.41176470588235198</c:v>
                </c:pt>
                <c:pt idx="46">
                  <c:v>0.41176470588235198</c:v>
                </c:pt>
                <c:pt idx="47">
                  <c:v>0.41176470588235198</c:v>
                </c:pt>
                <c:pt idx="48">
                  <c:v>0.47058823529411697</c:v>
                </c:pt>
                <c:pt idx="49">
                  <c:v>0.47058823529411697</c:v>
                </c:pt>
                <c:pt idx="50">
                  <c:v>0.47058823529411697</c:v>
                </c:pt>
              </c:numCache>
            </c:numRef>
          </c:val>
          <c:smooth val="0"/>
          <c:extLst>
            <c:ext xmlns:c16="http://schemas.microsoft.com/office/drawing/2014/chart" uri="{C3380CC4-5D6E-409C-BE32-E72D297353CC}">
              <c16:uniqueId val="{00000001-20D5-9A46-A94B-8FDEFBCE3BA5}"/>
            </c:ext>
          </c:extLst>
        </c:ser>
        <c:ser>
          <c:idx val="2"/>
          <c:order val="2"/>
          <c:tx>
            <c:strRef>
              <c:f>moleF_self_count50_pearson_cor_!$D$1</c:f>
              <c:strCache>
                <c:ptCount val="1"/>
                <c:pt idx="0">
                  <c:v>acc_test</c:v>
                </c:pt>
              </c:strCache>
            </c:strRef>
          </c:tx>
          <c:spPr>
            <a:ln w="28575" cap="rnd">
              <a:solidFill>
                <a:schemeClr val="accent3"/>
              </a:solidFill>
              <a:round/>
            </a:ln>
            <a:effectLst/>
          </c:spPr>
          <c:marker>
            <c:symbol val="none"/>
          </c:marker>
          <c:val>
            <c:numRef>
              <c:f>moleF_self_count50_pearson_cor_!$D$2:$D$52</c:f>
              <c:numCache>
                <c:formatCode>General</c:formatCode>
                <c:ptCount val="51"/>
                <c:pt idx="0">
                  <c:v>0.58823529411764697</c:v>
                </c:pt>
                <c:pt idx="1">
                  <c:v>0.52941176470588203</c:v>
                </c:pt>
                <c:pt idx="2">
                  <c:v>0.52941176470588203</c:v>
                </c:pt>
                <c:pt idx="3">
                  <c:v>0.55882352941176405</c:v>
                </c:pt>
                <c:pt idx="4">
                  <c:v>0.52941176470588203</c:v>
                </c:pt>
                <c:pt idx="5">
                  <c:v>0.52941176470588203</c:v>
                </c:pt>
                <c:pt idx="6">
                  <c:v>0.58823529411764697</c:v>
                </c:pt>
                <c:pt idx="7">
                  <c:v>0.61764705882352899</c:v>
                </c:pt>
                <c:pt idx="8">
                  <c:v>0.61764705882352899</c:v>
                </c:pt>
                <c:pt idx="9">
                  <c:v>0.67647058823529405</c:v>
                </c:pt>
                <c:pt idx="10">
                  <c:v>0.67647058823529405</c:v>
                </c:pt>
                <c:pt idx="11">
                  <c:v>0.58823529411764697</c:v>
                </c:pt>
                <c:pt idx="12">
                  <c:v>0.55882352941176405</c:v>
                </c:pt>
                <c:pt idx="13">
                  <c:v>0.58823529411764697</c:v>
                </c:pt>
                <c:pt idx="14">
                  <c:v>0.52941176470588203</c:v>
                </c:pt>
                <c:pt idx="15">
                  <c:v>0.55882352941176405</c:v>
                </c:pt>
                <c:pt idx="16">
                  <c:v>0.55882352941176405</c:v>
                </c:pt>
                <c:pt idx="17">
                  <c:v>0.5</c:v>
                </c:pt>
                <c:pt idx="18">
                  <c:v>0.5</c:v>
                </c:pt>
                <c:pt idx="19">
                  <c:v>0.5</c:v>
                </c:pt>
                <c:pt idx="20">
                  <c:v>0.55882352941176405</c:v>
                </c:pt>
                <c:pt idx="21">
                  <c:v>0.58823529411764697</c:v>
                </c:pt>
                <c:pt idx="22">
                  <c:v>0.58823529411764697</c:v>
                </c:pt>
                <c:pt idx="23">
                  <c:v>0.55882352941176405</c:v>
                </c:pt>
                <c:pt idx="24">
                  <c:v>0.64705882352941102</c:v>
                </c:pt>
                <c:pt idx="25">
                  <c:v>0.64705882352941102</c:v>
                </c:pt>
                <c:pt idx="26">
                  <c:v>0.61764705882352899</c:v>
                </c:pt>
                <c:pt idx="27">
                  <c:v>0.61764705882352899</c:v>
                </c:pt>
                <c:pt idx="28">
                  <c:v>0.61764705882352899</c:v>
                </c:pt>
                <c:pt idx="29">
                  <c:v>0.61764705882352899</c:v>
                </c:pt>
                <c:pt idx="30">
                  <c:v>0.61764705882352899</c:v>
                </c:pt>
                <c:pt idx="31">
                  <c:v>0.61764705882352899</c:v>
                </c:pt>
                <c:pt idx="32">
                  <c:v>0.58823529411764697</c:v>
                </c:pt>
                <c:pt idx="33">
                  <c:v>0.58823529411764697</c:v>
                </c:pt>
                <c:pt idx="34">
                  <c:v>0.61764705882352899</c:v>
                </c:pt>
                <c:pt idx="35">
                  <c:v>0.61764705882352899</c:v>
                </c:pt>
                <c:pt idx="36">
                  <c:v>0.64705882352941102</c:v>
                </c:pt>
                <c:pt idx="37">
                  <c:v>0.67647058823529405</c:v>
                </c:pt>
                <c:pt idx="38">
                  <c:v>0.61764705882352899</c:v>
                </c:pt>
                <c:pt idx="39">
                  <c:v>0.61764705882352899</c:v>
                </c:pt>
                <c:pt idx="40">
                  <c:v>0.70588235294117596</c:v>
                </c:pt>
                <c:pt idx="41">
                  <c:v>0.67647058823529405</c:v>
                </c:pt>
                <c:pt idx="42">
                  <c:v>0.61764705882352899</c:v>
                </c:pt>
                <c:pt idx="43">
                  <c:v>0.52941176470588203</c:v>
                </c:pt>
                <c:pt idx="44">
                  <c:v>0.61764705882352899</c:v>
                </c:pt>
                <c:pt idx="45">
                  <c:v>0.61764705882352899</c:v>
                </c:pt>
                <c:pt idx="46">
                  <c:v>0.58823529411764697</c:v>
                </c:pt>
                <c:pt idx="47">
                  <c:v>0.61764705882352899</c:v>
                </c:pt>
                <c:pt idx="48">
                  <c:v>0.58823529411764697</c:v>
                </c:pt>
                <c:pt idx="49">
                  <c:v>0.64705882352941102</c:v>
                </c:pt>
                <c:pt idx="50">
                  <c:v>0.67647058823529405</c:v>
                </c:pt>
              </c:numCache>
            </c:numRef>
          </c:val>
          <c:smooth val="0"/>
          <c:extLst>
            <c:ext xmlns:c16="http://schemas.microsoft.com/office/drawing/2014/chart" uri="{C3380CC4-5D6E-409C-BE32-E72D297353CC}">
              <c16:uniqueId val="{00000002-20D5-9A46-A94B-8FDEFBCE3BA5}"/>
            </c:ext>
          </c:extLst>
        </c:ser>
        <c:dLbls>
          <c:showLegendKey val="0"/>
          <c:showVal val="0"/>
          <c:showCatName val="0"/>
          <c:showSerName val="0"/>
          <c:showPercent val="0"/>
          <c:showBubbleSize val="0"/>
        </c:dLbls>
        <c:smooth val="0"/>
        <c:axId val="1346327008"/>
        <c:axId val="1346327424"/>
      </c:lineChart>
      <c:catAx>
        <c:axId val="134632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46327424"/>
        <c:crosses val="autoZero"/>
        <c:auto val="1"/>
        <c:lblAlgn val="ctr"/>
        <c:lblOffset val="100"/>
        <c:noMultiLvlLbl val="0"/>
      </c:catAx>
      <c:valAx>
        <c:axId val="1346327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4632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moleF_self_spearman_cor_svm2_tr!$B$1</c:f>
              <c:strCache>
                <c:ptCount val="1"/>
                <c:pt idx="0">
                  <c:v>acc_train</c:v>
                </c:pt>
              </c:strCache>
            </c:strRef>
          </c:tx>
          <c:spPr>
            <a:ln w="28575" cap="rnd">
              <a:solidFill>
                <a:schemeClr val="accent1"/>
              </a:solidFill>
              <a:round/>
            </a:ln>
            <a:effectLst/>
          </c:spPr>
          <c:marker>
            <c:symbol val="none"/>
          </c:marker>
          <c:val>
            <c:numRef>
              <c:f>moleF_self_spearman_cor_svm2_tr!$B$2:$B$32</c:f>
              <c:numCache>
                <c:formatCode>General</c:formatCode>
                <c:ptCount val="31"/>
                <c:pt idx="0">
                  <c:v>0.61904761904761896</c:v>
                </c:pt>
                <c:pt idx="1">
                  <c:v>0.61904761904761896</c:v>
                </c:pt>
                <c:pt idx="2">
                  <c:v>0.62952380952380904</c:v>
                </c:pt>
                <c:pt idx="3">
                  <c:v>0.61952380952380903</c:v>
                </c:pt>
                <c:pt idx="4">
                  <c:v>0.64047619047618998</c:v>
                </c:pt>
                <c:pt idx="5">
                  <c:v>0.669047619047619</c:v>
                </c:pt>
                <c:pt idx="6">
                  <c:v>0.66952380952380897</c:v>
                </c:pt>
                <c:pt idx="7">
                  <c:v>0.65999999999999903</c:v>
                </c:pt>
                <c:pt idx="8">
                  <c:v>0.65952380952380896</c:v>
                </c:pt>
                <c:pt idx="9">
                  <c:v>0.65952380952380896</c:v>
                </c:pt>
                <c:pt idx="10">
                  <c:v>0.65952380952380896</c:v>
                </c:pt>
                <c:pt idx="11">
                  <c:v>0.65904761904761899</c:v>
                </c:pt>
                <c:pt idx="12">
                  <c:v>0.65</c:v>
                </c:pt>
                <c:pt idx="13">
                  <c:v>0.64904761904761898</c:v>
                </c:pt>
                <c:pt idx="14">
                  <c:v>0.65904761904761899</c:v>
                </c:pt>
                <c:pt idx="15">
                  <c:v>0.63047619047618997</c:v>
                </c:pt>
                <c:pt idx="16">
                  <c:v>0.63047619047618997</c:v>
                </c:pt>
                <c:pt idx="17">
                  <c:v>0.60142857142857098</c:v>
                </c:pt>
                <c:pt idx="18">
                  <c:v>0.60142857142857098</c:v>
                </c:pt>
                <c:pt idx="19">
                  <c:v>0.59190476190476105</c:v>
                </c:pt>
                <c:pt idx="20">
                  <c:v>0.60047619047619005</c:v>
                </c:pt>
                <c:pt idx="21">
                  <c:v>0.61095238095238003</c:v>
                </c:pt>
                <c:pt idx="22">
                  <c:v>0.63095238095238104</c:v>
                </c:pt>
                <c:pt idx="23">
                  <c:v>0.64142857142857101</c:v>
                </c:pt>
                <c:pt idx="24">
                  <c:v>0.66095238095238096</c:v>
                </c:pt>
                <c:pt idx="25">
                  <c:v>0.66142857142857103</c:v>
                </c:pt>
                <c:pt idx="26">
                  <c:v>0.65190476190476099</c:v>
                </c:pt>
                <c:pt idx="27">
                  <c:v>0.64190476190476198</c:v>
                </c:pt>
                <c:pt idx="28">
                  <c:v>0.63190476190476197</c:v>
                </c:pt>
                <c:pt idx="29">
                  <c:v>0.63190476190476097</c:v>
                </c:pt>
                <c:pt idx="30">
                  <c:v>0.65095238095238095</c:v>
                </c:pt>
              </c:numCache>
            </c:numRef>
          </c:val>
          <c:smooth val="0"/>
          <c:extLst>
            <c:ext xmlns:c16="http://schemas.microsoft.com/office/drawing/2014/chart" uri="{C3380CC4-5D6E-409C-BE32-E72D297353CC}">
              <c16:uniqueId val="{00000000-68C3-774A-B85D-AC22272AE910}"/>
            </c:ext>
          </c:extLst>
        </c:ser>
        <c:ser>
          <c:idx val="1"/>
          <c:order val="1"/>
          <c:tx>
            <c:strRef>
              <c:f>moleF_self_spearman_cor_svm2_tr!$C$1</c:f>
              <c:strCache>
                <c:ptCount val="1"/>
                <c:pt idx="0">
                  <c:v>acc_valid</c:v>
                </c:pt>
              </c:strCache>
            </c:strRef>
          </c:tx>
          <c:spPr>
            <a:ln w="28575" cap="rnd">
              <a:solidFill>
                <a:schemeClr val="accent2"/>
              </a:solidFill>
              <a:round/>
            </a:ln>
            <a:effectLst/>
          </c:spPr>
          <c:marker>
            <c:symbol val="none"/>
          </c:marker>
          <c:val>
            <c:numRef>
              <c:f>moleF_self_spearman_cor_svm2_tr!$C$2:$C$32</c:f>
              <c:numCache>
                <c:formatCode>General</c:formatCode>
                <c:ptCount val="31"/>
                <c:pt idx="0">
                  <c:v>0.52941176470588203</c:v>
                </c:pt>
                <c:pt idx="1">
                  <c:v>0.52941176470588203</c:v>
                </c:pt>
                <c:pt idx="2">
                  <c:v>0.5</c:v>
                </c:pt>
                <c:pt idx="3">
                  <c:v>0.5</c:v>
                </c:pt>
                <c:pt idx="4">
                  <c:v>0.47058823529411697</c:v>
                </c:pt>
                <c:pt idx="5">
                  <c:v>0.5</c:v>
                </c:pt>
                <c:pt idx="6">
                  <c:v>0.52941176470588203</c:v>
                </c:pt>
                <c:pt idx="7">
                  <c:v>0.52941176470588203</c:v>
                </c:pt>
                <c:pt idx="8">
                  <c:v>0.5</c:v>
                </c:pt>
                <c:pt idx="9">
                  <c:v>0.5</c:v>
                </c:pt>
                <c:pt idx="10">
                  <c:v>0.5</c:v>
                </c:pt>
                <c:pt idx="11">
                  <c:v>0.5</c:v>
                </c:pt>
                <c:pt idx="12">
                  <c:v>0.5</c:v>
                </c:pt>
                <c:pt idx="13">
                  <c:v>0.441176470588235</c:v>
                </c:pt>
                <c:pt idx="14">
                  <c:v>0.441176470588235</c:v>
                </c:pt>
                <c:pt idx="15">
                  <c:v>0.5</c:v>
                </c:pt>
                <c:pt idx="16">
                  <c:v>0.5</c:v>
                </c:pt>
                <c:pt idx="17">
                  <c:v>0.52941176470588203</c:v>
                </c:pt>
                <c:pt idx="18">
                  <c:v>0.5</c:v>
                </c:pt>
                <c:pt idx="19">
                  <c:v>0.5</c:v>
                </c:pt>
                <c:pt idx="20">
                  <c:v>0.52941176470588203</c:v>
                </c:pt>
                <c:pt idx="21">
                  <c:v>0.52941176470588203</c:v>
                </c:pt>
                <c:pt idx="22">
                  <c:v>0.52941176470588203</c:v>
                </c:pt>
                <c:pt idx="23">
                  <c:v>0.58823529411764697</c:v>
                </c:pt>
                <c:pt idx="24">
                  <c:v>0.55882352941176405</c:v>
                </c:pt>
                <c:pt idx="25">
                  <c:v>0.58823529411764697</c:v>
                </c:pt>
                <c:pt idx="26">
                  <c:v>0.5</c:v>
                </c:pt>
                <c:pt idx="27">
                  <c:v>0.58823529411764697</c:v>
                </c:pt>
                <c:pt idx="28">
                  <c:v>0.5</c:v>
                </c:pt>
                <c:pt idx="29">
                  <c:v>0.441176470588235</c:v>
                </c:pt>
                <c:pt idx="30">
                  <c:v>0.5</c:v>
                </c:pt>
              </c:numCache>
            </c:numRef>
          </c:val>
          <c:smooth val="0"/>
          <c:extLst>
            <c:ext xmlns:c16="http://schemas.microsoft.com/office/drawing/2014/chart" uri="{C3380CC4-5D6E-409C-BE32-E72D297353CC}">
              <c16:uniqueId val="{00000001-68C3-774A-B85D-AC22272AE910}"/>
            </c:ext>
          </c:extLst>
        </c:ser>
        <c:ser>
          <c:idx val="2"/>
          <c:order val="2"/>
          <c:tx>
            <c:strRef>
              <c:f>moleF_self_spearman_cor_svm2_tr!$D$1</c:f>
              <c:strCache>
                <c:ptCount val="1"/>
                <c:pt idx="0">
                  <c:v>acc_test</c:v>
                </c:pt>
              </c:strCache>
            </c:strRef>
          </c:tx>
          <c:spPr>
            <a:ln w="28575" cap="rnd">
              <a:solidFill>
                <a:schemeClr val="accent3"/>
              </a:solidFill>
              <a:round/>
            </a:ln>
            <a:effectLst/>
          </c:spPr>
          <c:marker>
            <c:symbol val="none"/>
          </c:marker>
          <c:val>
            <c:numRef>
              <c:f>moleF_self_spearman_cor_svm2_tr!$D$2:$D$32</c:f>
              <c:numCache>
                <c:formatCode>General</c:formatCode>
                <c:ptCount val="31"/>
                <c:pt idx="0">
                  <c:v>0.61764705882352899</c:v>
                </c:pt>
                <c:pt idx="1">
                  <c:v>0.5</c:v>
                </c:pt>
                <c:pt idx="2">
                  <c:v>0.52941176470588203</c:v>
                </c:pt>
                <c:pt idx="3">
                  <c:v>0.5</c:v>
                </c:pt>
                <c:pt idx="4">
                  <c:v>0.58823529411764697</c:v>
                </c:pt>
                <c:pt idx="5">
                  <c:v>0.55882352941176405</c:v>
                </c:pt>
                <c:pt idx="6">
                  <c:v>0.58823529411764697</c:v>
                </c:pt>
                <c:pt idx="7">
                  <c:v>0.55882352941176405</c:v>
                </c:pt>
                <c:pt idx="8">
                  <c:v>0.67647058823529405</c:v>
                </c:pt>
                <c:pt idx="9">
                  <c:v>0.64705882352941102</c:v>
                </c:pt>
                <c:pt idx="10">
                  <c:v>0.61764705882352899</c:v>
                </c:pt>
                <c:pt idx="11">
                  <c:v>0.61764705882352899</c:v>
                </c:pt>
                <c:pt idx="12">
                  <c:v>0.61764705882352899</c:v>
                </c:pt>
                <c:pt idx="13">
                  <c:v>0.61764705882352899</c:v>
                </c:pt>
                <c:pt idx="14">
                  <c:v>0.61764705882352899</c:v>
                </c:pt>
                <c:pt idx="15">
                  <c:v>0.55882352941176405</c:v>
                </c:pt>
                <c:pt idx="16">
                  <c:v>0.55882352941176405</c:v>
                </c:pt>
                <c:pt idx="17">
                  <c:v>0.67647058823529405</c:v>
                </c:pt>
                <c:pt idx="18">
                  <c:v>0.64705882352941102</c:v>
                </c:pt>
                <c:pt idx="19">
                  <c:v>0.55882352941176405</c:v>
                </c:pt>
                <c:pt idx="20">
                  <c:v>0.61764705882352899</c:v>
                </c:pt>
                <c:pt idx="21">
                  <c:v>0.64705882352941102</c:v>
                </c:pt>
                <c:pt idx="22">
                  <c:v>0.64705882352941102</c:v>
                </c:pt>
                <c:pt idx="23">
                  <c:v>0.70588235294117596</c:v>
                </c:pt>
                <c:pt idx="24">
                  <c:v>0.67647058823529405</c:v>
                </c:pt>
                <c:pt idx="25">
                  <c:v>0.64705882352941102</c:v>
                </c:pt>
                <c:pt idx="26">
                  <c:v>0.64705882352941102</c:v>
                </c:pt>
                <c:pt idx="27">
                  <c:v>0.64705882352941102</c:v>
                </c:pt>
                <c:pt idx="28">
                  <c:v>0.70588235294117596</c:v>
                </c:pt>
                <c:pt idx="29">
                  <c:v>0.70588235294117596</c:v>
                </c:pt>
                <c:pt idx="30">
                  <c:v>0.67647058823529405</c:v>
                </c:pt>
              </c:numCache>
            </c:numRef>
          </c:val>
          <c:smooth val="0"/>
          <c:extLst>
            <c:ext xmlns:c16="http://schemas.microsoft.com/office/drawing/2014/chart" uri="{C3380CC4-5D6E-409C-BE32-E72D297353CC}">
              <c16:uniqueId val="{00000002-68C3-774A-B85D-AC22272AE910}"/>
            </c:ext>
          </c:extLst>
        </c:ser>
        <c:dLbls>
          <c:showLegendKey val="0"/>
          <c:showVal val="0"/>
          <c:showCatName val="0"/>
          <c:showSerName val="0"/>
          <c:showPercent val="0"/>
          <c:showBubbleSize val="0"/>
        </c:dLbls>
        <c:smooth val="0"/>
        <c:axId val="538670576"/>
        <c:axId val="538670160"/>
      </c:lineChart>
      <c:catAx>
        <c:axId val="53867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38670160"/>
        <c:crosses val="autoZero"/>
        <c:auto val="1"/>
        <c:lblAlgn val="ctr"/>
        <c:lblOffset val="100"/>
        <c:noMultiLvlLbl val="0"/>
      </c:catAx>
      <c:valAx>
        <c:axId val="53867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3867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moleF_self_count50_spearman_cor!$B$1</c:f>
              <c:strCache>
                <c:ptCount val="1"/>
                <c:pt idx="0">
                  <c:v>acc_train</c:v>
                </c:pt>
              </c:strCache>
            </c:strRef>
          </c:tx>
          <c:spPr>
            <a:ln w="28575" cap="rnd">
              <a:solidFill>
                <a:schemeClr val="accent1"/>
              </a:solidFill>
              <a:round/>
            </a:ln>
            <a:effectLst/>
          </c:spPr>
          <c:marker>
            <c:symbol val="none"/>
          </c:marker>
          <c:val>
            <c:numRef>
              <c:f>moleF_self_count50_spearman_cor!$B$2:$B$52</c:f>
              <c:numCache>
                <c:formatCode>General</c:formatCode>
                <c:ptCount val="51"/>
                <c:pt idx="0">
                  <c:v>0.61904761904761896</c:v>
                </c:pt>
                <c:pt idx="1">
                  <c:v>0.61904761904761896</c:v>
                </c:pt>
                <c:pt idx="2">
                  <c:v>0.62952380952380904</c:v>
                </c:pt>
                <c:pt idx="3">
                  <c:v>0.61952380952380903</c:v>
                </c:pt>
                <c:pt idx="4">
                  <c:v>0.64047619047618998</c:v>
                </c:pt>
                <c:pt idx="5">
                  <c:v>0.669047619047619</c:v>
                </c:pt>
                <c:pt idx="6">
                  <c:v>0.66952380952380897</c:v>
                </c:pt>
                <c:pt idx="7">
                  <c:v>0.65999999999999903</c:v>
                </c:pt>
                <c:pt idx="8">
                  <c:v>0.65952380952380896</c:v>
                </c:pt>
                <c:pt idx="9">
                  <c:v>0.65952380952380896</c:v>
                </c:pt>
                <c:pt idx="10">
                  <c:v>0.65952380952380896</c:v>
                </c:pt>
                <c:pt idx="11">
                  <c:v>0.65904761904761899</c:v>
                </c:pt>
                <c:pt idx="12">
                  <c:v>0.65</c:v>
                </c:pt>
                <c:pt idx="13">
                  <c:v>0.64904761904761898</c:v>
                </c:pt>
                <c:pt idx="14">
                  <c:v>0.65904761904761899</c:v>
                </c:pt>
                <c:pt idx="15">
                  <c:v>0.63047619047618997</c:v>
                </c:pt>
                <c:pt idx="16">
                  <c:v>0.63047619047618997</c:v>
                </c:pt>
                <c:pt idx="17">
                  <c:v>0.60142857142857098</c:v>
                </c:pt>
                <c:pt idx="18">
                  <c:v>0.60142857142857098</c:v>
                </c:pt>
                <c:pt idx="19">
                  <c:v>0.59190476190476105</c:v>
                </c:pt>
                <c:pt idx="20">
                  <c:v>0.60047619047619005</c:v>
                </c:pt>
                <c:pt idx="21">
                  <c:v>0.61095238095238003</c:v>
                </c:pt>
                <c:pt idx="22">
                  <c:v>0.63095238095238104</c:v>
                </c:pt>
                <c:pt idx="23">
                  <c:v>0.64142857142857101</c:v>
                </c:pt>
                <c:pt idx="24">
                  <c:v>0.66095238095238096</c:v>
                </c:pt>
                <c:pt idx="25">
                  <c:v>0.66142857142857103</c:v>
                </c:pt>
                <c:pt idx="26">
                  <c:v>0.65190476190476099</c:v>
                </c:pt>
                <c:pt idx="27">
                  <c:v>0.64190476190476198</c:v>
                </c:pt>
                <c:pt idx="28">
                  <c:v>0.63190476190476197</c:v>
                </c:pt>
                <c:pt idx="29">
                  <c:v>0.63190476190476097</c:v>
                </c:pt>
                <c:pt idx="30">
                  <c:v>0.65095238095238095</c:v>
                </c:pt>
                <c:pt idx="31">
                  <c:v>0.65095238095238095</c:v>
                </c:pt>
                <c:pt idx="32">
                  <c:v>0.67047619047619</c:v>
                </c:pt>
                <c:pt idx="33">
                  <c:v>0.65095238095238095</c:v>
                </c:pt>
                <c:pt idx="34">
                  <c:v>0.63095238095238004</c:v>
                </c:pt>
                <c:pt idx="35">
                  <c:v>0.65</c:v>
                </c:pt>
                <c:pt idx="36">
                  <c:v>0.67857142857142805</c:v>
                </c:pt>
                <c:pt idx="37">
                  <c:v>0.63952380952380905</c:v>
                </c:pt>
                <c:pt idx="38">
                  <c:v>0.63047619047618997</c:v>
                </c:pt>
                <c:pt idx="39">
                  <c:v>0.62047619047618996</c:v>
                </c:pt>
                <c:pt idx="40">
                  <c:v>0.60238095238095202</c:v>
                </c:pt>
                <c:pt idx="41">
                  <c:v>0.59333333333333305</c:v>
                </c:pt>
                <c:pt idx="42">
                  <c:v>0.58285714285714296</c:v>
                </c:pt>
                <c:pt idx="43">
                  <c:v>0.56285714285714294</c:v>
                </c:pt>
                <c:pt idx="44">
                  <c:v>0.543333333333333</c:v>
                </c:pt>
                <c:pt idx="45">
                  <c:v>0.55285714285714205</c:v>
                </c:pt>
                <c:pt idx="46">
                  <c:v>0.55285714285714205</c:v>
                </c:pt>
                <c:pt idx="47">
                  <c:v>0.56142857142857105</c:v>
                </c:pt>
                <c:pt idx="48">
                  <c:v>0.59047619047619004</c:v>
                </c:pt>
                <c:pt idx="49">
                  <c:v>0.59095238095238001</c:v>
                </c:pt>
                <c:pt idx="50">
                  <c:v>0.60047619047619005</c:v>
                </c:pt>
              </c:numCache>
            </c:numRef>
          </c:val>
          <c:smooth val="0"/>
          <c:extLst>
            <c:ext xmlns:c16="http://schemas.microsoft.com/office/drawing/2014/chart" uri="{C3380CC4-5D6E-409C-BE32-E72D297353CC}">
              <c16:uniqueId val="{00000000-D5B7-DA4F-AF2D-E2C65A70671A}"/>
            </c:ext>
          </c:extLst>
        </c:ser>
        <c:ser>
          <c:idx val="1"/>
          <c:order val="1"/>
          <c:tx>
            <c:strRef>
              <c:f>moleF_self_count50_spearman_cor!$C$1</c:f>
              <c:strCache>
                <c:ptCount val="1"/>
                <c:pt idx="0">
                  <c:v>acc_valid</c:v>
                </c:pt>
              </c:strCache>
            </c:strRef>
          </c:tx>
          <c:spPr>
            <a:ln w="28575" cap="rnd">
              <a:solidFill>
                <a:schemeClr val="accent2"/>
              </a:solidFill>
              <a:round/>
            </a:ln>
            <a:effectLst/>
          </c:spPr>
          <c:marker>
            <c:symbol val="none"/>
          </c:marker>
          <c:val>
            <c:numRef>
              <c:f>moleF_self_count50_spearman_cor!$C$2:$C$52</c:f>
              <c:numCache>
                <c:formatCode>General</c:formatCode>
                <c:ptCount val="51"/>
                <c:pt idx="0">
                  <c:v>0.52941176470588203</c:v>
                </c:pt>
                <c:pt idx="1">
                  <c:v>0.52941176470588203</c:v>
                </c:pt>
                <c:pt idx="2">
                  <c:v>0.5</c:v>
                </c:pt>
                <c:pt idx="3">
                  <c:v>0.5</c:v>
                </c:pt>
                <c:pt idx="4">
                  <c:v>0.47058823529411697</c:v>
                </c:pt>
                <c:pt idx="5">
                  <c:v>0.5</c:v>
                </c:pt>
                <c:pt idx="6">
                  <c:v>0.52941176470588203</c:v>
                </c:pt>
                <c:pt idx="7">
                  <c:v>0.52941176470588203</c:v>
                </c:pt>
                <c:pt idx="8">
                  <c:v>0.5</c:v>
                </c:pt>
                <c:pt idx="9">
                  <c:v>0.5</c:v>
                </c:pt>
                <c:pt idx="10">
                  <c:v>0.5</c:v>
                </c:pt>
                <c:pt idx="11">
                  <c:v>0.5</c:v>
                </c:pt>
                <c:pt idx="12">
                  <c:v>0.5</c:v>
                </c:pt>
                <c:pt idx="13">
                  <c:v>0.441176470588235</c:v>
                </c:pt>
                <c:pt idx="14">
                  <c:v>0.441176470588235</c:v>
                </c:pt>
                <c:pt idx="15">
                  <c:v>0.5</c:v>
                </c:pt>
                <c:pt idx="16">
                  <c:v>0.5</c:v>
                </c:pt>
                <c:pt idx="17">
                  <c:v>0.52941176470588203</c:v>
                </c:pt>
                <c:pt idx="18">
                  <c:v>0.5</c:v>
                </c:pt>
                <c:pt idx="19">
                  <c:v>0.5</c:v>
                </c:pt>
                <c:pt idx="20">
                  <c:v>0.52941176470588203</c:v>
                </c:pt>
                <c:pt idx="21">
                  <c:v>0.52941176470588203</c:v>
                </c:pt>
                <c:pt idx="22">
                  <c:v>0.52941176470588203</c:v>
                </c:pt>
                <c:pt idx="23">
                  <c:v>0.58823529411764697</c:v>
                </c:pt>
                <c:pt idx="24">
                  <c:v>0.55882352941176405</c:v>
                </c:pt>
                <c:pt idx="25">
                  <c:v>0.58823529411764697</c:v>
                </c:pt>
                <c:pt idx="26">
                  <c:v>0.5</c:v>
                </c:pt>
                <c:pt idx="27">
                  <c:v>0.58823529411764697</c:v>
                </c:pt>
                <c:pt idx="28">
                  <c:v>0.5</c:v>
                </c:pt>
                <c:pt idx="29">
                  <c:v>0.441176470588235</c:v>
                </c:pt>
                <c:pt idx="30">
                  <c:v>0.5</c:v>
                </c:pt>
                <c:pt idx="31">
                  <c:v>0.47058823529411697</c:v>
                </c:pt>
                <c:pt idx="32">
                  <c:v>0.47058823529411697</c:v>
                </c:pt>
                <c:pt idx="33">
                  <c:v>0.58823529411764697</c:v>
                </c:pt>
                <c:pt idx="34">
                  <c:v>0.55882352941176405</c:v>
                </c:pt>
                <c:pt idx="35">
                  <c:v>0.52941176470588203</c:v>
                </c:pt>
                <c:pt idx="36">
                  <c:v>0.55882352941176405</c:v>
                </c:pt>
                <c:pt idx="37">
                  <c:v>0.55882352941176405</c:v>
                </c:pt>
                <c:pt idx="38">
                  <c:v>0.55882352941176405</c:v>
                </c:pt>
                <c:pt idx="39">
                  <c:v>0.55882352941176405</c:v>
                </c:pt>
                <c:pt idx="40">
                  <c:v>0.52941176470588203</c:v>
                </c:pt>
                <c:pt idx="41">
                  <c:v>0.52941176470588203</c:v>
                </c:pt>
                <c:pt idx="42">
                  <c:v>0.52941176470588203</c:v>
                </c:pt>
                <c:pt idx="43">
                  <c:v>0.52941176470588203</c:v>
                </c:pt>
                <c:pt idx="44">
                  <c:v>0.52941176470588203</c:v>
                </c:pt>
                <c:pt idx="45">
                  <c:v>0.55882352941176405</c:v>
                </c:pt>
                <c:pt idx="46">
                  <c:v>0.55882352941176405</c:v>
                </c:pt>
                <c:pt idx="47">
                  <c:v>0.58823529411764697</c:v>
                </c:pt>
                <c:pt idx="48">
                  <c:v>0.55882352941176405</c:v>
                </c:pt>
                <c:pt idx="49">
                  <c:v>0.52941176470588203</c:v>
                </c:pt>
                <c:pt idx="50">
                  <c:v>0.52941176470588203</c:v>
                </c:pt>
              </c:numCache>
            </c:numRef>
          </c:val>
          <c:smooth val="0"/>
          <c:extLst>
            <c:ext xmlns:c16="http://schemas.microsoft.com/office/drawing/2014/chart" uri="{C3380CC4-5D6E-409C-BE32-E72D297353CC}">
              <c16:uniqueId val="{00000001-D5B7-DA4F-AF2D-E2C65A70671A}"/>
            </c:ext>
          </c:extLst>
        </c:ser>
        <c:ser>
          <c:idx val="2"/>
          <c:order val="2"/>
          <c:tx>
            <c:strRef>
              <c:f>moleF_self_count50_spearman_cor!$D$1</c:f>
              <c:strCache>
                <c:ptCount val="1"/>
                <c:pt idx="0">
                  <c:v>acc_test</c:v>
                </c:pt>
              </c:strCache>
            </c:strRef>
          </c:tx>
          <c:spPr>
            <a:ln w="28575" cap="rnd">
              <a:solidFill>
                <a:schemeClr val="accent3"/>
              </a:solidFill>
              <a:round/>
            </a:ln>
            <a:effectLst/>
          </c:spPr>
          <c:marker>
            <c:symbol val="none"/>
          </c:marker>
          <c:val>
            <c:numRef>
              <c:f>moleF_self_count50_spearman_cor!$D$2:$D$52</c:f>
              <c:numCache>
                <c:formatCode>General</c:formatCode>
                <c:ptCount val="51"/>
                <c:pt idx="0">
                  <c:v>0.61764705882352899</c:v>
                </c:pt>
                <c:pt idx="1">
                  <c:v>0.5</c:v>
                </c:pt>
                <c:pt idx="2">
                  <c:v>0.52941176470588203</c:v>
                </c:pt>
                <c:pt idx="3">
                  <c:v>0.5</c:v>
                </c:pt>
                <c:pt idx="4">
                  <c:v>0.58823529411764697</c:v>
                </c:pt>
                <c:pt idx="5">
                  <c:v>0.55882352941176405</c:v>
                </c:pt>
                <c:pt idx="6">
                  <c:v>0.58823529411764697</c:v>
                </c:pt>
                <c:pt idx="7">
                  <c:v>0.55882352941176405</c:v>
                </c:pt>
                <c:pt idx="8">
                  <c:v>0.67647058823529405</c:v>
                </c:pt>
                <c:pt idx="9">
                  <c:v>0.64705882352941102</c:v>
                </c:pt>
                <c:pt idx="10">
                  <c:v>0.61764705882352899</c:v>
                </c:pt>
                <c:pt idx="11">
                  <c:v>0.61764705882352899</c:v>
                </c:pt>
                <c:pt idx="12">
                  <c:v>0.61764705882352899</c:v>
                </c:pt>
                <c:pt idx="13">
                  <c:v>0.61764705882352899</c:v>
                </c:pt>
                <c:pt idx="14">
                  <c:v>0.61764705882352899</c:v>
                </c:pt>
                <c:pt idx="15">
                  <c:v>0.55882352941176405</c:v>
                </c:pt>
                <c:pt idx="16">
                  <c:v>0.55882352941176405</c:v>
                </c:pt>
                <c:pt idx="17">
                  <c:v>0.67647058823529405</c:v>
                </c:pt>
                <c:pt idx="18">
                  <c:v>0.64705882352941102</c:v>
                </c:pt>
                <c:pt idx="19">
                  <c:v>0.55882352941176405</c:v>
                </c:pt>
                <c:pt idx="20">
                  <c:v>0.61764705882352899</c:v>
                </c:pt>
                <c:pt idx="21">
                  <c:v>0.64705882352941102</c:v>
                </c:pt>
                <c:pt idx="22">
                  <c:v>0.64705882352941102</c:v>
                </c:pt>
                <c:pt idx="23">
                  <c:v>0.70588235294117596</c:v>
                </c:pt>
                <c:pt idx="24">
                  <c:v>0.67647058823529405</c:v>
                </c:pt>
                <c:pt idx="25">
                  <c:v>0.64705882352941102</c:v>
                </c:pt>
                <c:pt idx="26">
                  <c:v>0.64705882352941102</c:v>
                </c:pt>
                <c:pt idx="27">
                  <c:v>0.64705882352941102</c:v>
                </c:pt>
                <c:pt idx="28">
                  <c:v>0.70588235294117596</c:v>
                </c:pt>
                <c:pt idx="29">
                  <c:v>0.70588235294117596</c:v>
                </c:pt>
                <c:pt idx="30">
                  <c:v>0.67647058823529405</c:v>
                </c:pt>
                <c:pt idx="31">
                  <c:v>0.67647058823529405</c:v>
                </c:pt>
                <c:pt idx="32">
                  <c:v>0.67647058823529405</c:v>
                </c:pt>
                <c:pt idx="33">
                  <c:v>0.67647058823529405</c:v>
                </c:pt>
                <c:pt idx="34">
                  <c:v>0.61764705882352899</c:v>
                </c:pt>
                <c:pt idx="35">
                  <c:v>0.61764705882352899</c:v>
                </c:pt>
                <c:pt idx="36">
                  <c:v>0.64705882352941102</c:v>
                </c:pt>
                <c:pt idx="37">
                  <c:v>0.64705882352941102</c:v>
                </c:pt>
                <c:pt idx="38">
                  <c:v>0.67647058823529405</c:v>
                </c:pt>
                <c:pt idx="39">
                  <c:v>0.67647058823529405</c:v>
                </c:pt>
                <c:pt idx="40">
                  <c:v>0.61764705882352899</c:v>
                </c:pt>
                <c:pt idx="41">
                  <c:v>0.61764705882352899</c:v>
                </c:pt>
                <c:pt idx="42">
                  <c:v>0.58823529411764697</c:v>
                </c:pt>
                <c:pt idx="43">
                  <c:v>0.61764705882352899</c:v>
                </c:pt>
                <c:pt idx="44">
                  <c:v>0.5</c:v>
                </c:pt>
                <c:pt idx="45">
                  <c:v>0.58823529411764697</c:v>
                </c:pt>
                <c:pt idx="46">
                  <c:v>0.61764705882352899</c:v>
                </c:pt>
                <c:pt idx="47">
                  <c:v>0.52941176470588203</c:v>
                </c:pt>
                <c:pt idx="48">
                  <c:v>0.5</c:v>
                </c:pt>
                <c:pt idx="49">
                  <c:v>0.5</c:v>
                </c:pt>
                <c:pt idx="50">
                  <c:v>0.5</c:v>
                </c:pt>
              </c:numCache>
            </c:numRef>
          </c:val>
          <c:smooth val="0"/>
          <c:extLst>
            <c:ext xmlns:c16="http://schemas.microsoft.com/office/drawing/2014/chart" uri="{C3380CC4-5D6E-409C-BE32-E72D297353CC}">
              <c16:uniqueId val="{00000002-D5B7-DA4F-AF2D-E2C65A70671A}"/>
            </c:ext>
          </c:extLst>
        </c:ser>
        <c:dLbls>
          <c:showLegendKey val="0"/>
          <c:showVal val="0"/>
          <c:showCatName val="0"/>
          <c:showSerName val="0"/>
          <c:showPercent val="0"/>
          <c:showBubbleSize val="0"/>
        </c:dLbls>
        <c:smooth val="0"/>
        <c:axId val="1353125024"/>
        <c:axId val="1353113376"/>
      </c:lineChart>
      <c:catAx>
        <c:axId val="135312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53113376"/>
        <c:crosses val="autoZero"/>
        <c:auto val="1"/>
        <c:lblAlgn val="ctr"/>
        <c:lblOffset val="100"/>
        <c:noMultiLvlLbl val="0"/>
      </c:catAx>
      <c:valAx>
        <c:axId val="1353113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53125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sz="1800" b="0" i="0" baseline="0">
                <a:effectLst/>
              </a:rPr>
              <a:t>Accuracy</a:t>
            </a:r>
            <a:endParaRPr lang="zh-CN" altLang="zh-CN">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ltLang="zh-CN"/>
        </a:p>
      </c:txPr>
    </c:title>
    <c:autoTitleDeleted val="0"/>
    <c:plotArea>
      <c:layout/>
      <c:lineChart>
        <c:grouping val="standard"/>
        <c:varyColors val="0"/>
        <c:ser>
          <c:idx val="0"/>
          <c:order val="0"/>
          <c:tx>
            <c:strRef>
              <c:f>moleF_self_mic_cor_svm2_train_i!$B$1</c:f>
              <c:strCache>
                <c:ptCount val="1"/>
                <c:pt idx="0">
                  <c:v>acc_train</c:v>
                </c:pt>
              </c:strCache>
            </c:strRef>
          </c:tx>
          <c:spPr>
            <a:ln w="28575" cap="rnd">
              <a:solidFill>
                <a:schemeClr val="accent1"/>
              </a:solidFill>
              <a:round/>
            </a:ln>
            <a:effectLst/>
          </c:spPr>
          <c:marker>
            <c:symbol val="none"/>
          </c:marker>
          <c:val>
            <c:numRef>
              <c:f>moleF_self_mic_cor_svm2_train_i!$B$2:$B$32</c:f>
              <c:numCache>
                <c:formatCode>General</c:formatCode>
                <c:ptCount val="31"/>
                <c:pt idx="0">
                  <c:v>0.61857142857142799</c:v>
                </c:pt>
                <c:pt idx="1">
                  <c:v>0.68666666666666598</c:v>
                </c:pt>
                <c:pt idx="2">
                  <c:v>0.706666666666666</c:v>
                </c:pt>
                <c:pt idx="3">
                  <c:v>0.71571428571428497</c:v>
                </c:pt>
                <c:pt idx="4">
                  <c:v>0.74476190476190396</c:v>
                </c:pt>
                <c:pt idx="5">
                  <c:v>0.74476190476190396</c:v>
                </c:pt>
                <c:pt idx="6">
                  <c:v>0.74476190476190396</c:v>
                </c:pt>
                <c:pt idx="7">
                  <c:v>0.74476190476190396</c:v>
                </c:pt>
                <c:pt idx="8">
                  <c:v>0.74476190476190396</c:v>
                </c:pt>
                <c:pt idx="9">
                  <c:v>0.74476190476190396</c:v>
                </c:pt>
                <c:pt idx="10">
                  <c:v>0.74476190476190396</c:v>
                </c:pt>
                <c:pt idx="11">
                  <c:v>0.74476190476190396</c:v>
                </c:pt>
                <c:pt idx="12">
                  <c:v>0.74476190476190396</c:v>
                </c:pt>
                <c:pt idx="13">
                  <c:v>0.74476190476190396</c:v>
                </c:pt>
                <c:pt idx="14">
                  <c:v>0.73571428571428499</c:v>
                </c:pt>
                <c:pt idx="15">
                  <c:v>0.72476190476190405</c:v>
                </c:pt>
                <c:pt idx="16">
                  <c:v>0.73523809523809502</c:v>
                </c:pt>
                <c:pt idx="17">
                  <c:v>0.74523809523809503</c:v>
                </c:pt>
                <c:pt idx="18">
                  <c:v>0.74523809523809503</c:v>
                </c:pt>
                <c:pt idx="19">
                  <c:v>0.74523809523809503</c:v>
                </c:pt>
                <c:pt idx="20">
                  <c:v>0.73523809523809502</c:v>
                </c:pt>
                <c:pt idx="21">
                  <c:v>0.74523809523809503</c:v>
                </c:pt>
                <c:pt idx="22">
                  <c:v>0.74380952380952303</c:v>
                </c:pt>
                <c:pt idx="23">
                  <c:v>0.76380952380952305</c:v>
                </c:pt>
                <c:pt idx="24">
                  <c:v>0.76380952380952305</c:v>
                </c:pt>
                <c:pt idx="25">
                  <c:v>0.76380952380952305</c:v>
                </c:pt>
                <c:pt idx="26">
                  <c:v>0.74476190476190396</c:v>
                </c:pt>
                <c:pt idx="27">
                  <c:v>0.754285714285714</c:v>
                </c:pt>
                <c:pt idx="28">
                  <c:v>0.744285714285714</c:v>
                </c:pt>
                <c:pt idx="29">
                  <c:v>0.754285714285714</c:v>
                </c:pt>
                <c:pt idx="30">
                  <c:v>0.754285714285714</c:v>
                </c:pt>
              </c:numCache>
            </c:numRef>
          </c:val>
          <c:smooth val="0"/>
          <c:extLst>
            <c:ext xmlns:c16="http://schemas.microsoft.com/office/drawing/2014/chart" uri="{C3380CC4-5D6E-409C-BE32-E72D297353CC}">
              <c16:uniqueId val="{00000000-ECBB-5742-865D-37F7521D84C4}"/>
            </c:ext>
          </c:extLst>
        </c:ser>
        <c:ser>
          <c:idx val="1"/>
          <c:order val="1"/>
          <c:tx>
            <c:strRef>
              <c:f>moleF_self_mic_cor_svm2_train_i!$C$1</c:f>
              <c:strCache>
                <c:ptCount val="1"/>
                <c:pt idx="0">
                  <c:v>acc_valid</c:v>
                </c:pt>
              </c:strCache>
            </c:strRef>
          </c:tx>
          <c:spPr>
            <a:ln w="28575" cap="rnd">
              <a:solidFill>
                <a:schemeClr val="accent2"/>
              </a:solidFill>
              <a:round/>
            </a:ln>
            <a:effectLst/>
          </c:spPr>
          <c:marker>
            <c:symbol val="none"/>
          </c:marker>
          <c:val>
            <c:numRef>
              <c:f>moleF_self_mic_cor_svm2_train_i!$C$2:$C$32</c:f>
              <c:numCache>
                <c:formatCode>General</c:formatCode>
                <c:ptCount val="31"/>
                <c:pt idx="0">
                  <c:v>0.67647058823529405</c:v>
                </c:pt>
                <c:pt idx="1">
                  <c:v>0.58823529411764697</c:v>
                </c:pt>
                <c:pt idx="2">
                  <c:v>0.58823529411764697</c:v>
                </c:pt>
                <c:pt idx="3">
                  <c:v>0.58823529411764697</c:v>
                </c:pt>
                <c:pt idx="4">
                  <c:v>0.61764705882352899</c:v>
                </c:pt>
                <c:pt idx="5">
                  <c:v>0.61764705882352899</c:v>
                </c:pt>
                <c:pt idx="6">
                  <c:v>0.61764705882352899</c:v>
                </c:pt>
                <c:pt idx="7">
                  <c:v>0.61764705882352899</c:v>
                </c:pt>
                <c:pt idx="8">
                  <c:v>0.64705882352941102</c:v>
                </c:pt>
                <c:pt idx="9">
                  <c:v>0.52941176470588203</c:v>
                </c:pt>
                <c:pt idx="10">
                  <c:v>0.52941176470588203</c:v>
                </c:pt>
                <c:pt idx="11">
                  <c:v>0.52941176470588203</c:v>
                </c:pt>
                <c:pt idx="12">
                  <c:v>0.52941176470588203</c:v>
                </c:pt>
                <c:pt idx="13">
                  <c:v>0.52941176470588203</c:v>
                </c:pt>
                <c:pt idx="14">
                  <c:v>0.52941176470588203</c:v>
                </c:pt>
                <c:pt idx="15">
                  <c:v>0.58823529411764697</c:v>
                </c:pt>
                <c:pt idx="16">
                  <c:v>0.55882352941176405</c:v>
                </c:pt>
                <c:pt idx="17">
                  <c:v>0.55882352941176405</c:v>
                </c:pt>
                <c:pt idx="18">
                  <c:v>0.55882352941176405</c:v>
                </c:pt>
                <c:pt idx="19">
                  <c:v>0.61764705882352899</c:v>
                </c:pt>
                <c:pt idx="20">
                  <c:v>0.52941176470588203</c:v>
                </c:pt>
                <c:pt idx="21">
                  <c:v>0.52941176470588203</c:v>
                </c:pt>
                <c:pt idx="22">
                  <c:v>0.52941176470588203</c:v>
                </c:pt>
                <c:pt idx="23">
                  <c:v>0.55882352941176405</c:v>
                </c:pt>
                <c:pt idx="24">
                  <c:v>0.55882352941176405</c:v>
                </c:pt>
                <c:pt idx="25">
                  <c:v>0.55882352941176405</c:v>
                </c:pt>
                <c:pt idx="26">
                  <c:v>0.58823529411764697</c:v>
                </c:pt>
                <c:pt idx="27">
                  <c:v>0.61764705882352899</c:v>
                </c:pt>
                <c:pt idx="28">
                  <c:v>0.61764705882352899</c:v>
                </c:pt>
                <c:pt idx="29">
                  <c:v>0.58823529411764697</c:v>
                </c:pt>
                <c:pt idx="30">
                  <c:v>0.58823529411764697</c:v>
                </c:pt>
              </c:numCache>
            </c:numRef>
          </c:val>
          <c:smooth val="0"/>
          <c:extLst>
            <c:ext xmlns:c16="http://schemas.microsoft.com/office/drawing/2014/chart" uri="{C3380CC4-5D6E-409C-BE32-E72D297353CC}">
              <c16:uniqueId val="{00000001-ECBB-5742-865D-37F7521D84C4}"/>
            </c:ext>
          </c:extLst>
        </c:ser>
        <c:ser>
          <c:idx val="2"/>
          <c:order val="2"/>
          <c:tx>
            <c:strRef>
              <c:f>moleF_self_mic_cor_svm2_train_i!$D$1</c:f>
              <c:strCache>
                <c:ptCount val="1"/>
                <c:pt idx="0">
                  <c:v>acc_test</c:v>
                </c:pt>
              </c:strCache>
            </c:strRef>
          </c:tx>
          <c:spPr>
            <a:ln w="28575" cap="rnd">
              <a:solidFill>
                <a:schemeClr val="accent3"/>
              </a:solidFill>
              <a:round/>
            </a:ln>
            <a:effectLst/>
          </c:spPr>
          <c:marker>
            <c:symbol val="none"/>
          </c:marker>
          <c:val>
            <c:numRef>
              <c:f>moleF_self_mic_cor_svm2_train_i!$D$2:$D$32</c:f>
              <c:numCache>
                <c:formatCode>General</c:formatCode>
                <c:ptCount val="31"/>
                <c:pt idx="0">
                  <c:v>0.41176470588235198</c:v>
                </c:pt>
                <c:pt idx="1">
                  <c:v>0.41176470588235198</c:v>
                </c:pt>
                <c:pt idx="2">
                  <c:v>0.441176470588235</c:v>
                </c:pt>
                <c:pt idx="3">
                  <c:v>0.441176470588235</c:v>
                </c:pt>
                <c:pt idx="4">
                  <c:v>0.441176470588235</c:v>
                </c:pt>
                <c:pt idx="5">
                  <c:v>0.441176470588235</c:v>
                </c:pt>
                <c:pt idx="6">
                  <c:v>0.441176470588235</c:v>
                </c:pt>
                <c:pt idx="7">
                  <c:v>0.441176470588235</c:v>
                </c:pt>
                <c:pt idx="8">
                  <c:v>0.441176470588235</c:v>
                </c:pt>
                <c:pt idx="9">
                  <c:v>0.441176470588235</c:v>
                </c:pt>
                <c:pt idx="10">
                  <c:v>0.441176470588235</c:v>
                </c:pt>
                <c:pt idx="11">
                  <c:v>0.441176470588235</c:v>
                </c:pt>
                <c:pt idx="12">
                  <c:v>0.441176470588235</c:v>
                </c:pt>
                <c:pt idx="13">
                  <c:v>0.441176470588235</c:v>
                </c:pt>
                <c:pt idx="14">
                  <c:v>0.441176470588235</c:v>
                </c:pt>
                <c:pt idx="15">
                  <c:v>0.47058823529411697</c:v>
                </c:pt>
                <c:pt idx="16">
                  <c:v>0.5</c:v>
                </c:pt>
                <c:pt idx="17">
                  <c:v>0.5</c:v>
                </c:pt>
                <c:pt idx="18">
                  <c:v>0.5</c:v>
                </c:pt>
                <c:pt idx="19">
                  <c:v>0.5</c:v>
                </c:pt>
                <c:pt idx="20">
                  <c:v>0.47058823529411697</c:v>
                </c:pt>
                <c:pt idx="21">
                  <c:v>0.441176470588235</c:v>
                </c:pt>
                <c:pt idx="22">
                  <c:v>0.38235294117647001</c:v>
                </c:pt>
                <c:pt idx="23">
                  <c:v>0.41176470588235198</c:v>
                </c:pt>
                <c:pt idx="24">
                  <c:v>0.41176470588235198</c:v>
                </c:pt>
                <c:pt idx="25">
                  <c:v>0.41176470588235198</c:v>
                </c:pt>
                <c:pt idx="26">
                  <c:v>0.41176470588235198</c:v>
                </c:pt>
                <c:pt idx="27">
                  <c:v>0.47058823529411697</c:v>
                </c:pt>
                <c:pt idx="28">
                  <c:v>0.47058823529411697</c:v>
                </c:pt>
                <c:pt idx="29">
                  <c:v>0.47058823529411697</c:v>
                </c:pt>
                <c:pt idx="30">
                  <c:v>0.47058823529411697</c:v>
                </c:pt>
              </c:numCache>
            </c:numRef>
          </c:val>
          <c:smooth val="0"/>
          <c:extLst>
            <c:ext xmlns:c16="http://schemas.microsoft.com/office/drawing/2014/chart" uri="{C3380CC4-5D6E-409C-BE32-E72D297353CC}">
              <c16:uniqueId val="{00000002-ECBB-5742-865D-37F7521D84C4}"/>
            </c:ext>
          </c:extLst>
        </c:ser>
        <c:dLbls>
          <c:showLegendKey val="0"/>
          <c:showVal val="0"/>
          <c:showCatName val="0"/>
          <c:showSerName val="0"/>
          <c:showPercent val="0"/>
          <c:showBubbleSize val="0"/>
        </c:dLbls>
        <c:smooth val="0"/>
        <c:axId val="1353126688"/>
        <c:axId val="1353116288"/>
      </c:lineChart>
      <c:catAx>
        <c:axId val="135312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53116288"/>
        <c:crosses val="autoZero"/>
        <c:auto val="1"/>
        <c:lblAlgn val="ctr"/>
        <c:lblOffset val="100"/>
        <c:noMultiLvlLbl val="0"/>
      </c:catAx>
      <c:valAx>
        <c:axId val="1353116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35312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4">
  <a:schemeClr val="accent4"/>
</cs:colorStyle>
</file>

<file path=word/charts/colors2.xml><?xml version="1.0" encoding="utf-8"?>
<cs:colorStyle xmlns:cs="http://schemas.microsoft.com/office/drawing/2012/chartStyle" xmlns:a="http://schemas.openxmlformats.org/drawingml/2006/main" meth="withinLinearReversed" id="24">
  <a:schemeClr val="accent4"/>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colors4.xml><?xml version="1.0" encoding="utf-8"?>
<cs:colorStyle xmlns:cs="http://schemas.microsoft.com/office/drawing/2012/chartStyle" xmlns:a="http://schemas.openxmlformats.org/drawingml/2006/main" meth="withinLinearReversed" id="24">
  <a:schemeClr val="accent4"/>
</cs:colorStyle>
</file>

<file path=word/charts/colors5.xml><?xml version="1.0" encoding="utf-8"?>
<cs:colorStyle xmlns:cs="http://schemas.microsoft.com/office/drawing/2012/chartStyle" xmlns:a="http://schemas.openxmlformats.org/drawingml/2006/main" meth="withinLinearReversed" id="24">
  <a:schemeClr val="accent4"/>
</cs:colorStyle>
</file>

<file path=word/charts/colors6.xml><?xml version="1.0" encoding="utf-8"?>
<cs:colorStyle xmlns:cs="http://schemas.microsoft.com/office/drawing/2012/chartStyle" xmlns:a="http://schemas.openxmlformats.org/drawingml/2006/main" meth="withinLinearReversed" id="24">
  <a:schemeClr val="accent4"/>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teach">
    <a:dk1>
      <a:srgbClr val="11344A"/>
    </a:dk1>
    <a:lt1>
      <a:srgbClr val="E6F5FF"/>
    </a:lt1>
    <a:dk2>
      <a:srgbClr val="11344A"/>
    </a:dk2>
    <a:lt2>
      <a:srgbClr val="E6F5FF"/>
    </a:lt2>
    <a:accent1>
      <a:srgbClr val="115D8A"/>
    </a:accent1>
    <a:accent2>
      <a:srgbClr val="19B5CA"/>
    </a:accent2>
    <a:accent3>
      <a:srgbClr val="FFCA0F"/>
    </a:accent3>
    <a:accent4>
      <a:srgbClr val="D28527"/>
    </a:accent4>
    <a:accent5>
      <a:srgbClr val="CE2424"/>
    </a:accent5>
    <a:accent6>
      <a:srgbClr val="37990E"/>
    </a:accent6>
    <a:hlink>
      <a:srgbClr val="0563C1"/>
    </a:hlink>
    <a:folHlink>
      <a:srgbClr val="954F72"/>
    </a:folHlink>
  </a:clrScheme>
  <a:fontScheme name="teach">
    <a:majorFont>
      <a:latin typeface="Candara"/>
      <a:ea typeface="微软雅黑"/>
      <a:cs typeface=""/>
    </a:majorFont>
    <a:minorFont>
      <a:latin typeface="Candara"/>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teach">
    <a:dk1>
      <a:srgbClr val="11344A"/>
    </a:dk1>
    <a:lt1>
      <a:srgbClr val="E6F5FF"/>
    </a:lt1>
    <a:dk2>
      <a:srgbClr val="11344A"/>
    </a:dk2>
    <a:lt2>
      <a:srgbClr val="E6F5FF"/>
    </a:lt2>
    <a:accent1>
      <a:srgbClr val="115D8A"/>
    </a:accent1>
    <a:accent2>
      <a:srgbClr val="19B5CA"/>
    </a:accent2>
    <a:accent3>
      <a:srgbClr val="FFCA0F"/>
    </a:accent3>
    <a:accent4>
      <a:srgbClr val="D28527"/>
    </a:accent4>
    <a:accent5>
      <a:srgbClr val="CE2424"/>
    </a:accent5>
    <a:accent6>
      <a:srgbClr val="37990E"/>
    </a:accent6>
    <a:hlink>
      <a:srgbClr val="0563C1"/>
    </a:hlink>
    <a:folHlink>
      <a:srgbClr val="954F72"/>
    </a:folHlink>
  </a:clrScheme>
  <a:fontScheme name="teach">
    <a:majorFont>
      <a:latin typeface="Candara"/>
      <a:ea typeface="微软雅黑"/>
      <a:cs typeface=""/>
    </a:majorFont>
    <a:minorFont>
      <a:latin typeface="Candara"/>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31408-9D52-2146-B60A-37ABCF70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137</Pages>
  <Words>12095</Words>
  <Characters>29595</Characters>
  <Application>Microsoft Office Word</Application>
  <DocSecurity>0</DocSecurity>
  <Lines>3973</Lines>
  <Paragraphs>3179</Paragraphs>
  <ScaleCrop>false</ScaleCrop>
  <Company/>
  <LinksUpToDate>false</LinksUpToDate>
  <CharactersWithSpaces>31596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Rongren Xu</dc:creator>
  <cp:keywords/>
  <dc:description/>
  <cp:lastModifiedBy>Rongren Xu</cp:lastModifiedBy>
  <cp:revision>1095</cp:revision>
  <dcterms:created xsi:type="dcterms:W3CDTF">2025-10-23T08:32:00Z</dcterms:created>
  <dcterms:modified xsi:type="dcterms:W3CDTF">2025-10-29T10:22:00Z</dcterms:modified>
</cp:coreProperties>
</file>